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Setswana: 1 Kings, 1 Samuel, 2 Samuel, Daniel, Genesis, Haggai, Hosea, Judges, Malachi, Obadiah</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Genesis</w:t>
      </w:r>
      <w:r>
        <w:rPr>
          <w:lang w:val="en-US" w:eastAsia="en-US" w:bidi="en-US"/>
        </w:rPr>
      </w:r>
    </w:p>
    <w:p>
      <w:pPr>
        <w:pStyle w:val="Heading2"/>
        <w:pBdr>
          <w:bottom w:val="single" w:sz="6" w:space="1" w:color="auto"/>
        </w:pBdr>
        <w:jc w:val="center"/>
      </w:pPr>
      <w:r>
        <w:t>Judges</w:t>
      </w:r>
      <w:r>
        <w:rPr>
          <w:lang w:val="en-US" w:eastAsia="en-US" w:bidi="en-US"/>
        </w:rPr>
      </w:r>
    </w:p>
    <w:p>
      <w:pPr>
        <w:pStyle w:val="Heading2"/>
        <w:pBdr>
          <w:bottom w:val="single" w:sz="6" w:space="1" w:color="auto"/>
        </w:pBdr>
        <w:jc w:val="center"/>
      </w:pPr>
      <w:r>
        <w:t>1 Samuel</w:t>
      </w:r>
      <w:r>
        <w:rPr>
          <w:lang w:val="en-US" w:eastAsia="en-US" w:bidi="en-US"/>
        </w:rPr>
      </w:r>
    </w:p>
    <w:p>
      <w:pPr>
        <w:pStyle w:val="Heading2"/>
        <w:pBdr>
          <w:bottom w:val="single" w:sz="6" w:space="1" w:color="auto"/>
        </w:pBdr>
        <w:jc w:val="center"/>
      </w:pPr>
      <w:r>
        <w:t>2 Samuel</w:t>
      </w:r>
      <w:r>
        <w:rPr>
          <w:lang w:val="en-US" w:eastAsia="en-US" w:bidi="en-US"/>
        </w:rPr>
      </w:r>
    </w:p>
    <w:p>
      <w:pPr>
        <w:pStyle w:val="Heading2"/>
        <w:pBdr>
          <w:bottom w:val="single" w:sz="6" w:space="1" w:color="auto"/>
        </w:pBdr>
        <w:jc w:val="center"/>
      </w:pPr>
      <w:r>
        <w:t>1 Kings</w:t>
      </w:r>
      <w:r>
        <w:rPr>
          <w:lang w:val="en-US" w:eastAsia="en-US" w:bidi="en-US"/>
        </w:rPr>
      </w:r>
    </w:p>
    <w:p>
      <w:pPr>
        <w:pStyle w:val="Heading2"/>
        <w:pBdr>
          <w:bottom w:val="single" w:sz="6" w:space="1" w:color="auto"/>
        </w:pBdr>
        <w:jc w:val="center"/>
      </w:pPr>
      <w:r>
        <w:t>Daniel</w:t>
      </w:r>
      <w:r>
        <w:rPr>
          <w:lang w:val="en-US" w:eastAsia="en-US" w:bidi="en-US"/>
        </w:rPr>
      </w:r>
    </w:p>
    <w:p>
      <w:pPr>
        <w:pStyle w:val="Heading2"/>
        <w:pBdr>
          <w:bottom w:val="single" w:sz="6" w:space="1" w:color="auto"/>
        </w:pBdr>
        <w:jc w:val="center"/>
      </w:pPr>
      <w:r>
        <w:t>Hosea</w:t>
      </w:r>
      <w:r>
        <w:rPr>
          <w:lang w:val="en-US" w:eastAsia="en-US" w:bidi="en-US"/>
        </w:rPr>
      </w:r>
    </w:p>
    <w:p>
      <w:pPr>
        <w:pStyle w:val="Heading2"/>
        <w:pBdr>
          <w:bottom w:val="single" w:sz="6" w:space="1" w:color="auto"/>
        </w:pBdr>
        <w:jc w:val="center"/>
      </w:pPr>
      <w:r>
        <w:t>Obadiah</w:t>
      </w:r>
      <w:r>
        <w:rPr>
          <w:lang w:val="en-US" w:eastAsia="en-US" w:bidi="en-US"/>
        </w:rPr>
      </w:r>
    </w:p>
    <w:p>
      <w:pPr>
        <w:pStyle w:val="Heading2"/>
        <w:pBdr>
          <w:bottom w:val="single" w:sz="6" w:space="1" w:color="auto"/>
        </w:pBdr>
        <w:jc w:val="center"/>
      </w:pPr>
      <w:r>
        <w:t>Haggai</w:t>
      </w:r>
      <w:r>
        <w:rPr>
          <w:lang w:val="en-US" w:eastAsia="en-US" w:bidi="en-US"/>
        </w:rPr>
      </w:r>
    </w:p>
    <w:p>
      <w:pPr>
        <w:pStyle w:val="Heading2"/>
        <w:pBdr>
          <w:bottom w:val="single" w:sz="6" w:space="1" w:color="auto"/>
        </w:pBdr>
        <w:jc w:val="center"/>
      </w:pPr>
      <w:r>
        <w:t>Malachi</w:t>
      </w:r>
      <w:r>
        <w:rPr>
          <w:lang w:val="en-US" w:eastAsia="en-US" w:bidi="en-US"/>
        </w:rP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