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3 John,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এই প্রাচীন- প্রিয়তম গায়ের কাছে এই চিঠি লিখছি, যাকে আমি সত্যে ভালবাসি। </w:t>
      </w:r>
      <w:r>
        <w:rPr>
          <w:vertAlign w:val="superscript"/>
        </w:rPr>
        <w:t>2</w:t>
      </w:r>
      <w:r>
        <w:t xml:space="preserve">প্রিয়তম, প্রার্থনা করি, যেমন তোমার আত্মা উন্নতির দিকে এগিয়ে যায়, সব বিষয়ে তুমি তেমনি উন্নতি লাভ করও সুস্থ থাক। </w:t>
      </w:r>
      <w:r>
        <w:rPr>
          <w:vertAlign w:val="superscript"/>
        </w:rPr>
        <w:t>3</w:t>
      </w:r>
      <w:r>
        <w:t xml:space="preserve">কারণ আমি খুব আনন্দিত হলাম যে, ভাইয়েরা এসে তোমার সত্যের সাক্ষ্য দিলেন, যে তুমি সত্যে চলছ। </w:t>
      </w:r>
      <w:r>
        <w:rPr>
          <w:vertAlign w:val="superscript"/>
        </w:rPr>
        <w:t>4</w:t>
      </w:r>
      <w:r>
        <w:t>আমার সন্তানরা সত্যে চলে, এটা শুনলে যে আনন্দ হয়, তার থেকে বেশি আনন্দ আমার নেই।</w:t>
      </w:r>
      <w:r>
        <w:rPr>
          <w:vertAlign w:val="superscript"/>
        </w:rPr>
        <w:t>5</w:t>
      </w:r>
      <w:r>
        <w:t xml:space="preserve">প্রিয়তম, সেই ভাইদের, এমনকি, সেই বিদেশীদের জন্য যা যা করে থাক, তা একটি বিশ্বস্তদের উপযুক্ত কাজ। </w:t>
      </w:r>
      <w:r>
        <w:rPr>
          <w:vertAlign w:val="superscript"/>
        </w:rPr>
        <w:t>6</w:t>
      </w:r>
      <w:r>
        <w:t xml:space="preserve">তাঁরা মণ্ডলীর সামনে তোমার ভালবাসার বিষয়ে সাক্ষ্য দিয়েছেন; তুমি যদি ঈশ্বরের উপযোগীভাবে তাঁদেরকে সযত্নে পাঠিয়ে দাও, তবে ভালই করবে। </w:t>
      </w:r>
      <w:r>
        <w:rPr>
          <w:vertAlign w:val="superscript"/>
        </w:rPr>
        <w:t>7</w:t>
      </w:r>
      <w:r>
        <w:t xml:space="preserve">কারণ সেই নামের অনুরোধে তাঁরা বের হয়েছেন, অযিহুদীদের কাছে কিছুই গ্রহণ করেন না। </w:t>
      </w:r>
      <w:r>
        <w:rPr>
          <w:vertAlign w:val="superscript"/>
        </w:rPr>
        <w:t>8</w:t>
      </w:r>
      <w:r>
        <w:t>অতএব আমরা এই প্রকার লোকদেরকে সাদরে গ্রহণ করতে বাধ্য, যেন সত্যের সহকারী হতে পারি।</w:t>
      </w:r>
      <w:r>
        <w:rPr>
          <w:vertAlign w:val="superscript"/>
        </w:rPr>
        <w:t>9</w:t>
      </w:r>
      <w:r>
        <w:t xml:space="preserve">আমি মণ্ডলীকে কিছু লিখেছিলাম, কিন্তু তাদের প্রাধান্যপ্রিয় দিয়ত্রিফি আমাদেরকে মান্য করে না। </w:t>
      </w:r>
      <w:r>
        <w:rPr>
          <w:vertAlign w:val="superscript"/>
        </w:rPr>
        <w:t>10</w:t>
      </w:r>
      <w:r>
        <w:t>এই জন্য, যদি আমি আসি, তবে সে যে সব কাজ করে আমি তা মনে রাখব, কারণ সে মন্দ কথার মাধ্যমে আমাদের সম্মানহানি করে; এবং তাতেও সে সন্তুষ্ট না, সে নিজেও ভাইদেরকে গ্রহণ করে না, আর যারা গ্রহণ করতে ইচ্ছা করে, তাদেরকেও সে বারণ করে এবং মণ্ডলী থেকে বের করে দেয়।</w:t>
      </w:r>
      <w:r>
        <w:rPr>
          <w:vertAlign w:val="superscript"/>
        </w:rPr>
        <w:t>11</w:t>
      </w:r>
      <w:r>
        <w:t xml:space="preserve">প্রিয়তম, যা খারাপ তার অনুসারী হয়ো না, কিন্তু যা ভালো, তার অনুসারী হও। যে ভালো কাজ করে, সে ঈশ্বর থেকে; যে খারাপ কাজ করে, সে ঈশ্বরকে দেখেনি। </w:t>
      </w:r>
      <w:r>
        <w:rPr>
          <w:vertAlign w:val="superscript"/>
        </w:rPr>
        <w:t>12</w:t>
      </w:r>
      <w:r>
        <w:t>দীমীত্রিয়ের পক্ষে সবাই, এমনকি, স্বয়ং সত্য সাক্ষ্য দিয়েছে; এবং আমরাও সাক্ষ্য দিচ্ছি; আর তুমি জান, আমাদের সাক্ষ্য সত্য।</w:t>
      </w:r>
      <w:r>
        <w:rPr>
          <w:vertAlign w:val="superscript"/>
        </w:rPr>
        <w:t>13</w:t>
      </w:r>
      <w:r>
        <w:t xml:space="preserve">তোমাকে লেখার অনেক কথা ছিল, কিন্তু কালি ও কলমের মাধ্যমে লিখতে ইচ্ছা হয় না। </w:t>
      </w:r>
      <w:r>
        <w:rPr>
          <w:vertAlign w:val="superscript"/>
        </w:rPr>
        <w:t>14</w:t>
      </w:r>
      <w:r>
        <w:t xml:space="preserve">আশাকরি, খুব তাড়াতাড়ি তোমাকে দেখব, তখন আমরা সামনা সামনি হয়ে কথাবার্তা বলব। </w:t>
      </w:r>
      <w:r>
        <w:rPr>
          <w:vertAlign w:val="superscript"/>
        </w:rPr>
        <w:t>15</w:t>
      </w:r>
      <w:r>
        <w:t>তোমার প্রতি শান্তি হোক। বন্ধুরা তোমাকে মঙ্গলবাদ করছেন। তুমি প্রত্যেকের নাম করে বন্ধুদেরকে অভিবাদন কর।</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যিহূদা, যীশু খ্রীষ্টের প্রিয় দাস এবং যাকোবের ভাই, যাদের পিতা ঈশ্বর ভালবাসেন ও যীশু খ্রীষ্টের জন্য রেখেছেন, তাদের জন্য এই চিঠি লিখছি। </w:t>
      </w:r>
      <w:r>
        <w:rPr>
          <w:vertAlign w:val="superscript"/>
        </w:rPr>
        <w:t>2</w:t>
      </w:r>
      <w:r>
        <w:t>দয়া, শান্তি, ও ভালবাসা প্রচুররূপে তোমাদের উপর আসুক।</w:t>
      </w:r>
      <w:r>
        <w:rPr>
          <w:vertAlign w:val="superscript"/>
        </w:rPr>
        <w:t>3</w:t>
      </w:r>
      <w:r>
        <w:t xml:space="preserve">প্রিয়, বন্ধুরা, আমাদের সাধারণ পরিত্রাণের বিষয়ে তোমাদেরকে কিছু লিখতে আমি আগ্রহী ছিলাম, পবিত্র লোকদের কাছে একবারে দৃঢ়ভাবে সমর্পিত বিশ্বাসের জন্য প্রাণপণে চেষ্টা কর, সেই উৎসাহ তোমাদেরকে দেবার জন্য আমার লেখার প্রয়োজন। </w:t>
      </w:r>
      <w:r>
        <w:rPr>
          <w:vertAlign w:val="superscript"/>
        </w:rPr>
        <w:t>4</w:t>
      </w:r>
      <w:r>
        <w:t>যেহেতু এমন কয়েক জন চুপি-চুপি প্রবেশ করেছে, যারা এই শাস্তির যোগ্য তাদের বিষয়ে পবিত্র শাস্ত্রে আগেই লেখা হয়েছিল; তাদের ঈশ্বরের প্রতি ভক্তি নেই, আমাদের ঈশ্বরের অনুগ্রহ ছোট করে এবং আমাদের একমাত্র অধিপতি ও প্রভু যীশু খ্রীষ্টকে অস্বীকার করে।</w:t>
      </w:r>
      <w:r>
        <w:rPr>
          <w:vertAlign w:val="superscript"/>
        </w:rPr>
        <w:t>5</w:t>
      </w:r>
      <w:r>
        <w:t xml:space="preserve">কিন্তু যদিও তোমরা সবই একবারে জেনে নিয়েছ, তা সত্ত্বেও আমার ইচ্ছা এই, যেন তোমাদেরকে মনে করিয়ে দিই যে, প্রভু মিশর দেশ থেকে প্রজাদেরকে উদ্ধার করে যারা বিশ্বাস করে নি পরে তাদের ধ্বংস করেছিলেন। </w:t>
      </w:r>
      <w:r>
        <w:rPr>
          <w:vertAlign w:val="superscript"/>
        </w:rPr>
        <w:t>6</w:t>
      </w:r>
      <w:r>
        <w:t>আর যে স্বর্গ দূতেরা নিজেদের আধিপত্য রক্ষা না করে নিজ বাসস্থান ত্যাগ করেছিল, তাদেরকে তিনি মহাদিনের বিচারের জন্য ঘোর অন্ধকারের মধ্যে অনন্তকালের শিঁকলে বেঁধে রেখেছেন।</w:t>
      </w:r>
      <w:r>
        <w:rPr>
          <w:vertAlign w:val="superscript"/>
        </w:rPr>
        <w:t>7</w:t>
      </w:r>
      <w:r>
        <w:t xml:space="preserve">সেইভাবে সদোম ও ঘমোরা এবং তার আশেপাশের শহর সব এদের মতো অত্যন্ত ব্যাভিচারগ্রস্ত এবং বিজাতীও মাংসিক চেষ্টায় বিপথগামী, তারা অনন্ত আগুনে পুড়বার শাস্তি পাবে, তাদের নমুনা রয়েছে। </w:t>
      </w:r>
      <w:r>
        <w:rPr>
          <w:vertAlign w:val="superscript"/>
        </w:rPr>
        <w:t>8</w:t>
      </w:r>
      <w:r>
        <w:t>তা সত্ত্বেও এরাও সেইভাবে স্বপ্ন দেখতে দেখতে নিজের দেহকে অপবিত্র করে, কর্তৃত্ব অমান্য করে, যারা গৌরবের পাত্র সেই স্বর্গদূতকে নিন্দা করে।</w:t>
      </w:r>
      <w:r>
        <w:rPr>
          <w:vertAlign w:val="superscript"/>
        </w:rPr>
        <w:t>9</w:t>
      </w:r>
      <w:r>
        <w:t xml:space="preserve">কিন্তু প্রধান স্বর্গদূত মীখায়েল যখন মোশির মৃতদেহের বিষয়ে শয়তানের সাথে তর্ক বিতর্ক করলেন, তখন স্বর্গদূতকে নিন্দা করে দোষী করতে সাহস করলেন না, কিন্তু বললেন, "প্রভু তোমাকে ধমক দিন"। </w:t>
      </w:r>
      <w:r>
        <w:rPr>
          <w:vertAlign w:val="superscript"/>
        </w:rPr>
        <w:t>10</w:t>
      </w:r>
      <w:r>
        <w:t xml:space="preserve">কিন্তু এরা না বুঝে স্বর্গদূতকে নিন্দা করে; এবং বুদ্ধিবিহীন পশুদের মত যা স্বভাবতঃ জানে, তাতেই নষ্ট হয়। </w:t>
      </w:r>
      <w:r>
        <w:rPr>
          <w:vertAlign w:val="superscript"/>
        </w:rPr>
        <w:t>11</w:t>
      </w:r>
      <w:r>
        <w:t>ধিক তাদেরকে! কারণ তারা কয়িনের পথে চলে গিয়েছে এবং টাকার লোভে বিলিয়মের ভুল পথে গিয়ে পড়েছে এবং কোরহের প্রতিবাদে বিনষ্ট হয়েছে।</w:t>
      </w:r>
      <w:r>
        <w:rPr>
          <w:vertAlign w:val="superscript"/>
        </w:rPr>
        <w:t>12</w:t>
      </w:r>
      <w:r>
        <w:t xml:space="preserve">তারা তোমাদের সাথে খাবার খাওয়ার সময়ে তোমাদের প্রীতিভোজে বাঁধা সৃষ্টিকারীর মত, তারা এমন পালক যে নির্ভয়ে নিজেদেরকে চালায়; তারা বাতাসে ভাসমান নির্জল মেঘ; হেমন্তকালের ফলহীন, দুই বার মৃত ও নির্মূল গাছ; </w:t>
      </w:r>
      <w:r>
        <w:rPr>
          <w:vertAlign w:val="superscript"/>
        </w:rPr>
        <w:t>13</w:t>
      </w:r>
      <w:r>
        <w:t>তারা নিজ লজ্জারূপ ফেনা বের করার মত প্রচন্ড সামুদ্রিক ঢেউয়ের মত; ভ্রমণকারী তারা, যাদের জন্য অনন্তকালের ঘোরতর অন্ধকার অপেক্ষা করছে।</w:t>
      </w:r>
      <w:r>
        <w:rPr>
          <w:vertAlign w:val="superscript"/>
        </w:rPr>
        <w:t>14</w:t>
      </w:r>
      <w:r>
        <w:t xml:space="preserve">আর আদম পর্যন্ত সাত পুরুষ যে হনোক, তিনিও এই লোকদের উদ্দেশ্যে এই ভাববাণী বলেছিলেন “দেখ, প্রভু নিজের দশ হাজার পবিত্র দূতদের সাথে আসলেন, যেন সবার বিচার করেন; </w:t>
      </w:r>
      <w:r>
        <w:rPr>
          <w:vertAlign w:val="superscript"/>
        </w:rPr>
        <w:t>15</w:t>
      </w:r>
      <w:r>
        <w:t xml:space="preserve">আর ভক্তিহীন সবাই নিজেদের যে সব ভক্তিবিরুদ্ধ কাজের মাধ্যমে ভক্তিহীনতা দেখিয়েছে এবং ভক্তিহীন পাপীরা তাঁর বিরুদ্ধে যে সব কঠিন কথা বলেছে তার জন্য তাদেরকে যেন গালমন্দ করেন।” </w:t>
      </w:r>
      <w:r>
        <w:rPr>
          <w:vertAlign w:val="superscript"/>
        </w:rPr>
        <w:t>16</w:t>
      </w:r>
      <w:r>
        <w:t>এরা ঝগড়া করে, নিজের নিজের ভাগ্যকে দোষ দেয় ও খারাপ কামনা-বাসনার অনুগামী; আর তাদের মুখ মহাগর্বের কথা বলে এবং তারা লাভের জন্য মানুষদের পক্ষপাত করে।</w:t>
      </w:r>
      <w:r>
        <w:rPr>
          <w:vertAlign w:val="superscript"/>
        </w:rPr>
        <w:t>17</w:t>
      </w:r>
      <w:r>
        <w:t xml:space="preserve">কিন্তু, প্রিয় বন্ধুরা, এর আগে আমাদের প্রভু যীশু খ্রীষ্টের প্রেরিতরা যে সব কথা বলেছেন, তোমরা সে সব মনে কর; </w:t>
      </w:r>
      <w:r>
        <w:rPr>
          <w:vertAlign w:val="superscript"/>
        </w:rPr>
        <w:t>18</w:t>
      </w:r>
      <w:r>
        <w:t xml:space="preserve">তাঁরা ত তোমাদেরকে বলতেন, শেষ সময়ে, উপহাসকারীরা উপস্থিত হবে, তারা নিজের নিজের ভক্তিবিরুদ্ধ ইচ্ছা অনুসারে চলবে। </w:t>
      </w:r>
      <w:r>
        <w:rPr>
          <w:vertAlign w:val="superscript"/>
        </w:rPr>
        <w:t>19</w:t>
      </w:r>
      <w:r>
        <w:t>ওরা পক্ষপাতিত্বকারী, বিলাসী, আত্মাবিহীন।</w:t>
      </w:r>
      <w:r>
        <w:rPr>
          <w:vertAlign w:val="superscript"/>
        </w:rPr>
        <w:t>20</w:t>
      </w:r>
      <w:r>
        <w:t xml:space="preserve">কিন্তু, প্রিয় বন্ধুরা, তোমরা নিজেদের পরম পবিত্র শাস্ত্রের উপরে নিজেদেরকে গেঁথে তুলতে তুলতে, পবিত্র আত্মাতে প্রার্থনা করতে করতে, </w:t>
      </w:r>
      <w:r>
        <w:rPr>
          <w:vertAlign w:val="superscript"/>
        </w:rPr>
        <w:t>21</w:t>
      </w:r>
      <w:r>
        <w:t>ঈশ্বরের ভালবাসায় নিজেদেরকে রক্ষা কর এবং অনন্ত জীবনের জন্য আমাদের প্রভু যীশু খ্রীষ্টের দয়ার অপেক্ষায় থাক।</w:t>
      </w:r>
      <w:r>
        <w:rPr>
          <w:vertAlign w:val="superscript"/>
        </w:rPr>
        <w:t>22</w:t>
      </w:r>
      <w:r>
        <w:t xml:space="preserve">আর কিছু লোকের প্রতি, যারা কোন শিক্ষায় বিশ্বাস করা উচিত সে বিষয়ে সন্দেহ করে তাদের প্রতি দয়া কর, </w:t>
      </w:r>
      <w:r>
        <w:rPr>
          <w:vertAlign w:val="superscript"/>
        </w:rPr>
        <w:t>23</w:t>
      </w:r>
      <w:r>
        <w:t>আগুন থেকে টেনে নিয়ে রক্ষা কর; আর কিছু লোকের প্রতি সভয়ে দয়া কর; দেহের মাধ্যমে কলঙ্কিত জামা-কাপড়ও ঘৃণা কর।</w:t>
      </w:r>
      <w:r>
        <w:rPr>
          <w:vertAlign w:val="superscript"/>
        </w:rPr>
        <w:t>24</w:t>
      </w:r>
      <w:r>
        <w:t xml:space="preserve">আর যিনি তোমাদেরকে হোঁচট খাওয়া থেকে রক্ষা করতে এবং নিজের মহিমার উপস্থিতির সামনে নির্দোষ অবস্থায় আনন্দে উপস্থিত থাকতে পারেন, </w:t>
      </w:r>
      <w:r>
        <w:rPr>
          <w:vertAlign w:val="superscript"/>
        </w:rPr>
        <w:t>25</w:t>
      </w:r>
      <w:r>
        <w:t>যিনি একমাত্র ঈশ্বর আমাদের উদ্ধারকর্তা, আমাদের প্রভু যীশু খ্রীষ্টের মাধ্যমে তাঁরই উপস্স্থিতি, মহিমা, পরাক্রম ও কর্তৃত্ব হোক, আর এখন এবং চিরকাল হোক। আমেন।</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