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Laotian: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​ປະ​ຖົ​ມະ​ການ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ໃນປະຖົມະການ, ພຣະເຈົ້າຊົງສ້າງຟ້າສະຫວັນ ແລະ ແຜ່ນດິນໂລກ.</w:t>
      </w:r>
      <w:r>
        <w:rPr>
          <w:vertAlign w:val="superscript"/>
        </w:rPr>
        <w:t>2</w:t>
      </w:r>
      <w:r>
        <w:t>ແຜ່ນດິນນັ້ນບໍ່ມີຮູບຮ່າງ ແລະ ຫວ່າງເປົ່າຢູ່. ຄວາມມືດປົກຄຸມຢູ່ເຫນືອຜິວຫນ້າຂອງບ່ອນເລິກ. ພຣະວິນຍານຂອງພຣະເຈົ້າເຄື່ອນໄຫວຢູ່ເຫນືອຜິວນ້ຳນັ້ນ.</w:t>
      </w:r>
      <w:r>
        <w:rPr>
          <w:vertAlign w:val="superscript"/>
        </w:rPr>
        <w:t>3</w:t>
      </w:r>
      <w:r>
        <w:t>ພຣະເຈົ້າກ່າວວ່າ, "ຈົ່ງເກີດຄວາມສະຫວ່າງ," ແລະ ຄວາມສະຫວ່າງກໍເກີດຂຶ້ນ.</w:t>
      </w:r>
      <w:r>
        <w:rPr>
          <w:vertAlign w:val="superscript"/>
        </w:rPr>
        <w:t>4</w:t>
      </w:r>
      <w:r>
        <w:t>ພຣະເຈົ້າຊົງເຫັນ, ຄວາມສະຫວ່າງນັ້ນດີ. ພຣະອົງຊົງແຍກຄວາມສະຫວ່າງອອກຈາກຄວາມມືດ.</w:t>
      </w:r>
      <w:r>
        <w:rPr>
          <w:vertAlign w:val="superscript"/>
        </w:rPr>
        <w:t>5</w:t>
      </w:r>
      <w:r>
        <w:t>ພຣະເຈົ້າຊົງເອີ້ນຄວາມສະຫວ່າງ "ວັນ," ແລະ ຄວາມມືດນັ້ນພຣະອົງຊົງຮຽກວ່າ "ຄືນ." ນີ້ແມ່ນເວລາແລງ ແລະ ເວລາເຊົ້າ, ເປັນວັນທີຫນຶ່ງ.</w:t>
      </w:r>
      <w:r>
        <w:rPr>
          <w:vertAlign w:val="superscript"/>
        </w:rPr>
        <w:t>6</w:t>
      </w:r>
      <w:r>
        <w:t>ພຣະເຈົ້າກ່າວວ່າ, "ຈົ່ງເກີດແຜ່ນຟ້າ, ໃນລະຫວ່າງນໍ້າ, ແລະ ໃຫ້ແຜ່ນດິນແຍກນ້ຳອອກຈາກກັນ."</w:t>
      </w:r>
      <w:r>
        <w:rPr>
          <w:vertAlign w:val="superscript"/>
        </w:rPr>
        <w:t>7</w:t>
      </w:r>
      <w:r>
        <w:t>ພຣະເຈົ້າຈຶ່ງຊົງສ້າງແຜ່ນຟ້າ ແລະ ໄດ້ແຍກນ້ຳອອກຈາກກັນຄື ນ້ຳທີ່ຢູ່ລຸ່ມແຜ່ນຟ້າ ແຍກນ້ຳອອກຈາກນ້ຳທີ່ຢູ່ເທິງແຜ່ນຟ້າ. ແລ້ວກໍເປັນດັ່ງນັ້ນ.</w:t>
      </w:r>
      <w:r>
        <w:rPr>
          <w:vertAlign w:val="superscript"/>
        </w:rPr>
        <w:t>8</w:t>
      </w:r>
      <w:r>
        <w:t>ພຣະເຈົ້າຊົງຮຽກແຜ່ນຟ້ານັ້ນວ່າ "ທ້ອງຟ້າ." ມີເວລາຄໍ່າ, ແລະ ເວລາເຊົ້າ, ນັ້ນເປັນມື້ທີສອງ.</w:t>
      </w:r>
      <w:r>
        <w:rPr>
          <w:vertAlign w:val="superscript"/>
        </w:rPr>
        <w:t>9</w:t>
      </w:r>
      <w:r>
        <w:t>ພຣະເຈົ້າຊົງກ່າວວ່າ, "ໃຫ້ນ້ຳທີ່ຢູ່ໃຕ້ຟ້າລວມຢູ່ໃນທີ່ດຽວກັນ, ແລະ ໃຫ້ພື້ນດິນແຫ້ງປາກົດຂຶ້ນ." ກໍເປັນຢ່າງນັ້ນ.</w:t>
      </w:r>
      <w:r>
        <w:rPr>
          <w:vertAlign w:val="superscript"/>
        </w:rPr>
        <w:t>10</w:t>
      </w:r>
      <w:r>
        <w:t>ພຣະເຈົ້າຊົງເອີ້ນພື້ນດິນແຫ້ງວ່າ, "ແຜ່ນດິນ," ແລະ ນ້ຳທີ່ລວມກັນນັ້ນພຣະອົງຊົງເອີ້ນວ່າ "ທະເລ." ພຣະອົງຊົງເຫັນວ່າດີ.</w:t>
      </w:r>
      <w:r>
        <w:rPr>
          <w:vertAlign w:val="superscript"/>
        </w:rPr>
        <w:t>11</w:t>
      </w:r>
      <w:r>
        <w:t>ພຣະເຈົ້າກ່າວວ່າ, "ໃຫ້ແຜ່ນດິນເກີດພືດທຸກຊະນິດ: ທັງແນວເປັນເມັດ ແລະ ແນວເປັນຫມາກຕາມຊະນິດຂອງມັນ." ກໍເປັນຢ່າງນັ້ນ.</w:t>
      </w:r>
      <w:r>
        <w:rPr>
          <w:vertAlign w:val="superscript"/>
        </w:rPr>
        <w:t>12</w:t>
      </w:r>
      <w:r>
        <w:t>ແຜ່ນດິນໂລກກໍໃຫ້ເກີດ ພືດຕ່າງໆທີ່ໃຫ້ເມັດຕາມຊະນິດຂອງມັນ, ແລະ ຕົ້ນໄມ້ທັງຫລາຍທີ່ມີຜົນ, ທີ່ມີເມັດຢູ່ໃນຫມາກຕາມຊະນິດຂອງມັນ. ພຣະເຈົ້າຊົງເຫັນວ່າດີ.</w:t>
      </w:r>
      <w:r>
        <w:rPr>
          <w:vertAlign w:val="superscript"/>
        </w:rPr>
        <w:t>13</w:t>
      </w:r>
      <w:r>
        <w:t>ມີເວລາຄ່ຳ ແລະ ມີເວລາເຊົ້າ, ເປັນມື້ທີສາມ.</w:t>
      </w:r>
      <w:r>
        <w:rPr>
          <w:vertAlign w:val="superscript"/>
        </w:rPr>
        <w:t>14</w:t>
      </w:r>
      <w:r>
        <w:t>ພຣະເຈົ້າກ່າວວ່າ, "ຈົ່ງມີດວງຈັນໃນທ້ອງຟ້າ ເພື່ອແຍກກາງເວັນອອກຈາກກາງຄືນ ແລະ ໃຫ້ພວກມັນເປັນສັນຍາລັກ, ສຳລັບລະດູຕ່າງໆ, ສຳລັບວັນຕ່າງໆ ແລະປີທັງຫລາຍ.</w:t>
      </w:r>
      <w:r>
        <w:rPr>
          <w:vertAlign w:val="superscript"/>
        </w:rPr>
        <w:t>15</w:t>
      </w:r>
      <w:r>
        <w:t>ໃຫ້ມັນທັງຫລາຍກາຍເປັນດວງສະຫວ່າງໃນທ້ອງຟ້າເພື່ອທີ່ຈະໃຫ້ແສງສະຫວ່າງເຫນືອແຜ່ນດິນ." ກໍເປັນຢ່າງນັ້ນ.</w:t>
      </w:r>
      <w:r>
        <w:rPr>
          <w:vertAlign w:val="superscript"/>
        </w:rPr>
        <w:t>16</w:t>
      </w:r>
      <w:r>
        <w:t>ພຣະເຈົ້າຊົງສ້າງດວງແຈ້ງໃຫຍ່ສອງດວງຄື, ດວງຕາເວັນໃຫ້ຄອບຄອງກາງເວັນ, ແລະດວງຈັນໃຫ້ຄອບຄອງກາງຄືນ. ພຣະອົງຊົງສ້າງດວງດາວຕ່າງໆດ້ວຍ,</w:t>
      </w:r>
      <w:r>
        <w:rPr>
          <w:vertAlign w:val="superscript"/>
        </w:rPr>
        <w:t>17</w:t>
      </w:r>
      <w:r>
        <w:t>ພຣະເຈົ້າຊົງຕັ້ງມັນທັງຫລາຍໄວ້ໃນທ້ອງຟ້າເພື່ອສ່ອງສະຫວ່າງເຫນືອແຜ່ນດິນ,</w:t>
      </w:r>
      <w:r>
        <w:rPr>
          <w:vertAlign w:val="superscript"/>
        </w:rPr>
        <w:t>18</w:t>
      </w:r>
      <w:r>
        <w:t>ເພື່ອທີ່ຈະຄອບຄອງກາງເວັນແລະ ກາງຄືນ, ແລະ ເພື່ອທີ່ຈະແຍກຄວາມສະຫວ່າງອອກຈາກຄວາມມືດ. ພຣະເຈົ້າຊົງເຫັນວ່າດີ.</w:t>
      </w:r>
      <w:r>
        <w:rPr>
          <w:vertAlign w:val="superscript"/>
        </w:rPr>
        <w:t>19</w:t>
      </w:r>
      <w:r>
        <w:t>ມີເວລາຄ່ຳ ແລະ ເວລາເຊົ້າ, ເປັນວັນທີສີ່.</w:t>
      </w:r>
      <w:r>
        <w:rPr>
          <w:vertAlign w:val="superscript"/>
        </w:rPr>
        <w:t>20</w:t>
      </w:r>
      <w:r>
        <w:t>ພຣະເຈົ້າກ່າວວ່າ, "ໃນນ້ຳຈົ່ງເຕັມໄປດ້ວຍສິ່ງມີຊີວິດຈຳນວນຫລາຍ, ແລະ ໃຫ້ນົກທັງຫລາຍບິນເຫນືອແຜ່ນດິນໂລກໃນພາກພື້ນແຫ່ງທ້ອງຟ້າ."</w:t>
      </w:r>
      <w:r>
        <w:rPr>
          <w:vertAlign w:val="superscript"/>
        </w:rPr>
        <w:t>21</w:t>
      </w:r>
      <w:r>
        <w:t>ພຣະເຈົ້າຊົງສ້າງສັດທະເລຂະຫນາດໃຫຍ່, ຕາມຊະນິດຂອງພວກມັນເຊັ່ນດຽວກັນກັບສິ່ງມີຊີວິດທັງຫລາຍ, ສິ່ງມີຊີວິດທີ່ເຄື່ອນໄຫວ ແລະ ຢູ່ໃນນ້ຳທຸກແຫ່ງ, ແລະ ນົກທີ່ບິນທັງຫລາຍຕາມຊະນິດຂອງພວກມັນ. ພຣະເຈົ້າຊົງເຫັນວ່າດີ.</w:t>
      </w:r>
      <w:r>
        <w:rPr>
          <w:vertAlign w:val="superscript"/>
        </w:rPr>
        <w:t>22</w:t>
      </w:r>
      <w:r>
        <w:t>ພຣະເຈົ້າຊົງອວຍພອນພວກມັນ, ທັງຫລາຍກ່າວວ່າ, "ຈົ່ງແຜ່ພັນ, ແລະ ທະວີຄູນຫລາຍຂຶ້ນ, ແລະ ໃຫ້ມີເຕັມໃນນ້ຳໃນທະເລ. ໃຫ້ນົກທັງຫລາຍທະວີຫລາຍຂຶ້ນເທິງແຜ່ນດິນ."</w:t>
      </w:r>
      <w:r>
        <w:rPr>
          <w:vertAlign w:val="superscript"/>
        </w:rPr>
        <w:t>23</w:t>
      </w:r>
      <w:r>
        <w:t>ມີເວລາຄ່ຳ ແລະ ມີເວລາເຊົ້າ, ເປັນມື້ທີຫ້າ.</w:t>
      </w:r>
      <w:r>
        <w:rPr>
          <w:vertAlign w:val="superscript"/>
        </w:rPr>
        <w:t>24</w:t>
      </w:r>
      <w:r>
        <w:t>ພຣະເຈົ້າກ່າວວ່າ, "ໃຫ້ແຜ່ນດິນເກີດສັດທີ່ມີຊີວິດ, ແຕ່ລະຢ່າງຕາມຊະນິດຂອງພວກມັນ, ຄືສັດລ້ຽງ, ສັດເລືອຄານ, ແລະ ສັດປ່າຂອງແຜ່ນດິນໂລກ, ແຕ່ລະຢ່າງຕາມຊະນິດຂອງມັນ." ກໍເປັນຢ່າງນັ້ນ.</w:t>
      </w:r>
      <w:r>
        <w:rPr>
          <w:vertAlign w:val="superscript"/>
        </w:rPr>
        <w:t>25</w:t>
      </w:r>
      <w:r>
        <w:t>ພຣະເຈົ້າໄດ້ຊົງສ້າງສັດປ່າຕາມຊະນິດຂອງມັນ, ສັດລ້ຽງຕາມຊະນິດຂອງມັນ, ແລະ ທຸກສິ່ງທີ່ເລືອຄານເທິງພື້ນດິນຕາມຊະນິດຂອງພວກມັນ. ພຣະອົງຊົງເຫັນວ່າດີ.</w:t>
      </w:r>
      <w:r>
        <w:rPr>
          <w:vertAlign w:val="superscript"/>
        </w:rPr>
        <w:t>26</w:t>
      </w:r>
      <w:r>
        <w:t>ພຣະເຈົ້າກ່າວວ່າ, "ໃຫ້ເຮົາສ້າງມະນຸດຕາມແບບຢ່າງຂອງເຮົາ, ຕາມລັກສະນະຂອງເຮົາ. ໃຫ້ພວກເຂົາຄອບຄອງຝູງປາຂອງທະເລ, ຝູງນົກຂອງທ້ອງຟ້າ, ຝູງສັດລ້ຽງເຫນືອແຜ່ນດິນທັງຫມົດ, ແລະ ຄອບຄອງສັດເລືອຄານທຸກຊະນິດທີ່ເຄື່ອນໄຫວເທິງແຜ່ນດິນໂລກ."</w:t>
      </w:r>
      <w:r>
        <w:rPr>
          <w:vertAlign w:val="superscript"/>
        </w:rPr>
        <w:t>27</w:t>
      </w:r>
      <w:r>
        <w:t>ພຣະເຈົ້າຊົງສ້າງມະນຸດຕາມແບບຢ່າງຂອງພຣະອົງ. ຕາມແບບຢ່າງຂອງພຣະເຈົ້າ. ພຣະອົງຊົງສ້າງພວກເຂົາເປັນຊາຍ ແລະຍິງ.</w:t>
      </w:r>
      <w:r>
        <w:rPr>
          <w:vertAlign w:val="superscript"/>
        </w:rPr>
        <w:t>28</w:t>
      </w:r>
      <w:r>
        <w:t>ພຣະເຈົ້າຊົງອວຍພອນພວກເຂົາ, ແລະກ່າວກັບພວກເຂົາວ່າ, "ຈົ່ງແຜ່ພັນ, ແລະຂະຫຍາຍຫລາຍຂຶ້ນຈົນເຕັມແຜ່ນດິນ, ຈົ່ງຄອບຄອງຝູງປາໃນທະເລ, ຄອບຄອງຝູງນົກໃນທ້ອງຟ້າ, ແລະ ສິ່ງທີ່ມີຊີວິດທຸກຢ່າງທີ່ເຄື່ອນໄຫວເທິງແຜ່ນດິນ."</w:t>
      </w:r>
      <w:r>
        <w:rPr>
          <w:vertAlign w:val="superscript"/>
        </w:rPr>
        <w:t>29</w:t>
      </w:r>
      <w:r>
        <w:t>ພຣະເຈົ້າກ່າວວ່າ, "ເບິ່ງແມ, ເຮົາໄດ້ໃຫ້ພືດທຸກຊະນິດທີ່ມີເມັດຢູ່ເທິງພື້ນຂອງແຜ່ນດິນທັງຫມົດ, ແລະ ຕົ້ນໄມ້ທຸກຕົ້ນທີ່ໃຫ້ຫມາກຊຶ່ງມີເມັດຢູ່ຂ້າງໃນໃຫ້ເປັນອາຫານຂອງພວກເຈົ້າ.</w:t>
      </w:r>
      <w:r>
        <w:rPr>
          <w:vertAlign w:val="superscript"/>
        </w:rPr>
        <w:t>30</w:t>
      </w:r>
      <w:r>
        <w:t>ພວກສັດທຸກຕົວຂອງແຜ່ນດິນ, ນົກທຸກຕົວຂອງທ້ອງຟ້າ, ແລະ ສິ່ງທີ່ມີຊີວິດທຸກຊະນິດທີ່ເລືອຄານເທິງແຜ່ນດິນ, ແລະ ທຸກສິ່ງຊຶ່ງຊົງສ້າງທີ່ມີລົມຫາຍໃຈ ເຮົາໃຫ້ພືດສີຂຽວທຸກຢ່າງເປັນອາຫານ." ກໍເປັນຢ່າງນັ້ນ.</w:t>
      </w:r>
      <w:r>
        <w:rPr>
          <w:vertAlign w:val="superscript"/>
        </w:rPr>
        <w:t>31</w:t>
      </w:r>
      <w:r>
        <w:t>ພຣະເຈົ້າຊົງເຫັນທຸກສິ່ງທີ່ພຣະອົງຊົງສ້າງ. ເບິ່ງແມ, ມັນດີຫລາຍ. ມີເວລາຄ່ຳ ແລະ ເວລາເຊົ້າເປັນມື້ທີຫົກ.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ເມື່ອຟ້າ ແລະ ແຜ່ນດິນໂລກ ກັບສັບພະທຸກສິ່ງທັງຫມົດທີ່ມີຢູ່ໃນນັ້ນກໍສຳເລັດເສັດສິ້ນ.</w:t>
      </w:r>
      <w:r>
        <w:rPr>
          <w:vertAlign w:val="superscript"/>
        </w:rPr>
        <w:t>2</w:t>
      </w:r>
      <w:r>
        <w:t>ມື້ທີເຈັດສິ່ງທີ່ພຣະເຈົ້າໄດ້ສ້າງກໍສຳເລັດ, ແລະພຣະອົງໄດ້ຢຸດພັກຜ່ອນໃນມື້ທີເຈັດນີ້ຈາກກິຈະການທັງຫມົດຂອງພຣະອົງ.</w:t>
      </w:r>
      <w:r>
        <w:rPr>
          <w:vertAlign w:val="superscript"/>
        </w:rPr>
        <w:t>3</w:t>
      </w:r>
      <w:r>
        <w:t>ພຣະເຈົ້າອວຍພອນມື້ທີເຈັດ ແລະ ຕັ້ງໄວ້ໃຫ້ເປັນວັນສັກສິດບໍຣິສຸດ, ເພາະໃນມື້ນັ້ນ ພຣະອົງໄດ້ຢຸດພັກຈາກການນິຣະມິດສ້າງ ແລະ ຢຸດກິຈະການທັງສິ້ນ.</w:t>
      </w:r>
      <w:r>
        <w:rPr>
          <w:vertAlign w:val="superscript"/>
        </w:rPr>
        <w:t>4</w:t>
      </w:r>
      <w:r>
        <w:t>ເຫລົ່ານີ້ຄືເຫດການກຽ່ວກັບຟ້າ ແລະແຜ່ນດິນ, ເມື່ອຖືກສ້າງຂຶ້ນ, ໃນວັນທີ່ພຣະຢາເວ ພຣະເຈົ້າຊົງສ້າງແຜ່ນດິນ ແລະ ຟ້າ.</w:t>
      </w:r>
      <w:r>
        <w:rPr>
          <w:vertAlign w:val="superscript"/>
        </w:rPr>
        <w:t>5</w:t>
      </w:r>
      <w:r>
        <w:t>ຍັງບໍ່ມີພຸ່ມໄມ້ຂອງທ້ອງທົ່ງເກີດຂຶ້ນເທິງແຜ່ນດິນເລີຍ, ແລະ ບໍ່ມີຕົ້ນໄມ້ຂອງທົ່ງນາເກີດຂຶ້ນ, ເພາະວ່າພຣະຢາເວ ພຣະເຈົ້າບໍ່ໄດ້ເຮັດໃຫ້ຝົນຕົກລົງມາເທິງແຜ່ນດິນ ແລະ ບໍ່ມີຄົນໄຖພວນດິນ.</w:t>
      </w:r>
      <w:r>
        <w:rPr>
          <w:vertAlign w:val="superscript"/>
        </w:rPr>
        <w:t>6</w:t>
      </w:r>
      <w:r>
        <w:t>ມີແຕ່ຫມອກຂຶ້ນມາຈາກແຜ່ນດິນ ແລະ ໃຫ້ຄວາມຊຸ່ມຊື່ນແກ່ຫນ້າດິນທັງຫມົດ.</w:t>
      </w:r>
      <w:r>
        <w:rPr>
          <w:vertAlign w:val="superscript"/>
        </w:rPr>
        <w:t>7</w:t>
      </w:r>
      <w:r>
        <w:t>ພຣະຢາເວພຣະເຈົ້າຊົງສ້າງມະນຸດຈາກຂີ້ດິນ, ແລະ ເປົ່າລົມຫາຍໃຈແຫ່ງຊີວິດເຂົ້າທາງຮູດັງຂອງເຂົາ, ແລະ ມະນຸດຈຶ່ງກາຍເປັນຜູ້ມີຊີວິດ.</w:t>
      </w:r>
      <w:r>
        <w:rPr>
          <w:vertAlign w:val="superscript"/>
        </w:rPr>
        <w:t>8</w:t>
      </w:r>
      <w:r>
        <w:t>ພຣະຢາເວພຣະເຈົ້າຊົງສ້າງສວນຂຶ້ນສວນຫນຶ່ງທາງທິດຕາເວັນອອກ, ໃນເອເດນ, ແລະພຣະອົງຊົງໃຫ້ມະນຸດທີ່ພຣະອົງຊົງສ້າງຢູ່ທີ່ນັ້ນ.</w:t>
      </w:r>
      <w:r>
        <w:rPr>
          <w:vertAlign w:val="superscript"/>
        </w:rPr>
        <w:t>9</w:t>
      </w:r>
      <w:r>
        <w:t>ຈາກພື້ນດິນພຣະຢາເວ ພຣະເຈົ້າຊົງເຮັດໃຫ້ຕົ້ນໄມ້ທຸກຕົ້ນເກີດຈາກພື້ນດິນເຕີບໂຕສວຍງາມຫນ້າເບິ່ງ ແລະ ດີທີ່ຈະເປັນອາຫານ. ນີ້ລວມເຖິງຕົ້ນໄມ້ແຫ່ງຊີວິດ, ແລະ ຕົ້ນໄມ້ແຫ່ງຄວາມຮູ້ດີແລະ ຊົ່ວຊຶ່ງຢູ່ກາງສວນນັ້ນ.</w:t>
      </w:r>
      <w:r>
        <w:rPr>
          <w:vertAlign w:val="superscript"/>
        </w:rPr>
        <w:t>10</w:t>
      </w:r>
      <w:r>
        <w:t>ມີແມ່ນ້ຳສາຍຫນຶ່ງໄຫລມາຈາກເອເດນ. ໄປຫົດສວນນັ້ນ, ຈາກທີ່ນັ້ນກໍແຍກອອກກາຍເປັນແມ່ນ້ຳສີ່ສາຍ.</w:t>
      </w:r>
      <w:r>
        <w:rPr>
          <w:vertAlign w:val="superscript"/>
        </w:rPr>
        <w:t>11</w:t>
      </w:r>
      <w:r>
        <w:t>ແມ່ນ້ຳສາຍທີຫນຶ່ງຊື່ປີໂຊນ. ມັນເປັນແມ່ນ້ຳທີ່ໄຫລຜ່ານແຜ່ນດິນທັງຫມົດຂອງຮາວີລາ, ທີ່ນັ້ນມີທອງຄຳ.</w:t>
      </w:r>
      <w:r>
        <w:rPr>
          <w:vertAlign w:val="superscript"/>
        </w:rPr>
        <w:t>12</w:t>
      </w:r>
      <w:r>
        <w:t>ທອງຄຳຂອງແຜ່ນດິນນັ້ນເປັນທອງຄຳທີ່ດີ. ມີຢາງໄມ້ຕະຄໍ້າ(ຢາງໄມ້ຫອມທີ່ມີຣາຄາ) ແລະ ໂມຣາດ້ວຍ.</w:t>
      </w:r>
      <w:r>
        <w:rPr>
          <w:vertAlign w:val="superscript"/>
        </w:rPr>
        <w:t>13</w:t>
      </w:r>
      <w:r>
        <w:t>ແມ່ນ້ຳສາຍທີສອງຊື່ກີໂຮນ. ແມ່ນ້ຳສາຍນີ້ໄຫລຜ່ານແຜ່ນດິນທັງຫມົດຂອງກູເຊ.</w:t>
      </w:r>
      <w:r>
        <w:rPr>
          <w:vertAlign w:val="superscript"/>
        </w:rPr>
        <w:t>14</w:t>
      </w:r>
      <w:r>
        <w:t>ແມ່ນ້ຳສາຍທີສາມຊື່ວ່າຕິກຣິດ, ຊຶ່ງໄຫລໄປທາງຕາເວັນອອກຂອງອັດຊີເລຍ, ແມ່ນ້ຳສາຍທີສີ່ຄືເອີຟຣັດ.</w:t>
      </w:r>
      <w:r>
        <w:rPr>
          <w:vertAlign w:val="superscript"/>
        </w:rPr>
        <w:t>15</w:t>
      </w:r>
      <w:r>
        <w:t>ພຣະຢາເວ ພຣະເຈົ້າໄດ້ໃຫ້ມະນຸດຢູ່ໃນສວນແຫ່ງເອເດນເພື່ອຮັກສາ ແລະ ເບິ່ງແຍງສວນ.</w:t>
      </w:r>
      <w:r>
        <w:rPr>
          <w:vertAlign w:val="superscript"/>
        </w:rPr>
        <w:t>16</w:t>
      </w:r>
      <w:r>
        <w:t>ພຣະຢາເວ ພຣະເຈົ້າສັ່ງລາວວ່າ, "ເຈົ້າສາມາດກິນຫມາກໄມ້ທຸກຕົ້ນທີ່ຢູ່ໃນສວນນີ້.</w:t>
      </w:r>
      <w:r>
        <w:rPr>
          <w:vertAlign w:val="superscript"/>
        </w:rPr>
        <w:t>17</w:t>
      </w:r>
      <w:r>
        <w:t>ຍົກເວັ້ນຫມາກຈາກຕົ້ນໄມ້ແຫ່ງຄວາມຮູ້ດີ ແລະ ຊົ່ວເຈົ້າຢ່າໄດ້ກິນ, ເພາະວ່າໃນວັນທີ່ເຈົ້າຂືນກິນເຈົ້າຈະຕ້ອງຕາຍແນ່ນອນ."</w:t>
      </w:r>
      <w:r>
        <w:rPr>
          <w:vertAlign w:val="superscript"/>
        </w:rPr>
        <w:t>18</w:t>
      </w:r>
      <w:r>
        <w:t>ພຣະເຈົ້າໄດ້ກ່າວວ່າ, "ບໍ່ເປັນການດີທີ່ຜູ້ຊາຍຈະຢູ່ຄົນດຽວ. ເຮົາຈະສ້າງຜູ້ຊ່ວຍເຫລືອທີ່ເຫມາະສົມສຳລັບເຂົາ."</w:t>
      </w:r>
      <w:r>
        <w:rPr>
          <w:vertAlign w:val="superscript"/>
        </w:rPr>
        <w:t>19</w:t>
      </w:r>
      <w:r>
        <w:t>ພຣະຢາເວ ພຣະເຈົ້າຈຶ່ງເອົາຂີ້ດິນຈາກພື້ນດິນຊົງສ້າງສັດທຸກຕົວຂອງທ້ອງທົ່ງ ແລະ ນົກທຸກຕົວຂອງທ້ອງຟ້າ. ຈາກນັ້ນພຣະອົງກໍໄດ້ນຳພວກມັນມາໃຫ້ມະນຸດເພື່ອເບິ່ງວ່າເຂົາຈະເອີ້ນພວກມັນວ່າຢ່າງໃດ. ບໍ່ວ່າຜູ້ຊາຍນັ້ນຈະເອີ້ນສິ່ງມີຊີວິດແຕ່ລະຊະນິດນັ້ນວ່າຢ່າງໃດ, ນັ້ນກໍ່ຄືຊື່ຂອງພວກສັດເຫລົ່ານັ້ນ.</w:t>
      </w:r>
      <w:r>
        <w:rPr>
          <w:vertAlign w:val="superscript"/>
        </w:rPr>
        <w:t>20</w:t>
      </w:r>
      <w:r>
        <w:t>ຜູ້ຊາຍໄດ້ຕັ້ງຊື່ໃຫ້ບັນດາສັດລຽ້ງ, ແລະ ນົກທັງຫລາຍຂອງທ້ອງຟ້າ ແລະພວກສັດປ່າຂອງທ້ອງທົ່ງ. ແຕ່ສຳລັບຕົວຜູ້ຊາຍເອງນັ້ນບໍ່ພົບວ່າມີຜູ້ຊ່ວຍເຫລືອທີ່ເຫມາະສົມສຳລັບເຂົາ.</w:t>
      </w:r>
      <w:r>
        <w:rPr>
          <w:vertAlign w:val="superscript"/>
        </w:rPr>
        <w:t>21</w:t>
      </w:r>
      <w:r>
        <w:t>ພຣະຢາເວ ພຣະເຈົ້າໄດ້ເຮັດໃຫ້ຜູ້ຊາຍນອນຫລັບສະຫນິດ, ດັ່ງນັ້ນຜູ້ຊາຍນັ້ນຈຶ່ງນອນຫລັບ. ພຣະຢາເວພຣະເຈົ້າໄດ້ເອົາກະດູກຂ້າງອັນຫນຶ່ງຂອງເຂົາອອກມາ ແລະ ຊົງເຮັດໃຫ້ເນື້ອຫນັງຊົງຕິດຈອດກັນດັ່ງເດີມ.</w:t>
      </w:r>
      <w:r>
        <w:rPr>
          <w:vertAlign w:val="superscript"/>
        </w:rPr>
        <w:t>22</w:t>
      </w:r>
      <w:r>
        <w:t>ດ້ວຍດູກຂ້າງທີ່ຫັກອອກມາຈາກຜູ້ຊາຍນັ້ນພຣະຢາເວ ພຣະເຈົ້າໄດ້ຊົງສ້າງຜູ້ຍິງ ແລະ ຊົງນຳນາງມາມອບໃຫ້ລາວ.</w:t>
      </w:r>
      <w:r>
        <w:rPr>
          <w:vertAlign w:val="superscript"/>
        </w:rPr>
        <w:t>23</w:t>
      </w:r>
      <w:r>
        <w:t>ຜູ້ຊາຍນັ້ນໄດ້ເວົ້າວ່າ, "ນີ້ແຫລະ ນີ້ຄືກະດູກຂອງກະດູກຂອງເຮົາ, ແລະ ເນື້ອຫນັງຈາກເນື້ອຫນັງຂອງເຮົາ ເຂົາຈະຖືກເອີ້ນວ່າ. 'ຜູ້ຍິງ,' ເພາະວ່າເຂົາຖືກນຳອອກມາຈາກຜູ້ຊາຍ."</w:t>
      </w:r>
      <w:r>
        <w:rPr>
          <w:vertAlign w:val="superscript"/>
        </w:rPr>
        <w:t>24</w:t>
      </w:r>
      <w:r>
        <w:t>ດັ່ງນັ້ນຜູ້ຊາຍຈຶ່ງຈາກພໍ່ແມ່ຂອງເຂົາ, ເຂົາຈະຮ່ວມເປັນຫນຶ່ງດຽວກັນກັບເມຍຂອງເຂົາ, ແລະ ພວກເຂົາຈະກາຍເປັນເນື້ອດຽວກັນ.</w:t>
      </w:r>
      <w:r>
        <w:rPr>
          <w:vertAlign w:val="superscript"/>
        </w:rPr>
        <w:t>25</w:t>
      </w:r>
      <w:r>
        <w:t>ຜູ້ຊາຍ ແລະ ເມຍຂອງເຂົາພວກເຂົາທັງສອງເປືອຍກາຍຢູ່ແຕ່ບໍ່ອາຍກັນ.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ສ່ວນງູນັ້ນເປັນສັດທີ່ສະຫລາດກ່ວາສັດອື່ນໆທີ່ພຣະຢາເວ ພຣະເຈົ້າໄດ້ຊົງສ້າງ. ມັນຖາມຜູ້ຍິງນັ້ນວ່າ, "ພຣະເຈົ້າເວົ້າແທ້ໆບໍວ່າ ບໍ່ໃຫ້ເຈົ້າກິນຫມາກໄມ້ໃດໆໃນສວນນີ້?"</w:t>
      </w:r>
      <w:r>
        <w:rPr>
          <w:vertAlign w:val="superscript"/>
        </w:rPr>
        <w:t>2</w:t>
      </w:r>
      <w:r>
        <w:t>ຜູ້ຍິງນັ້ນຕອບງູວ່າ, "ພວກເຮົາສາມາດກິນຫມາກໄມ້ຈາກຕົ້ນໄມ້ຫມາກທັງຫລາຍໃນສວນນີ້,</w:t>
      </w:r>
      <w:r>
        <w:rPr>
          <w:vertAlign w:val="superscript"/>
        </w:rPr>
        <w:t>3</w:t>
      </w:r>
      <w:r>
        <w:t>ແຕ່ຍົກເວັ້ນຫມາກຂອງຕົ້ນໄມ້ຊຶ່ງຢູ່ກາງສວນນັ້ນ, ພຣະເຈົ້າກ່າວໄວ້ວ່າ, 'ເຈົ້າຈົ່ງຢ່າໄດ້ກິນ ຫລືແຕະຕ້ອງມັນ, ບໍ່ດັ່ງນັ້ນເຈົ້າຈະຕາຍ.""</w:t>
      </w:r>
      <w:r>
        <w:rPr>
          <w:vertAlign w:val="superscript"/>
        </w:rPr>
        <w:t>4</w:t>
      </w:r>
      <w:r>
        <w:t>ງູເວົ້າກັບຜູ້ຍິງນັ້ນວ່າ,"ເຈົ້າຈະບໍ່ຕາຍດອກ.</w:t>
      </w:r>
      <w:r>
        <w:rPr>
          <w:vertAlign w:val="superscript"/>
        </w:rPr>
        <w:t>5</w:t>
      </w:r>
      <w:r>
        <w:t>ເພາະພຣະເຈົ້າຮູ້ວ່າໃນວັນທີ່ເຈົ້າກິນຫມາກໄມ້ນັ້ນດວງຕາຂອງເຈົ້າຈະຖືກເປີດອອກ ແລະເຈົ້າຈະເປັນເຫມືອນພຣະເຈົ້າ, ຄືຮູ້ເຖິງຄວາມດີ ແລະຄວາມຊົ່ວ."</w:t>
      </w:r>
      <w:r>
        <w:rPr>
          <w:vertAlign w:val="superscript"/>
        </w:rPr>
        <w:t>6</w:t>
      </w:r>
      <w:r>
        <w:t>ເມື່ອຜູ້ຍິງນັ້ນໄດ້ເຫັນວ່າຕົ້ນໄມ້ນັ້ນດີທີ່ຈະເປັນອາຫານ, ແລະມັນກໍຫນ້າເບິ່ງ, ແລະຕົ້ນໄມ້ນັ້ນກໍເປັນສິ່ງທີ່ຈະເຮັດໃຫ້ສະຫລາດຂຶ້ນ, ນາງຈຶ່ງໄດ້ເກັບຫມາກຈຳນວນຫນຶ່ງຂອງຕົ້ນໄມ້ນັ້ນແລະກິນ. ຈາກນັ້ນນາງຈຶ່ງໃຫ້ຫມາກໄມ້ບາງສ່ວນແກ່ຜົວຂອງນາງຜູ້ທີ່ຢູ່ກັບລາວແລະເຂົາກໍກິນຫມາກໄມ້ນັ້ນດ້ວຍ.</w:t>
      </w:r>
      <w:r>
        <w:rPr>
          <w:vertAlign w:val="superscript"/>
        </w:rPr>
        <w:t>7</w:t>
      </w:r>
      <w:r>
        <w:t>ດວງຕາຂອງພວກເຂົາທັງສອງກໍຖືກເປີດອອກ, ແລະພວກເຂົາກໍຮູ້ວ່າພວກເຂົາໄດ້ເປືອຍກາຍຢູ່. ພວກເຂົາໄດ້ຫຍິບໃບຫມາກເດື່ອເຂົ້າດ້ວຍກັນ ແລະເຮັດເປັນສິ່ງທີ່ໃຊ້ປົກຄຸມສຳລັບພວກເຂົາ.</w:t>
      </w:r>
      <w:r>
        <w:rPr>
          <w:vertAlign w:val="superscript"/>
        </w:rPr>
        <w:t>8</w:t>
      </w:r>
      <w:r>
        <w:t>ໃນຕອນຄ່ຳພວກເຂົາໄດ້ຍິນສຽງພຣະຢາເວ ພຣະເຈົ້າກຳລັງຍ່າງຢູ່ໃນສວນດັ່ງນັ້ນຜູ້ຊາຍແລະເມຍຂອງເຂົາໄດ້ໄປລີ້ຕົວໃຫ້ພົ້ນຈາກພຣະພັກພຣະຢາເວພຣະເຈົ້າຢູ່ທ່າມກາງຕົ້ນໄມ້ທັງຫລາຍໃນສວນ.</w:t>
      </w:r>
      <w:r>
        <w:rPr>
          <w:vertAlign w:val="superscript"/>
        </w:rPr>
        <w:t>9</w:t>
      </w:r>
      <w:r>
        <w:t>ພຣະຢາເວພຣະເຈົ້າໄດ້ເອີ້ນຫາຜູ້ຊາຍນັ້ນແລະເວົ້າກັບເຂົາວ່າ," ເຈົ້າຢູ່ໃສ?"</w:t>
      </w:r>
      <w:r>
        <w:rPr>
          <w:vertAlign w:val="superscript"/>
        </w:rPr>
        <w:t>10</w:t>
      </w:r>
      <w:r>
        <w:t>ຜູ້ຊາຍຕອບວ່າ," ຂ້ານ້ອຍໄດ້ຍິນສຽງພຣະອົງໃນສວນ; ແລະ ຂ້ານ້ອຍຢ້ານ ເພາະຂ້ານ້ອຍປະເປືອຍຢູ່. ດັ່ງນັ້ນຂ້ານ້ອຍຈຶ່ງໄດ້ລີ້ຢູ່."</w:t>
      </w:r>
      <w:r>
        <w:rPr>
          <w:vertAlign w:val="superscript"/>
        </w:rPr>
        <w:t>11</w:t>
      </w:r>
      <w:r>
        <w:t>ພຣະອົງເຈົ້າເວົ້າວ່າ, "ໃຜບອກເຈົ້າວ່າເຈົ້າເປືອຍກາຍຢູ່? ເຈົ້າໄດ້ກິນຫມາກໄມ້ທີ່ເຮົາ ໄດ້ຫ້າມເຈົ້າບໍ່ໃຫ້ກິນແລ້ວບໍ?"</w:t>
      </w:r>
      <w:r>
        <w:rPr>
          <w:vertAlign w:val="superscript"/>
        </w:rPr>
        <w:t>12</w:t>
      </w:r>
      <w:r>
        <w:t>ຜູ້ຊາຍຕອບວ່າ, "ຜູ້ຍິງຜູ້ ທີ່ພຣະອົງໃຫ້ຢູ່ກັບຂ້ານ້ອຍນັ້ນ, ເປັນຜູ້ໃຫ້ຫມາກໄມ້ຈາກຕົ້ນນັ້ນໃຫ້ຂ້ານ້ອຍແລະ ຂ້ານ້ອຍ ກໍໄດ້ກິນມັນ."</w:t>
      </w:r>
      <w:r>
        <w:rPr>
          <w:vertAlign w:val="superscript"/>
        </w:rPr>
        <w:t>13</w:t>
      </w:r>
      <w:r>
        <w:t>ພຣະຢາເວພຣະເຈົ້າ ເວົ້າກັບຜູ້ຍິງນັ້ນ ວ່າ, "ເຈົ້າໄດ້ເຮັດຫຍັງລົງໄປນີ້?" ຜູ້ຍິງນັ້ນຕອບວ່າ, "ງູໄດ້ລໍ້ລວງຂ້ານ້ອຍຂ້ານ້ອຍຈຶ່ງໄດ້ກິນ."</w:t>
      </w:r>
      <w:r>
        <w:rPr>
          <w:vertAlign w:val="superscript"/>
        </w:rPr>
        <w:t>14</w:t>
      </w:r>
      <w:r>
        <w:t>ພຣະຢາເວພຣະເຈົ້າ, "ກ່າວ ແກ່ງູນັ້ນວ່າ, "ເພາະວ່າມຶງໄດ້ເຮັດສິ່ງນີ້, ມຶງຈຶ່ງຖືກ ສາບແຊ່ງ, ທ່າມກາງສັດໃຊ້ງານທັງຫມົດ ແລະສັດປ່າທັງຫລາຍມຶງຈະເລືອດ້ວຍທ້ອງຂອງມຶງ, ແລະ ຜົງຂີ້ຝຸ່ນດິນຈະເປັນສິ່ງທີ່ມຶງຕ້ອງກິນໄປ ຕະຫລອດຊີວິດຂອງມຶງ.</w:t>
      </w:r>
      <w:r>
        <w:rPr>
          <w:vertAlign w:val="superscript"/>
        </w:rPr>
        <w:t>15</w:t>
      </w:r>
      <w:r>
        <w:t>ເຮົາຈະໃຫ້ຄວາມກຽດຊັງກັນ, ລະຫວ່າງມຶງກັບຜູ້ຍິງ ແລະລະຫວ່າງເຊື້ອສາຍຂອງມຶງ ແລະ ເຊື້ອສາຍຂອງຍິງ. ເຂົາຈະເຮັດໃຫ້ຫົວຂອງມຶງແຕກຫມຸ່ນ, ແລະ ມຶງກໍຈະກັດສົ້ນຫນ່ອງເຂົາໃຫ້ບວບຊໍ້າ."</w:t>
      </w:r>
      <w:r>
        <w:rPr>
          <w:vertAlign w:val="superscript"/>
        </w:rPr>
        <w:t>16</w:t>
      </w:r>
      <w:r>
        <w:t>ພຣະອົງກ່າວກັບຍິງນັ້ນວ່າ, "ເຮົາຈະເພີ່ມຄວາມເຈັບປວດຢ່າງຫລວງຫລາຍໃຫ້ແກ່ເຈົ້າ, ໃນຂະນະທີ່ເຈົ້າຈະມີລູກ; ມັນເປັນຄວາມເຈັບປວດທີ່ເຈົ້າຈະອອກລູກທັງຫລາຍ. ຄວາມປາຖະຫນາຂອງເຈົ້າຈະເຮັດເພື່ອຜົວຂອງເຈົ້າ, ແຕ່ຜົວຂອງເຈົ້ານັ້ນຈະເປັນນາຍເຫນືອເຈົ້າ."</w:t>
      </w:r>
      <w:r>
        <w:rPr>
          <w:vertAlign w:val="superscript"/>
        </w:rPr>
        <w:t>17</w:t>
      </w:r>
      <w:r>
        <w:t>ພຣະອົງກ່າວກັບອາດາມວ່າ, "ເພາະວ່າເຈົ້າຟັງສຽງເມຍຂອງເຈົ້າ; ແລະ ກິນຫມາກໄມ້ນັ້ນ, ແລະ ຕາມທີ່ເຮົາສັ່ງເຈົ້າວ່າ, 'ເຈົ້າຢ່າກິນຫມາກຈາກຕົ້ນໄມ້ນັ້ນ,' ແຜ່ນດິນຈະຖືກສາບແຊ່ງເພາະເຈົ້າ; ເຈົ້າຈະຫາລຽ້ງຊີບດ້ວຍການເຮັດວຽກທຸກລຳບາກແສນເຂັນຕະຫລອດຊີວິດຂອງເຈົ້າ.</w:t>
      </w:r>
      <w:r>
        <w:rPr>
          <w:vertAlign w:val="superscript"/>
        </w:rPr>
        <w:t>18</w:t>
      </w:r>
      <w:r>
        <w:t>ແຜ່ນດິນຈະເກີດຕົ້ນໄມ້ທີ່ມີຫນາມ ແລະພືດທີ່ມີຫນາມໃຫ້ເຈົ້າ, ແລະ ເຈົ້າຈະໄດ້ກິນພືດໃນປ່າເປັນອາຫານ.</w:t>
      </w:r>
      <w:r>
        <w:rPr>
          <w:vertAlign w:val="superscript"/>
        </w:rPr>
        <w:t>19</w:t>
      </w:r>
      <w:r>
        <w:t>ເຈົ້າຈະໄດ້ກິນອາຫານໂດຍຢາດເຫື່ອ, ຂອງໃບຫນ້າຂອງເຈົ້າຈົນກວ່າເຈົ້າຄືນໄປສູ່ດິນທີ່ເຈົ້າຖືກສ້າງຂຶ້ນມາ; ເພາະເຈົ້າເປັນຜົງຂີ້ດິນ, ແລະ ເຈົ້າຈະຄືນໄປເປັນ ຜົງຂີ້ດິນອີກ."</w:t>
      </w:r>
      <w:r>
        <w:rPr>
          <w:vertAlign w:val="superscript"/>
        </w:rPr>
        <w:t>20</w:t>
      </w:r>
      <w:r>
        <w:t>ອາດາມໄດ້ເອີ້ນຊື່ ເມຍຂອງຕົນວ່າເອວາ ເພາະນາງເປັນແມ່ຂອງສິ່ງທີ່ມີຊີວິດທັງຫລາຍ.</w:t>
      </w:r>
      <w:r>
        <w:rPr>
          <w:vertAlign w:val="superscript"/>
        </w:rPr>
        <w:t>21</w:t>
      </w:r>
      <w:r>
        <w:t>ພຣະຢາເວພຣະເຈົ້າໄດ້ເຮັດເສື້ອຜ້າດ້ວຍ ຫນັງສັດສຳລັບອາດາມ ແລະ ເມຍຂອງເຂົາ ແລະ ສວມໃຫ້ພວກເຂົາ.</w:t>
      </w:r>
      <w:r>
        <w:rPr>
          <w:vertAlign w:val="superscript"/>
        </w:rPr>
        <w:t>22</w:t>
      </w:r>
      <w:r>
        <w:t>ພຣະຢາເວພຣະເຈົ້າກ່າວວ່າ, "ບັດນີ້ມະນຸດໄດ້ກາຍເປັນຄົນຫນຶ່ງເຫມືອນພວກເຮົາ, ໃນຄວາມຮູ້ຈັກຄວາມດີ ແລະ ຮູ້ຈັກຄວາມຊົ່ວ. ດັ່ງນັ້ນຕັ້ງແຕ່ນີ້ໄປເຂົາຈະບໍ່ໄດ້ຮັບອະນຸຍາດໃຫ້ພວກເຂົາຢື້ມື, ໄປປິດເອົາຫມາກໄມ້ຈາກຕົ້ນໄມ້ແຫ່ງຊີວິດ, ແລະ ກິນ ແລະ ມີຊີວິດຕະຫລອດໄປ."</w:t>
      </w:r>
      <w:r>
        <w:rPr>
          <w:vertAlign w:val="superscript"/>
        </w:rPr>
        <w:t>23</w:t>
      </w:r>
      <w:r>
        <w:t>ສະນັ້ນ ພຣະຢາເວພຣະເຈົ້າຈຶ່ງຊົງສົ່ງເຂົາອອກໄປຈາກສວນເອເດນ, ເພື່ອຂຸດດິນປູກຝັງເທິງພື້ນດິນໃນບ່ອນທີ່ພວກເຂົາໄດ້ຖືກສ້າງຂຶ້ນມາ.</w:t>
      </w:r>
      <w:r>
        <w:rPr>
          <w:vertAlign w:val="superscript"/>
        </w:rPr>
        <w:t>24</w:t>
      </w:r>
      <w:r>
        <w:t>ພຣະເຈົ້າໄດ້ຊົງຂັບໄລ່ຜູ້ຊາຍອອກຈາກສວນ, ແລ້ວພຣະອົງໄດ້ຊົງຕັ້ງພວກເຄຣຸບ ໄວ້ທາງທິດຕາເວັນອອກຂອງສວນແຫ່ງເອເດນ, ແລະ ດາບທີ່ລຸກເປັນແສງໄຟແກວ່ງໄປມາ, ຮອບທຸກທິດທາງເພື່ອເຝົ້າທາງເຂົ້າໄປເຖິງຕົ້ນໄມ້ແຫ່ງຊີວິດ.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ອາດາມໄດ້ສົມສູ່ກັບເມຍຂອງເຂົາ. ນາງກໍໄດ້ຖືພາ ແລະ ໃຫ້ກຳເນີດກາອິນ. ນາງກ່າວວ່າ, "ນາງເກີດລູກຊາຍຜູ້ຫນຶ່ງໂດຍການຊ່ວຍເຫລືອຂອງພຣະຢາເວ"</w:t>
      </w:r>
      <w:r>
        <w:rPr>
          <w:vertAlign w:val="superscript"/>
        </w:rPr>
        <w:t>2</w:t>
      </w:r>
      <w:r>
        <w:t xml:space="preserve"> ແລ້ວຈາກນັ້ນນາງກໍໄດ້ລູກຊາຍອີກຊື່ວ່າອາເບັນ ນ້ອງຊາຍຂອງເຂົາ. ສ່ວນອາເບັນກາຍເປັນຄົນລ້ຽງແກະ, ແຕ່ກາອິນນັ້ນເປັນຄົນປູກພືດຜັກ.</w:t>
      </w:r>
      <w:r>
        <w:rPr>
          <w:vertAlign w:val="superscript"/>
        </w:rPr>
        <w:t>3</w:t>
      </w:r>
      <w:r>
        <w:t>ຢູ່ມາວັນຫນຶ່ງ ກາອິນໄດ້ນຳຜົນແຫ່ງພື້ນດິນມາຖວາຍພຣະຢາເວ.</w:t>
      </w:r>
      <w:r>
        <w:rPr>
          <w:vertAlign w:val="superscript"/>
        </w:rPr>
        <w:t>4</w:t>
      </w:r>
      <w:r>
        <w:t>ສ່ວນອາເບັນນັ້ນ ລາວໄດ້ນຳເອົາລູກແກະຫົວປີຈາກຝູງແກະ ແລະໄຂມັນບາງສ່ວນມາຖວາຍ. ພຣະຢາເວໄດ້ຍອມຮັບອາເບັນ ແລະ ຂອງຖວາຍຂອງເຂົາ,</w:t>
      </w:r>
      <w:r>
        <w:rPr>
          <w:vertAlign w:val="superscript"/>
        </w:rPr>
        <w:t>5</w:t>
      </w:r>
      <w:r>
        <w:t>ແຕ່ກາອິນ ແລະ ຂອງຖວາຍຂອງເຂົານັ້ນພຣະອົງບໍ່ຍອມຮັບ. ດັ່ງນັ້ນກາອິນຈຶ່ງຄຽດຫລາຍ, ແລະ ເຂົາເຮັດຫນ້າບູດບຶ້ງ.</w:t>
      </w:r>
      <w:r>
        <w:rPr>
          <w:vertAlign w:val="superscript"/>
        </w:rPr>
        <w:t>6</w:t>
      </w:r>
      <w:r>
        <w:t>ພຣະຢາເວກາ່ວກັບກາອິນວ່າ, "ເຈົ້າເປັນຫຍັງຈຶ່ງຄຽດແຄ້ນ ແລະ ຫນ້າຕາບູດບຶ້ງ?</w:t>
      </w:r>
      <w:r>
        <w:rPr>
          <w:vertAlign w:val="superscript"/>
        </w:rPr>
        <w:t>7</w:t>
      </w:r>
      <w:r>
        <w:t>ຖ້າເຈົ້າເຮັດໃນສິ່ງທີ່ຖືກຕ້ອງ, ເຈົ້າຈະບໍ່ໄດ້ຮັບການຍອມຮັບບໍ? ແຕ່ຫາກເຈົ້າເຮັດໃນສິ່ງທີ່ບໍ່ຖືກຕ້ອງ, ຄວາມບາບກຳລັງລໍຢູ່ທີ່ປະຕູ ແລະ ປາຖະຫນາທີ່ຈະຄວບຄຸມເຈົ້າ, ແຕ່ເຈົ້າຕ້ອງເອົາຊະນະມັນ."</w:t>
      </w:r>
      <w:r>
        <w:rPr>
          <w:vertAlign w:val="superscript"/>
        </w:rPr>
        <w:t>8</w:t>
      </w:r>
      <w:r>
        <w:t>ກາອິນໄດ້ເວົ້າກັບອາເບັນນ້ອງຊາຍຂອງຕົນ. ໃນຂະນະທີ່ພວກເຂົາຢູ່ໃນທົ່ງນາ, ກາອິນໄດ້ລຸກຂຶ້ນທຳຮ້າຍອາເບັນ. ນ້ອງຊາຍຂອງຕົນ ແລະ ຂ້າລາວເສຍ.</w:t>
      </w:r>
      <w:r>
        <w:rPr>
          <w:vertAlign w:val="superscript"/>
        </w:rPr>
        <w:t>9</w:t>
      </w:r>
      <w:r>
        <w:t>ແລ້ວພຣະຢາເວໄດ້ຊົງຖາມກາອິນວ່າ, "ອາເບັນນ້ອງຊາຍຂອງເຈົ້າຢູ່ໃສ?" ລາວຈຶ່ງຕອບວ່າ, "ຂ້ານ້ອຍບໍ່ຮູ້. ຂ້ານ້ອຍເປັນຜູ້ດູແລນ້ອງຊາຍຂອງຂ້ານ້ອຍບໍ?"</w:t>
      </w:r>
      <w:r>
        <w:rPr>
          <w:vertAlign w:val="superscript"/>
        </w:rPr>
        <w:t>10</w:t>
      </w:r>
      <w:r>
        <w:t>ແລ້ວພຣະຢາເວກໍໍຖາມວ່າ, "ເຈົ້າໄດ້ເຮັດ ຫຍັງໂຫດຮ້າຍເຊັ່ນນີ້? ເລືອດ ຂອງນ້ອງຊາຍ ເຈົ້າຈາກພື້ນດິນຟ້ອງເຖິງເຮົາ.</w:t>
      </w:r>
      <w:r>
        <w:rPr>
          <w:vertAlign w:val="superscript"/>
        </w:rPr>
        <w:t>11</w:t>
      </w:r>
      <w:r>
        <w:t>ບັດນີ້ເຈົ້າ ໄດ້ຖືກສາບແຊ່ງຈາກແຜ່ນດິນຊຶ່ງອ້າປາກຮັບເລືອດນ້ອງຊາຍຂອງເຈົ້າ, ຈາກມືຂອງເຈົ້າຕັ້ງແຕ່ນີ້ໄປ.</w:t>
      </w:r>
      <w:r>
        <w:rPr>
          <w:vertAlign w:val="superscript"/>
        </w:rPr>
        <w:t>12</w:t>
      </w:r>
      <w:r>
        <w:t>ເມື່ອເຈົ້າໄຖພວນດິນປູກຝັງຈະບໍ່ເກີດຜົນຫຍັງ, ເຈົ້າຈະເປັນຜູ້ທີ່ຫລົບຫນີແລະພະເນຈອນໄປເທິງແຜ່ນດິນ."</w:t>
      </w:r>
      <w:r>
        <w:rPr>
          <w:vertAlign w:val="superscript"/>
        </w:rPr>
        <w:t>13</w:t>
      </w:r>
      <w:r>
        <w:t>ກາອິນທູນກັບພຣະຢາເວວ່າ, "ໂທດຂອງຂ້ານ້ອຍກໍໃຫຍ່ຫລວງຫນັກເກີນກວ່າທີ່ຂ້ານ້ອຍຈະຮັບໄດ້.</w:t>
      </w:r>
      <w:r>
        <w:rPr>
          <w:vertAlign w:val="superscript"/>
        </w:rPr>
        <w:t>14</w:t>
      </w:r>
      <w:r>
        <w:t>ຄວາມຈິງແລ້ວ, ວັນນີ້ ພຣະອົງໄດ້ຂັບໄລ່ຂ້ານ້ອຍອອກຈາກແຜ່ນດິນນີ້ ແລະ ຂ້ານ້ອຍຈະຫລົບຊ້ອນຈາກພຣະພັກພຣະອົງ. ຂ້ານ້ອຍຈະເປັນຜູ້ທີ່ຫລົບຫນີ ແລະ ພະເນຈອນໄປໃນແຜ່ນດິນ ແລະ ຜູ້ໃດກໍຕາມທີ່ພົບຂ້ານ້ອຍກໍຈະຂ້າ ຂ້ານ້ອຍເສຍ."</w:t>
      </w:r>
      <w:r>
        <w:rPr>
          <w:vertAlign w:val="superscript"/>
        </w:rPr>
        <w:t>15</w:t>
      </w:r>
      <w:r>
        <w:t>ພຣະຢາເວໄດ້ກ່າວກັບເຂົາວ່າ, "ຖ້າຜູ້ໃດຂ້າກາອິນ, ຜູ້ນັ້ນຈະໄດ້ຮັບໂທດເຈັດເທົ່າ, ເພື່ອເປັນການແກ້ແຄ້ນ." ຈາກນັ້ນພຣະຢາເວໄດ້ເຮັດເຄື່ອງຫມາຍໄວ້ໃນຕົວກາອິນ, ເຫດນັ້ນຖ້າຜູ້ໃດພົບລາວຜູ້ນັ້ນຈະບໍ່ໄດ້ທຳຮ້າຍລາວ.</w:t>
      </w:r>
      <w:r>
        <w:rPr>
          <w:vertAlign w:val="superscript"/>
        </w:rPr>
        <w:t>16</w:t>
      </w:r>
      <w:r>
        <w:t>ດັ່ງນັ້ນກາອິນຈຶ່ງໄດ້ອອກໄປພົ້ນ ພຣະພັກພຣະຢາເວ ແລະອາໄສຢູ່ໃນດິນແດນນົດ, ທາງທິດຕາເວັນອອກຂອງເອເດນ.</w:t>
      </w:r>
      <w:r>
        <w:rPr>
          <w:vertAlign w:val="superscript"/>
        </w:rPr>
        <w:t>17</w:t>
      </w:r>
      <w:r>
        <w:t>ກາອິນໄດ້ຫລັບນອນກັບເມຍຂອງລາວ ແລະ ນາງກໍຖືພານາງໄດ້ເກີດລູກຊາຍຊື່ວ່າເອນົກ. ລາວໄດ້ສ້າງເມືອງຫນຶ່ງຂຶ້ນ ແລະ ຕັ້ງຊື່ເມືອງນັ້ນຕາມຊື່ລູກຊາຍຂອງຕົນ ຄືເອນົກ.</w:t>
      </w:r>
      <w:r>
        <w:rPr>
          <w:vertAlign w:val="superscript"/>
        </w:rPr>
        <w:t>18</w:t>
      </w:r>
      <w:r>
        <w:t>ເອນົກມີລູກຊາຍຊື່ອີຣາດ. ອີຣາດ​ຜູ້ທີ່ເປັນພໍ່ຂອງເມຮູຢາເອນ, ເມຮູຢາເອນເປັນພໍ່ຂອງເມທູຊາເອນ. ເມທູຊາເອນເປັນພໍ່ຂອງລາເມັກ.</w:t>
      </w:r>
      <w:r>
        <w:rPr>
          <w:vertAlign w:val="superscript"/>
        </w:rPr>
        <w:t>19</w:t>
      </w:r>
      <w:r>
        <w:t>ລາເມັກມີເມຍສອງຄົນ: ຄົນຫນຶ່ງຊື່ອາດາ ອີກຄົນຫນຶ່ງຊື່ຊິນລາ.</w:t>
      </w:r>
      <w:r>
        <w:rPr>
          <w:vertAlign w:val="superscript"/>
        </w:rPr>
        <w:t>20</w:t>
      </w:r>
      <w:r>
        <w:t>ອາດາໃຫ້ກຳເນີດລູກຊາຍຊື່ຢາບານ. ເຂົາເປັນບັນພະບຸຣຸດຂອງຄົນທັງຫລາຍທີ່ ອາໄສຢູ່ໃນຜ້າເຕັນຜູ້ຊຶ່ງເປັນຄົນລຽ້ງສັດ.</w:t>
      </w:r>
      <w:r>
        <w:rPr>
          <w:vertAlign w:val="superscript"/>
        </w:rPr>
        <w:t>21</w:t>
      </w:r>
      <w:r>
        <w:t>ນ້ອງຊາຍຂອງເຂົາຊື່ຢາບານ. ເຂົາເປັນບັນພະບຸຣຸດ ຂອງຄົນເຫລົ່ານັ້ນຄື: ນັກດີດພິນເຂົາຂູ່ ແລະເປົ່າປີ່.</w:t>
      </w:r>
      <w:r>
        <w:rPr>
          <w:vertAlign w:val="superscript"/>
        </w:rPr>
        <w:t>22</w:t>
      </w:r>
      <w:r>
        <w:t>ສຳລັບຊິນລາ, ນາງກໍເກີດ ຕູບາກາອິນ. ຜູ້ເປັນຊ່າງຕີເຄື່ອງມືເປັນທອງສຳຣິດ ແລະເຫລັກ. ນ້ອງສາວຂອງຕູບາກາອິນຊື່ວ່ານາອາມາ.</w:t>
      </w:r>
      <w:r>
        <w:rPr>
          <w:vertAlign w:val="superscript"/>
        </w:rPr>
        <w:t>23</w:t>
      </w:r>
      <w:r>
        <w:t>ລາເມັກໄດ້ເວົ້າກັບເມຍ ທັງສອງຂອງເຂົາວ່າ,"ອາດາ ແລະຊິນລາຈົ່ງຟັງສຽງຂອງເຮົາເຈົ້າຜູ້ເປັນເມຍຂອງລາເມັກ, ຈົ່ງຟັງໃນສິ່ງທີ່ເຮົາເລົ່າເພາະເຮົາໄດ້ຂ້າຜູ້ຊາຍຜູ້ຫນຶ່ງ ທີ່ເຮັດໃຫ້ ເຮົາບາດເຈັບຊາຍຫນຸ່ມຄົນຫນຶ່ງຜູ້ທີ່ເຮັດໃຫ້ເຮົາຊໍ້າບວມ.</w:t>
      </w:r>
      <w:r>
        <w:rPr>
          <w:vertAlign w:val="superscript"/>
        </w:rPr>
        <w:t>24</w:t>
      </w:r>
      <w:r>
        <w:t>ຖ້າຜູ້ໃດທີ່ເຮັດກັບກາອິນຈະຖືກແກ້ແຄ້ນເຈັດເທົ່າ, ດັ່ງນັ້ນຖ້າຜູ້ໃດເຮັດກັບລາເມັກກໍ ຈະຖືກແກ້ແຄ້ນຕອບແທນເຖິງເຈັດສິບເຈັດ ເທົ່າ."</w:t>
      </w:r>
      <w:r>
        <w:rPr>
          <w:vertAlign w:val="superscript"/>
        </w:rPr>
        <w:t>25</w:t>
      </w:r>
      <w:r>
        <w:t>ອາດາມໄດ້ຫລັບນອນກັບເມຍຂອງເຂົາແລະນາງໄດ້ເກີດລູກຊາຍອີກຜູ້ຫນຶ່ງ. ນາງເອີ້ນຊື່ເຂົາວ່າ ເຊດ, ແລະເວົ້າວ່າ"ພຣະເຈົ້າໄດ້ຊົງໃຫ້ ລູກຊາຍອີກຜູ້ຫນຶ່ງ, ໃຫ້ແກ່ຂ້ານ້ອຍແທນອາເບັນຜູ້ທີ່ກາອິນໄດ້ຂ້າ."</w:t>
      </w:r>
      <w:r>
        <w:rPr>
          <w:vertAlign w:val="superscript"/>
        </w:rPr>
        <w:t>26</w:t>
      </w:r>
      <w:r>
        <w:t>ເຊດມີລູກຊາຍ ແລະເຂົາໄດ້ເອີ້ນຊື່ວ່າເອໂນດ. ຕັ້ງແຕ່ນັ້ນ ມາຄົນທັງຫລາຍໄດ້ເລີ່ມຕົ້ນຮ້ອງທູນອອກພຣະນາມຂອງພຣະຢາເວ.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ນີ້ຄືບັນທຶກຂອງເຊື້ອສາຍຂອງອາດາມ. ໃນວັນທີ່ພຣະເຈົ້າໄດ້ສ້າງມະນຸດ, ພຣະອົງໄດ້ສ້າງພວກເຂົາຕາມພຣະລັກສະນະຂອງພຣະອົງ.</w:t>
      </w:r>
      <w:r>
        <w:rPr>
          <w:vertAlign w:val="superscript"/>
        </w:rPr>
        <w:t>2</w:t>
      </w:r>
      <w:r>
        <w:t>ພຣະອົງຊົງສ້າງພວກເຂົາເປັນຊາຍ ແລະຍິງ, ເມື່ອພວກເຂົາໄດ້ຖືກສ້າງພຣະອົງຊົງ ອວຍພອນພວກເຂົາແລະໄດ້ຊົງເອີ້ນພວກເຂົາວ່າມະນຸດ.</w:t>
      </w:r>
      <w:r>
        <w:rPr>
          <w:vertAlign w:val="superscript"/>
        </w:rPr>
        <w:t>3</w:t>
      </w:r>
      <w:r>
        <w:t>ເມື່ອອາດາມອາຍຸໄດ້ 130 ປີ, ລາວມີລູກຊາຍຜູ້ຫນຶ່ງໃນລັກຊະນະຕາມຮູບແບບຂອງລາວ, ແລະ ຕັ້ງຊື່ເຂົາວ່າເຊດ.</w:t>
      </w:r>
      <w:r>
        <w:rPr>
          <w:vertAlign w:val="superscript"/>
        </w:rPr>
        <w:t>4</w:t>
      </w:r>
      <w:r>
        <w:t>ຫລັງຈາກອາດາມໄດ້ກາຍເປັນພໍ່ຂອງເຊດແລ້ວ, ເຂົາຍັງມີອາຍຸຍືນຍາວມາອີກ 800 ປີ. ເຂົາໄດ້ມີລູກຊາຍຍິງອີກຫລາຍຄົນ.</w:t>
      </w:r>
      <w:r>
        <w:rPr>
          <w:vertAlign w:val="superscript"/>
        </w:rPr>
        <w:t>5</w:t>
      </w:r>
      <w:r>
        <w:t>ອາດາມມີ ອາຍຸໄດ້ 930 ປີ, ແລ້ວຈາກນັ້ນເຂົາກໍໄດ້ຕາຍໄປ.</w:t>
      </w:r>
      <w:r>
        <w:rPr>
          <w:vertAlign w:val="superscript"/>
        </w:rPr>
        <w:t>6</w:t>
      </w:r>
      <w:r>
        <w:t>ເມື່ອເຊດມີອາຍຸໄດ້ 105 ປີ, ລາວໄດ້ມີລູກຊາຍຊື່ເອໂນດ.</w:t>
      </w:r>
      <w:r>
        <w:rPr>
          <w:vertAlign w:val="superscript"/>
        </w:rPr>
        <w:t>7</w:t>
      </w:r>
      <w:r>
        <w:t>ຫລັງຈາກເຂົາໄດ້ໃຫ້ເອໂນດເກີດມາແລ້ວເຂົາໄດ້ມີອາຍຸຍືນຍາວມາ ອີກ 807 ປີ ແລະ ລາວໄດ້ມີລູກຊາຍ ແລະ ຍິງ ຫລາຍຄົນ.</w:t>
      </w:r>
      <w:r>
        <w:rPr>
          <w:vertAlign w:val="superscript"/>
        </w:rPr>
        <w:t>8</w:t>
      </w:r>
      <w:r>
        <w:t>ເຊດມີອາຍຸໄດ້ 912 ປີ, ແລະຈາກນັ້ນລາວກໍໄດ້ຕາຍໄປ.</w:t>
      </w:r>
      <w:r>
        <w:rPr>
          <w:vertAlign w:val="superscript"/>
        </w:rPr>
        <w:t>9</w:t>
      </w:r>
      <w:r>
        <w:t>ເມື່ອເອໂນດອາຍຸໄດ້ 90 ປີ, ລາວໄດ້ລູກຊາຍຜູ້ຫນຶ່ງຊື່ເກນານ.</w:t>
      </w:r>
      <w:r>
        <w:rPr>
          <w:vertAlign w:val="superscript"/>
        </w:rPr>
        <w:t>10</w:t>
      </w:r>
      <w:r>
        <w:t>ຫລັງຈາກເຂົາໄດ້ເກນານແລ້ວ, ເອໂນດໄດ້ມີອາຍຸຍືນຍາວມາອີກ 815 ປີ. ເຂົາໄດ້ມີລູກຊາຍ ແລະ ຍິງຫລາຍຄົນ.</w:t>
      </w:r>
      <w:r>
        <w:rPr>
          <w:vertAlign w:val="superscript"/>
        </w:rPr>
        <w:t>11</w:t>
      </w:r>
      <w:r>
        <w:t>ເອໂນດມີອາຍຸໄດ້ 905 ປີ. ແລະ ຈາກນັ້ນລາວກໍຕາຍໄປ.</w:t>
      </w:r>
      <w:r>
        <w:rPr>
          <w:vertAlign w:val="superscript"/>
        </w:rPr>
        <w:t>12</w:t>
      </w:r>
      <w:r>
        <w:t>ເມື່ອເກນານມີອາຍຸ ໄດ້ 70 ປີ. ລາວໄດ້ລູກຊາຍຊື່ມະຫາລາເລນ.</w:t>
      </w:r>
      <w:r>
        <w:rPr>
          <w:vertAlign w:val="superscript"/>
        </w:rPr>
        <w:t>13</w:t>
      </w:r>
      <w:r>
        <w:t>ຫລັງຈາກເຂົາໄດ້ມະຫາລາເລນແລ້ວເກນານໄດ້ມີອາຍຸຍືນຍາວ ມາອີກ 840 ປີ. ເຂົາໄດ້ມີລູກຊາຍ ແລະຍິງອີກຫລາຍຄົນ.</w:t>
      </w:r>
      <w:r>
        <w:rPr>
          <w:vertAlign w:val="superscript"/>
        </w:rPr>
        <w:t>14</w:t>
      </w:r>
      <w:r>
        <w:t>ເກນານມີອາຍຸໄດ້ 910ປີ, ແລະຈາກນັ້ນລາວກໍຕາຍໄປ.</w:t>
      </w:r>
      <w:r>
        <w:rPr>
          <w:vertAlign w:val="superscript"/>
        </w:rPr>
        <w:t>15</w:t>
      </w:r>
      <w:r>
        <w:t>ເມື່ອມະຫາລາເລນອາຍຸ ໄດ້ 65 ປີ, ລາວໄດ້ລູກຊາຍຊື່ ຢາເຣັດ.</w:t>
      </w:r>
      <w:r>
        <w:rPr>
          <w:vertAlign w:val="superscript"/>
        </w:rPr>
        <w:t>16</w:t>
      </w:r>
      <w:r>
        <w:t>ຫລັງຈາກເຂົາໄດ້ຢາເຣັດແລ້ວ, ມະຫາລາເລນໄດ້ມີອາຍຸຍືນຍາວມາອີກ 830 ປີ. ເຂົາໄດ້ມີລູກຊາຍ ແລະຍິງຕື່ມອີກຫລາຍຄົນ.</w:t>
      </w:r>
      <w:r>
        <w:rPr>
          <w:vertAlign w:val="superscript"/>
        </w:rPr>
        <w:t>17</w:t>
      </w:r>
      <w:r>
        <w:t>ມະຫາລາເລນມີອາຍຸໄດ້ 895 ປີ, ແລະຈາກນັ້ນລາວກໍຕາຍໄປ.</w:t>
      </w:r>
      <w:r>
        <w:rPr>
          <w:vertAlign w:val="superscript"/>
        </w:rPr>
        <w:t>18</w:t>
      </w:r>
      <w:r>
        <w:t>ເມື່ອຢາເຣັດມີອາຍຸໄດ້ 162 ປີ, ລາວໄດ້ມີລູກຊາຍຊື່ເອນົກ.</w:t>
      </w:r>
      <w:r>
        <w:rPr>
          <w:vertAlign w:val="superscript"/>
        </w:rPr>
        <w:t>19</w:t>
      </w:r>
      <w:r>
        <w:t>ຫລັງຈາກລາວກາຍເປັນພໍ່ຂອງເອນົກແລ້ວ, ຢາເຣັດໄດ້ມີອາຍຸຍືນຍາວມາອີກ 800 ປີ. ເຂົາໄດ້ມີລູກຊາຍ ແລະ ຍິງຕື່ມອີກຫລາຍຄົນ.</w:t>
      </w:r>
      <w:r>
        <w:rPr>
          <w:vertAlign w:val="superscript"/>
        </w:rPr>
        <w:t>20</w:t>
      </w:r>
      <w:r>
        <w:t>ຢາເຣັດມີອາຍຸໄດ້ 962 ປີ, ແລະ ຈາກນັ້ນລາວກໍໄດ້ຕາຍໄປ.</w:t>
      </w:r>
      <w:r>
        <w:rPr>
          <w:vertAlign w:val="superscript"/>
        </w:rPr>
        <w:t>21</w:t>
      </w:r>
      <w:r>
        <w:t>ເອນົກ ອາຍຸໄດ້ 65 ປີ. ລາວໄດ້ມີລູກຊາຍຊື່ວ່າ ເມທູເສລາ.</w:t>
      </w:r>
      <w:r>
        <w:rPr>
          <w:vertAlign w:val="superscript"/>
        </w:rPr>
        <w:t>22</w:t>
      </w:r>
      <w:r>
        <w:t>ເອນົກດຳເນີນຊີວິດກັບພຣະເຈົ້າ 300 ປີ ຫລັງຈາກລາວໄດ້ເມທູເສລາແລ້ວລາວຍັງມີລູກຊາຍ ແລະຍິງຕື່ມອີກຫລາຍຄົນ.</w:t>
      </w:r>
      <w:r>
        <w:rPr>
          <w:vertAlign w:val="superscript"/>
        </w:rPr>
        <w:t>23</w:t>
      </w:r>
      <w:r>
        <w:t>ເອນົກມີອາຍຸໄດ້365 ປີ.</w:t>
      </w:r>
      <w:r>
        <w:rPr>
          <w:vertAlign w:val="superscript"/>
        </w:rPr>
        <w:t>24</w:t>
      </w:r>
      <w:r>
        <w:t>ເອນົກໄດ້ດຳເນີນຊີວິດຕິດສະຫນິດກັບພຣະເຈົ້າ, ແລະ ຈາກນັ້ນລາວກໍໄດ້ຈາກໄປ, ເພາະພຣະເຈົ້າໄດ້ຊົງຮັບເອົາລາວໄປ.</w:t>
      </w:r>
      <w:r>
        <w:rPr>
          <w:vertAlign w:val="superscript"/>
        </w:rPr>
        <w:t>25</w:t>
      </w:r>
      <w:r>
        <w:t>ເມື່ອເມທູເສລາອາຍຸໄດ້ 187 ປີ, ລາວໄດ້ມີລູກຊາຍຊື່ວ່າ ລາເມັກ.</w:t>
      </w:r>
      <w:r>
        <w:rPr>
          <w:vertAlign w:val="superscript"/>
        </w:rPr>
        <w:t>26</w:t>
      </w:r>
      <w:r>
        <w:t>ຫລັງຈາກລາວໄດ້ລູກຊາຍລາເມັກແລ້ວ, ເມທູເສລາມີອາຍຸຍືນຍາວມາອີກ 782 ປີ. ເຂົາໄດ້ມີລູກຊາຍ ແລະຍິງອີກຫລາຍຄົນ.</w:t>
      </w:r>
      <w:r>
        <w:rPr>
          <w:vertAlign w:val="superscript"/>
        </w:rPr>
        <w:t>27</w:t>
      </w:r>
      <w:r>
        <w:t>ເມທູເສລາມີອາຍຸໄດ້ 969 ປີ. ຫລັງຈາກນັ້ນລາວກໍໄດ້ຕາຍໄປ.</w:t>
      </w:r>
      <w:r>
        <w:rPr>
          <w:vertAlign w:val="superscript"/>
        </w:rPr>
        <w:t>28</w:t>
      </w:r>
      <w:r>
        <w:t>ເມື່ອລາເມັກມີອາຍຸໄດ້ 182 ປີ, ລາວໄດ້ມີລູກຊາຍຜູ້ຫນຶ່ງ</w:t>
      </w:r>
      <w:r>
        <w:rPr>
          <w:vertAlign w:val="superscript"/>
        </w:rPr>
        <w:t>29</w:t>
      </w:r>
      <w:r>
        <w:t>ແລະ ລາວໄດ້ຕັ້ງຊື່ຂອງເຂົາວ່າ ໂນອາ, ເພາະວ່າເດັກນ້ອຍຄົນນີ້ "ຈະເຮັດໃຫ້ພວກເຮົາພັກຈາກວຽກງານຂອງເຮົາ ແລະຈາກການທຳງານທີ່ລຳບາກຂອງມືຂອງເຮົາ, ຊຶ່ງເຮົາຕ້ອງເຮັດ, ເພາະແຜ່ນດິນທີ່ພຣະຢາເວໄດ້ສາບແຊ່ງຫລັງຈາກລາວໄດ້ໃຫ້ໂນອາເກີດມາແລ້ວ."</w:t>
      </w:r>
      <w:r>
        <w:rPr>
          <w:vertAlign w:val="superscript"/>
        </w:rPr>
        <w:t>30</w:t>
      </w:r>
      <w:r>
        <w:t>ລາເມັກມີອາຍຸຍືນຍາວມາອີກ 595 ປີເຂົາໄດ້ມີລູກຊາຍ ແລະ ຍິງຕື່ມອີກຫລາຍຄົນ.</w:t>
      </w:r>
      <w:r>
        <w:rPr>
          <w:vertAlign w:val="superscript"/>
        </w:rPr>
        <w:t>31</w:t>
      </w:r>
      <w:r>
        <w:t>ເມື່ອລາເມັກມີອາຍຸໄດ້ 777 ປີ. ຈາກນັ້ນລາວກໍໄດ້ຕາຍໄປ.</w:t>
      </w:r>
      <w:r>
        <w:rPr>
          <w:vertAlign w:val="superscript"/>
        </w:rPr>
        <w:t>32</w:t>
      </w:r>
      <w:r>
        <w:t>ຫລັງຈາກໂນອາມີອາຍຸໄດ້ 500 ປີລາວມີລູກຊາຍສາມຄົນຄື: ເຊມ, ຮາມ ແລະ ຢາເຟດ.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ສິ່ງນີ້ໄດ້ເກີດຂຶ້ນເມື່ອ ມະນຸດໄດ້ເພີ່ມທະວີຫລາຍຂຶ້ນຢູ່ໃນທົ່ວແຜ່ນດິນ ແລະ ໃຫ້ເກີດລູກສາວທັງຫລາຍແກ່ພວກເຂົາ,</w:t>
      </w:r>
      <w:r>
        <w:rPr>
          <w:vertAlign w:val="superscript"/>
        </w:rPr>
        <w:t>2</w:t>
      </w:r>
      <w:r>
        <w:t>ລູກຊາຍທັງຫລາຍຂອງພຣະເຈົ້າ ໄດ້ເຫັນວ່າລູກສາວທັງຫລາຍຂອງມະນຸດສວຍງາມຈັບໃຈ. ພວກເຂົາໄດ້ເລືອກ ແລະ ຮັບເອົາຍິງເຫລົ່ານັ້ນເປັນເມຍ.</w:t>
      </w:r>
      <w:r>
        <w:rPr>
          <w:vertAlign w:val="superscript"/>
        </w:rPr>
        <w:t>3</w:t>
      </w:r>
      <w:r>
        <w:t>ພຣະຢາເວກ່າວວ່າ, "ວິນຍານຂອງເຮົາຈະບໍ່ຢູ່ກັບມະນຸດຕະຫລອດໄປ, ເພາະພວກເຂົາເປັນເນື້ອຫນັງພວກເຂົາຈະມີອາຍຸພຽງ 120 ປີ."</w:t>
      </w:r>
      <w:r>
        <w:rPr>
          <w:vertAlign w:val="superscript"/>
        </w:rPr>
        <w:t>4</w:t>
      </w:r>
      <w:r>
        <w:t>ເກີດມີຄົນຮູບຮ່າງໃຫຍ່ທີ່ເທິງ ແຜ່ນດິນໂລກໃນເວລານັ້ນ, ແລະ ຫລັງຈາກນັ້ນດ້ວຍ. ນີ້ເກີດເມື່ອລູກຊາຍທັງຫລາຍຂອງພຣະເຈົ້າໄດ້ແຕ່ງງານກັບບັນດາລູກສາວຂອງມະນຸດ, ແລະ ພວກເຂົາມີລູກ. ຄົນເຫລົ່ານີ້ແມ່ນຜູ້ຊາຍທີ່ແຂງແຮງ, ເປັນຄົນທີ່ມີຊື່ສຽງດີໃນສະໄຫມບູຮານ.</w:t>
      </w:r>
      <w:r>
        <w:rPr>
          <w:vertAlign w:val="superscript"/>
        </w:rPr>
        <w:t>5</w:t>
      </w:r>
      <w:r>
        <w:t>ພຣະຢາເວຊົງເຫັນວ່າຄວາມຊົ່ວຮ້າຍ ຂອງມະນຸດມີຫລາຍຍິ່ງຂຶ້ນ, ແລະຄວາມຄິດໃນຈິດໃຈທຸກຢ່າງຂອງພວກເຂົາກໍບັງຄັບໄປໃນສິ່ງຊົ່ວຮ້າຍຢູ່ທຸກເວລາ.</w:t>
      </w:r>
      <w:r>
        <w:rPr>
          <w:vertAlign w:val="superscript"/>
        </w:rPr>
        <w:t>6</w:t>
      </w:r>
      <w:r>
        <w:t>ພຣະຢາເວຊົງເສຍໃຈຫລາຍທີ່ພຣະອົງໄດ້ຊົງສ້າງມະນຸດຂຶ້ນເທິງແຜ່ນດິນໂລກ, ແລະເຮັດໃຫ້ພຣະອົງກິນແຫນງໃຈຫລາຍ.</w:t>
      </w:r>
      <w:r>
        <w:rPr>
          <w:vertAlign w:val="superscript"/>
        </w:rPr>
        <w:t>7</w:t>
      </w:r>
      <w:r>
        <w:t>ດັ່ງນັ້ນພຣະຢາເວໄດ້ກ່າວວ່າ, "ເຮົາຈະກວາດລ້າງມະນຸດຜູ້ທີ່ເຮົາໄດ້ສ້າງເສຍ ຈາກພື້ນແຜ່ນດິນໂລກ; ທັງມະນຸດກັບສັດໃຫຍ່, ແລະ ສິ່ງຕ່າງໆທີ່ເລືອຍຄານ ແລະ ນົກທັງຫລາຍຂອງທ້ອງຟ້າ, ເພາະເຮົາເສຍໃຈທີ່ໄດ້ສ້າງພວກເຂົາທັງຫລາຍ."</w:t>
      </w:r>
      <w:r>
        <w:rPr>
          <w:vertAlign w:val="superscript"/>
        </w:rPr>
        <w:t>8</w:t>
      </w:r>
      <w:r>
        <w:t>ແຕ່ໂນອາເປັນທີ່ພໍໃຈໃນສາຍຕາຂອງພຣະຢາເວ.</w:t>
      </w:r>
      <w:r>
        <w:rPr>
          <w:vertAlign w:val="superscript"/>
        </w:rPr>
        <w:t>9</w:t>
      </w:r>
      <w:r>
        <w:t>ປະຫວັດເຫລົ່ານີ້ເປັນເຫດການກຽ່ວຂ້ອງກັບໂນອາ. ໂນອາເປັນຄົນຊອບທັມ, ແລະ ບໍ່ມີຕຳຫນິທ່າມກາງຄົນທັງຫລາຍໃນເວລາຂອງລາວນັ້ນ. ໂນອາໄດ້ດຳເນີນຊີວິດໃນຄວາມສາມັກຄີທັມ ຕິດສະຫນິດກັບພຣະເຈົ້າ.</w:t>
      </w:r>
      <w:r>
        <w:rPr>
          <w:vertAlign w:val="superscript"/>
        </w:rPr>
        <w:t>10</w:t>
      </w:r>
      <w:r>
        <w:t>ໂນອາມີລູກຊາຍສາມຄົນຄື: ເຊມ, ຣາມ, ແລະ ຢາເຟດ.</w:t>
      </w:r>
      <w:r>
        <w:rPr>
          <w:vertAlign w:val="superscript"/>
        </w:rPr>
        <w:t>11</w:t>
      </w:r>
      <w:r>
        <w:t>ແຜ່ນດິນຖືກເຮັດໃຫ້ເຊື່ອມຊາມລົງໃນສາຍຕາຂອງພຣະເຈົ້າ, ແລະ ເຕັມໄປດ້ວຍຄວາມໂຫດຮ້າຍຮຸນແຮງລາມໄປທົ່ວ.</w:t>
      </w:r>
      <w:r>
        <w:rPr>
          <w:vertAlign w:val="superscript"/>
        </w:rPr>
        <w:t>12</w:t>
      </w:r>
      <w:r>
        <w:t>ພຣະເຈົ້າຊົງເບິ່ງພື້ນແຜ່ນດິນໂລກ; ແລະ ເຫັນວ່າຊົ່ວຮ້າຍລົງ, ເພາະວ່າຍ້ອນມະນຸດທັງປວງເຮັດແຕ່ຄວາມຊົ່ວຊ້າລົງເທິງທາງຂອງພວກເຂົາທັງຫລາຍເທິງແຜ່ນດິນ.</w:t>
      </w:r>
      <w:r>
        <w:rPr>
          <w:vertAlign w:val="superscript"/>
        </w:rPr>
        <w:t>13</w:t>
      </w:r>
      <w:r>
        <w:t>ພຣະເຈົ້າໄດ້ບອກກັບໂນອາວ່າ,"ເຮົາເຫັນວ່າເຖິງເວລາແລ້ວທີ່ຈະນຳຈຸດຈົບມາຍັງມະນຸດຊາດທັງຫມົດ, ເພາະວ່າແຜ່ນດິນໂລກເຕັມໄປດ້ວຍຄວາມໂຫດຮ້າຍຮຸນແຮງ, ຊົ່ວຊ້າຜ່ານພວກເຂົາ. ແທ້ຈິງແລ້ວເຮົາຈະທຳລາຍພວກເຂົາພ້ອມກັບພື້ນແຜ່ນດິນ.</w:t>
      </w:r>
      <w:r>
        <w:rPr>
          <w:vertAlign w:val="superscript"/>
        </w:rPr>
        <w:t>14</w:t>
      </w:r>
      <w:r>
        <w:t>ຈົ່ງສ້າງເຮືອເພື່ອຕົວເຈົ້າເອງຈາກໄມ້ສົນ. ຈົ່ງສ້າງຫ້ອງຕ່າງໆພາຍໃນເຮືອ, ແລະ ເອົາຂີ້ຊີອັດຢາທາງໃນກັບທາງນອກໃຫ້ດີ.</w:t>
      </w:r>
      <w:r>
        <w:rPr>
          <w:vertAlign w:val="superscript"/>
        </w:rPr>
        <w:t>15</w:t>
      </w:r>
      <w:r>
        <w:t>ຕໍ່ໄປນີ້ຄືວິທີທີ່ເຈົ້າຈະສ້າງເຮືອ: ຄວາມຍາວຂອງເຮືອໃຫ້ໄດ້ 133ແມັດ, ຄວາມກວ້າງຂອງເຮືອ 22ແມັດ, ແລະ ທາງສູງ 13 ແມັດ.</w:t>
      </w:r>
      <w:r>
        <w:rPr>
          <w:vertAlign w:val="superscript"/>
        </w:rPr>
        <w:t>16</w:t>
      </w:r>
      <w:r>
        <w:t>ຈົ່ງເຮັດຫລັງຄາສຳລັບເຮືອ, ຈົ່ງເຮັດປ່ອງຢ້ຽມຈຸຫລັງຄາສູງເຄິ່ງແມັດ ແລະ ຈົ່ງເຮັດປະຕູເທິງດ້ານນັ້ນຂອງເຮືອ. ແລະ ເຮັດຟ້າເປັນສາມຊັ້ນ ຄືຊັ້ນທີຫນຶ່ງ, ຊັ້ນທີສອງ, ແລະ ຊັ້ນທີສາມ.</w:t>
      </w:r>
      <w:r>
        <w:rPr>
          <w:vertAlign w:val="superscript"/>
        </w:rPr>
        <w:t>17</w:t>
      </w:r>
      <w:r>
        <w:t>ຈົ່ງຟັງ, ເຮົາຈະເຮັດໃຫ້ມີນໍ້າຖ້ວມເທິງແຜ່ນດິນໂລກ, ເພື່ອທຳລາຍທຸກສິ່ງທີ່ມີຊີວິດຈາກພາຍໃຕ້ທ້ອງຟ້າ. ທຸກສິ່ງທີ່ຊຶ່ງຢູ່ເທິງແຜ່ນດິນໂລກຈະດັບສູນໄປ.</w:t>
      </w:r>
      <w:r>
        <w:rPr>
          <w:vertAlign w:val="superscript"/>
        </w:rPr>
        <w:t>18</w:t>
      </w:r>
      <w:r>
        <w:t>ແຕ່ເຮົາຈະຕັ້ງພັນທະສັນຍາຂອງເຮົາໄວ້ກັບເຈົ້າ. ເຈົ້າຈົ່ງເຂົ້າມາໃນເຮືອນັ້ນ, ເຈົ້າ ແລະ ບັນດາລູກຊາຍຂອງເຈົ້າ, ແລະ ເມຍຂອງເຈົ້າ, ແລະ ບັນດາພວກລູກໃພ້ທັງຫລາຍຂອງເຈົ້າ.</w:t>
      </w:r>
      <w:r>
        <w:rPr>
          <w:vertAlign w:val="superscript"/>
        </w:rPr>
        <w:t>19</w:t>
      </w:r>
      <w:r>
        <w:t>ເຈົ້າຈົ່ງນຳເອົາສິ່ງທີ່ມີຊີວິດເນື້ອຫນັງທັງຫມົດ, ທຸກຊະນິດຢ່າງລະສອງໂຕທັງໂຕຜູ້ ແລະໂຕແມ່ເຂົ້າ​ມາ​ໃນ​ເຮືອ, ເພື່ອໃຫ້ພວກມັນມີຊີວິດຢູ່ກັບເຈົ້າ.</w:t>
      </w:r>
      <w:r>
        <w:rPr>
          <w:vertAlign w:val="superscript"/>
        </w:rPr>
        <w:t>20</w:t>
      </w:r>
      <w:r>
        <w:t>ນົກທັງຫລາຍຕາມຊະນິດຂອງມັນ, ແລະ ສັດໂຕໃຫຍ່ຕາມຊະນິດຂອງພວກມັນ, ສິ່ງທີ່ເລືອຍຄານແຫ່ງແຜ່ນດິນຕາມຊະນິດຂອງມັນ, ສັດທຸກຊະນິດຈະມາຫາເຈົ້າເປັນຄູ່ໆ, ເພື່ອພວກມັນຈະມີຊີວິດຢູ່.</w:t>
      </w:r>
      <w:r>
        <w:rPr>
          <w:vertAlign w:val="superscript"/>
        </w:rPr>
        <w:t>21</w:t>
      </w:r>
      <w:r>
        <w:t>ຈົ່ງຈັດຕຽມເອົາອາຫານທຸກຊະນິດເພື່ອທີ່ຈະກິນ ແລະ ເກັບເອົາໄວ້, ສຳລັບຄອບຄົວຂອງເຈົ້າ, ດັ່ງນັ້ນມັນຈະເປັນອາຫານສຳລັບເຈົ້າ ແລະ ສັດເຫລົ່ານັ້ນ."</w:t>
      </w:r>
      <w:r>
        <w:rPr>
          <w:vertAlign w:val="superscript"/>
        </w:rPr>
        <w:t>22</w:t>
      </w:r>
      <w:r>
        <w:t>ດັ່ງນັ້ນໂນອາ ຈຶ່ງໄດ້ເຮັດສິ່ງນີ້. ຕາມທີ່ພຣະເຈົ້າໄດ້ຊົງສັ່ງລາວທຸກຢ່າງ, ແລະ ລາວກໍໄດ້ເຮັດຕາມ.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ພຣະຢາເວໄດ້ບອກໂນອາວ່າ, "ມາ, ເຈົ້າ ແລະ ທຸກຄົນໃນຄົວເຮືອນຂອງເຈົ້າ, ຈົ່ງເຂົ້າໄປໃນເຮືອ, ເພາະວ່າໃນຄົນຮຸ້ນນີ້ເຮົາໄດ້ເຫັນແລ້ວວ່າເຈົ້າຜູ້ດຽວເທົ່ານັ້ນທີ່ເປັນຄົນຊອບທັມຕໍ່ຫນ້າເຮົາ.</w:t>
      </w:r>
      <w:r>
        <w:rPr>
          <w:vertAlign w:val="superscript"/>
        </w:rPr>
        <w:t>2</w:t>
      </w:r>
      <w:r>
        <w:t>ເຈົ້າຈົ່ງນໍາສັດທີ່ບໍ່ເປັນມົນທິນທຸກຊະນິດໂຕຜູ້ເຈັດໂຕ ແລະ ໂຕແມ່ເຈັດໂຕ. ແຕ່ສັດທີ່ເປັນມົນທິນທຸກຊະນິດ, ຢ່າງລະສອງໂຕຄືໂຕຜູ້ຫນຶ່ງໂຕ ແລະ ຄູ່ຂອງມັນ.</w:t>
      </w:r>
      <w:r>
        <w:rPr>
          <w:vertAlign w:val="superscript"/>
        </w:rPr>
        <w:t>3</w:t>
      </w:r>
      <w:r>
        <w:t>ນົກທັງຫລາຍຂອງທ້ອງຟ້າ, ໃຫ້ນຳມາໂຕຜູ້ເຈັດໂຕ ແລະ ໂຕແມ່ເຈັດໂຕ, ເພື່ອຮັກສາພັນໄວ້ເທິງແຜ່ນດິນທັງຫມົດ.</w:t>
      </w:r>
      <w:r>
        <w:rPr>
          <w:vertAlign w:val="superscript"/>
        </w:rPr>
        <w:t>4</w:t>
      </w:r>
      <w:r>
        <w:t>ເພາະວ່າໃນອີກເຈັດວັນເຮົາຈະເຮັດໃຫ້ຝົນຕົກລົງມາເທິງແຜ່ນດິນເປັນເວລາສີ່ສິບວັນສີ່ສິບຄືນ. ເຮົາຈະທຳລາຍສິ່ງທີ່ມີຊີວິດທຸກຢ່າງທີ່ເຮົາໄດ້ສ້າງຈາກພື້ນແຜ່ນດິນ."</w:t>
      </w:r>
      <w:r>
        <w:rPr>
          <w:vertAlign w:val="superscript"/>
        </w:rPr>
        <w:t>5</w:t>
      </w:r>
      <w:r>
        <w:t>ຝ່າຍໂນອາກໍໄດ້ເຮັດຕາມທຸກສິ່ງທີ່ພຣະຢາເວຊົງໄດ້ສັ່ງເຂົາໄວ້.</w:t>
      </w:r>
      <w:r>
        <w:rPr>
          <w:vertAlign w:val="superscript"/>
        </w:rPr>
        <w:t>6</w:t>
      </w:r>
      <w:r>
        <w:t>ໂນອາມີອາຍຸໄດ້ 600 ປີ ເມື່ອນ້ຳຖ້ວມແຜ່ນດິນ.</w:t>
      </w:r>
      <w:r>
        <w:rPr>
          <w:vertAlign w:val="superscript"/>
        </w:rPr>
        <w:t>7</w:t>
      </w:r>
      <w:r>
        <w:t>ໂນອາ, ພ້ອມດ້ວຍລູກຊາຍທັງຫລາຍຂອງເຂົາ, ແລະ ເມຍຂອງ​ເຂົາ, ແລະ ພ້ອມລູກໃພ້ທັງຫລາຍ ກໍພາກັນເຂົ້າໄປໃນເຮືອດ້ວຍກັນເພາະນໍ້າຖ້ວມນັ້ນ.</w:t>
      </w:r>
      <w:r>
        <w:rPr>
          <w:vertAlign w:val="superscript"/>
        </w:rPr>
        <w:t>8</w:t>
      </w:r>
      <w:r>
        <w:t>ສັດທັງຫລາຍທັງທີ່ເປັນມົນທິນ ແລະ ບໍ່ເປັນມົນທິນ, ນົກທັງຫລາຍ, ແລະ ສັດທຸກຊະນິດທີ່ເລືອຍຄານເທິງພື້ນດິນ.</w:t>
      </w:r>
      <w:r>
        <w:rPr>
          <w:vertAlign w:val="superscript"/>
        </w:rPr>
        <w:t>9</w:t>
      </w:r>
      <w:r>
        <w:t>ເປັນຄູ່ໆໂຕຜູ້ ແລະໂຕແມ່, ໄດ້ມາຫາໂນອາ ແລະ ເຂົ້າໄປໃນເຮືອ, ດັ່ງທີ່ພຣະເຈົ້າໄດ້ສັ່ງໂນອາ.</w:t>
      </w:r>
      <w:r>
        <w:rPr>
          <w:vertAlign w:val="superscript"/>
        </w:rPr>
        <w:t>10</w:t>
      </w:r>
      <w:r>
        <w:t>ກໍເປັນຢ່າງນັ້ນຫລັງຈາກເຈັດວັນຜ່ານໄປ, ນໍ້າກໍໄດ້ຖ້ວມພື້ນແຜ່ນດິນໂລກ.</w:t>
      </w:r>
      <w:r>
        <w:rPr>
          <w:vertAlign w:val="superscript"/>
        </w:rPr>
        <w:t>11</w:t>
      </w:r>
      <w:r>
        <w:t>ໂນອາອາຍຸໄດ້ 600 ປີ, ໃນເດືອນທີສອງ, ໃນວັນທີສິບເຈັດຂອງເດືອນ, ໃນວັນນັ້ນເອງ, ນ້ຳພຸທັງຫລາຍຂອງບ່ອນເລິກຫລາຍໄດ້ພຸ່ງຂຶ້ນມາຢ່າງແຮງ ແລະ ປ່ອງ​ຢ້ຽມທັງຫລາຍຂອງທ້ອງຟ້າກໍໄດ້ຖືກເປີດອອກ.</w:t>
      </w:r>
      <w:r>
        <w:rPr>
          <w:vertAlign w:val="superscript"/>
        </w:rPr>
        <w:t>12</w:t>
      </w:r>
      <w:r>
        <w:t>ຝົນໄດ້ເລີ່ມຕົກ ແລະ ຕົກລົງເທິງພື້ນແຜ່ນດິນໂລກເປັນເວລາສີ່ສິບວັນສີ່ສິບຄືນ.</w:t>
      </w:r>
      <w:r>
        <w:rPr>
          <w:vertAlign w:val="superscript"/>
        </w:rPr>
        <w:t>13</w:t>
      </w:r>
      <w:r>
        <w:t>​ໃນ​ວັນ​ດຽວກັນນັ້ນ ໂນ​ອາ ແລະ ລູກຊາຍທັງສາມຄົນຂອງເຂົາ: ເຊມ, ຮາມ ແລະ ຢາເຟດ, ແລະ ເມຍຂອງໂນອາ, ແລະ ເມຍທັງສາມຄົນຂອງລູກຊາຍຂອງເຂົາກັບພວກເຂົາທັງຫມົດໄດ້ເຂົ້າໄປໃນເຮືອນັ້ນ.</w:t>
      </w:r>
      <w:r>
        <w:rPr>
          <w:vertAlign w:val="superscript"/>
        </w:rPr>
        <w:t>14</w:t>
      </w:r>
      <w:r>
        <w:t>ພວກເຂົາໄດ້ເຂົ້າໄປພ້ອມກັບສັດປ່າຕາມຊະນິດຂອງມັນ, ແລະ ສັດບ້ານສັດໃຫຍ່ຕາມຊະນິດຂອງມັນ, ແລະ ບັນດາສິ່ງທີ່ເລືອຍຄານເທິງພື້ນດິນຕາມຊະນິດຂອງມັນ, ນົກພ້ອມສັດທີ່ມີປີກຕາມຊະນິດຂອງມັນ.</w:t>
      </w:r>
      <w:r>
        <w:rPr>
          <w:vertAlign w:val="superscript"/>
        </w:rPr>
        <w:t>15</w:t>
      </w:r>
      <w:r>
        <w:t>ສັດທັງຫລາຍທີ່ມີລົມປານແຫ່ງຊີວິດໄດ້ມາຫາໂນອາ ແລະ ເຂົ້າໄປຢູ່ໃນເຮືອເປັນຄູ່ໆ.</w:t>
      </w:r>
      <w:r>
        <w:rPr>
          <w:vertAlign w:val="superscript"/>
        </w:rPr>
        <w:t>16</w:t>
      </w:r>
      <w:r>
        <w:t>ສັດທຸກຊະນິດທັງຫມົດທີ່ເຂົ້າໄປເປັນໂຕຜູ້ ແລະ ໂຕແມ່; ພວກມັນເຂົ້າມາຕາມທີ່ພຣະເຈົ້າໄດ້ສັ່ງແກ່ເຂົາແລ້ວ. ຈາກພຣະຢາເວກໍໄດ້ອັດປະຕູເຮືອຫລັງຈາກທີ່ພວກເຂົາເຂົ້າໄປ.</w:t>
      </w:r>
      <w:r>
        <w:rPr>
          <w:vertAlign w:val="superscript"/>
        </w:rPr>
        <w:t>17</w:t>
      </w:r>
      <w:r>
        <w:t>ຈາກນັ້ນນໍ້າໄດ້ຖ້ວມແຜ່ນດິນເປັນເວລາສີ່ສິບວັນສີ່ສິບຄືນ, ແລະ ນໍ້າໄດ້ເພີ່ມຂຶ້ນເລື້ອຍໆ ແລະ ຍົກເຮືອຂອງໂນອາຟູຢູ່ເຫນືອແຜ່ນດິນ.</w:t>
      </w:r>
      <w:r>
        <w:rPr>
          <w:vertAlign w:val="superscript"/>
        </w:rPr>
        <w:t>18</w:t>
      </w:r>
      <w:r>
        <w:t>ນໍ້າໄດ້ຖ້ວມເຫນືອແຜ່ນດິນທັງຫມົດ, ແລະ ເຮືອຂອງໂນອາໄດ້ລອຍຢູ່ເທິງຫນ້ານໍ້າ.</w:t>
      </w:r>
      <w:r>
        <w:rPr>
          <w:vertAlign w:val="superscript"/>
        </w:rPr>
        <w:t>19</w:t>
      </w:r>
      <w:r>
        <w:t>ນໍ້າໄດ້ເພີ້ມຂຶ້ນເລື້ອຍໆດັ່ງນັ້ນພູເຂົາສູງທັງຫມົດຊຶ່ງຢູ່ໃຕ້ທ້ອງຟ້າກວ້າງຖືກນ້ຳຖ້ວມຫມົດ.</w:t>
      </w:r>
      <w:r>
        <w:rPr>
          <w:vertAlign w:val="superscript"/>
        </w:rPr>
        <w:t>20</w:t>
      </w:r>
      <w:r>
        <w:t>ນໍ້າໄດ້ເພີ້ມຂຶ້ນສູງອີກເຈັດແມັດ ຖ້ວມເຫນືອຍອດພູເຂົາທັງຫລາຍ.</w:t>
      </w:r>
      <w:r>
        <w:rPr>
          <w:vertAlign w:val="superscript"/>
        </w:rPr>
        <w:t>21</w:t>
      </w:r>
      <w:r>
        <w:t>ສິ່ງທີ່ມີຊີວິດທຸກສິ່ງທີ່ເຄື່ອນໄຫວເທິງພື້ນແຜ່ນດິນຕາຍທັງຫມົດຄື: ນົກທຸກຊະນິດ, ສັດທຸກຊະນິດທີ່ໃຊ້ງານ, ສັດປ່າທັງຫລາຍ, ທຸກສິ່ງທີ່ມີຊີວິດຈຳນວນຫລາຍທີ່ອາໄສຢູ່ເທິງແຜ່ນດິນ, ແລະ ມະນຸດທັງຫມົດ.</w:t>
      </w:r>
      <w:r>
        <w:rPr>
          <w:vertAlign w:val="superscript"/>
        </w:rPr>
        <w:t>22</w:t>
      </w:r>
      <w:r>
        <w:t>ທຸກສິ່ງທີ່ມີຊີວິດເທິງແຜ່ນດິນທີ່ຫາຍໃຈເອົາລົມປານແຫ່ງຊີວິດຜ່ານດັງຂອງພວກເຂົາໄດ້ຕາຍໄປ.</w:t>
      </w:r>
      <w:r>
        <w:rPr>
          <w:vertAlign w:val="superscript"/>
        </w:rPr>
        <w:t>23</w:t>
      </w:r>
      <w:r>
        <w:t>ດັ່ງນັ້ນທຸກສິ່ງທີ່ມີຊີວິດຢູ່ເທິງພື້ນຜິວຂອງແຜ່ນດິນຖືກກວາດລ້າງອອກໄປ, ນັບຕັ້ງແຕ່ມະນຸດໄປຈົນເຖິງສັດທີ່ມີຂະຫນາດໃຫຍ່ກວ່າ, ສິ່ງທີ່ເລືອຍຄານ, ແລະ ນົກທັງຫລາຍຂອງທ້ອງຟ້າ. ພວກເຂົາທັງຫລາຍໄດ້ຖືກທຳລາຍໄປຈາກແຜ່ນດິນ. ເຫລືອພຽງແຕ່ຄອບຄົວຂອງໂນອາ ແລະ ສັດທີ່ຢູ່ກັບເຂົາໃນເຮືອເທົ່ານັ້ນ.</w:t>
      </w:r>
      <w:r>
        <w:rPr>
          <w:vertAlign w:val="superscript"/>
        </w:rPr>
        <w:t>24</w:t>
      </w:r>
      <w:r>
        <w:t>ນໍ້າບໍ່ໄດ້ລົດລົງຈາກແຜ່ນດິນເປັນເວລາ 150 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ພຣະເຈົ້າບໍ່ໄດ້ລືມໂນອາ, ພ້ອມທັງສັດປ່າທັງຫມົດ, ແລະ ສັດລ້ຽງທັງຫລາຍທີ່ຢູ່ກັບເຂົາໃນເຮືອນັ້ນ. ພຣະເຈົ້າໄດ້ເຮັດໃຫ້ມີລົມພັດມາເຫນືອແຜ່ນດິນ, ແລະ ນໍ້າກໍເລີ່ມບົກລົງ.</w:t>
      </w:r>
      <w:r>
        <w:rPr>
          <w:vertAlign w:val="superscript"/>
        </w:rPr>
        <w:t>2</w:t>
      </w:r>
      <w:r>
        <w:t>ນ້ຳ​ພຸນໍ້າໃຕ້ພື້ນດິນ​ເລິກ ແລະ ປ່ອງນໍ້າທັງຫລາຍຂອງທ້ອງຟ້າກໍຖືກອັດຫມົດ, ແລະ ຝົນກໍເຊົາຕົກ.</w:t>
      </w:r>
      <w:r>
        <w:rPr>
          <w:vertAlign w:val="superscript"/>
        </w:rPr>
        <w:t>3</w:t>
      </w:r>
      <w:r>
        <w:t>ແລະ ນໍ້າກໍຄ່ອຍໆບົກລົງຈາກພື້ນດິນ, ແລະ ຫລັງຈາກຫນຶ່ງຮ້ອຍຫ້າສິບວັນຜ່ານໄປນຳ້ໄດ້ລົດລົງ.</w:t>
      </w:r>
      <w:r>
        <w:rPr>
          <w:vertAlign w:val="superscript"/>
        </w:rPr>
        <w:t>4</w:t>
      </w:r>
      <w:r>
        <w:t>ເຮືອຂອງໂນອາໄດ້ຕິດຄ້າງຄາຢູ່ທີ່ເທິງຍອດເຂົາອາຣາຣັດ. ໃນເດືອນທີເຈັດໃນວັນທີສິບເຈັດຂອງເດືອນນັ້ນ.</w:t>
      </w:r>
      <w:r>
        <w:rPr>
          <w:vertAlign w:val="superscript"/>
        </w:rPr>
        <w:t>5</w:t>
      </w:r>
      <w:r>
        <w:t>ນໍ້າໄດ້ບົກລົງເລື້ອຍໆຈົນຮອດເດືອນທີສິບ. ໃນວັນທີຫນຶ່ງຂອງເດືອນນັ້ນແລ້ວຈອມພູເຂົາຕ່າງໆກໍໄດ້ປາກົດຂຶ້ນ.</w:t>
      </w:r>
      <w:r>
        <w:rPr>
          <w:vertAlign w:val="superscript"/>
        </w:rPr>
        <w:t>6</w:t>
      </w:r>
      <w:r>
        <w:t>ເລື່ອງນີ້ໄດ້ເກີດຂຶ້ນຫລັງຈາກສີ່ສິບວັນທີ່ໂນອາໄດ້ໄຂປ່ອງຢ້ຽມຂອງເຮືອຊຶ່ງເຂົາໄດ້ເຮັດໄວ້.</w:t>
      </w:r>
      <w:r>
        <w:rPr>
          <w:vertAlign w:val="superscript"/>
        </w:rPr>
        <w:t>7</w:t>
      </w:r>
      <w:r>
        <w:t>ເຂົາໄດ້ປ່ອຍກາໂຕຫນຶ່ງອອກໄປ ແລະ ມັນໄດ້ບິນກັບໄປກັບມາຈົນນໍ້າໄດ້ແຫ້ງລົງຈາກແຜ່ນດິນ.</w:t>
      </w:r>
      <w:r>
        <w:rPr>
          <w:vertAlign w:val="superscript"/>
        </w:rPr>
        <w:t>8</w:t>
      </w:r>
      <w:r>
        <w:t>ຈາກນັ້ນເຂົາໄດ້ສົ່ງນົກເຂົາໂຕຫນຶ່ງອອກໄປເພື່ອຈະເບິ່ງວ່ານ້ຳໄດ້ບົກລົງຈາກພື້ນຂອງແຜ່ນດິນຫລືຍັງ,</w:t>
      </w:r>
      <w:r>
        <w:rPr>
          <w:vertAlign w:val="superscript"/>
        </w:rPr>
        <w:t>9</w:t>
      </w:r>
      <w:r>
        <w:t>ແຕ່ນົກເຂົາບໍ່ມີບ່ອນຈັບ, ແລະ ມັນໄດ້ກັບມາຫາເຂົາທີ່ເຮືອເພາະນໍ້າຍັງຖ້ວມພື້ນແຜ່ນດິນທັງຫມົດຢູ່. ລາວໄດ້ຍື່ນມືຂອງລາວອອກໄປຈັບເອົານົກໂຕນັ້ນມາໄວ້ໃນເຮືອນຳຫມູ່.</w:t>
      </w:r>
      <w:r>
        <w:rPr>
          <w:vertAlign w:val="superscript"/>
        </w:rPr>
        <w:t>10</w:t>
      </w:r>
      <w:r>
        <w:t>ເຈັດວັນຕໍ່ມາ ແລະ ເພິ່ນໄດ້ປ່ອຍນົກເຂົາອອກໄປຈາກເຮືອອີກຄັ້ງຫນຶ່ງ.</w:t>
      </w:r>
      <w:r>
        <w:rPr>
          <w:vertAlign w:val="superscript"/>
        </w:rPr>
        <w:t>11</w:t>
      </w:r>
      <w:r>
        <w:t>ນົກເຂົາໄດ້ບິນກັບມາຫາລາວໃນຕອນແລງ. ເບິ່ງ​ແມ! ໃນປາກຂອງມັນມີໃບຫມາກກອກຂຽວສົດດ້ວຍ. ດັ່ງນັ້ນໂນອາຈຶ່ງຮູ້ໄດ້ວ່ານໍ້າໄດ້ບົກລົງຈາກແຜ່ນດິນແລ້ວ.</w:t>
      </w:r>
      <w:r>
        <w:rPr>
          <w:vertAlign w:val="superscript"/>
        </w:rPr>
        <w:t>12</w:t>
      </w:r>
      <w:r>
        <w:t>ລາວໄດ້ຖ້າອີກເຈັດວັນຕໍ່ມາ, ແລະ ໄດ້ປ່ອຍນົກເຂົານັ້ນອອກໄປອີກ, ແລະ ມັນບໍ່ໄດ້ກັບຄືນມາຫາລາວອີກ.</w:t>
      </w:r>
      <w:r>
        <w:rPr>
          <w:vertAlign w:val="superscript"/>
        </w:rPr>
        <w:t>13</w:t>
      </w:r>
      <w:r>
        <w:t>ຕໍ່ມາໃນປີທີ 601ປີ, ໃນເດືອນທີຫນຶ່ງ ໃນວັນທີຫນຶ່ງ, ຂອງປີນັ້ນທີ່ນໍ້າໄດ້ບົກແຫ້ງໄປຈາກພື້ນດິນ. ໂນອາໄດ້ເປີດຫລັງຄາເຮືອອອກເບິ່ງອອກໄປຂ້າງນອກຈຶ່ງເຫັນວ່າຫນ້າດິນແຫ້ງແລ້ວ.</w:t>
      </w:r>
      <w:r>
        <w:rPr>
          <w:vertAlign w:val="superscript"/>
        </w:rPr>
        <w:t>14</w:t>
      </w:r>
      <w:r>
        <w:t>ໃນເດືອນທີສອງ, ໃນວັນທີຊາວເຈັດຂອງເດືອນນັ້ນພື້ນແຜ່ນດິນກໍໄດ້ແຫ້ງຫມົດ.</w:t>
      </w:r>
      <w:r>
        <w:rPr>
          <w:vertAlign w:val="superscript"/>
        </w:rPr>
        <w:t>15</w:t>
      </w:r>
      <w:r>
        <w:t>ພຣະເຈົ້າກໍກ່າວແກ່ໂນອາວ່າ,</w:t>
      </w:r>
      <w:r>
        <w:rPr>
          <w:vertAlign w:val="superscript"/>
        </w:rPr>
        <w:t>16</w:t>
      </w:r>
      <w:r>
        <w:t>"ຈົ່ງອອກໄປຈາກເຮືອ, ເຈົ້າ, ແລະ ເມຍຂອງເຈົ້າພ້ອມດ້ວຍພວກລູກຊາຍ, ກັບພວກລູກໃພ້ຂອງເຈົ້າ.</w:t>
      </w:r>
      <w:r>
        <w:rPr>
          <w:vertAlign w:val="superscript"/>
        </w:rPr>
        <w:t>17</w:t>
      </w:r>
      <w:r>
        <w:t>ຈົ່ງນຳທຸກສິ່ງທີ່ມີຊີວິດຂອງເນື້ອຫນັງທັງຫມົດທີ່ຢູ່ກັບເຈົ້າອອກໄປກັບເຈົ້າຄື- ນົກທັງຫລາຍ, ສັດຕ່າງໆ, ແລະ ສັດເລືອຍຄານທຸກຊະນິດ, ທີ່ເລືອຍຄານເທິງແຜ່ນດິນ - ດັ່ງນັ້ນພວກມັນທັງຫລາຍຈະເຕີບໂຕເພີ່ມຈຳນວນຂຶ້ນຂອງສິ່ງທີ່ມີຊີວິດຢ່າງຫລວງຫລາຍທົ່ວພື້ນແຜ່ນດິນ, ແຜ່ພັນ, ແລະ ເພີ່ມຈຳນວນເທິງແຜ່ນດິນໂລກ."</w:t>
      </w:r>
      <w:r>
        <w:rPr>
          <w:vertAlign w:val="superscript"/>
        </w:rPr>
        <w:t>18</w:t>
      </w:r>
      <w:r>
        <w:t>ດັ່ງນັ້ນໂນອາໄດ້ອອກໄປບັນດາລູກຊາຍຂອງລາວ, ເມຍຂອງລາວ, ແລະ ພວກລູກໃພ້ຂອງລາວອອກໄປພ້ອມກັບລາວ.</w:t>
      </w:r>
      <w:r>
        <w:rPr>
          <w:vertAlign w:val="superscript"/>
        </w:rPr>
        <w:t>19</w:t>
      </w:r>
      <w:r>
        <w:t>ທຸກສິ່ງທີ່ມີຊີວິດ, ທຸກສິ່ງທີ່ເລືອຍຄານ, ແລະ ນົກທຸກຊະນິດ, ທຸກສິ່ງທີ່ເຄື່ອນໄຫວເທິງແຜ່ນດິນຕາມພັນຂອງພວກມັນໄດ້ອອກຈາກເຮືອ.</w:t>
      </w:r>
      <w:r>
        <w:rPr>
          <w:vertAlign w:val="superscript"/>
        </w:rPr>
        <w:t>20</w:t>
      </w:r>
      <w:r>
        <w:t>ໂນອາກໍໄດ້ສ້າງແທ່ນບູຊາແກ່ພຣະຢາເວ. ລາວໄດ້ເອົາສັດ ແລະ ນົກບາງໂຕທີ່ບໍ່ເປັນມົນທິນ, ແລະ ເຜົາບູຊາເທິງແທ່ນບູຊານັ້ນ.</w:t>
      </w:r>
      <w:r>
        <w:rPr>
          <w:vertAlign w:val="superscript"/>
        </w:rPr>
        <w:t>21</w:t>
      </w:r>
      <w:r>
        <w:t>ພຣະຢາເວຊົງໄດ້ຮັບກິ່ນທີ່ພໍໃຈ, ແລະ ພຣະຢາເວກໍຊົງກ່າວວ່າ, "ເຮົາຈະບໍ່ສາບແຊ່ງແຜ່ນດິນອີກຈັກເທື່ອເຖິງແມ່ນວ່າມະນຸດມີຈິດໃຈໃຝ່ຫາໄປໃນທາງທີ່ຊົ່ວຮ້າຍ, ມາຕັ້ງແຕ່ຍັງນ້ອຍ. ຫລື ຈະບໍ່ທຳລາຍທຸກສິ່ງທີ່ມີຊີວິດ ເຫມືອນດັ່ງທີ່ເຮົາໄດ້ເຄີຍເຮັດອີກຈັກເທື່ອ.</w:t>
      </w:r>
      <w:r>
        <w:rPr>
          <w:vertAlign w:val="superscript"/>
        </w:rPr>
        <w:t>22</w:t>
      </w:r>
      <w:r>
        <w:t>ຕາບໃດທີ່ພື້ນແຜ່ນດິນຍັງຄົງດຳລົງຢູ່ລະດູຫວ່ານກັບລະດູເກັບກ່ຽວ, ຈະມີຫນາວມີຮ້ອນຮ່ວມກັນຢູ່ສະເຫມີ ລະດູຮ້ອນ, ແລະ ລະດູຫນາວ, ກາງເວັນ ແລະ ກາງຄືນຈະຍັງຄົງມີເລື້ອຍໄປຕາມນັ້ນ."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ພຣະເຈົ້າໄດ້ອວຍພອນແກ່ໂນອາ ແລະ ລູກຊາຍທັງຫລາຍຂອງລາວ, ແລະ ໄດ້ກ່າວກັບພວກເຂົາວ່າ, "ຈົ່ງມີລູກຫລານໃຫ້ມາກຫລາຍ, ທະວີຂຶ້ນທົ່ວເທິງແຜ່ນດິນໂລກ.</w:t>
      </w:r>
      <w:r>
        <w:rPr>
          <w:vertAlign w:val="superscript"/>
        </w:rPr>
        <w:t>2</w:t>
      </w:r>
      <w:r>
        <w:t>ຄວາມຢ້ານກົວເຈົ້າ, ແລະ ຄວາມເກງກົວ​ແກ່ເຈົ້າ ຈະມີເຫນືອສັດທຸກຕົວທີ່ມີຊີວິດເທິງພື້ນແຜ່ນດິນ, ເຫນືອນົກທຸກໂຕຂອງທ້ອງຟ້າ, ເຫນືອທຸກສິ່ງທີ່ເລືອຍຄານເທິງພື້ນດິນ, ແລະ ເຫນືອປາທຸກຊະນິດແຫ່ງທ້ອງທະເລ. ພວກມັນທັງຫມົດໄດ້ຖືກມອບໄວ້ໃນມືເຈົ້າ.</w:t>
      </w:r>
      <w:r>
        <w:rPr>
          <w:vertAlign w:val="superscript"/>
        </w:rPr>
        <w:t>3</w:t>
      </w:r>
      <w:r>
        <w:t>ສິ່ງທີ່ເຄື່ອນໄຫວທຸກສິ່ງທີ່ມີຊີວິດຢູ່ຈະເປັນອາຫານສຳລັບເຈົ້າ. ບັດນີ້ເຮົາໃຫ້ທຸກສິ່ງແກ່ພວກເຈົ້າ, ເຫມືອນທີ່ເຮົາໄດ້ໃຫ້ພືດສີຂຽວແກ່ເຈົ້າ.</w:t>
      </w:r>
      <w:r>
        <w:rPr>
          <w:vertAlign w:val="superscript"/>
        </w:rPr>
        <w:t>4</w:t>
      </w:r>
      <w:r>
        <w:t>ແຕ່ເຈົ້າບໍ່ຕ້ອງກິນຊີ້ນທີ່ມີເລືອດ - ເພາະເລືອດແມ່ນຫລັກສຳຄັນແຫ່ງຊີວິດ.</w:t>
      </w:r>
      <w:r>
        <w:rPr>
          <w:vertAlign w:val="superscript"/>
        </w:rPr>
        <w:t>5</w:t>
      </w:r>
      <w:r>
        <w:t>ແຕ່ສຳລັບເລືອດຂອງເຈົ້າ, ຊີວິດທີ່ຢູ່ໃນເລືອດຂອງເຈົ້າເຮົາຈະເອີ້ນຄ່າຕອບແທນຈາກມືຂອງສັດທຸກໂຕ. ເຮົາຈະເອີ້ນຄ່າຕອບແທນຈາກມືຂອງມະນຸດໃດໆນັ້ນ, ຄືຈາກມືຂອງໃຜກໍຕາມຜູ້ຊຶ່ງຂ້າພີ່ນ້ອງຂອງເຂົາເຮົາຈະເອີ້ນຄືນເພາະຊີວິດຂອງຄົນໆນັ້ນ.</w:t>
      </w:r>
      <w:r>
        <w:rPr>
          <w:vertAlign w:val="superscript"/>
        </w:rPr>
        <w:t>6</w:t>
      </w:r>
      <w:r>
        <w:t>ໃຜກໍຕາມທີ່ເຮັດໃຫ້ມະນຸດເລືອດໄຫລ, ເລືອດຂອງເຂົາກໍຈະໄຫລດ້ວຍມະນຸດດ້ວຍ, ເພາະວ່າມັນຢູ່ໃນພຣະລັກສະນະຂອງພຣະເຈົ້າທີ່ພຣະອົງໄດ້ຊົງສ້າງມະນຸດ.</w:t>
      </w:r>
      <w:r>
        <w:rPr>
          <w:vertAlign w:val="superscript"/>
        </w:rPr>
        <w:t>7</w:t>
      </w:r>
      <w:r>
        <w:t>ສຳລັບພວກເຈົ້າ, ຈົ່ງແຜ່ພັນ ແລະ ເພີ່ມຈຳນວນຂຶ້ນ, ແຜ່ອອກໄປທົ່ວແຜ່ນດິນ ແລະ ທະວີຫລາຍຂຶ້ນເທິງແຜ່ນດິນໂລກ."</w:t>
      </w:r>
      <w:r>
        <w:rPr>
          <w:vertAlign w:val="superscript"/>
        </w:rPr>
        <w:t>8</w:t>
      </w:r>
      <w:r>
        <w:t>ຈາກນັ້ນພຣະເຈົ້າໄດ້ເວົ້າກັບໂນອາ ແລະ ກັບລູກຊາຍທັງຫລາຍຂອງລາວທີ່ຢູ່ກັບລາວວ່າ,</w:t>
      </w:r>
      <w:r>
        <w:rPr>
          <w:vertAlign w:val="superscript"/>
        </w:rPr>
        <w:t>9</w:t>
      </w:r>
      <w:r>
        <w:t>"ຈົ່ງຟັງສຳລັບເຮົາ! ເຮົາຈະຢືນຢັນພັນທະສັນຍາຂອງເຮົາກັບເຈົ້າ ແລະ ເຊື້ອສາຍຂອງເຈົ້າຫລັງຈາກເຈົ້າ.</w:t>
      </w:r>
      <w:r>
        <w:rPr>
          <w:vertAlign w:val="superscript"/>
        </w:rPr>
        <w:t>10</w:t>
      </w:r>
      <w:r>
        <w:t>ແລະ ທຸກສິ່ງທີ່ມີຊີວິດທີ່ຢູ່ກັບເຈົ້າ, ກັບນົກທັງຫລາຍສັດລຽ້ງ, ແລະ ສັບພະທຸກສິ່ງແຫ່ງແຜ່ນດິນທີ່ຢູ່ກັບເຈົ້າ, ຈາກທັງຫມົດທີ່ອອກມາຈາກເຮືອເຖິງສັບພະສິ່ງທີ່ມີຊີວິດເທິງແຜ່ນດິນ.</w:t>
      </w:r>
      <w:r>
        <w:rPr>
          <w:vertAlign w:val="superscript"/>
        </w:rPr>
        <w:t>11</w:t>
      </w:r>
      <w:r>
        <w:t>ເຮົາຢືນຢັນພັນທະສັນຍາຂອງເຮົາທີ່ມີກັບເຈົ້າ, ຄືເນື້ອຫນັງທັງຫມົດຈະບໍ່ຖືກທຳລາຍດ້ວຍນໍ້າຖ້ວມອີກ. ຈະບໍ່ມີນໍ້າຖ້ວມທຳລາຍແຜ່ນດິນໂລກອີກ."</w:t>
      </w:r>
      <w:r>
        <w:rPr>
          <w:vertAlign w:val="superscript"/>
        </w:rPr>
        <w:t>12</w:t>
      </w:r>
      <w:r>
        <w:t>ພຣະເຈົ້າຊົງກ່າວວ່າ, "ນີ້ແມ່ນເຄື່ອງຫມາຍແຫ່ງພັນທະສັນຍາຊຶ່ງເຮົາໄດ້ເຮັດຂຶ້ນລະຫວ່າງເຮົາກັບເຈົ້າ ແລະ ທຸກໆສິ່ງທີ່ມີຊີວິດທີ່ຢູ່ກັບເຈົ້າ, ສຳລັບຄົນທຸກຊົ່ວອາຍຸ:</w:t>
      </w:r>
      <w:r>
        <w:rPr>
          <w:vertAlign w:val="superscript"/>
        </w:rPr>
        <w:t>13</w:t>
      </w:r>
      <w:r>
        <w:t>ເຮົາໄດ້ຕັ້ງຮຸ້ງກິນນໍ້າໄວ້ໃນເມກ, ແລະນີ້ຈະເປັນເຄື່ອງຫມາຍແຫ່ງພັນທະສັນຍາລະຫວ່າງເຮົາ ແລະ ແຜ່ນດິນໂລກ.</w:t>
      </w:r>
      <w:r>
        <w:rPr>
          <w:vertAlign w:val="superscript"/>
        </w:rPr>
        <w:t>14</w:t>
      </w:r>
      <w:r>
        <w:t>ຈະເປັນຢ່າງນັ້ນເມື່ອເຮົາໃຫ້ມີເມກເຫນືອແຜ່ນດິນ ແລະ ເຫັນຮຸ້ງກິນນຳ້ໃນເມກນັ້ນ,</w:t>
      </w:r>
      <w:r>
        <w:rPr>
          <w:vertAlign w:val="superscript"/>
        </w:rPr>
        <w:t>15</w:t>
      </w:r>
      <w:r>
        <w:t>ເຮົາກໍຈະນຶກເຖິງພັນທະສັນຍາຂອງເຮົາ, ທີ່ໄດ້ເຮັດລະຫວ່າງເຮົາກັບເຈົ້າ ແລະ ທຸກສິ່ງທີ່ມີຊີວິດແຫ່ງເນື້ອຫນັງ. ນ້ຳຈະບໍ່ຖ້ວມທຳລາຍເນື້ອຫນັງທັງຫມົດອີກ​ຕໍ່​ໄປ.</w:t>
      </w:r>
      <w:r>
        <w:rPr>
          <w:vertAlign w:val="superscript"/>
        </w:rPr>
        <w:t>16</w:t>
      </w:r>
      <w:r>
        <w:t>ຮຸ້ງກິນນ້ຳຈະປາກົດຂຶ້ນໃນເມກ ແລະ ເຮົາຈະເຫັນ, ເພື່ອທີ່ຈະລະນຶກເຖິງພັນທະສັນຍານິຣັນດອນລະຫວ່າງພຣະເຈົ້າ ແລະ ທຸກສິ່ງທີ່ມີ ຊີວິດຂອງເນື້ອຫນັງທັງຫມົດຊຶ່ງຢູ່ເທິງແຜ່ນດິນໂລກ."</w:t>
      </w:r>
      <w:r>
        <w:rPr>
          <w:vertAlign w:val="superscript"/>
        </w:rPr>
        <w:t>17</w:t>
      </w:r>
      <w:r>
        <w:t>ຈາກນັ້ນພຣະເຈົ້າຊົງກ່າວກັບໂນອາວ່າ, "ອັນນີ້ຄືເຄື່ອງຫມາຍຂອງພັນທະສັນຍາຊຶ່ງເຮົາໄດ້ຢືນຢັນໄວ້ແລ້ວລະຫວ່າງເຮົາກັບສິ່ງທີ່ມີຊີວິດທັງຫມົດທີ່ຢູ່ເທິງແຜ່ນດິນ."</w:t>
      </w:r>
      <w:r>
        <w:rPr>
          <w:vertAlign w:val="superscript"/>
        </w:rPr>
        <w:t>18</w:t>
      </w:r>
      <w:r>
        <w:t>ລູກຊາຍຂອງໂນອາທີ່ອອກມາຈາກເຮືອຄື: ເຊມ, ຮາມ ແລະ ຢາເຟດ. ຮາມເປັນພໍ່ຂອງການາອານ.</w:t>
      </w:r>
      <w:r>
        <w:rPr>
          <w:vertAlign w:val="superscript"/>
        </w:rPr>
        <w:t>19</w:t>
      </w:r>
      <w:r>
        <w:t>ທັງສາມຄົນນີ້ເປັນລູກຂອງໂນອາ, ແລະ ດ້ວຍພວກເຂົາເຫລົ່ານີ້ເຮັດໃຫ້ພື້ນແຜ່ນດິນທັງຫມົດເຕັມໄປດ້ວຍປະຊາຊາດ.</w:t>
      </w:r>
      <w:r>
        <w:rPr>
          <w:vertAlign w:val="superscript"/>
        </w:rPr>
        <w:t>20</w:t>
      </w:r>
      <w:r>
        <w:t>ໂນອາໄດ້ເລີ່ມເປັນຊາວສວນ, ແລະ ລາວເປັນຄົນທຳອິດທີ່ປູກຕົ້ນອະງຸ່ນ.</w:t>
      </w:r>
      <w:r>
        <w:rPr>
          <w:vertAlign w:val="superscript"/>
        </w:rPr>
        <w:t>21</w:t>
      </w:r>
      <w:r>
        <w:t>ລາວໄດ້ດື່ມນໍ້າອະງຸ່ນຫລາຍ ແລະ ເມົາ. ລາວໄດ້ນອນເປືອຍກາຍຢູ່ໃນຜ້າເຕັນຂອງລາວ.</w:t>
      </w:r>
      <w:r>
        <w:rPr>
          <w:vertAlign w:val="superscript"/>
        </w:rPr>
        <w:t>22</w:t>
      </w:r>
      <w:r>
        <w:t>ຈາກນັ້ນຮາມ, ພໍ່ຂອງການາອານ, ໄດ້ມາເຫັນການເປືອຍກາຍຂອງພໍ່ລາວຈຶ່ງຟ້າວໄປບອກພີ່ນ້ອງຂອງເຂົາທີ່ຢູ່ຂ້າງນອກ.</w:t>
      </w:r>
      <w:r>
        <w:rPr>
          <w:vertAlign w:val="superscript"/>
        </w:rPr>
        <w:t>23</w:t>
      </w:r>
      <w:r>
        <w:t>ດັ່ງນັ້ນເຊມ ແລະ ຢາເຟດຈຶ່ງໄດ້ເອົາເສື້ອຄຸມຍາວ ແລະ ພາດໃສ່ບ່າຂອງພວກເຂົາທັງສອງ. ພວກເຂົາຍ່າງຖອຍຫລັງເຂົ້າໄປແລ້ວປົກປິດການເປືອຍກາຍຂອງພໍ່ຂອງພວກເຂົາ. ພວກເຂົາໄດ້ປິ່ນຫນ້າໄປທາງອື່ນ, ດັ່ງນັ້ນພວກເຂົາຈຶ່ງບໍ່ໄດ້ເຫັນການເປືອຍກາຍຂອງພໍ່ພວກເຂົາ.</w:t>
      </w:r>
      <w:r>
        <w:rPr>
          <w:vertAlign w:val="superscript"/>
        </w:rPr>
        <w:t>24</w:t>
      </w:r>
      <w:r>
        <w:t>ເມື່ອໂນອາໄດ້ຕື່ນຂຶ້ນຈາກການເມົາຂອງລາວ, ລາວກໍຮູ້ເຖິງສິ່ງທີ່ລູກຊາຍຫລ້າໄດ້ເຮັດກັບຕົນ</w:t>
      </w:r>
      <w:r>
        <w:rPr>
          <w:vertAlign w:val="superscript"/>
        </w:rPr>
        <w:t>25</w:t>
      </w:r>
      <w:r>
        <w:t>ດັ່ງນັ້ນເຂົາຈຶ່ງຮ້ອງຂຶ້ນວ່າ, "ການາອານຈົ່ງຖືກສາບແຊ່ງ. ໃຫ້​ມັນເປັນຄົນຮັບໃຊ້ຂອງຄົນຮັບໃຊ້ທັງຫລາຍຂອງພວກອ້າຍຂອງ​ມັນ."</w:t>
      </w:r>
      <w:r>
        <w:rPr>
          <w:vertAlign w:val="superscript"/>
        </w:rPr>
        <w:t>26</w:t>
      </w:r>
      <w:r>
        <w:t>ເຂົາຍັງເວົ້າດ້ວຍອີກວ່າ, "ຂໍໃຫ້ພຣະຢາເວ, ພຣະເຈົ້າຂອງເຊມ, ໄດ້ຮັບການສັນຣະເສີນ, ແລະ ໃຫ້ການາອານເປັນຄົນຮັບໃຊ້ຂອງເຂົາ.</w:t>
      </w:r>
      <w:r>
        <w:rPr>
          <w:vertAlign w:val="superscript"/>
        </w:rPr>
        <w:t>27</w:t>
      </w:r>
      <w:r>
        <w:t>ຂໍໃຫ້ພຣະເຈົ້າເພີ່ມອານາເຂດຂອງຢາເຟດ, ແລະ ໃຫ້ເຂົາສ້າງບ້ານໃນເຕັນທັງຫລາຍຂອງເຊມ. ໃຫ້ການາອານຈະເປັນທາດຮັບໃຊ້ຂອງເຂົາ."</w:t>
      </w:r>
      <w:r>
        <w:rPr>
          <w:vertAlign w:val="superscript"/>
        </w:rPr>
        <w:t>28</w:t>
      </w:r>
      <w:r>
        <w:t>ຫລັງຈາກນໍ້າຖ້ວມ, ໂນອາກໍມີອາຍຸຕໍ່ມາອີກສາມຮ້ອຍຫ້າສິບປີ.</w:t>
      </w:r>
      <w:r>
        <w:rPr>
          <w:vertAlign w:val="superscript"/>
        </w:rPr>
        <w:t>29</w:t>
      </w:r>
      <w:r>
        <w:t>ລວມໂນອາມີອາຍຸເພິ່ນໄດ້ເກົ້າຮ້ອຍຫ້າສິບປີ, ແລະ ຈາກນັ້ນລາວກໍຕາຍໄປ.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ເຫລົ່ານີ້ຄືເຊື້ອສາຍຂອງພວກລູກຊາຍທັງຫລາຍຂອງໂນອາ, ຄື: ເຊມ, ຮາມ ແລະ ຢາເຟດ. ພວກເຂົາໄດ້ໃຫ້ກຳເນີດລູກຊາຍທັງຫລາຍ ຫລັງຈາກນໍ້າໄດ້ຖ້ວມ.</w:t>
      </w:r>
      <w:r>
        <w:rPr>
          <w:vertAlign w:val="superscript"/>
        </w:rPr>
        <w:t>2</w:t>
      </w:r>
      <w:r>
        <w:t>ລູກຊາຍທັງຫລາຍຂອງຢາເຟດຄື: ໂກເມ, ມາກົກ, ມາດາຍ, ຢາວານ, ຕູບານ, ເມເຊັກ ແລະ ຕີຣາດ.</w:t>
      </w:r>
      <w:r>
        <w:rPr>
          <w:vertAlign w:val="superscript"/>
        </w:rPr>
        <w:t>3</w:t>
      </w:r>
      <w:r>
        <w:t>ລູກຊາຍທັງຫລາຍຂອງໂກເມຄື: ອັດຊະເກນາດ, ຣີຟາດ, ແລະ ໂຕກາມາ.</w:t>
      </w:r>
      <w:r>
        <w:rPr>
          <w:vertAlign w:val="superscript"/>
        </w:rPr>
        <w:t>4</w:t>
      </w:r>
      <w:r>
        <w:t>ລູກຊາຍທັງຫລາຍຂອງຢາວານຄືືເອລີຊາ, ສະເປນ, ໄຊປຣັດ, ແລະ ໂຣເດັດ.</w:t>
      </w:r>
      <w:r>
        <w:rPr>
          <w:vertAlign w:val="superscript"/>
        </w:rPr>
        <w:t>5</w:t>
      </w:r>
      <w:r>
        <w:t>ຈາກຄົນເຫລົ່ານີ້ ປະຊາຊົນຕາມຊາຍຝັ່ງໄດ້ແຍກ ແລະ ເຂົ້າໄປໃນແຜ່ນດິນຂອງພວກເຂົາ, ແຕ່ລະຄົນຕາມພາສາຂອງຕົນ, ຕາມຕະກູນໂດຍປະຊາຊາດທັງຫລາຍຂອງພວກເຂົາ.</w:t>
      </w:r>
      <w:r>
        <w:rPr>
          <w:vertAlign w:val="superscript"/>
        </w:rPr>
        <w:t>6</w:t>
      </w:r>
      <w:r>
        <w:t>ລູກຊາຍທັງຫລາຍຂອງຮາມຄື: ກູເຊ, ມີຊຣຽມ, ປັດ, ແລະ ການາອາ.</w:t>
      </w:r>
      <w:r>
        <w:rPr>
          <w:vertAlign w:val="superscript"/>
        </w:rPr>
        <w:t>7</w:t>
      </w:r>
      <w:r>
        <w:t>ລູກຊາຍທັງຫລາຍຂອງກູເຊຄື: ເຊບາ, ຮາວິລາ, ສັບຕາ, ຣາອາມາ, ແລະ ສັບເຕກາ. ລູກຊາຍທັງຫລາຍຂອງຣາອາມາຄື: ເຊບາ ແລະ ເດດານ.</w:t>
      </w:r>
      <w:r>
        <w:rPr>
          <w:vertAlign w:val="superscript"/>
        </w:rPr>
        <w:t>8</w:t>
      </w:r>
      <w:r>
        <w:t>ກູເຊເປັນພໍ່ຂອງນິມໂຣດ, ຊຶ່ງເປັນຜູ້ມີອຳນາດຄົນທຳອິດຂອງແຜ່ນດິນ.</w:t>
      </w:r>
      <w:r>
        <w:rPr>
          <w:vertAlign w:val="superscript"/>
        </w:rPr>
        <w:t>9</w:t>
      </w:r>
      <w:r>
        <w:t>ເຂົາເປັນນາຍພານທີ່ຊົງພະລັງຕໍ່ພຣະພັກພຣະຢາເວ. ນັ້ນຄືສິ່ງທີ່ເປັນມາຂອງຄຳເວົ້າທີ່ວ່າ, "ເຫມືອນນິມໂຣດ, ນາຍພານທີ່ຊົງພະລັງ ຕໍ່ພຣະພັກພຣະຢາເວ."</w:t>
      </w:r>
      <w:r>
        <w:rPr>
          <w:vertAlign w:val="superscript"/>
        </w:rPr>
        <w:t>10</w:t>
      </w:r>
      <w:r>
        <w:t>ສູນກາງຂອງອຳນາດແຫ່ງທຳອິດຂອງເຂົາຄືເມືອງບາບີໂລນ, ເມືອງເອເຣັກ, ເມືອງອັກກາດ, ແລະ ເມືອງຄານເນໃນແຜ່ນດິນຊີນາ.</w:t>
      </w:r>
      <w:r>
        <w:rPr>
          <w:vertAlign w:val="superscript"/>
        </w:rPr>
        <w:t>11</w:t>
      </w:r>
      <w:r>
        <w:t>ນອກຈາກດິນແດນນີ້ເພິ່ນໄດ້ໄປຍັງອັດຊີເຣຍ ແລະ ສ້າງເມືອງຕ່າງໆຂຶ້ນ: ເມືອງນີເນເວ, ເມືອງເຣໂຮໂບດອີເຣ, ເມືອງກາລາ.</w:t>
      </w:r>
      <w:r>
        <w:rPr>
          <w:vertAlign w:val="superscript"/>
        </w:rPr>
        <w:t>12</w:t>
      </w:r>
      <w:r>
        <w:t>ແລະເມືອງເຣເສັນ, ຊຶ່ງຢູ່ລະຫວ່າງເມືອງນີເນເວ ແລະ ເມືອງກາລາ. ມັນເປັນເມືອງໃຫຍ່.</w:t>
      </w:r>
      <w:r>
        <w:rPr>
          <w:vertAlign w:val="superscript"/>
        </w:rPr>
        <w:t>13</w:t>
      </w:r>
      <w:r>
        <w:t>ເອຢິບໄດ້ໃຫ້ກຳເນີດຄົນລີເດຍ, ຄົນອານາມ, ຄົນເລຮາບ, ຄົນນັບຕູ,</w:t>
      </w:r>
      <w:r>
        <w:rPr>
          <w:vertAlign w:val="superscript"/>
        </w:rPr>
        <w:t>14</w:t>
      </w:r>
      <w:r>
        <w:t>ຄົນປາທະຣູ, ຄົນກັດສະລູ (ຕົ້ນຕະກູນຄົນຟີລິດສະຕິນ), ແລະ ຄົນກະເຣເຕ.</w:t>
      </w:r>
      <w:r>
        <w:rPr>
          <w:vertAlign w:val="superscript"/>
        </w:rPr>
        <w:t>15</w:t>
      </w:r>
      <w:r>
        <w:t>ການາອານເປັນພໍ່ຂອງຊີໂດນ, ຊຶ່ງເປັນລູກກົກຂອງເຂົາ, ແລະ ເຫັດ,</w:t>
      </w:r>
      <w:r>
        <w:rPr>
          <w:vertAlign w:val="superscript"/>
        </w:rPr>
        <w:t>16</w:t>
      </w:r>
      <w:r>
        <w:t>ແລະ ຄົນເຢບຸດ, ຄົນອາໂມ, ຄົນກີກາຊີ,</w:t>
      </w:r>
      <w:r>
        <w:rPr>
          <w:vertAlign w:val="superscript"/>
        </w:rPr>
        <w:t>17</w:t>
      </w:r>
      <w:r>
        <w:t>ຄົນຮີວີ, ຄົນອາກກີ, ຄົນສີນີ,</w:t>
      </w:r>
      <w:r>
        <w:rPr>
          <w:vertAlign w:val="superscript"/>
        </w:rPr>
        <w:t>18</w:t>
      </w:r>
      <w:r>
        <w:t>ຄົນອາກວາດີ, ຄົນເຊມາຣີ ແລະ ຄົນຮາມັດ. ພາຍຫລັງຕະກູນຂອງຄົນການາອານກໍແຜ່ຂະຫຍາຍອອກໄປ.</w:t>
      </w:r>
      <w:r>
        <w:rPr>
          <w:vertAlign w:val="superscript"/>
        </w:rPr>
        <w:t>19</w:t>
      </w:r>
      <w:r>
        <w:t>ເຂດແດນຂອງຄົນການາອານເລີ່ມຈາກເມືອງຊີໂດນ, ໄປເຖິງເມືອງເກຣາກ, ໄກໄປຈົນເຖິງເມືອງກາຊາ, ແລະ ໄປຈົນເຖິງເມືອງໂຊໂດມ, ເມືອງໂກໂມຣາ, ເມືອງອັດມາ, ແລະ ເມືອງເຊບົວອິມ, ໄປໄກຈົນເຖິງເມືອງລາຊາ.</w:t>
      </w:r>
      <w:r>
        <w:rPr>
          <w:vertAlign w:val="superscript"/>
        </w:rPr>
        <w:t>20</w:t>
      </w:r>
      <w:r>
        <w:t>ຄົນເຫລົ່ານີ້ຄືລູກຊາຍທັງຫລາຍຂອງຮາມ, ໂດຍຕະກູນຂອງພວກເຂົາ, ໂດຍພາສາຂອງພວກເຂົາ, ໃນແຜ່ນດິນຂອງພວກເຂົາ, ແລະ ໃນປະຊາຊາດທັງຫລາຍຂອງພວກເຂົາ.</w:t>
      </w:r>
      <w:r>
        <w:rPr>
          <w:vertAlign w:val="superscript"/>
        </w:rPr>
        <w:t>21</w:t>
      </w:r>
      <w:r>
        <w:t>ລູກຊາຍທັງຫລາຍຂອງເຊມ, ຜູ້ທີ່ເປັນອ້າຍກົກຂອງຢາເຟດ. ເຊມຍັງເປັນບັນພະບູຣຸດຂອງຄົນທັງຫມົດຂອງເອເບ.</w:t>
      </w:r>
      <w:r>
        <w:rPr>
          <w:vertAlign w:val="superscript"/>
        </w:rPr>
        <w:t>22</w:t>
      </w:r>
      <w:r>
        <w:t>ລູກຊາຍທັງຫລາຍຂອງເຊມລວມມີ ເອລາມ, ອັດຊູຣະ, ອາກປັກຊາດ, ລູດ, ແລະອາຣາມ.</w:t>
      </w:r>
      <w:r>
        <w:rPr>
          <w:vertAlign w:val="superscript"/>
        </w:rPr>
        <w:t>23</w:t>
      </w:r>
      <w:r>
        <w:t>ເຊື້ອສາຍຂອງອາຣາມແມ່ນຊາວອູເຊ, ຮຸນ, ເກເທ ແລະເມເຊັກ.</w:t>
      </w:r>
      <w:r>
        <w:rPr>
          <w:vertAlign w:val="superscript"/>
        </w:rPr>
        <w:t>24</w:t>
      </w:r>
      <w:r>
        <w:t>ອາກປັກຊາດນັ້ນເປັນພໍ່ຂອງເຊລາ, ແລະ ເຊລາເປັນພໍ່ຂອງເອເບ.</w:t>
      </w:r>
      <w:r>
        <w:rPr>
          <w:vertAlign w:val="superscript"/>
        </w:rPr>
        <w:t>25</w:t>
      </w:r>
      <w:r>
        <w:t>ເອເບມີລູກຊາຍສອງຄົນ. ຄົນຫນຶ່ງຊື່ເປເລັກ, ເພາະໃນສະໄຫມຂອງເພິ່ນໄດ້ມີການແບ່ງແຍກແຜ່ນດິນກັນ. ນ້ອງຊາຍຂອງລາວຊື່ໂຢກທານ.</w:t>
      </w:r>
      <w:r>
        <w:rPr>
          <w:vertAlign w:val="superscript"/>
        </w:rPr>
        <w:t>26</w:t>
      </w:r>
      <w:r>
        <w:t>ໂຢກທານເປັນພໍ່ຂອງອານໂມດາດ, ເຊເລັບ, ຮາຊາມາເວດ, ເຢຣາ,</w:t>
      </w:r>
      <w:r>
        <w:rPr>
          <w:vertAlign w:val="superscript"/>
        </w:rPr>
        <w:t>27</w:t>
      </w:r>
      <w:r>
        <w:t>ຮາໂດຣາມ, ອູຊານ, ດີກະລາ,</w:t>
      </w:r>
      <w:r>
        <w:rPr>
          <w:vertAlign w:val="superscript"/>
        </w:rPr>
        <w:t>28</w:t>
      </w:r>
      <w:r>
        <w:t>ໂອບານ, ອາບີມາເອນ, ເຊບາ,</w:t>
      </w:r>
      <w:r>
        <w:rPr>
          <w:vertAlign w:val="superscript"/>
        </w:rPr>
        <w:t>29</w:t>
      </w:r>
      <w:r>
        <w:t>ໂອຟີ, ຮາວີລາ ແລະ ໂຢບັບ. ພວກເຂົາທັງຫມົດແມ່ນເຊື້ອສາຍຂອງໂຢກທານ.</w:t>
      </w:r>
      <w:r>
        <w:rPr>
          <w:vertAlign w:val="superscript"/>
        </w:rPr>
        <w:t>30</w:t>
      </w:r>
      <w:r>
        <w:t>ດິນແດນຂອງພວກເຂົາເລີ່ມຈາກເມືອງເມຊາ, ໄປທາງເມືອງເສຟາ, ພູເຂົາທາງທິດຕາເວັນອອກ.</w:t>
      </w:r>
      <w:r>
        <w:rPr>
          <w:vertAlign w:val="superscript"/>
        </w:rPr>
        <w:t>31</w:t>
      </w:r>
      <w:r>
        <w:t>ຄົນເຫລົ່ານີ້ແມ່ນເຊື້ອສາຍຂອງເຊມ, ຕາມຕະກູນຂອງພວກເຂົາ ແລະ ພາສາຕ່າງໆຂອງພວກເຂົາ, ໃນແຜ່ນດິນຂອງເຂົາທັງຫລາຍ, ຕາມປະຊາຊາດທັງຫລາຍຂອງພວກເຂົາ.</w:t>
      </w:r>
      <w:r>
        <w:rPr>
          <w:vertAlign w:val="superscript"/>
        </w:rPr>
        <w:t>32</w:t>
      </w:r>
      <w:r>
        <w:t>ຄົນເຫລົ່ານີ້ຄືຕະກູນຂອງລູກຊາຍທັງຫລາຍໂນອາ, ຕາມພົງພັນຂອງພວກເຂົາໂດຍປະຊາຊາດທັງຫລາຍຂອງພວກເຂົາ. ຈາກພວກເຫລົ່ານີ້ປະຊາຊາດທັງຫລາຍໄດ້ແບ່ງແຍກ ແລະ ໄປທົ່ວແຜ່ນດິນຫລັງນ້ຳຖ້ວມ.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ເມື່ອນັ້ນຄົນທົ່ວທັງແຜ່ນດິນໂລກໃຊ້ພາສາ ແລະ ຄຳສັບດຽວກັນ ແລະ ໃຊ້ຖ້ອຍຄຳແບບດຽວກັນ.</w:t>
      </w:r>
      <w:r>
        <w:rPr>
          <w:vertAlign w:val="superscript"/>
        </w:rPr>
        <w:t>2</w:t>
      </w:r>
      <w:r>
        <w:t>ໃນຂະນະທີ່ພວກເຂົາໄດເດີນທາງໄປທາງທິດຕາເວັນອອກ, ພວກເຂົາໄດ້ພົບທົ່ງຮາບພຽງໃນແຜ່ນດິນຊີນາຍທີ່ບາບີໂລນ ແລະ ພວກເຂົາຈິ່ງໄດ້ຕັ້ງຖິ່ນຖານຢູ່ທີ່ນັ້ນ.</w:t>
      </w:r>
      <w:r>
        <w:rPr>
          <w:vertAlign w:val="superscript"/>
        </w:rPr>
        <w:t>3</w:t>
      </w:r>
      <w:r>
        <w:t>ພວກເຂົາໄດ້ເວົ້າກັນວ່າ, "ມາເຖີດ, ໃຫ້ເຮົາປັ້ນດິນຈີ່ ແລະ ເຜົາມັນໃຫ້ສຸກ." ພວກເຂົາໃຊ້ດິນຈີ່ແທນກ້ອນຫີນ ແລະ ນ້ຳມັນດິນແທນປູນ.</w:t>
      </w:r>
      <w:r>
        <w:rPr>
          <w:vertAlign w:val="superscript"/>
        </w:rPr>
        <w:t>4</w:t>
      </w:r>
      <w:r>
        <w:t>ພວກເຂົາເວົ້າວ່າ, "ຈົ່ງມາເຖີດ, ໃຫ້ພວກເຮົາສ້າງເມືອງ ແລະ ຫໍຄອຍທີ່ມີຍອດສູງເຖິງທ້ອງຟ້າ, ດ້ວຍພວກເຮົາເອງຖ້າເຮົາບໍ່ສ້າງ, ເຮົາຈະຖືກເຮັດໃຫ້ກະຈັດກະຈາຍໄປທົ່ວເທິງແຜ່ນດິນ."</w:t>
      </w:r>
      <w:r>
        <w:rPr>
          <w:vertAlign w:val="superscript"/>
        </w:rPr>
        <w:t>5</w:t>
      </w:r>
      <w:r>
        <w:t>ດັ່ງນັ້ນພຣະຢາເວຈຶ່ງໄດ້ສະເດັດລົງມາເພື່ອເບິ່ງຕົວເມືອງກັບຫໍຄອຍນັ້ນຊຶ່ງພົງພັນຂອງອາດາມໄດ້ສ້າງຂຶ້ນ.</w:t>
      </w:r>
      <w:r>
        <w:rPr>
          <w:vertAlign w:val="superscript"/>
        </w:rPr>
        <w:t>6</w:t>
      </w:r>
      <w:r>
        <w:t>ພຣະຢາເວໄດ້ກ່າວວ່າ, "ເບິ່ງເຖີດ, ພວກເຂົາເປັນປະຊາຊົນຫນຶ່ງດຽວ, ມີພາສາດຽວ, ແລະ ພວກເຂົາກຳລັງເລີ່ມຕົ້ນເຮັດສິ່ງນີ້! ໃນບໍ່ຊ້າສິ່ງທີ່ພວກເຂົາຕັ້ງໃຈຈະເຮັດ ຈະບໍ່ມີອັນໃດທີ່ເປັນໄປບໍ່ໄດ້ສຳລັບພວກເຂົາ.</w:t>
      </w:r>
      <w:r>
        <w:rPr>
          <w:vertAlign w:val="superscript"/>
        </w:rPr>
        <w:t>7</w:t>
      </w:r>
      <w:r>
        <w:t>ມາເຖີດ, ໃຫ້ພວກເຮົາລົງໄປ ແລະ ເຮັດໃຫ້ພາສາຂອງພວກເຂົາວຸ້ນວາຍທີ່ນັ້ນ, ເພື່ອທີ່ວ່າພວກເຂົາຈະເວົ້າບໍ່ເຂົ້າໃຈຊຶ່ງກັນ ແລະ ກັນ."</w:t>
      </w:r>
      <w:r>
        <w:rPr>
          <w:vertAlign w:val="superscript"/>
        </w:rPr>
        <w:t>8</w:t>
      </w:r>
      <w:r>
        <w:t>ດັ່ງນັ້ນພຣະຢາເວໄດ້ຊົງເຮັດໃຫ້ພວກເຂົາກະຈັດກະຈາຍໄປ ຈາກທີ່ນັ້ນໄປຢູ່ທົ່ວພື້ນແຜ່ນດິນໂລກ ແລະ ພວກເຂົາກໍໄດ້ຢຸດການກໍ່ສ້າງເມືອງນັ້ນ.</w:t>
      </w:r>
      <w:r>
        <w:rPr>
          <w:vertAlign w:val="superscript"/>
        </w:rPr>
        <w:t>9</w:t>
      </w:r>
      <w:r>
        <w:t>ດັ່ງນັ້ນ, ຈຶ່ງເອີ້ນຊື່ເມືອງນັ້ນວ່າບາເບນ, ເພາະທີ່ນັ້ນພຣະຢາເວໄດ້ຊົງເຮັດໃຫ້ພາສາຂອງບັນດາປະຊາຊາດວຸ້ນວາຍກັນ ແລະ ຈາກທີ່ນັ້ນພຣະຢາເວໄດ້ເຮັດໃຫ້ພວກເຂົາພັດພາກຈາກກັນໄປທົ່ວເທິງແຜ່ນດິນໂລກ.</w:t>
      </w:r>
      <w:r>
        <w:rPr>
          <w:vertAlign w:val="superscript"/>
        </w:rPr>
        <w:t>10</w:t>
      </w:r>
      <w:r>
        <w:t>ຄົນເຫລົ່ານີ້ຄືເຊື້ອສາຍຂອງເຊມ. ເຊມມີອາຍຸໄດ້ຫນຶ່ງຮ້ອຍປີ, ແລະຫລັງນ້ຳຖ້ວມສອງປີເພິ່ນມີລູກຊາຍຊື່ວ່າອາກປັກຊາດ.</w:t>
      </w:r>
      <w:r>
        <w:rPr>
          <w:vertAlign w:val="superscript"/>
        </w:rPr>
        <w:t>11</w:t>
      </w:r>
      <w:r>
        <w:t>ເຊມໄດ້ມີອາຍຸຍືນຕໍ່ໄປອີກຫ້າຮ້ອຍປີຫລັງຈາກທີ່ເຂົາໄດ້ອາກປັກຊາດ. ເຂົາຍັງໄດ້ມີລູກຊາຍ ແລະ ຍິງຕື່ມອີກຫລາຍຄົນ.</w:t>
      </w:r>
      <w:r>
        <w:rPr>
          <w:vertAlign w:val="superscript"/>
        </w:rPr>
        <w:t>12</w:t>
      </w:r>
      <w:r>
        <w:t>ເມື່ອອາກປັກຊາດມີອາຍຸໄດ້ສາມສິບຫ້າປີ, ເພິ່ນມີລູກຊາຍຊື່ວ່າເຊລາ.</w:t>
      </w:r>
      <w:r>
        <w:rPr>
          <w:vertAlign w:val="superscript"/>
        </w:rPr>
        <w:t>13</w:t>
      </w:r>
      <w:r>
        <w:t>ອາກປັກສາດໄດ້ມີອາຍຸຍືນຕໍ່ໄປອີກ 403 ປີຫລັງຈາກທີ່ເຂົາໄດ້ເຊລາແລ້ວ. ເຂົາຍັງໄດ້ມີລູກຊາຍ ແລະ ຍິງຕື່ມອີກຫລາຍຄົນດ້ວຍ.</w:t>
      </w:r>
      <w:r>
        <w:rPr>
          <w:vertAlign w:val="superscript"/>
        </w:rPr>
        <w:t>14</w:t>
      </w:r>
      <w:r>
        <w:t>ເມື່ອເຊລາອາຍຸໄດ້ສາມສິບປີເພິ່ນມີລູກຊາຍຊື່ເອເບ.</w:t>
      </w:r>
      <w:r>
        <w:rPr>
          <w:vertAlign w:val="superscript"/>
        </w:rPr>
        <w:t>15</w:t>
      </w:r>
      <w:r>
        <w:t>ເຊລາໄດ້ມີອາຍຸຍືນຕໍ່ໄປອີກສີ່ຮ້ອຍສາມປີຫລັງຈາກທີ່ເຂົາໄດ້ເອເບ. ແລ້ວເຂົາຍັງໄດ້ມີລູກຊາຍ ແລະ ຍິງຕື່ມອີກຫລາຍຄົນດ້ວຍ.</w:t>
      </w:r>
      <w:r>
        <w:rPr>
          <w:vertAlign w:val="superscript"/>
        </w:rPr>
        <w:t>16</w:t>
      </w:r>
      <w:r>
        <w:t>ເມື່ອເອເບມີອາຍຸໄດ້ສາມສິບສີ່ປີ, ເພິ່ນໄດ້ມີລູກຊາຍຊື່ເປເລັກ.</w:t>
      </w:r>
      <w:r>
        <w:rPr>
          <w:vertAlign w:val="superscript"/>
        </w:rPr>
        <w:t>17</w:t>
      </w:r>
      <w:r>
        <w:t>ເອເບໄດ້ມີອາຍຸຍືນຕໍ່ໄປອີກ 430 ປີຫລັງຈາກທີ່ເຂົາໄດ້ເປເລັກ. ເຂົາຍັງໄດ້ມີລູກຊາຍ ແລະ ຍິງຕື່ມອີກຫລາຍຄົນດ້ວຍ.</w:t>
      </w:r>
      <w:r>
        <w:rPr>
          <w:vertAlign w:val="superscript"/>
        </w:rPr>
        <w:t>18</w:t>
      </w:r>
      <w:r>
        <w:t>ເມື່ອເປເລັກອາຍຸໄດ້ສາມສິບປີ, ເພິ່ນໄດ້ມີລູກຊາຍຊື່ເຣອູ.</w:t>
      </w:r>
      <w:r>
        <w:rPr>
          <w:vertAlign w:val="superscript"/>
        </w:rPr>
        <w:t>19</w:t>
      </w:r>
      <w:r>
        <w:t>ເປເລັກໄດ້ມີອາຍຸຍືນຕໍ່ໄປອີກສອງຮ້ອຍເກົ້າປີ ຫລັງຈາກທີ່ເຂົາໄດ້ເຣອູ. ເຂົາຍັງໄດ້ມີລູກຊາຍ ແລະ ຍິງຕື່ມອີກຫລາຍຄົນດ້ວຍ.</w:t>
      </w:r>
      <w:r>
        <w:rPr>
          <w:vertAlign w:val="superscript"/>
        </w:rPr>
        <w:t>20</w:t>
      </w:r>
      <w:r>
        <w:t>ເມື່ອເຣອູມີອາຍຸໄດ້ສາມສິບສອງປີ, ເພິ່ນໄດ້ມີລູກຊາຍຊື່ເສຣຸກ.</w:t>
      </w:r>
      <w:r>
        <w:rPr>
          <w:vertAlign w:val="superscript"/>
        </w:rPr>
        <w:t>21</w:t>
      </w:r>
      <w:r>
        <w:t>ເຣອູໄດ້ມີອາຍຸຍືນຕໍ່ໄປອີກສອງຮ້ອຍເຈັດປີ ຫລັງຈາກທີ່ເຂົາໄດ້ ເສຣຸກ. ແລ້ວເຂົາຍັງໄດ້ມີລູກຊາຍ ແລະ ຍິງຕື່ມອີກຫລາຍຄົນດ້ວຍ.</w:t>
      </w:r>
      <w:r>
        <w:rPr>
          <w:vertAlign w:val="superscript"/>
        </w:rPr>
        <w:t>22</w:t>
      </w:r>
      <w:r>
        <w:t>ເມື່ອເສຣຸກອາຍຸໄດ້ສາມສິບປີ, ເພິ່ນໄດ້ມີລູກຊາຍຊື່ ນາໂຮ.</w:t>
      </w:r>
      <w:r>
        <w:rPr>
          <w:vertAlign w:val="superscript"/>
        </w:rPr>
        <w:t>23</w:t>
      </w:r>
      <w:r>
        <w:t>ເສຣຸກໄດ້ມີອາຍຸຍືນຕໍ່ໄປອີກ ສອງຮ້ອຍປີ ຫລັງຈາກທີ່ເພິ່ນໄດ້ລູກຊາຍນາໂຮ. ເພິ່ນຍັງໄດ້ມີລູກຊາຍ ແລະຍິງຕື່ມອີກຫລາຍຄົນ.</w:t>
      </w:r>
      <w:r>
        <w:rPr>
          <w:vertAlign w:val="superscript"/>
        </w:rPr>
        <w:t>24</w:t>
      </w:r>
      <w:r>
        <w:t>ເມື່ອນາໂຮອາຍຸໄດ້ຊາວເກົ້າປີ, ເພິ່ນໄດ້ມີລູກຊາຍຊື່ ເຕຣາ.</w:t>
      </w:r>
      <w:r>
        <w:rPr>
          <w:vertAlign w:val="superscript"/>
        </w:rPr>
        <w:t>25</w:t>
      </w:r>
      <w:r>
        <w:t>ນາໂຮໄດ້ມີອາຍຸຍືນຕໍ່ໄປອີກຮ້ອຍສິບເກົ້າປີຫລັງຈາກທີ່ເພິ່ນໄດ້ລູກຊາຍເຕຣາ. ເພິ່ນຍັງໄດ້ມີລູກຊາຍ ແລະຍິງຕື່ມອີກຫລາຍຄົນ</w:t>
      </w:r>
      <w:r>
        <w:rPr>
          <w:vertAlign w:val="superscript"/>
        </w:rPr>
        <w:t>26</w:t>
      </w:r>
      <w:r>
        <w:t>ຫລັງຈາກທີ່ ເຕຣາອາຍຸໄດ້ ເຈັດສິບປີ, ເພິ່ນໄດ້ມີລູກຊາຍ ຊື່: ອັບຣາມ, ນາໂຮ, ແລະຮາຣານ.</w:t>
      </w:r>
      <w:r>
        <w:rPr>
          <w:vertAlign w:val="superscript"/>
        </w:rPr>
        <w:t>27</w:t>
      </w:r>
      <w:r>
        <w:t>ຄົນເຫລົ່ານີ້ເປັນເຊື້ອສາຍຂອງເຕຣາ. ເຕຣາເປັນພໍ່ຂອງອັບຣາມ, ນາໂຮ, ແລະ ຮາຣານ. ຮາຣານເປັນພໍ່ຂອງໂລດ.</w:t>
      </w:r>
      <w:r>
        <w:rPr>
          <w:vertAlign w:val="superscript"/>
        </w:rPr>
        <w:t>28</w:t>
      </w:r>
      <w:r>
        <w:t>ຮາຣານໄດ້ຕາຍໄປຂະນະທີ່ເຕຣາພໍ່ຂອງຕົນຍັງມີຊີວິດຢູ່, ໃນແຜ່ນດິນທີ່ເຂົາເກີດຄືເມືອງອູເຣຂອງຊາວເຄເດັຍ.</w:t>
      </w:r>
      <w:r>
        <w:rPr>
          <w:vertAlign w:val="superscript"/>
        </w:rPr>
        <w:t>29</w:t>
      </w:r>
      <w:r>
        <w:t>ອັບຣາມ ແລະນາໂຮໄດ້ແຕ່ງງານ. ເມຍຂອງອັບຣາມຄືນາງຊາຣາຍ ແລະເມຍຂອງນາໂຮຄືນາງມີລະກາ, ລູກສາວຂອງຮາຣານຜູ້ເປັນພໍ່ຂອງມິນຄາ ແລະອິດສະຄາ.</w:t>
      </w:r>
      <w:r>
        <w:rPr>
          <w:vertAlign w:val="superscript"/>
        </w:rPr>
        <w:t>30</w:t>
      </w:r>
      <w:r>
        <w:t>ເນື່ອງຈາກຊາຣາຍ ເປັນຫມັນ; ນາງຈຶ່ງບໍ່ສາມາດມີລູກໄດ້.</w:t>
      </w:r>
      <w:r>
        <w:rPr>
          <w:vertAlign w:val="superscript"/>
        </w:rPr>
        <w:t>31</w:t>
      </w:r>
      <w:r>
        <w:t>ເຕຣາໄດ້ພາອັບຣາມລູກຊາຍຂອງເຂົາ, ໂລດລູກຊາຍຂອງຮາຣານ, ລູກຊາຍຂອງເຂົາ ແລະຊາລາຍລູກໃພ້ເມຍຂອງອັບຣາມລູກຊາຍຂອງເຂົາຈາກເມືອງ ອູເຣຂອງຊາວເຄເດຍໄປດ້ວຍກັນເພື່ອໄປຍັງແຜ່ນດິນການາອານ. ແຕ່ພວກເຂົາໄດ້ມາເຖິງເມືອງຮາຣານ ແລະພັກຢູ່ທີ່ນັ້ນ.</w:t>
      </w:r>
      <w:r>
        <w:rPr>
          <w:vertAlign w:val="superscript"/>
        </w:rPr>
        <w:t>32</w:t>
      </w:r>
      <w:r>
        <w:t>ເຕຣາມີອາຍຸໄດ້ສອງຮ້ອຍຫ້າປີແລະຈາກນັ້ນໄດ້ຕາຍໄປທີ່ເມືອງຮາຣານ.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ເວລານັ້ນພຣະຢາເວໄດ້ບອກອັບຣາມວ່າ, "ຈົ່ງອອກໄປຈາກປະເທດຂອງເຈົ້າ, ຈາກຍາດຕິພີ່ນ້ອງຂອງເຈົ້າ, ແລະ ຈາກຄົວເຮືອນຂອງພໍ່ເຈົ້າ, ໄປຍັງດິນແດນທີ່ເຮົາຈະຊີ້ແຈງໃຫ້ແກ່ເຈົ້າ.</w:t>
      </w:r>
      <w:r>
        <w:rPr>
          <w:vertAlign w:val="superscript"/>
        </w:rPr>
        <w:t>2</w:t>
      </w:r>
      <w:r>
        <w:t>ເຮົາຈະເຮັດໃຫ້ເຈົ້າເປັນຊົນຊາດທີ່ຍິ່ງໃຫຍ່, ແລະ ເຈົ້າຈະເປັນພອນ.</w:t>
      </w:r>
      <w:r>
        <w:rPr>
          <w:vertAlign w:val="superscript"/>
        </w:rPr>
        <w:t>3</w:t>
      </w:r>
      <w:r>
        <w:t>ເຮົາຈະອວຍພອນຄົນເຫລົ່ານັ້ນທີ່ອວຍພອນເຈົ້າ, ແຕ່ໃຜກໍຕາມທີ່ບໍ່ໃຫ້ກຽຕເຈົ້າ ເຮົາຈະສາບແຊ່ງເຂົາ. ຜ່ານທາງເຈົ້າຄອບຄົວທັງຫມົດຂອງແຜ່ນດິນຈະໄດ້ຮັບພອນ."</w:t>
      </w:r>
      <w:r>
        <w:rPr>
          <w:vertAlign w:val="superscript"/>
        </w:rPr>
        <w:t>4</w:t>
      </w:r>
      <w:r>
        <w:t>ດັ່ງນັ້ນອັບຣາມຈຶ່ງໄດ້ໄປ, ຕາມທີ່ພຣະຢາເວໄດ້ຊົງບອກໃຫ້ເຂົາໄປ, ແລະ ໂລດໄດ້ໄປກັບເຂົາດ້ວຍ. ອັບຣາມມີອາຍຸໄດ້ເຈັດສິບຫ້າປີເມື່ອເຂົາອອກຈາກເມືອງຮາຣານ.</w:t>
      </w:r>
      <w:r>
        <w:rPr>
          <w:vertAlign w:val="superscript"/>
        </w:rPr>
        <w:t>5</w:t>
      </w:r>
      <w:r>
        <w:t>ອັບຣາມໄດ້ພານາງຊາຣາຍເມຍຂອງຕົນ, ໂລດ, ລູກຊາຍຂອງນ້ອງຊາຍຂອງເຂົາ, ພ້ອມຊັບສິນທັງຫມົດຂອງພວກເຂົາທີ່ພວກເຂົາໄດ້ສະສົມໄວ້, ແລະ ຄົນທັງຫລາຍທີ່ພວກເຂົາໄດ້ມາໃນເມືອງຮາຣານ. ພວກເຂົາໄດ້ອອກໄປສູ່ດິນແດນການາອານ, ແລະ ໄດ້ມາເຖິງແຜ່ນດິນການາອານ.</w:t>
      </w:r>
      <w:r>
        <w:rPr>
          <w:vertAlign w:val="superscript"/>
        </w:rPr>
        <w:t>6</w:t>
      </w:r>
      <w:r>
        <w:t>ອັບຣາມໄດ້ຜ່ານເຂົ້າໄປໃນແຜ່ນດິນນັ້ນເຂົາໄປໄກເຖິງເມືອງຊີເຄມ, ເຖິງຕົ້ນໂອກແຫ່ງໂມເຣ. ທີ່ເວລານັ້ນຄົນການາອານໄດ້ອາໄສຢູ່ໃນດິນແດນນັ້ນ.</w:t>
      </w:r>
      <w:r>
        <w:rPr>
          <w:vertAlign w:val="superscript"/>
        </w:rPr>
        <w:t>7</w:t>
      </w:r>
      <w:r>
        <w:t>ພຣະຢາເວໄດ້ຊົງປາກົດແກ່ອັບຣາມ, ແລະ ບອກເພິ່ນວ່າ, "ເຮົາຈະມອບແຜ່ນດິນນີ້ໃຫ້ແກ່ເຊື້ອສາຍທັງຫລາຍຂອງເຈົ້າ." ບ່ອນນີ້ທີ່ອັບຣາມໄດ້ສ້າງແທ່ນບູຊາແກ່ພຣະຢາເວ, ພຣະອົງຜູ້ໄດ້ປາກົດແກ່ເຂົາ.</w:t>
      </w:r>
      <w:r>
        <w:rPr>
          <w:vertAlign w:val="superscript"/>
        </w:rPr>
        <w:t>8</w:t>
      </w:r>
      <w:r>
        <w:t>ຈາກທີ່ນັ້ນເພິ່ນກໍໄດ້ຍົກຍ້າຍໄປທາງໃຕ້ສູ່ເນີນພູທາງທິດຕາເວັນອອກ, ຂອງເມືອງເບັດເອນທີ່ຊຶ່ງເພິ່ນໄດ້ຕັ້ງຄ້າຍພັກຂອງເພິ່ນໂດຍເມືອງ ເບັດເອນ, ຢູ່ທາງທິດຕາເວັນຕົກ ແລະ ເມືອງອາອີທາງທິດຕາເວັນອອກ. ທີ່ນັ້ນເພິ່ນໄດ້ສ້າງແທ່ນບູຊາແກ່ພຣະຢາເວ ແລະ ອອກນາມຊື່ຂອງພຣະຢາເວ.</w:t>
      </w:r>
      <w:r>
        <w:rPr>
          <w:vertAlign w:val="superscript"/>
        </w:rPr>
        <w:t>9</w:t>
      </w:r>
      <w:r>
        <w:t>ຈາກນັ້ນອັບຣາມຍັງຄົງໄດ້ເດີນທາງ, ມຸ່ງຫນ້າໄປຍັງເນເກບ.</w:t>
      </w:r>
      <w:r>
        <w:rPr>
          <w:vertAlign w:val="superscript"/>
        </w:rPr>
        <w:t>10</w:t>
      </w:r>
      <w:r>
        <w:t>ໄດ້ເກີດມີການອຶດຢາກໃນແຜ່ນດິນການາອານ, ດັ່ງນັ້ນອັບຣາມລົງໄປຍັງປະເທດອີຢິບ, ເພື່ອທີ່ຈະອາໄສຢູ່ເພາະການຂາດແຄນອາຫານໄດ້ຮຸນແຮງຫລາຍຂຶ້ນໃນແຜ່ນດິນ.</w:t>
      </w:r>
      <w:r>
        <w:rPr>
          <w:vertAlign w:val="superscript"/>
        </w:rPr>
        <w:t>11</w:t>
      </w:r>
      <w:r>
        <w:t>ເມື່ອເພິ່ນຈະເຂົ້າໄປໃນປະເທດອີຢິບ, ເພິ່ນໄດ້ເວົ້າກັບຊາຣາຍເມຍຂອງຕົນວ່າ, "ເບິ່ງແມ, ເຮົາຮູ້ວ່າເຈົ້າເປັນຍິງທີ່ສວຍງາມ.</w:t>
      </w:r>
      <w:r>
        <w:rPr>
          <w:vertAlign w:val="superscript"/>
        </w:rPr>
        <w:t>12</w:t>
      </w:r>
      <w:r>
        <w:t>ເມື່ອຄົນອີຢິບເຫັນເຈົ້າພວກເຂົາຈະເວົ້າວ່ານີ້ຄືເມຍຂອງເຂົາ, ແລ້ວພວກເຂົາກໍຈະຂ້າເຮົາເສຍແຕ່ໃຫ້ເຈົ້າມີຊີວິດຢູ່.</w:t>
      </w:r>
      <w:r>
        <w:rPr>
          <w:vertAlign w:val="superscript"/>
        </w:rPr>
        <w:t>13</w:t>
      </w:r>
      <w:r>
        <w:t>ດັ່ງນັ້ນຈົ່ງບອກວ່າ, ເຈົ້າເປັນນ້ອງສາວຂອງເຮົາດັ່ງນັ້ນຈະເປັນການດີສຳລັບເຮົາເພາະເຈົ້າ, ແລະ ດັ່ງນັ້ນຊີວິດຂອງເຮົາຈະຖືກສະຫງວນໄວ້ເພາະເຈົ້າ."</w:t>
      </w:r>
      <w:r>
        <w:rPr>
          <w:vertAlign w:val="superscript"/>
        </w:rPr>
        <w:t>14</w:t>
      </w:r>
      <w:r>
        <w:t>ແລະກໍເປັນຢ່າງນັ້ນເມື່ອອັບຣາມໄດ້ເຂົ້າໄປໃນອີຢິບ, ຊາວອີຢິບເຫັນວ່າຊາຣາຍງາມຫລາຍ.</w:t>
      </w:r>
      <w:r>
        <w:rPr>
          <w:vertAlign w:val="superscript"/>
        </w:rPr>
        <w:t>15</w:t>
      </w:r>
      <w:r>
        <w:t>ເຈົ້າຊາຍຂອງຟາໂຣໄດ້ເຫັນນາງ ເວົ້າຍົກຍ້ອງນາງຕໍ່ຟາໂຣ, ນາງໄດ້ຖືກນຳໄປຍັງຣາຊວັງຂອງຟາໂຣ.</w:t>
      </w:r>
      <w:r>
        <w:rPr>
          <w:vertAlign w:val="superscript"/>
        </w:rPr>
        <w:t>16</w:t>
      </w:r>
      <w:r>
        <w:t>ຟາໂຣໄດ້ຊົງເບິ່ງແຍງອັບຣາມເປັນຢ່າງດີເພາະເຫັນແກ່ນາງ, ແລະ ໄດ້ມອບຝູງແກະ, ຝູງງົວ, ແບ້, ລວາໂຕຜູ້, ແລະ ຄົນຮັບໃຊ້ຊາຍ, ຄົນຮັບໃຊ້ຍິງ, ລວາໂຕແມ່, ແລະ ອູດທັງຫລາຍໃຫ້ກັບເຂົາດ້ວຍ.</w:t>
      </w:r>
      <w:r>
        <w:rPr>
          <w:vertAlign w:val="superscript"/>
        </w:rPr>
        <w:t>17</w:t>
      </w:r>
      <w:r>
        <w:t>ພຣະຢາເວໄດ້ຊົງເຮັດໃຫ້ເກີດໄພພິບັດຮ້າຍແຮງກັບຟາໂຣ ແລະຣາຊວົງຂອງພະອົງ, ເພາະຊາຣາຍເມຍຂອງອັບຣາມ.</w:t>
      </w:r>
      <w:r>
        <w:rPr>
          <w:vertAlign w:val="superscript"/>
        </w:rPr>
        <w:t>18</w:t>
      </w:r>
      <w:r>
        <w:t>ຟາໂຣໄດ້ຊົງເອີ້ນອັບຣາມມາ, ແລະ ຖາມວ່າ, "ເປັນຫຍັງເຈົ້າຈຶ່ງເຮັດຕໍ່ເຮົາແບບນີ້? ເປັນຫຍັງເຈົ້າບໍ່ບອກເຮົາວ່ານາງເປັນເມຍຂອງເຈົ້າ?</w:t>
      </w:r>
      <w:r>
        <w:rPr>
          <w:vertAlign w:val="superscript"/>
        </w:rPr>
        <w:t>19</w:t>
      </w:r>
      <w:r>
        <w:t>ເປັນຫຍັງເຈົ້າຈຶ່ງບອກວ່າ, ນາງຄືນ້ອງສາວຂອງເຈົ້າ? ດັ່ງນັ້ນເຮົາຈຶ່ງນຳນາງມາໄວ້ເປັນເມຍຂອງເຮົາ. ບັດນີ້ນາງຄືເມຍຂອງເຈົ້າ, ຈົ່ງເອົານາງຄືນໄປ, ແລະ ໄປຕາມທາງຂອງເຈົ້າ."</w:t>
      </w:r>
      <w:r>
        <w:rPr>
          <w:vertAlign w:val="superscript"/>
        </w:rPr>
        <w:t>20</w:t>
      </w:r>
      <w:r>
        <w:t>ຈາກນັ້ນຟາໂຣໄດ້ຊົງອອກຄຳສັ່ງແກ່ຄົນຂອງພະອົງກຽ່ວກັບເພິ່ນ, ແລະ ພວກເຂົາໄດ້ສົ່ງເພິ່ນໄປພ້ອມກັບເມຍຂອງລາວ ແລະ ທຸກສິ່ງຂອງທີ່ລາວມີຢູ່.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ດັ່ງນັ້ນອັບຣາມໄດ້ອອກຈາກອີຢິບ ແລະ ເຂົ້າໄປຍັງເນເກບ, ເພິ່ນ, ແລະ ເມຍຂອງເພິ່ນ, ແລະ ທຸກສິ່ງທີ່ເພິ່ນມີ. ແລະ ໂລດກໍໄດ້ໄປກັບພວກເພິ່ນດ້ວຍ.</w:t>
      </w:r>
      <w:r>
        <w:rPr>
          <w:vertAlign w:val="superscript"/>
        </w:rPr>
        <w:t>2</w:t>
      </w:r>
      <w:r>
        <w:t>ຂະນະນີ້ອັບຣາມເປັນຄົນຮັ່ງມີຫລາຍ, ທັງໃນດ້ານຂອງ, ຝູງສັດລຽ້ງພ້ອມທັງເງິນ, ແລະ ຄຳ.</w:t>
      </w:r>
      <w:r>
        <w:rPr>
          <w:vertAlign w:val="superscript"/>
        </w:rPr>
        <w:t>3</w:t>
      </w:r>
      <w:r>
        <w:t>ເພິ່ນໄດ້ເດີນທາງຕໍ່ໄປຈາກເນເກບເຖິງເບັດເອນ, ແລະ ໄປເຖິງບ່ອນທີ່ຕົນເຄີຍຕັ້ງຄ້າຍພັກຄັ້ງກ່ອນ, ຢູ່ລະຫວ່າງເມືອງເບັດເອນ ກັບເມືອງອາອີ.</w:t>
      </w:r>
      <w:r>
        <w:rPr>
          <w:vertAlign w:val="superscript"/>
        </w:rPr>
        <w:t>4</w:t>
      </w:r>
      <w:r>
        <w:t>ເພິ່ນໄປຍັງບ່ອນທີ່ຕັ້ງແທ່ນບູຊາທີ່ເພິ່ນໄດ້ສ້າງໄວ້ແຕ່ກ່ອນນັ້ນ. ທີ່ນີ້ອັບຣາມໄດ້ຮ້ອງອອກພຣະນາມພຣະຢາເວ.</w:t>
      </w:r>
      <w:r>
        <w:rPr>
          <w:vertAlign w:val="superscript"/>
        </w:rPr>
        <w:t>5</w:t>
      </w:r>
      <w:r>
        <w:t>ສ່ວນໂລດ, ທີ່ເດີນທາງມາກັບອັບຣາມ, ກໍມີຝູງສັດ, ຜູ້ຄົນ, ແລະ ເຕັນຈຳນວນຫລວງຫລາຍດ້ວຍ.</w:t>
      </w:r>
      <w:r>
        <w:rPr>
          <w:vertAlign w:val="superscript"/>
        </w:rPr>
        <w:t>6</w:t>
      </w:r>
      <w:r>
        <w:t>ແຜ່ນດິນນັ້ນບໍ່ກວ້າງຂວາງຫລາຍພໍສຳລັບພວກເຂົາທີ່ຈະອາໄສຢູ່ໃກ້ກັນ, ເພາະວ່າຊັບສິນຂອງພວກເຂົາມີຫລວງຫລາຍ, ດັ່ງນັ້ນພວກເຂົາຈຶ່ງບໍ່ສາມາດຢູ່ນຳກັນໄດ້.</w:t>
      </w:r>
      <w:r>
        <w:rPr>
          <w:vertAlign w:val="superscript"/>
        </w:rPr>
        <w:t>7</w:t>
      </w:r>
      <w:r>
        <w:t>ແລະ ເກີດການຜິດຖຽງກັນລະຫວ່າງຄົນລຽ້ງສັດຂອງອັບຣາມ ແລະ ຄົນລ້ຽງສັດຂອງໂລດ. ໃນເວລານັ້ນຄົນການາອານ ແລະ ຄົນເປຣີຊີໄດ້ອາໄສຢູ່ໃນດິນແດນນັ້ນ.</w:t>
      </w:r>
      <w:r>
        <w:rPr>
          <w:vertAlign w:val="superscript"/>
        </w:rPr>
        <w:t>8</w:t>
      </w:r>
      <w:r>
        <w:t>ດັ່ງນັ້ນອັບຣາມຈຶ່ງໄດ້ເວົ້າກັບໂລດວ່າ, "ຢ່າໃຫ້ມີການຜິດຖຽງກັນລະຫວ່າງເຮົາກັບເຈົ້າ, ແລະ ລະຫວ່າງຄົນຂອງເຈົ້າ ແລະ ຄົນຂອງເຮົາເລີຍ; ເພາະພວກເຮົາເປັນຍາຕກັນ.</w:t>
      </w:r>
      <w:r>
        <w:rPr>
          <w:vertAlign w:val="superscript"/>
        </w:rPr>
        <w:t>9</w:t>
      </w:r>
      <w:r>
        <w:t>ແຜ່ນດິນທັງຫມົດຢູ່ຕໍ່ຫນ້າເຈົ້າແລ້ວບໍ່ແມ່ນບໍ? ໄປເຖີດເຈົ້າຈົ່ງແຍກໄປຈາກເຮົາ. ຖ້າເຈົ້າໄປທາງຊ້າຍ, ເຮົາກໍຈະໄປທາງຂວາ, ຫລືຖ້າເຈົ້າໄປທາງຂວາເຮົາກໍຈະໄປທາງຊ້າຍ."</w:t>
      </w:r>
      <w:r>
        <w:rPr>
          <w:vertAlign w:val="superscript"/>
        </w:rPr>
        <w:t>10</w:t>
      </w:r>
      <w:r>
        <w:t>ໂລດກໍໄດ້ຫລຽວໄປຮອບໆ, ແລະ ໄດ້ເຫັນວ່າທົ່ງຮາບພຽງຂອງແມ່ນໍ້າຈໍແດນທັງຫມົດເປັນທີ່ມີນ້ຳບໍຣິບູນທຸກແຫ່ງໄປຈົນເຖິງເມືອງໂຊອາ, ເຫມືອນດັ່ງສວນຂອງພຣະຢາເວ, ເຫມືອນດິນແດນອີຢິບ. ນີ້ເປັນສະພາບກ່ອນທີ່ພຣະຢາເວຈະທຳລາຍເມືອງໂຊໂດມກັບເມືອງໂກໂມຣາ.</w:t>
      </w:r>
      <w:r>
        <w:rPr>
          <w:vertAlign w:val="superscript"/>
        </w:rPr>
        <w:t>11</w:t>
      </w:r>
      <w:r>
        <w:t>ດັ່ງນັ້ນໂລດຈຶ່ງເລືອກເອົາທົ່ງຮາບພຽງທັງຫມົດຂອງແມ່ນໍ້າຈໍແດນສຳລັບຕົວເຂົາເອງ, ເເລະ ໄດ້ເດີນທາງໄປທາງທິດຕາເວັນອອກ, ແລະ ຍາດພີ່​ນ້ອງທັງສອງກໍໄດ້ແຍກທາງກັນໄປ.</w:t>
      </w:r>
      <w:r>
        <w:rPr>
          <w:vertAlign w:val="superscript"/>
        </w:rPr>
        <w:t>12</w:t>
      </w:r>
      <w:r>
        <w:t>ອັບຣາມໄດ້ອາໄສຢູ່ໃນດິນແດນການາອານ, ສ່ວນໂລດໄດ້ອາໄສຢູ່ທ່າມກາງເມືອງທັງຫລາຍຂອງທົ່ງຮາບພຽງນັ້ນ. ເຂົາຕັ້ງເຕັນຂອງເຂົາຢູ່ຫ່າງໄກຈາກເມືອງໂຊໂດມ.</w:t>
      </w:r>
      <w:r>
        <w:rPr>
          <w:vertAlign w:val="superscript"/>
        </w:rPr>
        <w:t>13</w:t>
      </w:r>
      <w:r>
        <w:t>ສ່ວນປະຊາຊົນໃນເມືອງໂຊໂດມນັ້ນເປັນຄົນບາບຊົ່ວຮ້າຍຕໍ່ສູ້ພຣະຢາເວ.</w:t>
      </w:r>
      <w:r>
        <w:rPr>
          <w:vertAlign w:val="superscript"/>
        </w:rPr>
        <w:t>14</w:t>
      </w:r>
      <w:r>
        <w:t>ພຣະຢາເວໄດ້ບອກກັບອັບຣາມວ່າ ຫລັງຈາກທີ່ໂລດໄດ້ແຍກຕົວອອກໄປຈາກເຂົາແລ້ວ, "ຈົ່ງແນມເບິ່ງຈາກບ່ອນທີ່ເຈົ້າກຳລັງຢືນຢູ່ນີ້ໄປທາງທິດເຫນືອ, ທິດໃຕ້, ທິດຕາເວັນອອກ, ແລະ ທິດຕາເວັນຕົກ.</w:t>
      </w:r>
      <w:r>
        <w:rPr>
          <w:vertAlign w:val="superscript"/>
        </w:rPr>
        <w:t>15</w:t>
      </w:r>
      <w:r>
        <w:t>ແຜ່ນດິນທັງຫມົດທີ່ເຈົ້າແນມເຫັນນີ້, ເຮົາຈະມອບໃຫ້ແກ່ເຈົ້າ, ແລະ ແກ່ເຊື້ອສາຍທັງຫລາຍຂອງເຈົ້າຕະຫລອດໄປເປັນນິດ.</w:t>
      </w:r>
      <w:r>
        <w:rPr>
          <w:vertAlign w:val="superscript"/>
        </w:rPr>
        <w:t>16</w:t>
      </w:r>
      <w:r>
        <w:t>ເຮົາຈະເຮັດໃຫ້ບັນດາເຊື້ອສາຍຂອງເຈົ້າມີຫລວງຫລາຍ, ເຫມືອນດັ່ງຜົງຂີ້ຝຸ່ນດິນດັ່ງນັ້ນຖ້າໃຜສາມາດນັບຜົງຂີ້ຜຸ່ນດິນໄດ້, ກໍຈະນັບເຊື້ອສາຍຂອງເຈົ້າໄດ້ຢ່າງນັ້ນ.</w:t>
      </w:r>
      <w:r>
        <w:rPr>
          <w:vertAlign w:val="superscript"/>
        </w:rPr>
        <w:t>17</w:t>
      </w:r>
      <w:r>
        <w:t>ຈົ່ງລຸກຂຶ້ນ, ເດີນໄປໃຫ້ທົ່ວແຜ່ນດິນນີ້ທັງດ້ານຍາວ ແລະ ທັງດ້ານກວ້າງເພາະວ່າເຮົາຈະມອບແຜ່ນດິນນີ້ໃຫ້ເຈົ້າ."</w:t>
      </w:r>
      <w:r>
        <w:rPr>
          <w:vertAlign w:val="superscript"/>
        </w:rPr>
        <w:t>18</w:t>
      </w:r>
      <w:r>
        <w:t>ດັ່ງນັ້ນອັບຣາມຈຶ່ງໄດ້ຍົກຍ້າຍເຕັນຂອງເພິ່ນ, ແລະ ມາອາໄສຢູ່ໃກ້ຕົ້ນໂອກແຫ່ງມຳເຣ, ທີ່ຊຶ່ງຢູ່ໃນເຮັບໂຣນ, ແລະ ທີ່ນັ້ນເພິ່ນໄດ້ສ້າງແທ່ນບູຊາແກ່ພຣະຢາເວ.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ໃນສະໄຫມຂອງອຳຣາເຟນ, ກະສັດຂອງເມືອງຊີນາ, ເຈົ້າອາຣິໂອກເມືອງເອນລາຊາ, ເຈົ້າເຄໂດລາໂອເມກະສັດເມືອງເອລາມ, ແລະ ຕີດານກະສັດເມືອງກົວອິມ,</w:t>
      </w:r>
      <w:r>
        <w:rPr>
          <w:vertAlign w:val="superscript"/>
        </w:rPr>
        <w:t>2</w:t>
      </w:r>
      <w:r>
        <w:t>ພວກເຂົາໄດ້ເຮັດເສິກຕໍ່ສູ້ກັບເບຣາ, ກະສັດເມືອງໂຊໂດມ, ບີຊາ ແຫ່ງກະສັດເມືອງໂກໂມຣາ, ຊີນັບກະສັດເມືອງອັດມາ, ເຊເມເບກະສັດເມືອງເຊບົວອິມ, ແລະ ກະສັດເມືອງເບລາ (ຖືກເອີ້ນວ່າໂຊອາດ້ວຍ).</w:t>
      </w:r>
      <w:r>
        <w:rPr>
          <w:vertAlign w:val="superscript"/>
        </w:rPr>
        <w:t>3</w:t>
      </w:r>
      <w:r>
        <w:t>ພາຍກະສັດທັງຫ້າຄົນເຫລົ່ານີ້ໄດ້ຮ່ວມມືກັນທີ່ພູເຂົາສິດດິມ (ຖືກເອີ້ນວ່າທະເລເກືອດ້ວຍ).</w:t>
      </w:r>
      <w:r>
        <w:rPr>
          <w:vertAlign w:val="superscript"/>
        </w:rPr>
        <w:t>4</w:t>
      </w:r>
      <w:r>
        <w:t>ພວກເຂົາໄດ້ຮັບໃຊ້ເຄໂດລາໂອເມມາສິບສອງປີ, ແຕ່ໃນປີທີສິບສາມ ພວກເຂົາໄດ້ພາກັນກໍ່ການກະບົດຂຶ້ນ.</w:t>
      </w:r>
      <w:r>
        <w:rPr>
          <w:vertAlign w:val="superscript"/>
        </w:rPr>
        <w:t>5</w:t>
      </w:r>
      <w:r>
        <w:t>ຈາກນັ້ນໃນປີທີສິບສີ່, ເຄໂດລາໂອເມ ແລະ ກະສັດທັງຫລາຍຜູ້ທີ່ຢູ່ຜ່າຍເຂົາໄດ້ມາ ແລະ ໂຈມຕີຄົນເຣຟາອີມທີ່ເມືອງ ອັດຊະຕາໂຣດ ການາອີມ, ຄົນຊູຊິມ ທີ່ເມືອງຮາມ, ຄົນເອມິມ ທີ່ເມືອງກີຣິອາດທາອິມ,</w:t>
      </w:r>
      <w:r>
        <w:rPr>
          <w:vertAlign w:val="superscript"/>
        </w:rPr>
        <w:t>6</w:t>
      </w:r>
      <w:r>
        <w:t>ແລະ ຄົນໂຮຣີທີ່ດິນແດນພູເຂົາເສອີ, ຂອງພວກເຂົາໄກໄປ, ເຖິງເມືອງເອນປາຣານ, ຊຶ່ງຢູ່ໃກ້ທະເລຊາຍ.</w:t>
      </w:r>
      <w:r>
        <w:rPr>
          <w:vertAlign w:val="superscript"/>
        </w:rPr>
        <w:t>7</w:t>
      </w:r>
      <w:r>
        <w:t>ຈາກນັ້ນພວກເຂົາກໍໄດ້ກັບມາຍັງເມືອງມິດສະປັດ. (ຖືກເອີ້ນອີກວ່າກາເດັດດ້ວຍ.), ແລະ ຮົບຊະນະທຸກເມືອງຂອງຊາວອາມາເຫລັກ, ແລະ ຄົນອາໂມທີ່ອາໄສຢູ່ທີ່ເມືອງຮາຊາໂຊນຕາມາ.</w:t>
      </w:r>
      <w:r>
        <w:rPr>
          <w:vertAlign w:val="superscript"/>
        </w:rPr>
        <w:t>8</w:t>
      </w:r>
      <w:r>
        <w:t>ຈາກນັ້ນກະສັດເມືອງໂຊໂດມ, ກະສັດເມືອງໂກໂມຣາ, ກະສັດເມືອງອັດມາ, ກະສັດເມືອງເຊບົວອິມ, ແລະ ກະສັດເມືອງເບລາ (ທີ່ເອີ້ນວ່າໂຊອາດ້ວຍ) ໄດ້ອອກໄປ</w:t>
      </w:r>
      <w:r>
        <w:rPr>
          <w:vertAlign w:val="superscript"/>
        </w:rPr>
        <w:t>9</w:t>
      </w:r>
      <w:r>
        <w:t>ແລະ ຕຽມຕົວເຮັດສົງຄາມສູ້ຮົບກັບເຄໂດລາໂອເມ, ກະສັດເມືອງເອລາມ, ຕີດານກະສັດເມືອງກົວອິມ, ອຳຣາເຟນກະສັດເມືອງຊີນາ, ອາຣິໂອກ, ກະສັດເມືອງເອນລາຊາ; ລວມເປັນກະສັດສີ່ພະອົງຕໍ່ສູ້ກະສັດຫ້າພະອົງ.</w:t>
      </w:r>
      <w:r>
        <w:rPr>
          <w:vertAlign w:val="superscript"/>
        </w:rPr>
        <w:t>10</w:t>
      </w:r>
      <w:r>
        <w:t>ຂະນະນັ້ນທີ່ຮ່ອມເຂົາສິດດິມເຕັມໄປດ້ວຍບໍ່ນໍ້າມັນດິບ, ແລະ ເມື່ອກະສັດເມືອງໂຊໂດມ ແລະ ເມືອງໂກໂມຣາຫລົບຫນີນັ້ນ, ພວກເຂົາໄດ້ຕົກລົງໃນບໍ່ນັ້ນ. ສ່ວນກະສັດຄົນອື່ນໄດ້ຫລົບລີ້ໄປຍັງພູເຂົາ.</w:t>
      </w:r>
      <w:r>
        <w:rPr>
          <w:vertAlign w:val="superscript"/>
        </w:rPr>
        <w:t>11</w:t>
      </w:r>
      <w:r>
        <w:t>ດັ່ງນັ້ນພວກຂ້າເສິກໄດ້ຢຶດເອົາສະບຽງອາຫານ ແລະ ສິ່ງຂອງທັງຫມົດຂອງເມືອງໂຊໂດມ, ແລະ ໂກໂມຣາແລ້ວຈາກໄປ.</w:t>
      </w:r>
      <w:r>
        <w:rPr>
          <w:vertAlign w:val="superscript"/>
        </w:rPr>
        <w:t>12</w:t>
      </w:r>
      <w:r>
        <w:t>ເມື່ອພວກເຂົາຈາກໄປ, ພວກເຂົາໄດ້ຈັບຕົວໂລດ, ຫລານຊາຍຂອງອັບຣາມທີ່ອາໄສຢູ່ໃນເມືອງ ໂຊໂດມ, ແລະ ຊັບສິນເງິນຄຳທັງຫມົດຂອງເຂົາໄປດ້ວຍ.</w:t>
      </w:r>
      <w:r>
        <w:rPr>
          <w:vertAlign w:val="superscript"/>
        </w:rPr>
        <w:t>13</w:t>
      </w:r>
      <w:r>
        <w:t>ມີຊາຍຄົນຫນຶ່ງຫນີມາໄດ້ ແລະ ໄດ້ມາບອກອັບຣາມຄົນເຮັບເຣີ. ເຂົາອາໄສຢູ່ໃກ້ຕົ້ນໂອກທີ່ເປັນຂອງມຳເຣ, ຄົນອາໂມໄຣຜູ້ຊຶ່ງເປັນພີ່ນ້ອງ. ຂອງເອັດຊະໂຄນ ແລະ ອາເນ, ຄົນພວກນີ້ທັງຫມົດເປັນມິດກັບອັບຣາມ.</w:t>
      </w:r>
      <w:r>
        <w:rPr>
          <w:vertAlign w:val="superscript"/>
        </w:rPr>
        <w:t>14</w:t>
      </w:r>
      <w:r>
        <w:t>ໃນຂະນະນັ້ນເມື່ອອັບຣາມໄດ້ຍິນວ່າພວກສັດຕຣູໄດ້ຈັບຕົວຫລານຊາຍຂອງຕົນໄປ, ເພິ່ນໄດ້ຜູ້ຊາຍທີ່ໄດ້ຮັບການຝຶກຂອງເພິ່ນຈຳນວນ 318 ຄົນຜູ້ຊຶ່ງເກີດໃນຄ້າຍພັກຂອງເພິ່ນ, ແລະ ເພິ່ນໄດ້ໄລ່ຕາມພວກເຂົາໄປຈົນເຖິງເມືອງດານ.</w:t>
      </w:r>
      <w:r>
        <w:rPr>
          <w:vertAlign w:val="superscript"/>
        </w:rPr>
        <w:t>15</w:t>
      </w:r>
      <w:r>
        <w:t>ແບ່ງຄົນຂອງເພິ່ນອອກຕໍ່ສູ້ກັບພວກເຂົາໃນເວລາກາງຄືນ ແລະໂຈມຕີພວກເຂົາ, ແລະ ໄລ່ຕິດຕາມພວກເຂົາໄປໄກເຖິງເມືອງໂຮບາ, ຊຶ່ງຢູ່ທາງເຫນືອຂອງເມືອງດາມັສກັດ.</w:t>
      </w:r>
      <w:r>
        <w:rPr>
          <w:vertAlign w:val="superscript"/>
        </w:rPr>
        <w:t>16</w:t>
      </w:r>
      <w:r>
        <w:t>ຈາກນັ້ນເຂົາກໍໄດ້ນຳສິ່ງທີ່ຖືກຢຶດຄືນມາໄດ້ທັງຫມົດ, ແລະ ເພິ່ນຍັງນຳເອົາໂລດຫລານຊາຍຂອງຕົນ ແລະຊັບສົມບັດຂອງລາວພ້ອມທັງບັນດາແມ່ຍິງ ແລະ ຄົນອື່ນໆກັບມາດ້ວຍ.</w:t>
      </w:r>
      <w:r>
        <w:rPr>
          <w:vertAlign w:val="superscript"/>
        </w:rPr>
        <w:t>17</w:t>
      </w:r>
      <w:r>
        <w:t>ຫລັງຈາກອັບຣາມໄດ້ກັບມາຈາກການເຮັດໃຫ້ເຈົ້າເຄໂດລາໂອເມ ແລະ ກະສັດທັງຫລາຍທັງຫລາຍທີ່ຢູ່ຝ່າຍເຂົາຜ່າຍແພ້ແລ້ວ, ກະສັດເມືອງໂຊໂດມໄດ້ອອກມາຕ້ອນຮັບເພິ່ນຢູ່ທີ່ຮ່ອມພູຊາເວ (ມີຊື່ອີກວ່າຮ່ອມພູຂອງກະສັດດ້ວຍ).</w:t>
      </w:r>
      <w:r>
        <w:rPr>
          <w:vertAlign w:val="superscript"/>
        </w:rPr>
        <w:t>18</w:t>
      </w:r>
      <w:r>
        <w:t>ເມນຄີເຊເດັກ, ກະສັດແຫ່ງນະຄອນຊາເລັມ, ໄດ້ນຳເອົາເຂົ້າຈີ່ກັບ, ເຫລົ້າອະງຸ່ນອອກມາໃຫ້. ເພິ່ນເປັນປະໂລຫິດຂອງພຣະເຈົ້າສູງສຸດ.</w:t>
      </w:r>
      <w:r>
        <w:rPr>
          <w:vertAlign w:val="superscript"/>
        </w:rPr>
        <w:t>19</w:t>
      </w:r>
      <w:r>
        <w:t>ເພິ່ນໄດ້ອວຍພອນອັບຣາມວ່າ, "ພຣະພອນຈົ່ງມີແດ່ອັບຣາມໂດຍພຣະເຈົ້າສູງສຸດ, ຜູ້ຊົງສ້າງທ້ອງຟ້າ ແລະ ແຜ່ນດິນໂລກ,</w:t>
      </w:r>
      <w:r>
        <w:rPr>
          <w:vertAlign w:val="superscript"/>
        </w:rPr>
        <w:t>20</w:t>
      </w:r>
      <w:r>
        <w:t>ສັນຣະເສີນພຣະເຈົ້າສູງສຸດ, ຜູ້ຊົງເຮັດໃຫ້ສັດຕຣູຂອງເຈົ້າຢູ່ໃນມືຂອງເຈົ້າ." ຈາກນັ້ນອັບຣາມກໍໄດ້ຖວາຍຫນຶ່ງສ່ວນສິບຂອງທຸກສິ່ງໃຫ້ແກ່ເພິ່ນ.</w:t>
      </w:r>
      <w:r>
        <w:rPr>
          <w:vertAlign w:val="superscript"/>
        </w:rPr>
        <w:t>21</w:t>
      </w:r>
      <w:r>
        <w:t>ກະສັດເມືອງໂຊໂດມໄດ້ກ່າວກັບອັບຣາມວ່າ, "ຈົ່ງໃຫ້ປະຊາຊົນແກ່ຂ້ານ້ອຍ, ແລະ ເອົາສິ່ງຂອງໄປສຳລັບຕົວເຈົ້າເອງ."</w:t>
      </w:r>
      <w:r>
        <w:rPr>
          <w:vertAlign w:val="superscript"/>
        </w:rPr>
        <w:t>22</w:t>
      </w:r>
      <w:r>
        <w:t>ແຕ່ອັບຣາມໄດ້ຕອບກັບກະສັດເມືອງໂຊໂດມວ່າ, "ຂ້ານ້ອຍໄດ້ຍົກມືຂອງຂ້ານ້ອຍໃຫ້​ແກ່ພຣະຢາເວ, ພຣະເຈົ້າຜູ້ສູງສຸດ, ຜູ້ຊົງສ້າງຟ້າ ແລະແຜ່ນດິນໂລກ,</w:t>
      </w:r>
      <w:r>
        <w:rPr>
          <w:vertAlign w:val="superscript"/>
        </w:rPr>
        <w:t>23</w:t>
      </w:r>
      <w:r>
        <w:t>ວ່າຂ້ານ້ອຍຈະບໍ່ເອົາເສັ້ນດ້າຍຈັກຫນຶ່ງເສັ້ນ, ຫລືສິ່ງໃດໆທີ່ເປັນຂອງທ່ານ, ດັ່ງນັ້ນທ່ານຈະບໍ່ສາມາດກ່າວໄດ້ວ່າ, ເຮົາໄດ້ເຮັດໃຫ້ອັບຣາມຮັ່ງມີ.</w:t>
      </w:r>
      <w:r>
        <w:rPr>
          <w:vertAlign w:val="superscript"/>
        </w:rPr>
        <w:t>24</w:t>
      </w:r>
      <w:r>
        <w:t>ຂ້ານ້ອຍຈະບໍ່ຮັບສິ່ງໃດເລີຍ, ຍົກເວັ້ນສິ່ງທີ່ບັນດາຄົນຫນຸ່ມທັງຫລາຍໄດ້ກິນ ແລະ ສ່ວນແບ່ງຂອງພວກຜູ້ຊາຍທີ່ໄປກັບຂ້ານ້ອຍ. ຂໍໃຫ້ອາເນ, ເອັດຊະໂຄນ, ແລະ ມຳເຣໄດ້ຮັບສ່ວນຂອງພວກເຂົາເຖີດ."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ຫລັງຈາກສິ່ງເຫລົ່ານີ້ແລ້ວຄຳສັ່ງຂອງພຣະຢາເວໄດ້ມາເຖິງອັບຣາມ, ໃນນິມິດກ່າວວ່າ, "ຢ່າຢ້ານເລີຍ, ອັບຣາມ! ເຮົາເປັນໂລ້ກຳ​ບັງຂອງເຈົ້າ ແລະ ບຳເຫນັດອັນຍິ່ງໃຫຍ່ຂອງເຈົ້າ."</w:t>
      </w:r>
      <w:r>
        <w:rPr>
          <w:vertAlign w:val="superscript"/>
        </w:rPr>
        <w:t>2</w:t>
      </w:r>
      <w:r>
        <w:t>ອັບຣາມໄດ້ຕອບວ່າ, "ອົງພຣະຜູ້ເປັນເຈົ້າພຣະຢາເວ, ພຣະອົງຈະຊົງໃຫ້ສິ່ງໃດແກ່ຂ້ານ້ອຍ, ໃນເມື່ອຂ້ານ້ອຍຍັງບໍ່ມີລູກຊາຍ, ແລະ ຜູ້ສືບທອດມໍຣະດົກຂອງບ້ານຂ້ານ້ອຍກໍຄືເອລີເອເຊ ຊາວດາມັສກັດບໍ?"</w:t>
      </w:r>
      <w:r>
        <w:rPr>
          <w:vertAlign w:val="superscript"/>
        </w:rPr>
        <w:t>3</w:t>
      </w:r>
      <w:r>
        <w:t>ອັບຣາມໄດ້ທູນອີກວ່າ, "ຕັ້ງແຕ່ພຣະອົງບໍ່ໄດ້ໃຫ້ຂ້ານ້ອຍມີລູກ, ເບິ່ງແມ, ພໍ່ບ້ານຂອງຂ້ານ້ອຍກໍຄືຜູ້ສືບທອດມໍຣະດົກຂອງຂ້ານ້ອຍ."</w:t>
      </w:r>
      <w:r>
        <w:rPr>
          <w:vertAlign w:val="superscript"/>
        </w:rPr>
        <w:t>4</w:t>
      </w:r>
      <w:r>
        <w:t>ຈາກນັ້ນ, ເບິ່ງແມ, ຄຳສັ່ງຂອງພຣະຢາເວໄດ້ມາເຖິງເຂົາກ່າວວ່າ, "ຄົນຜູ້ນີ້ຈະບໍ່ແມ່ນຜູ້ຮັບມໍຣະດົກຂອງເຈົ້າ, ແຕ່ຜູ້ທີ່ຈະມາຈາກຮ່າງກາຍຂອງເຈົ້າຈະເປັນຜູ້ຮັບມໍຣະດົກຂອງເຈົ້າ."</w:t>
      </w:r>
      <w:r>
        <w:rPr>
          <w:vertAlign w:val="superscript"/>
        </w:rPr>
        <w:t>5</w:t>
      </w:r>
      <w:r>
        <w:t>ຈາກນັ້ນພຣະອົງໄດ້ຊົງພາ ເພິ່ນອອກໄປຂ້າງນອກ, ແລະ ບອກວ່າ, "ຈົ່ງເບິ່ງເທິງທ້ອງຟ້າ, ແລະ ນັບດວງດາວທັງຫລາຍຖ້າເຈົ້າສາມາດນັບພວກມັນໄດ້." ຈາກນັ້ນພຣະອົງໄດ້ບອກແກ່ເຂົາອີກວ່າ, "ດັ່ງນັ້ນເຊື້ອສາຍຂອງເຈົ້າກໍຈະເປັນຢ່າງນັ້ນ."</w:t>
      </w:r>
      <w:r>
        <w:rPr>
          <w:vertAlign w:val="superscript"/>
        </w:rPr>
        <w:t>6</w:t>
      </w:r>
      <w:r>
        <w:t>ເຂົາເຊື່ອພຣະຢາເວ, ແລະ ພຣະອົງຊົງຖືວ່ານີ້ຄືຄວາມຊອບທັມຂອງເຂົາ.</w:t>
      </w:r>
      <w:r>
        <w:rPr>
          <w:vertAlign w:val="superscript"/>
        </w:rPr>
        <w:t>7</w:t>
      </w:r>
      <w:r>
        <w:t>ພຣະອົງໄດ້ກ່າວແກ່ເພິ່ນວ່າ, "ເຮົາຄືພຣະຢາເວ, ຜູ້ທີ່ນຳພາເຈົ້າອອກມາຈາກເມືອງອູເຣຂອງຄົນເຄນເດຍ, ເພື່ອທີ່ຈະໃຫ້ດິນແດນນີ້ເປັນກຳມະສິດຂອງເຈົ້າ."</w:t>
      </w:r>
      <w:r>
        <w:rPr>
          <w:vertAlign w:val="superscript"/>
        </w:rPr>
        <w:t>8</w:t>
      </w:r>
      <w:r>
        <w:t>ເພິ່ນໄດ້ເວົ້າວ່າ, "ອົງພຣະຜູ້ເປັນເຈົ້າພຣະຢາເວ, ຂ້ານ້ອຍຈະຮູ້ໄດ້ຢ່າງໃດ ວ່າຂ້ານ້ອຍຈະໄດ້ແຜ່ນດິນນີ້ເປັນກຳມະສິດ?"</w:t>
      </w:r>
      <w:r>
        <w:rPr>
          <w:vertAlign w:val="superscript"/>
        </w:rPr>
        <w:t>9</w:t>
      </w:r>
      <w:r>
        <w:t>ຈາກນັ້ນພຣະອົງໄດ້ສັ່ງເພິ່ນວ່າ, "ຈົ່ງເອົາງົວແມ່ອາຍຸສາມປີຫນຶ່ງໂຕ, ແບ້ແມ່ອາຍຸສາມປີຫນຶ່ງໂຕ, ແກະເຖິກອາຍຸສາມປີຫນຶ່ງໂຕ, ນົກເຂົາຫນຶ່ງໂຕ, ກັບນົກກາງແກໜຸ່ມຫນຶ່ງໂຕມາໃຫ້ເຮົາ."</w:t>
      </w:r>
      <w:r>
        <w:rPr>
          <w:vertAlign w:val="superscript"/>
        </w:rPr>
        <w:t>10</w:t>
      </w:r>
      <w:r>
        <w:t>ເພິ່ນໄດ້ນຳສິ່ງເຫລົ່ານີ້ທັງຫມົດມາໃຫ້ພຣະອົງ, ແລະ ຕັດອອກເປັນສອງທ່ອນ, ແລະ ວາງແຕ່ລະທ່ອນໄວ້ກົງກັນຂວ້າມກັນ, ແຕ່ເຂົາບໍ່ໄດ້ຕັດແບ່ງພວກນົກ.</w:t>
      </w:r>
      <w:r>
        <w:rPr>
          <w:vertAlign w:val="superscript"/>
        </w:rPr>
        <w:t>11</w:t>
      </w:r>
      <w:r>
        <w:t>ເມື່ອພວກນົກທີ່ລ່າເຫຍື່ອບິນລົງມາເທິງເຫລົ່າຊາກສັດທັງຫລາຍ, ອັບຣາມກໍໄດ້ໄລ່ພວກມັນໄປ.</w:t>
      </w:r>
      <w:r>
        <w:rPr>
          <w:vertAlign w:val="superscript"/>
        </w:rPr>
        <w:t>12</w:t>
      </w:r>
      <w:r>
        <w:t>ຈາກນັ້ນເມື່ອດວງຕາເວັນໄດ້ລັບຂອບຟ້າແລ້ວ, ອັບຣາມຮູ້ສຶກງ່ວງນອນ ແລະ, ເບິ່ງເຖີດ, ຄວາມມືດທີ່ເລິກລ້ຳແລະ ຫນ້າຢ້ານກົວອັນໃຫຍ່ກໍໄດ້ມາຄອບງຳເພິ່ນໄວ້.</w:t>
      </w:r>
      <w:r>
        <w:rPr>
          <w:vertAlign w:val="superscript"/>
        </w:rPr>
        <w:t>13</w:t>
      </w:r>
      <w:r>
        <w:t>ພຣະຢາເວຈຶ່ງໄດ້ກ່າວກັບອັບຣາມວ່າ, "ຈົ່ງຮູ້ແນ່ເຖີດວ່າເຊື້ອສາຍທັງຫລາຍຂອງເຈົ້າຈະເປັນຄົນຕ່າງດ້າວຢູ່ໃນດິນແດນທີ່ບໍ່ແມ່ນຂອງພວກເຂົາ, ແລະ ຈະຖືກບັງຄັບໃຫ້ເປັນທາດ ແລະ ຖືກກົດຂີ່ຂົ່ມເຫັງເປັນເວລາສີ່ຮ້ອຍປີ.</w:t>
      </w:r>
      <w:r>
        <w:rPr>
          <w:vertAlign w:val="superscript"/>
        </w:rPr>
        <w:t>14</w:t>
      </w:r>
      <w:r>
        <w:t>ເຮົາຈະພິພາກສາຊົນຊາດນັ້ນທີ່ ພວກເຂົາຮັບໃຊ້ເຊັ່ນນັ້ນ, ແລະຫລັງຈາກນັ້ນພວກເຂົາຈະອອກມາພ້ອມກັບຊັບສົມບັດຢ່າງຫລວງຫລາຍ.</w:t>
      </w:r>
      <w:r>
        <w:rPr>
          <w:vertAlign w:val="superscript"/>
        </w:rPr>
        <w:t>15</w:t>
      </w:r>
      <w:r>
        <w:t>ແຕ່ເຈົ້າຈະໄປຫາບັນພະບຸຣຸດຂອງເຈົ້າຢ່າງສະຫງົບ, ແລະ ເຈົ້າຈະຖືກຝັງເມື່ອອາຍຸຫລາຍແລ້ວ.</w:t>
      </w:r>
      <w:r>
        <w:rPr>
          <w:vertAlign w:val="superscript"/>
        </w:rPr>
        <w:t>16</w:t>
      </w:r>
      <w:r>
        <w:t>ໃນຊົ່ວອາຍຸຄົນທີສີ່ພວກເຂົາຈະມາທີ່ນີ້ອີກຄັ້ງ, ເພາະວ່າຄວາມຊົ່ວຊ້າຂອງຊາວອາໂມໄຣຍັງບໍ່ເຖິງຂີດສຸດ."</w:t>
      </w:r>
      <w:r>
        <w:rPr>
          <w:vertAlign w:val="superscript"/>
        </w:rPr>
        <w:t>17</w:t>
      </w:r>
      <w:r>
        <w:t>ເມື່ອດວງຕາເວັນຕົກດິນ ແລະ ມືດແລ້ວ, ເບິ່ງເຖີດມີຫມໍ້ຄວັນໄຟ, ແລະ ມີໂຄມໄຟໄດ້ຜ່ານໄປລະຫວ່າງຊາກສັດເຫລົ່ານັ້ນ.</w:t>
      </w:r>
      <w:r>
        <w:rPr>
          <w:vertAlign w:val="superscript"/>
        </w:rPr>
        <w:t>18</w:t>
      </w:r>
      <w:r>
        <w:t>ໃນວັນນັ້ນພຣະຢາເວໄດ້ຊົງຕັ້ງພັນທະສັນຍາກັບອັບຣາມ, ກ່າວວ່າ, "ໂດຍໃນນີ້ເຮົາມອບດິນແດນນີ້ໃຫ້ແກ່ເຊື້ອສາຍທັງຫລາຍຂອງເຈົ້າ, ຈາກແມ່ນ້ຳແຫ່ງອີຢິບ ຈົນເຖິງແມ່ນໍ້າໃຫຍ່, ຄືແມ່ນ້ຳເອີຟຣັດ</w:t>
      </w:r>
      <w:r>
        <w:rPr>
          <w:vertAlign w:val="superscript"/>
        </w:rPr>
        <w:t>19</w:t>
      </w:r>
      <w:r>
        <w:t>ດິນແດນຂອງຄົນເກນິດ, ຄົນເກນິດຊີ, ຄົນກັດໂມ,</w:t>
      </w:r>
      <w:r>
        <w:rPr>
          <w:vertAlign w:val="superscript"/>
        </w:rPr>
        <w:t>20</w:t>
      </w:r>
      <w:r>
        <w:t>ຄົນຮິດຕີ, ຄົນເປຣີຊີ, ຄົນເຣຟາອີມ,</w:t>
      </w:r>
      <w:r>
        <w:rPr>
          <w:vertAlign w:val="superscript"/>
        </w:rPr>
        <w:t>21</w:t>
      </w:r>
      <w:r>
        <w:t>ຄົນອາໂມ, ຄົນການາອານ, ຄົນກີກາຊີ, ແລະ ຄົນເຢບຸດ."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ເຖິງວັນນີ້ນາງຊາຣາຍເມຍອັບຣາມ, ຍັງບໍ່ໄດ້ມີລູກໃຫ້ແກ່ອັບຣາມ, ແຕ່ນາງມີຄົນໃຊ້ຊາວອີຢິບ, ຄົນຫນຶ່ງຊື່ຮາກາ.</w:t>
      </w:r>
      <w:r>
        <w:rPr>
          <w:vertAlign w:val="superscript"/>
        </w:rPr>
        <w:t>2</w:t>
      </w:r>
      <w:r>
        <w:t>ດັ່ງນັ້ນຊາຣາຍຈຶ່ງເວົ້າກັບອັບຣາມວ່າ, "ເບິ່ງເຖີດ, ພຣະຢາເວບໍ່ຍອມໃຫ້ຂ້ອຍມີລູກ. ໄປເຖີດໄປຫລັບນອນກັບສາວໃຊ້ຂອງຂ້ອຍ. ບາງທີນາງຈະເກີດລູກໃຫ້ຂ້ອຍກໍໄດ້." ອັບຣາມກໍໄດ້ຟັງສຽງຂອງຊາຣາຍ.</w:t>
      </w:r>
      <w:r>
        <w:rPr>
          <w:vertAlign w:val="superscript"/>
        </w:rPr>
        <w:t>3</w:t>
      </w:r>
      <w:r>
        <w:t>ນັ້ນເປັນເວລາສິບປີຫລັງຈາກທີ່ອັບຣາມໄດ້ອາໄສຢູ່ໃນແຜ່ນດິນການາອານ, ທີ່ຊາຣາຍເມຍຂອງອັບຣາມໄດ້ຍົກຮາກາສາວໃຊ້ຊາວອີຢິບຂອງນາງໃຫ້ເປັນເມຍຂອງອັບຣາມ.</w:t>
      </w:r>
      <w:r>
        <w:rPr>
          <w:vertAlign w:val="superscript"/>
        </w:rPr>
        <w:t>4</w:t>
      </w:r>
      <w:r>
        <w:t>ດັ່ງນັ້ນເຂົາຈຶ່ງໄດ້ຫລັບນອນກັບຮາກາ, ແລະ ນາງໄດ້ຕັ້ງທ້ອງ. ເມື່ອນາງຮູ້ວ່າຕົນຕັ້ງທ້ອງ, ນາງຈຶ່ງໄດ້ຫມິ່ນປະຫມາດນາຍຂອງນາງ.</w:t>
      </w:r>
      <w:r>
        <w:rPr>
          <w:vertAlign w:val="superscript"/>
        </w:rPr>
        <w:t>5</w:t>
      </w:r>
      <w:r>
        <w:t>ຊາຣາຍຈຶ່ງໄດ້ເວົ້າກັບອັບຣາມວ່າ, "ຄວາມທຸກນີ້ຕົກແກ່ຂ້ອຍເພາະທ່ານ. ຂ້ອຍໄດ້ຍົກສາວໃຊ້ຂອງຂ້ອຍໃຫ້ເປັນເມຍຂອງທ່ານ, ແລະ ເມື່ອນາງຮູ້ວ່ານາງຕັ້ງທ້ອງ, ຂ້ອຍກໍຖືກຫມິ່ນປະຫມາດໃນສາຍຕາຂອງນາງ. ຂໍໃຫ້ພຣະຢາເວຕັດສິນຄວາມລະຫວ່າງຂ້ອຍກັບທ່ານ."</w:t>
      </w:r>
      <w:r>
        <w:rPr>
          <w:vertAlign w:val="superscript"/>
        </w:rPr>
        <w:t>6</w:t>
      </w:r>
      <w:r>
        <w:t>ແຕ່ອັບຣາມໄດ້ເວົ້າກັບຊາຣາຍວ່າ, "ນີ້ເດ, ຍິງສາວໃຊ້ຂອງເຈົ້າຢູ່ໃນອຳນາດຂອງເຈົ້າ, ຈົ່ງເຮັດຕໍ່ນາງຕາມທີ່ເຈົ້າເຫັນວ່າດີທີ່ສຸດ." ດັ່ງນັ້ນຊາຣາຍຈຶ່ງຂົ່ມເຫັງນາງຢ່າງຫນັກ, ແລະ ນາງກໍໄດ້ຫນີໄປຈາກນາງ.</w:t>
      </w:r>
      <w:r>
        <w:rPr>
          <w:vertAlign w:val="superscript"/>
        </w:rPr>
        <w:t>7</w:t>
      </w:r>
      <w:r>
        <w:t>ທູດສະຫວັນຂອງພຣະຢາເວໄດ້ພົບນາງຮາກາໃກ້ບໍ່ນໍ້າພຸໃນຖິ່ນທຸຣະກັນດານ, ບໍ່ນ້ຳພຸທີ່ຢູ່ເທິງທາງໄປເມືອງຊູເຣ.</w:t>
      </w:r>
      <w:r>
        <w:rPr>
          <w:vertAlign w:val="superscript"/>
        </w:rPr>
        <w:t>8</w:t>
      </w:r>
      <w:r>
        <w:t>ທ່ານຈຶ່ງຖາມວ່າ, "ຮາກາ, ສາວໃຊ້ຂອງຊາຣາຍເຈົ້າມາແຕ່ໃສ? ແລະ ເຈົ້າກຳລັງຈະໄປໃສ? ນາງຈຶ່ງຕອບວ່າ, "ຂ້ານ້ອຍກຳລັງຈະຫນີຈາກນາຍຂອງຂ້ານ້ອຍ ນາງຊາຣາຍ."</w:t>
      </w:r>
      <w:r>
        <w:rPr>
          <w:vertAlign w:val="superscript"/>
        </w:rPr>
        <w:t>9</w:t>
      </w:r>
      <w:r>
        <w:t>ທູດສະຫວັນຂອງພຣະຢາເວໄດ້ເວົ້າກັບນາງວ່າ, "ຈົ່ງກັບໄປຫານາຍຍິງຂອງເຈົ້າ, ແລະ ຖ່ອມຕົວຢູ່ໃຕ້ອຳນາດຂອງນາງ."</w:t>
      </w:r>
      <w:r>
        <w:rPr>
          <w:vertAlign w:val="superscript"/>
        </w:rPr>
        <w:t>10</w:t>
      </w:r>
      <w:r>
        <w:t>ຈາກນັ້ນທູດສະຫວັນຂອງພຣະຢາເວໄດ້ເວົ້າກັບນາງວ່າ, "ເຮົາຈະເພີ່ມເຊື້ອສາຍຂອງເຈົ້າຢ່າງທະວີຄູນດັ່ງນັ້ນພວກເຂົາຈະມີຈຳນວນມາກມາຍ, ເກີນກວ່າຈະນັບໄດ້."</w:t>
      </w:r>
      <w:r>
        <w:rPr>
          <w:vertAlign w:val="superscript"/>
        </w:rPr>
        <w:t>11</w:t>
      </w:r>
      <w:r>
        <w:t>ເບິ່ງແມ ເຈົ້າຕັ້ງທ້ອງ, ແລະ ກຳລັງຈະໄດ້ລູກຊາຍ, ແລະ ເຈົ້າຈະເອີ້ນຊື່ຂອງເຂົາວ່າອິຊະມາເອນ. ເພາະວ່າພຣະຢາເວໄດ້ຊົງຮັບຟັງຄວາມທຸກລຳບາກຂອງເຈົ້າທຸກປະການ.</w:t>
      </w:r>
      <w:r>
        <w:rPr>
          <w:vertAlign w:val="superscript"/>
        </w:rPr>
        <w:t>12</w:t>
      </w:r>
      <w:r>
        <w:t>ເຂົາຈະເປັນດັ່ງລໍປ່າຂອງຜູ້ຊາຍ, ເຂົາຈະຕໍ່ສູ້ກັບຜູ້ຊາຍທຸກຄົນ. ແລະ ຜູ້ຊາຍທຸກຄົນຈະເປັນສັດຕຣູຕໍ່ສູ້ກັບເຂົາ, ແລະ ເຂົາຈະອາໄສແຍກອອກຈາກພີ່ນ້ອງທັງຫມົດຂອງເຂົາ."</w:t>
      </w:r>
      <w:r>
        <w:rPr>
          <w:vertAlign w:val="superscript"/>
        </w:rPr>
        <w:t>13</w:t>
      </w:r>
      <w:r>
        <w:t>ຈາກນັ້ນນາງໄດ້ເອີ້ນນາມນີ້ຕໍ່ພຣະຢາເວຜູ້ທີ່ໄດ້ກ່າວແກ່ນາງວ່າ, "ພຣະອົງຄືພຣະເຈົ້າຜູ້ທີ່ຊົງເຫັນຂ້ານ້ອຍ," ເພາະນາງໄດ້ເວົ້າວ່າ, "ແມ່ນວ່າຫລັງຈາກທີ່ພຣະອົງໄດ້ຊົງເຫັນຂ້ານ້ອຍຍັງເຫັນໄດ້ແທ້ໆບໍ?"</w:t>
      </w:r>
      <w:r>
        <w:rPr>
          <w:vertAlign w:val="superscript"/>
        </w:rPr>
        <w:t>14</w:t>
      </w:r>
      <w:r>
        <w:t>ດັ່ງນັ້ນນໍ້າສ້າງນັ້ນຈຶ່ງຖືກເອີ້ນຊື່ວ່າ ເບເອວຣາໄຮຣອຍ ນໍ້າສ້າງຂອງພຣະເຈົ້າຜູ້ເຫັນຂ້ອຍ; ເບິ່ງແມ, ມັນຕັ້ງຢູ່ລະຫວ່າງກາເດັດ ແລະ ເບເຣັດ.</w:t>
      </w:r>
      <w:r>
        <w:rPr>
          <w:vertAlign w:val="superscript"/>
        </w:rPr>
        <w:t>15</w:t>
      </w:r>
      <w:r>
        <w:t>ນາງຮາກາໄດ້ເກີດລູກຊາຍໃຫ້ແກ່ອັບຣາມ, ແລະ ອັບຣາມໄດ້ຕັ້ງຊື່ລູກຊາຍທີ່ເກີດຈາກນາງຮາກາວ່າດອິຊະມາເອນ.</w:t>
      </w:r>
      <w:r>
        <w:rPr>
          <w:vertAlign w:val="superscript"/>
        </w:rPr>
        <w:t>16</w:t>
      </w:r>
      <w:r>
        <w:t>ອັບຣາມມີອາຍຸແປດສິບຫົກປີ. ເມື່ອຮາກາໄດ້ເກີດອິຊະມາເອນແກ່ອັບຣາມ.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ເມື່ອອັບຣາມອາຍຸໄດ້ເກົ້າສິບເກົ້າປີ, ພຣະຢາເວໄດ້ຊົງປາກົດແກ່ອັບຣາມ ແລະ ກ່າວກັບເພິ່ນວ່າ, "ເຮົາເປັນພຣະເຈົ້າອົງຊົງຣິດອຳນາດ. ຈົ່ງດຳເນີນຕໍ່ຫນ້າເຮົາ ແລະ ປະພຶດແຕ່ສິ່ງທີ່ຊອບທັມ.</w:t>
      </w:r>
      <w:r>
        <w:rPr>
          <w:vertAlign w:val="superscript"/>
        </w:rPr>
        <w:t>2</w:t>
      </w:r>
      <w:r>
        <w:t>ຈາກນັ້ນເຮົາຈະຢືນຢັນພັນທະສັນຍາຂອງເຮົາລະຫວ່າງເຮົາກັບເຈົ້າ, ແລະ ຈະເພີ່ມທະວີໃຫ້ແກ່ເຈົ້າຢ່າງຫລວງຫລາຍ."</w:t>
      </w:r>
      <w:r>
        <w:rPr>
          <w:vertAlign w:val="superscript"/>
        </w:rPr>
        <w:t>3</w:t>
      </w:r>
      <w:r>
        <w:t>ອັບຣາມກົ້ມໄດ້ຂາບລົງທີ່ພື້ນດິນ ແລະ ພຣະເຈົ້າໄດ້ຊົງບອກກັບເຂົາວ່າ,</w:t>
      </w:r>
      <w:r>
        <w:rPr>
          <w:vertAlign w:val="superscript"/>
        </w:rPr>
        <w:t>4</w:t>
      </w:r>
      <w:r>
        <w:t>"ສຳລັບເຮົານີ້, ຄືພັນທະສັນຍາຂອງເຮົາກັບເຈົ້າ. ເຈົ້າຈະເປັນບິດາຂອງຊົນຊາດທັງຫລາຍ.</w:t>
      </w:r>
      <w:r>
        <w:rPr>
          <w:vertAlign w:val="superscript"/>
        </w:rPr>
        <w:t>5</w:t>
      </w:r>
      <w:r>
        <w:t>ອັບຣາມ ບໍ່ແມ່ນຊື່ຂອງເຈົ້າອີກຕໍ່ໄປ, ແຕ່ຊື່ຂອງເຈົ້າຈະເປັນອັບຣາຮາມ - ເພາະວ່າເຮົາຈະໃຫ້ເຈົ້າເປັນບິດາຂອງຫລາຍໆຊົນຊາດ.</w:t>
      </w:r>
      <w:r>
        <w:rPr>
          <w:vertAlign w:val="superscript"/>
        </w:rPr>
        <w:t>6</w:t>
      </w:r>
      <w:r>
        <w:t>ເຮົາຈະເຮັດໃຫ້ເຈົ້າ ທະວີເພີ່ມຂຶ້ນຢ່າງຫລວງຫລາຍ, ແລະ ເຮົາຈະໃຫ້ຊົນຊາດທັງຫລາຍຂອງເຈົ້າເກີດຂຶ້ນ, ແລະກະສັດຫລາຍພະອົງຈະອອກມາຈາກເຈົ້າ.</w:t>
      </w:r>
      <w:r>
        <w:rPr>
          <w:vertAlign w:val="superscript"/>
        </w:rPr>
        <w:t>7</w:t>
      </w:r>
      <w:r>
        <w:t>ເຮົາຈະຕັ້ງພັນທະສັນຍາຂອງເຮົາລະຫວ່າງເຮົາ ກັບເຈົ້າ ແລະເຊື້ອສາຍທັງຫລາຍຂອງເຈົ້າ, ທີ່ເກີດມາພາຍຫລັງເຈົ້າ ຕະຫລອດທຸກຊົ່ວອາຍຸຄົນຂອງພວກເຂົາ, ເປັນພັນທະສັນຍານິຣັນດອນ. ທີ່ຈະເປັນພຣະເຈົ້າຂອງເຈົ້າ ແລະ ຂອງເຊື້ອສາຍທັງຫລາຍຂອງເຈົ້າທີ່ເກີດມາພາຍຫລັງເຈົ້າ.</w:t>
      </w:r>
      <w:r>
        <w:rPr>
          <w:vertAlign w:val="superscript"/>
        </w:rPr>
        <w:t>8</w:t>
      </w:r>
      <w:r>
        <w:t>ເຮົາຈະມອບດິນແດນທີ່ເຈົ້າອາໄສຢູ່ແກ່ເຈົ້າ, ແລະ ເຊື້ອສາຍທັງຫລາຍທີ່ເກີດມາພາຍຫລັງເຈົ້າ, ຄືດິນແດນການາອານ, ທັງຫມົດເປັນກຳມະສິດນິຣັນດອນ, ແລະ ເຮົາຈະເປັນພຣະເຈົ້າຂອງພວກເຂົາ."</w:t>
      </w:r>
      <w:r>
        <w:rPr>
          <w:vertAlign w:val="superscript"/>
        </w:rPr>
        <w:t>9</w:t>
      </w:r>
      <w:r>
        <w:t>ຈາກນັ້ນພຣະເຈົ້າໄດ້ກ່າວແກ່ອັບຣາຮາມວ່າ, "ສຳລັບເຈົ້າ, ເຈົ້າຕ້ອງຮັກສາພັນທະສັນຍາຂອງເຮົາກັບເຈົ້າ, ແລະ ເຊື້ອສາຍທັງຫລາຍຂອງເຈົ້າ ທີ່ເກີດມາພາຍຫລັງເຈົ້າ ຕະຫລອດທຸກຊົ່ວອາຍຸຄົນຂອງພວກເຂົາ.</w:t>
      </w:r>
      <w:r>
        <w:rPr>
          <w:vertAlign w:val="superscript"/>
        </w:rPr>
        <w:t>10</w:t>
      </w:r>
      <w:r>
        <w:t>ນີ້ຄືພັນທະສັນຍາຂອງເຮົາທີ່ເຈົ້າຕ້ອງຮັກສາລະຫວ່າງເຮົາກັບເຈົ້າ, ແລະ ເຊື້ອສາຍທັງຫລາຍ ຂອງເຈົ້າທີ່ເກີດມາພາຍຫລັງເຈົ້າຄື: ຜູ້ຊາຍທຸກຄົນທ່າມກາງເຈົ້າຈະຕ້ອງເຮັດພິທີຕັດ.</w:t>
      </w:r>
      <w:r>
        <w:rPr>
          <w:vertAlign w:val="superscript"/>
        </w:rPr>
        <w:t>11</w:t>
      </w:r>
      <w:r>
        <w:t>ເຈົ້າຕ້ອງເຮັດພິທີຕັດຫນັງຫຸ້ມປາຍອົງຄະຊາດ, ແລະ ນີ້ຈະເປັນຫມາຍສຳຄັນຂອງພັນທະສັນຍາລະຫວ່າງເຮົາກັບເຈົ້າ.</w:t>
      </w:r>
      <w:r>
        <w:rPr>
          <w:vertAlign w:val="superscript"/>
        </w:rPr>
        <w:t>12</w:t>
      </w:r>
      <w:r>
        <w:t>ຊາຍ​ທຸກ​ຄົນ​ໃນ​ທ່າມ​ກາງ​ພວກ​ເຈົ້າ ທີ່ໄດ້ແປດວັນຕ້ອງເຮັດພິທີຕັດຕະຫລອດທຸກຊົ່ວອາຍຸຊາຕິພັນຂອງເຈົ້າ. ນີ້ລວມເຖິງຜູ້ຊາຍທີ່ເກີດໃນຄອບຄົວຂອງເຈົ້າ ແລະ ຜູ້ຊາຍທີ່ຖືກຊື້ມາຈາກຊາວຕ່າງຊາດດ້ວຍເງິນ. ຜູ້ຊຶ່ງບໍ່ແມ່ນເຊື້ອສາຍທັງຫລາຍຂອງເຈົ້າ.</w:t>
      </w:r>
      <w:r>
        <w:rPr>
          <w:vertAlign w:val="superscript"/>
        </w:rPr>
        <w:t>13</w:t>
      </w:r>
      <w:r>
        <w:t>ຜູ້ຊາຍຊຶ່ງເກີດໃນຄົວເຮືອນຂອງເຈົ້າ ແລະ ຜູ້ຊາຍທີ່ຖືກຊື້ມາດ້ວຍເງິນຂອງເຈົ້າຕ້ອງເຮັດພິທີຕັດ. ດັ່ງນັ້ນພັນທະສັນຍາຂອງເຮົາຈະຢູ່ໃນເນື້ອຫນັງຂອງເຈົ້າເປັນພັນທະສັນຍານິຣັນດອນ.</w:t>
      </w:r>
      <w:r>
        <w:rPr>
          <w:vertAlign w:val="superscript"/>
        </w:rPr>
        <w:t>14</w:t>
      </w:r>
      <w:r>
        <w:t>ຜູ້ຊາຍຄົນໃດທີ່ບໍ່ຍອມເຮັດພິທີຕັດຫນັງຫຸ້ມປາຍອົງຄະຊາດຈະຖືກຕັດອອກຈາກຊົນຊາດຂອງຕົນ ເພາະເຂົາໄດ້ລະເມີດພັນທະສັນຍາຂອງເຮົາ."</w:t>
      </w:r>
      <w:r>
        <w:rPr>
          <w:vertAlign w:val="superscript"/>
        </w:rPr>
        <w:t>15</w:t>
      </w:r>
      <w:r>
        <w:t>ພຣະເຈົ້າໄດ້ກ່າວແກ່ອັບຣາຮາມວ່າ, "ສຳລັບນາງຊາຣາຍເມຍຂອງເຈົ້າ, ຢ່າເອີ້ນນາງຊາຣາຍອີກຕໍ່ໄປ. ແຕ່ຊື່ຂອງນາງຈະເປັນຊາຣາ.</w:t>
      </w:r>
      <w:r>
        <w:rPr>
          <w:vertAlign w:val="superscript"/>
        </w:rPr>
        <w:t>16</w:t>
      </w:r>
      <w:r>
        <w:t>ເຮົາຈະອວຍພອນນາງ, ແລະ ເຮົາຈະໃຫ້ມີລູກຊາຍຄົນຫນຶ່ງຈາກນາງແກ່ເຈົ້າ. ເຮົາຈະອວຍພອນນາງ ແລະ ນາງຈະເປັນແມ່ຂອງຊົນຊາດທັງຫລາຍ. ກະສັດທັງຫລາຍຂອງປວງຊົນຈະມາຈາກນາງ."</w:t>
      </w:r>
      <w:r>
        <w:rPr>
          <w:vertAlign w:val="superscript"/>
        </w:rPr>
        <w:t>17</w:t>
      </w:r>
      <w:r>
        <w:t>ຈາກນັ້ນອັບຣາຮາມກົ້ມຂາບລົງຫນ້າຈຳດິນ, ແລະ ຍິ້ມ, ແລະເວົ້າໃນໃຈຂອງເຂົາວ່າ, "ຜູ້ຊາຍທີ່ອາຍຸຫນຶ່ງຮ້ອຍປີແລ້ວຈະມີລູກໄດ້ຈັ່ງໃດ? ຊາຣາ, ກໍມີອາຍຸເກົ້າສິບປີຈະມີລູກໄດ້ຢູ່ ບໍ?"</w:t>
      </w:r>
      <w:r>
        <w:rPr>
          <w:vertAlign w:val="superscript"/>
        </w:rPr>
        <w:t>18</w:t>
      </w:r>
      <w:r>
        <w:t>ອັບຣາຮາມໄດ້ກ່າວຕໍ່ພຣະເຈົ້າວ່າ, "ໂອຂໍໃຫ້ອິຊະມາເອນມີຊີວິດຢູ່ຕໍ່ພຣະພັກຂອງພຣະອົງ!"</w:t>
      </w:r>
      <w:r>
        <w:rPr>
          <w:vertAlign w:val="superscript"/>
        </w:rPr>
        <w:t>19</w:t>
      </w:r>
      <w:r>
        <w:t>ແຕ່ພຣະເຈົ້າໄດ້ກ່າວວ່າ, "ບໍ່ແມ່ນແຕ່ຊາຣາເມຍຂອງເຈົ້າຈະເກີດລູກຊາຍໃຫ້ເຈົ້າ, ແລະ ເຈົ້າຕ້ອງຕັ້ງຊື່ເຂົາວ່າອີຊາກ. ເຮົາຈະຕັ້ງພັນທະສັນຍາຂອງເຮົາກັບເຂົາເປັນພັນທະສັນຍານິຣັນດອນກັບເຊື້ອສາຍຂອງເຂົາທີ່ເກີດພາຍຫລັງເຂົາ.</w:t>
      </w:r>
      <w:r>
        <w:rPr>
          <w:vertAlign w:val="superscript"/>
        </w:rPr>
        <w:t>20</w:t>
      </w:r>
      <w:r>
        <w:t>ສຳລັບອິຊະມາເອນ, ເຮົາໄດ້ຟັງເຈົ້າ. ເບິ່ງເຖີດ, ເຮົາຈະອວຍພອນເຂົາ, ແລະ ຈະເຮັດໃຫ້ເຂົາມີລູກເພີ້ມຫລາຍຄົນ, ແລະ ຈະທະວີຄູນຢ່າງຫລວງຫລາຍແກ່ເຂົາ. ເຂົາຈະເປັນພໍ່ຂອງເຈົ້າຊາຍສິບສອງເຜົ່າ, ແລະ ເຮົາຈະເຮັດໃຫ້ເຂົາເປັນຊາດທີ່ຍິ່ງໃຫຍ່.</w:t>
      </w:r>
      <w:r>
        <w:rPr>
          <w:vertAlign w:val="superscript"/>
        </w:rPr>
        <w:t>21</w:t>
      </w:r>
      <w:r>
        <w:t>ແຕ່ພັນທະສັນຍາຂອງເຮົາ ເຮົາຈະຕັ້ງໄວ້ກັບອີຊາກ, ຜູ້ຊຶ່ງຊາຣາຈະເກີດໃຫ້ແກ່ເຈົ້າເວລານີ້ໃນປີຫນ້າ."</w:t>
      </w:r>
      <w:r>
        <w:rPr>
          <w:vertAlign w:val="superscript"/>
        </w:rPr>
        <w:t>22</w:t>
      </w:r>
      <w:r>
        <w:t>ເມື່ອພຣະອົງໄດ້ຊົງກ່າວກັບອັບຣາຮາມແລ້ວໆ, ພຣະເຈົ້າໄດ້ໄປຈາກເພິ່ນໄປ.</w:t>
      </w:r>
      <w:r>
        <w:rPr>
          <w:vertAlign w:val="superscript"/>
        </w:rPr>
        <w:t>23</w:t>
      </w:r>
      <w:r>
        <w:t>ຈາກນັ້ນອັບຣາຮາມກໍເຮັດພິທີຕັດໃຫ້ແກ່ອິຊະມາເອນລູກຊາຍຂອງເພິ່ນ, ແລະ ຄົນເຫລົ່ານັ້ນທັງຫມົດທີ່ເກີດໃນຄົວເຮືອນຂອງເພິ່ນ, ແລະ ຄົນເຫລົ່ານັ້ນທັງຫມົດທີ່ຖືກຊື້ມາດ້ວຍເງິນຂອງເພິ່ນ, ຜູ້ຊາຍທຸກຄົນທ່າມກາງຜູ້ຊາຍທັງຫລາຍຂອງຄົວເຮືອນຂອງອັບຣາຮາມມາ, ແລະ ເຂົ້າພິທີຕັດຫນັງຫຸ້ມປາຍອົງຄະຊາດໃນວັນດຽວກັນ, ທີ່ພຣະເຈົ້າໄດ້ເວົ້າແກ່ເພິ່ນ.</w:t>
      </w:r>
      <w:r>
        <w:rPr>
          <w:vertAlign w:val="superscript"/>
        </w:rPr>
        <w:t>24</w:t>
      </w:r>
      <w:r>
        <w:t>ອັບຣາຮາມອາຍຸໄດ້ເກົ້າສິບເກົ້າປີເມື່ອເພິ່ນເຮັດພິທີຕັດຫນັງຫຸ້ມປາຍອົງຄະຊາດ.</w:t>
      </w:r>
      <w:r>
        <w:rPr>
          <w:vertAlign w:val="superscript"/>
        </w:rPr>
        <w:t>25</w:t>
      </w:r>
      <w:r>
        <w:t>ອິຊະມາເອນລູກຂອງເພິ່ນອາຍຸໄດ້ສິບສາມປີເມື່ອເຂົາເຂົ້າພິທີຕັດຫນັງຫຸ້ມປາຍອົງຄະຊາດ.</w:t>
      </w:r>
      <w:r>
        <w:rPr>
          <w:vertAlign w:val="superscript"/>
        </w:rPr>
        <w:t>26</w:t>
      </w:r>
      <w:r>
        <w:t>ໃນວັນດຽວກັນນັ້ນທັງອັບຣາຮາມ ແລະ ອິຊະມາເອນລູກຊາຍຂອງເພິ່ນໄດ້ເຂົ້າພິທີຕັດ.</w:t>
      </w:r>
      <w:r>
        <w:rPr>
          <w:vertAlign w:val="superscript"/>
        </w:rPr>
        <w:t>27</w:t>
      </w:r>
      <w:r>
        <w:t>ຜູ້ຊາຍທັງຫມົດຂອງຄົວເຮືອນຂອງເພິ່ນ, ໄດ້ເຂົ້າພິທີຕັດກັບເພິ່ນລວມທັງຄົນເຫລົ່ານັ້ນທີ່ຖືກຊື້ມາຈາກຄົນຕ່າງຊາດດ້ວຍເງິນ.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ພຣະຢາເວໄດ້ຊົງປາກົດແກ່ອັບຣາຮາມທີ່ຫມູ່ຕົ້ນໂອກຂອງມຳເຣ, ໃນເວລາອາກາດຮ້ອນຂອງວັນໃນຂະນະທີ່ເພິ່ນນັ່ງຢູ່ທີ່ປະຕູເຕັນ.</w:t>
      </w:r>
      <w:r>
        <w:rPr>
          <w:vertAlign w:val="superscript"/>
        </w:rPr>
        <w:t>2</w:t>
      </w:r>
      <w:r>
        <w:t>ເພິ່ນເງີຍຫນ້າຂຶ້ນ, ເບິ່ງດູ, ເພິ່ນເຫັນຜູ້ຊາຍສາມຄົນກຳລັງຢືນຢູ່ກົງກັນຂວ້າມກັບເພິ່ນ. ເມື່ອເພິ່ນໄດ້ເຫັນພວກເຂົາ, ເພິ່ນໄດ້ແລ່ນຈາກປະຕູເຕັນໄປຕ້ອນຮັບພວກເຂົາ ແລະ ກົ້ມກາບລົງດິນ.</w:t>
      </w:r>
      <w:r>
        <w:rPr>
          <w:vertAlign w:val="superscript"/>
        </w:rPr>
        <w:t>3</w:t>
      </w:r>
      <w:r>
        <w:t>ເພິ່ນໄດ້ເວົ້າວ່າ, "ນາຍທ່ານ, ຖ້າຂ້ານ້ອຍເປັນທີ່ໂປດປານໃນສາຍຕາຂອງທ່ານ, ຂໍຢ່າໄດ້ຜ່ານໄປ ແລະ ປະຖິ້ມຜູ້ຮັບໃຊ້ພວກທ່ານ.</w:t>
      </w:r>
      <w:r>
        <w:rPr>
          <w:vertAlign w:val="superscript"/>
        </w:rPr>
        <w:t>4</w:t>
      </w:r>
      <w:r>
        <w:t>ຂໍໃຫ້ຂ້ານ້ອຍ, ໄດ້ນຳເອົານໍ້າມາລ້າງຕີນຂອງທ່ານ, ໃຫ້ທ່ານໄດ້ພັກຜ່ອນຢູ່ໃຕ້ຕົ້ນໄມ້.</w:t>
      </w:r>
      <w:r>
        <w:rPr>
          <w:vertAlign w:val="superscript"/>
        </w:rPr>
        <w:t>5</w:t>
      </w:r>
      <w:r>
        <w:t>ໃຫ້ຂ້ານ້ອຍນຳເອົາອາຫານບາງຢ່າງເລັກນ້ອຍມາໃຫ້ທ່ານກິນ, ເພື່ອວ່າທ່ານຈະໄດ້ເຮັດໃຫ້ສົດຊື່ນຂຶ້ນຫລັງຈາກນັ້ນທ່ານຄ່ອຍເດີນທາງຕໍ່ໄປ. ເພາະທ່ານໄດ້ແວ່ມາຢ້ຽມຢາມຜູ້ຮັບໃຊ້ຂອງທ່ານ." ພວກເຂົາຕອບວ່າ, "ຈົ່ງເຮັດຕາມທີ່ເຈົ້າເວົ້າເຖີດ."</w:t>
      </w:r>
      <w:r>
        <w:rPr>
          <w:vertAlign w:val="superscript"/>
        </w:rPr>
        <w:t>6</w:t>
      </w:r>
      <w:r>
        <w:t>ແລ້ວອັບຣາຮາມຈຶ່ງຟ້າວເຂົ້າໄປຫາຊາຣາ, ແລະ ເວົ້າວ່າ, "ໄວໆ, ຮີບໄປເອົາແປ້ງຢ່າງດີສາມຖັງນວດ, ແລະ ເຮັດເຂົ້າຈີ່."</w:t>
      </w:r>
      <w:r>
        <w:rPr>
          <w:vertAlign w:val="superscript"/>
        </w:rPr>
        <w:t>7</w:t>
      </w:r>
      <w:r>
        <w:t>ຈາກນັ້ນອັບຣາຮາມຟ້າວແລ່ນໄປຫາຝູງສັດ, ແລະ ນຳເອົາລູກງົວທີ່ຍັງອ່ອນທີ່ຕູ້ຍພີດີ, ມາໃຫ້ຄົນຮັບໃຊ້, ແລະ ເຂົາໄດ້ຮີບທີ່ຈະຈັດແຈ່ງເຮັດເປັນອາຫານ.</w:t>
      </w:r>
      <w:r>
        <w:rPr>
          <w:vertAlign w:val="superscript"/>
        </w:rPr>
        <w:t>8</w:t>
      </w:r>
      <w:r>
        <w:t>ເຂົາໄດ້ເອົາເນີຍ, ແລະ ນໍ້ານົມ ແລະ ຊີ້ນງົວທີ່ໄດ້ຈັດທຳໄວ້ແລ້ວ ແລະວາງອາຫານນັ້ນໄວ້ຕໍ່ຫນ້າພວກເຂົາ. ແລະ ເຂົາໄດ້ຢືນຢູ່ຂ້າງພວກເພິ່ນໃຕ້ຕົ້ນໄມ້ໃນຂະນະທີ່ພວກເຂົາກິນອາຫານ.</w:t>
      </w:r>
      <w:r>
        <w:rPr>
          <w:vertAlign w:val="superscript"/>
        </w:rPr>
        <w:t>9</w:t>
      </w:r>
      <w:r>
        <w:t>ພວກເຂົາໄດ້ເວົ້າກັບເພິ່ນວ່າ, "ຊາຣາ ເມຍຂອງເຈົ້າຢູ່ໃສ?" ເພິ່ນຕອບວ່າ, "ນາງຢູ່ໃນຜ້າເຕັນ."</w:t>
      </w:r>
      <w:r>
        <w:rPr>
          <w:vertAlign w:val="superscript"/>
        </w:rPr>
        <w:t>10</w:t>
      </w:r>
      <w:r>
        <w:t>ເຂົາໄດ້ເວົ້າວ່າ, "ແນ່ນອນແທ້ ເຮົາຈະກັບມາຫາເຈົ້າໃນລະດູໃບໄມ້ປົ່ງ, ແລະ ເບິ່ງເຖີດ, ຊາຣາເມຍຂອາເຈົ້າຈະມີລູກຊາຍ." ຊາຣາຢືນຟັງຢູ່ໃກ້ປະຕູເຂົ້າເຕັນຂ້າງຫລັງເພິ່ນ.</w:t>
      </w:r>
      <w:r>
        <w:rPr>
          <w:vertAlign w:val="superscript"/>
        </w:rPr>
        <w:t>11</w:t>
      </w:r>
      <w:r>
        <w:t>ຂະນະນັ້ນອັບຣາຮາມ ແລະຊາຣາຕ່າງກໍມີອາຍຸຫລາຍແລ້ວ, ແລະຊາຣາກໍມີອາຍຸຫລາຍເກີນກວ່າທີ່ຈະມີລູກໄດ້.</w:t>
      </w:r>
      <w:r>
        <w:rPr>
          <w:vertAlign w:val="superscript"/>
        </w:rPr>
        <w:t>12</w:t>
      </w:r>
      <w:r>
        <w:t>ດັ່ງນັ້ນຊາຣາຈຶ່ງຫົວຂວັນໃຫ້ກັບຕົນເອງ ແລະເວົ້າກັບຕົນເອງວ່າ, "ຫລັງຈາກທີ່ຂ້ອຍຫມົດແຮງແລ້ວ ແລະເຈົ້ານາຍຂອງຂ້ອຍກໍແກ່ແລ້ວ, ຂ້ອຍຍັງຈະມີຄວາມຍິນດີໃນເລື່ອງນີ້ອີກບໍ?"</w:t>
      </w:r>
      <w:r>
        <w:rPr>
          <w:vertAlign w:val="superscript"/>
        </w:rPr>
        <w:t>13</w:t>
      </w:r>
      <w:r>
        <w:t>ພຣະຢາເວກໍຖາມອັບຣາຮາມວ່າ, "ເປັນຫຍັງຊາຣາຈຶ່ງຫົວຂວັນ ແລະ ເວົ້າວ່າ, "ຂ້ອຍຈະມີລູກຄົນຫນຶ່ງແທ້ໆບໍ, ໃນເມື່ອຂ້ອຍແກ່ແລ້ວ"?</w:t>
      </w:r>
      <w:r>
        <w:rPr>
          <w:vertAlign w:val="superscript"/>
        </w:rPr>
        <w:t>14</w:t>
      </w:r>
      <w:r>
        <w:t>ມີຫຍັງແດ່ຍາກເກີນໄປສຳລັບພຣະຢາເວບໍ? ໃນເວລາທີ່ເຮົາໄດ້ກຳນົດໃນລະດູໃບໄມ້ປົ່ງ, ເຮົາຈະກັບມາຫາເຈົ້າ. ປະມານເວລານີ້ໃນປີຫນ້າຊາຣາຈະມີລູກຊາຍຜູ້ຫນຶ່ງ."</w:t>
      </w:r>
      <w:r>
        <w:rPr>
          <w:vertAlign w:val="superscript"/>
        </w:rPr>
        <w:t>15</w:t>
      </w:r>
      <w:r>
        <w:t>ຊາຣາໄດ້ປະຕິເສດ ແລະ ເວົ້າວ່າ, "ຂ້ານ້ອຍບໍ່ໄດ້ຫົວຂວັນ." ເພາະນາງຢ້ານກົວ. ພຣະອົງຕອບວ່າ, "ບໍ່ແມ່ນເຈົ້າໄດ້ຫົວຂວັນ."</w:t>
      </w:r>
      <w:r>
        <w:rPr>
          <w:vertAlign w:val="superscript"/>
        </w:rPr>
        <w:t>16</w:t>
      </w:r>
      <w:r>
        <w:t>ຈາກນັ້ນພວກຜູ້ຊາຍໄດ້ລຸກຂຶ້ນເພື່ອທີ່ຈະຈາກໄປ ແລະ ຫລຽວລົງໄປທີ່ເມືອງໂຊໂດມ. ອັບຣາຮາມໄປກັບພວກເຂົາ.</w:t>
      </w:r>
      <w:r>
        <w:rPr>
          <w:vertAlign w:val="superscript"/>
        </w:rPr>
        <w:t>17</w:t>
      </w:r>
      <w:r>
        <w:t>ແຕ່ພຣະຢາເວໄດ້ກ່າວວ່າ, "ຄວນບໍທີ່ເຮົາຈະປິດບັງອັບຣາຮາມໃນສິ່ງທີ່ເຮົາຈະເຮັດນີ້.</w:t>
      </w:r>
      <w:r>
        <w:rPr>
          <w:vertAlign w:val="superscript"/>
        </w:rPr>
        <w:t>18</w:t>
      </w:r>
      <w:r>
        <w:t>ເພາະວ່າອັບຣາຮາມຈິງໆແລ້ວຈະເປັນຊົນຊາດທີ່ຍິ່ງໃຫຍ່ທັງປວງ ແລະ ມີອຳນາດຫລາຍ ແລະ ຊົນຊາດທັງປວງຂອງແຜ່ນດິນຈະໄດ້ຮັບພອນເພາະເຂົາ.</w:t>
      </w:r>
      <w:r>
        <w:rPr>
          <w:vertAlign w:val="superscript"/>
        </w:rPr>
        <w:t>19</w:t>
      </w:r>
      <w:r>
        <w:t>ເພາະວ່າເຮົາໄດ້ເລືອກເອົາລາວດັ່ງນັ້ນລາວຈະສັ່ງສອນລູກໆທັງຫລາຍຂອງລາວ ແລະ ຄົວເຮືອນຂອງລາວທີ່ຈະມາພາຍຫລັງລາວໃຫ້ຖືຮັກສາທາງຂອງພຣະຢາເວ, ເພື່ອກະທຳຄວາມຊອບທັມ ແລະຍຸຕິທັມ, ດັ່ງນັ້ນພຣະຢາເວຈະໄດ້ປະທານໃຫ້ແກ່ອັບຣາຮາມ ຕາມທີ່ພຣະອົງໄດ້ກ່າວກັບລາວແລ້ວນັ້ນ."</w:t>
      </w:r>
      <w:r>
        <w:rPr>
          <w:vertAlign w:val="superscript"/>
        </w:rPr>
        <w:t>20</w:t>
      </w:r>
      <w:r>
        <w:t>ຈາກນັ້ນພຣະຢາເວກໍບອກວ່າເພາະວ່າ, "ມີສຽງຮຽກຮ້ອງກ່າວໂທດເມືອງໂຊໂດມ ແລະເມືອງໂກໂມຣາຢ່າງຫນັກຫນ່ວງ, ແລະເພາະວ່າຄວາມບາບຂອງຊາວເມືອງນັ້ນຮ້າຍແຮງ,</w:t>
      </w:r>
      <w:r>
        <w:rPr>
          <w:vertAlign w:val="superscript"/>
        </w:rPr>
        <w:t>21</w:t>
      </w:r>
      <w:r>
        <w:t>ບັດນີ້ເຮົາຈະລົງໄປທີ່ນັ້ນ ແລະເບິ່ງຕາມສຽງຮຽກຮ້ອງກ່າວໂທດເມືອງນັ້ນທີ່ມາເຖິງເຮົາ, ເບິ່ງວ່າພວກເຂົາໄດ້ເຮັດບາບຢ່າງນັ້ນ. ເປັນຄວາມຈິງ, ຫລືບໍ່ເຮົາກໍຈະຮູ້."</w:t>
      </w:r>
      <w:r>
        <w:rPr>
          <w:vertAlign w:val="superscript"/>
        </w:rPr>
        <w:t>22</w:t>
      </w:r>
      <w:r>
        <w:t>ດັ່ງນັ້ນພວກຜູ້ຊາຍໄດ້ໄປຈາກທີ່ນັ້ນ, ແລະມຸ່ງຫນ້າໄປສູ່ເມືອງໂຊໂດມ, ແຕ່ພຣະຢາເວຍັງຢູ່ກັບອັບຣາຮາມ.</w:t>
      </w:r>
      <w:r>
        <w:rPr>
          <w:vertAlign w:val="superscript"/>
        </w:rPr>
        <w:t>23</w:t>
      </w:r>
      <w:r>
        <w:t>ຈາກນັ້ນອັບຣາຮາມໄດ້ເຂົ້າມາໃກ້ ແລະທູນຖາມວ່າ, "ພຣະອົງຈະຊົງທຳລາຍລ້າງຄົນຊອບທັມພ້ອມກັບຄົນອະທັມບໍ?</w:t>
      </w:r>
      <w:r>
        <w:rPr>
          <w:vertAlign w:val="superscript"/>
        </w:rPr>
        <w:t>24</w:t>
      </w:r>
      <w:r>
        <w:t>ບາງທີອາດຈະມີຄົນຊອບທັມຫ້າສິບຄົນຢູ່ໃນເມືອງນັ້ນ. ພຣະອົງຈະຊົງທຳລາຍເມືອງນັ້ນ ແລະຈະບໍ່ລະເວັ້ນເມືອງນັ້ນເພາະຄົນຊອບທັມຫ້າສິບຄົນທີ່ຢູ່ທີ່ນັ້ນບໍ?</w:t>
      </w:r>
      <w:r>
        <w:rPr>
          <w:vertAlign w:val="superscript"/>
        </w:rPr>
        <w:t>25</w:t>
      </w:r>
      <w:r>
        <w:t>ຂໍໃຫ້ມັນຢູ່ຫ່າງໄກຈາກພຣະອົງ, ທີ່ຈະຊົງກະທຳສິ່ງນັ້ນ, ຄືການຂ້າຄົນຊອບທັມພ້ອມກັບຄົນອະທັມດັ່ງນັ້ນຄວນບໍ ທີ່ຄົນຊອບທັມຈະຖືກລົງໂທດແບບດຽວກັນກັບຄົນອະທັມ. ຂໍໃຫ້ມັນຢູ່ຫ່າງໄກຈາກພຣະອົງເຖີດ! ຜູ້ພິພາກສາຂອງແຜ່ນດິນທັງຫມົດຈະບໍ່ເຮັດສິ່ງໃດທີ່ຍຸຕິທັມບໍ?."</w:t>
      </w:r>
      <w:r>
        <w:rPr>
          <w:vertAlign w:val="superscript"/>
        </w:rPr>
        <w:t>26</w:t>
      </w:r>
      <w:r>
        <w:t>ພຣະຢາເວໄດ້ຕອບວ່າ, "ຖ້າເຮົາພົບຄົນຊອບທັມຫ້າສິບຄົນທີ່ເມືອງ ໂຊໂດມເຮົາຈະລະເວັ້ນເມືອງນັ້ນທັງເມືອງ, ເພາະເຫັນແກ່ພວກເຂົາ."</w:t>
      </w:r>
      <w:r>
        <w:rPr>
          <w:vertAlign w:val="superscript"/>
        </w:rPr>
        <w:t>27</w:t>
      </w:r>
      <w:r>
        <w:t>ຂ້ານ້ອຍຂໍພຣະກາຣຸນາທີ່ຈະທູນຕໍ່ອົງພຣະຜູ້ເປັນເຈົ້າຂອງຂ້ານ້ອຍແມ່ນວ່າຂ້ານ້ອຍຈະເປັນພຽງຂີ້ຝຸ່ນ ແລະ ຂີ້ເຖົ່າວ່າ!</w:t>
      </w:r>
      <w:r>
        <w:rPr>
          <w:vertAlign w:val="superscript"/>
        </w:rPr>
        <w:t>28</w:t>
      </w:r>
      <w:r>
        <w:t>ຖ້າຫາກມີຄົນຊອບທັມຫນ້ອຍກວ່າຫ້າສິບຄົນໄປຫ້າຄົນ ພຣະອົງຈະຊົງທຳລາຍເມືອງທັງເມືອງເພາະຂາດໄປຫ້າຄົນນັ້ນບໍ?" ພຣະອົງຕອບວ່າ,"ເຮົາຈະບໍ່ທຳລາຍເມືອງນັ້ນ, ຖ້າພົບຄົນຊອບທັມສີ່ສິບຫ້າຄົນທີ່ນັ້ນ."</w:t>
      </w:r>
      <w:r>
        <w:rPr>
          <w:vertAlign w:val="superscript"/>
        </w:rPr>
        <w:t>29</w:t>
      </w:r>
      <w:r>
        <w:t>ເພິ່ນໄດ້ເວົ້າກັບພຣະອົງອີກວ່າ, ແລະໄດ້ທູນວ່າ, "ແລະຖ້າພົບພຽງສີ່ສິບຄົນເທົ່ານັ້ນເດ." ພຣະອົງໄດ້ກ່າວຕອບວ່າ,"ເຮົາກໍຈະບໍ່ທຳລາຍ ເມືອງນັ້ນເພາະເຫັນແກ່ສີ່ສິບຄົນນັ້ນ."</w:t>
      </w:r>
      <w:r>
        <w:rPr>
          <w:vertAlign w:val="superscript"/>
        </w:rPr>
        <w:t>30</w:t>
      </w:r>
      <w:r>
        <w:t>ເພິ່ນໄດ້ທູນວ່າ," ອົງພຣະຜູ້ເປັນເຈົ້າຂໍພຣະກາຣຸນາຢ່າຊົງໂກດຮ້າຍເລີຍ, ຂ້ານ້ອຍຂໍຖາມອີກວ່າບາງເທື່ອອາດຈະພົບສາມສິບຄົນທີ່ນັ້ນ." ພຣະອົງຕອບວ່າ,"ເຮົາຈະບໍ່ທຳລາຍເມືອງນັ້ນ ຖ້າເຮົາພົບສາມສິບຄົນທີ່ນັ້ນ."</w:t>
      </w:r>
      <w:r>
        <w:rPr>
          <w:vertAlign w:val="superscript"/>
        </w:rPr>
        <w:t>31</w:t>
      </w:r>
      <w:r>
        <w:t>ເຂົາໄດ້ທູນຖາມວ່າ, "ເບິ່ງເຖີດຂ້ານ້ອຍຂໍອົງພຣະຜູ້ເປັນເຈົ້າ ຂໍພຣະອົງໂຜດຍົກໂທດໃຫ້ຂ້ານ້ອຍທີ່ຈະທູນຕໍ່ອົງພຣະຜູ້ເປັນເຈົ້າຂອງຂ້ານ້ອຍ. "ຖ້າວ່າມີພຽງຊາວຄົນທີ່ນັ້ນ" ພຣະອົງຕອບວ່າ,"ເຮົາຈະບໍ່ທຳລາຍເມືອງນັ້ນ ເພາະເຫັນແກ່ຊາວຄົນນັ້ນ."</w:t>
      </w:r>
      <w:r>
        <w:rPr>
          <w:vertAlign w:val="superscript"/>
        </w:rPr>
        <w:t>32</w:t>
      </w:r>
      <w:r>
        <w:t>ເພິ່ນໄດ້ທູນວ່າ, "ອົງພຣະຜູ້ເປັນເຈົ້າຂໍ ພຣະກາຣຸນາຢ່າຟ້າວໂກດຮ້າຍເລີຍ, ຂ້ານ້ອຍຂໍຖາມພຣະອົງອີກຄັ້ງນີ້ເປັນຄັ້ງສຸດທ້າຍ. ບາງທີອາດຈະພົບສິບຄົນທີ່ນັ້ນ ພຣະອົງໄດ້ຕອບວ່າ," ເຮົາຈະບໍ່ທຳລາຍເມືອງນັ້ນ ເພາະເຫັນແກ່ສິບຄົນນັ້ນ."</w:t>
      </w:r>
      <w:r>
        <w:rPr>
          <w:vertAlign w:val="superscript"/>
        </w:rPr>
        <w:t>33</w:t>
      </w:r>
      <w:r>
        <w:t>ພຣະຢາເວໄດ້ສະເດັດໄປທັນທີທີ່ເມື່ອພຣະອົງສິ້ນສຸດການສົນທະນາກັບອັບຣາຮາມ, ແລະ ອັບຣາຮາມກໍໄດ້ກັບຄືນໄປສູ່ ທີ່ພັກ.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ທູດສະຫວັນສອງຕົນໄດ້ມາເຖິງເມືອງ ໂຊໂດມໃນຕອນຄໍ່າ, ຂະນະທີ່ໂລດກຳລັງນັ່ງຢູ່ທີ່ປະຕູເມືອງໂຊໂດມ. ໂລດໄດ້ເຫັນພວກເຂົາ, ຈຶ່ງໄດ້ລຸກຂຶ້ນອອກໄປຕ້ອນຮັບພວກເຂົາ, ແລະ ໄດ້ໂນ້ມຕົວລົງຫນ້າຈຸພື້ນດິນ.</w:t>
      </w:r>
      <w:r>
        <w:rPr>
          <w:vertAlign w:val="superscript"/>
        </w:rPr>
        <w:t>2</w:t>
      </w:r>
      <w:r>
        <w:t>ເຂົາໄດ້ເວົ້າວ່າ, "ກະຣຸນາເທາະເຈົ້ານາຍຂອງຂ້ານ້ອຍເອີຍ, ຂ້ານ້ອຍຂໍເຊີນທ່ານແວ່ເຂົ້າໄປໃນບ້ານຜູ້ຮັບໃຊ້ຂອງທ່ານພັກຄ້າງຄືນ, ແລະ ລ້າງຕີນຂອງທ່ານ. ຈາກນັ້ນທ່ານສາມາດຕື່ນຂຶ້ນແຕ່ເຊົ້າ ແລະ ເດີນທາງໄປຕໍ່." ແຕ່ພວກເພິ່ນຕອບວ່າ, "ບໍ່ດອກເຮົາຈະພັກຄ້າງຄືນທີ່ສີ່ແຍກຂອງເມືອງ."</w:t>
      </w:r>
      <w:r>
        <w:rPr>
          <w:vertAlign w:val="superscript"/>
        </w:rPr>
        <w:t>3</w:t>
      </w:r>
      <w:r>
        <w:t>ແຕ່ເຂົາພະຍາຍາມສືບຕໍ່ຂໍຮ້ອງຫລາຍຂຶ້ນ, ດັ່ງນັ້ນພວກເພິ່ນຈິ່ງໄປກັບເຂົາ, ແລະ ເຂົ້າໄປໃນທີ່ບ້ານຂອງໂລດ. ເຂົາໄດ້ຈັດແຈ່ງເຂົ້າປາອາຫານ ແລະ ປີ້ງເຂົ້າຈີ່ບໍ່ມີເຊື້ອແປ້ງ, ແລະພວກເພິ່ນກໍພາກັນຮັບກິນ.</w:t>
      </w:r>
      <w:r>
        <w:rPr>
          <w:vertAlign w:val="superscript"/>
        </w:rPr>
        <w:t>4</w:t>
      </w:r>
      <w:r>
        <w:t>ແຕ່ກ່ອນທີ່ພວກເຂົາຈະນອນລົງ, ພວກຜູ້ຊາຍຂອງເມືອງນັ້ນ, ພວກຜູ້ຊາຍຂອງເມືອງໂຊໂດມ, ໄດ້ມາອ້ອມບ້ານນັ້ນໄວ້, ທັງຄົນຫນຸ່ມ ແລະຄົນແກ່ຜູ້ຊາຍທັງຫມົດ, ຈາກທຸກຊອກທຸກບ່ອນຂອງເມືອງນັ້ນ.</w:t>
      </w:r>
      <w:r>
        <w:rPr>
          <w:vertAlign w:val="superscript"/>
        </w:rPr>
        <w:t>5</w:t>
      </w:r>
      <w:r>
        <w:t>ພວກເຂົາຮ້ອງຫາໂລດ, ແລະ ໄດ້ເວົ້າກັບເຂົາວ່າ, "ຜູ້ຊາຍທີ່ໄດ້ເຂົ້າມາຫາເຈົ້າຄືນນີ້ຢູ່ໃສ? ຈົ່ງນຳພວກເຂົາອອກມາໃຫ້ພວກເຮົາ, ພວກເຮົາຈະຫລັບນອນກັບພວກເຂົາ."</w:t>
      </w:r>
      <w:r>
        <w:rPr>
          <w:vertAlign w:val="superscript"/>
        </w:rPr>
        <w:t>6</w:t>
      </w:r>
      <w:r>
        <w:t>ໂລດຈຶ່ງໄດ້ອອກໄປນອກປະຕູໄປຫາພວກເຂົາ ແລະ ໄດ້ປິດປະຕູຫລັງຈາກທີ່ເຂົາອອກໄປແລ້ວ.</w:t>
      </w:r>
      <w:r>
        <w:rPr>
          <w:vertAlign w:val="superscript"/>
        </w:rPr>
        <w:t>7</w:t>
      </w:r>
      <w:r>
        <w:t>ເຂົາໄດ້ເວົ້າວ່າ, "ເຮົາຂໍຮ້ອງພວກທ່ານ, ພີ່ນ້ອງຂອງເຮົາຢ່າເຮັດເລື່ອງຊົ່ວຊ້າຢ່າງນັ້ນເລີຍ.</w:t>
      </w:r>
      <w:r>
        <w:rPr>
          <w:vertAlign w:val="superscript"/>
        </w:rPr>
        <w:t>8</w:t>
      </w:r>
      <w:r>
        <w:t>ເບິ່ງເຖີດ, ເຮົາມີລູກສາວສອງຄົນຜູ້ທີ່ຍັງບໍ່ເຄີຍຫລັບນອນກັບຜູ້ຊາຍຄົນໃດມາກ່ອນ. ເຮົາຂໍຮ້ອງທ່ານ, ເຮົາຈະນຳພວກເຂົາອອກມາໃຫ້ພວກທ່ານຈະເຮັດສິ່ງໃດກັບພວກເຂົາກໍແລ້ວແຕ່ພວກທ່ານ. ພຽງແຕ່ຢ່າເຮັດສິ່ງໃດກັບຜູ້ຊາຍເຫລົ່ານີ້, ເພາະວ່າພວກເພິ່ນເປັນແຂກໄດ້ມາຢູ່ໃຕ້ຮົ່ມເງົາຫລັງຄາບ້ານຂອງເຮົາ."</w:t>
      </w:r>
      <w:r>
        <w:rPr>
          <w:vertAlign w:val="superscript"/>
        </w:rPr>
        <w:t>9</w:t>
      </w:r>
      <w:r>
        <w:t>ພວກເຂົາຕອບວ່າ, "ຈົ່ງຖອຍໄປ!" ພວກເຂົາເວົ້າອີກດ້ວຍວ່າ, "ຄົນນີ້ມາທີ່ນີ້ເພື່ອຈະອາໄສຢູ່ທີ່ນີ້ເຫມືອນຄົນຕ່າງຊາດຄົນຫນຶ່ງ, ແຕ່ບັດນີ້ເຂົາໄດ້ກາຍເປັນຜູ້ພິພາກສາເຮົາ! ບັດນີ້ພວກເຮົາຈະຈັດການຢ່າງຊົ່ວຮ້າຍກັບໂຕເຈົ້າຫນັກກວ່າເຮັດກັບພວກເຂົາ." ພວກເຂົາໄດ້ຊຸກຜູ້ຊາຍຄົນນັ້ນ, ຢ່າງແຮງຄືສູ້ກັບໂລດ, ແລະ ເຂົ້າມາໃກ້ເພື່ອທີ່ຈະທຸບປະຕູບ້ານລົງ.</w:t>
      </w:r>
      <w:r>
        <w:rPr>
          <w:vertAlign w:val="superscript"/>
        </w:rPr>
        <w:t>10</w:t>
      </w:r>
      <w:r>
        <w:t>ແຕ່ພວກຜູ້ຊາຍນັ້ນໄດ້ຍື່ນມືອອກໄປດຶງເອົາໂລດເຂົ້າມາໃນບ້ານ ແລະ ອັດປະຕູໄວ້.</w:t>
      </w:r>
      <w:r>
        <w:rPr>
          <w:vertAlign w:val="superscript"/>
        </w:rPr>
        <w:t>11</w:t>
      </w:r>
      <w:r>
        <w:t>ຈາກນັ້ນພວກແຂກຂອງໂລດໄດ້ຈູ່ໂຈມຢ່າງທີ່ບໍ່ສາມາດຫລຽວເຫັນໄດ້ຕໍ່ພວກຜູ້ຊາຍທີ່ຢູ່ນອກປະຕູບ້ານທັງຄົນຫນຸ່ມ, ແລະຄົນແກ່ດັ່ງນັ້ນພວກເຂົາຈຶ່ງອ່ອນແຮງລົງ. ເມື່ອພວກເຂົາໄດ້ພະຍາຍາມເຂົ້າມາທີ່ປະຕູບ້ານ.</w:t>
      </w:r>
      <w:r>
        <w:rPr>
          <w:vertAlign w:val="superscript"/>
        </w:rPr>
        <w:t>12</w:t>
      </w:r>
      <w:r>
        <w:t>ແລ້ວພວກຜູ້ຊາຍນັ້ນໄດ້ບອກກັບໂລດວ່າ, "ເຈົ້າມີໃຜທີ່ຢູ່ທີ່ນີ້ອີກບໍ? ລູກຊາຍ ແລະ ລູກສາວທັງຫລາຍ, ລູກເຂີຍທັງຫລາຍ ແລະ ໃຜກໍຕາມທີ່ເຈົ້າມີໃນເມືອງນີ້, ຈົ່ງພາພວກເຂົາອອກຈາກເມືອງນີ້.</w:t>
      </w:r>
      <w:r>
        <w:rPr>
          <w:vertAlign w:val="superscript"/>
        </w:rPr>
        <w:t>13</w:t>
      </w:r>
      <w:r>
        <w:t>ເພາະວ່າເຮົາຈະທຳລາຍສະຖານທີ່ນີ້, ເພາະວ່າການຮຽກຮ້ອງກ່າວຫາເລື່ອງນີ້ດັງໄປເຖິງພຣະພັກພຣະຢາເວ ດັ່ງນັ້ນພຣະອົງຈຶ່ງຊົງໃຊ້ພວກເຮົາມາທຳລາຍເມືອງນີ້."</w:t>
      </w:r>
      <w:r>
        <w:rPr>
          <w:vertAlign w:val="superscript"/>
        </w:rPr>
        <w:t>14</w:t>
      </w:r>
      <w:r>
        <w:t>ໂລດໄດ້ອອກໄປເວົ້າກັບຄູ່ຫມັ້ນຂອງລູກສາວເຂົາ, ພວກຜູ້ຊາຍທີ່ໄດ້ສັນຍາວ່າຈະແຕ່ງງານກັບລູກສາວທັງຫລາຍຂອງຕົນວ່າ, "ຈົ່ງຫນີອອກຈາກເມືອງນີ້ໄວໆ, ເພາະພຣະຢາເວກຳລັງຈະຊົງທຳລາຍເມືອງນີ້." ແຕ່ພວກເຂົາລູກເຂີຍຂອງເຂົາ ເຂົາຄິດວ່າເວົ້າຫລິ້ນ.</w:t>
      </w:r>
      <w:r>
        <w:rPr>
          <w:vertAlign w:val="superscript"/>
        </w:rPr>
        <w:t>15</w:t>
      </w:r>
      <w:r>
        <w:t>ເມື່ອໃກ້ຈະຮຸ່ງເຊົ້າເຫລົ່າທູດສະຫວັນ, ໄດ້ເລັ່ງໂລດກ່າວວ່າ, "ຈົ່ງໄປເຖີດ, ນຳເອົາເມຍຂອງເຈົ້າກັບລູກສາວສອງຄົນທີ່ຢູ່ທີ່ນີ້, ເພື່ອທີ່ຈະບໍ່ຖືກທຳລາຍໄປກັບການລົງໂທດເມືອງນີ້."</w:t>
      </w:r>
      <w:r>
        <w:rPr>
          <w:vertAlign w:val="superscript"/>
        </w:rPr>
        <w:t>16</w:t>
      </w:r>
      <w:r>
        <w:t>ແຕ່ຍັງສົງໄສພວກຜູ້ຊາຍນັ້ນຈຶ່ງດຶງມືລາວ, ແລະ ມືຂອງເມຍ, ແລະ ມືລູກສາວທັງສອງຂອງເຂົາເພາະວ່າພຣະຢາເວຊົງພຣະກາຣຸນາຕໍ່ລາວ. ພວກເຂົາໄດ້ນຳເອົາພວກເພິ່ນອອກໄປນອກເມືອງ.</w:t>
      </w:r>
      <w:r>
        <w:rPr>
          <w:vertAlign w:val="superscript"/>
        </w:rPr>
        <w:t>17</w:t>
      </w:r>
      <w:r>
        <w:t>ເມື່ອພວກເຂົາໄດ້ເຂົາທັງຫລາຍອອກມາ, ຜູ້ຊາຍຄົນຫນຶ່ງໄດ້ເວົ້າວ່າ, "ຈົ່ງຟ້າວຫນີໄປເພື່ອເອົາຊີວິດລອດ! ຢ່າຫລຽວຄືນຫລັງ, ຫລືຢຸດພັກທີ່ໃດໃນທີ່ຮາບນັ້ນ. ຈົ່ງຫນີໄປເທິງພູເຂົາທັງຫລາຍເພື່ອທີ່ພວກເຈົ້າຈະບໍ່ຖືກກວດລ້າງ."</w:t>
      </w:r>
      <w:r>
        <w:rPr>
          <w:vertAlign w:val="superscript"/>
        </w:rPr>
        <w:t>18</w:t>
      </w:r>
      <w:r>
        <w:t>ໂລດໄດ້ເວົ້າກັບພວກເຂົາວ່າ, "ຢ່າເລີຍກາຣຸນາເທາະ!</w:t>
      </w:r>
      <w:r>
        <w:rPr>
          <w:vertAlign w:val="superscript"/>
        </w:rPr>
        <w:t>19</w:t>
      </w:r>
      <w:r>
        <w:t>ເຈົ້ານາຍຂອງຂ້ານ້ອຍຜູ້ຮັບໃຊ້ຂອງທ່ານ, ໄດ້ເປັນທີ່ໂປດປານໃນສາຍຕາຂອງທ່ານແລ້ວ, ແລະ ທ່ານໄດ້ສຳແດງຄວາມເມດຕາທີ່ຍິ່ງໃຫຍ່ແກ່ຂ້ານ້ອຍໃນການຊ່ວຍຊີວິດຂອງຂ້ານ້ອຍ, ແຕ່ຂ້ານ້ອຍບໍ່ສາມາດຫນີໄປຍັງພູເຂົາທັງຫລາຍໄດ້ທັນເພາະພັຍພິບັດຈະເຖິງຂ້ານ້ອຍເສຍກ່ອນ, ແລະ ຂ້ານ້ອຍຈະຕາຍ.</w:t>
      </w:r>
      <w:r>
        <w:rPr>
          <w:vertAlign w:val="superscript"/>
        </w:rPr>
        <w:t>20</w:t>
      </w:r>
      <w:r>
        <w:t>ເບິ່ງເຖີດ, ເມືອງນັ້ນຢູ່ທີ່ນັ້ນຢູ່ໃກ້ພໍທີ່ຈະຫນີໄປທີ່ນັ້ນ, ແລະ ເປັນເມືອງນ້ອຍໆ. ກາຣຸນາ, ອະນຸຍາດໃຫ້ຂ້ານ້ອຍຫນີໄປທີ່ນັ້ນສາ. (ບໍ່ແມ່ນເມືອງນ້ອຍໆບໍ?), ແລະ ຊີວິດຂອງຂ້ານ້ອຍຈະປອດພັຍ."</w:t>
      </w:r>
      <w:r>
        <w:rPr>
          <w:vertAlign w:val="superscript"/>
        </w:rPr>
        <w:t>21</w:t>
      </w:r>
      <w:r>
        <w:t>ເຂົາໄດ້ເວົ້າກັບທ່ານວ່າ, "ຕົກລົງ, ເຮົາຍອມຮັບຄຳຮ້ອງຂໍນີ້ດ້ວຍ, ທີ່ເຮົາຈະບໍ່ທຳລາຍເມືອງທີ່ເຈົ້າໄດ້ກ່າວເຖິງນັ້ນ.</w:t>
      </w:r>
      <w:r>
        <w:rPr>
          <w:vertAlign w:val="superscript"/>
        </w:rPr>
        <w:t>22</w:t>
      </w:r>
      <w:r>
        <w:t>ຮີບໄວໆ​ເຖີດ! ຈົ່ງຫນີໄປທີ່ນັ້ນ, ເພາະເຮົາຈະບໍ່ສາມາດເຮັດອັນໃດໄດ້ ຈົນກວ່າເຈົ້າຈະໄປເຖິງທີ່ນັ້ນ." ສະນັ້ນເມືອງນີ້ຈຶ່ງຖືກເອີ້ນຊື່ວ່າໂຊອາ.</w:t>
      </w:r>
      <w:r>
        <w:rPr>
          <w:vertAlign w:val="superscript"/>
        </w:rPr>
        <w:t>23</w:t>
      </w:r>
      <w:r>
        <w:t>ເມື່ອໂລດໄປເຖິງເມືອງໂຊອາ ຕາເວັນກໍກຳລັງຂຶ້ນ.</w:t>
      </w:r>
      <w:r>
        <w:rPr>
          <w:vertAlign w:val="superscript"/>
        </w:rPr>
        <w:t>24</w:t>
      </w:r>
      <w:r>
        <w:t>ຈາກນັ້ນ ພຣະຢາເວຊົງໄດ້ສົ່ງໃຫ້ໄຟ ແລະ ມາດມາຈາກທ້ອງຟ້າລົງມາເຫນືອເມືອງໂຊໂດມ ແລະ ໂກໂມຣາ.</w:t>
      </w:r>
      <w:r>
        <w:rPr>
          <w:vertAlign w:val="superscript"/>
        </w:rPr>
        <w:t>25</w:t>
      </w:r>
      <w:r>
        <w:t>ພຣະອົງໄດ້ຊົງທຳລາຍເມືອງເຫລົ່ານັ້ນ, ແລະ ທີ່ຮາບທັງໝົດ, ແລະ ຜູ້ທີ່ຢູ່ໃນເມືອງເຫລົ່ານັ້ນທັງຫມົດ ແລະ ພືດພັນຕ່າງໆທີ່ເຕີບໂຕຈາກພື້ນດິນ.</w:t>
      </w:r>
      <w:r>
        <w:rPr>
          <w:vertAlign w:val="superscript"/>
        </w:rPr>
        <w:t>26</w:t>
      </w:r>
      <w:r>
        <w:t>ແຕ່ເມຍຂອງໂລດ, ທີ່ຢູ່ຂ້າງຫລັງໄດ້ຫລຽວຄືນຫລັງ, ແລະ ນາງໄດ້ກາຍເປັນເສົາເກືອ.</w:t>
      </w:r>
      <w:r>
        <w:rPr>
          <w:vertAlign w:val="superscript"/>
        </w:rPr>
        <w:t>27</w:t>
      </w:r>
      <w:r>
        <w:t>ອັບຣາຮາມໄດ້ລຸກຂຶ້ນແຕ່ເຊົ້າໆ ແລະ ໄດ້ໄປບ່ອນທີ່ເພິ່ນໄດ້ຢືນຢູ່ຕໍ່ພຣະພັກພຣະຢາເວ.</w:t>
      </w:r>
      <w:r>
        <w:rPr>
          <w:vertAlign w:val="superscript"/>
        </w:rPr>
        <w:t>28</w:t>
      </w:r>
      <w:r>
        <w:t>ເພິ່ນໄດ້ຫລຽວລົງໄປເບິ່ງເມືອງໂຊໂດມ ແລະ ເມືອງໂກໂມຣາ ແລະແຜ່ນດິນທີ່ຮາບນັ້ນທັງຫມົດ. ເພິ່ນໄດ້ຫລຽວເບິ່ງເຫັນຄວັນພຸ່ງຂຶ້ນມາຈາກແຜ່ນດິນ, ເຫມືອນຄວັນຂອງເຕົາເຜົາ.</w:t>
      </w:r>
      <w:r>
        <w:rPr>
          <w:vertAlign w:val="superscript"/>
        </w:rPr>
        <w:t>29</w:t>
      </w:r>
      <w:r>
        <w:t>ດັ່ງນັ້ນເມື່ອພຣະເຈົ້າຊົງໄດ້ທຳລາຍເມືອງທັງຫລາຍຂອງທີ່ຮາບ, ພຣະເຈົ້າຊົງໄດ້ລະນຶກເຖິງອັບຣາຮາມ. ພຣະອົງຊົງໄດ້ສົ່ງໂລດອອກໄປພົ້ນຈາກການທຳລາຍລ້າງເມື່ອພຣະອົງຊົງໄດ້ທຳລາຍເມືອງທັງຫລາຍທີ່ໂລດອາໄສຢູ່.</w:t>
      </w:r>
      <w:r>
        <w:rPr>
          <w:vertAlign w:val="superscript"/>
        </w:rPr>
        <w:t>30</w:t>
      </w:r>
      <w:r>
        <w:t>ໂລດຈຶ່ງໄດ້ອອກໄປຈາກເມືອງໂຊອາ ໄປອາໄສຢູ່ເທິງພູເຂົາກັບລູກສາວທັງສອງ, ເພາະເຂົາຢ້ານກົວທີ່ຈະອາໄສຢູ່ທີ່ເມືອງໂຊອາ. ເຫດນີ້ເຂົາຈຶ່ງໄດ້ໄປອາໄສຢູ່ໃນຖໍ້າ, ເຂົາ ແລະ ລູກສາວທັງສອງຄົນ.</w:t>
      </w:r>
      <w:r>
        <w:rPr>
          <w:vertAlign w:val="superscript"/>
        </w:rPr>
        <w:t>31</w:t>
      </w:r>
      <w:r>
        <w:t>ລູກສາວຜູ້ເອື້ອຍໄດ້ເວົ້າກັບນ້ອງສາວວ່າ, "ພໍ່ຂອງພວກເຮົາອາຍຸຫລາຍແລ້ວ, ແລະ ບໍ່ມີຜູ້ຊາຍຄົນໃດທີ່ຈະມາຫລັບນອນກັບເຮົາຕາມທຳນຽມປະເພນີຂອງໂລກ.</w:t>
      </w:r>
      <w:r>
        <w:rPr>
          <w:vertAlign w:val="superscript"/>
        </w:rPr>
        <w:t>32</w:t>
      </w:r>
      <w:r>
        <w:t>ມາເທາະ, ໃຫ້ເຮົາຊັກຊວນພໍ່ດື່ມເຫລົ້າອະງຸ່ນຈົນເມົາ, ແລະ ເຮົາຈະໄດ້ນອນນຳເພິ່ນ, ເພື່ອທີ່ຈະຂະຫຍາຍເຊື້ອສາຍຂອງພໍ່ເຮົາ."</w:t>
      </w:r>
      <w:r>
        <w:rPr>
          <w:vertAlign w:val="superscript"/>
        </w:rPr>
        <w:t>33</w:t>
      </w:r>
      <w:r>
        <w:t>ດັ່ງນັ້ນ ພວກເຂົາຈຶ່ງໃຫ້ພໍ່ຂອງພວກເຂົາດື່ມເຫລົ້າອະງຸ່ນໃນຄືນນັ້ນ. ຈາກນັ້ນ ລູກສາວກົກໄດ້ເຂົ້າໄປນອນນຳພໍ່ຂອງຕົນ, ເຂົາບໍ່ຮູ້ວ່ານາງໄດ້ເຂົ້າມານອນເມື່ອໃດ, ຫລື ນາງໄດ້ລຸກອອກໄປເມື່ອໃດ.</w:t>
      </w:r>
      <w:r>
        <w:rPr>
          <w:vertAlign w:val="superscript"/>
        </w:rPr>
        <w:t>34</w:t>
      </w:r>
      <w:r>
        <w:t>ມື້ຕໍ່ມາຜູ້ເອື້ອຍໄດ້ເວົ້າກັບນ້ອງສາວວ່າ, "ຈົ່ງຟັງ, ມື້ຄືນນີ້ຂ້ອຍໄດ້ນອນນຳພໍ່ແລ້ວ. ໃຫ້ເຮົາຊັກຊວນເພິ່ນດື່ມເຫລົ້າອະງຸ່ນອີກຄືນມື້ນີ້, ແລະ ເຈົ້າຄວນເຂົ້າໄປ ແລະ ນອນນຳເພິ່ນ, ດັ່ງນັ້ນພວກເຮົາຈະຂະຫຍາຍເຊື້ອສາຍຂອງພໍ່."</w:t>
      </w:r>
      <w:r>
        <w:rPr>
          <w:vertAlign w:val="superscript"/>
        </w:rPr>
        <w:t>35</w:t>
      </w:r>
      <w:r>
        <w:t>ດັ່ງນັ້ນ ພວກເຂົາຈຶ່ງໃຫ້ພໍ່ຂອງພວກເຂົາດື່ມເຫລົ້າອະງຸ່ນໃນຄືນນັ້ນດ້ວຍ, ແລະ ລູກສາວຄົນນ້ອງ ກໍໄດ້ເຂົ້າໄປນອນນຳພໍ່ຂອງຕົນ. ເພິ່ນບໍ່ຮູ້ວ່ານາງໄດ້ເຂົ້າມານອນເມື່ອໃດ, ຫລື ນາງໄດ້ລຸກໄປເມື່ອໃດ.</w:t>
      </w:r>
      <w:r>
        <w:rPr>
          <w:vertAlign w:val="superscript"/>
        </w:rPr>
        <w:t>36</w:t>
      </w:r>
      <w:r>
        <w:t>ນີ້ແຫລະ ລູກສາວທັງສອງຂອງໂລດ ຈຶ່ງພາກັນຕັ້ງທ້ອງໂດຍພໍ່ຂອງພວກເຂົາ.</w:t>
      </w:r>
      <w:r>
        <w:rPr>
          <w:vertAlign w:val="superscript"/>
        </w:rPr>
        <w:t>37</w:t>
      </w:r>
      <w:r>
        <w:t>ຜູ້ເປັນເອື້ອຍໄດ້ລູກຊາຍຄົນຫນຶ່ງ, ແລະໄດ້ຕັ້ງຊື່ ເຂົາວ່າໂມອາບ. ລາວໄດ້ເປັນບັນພະບຸຣຸດຂອງຊາວໂມອາບຈົນເຖິງທຸກວັນນີ້.</w:t>
      </w:r>
      <w:r>
        <w:rPr>
          <w:vertAlign w:val="superscript"/>
        </w:rPr>
        <w:t>38</w:t>
      </w:r>
      <w:r>
        <w:t>ສຳລັບລູກສາວຄົນນ້ອງນາງກໍໄດ້ລູກຊາຍຜູ້ຫນຶ່ງ, ແລະໄດ້ຕັ້ງຊື່ເຂົາວ່າ ເບນນຳມີ. ລາວໄດ້ເປັນ ບັນພະບຸຣຸດ ຂອງຊາວອຳໂມນມາຈົນເຖິງ 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ອັບຣາຮາມໄດ້ເດີນທາງຈາກທີ່ນັ້ນໄປຍັງແຜ່ນດິນເນເກບ, ແລະ ໄດ້ອາໄສຢູ່ລະຫວ່າງເມືອງກາເດັດ ກັບເມືອງຊູເຣ. ເຂົາໄດ້ເປັນຄົນຕ່າງຊາດອາໄສຢູ່ທີ່ເມືອງເກຣາກ.</w:t>
      </w:r>
      <w:r>
        <w:rPr>
          <w:vertAlign w:val="superscript"/>
        </w:rPr>
        <w:t>2</w:t>
      </w:r>
      <w:r>
        <w:t>ອັບຣາຮາມໄດ້ເວົ້າກຽ່ວກັບຊາຣາເມຍຂອງຕົນວ່າ, "ນາງເປັນນ້ອງສາວ." ດັ່ງນັ້ນເຈົ້າອາບີເມເຫລັກ ກະສັດເມືອງ ເກຣາກ ຊົງໄດ້ສົ່ງຜູ້ຊາຍຂອງພະອົງມາ ແລະ ພວກເຂົາໄດ້ນຳຊາຣາໄປ.</w:t>
      </w:r>
      <w:r>
        <w:rPr>
          <w:vertAlign w:val="superscript"/>
        </w:rPr>
        <w:t>3</w:t>
      </w:r>
      <w:r>
        <w:t>ແຕ່ພຣະເຈົ້າຊົງໄດ້ສະເດັດມາຫາອາບີເມເຫລັກໃນຄວາມຝັນໃນຄືນນັ້ນ, ແລະ ໄດ້ກ່າວກັບເຂົາວ່າ, "ເບິ່ງເຖີດ, ເຈົ້າເປັນຜູ້ຊາຍທີ່ຕາຍແລ້ວເພາະຜູ້ຍິງ, ຜູ້ທີ່ເຈົ້າໄດ້ເອົາມານັ້ນນາງມີຜົວແລ້ວ."</w:t>
      </w:r>
      <w:r>
        <w:rPr>
          <w:vertAlign w:val="superscript"/>
        </w:rPr>
        <w:t>4</w:t>
      </w:r>
      <w:r>
        <w:t>ຂະນະນັ້ນອາບີເມເຫລັກຍັງບໍ່ໄດ້ເຂົ້າໃກ້ນາງ ແລະ ພະອົງຈຶ່ງທູນວ່າ, "ຂ້າແດ່ອົງພຣະຜູ້ເປັນເຈົ້າ, ພຣະອົງຈະຊົງປະຫານປະຊາຊົນທີ່ບໍ່ມີຄວາມຜິດບໍ?</w:t>
      </w:r>
      <w:r>
        <w:rPr>
          <w:vertAlign w:val="superscript"/>
        </w:rPr>
        <w:t>5</w:t>
      </w:r>
      <w:r>
        <w:t>ເຂົາເອງບໍ່ແມ່ນບໍທີ່ບອກກັບຂ້ານ້ອຍວ່າ, 'ນາງເປັນນ້ອງສາວຂອງລາວ. ແລະ ຕົວນາງເອງກໍໄດ້ເວົ້າວ່າເຂົາຄືອ້າຍຂອງລາວ.' ຂ້ານ້ອຍໄດ້ເຮັດສິ່ງນີ້ດ້ວຍຄວາມບໍຣິສຸດໃຈຂອງຂ້ານ້ອຍ ແລະ ມືບໍ່ໄດ້ເຮັດຜິດຫຍັງເລີຍ."</w:t>
      </w:r>
      <w:r>
        <w:rPr>
          <w:vertAlign w:val="superscript"/>
        </w:rPr>
        <w:t>6</w:t>
      </w:r>
      <w:r>
        <w:t>ພຣະເຈົ້າຈຶ່ງໄດ້ຕອບແກ່ເພິ່ນທາງຄວາມຝັນວ່າ, "ຖືກຕ້ອງ, ເຮົາຮູ້ດີວ່າເຈົ້າໄດ້ເຮັດສິ່ງນີ້ດ້ວຍ ຄວາມຊື່ສັດຈາກໃຈຂອງເຈົ້າ, ເຮົາຈຶ່ງໄດ້ປ້ອງກັນເຈົ້າຈາກການເຮັດບາບຕໍ່ຕ້ານເຮົາດ້ວຍ. ດັ່ງນັ້ນເຮົາ ຈຶ່ງບໍ່ໄດ້ອະນຸຍາດໃຫ້ເຈົ້າແຕະຕ້ອງນາງ.</w:t>
      </w:r>
      <w:r>
        <w:rPr>
          <w:vertAlign w:val="superscript"/>
        </w:rPr>
        <w:t>7</w:t>
      </w:r>
      <w:r>
        <w:t>ດັ່ງນັ້ນຈົ່ງຄືນເມຍຂອງລາວໄປ, ເພາະວ່າເຂົາເປັນຜູ້ທຳນວາຍ, ແລະ ລາວຈະອະທິຖານສຳລັບເຈົ້າ, ເພື່ອເຈົ້າຈະມີຊີວິດຢູ່ຕໍ່ໄປ, ແຕ່ຖ້າເຈົ້າບໍ່ຄືນນາງໄປ, ຈົ່ງຮູ້ເຖີດວ່າເຈົ້າ ແລະ ປະຊາຊົນທັງຫມົດ ທີ່ເປັນຂອງເຈົ້າຈະຕ້ອງຕາຍຢ່າງແນ່ນອນ."</w:t>
      </w:r>
      <w:r>
        <w:rPr>
          <w:vertAlign w:val="superscript"/>
        </w:rPr>
        <w:t>8</w:t>
      </w:r>
      <w:r>
        <w:t>ອາບີເມເຫລັກຕື່ນນອນແຕ່ເຊົ້າໆ ແລະ ຊົງໄດ້ເອີ້ນຂ້າຣາຊການທັງຫມົດ. ຂອງຕົນເຂົ້າມາຫາ ແລະ ຊົງໄດ້ບອກເຖິງສິ່ງເລົ່ານີ້ທັງຫມົດແກ່ພວກເຂົາຟັງ, ແລະ ພວກຜູ້ຊາຍທັງຫລາຍກໍຢ້ານກົວ.</w:t>
      </w:r>
      <w:r>
        <w:rPr>
          <w:vertAlign w:val="superscript"/>
        </w:rPr>
        <w:t>9</w:t>
      </w:r>
      <w:r>
        <w:t>ຈາກນັ້ນເຈົ້າອາບີເມເຫລັກຊົງໄດ້ເອີ້ນອັບຣາຮາມເຂົ້າມາເຝົ້າ ແລະ ຖາມກັບເຂົາວ່າ, "ເປັນຫຍັງເຈົ້າຈຶ່ງເຮັດເຊັ່ນນີ້ກັບເຮົາ? ເຮົາໄດ້ເຮັດບາບຕໍ່ສູ້ກັບເຈົ້າຢ່າງໃດ ເຈົ້າໄດ້ນຳຄວາມບາບທີ່ຍິ່ງໃຫຍ່ມາເທິງເຮົາ ແລະ ອານາຈັກຂອງເຮົາ? ເຈົ້າໄດ້ເຮັດຕໍ່ເຮົາໃນສິ່ງທີ່ບໍ່ຄວນເຮັດ."</w:t>
      </w:r>
      <w:r>
        <w:rPr>
          <w:vertAlign w:val="superscript"/>
        </w:rPr>
        <w:t>10</w:t>
      </w:r>
      <w:r>
        <w:t>ອາບີເມເຫລັກໄດ້ກ່າວກັບອັບຣາຮາມວ່າ, "ແມ່ນຫຍັງ ເຮັດໃຫ້ເຈົ້າເຮັດສິ່ງນີ້?"</w:t>
      </w:r>
      <w:r>
        <w:rPr>
          <w:vertAlign w:val="superscript"/>
        </w:rPr>
        <w:t>11</w:t>
      </w:r>
      <w:r>
        <w:t>ອັບຣາຮາມຈຶ່ງຕອບວ່າ, "ຂ້ານ້ອຍໄດ້ຄິດວ່າແນ່ນອນ, ໃນສະຖານທີ່ນີ້ຄົງຈະບໍ່ມີໃຜຢຳເກງພຣະເຈົ້າ, ແລະ ພວກເຂົາອາດສັງຫານຂ້ານ້ອຍເພາະເມຍຂອງຂ້ານ້ອຍ.</w:t>
      </w:r>
      <w:r>
        <w:rPr>
          <w:vertAlign w:val="superscript"/>
        </w:rPr>
        <w:t>12</w:t>
      </w:r>
      <w:r>
        <w:t>ນອກຈາກນັ້ນ, ຄວາມເປັນຈິງແລ້ວນາງເປັນນ້ອງສາວຂອງຂ້ານ້ອຍ, ນາງເປັນລູກສາວຂອງພໍ່ຂອງຂ້ານ້ອຍ, ແຕ່ບໍ່ແມ່ນລູກສາວຂອງແມ່ຂອງຂ້ານ້ອຍ, ແລະ ນາງກໍໄດ້ກາຍມາເປັນເມຍຂອງຂ້ານ້ອຍ.</w:t>
      </w:r>
      <w:r>
        <w:rPr>
          <w:vertAlign w:val="superscript"/>
        </w:rPr>
        <w:t>13</w:t>
      </w:r>
      <w:r>
        <w:t>ເມື່ອພຣະເຈົ້າຊົງໃຫ້ຂ້ານ້ອຍອອກຫນີອອກຈາກບ້ານຂອງພໍ່ຂອງຂ້ານ້ອຍ ແລະ ເດີນທາງຈາກທີ່ຫນຶ່ງໄປຍັງອີກທີ່ຫນຶ່ງ, ຂ້ານ້ອຍໄດ້ເວົ້າກັບນາງວ່າ, ເຈົ້າຕ້ອງສະແດງເຖິງຄວາມສັດຊື່ນີ້ເຊັ່ນເມຍຂອງຂ້ອຍ, ຄືໃນທຸກບ່ອນທີ່ເຮົາຈະໄປໃຫ້ເວົ້າເຖິງຂ້ອຍວ່າ, "ຂ້ອຍເປັນອ້າຍຂອງເຈົ້າ.""</w:t>
      </w:r>
      <w:r>
        <w:rPr>
          <w:vertAlign w:val="superscript"/>
        </w:rPr>
        <w:t>14</w:t>
      </w:r>
      <w:r>
        <w:t>ຝູງງົວ, ແລະ ຄົນຮັບໃຊ້ຊາຍຍິງຈຳນວນຫນຶ່ງ, ແລະ ມອບພວກເຂົາໃຫ້ອັບຣາຮາມ. ຈາກນັ້ນພະອົງຊົງໄດ້ຄືນຊາຣາ, ເມຍຂອງອັບຣາຮາມໃຫ້ກັບເຂົາ.</w:t>
      </w:r>
      <w:r>
        <w:rPr>
          <w:vertAlign w:val="superscript"/>
        </w:rPr>
        <w:t>15</w:t>
      </w:r>
      <w:r>
        <w:t>ເຈົ້າອາບີເມເຫລັກໄດ້ເວົ້າວ່າ, "ເບິ່ງເຖີດ, ດິນແດນຂອງເຮົາຢູ່ກັບເຈົ້າແລ້ວ. ຈົ່ງເລືອກເອົາຢຸ່ບ່ອນໃດກໍໄດ້ຕາມທີ່ເຈົ້າຕ້ອງການ."</w:t>
      </w:r>
      <w:r>
        <w:rPr>
          <w:vertAlign w:val="superscript"/>
        </w:rPr>
        <w:t>16</w:t>
      </w:r>
      <w:r>
        <w:t>ສ່ວນຊາຣາພະອົງກ່າວວ່າ, "ນີ້ແຫລະ, ເຮົາເອົາເງິນຫນຶ່ງພັນຫລຽນໃຫ້ອ້າຍຂອງເຈົ້າ. ເປັນຂໍ້ພິສູດເຈົ້າທ່າມກາງສາຍຕາຄົນທັງຫລາຍທີ່ຢູ່ກັບເຈົ້າ, ແລະຕໍ່ຫນ້າຄົນທັງປວງ, ເຈົ້າໄດ້ເຮັດສິ່ງທີ່ຖືກຕ້ອງ."</w:t>
      </w:r>
      <w:r>
        <w:rPr>
          <w:vertAlign w:val="superscript"/>
        </w:rPr>
        <w:t>17</w:t>
      </w:r>
      <w:r>
        <w:t>ຈາກນັ້ນ ອັບຣາຮາມໄດ້ອະທິຖານຕໍ່ພຣະເຈົ້າ, ແລະ ພຣະເຈົ້າຊົງເຮັດໃຫ້ອາບີເມເຫລັກ, ເມຍຂອງເຂົາ, ແລະ ຂ້າທາດຜູ້ຍິງຂອງເຂົາດັ່ງນັ້ນພວກເຂົາຈຶ່ງສາມາດມີລູກໄດ້.</w:t>
      </w:r>
      <w:r>
        <w:rPr>
          <w:vertAlign w:val="superscript"/>
        </w:rPr>
        <w:t>18</w:t>
      </w:r>
      <w:r>
        <w:t>ເພາະວ່າພຣະຢາເວໄດ້ຊົງເຮັດໃຫ້ຜູ້ຍິງທັງຫມົດໃນຄົວເຮືອນຂອງອາບີເມເຫລັກເປັນຫມັນຢ່າງສົມບູນ, ເພາະເລື່ອງຂອງຊາຣາ, ເມຍຂອງອັບຣາຮາມ.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ພຣະຢາເວຊົງໄດ້ເອົາໃຈໃສ່ຊາຣາດັ່ງທີ່ພຣະອົງໄດ້ກ່າວວ່າພຣະອົງຈະຊົງ​ກະ​ທຳ, ແລະ ພຣະຢາເວຊົງໄດ້ເຮັດແກ່ຊາຣາເຫມືອນດັ່ງທີ່ພຣະອົງຊົງໄດ້ສັນຍາໄວ້.</w:t>
      </w:r>
      <w:r>
        <w:rPr>
          <w:vertAlign w:val="superscript"/>
        </w:rPr>
        <w:t>2</w:t>
      </w:r>
      <w:r>
        <w:t>ຊາຣາໄດ້ຕັ້ງທ້ອງ ແລະ ເກີດລູກຊາຍຄົນຫນຶ່ງໃຫ້ແກ່ອັບຣາຮາມ ເມື່ອເພິ່ນເຖົ້າແກ່ແລ້ວ, ໃນເວລາທີ່ກຳນົດໄວ້ຕາມທີ່ພຣະເຈົ້າໄດ້ກ່າວແກ່ເພິ່ນແລ້ວນັ້ນ.</w:t>
      </w:r>
      <w:r>
        <w:rPr>
          <w:vertAlign w:val="superscript"/>
        </w:rPr>
        <w:t>3</w:t>
      </w:r>
      <w:r>
        <w:t>ອັບຣາຮາມໄດ້ຕັ້ງຊື່ລູກຊາຍຂອງເຂົາ, ລູກຄົນດຽວທີ່ໄດ້ເກີດມາໃຫ້ເຂົາຜູ້ທີ່ຊາຣາໄດ້ໃຫ້ເຂົາເກີດມາແກ່ເພິ່ນຄື: ອີຊາກ.</w:t>
      </w:r>
      <w:r>
        <w:rPr>
          <w:vertAlign w:val="superscript"/>
        </w:rPr>
        <w:t>4</w:t>
      </w:r>
      <w:r>
        <w:t>ອັບຣາຮາມໄດ້ເຮັດພິທີຕັດລູກຊາຍຂອງເພິ່ນຄືອີຊາກເມື່ອເຂົາອາຍຸໄດ້ແປດວັນ, ຕາມທີ່ພຣະເຈົ້າໄດ້ມີພຣະບັນຊາ.</w:t>
      </w:r>
      <w:r>
        <w:rPr>
          <w:vertAlign w:val="superscript"/>
        </w:rPr>
        <w:t>5</w:t>
      </w:r>
      <w:r>
        <w:t>ອັບຣາຮາມມີອາຍຸໄດ້ຫນຶ່ງຮ້ອຍປີເມື່ອ​ລູກຊາຍຂອງເຂົາຄືອີຊາກໄດ້​ເກີດ​ມາໃຫ້ເຂົາ.</w:t>
      </w:r>
      <w:r>
        <w:rPr>
          <w:vertAlign w:val="superscript"/>
        </w:rPr>
        <w:t>6</w:t>
      </w:r>
      <w:r>
        <w:t>​ຊາຣາ​ໄດ້ເວົ້າ​ວ່າ, "ພຣະເຈົ້າຊົງໄດ້ເຮັດ​ໃຫ້​ຂ້ອຍ​​ປິ​ຕິຍິນດີມີ​ສຽງຫົວ; ນັ້ນຄືທຸກຄົນ​ທີ່​ໄດ້ຍິນ​ເລື່ອງ​ນີ້​ກໍ​ຈະ​ຫົວເລາະ​ນຳ​ຂ້ອຍ."</w:t>
      </w:r>
      <w:r>
        <w:rPr>
          <w:vertAlign w:val="superscript"/>
        </w:rPr>
        <w:t>7</w:t>
      </w:r>
      <w:r>
        <w:t>ນາງ​ຈຶ່ງໄດ້ເວົ້າ​ອີກ​ດ້ວຍວ່າ, "ໃຜ​ຄວນຈະ​ເວົ້າ​ກັບ​ອັບຣາຮາມ​ວ່າ ຊາຣາ​​ມີ​ລູກເພື່ອ​ນາງ​ໄດ້ດູ​ແລ​, ​ແລະ ​ຂ້ອຍ​ຍັງໃຫ້ລູກຊາຍ​ຄົນຫນຶ່ງ​ແກ່ລາວ​ເມື່ອ​ເຖົ້າແກ່​ແລ້ວ!"</w:t>
      </w:r>
      <w:r>
        <w:rPr>
          <w:vertAlign w:val="superscript"/>
        </w:rPr>
        <w:t>8</w:t>
      </w:r>
      <w:r>
        <w:t>ເດັກຄົນນັ້ນ​ໄດ້​ຈະເລີນ​ເຕີບໂຕ​, ແລະ ​ໄດ້​ເຊົາ​ນົມ, ແລະ ອັບຣາຮາມ​ໄດ້​ຈັດ​ງານກິນລ້ຽງ​ຢ່າງ​ຍິ່ງໃຫຍ່ໃນວັນທີ່ອີຊາກຢ່ານົມ.</w:t>
      </w:r>
      <w:r>
        <w:rPr>
          <w:vertAlign w:val="superscript"/>
        </w:rPr>
        <w:t>9</w:t>
      </w:r>
      <w:r>
        <w:t>ເມື່ອຊາຣາໄດ້ເຫັນ​ລູກຊາຍ​ຂອງ​​​ຮາກາ​ຊາວ​ອີຢິບ, ຜູ້ຊຶ່ງນາງໄດ້ເກີດໃຫ້ແກ່ອັບຣາຮາມ, ກຳລັງ​ເຢາະເຢີ້ຍ​.</w:t>
      </w:r>
      <w:r>
        <w:rPr>
          <w:vertAlign w:val="superscript"/>
        </w:rPr>
        <w:t>10</w:t>
      </w:r>
      <w:r>
        <w:t>ດັ່ງນັ້ນນາງຈຶ່ງໄດ້​ເວົ້າ​ກັບ​ອັບຣາຮາມ​ວ່າ, "ຈົ່ງ​ສົ່ງ​ຄົນ​ຮັບໃຊ້​ຍິງ​ຜູ້​ນີ້ ແລະ ​ລູກຊາຍ​ຂອງ​ນາງ​ຫນີໄປ​ສາ. ເພາະລູກຊາຍ​ຂອງ​ນາງ​ທາດຄົນນີ້ຈະບໍ່ເປັນຜູ້ສືບທອດ​ມໍຣະດົກ​ກ​ັບລູກຊາຍ​ຂອງຂ້ອຍ, ກັບອີຊາກ."</w:t>
      </w:r>
      <w:r>
        <w:rPr>
          <w:vertAlign w:val="superscript"/>
        </w:rPr>
        <w:t>11</w:t>
      </w:r>
      <w:r>
        <w:t>ສິ່ງນີ້​ເຮັດໃຫ້​​ອັບຣາຮາມເປັນທຸກໃຈຫລາຍ ເພາະ​​ລູກ​ຊາຍຂອງ​ເພິ່ນ​ຄື​ກັນ.</w:t>
      </w:r>
      <w:r>
        <w:rPr>
          <w:vertAlign w:val="superscript"/>
        </w:rPr>
        <w:t>12</w:t>
      </w:r>
      <w:r>
        <w:t>ແຕ່​ພຣະເຈົ້າ​ກ່າວ​ແກ່​ອັບຣາຮາມ​ວ່າ, "ຢ່າ​ອຸກໃຈ​ເພາະ​ເດັກຄົນນັ້ນເລີຍ, ແລະ ເພາະຄົນ​ຮັບໃຊ້​ຍິງ​ຂອງເຈົ້າ. ຈົ່ງຟັງຄຳຂອງນາງໃນທຸກສິ່ງທີ່ນາງເວົ້າແກ່ເຈົ້າໃນເລື່ອງນີ້,​ ເພາະ​ໂດຍ​ທາງ​ອີຊາກ​ເຊື້ອສາຍ​ຂອງເຈົ້າຈະມີຊື່ສຽງ.</w:t>
      </w:r>
      <w:r>
        <w:rPr>
          <w:vertAlign w:val="superscript"/>
        </w:rPr>
        <w:t>13</w:t>
      </w:r>
      <w:r>
        <w:t>ເຮົາ​ຈະ​ເຮັດໃຫ້​​ລູກຊາຍ​ຂອງ​ຍິງຮັບໃຊ້​ຄົນນັ້ນເປັນ​ປະເທດ​ຫນຶ່ງດ້ວຍ, ເພາະວ່າລາວ​ກໍ​ເປັນເຊື້ອສາຍ​ຂອງ​ເຈົ້າ."</w:t>
      </w:r>
      <w:r>
        <w:rPr>
          <w:vertAlign w:val="superscript"/>
        </w:rPr>
        <w:t>14</w:t>
      </w:r>
      <w:r>
        <w:t>ອັບຣາຮາມ​ໄດ້ລຸກຂຶ້ນແຕ່ເຊົ້າໆ​, ເອົາ​ເຂົ້າຈີ່ ແລະ ​ນໍ້າ​ຫນຶ່ງ​ຖົງ​ຫນັງ, ແລະ ມອບ​ໃຫ້​ແກ່ຮາກາ. ວາງເທິງໄລ່ຂອງນາງ. ເພິ່ນໄດ້​ເອົາ​ເດັກນ້ອຍ​ເຈ່ຍ​ໃສ່​ຫລັງ​ໃຫ້​ນາງ ແລະ ​ສົ່ງ​ນາງ​ໄປ. ນາງໄດ້ຈາກ​​ໄປ ​ແລະເດີນໄປຢ່າງບໍ່ມີຈຸດມຸ່ງຫມາຍໃນ​ຖິ່ນແຫ້ງແລ້ງ​ກັນດານ​ເບເອນເຊບາ.</w:t>
      </w:r>
      <w:r>
        <w:rPr>
          <w:vertAlign w:val="superscript"/>
        </w:rPr>
        <w:t>15</w:t>
      </w:r>
      <w:r>
        <w:t>ເມື່ອ​ນໍ້າ​ໃນ​ຖົງ​ຫນັງ​ຫມົດ, ນາງ​ຈຶ່ງ​ປະ​ເດັກ​ໄວ້​ຢູ່​ໃຕ້​ພຸ່ມໄມ້​ແຫ່ງ​ຫນຶ່ງ.</w:t>
      </w:r>
      <w:r>
        <w:rPr>
          <w:vertAlign w:val="superscript"/>
        </w:rPr>
        <w:t>16</w:t>
      </w:r>
      <w:r>
        <w:t>ຈາກນັ້ນນາງໄດ້ໄປ, ແລະ​ ນັ່ງ​ລົງບໍ່ໄກໄປ​ຈາກ​ເຂົາ,​ ໄລຍະໄກ​ປະມານ​ລູກ​ທະນູ​ຕົກ. ເພາະນາງ​ໄດ້ເວົ້າ​​ວ່າ, "ຢ່າໃຫ້ຂ້ອຍ​ຫລຽວເບິ່ງຄວາມຕາຍຂອງ​ເດັກ​ນັ້ນ."​ ເມື່ອນາງໄດ້ນັ່ງທີ່ນັ້ນກົງກັນຂວ້າມກັບເຂົາ, ນາງໄດ້ຮ້ອງສຽງດັງ​ຮ້ອງໄຫ້​ຂຶ້ນ.</w:t>
      </w:r>
      <w:r>
        <w:rPr>
          <w:vertAlign w:val="superscript"/>
        </w:rPr>
        <w:t>17</w:t>
      </w:r>
      <w:r>
        <w:t>ພຣະເຈົ້າ​ຊົງໄດ້ຍິນສຽງຂອງເດັກນັ້ນ, ແລະທູດສະຫວັນຂອງພຣະເຈົ້າໄດ້ເອີ້ນ, ຮາກາຈາກທ້ອງຟ້າ, ແລະເວົ້າກັບນາງວ່າ, "ເຈົ້າ​ມີ​ຄວາມ​ເດືອດຮ້ອນ​ຫຍັງ? ຢ່າ​ຢ້ານກົວ​ເລີຍ, ເພາະວ່າພຣະເຈົ້າ​ໄດ້ຍິນ​ສຽງ​ເດັກນັ້ນເຂົາຢູ່ໃສ.</w:t>
      </w:r>
      <w:r>
        <w:rPr>
          <w:vertAlign w:val="superscript"/>
        </w:rPr>
        <w:t>18</w:t>
      </w:r>
      <w:r>
        <w:t>ຈົ່ງ​ລຸກ​ຂຶ້ນ,​ຍົກເດັກນັ້ນຂຶ້ນ, ແລະໃຫ້ກຳລັງໃຈເຂົາ, ເພາະວ່າເຮົາ​ຈະ​ເຮັດໃຫ້​ເຂົາເປັນຊົນຊາດ​ທີ່ຍິ່ງໃຫຍ່ຊົນຊາດຫນຶ່ງ."</w:t>
      </w:r>
      <w:r>
        <w:rPr>
          <w:vertAlign w:val="superscript"/>
        </w:rPr>
        <w:t>19</w:t>
      </w:r>
      <w:r>
        <w:t>ຈາກນັ້ນ​ພຣະເຈົ້າ​ຊົງໄດ້​ເປີດຕາຂອງນາງ, ແລະນາງໄດ້ເຫັນ​ນໍ້າສ້າງ​. ນາງ​ຈຶ່ງ​ໄປ​ຕັກ​ເອົາ​ນໍ້າ​ຈົນ​ເຕັມ​ຖົງຫນັງ, ແລະ​ເອົາ​ມາ​ໃຫ້​ລູກຊາຍ​ດື່ມ.</w:t>
      </w:r>
      <w:r>
        <w:rPr>
          <w:vertAlign w:val="superscript"/>
        </w:rPr>
        <w:t>20</w:t>
      </w:r>
      <w:r>
        <w:t>ພຣະເຈົ້າ​ໄດ້ປະທັບຢູ່​ນຳ​ເດັກ​​ນັ້ນຈົນ​ເຂົາຈະເລີນ​ເຕີບໂຕ​​ຂຶ້ນ, ເຂົາໄດ້ອາໄສ​ຢູ່​ໃນຖິ່ນ​ແຫ້ງແລ້ງ​ກັນດານ,​ ແລະ​ກາຍເປັນ​ມືທະນູ.</w:t>
      </w:r>
      <w:r>
        <w:rPr>
          <w:vertAlign w:val="superscript"/>
        </w:rPr>
        <w:t>21</w:t>
      </w:r>
      <w:r>
        <w:t>ເຂົາອາໄສຢູ່ໃນຖິ່ນແຫ້ງແລ້ງກັນດານປາຣານ, ແລະ​ແມ່​ຂອງເຂົາໄດ້​ຫາ​ເມຍ​ຈາກ​ປະເທດ​ອີຢິບ​ມາ​ໃຫ້​ເຂົາ.</w:t>
      </w:r>
      <w:r>
        <w:rPr>
          <w:vertAlign w:val="superscript"/>
        </w:rPr>
        <w:t>22</w:t>
      </w:r>
      <w:r>
        <w:t>ແລະໃນ​ເວ​ລານັ້ນ ທີ່​ອາບີເມເຫລັກ ແລະ​ຟິໂກນ​ແມ່​ທັບ​ຂອງ​ເພິ່ນ​ໄດ້​ກ່າວກັບອັບຣາຮາມ ແລະ​ເວົ້າ​ວ່າ, "ພຣະເຈົ້າ​ສະຖິດ​ຢູ່​ກັບ​ເຈົ້າ. ໃນທຸກສິ່ງທີ່​ເຈົ້າ​​ເຮັດ​.</w:t>
      </w:r>
      <w:r>
        <w:rPr>
          <w:vertAlign w:val="superscript"/>
        </w:rPr>
        <w:t>23</w:t>
      </w:r>
      <w:r>
        <w:t>ສະນັ້ນ ບັດນີ້ຈົ່ງ​ປະຕິຍານ​ຕໍ່ເຮົາໃນ​ທີ່​ນີ້​ໂດຍ​ພຣະເຈົ້າ​ທີ່ ເຈົ້າ​ຈະ​ບໍ່​ປະພຶດຢ່າງຜິດໆກັບເຮົາ, ຫລືກັບລູກຫລານຂອງເຮົາ, ຫລືກັບ​ເຊື້ອສາຍທັງຫລາຍ​ຂອງເຮົາ. ເຮົາ​ສັດຊື່​ຕໍ່​ເຈົ້າ ດັ່ງນັ້ນ ຈົ່ງ​ສະແດງແກ່ເຮົາ ​​ແລະ​ແກ່ດິນແດນ​ຊຶ່ງເຈົ້າກຳລັງອາໄສ​ຢູ່​ນີ້. ເຫມືອນພັນທະສັນຍາທີ່ສັດຊື່ທີ່ເຮົາໄດ້ສະແດງຕໍ່ເຈົ້າ."</w:t>
      </w:r>
      <w:r>
        <w:rPr>
          <w:vertAlign w:val="superscript"/>
        </w:rPr>
        <w:t>24</w:t>
      </w:r>
      <w:r>
        <w:t>ອັບຣາຮາມ​ຕອບ​ວ່າ, "ຂ້ານ້ອຍ​ຂໍ​ປະຕິຍານ."</w:t>
      </w:r>
      <w:r>
        <w:rPr>
          <w:vertAlign w:val="superscript"/>
        </w:rPr>
        <w:t>25</w:t>
      </w:r>
      <w:r>
        <w:t>ອັບຣາຮາມ​ຍັງໄດ້ເວົ້າກັບ​ອາບີເມເຫລັກ​ເຖິງ​ເລື່ອງ​ນໍ້າສ້າງ ທີ່​ຂ້າຣາຊການ​ຂອງ​ອາບີເມເຫລັກ​ໄດ້​ຢຶດໄປ​ຈາກເພິ່ນນັ້ນ.</w:t>
      </w:r>
      <w:r>
        <w:rPr>
          <w:vertAlign w:val="superscript"/>
        </w:rPr>
        <w:t>26</w:t>
      </w:r>
      <w:r>
        <w:t>ອາບີເມເຫລັກໄດ້ຕອບ​ວ່າ, "ເຮົາ​ບໍ່​ຮູ້ຈັກ ວ່າໃຜໄດ້ເຮັດສິ່ງນີ້. ເຈົ້າ​ບໍ່ໄດ້ບອກ​ເຮົາ​ມາກ່ອນຫນ້າ​ນີ້,​ ​ເຮົາ​ບໍ່ເຄີຍໄດ້ຍິນ​ເລື່ອງ​ນີ້ມາກ່ອນຈົນເຖິງວັນນີ້."</w:t>
      </w:r>
      <w:r>
        <w:rPr>
          <w:vertAlign w:val="superscript"/>
        </w:rPr>
        <w:t>27</w:t>
      </w:r>
      <w:r>
        <w:t>ດັ່ງນັ້ນອັບຣາຮາມ​ກໍໄດ້​ເອົາ​ແກະ​, ແລະງົວບາງໂຕມອບໃຫ້ອາບີເມເຫລັກ, ແລະ​ຊາຍທັງສອງ​ໄດ້​ເຮັດ​ພັນທະສັນຍາ​ກັນ.</w:t>
      </w:r>
      <w:r>
        <w:rPr>
          <w:vertAlign w:val="superscript"/>
        </w:rPr>
        <w:t>28</w:t>
      </w:r>
      <w:r>
        <w:t>ຈາກນັ້ນອັບຣາຮາມ​ໄດ້​ແຍກ​ເອົາ​ລູກແກະ​​ໂຕ​ແມ່ເຈັດໂຕ ອອກ​ມາ​ຈາກ​ຝູງແກະຕາມທີ່ກຳນົດໄວ້.</w:t>
      </w:r>
      <w:r>
        <w:rPr>
          <w:vertAlign w:val="superscript"/>
        </w:rPr>
        <w:t>29</w:t>
      </w:r>
      <w:r>
        <w:t>ອາບີເມເຫລັກ​ໄດ້​ຖາມແກ່ອັບຣາຮາມ​ວ່າ, "ລູກແກະໂຕແມ່ເຈັດໂຕເຫລົ່ານີ້ທີ່ເຈົ້າ​ໄດ້ຈັດແຍກຕາມທີ່ກຳນົດໄວ້ມີຄວາມຫມາຍແນວໃດ?"</w:t>
      </w:r>
      <w:r>
        <w:rPr>
          <w:vertAlign w:val="superscript"/>
        </w:rPr>
        <w:t>30</w:t>
      </w:r>
      <w:r>
        <w:t>ເຂົາໄດ້ທູນ​ຕອບ​ວ່າ, "​ລູກແກະ​ໂຕແມ່ເຈັດ​ໂຕເຫລົ່າ​ນີ້ ​ພຣະອົງຈະໄດ້ຮັບຈາກມືຂອງຂ້ານ້ອຍ, ນີ້ແຫລະຈະ​ເປັນພະຍານສຳລັບຂ້ານ້ອຍ, ວ່າ​ຂ້ານ້ອຍ​ເປັນ​ຜູ້​ຂຸດ​ນໍ້າສ້າງ​ນີ້."</w:t>
      </w:r>
      <w:r>
        <w:rPr>
          <w:vertAlign w:val="superscript"/>
        </w:rPr>
        <w:t>31</w:t>
      </w:r>
      <w:r>
        <w:t>ເຂົາຈຶ່ງ​ໄດ້ເອີ້ນ​ສະຖານທີ່ນັ້ນວ່າ ເບຍເອເຊບາ, ເພາະວ່າພວກເຂົາທັງສອງ​ຝ່າຍໄດ້​ປະຕິຍານ​ກັນ​ທີ່​ນັ້ນ.</w:t>
      </w:r>
      <w:r>
        <w:rPr>
          <w:vertAlign w:val="superscript"/>
        </w:rPr>
        <w:t>32</w:t>
      </w:r>
      <w:r>
        <w:t>ພວກເຂົາໄດ້ເຮັດພັນທະສັນຍາກັນທີ່ ເບຍເອເຊບາ, ແລະຈາກນັ້ນ​ອາບີເມເຫລັກ, ແລະ​ຟິໂກນ​​ແມ່​ທັບ​ຂອງ​ເພິ່ນ, ໄດ້​ກັບໄປຍັງ​ດິນແດນ​ຊາວ​ຟີລິດສະຕິນ.</w:t>
      </w:r>
      <w:r>
        <w:rPr>
          <w:vertAlign w:val="superscript"/>
        </w:rPr>
        <w:t>33</w:t>
      </w:r>
      <w:r>
        <w:t>​ອັບຣາຮາມ​ໄດ້ປູກ​​ຕົ້ນ​ສົນຫມອກ ໄວ້​ທີ່​ເບຍເອເຊບາ. ທີ່ນັ້ນເຂົາໄດ້ນະມັດສະການພຣະຢາເວ, ​ພຣະເຈົ້າ​ນິຣັນດອນ.</w:t>
      </w:r>
      <w:r>
        <w:rPr>
          <w:vertAlign w:val="superscript"/>
        </w:rPr>
        <w:t>34</w:t>
      </w:r>
      <w:r>
        <w:t>ອັບຣາຮາມຍັງຄົງ​ໄດ້ເປັນຄົນຕ່າງດ້າວ​ໃນແຜ່ນດິນຂອງຟີລິດສະຕິນ​ເປັນ​ເວລາ​ຫລາຍວັນ.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ພຣະເຈົ້າ​ຊົງໄດ້ທົດ​ລອງ​ອັບຣາຮາມ. ພຣະອົງ​ໄດ້ກ່າວແກ່​ເພິ່ນ​ວ່າ, "ອັບຣາຮາມ​ເອີຍ!" ແລະ​ອັບຣາຮາມ​ກໍ​ຕອບ​ວ່າ, "ໂດຍ ຂ້ານ້ອຍ​ຢູ່ທີ່ນີ້​."</w:t>
      </w:r>
      <w:r>
        <w:rPr>
          <w:vertAlign w:val="superscript"/>
        </w:rPr>
        <w:t>2</w:t>
      </w:r>
      <w:r>
        <w:t>ຈາກນັ້ນພຣະເຈົ້າ​ບອກວ່າ, "ຈົ່ງນຳລູກຊາຍ​ຂອງ​ເຈົ້າ, ຄື​ລູກຊາຍ​ພຽງຄົນ​ດຽວຂອງເຈົ້າຜູ້​ທີ່​ເຈົ້າ​ຮັກ​ຄືອີຊາກ, ແລະ ໄປ​ທີ່​ແຄວ້ນ​ໂມຣິຢາ. ຖວາຍ​ເຂົາທີ່ນັ້ນເປັນ​ເຄື່ອງເຜົາ​ບູຊາ​ເທິງ​ພູເຂົາ​ລູກຫນຶ່ງ​ທີ່​ນັ້ນ, ຊຶ່ງເຮົາຈະບອກແກ່ເຈົ້າ."</w:t>
      </w:r>
      <w:r>
        <w:rPr>
          <w:vertAlign w:val="superscript"/>
        </w:rPr>
        <w:t>3</w:t>
      </w:r>
      <w:r>
        <w:t>ອັບຣາຮາມ​ຈຶ່ງ​ລຸກ​ຂຶ້ນ​ແຕ່​ເຊົ້າ​ມືດ​, ຜູກອານລໍຂອງເຂົາ, ແລະ​ ຄົນ​ຮັບໃຊ້​ສອງ​ຄົນ​ໄປ​ກັບເພິ່ນດ້ວຍ, ພອ້ມກັບອີຊາກລູກຊາຍຂອງເພິ່ນ. ເພິິ່ນໄດ້ຕັດໄມ້ຟືນສຳລັບການເຜົາເຄື່ອງບູຊາ, ດັ່ງນັ້ນຈຶ່ງເລີ້ມຕົ້ນການເດີນທາງຂອງເພິ່ນ​ໄປ​ຍັງບ່ອນ​ທີ່ ທີ່​ພຣະເຈົ້າ​ຊົງໄດ້​ບອກແກ່ເພິ່ນນັ້ນ.</w:t>
      </w:r>
      <w:r>
        <w:rPr>
          <w:vertAlign w:val="superscript"/>
        </w:rPr>
        <w:t>4</w:t>
      </w:r>
      <w:r>
        <w:t>ໃນວັນທີສາມ​ ອັບຣາຮາມ​ໄດ້​ຫລຽວຂຶ້ນໄປ ແລະໄດ້ເຫັນ​ບ່ອນ​ນັ້ນຢູ່​ແຕ່​ໄກ.</w:t>
      </w:r>
      <w:r>
        <w:rPr>
          <w:vertAlign w:val="superscript"/>
        </w:rPr>
        <w:t>5</w:t>
      </w:r>
      <w:r>
        <w:t>ອັບຣາຮາມໄດ້ເວົ້າກັບຄົນ​ຮັບໃຊ້ຂອງເພິ່ນ​ວ່າ, "ຈົ່ງ​​ຢູ່​ທີ່​ນີ້ກັບລໍນັ້ນ, ແລະ ເຮົາ​ກັບ​ລູກ​ຈະໄປທີ່ນັ້ນ. ເຮົາຈະ​ຂຶ້ນ​ໄປ​ນະມັດສະການ​ພຣະເຈົ້າ ແລະ ​ຈະ​ກັບ​ມາ​ຫາ​ພວກເຈົ້າ."</w:t>
      </w:r>
      <w:r>
        <w:rPr>
          <w:vertAlign w:val="superscript"/>
        </w:rPr>
        <w:t>6</w:t>
      </w:r>
      <w:r>
        <w:t>ຈາກນັ້ນອັບຣາຮາມ​ໄດ້ເອົາ​ຟືນ​ສຳລັບ​ເຜົາ​ເຄື່ອງ​ບູຊາ​ໃຫ້​ອີຊາກ​ແບກ​ຂຶ້ນ​ໄປ. ​ເພິ່ນ​ຖື​ໄຟ ແລະ ມີດໃນມືຂອງເພິ່ນເອງ​; ແລະ ພວກເພິ່ນທັງສອງ​ໄດ້ໄປ​ດ້ວຍກັນ.</w:t>
      </w:r>
      <w:r>
        <w:rPr>
          <w:vertAlign w:val="superscript"/>
        </w:rPr>
        <w:t>7</w:t>
      </w:r>
      <w:r>
        <w:t>ອີຊາກໄດ້​ເວົ້າ​ກັບ​ອັບຣາຮາມພໍ່ຂອງເຂົາ​ວ່າ, "ພໍ່​ເອີຍ" ພໍ່​ຈຶ່ງ​ຕອບ​ວ່າ, "ເຮົາຢູ່ນີ້ ​ລູກເອີຍ " ເຂົາໄດ້ເວົ້າ​ວ່າ, "ເບິ່ງແມ, ທີ່ນີ້ມີໄຟ ແລະໄມ້ຟືນ​, ແຕ່​ລູກແກະ​ທີ່​ຈະ​ເຜົາບູຊາ​ນັ້ນ​ຢູ່​ໃສ?"</w:t>
      </w:r>
      <w:r>
        <w:rPr>
          <w:vertAlign w:val="superscript"/>
        </w:rPr>
        <w:t>8</w:t>
      </w:r>
      <w:r>
        <w:t>ອັບຣາຮາມ​ຕອບ​ວ່າ, "ລູກເອີຍ ພຣະເຈົ້າ​ ພຣະອົງເອງຈະ​ຈັດ​ຕຽມ​ລູກແກະສຳລັບການເຜົາບູຊາ​ເອງ." ດັ່ງນັ້ນພວກເຂົາທັງສອງ, ​ຈຶ່ງອອກ​ໄປດ້ວຍກັນ.</w:t>
      </w:r>
      <w:r>
        <w:rPr>
          <w:vertAlign w:val="superscript"/>
        </w:rPr>
        <w:t>9</w:t>
      </w:r>
      <w:r>
        <w:t>ເມື່ອ​ພວກເພິ່ນ​ມາ​ຮອດ​ບ່ອນ​ທີ່​ຊຶ່ງພຣະເຈົ້າ​ໄດ້​ບອກ​ແກ່ເພິ່ນນັ້ນ, ອັບຣາຮາມ​ໄດ້​ສ້າງ​ແທ່ນບູຊາ​ຂຶ້ນທີ່ນັ້ນ ແລະ​ວາງ​ຟືນ​​ເທິງ​ແທ່ນ​ນັ້ນ. ຈາກນັ້ນເພິ່ນໄດ້​ມັດ ​ອີຊາກ, ລູກຊາຍ​ຂອງຕົນ ​ແລະວາງ​ເຂົາ​ເທິງ​ແທ່ນບູຊາເທິງກອງຟືນ.</w:t>
      </w:r>
      <w:r>
        <w:rPr>
          <w:vertAlign w:val="superscript"/>
        </w:rPr>
        <w:t>10</w:t>
      </w:r>
      <w:r>
        <w:t>ອັບຣາຮາມ​ໄດ້ຍື່ນມືຂອງເຂົາອອກ ຈັບ​ເອົາ​ມີດເພື່ອຈະ​ຂ້າລູກຊາຍຂອງເຂົາ.</w:t>
      </w:r>
      <w:r>
        <w:rPr>
          <w:vertAlign w:val="superscript"/>
        </w:rPr>
        <w:t>11</w:t>
      </w:r>
      <w:r>
        <w:t>​ທັນໃດນັ້ນ ທູດສະຫວັນຂອງ​ພຣະຢາເວ​ໄດ້​ເອີ້ນ​ເຂົາມາ​ຈາກທ້ອງຟ້າເວົ້າ​ວ່າ, "ອັບຣາຮາມ, ອັບຣາຮາມ​ເອີຍ!" ແລະເພິ່ນ​ຈຶ່ງ​ທູນຕອບ​ວ່າ, "ຂ້ານ້ອຍຢູ່ທີ່ນີ້​ກຳລັງ​ຟັງ​ຢູ່."</w:t>
      </w:r>
      <w:r>
        <w:rPr>
          <w:vertAlign w:val="superscript"/>
        </w:rPr>
        <w:t>12</w:t>
      </w:r>
      <w:r>
        <w:t>ທູດສະຫວັນກ່າວ​ວ່າ, "ຢ່າ​ແຕະຕ້ອງເດັກນັ້ນ​ຫລືເຮັດສິ່ງໃດທີ່ຈະທຳຮ້າຍເຂົາ, ບັດນີ້ ເຮົາ​ຮູ້​ແລ້ວ​ວ່າ ເຈົ້າ​ເຊື່ອຟັງ​ແລະ​ຢຳເກງ​ພຣະເຈົ້າ​, ດ້ວຍເຫັນວ່າເຈົ້າ​ນັ້ນບໍ່ໄດ້​ຫວງ​ແຫນລູກຊາຍ​​ຂອງ​ເຈົ້າ, ລູກຊາຍພຽງຄົນດຽວ​ຂອງເຈົ້າ,​ຈາກ​ເຮົາ."</w:t>
      </w:r>
      <w:r>
        <w:rPr>
          <w:vertAlign w:val="superscript"/>
        </w:rPr>
        <w:t>13</w:t>
      </w:r>
      <w:r>
        <w:t>ອັບຣາຮາມ​ແນມ​ໄປ​ຮອບໆ​ ແລະ ເບິ່ງເຖີດ, ​ຂ້າງຫລັງເພິ່ນມີ​ແກະໂຕຜູ້ໂຕຫນຶ່ງ ​ເຂົາ​ຂອງ​ມັນ​ຄາ​ຢູ່ໃນພຸ່ມໄມ້​. ອັບຣາຮາມໄດ້ຍ່າງ​ໄປ ​ແລະ ອຸ້ມ​ແກະໂຕຜູ້ນັ້ນ ​ແລະ ຖວາຍມັນເຄື່ອງເຜົາບູຊາ​ແທນ​ລູກຊາຍ​ຂອງຕົນ.</w:t>
      </w:r>
      <w:r>
        <w:rPr>
          <w:vertAlign w:val="superscript"/>
        </w:rPr>
        <w:t>14</w:t>
      </w:r>
      <w:r>
        <w:t>ດັ່ງນັ້ນອັບຣາຮາມຈຶ່ງໄດ້​ເອີ້ນ​ບ່ອນ​ນັ້ນ​ວ່າ, "ພຣະຢາເວ​ຊົງຈັດຕຽມ​" ແລະ ເຮັດໃຫ້ກ່າວກັນ​ຈົນເຖິງ​ທຸກ​ວັນນີ້​, "ທີ່ເທິງ​ພູເຂົາ​ຂອງ​ພຣະຢາເວຈະມີການ​ຖືກຈັດ​ຕຽມໄວ້."</w:t>
      </w:r>
      <w:r>
        <w:rPr>
          <w:vertAlign w:val="superscript"/>
        </w:rPr>
        <w:t>15</w:t>
      </w:r>
      <w:r>
        <w:t>ທູດສະຫວັນຂອງພຣະຢາເວໄດ້ເອີ້ນອັບຣາຮາມ ຄັ້ງທີສອງຈາກທ້ອງຟ້າ.</w:t>
      </w:r>
      <w:r>
        <w:rPr>
          <w:vertAlign w:val="superscript"/>
        </w:rPr>
        <w:t>16</w:t>
      </w:r>
      <w:r>
        <w:t>ແລະກ່າວວ່າ, "ນີ້ຄືຄຳສັ່ງຂອງ​ພຣະຢາເວ​ ໂດຍພຣະອົງເອງ ເຮົາໄດ້ສາບານ​​ວ່າ, ເພາະເຈົ້າໄດ້ເຮັດໃນສິ່ງນີ້,​​ ແລະ​ບໍ່ໄດ້​ຫວງ​ແຫນລູກຊາຍຂອງເຈົ້າ ລູກຊາຍພຽງ​ຄົນ​ດຽວ​ຂອງ​ເຈົ້າ​ໄວ້,</w:t>
      </w:r>
      <w:r>
        <w:rPr>
          <w:vertAlign w:val="superscript"/>
        </w:rPr>
        <w:t>17</w:t>
      </w:r>
      <w:r>
        <w:t>ແນ່ນອນເຮົາຈະອວຍພອນເຈົ້າ ແລະເຮົາຈະ​ເພີ້ມ​ເຊື້ອສາຍ​ທັງຫລາຍຂອງເຈົ້າຢ່າງຫລວງຫລາຍເຫມືອນດັ່ງ​ດວງດາວ​ໃນ​ທ້ອງຟ້າ,​ ແລະເຫມືອນ​ເມັດ​ດິນຊາຍ​ທີ່​ແຄມ​ທະເລ, ແລະບັນດາເຊື້ອສາຍທັງຫລາຍ​ຂອງ​ເຈົ້າ​ຈະຢຶດຄອງປະຕູເມືອງ​ຂອງ​ສັດຕຣູ​ທັງຫລາຍຂອງພວກເຂົາ.</w:t>
      </w:r>
      <w:r>
        <w:rPr>
          <w:vertAlign w:val="superscript"/>
        </w:rPr>
        <w:t>18</w:t>
      </w:r>
      <w:r>
        <w:t>ຜ່ານບັນດາຜູ້ສືບເຊື້ອສາຍຂອງເຈົ້າບັນດາຊົນຊາດ​ທັງຫລາຍແຫ່ງແຜ່ນດິນຈະ​ໄດ້ຮັບ​ພຣະພອນ, ເ​ພາະເຈົ້າ​ໄດ້​ເຊື່ອຟັງ​ສຽງ​ຂອງເຮົາ."</w:t>
      </w:r>
      <w:r>
        <w:rPr>
          <w:vertAlign w:val="superscript"/>
        </w:rPr>
        <w:t>19</w:t>
      </w:r>
      <w:r>
        <w:t>ດັ່ງນັ້ນອັບຣາຮາມໄດ້​ກັບມາ​ຫາ​ຄົນ​ຮັບໃຊ້​​ຂອງຕົນ, ແລະ​ ພວກເຂົາໄດ້ເດີນທາງ​ກັບໄປດ້ວຍກັນ​ເຖິງ​ເມືອງ​ເບຍເອເຊບາ, ແລະ ເຂົາໄດ້​ອາໄສ​ຢູ່ທີ່ເມືອງເບຍເອເຊບາ.</w:t>
      </w:r>
      <w:r>
        <w:rPr>
          <w:vertAlign w:val="superscript"/>
        </w:rPr>
        <w:t>20</w:t>
      </w:r>
      <w:r>
        <w:t>ຫລັງຈາກທີ່ສິ່ງເຫລົ່ານີ້ຜ່ານໄປອັບຣາຮາມໄດ້​ຮັບ​ກາ​ນບອກເລົ່າວ່າ, "ມີລະກາໄດ້ໃຫ້ກຳເນີດລູກທັງຫລາຍ, ແກ່ນາໂຮ​ນ້ອງຊາຍ​ຂອງຕົນ​ດ້ວຍ."</w:t>
      </w:r>
      <w:r>
        <w:rPr>
          <w:vertAlign w:val="superscript"/>
        </w:rPr>
        <w:t>21</w:t>
      </w:r>
      <w:r>
        <w:t>ພວກເຂົາຄືອູເຊ​ລູກຊາຍ​ກົກຂອງເຂົາ, ບູເຊ​ນ້ອງຊາຍຂອງເຂົາ, ເກມູເອນ​ພໍ່​ຂອງ​ອາຣາມ,</w:t>
      </w:r>
      <w:r>
        <w:rPr>
          <w:vertAlign w:val="superscript"/>
        </w:rPr>
        <w:t>22</w:t>
      </w:r>
      <w:r>
        <w:t>ເກເສັດ, ຮາໂຊ, ປິນດາດ, ຢິດລັບ, ແລະ​ ເບທູເອນ.</w:t>
      </w:r>
      <w:r>
        <w:rPr>
          <w:vertAlign w:val="superscript"/>
        </w:rPr>
        <w:t>23</w:t>
      </w:r>
      <w:r>
        <w:t>ເບທູເອນ​ເປັນ​ພໍ່​ຂອງ​ນາງ​ເຣເບກາ. ທັງ​ແປດ​ຄົນ​ເຫລົ່ານີ້ຄືລູກທີ່ມີລະກາທີ່ໄດ້ເກີດ​ໃຫ້​ແກ່ນາໂຮ, ນ້ອງຊາຍ​ຂອງ​ອັບຣາຮາມ.</w:t>
      </w:r>
      <w:r>
        <w:rPr>
          <w:vertAlign w:val="superscript"/>
        </w:rPr>
        <w:t>24</w:t>
      </w:r>
      <w:r>
        <w:t>ເມຍ​ນ້ອຍຂອງເຂົາທີ່ຊື່ເຣອູມາ​ກໍໄດ້​ເກີດ: ເຕບາ, ກາຮາມ, ຕາຮັດ, ແລະ​ມາອາກາ.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ນາງ​ຊາຣາ​ມີອາຍຸໄດ້ຫນຶ່ງຮ້ອຍຊາວເຈັດປີ. ນີ້ຄືປີທັງຫລາຍແຫ່ງຊີວິດຂອງຊາຣາ.</w:t>
      </w:r>
      <w:r>
        <w:rPr>
          <w:vertAlign w:val="superscript"/>
        </w:rPr>
        <w:t>2</w:t>
      </w:r>
      <w:r>
        <w:t>ຊາຣາ ໄດ້​ຕາຍໄປ​ທີ່ເມືອງ​ເຮັບໂຣນ,​ໃນ​ແຜ່ນດິນ​ການາອານ, ແລະ​ອັບຣາຮາມ​ໄດ້ໂສກເສົ້າເສຍໃຈ​ໄວ້ທຸກ​ໃຫ້ກັບ​ນາງຊາຣາ.</w:t>
      </w:r>
      <w:r>
        <w:rPr>
          <w:vertAlign w:val="superscript"/>
        </w:rPr>
        <w:t>3</w:t>
      </w:r>
      <w:r>
        <w:t>ຈາກນັ້ນອັບຣາຮາມໄດ້ລຸກຂຶ້ນ ແລະໄດ້ໄປຈາກເມຍທີ່ຕາຍໄປແລ້ວຂອງເຂົາ,​ ແລະ​ໄດ້ເວົ້າ​ກັບ​ບັນດາລູກຊາຍທັງຫລາຍຂອງຊາວ​ຮິດຕີ​ວ່າ,</w:t>
      </w:r>
      <w:r>
        <w:rPr>
          <w:vertAlign w:val="superscript"/>
        </w:rPr>
        <w:t>4</w:t>
      </w:r>
      <w:r>
        <w:t>"ຂ້ານ້ອຍ​ເປັນ​ຄົນ​ຕ່າງດ້າວຄົນຫນຶ່ງ​​ຢູ່​ທ່າມກາງ​ພວກທ່ານ. ກະລຸນາໃຫ້ທີ່ດິນ​​ເປັນບ່ອນ​ຝັງສົບທ່າມກາງພວກທ່ານ, ເພື່ອທີ່ຂ້ານ້ອຍຈະໄດ້ຝັງ​ຊາກ​ຮ່າງ​ກາຍ​ທີ່ຕາຍ​ຂອງ​ຂ້ານ້ອຍ​."</w:t>
      </w:r>
      <w:r>
        <w:rPr>
          <w:vertAlign w:val="superscript"/>
        </w:rPr>
        <w:t>5</w:t>
      </w:r>
      <w:r>
        <w:t>ລູກຊາຍທັງຫລາຍຂອງຊາວ​ຮິດຕີໄດ້​ຕອບ​ອັບຣາຮາມ, ກ່າວ​ວ່າ,</w:t>
      </w:r>
      <w:r>
        <w:rPr>
          <w:vertAlign w:val="superscript"/>
        </w:rPr>
        <w:t>6</w:t>
      </w:r>
      <w:r>
        <w:t>"ຈົ່ງ​ຟັງ​ເຮົາ​ເຈົ້ານາຍຂອງເຮົາ. ​ທ່ານ​ຄືເຈົ້າຊາຍຂອງພຣະເຈົ້າທ່າມກາງພວກເຮົາ. ຈົ່ງ​ຝັງສົບ​ເມຍ​ຂອງທ່ານ​ໃນ​ຂຸມຝັງສົບ​ທີ່ດີ​ທີ່ສຸດ​ຂອງ​ພວກເຮົາ​ເຖີ້ນ. ບໍ່ມີໃຜໃນ​ພວກເຮົາ​​ຈະ​ປະຕິເສດບໍ່ໃຫ້ອູບມຸງຂອງເຂົາໃຫ້ແກ່​ທ່ານ, ເພື່ອທີ່ທ່ານຈະ​ຝັງສົບ​ຄົນຕາຍ​ຂອງທ່ານ."</w:t>
      </w:r>
      <w:r>
        <w:rPr>
          <w:vertAlign w:val="superscript"/>
        </w:rPr>
        <w:t>7</w:t>
      </w:r>
      <w:r>
        <w:t>​ ອັບຣາຮາມ​ໄດ້ລຸກຂຶ້ນ ແລະ​ກົ້ມ​ລົງຄຳນັບ​ຊາວແຜ່ນດິນນັ້ນ, ລຸກຊາຍທັງຫລາຍຂອງຄົນຮິດຕີ.</w:t>
      </w:r>
      <w:r>
        <w:rPr>
          <w:vertAlign w:val="superscript"/>
        </w:rPr>
        <w:t>8</w:t>
      </w:r>
      <w:r>
        <w:t>ເພິ່ນໄດ້ເວົ້າກັບພວກເຂົາ, ກ່າວວ່າ, "ຖ້າ​ພວກທ່ານ​ຕົກລົງທີ່ຈະໃຫ້​ຂ້ານ້ອຍ ຝັງສົບເມຍ​ຂອງ​ຂ້ານ້ອຍ​ ຢ່າງນັ້ນຈົ່ງ​ຟັງຂ້ານ້ອຍ​​ ແລະຂໍ​ຮ້ອງ​ເອຟະໂຣນ ລູກຊາຍ​ຂອງ​ໂຊຮາ, ເພື່ອຂ້ານ້ອຍ.</w:t>
      </w:r>
      <w:r>
        <w:rPr>
          <w:vertAlign w:val="superscript"/>
        </w:rPr>
        <w:t>9</w:t>
      </w:r>
      <w:r>
        <w:t>ຂໍໃຫ້​ເຂົາຂາຍ​ຖໍ້າແຫ່ງ​ມັກ​ເປລາ​ທີ່ເຂົາເປັນເຈົ້າຂອງຊຶ່ງຢູ່ທີ່ປາຍນາຂອງເຂົາ, ໃຫ້ຂ້ານ້ອຍຂໍໃຫ້ເຂົາຂາຍທີ່ນັ້ນໃຫ້ຂ້ານ້ອຍ ເຕັມຕາມລາຄາ, ໂດຍເປີດເຜີຍໃຫ້ໃຊ້​ເປັນ​ບ່ອນ​ຝັງສົບ."</w:t>
      </w:r>
      <w:r>
        <w:rPr>
          <w:vertAlign w:val="superscript"/>
        </w:rPr>
        <w:t>10</w:t>
      </w:r>
      <w:r>
        <w:t>ໃນຂະນະນັ້ນ​ເອຟະໂຣນ​​ກໍາລັງ​ນັ່ງຢູ່ທ່າມກາງພວກລູກຊາຍຂອງ​ຊາວ​ຮິດຕີ, ​ແລະເອຟະໂຣນຄົນຮິດຕີໄດ້ຕອບອັບຣາຮາມ​​ໃຫ້​ລູກຊາຍທັງຫລາຍຂອງຄົນ​ຮິດຕີໄດ້ຍິນ, ຄົນເຫລົ່ານັ້ນທັງຫມົດທີ່ໄດ້ມາທີ່ປະຕູເມືອງຂອງເຂົາ, ກ່າວວ່າ,</w:t>
      </w:r>
      <w:r>
        <w:rPr>
          <w:vertAlign w:val="superscript"/>
        </w:rPr>
        <w:t>11</w:t>
      </w:r>
      <w:r>
        <w:t>"ຢ່າເລີຍ, ເຈົ້ານາຍຂອງຂ້ານ້ອຍ, ຈົ່ງ​ຟັງ​ຂ້ານ້ອຍ​ກ່ອນ. ຂ້ານ້ອຍ​ຂໍໃຫ້​ທີ່​ນາ, ແລະຖ້ຳທີ່ຢູ່ທີ່ນັ້ນ​ໃຫ້​ແກ່​ທ່ານ. ຂ້ານ້ອຍໃຫ້ແກ່ທ່ານ​ຊ້ອງຫນ້າລູກຊາຍທັງຫລາຍຂອງປະຊາຊົນ​ຂອງ​ຂ້ານ້ອຍ​. ຂ້ານ້ອຍ​ໃຫ້​ທ່ານໃຊ້ເປັນທີ່ຝັງຄົນຕາຍຂອງ​ທ່ານ​."</w:t>
      </w:r>
      <w:r>
        <w:rPr>
          <w:vertAlign w:val="superscript"/>
        </w:rPr>
        <w:t>12</w:t>
      </w:r>
      <w:r>
        <w:t>ອັບຣາຮາມ​ຈຶ່ງໄດ້ກົ້ົມລົງຄໍານັບ​ຕໍ່ຫນ້າຊາວ​ເມືອງ​ນັ້ນ.</w:t>
      </w:r>
      <w:r>
        <w:rPr>
          <w:vertAlign w:val="superscript"/>
        </w:rPr>
        <w:t>13</w:t>
      </w:r>
      <w:r>
        <w:t>ເຂົາໄດ້ເວົາກັບເອຟະໂຣນ​ໃຫ້​ຊາວ​ເມືອງ​ນັ້ນ​ໄດ້ຍິນ​ກ່າວ​ວ່າ,"ແຕ່ຖ້າທ່ານເຕັມໃຈ ກະລຸນາ​ຟັງ​ຂ້ານ້ອຍ​. ຂ້ານ້ອຍ​ຈະຈ່າຍເງິນສຳລັບທີ່​ນາ​ນັ້ນ​. ຈົ່ງ​ຮັບ​ເງິນ​ຈາກຂ້ານ້ອຍ, ແລະ ​ຂ້ານ້ອຍ​ກໍ​ຈະ​ຝັງຊາກ​ຮ່າງ​ກາຍ​ທີ່ຕາຍ​ຂອງ​ຂ້າ​ນ້ອຍ​​ໃນ​ທີ່ນັ້ນ."</w:t>
      </w:r>
      <w:r>
        <w:rPr>
          <w:vertAlign w:val="superscript"/>
        </w:rPr>
        <w:t>14</w:t>
      </w:r>
      <w:r>
        <w:t>ເອຟະໂຣນ​ໄດ້ຕອບ​ອັບຣາຮາມ​ວ່າ, ເຈົ້ານາຍຂອງຂ້ານ້ອຍ,</w:t>
      </w:r>
      <w:r>
        <w:rPr>
          <w:vertAlign w:val="superscript"/>
        </w:rPr>
        <w:t>15</w:t>
      </w:r>
      <w:r>
        <w:t>"ກະລຸນາ​, ຟັງຂ້ານ້ອຍ. ແນ່ທີ່ດິນຜືນຫນຶ່ງ​ມີ​ຄ່າເປັນເງິນຫນັກ​ພຽງ ສີ່ຮ້ອຍຫລຽນ​ເທົ່ານັ້ນ, ມັນ​ຈະ​ມີ​ຫຍັງ​ລະຫວ່າງ​ທ່ານ​ກັບ​ຂ້ານ້ອຍ? ຈົ່ງ​ຝັງຄົນຕາຍ​ຂອງທ່ານ​ເຖີດ."</w:t>
      </w:r>
      <w:r>
        <w:rPr>
          <w:vertAlign w:val="superscript"/>
        </w:rPr>
        <w:t>16</w:t>
      </w:r>
      <w:r>
        <w:t>ອັບຣາຮາມ​ໄດ້​ຟັງ​ເອຟະໂຣນ ແລະອັບຣາຮາມໄດ້ຊັ່ງເງິນໃຫ້ແກ່ເອຟະໂຣນຕາມຈຳນວນທີ່ເຂົາໄດ້ບອກໃຫ້ລູກຊາຍທັງຫລາຍຂອງຊາວ​ຮິດຕີໄດ້ຍິນ​ເງິນ​ຫນັກສີ່ຮ້ອຍຫລຽນຕາມມາດຕະຖານການຊັ່ງຂອງພໍ່ຄ້າທັງຫລາຍ.</w:t>
      </w:r>
      <w:r>
        <w:rPr>
          <w:vertAlign w:val="superscript"/>
        </w:rPr>
        <w:t>17</w:t>
      </w:r>
      <w:r>
        <w:t>ດັ່ງນັ້ນທີ່ນ​າຂອງ​ເອຟະໂຣນ, ທີ່ຢູ່ໃນມັກເປລາ, ຊຶ່ງຢູ່ຖັດຈາກມຳເຣນັ້ນຄື​ທີ່ນາ​ຖ້ຳ, ທີ່ຢູ່ທີ່ນັ້ນ ແລະຕົ້ນໄມ້​ທັງ​ຫມົດ​ທີ່​ຢູ່​ໃນ​ທົ່ງນານັ້ນ,​ແລະຮອບໆ​ເຂດແດນ.</w:t>
      </w:r>
      <w:r>
        <w:rPr>
          <w:vertAlign w:val="superscript"/>
        </w:rPr>
        <w:t>18</w:t>
      </w:r>
      <w:r>
        <w:t>ໄດ້ຖືກມອບໃຫ້ອັບຣາຮາມດ້ວຍການຊື້ຕໍ່ຫນັາບັນດາລູກຊາຍທັງຫລາຍຂອງຄົນຮິດຕີ, ຕໍ່ຫນ້າຄົນເຫລົ່ານັ້ນທັງຫມົດທີ່ໄດ້ມາທີ່ປະຕູເມືອງຂອງເຂົາ.</w:t>
      </w:r>
      <w:r>
        <w:rPr>
          <w:vertAlign w:val="superscript"/>
        </w:rPr>
        <w:t>19</w:t>
      </w:r>
      <w:r>
        <w:t>ຫລັງຈາກນີ້ອັບຣາຮາມ​ກໍ​ຝັງສົບ​ຊາຣາ​ເມຍ​ຂອງ​ຕົນໃນ​ຖໍ້າຂອງທີ່ນາຂອງ​ມັກເປລາ​, ຊຶ່ງ​ຢູ່ຖັດຈາກ​ມຳເຣນັ້ນ, ຄື​ເຮັບໂຣນ, ໃນ​ດິນແດນ​ການາອານ.</w:t>
      </w:r>
      <w:r>
        <w:rPr>
          <w:vertAlign w:val="superscript"/>
        </w:rPr>
        <w:t>20</w:t>
      </w:r>
      <w:r>
        <w:t>ດັ່ງນັ້ນທີ່ນາ ​ແລະ​ ຖໍ້າ​ທີ່​ນັ້ນ​ໄດ້ຖືກມອບໃຫ້ ​​ອັບຣາຮາມເປັນທີ່ດິນທີ່ໃຊ້ເປັນບ່ອນຝັງສົບຈາກລູກຊາຍທັງຫລາຍຂອງຄົນຮິດຕີ.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ຂະນະນັ້ນອັບຣາຮາມ​ກໍ​ເຖົ້າແກ່​ ແລະ​ມີ​ອາຍຸ​ສູງ​ຫລາຍ​ແລ້ວ ແລະ​ພຣະຢາເວ​ໄດ້​ຊົງອວຍພອນ​ອັບຣາຮາມໃນທຸກສິ່ງ​ທຸກຢ່າງ​.</w:t>
      </w:r>
      <w:r>
        <w:rPr>
          <w:vertAlign w:val="superscript"/>
        </w:rPr>
        <w:t>2</w:t>
      </w:r>
      <w:r>
        <w:t>ເພິ່ນ​ໄດ້ເວົ້າ​ກັບ​ຄົນ​ຮັບໃຊ້​ຂອງເພິ່ນຄົນທີ່​ມີອາຍຸຫລາຍທີ່ສຸດໃນຄົວເຮືອນຂອງເພິ່ນ ແລະເປັນຜູ້ຊຶ່ງດູແລທຸກສິ່ງທຸກຢ່າງທີ່ເພິ່ນມີກ່າວ​ວ່າ, "ຈົ່ງ​ວາງ​ມື​ຂອງເຈົ້າໃສ່​ວ່າງ​ຂາອ່ອ​ນຂອງຂ້ອຍ.</w:t>
      </w:r>
      <w:r>
        <w:rPr>
          <w:vertAlign w:val="superscript"/>
        </w:rPr>
        <w:t>3</w:t>
      </w:r>
      <w:r>
        <w:t>ແລະຂ້ອຍຈະ​ໃຫ້​ເຈົ້າ​ສາບານ​, ໃນ​ນາມ​ຂອງ​ພຣະຢາເວ ພຣະເຈົ້າ​ແຫ່ງ​ທ້ອງຟ້າ ແລະ​ພຣະເຈົ້າຂອງແຜ່ນດິນ​​ວ່າ, ເຈົ້າ​ຈະ​ບໍ່​ຫາ​ເມຍ​ໃຫ້​ລູກຊາຍ​ຂອງຂ້ອຍ ຈາກລູກສາວທັງຫລາຍຂອງຄົນການາອານ, ຜູ້ທີ່ເຮົາອາໄສຢູ່ທ່າມກາງພວກເຂົາ.</w:t>
      </w:r>
      <w:r>
        <w:rPr>
          <w:vertAlign w:val="superscript"/>
        </w:rPr>
        <w:t>4</w:t>
      </w:r>
      <w:r>
        <w:t>ແຕ່​​ເຈົ້າຈົ່ງ​ກັບ​ໄປຍັງດິນແດນ​ຂອງຂ້ອຍ, ແລະ​ພວກ​ຍາດພີ່ນ້ອງຂອງເຮົາແລະຫາ​ເມຍ​ໃຫ້​ອີຊາກ​ລູກຊາຍຂອງຂ້ອຍ."</w:t>
      </w:r>
      <w:r>
        <w:rPr>
          <w:vertAlign w:val="superscript"/>
        </w:rPr>
        <w:t>5</w:t>
      </w:r>
      <w:r>
        <w:t>​ຄົນ​ຮັບໃຊ້​ນັ້ນໄດ້ຖາມອັບຣາຮາມວ່າ, "ຖ້າຍິງ​ນັ້ນບໍ່ເຕັມໃ​ຈທີ່ຈະຕິດຕາມຂ້ານ້ອຍ ກັບ​ມາ​​ດິນແດນ​ນີ້ເດ? ​ຂ້ານ້ອຍຈະ​ພາ​ລູກຊາຍ​ຂອງທ່ານກັບ​ໄປຍັງແຜ່ນດິນ​ທີ່ທ່ານຈາກມານັ້ນ​ບໍ?"</w:t>
      </w:r>
      <w:r>
        <w:rPr>
          <w:vertAlign w:val="superscript"/>
        </w:rPr>
        <w:t>6</w:t>
      </w:r>
      <w:r>
        <w:t>ອັບຣາຮາມໄດ້​ຕອບ​ເຂົາວ່າ, "ລະວັງ ຢ່າ​ພາ​ລູກຊາຍ​ຂອງຂ້ອຍ​ກັບ​ໄປ​ທີ່​ນັ້ນ​ເດັດຂາດ!</w:t>
      </w:r>
      <w:r>
        <w:rPr>
          <w:vertAlign w:val="superscript"/>
        </w:rPr>
        <w:t>7</w:t>
      </w:r>
      <w:r>
        <w:t>ພຣະຢາເວ, ພຣະເຈົ້າ​ແຫ່ງ​ຟ້າສະ​ຫວັນ, ຜູ້ໄດ້​ຊົງນຳຂ້ອຍອອກມາ​ຈາກ​ບ້ານຂອງ​ພໍ່ ແລະ ​ຈາກແຜ່ນດິນຂອງພວກ​ຍາດຕິພີ່ນ້ອງ​ຂອງຂ້ອຍ​ ຜູ້ໄດ້ຊົງ​ສັນຍາ​ກັບເຮົາດ້ວຍຄຳສາບານທີ່ຫນັກແຫນ້ນແນ່ນອນ, ກ່າວວ່າ ເຮົາຈະ​ມອບແຜ່ນດິນນິ້​ໃຫ້​ແກ່ຜູ້ທີ່ສືບ​ເຊື້ອສາຍ​ຂອງເຈົ້າ,' ພຣະອົງ​ຈະ​ຊົງສົ່ງ​ທູດສະຫວັນ​ຂອງ​ພຣະອົງ​ນຳ​ຫນ້າ​ໄປ, ເເລະ ​ເຈົ້າ​ຈະ​ໄດ້​ເມຍ​ສຳລັບໃຫ້​ລູກຊາຍ​ຂອງຂ້ອຍ​ຈາກທີ່ນັ້ນ.</w:t>
      </w:r>
      <w:r>
        <w:rPr>
          <w:vertAlign w:val="superscript"/>
        </w:rPr>
        <w:t>8</w:t>
      </w:r>
      <w:r>
        <w:t>ແຕ່ຖ້າ​ຍິງ​ນັ້ນ​ບໍ່​ເຕັມ​ໃຈທີ່ຈະຕິດຕາມເຈົ້າມາ​ນັ້ນ, ກໍຫມາຍຄວາມວ່າ ເຈົ້າ​ເປັນອິສະຫລະ​ຈາກ​ຄຳ​ສາບານທີ່ໃຫ້ໄວ້ກັບເຮົາ. ພຽງແຕ່​ເຈົ້າ​ຢ່າ​ພາ​ລູກຊາຍ​ຂອງຂ້ອຍ​ກັບ​ໄປ​ທີ່​ນັ້ນ​."</w:t>
      </w:r>
      <w:r>
        <w:rPr>
          <w:vertAlign w:val="superscript"/>
        </w:rPr>
        <w:t>9</w:t>
      </w:r>
      <w:r>
        <w:t>ຄົນ​ຮັບໃຊ້ນັ້ນກໍໄດ້ເອົາ​ມືຂອງເຂົາວາງ​ທີ່ໃຕ້ຂາອ່ອນ​ຂອງອັບຣາຮາມ​ເຈົ້ານາຍ​ຂອງ​ຕົນ, ແລະ​ສາບານ​​ຕໍ່ທ່ານກ່ຽວກັບເລື່ອງນີ້​.</w:t>
      </w:r>
      <w:r>
        <w:rPr>
          <w:vertAlign w:val="superscript"/>
        </w:rPr>
        <w:t>10</w:t>
      </w:r>
      <w:r>
        <w:t>ຄົນ​ຮັບໃຊ້​ນັ້ນ ໄດ້ນຳ​ເອົາ​ອູດ​ສິບ​ໂຕ​ຂອງເຈົ້ານາຍຂອງເຂົາ ແລະອອກ​ເດີນທາງ. ເຂົາໄດ້ນຳ​ຂອງຂວັນຊະນິດຕ່າງໆ​ຈາກເຈົ້ານາຍຂອງເຂົາໄປກັບເຂົາດ້ວຍ​. ເຂົາໄດ້ອອກເດີນທາງ ​ແລະໄປຍັງ​ດິນແດນເມໂຊໂປຕາເມຍ, ໄປເມືອງຂອງນາໂຮ.</w:t>
      </w:r>
      <w:r>
        <w:rPr>
          <w:vertAlign w:val="superscript"/>
        </w:rPr>
        <w:t>11</w:t>
      </w:r>
      <w:r>
        <w:t>ເຂົາໄດ້ໃຫ້ພວກ​ອູດ​ຄຸເຂົ່າ​ລົງ​ ທີ່​ບໍລິເວນ​ນໍ້າສ້າງ​ນອກ​ເມືອງນັ້ນ ມັນເປັນເວລາຄ່ຳ. ເປັນເວລາທີ່​ພວກຜູ້ຍິງ​ຈະ​ອອກ​ມາ​ຕັກ​ນໍ້າ.</w:t>
      </w:r>
      <w:r>
        <w:rPr>
          <w:vertAlign w:val="superscript"/>
        </w:rPr>
        <w:t>12</w:t>
      </w:r>
      <w:r>
        <w:t>ເຂົາຈຶ່ງໄດ້ກ່າວວ່າ,"ພຣະຢາເວ, ພຣະເຈົ້າ​ຂອງ​ອັບຣາຮາມ, ເຈົ້າ​ນາຍ​ຂອງ​ຂ້ານ້ອຍ ໃນວັນນີ້ຂໍພຣະອົງປຣະທານ ສິ່ງທີ່​ມີ​ຄວາມ​ສຳເລັດ​ໃຫ້ຂ້ານ້ອຍ ແລະ​ສຳແດງ​ພັນທະສັນຍາ​ທີ່ສັດຊື່ແກ່ອັບຣາຮາມເຈົ້ານາຍ​ຂອງ​ຂ້ານ້ອຍ​.</w:t>
      </w:r>
      <w:r>
        <w:rPr>
          <w:vertAlign w:val="superscript"/>
        </w:rPr>
        <w:t>13</w:t>
      </w:r>
      <w:r>
        <w:t>ເບິ່ງເຖີດ, ຂະນະທີ່ຂ້ານ້ອຍ​ກຳລັງ​ຢືນຢູ່​ທີ່​ນໍ້າພຸ, ແລະພວກລູກສາວ​ຂອງຜູ້ຊາຍທັງຫລາຍຂອງ​ເມືອງນີ້​ກຳລັງ​ອອກ​ມາ​ຕັກ​ນໍ້າ.</w:t>
      </w:r>
      <w:r>
        <w:rPr>
          <w:vertAlign w:val="superscript"/>
        </w:rPr>
        <w:t>14</w:t>
      </w:r>
      <w:r>
        <w:t>ຂໍໃຫ້ສິ່ງນີ້ເກີດຂຶ້ນເຖີດ. ເມື່ອຂ້ານ້ອຍເວົ້າກັບຍິງສາວຄົນຫນຶ່ງຄົນໃດວ່າ,​ຂໍລົດໄຫນໍ້າ​​ຂອງ​ເຈົ້າ​ລົງໃຫ້ເຮົາດື່ມນ້ຳແດ່, ແລະນາງ​ຈະເວົ້າກັບຂ້ານອ້ຍ​ວ່າ, ຈົ່ງ​ດື່ມ​ເຖີດ, ແລະຂ້ອຍຈະ​ເອົາ​ນຳ້ໃຫ້​ຝູງ​ອູດ​ຂອງ​ທ່ານກິນ​ນຳ​ດ້ວຍ, ຂໍ​ໃຫ້​ນາງ​ເປັນ​ຜູ້​ທີ່​ພຣະອົງ​ຊົງ​ກ​ຳນົດໄວ້​ໃຫ້​ສຳລັບອີຊາກ ຜູ້ຮັບໃຊ້​ຂອງ​ພຣະອົງ​. ຄືດ້ວຍການນີ້ ຂ້ານ້ອຍ​ຈະ​ຮູ້​ໄດ້​ວ່າ​ພຣະອົງໄດ້ຊົງສຳແດງ​​ພັນທະສັນຍາ ທີ່ສັດຊື່​​ຕໍ່​ເຈົ້ານາຍ​ຂອງ​ຂ້ານ້ອຍ."</w:t>
      </w:r>
      <w:r>
        <w:rPr>
          <w:vertAlign w:val="superscript"/>
        </w:rPr>
        <w:t>15</w:t>
      </w:r>
      <w:r>
        <w:t>ເວລາຜ່ານໄປແມ່ນວ່າເຂົາຍັງເວົ້າບໍ່​ຈົບ​ ເບິ່ງເຖີດ, ນາງ​ເຣເບກາ​ໄດ້ອອກມາພ້ອມດວ້ຍ​ໄຫ​ນໍ້າ​ແບກເທິງບ່າຂອງນາງ, ເຣເບກາ​ເປັນ​ລູກສາວ​ຂອງ​ເບທູເອນ,​ລູກຂອງ​ມີລະກາ, ເມຍ​ຂອງ​ນາໂຮ,​ຜູ້​ທີ່​ເປັນ​ນ້ອງຊາຍ​ຂອງ​ອັບຣາຮາມ.</w:t>
      </w:r>
      <w:r>
        <w:rPr>
          <w:vertAlign w:val="superscript"/>
        </w:rPr>
        <w:t>16</w:t>
      </w:r>
      <w:r>
        <w:t>ຍິງ​ສາວ​ນັ້ນສວຍງາມຫລາຍ ແລະເປັນຍິງບໍຣິສຸດ.​ຍັງບໍ່ມີຜູ້ຊາຍຄົນໃດໄດ້ຫລັບນອນກັບນາງ. ນາງ​ໄດ້ລົງ​ມາ​ທີ່​ນໍ້າພຸ​ຕັກ​ນໍ້າ​ໃສ່ຈົນ​ເຕັມ​ໄຫຂອງນາງ, ​ແລະ​​ກັບຄືນ​ເມືອ.</w:t>
      </w:r>
      <w:r>
        <w:rPr>
          <w:vertAlign w:val="superscript"/>
        </w:rPr>
        <w:t>17</w:t>
      </w:r>
      <w:r>
        <w:t>ຄົນ​ຮັບໃຊ້​ນັ້ນຈຶ່ງໄດ້​​ແລ່ນ​ໄປ​ຫາ​ນາງ ແລະ​ເວົ້າ​ວ່າ,"ຂ້ອຍ​ຂໍ​ນໍ້າ​ຈາກ​ໄຫ​ຂອງ​ເຈົ້າ​ໃຫ້ເຮົາດື່ມແດ່."</w:t>
      </w:r>
      <w:r>
        <w:rPr>
          <w:vertAlign w:val="superscript"/>
        </w:rPr>
        <w:t>18</w:t>
      </w:r>
      <w:r>
        <w:t>ນາງໄດ້​ຕອບ​ວ່າ,"ຈົ່ງດື່ມເຖີດ, ເຈົ້ານາຍຂອງຂ້ອຍ" ແລະນາງ​ກໍໄດ້ປົງ​ໄຫ​ນໍ້າ​ລົງ​ຈາກ​ບ່າ​, ແລະ​ໃຫ້​ລາວ​ດື່ມ.</w:t>
      </w:r>
      <w:r>
        <w:rPr>
          <w:vertAlign w:val="superscript"/>
        </w:rPr>
        <w:t>19</w:t>
      </w:r>
      <w:r>
        <w:t>ເມື່ອນາງໄດ້ໃຫ້​ລາວດື່ມ​ອີ່ມ​ແລ້ວ, ນາງ​ຈຶ່ງ​ເວົ້າ​ວ່າ, "ຂ້ອຍຈະ​ຕັກ​ນໍ້າ​ໃຫ້​ໂຕ​ອູດ​ຂອງ​ທ່ານ, ຈົນ​ກວ່າພວກມັນຈະ​ກິນ​ອີ່ມ​ຫມົດ​ທຸກ​ໂຕ."</w:t>
      </w:r>
      <w:r>
        <w:rPr>
          <w:vertAlign w:val="superscript"/>
        </w:rPr>
        <w:t>20</w:t>
      </w:r>
      <w:r>
        <w:t>ດັ່ງນັ້ນນາງຈຶ່ງຟ້າວ​ຖອກ​ນໍ້າ​ໃນ​ໄຫ​ນ້ຳຂອງນາງລົງໃນ​ຮາງນ້ຳ ແລະ​ຟ້າວ​ແລ່ນ​ໄປ​ຕັກ​ມາ​ຖອກ​ໃສ່​ອີກ, ແລະຕັກນ້ຳສຳລັບ​ອູດ​ທັງຫມົດຂອງເຂົາ.</w:t>
      </w:r>
      <w:r>
        <w:rPr>
          <w:vertAlign w:val="superscript"/>
        </w:rPr>
        <w:t>21</w:t>
      </w:r>
      <w:r>
        <w:t>ຜູ້ຊາຍ​ຄົນ​ນັ້ນ​ຢືນ​ເບິ່ງ​ນາງ​ຢ່າງ​ງຽບໆ​ເພື່ອ​ຢາກ​ຈະ​ຮູ້​ວ່າ ພຣະຢາເວ​ໄດ້ຊົງເຮັດໃຫ້​ການເດີນທາງຂອງເຂົາປະສົບຄວາມ​ສຳເລັດ​​ຫລື​ບໍ່.</w:t>
      </w:r>
      <w:r>
        <w:rPr>
          <w:vertAlign w:val="superscript"/>
        </w:rPr>
        <w:t>22</w:t>
      </w:r>
      <w:r>
        <w:t>ເມື່ອ​ພວກ​ອູດ​ໄດ້ກິນນ້ຳ​ອີ່ມແລ້ວ,​ ຄົນ​ຮັບໃຊ້​ນັ້ນໄດ້ນຳ​ເອົາ​ແຫວນ​ຄຳ​​ສຳລັບໃສ່​ດັງ​ຂອງ​ນາງ, ແລະ​ເອົາ​ປອກ​ແຂນ​ຄຳ​ຄູ່​ຫນຶ່ງ​ສຳລັບໃສ່ແຂນຂອງ​ນາງອອກມາ.</w:t>
      </w:r>
      <w:r>
        <w:rPr>
          <w:vertAlign w:val="superscript"/>
        </w:rPr>
        <w:t>23</w:t>
      </w:r>
      <w:r>
        <w:t>ແລະໄດ້​ເວົ້າ​ວ່າ,"ເຈົ້າເປັນລູກສາວຂອງໃຜ? ຂໍກະລຸນາ, ບອກ​ຂ້ອຍ​ແດ່​​ວ່າທີ່ບ້ານພໍ່ຂອງ​​ເຈົ້າ​ມີ​ບ່ອນ​​ພັກ ທີ່ຈະໃຫ້ເຮົາໄດ້ພັກຄ້າງຄືນ​ແດ່​ບໍ?"</w:t>
      </w:r>
      <w:r>
        <w:rPr>
          <w:vertAlign w:val="superscript"/>
        </w:rPr>
        <w:t>24</w:t>
      </w:r>
      <w:r>
        <w:t>ນາງໄດ້​ຕອບ​ເຂົາວ່າ, "ຂ້ອຍ​ເປັນລູກສາວ​ຂອງ​ເບທູເອນ. ​ລູກຊາຍ​ຂອງ​ມີລະກາ, ຜູ້ທີ່ນາງໄດ້ເກີດໃຫ້ແກ່ນາໂຮ​.​"</w:t>
      </w:r>
      <w:r>
        <w:rPr>
          <w:vertAlign w:val="superscript"/>
        </w:rPr>
        <w:t>25</w:t>
      </w:r>
      <w:r>
        <w:t>ນາງໄດ້ບອກເຂົາອີກດ້ວຍວ່າ, "ເຮົາ​ມີທັງ​ເຟືອງ​ເຂົ້າ, ແລະ​ອາຫານ​ຫລວງຫລາຍ​ສຳລັບ​ສັດ, ແລະ​ຫ້ອງສຳລັບໃຫ້ທ່ານ​​ພັກ​ຄ້າງຄືນດ້ວຍ."</w:t>
      </w:r>
      <w:r>
        <w:rPr>
          <w:vertAlign w:val="superscript"/>
        </w:rPr>
        <w:t>26</w:t>
      </w:r>
      <w:r>
        <w:t>ຜູ້ຊາຍນັ້ນຈຶ່ງ​ໄດ້ໂຄ້ງຄຳນັບ ແລະນະມັດສະການ​ພຣະຢາເວ.</w:t>
      </w:r>
      <w:r>
        <w:rPr>
          <w:vertAlign w:val="superscript"/>
        </w:rPr>
        <w:t>27</w:t>
      </w:r>
      <w:r>
        <w:t>ລາວ​ເວົ້າ​ວ່າ, "ສັນຣະເສີນ​ແດ່ພຣະຢາເວ, ພຣະເຈົ້າ​ຂອງ​ອັບຣາຮາມ,​ເຈົ້ານາຍ​ຂອງ​ຂ້ານ້ອຍ ຜູ້ບໍ່ຊົງປະຖິ້ມພັນທະສັນຍາ​ທີ່​ສັດຊື່ ແລະຫນ້າເຊື່ອຖືໄດ້ຂອງພຣະອົງ​ຕໍ່​ເຈົ້ານາຍ​ຂອງ​ຂ້ານ້ອຍ. ສຳລັບຂ້ານ້ອຍ, ພຣະຢາເວ​ໄດ້​ຊົງນຳ​ຂ້ານ້ອຍ​ມາ​ເຖິງ​ບ້ານ​ຍາດຕິ​ພີ່ນ້ອງ​ທັງຫລາຍຂອງ​ເຈົ້ານາຍຂອງຂ້ານອ້ຍ."</w:t>
      </w:r>
      <w:r>
        <w:rPr>
          <w:vertAlign w:val="superscript"/>
        </w:rPr>
        <w:t>28</w:t>
      </w:r>
      <w:r>
        <w:t>ຍິງ​ສາວ​ນັ້ນຈຶ່ງ​ໄດ້​ແລ່ນ​ໄປ​ຫາ ​ແລະບອກໃຫ້ຄົວເຮືອນຂອງແມ່ນາງກ່ຽວກັບສິ່ງ​ເຫລົ່າ​ນີ້ທັງຫມົດ.</w:t>
      </w:r>
      <w:r>
        <w:rPr>
          <w:vertAlign w:val="superscript"/>
        </w:rPr>
        <w:t>29</w:t>
      </w:r>
      <w:r>
        <w:t>ຂະນະນັ້ນ​ເຣເບກາ​ມີອ້າຍຄົນຫນຶ່ງ, ແລະເຂົາຊື່ລາບານ. ລາບານໄດ້ແລ່ນໄປຫາຜູ້ຊາຍຄົນນັ້ນ​ ຜູ້ຢູ່ທີ່ຖະຫນົນທາງໄປນ້ຳພຸ.</w:t>
      </w:r>
      <w:r>
        <w:rPr>
          <w:vertAlign w:val="superscript"/>
        </w:rPr>
        <w:t>30</w:t>
      </w:r>
      <w:r>
        <w:t>ເມື່ອເຂົາໄດ້ເຫັນແຫວນໃສ່ດັງ ແລະກຳໄລເທິງແຂນນ້ອງສາວຂອງເຂົາ, ແລະເມື່ອເຂົາໄດ້ຍິນເລື່ອງຂອງເຣເບການ້ອງສາວຂອງເຂົາ,"ນີ້ຄືສິ່ງທີ່ຜູ້ຊາຍຄົນນັ້ນ, ແລະ, ເບິ່ງເຖີດ, ເຂົາກຳລັງ​ຢືນ​​ຢູ່​ຂ້າງ​ຝູງ​ອູດ​ທີ່ນໍ້າພຸ.</w:t>
      </w:r>
      <w:r>
        <w:rPr>
          <w:vertAlign w:val="superscript"/>
        </w:rPr>
        <w:t>31</w:t>
      </w:r>
      <w:r>
        <w:t>ລາບານຈຶ່ງໄດ້​ເວົ້າ​ວ່າ,"ມາເຖີດ, ທ່ານ​ຄື​ພຣະພອນ​ຂອງພຣະຢາເວ. ເປັນຫຍັງທ່ານ​ຈຶ່ງ​ຢືນ​ຢູ່​ຂ້າງນອກ? ເຮົາໄດ້ຈັດຕຽມບ້ານ, ​​ແລະ​ທີ່​ພັກ​ສຳລັບ​ໂຕ​ອູດ​ຂອງທ່ານ​ດ້ວຍ."</w:t>
      </w:r>
      <w:r>
        <w:rPr>
          <w:vertAlign w:val="superscript"/>
        </w:rPr>
        <w:t>32</w:t>
      </w:r>
      <w:r>
        <w:t>ຜູ້ຊາຍຄົນນັ້ນໄປ​ທີ່​ບ້ານ ແລະ​ນຳ​​ຂອງລົງຈາກ​ຫລັງ​ອູດທັງຫລາຍ, ພວກອູດໄດ້​ເຟືອງ​ກັບ​ຫຍ້າ​ໃຫ້​​ກິນ, ແລະ​ນໍ້າໄດ້ຖືກຈັດຕຽມໄວ້ສຳລັບລ້າງຕີນຂອງເຂົາ​ແລະ​ຕີນຂອງພວກຜູ້ຊາຍ​ທີ່​ມາ​ນຳ​ລາວ​.</w:t>
      </w:r>
      <w:r>
        <w:rPr>
          <w:vertAlign w:val="superscript"/>
        </w:rPr>
        <w:t>33</w:t>
      </w:r>
      <w:r>
        <w:t>ພວກເຂົາໄດ້​ຈັດ​ອາຫານ​ມາ​ຕ້ອນຮັບ​ລາວ, ເພື່ອໃຫ້ລາວກິນ ແຕ່​ລາວ​ໄດ້ເວົ້າ​ວ່າ, "ຂ້ອຍ​ຈະ​ບໍ່​ກິນ​ຈົນກວ່າ​ຂ້ອຍ​ຈະ​ໄດ້​ເວົ້າ​ໃນສິ່ງ​ທີ່​ຂ້ອຍ​ຕ້ອງເວົ້າ​," ດັ່ງນັ້ນ ລາບານ​ຈຶ່ງໄດ້ເວົ້າ​ວ່າ,"ເຊີນ​ເວົ້າ​ມາ​ເທາະ."</w:t>
      </w:r>
      <w:r>
        <w:rPr>
          <w:vertAlign w:val="superscript"/>
        </w:rPr>
        <w:t>34</w:t>
      </w:r>
      <w:r>
        <w:t>ລາວໄດ້​ເວົ້າ​ວ່າ, "ຂ້ອຍ​ເປັນ​ຄົນ​ຮັບໃຊ້​ຂອງ​ອັບຣາຮາມ.</w:t>
      </w:r>
      <w:r>
        <w:rPr>
          <w:vertAlign w:val="superscript"/>
        </w:rPr>
        <w:t>35</w:t>
      </w:r>
      <w:r>
        <w:t>ພຣະຢາເວ​ໄດ້ຊົງ​ອວຍພອນ​ອັບຣາຮາມເຈົ້ານາຍ​ຂອງຂ້ອຍ​ຢ່າງ​ຫລວງຫລາຍ. ແລະທາ່ນເປັນຜູ້ຍິ່ງໃຫຍ່. ພຣະອົງ​ໄດ​້ປຣະທານຜູ້ຄົນ ແລະ​ຝູງສັດລ້ຽງ, ເງິນ ແລະຄຳ​ ​ຄົນ​ຮັບໃຊ້ທັງ​ຊາຍ ​ແລະຍິງ ແລະອູດແລະລໍ​ຢ່າງ​ຫລວງຫລາຍແກ່ທ່ານ.</w:t>
      </w:r>
      <w:r>
        <w:rPr>
          <w:vertAlign w:val="superscript"/>
        </w:rPr>
        <w:t>36</w:t>
      </w:r>
      <w:r>
        <w:t>ຊາຣາ​ເມຍ​ຂອງ​ນາຍ​ຂອງຂ້ອຍ​, ມີ​ລູກຊາຍ​ຜູ້ຫນຶ່ງ ແກ່ເຈົ້ານາຍຂອງຂ້ອຍ ເມື່ອ​ນາງມີອາຍຸຫລາຍແລ້ວ, ແລະ​ທ່ານໄດ້ມອບ​ທຸກສິ່ງທຸກຢ່າງ​ທີ່ທາ່ນເປັນເຈົ້າຂອງໃຫ້​ລາວ.</w:t>
      </w:r>
      <w:r>
        <w:rPr>
          <w:vertAlign w:val="superscript"/>
        </w:rPr>
        <w:t>37</w:t>
      </w:r>
      <w:r>
        <w:t>ນ​າຍຂອງຂ້ອຍ, ໃຫ້​ຂ້ອຍ​ສາບານວ່າ,​​ "ເຈົ້າ​ຕ້ອງບໍ່ຫາເມຍໃຫ້ລູກຊາຍຂອງເຮົາຈາກບັນດາລູກສາວທັງຫລາຍຂອງ​ຊາວ​ການາອານ, ຊຶ່ງເຮົາໄດ້ອາໄສຢູ່ໃນແຜ່ນດິນຂອງພວກເຂົາ.</w:t>
      </w:r>
      <w:r>
        <w:rPr>
          <w:vertAlign w:val="superscript"/>
        </w:rPr>
        <w:t>38</w:t>
      </w:r>
      <w:r>
        <w:t>ແຕ່​ເຈົ້າ, ຕ້ອງໄປ​ຫາ​​ຄອບຄົວ​ຂອງ​ພໍ່​ເຮົາ, ແລະ​ຍາດພີ່ນ້ອງ​ຂອງເຮົາ, ແລະຫາເມຍ​ໃຫ້ລູກຊາຍ​ຂອງເຮົາ."</w:t>
      </w:r>
      <w:r>
        <w:rPr>
          <w:vertAlign w:val="superscript"/>
        </w:rPr>
        <w:t>39</w:t>
      </w:r>
      <w:r>
        <w:t>ຂ້ອຍໄດ້​ເວົ້າ​ກັບ​ເຈົ້ານາຍຂອງຂ້ອຍວ່າ, "ບາງທີ​ຍິງ​ນັ້ນຈະ​ບໍ່​ຕິດຕາມຂ້ອຍມາ​."</w:t>
      </w:r>
      <w:r>
        <w:rPr>
          <w:vertAlign w:val="superscript"/>
        </w:rPr>
        <w:t>40</w:t>
      </w:r>
      <w:r>
        <w:t>ແຕ່ທ່ານໄດ້ເວົ້າກັບ​ຂ້ອຍ​ວ່າ, "ພຣະຢາເວ, ອົງ​ທີ່​ຂ້ອຍ​ເຊື່ອຟັງ​ຕະຫລອດ​ມາ​ນັ້ນ, ຈະ​ສົ່ງ​ທູດສະຫວັນຂອງ​ພຣະອົງ​ໄປ​ກັບ​ເຈົ້າ ແລະ​ພຣະອົງ​ຈະ​ຊົງເຮັດໃຫ້ທາງຂອງ​ເຈົ້າ​ປະສົບຄວາມສຳເລັດ​. ດັ່ງນັ້ນເຈົ້າ​ຫາເມຍໃຫ້ລູກຊາຍຂອງເຮົາຈາກທ່າມກາງຍາດຂອງເຮົາ ແລະຈາກ​ເຊື້ອສາຍຄອບຄົວ​ຂອງ​ພໍ່​ເຮົາ.</w:t>
      </w:r>
      <w:r>
        <w:rPr>
          <w:vertAlign w:val="superscript"/>
        </w:rPr>
        <w:t>41</w:t>
      </w:r>
      <w:r>
        <w:t>ແຕ່ເຈົ້າຈະ​ເປັນອິສະຫລະ​ຈາກ​ຄຳ​ສາບານ​ຂອງເຮົາ ຖ້າ​ເຈົ້າ​ມາເຖິງຍາຕ​ຂອງເຮົາ ​​ແລະ​ພວກເຂົາ​ບໍ່ໃຫ້ນາງແກ່ເຈົ້າ. ດັ່ງນັ້ນ ເຈົ້າ​ຈະເປັນອິສະ​ຫລະ​ຈາກ​ຄຳ​ສາບານ​ຂອງເຮົາ."</w:t>
      </w:r>
      <w:r>
        <w:rPr>
          <w:vertAlign w:val="superscript"/>
        </w:rPr>
        <w:t>42</w:t>
      </w:r>
      <w:r>
        <w:t>ດັ່ງນັ້ນວັນນີ້ຂ້ອຍໄດ້ມາ​ເຖິງ​ນໍ້າພຸ, ແລະໄດ້ເວົ້າວ່າ, "ຂ້າແດ່​ພຣະຢາເວ, ພຣະເຈົ້າ​ຂອງ​ອັບຣາຮາມ,​ ຂອງເຈົ້ານາຍ​ຂອງ​ຂ້ານ້ອຍ, ກາລຸນາເຖີດ,​ ຖ້າພຣະອົງຊົງປາຖະຫນາທີ່ຈະເຮັດໃຫ້​ການເດີນທາງຂອງຂ້ານ້ອຍ​ປະສົບຄວາມສຳເລັດ​.</w:t>
      </w:r>
      <w:r>
        <w:rPr>
          <w:vertAlign w:val="superscript"/>
        </w:rPr>
        <w:t>43</w:t>
      </w:r>
      <w:r>
        <w:t>ຂ້ານ້ອຍຢູ່ທີ່ນີ້, ​ກຳລັງ​ຢືນ​ຢູ່​ທີ່ແຄມນໍ້າພຸ. ຂໍໃຫ້​ມີຍິງ​ສາວ​ທີ່ອອກມາ​ຕັກ​ນໍ້າ ຂ້ານ້ອຍ​ຈະ​ເວົ້າ​ກັບ​ນາງ​ວ່າ, ຂ້ານ້ອຍ​ຂໍ​ດື່ມ​ນໍ້າ​ຈາກ​ໄຫ​ຂອງ​ນາງ."</w:t>
      </w:r>
      <w:r>
        <w:rPr>
          <w:vertAlign w:val="superscript"/>
        </w:rPr>
        <w:t>44</w:t>
      </w:r>
      <w:r>
        <w:t>ຜູ້ຍິງນັ້ນທີ່ຈະເວົ້າກັບຂ້ອຍວ່າ, "ຈົ່ງ​ດື່ມ​ເຖີດ, ແລະ​ຂ້ອຍຈະເອົາ​ນໍ້າ​ໃຫ້​​ອູດທັງຫລາຍ​ຂອງ​ທ່ານ​ກິນ​ດ້ວຍ ​ຂໍ​ໃຫ້ນາງເປັນຜູ້​ຍິງ​ຜູ້ທີ່ພຣະອົງ ​ພຣະຢາເວ,​ໄດ້​ຊົງ​ເລືອກ​ໃຫ້​ເປັນ​ເມຍ​ລູກຊາຍ​ຂອງ​ເຈົ້ານາຍຂອງ​ຂ້ານ້ອຍ."</w:t>
      </w:r>
      <w:r>
        <w:rPr>
          <w:vertAlign w:val="superscript"/>
        </w:rPr>
        <w:t>45</w:t>
      </w:r>
      <w:r>
        <w:t>ເບິ່ງເຖີດ ເຣເບກາໄດ້ອອກມາພ້ອມກັບ​ໄຫໃສ່ນ້ຳຂອງນາງ ແລະນາງໄດ້​ລົງ​ມາ​ທີ່ນໍ້າພຸ. ແລະຕັກນ້ຳຂ້ອຍຈຶ່ງໄດ້​ເວົ້າ​ກັບ​ນາງ​ວ່າ, "ກະລຸນາໃຫ້ນ້ຳດື່ມ​ແກ່ຂ້ອຍ​ແດ່ທ້ອນ."</w:t>
      </w:r>
      <w:r>
        <w:rPr>
          <w:vertAlign w:val="superscript"/>
        </w:rPr>
        <w:t>46</w:t>
      </w:r>
      <w:r>
        <w:t>ນາງ​ຈຶ່ງ​ເອົາ​ໄຫ​ນ້ຳຂອງນາງລົງ​ຈາກ​ບ່າຂອງນາງທັນທີ, ແລະ​ເວົ້າ​ວ່າ, "ຈົ່ງ​ດື່ມ​ເຖີດ, ແລະ​ຂ້ອຍ​ຈະ​ເອົາ​ນ້ຳໃຫ້​ຝູງ​ອູດ​ຂອງ​ທ່ານ​​ດ້ວຍ." ດັ່ງນັ້ນ ຂ້ອຍ​ຈຶ່ງ​ດື່ມ​ນໍ້າ, ແລະ​ນາງ​ໄດ້​ຕັກ​ນໍ້າ​ໃຫ້​ຝູງ​ອູດ​ກິນ​ດ້ວຍ.</w:t>
      </w:r>
      <w:r>
        <w:rPr>
          <w:vertAlign w:val="superscript"/>
        </w:rPr>
        <w:t>47</w:t>
      </w:r>
      <w:r>
        <w:t>ຂ້ອຍໄດ້​ຖາມ​ນາງ ແລະເວົ້າ​ວ່າ,"ເຈົ້າເປັນລູກສາວ​ຂອງ​​ໃຜ?" ນາງໄດ້​ຕອບ​ວ່າ, "ລູກສາວຂອງ​ເບທູເອນ, ລູກຊາຍ​ຂອງ​ນາໂຮ​, ຜູ້ຊຶ່ງມີລະກາເປັນຜູ້ເກີດໃຫ້ແກ່ເຂົາ." ຂ້ອຍ​ຈຶ່ງ​ໄດ້ໃສ່​ແຫວນ​​ທີ່​ດັງ​ຂອງ​ນາງ ແລະ​ເອົາ​ສາຍ​ແຂນ​ໃສ່​ໃຫ້​ນາງ.</w:t>
      </w:r>
      <w:r>
        <w:rPr>
          <w:vertAlign w:val="superscript"/>
        </w:rPr>
        <w:t>48</w:t>
      </w:r>
      <w:r>
        <w:t>ຈາກນັ້ນ​ຂ້ອຍ​ໄດ້ໂນ້ມຕົວລົງ ແລະນະມັດສະການ​ພຣະຢາເວ, ແລະ​ສັນຣະເສີນ​ພຣະຢາເວ​, ພຣະເຈົ້າ​ຂອງ​ອັບຣາຮາມ,​ເຈົ້ານາຍ​ຂອງຂ້ອຍ, ຜູ້​ໄດ້​ຊົງນຳ​ຂ້ອຍ​ມາຖືກທາງໃຫ້ໄດ້ມາພົບ​ລູກສາວຍາຕຂອງ​ເຈົ້ານາຍ​ຂອງຂ້ອຍ ​ສຳລັບ​ລູກຊາຍ​ຂອງ​ນາຍ​ຂ້ອຍ.</w:t>
      </w:r>
      <w:r>
        <w:rPr>
          <w:vertAlign w:val="superscript"/>
        </w:rPr>
        <w:t>49</w:t>
      </w:r>
      <w:r>
        <w:t>ມາບັດນີ້, ຖ້າ​ທ່ານໄດ້ຈັດຕຽມທີ່ຈະປະຕິບັດຕໍ່ເຈົ້ານາຍຂອງຂ້ອຍ ດ້ວຍ​ຄວາມ​ສັດຊື່​​ຂອງຄອບຄົວ ແລະຄວາມໄວ້ວາງໃຈທີ່ຊົງຄຸນຄ່າ ກາລຸນາ​ບອກ​ຂ້ອຍ​ດ້ວຍເຖີດ. ແຕ່ຖ້າ,​​ບໍ່​ກໍ​ໃຫ້​ບອກ​ມາ ເພື່ອທີ່ຂ້ອຍ,​ຈະ​ຄວນຫັນໄປທາງຂວາ, ຫລືໄປທາງຊ້າຍ​."</w:t>
      </w:r>
      <w:r>
        <w:rPr>
          <w:vertAlign w:val="superscript"/>
        </w:rPr>
        <w:t>50</w:t>
      </w:r>
      <w:r>
        <w:t>ຈາກນັ້ນ​ລາບານ​ ແລະເບທູເອນໄດ້​ຕອບແລະເວົ້າ​ວ່າ, "ສິ່ງ​ນີ້​ໄດ້ມາຈາກພຣະຢາເວ, ເຮົາບໍ່ສາມາດກ່າວແກ່ທ່ານ, ບໍ່ວ່າດີຫລືບໍ່ດີ​.</w:t>
      </w:r>
      <w:r>
        <w:rPr>
          <w:vertAlign w:val="superscript"/>
        </w:rPr>
        <w:t>51</w:t>
      </w:r>
      <w:r>
        <w:t>ເບິ່ງເຖີດ, ​ເຣເບກາ​​ຢູ່​ຕໍ່ຫນ້າທ່ານແລ້ວ. ຈົ່ງ​ຮັບ​ນາງ ແລະໄປເຖີດ,​ ແລະນາງຄວນຈະ​ເປັນ​ເມຍຂອງ​ລູກຊາຍ​ຂອງ​ເຈົ້ານາຍຂອງທ່ານ​, ຕາມ​ທີ່​ພຣະຢາເວໄດ້​ກ່າວ​ໄວ້​."</w:t>
      </w:r>
      <w:r>
        <w:rPr>
          <w:vertAlign w:val="superscript"/>
        </w:rPr>
        <w:t>52</w:t>
      </w:r>
      <w:r>
        <w:t>ເມື່ອ​ຄົນ​ຮັບໃຊ້​ຂອງ​ອັບຣາຮາມ​ໄດ້ຍິນ​ຖ້ອຍຄຳຂອງພວກເຂົາ, ລາວ​ໄດ້ໂນ້ມຕົວລົງເຖິງພື້ນຕໍ່​ພຣະຢາເວ.</w:t>
      </w:r>
      <w:r>
        <w:rPr>
          <w:vertAlign w:val="superscript"/>
        </w:rPr>
        <w:t>53</w:t>
      </w:r>
      <w:r>
        <w:t>ແລ້ວ​ຄົນ​ຮັບໃຊ້ ກໍ​ເອົາໄດ້​ນຳ​ເອ​ົ​າເຄື່ອງ​ເງິນ ແລະ ​ຄຳ, ແລະ ​ເສື້ອ­ຜ້າ​, ແລະ ໄດ້​ມອບໃຫ້​​ແກ່ນາງ​ເຣ­ເບ­ກາ. ລາວ​ຍັງ​ໄດ້​ເອົາ​ຂອງ­ຂວັນ​ລາ­ຄາ​ແພງ​ໃຫ້ອ້າຍ ແລະ​ ​ແມ່ຂອງ​ນາງ​ອີກ​ດ້ວຍ.</w:t>
      </w:r>
      <w:r>
        <w:rPr>
          <w:vertAlign w:val="superscript"/>
        </w:rPr>
        <w:t>54</w:t>
      </w:r>
      <w:r>
        <w:t>ຈາກນັ້ນເພິ່ນ ແລະພວກຜູ້ຊາຍທີ່ຢູ່ກັບເຂົາໄດ້ກິນ ແລະດື່ມ.​ ພວກເຂົາ​ພັກ​ຄ້າງຄືນທີ່​ນັ້ນ, ແລະເມື່ອ​ພວກເພິ່ນຕື່ນ​ຂຶ້ນ​ມາ​ໃນ​ຕອນເຊົ້າ, ​ເພິ່ນໄດ້​ເວົ້າ​ວ່າ,"ຈົ່ງ​ສົ່ງຂ້ອຍກັບ​ເມືອ​ຫາເຈົ້າ​ນາຍ​ຂອງຂ້ອຍ​ເຖີດ."</w:t>
      </w:r>
      <w:r>
        <w:rPr>
          <w:vertAlign w:val="superscript"/>
        </w:rPr>
        <w:t>55</w:t>
      </w:r>
      <w:r>
        <w:t>ອ້າຍຂອງນາງ​​ ແລະ​ແມ່​ຂອງ​ນາງໄດ້​ເວົ້າ​ວ່າ, "ຈົ່ງ​ໃຫ້​ນາງ​ຢູ່​ກັບ​ພວກເຮົາ​ອີກຈັກ​ສອງສາມວັນຢ່າງຫນ້ອຍສິບ​ວັນ, ຫລັງຈາກນັ້ນກໍຄ່ອຍໃຫ້ນາງ​ໄປ​ບໍ່ໄດ້​ບໍ."</w:t>
      </w:r>
      <w:r>
        <w:rPr>
          <w:vertAlign w:val="superscript"/>
        </w:rPr>
        <w:t>56</w:t>
      </w:r>
      <w:r>
        <w:t>ແຕ່​ເພິ່ນໄດ້ເວົ້າກັບ​ພວກເຂົາວ່າ, "ຢ່າ​ຫນ່ວງຫນ່ຽວ​ຂ້ອຍ​ໄວ້​ເລີຍ, ເພາະວ່າພຣະຢາເວ​ຊົງເຮັດ​ໃຫ້ທາງຂອງຂ້ອຍສຳເລັດ.​ ຂໍສົ່ງຂ້ອຍໄປຕາມທາງຂອງຂ້ອຍເພື່ອທີ່​ຂ້ອຍ​ຈະກັບ​ເມືອ​ຫາ​ນາຍ​ຂອງຂ້ອຍ."</w:t>
      </w:r>
      <w:r>
        <w:rPr>
          <w:vertAlign w:val="superscript"/>
        </w:rPr>
        <w:t>57</w:t>
      </w:r>
      <w:r>
        <w:t>ພວກເຂົາ​ຕອບ​ວ່າ, "ເຮົາຈະ​ເອີ້ນ​ຍິງສາວນັ້ນມາ ​ແລະຖາມ​ເບິ່ງ​ນາງ"</w:t>
      </w:r>
      <w:r>
        <w:rPr>
          <w:vertAlign w:val="superscript"/>
        </w:rPr>
        <w:t>58</w:t>
      </w:r>
      <w:r>
        <w:t>ດັ່ງນັ້ນ ພວກເຂົາ​ຈຶ່ງ​ເອີ້ນ​ນາງ​ເຣເບກາ​ມາ ແລະ​ຖາມນາງ​ວ່າ, "ເຈົ້າ​ຈະ​ໄປ​ກັບ​ເພິ່ນ​ບໍ?" ນາງ​ຕອບ​ວ່າ,"ຂ້ອຍ​ຈະ​ໄປ."</w:t>
      </w:r>
      <w:r>
        <w:rPr>
          <w:vertAlign w:val="superscript"/>
        </w:rPr>
        <w:t>59</w:t>
      </w:r>
      <w:r>
        <w:t>ດັ່ງນັ້ນ ພວກເຂົາ​ຈຶ່ງ​ໄດ້ສົ່ງນ້ອງສາວຂອງພວກເຂົາຄື ນາງ​ເຣເບກາ ໄປ​ພ້ອມ​ດ້ວຍ​ຍິງ​ຄົນ​ຮັບໃຊ້​ຂອງນາງ, ໃນການເດີນທາງຂອງນາງກັບຄົນຮັບໃຊ້ຂອງ​ອັບຣາຮາມ​ ແລະ​ຜູ້ຊາຍຂອງ​ລາວ.</w:t>
      </w:r>
      <w:r>
        <w:rPr>
          <w:vertAlign w:val="superscript"/>
        </w:rPr>
        <w:t>60</w:t>
      </w:r>
      <w:r>
        <w:t>ພວກເຂົາ​ໄດ້​ອວຍພອນ​ນາງ​ເຣເບກາ, ແລະເວົ້າແກ່ນາງວ່າ,"​ນ້ອງສາວຂອງເຮົາຂໍ​ໃຫ້​ເຈົ້າ​ເປັນ​ແມ່ຂອງ​ຄົນ​ຫລາຍແສນ, ແລະໃຫ້​ເຊື້ອສາຍ​ຂອງ​ເຈົ້າ ຢຶດຄອງປະຕູ​ເມືອງ​ຂອງຄົນເຫລົ່ານັ້ນທີ່ກຽດຊັງພວກເຂົາ.”</w:t>
      </w:r>
      <w:r>
        <w:rPr>
          <w:vertAlign w:val="superscript"/>
        </w:rPr>
        <w:t>61</w:t>
      </w:r>
      <w:r>
        <w:t>ແລ້ວ​ເຣເບກາໄດ້ລຸກຂຶ້ນ, ນາງແລະ​ພວກຍິງຄົນໃຊ້ຂອງນາງໄດ້​ຂຶ້ນອູດ, ແລະຕິດຕາມຊາຍນັ້ນໄປ ຄົນ​ຮັບໃຊ້​ນັ້ນຈຶ່ງໄດ້ນຳເຣເບກາ, ແລະໄປຕາມທາງຂອງ​ເຂົາ.</w:t>
      </w:r>
      <w:r>
        <w:rPr>
          <w:vertAlign w:val="superscript"/>
        </w:rPr>
        <w:t>62</w:t>
      </w:r>
      <w:r>
        <w:t>ຂະນະນັ້ນອີຊາກ​ກຳລັງອາໄສຢູ່ໃນເນເກບ, ແລະເຂົາຫາກໍກັບມາຈາກເບເອີ​ລາໄຮຣອຍ ເພາະ​ໃນຕອນຄ່ຳ.</w:t>
      </w:r>
      <w:r>
        <w:rPr>
          <w:vertAlign w:val="superscript"/>
        </w:rPr>
        <w:t>63</w:t>
      </w:r>
      <w:r>
        <w:t>ອີຊາກໄດ້ອອກ​ໄປ​ທີ່​ທົ່ງນາເພື່ອຕຶກຕອງເລື່ອງຕ່າງໆ. ເມື່ອເຂົາໄດ້ເງີຍຫນ້າຂຶ້ນເບິ່ງ ແລະ​ເຫັນ,​ ເບິ່ງເຖີດມີ​ອູດຫລາຍໂຕ​ກຳລັງ​ມາ.</w:t>
      </w:r>
      <w:r>
        <w:rPr>
          <w:vertAlign w:val="superscript"/>
        </w:rPr>
        <w:t>64</w:t>
      </w:r>
      <w:r>
        <w:t>​ເຣເບກາໄ​ດ້ຫລຽວເບິ່ງ, ແລະເມື່ອນາງໄດ້ເຫັນ​ອີຊາກ ນາງ​ກໍ​ໄດ້ໂດດລົງ​ຈາກ​ຫລັງ​ອູດ.</w:t>
      </w:r>
      <w:r>
        <w:rPr>
          <w:vertAlign w:val="superscript"/>
        </w:rPr>
        <w:t>65</w:t>
      </w:r>
      <w:r>
        <w:t>ນາງໄດ້ເວົ້າກັບ​ຄົນ​ຮັບໃຊ້​ນັ້ນ​ວ່າ,"ຜູ້​ຊາຍຄົນນັ້ນທີ່​ກຳລັງ​ຍ່າງ​ໃນ​ທົ່ງນາ, ມາ​ຫາ​ພວກເຮົາ​ນັ້ນ​ແມ່ນ​ໃຜ?".</w:t>
      </w:r>
      <w:r>
        <w:rPr>
          <w:vertAlign w:val="superscript"/>
        </w:rPr>
        <w:t>66</w:t>
      </w:r>
      <w:r>
        <w:t>ຄົນຮັບໃຊ້ໄດ້ຕອບວ່າ, "ນັ້ນຄືນາຍຂອງຂ້ອຍເອງ" ດັ່ງນັ້ນນາງຈຶ່ງຢິບຜ້າຄຸມຫນ້າ ແລະປິດຫນ້ານາງເອງ ຄົນ​ຮັບໃຊ້​ນັ້ນໄດ້​ເລົ່າທຸກສິ່ງທີ່ລາວໄດ້ເຮັດ​ໃຫ້ອີຊາກ​ຟັງ.</w:t>
      </w:r>
      <w:r>
        <w:rPr>
          <w:vertAlign w:val="superscript"/>
        </w:rPr>
        <w:t>67</w:t>
      </w:r>
      <w:r>
        <w:t>ຈາກນັ້ນ​ອີຊາກ​ໄດ້​ພາ​ນາງ​​ໄປ​ທີ່​ເຕັນ ຂອງຊາຣາ​ແມ່​ຂອງຕົນ ​ເຂົາໄດ້ຮັບນາງ​ເຣເບກາໄວ້, ແລະນາງໄດ້ເປັນ​ເມຍຂອງເຂົາ, ແລະເຂົາໄດ້ຮັກ​ນາງ​. ດັ່ງນັ້ນ ອີຊາກໄດ້ຮັບການປອບໃຈຫລັງຈາກ​ທີ່ແມ່ຂອງລາວ​ໄດ້​ເສຍ​ຊີວິດ.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ອັບຣາຮາມ​ໄດ້​ມີເມຍອີກຄົນຫນຶ່ງ​, ນາງຊື່​ວ່າ ເກຕູຣາ.</w:t>
      </w:r>
      <w:r>
        <w:rPr>
          <w:vertAlign w:val="superscript"/>
        </w:rPr>
        <w:t>2</w:t>
      </w:r>
      <w:r>
        <w:t>ນາງ​ໄດ້ເກີດລູກຊາຍ​ຫລາຍ​ຄົນ​ໃຫ້​ເພິ່ນ​ດັ່ງນີ້: ຊິມຣານ, ໂຢກຊານ, ເມດານ, ມີດີອານ, ອີຊະບາກ, ແລະ​ຊູອາ.</w:t>
      </w:r>
      <w:r>
        <w:rPr>
          <w:vertAlign w:val="superscript"/>
        </w:rPr>
        <w:t>3</w:t>
      </w:r>
      <w:r>
        <w:t>ໂຢກຊານ​ເປັນ​ພໍ່​ຂອງ​ເຊບາ ແລະ​ເດດານ, ເຊື້ອສາຍທັງຫລາຍ​ຂອງ​ເດດານຄື: ຄົນອັດຊູຣີມ, ຄົນເລຕູຊີມ, ແລະ​ຄົນເລອຸມມີມ.</w:t>
      </w:r>
      <w:r>
        <w:rPr>
          <w:vertAlign w:val="superscript"/>
        </w:rPr>
        <w:t>4</w:t>
      </w:r>
      <w:r>
        <w:t>ລູກຊາຍ​ທັງຫລາຍຂອງ​ມີດີອານຄື: ເອຟາ, ເອເຟ, ຮານົກ, ອາບີດາ, ແລະ​ເອນດາອາ. ​ທັງຫມົດ​ເຫລົ່ານີ້ຄືເຊື້ອສາຍທັງຫລາຍ​ຂອງ​ນາງ​ເກຕູຣາ.</w:t>
      </w:r>
      <w:r>
        <w:rPr>
          <w:vertAlign w:val="superscript"/>
        </w:rPr>
        <w:t>5</w:t>
      </w:r>
      <w:r>
        <w:t>ອັບຣາຮາມ​ໄດ້ຍົກສິ່ງທີ່ເຂົາເປັນເຈົ້າຂອງທັງຫມົດ​ໃຫ້ກັບ​ອີຊາກ.</w:t>
      </w:r>
      <w:r>
        <w:rPr>
          <w:vertAlign w:val="superscript"/>
        </w:rPr>
        <w:t>6</w:t>
      </w:r>
      <w:r>
        <w:t>ຢ່າງໃດກໍ​ຕາມ, ໃນຂະນະທີ່ເພິ່ນຍັງມີຊີວິດຢູ່ໄປ, ເພິ່ນ​ໄດ້​ໃຫ້​ສິ່ງຂອງ​ຫລາຍຢ່າງໃຫ້​ແກ່ລູກຊາຍ​ທັງຫລາຍ ທີ່​ໄດ້​ຈາກ​ເມຍ​ນ້ອຍຂອງເພິ່ນ ແລະໄດ້ສົ່ງ​ພວກເຂົາ​ໄປ​ຍັງ​ດິນແດນ​ທາງທິດ​ຕາເວັນອອກ, ໄປຈາກອີຊາກລູກຊາຍຂອງເພິ່ນ.</w:t>
      </w:r>
      <w:r>
        <w:rPr>
          <w:vertAlign w:val="superscript"/>
        </w:rPr>
        <w:t>7</w:t>
      </w:r>
      <w:r>
        <w:t>ເຫລົ່ານີ້ເປັນຊວ່ງເວລາແຫ່ງຊີວິດຂອງອັບຣາຮາມ ເຂົາ​ມີ​ອາຍຸ​ທັງຫມົດ, 175 ປີ.</w:t>
      </w:r>
      <w:r>
        <w:rPr>
          <w:vertAlign w:val="superscript"/>
        </w:rPr>
        <w:t>8</w:t>
      </w:r>
      <w:r>
        <w:t>ອັບຣາຮາມ​ກໍ​ໄດ້​ສິ້ນ​ລົມ​ຫາຍໃຈ ແລະ​ຕາຍ​​ໃນ​ຂະນະ​ທີ່​ເຂົາແກ່ຫລາຍແລ້ວ, ເປັນ​ຜູ້​ເຖົ້າ​ທີ່​ມີ​ອາຍຸ​ຫລາຍ, ແລະ​ເພິ່ນໄດ້​ຖືກ​ຮວບຮວມ​ໄວ້​ກັບ​ຄົນ​ທັງຫລາຍ​ຂອງ​ຕົນ.</w:t>
      </w:r>
      <w:r>
        <w:rPr>
          <w:vertAlign w:val="superscript"/>
        </w:rPr>
        <w:t>9</w:t>
      </w:r>
      <w:r>
        <w:t>ອີຊາກ ​ແລະ​ອິດຊະມາເອນ, ​ລູກຊາຍ​ຂອງ​ເພິ່ນ​ໄດ້​ຝັງສົບ​ເພິ່ນ​ໄວ້ ທີ່​ຖໍ້າ​ແຫ່ງມັກເປລາ​, ໃນ​ທີ່ນາ​​ຂອງ​ເອຟະໂຣນ ລູກຊາຍຂອງໂຊຮາຄົນຮິດຕີ, ຊຶ່ງຢູ່ໃກ້ເມືອງ​ມຳເຣ.</w:t>
      </w:r>
      <w:r>
        <w:rPr>
          <w:vertAlign w:val="superscript"/>
        </w:rPr>
        <w:t>10</w:t>
      </w:r>
      <w:r>
        <w:t>ທີ່ນາ​​ນີ້​ອັບຣາຮາມ​ໄດ້​ຊື້​ຈາກ​ລູກຊາຍທັງຫລາຍຂອງຊາວ​ຮິດຕີ. ອັບຣາຮາມໄດ້ຖືກຝັງໄວ້ທີ່ນັ້ນ​ກັບຊາຣາ​ເມຍ​ຂອງ​ເພິ່ນ.</w:t>
      </w:r>
      <w:r>
        <w:rPr>
          <w:vertAlign w:val="superscript"/>
        </w:rPr>
        <w:t>11</w:t>
      </w:r>
      <w:r>
        <w:t>ພາຍຫລັງຈາກ​ອັບຣາຮາມ​ໄດ້​ຕາຍໄປ​ແລ້ວ, ພຣະເຈົ້າ​ໄດ້​ຊົງອວຍພອນ​ອີຊາກ​ລູກຊາຍ​ຂອງ​ເພິ່ນ, ແລະອີຊາກໄດ້ອາໄສ​ຢູ່​ໃກ້ກັບເບເອີລາໄຮຣອຍ, ນໍ້າສ້າງ​ຂອງ​ພຣະເຈົ້າ​ຜູ້​ເຫັນ​ຂ້ອຍ.</w:t>
      </w:r>
      <w:r>
        <w:rPr>
          <w:vertAlign w:val="superscript"/>
        </w:rPr>
        <w:t>12</w:t>
      </w:r>
      <w:r>
        <w:t>ຕໍ່ໄປນີ້ເປັນເຊື້ອສາຍທັງຫລາຍຂອງອິດຊະມາເອນ,​ ລູກຊາຍຂອງອັບຣາຮາມ, ຜູ້​ທີ່​ນາງ​ຮາກາ​ຊາວ​ອີຢິບ​, ຍິງຮັບໃຊ້ຂອງ​ນາງ​ຊາຣາ ເກີດ​ໃຫ້​ອັບຣາຮາມ​ນັ້ນ.</w:t>
      </w:r>
      <w:r>
        <w:rPr>
          <w:vertAlign w:val="superscript"/>
        </w:rPr>
        <w:t>13</w:t>
      </w:r>
      <w:r>
        <w:t>ເຫລົ່ານີ້ຄືລາຍຊື່ລູກຊາຍທັງຫລາຍຂອງອິດຊະມາເອນ, ຕາມ​ລະດັບ​ການ​ເກີດ ຂອງພວກເຂົາຄື: ເນບາໂຢດ, ລູກຫົວປີຂອງອິດຊະມາເອນ, ເກດາ, ອັດເບເອນ, ມິບສາມ,</w:t>
      </w:r>
      <w:r>
        <w:rPr>
          <w:vertAlign w:val="superscript"/>
        </w:rPr>
        <w:t>14</w:t>
      </w:r>
      <w:r>
        <w:t>ມີຊະມາ, ດູມາ, ມາສາ,</w:t>
      </w:r>
      <w:r>
        <w:rPr>
          <w:vertAlign w:val="superscript"/>
        </w:rPr>
        <w:t>15</w:t>
      </w:r>
      <w:r>
        <w:t>ຮາດັດ, ເຕມາ, ເຢຕູເຣ, ນາຟິດ, ແລະ​ເກເດມາ.</w:t>
      </w:r>
      <w:r>
        <w:rPr>
          <w:vertAlign w:val="superscript"/>
        </w:rPr>
        <w:t>16</w:t>
      </w:r>
      <w:r>
        <w:t>ຄົນເຫລົ່າ​ນີ້ເປັນ​ລູກຊາຍທັງຫລາຍຂອງອິດຊະມາເອນ,​​ ແລະ​ເຫລົ່ານີ້ເປັນລາຍຊື່​ຂອງ​ພວກເຂົາ​, ໂດຍໄດ້ຖືຕາມຫມູ່ບ້ານທັງຫລາຍຂອງພວກເຂົາ, ແລະໂດຍໄດ້ຖືຕາມການຕັ້ງຄ້າຍທັງຫລາຍຂອງພວກເຂົາ. ເຈົ້າຊາຍສິບສອງພະອົງຕາມເຜົ່າທັງຫລາຍຂອງພວກເຂົາ.</w:t>
      </w:r>
      <w:r>
        <w:rPr>
          <w:vertAlign w:val="superscript"/>
        </w:rPr>
        <w:t>17</w:t>
      </w:r>
      <w:r>
        <w:t>ເຫລົ່ານີ້ຄືປີທັງຫລາຍຂອງຊີວິດອິດຊະມາເອນ​ຄື, 137 ປີ. ເຂົາໄດ້ຊິ້ນລົມຫາຍໃຈ, ແລະເສຍຊີວິດ ແລະຖືກລວບລວມໄວ້ກັບພວກຄົນທັງຫລາຍຂອງເຂົາ.</w:t>
      </w:r>
      <w:r>
        <w:rPr>
          <w:vertAlign w:val="superscript"/>
        </w:rPr>
        <w:t>18</w:t>
      </w:r>
      <w:r>
        <w:t>ພວກເຂົາໄດ້​ອາໄສ​ຕັ້ງແຕ່​ເມືອງ​ຮາວີລາ​ຈົນເຖິງ​ຊູເຣ, ທີ່​ຢູ່ໃກ້ປະເທດ​ອີຢິບໄປ​ທາງປະເທດ​ອັດຊີເຣຍ. ພວກເຂົາ​ອາໄສ​ຢູ່​ຢ່າງບໍ່ເປັນມິດຕໍ່ກັນ ແລະກັນ.</w:t>
      </w:r>
      <w:r>
        <w:rPr>
          <w:vertAlign w:val="superscript"/>
        </w:rPr>
        <w:t>19</w:t>
      </w:r>
      <w:r>
        <w:t>ນີ້​ແມ່ນ​ເລື່ອງລາວ​ກ່ຽວກັບ​ອີຊາກ, ລູກຊາຍ​ຂອງ​ອັບຣາຮາມ: ອັບຣາຮາມເປັນຜູ້ໃຫ້ກຳເນີດອີຊາກ.</w:t>
      </w:r>
      <w:r>
        <w:rPr>
          <w:vertAlign w:val="superscript"/>
        </w:rPr>
        <w:t>20</w:t>
      </w:r>
      <w:r>
        <w:t>ອີຊາກ​ອາຍຸ​ໄດ້ ສີ່ສິບ ປີ ເມື່ອ​ເຂົາໄດ້​ເຣເບກາເປັນເມຍຂອງເຂົາ, ​ລູກສາວ​ຂອງ​ເບທູເອນ, ຄົນອາຣຳ, ຊາວເມືອງ​ປັດດານອາຣຳ ແລະ​ເປັນ​ນ້ອງສາວ​ຂອງ​ລາບານ ຄົນອາຣຳ.</w:t>
      </w:r>
      <w:r>
        <w:rPr>
          <w:vertAlign w:val="superscript"/>
        </w:rPr>
        <w:t>21</w:t>
      </w:r>
      <w:r>
        <w:t>ແລະ ພຣະຢາເວໄດ້ຊົງ​ຕອບ​ຄຳ​​ອະທິຖານ​ຂອງ​ເຂົາ, ແລະ​ນາງ​ເຣເບກາ​ເມຍຂອງເຂົາຈຶ່ງ​ຕັ້ງ​ທ້ອງ.</w:t>
      </w:r>
      <w:r>
        <w:rPr>
          <w:vertAlign w:val="superscript"/>
        </w:rPr>
        <w:t>22</w:t>
      </w:r>
      <w:r>
        <w:t>ລູກ​ຝາແຝດທັງສອງ​ໄດ້​ບຽດກັນ​ຢູ່​ໃນ​ທ້ອງຂອງນາງ, ແລະນາງ​ໄດ້​ເວົ້າ​ວ່າ, "ເປັນຫຍັງສິ່ງນີ້ຈຶ່ງເກີດຂຶ້ນກັບ​ຂ້ານ້ອຍ​?" ນາງ​ໄດ້ໄປແລະທູນ​ຖາມ​ພຣະຢາເວ​ກ່ຽວກັບ​ເລື່ອງ​ນີ້.</w:t>
      </w:r>
      <w:r>
        <w:rPr>
          <w:vertAlign w:val="superscript"/>
        </w:rPr>
        <w:t>23</w:t>
      </w:r>
      <w:r>
        <w:t>ພຣະເຈົ້າຢາເວໄດ້​ຕອບ​ກັບນາງ​ວ່າ," ມີ​ຄົນສອງ​ຊົນຊາດ​​ຢູ່​ໃນ​ທ້ອງຂອງເຈົ້າ, ແລະ ທັງສອງຊົນຊາດຈະແຍກຈາກກັນໃນເຈົ້າ. ຊົນ​ຊາດຫນຶ່ງ​​ຈະ​ແຂງແຮງ​​ກວ່າອີກຊົນຊາດຫນຶ່ງ, ແລະ ຄົນທີ່ມີອາຍຸຫລາຍກວ່າ​ຈະ​ຮັບໃຊ້​ຜູ້​ຄົນ​ທີ່ມີອາຍຸນ້ອຍກວ່າ."</w:t>
      </w:r>
      <w:r>
        <w:rPr>
          <w:vertAlign w:val="superscript"/>
        </w:rPr>
        <w:t>24</w:t>
      </w:r>
      <w:r>
        <w:t>ເມື່ອ​ເຖິງ​ກຳນົດ​ເວລາສຳລັບ, ນາງ​ໄດ້​ທີ່ຈະເກີດ​ລູກ, ເບິ່ງເຖີດມີເດັກ​ຝາແຝດຢູ່ໃນທ້ອງຂອງນາງ.</w:t>
      </w:r>
      <w:r>
        <w:rPr>
          <w:vertAlign w:val="superscript"/>
        </w:rPr>
        <w:t>25</w:t>
      </w:r>
      <w:r>
        <w:t>ຜູ້​ທີ່​ອອກ​ມາ​ກ່ອນ​ຕົວແດງ​ແລະ​ມີ​ຂົນປົກຄຸມ​ເຕັມ​ຕົວ. ພວກເພິ່ນ​ຈຶ່ງ​ໃສ່​ຊື່​ໃຫ້​ເຂົາ​ວ່າ ເອຊາວ.</w:t>
      </w:r>
      <w:r>
        <w:rPr>
          <w:vertAlign w:val="superscript"/>
        </w:rPr>
        <w:t>26</w:t>
      </w:r>
      <w:r>
        <w:t>ຫລັງຈາກນັ້ນ, ຜູ້​ທີ​ສອງ​ໄດ້ອອກ​ມາ​ມື​ຈັບ​ສົ້ນຫນ່ອງ​ຂອງ​ເອຊາວ​ໄວ້. ເຂົາ​ຈຶ່ງ​ຖືກຕັ້ງຊື່​ວ່າ ຢາໂຄບ. ອີຊາກ​ມີອາຍຸ​ໄດ້ ຫົກສິບປີ. ເມື່ອເມຍຂອງເຂົາໄດ້ເກີດລູກຊາຍໃຫ້ເຂົາ.</w:t>
      </w:r>
      <w:r>
        <w:rPr>
          <w:vertAlign w:val="superscript"/>
        </w:rPr>
        <w:t>27</w:t>
      </w:r>
      <w:r>
        <w:t>ພວກເດັກນັ້ນ​ໄດ້ເຕີບ​ໂຕຂຶ້ນ​ມາ, ແລະ​ເອຊາວ​ກາຍເປັນ​ນາຍພານ​ທີ່​ຊຳນິ​ຊຳນານ, ຜູ້ຊາຍແຫ່ງທ້ອງທົ່ງ; ສ່ວນ​ຢາໂຄບ​ເປັນ​ຜູ້ຊາຍທີ່ງຽບໃຊ້ເວລາຂອງເຂົາຢູ່ໃນເຕັນ.</w:t>
      </w:r>
      <w:r>
        <w:rPr>
          <w:vertAlign w:val="superscript"/>
        </w:rPr>
        <w:t>28</w:t>
      </w:r>
      <w:r>
        <w:t>ອີຊາກ​ຮັກເອຊາວ​ເພາະ​ເພິ່ນ​ໄດ້​ກິນ​ຊີ້ນສັດ​ທີ່​ລາວ​ຫາ​ມາ​ໄດ້, ແຕ່​ເຣເບກາ​ນັ້ນ​ຮັກ​ຢາໂຄບ.</w:t>
      </w:r>
      <w:r>
        <w:rPr>
          <w:vertAlign w:val="superscript"/>
        </w:rPr>
        <w:t>29</w:t>
      </w:r>
      <w:r>
        <w:t>ມື້​ຫນຶ່ງ ​ຢາໂຄບໄດ້ຕົ້ມອາຫານ​​ເອຊາວ​ໄດ້ກັບ​ມາ​ຈາກທົ່ງນາ, ແລະເຂົາເມື່ອຍອ່ອນຈາກຄວາມ​ຫີວ​.</w:t>
      </w:r>
      <w:r>
        <w:rPr>
          <w:vertAlign w:val="superscript"/>
        </w:rPr>
        <w:t>30</w:t>
      </w:r>
      <w:r>
        <w:t>ເອຊາວໄດ້ເວົ້າ​ກັບ​ຢາໂຄບ​ວ່າ, "ໃຫ້ຂ້ອຍ​ຂໍ​ກິນ​ແກງ​ຫມາກຖົ່ວແດງ​ຂອງ​ເຈົ້າ​ຈັກ​ຄຳ​ແດ່, ກາລຸນາເທາະເພາະ​ຂ້ອຍ​ຫມົດແຮງແລັວ!" ນີ້ຄືເຫດຜົນ​ທີ່​ເອີ້ນຊື່ເຂົາ​ວ່າ ເອໂດມ.</w:t>
      </w:r>
      <w:r>
        <w:rPr>
          <w:vertAlign w:val="superscript"/>
        </w:rPr>
        <w:t>31</w:t>
      </w:r>
      <w:r>
        <w:t>ຢາໂຄບຕອບວ່າ, "ຈົ່ງຂາຍສິດລູກຫົວປີຂອງເຈົ້າໃຫ້ຂ້ອຍ​ກ່ອນ."</w:t>
      </w:r>
      <w:r>
        <w:rPr>
          <w:vertAlign w:val="superscript"/>
        </w:rPr>
        <w:t>32</w:t>
      </w:r>
      <w:r>
        <w:t>ເອຊາວໄດ້​ເວົ້າ​ວ່າ, "ເບິ່ງເທາະ, ຂ້ອຍ​ຫິວ​ໃກ້​ຈະ​ຕາຍ​ຢູ່​ແລ້ວ ສິດ​ອ້າຍ​ກົກ​ຈະ​ມີ​ປະໂຫຍດ​ຫຍັງ​ແກ່​ຂ້ອຍ."</w:t>
      </w:r>
      <w:r>
        <w:rPr>
          <w:vertAlign w:val="superscript"/>
        </w:rPr>
        <w:t>33</w:t>
      </w:r>
      <w:r>
        <w:t>ຢາໂຄບ​ຈຶ່ງ​ຕອບ​ວ່າ, "ກ່ອນອື່ນຈົ່ງສາບານ​ໃຫ້ຂ້ອຍ" ດັ່ງນັ້ນເອຊາວຈຶ່ງໄດ້ກ່າວຄຳສັດຈະສາບານ ແລະ​ດ້ວຍວິທີນີ້ເຂົາໄດ້ຂາຍ​ສິດ​ລູກຫົວປີຂອງເຂົາ​ໃຫ້​ຢາໂຄບ.</w:t>
      </w:r>
      <w:r>
        <w:rPr>
          <w:vertAlign w:val="superscript"/>
        </w:rPr>
        <w:t>34</w:t>
      </w:r>
      <w:r>
        <w:t>​ຢາໂຄບ​ກໍ​ເອົາ​ເຂົ້າຈີ່ ​ແລະ​ແກງ​ຫມາກຖົ່ວ​ແດງຕົ້ມໃຫ້​ແກ່ເອຊາວ, ລາວ​ໄດ້ກິນ ​ແລະ​ດື່ມ​ຈາກນັ້ນກໍລຸກຂຶ້ນ​ແລ້ວ​ກໍ​ຈາກໄປຕາມທາງຂອງເຂົາ. ໃນການນີ້ເອຊາວ​ໄດ້​ຫມິ່ນປະຫມາດ​ສິດ​ລູກຫົວປີຂອງເຂົາ.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ບັດນີ້ໄດ້ເກີດມີ​ການ​ອຶດຢາກ​ອາຫານ​ໃນ​ແຜ່ນດິນ,​ ນອກເຫນືອໄປຈາກທີ່ເຄີຍເກີດຂຶ້ນຄັ້ງ​ໃນ​ສະໄຫມ​ຂອງ​ອັບຣາຮາມ. ອີຊາກ​ຈຶ່ງ​ໄປ​ຫາ​ເຈົ້າ​ອາບີເມເຫລັກ, ຜູ້​ທີ່​ເປັນ​ກະສັດ​ຂອງ​ຊາວ​ຟີລິດສະຕິນ​ທີ່​ເມືອງ​ເກຣາກ.</w:t>
      </w:r>
      <w:r>
        <w:rPr>
          <w:vertAlign w:val="superscript"/>
        </w:rPr>
        <w:t>2</w:t>
      </w:r>
      <w:r>
        <w:t>ພຣະຢາເວ​ໄດ້​ປາກົດ​ແກ່​ເຂົາແລະ​ບອກ​ເພິ່ນ​ວ່າ, "ຢ່າ​ລົງໄປ​ຍັງ​ອີຢິບ; ຈົ່ງ​ຢູ່​ໃນ​ແຜ່ນດິນ​​ທີ່​ເຮົາ​ບອກ​ໃຫ້ເຈົ້າ​ອາໄສຢູ່.</w:t>
      </w:r>
      <w:r>
        <w:rPr>
          <w:vertAlign w:val="superscript"/>
        </w:rPr>
        <w:t>3</w:t>
      </w:r>
      <w:r>
        <w:t>ຈົ່ງຢູ່ໃນ​ແຜ່ນດິນແຫ່ງ​ນີ້ແຫລະ, ແລະເຮົາ​ຈະ​ຢູ່​ນຳ​ເຈົ້າ​ ແລະອວຍພອນ​ເຈົ້າ, ສຳລັບເຈົ້າ​ ແລະເຊື້ອສາຍ​ທັງຫລາຍຂອງ​ເຈົ້າ, ເຮົາ​ຈະ​ໃຫ້ແຜ່ນດິນທັງຫມົດເຫລົ່ານີ້, ແລະເຮົາຈະເຮັດໃຫ້​ຄຳ​ສັນຍາຊຶ່ງ​ເຮົາ​ໄດ້​ໃຫ້ໄວ້​ກັບ​ອັບຣາຮາມ ພໍ່​ຂອງ​ເຈົ້ານັ້ນ​ສຳເລັດ.</w:t>
      </w:r>
      <w:r>
        <w:rPr>
          <w:vertAlign w:val="superscript"/>
        </w:rPr>
        <w:t>4</w:t>
      </w:r>
      <w:r>
        <w:t>ເຮົາ​ຈະ​ໃຫ້​​ເຊື້ອສາຍ​ທັງຫລາຍຂອງເຈົ້າທະວີຫລາຍຂຶ້ນ ເຫມືອນດວງດາວ​ທັງຫລາຍໃນ​ທ້ອງຟ້າ, ແລະ​ເຮົາ​ຈະໃຫ້ດິນແດນ​ເຫລົ່າ​ນີ້​ໃຫ້​ເຊື້ອສາຍ​ທັງຫລາຍຂອງ​ເຈົ້າ. ປະຊາຊາດ​ທັງຫມົດຂອງແຜ່ນດິນນີ້ ຈະ​ໄດ້​ຮັບ​ພຣະພອນ​ຜ່ານ​ທາງ​ເຊື້ອສາຍທັງຫລາຍ​ຂອງ​ເຈົ້າ.</w:t>
      </w:r>
      <w:r>
        <w:rPr>
          <w:vertAlign w:val="superscript"/>
        </w:rPr>
        <w:t>5</w:t>
      </w:r>
      <w:r>
        <w:t>ເຮົາ​ຈະ​ເຮັດສິ່ງນີ້ເພາະ​ອັບຣາຮາມ​ ໄດ້ເຊື່ອຟັງສຽງຂອງ​ເຮົາ, ແລະຮັກສາຄຳສັ່ງສອນ​ຂອງເຮົາ. ກົດບັນຍັດທັງຫລາຍຂອງເຮົາ, ແລະທັມບັນຍັດທັງຫລາຍຂອງເຮົາ."</w:t>
      </w:r>
      <w:r>
        <w:rPr>
          <w:vertAlign w:val="superscript"/>
        </w:rPr>
        <w:t>6</w:t>
      </w:r>
      <w:r>
        <w:t>ດັ່ງນັ້ນ ອີຊາກ​ຈຶ່ງໄດ້​ຕັ້ງຖິ່ນທີ່​ເມືອງ​ເກຣາກ.</w:t>
      </w:r>
      <w:r>
        <w:rPr>
          <w:vertAlign w:val="superscript"/>
        </w:rPr>
        <w:t>7</w:t>
      </w:r>
      <w:r>
        <w:t>ເມື່ອ​ຜູ້ຊາຍ​ທັງຫລາຍຂອງສະຖານທີ່ນັ້ນ​ຖາມ​ເພິ່ນກ່ຽວກັບ​ເມຍ​ຂອງ​ເພິ່ນ, ເພິ່ນ​​ຕອບ​ວ່າ, "ນາງ​ເປັນ​ນ້ອງສາວ." ເພິ່ນ​ຢ້າ​ນທີ່ຈະເວົ້າ​ວ່າ, "​ນາງ​ເປັນ​ເມຍ​ຂອງຕົນ," ເພາະເພິ່ນໄດ້ຄິດວ່າ, ​​"ຜູ້ຊາຍ​ທັງ​ຫລາຍຂອງສະຖານທີ່ນີ້ຈະ​ຂ້າ​ເພິ່ນ ເພື່ອ​ເອົາ​ນາງ​ເຣເບກາ​ໄປ, ເພາະນາງ​ສວຍງາມ​ຫລາຍ."</w:t>
      </w:r>
      <w:r>
        <w:rPr>
          <w:vertAlign w:val="superscript"/>
        </w:rPr>
        <w:t>8</w:t>
      </w:r>
      <w:r>
        <w:t>ຫລັງຈາກທີ່​ອີຊາກ​ອາໄສ​ຢູ່​ທີ່ນັ້ນເປັ​ນ​ເວ​ລານານ, ກະສັດ​ຂອງ​ຊາວ​ຟີລິດສະຕິນ​ໄດ້​ຫລຽວ​ລົງ​ມາ​ຈາກ​ປ່ອງຢ້ຽມນີ້, ແລະ​ພະອົງໄດ້ຊົງເຫັນ​ອີຊາກ​ກຳລັງ​ກອດ​ນາງ​ເຣເບກາ​, ເມຍ​ຂອງຕົນ​ຢູ່.</w:t>
      </w:r>
      <w:r>
        <w:rPr>
          <w:vertAlign w:val="superscript"/>
        </w:rPr>
        <w:t>9</w:t>
      </w:r>
      <w:r>
        <w:t>ເຈົ້າ​ອາບີເມເຫລັກ​ໄດ້ຊົງ​ເອີ້ນໃຫ້​ອີຊາກ​ມາເຂົ້າເຝົ້າພະອົງ ແລະ​ເວົ້າ​ວ່າ,"ເບິ່ງດູ, ນາງ​ຕ້ອງເປັນ​ເມຍ​ຂອງ​ເຈົ້າ​ແທ້. ແຕ່​ເປັນຫຍັງ​ເຈົ້າ​ຈຶ່ງ​ເວົ້າ​ວ່າ, "​ນາງ​ເປັນ​ນ້ອງສາວຂອງເຈົ້າ?" ອີຊາກ​ໄດ້​ຕອບ​ພະອົງວ່າ,"ເພາະ​ຂ້ານ້ອຍໄດ້ຄິດວ່າບາງຄົນ​ອາດຈະຂ້າ ຂ້ານ້ອຍເພື່ອເອົານາງ​ໄປ."</w:t>
      </w:r>
      <w:r>
        <w:rPr>
          <w:vertAlign w:val="superscript"/>
        </w:rPr>
        <w:t>10</w:t>
      </w:r>
      <w:r>
        <w:t>​ອາບີເມເຫລັກໄດ້​ກ່າ​ວວ່າ, "ເຈົ້າ​ໄດ້​ເຮັດຫຍັງ​ກັບ​ເຮົາ​ດັ່ງນີ້? ຜູ້ຊາຍຄົນ​ໃດຫນຶ່ງຄົນ​ອາດໄດ້ຫລັບ​ນອນ​ກັບເມຍ​ຂອງ​ເຈົ້າ​ໄດ້ງ່າຍໆ, ແລະ ​ເຈົ້າ​ຈະນຳຄວາມຜິດມາຜິດ​ສູ່ເຮົາ."</w:t>
      </w:r>
      <w:r>
        <w:rPr>
          <w:vertAlign w:val="superscript"/>
        </w:rPr>
        <w:t>11</w:t>
      </w:r>
      <w:r>
        <w:t>ດັ່ງນັ້ນ ອາບີເມເຫລັກ​ຈຶ່ງ​ໄດ້ຊົງ​ເຕືອນ​ປະຊາຊົນ​ທັງຫມົດ​ ແລະ ກ່າວ​ວ່າ, "ຜູ້ໃດ​ແຕະຕ້ອງຜູ້ຊາຍຄົນນີ້​ຫລືເມຍ​ຂອງ​ລາວ ຜູ້ນັ້ນຈະ​ຕ້ອງຮັບໂທດ​ເຖິງ​ຕາຍ."</w:t>
      </w:r>
      <w:r>
        <w:rPr>
          <w:vertAlign w:val="superscript"/>
        </w:rPr>
        <w:t>12</w:t>
      </w:r>
      <w:r>
        <w:t>ອີຊາກໄດ້ປູກພືດ​ເທິງແຜ່ນດິນ ແລະ ເກັບກຽ່ວຜົນໃນ​ປີດ​ຽວກັນນັ້ນ, ຫນຶ່ງຮ້ອຍ​ເພາະ​ພຣະຢາເວໄດ້ຊົງ​ອວຍພຣະພອນ​ເພິ່ນ.</w:t>
      </w:r>
      <w:r>
        <w:rPr>
          <w:vertAlign w:val="superscript"/>
        </w:rPr>
        <w:t>13</w:t>
      </w:r>
      <w:r>
        <w:t>ຊາຍຄົນນັ້ນໄດ້ກາຍເປັນຄົນ​ຮັ່ງມີ, ແລະ ເພີ່ມຫລາຍ​ຂຶ້ນ ແລະ​ ຫລາຍຂຶ້ນ ຈົນກະທັ້ງເພິ່ນໄດ້ກາຍເປັນ​ຜູ້ຍິ່ງໃຫຍ່.</w:t>
      </w:r>
      <w:r>
        <w:rPr>
          <w:vertAlign w:val="superscript"/>
        </w:rPr>
        <w:t>14</w:t>
      </w:r>
      <w:r>
        <w:t>​ເພິ່ນໄດ້​ມີ​ຝູງແກະ, ແລະ ຝູງສັດຫລວງຫລາຍ, ແລະ ​ມີ​ຄົນ​ຮັບໃຊ້​ຫລາຍ​ຄົນ. ຄົນ​ຟີລິດສະຕິນ​ຈຶ່ງ​ອິດສາ​ເພິ່ນ.</w:t>
      </w:r>
      <w:r>
        <w:rPr>
          <w:vertAlign w:val="superscript"/>
        </w:rPr>
        <w:t>15</w:t>
      </w:r>
      <w:r>
        <w:t>ບັດນີ້ ​ບໍ່ນໍ້າທັງຫມົດ ທີ່​ຄົນ​ຮັບໃຊ້​ທັງຫລາຍຂອງ​ພໍ່​ເພິ່ນ​ໄດ້​ຂຸດໄວ້​ໃນ​ສະໄຫມຂອງອັບຣາຮາມ​ພໍ່​ຂອງ​ເພິ່ນ, ພວກຄົນຟິລິດສະຕິນໄດ້ຖົມບໍ່ນ້ຳເຫລົ່ານີ້ດ້ວຍດິນ.</w:t>
      </w:r>
      <w:r>
        <w:rPr>
          <w:vertAlign w:val="superscript"/>
        </w:rPr>
        <w:t>16</w:t>
      </w:r>
      <w:r>
        <w:t>ເຈົ້າ​ອາບີເມເຫລັກ​ໄດ້​ບອກ​ກັບອີຊາກ​ວ່າ," ຈົ່ງໄປ​ຈາກ​ເຮົາເຖີດ, ເພາະເຈົ້າ​ມີ​ກຳລັງ​ຫລາຍກວ່າພວກ​ເຮົາ​."</w:t>
      </w:r>
      <w:r>
        <w:rPr>
          <w:vertAlign w:val="superscript"/>
        </w:rPr>
        <w:t>17</w:t>
      </w:r>
      <w:r>
        <w:t>ດັ່ງນັ້ນ ອີຊາກ​ຈຶ່ງ​ໄດ້ໄປ​ຈາກທີ່ນັ້ນ ແລະໄດ້ຕັ້ງ​ຖິ່ນຖານຢູ່​ໃນຮ່ອມພູ​ຂອງ​ເມືອງ​ເກຣາກ, ແລະ​ໄດ້ອາໄສ​ຢູ່​ທີ່ນັ້ນ​.</w:t>
      </w:r>
      <w:r>
        <w:rPr>
          <w:vertAlign w:val="superscript"/>
        </w:rPr>
        <w:t>18</w:t>
      </w:r>
      <w:r>
        <w:t>ອີກຄັ້ງຫນຶ່ງທີ່ອີຊາກໄດ້ຂຸດ​ບໍ່ນໍ້າເກົ່າ​ທີ່ພວກເຂົາ​ໄດ້​ຂຸດແລ້ວ, ໃນ​ສະໄຫມຂອງອັບຣາຮາມພໍ່ຂອງເພິ່ນ. ແຕ່ຄົນ​ຟີລິດສະຕິນ​ໄດ້​ຖົມບໍ່​ນໍ້າ​ເຫລົ່ານັ້ນ ຫລັງການຕາຍຂອງ​ອັບຣາຮາມ​. ອີຊາກ​ເອີ້ນ​ຊື່ບໍ່​ນໍ້າທັງຫລາຍ​ນີ້ດ້ວຍ​ຊື່​ດຽວກັນຕາມ​ທີ່​ພໍ່​ຂອງຕົນ​ໄດ້​ເອີ້ນ​ມາ​ແລ້ວ.</w:t>
      </w:r>
      <w:r>
        <w:rPr>
          <w:vertAlign w:val="superscript"/>
        </w:rPr>
        <w:t>19</w:t>
      </w:r>
      <w:r>
        <w:t>ເມື່ອຄົນ​ຮັບໃຊ້​ທັງຫລາຍຂອງ​ອີຊາກ​ໄດ້​ຂຸດບໍ່​ນໍ້າທີ່​ຮ່ອມພູ, ພວກເຂົາ​ໄດ້​ພົບ​ບໍ່ນໍ້າ​ທີ່ມີນ້ຳໄຫລ.</w:t>
      </w:r>
      <w:r>
        <w:rPr>
          <w:vertAlign w:val="superscript"/>
        </w:rPr>
        <w:t>20</w:t>
      </w:r>
      <w:r>
        <w:t>ຄົນ​ລ້ຽງສັດ​ທັງຫລາຍຂອງ​ຊາວ​​ເກຣາກ​ ໄດ້​ຖົກຖຽງ​ກັນ​ກັບ​ຄົນ​ລ້ຽງສັດ​ຂອງ​ອີຊາກ, ແລະເວົ້າ​ວ່າ,"ບໍ່ນໍ້າ​ນີ້​ເປັນ​ຂອງ​ພວກເຮົາ." ດັ່ງນັ້ນ ອີຊາກ​ຈຶ່ງໄດ້ເອີ້ນຊື່​ບໍ່ນໍ້າ​ນັ້ນວ່າ,"ທະເລາະ​ກັບເຂົາ."</w:t>
      </w:r>
      <w:r>
        <w:rPr>
          <w:vertAlign w:val="superscript"/>
        </w:rPr>
        <w:t>21</w:t>
      </w:r>
      <w:r>
        <w:t>ຈາກນັ້ນພວກເຂົາ​ໄດ້​ຂຸດ​ບໍ່ນໍ້າອີກ​ບໍ່ຫນຶ່ງ, ແລະພວກເຂົາກໍໄດ້​ຖົກຖຽງ​ກັນດ້ວຍບໍ່ນ້ຳນີ້ອີກ, ດັ່ງນັ້ນ ເພິ່ນ​ຈຶ່ງ​ໄດ້ໃສ່​ຊື່​ບໍ່ນໍ້ານີ້​ວ່າ,"ສັດຕຣູ."</w:t>
      </w:r>
      <w:r>
        <w:rPr>
          <w:vertAlign w:val="superscript"/>
        </w:rPr>
        <w:t>22</w:t>
      </w:r>
      <w:r>
        <w:t>ເພິ່ນ​​ໄດ້ຈາກ​ທີ່​ນັ້ນ​ໄປ ແລະ​ໄດ້ຂຸດ​ບໍ່ນໍ້າບໍ່ຫນຶ່ງ​ອີກ, ແຕ່ພວກເຂົາບໍ່ໄດ້ມີ​ການ​ຖົກຖຽງ​ກັນ​ເລື່ອງບໍ່ນ້ຳບໍ່ນີ້. ດັ່ງນັ້ນ ເພິ່ນ​ຈຶ່ງ​ໄດ້ໃສ່​ຊື່​ບໍ່ນໍ້ານີ້​ວ່າ, "ອິສະຫລະພາບ." ແລະ ເພິ່ນໄດ້​ເວົ້າ​ວ່າ, "ບັດນີ້ ພຣະຢາເວ​ໄດ້​ໃຫ້​ອິສະຫລະພາບ​ແກ່​ພວກເຮົາ​, ແລະພວກເຮົາ​ຈະ​ຈະເລີນ​ຮຸ່ງເຮືອງ​ຂຶ້ນ​ໃນ​ແຜ່ນດິນນີ້."</w:t>
      </w:r>
      <w:r>
        <w:rPr>
          <w:vertAlign w:val="superscript"/>
        </w:rPr>
        <w:t>23</w:t>
      </w:r>
      <w:r>
        <w:t>ແລ້ວ​ອີຊາກ​ໄດ້ຂຶ້ນໄປ​ຈາກທີ່ນັ້ນ ໄປຍັງເມືອງເບເອນເຊບາ.</w:t>
      </w:r>
      <w:r>
        <w:rPr>
          <w:vertAlign w:val="superscript"/>
        </w:rPr>
        <w:t>24</w:t>
      </w:r>
      <w:r>
        <w:t>ພຣະຢາເວ​ໄດ້ຊົງປາກົດ​ແກ່​ເພິ່ນ ໃນຄືນດຽວກັນນັ້ນ ແລະ ​ກ່າວ​ວ່າ, "ເຮົາ​ເປັນ​ພຣະເຈົ້າ​ຂອງ​ອັບຣາຮາມ​ພໍ່​ຂອງ​ເຈົ້າ, ຢ່າຢ້ານ​ເລີຍ, ເພາະ​ເຮົາ​ຢູ່​ກັບ​ເຈົ້າ, ແລະ​ ຈະອວຍພອນ​ເຈົ້າ ແລະ ເຮັດໃຫ້ເຊື້ອສາຍ​ທັງຫລາຍຂອງເຈົ້າທະວີຫລາຍຂຶ້ນ, ເພາະເຫັນ​ແກ່ອັບຣາຮາມ​ຜູ້ຮັບໃຊ້​ຂອງເຮົາ."</w:t>
      </w:r>
      <w:r>
        <w:rPr>
          <w:vertAlign w:val="superscript"/>
        </w:rPr>
        <w:t>25</w:t>
      </w:r>
      <w:r>
        <w:t>ອີຊາກ​ໄດ້​ສ້າງ​ແທ່ນບູຊາທີ່ນັ້ນ ແລະ ໄດ້​ຮ້ອງອອກ​ພຣະນາມພຣະຢາເວ. ທີ່ນັ້ນ​ເພິ່ນ​ໄດ້ຕັ້ງ​ເຕັນເພິ່ນ, ແລະ​ ຄົນຮັບໃຊ້ທັງຫລາຍ​ຂອງ​ເພິ່ນ​ໄດ້​ຂຸດ​ບໍ່ນໍ້າ​ຕື່ມ​ອີກ.</w:t>
      </w:r>
      <w:r>
        <w:rPr>
          <w:vertAlign w:val="superscript"/>
        </w:rPr>
        <w:t>26</w:t>
      </w:r>
      <w:r>
        <w:t>ຈາກເກຣາກ​ດັ່ງນັ້ນອາບີເມເຫລັກພ້ອມ​ກັບ​ອາຮູຊາດ,​ ສະ​ຫາຍ​ຂອງ​ເຂົາ, ແລະ ​ຟີໂກນ​, ແມ່ທັບ​ຂອງພະອົງໄດ້ໄປຫາເຂົາ.</w:t>
      </w:r>
      <w:r>
        <w:rPr>
          <w:vertAlign w:val="superscript"/>
        </w:rPr>
        <w:t>27</w:t>
      </w:r>
      <w:r>
        <w:t>ອີຊາກ​ໄດ້ເວົ້າກັບພວກເຂົາວ່າ, "ພວກທ່ານມາຫາຂ້ານ້ອຍເຮັດຫຍັງໃນ​ເມື່ອ​ພວກທ່ານ​ກຽດຊັງ​ຂ້ານ້ອຍ ແລະ ​ຂັບໄລ່​ຂ້ານ້ອຍ​ອອກ​ມາ​ຈາກ​ດິນແດນ​ຂອງທ່ານ?"</w:t>
      </w:r>
      <w:r>
        <w:rPr>
          <w:vertAlign w:val="superscript"/>
        </w:rPr>
        <w:t>28</w:t>
      </w:r>
      <w:r>
        <w:t>ພວກເຂົາໄດ້​ຕອບ​ວ່າ,"ເຮົາ​ໄດ້ເຫັນຢ່າງຊັດເຈນ​ແລ້ວ​ວ່າ​ພຣະຢາເວ​ ຊົງສະຖິດ​ຢູ່​ກັບ​ເຈົ້າ. ດັ່ງນັ້ນເຮົາ​ຈຶ່ງໄດ້ຕັດ​ສິນໃຈແລ້ວວ່າ​​ ຄວນ​ຈະໃຫ້ມີ​ການ​ໃຫ້ສັດຈະສາບານລະຫວ່າງພວກເຮົາຄືລະຫວ່າງເຮົາ​ກັບທ່ານ. ໃຫ້ເຮົາເຮັດພັນທະສັນຍາກັບທ່ານ,</w:t>
      </w:r>
      <w:r>
        <w:rPr>
          <w:vertAlign w:val="superscript"/>
        </w:rPr>
        <w:t>29</w:t>
      </w:r>
      <w:r>
        <w:t>ທີ່ທ່ານຈະ​ບໍ່​ທຳຮ້າຍ​ພວກເຮົາ ເຊັ່ນດຽວກັນ, ເຮົາ​ຈະບໍ່ທຳຮ້າຍ​ທ່ານ, ແລະເຫມືອນທີ່ເຮົາ​ໄດ້ດູແລທ່ານເປັນຢ່າງດີ​. ແລະສົ່ງທ່ານຈາກມາຢ່າງສັນຕິ, ທ່ານ​ເປັນຜູ້ທີ່ພຣະຢາເວ​​ອວຍພຣະພອນ​ຈິງໆ."</w:t>
      </w:r>
      <w:r>
        <w:rPr>
          <w:vertAlign w:val="superscript"/>
        </w:rPr>
        <w:t>30</w:t>
      </w:r>
      <w:r>
        <w:t>ດັ່ງນັ້ນອີຊາກ​ຈຶ່ງໄດ້​ລ້ຽງ​ອາຫານ​ພວກເພິ່ນ, ແລະພວກເພິ່ນ​ພາກັນ​ກິນ​ແລະ​ດື່ມ​.</w:t>
      </w:r>
      <w:r>
        <w:rPr>
          <w:vertAlign w:val="superscript"/>
        </w:rPr>
        <w:t>31</w:t>
      </w:r>
      <w:r>
        <w:t>ພວກເຂົາໄດ້​ຕື່ນແຕ່ເຊົ້າ​ມືດ​ ແລະເຮັດຄຳສາບານ​ຕໍ່​ກັນ ແລະກັນ. ຈາກນັ້ນອີຊາກ​ໄດ້​ສົ່ງ​​ພວກເພິ່ນໄປ, ແລະ​ພວກເພິ່ນ​ໄດ້​ຈາ​ກໄປຢ່າງ​ສັນຕິ.</w:t>
      </w:r>
      <w:r>
        <w:rPr>
          <w:vertAlign w:val="superscript"/>
        </w:rPr>
        <w:t>32</w:t>
      </w:r>
      <w:r>
        <w:t>ຄົນ​ຮັບໃຊ້​ຂອງ​ອີຊາກ​ໄດ້​ມາ ​ແລະບອກ​ເພິ່ນກຽ່ວກັບບໍ່ນໍ້າທີ່ພວກເຂົາໄດ້ຂຸດ. ພວກເຂົາກ່າວວ່າ,"ພວກເຮົາ​ໄດ້​ພົບ​ນໍ້າແລ້ວ."</w:t>
      </w:r>
      <w:r>
        <w:rPr>
          <w:vertAlign w:val="superscript"/>
        </w:rPr>
        <w:t>33</w:t>
      </w:r>
      <w:r>
        <w:t>ເພິ່ນ​ໄດ້ໃສ່​ຊື່​ບໍ່ນໍ້ານັ້ນວ່າ, "ສາບານ" ເມືອງນັ້ນຈຶ່ງ​ຖືກເອີ້ນ​ຊື່​ວ່າເບເອນເຊບາ, ຈົນເຖິງທຸກວັນນີ້.</w:t>
      </w:r>
      <w:r>
        <w:rPr>
          <w:vertAlign w:val="superscript"/>
        </w:rPr>
        <w:t>34</w:t>
      </w:r>
      <w:r>
        <w:t>ເມື່ອ​ເອຊາວ​ອາຍຸ​ໄດ້ ສີ່ສິບປີ, ເຂົາໄດ້ມີເມຍຄື, ນາງ​ຢູດິດ ​ລູກສາວ​ຂອງ​ເບເອຣີຄົນຮິດຕີ, ແລະ​ນາງ​ບາເສມາດ​ ລູກສາວ​ຂອງ​ເອໂລນຄົນຮິດຕີ.</w:t>
      </w:r>
      <w:r>
        <w:rPr>
          <w:vertAlign w:val="superscript"/>
        </w:rPr>
        <w:t>35</w:t>
      </w:r>
      <w:r>
        <w:t>ພວກເຂົາໄດ້ນຳຄວາມໂສກເສົ້າມາສູ່​ອີຊາກ​ ແລະ​ນາງ​ເຣເບກາ.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ເມື່ອອີຊາກໄດ້ແກ່​ຕົວລົງ ແລະ​ສາຍ​ຕາ​ກໍ​ມືດມົວ​ລົງ, ດັ່ງນັ້ນເພິ່ນຈຶ່ງບໍ່ສາມາດຫລຽວເຫັນສິ່ງໃດໄດ້, ເພິ່ນໄດ້​ເອີ້ນ​ເອຊາວ​ລູກຊາຍກົກ​ມາ, ແລະ​ເວົ້າ​ກັບເຂົາວ່າ, "ລູກຊາຍຂອງເຮົາເອີຍ." ເຂົາໄດ້​ຕອບ​ກັບພໍ່ວ່າ, "ລູກ​ຢູ່ທີ່ນີ້."</w:t>
      </w:r>
      <w:r>
        <w:rPr>
          <w:vertAlign w:val="superscript"/>
        </w:rPr>
        <w:t>2</w:t>
      </w:r>
      <w:r>
        <w:t>ເພິ່ນໄດ້ເວົ້າ​ວ່າ, "ເບິ່ງດູ, ພໍ່​ນີ້​ເຖົ້າແກ່​ຫລາຍ​ແລ້ວ. ພໍ່ບໍ່ຮູ້ວ່າຈະ​ຕາຍ​ເມື່ອໃດ.</w:t>
      </w:r>
      <w:r>
        <w:rPr>
          <w:vertAlign w:val="superscript"/>
        </w:rPr>
        <w:t>3</w:t>
      </w:r>
      <w:r>
        <w:t>ດັ່ງນັ້ນ ຈົ່ງ​ເອົາອາວຸດຂອງເຈົ້າ, ​ກະບອກໃສ່ລູກທະນູ​ກັບ​ທະນູຂອງເຈົ້າ, ແລະ​ອອກ​ໄປ​ໃນທ້ອງທົ່ງແລະລ່າສັດ​​ມາ​ໃຫ້​ພໍ່.</w:t>
      </w:r>
      <w:r>
        <w:rPr>
          <w:vertAlign w:val="superscript"/>
        </w:rPr>
        <w:t>4</w:t>
      </w:r>
      <w:r>
        <w:t>ຈົ່ງ​ເຮັດ​ອາຫານ​ແຊບໆ​ສຳລັບພໍ່,​ ອາຫານທີ່ພໍ່ມັກ​, ແລະນຳມາ​ໃຫ້​ພໍ່ ດັ່ງນັ້ນພໍ່ຈະກິນອາຫານນັ້ນພໍ່​ຈະ​ອວຍພອນໃຫ້​ເຈົ້າ​ກ່ອນກ່ອນທີ່​ພໍ່​ຈະ​ຕາຍ."</w:t>
      </w:r>
      <w:r>
        <w:rPr>
          <w:vertAlign w:val="superscript"/>
        </w:rPr>
        <w:t>5</w:t>
      </w:r>
      <w:r>
        <w:t>ຂະນະນັ້ນເຣເບກາ​ໄດ້ຍິນເລື່ອງລາວ ທີ່​ອີຊາກໄດ້ເວົ້າກັບ​ເອຊາວ​ລູກຊາຍຂອງເຂົາ. ເອຊາວໄດ້ອອກ​ໄປຍັງທ້ອງທົ່ງເພື່ອ​ລ່າສັດ ແລະ ນຳກັບມາ.</w:t>
      </w:r>
      <w:r>
        <w:rPr>
          <w:vertAlign w:val="superscript"/>
        </w:rPr>
        <w:t>6</w:t>
      </w:r>
      <w:r>
        <w:t>ເຣເບກາໄດ້​ເວົ້າ​ກັບ​ຢາໂຄບ​ລູກຊາຍຂອງນາງ ແລະ ເວົ້າວ່າ, "ນີ້ແ​ຫລະ, ແມ່​ໄດ້​ຍິນ​ພໍ່​ຂອງ​ເຈົ້າ​ເວົ້າ​ກັບ​ເອຊາວອ້າຍຂອງເຈົ້າ. ເພິ່ນໄດ້ເວົ້າ​ວ່າ,</w:t>
      </w:r>
      <w:r>
        <w:rPr>
          <w:vertAlign w:val="superscript"/>
        </w:rPr>
        <w:t>7</w:t>
      </w:r>
      <w:r>
        <w:t>'ຈົ່ງນຳເນື້ອສັດ ​ແລະ​ ເຮັດ​ອາຫານ​ທີ່​ແຊບໆ​ໃຫ້​ພໍ່, ເພື່ອທີ່​ພໍ່ຈະກິນ​ແລ້ວພໍ່​ຈະ​ອວຍພອນ​ເຈົ້າ​ຊ້ອງຫນ້າ​ພຣະຢາເວ​ກ່ອນ​ທີ່ພໍ່​ຈະ​ຕາຍ.'</w:t>
      </w:r>
      <w:r>
        <w:rPr>
          <w:vertAlign w:val="superscript"/>
        </w:rPr>
        <w:t>8</w:t>
      </w:r>
      <w:r>
        <w:t>ດັ່ງນັ້ນລູກ​ຊາຍຂອງແມ່ເອີຍ, ຈົ່ງ​ເຊື່ອຟັງ​ຄຳຂອງແມ່, ທີ່​ແມ່​ສັ່ງເຈົ້າ.</w:t>
      </w:r>
      <w:r>
        <w:rPr>
          <w:vertAlign w:val="superscript"/>
        </w:rPr>
        <w:t>9</w:t>
      </w:r>
      <w:r>
        <w:t>ຈົ່ງ​ໄປ​ທີ່​ຝູງສັດ, ແລະ​ນໍາ​ແບ້​ຫນຸ່ມທີ່​ດີ​ສອງໂຕມາໃຫ້ແມ່; ແລະ ແມ່​ຈະ​ເຮັດ​ອາຫານ​ຢ່າງ​ແຊບໆ​ຈາ​ກພວກແກະນັ້ນສຳລັບພໍ່ຂອງເຈົ້າ, ຢ່າງທີ່ເຂົາມັກ.</w:t>
      </w:r>
      <w:r>
        <w:rPr>
          <w:vertAlign w:val="superscript"/>
        </w:rPr>
        <w:t>10</w:t>
      </w:r>
      <w:r>
        <w:t>ເຈົ້າຈະນຳເອົາ​ອາຫານນັ້ນ​ໄປ​ໃຫ້​ພໍ່ຂອງ​ເຈົ້າ​, ເພື່ອໃຫ້ເຂົາກິນ, ດັ່ງນັ້ນເຂົາຈະ​ໄດ້ອວຍພອນ​ເຈົ້າ​ກ່ອນ​ຄວາມ​ຕາຍຂອງເຂົາຈະມາເຖິງ."</w:t>
      </w:r>
      <w:r>
        <w:rPr>
          <w:vertAlign w:val="superscript"/>
        </w:rPr>
        <w:t>11</w:t>
      </w:r>
      <w:r>
        <w:t>​ຢາໂຄບ​ໄດ້ເວົ້າ​ກັບ​ເຣເບກາແມ່​ຂອງເຂົາວ່າ, "ເບິ່ງເທາະ,​ເອຊາວ​ອ້າຍຂອງລູກເປັນຄົນມີຂົນດົກ, ແຕ່ລູກເປັນ​ຄົນທີ່ຜີວ​ກ້ຽງດີ.</w:t>
      </w:r>
      <w:r>
        <w:rPr>
          <w:vertAlign w:val="superscript"/>
        </w:rPr>
        <w:t>12</w:t>
      </w:r>
      <w:r>
        <w:t>ບາງທີພໍ່​ອາດ​ລູບ​ເບິ່ງ​ລູກ, ​ແລະ​ລູກຈະກາຍເປັນຄົນ​ຫລອກລວງ​ເພິ່ນ. ລູກຈະ​ນຳຄຳສາບແຊ່ງມາສູ່ຕົວລູກບ​ໍ່ແມ່ນຄຳອວຍພອນ​."</w:t>
      </w:r>
      <w:r>
        <w:rPr>
          <w:vertAlign w:val="superscript"/>
        </w:rPr>
        <w:t>13</w:t>
      </w:r>
      <w:r>
        <w:t>ແມ່ຂອງເຂົາໄດ້ເວົ້າ​ກັບເຂົາ​ວ່າ, "ລູກ​ຊາຍຂອງເຮົາເອີຍ, ​ຄຳສາບແຊ່ງ​ໃດໆນັ້ນໃຫ້ຕົກ​ຖືກ​ແມ່​ເທາະ, ພຽງແຕ່ເຊື່ອຟັງຄຳຂອງ​ແມ່​, ແລະໄປ,​ຈົ່ງນຳເອົາ​ແບ້​ມາໃຫ້ແມ່."</w:t>
      </w:r>
      <w:r>
        <w:rPr>
          <w:vertAlign w:val="superscript"/>
        </w:rPr>
        <w:t>14</w:t>
      </w:r>
      <w:r>
        <w:t>ດັ່ງນັ້ນ ຢາໂຄບ​ຈຶ່ງໄດ້​ໄປ ແລະ​ເອົາ​ແບ້​ຫນຸ່ມມາ​ໃຫ້​ແມ່​ຂອງເຂົາ, ແລະແມ່ຂອງເຂົາໄດ້ເຮັດ​ອາຫານ​ອັນ​ແຊບໆ, ຢ່າງທີ່​ພໍ່ຂອງເຂົາ​ມັກ.</w:t>
      </w:r>
      <w:r>
        <w:rPr>
          <w:vertAlign w:val="superscript"/>
        </w:rPr>
        <w:t>15</w:t>
      </w:r>
      <w:r>
        <w:t>​ເຣເບກາ​ໄດ້ນຳ​ເອົາ​ເສື້ອ​ຜ້າທີ່​ດີທີ່ສຸດ​ຂອງ​ເອຊາວ,​ ລູກຊາຍກົກຂອງນາງ, ຊຶ່ງຢູ່ກັບນາງໃນ​ເຮືອນ, ​ແລະ ສວມ​ໃຫ້​ຢາໂຄບ, ​ລູກຊາຍຄົນທີສອງຂອງນາງໃສ່.</w:t>
      </w:r>
      <w:r>
        <w:rPr>
          <w:vertAlign w:val="superscript"/>
        </w:rPr>
        <w:t>16</w:t>
      </w:r>
      <w:r>
        <w:t>ນາງໄດ້​ເອົາ​ຫນັງ​ຂອງແກະ​ມາ​ປົກເທິງມື​ຂອງເຂົາ ແລະ ເທິງສ່ວນທີ່​​ກ້ຽງ​ຄືຊ່ວງຄໍຂອງ​ເຂົາ.</w:t>
      </w:r>
      <w:r>
        <w:rPr>
          <w:vertAlign w:val="superscript"/>
        </w:rPr>
        <w:t>17</w:t>
      </w:r>
      <w:r>
        <w:t>ນາງ​ເອົາ​ອາຫານ​ອັນ​ຫອມຫວນ ແລະ​ ເຂົ້າຈີ່​ທີ່​ນາງໄດ້ຕຽມໃສ່ມືລູກຊາຍຂອງນາງ​ຄື​ຢາໂຄບ​ຖື​ໄປ.</w:t>
      </w:r>
      <w:r>
        <w:rPr>
          <w:vertAlign w:val="superscript"/>
        </w:rPr>
        <w:t>18</w:t>
      </w:r>
      <w:r>
        <w:t>ຢາໂຄບໄດ້ເຂົ້າໄປຫາພໍ່ຂອງເຂົາ ແລະ​ເວົ້າ​ວ່າ, "ພໍ່ຂອງຂ້ອຍ​." ​ເພິ່ນ​​ຕອບ​ວ່າ, ​"ລູກຊາຍຂອງເຮົາເອີຍ, ພໍ່ຢູ່ນີ້, ເຈົ້າ​ເປັນ​ລູກ​ຄົນໃດ​ຂອງ​ພໍ່?"</w:t>
      </w:r>
      <w:r>
        <w:rPr>
          <w:vertAlign w:val="superscript"/>
        </w:rPr>
        <w:t>19</w:t>
      </w:r>
      <w:r>
        <w:t>ຢາໂຄບໄດ້​ຕອບ​ພໍ່ຂອງເຂົາວ່າ,"ລູກ​ເອງ ​ເອຊາວ​ລູກຊາຍ​ຄົນ​ກົກ​ຂອງ​ທ່ານ; ລູກໄດ້​ເຮັດ​ຕາມສິ່ງ​ທີ່​ທ່ານໄດ້​ບອກ​ນັ້ນ​ແລ້ວ. ບັດນີ້ຂໍໃຫ້ທ່ານໄດ້​ລຸກ​ຂຶ້ນ ແລະ​ກິນ​ເ​ນື້ອທີ່ລູກຫາມາ,​ ເເລ້ວທ່ານ​ຈະ​ໄດ້ອວຍພອນ​ລູກ."</w:t>
      </w:r>
      <w:r>
        <w:rPr>
          <w:vertAlign w:val="superscript"/>
        </w:rPr>
        <w:t>20</w:t>
      </w:r>
      <w:r>
        <w:t>ອີຊາກ​ຖາມລູກຊາຍຂອງເພິ່ນ​ວ່າ, "ລູກຊາຍຂອງເຮົາເອີຍເປັນໄປ​ໄດ້​ຢ່າງໃດ, ທີ່ເຈົ້າສາມາດລ່າມັນ​ໄດ້​ໄວຢ່າງນີ້?" ເຂົາໄດ້​ຕອບ​ວ່າ, "ເພາະວ່າພຣະຢາເວ ພຣະເຈົ້າ​ຂອງ​ທ່ານໄດ້ນຳມັນມາໃຫ້​ລູກ."</w:t>
      </w:r>
      <w:r>
        <w:rPr>
          <w:vertAlign w:val="superscript"/>
        </w:rPr>
        <w:t>21</w:t>
      </w:r>
      <w:r>
        <w:t>ອີຊາກ​ໄດ້ເວົ້າ​ກັບ​ຢາໂຄບ​ວ່າ, "ລູກຊາຍຂອງເຮົາເອີຍ, ຈົ່ງມາ​ໃກ້ໆ​ພໍ່​ເຖີດ,​ເພື່ອ​ທີ່ພໍ່​ຈະ​​ຮູ້ວ່າ ເຈົ້າ​ແມ່ນ​ລູກຊາຍຂອງພໍ່ຄືເອຊາວ​ແທ້​ຫລື​ບໍ່."</w:t>
      </w:r>
      <w:r>
        <w:rPr>
          <w:vertAlign w:val="superscript"/>
        </w:rPr>
        <w:t>22</w:t>
      </w:r>
      <w:r>
        <w:t>ຢາໂຄບ​ໄດ້​ເຂົ້າ​ໄປໃກ້​ອີຊາກພໍ່ຂອງເຂົາ, ແລະອີຊາກໄດ້​ລູບ​ຄຳ​ລາວ​ ແລະ​ເວົ້າ​ວ່າ, "ສຽງນັ້ນຄື​​ສຽງ​​ຂອງ​ຢາໂຄບ ແຕ່​ມືເປັນມືຂອງ​ເອຊາວ."</w:t>
      </w:r>
      <w:r>
        <w:rPr>
          <w:vertAlign w:val="superscript"/>
        </w:rPr>
        <w:t>23</w:t>
      </w:r>
      <w:r>
        <w:t>ອີຊາກຈື່ເຂົາບໍ່ໄດ້, ເພາະ​ມືຂອງ​ເຂົາມີຂົນ​ຄື​ກັບ​ມື​ຂອງ​ເອຊາວອ້າຍຂອງເຂົາ, ດັ່ງນັ້ນອີຊາກຈຶ່ງໄດ້​ອວຍພອນ​ເຂົາ.</w:t>
      </w:r>
      <w:r>
        <w:rPr>
          <w:vertAlign w:val="superscript"/>
        </w:rPr>
        <w:t>24</w:t>
      </w:r>
      <w:r>
        <w:t>ແຕ່​ເພິ່ນໄດ້ເວົ້າ​​ວ່າ, "ເຈົ້າ​ຄືເອຊາວ​ລູກຊາຍຂອງເຮົາແທ້​ບໍ?" ເຂົາໄດ້​ຕອບ​ວ່າ, "ແມ່ນແທ້."</w:t>
      </w:r>
      <w:r>
        <w:rPr>
          <w:vertAlign w:val="superscript"/>
        </w:rPr>
        <w:t>25</w:t>
      </w:r>
      <w:r>
        <w:t>ອີຊາກ​ຈຶ່ງ​ກ່າວ​ວ່າ, "ຈົ່ງ​ເອົາ​ອາຫານ​ມາ​ໃຫ້​ພໍ່, ​ແລະພໍ່ຈະກິນເນື້ອທີ່ເຈົ້າຫາມາ, ​ແລ້ວ​ພໍ່​ຈະ​ອວຍພອນ​ເຈົ້າ." ຢາໂຄບ​ຈຶ່ງ​ເອົາ​ອາຫານ​ມາ​ໃຫ້ເ​ພິ່ນ. ອີຊາກໄດ້ກິນ, ແລະຢາໂຄບ​ໄດ້​ເອົາ​ເຫລົ້າ​ອະງຸ່ນມາ​ໃຫ້​ເພິ່ນ​, ແລະເພິ່ນກໍໄດ້ດື່ມ.</w:t>
      </w:r>
      <w:r>
        <w:rPr>
          <w:vertAlign w:val="superscript"/>
        </w:rPr>
        <w:t>26</w:t>
      </w:r>
      <w:r>
        <w:t>ຈາກນັ້ນອີຊາກພໍ່ຂອງເຂົາ​ໄດ້​ເວົ້າກັບເຂົາ​ວ່າ, "ລູກຊາຍຂອງເຮົາເອີຍ ບັດນີ້ຈົ່ງ​ເຂົ້າ​ມາ​ໃກ້ໆພໍ່,​ແລະ​ຈູບ​ພໍ່​."</w:t>
      </w:r>
      <w:r>
        <w:rPr>
          <w:vertAlign w:val="superscript"/>
        </w:rPr>
        <w:t>27</w:t>
      </w:r>
      <w:r>
        <w:t>ຢາໂຄບໄດ້ເຂົ້າມາໃກ້, ແລະຈູບເ​ພິ່ນ ແລະເພິ່ນກໍໄດ້​ກິ່ນ​ເຄື່ອງນຸ່ງ​ຂອງ​ເຂົາ, ເເລະອວຍພອນ​ເຂົາ, "ເພິ່ນໄດ້ເວົ້າ, ວ່າກິ່ນ​​ລູກຊາຍ​ຂອງຂ້ອຍ​ນີ້ ຄື​ກິ່ນ​ທີ່​ມາ​ຈາກ​ທົ່ງນາ ທີ່​ພຣະຢາເວ​ໄດ້ສົ່ງ​ພອນ​ລົງ​ມາ​ໃຫ້.</w:t>
      </w:r>
      <w:r>
        <w:rPr>
          <w:vertAlign w:val="superscript"/>
        </w:rPr>
        <w:t>28</w:t>
      </w:r>
      <w:r>
        <w:t>ຂໍ​ໃຫ້​ພຣະເຈົ້າ​ປຣະທານ​ສ່ວນທີ່ມີນ້ຳຄ້າງແຫ່ງທ້ອງຟ້າແລະສ່ວນທີ່ອຸດົມສົມບູນຂອງແຜ່ນດິນແລະ​ຕົ້ນ​ເຂົ້າ ທັງ​ເຫລົ້າ​ອະງຸ່ນໃຫມ່​ຫລວງຫລາຍ.</w:t>
      </w:r>
      <w:r>
        <w:rPr>
          <w:vertAlign w:val="superscript"/>
        </w:rPr>
        <w:t>29</w:t>
      </w:r>
      <w:r>
        <w:t>ໃຫ້​ປະຊາຊົນທັງຫລາຍຮັບ​ໃຊ້ເຈົ້າ ແລະປະຊາຊາດທັງຫລາຍໂຄ້ງຄຳນັບໃຫ້ແກ່ເຈົ້າ. ເປັນເຈົ້ານາຍເຫນືອພີ່ນ້ອງທັງຫລາຍຂອງເຈົ້າ, ແລະຂໍໃຫ້ລູກຊາຍທັງຫລາຍຂອງແມ່​ເຈົ້າ. ໂຄ້ງ​ຄຳນັບ​ໃຫ້ແກ່ເຈົ້າ​ຂໍໃຫ້ທຸກ ຄົນທີ່​ສາບແຊ່ງ​ເຈົ້າຖືກ​ສາບແຊ່ງ​; ຂໍໃຫ້ທຸກຄົນທີ່ອວຍພອນ​ເຈົ້າໄດ້​ຮັບ​ການອວຍພຣະພອນ​."</w:t>
      </w:r>
      <w:r>
        <w:rPr>
          <w:vertAlign w:val="superscript"/>
        </w:rPr>
        <w:t>30</w:t>
      </w:r>
      <w:r>
        <w:t>ທັນທີທີ່ອີຊາກອວຍພອນຢາໂຄບເເລ້ວ, ແລະຢາໂຄບເກືອບຈະກັບອອກໄປ​​ຈາກ​ອີຊາກ​ພໍ່ຂອງເຂົາເກືອບບໍ່ທັນ, ເອຊາວ​ອ້າຍ​ຂອງ​ເຂົາກໍ​ກັບ​ມາ​ແຕ່​ລ່າສັດ.</w:t>
      </w:r>
      <w:r>
        <w:rPr>
          <w:vertAlign w:val="superscript"/>
        </w:rPr>
        <w:t>31</w:t>
      </w:r>
      <w:r>
        <w:t>ລາວກໍໄດ້ເຮັດ​ອາຫານ​ອັນ​ແຊບໆ ແລະ​ນຳມາໃຫ້​ພໍ່ລາວ. ລາວໄດ້​ເວົ້າກັບພໍ່ຂອງລາວ​ວ່າ, "ພໍ່​ເອີຍ, ຂໍໃຫ້ທ່ານລຸກ​ຂຶ້ນ​ ແລະກິນ​ສິ່ງທີ່ລູກຊາຍຂອງທ່ານ​ໄດ້ລ່າມາ, ເພື່ອ​ທີ່ທ່ານຈະໄດ້​ອວຍພອນ​ລູກ."</w:t>
      </w:r>
      <w:r>
        <w:rPr>
          <w:vertAlign w:val="superscript"/>
        </w:rPr>
        <w:t>32</w:t>
      </w:r>
      <w:r>
        <w:t>ອີຊາກພໍ່ຂອງເຂົາ​ໄດ້ເວົ້າກັບເຂົາວ່າ, "ເຈົ້າ​ແມ່ນ​ໃຜ?" ລາວ​ຕອບ​ວ່າ, "ລູກຄືລູກຊາຍຂອງທ່ານເອຊາວ​, ລູກຊາຍກົກ​ຂອງ​ທ່ານ."</w:t>
      </w:r>
      <w:r>
        <w:rPr>
          <w:vertAlign w:val="superscript"/>
        </w:rPr>
        <w:t>33</w:t>
      </w:r>
      <w:r>
        <w:t>ອີຊາກ​ຈຶ່ງ​ຕົກໃຈ​ທັງ​ສັ່ນ​ຫມົດ​ຕົວ ແລະ​ໄດ້ເວົ້າວ່າ, "ມັນ​ເປັນໃຜ​ທີ່​ໄດ້ໄປລ່າ​ສັດ ແລະ​ຈັດແຈ່ງ​ອາຫານ​ເອົາ​ມາ​ໃຫ້​ພໍ່​ກິນ? ພໍ່​ໄດ້​ກິນ ແລະ​ນຳມາໃຫ້ພໍ່? ພໍ່ໄດ້ກິນມັນຫມົດກ່ອນທີ່ເຈົ້າໄດ້ເຂົ້າມາ, ແລະພໍ່ໄດ້ອວຍພອນ​ເຂົາໄປ​ແລ້ວ, ເຂົາໄດ້ຮັບການອວຍ​ພອນ​."</w:t>
      </w:r>
      <w:r>
        <w:rPr>
          <w:vertAlign w:val="superscript"/>
        </w:rPr>
        <w:t>34</w:t>
      </w:r>
      <w:r>
        <w:t>ເມື່ອເອຊາວໄດ້ຍິນຖ້ອຍຄຳທັງຫລາຍຂອງພໍ່ລາວ, ລາວຈຶ່ງຮ້ອງໃຫ້ດ້ວຍສຽງອັນດັງ ແລະ ຂົມຂື່ນ, ແລະ ເວົ້າກັບພໍ່ຂອງລາວວ່າ, "ຂໍອວຍພອນລູກ, ຈົ່ງ​ອວຍພອນ​ລູກ​ເຫມືອນກັນ​ແດ່ທ້ອນ."</w:t>
      </w:r>
      <w:r>
        <w:rPr>
          <w:vertAlign w:val="superscript"/>
        </w:rPr>
        <w:t>35</w:t>
      </w:r>
      <w:r>
        <w:t>ອີຊາກໄດ້​ເວົ້າ​ວ່າ, "ນ້ອງຊາຍ​ຂອງ​ເຈົ້າ​ໄດ້ມາທີ່ນີ້ຢ່າງມີເລ້ຫລ່ຽມ ແລະ ​ເອົາ​ຄຳອວຍພອນ​ຂອງເຈົ້າ​ຄວນ​ຈະ​ໄດ້ໄປ​ແລ້ວ."</w:t>
      </w:r>
      <w:r>
        <w:rPr>
          <w:vertAlign w:val="superscript"/>
        </w:rPr>
        <w:t>36</w:t>
      </w:r>
      <w:r>
        <w:t>ເອຊາວໄດ້​ເວົ້າ​ວ່າ, "ຜູ້ທີ່ເຮັດບໍ່ຖືກຕ້ອງນີ້ຄືຢາໂຄບບໍ່ແມ່ນບໍ?" ເພາະເຂົາໄດ້ຫລອກລວງລູກຢ່າງນີ້ສອງ​ເທື່ອແລ້ວ. ເຂົາໄດ້​ເອົາ​ສິດທິ​ລູກກົກ​ຂອງ​ລູກ​ໄປ, ແລະ,​ບັດນີ້​ເຂົາ​ໄດ້​ເອົາຄຳອວຍ​ພອນ​ຂອງ​ລູກ​ໄປ​ອີກ." ຈາກນັ້ນເຂົາໄດ້ເວົ້າວ່າ, "ທ່ານບໍ່ມີ​ຄຳອ່ວຍພອນ​ຈັກ​ຢ່າງ​ເຫລືອ​ໄວ້​ໃຫ້​ລູກ​ອີກ​ແດ່​ບໍ?"</w:t>
      </w:r>
      <w:r>
        <w:rPr>
          <w:vertAlign w:val="superscript"/>
        </w:rPr>
        <w:t>37</w:t>
      </w:r>
      <w:r>
        <w:t>ອີຊາກໄດ້​ຕອບ​ລາວ ແລະເວົ້າກັບເອຊາວວ່າ, "ເບິ່ງເຖີດ, ພໍ່​ໄດ້​ອວຍພອນເຂົາ​ເປັນ​ເຈົ້ານາຍ​ຂອງ​ເຈົ້າ, ແລະ​ພໍ່ໄດ້ໃຫ້​ພີ່ນ້ອງ​ທັງຫມົດຂອງເຂົາເປັນ​ຄົນ​ຮັບໃຊ້​ເຂົາ. ພໍ່​ໄດ້​ອວຍພອນ​ລາວ​ໃຫ້​ມີ​ເຂົ້າ, ແລະ​ມີ​ເຫລົ້າ​ອະງຸ່ນ​ໃຫມ່ແກ່ເຂົາ. ລູກຊາຍຂອງພໍ່ເອີຍ​ ພໍ່​ຈະ​ສາມາດເຮັດສິ່ງໃດຫລາຍກວ່ານີ້ສຳລັບເຈົ້າ​ໄດ້​ບໍ?"</w:t>
      </w:r>
      <w:r>
        <w:rPr>
          <w:vertAlign w:val="superscript"/>
        </w:rPr>
        <w:t>38</w:t>
      </w:r>
      <w:r>
        <w:t>ເອຊາວ​ໄດ້ເວົ້າກັບ​ພໍ່​ຂອງເພິ່ນ​ວ່າ, "ພໍ່​ເອີຍ ທ່ານບໍ່ມີຄຳອວຍພອນ​ເຫລືອສຳລັບລູກ, ອີກຈັກຄຳອວຍພອນບໍ? ພໍ່ຂອງລູກຂໍ​ອວຍພອນ​ລູກ, ອວຍພອນລູກ​ແດ່ທ້ອນ." ເອຊາວໄດ້​ຮ້ອງໄຫ້ສຽງດັງ.</w:t>
      </w:r>
      <w:r>
        <w:rPr>
          <w:vertAlign w:val="superscript"/>
        </w:rPr>
        <w:t>39</w:t>
      </w:r>
      <w:r>
        <w:t>​ອີຊາກ​ພໍ່ຂອງເພິ່ນໄດ້ຕອບ ແລະ ເວົ້າ​ກັບເພິ່ນວ່າ, "ເບິ່ງເຖີດ, ສະຖານທີ່ໆເຈົ້າ​ຢູ່ຈະ​ຢູ່ຫ່າງໄກ​ຈາກ​ຄວາມອຸດົມສົມບູນ ​ແລະ ​ຮັ່ງມີຂອງແຜ່ນດິນ; ເຈົ້າ​ຈະ​ຂາດ​ຄວາມ​ຊຸ່ມເຢັນທີ່​ສະຫວັນ​ໂຜດ​ໃຫ້.</w:t>
      </w:r>
      <w:r>
        <w:rPr>
          <w:vertAlign w:val="superscript"/>
        </w:rPr>
        <w:t>40</w:t>
      </w:r>
      <w:r>
        <w:t>ເຈົ້າຈະມີຊີວິດ​ຢູ່ໄດ້ດ້ວຍດາບຂອງ​ເຈົ້າ​, ແລະ ເຈົ້າຈະ​ຮັບໃຊ້​ນ້ອງຊາຍ​ຂອງເຈົ້າ. ແຕ່​ເມື່ອ​ເຈົ້າກະບົດ, ເຈົ້າ​ຈະ​ປົດແອກຂອງເຂົາ​​ອອກຈາກ​ຄໍຂອງເຈົ້າ​ໄດ້."</w:t>
      </w:r>
      <w:r>
        <w:rPr>
          <w:vertAlign w:val="superscript"/>
        </w:rPr>
        <w:t>41</w:t>
      </w:r>
      <w:r>
        <w:t>ເອຊາວໄດ້​ກຽດຊັງ​ຢາໂຄບ ເພາະຄຳອວຍພອນ​ທີ່ພໍ່ຂອງເພິ່ນໄດ້ໃຫ້ແກ່ເຂົາ. ເອຊາວໄດ້ເວົ້າໃນໃຈຂອງເພິ່ນວ່າ, "ວັນເວລາແຫ່ງຄວາມໂສກເສົ້າສຳລັບ​ພໍ່​ຂອງເຮົາ ກໍາລັງ​​ເຂົ້າ​ມາ​ໃກ້; ຫລັງຈາກ​ນັ້ນ​ ເຮົາ​ກໍ​ຈະ​ຂ້າ​ນ້ອງຊາຍຂອງເຮົາຄືຢາໂຄບ​."​</w:t>
      </w:r>
      <w:r>
        <w:rPr>
          <w:vertAlign w:val="superscript"/>
        </w:rPr>
        <w:t>42</w:t>
      </w:r>
      <w:r>
        <w:t>ຖ້ອຍຄຳ​​ຂອງ​ເອຊາວ​ ລູກຊາຍກົກຂອງນາງໄດ້ຖືກນຳມາບອກໃຫ້ເຣເບກາຮູ້. ດັ່ງນັ້ນນາງຈຶ່ງ​ໄດ້ໃຊ້​ຄົນ​ໄປ ແລະ​ເອີ້ນ​ຢາໂຄບ​ລູກຊາຍຜູ້ເປັນນ້ອງມາ ແລະ​ເວົ້າກັບເຂົາ​ວ່າ, "ເບິ່ງເຖີດ, ​ອ້າຍ​ຂອງ​ເຈົ້າ​ເອຊາວກຳລັງປອບໃຈຕົວເອງກ່ຽວກັບເຈົ້າໂດຍການ​ວາງແຜນທີ່​ຈະ​ຂ້າ​ເຈົ້າ.</w:t>
      </w:r>
      <w:r>
        <w:rPr>
          <w:vertAlign w:val="superscript"/>
        </w:rPr>
        <w:t>43</w:t>
      </w:r>
      <w:r>
        <w:t>ບັດນີ້, ລູກຊາຍຂອງ​ແມ່ເອີຍ, ຈົ່ງເຊື່ອຟັງແມ່​ ແລະຫນີໄປຫາລາບານ, ອ້າຍຂອງແມ່ທີ່ເມືອງຮາຣານ.</w:t>
      </w:r>
      <w:r>
        <w:rPr>
          <w:vertAlign w:val="superscript"/>
        </w:rPr>
        <w:t>44</w:t>
      </w:r>
      <w:r>
        <w:t>ຈົ່ງ​ຢູ່ກັບເຂົາຊົ່ວໄລຍະ​ຫນຶ່ງ​, ຈົນກວ່າ​ຄວາມໂກດຮ້າຍຂອງອ້າຍ​ເຈົ້າຈະລົດລົງ,</w:t>
      </w:r>
      <w:r>
        <w:rPr>
          <w:vertAlign w:val="superscript"/>
        </w:rPr>
        <w:t>45</w:t>
      </w:r>
      <w:r>
        <w:t>ຈົນກວ່າຄວາມໂກດຮ້າຍຂອງອ້າຍເຈົ້າ​ຫັນໄປຈາກເຈົ້າ, ແລະເຂົາລືມໃນສິ່ງທີ່ເຈົ້າໄດ້ກະທຳແກ່ເຂົາ. ຈາກນັ້ນ​ແມ່​​ຈະ​ໃຊ້​ຄົນ​ໄປ​ແລະຮັບ​ເຈົ້າ​ກັບຄືນ​ມາຈາກທີ່ນັ້ນ. ເປັນຫຍັງ​​ແມ່​ຕ້ອງ​ສູນເສຍ​ພວກ​ເຈົ້າທັງສອງ​ຄົນໃນ​ມື້​ດຽວກັນ?"</w:t>
      </w:r>
      <w:r>
        <w:rPr>
          <w:vertAlign w:val="superscript"/>
        </w:rPr>
        <w:t>46</w:t>
      </w:r>
      <w:r>
        <w:t>ນາງ​ເຣເບກາໄດ້​ເວົ້າ​ກັບອີຊາກ​ວ່າ, "ຂ້ອຍ​ເບື່ອຊີວິດເພາະລູກສາວທັງຫລາຍຂອງຊາວຮິດຕີ​. ຖ້າ​ຢາໂຄບ​ຮັບເອົາ​ລູກສາວຂອງ​ຊາວ​ຮິດຕີ​ຄົນໃດຄົນຫນຶ່ງ, ມາ​ເປັນ​ເມຍ​ເຫມືອນຜູ້ຍິງເຫລົ່ານີ້, ລູກສາວຂອງແຜ່ນດິນນີ້ບາງຄົນ, ຊີວິດຂອງ​ຂ້ອຍ​ຈະມີປະໂຫຍດຫຍັງ."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ອີຊາກ​ໄດ້​ເອີ້ນ​ຢາໂຄບ​, ເຂົ້າມາ​ເພື່ອ​ອວຍພອນ, ແລະ​ສັ່ງ​ເຂົາວ່າ, "ລູກ​ຢ່າ​ເອົາ​ຍິງສາວ​ຊາວ​ການາອານມາ​ເປັນ​ເມຍ​.</w:t>
      </w:r>
      <w:r>
        <w:rPr>
          <w:vertAlign w:val="superscript"/>
        </w:rPr>
        <w:t>2</w:t>
      </w:r>
      <w:r>
        <w:t>ແຕ່​ຈົ່ງລຸກຂຶ້ນ, ​ໄປປັດດານອາຣຳ, ໄປຍັງບ້ານຂອງ​ເບທູເອນ​ພໍ່​ຂອງ​ແມ່​ເຈົ້າ, ​ແລະ​ຮັບເອົາເມຍຄົນຫນຶ່ງ​ຈາກ​​ທີ່​ນັ້ນ,​ ຈາກລູກສາວ​ຄົນ​ໃດຄົນຫນຶ່ງ​ຂອງ​ລາບານ​ອ້າຍຂອງແມ່​ເຈົ້າ.</w:t>
      </w:r>
      <w:r>
        <w:rPr>
          <w:vertAlign w:val="superscript"/>
        </w:rPr>
        <w:t>3</w:t>
      </w:r>
      <w:r>
        <w:t>ຂໍ​ໃຫ້​ພຣະເຈົ້າ​ອົງ​ຊົງຣິດ​ອຳນາດ​ຊົງອວຍພອນ​ເຈົ້າ, ເຮັດໃຫ້​ເຈົ້າ​ມີ​ລູກ​ຢ່າງ​ຫລວງຫລາຍ, ເພື່ອ​ເຈົ້າ​ຈະ​ໄດ້​ເປັນ​ບັນພະບຸຣຸດ​ຂອງ​ຫລາຍ​ຊົນຊາດ.</w:t>
      </w:r>
      <w:r>
        <w:rPr>
          <w:vertAlign w:val="superscript"/>
        </w:rPr>
        <w:t>4</w:t>
      </w:r>
      <w:r>
        <w:t>ຂໍໃຫ້​ພຣະອົງ​ປຣະທານຄຳອວຍພອນ​ຂອງອັບຣາຮາມແກ່ເຈົ້າ, ​ແລະ​ແກ່ບັນດາເຊື້ອສາຍ​ທັງຫລາຍຂອງ​ເຈົ້າ, ຫລັງຈາກເຈົ້າ ເຈົ້າ​ຈະໄດ້​ເປັນ​ກຳມະສິດ​ດິນແດນ​ທີ່​ເຈົ້າ​ອາໄສຢູ່​, ຊຶ່ງ​ພຣະເຈົ້າ​ໄດ້​ມອບ​ໃຫ້ແກ່​ອັບຣາຮາມເປັນມໍຣະດົກ."</w:t>
      </w:r>
      <w:r>
        <w:rPr>
          <w:vertAlign w:val="superscript"/>
        </w:rPr>
        <w:t>5</w:t>
      </w:r>
      <w:r>
        <w:t>ດັ່ງນັ້ນອີຊາກ​ໄດ້ສົ່ງ​ຢາໂຄບ​ໄປ. ​ຢາໂຄບໄດ້ໄປຍັງປັດດານອາຣຳ, ໄປຫາລາບານ​ລູກຊາຍ​ຂອງ​ເບທູເອນ​ຊາວ​ອາຣຳ, ເປັນ​ອ້າຍ​ຂອງ​ນາງ​ເຣເບກາ, ​ແມ່​ຂອງ​ຢາໂຄບ ​ແລະ​ເອຊາວ.</w:t>
      </w:r>
      <w:r>
        <w:rPr>
          <w:vertAlign w:val="superscript"/>
        </w:rPr>
        <w:t>6</w:t>
      </w:r>
      <w:r>
        <w:t>ບັດນີ້ເອຊາວ​ໄດ້ເຫັນ​ອີຊາກ​ອວຍພອນ​ຢາໂຄບ ແລະ​ສົ່ງ​ເຂົາໄປ​ຍັງປັດດານອາຣຳ, ເພື່ອຫາເມຍຈາກທີ່ນັ້ນ. ລາວ​ໄດ້ເຫັນອີຊາກ​ອວຍພອນ​ເຂົາ ແລະສັ່ງເຂົາເວົ້າວ່າ, "ເຈົ້າບໍ່​ຕ້ອງເອົາ​ຍິງ​ສາວ​ຊາວ​ການາອານ​ມາ​ເປັນ​ເມຍດ້ວຍ."</w:t>
      </w:r>
      <w:r>
        <w:rPr>
          <w:vertAlign w:val="superscript"/>
        </w:rPr>
        <w:t>7</w:t>
      </w:r>
      <w:r>
        <w:t>ເອຊາວ​ຍັງໄດ້ເຫັນວ່າ​ຢາໂຄບ​ເຊື່ອຟັງ​​ພໍ່​ ແລະແມ່ຂອງເຂົາດ້ວຍ, ແລະ​ໄດ້​ເດີນທາງໄປ​ທີ່​ປັດດານອາຣຳ.</w:t>
      </w:r>
      <w:r>
        <w:rPr>
          <w:vertAlign w:val="superscript"/>
        </w:rPr>
        <w:t>8</w:t>
      </w:r>
      <w:r>
        <w:t>ເອຊາວໄດ້ເຫັນວ່າ​ອີຊາກ​ພໍ່​ຂອງຕົນ​ບໍ່​ມັກ​ຍິງ​ສາວການາອານ.</w:t>
      </w:r>
      <w:r>
        <w:rPr>
          <w:vertAlign w:val="superscript"/>
        </w:rPr>
        <w:t>9</w:t>
      </w:r>
      <w:r>
        <w:t>ດັ່ງນັ້ນ ລາວຈຶ່ງ​ໄປ​ຫາ​ອິດຊະມາເອນ,​ ແລະ​ຮັບເອົາ​ນາງ​ມາຮາລາດ​ນ້ອງສາວ​ຂອງ​ເນບາໂຢດ, ລູກສາວຂອງອິດຊະມາເອນ, ຜູ້ເປັນລູກຊາຍຂອງອັບຣາຮາມ, ມາເປັນເມຍຂອງເຂົາອີກຄົນຫນຶ່ງ, ນອກເຫນືອຈາກເມຍທັງຫລາຍທີ່ເຂົາມີຢູ່ແລ້ວ.</w:t>
      </w:r>
      <w:r>
        <w:rPr>
          <w:vertAlign w:val="superscript"/>
        </w:rPr>
        <w:t>10</w:t>
      </w:r>
      <w:r>
        <w:t>ຢາໂຄບໄດ້​ອອກ​ຈາກ​ເມືອງເບເອນເຊບາ ແລະ​ມຸ່ງຫນ້າ​ໄປ​ສູ່​ເມືອງ​ຮາຣານ.</w:t>
      </w:r>
      <w:r>
        <w:rPr>
          <w:vertAlign w:val="superscript"/>
        </w:rPr>
        <w:t>11</w:t>
      </w:r>
      <w:r>
        <w:t>ເຂົາໄດ້ມາ​ເຖິງທີ່ແຫ່ງຫນຶ່ງ ແລະພັກ​​ທີ່​ນັ້ນທັງຄືນ, ເພາະວ່າຕາເວັນຕົກດິນແລ້ວ. ເຂົາໄດ້ເອົາກ້ອນຫີນກ້ອນຫນຶ່ງຈາກທີ່ນັ້ນມາເຮັດເປັນຫມອນ​ຮອງ​ຫົວ, ແລະນອນລົງໃນທີ່ນັ້ນເພື່ອທີ່ຈະຫລັບ.</w:t>
      </w:r>
      <w:r>
        <w:rPr>
          <w:vertAlign w:val="superscript"/>
        </w:rPr>
        <w:t>12</w:t>
      </w:r>
      <w:r>
        <w:t>ເຂົາໄດ້​ຝັນ​ເຫັນ​ຂັ້ນໄດຕັ້ງຂຶ້ນເທິງແຜ່ນດິນ.​ປາຍຂອງຂັ້ນໄດນັ້ນ​ຂຶ້ນໄປເຖິງທ້ອງຟ້າ ແລະ ຫມູ່ທູດສະຫວັນຂອງ​ພຣະເຈົ້າ​ກຳລັງ​ຍ່າງ​ຂຶ້ນ​ຍ່າງ​ລົງ​ຕາມ​ຂັ້ນໄດ​ນັ້ນ.</w:t>
      </w:r>
      <w:r>
        <w:rPr>
          <w:vertAlign w:val="superscript"/>
        </w:rPr>
        <w:t>13</w:t>
      </w:r>
      <w:r>
        <w:t>ເບິ່ງເຖີດ, ພຣະຢາເວໄດ້ ຊົງ​ຢືນ​ຢູ່​ຂ້າງ​ເທິງນັ້ນ ແລະກ່າວວ່າ, "ເຮົາ​ແມ່ນ​ພຣະຢາເວ, ພຣະເຈົ້າ​ຂອງ​ອັບຣາຮາມ​ບັນພະບູຣຸດຂອງ​ເຈົ້າ, ​ແລະ​ພຣະເຈົ້າ​ຂອງ​ອີຊາກ. ແຜ່ນດິນທີ່ເຈົ້າກຳລັງນອນຢູ່ນີ້ເຮົາ​ຈະ​ມອບ​ໃຫ້ເຈົ້າ ​ແລະ​ບັນດາເຊື້ອສາຍ​ຂອງ​ເຈົ້າ.</w:t>
      </w:r>
      <w:r>
        <w:rPr>
          <w:vertAlign w:val="superscript"/>
        </w:rPr>
        <w:t>14</w:t>
      </w:r>
      <w:r>
        <w:t>ເຊື້ອສາຍທັງຫລາຍ​ຂອງ​ເຈົ້າ​ຈະ​ມີ​ຫລວງຫລາຍ​ດັ່ງ​ຂີ້ຝຸ່ນ​ດິນ, ແລະເຈົ້າຈະ​ແຜ່ກວ້າງໄກອອກໄປ​ຍັງ​ທິດຕາເວັນຕົກ, ທິດຕາເວັນອອກ, ທິດເຫນືອ, ແລະທິດໃຕ້, ໂດຍ​ຜ່ານ​ທາງ​ເຈົ້າ ແລະ ບັນດາ​ເຊື້ອສາຍ​ຂອງ​ເຈົ້າທຸກຄອບຄົວຂອງແຜ່ນດິນຈະໄດ້​ຮັບພອນ​.</w:t>
      </w:r>
      <w:r>
        <w:rPr>
          <w:vertAlign w:val="superscript"/>
        </w:rPr>
        <w:t>15</w:t>
      </w:r>
      <w:r>
        <w:t>ເບິ່ງເຖີດ,​ ເຮົາ​ຈະ​ຢູ່​ກັບເຈົ້າ​, ແລະ ​ເຮົາຈະປົກປັກ​ຮັກສາ​ເຈົ້າ ບໍ່ວ່າ​ເຈົ້າ​ຈະໄປທີ່ໃດ ເຮົາ​ຈະ​ໃຫ້​ເຈົ້າ​ກັບ​ມາ​ຢູ່​ໃນ​ດິນແດນ​ນີ້; ເພາະວ່າເຮົາ​ຈະ​ບໍ່​ປະຖິ້ມ​ເຈົ້າ. ​ເຮົາ​ຈະ​ເຮັດ​ທຸກສິ່ງ​ທີ່​ເຮົາ​ໄດ້​ສັນຍາ​ໄວ້​ກັບ​ເຈົ້າ."</w:t>
      </w:r>
      <w:r>
        <w:rPr>
          <w:vertAlign w:val="superscript"/>
        </w:rPr>
        <w:t>16</w:t>
      </w:r>
      <w:r>
        <w:t>​ ຢາໂຄບໄດ້​ຕື່ນ​ຂຶ້ນ​ຈາກການຫລັບຂອງເຂົາຈຶ່ງ​ເວົ້າ​ວ່າ, "ພຣະຢາເວ​ສະຖິດ​ຢູ່​ທີ່ນີ້​ແທ້ໆ, ແລະເຮົາ​ບໍ່​ຮູ້ເລື່ອງມາກ່ອນ."</w:t>
      </w:r>
      <w:r>
        <w:rPr>
          <w:vertAlign w:val="superscript"/>
        </w:rPr>
        <w:t>17</w:t>
      </w:r>
      <w:r>
        <w:t>ເຂົາຢ້ານ​ກົວແລະໄດ້​ເວົ້າ​ວ່າ, "ບ່ອນ​ນີ້ຫນ້າຢ້ານ​! ທີ່ນີ້ບໍ່ແມ່ນຢ່າງອື່ນແນ່ນອນ ນອກຈາກເປັນ​ພຣະວິຫານ​ຂອງ​ພຣະເຈົ້າ. ແລະ​ຄົງ​ເປັນ​ປະຕູ​​ແຫ່ງທ້ອງຟ້າ."</w:t>
      </w:r>
      <w:r>
        <w:rPr>
          <w:vertAlign w:val="superscript"/>
        </w:rPr>
        <w:t>18</w:t>
      </w:r>
      <w:r>
        <w:t>ຢາໂຄບ​ລຸກ​ຂຶ້ນ​ແຕ່​ເຊົ້າໆ ແລະ​ນຳເອົາ​ກ້ອນຫີນ​ທີ່​ເຂົາຫມູນ​ຫົວ​ນັ້ນ​ມາເຂົາໄດ້ຕັ້ງ​ມັນຂຶ້ນ​ເປັນເຫມືອນ​ເສົາ​. ແລ້ວ​ເທນໍ້າມັນ​ລົງເທິງຍອດກ້ອນຫີນນັ້ນ.</w:t>
      </w:r>
      <w:r>
        <w:rPr>
          <w:vertAlign w:val="superscript"/>
        </w:rPr>
        <w:t>19</w:t>
      </w:r>
      <w:r>
        <w:t>ເຂົາຈຶ່ງໄດ້ເອີ້ນ​ສະຖານທີ່ນ​ັ້ນວ່າເບັດເອນ. ແຕ່​ກ່ອນ​ເມືອງ​ນີ້​ຊື່​ວ່າ, ລູເຊ.</w:t>
      </w:r>
      <w:r>
        <w:rPr>
          <w:vertAlign w:val="superscript"/>
        </w:rPr>
        <w:t>20</w:t>
      </w:r>
      <w:r>
        <w:t>​ ຢາໂຄບ​ກໍ​ໄດ້​ສາບານ​ວ່າ, "ຖ້າ​ພຣະເຈົ້າ​ຊົງສະຖິດ​ຢູ່​ກັບ​ຂ້ານ້ອຍ ແລະ​ປົກປັກ​ຮັກສາ​ຂ້ານ້ອຍ​ໃນທາງນີ້ທີ່ຂ້ານ້ອຍ​ກຳລັງຈະ​ເດີນ, ແລະ​ຈະໃຫ້​ອາຫານ​ແກ່ຂ້ານ້ອຍກິນ, ແລະ​ເສື້ອຜ້າສຳລັບສວມໃສ່,</w:t>
      </w:r>
      <w:r>
        <w:rPr>
          <w:vertAlign w:val="superscript"/>
        </w:rPr>
        <w:t>21</w:t>
      </w:r>
      <w:r>
        <w:t>ແລະ​ຊົງນຳຂ້ານ້ອຍ​ກັບ​ມາ​ເຖິງ​ບ້ານ​ພໍ່​ຂອງ​ຂ້ານ້ອຍ​ຢ່າງ​ປອດໄພ, ຈາກນັ້ນພຣະຢາເວ​​ຈະ​ເປັນ​ພຣະເຈົ້າ​ຂອງ​ຂ້ານ້ອຍ.</w:t>
      </w:r>
      <w:r>
        <w:rPr>
          <w:vertAlign w:val="superscript"/>
        </w:rPr>
        <w:t>22</w:t>
      </w:r>
      <w:r>
        <w:t>ແລະກ້ອນຫີນນີ້​ທີ່​ຂ້ານ້ອຍ​ໄດ້ຕັ້ງ​ຂຶ້ນ​ເປັນ​ເຫມືອນເສົານີ້. ຈະ​ເປັນ​ກ້ອນຫີນທີ່ສັກສິດ​ຈາກທຸກສິ່ງທີ່ພຣະອົງປຣະທານໃຫ້ຂ້ານ້ອຍ, ແລະ​ຂ້ານ້ອຍ​ຈະ​ຖວາຍ​ຫນຶ່ງສ່ວນສິບ​ໃຫ້ພຣະອົງ​."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ຈາກນັ້ນຢາໂຄບ​ໄດ້​ເດີນທາງ​ຕໍ່ໄປ ແລະມາເຖິງ​ດິນແດນ​ຂອງ​ປະຊາຊົນແຫ່ງຕາເວັນອອກ.</w:t>
      </w:r>
      <w:r>
        <w:rPr>
          <w:vertAlign w:val="superscript"/>
        </w:rPr>
        <w:t>2</w:t>
      </w:r>
      <w:r>
        <w:t>ເມື່ອເຂົາໄດ້ຫລຽວເບິ່ງ, ເຂົາໄດ້ເຫັນບໍ່​ນໍ້າບໍ່ຫນຶ່ງ​ທີ່​ທົ່ງນາ, ແລະ, ເບິ່ງ​ເຖີດ, ມີ​ແກະ​ສາມ​ຝູງ​ກຳລັງ​ນອນ​ຢູ່​ໃກ້ໆ​ບໍ່ນ້ຳນັ້ນ. ພວກເຂົາໄດ້ໃຊນ້ຳຈາກບໍ່ນ້ຳນັ້ນລ້ຽງຝູງ, ແລະ​ມີ​ຫີນ​ກ້ອນ​ໃຫຍ່​ອັດ​ປາກ​ບໍ່ນ້ຳນັ້ນ.</w:t>
      </w:r>
      <w:r>
        <w:rPr>
          <w:vertAlign w:val="superscript"/>
        </w:rPr>
        <w:t>3</w:t>
      </w:r>
      <w:r>
        <w:t>ເມື່ອຝູງ​ແກະ​​ທັງ​​ຫມົດ​ໄດ້ມາໂຮມກັນທີ່ນັ້ນ, ຄົນລ້ຽງແກະ​ຈຶ່ງ​ພາກັນ​ກິ້ງ​ກ້ອນຫີນ​ອອກ ຈາກປາກບໍ່ນ້ຳ ແລະ​ຕັກ​ນໍ້າ​ໃຫ້​ແກະ​ກິນ. ແລ້ວ​ຈາກນັ້ນ​ກໍ​ກິ້ງ​ກ້ອນຫີນ​ນັ້ນອັດ​ປາກບໍ່​ນໍ້າໄວ້ອີກຄັ້ງ ໃຫ້ກັບໄປໃນທີ່​​ເກົ່າ.</w:t>
      </w:r>
      <w:r>
        <w:rPr>
          <w:vertAlign w:val="superscript"/>
        </w:rPr>
        <w:t>4</w:t>
      </w:r>
      <w:r>
        <w:t>ຢາໂຄບໄດ້ເວົ້າກັບພວກ​ເຂົາ​ວ່າ, "ພີ່ນ້ອງ​ທັງຫລາຍຂອງຂ້າພະເຈົ້າ​ເອີຍ, ພວກທ່າ​ນມາ​ຈາກໃສ?" ພວກເຂົາໄດ້​ຕອບ​ວ່າ, "ພວກເຮົາມາ​ຈາກເມືອງ​ຮາຣານ."</w:t>
      </w:r>
      <w:r>
        <w:rPr>
          <w:vertAlign w:val="superscript"/>
        </w:rPr>
        <w:t>5</w:t>
      </w:r>
      <w:r>
        <w:t>ລາວ​ໄດ້ເວົ້າກັບພວກເຂົາວ່າ, "ພວກເຈົ້າ​ຮູ້ຈັກ​ລາບານ ລູກຊາຍ​ນາໂຮ​ບໍ?" ພວກເຂົາ​ຕອບ​ວ່າ, "ພວກເຮົາ​ຮູ້ຈັກ​ເພິ່ນ."</w:t>
      </w:r>
      <w:r>
        <w:rPr>
          <w:vertAlign w:val="superscript"/>
        </w:rPr>
        <w:t>6</w:t>
      </w:r>
      <w:r>
        <w:t>ລາວ​ໄດ້ເວົ້າກັບພວກເຂົາວ່າ, "ເພິ່ນ​ສະບາຍດີ​ບໍ?" ພວກເຂົາ​ໄດ້ຕອບ​ວ່າ, "ເພິ່ນ​ສະບາຍດີ, ແລະຫັ້ນເດ, ຣາເຊັນລູກສາວ​ຂອງ​ເພິ່ນ​ກຳລັງ​ມາກັບຝູງແກະ​ນັ້ນ."</w:t>
      </w:r>
      <w:r>
        <w:rPr>
          <w:vertAlign w:val="superscript"/>
        </w:rPr>
        <w:t>7</w:t>
      </w:r>
      <w:r>
        <w:t>ຢາໂຄບໄດ້​ເວົ້າ​ວ່າ, “ເບິ່ງແມ, ມັນເປັນເວລາ​ທ່ຽງ​ວັນ​ຢູ່. ແລະ​ບໍ່​​ແມ່ນ​ຍາມ​ນຳ​ຝູງສັດ​​ມາ​ລວມກັນ. ພວກທ່ານຄວນຕັກນ້ຳໃຫ້ແກະ ແລະຈາກນັ້ນກໍ​ນຳ​ໄປ​ໃຫ້ພວກມັນໄດ້ກິນຫຍ້າ?"</w:t>
      </w:r>
      <w:r>
        <w:rPr>
          <w:vertAlign w:val="superscript"/>
        </w:rPr>
        <w:t>8</w:t>
      </w:r>
      <w:r>
        <w:t>ພວກເຂົາໄດ້ເວົ້າວ່າ,"ພວກເຮົາບໍ່ສາມາດຕັກນ້ຳໃຫ້ພວກມັນ ໄດ້​ຈົນກວ່າ​​ຝູງ​ສັດທັງຫມົດຈະມາ​ລວມຕົວກັນ. ຈາກນັ້ນພວກຜູ້ຊາຍທັງຫລາຍຈະ​​ກິ້ງ​ກ້ອນຫີນ​ອອກຈາກປາກບໍ່ນ້ຳ, ແລະ​ເຮົາຈະຕັກ​ນໍ້າ​ໃຫ້​ແກະນັ້ນ."</w:t>
      </w:r>
      <w:r>
        <w:rPr>
          <w:vertAlign w:val="superscript"/>
        </w:rPr>
        <w:t>9</w:t>
      </w:r>
      <w:r>
        <w:t>ໃນ​ເວລາ​ທີ່​ຢາໂຄບ​ຍັງກຳລັງ​​ເວົ້າຢູ່ກັບ​ພວກເຂົາ, ນາງ​ຣາເຊັນ​ໄດ້ມາພ້ອມກັບ​ຝູງແກະ​ຂອງພໍ່ນາງ, ເພາະນາງໄດ້ກຳລັງລ້ຽງພວກມັນ.</w:t>
      </w:r>
      <w:r>
        <w:rPr>
          <w:vertAlign w:val="superscript"/>
        </w:rPr>
        <w:t>10</w:t>
      </w:r>
      <w:r>
        <w:t>ເມື່ອຢາໂຄບໄດ້​ເຫັນ​ຣາເຊັນ​, ລູກສາວຂອງລາບານ, ອ້າຍຂອງແມ່ລາວ, ແລະແກະ​ຂອງ​ລ​າບານ, ຂອງອ້າຍຂອງແມ່ເຂົາ, ຢາໂຄບໄດ້ເຂົາມາ, ​​ກິ້ງ​ກ້ອນຫີນ​ອອກຈາກປາກບໍ່ນ້ຳ, ແລະ​ຕັກ​ນໍ້າ​ໃຫ້ຝູງ​ສັດ​ຂອງລາບານ, ອ້າຍຂອງແມ່ລາວ.</w:t>
      </w:r>
      <w:r>
        <w:rPr>
          <w:vertAlign w:val="superscript"/>
        </w:rPr>
        <w:t>11</w:t>
      </w:r>
      <w:r>
        <w:t>ຢາໂຄບໄດ້​ຈູບ​ຣາເຊັນພ້ອມ​ທັງ​ຮ້ອງໄຫ້​ສຽງດັງ.</w:t>
      </w:r>
      <w:r>
        <w:rPr>
          <w:vertAlign w:val="superscript"/>
        </w:rPr>
        <w:t>12</w:t>
      </w:r>
      <w:r>
        <w:t>ຢາໂຄບໄດ້​ບອກ​ຣາເຊັນ​ວ່າ, "ເຂົາເປັນຍາດພີ່ນ້ອງຂອງ​ນາງ​, ແລະເຂົາເປັນລູກຊາຍຂອງນາງເຣເບກາ​." ຈາກນັ້ນນາງ​ໄດ້ແລ່ນ​ໄປ ​ແລະໄດ້ບອກກັບ​ພໍ່​ຂອງຕົນ.</w:t>
      </w:r>
      <w:r>
        <w:rPr>
          <w:vertAlign w:val="superscript"/>
        </w:rPr>
        <w:t>13</w:t>
      </w:r>
      <w:r>
        <w:t>ເມື່ອ​ລາບານ​ໄດ້ຍິນ​ເລື່ອງກ່ຽວກັບ​ ຢາໂຄບ​ ລູກຊາຍ​ຂອງນ​້ອງສາວເພິ່ນມາ, ເພິ່ນ​ໄດ້ແລ່ນໄປ​​ພົບເຂົາ,​ສວມກອດ​ເຂົາ, ຈູບເຂົາ, ແລະໄດ້​ພາ​ເຂົາໄປຍັງ​​ເຮືອນຂອງເພິ່ນ. ​ຢາໂຄບໄດ້ບອກລາບານເຖິງ​ເລື່ອງ​ເຫລົ່ານີ້ທັງຫມົດ​.</w:t>
      </w:r>
      <w:r>
        <w:rPr>
          <w:vertAlign w:val="superscript"/>
        </w:rPr>
        <w:t>14</w:t>
      </w:r>
      <w:r>
        <w:t>ລາບານ​ໄດ້​ເວົ້າ​ກັບເຂົາວ່າ,"ແທ້ຈິງແລ້ວເຈົ້າຄືກະດູກຂອງເຮົາ​ ແລະເນື້ອຂອງເຮົາ." ຈາກນັ້ນຢາໂຄບ​ໄດ້​ຢູ່​ກັບເຂົາປະມານ​ຫນຶ່ງ​ເດືອນ.</w:t>
      </w:r>
      <w:r>
        <w:rPr>
          <w:vertAlign w:val="superscript"/>
        </w:rPr>
        <w:t>15</w:t>
      </w:r>
      <w:r>
        <w:t>ຈາກນັ້ນລາບານ​ໄດ້​ເວົ້າ​ກັບ​ຢາໂຄບ​ວ່າ, "ເຈົ້າ​ບໍ່​ຄວນຮັບໃຊ້ເຮົາລ້າໆ ເພາະວ່າເຈົ້າເປັນຍາດພີ່ນ້ອງຂອງເຮົາບໍ່ແມ່ນບໍ? ຈົ່ງບອກເຮົາ, ເຈົ້າຕ້ອງການ ອັນໃດເປັນ​ຄ່າຈ້າງ​ຂອງເຈົ້າ?"</w:t>
      </w:r>
      <w:r>
        <w:rPr>
          <w:vertAlign w:val="superscript"/>
        </w:rPr>
        <w:t>16</w:t>
      </w:r>
      <w:r>
        <w:t>ຂະນະນັ້ນລາບານ​ມີ​ລູກສາວ​ສອງ​ຄົນ. ຜູ້​ກົກ​ຊື່​ວ່າ ເລອາ, ແລະຜູ້​ນ້ອງ​ນັ້ນ​ຊື່​ວ່າ ຣາເຊັນ.</w:t>
      </w:r>
      <w:r>
        <w:rPr>
          <w:vertAlign w:val="superscript"/>
        </w:rPr>
        <w:t>17</w:t>
      </w:r>
      <w:r>
        <w:t>ນາງ​ເລອາ​ເປັນ​ຄົນ​ມີ​ແວວ​ຕາ​ສັ້ນ, ແຕ່​ນາງ​ຣາເຊັນ​ເປັນ​ຄົນທີ່ມີຮູບຮ່າງແລະຫນ້າຕາສວຍງາມ​.</w:t>
      </w:r>
      <w:r>
        <w:rPr>
          <w:vertAlign w:val="superscript"/>
        </w:rPr>
        <w:t>18</w:t>
      </w:r>
      <w:r>
        <w:t>ຢາໂຄບ​ກໍໄດ້ຮັກ​ນາງ​ຣາເຊັນ, ດັ່ງນັ້ນ​ເຂົາ​ຈຶ່ງ​ເວົ້າ​ວ່າ, "ຂ້ອຍ​ຈະ​ເຮັດ​ວຽກ​ໃຫ້​ທ່ານ​ເຈັດ​ປີ ເພື່ອລາເຊັນ,​ລູກສາວຄົນນ້ອຍຂອງທ່ານ."</w:t>
      </w:r>
      <w:r>
        <w:rPr>
          <w:vertAlign w:val="superscript"/>
        </w:rPr>
        <w:t>19</w:t>
      </w:r>
      <w:r>
        <w:t>ລາບານໄດ້​ເວົ້າ​ວ່າ, "ມັນ​ດີ​ກວ່າທີ່ເຮົາຍົກ​ນາງ​ໃຫ້​ກັບເຈົ້າ, ແທນທີ່ເຮົາ​ຈະ​ຍົກ​ໃຫ້ກັບອີກ​ຄົນຫນຶ່ງ. ຈົ່ງ​ຢູ່​ກັບເຮົາເຖີດ​."</w:t>
      </w:r>
      <w:r>
        <w:rPr>
          <w:vertAlign w:val="superscript"/>
        </w:rPr>
        <w:t>20</w:t>
      </w:r>
      <w:r>
        <w:t>ສະນັ້ນ ຢາໂຄບ​ຈຶ່ງ​ໄດ້​ທຳງານຮັບໃຊ້​ເຈັດ​ປີ​ເພື່ອ​​ນາງ​ຣາເຊັນ; ແລະ​ເບິ່ງມັນ​ເຫມືອນ​ເປັນພຽງບໍ່ທໍ່ໃດ​ມື້, ສຳລັບເຂົາເພາະຄວາມຮັກທີ່ເຂົາມີ​ຕໍ່ນາງ​.</w:t>
      </w:r>
      <w:r>
        <w:rPr>
          <w:vertAlign w:val="superscript"/>
        </w:rPr>
        <w:t>21</w:t>
      </w:r>
      <w:r>
        <w:t>ຈາກນັ້າ​ຢາໂຄບ​ໄດ້​ເວົ້າ​ກັບ​ລາບານ​ວ່າ,"ຈົ່ງ​ໃຫ້​ເມຍແກ່ຂອ້ຍເຖີດ, ເພາະຂ້ອຍໄດ້ທຳງານຄົບຕາມເວລາແລ້ວ ດັ່ງນັ້ນຂ້ອຍຄວນແຕ່ງງານ​ກັບ​ນາງ."</w:t>
      </w:r>
      <w:r>
        <w:rPr>
          <w:vertAlign w:val="superscript"/>
        </w:rPr>
        <w:t>22</w:t>
      </w:r>
      <w:r>
        <w:t>ດັ່ງນັ້ນ ລາບານໄດ້ຮວບຮວມຜູ້ຊາຍທັງຫມົດ​ຂອງສະຖານທີ່ນັ້ນ ແລະຈັດ​ງານ​ລຽ້ງຂຶ້ນ.</w:t>
      </w:r>
      <w:r>
        <w:rPr>
          <w:vertAlign w:val="superscript"/>
        </w:rPr>
        <w:t>23</w:t>
      </w:r>
      <w:r>
        <w:t>ໃນ​ຕອນ​ແລງນັ້ນ, ລາບານ​ໄດ້ນຳ​ເອົາ, ນາງ​ເລອາ​ລູກສາວຂອງເຂົາມາ ແລະ ນຳນາງໄປ​ໃຫ້​ຢາໂຄບ​, ຜູ້ຊຶ່ງໄດ້ຫລັບນອນກັບນາງ​.</w:t>
      </w:r>
      <w:r>
        <w:rPr>
          <w:vertAlign w:val="superscript"/>
        </w:rPr>
        <w:t>24</w:t>
      </w:r>
      <w:r>
        <w:t>ລາບານ​ໄດ້ໃຫ້ຍິງຮັບໃຊ້ຂອງເຂົາຄື​ຊີລະປາແກ່ເລອາ, ລູກສາວຂອງເຂົາໃຫ້​ເປັນ​ຄົນຮັບໃຊ້ຂອງ​ນາງ​.</w:t>
      </w:r>
      <w:r>
        <w:rPr>
          <w:vertAlign w:val="superscript"/>
        </w:rPr>
        <w:t>25</w:t>
      </w:r>
      <w:r>
        <w:t>ໃນ​​ຕອນເຊົ້າ,​ ເບິ່ງເຖີດ, ກາຍເປັນເລອາ! ຢາໂຄບ​ໄດ້ເ​ວົ້າ​​ກັບລາບານ​ວ່າ, "ເປັນຫຍັງທ່ານ​ຈຶ່ງ​ເຮັດ​ກັບ​ຂ້ອຍ​ແບບ​ນີ້? ຂ້ອຍ​ໄດ້ຮັບໃຊ້ທ່ານ​ເພື່ອຣາເຊັນ​ບໍ່ແມ່ນບໍ? ​​ເປັນຫຍັງ​ທ່າ​ນຈຶ່ງ​ຫລອກລວງ​ຂ້ອຍ?"</w:t>
      </w:r>
      <w:r>
        <w:rPr>
          <w:vertAlign w:val="superscript"/>
        </w:rPr>
        <w:t>26</w:t>
      </w:r>
      <w:r>
        <w:t>ລາບານໄດ້​ຕອບ​ວ່າ, "ມັນບໍ່ແມ່ນ​ທຳນຽມ​ຂອງ​ເຮົາ ທີ່​ຈະ​ໃຫ້​ລູກສາວຄົນນ້ອຍເອົາ​ຜົວ​ກ່ອນລູກສາວຜູ້​ເອື້ອຍ.</w:t>
      </w:r>
      <w:r>
        <w:rPr>
          <w:vertAlign w:val="superscript"/>
        </w:rPr>
        <w:t>27</w:t>
      </w:r>
      <w:r>
        <w:t>ໃຫ້​ຄົບເຈັດວັນຂອງການແຕ່ງງານຂອງລູກສາວຄົນ​ນີ້​ກ່ອນ, ແລະເຮົາຈະຍົກອີກຄົນ​ຫນຶ່ງ​​ໃຫ້​ເຈົ້າດ້ວຍ ແລະຕອບແທນໃນກ​ານຮັບໃຊ້​ເຮົາ​ອີກ​ເຈັດ​ປີ."</w:t>
      </w:r>
      <w:r>
        <w:rPr>
          <w:vertAlign w:val="superscript"/>
        </w:rPr>
        <w:t>28</w:t>
      </w:r>
      <w:r>
        <w:t>ຢາໂຄບ​ໄດ້ທຳຢ່າງນັ້ນ, ແລະຈົນຄົບເຈັດວັນຂອງເລອາ.​ ຈາກນັ້ນລາບານ​ໄດ້ມອບ​ນາງ​ຣາເຊັນ​ໃຫ້​ເຂົາ ລູກສາວຂອງເຂົາໃຫ້ເປັນເມຍຂອງເຂົາດ້ວຍ.</w:t>
      </w:r>
      <w:r>
        <w:rPr>
          <w:vertAlign w:val="superscript"/>
        </w:rPr>
        <w:t>29</w:t>
      </w:r>
      <w:r>
        <w:t>ລາບານ​ໄດ້​ໃຫ້ນາງ​ບິນຮາ​ແກ່ຣາເຊັນ, ລູກສາວຂອງເຂົາ ໃຫ້​ເປັນ​ຄົນຮັບໃຊ້​ຂອງ​ນາງ​.</w:t>
      </w:r>
      <w:r>
        <w:rPr>
          <w:vertAlign w:val="superscript"/>
        </w:rPr>
        <w:t>30</w:t>
      </w:r>
      <w:r>
        <w:t>ດັ່ງນັ້ນຢາໂຄບໄດ້ຫລັບນອນ​ກັບ​ນາງ​ຣາເຊັນດ້ວຍ ແຕ່ເຂົາໄ​ດ້ຮັກ​ຣາເຊັນຫລາຍກວ່າ​ຮັກ​ເລອາ. ແລະ​ຢາໂຄບ​ໄດ້ຮັບ​​ໃຊ້ລາບານເປັນເວລາ​​ອີກ​ເຈັດ​ປີ.</w:t>
      </w:r>
      <w:r>
        <w:rPr>
          <w:vertAlign w:val="superscript"/>
        </w:rPr>
        <w:t>31</w:t>
      </w:r>
      <w:r>
        <w:t>​ນາງ​ເລອາ​ບໍ່ໄດ້ເປັນທີ່ຮັກ​ດັ່ງນັ້ນ ພຣະອົງ​ໄດ້ຊົງເປີດຄັນຂອງນາງ, ແຕ່​ນາງ​ຣາເຊັນ​ນັ້ນ​ບໍ່ມີ​ລູກ.</w:t>
      </w:r>
      <w:r>
        <w:rPr>
          <w:vertAlign w:val="superscript"/>
        </w:rPr>
        <w:t>32</w:t>
      </w:r>
      <w:r>
        <w:t>ນາງ​ເລອາ​ໄດ້​ຕັ້ງ​ທ້ອງຖື​ພາ ​ແລະ ​ເກີດ​ລູກຊາຍ​ຄົນຫນຶ່ງ. ແລະ ນາງໄດ້ເອີ້ນຊື່​ເຂົາ​ວ່າຣູເບັນ. ເພາະນາງໄດ້ເວົ້າວ່າ, "ເພາະວ່າພຣະຢາເວ​ໄດ້ຊົງຫລຽວ​ເຫັນ​ຄວາມ​​ລຳບາກ​​ຂອງຂ້ອຍ; ​ບັດນີ້ ຜົວ​ຂອງຂ້ອຍຈະ​ຮັກ​ຂ້ອຍ."</w:t>
      </w:r>
      <w:r>
        <w:rPr>
          <w:vertAlign w:val="superscript"/>
        </w:rPr>
        <w:t>33</w:t>
      </w:r>
      <w:r>
        <w:t>ຈາກນັ້ນນາງ​ໄດ້ຕັ້ງ​ທ້ອງ​ອີກ ແລະ​ເກີດ​ລູກຊາຍ​ອີກຄົນຫນຶ່ງ. ນາງ​ເວົ້າ​ວ່າ, "ເພາະວ່າພຣະຢາເວຮູ້ວ່າຂ້ອຍບໍ່ໄດ້ເປັນທີ່ຮັກ ດັ່ງນັ້ນພຣະອົງໄດ້ປຣະທານ​ລູກຊາຍ​ຄົນນີ້​ແກ່​ຂ້ອຍດ້ວຍ," ແລະ​ນາງ​ໄດ້ເອີ້ນຊື່​​ເຂົາ​ວ່າ ຊີເມໂອນ.</w:t>
      </w:r>
      <w:r>
        <w:rPr>
          <w:vertAlign w:val="superscript"/>
        </w:rPr>
        <w:t>34</w:t>
      </w:r>
      <w:r>
        <w:t>ຈາກນັ້ນ​ນາງ​ກໍ​ໄດ້ຕັ້ງທ້ອງ​ອີກ​ຄັ້ງ. ແລະ​ອອກ​ລູກຊາຍອີກ​ຄົນຫນຶ່ງ. ນາງ​ໄດ້ເວົ້າ​ວ່າ, "ບັດນີ້ ເວລານີ້ຜົວ​ຂອງຂ້ອຍຈະຕິດພັນ​ຢູ່​ກັບ​ຂ້ອຍ, ເພາະວ່າ​ຂ້ອຍ​ໄດ້ເກີດ​ລູກຊາຍເຖິງ​ສາມ​ຄົນ​ແກ່ລາວ." ດັ່ງນັ້ນເຂົາຈຶ່ງ​ຖືກເອີ້ນ​ຊື່​ວ່າ ເລວີ.</w:t>
      </w:r>
      <w:r>
        <w:rPr>
          <w:vertAlign w:val="superscript"/>
        </w:rPr>
        <w:t>35</w:t>
      </w:r>
      <w:r>
        <w:t>ນາງໄດ້​ຕັ້ງທ້ອງ​ອີກຄັ້ງ ​ແລະ​ໄດ້​ລູກຊາຍອີກ​ຄົນຫນຶ່ງ. ນາງ​ໄດ້ເວົ້າ​ວ່າ,"ຄັ້ງນີ້​ຂ້ອຍ​ຈະ​ສັນຣະເສີນ​ພຣະຢາເວ." ສະນັ້ນ ນາງ​ຈຶ່ງ​ເອີ້ນຊື່​ເຂົາ​ວ່າ ຢູດາ; ຈາກນັ້ນ​ນາງ​ໄດ້ຢຸດການ​ມີ​ລູກ.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ເມື່ອນາງ​ຣາເຊັນໄດ້ເຫັນວ່ານາງ​ບໍ່ມີ​ລູກ​ແກ່​ຢາໂຄບ​, ຣາເຊັນກໍໄດ້​ອິດສາ​ເອື້ອຍ​ຂອງນາງ. ນາງໄດ້​ເວົ້າ​ກັບ​ຢາໂຄບ​ວ່າ,"ຈົ່ງໃຫ້ລູກແກ່ຂ້ອຍ,​ ຫລື​ບໍ່ດັ່ງນັ້ນກໍໃຫ້​ຂ້ອຍ​ຕາຍເສຍ."</w:t>
      </w:r>
      <w:r>
        <w:rPr>
          <w:vertAlign w:val="superscript"/>
        </w:rPr>
        <w:t>2</w:t>
      </w:r>
      <w:r>
        <w:t>ຢາໂຄບໄດ້​ຮ້າຍ​ນາງ​ຣາເຊັນຫລາຍ. ເຂົາໄດ້ເວົ້າ​ວ່າ,"ເຮົາເປັນເຫມືອນ​ພຣະເຈົ້າຜູ້ຊຶ່ງ, ເຮັດໃຫ້​ເຈົ້າ​ບໍ່ມີ​ລູກບໍ?"</w:t>
      </w:r>
      <w:r>
        <w:rPr>
          <w:vertAlign w:val="superscript"/>
        </w:rPr>
        <w:t>3</w:t>
      </w:r>
      <w:r>
        <w:t>ນາງ​ໄດ້​ເວົ້າ​ວ່າ, "ເບິ່ງດູ, ນີ້ຄືບິນຮາ​ ຄົນຮັບໃຊ້ຂອງຂ້ອຍ​. ຈົ່ງ​ຫລັບ​ນອນ​ກັບ​ນາງ​, ເພື່ອທີ່ນາງ​ຈະ​ໄດ້ເກີດລູກເທິງຕັກຂອງຂ້ອຍ, ແລະ ຂ້ອ​ຍຈະມີລູກໂດຍ​ນາງ."</w:t>
      </w:r>
      <w:r>
        <w:rPr>
          <w:vertAlign w:val="superscript"/>
        </w:rPr>
        <w:t>4</w:t>
      </w:r>
      <w:r>
        <w:t>ດັ່ງນັ້ນນາງ​ຈຶ່ງ​ໃຫ້​ນາງ​ບິນຮາ​ ຄົນຮັບໃຊ້​ຂອງນ​າງເປັນເມຍອີກຄົນຫນຶ່ງຂອງຢາໂຄບ, ແລະ ເຂົາໄດ້ຫລັບ​ນອນ​ກັບນາງ.</w:t>
      </w:r>
      <w:r>
        <w:rPr>
          <w:vertAlign w:val="superscript"/>
        </w:rPr>
        <w:t>5</w:t>
      </w:r>
      <w:r>
        <w:t>ນາງ​ບິນຮາ​ໄດ້​ຕັ້ງທ້ອງ ​ແລະ​ເກີດ​ລູກຊາຍ​ຄົນຫນຶ່ງ​ໃຫ້​ຢາໂຄບ.</w:t>
      </w:r>
      <w:r>
        <w:rPr>
          <w:vertAlign w:val="superscript"/>
        </w:rPr>
        <w:t>6</w:t>
      </w:r>
      <w:r>
        <w:t>ຣາເຊັນ​ຈຶ່ງໄດ້​ເວົ້າ​ວ່າ, "ພຣະເຈົ້າ​ໄດ້ຊົງ​ຕັດສິນ​ດ້ວຍຄວາມເມດຕາຂ້ອຍ​. ພຣະອົງ​ໄດ້ຍິນ​ຄຳອະທິຖານ​ຂອງຂ້ອຍ ແລະປຣະທານ​ລູກຊາຍຄົນຫນຶ່ງແກ່ຂ້ອຍ." ດ້ວຍເຫດນີ້ນາງຈຶ່ງໄດ້​ເອີ້ນຊື່ເຂົາວ່າ ດານ.</w:t>
      </w:r>
      <w:r>
        <w:rPr>
          <w:vertAlign w:val="superscript"/>
        </w:rPr>
        <w:t>7</w:t>
      </w:r>
      <w:r>
        <w:t>ນາງ​ບິນຮາ​, ຄົນຮັບໃຊ້ຂອງຣາເຊັນ, ໄດ້ຕັ້ງທ້ອງອີກຄັ້ງ ແລະ​ ເກີດ​ລູກຊາຍ​ຜູ້​ທີ​ສອງ​ໃຫ້​ແກ່​ຢາໂຄບ.</w:t>
      </w:r>
      <w:r>
        <w:rPr>
          <w:vertAlign w:val="superscript"/>
        </w:rPr>
        <w:t>8</w:t>
      </w:r>
      <w:r>
        <w:t>ນາງ​ຣາເຊັນໄດ້​ເວົ້າ​ວ່າ, "ດ້ວຍ​ການ​ຕໍ່ສູ້​ຢ່າງ​ແຂ່ງຂັນ​ ​ຂ້ອຍ​ໄດ້ຕໍ່ສູ້ກັບເອື້ອຍຂອງຂ້ອຍແລະ​ຊະນະ​ແລ້ວ." ນາງ​ໄດ້ເອີ້ນຊື່​ເຂົາວ່າເນັບທາລີ.</w:t>
      </w:r>
      <w:r>
        <w:rPr>
          <w:vertAlign w:val="superscript"/>
        </w:rPr>
        <w:t>9</w:t>
      </w:r>
      <w:r>
        <w:t>ເມື່ອ​ນາງ​ເລອາ ໄດ້​ເຫັນ​ວ່ານາງໄດ້ຢຸດການມີລູກແລ້ວ, ​ນາງໄດ້ນຳເອົາ​ຊີລະປາ, ຄົນຮັບໃຊ້​ຂອງນ​າງມາ, ແລະ ໃຫ້ນາງ​ເປັນ​ເມຍອີກຄົນຫນຶ່ງ​ຂອງ​ຢາໂຄບ.</w:t>
      </w:r>
      <w:r>
        <w:rPr>
          <w:vertAlign w:val="superscript"/>
        </w:rPr>
        <w:t>10</w:t>
      </w:r>
      <w:r>
        <w:t>ນາງ​ຊີລະປາ​, ຄົນຮັບໃຊ້ຂອງນາງເລອາ, ກໍ​ເກີດ​ລູກຊາຍ​ຄົນຫນຶ່ງ​ໃຫ້​ຢາໂຄບ.</w:t>
      </w:r>
      <w:r>
        <w:rPr>
          <w:vertAlign w:val="superscript"/>
        </w:rPr>
        <w:t>11</w:t>
      </w:r>
      <w:r>
        <w:t>ເລອາ​ໄດ້​ເວົ້າ​ວ່າ, "ນີ້ຄືໂຊກ​ດີ​!" ດັ່ງນັ້ນ ນາງ​ຈຶ່ງ​ໄດ້ເອີ້ນຊື່​ເຂົາ​ວ່າ ກາດ.</w:t>
      </w:r>
      <w:r>
        <w:rPr>
          <w:vertAlign w:val="superscript"/>
        </w:rPr>
        <w:t>12</w:t>
      </w:r>
      <w:r>
        <w:t>ຈາກນັ້ນນາງ​ຊີລະປາ,​ ຄົນຮັບໃຊ້ຂອງເລອາ, ກໍໄດ້​ລູກຊາຍ​ຄົນທີສອງ​ແກ່​​ຢາໂຄບ.</w:t>
      </w:r>
      <w:r>
        <w:rPr>
          <w:vertAlign w:val="superscript"/>
        </w:rPr>
        <w:t>13</w:t>
      </w:r>
      <w:r>
        <w:t>ນາງ​ເອລາ​ໄດ້​ເວົ້າ​ວ່າ, "ຂ້ອຍ​ມີຄວາມສຸກ! ເພາະລູກຍິງທັງຫລາຍຈະເອີ້ນຂ້ອຍວ່າ, ຜູ້​ມີ​ຄວາມ​ຍິນດີ." ດັ່ງນັ້ນນາງ​ຈຶ່ງ​ໄດ້ເອີ້ນຊື່​ຂອງເຂົາວ່າອາເຊ.</w:t>
      </w:r>
      <w:r>
        <w:rPr>
          <w:vertAlign w:val="superscript"/>
        </w:rPr>
        <w:t>14</w:t>
      </w:r>
      <w:r>
        <w:t>ໃນ​ລະດູເກັບ​ກ່ຽວ​ເຂົ້າສາລີ ຣູເບັນ​ໄດ້​ເຂົ້າໄປໃນ​ທ້ອງ​ທົ່ງນາ. ແລະ​​ພົບຕົ້ນ​ຫມາກເຂືອ​ຊະນິດ​ຫນຶ່ງ. ເຂົາ​ໄດ້​ເອົາ​ຫມາກມາ​ໃຫ້​ເລອາ​ແມ່​ຂອງເຂົາ. ນາງ​ຣາເຊັນ​ເວົ້າ​ກັບ​ເລອາ​ວ່າ, "ຂ້ອຍ​ຂໍ​ຫມາກເຂືອ​ຂອງ​ລູກຊາຍ​ເຈົ້າ​ຈັກ​ຫນ່ວຍ​ແດ່."</w:t>
      </w:r>
      <w:r>
        <w:rPr>
          <w:vertAlign w:val="superscript"/>
        </w:rPr>
        <w:t>15</w:t>
      </w:r>
      <w:r>
        <w:t>ນາງ​ເລອາໄດ້ເວົ້າວ່າ, "ມັນເປັນເລື່ອງເລັກນ້ອຍສຳລັບເຈົ້າ​ບໍ, ທີ່ເຈົ້າໄດ້ຍາດເອົາ​ຜົວ​ຂອງຂ້ອຍ​ໄປ? ​ແລະ ດຽວນີ້ເຈົ້າ​ຍັງ​ຈະມາຍາດເອົາຫມາກເຂືອຂອງລູກຊາຍເຮົາໄປອີກດ້ວຍບໍ?" ຣາເຊັນໄດ້​ເວົ້າ​ວ່າ, "ເພື່ອແລກປ່ຽນກັບ​ຫມາກເຂືອຂອງລູກຊາຍເຈົ້າຄືນ​ນີ້, ເຂົາ​ຈະຫລັບ​​ນອນ​ກັບເຈົ້າ."</w:t>
      </w:r>
      <w:r>
        <w:rPr>
          <w:vertAlign w:val="superscript"/>
        </w:rPr>
        <w:t>16</w:t>
      </w:r>
      <w:r>
        <w:t>ໃນຕອນແລງ​ຢາໂຄບໄດມາ​ຈາກທົ່ງນາ. ​ເລອາ​ໄດ້​ອອກ​ໄປ​ພົບເພິ່ນ ແລະ​ເວົ້າ​ວ່າ,"ທ່ານ​ຕ້ອງ​ຫລັບ​ນອນ​ກັບ​ຂ້ອຍຄືນນີ້, ເພາະ​ຂ້ອຍໄດ້ວ່າຈ້າງທ່ານ​ດ້ວຍ​ຫມາກເຂືອ​ລູກຊາຍ​ຂອງຂ້ອຍ." ດັ່ງນັ້ນ ຢາໂຄບຈຶ່ງ​ໄດ້ຫລັບນອນ​ກັບ​ເລອາ​ຄືນ​​ນັ້ນ.</w:t>
      </w:r>
      <w:r>
        <w:rPr>
          <w:vertAlign w:val="superscript"/>
        </w:rPr>
        <w:t>17</w:t>
      </w:r>
      <w:r>
        <w:t>ພຣະເຈົ້າໄດ້ຊົງຟັງເລອາ, ​ແລະນາງ​ໄດ້​ຕັ້ງທ້ອງ, ແລະໄດ້​ເກີດ​ລູກຊາຍ​ຄົນ​ທີ​ຫ້າແກ່ຢາໂຄບ.</w:t>
      </w:r>
      <w:r>
        <w:rPr>
          <w:vertAlign w:val="superscript"/>
        </w:rPr>
        <w:t>18</w:t>
      </w:r>
      <w:r>
        <w:t>ເລອາໄດ້​ເວົ້າ​ວ່າ, "ພຣະເຈົ້າ​ໄດ້ປຣະທານຄ່າຈ້າງ​ແກ່​ຂ້ອຍ, ເພາະຂ້ອຍ​ໄດ້​ໃຫ້ຍິງຮັບໃຊ້​ຂອງຂ້ອຍແກ່ຜົວ​ຂ້ອຍ."​ ນາງ​ໄດ້ເອີ້ນຊື່​ເຂົາ​ວ່າ ອິດຊາຄາ.</w:t>
      </w:r>
      <w:r>
        <w:rPr>
          <w:vertAlign w:val="superscript"/>
        </w:rPr>
        <w:t>19</w:t>
      </w:r>
      <w:r>
        <w:t>ນາງ​ເລອາໄດ້ຕັ້ງທ້ອງອີກຄັ້ງ​ ແລະ​ເກີດ​ລູກຊາຍ​ຄົນ​ທີ​ຫົກ​ແກ່ຢາໂຄບ.</w:t>
      </w:r>
      <w:r>
        <w:rPr>
          <w:vertAlign w:val="superscript"/>
        </w:rPr>
        <w:t>20</w:t>
      </w:r>
      <w:r>
        <w:t>ນາງເລອາໄດ້​ເວົ້າ​ວ່າ, "ພຣະເຈົ້າ​ໄດ້​ປຣະທານຂອງຂວັນ​ຢ່າງດີ​ແກ່​ຂ້ອຍ. ບັດນີ້​ຜົວ​ຂອງ​ຂ້ອຍ​ຈະໃຫ້ກຽຕແກ່​ຂ້ອຍ ເພາະວ່າຂ້ອຍ​ໄດ້​ໃຫ້​ລູກຊາຍຫົກ​ຄົນແກ່ລາວ." ນາງ​ໄດ້ເອີ້ນ​ຊື່​ເຂົາ​ວ່າ ເຊບູໂລນ.</w:t>
      </w:r>
      <w:r>
        <w:rPr>
          <w:vertAlign w:val="superscript"/>
        </w:rPr>
        <w:t>21</w:t>
      </w:r>
      <w:r>
        <w:t>ຫລັງຈາກນັ້ນນາງ​ໄດ້ເກີດ​ລູກສາວ​ຄົນຫນຶ່ງ ແລະໄດ້ເອີ້ນ​ຊື່​ນາງວ່າ ດີນາ.</w:t>
      </w:r>
      <w:r>
        <w:rPr>
          <w:vertAlign w:val="superscript"/>
        </w:rPr>
        <w:t>22</w:t>
      </w:r>
      <w:r>
        <w:t>ພຣະເຈົ້າ​ຄິດເຖິງ​ນາງ​ຣາເຊັນ ແລະຟັງນາງ. ພຣະອົງ​ຊົງເຮັດໃຫ້​ນາງຖື​ພາ.</w:t>
      </w:r>
      <w:r>
        <w:rPr>
          <w:vertAlign w:val="superscript"/>
        </w:rPr>
        <w:t>23</w:t>
      </w:r>
      <w:r>
        <w:t>ນາງ​ໄດ້​ຖື​ພາ ​ແລະ ​ເກີດ​ລູກຊາຍ​ຜູ້ຫນຶ່ງ. ນາງໄດ້​ເວົ້າ​ວ່າ, "ພຣະເຈົ້າໄດ້ຊົງນຳເອົາຄວາມອັບອາຍ​ຂອງຂ້ອຍ​ອອກໄປ."</w:t>
      </w:r>
      <w:r>
        <w:rPr>
          <w:vertAlign w:val="superscript"/>
        </w:rPr>
        <w:t>24</w:t>
      </w:r>
      <w:r>
        <w:t>ນາງໄດ້ເອີ້ນຊື່ເຂົາວ່າໂຢເຊບ, ແລະ ກ່າວວ່າ, "​ພຣະຢາເວ​ໄດ້ຊົງເພີ່ມລູກ ຊາຍ​​ອີກຄົນຫນຶ່ງໃຫ້ແກ່ຂ້ອຍ​."</w:t>
      </w:r>
      <w:r>
        <w:rPr>
          <w:vertAlign w:val="superscript"/>
        </w:rPr>
        <w:t>25</w:t>
      </w:r>
      <w:r>
        <w:t>ຫລັງຈາກຣາເຊັນໄດ້ເກີດ​ໂຢເຊັບ, ຢາໂຄບ​ໄດ້​ເວົ້າ​ກັບ​ລາບານ​ວ່າ, "ຂໍສົ່ງຂ້ອຍໄປ, ເພື່ອທີ່ຂ້ອຍຈະໄປຍັງທີ່ບ້ານຂອງຂ້ອຍ ແລະ ດິນແດນຂອງຂ້ອຍ​.</w:t>
      </w:r>
      <w:r>
        <w:rPr>
          <w:vertAlign w:val="superscript"/>
        </w:rPr>
        <w:t>26</w:t>
      </w:r>
      <w:r>
        <w:t>ຂໍ​ມອບ​ເມຍທັງຫລາຍຂອງຂ້ອຍ ແລະ​​ ລູກ​ທັງຫລາຍຂອງຂ້ອຍຜູ້ທີ່ຂ້ອຍໄດ້​ມາ ເພາະຂ້ອຍໄດ້ຮັບໃຊ້ທ່ານ, ແລະ ອະນຸຍາດໃຫ້ຂ້ອຍໄປ, ເພາະທ່ານຮູ້​ເຖິງການຮັບໃຊ້ທີ່ຂ້ອຍໄດ້ຮັບໃຊ້ທ່ານ​​​."</w:t>
      </w:r>
      <w:r>
        <w:rPr>
          <w:vertAlign w:val="superscript"/>
        </w:rPr>
        <w:t>27</w:t>
      </w:r>
      <w:r>
        <w:t>ແຕ່ລາບານຕອບວ່າ,"ດຽວ​ນີ້ຖ້າເຮົາເປັນທີ່ຊື່ນຊອບໃນສາຍຕາເຈົ້າ, ຂໍລໍໄວ້ກ່ອນເພາະວ່າເຮົາໄດ້ຮຽນຮູ້​ໂດຍການໃຊ້ການທຳນວາຍວ່າ ພຣະຢາເວ​ໄດ້​ອວຍພອນ​ເຮົາເພາະເຈົ້າ."</w:t>
      </w:r>
      <w:r>
        <w:rPr>
          <w:vertAlign w:val="superscript"/>
        </w:rPr>
        <w:t>28</w:t>
      </w:r>
      <w:r>
        <w:t>ແລະເຂົາໄດ້ເວົ້າອີກວ່າ,"ຈົ່ງ​ບອກ​ຄ່າຈ້າງ​ຂອງເຈົ້າ​ມາ, ເຮົາເຕັມໃຈທີ່​ຈະ​ຈ່າຍຄ່າຈ້າງນັ້ນ."</w:t>
      </w:r>
      <w:r>
        <w:rPr>
          <w:vertAlign w:val="superscript"/>
        </w:rPr>
        <w:t>29</w:t>
      </w:r>
      <w:r>
        <w:t>ຢາໂຄບຕອບລາບານວ່າ, "ທ່ານຮູ້ຢູ່ແລ້ວວ່າຂ້ອຍ​ໄດ້ຮັບໃຊ້ທ່ານ​ຢ່າງໃດ, ແລະ​ຝູງສັດລຽ້ງ​ຂອງ​ທ່ານຄືຢ່າງໃດເມື່ອຢູ່ກັບຂ້ອຍ.</w:t>
      </w:r>
      <w:r>
        <w:rPr>
          <w:vertAlign w:val="superscript"/>
        </w:rPr>
        <w:t>30</w:t>
      </w:r>
      <w:r>
        <w:t>ກ່ອນ​ທີ່ຂ້ອຍຈະ​ມາ ທ່ານມີຝູງ​ສັດ​ພຽງແຕ່​ຫນ້ອຍດຽວ. ຂະນະນີ້ມັນໄດ້ເພີ່ມຂຶ້ນຫລວງຫລາຍ. ​ພຣະຢາເວ​ໄດ້​ອວຍພອນ​ທ່ານ​ໃນທຸກຢ່າງທີ່ຂ້ອຍໄດ້ເຮັດ. ແລ້ວເມື່ອໃດຂ້ອຍຈື່ງຈະໄດ້ຈັດຕຽມສຳລັບຄອບຄົວ​ຂອງ​ຕົນເອງ."</w:t>
      </w:r>
      <w:r>
        <w:rPr>
          <w:vertAlign w:val="superscript"/>
        </w:rPr>
        <w:t>31</w:t>
      </w:r>
      <w:r>
        <w:t>ດັ່ງນັ້ນລາບານ​ເວົ້າ​ວ່າ, "ຈະ​ໃຫ້​ເຮົາຈ່າຍອັນໃດແກ່ເຈົ້າ?" ຢາໂຄບໄດ້ເວົ້າ​ວ່າ, "ທ່ານ​ບໍ່​ຕ້ອງໃຫ້ອັນໃດ​ແກ່ຂ້ອຍ. ຖ້າ​ທ່ານຈະເຮັດສິ່ງນີ້ເພື່ອຂ້ອຍ, ຂ້ອຍຈະລ້ຽງ ແລະ ດູແລຮັກສາ​ຝູງສັດ​ຂອງ​ທ່ານ​ອີກຄັ້ງ.</w:t>
      </w:r>
      <w:r>
        <w:rPr>
          <w:vertAlign w:val="superscript"/>
        </w:rPr>
        <w:t>32</w:t>
      </w:r>
      <w:r>
        <w:t>ໃນມື້ນີ້ໃ​ຫ້ຂ້ອຍຍ່າງຜ່ານ​​ຝູງສັດ​ທັງຫມົດ, ຂອງທ່ານຂໍແຍກ​ແກະ​ທຸກຕົວທີ່ມີຈຸດ, ແລະດ່າງ ແລະ ສີດຳ​ທຸກໆ​ໂຕ​ອອກ​ຈາກ​ຝູງ, ແລະ ແບ້ທຸກຕົວທີ່ມີຈຸດ ແລະດ່າງທຸກຕົວອອກຈາກຝູງ. ເຫລົ່ານີ້ຈະ​ເປັນ​ຄ່າຈ້າງ​ຂອງ​ຂ້ອຍ.</w:t>
      </w:r>
      <w:r>
        <w:rPr>
          <w:vertAlign w:val="superscript"/>
        </w:rPr>
        <w:t>33</w:t>
      </w:r>
      <w:r>
        <w:t>ຄວາມສັດຊື່ຂອງຂ້ອຍຈະຢືນຢັນຂ້ອຍ, ໃນພາຍຫລັງເມື່ອທ່ານຈະມາກວດສອບຄ່າຈ້າງຂອງຂ້ອຍ. ທຸກຕົວທີ່​ບໍ່ດ່າງ ແລະບໍ່ມີ​ຈຸດທ່າມກາງແບ້ທັງຫລາຍ, ແລະສີດຳ ທ່າມກາງແກະທັງຫລາຍຖ້າເຫັນຈັກຕົວໃນຝູງສັດຂອງຂ້ອຍ, ຈະ​ຖື​ວ່າ​ນັ້ນເປັນ​ກ​ານລັກ​ມາ."</w:t>
      </w:r>
      <w:r>
        <w:rPr>
          <w:vertAlign w:val="superscript"/>
        </w:rPr>
        <w:t>34</w:t>
      </w:r>
      <w:r>
        <w:t>ລາບານໄດ້​ເວົ້າ​ວ່າ, "ຕົກລົງ. ໃຫ້ເປັນໄປຕາມ​ທີ່​ເຈົ້າ​ເວົ້າ​ນັ້ນ."</w:t>
      </w:r>
      <w:r>
        <w:rPr>
          <w:vertAlign w:val="superscript"/>
        </w:rPr>
        <w:t>35</w:t>
      </w:r>
      <w:r>
        <w:t>ມື້​ນັ້ນ ລາບານ​ໄດ້​ແຍກແບ້ໂຕຜູ້ທັງຫລາຍຊຶ່ງມີລາຍຍາວແລະຈຸດ, ແລະ​​ແບ້ໂຕ​ແມ່ທັງຫມົດທີ່​​ດ່າງແລະມີຈຸດ, ທຸກ​ໂຕ​ທີ່​ມີ​ສີ​ຂາວ, ແລະ​ແກະ​ທຸກ​ໂຕ​ທີ່​ມີ​ສີດຳ​, ແລະໃຫ້ພວກມັນຢູ່ໃນມືຂອງພວກ​ລູກຊາຍ​ທັງຫລາຍຂອງເຂົາ.</w:t>
      </w:r>
      <w:r>
        <w:rPr>
          <w:vertAlign w:val="superscript"/>
        </w:rPr>
        <w:t>36</w:t>
      </w:r>
      <w:r>
        <w:t>ລາບານ​ໄດ້​ແຍກ​ຝູງສັດ​ຂອງເຂົາ ກັບຂອງ​ຢາໂຄບ. ໃຫ້ຢູ່ຫ່າງກັນ​ໄລຍະ​ທາງ​ເດີນ​ເຖິງ​ສາມ​ວັນ. ດັ່ງນັ້ນ​ຢາໂຄບ​ຍັງຄົງໄດ້ລ້ຽງສັດ​ທີ່ເຫລືອຂອງ​ລາບານ​.</w:t>
      </w:r>
      <w:r>
        <w:rPr>
          <w:vertAlign w:val="superscript"/>
        </w:rPr>
        <w:t>37</w:t>
      </w:r>
      <w:r>
        <w:t>ຢາໂຄບ​ໄດ້​ເອົາ​ງ່າ​ໄມ້​ຈາກ​ຕົ້ນ​ຈັນ​ປ່າ ຕົ້ນ​ຫມາກບົກ, ແລະ​ຕົ້ນ​ຫູ​ກວາງ​ ແລະ​ປອກ​ເປືອກໃຫ້​ເປັນ​ລາຍເຮັດໃຫ້ເຫັນເນື້ອໄມ້ສີຂາວດ້ານໃນ.</w:t>
      </w:r>
      <w:r>
        <w:rPr>
          <w:vertAlign w:val="superscript"/>
        </w:rPr>
        <w:t>38</w:t>
      </w:r>
      <w:r>
        <w:t>ຈາກນັ້ນເຂົາໄດ້ວາງ​ງ່າ​ໄມ້​ທີ່ເຂົາໄດ້ປອກເປືອກ​ຕໍ່ຝູງສັດຂ້າງຫນ້າ​ອ່າງ​ນ້ຳທີ່​ສັດ​ໄດ້ເຂົ້າ​ກິນ.​ ພ​ວກ​ມັນໄດ້ຕັ້ງທ້ອງ​​ເມື່ອ​ພວກມັນເຂົ້າ​ມາ​ກິນ​ນໍ້າ.</w:t>
      </w:r>
      <w:r>
        <w:rPr>
          <w:vertAlign w:val="superscript"/>
        </w:rPr>
        <w:t>39</w:t>
      </w:r>
      <w:r>
        <w:t>ຝູງສັດໄດ້ແຜ່ພັນຂ້າງຫນ້າກິ່ງໄມ້ເຫລົ່ານັ້ນ; ແລະຝູງສັດເກີດລູກອ່ອນມີລາຍເປັນ, ດ່າງ ແລະ​ມີ​ຈຸດ.</w:t>
      </w:r>
      <w:r>
        <w:rPr>
          <w:vertAlign w:val="superscript"/>
        </w:rPr>
        <w:t>40</w:t>
      </w:r>
      <w:r>
        <w:t>ຢາໂຄບໄດ້​ແຍກລູກ​​ແກະ​ເຫລົ່ານີ້ອອກ,​ ແຕ່ເຮັດ​ໃຫ້​ສ່ວນທີ່ເຫລືອຫັນຫນ້າໄປ​ທາງ​ຝູງສັດ​ທີ່​ມີ​ສີ​ລາຍ​ ແລະແກະ​ດຳທັງຫມົດໃນຝູງຂອງ​ລາບານ. ຈາກນັ້ນເຂົາໄດ້ແຍກຝູງສັດຂອງເຂົາ​ສຳລັບເຂົາເອງຕ່າງຫາກ​ ແລະບໍ່ໄດ້ນຳໄປລວມກັບ​ຝູງສັດ​ຂອງ​ລາບານ.</w:t>
      </w:r>
      <w:r>
        <w:rPr>
          <w:vertAlign w:val="superscript"/>
        </w:rPr>
        <w:t>41</w:t>
      </w:r>
      <w:r>
        <w:t>ເມື່ອ​ແກະທີ່ແຂງແຮງ​ໃນຝູງກຳລັງປະສົມພັນ​, ຢາໂຄບ​ກໍ​ຈະວາງງ່າໄມ້​ເຫລົ່ານັ້ນ ໃນຮາງນ້ຳຕໍ່ຫນ້ຝູງແກະ, ດັ່ງນັ້ນພວກມັນຈະຕັ້ງທ້ອງທ່າມກາງງ່າໄມ້ເຫລົ່ານັ້ນ.</w:t>
      </w:r>
      <w:r>
        <w:rPr>
          <w:vertAlign w:val="superscript"/>
        </w:rPr>
        <w:t>42</w:t>
      </w:r>
      <w:r>
        <w:t>ແຕ່ຫາກ​ສັດ​ທີ່​ອ່ອນແອໃນຝູງເຂົ້າມາເຂົາຈະ​ບໍ່ວາງ​ງ່າ​ໄມ້​ເຫລົ່ານັ້ນຕໍ່ຫນ້າພວກມັນ. ດັ່ງນັ້ນສັດໂຕທີ່ອ່ອນແອຂອງລາບານ​, ແລະ​ໂຕ​ທີ່​​ແຂງແຮງ​ກໍຕົກເປັນຂອງຢາໂຄບ​.</w:t>
      </w:r>
      <w:r>
        <w:rPr>
          <w:vertAlign w:val="superscript"/>
        </w:rPr>
        <w:t>43</w:t>
      </w:r>
      <w:r>
        <w:t>ຜູ້ຊາຍຄົນນັ້ນ​ກາຍເປັນ​ຄົນ​ຮັ່ງມີ​ເຂົາໄດ້​ສັດຝູງໃຫຍ່, ຍິງຮັບໃຊ້ທັງຫລາຍ, ແລະຊາຍຮັບໃຊ້ທັງຫລາຍ ແລະ, ​ອູດທັງຫລາຍ, ແລະລໍທັງຫລາຍ.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ຂະນະນັ້ນຢາໂຄບ​ໄດ້ຍິນ​ຖ້ອຍຄຳຂອງພວກ​ລູກຊາຍ​ຂອງ​ລາບານ, ພວກເຂົາ​ເວົ້າ​ກັນວ່າ, "ຢາໂຄບ​ໄດ້​ເອົາ​ທຸກສິ່ງ​ທີ່​ເປັນ​ຂອງ​ພໍ່​ພວກເຮົາ​ໄປ, ແລະຈາກຊັບສິນຂອງພໍ່ເຮົາ​ນັ້ນ​ເອງ ​ເຂົາຈຶ່ງໄດ້ມີຄວາມຮັ່ງມີທັງຫມົດນີ້."</w:t>
      </w:r>
      <w:r>
        <w:rPr>
          <w:vertAlign w:val="superscript"/>
        </w:rPr>
        <w:t>2</w:t>
      </w:r>
      <w:r>
        <w:t>ຢາໂຄບໄດ້​ເຫັນ​ທ່າທີ​ຂອງ​ລາບານ.​ ເຂົາໄດ້ເຫັນວ່າຄວາມຄິດຂອງລາບານທີ່​ມີ​ຕໍ່​ຕົນ​ນັ້ນ​ໄດ້ປ່ຽນແປງໄປ.</w:t>
      </w:r>
      <w:r>
        <w:rPr>
          <w:vertAlign w:val="superscript"/>
        </w:rPr>
        <w:t>3</w:t>
      </w:r>
      <w:r>
        <w:t>ແລ້ວພຣະຢາເວກໍໄດ້ບອກລາວວ່າ, "ຈົ່ງ​ກັບຄືນ​ໄປຍັງແຜ່ນດິນ​ຂອງ​ບັນພະບຸຣຸດຂອງເຈົ້າ ແລະ​ຍາດພີ່ນ້ອງ​ຂອງ​ເຈົ້າ​, ແລະເຮົາ​ຈະ​ຢູ່​ກັບ​ເຈົ້າ."</w:t>
      </w:r>
      <w:r>
        <w:rPr>
          <w:vertAlign w:val="superscript"/>
        </w:rPr>
        <w:t>4</w:t>
      </w:r>
      <w:r>
        <w:t>ຢາໂຄບ​ໄດ້ໃຫ້​ຄົນ​ໄປ ​ແລະ ເອີ້ນຫາ​ນາງ​ຣາເຊັນ ແລະ ​ນາງ​ເລອາໃຫ້​ໄປຍັງ​ທ້ອງ​ທົ່ງ​ໄປທີ່ຝູງ​ສັດ.</w:t>
      </w:r>
      <w:r>
        <w:rPr>
          <w:vertAlign w:val="superscript"/>
        </w:rPr>
        <w:t>5</w:t>
      </w:r>
      <w:r>
        <w:t>ແລະ​ ເວົ້າ​ກັບ​ພວກເຂົາ​ວ່າ, "ຂ້ອຍ​ໄດ້​ເຫັນ​ວ່າ​ພໍ່​ຂອງ​ພວກ​ເຈົ້າທີ່ມີຕໍ່ຂ້ອຍໄດ້ປ່ຽນແປງໄປ, ແຕ່ພຣະເຈົ້າຂອງພໍ່ຂ້ອຍ​​ສະຖິດ​ຢູ່​ນຳຂ້​ອຍ.</w:t>
      </w:r>
      <w:r>
        <w:rPr>
          <w:vertAlign w:val="superscript"/>
        </w:rPr>
        <w:t>6</w:t>
      </w:r>
      <w:r>
        <w:t>ພວກ​ເຈົ້າກໍ​ຮູ້​ແລ້ວ​ວ່າ ມັນເປັນພອນກຳລັງທັງຫມົດຂອງຂ້ອຍທີ່ຂ້ອຍໄດ້​ຮັບໃຊ້ພໍ່​ຂອງ​ພວກເຈົ້າ.</w:t>
      </w:r>
      <w:r>
        <w:rPr>
          <w:vertAlign w:val="superscript"/>
        </w:rPr>
        <w:t>7</w:t>
      </w:r>
      <w:r>
        <w:t>ພໍ່ຂອງພວກເຈົ້າໄດ້ຫລອກລວງຂ້ອຍ ແລະ​ປັບປ່ຽນ​ຄ່າຈ້າງ​ຂອງ​ຂ້ອຍ​ເຖິງ​ສິບ​ເທື່ອ, ແຕ່​ພຣະເຈົ້າ​ບໍ່ໄດ້ຊົງ​ອະນຸຍາດ​ໃຫ້​ເພິ່ນ​ທຳຮ້າຍ​ຂ້ອຍ​.</w:t>
      </w:r>
      <w:r>
        <w:rPr>
          <w:vertAlign w:val="superscript"/>
        </w:rPr>
        <w:t>8</w:t>
      </w:r>
      <w:r>
        <w:t>ຖ້າເຂົາໄດ້​ເວົ້າ​ວ່າ, "ສັດຕົວທີ່ດ່າງຈະເປັນຄ່າຈ້າງຂອງເຈົ້າ, ຈາກນັ້ນຝູງສັດທັງຫມົດກໍຈະໃຫ້ລູກ​ເປັນ​ດ່າງ. ຖ້າເຂົາໄດ້ເວົ້າວ່າໃຫ້ໂຕທີ່ລາຍເປັນຄ່າຈ້າງ​ຂອງ​ເຈົ້າ, ຈາກນັ້ນຝູງສັດທັງຫມົດກໍຈະໃຫ້ລູກເປັນລາຍ.</w:t>
      </w:r>
      <w:r>
        <w:rPr>
          <w:vertAlign w:val="superscript"/>
        </w:rPr>
        <w:t>9</w:t>
      </w:r>
      <w:r>
        <w:t>ດ້ວຍວິທີການນີ້ພຣະເຈົ້າ​ໄດ້​ນຳເອົາ​ຝູງສັດລ້ຽງ​ຂອງ​ພໍ່​ພວກ​ເຈົ້າ ແລະ ໄດ້ມອບພວກມັນໃຫ້ແກ່ຂ້ອຍ.</w:t>
      </w:r>
      <w:r>
        <w:rPr>
          <w:vertAlign w:val="superscript"/>
        </w:rPr>
        <w:t>10</w:t>
      </w:r>
      <w:r>
        <w:t>ໃນ​ລະດູ​ປະສົມພັນ​​ສັດ, ໃນຄວາມຝັນ​ນັ້ນ ຂ້ອຍ​ໄດ້​​ເຫັນ​ພວກແບ້ໂຕຜູ້ກຳລັງ​ປະສົມພັນ​ກັບຝູງສັດນັ້ນ. ພວກແບ້ໂຕຜູ້ເປັນ​ແບ້ລາຍ, ແບ້ດ່າງ, ແລະແບ້ມີຈຸດ.</w:t>
      </w:r>
      <w:r>
        <w:rPr>
          <w:vertAlign w:val="superscript"/>
        </w:rPr>
        <w:t>11</w:t>
      </w:r>
      <w:r>
        <w:t>ທູດສະຫວັນຂອງ​ພຣະເຈົ້າ​ໄດ້​ເວົ້າກັບຂ້ອຍ​ທາງ​ຄວາມຝັນ​ວ່າ,"ຢາໂຄບ​ເອີຍ" ຂ້ອຍ​ຕອບ​ວ່າ,"ຂ້ານ້ອຍ​ຢູ່​ທີ່​ນີ້."</w:t>
      </w:r>
      <w:r>
        <w:rPr>
          <w:vertAlign w:val="superscript"/>
        </w:rPr>
        <w:t>12</w:t>
      </w:r>
      <w:r>
        <w:t>​ເພິ່ນໄດ້​ເວ​ົ້າ​ວ່າ, "ຈົ່ງ​ເງ​ີຍຫນ​້າ ແລະ ເບິ່ງພວກແບ້ໂຕຜູ້ທີ່​ກຳລັງປະສົມພັນໃນ​ຝູງສັດນັ້ນ. ພວກມັນເປັນແບ້ລາຍ​, ແບ້​ດ່າງ, ແລະ ​ແບ້ມີຈຸດ. ເພາະວ່າ​ເຮົາໄດ​້ເຫັນ​ທຸກໆ​ສິ່ງ​ທີ່​ລາບານ​ກຳລັງ​ເຮັດ​ກັບ​ເຈົ້າ.</w:t>
      </w:r>
      <w:r>
        <w:rPr>
          <w:vertAlign w:val="superscript"/>
        </w:rPr>
        <w:t>13</w:t>
      </w:r>
      <w:r>
        <w:t>ເຮົາ​ແມ່ນ​ພຣະເຈົ້າ​ເເຫ່ງ​ເບັດເອນ, ​ທີ່ຊຶ່ງ​ເຈົ້າ​ໄດ້​ເຈີມເສົາ​ຫີນຕົ້ນຫນຶ່ງ, ທີ່ເຈົ້າໄດ້ໃຫ້ຄຳ​ສາບານ​ແ​ກ່​ເຮົາ​. ບັດນີ້ຈົ່ງລຸກຂຶ້ນ ແລະໄປຈາກແຜ່ນ​ດິນ​ນີ້ ແລະ ​ກັບໄປຍັງແຜ່ນດິນເກີດຂອງ​ເຈົ້າ.""</w:t>
      </w:r>
      <w:r>
        <w:rPr>
          <w:vertAlign w:val="superscript"/>
        </w:rPr>
        <w:t>14</w:t>
      </w:r>
      <w:r>
        <w:t>​ຣາເຊັນ ແລະ​​ເລອາ​ໄດ້ຕອບ ແລະເວົ້າກັບ​ເພິ່ນ​ວ່າ, "ຍັງ​ຈະມີສ່ວນໃດ ຫລືມໍຣະດົກ​​ເຫລືອ​ສຳລັບພວກເຮົາໃນບ້ານຂອງພໍ່​ອີກບໍ?</w:t>
      </w:r>
      <w:r>
        <w:rPr>
          <w:vertAlign w:val="superscript"/>
        </w:rPr>
        <w:t>15</w:t>
      </w:r>
      <w:r>
        <w:t>ເພິ່ນ​ບໍ່ໄດ້ເຮັດກັບເຮົາ​ຄື​ຄົນຕ່າງຊາດບໍ? ເພາະເພິ່ນໄດ້​ຂາຍ​ເຮົາ ແລະໄ​ດ້ໃຊ້ເງິນຂອງເຮົາໄປຫມົດແລ້ວດ້ວຍ.</w:t>
      </w:r>
      <w:r>
        <w:rPr>
          <w:vertAlign w:val="superscript"/>
        </w:rPr>
        <w:t>16</w:t>
      </w:r>
      <w:r>
        <w:t>ເພາະຄວາມຮັ່ງມີທັງຫມົດ​ພຣະເຈົ້າ​ໄດ້​ເອົາໄປ​ຈາກ​ພໍ່​ຂອງ​ພວກ​ເຮົາ ແລະດຽວນີ້ມັນເປັນ​ຂອງ​ພວກເຮົາ​ ແລະ​ລູກໆ ທັງຫລາຍຂອງພວກເຮົາ. ບັດນີ້, ທ່ານຈົ່ງ​ເຮັດ​ໃນສິ່ງ​ທີ່​ພຣະເຈົ້າ​ໄດ້​ບອກ​ທ່ານເຖີດ."</w:t>
      </w:r>
      <w:r>
        <w:rPr>
          <w:vertAlign w:val="superscript"/>
        </w:rPr>
        <w:t>17</w:t>
      </w:r>
      <w:r>
        <w:t>ຢາໂຄບ​ຈຶ່ງ​ໄດ້ລຸກຂຶ້ນ ແລະເອົາລູກຊາຍທັງຫລາຍຂອງເຂົາ ແລະ​ເມຍ​ທັງຫລາຍຂອງເຂົາຂຶ້ນ​ຂີ່​ຫລັງ​ອູດ.</w:t>
      </w:r>
      <w:r>
        <w:rPr>
          <w:vertAlign w:val="superscript"/>
        </w:rPr>
        <w:t>18</w:t>
      </w:r>
      <w:r>
        <w:t>ເຂົາໄດ້ໄລ່ຕ້ອນຝູງສັດທັງຫມົດຂອງເຂົາໄປຂ້າງຫນ້າ​ເຂົາ, ພ້ອມກັບຊັບສິນທັງຫມົດຂອງເຂົາ, ລວມທັງຝູງສັດທີ່ເຂົາຫາມາໄດ້ໃນປັດດານອາຣຳ. ຈາກນັ້ນເຂົາໄດ້ອອກ​ເດີນທາງ​ເພື່ອໄປຫາອີຊາກພໍ່​ຂອງເຂົາໃນແຜ່ນການາອານ.</w:t>
      </w:r>
      <w:r>
        <w:rPr>
          <w:vertAlign w:val="superscript"/>
        </w:rPr>
        <w:t>19</w:t>
      </w:r>
      <w:r>
        <w:t>ເມື່ອລາບານ​ອອກ​ໄປ​ຕັດ​ຂົນແກະຂອງເຂົາ, ນາງ​ຣາເຊັນ​ໄດ້​ລັກ​ເອົາພວກພະຄົວ​ເຮືອນຂອງ​ພໍ່​ນາງ​ໄປ​ດ້ວຍ.</w:t>
      </w:r>
      <w:r>
        <w:rPr>
          <w:vertAlign w:val="superscript"/>
        </w:rPr>
        <w:t>20</w:t>
      </w:r>
      <w:r>
        <w:t>ຢາໂຄບ​ໄດ້​ຫລອກລາບານ​ຊາວ​ອາຣຳ​, ໂດຍ​ບໍ່​ໄດ້ບອກເພິ່ນວ່າເຂົາກຳລັງຈະຈາກໄປ.</w:t>
      </w:r>
      <w:r>
        <w:rPr>
          <w:vertAlign w:val="superscript"/>
        </w:rPr>
        <w:t>21</w:t>
      </w:r>
      <w:r>
        <w:t>ດັ່ງນັ້ນເຂົາຈຶ່ງ​ໄດ້ຫນີໄປພ້ອມກັບສິ່ງ​ທັງຫມົດທີ່ເຂົາມີ, ແລະ​ຂວ້າມ​ແມ່ນໍ້າໄປ​ຢ່າງຮີບດ່ວນ ແລະ​ມຸ່ງຫນ້າ​ໄປ​ຍັງດິນແດນ​ເນີນພູ​ກີເລອາດ.</w:t>
      </w:r>
      <w:r>
        <w:rPr>
          <w:vertAlign w:val="superscript"/>
        </w:rPr>
        <w:t>22</w:t>
      </w:r>
      <w:r>
        <w:t>ໃນວັນທີສາມ​ ລາບານ​ໄດ້ຮັບການບອກເລົ່າ​ວ່າ​ຢາໂຄບ​ໄດ້​ຫນີໄປ​ແລ້ວ.</w:t>
      </w:r>
      <w:r>
        <w:rPr>
          <w:vertAlign w:val="superscript"/>
        </w:rPr>
        <w:t>23</w:t>
      </w:r>
      <w:r>
        <w:t>ດັ່ງນັ້ນ ເພິ່ນ​ໄດ້ນຳເອົາຍາຕທັງຫລາຍຂອງເພິ່ນ​ແລະເດີນທາງໄລ່​ຕາມ​​ເຂົາ​ເປັນ​ເວລາ​ເຈັດ​ວັນ. ເພິ່ນໄດ້ຕາມມາທັນ​ຢາໂຄບໃນດິນແດນ​ເນີນພູ​ກີເລອາດ.</w:t>
      </w:r>
      <w:r>
        <w:rPr>
          <w:vertAlign w:val="superscript"/>
        </w:rPr>
        <w:t>24</w:t>
      </w:r>
      <w:r>
        <w:t>ຂະນະ​ນັ້ນ ພຣະເຈົ້າ​ໄດ້​ສະເດັດມາຫາລາບານຊາວອາຣຳ​ໃນ​ຄວາມຝັນໃນຕອນກາງຄືນ​ ແລະ​ກ່າວ​ແກ່​ເພິ່ນວ່າ, "ຈົ່ງ​ລະວັງ ທີ່ເຈົ້າ​ຈະເວົ້າກັບ​ຢາໂຄບ​ບໍ່ວ່າດີຫລືຮ້າຍ."</w:t>
      </w:r>
      <w:r>
        <w:rPr>
          <w:vertAlign w:val="superscript"/>
        </w:rPr>
        <w:t>25</w:t>
      </w:r>
      <w:r>
        <w:t>ລາບານໄດ້ໄລ່ມາທັນຢາໂຄບ. ຂະນະທີ່ຢາໂຄບ​ຕັ້ງ​ເຕັນຂອງເຂົາໃນດິນແດນເທິງ​ເນີນພູເຊັ່ນ​ກັນ. ລາບານ​ກໍ​ໄດ້​ຕັ້ງ​ເຕັນກັບພວກຍາຕຂອງເພິ່ນໃນດິນແດນ​ເນີນພູ​ກີເລອາດ.</w:t>
      </w:r>
      <w:r>
        <w:rPr>
          <w:vertAlign w:val="superscript"/>
        </w:rPr>
        <w:t>26</w:t>
      </w:r>
      <w:r>
        <w:t>ລາບານໄດ​ເວົ້າ​ກັບ​ຢາໂຄບ​ວ່າ, "ເປັນຫຍັງ​ເຈົ້າ​ຈຶ່ງ​ຫລອກລວງ​ເຮົາ, ແລະ​ພາ​ພວກລູກສາວ​ຂອງເຮົາ​ຫນີມາ​ເຫມືອນ​ດັ່ງ​ຍິງ​ຊະເລີຍເສິກ?</w:t>
      </w:r>
      <w:r>
        <w:rPr>
          <w:vertAlign w:val="superscript"/>
        </w:rPr>
        <w:t>27</w:t>
      </w:r>
      <w:r>
        <w:t>ເປັນຫຍັງ​ເຈົ້າ​ຈຶ່ງ​ຫນີ​ມາ​ແບບ​ລັບໆ ແລະ​ຫລອກລວງເຮົາ ແລະ​ບໍ່​ບອກ​ເຮົາ? ເຮົາ​ຢາກຈະສົ່ງເຈົ້າ​ ດ້ວຍ​ການລຽ້ງສະຫລອງ ແລະຮ້ອງເພງ, ດ້ວຍລຳມະນາດ ແລະ​ພິນເຂົາຄູ່.</w:t>
      </w:r>
      <w:r>
        <w:rPr>
          <w:vertAlign w:val="superscript"/>
        </w:rPr>
        <w:t>28</w:t>
      </w:r>
      <w:r>
        <w:t>ເຈົ້າ​ບໍ່ໄດ້​ໃຫ້​ເຮົາ​ຈູບ​ລາ​​ຫລານທັງຫລາຍຂອງເຮົາ ເເລະລູກສາວທັງຫລາຍຂອງເຮົາ. ບັດນີ້ເຈົ້າ​ໄດ້​ເຮັດ​ໃນສິ່ງທີ່ໂງ່ໆ​ເຊັ່ນນີ້.</w:t>
      </w:r>
      <w:r>
        <w:rPr>
          <w:vertAlign w:val="superscript"/>
        </w:rPr>
        <w:t>29</w:t>
      </w:r>
      <w:r>
        <w:t>ມັນເປັນອຳນາດຂອງເຮົາ​ທີ່​ຈະ​ທຳຮ້າຍ​ເຈົ້າ, ແຕ່​ພຣະເຈົ້າ​ຂອງ​ພໍ່​ເຈົ້າ​ໄດ້​ກ​່າວກັບເຮົາເມື່ອຄືນນີ້ ແລະກ່າວວ່າ, "ຈົ່ງລະວັງທີ່ເຈົ້າຈະເວົ້າກັບຢາໂຄບບໍ່​ວ່າຈະດີຫລືຮ້າຍ.</w:t>
      </w:r>
      <w:r>
        <w:rPr>
          <w:vertAlign w:val="superscript"/>
        </w:rPr>
        <w:t>30</w:t>
      </w:r>
      <w:r>
        <w:t>ດຽວນີ້​ເຈົ້າ​ໄດ້ຫນີອອກມາ ເພາະ​ວ່າເຈົ້າປາຖະຫນາທີ່ຈະກັບ​ໄປຍັງບ້ານ​ຂອງພໍ່ເຈົ້ານານແລ້ວ. ແຕ່​ເປັນຫຍັງ ເຈົ້າ​ຈຶ່ງລັກ​ເອົາ​ພວກພະຂອງເຮົາ​ມາ​ດ້ວຍ."</w:t>
      </w:r>
      <w:r>
        <w:rPr>
          <w:vertAlign w:val="superscript"/>
        </w:rPr>
        <w:t>31</w:t>
      </w:r>
      <w:r>
        <w:t>ຢາໂຄບຕອບວ່າ, "ເພາະວ່າຂ້ອຍ​​ຢ້ານ​ ແລະ​ຄິດ​ວ່າ​ທ່ານຈະ​ໃຊ້ກຳລັງບີບບັງຄັບເອົາ​ລູກສາວ​ທັງຫລາຍຂອງ​ທ່ານ ໄປຈາກຂ້ອຍດັ່ງນັ້ນຂ້ອຍຈິ່ງອອກມາຢ່າງລັບໆ.</w:t>
      </w:r>
      <w:r>
        <w:rPr>
          <w:vertAlign w:val="superscript"/>
        </w:rPr>
        <w:t>32</w:t>
      </w:r>
      <w:r>
        <w:t>ໃຜກໍຕາມທີ່ລັກພວກພະຂອງທ່ານມາ. ຈະບໍ່ມີຊີວິດຢູ່ອີກຕໍ່ໄປ​ ຕໍ່ຫນ້າຍາດພີ່ນ້ອງທັງຫລາຍຂອງເຮົາຈົ່ງ​ພິຈາລະນາວ່າອັນໃດທີ່ຢູ່ກັບຂ້ອຍ, ແລະເປັນ​ຂອງ​ທ່າ​ນ ແລະນ​ຳໄປເຖີດ." ເພາະວ່າ ຢາໂຄບ​ບໍ່​ຮູ້​ວ່າ ຣາເຊັນ​ໄດ້​ລັກ​ພວກມັນ​ມາ​ນຳ.</w:t>
      </w:r>
      <w:r>
        <w:rPr>
          <w:vertAlign w:val="superscript"/>
        </w:rPr>
        <w:t>33</w:t>
      </w:r>
      <w:r>
        <w:t>ລາບານໄດ້​ເຂົ້າ​ໄປ​ໃນ​ເຕັນ​ຂອງ​ຢາໂຄບ. ເຂົ້າ​ໄປ​ໃນ​ເຕັນ​ຂອງ​ເລອາ, ແລະເຂົ້າໄປໃນເຕັນ​ຂອງ​​ຍິງຮັບໃຊ້​ທັງສອງ,​ ແຕ່​ເພິ່ນບໍ່​ໄດ້ພົບ​ພວກມັນ​. ​ເພິ່ນ​ໄດ້​ອອກມາຈາກເຕັນຂອງເລອາ ແລະເຂົ້າ​ໄປ​ໃນ​ເຕັນ​ຂອງ​ຣາເຊັນ.</w:t>
      </w:r>
      <w:r>
        <w:rPr>
          <w:vertAlign w:val="superscript"/>
        </w:rPr>
        <w:t>34</w:t>
      </w:r>
      <w:r>
        <w:t>ຂະນະນັ້ນ​ຣາເຊັນ​ໄດ້ນຳ​ພວກພະ​ຂອງຄົວ​ເຮືອນມາ, ເກັບໄວ້​ໃນ​ຖົງ​ອານ​ໃສ່​ຫລັງ​ອູດ, ແລະ​ນັ່ງ​ທັບພວກມັນໄວ້. ລາບານ​ໄດ້ຫາທົ່ວເຕັນທັງ​ຫມົດ​​ແຕ່​ບໍ່​ໄດ້ພົບພວກມັນ.</w:t>
      </w:r>
      <w:r>
        <w:rPr>
          <w:vertAlign w:val="superscript"/>
        </w:rPr>
        <w:t>35</w:t>
      </w:r>
      <w:r>
        <w:t>ນາງ​​ໄດ້ເວົ້າ​ກັບພໍ່​ຂອງນ​າງວ່າ,"ຢ່າ​ຮ້າຍ​ລູກ​ເລີຍ, ເຈົ້ານາຍຂອງຂ້ອຍ, ທີ່​ຂ້ອຍບໍ່​ສາມາດ​ລຸກ​ຢືນ​ຕໍ່ຫນ້າທ່ານໄດ້,​ເພາະຂ້ອຍກຳລັງຢູ່ໃນຊ່ວງເວລາຂອງຂ້ອຍ​." ດັ່ງນັ້ນເພິ່ນ​ຈຶ່ງ​ໄດ​້ຫາແຕ່​ບໍ່​ໄດ້ພົບ​ພວກພະຄົວເຮືອນຂອງເຂົາ.</w:t>
      </w:r>
      <w:r>
        <w:rPr>
          <w:vertAlign w:val="superscript"/>
        </w:rPr>
        <w:t>36</w:t>
      </w:r>
      <w:r>
        <w:t>​ຢາໂຄບ​ໄດ້ຮ້າຍ​ ແລະໂຕ້ຖຽງກັບລາບານ. ເຂົາໄດ້ເວົ້າກັບເພິ່ນວ່າ,"ຂ້ອຍ​ໄດ້​ເຮັດ​ຫຍັງ​ຜິດ? ຄວາມບາບຂອງຂ້ອຍ​ຄືຫຍັງ, ທີ່ທ່ານຕ້ອງຮີບດ່ວນຕິດ​ຕາມ​ຂ້ອຍ​ມາ?</w:t>
      </w:r>
      <w:r>
        <w:rPr>
          <w:vertAlign w:val="superscript"/>
        </w:rPr>
        <w:t>37</w:t>
      </w:r>
      <w:r>
        <w:t>ເພາະວ່າທ່ານໄດ້​ຄົ້ນ​ຫາສິ່ງຂອງ​ທັງຫມົດ​ຂອງຂ້ອຍແລ້ວ. ທ່ານພົບອັນໃດ​ຂອງພວກເຄື່ອງໃຊ້ໃນຄົວເຮືອນທັງຫມົດ? ນ​ຳພວກມັນ​ມາຕັ້ງໄວ້ທີ່ນີ້ ຕໍ່ຫນ້າຍາຕ​ຂອງ​ຂ້ອຍ, ​ເພື່ອທີ່ພວກເຂົາຈະໄດ້ຕັດສິນຄວາມລະຫວ່າງເຮົາທັງສອງຝ່າຍ.</w:t>
      </w:r>
      <w:r>
        <w:rPr>
          <w:vertAlign w:val="superscript"/>
        </w:rPr>
        <w:t>38</w:t>
      </w:r>
      <w:r>
        <w:t>ຂ້ອຍ​ໄດ້ຢູ່​ກັບ​ທ່ານ​​. ແກະ​ໂຕແມ່ທັງຫລາຍຂອງທ່ານ ແລະ ​ແບ້​ໂຕແມ່ທັງຫລາຍບໍ່ເຄີຍເສຍ, ຫລື​ຂ້ອຍ​ບໍ່ເຄີຍກິນ​ລູກແກະເຖິກ​ໃດໆຈາກ​ຝູງສັດທັງຫລາຍ​ຂອງ​ທ່າ​ນ.</w:t>
      </w:r>
      <w:r>
        <w:rPr>
          <w:vertAlign w:val="superscript"/>
        </w:rPr>
        <w:t>39</w:t>
      </w:r>
      <w:r>
        <w:t>ໂຕທີ່ຖືກ​ສັດປ່າ​ກັດ​ຕາຍ ຂ້ອຍ​ບໍ່ໄດ້ນຳກັບມາໃຫ້ທ່ານ. ແຕ່ຂ້ອຍໄດ້ໃຊ້ແທນໃຫ້, ທ່ານໄດ້ໃຫ້ຂ້ອຍຊົດໃຊ້ແທນສັດທຸກຕົວທີ່ເສຍຫາຍ​. ບໍ່ວ່າຈະຖືກ​ລັກ​ໃນຕອນ​ກາງເວັນ, ​ແລະ​ ຕອນ​ກາງຄືນ.</w:t>
      </w:r>
      <w:r>
        <w:rPr>
          <w:vertAlign w:val="superscript"/>
        </w:rPr>
        <w:t>40</w:t>
      </w:r>
      <w:r>
        <w:t>ຂ້ອຍ​ໄດ້ຢູ່ທີ່ນັ້ນ; ໃນເວລາກາງເວັນ​ທີ່​ຮ້ອນແຜດເຜົາຂ້ອຍ, ແລະຫິມະໃນຕອນກາງຄືນ; ແລະ ຂ້ອຍ​ໄດ້ອອກໄປໂດ​ຍບໍ່ໄດ້ນອນ​ຕາ​ຫລັບ​.</w:t>
      </w:r>
      <w:r>
        <w:rPr>
          <w:vertAlign w:val="superscript"/>
        </w:rPr>
        <w:t>41</w:t>
      </w:r>
      <w:r>
        <w:t>ຊາວປີມານີ້ທີ່​ຂ້ອຍ​ໄດ້​ອາໄສ​ຢູ່​ໃນຄົວເຮືອນຂອງທ່ານ. ຂ້ອຍໄດ້ທຳງານໃຫ້ທ່ານສິບສີ່ປີເພື່ອ​ລູກສາວ​ທັງສອງ​ຄົນ​ຂອງທ່ານ, ແລະ​ອີກ​ຫົກ​ປີ​ເພື່ອ​ຝູງສັດ​ລ້ຽງຂອງທ່ານ. ທ່ານໄດ້ປັບປ່ຽນ​ຄ່າຈ້າງ​ຂອງຂ້ອຍ​ເຖິງ​ສິບ​ເທື່ອ.</w:t>
      </w:r>
      <w:r>
        <w:rPr>
          <w:vertAlign w:val="superscript"/>
        </w:rPr>
        <w:t>42</w:t>
      </w:r>
      <w:r>
        <w:t>ຖ້າ​ພຣະເຈົ້າ​​ຂອງພໍ່ຂ້ອຍ, ພຣະເຈົ້າ​ຂອງ​ອັບຣາຮາມ, ​ແລະ​ພຣະອົງດຽວທີ່ອີຊາກເກງກົວ, ບໍ່ໄດ້​ສະຖິດ​ຢູ່​ນຳ​ຂ້ອຍ, ແນ່ນອນປານ​ນີ້​ທ່ານຄົງຈະ​ສົ່ງ​ຂ້ອຍ​ໄປ​ມື​ເປົ່າ​. ​ພຣະເຈົ້າໄດ້ຊົງ​ເຫັນ​​ກ​ານກ​ົດຂີ່ຂົ່ມເຫັງຂອງຂ້ອຍ ແລະຂ້ອຍເຮັດ​ວຽກງານ​ຫນັກຢ່າງໃດ, ແລະ​ພຣະອົງໄດ້​ຊົງ​ວ່າກ່າວທ່ານ​ເມື່ອຄືນນີ້."</w:t>
      </w:r>
      <w:r>
        <w:rPr>
          <w:vertAlign w:val="superscript"/>
        </w:rPr>
        <w:t>43</w:t>
      </w:r>
      <w:r>
        <w:t>ລາບານໄດ້​ຕອບ ແລະເວົ້າກັບ​ຢາໂຄບ​ວ່າ, "ພວກ​ລູກສາວກໍ່​ເປັນລູກສາວທັງຫລາຍ​ຂອງເຮົາ, ​ພວກຫລາ​ນໆກໍ​ເປັນຫລານທັງຫລາຍ​ຂອງເຮົາ, ແລະຝູງສັດ​ທັງຫລາຍກໍ​ຄືຝູງສັດຂອງເຮົາ​. ​ທັງຫມົດທີ່​ເຈົ້າ​ເຫັນ​ລ້ວນເປັນ​ຂອງເຮົາ, ແຕ່​ເຮົາຈະເຮັດຢ່າງໃດໃນວັນນີ້ເພື່ອ​ພວກລູກສາວຂອງເຮົາ, ຫລືເພື່ອລູກທັງຫລາຍຂອງ​ພວກ​ເຂົາທີ່ພວກເຂົາໄດ້ໃຫ້ເກີດມາ? ​</w:t>
      </w:r>
      <w:r>
        <w:rPr>
          <w:vertAlign w:val="superscript"/>
        </w:rPr>
        <w:t>44</w:t>
      </w:r>
      <w:r>
        <w:t>ດັ່ງນັ້ນ, ມາເຖີດໃຫ້ເຮົາມາເຮັດ​ພັນທະສັນຍາ​ກັນລະຫວ່າງ​, ເຈົ້າກັບເຮົາ​, ແລະ​ໃຫ້​ພັນທະສັນຍານັ້ນເປັນ​ພະຍານລະຫວ່າງເຈົ້າກັບເຮົາ​."</w:t>
      </w:r>
      <w:r>
        <w:rPr>
          <w:vertAlign w:val="superscript"/>
        </w:rPr>
        <w:t>45</w:t>
      </w:r>
      <w:r>
        <w:t>ດັ່ງນັ້ນຢາໂຄບ​ໄດ້ນຳກ້ອນຫີນມາ ແລະຕັ້ງເປັນກອງ​.</w:t>
      </w:r>
      <w:r>
        <w:rPr>
          <w:vertAlign w:val="superscript"/>
        </w:rPr>
        <w:t>46</w:t>
      </w:r>
      <w:r>
        <w:t>ຢາໂຄບໄດ້ເວົ້າກ​ັບພວກຍາຕຂອງເຂົາວ່າ, "ຈົ່ງເກັບກ້ອນຫີນ​ມາລວມກັນ." ດັ່ງນັ້ນພວກເຂົາ​ຈຶ່ງໄດ້​ເກັບກ້ອນຫີນ. ມາເຮັດເປັນກອງຈາກນັ້ນພວກເຂົາໄດ້ກິນ​ລ້ຽງ​ໃກ້​ກອງ​ຫີນ​ນັ້ນ.</w:t>
      </w:r>
      <w:r>
        <w:rPr>
          <w:vertAlign w:val="superscript"/>
        </w:rPr>
        <w:t>47</w:t>
      </w:r>
      <w:r>
        <w:t>ລາບານ​ໄດ້ເອີ້ນ​ມັນ​ວ່າ ເຢກາ​ສາຮາດູທາ, ແຕ່ຢາໂຄບ​ເອີ້ນ​ມັນວ່າ ຄາລີເອັດ.</w:t>
      </w:r>
      <w:r>
        <w:rPr>
          <w:vertAlign w:val="superscript"/>
        </w:rPr>
        <w:t>48</w:t>
      </w:r>
      <w:r>
        <w:t>ລາບານໄດ້​ເວົ້າ​ວ່າ, "ວັນນີ້ກອງ​ຫີນ​ນີ້​ຈະ​ເປັນ​ສິ່ງ​ເຕືອນໃຈ​ລະຫວ່າງ​ເຮົາ​ກັບເຈົ້າ." ດັ່ງນັ້ນມັນຈຶ່ງ​ຖືກເອີ້ນຊື່​ວ່າ ຄາລີເອັດ.</w:t>
      </w:r>
      <w:r>
        <w:rPr>
          <w:vertAlign w:val="superscript"/>
        </w:rPr>
        <w:t>49</w:t>
      </w:r>
      <w:r>
        <w:t>ມັນຍັງຖືກເອີ້ນວ່າ ມີຊະປາດ້ວຍ, ເພາະວ່າລາບານ​ໄດ້ເວົ້າວ່າ, "ຂໍ​ໃຫ້​ພຣະຢາເວຊົງ​ເຝົ້າ​ຄອຍ​ເບິ່ງ​ລະຫວ່າງເຈົ້າກັບເຮົາ, ເມື່ອເຮົາ​ພົ້ນຈາກ​ສາຍຕາຊຶ່ງກັນ​ ແລະກັນ​".</w:t>
      </w:r>
      <w:r>
        <w:rPr>
          <w:vertAlign w:val="superscript"/>
        </w:rPr>
        <w:t>50</w:t>
      </w:r>
      <w:r>
        <w:t>ຖ້າເຈົ້າປະຕິບັດບໍ່ດີຕໍ່​ລູກສາວທັງຫລາຍ​ຂອງເຮົາ, ຫລື​ຖ້າເຈົ້າໄປມີເມຍໃຫມ່​ທີ່ນ​ອກເຫນືອໄປຈາກລູກສາວທັງຫລາຍຂອງເຮົາ, ເຖິງ​ແມ່ນ​ວ່າເຮົາ​ຝ່າຍໃດຝ່າຍຫນຶ່ງ, ຈະບໍ່ເຫັນພຣະເຈົ້າ​ຊົງເປັນພະຍານລະຫວ່າງເຈົ້າກັບເຮົາ."</w:t>
      </w:r>
      <w:r>
        <w:rPr>
          <w:vertAlign w:val="superscript"/>
        </w:rPr>
        <w:t>51</w:t>
      </w:r>
      <w:r>
        <w:t>ລາບານໄດ້ເວົ້າກັບຢາໂຄບ, "ຈົ່ງເບິ່ງ​ກອງ​ຫີນ​ນີ້, ແລະເບິ່ງໄປທີ່​ເສົາຫີນ​ຊຶ່ງເຮົາໄດ້ຕັ້ງໄວ້​, ລະຫວ່າງເຈົ້າກັບເຮົາ​.</w:t>
      </w:r>
      <w:r>
        <w:rPr>
          <w:vertAlign w:val="superscript"/>
        </w:rPr>
        <w:t>52</w:t>
      </w:r>
      <w:r>
        <w:t>ກອງ​ຫີນ​ນີ້​​ເປັນພະຍານ, ແລະເສົາຫີນນີ້ກໍເປັນພະຍານ, ທີ່ເຮົາ​ຈະ​ ​ບໍ່ຜ່ານເ​ຂ້າໄປເກີນກວ່າເສົານີ້ໄປຫາເຈົ້າ, ແລະທີ່ເຈົ້າກໍຈະບໍ່ຜ່ານເຂົ້າໄປເກີນກວ່າກອງຫີນ​ນີ້ໄປຫາເຮົາເພື່ອທີ່​ຈະທຳຮ້າຍກັນ.</w:t>
      </w:r>
      <w:r>
        <w:rPr>
          <w:vertAlign w:val="superscript"/>
        </w:rPr>
        <w:t>53</w:t>
      </w:r>
      <w:r>
        <w:t>ຂໍໃຫ້ພຣະເຈົ້າ​ຂອງ​ອັບຣາຮາມ, ແລະ​ພະ​ຂອງ​ນາໂຮ, ແລະພວກພະທັງຫລາຍຂອງພໍ່ພວກເຂົາ, ຈະ​ເປັນ​ຜູ້ຕັດສິນ​ຄວາມລະຫວ່າງ​ເຮົາ​." ​ຢາໂຄບ​ໄດ້ສາບານໂດຍ​ພຣະອົງ​ຜູ້ທີ່​ອີຊາກ​ພໍ່​ຂອງທ່ານ​ຢຳເກງ.</w:t>
      </w:r>
      <w:r>
        <w:rPr>
          <w:vertAlign w:val="superscript"/>
        </w:rPr>
        <w:t>54</w:t>
      </w:r>
      <w:r>
        <w:t>ຢາໂຄບ​ໄດ້​ຖວາຍ​ເຄື່ອງ​ບູຊາ​ທີ່​ເນີນພູ ແລະ​ໄດ້ເຊີນ​ພວກຍາຕ​ຂອງຕົນ​ມາ​​ກິນ​ອາຫານ. ພວກເຂົາ​ທັງຫລາຍໄດ້ກິນ ແລະໃຊ້ເວລາ​ທັງຄືນ​ເທິງພູເຂົານັ້ນ.</w:t>
      </w:r>
      <w:r>
        <w:rPr>
          <w:vertAlign w:val="superscript"/>
        </w:rPr>
        <w:t>55</w:t>
      </w:r>
      <w:r>
        <w:t>ລາບານ​ໄດ້​ຕື່ນຂຶ້ນແຕ່ເຊົ້າໆ, ຈູບ​ພວກຫລານຊາຍຂອງເພິ່ນ ແລະພວກລູກສາວ​ຂອງເພິ່ນ ແລະອວຍພອນພວກເຂົາ ຈາກນັ້ນ​ລາບານ​ກໍ​ໄດ້ຈາກໄປ ແລະກັບໄປຍັງບ້ານ​ເມືອງ​ຂອງຕົນ.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ທູດສະຫວັນ​ຂອງ​ພຣະເຈົ້າ​ໄດ້​ມາ​ພົບເຂົາ.</w:t>
      </w:r>
      <w:r>
        <w:rPr>
          <w:vertAlign w:val="superscript"/>
        </w:rPr>
        <w:t>2</w:t>
      </w:r>
      <w:r>
        <w:t>ເມື່ອຢາໂຄບໄດ້ເຫັນພວກເພິ່ນ ເຂົາ​ຈຶ່ງ​ເວົ້າ​ວ່າ, "ນີ້​​ຄືທີ່ພັກຂອງ​ພຣະເຈົ້າ." ດັ່ງນັ້ນ ເຂົາ​ໄດ້ເອີ້ນ​ຊື່​ທີ່ນັ້ນ​ວ່າ ມະຫານາອິມ.</w:t>
      </w:r>
      <w:r>
        <w:rPr>
          <w:vertAlign w:val="superscript"/>
        </w:rPr>
        <w:t>3</w:t>
      </w:r>
      <w:r>
        <w:t>ຢາໂຄບ​ໄດ້​ສົ່ງພວກ​ຄົນນຳຂ່າວ​ໄປ​ລ່ວງຫນ້າເຂົາໄປຫາເອຊາວ​ອ້າຍ​ຂອງຕົນ ໃນແຜ່ນດິນເສອີ​ ໃນ​ດິນແດນ​ຂອງເອໂດມ.</w:t>
      </w:r>
      <w:r>
        <w:rPr>
          <w:vertAlign w:val="superscript"/>
        </w:rPr>
        <w:t>4</w:t>
      </w:r>
      <w:r>
        <w:t>ເຂົາໄດ້​ສັ່ງ​ຄົນນຳຂ່າວ,​ ກ່າວວ່າ, "ນີ້ຄືສິ່ງທີ່ພວກເຈົ້າຈະເວົ້າກັບ​ເອຊາວ​ເຈົ້ານາຍຂອງເຮົານີ້ຄື: ສິ່ງທີ່ຢາໂຄບ ຄົນ​ຮັບໃຊ້​ຂອງທ່ານ​ເວົ້າຄືຂ້ອຍໄດ້​​ຢູ່​ກັບ​ລາບານ, ​ ແລະ​ໄດ້ເລື່ອນເວລາກັບ​ມາຂອງຂ້ອຍຈົນເຖິງເວລານີ້.</w:t>
      </w:r>
      <w:r>
        <w:rPr>
          <w:vertAlign w:val="superscript"/>
        </w:rPr>
        <w:t>5</w:t>
      </w:r>
      <w:r>
        <w:t>ຂ້ອຍ​ມີ​ຝູງງົວ, ຝູງ​ລໍ, ແລະ​ ຝູງສັດລຽ້ງ​, ພ້ອມ​​ຄົນ​ຮັບໃຊ້ຜູ້​ຊາຍ, ແລະ ຄົນຮັບໃຊ້ຜູ້​ຍິງ. ຂ້ອຍໄດ້ສົ່ງສານນີ້ມາເຖິງເຈົ້ານາຍຂອງຂ້ອຍ, ເພື່ອທີ່ຂ້ອຍຈະໄດ້ມີຄວາມຊອບໃນ​ສາຍຕາຂອງທ່ານ."</w:t>
      </w:r>
      <w:r>
        <w:rPr>
          <w:vertAlign w:val="superscript"/>
        </w:rPr>
        <w:t>6</w:t>
      </w:r>
      <w:r>
        <w:t>ພວກ​ຄົນນຳຂ່າວໄດ້​ກັບ​ມາຫາ​ຢາໂຄບ​ແລະໄດ້ເວົ້າວ່າ, "ພວກເຮົາ​ໄດ້​ໄປ​ຫາ​ເອຊາວ​ອ້າຍ​ຂອງທ່ານ​ແລ້ວ. ເພິ່ນ​ກຳລັງ​ມາ​ເພື່ອຈະພົບ​ທ່ານ, ແລະມີ​ຜູ້ຊາຍ​​ສີ່ຮ້ອຍ​ຄົນມາກັບເພິ່ນ."</w:t>
      </w:r>
      <w:r>
        <w:rPr>
          <w:vertAlign w:val="superscript"/>
        </w:rPr>
        <w:t>7</w:t>
      </w:r>
      <w:r>
        <w:t>ຢາໂຄບກໍໄດ້ມີຄວາມ​ຢ້ານກົວ ​ແລະ​ອຸກໃຈ​. ດັ່ງນັ້ນ ເຂົາ​ຈຶ່ງໄດ້​ແບ່ງ​ພວກຄົນ​ທີ່ມາກັບເຂົາເປັນສອງພວກ, ແລະແຍກຝູງສັດລ້ຽງ​ຝູງແກະ, ຝູງແບ້, ຝູງງົວ, ແລະ ຝູງ​ອູດ​ອອກ​ເປັນ​ສອງ​ພວກດ້ວຍ.</w:t>
      </w:r>
      <w:r>
        <w:rPr>
          <w:vertAlign w:val="superscript"/>
        </w:rPr>
        <w:t>8</w:t>
      </w:r>
      <w:r>
        <w:t>ເຂົາໄດ້​ເວົ້າວ່າ, "ຖ້າ​ເອຊາວ​ມາ​ພົບ​ພວກ​ກຸ່ມທີ​ຫນຶ່ງ ແລະໂຈມຕີ, ຈາກນັ້ນພວກ​ກຸ່ມທີ​ສອງ​ທີ່ເ​ຫລືອຈະໄດ້​ຫນີທັນ."</w:t>
      </w:r>
      <w:r>
        <w:rPr>
          <w:vertAlign w:val="superscript"/>
        </w:rPr>
        <w:t>9</w:t>
      </w:r>
      <w:r>
        <w:t>​ຢາໂຄບ​ໄດ້ເວົ້າວ່າ, "ໂອ ພຣະເຈົ້າ​ຂອງອັບຣາຮາມ,​ບັນພຣະບູຣຸດຂອງຂ້ານ້ອຍ, ແລະ​ພຣະເຈົ້າ​ຂອງ​ອີຊາກ,​ຜູ້​ເປັນ​ພໍ່​ຂອງ​ຂ້ານ້ອຍ, ພຣະຢາເວຜູ້ໄດ້ກ່າວ​ກັບຂ້ານ້ອຍວ່າ, "ຈົ່ງກັບໄປ​ຍັງພູມລຳເນົາຂອງເຈົ້າ, ແລະ​ຍາດພີ່ນ້ອງ ຂອງເຈົ້າ ແລະ​ເຮົາຈະ​ໃຫ້​ເຈົ້າຈະເລີນຮຸ່ງເຮືອງ,</w:t>
      </w:r>
      <w:r>
        <w:rPr>
          <w:vertAlign w:val="superscript"/>
        </w:rPr>
        <w:t>10</w:t>
      </w:r>
      <w:r>
        <w:t>ຂ້ານ້ອຍ​ບໍ່​ມີຄ່າພໍ​ກັບ​ການກະທຳທັງສິ້ນຂອງ​ພຣະອົງ​ຕາມພັນທະສັນຍາແຫ່ງຄວາມສັດຊື່ ແລະຄວາມໄວ້ວາງໃຈທີ່ຊົງຄຸນຄ່າທັງຫມົດ​ທີ່​ພຣະອົງ​​ໄດ້​ຊົງກະທຳເພື່ອຜູ້ຮັບໃຊ້ຂອງພຣະອົງ. ເພາະດ້ວຍ​ພຽງ​ໄມ້ເທົ້າຂອງພຣະອົງ​ ຂ້ານ້ອຍ​ໄດ້ຂວ້າມແມ່ນຳ້ຈໍແດນນີ້, ແລະດຽວນີ້ຂ້ານ້ອຍເປັນ​ຄົນ​​ສອງ​ເຜົ່າ.</w:t>
      </w:r>
      <w:r>
        <w:rPr>
          <w:vertAlign w:val="superscript"/>
        </w:rPr>
        <w:t>11</w:t>
      </w:r>
      <w:r>
        <w:t>ຂໍ​ຊົງໂຜດ​ຊ່ວຍກູ້​ຂ້ານ້ອຍ ​ຈາກ​ເງື້ອມມື​ຂອງ​ອ້າຍ​ຂອງຂ້ານ້ອຍ. ຈາກມືຂອງເອຊາວ, ເພາະຂ້ານ້ອຍ​ຢ້ານ​ວ່າ, ເຂົາ​ຈະ​​ມາ​ ແລະໂຈມຕີຂ້ານ້ອຍ ແລະແມ່ທັງຫລາຍ ແລະ​ເດັກນ້ອຍ.</w:t>
      </w:r>
      <w:r>
        <w:rPr>
          <w:vertAlign w:val="superscript"/>
        </w:rPr>
        <w:t>12</w:t>
      </w:r>
      <w:r>
        <w:t>ແຕ່ ພຣະອົງ​ໄດ້ກ່າວວ່າ, "ເຮົາຈະ​ເຮັດ​ໃຫ້ເຈົ້າຈະເລີນຮຸ່ງເຮືອງແນ່ນອນ​. ເຮົາຈະເຮັດໃຫ້​ເຊື້ອສາຍ​​ທັງຫລາຍຂອງເຈົ້າເປັນເຫມືອນ ດັ່ງ​ເມັດຊາຍແຫ່ງ​ທ້ອງທະເລ​, ຊຶ່ງ​ບໍ່​ສາມາດ​ນັບ​ຈຳນວນພວກເຂົາໄດ້.""</w:t>
      </w:r>
      <w:r>
        <w:rPr>
          <w:vertAlign w:val="superscript"/>
        </w:rPr>
        <w:t>13</w:t>
      </w:r>
      <w:r>
        <w:t>ຢາໂຄບໄດ້ພັກທີ່ນັ້ນຄືນນັ້ນ. ເຂົາໄດ້ເອົາບາງສິ່ງທີ່ເຂົາມີຢູ່ກັບເຂົາຈັດເປັນຂອງກຳນັນສຳລັບເອຊາວ, ອ້າຍຂອງເຂົາ:</w:t>
      </w:r>
      <w:r>
        <w:rPr>
          <w:vertAlign w:val="superscript"/>
        </w:rPr>
        <w:t>14</w:t>
      </w:r>
      <w:r>
        <w:t>ແບ້ໂຕແມ່ 200 ໂຕ, ແລະ​ ແບ້ໂຕຜູ້ 20 ໂຕ, ແກະໂຕ​ແມ່ 200 ໂຕ, ແລະ ​ແກະໂຕຜູ້ 20 ໂຕ,</w:t>
      </w:r>
      <w:r>
        <w:rPr>
          <w:vertAlign w:val="superscript"/>
        </w:rPr>
        <w:t>15</w:t>
      </w:r>
      <w:r>
        <w:t>ອູດ​ທີ່​​ກຳລັງໃຫ້ນົມ​ຢູ່ 30 ໂຕ, ແລະ ລູກອູດໂຕຜູ້ທັງຫລາຍຂອງພວກເຂົາ, ງົວໂຕແມ່ 40 ໂຕ, ແລະງົວໂຕຜູ້ 10 ໂຕ, ລໍໂຕແມ່ 20 ໂຕ, ແລະ ລໍໂຕຜູ້10 ໂຕ.</w:t>
      </w:r>
      <w:r>
        <w:rPr>
          <w:vertAlign w:val="superscript"/>
        </w:rPr>
        <w:t>16</w:t>
      </w:r>
      <w:r>
        <w:t>ເຂົາໄດ້​ມອບ​ສັດ​ເຫລົ່ານີ້ໄວ້ໃນມືພວກຄົນ​ຮັບໃຊ້​ຂອງເຂົາ, ແຕ່ລະຝູງແຍກກຸ່ມກັນ. ເຂົາໄດ້​ເວົ້າພວກຄົນຮັບໃຊ້ຂອງເຂົາ​ວ່າ, "ຈົ່ງ​ໄປ​ຂ້າງຫນ​້າຂອງເຮົາ ແລະ​ ປ່ອຍ​ໄລຍະ​ຫ່າງ​ລະຫວ່າງແຕ່ລະຝູງ."</w:t>
      </w:r>
      <w:r>
        <w:rPr>
          <w:vertAlign w:val="superscript"/>
        </w:rPr>
        <w:t>17</w:t>
      </w:r>
      <w:r>
        <w:t>ເຂົາໄດ້​ສັ່ງໃຫ້​ຄົນ​ຮັບໃຊ້​ຜູ້​ທີ​ຫນຶ່ງ​ເວົ້າວ່າ, "ເວລາ​ເອຊາວອ້າຍຂອງເຮົາ​ ພົບພວກ​ເຈົ້າ, ​ແລະ​ຖາມ​ວ່າ, "ພວກເຈົ້າ​ເປ​ັນຄົນຂອງໃຜ? ພວກເຈົ້າກຳລັງຈະໄປໃສ? ໃຜ​ເປັນ​ເຈົ້າຂອງ​ຝູງສັດ​ທີ່ຢູ່ຕໍ່ຫນ້າ​​ຂອງ​ພວກເຈົ້າ?"</w:t>
      </w:r>
      <w:r>
        <w:rPr>
          <w:vertAlign w:val="superscript"/>
        </w:rPr>
        <w:t>18</w:t>
      </w:r>
      <w:r>
        <w:t>ຈາກນັ້ນພວກເຈົ້າ​ຈະຕ້ອງ​ຕອບ​​ວ່າ, "ພວກມັນ​ເປັນ​ຂອງ​ຢາໂຄບ. ຄົນ​ຮັບໃຊ້​ຂອງທ່ານ ພວກ​ມັນເປັນ​ຂອງຕ້ອນ​ທີ່ໄດ້ສົ່ງໄປໃຫ້​ເອຊາວ. ເຈົ້ານາຍ​ຂອງ​ເພິ່ນ, ເບິ່ງເຖີດ ເຂົາ​ກຳລັງ​​ຕາມພວກເຮົາມາ.""</w:t>
      </w:r>
      <w:r>
        <w:rPr>
          <w:vertAlign w:val="superscript"/>
        </w:rPr>
        <w:t>19</w:t>
      </w:r>
      <w:r>
        <w:t>ຢາໂຄບ​ໄດ້ສັ່ງຄົນໃຊ້​ກຸ່ມທີ​ສອງ, ແລະກຸ່ມ​ທີ​ສາມ, ແລະ​ຜູ້ຊາຍທັງຫມົດ​ທີ່​ຕິດຕາມຝູງສັດທັງຫລາຍ. ເຂົາໄດ້ເວົ້າ​ວ່າ,"ເມື່ອ​ພວກເຈົ້າ​ພົບ​ເອຊາວ ​​ພວກເຈົ້າຈະຕ້ອງ​ເວົ້າ​ກັບເຂົາຢ່າງດຽວກັນ.</w:t>
      </w:r>
      <w:r>
        <w:rPr>
          <w:vertAlign w:val="superscript"/>
        </w:rPr>
        <w:t>20</w:t>
      </w:r>
      <w:r>
        <w:t>ພວກເຈົ້າຕ້ອງເວົ້າດ້ວຍວ່າ, "ຢາໂຄບ​ຄົນ​ຮັບໃຊ້​ຂອງທ່ານ​ກຳລັງ​ຕາມພວກເຮົາມາ."" ເພາະເຂົາໄດ້​ຄິດ​ວ່າ,"ຂອ້ຍຈະປອບໃຈເພິ່ນດ້ວຍພວກຂອງຕ້ອນ​ທີ່​ຂ້ອຍກຳລັງ​ສົ່ງ​ໄປ​ລ່ວງຫນ້າ. ຈ​າກນັ້ນພາຍຫລັງ, ເມື່ອ​ຂ້ອຍຈະ​ພົບ​ລາວ ບາງທີ​ລາວ​ອາດ​ຈະ​ຍອມຮັບ​ຂ້ອຍ​."</w:t>
      </w:r>
      <w:r>
        <w:rPr>
          <w:vertAlign w:val="superscript"/>
        </w:rPr>
        <w:t>21</w:t>
      </w:r>
      <w:r>
        <w:t>ດັ່ງນັ້ນຂອງຕ້ອນທັງຫລາຍຈຶ່ງໄດ້​ຖືກສົ່ງ​ໄປ​ກ່ອນຫນ້າເຂົາ. ຕົວເຂົາເອງ​ຢູ່ຄ້າງຄືນ​ຢູ່​ທີ່​ຄ້າຍພັກ.</w:t>
      </w:r>
      <w:r>
        <w:rPr>
          <w:vertAlign w:val="superscript"/>
        </w:rPr>
        <w:t>22</w:t>
      </w:r>
      <w:r>
        <w:t>ຢາໂຄບໄດ້​ຕື່ນ​ຂຶ້ນໃນຕອນກາງຄືນ, ແລະນຳເອົາ​​ເມຍ​ທັງສອງຂອງເຂົາ, ຄົນ​ຮັບໃຊ້​ຍິງ​ທັງສອງ​ຂອງເຂົາ, ແລະ​ລູກ​ຊາຍສິບເອັດ​ຄົນ​ຂອງເຂົາເ​ຂົາໄດ້ສົ່ງພວກເຂົາຂວ້າມທີ່ຕື້ນຂອງແມ່ນໍ້າ​ຢັບໂບກ.</w:t>
      </w:r>
      <w:r>
        <w:rPr>
          <w:vertAlign w:val="superscript"/>
        </w:rPr>
        <w:t>23</w:t>
      </w:r>
      <w:r>
        <w:t>ດ້ວຍວິທີນີ້ ເຂົາໄດ້​ສົ່ງ​ພວກເຂົາ​ຂວ້າມ​ແມ່ນໍ້າ​ໄປ​​ກັບຊັບສິນຂອງເ​ຂົາທັງຫມົດ.</w:t>
      </w:r>
      <w:r>
        <w:rPr>
          <w:vertAlign w:val="superscript"/>
        </w:rPr>
        <w:t>24</w:t>
      </w:r>
      <w:r>
        <w:t>ຢາໂຄບຖືກປະໃຫ້ຢູ່ຄົນດຽວ​, ແລ້ວ​ມີ​ຜູ້ຊາຍ​ຄົນ​ຫນຶ່ງ​ມາ​ກຸມ​ປໍ້າສູ້​ກັບ​ເຂົາ​ຈົນເຖິງ​ຮຸ່ງ​ເຊົ້າ.</w:t>
      </w:r>
      <w:r>
        <w:rPr>
          <w:vertAlign w:val="superscript"/>
        </w:rPr>
        <w:t>25</w:t>
      </w:r>
      <w:r>
        <w:t>ເມື່ອ​ຜູ້ຊາຍ​ຄົນ​ນັ້ນໄດ້ເຫັນ​ວ່າ​, ຕົນ​ບໍ່​ສາມາດເອົາຊະນະ​ຢາໂຄບໄດ້. ເຂົາ​ໄດ້ທຸບແອວຂອງຢາໂຄບຈົນ​ພິກໂບກເມື່ອເຂົາໄດ້ປ້ຳສູ້ກັບຊາຍຄົນນັ້ນ.</w:t>
      </w:r>
      <w:r>
        <w:rPr>
          <w:vertAlign w:val="superscript"/>
        </w:rPr>
        <w:t>26</w:t>
      </w:r>
      <w:r>
        <w:t>ຊາຍ​ຜູ້ນັ້ນໄດ້​ເວົ້າ​ວ່າ, "ປ່ອຍ​ເຮົາໄປເທາະ, ເພາະກ​ຳລັງຈະ​ເຊົ້າ​ແລ້ວ." ຢາໂຄບ​ໄດ້ເວົ້າວ່າ, "ຂ້ອຍ​ຈະ​ບໍ່​ປ່ອຍ​ທ່ານ​ໄປ, "ນອກຈາກ​ທ່າ​ນຈະ​ອວຍພອນ​ຂ້ອຍກ່ອນ."</w:t>
      </w:r>
      <w:r>
        <w:rPr>
          <w:vertAlign w:val="superscript"/>
        </w:rPr>
        <w:t>27</w:t>
      </w:r>
      <w:r>
        <w:t>ຜູ້ຊາຍ​ຄົນ​ນັ້ນ​ໄດ້ຖາມ​ເຂົາວ່າ, "ເຈົ້າ​ຊື່​ຫຍັງ?" ຢາໂຄບໄດ້​ຕອບ​ວ່າ, "ຢາໂຄບ."</w:t>
      </w:r>
      <w:r>
        <w:rPr>
          <w:vertAlign w:val="superscript"/>
        </w:rPr>
        <w:t>28</w:t>
      </w:r>
      <w:r>
        <w:t>ຜູ້ຊາຍ​ຄົນນັ້ນໄດ້​ເວົ້າ​ວ່າ, "ຊື່​ຂອງ​ເຈົ້າ​ຈະ​ບໍ່ຖືກເອີ້ນວ່າ​ຢາໂຄບ​ອີກ​ຕໍ່ໄປ, ແຕ່ຈະຖືກເອີ້ນວ່າອິສະຣາເອນ. ເພາະວ່າເຈົ້າໄດ້ຕໍ່ສູ້ກັບພຣະເຈົ້າ ແລະພວກຜູ້ຊາຍ ​ແລະໄດ້ຮັບໄຊ​ຊະນະ."</w:t>
      </w:r>
      <w:r>
        <w:rPr>
          <w:vertAlign w:val="superscript"/>
        </w:rPr>
        <w:t>29</w:t>
      </w:r>
      <w:r>
        <w:t>ຢາໂຄບ​ໄດ້ເວົ້າກັບເຂົາວ່າ, "ກະລຸນາບອກ​ຊື່​ຂອງ​ທ່າ​ນໃຫ້​ຂ້ອຍ​ຮູ້​ແດ່." ເຂົາໄດ້ເວົ້າ​ວ່າ, "ເປັນຫຍັງເຈົ້າ​ຈຶ່ງຖາມຊື່​ຂອງເຮົາ?"ຊາຍຄົນ​ນ​ັ້ນຈຶ່ງໄດ້​ອວຍພອນ​ເຂົາທີ່ນັ້ນ.</w:t>
      </w:r>
      <w:r>
        <w:rPr>
          <w:vertAlign w:val="superscript"/>
        </w:rPr>
        <w:t>30</w:t>
      </w:r>
      <w:r>
        <w:t>ຢາໂຄບໄດ້ເອີ້ນຊື່ສະຖານທີ່ນັ້ນວ່າ​ເປນີເອນ, ເພາະເຂົາໄດ້ເວົ້າວ່າ, "ຂ້ອຍ​ໄດ້​ເຫັນ​ພຣະເຈົ້າ​ຫນ້າຕໍ່ຫນ້າ, ແລະຊີວິດຂອງ​ຂ້ອຍ​ຍັງ​ຢູ່ຕໍ່ໄປ."</w:t>
      </w:r>
      <w:r>
        <w:rPr>
          <w:vertAlign w:val="superscript"/>
        </w:rPr>
        <w:t>31</w:t>
      </w:r>
      <w:r>
        <w:t>ເມື່ອຢາໂຄບອອກໄປຈາກເປນີເອນ ຕາເວັນກໍກຳລັງຂຶ້ນ. ເພິ່ນຢ່າງຂາເຢັກໄປ ເພາະເຈັບແອວ.</w:t>
      </w:r>
      <w:r>
        <w:rPr>
          <w:vertAlign w:val="superscript"/>
        </w:rPr>
        <w:t>32</w:t>
      </w:r>
      <w:r>
        <w:t>ນີ້ຄືສາເຫດທີ່ຊາວອິສະຣາເອນ ​ທຸກມື້ນີ້ບໍ່​ກິນ​ຊີ້ນ​ເອັນ​ທີ່​ຕໍ່​ກັບ​ແອວ ຊຶ່ງຢູ່ທີ່ຂໍ້ຕໍ່ແອວ, ເພາະວ່າຊາຍຄົນນັ້ນເຮັດໃຫ້ເອັນເຫລົ່ານັ້ນບາດເຈັບ ຂະນະທີ່ແອວ​ຂອງຢາໂຄບບາດເຈັບ.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ຢາໂຄບໄດ້ຫລຽວຂຶ້ນໄປດູ ແລະເບິ່ງເຖີດ,​​ເອຊາວ​ກຳລັງເຂົ້າມາ, ພ້ອມ​ກັບຜູ້ຊາຍສີ່ຮ້ອຍຄົນ. ຢາໂຄບໄດ້ແບ່ງ​ເດັກທັງຫລາຍທ່າມກາງເລອາ, ຣາເຊັນ, ແລະ​ຍິງຮັບໃຊ້​ທັງສອງ.</w:t>
      </w:r>
      <w:r>
        <w:rPr>
          <w:vertAlign w:val="superscript"/>
        </w:rPr>
        <w:t>2</w:t>
      </w:r>
      <w:r>
        <w:t>ຈາກນັ້ນເຂົາໄດ້ໃຫ້ພວກຍິງຮັບໃຊ້ ແລະລູກທັງຫລາຍ​ຂອງ​ພວກເຂົາ​ຢູ່ຂ້າງຫນ້າ​, ຕາມດ້ວຍເລອາ ​ແລະ​ລູກ​ທັງຫລາຍຂອງນາງ, ແລະ​ຕາມດ້ວຍຣາເຊັນ​ກັບ​ໂຢເຊັບ​ຢູ່​ທາງຫລັງ.</w:t>
      </w:r>
      <w:r>
        <w:rPr>
          <w:vertAlign w:val="superscript"/>
        </w:rPr>
        <w:t>3</w:t>
      </w:r>
      <w:r>
        <w:t>ຕົວເຂົາ​ເອງ​ຢູ່ຂ້າງຫນ້າ​ພວກເຂົາ​. ເຂົາໄດ້ໂຄ້ງຄຳນັບລົງ​ເຖິງພື້ນເຈັດ​ເທື່ອ​ຈົນເຂົາໄດ້​ເຂົ້າ​ມາໃກ້​ອ້າຍຂອງເຂົາ.</w:t>
      </w:r>
      <w:r>
        <w:rPr>
          <w:vertAlign w:val="superscript"/>
        </w:rPr>
        <w:t>4</w:t>
      </w:r>
      <w:r>
        <w:t>ເອຊາວ​ໄດ້​ແລ່ນ​ໄປ​ພົບ​ເຂົາ, ໄດ້ສວມ​ກອດເຂົາກອດຄໍເຂົາ, ​ແລະ​ຈູບ​ເຂົາ. ຈາກນັ້ນພວກເຂົາ​ພາກັນ​ຮ້ອງໄຫ້.</w:t>
      </w:r>
      <w:r>
        <w:rPr>
          <w:vertAlign w:val="superscript"/>
        </w:rPr>
        <w:t>5</w:t>
      </w:r>
      <w:r>
        <w:t>ເມື່ອ​ເອຊາວ​ມືນ​ຕາ​ຂຶ້ນ​ເບິ່ງ, ເຂົາໄດ້ເຫັນ​ພວກ​ຜູ້ຍິງ ແລະ​ເດັກທັງຫລາຍ. ລາວ​ຈຶ່ງ​ຖາມ​ວ່າ,"ຄົນເຫລົ່ານີ້​ທີ່​ມາ​ນຳ​ເຈົ້າ​ນີ້​ເປັນໃຜ?" ຢາໂຄບ​ໄດ້ຕອບ​ວ່າ, "ບັນດາ​ລູກ​ທັງຫລາຍທີ່​ພຣະເຈົ້າ ຊົງມີພຣະເມດຕາປຣະທານໃຫ້ຜູ້ຮັບໃຊ້ຂອງທ່ານ."</w:t>
      </w:r>
      <w:r>
        <w:rPr>
          <w:vertAlign w:val="superscript"/>
        </w:rPr>
        <w:t>6</w:t>
      </w:r>
      <w:r>
        <w:t>ຈາກນັ້ນພວກຍິງຮັບໃຊ້ໄດ້​ເຂົ້າ​ມາ​ຂ້າງຫນ້າ ພ້ອມກັບລູກທັງຫລາຍຂອງພວກນາງ, ແລະພວກເຂົາໄດ້ໂຄ້ງຄຳນັບ.</w:t>
      </w:r>
      <w:r>
        <w:rPr>
          <w:vertAlign w:val="superscript"/>
        </w:rPr>
        <w:t>7</w:t>
      </w:r>
      <w:r>
        <w:t>ຕໍ່ມາເລອາ​ພ້ອມ​ທັງຫລານລູກທັງຫລາຍຂອງນາງ ໄດ້ເຂົາມາຂ້າງຫນ້າ ແລະໂຄ້ງຄຳນັບດ້ວຍ. ສຸດ​ທ້າຍແມ່ນ​ຣາເຊັນ ​ພ້ອມ​ດ້ວຍ​ໂຢເຊັບໄດ້ເຂົ້າມາຂ້າງຫນ້າແລະໂຄ້ງຄຳນັບ.</w:t>
      </w:r>
      <w:r>
        <w:rPr>
          <w:vertAlign w:val="superscript"/>
        </w:rPr>
        <w:t>8</w:t>
      </w:r>
      <w:r>
        <w:t>ເອຊາວ​ໄດ້ຖາມ​ວ່າ,"ເຈົ້າຫມາຍຄວາມວ່າຢ່າງໃດກັບບັນດາສິ່ງເຫລົ່ານີ້​ທີ່​ເຮົາໄດ້ເຫັນ?"​ ຢາໂຄບ​ຕອບ​ວ່າ,"ເພື່ອໃຫ້ເປັນທີ່ຊອບໃນສາຍຕາຂອງເຈົ້ານາຍຂອງຂ້ອຍ."</w:t>
      </w:r>
      <w:r>
        <w:rPr>
          <w:vertAlign w:val="superscript"/>
        </w:rPr>
        <w:t>9</w:t>
      </w:r>
      <w:r>
        <w:t>ເອຊາວ​ໄດ້ເວົ້າວ່າ, "ເຮົາມີພຽງພໍຢູ່ແລ້ວ, ນ້ອງເຮົາເອີຍ. ຈົ່ງເກັບໄວ້​ສິ່ງທີ່​ເຈົ້າມີໄວ້ເພື່ອຕົວເຈົ້າ​ເອງ​ເທາະ."</w:t>
      </w:r>
      <w:r>
        <w:rPr>
          <w:vertAlign w:val="superscript"/>
        </w:rPr>
        <w:t>10</w:t>
      </w:r>
      <w:r>
        <w:t>ຢາໂຄບໄດ້​ເວົ້າ​ວ່າ, "ຢ່າເລີຍ, ກະລຸນາເທາະ, ຫາກຂ້ອຍເປັນທີ່ຊອບໃນສາຍຕາຂອງທ່ານ, ກໍຂໍໃຫ້ຮັບ​ຂອງຕ້ອນຂອງຂ້ອຍຈາກມືຂອງຂ້ອຍ, ເພາະທີ່ຈິງແລ້ວເມື່ອຂ້ອຍໄດ້ເຫັນ​ຫນ້າ​ທ່ານກໍ ​ເຫມືອນກຳລັງເຫັນ​ຫນ້າ​ພຣະເຈົ້າ, ແລະທ່ານໄດ້​ຍອມຮັບຂ້ອຍ.</w:t>
      </w:r>
      <w:r>
        <w:rPr>
          <w:vertAlign w:val="superscript"/>
        </w:rPr>
        <w:t>11</w:t>
      </w:r>
      <w:r>
        <w:t>ກະລຸນາ​ຮັບ​​ຂອງຕ້ອນຂອງຂ້ອຍ​ທີ່​ນຳ​ມາ​ໃຫ້​ທ່ານ, ເພາະພຣະເຈົ້າ​ໄດ້​ຊົງກະທຳ​ກັບຂ້ອຍດ້ວຍ​ຄວາມເມດຕາ, ແລະເພາະວ່າຂ້ອຍມີພຽງພໍແລ້ວ." ຢາໂຄບ​ໄດ້ຂະຍັນຂະຍໍເຂົາ, ແລະເອຊາວກໍໄດ້ຮັບຂອງຕ້ອນໄວ້.</w:t>
      </w:r>
      <w:r>
        <w:rPr>
          <w:vertAlign w:val="superscript"/>
        </w:rPr>
        <w:t>12</w:t>
      </w:r>
      <w:r>
        <w:t>ຈາກນັ້ນເອຊາວ​ໄດ້ເວົ້າ​ວ່າ, "ໃຫ້ເຮົາ​​ເດີນທາງ​ກັນເທາະ. ເຮົາຈະ​ໄປຂ້າງ​ຫນ້າ​ເຈົ້າ."</w:t>
      </w:r>
      <w:r>
        <w:rPr>
          <w:vertAlign w:val="superscript"/>
        </w:rPr>
        <w:t>13</w:t>
      </w:r>
      <w:r>
        <w:t>ຢາໂຄບ​ໄດ້ເວົ້າກັບເຂົາ​ວ່າ, "ເຈົ້ານາຍຂອງຂ້ອຍຮູ້ແລ້ວ​ວ່າ​ພວກ​ເດັກໆຍັງ​ອ່ອນຢູ່, ແລະ ​ພວກແກະ ແລະ ຝູງສັດລ້ຽງກຳລັງລ້ຽງລູກອ່ອນຂອງ​ພວກມັນ. ຖ້າ​ພວກມັນຖືກໄລ່ຢ່າງຮີບເຮັ່ງແມ່ນ​ແຕ່​ມື້​ດຽວ​, ສັດ​ເຫລົ່ານີ້​ກໍ​ຈະ​ຕາຍ​ຫມົດ.</w:t>
      </w:r>
      <w:r>
        <w:rPr>
          <w:vertAlign w:val="superscript"/>
        </w:rPr>
        <w:t>14</w:t>
      </w:r>
      <w:r>
        <w:t>ຂໍໃຫ້ເຈົ້ານາຍຂອງຂ້ອຍລ່ວງ​ຫນ້າໄປ​ກ່ອນ​ຜູ້ຮັບໃຊ້ຂອງທ່ານ. ຂ້ອຍຈະຄ່ອຍໆເດີນທາງໄປຊ້າໆ, ຕາມກຳລັງຂອງຝູງສັດລ້ຽງທີ່ຢູ່ຂ້າງຫນ້າຂ້ອຍ, ແລະ ຕາມກຳລັງຂອງພວກ​ເດັກໆ, ຈົນກວ່າຂ້ອຍຈະ​ໄປພົບເຈົ້ານາຍຂອງ​ຂ້ອຍທີ່ເອໂດມ."</w:t>
      </w:r>
      <w:r>
        <w:rPr>
          <w:vertAlign w:val="superscript"/>
        </w:rPr>
        <w:t>15</w:t>
      </w:r>
      <w:r>
        <w:t>ເອຊາວໄດ້​ເວົ້າ​ວ່າ, "ເຮົາ​ຈະ​ໃຫ້​ຄົນ​ຂອງ​ເຮົາທີ່ຢູ່ກັບເຮົາ​ບາງສ່ວນ​ຢູ່​ກັບ​ເຈົ້າ." ແຕ່​ຢາໂຄບ​ຕອບ​ວ່າ, "ເປັນຫຍັງຕ້ອງເຮັດຢ່າງນັ້ນ? ເຈົ້ານາຍຂອງຂ້ອຍ ໄດ້ມີເມດຕາຕໍ່ຂ້ອຍພຽງພໍແລ້ວ."</w:t>
      </w:r>
      <w:r>
        <w:rPr>
          <w:vertAlign w:val="superscript"/>
        </w:rPr>
        <w:t>16</w:t>
      </w:r>
      <w:r>
        <w:t>ດັ່ງນັ້ນເອຊາວ​ຈຶ່ງ​ໄດ້ອອກເດີນທາງ​ກັບເອໂດມ​ໃນ​ວັນ​ນັ້ນ​.</w:t>
      </w:r>
      <w:r>
        <w:rPr>
          <w:vertAlign w:val="superscript"/>
        </w:rPr>
        <w:t>17</w:t>
      </w:r>
      <w:r>
        <w:t>ສ່ວນ​ຢາໂຄບ​ໄດ້​ເດີນທາງ​ໄປ​ເຖິງ​ຊຸກໂກດ, ໄດ້​ສ້າງ​ບ້ານ​ສຳລັບ​ຕົວ​ເຂົາເອງ, ແລະ ໄດ​້ສ້າງ​ຄອກ​ທັງຫລາຍສຳລັບ​ຝູງສັດລ້ຽງຂອງເຂົາ. ສະຖານທີ່ນັ້ນ​ຈຶ່ງ​ຖືກເອີ້ນຊື່​ວ່າ ຊຸກໂກດ.</w:t>
      </w:r>
      <w:r>
        <w:rPr>
          <w:vertAlign w:val="superscript"/>
        </w:rPr>
        <w:t>18</w:t>
      </w:r>
      <w:r>
        <w:t>ເມື່ອ​ຢາໂຄບໄດ້​ມາ​ ຈາກປັດດານອາຣຳ, ເຂົາໄດ້ມາເຖິງ​ເມືອງ​ຊີເຄມ​, ຊຶ່ງຢູ່​ໃນ​ແຜ່ນດິນການາອານຢ່າງປອດໄພ. ເຂົາໄດ້​ຕັ້ງ​ຄ້າຍພັກ​ຢູ່​ໃກ້​​ເມືອງ​ນັ້ນ.</w:t>
      </w:r>
      <w:r>
        <w:rPr>
          <w:vertAlign w:val="superscript"/>
        </w:rPr>
        <w:t>19</w:t>
      </w:r>
      <w:r>
        <w:t>ຈາກນັ້ນເຂົາ​ຊື້​ທີ່ດິນຜື​ນຫນຶ່ງທີ່ເຂົາໄດ້ຕັ້ງເຕັນຂອງເຂົາຈາກ ລູກຊາຍທັງຫລາຍ ​ຂອງ​ຮາໂມ, ພໍ່​ຂອງ​ຊີເຄມດ້ວຍເງິນຫນຶ່ງຮ້ອຍຫລຽນ.</w:t>
      </w:r>
      <w:r>
        <w:rPr>
          <w:vertAlign w:val="superscript"/>
        </w:rPr>
        <w:t>20</w:t>
      </w:r>
      <w:r>
        <w:t>ທີ່ນັ້ນເຂົາໄດ້​ສ້າງ​ແທ່ນບູຊາ​​ແລະ​ເອີ້ນມັນວ່າ, ເອວເອໂລເຮ, ພຣະເຈົ້າ​ຂອງ​ຊາດ​ອິສະຣາເອນ.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ນາງ​ດີນາ​, ລູກສາວ​ຂອງ​​​ເລອາຜູ້ທີ່ນາງ ໄດ້​ໃຫ້ກຳເນີດແກ່ຢາໂຄບ, ໄດ້ອອກໄປ​ພົບ​ຍິງ​ສາວຂອງແຜ່ນດິນນັ້ນ.</w:t>
      </w:r>
      <w:r>
        <w:rPr>
          <w:vertAlign w:val="superscript"/>
        </w:rPr>
        <w:t>2</w:t>
      </w:r>
      <w:r>
        <w:t>ຊີເຄມລູກຊາຍ​ຂອງ​ຮາໂມ​ຊາວ​ຮີວີ, ເຈົ້າຊາຍຂອງແຜ່ນດິນນັ້ນໄດ້ເຫັນ​ນາງ, ແລະເຂົາໄດ້ດຶງນາງ​, ແລະໄດ້ບັງຄັບ​ຂືນໃຈນາງ, ແລະໄດ້ຫລັບນອນກັບນາງ.</w:t>
      </w:r>
      <w:r>
        <w:rPr>
          <w:vertAlign w:val="superscript"/>
        </w:rPr>
        <w:t>3</w:t>
      </w:r>
      <w:r>
        <w:t>ເຂົາໄດ້ຫລົງໄຫລນາງດີນາ, ລູກສາວຂອງຢາໂຄບ. ເຂົາໄດ້ຮັກ​ຍິງສາວ ແລະ​ໄດ້ເວົ້າຢ່າງອອ່ນໂຍນກັບ​ນາງ.​</w:t>
      </w:r>
      <w:r>
        <w:rPr>
          <w:vertAlign w:val="superscript"/>
        </w:rPr>
        <w:t>4</w:t>
      </w:r>
      <w:r>
        <w:t>ຊີເຄມໄດ້​ເວົ້າ​ກັບ​ຮາໂມ, ພໍ່​ຂອງເຂົາກ່າວວ່າ, "ໄປ​ຂໍ​ຍິງ​ສາວນີ້​ໃຫ້ເປັນເມຍຂອງ​ລູກ​ເຖີດ."</w:t>
      </w:r>
      <w:r>
        <w:rPr>
          <w:vertAlign w:val="superscript"/>
        </w:rPr>
        <w:t>5</w:t>
      </w:r>
      <w:r>
        <w:t>ຂະນະນັ້ນຢາໂຄບ​ໄດ້ຍິນເລື່ອງທີ່ເຂົາໄດ້ກະທຳເສື່ອມເສຍກັບດີນາ ລູກສາວ​ຂອງເຂົາ. ​ລູກຊາຍ​ທັງຫລາຍຂອງ​ເຂົາ ໄດ້​ກ​ຳລັງຢູ່ກັບຝູງສັດລ້ຽງ​ຂອງເຂົາ​ທີ່​ທົ່ງນາ, ດັ່ງ​ນັ້ນຢາໂຄບຈຶ່ງໄດ້ສະຫງົບສະຕິອາລົມຈົນພວກເຂົາທັງຫລາຍໄດ້​ກັບເຂົ້າ​ມາ​.</w:t>
      </w:r>
      <w:r>
        <w:rPr>
          <w:vertAlign w:val="superscript"/>
        </w:rPr>
        <w:t>6</w:t>
      </w:r>
      <w:r>
        <w:t>ຮາໂມ​ພໍ່​ຂອງ​ຊີເຄມ​ໄດ້​ອອກໄປຫາ​​ຢາໂຄບເພື່ອທີ່ຈະເວົ້າກັບເຂົາ.</w:t>
      </w:r>
      <w:r>
        <w:rPr>
          <w:vertAlign w:val="superscript"/>
        </w:rPr>
        <w:t>7</w:t>
      </w:r>
      <w:r>
        <w:t>ລູກຊາຍ​ທັງຫລາຍຂອງ​ຢາໂຄບ​ ໄດ້ກັບເຂົ້າ​ມາ​ຈາກທົ່ງນາ. ແລະເມື່ອພວກເຂົາໄດ້ຍິນເລື່ອງນີ້​. ພວກຜູ້ຊາຍທັງຫລາຍຕ່າງບໍ່ພໍໃຈ. ພວກເຂົາ​ໄດ້ໂກດ​ແຄ້ນເປັນຢ່າງຍິ່ງ ເພາະວ່າເຂົາເຮັດໃຫ້ອິສະຣາເອນເສື່ອມເສຍ, ໂດຍ​ການໃຊ້ກຳລັງຂອງເຂົາເອງໃນເລື່ອງ​ລູກສາວ​ຂອງ​ຢາໂຄບ.</w:t>
      </w:r>
      <w:r>
        <w:rPr>
          <w:vertAlign w:val="superscript"/>
        </w:rPr>
        <w:t>8</w:t>
      </w:r>
      <w:r>
        <w:t>ຮາໂມໄດ້​ເວົ້າ​ກັບ​ພວກເຂົາ​, ກ່າວວ່າ, "ຊີເຄມ ​ລູກຊາຍ​ຂອງຂ້ອຍ​ຫລົງ​ຮັກ​ລູກສາວ​ຂອງ​ທ່ານ. ກະລຸນາຍົກນາງ​ໃຫ້ເປັນເມຍຂອງເຂົາເຖີດ.</w:t>
      </w:r>
      <w:r>
        <w:rPr>
          <w:vertAlign w:val="superscript"/>
        </w:rPr>
        <w:t>9</w:t>
      </w:r>
      <w:r>
        <w:t>ໃຫ້​ພວກເຮົາ​ມາ​ຕົກລົງ​ກັນ​ວ່າ, ຄົນ​ຂອງຂ້ອຍ, ແລະ​ຄົນ​ຂອງ​ເຈົ້າ​ແຕ່ງງານ​ກັນ​ໄດ້.</w:t>
      </w:r>
      <w:r>
        <w:rPr>
          <w:vertAlign w:val="superscript"/>
        </w:rPr>
        <w:t>10</w:t>
      </w:r>
      <w:r>
        <w:t>ທ່ານຈະອາໄສຢູ່ກັບເຮົາ, ແລະແຜ່ນດິນ​ຈະ​ເປີດໃຫ້ທ່ານທີ່ຈະອາໄສແລະຄ້າຂາຍ, ​ແລະ​ເພື່ອທີ່ຈະເຂົ້າຖືສິດໃນຊັບສິນ."</w:t>
      </w:r>
      <w:r>
        <w:rPr>
          <w:vertAlign w:val="superscript"/>
        </w:rPr>
        <w:t>11</w:t>
      </w:r>
      <w:r>
        <w:t>ຊີເຄມໄດ້ເວົ້າກັບພໍ່ຂອງນາງ ແລະ​ພວກອ້າຍຂອງນາງວ່າ, "ຂໍໃຫ້ຂ້ານ້ອຍ​ເປັນທີ່ຊອບໃນສາຍຕາຂອງພວກທ່ານ, ແລະທ່ານຈະຮຽກຮ້ອງສິ່ງໃດຂ້ານ້ອຍກໍຈະໃຫ້​.</w:t>
      </w:r>
      <w:r>
        <w:rPr>
          <w:vertAlign w:val="superscript"/>
        </w:rPr>
        <w:t>12</w:t>
      </w:r>
      <w:r>
        <w:t>ຈະ​ຮຽກຮ້ອງຄ່າ​ດອງ​ທອງຫມັ້ນຈຳນວນມະຫາສານ, ແລະຂອງຂວັນຕາມໃຈຂອງທ່ານ ແລະຂ້ານ້ອຍຈະ​ໃຫ້​ທຸກສິ່ງ​ທີ່​ພວກເຈົ້າ​ຂໍ​ມາ, ແຕ່​ຂໍໃຫ້ຍົກຍິງສາວນັ້ນເປັນເມຍຂ້ານ້ອຍ​."</w:t>
      </w:r>
      <w:r>
        <w:rPr>
          <w:vertAlign w:val="superscript"/>
        </w:rPr>
        <w:t>13</w:t>
      </w:r>
      <w:r>
        <w:t>ພວກ​ລູກຊາຍ​ຂອງ​ຢາໂຄບ​ໄດ້​ຕອບ​ຊີເຄມ ​ແລະ​ຮາໂມ​ພໍ່ຂອງເຂົາຢ່າງມີເລ້ຫລຽ່ມ, ເພາະ​ຊີເຄມ​ໄດ້​ເຮັດ​ໃຫ້​ດີນານ້ອງສາວ​ຂອງ​ພວກເຂົາ​ເສື່ອມເສຍ.</w:t>
      </w:r>
      <w:r>
        <w:rPr>
          <w:vertAlign w:val="superscript"/>
        </w:rPr>
        <w:t>14</w:t>
      </w:r>
      <w:r>
        <w:t>ພວກເຂົາໄດ້​ເວົ້າ​ກັບເຂົາ, ພວກເຮົາບໍ່ສາມາດຈະເຮັດສິ່ງນີ້ໄດ້, ຄືການຍົກນ້ອງສາວຂອງພວກເຮົາ ໃຫ້ກັບໃຜຄົນໃດຄົນຫນຶ່ງທີ່​ບໍ່ໄດ້​ຮັບ​ພິທີຕັດ; ເພາະ​ວ່າມັນເປັນ​ການ​ເຮັດໃຫ້ເຮົາເສຍ​ກຽດ​ສັກສີ​ສຳລັບ​ພວກເຮົາ.</w:t>
      </w:r>
      <w:r>
        <w:rPr>
          <w:vertAlign w:val="superscript"/>
        </w:rPr>
        <w:t>15</w:t>
      </w:r>
      <w:r>
        <w:t>ມີ​ທາງດຽວ​ເທົ່ານັ້ນ​ທີ່​ພວກເຮົາ​ຈະຕົກ​ລົງ​ກັບພວກທ່ານໄດ້​ກໍຄື: ຖ້າພວກທ່ານຈະຮັບພິທີຕັດ​ເຫມືອນພວກເຮົາ, ຖ້າຜູ້ຊາຍ​ທຸກຄົນ​ທ່າມກາງພວກທ່ານ​ຮັບ​ພິທີຕັດ.</w:t>
      </w:r>
      <w:r>
        <w:rPr>
          <w:vertAlign w:val="superscript"/>
        </w:rPr>
        <w:t>16</w:t>
      </w:r>
      <w:r>
        <w:t>ຈາກນັ້ນ​ພວກເຮົາ​ຈະ​ຍົກ​ລູກສາວຂອງພວກເຮົາໃຫ້​ພວກທ່ານ​, ແລະພວກເຮົາ​ຈະ​​ຮັບລູກສາວທັງຫລາຍຂອງພວກທ່ານມາເພື່ອພວກເຮົາ, ແລະພວກເຮົາຈະອາໄສຢູ່ກັບພວກທ່ານ​ ແລະ​ກາຍເປັນ​ປະຊາຊົນ​ຊາດ​ດຽວກັນ.</w:t>
      </w:r>
      <w:r>
        <w:rPr>
          <w:vertAlign w:val="superscript"/>
        </w:rPr>
        <w:t>17</w:t>
      </w:r>
      <w:r>
        <w:t>ແຕ່​ຖ້າ​ພວກທ່າ​ນບໍ່​ຟັງພວກເຮົາ ໃນການທີ່ຈະຮັບພິທີຕັດ, ພວກເຮົາ​ກໍ​ຈະ​ເອົາ​ນ້ອງ​ສາວຂອງພວກເຮົາຄືນ​ມາ ແລະ​ພວກເຮົາກໍຈະຈາກ​​ໄປ."</w:t>
      </w:r>
      <w:r>
        <w:rPr>
          <w:vertAlign w:val="superscript"/>
        </w:rPr>
        <w:t>18</w:t>
      </w:r>
      <w:r>
        <w:t>ຄຳເວົ້າຂອງພວກເຂົາເຮັດໃຫ້ຮາໂມ ​ແລະ​ຊີເຄມລູກຊາຍຂອງເຂົາພໍໃຈ.</w:t>
      </w:r>
      <w:r>
        <w:rPr>
          <w:vertAlign w:val="superscript"/>
        </w:rPr>
        <w:t>19</w:t>
      </w:r>
      <w:r>
        <w:t>ຊາຍຫນຸ່ມນັ້ນບໍ່ໄດ້ລີລໍທີ່ຈະປະຕິບັດຕາມໃນສິ່ງທີ່ພວກເຂົາໄດ້ເວົ້າ, ເພາະວ່າເຂົາເພິງພໍໃຈໃນຕົວລູກສາວຂອງຢາໂຄບ, ແລະເພາະ​ວ່າ​ເຂົາໄດ້ເປັນຄົນ​ທີ່ໄດ້ຮັບກຽຕ​​ຫລາຍທີ່ສຸດ. ໃນບັນດາຄົນທັງຫລາຍໃນ​​ຄົວເຮືອນຂອງພໍ່ເຂົາ.</w:t>
      </w:r>
      <w:r>
        <w:rPr>
          <w:vertAlign w:val="superscript"/>
        </w:rPr>
        <w:t>20</w:t>
      </w:r>
      <w:r>
        <w:t>​ຮາໂມ ​ແລະຊີເຄມລູກຊາຍ​ຂອງເຂົາ​ໄດ້ໄປ​​ທີ່​ປະຕູ​ເມືອງຂອງພວກເຂົາ ແລະ​ໄດ້ເວົ້າ​ກັບ​ບັນດາຜູ້ຊາຍຂອງຊາວ​ເມືອງ​ຂອງ, ເຂົາກ່າວວ່າ,</w:t>
      </w:r>
      <w:r>
        <w:rPr>
          <w:vertAlign w:val="superscript"/>
        </w:rPr>
        <w:t>21</w:t>
      </w:r>
      <w:r>
        <w:t>"ຄົນ​ພວກ​ນີ້​ຢູ່ກັບພວກເຮົາຢ່າງສັນຕິ, ດັ່ງນັ້ນຂໍ​ໃຫ້​ພວກເຂົາ​ໄດ້ອາໄສ​ຢູ່​ໃນ​ດິນແດນ​ນີ້ ແລະ​ຄ້າຂາຍ​ເຖີ້ນ, ທີ່ຈິງແລ້ວແຜ່ນດິນນ​ັ້ນກໍ​ກວ້າງ​ຂວາງ​ພຽງພໍສຳລັບ​ພວກເຂົາ. ​ໃຫ້​ພວກເຮົາຮັບລູກສາວ​ຂອງ​ພວກເຂົາ​ມາເປັນເມຍກັບ​ລູກຊາຍ​ຂອງ​ພວກເຮົາ, ແລະ​ໃຫ້​ພວກເຮົາຍົກລູກສາວ​ຂອງ​ພວກເຮົາໃຫ້​ພວກເຂົາ.</w:t>
      </w:r>
      <w:r>
        <w:rPr>
          <w:vertAlign w:val="superscript"/>
        </w:rPr>
        <w:t>22</w:t>
      </w:r>
      <w:r>
        <w:t>ດ້ວຍພຽງເງື່ອນໄຂນີ້​ພວກຜູ້ຊາຍຕົກລົງທີ່ຈະອາໄສຢູ່​ກັບພວກເຮົາ ແລະ​ກາຍເປັນ​ປະຊາຊົນ​ຫນຶ່ງດຽວ​ຄື: ຖ້າຜູ້ຊາຍທຸກຄົນ​ໃນທ່າມກາງພວກເຮົາຈະຮັບ​ພິທີຕັດ,​ເຫມືອນທີ່ພວກເຂົາໄດ້ຮັບພິທີຕັດ.</w:t>
      </w:r>
      <w:r>
        <w:rPr>
          <w:vertAlign w:val="superscript"/>
        </w:rPr>
        <w:t>23</w:t>
      </w:r>
      <w:r>
        <w:t>ຝູງສັດລຽ້ງ, ຊັບສິນ, ແລະສັດ​ທັງຫລາຍ​​ຂອງ​ພວກເຂົາ ຈະ​ບໍ່ຕົກເປັນ​ຂອງ​ພວກເຮົາ​​ບໍ? ດັ່ງນັ້ນໃຫ້ພວກເຮົາຕົກລົງກັບ​ພວກເຂົາ, ແລະ​​ພວກເຂົາ​ຈະອາໄສຢູ່​ທ່າມ​ກາງພວກເຮົາ​."</w:t>
      </w:r>
      <w:r>
        <w:rPr>
          <w:vertAlign w:val="superscript"/>
        </w:rPr>
        <w:t>24</w:t>
      </w:r>
      <w:r>
        <w:t>ຜູ້ຊາຍ​ທຸກຄົນ​ຈຶ່ງ​ພາກັນ​ຮັບ​ພິທີຕັດ.</w:t>
      </w:r>
      <w:r>
        <w:rPr>
          <w:vertAlign w:val="superscript"/>
        </w:rPr>
        <w:t>25</w:t>
      </w:r>
      <w:r>
        <w:t>ໃນວັນທີສາມ​ຂະນະທີ່​ພວກ​ຜູ້ຊາຍ​ຊາວ​ເມືອງ​ຍັງ​ເຈັບປວດ​ຢູ່, ລູກຊາຍ​ສອງ​ຄົນ​ຂອງ​ຢາໂຄບ(ຄື​ຊີເມໂອນ ​ແລະ​ເລວີ​ພວກ​ອ້າຍ​ຂອງ​​ດີນາ), ແຕ່ລະຄົນໄດ້​ເອົາດາບຂອງ​ເຂົາ ​ແລະພວກເຂົາໄດ້ເຂົ້າໂຈມຕີ​ເມືອງ​ນັ້ນ​ທີ່ຫມັ້ນໃຈວ່າຕົນເອງປອດໄພ, ແລະ​​ພວກເຂົາໄດ້ຂ້າພວກ​ຜູ້ຊາຍ​ທັງຫມົດ​</w:t>
      </w:r>
      <w:r>
        <w:rPr>
          <w:vertAlign w:val="superscript"/>
        </w:rPr>
        <w:t>26</w:t>
      </w:r>
      <w:r>
        <w:t>ພວກເຂົາໄດ້ຂ້າຮາໂມ ແລະ​ຊີເຄມ​ລູກຊາຍ​ຂອງ​ເຂົາ​ດ້ວຍຄົມດາບ. ​ພວກເຂົາ​ໄດ້​ເອົາ​ດີນາ​ອອກ​ຈາກ​ເຮືອນ​ຂອງ​ຊີເຄມ ແລະໄດ້ຫນີອອກໄປ.</w:t>
      </w:r>
      <w:r>
        <w:rPr>
          <w:vertAlign w:val="superscript"/>
        </w:rPr>
        <w:t>27</w:t>
      </w:r>
      <w:r>
        <w:t>ພວກລູກຊາຍ​ຄົນອື່ນໆ​ຂອງ​ຢາໂຄບ​ໄດ້ເຂົ້າມາທີ່ຊາກສົບ ແລະໄດ້ປຸ້ນສະດົມ​ເມືອງນັ້ນ, ເພາະວ່າປະຊາຊົນຂອງເມືອງນັ້ນ ເຮັດໃຫ້​ນ້ອງສາວ​ຂອງ​ພວກ​ເຂົາເຊື່ອມເສຍ.</w:t>
      </w:r>
      <w:r>
        <w:rPr>
          <w:vertAlign w:val="superscript"/>
        </w:rPr>
        <w:t>28</w:t>
      </w:r>
      <w:r>
        <w:t>ພວກເຂົາ​ໄດ້ຢຶດເອົາ​ສັດທັງຫລາຍຂອງພວກເຂົາ, ແລະ​ທຸກສິ່ງ​ທຸກຢ່າງຂອງ​ເຂົາໃນ​ເມືອງ​ນັ້ນ, ແລະ​ໃນ​ທົ່ງນາ​ຮອບໆ</w:t>
      </w:r>
      <w:r>
        <w:rPr>
          <w:vertAlign w:val="superscript"/>
        </w:rPr>
        <w:t>29</w:t>
      </w:r>
      <w:r>
        <w:t>ຄວາມມັ່ງຄັ່ງທັງຫມົດຂອງພວກເຂົາ​. ພວກເຂົາໄດ້ຈັບ​ເອົາ​ຜູ້ຍິງ ​ແລະ​ເດັກນ້ອຍທັງຫລາຍ. ​ພວກເຂົາໄດ້ເອົາຂອງທຸກສິ່ງ​ທີ່ຢູ່ໃນ​ເຮືອນ​ໄປ​ຈົນກ້ຽງ.</w:t>
      </w:r>
      <w:r>
        <w:rPr>
          <w:vertAlign w:val="superscript"/>
        </w:rPr>
        <w:t>30</w:t>
      </w:r>
      <w:r>
        <w:t>ຢາໂຄບ​ໄດ້ເວົ້າ​ກັບ​ຊີເມໂອນ ​ແລະ​ເລວີ​ວ່າ,"ພວກເຈົ້າ​ໄດ້ນຳຄວາມລຳບາກມາ​ສູ່ເຮົາ, ເຮັດໃຫ້ເຮົາເຊື່ອມຊາມລົງ ໃນຜູ້ທີ່ອາໄສໃນແຜ່ນດິນນັ້ນ ຄືຄົນການາອານ, ແລະຊາວ​ເປຣີຊີ. ເຮົາມີຄົນຈຳນວນນ້ອຍ. ຖ້າ​ພວກເຂົາລວມຕົວເປັນພວກດຽວກັນ​ມາຕໍ່ຕ້ານເຮົາ ແລະໂຈມຕີເຮົາ​ຈະ​ຕ້ອງຖືກ​ທຳລາຍ​, ເຮົາແລະຄົວເຮືອນຂອງເຮົາ​."</w:t>
      </w:r>
      <w:r>
        <w:rPr>
          <w:vertAlign w:val="superscript"/>
        </w:rPr>
        <w:t>31</w:t>
      </w:r>
      <w:r>
        <w:t>ແຕ່​ຊີເມໂອນ ແລະເລວີໄດ້​ຕອບ​ວ່າ, "ຄວນບໍທີ່ຊີເຄມໄດ້ກະທຳ​ຕໍ່​ນ້ອງສາວ​ຂອງ​ພວກເຮົາ​ເຫມືອນ​ຍິງໂສເພນີ​?"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ພຣະເຈົ້າ​ໄດ້​ບອກກັບ​ຢາໂຄບ​ວ່າ, "ຈົ່ງ​ລຸກຂຶ້ນ, ຈົ່ງ​ໄປ​ທີ່​ເບັດເອນ, ແລະ​​ຢູ່​ທີ່​ນັ້ນ. ຈົ່ງ​ສ້າງ​ແທ່ນບູຊາ​ຖວາຍ​ແກ່​ພຣະເຈົ້າທີ່ນັ້ນ, ພຣະເຈົ້າຜູ້ໄດ້ຊົງ​ປາກົດ​ແກ່​ເຈົ້າ​ ເມື່ອ​ເຈົ້າ​ໄດ້​ຫນີຈາກ​ເອຊາວ ອ້າຍ​ຂອງ​ເຈົ້າ."</w:t>
      </w:r>
      <w:r>
        <w:rPr>
          <w:vertAlign w:val="superscript"/>
        </w:rPr>
        <w:t>2</w:t>
      </w:r>
      <w:r>
        <w:t>ຈາກນັ້ນ ຢາໂຄບ​ໄດ້ເວົ້າກັບ​ຄົນ​ຢູ່​ໃນ​ຄົວເຮືອນຂອງເຂົາ ແລະ​ກັບຄົນ​ທັງຫມົດທີ່​ໄດ້ຢູ່​ກັບເຂົາ,"ຈົ່ງ​ປະຖິ້ມ​ພະ​ຂອງ​ຄົນຕ່າງຊາດທັງຫລາຍ​ທີ່​ຢູ່ທ່າມກາງພວກເຈົ້າ​, ຈົ່ງ​ຊຳລະ​ຕົວພວກເຈົ້າເອງ ແລະປ່ຽນເສື້ອຜ້າຂອງພວກເຈົ້າ.</w:t>
      </w:r>
      <w:r>
        <w:rPr>
          <w:vertAlign w:val="superscript"/>
        </w:rPr>
        <w:t>3</w:t>
      </w:r>
      <w:r>
        <w:t>ແລ້ວໃຫ້ພວກເຮົາ​ອອກເດີນທາງ ແລະຂຶ້ນ​ໄປເຖິງ​ເບັດເອນ. ຂ້ອຍ​ຈະ​ສ້າງ​ແທ່ນບູຊາ​ຖວາຍ​ແກ່​ພຣະເຈົ້າທີ່ນັ້ນ ພຣະອົງ​ຜູ້​ໄດ້​ຊົງຕອບຂ້ອຍ​ໃນວັນແຫ່ງຄວາມທຸກຍາກຂອງເຮົາ​, ແລະໄດ້ຊົງສະຖິດ​ຢູ່​ນຳ​ຂ້ອຍບໍ່ວ່າ​​ຂ້ອຍ​ຈະໄປທີ່ໃດ."</w:t>
      </w:r>
      <w:r>
        <w:rPr>
          <w:vertAlign w:val="superscript"/>
        </w:rPr>
        <w:t>4</w:t>
      </w:r>
      <w:r>
        <w:t>ດັ່ງນັ້ນ ພວກເຂົາ​ຈຶ່ງໄດ້​ເອົາ​ພະ​ທັງຫມົດ​ຂອງ​ຄົນຕ່າງຊາດ ທີ່ມີ​ຢູ່​ທີ່ມືຂອງ​ພວກເຂົາ​ມອບ​ໃຫ້​ຢາໂຄບ, ແລະຕ້າງຫູທັງຫລາຍທີ່ຢູ່ທີ່ຫູຂອງພວກເຂົາ ຢາໂຄບໄດ້​ຝັງສິ່ງ​ເຫລົ່ານັ້ນທີ່ໃຕ້​ຕົ້ນໂອ໊ກທີ່ຢູ່​ໃກ້​ຊີເຄມ.</w:t>
      </w:r>
      <w:r>
        <w:rPr>
          <w:vertAlign w:val="superscript"/>
        </w:rPr>
        <w:t>5</w:t>
      </w:r>
      <w:r>
        <w:t>ເມື່ອພ​ວກເຂົາໄດ້ອອກເດີນທາງ, ພຣະເຈົ້າໄດ້ຊົງເຮັດໃຫ້​​ ຊາວ​ເມືອງ​ທັງຫລາຍທີ່ຢູ່ຮອບໆ​ເກີດ​ຄວາມ​ຢ້ານກົວ​ພວກເຂົາ, ດັ່ງນັ້ນພວກປະຊາຊົນເຫລົ່ານັ້ນ ຈຶ່ງບໍ່ກ້າໄລ່ຕາມ​ພວກລູກຊາຍຂອງຢາໂຄບ​.</w:t>
      </w:r>
      <w:r>
        <w:rPr>
          <w:vertAlign w:val="superscript"/>
        </w:rPr>
        <w:t>6</w:t>
      </w:r>
      <w:r>
        <w:t>ຢາໂຄບ​ໄດ້​ມາ​ເຖິງລູເຊ​(ນັ້ນ​ຄື, ເບັດເອນ), ຊຶ່ງຢູ່ໃນແຜ່ນດິນການາອານ, ເຂົາ ແລະ​ຄົນ​ທັງຫມົດທີ່ໄດ້ຢູ່ກັບເຂົາ.</w:t>
      </w:r>
      <w:r>
        <w:rPr>
          <w:vertAlign w:val="superscript"/>
        </w:rPr>
        <w:t>7</w:t>
      </w:r>
      <w:r>
        <w:t>ເຂົາ​ໄດ້​ສ້າງ​ແທ່ນບູຊາທີ່ນັ້ນ ແລະ​ໄດ້ເອີ້ນສະຖານທີ່​ນັ້ນ​ວ່າ ເອນ​ເບັດເອນ, ເພາະວ່າທີ່ນັ້ນ​ພຣະເຈົ້າ​ໄດ້ຊົງປາກົດພຣະອົງເອງ​ແກ່​ເຂົາ, ເມື່ອເຂົາກຳລັງ​ຫນີຈາກ​ອ້າຍ​ຂອງເຂົາ.</w:t>
      </w:r>
      <w:r>
        <w:rPr>
          <w:vertAlign w:val="superscript"/>
        </w:rPr>
        <w:t>8</w:t>
      </w:r>
      <w:r>
        <w:t>ນາງ​ເດໂບຣາ​, ເອື້ອຍ​ລ້ຽງ​ຂອງ​ນາງ​ເຣເບກາ​ໄດ້​ເສຍ​ຊີວິດ. ນາງໄດ້ຖືກ​ຝັງ​ໄວ້​ໃຕ້​ຕົ້ນ​ໂອ໊ກ​ທີ່​ຢູ່​ທາງ​ທິດ​ໃຕ້​ຂອງ​​ເບັດເອນ, ສະນັ້ນ ມັນ​ຈຶ່ງຖືກເອີ້ນວ່າ, ອັບໂລນບາຄູ "ຕົ້ນຫມາກ​ກໍ່ແຫ່ງນ້ຳຕາ."</w:t>
      </w:r>
      <w:r>
        <w:rPr>
          <w:vertAlign w:val="superscript"/>
        </w:rPr>
        <w:t>9</w:t>
      </w:r>
      <w:r>
        <w:t>ເມື່ອ​ຢາໂຄບ​ກັບ​ຈາກ​ປັດດານອາຣຳ, ພຣະເຈົ້າ​ໄດ້ຊົງ​ປາກົດ​ແກ່​ເຂົາອີກຄັ້ງ ແລະ​ໄດ້​ອວຍພອນ​ເຂົາ.</w:t>
      </w:r>
      <w:r>
        <w:rPr>
          <w:vertAlign w:val="superscript"/>
        </w:rPr>
        <w:t>10</w:t>
      </w:r>
      <w:r>
        <w:t>ພຣະເຈົ້າໄດ້ເວົ້າກັບເຂົາວ່າ, "​ຊື່​ຂອງເຈົ້າຄືຢາໂຄບ, ແຕ່​ຊື່​ຂອງ​ເຈົ້າ​ຈະບໍ່ຖືກເອີ້ນວ່າຢາໂຄບອີກຕໍ່ໄປ. ຊື່ຂອງເຈົ້າຈະເປັນ​ອິສະຣາເອນ." ສະນັ້ນ ພຣະເຈົ້າ​ຈຶ່ງໄດ້ຊົງ​ເອີ້ນ​ຊື່ຂອງເຂົາ​ວ່າ ອິສະຣາເອນ.</w:t>
      </w:r>
      <w:r>
        <w:rPr>
          <w:vertAlign w:val="superscript"/>
        </w:rPr>
        <w:t>11</w:t>
      </w:r>
      <w:r>
        <w:t>ພຣະເຈົ້າໄດ້​ກ່າວ​ກັບເຂົາ​ວ່າ,​"ເຮົາ​ຄືພຣະເຈົ້າ​ອົງ​ຊົງຣິດ​ອຳນາດ​, ຈົ່ງ​ເກີດຜົນ​ ແລະເພີ້ມທະວີຄູນ.​ ຊົນຊາດຫນຶ່ງ ແລະບັນດາປະຊາຊາດ ຈະອອກມາຈາກເຈົ້າ, ແລະກະສັດຫລາຍພະອົງຈະຢູ່ທ່າມກາງເຊື້ອສາຍທັງຫລາຍຂອງເຈົ້າ.</w:t>
      </w:r>
      <w:r>
        <w:rPr>
          <w:vertAlign w:val="superscript"/>
        </w:rPr>
        <w:t>12</w:t>
      </w:r>
      <w:r>
        <w:t>​ດິນແດນ​ທີ່​ເຮົາ​ໄດ້​ມອບ​ໃຫ້​ອັບຣາຮາມ ​ແລະ​ອີຊາກ,​ ເຮົາຈະປຣະທານໃຫ້​ແກ່​ເຈົ້າ.​ແກ່​ເຊື້ອສາຍທັງຫລາຍ​ຂອງ​ເຈົ້າ​ທີ່ຈະເ​ກີດມາພາຍຫລັງເຈົ້າ​. ເຮົາກໍຈະປຣະທານແຜ່ນດິນນັ້ນໃຫ້ດ້ວຍ."</w:t>
      </w:r>
      <w:r>
        <w:rPr>
          <w:vertAlign w:val="superscript"/>
        </w:rPr>
        <w:t>13</w:t>
      </w:r>
      <w:r>
        <w:t>​ພຣະເຈົ້າ​ໄດ້ສະເດັດຂຶ້ນໄປ​ຈາກສະຖານທີ່ພຣະອົງໄດ້ເວົ້າກັບ​ເຂົາ.</w:t>
      </w:r>
      <w:r>
        <w:rPr>
          <w:vertAlign w:val="superscript"/>
        </w:rPr>
        <w:t>14</w:t>
      </w:r>
      <w:r>
        <w:t>ຢາໂຄບ​ໄດ້ຕັ້ງເສົາໃນສະຖານທີ່ນັ້ນທີ່ພຣະເຈົ້າໄດ້ກ່າວກັບເຂົາ ຄືເສົາ​ຫີນ​ຕົ້ນຫນຶ່ງ. ເຂົາໄດ້ເທເຄື່ອງດື່ມບູຊາເຫນືອເສົານັ້ນ ແລະເທນໍ້າມັນ​ຫມາກກອກເທດ​​ເທິງເສົາ​ນັ້ນ.</w:t>
      </w:r>
      <w:r>
        <w:rPr>
          <w:vertAlign w:val="superscript"/>
        </w:rPr>
        <w:t>15</w:t>
      </w:r>
      <w:r>
        <w:t>ຢາໂຄບ​ໄດ້ໃສ່​ຊື່​ສະຖານທີ່​ນັ້ນ ​ທີ່ພຣະເຈົ້າໄດ້ກ່າວກັບເຂົາວ່າ ເບັດເອນ.</w:t>
      </w:r>
      <w:r>
        <w:rPr>
          <w:vertAlign w:val="superscript"/>
        </w:rPr>
        <w:t>16</w:t>
      </w:r>
      <w:r>
        <w:t>ພວກເຂົາ​ໄດ້​ເດີນທາງຈາກ​ເບັດເອນໄປ.​ໃນຂະນະທີ່ພວກເຂົາຍັງຢູ່ຫ່າງຈາກເອຟຣາທາ, ນາງ​ຣາເຊັນ​ກໍ​ເຈັບ​ທ້ອງ​ຈະ​ອອກລູກ. ນາງເຈັບທ້ອງຫລາຍ​.</w:t>
      </w:r>
      <w:r>
        <w:rPr>
          <w:vertAlign w:val="superscript"/>
        </w:rPr>
        <w:t>17</w:t>
      </w:r>
      <w:r>
        <w:t>ໃນຂະນະທີ່ນາງ​ໃກ້​ຈະເກີດແລ້ວນັ້ນ, ນາງ​ຜະດຸງຄັນ​ກໍ​ເວົ້າ​ກັບ​ນາງ​ວ່າ, "ບໍ່​ຕ້ອງ​ຢ້ານ,​ເພາະວ່າບັດນີ້, ເຈົ້າ​ຈະ​ໄດ້​ລູກ​ຜູ້ຊາຍ​ອີກຄົນຫນຶ່ງ."</w:t>
      </w:r>
      <w:r>
        <w:rPr>
          <w:vertAlign w:val="superscript"/>
        </w:rPr>
        <w:t>18</w:t>
      </w:r>
      <w:r>
        <w:t>ຂະນະທີ່ນາງກຳລັງຈະຕາຍ, ດ້ວຍລົມຫາຍໃຈຄັ້ງສຸດທ້າຍ​​ ນາງ​ໄດ້​ໃສ່​ຊື່​ໃຫ້​ເຂົາວ່າ ເບັນໂອນີ, ແຕ່​​ພໍ່​ຂອງເຂົາໄດ້ຕັ້ງຊື່​ເຂົາວ່າ ເບັນຢາມິນ.</w:t>
      </w:r>
      <w:r>
        <w:rPr>
          <w:vertAlign w:val="superscript"/>
        </w:rPr>
        <w:t>19</w:t>
      </w:r>
      <w:r>
        <w:t>ຣາເຊັນ​ໄດ້​ຕາຍໄປ ແລະ​ຖືກ​ຝັງໄວ້ ລະຫວ່າງ​ທາງ​ໄປ​ເມືອງ​ເອຟຣາທາ ນັ້ນຄື​ເບັດເລເຮັມ.</w:t>
      </w:r>
      <w:r>
        <w:rPr>
          <w:vertAlign w:val="superscript"/>
        </w:rPr>
        <w:t>20</w:t>
      </w:r>
      <w:r>
        <w:t>ຢາໂຄບໄດ້ຕັ້ງ​ເສົາເ​ທິງຫລຸມສົບຂອງນາງ. ​ເປັນ​ເຄື່ອງຫມາຍ​ຫລຸມສົບຂອງ​ນາງ​ຣາເຊັນ​ມາເຖິງ​ເທົ່າ​ທຸກ​ວັນນີ້.</w:t>
      </w:r>
      <w:r>
        <w:rPr>
          <w:vertAlign w:val="superscript"/>
        </w:rPr>
        <w:t>21</w:t>
      </w:r>
      <w:r>
        <w:t>ຢາໂຄບໄດ້ຍົກຍ້າຍໄປຕໍ່ ແລະໄດ້​ຕັ້ງ​ຄ້າຍພັກຂ​ອງເຂົາທາງໃຕ້​​ຂອງ​ຫໍຄອຍ​ເອເດ ຂອງຝູງສັດ.</w:t>
      </w:r>
      <w:r>
        <w:rPr>
          <w:vertAlign w:val="superscript"/>
        </w:rPr>
        <w:t>22</w:t>
      </w:r>
      <w:r>
        <w:t>ຂະນະທີ່ອິສະຣາເອນກຳລັງ​ອາໄສ​ຢູ່​ໃນ​ດິນແດນ​ນັ້ນ, ຣູເບັນ​ໄດ້ຫ​ລັບນອນ​ກັບ​ນາງ​ບິນຮາ ເມຍນ້ອຍ​ຂອງ​ພໍ່​ຂອງເຂົາ, ແລະອິສະຣາເອນກໍໄດ້​​ຮູ້​ເລື່ອງ​ນີ້. ບັດນີ້ຢາໂຄບ​ມີ​ລູກຊາຍ​ສິບສອງ​ຄົນ.</w:t>
      </w:r>
      <w:r>
        <w:rPr>
          <w:vertAlign w:val="superscript"/>
        </w:rPr>
        <w:t>23</w:t>
      </w:r>
      <w:r>
        <w:t>ລູກຊາຍ​ທັງຫລາຍຂອງເຂົາທີ່ເກີດຈາກນາງ​ເລອາຄື: ຣູເບັນ​ລູກຊາຍຫົວປີຂອງຢາໂຄບ, ແລະ ຊີເມໂອນ, ເລວີ, ຢູດາ, ອິດຊາຄາ, ແລະ​ເຊບູໂລນ.</w:t>
      </w:r>
      <w:r>
        <w:rPr>
          <w:vertAlign w:val="superscript"/>
        </w:rPr>
        <w:t>24</w:t>
      </w:r>
      <w:r>
        <w:t>ລູກຊາຍທັງຫລາຍຂອງເຂົາ​ທີ່​ເກີດ​ຈາກ​ນາງ​ຣາເຊັນ ມີ​ດັ່ງນີ້: ໂຢເຊັບ ​ແລະ​ ເບັນຢາມິນ.</w:t>
      </w:r>
      <w:r>
        <w:rPr>
          <w:vertAlign w:val="superscript"/>
        </w:rPr>
        <w:t>25</w:t>
      </w:r>
      <w:r>
        <w:t>ລູກຊາຍທັງຫລາຍຂອງເຂົາ​ທີ່​ເກີດ​ຈາກ​ນາງ​ບິນຮາ, ຍິງຮັບໃຊ້​ຂອງ​ຣາເຊັນຄື: ດານ ​ແລະ​ເນັບທາລີ.</w:t>
      </w:r>
      <w:r>
        <w:rPr>
          <w:vertAlign w:val="superscript"/>
        </w:rPr>
        <w:t>26</w:t>
      </w:r>
      <w:r>
        <w:t>ພວກລູກຊາຍຂອງ​ນາງ​ຊີລະປາ, ຍິງຮັບໃຊ້ຂອງ​ນາງ​ເລອາ ຄື: ກາດ​ ແລະ​ອາເຊ. ທັງຫມົດເຫລົ່ານີ້ຄືພວກ​ລູກຊາຍ​ຂອງຢາໂຄບ ຜູ້ທີ່​ໄດ້​ເກີດແກ່ເຂົາ​ໃນປັດດານອາຣຳ.</w:t>
      </w:r>
      <w:r>
        <w:rPr>
          <w:vertAlign w:val="superscript"/>
        </w:rPr>
        <w:t>27</w:t>
      </w:r>
      <w:r>
        <w:t>ຢາໂຄບ​ໄດ້​​ມາ​ຫາ​ອີຊາກ​, ພໍ່​ຂອງຕົນ​ທີ່​ມຳເຣ, ທີ່ເມືອງ​ເຮັບໂຣນ, ບ່ອນ​ທີ່​ອັບຣາຮາມ ​ແລະ​ອີຊາກ​ໄດ້ອາໄສ​ຢູ່.</w:t>
      </w:r>
      <w:r>
        <w:rPr>
          <w:vertAlign w:val="superscript"/>
        </w:rPr>
        <w:t>28</w:t>
      </w:r>
      <w:r>
        <w:t>ອີຊາກ​ໄດ້​ດຳລົງ​ຊີວິດ​ອີກ​ຕໍ່ໄປ​ຈົນເຖິງ 180 ປີ.</w:t>
      </w:r>
      <w:r>
        <w:rPr>
          <w:vertAlign w:val="superscript"/>
        </w:rPr>
        <w:t>29</w:t>
      </w:r>
      <w:r>
        <w:t>ອີຊາກໄດ້ສີ້ນລົມຫາຍໃຈ ແລະ​ໄດ້​ຕາຍໄປ, ​ແລະໄດ້ຖືກຮວບຮວມໄວ້ກັບບັນພະບູຣຸດທັງຫລາຍຂອງເຂົ, າເປັນຜູ້ຊາຍທີ່ມີ​ອາຍຸ​ສູງ​ຫລາຍ, ເອຊາວ ແລະຢາໂຄບ, ລູກຊາຍ​ຂອງ​ເພິ່ນ​ເອງ, ໄດ້​ຝັງສົບ​ເພິ່ນ​ໄວ້.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ຄົນເຫລົ່ານີ້ຄືເຊື້ອສາຍ​ຂອງ​ເອຊາວ ຫລື​ມີ​ຊື່​ຫນຶ່ງ​ອີກ​ວ່າເອໂດມດ້ວຍ.</w:t>
      </w:r>
      <w:r>
        <w:rPr>
          <w:vertAlign w:val="superscript"/>
        </w:rPr>
        <w:t>2</w:t>
      </w:r>
      <w:r>
        <w:t>ເອຊາວໄດ້ຮັບເອົາ​​ຊາວ​ການາອານ. ມາເປັນເມຍຂອງເຂົາຫລາຍຄົນ ຄົນເຫລົ່ານີ້ທີ່ເປັນເມຍຂອງເຂົາຄື: ນາງ​ອາດາ​ລູກສາວ​ຂອງ​ເອໂລນ​ຊາວ​ຮິດຕີ; ນາງໂອໂຮລີບາມາ​ລູກສາວ​ຂອງ​ອານາ, ຫລານສາວຂອງ​ຊີເບໂອນ​ຊາວ​ຮີວີ;</w:t>
      </w:r>
      <w:r>
        <w:rPr>
          <w:vertAlign w:val="superscript"/>
        </w:rPr>
        <w:t>3</w:t>
      </w:r>
      <w:r>
        <w:t>ແລະ​ນາງ​ບາເສມາດ​, ລູກສາວຂອງ​ອິຊະມາເອນ, ນ້ອງສາວ​ຂອງ​ເນບາໂຢດ.</w:t>
      </w:r>
      <w:r>
        <w:rPr>
          <w:vertAlign w:val="superscript"/>
        </w:rPr>
        <w:t>4</w:t>
      </w:r>
      <w:r>
        <w:t>ອາດາມີ​ລູກຊາຍເອລີຟັດແກ່ເອຊາວ, ແລະບາເສມາດເກີດລູກຊາຍເຣອູເອນ.</w:t>
      </w:r>
      <w:r>
        <w:rPr>
          <w:vertAlign w:val="superscript"/>
        </w:rPr>
        <w:t>5</w:t>
      </w:r>
      <w:r>
        <w:t>ໂອໂຮລີບາມາເກີດ​ລູກຊາຍ: ເຢອຸດ, ຢາລາມ, ແລະ​ໂກຣາ. ຄົນເຫລົ່ານີ້​ເປັນ​ລູກຊາຍ​ຂອງ​ເອຊາວ ຜູ້ຊຶ່ງໄດ້​ເກີດແກ່ເຂົາ​ໃນ​ແຜ່ນດິນການາອານ.</w:t>
      </w:r>
      <w:r>
        <w:rPr>
          <w:vertAlign w:val="superscript"/>
        </w:rPr>
        <w:t>6</w:t>
      </w:r>
      <w:r>
        <w:t>​ເອຊາວ​ໄດ້ນຳເອົາ​ບັນດາ​ເມຍ​ຂອງຕົນ, ບັນດາ​ລູກ​ຊາຍຂອງເຂົາລູກສາວຂອງເຂົາ​​, ແລະ​ຊະມາຊິກຄົວ​ເຮືອນທັງຫມົດຂອງເຂົາ, ຝູງ​ສັດລຽ້ງທັງຫມົດຂອງເຂົາ, ແລະ​ສິ່ງຂອງ​ທັງຫມົດທີ່ເຂົາຄອບຄອງເປັນເຈົ້າຂອງຊຶ່ງເຂົາໄດ້ຊອກຫາຮວບຮວມມາໄດ້​ໃນແຜ່ນດິນ​ການາອານ​, ແລະໄດ້ເຂົ້າໄປໃນແຜ່ນດິນຫ່າງໄກຈາກ​ຢາໂຄບ​ນ້ອງຊາຍ​ຂອງຕົນ.</w:t>
      </w:r>
      <w:r>
        <w:rPr>
          <w:vertAlign w:val="superscript"/>
        </w:rPr>
        <w:t>7</w:t>
      </w:r>
      <w:r>
        <w:t>ເຂົາໄດ້ເຮັດຢ່າງນີ້ ເພາະວ່າຊັບສິນຂອງພວກເຂົາມີຫລວງຫລາຍ ເກີນກວ່າທີ່​ພວກເຂົາຈະຢູ່ດ້ວຍກັນໄດ້. ທີ່ດິນທີ່ພວກເຂົາອາໄສຢູ່ບໍ່ສາມາດຮອງຮັບພວກເຂົາໄດ້ເພາະ​ຝູງສັດ​ລຽ້ງຂອງພວກເຂົາ.</w:t>
      </w:r>
      <w:r>
        <w:rPr>
          <w:vertAlign w:val="superscript"/>
        </w:rPr>
        <w:t>8</w:t>
      </w:r>
      <w:r>
        <w:t>ສະນັ້ນ ເອຊາວ, ຊຶ່ງເປັນທີ່ຮູ້ຈັກວ່າເອໂດມ​, ຈຶ່ງ​ໄປຕັ້ງຖິ່ນຖານ​ຢູ່​ໃນ​ເຂດ​ເນີນພູ​ເສອີ.</w:t>
      </w:r>
      <w:r>
        <w:rPr>
          <w:vertAlign w:val="superscript"/>
        </w:rPr>
        <w:t>9</w:t>
      </w:r>
      <w:r>
        <w:t>ຄົນເຫລົ່ານີ້ຄືບັນດາ​ເຊື້ອສາຍ​ຂອງ​ເອຊາວ, ບັນພະບູຣຸດຂອງ​ຊາວ​ເອໂດມ ໃນດິນແດນ​ທີ່​ເນີນພູ​ເສອີ.</w:t>
      </w:r>
      <w:r>
        <w:rPr>
          <w:vertAlign w:val="superscript"/>
        </w:rPr>
        <w:t>10</w:t>
      </w:r>
      <w:r>
        <w:t>ເຫລົ່ານີ້ຄືບັນດາຊື່ຂອງລູກຊາຍ​ຂອງ​ເອຊາວ: ເອລີຟັດ, ລູກຊາຍຂອງອາດາເມຍຂອງເອຊາວ; ເຣອູເອນລູກຊາຍຂອງບາເສມາດ, ເມຍຂອງເອຊາວ.</w:t>
      </w:r>
      <w:r>
        <w:rPr>
          <w:vertAlign w:val="superscript"/>
        </w:rPr>
        <w:t>11</w:t>
      </w:r>
      <w:r>
        <w:t>ລູກຊາຍຂອງເອລີຟັດຄື: ເຕມານ, ໂອມາກ, ເຊໂຟ, ຄາຕາມ, ແລເກນາດ.</w:t>
      </w:r>
      <w:r>
        <w:rPr>
          <w:vertAlign w:val="superscript"/>
        </w:rPr>
        <w:t>12</w:t>
      </w:r>
      <w:r>
        <w:t>ຕິມນາ, ເມຍນ້ອຍຄົນຫນຶ່ງຂອງເອລີຟັດ, ລູກຊາຍຂອງເອຊາວ, ໄດ້ມີລູກຊາຍຜູ້ຫນຶ່ງຊື່ອາມາເຫລັກ. ຄົນເຫລົ່ານີ້ຄືຫລານຊາຍຂອງອາດານ, ເມຍຂອງເອຊາວ.</w:t>
      </w:r>
      <w:r>
        <w:rPr>
          <w:vertAlign w:val="superscript"/>
        </w:rPr>
        <w:t>13</w:t>
      </w:r>
      <w:r>
        <w:t>ຄົນເຫລົ່ານີ້ຄືລູກຊາຍທັງຫລາຍຂອງ ​ເຣອູເອນ​ຄື: ນາຮາດ, ເຊຣາ, ຊາມມາ, ແລະ​ມິດຊາ. ຄົນເຫລົ່ານີ້ເປັນຫລານຊາຍຂອງບາເສມາດ, ເມຍຂອງເອຊາວ.</w:t>
      </w:r>
      <w:r>
        <w:rPr>
          <w:vertAlign w:val="superscript"/>
        </w:rPr>
        <w:t>14</w:t>
      </w:r>
      <w:r>
        <w:t>ຄົນເຫລົ່ານີ້ເປັນລູກຊາຍຂອງນາງ​ໂອໂຮລີບາມາ, ເມຍຂອງເອຊາວ, ຜູ້ຊຶ່ງເປັນລູກສາວ​ຂອງ​ອານາ ແລະ​ເປັນຫລານສາວ​ຂອງ​ຊີເບໂອນ. ນາງໄດ້ເກີດ: ເຢອຸດ, ຢາລາມ, ແລະ​ໂກຣາແກ່ເອຊາວ.</w:t>
      </w:r>
      <w:r>
        <w:rPr>
          <w:vertAlign w:val="superscript"/>
        </w:rPr>
        <w:t>15</w:t>
      </w:r>
      <w:r>
        <w:t>ຄົນ​ເຫລົ່ານີ້ເປັນວົງຕະກູນທັງຫລາຍທ່າມກາງ​​ເຊື້ອສາຍ​ມາ​ຈາກ​ເອຊາວ. ເຊື້ອສາຍຂອງ ເອລີຟັດ​, ລູກຊາຍກົກ​ຂອງ​ເອຊາວ: ເຕມານ, ໂອມາກ, ເຊໂຟ, ເກນາດ,</w:t>
      </w:r>
      <w:r>
        <w:rPr>
          <w:vertAlign w:val="superscript"/>
        </w:rPr>
        <w:t>16</w:t>
      </w:r>
      <w:r>
        <w:t>ໂກຣາ, ຄາຕາມ, ແລະ​ອາມາເຫລັກ. ຄົນເຫລົ່ານີ້ເປັນວົງຕະກູນ​ສືບ​ເຊື້ອສາຍ​ຈາກເອລີຟັດໃນແຜ່ນດິນຂອງເອໂດມ. ພວກເຂົາເປັນຫລານຊາຍຂອງອາດາ.</w:t>
      </w:r>
      <w:r>
        <w:rPr>
          <w:vertAlign w:val="superscript"/>
        </w:rPr>
        <w:t>17</w:t>
      </w:r>
      <w:r>
        <w:t>ຄົນເຫລົ່ານີ້ເປັນວົງຕະກູນຈາກເຣອູເອນ​, ລູກຊາຍ​ຂອງ​ເອຊາວຄື: ນາຮາດ, ເຊຣາ, ຊາມມາ, ແລະ​ມິດຊາ. ຄົນເຫລົ່ານີ້ເປັນວົງຕະກູນສືບ​ເຊື້ອສາຍ​ມາຈາກເຣອູເອນໃນແຜ່ນດິນແຫ່ງເອໂດມ. ພວກເຂົາເປັນຫລາຍຊາຍຂອງບາເສມາດ, ເມຍ​ຂອງ​ເອຊາວ.</w:t>
      </w:r>
      <w:r>
        <w:rPr>
          <w:vertAlign w:val="superscript"/>
        </w:rPr>
        <w:t>18</w:t>
      </w:r>
      <w:r>
        <w:t>ຄົນເຫລົ່ານີ້ເປັນວົງຕະກູນຂອງ​​ນາງ​ໂອໂຮລີບາມາ, ເມຍ​ຂອງ​ເອຊາວ ຄື: ເຢອຸດ, ຢາລາມ, ແລະ​ໂກຣາ. ຄົນເຫລົ່ານີ້ສືບເຊື້ອສາຍຈາກນາງໂອໂຮລີບາມາ, ລູກສາວຂອງອານານ.</w:t>
      </w:r>
      <w:r>
        <w:rPr>
          <w:vertAlign w:val="superscript"/>
        </w:rPr>
        <w:t>19</w:t>
      </w:r>
      <w:r>
        <w:t>ຄົນ​ເຫລົ່ານີ້ຄືລູກຊາຍ​ທັງຫມົດຂອງເອຊາວ, ແລະເປັນວົງຕະກູນຂອງພວກເຂົາ​.</w:t>
      </w:r>
      <w:r>
        <w:rPr>
          <w:vertAlign w:val="superscript"/>
        </w:rPr>
        <w:t>20</w:t>
      </w:r>
      <w:r>
        <w:t>ຄົນເຫລົ່ານີ້ເປັນລູກຊາຍທັງຫລາຍ​ຂອງ​​ເສອີ​ຊາວ​ໂຮຣີ, ຜູ້ທີ່ອາໄສຂອງແຜ່ນດິນນັ້ນຄື: ໂລຕັນ, ໂຊບານ, ຊີເບໂອນ, ອານາ,</w:t>
      </w:r>
      <w:r>
        <w:rPr>
          <w:vertAlign w:val="superscript"/>
        </w:rPr>
        <w:t>21</w:t>
      </w:r>
      <w:r>
        <w:t>ດີໂຊນ, ເອເຊ, ແລະ​ດີຊານ. ຄົນເຫລົ່ານີ້ເປັນວົງຕະກູນຂອງຄົນໂຮຣີ, ຜູ້ຢູ່ອາໄສຂອງເສອີໃນແຜ່ນດິນເອໂດມ.</w:t>
      </w:r>
      <w:r>
        <w:rPr>
          <w:vertAlign w:val="superscript"/>
        </w:rPr>
        <w:t>22</w:t>
      </w:r>
      <w:r>
        <w:t>ລູກຊາຍທັງຫລາຍຂອງ ໂລຕັນ​ຄື: ໂຮຣີ​ ແລະ​ໂຮມາມ, ແລະຕິມນາ ​ນ້ອງສາວ​ຂອງໂລຕັນ.</w:t>
      </w:r>
      <w:r>
        <w:rPr>
          <w:vertAlign w:val="superscript"/>
        </w:rPr>
        <w:t>23</w:t>
      </w:r>
      <w:r>
        <w:t>ຄົນເຫລົ່ານີ້ເປັນລູກຊາຍຂອງໂຊບານ​ຄື: ອັນວານ, ມານາຮາດ, ເອບານ, ເຊໂຟ, ແລະ​ໂອນາມ.</w:t>
      </w:r>
      <w:r>
        <w:rPr>
          <w:vertAlign w:val="superscript"/>
        </w:rPr>
        <w:t>24</w:t>
      </w:r>
      <w:r>
        <w:t>ຄົນເຫລົ່ານີ້ເປັນລູກຊາຍຂອງຊີເບໂອນ​ຄື: ອາອີຢາ ​ແລະ​ອານາ. ນີ້ຄືອານາ​​ຜູ້ທີ່​ພົບ​ບໍ່ນໍ້າ​ຮ້ອນ​ໃນ​ຖິ່ນ​ແຫ້ງແລ້ງ​ກັນດານ, ໃນ​ເວລາທີ່ເຂົາ​ກຳລັງ​ລ້ຽງ​ຝູງ​ລໍ​ຂອງຊີເບໂອນພໍ່​ຂອງຕົນ​.</w:t>
      </w:r>
      <w:r>
        <w:rPr>
          <w:vertAlign w:val="superscript"/>
        </w:rPr>
        <w:t>25</w:t>
      </w:r>
      <w:r>
        <w:t>ຄົນເຫລົ່ານີ້ເປັນລູກຂອງອານາ​: ຄື​ດີໂຊນ ແລະໂອໂຮລີບານາ, ລູກສາວຂອງອານາ.</w:t>
      </w:r>
      <w:r>
        <w:rPr>
          <w:vertAlign w:val="superscript"/>
        </w:rPr>
        <w:t>26</w:t>
      </w:r>
      <w:r>
        <w:t>ຄົນເຫລົ່ານີ້ເປັູກຊາຍຂອງດີໂຊນຄື:​ເຮັມດານ, ເອັດຊະບານ, ອີທະຣານ, ແລະ​ເກຣານ.</w:t>
      </w:r>
      <w:r>
        <w:rPr>
          <w:vertAlign w:val="superscript"/>
        </w:rPr>
        <w:t>27</w:t>
      </w:r>
      <w:r>
        <w:t>ຄົນເຫລົ່ານີ້ເປັນລູກຊາຍຂອງເອເຊ​ຄື: ຊາອາວານ, ແລະ​ອາການ.</w:t>
      </w:r>
      <w:r>
        <w:rPr>
          <w:vertAlign w:val="superscript"/>
        </w:rPr>
        <w:t>28</w:t>
      </w:r>
      <w:r>
        <w:t>ຄົນເຫລົ່ານີ້ເປັນລູກຊາຍທັງຫລາຍຂອງດີຊານຄື: ອູເຊ ​ແລະ​ອາຣານ.</w:t>
      </w:r>
      <w:r>
        <w:rPr>
          <w:vertAlign w:val="superscript"/>
        </w:rPr>
        <w:t>29</w:t>
      </w:r>
      <w:r>
        <w:t>ຄົນເຫລົ່ານີ້ເປັນວົງຕະກູນຂອງຄົນໂຮຣີ ຄື: ໂລຕັນ, ໂຊບານ, ຊີເບໂອນ, ອານາ,</w:t>
      </w:r>
      <w:r>
        <w:rPr>
          <w:vertAlign w:val="superscript"/>
        </w:rPr>
        <w:t>30</w:t>
      </w:r>
      <w:r>
        <w:t>ດີໂຊນ, ເອເຊ, ແລະ​ດີຊານ. ຄົນເຫລົ່ານີ້ເປັນວົງຕະກູນຂອງຄົນໂຮຣີ, ຕາມບັນຊີວົງຕະກູນຂອງພວກເຂົາໃນແຜ່ນດິນເສອີ.</w:t>
      </w:r>
      <w:r>
        <w:rPr>
          <w:vertAlign w:val="superscript"/>
        </w:rPr>
        <w:t>31</w:t>
      </w:r>
      <w:r>
        <w:t>ຄົນເຫລົ່ານີ້ເປັນກະສັດ ແລະ​ຫລານ​ສາວ​ຂອງ​ເມຊາຮາບຜູ້ທີ່ປົກຄອງແຜ່ນດິນເອໂດມກ່ອນກະສັດໃດໆຈະມາປົກຄອງ​ເຫນືອຄົນອິສະຣາເອນ:</w:t>
      </w:r>
      <w:r>
        <w:rPr>
          <w:vertAlign w:val="superscript"/>
        </w:rPr>
        <w:t>32</w:t>
      </w:r>
      <w:r>
        <w:t>ເຈົ້າ​ເບລາ, ລູກຊາຍ​ຂອງ​ເບອໍ, ໄດ້ປົກຄອງເອໂດມ, ແລະຊື່ເມືອງ​ຂອງເຂົາຄືດິນຮາບາ.</w:t>
      </w:r>
      <w:r>
        <w:rPr>
          <w:vertAlign w:val="superscript"/>
        </w:rPr>
        <w:t>33</w:t>
      </w:r>
      <w:r>
        <w:t>ເມື່ອເບລາເສຍຊີວິດ, ຈາກນັ້ນໂຢບັບ, ລູກຊາຍ​ຂອງ​ເຊຣາ, ແຫ່ງ​ເມືອງ​ໂບຊະຣາໄດ້ປົກຄອງແທນເຂົາ.</w:t>
      </w:r>
      <w:r>
        <w:rPr>
          <w:vertAlign w:val="superscript"/>
        </w:rPr>
        <w:t>34</w:t>
      </w:r>
      <w:r>
        <w:t>ເມື່ອໂຢບັບເສຍຊີວິດ, ຮູຊາມຄົນຂອງແຜ່ນດິນເຕມານ, ໄດ້ຂຶ້ນມາປົກຄອງແທນເຂົາ.</w:t>
      </w:r>
      <w:r>
        <w:rPr>
          <w:vertAlign w:val="superscript"/>
        </w:rPr>
        <w:t>35</w:t>
      </w:r>
      <w:r>
        <w:t>ເມື່ອຮູຊາມໄດ້ເສຍຊີວິດ, ຮາດັດ, ລູກຊາຍ​ຂອງ​ເບດັດ, ຜູ້​​ຮົບຊະນະ​ຊາວ​ມີດີອານ​ໃນ​ແຜ່ນຂອງ​ດິນແດນ​ໂມອາບ, ໄດ້ປົກຄອງແທນເຂົາຊື່ເມືອງຂອງເຂົາອາອີ.</w:t>
      </w:r>
      <w:r>
        <w:rPr>
          <w:vertAlign w:val="superscript"/>
        </w:rPr>
        <w:t>36</w:t>
      </w:r>
      <w:r>
        <w:t>ເມື່ອຮາດັດເສຍຊີວິດ, ຈາກນັ້ນສາມລາ, ແຫ່ງ​ເມືອງ​ມາສະເຣກາໄດ້ປົກຄອງແທນເຂົາ.</w:t>
      </w:r>
      <w:r>
        <w:rPr>
          <w:vertAlign w:val="superscript"/>
        </w:rPr>
        <w:t>37</w:t>
      </w:r>
      <w:r>
        <w:t>ເມື່ອສາມລາເສຍຊີວິດ, ຈາກນັ້ນຊາອູນ ແຫ່ງ​ເມືອງ​ເຣໂຮໂບດ​ທີ່​ຢູ່​ແຄມ​ແມ່ນໍ້າໄດ້ປົກຄອງແທນເຂົາ.</w:t>
      </w:r>
      <w:r>
        <w:rPr>
          <w:vertAlign w:val="superscript"/>
        </w:rPr>
        <w:t>38</w:t>
      </w:r>
      <w:r>
        <w:t>ເມື່ອຊາອູນເສຍຊີວິດ, ຈາກນັ້ນບາອັນຮານາ ລູກຊາຍ​ຂອງ​ອັກໂບຮາດັດ ໄດ້ປົກຄອງແທນເຂົາ.</w:t>
      </w:r>
      <w:r>
        <w:rPr>
          <w:vertAlign w:val="superscript"/>
        </w:rPr>
        <w:t>39</w:t>
      </w:r>
      <w:r>
        <w:t>ເມື່ອບາອັນຮານາລູກຊາຍຂອງອັກໂບຮາດັດເສຍຊີວິດ, ຈາກນັ້ນຮາດານໄດ້ປົກຄອງແທນເຂົາ ຊື່ເມືອງ​ຂອງເຂົາຄື ປາອູ. ເມຍຂອງເຂົາຊື່ວ່າ​ເມເຮຕາເບນ, ລູກສາວຂອງມັດເຣັດ ແລະ​ຫລານ​ສາວ​ຂອງ​ເມຊາຮາບ.</w:t>
      </w:r>
      <w:r>
        <w:rPr>
          <w:vertAlign w:val="superscript"/>
        </w:rPr>
        <w:t>40</w:t>
      </w:r>
      <w:r>
        <w:t>ເຫລົ່ານີ້ຄືຊື່ຂອງພວກຫົວຫນ້າຕະກູນຈາກບັນດາ​ເຊື້ອສາຍ ​ຂອງເອຊາວຕາມວົງຕະກູນຂອງພວກເຂົາ ແລະຖິ່ນຖານຂອງພວກເຂົາ,​ໂດຍຊື່ຂອງພວກເຂົາຄື: ຕີມນາ, ອານວາ, ເຢເທັດ,</w:t>
      </w:r>
      <w:r>
        <w:rPr>
          <w:vertAlign w:val="superscript"/>
        </w:rPr>
        <w:t>41</w:t>
      </w:r>
      <w:r>
        <w:t>ໂອໂຮລີບາມາ, ເອລາ, ປີໂນນ,</w:t>
      </w:r>
      <w:r>
        <w:rPr>
          <w:vertAlign w:val="superscript"/>
        </w:rPr>
        <w:t>42</w:t>
      </w:r>
      <w:r>
        <w:t>ເກນັດ, ເຕມານ, ມິບຊາ,</w:t>
      </w:r>
      <w:r>
        <w:rPr>
          <w:vertAlign w:val="superscript"/>
        </w:rPr>
        <w:t>43</w:t>
      </w:r>
      <w:r>
        <w:t>ມັກດີເອນ, ແລະ​ອີຣາມ. ຄົນເຫລົ່ານີ້ເປັນຫົວຫນ້າວົງຕະກູນຂອງເອໂດມ, ຕາມການຕັ້ງຖິ່ນຖານຂອງ​ພວກເຂົາ​ໃນດິນແດນທີ່ພວກເຂົາໄດ້​ຄອບຄອງ. ນີ້ຄື ເອຊາວ, ບັນພະບຸຣຸດຂອງເອໂດມ.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p>
    <w:p>
      <w:pPr>
        <w:pBdr>
          <w:bottom w:val="single" w:sz="6" w:space="1" w:color="auto"/>
        </w:pBdr>
      </w:pPr>
      <w:r/>
      <w:r>
        <w:rPr>
          <w:vertAlign w:val="superscript"/>
        </w:rPr>
        <w:t>1</w:t>
      </w:r>
      <w:r>
        <w:t>ຢາໂຄບ​ໄດ້​ອາໄສ​ຢູ່​ໃນແຜ່ນດິນ​​ທີ່​ພໍ່​ຂອງຕົນ​ເຄີຍ​ອາໄສ​ຢູ່​, ໃນແຜ່ນດິນການາອານ.</w:t>
      </w:r>
      <w:r>
        <w:rPr>
          <w:vertAlign w:val="superscript"/>
        </w:rPr>
        <w:t>2</w:t>
      </w:r>
      <w:r>
        <w:t>ປະຫວັດ​​ກ່ຽວຂ້ອງ​ກັບຢາໂຄບ. ໂຢເຊັບ​, ເປັນຊາຍຫນຸ່ມ​ອາຍຸ 17 ປີ, ເປັນຜູ້ດູແລຝູງສັດກັບອ້າຍຂອງເຂົາ. ​ເຂົາຢູ່ກັບພວກ​ລູກຊາຍ​ຂອງ​ນາງ​ບິນຮາ ແລະລູກຊາຍຂອງ​ນາງ​ຊີລະປາ,​ຜູ້​ເປັນ​ເມຍນ້ອຍ​ຂອງ​ພໍ່​ຕົນ. ໂຢເຊັບ​ໄດ້ນຳສິ່ງທີ່ບໍ່ດີກ່ຽວ​ກັບ​ພວກ​ເ​ຂົາມາບອກໃຫ້​ພໍ່ຂອງພວກເຂົາ​ຟັງ​.</w:t>
      </w:r>
      <w:r>
        <w:rPr>
          <w:vertAlign w:val="superscript"/>
        </w:rPr>
        <w:t>3</w:t>
      </w:r>
      <w:r>
        <w:t>ອິສະຣາເອນຈຶ່ງໄດ້​ຮັກ​ໂຢເຊັບ​ຫລາຍກວ່າ​ລູກຊາຍ​ທັງຫມົດຂອງເຂົາ ເພາະ​ວ່າເຂົາເປັນ​ລູຊາຍທີ່ເກີດມາໃນເວລາ​ທີ່ເພິ່ນ​ແກ່ຕົວ​ແລ້ວ. ເພິ່ນ​ໄດ້​ຕັດ​ເສື້ອຜ້າທີ່ສວຍງາມ​ໃຫ້​ເຂົາ.</w:t>
      </w:r>
      <w:r>
        <w:rPr>
          <w:vertAlign w:val="superscript"/>
        </w:rPr>
        <w:t>4</w:t>
      </w:r>
      <w:r>
        <w:t>ເມື່ອ​ພວກ​ອ້າຍ​ຂອງເຂົາໄດ້ເຫັນ​ວ່າ ພໍ່​ຂອງພວກຕົນ​ຮັກ​ເຂົາຫລາຍກວ່າ​ຮັກ​ພວກ​ຕົນ. ພວກເຂົາ​ກຽດຊັງ​ເຂົາ​ຫລາຍ ​ແລະ​ບໍ່​ເວົ້າ​ຢ່າງຈິງໃຈຕໍ່ເຂົາ.</w:t>
      </w:r>
      <w:r>
        <w:rPr>
          <w:vertAlign w:val="superscript"/>
        </w:rPr>
        <w:t>5</w:t>
      </w:r>
      <w:r>
        <w:t>ໂຢເຊັບໄດ້​ຝັນ, ເເລະເຂົາໄດ້​ເລົ່າ​ຄວາມຝັນ​ນັ້ນສູ່​ພວກ​ອ້າຍ​ຂອງເຂົາ. ພວກເຂົາ​ແຮງ​ກຽດຊັງ​ເຂົາ​ຫລາຍ​ຂຶ້ນ.</w:t>
      </w:r>
      <w:r>
        <w:rPr>
          <w:vertAlign w:val="superscript"/>
        </w:rPr>
        <w:t>6</w:t>
      </w:r>
      <w:r>
        <w:t>ເຂົາໄດ້​ເວົ້າ​ກັບພວກເຂົາວ່າ, "ຂໍຟັງ​ຄວາມຝັນ​ທີ່​ຂ້ອຍ​ໄດ້ຝັນ.</w:t>
      </w:r>
      <w:r>
        <w:rPr>
          <w:vertAlign w:val="superscript"/>
        </w:rPr>
        <w:t>7</w:t>
      </w:r>
      <w:r>
        <w:t>ເບິ່ງແມ, ພວກເຮົາ​ກຳລັງ​ມັດ​ຟ່ອນເຂົ້າ​ຢູ່​ທີ່​ທົ່ງນາ ເມື່ອ​ມັດ​ແລ້ວ, ຟ່ອນ​ເຂົ້າ​ຂອງຂ້ອຍ​ໄດ້ຕັ້ງ​ຂຶ້ນແລະຢືນຢູ່​, ແລະສ່ວນ​ຟ່ອນ​ເຂົ້າ​ຂອງ​ພວກເຈົ້າ​ໄດ້​ເຂົ້າມາ​ລ້ອມຮອບ, ແລະໄດ້ໂຄ້ງຄຳນັບໃຫ້ກັບ​ຟ່ອນ​ເຂົ້າ​ຂອງຂ້ອຍ."</w:t>
      </w:r>
      <w:r>
        <w:rPr>
          <w:vertAlign w:val="superscript"/>
        </w:rPr>
        <w:t>8</w:t>
      </w:r>
      <w:r>
        <w:t>ພວກ​ອ້າຍ​ໄດ້ເວົ້າກັບເຂົາ​ວ່າ, "ເຈົ້າ​​ຈະ​​ປົກຄອງ​ເຫນືອພວກເຮົາ​ຈິງໆບໍ? ເຈົ້າຈະປົກຄອງ ເຫນືອພວກເຮົາຈິງໆບໍ?" ພວກ​ອ້າຍ​ຈຶ່ງ​ກຽດຊັງ​ເຂົາ​ຫລາຍ​ຍິ່ງ​ຂຶ້ນ ເພາະ​ຄວາມຝັນ​ຂອງເຂົາແລະຄຳເວົ້າຂອງເຂົາ.</w:t>
      </w:r>
      <w:r>
        <w:rPr>
          <w:vertAlign w:val="superscript"/>
        </w:rPr>
        <w:t>9</w:t>
      </w:r>
      <w:r>
        <w:t>ເຂົາໄດ້​​ຝັນ​ອີກຄັ້ງ ແລະ​ເລົ່າ​ຄວາມຝັນ​ສູ່​ພວກ​ອ້າຍ. ​ເຂົາເວົ້າ​ວ່າ, "ຂ້ອຍໄດ້​ຝັນ​ອີກເລື່ອງຫນຶ່ງ. ຄື: ດວງ​ຕາເວັນ, ເດືອນ, ແລະ​ດວງດາວ​ສິບເອັດ​ດວງໄດ້​ກົ້ມຄຳນັບ​ຂ້ອຍ."</w:t>
      </w:r>
      <w:r>
        <w:rPr>
          <w:vertAlign w:val="superscript"/>
        </w:rPr>
        <w:t>10</w:t>
      </w:r>
      <w:r>
        <w:t>ເຂົາໄດ້​ເລົ່າ​ເລື່ອງນີ້ແກ່​ພໍ່ຂອງເຂົາເຫມືອນທີ່ໄດ້ເລົ່າກັບພວກ​ອ້າຍ​ຂອງເຂົາ, ແລະພໍ່ຂອງເຂົາໄດ້ຕຳນິເຂົາ. ໄດ້ເວົ້າກັບເຂົາວ່າ​,"ຄວາມຝັນທີ່ເຈົ້າ​ໄດ້​ຝັນ​ຄືຫຍັງ? ແມ່​ຂອງ​ເຈົ້າ ແລະ​ເຮົາ ແລະພວກອ້າຍຂອງເຈົ້າຈະເຂົ້າມາເພື່ອ​ກົ້ມຄຳນັບເຈົ້າ​ຊັ້ນບໍ?"</w:t>
      </w:r>
      <w:r>
        <w:rPr>
          <w:vertAlign w:val="superscript"/>
        </w:rPr>
        <w:t>11</w:t>
      </w:r>
      <w:r>
        <w:t>ພວກ​ອ້າຍ​ຂອງເຂົາອິດສາເຂົາ​, ແຕ່​ພໍ່​ຂອງເຂົາໄດ້​ເກັບ​ເລື່ອງ​ນີ້ໄວ້ໃນໃຈ.</w:t>
      </w:r>
      <w:r>
        <w:rPr>
          <w:vertAlign w:val="superscript"/>
        </w:rPr>
        <w:t>12</w:t>
      </w:r>
      <w:r>
        <w:t>ພວກ​ອ້າຍ​ຂອງເຂົາໄດ້​ໄປ​ລ້ຽງ​ສັດ​ຂອງ​ພໍ່​​ທີ່​ຊີເຄມ.</w:t>
      </w:r>
      <w:r>
        <w:rPr>
          <w:vertAlign w:val="superscript"/>
        </w:rPr>
        <w:t>13</w:t>
      </w:r>
      <w:r>
        <w:t>ອິສະຣາເອນໄດ້ເວົ້າ​ກັບ​ໂຢເຊັບ​ວ່າ, "ພວກອ້າຍຂອງເຈົ້າກຳລັງໄປລ້ຽງສັດຢູ່ຊີເຄມ ​ເຈົ້າ​ໄປ​ຫາ​ພວກ​ອ້າຍ​ຂອງ​ເຈົ້າ ທີ່​ກຳລັງ​ລ້ຽງ​ສັດ​ຢູ່​ທີ່​ຊີເຄມບໍ່ແມ່ນບໍ? ມານີ້ເທາະ, ແລະເຮົາຈະສົ່ງເຈົ້າໄປຫາພວກເຂົາ." ໂຢເຊັບ​ໄດ້ຕອບເພິ່ນ​ວ່າ, "ລູກ​ພ້ອມ​ທີ່​ຈະ​ໄປ."</w:t>
      </w:r>
      <w:r>
        <w:rPr>
          <w:vertAlign w:val="superscript"/>
        </w:rPr>
        <w:t>14</w:t>
      </w:r>
      <w:r>
        <w:t>ອິສະຣາເອນໄດ້ເວົ້າ​ກັບເຂົາ​ວ່າ,"ຈົ່ງໄປດຽວນີ້​, ໄປ​ເບິ່ງ​ດູວ່າ​ພວກ​ອ້າຍ​ຂອງ​ເຈົ້າ​ກັບພວກຝູງສັດ​ຢູ່​ດີ​ກັນບໍ່? ແລ້ວ​ກັບ​ມາ​ບອກ​ເຮົາ." ສະນັ້ນຢາໂຄບຈຶ່ງ​ໄດ້​ສົ່ງ​ເຂົາ​ອອກ​ໄປ​ຈາກ​ຮ່ອມພູ​ເຮັບໂຣນ, ແລະໂຢເຊບກໍ​ໄດ້ໄປ​ຍັງຊີເຄມ.</w:t>
      </w:r>
      <w:r>
        <w:rPr>
          <w:vertAlign w:val="superscript"/>
        </w:rPr>
        <w:t>15</w:t>
      </w:r>
      <w:r>
        <w:t>ມີ​ຊາຍ​ຄົນ​ຫນຶ່ງ​ໄດ້ພົບ​ໂຢເຊບ. ເບິ່ງເຖີດ, ໂຢເຊບກຳລັງເດີນໄປມາໃນທົ່ງນາ, ແລະຜູ້ຊາຍຄົນນັ້ນໄດ້​ຖາມ​ເຂົາວ່າ,"ເຈົ້າ​ຊອກ​ຫາ​ໃຜ?"</w:t>
      </w:r>
      <w:r>
        <w:rPr>
          <w:vertAlign w:val="superscript"/>
        </w:rPr>
        <w:t>16</w:t>
      </w:r>
      <w:r>
        <w:t>ໂຢເຊັບໄດ້​ຕອບ​ວ່າ,"ຂ້ອຍ​ຊອກ​ຫາ​ພວກ​ອ້າຍ​ຂອງຂ້ອຍ. ກະລຸນາ​, ບອກ​ຂ້ອຍ​ແດ່​ໄດ້​ບໍ່​ວ່າ​ພວກເຂົາກຳລັງລ້ຽງຝູງສັດ​ຢູ່​ໃສ?"</w:t>
      </w:r>
      <w:r>
        <w:rPr>
          <w:vertAlign w:val="superscript"/>
        </w:rPr>
        <w:t>17</w:t>
      </w:r>
      <w:r>
        <w:t>ຊາຍ​ຄົນ​ນັ້ນໄດ້​ຕອບ​ວ່າ,"ພວກເຂົາ​ຫາກໍໄປ​ຈາກ​ທີ່​ນີ້​, ຂ້ອຍ​ໄດ້ຍິນ​ພວກເຂົາ​ເວົ້າກັນວ່າ, ໃຫ້ພວກເຮົາໄປຍັງເມືອງ​ໂດທານກັນເທາະ."" ໂຢເຊັບ​ໄດ້​ໄປ ຕາມຫາພວກອ້າຍຂອງເຂົາ ແລະ​ໄດ້ພົບ​ພວກເຂົາ​ຢູ່​ທີ່​ເມືອງໂດທານ.</w:t>
      </w:r>
      <w:r>
        <w:rPr>
          <w:vertAlign w:val="superscript"/>
        </w:rPr>
        <w:t>18</w:t>
      </w:r>
      <w:r>
        <w:t>ພວກ​ອ້າຍ​ຫລຽວເຫັນເຂົາມາ​ແຕ່​ໄກ, ແລະ​ກ່ອນ​ທີ່ເຂົາຈະ​ເຂົ້າມາ​ໃກ້ພວກເຂົາ,​ ພວກເຂົາຈຶ່ງ​​ວາງແຜນ​ເພື່ອທີ່​ຈະ​ຂ້າ​​ເຂົາ.</w:t>
      </w:r>
      <w:r>
        <w:rPr>
          <w:vertAlign w:val="superscript"/>
        </w:rPr>
        <w:t>19</w:t>
      </w:r>
      <w:r>
        <w:t>ພວກອ້າຍຂອງເຂົາ​ໄດ້ເວົ້າ​ກັນ​ວ່າ, "ເບິ່ງແມ, ເຈົ້າຄົນ​ຊ່າງຝັນກຳລັງ​ມາ​.</w:t>
      </w:r>
      <w:r>
        <w:rPr>
          <w:vertAlign w:val="superscript"/>
        </w:rPr>
        <w:t>20</w:t>
      </w:r>
      <w:r>
        <w:t>ມາ​ດຽວນີ້, ໃຫ້​ພວກເຮົາ​ຂ້າ​ເຂົາ, ແລະ​ຖິ້ມເຂົາໄວ້ທີ່ບໍ່ເຫລົ່ານີ້ຈັກ​​ບໍ່​ຫນຶ່ງ. ພວກເຮົາຈະ​ເວົ້າ​ວ່າ​ສັດຮ້າຍ​ໄດ້ກັດ​ກິນ​ເຂົາ. ເຮົາ​​ຈະ​ໄດ້​ເຫັນ​ວ່າ ຄວາມຝັນ​ຂອງ​ເຂົາ​​ຈະ​ເປັນ​ຢ່າງ​ໃດ​."</w:t>
      </w:r>
      <w:r>
        <w:rPr>
          <w:vertAlign w:val="superscript"/>
        </w:rPr>
        <w:t>21</w:t>
      </w:r>
      <w:r>
        <w:t>ເມື່ອຣູເບັນໄດ້ຍິນພວກເຂົາເວົ້າດັ່ງນັ້ນ ກໍຊອກຫາວິທີຊ່ວຍໂຢເຊັບ. ລາວໄດ້​ເວົ້າ​ວ່າ, "ຢ່າ​ໃຫ້ເຮົາເອົາຊີວິດຂອງ​ລາວ​ເທາະ."</w:t>
      </w:r>
      <w:r>
        <w:rPr>
          <w:vertAlign w:val="superscript"/>
        </w:rPr>
        <w:t>22</w:t>
      </w:r>
      <w:r>
        <w:t>ຣູເບັນໄດ້ເວົ້າກັບພວກເຂົາວ່າ, "ຢ່າໃຫ້ເລືອດໄຫລເລີຍ.​ ໂຍນ​ເຂົາລົງ​ໃນ​ບໍ່ ທີ່​ຖິ່ນ​ແຫ້ງແລ້ງ​ກັນດານ​ນີ້​ກໍ​ພໍ, ແຕ່ຢ່າລົງມືຂ້າເຂົາເລີຍ ນັ້ນຄືລາວຈະ​ຊ່ວຍ​ໂຢເຊັບ​ໃຫ້​ພົ້ນ​ຈາກ​ເງື້ອມມື​ຂອງ​ພວກເຂົາ ເພື່ອທີ່ຈະນຳເຂົາກັບໄປ​ຫາ​ພໍ່ຂອງເຂົາ.</w:t>
      </w:r>
      <w:r>
        <w:rPr>
          <w:vertAlign w:val="superscript"/>
        </w:rPr>
        <w:t>23</w:t>
      </w:r>
      <w:r>
        <w:t>ເມື່ອ​ໂຢເຊັບ​ມາ​ເຖິງ​ພວກອ້າຍຂອງເຂົາ​, ພວກເຂົາ​ໄດ້ຈັບເຂົາ​ແກ້​ເສື້ອຜ້າທີ່​ລາວນຸ່ງມາອອກ.</w:t>
      </w:r>
      <w:r>
        <w:rPr>
          <w:vertAlign w:val="superscript"/>
        </w:rPr>
        <w:t>24</w:t>
      </w:r>
      <w:r>
        <w:t>ແລ້ວ​ພວກເຂົາ​ກໍ​ຈັບ​ລາວ​ໂຍນ​ຖິ້ມ​ລົງ​ໃນ​ບໍ່​ ບໍ່ນັ້ນບໍ່ມີ​ນໍ້າ.</w:t>
      </w:r>
      <w:r>
        <w:rPr>
          <w:vertAlign w:val="superscript"/>
        </w:rPr>
        <w:t>25</w:t>
      </w:r>
      <w:r>
        <w:t>ພວກເຂົາໄດ້ນັ່ງລົງເພື່ອຈະກິນອາຫານ.​ ພວກເຂົາ​ກໍໄດ້​ເຫັນ, ແລະມີຄາລະວານຂອງ​ພວກ​ອິຊະມາເອນກຳລັງ​ເດີນທາງ​ມາ​ຈາກ​ເມືອງ​ກີເລອາດ, ພ້ອມກັບຝູງອູດຂອງພວກເຂົາບັນທຸກເຄື່ອງເທດ ແລະນ້ຳມັນພືດທີ່ມີກິ່ນຫອມ ແລະຢາງໄມ້ຫອມ. ​ພວກເຂົາກຳລັງເດີນທາງບັນທຸກສິນຄ້າລົງໄປ​ອີຢິບ.</w:t>
      </w:r>
      <w:r>
        <w:rPr>
          <w:vertAlign w:val="superscript"/>
        </w:rPr>
        <w:t>26</w:t>
      </w:r>
      <w:r>
        <w:t>ຢູດາໄດ້​ເວົ້າ​ກັບພວກ​ອ້າຍ​ນ້ອງ​ຂອງຕົນ​ວ່າ,"ຈະມີປະໂຫຍດອັນໃດ ຖ້າ​ເຮົາ​ຈະຂ້າ​ນ້ອງຊາຍຂອງເຮົາ ແລະ​ປົກປິດເລືອດຂອງເຂົາ​?</w:t>
      </w:r>
      <w:r>
        <w:rPr>
          <w:vertAlign w:val="superscript"/>
        </w:rPr>
        <w:t>27</w:t>
      </w:r>
      <w:r>
        <w:t>ມາເທາະໃຫ້ເຮົາຂາຍ​ເຂົາໃຫ້​ພວກອິຊະມາເອນ​ສາ. ແລ້ວ​​ບໍ່​ຕ້ອງ​ທຳຮ້າຍ​ເຂົາ. ເພາະ​ເຂົາ​ຄືນ້ອງຂອງເຮົາເປັນ​ເລືອດເນື້ອຂອງເຮົາ." ພວກ​ອ້າຍ​ນ້ອງ​ທັງຫລາຍຂອງເຂົາກໍ່ໄດ້ຮັບຟັງເຂົາ.</w:t>
      </w:r>
      <w:r>
        <w:rPr>
          <w:vertAlign w:val="superscript"/>
        </w:rPr>
        <w:t>28</w:t>
      </w:r>
      <w:r>
        <w:t>​ພໍ່ຄ້າ​ຊາວ​ມີດີອານ​ໄດ້ຜ່ານ​ມາ ພວກອ້າຍຂອງເຂົາ. ໄດ້​ດຶງ​​ໂຢເຊັບ​ຂຶ້ນ​ມາ​ ແລະຍົກເຂົາອອກມາຈາກບໍ່ນັ້ນ. ພວກເຂົາໄດ້ຂາຍ​ໂຢເຊບໃຫ້​ກັບ​ຊາວ​ອິຊະມາເອນ​ເປັນເງິນຊາວຫລຽນ. ຊາວອິຊະມາເອນໄດ້​ພາ​ໂຢເຊັບ​ໄປ​ຍັງອີຢິບ.</w:t>
      </w:r>
      <w:r>
        <w:rPr>
          <w:vertAlign w:val="superscript"/>
        </w:rPr>
        <w:t>29</w:t>
      </w:r>
      <w:r>
        <w:t>​ຣູເບັນໄດ້​ກັບ​ໄປ​ທີ່​ບໍ່ນັ້ນ, ແລະ, ເ​ບິ່ງເຖີດ, ໂຢເຊັບ​ບໍ່ໄດ້ຢູ່​ໃ​ນບໍ່ນັ້ນ. ເຂົາໄດ້ຈີກ​ເສື້ອຜ້າຂອງເຂົາ.</w:t>
      </w:r>
      <w:r>
        <w:rPr>
          <w:vertAlign w:val="superscript"/>
        </w:rPr>
        <w:t>30</w:t>
      </w:r>
      <w:r>
        <w:t>ເຂົາໄດ້​ກັບ​ມາ​ຫາ​ພວກ​ນ້ອ​ງຂອງ​ເຂົາ ແລະ​ໄດ້ເວົ້າ​ວ່າ, "ເດັກນັ້ນ​ບໍ່ໄດ້​ຢູ່​ທີ່ນ​ັ້ນ! ແລະຂ້ອຍ​ຈະ​ເຮັດ​ແນວ​ໃດ​?"</w:t>
      </w:r>
      <w:r>
        <w:rPr>
          <w:vertAlign w:val="superscript"/>
        </w:rPr>
        <w:t>31</w:t>
      </w:r>
      <w:r>
        <w:t>ພວກເຂົາ​ໄດ້​ຂ້າ​ແບ້ໂຕຫນຶ່ງ ແລະຈາກນັ້ນໄດ້​ເອົາ​ເສື້ອຜ້າ​ຂອງ​ໂຢເຊັບ ແລະ​ຈຸ່ມ​ໃສ່​ໃນເລືອດ​ນັ້ນ.</w:t>
      </w:r>
      <w:r>
        <w:rPr>
          <w:vertAlign w:val="superscript"/>
        </w:rPr>
        <w:t>32</w:t>
      </w:r>
      <w:r>
        <w:t>ແລ້ວ​ພວກເຂົາ​​ໄດ້ນຳມັນ​ໄປໃຫ້​ພໍ່ຂອງພວກເຂົາ ແລະໄດ້​ເວົ້າ​ວ່າ, "ພວກ​ເຮົາໄດ້​ພົບສິ່ງນີ້ຂໍເບິ່ງດູວ່າມັນເປັນ​ເສື້ອ​ຜ້າ. ຂອງ​ລູກຊາຍ​ຂອງ​ພໍ່​ຫລື​ບໍ່."</w:t>
      </w:r>
      <w:r>
        <w:rPr>
          <w:vertAlign w:val="superscript"/>
        </w:rPr>
        <w:t>33</w:t>
      </w:r>
      <w:r>
        <w:t>ຢາໂຄບຈື່​ໄດ້ ແລະ​ເວົ້າ​ວ່າ, "ນີ້​ເປັນ​ເສື້ອ​ຜ້າຂອງ​ລູກຊາຍ​ເຮົາ. ສັດຮ້າຍ​ໄດ້​ກັດ​ກິນ​ເຂົາແນ່ນອນ. ໂຢເຊັບໄດ້​ຖືກ​ສັດຮ້າຍ​ຈີກ​​ເປັນ​ຊິ້ນໆ​."</w:t>
      </w:r>
      <w:r>
        <w:rPr>
          <w:vertAlign w:val="superscript"/>
        </w:rPr>
        <w:t>34</w:t>
      </w:r>
      <w:r>
        <w:t>ຢາໂຄບໄດ້​ຈີກ​ເສື້ອ​ຜ້າຂອງເຂົາ ແລະ​ນຸ່ງ​ເສື້ອ​​ຜ້າ​ກະສອບ​ເຂົ້າ. ເພິ່ນ​ໄວ້ທຸກ​ໃຫ້​ລູກຊາຍ​ຂອງຕົນ​ເປັນ​ເວລາ​ນານ.</w:t>
      </w:r>
      <w:r>
        <w:rPr>
          <w:vertAlign w:val="superscript"/>
        </w:rPr>
        <w:t>35</w:t>
      </w:r>
      <w:r>
        <w:t>ລູກຊາຍ​ ແລະລູກສາວ​ທັງຫມົດຂອງເພິ່ນໄດ້ລຸກຂຶ້ນມາ​ປອບໃຈ​ເພິ່ນ, ແຕ່​ເພິ່ນ​ປະຕິເສດທີ່ຈະຮັບການປອບໂຍນ. ເພິ່ນໄດ້ເວົ້າ​ວ່າ, "ຂ້ອຍ​ຈະ​ລົງໄປທີ່ຢູ່ຂອງຄົນຕາຍຮ້ອງໃຫ້​ຄ້ຳຄວນເຖິງລູກຊາຍ​ຂອງຂ້ອຍ." ພໍ່ຂອງເຂົາໄດ້ຮ້ອງໃຫ້ເຖິງເຂົາ.</w:t>
      </w:r>
      <w:r>
        <w:rPr>
          <w:vertAlign w:val="superscript"/>
        </w:rPr>
        <w:t>36</w:t>
      </w:r>
      <w:r>
        <w:t>ຊາວມີ​ດີອານໄດ້ຂາຍເຂົາໃນ​ເອຢິບ ໃຫ້ກັບໂປທິຟາ,​ ຂ້າຣາຊການຂອງຟາຣາໂອ, ​ທີ່​ເປັນ​ຫົວຫນ້າ​ຣາຊອົງຄະລັກ.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rPr>
          <w:vertAlign w:val="superscript"/>
        </w:rPr>
        <w:t>1</w:t>
      </w:r>
      <w:r>
        <w:t>ແລ້ວນີ້ກໍໄດ້ເກີດຂຶ້ນໃນ​ເວລາ​ນັ້ນ ຢູດາ​ໄດ້​ໄປ​ຈາກ​ພວກ​ອ້າຍ​ນ້ອງ​ຂອງຕົນ, ແລະ​ໄປ​​ຢູ່​ກັບ​ຄົນ​ອະດຸນລາໍ​ຊື່​ວ່າ ຮີຣາ.</w:t>
      </w:r>
      <w:r>
        <w:rPr>
          <w:vertAlign w:val="superscript"/>
        </w:rPr>
        <w:t>2</w:t>
      </w:r>
      <w:r>
        <w:t>ເຂົາໄດ້ພົບລູກສາວຂອງຊາຍຊາວການາອານ​ຊື່ຊູອາ. ເຂົາໄດ້ແຕ່ງງານກັບນາງ​. ແລະໄດ້ຫລັບນອນກັບນາງ.</w:t>
      </w:r>
      <w:r>
        <w:rPr>
          <w:vertAlign w:val="superscript"/>
        </w:rPr>
        <w:t>3</w:t>
      </w:r>
      <w:r>
        <w:t>​ນາງໄດ້ຕັ້ງຄັນ ແລະ​ ເກີດ​ລູກຊາຍ​. ເຂົາໄດ້ຖືກຕັ້ງຊື່​ວ່າເອຣະ.</w:t>
      </w:r>
      <w:r>
        <w:rPr>
          <w:vertAlign w:val="superscript"/>
        </w:rPr>
        <w:t>4</w:t>
      </w:r>
      <w:r>
        <w:t>ນາງໄດ້​ຖືພາ​ອີກ ແລະ ​ເກີດ​ລູກຊາຍ​ອີກ​ຄົນຫນຶ່ງ. ​ນາງໄດ້ເອີ້ນຊື່ເຂົາ​ວ່າ ໂອນານ.</w:t>
      </w:r>
      <w:r>
        <w:rPr>
          <w:vertAlign w:val="superscript"/>
        </w:rPr>
        <w:t>5</w:t>
      </w:r>
      <w:r>
        <w:t>ນາງ​ໄດ້​ມີລູກຊາຍ​ອີກ​​ຄົນ​ຫນຶ່ງ​ ແລະ ​ເອີ້ນ​ຊື່​ເຂົາ​ວ່າ ເຊລາ. ​ນາງໄດ້​ເກີດ​ເຂົາຢູ່ທີ່​ອັກຊິບ.</w:t>
      </w:r>
      <w:r>
        <w:rPr>
          <w:vertAlign w:val="superscript"/>
        </w:rPr>
        <w:t>6</w:t>
      </w:r>
      <w:r>
        <w:t>ຢູດາໄດ້ຫາເມຍຄົນຫນຶ່ງໃຫ້ແກ່​ເອຣະ,​ ລູກຊາຍກົກຂອງເຂົາ. ນາງຊື່ ຕາມາ.</w:t>
      </w:r>
      <w:r>
        <w:rPr>
          <w:vertAlign w:val="superscript"/>
        </w:rPr>
        <w:t>7</w:t>
      </w:r>
      <w:r>
        <w:t>ເອຣະ​ລູກຊາຍກົກຂອງຢູດາ, ເປັນຄົນ​ຊົ່ວຮ້າຍ ໃນສາຍພຣະເນດຂອງ​ພຣະຢາເວ. ພຣະຢາເວ​ຈຶ່ງ​ເຮັດ​ໃຫ້​ລາວ​ຕາຍ.</w:t>
      </w:r>
      <w:r>
        <w:rPr>
          <w:vertAlign w:val="superscript"/>
        </w:rPr>
        <w:t>8</w:t>
      </w:r>
      <w:r>
        <w:t>ຢູດາ​ໄດ້ເວົ້າ​ກັບໂອນານ​ວ່າ, "ຈົ່ງໄປຫລັບນອນກັບ​ເມຍ​ຂອງ​ອ້າຍ​ເຈົ້າ.​ ຈົ່ງເຮັດຫນ້າທີ່ນ້ອງຊາຍຂອງສາມີແກ່ນາງ, ແລະ ໃຫ້​​ນາງ​ເກີດລູກເພື່ອອ້າຍຂອງເຈົ້າ."</w:t>
      </w:r>
      <w:r>
        <w:rPr>
          <w:vertAlign w:val="superscript"/>
        </w:rPr>
        <w:t>9</w:t>
      </w:r>
      <w:r>
        <w:t>ໂອນານ​ໄດ້ຮູ້​ວ່າ ເດັກນັ້ນ​ຈະ​ບໍ່ແມ່ນ​ລູກ​ຂອງຕົນ. ເມື່ອ​ໃດກໍຕາມທີ່ເຂົາໄດ້ຫລັບ​ນອນ​ກັບ​ເອື້ອຍໃພ້​ຂອງ​ເຂົາ, ເຂົາໄດ້​ເຮັດ​ໃຫ້​ນໍ້າກາມ​ຕົກ​ດິນ​ ດັ່ງນັ້ນເຂົາ​ຈຶ່ງ​ບໍ່ມີ​ລູກ​ສຳລັບ​ອ້າຍ​ຂອງຕົນ.</w:t>
      </w:r>
      <w:r>
        <w:rPr>
          <w:vertAlign w:val="superscript"/>
        </w:rPr>
        <w:t>10</w:t>
      </w:r>
      <w:r>
        <w:t>ສິ່ງ​ທີ່​ເຂົາໄດ້ກະທຳ​​ເປັນ​ສິ່ງຊົ່ວຮ້າຍໃນສາຍຕາຂອງພຣະຢາເວ. ພຣະຢາເວຈຶ່ງໄດ້ຊົງ​ເຮັດ​ໃຫ້​ເຂົາ​ຕາຍ​ຄືກັນ.</w:t>
      </w:r>
      <w:r>
        <w:rPr>
          <w:vertAlign w:val="superscript"/>
        </w:rPr>
        <w:t>11</w:t>
      </w:r>
      <w:r>
        <w:t>ຈາກນັ້ນ​ຢູດາ​ໄດ້​ເວົ້າ​ກັບຕາມາ​, ລູກໃພ້​ຂອງຕົນ​ວ່າ,"ຈົ່ງ​ຢູ່ຢ່າງແມ່ຫມ້າຍໃນ​ບ້ານຂອງ​ພໍ່​ເຈົ້າ​ ຈົນກວ່າ​ເຊລາ,​ລູກຊາຍ​ຂອງເຮົາຈະເຕີບ​ໃຫຍ່." ເພາະເພິ່ນໄດ້ກົວວ່າ, "​ເຂົາ​ຈະ​ຕາຍຄືກັນ​ກັບ​ອ້າຍ​ຂອງ​ເຂົາດ້ວຍ." ສະນັ້ນ ຕາມາ​ຈຶ່ງ​ໄດ້ຈາກໄປ ແລະໄດ້ອາໄສ​ຢູ່ໃນ​ບ້ານ​ນຳ​ພໍ່​ຂອງຕົນ.</w:t>
      </w:r>
      <w:r>
        <w:rPr>
          <w:vertAlign w:val="superscript"/>
        </w:rPr>
        <w:t>12</w:t>
      </w:r>
      <w:r>
        <w:t>ຫລັງຈາກນັ້ນເປັນເວລານານ, ລູກສາວຂອງຊູອາເມຍ​ຂອງ​ຢູດາ,​ກໍ​ຕາຍໄປ. ​ຢູດາ​ໄດ​້ຮັບການປອບປະໂລມ ແລະໄດ້ໄປຫາຄົນຕັດຂົນແກະຂອງເພິ່ນທີ່​ຕິມນາ, ເພິ່ນ ແລະເພື່ອນຂອງເພິ່ນຄືຮີຣາ​ຊາວ​ອາດຸນລຳ​.</w:t>
      </w:r>
      <w:r>
        <w:rPr>
          <w:vertAlign w:val="superscript"/>
        </w:rPr>
        <w:t>13</w:t>
      </w:r>
      <w:r>
        <w:t>​ຕາມາ​ໄດ້ຮັບຂ່າວວ່າ, "ເບິ່ງແມ, ພໍ່​ປູ່ຂອງ​ເຈົ້າ​ກຳລັງ​ໄປ​ຕິມນາ ເພື່ອຕັດຂົນແກະຂອງເຂົາ."</w:t>
      </w:r>
      <w:r>
        <w:rPr>
          <w:vertAlign w:val="superscript"/>
        </w:rPr>
        <w:t>14</w:t>
      </w:r>
      <w:r>
        <w:t>ນາງ​ຈຶ່ງ​ປ່ຽນ​ຊຸດຍິງຫມ້າຍຂອງນາງ ​ແລະໄດ້ຫົ່ມຕົວນາງເອງດ້ວຍ​ເອົາ​ຜ້າ​ຄຸມຫນ້າ​ໄວ້. ນາງໄປ​ນັ່ງ​ທີ່ປະຕູ​ຂອງ​ບ້ານ​ເອນາອີມ​ທີ່​ຈະ​ໄປ​ເມືອງ​ຕິມນາ. ເພາະນາງ​ໄດ້ເຫັນວ່າ​ເຊລາ​ກໍ​ໃຫຍ່​ແລ້ວ ແຕ່​ນາງຍັງ​ບໍ່ໄດ້​ຖືກມອບໃຫ້ເປັນເມຍຂອງເຂົາ​ເທື່ອ.</w:t>
      </w:r>
      <w:r>
        <w:rPr>
          <w:vertAlign w:val="superscript"/>
        </w:rPr>
        <w:t>15</w:t>
      </w:r>
      <w:r>
        <w:t>ເມື່ອ​ຢູດາໄດ້​ເຫັນ​ນາງ ເພິ່ນ​ກໍ​ຄິດ​ວ່າ​ນາງ​ເປັນ​ໂສເພນີ ເພາະ​ວ່າ​ນາງ​ໄດ້​ປິດບັງໃບຫນ້າ​ຂອງນາງ.</w:t>
      </w:r>
      <w:r>
        <w:rPr>
          <w:vertAlign w:val="superscript"/>
        </w:rPr>
        <w:t>16</w:t>
      </w:r>
      <w:r>
        <w:t>ເພິ່ນ​ໄດ້ເຂົ້າ​ໄປ​ຫາ​ນາງ​ທີ່​ແຄມ​ທາງ ແລະ​ໄດ້ເວົ້າວ່າ,"ມາເຖີດ, ຂໍໃຫ້ເຮົາໄດ້ຫລັບນອນ​ກັບ​ເຈົ້າ" ເພາະເພິ່ນ​ບໍ່​ຮູ້​ວ່າ​ນາງ​ເປັນ​ລູກໃພ້​ຂອງ​ຕົນເອງ. ແລະນາງ​ຖາມ​ຄືນ​ວ່າ, "ທ່ານ​ຈະ​ຫລັບນອນ​ກັບຂ້ອຍທ່ານຈະໃຫ້​ອັນໃດແກ່ຂ້ອຍ?"</w:t>
      </w:r>
      <w:r>
        <w:rPr>
          <w:vertAlign w:val="superscript"/>
        </w:rPr>
        <w:t>17</w:t>
      </w:r>
      <w:r>
        <w:t>ເຂົາໄດ້​ຕອບ​ວ່າ, "ເຮົາ​ຈະ​ສົ່ງ​ແບ້​ຫນຸ່ມຈາກ​ຝູງ​ມາ​ໃຫ້​ນ້ອງຫນຶ່ງໂຕ." ເຂົາໄດ້ກາ່ວວ່າ, "ເຮົາຈະໃຫ້ອັນໃດເປັນ​ຫລັກປະກັນແກ່ເຈົ້າໄດ້?"</w:t>
      </w:r>
      <w:r>
        <w:rPr>
          <w:vertAlign w:val="superscript"/>
        </w:rPr>
        <w:t>18</w:t>
      </w:r>
      <w:r>
        <w:t>ນາງໄດ້ຕອບວ່າ, "ຂໍກາ​ຂອງທ່ານທີ່​ມີເຊືອກ​ຫ້ອຍ, ແລະ ​ໄມ້ເທົ້າ​ທີ່​ຢູ່ໃນມືທ່ານເປັນຫລັກປະກັນ." ເພິ່ນ​ໄດ້ໃຫ້ຂອງ​ເຫລົ່ານັ້ນ​ແກ່​ນາງ, ແລະ​ ໄດ້ຫລັບນອນ​​ກັບ​​ນາງ ​ແລະ ນາງກໍ​ໄດ້ຖື​ພາກັບເພິ່ນ.</w:t>
      </w:r>
      <w:r>
        <w:rPr>
          <w:vertAlign w:val="superscript"/>
        </w:rPr>
        <w:t>19</w:t>
      </w:r>
      <w:r>
        <w:t>ນາງໄດ້​ລຸກ​ຂຶ້ນ ​ແລະ ໄດ້ຈາກໄປ. ນາງ​ໄດ້ເອົາ​ຜ້າ​ຄຸມຫນ້າ​ອອກ ​ແລະ​ ສວມໃສ່ເສື້ອຜ້າຍິງຫມ້າຍຂອງນາງ.</w:t>
      </w:r>
      <w:r>
        <w:rPr>
          <w:vertAlign w:val="superscript"/>
        </w:rPr>
        <w:t>20</w:t>
      </w:r>
      <w:r>
        <w:t>ຢູດາ​ໄດ້​ສົ່ງ​ແບ້ຫນຸ່ມຈາກຝູງໄປກັບເພື່ອນຂອງເຂົາ ຊາວ​ອາດຸນລຳ​ ເພື່ອ​ທີ່​ຈະຮັບຂອງປະກັນຄືນ ຈາກ​ມືຂອງຜູ້ຍິງນັ້ນ, ແຕ່​ເຂົາຫາ​ນາງ​ບໍ່​ພົບ.</w:t>
      </w:r>
      <w:r>
        <w:rPr>
          <w:vertAlign w:val="superscript"/>
        </w:rPr>
        <w:t>21</w:t>
      </w:r>
      <w:r>
        <w:t>ແລ້ວ​​ຄົນອາດຸນລຳໄດ້ຖາມບັນດາຜູ້ຊາຍຂອງສະຖານ​ທີ່ນັ້ນ​ວ່າ, "ຍິງໂສເພນີ​ທີ່​ເຄີຍ​ຢູ່​ເອນາຣິມທີ່ແຄມ​ທາງ​ນີ້​​ຢູ່​ໃສ​ແລ້ວ?" ພວກເຂົາ​ຕອບ​ວ່າ,"​ບໍ່ເຄີຍ​ມີ​ໂສເພນີທີ່ນີ້."</w:t>
      </w:r>
      <w:r>
        <w:rPr>
          <w:vertAlign w:val="superscript"/>
        </w:rPr>
        <w:t>22</w:t>
      </w:r>
      <w:r>
        <w:t>ເຂົາກໍໄດ້ກັບໄປຫາ​ຢູດາ ແລະໄດ້​ເວົ້າ​​ວ່າ, "ຂ້ອຍຫານາງ​ບໍ່​ພົບ​. ພວກຜູ້ຊາຍຂອງທີ່​ນັ້ນ​ເວົ້າ​ວ່າ​ບໍ່ເຄີຍ​ມີ​ໂສເພນີທີ່ນີ້.""</w:t>
      </w:r>
      <w:r>
        <w:rPr>
          <w:vertAlign w:val="superscript"/>
        </w:rPr>
        <w:t>23</w:t>
      </w:r>
      <w:r>
        <w:t>ຢູດາໄດ້​ເວົ້າ​ວ່າ, "ໃຫ້​ນາງ​ເກັບສິ່ງຂອງຕ່າງໆໄວ້. ເພື່ອທີ່ເຮົາຈະ​ບໍ່​ຕ້ອງອັບອາຍ, ທີ່ຈິງເຮົາໄດ້ສົ່ງແບ້ຫນຸ່ມນີ້ໄປ, ແຕ່​ເຈົ້າ​ກໍຫານາງ​ບໍ່​ພົບ​."</w:t>
      </w:r>
      <w:r>
        <w:rPr>
          <w:vertAlign w:val="superscript"/>
        </w:rPr>
        <w:t>24</w:t>
      </w:r>
      <w:r>
        <w:t>ຢູ່​ຕໍ່​ມາຫລັງຈາກນັ້ນ ປະມານ​ສາມ​ເດືອນ​ໄດ້ມີ​ຄົນ​ມາ​ບອກ​ຢູດາ​ວ່າ, "ທາມາ​ລູກໃພ້​ຂອງ​ທ່ານໄດ້ເປັນໂສເພນີ, ແລະຈິງໆນາງໄດ້ຖື​ພາເພາະເຫດນັ້ນ." ຢູດາໄດ້ເວົ້າວ່າ, "ຈົ່ງນຳນາງມາທີ່ນີ້ ແລະ ເຜົານາງເສຍ."</w:t>
      </w:r>
      <w:r>
        <w:rPr>
          <w:vertAlign w:val="superscript"/>
        </w:rPr>
        <w:t>25</w:t>
      </w:r>
      <w:r>
        <w:t>ເມື່ອ​​ນາງ​ໄດ້ຖືກນຳອອກ,​ ນາງ​ຈຶ່ງ​ສົ່ງ​ຄົນ​ໄປ​ບອກ​ກັບ​ພໍ່ປູ່​ນາງວ່າ, "ຂ້ອຍ​ຕັ້ງທ້ອງ​ກັບຜູ້ຊາຍຊຶ່ງເປັນເຈົ້າ​ຂອງສິ່ງ​ເຫລົ່ານີ້." ນາງໄດ້ເວົ້າວ່າ, "ຂໍຈົ່ງ​ພິຈາລະນາເຖີດ, ວ່າໃຜເປັນເຈົາຂອງສິ່ງເຫລົ່ານີ້ກາ​ທີ່​ມີ​ເຊືອກ​ຫ້ອຍ ​ແລະໄມ້ເທົ້າ​ນີ້​ດູ.</w:t>
      </w:r>
      <w:r>
        <w:rPr>
          <w:vertAlign w:val="superscript"/>
        </w:rPr>
        <w:t>26</w:t>
      </w:r>
      <w:r>
        <w:t>ຢູດາ​ຈື່ສິ່ງ​ເຫລົ່ານີ້​ໄດ້ ແລະ ​ເວົ້າ​ວ່າ, "ນາງ​ມີຄວາມຊອບທັມຫລາຍກວ່າເຮົາ, ຕັ້ງແຕ່ເຮົາ​ບໍ່ໄດ້​ຍົກ​ນາງໃຫ້ເປັນເມຍຂອງເຊຣາ, ລູກຊາຍ​ຂອງເຮົາ." ແລະ ເພິ່ນ​ບໍ່ໄດ້​ຫລັບນອນ​ກັບ​ນາງ​ອີກ​.</w:t>
      </w:r>
      <w:r>
        <w:rPr>
          <w:vertAlign w:val="superscript"/>
        </w:rPr>
        <w:t>27</w:t>
      </w:r>
      <w:r>
        <w:t>ຢູ່ມາເມື່ອ​ເຖິງ​ກຳນົດ​ເກີດ​ລູກ, ເບິ່ງເຖີດ, ມີລູກ​ຝາແຝດຢູ່ໃນ​ທ້ອງ​ຂອງນາງ.</w:t>
      </w:r>
      <w:r>
        <w:rPr>
          <w:vertAlign w:val="superscript"/>
        </w:rPr>
        <w:t>28</w:t>
      </w:r>
      <w:r>
        <w:t>ເມື່ອເຖິງເວລາກຳນົດເກີດ​​ລູກ​ຜູ້ຫນຶ່ງ​ເອົາ​ມື​ອອກ​ມາ, ນາງ​ຜະດຸງຄັນ​ໄດ້ເອົາດ້າຍສີແດງ ແລະ​ໄດ້ຜູກທີ່ມືຂອງເຂົາ​ແລະໄດ້​ເວົ້າ​ວ່າ, "ຄົນ​ນີ້​ໄດ້ອອກມາ​ກ່ອນ."</w:t>
      </w:r>
      <w:r>
        <w:rPr>
          <w:vertAlign w:val="superscript"/>
        </w:rPr>
        <w:t>29</w:t>
      </w:r>
      <w:r>
        <w:t>ແຕ່ເດັກນ້ອຍຫົດມືເຂົ້າຄືນ, ແລະ​ ນ້ອງ​ຊາຍຂອງ​ເຂົາອອກມາກ່ອນ. ແລ້ວ​ນາງ​ຜະດຸງຄັນ​ກໍ​ເວົ້າ​ວ່າ, "ເຈົ້າໄດ້ແຫວກ​ອອກ​ມາ​ໄດ້ຢ່າໃດ!" ດັ່ງນັ້ນເຂົາຈຶ່ງໄດ້ຖືກເອີ້ນຊື່ວ່າເປເຣັດ.</w:t>
      </w:r>
      <w:r>
        <w:rPr>
          <w:vertAlign w:val="superscript"/>
        </w:rPr>
        <w:t>30</w:t>
      </w:r>
      <w:r>
        <w:t>ຈາກນັ້ນ​ອ້າຍ​ຂອງ​ເຂົາ, ຈຶ່ງໄດ້ອອກ​ມາ ຄືຄົນທີ່ມີ​ດ້າຍ​ສີແດງ​ຜູກຕິດ​ມື​, ແລະ ເຂົາ​ໄດ້ຖືກເອີ້ນຊື່​​ວ່າ ເຊຣາ.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rPr>
          <w:vertAlign w:val="superscript"/>
        </w:rPr>
        <w:t>1</w:t>
      </w:r>
      <w:r>
        <w:t>ໂຢເຊັບໄດ້ຖືກນຳລົງໄປ​ຍັງອີຢິບໂປຕີຟາ​, ຄົນອີຢິບ ຜູ້ບັນຊາການ​ອົງຄະລັກ​ຂອງ​ກະສັດຟາໂຣ, ໄດ້ຊື້ເຂົາຈາກຄົນອິຊະມາເອນຜູ້ທີ່ໄດ້ນຳເຂົາລົງມາທີ່ນີ້.</w:t>
      </w:r>
      <w:r>
        <w:rPr>
          <w:vertAlign w:val="superscript"/>
        </w:rPr>
        <w:t>2</w:t>
      </w:r>
      <w:r>
        <w:t>ພຣະຢາເວໄດ້​ສະຖິດ​ຢູ່​ກັບ​ໂຢເຊັບ ແລະເຂົາໄດ້ກາຍເປັນ​ຜູ້ຊາຍ​ທີ່​ປະສົບຄວາມສຳເລັດ. ລາວ​ໄດ້​ອາໄສ​ຢູ່​ໃນ​ເຮືອນ​ຂອງ​ເຈົ້ານາຍຄົນ​ອີຢິບ​​ຂອງເຂົາ.</w:t>
      </w:r>
      <w:r>
        <w:rPr>
          <w:vertAlign w:val="superscript"/>
        </w:rPr>
        <w:t>3</w:t>
      </w:r>
      <w:r>
        <w:t>ເຈົ້ານາຍ​ຂອງເຂົາໄດ້​ເຫັນ​ວ່າ​ພຣະຢາເວ​ໄດ້​ສະຖິດກັບ​ເຂົາ ແລະ​ພຣະຢາເວ​ໄດ້​ຊົງກະທຳໃຫ້​​ທຸກສິ່ງ​ທີ່​ລາວ​ໄດ້ເຮັດປະສົບຄວາມສຳເລັດ.</w:t>
      </w:r>
      <w:r>
        <w:rPr>
          <w:vertAlign w:val="superscript"/>
        </w:rPr>
        <w:t>4</w:t>
      </w:r>
      <w:r>
        <w:t>ໂຢເຊັບ​ໄດ້​ເປັນທີ່ຊອບໃນສາຍຕາຂອງເຂົາ. ລາວ​ໄດ້​ຮັບໃຊ້​ໂປຕີຟາ. ໂປຕີຟາໄດ້​ ໃຫ້​ໂຢເຊັບຈັດການເບິ່ງແຍງ​ບ້ານຂອງເຂົາ, ແລະ​ທຸກສິ່ງທີ່ເຂົາເປັນເຈົ້າຂອງ, ເຂົາໄດ້ໃຫ້ໂຢເຊັບເບິ່ງແຍງທຸກສິ່ງ.</w:t>
      </w:r>
      <w:r>
        <w:rPr>
          <w:vertAlign w:val="superscript"/>
        </w:rPr>
        <w:t>5</w:t>
      </w:r>
      <w:r>
        <w:t>ຢູ່ມາຫລັງຈາກທີ່ເຂົາໃຫ້ໂຢເຊັບ​ຈັດກາ​ນເບິ່ງແຍງບ້ານຂອງເຂົາ ແລະທຸກສິ່ງທີ່ເຂົາເປັນເຈົ້າຂອງ, ທີ່ພຣະຢາເວ​ໄດ້​ອວຍພອນ​ບ້ານຂອງ​ຄົນ​ອີຢິບ​ນັ້​ນເພາະ​ເຫັນ​ແກ່​ໂຢເຊັບ. ພຣະ​ພອນຂອງພຣະຢາເວມີຢູ່ໃນ​ທຸກສິ່ງ​ທີ່​ໂປຕີຟາ​ມີ​ໃນ​ເຮືອນ​ແລະ​ໃນ​ທົ່ງນາ.</w:t>
      </w:r>
      <w:r>
        <w:rPr>
          <w:vertAlign w:val="superscript"/>
        </w:rPr>
        <w:t>6</w:t>
      </w:r>
      <w:r>
        <w:t>ໂປຕີຟາ​ໄດ້​ໃຫ້ທຸກ​ສິ່ງທີ່ເຂົາມີ​ໃຫ້​ຢູ່ພາຍໃຕ້ການດູແລຂອງໂຢເຊັບ. ເຂົາບໍ່ຕ້ອງຄິດອັນໃດນອກຈາກອາຫານທີ່ເຂົາຈະກິນ. ໂຢເຊັບ​ເປັນ​ຊາຍຫນຸ່ມ​ທີ່ຮູບ​ຫລໍ່ ແລະມີສະເຫນ່.</w:t>
      </w:r>
      <w:r>
        <w:rPr>
          <w:vertAlign w:val="superscript"/>
        </w:rPr>
        <w:t>7</w:t>
      </w:r>
      <w:r>
        <w:t>ຫລັງຈາກນັ້ນເມຍ​ຂອງ​ເຈົ້ານາຍຂອງເຂົາໄດ້ມີຄວາມປາຖະຫນາໃນ​​ໂຢເຊັບ. ນາງໄດ້ເວົ້າວ່າ, "ມາຫລັບນອນ​ກັບຂ້ອຍ."</w:t>
      </w:r>
      <w:r>
        <w:rPr>
          <w:vertAlign w:val="superscript"/>
        </w:rPr>
        <w:t>8</w:t>
      </w:r>
      <w:r>
        <w:t>ແຕ່ເຂົາໄດ້​ປະຕິເສດ ແລະ​ໄດ້ເວົ້າກັບເມຍຂອງເຈົ້ານາຍຂອງເຂົາ​ວ່າ, "ເບິ່ງດູ, ເຈົ້ານາຍ​ຂອງຂ້ອຍ​ບໍ່​ໄດ້ສົນໃຈ​ວ່າຂ້ານ້ອຍຈະເຮັດຫຍັງຢູ່​ໃນ​ບ້ານ​ນີ້, ແລະ ເພິ່ນໄດ້ມອບທຸກສິ່ງທີ່ເພິ່ນເປັນເຈົ້າຂອງ ​ໃຫ້​ຢູ່ພາຍໃຕ້ການດູແລຂອງຂ້ານ້ອຍ.</w:t>
      </w:r>
      <w:r>
        <w:rPr>
          <w:vertAlign w:val="superscript"/>
        </w:rPr>
        <w:t>9</w:t>
      </w:r>
      <w:r>
        <w:t>ບໍ່ມີໃຜໃນ​ບ້ານນີ້​ທີ່ໃຫຍ່ໄປກວ່າຂ້ານ້ອຍ. ເພິ່ນບໍ່ໄດ້ຫວງອັນໃດໄວ້ຈາກຂ້ານ້ອຍ ເວັ້ນໄວ້​ແຕ່​ຍານາງເພາະທ່ານເປັນເມຍ​ຂອງ​ເພິ່ນ, ຂ້ານອຍ​ຈະເຮັດສິ່ງທີ່ຊົ່ວຮ້າຍທີ່ໃຫຍ່ຫລວງນີ້ ແລະ ​ເຮັດ​ບາບ​ຕໍ່ພຣະເຈົ້າ​ໄດ້​ຢ່າງໃດ?"</w:t>
      </w:r>
      <w:r>
        <w:rPr>
          <w:vertAlign w:val="superscript"/>
        </w:rPr>
        <w:t>10</w:t>
      </w:r>
      <w:r>
        <w:t>ນາງ​ໄດ້ເວົ້າກັບ​ໂຢເຊັບ​ທຸກມື້​ທຸກວັນ, ແຕ່ເຂົາປະຕິເສດ​ທີ່ຈະຫລັບນອນ​ນກັບ​ນາງ ຫລືຢູ່ກັບນາງ.</w:t>
      </w:r>
      <w:r>
        <w:rPr>
          <w:vertAlign w:val="superscript"/>
        </w:rPr>
        <w:t>11</w:t>
      </w:r>
      <w:r>
        <w:t>ຢູ່ມາ​ມື້​ຫນຶ່ງ ເມື່ອ​ເຂົາໄດ້​ເຂົ້າ​ໄປໃນ​ບ້ານເພື່ອທີ່ຈະທຳງານຂອງເຂົາ. ​ບໍ່ມີ​ຄົນ​ຮັບໃຊ້​ຈັກ​ຄົນ​ຢູ່​ໃນ​ເຮືອນນັ້ນ.</w:t>
      </w:r>
      <w:r>
        <w:rPr>
          <w:vertAlign w:val="superscript"/>
        </w:rPr>
        <w:t>12</w:t>
      </w:r>
      <w:r>
        <w:t>ນາງໄດ້ຈັບຕົວເຂົາຈ່ອງ​ເສື້ອເຂົາ​ໄວ້ ແລະ​ເວົ້າ​ວ່າ, "ຈົ່ງຫລັບນອນ​ນຳ​ຂ້ອຍ​ສາ." ແຕ່​ເຂົາໄດ້ປະເສື້ອຜ້າຂອງເຂົາໄວ້ໃນມືຂອງນາງ,​ຫນີ​ແລ່ນ​ອອກ​ໄປ​ຂ້າງ​ນອກ​​.</w:t>
      </w:r>
      <w:r>
        <w:rPr>
          <w:vertAlign w:val="superscript"/>
        </w:rPr>
        <w:t>13</w:t>
      </w:r>
      <w:r>
        <w:t>ເມື່ອນາງເຫັນໂຢເຊັບປະເສື້ອໄວ້ ແລະ​ໄດ້ຫນີອອກ​ໄປ​ຂ້າງນອກ,</w:t>
      </w:r>
      <w:r>
        <w:rPr>
          <w:vertAlign w:val="superscript"/>
        </w:rPr>
        <w:t>14</w:t>
      </w:r>
      <w:r>
        <w:t>ນາງ​ຈຶ່ງ​ຮ້ອງ​ພວກຜູ້ຊາຍໃນບ້ານ​ນາງ ແລະໄດ້ບອກພວກເຂົາວ່າ, "ເບິ່ງແມ, ໂປຕີຟາໄດ້ນຳ ຄົນ​ເຮັບເຣີ​ນີ້ມາເພື່ອ​ຈະ​ລ່ວງເກີນ​ຕໍ່ເຮົາ. ເຂົາໄດ້​ເຂົ້າ​ມາ​ຫາ​ເຮົາເພື່ອທີ່ຈະຫລັບນອນ​ກັບເຮົາ, ແລະເຮົາໄດ້​ຮ້ອງ​ຂຶ້ນ.</w:t>
      </w:r>
      <w:r>
        <w:rPr>
          <w:vertAlign w:val="superscript"/>
        </w:rPr>
        <w:t>15</w:t>
      </w:r>
      <w:r>
        <w:t>ເມື່ອ​ເຂົາໄດ້ຍິນ​ເຮົາຮ້ອງເຂົາ​ຈຶ່ງ​ໄດ້ປະ​ເສື້ອຜ້າຂອງເຂົາ​ໄວ້ກັບເຮົາ,​ແລະ​ແລ່ນ​ຫນີໄປຂ້າງນອກ."</w:t>
      </w:r>
      <w:r>
        <w:rPr>
          <w:vertAlign w:val="superscript"/>
        </w:rPr>
        <w:t>16</w:t>
      </w:r>
      <w:r>
        <w:t>ນາງ​ໄດ້ວາງ​ເສື້ອ​ຜ້າຂອງ​ເຂົາ​ໄວ້ຂ້າງໆນາງ ຈົນ​ຜູ້​ເປັນ​ນາຍ​ຂອງ​ເຂົາໄດ້​ເຂົ້າບ້ານ​ມາ​.</w:t>
      </w:r>
      <w:r>
        <w:rPr>
          <w:vertAlign w:val="superscript"/>
        </w:rPr>
        <w:t>17</w:t>
      </w:r>
      <w:r>
        <w:t>ນາງ​ໄດ້ບ​ອກເຂົາຢ່າງນີ້​ວ່າ, "ຄົນ​ຮັບໃຊ້ເຮັບເຣີ​ຜູ້​ທີ່​ທ່ານໄດ້​ນໍາ​ມາ​ໃຫ້ເຮົາ ເຂົາ​ໄດ້​ເຂົ້າ​ມາເພື່ອຈະທຳຫຍາບຄາຍຕໍ່​ຂ້ອຍ.</w:t>
      </w:r>
      <w:r>
        <w:rPr>
          <w:vertAlign w:val="superscript"/>
        </w:rPr>
        <w:t>18</w:t>
      </w:r>
      <w:r>
        <w:t>ແລ້ວນີ້ກໍໄດ້ເກີດຂຶ້ນ​ເມື່ອ​ຂ້ອຍ​ຮ້ອງ​ຂຶ້ນ, ເຂົາໄດ້​ປະ​ເສື້ອ​ຜ້າຂອງເຂົາໄວ້​ທີ່​ນີ້​ແລະ​​ຫນີອອກໄປຂ້າງນອກ."</w:t>
      </w:r>
      <w:r>
        <w:rPr>
          <w:vertAlign w:val="superscript"/>
        </w:rPr>
        <w:t>19</w:t>
      </w:r>
      <w:r>
        <w:t>ແລ້ວເມື່ອເຈົ້າ​ນາຍ​ຂອງເຂົາ​ໄດ້ຍິນ​ເລື່ອງ​ເລົ່າ, ທີ່​ເມຍ​ຂອງເພິ່ນ​ບອກເພິິ່ນ ນີ້ຄືສິ່ງ​ທີ່ຄົນຮັບໃຊ້ຂອງທ່ານໄດ້ກະທຳຕໍ່ຂ້ອຍ ເພິ່ນ​ໃຈຮ້າຍ​ຫລາຍ.</w:t>
      </w:r>
      <w:r>
        <w:rPr>
          <w:vertAlign w:val="superscript"/>
        </w:rPr>
        <w:t>20</w:t>
      </w:r>
      <w:r>
        <w:t>ເຈົ້ານາຍຂອງ​ໂຢເຊັບໄດ້ນຳເຂົາໄປ ແລະຂັງເຂົາ​ໄວ້​ໃນ​ຄຸກ​ ສະຖານທີ່ຊຶ່ງນັກໂທດຂອງກະສັດໄດ້ຖືກ​ຂັງ​ຢູ່. ເຂົາໄດ້ຢູ່ໃນຄຸກນັ້ນ.</w:t>
      </w:r>
      <w:r>
        <w:rPr>
          <w:vertAlign w:val="superscript"/>
        </w:rPr>
        <w:t>21</w:t>
      </w:r>
      <w:r>
        <w:t>ແຕ່​ພຣະຢາເວໄດ້​ສະຖິດ​ຢູ່​ນຳ​ໂຢເຊັບ ​ແລະ ​ໄດ້ສຳແດງພັນທະສັນຍາທີ່ສັດຊື່ແກ່ເຂົາ. ພຣະອົງໄດ້ຊົງເຮັດໃຫ້ເຂົາເປັນທີ່ຊອບ ໃນສາຍຕາ​ຜູ້ຄຸມນັກ​ໂທດ.</w:t>
      </w:r>
      <w:r>
        <w:rPr>
          <w:vertAlign w:val="superscript"/>
        </w:rPr>
        <w:t>22</w:t>
      </w:r>
      <w:r>
        <w:t>ຜູ້ຄຸມນັກໂທດໄດ້ມອບນັກໂທດທັງຫມົດ​ໃຫ້​ຢູ່ໃນມືຂອງໂຢເຊັບ, ​ບໍ່ວ່າ​ພວກເຂົາຈະເຮັດ​ຫຍັງໃນທີ່ນັ້ນໂຢເຊັບໄດ້ເປັນຜູ້ຈັດການທັງຫມົດ​​.</w:t>
      </w:r>
      <w:r>
        <w:rPr>
          <w:vertAlign w:val="superscript"/>
        </w:rPr>
        <w:t>23</w:t>
      </w:r>
      <w:r>
        <w:t>​ຜູ້ຄຸມນັກໂທດບໍ່ຕ້ອງກັງວົນ​ເລື່ອງໃດໆ​ທີ່​ຢູ່ໃນມືຂອງເຂົາ, ເພາະວ່າ​ພຣະຢາເວ​ໄດ້ສະຖິດ​ຢູ່​ນຳ​ເຂົາ. ບໍ່ວ່າເຂົາຈະເຮັດສິ່ງໃດ​ພຣະຢາເວ​ກໍໄດ້ຊົງ​ເຮັດ​ໃຫ້​ປະສົບຄວາມສຳ​ເລັດ​.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rPr>
          <w:vertAlign w:val="superscript"/>
        </w:rPr>
        <w:t>1</w:t>
      </w:r>
      <w:r>
        <w:t>ແລ້ວນີ້ກໍໄດ້ເກີດຂຶ້ນຫລັງຈາກ​ສິ່ງຕ່າງໆເຫລົ່ານີ້, ເຈົ້າ​ພະນັກງານ​ຖວາຍຈອກສະເຫວີຍ ແລະເຈົ້າ​ພະນັກງານ​ເຮັດ​ເຂົ້າຈີ່,​ຂອງ​ກະສັດ​ອີຢິບ​ໄດ້​ເຮັດ​ໃຫ້​ກະສັດ​ອີຢິບ ເຈົ້ານາຍຂອງເຂົາເຄືອງໃຈ.</w:t>
      </w:r>
      <w:r>
        <w:rPr>
          <w:vertAlign w:val="superscript"/>
        </w:rPr>
        <w:t>2</w:t>
      </w:r>
      <w:r>
        <w:t>ຟາຣາໂອ ເພິ່ນ​ຈຶ່ງ​ໃຈຮ້າຍ​ເຈົ້າຫນ້າທີ່ທັງ​ສອງ​ຂອງພະອົງ, ຄືຫົວຫນ້າຄົນຖວາຍຈອກສະເຫວີຍ ແລະຫົວຫນ້າຄົນເຮັດເຂົ້າຈີ່.</w:t>
      </w:r>
      <w:r>
        <w:rPr>
          <w:vertAlign w:val="superscript"/>
        </w:rPr>
        <w:t>3</w:t>
      </w:r>
      <w:r>
        <w:t>ພະອົງໄດ້​ຂັງ​ພວກເຂົາ​ໄວ້, ໃນ​ບ້ານຂອງຜູ້ບັນຊາການຣາຊອົງຄະລັກໃນຄຸກ​​ດຽວກັນ​ກັບ​ທີ່​ໂຢເຊັບ​ຖືກ​ຂັງ​ຢູ່.</w:t>
      </w:r>
      <w:r>
        <w:rPr>
          <w:vertAlign w:val="superscript"/>
        </w:rPr>
        <w:t>4</w:t>
      </w:r>
      <w:r>
        <w:t>ພວກເພິ່ນໄດ້ຖືກຂັງມາໄລຍະຫນຶ່ງ. ເຈົ້າພະນັກງານຖວາຍຈອກສະເຫວີຍ ແລະເຈົ້າພະນັກງານເຮັດເຂົ້າຫນົມປັງຂອງກະສັດອີຢິບ ຊຶ່ງໄດ້ຖືກຂັງໃນ​ຄຸກ​.</w:t>
      </w:r>
      <w:r>
        <w:rPr>
          <w:vertAlign w:val="superscript"/>
        </w:rPr>
        <w:t>5</w:t>
      </w:r>
      <w:r>
        <w:t>ພວກເຂົາທັງ​ສອງ​ໄດ້​ຝັນ ແຕ່ລະຄົນ​ຕ່າງຄົນຕ່າງຝັນໃນຄືນດຽວກັນ, ແລະຄວາມຝັນແຕ່ລະຄວາມຝັນຕ່າງກໍມີ​ຄວາມຫມາຍ​ຂອງມັນເອງ.</w:t>
      </w:r>
      <w:r>
        <w:rPr>
          <w:vertAlign w:val="superscript"/>
        </w:rPr>
        <w:t>6</w:t>
      </w:r>
      <w:r>
        <w:t>ໂຢເຊັບໄດ້ມາຫາພວກເຂົາໃນຕອນເຊົ້າແລະໄດ້ເຫັນພວກເຂົາ. ເບິ່ງແມ, ພວກເພິ່ນເປັນທຸກ.</w:t>
      </w:r>
      <w:r>
        <w:rPr>
          <w:vertAlign w:val="superscript"/>
        </w:rPr>
        <w:t>7</w:t>
      </w:r>
      <w:r>
        <w:t>ເຂົາ​ຈຶ່ງ​ຖາມ​ເຈົ້າພະນັກງານຂອງຟາໂຣຜູ້ຊຶ່ງຖືກຂັງຢູ່ກັບເຂົາ ໃນບ້ານຂອງເຈົ້ານາຍຂອງເຂົາ, ກ່າວວ່າ, "ເປັນຫຍັງມື້ນີ້ ເບິ່ງພວກທ່ານ​ເປັນທຸກ​?"</w:t>
      </w:r>
      <w:r>
        <w:rPr>
          <w:vertAlign w:val="superscript"/>
        </w:rPr>
        <w:t>8</w:t>
      </w:r>
      <w:r>
        <w:t>ພວກເພິ່ນໄດ້​ຕອບ​ແກ່ເຂົາວ່າ, "ເຮົາທັງສອງໄດ້ຝັນ ແລະ​ບໍ່ມີ​ຜູ້ໃດ​ທີ່ສາມາດ​ແກ້​ຄວາມຝັນ​ນັ້ນໄດ້." ໂຢເຊັບໄດ້​ເວົ້າ​ກັບພວກເພິ່ນວ່າ, "ການແກ້ຄວາມຝັນນັ້ນບໍ່ແມ່ນ​ເປັນຂອງພຣະເຈົ້າ​ບໍ? ຂໍໄດ້ບອກຂ້ານ້ອຍ​ຟັງ​ເບິ່ງດູ."</w:t>
      </w:r>
      <w:r>
        <w:rPr>
          <w:vertAlign w:val="superscript"/>
        </w:rPr>
        <w:t>9</w:t>
      </w:r>
      <w:r>
        <w:t>ຫົວຫນ້າເຈົ້າ​ພະນັກງານ​ຖວາຍຈອກສະເຫວີຍໄດ້ເລົ່າ​ຄວາມຝັນ​ຂອງຕົນ​ສູ່​ໂຢເຊັບ​ຟັງ​ວ່າ, ເຂົາ​ໄດ້​ເວົ້າກັບໂຢເຊັບວ່າ, "ໃນຄວາມຝັນຂອງເຮົາ, ມີເຄືອ​ອະງຸ່ນ​ຢູ່​ຕໍ່ຫນ້າ​ເຮົາ.</w:t>
      </w:r>
      <w:r>
        <w:rPr>
          <w:vertAlign w:val="superscript"/>
        </w:rPr>
        <w:t>10</w:t>
      </w:r>
      <w:r>
        <w:t>ເທິງເຄືອອະງຸ່ນມີ​ສາມ​ງ່າ. ມັນ​ໄດ້ປົ່ງ​ໃບ, ດອກ​ກໍ​ບານ ແລະ​ມີ​ພົ້ວ​ຫມາກອະ​ງຸ່ນ​ສຸກ​ງ່າ.</w:t>
      </w:r>
      <w:r>
        <w:rPr>
          <w:vertAlign w:val="superscript"/>
        </w:rPr>
        <w:t>11</w:t>
      </w:r>
      <w:r>
        <w:t>ຈອກສະເຫວີຍ​ຂອງ​ຟາໂຣໄດ້ຢູ່ໃນມືຂອງເຮົາ. ເຮົາໄດ້ເອົາພວງອະ​ງຸ່ນ ​ແລະບີບ​ເອົານຳ້ໃສ່ລົງ​ໃນຈອກ​ສະເຫວີຍຂອງຟາໂຣ, ແລະ​ເຮົາກໍໄດ້ຖວາຍຈອກສະເຫວີຍນັ້ນເທິງມືຂອງຟາໂຣ."</w:t>
      </w:r>
      <w:r>
        <w:rPr>
          <w:vertAlign w:val="superscript"/>
        </w:rPr>
        <w:t>12</w:t>
      </w:r>
      <w:r>
        <w:t>ໂຢເຊັບໄດ້​ເວົ້າ​ກັບເຂົາວ່າ, "ນີ້ຄືການແກ້ຄວາມຝັນ​ນັ້ນ. ສາມ​ງ່າ​ນັ້ນຫມາຍເຖິງ​ສາມ​ວັນ.</w:t>
      </w:r>
      <w:r>
        <w:rPr>
          <w:vertAlign w:val="superscript"/>
        </w:rPr>
        <w:t>13</w:t>
      </w:r>
      <w:r>
        <w:t>ພາຍ​ໃນ​ສາມ​ວັນ ຟາໂຣຈະຍົກ​ທ່ານ​ຂຶ້ນ​ແລະໃຫ້ທ່ານຄືນສູ່​ຕຳແຫນ່ງ​ເດີມ​ຂອງທ່ານ. ທ່ານ​ຈະ​ໄດ້ຍໍ​ຈອກ​ເຫລົ້າ​ອະງຸ່ນ​ຂອງຟາໂຣໃນມືຂອງພະອົງ, ເຫມືອນເມື່ອທ່ານ​ໄດ​້ເຄີຍ​ເປັນເຈົ້າພະນັກງານຍໍຈອກເຫລົ້າອາງຸ່ນ.</w:t>
      </w:r>
      <w:r>
        <w:rPr>
          <w:vertAlign w:val="superscript"/>
        </w:rPr>
        <w:t>14</w:t>
      </w:r>
      <w:r>
        <w:t>ແຕ່​ຂໍທ່ານໄດ້ລະນຶກເຖິງ​ຂ້ານ້ອຍ ເມື່ອ​ທ່ານ​ໄ​ດ້​ດີ​ແລ້ວ, ແລະ​ກະລຸນາ​ສະແດງ​ຄວາມເມດຕາຕໍ່​ຂ້ານ້ອຍ​. ດ​້ວຍການກ່າວເຖິງ​ຂ້ານ້ອຍ​ໃຫ້​ຟາໂຣຟັງ ແລະນຳຂ້ານ້ອຍອອກ​ໄປຈາກ​ຄຸກ​ນີ້​.</w:t>
      </w:r>
      <w:r>
        <w:rPr>
          <w:vertAlign w:val="superscript"/>
        </w:rPr>
        <w:t>15</w:t>
      </w:r>
      <w:r>
        <w:t>ເພາະທີ່​ຈິງ​ແລ້ວ ຂ້ານ້ອຍ​ໄດ້ຖືກ​ລັກພາຕົວມາຈາກແຜ່ນ​ດິນ​ຂອງ​ຊາວ​ເຮັບເຣີ. ​ທີ່​ນີ້ ຂ້ານ້ອຍ​ກໍ​ບໍ່ໄດ້​ເຮັດ​ຜິດ​ຫຍັງ​ທີ່​ສົມຄວນໃຫ້ພວກເຂົາຈຳຈ່ອງຂ້ານ້ອຍໃນ​ຄຸກ​ທີ່ແຂງແຮງມິດຊິດນີ້."</w:t>
      </w:r>
      <w:r>
        <w:rPr>
          <w:vertAlign w:val="superscript"/>
        </w:rPr>
        <w:t>16</w:t>
      </w:r>
      <w:r>
        <w:t>ເມື່ອ​ຫົວຫນ້າ​ພະນັກງານ​ເຮັດ​ເຂົ້າຈີ່​ໄດ້ເຫັນ​ວ່າ, ການແກ້ຄວາມຝັນ​ນັ້ນ​​ເປັນ​ທີ່ຫນ້າພໍໃຈ​, ເພິ່ນຈຶ່ງ​ເວົ້າ​ກັບ​ໂຢເຊັບ​ວ່າ, "ຂ້ອຍ​ກໍໄດ້​ຝັນ​ດ້ວຍເຫມືອນກັນ, ຂ້ອຍ​ຝັນ​ວ່າ​, ໄດ້​ຖື​ຖາດ​ເຂົ້າຈີ່​ສາມ​ຖາດ​ເທິງ​ຫົວ​ຂ້ອຍ.</w:t>
      </w:r>
      <w:r>
        <w:rPr>
          <w:vertAlign w:val="superscript"/>
        </w:rPr>
        <w:t>17</w:t>
      </w:r>
      <w:r>
        <w:t>ໃນ​ຖາດ​​ເທິງສຸດ​ມີ​ເຂົ້າຈີ່ຢ່າງດີ​ທຸກ​ຊະນິດ​ສຳລັບ​ຟາໂຣ, ແຕ່ມີຝູງ​ນົກ​ໄດ້​ມາ​ກິນ​ເຂົ້າຈີ່​ໃນຖາດເທິງຫົວຂອງເຮົາ."</w:t>
      </w:r>
      <w:r>
        <w:rPr>
          <w:vertAlign w:val="superscript"/>
        </w:rPr>
        <w:t>18</w:t>
      </w:r>
      <w:r>
        <w:t>ໂຢເຊັບ​ໄດ້ຕອບແລະເວົ້າ​ວ່າ, "ນີ້ຄືການແກ້ຄວາມຝັນ​. ຖາດ​ສາມ​ໃບ​ນັ້ນ​ຫມາຍເຖິງ​ສາມ​ວັນ.</w:t>
      </w:r>
      <w:r>
        <w:rPr>
          <w:vertAlign w:val="superscript"/>
        </w:rPr>
        <w:t>19</w:t>
      </w:r>
      <w:r>
        <w:t>ພາຍ​ໃນ​ສາມ​ວັນນີ້ ​ຟາອາໂຣ​ຈະ​ຍົກຫົວຂອງ​ທ່ານ​ອອກ​ຈາກ​ທ່ານ. ແລະ​​ຈະແຂວນ​ທ່ານໄວ້​ເທິງ​ຕົ້ນໄມ້ ແລະ​ຝູງນົກ​ຈະ​ມາ​ເຈາະ​ກິນ​ເນື້ອ​ຂອງທ່ານ."</w:t>
      </w:r>
      <w:r>
        <w:rPr>
          <w:vertAlign w:val="superscript"/>
        </w:rPr>
        <w:t>20</w:t>
      </w:r>
      <w:r>
        <w:t>ແລ້ວນີ້ກໍໄດ້ເກີດຂຶ້ນໃນວັນທີສາມ​ ຊຶ່ງເປັນ​ວັນ​ເກີດ​ຂອງ​ຟາໂຣ. ພະອົງໄດ້​ຊົງຈັດ​ງານກິນລ້ຽງ​​ສຳລັບ​ຂ້າຣາຊການ​ຂອງ​ເພິ່ນທຸກຄົນ. ພະອົງໄດ້ຊົງ​ຍົກຫົວຫນ້າເຈົ້າ​ພະນັກງານ​ຖວາຍຈອກສະເຫວີຍ ແລະ​ຫົວຫນ້າເຈົ້າພະນັກງານ​ເຮັດ​ເຂົ້າຈີ່​ຂຶ້ນ, ໃນທ່າມກາງ​ຂ້າຣາຊການ​ທັງຫລາຍຂອງພະອົງ.</w:t>
      </w:r>
      <w:r>
        <w:rPr>
          <w:vertAlign w:val="superscript"/>
        </w:rPr>
        <w:t>21</w:t>
      </w:r>
      <w:r>
        <w:t>ເພິ່ນ​ໄດ້ຊົງຄືນ​ຕຳແຫນ່ງ​ໃຫ້ກັບຫົວຫນ້າ ເຈົ້າ​ພະນັກງານ​ຖວາຍຈອກສະເຫວີຍໄດ້ຊົງມອບໃຫ້ເຂົາຮັບຜິດຊອບຖວາຍຈອກສະເຫວີຍເທິງມືຂອງຟາໂຣອີກຄັ້ງ.</w:t>
      </w:r>
      <w:r>
        <w:rPr>
          <w:vertAlign w:val="superscript"/>
        </w:rPr>
        <w:t>22</w:t>
      </w:r>
      <w:r>
        <w:t>ແຕ່​ພະອົງໄດ້ສັ່ງ​ແຂວນຄໍ, ຫົວຫນ້າ​ເຈົ້າພະນັກງານ​ເຮັດ​ເຂົ້າຈີ່. ເຫມືອນດັ່ງທີ່​ໂຢເຊັບ​ໄດ້ແ​ກ້ຄາວມຝັນໃຫ້ພວກເຂົາ​.</w:t>
      </w:r>
      <w:r>
        <w:rPr>
          <w:vertAlign w:val="superscript"/>
        </w:rPr>
        <w:t>23</w:t>
      </w:r>
      <w:r>
        <w:t>ຫົວຫນ້າເຈົ້າ​ພະນັກງານ​ຖວາຍຈອກສະເຫວີຍ,​ບໍ່ໄດ້​ຈົດຈຳໂຢເຊັບ​ ແລະໄດ້​ລືມເຂົາ.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41</w:t>
        <w:br/>
      </w:r>
    </w:p>
    <w:p>
      <w:pPr>
        <w:pBdr>
          <w:bottom w:val="single" w:sz="6" w:space="1" w:color="auto"/>
        </w:pBdr>
      </w:pPr>
      <w:r/>
      <w:r>
        <w:rPr>
          <w:vertAlign w:val="superscript"/>
        </w:rPr>
        <w:t>1</w:t>
      </w:r>
      <w:r>
        <w:t>ເຫດການນີ້ໄດ້ເກີດຂຶ້ນເມື່ອສີ້ນສຸດ​ສອງ​ປີ ເຕັມເມື່ອຟາໂຣໄດ້ຊົງ​ຝັນ​ວ່າ. ພະອົງໄດ້ຊົງ​ຢືນ,​ຢູ່​ທີ່​ແຄມ​ແມ່ນໍ້ານິນ.</w:t>
      </w:r>
      <w:r>
        <w:rPr>
          <w:vertAlign w:val="superscript"/>
        </w:rPr>
        <w:t>2</w:t>
      </w:r>
      <w:r>
        <w:t>ໃນ​ຂະນະ​ນັ້ນ, ມີແມ່​ງົວ​ເຈັດ​ໂຕໄດ້​ຂຶ້ນ​ມາ​ຈາກ​ແມ່ນໍ້ານິນ, ຫນ້າເບິ່ງ, ແລະອ້ວນພີ ແລະພວກມັນ​ກິນ​ຫຍ້າ​ທ່າມກາງ​ຕົ້ນກົກ.</w:t>
      </w:r>
      <w:r>
        <w:rPr>
          <w:vertAlign w:val="superscript"/>
        </w:rPr>
        <w:t>3</w:t>
      </w:r>
      <w:r>
        <w:t>ເບິ່ງແມ, ແລະມີແມ່ງົວອີກເຈັດໂຕທີ່ໄດ້ຕາມຂຶ້ນມາຈາກແມ່ນ້ຳນິນ, ຫນ້າລັງກຽດ ແລະຈ່ອຍຜອມ. ພວກມັນ​ໄດ້ຢືນ​ຢູ່​ຂ້າງໆ ກັບ​ແມ່ງົວໂຕອື່ນໆ ເ​ທິງຝັ່ງແມ່ນ້ຳນິນ.</w:t>
      </w:r>
      <w:r>
        <w:rPr>
          <w:vertAlign w:val="superscript"/>
        </w:rPr>
        <w:t>4</w:t>
      </w:r>
      <w:r>
        <w:t>ຈາກນັ້ນພວກແມ່​ງົວ​ທີ່​ຫນ້າລັງກຽດ ແລະຈ່ອຍຜອມ ​ກໍໄດ້​ກືນ​ກິນ​ແມ່​ງົວເຈັດ​ໂຕ​ທີ່ຫນ້າເບິ່ງ ແລະອ້ວນພີ​ເສຍ. ຈາກນັ້ນຟາໂຣໄດ້ຊົງຕື່ນ​ຂຶ້ນ​.</w:t>
      </w:r>
      <w:r>
        <w:rPr>
          <w:vertAlign w:val="superscript"/>
        </w:rPr>
        <w:t>5</w:t>
      </w:r>
      <w:r>
        <w:t>ຈາກນັ້ນພະອົງກໍຫລັບ​ໄປ​ອີກ​ ແລະໄດ້ຊົງ​ຝັນ​ເປັນເທື່ອ​ທີ​ສອງ.​ ເບິ່ງແມ, ມີ​ຕົ້ນເຂົ້າຕົ້ນຫນຶ່ງ, ມີຮວງເຂົ້າ​​ເຈັດ​ຮວງ​ທີ່ສົມບູນ ແລະດີ.</w:t>
      </w:r>
      <w:r>
        <w:rPr>
          <w:vertAlign w:val="superscript"/>
        </w:rPr>
        <w:t>6</w:t>
      </w:r>
      <w:r>
        <w:t>ເບິ່ງແມ, ​ມີ​ຮວງເຂົ້າ​ເຈັດ​ຮວງ,​ທີ່ເມັດລີບ​ ແລະ​ຫ່ຽວແຫ້ງ, ເພາະ​​ຕາເວັນອອກໄດ້ງອກຂຶ້ນມາ.</w:t>
      </w:r>
      <w:r>
        <w:rPr>
          <w:vertAlign w:val="superscript"/>
        </w:rPr>
        <w:t>7</w:t>
      </w:r>
      <w:r>
        <w:t>​ຮວງເຂົ້າ​ລີບ​ເຈັດ​ຮວງ​ໄດ້​ກືນ​ກິນ​ຮວງເຂົ້າ​ສົມບູນ ແລະດີທັງ​ເຈັດ​ຮວງ​. ຟາໂຣໄດ້​ຕື່ນ​ຂຶ້ນ, ແລ້ວ​ກໍ​ເຫັນ​ວ່າ,​ຕົນ​ກຳລັງ​ຝັນ​ໄປ.</w:t>
      </w:r>
      <w:r>
        <w:rPr>
          <w:vertAlign w:val="superscript"/>
        </w:rPr>
        <w:t>8</w:t>
      </w:r>
      <w:r>
        <w:t>ໃນຕອນເຊົ້າຂອງມື້ນັ້ນ ເພິ່ນວຸ້ນວາຍໃຈຫລາຍ. ພະອົງກໍເປັນທຸກ ພະອົງໄດ້​ສົ່ງ​ຄົນ​​ໄປ​ເອີ້ນ​ຫມໍດູ, ຫມໍມໍ, ແລະ​ນັກປຣາດ​ໃນ​ອີຢິບເຂົ້າ​ມາເຝົ້າ ຟາໂຣ​ໄດ້​ຊົງບອກພວກເຂົາເຖິງຄວາມຝັນຂອງພະອົງ​, ແຕ່​ບໍ່ມີ​ຜູ້ໃດ​ສາມາດ​ແກ້​ຄວາມຝັນ​ນັ້ນໃຫ້​ຟາໂຣໄດ້.</w:t>
      </w:r>
      <w:r>
        <w:rPr>
          <w:vertAlign w:val="superscript"/>
        </w:rPr>
        <w:t>9</w:t>
      </w:r>
      <w:r>
        <w:t>ຈາກນັ້ນ​ຫົວຫນ້າ​ພະນັກງານ​ຖວາຍຈອກສະເຫວີຍໄດ້ທູນຟາໂຣ​​ວ່າ, "ວັນນີ້ຂ້ານ້ອຍ​ໄດ້ຄິດເຖິງຄວາມຜິດຂອງຂ້ານ້ອຍ​.</w:t>
      </w:r>
      <w:r>
        <w:rPr>
          <w:vertAlign w:val="superscript"/>
        </w:rPr>
        <w:t>10</w:t>
      </w:r>
      <w:r>
        <w:t>ຟາໂຣໄດ້ຊົງ​ໃຈຮ້າຍ​ຕໍ່ພວກຄົນຮັບໃຊ້ຂອງພະອົງ, ແລະໄດ້ສັ່ງຂັງຂ້ານ້ອຍໃນບ້ານ​ຂອງ​ຜູ້ບັນຊາການ​ຜູ້ຮັກສາ​ຣາຊວັງ, ທັງຫົວຫນ້າ ພະນັກງານເຮັດເຂົ້າຈີ່, ແລະຂ້ານ້ອຍ.</w:t>
      </w:r>
      <w:r>
        <w:rPr>
          <w:vertAlign w:val="superscript"/>
        </w:rPr>
        <w:t>11</w:t>
      </w:r>
      <w:r>
        <w:t>ພວກ​ຂ້ານ້ອຍ​ທັງສອງ​ຕ່າງ​ກໍ​ຝັນ, ໃນຄືນດຽວກັນຕ່າງຄົນຕ່າງຝັນ​ຕາມການແກ້ຄວາມຝັນຂອງເຂົາ.</w:t>
      </w:r>
      <w:r>
        <w:rPr>
          <w:vertAlign w:val="superscript"/>
        </w:rPr>
        <w:t>12</w:t>
      </w:r>
      <w:r>
        <w:t>ມີ​ຊາຍຫນຸ່ມ​ຊາວ​ເຮັບເຣີ,​ຄົນຮັບໃຊ້ຂອງຜູ້ບັນຊາການຣາຊອົງຄະລັກໄດ້ຢູ່​ກັບ​ພວກ​ຂ້ານ້ອຍ. ພວກ​ຂ້ານ້ອຍ​ໄດ້​ບອກເຂົາ​ ແລະ​ເຂົາໄດ້​ແກ້​ຄວາມຝັນ​ໃຫ້​. ພວກ​ຂ້ານ້ອຍ​ແຕ່ລະຄົນໄດ້.</w:t>
      </w:r>
      <w:r>
        <w:rPr>
          <w:vertAlign w:val="superscript"/>
        </w:rPr>
        <w:t>13</w:t>
      </w:r>
      <w:r>
        <w:t>ແລະມັນກໍ​ເປັນ​ຢ່າງ​ນັ້ນຕາມ​ທີ່​ເຂົາໄດ້​ເເກ້ຄວາມຝັນນັ້ນໃຫ້ພວກເຮົາ. ຟາໂຣ ໄດ້ຄືນຕຳແຫນ່ງ​ໃຫ້​ຂ້ານ້ອຍ ແຕ່ອີກຄົນຫນຶ່ງເຂົາໄດ້ຖືກແຂວນຄໍ​."</w:t>
      </w:r>
      <w:r>
        <w:rPr>
          <w:vertAlign w:val="superscript"/>
        </w:rPr>
        <w:t>14</w:t>
      </w:r>
      <w:r>
        <w:t>ແລ້ວຟາໂຣໄດ້ຊົງ​ສັ່ງ​ໃຫ້​ຄົນ​ໄປ​ນຳ​ເອົາ​ໂຢເຊັບ​ມາ. ພວກ​ເຂົາ​ໄດ້​ຮີບໄປນຳ​ເຂົາ​ອອກ​ມາຈາກ​ເຮືອນຈຳ. ເຂົາໄດ້​ແຖ​ຫນວດເຄົາຂອງເຂົາເອງ, ແລະ​ປ່ຽນ​ເຄື່ອງນຸ່ງ​ຂອງເຂົາ​, ແລະໄດ້​ມາເຂົ້າເຝົ້າ ຟາໂຣ​.</w:t>
      </w:r>
      <w:r>
        <w:rPr>
          <w:vertAlign w:val="superscript"/>
        </w:rPr>
        <w:t>15</w:t>
      </w:r>
      <w:r>
        <w:t>ຟາໂຣໄດ​້ກ່າວ​ແກ່​ໂຢເຊັບ​ວ່າ, "ເຮົາ​ໄດ້ຝັນ, ແລະ​ບໍ່ມີ​ໃຜ​ແກ້​ຄວາມຝັນ​ນັ້ນ​ໄດ້. ແຕ່ເຮົາ​ໄດ້ຍິນເລື່ອງກ່ຽວກັບ​ເຈົ້າ, ວ່າເມື່ອເຈົ້າໄດ້ຍິນເລື່ອງລາວຄວາມຝັນເຈົ້າ​ສາມາດ​ແກ້​ຄວາມຝັນ​ນັ້ນໄດ້."</w:t>
      </w:r>
      <w:r>
        <w:rPr>
          <w:vertAlign w:val="superscript"/>
        </w:rPr>
        <w:t>16</w:t>
      </w:r>
      <w:r>
        <w:t>ໂຢເຊັບໄດ້ທູນ​ຕອບ​ ຟາໂຣ, ກ່າວວ່າ, "ບໍ່ແມ່ນຂ້ານ້ອຍ​ດອກ. ແຕ່​ແມ່ນ​ພຣະເຈົ້າ​ຕ່າງຫາກ​ທີ່​ຈະ​ແກ້​ຄວາມຝັນ​ຢ່າງດີ​ໃຫ້​ທ່ານ​ໄດ້."</w:t>
      </w:r>
      <w:r>
        <w:rPr>
          <w:vertAlign w:val="superscript"/>
        </w:rPr>
        <w:t>17</w:t>
      </w:r>
      <w:r>
        <w:t>ຟາໂຣໄດ້ກ່າວ​ກັບໂຢເຊັບວ່າ,"ໃນຄວາມຝັນຂອງເຮົາ​, ເບິ່ງແມ, ເຮົາໄດ້ຢືນຢູ່ແຄມຝັ່ງແມ່ນ້ຳນິນ.</w:t>
      </w:r>
      <w:r>
        <w:rPr>
          <w:vertAlign w:val="superscript"/>
        </w:rPr>
        <w:t>18</w:t>
      </w:r>
      <w:r>
        <w:t>ນີ້ແລະ, ມີ​ແມ່ງົວເຈັດໂຕຂຶ້ນມາຈາກແມ່ນ້ຳນິນ, ​ທີ່​ຕຸ້ຍພີ ແລະສວຍງາມ,​ ແລະພວກມັນໄດ້ກິນ​ຫຍ້າ​ທ່າມກາງຕົ້ນກົກ.</w:t>
      </w:r>
      <w:r>
        <w:rPr>
          <w:vertAlign w:val="superscript"/>
        </w:rPr>
        <w:t>19</w:t>
      </w:r>
      <w:r>
        <w:t>ເບິ່ງແມ, ມີ​ແມ່ງົວອີກເຈັດໂຕຕາມຂຶ້ນມາ​ອ່ອນແອ, ບໍ່ຫນ້າເບິ່ງເລີຍ, ແລະ​ ຜອມໂຊທົ່ວແຜ່ນດິນເອຢິບ. ເຮົາບໍ່ເຄີຍເຫັນແມ່​ງົວທີ່ຫນ້​າ​ເບິ່ງເຊັ່ນນີ້ມາກ່ອນ​.</w:t>
      </w:r>
      <w:r>
        <w:rPr>
          <w:vertAlign w:val="superscript"/>
        </w:rPr>
        <w:t>20</w:t>
      </w:r>
      <w:r>
        <w:t>ແມ່ງົວ​ຜອມໂຊ ແລະ ບໍ່ຫນ້າເບິ່ງ​ເຫລົ່ານີ້​ໄດ້​ກືນ​ກິນ​ແມ່​ງົວໂຕ​ທີ່​ຕຸ້ຍພີຂຶ້ນມາຕອນທຳອິດ.</w:t>
      </w:r>
      <w:r>
        <w:rPr>
          <w:vertAlign w:val="superscript"/>
        </w:rPr>
        <w:t>21</w:t>
      </w:r>
      <w:r>
        <w:t>ເມື່ອພວກມັນ​ໄດ້ກິນ​ແມ່ງົວ​ອ້ວນພີເຫລົ່ານັ້ນ​, ແລ້ວ​ພວກມັນແຮງ​ຈ່ອຍຜອມ​ກວ່າເກົ່າ, ຈາກນັ້ນ​ເຮົາ​ກໍໄດ້​ຕື່ນ​ຂຶ້ນ.</w:t>
      </w:r>
      <w:r>
        <w:rPr>
          <w:vertAlign w:val="superscript"/>
        </w:rPr>
        <w:t>22</w:t>
      </w:r>
      <w:r>
        <w:t>ເຮົາ​ໄດ້​ຝັນ​ອີກ, ແລະ ເບິ່ງເຖີດ, ມີ​ຮວງເຂົ້າ​​ເຈັດ​ຮວງແຕກອອກມາ​ຈາກ​ຕົ້ນ​ເຂົ້າຕົ້ນຫນຶ່ງເມັດສົມບູນ ແລະ ດີ.</w:t>
      </w:r>
      <w:r>
        <w:rPr>
          <w:vertAlign w:val="superscript"/>
        </w:rPr>
        <w:t>23</w:t>
      </w:r>
      <w:r>
        <w:t>ນີ້ເດ, ມີຮວງເຂົ້າອີກ​ເຈັດ​ຮວງແຕກ​ອອກ​ມາ, ພາຍຫລັງເມັດ​ເຂົ້າລີບ, ແລະ​ ຫ່ຽວແຫ້ງ​ເພາະ​ຖືກ​ລົມ​ຕາເວັນອອກ.</w:t>
      </w:r>
      <w:r>
        <w:rPr>
          <w:vertAlign w:val="superscript"/>
        </w:rPr>
        <w:t>24</w:t>
      </w:r>
      <w:r>
        <w:t>ຮວງເຂົ້າ​ເມັດລີບ​ໄດ້​ກືນ​ກິນ​ຮວງເຂົ້າ​ເມັດ​ຕື່ງເຈັດຮວງນັ້ນ. ເຮົາ​ໄດ້​ບອກ​ຄວາມຝັນເຫລົ່າ​ນີ້​ໃຫ້​ພວກ​​ມາຢາກົນ, ແຕ່​ບໍ່ມີ​ໃຜ​ສາມາດ​ແກ້​ຄວາມຝັນ​ເຫລົ່ານີ້ໃຫ້​ເຮົາ​ໄດ້."</w:t>
      </w:r>
      <w:r>
        <w:rPr>
          <w:vertAlign w:val="superscript"/>
        </w:rPr>
        <w:t>25</w:t>
      </w:r>
      <w:r>
        <w:t>ໂຢເຊັບໄດ້ທູນ​ຕໍ່ຟາອາໂຣວ່າ, "ຄວາມຝັນທັງ​ສອງ​ຂອງຟາໂຣ​ມີ​ຄວາມຫມາຍ​ດຽວກັນ. ພຣະເຈົ້າ​ໄດ້​ຊົງແຈ້ງ, ໃຫ້​ຟາໂຣຮູ້​ເຖິງ​ສິ່ງ​ທີ່​ພຣະເຈົ້າຈະ​ຊົງກະທຳ.</w:t>
      </w:r>
      <w:r>
        <w:rPr>
          <w:vertAlign w:val="superscript"/>
        </w:rPr>
        <w:t>26</w:t>
      </w:r>
      <w:r>
        <w:t>ແມ່ງົວທີ່​ຕຸ້ຍພີ​ເຈັດ​ໂຕ​ຄືເຈັດ​ປີ, ແລະ​ຮວງເຂົ້າ​ເມັດ​ສົມບູນເຈັດ​ຮວງ​ກໍ​ຄືເຈັດ​ປີ​. ຄວາມຝັນທັງສອງ​ຢ່າງ​ເປັນເລື່ອງດຽວກັນ.</w:t>
      </w:r>
      <w:r>
        <w:rPr>
          <w:vertAlign w:val="superscript"/>
        </w:rPr>
        <w:t>27</w:t>
      </w:r>
      <w:r>
        <w:t>ແມ່ງົວ​ທີ່​ຈ່ອຍຜອມ ​ແລະ​ບໍ່ຫນ້າເບິ່ງເຈັດໂຕທີ່ໄດ້​ຂຶ້ນ​ມາ​ພາຍ​ຫລັງຄືເຈັດປີ, ແລະ​ເຊັ່ນດຽວກັນຮວງເຂົ້າ​ເມັດລີບ​ໄຫມ້ກຽມດ້ວຍລົມ​ຕາເວັນອອກ ກໍຈະເປັນເຈັດ​ປີ​ແຫ່ງ​ຄວາມ​ອຶດຢາກອາຫານ.</w:t>
      </w:r>
      <w:r>
        <w:rPr>
          <w:vertAlign w:val="superscript"/>
        </w:rPr>
        <w:t>28</w:t>
      </w:r>
      <w:r>
        <w:t>ນັ້ນຄືສິ່ງທີ່​​ຂ້ານ້ອຍໄດ້ທູນຕໍ່ຟາໂຣ​ເຖິງສິ່ງທີ່. ພຣະເຈົ້າ​ຈະຊົງກະທຳ ແລະ​ພຣະອົງ​ໄດ້ຊົງເປີດ​ເຜີຍຕໍ່ຟາໂຣ.</w:t>
      </w:r>
      <w:r>
        <w:rPr>
          <w:vertAlign w:val="superscript"/>
        </w:rPr>
        <w:t>29</w:t>
      </w:r>
      <w:r>
        <w:t>ຈົ່ງລະວັງ, ເຈັດປີແຫ່ງຄວາມອຸດົມສົມບູນທີ່ຍິ່ງໃຫຍ່ຈະເກີດຂຶ້ນ​ທົ່ວແຜ່ນດິນ​ອີຢິບ.</w:t>
      </w:r>
      <w:r>
        <w:rPr>
          <w:vertAlign w:val="superscript"/>
        </w:rPr>
        <w:t>30</w:t>
      </w:r>
      <w:r>
        <w:t>ເຈັດປີແຫ່ງການອຶດຢາກ​ອາຫານຈະຕາມມາ, ແລະ​​ຄວາມ​ອຸດົມ​ສົມບູນ​ທີ່ຜ່ານມາໃນ​ແຜ່ນດິດ​ອີຢິບ​ຈະ​ຖືກ​ລຶບ​ໄປ, ແລະຄວາມອຶດຢາກ​ຈະ​ທຳລາຍ​ແຜ່ນດິນນັ້ນ.</w:t>
      </w:r>
      <w:r>
        <w:rPr>
          <w:vertAlign w:val="superscript"/>
        </w:rPr>
        <w:t>31</w:t>
      </w:r>
      <w:r>
        <w:t>ຄວາມ​ອຸດົມ​ສົມບູນ​ໃນແຜ່ນດິນຈະບໍ່​ຖືກ​ຈົດຈຳ, ເພາະ​ຄວາມ​ອຶດຢາກ​ອາຫານທີ່​ຕິດ​ຕາມ​ມາ​ນັ້ນ ຮ້າຍແຮງ​ຢ່າງແສນສາຫັດ.</w:t>
      </w:r>
      <w:r>
        <w:rPr>
          <w:vertAlign w:val="superscript"/>
        </w:rPr>
        <w:t>32</w:t>
      </w:r>
      <w:r>
        <w:t>ຟາໂຣໄດ້ຝັນ​ຊ້ຳເພາະວ່າ​ພຣະເຈົ້າຈະເປັນຜູ້ຊົງ​ເຮັດໃຫ້ເກີດ​ຂຶ້ນ, ແລະ​ພຣະເຈົ້າ​ຈະ​ຊົງເຮັດໃຫ້​ເກີດຂຶ້ນ​ໃນ​​ໃກ້ໆ​ນີ້.</w:t>
      </w:r>
      <w:r>
        <w:rPr>
          <w:vertAlign w:val="superscript"/>
        </w:rPr>
        <w:t>33</w:t>
      </w:r>
      <w:r>
        <w:t>ຂໍໃຫ້ຟາໂຣ​ຊອກ​ຫາ​ຜູ້ຊາຍທີ່​ມີຄວາມເຂົ້າໃຈດີ, ແລະສະຫລຽວ​ສະຫລາດ​ຈັກຄົນຫນຶ່ງ​ ຕັ້ງ​ເຂົາໃຫ້​ປົກຄອງ​ເຫນືອແຜ່ນດິນອີຢິບ.</w:t>
      </w:r>
      <w:r>
        <w:rPr>
          <w:vertAlign w:val="superscript"/>
        </w:rPr>
        <w:t>34</w:t>
      </w:r>
      <w:r>
        <w:t>ຂໍໃຫ້ ຟາໂຣ: ເຮັດສິ່ງນີ້ຄືໃຫ້ພະອົງ​ແຕ່ງຕັ້ງ​ຜູ້ປົກຄອງ​​ເຫນືອແຜ່ນດິນ. ໃນປີທີ່ອຸດົມສົມບູນນີ້ໃຫ້ພວກເຂົາ​ເກັບ​ພືດຜົນຂອງອີຢິບ​ຫນຶ່ງ​ໃນ​ຫ້າສ່ວນໃນເຈັດປີທີ່ອຸດົມສົມບູນ.</w:t>
      </w:r>
      <w:r>
        <w:rPr>
          <w:vertAlign w:val="superscript"/>
        </w:rPr>
        <w:t>35</w:t>
      </w:r>
      <w:r>
        <w:t>ໃຫ້​ພວກເຂົາ​ເກັບຮວບຮວມ​ອາຫານ​ທັງຫມົດ​ຂອງ​ປີ​ທີ່ອຸດົມສົມບູນ​ທີ່​ກຳລັງ​ມາ​ ແລະເກັບເຂົ້າດ້ວຍອຳນາດຟາໂຣ, ເພື່ອເປັນອາຫານທີ່ຈະໃຊ້​​ໃນ​ເມືອງ​ຕ່າງໆ. ພວກເຂົາຕ້ອງດູແລ​ຮັກສາ​ໄວ້.</w:t>
      </w:r>
      <w:r>
        <w:rPr>
          <w:vertAlign w:val="superscript"/>
        </w:rPr>
        <w:t>36</w:t>
      </w:r>
      <w:r>
        <w:t>ອາຫານ​ເຫລົ່ານີ້ຈະຖືກໃຊ້​ສຳລັບ​ແຜ່ນ​ດິນໃນຊ່ວງເຈັດປີແຫ່ງການ​ອຶດຢາກອາຫານທີ່ຈະເກີດຂຶ້ນໃນແຜ່ນດິນອີຢິບ. ໂດຍ​ວິທີການ​ນີ້​ແຜ່ນດິນ ຈະ​ບໍ່​ຖືກທຳລາຍລ້າງດ້ວຍການອຶດຢາກອາຫານ​."</w:t>
      </w:r>
      <w:r>
        <w:rPr>
          <w:vertAlign w:val="superscript"/>
        </w:rPr>
        <w:t>37</w:t>
      </w:r>
      <w:r>
        <w:t>ຄຳແນະນຳນີ້ເປັນສິ່ງທີ່ດີໃນສາຍຕາຂອງ ຟາໂຣ ​ແລະໃນສາຍຕາຂອງບັນດາຂ້າຣາຊການ​ທັງຫມົດຂອງ​ພະອົງ.</w:t>
      </w:r>
      <w:r>
        <w:rPr>
          <w:vertAlign w:val="superscript"/>
        </w:rPr>
        <w:t>38</w:t>
      </w:r>
      <w:r>
        <w:t>ຟາໂຣໄດ້​​ກ່າວ​ກັບ​ພວກ​ຂ້າຣາຊການ​ຂອງພະອົງວ່າ, "ເຮົາ​ຈະສາມາດຫາຜູ້ຊາຍເຊັ່ນນີ້,​ ​ທີ່​ມີ​ພຣະວິນຍານ​ຂອງ​ພຣະເຈົ້າຊົງ​ສະຖິດ​ຢູ່ດ້ວຍໄດ້ບໍ​?"</w:t>
      </w:r>
      <w:r>
        <w:rPr>
          <w:vertAlign w:val="superscript"/>
        </w:rPr>
        <w:t>39</w:t>
      </w:r>
      <w:r>
        <w:t>ດັ່ງນັ້ນຟາໂຣຈຶ່ງໄດ້​ກ່າວ​ກັບໂຢເຊັບ​ວ່າ, "ເພາະ ພຣະເຈົ້າ​ໄດ້​ຊົງສຳແດງ​ສິ່ງທັງຫມົດເຫລົ່ານີ້​​ແກ່​ເຈົ້າ, ບໍ່ມີ​ຜູ້ໃດ​ທີ່​ມີຄວາມເຂົ້າໃຈ ແລະ​​ສະຫລາດເຫມືອນ​ເຈົ້າ.</w:t>
      </w:r>
      <w:r>
        <w:rPr>
          <w:vertAlign w:val="superscript"/>
        </w:rPr>
        <w:t>40</w:t>
      </w:r>
      <w:r>
        <w:t>​ເຈົ້າ​ຈະດູແລຣາຊສຳນັກ​ຂອງ​ເຮົາ ແລະ​ປະຊາຊົນ​​ຂອງເຮົາທັງຫມົດ​ຈະ​ຖືກປົກຄອງ​ດ້ວຍ​​ຄຳເວົ້າ​ຂອງ​ເຈົ້າ. ສະເພາ​ະບັນລັງ​ນີ້ເທົ່ານັ້ນ ທີ່​ເຮົາ​ຈະ​ເປັນ​ໃຫຍ່​ກວ່າ​ເຈົ້າ.</w:t>
      </w:r>
      <w:r>
        <w:rPr>
          <w:vertAlign w:val="superscript"/>
        </w:rPr>
        <w:t>41</w:t>
      </w:r>
      <w:r>
        <w:t>ຟາໂຣໄດ້ເວົ້າກັບໂຢເຊັບວ່າ, "ເບິ່ງເຖີດ, ເຮົາ​ໄດ້ຕັ້ງ​ເຈົ້າ​ໄວ້ເຫນືອແຜ່ນດ​ິນອີຢິບ."</w:t>
      </w:r>
      <w:r>
        <w:rPr>
          <w:vertAlign w:val="superscript"/>
        </w:rPr>
        <w:t>42</w:t>
      </w:r>
      <w:r>
        <w:t>ຟາໂຣໄດ້​ຖອດ​ແຫວນ​ແຫ່ງ​ອຳນາດ​ອອກ​ຈາກ​ນິ້ວມື​ຂອງພະອົງ ແລະໄດ້​ສວມໃສ່​ໃຫ້ກັບ​ໂຢເຊັບ. ພະ​ອົງໄດ້ສວມເສື້ອຜ້າເລນິນ​ຢ່າງດີໃຫ້​ກັບເຂົາ, ແລະ​​ສວມສ້ອຍ​ທອງຄຳ​ຄ້ອງ​ຄໍ​ຂອງເຂົາ.</w:t>
      </w:r>
      <w:r>
        <w:rPr>
          <w:vertAlign w:val="superscript"/>
        </w:rPr>
        <w:t>43</w:t>
      </w:r>
      <w:r>
        <w:t>ພະ​ອົງໄດ້ຊົງໃຫ້​ເຂົາໃຊ້​​ລົດ​ມ້າ​ຄັນ​ທີສອງ​ທີ່​ພະອົງຊົງເປັນເຈົ້າຂອງ. ຈະມີຜູ້ຊາຍ​ປະກາດ​ໄປຂ້າງຫນ້າເຂົາວ່າ,"ຈົ່ງຄຸກເຂົ່າລົງ." ຟາໂຣໄດ້ຕັ້ງ​ເຂົາໄວ້ເຫນືອແຜ່ນດິນ​​ອີຢິບທັງຫມົດ.</w:t>
      </w:r>
      <w:r>
        <w:rPr>
          <w:vertAlign w:val="superscript"/>
        </w:rPr>
        <w:t>44</w:t>
      </w:r>
      <w:r>
        <w:t>ຟາໂຣໄດ​້ກ່າວ​ກັບ​ໂຢເຊັບ​ວ່າ, "ເຮົາ​ຄືຟາໂຣ, ແລະ​ທົ່ວທັງແຜ່ນດິນ​ອີຢິບ​ນີ້, ບໍ່ມີໃຜ​ທີ່ຈະຍົກມື ຫລືຍົກຕີນຂອງ​ເຂົາໄດ້​ ນອກຈາກເຈົ້າຈະອະນຸຍາດ​."</w:t>
      </w:r>
      <w:r>
        <w:rPr>
          <w:vertAlign w:val="superscript"/>
        </w:rPr>
        <w:t>45</w:t>
      </w:r>
      <w:r>
        <w:t>ຟາໂຣໄດ້ຕັ້ງ​ຊື່​​ໃຫ້​ໂຢເຊັບ​ວ່າ,"ຊາເຟນາດປາເນອາ." ພະອົງປະທານນາງ​ອາເສນາດ​ລູກສາວ​ຂອງ​ໂປຕີເຟຣາ, ປະໂລຫິດ​ຂອງ​ເມືອງ​ໂອນ ​ເປັນ​ເມຍ​ຂອງເຂົາ​.</w:t>
      </w:r>
      <w:r>
        <w:rPr>
          <w:vertAlign w:val="superscript"/>
        </w:rPr>
        <w:t>46</w:t>
      </w:r>
      <w:r>
        <w:t>ໂຢເຊັບ​ມີ​ອາຍຸໄດ້ສາມສິບປີ ເມື່ອເພິ່ນ​ໄດ້​ຢືນຢູ່ຕໍ່ຫນ້າຟາໂຣ, ກະສັດອີຢິບ. ໂຢເຊັບໄດ້ອອກໄປຈາກການເຂົ້າເຝົ້າຟາໂຣ, ແລະອອກໄປ​​ທົ່ວ​ແຜ່ນດິນ​ອີຢິບ.</w:t>
      </w:r>
      <w:r>
        <w:rPr>
          <w:vertAlign w:val="superscript"/>
        </w:rPr>
        <w:t>47</w:t>
      </w:r>
      <w:r>
        <w:t>ໃນ​​ເຈັດ​ປີ​ແຫ່ງຄວາມ​ອຸດົມສົມບູນ​ ແຜ່ນດິນ​ໄດ້ໃຫ້ຜົນຜະລິດ​​ຢ່າງ​ຫລວງຫລາຍ.</w:t>
      </w:r>
      <w:r>
        <w:rPr>
          <w:vertAlign w:val="superscript"/>
        </w:rPr>
        <w:t>48</w:t>
      </w:r>
      <w:r>
        <w:t>ໃນຕະຫລອດເຈັດປີ ເພິ່ນໄດ້​ຮິບໂຮມ​ອາຫານ​ທີ່ມີທັງຫມົດ ໃນແຜ່ນດິນອີຢິບ ແລະເກັບອາຫານນັ້ນໄວ້ໃນ​​ເມືອງ​ຕ່າງໆ. ເພິ່ນ​ໄດ້ເກັບອາຫານຂອງແຕ່ລະເມືອງຈາກທົ່ງນາ ​ແລະພື້ນທີ່ຮອບໆເມືອງໄວ້ທີ່ແຕ່ລະເມືອງນັ້ນ​.</w:t>
      </w:r>
      <w:r>
        <w:rPr>
          <w:vertAlign w:val="superscript"/>
        </w:rPr>
        <w:t>49</w:t>
      </w:r>
      <w:r>
        <w:t>ໂຢເຊັບໄດ້ເກັບ​ຮັກສາ​ເຂົ້າ​ໄວ້​ຢ່າງ​ຫລວງຫລາຍ ເຫມືອນ​ຊາຍແຫ່ງ​ທ້ອງ​​ທະເລ, ຫລາຍຈົນກະທັ້ງເຂົາຕ້ອງສັ່ງໃຫ້ເຊົາເຮັດບັນຊີ, ເນື່ອງຈາກ​ມັນມີ​ຫລາຍເກີນກວ່າທີ່​ຈະ​ນັບໄດ້.</w:t>
      </w:r>
      <w:r>
        <w:rPr>
          <w:vertAlign w:val="superscript"/>
        </w:rPr>
        <w:t>50</w:t>
      </w:r>
      <w:r>
        <w:t>ກ່ອນທີ່​ປີ​ແຫ່ງ​ການ​ອຶດຢາກ​ຈະ​ມາ​ເຖິງ, ໂຢເຊັບໄດ້​ມີ​ລູກຊາຍ​ສອງ​ຄົນ​ກັບ​ນາງ​ອາເສນາດ,​ລູກສາວຂອງ​​ໂປຕີເຟຣາ​ ປະໂລຫິດ ເມືອງ​ໂອນເປັນຜູ້ໃຫ້ກຳເນີດແກ່ເຂົາ.</w:t>
      </w:r>
      <w:r>
        <w:rPr>
          <w:vertAlign w:val="superscript"/>
        </w:rPr>
        <w:t>51</w:t>
      </w:r>
      <w:r>
        <w:t>ໂຢເຊັບໄດ້ເອີ້ນຊື່ລູກຊາຍກົກຂອງເຂົາວ່າ, ມານາເຊ ເພາະເຂົາໄດ້ກ່າວວ່າ, "ພຣະເຈົ້າ​ໄດ້​ເຮັດ​ໃຫ້​ຂ້ອຍ​ລືມ​ຄວາມ​ຍາກລຳບາກທັງຫມົດ​ຂອງ​ຂ້ອຍ​ ແລະຄົວເຮືອນທັງຫມົດຂອງພໍ່ຂ້ອຍ."</w:t>
      </w:r>
      <w:r>
        <w:rPr>
          <w:vertAlign w:val="superscript"/>
        </w:rPr>
        <w:t>52</w:t>
      </w:r>
      <w:r>
        <w:t>ເພິ່ນ​ໄດ້ເອີ້ນຊື່ລູກຊາຍຄົນທີສອງວ່າ ເອຟຣາອິມ, ເພາະເຂົາໄດ້ກ່າວວ່າ,"ພຣະເຈົ້າ​ໄດ້ຊົງກະທຳ​ໃຫ້​ຂ້ອຍມີຫມາກ​ຜົນໃນ​ດິນແດນແຫ່ງ ​ຄວາມ​ຍາກລຳບາກຂອງຂ້ອຍ."</w:t>
      </w:r>
      <w:r>
        <w:rPr>
          <w:vertAlign w:val="superscript"/>
        </w:rPr>
        <w:t>53</w:t>
      </w:r>
      <w:r>
        <w:t>​ເຈັດ​ປີ​ແຫ່ງ​ຄວາມ​ອຸດົມສົມບູນ ໃນແຜ່ນດິນ​ອີຢິບ​​ກໍ​ໄດ້ສິ້ນສຸດ​ລົງ.</w:t>
      </w:r>
      <w:r>
        <w:rPr>
          <w:vertAlign w:val="superscript"/>
        </w:rPr>
        <w:t>54</w:t>
      </w:r>
      <w:r>
        <w:t>ເຈັດປີແຫ່ງການອຶດຢາກ​າຫານໄດ້ເລີ້ມຕົ້ນ,​ ຕາມ​ທີ່​ໂຢເຊັບ​ໄດ້​ກ່າວ​ໄວ້. ເກີດການອຶດຢາກອາຫານຂຶ້ນທົ່ວແຜ່ນດິນ, ແຕ່​ຢູ່​ໃນ​ແຜ່ນດິນ​ອີຢິບ​ຍັງ​ມີ​ອາຫານ​ກິນ​.</w:t>
      </w:r>
      <w:r>
        <w:rPr>
          <w:vertAlign w:val="superscript"/>
        </w:rPr>
        <w:t>55</w:t>
      </w:r>
      <w:r>
        <w:t>ເມື່ອເກີດການອຶດຢາກຂຶ້ນທົ່ວທັງແຜ່ນດິນ​ອີຢິບ, ປະຊາຊົນ​​ໄດ້​ມາຮ້ອງ​ຂໍ​ອາຫານ​ຈາກຟາໂຣ. ຟາໂຣໄດ້ກ່າວກັບປະຊາຊົນອີຢິບທັງຫມົດວ່າ, "​ຈົ່ງ​​ໄປ​ຫາ​ໂຢເຊັບ ແລະຈົ່ງ​ເຮັດ​ຕາມ​ທີ່​ເຂົາບອກ​ໃຫ້​ເຮັດ".</w:t>
      </w:r>
      <w:r>
        <w:rPr>
          <w:vertAlign w:val="superscript"/>
        </w:rPr>
        <w:t>56</w:t>
      </w:r>
      <w:r>
        <w:t>ການອຶດຢາກ​ອາຫານໄດ້ເກີດຂຶ້ນທົ່ວທັງແຜ່ນດິນ. ໂຢເຊັບ​ໄດ້​ໄຂ​ສາງ​ເຂົ້າ​ທັງ​ຫມົດ ແລະ​ຂາຍ​ອາຫານໃຫ້​ແກ່​ປະຊາຊົນ​ອີຢິບ.</w:t>
      </w:r>
      <w:r>
        <w:rPr>
          <w:vertAlign w:val="superscript"/>
        </w:rPr>
        <w:t>57</w:t>
      </w:r>
      <w:r>
        <w:t>ປະຊາຊົນ​ຈາກ​ທົ່ວທັງແຜ່ນດິນ​ໄດ້​​ມາ​ຍັງ​ອີຢິບ ເພື່ອ​ຂໍ​ຊື້​ເຂົ້າ​ຈາກ​ໂຢເຊັບ, ເພາະ​ວ່າໄດ້ເກີດ​ການ​ອຶດຢາກ​ຢ່າງ​ຮ້າຍແຮງຂຶ້ນທົ່ວທັງ​ແຜ່ນດິນ.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42</w:t>
        <w:br/>
      </w:r>
    </w:p>
    <w:p>
      <w:pPr>
        <w:pBdr>
          <w:bottom w:val="single" w:sz="6" w:space="1" w:color="auto"/>
        </w:pBdr>
      </w:pPr>
      <w:r/>
      <w:r>
        <w:rPr>
          <w:vertAlign w:val="superscript"/>
        </w:rPr>
        <w:t>1</w:t>
      </w:r>
      <w:r>
        <w:t>ເມື່ອຢາໂຄບຮູ້ວ່າຢູ່ທີ່ປະເທດອີຢິບຍັງມີເຂົ້າຂາຍ. ເພິ່ນ​ກໍ​ເວົ້າ​ຕໍ່​ພວກ​ລູກຊາຍ​ຂອງເພິ່ນວ່າ, "ພວກເຈົ້າ​ພາກັນ​ຢູ່​ລ້າໆ​ເຮັດ​ຫຍັງ?"</w:t>
      </w:r>
      <w:r>
        <w:rPr>
          <w:vertAlign w:val="superscript"/>
        </w:rPr>
        <w:t>2</w:t>
      </w:r>
      <w:r>
        <w:t>ເພິ່ນເວົ້າວ່າ,"ເບິ່ງນີ້, ເຮົາໄດ້ຍິນ​ວ່າ​ທີ່ໃນ​​ອີຢິບ​ມີ​ເຂົ້າ​ຂາຍ. ຈົ່ງລົງໄປ​ທີ່​ນັ້ນ ແລະຊື້ເຂົ້າຈາກທີ່ນັ້ນມາໃຫ້ເຮົາ ເພື່ອທີ່ເຮົາ​ຈະ​ໄດ້ມີຊີວິດຢູ່​."</w:t>
      </w:r>
      <w:r>
        <w:rPr>
          <w:vertAlign w:val="superscript"/>
        </w:rPr>
        <w:t>3</w:t>
      </w:r>
      <w:r>
        <w:t>ອ້າຍທັງສິບຄົນຂອງ​ໂຢເຊັບ​ ໄດ້ລົງ​ໄປ​ຊື້ເຂົ້າຈາກ​ອີຢິບ​​.</w:t>
      </w:r>
      <w:r>
        <w:rPr>
          <w:vertAlign w:val="superscript"/>
        </w:rPr>
        <w:t>4</w:t>
      </w:r>
      <w:r>
        <w:t>ແຕ່​​ເບັນຢາມິນ​, ນ້ອງຊາຍ​ຂອງ​ໂຢເຊັບນັ້ນ, ຢາໂຄບບໍ່ໄດ້ສົ່ງ​ໄປ​ກັບ​ພວກອ້າຍຂອງເຂົາ, ເພາະເຂົາ​ຢ້ານ​ວ່າເບັນຢາມິນຈະໄດ້ຮັບ​ອັນຕະລາຍເນື່ອງດ້ວຍການອຶດຢາກອາຫານຊຶ່ງ​ເກີດໃນແຜ່ນດິນ​ການາອ​ານ.</w:t>
      </w:r>
      <w:r>
        <w:rPr>
          <w:vertAlign w:val="superscript"/>
        </w:rPr>
        <w:t>5</w:t>
      </w:r>
      <w:r>
        <w:t>ພວກ​ລູກຊາຍ​ຂອງ​ຢາໂຄບ​ໄດ້ເດີນທາງ​ມາ​, ເພື່ອທີ່ຈະ​ຊື້​ເຂົ້າ​ທ່າມກາງ​ຄົນ​ທັງຫລາຍທີ່ມານັ້ນ.</w:t>
      </w:r>
      <w:r>
        <w:rPr>
          <w:vertAlign w:val="superscript"/>
        </w:rPr>
        <w:t>6</w:t>
      </w:r>
      <w:r>
        <w:t>ບັດນີ້ໂຢເຊັບໄດ້​ເປັນ​ຜູ້ປົກຄອງ​ເຫນືອແຜ່ນດິນນັ້ນ. ​ເພິ່ນ​ໄດ້ເປັນຜູ້​ຂາຍ​ເຂົ້າ​ໃຫ້​ກັບ​ຄົນ​ທັງແຜ່ນດິນແຕ່ພຽງຜູ້ດຽວ. ພວກ​ອ້າຍ​ຂອງ​ໂຢເຊັບໄດ້ມາ ​ແລະ​ໂຄ້ງຄຳນັບ​ເພິ່ນ ຫນ້າຂອງພວກເຂົາເຖິງພື້ນ.</w:t>
      </w:r>
      <w:r>
        <w:rPr>
          <w:vertAlign w:val="superscript"/>
        </w:rPr>
        <w:t>7</w:t>
      </w:r>
      <w:r>
        <w:t>​ໂຢເຊັບ​ໄດ້ເຫັນ​ພວກ​ອ້າຍ ເພິ່ນ​ກໍ​ຈື່​ພວກເຂົາ​ໄດ້, ແຕ່​ເພິ່ນໄດ້​ປົກປິດຕົວເພິ່ນເອງ​ຈາກ​ພວກເຂົາ ແລະໄດ້​ເວົ້າ​ຢ່າງ​ມີ​ອຳນາດ​ກັບ​ພວກເຂົາ. ເພິ່ນໄດ້ເວົ້າກັບພວກເຂົາ​ວ່າ, "ພວກເຈົ້າ​ມາ​ແຕ່​ໃສ?" ພວກເຂົາ​ຕອບ​ວ່າ, "ຈາກແຜ່ນດິນການາອານ​ເພື່ອ​ຂໍ​ຊື້​ອາຫານ."</w:t>
      </w:r>
      <w:r>
        <w:rPr>
          <w:vertAlign w:val="superscript"/>
        </w:rPr>
        <w:t>8</w:t>
      </w:r>
      <w:r>
        <w:t>ໂຢເຊັບ​ຈື່​ພວກ​ອ້າຍ​ຂອງຕົນ​ໄດ້, ແຕ່​ພວກເຂົາ​ຈື່​ໂຢເຊັບ​ບໍ່ໄດ້.</w:t>
      </w:r>
      <w:r>
        <w:rPr>
          <w:vertAlign w:val="superscript"/>
        </w:rPr>
        <w:t>9</w:t>
      </w:r>
      <w:r>
        <w:t>ແລ້ວໂຢເຊັບກໍໄດ້​ລະນຶກເຖິງ​ຄວາມຝັນ​ທີ່​ເພິ່ນ​ໄດ້​ຝັນກ່ຽວກັບ​ພວກເຂົາ, ແລະເພິ່ນໄດ້​ເວົ້າກັບພວກເຂົາ​ວ່າ, "ພວກເຈົ້າ​ເປັນຄົ​ນສອດແນມ! ພວກເຈົ້າ​ໄດ້ມາ​ເພື່ອທີ່ຈະ​ເບິ່ງ​ຈຸດອ່ອນ​ທີ່ບໍ່ໄດ້ມີການປ້ອງກັນ​ຂອງແຜ່ນດິນ."</w:t>
      </w:r>
      <w:r>
        <w:rPr>
          <w:vertAlign w:val="superscript"/>
        </w:rPr>
        <w:t>10</w:t>
      </w:r>
      <w:r>
        <w:t>ພວກເຂົາ​ໄດ້ເວົ້າກັບເພິ່ນ​ວ່າ, "ບໍ່ແມ່ນດອກເຈົ້ານາຍຂອງຂ້ານ້ອຍ ພວກຄົນຮັບໃຊ້ຂອງທ່ານໄດ້ມາເພື່ອທີ່ຈະຊື້​ອາຫານ.</w:t>
      </w:r>
      <w:r>
        <w:rPr>
          <w:vertAlign w:val="superscript"/>
        </w:rPr>
        <w:t>11</w:t>
      </w:r>
      <w:r>
        <w:t>ພວກ​ຂ້ານ້ອຍ​ທັງຫມົດ​ເປັນ​ລູກຊາຍຮວ່ມພໍ່ດຽວກັນ. ພວກ​ຂ້ານ້ອຍ​ເປັນ​ຄົນ​ສັດຊື່ພວກຄົນຮັບໃຊ້ຂອງທ່ານບໍ່ແມ່ນຄົນສອດແນມ."</w:t>
      </w:r>
      <w:r>
        <w:rPr>
          <w:vertAlign w:val="superscript"/>
        </w:rPr>
        <w:t>12</w:t>
      </w:r>
      <w:r>
        <w:t>ເພິ່ນໄດ້ເວົ້າກັບພວກເຂົາ​ວ່າ, "ບໍ່ແມ່ນ​ດອກ, ພວກເຈົ້າໄດ້​ມາເພື່ອເບິ່ງ​ສ່ວນທີ່ໆບໍ່ໄດ້ມີການ​ປ້ອງກັນ​ຂອງແຜ່ນດິນ."</w:t>
      </w:r>
      <w:r>
        <w:rPr>
          <w:vertAlign w:val="superscript"/>
        </w:rPr>
        <w:t>13</w:t>
      </w:r>
      <w:r>
        <w:t>ພວກເຂົາໄດ້​ເວົ້າ​ວ່າ, "ພວກ​ຂ້ານ້ອຍ,​ ພວກຄົນຮັບໃຊ້ຂອງທ່ານ ມີອ້າຍ​ນ້ອງ​ນຳ​ກັນ​ສິບສອງ​ຄົນ, ເປັນພວກລູກຊາຍຮ່ວມພໍ່​ດຽວກັນ​ໃນແຜ່ນດິນ​ການາອານ. ເບິ່ງເທາະ, ນ້ອງຊາຍ​ຫລ້າຂະນະນີ້ຢູ່ກັບພໍ່ຂອງພວກເຮົາ, ແລະ​ນ້ອງຊາຍ​ອີກຄົນຫນຶ່ງກໍໄດ້ເສຍຊີວິດໄປແລ້ວ."</w:t>
      </w:r>
      <w:r>
        <w:rPr>
          <w:vertAlign w:val="superscript"/>
        </w:rPr>
        <w:t>14</w:t>
      </w:r>
      <w:r>
        <w:t>ໂຢເຊັບໄດ້ເວົ້າ​ກັບ​ພວກເຂົາວ່າ, "ມັນ​ເປັນຢ່າງທີ່ເຮົາໄດ້ເວົ້າ​ກັບພວກເຈົ້າແລ້ວ; ພວກເຈົ້າ​ເປັນ​ຄົນສອດແນມ.</w:t>
      </w:r>
      <w:r>
        <w:rPr>
          <w:vertAlign w:val="superscript"/>
        </w:rPr>
        <w:t>15</w:t>
      </w:r>
      <w:r>
        <w:t>ດ້ວຍເຫດນີ້​ເຈົ້າຕ້ອງຖືກກວດສອບຟາໂຣຊົງພະຊົນຢູ່ສັນໃດ​, ພວກເຈົ້າ​ຈະ​ໄປ​ຈາກ​ທີ່​ນີ້​ບໍ່ໄດ້, ນອກຈາກວ່າ​ນ້ອງຊາຍ​ຫລ້າ​ຂອງ​ພວກເຈົ້າ​ຈະ​ມາ​ທີ່​ນີ້.</w:t>
      </w:r>
      <w:r>
        <w:rPr>
          <w:vertAlign w:val="superscript"/>
        </w:rPr>
        <w:t>16</w:t>
      </w:r>
      <w:r>
        <w:t>ຈົ່ງ​ສົ່ງ​ພວກເຈົ້າຄົນໃດຄົນຫນຶ່ງ​ໃຫ້​ໄປ​ພາ​ນ້ອງຊາຍຂອງພວກເຈົ້າມາ. ເພື່ອຈະ​ພິສູດ​ຄຳເວົ້າຂອງພວກເຈົ້າ​ວ່າ​ເປັນ​ຄວາມຈິງຫລືບໍ່, ແລະໃຫ້ຂັງພວກເຈົ້າ​ທີ່​ຍັງ​ເຫລືອໄວ້ໃ​ນຄຸກ​."</w:t>
      </w:r>
      <w:r>
        <w:rPr>
          <w:vertAlign w:val="superscript"/>
        </w:rPr>
        <w:t>17</w:t>
      </w:r>
      <w:r>
        <w:t>ເພິ່ນໄດ້​ສັ່ງ​ຂັງ​ພວກເຂົາ​ທັງຫມົດໄວ້​ເປັນເວລາສາມ​ວັນ.</w:t>
      </w:r>
      <w:r>
        <w:rPr>
          <w:vertAlign w:val="superscript"/>
        </w:rPr>
        <w:t>18</w:t>
      </w:r>
      <w:r>
        <w:t>ໃນ​ວັນ​ທີ​ສາມ ໂຢເຊັບ​ຈຶ່ງ​ເວົ້າ​ກັບ​ພວກເຂົາ​ວ່າ, "ເພາະເຮົາ​ຢຳເກງ​ພຣະເຈົ້າ, ຈົ່ງເຮັດຢ່າງນີ້ເພື່ອຈະ​ລອດຊີວິດ​ໄດ້.</w:t>
      </w:r>
      <w:r>
        <w:rPr>
          <w:vertAlign w:val="superscript"/>
        </w:rPr>
        <w:t>19</w:t>
      </w:r>
      <w:r>
        <w:t>ຄືຖ້າ​ພວກເຈົ້າ​ເປັນ​ຄົນ​ສັດຊື່,​ ກໍໃຫ້ພີ່ນ້ອງ​ຄົນ​ຫນຶ່ງ​ຂອງ​ພວກເຈົ້າ​ຍັງ​ຢູ່​ໃນ​ຄຸກ​ນີ້, ແຕ່ພວກເຈົ້າທີ່​ເຫລືອ​ໃຫ້​ນຳເອົາ​ເຂົ້າ​ກັບໄປ, ເພື່ອ​ບັນເທົາການອຶດຫີວ​ໃນບ້ານຂອງ​ພວກເຈົ້າ​.</w:t>
      </w:r>
      <w:r>
        <w:rPr>
          <w:vertAlign w:val="superscript"/>
        </w:rPr>
        <w:t>20</w:t>
      </w:r>
      <w:r>
        <w:t>ຈົ່ງນຳ​ນ້ອງຊາຍ​ຫລ້າ​ຂອງ​ພວກເຈົ້າ​ມາ​ຫາ​ເຮົາ ເພື່ອຢືນຢັນຄຳເວົ້າຂອງ​ພວກເຈົ້າ​ ແລະ​ພວກເຈົ້າ​ຈະ​ບໍ່ຕາຍ." ດັ່ງນັ້ນ ພວກເຂົາ​ກໍໄດ້ເຮັດຕາມ​​ນັ້ນ.</w:t>
      </w:r>
      <w:r>
        <w:rPr>
          <w:vertAlign w:val="superscript"/>
        </w:rPr>
        <w:t>21</w:t>
      </w:r>
      <w:r>
        <w:t>​ພວກເຂົາ​ຈຶ່ງ​ເວົ້າ​​ກັນ​ວ່າ, "ພວກເຮົາ​ມີຄວາມຜິດຈິງໆ​ກ່ຽວກັບ​ນ້ອງຊາຍ​ຂອງ​ພວກເຮົາທີ່ພວກເຮົາ​ໄດ້ເຫັນຄວາມເຈັບປວດຂອງຈິດວິນຍານຂອງເຂົາ ເມື່ອເຂົາໄດ້​ຂໍຮ້ອງພວກເຮົາ. ແຕ່​ພວກເຮົາ​ບໍ່​ຍອມ​ຟັງ​ເຂົາ ດັ່ງນັ້ນຄວາມເຈັບປວດນີ້​ຈຶ່ງໄດ້​ຢ້ອນກັບມາຖືກ​ພວກເຮົາ."</w:t>
      </w:r>
      <w:r>
        <w:rPr>
          <w:vertAlign w:val="superscript"/>
        </w:rPr>
        <w:t>22</w:t>
      </w:r>
      <w:r>
        <w:t>ຣູເບັນໄດ້ຕອບພວກເຂົາ​ວ່າ, "ຂ້ອຍ​ບໍ່ໄດ້ບອກ​ພວກເຈົ້າ​ບໍ? ​"ວ່າ​ຢ່າ​ເຮັດບາບຕໍ່ເດັກຄົນນັ້ນ," ແຕ່​ພວກເຈົ້າ​ບໍ່​ຍອມ​ຟັງ​ຂ້ອຍ​ເລີຍ ​ບັດນີ້, ເບິ່ງແມ, ເລືອດຂອງເຂົາໄດ້ຮຽກຮ້ອງຕໍ່ພວກເຮົາ​."</w:t>
      </w:r>
      <w:r>
        <w:rPr>
          <w:vertAlign w:val="superscript"/>
        </w:rPr>
        <w:t>23</w:t>
      </w:r>
      <w:r>
        <w:t>ພວກເຂົາບໍ່ໄດ້ຮູ້ວ່າໂຢເຊັບໄດ້​ເຂົ້າໃຈ​​ທີ່​ພວກເຂົາ​ເວົ້າ​, ເພາະ​ວ່າມີລ່າມ​ລະຫວ່າງ​ພວກເຂົາ.</w:t>
      </w:r>
      <w:r>
        <w:rPr>
          <w:vertAlign w:val="superscript"/>
        </w:rPr>
        <w:t>24</w:t>
      </w:r>
      <w:r>
        <w:t>ເພິ່ນໄດ້ອອກໄປ​ຈາກ​ພວກເຂົາ ແລະ​​ຮ້ອງໄຫ້​ຢູ່​ຜູ້​ດຽວ. ​ເພິ່ນ​ໄດ້ກັບມາຫາພວກເຂົາ​ ແລະ​ເວົ້າກັບພວກເຂົາ ເພິ່ນໄດ້ເລືອກ​ເອົາ​ຊີເມໂອນ​​ຈາກ​​ພວກເຂົາ​ ແລະໄດ້ມັດເຂົາຕໍ່ຫນ້າພວກເຂົາ.</w:t>
      </w:r>
      <w:r>
        <w:rPr>
          <w:vertAlign w:val="superscript"/>
        </w:rPr>
        <w:t>25</w:t>
      </w:r>
      <w:r>
        <w:t>ຈາກນັ້ນໂຢເຊັ​ບ​ໄດ້ສັ່ງ​ໃຫ້​ຄົນຮັບໃຊ້ຂອງເຂົາ​ໃສ່​ເຂົ້າ​ໃຫ້​ເຕັມກະສອບຂອງພວກອ້າຍ, ແລະ​ໃຫ້ໃສ່​ເງິນ​ຂອງ​ທຸກຄົນ​ກັບລົງໄປໃນ​ກະສອບຂອງເຂົາດ້ວຍ, ແລະ​ຈັດຕຽມການເດີນທາງໃຫ້​ພວກເຂົາ​. ມັນ​ໄດ້ຖືກດຳເນີນການ​ເພື່ອພວກເຂົາ.</w:t>
      </w:r>
      <w:r>
        <w:rPr>
          <w:vertAlign w:val="superscript"/>
        </w:rPr>
        <w:t>26</w:t>
      </w:r>
      <w:r>
        <w:t>ພວກ​ອ້າຍ​​ໄດ້​​ເອົາ​ເຂົ້າ​ບັນທຸກ​ໃສ່​ຫລັງ​ລໍ ຂອງພວກເຂົາແລ້ວ​ໄດ້​ເດີນທາງ​ອອກໄປຈາກທີ່ນັ້ນ.</w:t>
      </w:r>
      <w:r>
        <w:rPr>
          <w:vertAlign w:val="superscript"/>
        </w:rPr>
        <w:t>27</w:t>
      </w:r>
      <w:r>
        <w:t>ເມື່ອເຖິງ​ທີ່​ພັກພວກເຂົາ​ ​ຄົນ​ຫນຶ່ງໄດ້ເປີດກະສອບເຂົ້າຂອງພວກເຂົາ​ເພື່ອ​ເອົາ​ເຂົ້າໃຫ້​ລໍຂອງເຂົາ,​ ເຂົາໄດ້ເຫັນເງິນຂອງເຂົາ. ເບິ່ງເຖີດ, ມັນຢູ່ໃນກະສອບຂອງເຂົາທີ່ເປີດຢູ່.</w:t>
      </w:r>
      <w:r>
        <w:rPr>
          <w:vertAlign w:val="superscript"/>
        </w:rPr>
        <w:t>28</w:t>
      </w:r>
      <w:r>
        <w:t>ເຂົາໄດ້ເວົ້າກັບ​ພວກ​ອ້າຍ​ນ້ອງ​ຂອງຕົນ​ວ່າ, "ເງິນຂອງຂ້ອຍ​ໄດ້​ຖືກນຳກັບ​ມາ. ເບິ່ງແມ; ມັນ​ຢູ່​ໃນກະສອບຂອງຂ້ອຍ." ພວກເຂົາ​ໄດ້ຂວັນເສຍ​ແລະພວກເຂົາພາກັນ​ຕົວສັ່ນເວົ້າວ່າ, ນີ້ຄືຫຍັງ, "ທີ່​ພຣະເຈົ້າ​ໄດ້ຊົງ​ກະທຳ​ກັບ​ພວກເຮົາ​?"</w:t>
      </w:r>
      <w:r>
        <w:rPr>
          <w:vertAlign w:val="superscript"/>
        </w:rPr>
        <w:t>29</w:t>
      </w:r>
      <w:r>
        <w:t>​ ພວກເຂົາໄດ້​ກັບ​ໄປຫາ​ຢາໂຄບ,​​ ພໍ່ຂອງພວກເຂົາ​ໃນແຜ່ນດິນ​ການາອານ ​ແລະ ບອກເຂົາ​ເຖິງ​ເລື່ອງ​​ທີ່ໄດ້​ເກີດຂຶ້ນ​ກັບ​ພວກ​ຕົນທຸກຢ່າງ. ພວກເຂົາໄດ້ເວົ້າວ່າ,</w:t>
      </w:r>
      <w:r>
        <w:rPr>
          <w:vertAlign w:val="superscript"/>
        </w:rPr>
        <w:t>30</w:t>
      </w:r>
      <w:r>
        <w:t>"ຜູ້ຊາຍຄົນນັ້ນ, ທີ່ເປັນເຈົ້ານາຍຂອງ​ແຜ່ນດິນ,​ໄດ້​ເວົ້າ​ຢ່າງ​ຮຸນແຮງ​ກັບພວກເຮົາ ແລະ ໄດ້ຄິດວ່າ ພວກເຮົາ​ເປັນ​ຄົນສອດແນມເຂົ້າ​ໄປ​ສອດແນມ​ໃນແຜ່ນດິນນັ້ນ.</w:t>
      </w:r>
      <w:r>
        <w:rPr>
          <w:vertAlign w:val="superscript"/>
        </w:rPr>
        <w:t>31</w:t>
      </w:r>
      <w:r>
        <w:t>ເຮົາ​ໄດ້ເວົ້າກັບເຂົາວ່າ, "ພວກເຮົາເປັນ​ຄົນ​ສັດຊື່. ພວກເຮົາບໍ່ແມ່ນ​ຄົນສອດແນມ.</w:t>
      </w:r>
      <w:r>
        <w:rPr>
          <w:vertAlign w:val="superscript"/>
        </w:rPr>
        <w:t>32</w:t>
      </w:r>
      <w:r>
        <w:t>ພວກເຮົາ​ມີ​ອ້າຍ​ນ້ອງ​​ສິບສອງ​ຄົນ, ​ເປັນລູກຊາຍທັງຫລາຍຈາກ​ພໍ່​ດຽວກັນ. ຄົນຫນຶ່ງ​ໄດ້​ຕາຍໄປ​ແລ້ວ, ແລະ ​ໃນວັນນີ້ນ້ອງຊາຍ​ຫລ້າ​ຍັງ​ຢູ່​ກັບ​ພໍ່​ຂອງພວກເຮົາໃນແຜ່ນດິນ​ການາອານ."</w:t>
      </w:r>
      <w:r>
        <w:rPr>
          <w:vertAlign w:val="superscript"/>
        </w:rPr>
        <w:t>33</w:t>
      </w:r>
      <w:r>
        <w:t>ຜູ້ຊາຍຄົນນັ້ນ, ເຈົ້ານາຍຂອງແຜ່ນດິນ, ໄດ້ເວົ້າກັບພວກເຮົາວ່າ, 'ໂດຍ​ວິທີ​ນີ້ ເຮົາ​ຈຶ່ງ​ຈະ​ຮູ້​ວ່າ​ພວກເຈົ້າ​ເປັນ​ຄົນ​ສັດຊື່ຈິງຫລືບໍ່. ປະພີ່ນ້ອງຄົນ​ຫນຶ່ງ​ໄວ້​ກັບ​ເຮົາ, ນຳ​​ເຂົ້າ​ກັບ​ໄປເພື່ອ​ບັນເທົາການອຶດຫີວອາຫານໃນບ້ານຂອງພວກເຈົ້າ​, ແລະໄປຕາມທາງຂອງພວກເຈົ້າ.</w:t>
      </w:r>
      <w:r>
        <w:rPr>
          <w:vertAlign w:val="superscript"/>
        </w:rPr>
        <w:t>34</w:t>
      </w:r>
      <w:r>
        <w:t>ຈົ່ງ​ນຳ​ນ້ອງຊາຍ​ຫລ້າ​ມາ​ຫາ​ເຮົາ. ແລ້ວ​ເຮົາ​ຈະຮູ້​​ວ່າ ພວກເຈົ້າ​ບໍ່ແມ່ນ​ຄົນສອດແນມ, ​ແຕ່​ເປັນ​ຄົນ​ສັດຊື່. ຈາກນັ້ນເຮົາ​ຈະ​ປ່ອຍ​ພີ່ນ້ອງຂອງ​ພວກເຈົ້າ​ໃຫ້ກັບພວກເຈົ້າ, ແລະພວກເຈົ້າຈະຄ້າຂາຍ​​ໃນແຜ່ນດິນ​ນັ້ນ.""</w:t>
      </w:r>
      <w:r>
        <w:rPr>
          <w:vertAlign w:val="superscript"/>
        </w:rPr>
        <w:t>35</w:t>
      </w:r>
      <w:r>
        <w:t>ແລ້ວກໍເປັນຢ່າງນັ້ນ​ເມື່ອ​ພວກເຂົາ​ໄດ້ນຳເຂົ້າ​ອອກຈາກກະສອບ, ເບິ່ງເຖີດ, ກະສອບຂອງພວກເຂົາ,​ ກໍ​ມີ​ເງິນ​ຢູ່ທຸກກະສອບ. ເມື່ອ​ພວກເຂົາ​ແລະ ​ພໍ່​ຂອງພວກເຂົາໄດ້ເຫັນວ່າກະສອບຂອງພວກເຂົາມີເງິນຢູ່ພວກເຂົາກໍ​ຢ້ານກົວ​ຫລາຍ.</w:t>
      </w:r>
      <w:r>
        <w:rPr>
          <w:vertAlign w:val="superscript"/>
        </w:rPr>
        <w:t>36</w:t>
      </w:r>
      <w:r>
        <w:t>ຢາໂຄບ​ພໍ່ຂອງພວກເຂົາ​ຈຶ່ງ​ເວົ້າກັບພວກເຂົາ​ວ່າ, "ພວກເຈົ້າ​ໄດ້ເຮັດ​ໃຫ້​ເຮົາສູນເສຍພວກ​ລູກຊາຍຂອງເຮົາ.​ ໂຢເຊັບ​ກໍໄດ້​ຕາຍໄປ​ແລ້ວ, ຊີເມໂອນ​ກໍ​ໄດ້ຈາກ​ໄປ, ແລະ ພວກເຈົ້າ​ຈະ​ມາເອົາ​ເບັນຢາມິນ​ໄປ​​ອີກ. ທັງຫມົດເຫລົ່ານີ້ທຳຮ້າຍເຮົາ."</w:t>
      </w:r>
      <w:r>
        <w:rPr>
          <w:vertAlign w:val="superscript"/>
        </w:rPr>
        <w:t>37</w:t>
      </w:r>
      <w:r>
        <w:t>ຣູເບັນ​ຈຶ່ງ​ເວົ້າ​ກັບ​ພໍ່ຂອງເຂົາ, ກ່າວ​ວ່າ,"ຂໍ​ໃຫ້​ພໍ່​ຂ້າ​ລູກຊາຍ​ສອງ​ຄົນ​ຂອງຂ້ອຍ ຖ້າຂ້ອຍບໍ່ນຳເບັນຢາມິນກັບມາໃຫ້ທ່ານ. ມອບເຂົາໄວ້ໃນມືຂອ້ຍ, ແລະ​ຂ້ອຍຈະ​ນຳເຂົາ​​ກັບມາຫາທ່ານອີກ."</w:t>
      </w:r>
      <w:r>
        <w:rPr>
          <w:vertAlign w:val="superscript"/>
        </w:rPr>
        <w:t>38</w:t>
      </w:r>
      <w:r>
        <w:t>ແຕ່ຢາໂຄບເວົ້າວ່າ, "ລູກຊາຍ​ຂອງເຮົາຈະບໍ່ລົງ​ໄປ​ນຳ​ພວກເຈົ້າ. ເພາະວ່າອ້າຍ​ຂອງ​ເຂົາໄດ້​ຕາຍໄປ​ແລ້ວ ເຫລືອເຂົາພຽງ​ຄົນ​ດຽວ​. ຫາກເກີດອັນຕະລາຍ​ກັບ​ເຂົາໃນລະຫວ່າງ​ທາງ​ທີ່ພວກເຈົ້າໄປນັ້ນ, ເທົ່າກັບວ່າພວກເຈົ້າຈະນຳຜົມ​ຫງອກຂອງເຮົາພ້ອມກັບຄວາມໂສກເສົ້າ ລົງສູ່ແດນຄົນ​ຕາຍ​ກໍໄດ້."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43</w:t>
        <w:br/>
      </w:r>
    </w:p>
    <w:p>
      <w:pPr>
        <w:pBdr>
          <w:bottom w:val="single" w:sz="6" w:space="1" w:color="auto"/>
        </w:pBdr>
      </w:pPr>
      <w:r/>
      <w:r>
        <w:rPr>
          <w:vertAlign w:val="superscript"/>
        </w:rPr>
        <w:t>1</w:t>
      </w:r>
      <w:r>
        <w:t>ຄວາມ​ອຶດຢາກອາຫານ​ໃນແຜ່ນດິນ​ນັ້ນ​ຮ້າຍແຮງ​ຫນັກ​ຂຶ້ນ.</w:t>
      </w:r>
      <w:r>
        <w:rPr>
          <w:vertAlign w:val="superscript"/>
        </w:rPr>
        <w:t>2</w:t>
      </w:r>
      <w:r>
        <w:t>ຢູ່ມາເມື່ອ​ພວກເຂົາໄດ້ກິນ​​ເຂົ້າ​ທີ່ພວກເຂົາ​ໄດ້​ຊື້​ມາ​ຈາກ​ອີຢິບ​ຫມົດ​ແລ້ວ, ພໍ່ຂອງພວກເຂົາໄດ້ເວົ້າ​ກັບ​ພວກ​ເຂົາ​ວ່າ, "ຈົ່ງ​​ໄປ​; ແລະຊື້​ອາຫານ​ມາໃຫ້ເຮົາ​ອີກ."</w:t>
      </w:r>
      <w:r>
        <w:rPr>
          <w:vertAlign w:val="superscript"/>
        </w:rPr>
        <w:t>3</w:t>
      </w:r>
      <w:r>
        <w:t>ຢູດາຕອບວ່າ, "ຜູ້ຊາຍຄົນນັ້ນໄດ້​ບອກພວກເຮົາ​ຢ່າງ​ເດັດຂາດ​ວ່າ, "ຢ່າ​ໄປ​ໃຫ້​ເພິ່ນ​ເຫັນ​ຫນ້າ ຈົນກວ່າ​ພວກເຮົາ​ຈະ​ນຳ​ນ້ອງຊາຍ​ຫລ້າ​ໄປ​ດ້ວຍ.</w:t>
      </w:r>
      <w:r>
        <w:rPr>
          <w:vertAlign w:val="superscript"/>
        </w:rPr>
        <w:t>4</w:t>
      </w:r>
      <w:r>
        <w:t>ຖ້າ​ພໍ່​ໃຫ້​ນ້ອງຊາຍ​ຂອງ​ພວກເຮົາ ໄປກັບພວກເຮົາ, ພວ​ກເຮົາຈະ​ລົງໄປ​ຊື້​ອາຫານມາ​ໃຫ້​ພໍ່.</w:t>
      </w:r>
      <w:r>
        <w:rPr>
          <w:vertAlign w:val="superscript"/>
        </w:rPr>
        <w:t>5</w:t>
      </w:r>
      <w:r>
        <w:t>ແຕ່ຖ້າ​ພໍ່​ບໍ່​ໃຫ້ເຂົາໄປ, ພວກເຮົາ​ກໍ​ຈະ​ບໍ່​ລົງໄປ. ເພາະ​ຜູ້ຊາຍຄົນນັ້ນໄດ້ເວົ້າ​ກັບ​ພວກເຮົາ​ວ່າ, "ພວກເຈົ້າຢ່າ​ມາ​ໃຫ້​ເຫັນ​ຫນ້າ ຈົນກວ່າ​ພວກເຮົາ​ຈະ​ພາ​ນ້ອງຊາຍ​ຂອງ​ພວກເຮົາ​ໄປ​ດ້ວຍ.""</w:t>
      </w:r>
      <w:r>
        <w:rPr>
          <w:vertAlign w:val="superscript"/>
        </w:rPr>
        <w:t>6</w:t>
      </w:r>
      <w:r>
        <w:t>ອິສະຣາເອນໄດ້​ເວົ້າ​ວ່າ, "ເປັນຫຍັງ​ພວກເຈົ້າ​ໄດ້​ເຮັດ​ສິ່ງ​ທີ່ຫຍຸ້ງຍາກ​ກັບເຮົາ ​ດ້ວຍການບອກ​ຜູ້ຊາຍຄົນນັ້ນວ່າ ພວກເຈົ້າ​ຍັງມີ​ນ້ອງຊາຍ​ອີກ​ຄົນຫນຶ່ງ?"</w:t>
      </w:r>
      <w:r>
        <w:rPr>
          <w:vertAlign w:val="superscript"/>
        </w:rPr>
        <w:t>7</w:t>
      </w:r>
      <w:r>
        <w:t>ພວກເຂົາໄດ້​ເວົ້າວ່າ,"ຜູ້ຊາຍ​ຄົນ​ນັ້ນ​ໄດ້ຖາມ​ລາຍລະອຽດກ່ຽວກັບພວກເຮົາ ແລະຄອບຄົວ​ຂອງ​ພວກເຮົາ. ເຂົາໄດ້ຖາມວ່າ, "ພໍ່​ຂອງ​ພວກເຈົ້າ​ຍັງ​ມີ​ຊີວິດ​ຢູ່​ບໍ? ພວກເຈົ້າ​ມີພີ່​ນ້ອງອີກຄົນຫນຶ່ງບໍ?" ພວກເຮົາໄດ້​ຕອບ​ຕາມຄຳຖາມເຫລົ່າ​​ນີ້. ພວກເຮົາ​ຈະ​ຮູ້​ໄດ້​ຢ່າງ​ໃດ​ວ່າ ເພິ່ນ​ຈະ​ເວົ້າວ່າ, "ຈົ່ງ​ນໍາ​ນ້ອງຊາຍຂອງພວກເຈົ້າລົງມາ?""</w:t>
      </w:r>
      <w:r>
        <w:rPr>
          <w:vertAlign w:val="superscript"/>
        </w:rPr>
        <w:t>8</w:t>
      </w:r>
      <w:r>
        <w:t>ຢູດາເວົ້າກັບ ອິສະຣາເອນພໍ່ຂອງຕົນວ່າ, "ຈົ່ງໃຫ້​ເດັກນັ້ນໄປ​ກັບ​ລູກ. ​ພວກເຮົາ​ຈະ​ລຸກ​ຂຶ້ນແລະໄປ ເພື່ອພວກເຮົາ​ຈະມີຊີວິດ ແລະ​ບໍ່​ຕາຍ,​​ທັງພວກເຮົາ, ​ພໍ່, ແລະ​ລູກທັງຫລາຍຂອງ​ພວກເຮົາ​.</w:t>
      </w:r>
      <w:r>
        <w:rPr>
          <w:vertAlign w:val="superscript"/>
        </w:rPr>
        <w:t>9</w:t>
      </w:r>
      <w:r>
        <w:t>ລູກ​ຂໍເປັນຕົວປະກັນ​ເພື່ອ​ເຂົາ​ເອງ.​ພໍ່​ໃຫ້ລູກຮັບຜິດຊອບໄດ້​. ຖ້າ​ລູກ​ບໍ່​ນຳ​ເຂົາກັບ​ມາ​ໃຫ້ພໍ່ແລະຈະ​ມ​ອບເຂົາ​ຕໍ່​ຫນ້າພໍ່​ກໍຂໍໃຫ້ລູກໄດ້ຮັບການປະນາມຕະຫລອດ​ໄປ.</w:t>
      </w:r>
      <w:r>
        <w:rPr>
          <w:vertAlign w:val="superscript"/>
        </w:rPr>
        <w:t>10</w:t>
      </w:r>
      <w:r>
        <w:t>ເພາະຖ້າ​ພວກເຮົາ​ບໍ່​ຊັກຊ້າ​ຢູ່,​ ແນ່ນອນປານນີ້ ພວກເຮົາກໍ​ຄົງ​ຈະ​ກັບ​ມາ​ທີ່ນີ້ເປັນ​ຖ້ຽວ​ທີ​ສອງ​ແລ້ວ."</w:t>
      </w:r>
      <w:r>
        <w:rPr>
          <w:vertAlign w:val="superscript"/>
        </w:rPr>
        <w:t>11</w:t>
      </w:r>
      <w:r>
        <w:t>ອິສະຣາເອນພໍ່​ຂອງ​ພວກເຂົາ​ໄດ້​ເວົ້າກັບພວກເຂົາ​ວ່າ, "ຖ້າເປັນຢ່າງນັ້ນກໍຈົ່ງ​ເຮັດ​ເລື່ອງນີ້ດຽວນີ້. ຈົ່ງນຳ​ສິ່ງທີ່ດີ​ທີ່ສຸດ​ຂອງແຜ່ນດິນນີ້ບາງສ່ວນ ໃສ່​ໃນກະສອບທັງຫລາຍຂອງພວກເຈົ້າ. ແບກລົງ​ໄປ​ໃຫ້ຜູ້ຊາຍຄົນ​ນັ້ນເປັນຂອງຂວັນຄື: ນ້ຳມັນພືດທີ່ມີກິນຫອມ, ແລະນໍ້າເຜິ້ງ, ເຄື່ອງເທດ, ແລະຢາງໄມ້ຫອມ​ຫມາກກໍ່. ແລະອາມອນ.</w:t>
      </w:r>
      <w:r>
        <w:rPr>
          <w:vertAlign w:val="superscript"/>
        </w:rPr>
        <w:t>12</w:t>
      </w:r>
      <w:r>
        <w:t>ຈົ່ງ​ຖື​ເງິນ​ໄປ​ນຳ​ສອງ​ເທົ່າ. ​ເງິນ​ທີ່​ໄດ້​​ຖືກນຳກັບມາໃນກະສອບທັງຫລາຍຂອງພວກເຈົ້າກັບໄປ. ບາງທີ​ອາດ​ຈະເປັນ​ຄວາມຜິດພາດ​.</w:t>
      </w:r>
      <w:r>
        <w:rPr>
          <w:vertAlign w:val="superscript"/>
        </w:rPr>
        <w:t>13</w:t>
      </w:r>
      <w:r>
        <w:t>ພາ​ນ້ອງຊາຍ​ຂອງພວກ​ເຈົ້າ​​ໄປ​ດ້ວຍ. ຈົ່ງລຸກຂຶ້ນ ແລະໄປຫາຜູ້ຊາຍຄົນນັ້ນອີກຄັ້ງ.</w:t>
      </w:r>
      <w:r>
        <w:rPr>
          <w:vertAlign w:val="superscript"/>
        </w:rPr>
        <w:t>14</w:t>
      </w:r>
      <w:r>
        <w:t>ຂໍ​​ພຣະເຈົ້າ​ອົງ​ຊົງຣິດ​ອຳນາດ​ປຣະທານ​​ຄວາມ​ເມດຕາ​ແກ່​ພວກເຈົ້າຕໍ່ຫນ້າຜູ້ຊາຍຄົນນັ້ນ, ເພື່ອ​ວ່າ​ເພິ່ນ​ຈະໄດ້ປົດ​ປ່ອຍ​ພີ່ນ້ອງອີກຄົນຂອງພວກເຈົ້າ. ຖ້າ​ເຮົາ​ຖືກເຮັດໃຫ້​ສູນເສຍ​ລູກ​ທັງສອງຂອງເຮົາ, ເຮົາ​ກໍ​ຖືກເຮັດໃຫ້ສູນເສຍ."</w:t>
      </w:r>
      <w:r>
        <w:rPr>
          <w:vertAlign w:val="superscript"/>
        </w:rPr>
        <w:t>15</w:t>
      </w:r>
      <w:r>
        <w:t>ພວກ​ລູກຊາຍ​ໄດ້​ນຳ​ຂອງ​ຂວັນນີ້​, ແລະ​ໃນມືຂອງພວກເຂົາມີເງິນຈຳນວນ​ສອງ​ເທົ່າ, ໄປພ້ອມ​ກັບ​ເບັນຢາມິນ. ພວກເຂົາໄດ້ລຸກຂຶ້ນ ​ແລະລົງໄປ​ຍັງ​ອີຢິບ ແລະໄດ້ຢືນຢູ່ຕໍ່ຫນ້າ​ໂຢເຊັບ.</w:t>
      </w:r>
      <w:r>
        <w:rPr>
          <w:vertAlign w:val="superscript"/>
        </w:rPr>
        <w:t>16</w:t>
      </w:r>
      <w:r>
        <w:t>​ເມື່ອ​ໂຢເຊັບ​ໄດ້ເຫັນ​ເບັນຢາມິນ​ມາ​ກັບ​ພວກເຂົາ, ເພິ່ນ​ໄດ້ເວົ້າກັບພໍ່ບ້ານ​ຂອງເພິ່ນ​ວ່າ, "ຈົ່ງ​ນໍາ​ພວກຜູ້ຊາຍເຂົ້າມາ​ໃນ​ເຮືອນ,​ ​​ຂ້າ​ສັດໂຕຫນຶ່ງ ແລະຈັດຕຽມອາຫານ,​ ເພາະພວກຜູ້ຊາຍນັ້ນຈະກິນ​ອາຫານ​ກັບເຮົາທ່ຽງນີ້."</w:t>
      </w:r>
      <w:r>
        <w:rPr>
          <w:vertAlign w:val="superscript"/>
        </w:rPr>
        <w:t>17</w:t>
      </w:r>
      <w:r>
        <w:t>ພໍ່ບ້ານນັ້ນໄດ້ເຮັດ​ຕາມ​ທີ່​ໂຢເຊັບ​ສັ່ງ.​ ເຂົາໄດ້ນໍາ​ພວກຜູ້ຊາຍນັ້ນເຂົ້າ​ໄປ​ໃນ​ເຮືອນ​ຂອງ​ໂຢເຊັບ.</w:t>
      </w:r>
      <w:r>
        <w:rPr>
          <w:vertAlign w:val="superscript"/>
        </w:rPr>
        <w:t>18</w:t>
      </w:r>
      <w:r>
        <w:t>ພວກຜູ້ຊາຍນັ້ນກໍຢ້ານກົວ ເພາະວ່າ​ພວກເຂົາ​ຖືກນຳເຂົ້າໄປໃນ​ເຮືອນ​ຂອງ​ໂຢເຊັບ.​ພວກເຂົາ​ໄດ້ເວົ້າ​ວ່າ,"ມັນເປັນເພາະ​ເງິນ​ນັ້ນທີ່​ກັບເຂົ້າມາຢູ່ໃນກະສອບຂອງພວກເຮົາ​ ຄັ້ງແລກທີ່ເຮົາທີ່ເຮົາໄດ້ຖືກນຳເຂົ້າມາ​​, ບາງທີເຂົາ​ອາດຈະ​ຫາໂອກາດຫາເລື່ອງພວກເຮົາ ເຂົາອາດຈະຈັບ​ພວກເຮົາ, ແລະ​ເອົາ​ພວກເຮົາ​ໄປ​ເປັນ​ທາດ, ແລະຢຶດລໍທັງຫລາຍຂອງພວກເຮົາ."</w:t>
      </w:r>
      <w:r>
        <w:rPr>
          <w:vertAlign w:val="superscript"/>
        </w:rPr>
        <w:t>19</w:t>
      </w:r>
      <w:r>
        <w:t>ພວກເຂົາໄດ້ເຂົ້າໄປຫາພໍ່ບ້ານ​ຂອງ​ໂຢເຊັບ, ແລະພວກເຂົາ​ໄດ້ເວົ້າ​ກັບ​ເຂົາທີ່ປະຕູບ້ານ,</w:t>
      </w:r>
      <w:r>
        <w:rPr>
          <w:vertAlign w:val="superscript"/>
        </w:rPr>
        <w:t>20</w:t>
      </w:r>
      <w:r>
        <w:t>ເວົ້າວ່າ, "ເຈົ້ານາຍຂອງຂ້ານ້ອຍ, ​ພວກ​ເຮົາໄດ້​ລົງມາ​ຄັ້ງແລກເພື່ອຊື້​ອາຫານ​.</w:t>
      </w:r>
      <w:r>
        <w:rPr>
          <w:vertAlign w:val="superscript"/>
        </w:rPr>
        <w:t>21</w:t>
      </w:r>
      <w:r>
        <w:t>ມັນກໍເກີດຂຶ້ນ, ເມື່ອພວກເຮົາໄດ້ໄປເຖິງ​ທີ່​ພັກ,​ ພວກ​ເຮົາ​ໄດ້ເປີດກະສອບເຂົ້າຂອງພວກເຮົາ, ແລະ​ ເບິ່ງເຖີດເງິນ​ຂອງທຸກຄົນໄດ້ຢູ່ຄົບ​ໃນກະສອບຂອງແຕ່ລະຄົນ. ພວກ​ເຮົາໄດ້ນຳມັນກັບມາ​ໃນມື​ຂອງພວກ​ເຮົາ​.</w:t>
      </w:r>
      <w:r>
        <w:rPr>
          <w:vertAlign w:val="superscript"/>
        </w:rPr>
        <w:t>22</w:t>
      </w:r>
      <w:r>
        <w:t>​ເງິນອື່ນໆພວກເຮົາກໍໄດ້ຖື​ມາ​ນຳ​ເພື່ອຊື້ອາຫານ. ພວກເຮົາບໍ່ຮູ້ວ່າໃຜໄດ້ເອົາເງິນຂອງພວກເຮົາໃສ່ໃນກະສອບຂອງພວກເຮົາ."</w:t>
      </w:r>
      <w:r>
        <w:rPr>
          <w:vertAlign w:val="superscript"/>
        </w:rPr>
        <w:t>23</w:t>
      </w:r>
      <w:r>
        <w:t>ພໍ່ບ້ານນັ້ນໄດ້​​ເວົ້າ​ວ່າ, "ສັນຕິສຸກຈົ່ງມີແກ່ພວກທ່ານ, ຢ່າຢ້ານເລີຍ, ພຣະເຈົ້າ​ຂອງ​ພວກເຈົ້າ ແລະ​ ພຣະເຈົ້າ​ຂອງ​ພໍ່​ພວກເຈົ້າ​ຕ້ອງເປັນ​ຜູ້ນຳເງິນຂອງພວກເຈົ້າ​ໃສ່​ໃນ​ກະສອບເຂົ້າຂອງ​​ພວກເຈົ້າ. ເຮົາໄດ້ຮັບເງິນ​ຂອງ​ພວກເຈົ້າ​ແລ້ວ." ຈາກນັ້ນພໍ່ບ້ານໄດ້ນຳ​ຊີເມໂອນ​ອອກ​ມາ​ຫາ​ພວກເຂົາ.</w:t>
      </w:r>
      <w:r>
        <w:rPr>
          <w:vertAlign w:val="superscript"/>
        </w:rPr>
        <w:t>24</w:t>
      </w:r>
      <w:r>
        <w:t>ພໍ່ບ້ານ​ຂອງ​ໂຢເຊັບ​ໄດ້ນຳພວກເຂົາທັງຫລາຍເຂົ້າ​ໄປ​ໃນ​ເຮືອນຂອງໂຢເຊັບ. ລາວ​ໄດ້ໃຫ້ນໍ້າ​ແກ່​ພວກເຂົາ, ແລະ ພວກເຂົາໄດ້​ລ້າງ​ຕີນຂອງພວກເຂົາ. ລາວ​ເອົາ​ເຟືອງ​ໃຫ້​ລໍ​ຂອງ​ພວກເຂົາ​ກິນ.</w:t>
      </w:r>
      <w:r>
        <w:rPr>
          <w:vertAlign w:val="superscript"/>
        </w:rPr>
        <w:t>25</w:t>
      </w:r>
      <w:r>
        <w:t>ພວກເຂົາ​ໄດ້​ຕຽມ​ຂອງຂວັນ​ທັງຫລາຍສຳລັບການມາຂອງ​ໂຢເຊັບ​ໃນ​ເວລາທ່ຽງວັນ, ເພາະ​ພວກເຂົາ​ໄດ້ຍິນ​ວ່າ​ເພິ່ນ​ຈະ​ມາ​ກິນ​ອາຫານທ່ຽງ​ທີ່​ນັ້ນ.</w:t>
      </w:r>
      <w:r>
        <w:rPr>
          <w:vertAlign w:val="superscript"/>
        </w:rPr>
        <w:t>26</w:t>
      </w:r>
      <w:r>
        <w:t>ພວກເຂົາ​ໄດ້ນຳ​ເອົາ​ຂອງຂວັນຊຶ່ງຢູ່ໃນມືຂອງພວກເຂົາ​ເຂົ້າ​ມາໃນບ້ານ, ແລະ​ໂຄ້ງຄຳນັບລົງ​ເຖິງພື້ນຕໍ່ຫນ້າ​ເພິ່ນ.</w:t>
      </w:r>
      <w:r>
        <w:rPr>
          <w:vertAlign w:val="superscript"/>
        </w:rPr>
        <w:t>27</w:t>
      </w:r>
      <w:r>
        <w:t>ເພິ່ນ​ໄດ້​ຖາມພວກເຂົາ​ເຖິງ​ຄວາມເປັນຢູ່ຂອງ​ພວກເຂົາ ແລະໄດ້​ເວົ້າວ່າ,"​ພໍ່​ຂອງ​ພວກເຈົ້າ, ຄົນແກ່ທີ່ພວກເຈົ້າໄດ້ເວົ້າ​ເຖິງນັ້ນສະບາຍດີບໍ? ເພິ່ນ​ຍັງ​ມີ​ຊີວິດ​ຢູ່​ ແລະ​ສະບາຍດີ​ບໍ?"</w:t>
      </w:r>
      <w:r>
        <w:rPr>
          <w:vertAlign w:val="superscript"/>
        </w:rPr>
        <w:t>28</w:t>
      </w:r>
      <w:r>
        <w:t>ພວກເຂົາໄດ້​ຕອບ​ວ່າ, "ພໍ່​ຂອງ​ພວກ​ຂ້ານ້ອຍ​ຜູ້ຮັບໃຊ້​ຂອງທ່ານສະບາຍດີ. ເພິ່ນຍັງ​ມີ​ຊີວິດ​ຢູ່.​"​ ພວກເຂົາ​ໄດ້ກົ້ມ ​ແລະ ຫມອບຂາບ​ລົງ.</w:t>
      </w:r>
      <w:r>
        <w:rPr>
          <w:vertAlign w:val="superscript"/>
        </w:rPr>
        <w:t>29</w:t>
      </w:r>
      <w:r>
        <w:t>ເມື່ອເ​ພິ່ນໄດ້ຫລຽວຂຶ້ນເພິ່ນໄດ້​ເຫັນ​ເບັນຢາມິນ​ນ້ອງຊາຍ​​ຂອງເພິ່ນ, ລູກຊາຍຂອງແມ່ຂອງເພິ່ນ​ ແລະ ເພິ່ນໄດ້​ເວົ້າ​ວ່າ, "ນີ້ຄືນ້ອງຊາຍ​​ຫລ້າ​ຂອງ​ພວກເຈົ້າທີ່​ພວກເຈົ້າ​ໄດ້​ບອກເຮົາບໍ? ຈາກນັ້ນເພິ່ນໄດ້ເວົ້າ​ວ່າ​, "ລູກຊາຍຂອງເຮົາເອີຍ?" "ຂໍ​ພຣະເຈົ້າ​ຊົງ​ພຣະເມດຕາ, ແກ່​ເຈົ້າ."</w:t>
      </w:r>
      <w:r>
        <w:rPr>
          <w:vertAlign w:val="superscript"/>
        </w:rPr>
        <w:t>30</w:t>
      </w:r>
      <w:r>
        <w:t>ເພາະ​ວ່າເພິ່ນໄດ້ມີຄວາມຮູ້ສຶກສະເທືອນໃຈ​ກ​່ຽວກັບນ້ອງຊາຍ​​ຂອງຕົນ, ເພິ່ນໄດ້ຫາທີ່ໆຈະຮ້ອງໃຫ້. ເພິ່ນ​ຈຶ່ງ​ເຂົ້າ​ໄປໃນຫ້ອງຂອງເພິ່ນ ແ​ລະຮ້ອງໄຫ້​ທີ່ນັ້ນ.</w:t>
      </w:r>
      <w:r>
        <w:rPr>
          <w:vertAlign w:val="superscript"/>
        </w:rPr>
        <w:t>31</w:t>
      </w:r>
      <w:r>
        <w:t>ເພິ່ນໄດ້ລ້າງຫນ້າ​ຂອງເພິ່ນແລ້ວອອກມາ. ເພິ່ນ​ໄດ້​ລະງັບ​ຈິດໃຈຕົວເອງ, ເວົ້າວ່າ, "ຈົ່ງຍົກ​ອາຫານ​ມາ."</w:t>
      </w:r>
      <w:r>
        <w:rPr>
          <w:vertAlign w:val="superscript"/>
        </w:rPr>
        <w:t>32</w:t>
      </w:r>
      <w:r>
        <w:t>ພວກຄົນຮັບໃຊ້ຈຶ່ງໄດ້ຍົກອາຫານມາ​ໃຫ້​ໂຢເຊັບ​ໂດຍສ່ວນຂອງເພິ່ນເອງ ແລະ​ຂອງ​ພວກ​ອ້າຍ​ນ້ອງໂດຍສ່ວນຂອງພວກເຂົາເອງ​. ພວກຄົນ​ອີຢິບ​ທີ່ນັ້ນ​ໄດ້​ກິນກັບເຂົາໃນສ່ວນຂອງພວກເຂົາ ເພາະວ່າຄົນອີຢິບ​ ບໍ່ສາມາດ​ກິນ​ເຂົ້າ​ຈີ່​​ກັບ​ຊາວ​ເຮັບເຣີ, ເພາະວ່າມັນເປັນສິ່ງທີ່ຫນ້າກຽດແກ່ຄົນອີຢິບ.</w:t>
      </w:r>
      <w:r>
        <w:rPr>
          <w:vertAlign w:val="superscript"/>
        </w:rPr>
        <w:t>33</w:t>
      </w:r>
      <w:r>
        <w:t>ພວກ​ອ້າຍ​ໄດ້ນັ່ງຕໍ່ຫນ້າເພິ່ນ, ລູກຊາຍຫົວປີຕາມສິດທິລູກຫົວປີ, ແລະນ້ອງຄົນສຸດທ້ອງຕາມອາຍຸຂອງເຂົາ. ພວກຜູ້ຊາຍທັງຫລາຍຖືກເຮັດໃຫ້ປະຫລາດໃຈດ້ວຍກັນ.</w:t>
      </w:r>
      <w:r>
        <w:rPr>
          <w:vertAlign w:val="superscript"/>
        </w:rPr>
        <w:t>34</w:t>
      </w:r>
      <w:r>
        <w:t>ໂຢເຊັບ​ໄດ້ໃຫ້ສ່ວນຕ່າງໆແກ່ພວກເຂົາຈາກອາຫານທີ່ຢູ່ຕໍ່ຫນ້າຂອງເພິ່ນ. ແຕ່ສ່ວນຂອງເບັນຢາມິນ​ໄດ້​ຮັບ​​ຫລາຍກວ່າ​​ຫ້າ​ເທົ່າ. ຂອງພວກອ້າຍຂອງເຂົາ​ພວກເຂົາໄດ້​ດື່ມ ແລະສະນຸກສະຫນານ​ກັບ​ເພິ່ນ​.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44</w:t>
        <w:br/>
      </w:r>
    </w:p>
    <w:p>
      <w:pPr>
        <w:pBdr>
          <w:bottom w:val="single" w:sz="6" w:space="1" w:color="auto"/>
        </w:pBdr>
      </w:pPr>
      <w:r/>
      <w:r>
        <w:rPr>
          <w:vertAlign w:val="superscript"/>
        </w:rPr>
        <w:t>1</w:t>
      </w:r>
      <w:r>
        <w:t>ໂຢເຊັບ​ໄດ້​ສັ່ງ​ຄົນ​ຕົ້ນ​ເຮືອນ​ຂອງເພິ່ນ,​ ເວົ້າວ່າ, "ໃສ່​ອາຫານ​ໃຫ້ເຕັມ​ກະສອບ​ທັງຫລາຍຂອງ​ພວກຜູ້ຊາຍໃຫ້ຫລາຍ, ​ເທົ່າ​ທີ່​ພວກເຂົາ​ສາມາດ​ບັນທຸກໄປໄດ້, ແລະ​ໃສ່​​ເງິນ​ຂອງ​ພວກເຂົາແຕ່ລະຄົນ​ໃນປາກກະສອບ​ຂອງ​ເຂົາ.</w:t>
      </w:r>
      <w:r>
        <w:rPr>
          <w:vertAlign w:val="superscript"/>
        </w:rPr>
        <w:t>2</w:t>
      </w:r>
      <w:r>
        <w:t>ໃສ່ຂອງເຮົາ​ຈອກ​ເງິນ​​​, ໃນ​ປາກກະສອບ​ຂອງ​ຄົນສຸດທ້ອງພ້ອມ, ກັບເງິນຂອງເຂົາທີ່ນຳມາຊື້ເຂົ້າ." ຄົນ​ຕົ້ນເຮືອນ​ກໍໄດ້ເຮັດ​ຕາມ​ທີ່​ໂຢເຊັບ​ໄດ້​ສັ່ງ​.</w:t>
      </w:r>
      <w:r>
        <w:rPr>
          <w:vertAlign w:val="superscript"/>
        </w:rPr>
        <w:t>3</w:t>
      </w:r>
      <w:r>
        <w:t>ເມື່ອ​ຮຸ່ງ​ເຊົ້າ​ຂຶ້ນ​ມາ, ພວກຜູ້ຊາຍກໍໄດ້​ອອກ​ເດີນທາງ​, ພວກເຂົາ​ພ້ອມ ​ແລະ​ລໍ​ທັງຫລາຍຂອງ​ພວກເຂົາ.</w:t>
      </w:r>
      <w:r>
        <w:rPr>
          <w:vertAlign w:val="superscript"/>
        </w:rPr>
        <w:t>4</w:t>
      </w:r>
      <w:r>
        <w:t>ເມື່ອພວກເຂົາໄດ້ອອກ​ໄປ​ຈາກ​ເມືອງ​ແຕ່ຍັງບໍ່ໄກ, ໂຢເຊັບໄດ້ສັ່ງ​​ຄົນ​ຕົ້ນເຮືອນຂອງເຂົາ, "ຈົ່ງ​​ລຸກຂຶ້ນ, ຕິດຕາມ​ພວກຜູ້ຊາຍນັ້ນໄປ, ແລະ ເມື່ອ​ເຈົ້າໄປ​ທັນ​ພວກເຂົາ,​ ​ເຈົ້າຈົ່ງ​ເວົ້າກັບ​ພວກເຂົາ​ວ່າ, "ເປັນຫຍັງ​ພວກເຈົ້າຕອບແທນການດີ​ດ້ວຍ​ຄວາມຊົ່ວ​?</w:t>
      </w:r>
      <w:r>
        <w:rPr>
          <w:vertAlign w:val="superscript"/>
        </w:rPr>
        <w:t>5</w:t>
      </w:r>
      <w:r>
        <w:t>ນີ້ບໍ່ແມ່ນຈອກທີ່ເຈົ້ານາຍ​ຂອງເຮົາໃຊ້​ດື່ມ, ​ ແລະ​ຈອກທີ່ທ່ານໃຊ້ການ​ທຳນວາຍ​ບໍ? ພວກເຈົ້າໄດ້​ເຮັດສິ່ງຊົ່ວຮ້າຍຄືສິ່ງນີ້ທີ່ພວກເຈົ້າໄດ້ເຮັດ​.""</w:t>
      </w:r>
      <w:r>
        <w:rPr>
          <w:vertAlign w:val="superscript"/>
        </w:rPr>
        <w:t>6</w:t>
      </w:r>
      <w:r>
        <w:t>​ຄົນ​ຮັບ​ໃຊ້​ໃນເຮືອນຂອງໂຢເຊັບໄດ້​ຕາມມາທັນ​ພວກເຂົາ​ ແລະ ໄດ້ເວົ້າ​ຖ້ອຍຄຳເຫລົ່ານີ້ກັບພວກເຂົາ​.</w:t>
      </w:r>
      <w:r>
        <w:rPr>
          <w:vertAlign w:val="superscript"/>
        </w:rPr>
        <w:t>7</w:t>
      </w:r>
      <w:r>
        <w:t>ພວກເຂົາໄດ້ເວົ້າ​ກັບລາວ​ວ່າ, "ເປັນຫຍັງເຈົ້ານາຍຂອງຂ້ານ້ອຍ​ເວົ້າ​ຖ້ອຍຄຳເຫລົ່າ​ນີ້​? ຂໍໃຫ້ມັນຢູ່ຫ່າງໄກຈາກພວກຄົນຮັບໃຊ້ຂອງທ່ານ​ທີ່ພວກເຂົາຈະກະທຳ​ຢ່າງ​ນັ້ນ​.</w:t>
      </w:r>
      <w:r>
        <w:rPr>
          <w:vertAlign w:val="superscript"/>
        </w:rPr>
        <w:t>8</w:t>
      </w:r>
      <w:r>
        <w:t>ເບິ່ງເຖີດ, ເງິນ​ທີ່​ພວກເຮົາໄດ້ພົບ​​ໃນ​ກະສອບ​ທັງຫລາຍຂອງພວກເຮົາ​ໃນການເປີດກະສອບພວກເຮົາ, ກໍໄດ້ນຳມັນອອກມາຈາກດິນແດນການາອານກັບມາ​ໃຫ້ທ່ານອີກຄັ້ງ. ​ຈະເປັນໄປໄດ້ຢ່າງໃດທີ່ພວກເຮົາຈະລັກເງິນ ຫລື​ຄຳ​ຈາກບ້ານເຈົ້າ​ນາຍ​ຂອງທ່ານ​?</w:t>
      </w:r>
      <w:r>
        <w:rPr>
          <w:vertAlign w:val="superscript"/>
        </w:rPr>
        <w:t>9</w:t>
      </w:r>
      <w:r>
        <w:t>ບໍ່ວ່າທ່ານຈະພົບທີ່ພວກຄົນຮັບໃຊ້ຂອງທ່ານຄົນໃດ, ຈົ່ງໃຫ້ເຂົາຄົນນັ້ນຕາຍເທາະ​, ແລະ​ ພວກເຮົາ​ກໍ​ຈະ​​ເປັນທາດ​​ຂອງເຈົ້ານາຍຂອງຂ້ານ້ອຍດ້ວຍ."</w:t>
      </w:r>
      <w:r>
        <w:rPr>
          <w:vertAlign w:val="superscript"/>
        </w:rPr>
        <w:t>10</w:t>
      </w:r>
      <w:r>
        <w:t>ຄົນຕົ້ນເ​ຮືອນນັ້ນໄດ້​ເວົ້າ​ວ່າ, "ບັດນີ້ໃຫ້ເປັນໄປຕາມທີ່ຄຳເວົ້າຂອງພວກເຈົ້າເຖີດ. ​ພົບ​ຈອກ​ທີ່​ຜູ້ໃດກໍຕາມກໍໃຫ້ຄົນນັ້ນ​ເປັນ​ທາດ​ຂອງເຮົາ ແລະ ພວກທ່ານທີ່ເຫລືອ​ກໍພົ້ນຜິດ."</w:t>
      </w:r>
      <w:r>
        <w:rPr>
          <w:vertAlign w:val="superscript"/>
        </w:rPr>
        <w:t>11</w:t>
      </w:r>
      <w:r>
        <w:t>ຈາກນັ້ນຜູ້ຊາຍ​ແຕ່ລະ​ຄົນ​ໄດ້​ຟ້າວ​ ແລະ ຍົກເອົາ​ກະສອບ​ຂອງ​ຕົນ​ວາງລົງ​ເທິງ​ດິນ, ແລ້ວແຕ່ລະຄົນ​ໄດ້ເປີດ​ກະສອບ​ຂອງຕົນ​ອອກ.</w:t>
      </w:r>
      <w:r>
        <w:rPr>
          <w:vertAlign w:val="superscript"/>
        </w:rPr>
        <w:t>12</w:t>
      </w:r>
      <w:r>
        <w:t>ຄົນ​ຕົ້ນເຮືອນໄດ້ເລີ້ມ​ຄົ້ນຫາ​. ເຂົາໄດ້ເລີ່ມຕົ້ນຈາກຜູ້ທີ່ມີອາຍຸຫລາຍທີ່ສຸດ ແລະ​ ໄປຈົບທີ່ຜູ້ມີອາຍຸນ້ອຍທີ່ສຸດ, ແລະ ຈອກນັ້ນກໍຖືກ​ພົບ​ໃນ​ກະສອບ​ຂອງ​ເບັນຢາມິນ.</w:t>
      </w:r>
      <w:r>
        <w:rPr>
          <w:vertAlign w:val="superscript"/>
        </w:rPr>
        <w:t>13</w:t>
      </w:r>
      <w:r>
        <w:t>ດັ່ງນັ້ນພວກເຂົາ​ຈຶ່ງ​ໄດ້ຈີກ​ເສື້ອ​ຜ້າຂອງພວກເຂົາ. ຜູ້ຊາຍແຕ່ລະຄົນໄດ້ເອົາ​ກະສອບ​ບັນທຸກຂຶ້ນ​ຫລັງ​ລໍ​ຂອງເຂົາ ແລະ ​ກັບ​ເຂົ້າ​ເມືອງ.</w:t>
      </w:r>
      <w:r>
        <w:rPr>
          <w:vertAlign w:val="superscript"/>
        </w:rPr>
        <w:t>14</w:t>
      </w:r>
      <w:r>
        <w:t>ເມື່ອຢູດາ ແລະອ້າຍນ້ອງຂອງລາວໄດ້ມາຮອດເຮືອນຂອງໂຢເຊັບ. ເພິ່ນ​​ຍັງ​ຢູ່ທີ່ນັ້ນ​, ແລະພວກເຂົາ​ໄດ້ພາກັນ​ກົ້ມ​ຂາບລົງ​ຕໍ່ຫນ້າ​ເພິ່ນເຖິງພື້ນ.</w:t>
      </w:r>
      <w:r>
        <w:rPr>
          <w:vertAlign w:val="superscript"/>
        </w:rPr>
        <w:t>15</w:t>
      </w:r>
      <w:r>
        <w:t>ໂຢເຊັບ​ໄດ້ກ່າວ​ກັບພວກເຂົາ​ວ່າ,"ພວກເຈົ້າ​ໄດ້​ເຮັດ​ຫຍັງລົງໄປ? ພວກເຈົ້າ​ບໍ່​ຮູ້​ບໍ​ວ່າ​ຄົນ​ເຊັ່ນ​ເຮົາ​ນີ້​ທຳນວາຍ​ໄດ້?"</w:t>
      </w:r>
      <w:r>
        <w:rPr>
          <w:vertAlign w:val="superscript"/>
        </w:rPr>
        <w:t>16</w:t>
      </w:r>
      <w:r>
        <w:t>ຢູດາເວົ້າວ່າ, "ເຈົ້ານາຍຂອງຂ້ານ້ອຍພວກເຮົາຈະສາມາດ​ເວົ້າ​​ຢ່າງ​ໃດ​ໄດ້ອີກ? ​ຫລືວ່າ​ພວກເຮົາຈະ​ພິສູດ​ຕົວເຮົາເອງໄດ້​ຢ່າງ​ໃດ? ພຣະເຈົ້າ​ໄດ້​ພົບ​ຄວາມຊົ່ວຮ້າຍຂອງ​ພວກຄົນຮັບໃຊ້ຂອງທ່ານ. ບັດນີ້, ພວກເຮົາ​ເປັນ​ທາດ​​ຂອງເຈົ້ານາຍທ່ານຂອງຂ້ານ້ອຍ, ທັງພວກເຮົາ ແລະ ເຂົາຜູ້​ທີ່​ທ່ານ​ໄດ້​ພົບ​ຈອກ​ຢູ່ໃນມືຂອງເຂົາ."</w:t>
      </w:r>
      <w:r>
        <w:rPr>
          <w:vertAlign w:val="superscript"/>
        </w:rPr>
        <w:t>17</w:t>
      </w:r>
      <w:r>
        <w:t>ໂຢເຊັບໄດ້​ເວົ້າ​ວ່າ, "ຂໍໃຫ້ມັນຢູ່ຫ່າງໄກຈາກເຮົາ! ທີ່ຈະ​ເຮັດ​ຢ່າງນັ້ນ. ​ຜູ້ຊາຍຄົນນັ້ນຜູ້ທີ່ໄດ້​ພົບ​ຈອກ​ຢູ່ໃນມືຂອງເຂົາ, ຄົນ​ນັ້ນ ຈະ​ເປັນ​ທາດ​ຂອງເຮົາ, ແຕ່ສຳລັບພວກເຈົ້າທັງຫລາຍທີ່ເຫລືອ, ຈົ່ງ​ລຸກຂຶ້ນກັບ​ເມືອ​ຫາ​ພໍ່​ຂອງ​ພວກເຈົ້າ​ຢ່າງ​​ສັນຕິເຖີດ."</w:t>
      </w:r>
      <w:r>
        <w:rPr>
          <w:vertAlign w:val="superscript"/>
        </w:rPr>
        <w:t>18</w:t>
      </w:r>
      <w:r>
        <w:t>ຈາກນັ້ນຢູດາ​ໄດ້​ເຂົ້າ​ມາ​ໃກ້ເພິ່ນ ແລະ ​ໄດ້ເວົ້າ​ວ່າ, "ຂໍຄວາມກະລຸນາ​ເຖີດ, ເຈົ້ານາຍຂອງ​ຂ້ານ້ອຍ​ ຂໍໃຫ້ຄົນຮັບໃຊ້ຂອງທ່ານເວົ້າ​ຈັກຄຳໃຫ້​ທ່ານ​ຟັງ​, ແລະ ໃຫ້ຄວາມຮ້າຍ​ຂອງທ່ານຕົກຢູ່ກັບຄົນຮັບໃຊ້ຂອງທ່ານ, ເພາະທ່ານເປັນ​ເຫມືອນຟາໂຣ.</w:t>
      </w:r>
      <w:r>
        <w:rPr>
          <w:vertAlign w:val="superscript"/>
        </w:rPr>
        <w:t>19</w:t>
      </w:r>
      <w:r>
        <w:t>ເຈົ້ານາຍຂອງຂ້ານ້ອຍໄດ້​ຖາມ​ຄົນຮັບໃຊ້ຂອງເຂົາກ່າວ​​ວ່າ, "ເຈົ້າ​ມີ​ພໍ່​ ແລະ​ ນ້ອງ​ຊາຍຫລື​ບໍ່?"</w:t>
      </w:r>
      <w:r>
        <w:rPr>
          <w:vertAlign w:val="superscript"/>
        </w:rPr>
        <w:t>20</w:t>
      </w:r>
      <w:r>
        <w:t>ພວກ​ຂ້ານ້ອຍ​ໄດ້ຕອບ​ວ່າ, "ພວກ​ຂ້ານ້ອຍ​ມີ​ພໍ່​ທີ່​ເຖົ້າແກ່​ຫລາຍ, ແລະ​ ຍັງ​ມີ​ນ້ອງຊາຍ​ຜູ້ຫນຶ່ງ,​ ທີ່​ເກີດ​​ເມື່ອ​ເພິ່ນ​ເຖົ້າແກ່​ແລ້ວ. ອ້າຍ​ຂອງ​ເດັກ​ຜູ້​ນີ້​ໄດ້​ຕາຍໄປ​ແລ້ວ, ແລະ ​ລາວ​ຜູ້​ດຽວ​ເທົ່ານັ້ນທີ່​ເກີດ​ຮ່ວມ​ທ້ອງ​ແມ່​ດຽວກັນ ທີ່​ຍັງ​ມີ​ຊີວິດ​ຢູ່, ແລະ ພໍ່​​ຂອງ​ລາວຈຶ່ງ​ຮັກ​ລາວ​ຫລາຍ."</w:t>
      </w:r>
      <w:r>
        <w:rPr>
          <w:vertAlign w:val="superscript"/>
        </w:rPr>
        <w:t>21</w:t>
      </w:r>
      <w:r>
        <w:t>ຈາກນັ້ນທ່ານໄດ້ເວົ້າກັບພວກຄົນຮັບໃຊ້ຂອງທ່ານ, ​"ຈົ່ງນຳເຂົາ​ລົງມາ​ຫາເຮົາເພື່ອ​ທີ່ເຮົາ​ຈະ​ພົບ​ເຂົາ."</w:t>
      </w:r>
      <w:r>
        <w:rPr>
          <w:vertAlign w:val="superscript"/>
        </w:rPr>
        <w:t>22</w:t>
      </w:r>
      <w:r>
        <w:t>ຫລັງຈາກ​ນັ້ນ, ​ເຮົາໄດ້ເວົ້າ​ກັບ​ເຈົ້ານາຍຂອງເຮົາ, "ເດັກ​ຄົນນັ້ນບໍ່ສາມາດຈາກ​ພໍ່​ຂອງ​ລາວ​ມາ​ບໍ່ໄດ້. ເພາະວ່າຖ້າ​ເຂົາປະຖິ້ມພໍ່​ຂອງ​ເຂົາ ພໍ່ຂອງເຂົາ​ຕ້ອງ​ຕາຍ​."</w:t>
      </w:r>
      <w:r>
        <w:rPr>
          <w:vertAlign w:val="superscript"/>
        </w:rPr>
        <w:t>23</w:t>
      </w:r>
      <w:r>
        <w:t>ຈາກນັ້ນທ່ານ​ໄດ້​ເວົ້າ​ກັບຄົນຮັບໃຊ້ຂອງທ່ານວ່າ,​ "ຖ້າ​​ນ້ອງຊາຍ​ຄົນສຸດທ້ອງບໍ່ລົງມາກັບພວກເຈົ້າ​, ພວກເຈົ້າຈະບໍ່ໄດ້ພົບຫນ້າເຮົາອີກ."</w:t>
      </w:r>
      <w:r>
        <w:rPr>
          <w:vertAlign w:val="superscript"/>
        </w:rPr>
        <w:t>24</w:t>
      </w:r>
      <w:r>
        <w:t>ແລະເມື່ອ​ເຫດການໄດ້ເກີດຂຶ້ນພວກ​ຂ້ານ້ອຍ​ໄດ້ຂຶ້ນ​ໄປ​ພົບພໍ່, ຂອງ​ຂ້ານ້ອຍ​ຄົນຮັບໃຊ້ຂອງທ່ານ ພວກເຮົາໄດ້​ບອກເຂົາເຖິງຖ້ອຍຄຳຂອງເຈົ້ານາຍຂອງຂ້ານ້ອຍ.</w:t>
      </w:r>
      <w:r>
        <w:rPr>
          <w:vertAlign w:val="superscript"/>
        </w:rPr>
        <w:t>25</w:t>
      </w:r>
      <w:r>
        <w:t>ພໍ່ຂອງພວກເຮົາໄດ້ເວົ້າວ່າ, "ຈົ່ງໄປອີກຄັ້ງ,​ ຊື້​ອາຫານ​ໃຫ້ເຮົາ."</w:t>
      </w:r>
      <w:r>
        <w:rPr>
          <w:vertAlign w:val="superscript"/>
        </w:rPr>
        <w:t>26</w:t>
      </w:r>
      <w:r>
        <w:t>ຈາກນັ້ນພວກ​ຂ້ານ້ອຍ​ຈຶ່ງ​ຕອບ​ເພິ່ນ​ວ່າ, "ພວກເຮົາບໍ່ສາມາດ​​ໄປ​ໄດ້. ຖ້າ​ນ້ອງຄົນສຸດທ້ອງຂອງ​ພວກເຮົາ​ບໍ່ໄປກັບເຮົາ, ຈາກນັ້ນ ພວກເຮົາ​ຈະລົງ​ໄປ​ເພາະພວກເຮົາຈະບໍ່ສາມາດພົບຫນ້າຜູ້ຊາຍຄົນນັ້ນໄດ້ ນອກຈາກນ້ອງຊາຍ​ຄົນສຸດທ້ອງຈະ​ໄປ​ກັບເຮົາ.'</w:t>
      </w:r>
      <w:r>
        <w:rPr>
          <w:vertAlign w:val="superscript"/>
        </w:rPr>
        <w:t>27</w:t>
      </w:r>
      <w:r>
        <w:t>ພໍ່​ຂອງ​ພວກ​ຂ້ານ້ອຍ,​ ຄົນຮັບໃຊ້ຂອງທ່ານໄດ້ເວົ້າກັບພວກເຮົາ​ວ່າ, "ພວກເຈົ້າ​​ຮູ້​​ວ່າ​ ເມຍ​ຂອງເຮົາ ໄດ້​ເກີດ​ລູກຊາຍ​ສອງ​ຄົນ​ເເກ່ເຮົາ.</w:t>
      </w:r>
      <w:r>
        <w:rPr>
          <w:vertAlign w:val="superscript"/>
        </w:rPr>
        <w:t>28</w:t>
      </w:r>
      <w:r>
        <w:t>ຄົນທີ​ຫນຶ່ງໃນພວກເຂົາໄດ້​ໄປຈາກເຮົາ​ແລະເຮົາໄດ້ເວົ້າວ່າ. "ແນ່ນອນເຂົາໄດ້ຖືກຈີກເປັນຕ່ອນໆ,​ ເພາະ​ຂ້ອຍ​ບໍ່ໄດ້​ເຫັນ​ລາວ​ນັບ​ຕັ້ງແຕ່​ນັ້ນມາ."</w:t>
      </w:r>
      <w:r>
        <w:rPr>
          <w:vertAlign w:val="superscript"/>
        </w:rPr>
        <w:t>29</w:t>
      </w:r>
      <w:r>
        <w:t>ບັດນີ້ຖ້າ​ພວກເຈົ້າ​ນຳຄົນນີ້​ໄປ​ຈາກ​ເຮົາອີກ, ແລະເກີດອັນຕະລາຍກັບເຂົາ​, ​ພວກເຈົ້າຈະນຳຜົມຫງອກຂອງເຮົາກັບຄວາມ​ໂສກເສົ້າລົງ​ສູ່ແດນຄົນຕາຍ.""</w:t>
      </w:r>
      <w:r>
        <w:rPr>
          <w:vertAlign w:val="superscript"/>
        </w:rPr>
        <w:t>30</w:t>
      </w:r>
      <w:r>
        <w:t>ຢູດາໄດ້ເວົ້າຕໍ່ໄປວ່າ, "ທ່ານເອີຍ ຖ້າຂ້ານ້ອຍກັບເມືອຫາພໍ່, ໂດຍບໍ່ມີນ້ອງຄົນນີ້ກັບເມືອນຳແລ້ວ ພໍພໍ່ເຫັນວ່າບໍໍ່ມີລາວມານຳເພິ່ນກໍຈະທໍຣະມານຕາຍ ແລະມັນກໍໄດເກີດຂຶ້ນ, ເມື່ອເຂົາເຫັນເດັກນັ້ນບໍ່ຢູ່ກັບ​ພວກເຮົາ​ ເພິ່ນ​ຈະ​​ຕາຍ.</w:t>
      </w:r>
      <w:r>
        <w:rPr>
          <w:vertAlign w:val="superscript"/>
        </w:rPr>
        <w:t>31</w:t>
      </w:r>
      <w:r>
        <w:t>ພວກຄົນຮັບໃຊ້ຂອງທ່ານ, ຈະນຳຜົມຫງອກ​ຂອງ​ພໍ່ຂອງພວກເຮົາ. ຄົນຮັບໃຊ້ຂອງທ່ານກັບຄວາມໂສກເສົ້າລົງສູ່ແດນຄົນຕາຍ.</w:t>
      </w:r>
      <w:r>
        <w:rPr>
          <w:vertAlign w:val="superscript"/>
        </w:rPr>
        <w:t>32</w:t>
      </w:r>
      <w:r>
        <w:t>ເພາະຄົນຮັບໃຊ້ຂອງທ່ານ​ໄດ້ເ​​ປັນຄົນປະກັນ​ສຳລັບ​ເດັກ​ນ​ັ້ນກັບພໍ່ຂອງຂ້ານ້ອຍ, ແລະໄດ້ບອກ​ເພິ່ນ​ວ່າ, "ຖ້າ​ຂ້ານ້ອຍ​ບໍ່​ໄດ້ນຳ​ເຂົາ​ກັບມາ​ໃຫ້ເພິ່ນ,​ ຈາກນັ້ນຂ້ານ້ອຍ​ກໍ​ຈະ​ຍອມຮັບຜິດຕໍ່​ພໍ່ຂອງຂ້ານ້ອຍ​ຕະຫລອດໄປ."</w:t>
      </w:r>
      <w:r>
        <w:rPr>
          <w:vertAlign w:val="superscript"/>
        </w:rPr>
        <w:t>33</w:t>
      </w:r>
      <w:r>
        <w:t>ດັ່ງນັ້ນບັດນີ້​, ຂໍກາລຸນາໃຫ້ຄົນ​ຮັບໃຊ້​ຂອງທ່ານຢູ່ເປັນທາດກັບເຈົ້ານາຍຂອງຂ້ານ້ອຍ​ແທນ​ເດັກຄົນນັ້ນ​, ແລະອະນຸຍາ​ດໃຫ້​ເດັກນັ້ນ​ກັບຂຶ້ນໄປ​ກັບ​ພວກອ້າຍ​ຂອງ​ເຂົາ.</w:t>
      </w:r>
      <w:r>
        <w:rPr>
          <w:vertAlign w:val="superscript"/>
        </w:rPr>
        <w:t>34</w:t>
      </w:r>
      <w:r>
        <w:t>ເພາະຂ້ານ້ອຍ​ຈະ​ກັບໄປພົບ​ພໍ່ຂອງຂ້ານ້ອຍ​ໄດ້​ຢ່າງ​ໃດ ຖ້າເດັກ​ນ​ັ້ນບໍ່ຢູ່ກັບຂ້ານ້ອຍ? ຂ້ານ້ອຍ​ເກງວ່າຈະເຫັນຄວາມຊົ່ວຮ້າຍ​ມາສູ່ພໍ່ຂອງຂ້ານ້ອຍ."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45</w:t>
        <w:br/>
      </w:r>
    </w:p>
    <w:p>
      <w:pPr>
        <w:pBdr>
          <w:bottom w:val="single" w:sz="6" w:space="1" w:color="auto"/>
        </w:pBdr>
      </w:pPr>
      <w:r/>
      <w:r>
        <w:rPr>
          <w:vertAlign w:val="superscript"/>
        </w:rPr>
        <w:t>1</w:t>
      </w:r>
      <w:r>
        <w:t>ແລ້ວໂຢເຊັບກໍ​ບໍ່​ສາມາດ​ບັງຄັັບຕົວເອງເອົາໄວ້ໄດ້​ຕໍ່ຫນ້າ​ຄົນ​ຮັບໃຊ້​ທີ່ຢືນກັບລາວ. ລາວຈຶ່ງ​ເວົ້າຢ່າງດັງວ່າ, "ທຸກຄົນຕ້ອງຈາກເຮົາ​ໄປ​." ສະນັ້ນບໍ່ມີໃຜເລີຍທີ່ຢືນຢູ່ກັບ​ໂຢເຊັບ​ ລາວບອກ​ພວກ​ອ້າຍ​ນ້ອງ​ຂອງຕົນ​ວ່າ ລາວ​ແມ່ນ​ໃຜ​ນັ້ນ.</w:t>
      </w:r>
      <w:r>
        <w:rPr>
          <w:vertAlign w:val="superscript"/>
        </w:rPr>
        <w:t>2</w:t>
      </w:r>
      <w:r>
        <w:t>ລາວໄດ້​ໄຫ້​ສະອື້ນ​ສຽງດັງ​, ຈົນ​ຊາວ​ອີຢິບ​ໄດ້ຍິນ, ແລະ ​ຂ່າວ​ຈຶ່ງ​ແຜ່​ໄປ​ເຖິງ​ຣາຊວັງຂອງຟາໂຣ.</w:t>
      </w:r>
      <w:r>
        <w:rPr>
          <w:vertAlign w:val="superscript"/>
        </w:rPr>
        <w:t>3</w:t>
      </w:r>
      <w:r>
        <w:t>ໂຢເຊັບໄດ້​ກ່າວ​ແກ່​ພວກ​ອ້າຍ​ນ້ອງ​ຂອງຕົນ​ວ່າ, "ຂ້ອຍ​ແມ່ນ​ໂຢເຊັບເອງ. ພໍ່​ຂອງຂ້ອຍ​ຍັງ​ມີ​ຊີວິດ​ຢູ່​ບໍ?" ແຕ່​ພໍ​ເມື່ອ​ໄດ້ຍິນ​ເຊັ່ນນັ້ນ ພວກ​ອ້າຍ​ນ້ອງ​ຂອງ​ໂຢເຊັບ​ບໍ່​ສາມາດ​ຕອບລາວໄດ້, ເພາະພວກເຂົາຕົກໃຈທີ່ສຸດໃນການມີຊີວິດຢູ່ຂອງລາວ.</w:t>
      </w:r>
      <w:r>
        <w:rPr>
          <w:vertAlign w:val="superscript"/>
        </w:rPr>
        <w:t>4</w:t>
      </w:r>
      <w:r>
        <w:t>ແລ້ວໂຢເຊັບກໍເວົ້າຕໍ່ໄປວ່າ, "ກະຣຸນາ​ຫຍັບ​ເຂົ້າ​ມາ​ໃກ້ໆ​ຂ້ອຍ​ເຖີ້ນ." ພວກເຂົາ​ຈຶ່ງ​ຫຍັບ​ເຂົ້າ. ລາວໄດ້​ເວົ້າ​ອີກວ່າ, "ຂ້ອຍ​ແມ່ນ​ໂຢເຊັບ, ​ນ້ອງຊາຍ​ຂອງ​ພວກເຈົ້າ ຜູ້​ທີ່​ພວກເຈົ້າ​ໄດ້​ຖືກຂາຍ​ມາ​ທີ່​ປະເທດ​ອີຢິບ.</w:t>
      </w:r>
      <w:r>
        <w:rPr>
          <w:vertAlign w:val="superscript"/>
        </w:rPr>
        <w:t>5</w:t>
      </w:r>
      <w:r>
        <w:t>ຢ່າ​ທຸກໃຈ​ ຫລື​ ໃຈຮ້າຍໃຫ້​ຕົວພວກເຈົ້າເອງເລີຍ​ທີ່​ໄດ້​ຂາຍ​ຂ້ອຍ​ມາ​ທີ່​ນີ້, ເພາະ​ພຣະເຈົ້າ​ໄດ້​ສົ່ງ​ຂ້ອຍ​ມາ​ນີ້​ກ່ອນພວກເຈົ້າ ​ເພື່ອ​ຊ່ວຍ​ຊີວິດຄົນ.</w:t>
      </w:r>
      <w:r>
        <w:rPr>
          <w:vertAlign w:val="superscript"/>
        </w:rPr>
        <w:t>6</w:t>
      </w:r>
      <w:r>
        <w:t>​ສອງປີແລ້ວທີ່​​ການ​ອຶດຢາກ​ໄດ້ມາທີ່​ດິນແດນ​ແຫ່ງນີ້​, ແລະ ຈະ​ມີ​ອີກ​ຫ້າ​ປີ​ຊຶ່ງຈະ​ບໍ່ມີ​ການ​ປູກຝັງ​ ແລະ ການ​ເກັບກ່ຽວເລີຍ.</w:t>
      </w:r>
      <w:r>
        <w:rPr>
          <w:vertAlign w:val="superscript"/>
        </w:rPr>
        <w:t>7</w:t>
      </w:r>
      <w:r>
        <w:t>ພຣະເຈົ້າ​ໄດ້​ສົ່ງ​ຂ້ອຍ​ມາ​ກ່ອນພວກເຈົ້າ ເພື່ອ​ຊ່ວຍ​ຊີວິດ​ຂອງ​ພວກເຈົ້າ ​ດັ່ງຄົນທີ່ຍັງເຫລືອໄວ້ໃນໂລກນີ້, ແລະ ​ເພື່ອ​ຮັກສາໃຫ້ພວກເຈົ້າຈະ​ມີ​ຊີວິດ​ຢູ່ດ້ວຍການປົດປ່ອຍທີ່ຍິ່ງໃຫຍ່.</w:t>
      </w:r>
      <w:r>
        <w:rPr>
          <w:vertAlign w:val="superscript"/>
        </w:rPr>
        <w:t>8</w:t>
      </w:r>
      <w:r>
        <w:t>ດັ່ງນັ້ນບັດນີ້ ມັນຈຶ່ງ​ບໍ່ແມ່ນ​ພວກເຈົ້າ​ທີ່​ໄດ້​ສົ່ງ​ຂ້ອຍ​ມາ​ທີ່​ນີ້ ແຕ່​ແມ່ນອົງ​ພຣະຜູ້ເປັນເຈົ້າ​ຕ່າງຫາກ​ທີ່​ໄດ້​ສົ່ງ​ຂ້ອຍ​ມາ, ແລະ ພຣະອົງ​ໄດ້ເຮັດ​ໃຫ້​ຂ້ອຍ​ເປັນພໍ່ຂອງ​ກະສັດຟາໂຣ, ​ເປັນ​ຜູ້​ຮັບຜິດຊອບ​ປະເທດ​ທັງຫມົດ​ຂອງ​ເພິ່ນ, ແລະ ເປັນ​ຜູ້ປົກຄອງ​ດິນແດນປະເທດ​ອີຢິບ​ທັງຫມົດ.</w:t>
      </w:r>
      <w:r>
        <w:rPr>
          <w:vertAlign w:val="superscript"/>
        </w:rPr>
        <w:t>9</w:t>
      </w:r>
      <w:r>
        <w:t>ຈົ່ງຟ້າວ​ກັບ​ເມືອ​ ແລະ ໄປຫາ​ພໍ່​ຂອງຂ້ອຍ ແລະ​ ບອກແກ່​ເພິ່ນ​ວ່າ, 'ນີ້​ແມ່ນ​ຄຳເວົ້າ​ຂອງ​ໂຢເຊັບ​ລູກຊາຍ​ຂອງເຈົ້າໄດ້ກ່າວວ່າ, "ພຣະເຈົ້າ​ໄດ້​ບັນດານ​ໃຫ້​ຂ້ອຍ ເປັນ​ຜູ້ປົກຄອງ​ປະເທດ​ອີຢິບ​ທັງຫມົດ. ຂໍ​ພໍ່​ມາ​ຫາ​ຂ້ອຍ, ​ຢ່າໄດ້ຊັກຊ້າເລີຍ.</w:t>
      </w:r>
      <w:r>
        <w:rPr>
          <w:vertAlign w:val="superscript"/>
        </w:rPr>
        <w:t>10</w:t>
      </w:r>
      <w:r>
        <w:t>ພໍ່ຈະໄດ້ອາໄສຢູ່ໃນດິນແດນ​ໂກເຊັນ​, ແລະ ພໍ່ຈະຢູ່ໃກ້ຂ້ອຍ, ພໍ່ ແລະ ​ລູກຫລານຂອງພໍ່, ແລະ ​ຝູງແກະ ແລະ ຝູງງົວ ແລະ​ ທຸກໆ​ສິ່ງ​ທີ່​ພໍ່​ມີ​ຢູ່.</w:t>
      </w:r>
      <w:r>
        <w:rPr>
          <w:vertAlign w:val="superscript"/>
        </w:rPr>
        <w:t>11</w:t>
      </w:r>
      <w:r>
        <w:t>ຂ້ອຍຈະຈັດຕຽມສຳລັບພໍ່, ເພາະຄວາມ​ອຶດຫິວ​ຍັງ​ຈະ​ມີ​ອີກ​ຫ້າ​ປີ, ສະນັ້ນພໍ່, ຄົວເຮືອນຂອງພໍ່, ແລະ ທຸກສິ່ງທີ່ພໍ່ມີຈະບໍ່ອຶດຍາກລຳບາກ."'</w:t>
      </w:r>
      <w:r>
        <w:rPr>
          <w:vertAlign w:val="superscript"/>
        </w:rPr>
        <w:t>12</w:t>
      </w:r>
      <w:r>
        <w:t>ເບິ່ງແມ, ຕາຂອງພວກເຈົ້າຈົ່ງແນມເບິ່ງ, ແລະ ຕາຂອງເບັນຈາມິນນ້ອງຊາຍຂອງຂ້ອຍເອີຍ, ນີ້ແມ່ນປາກຂອງຂ້ອຍເອງທີ່ເວົ້າກ່າວຕໍ່ພວກເຈົ້າ.</w:t>
      </w:r>
      <w:r>
        <w:rPr>
          <w:vertAlign w:val="superscript"/>
        </w:rPr>
        <w:t>13</w:t>
      </w:r>
      <w:r>
        <w:t>ເຈົ້າຈົ່ງເລົ່າໃຫ້ພໍ່ຂອງຂ້ອຍຟັງເທີດ ເຖິງກຽຕສັກສີທັງຫມົດທີ່ຂ້ອຍມີໃນ​ປະເທດ​ອີຢິບ​ນີ້​ ແລະ​ ໃນທຸກໆ​ສິ່ງ​ທີ່​ພວກເຈົ້າ​ໄດ້​ເຫັນ​. ເຈົ້າ​ຈົ່ງ​ຟ້າວໄປ ແລະ ​ພາພໍ່ຂອງຂ້ອຍມາ​ຢູ່​ທີ່ນີ້."</w:t>
      </w:r>
      <w:r>
        <w:rPr>
          <w:vertAlign w:val="superscript"/>
        </w:rPr>
        <w:t>14</w:t>
      </w:r>
      <w:r>
        <w:t>ລາວໄດ້​ກອດຄໍ​ເບັນຢາມິນ​ນ້ອງຊາຍ​ຂອງລາວພ້ອມ​ທັງ​ຮ້ອງໄຫ້, ແລະ ເບັນຢາມິນ​ກໍ​ໄດ້ຮ້ອງໄຫ້​ເທິງຄໍຂອງລາວ.</w:t>
      </w:r>
      <w:r>
        <w:rPr>
          <w:vertAlign w:val="superscript"/>
        </w:rPr>
        <w:t>15</w:t>
      </w:r>
      <w:r>
        <w:t>ລາວໄດ້ຈູບພວກອ້າຍ​ທຸກໆ​ຄົນ ​ແລະ​ ຮ້ອງໄຫ້ໃສ່ພວກເຂົາ. ຫລັງຈາກ​ນັ້ນອ້າຍ​ນ້ອງລາວ​ກໍ​ໄດ້ລົມ​ກັບລາວ.</w:t>
      </w:r>
      <w:r>
        <w:rPr>
          <w:vertAlign w:val="superscript"/>
        </w:rPr>
        <w:t>16</w:t>
      </w:r>
      <w:r>
        <w:t>ເມື່ອ​ຂ່າວ​ໄດ້​ແຜ່​ໄປ​ເຖິງ​ຣາຊວັງ​ຂອງ​ຟາໂຣ​ວ່າ: "ບັນດາ​ອ້າຍ ​ແລະ​ ນ້ອງ​ຂອງ​ໂຢເຊັບ​ໄດ້​ມາ." ​ ກະສັດ​ຟາໂຣ ແລະ ບັນດາ​ຂ້າຣາຊການ​ຂອງພະອົງຕ່າງກໍ​ມີ​ຄວາມ​ຍິນດີເປັນຢ່າງຫລາຍ.</w:t>
      </w:r>
      <w:r>
        <w:rPr>
          <w:vertAlign w:val="superscript"/>
        </w:rPr>
        <w:t>17</w:t>
      </w:r>
      <w:r>
        <w:t>ຟາໂຣໄດ້​ກ່າວ​ຕໍ່​ໂຢເຊັບ​ວ່າ, "ຈົ່ງ​ບອກ​ໃຫ້​ພວກ​ອ້າຍ​ນ້ອງ​ຂອງ​ເຈົ້າ, ເຮັດສິ່ງນີ້: ເກັບ​ເອົາ​ສັດຂອງເຈົ້າ ແລະ ໄປທີ່ການາອານ.</w:t>
      </w:r>
      <w:r>
        <w:rPr>
          <w:vertAlign w:val="superscript"/>
        </w:rPr>
        <w:t>18</w:t>
      </w:r>
      <w:r>
        <w:t>ໃຫ້​ໄປ​ເອົາ​ພໍ່ ແລະ ​ຄອບຄົວ​ຂອງ​ພວກເຈົ້າກັບ​ມາ​ຫາເຮົາທີ່​ນີ້. ເຮົາ​ຈະ​ມອບ​ທີ່ດິນ​ທີ່ດີໃນ​ດິນແດນແຫ່ງປະເທດ​ເອຢິບ​ໃຫ້​ພວກເຈົ້າ, ແລະ​ ພວກເຈົ້າຈະ​ມີຢູ່​ມີກິນ​ຈົນ​ອິມຫນຳສຳລານໃນແຜ່ນດິນນີ້.'</w:t>
      </w:r>
      <w:r>
        <w:rPr>
          <w:vertAlign w:val="superscript"/>
        </w:rPr>
        <w:t>19</w:t>
      </w:r>
      <w:r>
        <w:t>ບັດນີ້ພວກເຈົ້າໄດ້ຖືກສັ່ງວ່າ, 'ໃຫ້ເຮັດສິ່ງນີ້, ໃຫ້​ເອົາ​ກວຽນ​ອອກຈາກອີຢິບໄປ ເພື່ອໄປ​ຂົນ​ເອົາລູກຫລານຂອງພວກເຈົ້າ ແລະ ​ເມຍຂອງພວກເຈົ້າ ແລະ​ ພໍ່ຂອງພວກເຈົ້າ ແລ້ວ ກັບຄືນມາພີ້​.</w:t>
      </w:r>
      <w:r>
        <w:rPr>
          <w:vertAlign w:val="superscript"/>
        </w:rPr>
        <w:t>20</w:t>
      </w:r>
      <w:r>
        <w:t>ຢ່າ​ພາກັນເປັນ​ຫ່ວງ​ຊັບ​ສິ່ງຂອງ​ ຂອງ​ພວກເຈົ້າ​ນັ້ນ, ເພາະ​ສິ່ງ​ດີທີ່ສຸດ​ຢູ່​ໃນ​ປະເທດ​ອີຢິບ​ທັງຫມົດ ຈະ​ເປັນ​ຂອງ​ພວກເຈົ້າ.'"</w:t>
      </w:r>
      <w:r>
        <w:rPr>
          <w:vertAlign w:val="superscript"/>
        </w:rPr>
        <w:t>21</w:t>
      </w:r>
      <w:r>
        <w:t>ເຫລົ່າລູກຊາຍ​ຂອງ​ອິສະຣາເອນ​ກໍ​ປະຕິບັດ​ຕາມ​ຄຳສັ່ງ​ນັ້ນ. ໂຢເຊັບ​ໄດ້​ເອົາ​ກວຽນ​ຫລາຍ​ຄັນ​ໃຫ້​ພວກເຂົາ, ຕາມ​ຄຳສັ່ງ​ຂອງ​ກະສັດຟາໂຣ, ແລະ ​ໄດ້ເອົາ​ອາຫານ​ໃຫ້ພວກເຂົາຖື​ໄປ​ກິນ​ຕາມ​ທາງ​.</w:t>
      </w:r>
      <w:r>
        <w:rPr>
          <w:vertAlign w:val="superscript"/>
        </w:rPr>
        <w:t>22</w:t>
      </w:r>
      <w:r>
        <w:t>ພວກເຂົາແຕ່ລະຄົນ ໄດ້​ຮັບເຄື່ອງນຸ່ງ​ໃຫມ່​ຜູ້​ລະ​ຊຸດ, ແຕ່​ເບັນຢາມິນ​ນັ້ນ ເພິ່ນ​ໄດ້​ເອົາ​ເງິນ​ສາມຮ້ອຍ​ຫລຽນ ແລະ​ ເຄື່ອງນຸ່ງໃຫມ່ໃຫ້​ເຂົາເປັນ​ພິເສດຫ້າ​ຊຸດ.</w:t>
      </w:r>
      <w:r>
        <w:rPr>
          <w:vertAlign w:val="superscript"/>
        </w:rPr>
        <w:t>23</w:t>
      </w:r>
      <w:r>
        <w:t>ສຳລັບພໍ່ຂອງເພິ່ນແລ້ວເພິ່ນໄດ້ສົ່ງສິ່ງນີ້ໃຫ້ຄື: ລໍ​ສິບ​ໂຕທີ່​ຕາງ​ສິ່ງທີ່ດີ​​ຂອງ​ປະເທດ​ອີຢິບ​; ແລະ​ ມີ​ລໍແມ່​ອີກ​ສິບ​ໂຕ​ຕາງ​ເຂົ້າ​ສານ, ເຂົ້າຈີ່, ແລະ ສິ່ງໆອື່ນໆອີກ ສຳລັບ​ພໍ່​ຂອງຕົນ​ເພື່ອ​ໃນການ​ເດີນທາງ.</w:t>
      </w:r>
      <w:r>
        <w:rPr>
          <w:vertAlign w:val="superscript"/>
        </w:rPr>
        <w:t>24</w:t>
      </w:r>
      <w:r>
        <w:t>ດັ່ງນັ້ນລາວໄດ້​​ສົ່ງ​ພວກ​ອ້າຍ​ນ້ອງ​ຂອງຕົນອອກ​ເດີນທາງໄປ. ລາວໄດ້​ເວົ້າກັບ​ພວກເຂົາ​ວ່າ, "ເບິ່ງເດີ ພວກເຈົ້າຢ່າໄດ້​ຜິດຖຽງ​ກັນ ໃນ​ເວລາ​ເດີນທາງ​ກັບ."</w:t>
      </w:r>
      <w:r>
        <w:rPr>
          <w:vertAlign w:val="superscript"/>
        </w:rPr>
        <w:t>25</w:t>
      </w:r>
      <w:r>
        <w:t>ພວກເຂົາ​ໄດ້​ອອກ​ເດີນທາງອອກຈາກອີຢິບ ແລະ ໄດ້ມາເຖິງດິນແດນ​ການາອານ, ​ໄປ​ຫາ​ຢາໂຄບ​ພໍ່​ຂອງ​ພວກເຂົາ​.</w:t>
      </w:r>
      <w:r>
        <w:rPr>
          <w:vertAlign w:val="superscript"/>
        </w:rPr>
        <w:t>26</w:t>
      </w:r>
      <w:r>
        <w:t>ພວກເຂົາ​ຈຶ່ງ​ຟ້າວ​ບອກ​ພໍ່ວ່າ, "ໂຢເຊັບ​ຍັງ​ມີ​ຊີວິດ​ຢູ່! ແລະ ລາວກໍເປັນ​ຜູ້ປົກຄອງ​ປະເທດ​ອີຢິບ​ທັງຫມົດ." ຫົວໃຈຂອງຢາໂຄບ​ກໍ​ເຕັມດ້ວຍຄວາມປະຫລາດໃຈ, ເພາະເພິ່ນ​ບໍ່ອາດ​ເຊື່ອ​ຄຳເວົ້າ​ຂອງ​ພວກເຂົາ​ໄດ້.</w:t>
      </w:r>
      <w:r>
        <w:rPr>
          <w:vertAlign w:val="superscript"/>
        </w:rPr>
        <w:t>27</w:t>
      </w:r>
      <w:r>
        <w:t>​ພວກເຂົາກໍ​ໄດ້​ເລົ່າ​ຄຳ​ເວົ້າ​ທັງຫມົດຂອງ​ໂຢເຊັບໄດ້ເວົ້າກັບພວກເຂົາ​ສູ່​ເພິ່ນ​ຟັງ. ເມື່ອຢາໂຄບໄດ້ເຫັນ​ກວຽນ​ທີ່​ໂຢເຊັບ​ໄດ້​ສົ່ງ​ມາ​ຮັບ​ເພິ່ນນັ້ນ, ຈິດວິນຍານຂອງຢາໂຄບພໍ່ຂອງພວກເຂົາ​ກໍຟື້ນຟູຂຶ້ນມາອີກ.</w:t>
      </w:r>
      <w:r>
        <w:rPr>
          <w:vertAlign w:val="superscript"/>
        </w:rPr>
        <w:t>28</w:t>
      </w:r>
      <w:r>
        <w:t>ອິສະຣາເອນໄດ້​ເວົ້າ​ວ່າ, "ພຽງພໍ​ແລ້ວ​! ໂຢເຊັບ​ລູກຊາຍ​ຂອງເຮົາ​ຍັງ​ມີ​ຊີວິດ​ຢູ່. ຂ້ອຍ​ຈະ​ໄປ​ ແລະ ພົບ​ລາວ ກ່ອນ​ທີ່​ຂ້ອຍ​ຈະ​ຕາຍ."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46</w:t>
        <w:br/>
      </w:r>
    </w:p>
    <w:p>
      <w:pPr>
        <w:pBdr>
          <w:bottom w:val="single" w:sz="6" w:space="1" w:color="auto"/>
        </w:pBdr>
      </w:pPr>
      <w:r/>
      <w:r>
        <w:rPr>
          <w:vertAlign w:val="superscript"/>
        </w:rPr>
        <w:t>1</w:t>
      </w:r>
      <w:r>
        <w:t>ອິສະຣາເອນໄດ້ມ້ຽນ​ເອົາ​ສິ່ງຂອງ​ທັງຫມົດ​ທີ່ເພິ່ນ​ມີ​ ແລະ​ ໄດ້ໄປ​ທີ່ເມືອງ​ເບເອນເຊບາ. ບ່ອນ​ທີ່​ເພິ່ນ​ໄດ້​ຖວາຍບູຊາ​ແກ່​ພຣະເຈົ້າ​ຂອງ​ອີຊາກ​ພໍ່​ຂອງເພິ່ນ.</w:t>
      </w:r>
      <w:r>
        <w:rPr>
          <w:vertAlign w:val="superscript"/>
        </w:rPr>
        <w:t>2</w:t>
      </w:r>
      <w:r>
        <w:t>ພຣະເຈົ້າ​ໄດ້ເວົ້າ​ກັບ​ຢາໂຄບ​ທາງ​ຄວາມຝັນໃນ​ຄືນ​ນັ້ນ​ວ່າ, "ຢາໂຄບ, ຢາໂຄບ​ເອີຍ." ເພິ່ນ​ກ່າວ​ວ່າ, "ໂດຍ ຂ້ານ້ອຍ​ຢູ່ທີ່ນີ້,"</w:t>
      </w:r>
      <w:r>
        <w:rPr>
          <w:vertAlign w:val="superscript"/>
        </w:rPr>
        <w:t>3</w:t>
      </w:r>
      <w:r>
        <w:t>ພຣະອົງ​ກ່າວ​ວ່າ, "ເຮົາ​ຄື​ພຣະເຈົ້າ, ພຣະເຈົ້າ​ຂອງ​ພໍ່​ເຈົ້າ. ບໍ່​ຕ້ອງ​ຢ້ານ​ທີ່​ຈະ​ລົງໄປ​ປະເທດ​ອີຢິບ, ຢູ່​ໃນ​ທີ່ນັ້ນເຮົາ​ຈະ​ເຮັດ​ໃຫ້​​ເຈົ້າ​​ເປັນ​ຊົນຊາດ​ໃຫຍ່​.</w:t>
      </w:r>
      <w:r>
        <w:rPr>
          <w:vertAlign w:val="superscript"/>
        </w:rPr>
        <w:t>4</w:t>
      </w:r>
      <w:r>
        <w:t>ເຮົາ​ຈະ​ໄປ​ປະເທດ​ອີຢິບ​ກັບ​ເຈົ້າ, ແລະ ​ເຮົາ​ຈະ​ນຳ​ເອົາເຈົ້າ ກັບຄືນ​ມາ​ສູ່​ດິນແດນ​ນີ້​ອີກ ແລະ ໂຢເຊັບ​ຈະ​ປິດຕາເຈົ້າດ້ວຍມືຂອງລາວເອງ."</w:t>
      </w:r>
      <w:r>
        <w:rPr>
          <w:vertAlign w:val="superscript"/>
        </w:rPr>
        <w:t>5</w:t>
      </w:r>
      <w:r>
        <w:t>ຢາໂຄບ​ກໍ​ລຸກຂຶ້ນຈາກ​ເມືອງ​ເບເອນເຊບາ. ພວກ​ລູກຊາຍ​ຂອງອິສະຣາເອນໄດ້​ເອົາ​ພໍ່​ຂອງ​ພວກເຂົາ, ພວກ​ເດັກນ້ອຍ, ແລະ ​ເມຍ​ຂອງ​ພວກເຂົາ, ຂຶ້ນ​ຂີ່​ກວຽນ​ທີ່​ຟາໂຣໄດ້​ສົ່ງ​ມາ​ຮັບເພິ່ນ.</w:t>
      </w:r>
      <w:r>
        <w:rPr>
          <w:vertAlign w:val="superscript"/>
        </w:rPr>
        <w:t>6</w:t>
      </w:r>
      <w:r>
        <w:t>ພວກເຂົາ​ເອົາ​ຝູງສັດ​ກັບ​ຊັບສົມບັດ​ທັງຫມົດ​ທີ່​ມີ​ໃນ​ການາອານ ອອກ​ເດີນທາງ​ໄປ​ສູ່​ປະເທດ​ອີຢິບ.</w:t>
      </w:r>
      <w:r>
        <w:rPr>
          <w:vertAlign w:val="superscript"/>
        </w:rPr>
        <w:t>7</w:t>
      </w:r>
      <w:r>
        <w:t>ຢາໂຄບ​ໄດ້​ນຳ​ເອົາ​ເຊື້ອສາຍ​ທັງຫມົດ​ຂອງຕົນ​ໄປ​ນຳ​ດັ່ງນີ້: ບັນດາ​ລູກຊາຍ​ຂອງ​ເພິ່ນ, ບັນດາ​ຫລານຊາຍ​ຂອງ​ເພິ່ນ, ບັນດາ​ລູກສາວ​ຂອງ​ເພິ່ນ ແລະ​ບັນດາ​ຫລານສາວ​ຂອງ​ເພິ່ນ.</w:t>
      </w:r>
      <w:r>
        <w:rPr>
          <w:vertAlign w:val="superscript"/>
        </w:rPr>
        <w:t>8</w:t>
      </w:r>
      <w:r>
        <w:t>ເຊື້ອສາຍ​ຂອງ​ຢາໂຄບ​ທີ່​ໄປ​ປະເທດ​ອີຢິບ​, ກັບ​ເພິ່ນ​ມີ​ຣູເບັນ​ລູກຊາຍ​ກົກ​ຂອງ​ເພິ່ນ</w:t>
      </w:r>
      <w:r>
        <w:rPr>
          <w:vertAlign w:val="superscript"/>
        </w:rPr>
        <w:t>9</w:t>
      </w:r>
      <w:r>
        <w:t>ແລະ​ພວກ​ລູກຊາຍ​ຂອງ​ຣູເບັນ​ດັ່ງນີ້: ຮານົກ, ປານລູ, ເຮຊະໂຣນ, ແລະ​ການໝີ.</w:t>
      </w:r>
      <w:r>
        <w:rPr>
          <w:vertAlign w:val="superscript"/>
        </w:rPr>
        <w:t>10</w:t>
      </w:r>
      <w:r>
        <w:t>ຊີເມໂອນ ​ແລະ​ພວກ​ລູກຊາຍ​ຂອງຕົນ: ເຢມູເອນ, ຢາມິນ, ໂອຮາດ, ຢາກິນ, ໂຊຮາ, ແລະ​ລູກ​ທີ່​ເກີດ​ຈາກ​ຍິງ​ຊາວ​ການາອານ​ຊື່​ວ່າ ຊາອູນ.</w:t>
      </w:r>
      <w:r>
        <w:rPr>
          <w:vertAlign w:val="superscript"/>
        </w:rPr>
        <w:t>11</w:t>
      </w:r>
      <w:r>
        <w:t>ເລວີ​ ແລະ​ລູກຊາຍ​ຂອງຕົນ: ເກໂຊນ, ໂກຮາດ, ແລະ​ເມຣາຣີ.</w:t>
      </w:r>
      <w:r>
        <w:rPr>
          <w:vertAlign w:val="superscript"/>
        </w:rPr>
        <w:t>12</w:t>
      </w:r>
      <w:r>
        <w:t>ຢູດາ ​ແລະ​ພວກ​ລູກຊາຍ​ຂອງຕົນ: ເອຣະ, ໂອນານ, ເຊລາ, ເປເຣັດ, ແລະ​ເຊຣາ. (ສ່ວນ​ເອຣະ​ກັບ​ໂອນານ ລູກຊາຍ​ສອງ​ຄົນ​ຂອງ​ຢູດາ​ນັ້ນ ຕາຍ​ທີ່​ການາອານ). ພ້ອມ​ດ້ວຍ​ລູກຊາຍ​ຂອງ​ເປເຣັດ​ຊື່​ວ່າ ເຮຊະໂຣນ, ແລະ​ຮາມູນ.</w:t>
      </w:r>
      <w:r>
        <w:rPr>
          <w:vertAlign w:val="superscript"/>
        </w:rPr>
        <w:t>13</w:t>
      </w:r>
      <w:r>
        <w:t>ອິດຊາຄາ​ກັບ​ພວກ​ລູກຊາຍ​ຂອງຕົນ: ໂຕລາ, ປູອາ, ຢາຊຸບ, ແລະ​ຊີມໂຣນ.</w:t>
      </w:r>
      <w:r>
        <w:rPr>
          <w:vertAlign w:val="superscript"/>
        </w:rPr>
        <w:t>14</w:t>
      </w:r>
      <w:r>
        <w:t>ເຊບູໂລນ​ກັບ​ພວກ​ລູກຊາຍ​ຂອງຕົນ: ເສເຣັດ, ເອໂລນ ແລະ​ຢາເລເອນ.</w:t>
      </w:r>
      <w:r>
        <w:rPr>
          <w:vertAlign w:val="superscript"/>
        </w:rPr>
        <w:t>15</w:t>
      </w:r>
      <w:r>
        <w:t>ຄົນ​ເຫລົ່ານັ້ນ​ແມ່ນ​ລູກຊາຍ​ຂອງ​ນາງ​ເລອາ ທີ່​ໄດ້​ເກີດ​ໃຫ້​ຢາໂຄບ​ໃນເມໂຊໂປຕາເມຍ ລວມທັງ​ນາງ​ດີນາ​ລູກສາວ​ຂອງຕົນ​ດ້ວຍ. ເມື່ອ​ນັບ​ລວມ​ທັງຫມົດ​ແລ້ວ ເຊື້ອສາຍ​ທີ່​ສືບ​ມາ​ຈາກ​ນາງ​ເລອາ ມີ​ຢູ່ 33 ຄົນ.</w:t>
      </w:r>
      <w:r>
        <w:rPr>
          <w:vertAlign w:val="superscript"/>
        </w:rPr>
        <w:t>16</w:t>
      </w:r>
      <w:r>
        <w:t>ກາດ ​ແລະ​ບັນດາ​ລູກຊາຍ​ຂອງຕົນ: ເຊໂຟນ, ຮັກກີ, ຊູນີ, ເອຊະໂບນ, ເອຣີ, ອາໂຣດ, ແລະ​ອາເຣລີ.</w:t>
      </w:r>
      <w:r>
        <w:rPr>
          <w:vertAlign w:val="superscript"/>
        </w:rPr>
        <w:t>17</w:t>
      </w:r>
      <w:r>
        <w:t>ອາເຊ ​ແລະ​ພວກ​ລູກຊາຍ​ຂອງຕົນ: ອີມນາ, ອີຊະວາ, ອີຊະວີ, ເບຣິຢາ, ແລະ​ນາງ​ເສຣາ​ລູກສາວ​ຂອງ​ລາວ ພ້ອມ​ທັງ​ລູກຊາຍ​ຂອງ​ເບຣິຢາ: ເຮເບ, ​ແລະ​ມັນກີເອນ.</w:t>
      </w:r>
      <w:r>
        <w:rPr>
          <w:vertAlign w:val="superscript"/>
        </w:rPr>
        <w:t>18</w:t>
      </w:r>
      <w:r>
        <w:t>ພວກ 16 ຄົນ​ນີ້​ແມ່ນ​ເຊື້ອສາຍ​ຂອງ​ຢາໂຄບ, ທີ່​ສືບ​ມາ​ຈາກ​ນາງ​ຊີລະປາ ເອື້ອຍ​ລ້ຽງ​ທີ່​ລາບານ​ໄດ້​ມອບ​ໃຫ້​ນາງ​ເລອາ ລູກສາວ​ຂອງຕົນ.</w:t>
      </w:r>
      <w:r>
        <w:rPr>
          <w:vertAlign w:val="superscript"/>
        </w:rPr>
        <w:t>19</w:t>
      </w:r>
      <w:r>
        <w:t>ສ່ວນ​ຣາເຊັນ ເມຍ​ຂອງ​ຢາໂຄບ ມີ​ລູກຊາຍ​ສອງ​ຄົນ: ໂຢເຊັບ​ ແລະ​ເບັນຢາມິນ.</w:t>
      </w:r>
      <w:r>
        <w:rPr>
          <w:vertAlign w:val="superscript"/>
        </w:rPr>
        <w:t>20</w:t>
      </w:r>
      <w:r>
        <w:t>ຢູ່​ໃນ​ປະເທດ​ອີຢິບ ໂຢເຊັບ​ມີ​ລູກຊາຍ​ສອງ​ຄົນ​ຊື່​ວ່າ ມານາເຊ ​ແລະ​ເອຟຣາອິມ ທີ່​ໄດ້​ນຳ​ນາງ​ອາເສນາດ​ລູກສາວ​ຂອງ​ໂປຕີເຟຣາ​ປະໂລຫິດ​ແຫ່ງ​ເມືອງ​ເຮລີໂອໂປລີ.</w:t>
      </w:r>
      <w:r>
        <w:rPr>
          <w:vertAlign w:val="superscript"/>
        </w:rPr>
        <w:t>21</w:t>
      </w:r>
      <w:r>
        <w:t>ລູກຊາຍ​ຂອງ​ເບັນຢາມິນ ມີ​ດັ່ງນີ້: ເບລາ, ເບເຄ, ອັດຊະເບນ, ເກຣາ, ນາອາມານ, ເອຮີ, ໂຣເຊ, ມຸບປິມ, ຮຸບປິມ, ແລະ​ອາກເດ.</w:t>
      </w:r>
      <w:r>
        <w:rPr>
          <w:vertAlign w:val="superscript"/>
        </w:rPr>
        <w:t>22</w:t>
      </w:r>
      <w:r>
        <w:t>ພວກ​ສິບສີ່​ຄົນ​ນີ້​ເປັນ​ເຊື້ອສາຍ​ຂອງ​ຢາໂຄບ ທີ່​ສືບ​ມາ​ຈາກ​ນາງ​ຣາເຊັນ.</w:t>
      </w:r>
      <w:r>
        <w:rPr>
          <w:vertAlign w:val="superscript"/>
        </w:rPr>
        <w:t>23</w:t>
      </w:r>
      <w:r>
        <w:t>ດານ​ ແລະ​ ລູກຊາຍ​ຂອງຕົນ​ຊື່​ວ່າຮູຊິມ.</w:t>
      </w:r>
      <w:r>
        <w:rPr>
          <w:vertAlign w:val="superscript"/>
        </w:rPr>
        <w:t>24</w:t>
      </w:r>
      <w:r>
        <w:t>ເນັບທາລີ ​ແລະ​ລູກຊາຍ​ຂອງຕົນ ມີ​ດັ່ງນີ້: ຢາເຊເອນ, ກູນີ, ເຢເຊ, ແລະ​ ຊິນເລັມ.</w:t>
      </w:r>
      <w:r>
        <w:rPr>
          <w:vertAlign w:val="superscript"/>
        </w:rPr>
        <w:t>25</w:t>
      </w:r>
      <w:r>
        <w:t>ພວກ​ເຈັດ​ຄົນ​ນີ້​ເປັນ​ເຊື້ອສາຍ​ຂອງ​ຢາໂຄບ​ທີ່​ສືບ​ມາ​ຈາກ​ນາງ​ບິນຮາ, ເອື້ອຍ​ລ້ຽງ​ທີ່​ລາບານ​ໄດ້​ມອບ​ໃຫ້​ນາງ​ຣາເຊັນ​ລູກສາວ​ຂອງຕົນ.</w:t>
      </w:r>
      <w:r>
        <w:rPr>
          <w:vertAlign w:val="superscript"/>
        </w:rPr>
        <w:t>26</w:t>
      </w:r>
      <w:r>
        <w:t>ຈຳນວນ​ເຊື້ອສາຍ​ແທ້ໆ​ທັງຫມົດ​ຂອງ​ຢາໂຄບ,​ທີ່​ໄປ​ຢູ່​ໃນ​ປະເທດ​ອີຢິບ​ມີ 66 ຄົນ; ໂດຍ​ບໍ່​ນັບ​ເມຍ​ຂອງ​ພວກ​ລູກຊາຍ​ຂອງ​ເພິ່ນ.</w:t>
      </w:r>
      <w:r>
        <w:rPr>
          <w:vertAlign w:val="superscript"/>
        </w:rPr>
        <w:t>27</w:t>
      </w:r>
      <w:r>
        <w:t>ໂຢເຊັບ​ມີ​ລູກຊາຍ​ທີ່​ເກີດ​ຢູ່​ໃນ​ປະເທດ​ອີຢິບ​ສອງ​ຄົນ, ເມື່ອ​ຮວບຮວມ​ຄອບຄົວ​ຂອງ​ຢາໂຄບ​ທັງຫມົດ ທີ່​ໄປ​ຢູ່​ໃນ​ປະເທດ​ອີຢິບ​ແລ້ວ​ມີ 70 ຄົນ.</w:t>
      </w:r>
      <w:r>
        <w:rPr>
          <w:vertAlign w:val="superscript"/>
        </w:rPr>
        <w:t>28</w:t>
      </w:r>
      <w:r>
        <w:t>ຢາໂຄບ​ໄດ້​ສົ່ງ​ຢູດາ​ໄປ​ບອກ​ໂຢເຊັບ​ລ່ວງຫນ້າ ເພື່ອ​ໃຫ້​ມາ​ພົບ​ພໍ່​ຂອງຕົນ​ທີ່​ເຂດ​ໂກເຊັນ. ເມື່ອ​ພວກເຂົາ​ມາ​ຮອດ.</w:t>
      </w:r>
      <w:r>
        <w:rPr>
          <w:vertAlign w:val="superscript"/>
        </w:rPr>
        <w:t>29</w:t>
      </w:r>
      <w:r>
        <w:t>ໂຢເຊັບ​ຈຶ່ງ​ຂີ່​ລົດມ້າ​ອອກ​ໄປ​ພົບ​ພໍ່​ຂອງຕົນ​ທີ່​ເຂດ​ໂກເຊັນ​ທັນທີ. ເມື່ອ​ທັງສອງ​ພົບ​ກັນ ໂຢເຊັບ​ຈຶ່ງ​ຟ້າວ​ກອດ​ຄໍ​ພໍ່​ຂອງຕົນ​ໄຫ້​ສະອື້ນ​ເປັນ​ເວລາ​ນານ.</w:t>
      </w:r>
      <w:r>
        <w:rPr>
          <w:vertAlign w:val="superscript"/>
        </w:rPr>
        <w:t>30</w:t>
      </w:r>
      <w:r>
        <w:t>ຢາໂຄບ​ເວົ້າ​ກັບ​ໂຢເຊັບ​ວ່າ, "ບັດນີ້ ພໍ່​ພ້ອມ​ແລ້ວ​ທີ່​ຈະ​ຕາຍ, ເມື່ອ​ໄດ້​ເຫັນ​ຫນ້າ​ລູກ, ​ແລະ​ຮູ້​ວ່າ​ລູກ​ຍັງ​ມີ​ຊີວິດ​ຢູ່."</w:t>
      </w:r>
      <w:r>
        <w:rPr>
          <w:vertAlign w:val="superscript"/>
        </w:rPr>
        <w:t>31</w:t>
      </w:r>
      <w:r>
        <w:t>ແລ້ວ​ໂຢເຊັບ​ກໍ​ກ່າວ​ຕໍ່​ພວກ​ອ້າຍ ຕະຫລອດ​ທັງ​ຄອບຄົວ​ທັງຫມົດ​ຂອງ​ພໍ່​ຕົນ​ວ່າ, "ຂ້ອຍ​ຕ້ອງ​ໄປ​ບອກ​ໃຫ້​ກະສັດ​ຮູ້​ວ່າ, ພວກ​ອ້າຍ​ນ້ອງ​ກັບ​ຄອບຄົວ​ທັງຫມົດ​ຂອງ​ພໍ່​ຂ້ອຍ, ທີ່​ໄດ້​ອາໄສ​ຢູ່​ໃນ​ການາອານ​ນັ້ນ​, ມາ​ຮອດ​ແລ້ວ.</w:t>
      </w:r>
      <w:r>
        <w:rPr>
          <w:vertAlign w:val="superscript"/>
        </w:rPr>
        <w:t>32</w:t>
      </w:r>
      <w:r>
        <w:t>ຂ້ອຍ​ຈະ​ບອກ​ເພິ່ນ​ວ່າ, ພວກເຈົ້າ​ເປັນ​ຄົນລ້ຽງແກະ​ແລະ​ລ້ຽງ​ງົວ. ແລະ​ພວກເຈົ້າ​ໄດ້​ເອົາ​ຝູງແກະ​, ກັບ​ຝູງງົວ​ພ້ອມ​ທຸກສິ່ງ​ທີ່​ມີ​ນັ້ນ​ມາ​ນຳ.</w:t>
      </w:r>
      <w:r>
        <w:rPr>
          <w:vertAlign w:val="superscript"/>
        </w:rPr>
        <w:t>33</w:t>
      </w:r>
      <w:r>
        <w:t>ເມື່ອ​ກະສັດ​ເອີ້ນ​ພວກເຈົ້າ​ໄປ​ຖາມ,​ເຖິງ​ວິຊາ​ອາຊີບ​ຂອງ​ພວກເຈົ້າ,</w:t>
      </w:r>
      <w:r>
        <w:rPr>
          <w:vertAlign w:val="superscript"/>
        </w:rPr>
        <w:t>34</w:t>
      </w:r>
      <w:r>
        <w:t>ໃຫ້​ພວກເຈົ້າ​ຕອບ​ວ່າ, "ພວກເຈົ້າ​ລ້ຽງ​ສັດ​ເປັນ​ອາຊີບ​ເຫມືອນ​ດັ່ງ​ບັນ​ພະບຸຣຸດ​ຂອງ​ພວກເຮົາ, ໂດຍ​ວິທີ​ນີ້​ກະສັດ​ກໍ​ຈະ​ອະນຸຍາດ​ໃຫ້​ພວກເຈົ້າ​ອາໄສ​ຢູ່​ໃນ​ເຂດ​ໂກເຊັນ​ໄດ້." ໂຢເຊັບ​ແນະນຳ​ເຊັ່ນນີ້, ເພາະ​ຊາວ​ອີຢິບ​ບໍ່​ມັກ​ພວກ​ລ້ຽງແກະ."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47</w:t>
        <w:br/>
      </w:r>
    </w:p>
    <w:p>
      <w:pPr>
        <w:pBdr>
          <w:bottom w:val="single" w:sz="6" w:space="1" w:color="auto"/>
        </w:pBdr>
      </w:pPr>
      <w:r/>
      <w:r>
        <w:rPr>
          <w:vertAlign w:val="superscript"/>
        </w:rPr>
        <w:t>1</w:t>
      </w:r>
      <w:r>
        <w:t>ດັ່ງນັ້ນ ໂຢເຊັບ​ຈຶ່ງ​ພາ​ອ້າຍ​ຫ້າ​ຄົນ​ຂອງຕົນ​ໄປ​ພົບ​ກະສັດ. ເພິ່ນ​ບອກ​ກະສັດ​ວ່າ, "ພໍ່ ​ແລະ​ພວກ​ອ້າຍນ້ອງ​ຂອງ​ຂ້ານ້ອຍ​, ໄດ້​ມາ​ແຕ່​ການາອານ​ແລ້ວ, ພ້ອມ​ກັບ​ຝູງແກະ​ ແລະ​ຝູງງົວ ຕະຫລອດ​ທັງ​ທຸກສິ່ງ​ທີ່​ພວກເຂົາ​ມີ​ຢູ່. ດຽວ​ນີ້,​ພວກ​ເຂົາເຈົ້າ​ອາໄສ​ຢູ່​ເຂດ​ໂກເຊັນ."</w:t>
      </w:r>
      <w:r>
        <w:rPr>
          <w:vertAlign w:val="superscript"/>
        </w:rPr>
        <w:t>2</w:t>
      </w:r>
      <w:r>
        <w:t>ແລ້ວ​ໂຢເຊັບ​ກໍ​ແນະນຳ​ພວກ​ອ້າຍ​ຂອງຕົນ​ຕໍ່​ກະສັດ.</w:t>
      </w:r>
      <w:r>
        <w:rPr>
          <w:vertAlign w:val="superscript"/>
        </w:rPr>
        <w:t>3</w:t>
      </w:r>
      <w:r>
        <w:t>ກະສັດ​ຖາມ​ວ່າ, "ພວກເຈົ້າ​ມີ​ອາຊີບ​ຫຍັງ?" ພວກເຂົາ​ຕອບ​ວ່າ, "ທ່ານເອີຍ ພວກ​ຂ້ານ້ອຍ​ມີ​ອາຊີບ​ເປັນ​ຜູ້​ລ້ຽງສັດ, ຄື​ກັບ​ບັນພະບຸຣຸດ​ຂອງ​ພວກ​ຂ້ານ້ອຍ."</w:t>
      </w:r>
      <w:r>
        <w:rPr>
          <w:vertAlign w:val="superscript"/>
        </w:rPr>
        <w:t>4</w:t>
      </w:r>
      <w:r>
        <w:t>ພວກ​ຂ້ານ້ອຍ​ມາ​ຂໍ​ອາໄສ​ຢູ່​ປະເທດ​ນີ້, "ເພາະ​ໃນ​ການາອານ​ເກີດ​ການ​ອຶດຢາກ​ຢ່າງ​ຮ້າຍແຮງ. ຈົນ​ບໍ່ມີ​ທົ່ງຫຍ້າ​ສຳລັບ​ລ້ຽງ​ຝູງສັດ. ກະລຸນາ​ໂຜດ​ໃຫ້​ພວກ​ຂ້ານ້ອຍ​ໄດ້​ອາໄສ​ຢູ່​ໃນ​ເຂດ​ໂກເຊັນ​ນັ້ນ​ເຖີດ."</w:t>
      </w:r>
      <w:r>
        <w:rPr>
          <w:vertAlign w:val="superscript"/>
        </w:rPr>
        <w:t>5</w:t>
      </w:r>
      <w:r>
        <w:t>ກະສັດ​ກ່າວ​ແກ່​ໂຢເຊັບ​ວ່າ, "ບັດນີ້ ພໍ່​ແລະ​ພວກ​ອ້າຍ​ນ້ອງ​ຂອງ​ເຈົ້າ​ໄດ້​ມາຮອດ​ແລ້ວ.</w:t>
      </w:r>
      <w:r>
        <w:rPr>
          <w:vertAlign w:val="superscript"/>
        </w:rPr>
        <w:t>6</w:t>
      </w:r>
      <w:r>
        <w:t>ດິນແດນ​ຂອງ​ປະເທດ​ອີຢິບ​ກໍ​ເປັນ​ຂອງ​ພວກເຂົາ​ຄືກັນ. ພວກເຂົາ​ຕັ້ງ​ຫລັກແຫລ່ງ​ຢູ່​ໃນ​ເຂດ​ໂກເຊັນ​ໄດ້ ບ່ອນ​ທີ່​ມີ​ດິນ​ດີທີ່ສຸດ​ໃນ​ປະເທດ​ນີ້. ນອກຈາກນີ້ ຖ້າ​ເຈົ້າ​ຮູ້​ວ່າ ໃນ​ພວກເຂົາ​ຜູ້ຫນຶ່ງ​ຜູ້ໃດ​ມີ​ຄວາມ​ສາມາດ, ກໍ​ໃຫ້​ຮັບ​ລ້ຽງ​ຝູງສັດ​ຂອງເຮົາ​ດ້ວຍ."</w:t>
      </w:r>
      <w:r>
        <w:rPr>
          <w:vertAlign w:val="superscript"/>
        </w:rPr>
        <w:t>7</w:t>
      </w:r>
      <w:r>
        <w:t>ແລ້ວ​ໂຢເຊັບ​ກໍໄດ້​ພາ​ຢາໂຄບ​ພໍ່​ຂອງຕົນ​ເຂົ້າ​ໄປ​ພົບ​ກະສັດ. ຢາໂຄບ​ອວຍພອນ​ກະສັດ.</w:t>
      </w:r>
      <w:r>
        <w:rPr>
          <w:vertAlign w:val="superscript"/>
        </w:rPr>
        <w:t>8</w:t>
      </w:r>
      <w:r>
        <w:t>ແລະ​ກະສັດ​ໄດ້​ຖາມ​ຢາໂຄບ​ວ່າ, "ເຈົ້າ​ອາຍຸ​ໄດ້​ຈັກ​ປີ​ແລ້ວ?"</w:t>
      </w:r>
      <w:r>
        <w:rPr>
          <w:vertAlign w:val="superscript"/>
        </w:rPr>
        <w:t>9</w:t>
      </w:r>
      <w:r>
        <w:t>ຢາໂຄບ​ຕອບ​ວ່າ, "ຊີວິດ​ທີ່​ທ່ອງທ່ຽວ​ໄປມາ​ຂອງ​ຂ້ານ້ອຍ ມີ​ຢູ່ 130 ປີ. ເປັນ​ເວລາສັ້ນ ​ແລະ​ລຳບາກ. ບໍ່​ຄື​ຊີວິດ​ທີ່​ທ່ອງທ່ຽວ​ໄປມາ​ຂອງ​ບັນພະບຸຣຸດ​ຂອງ​ຂ້ານ້ອຍ."</w:t>
      </w:r>
      <w:r>
        <w:rPr>
          <w:vertAlign w:val="superscript"/>
        </w:rPr>
        <w:t>10</w:t>
      </w:r>
      <w:r>
        <w:t>ຢາໂຄບ​ອວຍພອນ​ກະສັດ​ ແລະ​ອຳລາ​ກັບ​ໄປ.</w:t>
      </w:r>
      <w:r>
        <w:rPr>
          <w:vertAlign w:val="superscript"/>
        </w:rPr>
        <w:t>11</w:t>
      </w:r>
      <w:r>
        <w:t>ໂຢເຊັບ​ໄດ້​ຈັດ​ທີ່ດິນ​ໃຫ້​ພໍ່​ກັບ​ພວກ​ອ້າຍ​ຂອງຕົນ​ຢູ່​ໃນ​ປະເທດ​ອີຢິບ, ໂດຍ​ເລືອກ​ເອົາ​ດິນ​ຕອນ​ດີທີ່ສຸດ​ຢູ່​ໃກ້​ກັບ​ເມືອງ​ຣາມາເຊັດ, ໃຫ້​ເປັນ​ສົມບັດ​ຂອງ​ພວກເຂົາ​ຕາມ​ທີ່​ກະສັດ​ໄດ້​ສັ່ງ.</w:t>
      </w:r>
      <w:r>
        <w:rPr>
          <w:vertAlign w:val="superscript"/>
        </w:rPr>
        <w:t>12</w:t>
      </w:r>
      <w:r>
        <w:t>ໂຢເຊັບ​ໄດ້​ຈັດ​ຫາ​ສະບຽງ​ອາຫານ​ໃຫ້​ພໍ່, ບັນດາ​ອ້າຍ​ນ້ອງ, ແລະ​ຄອບຄົວ​ຂອງ​ພວກເຂົາ​ທຸກໆ​ຄົນ, ຕະຫລອດ​ທັງ​ພວກ​ເດັກນ້ອຍ​ທີ່​ໄດ້​ຕິດຕາມ​ມາ​ນຳ​ນັ້ນ.</w:t>
      </w:r>
      <w:r>
        <w:rPr>
          <w:vertAlign w:val="superscript"/>
        </w:rPr>
        <w:t>13</w:t>
      </w:r>
      <w:r>
        <w:t>ການ​ອຶດຢາກ​ຄັ້ງ​ນີ້​ຮ້າຍແຮງ​ທີ່ສຸດ; ຈົນ​ວ່າ​ຢູ່​ໃນ​ປະເທດ​ອື່ນໆ​ບໍ່ມີ​ອາຫານ​ກິນ ແລະ​ປະຊາຊົນ​ອີຢິບ​ກັບ​ຊາວ​ການາອານ​ກໍ​ອ່ອນເພຍ​ຍ້ອນ​ການ​ອຶດຢາກ.</w:t>
      </w:r>
      <w:r>
        <w:rPr>
          <w:vertAlign w:val="superscript"/>
        </w:rPr>
        <w:t>14</w:t>
      </w:r>
      <w:r>
        <w:t>ໂຢເຊັບ​ທ້ອນໂຮມ​ເອົາ​ເງິນ​ທັງຫມົດ​ທີ່​ໄດ້​ມາ​ຈາກ​ການ​ຂາຍ​ເຂົ້າ, ນຳ​ໄປ​ຖອກ​ທີ່​ຄັງ​ຂອງ​ຣາຊວັງ.</w:t>
      </w:r>
      <w:r>
        <w:rPr>
          <w:vertAlign w:val="superscript"/>
        </w:rPr>
        <w:t>15</w:t>
      </w:r>
      <w:r>
        <w:t>ເມື່ອ​ຊາວ​ອີຢິບ​ ແລະ​ຊາວ​ການາອານ​ຈ່າຍ​ເງິນ​ໝົດ​ແລ້ວ, ຊາວ​ເອຢິບ​ຈຶ່ງ​ຫຸ້ມ​ກັນ​ມາ​ຫາ​ໂຢເຊັບ ແລະ​ເວົ້າ​ວ່າ, "ຂໍ​ອາຫານ​! ໃຫ້​ພວກ​ຂ້ານ້ອຍ​ກິນ​ແດ່ທ້ອນ ຢ່າ​ປະ​ໃຫ້​ພວກ​ຂ້ານ້ອຍ​ຕ້ອງ​ຫິວ​ຕາຍ​ເລີຍ. ກະລຸນາ​ຫາ​ທາງ​ຊ່ວຍ​ພວກ​ຂ້ານ້ອຍ​ແດ່ທ້ອນ ເພາະ​ເງິນ​ຂອງ​ພວກ​ຂ້ານ້ອຍ​ກໍໄດ້​ຈ່າຍ​ໄປ​ຈົນ​ຫມົດ​ແລ້ວ."</w:t>
      </w:r>
      <w:r>
        <w:rPr>
          <w:vertAlign w:val="superscript"/>
        </w:rPr>
        <w:t>16</w:t>
      </w:r>
      <w:r>
        <w:t>ໂຢເຊັບ​ຈຶ່ງ​ຕອບ​ວ່າ, "ຖ້າ​ພວກເຈົ້າ​ຫມົດ​ເງິນ​ແທ້, ໃຫ້​ນຳ​ສັດ​ມາ​ແລກ​ປ່ຽນ​ເອົາ​ເຂົ້າ."</w:t>
      </w:r>
      <w:r>
        <w:rPr>
          <w:vertAlign w:val="superscript"/>
        </w:rPr>
        <w:t>17</w:t>
      </w:r>
      <w:r>
        <w:t>ດັ່ງນັ້ນ ພວກເຂົາ​ຈຶ່ງ​ເອົາ​ສັດ​ຂອງຕົນ​ມາ​ໃຫ້​ໂຢເຊັບ. ແລະ​ເພິ່ນ​ກໍ​ເອົາ​ອາຫານ​ແລກ​ປ່ຽນ​ເອົາ​ສັດ ເປັນ​ຕົ້ນ: ມ້າ, ແກະ, ແບ້, ງົວ, ແລະ​ລໍ. ໃນ​ປີ​ນັ້ນ ເພິ່ນ​ໄດ້​ຈ່າຍ​ອາຫານ​ໃຫ້​ແກ່​ປະຊາຊົນ ໂດຍ​ວິທີ​ແລກ​ປ່ຽນ​ກັບ​ສັດ​ຕ່າງໆ​ຂອງ​ພວກເຂົາ.</w:t>
      </w:r>
      <w:r>
        <w:rPr>
          <w:vertAlign w:val="superscript"/>
        </w:rPr>
        <w:t>18</w:t>
      </w:r>
      <w:r>
        <w:t>ປີ​ຕໍ່ມາ ພວກເຂົາ​ກໍ​ພາກັນ​ມາ​ຫາ​ໂຢເຊັບ​ອີກ, ແລະ​ເວົ້າ​ວ່າ, "ທ່ານເອີຍ ພວກ​ຂ້ານ້ອຍ​ຂໍ​ເວົ້າ​ຄວາມຈິງ​ສູ່​ທ່ານ​ຟັງ, ໂດຍ​ບໍ່ໄດ້​ປິດບັງ​ຫຍັງ​ເລີຍ​ຄື: ເງິນ​ຂອງ​ພວກ​ຂ້ານ້ອຍ​ກໍ​ຫມົດ​ແລ້ວ ແລະ​ສັດ​ຂອງ​ພວກ​ຂ້ານ້ອຍ​ກໍ​ເປັນ​ຂອງທ່ານ​ແລ້ວ. ດຽວນີ້ ພວກ​ຂ້ານ້ອຍ​ບໍ່​ເຫລືອ​ຫຍັງ​, ພໍ​ເອົາ​ມາ​ໃຫ້​ທ່ານ​ແລກ​ປ່ຽນ ນອກຈາກ​ພວກ​ຂ້ານ້ອຍ​ເອງ​ກັບ​ທີ່ດິນ​ເທົ່ານັ້ນ.</w:t>
      </w:r>
      <w:r>
        <w:rPr>
          <w:vertAlign w:val="superscript"/>
        </w:rPr>
        <w:t>19</w:t>
      </w:r>
      <w:r>
        <w:t>ຢ່າ​ປ່ອຍ​ໃຫ້​ພວກ​ຂ້ານ້ອຍ​ຕ້ອງ​ອຶດຕາຍ​ເທາະ, ກະລຸນາ​ຫາ​ທາງ​ຊ່ວຍ​ພວກ​ຂ້ານ້ອຍ​ແດ່ຖ້ອນ ຢ່າ​ປ່ອຍ​ໃຫ້​ທີ່ດິນ​ຂອງ​ພວກ​ຂ້ານ້ອຍ​ຫວ່າງເປົ່າ​ລ້າໆ​ເລີຍ. ຂໍ​ທ່ານ​ຈົ່ງ​ຊື້​ທີ່ດິນ​ຂອງ​ພວກ​ຂ້ານ້ອຍ​ເພື່ອ​ແລກ​ເອົາ​ອາຫານ. ພວກ​ຂ້ານ້ອຍ​ຍິນດີ​ຍອມ​ເປັນ​ຄົນ​ຮັບໃຊ້​ຂອງ​ກະສັດ, ແລະ​ທີ່ດິນ​ຂອງ​ພວກ​ຂ້ານ້ອຍ​ກໍ​ໃຫ້​ເປັນ​ຂອງ​ເພິ່ນ​ດ້ວຍ. ຈົ່ງ​ເອົາ​ເຂົ້າ​ໃຫ້​ພວກ​ຂ້ານ້ອຍ​ເພື່ອ​ພວກ​ຂ້ານ້ອຍ​ຈະ​ບໍ່​ອຶດຕາຍ, ແລະ​ເອົາ​ເຂົ້າປູກ​ໃຫ້​ພວກ​ຂ້ານ້ອຍ​ເພື່ອ​ທີ່ດິນ​ຈະ​ບໍ່​ຖືກ​ປະປ່ອຍ​ໃຫ້​ວ່າງເປົ່າ​ລ້າໆ."</w:t>
      </w:r>
      <w:r>
        <w:rPr>
          <w:vertAlign w:val="superscript"/>
        </w:rPr>
        <w:t>20</w:t>
      </w:r>
      <w:r>
        <w:t>ໂຢເຊັບ​ໄດ້​ຊື້​ເອົາ​ທີ່ດິນ​ທັງຫມົດ​ໃນ​ປະເທດ​ອີຢິບ​ໃຫ້​ກະສັດ. ຊາວ​ອີຢິບ​ທຸກຄົນ​ຈຳເປັນ​ຕ້ອງ​ຂາຍ​ທີ່ດິນ​ຂອງຕົນ, ຍ້ອນ​ວ່າ​ການ​ອຶດຢາກ​ເທື່ອ​ນີ້​ຮ້າຍແຮງ​ທີ່ສຸດ. ແລະ​ທີ່ດິນ​ທັງຫມົດ,​ໃນ​ປະເທດ​ອີຢິບ​ກໍ​ກາຍເປັນ​ຂອງ​ກະສັດ.</w:t>
      </w:r>
      <w:r>
        <w:rPr>
          <w:vertAlign w:val="superscript"/>
        </w:rPr>
        <w:t>21</w:t>
      </w:r>
      <w:r>
        <w:t>ໂຢເຊັບ​ໄດ້​ນຳພາ​ຊາວ​ອີຢິບ​ມາ​ເປັນ​ຄົນ​ຮັບໃຊ້, ແລະ​ເຂດແດນ​ຈາກ​ສົ້ນສຸດ​ຂອງ​ປະເທດ​ເບື້ອງ​ນີ້​ຈຸ​ເບື້ອງ​ອື່ນ.</w:t>
      </w:r>
      <w:r>
        <w:rPr>
          <w:vertAlign w:val="superscript"/>
        </w:rPr>
        <w:t>22</w:t>
      </w:r>
      <w:r>
        <w:t>ຍັງ​ແຕ່​ທີ່ດິນ​ຂອງ​ພວກ​ປະໂລຫິດ​ເທົ່ານັ້ນ​ທີ່​ເພິ່ນ​ບໍ່ໄດ້​ຊື້​ເອົາ. ພວກ​ປະໂລຫິດ​ບໍ່ໄດ້​ຂາຍ​ທີ່ດິນ​ຂອງ​ພວກ​ຕົນ. ເພາະ​ກະສັດ​ໃຫ້​ເງິນ​ອຸດຫນູນ​ແກ່​ພວກເຂົາ.</w:t>
      </w:r>
      <w:r>
        <w:rPr>
          <w:vertAlign w:val="superscript"/>
        </w:rPr>
        <w:t>23</w:t>
      </w:r>
      <w:r>
        <w:t>ໂຢເຊັບ​ກ່າວ​ແກ່​ປະຊາຊົນ​ວ່າ, "ພວກເຈົ້າ​ເຫັນ​ແລ້ວ​ວ່າ, ມື້ນີ້​ຂ້ອຍ​ໄດ້​ຊື້​ເອົາ​ພວກເຈົ້າ ພ້ອມ​ທີ່ດິນ​ຂອງ​ພວກເຈົ້າ​ມາ​ເປັນ​ຂອງ​ກະສັດ. ອັນ​ນີ້​ແມ່ນ​ເຂົ້າປູກ​, ເພື່ອ​ໃຫ້​ພວກເຈົ້າ​ເອົາ​ໄປ​ຫວ່ານ​ໃນ​ນາ.</w:t>
      </w:r>
      <w:r>
        <w:rPr>
          <w:vertAlign w:val="superscript"/>
        </w:rPr>
        <w:t>24</w:t>
      </w:r>
      <w:r>
        <w:t>ເມື່ອ​ຮອດ​ລະດູ​ເກັບກ່ຽວ, ພວກເຈົ້າ​ຕ້ອງ​ເອົາ​ຜົນລະປູກ​ຫນຶ່ງ​ສ່ວນ​ຫ້າ​ໃຫ້​ກະສັດ, ສ່ວນ​ທີ່​ເຫລືອ​ນັ້ນ ໃຫ້​ເປັນ​ຂອງ​ພວກເຈົ້າ​ເພື່ອ​ເປັນ​ເຂົ້າປູກ ແລະ​ສຳລັບ​ກິນ​ໃນ​ຄອບຄົວ."</w:t>
      </w:r>
      <w:r>
        <w:rPr>
          <w:vertAlign w:val="superscript"/>
        </w:rPr>
        <w:t>25</w:t>
      </w:r>
      <w:r>
        <w:t>ພວກເຂົາ​ຕອບ​ວ່າ, "ທ່ານ​ໄດ້​ເຮັດ​ດີ.​ຕໍ່​ພວກ​ຂ້ານ້ອຍ​ໂດຍ​ຊ່ວຍ​ເອົາ​ຊີວິດ​ຂອງ​ພວກ​ຂ້ານ້ອຍ​ໄວ້. ພວກ​ຂ້ານ້ອຍ​ຍິນດີ​ເປັນ​ຄົນ​ຮັບໃຊ້​ຂອງ​ກະສັດ."</w:t>
      </w:r>
      <w:r>
        <w:rPr>
          <w:vertAlign w:val="superscript"/>
        </w:rPr>
        <w:t>26</w:t>
      </w:r>
      <w:r>
        <w:t>ດັ່ງນັ້ນ ໂຢເຊັບ​ຈຶ່ງ​ໄດ້​ແຕ່ງ​ກົດຫມາຍ​ປົກຄອງ​ທີ່ດິນ​ໄວ້​ໃນ​ປະເທດ​ອີຢິບ​ຄື: ຜົນລະປູກ​ຫນຶ່ງ​ສ່ວນ​ຫ້າ​ເປັນ​ຂອງ​ກະສັດ. ກົດຫມາຍ​ນີ້​ຍັງ​ໃຊ້​ກັນ​ຈົນເຖິງ​ທຸກ​ວັນນີ້. ມີ​ແຕ່​ທີ່ດິນ​ຂອງ​ພວກ​ປະໂລຫິດ​ເທົ່ານັ້ນ​ທີ່​ບໍ່​ເປັນ​ຂອງ​ກະສັດ.</w:t>
      </w:r>
      <w:r>
        <w:rPr>
          <w:vertAlign w:val="superscript"/>
        </w:rPr>
        <w:t>27</w:t>
      </w:r>
      <w:r>
        <w:t>ຊາວ​ອິສະຣາເອນ​ທີ່​ອາໄສ​ໃນ​ປະເທດ​ອີຢິບ​ຢູ່​ໃນ​ເຂດ​ໂກເຊັນ. ໄດ້​ຮັ່ງມີ​ເປັນ​ດີ​ຂຶ້ນ​ພ້ອມ​ທັງ​ມີ​ລູກຫລານ​ຢ່າງ​ຫລວງຫລາຍ.</w:t>
      </w:r>
      <w:r>
        <w:rPr>
          <w:vertAlign w:val="superscript"/>
        </w:rPr>
        <w:t>28</w:t>
      </w:r>
      <w:r>
        <w:t>ຢາໂຄບ​ອາໄສ​ຢູ່​ໃນ​ປະເທດ​ອີຢິບ​ສິບເຈັດ​ປີ, ຈົນ​ເພິ່ນ​ມີ​ອາຍຸ​ຫນຶ່ງຮ້ອຍ​ສີ່ສິບເຈັດ​ປີ.</w:t>
      </w:r>
      <w:r>
        <w:rPr>
          <w:vertAlign w:val="superscript"/>
        </w:rPr>
        <w:t>29</w:t>
      </w:r>
      <w:r>
        <w:t>ເມື່ອ​ຢາໂຄບ​ຮູ້ສຶກ​ວ່າ​ຕົນເອງ​ໃກ້​ຈະ​ຕາຍ​ແລ້ວ, ເພິ່ນ​ຈຶ່ງ​ເອີ້ນ​ເອົາ​ໂຢເຊັບ​ລູກຊາຍ​ຂອງຕົນ​ມາ ແລະ​ເວົ້າ​ວ່າ, "ຈົ່ງ​ວາງ​ມື​ໃສ່​ວ່າງ​ຂາ​ຂອງ​ພໍ່ ແລະ​ສາບານ​ຢ່າງ​ຫນັກແຫນ້ນ​ວ່າ, ເຈົ້າ​ຈະ​ບໍ່​ຝັງ​ພໍ່​ໄວ້​ໃນ​ປະເທດ​ອີຢິບ​ນີ້.</w:t>
      </w:r>
      <w:r>
        <w:rPr>
          <w:vertAlign w:val="superscript"/>
        </w:rPr>
        <w:t>30</w:t>
      </w:r>
      <w:r>
        <w:t>ພໍ່​ຕ້ອງການ​ໃຫ້​ລູກ​ຝັງສົບ​ຂອງ​ພໍ່​ໄວ້​ຢູ່​ໃນ​ບ່ອນ​ຝັງສົບ​ຂອງ​ປູ່ຍ່າຕາຍາຍ​ຂອງ​ພວກເຮົາ, ຈົ່ງ​ເອົາ​ຊາກສົບ​ຂອງ​ພໍ່​ອອກ​ຫນີ​ຈາກ​ປະເທດ​ອີຢິບ ແລະ​ຝັງ​ໄວ້​ຢູ່​ໃນ​ຖໍ້າ​ຂອງ​ບັນພະບຸຣຸດ​ຂອງ​ພວກເຮົາ." ໂຢເຊັບ​ຕອບ​ວ່າ, "ລູກ​ຈະ​ເຮັດ​ຕາມ​ທີ່​ພໍ່​ຕ້ອງການ."</w:t>
      </w:r>
      <w:r>
        <w:rPr>
          <w:vertAlign w:val="superscript"/>
        </w:rPr>
        <w:t>31</w:t>
      </w:r>
      <w:r>
        <w:t>ຢາໂຄບ​ເວົ້າ​ວ່າ, "ຈົ່ງ​ສາບານ​ຕໍ່​ພໍ່​ວ່າ​ລູກ​ຈະ​ເຮັດ​ດັ່ງນັ້ນ." ໂຢເຊັບ​ໄດ້​ສາບານ. ແລ້ວ​ຢາໂຄບ​ກໍ​ໂມທະນາ​ຂອບພຣະຄຸນ ໂດຍ​ກົ້ມ​ຂາບລົງ​ເທິງ​ທີ່​ຫົວ​ຕຽງນອນ​ຂອງຕົນ.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48</w:t>
        <w:br/>
      </w:r>
    </w:p>
    <w:p>
      <w:pPr>
        <w:pBdr>
          <w:bottom w:val="single" w:sz="6" w:space="1" w:color="auto"/>
        </w:pBdr>
      </w:pPr>
      <w:r/>
      <w:r>
        <w:rPr>
          <w:vertAlign w:val="superscript"/>
        </w:rPr>
        <w:t>1</w:t>
      </w:r>
      <w:r>
        <w:t>ຫລັງຈາກສິ່ງທັງຫລາຍເຫລົ່ານີ້ໄດ້ເກິດຂຶ້ນ, ມີຄົນຫນຶ່ງໄດ້ມາບອກໂຢເຊັບວ່າ, "ເບິ່ງເຖີດພໍ່ຂອງທ່ານປ່ວຍ." ດັ່ງນັ້ນເຂົາຈຶ່ງໄດ້ນຳເອົາລູກຊາຍທັງສອງຄົນຂອງເຂົາໄປກັບເຂົາ, ຄືມານາເຊ ເເລະເອຟຣາອິມ.</w:t>
      </w:r>
      <w:r>
        <w:rPr>
          <w:vertAlign w:val="superscript"/>
        </w:rPr>
        <w:t>2</w:t>
      </w:r>
      <w:r>
        <w:t>ເມຶ່ອຢາໂຄບໄດ້ຮັບການບອກກ່າວ, "ເບິ່ງເຖີດ, ໂຢເຊັບລູກຊາຍຂອງທ່ານໄດ້ມາເຖິ່ງເພຶ່ອຈະຢ້ຽມທ່ານ," ອິສາຣາເອນໄດ້ຮວບຮວມກຳລັງ ເເລະໄດ້ລຸກຂຶ້ນນັ່ງເທິງຕຽງ.</w:t>
      </w:r>
      <w:r>
        <w:rPr>
          <w:vertAlign w:val="superscript"/>
        </w:rPr>
        <w:t>3</w:t>
      </w:r>
      <w:r>
        <w:t>ຢາໂຄບໄດ້ເວົ້າກັບໂຢເຊັບວ່າ, "ພຣະເຈົ້າຜູ້ຊົງຣິດອຳນາດໄດ້ປາກົດເເກ່ພໍ່ທີ່ເມືອງລູເຊໃນເເຜ່ນດິນການາອານ. ພຣະອົງໄດ້ຊົງອວຍພຣະພອນພໍ່</w:t>
      </w:r>
      <w:r>
        <w:rPr>
          <w:vertAlign w:val="superscript"/>
        </w:rPr>
        <w:t>4</w:t>
      </w:r>
      <w:r>
        <w:t>ເເລະໄດ້ກ່າວກັບພໍ່ວ່າ, 'ເບິ່ງເຖີດເຮົາຈະເຮັດໃຫ້ເຈົ້າເກີດຜົນ, ເເລະເພີ່ມພຸນຂຶ້ນຍ່າງມາກມາຍເຮົາຈະເຮັດໃຫ້ເຈົ້າເປັນຊຸມນຸມຂອງບັນດາປະຊາຊາດ. ເຮົາຈະປຣະທານເເຜ່ນດິນນີ້ເເກ່ເຊື້ອສາຍທັງຫລາຍຂອງເຈົ້າເປັນກຳມະສິດຕະຫລອດໄປ.​"</w:t>
      </w:r>
      <w:r>
        <w:rPr>
          <w:vertAlign w:val="superscript"/>
        </w:rPr>
        <w:t>5</w:t>
      </w:r>
      <w:r>
        <w:t>ບັດນີ້ລູກຊາຍທັງສອງຄົນຂອງລູກ, ຜູ້ຊຶ່ງໄດ້ບັງເກີດເເກ່ລູກໃນເເຜ່ນດິນອີຢິບ ພວກເຂົາເປັນຂອງພໍ່ເອຟຣາອິມ ເເລະມານາເຊຈະເປັນຂອງພໍ່ເມຶ່ອທີ່ຮູເບນ ເເລະຊີເມໂອນ.</w:t>
      </w:r>
      <w:r>
        <w:rPr>
          <w:vertAlign w:val="superscript"/>
        </w:rPr>
        <w:t>6</w:t>
      </w:r>
      <w:r>
        <w:t>ເປັນຂອງພໍ່ພວກລູກທີ່ລູກມີຫລັງຈາກ; ພວກເຂົາທັງຫລາຍຈະເປັນຂອງລູກພວກເຂົາຈະຖືກຈົດຊື່ໄວ້ພາຍໃຕ້ຊື່ຂອງພີ່ນ້ອງຂອງພວກເຂົາໃນມໍຣະດົກຂອງພວກເຂົາ.</w:t>
      </w:r>
      <w:r>
        <w:rPr>
          <w:vertAlign w:val="superscript"/>
        </w:rPr>
        <w:t>7</w:t>
      </w:r>
      <w:r>
        <w:t>ເເຕ່ສຳຫລັບພໍ່, ເມຶ່ອໄດ້ມາຈາກປັດດານຄວາມໂສກເສົ້າຂອງພໍ່ ຕໍ່ສາລາທີ່ໄດ້ເສຍຊີວິດລະຫວ່າງທາງ ທີ່ຈະໄປເເຜ່ນດິນການາອານໃນຂະນະທີ່ຍັງຢູ່ຫ່າງໃກຈາກເອຟຣາທາ. ພໍ່ໄດ້ຝັງນາງໄວ້ລະຫວ່າງທາງທີ່ຈະໄປຍັງເອຟຣາທາ"(ນັ້ນຄື, ເບັດເລເຮັມ).</w:t>
      </w:r>
      <w:r>
        <w:rPr>
          <w:vertAlign w:val="superscript"/>
        </w:rPr>
        <w:t>8</w:t>
      </w:r>
      <w:r>
        <w:t>ເມຶ່ອອິສະຣາເອນໄດ້ເຫັນພວກລູກຊາຍຂອງໂຢເຊັບ, ເຂົາໄດ້ເວົ້າ, "ຄົນເຫລົ່ານີ້ເປັນຂອງໃຜ?"</w:t>
      </w:r>
      <w:r>
        <w:rPr>
          <w:vertAlign w:val="superscript"/>
        </w:rPr>
        <w:t>9</w:t>
      </w:r>
      <w:r>
        <w:t>ໂຢເຊັບໄດ້ເວົ້າກັບພໍ່ຂອງເຂົາວ່າ, "ພວກເຂົາຄືລູກຊາຍທັງຫລາຍຂອງລູກ, ຜູ້ເຊິ່ງພຣະເຈົ້າໄດ້ປຣະທານໄຫ້ແກ່ລູກທີ່ນີ້, "ຈົ່ງນຳພວກເຂົາເຂົ້າມາຫາພໍ່ເພຶ່ອທີ່ພໍ່ຈະໄດ້ອວຍພອນພວກເຂົາ."</w:t>
      </w:r>
      <w:r>
        <w:rPr>
          <w:vertAlign w:val="superscript"/>
        </w:rPr>
        <w:t>10</w:t>
      </w:r>
      <w:r>
        <w:t>ບັດນີ້ດວງຕາຂອງອິສະຣາເອນໄດ້ມືດມົວ, ເພາະຄວາມມີອາຍຸຫລາຍຂອງເຂົາດັ່ງນັ້ນເຂົາຈຶ່ງແນມບໍ່ເຫັນ, ແລະເຂົາໄດ້ຈູບພວກເຂົາ ແລະ ໄດ້ໂອບກອດພວກເຂົາ.</w:t>
      </w:r>
      <w:r>
        <w:rPr>
          <w:vertAlign w:val="superscript"/>
        </w:rPr>
        <w:t>11</w:t>
      </w:r>
      <w:r>
        <w:t>ອິສະຣາເອນໄດ້ກ່າວກັບໂຢເຊັບວ່າ, "ພໍ່ບໍ່ເຄີຍຄາດຫວັງວ່າທີ່ໄດ້ເຫັນຫນ້າຂອງລູກອີກ, ແຕ່ພຣະເຈົ້າໄດ້ຊົງອະນຸຍາດໃຫ້ພໍ່ໄດ້ເຫັນລູກທັງຫລາຍຂອງລູກ."</w:t>
      </w:r>
      <w:r>
        <w:rPr>
          <w:vertAlign w:val="superscript"/>
        </w:rPr>
        <w:t>12</w:t>
      </w:r>
      <w:r>
        <w:t>ໂຢເຊັບໄດ້ນຳພວກເຂົາອອກຈາກລະຫວ່າງຫົວເຂົ່າຂອງອິສະຣາເອນ, ແລະຈາກນັ້ນເຂົາ ໄດ້ກົ້ມຫນ້າລົງພື້ນ.</w:t>
      </w:r>
      <w:r>
        <w:rPr>
          <w:vertAlign w:val="superscript"/>
        </w:rPr>
        <w:t>13</w:t>
      </w:r>
      <w:r>
        <w:t>ໂຢເຊັບໄດ້ນຳທັງສອງຄືເອຟຣາອິມ, ຢູ່ທາງຂວາມືຂອງເຂົາ ຄືຢູ່ທາງຊ້າຍມືຂອງເຂົາ ຄືຢູ່ທາງຂວາມືຂອງ ອິສະຣາເອນ, ແລະໄດ້ນຳພວກເຂົາເຂົ້າມາໃກ້ເຂົາ.</w:t>
      </w:r>
      <w:r>
        <w:rPr>
          <w:vertAlign w:val="superscript"/>
        </w:rPr>
        <w:t>14</w:t>
      </w:r>
      <w:r>
        <w:t>ອິສະຣາເອນໄດ້ຍື່ນມືຂວາອອກ ແລະວາງເທິງຫົວຂອງເອຟຣາອິມ, ຜູ້ຊຶ່ງເປັນນ້ອງ, ແລະມືຊ້າຍຂອງເຂົາເທີງຫົວຂອງມານາເຊ. ເຂົາໄດ້ໄຂ່ວມືຂອງເຂົາເພາະວ່າມານາເຊເປັນລູກຫົວປີ.</w:t>
      </w:r>
      <w:r>
        <w:rPr>
          <w:vertAlign w:val="superscript"/>
        </w:rPr>
        <w:t>15</w:t>
      </w:r>
      <w:r>
        <w:t>ອິສະຣາເອນໄດ້ອວຍພອນໂຢເຊັບ, ກ່າວວ່າ, "ຕໍ່ພຣະພັກພຣະເຈົ້າຜູ້ທີ່ເປັນບັນພຣະບຸຣຸດຂອງຂ້າພຣະອົງ ອັບຣາຮາມ ແລະອິສະຣາເອັນໄດ້ຕິດຕາມ, ພຣະເຈົ້າຜູ້ທີ່ໄດ້ເບິ່ງຂ້າພຣະອົງຈົນເຖິງວັນນີ້,</w:t>
      </w:r>
      <w:r>
        <w:rPr>
          <w:vertAlign w:val="superscript"/>
        </w:rPr>
        <w:t>16</w:t>
      </w:r>
      <w:r>
        <w:t>ຂໍໃຫ້ເທວະດາຜູ້ທີ່ປົກປັກຮັກສາຂ້າພຣະອົງຈາກອັນຕະລາຍທັງຫມົດ. ຂໍໃຫ້ພຣະອົງຊົງອວຍພຣະພອນເດັກເຫລົ່ານີ້ ຂໍໃຫ້ຊື່ຂອງຂ້າພຣະອົງເປັນຊື່ຂອງພວກເຂົາ, ເເລະຊື່ຂອງບັນພະບຸຣຸດຂອງຂ້າພຣະອົງຄື ອັບຣາຮາມ ເເລະອິສະຣາເອນ. ຂໍໃຫ້ພວກເຂົາເຕີບໂຕຂຶ້ນ ທະວີຂຶ້ນເທິງເເຜ່ນດິນ."</w:t>
      </w:r>
      <w:r>
        <w:rPr>
          <w:vertAlign w:val="superscript"/>
        </w:rPr>
        <w:t>17</w:t>
      </w:r>
      <w:r>
        <w:t>ເມຶ່ອໂຢເຊັບໄດ້ເຫັນພໍ່ຂອງເຂົາວາງມືຂວາເທິງຫົວຂອງເອຟຣາອິມ, ເຂົາຮູ້ສຶກບໍ່ສະບາຍໃຈ. ເຂົາໄດ້ຈັບມືຂອງພໍ່ຂອງເຂົາຍ້າຍຈາກເທິງຫົວເອຣາອິມໄປຍັງເທິງຫົວຂອງມານາເຊ.</w:t>
      </w:r>
      <w:r>
        <w:rPr>
          <w:vertAlign w:val="superscript"/>
        </w:rPr>
        <w:t>18</w:t>
      </w:r>
      <w:r>
        <w:t>ໂຢເຊັບໄດ້ເວົ້າກັບພໍ່ຂອງເຂົາ, "ບໍ່ແມ່ນຢ່າງນີ້ ພໍ່ຂອງລູກ; ເພາະວ່ານີ້ເເມ່ນບຸດຫົວປີ. ວາງມືຂວາຂອງພໍ່ເທິງຫົວຂອງເຂົາເຖີດ."</w:t>
      </w:r>
      <w:r>
        <w:rPr>
          <w:vertAlign w:val="superscript"/>
        </w:rPr>
        <w:t>19</w:t>
      </w:r>
      <w:r>
        <w:t>ພໍ່ຂອງເຂົາໄດ້ປະຕິເສດ ເເລະໄດ້ເວົ້າວ່າ, "ພໍ່ຮູ້ລູກເອີຍ, ພໍ່ຮູ້. ເຂົາຈະກາຍເປັນຊົນຊາດ, ເເລະເຂົາຈະຍິ່ງໃຫ່ຍດ້ວຍ ນ້ອງຊາຍຂອງເຂົາຈະຍິ່ງໃຫ່ຍກວ່າເຂົາ, ເເລະເຊື້ອສາຍທັງຫລາຍຂອງເຂົາຈະທະວີຄູນກາຍເປັນປະຊາຊາດ."</w:t>
      </w:r>
      <w:r>
        <w:rPr>
          <w:vertAlign w:val="superscript"/>
        </w:rPr>
        <w:t>20</w:t>
      </w:r>
      <w:r>
        <w:t>ອິສະຣາເອນໄດ້ອວຍພອນພວກເຂົາໃນວັນນັ້ນ ດ້ວຍຄຳເຫລົ່ານີ້, "ປະຊາຊົນຂອງອິສະຣາເອນອາດຈະປະກາດຂ່າວປະເສີດອວຍພອນໂດຍຊື່ຂອງເຈົ້າ ລາວວ່າ, 'ຂໍພຣະເຈົ້າເຮັດໃຫ້ເຈົ້າເຫມືອນເອຟຣາອິມ ເເລະເຫມືອນມານາເຊ." ດ້ວຍວີທີນີ້ ອິສະຣາເອນໄດ້ຈັດເອຟຣາອິມໄວ້ກ່ອນມານາເຊ.</w:t>
      </w:r>
      <w:r>
        <w:rPr>
          <w:vertAlign w:val="superscript"/>
        </w:rPr>
        <w:t>21</w:t>
      </w:r>
      <w:r>
        <w:t>ອິສະຣາເອນໄດ້ເວົ້າກັບໂຢເຊັບວ່າ, "ເບິ່ງເຖີດພໍ່ກຳລັງຈະຕາຍ, ເເຕ່ພຣະເຈົ້າຈະຊົງຢູ່ກັບລູກ, ເເລະຈະຊົງນຳລູກກັບໄປຍັງດິນເເດນຂອງບັນພະບຸຣຸດທັງຫລາຍຂອງລູກ.</w:t>
      </w:r>
      <w:r>
        <w:rPr>
          <w:vertAlign w:val="superscript"/>
        </w:rPr>
        <w:t>22</w:t>
      </w:r>
      <w:r>
        <w:t>ເຖິງລູກເຊຶ່ງເປັນຄົນດຽວທີ່ຢູ່ເມື່ອບັນດາພີ່ນ້ອງ, ພໍ່ມອບທີ່ພູເຂົາທີ່ພໍ່ໄດ້ມາຈາກຄົນອາໂມ ດ້ວຍດາບ ເເລະທະນູຂອງພໍ່ໃຫ້ລູກ."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49</w:t>
        <w:br/>
      </w:r>
    </w:p>
    <w:p>
      <w:pPr>
        <w:pBdr>
          <w:bottom w:val="single" w:sz="6" w:space="1" w:color="auto"/>
        </w:pBdr>
      </w:pPr>
      <w:r/>
      <w:r>
        <w:rPr>
          <w:vertAlign w:val="superscript"/>
        </w:rPr>
        <w:t>1</w:t>
      </w:r>
      <w:r>
        <w:t>ຈາກນັ້ນຢາໂຄບໄດ້ເອີ້ນຫາລູກຊາຍທັງຫລາຍຂອງເຂົາ, ເເລະໄດ້ກ່າວວ່າ: "ພວກເຈົ້າທັງຫລາຍຈົ່ງມາລວມກັນ ເເລະເຮົາຈະບອກພວກເຈົ້າເຖິງສິ່ງທີ່ຈະເກີດຂຶ້ນກັບໃນພວກເຈົ້າໃນອານາຄົດ.</w:t>
      </w:r>
      <w:r>
        <w:rPr>
          <w:vertAlign w:val="superscript"/>
        </w:rPr>
        <w:t>2</w:t>
      </w:r>
      <w:r>
        <w:t>ພວກເຈົ້າຈົ່ງມາຊຸມນຸມກັນ ເເລະຟັງ, ລູກຊາຍທັງຫລາຍຂອງຢາໂຄບ. ຈົ່ງຟັງອິສະຣາເອນ, ພໍ່ຂອງພວກເຈົ້າ.</w:t>
      </w:r>
      <w:r>
        <w:rPr>
          <w:vertAlign w:val="superscript"/>
        </w:rPr>
        <w:t>3</w:t>
      </w:r>
      <w:r>
        <w:t>ຣູເບັນ, ເຈົ້າເປັນລູກຫົວປີຂອງເຮົາ, ເປັນອຳນາດຂອງເຮົາ, ເເລະເປັນຈຸດເລີ່ມຕົ້ນຂອງກໍາລັງຂອງເຮົາ, ເປັນກຽດຕິຍົດຊື່ສຽງທີ່ສຳຄັນຂອງເຮົາ, ແລະເປັນພະລັງທີ່ສຳຄັນຂອງເຮົາ.</w:t>
      </w:r>
      <w:r>
        <w:rPr>
          <w:vertAlign w:val="superscript"/>
        </w:rPr>
        <w:t>4</w:t>
      </w:r>
      <w:r>
        <w:t>ບໍ່ສາມາດຄວບຄຸບໄດ້ເຫມືອນນ້ຳທີ່ໄຫລເເຮງ, ເຈົ້າຈະບໍ່ດີີກວ່າຄົນອື່ນ, ເພາະວ່າເຈົ້າໄດ້ຂຶ້ນໄປເທິງຕຽງຂອງພໍ່ຈາກນັ້ນເຈົ້າ. ໄດ້ເຮັດໃຫ້ມັນເປັນມົນທິນ; ເຈົ້າໄດ້ຂຶ້ນໄປເທິງທີ່ນອນຂອງເຮົາ</w:t>
      </w:r>
      <w:r>
        <w:rPr>
          <w:vertAlign w:val="superscript"/>
        </w:rPr>
        <w:t>5</w:t>
      </w:r>
      <w:r>
        <w:t>ຊີເມໂອນ ເເລະເລວີເປັນພີ່ນອ້ງກັນ. ອາວຸດເເຫ່ງຄວາມຮຸນເເຮງຄື ດາບທັງຫລາຍຂອງພວກເຂົາ.</w:t>
      </w:r>
      <w:r>
        <w:rPr>
          <w:vertAlign w:val="superscript"/>
        </w:rPr>
        <w:t>6</w:t>
      </w:r>
      <w:r>
        <w:t>ໂອ້ ຈິດວິນຍານຂອງເຮົາ, ຈະບໍ່ເຂົ້າໄປໃນທີ່ປະຊຸມນຸມຂອງພວກເຂົາ; ເພາະຈິດໃຈຂອງເຮົາມີສັກສີຫລາຍກວ່ານັ້ນ, ເພາະວ່າຄວາມໃຈຮ້າຍຂອງພວກເຂົາ. ພວກເຂົາໄດ້ຂ້າຜູ້ຊາຍທັງຫລາຍ. ມັນເປັນຄວາມພໍໃຈທີ່ພວກເຂົາເຮັດໃຫ້ພວກງົວໂຕຜູ້ທັງຫລາຍພິການ.</w:t>
      </w:r>
      <w:r>
        <w:rPr>
          <w:vertAlign w:val="superscript"/>
        </w:rPr>
        <w:t>7</w:t>
      </w:r>
      <w:r>
        <w:t>ຄວາມໃຈຮ້າຍຂອງພວກເຂົາ, ເຮັດໃຫ້ຖືກເເຊ່ງເພາະວ່າມັນຄືນຄວາມດຸຮ້າຍ ເເລະຄວາມໂມໂຫຮ້າຍຂອງພວກເຂົາເພາະວ່າມັນຄືຄວາມໂຫດຮ້າຍ. ເຮົາເເບ່ງເເຍກພວກເຂົາໃນຢາໂຄບ ເເລະກະຈາຍພວກເຂົາໃນອິສະຣາເອນ.</w:t>
      </w:r>
      <w:r>
        <w:rPr>
          <w:vertAlign w:val="superscript"/>
        </w:rPr>
        <w:t>8</w:t>
      </w:r>
      <w:r>
        <w:t>ຢູດາເອີຍ, ພວກພີ່ນ້ອງຈະສັນຣະເສີນເຈົ້າ. ມືຂອງເຈົ້າຈະຢູ່ເທິງຄໍຂອງເຫລົ່າສັດຕຣູຂອງເຈົ້າ. ລູກຊາຍທັງຫລາຍຂອງພໍ່ເຈົ້າຈະກົ້ມຄຳນັບລົງຕໍ່ຫນ້າເຈົ້າ.</w:t>
      </w:r>
      <w:r>
        <w:rPr>
          <w:vertAlign w:val="superscript"/>
        </w:rPr>
        <w:t>9</w:t>
      </w:r>
      <w:r>
        <w:t>ຢູດາເປັນເຫມືອນລູກສິງໂຕ. ລູກຊາຍຂອງເຮົາເອີຍ ເຈົ້າໄດ້ຂຶ້ນໄປຈາກເຫຍື່ອຂອງເຈົ້າ. ເຂົາໄດ້ກົ້ມລົງ, ເຂົາໄດ້ຫມອບລົງເຫມືອນສິງໂຕ, ເຫມືອນສິງໂຕຕົວເມຍ. ໃຜຈະກ້າປຸກເຂົາ?</w:t>
      </w:r>
      <w:r>
        <w:rPr>
          <w:vertAlign w:val="superscript"/>
        </w:rPr>
        <w:t>10</w:t>
      </w:r>
      <w:r>
        <w:t>ໄມ້ເທົ້າຂອງກະສັດຈະບໍ່ຈາກໄປຈາກຢູດາ, ຫລືໄມ້ເທົ້າຂອງຜູ້ປົກຄອງຈະບໍ່ອອກໄປຈາກລະຫວ່າງເທົ້າຂອງເຂົາ, ຈົນກວ່າຊີໂລຈະມາ. ປະຊາຊາດທັງຫລາຍຈະເຊື່ອຟັງເຂົາ.</w:t>
      </w:r>
      <w:r>
        <w:rPr>
          <w:vertAlign w:val="superscript"/>
        </w:rPr>
        <w:t>11</w:t>
      </w:r>
      <w:r>
        <w:t>ຈົ່ງມັດລວາຂອງເຂົາກັບເຫລົ່າຕົ້ນອະງຸ່ນ, ເເລະລູກລວາໂຕຜູ້ຂອງເຂົາເຂົ້າກັບເຫລົ່າຕົ້ນອະງຸ່ນທີ່ເລືອກໄວ້ ເຂົາໄດ້ຊັກເສືອຜ້າຂອງເຂົາໃນເຫລົ້າອະງຸ່ນ ເເລະເສື້ອຄຸມຂອງເຂົາໃນເລືອດເເຫ່ງອະງຸ່ນ.</w:t>
      </w:r>
      <w:r>
        <w:rPr>
          <w:vertAlign w:val="superscript"/>
        </w:rPr>
        <w:t>12</w:t>
      </w:r>
      <w:r>
        <w:t>ດວງຕາຂອງເຂົາຈະມີສີເຂັ້ມຄືເຫລົ້າອະງຸ່ນ, ແລະແຂ້ວຂອງເຂົາຈະຂາວຄືນົມ.</w:t>
      </w:r>
      <w:r>
        <w:rPr>
          <w:vertAlign w:val="superscript"/>
        </w:rPr>
        <w:t>13</w:t>
      </w:r>
      <w:r>
        <w:t>ເຊບູໂລນ ຈະອາໄສຢູ່ແຄມຊາຍທະເລ. ເຂົາຈະເປັນທ່າເຮືອສຳລັບເຮືອທັງຫລາຍ, ແລະອານາເຂດຂອງເຂົາຈະຂະຫຍາຍອອກໄປເຖິງຊີໂດນ.</w:t>
      </w:r>
      <w:r>
        <w:rPr>
          <w:vertAlign w:val="superscript"/>
        </w:rPr>
        <w:t>14</w:t>
      </w:r>
      <w:r>
        <w:t>ອິດຊາຄາເປັນລວາທີ່ມີກຳລັງແຂງແຮງ, ກຳລັງນອນຢູ່ລະຫວ່າງຄອກແກະທັງຫລາຍ.</w:t>
      </w:r>
      <w:r>
        <w:rPr>
          <w:vertAlign w:val="superscript"/>
        </w:rPr>
        <w:t>15</w:t>
      </w:r>
      <w:r>
        <w:t>ເຂົາເຫັນທີ່ພັກຜ່ອນທີ່ດີ ແລະແຜ່ນດິນທີ່ ຫນ້າເພິ່ງພໍໃຈ. ເຂົາຈະກົ້ມບ່າຂອງເຂົາລົງຮັບແອກ ແລະກ່ອນເປັນຄົນຮັບໃຊ້ສຳລັບງານນັ້ນ.</w:t>
      </w:r>
      <w:r>
        <w:rPr>
          <w:vertAlign w:val="superscript"/>
        </w:rPr>
        <w:t>16</w:t>
      </w:r>
      <w:r>
        <w:t>ດານຈະພິພາກສາປະຊາຊົນຂອງເຂົາຄືເຜົ່າຫນື່ງຂອງອິສະຣາເອນ.</w:t>
      </w:r>
      <w:r>
        <w:rPr>
          <w:vertAlign w:val="superscript"/>
        </w:rPr>
        <w:t>17</w:t>
      </w:r>
      <w:r>
        <w:t>ດານຈະເປັນງູໂຕຫນື່ງທີ່ຢູ່ຂ້າງທາງ, ງູພິດໂຕຫນຶ່ງໃນທາງນັ້ນທີ່ຈະກັດສົ້ນເທົ້າມ້າ, ເຮັດໃຫ້ຜູ້ທີ່ຂີ່ມ້າຫງາຍຫລັງຕົກ.</w:t>
      </w:r>
      <w:r>
        <w:rPr>
          <w:vertAlign w:val="superscript"/>
        </w:rPr>
        <w:t>18</w:t>
      </w:r>
      <w:r>
        <w:t>ຂ້າແຕ່ອົງພຣະຢາເວ, ຂ້າພຣະອົງລໍຄອຍການຊວ່ຍກູ້ຂອງພຣະອົງ.</w:t>
      </w:r>
      <w:r>
        <w:rPr>
          <w:vertAlign w:val="superscript"/>
        </w:rPr>
        <w:t>19</w:t>
      </w:r>
      <w:r>
        <w:t>ກາດເອີຍ ຜູ້ກົດຂີ່ຈະຈູ່ໂຈມເຂົາ, ແຕ່ເຂົາຈະໂຈມຕີພວກເຂົາທີ່ສ່ວນຫລັງຂອງພວກເຂົາ.</w:t>
      </w:r>
      <w:r>
        <w:rPr>
          <w:vertAlign w:val="superscript"/>
        </w:rPr>
        <w:t>20</w:t>
      </w:r>
      <w:r>
        <w:t>ອາຫານຂອງອາເຊີຈະສົມບູນ, ເເລະເຂົາຈະຈັດອາຫານສຳລັບກະສັດ.</w:t>
      </w:r>
      <w:r>
        <w:rPr>
          <w:vertAlign w:val="superscript"/>
        </w:rPr>
        <w:t>21</w:t>
      </w:r>
      <w:r>
        <w:t>ເນັບທາລີຈະເປັນກວາງໂຕເມຍທີ່ຖືກປ່ອຍ; ເຂົາຈະມີລູກກວາງທີ່ສວຍງາມ.</w:t>
      </w:r>
      <w:r>
        <w:rPr>
          <w:vertAlign w:val="superscript"/>
        </w:rPr>
        <w:t>22</w:t>
      </w:r>
      <w:r>
        <w:t>ໂຢເຊັບເປັນງ່າທີ່ເກີດຜົນ, ງ່າທີ່ເກີດຜົນທີ່ຢູ່ໃກ້ຫນອງນໍ້າ, ທີ່ມີງ່າທັງຫລາຍເລືອຢູ່ເທິງກຳເເພງ.</w:t>
      </w:r>
      <w:r>
        <w:rPr>
          <w:vertAlign w:val="superscript"/>
        </w:rPr>
        <w:t>23</w:t>
      </w:r>
      <w:r>
        <w:t>ພວກພົນທະນູຈະໂຈມຕີເຂົາເເລະຍິງໄປທີ່ເຂົາ ເເລະຂົມຂູ່ເຂົາ.</w:t>
      </w:r>
      <w:r>
        <w:rPr>
          <w:vertAlign w:val="superscript"/>
        </w:rPr>
        <w:t>24</w:t>
      </w:r>
      <w:r>
        <w:t>ແຕ່ທະນູຂອງເຂົາຍັງຄົງຕັ້ງຊື່, ແລະມືຂອງເຂົາເຕັມໄປດ້ວຍຄວາມສຳລານ ເພາະມືຂອງອົງຜູ້ຊົງມີຣິດຂອງຢາໂຄບ, ເພາະຊື່ຂອງພຣະຜູ້ລ້ຽງ ພຣະສິລາຂອງຂອງອິສະຣາເອນ.</w:t>
      </w:r>
      <w:r>
        <w:rPr>
          <w:vertAlign w:val="superscript"/>
        </w:rPr>
        <w:t>25</w:t>
      </w:r>
      <w:r>
        <w:t>ພຣະເຈົ້າຂອງພໍ່ຂອງເຈົ້າ ຈະຊົງຊ່ວຍເຈົ້າເເລະພຣະເຈົ້າຜູ້ຊົງຣິດອຳນາດຈະຊົງອວຍພອນເຈົ້າດ້ວຍພຣະພອນຂອງທ້ອງຟ້າເບື້ອງເທິງ, ພຣະພອນເເຫ່ງທີ່ເລິກທີ່ຢູ່ຂ້າງໃຕ້, ເເລະພຣະພອນເເຫ່ງເຕົ້ານົມ ແລະທ້ອງ.</w:t>
      </w:r>
      <w:r>
        <w:rPr>
          <w:vertAlign w:val="superscript"/>
        </w:rPr>
        <w:t>26</w:t>
      </w:r>
      <w:r>
        <w:t>ພຣະພອນແຫ່ງພໍ່ຂອງເຈົ້າຍິ່ງໃຫຍ່ກວ່າພຣະພອນແຫ່ງພູເຂົາໂບຮານ ຫລືສິ່ງທັງຫລາຍທີ່ຫນ້າປາຖະະຫນາຂອງເນີນເຂົາໂບຮານທັງຫລາຍ. ໃຫ້ພຣະພອນທັງຫລາຍຢູ່ເທິງຫົວຂອງໂຢເຊັບ, ໃຫ້ພອນນັ້ນປະດັບເທິງທີ່ຫົວຂອງລາວ ທີ່ຫນ້າຜາກຂອງຜູ້ທີ່ຖືກຕັ້ງໄວ້ສະເພາະ ຈາກບັນດາຍາດຕິພີ່ນ້ອງຂອງຕົນນັ້ນ.</w:t>
      </w:r>
      <w:r>
        <w:rPr>
          <w:vertAlign w:val="superscript"/>
        </w:rPr>
        <w:t>27</w:t>
      </w:r>
      <w:r>
        <w:t>ເບັນຢາມິນເປັນຫມາປ່າທີີ່ອຶດຫິວ. ໃນຕອນເຊົ້າເຂົາຈະກືນກິນເຫຍື່ອ, ແລະໃນຕອນແລງເຂົາຈະແບ່ງສິ່ງທີ່ປຸ້ນມາ."</w:t>
      </w:r>
      <w:r>
        <w:rPr>
          <w:vertAlign w:val="superscript"/>
        </w:rPr>
        <w:t>28</w:t>
      </w:r>
      <w:r>
        <w:t>ຄົນເຫລົ່ານີ້ຄື ຄົນອິສະຣາເອນ. ທັງສິບສອງເຜົ່າ ນີ້ຄືສິ່ງທີ່ພໍ່ຂອງພວກເຂົາ ໄດ້ເວົ້າກັບພວກເຂົາ ເມື່ອເຂົາໄດ້ອວຍພອນພວກເຂົາ. ເຂົາໄດ້ອວຍພອນແຕ່ລະຄົນດ້ວຍຄຳອວຍພອນທີ່ເຫມາະສົມ.</w:t>
      </w:r>
      <w:r>
        <w:rPr>
          <w:vertAlign w:val="superscript"/>
        </w:rPr>
        <w:t>29</w:t>
      </w:r>
      <w:r>
        <w:t>ຈາກນັ້ນຢາໂຄບໄດ້ສັ່ງພວກເຂົາ ແລະໄດ້ເວົ້າກັບພວກເຂົາ, "ເຮົາກຳລັງຈະໄປຢູ່ກັບລູກຂອງເຮົາ. ຈົ່ງຟັງເຮົາກັບລູກທັງຫລາຍຂອງເຮົາໃນຖ້ຳທີ່ຢູ່ໃນທົ່ງນາຂອງເອຟະໂຣນຄົນຣິດຕີ,</w:t>
      </w:r>
      <w:r>
        <w:rPr>
          <w:vertAlign w:val="superscript"/>
        </w:rPr>
        <w:t>30</w:t>
      </w:r>
      <w:r>
        <w:t>ໃນຖ້ຳທີ່ຢູ່ໃນທົ່ງນາຂອງເປລາຊື່ງຢູ່ໃກ້ມັມເຮໃນແຜ່ນດິນການາອານ ທົ່ງນາທີ່ອັບຣາຮາມ ໄດ້ຊື້ເພື່ອເປັນສຸສານຈາກເອຟະໂຣນຮິດຕີ ທີ່ນັ້ນ.</w:t>
      </w:r>
      <w:r>
        <w:rPr>
          <w:vertAlign w:val="superscript"/>
        </w:rPr>
        <w:t>31</w:t>
      </w:r>
      <w:r>
        <w:t>ພວກເຂົາໄດ້ຟັງອັບຣາຮາມ ເເລະຊາຣາເມຍຂອງເຂົາ; ທີ່ນັ້ນພວກເຂົາໄດ້ຟັງອີຊາກ ເເລະເຣເບກາ ເມຍຂອງເຂົາ; ເເລະທີ່ນັ້ນເຮົາໄດ້ຟັງເລອາ.</w:t>
      </w:r>
      <w:r>
        <w:rPr>
          <w:vertAlign w:val="superscript"/>
        </w:rPr>
        <w:t>32</w:t>
      </w:r>
      <w:r>
        <w:t>ທົ່ງນາ ເເລະຖ້ຳທີ່ຢູ່ທີ່ນັ້ນໄດ້ຖືກຊື້ຈາກຄົນຮິດຕີ."</w:t>
      </w:r>
      <w:r>
        <w:rPr>
          <w:vertAlign w:val="superscript"/>
        </w:rPr>
        <w:t>33</w:t>
      </w:r>
      <w:r>
        <w:t>ເມຶ່ອຢາໂຄບໄດ້ສັ່ງເສຍລູກຊາຍທັງຫລາຍຂອງເຂົາເເລ້ວ, ເຂົາໄດ້ດຶງຕີນຂອງເຂົາຂຶ້ນເທິງຕຽງ, ໄດ້ຫາຍໃຈເຮືອກສຸດທ້າຍ, ເເລະໄດ້ໄປຢູ່ກັບບັນພະບຸຣຸດຂອງເຂົາ.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50</w:t>
        <w:br/>
      </w:r>
    </w:p>
    <w:p>
      <w:pPr>
        <w:pBdr>
          <w:bottom w:val="single" w:sz="6" w:space="1" w:color="auto"/>
        </w:pBdr>
      </w:pPr>
      <w:r/>
      <w:r>
        <w:rPr>
          <w:vertAlign w:val="superscript"/>
        </w:rPr>
        <w:t>1</w:t>
      </w:r>
      <w:r>
        <w:t>ແລ້ວໂຢເຊັບກໍໄດ້ໂສກເສົ້າເສຍໃຈເປັນຢ່າງຫລາຍ ເຂົາໄດ້ກົ້ມລົງເທິງໃບຫນ້າຂອງພໍ່ຂອງເຂົາ, ເເລະເຂົາໄດ້ຮ້ອງໄຫ້ເທິງຮ່າງກາຍຂອງພໍ່ເຂົາເເລະໄດ້ຈູບເຂົາ.</w:t>
      </w:r>
      <w:r>
        <w:rPr>
          <w:vertAlign w:val="superscript"/>
        </w:rPr>
        <w:t>2</w:t>
      </w:r>
      <w:r>
        <w:t>ໂຢເຊັບໄດ້ສັ່ງຄົນຮັບໃຊ້ຂອງເຂົາ ເຊຶ່ງເປັນເເພດໃຫ້ອາບນໍ້າຢາຮັກສາຊາກສົບຂອງພໍ່ຂອງເຂົາ. ດັ່ງນັ້ນພວກເເພດຈຶ່ງໄດ້ອາບນ້ຳຢາອິດສະຣາເອນ.</w:t>
      </w:r>
      <w:r>
        <w:rPr>
          <w:vertAlign w:val="superscript"/>
        </w:rPr>
        <w:t>3</w:t>
      </w:r>
      <w:r>
        <w:t>ພວກເຂົາໃຊ້ເວລາສີ່ສິບວັນ, ເພື່ອດອງສົບ ເເລ້ວຊາວອີຢິບທັງຫລາຍໄດ້ໄວ້ທຸກເພື່ອເຂົາເປັນເວລາເຈັດສິບວັນ.</w:t>
      </w:r>
      <w:r>
        <w:rPr>
          <w:vertAlign w:val="superscript"/>
        </w:rPr>
        <w:t>4</w:t>
      </w:r>
      <w:r>
        <w:t>ເມື່ອເວລາການໄວ້ທຸກໄດ້ຜ່ານໄປ, ໂຢເຊັບໄດ້ເວົ້າກັບຂ້າຣາຊະສຳນັກຂອງຟາໂຣກ່າວວ່າ, "ຖ້າບັດນີ້ ຂ້າພະເຈົ້າໄດ້ເປັນທີ່ຊອບໃນສາຍຕາຂອງພວກທ່ານ, ຂໍໄດ້ໂປດທູນຟາໂຣວ່າ,</w:t>
      </w:r>
      <w:r>
        <w:rPr>
          <w:vertAlign w:val="superscript"/>
        </w:rPr>
        <w:t>5</w:t>
      </w:r>
      <w:r>
        <w:t>ພໍ່ຂອງເຂົາໄດ້ໃຫ້ເຂົາສາບານວ່າ, "ເບິ່ງເຖີດ, ເຮົາກຳລັງຈະຕາຍ. ຈົ່ງຝັງເຮົາໄດ້ສຳລັບຕົວເຮົາເອງໃນເເຜ່ນດິນການາອານ. ພວກເຈົ້າຈົ່ງຝັງເຮົາໄວ້ທີ່ນັ້ນ." ບັດນີ້ຂໍໃຫ້ເຮົາໄດ້ຂຶ້ນໄປ ເເລະຝັງພໍ່ຂອງເຮົາ, ແລະຈາກນັ້ນເຮົາຈະກັບມາ.""</w:t>
      </w:r>
      <w:r>
        <w:rPr>
          <w:vertAlign w:val="superscript"/>
        </w:rPr>
        <w:t>6</w:t>
      </w:r>
      <w:r>
        <w:t>ຟາໂຣໄດ້ຕອບ, "ໄປເຖີດ ແລະຈົ່ງຝັງພໍ່ຂອງເຈົ້າ, ດັ່ງທີ່ເຂົາໄດ້ໃຫ້ສາບານໄວ້."</w:t>
      </w:r>
      <w:r>
        <w:rPr>
          <w:vertAlign w:val="superscript"/>
        </w:rPr>
        <w:t>7</w:t>
      </w:r>
      <w:r>
        <w:t>ໂຢເຊັບໄດ້ຂຶ້ນໄປຝັງສົບພໍ່ຂອງຕົນ. ຂ້າຣາຊະການທັງຫມົດຂອງຟາໂຣກໍໄດ້ໄປກັບເຂົາຄືຂ້າຣາຊະສຳນັກທັງຫລາຍຂອງຟາໂຣ, ຂ້າຣາຊະການຜູ້ໃຫ່ຍທັງຫມົດຂອງເເຜ່ນດິນອີຢິບ,</w:t>
      </w:r>
      <w:r>
        <w:rPr>
          <w:vertAlign w:val="superscript"/>
        </w:rPr>
        <w:t>8</w:t>
      </w:r>
      <w:r>
        <w:t>ພ້ອມດ້ວຍຄົວເຮືອນທັງຫມົດຂອງໂຢເຊັບ, ເເລະພວກພີ່ນ້ອງຂອງເຂົາ, ເເລະຄົວເຮືອນຂອງພໍ່ຂອງເຂົາ ຍົກເວັ້ນທັງຫລາຍຂອງພວກເຂົາໄດ້ຖືກປະຖິ້ມທີ່ເເຜ່ນດິນເມືອງໂກເຊນ.</w:t>
      </w:r>
      <w:r>
        <w:rPr>
          <w:vertAlign w:val="superscript"/>
        </w:rPr>
        <w:t>9</w:t>
      </w:r>
      <w:r>
        <w:t>ຂະບວນລົດຮົບທັງຫລາຍ ເເລະນັກຮົບທັງຫລາຍ. ກໍໄດ້ໄປກັບເຂົາດ້ວຍນັບເປັນຄົນກຸ່ມໃຫ່ຍ.</w:t>
      </w:r>
      <w:r>
        <w:rPr>
          <w:vertAlign w:val="superscript"/>
        </w:rPr>
        <w:t>10</w:t>
      </w:r>
      <w:r>
        <w:t>ເມື່ອພວກເຂົາໄດ້ມາຮອດລານນວດເຂົ້່າເເຫ່ງອາທາດ ເທິງອີກຝັ່ງຫນຶ່ງຂອງເເມ່ນໍ້າຈໍເເດນ, ພວກເຂົາໄດ້ຮ້ອງຄ່ຳຄວນຢ່າງຫລາຍເເລະໂສກເສົ້າເສຍໃຈຢ່າງຍິ່ງ. ທີ່ນັ້ນໂຢເຊັບໄດ້ໃຫ້ມີການຄ່ຳຄວນເພື່ອພໍ່ຂອງເຂົາ.</w:t>
      </w:r>
      <w:r>
        <w:rPr>
          <w:vertAlign w:val="superscript"/>
        </w:rPr>
        <w:t>11</w:t>
      </w:r>
      <w:r>
        <w:t>ເປັນເວລາເຈັດວັນ, ເມື່ອຄົນການາອານ, ທີ່ອາໄສຢູ່ໃນເເຜ່ນດິນໄດ້ຄ່ຳຄວນທີ່ລານນວດເຂົ້າເເຫ່ງອາທາດ, ພວກເຂົາໄດ້ເວົ້າວ່າ, "ນີ້ຄືວາລະເເຫ່ງຄວາມເສຍໃຈຢ່າງຍິ່ງສຳລັບຄົນອີຢິບທັງຫລາຍ." ນັ້ນຄືສາເຫດທີ່ເອີ້ນສະຖານທີ່ນັ້ນເຊິ່ງຢູ່ອີິກພາກຫນື່ງຂອງເເມ່ນ້ຳຈໍເເດນວ່າ, ອາເບັນມິຊະຣາອີມ.</w:t>
      </w:r>
      <w:r>
        <w:rPr>
          <w:vertAlign w:val="superscript"/>
        </w:rPr>
        <w:t>12</w:t>
      </w:r>
      <w:r>
        <w:t>ດັ່ງນັ້ນລູກຊາຍທັງຫລາຍພວກລູກຫລານຂອງເຂົາ.</w:t>
      </w:r>
      <w:r>
        <w:rPr>
          <w:vertAlign w:val="superscript"/>
        </w:rPr>
        <w:t>13</w:t>
      </w:r>
      <w:r>
        <w:t>ໄດ້ກະທຳເພື່ອຢາໂຄບຕາມທີ່ໄດ້ສັ່ງພວກເຂົາໄວ້ ລູກຊາຍທັງຫລາຍຂອງເຂົາໄດ້ນໍາເຂົາມາຍັງເເຜ່ນດິນການານອານ ເເລະໄດ້ຝັງເຂົາໃນຖ້ຳໃນທົ່ງນາຂອງມັດເປລາ, ໃກ້ມັນເຣ. ອັບຣາຮາມໄດ້ຊື້ຖ້ຳນັ້ນກັບທົ່ງນາເພື່ອເປັນສຸສານ ເຂົາໄດ້ຊື້ຈາກເອຟະໂລນຄົນຮິດຕີ.</w:t>
      </w:r>
      <w:r>
        <w:rPr>
          <w:vertAlign w:val="superscript"/>
        </w:rPr>
        <w:t>14</w:t>
      </w:r>
      <w:r>
        <w:t>ຫລັງຈາກທີ່ເຂົາຝັງພໍ່ຂອງເຂົາເເລ້ວ, ໂຢເຊັບກໍໄດ້ກັບໄປຍັງອີຢິບ, ເຂົາ, ເເລະພວກພີ່ນ້ອງຂອງເຂົາ, ເເລະທັງຫມົດຜູ້ທີ່ໄດ້ເດີນທາງຮ່ວມໄປກັບເຂົາ ເພື່ອຝັງພໍ່ຂອງເຂົາ.</w:t>
      </w:r>
      <w:r>
        <w:rPr>
          <w:vertAlign w:val="superscript"/>
        </w:rPr>
        <w:t>15</w:t>
      </w:r>
      <w:r>
        <w:t>ເມື່ອພວກອ້າຍຂອງໂຢເຊັບໄດ້ເຫັນວ່າພໍ່ຂອງພວກເຂົາໄດ້ເສຍຊີວິດເເລ້ວ, ພວກເຂົາໄດ້ເວົ້າວ່າ, "ມີຍັງຈະເກີດຂຶ້ນຖ້າໂຢເຊັບຍັງໃຈຮ້າຍໃຫ້ພວກເຮົາ ເເລະຕ້ອງການເເກ້ເເຄ້ນພວກເຮົາຍ່າງເຕັມທີ່ສຳລັບສິ່ງທີ່ຊົ່ວຮ້າຍທີ່ພວກເຮົາໄດ້ກະທຳໄວ້ກັບເຂົາ?"</w:t>
      </w:r>
      <w:r>
        <w:rPr>
          <w:vertAlign w:val="superscript"/>
        </w:rPr>
        <w:t>16</w:t>
      </w:r>
      <w:r>
        <w:t>ດັ່ງນັ້ນພວກເຂົາໄດ້ໃຫ້ຄົນໄປຫາໂຢເຊັບ, ກ່າວວ່າ, "ພໍ່ຂອງທ່ານໄດ້ສັ່ງໄວ້ກ່ອນທີ່ທ່ານຈະຕາຍ, ວ່າ,</w:t>
      </w:r>
      <w:r>
        <w:rPr>
          <w:vertAlign w:val="superscript"/>
        </w:rPr>
        <w:t>17</w:t>
      </w:r>
      <w:r>
        <w:t>ຈົ່ງບອກໂຢເຊັບດັ່ງນີ້ວ່າ, "ຂໍໃຫ້ຍົກໂທດການລ່ວງລະເມີດຂອງພວກອ້າຍຂອງເຈົ້າ ເເລະຄວາມບາບຂອງພວກເຂົາໄດ້ກະທຳສິ່ງທີ່ຜິດຕໍ່ເຈົ້າ." ບັດນີ້ຂໍໃຫ້ຍົກໂທດພວກຄົນຮັບໃຊ້ຂອງພຣະເຈົ້າຂອງພໍ່ຂອງທ່ານ." ໂຢເຊັບໄດ້ຮ້ອງໄຫ້ເມື່ອພວກເຂົາໄດ້ເວົ້າກັບເຂົາ.</w:t>
      </w:r>
      <w:r>
        <w:rPr>
          <w:vertAlign w:val="superscript"/>
        </w:rPr>
        <w:t>18</w:t>
      </w:r>
      <w:r>
        <w:t>ພວກອ້າຍໄດ້ໄປ ເເລະກົ້ມຫນ້າຕໍ່ໂຢເຊັບດ້ວຍ ພວກເຂົາວ່າ, "ເບິ່ງເຖີດ, ພວກເຮົາເປັນຄົນຮັບໃຊ້ທັງຫລາຍຂອງທ່ານ."</w:t>
      </w:r>
      <w:r>
        <w:rPr>
          <w:vertAlign w:val="superscript"/>
        </w:rPr>
        <w:t>19</w:t>
      </w:r>
      <w:r>
        <w:t>ແຕ່ໂຢເຊັບໄດ້ຕອບພວກເຂົາວ່າ, "ຢ່າຢ້ານເລີຍ. ຂ້ອຍຢູ່ໃນຫນ້າທີ່ຂອງພຣະເຈົ້້າບໍ?</w:t>
      </w:r>
      <w:r>
        <w:rPr>
          <w:vertAlign w:val="superscript"/>
        </w:rPr>
        <w:t>20</w:t>
      </w:r>
      <w:r>
        <w:t>ສຳລັບພວກອ້າຍ, ພວກອ້າຍໄດ້ມຸ້ງທຳຮ້າຍຕໍ່ນ້ອງ, ເເຕ່ພຣະເຈົ້າໄດ້ສົ່ງເຮັດໃຫ້ເກີດຜົນດີ, ເພື່ອຮັກສາຊີວິດຄົນຈຳນວນຫລາຍ, ດັ່ງທີ່ພວກອ້າຍໆເຫັນທຸກມື້ນີ້.</w:t>
      </w:r>
      <w:r>
        <w:rPr>
          <w:vertAlign w:val="superscript"/>
        </w:rPr>
        <w:t>21</w:t>
      </w:r>
      <w:r>
        <w:t>ດັ່ງນັ້ນ ບັດນີ້ຢ່າຢານເລີຍ. ນ້ອງຈະຈັດການດູເເລພວກອ້າຍໆ ເເລະລູກທັງຫລາຍຂອງພວກອ້າຍ." ເຂົາໄດ້ປອບໃຈພວກເຂົາດ້ວຍວິທີນີ້ເເລະໄດ້ເວົ້າຢ່າງເມດຕາຕໍ່ຈິດໃຈຂອງພວກເຂົາ.</w:t>
      </w:r>
      <w:r>
        <w:rPr>
          <w:vertAlign w:val="superscript"/>
        </w:rPr>
        <w:t>22</w:t>
      </w:r>
      <w:r>
        <w:t>ໂຢເຊັບໄດ້ໃຊ້ຊີວິດຢູ່ໃນອີຢິບ, ກັບຄອບຄົວຂອງພໍ່ຂອງເຂົາ. ໄດ້ມີຊີວິດຫນຶ່ງຮ້ອຍສິບປີ.</w:t>
      </w:r>
      <w:r>
        <w:rPr>
          <w:vertAlign w:val="superscript"/>
        </w:rPr>
        <w:t>23</w:t>
      </w:r>
      <w:r>
        <w:t>ໂຢເຊັບໄດ້ເຫັນລູກທັງຫລາຍຂອງເອຟຣາອິມຮອດຮຸ້ນທີ່ສາມ. ເຂົາໄດ້ເຫັນລູກທັງຫລາຍຂອງມາກີ ລູກຊາຍຂອງມັດເສ, ຜູ້ເຊິ່ງຖືກວາງເທິງເຂົາຂອງໂຢເຊັບ.</w:t>
      </w:r>
      <w:r>
        <w:rPr>
          <w:vertAlign w:val="superscript"/>
        </w:rPr>
        <w:t>24</w:t>
      </w:r>
      <w:r>
        <w:t>ໂຢເຊັບໄດ້ເວົ້າກັບພວກພີ່ນ້ອງເຂົາວ່າ, "ເຮົາກຳລັງຈະຕາຍ; ເເຕ່ເເນ່ນອນພຣະເຈົ້າຈະມາຍາມພວກທ່ານ ເເລະນໍາພວກທ່ານອອກໄປຈາກເເຜ່ນດິນນີ້ ໄປຍັງເເຜ່ນດິນທີ່ພຣະອົງຊົງສັນຍາທີ່ປຣະທານໃຫ້ເເກ່ອັບຣາຮາມ, ເເກ່ອີຊາກ, ເເລະຢາໂຄບ."</w:t>
      </w:r>
      <w:r>
        <w:rPr>
          <w:vertAlign w:val="superscript"/>
        </w:rPr>
        <w:t>25</w:t>
      </w:r>
      <w:r>
        <w:t>ແລ້ວໂຢເຊັບກໍໄດ້ໃຫ້ຄົນອິສະຣາເອນໃຫ້ຄຳສັດຈະສາບານ. ເຂົາໄດ້ເວົ້າ, "ເເນ່ນອນພຣະເຈົ້າຈະມາຢາມພວກທ່ານ. ໃນເວລານັ້ນພວກທ່ານຕ້ອງນຳກະດູກຂອງເຮົາໄປຈາກທີ່ນີ້."</w:t>
      </w:r>
      <w:r>
        <w:rPr>
          <w:vertAlign w:val="superscript"/>
        </w:rPr>
        <w:t>26</w:t>
      </w:r>
      <w:r>
        <w:t>ດັ່ງນັ້ນໂຢເຊັບໄດ້ເສຍຊີວິດ, ເມຶ່ອອາຍຸໄດ້ 110 ປີ. ພວກເຂົາໄດ້ອາບນໍ້າຢາຮັກສາຊາກສົບເຂົາ ເເລະເຂົາໄດ້ຖືກໃຊ້ໄວ້ໃນໂລງໃນອີຢິບ.</w:t>
      </w:r>
      <w:r>
        <w:rPr>
          <w:lang w:val="en-US" w:eastAsia="en-US" w:bidi="en-US"/>
        </w:rPr>
      </w:r>
    </w:p>
    <w:p>
      <w:r>
        <w:br w:type="page"/>
      </w:r>
    </w:p>
    <w:p>
      <w:pPr>
        <w:pStyle w:val="Heading2"/>
        <w:pBdr>
          <w:bottom w:val="single" w:sz="6" w:space="1" w:color="auto"/>
        </w:pBdr>
        <w:jc w:val="center"/>
      </w:pPr>
      <w:r>
        <w:t>ອົບພະຍົບ</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ຕໍ່ໄປນີ້ແມ່ນລາຍຊື່ຂອງບັນດາລູກຊາຍຂອງອິສະຣາເອນ ຜູ້ໄດ້ເຂົ້າໄປອາໄສໃນປະເທດອີຢິບກັບຢາໂຄບ, ພ້ອມດ້ວຍຄອບຄົວຂອງຕົນຄື:</w:t>
      </w:r>
      <w:r>
        <w:rPr>
          <w:vertAlign w:val="superscript"/>
        </w:rPr>
        <w:t>2</w:t>
      </w:r>
      <w:r>
        <w:t>ຣູເບັນ, ຊີເມໂອນ, ເລວີ, ແລະຢູດາ,</w:t>
      </w:r>
      <w:r>
        <w:rPr>
          <w:vertAlign w:val="superscript"/>
        </w:rPr>
        <w:t>3</w:t>
      </w:r>
      <w:r>
        <w:t>ອິດຊາຄາ, ເຊບູລູນ, ແລະເບັນຢາມີນ,</w:t>
      </w:r>
      <w:r>
        <w:rPr>
          <w:vertAlign w:val="superscript"/>
        </w:rPr>
        <w:t>4</w:t>
      </w:r>
      <w:r>
        <w:t>ດານ, ນັບທາລີ, ຄາດ ແລະອາເຊ.</w:t>
      </w:r>
      <w:r>
        <w:rPr>
          <w:vertAlign w:val="superscript"/>
        </w:rPr>
        <w:t>5</w:t>
      </w:r>
      <w:r>
        <w:t>ຄົນທັງຫມົດເຫລົ່ານີ້ເປັນເຊື້ອສາຍຂອງຢາໂຄບເຈັດສິບຄົນ. ສ່ວນໂຢເຊັບນັ້ນໄດ້ໄປຢູ່ໃນອີຢິບກ່ອນແລ້ວ.</w:t>
      </w:r>
      <w:r>
        <w:rPr>
          <w:vertAlign w:val="superscript"/>
        </w:rPr>
        <w:t>6</w:t>
      </w:r>
      <w:r>
        <w:t>ຕໍ່ມາໂຢເຊັບ, ກັບພວກອ້າຍນ້ອງຂອງເຂົາ, ແລະ ທຸກຄົນໃນຊ່ວງຍຸກນັ້ນໄດ້ເຖິງແກ່ຄວາມຕາຍໄປຫມົດແລ້ວ.</w:t>
      </w:r>
      <w:r>
        <w:rPr>
          <w:vertAlign w:val="superscript"/>
        </w:rPr>
        <w:t>7</w:t>
      </w:r>
      <w:r>
        <w:t>ຝ່າຍຊາວອິສະຣາເອນຕໍ່ມາກໍໄດ້ມີລຸກດົກ, ເພີ່ມທະວີຈຳນວນຂຶ້ນ, ແລະ ມີກຳລັງຫລາຍຂຶ້ນ; ແຜ່ຂະຫຍາຍໄປທົ່ວທັງແຜ່ນດິນນັ້ນ.</w:t>
      </w:r>
      <w:r>
        <w:rPr>
          <w:vertAlign w:val="superscript"/>
        </w:rPr>
        <w:t>8</w:t>
      </w:r>
      <w:r>
        <w:t>ບັດນີ້ ແລ້ວໄດ້ມີກະສັດອົງໃຫມ່ຂຶ້ນປົກຄອງຣາຊະສົມບັດໃນປະເທດອີຢິບ, ພະອົງບໍ່ຊົງຮູ້ຈັກກັບໂຢເຊັບ.</w:t>
      </w:r>
      <w:r>
        <w:rPr>
          <w:vertAlign w:val="superscript"/>
        </w:rPr>
        <w:t>9</w:t>
      </w:r>
      <w:r>
        <w:t>ພະອົງກ່າວກັບຊົນຊາດຂອງພະອົງວ່າ, "ເບີ່ງແມ້, ຊາວອິສະຣາເອນໄດ້ເພີ່ມຈຳນວນຂຶ້ນຫລາຍ ແລະມີກຳລັງຫລາຍກວ່າພວກເຮົາອີກ.</w:t>
      </w:r>
      <w:r>
        <w:rPr>
          <w:vertAlign w:val="superscript"/>
        </w:rPr>
        <w:t>10</w:t>
      </w:r>
      <w:r>
        <w:t>ມາເຖີ້ນ, ໃຫ້ພວກເຮົາໃຊ້ອຸບາຍຢ່າງສະຫລາດເພື່ອຂັດຂວາງພວກເຂົາ, ບໍ່ດັ່ງນັ້ນພວກເຂົາຈະທະວີຫລາຍຂຶ້ນ, ແລະຖ້າເກີດສົງຄາມຂຶ້ນເມື່ອໃດ, ພວກເຂົາຈະເຂົ້າຮ່ວມມືກັບພວກສັດຕຣູ, ຫັນມາຕໍ່ສູ້ພວກເຮົາ, ແລະຈະອອກໄປຈາກແຜ່ນດິນນີ້ໄດ້."</w:t>
      </w:r>
      <w:r>
        <w:rPr>
          <w:vertAlign w:val="superscript"/>
        </w:rPr>
        <w:t>11</w:t>
      </w:r>
      <w:r>
        <w:t>ເພາະສະນັ້ນ ຄົນອີຢິບຈຶ່ງຕັ້ງຜູ້ຄວບຄຸມບັງຄັບຊາວອິສະຣາເອນໃຫ້ເຮັດວຽກການຫນັກ. ຊາວອິສະຣາເອນສ້າງເມືອງໃຫ້ແກ່ຟາຣາໂອ ຄື: ເມືອງປີໂທມ ແລະເມືອງຣາມາເສດ.</w:t>
      </w:r>
      <w:r>
        <w:rPr>
          <w:vertAlign w:val="superscript"/>
        </w:rPr>
        <w:t>12</w:t>
      </w:r>
      <w:r>
        <w:t>ແຕ່ເຖີງແມ່ນວ່າ ຊາວອີຢິບບັງຄັບພວກເຂົາຫລາຍເທົ່າໃດ, ຊາວອິສະຣາເອນກໍຍິ່ງເພີ່ມຈຳນວນ ແລະ ຍິ່ງເພີ່ມທະວີຂຶ້ນໄປອີກເທົ່ານັ້ນ. ເພາະສະນັ້ນ ຊາວອີຢິບຈຶ່ງເລີ່ມຄວາມຢ້ານກົວຕໍ່ຊາວອິສະຣາເອນ.</w:t>
      </w:r>
      <w:r>
        <w:rPr>
          <w:vertAlign w:val="superscript"/>
        </w:rPr>
        <w:t>13</w:t>
      </w:r>
      <w:r>
        <w:t>ຊາວອີຢິບຈຶ່ງບັງຄັບຊາວອິສຣາເອນເຮັດວຽກຢ່າງຫນັກ.</w:t>
      </w:r>
      <w:r>
        <w:rPr>
          <w:vertAlign w:val="superscript"/>
        </w:rPr>
        <w:t>14</w:t>
      </w:r>
      <w:r>
        <w:t>ພວກເຂົາໄດ້ເຮັດໃຫ້ຊີວິດຂອງພວກເຂົາຂົມຂື່ນ ດ້ວຍການເຮັດວຽກຢ່າງຫນັກຄື ນວດດິນ ແລະປັ້ນດີນຈີ່, ແລະ ເຮັດວຽກຫມົດທຸກປະເພດໃນທົ່ງນາ. ພວກເຂົາຖືກບັງຄັບໃຫ້ເຮັດວຽກຫນັກຫລາຍທຸກຢ່າງ.</w:t>
      </w:r>
      <w:r>
        <w:rPr>
          <w:vertAlign w:val="superscript"/>
        </w:rPr>
        <w:t>15</w:t>
      </w:r>
      <w:r>
        <w:t>ຕໍ່ມາກະສັດອີຢິບໄດ້ຊົງມີຄຳສັ່ງໃຫ້ນາງຫມໍຕຳແຍຊາວເຮັບເຣີ; ຜູ້ຫນຶ່ງຊື່ ຊິຟຣາ​, ແລະ ອີກຜູ້ຫນຶ່ງຊື່ ປູອາ.</w:t>
      </w:r>
      <w:r>
        <w:rPr>
          <w:vertAlign w:val="superscript"/>
        </w:rPr>
        <w:t>16</w:t>
      </w:r>
      <w:r>
        <w:t>ພຣະອົງຊົງກ່າວວ່າ, "ເມື່ອເຈົ້າໄປຊ່ວຍຍິງຊາວເຮັບເຣີທີ່ກຳລັງເກີດລູກ, ຈົ່ງສັງເກດເບິ່ງເມື່ອພວກນາງເກີດລູກ. ຖ້າເປັນລູກຊາຍກໍໃຫ້ຂ້າເສຍ, ຖ້າເປັນລູກຍິງກໍໃຫ້ໄວ້ຊີວິດ."</w:t>
      </w:r>
      <w:r>
        <w:rPr>
          <w:vertAlign w:val="superscript"/>
        </w:rPr>
        <w:t>17</w:t>
      </w:r>
      <w:r>
        <w:t>ແຕ່ພວກນາງຫມໍຕຳແຍຢຳເກງພຣະເຈົ້າ ແລະບໍ່ໄດ້ເຮັດຕາມຄຳສັ່ງຂອງກະສັດອີຢິບທີ່ສັ່ງພວກນາງ; ພວກເຂົາເລີຍປ່ອຍໃຫ້ເດັກນ້ອຍຜູ້ຊາຍລອດຊີວິດແທນ.</w:t>
      </w:r>
      <w:r>
        <w:rPr>
          <w:vertAlign w:val="superscript"/>
        </w:rPr>
        <w:t>18</w:t>
      </w:r>
      <w:r>
        <w:t>ກະສັດອີຢິບຈຶ່ງມີຄຳສັ່ງໃຫ້ພວກນາງຫມໍຕຳແຍເຂົ້າເຝົ້າ ແລະຊົງກ່າວຕໍ່ພວກນາງວ່າ, "ເປັນຫຍັງເຈົ້າຈຶ່ງເຮັດເຊັ່ນນີ້, ແລະປ່ອຍໃຫ້ເດັກນ້ອຍຜູ້ຊາຍມີຊີວິດຢູ່?"</w:t>
      </w:r>
      <w:r>
        <w:rPr>
          <w:vertAlign w:val="superscript"/>
        </w:rPr>
        <w:t>19</w:t>
      </w:r>
      <w:r>
        <w:t>ພວກນາງຫມໍຕຳແຍຈຶ່ງທູນຕອບຟາຣາໂອວ່າ,"ເພາະພວກຍິງຊາວເຮັບເຣີ ບໍ່ຄືພວກຍິງຊາວອີຢິບ. ພວກນາງແຂງແຮງ ແລະຈຶ່ງເກີດລູກກ່ອນທີ່ພວກນາງຫມໍຕຳແຍໄປຮອດພວກເຂົາ."</w:t>
      </w:r>
      <w:r>
        <w:rPr>
          <w:vertAlign w:val="superscript"/>
        </w:rPr>
        <w:t>20</w:t>
      </w:r>
      <w:r>
        <w:t>ພຣະເຈົ້າຈຶ່ງໄດ້ປົກປ້ອງພວກນາງຫມໍຕຳແຍນັ້ນ. ປະຊາຊົນຈຶ່ງຍິ່ງເພີ່ມຈຳນວນຂຶ້ນ ແລະມີກຳລັງເຂັ້ມແຂງຂຶ້ນຫລາຍ.</w:t>
      </w:r>
      <w:r>
        <w:rPr>
          <w:vertAlign w:val="superscript"/>
        </w:rPr>
        <w:t>21</w:t>
      </w:r>
      <w:r>
        <w:t>ເພາະວ່າພວກນາງຫມໍຕຳແຍນັ້ນຢຳເກງພຣະເຈົ້າ, ພຣະອົງຈຶ່ງປຣະທານໃຫ້ພວກນາງມີຄອບຄົວ</w:t>
      </w:r>
      <w:r>
        <w:rPr>
          <w:vertAlign w:val="superscript"/>
        </w:rPr>
        <w:t>22</w:t>
      </w:r>
      <w:r>
        <w:t>ຟາຣາໂອມີຄຳສັ່ງແກ່ປະຊາຊົນຂອງພຣະອົງວ່າ, "ລູກຊາຍຊາວເຮັບເຣີທີ່ເກີດມາ ພວກເຈົ້າຈົ່ງໂຍນຖິ້ມລົງໃນແມ່ນໍ້າເສຍ, ແຕ່ຖ້າເປັນລູກສາວທຸກຄົນຈົ່ງປ່ອຍໃຫ້ມີຊີວິດຢູ່ໄດ້."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ບັດນີ້ ຊາຍເຜົ່າເລວີຄົນຫນຶ່ງໄດ້ແຕ່ງງານກັບຍີງສາວເຜົ່າເລວີຄົນຫນຶ່ງ.</w:t>
      </w:r>
      <w:r>
        <w:rPr>
          <w:vertAlign w:val="superscript"/>
        </w:rPr>
        <w:t>2</w:t>
      </w:r>
      <w:r>
        <w:t>ຍິງຜູ້ນັ້ນໄດ້ຖືພາ ແລະ ໄດ້ເກີດລູກຊາຍ ເມື່ອນາງເຫັນວ່າເດັກນັ້ນເປັນເດັກສົມບູນດີ, ນາງຈຶ່ງເຊື່ອງເຂົາໄວ້ເປັນເວລາສາມເດືອນ.</w:t>
      </w:r>
      <w:r>
        <w:rPr>
          <w:vertAlign w:val="superscript"/>
        </w:rPr>
        <w:t>3</w:t>
      </w:r>
      <w:r>
        <w:t>ແຕ່ເມື່ອນາງບໍ່ສາມາດເຊື່ອງເຂົາໄດ້ອີກຕໍ່ໄປແລ້ວ, ນາງຈຶ່ງເອົາກະຕ່າທີ່ສານດ້ວຍໄມ້ອໍ້ ແລະທາດ້ວຍນ້ຳມັນດິນ ແລະທອຍ. ຈາກນັ້ນນາງຈຶ່ງໄດ້ວາງເດັກນັ້ນລົງໃນກະຕ່າ ແລ້ວນຳໄປວາງໄວ້ທີ່ກໍຕົ້ນອໍ້ໃນນໍ້າແຄມຕາຝັ່ງແມ່ນໍ້າ.</w:t>
      </w:r>
      <w:r>
        <w:rPr>
          <w:vertAlign w:val="superscript"/>
        </w:rPr>
        <w:t>4</w:t>
      </w:r>
      <w:r>
        <w:t>ເອື້ອຍຂອງເດັກນ້ອຍຢືນຢູ່ຫ່າງໆ ລໍຖ້າເບີ່ງວ່າ ຈະມີເຫດການຫຍັງເກີດຂຶ້ນກັບເຂົາ.</w:t>
      </w:r>
      <w:r>
        <w:rPr>
          <w:vertAlign w:val="superscript"/>
        </w:rPr>
        <w:t>5</w:t>
      </w:r>
      <w:r>
        <w:t>ເມື່ອລູກສາວຂອງກະສັດຟາຣາໂອ ໄດ້ສະເດັດລົງມາອາບນໍ້າທີ່ແມ່ນໍ້າ ໃນຂະນະທີ່ພວກສາວໃຊ້ຍ່າງຕາມແຄມແມ່ນໍ້ານັ້ນ. ນາງກໍເຫັນກະຕ່າຢູ່ກາງກໍຕົ້ນອໍ້ ແລະຈຶ່ງສັ່ງສາວໃຊ້ໃຫ້ເປັນເອົາມາ.</w:t>
      </w:r>
      <w:r>
        <w:rPr>
          <w:vertAlign w:val="superscript"/>
        </w:rPr>
        <w:t>6</w:t>
      </w:r>
      <w:r>
        <w:t>ເມື່ອນາງຊົງເປີດກະຕ່ານັ້ນ, ນາງກໍເຫັນເດັກນ້ອຍ, ເບິ່ງແມ, ເດັກນ້ອຍກຳລັງໄຫ້ຂຶ້ນ. ນາງຊົງເກີດສົງສານເດັກນ້ອຍນີ້ ແລະກ່າວວ່າ, "ນີ້ເປັນລູກຄົນເຮັບເຣີຄົນຫນຶ່ງແນ່ນອນ."</w:t>
      </w:r>
      <w:r>
        <w:rPr>
          <w:vertAlign w:val="superscript"/>
        </w:rPr>
        <w:t>7</w:t>
      </w:r>
      <w:r>
        <w:t>ແລ້ວເອື້ອຍຂອງເດັກນັ້ນຈຶ່ງທູນລູກສາວຂອງຟາຣາໂອວ່າ, "ຈະໃຫ້ຂ້ານ້ອຍໄປຫາຍິງຊາວເຮັບເຣີມາລ້ຽງເດັກນີ້ໃຫ້ທ່ານບໍ?"</w:t>
      </w:r>
      <w:r>
        <w:rPr>
          <w:vertAlign w:val="superscript"/>
        </w:rPr>
        <w:t>8</w:t>
      </w:r>
      <w:r>
        <w:t>ລູກສາວຂອງຟາຣາໂອຈຶ່ງມີຄຳສັ່ງກັບນາງວ່າ, "ຈົ່ງໄປສາ." ເດັກຜູ້ຍິງຄົນນີ້ຈຶ່ງໄປ ແລະນຳແມ່ຂອງເດັກນ້ອຍນັ້ນມາ.</w:t>
      </w:r>
      <w:r>
        <w:rPr>
          <w:vertAlign w:val="superscript"/>
        </w:rPr>
        <w:t>9</w:t>
      </w:r>
      <w:r>
        <w:t>ລູກສາວຂອງຟາຣາໂອຊົງສ່ັ່ງກັບແມ່ຂອງເດັກວ່າ, "ຈົ່ງຮັບເດັກຄົນນີ້ໄປ, ແລະລ້ຽງໄວ້ໃຫ້ເຮົາ, ແລະເຮົາຈະໃຫ້ຄ່າຈ້າງໃຫ້ແກ່ເຈົ້າ." ດັ່ງນັ້ນຍິງນັ້ນຈຶ່ງຮັບເດັກນັ້ນ ແລະກໍລ້ຽງເຂົາໄວ້</w:t>
      </w:r>
      <w:r>
        <w:rPr>
          <w:vertAlign w:val="superscript"/>
        </w:rPr>
        <w:t>10</w:t>
      </w:r>
      <w:r>
        <w:t>ເມື່ອເດັກໄດ້ໃຫຍ່ສູງຂຶ້ນ, ນາງກໍນຳເຂົາມອບໃຫ້ລູກສາວຂອງຟາຣາໂອ, ແລະເຂົາໄດ້ກາຍເປັນລູກຊາຍຂອງນາງ. ນາງຈຶ່ງຕັ້ງຊື່ກັບເຂົາວ່າ ໂມເຊ ແລະກ່າວວ່າ, "ເພາະເຮົາໄດ້ເອົາເຂົາອອກມາຈາກນໍ້າ."</w:t>
      </w:r>
      <w:r>
        <w:rPr>
          <w:vertAlign w:val="superscript"/>
        </w:rPr>
        <w:t>11</w:t>
      </w:r>
      <w:r>
        <w:t>ເມຶ່ອໂມເຊໃຫຍ່ຂຶ້ນ, ລາວໄດ້ອອກໄປຢ້ຽມຢາມພວກພີ່ນ້ອງ ແລະເຫັນພວກເຂົາເຮັດວຽກຫນັກ. ລາວເຫັນຊາວອີຢິບຄົນຫນຶ່ງ ກຳລັງຕີຊາວເຮັບເຣີຄົນຫນຶ່ງ, ຊຶ່ງເປັນຊົນຊາດດຽວກັນກັບຕົນເອງ.</w:t>
      </w:r>
      <w:r>
        <w:rPr>
          <w:vertAlign w:val="superscript"/>
        </w:rPr>
        <w:t>12</w:t>
      </w:r>
      <w:r>
        <w:t>ລາວເບິ່ງໄປທາງນີ້ ແລະ ທາງນັ້ນ, ແລະເມື່ອລາວບໍ່ເຫັນມີໃຜຢູ່ທີ່ນັ້ນ, ລາວຈຶ່ງໄດ້ຂ້າຊາວອີຢິບ ແລະເຊື່ອງສົບໄວ້ໃນກອງດິນຊາຍ.</w:t>
      </w:r>
      <w:r>
        <w:rPr>
          <w:vertAlign w:val="superscript"/>
        </w:rPr>
        <w:t>13</w:t>
      </w:r>
      <w:r>
        <w:t>ລາວໄດ້ອອກໄປຂ້າງນອກໃນວັນຕໍ່ມາ, ແລະ, ເບິ່ງແມ, ຊາຍຊາວເຮັບເຣີສອງຄົນກຳລັງຕໍ່ສູ້ກັນຢູ່. ລາວຈຶ່ງເວົ້າກັບຄົນທີ່ເຮັດຜິດນັ້ນວ່າ, "ເຈົ້າຕີພີ່ນ້ອງຂອງເຈົ້າເອງເຮັດຫຍັງ?"</w:t>
      </w:r>
      <w:r>
        <w:rPr>
          <w:vertAlign w:val="superscript"/>
        </w:rPr>
        <w:t>14</w:t>
      </w:r>
      <w:r>
        <w:t>ແຕ່ຊາຍຄົນນັ້ນຕອບວ່າ, "ໃຜຕັ້ງເຈົ້າໃຫ້ເປັນຜູ້ນຳ ແລະເປັນຜູ້ຕັດສິນພວກເຮົາ? ເຈົ້າກຳລັງວາງແຜນຈະຂ້າເຮົາ ເຫມືອນທີ່ເຈົ້າໄດ້ຂ້າຊາວອີຢິບຄົນນັ້ນບໍ?" ແລ້ວໂມເຊເລີຍຕົກໃຈ ແລະເວົ້າວ່າ, "ສີ່ງທີ່ເຮົາເຮັດນັ້ນ ຄົງຮູ້ກັນທົ່ວໄປແລ້ວແນ່ນອນ."</w:t>
      </w:r>
      <w:r>
        <w:rPr>
          <w:vertAlign w:val="superscript"/>
        </w:rPr>
        <w:t>15</w:t>
      </w:r>
      <w:r>
        <w:t>ບັດນີ້ເມື່ອຟາຣາໂອຊົງໄດ້ຮູ້ເລື່ອງນີ້, ພຣະອົງຈຶ່ງພະຍາຍາມຂ້າໂມເຊເສຍ. ແຕ່ໂມເຊຫນີຈາກຟາຣາໂອໄປຢູ່ໃນດິນແດນມີດີອານ. ທີ່ນັ້ນລາວນັ່ງຢູ່ທີ່ຂ້າງນໍ້າສ້າງແຫ່ງຫນຶ່ງ.</w:t>
      </w:r>
      <w:r>
        <w:rPr>
          <w:vertAlign w:val="superscript"/>
        </w:rPr>
        <w:t>16</w:t>
      </w:r>
      <w:r>
        <w:t>ບັດນີ້ ປະໂລຫິດຊາວມີດີອານມີລູກສາວເຈັດຄົນ. ພວກນາງພາກັນມາ, ຕັກນໍ້າ, ແລະຕື່ມນໍ້າໃນອ່າງໃຫ້ຝູງສັດຂອງພໍ່ກິນ.</w:t>
      </w:r>
      <w:r>
        <w:rPr>
          <w:vertAlign w:val="superscript"/>
        </w:rPr>
        <w:t>17</w:t>
      </w:r>
      <w:r>
        <w:t>ມີພວກຄົນລ້ຽງແກະມາເຖິງ ແລະພະຍາຍາມໄລ່ພວກນາງໄປ, ແຕ່ໂມເຊຈຶ່ງໄດ້ໄປ ແລະຊ່ວຍພວກນາງ. ແລ້ວລາວໃຫ້ນໍ້າດື່ມແກ່ແກະຂອງພວກນາງ.</w:t>
      </w:r>
      <w:r>
        <w:rPr>
          <w:vertAlign w:val="superscript"/>
        </w:rPr>
        <w:t>18</w:t>
      </w:r>
      <w:r>
        <w:t>ເມື່ອຍີງສາວເຫລົ່ານັ້ນກັບຄືນໄປຫາເຣອູເອນຜູ້ເປັນພໍ່, ເຂົາຖາມວ່າ, "ເປັນຫຍັງມື້ນີ້ພວກເຈົ້າຈຶ່ງກັບມາໄວແທ້?"</w:t>
      </w:r>
      <w:r>
        <w:rPr>
          <w:vertAlign w:val="superscript"/>
        </w:rPr>
        <w:t>19</w:t>
      </w:r>
      <w:r>
        <w:t>ພວກນາງຕອບວ່າ ມີຊາວເອຢິບຄົນຫນຶ່ງໄດ້ຊ່ວຍເຮົາໃຫ້ພົ້ນຈາກພວກຄົນລ້ຽງແກະ. ເຂົາຍັງໄດ້ຕັກນໍ້າໃຫ້ພວກເຮົາ ແລະໃຫ້ຝູງສັດກິນດ້ວຍ."</w:t>
      </w:r>
      <w:r>
        <w:rPr>
          <w:vertAlign w:val="superscript"/>
        </w:rPr>
        <w:t>20</w:t>
      </w:r>
      <w:r>
        <w:t>ເຂົາເວົ້າກັບລູກສາວຂອງຕົນວ່າ, "ຊາຍຄົນນັ້ນຢູ່ໃສແລ້ວ? ເປັນຫຍັງພວກເຈົ້າຈຶ່ງຖິ້ມຊາຍຄົນນັ້ນ? ຟ້າວໄປເອີ້ນເອົາລາວມາກິນອາຫານນຳພວກເຮົາສາ."</w:t>
      </w:r>
      <w:r>
        <w:rPr>
          <w:vertAlign w:val="superscript"/>
        </w:rPr>
        <w:t>21</w:t>
      </w:r>
      <w:r>
        <w:t>ໂມເຊຈຶ່ງຕົກລົງໃຈອາໄສຢູ່ກັບຊາຍຜູ້ນີ້, ຊຶ່ງລາວໄດ້ຍົກນາງຊິບໂປຣາ ຜູ້ເປັນລູກສາວໃຫ້ແຕ່ງງານກັບເຂົາ.</w:t>
      </w:r>
      <w:r>
        <w:rPr>
          <w:vertAlign w:val="superscript"/>
        </w:rPr>
        <w:t>22</w:t>
      </w:r>
      <w:r>
        <w:t>ນາງກໍ່ເກີດລູກຊາຍຄົນຫນຶ່ງ, ແລະໂມເຊຕັ້ງຊື່ລູກຂອງລາວວ່າເກໂຊມ; ລາວເວົ້າວ່າ, "ຂ້າພະເຈົ້າເປັນຜູ້ອາໄສຢູ່ໃນແຜ່ນດິນຂອງຄົນຕ່າງຊາດ."</w:t>
      </w:r>
      <w:r>
        <w:rPr>
          <w:vertAlign w:val="superscript"/>
        </w:rPr>
        <w:t>23</w:t>
      </w:r>
      <w:r>
        <w:t>ເມື່ອເວລາໄດ້ຜ່ານໄປດົນນານ, ກະສັດຂອງອີຢິບກໍສິ້ນພະຊົນ. ຊາວອິສຣາເອນຕ່າງຮ້ອງຄາງ ເພາະການເປັນແຮງງານທາດເຂົາທັງຫລາຍ. ພວກເຂົາໄດ້ຮ້ອງຂໍຄວາມຊ່ວຍເຫລືອ, ແລະຄຳອ້ອນວອນຂອງພວກເຂົາກໍຂຶ້ນໄປເຖີງພຣະເຈົ້າ, ເພາະເຫດທີ່ພວກເຂົາເປັນທາດນັ້ນ.</w:t>
      </w:r>
      <w:r>
        <w:rPr>
          <w:vertAlign w:val="superscript"/>
        </w:rPr>
        <w:t>24</w:t>
      </w:r>
      <w:r>
        <w:t>ເມຶ່ອພຣະເຈົ້າໄດ້ຍິນສຽງຮ້ອງຄາງຂອງພວກເຂົາ, ພຣະເຈົ້າລະນຶກເຖິງພັນທະສັນຍາທີ່ໄດ້ຊົງເຮັດໄວ້ກັບອັບຣາຮາມ, ອິຊາກ, ແລະຢາໂຄບ.</w:t>
      </w:r>
      <w:r>
        <w:rPr>
          <w:vertAlign w:val="superscript"/>
        </w:rPr>
        <w:t>25</w:t>
      </w:r>
      <w:r>
        <w:t>ພຣະເຈົ້າເຫັນຊາວອິສະຣາເອນ, ແລະພຣະອົງຊົງຮູ້ເຖິງສະພາບຄວາມເປັນໄປຂອງພວກເຂົາ.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ບັດນີ້ ໂມເຊຍັງກຳລັງລ້ຽງຝູງແກະຂອງເຢທະໂລ ພໍ່ເຖົ້າຂອງລາວ, ຜູ້ເປັນປະໂລຫິດຂອງຊາວມີດີອານ. ໂມເຊໄດ້ນຳຝູງສັດໄປໄກໄປຟາກຫນຶ່ງຂອງຖິ່ນແຫ້ງແລ້ງກັນດານ ແລະມາເຖິງໂຮເຣັບ, ພູຂອງພຣະເຈົ້າ.</w:t>
      </w:r>
      <w:r>
        <w:rPr>
          <w:vertAlign w:val="superscript"/>
        </w:rPr>
        <w:t>2</w:t>
      </w:r>
      <w:r>
        <w:t>ທີ່ນັ້ນເທວະດາຂອງພຣະຢາເວ ກໍປາກົດແກ່ໂມເຊໃນແປວໄຟໃນພຸ່ມໄມ້. ໂມເຊເບິ່ງ, ແລະເບິ່ງແມ້, ພຸ່ມໄມ້ກຳລັງໄຫມ້ຢູ່, ແຕ່ພຸ່ມໄມ້ບໍ່ຖືກເຜົາໄຫມ້.</w:t>
      </w:r>
      <w:r>
        <w:rPr>
          <w:vertAlign w:val="superscript"/>
        </w:rPr>
        <w:t>3</w:t>
      </w:r>
      <w:r>
        <w:t>ໂມເຊຈຶ່ງເວົ້າວ່າ, "ຂ້ານ້ອຍຈະເຂົ້າໄປ ແລະເບິ່ງສິ່ງທີ່ຫນ້າອັສະຈັນນີ້, ວ່າເປັນຫຍັງພຸ່ມໄມ້ຈຶ່ງບໍ່ຖືກເຜົາໄຫມ້."</w:t>
      </w:r>
      <w:r>
        <w:rPr>
          <w:vertAlign w:val="superscript"/>
        </w:rPr>
        <w:t>4</w:t>
      </w:r>
      <w:r>
        <w:t>ເມື່ອພຣະຢາເວທອດພຣະເນດວ່າ ເຂົາໄດ້ຫລຽວມາເບິ່ງ, ພຣະເຈົ້າຈຶ່ງເປັ່ງສຽງອອກມາຈາກພຸ່ມໄມ້ ແລະກ່າວວ່າ, "ໂມເຊ, ໂມເຊເອີຍ." ໂມເຊໄດ້ທູນຕອບວ່າ, "ຂ້ານ້ອຍຢູ່ທີ່ນີ້."</w:t>
      </w:r>
      <w:r>
        <w:rPr>
          <w:vertAlign w:val="superscript"/>
        </w:rPr>
        <w:t>5</w:t>
      </w:r>
      <w:r>
        <w:t>ພຣະເຈົ້າກ່າວວ່າ, "ຢ່າເຂົ້າມາໃກ້ກວ່ານີ້, ຈົ່ງປົດເກີບອອກຈາກຕີນຂອງເຈົ້າ, ເພາະວ່າບ່ອນທີ່ເຈົ້າກຳລັງຢືນຢູ່ນີ້ເປັນບ່ອນຕັ້ງໄວ້ເພື່ອເຮົາ."</w:t>
      </w:r>
      <w:r>
        <w:rPr>
          <w:vertAlign w:val="superscript"/>
        </w:rPr>
        <w:t>6</w:t>
      </w:r>
      <w:r>
        <w:t>ພຣະອົງກ່າວອີກວ່າ, "ເຮົາເປັນພຣະເຈົ້າຂອງພໍ່ເຈົ້າ, ພຣະເຈົ້າຂອງອັບຣາຮາມ, ພຣະເຈົ້າຂອງອີຊາກ, ແລະພຣະເຈົ້າຂອງຢາໂຄບ." ແລ້ວໂມເຊກໍປົກຫນ້າຂອງລາວ, ເພາະລາວຢ້ານທີ່ຈະຫລຽວເບິ່ງພຣະເຈົ້າ.</w:t>
      </w:r>
      <w:r>
        <w:rPr>
          <w:vertAlign w:val="superscript"/>
        </w:rPr>
        <w:t>7</w:t>
      </w:r>
      <w:r>
        <w:t>ພຣະເຈົ້າຢາເວກ່າວວ່າ, "ແນ່ນອນເຮົາໄດ້ເຫັນຄວາມທຸກຍາກຂອງປະຊາຊົນຂອງເຮົາ ທີ່ຢູ່ໃນອີຢິບແລ້ວ. ເຮົາໄດ້ຍິນສຽງຮ້ອງຂອງພວກເຂົາ ຍ້ອນພວກນາຍຄຸມງານຂອງເຂົາ, ເພາະເຮົາຮັບຮູ້ເຖິງຄວາມທຸກຍາກຂອງພວກເຂົາ.</w:t>
      </w:r>
      <w:r>
        <w:rPr>
          <w:vertAlign w:val="superscript"/>
        </w:rPr>
        <w:t>8</w:t>
      </w:r>
      <w:r>
        <w:t>ເຮົາຈຶ່ງລົງມາເພື່ອຈະປົດປ່ອຍພວກເຂົາ ໃຫ້ເປັນອິສະຫລະຈາກອຳນາດຂອງຊາວອີຢິບ ແລະນຳພວກເຂົາອອກຈາກແຜ່ນດິນທີ່ອຸດົມສົມບູນ, ດິນແດນກວ້າງຂວາງ, ໄປຍັງດິນແດນທີ່ມີນໍ້ານົມແລະນໍ້າເຜິ້ງໄຫລ; ໄປຍັງບ່ອນຢູ່ຂອງຊາວການາອານ, ຊາວຮິດຕິ, ຊາວອາໂມ, ຊາວເປຣີຊີ, ຊາວຮີວີ, ແລະຊາວເຢບຸດ.</w:t>
      </w:r>
      <w:r>
        <w:rPr>
          <w:vertAlign w:val="superscript"/>
        </w:rPr>
        <w:t>9</w:t>
      </w:r>
      <w:r>
        <w:t>ບັດນີ້ ສຽງຮ້ອງຂອງປະຊາຊົນອິສະຣາເອນ ໄດ້ມາເຖິງເຮົາແລ້ວ. ຍິ່ງກວ່ານັ້ນ, ເຮົາໄດ້ເຫັນການກົດຂີ່ຂົ່ມເຫັງຈາກຊາວອີຢິບ.</w:t>
      </w:r>
      <w:r>
        <w:rPr>
          <w:vertAlign w:val="superscript"/>
        </w:rPr>
        <w:t>10</w:t>
      </w:r>
      <w:r>
        <w:t>ແລ້ວບັດນີ້, ເຮົາຈະສົ່ງເຈົ້າໄປເຝົ້າກະສັດຟາຣາໂອ ເພື່ອເຈົ້າຈະນຳຊົນຊາດອິສະຣາເອນ ປະຊາຊົນຂອງເຮົາ ອອກຈາກອີຢິບ."</w:t>
      </w:r>
      <w:r>
        <w:rPr>
          <w:vertAlign w:val="superscript"/>
        </w:rPr>
        <w:t>11</w:t>
      </w:r>
      <w:r>
        <w:t>ແຕ່ໂມເຊທູນຕອບພຣະເຈົ້າວ່າ, "ຂ້ານ້ອຍເປັນໃຜ, ທີ່ຈະເຝົ້າຟາຣາໂອ ແລະນຳຊົນຊາດອິສະຣາເອນອອກຈາກອີຢິບ?"</w:t>
      </w:r>
      <w:r>
        <w:rPr>
          <w:vertAlign w:val="superscript"/>
        </w:rPr>
        <w:t>12</w:t>
      </w:r>
      <w:r>
        <w:t>ພຣະເຈົ້າຊົງຕອບວ່າ, "ເຮົາຈະຢູ່ກັບເຈົ້າແນ່ນອນ. ນີ້ຈະເປັນຫມາຍສຳຄັນຕໍ່ເຈົ້າ ທີ່ວ່າເຮົາສົ່ງເຈົ້າໄປ. ເມຶ່ອເຈົ້າໄດ້ນຳປະຊາຊົນອອກຈາກອີຢິບແລ້ວ, ພວກເຈົ້າຈະນະມັດສະການເຮົາເທິງພູນີ້."</w:t>
      </w:r>
      <w:r>
        <w:rPr>
          <w:vertAlign w:val="superscript"/>
        </w:rPr>
        <w:t>13</w:t>
      </w:r>
      <w:r>
        <w:t>ໂມເຊທູນຕໍ່ພຣະເຈົ້າວ່າ, "ເມື່ອຂ້ານ້ອຍໄປຫາຊາວອິສະຣາເອນ ແລະບອກພວກເຂົາວ່າ, 'ພຣະເຈົ້າແຫ່ງບັນພະບຸຣຸດຂອງພວກເຈົ້າ ໃຊ້ໃຫ້ເຮົາມາຫາພວກເຈົ້າ' ແລະພວກເຂົາຈະຖາມຂ້ານ້ອຍວ່າ, 'ພຣະອົງມີພຣະນາມວ່າແນວໃດ?' ຂ້ານ້ອຍຄວນຈະຕອບພວກເຂົາວ່າແນວໃດ?"</w:t>
      </w:r>
      <w:r>
        <w:rPr>
          <w:vertAlign w:val="superscript"/>
        </w:rPr>
        <w:t>14</w:t>
      </w:r>
      <w:r>
        <w:t>ພຣະເຈົ້າຈຶ່ງຕອບໂມເຊວ່າ, "ເຮົາເປັນຜູ້ຊຶ່ງເຮົາເປັນ." ພຣະເຈົ້າຊົງກ່າວວ່າ, "ເຈົ້າຕ້ອງເວົ້າກັບຊາວອິສະຣາເອນວ່າ, 'ເຮົາໄດ້ສົ່ງຂ້ານ້ອຍມາຫາເຈົ້າທັງຫລາຍ.'"</w:t>
      </w:r>
      <w:r>
        <w:rPr>
          <w:vertAlign w:val="superscript"/>
        </w:rPr>
        <w:t>15</w:t>
      </w:r>
      <w:r>
        <w:t>ພຣະເຈົ້າຈຶ່ງກ່າວກັບໂມເຊອີກວ່າ, "ເຈົ້າຕ້ອງກ່າວກັບຊາວອິສະຣາເອນວ່າ, 'ພຣະຢາເວ, ພຣະເຈົ້າຂອງບັນພະບຸຣຸດຂອງພວກເຈົ້າ, ພຣະເຈົ້າຂອງອັບຣາຮາມ, ພຣະເຈົ້າຂອງອີຊາກ, ແລະພຣະເຈົ້າຂອງຢາໂຄບ, ຊົງໃຊ້ໃຫ້ຂ້ານ້ອຍມາຫາພວກເຈົ້າ.' ນີ້ເປັນນາມຊື່ຂອງເຮົາຕະຫລອດໄປເປັນນິດ, ແລະຄົນທຸກຮຸ້ນຈະຈົດຈື່ຈໍາເຮົາໃນນາມຊື່ນີ້.'</w:t>
      </w:r>
      <w:r>
        <w:rPr>
          <w:vertAlign w:val="superscript"/>
        </w:rPr>
        <w:t>16</w:t>
      </w:r>
      <w:r>
        <w:t>ຈົ່ງໄປ ແລະຮວບຮວມພວກຜູ້ອາວຸໂສຂອງອິສະຣາເອນໃຫ້ມາລວມກັນ. ເວົ້າກັບພວກເຂົາວ່າ,'ພຣະຢາເວ, ພຣະເຈົ້າແຫ່ງບັນພະບຸຣຸດຂອງພວກເຈົ້າຄື, ພຣະເຈົ້າຂອງອັບຣາຮາມ, ຂອງອີຊາກ, ແລະຂອງຢາໂຄບ, ໄດ້ປາກົດກັບຂ້າພະເຈົ້າ ແລະກ່າວວ່າ, "ໂດຍແທ້ຈິງແລ້ວ, ເຮົາໄດ້ສັງເກດພວກເຈົ້າ ແລະໄດ້ເຫັນສີ່ງທີ່ໄດ້ເກີດຂຶ້ນກັບພວກເຈົ້າໃນອີຢິບ.</w:t>
      </w:r>
      <w:r>
        <w:rPr>
          <w:vertAlign w:val="superscript"/>
        </w:rPr>
        <w:t>17</w:t>
      </w:r>
      <w:r>
        <w:t>ເຮົາໄດ້ສັນຍາໄດ້ສັນຍາໄວ້ທີ່ຈະນຳເຈົ້າ ອອກຈາກການກົດຂີ່ຂົ່ມເຫັງໃນອີຢິບ ໄປຍັງແຜ່ນດິນຂອງຊາວການາອານ, ຊາວຮິດຕີ, ຊາວອາໂມ, ຊາວເປຣິຊີ, ຊາວຮີວີ, ແລະຊາວເຢບຸດ, ໄປຍັງແຜ່ນດິນທີ່ມີນໍ້ານົມແລະນໍ້າເຜິ້ງໄຫລ.'"</w:t>
      </w:r>
      <w:r>
        <w:rPr>
          <w:vertAlign w:val="superscript"/>
        </w:rPr>
        <w:t>18</w:t>
      </w:r>
      <w:r>
        <w:t>ພວກເຂົາຈະເຊື່ອຟັງຄຳຂອງເຈົ້າ. ເຈົ້າກັບຜູ້ອາວຸໂສຂອງອິສະຣາເອນຕ້ອງໄປເຂົ້າເຝົ້າກະສັດອີຢິບ, ແລະພວກເຈົ້າຕ້ອງທູນວ່າ, 'ພຣະຢາເວ, ພຣະເຈົ້າຂອງຄົນເຮັບເຣີ, ປາກົດແກ່ພວກຂ້ານ້ອຍ. ບັດນີ້ ຂໍໂຜດໃຫ້ພວກຂ້ານ້ອຍເດີນທາງໄປຈັກສາມວັນ' ເພື່ອໄປຍັງຖິ່ນແຫ້ງແລ້ງກັນດານ, ເພື່ອວ່າພວກຂ້ານ້ອຍຈະໄດ້ຖວາຍສັດບູຊາແດ່ພຣະຢາເວ, ພຣະເຈົ້າຂອງພວກຂ້ານ້ອຍ.'</w:t>
      </w:r>
      <w:r>
        <w:rPr>
          <w:vertAlign w:val="superscript"/>
        </w:rPr>
        <w:t>19</w:t>
      </w:r>
      <w:r>
        <w:t>ແຕ່ເຮົາຮູ້ວ່າກະສັດອີຢິບ ຈະບໍ່ຍອມປ່ອຍພວກເຈົ້າໄປ, ເວັ້ນແຕ່ມືຂອງເຂົາຈະຖືກບັງຄັບ.</w:t>
      </w:r>
      <w:r>
        <w:rPr>
          <w:vertAlign w:val="superscript"/>
        </w:rPr>
        <w:t>20</w:t>
      </w:r>
      <w:r>
        <w:t>ເຮົາຈະຢຽດມືຂອງເຮົາອອກ ແລະຕໍ່ສູ້ຊາວອີຢິບດ້ວຍການອັສະຈັນທຸກຢ່າງ ທີ່ເຮົາຈະເຮັດທ່າມກາງພວກເຂົາ. ຫລັງຈາກນັ້ນ, ເຂົາກໍຈະຍອມປ່ອຍພວກເຈົ້າໄປ.</w:t>
      </w:r>
      <w:r>
        <w:rPr>
          <w:vertAlign w:val="superscript"/>
        </w:rPr>
        <w:t>21</w:t>
      </w:r>
      <w:r>
        <w:t>ເຮົາຈະໃຫ້ປະຊາຊົນເປັນທີ່ພໍໃຈຂອງຊາວອີຢິບ, ດັ່ງນັ້ນເມື່ອເຈົ້າອອກໄປ, ເຈົ້າຈະບໍ່ຕ້ອງໄປດ້ວຍມືເປົ່າ.</w:t>
      </w:r>
      <w:r>
        <w:rPr>
          <w:vertAlign w:val="superscript"/>
        </w:rPr>
        <w:t>22</w:t>
      </w:r>
      <w:r>
        <w:t>ຜູ້ຍິງທຸກຄົນຈະຮຽກຮ້ອງເອົາເຄື່ອງເງິນແລະຄຳ ແລະເສື້ອຜ້າຈາກພວກເພື່ອນບ້ານຊາວອີຢິບ ແລະຈາກພວກຜູ້ຍິງຄົນອື່ນໆ ທີ່ອາໄສຢູ່ໃນເຮືອນຂອງເພື່ອນບ້ານນັ້ນ. ພວກເຈົ້າຈະເອົາເຄື່ອງເອ້ເຫລົ່ານັ້ນໄປ ນຸ່ງໃຫ້ພວກລູກຊາຍ ແລະລູກສາວຂອງພວກເຈົ້າ. ດ້ວຍວິທີນີ້ພວກເຈົ້າຈະຍຶດເອົາຈາກຊາວອີຢິບ."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ໂມເຊຈຶ່ງທູນຕອບວ່າ, "ແຕ່ຖ້າພວກເຂົາບໍ່ເຊື່ອຟັງຂ້ານ້ອຍ ຫລືຟັງສຽງຂອງຂ້ານ້ອຍ ແຕ່ກັບເວົ້າວ່າ, 'ພຣະຢາເວບໍ່ໄດ້ຊົງປາກົດແກ່ເຈົ້າດອກ'?"</w:t>
      </w:r>
      <w:r>
        <w:rPr>
          <w:vertAlign w:val="superscript"/>
        </w:rPr>
        <w:t>2</w:t>
      </w:r>
      <w:r>
        <w:t>ພຣະຢາເວຈຶ່ງກ່າວກັບເຂົາວ່າ, "ມີຫຍັງຢູ່ໃນມືຂອງເຈົ້າ?" ໂມເຊທູນວ່າ, "ໄມ້ຄ້ອນເທົ້າ."</w:t>
      </w:r>
      <w:r>
        <w:rPr>
          <w:vertAlign w:val="superscript"/>
        </w:rPr>
        <w:t>3</w:t>
      </w:r>
      <w:r>
        <w:t>ພຣະຢາເວກ່າວວ່າ, "ຈົ່ງໂຍນມັນລົງດິນ." ໂມເຊຈຶ່ງໂຍນລົງມັນລົງພື້ນດິນ, ແລະໄມ້ຄ້ອນເທົ້ານັ້ນກໍກາຍເປັນງູ. ໂມເຊຈຶ່ງແລ່ນຫນີງູ.</w:t>
      </w:r>
      <w:r>
        <w:rPr>
          <w:vertAlign w:val="superscript"/>
        </w:rPr>
        <w:t>4</w:t>
      </w:r>
      <w:r>
        <w:t>ພຣະຢາເວເວົ້າກັບໂມເຊວ່າ, "ຈົ່ງເດ່ມືອອກໄປ ແລະ ຈັບຫາງຂອງມັນໄວ້." ເຂົາຈຶ່ງເດ່ມືອອກໄປ ແລະຈັບງູໄວ້. ງູນັ້ນກໍກາຍເປັນໄມ້ຄ້ອນເທົ້າຢູ່ໃນມືຂອງລາວອີກຄັ້ງ.</w:t>
      </w:r>
      <w:r>
        <w:rPr>
          <w:vertAlign w:val="superscript"/>
        </w:rPr>
        <w:t>5</w:t>
      </w:r>
      <w:r>
        <w:t>"ທັງນີ້ເພື່ອພວກເຂົາຈະໄດ້ເຊື່ອວ່າພຣະຢາເວ, ພຣະເຈົ້າແຫ່ງບັນພະບຸຣຸດຂອງພວກເຂົາ, ພຣະເຈົ້າຂອງອັບຣາຮາມ, ພຣະເຈົ້າຂອງອີຊາກ, ແລະພຣະເຈົ້າຂອງຢາໂຄບ, ໄດ້ປາກົດແກ່ເຈົ້າແລ້ວ."</w:t>
      </w:r>
      <w:r>
        <w:rPr>
          <w:vertAlign w:val="superscript"/>
        </w:rPr>
        <w:t>6</w:t>
      </w:r>
      <w:r>
        <w:t>ພຣະຢາເວຍັງກ່າວກັບລາວອີກວ່າ, "ບັດນີ້ ຈົ່ງເອົາມືສອດໄວ້ໃນເສື້ອຄຸມຂອງເຈົ້າ." ດັ່ງນັ້ນ ໂມເຊກໍສອດມືໄວ້ໃນເສື້ອຄຸມຂອງລາວ. ເມື່ອລາວເອົາມືອອກມາ, ເບີ່ງແມ, ມືຂອງເຂົາກໍເປັນພະຍາດຂີ້ທູດ, ຂາວເຫມືອນຫິມະ.</w:t>
      </w:r>
      <w:r>
        <w:rPr>
          <w:vertAlign w:val="superscript"/>
        </w:rPr>
        <w:t>7</w:t>
      </w:r>
      <w:r>
        <w:t>ພຣະຢາເວຈຶ່ງກ່າວວ່າ, "ເອົາມືຂອງເຈົ້າສອດໄວ້ໃນເສື້ອຄຸມອີກເທື່ອຫນຶ່ງ. "ສະນັ້ນໂມເຊກໍສອດມືເຂົ້າໄປໃນເສື້ອຄຸມຂອງລາວ, ແລະເມື່ອເອົາມືອອກມາ, ລາວເຫັນວ່າ ມືກັບກາຍເປັນປົກະຕິອີກເທື່ອຫນຶ່ງ, ເຫມືອນກັບສ່ວນອື່ນໆຂອງຮ່າງກາຍຂອງລາວ.</w:t>
      </w:r>
      <w:r>
        <w:rPr>
          <w:vertAlign w:val="superscript"/>
        </w:rPr>
        <w:t>8</w:t>
      </w:r>
      <w:r>
        <w:t>ພຣະຢາເວກ່າວວ່າ, "ຖ້າພວກເຂົາບໍ່ເຊື່ອເຈົ້າ-ຖ້າພວກເຂົາບໍ່ໃສ່ໃຈ ຫມາຍສຳຄັນແຫ່ງຣິດອຳນາດຂອງເຮົາໃນເທື່ອທຳອິດນີ້ ຫລືເຊື່ອໃນນັ້ນ, ແລ້ວພວກເຂົາຈະເຊື່ອຫມາຍສຳຄັນໃນເທື່ອທີ່ສອງ.</w:t>
      </w:r>
      <w:r>
        <w:rPr>
          <w:vertAlign w:val="superscript"/>
        </w:rPr>
        <w:t>9</w:t>
      </w:r>
      <w:r>
        <w:t>ຖ້າເຖິງແມ່ນວ່າ ພວກເຂົາບໍ່ເຊື່ອຫມາຍສຳຄັນແຫ່ງຣິດອຳນາດຂອງເຮົາໃນທັງສອງເທື່ອນີ້, ຫລືຟັງສຽງຂອງເຈົ້າ, ແລ້ວຈົ່ງຕັກນໍ້າຈາກແມ່ນໍ້າ ແລະເທລົງເທິງດິນແຫ້ງ. ນໍ້າທີ່ຕັກມາກໍຈະກາຍເປັນເລືອດເທິງດິນແຫ້ງ."</w:t>
      </w:r>
      <w:r>
        <w:rPr>
          <w:vertAlign w:val="superscript"/>
        </w:rPr>
        <w:t>10</w:t>
      </w:r>
      <w:r>
        <w:t>ແຕ່ໂມເຊທູນຕໍ່ພຣະຢາເວວ່າ, "ພຣະຜູ້ເປັນເຈົ້າ, ຂ້ານ້ອຍບໍ່ແມ່ນຄົນເວົ້າເກັ່ງ, ທັງໃນອະດີດ ຫລືຕັ້ງແຕ່ເມື່ອພຣະອົງກ່າວກັບຜູ້ຮັບໃຊ້ຂອງພຣະອົງພຸ້ນ. ຂ້ານ້ອຍເປັນຄົນເວົ້າຕິດອ່າງແລະບໍ່ຊັດເຈນ."</w:t>
      </w:r>
      <w:r>
        <w:rPr>
          <w:vertAlign w:val="superscript"/>
        </w:rPr>
        <w:t>11</w:t>
      </w:r>
      <w:r>
        <w:t>ພຣະຢາເວກ່າວກັບລາວວ່າ, "ຜູ້ໃດສ້າງປາກຂອງມະນຸດ? ຜູ້ໃດສ້າງມະນຸດໃຫ້ປາກກືກ ຫລືຫູຫນວກ ຫລືຕາດີ ຫລືຕາບອດ? ບໍ່ແມ່ນພຣະຢາເວບໍ?</w:t>
      </w:r>
      <w:r>
        <w:rPr>
          <w:vertAlign w:val="superscript"/>
        </w:rPr>
        <w:t>12</w:t>
      </w:r>
      <w:r>
        <w:t>ບັດນີ້ ຈົ່ງໄປເຖີ້ນແລະເຮົາຈະຢູ່ກັບປາກຂອງເຈົ້າ ແລະສອນເຈົ້າໃນສີ່ງທີ່ຄວນຈະເວົ້າ."</w:t>
      </w:r>
      <w:r>
        <w:rPr>
          <w:vertAlign w:val="superscript"/>
        </w:rPr>
        <w:t>13</w:t>
      </w:r>
      <w:r>
        <w:t>ແຕ່ໂມເຊທູນວ່າ, "ພຣະຜູ້ເປັນເຈົ້າ, ໂຜດໃຊ້ຄົນອື່ນໄປສາ, ໃຜກໍໄດ້ທີ່ພຣະອົງປະສົງຈະສົ່ງໄປ."</w:t>
      </w:r>
      <w:r>
        <w:rPr>
          <w:vertAlign w:val="superscript"/>
        </w:rPr>
        <w:t>14</w:t>
      </w:r>
      <w:r>
        <w:t>ແລ້ວພຣະຢາເວຈຶ່ງໂກດຮ້າຍໂມເຊ. ພຣະອົງກ່າວວ່າ, "ແລ້ວອາໂຣນ, ອ້າຍຂອງເຈົ້າ, ທີ່ເປັນຊາວເລວີ? ເຮົາຮູ້ແລ້ວວ່າລາວເປັນຄົນເວົ້າເກັ່ງ. ຍິ່ງກວ່ານັ້ນ, ລາວກໍາລັງເດີນທາງມາພົບເຈົ້າ, ລາວຈະດີໃຈທີ່ໄດ້ເຫັນເຈົ້າ.</w:t>
      </w:r>
      <w:r>
        <w:rPr>
          <w:vertAlign w:val="superscript"/>
        </w:rPr>
        <w:t>15</w:t>
      </w:r>
      <w:r>
        <w:t>ເຈົ້າຈົ່ງເວົ້າກັບລາວ ແລະບອກຄຳທີ່ຈະໃຫ້ລາວເວົ້າ. ແລ້ວເຮົາຈະຢູ່ກັບປາກຂອງເຈົ້າ ແລະປາກຂອງລາວ, ແລະເຮົາຈະສຳແດງໃຫ້ເຈົ້າທັງສອງຮູ້ວ່າຄວນເຮັດຫຍັງແດ່.</w:t>
      </w:r>
      <w:r>
        <w:rPr>
          <w:vertAlign w:val="superscript"/>
        </w:rPr>
        <w:t>16</w:t>
      </w:r>
      <w:r>
        <w:t>ລາວຈະເວົ້າກັບປະຊາຊົນແທນເຈົ້າ. ລາວຈະເປັນປາກຂອງເຈົ້າ, ແລະເຈົ້າຈະເປັນເຫມືອນພຣະເຈົ້າສຳລັບລາວ.</w:t>
      </w:r>
      <w:r>
        <w:rPr>
          <w:vertAlign w:val="superscript"/>
        </w:rPr>
        <w:t>17</w:t>
      </w:r>
      <w:r>
        <w:t>ເຈົ້າຈົ່ງຖືໄມ້ຄ້ອນເທົ້ານີ້ໄວ້ໃນມື. ດ້ວຍສິ່ງນີ້ເຈົ້າຈະເຮັດຫມາຍສຳຄັນຕ່າງໆ."</w:t>
      </w:r>
      <w:r>
        <w:rPr>
          <w:vertAlign w:val="superscript"/>
        </w:rPr>
        <w:t>18</w:t>
      </w:r>
      <w:r>
        <w:t>ໂມເຊຈຶ່ງກັບໄປຫາເຢທະໂຣພໍ່ເຖົ້າຂອງຕົນ ແລະບອກເພິ່ນວ່າ, "ຂໍໃຫ້ລູກໄປຢ້ຽມຢາມຍາດພີ່ນ້ອງຂອງລູກຊຶ່ງຢູ່ໃນອີຢິບ ແລະເພື່ອຈະໄດ້ເບິ່ງວ່າເຂົາຍັງມີຊີວິດຢູ່ຫລືບໍ່." ເຢທະໂຣຕອບໂມເຊວ່າ, "ຈົ່ງໄປດ້ວຍສັນຕິສຸກເຖີ້ນ."</w:t>
      </w:r>
      <w:r>
        <w:rPr>
          <w:vertAlign w:val="superscript"/>
        </w:rPr>
        <w:t>19</w:t>
      </w:r>
      <w:r>
        <w:t>ພຣະຢາເວກ່າວກັບໂມເຊໃນດິນແດນມີດີອານວ່າ, "ຈົ່ງໄປ, ກັບໄປອີຢິບ, ເພາະຄົນທັງຫລາຍທີ່ພະຍາຍາມລ່າເອົາຊີວິດຂອງເຈົ້ານັ້ນຕາຍແລ້ວ."</w:t>
      </w:r>
      <w:r>
        <w:rPr>
          <w:vertAlign w:val="superscript"/>
        </w:rPr>
        <w:t>20</w:t>
      </w:r>
      <w:r>
        <w:t>ໂມເຊຈຶ່ງພາເມຍ ແລະ ບັນດາລູກຊາຍຂອງຕົນຂີ່ໂຕລໍ. ລາວກັບໄປຍັງດິນແດນອີຢິບ, ແລະລາວກໍຖືໄມ້ຄ້ອນເທົ້າຂອງພຣະເຈົ້າໄວ້ໃນມືຂອງຕົນ.</w:t>
      </w:r>
      <w:r>
        <w:rPr>
          <w:vertAlign w:val="superscript"/>
        </w:rPr>
        <w:t>21</w:t>
      </w:r>
      <w:r>
        <w:t>ພຣະຢາເວກ່າວກັບໂມເຊວ່າ, "ເມື່ອເຈົ້າກັບໄປເຖິງອີຢິບ, ຈົ່ງເຮັດການອັສະຈັນທັງຫມົດ ຊຶ່ງເຮົາມອບໄວ້ໃນອຳນາດຂອງເຈົ້າ ຕໍ່ຫນ້າຂອງກະສັດຟາຣາໂອ. ແຕ່ເຮົາຈະເຮັດໃຫ້ລາວໃຈແຂງກະດ້າງ, ແລະລາວຈະບໍ່ຍອມໃຫ້ປະຊາຊົນໄປ.</w:t>
      </w:r>
      <w:r>
        <w:rPr>
          <w:vertAlign w:val="superscript"/>
        </w:rPr>
        <w:t>22</w:t>
      </w:r>
      <w:r>
        <w:t>ເຈົ້າຈົ່ງທູນກັບຟາຣາໂອວ່າ, 'ພຣະຢາເວກ່າວດັ່ງນີ້ວ່າ: ຊາວອິສະຣາເອນເປັນລູກຊາຍຂອງເຮົາ, ເປັນລູກກົກຂອງເຮົາ,</w:t>
      </w:r>
      <w:r>
        <w:rPr>
          <w:vertAlign w:val="superscript"/>
        </w:rPr>
        <w:t>23</w:t>
      </w:r>
      <w:r>
        <w:t>ແລະເຮົາບອກແກ່ເຈົ້າວ່າ, "ຈົ່ງປ່ອຍລູກຊາຍຂອງເຮົາໃຫ້ໄປນະມັດສະການເຮົາ." ແຕ່ຖ້າລາວປະຕິເສດທີ່ຈະບໍ່ປ່ອຍໄປ, ເຮົາຈະຂ້າລູກຊາຍກົກຂອງລາວເສຍ.'"</w:t>
      </w:r>
      <w:r>
        <w:rPr>
          <w:vertAlign w:val="superscript"/>
        </w:rPr>
        <w:t>24</w:t>
      </w:r>
      <w:r>
        <w:t>ໃນລະຫວ່າງທາງ, ເມື່ອພວກເຂົາຢຸດພັກຄ້າງຄືນ, ພຣະຢາເວມາພົບໂມເຊ ແລະ ຊົງປະສົງທີ່ຈະຂ້າລາວເສຍ.</w:t>
      </w:r>
      <w:r>
        <w:rPr>
          <w:vertAlign w:val="superscript"/>
        </w:rPr>
        <w:t>25</w:t>
      </w:r>
      <w:r>
        <w:t>ແລ້ວນາງຊິບໂປຣາຈຶ່ງເອົາມີດຫີນຄົມມາ ແລະຕັດຫນັງປາຍອະໄວຍະວະເພດຂອງລູກຊາຍຂອງຕົນ, ແລ້ວເອົາໄປແຕະຕີນຂອງໂມເຊ. ແລ້ວນາງຈຶ່ງກ່າວວ່າ, "ແນ່ນອນແລ້ວ ເຈົ້າເປັນເຈົ້າບ່າວແຫ່ງເລືອດ." ເພາະພິທີຕັດນັ້ນ.</w:t>
      </w:r>
      <w:r>
        <w:rPr>
          <w:vertAlign w:val="superscript"/>
        </w:rPr>
        <w:t>26</w:t>
      </w:r>
      <w:r>
        <w:t>ແລ້ວພຣະຢາເວຈຶ່ງຊົງໄວ້ຊີວິດລາວ. ນາງຈຶ່ງກ່າວວ່າ, "ເຈົ້າເປັນເຈົ້າບ່າວທີ່ໄດ້ມາແຫ່ງເລືອດ" ເນື່ອງຈາກເຂົ້າພິທີຕັດ.</w:t>
      </w:r>
      <w:r>
        <w:rPr>
          <w:vertAlign w:val="superscript"/>
        </w:rPr>
        <w:t>27</w:t>
      </w:r>
      <w:r>
        <w:t>ພຣະຢາເວກ່າວແກ່ອາໂຣນວ່າ, "ຈົ່ງໄປພົບກັບໂມເຊໃນຖິ່ນແຫ້ງແລ້ງກັນດານ." ອາໂຣນກໍໄປ, ພົບລາວທີ່ພູຂອງພຣະເຈົ້າ, ແລະຈູບລາວ.</w:t>
      </w:r>
      <w:r>
        <w:rPr>
          <w:vertAlign w:val="superscript"/>
        </w:rPr>
        <w:t>28</w:t>
      </w:r>
      <w:r>
        <w:t>ໂມເຊຈຶ່ງເລົ່າໃຫ້ອາໂຣນເຖິງຖ້ອຍຄຳຂອງພຣະຢາເວທັງຫມົດວ່າພຣະອົງໄດ້ສົ່ງໃຫ້ໄປເວົ້າ ແລະກ່ຽວກັບຫມາຍສຳຄັນແຫ່ງຣິດອຳນາດຊຶ່ງພຣະຢາເວຊົງສັ່ງໃຫ້ເຮັດ.</w:t>
      </w:r>
      <w:r>
        <w:rPr>
          <w:vertAlign w:val="superscript"/>
        </w:rPr>
        <w:t>29</w:t>
      </w:r>
      <w:r>
        <w:t>ແລ້ວໂມເຊກັບອາໂຣນຈຶ່ງອອກໄປ ແລະ ເອີ້ນປະຊຸມບັນດາຜູ້ອາວຸໂສຂອງຊາວອິສະຣາເອນພ້ອມກັນ.</w:t>
      </w:r>
      <w:r>
        <w:rPr>
          <w:vertAlign w:val="superscript"/>
        </w:rPr>
        <w:t>30</w:t>
      </w:r>
      <w:r>
        <w:t>ອາໂຣນຈຶ່ງກ່າວຖ້ອຍຄຳທັງຫມົດຂອງພຣະຢາເວ ຊຶ່ງໄດ້ກ່າວກັບໂມເຊ. ໂມເຊໄດ້ສະແດງຫມາຍສຳຄັນໂດຍຣິດອຳນາດຂອງພຣະຢາເວຕໍ່ຫນ້າປະຊາຊົນ.</w:t>
      </w:r>
      <w:r>
        <w:rPr>
          <w:vertAlign w:val="superscript"/>
        </w:rPr>
        <w:t>31</w:t>
      </w:r>
      <w:r>
        <w:t>ປະຊາຊົນກໍໄດ້ເຊື່ອ. ເມື່ອໄດ້ຍິນວ່າພຣະຢາເວສະເດັດມາຢ້ຽມຢາມຫາຊົນຊາດອິສະຣາເອນ ແລະ ພຣະອົງໄດ້ທອດພຣະເນດຄວາມທຸກຍາກຂອງພວກເຂົາແລ້ວ, ພວກເຂົາຕ່າງກໍຂາບລົງ ແລະນະມັດສະການພຣະອົງ.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ຫລັງຈາກເຫດການເຫລົ່ານີ້ໄດ້ເກີດຂຶ້ນ, ໂມເຊແລະອາໂຣນໄດ້ໄປເຂົ້າເຝົ້າຟາຣາໂອ ແລະທູນວ່າ, "ພຣະຢາເວພຣະເຈົ້າຂອງຊາວອິສະຣາເອນກ່າວວ່າ: 'ຈົ່ງປ່ອຍປະຊາຊົນຂອງເຮົາໄປ ເພື່ອພວກເຂົາຈະຈັດພິທີລ້ຽງຖວາຍແກ່ເຮົາຖິ່ນແຫ້ງແລ້ງກັນດານ.'"</w:t>
      </w:r>
      <w:r>
        <w:rPr>
          <w:vertAlign w:val="superscript"/>
        </w:rPr>
        <w:t>2</w:t>
      </w:r>
      <w:r>
        <w:t>ຟາຣາໂອກ່າວວ່າ, "ໃຜແມ່ນພຣະຢາເວ? ເປັນຫຍັງເຮົາຈະຕ້ອງເຊື່ອຟັງ ແລະປ່ອຍຄົນອິສະຣາເອນໄປ? ເຮົາບໍ່ຮູ້ພຣະຢາເວ; ຍິ່ງໄປກວ່ານັ້ນ, ເຮົາຈະບໍ່ປ່ອຍຄົນອິສະຣາເອນໄປ."</w:t>
      </w:r>
      <w:r>
        <w:rPr>
          <w:vertAlign w:val="superscript"/>
        </w:rPr>
        <w:t>3</w:t>
      </w:r>
      <w:r>
        <w:t>ພວກເຂົາຈຶ່ງທູນວ່າ, "ພຣະເຈົ້າຂອງຄົນເຮັບເຣີໄດ້ພົບກັບພວກຂ້ານ້ອຍ, ຂໍໂຜດອະນຸຍາດໃຫ້ພວກຂ້ານ້ອຍ ຈັກສາມມື້ເພື່ອເດີນທາງໄປໃນຖິ່ນແຫ້ງແລ້ງກັນດານ ແລະ ຖວາຍເຄື່ອງບູຊາແດ່ພຣະຢາເວພຣະເຈົ້າຂອງພວກຂ້ານ້ອຍ ເພື່ອວ່າພຣະອົງຈະບໍ່ລົງໂທດພວກເຮົາດ້ວຍພັຍພິບັດ ຫລືດ້ວຍດາບ."</w:t>
      </w:r>
      <w:r>
        <w:rPr>
          <w:vertAlign w:val="superscript"/>
        </w:rPr>
        <w:t>4</w:t>
      </w:r>
      <w:r>
        <w:t>ແຕ່ກະສັດແຫ່ງອີຢິບເວົ້າກັບພວກເຂົາວ່າ, "ໂມເຊ ແລະອາໂຣນ, ຍ້ອນຫຍັງພວກເຈົ້າຈະເຮັດໃຫ້ປະຊາຊົນຖິ້ມວຽກງານຂອງພວກເຂົາ? ຈົ່ງກັບໄປເຮັດວຽກຂອງພວກເຈົ້າ."</w:t>
      </w:r>
      <w:r>
        <w:rPr>
          <w:vertAlign w:val="superscript"/>
        </w:rPr>
        <w:t>5</w:t>
      </w:r>
      <w:r>
        <w:t>ພະອົງຍັງກ່າວອີກວ່າ, "ບັດນີ້ຄົນເຮັບເຣີມີຫລາຍໃນດິນແດນຂອງເຮົາ, ແລະພວກເຈົ້າກຳລັງເຮັດໃຫ້ພວກເຂົາຕ້ອງຢຸດວຽກ."</w:t>
      </w:r>
      <w:r>
        <w:rPr>
          <w:vertAlign w:val="superscript"/>
        </w:rPr>
        <w:t>6</w:t>
      </w:r>
      <w:r>
        <w:t>ໃນມື້ດຽວກັນນັ້ນ, ຟາຣາໂອ ມີຄຳສັ່ງຕໍ່ຜູ້ຄຸມງານ, ແລະຫົວຫນ້າຄົນງານ. ພະອົງກ່າວວ່າ,</w:t>
      </w:r>
      <w:r>
        <w:rPr>
          <w:vertAlign w:val="superscript"/>
        </w:rPr>
        <w:t>7</w:t>
      </w:r>
      <w:r>
        <w:t>"ຕໍ່ໄປຈະບໍ່ຄືເກົ່າອີກ, ພວກເຈົ້າຢ່າໃຫ້ເຟືອງແກ່ພວກທາດສຳລັບໃຊ້ເຮັດດິນຈີ່. ຈົ່ງໃຫ້ພວກມັນໄປຫາເຟືອງເອງ.</w:t>
      </w:r>
      <w:r>
        <w:rPr>
          <w:vertAlign w:val="superscript"/>
        </w:rPr>
        <w:t>8</w:t>
      </w:r>
      <w:r>
        <w:t>ແຕ່ເຖິງຢ່າງໃດກໍດີ, ເຈົ້າຕ້ອງກຳນົດໃຫ້ພວກມັນເຮັດດິນຈີ່ໃຫ້ໄດ້ຈຳນວນເທົ່າເດີມ. ຢ່າໃຫ້ຫລຸດລົງ, ເພາະພວກມັນຂີ້ຄ້ານ. ນີ້ເປັນເຫດທີ່ເຮັດໃຫ້ພວກມັນພາກັນຮ້ອງຂໍ ແລະກ່າວວ່າ, 'ຂໍປ່ອຍໃຫ້ພວກເຮົາໄປ ແລະຖວາຍເຄື່ອງບູຊາແດ່ພຣະເຈົ້າຂອງພວກເຮົາດ້ວຍ.'</w:t>
      </w:r>
      <w:r>
        <w:rPr>
          <w:vertAlign w:val="superscript"/>
        </w:rPr>
        <w:t>9</w:t>
      </w:r>
      <w:r>
        <w:t>ຈົ່ງໃຫ້ພວກມັນເຮັດວຽກຫນັກເພີ່ມຂຶ້ນ ເພື່ອວ່າພວກມັນຈະໄດ້ມົວແຕ່ເຮັດວຽກ ແລະບໍ່ໄດ້ສົນໃຈກັບຄຳເວົ້າຕົວະຍົວະນັ້ນ."</w:t>
      </w:r>
      <w:r>
        <w:rPr>
          <w:vertAlign w:val="superscript"/>
        </w:rPr>
        <w:t>10</w:t>
      </w:r>
      <w:r>
        <w:t>ດັ່ງນັ້ນພວກຄຸມງານ ແລະພວກຫົວຫນ້າຄົນງານກໍອອກໄປບອກພວກທາດ. ພວກເຂົາເວົ້າວ່າ, "ນີ້ຄືສິ່ງທີ່ຟາຣາໂອໄດ້ສັ່ງ: 'ເຮົາຈະບໍ່ແຈກຈ່າຍເຟືອງໃຫ້ພວກເຈົ້າອີກຕໍ່ໄປ.</w:t>
      </w:r>
      <w:r>
        <w:rPr>
          <w:vertAlign w:val="superscript"/>
        </w:rPr>
        <w:t>11</w:t>
      </w:r>
      <w:r>
        <w:t>ພວກເຈົ້າຈົ່ງໄປ ແລະຫາເຟືອງເອົາເອງບ່ອນໃດກໍໄດ້ທີ່ມັນມີ, ແຕ່ຕ້ອງເຮັດດິນຈີ່ໃຫ້ໄດ້ຈຳນວນເທົ່າເດີມ."</w:t>
      </w:r>
      <w:r>
        <w:rPr>
          <w:vertAlign w:val="superscript"/>
        </w:rPr>
        <w:t>12</w:t>
      </w:r>
      <w:r>
        <w:t>ດັ່ງນັ້ນພວກເຂົາຈຶ່ງແຍກຍ້າຍກັນໄປທົ່ວແຜ່ນດິນອີຢິບ ເພື່ອຊອກຫາເຟືອງ.</w:t>
      </w:r>
      <w:r>
        <w:rPr>
          <w:vertAlign w:val="superscript"/>
        </w:rPr>
        <w:t>13</w:t>
      </w:r>
      <w:r>
        <w:t>ພວກຄຸມວຽກຄອຍເລັ່ງລັດ ແລະເວົ້າວ່າ, "ເຮັດວຽກຂອງເຈົ້າໃຫ້ສຳເລັດ ເຫມືອນເມື່ອກ່ອນຕອນທີ່ໄດ້ເຟືອງຢູ່."</w:t>
      </w:r>
      <w:r>
        <w:rPr>
          <w:vertAlign w:val="superscript"/>
        </w:rPr>
        <w:t>14</w:t>
      </w:r>
      <w:r>
        <w:t>ແລ້ວຫົວຫນ້າຄົນງານຂອງຟາຣາໂອໄດ້ຂ້ຽນຕີຫົວຫນ້າຄຸມງານຂອງຊາວອິສະຣາເອນ, ຜູ້ທີ່ພວກເຂົາໄດ້ແຕ່ງຕັ້ງໃຫ້ຮັບຜິດຊອບວຽກນັ້ນ. ຫົວຫນ້າຄົນງານຖາມຕະຫລອດເວລາວ່າ, "ເປັນຫຍັງແຕ່ມື້ນີ້ ແລະ ວານນີ້ພວກເຈົ້າຈຶ່ງບໍ່ເຮັດດີນຈີ່ໃຫ້ຄົບຕາມຈຳນວນທີ່ໄດ້ກຳນົດໄວ້, ຕາມທີ່ພວກເຈົ້າເຄີຍເຮັດຄືດັ່ງຜ່ານມານັ້ນ?"</w:t>
      </w:r>
      <w:r>
        <w:rPr>
          <w:vertAlign w:val="superscript"/>
        </w:rPr>
        <w:t>15</w:t>
      </w:r>
      <w:r>
        <w:t>ດັ່ງນັ້ນຫົວຫນ້າຄົນງານວຽກຊາວອິສະຣາເອນຈຶ່ງເຂົ້າເຝົ້າຟາຣາໂອ ແລະຮ້ອງຂໍຕໍ່ທ່ານ. ພວກເຂົາເວົ້າວ່າ, "ເຫດໃດທ່ານຈຶ່ງຊົງເຮັດຕໍ່ພວກທາດຂອງທ່ານແບບນີ້?</w:t>
      </w:r>
      <w:r>
        <w:rPr>
          <w:vertAlign w:val="superscript"/>
        </w:rPr>
        <w:t>16</w:t>
      </w:r>
      <w:r>
        <w:t>ພວກທາດຂອງທ່ານບໍ່ໄດ້ຮັບແຈກຈ່າຍເຟືອງອີກຕໍ່ໄປ, ແຕ່ພວກຄຸມງານກັບສັ່ງພວກເຮົາວ່າ, 'ໃຫ້ເຮັດດິນຈີ່!' ບັດນີ້ພວກເຮົາ, ຜູ້ເປັນທາດຂອງທ່ານ, ເຖິງປານນັ້ນພວກເຮົາກໍໄດ້ຖືກຂ້ຽນຕີ, ທັງໆທີ່ພວກຄົນຂອງທ່ານເອງທີ່ເປັນຝ່າຍຜິດ."</w:t>
      </w:r>
      <w:r>
        <w:rPr>
          <w:vertAlign w:val="superscript"/>
        </w:rPr>
        <w:t>17</w:t>
      </w:r>
      <w:r>
        <w:t>ແຕ່ຟາຣາໂອກ່າວວ່າ, "ເຈົ້າຄົນຂີ້ຄ້ານ! ເຈົ້າຄົນຂີ້ຄ້ານ! ພວກເຈົ້າຮ້ອງຂໍວ່າ, 'ປ່ອຍພວກເຮົາອອກໄປຖວາຍເຄື່ອງບູຊາແດ່ພຣະຢາເວ.'</w:t>
      </w:r>
      <w:r>
        <w:rPr>
          <w:vertAlign w:val="superscript"/>
        </w:rPr>
        <w:t>18</w:t>
      </w:r>
      <w:r>
        <w:t>ດັ່ງນັ້ນບັດນີ້ຈົ່ງກັບໄປເຮັດວຽກ. ເຮົາຈະບໍ່ຈ່າຍເຟືອງໃຫ້, ແຕ່ພວກເຈົ້າຕ້ອງເຮັດດິນຈີ່ໃຫ້ໄດ້ຕາມຈຳນວນເທົ່າເດີມ."</w:t>
      </w:r>
      <w:r>
        <w:rPr>
          <w:vertAlign w:val="superscript"/>
        </w:rPr>
        <w:t>19</w:t>
      </w:r>
      <w:r>
        <w:t>ຫົວຫນ້າຄຸມງານຊາວອິສະຣາເອນເຫັນວ່າພວກຕົນກຳລັງເດືອດຮ້ອນ ເມື່ອພວກເຂົາຖືກສັ່ງວ່າ, "ພວກເຈົ້າຈະຕ້ອງບໍ່ລົດຈຳນວນດິນຈີ່ໃນແຕ່ລະມື້ລົງ."</w:t>
      </w:r>
      <w:r>
        <w:rPr>
          <w:vertAlign w:val="superscript"/>
        </w:rPr>
        <w:t>20</w:t>
      </w:r>
      <w:r>
        <w:t>ເມື່ອພວກເຂົາກັບມາຈາກການເຝົ້າຟາຣາໂອແລ້ວ, ພວກເຂົາໄດ້ພົບໂມເຊ ແລະອາໂຣນທີ່ຢືນຢູ່ຂ້າງນອກວັງ.</w:t>
      </w:r>
      <w:r>
        <w:rPr>
          <w:vertAlign w:val="superscript"/>
        </w:rPr>
        <w:t>21</w:t>
      </w:r>
      <w:r>
        <w:t>ພວກເຂົາເວົ້າກັບໂມເຊ ແລະອາໂຣນວ່າ, "ຂໍພຣະຢາເວພິຈາລະນາແລະລົງໂທດພວກທ່ານ, ເພາະພວກທ່ານເຮັດໃຫ້ພວກເຮົາເປັນທີ່ກຽດຊັງໃນສາຍຕາຍຂອງຟາຣາໂອພ້ອມກັບເຫລົ່າຂ້າຣາຊະການ. ພວກທ່ານໄດ້ເອົາດາບໃສ່ມືຂອງພວກເຂົາເພື່ອທີ່ຈະຂ້າພວກເຮົາເສຍ."</w:t>
      </w:r>
      <w:r>
        <w:rPr>
          <w:vertAlign w:val="superscript"/>
        </w:rPr>
        <w:t>22</w:t>
      </w:r>
      <w:r>
        <w:t>ໂມເຊຈຶ່ງກັບໄປຫາພຣະຢາເວ ແລະກາບທູນວ່າ, "ອົງພຣະຜູ້ເປັນເຈົ້າເອີຍ, ເຫດໃດພຣະອົງຊົງນຳຄວາມທຸກຮ້ອນມາເຖິງຄົນເຫລົ່ານີ້? ເຫດໃດພຣະອົງຈຶ່ງໄດ້ສົ່ງຂ້ານ້ອຍມາເພື່ອວຽກນີ້?</w:t>
      </w:r>
      <w:r>
        <w:rPr>
          <w:vertAlign w:val="superscript"/>
        </w:rPr>
        <w:t>23</w:t>
      </w:r>
      <w:r>
        <w:t>ຕັ້ງແຕ່ຂ້ານ້ອຍໄປເຂົ້າເຝົ້າຟາຣາໂອທູນ ໃນພຣະນາມຂອງພຣະອົງ, ຟາຣາໂອເຮັດໃຫ້ປະຊາຊົນເດືອດຮ້ອນ, ແລະພຣະອົງບໍ່ໄດ້ຊ່ອຍປະຊາຊົນຂອງພຣະອົງໃຫ້ເປັນອິສະຣະເລີຍ."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ແລ້ວພຣະຢາເວກ່າວກັບໂມເຊວ່າ, "ບັດນີ້ເຈົ້າຈະໄດ້ເຫັນເຫດການຊຶ່ງເຮົາຈະກະທຳແກ່ຟາຣາໂອ. ເຈົ້າຈະເຫັນສິ່ງນີ້, ເພື່ອລາວຈະປ່ອຍປະຊາຊົນໄປ ເພາະມືອັນເຂັ້ມແຂງຂອງເຮົາ. ເພາະມືອັນເຂັ້ມແຂງຂອງເຮົາ, ຟາຣາໂອຈະຂັບໄລ່ປະຊາຊົນອອກໄປຈາກແຜ່ນດິນຂອງລາວ."</w:t>
      </w:r>
      <w:r>
        <w:rPr>
          <w:vertAlign w:val="superscript"/>
        </w:rPr>
        <w:t>2</w:t>
      </w:r>
      <w:r>
        <w:t>ພຣະເຈົ້າກ່າວກັບໂມເຊ ແລະບອກກັບລາວວ່າ, "ເຮົາຄືພຣະຢາເວ.</w:t>
      </w:r>
      <w:r>
        <w:rPr>
          <w:vertAlign w:val="superscript"/>
        </w:rPr>
        <w:t>3</w:t>
      </w:r>
      <w:r>
        <w:t>ເຮົາໄດ້ປາກົດແກ່ອັບຣາຮາມ, ແກ່ອີຊາກ ແລະແກ່ຢາໂຄບໃນຖານະພຣະເຈົ້າຜູ້ຊົງຣິດອຳນາດຫຍິ່ງໃຫຍ່; ແຕ່ເຮົາບໍ່ໄດ້ໃຫ້ພວກເຂົາຮູ້ຈັກ ເຮົາໃນນາມພຣະຢາເວ,.</w:t>
      </w:r>
      <w:r>
        <w:rPr>
          <w:vertAlign w:val="superscript"/>
        </w:rPr>
        <w:t>4</w:t>
      </w:r>
      <w:r>
        <w:t>ເຮົາຍັງຕັ້ງພັນທະສັນຍາກັບພວກເຂົາ, ເພື່ອຈະຍົກແຜ່ນດິນການາອານໃຫ້ແກ່ພວກເຂົາ, ແຜ່ນດິນຊຶ່ງພວກເຂົາເຄີຍໄດ້ອາໄສໃນຖານະຄົນຕ່າງດ້າວ, ແຜ່ນດິນຊຶ່ງພວກເຂົາໄດ້ເດີນທາງໄປມາ.</w:t>
      </w:r>
      <w:r>
        <w:rPr>
          <w:vertAlign w:val="superscript"/>
        </w:rPr>
        <w:t>5</w:t>
      </w:r>
      <w:r>
        <w:t>ຍິ່ງໄປກວ່ານັ້ນ, ເຮົາໄດ້ຍິນສຽງຄໍ້າຄວນຂອງຊາວອິສະຣາເອນຊຶ່ງເປັນທາດຂອງອີຢິບ, ແລະເຮົາຍັງຈົດຈຳພັນທະສັນຍາຂອງເຮົາໄດ້.</w:t>
      </w:r>
      <w:r>
        <w:rPr>
          <w:vertAlign w:val="superscript"/>
        </w:rPr>
        <w:t>6</w:t>
      </w:r>
      <w:r>
        <w:t>ສະນັ້ນ, ຈົ່ງໄປບອກກັບອິສະຣາເອນວ່າ, 'ເຮົາຄືພຣະຢາເວ. ເຮົາຈະປົດປ່ອຍພວກເຈົ້າໃຫ້ພົ້ນຈາກການເປັນທາດຂອງຊາວອີຢິບ, ແລະເຮົາຈະເຮັດໃຫ້ພວກເຈົ້າພົ້ນຈາກອຳນາດຂອງພວກເຂົາ. ເຮົາຈະຊ່ວຍກອບກູ້ພວກເຈົ້າດ້ວຍການສຳແດງອຳນາດຂອງເຮົາ, ແລະດ້ວຍການພິພາກສາລົງໂທດຢ່າງຫນັກ.</w:t>
      </w:r>
      <w:r>
        <w:rPr>
          <w:vertAlign w:val="superscript"/>
        </w:rPr>
        <w:t>7</w:t>
      </w:r>
      <w:r>
        <w:t>ເຮົາຈະຮັບພວກເຈົ້າເປັນປະຊາຊົນຂອງເຮົາ, ເຮົາຈະເປັນພຣະເຈົ້າຂອງພວກເຈົ້າ. ແລ້ວພວກເຈົ້າຈະຮູ້ວ່າ ເຮົາຄືພຣະຢາເວພຣະເຈົ້າຂອງພວກເຈົ້າ, ຜູ້ໄດ້ນຳພວກເຈົ້າອອກມາຈາກການເປັນທາດຂອງຊາວອີຢິບ.</w:t>
      </w:r>
      <w:r>
        <w:rPr>
          <w:vertAlign w:val="superscript"/>
        </w:rPr>
        <w:t>8</w:t>
      </w:r>
      <w:r>
        <w:t>ເຮົາຈະນຳພວກເຈົ້າເຂົ້າໄປຍັງແຜ່ນດິນຊຶ່ງເຮົາໄດ້ປະຕິຍານໄວ້ວ່າຈະມອບໃຫ້ແກ່ອັບຣາຮາມ, ແກ່ອີຊາກ, ແລະແກ່ຢາໂຄບ. ເຮົາຈະມອບແຜ່ນດິນນັ້ນໃຫ້ແກ່ພວກເຈົ້າເປັນກຳມະສິດ. ເຮົາຄືພຣະຢາເວ.'"</w:t>
      </w:r>
      <w:r>
        <w:rPr>
          <w:vertAlign w:val="superscript"/>
        </w:rPr>
        <w:t>9</w:t>
      </w:r>
      <w:r>
        <w:t>ເມື່ອໂມເຊບອກເລື່ອງນີ້ແກ່ຊາວອິສະຣາເອນ, ແຕ່ພວກເຂົາກັບບໍ່ຍອມຟັງລາວ ເພາະຄວາມທໍ້ຖອຍຂອງພວກເຂົາ ເນື່ອງຈາກການເປັນທາດຢ່າງຫ້ຽມໂຫດ.</w:t>
      </w:r>
      <w:r>
        <w:rPr>
          <w:vertAlign w:val="superscript"/>
        </w:rPr>
        <w:t>10</w:t>
      </w:r>
      <w:r>
        <w:t>ແລ້ວພຣະຢາເວກ່າວແກ່ໂມເຊ ແລະຊົງບອກວ່າ,</w:t>
      </w:r>
      <w:r>
        <w:rPr>
          <w:vertAlign w:val="superscript"/>
        </w:rPr>
        <w:t>11</w:t>
      </w:r>
      <w:r>
        <w:t>"ຈົ່ງໄປບອກຟາຣາໂອ, ກະສັດແຫ່ງອີຢິບໃຫ້ປ່ອຍຊາວອິສະຣາເອນອອກຈາກແຜ່ນດິນຂອງພຣະອົງເສຍ."</w:t>
      </w:r>
      <w:r>
        <w:rPr>
          <w:vertAlign w:val="superscript"/>
        </w:rPr>
        <w:t>12</w:t>
      </w:r>
      <w:r>
        <w:t>ໂມເຊທູນກັບພຣະຢາເວວ່າ, "ແມ່ນແຕ່ຊາວອິສະຣາເອນຍັງບໍ່ເຊື່ອຟັງຂ້ານ້ອຍ, ແລ້ວຟາຣາໂອຈະເຊື່ອຟັງຂ້ານ້ອຍຫລື, ໃນເມື່ອຂ້ານ້ອຍເປັນຄົນເວົ້າບໍ່ເກັ່ງ?"</w:t>
      </w:r>
      <w:r>
        <w:rPr>
          <w:vertAlign w:val="superscript"/>
        </w:rPr>
        <w:t>13</w:t>
      </w:r>
      <w:r>
        <w:t>ພຣະຢາເວຈຶ່ງກ່າວແກ່ໂມເຊ ແລະ ແກ່ອາໂຣນ. ພຣະອົງໄດ້ສັ່ງພວກເຂົາໃຫ້ແຈ້ງແກ່ຊາວອິສະຣາເອນ ແລະ ແກ່ຟາຣາໂອ, ກະສັດແຫ່ງອີຢິບ, ໃຫ້ປ່ອຍຊາວອິສະຣາເອນໃຫ້ອອກຈາກແຜ່ນດີນອີຢິບ.</w:t>
      </w:r>
      <w:r>
        <w:rPr>
          <w:vertAlign w:val="superscript"/>
        </w:rPr>
        <w:t>14</w:t>
      </w:r>
      <w:r>
        <w:t>ຕໍ່ໄປນີ້ເປັນຕົ້ນຕະກຸນຂອງພວກເຂົາ: ລູກຊາຍທັງຫລາຍຂອງຣູເບັນ, ຜູ້ເປັນລູກຊາຍກົກຂອງອິສະຣາເອນ, ຮາໂນກ, ປານລູ, ເຮຊະໂຣນ, ແລະກາມີ. ຄົນເຫລົ່ານີ້ຢູ່ໃນຕະກຸນບັນພະບູລຸດຂອງຣູເບັນ.</w:t>
      </w:r>
      <w:r>
        <w:rPr>
          <w:vertAlign w:val="superscript"/>
        </w:rPr>
        <w:t>15</w:t>
      </w:r>
      <w:r>
        <w:t>ບັນດາລູກຊາຍຂອງຊີເມໂອນຄືເຢມູເອນ, ຢາມິນ, ໂອຮາດ, ຢາກິນ, ໂຊຮາ, ແລະຊາອູນ—ຊຶ່ງແມ່ເປັນຍີງຊາວການາອານ. ຄົນເຫລົ່ານີ້ຢູ່ໃນຕະກຸນບັນພະບຸຣຸດຂອງຊີເມໂອນ.</w:t>
      </w:r>
      <w:r>
        <w:rPr>
          <w:vertAlign w:val="superscript"/>
        </w:rPr>
        <w:t>16</w:t>
      </w:r>
      <w:r>
        <w:t>ຕໍ່ໄປນີ້ຄືລາຍຊື່ບັນດາລູກຊາຍຂອງເລວີ, ຕາມລຳດັບວົງຕະກຸນຂອງພວກເຂົາ. ຄື ເກໂຊນ, ໂກຮາດ, ແລະເມຣາຣີ. ເລວີມີຊີວິດຢູ່ຈົນອາຍຸໄດ້ 137 ປີ.</w:t>
      </w:r>
      <w:r>
        <w:rPr>
          <w:vertAlign w:val="superscript"/>
        </w:rPr>
        <w:t>17</w:t>
      </w:r>
      <w:r>
        <w:t>ລູກຊາຍຂອງເກໂຊນຄື ລິບນີ ແລະຊີເມອີ.</w:t>
      </w:r>
      <w:r>
        <w:rPr>
          <w:vertAlign w:val="superscript"/>
        </w:rPr>
        <w:t>18</w:t>
      </w:r>
      <w:r>
        <w:t>ລູກຊາຍຂອງໂກຮາດຄື ອຳຣາມ, ອີດຊະຣາ, ເຮັບໂຣນ, ແລະອຸດຊີເອນ. ໂກຮາດມີຊີວິດຢູ່ຈົນອາຍຸໄດ້ 133 ປີ.</w:t>
      </w:r>
      <w:r>
        <w:rPr>
          <w:vertAlign w:val="superscript"/>
        </w:rPr>
        <w:t>19</w:t>
      </w:r>
      <w:r>
        <w:t>ບັນດາລູກຊາຍຂອງເມຣາຣີ ຄື ມາລີ ແລະມູຊີ. ຄົນເຫລົ່ານີ້ໄດ້ກາຍມາເປັນບັນພະບຸຣຸດຂອງເລວີ, ຕາມລຳດັບພົງພັນຂອງພວກເຂົາ.</w:t>
      </w:r>
      <w:r>
        <w:rPr>
          <w:vertAlign w:val="superscript"/>
        </w:rPr>
        <w:t>20</w:t>
      </w:r>
      <w:r>
        <w:t>ອຳຣາມໄດ້ແຕ່ງງານກັບໂຢເກເບັດ, ຜູ້ເປັນນ້ອງສາວຂອງພໍ່ຂອງຕົນ. ນາງໄດ້ເກີດລູກຊາຍໃຫ້ລາວຊື່ ອາໂຣນ ແລະໂມເຊ. ອຳຣາມມີອາຍຸ 137 ປີ ແລະກໍສິ້ນຊີວິດ.</w:t>
      </w:r>
      <w:r>
        <w:rPr>
          <w:vertAlign w:val="superscript"/>
        </w:rPr>
        <w:t>21</w:t>
      </w:r>
      <w:r>
        <w:t>ບັນດາລູກຊາຍຂອງອີຊະຮາ ຄື ໂກຣາ, ເນເຟັກ, ແລະຊີກຣີ.</w:t>
      </w:r>
      <w:r>
        <w:rPr>
          <w:vertAlign w:val="superscript"/>
        </w:rPr>
        <w:t>22</w:t>
      </w:r>
      <w:r>
        <w:t>ບັນດາລູກຊາຍຂອງອຸດຊີເອນ ຄື ມີຊາເອນ, ເອນຊາຟັນ, ແລະສິທະຣີ.</w:t>
      </w:r>
      <w:r>
        <w:rPr>
          <w:vertAlign w:val="superscript"/>
        </w:rPr>
        <w:t>23</w:t>
      </w:r>
      <w:r>
        <w:t>ອາໂຣນໄດ້ແຕ່ງງານກັບເອລີຊາບາ, ລູກສາວຂອງອຳມີນາດາບ, ນ້ອງສາວຂອງນາໂຊນ. ນາງໄດ້ເກີດລູກຊາຍໃຫ້ກັບລາວຊື່ ນາດາບ, ອາບີຮູ, ເອເລອາຊາ ແລະອີທາມາ.</w:t>
      </w:r>
      <w:r>
        <w:rPr>
          <w:vertAlign w:val="superscript"/>
        </w:rPr>
        <w:t>24</w:t>
      </w:r>
      <w:r>
        <w:t>ບັນດາລູກຊາຍຂອງໂກຣາ ຄື ອັດສີ, ເອນການາ, ແລະອາບີນາສັບ. ຄົນເຫລົ່ານີ້ຢູ່ໃນຕະກຸນບັນພະບຸຣຸດຂອງໂກຣາ.</w:t>
      </w:r>
      <w:r>
        <w:rPr>
          <w:vertAlign w:val="superscript"/>
        </w:rPr>
        <w:t>25</w:t>
      </w:r>
      <w:r>
        <w:t>ເອເລອາສາລູກຊາຍຂອງອາໂຣນແຕ່ງງານກັບລູກສາວຄົນຫນຶ່ງຂອງປູຕີເອນ. ນາງເກີດລູກຊາຍໃຫ້ລາວຊື່ ຟີເນຮາດ. ທີ່ກ່າວມາແລ້ວນັ້ນ ລ້ວນເປັນຕົ້ນຕະກຸນເລວີຕາມລຳດັບພົງພັນຂອງພວກເຂົາ.</w:t>
      </w:r>
      <w:r>
        <w:rPr>
          <w:vertAlign w:val="superscript"/>
        </w:rPr>
        <w:t>26</w:t>
      </w:r>
      <w:r>
        <w:t>ແມ່ນອາໂຣນ ແລະ ໂມເຊນີ້ເອງ ທີ່ພຣະຢາເວບອກກັບພວກເຂົາວ່າ, "ຈົ່ງນຳຊາວອິສະຣາເອນອອກຈາກແຜ່ນດິນອີຢິບ, ຕາມຫມວດຕາມກອງເຂົາ."</w:t>
      </w:r>
      <w:r>
        <w:rPr>
          <w:vertAlign w:val="superscript"/>
        </w:rPr>
        <w:t>27</w:t>
      </w:r>
      <w:r>
        <w:t>ອາໂຣນ ແລະໂມເຊກ່າວແກ່ຟາຣາໂອ, ກະສັດຂອງຊາວອີຢິບ, ເພື່ອຂໍອະນຸຍາດໃຫ້ພວກເຂົານຳຊາວອິສະຣາເອນອອກໄປຈາກອີຢິບ. ທັງສອງຄົນນີ້ຄືໂມເຊແລະອາໂຣນຄົນນີ້ແຫລະ.</w:t>
      </w:r>
      <w:r>
        <w:rPr>
          <w:vertAlign w:val="superscript"/>
        </w:rPr>
        <w:t>28</w:t>
      </w:r>
      <w:r>
        <w:t>ເມື່ອພຣະຢາເວກ່າວກັບໂມເຊໃນແຜ່ນດິນອີຢິບ,</w:t>
      </w:r>
      <w:r>
        <w:rPr>
          <w:vertAlign w:val="superscript"/>
        </w:rPr>
        <w:t>29</w:t>
      </w:r>
      <w:r>
        <w:t>ພຣະອົງກ່າວແກ່ວ່າ, "ເຮົາແມ່ນພຣະຢາເວ. ຈົ່ງໄປບອກຟາຣາໂອ, ກະສັດແຫ່ງອີຢິບ, ທຸກສິ່ງຕາມທີ່ເຮົາຈະບອກເຈົ້າ."</w:t>
      </w:r>
      <w:r>
        <w:rPr>
          <w:vertAlign w:val="superscript"/>
        </w:rPr>
        <w:t>30</w:t>
      </w:r>
      <w:r>
        <w:t>ແຕ່ໂມເຊທູນແກ່ພຣະຢາເວວ່າ, "ຂ້ານ້ອຍເປັນຄົນເວົ້າບໍ່ເກັ່ງ, ເຫດໃດຟາຣາໂອຈຶ່ງຕ້ອງເຊື່ອຟັງຂ້ານ້ອຍ?"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ພຣະຢາເວບອກໂມເຊວ່າ, "ເບີ່ງແມ, ເຮົາໄດ້ຕັ້ງເຈົ້າເປັນ ເຫມືອນພະເຈົ້າຕໍ່ຟາຣາໂອ. ອາໂຣນອ້າຍຂອງເຈົ້າຈະເປັນເຫມືອນຜູ້ປະກາດພຣະຄັມຂອງເຈົ້າ.</w:t>
      </w:r>
      <w:r>
        <w:rPr>
          <w:vertAlign w:val="superscript"/>
        </w:rPr>
        <w:t>2</w:t>
      </w:r>
      <w:r>
        <w:t>ເຈົ້າຈະຕ້ອງເວົ້າທຸກສີ່ງທີ່ເຮົາສັ່ງເຈົ້າໃຫ້ເວົ້າ. ແລ້ວອາໂຣນອ້າຍຂອງເຈົ້າຈະບອກແກ່ຟາຣາໂອວ່າໃຫ້ປ່ອຍປະຊາຊົນອິສະຣາເອນອອກໄປຈາກແຜ່ນດິນຂອງລາວ.</w:t>
      </w:r>
      <w:r>
        <w:rPr>
          <w:vertAlign w:val="superscript"/>
        </w:rPr>
        <w:t>3</w:t>
      </w:r>
      <w:r>
        <w:t>ແຕ່ເຮົາຈະເຮັດໃຫ້ໃຈຂອງຟາຣາໂອໃຈແຂງ, ແລະເຮົາຈະສຳແດງບັນດາຫມາຍສຳຄັນແຫ່ງຣິດອຳນາດຂອງເຮົາ, ທັງການອັດສະຈັນຫລາຍຢ່າງ, ໃນແຜ່ນດິນອີຢິບ.</w:t>
      </w:r>
      <w:r>
        <w:rPr>
          <w:vertAlign w:val="superscript"/>
        </w:rPr>
        <w:t>4</w:t>
      </w:r>
      <w:r>
        <w:t>ແຕ່ຟາຣາໂອກໍຈະບໍ່ເຊື່ອຟັງເຈົ້າ, ເພື່ອເຮົາຈະຢຽດມືຂອງເຮົາເຫນືອອີຢິບ ແລະພາພົນໂຍທາຂອງເຮົາ, ປະຊາຊົນຂອງເຮົາ, ແລະບັນດາພົງພັນອິສະຣາເອນ, ອອກຈາກແຜ່ນດິນອີຢິບດ້ວຍການລົງໂທດຢ່າງຫນັກ.</w:t>
      </w:r>
      <w:r>
        <w:rPr>
          <w:vertAlign w:val="superscript"/>
        </w:rPr>
        <w:t>5</w:t>
      </w:r>
      <w:r>
        <w:t>ຊາວອີຢິບຈະໄດ້ຮູ້ວ່າ ເຮົາຄືພຣະຢາເວ ເມື່ອເຮົາໄດ້ຢຽດມືຂຶ້ນເຫນືອອີຢິບ ແລະພາຊົນຊາດອິສະຣາເອນອອກຈາກທ່າມກາງພວກເຂົາ."</w:t>
      </w:r>
      <w:r>
        <w:rPr>
          <w:vertAlign w:val="superscript"/>
        </w:rPr>
        <w:t>6</w:t>
      </w:r>
      <w:r>
        <w:t>ໂມເຊ ແລະ ອາໂຣນຈຶ່ງເຮັດຕາມນັ້ນ; ຄືພວກເຂົາໄດ້ເຮັດດັ່ງທີ່ພຣະຢາເວສັ່ງພວກເຂົານັ້ນ.</w:t>
      </w:r>
      <w:r>
        <w:rPr>
          <w:vertAlign w:val="superscript"/>
        </w:rPr>
        <w:t>7</w:t>
      </w:r>
      <w:r>
        <w:t>ໂມເຊມີອາຍຸແປດສິບປີ, ແລະ ອາໂຣນມີອາຍຸແປດສິບສາມປີ ເມື່ອເຂົາທັງສອງເຂົ້າໄປທູນຟາຣາໂອນັ້ນ.</w:t>
      </w:r>
      <w:r>
        <w:rPr>
          <w:vertAlign w:val="superscript"/>
        </w:rPr>
        <w:t>8</w:t>
      </w:r>
      <w:r>
        <w:t>ພຣະຢາເວກ່າວແກ່ໂມເຊ ແລະອາໂຣນ,</w:t>
      </w:r>
      <w:r>
        <w:rPr>
          <w:vertAlign w:val="superscript"/>
        </w:rPr>
        <w:t>9</w:t>
      </w:r>
      <w:r>
        <w:t>"ເມື່ອຟາຣາໂອສັ່ງເຈົ້າວ່າ, 'ຈົ່ງສຳແດງການອັດສະຈັນເບິ່ງແມ,' ແລ້ວເຈົ້າຈົ່ງບອກອາໂຣນວ່າ, 'ເອົາໄມ້ຄ້ອນເທົ້າໄປນຳ ແລະໂຍນມັນລົງຕໍ່ຫນ້າຟາຣາໂອ, ແລ້ວໄມ້ຄ້ອນເທົ້າຈະໄດ້ກາຍເປັນງູ.'"</w:t>
      </w:r>
      <w:r>
        <w:rPr>
          <w:vertAlign w:val="superscript"/>
        </w:rPr>
        <w:t>10</w:t>
      </w:r>
      <w:r>
        <w:t>ແລ້ວໂມເຊ ແລະອາໂຣນຈຶ່ງເຂົ້າເຝົ້າຟາຣາໂອ, ແລະ ພວກເຂົາໄດ້ເຮັດຕາມທີ່ພຣະຢາເວສັ່ງໄວ້ນັ້ນ. ອາໂຣນໂຍນໄມ້ຄ້ອນເທົ້າຂອງລາວລົງຕໍ່ຫນ້າຟາຣາໂອ ແລະ ບັນດາຂ້າຣາຊະການຂອງເຂົາ, ແລະ ໄມ້ຄ້ອນເທົ້ານັ້ນກາຍເປັນງູ.</w:t>
      </w:r>
      <w:r>
        <w:rPr>
          <w:vertAlign w:val="superscript"/>
        </w:rPr>
        <w:t>11</w:t>
      </w:r>
      <w:r>
        <w:t>ຝ່າຍຟາຣາໂອຈຶ່ງສັ່ງໃຫ້ເອີ້ນນັກປຣາດຂອງພະອົງ ແລະ ຫມໍຜີມາເຊັ່ນກັນ. ພວກເຂົາກໍສາມາດເຮັດສິ່ງອັດສະຈັນຄືນຄືກັນດ້ວຍມາຍາກົນຂອງພວກເຂົາ.</w:t>
      </w:r>
      <w:r>
        <w:rPr>
          <w:vertAlign w:val="superscript"/>
        </w:rPr>
        <w:t>12</w:t>
      </w:r>
      <w:r>
        <w:t>ພວກເຂົາຕ່າງຄົນຕ່າງກໍໂຍນໄມ້ຄ້ອນເທົ້າຂອງຕົນລົງ, ແລະໄມ້ຄ້ອນເທົ້າທັງຫລາຍກໍກາຍເປັນງູ. ແຕ່ໄມ້ຄ້ອນເທົ້າຂອງອາໂຣນໄດ້ກຶນກິນງູຂອງພວກເຂົາທັງຫມົດເສຍ.</w:t>
      </w:r>
      <w:r>
        <w:rPr>
          <w:vertAlign w:val="superscript"/>
        </w:rPr>
        <w:t>13</w:t>
      </w:r>
      <w:r>
        <w:t>ແຕ່ຟາຣາໂອຍັງຄົງມີໃຈແຂງຢູ່, ແລະພະອົງບໍ່ຍອມຟັງ, ດັ່ງທີ່ພຣະຢາເວໄດ້ກ່າວໄວ້ລ່ວງຫນ້າແລ້ວ.</w:t>
      </w:r>
      <w:r>
        <w:rPr>
          <w:vertAlign w:val="superscript"/>
        </w:rPr>
        <w:t>14</w:t>
      </w:r>
      <w:r>
        <w:t>ພຣະຢາເວບອກແກ່ໂມເຊວ່າ, "ໃຈຂອງຟາຣາໂອແຂງ, ແລະລາວຍັງຄົງປະຕິເສດທີ່ຈະປ່ອຍປະຊາຊົນໄປ.</w:t>
      </w:r>
      <w:r>
        <w:rPr>
          <w:vertAlign w:val="superscript"/>
        </w:rPr>
        <w:t>15</w:t>
      </w:r>
      <w:r>
        <w:t>ເຈົ້າຈົ່ງໄປຫາຟາຣາໂອໃນຕອນເຊົ້າໃນຂະນະທີ່ລາວໄປຍັງແມ່ນໍ້າ. ຈົ່ງລໍຖ້າລາວຢູ່ແຄມແມ່ນໍ້າເພື່ອພົບກັບລາວ, ແລະ ເອົາໄມ້ຄ້ອນເທົ້າທີ່ກາຍເປັນງູໄດ້ນັ້ນໄປນຳ.</w:t>
      </w:r>
      <w:r>
        <w:rPr>
          <w:vertAlign w:val="superscript"/>
        </w:rPr>
        <w:t>16</w:t>
      </w:r>
      <w:r>
        <w:t>ແລ້ວກ່າວແກ່ລາວວ່າ, 'ພຣະຢາເວ, ພຣະເຈົ້າຂອງຊາວເຮັບເຣີໄດ້ສົ່ງຂ້ານ້ອຍມາກ່າວດັ່ງນີ້ວ່າ, "ຈົ່ງປ່ອຍປະຊາຊົນຂອງເຮົາອອກໄປເພື່ອພວກເຂົາຈະໄດ້ນະມັດນະການ ເຮົາໃນຖິ່ນແຫ້ງແລ້ງກັນດານ. ຈົນບັດນີ້ເຈົ້າກໍຍັງບໍ່ໄດ້ເຊື່ອຟັງເຮົາແຕ່ຢ່າງໃດເລີຍ."</w:t>
      </w:r>
      <w:r>
        <w:rPr>
          <w:vertAlign w:val="superscript"/>
        </w:rPr>
        <w:t>17</w:t>
      </w:r>
      <w:r>
        <w:t>ພຣະຢາເວໄດ້ກ່າວດັ່ງນີ້ວ່າ: ດ້ວຍເຫດການຕໍ່ໄປນີ້ ເຈົ້າຈະໄດ້ຮູ້ວ່າເຮົາເປັນພຣະຢາເວ. ເຮົາຈະຟາດນໍ້າໃນແມ່ນໍ້ານີເລດ້ວຍໄມ້ຄ້ອນເທົ້າໃນມືຂອງເຮົາ, ແລະແມ່ນໍ້ານັ້ນຈະກາຍເປັນເລືອດ.</w:t>
      </w:r>
      <w:r>
        <w:rPr>
          <w:vertAlign w:val="superscript"/>
        </w:rPr>
        <w:t>18</w:t>
      </w:r>
      <w:r>
        <w:t>ປາທີ່ອາໃສໃນແມ່ນັ້ນຈະຕາຍ, ແລະແມ່ນໍ້າຈະເນົ່າເຫມັນ. ຊາວອີຢິບຈະບໍ່ສາມາດດື່ມນໍ້າຈາກແມ່ນໍ້າໄດ້.'"</w:t>
      </w:r>
      <w:r>
        <w:rPr>
          <w:vertAlign w:val="superscript"/>
        </w:rPr>
        <w:t>19</w:t>
      </w:r>
      <w:r>
        <w:t>ແລ້ວພຣະຢາເວສັ່ງໂມເຊວ່າ, "ເຈົ້າຈົ່ງບອກອາໂຣນວ່າ, 'ໃຫ້ເອົາໄມ້ຄ້ອນເທົ້າຂອງເຈົ້າ ແລະຍື່ນມືອອກໄປເຫນືອນໍ້າທັງຫລາຍແຫ່ງອີຢິບ, ແລະເຫນືອແມ່ນໍ້າທັງຫລາຍ, ເຫນືອອາຍນໍ້າທັງຫລາຍ, ເຫນືອສະລອຍນໍ້າທັງຫລາຍ, ແລະຫນອງທັງຫມົດຂອງພວກເຂົາ, ເພື່ອວ່ານໍ້າຂອງພວກເຂົາຈະກາຍເປັນເລືອດ. ຈົ່ງເຮັດເຊັ່ນນີ້ເພື່ອວ່າເລືອດຈະເຕັມໄປທົ່ວແຜ່ນດິນອີຢິບ, ແມ່ນແຕ່ຖັງນໍ້າທີ່ພາຊະນະທີ່ເຮັດດ້ວຍໄມ້ ແລະ ພາຊະນະຫີນ.'"</w:t>
      </w:r>
      <w:r>
        <w:rPr>
          <w:vertAlign w:val="superscript"/>
        </w:rPr>
        <w:t>20</w:t>
      </w:r>
      <w:r>
        <w:t>ໂມເຊກັບອາໂຣນຈຶ່ງເຮັດຕາມຄຳສັ່ງຂອງພຣະຢາເວ. ອາໂຣນຈຶ່ງຍົກໄມ້ຄ້ອນເທົ້າຂຶ້ນ ແລະຟາດລົງໃນນໍ້າໃນແມ່ນໍ້າ, ຕໍ່ຫນ້າຕໍ່ຕາຂອງຟາຣາໂອ ແລະຂ້າຣາຊະການຂອງເຂົາ. ນໍ້າທັງ ຫມົດໃນແມ່ນໍ້າຈຶ່ງກາຍເປັນເລືອດ.</w:t>
      </w:r>
      <w:r>
        <w:rPr>
          <w:vertAlign w:val="superscript"/>
        </w:rPr>
        <w:t>21</w:t>
      </w:r>
      <w:r>
        <w:t>ປາໃນແມ່ນໍ້າຕາຍ, ແລະແມ່ນໍ້າເລີ່ມສົ່ງກິ່ນເຫມັນ. ຊາວອີຢິບບໍ່ອາດດື່ມນໍ້າຈາກແມ່ນໍ້າໄດ້, ແລະມີແຕ່ເລືອດຢູ່ເຕັມທົ່ວທຸກແຫ່ງໃນແຜ່ນດິນອີຢິບ.</w:t>
      </w:r>
      <w:r>
        <w:rPr>
          <w:vertAlign w:val="superscript"/>
        </w:rPr>
        <w:t>22</w:t>
      </w:r>
      <w:r>
        <w:t>ແຕ່ພວກນັກມາຍາກົນຂອງຊາວເອຢິບກໍເຮັດໄດ້ເຫມືອນກັນດ້ວຍມາຍາກົນຂອງພວກເຂົາ. ດັ່ງນັ້ນໃຈຂອງຟາຣາໂອຈຶ່ງຍັງຄົງແຂງກະດ້າງ, ແລະປະຕິເສດທີ່ຈະເຊື່ອຟັງໂມເຊ ແລະ ອາໂຣນ, ເປັນໄປຕາມທີ່ພຣະຢາເວກ່າວໄວ້ວ່າຈະເກີດຂຶ້ນເຊັ່ນນັ້ນ.</w:t>
      </w:r>
      <w:r>
        <w:rPr>
          <w:vertAlign w:val="superscript"/>
        </w:rPr>
        <w:t>23</w:t>
      </w:r>
      <w:r>
        <w:t>ແລ້ວຟາຣາໂອກໍສະເດັດກັບເມືອ ແລະເຂົ້າໄປໃນວັງຂອງພະອົງ. ພະອົງບໍ່ໄດ້ສົນໃຈແມ້ໃນເຫດການຄັ້ງນີ້.</w:t>
      </w:r>
      <w:r>
        <w:rPr>
          <w:vertAlign w:val="superscript"/>
        </w:rPr>
        <w:t>24</w:t>
      </w:r>
      <w:r>
        <w:t>ຊາວອີຢິບທັງຫມົດກໍພາກັນຂຸດຂຸມຕາມແຄມແມ່ນໍ້າ ເພື່ອຈະໄດ້ນໍ້າດື່ມ, ແຕ່ພວກເຂົາດື່ມນໍ້າຈາກແມ່ນໍ້ານັ້ນບໍ່ໄດ້.</w:t>
      </w:r>
      <w:r>
        <w:rPr>
          <w:vertAlign w:val="superscript"/>
        </w:rPr>
        <w:t>25</w:t>
      </w:r>
      <w:r>
        <w:t>ເຈັດວັນຜ່ານໄປຫລັງຈາກທີ່ພຣະຢາເວຊົງບັນດານໃຫ້ນໍ້າກາຍເປັນເລືອດແລ້ວ.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ແລ້ວພຣະຢາເວກ່າວກັບໂມເຊວ່າ, "ຈົ່ງໄປຫາຟາຣາໂອແລະບອກລາວວ່າ,'ພຣະຢາເວກ່າວດັ່ງນີ້ວ່າ: "ຈົ່ງປ່ອຍປະຊາຊົນຂອງເຮົາໄປເພື່ອພວກເຂົາຈະໄດ້ນະມັດສະການເຮົາ.</w:t>
      </w:r>
      <w:r>
        <w:rPr>
          <w:vertAlign w:val="superscript"/>
        </w:rPr>
        <w:t>2</w:t>
      </w:r>
      <w:r>
        <w:t>ຖ້າເຈົ້າປະຕິເສດທີ່ຈະປ່ອຍພວກເຂົາໄປ, ເຮົາຈະສົ່ງຝູງກົບຂຶ້ນມາເຮັດໃຫ້ເດືອດຮ້ອນທົ່ວດິນແດນຂອງເຈົ້າ.</w:t>
      </w:r>
      <w:r>
        <w:rPr>
          <w:vertAlign w:val="superscript"/>
        </w:rPr>
        <w:t>3</w:t>
      </w:r>
      <w:r>
        <w:t>ແມ່ນໍ້າຈະເຕັມໄປດ້ວຍຝູງກົບ. ພວກມັນຈະຂຶ້ນມາ ແລະເຂົ້າໄປໃນເຮືອນຂອງເຈົ້າ, ໃນຫ້ອງນອນຂອງເຈົ້າ, ແລະຕຽງນອນຂອງເຈົ້າ. ພວກມັນຈະເຂົ້າໄປໃນເຮືອນຂອງເຫລົ່າຂ້າຣາຊະການຂອງເຈົ້າ. ພວກມັນຈະຢູ່ຕາມຕົນໂຕປະຊາຊົນຂອງເຈົ້າ, ເຂົ້າໃນເຕົາອົບຂອງເຈົ້າ, ແລະເຂົ້າໄປໃນຊາມປະສົມແປ້ງຂອງເຈົ້າ.</w:t>
      </w:r>
      <w:r>
        <w:rPr>
          <w:vertAlign w:val="superscript"/>
        </w:rPr>
        <w:t>4</w:t>
      </w:r>
      <w:r>
        <w:t>ຝູງກົບຈະຮຸກຮານເຈົ້າ, ປະຊາຊົນຂອງເຈົ້າ, ແລະຜູ້ຮັບໃຊ້ທັງຫມົດຂອງເຈົ້າ.'""</w:t>
      </w:r>
      <w:r>
        <w:rPr>
          <w:vertAlign w:val="superscript"/>
        </w:rPr>
        <w:t>5</w:t>
      </w:r>
      <w:r>
        <w:t>ພຣະຢາເວກ່າວກັບໂມເຊວ່າ, "ເຈົ້າຈົ່ງບອກອາໂຣນ, 'ຈົ່ງຍົກມືຂອງເຈົ້າຂຶ້ນ ແລະ ຈົ່ງຍົກໄມ້ຄ້ອນເທົ້າເຫນືອແມ່ນໍ້າທັງຫລາຍ, ຫ້ວຍຮ່ອງທັງຫລາຍ, ແລະສະນໍ້າທັງຫລາຍ, ແລະຈະມີຝູງກົບທົ່ວແຜ່ນດິນອີຢິບ.'"</w:t>
      </w:r>
      <w:r>
        <w:rPr>
          <w:vertAlign w:val="superscript"/>
        </w:rPr>
        <w:t>6</w:t>
      </w:r>
      <w:r>
        <w:t>ອາໂຣນຈຶ່ງຍື່ນມືອອກເຫນືອນໍ້າທັງຫລາຍຂອງແຜ່ນດິນອີຢິບ, ແລະຝູງກົບກໍຂຶ້ນມາທົ່ວແຜ່ນດິນອີຢິບ.</w:t>
      </w:r>
      <w:r>
        <w:rPr>
          <w:vertAlign w:val="superscript"/>
        </w:rPr>
        <w:t>7</w:t>
      </w:r>
      <w:r>
        <w:t>ແຕ່ພວກນັກມາຍາກົນກໍໃຊ້ເວດມົນຂອງຕົນເຊັ່ນດຽວກັນ: ພວກເຂົາເຮັດໃຫ້ຝູງກົບຂຶ້ນມາເຕັມທົ່ວແຜ່ນດິນອີຢິບຄືກັນ.</w:t>
      </w:r>
      <w:r>
        <w:rPr>
          <w:vertAlign w:val="superscript"/>
        </w:rPr>
        <w:t>8</w:t>
      </w:r>
      <w:r>
        <w:t>ແລ້ວຟາຣາໂອຈຶ່ງເອີ້ນໂມເຊ ແລະອາໂຣນມາຫາ ແລະກ່າວວ່າ, "ຈົ່ງອະທິຖານເຖິງພຣະຢາເວເພື່ອພຣະອົງຈະໄດ້ເອົາຝູງກົບອອກໄປຈາກເຮົາເສຍ ແລະປະຊາຊົນຂອງເຮົາ. ແລ້ວເຮົາຈະປ່ອຍປະຊາຊົນຂອງເຈົ້າອອກໄປ, ເພື່ອຖວາຍເຄື່ອງບູຊາແດ່ພຣະອົງ."</w:t>
      </w:r>
      <w:r>
        <w:rPr>
          <w:vertAlign w:val="superscript"/>
        </w:rPr>
        <w:t>9</w:t>
      </w:r>
      <w:r>
        <w:t>ໂມເຊກ່າວແກ່ຟາຣາໂອວ່າ, "ພະອົງມີສິດທິພິເສດທີ່ຈະບອກຂ້ານ້ອຍວ່າ ເມື່ອໃດຈະໃຫ້ຂ້ານ້ອຍອະທິຖານເພື່ອພະອົງ, ຂ້າຣາຊະການຂອງທ່ານ, ແລະປະຊາຊົນຂອງທ່ານ, ເພື່ອທີ່ຈະຂັບໄລ່ຝູງກົບໄປຈາກພະອົງ ເຮືອນທັງຫລາຍຂອງພະອົງ ແລະ ເຫລືອຝູງກົບທີ່ຢູ່ແຕ່ໃນແມ່ນໍ້າເທົ່ານັ້ນ."</w:t>
      </w:r>
      <w:r>
        <w:rPr>
          <w:vertAlign w:val="superscript"/>
        </w:rPr>
        <w:t>10</w:t>
      </w:r>
      <w:r>
        <w:t>ຟາຣາໂອກ່າວວ່າ, "ມື້ອື່ນ." ໂມເຊທູນຕອບວ່າ, "ຈະເປັນໄປຕາມທີ່ພະອົງກ່າວມານັ້ນ, ເພື່ອພະອົງຈະໄດ້ຮູ້ວ່າບໍ່ມີຜູ້ໃດ ເຫມືອນພຣະຢາເວ, ພຣະເຈົ້າຂອງພວກເຮົາ.</w:t>
      </w:r>
      <w:r>
        <w:rPr>
          <w:vertAlign w:val="superscript"/>
        </w:rPr>
        <w:t>11</w:t>
      </w:r>
      <w:r>
        <w:t>ຝູງກົບຈະໄປຈາກພະອົງ, ຈາກເຮືອນຂອງພະອົງ, ຂ້າຣາຊະການຂອງພະອົງ, ແລະປະຊາຊົນຂອງພະອົງ. ກົບຈະຢູ່ແຕ່ໃນແມ່ນໍ້າເທົ່ານັ້ນ."</w:t>
      </w:r>
      <w:r>
        <w:rPr>
          <w:vertAlign w:val="superscript"/>
        </w:rPr>
        <w:t>12</w:t>
      </w:r>
      <w:r>
        <w:t>ໂມເຊ ແລະອາໂຣນຈຶ່ງກັບອອກມາຈາກການເຝົ້າຟາຣາໂອ. ແລ້ວໂມເຊຮ້ອງຂໍຕໍ່ພຣະຢາເວກ່ຽວກັບຝູງກົບ ທີ່ພຣະອົງນຳມາເພື່ອລົບກວນຟາຣາໂອ.</w:t>
      </w:r>
      <w:r>
        <w:rPr>
          <w:vertAlign w:val="superscript"/>
        </w:rPr>
        <w:t>13</w:t>
      </w:r>
      <w:r>
        <w:t>ພຣະຢາເວໄດ້ເຮັດຕາມທີ່ໂມເຊທູນຂໍ: ຝູງກົບຈຶ່ງຕາຍຊະຊາຍຕາມບ້ານເຮືອນ, ລານເມືອງ, ແລະທົ່ງນາ.</w:t>
      </w:r>
      <w:r>
        <w:rPr>
          <w:vertAlign w:val="superscript"/>
        </w:rPr>
        <w:t>14</w:t>
      </w:r>
      <w:r>
        <w:t>ປະຊາຊົນຈຶ່ງເອົາຊາກກົບມາສຸມເປັນກອງໆ, ແລະແຜ່ນດິນກໍສົ່ງກິ່ນເຫມັນໄປທົ່ວ.</w:t>
      </w:r>
      <w:r>
        <w:rPr>
          <w:vertAlign w:val="superscript"/>
        </w:rPr>
        <w:t>15</w:t>
      </w:r>
      <w:r>
        <w:t>ແຕ່ເມື່ອຟາຣາໂອເຫັນວ່າຄວາມທຸກຮ້ອນບັນເທົາລົງແລ້ວ, ພະອົງກໍກັບມີໃຈແຂງກະດ້າງບໍ່ຍອມຮັບຟັງໂມເຊ ແລະ ອາໂຣນອີກ, ເປັນໄປຕາມທີ່ພຣະຢາເວໄດ້ກ່າວໄວ້ວ່າພະະອົງຈະເປັນເຊັ່ນນັ້ນ.</w:t>
      </w:r>
      <w:r>
        <w:rPr>
          <w:vertAlign w:val="superscript"/>
        </w:rPr>
        <w:t>16</w:t>
      </w:r>
      <w:r>
        <w:t>ພຣະຢາເວກ່າວກັບໂມເຊວ່າ, "ຈົ່ງບອກອາໂຣນວ່າ, 'ຈົ່ງຍື່ນໄມ້ຄ້ອນເທົ້າຂອງເຈົ້າອອກ ແລະຕີຝຸ່ນເທິງຫນ້າດິນ, ແລ້ວຝຸ່ນເຫລົ່ານັ້ນຈະກາຍເປັນຮີ້ນທົ່ວແຜ່ນດິນອີຢິບ.'"</w:t>
      </w:r>
      <w:r>
        <w:rPr>
          <w:vertAlign w:val="superscript"/>
        </w:rPr>
        <w:t>17</w:t>
      </w:r>
      <w:r>
        <w:t>ພວກເຂົາກໍເຮັດຕາມເຊັ່ນນັ້ນ: ອາໂຣນຍື່ນມືທີ່ຖືໄມ້ຄ້ອນເທົ້າອອກ. ແລ້ວລາວກໍໄດ້ຕີຝຸ່ນເທິງຫນ້າດິນ. ຝູງຮີ້ນຂຶ້ນມາຕອມຄົນ ແລະສັດ. ຝຸ່ນທັງຫມົດເທິງຫນ້າດິນກໍກາຍເປັນຝູງຮີ້ນທົ່ວແຜ່ນດິນອີຢິບ.</w:t>
      </w:r>
      <w:r>
        <w:rPr>
          <w:vertAlign w:val="superscript"/>
        </w:rPr>
        <w:t>18</w:t>
      </w:r>
      <w:r>
        <w:t>ພວກນັກມາຍາກົນພະຍາຍາມຈະໃຊ້ເວດມົນຂອງຕົນ ເພື່ອຈະເຮັດໃຫ້ເກີດຮີ້ນ, ແຕ່ພວກເຂົາກໍເຮັດບໍ່ໄດ້. ຝູງຮີ້ນຕ່າງມາຕອມທັງຄົນ ແລະສັດ.</w:t>
      </w:r>
      <w:r>
        <w:rPr>
          <w:vertAlign w:val="superscript"/>
        </w:rPr>
        <w:t>19</w:t>
      </w:r>
      <w:r>
        <w:t>ນັກມາຍາກົນຈຶ່ງທູນແກ່ຟາຣາໂອວ່າ, "ນີ່ເປັນຜົນຈາກນີ້ວພຣະຫັດຂອງພຣະເຈົ້າ." ແຕ່ໃຈຂອງຟາຣາໂອກັບແຂງກະດ້າງ, ພະອົງປະຕິເສດທີ່ຈະຟັງພວກເຂົາອີກ. ເປັນໄປຕາມທີ່ພຣະຢາເວໄດ້ກ່າວໄວ້ວ່າຟາຣາໂອຈະເຮັດເຊັ່ນນັ້ນ.</w:t>
      </w:r>
      <w:r>
        <w:rPr>
          <w:vertAlign w:val="superscript"/>
        </w:rPr>
        <w:t>20</w:t>
      </w:r>
      <w:r>
        <w:t>ພຣະຢາເວກ່າວກັບໂມເຊວ່າ, "ເຈົ້າຈົ່ງລຸກຂຶ້ນແຕ່ເຊົ້າມືດ ແລະ ໄປຢືນຢູ່ຕໍ່ຫນ້າຟາຣາໂອຕອນທີ່ລາວໄປທີ່ແມ່ນໍ້າ. ບອກກັບລາວວ່າ, 'ພຣະຢາເວກ່າວດັ່ງນີ້: ຈົ່ງປ່ອຍປະຊາຊົນຂອງເຮົາໄປເພື່ອພວກເຂົາຈະນະມັດສະການເຮົາ.</w:t>
      </w:r>
      <w:r>
        <w:rPr>
          <w:vertAlign w:val="superscript"/>
        </w:rPr>
        <w:t>21</w:t>
      </w:r>
      <w:r>
        <w:t>ແຕ່ຖ້າເຈົ້າບໍ່ຍອມປ່ອຍປະຊາຊົນຂອງເຮົາໄປ ເຮົາຈະສົ່ງຝູງແມງວັນມາຕອມຕົນໂຕເຈົ້າ, ຂ້າຣາຊະການຂອງເຈົ້າ, ແລະປະຊາຊົນຂອງເຈົ້າ, ແລະເຂົ້າໄປໃນເຮືອນຂອງພວກເຈົ້າ. ເຮືອນທັງຫລາຍຂອງຊາວອີຢິບຈະເຕັມໄປດ້ວຍແມງວັນ, ແລະແມ່ນແຕ່ພື້ນດິນບ່ອນທີ່ພວກເຈົ້າຢືນກໍຈະເຕັມໄປແມງວັນ.</w:t>
      </w:r>
      <w:r>
        <w:rPr>
          <w:vertAlign w:val="superscript"/>
        </w:rPr>
        <w:t>22</w:t>
      </w:r>
      <w:r>
        <w:t>ແຕ່ໃນວັນນັ້ນເຮົາຈະເຮັດຕໍ່ດິນແດນໂກເຊັນແຕກຕ່າງໄປຈາກເດີມ, ຄືດິນແດນທີ່ປະຊາຊົນຂອງເຮົາອາໄສຢູ່, ຝູງແມງວັນຈະບໍ່ມີຢູ່ທີ່ນັ້ນເລີຍ. ສິ່ງນີ້ຈະເກີດຂຶ້ນເພື່ອເຈົ້າຈະໄດ້ຮູ້ວ່າເຮົາຄືພຣະຢາເວ ສະຖິດຢູ່ທ່າມກາງແຜ່ນດິນນີ້.</w:t>
      </w:r>
      <w:r>
        <w:rPr>
          <w:vertAlign w:val="superscript"/>
        </w:rPr>
        <w:t>23</w:t>
      </w:r>
      <w:r>
        <w:t>ເຮົາຈະເຮັດໃຫ້ເກີດຄວາມແຕກຕ່າງລະຫວ່າງຂອງເຮົາ ແລະ ປະຊາຊົນຂອງເຈົ້າ. ນີ້ເປັນຫມາຍສຳຄັນແຫ່ງຣິດອຳນາດຂອງເຮົາ ສິ່ງນີ້ຈະເກີດຂຶ້ນໃນມື້ອື່ນ.'""</w:t>
      </w:r>
      <w:r>
        <w:rPr>
          <w:vertAlign w:val="superscript"/>
        </w:rPr>
        <w:t>24</w:t>
      </w:r>
      <w:r>
        <w:t>ພຣະຢາເວເຮັດເຊັ່ນນັ້ນ, ແລະຝູງແມງວັນຈຳນວນມະຫາສານເຂົ້າໄປໃນເຮືອນຂອງຟາຣາໂອ ແລະ ເຂົ້າໄປໃນເຮືອນຂອງຂ້າຣາຊະການທັງຫລາຍຂອງພຣະອົງ. ທົ່ວທັງແຜ່ນດິນອີຢິບ, ທັງແຜ່ນດິນໄດ້ຖືກທຳລາຍ ເພາະຝູງແມງວັນນັ້ນ.</w:t>
      </w:r>
      <w:r>
        <w:rPr>
          <w:vertAlign w:val="superscript"/>
        </w:rPr>
        <w:t>25</w:t>
      </w:r>
      <w:r>
        <w:t>ຟາຣາໂອຈຶ່ງເອີ້ນໃຫ້ໂມເຊ ແລະອາໂຣນມາເຂົ້າເຝົ້າ ແລະກ່າວວ່າ, "ຈົ່ງໄປຖວາຍເຄື່ອງບູຊາແດ່ພຣະເຈົ້າຂອງເຈົ້າໃນດິນແດນຂອງເຮົາ."</w:t>
      </w:r>
      <w:r>
        <w:rPr>
          <w:vertAlign w:val="superscript"/>
        </w:rPr>
        <w:t>26</w:t>
      </w:r>
      <w:r>
        <w:t>ໂມເຊຕອບວ່າ, "ບໍ່ຖືກຕ້ອງສຳລັບຂ້ານ້ອຍທີ່ຈະເຮັດເຊັ່ນນັ້ນ, ເພາະເຄື່ອງບູຊາທີ່ຂ້ານ້ອຍຖວາຍແດ່ພຣະຢາເວ ພຣະເຈົ້າຂອງພວກຂ້ານ້ອຍເປັນທີ່ລັງກຽດຂອງຊາວອີຢິບ. ຫາກພວກຂ້ານ້ອຍຖວາຍເຄື່ອງບູຊາຊຶ່ງເປັນທີ່ຫນ້າລັງກຽດ ໃນສາຍຕາຂອງຊາວອີຢິບ, ຈະບໍ່ຖືກພວກເຂົາເອົາກ້ອນຫີນຄວ່າງພວກຂ້ານ້ອຍຫລື?</w:t>
      </w:r>
      <w:r>
        <w:rPr>
          <w:vertAlign w:val="superscript"/>
        </w:rPr>
        <w:t>27</w:t>
      </w:r>
      <w:r>
        <w:t>ຢ່າໃຫ້ເປັນເຊັ່ນນັ້ນເລີຍ, ພວກຂ້ານ້ອຍຈຳເປັນຕ້ອງເດີນທາງສາມມື້ ເຂົ້າໄປໃນຖິ່ນແຫ້ງແລ້ງກັນດານ, ເພື່ອຖວາຍບູຊາແດ່ພຣະຢາເວພຣະເຈົ້າຂອງພວກຂ້ານ້ອຍ, ຕາມທີ່ພຣະອົງຊົງສັ່ງພວກຂ້ານ້ອຍນັ້ນ."</w:t>
      </w:r>
      <w:r>
        <w:rPr>
          <w:vertAlign w:val="superscript"/>
        </w:rPr>
        <w:t>28</w:t>
      </w:r>
      <w:r>
        <w:t>ຟາຣາໂອກ່າວວ່າ, "ເຮົາຈະໃຫ້ພວກເຈົ້າໄປ ແລະຖວາຍເຄື່ອງບູຊາແດ່ພຣະຢາເວ ພຣະເຈົ້າຂອງເຈົ້າໃນຖິ່ນແຫ້ງແລ້ງກັນດານ. ແຕ່ວ່າພວກເຈົ້າຈະຕ້ອງບໍ່ໄປໄກຫລາຍ. ຈົ່ງອະທິຖານໃຫ້ເຮົາດ້ວຍ."</w:t>
      </w:r>
      <w:r>
        <w:rPr>
          <w:vertAlign w:val="superscript"/>
        </w:rPr>
        <w:t>29</w:t>
      </w:r>
      <w:r>
        <w:t>ແລ້ວໂມເຊທູນວ່າ, "ທັນທີທີ່ຂ້ານ້ອຍຈາກໄປ ຂ້ານ້ອຍຈະອະທິຖານຕໍ່ພຣະຢາເວວ່າ ຂໍໃຫ້ຝູງແມງວັນອອກໄປຈາກພະອົງ, ຟາຣາໂອ, ແລະຂ້າຣາຊະການ ແລະປະຊາຊົນຂອງທ່ານພາຍໃນມື້ອື່ນ. ແຕ່ຂໍພະອົງຢ່າໄດ້ກັບຄຳທີ່ຈະປ່ອຍປະຊາຊົນຂອງຂ້ານ້ອຍທັງຫລາຍ ໄປຖວາຍເຄື່ອງບູຊາແດ່ພຣະຢາເວອີກ."</w:t>
      </w:r>
      <w:r>
        <w:rPr>
          <w:vertAlign w:val="superscript"/>
        </w:rPr>
        <w:t>30</w:t>
      </w:r>
      <w:r>
        <w:t>ແລ້ວໂມເຊຈຶ່ງລາຈາກຟາຣາໂອ ແລະອະທິຖານຕໍ່ພຣະຢາເວ.</w:t>
      </w:r>
      <w:r>
        <w:rPr>
          <w:vertAlign w:val="superscript"/>
        </w:rPr>
        <w:t>31</w:t>
      </w:r>
      <w:r>
        <w:t>ພຣະຢາເວເຮັດຕາມທີ່ໂມເຊທູນຂໍ: ພຣະອົງໄດ້ເອົາຝູງແມງວັນອອກໄປຈາກຟາຣໂອ, ຂ້າຣາຊະການ, ແລະປະຊາຊົນຂອງພະອົງ. ບໍ່ເຫລືອແມ່ນແຕ່ໂຕດຽວ.</w:t>
      </w:r>
      <w:r>
        <w:rPr>
          <w:vertAlign w:val="superscript"/>
        </w:rPr>
        <w:t>32</w:t>
      </w:r>
      <w:r>
        <w:t>ແຕ່ເທື່ອນີ້ຟາຣາໂອ ກໍມີໃຈແຂງກະດ້າງຄືເກົ່າ, ແລະບໍ່ຍອມປ່ອຍປະຊາຊົນໄປ.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ແລ້ວພຣະຢາເວກ່າວກັບໂມເຊວ່າ, "ຈົ່ງໄປຫາຟາຣາໂອ ແລະບອກລາວວ່າ, 'ພຣະຢາເວພຣະເຈົ້າຂອງຊາວເຮັບເຣີ, ກ່າວດັ່ງນີ້ວ່າ: "ຈົ່ງປ່ອຍປະຊາຊົນຂອງເຮົາໄປເພື່ອພວກເຂົາຈະໄດ້ນະມັດສະການເຮົາ."</w:t>
      </w:r>
      <w:r>
        <w:rPr>
          <w:vertAlign w:val="superscript"/>
        </w:rPr>
        <w:t>2</w:t>
      </w:r>
      <w:r>
        <w:t>ແຕ່ຫາກເຈົ້າປະຕິເສດທີ່ຈະປ່ອຍພວກເຂົາໄປ, ຖ້າເຈົ້າຍັງດຶງພວກເຂົາໄວ້,</w:t>
      </w:r>
      <w:r>
        <w:rPr>
          <w:vertAlign w:val="superscript"/>
        </w:rPr>
        <w:t>3</w:t>
      </w:r>
      <w:r>
        <w:t>ແລ້ວພຣະຫັດຂອງພຣະຢາເວຈະຢູ່ເຫນືອຝູງສັດຂອງເຈົ້າໃນທົ່ງນາ ແລະເຮັດໃຫ້ຝູງມ້າ, ຝູງລໍ, ຝູງອຸດ, ຝູງງົວ, ຝູງແກະ, ແລະຝູງແບ້, ແລະເຮັດໃຫ້ເກີດໂຣກລະບາດທີ່ເປັນຕາຢ້ານຫລາຍ.</w:t>
      </w:r>
      <w:r>
        <w:rPr>
          <w:vertAlign w:val="superscript"/>
        </w:rPr>
        <w:t>4</w:t>
      </w:r>
      <w:r>
        <w:t>ພຣະຢາເວຈະເຮັດຕໍ່ຝູງສັດຂອງຊາວອິສະຣາເອນແລະຂອງຊາວອີຢິບແຕກຕ່າງກັນ: ສັດຂອງຊາວອິສະຣາເອນຈະບໍ່ຕາຍເລີຍ.</w:t>
      </w:r>
      <w:r>
        <w:rPr>
          <w:vertAlign w:val="superscript"/>
        </w:rPr>
        <w:t>5</w:t>
      </w:r>
      <w:r>
        <w:t>ພຣະຢາເວຫມົດກຳນົດເວລາ; ພຣະອົງກ່າວວ່າ, "ໃນມື້ອື່ນເຮົາຈະເຮັດສິ່ງນີ້ໃນແຜ່ນດິນ.""</w:t>
      </w:r>
      <w:r>
        <w:rPr>
          <w:vertAlign w:val="superscript"/>
        </w:rPr>
        <w:t>6</w:t>
      </w:r>
      <w:r>
        <w:t>ພຣະຢາເວຈຶ່ງໄດ້ເຮັດສິ່ງນີ້ໃນມື້ຕໍ່ມາ: ຝູງສັດຂອງຊາວອີຢິບພາກັນລົ້ມຕາຍຫມົດ. ສ່ວນຝູງສັດຂອງຊາວອິສະຣາເອນບໍ່ຕາຍ, ແມ່ນແຕ່ໂຕດຽວ.</w:t>
      </w:r>
      <w:r>
        <w:rPr>
          <w:vertAlign w:val="superscript"/>
        </w:rPr>
        <w:t>7</w:t>
      </w:r>
      <w:r>
        <w:t>ຟາຣາໂອໄດ້ກວດສອບເບິ່ງ, ແລະ, ເບິ່ງແມ, ວ່າສັດຂອງຊາວອິສະຣາເອນບໍ່ຕາຍແມ່ນແຕ່ໂຕດຽວ. ໃຈຂອງຟາຣາໂອຍັງແຂງກະດ້າງຄືເກົ່າ, ສະນັ້ນພະອົງຈຶ່ງບໍ່ຍອມປ່ອຍປະຊາຊົນອິສະຣາເອນໄປ.</w:t>
      </w:r>
      <w:r>
        <w:rPr>
          <w:vertAlign w:val="superscript"/>
        </w:rPr>
        <w:t>8</w:t>
      </w:r>
      <w:r>
        <w:t>ແລ້ວພຣະຢາເວກ່າວແກ່ໂມເຊ ແລະ ອາໂຣນ, "ຈົ່ງກຳຂີ້ເຖົ່າຈາກເຕົາຂຶ້ນມາໃຫ້ເຕັມກຳມື. ເຈົ້າ, ໂມເຊ, ຕ້ອງຫວ່ານຂີ້ເຖົ່ານັ້ນຂຶ້ນໄປໃນອາກາດ ໃນຂະນະທີ່ຟາຣາໂອກຳລັງເຝົ້າເບິ່ງຢູ່.</w:t>
      </w:r>
      <w:r>
        <w:rPr>
          <w:vertAlign w:val="superscript"/>
        </w:rPr>
        <w:t>9</w:t>
      </w:r>
      <w:r>
        <w:t>ຂີ້ເຖົ່ານັ້ນຈະກາຍເປັນຝຸ່ນລະອອງຈະປົກຄຸມໄປທົ່ວແຜ່ນດິນອີຢິບ. ພວກເຂົາຈະເກີດຕຸ່ມຝີ ແລະເຈັບປວດຕາມຕົນໂຕ ຕະຫລອດທັງຄົນ ແລະສັດທັງຫມົດໃນອີຢິບ."</w:t>
      </w:r>
      <w:r>
        <w:rPr>
          <w:vertAlign w:val="superscript"/>
        </w:rPr>
        <w:t>10</w:t>
      </w:r>
      <w:r>
        <w:t>ດັ່ງນັ້ນໂມເຊ ແລະອາໂຣນຈຶ່ງນໍາຂີ້ເຖົ່າຈາກເຕົາໄຟໄປນຳ ແລະຢືນຢູ່ຕໍ່ ຫນ້າຂອງຟາຣາໂອ. ແລ້ວໂມເຊກໍໄດ້ຫວ່ານຂີ້ເຖົ່າຂຶ້ນໄປໃນອາກາດ. ຂີ້ເຖົ່ານັ້ນເຮັດໃຫ້ເກີດຕຸ່ມຝີ ແລະ ເຈັບປວດແຕກລາມທົ່ວໂຕທັງຄົນ ແລະ ສັດ.</w:t>
      </w:r>
      <w:r>
        <w:rPr>
          <w:vertAlign w:val="superscript"/>
        </w:rPr>
        <w:t>11</w:t>
      </w:r>
      <w:r>
        <w:t>ບັນດານັກມາຍາກົນຕ່າງກໍບໍ່ອາດຕໍ່ຕ້ານໂມເຊໄດ້ເພາະຝີ, ເພາະຝີກໍໄດ້ຂຶ້ນທີ່ຕົວພວກເຂົາ ແລະ ຄືຊາວເອຢິບທັງຫລາຍດ້ວຍ.</w:t>
      </w:r>
      <w:r>
        <w:rPr>
          <w:vertAlign w:val="superscript"/>
        </w:rPr>
        <w:t>12</w:t>
      </w:r>
      <w:r>
        <w:t>ພຣະຢາເວໄດ້ເຮັດໃຫ້ໃຈຂອງຟາຣາໂອແຂງກະດ້າງຢູ່, ດັ່ງນັ້ນຟາໂຣຈຶ່ງບໍ່ຍອມຟັງໂມເຊ ແລະ ອາໂຣນ. ດັ່ງທີ່ພຣະຢາເວໄດ້ກ່າວແກ່ໂມເຊໄວ້ວ່າຟາຣາໂອຈະເຮັດຢ່າງນັ້ນ.</w:t>
      </w:r>
      <w:r>
        <w:rPr>
          <w:vertAlign w:val="superscript"/>
        </w:rPr>
        <w:t>13</w:t>
      </w:r>
      <w:r>
        <w:t>ແລ້ວພຣະຢາເວກ່າວແກ່ໂມເຊວ່າ, "ຈົ່ງລຸກຂຶ້ນແຕ່ເຊົ້າໆ, ໄປຢືນຢູ່ຕໍ່ຫນ້າຟາຣາໂອ, ແລະບອກລາວວ່າ, 'ພຣະຢາເວ, ພຣະເຈົ້າຂອງຊາວເຮັບເຮີ, ກ່າວດັ່ງນີ້ວ່າ: "ຈົ່ງປ່ອຍປະຊາຊົນຂອງເຮົາເພື່ອເຂົາຈະໄດ້ນະມັດສະການເຮົາ.</w:t>
      </w:r>
      <w:r>
        <w:rPr>
          <w:vertAlign w:val="superscript"/>
        </w:rPr>
        <w:t>14</w:t>
      </w:r>
      <w:r>
        <w:t>ຍ້ອນວ່າເທື່ອນີ້ເຮົາຈະສົ່ງທັງຫມົດພັຍພິບັດມາເຫນືອເຈົ້າທັງເຈົ້າເອງ, ເຫນືອຂ້າຣາຊະການຂອງເຈົ້າ ແລະປະຊາຊົນຂອງເຈົ້າ. ເຮົາຈະເຮັດເຊັ່ນນີ້ເພື່ອເຈົ້າຈະໄດ້ຮູ້ວ່າທົ່ວແຜ່ນດີນໂລກນີ້ບໍ່ມີຜູ້ໃດສະເຫມີເຫືມອນເຮົາ.</w:t>
      </w:r>
      <w:r>
        <w:rPr>
          <w:vertAlign w:val="superscript"/>
        </w:rPr>
        <w:t>15</w:t>
      </w:r>
      <w:r>
        <w:t>ບັດນີ້ ເຮົາສາມາດຢຽດມືອອກ ແລະໂຈມຕີເຈົ້າ ແລະປະຊາຊົນຂອງເຈົ້າດ້ວຍເຊື້ອໂຣກ, ແລະເຮົາຈະກວາດລ້າງເຈົ້າຈາກແຜ່ນດິນໄດ້.</w:t>
      </w:r>
      <w:r>
        <w:rPr>
          <w:vertAlign w:val="superscript"/>
        </w:rPr>
        <w:t>16</w:t>
      </w:r>
      <w:r>
        <w:t>ແຕ່ດ້ວຍເຫດນີ້ເຮົາຈຶ່ງຍັງອະນຸຍາດໃຫ້ເຈົ້າຍັງມີຊີວິດຢູ່: ເພື່ອເຮົາຈະໄດ້ສຳແດງຣິດອຳນາດຂອງເຮົາແກ່ເຈົ້າ, ເພື່ອວ່ານາມຂອງເຮົາຈະຊ່າລືໄປທົ່ວໂລກ.</w:t>
      </w:r>
      <w:r>
        <w:rPr>
          <w:vertAlign w:val="superscript"/>
        </w:rPr>
        <w:t>17</w:t>
      </w:r>
      <w:r>
        <w:t>ເຈົ້າຍັງຖືສິດຕໍ່ສູ້ປະຊາຊົນຂອງເຮົາ ໂດຍບໍ່ຍອມປ່ອຍປະຊາຊົນຂອງເຮົາພວກເຂົາໄປ.</w:t>
      </w:r>
      <w:r>
        <w:rPr>
          <w:vertAlign w:val="superscript"/>
        </w:rPr>
        <w:t>18</w:t>
      </w:r>
      <w:r>
        <w:t>ຈົ່ງຟັງ! ໃນມື້ອື່ນເວລາດຽວກັນນີ້ ເຮົາຈະສົ່ງພາຍຸຫມາກເຫັບຕົກມາຢ່າງຮຸນແຮງ, ຊຶ່ງບໍ່ເຄີຍເຫັນມາກ່ອນໃນອີຢິບ ຕັ້ງແຕ່ວັນທີ່ມັນເລີ່ມຕົ້ນຈົນເຖິງດຽວນີ້.</w:t>
      </w:r>
      <w:r>
        <w:rPr>
          <w:vertAlign w:val="superscript"/>
        </w:rPr>
        <w:t>19</w:t>
      </w:r>
      <w:r>
        <w:t>ບັດນີ້, ຈົ່ງສົ່ງຄົນ ແລະຕ້ອນຝູງສັດ ແລະນຳທຸກສິ່ງທີ່ເຈົ້າມີໃນທົ່ງນາເຂົ້າໃນບ່ອນປອດພັຍ. ເພາະຄົນທຸກຄົນແລະສັດທຸກໂຕທີ່ຍັງບໍ່ເຂົ້າມາໃນເຮືອນ—ຈະຖືກຫມາກເຫັບຕົກໃສ່ພວກເຂົາ, ແລະພວກເຂົາຈະຕາຍ.""</w:t>
      </w:r>
      <w:r>
        <w:rPr>
          <w:vertAlign w:val="superscript"/>
        </w:rPr>
        <w:t>20</w:t>
      </w:r>
      <w:r>
        <w:t>ຈາກນັ້ນບັນດາຂ້າຣາຊະການຂອງຟາຣາໂອ ຜູ້ທີ່ເຊື່ອຟັງຖ້ອຍຄຳຂອງພຣະຢາເວກໍຮີບນຳຂ້າທາດ ແລະ ຝູງສັດເຂົ້າມາຢູ່ໃນເຮືອນ.</w:t>
      </w:r>
      <w:r>
        <w:rPr>
          <w:vertAlign w:val="superscript"/>
        </w:rPr>
        <w:t>21</w:t>
      </w:r>
      <w:r>
        <w:t>ແຕ່ຜູ້ທີ່ບໍ່ສົນໃຈຖ້ອຍຄຳຂອງພຣະຢາເວ ກໍປ່ອຍຂ້າທາດທັງຫມົດຂອງພວກເຂົາ ແລະ ຝູງສັດໄວ້ໃນທົ່ງນາ.</w:t>
      </w:r>
      <w:r>
        <w:rPr>
          <w:vertAlign w:val="superscript"/>
        </w:rPr>
        <w:t>22</w:t>
      </w:r>
      <w:r>
        <w:t>ແລ້ວພຣະຢາເວກ່າວແກ່ໂມເຊວ່າ, "ຈົ່ງຢຽດມືຂອງເຈົ້າຂຶ້ນສູ່ທ້ອງຟ້າ ເພີ່ອວ່າຈະມີຫມາກເຫັບຕົກທົ່ວແຜ່ນດິນອີຢິບ, ເທິງຄົນ, ເທິງສັດທັງຫລາຍ, ແລະເທິງພືດພັນທັງຫມົດທີ່ຢູ່ໃນທົງນາທົ່ວແຜ່ນດິນອີຢິບ."</w:t>
      </w:r>
      <w:r>
        <w:rPr>
          <w:vertAlign w:val="superscript"/>
        </w:rPr>
        <w:t>23</w:t>
      </w:r>
      <w:r>
        <w:t>ໂມເຊຈຶ່ງຍົກໄມ້ຄ້ອນເທົ້າຂຶ້ນສູ່ຟ້າ, ແລະພຣະຢາເວສົ່ງຟ້າຜ່າ, ສົ່ງຫມາກເຫັບ, ແລະສົ່ງຟ້າແມບມາຍັງແຜ່ນດິນ. ພຣະອົງຈຶ່ງໄດ້ເຮັດໃຫ້ຝົນຫມາກເຫັບຕົກລົງໃນແຜ່ນດິນອີຢິບ.</w:t>
      </w:r>
      <w:r>
        <w:rPr>
          <w:vertAlign w:val="superscript"/>
        </w:rPr>
        <w:t>24</w:t>
      </w:r>
      <w:r>
        <w:t>ດັ່ງນັ້ນຈຶ່ງມີຫມາກເຫັບ ແລະ ມີຟ້າແມບປົນກັບຫມາກເຫັບຢ່າງຮຸນແຮງ, ຢ່າງທີ່ບໍ່ເຄີຍມີມາກ່ອນໃນແຜ່ນດິນອີຢິບນັບຕັ້ງແຕ່ເລີ່ມເປັນປະເທດຊາດມາ.</w:t>
      </w:r>
      <w:r>
        <w:rPr>
          <w:vertAlign w:val="superscript"/>
        </w:rPr>
        <w:t>25</w:t>
      </w:r>
      <w:r>
        <w:t>ທົ່ວທັງແຜ່ນດິນອີຢິບ, ຫມາກເຫັບໄດ້ຕົກມາທຳລາຍທຸກສິ່ງທີ່ຢູ່ໃນທົ່ງນາ, ທັງຄົນ ແລະສັດທັງຫລາຍ. ມັນຕົກມາຖືກພືດພັນທັງຫມົດໃນທົ່ງນາ ແລະຫັກຕົ້ນໄມ້ທຸກຕົ້ນ.</w:t>
      </w:r>
      <w:r>
        <w:rPr>
          <w:vertAlign w:val="superscript"/>
        </w:rPr>
        <w:t>26</w:t>
      </w:r>
      <w:r>
        <w:t>ເວັ້ນໄວ້ແຕ່ແຜ່ນດິນໂກເຊັນ, ບ່ອນທີ່ຊາວອິສະຣາເອນອາໄສຢູ່, ບໍ່ມີຫມາກເຫັບຕົກໃສ່ເລຍ.</w:t>
      </w:r>
      <w:r>
        <w:rPr>
          <w:vertAlign w:val="superscript"/>
        </w:rPr>
        <w:t>27</w:t>
      </w:r>
      <w:r>
        <w:t>ແລ້ວຟາຣາໂອຈຶ່ງສົ່ງຄົນໄປເອີ້ນໃຫ້ໂມເຊ ແລະອາໂຣນເຂົ້າເຝົ້າ, ພະອົງກ່າວກັບພວກເຂົາວ່າ, "ໃນຄາວນີ້ເຮົາໄດ້ເຮັດບາບ. ພຣະຢາເວເປັນຝ່າຍຖືກ, ແລະເຮົາ ແລະປະຊາຊົນຂອງເຮົາເປັນຝ່າຍຜິດ.</w:t>
      </w:r>
      <w:r>
        <w:rPr>
          <w:vertAlign w:val="superscript"/>
        </w:rPr>
        <w:t>28</w:t>
      </w:r>
      <w:r>
        <w:t>ຈົ່ງອ້ອນວອນພຣະຢາເວ, ເພາະຟ້າຜ່າທີ່ຮຸນແຮງ ແລະຫມາກເຫັບທີ່ຫລາຍເກີນໄປ, ແລ້ວເຮົາຈະປ່ອຍພວກເຈົ້າໄປ, ແລະພວກເຈົ້າບໍ່ຕ້ອງຢູ່ອີກຕໍ່ໄປ."</w:t>
      </w:r>
      <w:r>
        <w:rPr>
          <w:vertAlign w:val="superscript"/>
        </w:rPr>
        <w:t>29</w:t>
      </w:r>
      <w:r>
        <w:t>ໂມເຊທູນກັບຟາຣາໂອວ່າ, "ທັນທີທີ່ຂ້ານ້ອຍອອກຈາກເມືອງໄປແລ້ວ, ຂ້ານ້ອຍຈະຍົກມືຕໍ່ພຣະຢາເວ, ແລ້ວຟ້າຮ້ອງຈະງຽບ, ແລະຈະບໍ່ມີຫມາກເຫັບຕົກອີກ. ເພື່ອວ່າພະອົງຈະໄດ້ຮູ້ວ່າໂລກນີ້ເປັນຂອງພຣະຢາເວ.</w:t>
      </w:r>
      <w:r>
        <w:rPr>
          <w:vertAlign w:val="superscript"/>
        </w:rPr>
        <w:t>30</w:t>
      </w:r>
      <w:r>
        <w:t>ແຕ່ຝ່າຍທ່ານກັບຂ້າຣາຊະການນັ້ນ, ຂ້ານ້ອຍກໍຮູ້ຢູ່ແລ້ວວ່າ ທ່ານຍັງຄົງບໍ່ຢຳເກງພຣະເຈົ້າ ພຣະຢາເວ."</w:t>
      </w:r>
      <w:r>
        <w:rPr>
          <w:vertAlign w:val="superscript"/>
        </w:rPr>
        <w:t>31</w:t>
      </w:r>
      <w:r>
        <w:t>ບັດນີ້ຕົ້ນປ່ານ ແລະເຂົ້າບາເລກໍຖືກທຳລາຍແລ້ວ, ເພາະເຂົ້າບາເລຊູຮວງແລ້ວ, ແລະຕົ້ນປ່ານກໍ່ກຳລັງອອກດອກ.</w:t>
      </w:r>
      <w:r>
        <w:rPr>
          <w:vertAlign w:val="superscript"/>
        </w:rPr>
        <w:t>32</w:t>
      </w:r>
      <w:r>
        <w:t>ແຕ່ເຂົ້າບາເລ ແລະເຂົ້າປ່ານບໍ່ໄດ້ຖືກທຳລາຍຫມົດ ເພາະພວກມັນເປັນພືດຮຸ້ນຫລັງ.</w:t>
      </w:r>
      <w:r>
        <w:rPr>
          <w:vertAlign w:val="superscript"/>
        </w:rPr>
        <w:t>33</w:t>
      </w:r>
      <w:r>
        <w:t>ເມື່ອໂມເຊຈາກຟາຣາໂອ ແລະອອກໄປນອກເມືອງ, ລາວໄດ້ຍົກມືຂຶ້ນຟ້າຕໍ່ພຣະຢາເວ; ຟ້າຮ້ອງ ແລະຫມາກເຫັບກໍຢຸດ, ແລະບໍ່ມີຝົນຕົກລົງມາອີກ.</w:t>
      </w:r>
      <w:r>
        <w:rPr>
          <w:vertAlign w:val="superscript"/>
        </w:rPr>
        <w:t>34</w:t>
      </w:r>
      <w:r>
        <w:t>ເມື່ອຟາຣາໂອເຫັນວ່າຝົນ, ຫມາກເຫັບ, ແລະຟ້າຮ້ອງສະຫງົບລົງແລ້ວ, ພະອົງກໍເຮັດບາບອີກ ແລະເຮັດໃຈຂອງພະອົງແຂງກະດ້າງ, ລວມທັງຂ້າຣາຊະການຂອງພະອົງດ້ວຍ.</w:t>
      </w:r>
      <w:r>
        <w:rPr>
          <w:vertAlign w:val="superscript"/>
        </w:rPr>
        <w:t>35</w:t>
      </w:r>
      <w:r>
        <w:t>ໃຈຂອງຟາຣາໂອແຂງກະດ້າງ, ດັ່ງນັ້ນພະອົງຈຶ່ງບໍ່ຍອມໃຫ້ປະຊາຊົນອິສະຣາເອນໄປ. ນີ້ຄືສີ່ງທີ່ພຣະຢາເວໄດ້ກ່າວໄວ້ກັບໂມເຊເຖິງສິ່ງທີ່ຟາຣາໂອຈະເຮັດ.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ພຣະຢາເວກ່າວແກ່ໂມເຊວ່າ, "ຈົ່ງໄປຫາຟາຣາໂອ, ເພາະເຮົາໄດ້ເຮັດໃຫ້ໃຈຂອງລາວ ແລະໃຈຂອງບັນດາຂ້າຣາຊະການຂອງລາວແຂງກະດ້າງ. ເຮົາໄດ້ເຮັດສິ່ງນີ້ເພື່ອສະແດງຫມາຍສຳຄັນ ເຫລົ່ານີ້ແຫ່ງຣິດອຳນາດຂອງເຮົາທ່າມກາງພວກເຂົາ.</w:t>
      </w:r>
      <w:r>
        <w:rPr>
          <w:vertAlign w:val="superscript"/>
        </w:rPr>
        <w:t>2</w:t>
      </w:r>
      <w:r>
        <w:t>ເຮົາໄດ້ເຮັດໃນສິ່ງນີ້ເພື່ອວ່າເຈົ້າຈະໄດ້ເລົ່າແກ່ລູກ ແລະ ຫລານເຖິງສິ່ງທີ່ເຮົາໄດ້ເຮັດ, ເຖິງວິທີທີ່ເຮົາໄດ້ເຮັດຕໍ່ຊາວອີຢິບຢ່າງຮຸນແຮງ, ແລະວິທີທີ່ເຮົາໄດ້ເຮັດຫມາຍສຳຄັນຕ່າງໆ ແຫ່ງຣິດອຳນາດຂອງເຮົາທ່າມກາງພວກເຂົາ. ດ້ວຍວິທີນີ້ພວກເຈົ້າຈະຮູ້ວ່າ ເຮົາຄືພຣະຢາເວ."</w:t>
      </w:r>
      <w:r>
        <w:rPr>
          <w:vertAlign w:val="superscript"/>
        </w:rPr>
        <w:t>3</w:t>
      </w:r>
      <w:r>
        <w:t>ດັ່ງນັ້ນໂມເຊ ແລະ ອາໂຣນຈຶ່ງເຂົ້າເຝົ້າຟາຣາໂອ ແລະ ໄດ້ກ່າວກັບພະອົງວ່າ, "ພຣະຢາເວ, ພຣະເຈົ້າຂອງຊາວເຮັບເຣີ, ກ່າວດັ່ງນີ້ວ່າ: 'ເຈົ້າຈະປະຕິເສດທີ່ຈະຖ່ອມຕົວຕໍ່ເຮົາອີກດົນປານໃດ? ຈົ່ງປ່ອຍປະຊາຊົນຂອງເຮົາໄປເພື່ອນະມັດສະການເຮົາ.</w:t>
      </w:r>
      <w:r>
        <w:rPr>
          <w:vertAlign w:val="superscript"/>
        </w:rPr>
        <w:t>4</w:t>
      </w:r>
      <w:r>
        <w:t>ແຕ່ຖ້າເຈົ້າປະຕິເສດທີ່ຈະປ່ອຍປະຊາຊົນຂອງເຮົາໄປ, ຈົ່ງຟັງ, ໃນມື້ອື່ນເຮົາຈະທຳໃຫ້ຝູງຕັກແຕນເຂົ້າມາໃນດິນແດນຂອງເຈົ້າ.</w:t>
      </w:r>
      <w:r>
        <w:rPr>
          <w:vertAlign w:val="superscript"/>
        </w:rPr>
        <w:t>5</w:t>
      </w:r>
      <w:r>
        <w:t>ພວກມັນຈະປົກຄຸມພື້ນດິນເຕັມໄປຫມົດ ຈົນບໍ່ມີໃຜສາມາດເຫັນພື້ນດິນ. ພວກມັນຈະກິນສິ່ງໃດກໍຕາມທີ່ເຫລືອຈາກຫມາກເຫັບທຳລາຍ. ພວກມັນຈະກິນຕົ້ນໄມ້ທຸກຕົ້ນ ຊຶ່ງໃຫຍ່ຂຶ້ນເພື່ອເຈົ້າຈະໄດ້ກິນໃນທົ່ງນາດ້ວຍ.</w:t>
      </w:r>
      <w:r>
        <w:rPr>
          <w:vertAlign w:val="superscript"/>
        </w:rPr>
        <w:t>6</w:t>
      </w:r>
      <w:r>
        <w:t>ພວກມັນຈະເຂົ້າໄປໃນເຮືອນຂອງເຈົ້າ, ຂອງຂ້າຣາຊະການທຸກຄົນຂອງເຈົ້າ, ແລະຂອງຊາວອີຢິບ—ໃນສິ່ງທີ່ພໍ່ ຫລືປູ່ຂອງເຈົ້າບໍ່ເຄີຍເຫັນເລີຍ, ຕັ້ງແຕ່ມື້ທີ່ພວກເຂົາອາໄສໃນແຜ່ນດິນມາຈົນເຖິງທຸກມື້ນີ້.'" ແລ້ວໂມເຊກໍຈາກໄປ ແລະອອກຈາກຟາຣາໂອ.</w:t>
      </w:r>
      <w:r>
        <w:rPr>
          <w:vertAlign w:val="superscript"/>
        </w:rPr>
        <w:t>7</w:t>
      </w:r>
      <w:r>
        <w:t>ບັນດາຂ້າຣາຊະການຂອງຟາຣາໂອກ່າວແກ່ທ່ານວ່າ, "ຊາຍຄົນນີ້ຈະເປັນຜູ້ຄຸກຄາມເຮົາອີກດົນປານໃດ? ຂໍປ່ອຍຊາວອິສະຣາເອນໄປນະມັດສະການ ພຣະຢາເວພຣະເຈົ້າຂອງພວກເຂົາ. ພຣະອົງຍັງບໍ່ຮູ້ບໍວ່າອີຢິບຈະຈິບຫາຍແລ້ວ?</w:t>
      </w:r>
      <w:r>
        <w:rPr>
          <w:vertAlign w:val="superscript"/>
        </w:rPr>
        <w:t>8</w:t>
      </w:r>
      <w:r>
        <w:t>ໂມເຊ ແລະ ອາໂຣນຖືກນຳຕົວເຂົ້າມາເຝົ້າຟາຣາໂອອີກ, ຜູ້ຊຶ່ງໄດ້ກ່າວແກ່ພວກເຂົາວ່າ, "ຈົ່ງໄປນະມັດສະການພຣະຢາເວພຣະເຈົ້າຂອງເຈົ້າ. ແຕ່ໃຜແດ່ຈະໄປ?"</w:t>
      </w:r>
      <w:r>
        <w:rPr>
          <w:vertAlign w:val="superscript"/>
        </w:rPr>
        <w:t>9</w:t>
      </w:r>
      <w:r>
        <w:t>ໂມເຊກ່າວວ່າ, "ພວກຂ້ານ້ອຍຈະໄປກັບຄົນຫນຸ່ມ ແລະກັບຜູ້ອາວຸໂສ, ບັນດາລູກຊາຍ ແລະລູກສາວ. ພວກເຮົາຈະໄປກັບຝູງແກະແບ້ແລະຝູງງົວ, ເພາະພວກຂ້ານ້ອຍຈະຕ້ອງຈັດງານລ້ຽງຖວາຍແດ່ພຣະຢາເວ."</w:t>
      </w:r>
      <w:r>
        <w:rPr>
          <w:vertAlign w:val="superscript"/>
        </w:rPr>
        <w:t>10</w:t>
      </w:r>
      <w:r>
        <w:t>ຟາຣາໂອກ່າວແກ່ພວກເຂົາວ່າ,"ຂໍພຣະຢາເວຈົ່ງສະຖິດຢູ່ກັບພວກເຈົ້າ, ຖ້າຂ້ອຍໃຫ້ພວກເຈົ້າໄປ ແລະລູກຫລານຂອງເຈົ້າໄປດ້ວຍ. ເບິ່ງເຖີດ, ເຈົ້າຕ້ອງມີຄວາມຊົ່ວຮ້າຍບາງຢ່າງໃນໃຈ.</w:t>
      </w:r>
      <w:r>
        <w:rPr>
          <w:vertAlign w:val="superscript"/>
        </w:rPr>
        <w:t>11</w:t>
      </w:r>
      <w:r>
        <w:t>ບໍ່ໄດ້! ຈົ່ງໄປ, ໄດ້ສະເພາະຜູ້ຊາຍທ່າມກາງພວກເຈົ້າ, ແລະນະມັດສະການພຣະຢາເວ, ເພາະນີ້ຄືສີ່ງທີ່ເຈົ້າຕ້ອງການ." ແລ້ວໂມເຊ ແລະອາໂຣນກໍຖືກຂັບໄລ່ໄປໃຫ້ພົ້ນຫນ້າຂອງຟາຣາໂອ.</w:t>
      </w:r>
      <w:r>
        <w:rPr>
          <w:vertAlign w:val="superscript"/>
        </w:rPr>
        <w:t>12</w:t>
      </w:r>
      <w:r>
        <w:t>ແລ້ວພຣະຢາເວຈຶ່ງກ່າວກັບໂມເຊວ່າ, "ຈົ່ງຍົກມືຂຶ້ນສູ່ທ້ອງຟ້າເຫນືອແຜ່ນດິນອີຢິບໄປຍັງຝູງຕັກແຕນ, ເພື່ອພວກມັນຈະໄດ້ໂຈມຕີແຜ່ນດິນອີຢິບ ແລະກິນພືດພັນທຸກຢ່າງ, ຄືທຸກຢ່າງທີ່ເຫລືອຈາກຫມາກເຫັບທຳລາຍນັ້ນ."</w:t>
      </w:r>
      <w:r>
        <w:rPr>
          <w:vertAlign w:val="superscript"/>
        </w:rPr>
        <w:t>13</w:t>
      </w:r>
      <w:r>
        <w:t>ໂມເຊຈຶ່ງຍົກໄມ້ຄ້ອນເທົ້າຂອງເຂົາອອກເຫນືອແຜ່ນດິນອີຢິບ, ແລະພຣະຢາເວກໍນຳລົມຕາເວັນອອກພັດມາເຫນືອແຜ່ນດິນຕະຫລອດທັງກາງເວັນ ແລະ ກາງຄືນ. ເມື່ອເຖິງຕອນເຊົ້າ, ລົມຕາເວັນອອກກໍພັດຝູງຕັກແຕນມາ.</w:t>
      </w:r>
      <w:r>
        <w:rPr>
          <w:vertAlign w:val="superscript"/>
        </w:rPr>
        <w:t>14</w:t>
      </w:r>
      <w:r>
        <w:t>ຝູງຕັກແຕນໄປທົ່ວແຜ່ນດິນອີຢິບ ແລະ ເກາະຢູ່ທົ່ວທຸກສ່ວນຂອງອີຢິບ. ບໍ່ເຄີຍມີຕັກແຕນຝູງໃຫຍ່ໃນແຜ່ນດິນຢ່າງນີ້ມາກ່ອນເລີຍ, ແລະຫລັງຈາກນີ້ຈະບໍ່ມີເຫດການຢ່າງນີ້ອີກເລີຍ.</w:t>
      </w:r>
      <w:r>
        <w:rPr>
          <w:vertAlign w:val="superscript"/>
        </w:rPr>
        <w:t>15</w:t>
      </w:r>
      <w:r>
        <w:t>ພວກມັນປົກຄຸມທົ່ວແຜ່ນດິນທັງຫມົດ ຈົນເຮັດໃຫ້ທຸກຢ່າງມືດໄປ. ພວກມັນກິນພືດພັນທຸກຢ່າງໃນແຜ່ນດິນ ແລະ ຫມາກໄມ້ຈາກຕົ້ນທັງຫມົດຊຶ່ງເຫລືອຈາກຫມາກເຫັບທຳລາຍ. ທົ່ວທັງແຜ່ນດິນອີຢິບນັ້ນ, ຈະບໍ່ມີພືດໃບຂຽວສົດເຫລືອເລີຍ, ບໍ່ວ່າຕົ້ນໄມ້ຫລືພືດພັນໃດໆໃນທົ່ງນາ.</w:t>
      </w:r>
      <w:r>
        <w:rPr>
          <w:vertAlign w:val="superscript"/>
        </w:rPr>
        <w:t>16</w:t>
      </w:r>
      <w:r>
        <w:t>ແລ້ວຟາຣາໂອຈຶ່ງຮີບໃຫ້ໂມເຊ ແລະ ອາໂຣນເຂົ້າເຝົ້າແລ້ວກ່າວວ່າ, "ເຮົາໄດ້ເຮັດບາບຕໍ່ພຣະຢາເວພຣະເຈົ້າຂອງເຈົ້າ ແລະຕໍ່ເຈົ້າດ້ວຍ.</w:t>
      </w:r>
      <w:r>
        <w:rPr>
          <w:vertAlign w:val="superscript"/>
        </w:rPr>
        <w:t>17</w:t>
      </w:r>
      <w:r>
        <w:t>ບັດນີ້, ຂໍເຈົ້າຍົກໂທດບາບຂອງເຮົາເທື່ອນີ້ດ້ວຍ, ແລະອະທິຖານຕໍ່ພຣະຢາເວພຣະເຈົ້າຂອງເຈົ້າ ເພື່ອວ່າພຣະອົງຈະໃຫ້ຄວາມຜ່ານພົ້ນໄປຈາກເຮົາ."</w:t>
      </w:r>
      <w:r>
        <w:rPr>
          <w:vertAlign w:val="superscript"/>
        </w:rPr>
        <w:t>18</w:t>
      </w:r>
      <w:r>
        <w:t>ດັ່ງນັ້ນໂມເຊຈຶ່ງໄປຈາກຟາຣາໂອ ແລະ ອະທິຖານຕໍ່ພຣະຢາເວ.</w:t>
      </w:r>
      <w:r>
        <w:rPr>
          <w:vertAlign w:val="superscript"/>
        </w:rPr>
        <w:t>19</w:t>
      </w:r>
      <w:r>
        <w:t>ພຣະຢາເວຈຶ່ງນຳລົມຕາເວັນຕົກທີ່ຮຸນແຮງຫລາຍມາ ພັດເອົາຝູງຕັກແຕນ ແລະໄປຕົກໃນທະເລແດງ; ຈົນບໍ່ເຫລືອຕັກແຕນແມ່ນແຕ່ໂຕດຽວທົ່ວເຂດແດນອີຢິບ.</w:t>
      </w:r>
      <w:r>
        <w:rPr>
          <w:vertAlign w:val="superscript"/>
        </w:rPr>
        <w:t>20</w:t>
      </w:r>
      <w:r>
        <w:t>ແຕ່ພຣະຢາເວໄດ້ເຮັດໃຫ້ໃຈຂອງຟາຣາໂອແຂງກະດ້າງ, ແລະຟາຣາໂອຈຶ່ງບໍ່ຍອມປ່ອຍຊາວອິສະຣາເອນໄປ.</w:t>
      </w:r>
      <w:r>
        <w:rPr>
          <w:vertAlign w:val="superscript"/>
        </w:rPr>
        <w:t>21</w:t>
      </w:r>
      <w:r>
        <w:t>ແລ້ວພຣະຢາເວກ່າວແກ່ໂມເຊວ່າ, "ຈົ່ງຍົກມືຂອງເຈົ້າຂຶ້ນສູ່ທ້ອງຟ້າ, ເພື່ອຈະໃຫ້ຄວາມມືດທົ່ວແຜ່ນດິນອີຢິບ ເປັນຄວາມມືດຈົນຕ້ອງໃຊ້ມືລູບຄຳໄປ.</w:t>
      </w:r>
      <w:r>
        <w:rPr>
          <w:vertAlign w:val="superscript"/>
        </w:rPr>
        <w:t>22</w:t>
      </w:r>
      <w:r>
        <w:t>ໂມເຊຈຶ່ງຍົກມືຂຶ້ນສູ່ທ້ອງຟ້າ, ແລະກໍມີຄວາມມືດຫນາທົ່ວແຜ່ນດິນອີຢິບສາມມື້.</w:t>
      </w:r>
      <w:r>
        <w:rPr>
          <w:vertAlign w:val="superscript"/>
        </w:rPr>
        <w:t>23</w:t>
      </w:r>
      <w:r>
        <w:t>ພວກເຂົາເບິ່ງກັນບໍ່ເຫັນເລີຍ; ບໍ່ມີໃຜລຸກໄປຈາກເຮືອນຂອງຕົນຕະຫລອດທັງສາມມື້. ເຖິງຢ່າງໃດກໍດີ, ບັນດາຊາວອິສະຣາເອນທຸກຄົນໄດ້ມີແສງສະຫວ່າງຢູ່ໃນບ່ອນທີ່ພວກເຂົາອາໄສນັ້ນ.</w:t>
      </w:r>
      <w:r>
        <w:rPr>
          <w:vertAlign w:val="superscript"/>
        </w:rPr>
        <w:t>24</w:t>
      </w:r>
      <w:r>
        <w:t>ຟາຣາໂອເອີ້ນໂມເຊເຂົ້າເຝົ້າ ແລະກ່າວວ່າ, "ຈົ່ງໄປນະມັດສະການພຣະຢາເວເຖີດ, ແຕ່ໃຫ້ຄອບຄົວໄປກັບພວກເຈົ້າ, ແຕ່ຝູງແກະ ແລະແບ້ຈະຕ້ອງຢູ່ທີນີ້."</w:t>
      </w:r>
      <w:r>
        <w:rPr>
          <w:vertAlign w:val="superscript"/>
        </w:rPr>
        <w:t>25</w:t>
      </w:r>
      <w:r>
        <w:t>ແຕ່ໂມເຊຕອບວ່າ, "ທ່ານຕ້ອງມອບເຄື່ອງບູຊາໃຫ້ແກ່ພວກຂ້ານ້ອຍ ແລະເຄື່ອງເຜົາບູຊາດ້ວຍ ເພື່ອພວກຂ້ານ້ອຍຈະໄດ້ຖວາຍບູຊາແດ່ພຣະຢາເວພຣະເຈົ້າຂອງພວກຂ້ານ້ອຍ.</w:t>
      </w:r>
      <w:r>
        <w:rPr>
          <w:vertAlign w:val="superscript"/>
        </w:rPr>
        <w:t>26</w:t>
      </w:r>
      <w:r>
        <w:t>ຝູງສັດຂອງພວກຂ້ານ້ອຍຈະຕ້ອງໄປກັບພວກຂ້ານ້ອຍດ້ວຍ; ດ້ວຍວ່າພວກຂ້ານ້ອຍຈະຕ້ອງເອົາສັດຈາກຝູງໄປຖວາຍພຣະຢາເວ ພຣະເຈົ້າຂອງພວກຂ້ານ້ອຍ. ດ້ວຍວ່າພວກຂ້ານ້ອຍຍັງບໍ່ຮູ້ວ່າຈະຕ້ອງເອົາສັດໄປຖວາຍພຣະຢາເວ ຈົນກວ່າຈະເຖິງທີ່ນັ້ນກ່ອນ."</w:t>
      </w:r>
      <w:r>
        <w:rPr>
          <w:vertAlign w:val="superscript"/>
        </w:rPr>
        <w:t>27</w:t>
      </w:r>
      <w:r>
        <w:t>ແຕ່ພຣະຢາເວເຮັດໃຫ້ໃຈຂອງຟາຣາໂອແຂງກະດ້າງຢູ່ຄືເກົ່າ, ແລະ ພະອົງຈຶ່ງບໍ່ຍອມປ່ອຍພວກເຂົາໄປ</w:t>
      </w:r>
      <w:r>
        <w:rPr>
          <w:vertAlign w:val="superscript"/>
        </w:rPr>
        <w:t>28</w:t>
      </w:r>
      <w:r>
        <w:t>ຟາຣາໂອ ໄດ້ອອກຄຳສັ່ງຕໍ່ໂມເຊວ່າ, "ຈົ່ງໄປໃຫ້ພົ້ນຈາກຂ້ອຍ, ຣະວັງຕົວໃຫ້ດີ, ຢ່າມາໃຫ້ຂ້ອຍເຫັນຫນ້າອີກ, ຖ້າຂ້ອຍເຫັນຫນ້າເຈົ້າມື້ໃດ, ເຈົ້າຈະຕາຍມື້ນັ້ນ."</w:t>
      </w:r>
      <w:r>
        <w:rPr>
          <w:vertAlign w:val="superscript"/>
        </w:rPr>
        <w:t>29</w:t>
      </w:r>
      <w:r>
        <w:t>ໂມເຊຈຶ່ງຕອບວ່າ, "ພະອົງເປັນຜູ້ກ່າວແລ້ວເດີ, ຂ້ານ້ອຍຈະບໍ່ມາໃຫ້ພະອົງເຫັນຫນ້າອີກເລີຍ."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ແລ້ວພຣະຢາເວໄດ້ກ່າວກັບໂມເຊວ່າ, "ຍັງມີພັຍພິບັດອີກຢ່າງຫນຶ່ງມາສູ່ຟາຣາໂອ ແລະ ອີຢິບ. ຫລັງຈາກນັ້ນ, ລາວຈະປ່ອຍພວກເຈົ້າໄປຈາກທີ່ນີ້. ສຸດທ້າຍເມື່ອລາວປ່ອຍພວກເຈົ້າໄປ, ລາວຈະຂັບໄລ່ພວກເຈົ້າອອກຈົນຫມົດ.</w:t>
      </w:r>
      <w:r>
        <w:rPr>
          <w:vertAlign w:val="superscript"/>
        </w:rPr>
        <w:t>2</w:t>
      </w:r>
      <w:r>
        <w:t>ຈົ່ງບອກປະຊາຊົນທຸກຄົນທັງຊາຍ ແລະ ຍິງ ຂໍເອົາເຄື່ອງເງິນ ແລະ ເຄື່ອງຄຳຈາກເພື່ອນບ້ານຂອງຕົນ."</w:t>
      </w:r>
      <w:r>
        <w:rPr>
          <w:vertAlign w:val="superscript"/>
        </w:rPr>
        <w:t>3</w:t>
      </w:r>
      <w:r>
        <w:t>ບັດນີ້ ພຣະຢາເວເຮັດໃຫ້ຊາວອີຢິບພໍໃຈຊາວອິສະຣາເອນ. ຫລາຍໄປກວ່ານັ້ນ, ໂມເຊກໍເປັນທີ່ນັບຖືຫລາຍໃນສາຍຕາຂອງຂ້າຣາຊະການຂອງຟາຣາໂອ ແລະຂອງປະຊາຊົນອີຢິບດ້ວຍ.</w:t>
      </w:r>
      <w:r>
        <w:rPr>
          <w:vertAlign w:val="superscript"/>
        </w:rPr>
        <w:t>4</w:t>
      </w:r>
      <w:r>
        <w:t>ໂມເຊທູນກ່າວວ່າ, "ພຣະຢາເວໄດ້ກ່າວດັ່ງນີ້ວ່າ: 'ເວລາປະມານທ່ຽງຄືນ ເຮົາຈະອອກໄປທົ່ວແຜ່ນດິນອີຢິບ.</w:t>
      </w:r>
      <w:r>
        <w:rPr>
          <w:vertAlign w:val="superscript"/>
        </w:rPr>
        <w:t>5</w:t>
      </w:r>
      <w:r>
        <w:t>ລູກກົກທັງຫມົດໃນແຜ່ນດິນອີຢິບຈະຕາຍ, ຕັ້ງແຕ່ລູກກົກຂອງຟາຣາໂອ, ຜູ້ທີ່ນັ່ງເທິງບັນລັງ, ຈົນເຖິງລູກກົກຂອງທາດຍິງຜູ້ຢູ່ຫລັງເຄື່ອງໂມ້ແປ້ງ, ແລະລູກຂອງສັດເກີດກ່ອນທັງຫມົດດ້ວຍ.</w:t>
      </w:r>
      <w:r>
        <w:rPr>
          <w:vertAlign w:val="superscript"/>
        </w:rPr>
        <w:t>6</w:t>
      </w:r>
      <w:r>
        <w:t>ແລ້ວຈະມີການຮ້ອງໃຫ້ສຽງດັງທົ່ວແຜ່ນດີນເອຢິບ, ຢ່າງບໍ່ເຄີຍມີມາກ່ອນ ຕໍ່ໄປພາຍຫນ້າຈະບໍ່ມີອີກເລີຍ.</w:t>
      </w:r>
      <w:r>
        <w:rPr>
          <w:vertAlign w:val="superscript"/>
        </w:rPr>
        <w:t>7</w:t>
      </w:r>
      <w:r>
        <w:t>ແຕ່ຈະບໍ່ມີແມ່ນແຕ່ສຽງຫມາເຫົ່າໃດໆຕໍ່ສູ້ປະຊາຊົນອິສະຣາເອນ, ບໍ່ວ່າຄົນຫລືສັດ. ໂດຍວິທີນີ້ເຈົ້າຈະຮູ້ວ່າ ເຮົາຈະປະຕິບັດຕໍ່ຊາວອີຢິບ ແລະ ຊາວອິສະຣາເອນແຕກຕ່າງກັນ.'</w:t>
      </w:r>
      <w:r>
        <w:rPr>
          <w:vertAlign w:val="superscript"/>
        </w:rPr>
        <w:t>8</w:t>
      </w:r>
      <w:r>
        <w:t>ເຫລົ່າຂ້າຣາຊະການທັງຫມົດຂອງເຈົ້າ, ຟາຣາໂອ, ຈະລົງມາຫາເຮົາ ແລະກາບລົງຕໍ່ເຮົາ. ພວກເຂົາຈະເວົ້າວ່າ, 'ຈົ່ງໄປ, ທັງເຈົ້າ ແລະປະຊາຊົນທັງຫມົດຜູ້ຕິດຕາມເຈົ້າມາດ້ວຍ!' ຫລັງຈາກນັ້ນຂ້ານ້ອຍກໍຈະອອກໄປ." ແລ້ວລາວໄດ້ທູນລາຈາກຟາຣາໂອໄປດ້ວຍຄວາມໂກດຮ້າຍຢ່າງໃຫຍ່.</w:t>
      </w:r>
      <w:r>
        <w:rPr>
          <w:vertAlign w:val="superscript"/>
        </w:rPr>
        <w:t>9</w:t>
      </w:r>
      <w:r>
        <w:t>ພຣະຢາເວໄດ້ກ່າວກັບໂມເຊວ່າ, "ຟາຣາໂອຈະບໍ່ຍອມຟັງພວກເຈົ້າ. ນີ້ກໍເພື່ອການທີ່ເຮົາຈະເຮັດການອັດສະຈັນຫລາຍຂຶ້ນໃນແຜ່ນດິນອີຢິບ."</w:t>
      </w:r>
      <w:r>
        <w:rPr>
          <w:vertAlign w:val="superscript"/>
        </w:rPr>
        <w:t>10</w:t>
      </w:r>
      <w:r>
        <w:t>ໂມເຊ ແລະອາໂຣນໄດ້ເຮັດການອັດສະຈັນເຫລົ່ານີ້ທັງຫມົດຕໍ່ຫນ້າຂອງຟາຣາໂອ. ແຕ່ພຣະຢາເວໄດ້ເຮັດໃຫ້ໃຈຂອງຟາຣາໂອແຂງກະດ້າງຢູ່ຄືເກົ່າ, ແລະ ຟາຣາໂອຈຶ່ງບໍ່ຍອມປ່ອຍປະຊາຊົນອິສະຣາເອນໃຫ້ອອກໄປຈາກແຜ່ນດິນຂອງພະອົງ.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ພຣະຢາເວໄດ້ກ່າວແກ່ໂມເຊໃນແຜ່ນດິນອີຢິບ. ພຣະອົງກ່າວວ່າ,</w:t>
      </w:r>
      <w:r>
        <w:rPr>
          <w:vertAlign w:val="superscript"/>
        </w:rPr>
        <w:t>2</w:t>
      </w:r>
      <w:r>
        <w:t>ສຳລັບພວກເຈົ້າ, ເດືອນນີ້ຈະເປັນເດືອນເລີ່ມຕົ້ນ, ເປັນເດືອນທຳອິດຂອງປີສຳລັບພວກເຈົ້າ.</w:t>
      </w:r>
      <w:r>
        <w:rPr>
          <w:vertAlign w:val="superscript"/>
        </w:rPr>
        <w:t>3</w:t>
      </w:r>
      <w:r>
        <w:t>ຈົ່ງສັ່ງໃນທີ່ຊຸມນຸມຊາວອິສະຣາເອນວ່າ, 'ໃນວັນທີສິບເດືອນນີ້ ໃຫ້ພວກເຂົາແຕ່ລະຄົນເອົາລູກແກະ ຫລືແບ້ຫນຸ່ມໂຕຫນຶ່ງສຳລັບພວກເຂົາ, ແຕ່ລະຄອບຄົວຈົ່ງເຮັດຢ່າງນີ້ຄື, ລູກແກະຄອບຄົວລະຫນຶ່ງໂຕ.</w:t>
      </w:r>
      <w:r>
        <w:rPr>
          <w:vertAlign w:val="superscript"/>
        </w:rPr>
        <w:t>4</w:t>
      </w:r>
      <w:r>
        <w:t>ຖ້າຄອບຄົວໃດມີຄົນຫນ້ອຍເກີນໄປສຳລັບລູກແກະຫນຶ່ງໂຕ, ກໍໃຫ້ຊາຍຄົນນັ້ນ ແລະເພື່ອນບ້ານຂອງລາວ ເອົາຊີ້ນລູກແກະ ຫລືແບ້ຫນຸ່ມທີ່ຈະພຽງພໍສຳລັບຈຳນວນຄົນ. ຄືຈະຕ້ອງພຽງພໍສຳລັບທຸກຄົນທີ່ຈະກິນ, ດັ່ງນັ້ນພວກເຂົາຈະຕ້ອງເອົາຊີ້ນຢ່າງພຽງພໍທີ່ຈະລ້ຽງພວກເຂົາທັງຫມົດ.</w:t>
      </w:r>
      <w:r>
        <w:rPr>
          <w:vertAlign w:val="superscript"/>
        </w:rPr>
        <w:t>5</w:t>
      </w:r>
      <w:r>
        <w:t>ລູກແກະ ຫລືແບ້ຫນຸ່ມຂອງເຈົ້າຕ້ອງປາສະຈາກຕໍາຫນິ, ໂຕຜູ້ອາຍຸຫນຶ່ງປີ. ພວກເຈົ້າອາດເອົາແກະ ຫລືແບ້ມາໂຕຫນຶ່ງກໍໄດ້.</w:t>
      </w:r>
      <w:r>
        <w:rPr>
          <w:vertAlign w:val="superscript"/>
        </w:rPr>
        <w:t>6</w:t>
      </w:r>
      <w:r>
        <w:t>ພວກເຈົ້າຕ້ອງເບິ່ງແຍງມັນຈົນຮອດມື້ທີ່ສີບສີ່ຂອງເດືອນນັ້ນ. ແລ້ວໃຫ້ຊຸມນຸມຊາວອິສະຣາເອນທັງຫມົດ ຕ້ອງຂ້າສັດເຫລົ່ານັ້ນໃນຕອນໃກ້ຈະຄໍ່າ.</w:t>
      </w:r>
      <w:r>
        <w:rPr>
          <w:vertAlign w:val="superscript"/>
        </w:rPr>
        <w:t>7</w:t>
      </w:r>
      <w:r>
        <w:t>ພວກເຈົ້າຕ້ອງເອົາເລືອດບາງສ່ວນມາ ແລະທາເທິງປະຕູທັງສອງຂ້າງ ແລະດ້ານເທິງຂອງຮອບປະຕູຂອງບ້ານທີ່ພວກເຈົ້າຈະກິນຊີ້ນນັ້ນ.</w:t>
      </w:r>
      <w:r>
        <w:rPr>
          <w:vertAlign w:val="superscript"/>
        </w:rPr>
        <w:t>8</w:t>
      </w:r>
      <w:r>
        <w:t>ພວກເຈົ້າຕ້ອງກິນຊີ້ນຄືນນັ້ນຫລັງຈາກປີ້ງໃສ່ໄຟກ່ອນ. ກີນຊີ້ນກັບເຂົ້າຈີ່ບໍ່ມີເຊື້ອແປງ, ພ້ອມກັບຜັກຂົມ.</w:t>
      </w:r>
      <w:r>
        <w:rPr>
          <w:vertAlign w:val="superscript"/>
        </w:rPr>
        <w:t>9</w:t>
      </w:r>
      <w:r>
        <w:t>ຢ່າກິນຊີ້ນດິບ ຫລືຕົ້ມໃນນໍ້າ. ແຕ່ຈົ່ງປີ້ງແທນ, ຄືປີ້ງສ່ວນຫົວ, ສ່ວນຂາ ແລະ ສ່ວນເຄື່ອງໃນຂອງມັນໄປແທນ.</w:t>
      </w:r>
      <w:r>
        <w:rPr>
          <w:vertAlign w:val="superscript"/>
        </w:rPr>
        <w:t>10</w:t>
      </w:r>
      <w:r>
        <w:t>ພວກເຈົ້າຕ້ອງກິນບໍ່ໃຫ້ເຫລືອໄວ້ຮອດຕອນເຊົ້າ. ພວກເຈົ້າຕ້ອງເຜົາເສຍ ຖ້າຍັງມີເສດເຫລືອຮອດຕອນເຊົ້າ.</w:t>
      </w:r>
      <w:r>
        <w:rPr>
          <w:vertAlign w:val="superscript"/>
        </w:rPr>
        <w:t>11</w:t>
      </w:r>
      <w:r>
        <w:t>ນີ້ເປັນວິທີທີ່ພວກເຈົ້າຈະກິນມັນ: ໃຫ້ໃສ່ສາຍແອວຂອງພວກເຈົ້າກຽມພ້ອມ, ໃສ່ເກີບທີ່ຕີນຂອງພວກເຈົ້າ, ແລະ ຖືໄມ້ຄ້ອນເທົ້າໄວ້ໃນມື. ພວກເຈົ້າຕ້ອງຟ້າວກິນຢ່າງເລັ່ງດ່ວນ. ນີ້ແມ່ນການກິນປັດສະຄາຂອງພຣະຢາເວ.</w:t>
      </w:r>
      <w:r>
        <w:rPr>
          <w:vertAlign w:val="superscript"/>
        </w:rPr>
        <w:t>12</w:t>
      </w:r>
      <w:r>
        <w:t>ພຣະຢາເວກ່າວດັ່ງນີ້ວ່າ: ເຮົາຈະຜ່ານເຂົ້າໃນແຜ່ນດິນອີຢິບໃນຄືນນັ້ນ ແລະ ຂ້າລູກກົກຂອງຄົນ ແລະ ສັດທັງຫມົດໃນແຜ່ນດິນອີຢິບ. ເຮົາຈະນຳການລົງໂທດມາຍັງບັນດາພະຂອງອີຢິບທັງຫມົດ. ເຮົາຄືພຣະຢາເວ.</w:t>
      </w:r>
      <w:r>
        <w:rPr>
          <w:vertAlign w:val="superscript"/>
        </w:rPr>
        <w:t>13</w:t>
      </w:r>
      <w:r>
        <w:t>ເລືອດຈະເປັນເຄື່ອງຫມາຍຢູ່ທີ່ເຮືອນຂອງພວກເຈົ້າ. ເມື່ອເຮົາມາຫາພວກເຈົ້າ. ເມື່ອເຮົາເຫັນເລືອດນັ້ນ, ເຮົາຈະຜ່ານພວກເຈົ້າໄປໃນຂະນະທິ່ເຮົາໂຈມຕີແຜ່ນດິນອີຢິບ. ພັຍພິບັດນີ້ຈະບໍ່ເກີດຂຶ້ນກັບພວກເຈົ້າ ແລະ ບໍ່ທຳລາຍພວກເຈົ້າ.</w:t>
      </w:r>
      <w:r>
        <w:rPr>
          <w:vertAlign w:val="superscript"/>
        </w:rPr>
        <w:t>14</w:t>
      </w:r>
      <w:r>
        <w:t>ມື້ນີ້ຈະກາຍເປັນມື້ທີ່ລະນຶກເຖີງສຳລັບພວກເຈົ້າ, ພວກເຈົ້າຈະຕ້ອງຖືປະຕິບັດໃຫ້ເປັນເທສະການສຳລັບພຣະຢາເວ. ມັນກໍຈະເປັນບັນຍັດສຳລັບພວກເຈົ້າສະເຫມີ, ຕະຫລອດທຸກຍຸກສະໄຫມຂອງພວກເຈົ້າ, ວ່າພວກເຈົ້າຕ້ອງຖືປະຕິບັດມື້ນີ້.</w:t>
      </w:r>
      <w:r>
        <w:rPr>
          <w:vertAlign w:val="superscript"/>
        </w:rPr>
        <w:t>15</w:t>
      </w:r>
      <w:r>
        <w:t>ພວກເຈົ້າຈະຕ້ອງກີນເຂົ້າຈີ່ບໍ່ມີເຊື້ອແປ້ງໃນລະຫວ່າງເຈັດມື້. ໃນມື້ທຳອິດພວກເຈົ້າຈະຕ້ອງເອົາເຊື້ອແປ້ງອອກຈາກເຮືອນຂອງພວກເຈົ້າໃຫ້ຫມົດ. ຜູ້ໃດກໍຕາມທີ່ກິນເຂົ້າຈີ່ທີ່ມີເຊື້ອແປ້ງ ຕັ້ງແຕ່ມື້ທຳອິດຈົນເຖິງມື້ທີເຈັດ, ຄົນນັ້ນຈະຕ້ອງຖືກຕັດອອກຈາກເປັນຊາວອິສະຣາເອນ.</w:t>
      </w:r>
      <w:r>
        <w:rPr>
          <w:vertAlign w:val="superscript"/>
        </w:rPr>
        <w:t>16</w:t>
      </w:r>
      <w:r>
        <w:t>ໃນມື້ທຳອິດຈະຕ້ອງມີການຊຸມນຸມທີ່ກຽມໄວ້ສຳລັບເຮົາ, ແລະໃນມື້ທີເຈັດຈະຕ້ອງມີການຊຸມນຸມເຫມືອນກັນນີ້. ຈະຕ້ອງບໍ່ເຮັດວຽກມື້ເຫລົ່ານີ້, ຍົກເວັ້ນການປຸງແຕ່ງອາຫານໃຫ້ທຸກຄົນກິນ. ນີ້ເປັນວຽກດຽວເທົ່ານັ້ນທີ່ພວກເຈົ້າເຮັດໄດ້.</w:t>
      </w:r>
      <w:r>
        <w:rPr>
          <w:vertAlign w:val="superscript"/>
        </w:rPr>
        <w:t>17</w:t>
      </w:r>
      <w:r>
        <w:t>ພວກເຈົ້າຕ້ອງຖືປະຕິບັດເທສະການເຂົ້າຈີ່ບໍ່ມີເຊື້ອແປ້ງນີ້ ເພາະໃນມື້ນີ້ເອງເຮົາຈະໄດ້ນຳປະຊາຊົນຂອງເຮົາ, ແບ່ງທະຫານອອກໂດຍແຕ່ລະກຸ່ມ, ເພື່ອອອກຈາກແຜ່ນດິນອີຢິບ. ດັ່ງນັ້ນພວກເຈົ້າຕ້ອງຖືປະຕິບັດວັນດັ່ງກ່າວນີ້ ຕະຫລອດຊົ່ວຍຸກສະໄຫມຂອງພວກເຈົ້າ. ນີ້ເປັນບັນຍັດຕະຫລອດໄປສຳລັບພວກເຈົ້າ.</w:t>
      </w:r>
      <w:r>
        <w:rPr>
          <w:vertAlign w:val="superscript"/>
        </w:rPr>
        <w:t>18</w:t>
      </w:r>
      <w:r>
        <w:t>ພວກເຈົ້າຈະຕ້ອງກິນເຂົ້າຈີ່ບໍ່ມີເຊື້ອແປ້ງ ຕັ້ງແຕ່ໃນຕອນຕາເວັນລັບແສງຂອງມື້ທີ່ສິບສີ່ເດືອນທຳອິດຂອງປີ, ຈົນເຖິງຕາເວັນລັບແສງໃນວັນທີຊາວເອັດຂອງເດືອນ.</w:t>
      </w:r>
      <w:r>
        <w:rPr>
          <w:vertAlign w:val="superscript"/>
        </w:rPr>
        <w:t>19</w:t>
      </w:r>
      <w:r>
        <w:t>ລະຫວ່າງເຈັດມື້ເຫລົ່ານີ້, ຈະຕ້ອງບໍ່ມີເຊື້ອແປ້ງໃຫ້ເຫັນໃນເຮືອນຂອງພວກເຈົ້າ. ຜູ້ໃດກໍຕາມທີ່ກິນເຂົ້າຈີ່ໃສ່ເຊື້ອແປ້ງຈະຕ້ອງຖືກຕັດອອກຈາກຊຸມຊົນຊາວອິສະຣາເອນ, ແມ່ນແຕ່ຄົນນັ້ນຈະເປັນຄົນຕ່າງຊາດ ຫລືຄົນທີ່ເກີດໃນແຜ່ນດິນຂອງເຈົ້າກໍຕາມ.</w:t>
      </w:r>
      <w:r>
        <w:rPr>
          <w:vertAlign w:val="superscript"/>
        </w:rPr>
        <w:t>20</w:t>
      </w:r>
      <w:r>
        <w:t>ພວກເຈົ້າຕ້ອງບໍ່ກິນສິ່ງໃດໆທີ່ເຮັດດ້ວຍເຊື້ອແປ້ງ. ບໍ່ວ່າພວກເຈົ້າຈະຢູ່ບ່ອນໃດກໍຕາມ, ພວກເຈົ້າຈະຕ້ອງກິນເຂົ້າທີ່ບໍ່ມີເຊື້ອແປ້ງ.'"</w:t>
      </w:r>
      <w:r>
        <w:rPr>
          <w:vertAlign w:val="superscript"/>
        </w:rPr>
        <w:t>21</w:t>
      </w:r>
      <w:r>
        <w:t>ແລ້ວໂມເຊໄດ້ເອີ້ນພວກຜູ້ອາວຸໂສທຸກຄົນຂອງອິສະຣາເອນມາພົບ ແລະ ກ່າວກັບພວກເຂົາວ່າ. "ຈົ່ງໄປ ແລະ ເລືອກລູກແກະທີ່ຈະພຽງພໍສຳລັບລ້ຽງຄອບຄົວຂອງພວກເຈົ້າ ແລະ ຂ້າເປັນລູກແກະປັດສະຄາ.</w:t>
      </w:r>
      <w:r>
        <w:rPr>
          <w:vertAlign w:val="superscript"/>
        </w:rPr>
        <w:t>22</w:t>
      </w:r>
      <w:r>
        <w:t>ແລ້ວໄປເອົາກິ່ງຫຸສົບມາ ແລ້ວຈຸ່ມມັນລົງໃນເລືອດທີ່ຢູ່ໃນອ່າງ. ໃຊ້ເລືອດໃນອ່າງປ້າຍດ້ານເທິງຂອງຂອບປະຕູ ແລະ ເສົາປະຕູທັງສອງຂ້າງ. ບໍ່ໃຫ້ຜູ້ໃດໃນພວກທ່ານອອກໄປນອກປະຕູເຮືອນຈົນກວ່າຈະຮອດຕອນເຊົ້າ.</w:t>
      </w:r>
      <w:r>
        <w:rPr>
          <w:vertAlign w:val="superscript"/>
        </w:rPr>
        <w:t>23</w:t>
      </w:r>
      <w:r>
        <w:t>ເພາະພຣະຢາເວຈະຜ່ານໄປເພື່ອຈະປະຫານຊາວອີຢິບ. ເມື່ອພຣະອົງທອດພຣະເນດເຫັນເລືອດທີ່ດ້ານເທິງຂອງຂອບປະຕູ ແລະ ທັງສອງຂ້າງຂອງເສົາປະຕູ, ພຣະອົງຈະຜ່ານເວັ້ນປະຕູພວກເຈົ້າ ແລະຈະບໍ່ໃຫ້ຜູ້ສັງຫານເຂົ້າໄປໃນເຮືອນຂອງພວກທ່ານເພື່ອຈະປະຫານພວກເຈົ້າ.</w:t>
      </w:r>
      <w:r>
        <w:rPr>
          <w:vertAlign w:val="superscript"/>
        </w:rPr>
        <w:t>24</w:t>
      </w:r>
      <w:r>
        <w:t>ເຈົ້າທັງຫລາຍຈົ່ງຖືເຫດການນີ້. ໃຫ້ເປັນບັນຍັດຖາວອນຂອງພວກເຈົ້າ ແລະຂອງລູກຫລານຂອງພວກເຈົ້າ.</w:t>
      </w:r>
      <w:r>
        <w:rPr>
          <w:vertAlign w:val="superscript"/>
        </w:rPr>
        <w:t>25</w:t>
      </w:r>
      <w:r>
        <w:t>ເມື່ອພວກເຈົ້າເຂົ້າໄປເຖິງແຜ່ນດິນຊຶ່ງພຣະຢາເວຈະປຣະທານແກ່ພວກເຈົ້າ, ຕາມທີ່ພຣະອົງໄດ້ສັນຍາໄວ້, ພວກເຈົ້າຕ້ອງຖືພິທີປະຕິບັດການນະມັດສະການີ້.</w:t>
      </w:r>
      <w:r>
        <w:rPr>
          <w:vertAlign w:val="superscript"/>
        </w:rPr>
        <w:t>26</w:t>
      </w:r>
      <w:r>
        <w:t>ເມື່ອລູກຂອງພວກເຈົ້າຖາມວ່າ, 'ພິທີປະຕິບັດການນະມັດສະການນີ້ຫມາຍເຖິງຫຍັງ?'</w:t>
      </w:r>
      <w:r>
        <w:rPr>
          <w:vertAlign w:val="superscript"/>
        </w:rPr>
        <w:t>27</w:t>
      </w:r>
      <w:r>
        <w:t>ແລ້ວໃຫ້ພວກເຈົ້າຈົ່ງຕອບວ່າ, 'ເປັນການຖວາຍເຄື່ອງບູຊາປັດສະຄາແດ່ພຣະຢາເວ, ເພາະພຣະຢາເວໄດ້ຜ່ານເວັ້ນເຮືອນຂອງຊາວອິສະຣາເອນໃນອີຢິບ ເມື່ອພຣະອົງໄດ້ປະຫານຊາວເອຢິບນັ້ນ. ພຣະອົງໄດ້ໄວ້ຊີວິດຄອບຄົວຂອງພວກເຮົາ.'" ແລ້ວປະຊາຊົນກໍຂາບລົງນະມັດສະການພຣະຢາເວ.</w:t>
      </w:r>
      <w:r>
        <w:rPr>
          <w:vertAlign w:val="superscript"/>
        </w:rPr>
        <w:t>28</w:t>
      </w:r>
      <w:r>
        <w:t>ຊາວອິສະຣາເອນກໍໄປ ແລະ ເຮັດຕາມຄໍາສັ່ງຢ່າງເຄັ່ງຄັດ ດັ່ງທີ່ພຣະຢາເວສັ່ງໂມເຊ ແລະ ອາໂຣນ.</w:t>
      </w:r>
      <w:r>
        <w:rPr>
          <w:vertAlign w:val="superscript"/>
        </w:rPr>
        <w:t>29</w:t>
      </w:r>
      <w:r>
        <w:t>ໃນເວລາທ່ຽງຄືນ ພຣະຢາເວໄດ້ປະຫານລຸກກົກທຸກຄົນໃນແຜ່ນດິນອີຢິບ, ຕັ້ງແຕ່ລູກກົກຂອງຟາຣາໂອ, ຜູ້ໄດ້ນັ່ງເທິງບັນລັງ, ຈົນໄປເຖິງລູກກົກຂອງຄົນທີ່ຢູ່ໃນຄຸກ ແລະລູກກົກຂອງຝູງສັດລ້ຽງທຸກໂຕ.</w:t>
      </w:r>
      <w:r>
        <w:rPr>
          <w:vertAlign w:val="superscript"/>
        </w:rPr>
        <w:t>30</w:t>
      </w:r>
      <w:r>
        <w:t>ຟາຣາໂອ ພ້ອມດ້ວຍຂ້າຣາຊະການ, ແລະຊາວອີຢິບທັງຫມົດ ໄດ້ຕື່ນໃນເວລາກາງຄືນ. ມີການຮ້ອງໄຫ້ຄໍ່າຄວນສຽງດັງທົ່ວໄປໃນອີຢິບ, ເພາະວ່າບໍ່ມີເຮືອນໃດເລີຍທີ່ບໍ່ມີຄົນຕາຍ.</w:t>
      </w:r>
      <w:r>
        <w:rPr>
          <w:vertAlign w:val="superscript"/>
        </w:rPr>
        <w:t>31</w:t>
      </w:r>
      <w:r>
        <w:t>ຟາຣາໂອເອີ້ນໂມເຊ ແລະ ອາໂຣນເຂົ້າເຝົ້າໃນເວລາກາງຄືນ ແລະກ່າວວ່າ, "ຈົ່ງລຸກຂຶ້ນ, ອອກໄປຈາກປະຊາຊົນຂອງຂ້ອຍ, ຕະຫລອດທັງເຈົ້າ ແລະ ຊາວອິສະຣາເອນ. ຈົ່ງໄປ, ນະມັດສະການພຣະຢາເວ, ຕາມທີ່ເຈົ້າເວົ້າວ່າເຈົ້າຕ້ອງເຮັດຢ່າງນັ້ນ.</w:t>
      </w:r>
      <w:r>
        <w:rPr>
          <w:vertAlign w:val="superscript"/>
        </w:rPr>
        <w:t>32</w:t>
      </w:r>
      <w:r>
        <w:t>ຈົ່ງເອົາຝູງແບ້ແກະ ແລະ ຝູງງົວຂອງພວກເຈົ້າໄປ, ແລະຈົ່ງໄປ, ແລະອວຍພອນໃຫ້ແກ່ເຮົາດ້ວຍ."</w:t>
      </w:r>
      <w:r>
        <w:rPr>
          <w:vertAlign w:val="superscript"/>
        </w:rPr>
        <w:t>33</w:t>
      </w:r>
      <w:r>
        <w:t>ຝ່າຍຊາວອີຢິບກໍໄດ້ເລັ່ງໃຫ້ພວກເຂົາອອກໄປຈາກແຜ່ນດິນນັ້ນໂດຍໄວ, ເພາະພວກເຂົາເວົ້າວ່າ, "ພວກເຮົາຕາຍກັນຫມົດແລ້ວ."</w:t>
      </w:r>
      <w:r>
        <w:rPr>
          <w:vertAlign w:val="superscript"/>
        </w:rPr>
        <w:t>34</w:t>
      </w:r>
      <w:r>
        <w:t>ດັ່ງນັ້ນປະຊາຊົນໄດ້ນຳເອົາກ້ອນແປ້ງບໍ່ມີເຊື້ອແປ້ງໄປນຳ. ອ່າງນວດແປ້ງຂອງພວກເຂົາກໍໄດ້ຫໍຜ້າໄວ້ ແລະ ໃສ່ເທິງບ່າຂອງພວກເຂົາແບກໄປ.</w:t>
      </w:r>
      <w:r>
        <w:rPr>
          <w:vertAlign w:val="superscript"/>
        </w:rPr>
        <w:t>35</w:t>
      </w:r>
      <w:r>
        <w:t>ບັດນີ້ ປະຊາຊົນອິສະຣາເອນໄດ້ເຮັດຕາມທີ່ໂມເຊໄດ້ສັ່ງພວກເຂົາ. ພວກເຂົາໄດ້ຂໍເຄື່ອງເງິນ, ເຄື່ອງຄຳ, ແລະເຄື່ອງນຸ່ງຫົ່ມຈາກຊາວອີຢິບ.</w:t>
      </w:r>
      <w:r>
        <w:rPr>
          <w:vertAlign w:val="superscript"/>
        </w:rPr>
        <w:t>36</w:t>
      </w:r>
      <w:r>
        <w:t>ພຣະຢາເວໄດ້ເຮັດໃຫ້ຊາວອີຢິບຮ້ອນຮົນເພື່ອໃຫ້ເປັນທີພໍໃຈຊາວອິສະຣາເອນ. ດັ່ງນັ້ນຊາວອີຢິບຈຶ່ງໄດ້ໃຫ້ສິ່ງຂອງຕາມທີ່ພວກເຂົາໄດ້ຂໍ. ດ້ວຍວິທີນີ້, ຊາວອິສະຣາເອນຈຶ່ງໄດ້ຍຶດເອົາສິ່ງຂອງຈາກຊາວອີຢິບໄປ.</w:t>
      </w:r>
      <w:r>
        <w:rPr>
          <w:vertAlign w:val="superscript"/>
        </w:rPr>
        <w:t>37</w:t>
      </w:r>
      <w:r>
        <w:t>ຊາວອິສະຣາເອນໄດ້ອອກເດີນທາງຈາກເມືອງຣາມາເສດໄປເຖິງເມືອງສຸກໂກດ. ມີຜູ້ຊາຍເດີນທາງໂດຍການຍ່າງປະມານ 600,000 ຄົນ ໂດຍບໍ່ໄດ້ນັບຜູ້ຍິງ ແລະ ເດັກນ້ອຍ.</w:t>
      </w:r>
      <w:r>
        <w:rPr>
          <w:vertAlign w:val="superscript"/>
        </w:rPr>
        <w:t>38</w:t>
      </w:r>
      <w:r>
        <w:t>ມີຄົນຊາດອື່ນທີ່ບໍ່ແມ່ນຄົນອິສະຣາເອນໄປກັບພວກເຂົາດ້ວຍ, ພ້ອມທັງຝູງແບ້ແກະ ແລະຝູງງົວເປັນຈຳນວນຫລວງຫລາຍ.</w:t>
      </w:r>
      <w:r>
        <w:rPr>
          <w:vertAlign w:val="superscript"/>
        </w:rPr>
        <w:t>39</w:t>
      </w:r>
      <w:r>
        <w:t>ພວກເຂົາປີ້ງເຂົ້າຈີ່ບໍ່ມີເຊື້ອແປ້ງ ທີ່ພວກເຂົາເອົາມາຈາກອີຢິບ. ທີ່ບໍ່ໃສ່ເຊື້ອແປ້ງເພາະພວກເຂົາໄດ້ຖືກເລັ່ງໃຫ້ອອກຈາກອີຢິບໂດຍໄວ ແລະ ບໍ່ອາດຊັກຊ້າເພື່ອກຽມອາຫານໄດ້.</w:t>
      </w:r>
      <w:r>
        <w:rPr>
          <w:vertAlign w:val="superscript"/>
        </w:rPr>
        <w:t>40</w:t>
      </w:r>
      <w:r>
        <w:t>ຊາວອິສະຣາເອນໄດ້ຢູ່ໃນອີຢິບເປັນເວລາ 430 ປີ.</w:t>
      </w:r>
      <w:r>
        <w:rPr>
          <w:vertAlign w:val="superscript"/>
        </w:rPr>
        <w:t>41</w:t>
      </w:r>
      <w:r>
        <w:t>ເມື່ອຄົບ 430 ປີ, ວັນນັ້ນເອງ, ພົນໂຍທາຂອງພຣະຢາເວໄດ້ເດີນທາງອອກຈາກແຜ່ນດິນອີຢິບ.</w:t>
      </w:r>
      <w:r>
        <w:rPr>
          <w:vertAlign w:val="superscript"/>
        </w:rPr>
        <w:t>42</w:t>
      </w:r>
      <w:r>
        <w:t>ຄືນວັນນີ້ເປັນຄືນທີ່ຕ້ອງເຝົ້າລະວັງ, ເພາະພຣະຢາເວຈະນຳພວກເຂົາອອກຈາກແຜ່ນດິນອີຢິບ. ນີ້ເປັນຄືນແຫ່ງພຣະຢາເວທີ່ຊາວອິສະຣາເອນ ຕະຫລອດຈົນເຖິງຍຸກລູກຫລາຍຕ້ອງຖືປະຕິບັດ.</w:t>
      </w:r>
      <w:r>
        <w:rPr>
          <w:vertAlign w:val="superscript"/>
        </w:rPr>
        <w:t>43</w:t>
      </w:r>
      <w:r>
        <w:t>ພຣະຢາເວໄດ້ກ່າວກັບໂມເຊ ແລະອາໂຣນວ່າ, "ລະບຽບພິທີປັດສະຄາເປັນດັ່ງນີ້: ຄືຢ່າໃຫ້ຄົນຕ່າງຊາດຮ່ວມກິນ.</w:t>
      </w:r>
      <w:r>
        <w:rPr>
          <w:vertAlign w:val="superscript"/>
        </w:rPr>
        <w:t>44</w:t>
      </w:r>
      <w:r>
        <w:t>ເຖິງຢ່າງໃດກໍ່ຕາມ, ທາດທຸກຄົນຂອງຊາວອິສະຣາເອນ, ທີ່ໄດ້ເອົາເງິນຊື້ມາ, ອາດກິນໄດ້ຫລັງຈາກເຈົ້າໃຫ້ເຂົາເຂົ້າພິທີຕັດແລ້ວ.</w:t>
      </w:r>
      <w:r>
        <w:rPr>
          <w:vertAlign w:val="superscript"/>
        </w:rPr>
        <w:t>45</w:t>
      </w:r>
      <w:r>
        <w:t>ຄົນຕ່າງດ້າວ ແລະລູກຈ້າງຕ້ອງບໍ່ໃຫ້ກິນອາຫານໃດໆ</w:t>
      </w:r>
      <w:r>
        <w:rPr>
          <w:vertAlign w:val="superscript"/>
        </w:rPr>
        <w:t>46</w:t>
      </w:r>
      <w:r>
        <w:t>ອາຫານນັ້ນໃຫ້ກິນແຕ່ໃນເຮືອນຂອງຕົນເທົ່ານັ້ນ. ເຈົ້າຕ້ອງບໍ່ເອົາຊີ້ນໄປນອກເຮືອນ, ແລະບໍ່ຫັກກະດູກໃດໆຂອງມັນແລີຍ.</w:t>
      </w:r>
      <w:r>
        <w:rPr>
          <w:vertAlign w:val="superscript"/>
        </w:rPr>
        <w:t>47</w:t>
      </w:r>
      <w:r>
        <w:t>ໃຫ້ຊຸມນຸມຊາວອິສະຣາເອນທັງຫມົດປະບັດຕາມພິທີນີ້.</w:t>
      </w:r>
      <w:r>
        <w:rPr>
          <w:vertAlign w:val="superscript"/>
        </w:rPr>
        <w:t>48</w:t>
      </w:r>
      <w:r>
        <w:t>ຖ້າມີຄົນຕ່າງດ້າວມາອາໄສຢູ່ກັບເຈົ້າ ແລະຕ້ອງການຈະປະຕິບັດຕາມພິທີປັດສະຄາຖວາຍແດ່ພຣະຢາເວ, ກໍໃຫ້ຊາຍພວກນັ້ນທຸກຄົນເຂົ້າພິທີຕັດກ່ອນ. ແລ້ວຈຶ່ງໃຫ້ເຂົາມາ ແລະປະຕິບັດຕາມພິທີນັ້ນໄດ້. ລາວຈະກາຍເປັນເຫມືອນຄົນທີ່ເກີດໃນແຜ່ນດິນນັ້ນ. ເຖິງຢ່າງໃດກໍຕາມ, ຜູ້ທີ່ບໍ່ໄດ້ເຂົ້າພິທີຕັດ ຈະກິນອາຫານໃດໆບໍ່ໄດ້.</w:t>
      </w:r>
      <w:r>
        <w:rPr>
          <w:vertAlign w:val="superscript"/>
        </w:rPr>
        <w:t>49</w:t>
      </w:r>
      <w:r>
        <w:t>ບົດບັດຍັດນີ້ຈະຕ້ອງປະຕິບັດແບບດຽວກັນທັງຄົນພື້ນເມືອງ ແລະຄົນຕ່າງຊາດຊຶ່ງອາໄສຢູ່ທ່າມກາງພວກເຈົ້າ."</w:t>
      </w:r>
      <w:r>
        <w:rPr>
          <w:vertAlign w:val="superscript"/>
        </w:rPr>
        <w:t>50</w:t>
      </w:r>
      <w:r>
        <w:t>ດັ່ງນັ້ນຊາວອິສະຣາເອນທຸກຄົນກໍໄດ້ປະຕິບັດຕາມທີ່ພຣະຢາເວໄດ້ມີຄຳສັ່ງແກ່ໂມເຊແລະອາໂຣນ.</w:t>
      </w:r>
      <w:r>
        <w:rPr>
          <w:vertAlign w:val="superscript"/>
        </w:rPr>
        <w:t>51</w:t>
      </w:r>
      <w:r>
        <w:t>ໃນມື້ນັ້ນເອງທີ່ພຣະຢາເວໄດ້ນຳຊາວອິສະຣາເອນອອກຈາກແຜ່ນດີນອີຢິບ ໂດຍການແຍກເປັນຂະບວນພົນໂຍທາ.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ພຣະຢາເວໄດ້ກ່າວກັບໂມເຊ ແລະຊົງກ່າວວ່າ,</w:t>
      </w:r>
      <w:r>
        <w:rPr>
          <w:vertAlign w:val="superscript"/>
        </w:rPr>
        <w:t>2</w:t>
      </w:r>
      <w:r>
        <w:t>"ຈົ່ງແຍກລູກກົກທັງຫມົດໄວ້ໃຫ້ເຮົາ, ສິ່ງທີ່ອອກຈາກຄັນຄັ້ງທຳອິດເພດຜູ້ທຸກຊະນິດ, ບໍ່ວ່າຈະເປັນຄົນ ຫລືສັດ. ລູກຫົວປີນັ້ນເປັນຂອງເຮົາ."</w:t>
      </w:r>
      <w:r>
        <w:rPr>
          <w:vertAlign w:val="superscript"/>
        </w:rPr>
        <w:t>3</w:t>
      </w:r>
      <w:r>
        <w:t>ໂມເຊໄດ້ກ່າວແກ່ປະຊາຊົນວ່າ, "ຈົ່ງລະນຶກເຖິງມື້ນີ້ທີ່ພວກເຈົ້າໄດ້ອອກມາຈາກອີຢິບ, ອອກຈາກເຮືອນແຫ່ງການເປັນທາດ, ເພາະໂດຍພຣະຫັດຂອງພຣະຢາເວອັນເຂັ້ມແຂງ ໄດ້ນຳພວກເຈົ້າອອກຈາກທີ່ນັ້ນ. ຢ່າກິນເຂົ້າຈີ່ທີ່ມີເຊື້ອແປ້ງ.</w:t>
      </w:r>
      <w:r>
        <w:rPr>
          <w:vertAlign w:val="superscript"/>
        </w:rPr>
        <w:t>4</w:t>
      </w:r>
      <w:r>
        <w:t>ພວກເຈົ້າໄດ້ອອກຈາກອີຢິບໃນມື້ນີ້, ໃນເດືອນອາບິບ.</w:t>
      </w:r>
      <w:r>
        <w:rPr>
          <w:vertAlign w:val="superscript"/>
        </w:rPr>
        <w:t>5</w:t>
      </w:r>
      <w:r>
        <w:t>ເມື່ອພຣະຢາເວນຳພວກເຈົ້າມາເຖິງແຜ່ນດິນຂອງຊາວການາອານ, ຊາວຮິດຕີ, ຊາວອະໂມຣິດ, ຊາວຮີວີ, ແລະຊາວເຢບຸດ, ແຜ່ນດິນທີ່ພຣະອົງສັນຍາໄວ້ກັບບັນພະບຸຣຸດຂອງເຈົ້າ, ວ່າຈະຍົກໃຫ້ເຈົ້າເປັນແຜ່ນດິນທີ່ມີນໍ້ານົມ ແລະນໍ້າເຜິ້ງ—ແລ້ວພວກເຈົ້າຈົ່ງຖືພິທີປະຕິບັດການນະມັດສະການນີ້ໃນເດືອນນີ້.</w:t>
      </w:r>
      <w:r>
        <w:rPr>
          <w:vertAlign w:val="superscript"/>
        </w:rPr>
        <w:t>6</w:t>
      </w:r>
      <w:r>
        <w:t>ເປັນເວລາເຈັດມື້ທ່ານຕ້ອງກິນເຂົ້າຈີ່ບໍ່ມີເຊື້ອແປ້ງ; ໃນມື້ທີເຈັດຈົ່ງມີເທສະການລ້ຽງ ເພື່ອຖວາຍກຽຕແດ່ພຣະຢາເວ.</w:t>
      </w:r>
      <w:r>
        <w:rPr>
          <w:vertAlign w:val="superscript"/>
        </w:rPr>
        <w:t>7</w:t>
      </w:r>
      <w:r>
        <w:t>ຈົ່ງກິນເຂົ້າຈີ່ບໍ່ມີເຊື້ອແປ້ງຕະຫລອດທັງເຈັດມື້; ຢ່າໃຫ້ເຫັນເຂົ້າຈີ່ທີ່ມີເຊື້ອໃນຫມູ່ພວກທ່ານ. ຢ່າໃຫ້ເຫັນເຊື້ອໃດໆຕາມອານາເຂດຂອງພວກທ່ານ.</w:t>
      </w:r>
      <w:r>
        <w:rPr>
          <w:vertAlign w:val="superscript"/>
        </w:rPr>
        <w:t>8</w:t>
      </w:r>
      <w:r>
        <w:t>ໃນມື້ນັ້ນ ຈົ່ງບອກລູກທັງຫລາຍຂອງເຈົ້າ, 'ການເຮັດສິ່ງນີ້ກໍ ເພາະພຣະຢາເວໄດ້ກະທຳເພື່ອເຮົາ ໃນຂະນະທີ່ເຮົາອອກມາຈາກອີຢິບ.'</w:t>
      </w:r>
      <w:r>
        <w:rPr>
          <w:vertAlign w:val="superscript"/>
        </w:rPr>
        <w:t>9</w:t>
      </w:r>
      <w:r>
        <w:t>ນີ້ຈະເປັນດັ່ງສິ່ງເຕືອນໃຈທີ່ມືຂອງເຈົ້າ, ແລະທີ່ຫນ້າຜາກຂອງເຈົ້າ. ນີ້ກໍເພື່ອພຣະບັນຍັດຂອງພຣະຢາເວຈະຢູ່ທີ່ປາກຂອງເຈົ້າ, ເພາະດ້ວຍພຣະຫັດອັນເຂັ້ມແຂງຂອງພຣະຢາເວທີ່ໄດ້ຊົງນໍາເຈົ້າອອກຈາກອີຢິບ.</w:t>
      </w:r>
      <w:r>
        <w:rPr>
          <w:vertAlign w:val="superscript"/>
        </w:rPr>
        <w:t>10</w:t>
      </w:r>
      <w:r>
        <w:t>ສະນັ້ນເຈົ້າຈົ່ງຮັກສາກົດເກນນີ້ຕາມກຳຫນົດທຸກໆປີໄປ.</w:t>
      </w:r>
      <w:r>
        <w:rPr>
          <w:vertAlign w:val="superscript"/>
        </w:rPr>
        <w:t>11</w:t>
      </w:r>
      <w:r>
        <w:t>ເມື່ອພຣະຢາເວຊົງນຳເຈົ້າໄປຍັງແຜ່ນດິນຂອງຄົນການາອານ, ດັ່ງທີ່ພຣະອົງໄດ້ສັນຍາໄວ້ກັບເຈົ້າ ແລະບັນພະບຸຣຸດຂອງເຈົ້າທີ່ຈະຊົງກະທຳ, ແລະເມື່ອພຣະອົງຈະປຣະທານແຜ່ນດິນນັ້ນແກ່ພວກເຈົ້າ.</w:t>
      </w:r>
      <w:r>
        <w:rPr>
          <w:vertAlign w:val="superscript"/>
        </w:rPr>
        <w:t>12</w:t>
      </w:r>
      <w:r>
        <w:t>ເຈົ້າຈົ່ງແຍກລູກກົກທຸກຄົນ ແລະລູກສັດຫົວປີທຸກໂຕຂອງເຈົ້າອອກໄວ້. ເພດຜູ້ທຸກໂຕຈະເປັນຂອງພຣະຢາເວ.</w:t>
      </w:r>
      <w:r>
        <w:rPr>
          <w:vertAlign w:val="superscript"/>
        </w:rPr>
        <w:t>13</w:t>
      </w:r>
      <w:r>
        <w:t>ລູກລໍຫົວປີທຸກໂຕເຈົ້າສາມາດຊື້ກັບຄືນຄືດຽວກັບລູກແກະກໍໄດ້. ຖ້າເຈົ້າບໍ່ຕ້ອງການຊື້ຄືນ, ແລ້ວເຈົ້າຈົ່ງຫັກຄໍມັນ. ແຕ່ລູກກົກຂອງເຈົ້າໃນທ່າມກາງລູກຊາຍທັງຫລາຍຂອງເຈົ້າ—ເຈົ້າຕ້ອງຊື້ພວກເຂົາຄືນມາ.</w:t>
      </w:r>
      <w:r>
        <w:rPr>
          <w:vertAlign w:val="superscript"/>
        </w:rPr>
        <w:t>14</w:t>
      </w:r>
      <w:r>
        <w:t>ເມື່ອຕໍ່ໄປພາຍຫນ້າ ເມື່ອລູກຊາຍຂອງເຈົ້າຖາມວ່າ, 'ການເຮັດຢ່າງນີ້ຫມາຍຄວາມວ່າຫຍັງ?' ກໍໃຫ້ເຈົ້າຕອບເຂົາວ່າ, 'ເປັນເພາະພຣະຫັດອັນເຂັ້ມແຂງທີ່ພຣະຢາເວໄດ້ຊົງນຳພວກເຮົາອອກຈາກອີຢິບຈາກເຮືອນທາດ.</w:t>
      </w:r>
      <w:r>
        <w:rPr>
          <w:vertAlign w:val="superscript"/>
        </w:rPr>
        <w:t>15</w:t>
      </w:r>
      <w:r>
        <w:t>ເມື່ອຟາຣາໂອດື້ດ້ານບໍ່ຍອມປ່ອຍພວກເຮົາໄປ. ພຣະຢາເວຈຶ່ງປະຫານລູກກົກທັງຫມົດໃນແຜ່ນດິນອີຢິບ ແລະ ລູກຫົວປີຂອງສັດທັງຫມົດ. ທັງລູກກົກຂອງຄົນ ແລະ ລູກຫົວປີຂອງສັດ. ນີ້ຄືເຫດທີ່ຂ້ານ້ອຍຖວາຍບູຊາໂຕຜູ້ທຸກໂຕທີ່ອອກມາຈາກຄັນທຳອິດແດ່ພຣະຢາເວ, ແລະນີ້ຄືເຫດວ່າເປັນຫຍັງເຮົາຈຶ່ງຊື້ລຸກຊາຍກົກທັງຫມົດຂອງເຮົາກັບຄືນມາ.'</w:t>
      </w:r>
      <w:r>
        <w:rPr>
          <w:vertAlign w:val="superscript"/>
        </w:rPr>
        <w:t>16</w:t>
      </w:r>
      <w:r>
        <w:t>ນີ້ຈະກາຍມາເປັນສິ່ງເຕືອນໃຈເທິງມື, ແລະເຕືອນຄວາມຈໍາເທິງຫນ້າຜາກຂອງເຈົ້າ. ເພາະດ້ວຍພຣະຫັດອັນເຂັ້ມແຂງຂອງພຣະຢາເວໄດ້ນຳພວກເຮົາອອກມາຈາກອີຢິບ."</w:t>
      </w:r>
      <w:r>
        <w:rPr>
          <w:vertAlign w:val="superscript"/>
        </w:rPr>
        <w:t>17</w:t>
      </w:r>
      <w:r>
        <w:t>ເມື່ອຟາຣາໂອໄດ້ປ່ອຍປະຊາຊົນໄປແລ້ວ, ພຣະເຈົ້າບໍ່ໄດ້ຊົງນໍາພວກເຂົາໄປທາງແຜ່ນດິນຂອງຊາວຟີລິດສະຕິນ, ເຖິງແມ່ນວ່າຈະເປັນທາງໃກ້ກໍຕາມ. ເພາະພຣະເຈົ້າກ່າວວ່າ, "ບາງເທື່ອເມື່ອປະຊາຊົນຈະປ່ຽນໃຈ ເມື່ອພວກເຂົາຕ້ອງຜະເຊີນຫນ້າກັບສົງຄາມ ແລະຈະກັບໄປຍັງອີຢິບອີກ.</w:t>
      </w:r>
      <w:r>
        <w:rPr>
          <w:vertAlign w:val="superscript"/>
        </w:rPr>
        <w:t>18</w:t>
      </w:r>
      <w:r>
        <w:t>ດັ່ງນັ້ນ ພຣະເຈົ້າຈຶ່ງນຳປະຊາຊົນອ້ອມໄປຍັງຖິ່ນແຫ້ງແລ້ງກັນດານຈົນເຖິງທະເລຕົ້ນກົກ. ຊາວອິສະຣາເອນກໍອອກຈາກແຜ່ນດິນອີຢິບພ້ອມອາວຸດທຳສົງຄາມ.</w:t>
      </w:r>
      <w:r>
        <w:rPr>
          <w:vertAlign w:val="superscript"/>
        </w:rPr>
        <w:t>19</w:t>
      </w:r>
      <w:r>
        <w:t>ໂມເຊໄດ້ນຳເອົາກະດູກຂອງໂຢເຊັບໄປກັບລາວດ້ວຍ, ເພາະໂຢເຊັບໄດ້ໃຫ້ຊາວອິສະຣາເອນປະຕິຍານຢ່າງຈິງຈັງ ແລະກ່າວວ່າ, "ພຣະເຈົ້າຈະຊ່ວຍພວກທ່ານຢ່າງແນ່ນອນນັ້ນ, ແລະໃຫ້ພວກທ່ານຈົ່ງເອົາກະດູກຂອງຂ້ອຍໄປກັບພວກເຈົ້າດ້ວຍ."</w:t>
      </w:r>
      <w:r>
        <w:rPr>
          <w:vertAlign w:val="superscript"/>
        </w:rPr>
        <w:t>20</w:t>
      </w:r>
      <w:r>
        <w:t>ພວກອິສະຣາເອນອົບພະຍົບອອກຈາກເມືອງສຸກໂກດ ແລະຕັ້ງຄ້າຍທີ່ເອທາມຊຶ່ງຢູ່ຂອບຂອງຖິ່ນແຫ້ງແລ້ງກັນດານ.</w:t>
      </w:r>
      <w:r>
        <w:rPr>
          <w:vertAlign w:val="superscript"/>
        </w:rPr>
        <w:t>21</w:t>
      </w:r>
      <w:r>
        <w:t>ພຣະຢາເວນຳທາງພວກເຂົາໃນເວລາກາງວັນດ້ວຍເສົາເມກ. ໃນເວລາກາງຄືນດ້ວຍເສົາໄຟ ເພື່ອໃຫ້ພວກເຂົາມີຄວາມສະຫວ່າງ. ດ້ວຍວິທີນີ້ ພວກເຂົາຈະເດີນທາງໄດ້ທັງກາງເວັນ ແລະ ກາງຄືນ.</w:t>
      </w:r>
      <w:r>
        <w:rPr>
          <w:vertAlign w:val="superscript"/>
        </w:rPr>
        <w:t>22</w:t>
      </w:r>
      <w:r>
        <w:t>ພຣະຢາເວບໍ່ໄດ້ເອົາເສົາເມກໃນເວລາກາງເວັນ ຫລືເສົາໄຟໃນເວລາກາງຄືນ ອອກຫນີຈາກເບື້ອງຫນ້າປະຊາຊົນເລີຍ.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ພຣະຢາເວໄດ້ກ່າວກັບໂມເຊ ແລະກ່າວວ່າ,</w:t>
      </w:r>
      <w:r>
        <w:rPr>
          <w:vertAlign w:val="superscript"/>
        </w:rPr>
        <w:t>2</w:t>
      </w:r>
      <w:r>
        <w:t>"ຈົ່ງສັ່ງຊາວອິສະຣາເອນວ່າ ພວກເຂົາຄວນຫັນກັບ ແລະຕັ້ງຄ້າຍຫນ້າປີຮາຮີໂຣດ, ໃນລະຫວ່າງມິກໂດນ ແລະທະເລ, ຫນ້າບາອານເຊໂຟນ. ພວກເຈົ້າຈະຕ້ອງຕັ້ງຄ້າຍບໍລິເວນແຄມທະເລ ກົງກັນຂວ້າມປີຮາຮີໂຣດ.</w:t>
      </w:r>
      <w:r>
        <w:rPr>
          <w:vertAlign w:val="superscript"/>
        </w:rPr>
        <w:t>3</w:t>
      </w:r>
      <w:r>
        <w:t>ຟາຣາໂອຈະກ່າວເຖິງຊາວອິສະຣາເອນວ່າ, 'ພວກເຂົາກຳລັງພະເນຈອນໄປໃນແຜ່ນດິນ. ຖິ່ນແຫ້ງແລ້ງກັນດານໄດ້ປິດກັ້ນພວກເຂົາໄວ້.'</w:t>
      </w:r>
      <w:r>
        <w:rPr>
          <w:vertAlign w:val="superscript"/>
        </w:rPr>
        <w:t>4</w:t>
      </w:r>
      <w:r>
        <w:t>ເຮົາໄດ້ເຮັດໃຫ້ໃຈຂອງຟາຣາໂອແຂງກະດ້າງໄປ, ແລະລາວຈະໄລ່ຕິດຕາມພວກເຈົ້າ. ເຮົາຈະໄດ້ຮັບກຽຕຍ້ອນຟາຣາໂອ ແລະກອງທັບທັງຫມົດຂອງລາວ. ຊາວເອຢິບຈະຮູ້ວ່າ ເຮົາຄືພຣະຢາເວ." ດັ່ງນັ້ນຊາວອິສະຣາເອນກໍໄດ້ຕັ້ງຄ້າຍດັ່ງທີ່ພວກເຂົາໄດ້ຮັບຄຳສັ່ງນັ້ນ.</w:t>
      </w:r>
      <w:r>
        <w:rPr>
          <w:vertAlign w:val="superscript"/>
        </w:rPr>
        <w:t>5</w:t>
      </w:r>
      <w:r>
        <w:t>ເມື່ອກະສັດອີຢິບໄດ້ຮູ້ວ່າຊາວອິສະຣາເອນໄດ້ຫນີໄປແລ້ວ, ທ່າທີຂອງຟາຣາໂອ ແລະ ບັນດາຂ້າຣາຊະການຂອງພະອົງກໍປ່ຽນໃຈມາຕໍ່ສູ້ປະຊາຊົນ. ພວກເຂົາກ່າວວ່າ, "ພວກເຮົາໄດ້ເຮັດຫຍັງລົງໄປໃນການປ່ອຍພວກອິສະຣາເອນໄປລ້າໆ ແທນທີ່ຈະເຮັດວຽກຮັບໃຊ້ພວກເຮົາ?"</w:t>
      </w:r>
      <w:r>
        <w:rPr>
          <w:vertAlign w:val="superscript"/>
        </w:rPr>
        <w:t>6</w:t>
      </w:r>
      <w:r>
        <w:t>ແລ້ວຟາຣາໂອກໍ່ກຽມພ້ອມເຫລົ່າທະຫານມ້າ ແລະນຳກອງທັບໄປກັບພະອົງດ້ວຍ.</w:t>
      </w:r>
      <w:r>
        <w:rPr>
          <w:vertAlign w:val="superscript"/>
        </w:rPr>
        <w:t>7</w:t>
      </w:r>
      <w:r>
        <w:t>ພະອົງນຳລົດມ້າຫົກຮ້ອຍຄັນ ແລະ ລົດມ້າອື່ນອີກທັງຫມົດຂອງຊາວອີຢິບ, ພ້ອມທັງບັນດານາຍທະຫານປະຈຳຢູ່ທຸກຄັນ.</w:t>
      </w:r>
      <w:r>
        <w:rPr>
          <w:vertAlign w:val="superscript"/>
        </w:rPr>
        <w:t>8</w:t>
      </w:r>
      <w:r>
        <w:t>ພຣະຢາເວໄດ້ໃຫ້ໃຈຂອງຟາຣາໂອແຂງກະດ້າງ, ກະສັດຂອງເອຢິບ, ແລະກະສັດໄດ້ຕິດຕາມຊາວອິສະຣາເອນໄປ. ບັດນີ້ ຊາວອິສະຣາເອນຫນີອອກໄປດ້ວຍຊັຍຊະນະ.</w:t>
      </w:r>
      <w:r>
        <w:rPr>
          <w:vertAlign w:val="superscript"/>
        </w:rPr>
        <w:t>9</w:t>
      </w:r>
      <w:r>
        <w:t>ແຕ່ຊາວເອຢິບໄດ້ຕິດຕາມພວກເຂົາໄປ, ພ້ອມທັງມ້າທັງຫມົດຂອງພະອົງ ແລະ ລົດມ້າທັງຫລາຍ, ພົນມ້າຂອງພະອົງ, ແລະທະຫານຂອງພະອົງ. ພວກເຂົາໄດ້ຕິດຕາມມາທັນຊາວອິສະຣາເອນ ທີ່ຕັ້ງຄ້າຍຢູ່ບໍລີເວນ ແຄມທະເລກົງກັນຂ້າມກັບປີຮາຮີໂຣດ, ດ້ານຫນ້າບາອານເຊໂຟນ.</w:t>
      </w:r>
      <w:r>
        <w:rPr>
          <w:vertAlign w:val="superscript"/>
        </w:rPr>
        <w:t>10</w:t>
      </w:r>
      <w:r>
        <w:t>ເມື່ອຟາຣາໂອໄດ້ເຂົ້າມາໃກ້, ຊາວອິສະຣາເອນກໍໄດ້ເງີຍຫນ້າຂຶ້ນເບິ່ງ ແລະ ປະຫລາດໃຈ. ຊາວເອຢິບກຳລັງຍົກກອງທັບຕິດຕາມມາ, ແລະພວກເຂົາກໍຢ້ານຫລາຍ. ຊາວອິສະຣາເອນຈຶ່ງໄດ້ຮ້ອງຫາພຣະຢາເວ.</w:t>
      </w:r>
      <w:r>
        <w:rPr>
          <w:vertAlign w:val="superscript"/>
        </w:rPr>
        <w:t>11</w:t>
      </w:r>
      <w:r>
        <w:t>ພວກເຂົາໄດ້ກ່າວແກ່ໂມເຊວ່າ, "ຂຸມຝັງສົບໃນອີຢິບບໍ່ມີບໍ, ທ່ານຈຶ່ງໄດ້ພາພວກເຮົາອອກມາຕາຍໃນຖິ່ນແຫ້ງແລ້ງກັນດານນີ້? ເປັນຫຍັງທ່ານຈຶ່ງເຮັດກັບພວກເຮົາຢ່າງນີ້, ຄືພາພວກເຮົາອອກມາຈາກອີຢິບ?</w:t>
      </w:r>
      <w:r>
        <w:rPr>
          <w:vertAlign w:val="superscript"/>
        </w:rPr>
        <w:t>12</w:t>
      </w:r>
      <w:r>
        <w:t>ເຮົາບອກທ່ານໃນອີຢິບແລ້ວບໍ່ແມ່ນບໍ? ເຮົາບອກທ່ານວ່າ, 'ຈົ່ງປ່ອຍພວກເຮົາຕາມລຳພັງ, ໃຫ້ພວກເຮົາຮັບໃຊ້ຊາວອີຢິບເຖີ້ນ.' ເຮັດວຽກໃຫ້ພວກເຂົາກໍຍັງດີກວ່າ ພວກເຮົາມາຕາຍໃນຖິ່ນແຫ້ງແລ້ງກັນດານນີ້."</w:t>
      </w:r>
      <w:r>
        <w:rPr>
          <w:vertAlign w:val="superscript"/>
        </w:rPr>
        <w:t>13</w:t>
      </w:r>
      <w:r>
        <w:t>ໂມເຊໄດ້ກ່າວກັບປະຊາຊົນວ່າ, "ຢ່າຢ້ານເລີຍ. ຈົ່ງສະຫງົບໄວ້ ແລະ ເບີ່ງການຊ່ວຍເຫລືອທີ່ພຣະຢາເວຈະເຮັດເພື່ອພວກທ່ານໃນມື້ນີ້. ເພາະພວກທ່ານຈະບໍ່ໄດ້ເຫັນຄົນອີຢິບທີ່ເຫັນໃນມື້ນີ້ອີກ.</w:t>
      </w:r>
      <w:r>
        <w:rPr>
          <w:vertAlign w:val="superscript"/>
        </w:rPr>
        <w:t>14</w:t>
      </w:r>
      <w:r>
        <w:t>ພຣະຢາເວຈະສູ້ຮົບແທນພວກທ່ານ, ແລະພວກທ່ານຈົ່ງສະຫງົບຢູ່ເຖີ້ນ."</w:t>
      </w:r>
      <w:r>
        <w:rPr>
          <w:vertAlign w:val="superscript"/>
        </w:rPr>
        <w:t>15</w:t>
      </w:r>
      <w:r>
        <w:t>ແລ້ວພຣະຢາເວໄດ້ກ່າວກັບໂມເຊວ່າ, "ເປັນຫຍັງ, ໂມເຊ, ຈຶ່ງມາຮ້ອງທຸກຕໍ່ເຮົາອີກ? ຈົ່ງສັ່ງອິສະຣາເອນໃຫ້ເດີນທາງຕໍ່ໄປ.</w:t>
      </w:r>
      <w:r>
        <w:rPr>
          <w:vertAlign w:val="superscript"/>
        </w:rPr>
        <w:t>16</w:t>
      </w:r>
      <w:r>
        <w:t>ຈົ່ງຍົກໄມ້ຄ້ອນເທົ້າຂອງເຈົ້າຂຶ້ນ, ແລ້ວຍື່ນມືອອກໄປເຫນືອທະເລ ແລະ ແຍກມັນອອກໃຫ້ເປັນສອງສ່ວນ, ເພື່ອວ່າຊາວອິສະຣາເອນຈະຍ່າງຜ່ານທະເລເທິງດິນແຫ້ງໄດ້.</w:t>
      </w:r>
      <w:r>
        <w:rPr>
          <w:vertAlign w:val="superscript"/>
        </w:rPr>
        <w:t>17</w:t>
      </w:r>
      <w:r>
        <w:t>ຈົ່ງຮູ້ວ່າເຮົາກໍຈະເຮັດໃຫ້ໃຈຂອງຊາວອີຢິບແຂງກະດ້າງ ແລ້ວພວກເຂົາຈະຕາມພວກເຈົ້າໄປ. ເຮົາຈະໄດ້ຮັບກຽຕ ເພາະຟາຣາໂອແລະທະຫານທັງຫມົດ, ລົດຮົບ, ແລະພົນມ້າທັງຫລາຍຂອງເຂົາ.</w:t>
      </w:r>
      <w:r>
        <w:rPr>
          <w:vertAlign w:val="superscript"/>
        </w:rPr>
        <w:t>18</w:t>
      </w:r>
      <w:r>
        <w:t>ແລ້ວຊາວອີຢິບຈະຮູ້ວ່າເຮົາຄືພຣະຢາເວ ເມື່ອເຮົາໄດ້ຮັບກຽຕ ເພາະຟາຣາໂອ, ລົດມ້າທັງຫລາຍ, ແລະລົດຮົບຂອງເຂົາ."</w:t>
      </w:r>
      <w:r>
        <w:rPr>
          <w:vertAlign w:val="superscript"/>
        </w:rPr>
        <w:t>19</w:t>
      </w:r>
      <w:r>
        <w:t>ເທວະດາຂອງພຣະເຈົ້າ, ຜູ້ຊຶ່ງນຳຫນ້າຊາວອິສະຣາເອນ, ກໍໄດ້ຍ້າຍກັບ ແລະໄປຢູ່ຂ້າງຫລັງຂອງພວກເຂົາ. ເສົາເມກຍ້າຍຈາກຂ້າງຫນ້າ ແລະ ກໍກັບມາຕັ້ງຢູ່ຂ້າງຫລັງພວກເຂົາ.</w:t>
      </w:r>
      <w:r>
        <w:rPr>
          <w:vertAlign w:val="superscript"/>
        </w:rPr>
        <w:t>20</w:t>
      </w:r>
      <w:r>
        <w:t>ເສົາເມກມາຢູ່ລະຫວ່າງຄ້າຍຂອງອີຢິບ ແລະຄ້າຍຂອງອິສະຣາເອນ. ເປັນເມກມືດແກ່ຊາວອີຢິບ, ແຕ່ເປັນແສງສະຫວ່າງແກ່ຊາວອິສະຣາເອນ, ໂດຍຂ້າງຫນຶ່ງກໍບໍ່ເຂົ້າມາໃກ້ກັນກັບອີກຂ້າງຫນຶ່ງຕະຫລອດຄືນ.</w:t>
      </w:r>
      <w:r>
        <w:rPr>
          <w:vertAlign w:val="superscript"/>
        </w:rPr>
        <w:t>21</w:t>
      </w:r>
      <w:r>
        <w:t>ໂມເຊໄດ້ຍື່ນມືອອກເຫນືອທະເລ, ພຣະຢາເວກໍໄດ້ບັນດານໃຫ້ລົມຕາເວັນອອກພັດໃຫ້ທະເລໄຫລກັບ ຕະຫລອດທັງກາງຄືນ ແລະເຮັດໃຫ້ນຳທະເລກາຍເປັນດິນແຫ້ງ. ໂດຍວິທີນີ້ນໍ້າທະເລໄດ້ແຍກອອກຈາກກັນ.</w:t>
      </w:r>
      <w:r>
        <w:rPr>
          <w:vertAlign w:val="superscript"/>
        </w:rPr>
        <w:t>22</w:t>
      </w:r>
      <w:r>
        <w:t>ຊາວອິສະຣາເອນກໍໄດ້ພາກັນຍ່າງຜ່ານກາງທະເລເທິງດິນແຫ້ງ. ນໍ້ານັ້ນຕັ້ງເປັນເຫມືອນກຳແພງຂຶ້ນມາສຳລັບພວກເຂົາທັງທາງຂວາ ແລະ ທາງຊ້າຍ.</w:t>
      </w:r>
      <w:r>
        <w:rPr>
          <w:vertAlign w:val="superscript"/>
        </w:rPr>
        <w:t>23</w:t>
      </w:r>
      <w:r>
        <w:t>ຊາວອີຢິບກໍໄດ້ໄລ່ຕາມພວກເຂົາໄປ. ພວກເຂົາຕິດຕາມເຂົ້າໄປໃນກາງທະເລ—ມ້າທັງຫມົດຂອງຟາອາໂອ,​ ລົດມາ້ທັງຫລາຍ, ແລະພົນທະຫານດ້ວຍ.​</w:t>
      </w:r>
      <w:r>
        <w:rPr>
          <w:vertAlign w:val="superscript"/>
        </w:rPr>
        <w:t>24</w:t>
      </w:r>
      <w:r>
        <w:t>ແຕ່ເມື່ອຕອນເຊົ້າມືດ, ພຣະຢາເວໄດ້ເບິ່ງທະຫານຊາວອີຢິບຈາກເສົາໄຟ ແລະເສົາເມກ. ພຣະອົງໄດ້ເຮັດໃຫ້ຊາວອີຢິບແຕກຕື່ນທ່າມກາງພວກເຂົາ.</w:t>
      </w:r>
      <w:r>
        <w:rPr>
          <w:vertAlign w:val="superscript"/>
        </w:rPr>
        <w:t>25</w:t>
      </w:r>
      <w:r>
        <w:t>ລໍ້ລົດມ້າຄາ, ແລະ ພົນມ້າຂັບໄປດ້ວຍຄວາມລຳບາກ. ດັ່ງນັ້ນຊາວອີຢິບຈຶ່ງກ່າວວ່າ, ໃຫ້ເຮົາຫນີຈາກອິສະຣາເອນເຖີ້ນ, ເພາະພຣະຢາເວຕໍ່ສູ້ອີຢິບແທນພວກເຂົາ."</w:t>
      </w:r>
      <w:r>
        <w:rPr>
          <w:vertAlign w:val="superscript"/>
        </w:rPr>
        <w:t>26</w:t>
      </w:r>
      <w:r>
        <w:t>ພຣະຢາເວກ່າວກັບໂມເຊວ່າ, "ຈົ່ງຍື່ນມືອອກເຫນືອທະເລ ເພື່ອວ່ານໍ້າທະເລຈະໄຫລກັບຄືນມາຖ້ວມຊາວອີຢິບ, ລົດມ້າທັງຫມົດຂອງພວກເຂົາ, ແລະພົນທະຫານຂອງພວກເຂົາ."</w:t>
      </w:r>
      <w:r>
        <w:rPr>
          <w:vertAlign w:val="superscript"/>
        </w:rPr>
        <w:t>27</w:t>
      </w:r>
      <w:r>
        <w:t>ດັ່ງນັ້ນໂມເຊຈຶ່ງໄດ້ຍື່ນມືອອກເຫນືອທະເລ, ແລະມັນກໍໄດ້ໄຫລກັບຄືນຄືເກົ່າໃນເວລາຕອນເຊົ້າມືດ. ຊາວອີຢິບໄດ້ພາກັນຫນີກະແສນໍ້າ, ແລພຣະຢາເວໄດ້ກວາດຄົນອີຢິບລົງກາງທະເລ.</w:t>
      </w:r>
      <w:r>
        <w:rPr>
          <w:vertAlign w:val="superscript"/>
        </w:rPr>
        <w:t>28</w:t>
      </w:r>
      <w:r>
        <w:t>ນໍ້າທະເລກໍໄດ້ໄຫລກັບມາຖ້ວມລົດມ້າທັງຫລາຍ, ພົນທະຫານ, ແລະກອງທັບທັງຫມົດຂອງຟາຣາໂອ ຊຶ່ງໄດ້ຕິຕາມພວກເຂົາເຂົ້າໄປໃນທະເລ. ບໍ່ມີໃຜລອດຊີວິດ.</w:t>
      </w:r>
      <w:r>
        <w:rPr>
          <w:vertAlign w:val="superscript"/>
        </w:rPr>
        <w:t>29</w:t>
      </w:r>
      <w:r>
        <w:t>ເຖີງຢ່າງໃດກໍຕາມ, ຊາວອິສະຣາເອນໄດ້ຍ່າງໄປຕາມດິນແຫ້ງກາງທະເລ. ນໍ້າທະເລໄດ້ຕັ້ງຂຶ້ນເຫມືອນກຳແພງສຳລັບພວກເຂົາທັງທາງຂວາ ແລະທາງຊ້າຍ.</w:t>
      </w:r>
      <w:r>
        <w:rPr>
          <w:vertAlign w:val="superscript"/>
        </w:rPr>
        <w:t>30</w:t>
      </w:r>
      <w:r>
        <w:t>ດັ່ງນັ້ນ ພຣະຢາເວໄດ້ຊ່ວຍໃຫ້ອິສະຣາເອນລອດພົ້ນຈາກມືຂອງຊາວອີຢິບ, ແລະອິສະຣາເອນກໍໄດ້ເຫັນສົບຂອງຊາວອີຢິບທີ່ແຄມທະເລ.</w:t>
      </w:r>
      <w:r>
        <w:rPr>
          <w:vertAlign w:val="superscript"/>
        </w:rPr>
        <w:t>31</w:t>
      </w:r>
      <w:r>
        <w:t>ເມື່ອອິສະຣາເອນໄດ້ເຫັນຣິດອຳນາດຫຍີ່ງໃຫຍ່ ຊຶ່ງພຣະຢາເວທີ່ໄດ້ເຮັດຕໍ່ຊາວອີຢິບ, ປະຊາຊົນກໍໄດ້ຖວາຍກຽດແດ່ພຣະຢາເວ, ແລະພວກເຂົາໄວ້ວາງໃຈພຣະຢາເວ ແລະ ໂມເຊຜູ້ຮັບໃຊ້ຂອງພຣະອົງ.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ແລ້ວໂມເຊ ແລະ ປະຊາຊົນອິສະຣາເອນຮ້ອງເພງຖວາຍພຣະຢາເວ. ພວກເຂົາຮ້ອງວ່າ, "ຂ້ານ້ອຍຈະຮ້ອງເພງຖວາຍແດ່ພຣະຢາເວ, ເພາະພຣະອົງໄດ້ຊັຍຊະນະຢ່າງຫຍີ່ງໃຫຍ່; ທັງມ້າ ແລະລົດມ້າ ພຣະອົງໄດ້ໂຍນລົງໃນທະເລ.</w:t>
      </w:r>
      <w:r>
        <w:rPr>
          <w:vertAlign w:val="superscript"/>
        </w:rPr>
        <w:t>2</w:t>
      </w:r>
      <w:r>
        <w:t>ພຣະຢາເວເປັນກຳລັງຂອງຂ້ານ້ອຍ ແລະບົດເພງ, ແລະພຣະອົງເປັນຄວາມລອດຂອງຂ້ານ້ອຍ. ນີ້ແມ່ນພຣະເຈົ້າຂອງຂ້ານ້ອຍ, ແລະຂ້ານ້ອຍຈະສັນຣະເສີນພຣະອົງ, ພຣະເຈົ້າບັນພະບຸຣຸດຂອງຂ້ານ້ອຍ, ແລະຂ້ານ້ອຍຈະຍົກຍ້ອງພຣະອົງ.</w:t>
      </w:r>
      <w:r>
        <w:rPr>
          <w:vertAlign w:val="superscript"/>
        </w:rPr>
        <w:t>3</w:t>
      </w:r>
      <w:r>
        <w:t>ພຣະຢາເວເປັນນັກຮົບ; ພຣະຢາເວຄືພຣະນາມຂອງພຣະອົງ.</w:t>
      </w:r>
      <w:r>
        <w:rPr>
          <w:vertAlign w:val="superscript"/>
        </w:rPr>
        <w:t>4</w:t>
      </w:r>
      <w:r>
        <w:t>ພຣະອົງໂຍນລົດມ້າ ແລະທະຫານຂອງຟາຣາໂອລົງໄປໃນທະເລ. ຂ້າຣາຊະການທີ່ຖືກເລືອກຂອງຟາອາໂຣຈົມໃນທະເລຕົ້ນກົກ.</w:t>
      </w:r>
      <w:r>
        <w:rPr>
          <w:vertAlign w:val="superscript"/>
        </w:rPr>
        <w:t>5</w:t>
      </w:r>
      <w:r>
        <w:t>ນໍ້າໄດ້ຖ້ວມພວກເຂົາຫມົດ; ພວກເຂົາໄດ້ຈົມລົງໄປເຫມືອນກ້ອນຫີນ.</w:t>
      </w:r>
      <w:r>
        <w:rPr>
          <w:vertAlign w:val="superscript"/>
        </w:rPr>
        <w:t>6</w:t>
      </w:r>
      <w:r>
        <w:t>ຂ້າແດ່ພຣະຢາເວ, ພຣະຫັດຂວາຂອງພຣະອົງ, ຊົງຣິດອຳນາດຫຍິ່ງໃຫຍ່; ຂ້າແດ່ພຣະຢາເວ, ພຣະຫັດຂວາຂອງພຣະອົງ, ໄດ້ຊົງທຳລາຍສັດຕຣູເສຍ.</w:t>
      </w:r>
      <w:r>
        <w:rPr>
          <w:vertAlign w:val="superscript"/>
        </w:rPr>
        <w:t>7</w:t>
      </w:r>
      <w:r>
        <w:t>ໃນຄວາມຫຍິ່ງໃຫຍ່ ພຣະອົງໄດ້ຂວໍ້າຜູ້ທີ່ລຸກຂຶ້ນມາຕໍ່ສູ້ກັບພຣະອົງ. ພຣະອົງໄດ້ສົ່ງຄວາມໂກດຮ້າຍຂອງພຣະອົງ; ມັນໄດ້ເຜົາຜານພວກເຂົາເຫມືອນກັບເຜົາໃຫມ້ຕໍເຟືອງ.</w:t>
      </w:r>
      <w:r>
        <w:rPr>
          <w:vertAlign w:val="superscript"/>
        </w:rPr>
        <w:t>8</w:t>
      </w:r>
      <w:r>
        <w:t>ໂດຍລົມທີ່ລະບາຍຈາກລົມຫາຍໃຈຂອງພຣະອົງ ນໍ້າໄດ້ກໍ່ຕົວຂຶ້ນ; ນໍ້າເລິກທີ່ໃຈກາງທະເລກໍແຂງຕົວ.</w:t>
      </w:r>
      <w:r>
        <w:rPr>
          <w:vertAlign w:val="superscript"/>
        </w:rPr>
        <w:t>9</w:t>
      </w:r>
      <w:r>
        <w:t>ຝ່າຍສັດຕຣູກ່າວວ່າ, 'ຂ້ອຍຈະຕິດຕາມ, ຂ້ອຍຈະໄລ່ໃຫ້ທັນ, ຂ້ອຍຈະແບ່ງຂອງທີ່ປຸ້ນມາ; ຂ້ອຍຈະພໍໃຈທີ່ໄດ້ເຮັດກັບພວກເຂົາສົມໃຈແລ້ວ; ຂ້ອຍຊັກດາບອອກມາ; ມືຂອງຂ້ອຍຈະທຳລາຍພວກເຂົາ.'</w:t>
      </w:r>
      <w:r>
        <w:rPr>
          <w:vertAlign w:val="superscript"/>
        </w:rPr>
        <w:t>10</w:t>
      </w:r>
      <w:r>
        <w:t>ແຕ່ພຣະອົງໄດ້ເປົ່າດ້ວຍລົມຂອງພຣະອົງ, ແລະທະເລກໍໄດ້ຖ້ວມພວກເຂົາ; ພວກເຂົາໄດ້ຈົມລົງເຫມືອນຂີ້ກົ່ວໃນກະແສນໍ້າທະເລອັນຫຍິ່ງໃຫຍ່.</w:t>
      </w:r>
      <w:r>
        <w:rPr>
          <w:vertAlign w:val="superscript"/>
        </w:rPr>
        <w:t>11</w:t>
      </w:r>
      <w:r>
        <w:t>ໃນບັນດາພະຕ່າງໆນັ້ນ, ແມ່ນອົງໃດນໍ ຈະເຫມືອນພຣະອົງ? ຂ້າແດ່ພຣະຢາເວ, ອົງໃດນໍຈະເຫມືອນພຣະອົງ, ຜູ້ຊົງງາມສະຫງ່າໃນຄວາມບໍຣິສຸດ, ຫນ້າຖວາຍກຽຕດ້ວຍຄຳສັນຣະເສີນ, ຊົງເຮັດການອັດສະຈັນ?</w:t>
      </w:r>
      <w:r>
        <w:rPr>
          <w:vertAlign w:val="superscript"/>
        </w:rPr>
        <w:t>12</w:t>
      </w:r>
      <w:r>
        <w:t>ພຣະອົງໄດ້ຢຽດພຣະຫັດຂວາຂອງພຣະອົງອອກ, ແຜ່ນດິນກໍກືນກິນພວກເຂົາ.</w:t>
      </w:r>
      <w:r>
        <w:rPr>
          <w:vertAlign w:val="superscript"/>
        </w:rPr>
        <w:t>13</w:t>
      </w:r>
      <w:r>
        <w:t>ໃນຄວາມສັດຊື່ໃນພັນທະສັນຍາຂອງພຣະອົງ ພຣະອົງຊົງນຳປະຊາຊົນຊຶ່ງໄດ້ຊົງຊ່ວຍໃຫ້ພົ້ນ. ດ້ວຍຣິດທານຸພາບຂອງພຣະອົງໄດ້ຊົງພາພວກເຂົາມາເຖິງທີ່ອັນບໍຣິສຸດທີ່ພຣະອົງສະຖິດຢູ່.</w:t>
      </w:r>
      <w:r>
        <w:rPr>
          <w:vertAlign w:val="superscript"/>
        </w:rPr>
        <w:t>14</w:t>
      </w:r>
      <w:r>
        <w:t>ປະຊາຊົນຈະໄດ້ຍິນ, ແລະພວກເຂົາຈະຢ້ານຫລາຍ; ການຕົກໃຈຢ້ານກໍຈະຄວບຄຸມຊາວຟິລິດສະເຕຍ.</w:t>
      </w:r>
      <w:r>
        <w:rPr>
          <w:vertAlign w:val="superscript"/>
        </w:rPr>
        <w:t>15</w:t>
      </w:r>
      <w:r>
        <w:t>ແລ້ວພວກເຈົ້ານາຍຂອງເອໂດມຈະຢ້ານ; ພວກທະຫານຂອງໂມອາບຈະຢ້ານຈົນຕົວສັ່ນ; ຄົນການາອານທັງຫມົດຈະຫມົດກຳລັງໃຈໄປເສຍ.</w:t>
      </w:r>
      <w:r>
        <w:rPr>
          <w:vertAlign w:val="superscript"/>
        </w:rPr>
        <w:t>16</w:t>
      </w:r>
      <w:r>
        <w:t>ການຕົກໃຈ ແລະຄວາມຢ້ານກົວຈະເກີດຂຶ້ນໃນພວກເຂົາ. ຍ້ອນຣິດອໍານາດແຫ່ງແຂນຂອງພຣະອົງ, ພວກເຂົາຈະບໍ່ເຫນັງຕີງເຫມືອນກ້ອນຫີນ ຈົນກວ່າປະຊາຊົນຂອງພຣະອົງຜ່ານໄປ, ຂ້າແດ່ພຣະຢາເວ—ຈົນກວ່າປະຊາຊົນຊຶ່ງພຣະອົງຊ່ວຍນັ້ນຜ່ານໄປ.</w:t>
      </w:r>
      <w:r>
        <w:rPr>
          <w:vertAlign w:val="superscript"/>
        </w:rPr>
        <w:t>17</w:t>
      </w:r>
      <w:r>
        <w:t>ພຣະອົງຈະຊົງນຳພວກເຂົາເຂົ້າມາ ແລະ ໃຫ້ພວກເຂົາຕັ້ງຫລັກແຫລ່ງເທິງພູທີ່ເປັນມໍຣະດົກຂອງພຣະອົງ, ສະຖານທີ່, ໂອ ພຣະຢາເວ, ວ່າພຣະອົງໄດ້ເຮັດໃຫ້ຢູ່ອາໃສ, ເປັນສະຖານທີ່ນະມັດສະການ, ພຣະຜູ້ເປັນເຈົ້າຂອງພວກເຮົາ, ດ້ວຍພຣະຫັດຂອງພຣະອົງໄດ້ສ້າງຂຶ້ນ.</w:t>
      </w:r>
      <w:r>
        <w:rPr>
          <w:vertAlign w:val="superscript"/>
        </w:rPr>
        <w:t>18</w:t>
      </w:r>
      <w:r>
        <w:t>ພຣະຢາເວຈະຄອບຄອງຢູ່ຕະຫລອດໄປ ແລະເປັນນິດ"</w:t>
      </w:r>
      <w:r>
        <w:rPr>
          <w:vertAlign w:val="superscript"/>
        </w:rPr>
        <w:t>19</w:t>
      </w:r>
      <w:r>
        <w:t>ເພາະບັນດາມ້າຂອງຟາຣາໂອກັບລົດມ້າທັງຫລາຍຂອງເຂົາ ແລະພົນມ້າໄດ້ລົງໄປໃນທະເລ. ພຣະຢາເວກໍໄດ້ໃຫ້ນໍ້າທະເລໄຫລກັບມາຖ້ວມພວກເຂົາເສຍ. ແຕ່ຊາວອິສະຣາເອນຍ່າງໄປເທິງດິນແຫ້ງກາງທະເລ.</w:t>
      </w:r>
      <w:r>
        <w:rPr>
          <w:vertAlign w:val="superscript"/>
        </w:rPr>
        <w:t>20</w:t>
      </w:r>
      <w:r>
        <w:t>ນາງມີຣີອາມຜູ້ປະກາດພຣະທັມ, ເອື້ອຍຂອງອາໂຣນ, ກໍຖືກອງແຊ່ງໄປນຳ, ແລະບັນດາຜູ້ຍິງທັງຫມົດກໍຖືກອງແຊ່ງໄປນຳ, ເຕັ້ນລຳໄປພ້ອມກັນກັບນາງ.</w:t>
      </w:r>
      <w:r>
        <w:rPr>
          <w:vertAlign w:val="superscript"/>
        </w:rPr>
        <w:t>21</w:t>
      </w:r>
      <w:r>
        <w:t>ນາງມີຣີອາມໄດ້ຮ້ອງເພງຕອບພວກເຂົາວ່າ: "ຈົ່ງຮ້ອງເພງຖວາຍພຣະຢາເວເຖີ້ນ, ເພາະພຮະອົງໄດ້ຊັຍຊະນະຢ່າງໃຫຍ່ຫລວງ. ບັນດາມ້າ ແລະ ລົດມ້າຂອງເຂົາ ພຣະອົງໄດ້ໂຍນລົງໄປໃນທະເລ."</w:t>
      </w:r>
      <w:r>
        <w:rPr>
          <w:vertAlign w:val="superscript"/>
        </w:rPr>
        <w:t>22</w:t>
      </w:r>
      <w:r>
        <w:t>ແລ້ວໂມເຊໄດ້ນຳອິສະຣາເອນອອກຈາກທະເລແດງ. ພວກເຂົາໄດ້ໄປຍັງຖິ່ນແຫ້ງແລ້ງກັນດານຊູເຣ. ພວກເຂົາເດີນທາງໄປໃນຖິ່ນແຫ້ງແລ້ງກັນດານສາມມື້ ແລະ ບໍ່ພົບນໍ້າເລີຍ.</w:t>
      </w:r>
      <w:r>
        <w:rPr>
          <w:vertAlign w:val="superscript"/>
        </w:rPr>
        <w:t>23</w:t>
      </w:r>
      <w:r>
        <w:t>ຈາກນັ້ນພວກເຂົາໄດ້ມາເຖິງ ມາຣາ, ແຕ່ພວກເຂົາກໍບໍ່ສາມາດດື່ມນໍ້າບ່ອນນັ້ນໄດ້ ເພາະນໍ້າມັນຂົມ. ດັ່ງນັ້ນພວກເຂົາຈຶ່ງເອີ້ນສະຖານທີ່ນັ້ນວ່າ ມາຣາ.</w:t>
      </w:r>
      <w:r>
        <w:rPr>
          <w:vertAlign w:val="superscript"/>
        </w:rPr>
        <w:t>24</w:t>
      </w:r>
      <w:r>
        <w:t>ດັ່ງນັ້ນປະຊາຊົນກໍໄດ້ຈົ່ມຕໍ່ໂມເຊ ແລະອາໂຣນ, "ພວກເຮົາຈະດື່ມຫຍັງ?"</w:t>
      </w:r>
      <w:r>
        <w:rPr>
          <w:vertAlign w:val="superscript"/>
        </w:rPr>
        <w:t>25</w:t>
      </w:r>
      <w:r>
        <w:t>ໂມເຊຈຶ່ງໄດ້ຮ້ອງຫາພຣະຢາເວ, ແລະພຣະຢາເວຈຶ່ງຊົງຊີ້ໃຫ້ລາວເຫັນຕົ້ນໄມ້ຕົ້ນຫນຶ່ງ. ເມື່ອໂມເຊໂຍນມັນລົງນໍ້າ, ແລະນໍ້ານັ້ນກໍຫວານດື່ມໄດ້. ທີ່ນັ້ນພຣະຢາເວປຣະທານກົດຫມາຍຢ່າງເຂັ້ມງວດໃຫ້ພວກເຂົາ, ແລະທີ່ນັ້ນພຣະອົງໄດ້ທົດສອບເບິ່ງພວກເຂົາ.</w:t>
      </w:r>
      <w:r>
        <w:rPr>
          <w:vertAlign w:val="superscript"/>
        </w:rPr>
        <w:t>26</w:t>
      </w:r>
      <w:r>
        <w:t>ພຣະອົງກ່າວວ່າ, ຖ້າເຈົ້າໃສ່ໃຈຟັງສຽງຂອງພຣະຢາເວພຣະເຈົ້າຂອງເຈົ້າ, ແລະເຮັດໃນສິ່ງທີ່ຖືກຕ້ອງໃນສາຍພຣະເນດຂອງພຣະອົງ, ແລະຖ້າພວກເຈົ້າງ່ຽງຫູຟັງພຣະບັນຍັດ ແລະເຊື່ອຟັງກົດຫມາຍທັງຫມົດຂອງພຣະອົງ—ແລ້ວເຮົາຈະບໍ່ໃຫ້ໂຣກຕ່າງໆ ຊຶ່ງເຮົາໃຫ້ເກີດແກ່ຊາວອີຢິບເກີດຂຶ້ນກັບພວກເຈົ້າເລຍ, ເພາະເຮົາຄືພຣະຢາເວເປັນຜູ້ປິ່ນປົວພວກເຈົ້າ.</w:t>
      </w:r>
      <w:r>
        <w:rPr>
          <w:vertAlign w:val="superscript"/>
        </w:rPr>
        <w:t>27</w:t>
      </w:r>
      <w:r>
        <w:t>ແລ້ວພວກເຂົາໄດ້ມາເຖິງເອລິມ, ຊຶ່ງໃນທີ່ນັ້ນມີນໍ້າອອກບໍ່ສິບສອງແຫ່ງ ແລະ ມີຕົ້ນອິນທະຜາະລໍຳເຈັດສິບຕົ້ນ. ພວກເຂົາຕັ້ງຄ້າຍໃກ້ກັບນໍ້ານັ້ນ.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ປະຊາຊົນໄດ້ເດີນທາງອອກຈາກເອລິມ, ແລະຊຸມຊົນຂອງຊາວອິສະຣາເອນທັງຫມົດໄດ້ມາເຖິງຖິ່ນແຫ້ງແລ້ງກັນດານ ຊິນ, ຊຶ່ງຢູ່ລະຫວ່າງເອລິມ ແລະ ຊີນາຍ, ໃນວັນທີສິບຫ້າເດືອນສອງ ພາຍຫລັງອອກຈາກແຜ່ນດິນອີຢິບ.</w:t>
      </w:r>
      <w:r>
        <w:rPr>
          <w:vertAlign w:val="superscript"/>
        </w:rPr>
        <w:t>2</w:t>
      </w:r>
      <w:r>
        <w:t>ຊຸມຊົນທັງຫມົດຂອງຊາວອິສະຣາເອນຈົ່ມຕໍ່ວ່າໂມເຊ ແລະອາໂຣນໃນຖິ່ນແຫ້ງແລ້ງກັນດານ.</w:t>
      </w:r>
      <w:r>
        <w:rPr>
          <w:vertAlign w:val="superscript"/>
        </w:rPr>
        <w:t>3</w:t>
      </w:r>
      <w:r>
        <w:t>ຊາວອິສະຣາເອນກ່າວກັບພວກເຂົາວ່າ, "ຖ້າຫາກເຮົາໄດ້ຕາຍເສຍໃນແຜ່ນດິນອີຢິບ ດ້ວຍພຣະຫັດຂອງພຣະຢາເວໃນອີຢິບ ໃນເມື່ອພວກເຮົານັ່ງຢູ່ໃກ້ຫມໍ້ຊີ້ນ ແລະກິນເຂົ້າຈີ່ຢ່າງອີ່ມຫນໍາ. ເພາະພວກເຈົ້າໄດ້ນໍາພວກເຮົາມາຍັງຖິ່ນແຫ້ງແລ້ງກັນດານນີ້ ເພື່ອຈະຂ້າຄົນເຫລົ່ານີ້ທັງຫມົດຂອງເຮົາດ້ວຍຄວາມອຶດຫີວ."</w:t>
      </w:r>
      <w:r>
        <w:rPr>
          <w:vertAlign w:val="superscript"/>
        </w:rPr>
        <w:t>4</w:t>
      </w:r>
      <w:r>
        <w:t>ແລ້ວພຣະຢາເວກ່າວກັບໂມເຊວ່າ, "ເຮົາຈະໃຫ້ອາຫານຕົກມາຈາກສະຫວັນເຫມືອນຫ່າຝົນເພື່ອເຈົ້າ. ປະຊາຊົນຈະອອກໄປ ແລະເກັບແຕ່ພໍກິນສະເພາະມື້ຫນຶ່ງ ໃຫ້ເປັນດັ່ງນີ້ ເພື່ອວ່າເຮົາໄດ້ທົດສອບພວກເຂົາວ່າ ພວກເຂົາຈະເດີນຕາມບັນຍັດຂອງເຮົາຫລືບໍ.</w:t>
      </w:r>
      <w:r>
        <w:rPr>
          <w:vertAlign w:val="superscript"/>
        </w:rPr>
        <w:t>5</w:t>
      </w:r>
      <w:r>
        <w:t>ຕໍ່ມາໃນມື້ທີຫົກ, ພວກເຂົາຈະເກັບເອົາອາຫານນັ້ນຫລາຍທີ່ຈະຫລາຍໄດ້ ຊຶ່ງຫລາຍກວ່າທຸກໆມື້ທີ່ຜ່ານມາ, ແລະພວກເຂົາຈະແຕ່ງອາຫານດ້ວຍສິ່ງທີ່ນຳເຂົ້າມາ."</w:t>
      </w:r>
      <w:r>
        <w:rPr>
          <w:vertAlign w:val="superscript"/>
        </w:rPr>
        <w:t>6</w:t>
      </w:r>
      <w:r>
        <w:t>ແລ້ວໂມເຊ ແລະ ອາໂຣນບອກປະຊາຊົນອິສະຣາເອນທັງຫມົດວ່າ, "ໃນຕອນແລງພວກເຈົ້າຈະໄດ້ຮູ້ວ່າ ພຣະເຢເວຜູ້ຊຶ່ງໄດ້ນຳພວກເຈົ້າອອກມາຈາກແຜ່ນດິນອີຢິບ.</w:t>
      </w:r>
      <w:r>
        <w:rPr>
          <w:vertAlign w:val="superscript"/>
        </w:rPr>
        <w:t>7</w:t>
      </w:r>
      <w:r>
        <w:t>ໃນຕອນເຊົ້າພວກເຈົ້າຈະໄດ້ເຫັນສະຫງ່າຣາສີຂອງພຣະຢາເວ, ເພາະພຣະອົງໄດ້ຍິນສຽງຈົ່ມຂອງພວກເຈົ້າຕໍ່ສູ້ພຣະອົງ. ພວກເຮົາທັງສອງເປັນໃຜທີ່ພວກເຈົ້າຈົ່ມວ່າຕໍ່ສູ້ພວກເຮົາ?</w:t>
      </w:r>
      <w:r>
        <w:rPr>
          <w:vertAlign w:val="superscript"/>
        </w:rPr>
        <w:t>8</w:t>
      </w:r>
      <w:r>
        <w:t>ໂມເຊຍັງກ່າວອີກວ່າ, "ພວກເຈົ້າຈະໄດ້ຮູ້ວ່າ ໃນຕອນແລງພຣະຢາເວຈະປຣະທານຊີ້ນໃຫ້ແກ່ພວກເຈົ້າ ແລະ ໃນຕອນເຊົ້າພຣະອົງຈະປຣະທານອາຫານໃຫ້ພວກເຈົ້າໄດ້ກິນຈົນອີ່ມ—ເພາະພຣະອົງໄດ້ຍິນສຽງຈົ່ມຂອງພວກເຈົ້າຕໍ່ວ່າພຣະອົງ. ທັງອາໂຣນ ແລະຂ້ອຍເປັນໃຜ? ພວກເຈົ້າບໍ່ໄດ້ຈົ່ມຕໍ່ວ່າພວກເຮົາ; ແຕ່ພວກເຈົ້າໄດ້ຕໍ່ວ່າພຣະຢາເວ."</w:t>
      </w:r>
      <w:r>
        <w:rPr>
          <w:vertAlign w:val="superscript"/>
        </w:rPr>
        <w:t>9</w:t>
      </w:r>
      <w:r>
        <w:t>ໂມເຊກ່າວກັບອາໂຣນວ່າ, "ຈົ່ງບອກແກ່ຊຸມນຸມຊົນອິສະຣາເອນທັງປວງວ່າ, 'ຈົ່ງມາຢູ່ຕໍ່ພຣະພັກພຣະຢາເວ, ເພາະພຣະອົງໄດ້ຍິນສຽງຈົ່ມຂອງພວກທ່ານແລ້ວ.'"</w:t>
      </w:r>
      <w:r>
        <w:rPr>
          <w:vertAlign w:val="superscript"/>
        </w:rPr>
        <w:t>10</w:t>
      </w:r>
      <w:r>
        <w:t>ຕໍ່ມາໃນຂະນະທີ່, ອາໂຣນກ່າວກັບຊຸມນຸມຊົນອິສະຣາເອນທັງປວງ, ວ່າພວກເຂົາໄດ້ເບິ່ງໄປທາງຖິ່ນແຫ້ງແລ້ງກັນດານ, ແລະ, ເບິ່ງແມ, ສະຫງ່າຣາສີຂອງພຣະຢາເວປາກົດຢູ່ໃນເມກ.</w:t>
      </w:r>
      <w:r>
        <w:rPr>
          <w:vertAlign w:val="superscript"/>
        </w:rPr>
        <w:t>11</w:t>
      </w:r>
      <w:r>
        <w:t>ແລ້ວພຣະຢາເວໄດ້ເວົ້າກັບໂມເຊ ແລະກ່າວວ່າ,</w:t>
      </w:r>
      <w:r>
        <w:rPr>
          <w:vertAlign w:val="superscript"/>
        </w:rPr>
        <w:t>12</w:t>
      </w:r>
      <w:r>
        <w:t>"ເຮົາໄດ້ຍິນສຽງຈົ່ມຂອງປະຊາຊົນອິສະຣາເອນແລ້ວ. ຈົ່ງກ່າວກັບພວກເຂົາວ່າ, 'ໃນຕອນແລງພວກເຈົ້າຈະໄດ້ກິນຊີ້ນ, ແລະໃນຕອນເຊົ້າພວກເຈົ້າຈະໄດ້ອາຫານກິນຈົນອີ່ມ. ແລ້ວພວກເຈົ້າຈະໄດ້ຮູ້ວ່າເຮົາເປັນພຣະຢາເວພຣະເຈົ້າຂອງພວກເຈົ້າ."</w:t>
      </w:r>
      <w:r>
        <w:rPr>
          <w:vertAlign w:val="superscript"/>
        </w:rPr>
        <w:t>13</w:t>
      </w:r>
      <w:r>
        <w:t>ພໍເຖິງຕອນແລງ ຝູງນົກຂຸ້ມໄດ້ບິນມາ ແລະປົກຄຸມເຕັມຄ້າຍ. ໃນຕອນເຊົ້າກໍມີນໍ້າຫມອກຮອບຄ້າຍ.</w:t>
      </w:r>
      <w:r>
        <w:rPr>
          <w:vertAlign w:val="superscript"/>
        </w:rPr>
        <w:t>14</w:t>
      </w:r>
      <w:r>
        <w:t>ເມື່ອນໍ້າຫມອກເຫີຍໄປແລ້ວ ມີເມັດເຫມືອນນໍ້າຫມອກແຂງຢູ່ເທິງພື້ນດິນໃນຖິ່ນແຫ້ງແລ້ງກັນດານນັ້ນ.</w:t>
      </w:r>
      <w:r>
        <w:rPr>
          <w:vertAlign w:val="superscript"/>
        </w:rPr>
        <w:t>15</w:t>
      </w:r>
      <w:r>
        <w:t>ເມື່ອປະຊາຊົນອິສະຣາເອນໄດ້ເຫັນ, ຈຶ່ງພາເວົ້າກັນວ່າ, "ນີ້ແມ່ນຫຍັງ?" ພວກເຂົາບໍ່ຮູ້ວ່າແມ່ນຫຍັງ. ໂມເຊຈຶ່ງບອກພວກເຂົາວ່າ, "ນີ້ແມ່ນອາຫານທີ່ວ່າພຣະຢາເວໄດ້ປຣະທານໃຫ້ພວກເຈົ້າກິນ.</w:t>
      </w:r>
      <w:r>
        <w:rPr>
          <w:vertAlign w:val="superscript"/>
        </w:rPr>
        <w:t>16</w:t>
      </w:r>
      <w:r>
        <w:t>ນີ້ເປັນສິ່ງທີ່ພຣະຢາເວໄດ້ສັ່ງໄວ້ຄື: 'ເຈົ້າຕ້ອງເກັບ, ໃຫ້ສຳລັບພວກເຈົ້າແຕ່ລະຄົນ, ໃນປະຣິມານທີ່ພວກທ່ານຈະຕ້ອງກິນ, ຫນຶ່ງໂອເມີຕໍ່ຫນຶ່ງຄົນຂອງຄົນຂອງເຈົ້າ. ນີ້ຄືວິທີເຈົ້າຈະເກັບ: ຈົ່ງເກັບພໍກິນສຳລັບທຸກຄົນທີ່ອາໄສຢູ່ໃນເຕັນຂອງເຈົ້າ.'"</w:t>
      </w:r>
      <w:r>
        <w:rPr>
          <w:vertAlign w:val="superscript"/>
        </w:rPr>
        <w:t>17</w:t>
      </w:r>
      <w:r>
        <w:t>ປະຊາຊົນອິສະຣາເອນກໍເຮັດຕາມນັ້ນ, ບາງຄົນເກັບຫລາຍ, ບາງຄົນເກັບຫນ້ອຍ.</w:t>
      </w:r>
      <w:r>
        <w:rPr>
          <w:vertAlign w:val="superscript"/>
        </w:rPr>
        <w:t>18</w:t>
      </w:r>
      <w:r>
        <w:t>ເມື່ອພວກເຂົາໃຊ້ໂອເມີ, ຄົນທີ່ເກັບໄດ້ຫລາຍກໍບໍ່ມີເຫລືອ, ແລະຄົນທີ່ເກັບຫນ້ອຍກໍບໍ່ຂາດ. ແຕ່ລະຄົນເກັບໄດ້ພຽງພໍຕໍ່ຄວາມຕ້ອງການຂອງພວກເຂົາ.</w:t>
      </w:r>
      <w:r>
        <w:rPr>
          <w:vertAlign w:val="superscript"/>
        </w:rPr>
        <w:t>19</w:t>
      </w:r>
      <w:r>
        <w:t>ແລ້ວໂມເຊສັ່ງພວກເຂົາວ່າ, "ຢ່າໃຫ້ໃຜເກັບເຫລືອໄວ້ຈົນຮອດຕອນເຊົ້າ."</w:t>
      </w:r>
      <w:r>
        <w:rPr>
          <w:vertAlign w:val="superscript"/>
        </w:rPr>
        <w:t>20</w:t>
      </w:r>
      <w:r>
        <w:t>ເຖິງປານນັ້ນ, ພວກເຂົາຍັງບໍ່ເຊື່ອຟັງໂມເຊ. ບາງຄົນໃນພວກເຂົາເຫລືອໄວ້ຈົນຮອດຕອນເຊົ້າ, ແຕ່ອາຫານນັ້ນກໍເນົ່າເປັນຫນອນ ແລະບູດເຫມັນ. ແລ້ວໂມເຊຈຶ່ງໄດ້ຮ້າຍຄົນເຫລົ່ານັ້ນ.</w:t>
      </w:r>
      <w:r>
        <w:rPr>
          <w:vertAlign w:val="superscript"/>
        </w:rPr>
        <w:t>21</w:t>
      </w:r>
      <w:r>
        <w:t>ພວກເຂົາເກັບມັນທຸກໆເຊົ້າ. ພວກເຂົາເກັບພໍດີໄດ້ກິນໃນແຕ່ລະມື້. ເມື່ອແດດອອກຮ້ອນຂຶ້ນ, ມັນກໍລະລາຍໄປເສຍ.</w:t>
      </w:r>
      <w:r>
        <w:rPr>
          <w:vertAlign w:val="superscript"/>
        </w:rPr>
        <w:t>22</w:t>
      </w:r>
      <w:r>
        <w:t>ຕໍ່ມາເມື່ອເຖິງມື້ທີຫົກ ພວກເຂົາເກັບອາຫານນັ້ນສອງເທົ່າ, ຄືສອງໂອເມີສຳລັບແຕ່ລະຄົນ. ຜູ້ນຳທັງຫມົດໃນພວກເຂົາຈຶ່ງໄດ້ເຂົ້າມາ ແລະ ບອກໂມເຊ.</w:t>
      </w:r>
      <w:r>
        <w:rPr>
          <w:vertAlign w:val="superscript"/>
        </w:rPr>
        <w:t>23</w:t>
      </w:r>
      <w:r>
        <w:t>ລາວກ່າວກັບພວກເຂົາວ່າ, "ນີ້ຄືສິ່ງທີ່ພຣະຢາເວໄດ້ກ່າວໄວ້: 'ມື້ອື່ນເປັນວັກພັກຜ່ອນ, ເປັນສະບາໂຕບໍຣິສຸດ ເພື່ອໃຫ້ກຽຕແດ່ພຣະຢາເວ, ຈົ່ງປີ້ງໃນສິ່ງທີ່ພວກເຈົ້າຕ້ອງການປີ້ງ, ແລະຈົ່ງຕົ້ມໃນສິ່ງທີ່ຕ້ອງການຕົ້ມ. ສ່ວນທີ່ເຫລືອທັງຫມົດຂອງພວກເຈົ້າ, ຈົ່ງເກັບໄວ້ຈົນເຖິງຕອນເຊົ້າ.'"</w:t>
      </w:r>
      <w:r>
        <w:rPr>
          <w:vertAlign w:val="superscript"/>
        </w:rPr>
        <w:t>24</w:t>
      </w:r>
      <w:r>
        <w:t>ເມື່ອພວກເຂົາໄດ້ເກັບໄວ້ຈົນເຖິງຕອນເຊົ້າ, ຕາມທີ່ໂມເຊໄດ້ສັ່ງນັ້ນ, ອາຫານນັ້ນກໍບໍ່ບູດເນົ່າ, ບໍ່ມີຫນອນເລີຍໃນນັ້ນ.</w:t>
      </w:r>
      <w:r>
        <w:rPr>
          <w:vertAlign w:val="superscript"/>
        </w:rPr>
        <w:t>25</w:t>
      </w:r>
      <w:r>
        <w:t>ໂມເຊກ່າວວ່າ, "ຈົ່ງກິນອາຫານນັ້ນມື້ນີ້, ເພາະມື້ນີ້ເປັນວັນສະບາໂຕເພື່ອໃຫ້ກຽຕພຣະຢາເວ. ມື້ນີ້ພວກເຈົ້າຈະບໍ່ພົບອາຫານຢ່າງນັ້ນໃນທົ່ງຫຍ້າເລີຍ.</w:t>
      </w:r>
      <w:r>
        <w:rPr>
          <w:vertAlign w:val="superscript"/>
        </w:rPr>
        <w:t>26</w:t>
      </w:r>
      <w:r>
        <w:t>ພວກເຈົ້າຈະເກັບອາຫານລະຫວ່າງຫົກມື້, ແຕ່ມື້ທີເຈັດເປັນວັນສະບາໂຕ. ໃນວັນສະບາໂຕຈະບໍ່ມີມານາເລີຍ.</w:t>
      </w:r>
      <w:r>
        <w:rPr>
          <w:vertAlign w:val="superscript"/>
        </w:rPr>
        <w:t>27</w:t>
      </w:r>
      <w:r>
        <w:t>ຕໍ່ມາໃນມື້ທີເຈັດ ບາງຄົນໄດ້ອອກໄປເກັບມານາ, ແຕ່ພວກເຂົາກໍບໍ່ພົບເລີຍ.</w:t>
      </w:r>
      <w:r>
        <w:rPr>
          <w:vertAlign w:val="superscript"/>
        </w:rPr>
        <w:t>28</w:t>
      </w:r>
      <w:r>
        <w:t>ແລ້ວພຣະຢາເວໄດ້ກ່າວກັບໂມເຊວ່າ, "ພວກເຈົ້າຈະປະຕິເສດທີ່ຈະຮັກສາຄຳສັ່ງຂອງເຮົາ ແລະກົດຫມາຍຂອງເຮົາດົນປານໃດ?</w:t>
      </w:r>
      <w:r>
        <w:rPr>
          <w:vertAlign w:val="superscript"/>
        </w:rPr>
        <w:t>29</w:t>
      </w:r>
      <w:r>
        <w:t>ເບີ່ງແມ, ພຣະຢາເວໄດ້ຊົງປຣະທານວັນສະບາໂຕໃຫ້ພວກເຈົ້າ. ດັ່ງນັ້ນມື້ທີ່ຫົກປຣະທານອາຫານໃຫ້ພວກເຈົ້າສອງວັນ. ໃຫ້ແຕ່ລະຄົນພັກຢູ່ໃນທີ່ຂອງຕົນ; ຢ່າໃຫ້ໃຜອອກຈາກບ່ອນພັກໃນມື້ທີ່ເຈັດນັ້ນເລີຍ."</w:t>
      </w:r>
      <w:r>
        <w:rPr>
          <w:vertAlign w:val="superscript"/>
        </w:rPr>
        <w:t>30</w:t>
      </w:r>
      <w:r>
        <w:t>ດັ່ງນັ້ນປະຊາຊົນຈຶ່ງໄດ້ຢຸດພັກໃນມື້ທີເຈັດ.</w:t>
      </w:r>
      <w:r>
        <w:rPr>
          <w:vertAlign w:val="superscript"/>
        </w:rPr>
        <w:t>31</w:t>
      </w:r>
      <w:r>
        <w:t>ປະຊາຊົນອິສະຣາເອນເອີ້ນຊື່ອາຫານນັ້ນວ່າ "ມານາ." ເປັນເມັດສີຂາວເຫມືອນເມັດຜັກຊີ, ແລະມີຣົດຊາດເຫມືອນຂະຫນົມປະສົມນໍ້າເຜິ້ງ.</w:t>
      </w:r>
      <w:r>
        <w:rPr>
          <w:vertAlign w:val="superscript"/>
        </w:rPr>
        <w:t>32</w:t>
      </w:r>
      <w:r>
        <w:t>ໂມເຊໄດ້ກ່າວວ່າ, "ພຣະຢາເວໄດ້ສັ່ງໄວ້ວ່າ: 'ຈົ່ງຜອງມານາຫນຶ່ງໂອເມີ ເກັບໄວ້ຕະຫລອດຊົ່ວຊາດພັນຂອງເຈົ້າ ເພື່ອພວກເຂົາຈະໄດ້ເຫັນອາຫານ ຊຶ່ງເຮົາລ້ຽງພວກເຈົ້າໃນຖິ່ນແຫ້ງແລ້ງກັນດານ, ຫລັງຈາກເຮົານຳພວກເຈົ້າອອກມາຈາກແຜ່ນດິນອີຢິບ.'"</w:t>
      </w:r>
      <w:r>
        <w:rPr>
          <w:vertAlign w:val="superscript"/>
        </w:rPr>
        <w:t>33</w:t>
      </w:r>
      <w:r>
        <w:t>ໂມເຊບອກອາໂຣນວ່າ, "ຈົ່ງເອົາຫມໍ້ຫນຶ່ງອັນ ແລະ ເອົາຫນຶ່ງໂອເມີຂອງມານາໃສ່ໃນນັ້ນ. ໃຫ້ເກັບມັນໄວ້ຕໍ່ຫນ້າພຣະຢາເວ ໃຫ້ເກັບຮັກສາໄວ້ຕະຫລອດຊົ່ວຊາດພັນຂອງພວກເຮົາ."</w:t>
      </w:r>
      <w:r>
        <w:rPr>
          <w:vertAlign w:val="superscript"/>
        </w:rPr>
        <w:t>34</w:t>
      </w:r>
      <w:r>
        <w:t>ຕາມທີ່ພຣະຢາເວໄດ້ສັ່ງໂມເຊ, ອາໂຣນກໍໄດ້ເກັບມັນໄວ້ຂ້າງແຜ່ນກົດບັນຍັດໃນຫິບພັນທະສັນຍາ.</w:t>
      </w:r>
      <w:r>
        <w:rPr>
          <w:vertAlign w:val="superscript"/>
        </w:rPr>
        <w:t>35</w:t>
      </w:r>
      <w:r>
        <w:t>ປະຊາຊົນອິສະຣາເອນໄດ້ກິນມານາສີ່ສິບປີຈົນຮອດຕອນທີ່ພວກເຂົາມາເຖິງແຜ່ນດິນທີ່ຈະອາໄສຢູ່. ພວກເຂົາກິນມານາຈົນມາເຖິງຊາຍແດນແຜ່ນດິນການາອານ.</w:t>
      </w:r>
      <w:r>
        <w:rPr>
          <w:vertAlign w:val="superscript"/>
        </w:rPr>
        <w:t>36</w:t>
      </w:r>
      <w:r>
        <w:t>ບັດນີ້ໂອເມີຫນຶ່ງເທົ່າກັບຫນຶ່ງສ່ວນສິບຂອງເອຟາ.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ຊຸມນຸມຊົນອິສະຣາເອນທັງຫມົດໄດ້ອອກເດີນທາງຈາກຖິ່ນແຫ້ງແລ້ງກັນດານຊິນ, ຕາມຄຳສັ່ງຂອງພຣະຢາເວ. ພວກເຂົາໄດ້ຕັ້ງຄ້າຍທີເຣຟິດິມ, ແຕ່ທີ່ນັ້ນບໍ່ມີນໍ້າໃຫ້ປະຊາຊົນດື່ມ.</w:t>
      </w:r>
      <w:r>
        <w:rPr>
          <w:vertAlign w:val="superscript"/>
        </w:rPr>
        <w:t>2</w:t>
      </w:r>
      <w:r>
        <w:t>ດັ່ງນັ້ນປະຊາຊົນຈຶ່ງກ່າວໂທດໂມເຊເຖິງສະຖານະການຂອງພວກເຂົາ ແລະກ່າວວ່າ, "ຈົ່ງໃຫ້ນໍ້າພວກເຮົາດື່ມແມ." ໂມເຊຕອບວ່າ, "ພວກເຈົ້າຫາເລື່ອງເຮົາເຮັດຫຍັງ? ເປັນຫຍັງພວກເຈົ້າຈຶ່ງທົດລອງພຣະຢາເວ?"</w:t>
      </w:r>
      <w:r>
        <w:rPr>
          <w:vertAlign w:val="superscript"/>
        </w:rPr>
        <w:t>3</w:t>
      </w:r>
      <w:r>
        <w:t>ປະຊາຊົນຫິວນໍ້າຫລາຍ, ແລະພວກເຂົາໄດ້ຈົ່ມຕໍ່ສູ້ໂມເຊ. ພວກເຂົາເວົ້າວ່າ, "ເປັນຫຍັງທ່ານຈຶ່ງໄດ້ພາກເຮົາອອກຈາກອີຢິບ? ມາເພື່ອຈະຂ້າພວກເຮົາ ແລະ ລູກໆຂອງພວກເຮົາ ແລະ ຝູງສັດຂອງພວກເຮົາໃຫ້ຫິວນໍ້າຕາຍຫລື?"</w:t>
      </w:r>
      <w:r>
        <w:rPr>
          <w:vertAlign w:val="superscript"/>
        </w:rPr>
        <w:t>4</w:t>
      </w:r>
      <w:r>
        <w:t>ແລ້ວໂມເຊຈຶ່ງຮ້ອງຫາພຣະຢາເວວ່າ, "ຂ້ານ້ອຍຈະເຮັດຢ່າງໃດດີກັບປະຊາຊົນພວກນີ້? ພວກເຂົາເກືອບເອົາຫີນຂວ້າງຂ້ານ້ອຍແລ້ວ."</w:t>
      </w:r>
      <w:r>
        <w:rPr>
          <w:vertAlign w:val="superscript"/>
        </w:rPr>
        <w:t>5</w:t>
      </w:r>
      <w:r>
        <w:t>ພຣະຢາເວຈຶ່ງໄດ້ກ່າວກັບໂມເຊວ່າ, "ຈົ່ງລ່ວງຫນ້າປະຊາຊົນໄປ ແລະນຳພວກຜູ້ອາວຸໂສບາງຄົນຂອງອິສະຣາເອນໄປກັບເຈົ້າ. ຈົ່ງເອົາໄມ້ຄ້ອນເທົ້າທີ່ເຈົ້າໃຊ້ຕີນໍ້າ ແລະ ຈົ່ງໄປ.</w:t>
      </w:r>
      <w:r>
        <w:rPr>
          <w:vertAlign w:val="superscript"/>
        </w:rPr>
        <w:t>6</w:t>
      </w:r>
      <w:r>
        <w:t>ເຮົາຈະຢືນຢູ່ຕໍ່ຫນ້າເຈົ້າທີ່ນັ້ນ ເທິງໂຮເຣັບ, ແລະເຈົ້າຈົ່ງຕີກ້ອນຫີນນັ້ນ. ນໍ້າກໍຈະໄຫລອອກມາຈາກຫີນໃຫ້ປະຊາຊົນດື່ມ." ແລ້ວໂມເຊກໍເຮັດດັ່ງນັ້ນຕໍ່ຫນ້າພວກຜູ້ອາວຸໂສຂອງອິສະຣາເອນ.</w:t>
      </w:r>
      <w:r>
        <w:rPr>
          <w:vertAlign w:val="superscript"/>
        </w:rPr>
        <w:t>7</w:t>
      </w:r>
      <w:r>
        <w:t>ລາວໄດ້ເອີ້ນສະຖານທີ່ນັ້ນວ່າ ມາສາ ແລະ ເມຣິບາ ເພາະຊາວອິສະຣາເອນຈົ່ມຕໍ່ວ່າ, ແລະເພາະພວກເຂົາໄດ້ທົດລອງພຣະຜູ້ເປັນເຈົ້າໂດຍກ່າວວ່າ, "ພຣະຢາເວສະຖິດຢູ່ກັບເຮົາຈິງຫລືບໍ?"</w:t>
      </w:r>
      <w:r>
        <w:rPr>
          <w:vertAlign w:val="superscript"/>
        </w:rPr>
        <w:t>8</w:t>
      </w:r>
      <w:r>
        <w:t>ແລ້ວກອງທັບຊາວອາມາເຫລັກກໍໄດ້ຍົກມາ ແລະ ໂຈມຕີອິສະຣາເອນທີີ່ເຣຟິດິມ.</w:t>
      </w:r>
      <w:r>
        <w:rPr>
          <w:vertAlign w:val="superscript"/>
        </w:rPr>
        <w:t>9</w:t>
      </w:r>
      <w:r>
        <w:t>ດັ່ງນັ້ນໂມເຊໄດ້ສັ່ງໂຢຊວຍວ່າ, "ຈົ່ງເລືອກຜູ້ຊາຍບາງຄົນ, ອອກໄປຕໍ່ສູ້ອາມາເຫລັກ. ມື້ອື່ນເຮົາຈະຢືນເທິງຍອດຂອງພູ ພ້ອມກັບຖືໄມ້ຄ້ອນເທົ້າຂອງພຣະເຈົ້າໃນມື."</w:t>
      </w:r>
      <w:r>
        <w:rPr>
          <w:vertAlign w:val="superscript"/>
        </w:rPr>
        <w:t>10</w:t>
      </w:r>
      <w:r>
        <w:t>ດັ່ງນັ້ນໂຢຊວຍໄດ້ຕໍ່ສູ້ກັບອາມາເຫລັກຕາມຄຳສັ່ງຂອງໂມເຊ, ຂະນະທີ່ໂມເຊ, ອາໂຣນ, ແລະຮູເຣໄດ້ຂຶ້ນໄປເທິງຍອດພູນັ້ນ.</w:t>
      </w:r>
      <w:r>
        <w:rPr>
          <w:vertAlign w:val="superscript"/>
        </w:rPr>
        <w:t>11</w:t>
      </w:r>
      <w:r>
        <w:t>ຂະນະທີ່ໂມເຊຍົກມືຂຶ້ນເມື່ອໃດ, ອິສະຣາເອນກໍໄດ້ປຽບ: ເມື່ອລາວລົດມືລົງພັກ, ອາມາເຫລັກກໍໄດ້ປຽບເມື່ອນັ້ນ.</w:t>
      </w:r>
      <w:r>
        <w:rPr>
          <w:vertAlign w:val="superscript"/>
        </w:rPr>
        <w:t>12</w:t>
      </w:r>
      <w:r>
        <w:t>ເມື່ອມືຂອງໂມເຊອ່ອນແຮງລົງ, ອາໂຣນ ແລະ ຮູເຣຈຶ່ງຍົກກ້ອນຫີນມາ ແລະ ວາງໃຫ້ໂມເຊນັ່ງ. ໃນເວລາດຽວກັນ, ອາໂຣນ ແລະ ຮູເຣຈຶ່ງຍົກຊູມືຂອງລາວຂຶ້ນ, ຄົນຫນຶ່ງຢູ່ອີກຂ້າງຫນຶ່ງຂອງລາວ, ອີກຄົນຫນຶ່ງຢູ່ອີກຂ້າງຫນຶ່ງຂອງລາວ. ດັ່ງນັ້ນມືທັງສອງເບື້ອງຂອງລາວຈຶ່ງຖືກຍົກຂຶ້ນຈົນຕາເວັນຕົກດິນ.</w:t>
      </w:r>
      <w:r>
        <w:rPr>
          <w:vertAlign w:val="superscript"/>
        </w:rPr>
        <w:t>13</w:t>
      </w:r>
      <w:r>
        <w:t>ດັ່ງນັ້ນໂຢຊວຍຈຶ່ງໄດ້ເອົາຊະນະປະຊາຊົນອາມາເຫລັກໄດ້ດ້ວຍດາບ.</w:t>
      </w:r>
      <w:r>
        <w:rPr>
          <w:vertAlign w:val="superscript"/>
        </w:rPr>
        <w:t>14</w:t>
      </w:r>
      <w:r>
        <w:t>ພຣະຢາເວໄດ້ກ່າວກັບໂມເຊວ່າ, "ຈົ່ງຂຽນຂໍ້ຄວາມຕໍ່ໄປນີ້ລົງໃນປຶ້ມ, ແລະອ່ານໃຫ້ໂຢຊວຍຟັງນຳ, ເພາະເຮົາຈະລົບລ້າງຊື່ອາມາເຫລັກໃຫ້ສິ້ນຊາກ ໃຫ້ຫາຍໄປຈາກຄວາມຊົງຈຳພາຍໃຕ້ຟ້ານີ້."</w:t>
      </w:r>
      <w:r>
        <w:rPr>
          <w:vertAlign w:val="superscript"/>
        </w:rPr>
        <w:t>15</w:t>
      </w:r>
      <w:r>
        <w:t>ແລ້ວໂມເຊໄດ້ສ້າງແທ່ນບູຊາ ແລະລາວເອີ້ນແທ່ນນັ້ນວ່າ "ພຣະຢາເວເປັນທຸງຂອງຂ້ານ້ອຍ."</w:t>
      </w:r>
      <w:r>
        <w:rPr>
          <w:vertAlign w:val="superscript"/>
        </w:rPr>
        <w:t>16</w:t>
      </w:r>
      <w:r>
        <w:t>ລາວກ່າວວ່າ, "ເພາະມີມືຫນຶ່ງຍົກຂຶ້ນໄປຍັງບັນລັງຂອງພຣະຢາເວ—ວ່າພຣະຢາເວຈະເຮັດສົງຄາມກັບອາມາເຫລັກທຸກຊົ່ວຊາດພັນ."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ເຢທະໂຣ, ປະໂລຫິດແຫ່ງມີດີອານ, ພໍ່ເຖົ້າຂອງໂມເຊ, ໄດ້ຍິນເຖິງກິດຈະການຢ່າງທີ່ພຣະເຈົ້າໄດ້ເຮັດເພື່ອໂມເຊ ແລະອິສະຣາເອນປະຊາຊົນຂອງພຣະອົງ. ລາວໄດ້ຍິນວ່າພຣະຢາເວນຳອິສະຣາເອນອອກຈາກອີຢິບ.</w:t>
      </w:r>
      <w:r>
        <w:rPr>
          <w:vertAlign w:val="superscript"/>
        </w:rPr>
        <w:t>2</w:t>
      </w:r>
      <w:r>
        <w:t>ເຢທະໂຣ, ພໍ່ເຖົ້າຂອງໂມເຊ, ໄດ້ພາຊິບໂປຣາ, ເມຍຂອງໂມເຊ, ຫລັງຈາກທີ່ໂມເຊສົ່ງນາງກັບເມືອເຮືອນ.</w:t>
      </w:r>
      <w:r>
        <w:rPr>
          <w:vertAlign w:val="superscript"/>
        </w:rPr>
        <w:t>3</w:t>
      </w:r>
      <w:r>
        <w:t>ພ້ອມກັບລູກຊາຍທັງສອງຂອງນາງ; ລູກຊາຍຄົນຫນຶ່ງຊື່ ເກໂຊມ, ເພາະໂມເຊໄດ້ກ່າວວ່າ, "ຂ້ານ້ອຍເປັນຄົນຕ່າງດ້າວໃນຕ່າງແດນ."</w:t>
      </w:r>
      <w:r>
        <w:rPr>
          <w:vertAlign w:val="superscript"/>
        </w:rPr>
        <w:t>4</w:t>
      </w:r>
      <w:r>
        <w:t>ອີກຄົນຫນຶ່ງຊື່ວ່າເອລີເອເຊ, ເພາະໂມເຊໄດ້ກ່າວວ່າ, "ພຣະເຈົ້າຂອງບັນພະບຸຣຸດຂ້ານ້ອຍ ເປັນຜູ້ອຸປະຖຳຂອງຂ້ານ້ອຍ. ພຣະອົງຊ່ວຍຂ້ານ້ອຍຈາກຄົມດາບຂອງຟາຣາໂອ."</w:t>
      </w:r>
      <w:r>
        <w:rPr>
          <w:vertAlign w:val="superscript"/>
        </w:rPr>
        <w:t>5</w:t>
      </w:r>
      <w:r>
        <w:t>ເຢທະໂຣ, ພໍ່ເຖົ້າຂອງໂມເຊ, ພາລູກໆຂອງໂມເຊ ແລະພາເມຍຂອງລາວມາຫາໂມເຊໃນຖິ່ນແຫ້ງແລ້ງກັນດານ ບ່ອນທີ່ລາວຕັ້ງຄ້າຍຢູ່ທີ່ພູຂອງພຣະເຈົ້າ.</w:t>
      </w:r>
      <w:r>
        <w:rPr>
          <w:vertAlign w:val="superscript"/>
        </w:rPr>
        <w:t>6</w:t>
      </w:r>
      <w:r>
        <w:t>ລາວໄດ້ບອກໂມເຊວ່າ, "ຂ້ອຍ, ເຢທະໂຣພໍ່ເຖົ້າຂອງເຈົ້າ, ຂ້ອຍກຳລັງມາພ້ອມກັບເມຍ ແລະ ລູກທັງສອງຂອງເຈົ້າ."</w:t>
      </w:r>
      <w:r>
        <w:rPr>
          <w:vertAlign w:val="superscript"/>
        </w:rPr>
        <w:t>7</w:t>
      </w:r>
      <w:r>
        <w:t>ໂມເຊອອກໄປພົບພໍ່ເຖົ້າ, ຂາບລົງ, ແລະຈູບລາວ. ພວກເຂົາຖາມສຸກທຸກຂອງກັນແລະກັນ ແລະແລ້ວຈຶ່ງພາເຂົ້າໄປໃນເຕັນ.</w:t>
      </w:r>
      <w:r>
        <w:rPr>
          <w:vertAlign w:val="superscript"/>
        </w:rPr>
        <w:t>8</w:t>
      </w:r>
      <w:r>
        <w:t>ໂມເຊເລົ່າໃຫ້ພໍ່ເຖົ້າຂອງຕົນຟັງເຖິງ ທຸກສິ່ງທີ່ພຣະຢາເວໄດ້ເຮັດກັບຟາຣາໂອ ແລະ ຊາວອີຢິບ ເພາະເຫັນແກ່ອິສະຣາເອນ, ທັງຄວາມທຸກຍາກລຳບາກທຸກຢ່າງໄດ້ເກີດຂຶ້ນໃນລະຫວ່າງການເດີນທາງ, ແລະວິທີທີ່ພຣະຢາເວໄດ້ຊ່ວຍພວກເຂົາໃຫພົ້ນພັຍ.</w:t>
      </w:r>
      <w:r>
        <w:rPr>
          <w:vertAlign w:val="superscript"/>
        </w:rPr>
        <w:t>9</w:t>
      </w:r>
      <w:r>
        <w:t>ເຢທະໂຣກໍຊື່ນຊົມຍີນດີ ທີ່ໄດ້ຮູ້ເຖິງຄວາມດີທັງຫມົດ ຊຶ່ງພຣະຢາເວໄດ້ເຮັດເພື່ອອິສະຣາເອນ, ໃນການທີ່ພຣະອົງໄດ້ຊ່ວຍພວກເຂົາໃຫ້ລອດພົ້ນຈາກມືຂອງຊາວອີຢິບ.</w:t>
      </w:r>
      <w:r>
        <w:rPr>
          <w:vertAlign w:val="superscript"/>
        </w:rPr>
        <w:t>10</w:t>
      </w:r>
      <w:r>
        <w:t>ເຢທະໂຣໄດ້ກ່າວວ່າ, "ສາທຸການແດ່ພຣະຢາເວ, ຜູ້ໄດ້ຊ່ວຍເຈົ້າໃຫ້ລອດພົ້ນຈາກມືຂອງຊາວອີຢິບ ແລະຈາກມືຂອງຟາຣາໂອ, ແລະປົດປ່ອຍປະຊາຊົນໃຫ້ພົ້ນຈາກມືຂອງຊາວອີຢິບ.</w:t>
      </w:r>
      <w:r>
        <w:rPr>
          <w:vertAlign w:val="superscript"/>
        </w:rPr>
        <w:t>11</w:t>
      </w:r>
      <w:r>
        <w:t>ບັດນີ້ຂ້ານ້ອຍຮູ້ວ່າພຣະຢາເວເປັນໃຫຍ່ກວ່າພະທັງຫລາຍ, ເພາະເມື່ອຊາວອີຢິບກົດຂີ່ຊາວອິສະຣາເອນຢ່າງເຫັນແກ່ຕົວ, ພຣະເຈົ້າໄດ້ຊ່ວຍປະຊາຊົນຂອງພຣະອົງ.</w:t>
      </w:r>
      <w:r>
        <w:rPr>
          <w:vertAlign w:val="superscript"/>
        </w:rPr>
        <w:t>12</w:t>
      </w:r>
      <w:r>
        <w:t>ເຢທະໂຣ, ພໍ່ເຖົ້າຂອງໂມເຊ, ໄດ້ນຳເຄື່ອງເຜົາບູຊາ ແລະ ຖວາຍບູຊາແດ່ພຣະເຈົ້າ. ສ່ວນອາໂຣນກັບບັນດາຜູ້ອາວຸໂສຂອງອິສະຣາເອນໄດ້ມາກິນລ້ຽງກັບພໍ່ເຖົ້າຂອງໂມເຊ ຕໍ່ພຣະພັກພຣະເຈົ້າ.</w:t>
      </w:r>
      <w:r>
        <w:rPr>
          <w:vertAlign w:val="superscript"/>
        </w:rPr>
        <w:t>13</w:t>
      </w:r>
      <w:r>
        <w:t>ໃນມື້ຕໍ່ໄປ ໂມເຊນັ່ງລົງຕັດສິນຄະດີໃຫ້ປະຊາຊົນ. ປະຊາຊົນຢືນອ້ອມລາວຕັ້ງແຕ່ເຊົ້າຈົນຮອດຄໍ່າ.</w:t>
      </w:r>
      <w:r>
        <w:rPr>
          <w:vertAlign w:val="superscript"/>
        </w:rPr>
        <w:t>14</w:t>
      </w:r>
      <w:r>
        <w:t>ເມື່ອພໍ່ເຖົ້າຂອງໂມເຊເຫັນທຸກຢ່າງ ທີ່ໂມເຊໄດ້ເຮັດເພື່ອປະຊາຊົນ, ລາວກ່າວວ່າ, "ນີ້ເຈົ້າໃຊ້ວິທີອັນໃດປະຕິບັດກັບປະຊາຊົນນີ້? ເປັນຫຍັງເຈົ້າຈຶ່ງນັ່ງເຮັດວຽກຢູ່ຄົນດຽວ ແລະ ປະຊາຊົນທັງຫມົດກໍ່ຢືນອ້ອມເຈົ້າຕັ້ງແຕ່ເຊົ້າຈົນຮອດຄໍ່າ?"</w:t>
      </w:r>
      <w:r>
        <w:rPr>
          <w:vertAlign w:val="superscript"/>
        </w:rPr>
        <w:t>15</w:t>
      </w:r>
      <w:r>
        <w:t>ໂມເຊໄດ້ຕອບພໍ່ເຖົ້າວ່າ, "ປະຊາຊົນມາຫາຂ້ານ້ອຍ ເພື່ອຂໍໃຫ້ທູນຖາມເຖິງຄຳຊີ້ນຳຂອງພຣະເຈົ້າ.</w:t>
      </w:r>
      <w:r>
        <w:rPr>
          <w:vertAlign w:val="superscript"/>
        </w:rPr>
        <w:t>16</w:t>
      </w:r>
      <w:r>
        <w:t>ເມື່ອພວກເຂົາມີການໂ່ຕ້ຖຽງກັນ, ພວກເຂົາກໍມາຫາຂ້ອຍ. ຂ້ານ້ອຍກໍຕັດສິນຄະດີລະຫວ່າງຄົນຫນຶ່ງກັບອີກຄົນຫນຶ່ງ, ແລະຂ້ອຍກໍສອນພວກເຂົາໃຫ້ຮູ້ກົດເກນຂອງພຣະເຈົ້າ ແລະ ພຣະບັນຍັດຂອງພຣະອົງ."</w:t>
      </w:r>
      <w:r>
        <w:rPr>
          <w:vertAlign w:val="superscript"/>
        </w:rPr>
        <w:t>17</w:t>
      </w:r>
      <w:r>
        <w:t>ພໍ່ເຖົ້າຂອງໂມເຊກ່າວກັບລາວວ່າ, "ສິ່ງທີ່ເຈົ້າເຮັດແມ່ນສິ່ງທີ່ບໍ່ດີຫລາຍ.</w:t>
      </w:r>
      <w:r>
        <w:rPr>
          <w:vertAlign w:val="superscript"/>
        </w:rPr>
        <w:t>18</w:t>
      </w:r>
      <w:r>
        <w:t>ແນ່ນອນເຈົ້າຈະອ່ອນແຮງເອງ, ທັງເຈົ້າແລະປະຊາຊົນຜູ້ທີ່ຢູ່ກັບເຈົ້າດ້ວຍ. ພາລະນີ້ຫນັກເກີນກຳລັງຂອງເຈົ້າ. ເຈົ້າບໍ່ສາມາດເຮັດໄດ້ຄົນດຽວດອກ.</w:t>
      </w:r>
      <w:r>
        <w:rPr>
          <w:vertAlign w:val="superscript"/>
        </w:rPr>
        <w:t>19</w:t>
      </w:r>
      <w:r>
        <w:t>ຈົ່ງຟັງຂ້ອຍເຖີ້ນ. ຂ້ອຍຈະໃຫ້ຄຳແນະນຳແກ່ເຈົ້າ, ແລະຂໍໃຫ້ພຣະເຈົ້າສະຖິດກັບເຈົ້າດ້ວຍ, ເພາະເຈົ້າເປັນຜູ້ແທນຂອງປະຊາຊົນຕໍ່ພຣະເຈົ້າ, ແລະເຈົ້ານໍາຄວາມຂັດແຍ່ງມາແຈ້ງແກ່ພຣະອົງ.</w:t>
      </w:r>
      <w:r>
        <w:rPr>
          <w:vertAlign w:val="superscript"/>
        </w:rPr>
        <w:t>20</w:t>
      </w:r>
      <w:r>
        <w:t>ເຈົ້າຈົ່ງສັ່ງສອນພວກເຂົາໃຫ້ຮູ້ກົດເກນແລະພຣະບັນຍັດ. ເຈົ້າຕ້ອງຊີ້ທາງແກ່ພວກເຂົາເຖິງການດຳເນີນຊີວິດ ແລະ ສິ່ງທີ່ຕ້ອງປະຕິບັດ.</w:t>
      </w:r>
      <w:r>
        <w:rPr>
          <w:vertAlign w:val="superscript"/>
        </w:rPr>
        <w:t>21</w:t>
      </w:r>
      <w:r>
        <w:t>ຍິ່ງໄປກວ່ານັ້ນ, ເຈົ້າຈົ່ງເລືອກຄົນທີ່ມີຄວາມສາມາດຈາກປະຊາຊົນທັງຫມົດ, ຊາຍທີ່ຖວາຍກຽດແດ່ພຣະເຈົ້າ, ຊາຍທີ່ຮັກຄວາມຈິງ ຜູ້ທີ່ຊັງການໄດ້ຮັບຄວາມບໍ່ຍຸຕິທັມ. ເຈົ້າຈົ່ງແຕ່ງຕັ້ງຄົນຢ່າງນີ້ໄວ້ເຫນືອປະຊາຊົນ, ເພື່ອໃຫ້ເປັນຜູ້ນຳໃນການດູແລຄົນພັນຄົນແດ່, ຮ້ອຍຄົນແດ່, ຫ້າສິບຄົນແດ່ ແລະສິບຄົນແດ່.</w:t>
      </w:r>
      <w:r>
        <w:rPr>
          <w:vertAlign w:val="superscript"/>
        </w:rPr>
        <w:t>22</w:t>
      </w:r>
      <w:r>
        <w:t>ພວກເຂົາຈະພິພາກສາຄະດີຂອງປະຊາຊົນທຸກກໍລະນີທີ່ເກີດເປັນກິຈະວັດປະຈຳວັນ, ແຕ່ທີ່ຄະດີຍາກໆໃຫ້ພວກເຂົານຳມາແຈ້ງຕໍ່ເຈົ້າ. ແຕ່ສ່ວນຄະດີເລັກໆນ້ອຍໆ, ໃຫ້ພວກເຂົາຕັດສິນກັນເອງ. ດ້ວຍວິທີນີ້ຈະເຮັດໃຫ້ວຽກງານຂອງເຈົ້າເບົາລົງ, ແລະພວກເຂົາຈະແບກພາລະຮ່ວມກັບເຈົ້າ.</w:t>
      </w:r>
      <w:r>
        <w:rPr>
          <w:vertAlign w:val="superscript"/>
        </w:rPr>
        <w:t>23</w:t>
      </w:r>
      <w:r>
        <w:t>ຖ້າເຈົ້າເຮັດດັ່ງນີ້, ແລະຖ້າພຣະເຈົ້າສັ່ງເຈົ້າໃຫ້ເຮັດເຊັ່ນນັ້ນ, ແລ້ວເຈົ້າກໍສາມາດທົນໄດ້, ແລະປະຊາຊົນທັງຫມົດນີ້ກໍຈະໄປຍັງທີ່ອາໄສຂອງພວກເຂົາດ້ວຍຄວາມພໍໃຈ."</w:t>
      </w:r>
      <w:r>
        <w:rPr>
          <w:vertAlign w:val="superscript"/>
        </w:rPr>
        <w:t>24</w:t>
      </w:r>
      <w:r>
        <w:t>ສະນັ້ນໂມເຊກໍເຊື່ອຟັງຖ້ອຍຄຳຂອງພໍ່ເຖົ້າຂອງລາວ ແລະ ເຮັດຕາມທີ່ລາວໄດ້ກ່າວທຸກປະການ.</w:t>
      </w:r>
      <w:r>
        <w:rPr>
          <w:vertAlign w:val="superscript"/>
        </w:rPr>
        <w:t>25</w:t>
      </w:r>
      <w:r>
        <w:t>ໂມເຊຈຶ່ງໄດ້ເລືອກຄົນທີ່ມີຄວາມສາມາດຈາກອິສະຣາເອນທັງຫມົດ ແລະ ຕັ້ງເຂົາໃຫ້ເປັນຫົວຫນ້າຂອງປະຊາຊົນ, ຜູ້ນໍາເຫລົ່ານີ້ດູແລພັນຄົນ, ຮ້ອຍຄົນ, ຫ້າສິບຄົນ, ແລະສິບຄົນ.</w:t>
      </w:r>
      <w:r>
        <w:rPr>
          <w:vertAlign w:val="superscript"/>
        </w:rPr>
        <w:t>26</w:t>
      </w:r>
      <w:r>
        <w:t>ພວກເຂົາໄດ້ພິພາກສາຄະດິຂອງປະຊາຊົນໃນສະຖານະການປົກກະຕິ. ໃນຄະດີຍາກໆພວກເຂົາກໍໄດ້ນຳໄປແຈ້ງໂມເຊ, ແຕ່ພວກເຂົາເອງພິພາກສາຄະດີນ້ອຍໆທັງຫມົດ.</w:t>
      </w:r>
      <w:r>
        <w:rPr>
          <w:vertAlign w:val="superscript"/>
        </w:rPr>
        <w:t>27</w:t>
      </w:r>
      <w:r>
        <w:t>ແລ້ວໂມເຊໄດ້ສົ່ງພໍ່ເຖົ້າຂອງລາວກັບໄປ, ແລະເຢທະໂຣກໍໄດ້ກັບໄປຍັງແຜ່ນດິນຂອງເພິ່ນເອງ.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ໃນເດືອນທີສາມຫລັງຈາກປະຊາຊົນອິສະຣາເອນໄດ້ອອກຈາກແຜ່ນດິນອີຢິບ, ໃນມື້ດຽວກັນນັ້ນ, ພວກເຂົາໄດ້ມາເຖິງຖິ່ນແຫ້ງແລ້ງກັນດານຊີນາຍ.</w:t>
      </w:r>
      <w:r>
        <w:rPr>
          <w:vertAlign w:val="superscript"/>
        </w:rPr>
        <w:t>2</w:t>
      </w:r>
      <w:r>
        <w:t>ຫລັງຈາກພວກເຂົາອອກຈາກເຣຟິດິມ ແລະມາເຖິງຖິ່ນແຫ້ງແລ້ງກັນດານຊີນາຍ, ພວກເຂົາກໍຕັ້ງຄ້າຍຢູ່ໃນຖິ່ນແຫ້ງແລ້ງກັນດານທາງດ້ານຫນ້າພູ.</w:t>
      </w:r>
      <w:r>
        <w:rPr>
          <w:vertAlign w:val="superscript"/>
        </w:rPr>
        <w:t>3</w:t>
      </w:r>
      <w:r>
        <w:t>ໂມເຊໄດ້ຂຶ້ນໄປຫາພຣະເຈົ້າ. ພຣະຢາເວກ່າວກັບລາວຈາກພູ ແລະກ່າວວ່າ, "ຈົ່ງບອກໃຫ້ຄົວເຮືອນຂອງຢາໂຄບ, ປະຊາຊົນອິສະຣາເອນ:</w:t>
      </w:r>
      <w:r>
        <w:rPr>
          <w:vertAlign w:val="superscript"/>
        </w:rPr>
        <w:t>4</w:t>
      </w:r>
      <w:r>
        <w:t>ພວກເຈົ້າໄດ້ເຫັນສິ່ງທີ່ເຮົາເຮັດກັບຊາວອີຢິບ, ເຖີງວິທີທີ່ເຮົາອູ້ມຊູພວກເຈົ້າຂຶ້ນເຫມືອນປີກຂອງນົກອິນຊີ ແລະນຳພວກເຈົ້າໂດຍນໍາພວກເຈົ້າມາເຖິງເຮົາ.</w:t>
      </w:r>
      <w:r>
        <w:rPr>
          <w:vertAlign w:val="superscript"/>
        </w:rPr>
        <w:t>5</w:t>
      </w:r>
      <w:r>
        <w:t>ບັດນີ້, ຖ້າພວກເຈົ້າເຊື່ອຟັງສຽງຂອງເຮົາ ແລະ ຮັກສາພັນທະສັນຍາຂອງເຮົາໄວ້, ແລ້ວພວກເຈົ້າກໍຈະເປັນສົມບັດພິເສດຂອງເຮົາ ໃນທ່າມກາງຂອງປະຊາຊາດທັງຫລາຍ, ເພາະແຜ່ນດິນທັງປວງເປັນຂອງເຮົາ.</w:t>
      </w:r>
      <w:r>
        <w:rPr>
          <w:vertAlign w:val="superscript"/>
        </w:rPr>
        <w:t>6</w:t>
      </w:r>
      <w:r>
        <w:t>ພວກເຈົ້າຈະເປັນອານາຈັກປະໂລຫິດ ແລະເປັນຊົນຊາດບໍຣິສຸດສຳລັບເຮົາ. ເຫລົ່ານີ້ເປັນຖ້ອຍຄຳທີ່ເຈົ້າຕ້ອງບອກກັບປະຊາຊົນອິສະຣາເອນ."</w:t>
      </w:r>
      <w:r>
        <w:rPr>
          <w:vertAlign w:val="superscript"/>
        </w:rPr>
        <w:t>7</w:t>
      </w:r>
      <w:r>
        <w:t>ດັ່ງນັ້ນໂມເຊຈຶ່ງມາ ແລະເອີ້ນປະຊຸມພວກຜູ້ອາວຸໂສຂອງປະຊາຊົນ. ລາວປະກາດຖ້ອຍຄຳເຫລົ່ານີ້ທັງຫມົດຕໍ່ຫນ້າພວກເຂົາຕາມທີ່ພຣະຢາເວໄດ້ສັ່ງລາວ.</w:t>
      </w:r>
      <w:r>
        <w:rPr>
          <w:vertAlign w:val="superscript"/>
        </w:rPr>
        <w:t>8</w:t>
      </w:r>
      <w:r>
        <w:t>ປະຊາຊົນທັງຫມົດໄດ້ຕອບພ້ອມກັນວ່າ, "ພວກເຮົາຈະເຮັດທຸກສິ່ງຕາມທີ່ພຣະຢາເວໄດ້ກ່າວ." ແລ້ວໂມເຊກໍມາລາຍງານຖ້ອຍຄຳຂອງປະຊາຊົນແດ່ພຣະຢາເວ.</w:t>
      </w:r>
      <w:r>
        <w:rPr>
          <w:vertAlign w:val="superscript"/>
        </w:rPr>
        <w:t>9</w:t>
      </w:r>
      <w:r>
        <w:t>ພຣະຢາເວກ່າວກັບໂມເຊວ່າ, "ເຮົາຈະມາຫາເຈົ້າໃນເມກຫນາທຶບ ເພື່ອວ່າປະຊາຊົນຈະບໍ່ໄດ້ຍິນໃນສິ່ງທີ່ເຮົາເວົ້າກັບເຈົ້າ ແລະຈະໄດ້ເຊື່ອເຈົ້າຕະຫລອດໄປ." ແລ້ວໂມເຊບອກຖ້ອຍຄຳຂອງປະຊາຊົນສູ່ພຣະຢາເວຟັງ.</w:t>
      </w:r>
      <w:r>
        <w:rPr>
          <w:vertAlign w:val="superscript"/>
        </w:rPr>
        <w:t>10</w:t>
      </w:r>
      <w:r>
        <w:t>ພຣະຢາເວກ່າວກັບໂມເຊວ່າ, "ຈົ່ງໄປຫາປະຊາຊົນ, ມື້ນີ້ແລະມື້ອື່ນ ເຈົ້າຕ້ອງໃຫ້ພວກເຂົາຊຳລະຕົນໃຫ້ບໍຣິສຸດສຳລັບເຮົາ, ແລະ ໃຫ້ພວກເຂົາຊຳລະເສື້ອຜ້າໃຫ້ຂອງຕົນໃຫ້ສະອາດ.</w:t>
      </w:r>
      <w:r>
        <w:rPr>
          <w:vertAlign w:val="superscript"/>
        </w:rPr>
        <w:t>11</w:t>
      </w:r>
      <w:r>
        <w:t>ຈົ່ງຕຽມຕົວໃຫ້ພ້ອມໃນວັນທີສາມ, ເພາະໃນມື້ທີສາມພຣະຢາເວຈະລົງມາທີ່ພູຊີນາຍ.</w:t>
      </w:r>
      <w:r>
        <w:rPr>
          <w:vertAlign w:val="superscript"/>
        </w:rPr>
        <w:t>12</w:t>
      </w:r>
      <w:r>
        <w:t>ເຈົ້າຈົ່ງກຳຫນົດເຂດໃຫ້ປະຊາຊົນຢູ່ຮອບພູ, ຈົ່ງກ່າວກັບເຂົາວ່າ, "ຈົ່ງລະວັງໃຫ້ດີ ພວກເຈົ້າຢ່າຂຶ້ນໄປເທິງພູ ຫລື ແມ່ນແຕ່ແຕະຕ້ອງແດນມັນ. ໃຜເອົາແຕະຕ້ອງພູຈະຕ້ອງມີໂທດເຖິງຕາຍຢ່າງແນ່ນອນ.'</w:t>
      </w:r>
      <w:r>
        <w:rPr>
          <w:vertAlign w:val="superscript"/>
        </w:rPr>
        <w:t>13</w:t>
      </w:r>
      <w:r>
        <w:t>ຫ້າມບໍ່ໃຫ້ໃຜແຕະຕ້ອງຜູ້ນັ້ນ. ແທນທີ່ຈະເປັນເຊັນນັ້ນ, ລາວຕ້ອງຖືກຂວ້າງ ຫລືຍິງດ້ວຍກ້ອນຫີນ. ບໍ່ວ່າຈະເປັນຄົນ ຫລືສັດ, ກໍຕ້ອງຖືກລົງໂທດເຖິງຕາຍ, ເມື່ອມີສຽງແກເປົ່າຍາວ, ໃຫ້ພວກເຂົາເຂົ້າມາໃກ້ຕີນພູໄດ້."</w:t>
      </w:r>
      <w:r>
        <w:rPr>
          <w:vertAlign w:val="superscript"/>
        </w:rPr>
        <w:t>14</w:t>
      </w:r>
      <w:r>
        <w:t>ແລ້ວໂມເຊລົງຈາກພູມາຫາປະຊາຊົນ. ລາວໃຫ້ປະຊາຊົນຊຳລະຕົວແດ່ພຣະຢາເວ ແລະພວກເຂົາຊັກເສື້ອຜ້າຂອງພວກເຂົາ.</w:t>
      </w:r>
      <w:r>
        <w:rPr>
          <w:vertAlign w:val="superscript"/>
        </w:rPr>
        <w:t>15</w:t>
      </w:r>
      <w:r>
        <w:t>ລາວກ່າວກັບປະຊາຊົນວ່າ, "ຈົ່ງຕຽມຕົວໃຫ້ພ້ອມໃນມື້ທີສາມ; ຢ່າເຂົ້າໃກ້ເມຍຂອງພວກເຈົ້າ."</w:t>
      </w:r>
      <w:r>
        <w:rPr>
          <w:vertAlign w:val="superscript"/>
        </w:rPr>
        <w:t>16</w:t>
      </w:r>
      <w:r>
        <w:t>ໃນມື້ທີສາມ, ເມື່ອເຖິງຕອນເຊົ້າ, ຟ້າກໍຮ້ອງແລະຟ້າແມບເມກຫນາປົກຄຸມເທິງພູ, ແລະມີສຽງເປົ່າແກດັງຫລາຍ, ຈົນປະຊາຊົນທັງຫມົດຢູ່ໃນຄ້າຍຢ້ານຫລາຍຈົນໂຕສັ່ນ.</w:t>
      </w:r>
      <w:r>
        <w:rPr>
          <w:vertAlign w:val="superscript"/>
        </w:rPr>
        <w:t>17</w:t>
      </w:r>
      <w:r>
        <w:t>ໂມເຊນຳປະຊາຊົນໃຫ້ອອກມາຈາກຄ້າຍໄປເພື່ອພົບພຣະເຈົ້າ, ແລະພວກເຂົາມາຢືນຢູ່ຕີນພູ.</w:t>
      </w:r>
      <w:r>
        <w:rPr>
          <w:vertAlign w:val="superscript"/>
        </w:rPr>
        <w:t>18</w:t>
      </w:r>
      <w:r>
        <w:t>ພູຊີນາຍມີຄວັນປົກຄຸມຢູ່ທັງຫມົດ ເພາະພຣະຢາເວສະເດັດລົງມາເທິງພູນັ້ນໃນໄຟແລະຄວັນ. ເຫມືອນຄວັນຈາກເຕົາເຜົາ, ແລະຫນ່ວຍພູທັງຫມົດກໍສັ່ນຢ່າງຮຸນແຮງ.</w:t>
      </w:r>
      <w:r>
        <w:rPr>
          <w:vertAlign w:val="superscript"/>
        </w:rPr>
        <w:t>19</w:t>
      </w:r>
      <w:r>
        <w:t>ເມື່ອສຽງແກຍິ່ງດັງຂຶ້ນ ແລະດັງຂຶ້ນ, ໂມເຊໄດ້ເວົ້າ, ແລະພຣະເຈົ້າໄດ້ຕອບສຽງຂອງລາວ.</w:t>
      </w:r>
      <w:r>
        <w:rPr>
          <w:vertAlign w:val="superscript"/>
        </w:rPr>
        <w:t>20</w:t>
      </w:r>
      <w:r>
        <w:t>ພຣະຢາເວລົງມາເທິງພູຊີນາຍ, ຢູ່ເທິງຍອດພູ, ແລະພຣະອົງເອີ້ນໂມເຊໃຫ້ຂຶ້ນໄປຍອດພູ, ດັ່ງນັ້ນໂມເຊຈຶ່ງຂຶ້ນໄປ.</w:t>
      </w:r>
      <w:r>
        <w:rPr>
          <w:vertAlign w:val="superscript"/>
        </w:rPr>
        <w:t>21</w:t>
      </w:r>
      <w:r>
        <w:t>ພຣະຢາວາກ່າວກັບໂມເຊວ່າ, "ຈົ່ງລົງໄປ ແລະເຕືອນປະຊາຊົນຢ່າໃຫ້ຜູ້ໃດລ່ວງລໍ້າເຂົ້າມາເບິ່ງເຮົາ, ຫລືຈະໃຫ້ເຮົາລົງໂທດພວກເຂົາເຖິງຕາຍ.</w:t>
      </w:r>
      <w:r>
        <w:rPr>
          <w:vertAlign w:val="superscript"/>
        </w:rPr>
        <w:t>22</w:t>
      </w:r>
      <w:r>
        <w:t>ໃຫ້ພວກປະໂລຫິດທີ່ເຂົ້າມາໃກ້ເຮົານັ້ນ ໃຫ້ພວກເຂົາຊຳລະຕົວໃຫ້ບໍຣິສຸດ—ຕຽມຕົວເອງໃຫ້ພ້ອມຕໍ່ການມາຂອງເຮົາ—ເພື່ອວ່າເຮົາຈະບໍ່ປະຫານພວກເຂົາ."</w:t>
      </w:r>
      <w:r>
        <w:rPr>
          <w:vertAlign w:val="superscript"/>
        </w:rPr>
        <w:t>23</w:t>
      </w:r>
      <w:r>
        <w:t>ໂມເຊກ່າວກັບພຣະຢາເວວ່າ, "ປະຊາຊົນຂຶ້ນມາເທິງພູບໍ່ໄດ້, ເພາະພຣະອົງຊົງສັ່ງພວກຂ້ານ້ອຍວ່າ: ຈົ່ງກັ້ນເຂດຮອບພູນັ້ນ ແລະກັ້ນໄວ້ສຳລັບພຣະຢາເວ.'"</w:t>
      </w:r>
      <w:r>
        <w:rPr>
          <w:vertAlign w:val="superscript"/>
        </w:rPr>
        <w:t>24</w:t>
      </w:r>
      <w:r>
        <w:t>ພຣະຢາເວກ່າວກັບລາວວ່າ, "ຈົ່ງໄປ, ລົງໄປຈາກພູ, ແລະພາອາໂຣນຂຶ້ນມາກັບເຈົ້າ, ແຕ່ຢ່າໃຫ້ພວກປະໂລຫິດ ແລະປະຊາຊົນລ່ວງລໍ້າເຂດແດນທີ່ຈະຂຶ້ນມາເຖິງເຮົາ, ຫລືຈະໃຫ້ເຮົາປະຫານພວກເຂົາ."</w:t>
      </w:r>
      <w:r>
        <w:rPr>
          <w:vertAlign w:val="superscript"/>
        </w:rPr>
        <w:t>25</w:t>
      </w:r>
      <w:r>
        <w:t>ດັ່ງນັ້ນໂມເຊກໍໄດ້ລົງໄປຫາປະຊາຊົນ ແລະ ໄດ້ບອກພວກເຂົາ.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ພຣະເຈົ້າກ່າວຖ້ອຍຄຳເຫລົ່ານີ້ທັງຫມົດ:</w:t>
      </w:r>
      <w:r>
        <w:rPr>
          <w:vertAlign w:val="superscript"/>
        </w:rPr>
        <w:t>2</w:t>
      </w:r>
      <w:r>
        <w:t>"ເຮົາຄືພຣະຢາເວພຣະເຈົ້າຂອງພວກເຈົ້າ, ຜູ້ໄດ້ນໍາພວກເຈົ້າອອກມາຈາກແຜ່ນດິນອີຢິບ, ຄືໃຫ້ອອກຈາກເຮືອນທາດ.</w:t>
      </w:r>
      <w:r>
        <w:rPr>
          <w:vertAlign w:val="superscript"/>
        </w:rPr>
        <w:t>3</w:t>
      </w:r>
      <w:r>
        <w:t>ພວກເຈົ້າຕ້ອງບໍ່ມີພຣະເຈົ້າອື່ນໃດຕໍ່ຫນ້າເຮົາ.</w:t>
      </w:r>
      <w:r>
        <w:rPr>
          <w:vertAlign w:val="superscript"/>
        </w:rPr>
        <w:t>4</w:t>
      </w:r>
      <w:r>
        <w:t>ພວກເຈົ້າຕ້ອງບໍ່ເຮັດຮູບແກະສະຫລັກໃດສຳລັບຕົນ ຫລືຮູບເຫມືອນຂອງສິ່ງໃດ ຊຶ່ງມີຢູ່ໃນຟ້າສະຫວັນເບື້ອງເທິງ, ຫລືໃນແຜ່ນດິນໂລກເບື້ອງລຸ່ມ, ຫລືສິ່ງທີ່ຢູ່ໃນນໍ້າເບື້ອງລຸ່ມ.</w:t>
      </w:r>
      <w:r>
        <w:rPr>
          <w:vertAlign w:val="superscript"/>
        </w:rPr>
        <w:t>5</w:t>
      </w:r>
      <w:r>
        <w:t>ພວກເຈົ້າຕ້ອງບໍ່ຂາບໄຫວ້ພວກມັນ ຫລືນະມັດສະການພວກມັນ, ເພາະເຮົາ, ພຣະຢາເວພຣະເຈົ້າຂອງພວກເຈົ້າ, ເປັນພຣະເຈົ້າຜູ້ຫວງແຫນ. ເຮົາລົງໂທດຄວາມຊົ່ວຂອງບັນພະບຸຣຸດໂດຍນຳການລົງໂທດຕົກທອດໄປເຖິງລູກຫລານ. ເຖິງສາມ ແລະ ສີ່ເຊັ່ນຄົນຜູ້ທີ່ເຮົາກຽດຊັງ.</w:t>
      </w:r>
      <w:r>
        <w:rPr>
          <w:vertAlign w:val="superscript"/>
        </w:rPr>
        <w:t>6</w:t>
      </w:r>
      <w:r>
        <w:t>ແຕ່ເຮົາສຳແດງຄວາມສັດຊື່ຕໍ່ພັນທະສັນຍາຕໍ່ຄົນນັບພັນ ຜູ້ທີ່ຮັກເຮົາ ແລະຖືຮັກສາພຣະບັນຍັດທັງຫລາຍຂອງເຮົາ.</w:t>
      </w:r>
      <w:r>
        <w:rPr>
          <w:vertAlign w:val="superscript"/>
        </w:rPr>
        <w:t>7</w:t>
      </w:r>
      <w:r>
        <w:t>ພວກເຈົ້າຈະຕ້ອງບໍ່ອອກພຣະນາມຂອງພຣະຢາເວພຣະເຈົ້າຂອງພວກເຈົ້າໄປໃນທາງທີ່ຜິດ, ເພາະເຮົາຈະບໍ່ເອົາໂທດຄົນທີ່ໃຊ້ພຣະນາມຂອງເຮົາໄປໃນທາງທີ່ຜິດກໍບໍ່ໄດ້.</w:t>
      </w:r>
      <w:r>
        <w:rPr>
          <w:vertAlign w:val="superscript"/>
        </w:rPr>
        <w:t>8</w:t>
      </w:r>
      <w:r>
        <w:t>ຈົ່ງລະນຶກເຖິງວັນສະບາໂຕ, ໃຫ້ຖືເປັນວັນບໍຣິສຸດຕໍ່ເຮົາ.</w:t>
      </w:r>
      <w:r>
        <w:rPr>
          <w:vertAlign w:val="superscript"/>
        </w:rPr>
        <w:t>9</w:t>
      </w:r>
      <w:r>
        <w:t>ເຈົ້າຈົ່ງເຮັດວຽກທັງສິ້ນຂອງພວກເຈົ້າຕະຫລອດຫົກວັນ.</w:t>
      </w:r>
      <w:r>
        <w:rPr>
          <w:vertAlign w:val="superscript"/>
        </w:rPr>
        <w:t>10</w:t>
      </w:r>
      <w:r>
        <w:t>ແຕ່ໃນມື້ທີເຈັດນັ້ນຖືເປັນສະບາໂຕແດ່ພຣະຢາເວພຣະເຈົ້າຂອງພວກເຈົ້າ. ໃນມືນັ້ນພວກເຈົ້າຕ້ອງບໍ່ເຮັດວຽກງານໃດໆ, ທັງພວກເຈົ້າ, ຫລືລູກຊາຍ, ຫລືລູກຍິງ, ຫລືທາດຊາຍ, ຫລືທາດຍິງ, ຫລືສັດລ້ຽງ, ຫລືຄົນຕ່າງດ້າວທີ່ອາໄສໃນປະຕູເມືອງທັງຫລາຍຂອງພວກເຈົ້າ.</w:t>
      </w:r>
      <w:r>
        <w:rPr>
          <w:vertAlign w:val="superscript"/>
        </w:rPr>
        <w:t>11</w:t>
      </w:r>
      <w:r>
        <w:t>ເພາະໃນຫົກມື້ພຣະຢາເວໄດ້ສ້າງຟ້າສະຫວັນ ແລະແຜ່ນດິນໂລກ, ທະເລ, ແລະທຸກສິ່ງໃນທີ່ເຫລົ່ານັ້ນ, ແລະພັກຜ່ອນໃນມື້ທີເຈັດ. ສະນັ້ນພຣະຢາເວໄດ້ອວຍພອນວັນສະບາໂຕ ແລະຕັ້ງມື້ນັ້ນໃຫ້ເປັນວັນບໍຣິສຸດ.</w:t>
      </w:r>
      <w:r>
        <w:rPr>
          <w:vertAlign w:val="superscript"/>
        </w:rPr>
        <w:t>12</w:t>
      </w:r>
      <w:r>
        <w:t>ຈົ່ງໃຫ້ກຽຕແກ່ບິດາ ແລະ ມານດາຂອງພວກເຈົ້າ, ເພື່ອພວກເຈົ້າຈະມີຊີວິດຢືນຍາວເທິງແຜ່ນດິນ ຊຶ່ງພຣະຢາເວພຣະເຈົ້າຂອງພວກເຈົ້າຈະໃຫ້ແກ່ພວກເຈົ້າ.</w:t>
      </w:r>
      <w:r>
        <w:rPr>
          <w:vertAlign w:val="superscript"/>
        </w:rPr>
        <w:t>13</w:t>
      </w:r>
      <w:r>
        <w:t>ພວກເຈົ້າຕ້ອງບໍ່ຂ້າຄົນ.</w:t>
      </w:r>
      <w:r>
        <w:rPr>
          <w:vertAlign w:val="superscript"/>
        </w:rPr>
        <w:t>14</w:t>
      </w:r>
      <w:r>
        <w:t>ພວກເຈົ້າຕ້ອງບໍ່ເຮັດຜິດປະເວນີ.</w:t>
      </w:r>
      <w:r>
        <w:rPr>
          <w:vertAlign w:val="superscript"/>
        </w:rPr>
        <w:t>15</w:t>
      </w:r>
      <w:r>
        <w:t>ພວກເຈົ້າຕ້ອງບໍ່ລັກຊັບຈາກຜູ້ອື່ນ.</w:t>
      </w:r>
      <w:r>
        <w:rPr>
          <w:vertAlign w:val="superscript"/>
        </w:rPr>
        <w:t>16</w:t>
      </w:r>
      <w:r>
        <w:t>ພວກເຈົ້າຕ້ອງບໍ່ເປັນພະຍານບໍ່ຈິງໃສ່ຮ້າຍເພື່ອນບ້ານ.​</w:t>
      </w:r>
      <w:r>
        <w:rPr>
          <w:vertAlign w:val="superscript"/>
        </w:rPr>
        <w:t>17</w:t>
      </w:r>
      <w:r>
        <w:t>ພວກເຈົ້າຕ້ອງບໍ່ໂລບບ້ານເຮືອນຂອງເພື່ອນບ້ານ; ທາດຊາຍຂອງລາວ, ທາດຍິງຂອງລາວ, ງົວຂອງລາວ, ລວາຂອງລາວ, ຫລືສິ່ງໃດໆຊຶ່ງເປັນຂອງເພື່ອນບ້ານ."</w:t>
      </w:r>
      <w:r>
        <w:rPr>
          <w:vertAlign w:val="superscript"/>
        </w:rPr>
        <w:t>18</w:t>
      </w:r>
      <w:r>
        <w:t>ປະຊາຊົນທັງຫມົດເຫັນຟ້າແມບ ແລະໄດ້ຍິນສຽງຟ້າຮ້ອງ, ແລະໄດ້ຍິນສຽງແກ, ແລະໄດ້ເຫັນຄວັນຈາກພູ. ເມື່ອປະຊາຊົນເຫັນສິ່ງນີ້, ພວກເຂົາກໍຢ້ານກົວຈົນຕົວສັ່ນ ແລະຢືນຢູໄກໆ.</w:t>
      </w:r>
      <w:r>
        <w:rPr>
          <w:vertAlign w:val="superscript"/>
        </w:rPr>
        <w:t>19</w:t>
      </w:r>
      <w:r>
        <w:t>ພວກຂົາຈຶ່ງກ່າວກັບໂມເຊວ່າ, "ຈົ່ງບອກພວກເຮົາເຖີ້ນ, ແລະພວກເຮົາຈະຟັງ; ແຕ່ຢ່າໃຫ້ພຣະເຈົ້າກ່າວກັບພວກເຮົາເລີຍ, ຫລືພວກເຮົາຈະຕາຍ."</w:t>
      </w:r>
      <w:r>
        <w:rPr>
          <w:vertAlign w:val="superscript"/>
        </w:rPr>
        <w:t>20</w:t>
      </w:r>
      <w:r>
        <w:t>ໂມເຊກ່າວກັບປະຊາຊົນວ່າ, "ຢ່າຢ້ານເລີຍ, ເພາະພຣະເຈົ້າໄດ້ມາເພື່ອທົດສອບເບິ່ງພວກເຈົ້າ ເພື່ອການໃຫ້ກຽຕພຣະອົງຈະຢູ່ໃນພວກເຈົ້າ, ແລະເພື່ອວ່າພວກເຈົ້າຈະບໍ່ເຮັດບາບ."</w:t>
      </w:r>
      <w:r>
        <w:rPr>
          <w:vertAlign w:val="superscript"/>
        </w:rPr>
        <w:t>21</w:t>
      </w:r>
      <w:r>
        <w:t>ດັ່ງນັ້ນປະຊາຊົນຈຶ່ງໄດ້ຢືນຢູ່ໄກໆ, ແລະໂມເຊເຂົ້າໄປໃຫ້ຄວາມມືດຫນາ ບ່ອນທີ່ພຣະເຈົ້າສະຖິດຢູ່.</w:t>
      </w:r>
      <w:r>
        <w:rPr>
          <w:vertAlign w:val="superscript"/>
        </w:rPr>
        <w:t>22</w:t>
      </w:r>
      <w:r>
        <w:t>ພຣະຢາເວກ່າວກັບໂມເຊວ່າ, "ສິ່ງນີ້ແຫລະ ທີ່ເຈົ້າຕ້ອງບອກຊາວອິສະຣາເອນຄື: 'ພວກເຈົ້າເອງໄດ້ເຫັນແລ້ວວ່າ ເຮົາໄດ້ເວົ້າກັບເຈົ້າຈາກສະຫວັນ.</w:t>
      </w:r>
      <w:r>
        <w:rPr>
          <w:vertAlign w:val="superscript"/>
        </w:rPr>
        <w:t>23</w:t>
      </w:r>
      <w:r>
        <w:t>ພວກເຈົ້າຕ້ອງບໍ່ເຮັດຮູບພະອື່ນໃດ ສຳລັບພວກເຈົ້າເອງມາທຽບກັບເຮົາ, ບໍ່ວ່າພະເຈົ້ານັ້ນເຮັດດ້ວຍເງິນ ຫລື ຄຳ.</w:t>
      </w:r>
      <w:r>
        <w:rPr>
          <w:vertAlign w:val="superscript"/>
        </w:rPr>
        <w:t>24</w:t>
      </w:r>
      <w:r>
        <w:t>ພວກເຈົ້າຕ້ອງທຳແທ່ນບູຊາທີ່ເຮັດດ້ວຍດິນສຳລັບເຮົາ. ແລະພວກເຈົ້າຕ້ອງຖວາຍບູຊາດ້ວຍເຄື່ອງເຜົາບູຊາຂອງເຈົ້າ, ເຄື່ອງຖວາຍເພື່ອຄວາມສາມັກຄີທັມ, ດ້ວຍແກະ, ແລະງົວ. ໃນທຸກບ່ອນທີ່ເຮົາຕ້ອງການໄດ້ຮັບກຽຕນາມຊື່ຂອງເຮົາ. ເຮົາຈະມາຫາພວກເຈົ້າ ແລະອວຍພອນພວກເຈົ້າ.</w:t>
      </w:r>
      <w:r>
        <w:rPr>
          <w:vertAlign w:val="superscript"/>
        </w:rPr>
        <w:t>25</w:t>
      </w:r>
      <w:r>
        <w:t>ຖ້າພວກເຈົ້າສ້າງແທ່ນບູຊາດ້ວຍຫີນ, ພວກເຈົ້າຕ້ອງບໍ່ສ້າງດ້ວຍຫີນທີ່ຕົກແຕ່ງແລ້ວ. ເພາະຖ້າພວກເຈົ້າໃຊ້ເຄື່ອງມືຕົກແຕ່ງມັນ. ພວກເຈົ້າຈະເຮັດໃຫ້ຫີນເປັນມົນທິນ.</w:t>
      </w:r>
      <w:r>
        <w:rPr>
          <w:vertAlign w:val="superscript"/>
        </w:rPr>
        <w:t>26</w:t>
      </w:r>
      <w:r>
        <w:t>ພວກເຈົ້າຕ້ອງບໍ່ເດີນຕາມຂັ້ນໄດໄປຍັງແທ່ນບູຊາຂອງເຮົາ; ເພື່ອປ້ອງກັນພວກເຈົ້າບໍ່ໃຫ້ເຫັນຂອງລັບຂອງພວກເຈົ້າ.'"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"ຕໍ່ໄປນີ້ເປັນກົດຕ່າງໆຊຶ່ງເຈົ້າຕ້ອງຕັ້ງໄວ້ຕໍ່ຫນ້າເຂົາທັງຫລາຍຄື:</w:t>
      </w:r>
      <w:r>
        <w:rPr>
          <w:vertAlign w:val="superscript"/>
        </w:rPr>
        <w:t>2</w:t>
      </w:r>
      <w:r>
        <w:t>ຖ້ເຈົ້າຊື້ທາດເຮັບເຣີໄວ້ເປັນທາດ, ລາວຈະຈະຮັບໃຊ້ເຈົ້າຫົກປີ, ແລະໃນປີທີເຈັດລາວຈະໄດ້ເປັນອິສະຣະໂດຍບໍ່ຕ້ອງເສຍຄ່າໄຖ່.</w:t>
      </w:r>
      <w:r>
        <w:rPr>
          <w:vertAlign w:val="superscript"/>
        </w:rPr>
        <w:t>3</w:t>
      </w:r>
      <w:r>
        <w:t>ຖ້າລາວມາຄົນດຽວ, ລາວຈະເປັນອິສະຣະພຽງຄົນດຽວ; ຖ້າລາວແຕ່ງງານມານໍາ, ແລ້ວເມຍຂອງລາວຕ້ອງເປັນອິສະຣະດ້ວຍ.</w:t>
      </w:r>
      <w:r>
        <w:rPr>
          <w:vertAlign w:val="superscript"/>
        </w:rPr>
        <w:t>4</w:t>
      </w:r>
      <w:r>
        <w:t>ຖ້ານາຍຫາເມຍໃຫ້ລາວ ແລະນາງນັ້ນເກີດລູກຊາຍ ຫລືລູກສາວ, ເມຍແລະລູກຂອງນາງຈະເປັນຂອງນາຍ, ແລະລາວຈະຕ້ອງເປັນອິສະຣະພຽງຜູ້ດຽວ.</w:t>
      </w:r>
      <w:r>
        <w:rPr>
          <w:vertAlign w:val="superscript"/>
        </w:rPr>
        <w:t>5</w:t>
      </w:r>
      <w:r>
        <w:t>ແຕ່ຖ້າທາດນັ້ນເວົ້າມາຢ່າງຊັດເຈນວ່າ, "ຂ້ານ້ອຍຮັກນາຍ, ຮັກເມຍ, ແລະ ລູກຂອງຂ້ານ້ອຍ; ຂ້ານ້ອຍຈະບໍ່ຢາກອອກໄປເປັນອິສະຣະ."</w:t>
      </w:r>
      <w:r>
        <w:rPr>
          <w:vertAlign w:val="superscript"/>
        </w:rPr>
        <w:t>6</w:t>
      </w:r>
      <w:r>
        <w:t>ແລ້ວໃຫ້ນາຍນັ້ນພາທາດນັ້ນໄປເຝົ້າພຣະເຈົ້າ. ນາຍຕ້ອງພາລາວໄປທີ່ປະຕູ ຫລືເສົາປະຕູ, ແລະໃຫ້ນາຍເຈາະຫູຂອງລາວດ້ວຍເຫລັກຫມາດ. ແລ້ວລາວຈະຢູ່ຮັບໃຊ້ນາຍຕະຫລອດຊີວິດຂອງລາວ.</w:t>
      </w:r>
      <w:r>
        <w:rPr>
          <w:vertAlign w:val="superscript"/>
        </w:rPr>
        <w:t>7</w:t>
      </w:r>
      <w:r>
        <w:t>ຖ້າຊາຍໃດຂາຍລູກສາວເປັນທາດຍິງ, ນາງຈະບໍ່ໄດ້ເປັນອິສະຣະເຫມືອນທາດຊາຍ.</w:t>
      </w:r>
      <w:r>
        <w:rPr>
          <w:vertAlign w:val="superscript"/>
        </w:rPr>
        <w:t>8</w:t>
      </w:r>
      <w:r>
        <w:t>ຖ້ານາງນັ້ນບໍ່ເປັນທີ່ພໍໃຈນາຍ, ຜູ້ຊຶ່ງໄດ້ຮັບນາງໄວ້, ແລ້ວລາວຕ້ອງຍອມໃຫ້ນາງຖືກຊື້ຄືນ. ແຕ່ຊາຍນັ້ນບໍ່ມີສິດຂາຍນາງນັ້ນໃຫ້ແກ່ຄົນຕ່າງຊາດ. ລາວບໍ່ໄດ້ຮັບສິດເຊັ່ນນີ້, ເພາະລາວບໍ່ໄດ້ປະຕິບັດຢ່າງສັດຊື່ຕໍ່ນາງ.</w:t>
      </w:r>
      <w:r>
        <w:rPr>
          <w:vertAlign w:val="superscript"/>
        </w:rPr>
        <w:t>9</w:t>
      </w:r>
      <w:r>
        <w:t>ຖ້ານາຍຍົກຍິງນັ້ນໃຫ້ເປັນເມຍຂອງລູກຊາຍຂອງຕົນ, ນາຍຕ້ອງປະຕິບັດກັບນາງເຫມືອນເປັນລູກສາວຂອງຕົນ.</w:t>
      </w:r>
      <w:r>
        <w:rPr>
          <w:vertAlign w:val="superscript"/>
        </w:rPr>
        <w:t>10</w:t>
      </w:r>
      <w:r>
        <w:t>ຖ້າລາວເອົາຍິງອື່ນອີກມາເປັນເມຍ, ລາວຕ້ອງບໍ່ລຸດຄ່າອາຫານ, ເສື້ອຜ້າ, ຫລືສິດທິແຕ່ງງານຂອງນາງ.</w:t>
      </w:r>
      <w:r>
        <w:rPr>
          <w:vertAlign w:val="superscript"/>
        </w:rPr>
        <w:t>11</w:t>
      </w:r>
      <w:r>
        <w:t>ແຕ່ຖ້າລາວບໍ່ໄດ້ເຮັດສາມຢ່າງນີ້ແກ່ນາງ. ແລ້ວນາງນັ້ນຈະໄປກໍໄດ້ໂດຍເປັນອິສະຣະ ບໍ່ຕ້ອງເສຍຄ່າໄຖ່ໃດໆ.</w:t>
      </w:r>
      <w:r>
        <w:rPr>
          <w:vertAlign w:val="superscript"/>
        </w:rPr>
        <w:t>12</w:t>
      </w:r>
      <w:r>
        <w:t>ຜູ້ໃດກໍຕາມຕີຄົນຫນຶ່ງແລ້ວເຂົາກໍຕາຍ, ຜູ້ນັ້ນຈະຕ້ອງຮັບເຖິງແກ່ຄວາມຕາຍແນ່ນອນ.</w:t>
      </w:r>
      <w:r>
        <w:rPr>
          <w:vertAlign w:val="superscript"/>
        </w:rPr>
        <w:t>13</w:t>
      </w:r>
      <w:r>
        <w:t>ຖ້າຄົນນັ້ນເຮັດໄປໂດຍບໍ່ໄຕ່ຕອງໄວ້ລ່ວງຫນ້າ, ແຕ່ດ້ວຍອຸບັດເຫດ, ແລ້ວເຮົາຈະກຳຫນົດທີ່ແຫ່ງຫນຶ່ງໃຫ້ລາວສາມາດຫນີໄປໄດ້.</w:t>
      </w:r>
      <w:r>
        <w:rPr>
          <w:vertAlign w:val="superscript"/>
        </w:rPr>
        <w:t>14</w:t>
      </w:r>
      <w:r>
        <w:t>ຖ້າຜູ້ໃດເຈດຕະນາຂ້າເພື່ອນບ້ານ ແລະວາງແຜນຂ້າຄົນໂດຍເຈດຕະນາ, ແລ້ວເຈົ້າຈົ່ງນຳຕົວລາວ, ແມ່ນວ່າລາວຈະຢູ່ທີ່ແທ່ນບູຊາຂອງພຣະເຈົ້າ, ເພື່ອລົງໂທດເຂົາເຖິງຕາຍ.</w:t>
      </w:r>
      <w:r>
        <w:rPr>
          <w:vertAlign w:val="superscript"/>
        </w:rPr>
        <w:t>15</w:t>
      </w:r>
      <w:r>
        <w:t>ຜູ້ໃດກໍຕາມທີ່ທຸບຕີບິດາ ຫລືມານດາຂອງຕົນ ຈະຖືກລົງໂທດເຖິງຄວາມຕາຍແນ່ນອນ.</w:t>
      </w:r>
      <w:r>
        <w:rPr>
          <w:vertAlign w:val="superscript"/>
        </w:rPr>
        <w:t>16</w:t>
      </w:r>
      <w:r>
        <w:t>ຜູ້ໃດກໍຕາມລັກພາຕົວຄົນໄປ ແລະຂາຍເຂົາ ຫລືພົບວ່າຜູ້ນັ້ນຢູ່ໃນຄວາມຄອບຄອງຂອງເຂົາ, ຜູ້ລັກນັ້ນຈະຕ້ອງຖືກລົງໂທດເຖິງຕາຍຢ່າງແນ່ນອນ.</w:t>
      </w:r>
      <w:r>
        <w:rPr>
          <w:vertAlign w:val="superscript"/>
        </w:rPr>
        <w:t>17</w:t>
      </w:r>
      <w:r>
        <w:t>ຜູ້ໃດກໍຕາມທີ່ປ້ອຍດ່າບິດາ ຫລືມານດາຂອງຕົນ ຜູ້ນັ້ນຕ້ອງຖືກລົງໂທດເຖິງຕາຍຢ່າງແນ່ນອນ.</w:t>
      </w:r>
      <w:r>
        <w:rPr>
          <w:vertAlign w:val="superscript"/>
        </w:rPr>
        <w:t>18</w:t>
      </w:r>
      <w:r>
        <w:t>ຖ້າຜູ້ຊາຍຕໍ່ສູ້ກັນ ແລະຝ່າຍຫນຶ່ງເອົາຫີນຂ້ວາງຫລືຊົກດ້ວຍກຳປັ້ນ, ແລະ ແຕ່ອີກຝ່າຍຫນຶ່ງບໍ່ເຖິງແກ່ຄວາມຕາຍ, ແຕ່ບາດເຈັບຕ້ອງນອນພັກທີ່ຕຽງຂອງລາວ;</w:t>
      </w:r>
      <w:r>
        <w:rPr>
          <w:vertAlign w:val="superscript"/>
        </w:rPr>
        <w:t>19</w:t>
      </w:r>
      <w:r>
        <w:t>ແລ້ວຖ້າລາວຫາຍດີ ແລະ ສາມາດຍ່າງໄດ້ໂດຍໃຊ້ໄມ້ຄ້ອນເທົ້າຂອງລາວ, ຜູ້ຕີນັ້ນຈະຕ້ອງເສຍຄ່າເສຍເວລາ; ຄ່າຮັກສາພະຍາບານທັງຫມົດຈົນລາວຫາຍດີເປັນປົກກະຕິ. ແຕ່ຄົນທີ່ເຮັດຮ້າຍນັ້ນຈະບໍ່ມີຄວາມຜິດຖານຂ້າຄົນ.</w:t>
      </w:r>
      <w:r>
        <w:rPr>
          <w:vertAlign w:val="superscript"/>
        </w:rPr>
        <w:t>20</w:t>
      </w:r>
      <w:r>
        <w:t>ຖ້າຜູ້ໃດທຸບຕີທາດຊາຍ ຫລືທາດຍິງຂອງຕົນດ້ວຍໄມ້, ແລະຖ້າທາດນັ້ນຕາຍເນື່ອງຈາກການຕີນັ້ນ, ແລ້ວຜູ້ນັ້ນຈະຕ້ອງຖືກລົງໂທດຢ່າງແນ່ນອນ.</w:t>
      </w:r>
      <w:r>
        <w:rPr>
          <w:vertAlign w:val="superscript"/>
        </w:rPr>
        <w:t>21</w:t>
      </w:r>
      <w:r>
        <w:t>ຢ່າງໃດກໍດີ, ຖ້າທາດນັ້ນມີຊີວິດຕໍ່ໄປພາຍໃນຫນຶ່ງຫລືສອງສອງມື້, ນາຍກໍບໍ່ຕ້ອງຖືກລົງໂທດ, ເພາະລາວຕ້ອງທໍຣະມານໃຈຈາກສູນເສຍທາດນັ້ນ.</w:t>
      </w:r>
      <w:r>
        <w:rPr>
          <w:vertAlign w:val="superscript"/>
        </w:rPr>
        <w:t>22</w:t>
      </w:r>
      <w:r>
        <w:t>ຖ້າຜູ້ຊາຍຕີກັນ ແລະໄປເຮັດໃຫ້ຍິງຖືພາບາດເຈັບຈົນ ເຮັດໃຫ້ເດັກເກີດກ່ອນກຳຫນົດ ຫລືຫລຸລູກ, ແຕ່ນາງບໍ່ໄດ້ຮັບອັນຕະລາຍ. ຄົນທີ່ທຳຮ້າຍນາງຈະຕ້ອງຖືກປັບໄຫມຕາມແຕ່ສາມີຂອງຍິງນັ້ນຈະຮຽກຮ້ອງເອົາຈາກລາວ, ແລະ ລາວຕ້ອງຈ່າຍຕາມທີ່ຜູ້ພິພາກສາຕັດສິນ.</w:t>
      </w:r>
      <w:r>
        <w:rPr>
          <w:vertAlign w:val="superscript"/>
        </w:rPr>
        <w:t>23</w:t>
      </w:r>
      <w:r>
        <w:t>ແຕ່ຫາກນາງໄດ້ຮັບບາດເຈັບສາຫັດ, ແລ້ວເຈົ້າຕ້ອງໃຊ້ແທນດ້ວຍຊີວິດ.</w:t>
      </w:r>
      <w:r>
        <w:rPr>
          <w:vertAlign w:val="superscript"/>
        </w:rPr>
        <w:t>24</w:t>
      </w:r>
      <w:r>
        <w:t>ຕາແທນຕາ, ແຂ້ວແທນແຂ້ວ, ມືແທນມື, ຕີນແທນຕີນ,</w:t>
      </w:r>
      <w:r>
        <w:rPr>
          <w:vertAlign w:val="superscript"/>
        </w:rPr>
        <w:t>25</w:t>
      </w:r>
      <w:r>
        <w:t>ຮອຍໄຫມ້ແທນຮອຍໄຫມ້, ບາດແຜແທນບາດແຜ, ຫລືຮອຍຊໍ້າແທນຮອຍຊໍ້າ.</w:t>
      </w:r>
      <w:r>
        <w:rPr>
          <w:vertAlign w:val="superscript"/>
        </w:rPr>
        <w:t>26</w:t>
      </w:r>
      <w:r>
        <w:t>ຖ້າຜູ້ໃດຕີທີ່ຕາຂອງທາດຊາຍ ຫລືທາດຍິງແລ້ວເຮັດໃຫ້ຕາບອດໄປ, ແລ້ວລາວຈະຕ້ອງປ່ອຍທາດຜູ້ນັ້ນໃຫ້ເປັນອິສະຣະ ເພື່ອໃຊ້ແທນດວງຕາຂອງທາດນັ້ນ.</w:t>
      </w:r>
      <w:r>
        <w:rPr>
          <w:vertAlign w:val="superscript"/>
        </w:rPr>
        <w:t>27</w:t>
      </w:r>
      <w:r>
        <w:t>ຖ້າຜູ້ໃດເຮັດໃຫ້ແຂ້ວຂອງທາດຊາຍ ຫລື ທາດຍິງຫລຸດອອກໄປ, ລາວຕ້ອງປ່ອຍທາດຜູ້ນັ້ນເປັນອິສະຣະ ເພື່ອໃຊ້ແທນແຂ້ວ.</w:t>
      </w:r>
      <w:r>
        <w:rPr>
          <w:vertAlign w:val="superscript"/>
        </w:rPr>
        <w:t>28</w:t>
      </w:r>
      <w:r>
        <w:t>ຖ້າງົວຂ້າຊາຍ ຫລືຍິງຄົນຫນຶ່ງເຖິງແກ່ຄວາມຕາຍ, ຈົ່ງເອົາຫີນຄ່ວາງງົວນັ້ນໃຫ້ຕາຍ ແລະຫ້າມກີນຊີ້ນຂອງມັນ; ແຕ່ເຈົ້າຂອງງົວບໍ່ມີໂທດ.</w:t>
      </w:r>
      <w:r>
        <w:rPr>
          <w:vertAlign w:val="superscript"/>
        </w:rPr>
        <w:t>29</w:t>
      </w:r>
      <w:r>
        <w:t>ແຕ່ຖ້າງົວມີນິໄສມັກຊົນຄົນມາກ່ອນ, ແລະມີຜູ້ມາເຕືອນໃຫ້ເຈົ້າຂອງງົວໃຫ້ຮູ້ແລ້ວ, ແຕ່ເຈົ້າຂອງບໍ່ໄດ້ກັກຂັງມັນໄວ້, ແລະມັນໄດ້ຊົນຄົນຕາຍໄປບໍ່ວ່າຊາຍຫລືຍິງ, ກໍໃຫ້ເອົາຫີນຂ້ວາງງົວນັ້ນເສຍໃຫ້ຕາຍ, ແລະໃຫ້ລົງໂທດເຈົ້າຂອງງົວໃຫ້ເຖິງຕາຍດ້ວຍ.</w:t>
      </w:r>
      <w:r>
        <w:rPr>
          <w:vertAlign w:val="superscript"/>
        </w:rPr>
        <w:t>30</w:t>
      </w:r>
      <w:r>
        <w:t>ຖ້າຈະຮຽກຮ້ອງເອົາຄ່າໄຖ່ຊີວິດຂອງລາວ, ລາວຕ້ງເສຍຄ່າໄຖ່ຕາມຈຳນວນທີ່ເຂົາຮຽກຮ້ອງໃຫ້ຈ່າຍ.</w:t>
      </w:r>
      <w:r>
        <w:rPr>
          <w:vertAlign w:val="superscript"/>
        </w:rPr>
        <w:t>31</w:t>
      </w:r>
      <w:r>
        <w:t>ຫາກງົວນັ້ນຊົນລູກຊາຍ ຫລືລູກສາວ, ເຈົ້າຂອງງົວຈະຕ້ອງປະຕິບັດຕາມກົດທີ່ຮຽກຮ້ອງໃຫ້ລາວປະຕິບັດ.</w:t>
      </w:r>
      <w:r>
        <w:rPr>
          <w:vertAlign w:val="superscript"/>
        </w:rPr>
        <w:t>32</w:t>
      </w:r>
      <w:r>
        <w:t>ຖ້າງົວນັ້ນຊົນທາດຊາຍ ຫລືທາດຍິງຂອງຜູ້ໃດ, ເຈົ້າຂອງງົວຕ້ອງໃຫ້ເງິນສາມສິບເຊເຂ, ແລະຕ້ອງເອົາຫີນຄ່ວາງງົວນັ້ນໃຫ້ຕາຍ.</w:t>
      </w:r>
      <w:r>
        <w:rPr>
          <w:vertAlign w:val="superscript"/>
        </w:rPr>
        <w:t>33</w:t>
      </w:r>
      <w:r>
        <w:t>ຖ້າຜູ້ໃດເປີດນໍ້າສ້າງ, ຫລືຂຸດນໍ້າສ້າງ ແລະບໍ່ໄດ້ອັດມັນໄວ້, ແລະມີງົວຫລືລວາຕົກລົງໄປໃນນໍ້າສ້າງນັ້ນ, ເຈົ້າຂອງນໍ້າສ້າງຕ້ອງຈ່າຍຄ່າເສຍຫາຍ.</w:t>
      </w:r>
      <w:r>
        <w:rPr>
          <w:vertAlign w:val="superscript"/>
        </w:rPr>
        <w:t>34</w:t>
      </w:r>
      <w:r>
        <w:t>ລາວຕ້ອງຈ່າຍແທນຄືນໃຫ້ແກ່ເຈົ້າຂອງສັດ, ແລະສັດທີ່ຕາຍນັ້ນຈະຕົກເປັນຂອງເຈົ້າຂອງນໍ້າສ້າງ.</w:t>
      </w:r>
      <w:r>
        <w:rPr>
          <w:vertAlign w:val="superscript"/>
        </w:rPr>
        <w:t>35</w:t>
      </w:r>
      <w:r>
        <w:t>ຖ້າງົວຂອງຜູ້ໃດທຳຮ້າຍງົວຂອງຜູ້ອື່ນຕາຍ. ແລ້ວເຂົາຕ້ອງຂາຍງົວທີ່ເປັນນັ້ນ ແລະແບ່ງເງິນກັນ, ແລະແບ່ງງົວທີ່ຕາຍນັ້ນໃຫ້ເທົ່າກັນ.</w:t>
      </w:r>
      <w:r>
        <w:rPr>
          <w:vertAlign w:val="superscript"/>
        </w:rPr>
        <w:t>36</w:t>
      </w:r>
      <w:r>
        <w:t>ແຕ່ຖ້າຮູ້ແລ້ວວ່າງົວມີນິດໄສມັກຊົນຄົນອື່ນມາກ່ອນ, ແລະເຈົ້າຂອງບໍ່ໄດ້ກັກຂັງໄວ້, ເຈົ້າຂອງຕ້ອງໃຊ້ງົວແທນຄືນງົວ, ແລະງົວທີ່ຕາຍກໍຈະຕົກເປັນຂອງເຈົ້າຂອງສັດເອງ.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ຖ້າຜູ້ໃດລັກງົວ ຫລືແກະໄປ ແລະ ຂ້າຫລືຂາຍ, ໃຫ້ຜູ້ນັ້ນຕ້ອງໃຊ້ແທນງົວຫ້າໂຕຕໍ່ງົວຫນຶ່ງໂຕ, ແລະ ແກະສີ່ໂຕຕໍ່ແກະຫນຶ່ງໂຕ.</w:t>
      </w:r>
      <w:r>
        <w:rPr>
          <w:vertAlign w:val="superscript"/>
        </w:rPr>
        <w:t>2</w:t>
      </w:r>
      <w:r>
        <w:t>ຖ້າຜູ້ໃດໄດ້ເຫັນຄົນຂີ້ລັກກຳລັງເຂົ້າມາ, ແລະ ຖ້າລາວໄດ້ຕີຄົນຂີ້ລັກນັ້ນຈົນຕາຍ, ໃນກໍລະນີນັ້ນກໍຈະບໍ່ມີຄວາມຜິດໃນຖານຂ້າຄົນໃນຄະດີຂອງລາວ.</w:t>
      </w:r>
      <w:r>
        <w:rPr>
          <w:vertAlign w:val="superscript"/>
        </w:rPr>
        <w:t>3</w:t>
      </w:r>
      <w:r>
        <w:t>ແຕ່ຖ້າຕາເວັນຂຶ້ນແລ້ວກ່ອນທີ່ລາວບຸກລຸກເຂົ້າມາ, ຄວາມຜິດຖານຂ້າຄົນຈະຕົກແກ່ຜູ້ຂ້າລາວນັ້ນ. ຄົນຂີ້ລັກຕ້ອງໃຊ້ແທນຄືນ, ຖ້າລາວບໍ່ມີອັນໃດຈະໃຊ້ໃຫ້. ແລ້ວລາວຕ້ອງຂາຍຕົນເອງເພື່ອໃຊ້ແທນສິ່ງທີ່ລາວລັກໄປ.</w:t>
      </w:r>
      <w:r>
        <w:rPr>
          <w:vertAlign w:val="superscript"/>
        </w:rPr>
        <w:t>4</w:t>
      </w:r>
      <w:r>
        <w:t>ຖ້າພົບສັດທີ່ລັກໄປນັ້ນຍັງເປັນຢູ່ໃນການຄອບຄອງຂອງລາວ, ບໍ່ວ່າຈະເປັນງົວ, ຫລືລໍ, ຫລືແກະ, ລາວຕ້ອງຈ່າຍຄືນສອງເທົ່າ.</w:t>
      </w:r>
      <w:r>
        <w:rPr>
          <w:vertAlign w:val="superscript"/>
        </w:rPr>
        <w:t>5</w:t>
      </w:r>
      <w:r>
        <w:t>ຖ້າຜູ້ໃດປ່ອຍຝູງສັດຂອງຕົນໄປກິນຫຍ້າໃນທົ່ງຫຍ້າ ຫລືໃນສວນອະງຸ່ນ​ ແລະປ່ອຍໃຫ້ສັດຫລົງ, ແລະເຂົ້າໄປກິນຫຍ້າໃນທົ່ງນາຂອງອີກຄົນຫນຶ່ງ, ລາວຕ້ອງໃຊ້ແທນດ້ວຍພືດຜົນສ່ວນທີ່ດີທີ່ສຸດຈາກທົ່ງນາ ແລະ ຈາກສວນຂອງລາວເອງ.</w:t>
      </w:r>
      <w:r>
        <w:rPr>
          <w:vertAlign w:val="superscript"/>
        </w:rPr>
        <w:t>6</w:t>
      </w:r>
      <w:r>
        <w:t>ຖ້າໄຟລຸກ ແລະ ລາມໄປຕິດພຸ່ມຫນາມຈົນເຖິງກອງເຂົ້າ, ຫລືເຂົ້າທີ່ຍັງບໍ່ໄດ້ກ່ຽວ, ຫລືລາມໄປໃນທົ່ງນາຈົນເສຍຫມົດ, ຜູ້ທີ່ເປັນຜູ້ຈຸດໄຟຕ້ອງໃຊ້ແທນຄ່າເສຍຫາຍທັງຫມົດ.</w:t>
      </w:r>
      <w:r>
        <w:rPr>
          <w:vertAlign w:val="superscript"/>
        </w:rPr>
        <w:t>7</w:t>
      </w:r>
      <w:r>
        <w:t>ຖ້າຜູ້ໃດຝາກເງິນ ຫລື ສິ່ງຂອງໄວ້ກັບເພື່ອນບ້ານເພື່ອໃຫ້ລາວໃຫ້ດູແລ, ແລະຖ້າສິ່ງຂອງນັ້ນຖືກລັກໄປຈາກເຮືອນຂອງຜູ້ນັ້ນ, ຖ້າຈັບຄົນຂີ້ລັກໄດ້ ຄົນຂີ້ລັກນັ້ນຕ້ອງໃຊ້ແທນສອງເທົ່າ.</w:t>
      </w:r>
      <w:r>
        <w:rPr>
          <w:vertAlign w:val="superscript"/>
        </w:rPr>
        <w:t>8</w:t>
      </w:r>
      <w:r>
        <w:t>ແຕ່ຖ້າຫາກຈັບຄົນຂີ້ລັກບໍ່ໄດ້ ກໍໃຫ້ເຈົ້າຂອງເຮືອນມາພົບກັບຜູ້ພິພາກສາ ເພື່ອຮັບການພິຈາລະນາແມ່ນລາວເອງ ຫລືບໍ່ທີ່ລັກສົມບັດຂອງເພື່ອນບ້ານ.</w:t>
      </w:r>
      <w:r>
        <w:rPr>
          <w:vertAlign w:val="superscript"/>
        </w:rPr>
        <w:t>9</w:t>
      </w:r>
      <w:r>
        <w:t>ໃນຄະດີຮ້ອງຟ້ອງທຸກຢ່າງ, ບໍ່ວ່າຈະເປັນເລື່ອງງົວ, ລໍ, ແກະ, ເຄື່ອງນຸ່ງຫົ່ມ, ຫລືເລື່ອງສິ່ງຂອງໃດໆທີ່ຫາຍໄປ ຊຶ່ງບາງຄົນອ້າງວ່າ, "ສິ່ງນີ້ເປັນຂອງຂ້ອຍ." ໃຫ້ທັງສອງຝ່າຍນຳກໍລະນີຂອງເລື່ອງນັ້ນ ໄປພົບຜູ້ພິພາກສາ. ຜູ້ໃດທີ່ຜູ້ພິພາກສາພົບຄວາມຜິດ ຜູ້ນັ້ນຈະຕ້ອງໃຊ້ແທນເປັນສອງເທົ່າແກ່ເພື່ອນບ້ານຂອງລາວ.</w:t>
      </w:r>
      <w:r>
        <w:rPr>
          <w:vertAlign w:val="superscript"/>
        </w:rPr>
        <w:t>10</w:t>
      </w:r>
      <w:r>
        <w:t>ຖ້າຜູ້ໃດຝາກລໍ, ງົວ, ແກະ, ຫລືສັດໃດໆໄວ້ກັບເພື່ອນບ້ານຂອງລາວ, ແລະຖ້າສັດຕາຍ ຫລື ເຈັບຫລືຖືກຕ້ອນເອົາໄປໂດຍບໍ່ມີໃຜເຫັນ.</w:t>
      </w:r>
      <w:r>
        <w:rPr>
          <w:vertAlign w:val="superscript"/>
        </w:rPr>
        <w:t>11</w:t>
      </w:r>
      <w:r>
        <w:t>ຕ້ອງໃຫ້ທັງສອງຄົນນັ້ນສາບານຕໍ່ພຣະຢາເວວ່າ, ຄົນຫນຶ່ງຄົນໃດໄດ້ເອົາຊັບສິນຂອງເພື່ອນບ້ານໄວ້ໃນມືຂອງລາວ ຫລືບໍ່. ແລ້ວເຈົ້າຂອງນັ້ນຈະຕ້ອງຍອມຮັບ, ຜູ້ຮັບຟາກນັ້ນບໍ່ຕ້ອງຈ່າຍຄ່າຊົດເຊີຍ.</w:t>
      </w:r>
      <w:r>
        <w:rPr>
          <w:vertAlign w:val="superscript"/>
        </w:rPr>
        <w:t>12</w:t>
      </w:r>
      <w:r>
        <w:t>ແຕ່ຖ້າສິ່ງຂອງຖືກລັກໄປຈາກລາວ, ອີກຝ່າຍຫນຶ່ງຕ້ອງຈ່າຍຄ່າຊົດເຊີຍໃຫ້ແກ່ຜູ້ທີ່ເປັນເຈົ້າຂອງ.</w:t>
      </w:r>
      <w:r>
        <w:rPr>
          <w:vertAlign w:val="superscript"/>
        </w:rPr>
        <w:t>13</w:t>
      </w:r>
      <w:r>
        <w:t>ຖ້າສັດນັ້ນຖືກຕັດເປັນຕ່ອນໆ, ໃຫ້ອີກຄົນນໍາຊາກມາໃຫ້ກວດເບິ່ງເປັນຫລັກຖານ. ລາວບໍ່ຕ້ອງຈ່າຍຄ່າຊົດເຊີຍສຳລັບສັດທີ່ຖືກຕັດເປັນຕອນໆນັ້ນ.</w:t>
      </w:r>
      <w:r>
        <w:rPr>
          <w:vertAlign w:val="superscript"/>
        </w:rPr>
        <w:t>14</w:t>
      </w:r>
      <w:r>
        <w:t>ຖ້າຜູ້ໃດຍືມສັດຈາກເພື່ອນບ້ານ, ແລະແລ້ວມັນເກີດເຈັບ ຫລືຕາຍໃນລະຫວ່າງທີ່ເຈົ້າຂອງບໍ່ຢູ່, ອີກຄົນຕ້ອງຈ່າຍຄ່າຊົດເຊີຍເຕັມຕາມຈຳນວນ.</w:t>
      </w:r>
      <w:r>
        <w:rPr>
          <w:vertAlign w:val="superscript"/>
        </w:rPr>
        <w:t>15</w:t>
      </w:r>
      <w:r>
        <w:t>ແຕ່ຖ້າເຈົ້າຂອງຢູ່ນຳ, ອີກຄົນບໍ່ຕ້ອງຈ່າຍຄ່າຊົດເຊີຍ; ຖ້າເປັນສັດເຊົ່າ, ໃຫ້ຈ່າຍແຕ່ຄ່າເຊົ່າເທົ່ານັ້ນ.</w:t>
      </w:r>
      <w:r>
        <w:rPr>
          <w:vertAlign w:val="superscript"/>
        </w:rPr>
        <w:t>16</w:t>
      </w:r>
      <w:r>
        <w:t>ຖ້າຜູ້ໃດຫລອກລວງສາວປອດທີ່ຍັງບໍ່ໄດ້ຫມັ້ນຫມາຍ, ແລະຖ້າລາວນອນກັບນາງນັ້ນ. ລາວຕ້ອງຮັບນາງມາເປັນເມຍຂອງລາວ ໂດຍຈ່າຍເງິນຄ່າສິນສອດຕາມທີ່ຮຽກຮ້ອງ.</w:t>
      </w:r>
      <w:r>
        <w:rPr>
          <w:vertAlign w:val="superscript"/>
        </w:rPr>
        <w:t>17</w:t>
      </w:r>
      <w:r>
        <w:t>ຖ້າພໍ່ຂອງນາງບໍ່ຍອມຍົກນາງໃຫ້ລາວຢ່າງເດັດຂາດ, ລາວກໍຕ້ອງເສຍເງິນເທົ່າສິນສອດຕາມທຳນຽມສູ່ຂໍສາວປອດນັ້ນ.</w:t>
      </w:r>
      <w:r>
        <w:rPr>
          <w:vertAlign w:val="superscript"/>
        </w:rPr>
        <w:t>18</w:t>
      </w:r>
      <w:r>
        <w:t>ພວກເຈົ້າຕ້ອງບໍ່ໃຫ້ນັກເວດມົນມີຊີວິດຢູ່.</w:t>
      </w:r>
      <w:r>
        <w:rPr>
          <w:vertAlign w:val="superscript"/>
        </w:rPr>
        <w:t>19</w:t>
      </w:r>
      <w:r>
        <w:t>ຜູ້ໃດຮ່ວມສົມສູ່ກັບສັດຈະຕ້ອງມີໂທດເຖິງຕາຍ.</w:t>
      </w:r>
      <w:r>
        <w:rPr>
          <w:vertAlign w:val="superscript"/>
        </w:rPr>
        <w:t>20</w:t>
      </w:r>
      <w:r>
        <w:t>ຜູ້ໃດກໍຕາມບູຊາແດ່ພະໃດໆນອກຈາກພຣະຢາເວ ຜູ້ນັ້ນຈະຕ້ອງຖືກທຳລາຍຢ່າງຫມົດສິ້ນ.</w:t>
      </w:r>
      <w:r>
        <w:rPr>
          <w:vertAlign w:val="superscript"/>
        </w:rPr>
        <w:t>21</w:t>
      </w:r>
      <w:r>
        <w:t>ພວກເຈົ້າຕ້ອງບໍ່ເຮັດຜິດຕໍ່ຄົນຕ່າງດ້າວ ຫລືຂົ່ມເຫັ່ງເຂົາ. ເພາະພວກເຈົ້າກໍເຄີຍເປັນຄົນຕ່າງດ້າວໃນແຜ່ນດິນອີຢິບ.</w:t>
      </w:r>
      <w:r>
        <w:rPr>
          <w:vertAlign w:val="superscript"/>
        </w:rPr>
        <w:t>22</w:t>
      </w:r>
      <w:r>
        <w:t>ພວກເຈົ້າຕ້ອງບໍ່ຂົ່ມເຫັງຍິງຫມ້າຍ ຫລື ລູກກຳພ້າພໍ່.</w:t>
      </w:r>
      <w:r>
        <w:rPr>
          <w:vertAlign w:val="superscript"/>
        </w:rPr>
        <w:t>23</w:t>
      </w:r>
      <w:r>
        <w:t>ຖ້າພວກເຈົ້າຂົ່ມເຫງພວກເຂົາ, ແລະຖ້າພວກເຂົາຮ້ອງຫາເຮົາ, ເຮົາຈະຟັງຄຳຮ້ອງທຸກຂອງພວກເຂົາຢ່າງແນ່ນອນ.</w:t>
      </w:r>
      <w:r>
        <w:rPr>
          <w:vertAlign w:val="superscript"/>
        </w:rPr>
        <w:t>24</w:t>
      </w:r>
      <w:r>
        <w:t>ຄວາມໂກດຮ້າຍຂອງເຮົາຈະລຸກຂຶ້ນ, ແລະເຮົາຈະປະຫານພວກເຈົ້າດ້ວຍດາບ; ເມຍຂອງພວກເຈົ້າຈະເປັນຫມ້າຍ, ແລະລູກຂອງພວກເຈົ້າຈະກຳພ້າພໍ່.</w:t>
      </w:r>
      <w:r>
        <w:rPr>
          <w:vertAlign w:val="superscript"/>
        </w:rPr>
        <w:t>25</w:t>
      </w:r>
      <w:r>
        <w:t>ຖ້າພວກເຈົ້າໃຫ້ປະຊາຊົນຂອງເຮົາຄົນໃດທີ່ເປັນຄົນຈົນທ່າມກາງພວກເຈົ້າຢືມເງິນໄປ, ພວກເຈົ້າຕ້ອງບໍ່ຖືວ່າຕົນເປັນເຈົ້າຫນີ້ ຫລືຫ້າມເອົາດອກເບ້ຍຈາກລາວ.</w:t>
      </w:r>
      <w:r>
        <w:rPr>
          <w:vertAlign w:val="superscript"/>
        </w:rPr>
        <w:t>26</w:t>
      </w:r>
      <w:r>
        <w:t>ຖ້າພວກເຈົ້າຍຶດເສື້ອຄຸມຂອງເພື່ອນບ້ານໄວ້ເປັນຂອງຄໍ້າປະກັນ, ພວກເຈົ້າຕ້ອງຄືນຂອງນັ້ນໃຫ້ລາວກ່ອນຕາເວັນຕົກດິນ,</w:t>
      </w:r>
      <w:r>
        <w:rPr>
          <w:vertAlign w:val="superscript"/>
        </w:rPr>
        <w:t>27</w:t>
      </w:r>
      <w:r>
        <w:t>ເພາະສິ່ງນັ້ນເປັນສິ່ງດຽວສຳລັບຄຸມ; ເສື້ອຜ້ານັ້ນກໍສຳລັບຄຸມຮ່າງກາຍຂອງລາວ. ລາວຈະໃຊ້ອັນໃດຫົ່ມນອນ? ເມື່ອລາວຮ້ອງທຸກຕໍ່ເຮົາ, ເຮົາຈະຟັງລາວ, ເພາະເຮົາມີໃຈເມດຕາ.</w:t>
      </w:r>
      <w:r>
        <w:rPr>
          <w:vertAlign w:val="superscript"/>
        </w:rPr>
        <w:t>28</w:t>
      </w:r>
      <w:r>
        <w:t>ພວກເຈົ້າຕ້ອງບໍ່ຫມິ່ນປະຫມາດເຮົາ, ພຣະເຈົ້າ, ຫລືສາບແຊ່ງຜູ້ປົກຄອງປະຊາຊົນຂອງພວກເຈົ້າ.</w:t>
      </w:r>
      <w:r>
        <w:rPr>
          <w:vertAlign w:val="superscript"/>
        </w:rPr>
        <w:t>29</w:t>
      </w:r>
      <w:r>
        <w:t>ພວກເຈົ້າຕ້ອງບໍ່ຊັກຊ້າທີ່ຈະຖວາຍເຄື່ອງບູຊາທີ່ຈາກການເກັບກ່ຽວຂອງເຈົ້າ ຫລືຈາກອ່າງຢຽບອະງຸ່ນຂອງພວກເຈົ້າ. ພວກເຈົ້າຕ້ອງຖວາຍລູກຊາຍກົກຂອງເຈົ້າແກ່ເຮົາ.</w:t>
      </w:r>
      <w:r>
        <w:rPr>
          <w:vertAlign w:val="superscript"/>
        </w:rPr>
        <w:t>30</w:t>
      </w:r>
      <w:r>
        <w:t>ພວກເຈົ້າຕ້ອງຖວາຍລູກຫົວປີຂອງງົວ ແລະແກະຂອງເຈົ້າ. ໃຫ້ລູກມັນຢູ່ກັບແມ່ເຈັດມື້, ແຕ່ພໍເຖິງມື້ທີແປດຕ້ອງເອົາມາຖວາຍແກ່ເຮົາ.</w:t>
      </w:r>
      <w:r>
        <w:rPr>
          <w:vertAlign w:val="superscript"/>
        </w:rPr>
        <w:t>31</w:t>
      </w:r>
      <w:r>
        <w:t>ພວກເຈົ້າເປັນປະຊາຊົນທີ່ບໍຣິສຸດສຳລັບເຮົາ. ສະນັ້ນພວກເຈົ້າຕ້ອງບໍ່ກິນຊີ້ນສັດທີ່ຖືກກັດຕາຍໃນທົ່ງນາ. ແຕ່, ພວກເຈົ້າຈົ່ງໂຍນຊາກນັ້ນໃຫ້ຫມາກິນ.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ພວກເຈົ້າຕ້ອງບໍ່ໃຫ້ການລາຍງານກ່ຽວກັບຄົນໃດຄົນຫນຶ່ງ. ຈົ່ງຢ່າຮ່ວມກັບຄົນຊົ່ວໂດຍເປັນພະຍານບໍ່ຈິງ.</w:t>
      </w:r>
      <w:r>
        <w:rPr>
          <w:vertAlign w:val="superscript"/>
        </w:rPr>
        <w:t>2</w:t>
      </w:r>
      <w:r>
        <w:t>ພວກເຈົ້າຕ້ອງບໍ່ເຮັດຊົ່ວຕາມຢ່າງຄົນສ່ວນຫລາຍ, ຫລືບໍ່ເປັນພະຍານໂດຍລຳອຽງເຂົ້າຂ້າງຄົນສ່ວນຫລາຍ ເພາະຈະເຮັດໃຫ້ເສຍຄວາມຍຸຕິທັມໄປ.</w:t>
      </w:r>
      <w:r>
        <w:rPr>
          <w:vertAlign w:val="superscript"/>
        </w:rPr>
        <w:t>3</w:t>
      </w:r>
      <w:r>
        <w:t>ພວກເຈົ້າຕ້ອງບໍ່ຕ້ອງເຂົ້າຂ້າງຄົນຈົນໃນຄະດີຂອງລາວ.</w:t>
      </w:r>
      <w:r>
        <w:rPr>
          <w:vertAlign w:val="superscript"/>
        </w:rPr>
        <w:t>4</w:t>
      </w:r>
      <w:r>
        <w:t>ຖ້າພວກເຈົ້າພົບງົວ ຫລືລໍຂອງສັດຕຣູຫລົງມາ, ພວກເຈົ້າຕ້ອງພາໄປສົ່ງຄືນລາວ.</w:t>
      </w:r>
      <w:r>
        <w:rPr>
          <w:vertAlign w:val="superscript"/>
        </w:rPr>
        <w:t>5</w:t>
      </w:r>
      <w:r>
        <w:t>ຖ້າພວກເຈົ້າເຫັນລໍຂອງຜູ້ທີ່ກຽດຊັງເຈົ້າລົ້ມລົງ ເພາະຂົນເຄື່ອງຫນັກ, ພວກເຈົ້າຕ້ອງບໍ່ເມີນເສີຍຄົນນັ້ນ. ພວກເຈົ້າຈົ່ງຊ່ວຍລາວກັບລໍຂອງລາວ.</w:t>
      </w:r>
      <w:r>
        <w:rPr>
          <w:vertAlign w:val="superscript"/>
        </w:rPr>
        <w:t>6</w:t>
      </w:r>
      <w:r>
        <w:t>ພວກເຈົ້າຕ້ອງບໍ່ບິດເບືອນຄວາມຍຸຕິທັມ ທີ່ຄົນຈົນຄວນໄດ້ຮັບໃນຄະດີຂອງລາວ.</w:t>
      </w:r>
      <w:r>
        <w:rPr>
          <w:vertAlign w:val="superscript"/>
        </w:rPr>
        <w:t>7</w:t>
      </w:r>
      <w:r>
        <w:t>ຢ່າຮ່ວມກັບຄົນອື່ນໃນການໃສ່ຮ້າຍປ້າຍສີ, ແລະ ຢ່າປະຫານຄົນບໍຣິສຸດ ຫລື ຄົນຊອບທັມ, ເພາະເຮົາຈະບໍ່ປ່ອຍຄົນເຮັດຊົ່ວຢ່າງນັ້ນ.</w:t>
      </w:r>
      <w:r>
        <w:rPr>
          <w:vertAlign w:val="superscript"/>
        </w:rPr>
        <w:t>8</w:t>
      </w:r>
      <w:r>
        <w:t>ຫ້າມຮັບສິນບົນ, ເພາະສິນບົນເຮັດໃຫ້ຄົນຕາດີ ກາຍເປັນຄົນຕາບອດ, ແລະເຮັດໃຫ້ຖ້ອຍຄຳຂອງຄົນສັດຊື່ບິດເບືອນໄປ.</w:t>
      </w:r>
      <w:r>
        <w:rPr>
          <w:vertAlign w:val="superscript"/>
        </w:rPr>
        <w:t>9</w:t>
      </w:r>
      <w:r>
        <w:t>ພວກເຈົ້າຕ້ອງບໍ່ຂົ່ມເຫັງຄົນຕ່າງດ້າວ, ເພາະພວກເຈົ້າຮູ້ຈັກຊີວິດຄົນຕ່າງດ້າວແລ້ວ, ເມື່ອພວກເຈົ້າກໍເຄີຍເປັນຄົນຕ່າງດ້າວໃນແຜ່ນດິນອີຢິບມາກ່ອນ.</w:t>
      </w:r>
      <w:r>
        <w:rPr>
          <w:vertAlign w:val="superscript"/>
        </w:rPr>
        <w:t>10</w:t>
      </w:r>
      <w:r>
        <w:t>ຕະຫລອດຫົກປີພວກເຈົ້າຈະຫວ່ານພືດຂອງພວກເຈົ້າ ແລະເກັບກ່ຽວຜົນຂອງມັນ.</w:t>
      </w:r>
      <w:r>
        <w:rPr>
          <w:vertAlign w:val="superscript"/>
        </w:rPr>
        <w:t>11</w:t>
      </w:r>
      <w:r>
        <w:t>ແຕ່ປີທີເຈັດນັ້ນ ພວກເຈົ້າຈະງົດໄຖ ແລະປ່ອຍທົ່ງນາໃຫ້ວ່າງໄວ້, ເພື່ອໃຫ້ປະຊາຊົນທີ່ຍາກຈົນທ່າມກາງພວກເຈົ້າໄດ້ເກັບກິນ, ສ່ວນທີ່ພວກເຂົາເຫລືອໄວ້ນັ້ນກໍໃຫ້ສັດປ່າກິນ. ພວກເຈົ້າຈະຕ້ອງເຮັດເຊັ່ນດຽວກັນກັບສວນອະງຸ່ນ ແລະສວນຫມາກກອກເທດດ້ວຍ.​</w:t>
      </w:r>
      <w:r>
        <w:rPr>
          <w:vertAlign w:val="superscript"/>
        </w:rPr>
        <w:t>12</w:t>
      </w:r>
      <w:r>
        <w:t>ໃນລະຫວ່າງຫົກວັນພວກເຈົ້າຈະເຮັດວຽກຂອງພວກເຈົ້າ, ແຕ່ໃນວັນທີເຈັດນັ້ນ ພວກເຈົ້າຈົ່ງຢຸດພັກ. ຈົ່ງເຮັດເຊັ່ນນີ້ເພື່ອງົວ ແລະລໍຂອງເຈົ້າຈະໄດ້ພັກ, ແລະລູກຊາຍທາດຍິງຂອງພວກເຈົ້າ ກັບຄົນຕ່າງດ້າວຈະໄດ້ພັກຜ່ອນ ແລະ ໃຫ້ສົດຊື່ນດ້ວຍ.</w:t>
      </w:r>
      <w:r>
        <w:rPr>
          <w:vertAlign w:val="superscript"/>
        </w:rPr>
        <w:t>13</w:t>
      </w:r>
      <w:r>
        <w:t>ຈົ່ງຕັ້ງໃຈປະຕິບັດທຸກສິ່ງທີ່ເຮົາສັ່ງພວກເຈົ້ານັ້ນ. ຢ່າອອກຊື່ພະອື່ນໆ, ຫລືຢ່າກ່າວຊື່ຂອງພະເຫລົ່ານັ້ນ ໃຫ້ໄດ້ຍິນຈາກປາກຂອງພວກເຈົ້າ.</w:t>
      </w:r>
      <w:r>
        <w:rPr>
          <w:vertAlign w:val="superscript"/>
        </w:rPr>
        <w:t>14</w:t>
      </w:r>
      <w:r>
        <w:t>ພວກເຈົ້າຕ້ອງເດີນທາງໄປສະຫລອງເທສະການຖວາຍໃຫ້ເຮົາປີລະສາມເທື່ອ.</w:t>
      </w:r>
      <w:r>
        <w:rPr>
          <w:vertAlign w:val="superscript"/>
        </w:rPr>
        <w:t>15</w:t>
      </w:r>
      <w:r>
        <w:t>ພວກເຈົ້າຕ້ອງຖືເທສະການກິນເຂົ້າຈື່ບໍ່ມີເຊື້ອແປ້ງ. ຕາມທີ່ເຮົາສັ່ງພວກເຈົ້າໄວ້, ພວກເຈົ້າຈະກິນເຂົ້າຈີ່ບໍ່ມີເຊື້ອແປ້ງ ເປັນເວລາເຈັດມື້. ເພາະໃນເວລານັ້ນ ພວກເຈົ້າຈະເຂົ້າມາປາກົດຕົວຕໍ່ຫນ້າເຮົາໃນເດືອນຂອງອາບິບ, ຊຶ່ງແມ່ນໄດ້ກຳຫນົດໄວ້. ໃນເດືອນນີ້ພວກເຈົ້າໄດ້ອອກມາຈາກອີຢິບ. ແຕ່ພວກເຈົ້າຕ້ອງບໍ່ມາເຝົ້າເຮົາມືເປົ່າ.</w:t>
      </w:r>
      <w:r>
        <w:rPr>
          <w:vertAlign w:val="superscript"/>
        </w:rPr>
        <w:t>16</w:t>
      </w:r>
      <w:r>
        <w:t>ພວກເຈົ້າຕ້ອງຖືເທສະການລ້ຽງສະຫລອງການເກັບກ່ຽວ, ພືດຜົນທຳອິດທີ່ເກີດຈາກແຮງງານຂອງພວກເຈົ້າ ເມື່ອພວກເຂົ້າຫວ່ານພືດລົງໃນນາ. ພວກເຈົ້າຕ້ອງຖືເທສະການສະຫລອງພືດຜົນປາຍປີ, ເມື່ອພວກເຈົ້າເກັບພືດຜົນຈາກທົ່ງນາແລ້ວ.</w:t>
      </w:r>
      <w:r>
        <w:rPr>
          <w:vertAlign w:val="superscript"/>
        </w:rPr>
        <w:t>17</w:t>
      </w:r>
      <w:r>
        <w:t>ຊາຍທຸກຄົນຂອງພວກເຈົ້າຕ້ອງເຂົ້າມາເຝົ້າພຣະຢາເວ ພຣະຜູ້ເປັນເຈົ້າປີລະສາມເທື່ອ.</w:t>
      </w:r>
      <w:r>
        <w:rPr>
          <w:vertAlign w:val="superscript"/>
        </w:rPr>
        <w:t>18</w:t>
      </w:r>
      <w:r>
        <w:t>ພວກເຈົ້າຕ້ອງບໍ່ຍອມຖວາຍເລືອດຈາກເຄື່ອງບູຊາທີ່ເຮັດຖວາຍໃຫ້ແກ່ເຮົາ ພ້ອມກັບເຂົ້າຫນົມໃສ່ເຊື້ອແປ້ງ. ໄຂມັນຈາກເຄື່ອງຖວາຍບູຊາໃນເທສະການລ້ຽງຂອງເຮົາ ຈະຕ້ອງບໍ່ເຫລືອຄ້າງຄືນຈົນເຖິງຕອນເຊົ້າ.</w:t>
      </w:r>
      <w:r>
        <w:rPr>
          <w:vertAlign w:val="superscript"/>
        </w:rPr>
        <w:t>19</w:t>
      </w:r>
      <w:r>
        <w:t>ພວກເຈົ້າຕ້ອງນຳສ່ວນທີ່ດີທີ່ສຸດຂອງພືດຜົນທຳອິດຈາກດິນຂອງພວກເຈົ້າມາຍັງພຣະວິຫານຂອງເຮົາ, ພຣະວິຫານຂອງພຣະຢາເວພຣະເຈົ້າຂອງພວກເຈົ້າ. ພວກເຈົ້າຕ້ອງບໍ່ຕົ້ມລູກແບ້ດ້ວຍນົມຂອງແມ່ຂອງມັນ.</w:t>
      </w:r>
      <w:r>
        <w:rPr>
          <w:vertAlign w:val="superscript"/>
        </w:rPr>
        <w:t>20</w:t>
      </w:r>
      <w:r>
        <w:t>ເຮົາຈະໃຊ້ເທວະດາຂອງເຮົານຳຫນ້າພວກເຈົ້າເພື່ອຄູ້ມຄອງພວກເຈົ້າຕາມທາງ, ແລະນໍາພວກເຈົ້າໄປເຖິງບ່ອນທີ່ເຮົາໄດ້ຕຽມໄວ້.</w:t>
      </w:r>
      <w:r>
        <w:rPr>
          <w:vertAlign w:val="superscript"/>
        </w:rPr>
        <w:t>21</w:t>
      </w:r>
      <w:r>
        <w:t>ຈົ່ງເອົາໃຈໃສ່ ແລະເຊື່ອຟັງລາວ. ເພາະລາວຈະບໍ່ຍົກໂທດ, ໃນຄວາມຜິດຂອງພວກເຈົ້າເລີຍ, ດ້ວຍລາວໄດ້ເຮັດໃນນາມຂອງເຮົາ.</w:t>
      </w:r>
      <w:r>
        <w:rPr>
          <w:vertAlign w:val="superscript"/>
        </w:rPr>
        <w:t>22</w:t>
      </w:r>
      <w:r>
        <w:t>ຖ້າພວກເຈົ້າເຊື່ອຟັງສຽງຂອງລາວແທ້ໆ ແລະເຮັດຕາມທຸກໆສິ່ງທີ່ເຮົາສັ່ງໄວ້ກັບພວກເຈົ້າ, ແລ້ວເຮົາຈະເປັນສັດຕູຕໍ່ພວກສັດຕຣູຂອງພວກເຈົ້າ ແລະເປັນຄູ່ຕໍ່ສູ້ຜູ້ທີ່ເປັນຄູ່ຕໍ່ສູ້ຂອງພວກເຈົ້າ.</w:t>
      </w:r>
      <w:r>
        <w:rPr>
          <w:vertAlign w:val="superscript"/>
        </w:rPr>
        <w:t>23</w:t>
      </w:r>
      <w:r>
        <w:t>ເທວະດາຂອງເຮົາຈະໄປຂ້າງຫນ້າພວກເຈົ້າ ແລະ ນຳພວກເຈົ້າໄປເຖິງຊາວອະໂມຣີດ, ຊາວຮິດຕີ, ຊາວເປຣີຊີ, ຊາວການາອານ, ຊາວຮີວີ, ແລະຊາວເຢບຸດ. ເຮົາຈະທຳລາຍພວກເຂົາເຫລົ່ານັ້ນເສຍ.</w:t>
      </w:r>
      <w:r>
        <w:rPr>
          <w:vertAlign w:val="superscript"/>
        </w:rPr>
        <w:t>24</w:t>
      </w:r>
      <w:r>
        <w:t>ພວກເຈົ້າຕ້ອງບໍ່ຂາບໄຫວ້, ນະມັດສະການບັນດາພະຂອງພວກເຂົາ, ຫລືເຮັດຕາມແບບຢ່າງຂອງພວກເຂົາ. ແຕ່ພວກເຈົ້າຕ້ອງທຳລາຍຮູບເຄົາຣົບຂອງພວກເຂົາ​ ແລະທຸບເສົາສັກສິດໃຫ້ແຫລກລະອຽດ.</w:t>
      </w:r>
      <w:r>
        <w:rPr>
          <w:vertAlign w:val="superscript"/>
        </w:rPr>
        <w:t>25</w:t>
      </w:r>
      <w:r>
        <w:t>ພວກເຈົ້າຕ້ອງນະມັດສະການພຣະຢາເວພຣະເຈົ້າຂອງພວກເຈົ້າ, ແລະພຣະອົງຈະອວຍພອນແກ່ອາຫານ ແລະນໍ້າຂອງພວກເຈົ້າ. ເຮົາຈະເອົາຄວາມເຈັບປ່ວຍອອກໄປຈາກທ່າມກາງພວກເຈົ້າ.</w:t>
      </w:r>
      <w:r>
        <w:rPr>
          <w:vertAlign w:val="superscript"/>
        </w:rPr>
        <w:t>26</w:t>
      </w:r>
      <w:r>
        <w:t>ຈະບໍ່ມີຜູ້ຍິງເປັນຫມັນ ຫລື ຫລຸລູກໃນດິນແດນຂອງພວກເຈົ້າ. ເຮົາຈະໃຫ້ພວກເຈົ້າມີອາຍຸຍືນ.</w:t>
      </w:r>
      <w:r>
        <w:rPr>
          <w:vertAlign w:val="superscript"/>
        </w:rPr>
        <w:t>27</w:t>
      </w:r>
      <w:r>
        <w:t>ເຮົາຈະສົ່ງຄວາມຢ້ານໃນຕົວເຮົາ ຕໍ່ຄົນເຫລົ່ານັ້ນເຂົ້າໄປໃນແຜ່ນດິນຂອງໃຜກໍຕາມທີ່ຢູ່ຕໍ່ຫນ້າພວກເຈົ້າ. ເຮົາຈະປະຫານຊາວເມືອງທັງຫມົດທີ່ພວກເຈົ້າໄປຜະເຊີນຫນ້ານັ້ນ. ເຮົາຈະເຮັດໃຫ້ສັດຕຣູທັງຫມົດຂອງພວກເຈົ້າຫັນຫລັງຫນີພວກເຈົ້າດ້ວຍຄວາມຢ້ານ.</w:t>
      </w:r>
      <w:r>
        <w:rPr>
          <w:vertAlign w:val="superscript"/>
        </w:rPr>
        <w:t>28</w:t>
      </w:r>
      <w:r>
        <w:t>ເຮົາຈະສົ່ງຝູງແຕນຍັກນຳຫນ້າພວກເຈົ້າ ເພື່ອຂັບໄລ່ຊາວຮີວີ, ຊາວການາອານ, ແລະຊາວຮິດຕີ ໄປໃຫ້ພົ້ນຫນ້າພວກເຈົ້າ.</w:t>
      </w:r>
      <w:r>
        <w:rPr>
          <w:vertAlign w:val="superscript"/>
        </w:rPr>
        <w:t>29</w:t>
      </w:r>
      <w:r>
        <w:t>ເຮົາຈະບໍ່ໄລ່ພວກເຂົາໄປໃຫ້ພົ້ນຫນ້າພວກເຈົ້າໃນປີດຽວ, ຫລືແຜ່ນດິນຈະຮົກຮ້າງໃຫ້, ແລະສັດປ່າຈະຫລາຍເກີນໄປສຳລັບພວກເຈົ້າ.</w:t>
      </w:r>
      <w:r>
        <w:rPr>
          <w:vertAlign w:val="superscript"/>
        </w:rPr>
        <w:t>30</w:t>
      </w:r>
      <w:r>
        <w:t>ແຕ່ເຮົາຈະຄ່ອຍໆ, ໄລ່ພວກເຂົາໄປໃຫ້ພົ້ນຫນ້າພວກເຈົ້າ ຈົນພວກເຈົ້າທະວີຈຳນວນຫລາຍ ແລະຄອບຄອງດິນແດນນັ້ນເປັນກໍາມະສິດ.</w:t>
      </w:r>
      <w:r>
        <w:rPr>
          <w:vertAlign w:val="superscript"/>
        </w:rPr>
        <w:t>31</w:t>
      </w:r>
      <w:r>
        <w:t>ເຮົາຈະກຳຫນົດເຂດແດນຂອງພວກເຈົ້າໄວ້ຕັ້ງແຕ່ທະເລຕົ້ນກົກ ເຖິງທະເລຂອງຄົນຟິລິດຕິນ, ແລະຕັ້ງແຕ່ຖິ່ນແຫ້ງແລ້ງກັນດານ ຈົນເຖິງແມ່ນໍ້າເອຟາຣັດ. ເຮົາຈະໃຫ້ຊັຍຊະນະແກ່ພວກເຈົ້າເຫນືອຜູ້ອາໄສໃນແຜ່ນດິນນັ້ນ. ພວກເຈົ້າຈະຂັບໄລ່ອອກໄປໃຫ້ພົ້ນຫນ້າພວກເຈົ້າ. ​</w:t>
      </w:r>
      <w:r>
        <w:rPr>
          <w:vertAlign w:val="superscript"/>
        </w:rPr>
        <w:t>32</w:t>
      </w:r>
      <w:r>
        <w:t>ພວກເຈົ້າຕ້ອງບໍ່ເຮັດພັນທະສັນຍາກັບພວກເຂົາ ຫລືກັບບັນດາພະຂອງພວກເຂົາ.</w:t>
      </w:r>
      <w:r>
        <w:rPr>
          <w:vertAlign w:val="superscript"/>
        </w:rPr>
        <w:t>33</w:t>
      </w:r>
      <w:r>
        <w:t>ພວກເຂົາຕ້ອງບໍ່ອາໄສໃນດິນແດນຂອງພວກເຈົ້າ, ຫລືພວກເຂົາຈະຊັກຈູງພວກເຈົ້າໃຫ້ເຮັດບາບຕໍ່ສູ້ເຮົາ. ຖ້າພວກເຈົ້ານະມັດສະການພະຂອງພວກເຂົາ, ການເຮັດເຊັ່ນນີ້ຈະເປັນບ່ວງແຮ້ວດັກຈັບພວກເຈົ້າ.'"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ແລ້ວພຣະຢາເວກ່າວກັບໂມເຊວ່າ, "ຈົ່ງຂຶ້ນມາເຝົ້າເຮົາ—ເຈົ້າ, ອາໂຣນ, ນາດາບ, ອາບີຮູ ແລະ ພວກຜູ້ອາວຸໂສຂອງອິສະຣາເອນເຈັດສິບຄົນ, ແລະ ນະມັດສະການເຮົາຢູ່ໄກໆ.</w:t>
      </w:r>
      <w:r>
        <w:rPr>
          <w:vertAlign w:val="superscript"/>
        </w:rPr>
        <w:t>2</w:t>
      </w:r>
      <w:r>
        <w:t>ໂມເຊຜູ້ດຽວໃຫ້ເຂົ້າມາໃກ້ເຮົາ. ສ່ວນຄົນອື່ນຕ້ອງບໍ່ມາໃກ້ ແລະຕ້ອງບໍ່ໃຫ້ປະຊາຊົນຂຶ້ນມາກັບເຂົາ."</w:t>
      </w:r>
      <w:r>
        <w:rPr>
          <w:vertAlign w:val="superscript"/>
        </w:rPr>
        <w:t>3</w:t>
      </w:r>
      <w:r>
        <w:t>ໂມເຊຈຶ່ງໄປ ແລະບອກໃຫ້ປະຊາຊົນທັງຫມົດຮູ້ວ່າ ຖ້ອຍຄຳ ແລະຄຳສັ່ງທັງສິ້ນຂອງພຣະຢາເວ. ປະຊາຊົນທັງຫມົດກໍຕອບເປັນສຽງດຽວກັນວ່າ, "ພວກເຮົາຈະເຮັດຕາມຖ້ອຍຄຳຊຶ່ງພຣະຢາເວໄດ້ກ່າວໄວ້."</w:t>
      </w:r>
      <w:r>
        <w:rPr>
          <w:vertAlign w:val="superscript"/>
        </w:rPr>
        <w:t>4</w:t>
      </w:r>
      <w:r>
        <w:t>ແລ້ວໂມເຊໄດ້ຂຽນທຸກໆຖ້ອຍຄຳຂອງພຣະຢາເວໄດ້ກ່າວໄວ້ນັ້ນ. ໃນຕອນເຊົ້າມືດ, ໂມເຊໄດ້ສ້າງແທ່ນບູຊາຂຶ້ນທີ່ເທິງພູ ແລະຕັ້ງເສົາຫີນຂຶ້ນສິບສອງຕົ້ນ, ເພື່ອວ່າຫີນເຫລົ່ານັ້ນຈະແທນຈຳນວນສິບສອງເຜົ່າຂອງອິສະຣາເອນ.</w:t>
      </w:r>
      <w:r>
        <w:rPr>
          <w:vertAlign w:val="superscript"/>
        </w:rPr>
        <w:t>5</w:t>
      </w:r>
      <w:r>
        <w:t>ລາວສົ່ງພວກຊາຍຫນຸ່ມບາງຄົນຂອງຊາວອິສະຣາເອນ ຖວາຍເຄື່ອງເຜົາບູຊາ ແລະຖວາຍເຄື່ອງບູຊາເພື່ອຄວາມສາມັກຄີທັມ ດ້ວຍງົວແດ່ພຣະຢາເວ.</w:t>
      </w:r>
      <w:r>
        <w:rPr>
          <w:vertAlign w:val="superscript"/>
        </w:rPr>
        <w:t>6</w:t>
      </w:r>
      <w:r>
        <w:t>ໂມເຊເອົາເລືອດງົວມາເຄິ່ງຫນຶ່ງ ແລະໃສ່ໄວ້ໃນຊາມຫລາຍຫນ່ວຍ; ລາວໄດ້ພົມເລືອດເຄິ່ງນັ້ນທີ່ແທ່ນບູຊາ.</w:t>
      </w:r>
      <w:r>
        <w:rPr>
          <w:vertAlign w:val="superscript"/>
        </w:rPr>
        <w:t>7</w:t>
      </w:r>
      <w:r>
        <w:t>ລາວໄດ້ເອົາຫນັງສືພັນທະສັນຍາມາ ແລະອ່ານໃຫ້ປະຊາຊົນຟັງດ້ວຍສຽງດັງ. ພວກເຂົາກ່າວວ່າ, "ພວກເຮົາຈະເຮັດຕາມທຸກຖ້ອຍຄຳຂອງພຣະຢາເວທີ່ໄດ້ກ່າວອອກນັ້ນ. ພວກເຮົາຈະເຊື່ອຟັງ.</w:t>
      </w:r>
      <w:r>
        <w:rPr>
          <w:vertAlign w:val="superscript"/>
        </w:rPr>
        <w:t>8</w:t>
      </w:r>
      <w:r>
        <w:t>ແລ້ວໂມເຊກໍໄດ້ເອົາເລືອດ ແລະປະພົມປະຊາຊົນ. ລາວໄດ້ກ່າວວ່າ, "ນີ້ເປັນເລືອດແຫ່ງພັນທະສັນຍາ ຊຶ່ງພຣະຢາເວໄດ້ເຮັດກັບພວກທ່ານພວກເຈົ້າໂດຍການໃຫ້ສັນຍານີ້ ແກ່ພວກເຈົ້າດ້ວຍຖ້ອຍຄຳທັງຫມົດເຫລົ່ານີ້."</w:t>
      </w:r>
      <w:r>
        <w:rPr>
          <w:vertAlign w:val="superscript"/>
        </w:rPr>
        <w:t>9</w:t>
      </w:r>
      <w:r>
        <w:t>ແລ້ວໂມເຊ, ອາໂຣນ, ນາດາບ, ອາບີຮູ ແລະພວກຜູ້ອາວຸໂສຂອງອິສະຣາເອນເຈັດສິບຄົນກໍຂຶ້ນໄປເທິງພູ.</w:t>
      </w:r>
      <w:r>
        <w:rPr>
          <w:vertAlign w:val="superscript"/>
        </w:rPr>
        <w:t>10</w:t>
      </w:r>
      <w:r>
        <w:t>ພວກເຂົາເຫັນພຣະເຈົ້າຂອງອິສະຣາເອນ. ພື້ນທີ່ຮອງຕີນເປັນເຫມືອນທາງຍ່າງທີ່ເຮັດຈາກເບິ່ງຄືແກ້ວໄພທູນ, ສຸກໃສເຫມືອນທ້ອງຟ້າເອງເລີຍ.</w:t>
      </w:r>
      <w:r>
        <w:rPr>
          <w:vertAlign w:val="superscript"/>
        </w:rPr>
        <w:t>11</w:t>
      </w:r>
      <w:r>
        <w:t>ພຣະເຈົ້າບໍ່ໄດ້ລົງໂທດ ເພາະຄວາມໂກດຕໍ່ບັນດາຜູ້ນຳຂອງອິສະຣາເອນ. ພວກເຂົາໄດ້ເຫັນພຣະເຈົ້າ, ແລະພວກເຂົາກິນ ແລະດື່ມ.</w:t>
      </w:r>
      <w:r>
        <w:rPr>
          <w:vertAlign w:val="superscript"/>
        </w:rPr>
        <w:t>12</w:t>
      </w:r>
      <w:r>
        <w:t>ພຣະຢາເວໄດ້ກ່າວກັບໂມເຊວ່າ, "ຈົ່ງຂຶ້ນມາຫາເຮົາເທິງພູ ແລະຄອຍຢູ່ທີ່ນັ້ນ. ເຮົາຈະໃຫ້ແຜ່ນຫີນ ແລະກົດຫມາຍ ແລະພຣະບັນຍັດ ຊຶ່ງເຮົາໄດ້ຈາລຶກໄວ້, ເພື່ອເຈົ້າຈະໄດ້ສອນພວກເຂົາ."</w:t>
      </w:r>
      <w:r>
        <w:rPr>
          <w:vertAlign w:val="superscript"/>
        </w:rPr>
        <w:t>13</w:t>
      </w:r>
      <w:r>
        <w:t>ດັ່ງນັ້ນໂມເຊຈຶ່ງໄດ້ອອກໄປພ້ອມກັບໂຢຊວຍຜູ້ຊ່ວຍຂອງລາວ ແລະ ຂຶ້ນໄປເທິງພູຂອງພຣະເຈົ້າ.</w:t>
      </w:r>
      <w:r>
        <w:rPr>
          <w:vertAlign w:val="superscript"/>
        </w:rPr>
        <w:t>14</w:t>
      </w:r>
      <w:r>
        <w:t>ໂມເຊໄດ້ກ່າວກັບບັນດາຜູ້ອາວຸໂສວ່າ, "ຈົ່ງຢູ່ທີ່ນີ້ ແລະຄອຍຖ້າຈົນກວ່າພວກເຮົາຈະກັບມາຫາພວກທ່ານ. ອາໂຣນ ແລະ ຮູເຣ ກໍຢູ່ກັບພວກເຈົ້າ. ຖ້າໃຜມີຄະດີຫຍັງ, ກໍຈົ່ງໄປຫາພວກເຂົາເຖີ້ນ."</w:t>
      </w:r>
      <w:r>
        <w:rPr>
          <w:vertAlign w:val="superscript"/>
        </w:rPr>
        <w:t>15</w:t>
      </w:r>
      <w:r>
        <w:t>ດັ່ງນັ້ນໂມເຊຈຶ່ງຂຶ້ນເທິງພູ, ແລະ ເມກກໍປົກຄຸມລາວໄວ້.</w:t>
      </w:r>
      <w:r>
        <w:rPr>
          <w:vertAlign w:val="superscript"/>
        </w:rPr>
        <w:t>16</w:t>
      </w:r>
      <w:r>
        <w:t>ສະຫງ່າຣາສີຂອງພຣະຢາເວຢູ່ເທິງພູຊີນາຍ, ແລະ ເມກນັ້ນກໍປົກຄຸມພູຢູ່ຫົກມື້. ໃນມື້ທີເຈັດພຣະອົງຊົງເອີ້ນໂມເຊຈາກເມກ.</w:t>
      </w:r>
      <w:r>
        <w:rPr>
          <w:vertAlign w:val="superscript"/>
        </w:rPr>
        <w:t>17</w:t>
      </w:r>
      <w:r>
        <w:t>ພຣະລັກສະນະແຫ່ງສະຫງ່າຣາສີຂອງພຣະຢາເວ ເຫມືອນແປວໄຟທີ່ໄຫມ້ຢູ່ເທິງຈອມພູ ໃນສາຍຕາຂອງຊາວອິສະຣາເອນ.</w:t>
      </w:r>
      <w:r>
        <w:rPr>
          <w:vertAlign w:val="superscript"/>
        </w:rPr>
        <w:t>18</w:t>
      </w:r>
      <w:r>
        <w:t>ໂມເຊເຂົ້າໄປໃນເມກນັ້ນ ແລະຂຶ້ນໄປເທິງພູ. ລາວຢູ່ເທິງພູນັ້ນສີ່ສິບມື້ ແລະ ສີ່ສິບຄືນ.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ພຣະຢາເວກ່າວກັບໂມເຊວ່າ,</w:t>
      </w:r>
      <w:r>
        <w:rPr>
          <w:vertAlign w:val="superscript"/>
        </w:rPr>
        <w:t>2</w:t>
      </w:r>
      <w:r>
        <w:t>"ຈົ່ງບອກຊາວອິສະຣາເອນໃຫ້ນໍາເຄື່ອງຖວາຍມາໃຫ້ເຮົາຈາກທຸກຄົນຜູ້ທີ່ມີແຮງຈູງໃຈເຮັດດ້ວຍຄວາມເຕັມໃຈ. ເຈົ້າຕ້ອງຮັບຂອງທີ່ທຸກຄົນນຳມາຖວາຍໃຫ້ເຮົາ.</w:t>
      </w:r>
      <w:r>
        <w:rPr>
          <w:vertAlign w:val="superscript"/>
        </w:rPr>
        <w:t>3</w:t>
      </w:r>
      <w:r>
        <w:t>ສີ່ງເຫລົ່ານີ້ເປັນເຄື່ອງຖວາຍທີ່ເຈົ້າຕ້ອງຮັບຈາກພວກເຂົາ: ຄຳ, ເງິນ, ແລະທອງແດງ;</w:t>
      </w:r>
      <w:r>
        <w:rPr>
          <w:vertAlign w:val="superscript"/>
        </w:rPr>
        <w:t>4</w:t>
      </w:r>
      <w:r>
        <w:t>ດ້າຍສີຟ້າ, ສີມ່ວງ, ແລະຜ້າເລນີນເນື້ອລະອຽດ; ແລະຂົນແບ້;</w:t>
      </w:r>
      <w:r>
        <w:rPr>
          <w:vertAlign w:val="superscript"/>
        </w:rPr>
        <w:t>5</w:t>
      </w:r>
      <w:r>
        <w:t>ແລະຫນັງງົວທະເລ; ໄມ້ກະຖິນເທດ;</w:t>
      </w:r>
      <w:r>
        <w:rPr>
          <w:vertAlign w:val="superscript"/>
        </w:rPr>
        <w:t>6</w:t>
      </w:r>
      <w:r>
        <w:t>ນໍ້າມັນໄຕ້ຕະກຽງໃນສະຖານນະມັດສະການ; ເຄື່ອງເທດສຳລັບນໍ້າມັນເພື່ອໃຊ້ໃນການເຈີມ ແລະສຳລັບເຄື່ອງຫອມ;</w:t>
      </w:r>
      <w:r>
        <w:rPr>
          <w:vertAlign w:val="superscript"/>
        </w:rPr>
        <w:t>7</w:t>
      </w:r>
      <w:r>
        <w:t>ພອຍສີນໍ້າເຂົ້າ ແລະພອຍອຶ່ນໆສຳລັບຝັງໃນເອໂຟດແລະແຜ່ນຮອງເອິກ.</w:t>
      </w:r>
      <w:r>
        <w:rPr>
          <w:vertAlign w:val="superscript"/>
        </w:rPr>
        <w:t>8</w:t>
      </w:r>
      <w:r>
        <w:t>ແລ້ວໃຫ້ພວກເຂົາສ້າງສະຖານນະມັດສະການໃຫ້ເຮົາ ເພື່ອວ່າເຮົາຈະຢູ່ທ່າມກາງພວກເຂົາ.</w:t>
      </w:r>
      <w:r>
        <w:rPr>
          <w:vertAlign w:val="superscript"/>
        </w:rPr>
        <w:t>9</w:t>
      </w:r>
      <w:r>
        <w:t>ເຈົ້າຕ້ອງເຮັດມັນໃຫ້ຕົງຕາມແບບທີ່ເຮົາຈະສຳແດງແກ່ເຈົ້າສຳລັບຫໍເຕັນ ແລະ ອຸປະກອນທຸກຢ່າງ.</w:t>
      </w:r>
      <w:r>
        <w:rPr>
          <w:vertAlign w:val="superscript"/>
        </w:rPr>
        <w:t>10</w:t>
      </w:r>
      <w:r>
        <w:t>ພວກເຂົາຈະຕ້ອງເຮັດຫີບດ້ວຍໄມ້ກະຖິນເທດ. ຂະຫນາດຍາວສອງສອກເຄິ່ງ; ກວ້າງຫນຶ່ງສອກເຄິ່ງ ແລະ ສູງຫນຶ່ງສອກເຄິ່ງ;</w:t>
      </w:r>
      <w:r>
        <w:rPr>
          <w:vertAlign w:val="superscript"/>
        </w:rPr>
        <w:t>11</w:t>
      </w:r>
      <w:r>
        <w:t>ເຈົ້າຕ້ອງຫຸ້ມທັງຂ້າງໃນ ແລະຂ້າງນອອກດ້ວຍຄຳບໍຣິສຸດ, ແລະເຈົ້າຕ້ອງເຮັດເປັນຂອບອ້ອມຮອບນອກດ້ວຍຄຳໂດຍຮອບດ້ານເທິງ.</w:t>
      </w:r>
      <w:r>
        <w:rPr>
          <w:vertAlign w:val="superscript"/>
        </w:rPr>
        <w:t>12</w:t>
      </w:r>
      <w:r>
        <w:t>ເຈົ້າຕ້ອງຫລໍ່ຫູຈາກທອງຄຳ, ແລະຕິດໄວ້ທີjຂາຫີບທັງສີ່ດ້ານ, ອີກສອງໂດຍສອງຫູຢູ່ທາງດ້ານຫນຶ່ງ, ອີກສອງຫູຢູ່ທາງດ້ານຫນຶ່ງ.</w:t>
      </w:r>
      <w:r>
        <w:rPr>
          <w:vertAlign w:val="superscript"/>
        </w:rPr>
        <w:t>13</w:t>
      </w:r>
      <w:r>
        <w:t>ເຈົ້າຕ້ອງເຮັດໄມ້ຄານຫາມສອງອັນຈາກໄມ້ກະຖິນເທດ ແລະຫຸ້ມດ້ວຍທອງຄຳ.</w:t>
      </w:r>
      <w:r>
        <w:rPr>
          <w:vertAlign w:val="superscript"/>
        </w:rPr>
        <w:t>14</w:t>
      </w:r>
      <w:r>
        <w:t>ເຈົ້າຕ້ອງສອດຄານຫາມໃສ່ຫູທັງສອງດ້ານ, ເພື່ອໃຊ້ສຳລັບຫາມຫີບນັ້ນ.</w:t>
      </w:r>
      <w:r>
        <w:rPr>
          <w:vertAlign w:val="superscript"/>
        </w:rPr>
        <w:t>15</w:t>
      </w:r>
      <w:r>
        <w:t>ຄານນັ້ນຈະຕ້ອງສອດຢູ່ໃນຫູຂອງຫີບ; ພວກເຂົາຕ້ອງບໍ່ເອົາຄານນັ້ນອອກຈາກຫູ.</w:t>
      </w:r>
      <w:r>
        <w:rPr>
          <w:vertAlign w:val="superscript"/>
        </w:rPr>
        <w:t>16</w:t>
      </w:r>
      <w:r>
        <w:t>ເຈົ້າຕ້ອງໃສ່ສິ່ງທີ່ເຮົາຈະໃຫ້ແກ່ເຈົ້າໄວ້ໃນຫີບພັນທະສັນຍາຂອງຂໍ້ຄຳສັ່ງ.</w:t>
      </w:r>
      <w:r>
        <w:rPr>
          <w:vertAlign w:val="superscript"/>
        </w:rPr>
        <w:t>17</w:t>
      </w:r>
      <w:r>
        <w:t>ພວກເຈົ້າຕ້ອງເຮັດຝາຫີບໄຖ່ບາບ ຈາກທອງຄຳບໍຣິສຸດ. ຂະຫນາດຍາວສອງສອກເຄິ່ງ, ແລະກວ້າງຫນຶ່ງສອງເຄິ່ງ.</w:t>
      </w:r>
      <w:r>
        <w:rPr>
          <w:vertAlign w:val="superscript"/>
        </w:rPr>
        <w:t>18</w:t>
      </w:r>
      <w:r>
        <w:t>ເຈົ້າຕ້ອງເຮັດຮູບເຄຣູບສອງອົງດ້ວຍທອງຄຳຕີຂຶ້ນຮູບດ້ວຍຄ້ອນ ທີ່ປາຍທັງສອງດ້ານຂອງຝາຫີບໄຖ່ບາບ.</w:t>
      </w:r>
      <w:r>
        <w:rPr>
          <w:vertAlign w:val="superscript"/>
        </w:rPr>
        <w:t>19</w:t>
      </w:r>
      <w:r>
        <w:t>ເຄຣູບທີ່ຫນຶ່ງໄວ້ອີກດ້ານຫນຶ່ງຂອງຝາຫີບໄຖ່ບາບ, ແລະອີກອົງຫນຶ່ງໄວ້ບ່ອນອີກດ້ານຫນຶ່ງ ທັງສອງອົງນີ້ຕ້ອງຕີຂຶ້ນຮູບ ເປັນເນື້ອດຽວກັນກັບຝາຫີບໄຖ່ບາບ.</w:t>
      </w:r>
      <w:r>
        <w:rPr>
          <w:vertAlign w:val="superscript"/>
        </w:rPr>
        <w:t>20</w:t>
      </w:r>
      <w:r>
        <w:t>ເຄຣູບຕ້ອງກາງປີກອອກ ແລະເຮັດໃຫ້ເກີດເງົາປົກຄຸມເທິງຝາກັບພວກເຂົາ. ຝາຫີບໄຖ່ບາບ ເຄຣູບຕ້ອງຫັນຫນ້າເຂົ້າຫາກັນ ແລະເບີ່ງມາຍັງທາງກາງຝາຫີບໄຖ່ບາບ.</w:t>
      </w:r>
      <w:r>
        <w:rPr>
          <w:vertAlign w:val="superscript"/>
        </w:rPr>
        <w:t>21</w:t>
      </w:r>
      <w:r>
        <w:t>ເຈົ້າຕ້ອງວາງຝາຫີບໄຖ່ບາບນີ້ໄວ້ເທິງຫີບພັນທະສັນຍາ, ແລະເຈົ້າຕ້ອງໃສ່ສິ່ງຊຶ່ງເຮົາຈະໃຫ້ເຈົ້າໄວ້ໃນຫີບພັນທະສັນຍາແຫ່ງຄຳສັ່ງ.</w:t>
      </w:r>
      <w:r>
        <w:rPr>
          <w:vertAlign w:val="superscript"/>
        </w:rPr>
        <w:t>22</w:t>
      </w:r>
      <w:r>
        <w:t>ເຮົາຈະຢູ່ໃຫ້ເຈົ້າເຂົ້າເຝົ້າ ແລະຈະສົນ­ທະ­ນາກັບເຈົ້າຈາກພຣະທີ່­ນັ່ງກະ­ຣຸ­ນາລະ­ຫວ່າງກາງເຄ­ຣຸບທັງສອງ. ຊຶ່ງຕັ້ງຢູ່ເທິງຫີບພຣະບັນ­ຍັດ ເຮົາຈະສົນ­ທະ­ນາກັບເຈົ້າທຸກເລື່ອງ ຊຶ່ງເຮົາຈະສັ່ງເຈົ້າໃຫ້ປະ­ກາດແກ່ຊົນຊາດ ອິ­ສຣາ­ເອນ.</w:t>
      </w:r>
      <w:r>
        <w:rPr>
          <w:vertAlign w:val="superscript"/>
        </w:rPr>
        <w:t>23</w:t>
      </w:r>
      <w:r>
        <w:t>ເຈົ້າຕ້ອງເຮັດໂຕະຫນ່ວຍຫນຶ່ງດ້ວຍໄມ້ກະຖິນເທດ. ຄວາມຍາວຈະຕ້ອງເປັນສອງສອກ; ຄວາມກວ້າງຂອງມັນຈະຕ້ອງເປັນຫນຶ່ງສອກ ແລະຄວາມສູງຂອງມັນຈະເປັນຫນຶ່ງສອກເຄິ່ງ.</w:t>
      </w:r>
      <w:r>
        <w:rPr>
          <w:vertAlign w:val="superscript"/>
        </w:rPr>
        <w:t>24</w:t>
      </w:r>
      <w:r>
        <w:t>ເຈົ້າຕ້ອງຫຸ້ມດ້ວຍທອງຄຳບໍຣິສຸດ ແລະໃຊ້ຄຳເຮັດຂອບອ້ອມຮອບນອກຫຸ້ມດ້ວຍທອງຄຳຢູ່ເທິງດ້ວຍ.</w:t>
      </w:r>
      <w:r>
        <w:rPr>
          <w:vertAlign w:val="superscript"/>
        </w:rPr>
        <w:t>25</w:t>
      </w:r>
      <w:r>
        <w:t>ເຈົ້າຕ້ອງເຮັດແຜ່ນຂອງໂຄງຮອບໂຕະກວ້າງຫນຶ່ງຝາມື, ອ້ອມຮອບໂຄງໂຕະດ້ວຍທອງຄຳ.</w:t>
      </w:r>
      <w:r>
        <w:rPr>
          <w:vertAlign w:val="superscript"/>
        </w:rPr>
        <w:t>26</w:t>
      </w:r>
      <w:r>
        <w:t>ເຈົ້າຕ້ອງເຮັດຫູທອງທຳສີ່ຫູ ແລະຕິດໄວ້ທີ່ສີ່ມູມ, ບ່ອນທີ່ຂາໂຕະທັງສີ່ຂາຢູນັ້ນ.</w:t>
      </w:r>
      <w:r>
        <w:rPr>
          <w:vertAlign w:val="superscript"/>
        </w:rPr>
        <w:t>27</w:t>
      </w:r>
      <w:r>
        <w:t>ບັນດາຫູຕ້ອງຕິດກັບໂຄງເພື່ອເປັນຮູສຳລັບສອດຄານຫາມໂຕະນັ້ນ.</w:t>
      </w:r>
      <w:r>
        <w:rPr>
          <w:vertAlign w:val="superscript"/>
        </w:rPr>
        <w:t>28</w:t>
      </w:r>
      <w:r>
        <w:t>ເຈົ້າຕ້ອງເຮັດຄານຈາກໄມ້ກະຖິນເທດ ແລະຫຸ້ມດ້ວຍຄຳເພື່ອໃຫ້ພວກເຂົາໃຊ້ຫາມໂຕະ.</w:t>
      </w:r>
      <w:r>
        <w:rPr>
          <w:vertAlign w:val="superscript"/>
        </w:rPr>
        <w:t>29</w:t>
      </w:r>
      <w:r>
        <w:t>ເຈົ້າຕ້ອງເຮັດຈານ, ບ່ວງ, ໂຖໃຫຍ່, ແລະຖ້ວຍຕ່າງໆ ເພື່ອໃຊ້ເຫຍັ້ນເຄື່ອງດື່ມບູຊາ. ເຈົ້າຈົ່ງເຮັດດ້ວຍທອງຄຳບໍຣິສຸດ.</w:t>
      </w:r>
      <w:r>
        <w:rPr>
          <w:vertAlign w:val="superscript"/>
        </w:rPr>
        <w:t>30</w:t>
      </w:r>
      <w:r>
        <w:t>ເຈົ້າຕ້ອງວາງເຂົ້າຈີ່ຕໍ່ຫນ້າເທິງໂຕະນີ້ຕໍ່ຫນ້າເຮົາຕະຫລອດເວລາ.</w:t>
      </w:r>
      <w:r>
        <w:rPr>
          <w:vertAlign w:val="superscript"/>
        </w:rPr>
        <w:t>31</w:t>
      </w:r>
      <w:r>
        <w:t>ເຈົ້າຕ້ອງເຮັດຄັນຕະກຽງອັນຫນຶ່ງຈາກທອງຄຳບໍຣິສຸດ ທີ່ຂຶ້ນຮູບດ້ວຍຄ້ອນ. ທັງຖານ ແລະລໍາຕົວຂອງຄັນຕະກຽງ. ພວກໂຕດອກ, ຖານດອກ, ແລະພວກກີບດອກທັງຫມົດຕ້ອງຂຶ້ນເປັນເນື້ອດຽວກັນ.</w:t>
      </w:r>
      <w:r>
        <w:rPr>
          <w:vertAlign w:val="superscript"/>
        </w:rPr>
        <w:t>32</w:t>
      </w:r>
      <w:r>
        <w:t>ໃຫ້ກິ່ງຫົກກິ່ງແຍກອອກຈາກຄັນຕະກຽງ—ຂ້າງລະສາມກິ່ງ, ແລະສາມກິ່ງຂອງຄັນຕະກຽງ ຈະຕ້ອງຍື່ນອອກມາຈາກອີກຟາກຫນຶ່ງ, ແລະສາມກິ່ງຂອງຄັນຕະກຽງຕ້ອງຍື່ນອອກໄປອີກດ້ານອື່ນ.</w:t>
      </w:r>
      <w:r>
        <w:rPr>
          <w:vertAlign w:val="superscript"/>
        </w:rPr>
        <w:t>33</w:t>
      </w:r>
      <w:r>
        <w:t>ກິ່ງທຳອິດຕ້ອງມີສາມດອກເຮັດຄ້າຍຄືດອກຫມາກບົກ, ຈູມມີຖານດອກ ແລະກີບດອກ, ແລະ ອີກກິ່ງຫນື່ງມີສາມດອກເຮັດຄ້າຍຄືດອກຫມາກບົກຈູມມີຖານດອກ ແລະກີບດອກ. ຈະຕ້ອງເຫມືອນກັນທັງຫົກກິ່ງທີ່ຍື່ນອອກມາຈາກລຳຄັນຕະກຽງ.</w:t>
      </w:r>
      <w:r>
        <w:rPr>
          <w:vertAlign w:val="superscript"/>
        </w:rPr>
        <w:t>34</w:t>
      </w:r>
      <w:r>
        <w:t>ເທິງລຳຄັນຕະກຽງທາງກາງ, ຈະຕ້ອງມີສີ່ຈອກທີ່ເຮັດເປັນເຫມືອນຮູບດອກຫມາກບົກຈູມ, ຮອງດ້ວຍຖານດອກແລະກີບດອກຢ່າງລະສີ່ດອກ.</w:t>
      </w:r>
      <w:r>
        <w:rPr>
          <w:vertAlign w:val="superscript"/>
        </w:rPr>
        <w:t>35</w:t>
      </w:r>
      <w:r>
        <w:t>ໃຫ້ເຮັດອກຕູມດອກຫນຶ່ງ ຮອງຮັບກິ່ງຄູ່ທຳອິດ—ອີກດອກຫນຶ່ງຮອງຮັບຂະຫນານຄູ່ທີສອງ—ໃຫ້ເປັນເນື້ອດຽວກັນດ້ວຍ. ໃນທຳນອງດຽວກັນອີກດອກຫນຶ່ງຮອງຮັບກິ່ງຂະຫນານຄູ່ທີສາມເຮັດຂຶ້ນເປັນເນື້ອດຽວກັນ. ຈະຕ້ອງເຫມືອນກັນສຳຫລັບກົກກິ່ງທີ່ຍື່ນອອກມາຈາກຄັນຕະກຽງ.</w:t>
      </w:r>
      <w:r>
        <w:rPr>
          <w:vertAlign w:val="superscript"/>
        </w:rPr>
        <w:t>36</w:t>
      </w:r>
      <w:r>
        <w:t>ຖານດອກແລະກິ່ງຕ່າງໆຈະຕ້ອງເປັນເນື້ອດຽວກັນ, ໃຫ້ຕີຂຶ້ນຮູບດ້ວຍຄ້ອນຈາກຄຳບໍຣິສຸດແຜ່ນດຽວກັນ.</w:t>
      </w:r>
      <w:r>
        <w:rPr>
          <w:vertAlign w:val="superscript"/>
        </w:rPr>
        <w:t>37</w:t>
      </w:r>
      <w:r>
        <w:t>ເຈົ້າຕ້ອງເຮັດຄັນຕະກຽງ ແລະຕະກຽງເຈັດຫນ່ວຍ, ແລະຈັດວາງຕະກຽງເພື່ອໃຫ້ຄວາມສະຫວ່າງຈາກຕະກຽງ.</w:t>
      </w:r>
      <w:r>
        <w:rPr>
          <w:vertAlign w:val="superscript"/>
        </w:rPr>
        <w:t>38</w:t>
      </w:r>
      <w:r>
        <w:t>ມິດຕັດໄສ້ຕະກຽງ ແລະຖາດຮອງຕ້ອງເຮັດດ້ວຍທອງຄຳບໍຣິສຸດ.</w:t>
      </w:r>
      <w:r>
        <w:rPr>
          <w:vertAlign w:val="superscript"/>
        </w:rPr>
        <w:t>39</w:t>
      </w:r>
      <w:r>
        <w:t>ໃຊ້ທອງຄຳບໍຣິສຸດຫນຶ່ງຕະລັນເຮັດຄັນຕະກຽງ ແລະເຄື່ອງປະກອບທັງຫມົດ.</w:t>
      </w:r>
      <w:r>
        <w:rPr>
          <w:vertAlign w:val="superscript"/>
        </w:rPr>
        <w:t>40</w:t>
      </w:r>
      <w:r>
        <w:t>ຕ້ອງຫມັ້ນໃຈວ່າເຮັດຕາມແບບທີ່ເຮົາໄດ້ສຳແດງແກ່ເຈົ້າເທິງພູນີ້.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ເຈົ້າຕ້ອງສ້າງຫໍເຕັນດ້ວຍຜ້າກັ້ງສິບຜືນ ທີ່ເຮັດດ້ວຍຜ້າປ່ານເນື້ອດີ ແລະຂົນແກະຍ້ອມສີຟ້າ, ສີມ່ວງ, ແລະສີແດງເຂັ້ມເປັນເປັນຮູບເຄຣູບ. ນີ້ຈະເປັນງານຂອງຊ່າງຝີມືທີຊຳນານຫລາຍ.</w:t>
      </w:r>
      <w:r>
        <w:rPr>
          <w:vertAlign w:val="superscript"/>
        </w:rPr>
        <w:t>2</w:t>
      </w:r>
      <w:r>
        <w:t>ຄວາມຍາວຂອງຜ້າກັ້ງແຕ່ລະຜືນຕ້ອງຍາວຊາວແປດສອກ, ກວ້າງສີ່ສອກ. ຜ້າກັ້ງທຸກຜືນໃຫ້ມີຂະຫນາດເທົ່າກັນ.</w:t>
      </w:r>
      <w:r>
        <w:rPr>
          <w:vertAlign w:val="superscript"/>
        </w:rPr>
        <w:t>3</w:t>
      </w:r>
      <w:r>
        <w:t>ຜ້າກັ້ງຫ້າຜືນຈະຕ້ອງໃຫ້ເກາະຕິດກັນ, ແລະອີກຫ້າຜືນນັ້ນຈະຕ້ອງເກາະຕິດກັນດ້ວຍ.</w:t>
      </w:r>
      <w:r>
        <w:rPr>
          <w:vertAlign w:val="superscript"/>
        </w:rPr>
        <w:t>4</w:t>
      </w:r>
      <w:r>
        <w:t>ເຈົ້າຕ້ອງເຮັດຫູຜ້າກັ້ງດ້ວຍດ້າຍສີຟ້າ ຕິດໄວ້ຕາມປາຍຂອບຜ້າກັ້ງດ້ານນອກສຸດຂອງຜ້າກັ້ງຊຸດທີ່ຫນຶ່ງ. ໃນລັກສະນະດຽວກັນ, ເຈົ້າຕ້ອງເຮັດປາຍຂອບດ້ານນອກສຸດຂອງຜ້າກັ້ງຊຸດທີ່ສອງ.</w:t>
      </w:r>
      <w:r>
        <w:rPr>
          <w:vertAlign w:val="superscript"/>
        </w:rPr>
        <w:t>5</w:t>
      </w:r>
      <w:r>
        <w:t>ເຈົ້າຕ້ອງເຮັດຫູຫ້າສິບຫູທີ່ຜ້າກັ້ງຊຸດທີ່ຫນຶ່ງ, ແລະເຈົ້າຕ້ອງເຮັດຫູຜ້າກັ້ງທີ່ຂອບຜ້າກັ້ງໃນຊຸດທີ່ສອງ. ຈົ່ງເຮັດດັ່ງນີ້ ເພື່ອໃຫ້ຫູຜ້າກັ້ງເຫລົ່ານີ້ຢູ່ກົງກັນຂວ້າມກັນລະກັນ.</w:t>
      </w:r>
      <w:r>
        <w:rPr>
          <w:vertAlign w:val="superscript"/>
        </w:rPr>
        <w:t>6</w:t>
      </w:r>
      <w:r>
        <w:t>ເຈົ້າຕ້ອງເຮັດຂໍທອງຄຳຫ້າສິບຂໍ ແລະເກາະຜ້າກັ້ງທັງສອງຊຸດ ເພື່ອຮ້ອຍໃຫ້ເປັນຫໍເຕັນທີ່ເນື້ອດຽວກັນ.</w:t>
      </w:r>
      <w:r>
        <w:rPr>
          <w:vertAlign w:val="superscript"/>
        </w:rPr>
        <w:t>7</w:t>
      </w:r>
      <w:r>
        <w:t>ເຈົ້າຕ້ອງເຮັດຜ້າກັ້ງດ້ວຍຂົນແບ້ສຳລັບເຕັນຄຸມຫໍເຕັນ. ເຈົ້າຕ້ອງເຮັດຜ້າກັ້ງເຫລົ່ານັ້ນສິບເອັດຜືນ.</w:t>
      </w:r>
      <w:r>
        <w:rPr>
          <w:vertAlign w:val="superscript"/>
        </w:rPr>
        <w:t>8</w:t>
      </w:r>
      <w:r>
        <w:t>ຄວາມຍາວຂອງຜ້າກັ້ງແຕ່ລະຜືນຕ້ອງເປັນສາມສິບສອກ, ແລະຄວາມກວ້າງຂອງຜ້າກັ້ງແຕ່ລະຜືນຈະເປັນສີ່ສອກ. ຜ້າກັ້ງສິບເອັດຜືນຕ້ອງເປັນຂະຫນາດເທົ່າກັນ.</w:t>
      </w:r>
      <w:r>
        <w:rPr>
          <w:vertAlign w:val="superscript"/>
        </w:rPr>
        <w:t>9</w:t>
      </w:r>
      <w:r>
        <w:t>ເຈົ້າຕ້ອງເກາະຜ້າກັ້ງຫ້າຜືນ ໃສ່ແຕ່ລະຜືນໃຫ້ຕິດກັນ ແລະຜ້າກັ້ງອີກຫົກຜືນໃຫ້ເກາະຕິດກັນ. ເຈົ້າຕ້ອງພັບຜ້າກັ້ງຜືນທີຫົກນັ້ນສອງທົບໃຫ້ຢູ່ຂ້າງຫນ້າຫໍເຕັນ</w:t>
      </w:r>
      <w:r>
        <w:rPr>
          <w:vertAlign w:val="superscript"/>
        </w:rPr>
        <w:t>10</w:t>
      </w:r>
      <w:r>
        <w:t>ເຈົ້າຕ້ອງເຮັດຫູຜ້າກັ້ງສິບຫູຕິດກັບຂອບຜ້າກັ້ງດ້ານນອກສຸດຊຸດທຳອິດ, ແລະອີກຫ້າສິບຫູຕິດກັບຂອບຜ້າກັ້ງດ້ານນອກສຸດຊຸດທີສອງ</w:t>
      </w:r>
      <w:r>
        <w:rPr>
          <w:vertAlign w:val="superscript"/>
        </w:rPr>
        <w:t>11</w:t>
      </w:r>
      <w:r>
        <w:t>ເຈົ້າຕ້ອງເຮັດຂໍທອງແດງຫ້າສິບຂໍ ແລະຈົ່ງເກາະຂໍເຂົ້າທີ່ຫູຜ້າກັ້ງ. ແລ້ວເຈົ້າໂຍງຫໍເຕັນເຂົ້າດ້ວຍກັນ ເພື່ອໃຫ້ຕິດກັນເປັນຫລັງດຽວ.</w:t>
      </w:r>
      <w:r>
        <w:rPr>
          <w:vertAlign w:val="superscript"/>
        </w:rPr>
        <w:t>12</w:t>
      </w:r>
      <w:r>
        <w:t>ສ່ວນທີ່ເກີນຢູ່ເຄິ່ງຫນຶ່ງຂອງຜ້າເຕັນ, ຄືວ່າ, ສ່ວນທີ່ເຫລືອຫ້ອຍລົງມາຈາກຜ້າເຕັນ, ຕ້ອງຫ້ອຍທີ່ດ້ານຫລັງຫໍເຕັນ.</w:t>
      </w:r>
      <w:r>
        <w:rPr>
          <w:vertAlign w:val="superscript"/>
        </w:rPr>
        <w:t>13</w:t>
      </w:r>
      <w:r>
        <w:t>ດ້ານຫນຶ່ງຂອງຜ້າກັ້ງຕ້ອງເປັນຫນຶ່ງສອກ, ແລະອີກດ້ານກໍຍາວຫນຶ່ງສອກ—ສ່ວນທີ່ຍາວເກີນໄປຂອງຜ້າເຕັນຈະຕ້ອງຫ້ອຍລົງມາທາງຂ້າງໆ ຫໍເຕັນມາຂ້າງຫນຶ່ງ ແລະອີກຂ້າງຫນຶ່ງ ສຳລັບໃຊ້ກຳບັງ.</w:t>
      </w:r>
      <w:r>
        <w:rPr>
          <w:vertAlign w:val="superscript"/>
        </w:rPr>
        <w:t>14</w:t>
      </w:r>
      <w:r>
        <w:t>ເຈົ້າຕ້ອງເຮັດຜ້າຄຸມຫໍເຕັນ ດ້ວຍຫນັງແກະໂຕຜູ້ຍ້ອມສີແດງ, ແລະຄຸມດ້ວຍຫນັງສັດຢ່າງດີອີກຊັ້ນຫນຶ່ງ.</w:t>
      </w:r>
      <w:r>
        <w:rPr>
          <w:vertAlign w:val="superscript"/>
        </w:rPr>
        <w:t>15</w:t>
      </w:r>
      <w:r>
        <w:t>ເຈົ້າຕ້ອງເຮັດໂຄງໄມ້ທີ່ຕັ້ງຊື່ສຳລັບຫໍເຕັນຈາກໄມ້ກະຖິນເທດ.</w:t>
      </w:r>
      <w:r>
        <w:rPr>
          <w:vertAlign w:val="superscript"/>
        </w:rPr>
        <w:t>16</w:t>
      </w:r>
      <w:r>
        <w:t>ຄວາມຍາວຂອງແຕ່ລະໂຄງໄມ້ນັ້ນໃຫ້ຍາວສິບສອກ, ແລະຄວາມກວ້າງຈະຕ້ອງເປັນຫນຶ່ງສອກເຄິ່ງ.</w:t>
      </w:r>
      <w:r>
        <w:rPr>
          <w:vertAlign w:val="superscript"/>
        </w:rPr>
        <w:t>17</w:t>
      </w:r>
      <w:r>
        <w:t>ໃຫ້ໂຄງໄມ້ ແຕ່ລະອັນມີສອງຫ້ອຍເພື່ອໃຫ້ຍຶດຕິດກັນແລະກັນ. ເຈົ້າຈົ່ງເຮັດໂຄງໄມ້ທຸກອັນຂອງຫໍເຕັນດ້ວຍວິທີນີ້.</w:t>
      </w:r>
      <w:r>
        <w:rPr>
          <w:vertAlign w:val="superscript"/>
        </w:rPr>
        <w:t>18</w:t>
      </w:r>
      <w:r>
        <w:t>ເມື່ອເຈົ້າເຮັດໂຄງໄມ້ສຳລັບຫໍເຕັນ, ເຈົ້າຕ້ອງເຮັດໂຄງຊາວສີ່ອັນສຳລັບດ້ານໃຕ້.</w:t>
      </w:r>
      <w:r>
        <w:rPr>
          <w:vertAlign w:val="superscript"/>
        </w:rPr>
        <w:t>19</w:t>
      </w:r>
      <w:r>
        <w:t>ເຈົ້າຕ້ອງເຮັດຖານຮອງຮັບດ້ວຍເງີນສີ່ສີິບອັນ ສຳລັບວາງໃຕ້ໂຄງໄມ້ຊາວສີ່ອັນ. ຕ້ອງມີຖານສອງອັນຢູ່ໃຕ້ໂຄງທຳອິດສຳລັບສວມຖານສອງອັນ ແລະໃຕ້ໂຄງອື່ນໆກໍໃຫ້ມີຖານຮອງຮັບສອງຖານສຳລັບສວມຖານສອງອັນດ້ວຍ.</w:t>
      </w:r>
      <w:r>
        <w:rPr>
          <w:vertAlign w:val="superscript"/>
        </w:rPr>
        <w:t>20</w:t>
      </w:r>
      <w:r>
        <w:t>ດ້ານທີສອງຂອງຫໍເຕັນ, ດ້ານທິດເຫນືອນັ້ນ, ເຈົ້າຕ້ອງໃຊ້ໂຄງໄມ້ຊາວສີ່ອັນ</w:t>
      </w:r>
      <w:r>
        <w:rPr>
          <w:vertAlign w:val="superscript"/>
        </w:rPr>
        <w:t>21</w:t>
      </w:r>
      <w:r>
        <w:t>ແລະຖານເງິນສີ່ສິບອັນ ຈະຕ້ອງມີຖານສອງອັນສຳລັບໂຄງທຳອິດ, ຖານສອງອັນໃຕ້ໂຄງຖັດໄປແລະຕໍ່ໄປເລື່ອຍໆ.</w:t>
      </w:r>
      <w:r>
        <w:rPr>
          <w:vertAlign w:val="superscript"/>
        </w:rPr>
        <w:t>22</w:t>
      </w:r>
      <w:r>
        <w:t>ສ່ວນດ້ານຫລັງຂອງຫໍເຕັນຂ້າງທິດຕາເວັນຕົກ, ເຈົ້າຕ້ອງເຮັດໂຄງໄມ້ຫົກອັນ.</w:t>
      </w:r>
      <w:r>
        <w:rPr>
          <w:vertAlign w:val="superscript"/>
        </w:rPr>
        <w:t>23</w:t>
      </w:r>
      <w:r>
        <w:t>ເຈົ້າຕ້ອງເຮັດໂຄງສອງອັນສຳລັບມູມຫໍເຕັນດ້ານຫລັງ.</w:t>
      </w:r>
      <w:r>
        <w:rPr>
          <w:vertAlign w:val="superscript"/>
        </w:rPr>
        <w:t>24</w:t>
      </w:r>
      <w:r>
        <w:t>ໂຄງໄມ້ເຫລົ່ານີ້ດ້ານລຸ່ມໃຫ້ແຍກກັນ ແຕ່ສ່ວນດ້ານເທິງຈະເຊື່ອມຕໍ່ກັນດ້ວຍຂໍດຽວກັນ. ຈະຕ້ອງທຳວິທີນີ້ທີ່ດ້ານຫລັງຂອງທັງສອງມູມ.</w:t>
      </w:r>
      <w:r>
        <w:rPr>
          <w:vertAlign w:val="superscript"/>
        </w:rPr>
        <w:t>25</w:t>
      </w:r>
      <w:r>
        <w:t>ຈະມີໂຄງໄມ້ແປດອັນ, ພ້ອມກັບຖານເງິນ, ຈະມີຖານສິບຫົກອັນຫມົດທຸກອັນ, ສອງຖານຢູ່ໃຕ້ຂອບທຳອິດຂອງຖານ, ຖານສອງອັນໃຕ້ຂອບຖັດໄປ, ແລະຂອບຕໍ່ໆໄປ.</w:t>
      </w:r>
      <w:r>
        <w:rPr>
          <w:vertAlign w:val="superscript"/>
        </w:rPr>
        <w:t>26</w:t>
      </w:r>
      <w:r>
        <w:t>ເຈົ້າຕ້ອງເຮັດຮາວຈາກໄມ້ກະຖິນເທດ—ຫ້າອັນສຳລັບໂຄງໄມ້ຝາຫໍເຕັນດ້ານຫນຶ່ງ.</w:t>
      </w:r>
      <w:r>
        <w:rPr>
          <w:vertAlign w:val="superscript"/>
        </w:rPr>
        <w:t>27</w:t>
      </w:r>
      <w:r>
        <w:t>ອີກຫ້າອັນສຳລັບຮາວໄມ້ຝາຫໍເຕັນດ້ານຫນຶ່ງ, ແລະອີກຫ້າອັນສຳລັບຮາວໄມ້ຝາຫໍເຕັນດ້ານຫລັງທີ່ດ້ານທິດຕະວັນຕົກ.</w:t>
      </w:r>
      <w:r>
        <w:rPr>
          <w:vertAlign w:val="superscript"/>
        </w:rPr>
        <w:t>28</w:t>
      </w:r>
      <w:r>
        <w:t>ຮາວທາງກາງຊຶ່ງຢູ່ຕອນກາງຂອງໂຄງໄມ້, ທີ່ຈະຕ້ອງຮ້ອຍໄມ້ໃຫ້ຕິດກັນ, ຈາກປາຍເຖິງປາຍອີກຫນຶ່ງໄປອີກປາຍເບື້ອງຫນຶ່ງ.</w:t>
      </w:r>
      <w:r>
        <w:rPr>
          <w:vertAlign w:val="superscript"/>
        </w:rPr>
        <w:t>29</w:t>
      </w:r>
      <w:r>
        <w:t>ເຈົ້າຕ້ອງຫຸ້ມໂຄງໄມ້ເຫລົ່ານັ້ນດ້ວຍຄຳ. ເຈົ້າຕ້ອງເຮັດຂໍເກາະຄຳສຳລັບຮ້ອຍກອນ, ເພື່ອພວກມັນຈະຍຶດຮາວເຫລົ່ານັ້ນ, ແລະເຈົ້າຕ້ອງຫຸ້ມກອນເຫລົ່ານັ້ນດ້ວຍຄຳ.</w:t>
      </w:r>
      <w:r>
        <w:rPr>
          <w:vertAlign w:val="superscript"/>
        </w:rPr>
        <w:t>30</w:t>
      </w:r>
      <w:r>
        <w:t>ເຈົ້າຕ້ອງຕັ້ງຫໍເຕັນນັ້ນເປັນຮູບແບບທີ່ເຮົາໄດ້ສະແດງແກ່ເຈົ້າແລ້ວເທິງພູ.</w:t>
      </w:r>
      <w:r>
        <w:rPr>
          <w:vertAlign w:val="superscript"/>
        </w:rPr>
        <w:t>31</w:t>
      </w:r>
      <w:r>
        <w:t>ເຈົ້າຕ້ອງເຮັດຜ້າກັ້ງຜືນຫນຶ່ງຫຍິບດ້ວຍຂົນແກະສີຟ້າ, ສີມ່ວງ, ແລະສີແດງເຂັ້ມ ແລະຜ້າເລນີນເນື້ອດີ, ແສ່ວເປັນຮູບເຄຣຸບ, ຊຶ່ງເປັນວຽກຂອງຊ່າງຝີມືທີ່ຊຳນານ.</w:t>
      </w:r>
      <w:r>
        <w:rPr>
          <w:vertAlign w:val="superscript"/>
        </w:rPr>
        <w:t>32</w:t>
      </w:r>
      <w:r>
        <w:t>ເຈົ້າຕ້ອງແຂວນຜ້າກັ້ງນັ້ນໄວ້ທີ່ເສົາໄມ້ກະຖິນເທດສີ່ເສົາທີ່ຫຸ້ມດ້ວຍຄຳ ເສົານີ້ຈະຕ້ອງມີຂໍຄຳທີ່ຕັ້ງຢູ່ເທິງຖານເງິນສີ່ອັນ.</w:t>
      </w:r>
      <w:r>
        <w:rPr>
          <w:vertAlign w:val="superscript"/>
        </w:rPr>
        <w:t>33</w:t>
      </w:r>
      <w:r>
        <w:t>ເຈົ້າຕ້ອງແຂວນຜ້າກັ້ງນັ້ນໃຕ້ຂໍສຳລັບເກາະຜ້າກັ້ງນັ້ນ, ແລະເຈົ້າຕ້ອງເອົາຫີບພຣະໂອວາດ ເຂົ້າມາໄວ້ໃນດ້ານໃນຫລັງຜ້າກັ້ງ. ແລະຜ້າກັ້ງນັ້ນຈະແບ່ງຫໍເຕັນອອກເປັນສອງສ່ວນ ຈາກສະຖານສັກສິດທີ່ສຸດ.</w:t>
      </w:r>
      <w:r>
        <w:rPr>
          <w:vertAlign w:val="superscript"/>
        </w:rPr>
        <w:t>34</w:t>
      </w:r>
      <w:r>
        <w:t>ເຈົ້າຈົ່ງຕັ້ງຝາຫີບໄຖ່ບາບນັ້ນໄວ້ ເທິງຫີບພຣະໂອວາດ, ໃນສະຖານສັກສິດທີ່ສຸດ.</w:t>
      </w:r>
      <w:r>
        <w:rPr>
          <w:vertAlign w:val="superscript"/>
        </w:rPr>
        <w:t>35</w:t>
      </w:r>
      <w:r>
        <w:t>ເຈົ້າຕ້ອງຕັ້ງໂຕະໄວ້ຂ້າງນອກຜ້າກັ້ງ. ເຈົ້າຕ້ອງວາງຄັນຕະກຽງກົງກັນຂວ້າມກັບໂຕະທາງດ້ານທິດໃຕ້ຂອງຫໍເຕັນ. ໂຕະຕ້ອງຕັ້ງໄວ້ທາງດ້ານເຫນືອ.</w:t>
      </w:r>
      <w:r>
        <w:rPr>
          <w:vertAlign w:val="superscript"/>
        </w:rPr>
        <w:t>36</w:t>
      </w:r>
      <w:r>
        <w:t>ເຈົ້າຕ້ອງເຮັດຜ້າກັ້ງບັງຕາທີ່ປະຕູທາງເຂົ້າຫໍເຕັນ. ເຈົ້າຕ້ອງເຮັດດ້ວຍດ້າຍສີຟ້າ, ສີມ່ວງ, ແລະສີແດງເຂັ້ມ ແລະດ້ວຍຜ້າເລນີນສອງເສັ້ນ, ຊຶ່ງເປັນງານຊ່າງແສ່ວ.</w:t>
      </w:r>
      <w:r>
        <w:rPr>
          <w:vertAlign w:val="superscript"/>
        </w:rPr>
        <w:t>37</w:t>
      </w:r>
      <w:r>
        <w:t>ສຳລັບການແຂວນ, ເຈົ້າຕ້ອງເຮັດເສົາຫ້າຕົ້ນຈາກໄມ້ກະຖິນເທດ ແລະຫຸ້ມດ້ວຍຄຳ. ຂໍຂອງເສົາເຫລົ່ານັ້ນຕ້ອງເຮັດດ້ວຍຄຳ, ແລະເຈົ້າຕ້ອງຫລໍ່ຖານທອງແດງຫ້າອັນສຳລັບຮອງຮັບເສົານັ້ນ.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ເຈົ້າຕ້ອງເຮັດແທ່ນບູຊາຈາກໄມ້ກະຖິນເທດຍາວຫ້າສອກ ແລະກວ້າງຫ້າສອກ. ແທ່ນບູຊາຈະຕ້ອງເປັນສີ່ລ່ຽມຈັດຕຸລັດ ແລະສູງສາມສອກ.</w:t>
      </w:r>
      <w:r>
        <w:rPr>
          <w:vertAlign w:val="superscript"/>
        </w:rPr>
        <w:t>2</w:t>
      </w:r>
      <w:r>
        <w:t>ເຈົ້າຕ້ອງເຮັດຍອດແທ່ນສີ່ມູມເທິງໃຫ້ແຫລມເຫມືອນເຂົາງົວໂຕຜູ້ ຍອດເຫລົ່ານັ້ນເຮັດເປັນເນື້ອດຽວກັນກັບແທ່ນບູຊາ. ແລະເຈົ້າຕ້ອງຫຸ້ມດ້ວຍທອງແດງ.</w:t>
      </w:r>
      <w:r>
        <w:rPr>
          <w:vertAlign w:val="superscript"/>
        </w:rPr>
        <w:t>3</w:t>
      </w:r>
      <w:r>
        <w:t>ເຈົ້າຕ້ອງເຮັດອຸປະກອນສຳລັບແທ່ນບູຊາຄື: ພວກຫມໍ້ສຳລັບໃສ່ຂີ້ເຖົ່າ, ແລະພວກຊວ້ານ, ອ່າງລ້າງມື, ສ້ອມຕັດຊີ້ນ, ແລະຖາດຮອງໄຟຕ່າງໆ ເຈົ້າຕ້ອງເຮັດເຄື່ອງໃຊ້ທຸກຢ່າງດ້ວຍທອງແດງ.</w:t>
      </w:r>
      <w:r>
        <w:rPr>
          <w:vertAlign w:val="superscript"/>
        </w:rPr>
        <w:t>4</w:t>
      </w:r>
      <w:r>
        <w:t>ເຈົ້າຕ້ອງເຮັດເຫລັກຮອງເຕົາໄຟສຳລັບແທ່ນບູຊາ, ດ້ວຍທອງແດງ. ຈົ່ງເຮັດຫູທອງແດງຕິດທັງສີ່ມູມຂອງເຫລັກຮອງເຕົາໄຟນັ້ນ.</w:t>
      </w:r>
      <w:r>
        <w:rPr>
          <w:vertAlign w:val="superscript"/>
        </w:rPr>
        <w:t>5</w:t>
      </w:r>
      <w:r>
        <w:t>ເຈົ້າຕ້ອງເຮັດເຫລັກຮອງຕີນຢູ່ໃຕ້ຂອບຂອງແທ່ນບູຊາ, ລະດັບກາງຂອງແທ່ນບູຊາ.</w:t>
      </w:r>
      <w:r>
        <w:rPr>
          <w:vertAlign w:val="superscript"/>
        </w:rPr>
        <w:t>6</w:t>
      </w:r>
      <w:r>
        <w:t>ເຈົ້າເຮັດໄມ້ຄານຫາມແທ່ນບູຊາ, ຈາກໄມ້ກະຖິນເທດ, ແລະເຈົ້າຕ້ອງຫຸ້ມດ້ວຍທອງແດງ.</w:t>
      </w:r>
      <w:r>
        <w:rPr>
          <w:vertAlign w:val="superscript"/>
        </w:rPr>
        <w:t>7</w:t>
      </w:r>
      <w:r>
        <w:t>ໄມ້ຄານນັ້ນຕ້ອງສອດໃສ່ຂໍເກາະ, ແລະໄມ້ຄານຈະຕ້ອງຢູ່ຂ້າງແທ່ນບູຊາທັງສອງດ້ານ, ເພື່ອໃຊ້ຫາມ.</w:t>
      </w:r>
      <w:r>
        <w:rPr>
          <w:vertAlign w:val="superscript"/>
        </w:rPr>
        <w:t>8</w:t>
      </w:r>
      <w:r>
        <w:t>ເຈົ້າຕ້ອງເຮັດແທ່ນນັ້ນດ້ວຍໄມ້ກະດານ, ແຕ່ຂ້າງໃນແທ່ນໃຫ້ເປັນຮູ, ເຈົ້າຕ້ອງເຮັດຕາມແບບທີ່ເຮົາໄດ້ສະແດງແກ່ເຈົ້າແລ້ວເທິງພູນັ້ນ.</w:t>
      </w:r>
      <w:r>
        <w:rPr>
          <w:vertAlign w:val="superscript"/>
        </w:rPr>
        <w:t>9</w:t>
      </w:r>
      <w:r>
        <w:t>ເຈົ້າຕ້ອງເຮັດລານຫໍເຕັນ. ຈະຕ້ອງມີຜ້າກັ້ງທາງດ້ານໃຕ້ຂອງລານ, ຜ້າກັ້ງເຮັດດ້ວຍຜ້າປ່ານດ້າຍຄູ່ຍາວຫນຶ່ງຮ້ອຍສອກ.</w:t>
      </w:r>
      <w:r>
        <w:rPr>
          <w:vertAlign w:val="superscript"/>
        </w:rPr>
        <w:t>10</w:t>
      </w:r>
      <w:r>
        <w:t>ສ່ວນຜ້າກັ້ງຈະຕ້ອງໃຫ້ມີເສົາຊາວຕົ້ນ, ກັບຖານທອງແດງຊາວຖານ. ເຊັ່ນດຽວກັນຈະຕ້ອງມີຮ່ວງຂໍເງິນເພື່ອຈະເກາະເສົາ, ເຫມືອນຮາວເງິນຍຶດເສົາຕ່າງໆ.</w:t>
      </w:r>
      <w:r>
        <w:rPr>
          <w:vertAlign w:val="superscript"/>
        </w:rPr>
        <w:t>11</w:t>
      </w:r>
      <w:r>
        <w:t>ໃນເຊັ່ນດຽວກັນດ້ານທິດເຫນືອ, ຈະຕ້ອງມີຜ້າກັ້ງຍາວຫນຶ່ງຮ້ອຍສອກຕິດກັບເສົາຊາວຕົ້ນ, ຖານທອງແດງຊາວຖານຂໍເກາະເງິນ ແລະຮາວເງິນສຳລັບຍຶດເສົາຕ່າງໆ.</w:t>
      </w:r>
      <w:r>
        <w:rPr>
          <w:vertAlign w:val="superscript"/>
        </w:rPr>
        <w:t>12</w:t>
      </w:r>
      <w:r>
        <w:t>ດ້ານຕາເວັນຕົກຂອງລານຈະຕ້ອງມີຜ້າກັ້ງຍາວຫ້າສິບສອກ. ຈະຕ້ອງມີເສົາສິບຕົ້ນ ແລະຖານຮອງສິບເສົາສິບຖານ.</w:t>
      </w:r>
      <w:r>
        <w:rPr>
          <w:vertAlign w:val="superscript"/>
        </w:rPr>
        <w:t>13</w:t>
      </w:r>
      <w:r>
        <w:t>ລານດ້ານຕະເວັນອອກຈະຕ້ອງມີຜ້າກັ້ງຍາວຫ້າສິບສອກເຊັ່ນກັນ.</w:t>
      </w:r>
      <w:r>
        <w:rPr>
          <w:vertAlign w:val="superscript"/>
        </w:rPr>
        <w:t>14</w:t>
      </w:r>
      <w:r>
        <w:t>ຜ້າກັ້ງດ້ານທາງເຂົ້າຂ້າງຫນຶ່ງຈະຕ້ອງຍາວສິບຫ້າສອກ, ຈະຕ້ອງມີເສົາສາມຕົ້ນ ພ້ອມກັບຖານຮອງຮັບເສົາສາມຖານ.</w:t>
      </w:r>
      <w:r>
        <w:rPr>
          <w:vertAlign w:val="superscript"/>
        </w:rPr>
        <w:t>15</w:t>
      </w:r>
      <w:r>
        <w:t>ອີກຂ້າງຫນຶ່ງໃຫ້ມີຜ້າກັ້ງຍາວສິບຫ້າສອກ. ຈະຕ້ອງມີເສົາສາມຕົ້ນ ແລະຖານຮອງຮັບເສົາສາມຖານ.</w:t>
      </w:r>
      <w:r>
        <w:rPr>
          <w:vertAlign w:val="superscript"/>
        </w:rPr>
        <w:t>16</w:t>
      </w:r>
      <w:r>
        <w:t>ປະຕູຂອງລານຈະຕ້ອງເປັນຜ້າກັ້ງຍາວຊາວສອກ. ຜ້າກັ້ງຈະຕ້ອງເຮັດດ້ວຍດ້າຍສີຟ້າ, ສີມ່ວງ, ແລະສີແດງເຂັ້ມ ແລະຜ້າປ່ານດ້າຍຄູ່ເນື້ອດີ ຊຶ່ງເປັນວຽກຂອງຊ່າງແສ່ວ. ຈະຕ້ອງມີເສົາສີ່ຕົ້ນ ແລະ ຖານຮອງຮັບເສົາສີ່ຖານ.</w:t>
      </w:r>
      <w:r>
        <w:rPr>
          <w:vertAlign w:val="superscript"/>
        </w:rPr>
        <w:t>17</w:t>
      </w:r>
      <w:r>
        <w:t>ເສົາທັງຫມົດທີ່ຮອບລານຕ້ອງມີຮາວເງິນ, ຂໍເກາະເງິນ, ແລະຖານທອງແດງ.</w:t>
      </w:r>
      <w:r>
        <w:rPr>
          <w:vertAlign w:val="superscript"/>
        </w:rPr>
        <w:t>18</w:t>
      </w:r>
      <w:r>
        <w:t>ຄວາມຍາວຂອງຜ້າຮອບລານຈະຕ້ອງເປັນຫນຶ່ງຮ້ອຍສອກ, ກວ້າງຫ້າສິບສອກ, ແລະສູງຫ້າສອກເຮັດດ້ວຍຜ້າປ່ານດ້າຍຄູ່ເນື້ອດີໃຊ້ຂໍເກາະທັງຫມົດ, ແລະຖານທອງແດງ.</w:t>
      </w:r>
      <w:r>
        <w:rPr>
          <w:vertAlign w:val="superscript"/>
        </w:rPr>
        <w:t>19</w:t>
      </w:r>
      <w:r>
        <w:t>ອຸປະກອນທຸກອັນທີ່ຈະໃຊ້ໃນຫໍເຕັນ, ແລະພ້ອມທັງຫລັກຫມຸດທຸກອັນຂອງຫໍເຕັນ, ແລະ ເຫລັກຫມຸດທຸກອັນຂອງລານຫໍເຕັນນັ້ນຕ້ອງເຮັດດ້ວຍທອງແດງ.</w:t>
      </w:r>
      <w:r>
        <w:rPr>
          <w:vertAlign w:val="superscript"/>
        </w:rPr>
        <w:t>20</w:t>
      </w:r>
      <w:r>
        <w:t>ເຈົ້າຕ້ອງສັ່ງປະຊາຊົນອິສະຣາເອນໃຫ້ນຳນໍ້າມັນຫມາກກອກ, ບໍຣິສຸດ, ແລະທີ່ສະກັດໄວ້ແລ້ວ, ສຳລັບຕະກຽງ ສະນັ້ນພວກເຂົາຈະໄດ້ໃຫ້ໄຟລຸກໄຫມ້ຢູ່ສະເຫມີ.</w:t>
      </w:r>
      <w:r>
        <w:rPr>
          <w:vertAlign w:val="superscript"/>
        </w:rPr>
        <w:t>21</w:t>
      </w:r>
      <w:r>
        <w:t>ໃນຫໍເຕັນແຫ່ງຊຸມນຸມ ຂ້າງນອກຜ້າກັ້ງ ຊຶ່ງຢູ່ຫນ້າຫໍເຕັນທີ່ມີຫິບພຣະໂອວາດ, ໃຫ້ອາໂຣນ ແລະບັນດາລູກຊາຍຂອງລາວດູແລຕະກຽງໃຫ້ລຸກໄຫມ້ຢູສະເຫມີຕໍ່ພຣະພັກພຣະຢາເວ, ຕັ້ງແຕ່ຕອນແລງຈົນເຖິງຕອນເຊົ້າ. ກົດນີ້ຈະເປັນຂໍ້ປະຕິບັດຖາວອນ ສຳລັບປະຊາຊົນອິສະຣາເອນທຸກຮຸ້ນ.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ຈົ່ງໄປເອີ້ນອາໂຣນອ້າຍຂອງເຈົ້າ ແລະບັນດາລູກໆຂອງລາວ —ນາດາບ, ອາບີຮູ, ເອເຣອາຊາ, ແລະອິທາມາ—ອອກຈາກທ່າມກາງຊາວອິສະຣາເອນເພື່ອວ່າພວກເຂົາຈະຮັບໃຊ້ເຮົາໃນຖານະປະໂລຫິດ.</w:t>
      </w:r>
      <w:r>
        <w:rPr>
          <w:vertAlign w:val="superscript"/>
        </w:rPr>
        <w:t>2</w:t>
      </w:r>
      <w:r>
        <w:t>ເຈົ້າຕ້ອງເຮັດເຄື່ອງແຕ່ງກາຍສຳລັບອາໂຣນ, ອ້າຍຂອງເຈົ້າ, ເຄື່ອງແຕ່ງກາຍນີ້ຈະເປັນກຽຕ ແລະຄວາມສະຫງ່າງາມຂອງລາວ.</w:t>
      </w:r>
      <w:r>
        <w:rPr>
          <w:vertAlign w:val="superscript"/>
        </w:rPr>
        <w:t>3</w:t>
      </w:r>
      <w:r>
        <w:t>ເຈົ້າຈົ່ງເວົ້າກັບປະຊາຊົນທັງຫມົດຊຶ່ງຈິດໃຈສະຫລາດ, ຄົນເຫລົ່ານັ້ນທີ່ເຮົາໃຫ້ພວກເຂົາເຕັມປ່ຽມດ້ວຍສະຕິປັນຍາ, ເພື່ອພວກເຂົາຈະໄດ້ເຮັດເຄື່ອງແຕ່ງກາຍບໍຣິສຸດສຳລັບອາໂຣນ ເພື່ອຮັບໃຊ້ເຮົາໃນຖານະປະໂລຫິດຂອງເຮົາ.</w:t>
      </w:r>
      <w:r>
        <w:rPr>
          <w:vertAlign w:val="superscript"/>
        </w:rPr>
        <w:t>4</w:t>
      </w:r>
      <w:r>
        <w:t>ເຄື່ອງແຕ່ງກາຍທີ່ໃຫ້ພວກເຂົາຕ້ອງເຮັດ, ເຄື່ອງປ້ອງກັນເອິກ, ເອໂຟດ, ເສື້ອຄຸມ, ເສື້ອຄຸມຖັກ, ຜ້າໂພກຫົວ, ແລະສາຍຮັດແອວ. ພວກເຂົາຈະຕ້ອງເຮັດເຄື່ອງແຕ່ງກາຍແຍກຕ່າງຫາກສຳລັບເຮົາ. ພວກເຂົາຈະເຮັດເພື່ອອາໂຣນອ້າຍຂອງເຈົ້າ ແລະບັນດາລູກຊາຍຂອງລາວ ເພື່ອພວກເຂົາຈະໄດ້ຮັບໃຊ້ເຮົາໃນຖານະປະໂລຫິດ.</w:t>
      </w:r>
      <w:r>
        <w:rPr>
          <w:vertAlign w:val="superscript"/>
        </w:rPr>
        <w:t>5</w:t>
      </w:r>
      <w:r>
        <w:t>ພວກຊ່າງຝີມືຕ້ອງໃຊ້ຜ້າປ່ານເນື້ອດີ, ໃຊ້ຄຳ, ດ້າຍສີຟ້າ, ສີມ່ວງ, ແລະສີແດງເຂັ້ມ.</w:t>
      </w:r>
      <w:r>
        <w:rPr>
          <w:vertAlign w:val="superscript"/>
        </w:rPr>
        <w:t>6</w:t>
      </w:r>
      <w:r>
        <w:t>ພວກເຂົາຕ້ອງເຮັດເສື້ອເອໂຟດເຮັດດ້ວຍທອງຄຳ, ດ້ວຍສີຟ້າ, ສີມ່ວງ, ແລະສີແດງເຂັ້ມ, ແລະຜ້າປ່ານສອງເສັ້ນເນື້ອດີ. ຕ້ອງເປັນວຽກຂອງຊ່າງຝີມືຜູ້ຊຳນານ.</w:t>
      </w:r>
      <w:r>
        <w:rPr>
          <w:vertAlign w:val="superscript"/>
        </w:rPr>
        <w:t>7</w:t>
      </w:r>
      <w:r>
        <w:t>ຕ້ອງມີແຖບມັດບ່າສອງຂຶ້ນທີ່ມູມດ້ານເທິງສອງຂ້າງ.</w:t>
      </w:r>
      <w:r>
        <w:rPr>
          <w:vertAlign w:val="superscript"/>
        </w:rPr>
        <w:t>8</w:t>
      </w:r>
      <w:r>
        <w:t>ສາຍຮັດແອວທີ່ຖັກຢ່າງລະອຽດເຫມືອນກັບເຮັດເອໂຟດ; ຕ້ອງເຮັດໃຫ້ເປັນເນື້ອດຽວກັນເສື້ອເອໂຟດ, ເຮັດຈາກຜ້າປ່ານເນື້ອດີເສັ້ນຄູ່ ດ້ວຍທອງຄຳ, ດ້າຍສີຟ້າ, ສີມ່ວງ, ແລະສີແດງເຂັ້ມ.</w:t>
      </w:r>
      <w:r>
        <w:rPr>
          <w:vertAlign w:val="superscript"/>
        </w:rPr>
        <w:t>9</w:t>
      </w:r>
      <w:r>
        <w:t>ເຈົ້າຕ້ອງໃຊ້ພອຍສີນໍ້າເຂົ້າສອງແຜ່ນ ແລະສະຫລັກຊື່ລູກຊາຍເທິງແຜ່ນຫີນ ແລະນັ້ນເປັນຊື່ຂອງລູກຊາຍທັງສິບສອງຄົນຂອງອິສະຣາເອນ.</w:t>
      </w:r>
      <w:r>
        <w:rPr>
          <w:vertAlign w:val="superscript"/>
        </w:rPr>
        <w:t>10</w:t>
      </w:r>
      <w:r>
        <w:t>ຫິນແຜ່ນທີ່ຫນຶ່ງຈະຕ້ອງມີຫົກຊື່, ແລະອີກຫົກຊື່ຕ້ອງຢູ່ເທິງຫີນອີກແຜ່ນ, ຕາມລຳດັບການເກີດຂອງບັນດາລູກຊາຍ.</w:t>
      </w:r>
      <w:r>
        <w:rPr>
          <w:vertAlign w:val="superscript"/>
        </w:rPr>
        <w:t>11</w:t>
      </w:r>
      <w:r>
        <w:t>ວຽກຂອງຊ່າງແກະສະຫລັກຫີນ ເປັນເຫມືອນຢ່າງແກະສະຫລັກຕຣາປຣະທັບ, ເຈົ້າຕ້ອງແກະສະຫລັກຫີນສອງແຜ່ນດ້ວຍຊື່ຂອງລູກຊາຍສິບສອງຄົນຂອງອິສະຣາເອນ. ເຈົ້າຕ້ອງຕິດບັນດາຫີນເທິງເຮືອນຄຳ.</w:t>
      </w:r>
      <w:r>
        <w:rPr>
          <w:vertAlign w:val="superscript"/>
        </w:rPr>
        <w:t>12</w:t>
      </w:r>
      <w:r>
        <w:t>ເຈົ້າຕ້ອງຮ້ອຍຫີນທັງກ້ອນນີ້ ເຂົ້າກັບແຖບທັງສອງຂ້າງຂອງເສື້ອເອໂຟດ, ຫີນເຫລົ່ານັ້ນຈະເຮັດໃຫ້ພຣະຢາເວລະນຶກເຖິງບັນດາລູກຊາຍຂອງອິສະຣາເອນ. ອາໂຣນຈະແບກຊື່ຂອງພວກເຂົາທັງຫມົດໄວ້ເທິງບ່າທັງສອງຂ້າງ ຕໍ່ພຣະພັກພຣະຢາເວເພື່ອໃຫ້ເປັນທີ່ລະນຶກເຖິງ.</w:t>
      </w:r>
      <w:r>
        <w:rPr>
          <w:vertAlign w:val="superscript"/>
        </w:rPr>
        <w:t>13</w:t>
      </w:r>
      <w:r>
        <w:t>ເຈົ້າຕ້ອງເຮັດເຮືອນທອງຄຳ</w:t>
      </w:r>
      <w:r>
        <w:rPr>
          <w:vertAlign w:val="superscript"/>
        </w:rPr>
        <w:t>14</w:t>
      </w:r>
      <w:r>
        <w:t>ແລະສາຍຄໍສອງເສັ້ນເຮັດດ້ວຍຄຳບໍຣິສຸດເຫມືອນຖັກເປັນເຊືອກ, ແລະເຈົ້າຕ້ອງຕິດສາຍຄໍທີ່ເຮືອນທອງຄຳ.</w:t>
      </w:r>
      <w:r>
        <w:rPr>
          <w:vertAlign w:val="superscript"/>
        </w:rPr>
        <w:t>15</w:t>
      </w:r>
      <w:r>
        <w:t>ເຈົ້າຕ້ອງເຮັດເຄື່ອງຮັດເອິກແຫ່ງການຕັດສິນ, ຊຶ່ງເປັນວຽກຂອງຊ່າງຝີມືຜູ້ຊຳນານ, ເຫມືອນກັບທີ່ໃຊ້ເຮັດເສື້ອເອໂຟດ. ເຮັດດ້ວຍຄຳ, ສີຟ້າ, ສີມ່ວງ, ແລະຜ້າຂົນສັດສີແດງເຂັ້ມ ແລະຜ້າປ່ານເນື້ອດີ.</w:t>
      </w:r>
      <w:r>
        <w:rPr>
          <w:vertAlign w:val="superscript"/>
        </w:rPr>
        <w:t>16</w:t>
      </w:r>
      <w:r>
        <w:t>ໃຫ້ເຮັດເປັນຮູບສີ່ຫລ່ຽມຈັດຕຸລັດ. ເຈົ້າຕ້ອງພັບຜ້າສອງທົບ ຍາວຫນຶ່ງຊ່ວງ ແລະກວ້າງຫນຶ່ງຊ່ວງ</w:t>
      </w:r>
      <w:r>
        <w:rPr>
          <w:vertAlign w:val="superscript"/>
        </w:rPr>
        <w:t>17</w:t>
      </w:r>
      <w:r>
        <w:t>ເຈົ້າຕ້ອງຕິດພອຍເປັນສີແຖວ. ແຖວທຳອິດຈະຕ້ອງຕິດທັບທິມ, ລູກລາຄຳ, ແລະພອຍແດງສີເຂັ້ມ.</w:t>
      </w:r>
      <w:r>
        <w:rPr>
          <w:vertAlign w:val="superscript"/>
        </w:rPr>
        <w:t>18</w:t>
      </w:r>
      <w:r>
        <w:t>ແຖວທີສອງຕ້ອງຕິດມໍຣະກົດ, ມະນີໂຊດ, ແລະເພັດ.</w:t>
      </w:r>
      <w:r>
        <w:rPr>
          <w:vertAlign w:val="superscript"/>
        </w:rPr>
        <w:t>19</w:t>
      </w:r>
      <w:r>
        <w:t>ແຖວທີສາມຕ້ອງຕິດນິນ, ໂມຣາ, ແລະພອຍສີມ່ວງ.</w:t>
      </w:r>
      <w:r>
        <w:rPr>
          <w:vertAlign w:val="superscript"/>
        </w:rPr>
        <w:t>20</w:t>
      </w:r>
      <w:r>
        <w:t>ແຖວທີ່ສີ່ຕ້ອງຕິດພອຍຂຽວ, ພອຍສີນໍ້າເຂົ້າ, ແລະພອຍສີນໍ້າຕານ. ພອຍເຫລົ່ານີ້ຕ້ອງຕິດໃນເຮືອນທອງຄຳ.</w:t>
      </w:r>
      <w:r>
        <w:rPr>
          <w:vertAlign w:val="superscript"/>
        </w:rPr>
        <w:t>21</w:t>
      </w:r>
      <w:r>
        <w:t>ພອຍທັງຫລາຍຕ້ອງຈັດລຽງຕາມຊື່ຂອງລູກຊາຍຂອງອິສະຣາເອນສິບສອງຄົນ, ໄວ້ຕາມລໍາດັບຊື່. ພວກຫີນນັ້ນຕ້ອງເຫມືອນແກະສະຫລັກຕຣາປຣະທັບ, ແຕ່ລະຊື່ຈະແທນແຕ່ລະເຜົ່າຈາກສິບສອງເຜົ່າ.</w:t>
      </w:r>
      <w:r>
        <w:rPr>
          <w:vertAlign w:val="superscript"/>
        </w:rPr>
        <w:t>22</w:t>
      </w:r>
      <w:r>
        <w:t>ເຈົ້າຕ້ອງເຮັດເສື້ອຮັດເອິກ ລັກສະນະຄ້າຍເຊືອກຖັກເຂົ້າກັນ, ເປັນວຽກຖັກດ້ວຍທອງຄຳບໍຣິສຸດ.</w:t>
      </w:r>
      <w:r>
        <w:rPr>
          <w:vertAlign w:val="superscript"/>
        </w:rPr>
        <w:t>23</w:t>
      </w:r>
      <w:r>
        <w:t>ເຈົ້າຕ້ອງເຮັດຫູຄຳສອງຫູສຳລັບເສື້ອຮັດເອິກ ແລະຕ້ອງຕິດທີ່ມູມເທິງທັງສອງຂອງເສື້ອຮັດເອິກ.</w:t>
      </w:r>
      <w:r>
        <w:rPr>
          <w:vertAlign w:val="superscript"/>
        </w:rPr>
        <w:t>24</w:t>
      </w:r>
      <w:r>
        <w:t>ເຈົ້າຕ້ອງຕິດຫູສອງຫູທີ່ມູມສອງມູມຂອງຜ້າທັບເອິກ.</w:t>
      </w:r>
      <w:r>
        <w:rPr>
          <w:vertAlign w:val="superscript"/>
        </w:rPr>
        <w:t>25</w:t>
      </w:r>
      <w:r>
        <w:t>ເຈົ້າຕ້ອງຕິດທີ່ປາຍຂອງສາຍຄໍຖັກທັງສອງຂ້າງ ແລ້ວໃຫ້ຕິດກັບບ່າທັງສອງຂ້າງ. ແລ້ວເຈົ້າຕ້ອງຕິດສິ່ງເຫລົ່ານີ້ທີ່ແຖບຍຶດເສື້ອເອໂຟດເທິງບ່າໄວ້ທີດ້ານຫນ້າ.</w:t>
      </w:r>
      <w:r>
        <w:rPr>
          <w:vertAlign w:val="superscript"/>
        </w:rPr>
        <w:t>26</w:t>
      </w:r>
      <w:r>
        <w:t>ເຈົ້າຕ້ອງເຮັດຫູທອງຄຳສອງຫູ, ແລະເຈົ້າຕ້ອງຕິດທີ່ມູມລຸ່ມທັງສອງມູມຂອງເສື້ອເຮັດເອິກ, ເທິງມູມຖັດໄປຂ້າງໃນ.</w:t>
      </w:r>
      <w:r>
        <w:rPr>
          <w:vertAlign w:val="superscript"/>
        </w:rPr>
        <w:t>27</w:t>
      </w:r>
      <w:r>
        <w:t>ເຈົ້າຕ້ອງເຮັດຫູທອງຄຳສອງຫູ, ແລະເຈົ້າຕ້ອງສອດໃຕ້ແຖບທີ່ມັດບ່າທັງສອງຂອງເສື້ອເອໂຟດກົງກັບດ້ານຫນ້າ. ໃກ້ກັບຮອຍເຫນືອສາຍຮັດແອວ ຊຶ່ງຖັກຢ່າງລະອຽດຂອງເສື້ອເອໂຟດ.</w:t>
      </w:r>
      <w:r>
        <w:rPr>
          <w:vertAlign w:val="superscript"/>
        </w:rPr>
        <w:t>28</w:t>
      </w:r>
      <w:r>
        <w:t>ພວກເຂົາຕ້ອງມັດເສື້ອຮັດເອິກດ້ວຍຫູຂອງມັນ ແລະຮ້ອຍກັບຫູຂອງເສື້ອເອໂຟດດ້ວຍດ້າຍຖັກສີຟ້າ, ເພື່ອທີ່ຈະຕິດທັບສາຍຮັດແອວຖັກເສື້ອເອໂຟດ. ສີ່ງນີ້ກໍເພື່ອທີີ່ຈະບໍ່ໃຫ້ເສື້ອຮັດເອິກຫລຸດຈາກເສື້ອເອໂຟດ.</w:t>
      </w:r>
      <w:r>
        <w:rPr>
          <w:vertAlign w:val="superscript"/>
        </w:rPr>
        <w:t>29</w:t>
      </w:r>
      <w:r>
        <w:t>ເມື່ອອາໂຣນເຂົ້າໄປໃນສະຖານບໍຣິສຸດ, ລາວຕ້ອງແຂວນຊື່ບັນດາລູກຊາຍຂອງອິສະຣາເອນຈາຣຶກ ໄວ້ທີ່ເອິກຂອງລາວໃນເສື້ອຮັດເອິກແຫ່ງການຕັດສິນ, ໃຫ້ເປັນທີ່ລະນຶກຕໍ່ພຣະພັກພຣະຢາເວສະເຫມີ.</w:t>
      </w:r>
      <w:r>
        <w:rPr>
          <w:vertAlign w:val="superscript"/>
        </w:rPr>
        <w:t>30</w:t>
      </w:r>
      <w:r>
        <w:t>ເຈົ້າຈົ່ງສອດອູຣິມ ແລະທູມມິມໄວ້ໃນເສື້ອຮັດເອິກແຫ່ງການຕັດສິນ, ເພື່ອທີ່ທັງສອງສີ່ງນີ້ຈະແນບທີ່ໃຈຂອງອາໂຣນ ເມື່ອລາວເຂົ້າມາຫາພຣະຢາເວ. ດັ່ງນັ້ນອາໂຣນຈະນຳເອົາເຄື່ອງມືການຕັດສິນໃຈ ເພື່ອປະຊາຊົນອິສະຣາເອນໄວ້ທີ່ຫົວໃຈຂອງລາວ ຢູ່ຕໍ່ພຣະພັກພຣະຢາເວສະເຫມີ.</w:t>
      </w:r>
      <w:r>
        <w:rPr>
          <w:vertAlign w:val="superscript"/>
        </w:rPr>
        <w:t>31</w:t>
      </w:r>
      <w:r>
        <w:t>ເຈົ້າຕ້ອງເຮັດເສື້ອຄຸມໃຫ້ເຂົ້າກັບເສື້ອເອໂຟດ ດ້ວຍຜ້າສີມ່ວງລ້ວນ.</w:t>
      </w:r>
      <w:r>
        <w:rPr>
          <w:vertAlign w:val="superscript"/>
        </w:rPr>
        <w:t>32</w:t>
      </w:r>
      <w:r>
        <w:t>ໃຫ້ເຮັດຊ່ອງຫວ່າງທາງກາງຜືນເສື້ອສຳລັບສວມທາງຫົວ ຊ່ອງຫວ່າງນີ້ຈະມີແຖບຖັກທໍຮອບຄຳ ເພື່ອເສື້ອຈະບໍ່ຂາດ. ສິ່ງນີ້ຈະຕ້ອງເປັນວຽກຂອງຊ່າງຫຍິບ.</w:t>
      </w:r>
      <w:r>
        <w:rPr>
          <w:vertAlign w:val="superscript"/>
        </w:rPr>
        <w:t>33</w:t>
      </w:r>
      <w:r>
        <w:t>ທາງດ້ານລຸ່ມຂອງເສື້ອຄຸມ, ເຈົ້າຕ້ອງເຮັດຫມາກພິລາຕ່າງໆດ້ວຍດ້າຍສີຟ້າ, ສີມ່ວງ, ແລະສີແດງເຂັ້ມຮອບເສື້ອຄຸມ. ກະດິ່ງຄຳຕ້ອງຕິດສະລັບໂດຍຮອບ.</w:t>
      </w:r>
      <w:r>
        <w:rPr>
          <w:vertAlign w:val="superscript"/>
        </w:rPr>
        <w:t>34</w:t>
      </w:r>
      <w:r>
        <w:t>ຈະຕ້ອງມີກະດິ່ງຄຳຫນ່ວຍຫນຶ່ງ ແລະຫມາກພິລາອີກຫນ່ວຍຫນຶ່ງ, ຈະຕ້ອງມີຫມາກກະດິ່ງຄຳອີກຫນ່ວຍຫນຶ່ງ ແລະຫມາກພິລາອີກຫນ່ວຍຫນຶ່ງ—ແລະຕໍ່ໆໄປ—ຮອບດ້ານລຸ່ມຂອງເສື້ອຄຸມ.</w:t>
      </w:r>
      <w:r>
        <w:rPr>
          <w:vertAlign w:val="superscript"/>
        </w:rPr>
        <w:t>35</w:t>
      </w:r>
      <w:r>
        <w:t>ອາໂຣນຈະນຸ່ງເສື້ອຄຸມນີ້ ເມື່ອລາວຮັບໃຊ້, ເພື່ອວ່າສຽງກະດິ່ງຈະໄດ້ຍິນ ເມື່ອລາວເຂົ້າໄປຢູ່ຕໍ່ພຣະພັກພຣະຢາເວໃນສະຖາບໍຣິສຸດ ແລະເມື່ອລາວອອກມາ. ນີ້ແຫລະວ່າລາວຈະບໍ່ຕາຍ.</w:t>
      </w:r>
      <w:r>
        <w:rPr>
          <w:vertAlign w:val="superscript"/>
        </w:rPr>
        <w:t>36</w:t>
      </w:r>
      <w:r>
        <w:t>ເຈົ້າຕ້ອງເຮັດແຜ່ນທອງຄຳບໍຣິສຸດ ແລະສະຫລັກໄວ້ເຫມືອນຢ່າງແກະສະຫລັກຕຣາປຣະທັບວ່າ, "ບໍຣິສຸດແດ່ພຣະຢາເວ."</w:t>
      </w:r>
      <w:r>
        <w:rPr>
          <w:vertAlign w:val="superscript"/>
        </w:rPr>
        <w:t>37</w:t>
      </w:r>
      <w:r>
        <w:t>ເຈົ້າຕ້ອງເອົາດ້າຍຖັກສີຟ້າມັດແຜ່ນຄຳນັ້ນໄວ້ໃຫ້ຢູ່ທີ່ຫນ້າຜ້າໂພກຫົວ.</w:t>
      </w:r>
      <w:r>
        <w:rPr>
          <w:vertAlign w:val="superscript"/>
        </w:rPr>
        <w:t>38</w:t>
      </w:r>
      <w:r>
        <w:t>ແຜ່ນທອງຄຳນັ້ນຈະຢູ່ເທິງຫນ້າຜາກຂອງອາໂຣນ; ລາວຕ້ອງແບກຄວາມຜິດຕ່າງໆ ກ່ຽວເນື່ອງກັບເຄື່ອງບູຊາອັນບໍຣິສຸດທີ່ຊາວອິສະຣາເອນນຳມາຖວາຍແດ່ພຣະຢາເວ. ຈະຕ້ອງມັດຜ້າໂພກຫົວທີ່ຫນ້າຜາກຂອງລາວໄວ້ສະເຫມີ. ເພື່ອພຣະຢາເວຈະຮັບເຄື່ອງຖວາຍຂອງພວກເຂົາ.</w:t>
      </w:r>
      <w:r>
        <w:rPr>
          <w:vertAlign w:val="superscript"/>
        </w:rPr>
        <w:t>39</w:t>
      </w:r>
      <w:r>
        <w:t>ເຈົ້າຕ້ອງເຮັດເສື້ອຄຸມດ້ວຍຜ້າປ່ານເນື້ອດີ, ແລະເຈົ້າຕ້ອງໂພກຫົວນັ້ນດ້ວຍຜ້າປ່ານເນື້ອດີ. ເຈົ້າຕ້ອງເຮັດສາຍແອວດ້ວຍ, ຊຶ່ງເປັນວຽກຂອງຊ່າງແສ່ວ.</w:t>
      </w:r>
      <w:r>
        <w:rPr>
          <w:vertAlign w:val="superscript"/>
        </w:rPr>
        <w:t>40</w:t>
      </w:r>
      <w:r>
        <w:t>ສຳລັບບັນດາລູກຊາຍຂອງອາໂຣນ ເຈົ້າຕ້ອງເຮັດບັນດາເສື້ອຄຸມ, ສາຍແອວ, ແລະຜ້າໂພກຫົວເພື່ອເປັນກຽຕແລະຄວາມສະຫງ່າງາມຂອງພວກເຂົາ.</w:t>
      </w:r>
      <w:r>
        <w:rPr>
          <w:vertAlign w:val="superscript"/>
        </w:rPr>
        <w:t>41</w:t>
      </w:r>
      <w:r>
        <w:t>ເຈົ້າຕ້ອງນຸ່ງຊຸດໃຫ້ອາໂຣນ ອ້າຍຂອງເຈົ້າ, ແລະບັນດາລູກຊາຍຂອງລາວ, ເຈົ້າຕ້ອງເຈີມພວກເຂົາ, ສະຖາປະນາພວກເຂົາ, ແລະແຍກພວກເຂົາອອກຕ່າງຫາກເພື່ອເຮົາ, ເພື່ອວ່າພວກເຂົາຈະຮັບໃຊ້ເຮົາໃນຖານະປະໂລຫິດທັງຫລາຍ.</w:t>
      </w:r>
      <w:r>
        <w:rPr>
          <w:vertAlign w:val="superscript"/>
        </w:rPr>
        <w:t>42</w:t>
      </w:r>
      <w:r>
        <w:t>ເຈົ້າຕ້ອງເຮັດບັນດາເສື້ອຊັ້ນໃນໃຫ້ພວກເຂົາດ້ວຍຜ້າເລນີນທີ່ຈະປົກປິດຮ່າງກາຍຂອງພວກເຂົາ, ຊຶ່ງຈະປົກຄຸມພວກເຂົາຕັ້ງແຕ່ແອວໄປຈົນເຖິງຕົ້ນຂາ.</w:t>
      </w:r>
      <w:r>
        <w:rPr>
          <w:vertAlign w:val="superscript"/>
        </w:rPr>
        <w:t>43</w:t>
      </w:r>
      <w:r>
        <w:t>ອາໂຣນແລະບັນດາລູກຊາຍຂອງລາວຕ້ອງນຸ່ງເຄື່ອງແຕ່ງກາຍເຫລົ່ານີ້ ຫລືເມື່ອພວກເຂົາເຂົ້າໃກ້ແທ່ນບູຊາເພື່ອຈະຮັບໃຊ້ໃນສະຖານທີ່ບໍຣິສຸດ. ພວກເຂົາຕ້ອງເຮັດສິ່ງນີ້ ເພື່ອພວກເຂົາຈະບໍ່ມີຄວາມຜິດ ຫລືບໍ່ດັ່ງນັ້ນ ພວກເຂົາຈະຕາຍ. ເລື່ອງນີ້ໃຫ້ເປັນກົດຖາວອນສຳລັບອາໂຣນ ແລະເຊື້ອສາຍຂອງລາວສຶບໄປ.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ຕໍ່ໄປນີ້ຄືສິ່ງທີ່ເຈົ້າຈະຕ້ອງເຮັດທີ່ຈະແຍກພວກເຂົາໄວ້ສຳລັບເຮົາ ເພື່ອພວກເຂົາຈະຮັບໃຊ້ເຮົາໃນຖານະປະໂລຫິດ. ຈົ່ງເອົາງົວຫນຸ່ມໂຕຫນຶ່ງ ແລະແກະຜູ້ສອງໂຕຊຶ່ງປາສະຈາກຕຳຫນິ,</w:t>
      </w:r>
      <w:r>
        <w:rPr>
          <w:vertAlign w:val="superscript"/>
        </w:rPr>
        <w:t>2</w:t>
      </w:r>
      <w:r>
        <w:t>ເຂົ້າຈີ່ໄຮ້ເຊື້ອແປ້ງ, ແລະເຄັກໄຮ້ເຊື້ອແປ້ງປົນນໍ້າມັນ. ພ້ອມທັງເຂົ້າຫນົມແຜ່ນບາງໄຮ້ເຊື້ອແປ້ງທານໍ້າມັນ. ຈົ່ງເຮັດເຂົ້າຫນົມເຫລົ່ານີ້ດ້ວຍແປ້ງສາລີຢ່າງດີ.</w:t>
      </w:r>
      <w:r>
        <w:rPr>
          <w:vertAlign w:val="superscript"/>
        </w:rPr>
        <w:t>3</w:t>
      </w:r>
      <w:r>
        <w:t>ເຈົ້າຈົ່ງໃສ່ເຂົ້າຫນົມເຫລົ່ານີ້ໄວ້ໃນກະຕ່າດຽວ, ຈົ່ງນຳມາພ້ອມກັບກະຕ່າ, ແລະຖວາຍພ້ອມກັບງົວໂຕຜູ້ ແລະແກະໂຕຜູ້ສອງໂຕ.</w:t>
      </w:r>
      <w:r>
        <w:rPr>
          <w:vertAlign w:val="superscript"/>
        </w:rPr>
        <w:t>4</w:t>
      </w:r>
      <w:r>
        <w:t>ເຈົ້າຕ້ອງພາອາໂຣນ ແລະບັນດາລູກຊາຍຂອງລາວມາສະແດງຕົວທີ່ປະຕູຫໍເຕັນແຫ່ງຊຸມນຸມ. ເຈົ້າຈົ່ງຊຳຣະຕົວອາໂຣນ ແລະບັນດາລູກຊາຍຂອງລາວໃນນໍ້າ.</w:t>
      </w:r>
      <w:r>
        <w:rPr>
          <w:vertAlign w:val="superscript"/>
        </w:rPr>
        <w:t>5</w:t>
      </w:r>
      <w:r>
        <w:t>ເຈົ້າຕ້ອງນຳເຄື່ອງແຕ່ງກາຍ ແລະສວມໃສ່ໃຫ້ອາໂຣນດ້ວຍເສື້ອຄຸມ, ເສື້ອຄຸມຍາວເອໂຟດ, ເສື້ອເອໂຟດ, ແລະເສື້ອຮັດເອິກ, ມັດສາຍແອວຂອງເອໂຟດທີ່ຖັກແສ່ວຢ່າງວິຈິດບັນຈົງໃຫ້ແຫນ້ນຮອບລາວ.</w:t>
      </w:r>
      <w:r>
        <w:rPr>
          <w:vertAlign w:val="superscript"/>
        </w:rPr>
        <w:t>6</w:t>
      </w:r>
      <w:r>
        <w:t>ເຈົ້າຕ້ອງພັນຜ້າໂພກຫົວໃສ່ເທິງຫົວຂອງລາວ ແລະສວມມົງກຸດບໍຣິສຸດທັບຜ້າໂພກຫົວ.</w:t>
      </w:r>
      <w:r>
        <w:rPr>
          <w:vertAlign w:val="superscript"/>
        </w:rPr>
        <w:t>7</w:t>
      </w:r>
      <w:r>
        <w:t>ແລ້ວເອົານໍ້າມັນເຈີມມາ ແລະຖອກລົງໃສ່ຫົວຂອງລາວ ແລະນີ້ແຫລະເປັນວິທີທີ່ເຈີມລາວ.</w:t>
      </w:r>
      <w:r>
        <w:rPr>
          <w:vertAlign w:val="superscript"/>
        </w:rPr>
        <w:t>8</w:t>
      </w:r>
      <w:r>
        <w:t>ເຈົ້າຕ້ອງນຳບັນດາລູກຊາຍຂອງລາວມາ ແລະສວມເສື້ອຄຸມໃຫ້ພວກເຂົາ.</w:t>
      </w:r>
      <w:r>
        <w:rPr>
          <w:vertAlign w:val="superscript"/>
        </w:rPr>
        <w:t>9</w:t>
      </w:r>
      <w:r>
        <w:t>ເຈົ້າຕ້ອງໃຫ້ອາໂຣນ ແລະບັນດາລູກຊາຍຂອງລາວໃສ່ສາຍຮັດແອວ ແລະຈົ່ງໃສ່ສາຍຮັດຫົວໃຫ້ພວກເຂົາ. ແລ້ວວຽກໃນຖານະປະໂລຫິດກໍຈະເປັນຂອງພວກເຂົາຕາມກົດບັນຍັດຕະລອດໄປ. ນີ້ແຫລະເປັນວິທີທີ່ເຈົ້າຕ້ອງສະຖາປະນາອາໂຣນ ແລະບັນດາລູກຊາຍຂອງລາວໄວ້ເພື່ອຮັບໃຊ້ເຮົາ.</w:t>
      </w:r>
      <w:r>
        <w:rPr>
          <w:vertAlign w:val="superscript"/>
        </w:rPr>
        <w:t>10</w:t>
      </w:r>
      <w:r>
        <w:t>ເຈົ້າທຸກຄົນຕ້ອງນຳງົວຜູ້ມາຕໍ່ຫນ້າຫໍເຕັນແຫ່ງຊຸມນຸມ, ແລະໃຫ້ອາໂຣນກັບບັນດາລູກຊາຍຂອງລາວວາງມືລົງເທິງຫົວງົວ.</w:t>
      </w:r>
      <w:r>
        <w:rPr>
          <w:vertAlign w:val="superscript"/>
        </w:rPr>
        <w:t>11</w:t>
      </w:r>
      <w:r>
        <w:t>ເຈົ້າຕ້ອງຂ້າງົວຜູ້ນັ້ນ ຕໍ່ພຣະພັກພຣະຢາເວທີ່ທາງເຂົ້າປະຕູຫໍເຕັນແຫ່ງຊຸມນຸມ.</w:t>
      </w:r>
      <w:r>
        <w:rPr>
          <w:vertAlign w:val="superscript"/>
        </w:rPr>
        <w:t>12</w:t>
      </w:r>
      <w:r>
        <w:t>ເຈົ້າຕ້ອງນຳເລືອດງົວບາງສ່ວນ ແລະໃຊ້ນີ້ວມືຈຸ່ມທາທີ່ເຂົາຂອງແທ່ນບູຊາ, ແລະເຈົ້າຕ້ອງຖອກເລືອດທີ່ເຫລືອທີ່ຖານຂອງແທ່ນບູຊາ.</w:t>
      </w:r>
      <w:r>
        <w:rPr>
          <w:vertAlign w:val="superscript"/>
        </w:rPr>
        <w:t>13</w:t>
      </w:r>
      <w:r>
        <w:t>ເຈົ້າຕ້ອງເອົາໄຂມັນທັງຫມົດທີ່ຫຸ້ມເຄື່ອງໃນ, ແລະໄຂມັນທັງຫມົດທີຫຸ້ມຕັບ ແລະໄຕທັງສອງຫນ່ວຍ ທັງໄຂມັນທີ່ຕິດໄຕນັ້ນ; ມາເຜົາທັງຫມົດເທິງແທ່ນບູຊາ.</w:t>
      </w:r>
      <w:r>
        <w:rPr>
          <w:vertAlign w:val="superscript"/>
        </w:rPr>
        <w:t>14</w:t>
      </w:r>
      <w:r>
        <w:t>ແຕ່ຊີ້ນກັບຫນັງ, ຂີ້ຂອງງົວນັ້ນ, ເຈົ້າຕ້ອງເຜົາໄຟທີ່ນອກຄ້າຍ. ນີ້ເປັນເຄື່ອງບູຊາຖວາຍໄຖ່ບາບ.</w:t>
      </w:r>
      <w:r>
        <w:rPr>
          <w:vertAlign w:val="superscript"/>
        </w:rPr>
        <w:t>15</w:t>
      </w:r>
      <w:r>
        <w:t>ເຈົ້າຕ້ອງນຳແກະຜູ້ໂຕຫນຶ່ງມາ, ແລະອາໂຣນ ແລະບັນດາລູກຊາຍຂອງລາວຕ້ອງວາງມືເທິງຫົວແກະນັ້ນ.</w:t>
      </w:r>
      <w:r>
        <w:rPr>
          <w:vertAlign w:val="superscript"/>
        </w:rPr>
        <w:t>16</w:t>
      </w:r>
      <w:r>
        <w:t>ເຈົ້າຕ້ອງຂ້າແກະໂຕນັ້ນ ແລະເອົາເລືອດພົມໄປຮອບໆແທ່ນບູຊາ.</w:t>
      </w:r>
      <w:r>
        <w:rPr>
          <w:vertAlign w:val="superscript"/>
        </w:rPr>
        <w:t>17</w:t>
      </w:r>
      <w:r>
        <w:t>ເຈົ້າຕ້ອງຕັດແກະໂຕນັ້ນອອກເປັນຕ່ອນໆ ແລະລ້າງເຄື່ອງໃນກັບຂາມັນ, ແລະເຈົ້າຕ້ອງວາງເຄື່ອງໃນໄວ້ກັບສ່ວນອື່ນໆ, ແລະພ້ອມກັບຫົວຂອງມັນ.</w:t>
      </w:r>
      <w:r>
        <w:rPr>
          <w:vertAlign w:val="superscript"/>
        </w:rPr>
        <w:t>18</w:t>
      </w:r>
      <w:r>
        <w:t>ເທິງແທ່ນບູຊານັ້ນຈົ່ງເຜົາແກະໂຕຜູ້ທັງໂຕ. ເປັນເຄື່ອງເຜົາຖວາຍບູຊາແດ່ພຣະຢາເວ, ເປັນກິ່ນທີ່ຫອມ, ເປັນເຄື່ອງຖວາຍບູຊາດ້ວຍໄຟແດ່ພຣະຢາເວ.</w:t>
      </w:r>
      <w:r>
        <w:rPr>
          <w:vertAlign w:val="superscript"/>
        </w:rPr>
        <w:t>19</w:t>
      </w:r>
      <w:r>
        <w:t>ເຈົ້າຕ້ອງນຳແກະໂຕຜູ້ອີກໂຕຫນຶ່ງມາ ແລະໃຫ້ອາໂຣນ ແລະບັນດາລູກຊາຍຂອງລາວຕ້ອງວາງມືເທິງຫົວຂອງແກະນັ້ນ.</w:t>
      </w:r>
      <w:r>
        <w:rPr>
          <w:vertAlign w:val="superscript"/>
        </w:rPr>
        <w:t>20</w:t>
      </w:r>
      <w:r>
        <w:t>ແລ້ວເຈົ້າຕ້ອງຂ້າແກະໂຕຜູ້ ແລະນຳເລືອດສ່ວນຫນຶ່ງມາ ທາທີ່ປາຍໃບຫູຂ້າງຂວາຂອງອາໂຣນ, ແລະປາຍໃບຫູຂ້າງຂວາຂອງບັນດາລູກຊາຍຂອງລາວ, ທີ່ນີ້ວໂປ້ມືຂ້າງຂວາ, ແລະທີ່ນີ້ວໂປ້ຕີນຂ້າງຂວາຂອງພວກເຂົາ. ແລ້ວເຈົ້າຕ້ອງພົມເລືອດຮອບໆແທ່ນບູຊາທຸກດ້ານ.</w:t>
      </w:r>
      <w:r>
        <w:rPr>
          <w:vertAlign w:val="superscript"/>
        </w:rPr>
        <w:t>21</w:t>
      </w:r>
      <w:r>
        <w:t>ເຈົ້າຕ້ອງນຳເລືອດສ່ວນຫນຶ່ງທີ່ຢູ່ເທິງແທ່ນບູຊາ ແລະ ນໍ້າມັນເຈີມບາງສ່ວນ, ແລະພົມອາໂຣນ ແລະເຄື່ອງແຕ່ງກາຍຂອງລາວ, ແລະຈົ່ງພົມບັນດາລູກຊາຍຂອງລາວ ແລະເຄື່ອງແຕ່ງກາຍຂອງພວກເຂົາດ້ວຍ. ອາໂຣນຈະຕ້ອງແຍກໄວ້ສຳລັບເຮົາ, ເຊັ່ນດຽວກັນໃຫ້ແຍກເຄື່ອງແຕ່ງກາຍຂອງລາວດ້ວຍ, ບັນດາລູກຊາຍຂອງລາວ ແລະເຄື່ອງແຕ່ງກາຍຂອງບັນດາລູກຊາຍຂອງລາວທີ່ຢູ່ກັບລາວ.</w:t>
      </w:r>
      <w:r>
        <w:rPr>
          <w:vertAlign w:val="superscript"/>
        </w:rPr>
        <w:t>22</w:t>
      </w:r>
      <w:r>
        <w:t>ເຈົ້າຕ້ອງເອົາໄຂມັນຂອງແກະໂຕຜູ້, ຊຶ່ງເປັນໄຂມັນສ່ວນທາງຫາງ, ໄຂມັນຫຸ້ມເຄື່ອງໃນ, ແລະໄຂມັນຫຸ້ມຕັບ, ໄຕທັງສອງຫນ່ວຍ ແລະໄຂມັນຫຸ້ມໄຕ, ແລະກົ້ກຂາຂວາ—ເພາະເປັນແກະໂຕຜູ້ທີ່ໃຊ້ເພື່ອການສະຖາປະນາປະໂລຫິດສຳລັບເຮົາ.</w:t>
      </w:r>
      <w:r>
        <w:rPr>
          <w:vertAlign w:val="superscript"/>
        </w:rPr>
        <w:t>23</w:t>
      </w:r>
      <w:r>
        <w:t>ຈົ່ງນຳເຂົ້າຈີ່ກ້ອນຫນຶ່ງ ແລະເຂົ້າຫນົມເຄັກນໍ້າມັນທາຫນຶ່ງແຜ່ນ, ແລະເຂົ້າຈີ່ແຜ່ນບາງຫນຶ່ງແຜ່ນຈາກກະຕ່າ ເຂົ້າຈີ່ເຫລົ່ານີ້ໄຮ້ເຊື້ອແປ້ງ ຊຶ່ງຢູ່ຕໍ່ພຣະພັກພຣະຢາເວ.</w:t>
      </w:r>
      <w:r>
        <w:rPr>
          <w:vertAlign w:val="superscript"/>
        </w:rPr>
        <w:t>24</w:t>
      </w:r>
      <w:r>
        <w:t>ເຈົ້າຕ້ອງນຳສິ່ງເຫລົ່ານີ້ໃສ່ໃນມືທັງສອງຂ້າງຂອງອາໂຣນ ແລະມືທັງສອງຂ້າງຂອງບັນດາລູກຊາຍຂອງລາວ ແລະຖວາຍການໂບກຂອງເຫລົ່ານັ້ນສຳລັບເຮົາ ເປັນເຄື່ອງຖວາຍໂບກບູຊາ ສະເພາະຕໍ່ພຣະພັກພຣະຢາເວ.</w:t>
      </w:r>
      <w:r>
        <w:rPr>
          <w:vertAlign w:val="superscript"/>
        </w:rPr>
        <w:t>25</w:t>
      </w:r>
      <w:r>
        <w:t>ເຈົ້າຕ້ອງຮັບອາຫານຈາກມືຂອງພວກເຂົາ ແລະນຳໄປເຜົາລວມກັບເຄື່ອງເຜົາບູຊາ ເປັນກິ່ນຫອມສຳລັບເຮົາ; ເປັນເຄື່ອງບູຊາຖວາຍແດ່ເຮົາດ້ວຍໄຟ.</w:t>
      </w:r>
      <w:r>
        <w:rPr>
          <w:vertAlign w:val="superscript"/>
        </w:rPr>
        <w:t>26</w:t>
      </w:r>
      <w:r>
        <w:t>ເຈົ້າຕ້ອງເອົາຊີ້ນສ່ວນເອິກຈາກແກະໂຕຜູ້ສຳລັບຖວາຍຂອງອາໂຣນ ແລະຖວາຍໂບກເປັນເຄື່ອງຖວາຍບູຊາ ຕໍ່ພຣະພັກພຣະຢາເວ, ແລະມັນຈະເປັນສ່ວນແບ່ງຂອງເຈົ້າ.</w:t>
      </w:r>
      <w:r>
        <w:rPr>
          <w:vertAlign w:val="superscript"/>
        </w:rPr>
        <w:t>27</w:t>
      </w:r>
      <w:r>
        <w:t>ເຈົ້າຕ້ອງເອົາຊີ້ນເອິກຂອງເຄື່ອງຖວາຍໂບກບູຊາທີ່ຖວາຍໂບກແລ້ວ ແຍກອອກໄວ້ສຳລັບເຮົາ, ແລະຊີ້ນກົກຂາທີ່ເປັນສ່ວນຂອງປະໂລຫິດ—ທັງສ່ວນເອິກທີ່ຖວາຍໂບກແລ້ວ ແລະ ຊີ້ນກົກຂາຊຶ່ງຈະເປັນສ່ວນແບ່ງຂອງອາໂຣນ ແລະບັນດາລູກຊາຍຂອງລາວ.</w:t>
      </w:r>
      <w:r>
        <w:rPr>
          <w:vertAlign w:val="superscript"/>
        </w:rPr>
        <w:t>28</w:t>
      </w:r>
      <w:r>
        <w:t>ສີ່ງເຫລົ່ານີ້ຈະເປັນກົດຕະຫລອດໄປສຳລັບອາໂຣນ ແລະບັນດາລູກຊາຍຂອງລາວ. ທີ່ຈະໄດ້ຮັບຈາກປະຊາຊົນອິສະຣາເອນ ເພື່ອຖວາຍແດ່ພຣະຢາເວ ຈາກເຄື່ອງຖວາຍສັນຕິບູຊາ.</w:t>
      </w:r>
      <w:r>
        <w:rPr>
          <w:vertAlign w:val="superscript"/>
        </w:rPr>
        <w:t>29</w:t>
      </w:r>
      <w:r>
        <w:t>ເຄື່ອງແຕ່ງກາຍບໍຣິສຸດຂອງອາໂຣນຕ້ອງສະຫງວນໄວ້ ສຳລັບບັນດາລູກຊາຍຂອງລາວສືບໄປ. ພວກເຂົາຕ້ອງໄດ້ຮັບການເຈີມ ແລະສະຖາປະນາໃນພວກເຂົາເພື່ອເຮົາ.</w:t>
      </w:r>
      <w:r>
        <w:rPr>
          <w:vertAlign w:val="superscript"/>
        </w:rPr>
        <w:t>30</w:t>
      </w:r>
      <w:r>
        <w:t>ປະໂລຫິດຜູ້ສືບທອດແທນອາໂຣນຈາກທ່າມກາງບັນດາລູກຊາຍຂອງລາວ, ຜູ້ຊຶ່ງຈະມາຍັງເຕັນນັດພົບສຳລັບຮັບໃຊ້ເຮົາໃນສະຖານບໍຣິສຸດ,​ ຈະຕ້ອງສວມເຄື່ອງແຕ່ງກາຍເຫລົ່ານີ້ເປັນເວລາເຈັດມື້.</w:t>
      </w:r>
      <w:r>
        <w:rPr>
          <w:vertAlign w:val="superscript"/>
        </w:rPr>
        <w:t>31</w:t>
      </w:r>
      <w:r>
        <w:t>ເຈົ້າຕ້ອງນຳແກະໂຕຜູ້ສຳລັບແຕ່ງຕັ້ງບັນດາປະໂລຫິດສຳລັບເຮົາ ແລະ ເອົາຊີ້ນມາຕົ້ມໃນສະຖານນະມັດສະການ.</w:t>
      </w:r>
      <w:r>
        <w:rPr>
          <w:vertAlign w:val="superscript"/>
        </w:rPr>
        <w:t>32</w:t>
      </w:r>
      <w:r>
        <w:t>ອາໂຣນ ແລະ ບັນດາລູກຊາຍຂອງລາວ ຕ້ອງກິນຊີ້ນແກະໂຕຜູ້ນັ້ນ ແລະເຂົ້າຈີ່ຊຶ່ງຢູ່ໃນກະຕ່າທີ່ທາງເຂົ້າຫໍເຕັນແຫ່ງຊຸມນຸມ.</w:t>
      </w:r>
      <w:r>
        <w:rPr>
          <w:vertAlign w:val="superscript"/>
        </w:rPr>
        <w:t>33</w:t>
      </w:r>
      <w:r>
        <w:t>ພວກເຂົາຕ້ອງກິນຊີ້ນ ແລະເຂົ້າຈີ່ທີ່ນຳມາຖວາຍບູຊາໄຖ່ບາບ ແລະສະຖາປະນາພວກເຂົາ, ເພື່ອແຍກພວກເຂົາອອກມາສຳລັບເຮົາ. ແຕ່ຄົນອື່ນໆຈະກິນບໍ່ໄດ້, ເພາະພວກເຂົາຕ້ອງຖືວ່າເປັນສິ່ງທີ່ໄດ້ຖວາຍແກ່ເຮົາແລ້ວ, ໄດ້ສະຫງວນໄວ້ສຳລັບເຮົາ.</w:t>
      </w:r>
      <w:r>
        <w:rPr>
          <w:vertAlign w:val="superscript"/>
        </w:rPr>
        <w:t>34</w:t>
      </w:r>
      <w:r>
        <w:t>ຖ້າຊີ້ນທີ່ໃຊ້ໃນເຄື່ອງຖວາຍເພື່ອສະຖາປະນາ, ຫລືເຂົ້າຈີ່ໃດໆນັ້ນຍັງເຫລືອຢູ່ຈົນຮອດຕອນເຊົ້າ, ແລ້ວເຈົ້າຕ້ອງເຜົາມັນ. ຫ້າມກິນເພາະເປັນສິ່ງທີ່ແຍກໄວ້ສຳລັບເຮົາ.</w:t>
      </w:r>
      <w:r>
        <w:rPr>
          <w:vertAlign w:val="superscript"/>
        </w:rPr>
        <w:t>35</w:t>
      </w:r>
      <w:r>
        <w:t>ໂດຍວິທີນີ້ແຫລະ, ໃຫ້ເຮັດຕາມທຸກສິ່ງທີ່ເຮົາໄດ້ສັ່ງເຈົ້າໃຫ້ເຮັດ,​ ເຈົ້າຕ້ອງປະຕິບັດຕໍ່ອາໂຣນ ແລະບັນດາລູກຊາຍຂອງລາວ.</w:t>
      </w:r>
      <w:r>
        <w:rPr>
          <w:vertAlign w:val="superscript"/>
        </w:rPr>
        <w:t>36</w:t>
      </w:r>
      <w:r>
        <w:t>ເປັນເວລາເຈັດມື້ທີ່ເຈົ້າຈະຕ້ອງຕຽມພວກເຂົາ. ທຸກໆມື້ເຈົ້າຕ້ອງຖວາຍງົວໂຕຜູ້ ມາຖວາຍເປັນເຄື່ອງຖວາຍບູຊາໄຖ່ບາບ. ເຈົ້າຕ້ອງຊຳຣະແທ່ນບູຊາໃຫ້ບໍຣິສຸດໂດຍການໄຖ່ບາບໃຫ້ກັບແທ່ນນັ້ນ, ແລະເຈົ້າຕ້ອງເຈີມແທ່ນນັ້ນເພື່ອແຍກໄວ້ສຳລັບເຮົາ.</w:t>
      </w:r>
      <w:r>
        <w:rPr>
          <w:vertAlign w:val="superscript"/>
        </w:rPr>
        <w:t>37</w:t>
      </w:r>
      <w:r>
        <w:t>ເປັນເວລາເຈັດມື້ເຈົ້າຕ້ອງເຮັດການໄຖ່ບາບໃຫ້ກັບແທ່ນບູຊາ ແລະ ແຍກໄວ້ສຳລັບພຣະຢາເວ. ແລ້ວແທ່ນບູຊາແຍກໄວ້ສຳລັບເຮົາຈະສົມບູນ. ສິ່ງໃດກໍຕາມທີ່ສຳພັດກັບແທ່ນນີ້ ກໍຈະຕ້ອງແຍກໄວ້ສຳລັບພຣະຢາເວ.</w:t>
      </w:r>
      <w:r>
        <w:rPr>
          <w:vertAlign w:val="superscript"/>
        </w:rPr>
        <w:t>38</w:t>
      </w:r>
      <w:r>
        <w:t>ເຈົ້າຕ້ອງຖວາຍບູຊາເທິງແທ່ນບູຊາທຸກວັນ ດ້ວຍລູກແກະອາຍຸຫນຶ່ງປີສອງໂຕ.</w:t>
      </w:r>
      <w:r>
        <w:rPr>
          <w:vertAlign w:val="superscript"/>
        </w:rPr>
        <w:t>39</w:t>
      </w:r>
      <w:r>
        <w:t>ແກະໂຕຫນຶ່ງເຈົ້າຕ້ອງຖວາຍໃນຕອນເຊົ້າ, ແລະແກະອີກໂຕຫນຶ່ງເຈົ້າຕ້ອງຖວາຍບູຊາຕອນແລງ.</w:t>
      </w:r>
      <w:r>
        <w:rPr>
          <w:vertAlign w:val="superscript"/>
        </w:rPr>
        <w:t>40</w:t>
      </w:r>
      <w:r>
        <w:t>ພ້ອມກັບລູກແກະໂຕທຳອິດນັ້ນ, ຈົ່ງຖວາຍແປ້ງຢ່າງດີຫນຶ່ງສ່ວນສິບເອຟາ ປົນນໍ້າມັນທີ່ສະກັດໄວ້ຈາກບັນດາຫມາກກອກຫນຶ່ງໃນສີ່ຮິນ, ແລະເຫລົ້າອາງຸ່ນຫນຶ່ງໃນສີ່ຮິນ ເປັນເຄື່ອງຖວາຍດື່ມບູຊາ.</w:t>
      </w:r>
      <w:r>
        <w:rPr>
          <w:vertAlign w:val="superscript"/>
        </w:rPr>
        <w:t>41</w:t>
      </w:r>
      <w:r>
        <w:t>ເຈົ້າຕ້ອງຖວາຍລູກແກະໂຕທີ່ສອງປະມານກ່ອນຕາເວັນຕົກດີນ. ເຈົ້າຕ້ອງຖວາຍເຄື່ອງຖວາຍເມັດພືດບູຊາ ເຊັ່ນດຽວກັບຕອນເຊົ້າ, ແລະເຄື່ອງຖວາຍດື່ມບູຊາຄູ່ກັນດ້ວຍ. ໃຫ້ເປັນກິ່ນຫອມສຳລັບເຮົາເປັນເຄື່ອງບູຊາທີ່ເຜົາດ້ວຍໄຟສຳລັບເຮົາ.</w:t>
      </w:r>
      <w:r>
        <w:rPr>
          <w:vertAlign w:val="superscript"/>
        </w:rPr>
        <w:t>42</w:t>
      </w:r>
      <w:r>
        <w:t>ນີ້ຕ້ອງເປັນເຄື່ອງຖວາຍເຜົາບູຊາສະເຫມີໄປຕະຫລອດທຸກຍຸກຂອງເຈົ້າ, ທາງເຂົ້າເຕັນນັດພົບຕໍ່ພຣະພັກພຣະຢາເວ, ຊຶ່ງເປັນບ່ອນທີ່ເຮົາຈະພົບເຈົ້າທັງຫລາຍ ເພື່ອທີ່ຈະເວົ້າກັບເຈົ້າທີ່ນັ້ນ.</w:t>
      </w:r>
      <w:r>
        <w:rPr>
          <w:vertAlign w:val="superscript"/>
        </w:rPr>
        <w:t>43</w:t>
      </w:r>
      <w:r>
        <w:t>ນັ້ນຄືທີ່ໆເຮົາຈະພົບກັບຊາວອິສະຣາເອນ; ຄືເຕັນຈະແຍກໄວ້ສຳລັບເຮົາດ້ວຍພຣະສະຫງ່າຣາສີຂອງເຮົາ.</w:t>
      </w:r>
      <w:r>
        <w:rPr>
          <w:vertAlign w:val="superscript"/>
        </w:rPr>
        <w:t>44</w:t>
      </w:r>
      <w:r>
        <w:t>ເຮົາຈະແຍກຫໍເຕັນແຫ່ງຊຸມນຸມ ແລະແທ່ນບູຊາໄວ້ສຳລັບເຮົາ. ເຮົາຈະແຍກອາໂຣນແລະບັນດາລູກຊາຍຂອງລາວໄວ້ເປັນປະໂລຫິດເພື່ອຮັບໃຊ້ເຮົາ.</w:t>
      </w:r>
      <w:r>
        <w:rPr>
          <w:vertAlign w:val="superscript"/>
        </w:rPr>
        <w:t>45</w:t>
      </w:r>
      <w:r>
        <w:t>ເຮົາຈະຢູ່ທ່າມກາງຊາວອິສະຣາເອນ ແລະຈະເປັນພຣະເຈົ້າຂອງພວກເຂົາ.</w:t>
      </w:r>
      <w:r>
        <w:rPr>
          <w:vertAlign w:val="superscript"/>
        </w:rPr>
        <w:t>46</w:t>
      </w:r>
      <w:r>
        <w:t>ພວກເຂົາຈະໄດ້ຮູ້ວ່າ ເຮົາຄືພຣະຢາເວ, ເປັນພຣະເຈົ້າຂອງພວກເຂົາ, ຜູ້ໄດ້ນຳພວກເຂົາອອກຈາກແຜ່ນດິນອີຢິບ ເພື່ອວ່າເຮົາຈະໄດ້ຢູ່ທ່າມກາງພວກເຂົາ. ເຮົາຄືພຣະຢາເວ, ເປັນພຣະເຈົ້າຂອງພວກເຂົາ.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ເຈົ້າຕ້ອງສ້າງແທ່ນບູຊາສຳລັບເຜົາເຄື່ອງຫອມ. ເຈົ້າຕ້ອງເຮັດແທ່ນນັ້ນດ້ວຍໄມ້ກະຖິນເທດ.</w:t>
      </w:r>
      <w:r>
        <w:rPr>
          <w:vertAlign w:val="superscript"/>
        </w:rPr>
        <w:t>2</w:t>
      </w:r>
      <w:r>
        <w:t>ຄວາມຍາວຈະຕ້ອງເປັນຫນຶ່ງສອກ, ແລະຄວາມກວ້າງຂອງມັນຫນຶ່ງສອກ. ມັນຕ້ອງເປັນຮູບສີ່ຫລ່ຽມຈັດຕຸລັດ, ແລະສູງສອງສອກ, ເຂົາຂອງແທ່ນຕ້ອງເຮັດເປັນເນື້ອດຽວກັນ.</w:t>
      </w:r>
      <w:r>
        <w:rPr>
          <w:vertAlign w:val="superscript"/>
        </w:rPr>
        <w:t>3</w:t>
      </w:r>
      <w:r>
        <w:t>ເຈົ້າຕ້ອງຫຸ້ມແທ່ນບູຊາເຄື່ອງຫອມດ້ວຍຄຳບໍຣິສຸດ—ດ້ານເທິງ, ດ້ານຂ້າງ, ເຂົາຂອງແທ່ນ. ເຈົ້າຕ້ອງເຮັດຂອບດ້ວຍທອງຄຳອ້ອມຮອບແທ່ນ.</w:t>
      </w:r>
      <w:r>
        <w:rPr>
          <w:vertAlign w:val="superscript"/>
        </w:rPr>
        <w:t>4</w:t>
      </w:r>
      <w:r>
        <w:t>ເຈົ້າຕ້ອງເຮັດຫຸທອງຄຳສອງຫູ ຕິດໃຕ້ຂອບທັງສອງດ້ານທີ່ກົງກັນຂວ້າມກັນ. ຫູນັ້ນຈະຕ້ອງເປັນໂຕສຳລັບສອດໄມ້ຄານຫາມແທ່ນບູຊາ.</w:t>
      </w:r>
      <w:r>
        <w:rPr>
          <w:vertAlign w:val="superscript"/>
        </w:rPr>
        <w:t>5</w:t>
      </w:r>
      <w:r>
        <w:t>ເຈົ້າຕ້ອງເຮັດໄມ້ຄານຫາມ ຈາກໄມ້ກະຖິນເທດ, ແລະເຈົ້າຕ້ອງຫຸ້ມມັນດ້ວຍທອງຄຳ.</w:t>
      </w:r>
      <w:r>
        <w:rPr>
          <w:vertAlign w:val="superscript"/>
        </w:rPr>
        <w:t>6</w:t>
      </w:r>
      <w:r>
        <w:t>ເຈົ້າຕ້ອງຕັ້ງແທ່ນເຜົາເຄື່ອງຫອມນັ້ນໄວ້ຂ້າງຫນ້າຜ້າກັ້ງ ຊຶ່ງຢູ່ໃກ້ຫີບແຫ່ງພຣະບັນຍັດ. ມັນຕ້ອງຢູ່ຂ້າງຫນ້າຝາຫີບໄຖ່ບາບ ຊຶ່ງຢູ່ເຫນືອຫີບແຫ່ງຄຳພະຍານ, ທີ່ຊຶ່ງເຮົາຈະພົບກັບເຈົ້າ.</w:t>
      </w:r>
      <w:r>
        <w:rPr>
          <w:vertAlign w:val="superscript"/>
        </w:rPr>
        <w:t>7</w:t>
      </w:r>
      <w:r>
        <w:t>ອາໂຣນຕ້ອງເຜົາເຄື່ອງຫອມເທິງແທ່ນນັ້ນທຸກໆເຊົ້າ. ລາວຕ້ອງເຜົາເຄື່ອງຫອມນັ້ນ ເມື່ອລາວດູແລຕະກຽງ,</w:t>
      </w:r>
      <w:r>
        <w:rPr>
          <w:vertAlign w:val="superscript"/>
        </w:rPr>
        <w:t>8</w:t>
      </w:r>
      <w:r>
        <w:t>ແລະອາໂຣນໃຕ້ຕະກຽງອີກໃນຕອນແລງ ດັ່ງນັ້ນເຄື່ອງຫອມຈະເຜົາເທິງແທ່ນນັ້ນ ຕໍ່ພຣະພັກພຣະຢາເວ, ສະເຫມີໄປຕະລອດຊົ່ວອາຍຸຄົນຂອງເຈົ້າ.</w:t>
      </w:r>
      <w:r>
        <w:rPr>
          <w:vertAlign w:val="superscript"/>
        </w:rPr>
        <w:t>9</w:t>
      </w:r>
      <w:r>
        <w:t>ແຕ່ເຈົ້າຫ້າມນຳເຄື່ອງຫອມອື່ນ, ຫລື ຫ້າມນໍາເຄື່ອງເຜົາບູຊາ, ຫລືເຄື່ອງພືດພັນບູຊາມາເຜົາເທິງແທ່ນບູຊາເຄື່ອງຫອມ. ເຈົ້າຕ້ອງຫ້າມຖອກເຄື່ອງດື່ມບູຊາເທິງແທ່ນນັ້ນ.</w:t>
      </w:r>
      <w:r>
        <w:rPr>
          <w:vertAlign w:val="superscript"/>
        </w:rPr>
        <w:t>10</w:t>
      </w:r>
      <w:r>
        <w:t>ອາໂຣນຕ້ອງເຮັດພິທີໄຖ່ບາບເທິງຈອມຂອງແທ່ນປີລະເທື່ອ. ດ້ວຍເລືອດຂອງເຄື່ອງບູຊາລົບລ້າງໄຖ່ ເຂົາຕ້ອງໄຖ່ບາບກັບແທ່ນນັ້ນປີລະເທື່ອຕະຫລອດຊົ່ວຊາດພັນຂອງພວກເຈົ້າ. ແທ່ນນັ້ນຈະເເຍກໄວ້ສຳລັບພຣະຢາເວຢ່າງສົມບູນ."</w:t>
      </w:r>
      <w:r>
        <w:rPr>
          <w:vertAlign w:val="superscript"/>
        </w:rPr>
        <w:t>11</w:t>
      </w:r>
      <w:r>
        <w:t>ພຣະຢາເວໄດ້ກ່າວກັບໂມເຊວ່າ,</w:t>
      </w:r>
      <w:r>
        <w:rPr>
          <w:vertAlign w:val="superscript"/>
        </w:rPr>
        <w:t>12</w:t>
      </w:r>
      <w:r>
        <w:t>"ເມື່ອເຈົ້າຈົດສຳມະໂນຄົວຊາວອິສະຣາເອນ, ແລ້ວຈົ່ງໃຫ້ແຕ່ລະຄົນນຳຄ່າໄຖ່ຊີວິດຂອງຕົນມາຖວາຍແດ່ພຣະຢາເວ. ເຈົ້າຕ້ອງເຮັດສິ່ງນີ້ຫລັງຈາກທີ່ເຈົ້ານັບພວກເຂົາ, ເພື່ອວ່າຈະບໍ່ມີພັຍພິບັດເກີດຂຶ້ນທ່າມກາງພວກເຂົາ ເມື່ອເຈົ້ານັບພວກເຂົາ.</w:t>
      </w:r>
      <w:r>
        <w:rPr>
          <w:vertAlign w:val="superscript"/>
        </w:rPr>
        <w:t>13</w:t>
      </w:r>
      <w:r>
        <w:t>ທຸກໆຄົນທີ່ຖືກນັບໃນທະບຽນສຳມະໂນຄົວຈະຕ້ອງຖວາຍດັ່ງນີ້: ເງິນຫນັກເຄິ່ງເຊເຂ, ຕາມເຊເຂຂອງສະຖານນະມັດສະການ (ເຊເຂຫນຶ່ງເທົ່າກັບຊາວເກຮາ.) ເຄິ່ງເຊເຂຈະເປັນເຄື່ອງຖວາຍແດ່ພຣະຢາເວ.</w:t>
      </w:r>
      <w:r>
        <w:rPr>
          <w:vertAlign w:val="superscript"/>
        </w:rPr>
        <w:t>14</w:t>
      </w:r>
      <w:r>
        <w:t>ທຸກໆຄົນທີ່ຖືກນັບ, ຕັ້ງແຕ່ອາຍຸຊາວປີຂຶ້ນໄປ, ເມື່ອປະຊາຊົນນຳສີ່ງຂອງມາຖວາຍບູຊາແກ່ເຮົາ.</w:t>
      </w:r>
      <w:r>
        <w:rPr>
          <w:vertAlign w:val="superscript"/>
        </w:rPr>
        <w:t>15</w:t>
      </w:r>
      <w:r>
        <w:t>ເມື່ອປະຊາຊົນຖວາຍເຄື່ອງບູຊານີ້ແດ່ເຮົາ ເພື່ອໄຖ່ບາບສຳລັບຊີວິດຂອງຕົນນັ້ນ, ຄົນຮັ່ງມີຕ້ອງບໍ່ຖວາຍເກີນເຄິ່ງເຊເຂ, ແລະຄົນຍາກຈົນກໍຕ້ອງບໍ່ຖວາຍນ້ອຍກວ່ານັ້ນ.</w:t>
      </w:r>
      <w:r>
        <w:rPr>
          <w:vertAlign w:val="superscript"/>
        </w:rPr>
        <w:t>16</w:t>
      </w:r>
      <w:r>
        <w:t>ເຈົ້າຕ້ອງຮັບເງີນຄ່າໄຖ່ບາບຈາກຊາວອິສະຣາເອນ ແລະເຈົ້າຕ້ອງຈັດສັນເງິນເພື່ອງານຂອງຫໍເຕັນແຫ່ງຊຸມນຸມ. ຈະຕ້ອງເປັນເຄື່ອງເຕືອນໃຈຂອງຊາວອິສະຣາເອນຕໍ່ຫນ້າເຮົາ, ເພື່ອຈະໄຖ່ບາບສຳລັບຊີວິດພວກເຈົ້າ."</w:t>
      </w:r>
      <w:r>
        <w:rPr>
          <w:vertAlign w:val="superscript"/>
        </w:rPr>
        <w:t>17</w:t>
      </w:r>
      <w:r>
        <w:t>ພຣະຢາເວໄດ້ເວົ້າກັບໂມເຊ ແລະກ່າວວ່າ,</w:t>
      </w:r>
      <w:r>
        <w:rPr>
          <w:vertAlign w:val="superscript"/>
        </w:rPr>
        <w:t>18</w:t>
      </w:r>
      <w:r>
        <w:t>"ເຈົ້າຕ້ອງເຮັດອ່າງຂະຫນາດໃຫຍ່ດ້ວຍທອງແດງ ພ້ອມທັງຂາຕັ້ງທອງແດງ, ເປັນອ່າງສຳລັບຊຳຣະລ້າງ. ເຈົ້າຕ້ອງຕັ້ງອ່າງນັ້ນໄວ້ລະຫວ່າງຫໍເຕັນແຫ່ງຊຸມນຸມ ແລະແທ່ນບູຊາ, ແລະເຈົ້າຕ້ອງເອົານໍ້າໃສ່ອ່າງນັ້ນ.</w:t>
      </w:r>
      <w:r>
        <w:rPr>
          <w:vertAlign w:val="superscript"/>
        </w:rPr>
        <w:t>19</w:t>
      </w:r>
      <w:r>
        <w:t>ອາໂຣນແລະບັນດາລູກຊາຍຂອງລາວຕ້ອງລ້າງມື ແລະຕີນຂອງພວກເຂົາດ້ວຍນໍ້າຈາກໃນອ່າງນັ້ນ.</w:t>
      </w:r>
      <w:r>
        <w:rPr>
          <w:vertAlign w:val="superscript"/>
        </w:rPr>
        <w:t>20</w:t>
      </w:r>
      <w:r>
        <w:t>ເມື່ອພວກເຂົາເຂົ້າໄປໃນເຕັນແຫ່ງຊຸມນຸມ ຫລືເມື່ອພວກເຂົາເຂົ້າມາໃກ້ແທ່ນບູຊາ ເພື່ອຮັບໃຊ້ເຮົາດ້ວຍເຄື່ອງເຜົາບູຊາ, ພວກເຂົາຕ້ອງລ້າງດ້ວຍນໍ້າ ເພື່ອວ່າພວກເຂົາຈະບໍ່ຕາຍ.</w:t>
      </w:r>
      <w:r>
        <w:rPr>
          <w:vertAlign w:val="superscript"/>
        </w:rPr>
        <w:t>21</w:t>
      </w:r>
      <w:r>
        <w:t>ພວກເຂົາຕ້ອງລ້າງມື ແລະຕີນເພື່ອວ່າພວກເຂົາຈະບໍ່ຕາຍ. ແລະນີ້ຈະເປັນກົດບັນຍັດຕະລອດໄປສຳລັບອາໂຣນ ແລະ ບັນດາເຊື້ອສາຍຂອງລາວຕະຫລອດຊົ່ວຊາດພັນຂອງພວກເຂົາ."</w:t>
      </w:r>
      <w:r>
        <w:rPr>
          <w:vertAlign w:val="superscript"/>
        </w:rPr>
        <w:t>22</w:t>
      </w:r>
      <w:r>
        <w:t>ພຣະຢາເວເວົ້າກັບໂມເຊ ແລະກ່າວວ່າ,</w:t>
      </w:r>
      <w:r>
        <w:rPr>
          <w:vertAlign w:val="superscript"/>
        </w:rPr>
        <w:t>23</w:t>
      </w:r>
      <w:r>
        <w:t>"ຈົ່ງເອົາເຄື່ອງເທດຢ່າງດີເຫລົ່ານີ້; ຢາງໄມ້ຫອມນໍ້າຫ້າຮ້ອຍເຊເຂ, ກໍາຍານ 250 ເຊເຂ, ຫົວສີໄຄຫອມ 250 ເຊເຂ,</w:t>
      </w:r>
      <w:r>
        <w:rPr>
          <w:vertAlign w:val="superscript"/>
        </w:rPr>
        <w:t>24</w:t>
      </w:r>
      <w:r>
        <w:t>ແລະກາລະບູນຫ້າຮ້ອຍເຊເຂ, ຊັ່ງຕາມນໍ້າຫນັກຂອງເຊເຂັນຂອງສະຖານນະມັດສະການ, ແລະນໍ້າມັນຫມາກກອກຫນຶ່ງຮິນ.</w:t>
      </w:r>
      <w:r>
        <w:rPr>
          <w:vertAlign w:val="superscript"/>
        </w:rPr>
        <w:t>25</w:t>
      </w:r>
      <w:r>
        <w:t>ເຈົ້າຕ້ອງເຮັດນໍ້າມັນເຈີມບໍຣິສຸດດ້ວຍສ່ວນປະສົມເຫລົ່ານີ້, ຕາມວິທີການຂອງຊ່າງປຸງນໍ້າຫອມ. ຈະເປັນນໍ້າມັນເຈີມບໍຣິສຸດ, ທີ່ສະຫງວນໄວ້ສຳລັບເຮົາ.</w:t>
      </w:r>
      <w:r>
        <w:rPr>
          <w:vertAlign w:val="superscript"/>
        </w:rPr>
        <w:t>26</w:t>
      </w:r>
      <w:r>
        <w:t>ເຈົ້າຕ້ອງເຈີມເຕັນນັດພົບ ດ້ວຍນໍ້າມັນນັ້ນ, ລວມທັງຫີບແຫ່ງຄຳພະຍານ,</w:t>
      </w:r>
      <w:r>
        <w:rPr>
          <w:vertAlign w:val="superscript"/>
        </w:rPr>
        <w:t>27</w:t>
      </w:r>
      <w:r>
        <w:t>ໂຕະແລະເຄື່ອງໃຊ້ທຸກຢ່າງ, ຄັນຕະກຽງແລະເຄື່ອງໃຊ້ປະຈຳຄັນຕະກຽງ, ແທ່ນເຜົາເຄື່ອງຫອມ,</w:t>
      </w:r>
      <w:r>
        <w:rPr>
          <w:vertAlign w:val="superscript"/>
        </w:rPr>
        <w:t>28</w:t>
      </w:r>
      <w:r>
        <w:t>ແທ່ນບູຊາສຳລັບເຄື່ອງເຜົາບູຊາ ພ້ອມເຄື່ອງໃຊ້ທຸກຢ່າງ, ແລະອ່າງກັບຖານຮອງ.</w:t>
      </w:r>
      <w:r>
        <w:rPr>
          <w:vertAlign w:val="superscript"/>
        </w:rPr>
        <w:t>29</w:t>
      </w:r>
      <w:r>
        <w:t>ເຈົ້າຕ້ອງແຍກສິ່ງເຫລົ່ານີ້ໄວ້ສຳລັບເຮົາ ເພື່ອວ່າມັນຈະບໍຣິສຸດສຳລັບເຮົາ. ສິ່ງໃດໆທີ່ສຳພັດສິ່ງຂອງເຫລົ່ານີ້ ກໍຈະບໍຣິສຸດໄປດ້ວຍ.</w:t>
      </w:r>
      <w:r>
        <w:rPr>
          <w:vertAlign w:val="superscript"/>
        </w:rPr>
        <w:t>30</w:t>
      </w:r>
      <w:r>
        <w:t>ເຈົ້າຕ້ອງເຈີມອາໂຣນ ແລະບັນດາລູກຊາຍຂອງລາວ ແລະແຍກພວກເຂົາໄວ້ສຳລັບເຮົາ ເພື່ອພວກເຂົາຈະໄດ້ຮັບໃຊ້ເຮົາໃນຖານະປະໂລຫິດ.</w:t>
      </w:r>
      <w:r>
        <w:rPr>
          <w:vertAlign w:val="superscript"/>
        </w:rPr>
        <w:t>31</w:t>
      </w:r>
      <w:r>
        <w:t>ເຈົ້າຕ້ອງແຈ້ງແກ່ຊາວອິສະຣາເອນວ່າ, 'ນີ້ເປັນນໍ້າມັນເຈີມທີ່ແຍກໄວ້ສຳລັບເຮົາຕະຫລອດຊົ່ວຊາດພັນຂອງເຈົ້າ.</w:t>
      </w:r>
      <w:r>
        <w:rPr>
          <w:vertAlign w:val="superscript"/>
        </w:rPr>
        <w:t>32</w:t>
      </w:r>
      <w:r>
        <w:t>ຫ້າມໃຊ້ນຳມັນນີ້ກັບຜິວຫນັງຄົນ, ແລະຫ້າມເຮັດນໍ້າອື່ນໃຫ້ມີສ່ວນປະສົມເຫມືອນນໍ້າມັນນີ້, ເພາະນໍ້າມັນນີ້ແຍກໄວ້ສຳລັບພຣະຢາເວ. ເຈົ້າຕ້ອງຖືຮັກສາລັກສະນະນີ້.</w:t>
      </w:r>
      <w:r>
        <w:rPr>
          <w:vertAlign w:val="superscript"/>
        </w:rPr>
        <w:t>33</w:t>
      </w:r>
      <w:r>
        <w:t>ຜູ້ໃດກໍຕາມປະສົມນໍ້າມັນຫອມຢ່າງນີ້, ຫລືຜູ້ໃດກໍຕາມໃຊ້ທາໃສ່ຄົນອື່ນ, ຜູ້ນັ້ນຈະຖືກຕັດອອກຈາກການເປັນປະຊາຊົນຂອງລາວ.'"</w:t>
      </w:r>
      <w:r>
        <w:rPr>
          <w:vertAlign w:val="superscript"/>
        </w:rPr>
        <w:t>34</w:t>
      </w:r>
      <w:r>
        <w:t>ພຣະຢາເວກ່າວກັບໂມເຊວ່າ, "ຈົ່ງເອົາເຄື່ອງເທດ - ກຳຍານ, ຊະມົດ ແລະມາຫາຫິງ, ປະສົມກັບກຳຍານບໍຣິສຸດໃນອັດຕຣາສ່ວນທີ່ເທົ່າກັນ.</w:t>
      </w:r>
      <w:r>
        <w:rPr>
          <w:vertAlign w:val="superscript"/>
        </w:rPr>
        <w:t>35</w:t>
      </w:r>
      <w:r>
        <w:t>ຈົ່ງປະສົມຕາມແບບຂອງເຄື່ອງຫອມ, ປະສົມເຫມືອນເຄື່ອງຫອມ, ປຸງດ້ວຍເກືອ, ໃຫ້ບໍຣິສຸດ, ແລະແຍກອອກຕ່າງຫາກ.</w:t>
      </w:r>
      <w:r>
        <w:rPr>
          <w:vertAlign w:val="superscript"/>
        </w:rPr>
        <w:t>36</w:t>
      </w:r>
      <w:r>
        <w:t>ເຈົ້າຈະບົດມັນຢ່າງລະອຽດເລີຍ. ວາງໄວ້ຫນ້າຫີບແຫ່ງແຫ່ງພະຍານ, ຊຶ່ງຢູ່ໃນຫໍເຕັນແຫ່ງຊຸມນຸມ, ທີ່ເຮົາຈະມາພົບກັບເຈົ້າ. ເຈົ້າຕ້ອງຖືວ່າເຄື່ອງຫອມນັ້ນບໍຣິສຸດທີ່ສຸດສຳລັບເຮົາ.</w:t>
      </w:r>
      <w:r>
        <w:rPr>
          <w:vertAlign w:val="superscript"/>
        </w:rPr>
        <w:t>37</w:t>
      </w:r>
      <w:r>
        <w:t>ສ່ວນເຄື່ອງຫອມທີ່ເຈົ້າຈະເຮັດນັ້ນ, ເຈົ້າຕ້ອງບໍ່ເຮັດເຫມືອນສ່ວນປະສົມນີ້ເພື່ອໃຊ້ເອງ. ຕ້ອງຖືວ່ານີ້ເປັນຂອງບໍຣິສຸດທີ່ສຸດຕໍ່ເຈົ້າ.</w:t>
      </w:r>
      <w:r>
        <w:rPr>
          <w:vertAlign w:val="superscript"/>
        </w:rPr>
        <w:t>38</w:t>
      </w:r>
      <w:r>
        <w:t>ຜູ້ໃດກໍຕາມ ເຮັດເຄື່ອງຫອມເຊັ່ນນີ້ໄວ້ໃຊ້ເປັນນໍ້າຫອມ ຕ້ອງຖືກຕັດອອກຈາກຄວາມເປັນປະຊາຊົນຂອງເຂົາ."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ພຣະຢາເວກ່າວກັບໂມເຊວ່າ,</w:t>
      </w:r>
      <w:r>
        <w:rPr>
          <w:vertAlign w:val="superscript"/>
        </w:rPr>
        <w:t>2</w:t>
      </w:r>
      <w:r>
        <w:t>"ເບິ່ງແມ, ເຮົາໄດ້ເລືອກເບຊາເລນລູກຊາຍຂອງອູຣິ ຜູ້ເປັນລູກຊາຍຂອງຮູເຣ, ຈາກເຜົ່າຢູດາ.</w:t>
      </w:r>
      <w:r>
        <w:rPr>
          <w:vertAlign w:val="superscript"/>
        </w:rPr>
        <w:t>3</w:t>
      </w:r>
      <w:r>
        <w:t>ເຮົາໄດ້ໃຫ້ລາວເຕັມປ່ຽມດ້ວຍວິນຍານຂອງເຮົາ, ໃຫ້ລາວມີສະຕິປັນຍາ, ຄວາມເຂົ້າໃຈ, ແລະຄວາມຮູ້, ໃນວຽກງານຊ່າງທຸກຢ່າງ.</w:t>
      </w:r>
      <w:r>
        <w:rPr>
          <w:vertAlign w:val="superscript"/>
        </w:rPr>
        <w:t>4</w:t>
      </w:r>
      <w:r>
        <w:t>ເພື່ອຈະຄິດອອກແບບໃນການເຮັດເຄື່ອງຄຳ, ເຄື່ອງເງິນ, ແລະເຄື່ອງທອງແດງ;</w:t>
      </w:r>
      <w:r>
        <w:rPr>
          <w:vertAlign w:val="superscript"/>
        </w:rPr>
        <w:t>5</w:t>
      </w:r>
      <w:r>
        <w:t>ໃນການເຈຍລະໄນ ແລະ ປະກອບພອຍ ແລະວຽກແກະສະຫລັກໄມ້—ເພື່ອທີ່ຈະເຮັດວຽກງານຊ່າງທຸກຢ່າງ.</w:t>
      </w:r>
      <w:r>
        <w:rPr>
          <w:vertAlign w:val="superscript"/>
        </w:rPr>
        <w:t>6</w:t>
      </w:r>
      <w:r>
        <w:t>ນອກຈາກລາວແລ້ວ, ເຮົາໄດ້ຕັ້ງໂອໂຮລຽບ ລູກຊາຍຂອງອາຮີສະມັກ, ຈາກເຜົ່າດານ. ເຮົາຍັງໄດ້ໃສ່ທັກສະໃນໃຈຂອງທຸກຄົນທີ່ສະຫລາດ ເພື່ອວ່າພວກເຂົາຈະເຮັດທຸກຢ່າງທີ່ເຮົາໄດ້ສັ່ງເຈົ້າ. ນີ້ລວມທັງ</w:t>
      </w:r>
      <w:r>
        <w:rPr>
          <w:vertAlign w:val="superscript"/>
        </w:rPr>
        <w:t>7</w:t>
      </w:r>
      <w:r>
        <w:t>ຫໍເຕັນແຫ່ງການຊຸມນຸມ, ຫີບແຫ່ງຄຳພະຍານ, ຝາຫີບໄຖ່ບາບເທິງຫີບ, ແລະເຄື່ອງໃຊ້ທຸກຢ່າງຂອງເຕັນ—</w:t>
      </w:r>
      <w:r>
        <w:rPr>
          <w:vertAlign w:val="superscript"/>
        </w:rPr>
        <w:t>8</w:t>
      </w:r>
      <w:r>
        <w:t>ໂຕະແລະເຄື່ອງໃຊ້ສຳລັບໂຕະ, ຄັນຕະກຽງບໍຣິສຸດກັບເຄື່ອງໃຊ້ທຸກຢ່າງສຳລັບຄັນຕະກຽງ, ແທ່ນບູຊາເຜົາເຄື່ອງຫອມ,</w:t>
      </w:r>
      <w:r>
        <w:rPr>
          <w:vertAlign w:val="superscript"/>
        </w:rPr>
        <w:t>9</w:t>
      </w:r>
      <w:r>
        <w:t>ແທ່ນບູຊາສຳລັບເຄື່ອງເຜົາບູຊາລວມທັງເຄື່ອງໃຊ້ທຸກຢ່າງສຳລັບແທ່ນ, ແລະອ່າງຂະຫນາດໃຫຍ່ກັບຖານຮອງ.</w:t>
      </w:r>
      <w:r>
        <w:rPr>
          <w:vertAlign w:val="superscript"/>
        </w:rPr>
        <w:t>10</w:t>
      </w:r>
      <w:r>
        <w:t>ນີ້ລວມທັງເຄື່ອງແຕ່ງກາຍທີ່ຖັກແສ່ວຢ່າງວິຈິດບັນຈົງ— ເຄື່ອງແຕ່ງກາຍນີ້ບໍຣິສຸດສຳລັບອາໂຣນປະໂລຫິດ ແລະ ເຄື່ອງແຕ່ງກາຍຂອງບັນດາລູກຊາຍຂອງລາວ, ສະຫງວນໄວ້ສຳລັບເຮົາເພື່ອທີ່ພວກເຂົາຈະໄດ້ຮັບໃຊ້ເຮົາໃນຖານະປະໂລຫິດ.</w:t>
      </w:r>
      <w:r>
        <w:rPr>
          <w:vertAlign w:val="superscript"/>
        </w:rPr>
        <w:t>11</w:t>
      </w:r>
      <w:r>
        <w:t>ນີ້ລວມໄປເຖງນໍ້າມັນເຈີມ ແລະ ເຄື່ອງຫອມສຳລັບສະຖານະມັດສະການ. ພວກຊ່າງເຫລົ່ານີ້ຕ້ອງເຮັດສິ່ງເຫລົ່ານີ້ທັງຫມົດທີ່ເຮົາໄດ້ຊົງສັ່ງເຈົ້າ.</w:t>
      </w:r>
      <w:r>
        <w:rPr>
          <w:vertAlign w:val="superscript"/>
        </w:rPr>
        <w:t>12</w:t>
      </w:r>
      <w:r>
        <w:t>ພຣະຢາເວເວົ້າກັບໂມເຊ ແລະກ່າວວ່າ,</w:t>
      </w:r>
      <w:r>
        <w:rPr>
          <w:vertAlign w:val="superscript"/>
        </w:rPr>
        <w:t>13</w:t>
      </w:r>
      <w:r>
        <w:t>"ຈົ່ງສັ່ງຊາວອິສະຣາເອນວ່າ: 'ເຈົ້າຕ້ອງຮັກສາວັນສະບາໂຕຂອງພຣະຢາເວໄວ້ຢ່າງເຄັ່ງຄັດ, ເພາະນີ້ຈະເປັນຫມາຍສຳຄັນລະຫວ່າງພຣະອົງ ແລະ ພວກເຈົ້າຕະຫລອດຊົ່ວຊາດພັນຂອງພວກເຈົ້າ ເພື່ອເຈົ້າຈະຮູ້ວ່າພຣະອົງເປັນພຣະຢາເວ, ຜູ້ໄດ້ແຍກພວກເຈົ້າໄວ້ສຳລັບພຣະອົງ.</w:t>
      </w:r>
      <w:r>
        <w:rPr>
          <w:vertAlign w:val="superscript"/>
        </w:rPr>
        <w:t>14</w:t>
      </w:r>
      <w:r>
        <w:t>ດັ່ງນັ້ນ ພວກເຈົ້າຕ້ອງຮັກສາວັນສະບາໂຕ, ເພື່ອຈະເປັນວັນບໍຣິສຸດສຳລັບພວກເຈົ້າ, ສະຫງວນໄວ້ສຳລັບພຣະອົງ. ຜູ້ໃດເຮັດໃຫ້ວັນນັ້ນເປັນມົນທິນຈະຕ້ອງຕາຍຢ່າງແນ່ນອນ. ຜູ້ໃດກໍຕາມທີ່ເຮັດວຽກໃນວັນສະບາໂຕ, ຜູ້ນັ້ນຈະຖືກຕັດອອກຈາກການປະຊາຊົນຂອງລາວ.</w:t>
      </w:r>
      <w:r>
        <w:rPr>
          <w:vertAlign w:val="superscript"/>
        </w:rPr>
        <w:t>15</w:t>
      </w:r>
      <w:r>
        <w:t>ຈົ່ງເຮັດວຽກຫົກວັນ, ແຕ່ໃນມື້ທີເຈັດເປັນວັນສະບາໂຕສຳລັບຢຸດພັກຜ່ອນທັງຫມົດ, ເປັນວັນບໍຣິສຸດ, ທີ່ສະຫງວນໄວ້ເພື່ອພຣະກຽຕຂອງພຣະຢາເວ. ຜູ້ໃດກໍຕາມທີ່ເຮັດວຽກໃນວັນສະບາໂຕ ຕ້ອງເຖິງຄວາມຕາຍຢ່າງແນ່ນອນ.</w:t>
      </w:r>
      <w:r>
        <w:rPr>
          <w:vertAlign w:val="superscript"/>
        </w:rPr>
        <w:t>16</w:t>
      </w:r>
      <w:r>
        <w:t>ດັ່ງນັ້ນ ຊາວອິສະຣາເອນຕ້ອງຮັກສາວັນສະບາໂຕ. ພວກເຂົາຕ້ອງຍຶດຖືຕະຫລອດຊົ່ວຊາດພັນຂອງພວກເຂົາ ເປັນກົດຖາວອນຕະຫລອດໄປ.</w:t>
      </w:r>
      <w:r>
        <w:rPr>
          <w:vertAlign w:val="superscript"/>
        </w:rPr>
        <w:t>17</w:t>
      </w:r>
      <w:r>
        <w:t>ສະບາໂຕຈະເປັນຫມາຍສຳຄັນລະຫວ່າງພຣະຢາເວ ແລະ ຊາວອິສະຣາເອນສະເຫມີໄປ, ເພາະໃນຫົກວັນພຣະຢາເວໄດ້ສ້າງຟ້າສະຫວັນ ແລະ ແຜ່ນດິນໂລກ, ແລະແຕ່ໃນວັນທີ່ເຈັດຊົງຢຸດພັກຜ່ອນ, ແລະຢ່ອນພຣະທັຍ.'"</w:t>
      </w:r>
      <w:r>
        <w:rPr>
          <w:vertAlign w:val="superscript"/>
        </w:rPr>
        <w:t>18</w:t>
      </w:r>
      <w:r>
        <w:t>ເມື່ອພຣະເຈົ້າໄດ້ເວົ້າກັບໂມເຊເທິງພູຊີນາຍສຳເລັດແລ້ວ, ພຣະອົງຈຶ່ງປຣະທານແຜ່ນພຣະບັນຍັດສອງແຜ່ນ, ເຮັດຈາກຫີນ, ຈາຣຶກດ້ວຍມືຂອງພຣະເຈົ້າເອງ.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ເມື່ອປະຊາຊົນເຫັນວ່າໂມເຊຍັງຊ້າ ບໍ່ລົງມາຈາກພູເທື່ອ, ພວກເຂົາຈຶ່ງລວມຕົວອ້ອມຮອບອາໂຣນ ແລະກ່າວກັບລາວວ່າ, "ມາເຖີດ, ຈົ່ງສ້າງຮູບເຄົາຣົບໃຫ້ພວກເຮົາ ຊຶ່ງຈະນຳຫນ້າພວກເຮົາໄປ. ເພາະວ່າໂມເຊຄົນນີ້ແຫລະ, ເປັນຊາຍຄົນທີ່ໄດ້ນຳພວກເຮົາອອກມາຈາກແຜ່ນດິນອີຢິບ, ພວກເຮົາບໍ່ຮູ້ວ່າມີຫຍັງເກີດຂຶ້ນກັບລາວແລ້ວ."</w:t>
      </w:r>
      <w:r>
        <w:rPr>
          <w:vertAlign w:val="superscript"/>
        </w:rPr>
        <w:t>2</w:t>
      </w:r>
      <w:r>
        <w:t>ດັ່ງນັ້ນອາໂຣນຈຶ່ງໄດ້ກ່າວກັບພວກເຂົາວ່າ, "ຈົ່ງຖອດບັນດາຕຸ້ມຫູທອງຄຳຈາກບັນດາເມຍ ແລະ ຫູຂອງບັນດາລູກຊາຍ ແລະຈາກບັນດາລູກສາວ, ແລະນຳມາໃຫ້ເຮົາເຖີດ."</w:t>
      </w:r>
      <w:r>
        <w:rPr>
          <w:vertAlign w:val="superscript"/>
        </w:rPr>
        <w:t>3</w:t>
      </w:r>
      <w:r>
        <w:t>ປະຊາຊົນທັງຫມົດຈຶ່ງຖອດຕຸ້ມຫູຄຳຈາກຫູຂອງພວກເຂົາ ແລະ ໄດ້ນຳມາມອບໃຫ້ແກ່ອາໂຣນ.</w:t>
      </w:r>
      <w:r>
        <w:rPr>
          <w:vertAlign w:val="superscript"/>
        </w:rPr>
        <w:t>4</w:t>
      </w:r>
      <w:r>
        <w:t>ເມື່ອອາໂຣນໄດ້ຮັບຄຳຈາກພວກເຂົາແລ້ວ, ຈຶ່ງໃຊ້ເຄື່ອງມືຫລໍ່, ແລະໄດ້ຫລໍ່ເປັນຮູບລູກງົວໂຕຫນຶ່ງ. ແລ້ວປະຊາຊົນໄດ້ເວົ້າວ່າ, "ອິສະຣາເອນເອີຍ, ສິ່ງນີ້ແຫລະເປັນພະຂອງເຈົ້າ ຊຶ່ງໄດ້ນຳເຈົ້າອອກມາຈາກແຜ່ນດິນອີຢິບ."</w:t>
      </w:r>
      <w:r>
        <w:rPr>
          <w:vertAlign w:val="superscript"/>
        </w:rPr>
        <w:t>5</w:t>
      </w:r>
      <w:r>
        <w:t>ເມື່ອອາໂຣນເຫັນດັ່ງນັ້ນແລ້ວ, ລາວຈຶ່ງໄດ້ສ້າງແທ່ນບູຊາໄວ້ຕໍ່ຫນ້າຮູບລູກງົວນັ້ນ ແລະລາວໄດ້ປະກາດວ່າ: "ມື້ອື່ນຈະເປັນງານລ້ຽງຖວາຍພຣະກຽຕແດ່ພຣະຢາເວ."</w:t>
      </w:r>
      <w:r>
        <w:rPr>
          <w:vertAlign w:val="superscript"/>
        </w:rPr>
        <w:t>6</w:t>
      </w:r>
      <w:r>
        <w:t>ປະຊາຊົນກໍລຸກຂຶ້ນແຕ່ເຊົ້າໃນມື້ຕໍ່ມາ ແລະ ໄດ້ຖວາຍບັນດາເຄື່ອງເຜົາບູຊາ ແລະໄດ້ນຳບັນດາເຄື່ອງບູຊາເພື່ອຄວາມສາມັກຄີທັມມາ. ແລ້ວປະຊາຊົນກໍໄດ້ນັ່ງລົງກິນ ແລະດື່ມ, ແລະແລ້ວກໍໄດ້ລຸກຂຶ້ນມ່ວນຊື່ນໃນງານລ້ຽງຢ່າງເມົາມາຍ.</w:t>
      </w:r>
      <w:r>
        <w:rPr>
          <w:vertAlign w:val="superscript"/>
        </w:rPr>
        <w:t>7</w:t>
      </w:r>
      <w:r>
        <w:t>ແລ້ວພຣະຢາເວໄດ້ກ່າວກັບໂມເຊວ່າ, "ຈົ່ງຮິບໄປໄວໆ, ເພາະວ່າປະຊາຊົນຂອງເຈົ້າ, ຊຶ່ງເຈົ້າໄດ້ນຳອອກມາຈາກແຜ່ນດິນອີຢິບນັ້ນ, ໄດ້ເຮັດເລື່ອງເສື່ອມເສຍ.</w:t>
      </w:r>
      <w:r>
        <w:rPr>
          <w:vertAlign w:val="superscript"/>
        </w:rPr>
        <w:t>8</w:t>
      </w:r>
      <w:r>
        <w:t>ພວກເຂົາໄດ້ຫັນຈາກທາງ ຊຶ່ງເຮົາໄດ້ສັ່ງພວກເຂົາໄວ້ນັ້ນຢ່າງໄວວາ. ພວກເຂົາໄດ້ຫລໍ່ຮູບລູກງົວຂຶ້ນສຳລັບພວກເຂົາເອງ ແລະໄດ້ນະມັດສະການ ແລະໄດ້ຖວາຍບູຊາແກ່ຮູບນັ້ນ. ພວກເຂົາໄດ້ກ່າວວ່າ, 'ໂອ ອິສະຣາເອນເອີຍ, ສິ່ງນີ້ແຫລະເປັນພະເຈົ້າຂອງພວກເຮົາ ຊຶ່ງໄດ້ນຳພວກເຈົ້າອອກມາຈາກແຜ່ນດິນອີຢິບ."</w:t>
      </w:r>
      <w:r>
        <w:rPr>
          <w:vertAlign w:val="superscript"/>
        </w:rPr>
        <w:t>9</w:t>
      </w:r>
      <w:r>
        <w:t>ແລ້ວພຣະຢາເວກ່າວກັບໂມເຊວ່າ,</w:t>
      </w:r>
      <w:r>
        <w:rPr>
          <w:vertAlign w:val="superscript"/>
        </w:rPr>
        <w:t>10</w:t>
      </w:r>
      <w:r>
        <w:t>"ເຮົາໄດ້ເຫັນຊົນຊາດນີ້ແລ້ວ. ເບິ່ງແມ, ພວກເຂົາເປັນຊົນຊາດທີ່ຫົວດື້. ບັດນີ້ ຈົ່ງຢ່າພະຍາຍາມຫ້າມເຮົາ. ເພື່ອຄວາມໂກດຮ້າຍຂອງເຮົາຈະເຜົາໄຫມ້ພວກເຂົາ, ດັ່ງນັ້ນເຮົາຈະທຳລາຍພວກເຂົາເສຍ. ແລ້ວເຮົາຈະສ້າງຊົນຊາດໃຫຍ່ຈາກເຈົ້າ."</w:t>
      </w:r>
      <w:r>
        <w:rPr>
          <w:vertAlign w:val="superscript"/>
        </w:rPr>
        <w:t>11</w:t>
      </w:r>
      <w:r>
        <w:t>ແຕ່ໂມເຊພະຍາຍາມຂໍໃຫ້ພຣະອົງບັນເທົາຄວາມໂກດຮ້າຍຂອງພຣະຢາເວ ລາວໄດ້ກ່າວວ່າ, "ຂ້າແດ່ພຣະຢາເວ, ເປັນຫຍັງພຣະອົງຈຶ່ງຊົງໂກດຮ້າຍຕໍ່ປະຊາຊົນຂອງພຣະອົງ, ຊຶ່ງພຣະອົງໄດ້ນຳອອກຈາກແຜ່ນດິນອີຢິບດ້ວຍຣິດອຳນາດອັນຫຍິ່ງໃຫຍ່ ແລະດ້ວຍພຣະຫັດອັນຊົງຣິດຫລື?</w:t>
      </w:r>
      <w:r>
        <w:rPr>
          <w:vertAlign w:val="superscript"/>
        </w:rPr>
        <w:t>12</w:t>
      </w:r>
      <w:r>
        <w:t>ເປັນຫຍັງຈະໃຫ້ຄົນອີຢິບກ່າວວ່າ, 'ພຣະອົງນຳພວກເຂົາອອກມາເພື່ອຈະທຳຮ້າຍພວກເຂົາ, ເພື່ອຈະປະຫານພວກເຂົາເທິງພູນີ້ ແລະທຳລາຍພວກເຂົາເສຍຈາກແຜ່ນດິນໂລກ?' ຂໍພຣະອົງຫັນກັບຈາກຄວາມໂກດຮ້າຍອັນແຮງກ້າ ແລະ ຂໍປ່ຽນໃຈຢ່າລົງໂທດປະຊາຊົນຂອງພຣະອົງເຊັ່ນນີ້ເລີຍ.</w:t>
      </w:r>
      <w:r>
        <w:rPr>
          <w:vertAlign w:val="superscript"/>
        </w:rPr>
        <w:t>13</w:t>
      </w:r>
      <w:r>
        <w:t>ຂໍໂຜດລະນຶກເຖິງ ອັບຣາຮາມ ແລະ ອີຊາກ ແລະອິສະຣາເອນ, ຜູ້ຮັບໃຊ້ຂອງພຣະອົງ, ພຣະອົງເອງໄດ້ໃຫ້ຄຳປະຕິຍານດ້ວຍພຣະນາມຂອງພຣະອົງເອງ ແລະກ່າວກັບພວກເພິ່ນວ່າ, 'ເຮົາຈະໃຫ້ເຊື້ອສາຍຂອງພວກເຈົ້າຢ່າງຫລວງຫລາຍ ເຫມືອນດັ່ງດວງດາວໃນຟ້າສະຫວັນ, ແລະເຮົາຈະຍົກແຜ່ນດິນນີ້ທັງຫມົດທີ່ເຮົາສັນຍາໃຫ້ແກ່ ເຊື້ອສາຍຂອງພວກເຈົ້າ ພວກເຂົາຈະໄດ້ຮັບເປັນມໍຣະດົກຕະຫລອດໄປ.'"</w:t>
      </w:r>
      <w:r>
        <w:rPr>
          <w:vertAlign w:val="superscript"/>
        </w:rPr>
        <w:t>14</w:t>
      </w:r>
      <w:r>
        <w:t>ແລ້ວພຣະຢາເວຈຶ່ງປ່ຽນພຣະທັຍ ບໍ່ຊົງລົງໂທດຕາມທີ່ພຣະອົງໄດ້ກ່າວໄວ້ແກ່ປະຊາຊົນຂອງພຣະອົງ.</w:t>
      </w:r>
      <w:r>
        <w:rPr>
          <w:vertAlign w:val="superscript"/>
        </w:rPr>
        <w:t>15</w:t>
      </w:r>
      <w:r>
        <w:t>ແລ້ວໂມເຊກໍໄດ້ກັບລົງມາຈາກພູ, ຖືແຜ່ນພຣະບັນຍັດສອງແຜ່ນໃນມືຂອງລາວ, ບັນດາແຜ່ນຫີນນັ້ນໄດ້ຈາຣຶກທັງສອງດ້ານ, ທັງດ້ານຫນ້າ ແລະ ດ້ານຫລັງ.</w:t>
      </w:r>
      <w:r>
        <w:rPr>
          <w:vertAlign w:val="superscript"/>
        </w:rPr>
        <w:t>16</w:t>
      </w:r>
      <w:r>
        <w:t>ແຜ່ນຫີນທັງສອງແຜ່ນເປັນສີພຣະຫັດຂອງພຣະເຈົ້າເອງ, ແລະເປັນລາຍພຣະຫັດຂອງພຣະເຈົ້າເອງ, ໄດ້ສະຫລັກໄວ້ເທິງແຜ່ນຫີນນັ້ນ.</w:t>
      </w:r>
      <w:r>
        <w:rPr>
          <w:vertAlign w:val="superscript"/>
        </w:rPr>
        <w:t>17</w:t>
      </w:r>
      <w:r>
        <w:t>ເມື່ອໂຢຊວຍໄດ້ຍິນສຽງປະຊາຊົນຮ້ອງໃສ່ກັນຢູ່, ລາວຈຶ່ງເວົ້າກັບໂມເຊວ່າ, "ມີສຽງດັງເຫມືອນກຳລັງສູ້ຮົບກັນຢູ່ໃນຄ້າຍ"</w:t>
      </w:r>
      <w:r>
        <w:rPr>
          <w:vertAlign w:val="superscript"/>
        </w:rPr>
        <w:t>18</w:t>
      </w:r>
      <w:r>
        <w:t>ແຕ່ໂມເຊໄດ້ຕອບວ່າ, "ນັ້ນບໍ່ແມ່ນສຽງຮ້ອງຂອງຜູ້ຊະນະ, ແລະ ບໍ່ແມ່ນສຽງຮ້ອງຂອງຜູ້ປະຣາຊັຍ, ແຕ່ເປັນສຽງຮ້ອງລໍາທຳເພງທີ່ເຮົາໄດ້ຍິນ."</w:t>
      </w:r>
      <w:r>
        <w:rPr>
          <w:vertAlign w:val="superscript"/>
        </w:rPr>
        <w:t>19</w:t>
      </w:r>
      <w:r>
        <w:t>ເມື່ອໂມເຊເຂົ້າມາໃກ້ຄ້າຍ, ລາວໄດ້ເຫັນລູກງົວ ແລະປະຊາຊົນກຳລັງເຕັ້ນລໍາ. ລາວກໍໃຈຮ້າຍສຸດໆ. ລາວໄດ້ທຸ້ມແຜ່ນຫີນຈາກມືຂອງລາວ ແລະເຮັດໃຫ້ມັນແຕກເສຍທີ່ຕີນພູ.</w:t>
      </w:r>
      <w:r>
        <w:rPr>
          <w:vertAlign w:val="superscript"/>
        </w:rPr>
        <w:t>20</w:t>
      </w:r>
      <w:r>
        <w:t>ລາວໄດ້ເອົາລູກງົວທີ່ປະຊາຊົນເຮັດໄວ້, ເຜົາເສຍ, ບົດເປັນຜົງ, ແລະໂຮຍລົງໃນນໍ້າ. ແລ້ວລາວໄດ້ໃຫ້ປະຊາຊົນອິສະຣາເອນດື່ມ.</w:t>
      </w:r>
      <w:r>
        <w:rPr>
          <w:vertAlign w:val="superscript"/>
        </w:rPr>
        <w:t>21</w:t>
      </w:r>
      <w:r>
        <w:t>ແລ້ວໂມເຊກ່າວກັບອາໂຣນວ່າ, "ປະຊາຊົນນີ້ເຮັດຫຍັງໃຫ້ແກ່ເຈົ້າ, ເຈົ້າຈຶ່ງນຳບາບໃຫຍ່ນີ້ມາສູ່ພວກເຂົາ?"</w:t>
      </w:r>
      <w:r>
        <w:rPr>
          <w:vertAlign w:val="superscript"/>
        </w:rPr>
        <w:t>22</w:t>
      </w:r>
      <w:r>
        <w:t>ອາໂຣນຕອບວ່າ, "ຢ່າໃຫ້ຄວາມໂກດຮ້າຍຂອງທ່ານເຜົາໄຫມ້ຂຶ້ນເລີຍ, ເຈົ້ານາຍຂອງຂ້ານ້ອຍ. ທ່ານກໍ່ຮູ້ວ່າປະຊາຊົນພວກນີ້, ພວກເຂົາຮູ້ວິທີທີ່ຈະເຮັດຊົ່ວ.</w:t>
      </w:r>
      <w:r>
        <w:rPr>
          <w:vertAlign w:val="superscript"/>
        </w:rPr>
        <w:t>23</w:t>
      </w:r>
      <w:r>
        <w:t>ພວກເຂົາໄດ້ມາບອກຂ້ານ້ອຍວ່າ, 'ຂໍສ້າງພະໃຫ້ເຮົາຊຶ່ງຈະນຳຫນ້າເຮົາ. ດ້ວຍວ່າໂມເຊ, ຄົນນີ້ທີ່ໄດ້ນຳເຮົາອອກຈາກແຜ່ນດິນອີຢິບນັ້ນ, ພວກເຮົາບໍ່ຮູ້ວ່າມີຫຍັງເກີດຂຶ້ນກັບລາວແລ້ວ.'</w:t>
      </w:r>
      <w:r>
        <w:rPr>
          <w:vertAlign w:val="superscript"/>
        </w:rPr>
        <w:t>24</w:t>
      </w:r>
      <w:r>
        <w:t>ດັ່ງນັ້ນ ຂ້ານ້ອຍໄດ້ຕອບພວກເຂົາວ່າ, 'ໃຜມີຄຳ, ໃຫ້ປົດອອກມາ.' ພວກເຂົາກໍມອບຄຳໃຫ້ຂ້ານ້ອຍ ແລະຂ້ານ້ອຍກໍໄດ້ໂຍນລົງໄປໃນໄຟ ແລະຜົນກໍຄືລູກງົວນີ້."</w:t>
      </w:r>
      <w:r>
        <w:rPr>
          <w:vertAlign w:val="superscript"/>
        </w:rPr>
        <w:t>25</w:t>
      </w:r>
      <w:r>
        <w:t>ໂມເຊເຫັນປະຊາຊົນບໍ່ສາມາດຄວບຄຸມໄດ້ (ເພາະອາໂຣນໄດ້ປ່ອຍພວກເຂົາທັງຫລາຍຈົນບໍ່ສາມາດຄວບຄຸມໄດ້, ເປັນເຫດໃຫ້ພວກເຂົາຖືກພວກສັດຕຣູຂອງພວກເຂົາເຢາະເຢີ້ຍ).</w:t>
      </w:r>
      <w:r>
        <w:rPr>
          <w:vertAlign w:val="superscript"/>
        </w:rPr>
        <w:t>26</w:t>
      </w:r>
      <w:r>
        <w:t>ແລ້ວໂມເຊຢືນຢູທີ່ປະຕູຄ້າຍ ແລະເວົ້າວ່າ, "ຜູ້ໃດເປັນຝ່າຍພຣະຢາເວ, ຈົ່ງມາຫາເຮົາເຖີດ." ຄົນເລວີທັງຫມົດກໍໄດ້ມາຫາລາວພ້ອມກັນ.</w:t>
      </w:r>
      <w:r>
        <w:rPr>
          <w:vertAlign w:val="superscript"/>
        </w:rPr>
        <w:t>27</w:t>
      </w:r>
      <w:r>
        <w:t>ໂມເຊຈຶ່ງກ່າວກັບພວກເຂົາວ່າ, "ພຣະຢາເວ ພຣະເຈົ້າຂອງອິສະຣາເອນ, ກ່າວດັ່ງນີ້ວ່າ: 'ແຕ່ລະຄົນ ຈົ່ງຖືດາບແນບກາຍ ແລະໄປມາຕາມປະຕູຄ້າຍບ່ອນຫນຶ່ງ ໄປອີກບ່ອນຫນຶ່ງຮອບຄ້າຍ, ແລະຂ້າທຸກຄົນແມ້ເປັນພີ່ນ້ອງ, ມິດສະຫາຍ, ແລະເພື່ອນບ້ານຂອງເຂົາເອງກໍຕາມ.'"</w:t>
      </w:r>
      <w:r>
        <w:rPr>
          <w:vertAlign w:val="superscript"/>
        </w:rPr>
        <w:t>28</w:t>
      </w:r>
      <w:r>
        <w:t>ຄົນເລວີກໍເຮັດຕາມທີ່ໂມເຊໄດ້ສັ່ງ. ໃນມື້ນັ້ນປະຊາຊົນປະມານສາມພັນຄົນໄດ້ຕາຍລົງ.</w:t>
      </w:r>
      <w:r>
        <w:rPr>
          <w:vertAlign w:val="superscript"/>
        </w:rPr>
        <w:t>29</w:t>
      </w:r>
      <w:r>
        <w:t>ໂມເຊໄດ້ກ່າວກັບຄົນເລວີ, "ໃນມື້ນີ້ທ່ານທັງຫລາຍຈົ່ງສະຖາປະນາຕົນເອງຮັບໃຊ້ພຣະຢາເວ, ແຕ່ລະຄົນຈົ່ງສູ້ຮົບກັບລຸກຊາຍ ແລະອ້າຍນ້ອງຂອງຕົນ, ເພື່ອວ່າພຣະຢາເວຈະໄດ້ອວຍພອນທ່ານທັງຫລາຍມື້ນີ້."</w:t>
      </w:r>
      <w:r>
        <w:rPr>
          <w:vertAlign w:val="superscript"/>
        </w:rPr>
        <w:t>30</w:t>
      </w:r>
      <w:r>
        <w:t>ມື້ຕໍ່ມາໂມເຊກ່າວແກ່ປະຊາຊົນວ່າ, "ເຈົ້າທັງຫລາຍໄດ້ເຮັດບາບທີ່ຫຍິ່ງໃຫຍ່. ບັດນີ້ເຮົາຈະຂຶ້ນໄປຫາພຣະຢາເວ. ບາງທີເຮົາຈະສາມາດຂໍໄຖ່ບາບຂອງພວກເຈົ້າ."</w:t>
      </w:r>
      <w:r>
        <w:rPr>
          <w:vertAlign w:val="superscript"/>
        </w:rPr>
        <w:t>31</w:t>
      </w:r>
      <w:r>
        <w:t>ໂມເຊຈຶ່ງກັບໄປຫາພຣະຢາເວ ແລະກ່າວວ່າ, "ໂອ ປະຊາຊົນເຫລົ່ານີ້ໄດ້ເຮັດບາບໃຫຍ່ຫລວງ ແລະພວກເຂົາສ້າງຮູບເຄົາຣົບຄຳສຳລັບຕົນເອງ.</w:t>
      </w:r>
      <w:r>
        <w:rPr>
          <w:vertAlign w:val="superscript"/>
        </w:rPr>
        <w:t>32</w:t>
      </w:r>
      <w:r>
        <w:t>ແຕ່ບັດນີ້, ຂໍພຣະອົງໂຜດຍົກໂທດບາບຂອງພວກເຂົາດ້ວຍ; ແຕ່ຖ້າພຣະອົງບໍ່ເຮັດດັ່ງນັ້ນ, ໂຜດລົບຊື່ຂອງຂ້ານ້ອຍເສຍຈາກປຶ້ມທີ່ພຣະອົງໄດ້ຈົດໄວ້ນັ້ນ."</w:t>
      </w:r>
      <w:r>
        <w:rPr>
          <w:vertAlign w:val="superscript"/>
        </w:rPr>
        <w:t>33</w:t>
      </w:r>
      <w:r>
        <w:t>ພຣະຢາເວກ່າວກັບໂມເຊວ່າ, "ຜູ້ໃດໄດ້ເຮັດບາບຕໍ່ເຮົາ, ເຮົາກໍຈະລົບຊື່ຜູ້ນັ້ນຈາກທະບຽນຂອງເຮົາ.</w:t>
      </w:r>
      <w:r>
        <w:rPr>
          <w:vertAlign w:val="superscript"/>
        </w:rPr>
        <w:t>34</w:t>
      </w:r>
      <w:r>
        <w:t>ບັດນີ້ຈົ່ງໄປ, ນຳປະຊາຊົນໄປຍັງທີ່ຊຶ່ງເຮົາໄ້ດ້ບອກແກ່ເຈົ້າແລ້ວ. ເບີ່ງແມ, ເທວະດາຂອງເຮົາຈະນຳຫນ້າພວກເຈົ້າໄປ. ແຕ່ວ່າມື້ທີ່ເຮົາຈະລົງໂທດນັ້ນ, ເຮົາຈະລົງໂທດພວກເຂົາ ເພາະບາບຂອງພວກເຂົາ."</w:t>
      </w:r>
      <w:r>
        <w:rPr>
          <w:vertAlign w:val="superscript"/>
        </w:rPr>
        <w:t>35</w:t>
      </w:r>
      <w:r>
        <w:t>ແລ້ວພຣະຢາເວບັນດານໃຫ້ເກີດພັຍພິບັດກັບປະຊາຊົນ ເພາະພວກເຂົາໄດ້ເຮັດລູກງົວ, ຊຶ່ງອາໂຣນໄດ້ເຮັດນັ້ນ.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ພຣະຢາເວກ່າວກັບໂມເຊວ່າ, "ຈົ່ງໄປຈາກທີ່ນີ້, ເຈົ້າ ແລະປະຊາຊົນຜູ້ຊຶ່ງເຈົ້າໄດ້ນຳອອກມາຈາກແຜ່ນດິນອີຢິບ. ໄປຍັງແຜ່ນດິນຊຶ່ງເຮົາໄດ້ສັນຍາກັບອັບຣາຮາມ, ອີຊາກ, ແລະຢາໂຄບ, ເມື່ອເຮົາໄດ້ເວົ້າວ່າ, 'ເຮົາຈະໃຫ້ແຜ່ນດິນນັ້ນແກ່ເຊື້ອສາຍຂອງພວກເຈົ້າ.'</w:t>
      </w:r>
      <w:r>
        <w:rPr>
          <w:vertAlign w:val="superscript"/>
        </w:rPr>
        <w:t>2</w:t>
      </w:r>
      <w:r>
        <w:t>ເຮົາຈະໃຊ້ເທວະດາອົງຫນຶ່ງນຳຫນ້າພວກເຈົ້າໄປ, ແລະເຮົາຈະຂັບໄລ່ຊາວການາອານ, ຊາວອະໂມຣິດ, ຊາວຮິດຕີ, ຊາວເປຣີຊີ, ຊາວຮີວີ, ແລະຊາວເຢບຸດ ອອກໄປເສຍ.</w:t>
      </w:r>
      <w:r>
        <w:rPr>
          <w:vertAlign w:val="superscript"/>
        </w:rPr>
        <w:t>3</w:t>
      </w:r>
      <w:r>
        <w:t>ຈົ່ງຂຶ້ນໄປຍັງແຜ່ນດິນ, ຊຶ່ງມີນໍ້ານົມ ແລະນໍ້າເຜິ້ງໄຫລ, ແຕ່ເຮົາຈະບໍ່ໄປກັບເຈົ້າ, ເພາະວ່າພວກເຈົ້າເປັນປະຊາຊົນທີ່ຫົວແຂງ, ຢ້ານວ່າເຮົາຈະທຳລາຍພວກເຈົ້າເສຍກາງທາງ."</w:t>
      </w:r>
      <w:r>
        <w:rPr>
          <w:vertAlign w:val="superscript"/>
        </w:rPr>
        <w:t>4</w:t>
      </w:r>
      <w:r>
        <w:t>ເມື່ອປະຊາຊົນໄດ້ຍິນຂ່າວຮ້າຍນີ້, ພວກເຂົາກໍເປັນທຸກຫລາຍ, ແລະບໍ່ມີໃຜສວມໃສ່ເຄື່ອງປະດັບເລີຍ.</w:t>
      </w:r>
      <w:r>
        <w:rPr>
          <w:vertAlign w:val="superscript"/>
        </w:rPr>
        <w:t>5</w:t>
      </w:r>
      <w:r>
        <w:t>ພຣະຢາເວໄດ້ກ່າວກັບໂມເຊວ່າ, "ຈົ່ງກ່າວແກ່ປະຊາຊົນວ່າ, 'ເຈົ້າທັງຫລາຍເປັນຊົນຊາດທີ່ຫົວແຂງ. ຖ້າເຮົາໄປກັບພວກເຈົ້າບຶດຫນຶ່ງ, ເຮົາກໍຈະທຳລາຍລ້າງພວກເຈົ້າເສຍ. ບັດນີ້, ຈົ່ງຖອດເຄື່ອງປະດັບອອກເສຍ ເພື່ອເຮົາຈະຕັດສິນໃຈວ່າຈະເຮັດຢ່າງໃດກັບພວກເຈົ້າ.'"</w:t>
      </w:r>
      <w:r>
        <w:rPr>
          <w:vertAlign w:val="superscript"/>
        </w:rPr>
        <w:t>6</w:t>
      </w:r>
      <w:r>
        <w:t>ດັ່ງນັ້ນຊາວອິສະຣາເອນ ຈຶ່ງບໍ່ໄດ້ສວມໃສ່ເຄື່ອງປະດັບ ຕັ້ງແຕ່ຕອນທີ່ຢູ່ເຂດພູໂຮເຣັບເປັນຕົ້ນມາ.</w:t>
      </w:r>
      <w:r>
        <w:rPr>
          <w:vertAlign w:val="superscript"/>
        </w:rPr>
        <w:t>7</w:t>
      </w:r>
      <w:r>
        <w:t>ໂມເຊຕັ້ງເຕັນຫລັງຫນຶ່ງໄວ້ ແລະ ວາງໄວ້ນອກຈາກຄ້າຍໄກພໍສົມຄວນຈາກຄ້າຍ. ລາວເອີ້ນວ່າຫໍເຕັນແຫ່ງການຊຸມນຸມ. ທຸກໆຄົນທີ່ໄດ້ຖາມພຣະຢາເວເລື່ອງໃດໆ ກໍຈະອອກໄປຍັງຫໍເຕັນແຫ່ງການຊຸມນຸມ ຊຶ່ງຕັ້ງຢູ່ນອກຄ້າຍ.</w:t>
      </w:r>
      <w:r>
        <w:rPr>
          <w:vertAlign w:val="superscript"/>
        </w:rPr>
        <w:t>8</w:t>
      </w:r>
      <w:r>
        <w:t>ເມື່ອໃດກໍຕາມທີ່ໂມເຊອອກໄປຍັງຫໍເຕັນນັ້ນ, ປະຊາຊົນທັງຫມົດກໍລຸກຂຶ້ນຢືນຢູ່ ທີ່ທາງເຂົ້າຫໍເຕັນຂອງຕົນ ແລະເບິ່ງໂມເຊຈົນກວ່າລາວເຂົ້າໄປຂ້າງໃນ.</w:t>
      </w:r>
      <w:r>
        <w:rPr>
          <w:vertAlign w:val="superscript"/>
        </w:rPr>
        <w:t>9</w:t>
      </w:r>
      <w:r>
        <w:t>ເມື່ອໃດກໍຕາມທີ່ໂມເຊເຂົ້າໄປໃນຫໍເຕັນແລ້ວ, ເສົາເມກຈະໄດ້ລອຍລົງມາຕັ້ງຢູ່ທີ່ປະຕູທາງເຂົ້າຫໍເຕັນ, ແລະພຣະຢາເວກໍກ່າວກັບໂມເຊ.</w:t>
      </w:r>
      <w:r>
        <w:rPr>
          <w:vertAlign w:val="superscript"/>
        </w:rPr>
        <w:t>10</w:t>
      </w:r>
      <w:r>
        <w:t>ເມື່ອໃດກໍຕາມ ທີ່ປະຊາຊົນທັງຫມົດໄດ້ເຫັນເສົາເມກຕັ້ງຢູ່ທີ່ທາງເຂົ້າຫໍເຕັນ, ພວກເຂົາທຸກຄົນກໍຈະໄດ້ລຸກຂຶ້ນ ແລະທຸກຄົນນະມັດສະການຢູ່ທາງເຂົ້າຫໍເຕັນຂອງຕົນ.</w:t>
      </w:r>
      <w:r>
        <w:rPr>
          <w:vertAlign w:val="superscript"/>
        </w:rPr>
        <w:t>11</w:t>
      </w:r>
      <w:r>
        <w:t>ພຣະຢາເວຈະໄດ້ກ່າວກັບໂມເຊຫນ້າຕໍ່ຫນ້າ, ເຫມືອນຄົນໆຫນຶ່ງລົມກັບເພື່ອນຂອງລາວ. ແລ້ວໂມເຊກໍໄດ້ກັບໄປຍັງຄ້າຍ, ແຕ່ຜູ້ຮັບໃຊ້ຂອງລາວຄື ໂຢຊວຍລູກຊາຍຂອງນູນ, ຊຶ່ງເປັນຊາຍຫນຸ່ມ, ຍັງຄົງຢູ່ໃນເຕັນ.</w:t>
      </w:r>
      <w:r>
        <w:rPr>
          <w:vertAlign w:val="superscript"/>
        </w:rPr>
        <w:t>12</w:t>
      </w:r>
      <w:r>
        <w:t>ໂມເຊກ່າວກັບພຣະຢາເວວ່າ, "ເບິ່ງແມ, ພຣະອົງໄດ້ສັ່ງຂ້ານ້ອຍວ່າ, 'ຈົ່ງນຳປະຊາຊົນນີ້ຂຶ້ນໄປ,' ແຕ່ພຣະອົງບໍ່ໄດ້ແຈ້ງໃຫ້ຂ້ານ້ອຍຮູ້ວ່າ ຈະໃຊ້ໃຜຂຶ້ນໄປກັບຂ້ານ້ອຍ. ພຣະອົງຍັງໄດ້ກ່າວວ່າ, 'ເຮົາຮູ້ຈັກຊື່ຂອງເຈົ້າ, ແລະເຈົ້າຍັງເປັນທີ່ພໍໃຈໃນສາຍຕາຂອງເຮົາດ້ວຍ.'</w:t>
      </w:r>
      <w:r>
        <w:rPr>
          <w:vertAlign w:val="superscript"/>
        </w:rPr>
        <w:t>13</w:t>
      </w:r>
      <w:r>
        <w:t>ບັດນີ້ ຖ້າຂ້ານ້ອຍໄດ້ເປັນທີ່ພໍໃຈໃນພຣະເນດຂອງພຣະອົງແລ້ວ, ຂໍໂຜດສຳແດງທາງຂອງພຣະອົງແກ່ຂ້ານ້ອຍ ເພື່ອວ່າຂ້ານ້ອຍຈະຮູ້ຈັກພຣະອົງ ແລະຂ້ານ້ອຍຈະຍັງເປັນທີ່ພໍໃຈໃນພຣະເນດຂອງພຣະອົງ. ໂຜດຈື່ຈຳວ່າຊົນຊາດນີ້ເປັນປະຊາຊົນຂອງພຣະອົງ."</w:t>
      </w:r>
      <w:r>
        <w:rPr>
          <w:vertAlign w:val="superscript"/>
        </w:rPr>
        <w:t>14</w:t>
      </w:r>
      <w:r>
        <w:t>ພຣະຢາເວໄດ້ກ່າວວ່າ, "ເຮົາເອງຈະໄປກັບເຈົ້າ, ແລະເຮົາຈະໃຫ້ເຈົ້າໄດ້ເບົາໃຈ."</w:t>
      </w:r>
      <w:r>
        <w:rPr>
          <w:vertAlign w:val="superscript"/>
        </w:rPr>
        <w:t>15</w:t>
      </w:r>
      <w:r>
        <w:t>ແລ້ວໂມເຊຈຶ່ງກ່າວກັບພຣະອົງວ່າ, "ຖ້າພຣະອົງເອງບໍ່ ສະເດັດໄປກັບພວກຂ້ານ້ອຍ, ກໍຢ່ານຳພວກຂ້ານ້ອຍຂຶ້ນໄປຈາກທີ່ນີ້ເລີຍ.</w:t>
      </w:r>
      <w:r>
        <w:rPr>
          <w:vertAlign w:val="superscript"/>
        </w:rPr>
        <w:t>16</w:t>
      </w:r>
      <w:r>
        <w:t>ຖ້າບໍ່ເປັນດັ່ງນັ້ນແລ້ວ, ຈະຮູ້ໄດ້ຢ່າງໃດວ່າ ຂ້ານ້ອຍ ແລະປະຊາຊົນຂອງພຣະອົງໄດ້ເປັນທີ່ພໍໃຈໃນພຣະເນດຂອງພຣະອົງແລ້ວ? ນອກຈາກພຣະອົງຈະສະເດັດໄປກັບພວກຂ້ານ້ອຍດ້ວຍບໍ່ແມ່ນບໍ? ເພື່ອວ່າຂ້ານ້ອຍ ແລະປະຊາຊົນຂອງພຣະອົງ ຈຶ່ງແຕກຕ່າງຈາກຊົນຊາດອື່ນທົ່ວແຜ່ນດິນໂລກບໍ?"</w:t>
      </w:r>
      <w:r>
        <w:rPr>
          <w:vertAlign w:val="superscript"/>
        </w:rPr>
        <w:t>17</w:t>
      </w:r>
      <w:r>
        <w:t>ພຣະຢາເວກ່າວກັບໂມເຊວ່າ, "ສິ່ງທີ່ເຈົ້າຂໍນັ້ນ ເຮົາຈະເຮັດໃຫ້, ເພາະເຈົ້າເປັນທີ່ພໍໃຈໃນສາຍຕາຂອງເຮົາແລ້ວ, ແລະເຮົາຮູ້ຈັກຊື່ຂອງເຈົ້າ."</w:t>
      </w:r>
      <w:r>
        <w:rPr>
          <w:vertAlign w:val="superscript"/>
        </w:rPr>
        <w:t>18</w:t>
      </w:r>
      <w:r>
        <w:t>ໂມເຊກ່າວວ່າ, "ຂໍໂຜດສະແດງພຣະສະຫງ່າຣາສີຂອງພຣະອົງແກ່ຂ້ານ້ອຍເຖີດ."</w:t>
      </w:r>
      <w:r>
        <w:rPr>
          <w:vertAlign w:val="superscript"/>
        </w:rPr>
        <w:t>19</w:t>
      </w:r>
      <w:r>
        <w:t>ພຣະຢາເວຈຶ່ງກ່າວວ່າ, "ເຮົາຈະໃຫ້ຄວາມດີທັງຫມົດຂອງເຮົາປາກົດແຈ້ງຕໍ່ຫນ້າເຈົ້າ, ແລະເຮົາຈະປະກາດນາມຂອງ 'ພຣະຢາເວ' ຕໍ່ຫນ້າເຈົ້າ. ເຮົາຈະພໍໃຈຜູ້ໃດ ກໍຈະພໍໃຈຜູ້ນັ້ນ, ແລະເຮົາຈະເມດຕາຜູ້ໃດ ເຮົາກໍຈະເມດຕາຜູ້ນັ້ນ."</w:t>
      </w:r>
      <w:r>
        <w:rPr>
          <w:vertAlign w:val="superscript"/>
        </w:rPr>
        <w:t>20</w:t>
      </w:r>
      <w:r>
        <w:t>ແຕ່ພຣະຢາເວກ່າວວ່າ, "ເຈົ້າຈະເຫັນຫນ້າເຮົາບໍ່ໄດ້, ເພາະບໍ່ມີຜູ້ໃດເຫັນຫນ້າເຮົາ ແລະຍັງມີຊີວິດຢູ່ໄດ້."</w:t>
      </w:r>
      <w:r>
        <w:rPr>
          <w:vertAlign w:val="superscript"/>
        </w:rPr>
        <w:t>21</w:t>
      </w:r>
      <w:r>
        <w:t>ພຣະຢາເວກ່າວວ່າ, "ເບິ່ງແມ, ມີທີ່ແຫ່ງຫນຶ່ງຢູ່ໃກ້ເຮົາ; ເຈົ້າຈະໄປຢືນຢູ່ເທິງຫີນ.</w:t>
      </w:r>
      <w:r>
        <w:rPr>
          <w:vertAlign w:val="superscript"/>
        </w:rPr>
        <w:t>22</w:t>
      </w:r>
      <w:r>
        <w:t>ຂະນະເມື່ອພຣະສະຫງ່າຣາສີຂອງເຮົາໄດ້ຜ່ານໄປ, ເຮົາຈະເຊື່ອງເຈົ້າໄວ້ໃນຊອກຫີນ ແລະ ຈະບັງເຈົ້າໄວ້ດ້ວຍມືເຮົາຈົນກວ່າເຮົາໄດ້ຜ່ານໄປ.</w:t>
      </w:r>
      <w:r>
        <w:rPr>
          <w:vertAlign w:val="superscript"/>
        </w:rPr>
        <w:t>23</w:t>
      </w:r>
      <w:r>
        <w:t>ແລ້ວເຮົາຈະເອົາມືຂອງເຮົາອອກໄປ, ແລະເຈົ້າຈະເຫັນຫລັງຂອງເຮົາ, ແຕ່ຫນ້າຂອງເຮົາເຈົ້າຈະບໍ່ໄດ້ເຫັນ."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ພຣະຢາເວກ່າວກັບໂມເຊວ່າ, "ຈົ່ງຕັດຫີນສອງແຜ່ນໃຫ້ເຫມືອນດັ່ງຄັ້ງທຳອິດນັ້ນ. ເຮົາຈະຈາຣຶກເທິງແຜ່ນຫີນເຫລົ່ານັ້ນ ດ້ວຍຖ້ອຍຄຳທີ່ໄດ້ຢູ່ໃນຫີນຊຸດທຳອິດ, ຊຶ່ງເຈົ້າໄດ້ເຮັດແຕກນັ້ນ.</w:t>
      </w:r>
      <w:r>
        <w:rPr>
          <w:vertAlign w:val="superscript"/>
        </w:rPr>
        <w:t>2</w:t>
      </w:r>
      <w:r>
        <w:t>ຈົ່ງຕຽມໃຫ້ພ້ອມໃນຕອນເຊົ້າ ແລະ ຂຶ້ນມາຍັງພູຊີນາຍ, ແລະເຈົ້າເອງຈົ່ງມາພົບເຮົາທີ່ນັ້ນເທິງຍອດພູ.</w:t>
      </w:r>
      <w:r>
        <w:rPr>
          <w:vertAlign w:val="superscript"/>
        </w:rPr>
        <w:t>3</w:t>
      </w:r>
      <w:r>
        <w:t>ຢ່າໃຫ້ຜູ້ໃດໄດ້ມາປາກົດຕົວທີ່ໃດເທິງພູກັບເຈົ້າ. ຢ່າໃຫ້ຝູງສັດ ຫລືເຫລົ່າສັດ ແມ້ແຕ່ມາກິນຫຍ້າຢູ່ຫນ້າພູນີ້ກໍບໍ່ໄດ້."</w:t>
      </w:r>
      <w:r>
        <w:rPr>
          <w:vertAlign w:val="superscript"/>
        </w:rPr>
        <w:t>4</w:t>
      </w:r>
      <w:r>
        <w:t>ດັ່ງນັ້ນໂມເຊຈຶ່ງຕັດຫີນສອງແຜ່ນເຫມືອນຊຸດທຳອິດ, ແລະລາວກໍໄດ້ຕື່ນແຕ່ເຊົ້າ ແລະໄດ້ຂຶ້ນໄປເທິງພູຊີນາຍ, ຕາມພຣະຄຳສັ່ງຂອງພຣະຢາເວທີ່ໄດ້ຊົງສັ່ງລາວ. ໂມເຊໄດ້ຖືຫີນສອງແຜ່ນໄວ້ໃນມືຂອງລາວ.</w:t>
      </w:r>
      <w:r>
        <w:rPr>
          <w:vertAlign w:val="superscript"/>
        </w:rPr>
        <w:t>5</w:t>
      </w:r>
      <w:r>
        <w:t>ພຣະຢາເວລົງມາໃນເມກ ແລະຢືນຢູ່ກັບໂມເຊທີ່ນັ້ນ, ລາວໄດ້ເປັ່ງສຽງອອກພຣະນາມ "ພຣະຢາເວ."</w:t>
      </w:r>
      <w:r>
        <w:rPr>
          <w:vertAlign w:val="superscript"/>
        </w:rPr>
        <w:t>6</w:t>
      </w:r>
      <w:r>
        <w:t>ພຣະຢາເວໄດ້ຜ່ານລາວໄປກ່ອນ ແລະກ່າວວ່າ, "ເຮົາຄືພຣະຢາເວ, ພຣະຢາເວ, ພຣະເຈົ້າຜູ້ຊຶ່ງເຕັມໄປດ້ວຍຄວາມເມດຕາ, ໂກດຮ້າຍຊ້າ, ແລະເຕັມໄປດ້ວຍຄວາມສັດຊື່ ຕໍ່ຄຳຫມັ້ນສັນຍາ ແລະໄວ້ວາງໃຈໄດ້,</w:t>
      </w:r>
      <w:r>
        <w:rPr>
          <w:vertAlign w:val="superscript"/>
        </w:rPr>
        <w:t>7</w:t>
      </w:r>
      <w:r>
        <w:t>ຜູ້ຮັກສາຄວາມສັດຊື່ຕໍ່ຄຳຫມັ້ນສັນຍາໄວ້ໃຫ້ກັບຄົນເປັນພັນໆຊົ່ວອາຍຸຄົນ, ໃຫ້ອະພັຍການລ່ວງລະເມີດ, ການທໍຣະຍົດ, ແລະບາບທັງຫລາຍ. ແຕ່ພຣະອົງບໍ່ລະເວັ້ນການລົງໂທດຢ່າງແນ່ນອນ. ພຣະອົງໃຫ້ໂທດຄວາມບາບຂອງພໍ່ຕົກທອດໄປເຖິງລູກ ແລະຫລານ, ເຖິງສາມແລະສີ່ຊົ່ວອາຍຸຄົນ."</w:t>
      </w:r>
      <w:r>
        <w:rPr>
          <w:vertAlign w:val="superscript"/>
        </w:rPr>
        <w:t>8</w:t>
      </w:r>
      <w:r>
        <w:t>ໂມເຊຈຶ່ງຮີບຫມອບລົງເຖິງດິນ ແລະໄດ້ນະມັດສະການ.</w:t>
      </w:r>
      <w:r>
        <w:rPr>
          <w:vertAlign w:val="superscript"/>
        </w:rPr>
        <w:t>9</w:t>
      </w:r>
      <w:r>
        <w:t>ແລ້ວລາວໄດ້ກາບທູນວ່າ, "ຖ້າຂ້ານ້ອຍເປັນທີ່ພໍໃຈໃນພຣະເນດຂອງພຣະອົງ, ໂອ ພຣະຜູ້ເປັນເຈົ້າ, ກໍຂໍພຣະອົງໂຜດໄປກັບພວກຂ້ານ້ອຍ, ເພາະປະຊາຊົນເຫລົ່ານີ້ຫົວດື້. ຂໍໂຜດໄດ້ອະພັຍການລ່ວງລະເມີດ ແລະຄວາມບາບຂອງພວກຂ້ານ້ອຍທັງຫລາຍ, ແລະຂໍຮັບພວກຂ້ານ້ອຍເປັນມໍຣະດົກຂອງພຣະອົງດ້ວຍ."</w:t>
      </w:r>
      <w:r>
        <w:rPr>
          <w:vertAlign w:val="superscript"/>
        </w:rPr>
        <w:t>10</w:t>
      </w:r>
      <w:r>
        <w:t>ພຣະຢາເວກ່າວວ່າ, "ເບິ່ງແມ, ເຮົາຈະເຮັດພັນທະສັນຍາ, ຕໍ່ຫນ້າປະຊາຊົນຂອງເຮົາທັງຫມົດ, ເຮົາຈະເຮັດການອັດສະຈັນ ຊຶ່ງບໍ່ມີໃຜເຄີຍເຮັດໃນທົ່ວແຜ່ນດິນໂລກ ຫລືໃນຊົນຊາດໃດໆທັງປວງ. ປະຊາຊົນທັງຫມົດ ຊຶ່ງເຈົ້າຢູ່ທ່າມກາງເຈົ້ານັ້ນ, ຈະໄດ້ເຫັນຣາຊະກິດຂອງເຮົາ, ເພາະເຮົາຈະເຮັດສິ່ງນີ້ ເພື່ອພວກເຈົ້າຈະເປັນສິ່ງທີ່ຫນ້າຢ້ານກົວ.</w:t>
      </w:r>
      <w:r>
        <w:rPr>
          <w:vertAlign w:val="superscript"/>
        </w:rPr>
        <w:t>11</w:t>
      </w:r>
      <w:r>
        <w:t>ຈົ່ງເຊື່ອຟັງສິ່ງທີ່ເຮົາໄດ້ສັ່ງພວກເຈົ້າໃນມື້ນີ້. ເຮົາຈະຂັບໄລ່ຊາວອະໂມຣິດ, ຊາວການາອານ, ຊາວຮິດຕີ, ຊາວເປຣີຊີ, ຊາວຮີວີ, ແລະຊາວເຢບຸດ ໄປໃຫ້ພົ້ນຫນ້າພວກເຈົ້າ.</w:t>
      </w:r>
      <w:r>
        <w:rPr>
          <w:vertAlign w:val="superscript"/>
        </w:rPr>
        <w:t>12</w:t>
      </w:r>
      <w:r>
        <w:t>ຈົ່ງລະວັງຕົວໃຫ້ດີ ຢ່າໄດ້ໄປເຮັດຂໍ້ຕົກລົງກັບ ຜູ້ທີ່ອາໄສຢູ່ໃນແຜ່ນດິນນັ້ນ ຊຶ່ງເຈົ້າກຳລັງຫມຸ້ງຫນ້າໄປ, ບໍ່ສະນັ້ນພວກຂົາຈະເປັນກັບດັກທ່າມກາງພວກເຈົ້າ.</w:t>
      </w:r>
      <w:r>
        <w:rPr>
          <w:vertAlign w:val="superscript"/>
        </w:rPr>
        <w:t>13</w:t>
      </w:r>
      <w:r>
        <w:t>ແຕ່ເຈົ້າທັງຫລາຍຈົ່ງທຳລາຍ ບັນດາແທ່ນບູຊາຂອງພວກເຂົາ, ທັບບັນດາເສົາຫີນຂອງພວກເຂົາໃຫ້ມຸ່ນລະອຽດ, ແລະ ປໍ້າບັນດາເສົາຂອງອາເຊຣາຂອງພວກເຂົາເສຍ.</w:t>
      </w:r>
      <w:r>
        <w:rPr>
          <w:vertAlign w:val="superscript"/>
        </w:rPr>
        <w:t>14</w:t>
      </w:r>
      <w:r>
        <w:t>ພວກເຈົ້າຕ້ອງບໍ່ນະມັດສະການພະອື່ນ, ເພາະພຣະຢາເວ, ຜູ້ມີພຣະນາມວ່າ ຫວງແຫນ, ເປັນພຣະເຈົ້າຜູ້ຫວງແຫນ.</w:t>
      </w:r>
      <w:r>
        <w:rPr>
          <w:vertAlign w:val="superscript"/>
        </w:rPr>
        <w:t>15</w:t>
      </w:r>
      <w:r>
        <w:t>ດັ່ງນັ້ນຈົ່ງລະວັງ ຢ່າເຮັດສັນຍາກັບຜູ້ທີ່ອາໄສຢູ່ໃນແຜ່ນດິນນັ້ນ, ເພາະເມື່ອພວກເຂົານອກໃຈພະເຫລົ່ານັ້ນຂອງພວກເຂົາ, ແລະພວກເຂົາຖວາຍບູຊາພະເຫລົ່ານັ້ນຂອງພວກເຂົາ. ແລ້ວພວກເຂົາຈະເຊີນພວກເຈົ້າໄປຮ່ວມດ້ວຍ ແລະພວກເຈົ້າຈະກິນຂອງທີ່ພວກເຂົາຖວາຍບູຊານັ້ນ,</w:t>
      </w:r>
      <w:r>
        <w:rPr>
          <w:vertAlign w:val="superscript"/>
        </w:rPr>
        <w:t>16</w:t>
      </w:r>
      <w:r>
        <w:t>ແລ້ວເມື່ອພວກເຈົ້າຈະຮັບບັນດາລູກຍິງຂອງພວກເຂົາມາໃຫ້ແກ່ບັນດາລູກຊາຍຂອງພວກເຈົ້າ, ແລະບັນດາລູກຍິງຂອງເຂົາຈະເຮັດໃຫ້ລູກຊາຍຂອງພວກເຈົ້ານັ້ນ ຈະນອກໃຈເຮົາຫັນໄປຫາພະເຫລົ່ານັ້ນຂອງພວກເຂົາ.</w:t>
      </w:r>
      <w:r>
        <w:rPr>
          <w:vertAlign w:val="superscript"/>
        </w:rPr>
        <w:t>17</w:t>
      </w:r>
      <w:r>
        <w:t>ຈົ່ງຢ່າຫລໍ່ບັນດາຮູບພະທີ່ເຮັດຈາກໂລຫະໄວ້ສຳລັບຕົນເອງ.</w:t>
      </w:r>
      <w:r>
        <w:rPr>
          <w:vertAlign w:val="superscript"/>
        </w:rPr>
        <w:t>18</w:t>
      </w:r>
      <w:r>
        <w:t>ເຈົ້າຕ້ອງຖືເທສະການກິນເຂົ້າຈີ່ບໍ່ມີເຊື້ອແປ້ງ. ຕາມທີ່ເຮົາໄດ້ຊົງສັ່ງເຈົ້າ, ເຈົ້າຕ້ອງກິນເຂົ້າຈີ່ເຈັດມື້ຕາມກຳຫນົດໃນເດືອນອາບິບ, ເພາະໃນເດືອນອາບິບເຈົ້າໄດ້ອອກຈາກອີຢິບ.</w:t>
      </w:r>
      <w:r>
        <w:rPr>
          <w:vertAlign w:val="superscript"/>
        </w:rPr>
        <w:t>19</w:t>
      </w:r>
      <w:r>
        <w:t>ລູກກົກທັງຫມົດເປັນຂອງເຮົາ, ແມ້ແຕ່ ລູກສັດໂຕຜູ້ທຸກໂຕຂອງງົວ, ແລະຂອງແກະ.</w:t>
      </w:r>
      <w:r>
        <w:rPr>
          <w:vertAlign w:val="superscript"/>
        </w:rPr>
        <w:t>20</w:t>
      </w:r>
      <w:r>
        <w:t>ເຈົ້າຕ້ອງຊື້ຄືນລູກລໍຫົວປີນັ້ນດ້ວຍລູກແກະ, ​ແຕ່ຖ້າເຈົ້າບໍ່ຢາກຊື້ຄືນ ແລ້ວເຈົ້າຈົ່ງຫັກຄໍມັນເສຍ. ເຈົ້າຕ້ອງຊື້ຄືນລຸກຊາຍກົກທັງຫມົດຂອງເຈົ້າຄືນ. ຫ້າມຜູ້ໃດມາຫາເຮົາມືເປົ່າ.</w:t>
      </w:r>
      <w:r>
        <w:rPr>
          <w:vertAlign w:val="superscript"/>
        </w:rPr>
        <w:t>21</w:t>
      </w:r>
      <w:r>
        <w:t>ເຈົ້າຈົ່ງເຮັດວຽກຫົກມື້, ແຕ່ໃນມື້ທີເຈັດເຈົ້າຕ້ອງຢຸດພັກຜ່ອນ, ແມ້ແຕ່ໃນລະດູໄຖນາ ແລະລະດູເກັບກ່ຽວກໍຕາມ, ເຈົ້າຕ້ອງຢຸດພັກຜ່ອນ.</w:t>
      </w:r>
      <w:r>
        <w:rPr>
          <w:vertAlign w:val="superscript"/>
        </w:rPr>
        <w:t>22</w:t>
      </w:r>
      <w:r>
        <w:t>ເຈົ້າຕ້ອງສະຫລອງເທສະການປະຈຳອາທິດ ດ້ວຍພືດຜົນທຳອິດຂອງການເກັບກ່ຽວເຂົ້າສາລີ, ແລະເຈົ້າຕ້ອງສະຫລອງເທສະການຮວບຮວມຜະລິດຜົນໃນທ້າຍປີ.</w:t>
      </w:r>
      <w:r>
        <w:rPr>
          <w:vertAlign w:val="superscript"/>
        </w:rPr>
        <w:t>23</w:t>
      </w:r>
      <w:r>
        <w:t>ປີລະສາມຄັ້ງ ຈົ່ງໃຫ້ຜູ້ຊາຍທຸກຄົນຂອງເຈົ້າເຂົ້າມາເຝົ້າຕໍ່ພຣະພັັກພຣະຢາເວ, ພຣະເຈົ້າຂອງອິສະຣາເອນ.</w:t>
      </w:r>
      <w:r>
        <w:rPr>
          <w:vertAlign w:val="superscript"/>
        </w:rPr>
        <w:t>24</w:t>
      </w:r>
      <w:r>
        <w:t>ເພາະເຮົາຈະຂັບໄລ່ຊົນຊາດທັງຫລາຍອອກໄປ ໃຫ້ພົ້ນຫນ້າພວກເຈົ້າ ແລະຂະຫຍາຍເຂດແດນຂອງເຈົ້າອອກໄປ. ບໍ່ມີໃຜຢາກໄດ້ແຜ່ນດິນຂອງເຈົ້າເລີຍ ເມື່ອເຈົ້າຈະຂຶ້ນໄປຫາພຣະຢາເວພຣະເຈົ້າຂອງເຈົ້າປີລະສາມຄັ້ງນັ້ນ.</w:t>
      </w:r>
      <w:r>
        <w:rPr>
          <w:vertAlign w:val="superscript"/>
        </w:rPr>
        <w:t>25</w:t>
      </w:r>
      <w:r>
        <w:t>ເຈົ້າຕ້ອງບໍ່ຖວາຍເລືອດຂອງເຄື່ອງບູຊາຂອງເຮົາພ້ອມກັບເຊື້ອແປ້ງ, ຫລືຫ້າມເຫລືອຊີ້ນຈາກການຖວາຍບູຊາ ໃນເທສະການປັດສະຄາໄວ້ຈົນເຖິງຕອນເຊົ້າ.</w:t>
      </w:r>
      <w:r>
        <w:rPr>
          <w:vertAlign w:val="superscript"/>
        </w:rPr>
        <w:t>26</w:t>
      </w:r>
      <w:r>
        <w:t>ເຈົ້າຕ້ອງນຳພືດຜົນທຳອິດທີ່ດີທີ່ສຸດ ຈາກແຜ່ນດິນຂອງເຈົ້າມາຖວາຍຍັງເຮືອນຂອງເຮົາ. ເຈົ້າຕ້ອງບໍ່ຕົ້ມຊີ້ນລູກແບ້ດ້ວຍນໍ້ານົມແມ່ຂອງມັນ."</w:t>
      </w:r>
      <w:r>
        <w:rPr>
          <w:vertAlign w:val="superscript"/>
        </w:rPr>
        <w:t>27</w:t>
      </w:r>
      <w:r>
        <w:t>ພຣະຢາເວກ່າວກັບໂມເຊວ່າ, "ເຈົ້າຈົ່ງຂຽນຖ້ອຍຄຳເຫລົ່ານີ້ໄວ້, ເພາະເຮົາໄດ້ສັນຍາດ້ວຍຕົວເຮົາເອງຖ້ອຍຄຳເຫລົ່ານີ້ທີ່ ເຮົາໄດ້ກ່າວໄວ້ ແລະໄດ້ເຮັດພັນທະສັນຍາກັບພວກເຈົ້າ ແລະອິສະຣາເອ."</w:t>
      </w:r>
      <w:r>
        <w:rPr>
          <w:vertAlign w:val="superscript"/>
        </w:rPr>
        <w:t>28</w:t>
      </w:r>
      <w:r>
        <w:t>ໂມເຊຢູ່ກັບພຣະຢາເວທີ່ນັ້ນສີ່ສິບມື້ ແລະສີ່ສິບຄືນ; ລາວບໍ່ໄດ້ກິນອາຫານ ຫລືດື່ມນໍ້າເລີຍ. ພຣະອົງໄດ້ຈາຣຶກຖ້ອຍຄຳແຫ່ງພັນທະສັນຍາໄວ້ເທິງແຜ່ນຫີນ, ຄືພຣະບັນຍັດສິບປະການ.</w:t>
      </w:r>
      <w:r>
        <w:rPr>
          <w:vertAlign w:val="superscript"/>
        </w:rPr>
        <w:t>29</w:t>
      </w:r>
      <w:r>
        <w:t>ເມື່ອໂມເຊລົງມາຈາກພູຊີນາຍ ມີແຜ່ນພຣະບັນຍັດສອງແຜ່ນໃນມືຂອງລາວດ້ວຍ, ລາວບໍ່ໄດ້ຮູ້ໃບຫນ້າຂອງລາວສ່ອງແສງປະກາຍໃນຂະນະທີ່ລາວສົນທະນາກັບພຣະເຈົ້າ.</w:t>
      </w:r>
      <w:r>
        <w:rPr>
          <w:vertAlign w:val="superscript"/>
        </w:rPr>
        <w:t>30</w:t>
      </w:r>
      <w:r>
        <w:t>ເມື່ອອາໂຣນ ແລະຊາວອິສະຣາເອນເຫັນໂມເຊ, ໃບຫນ້າຂອງລາວກໍສ່ອງແສງປະກາຍ, ແລະພວກເຂົາກໍຢ້ານບໍ່ກ້າເຂົ້າມາໃກ້ລາວ.</w:t>
      </w:r>
      <w:r>
        <w:rPr>
          <w:vertAlign w:val="superscript"/>
        </w:rPr>
        <w:t>31</w:t>
      </w:r>
      <w:r>
        <w:t>ແຕ່ໂມເຊຈຶ່ງໄດ້ເອີ້ນພວກເຂົາມາ, ແລະອາໂຣນ ແລະຜູ້ນຳທັງຫມົດຂອງຊຸມນຸມຊົນກໍກັບມາຫາລາວ, ແລ້ວໂມເຊກ່າວກັບພວກເຂົາ.</w:t>
      </w:r>
      <w:r>
        <w:rPr>
          <w:vertAlign w:val="superscript"/>
        </w:rPr>
        <w:t>32</w:t>
      </w:r>
      <w:r>
        <w:t>ຫລັງຈາກປະຊາຊົນອິສະຣາເອນທັງຫມົດໄດ້ເຂົ້າມາຫາໂມເຊ, ແລະລາວຈຶ່ງບອກພຣະບັນຍັດທັງຫມົດແກ່ເຂົາທັງຫລາຍຕາມທີ່ພຣະຢາເວໄດ້ປຣະທານໃຫ້ລາວເທິງພູຊີນາຍ.</w:t>
      </w:r>
      <w:r>
        <w:rPr>
          <w:vertAlign w:val="superscript"/>
        </w:rPr>
        <w:t>33</w:t>
      </w:r>
      <w:r>
        <w:t>ເມື່ອໂມເຊເວົ້າກັບພວກເຂົາຈົບແລ້ວ, ລາວກໍໃຊ້ຜ້າຄຸມຫນ້າໄວ້.</w:t>
      </w:r>
      <w:r>
        <w:rPr>
          <w:vertAlign w:val="superscript"/>
        </w:rPr>
        <w:t>34</w:t>
      </w:r>
      <w:r>
        <w:t>ເມື່ອໃດກໍຕາມທີ່ໂມເຊ ເຂົ້າເຝົ້າພຣະພັກພຣະຢາເວເພື່ອກ່າວກັບພຣະອົງ, ລາວກໍປົດຜ້າອອກ, ຈົນກວ່າລາວຈະກັບອອກມາ, ເມື່ອລາວອອກມາ, ລາວກໍໄດ້ເລົ່າໃຫ້ຊາວອິສະຣາເອນເຖິງສິ່ງທີ່ລາວໄດ້ຮັບຄຳສັ່ງໃຫ້ເວົ້າ.</w:t>
      </w:r>
      <w:r>
        <w:rPr>
          <w:vertAlign w:val="superscript"/>
        </w:rPr>
        <w:t>35</w:t>
      </w:r>
      <w:r>
        <w:t>ເມື່ອຊາວອິສະຣາເອນເຫັນໂມເຊມີແສງປະກາຍ, ລາວກໍຈະໃຊ້ຜ້າຄຸມຫນ້າອີກ ຈົນກວ່າຈະໄດ້ເຂົ້າໄປທູນຕໍ່ພຣະເຢເວ.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ໂມເຊເອີ້ນຊຸມນຸມຊາວອິສະຣາເອນທັງຫມົດມາປະຊຸມກັນ ແລະກ່າວກັບພວກເຂົາວ່າ, "ເຫລົ່ານີ້ເປັນສິ່ງທີ່ພຣະຢາເວໄດ້ສັ່ງໃຫ້ເຈົ້າທັງຫລາຍເຮັດ.</w:t>
      </w:r>
      <w:r>
        <w:rPr>
          <w:vertAlign w:val="superscript"/>
        </w:rPr>
        <w:t>2</w:t>
      </w:r>
      <w:r>
        <w:t>ຈົ່ງເຮັດວຽກຫົກມື້ໃຫ້ສຳເລັດ, ແຕ່ສຳລັບເຈົ້າ, ມື້ທີ່ເຈັດຈະຕ້ອງເປັນມື້ບໍຣິສຸດ, ວັນສະບາໂຕຂອງການຢຸດພັກຜ່ອນຢ່າງຫມົດສິ້ນ, ບໍຣິສຸດແດ່ພຣະຢາເວ. ໃຜກໍຕາມທີ່ເຮັດວຽກໃນມື້ນັ້ນ ຈະຕ້ອງຖືກລົງໂທດເຖິງຕາຍ.</w:t>
      </w:r>
      <w:r>
        <w:rPr>
          <w:vertAlign w:val="superscript"/>
        </w:rPr>
        <w:t>3</w:t>
      </w:r>
      <w:r>
        <w:t>ເຈົ້າຕ້ອງບໍ່ດັງໄຟໃນເຮືອນຂອງພວກເຈົ້າ ໃນວັນສະບາໂຕນັ້ນ."</w:t>
      </w:r>
      <w:r>
        <w:rPr>
          <w:vertAlign w:val="superscript"/>
        </w:rPr>
        <w:t>4</w:t>
      </w:r>
      <w:r>
        <w:t>ໂມເຊກ່າວກັບຊຸມນຸມທັງສິ້ນຂອງອິສະຣາເອນ, ກ່າວວ່າ, "ນີ້ຄືສີ່ງທີ່ພຣະຢາເວໄດ້ສັ່ງໄວ້.</w:t>
      </w:r>
      <w:r>
        <w:rPr>
          <w:vertAlign w:val="superscript"/>
        </w:rPr>
        <w:t>5</w:t>
      </w:r>
      <w:r>
        <w:t>ຈົ່ງນຳເຄື່ອງບູຊາມາຖວາຍແດ່ພຣະຢາເວ, ທຸກຄົນໃນພວກເຈົ້າທີ່ເຕັມໃຈ. ຈົ່ງນຳສິ່ງຂອງມາຖວາຍແດ່ພຣະຢາເວ—ຄຳ, ເງິນ, ທອງແດງ,</w:t>
      </w:r>
      <w:r>
        <w:rPr>
          <w:vertAlign w:val="superscript"/>
        </w:rPr>
        <w:t>6</w:t>
      </w:r>
      <w:r>
        <w:t>ດ້າຍຂົນແກະສີຟ້າ, ສີມ່ວງ, ແລະສີແດງເຂັ້ມ, ຜ້າປ່ານຢ່າງດີ; ຂົນແບ້;</w:t>
      </w:r>
      <w:r>
        <w:rPr>
          <w:vertAlign w:val="superscript"/>
        </w:rPr>
        <w:t>7</w:t>
      </w:r>
      <w:r>
        <w:t>ບັນດາຫນັງແກະໂຕຜູ້ຍ້ອມສີແດງ; ແລະບັນດາຫນັງງົວທະເລ; ໄມ້ກະຖິນເທດ;</w:t>
      </w:r>
      <w:r>
        <w:rPr>
          <w:vertAlign w:val="superscript"/>
        </w:rPr>
        <w:t>8</w:t>
      </w:r>
      <w:r>
        <w:t>ນໍ້າມັນຄັນຕະກຽງສຳລັບສະຖານນະມັດສະການ, ເຄື່ອງເທດສຳລັບປຸງນໍ້າມັນໄວ້ເຈີມ ແລະສຳລັບປຸງເຄື່ອງຫອມ,</w:t>
      </w:r>
      <w:r>
        <w:rPr>
          <w:vertAlign w:val="superscript"/>
        </w:rPr>
        <w:t>9</w:t>
      </w:r>
      <w:r>
        <w:t>ພອຍສີນໍ້າເຂົ້າ ແລະພອຍຕ່າງໆສຳລັບຕິດໃນເອໂຟດ ແລະ ເສື້ອຮັດເອີກ.</w:t>
      </w:r>
      <w:r>
        <w:rPr>
          <w:vertAlign w:val="superscript"/>
        </w:rPr>
        <w:t>10</w:t>
      </w:r>
      <w:r>
        <w:t>ພວກເຈົ້າທຸກຄົນທີ່ມີຄວາມຊຳນານຈົ່ງມາຊ່ວຍກັນ ແລະເຮັດຕາມທີ່ພຣະຢາເວຊົງສັ່ງເຖີ້ນ—</w:t>
      </w:r>
      <w:r>
        <w:rPr>
          <w:vertAlign w:val="superscript"/>
        </w:rPr>
        <w:t>11</w:t>
      </w:r>
      <w:r>
        <w:t>ຫໍເຕັນພ້ອມກັບເຕັນ, ຜ້າຄຸມເຕັນ, ບັນດາຂໍກ່ຽວ, ບັນດາໂຄງໄມ້, ບັນດາກອນ, ບັນດາເສົາ, ແລະບັນດາຖານຮອງຮັບເສົາ;</w:t>
      </w:r>
      <w:r>
        <w:rPr>
          <w:vertAlign w:val="superscript"/>
        </w:rPr>
        <w:t>12</w:t>
      </w:r>
      <w:r>
        <w:t>ລວມເຖິງຫິບພ້ອມກັບຄານສຳລັບຫາມ, ຝາຫີບແຫ່ງການໄຖ່ບາບ, ແລະຜ້າກັ້ງບັງຕາດ້ວຍ.</w:t>
      </w:r>
      <w:r>
        <w:rPr>
          <w:vertAlign w:val="superscript"/>
        </w:rPr>
        <w:t>13</w:t>
      </w:r>
      <w:r>
        <w:t>ພວກເຂົາຈຶ່ງໄດ້ນຳໂຕະພ້ອມກັບໄມ້ຄານສຳລັບຫາມ, ເຄື່ອງໃຊ້ທຸກຢ່າງສຳລັບໂຕະ, ແລະເຂົ້າຈີ່ວາງຕໍ່ຫນ້າ;</w:t>
      </w:r>
      <w:r>
        <w:rPr>
          <w:vertAlign w:val="superscript"/>
        </w:rPr>
        <w:t>14</w:t>
      </w:r>
      <w:r>
        <w:t>ຄັນຕະກຽງທີ່ໃຫ້ແສງສະຫວ່າງ, ພ້ອມກັບອຸປະກອນຕ່າງໆສຳລັບຄັນຕະກຽງ, ບັນດາຕະກຽງ, ແລະນໍ້າມັນຈູດບັນດາຕະກຽງ;</w:t>
      </w:r>
      <w:r>
        <w:rPr>
          <w:vertAlign w:val="superscript"/>
        </w:rPr>
        <w:t>15</w:t>
      </w:r>
      <w:r>
        <w:t>ແທ່ນເຜົາເຄື່ອງຫອມພ້ອມກັບບັນດາໄມ້ຄານ, ນໍ້າມັນເຈີມ ແລະເຄື່ອງຫອມ; ຜ້າກັ້ງບັງຕາສຳລັບທາງເຂົ້າຫໍເຕັນ;</w:t>
      </w:r>
      <w:r>
        <w:rPr>
          <w:vertAlign w:val="superscript"/>
        </w:rPr>
        <w:t>16</w:t>
      </w:r>
      <w:r>
        <w:t>ແທ່ນສຳລັບເຄື່ອງເຜົາບູຊາ ພ້ອມດ້ວຍຕາຫນ່າງທອງແດງ ແລະບັນດາໄມ້ຄານຫາມ ແລະເຄື່ອງໃຊ້ຕ່າງໆຂອງແທ່ນ; ແລະອ່າງຂະຫນາດໃຫຍ່ກັບຖານຮອງ.</w:t>
      </w:r>
      <w:r>
        <w:rPr>
          <w:vertAlign w:val="superscript"/>
        </w:rPr>
        <w:t>17</w:t>
      </w:r>
      <w:r>
        <w:t>ພວກເຂົາຈຶ່ງໄດ້ນຳຜ້າກັ້ງສໍາລັບກັ້ນລານຫໍເຕັນ ພ້ອມທັງເສົາ ແລະຖານຮອງຮັບເສົາ, ແລະຜ້າກັ້ງບັງຕາສຳລັບທາງເຂົ້າລານ;</w:t>
      </w:r>
      <w:r>
        <w:rPr>
          <w:vertAlign w:val="superscript"/>
        </w:rPr>
        <w:t>18</w:t>
      </w:r>
      <w:r>
        <w:t>ແລະບັນດາຫລັກຫມຸດສຳລັບຫໍເຕັນ ແລະບັນດາຫລັກຫມຸດສຳລັບລານຫໍເຕັນ, ພ້ອມກັບບັນດາເຊືອກ.</w:t>
      </w:r>
      <w:r>
        <w:rPr>
          <w:vertAlign w:val="superscript"/>
        </w:rPr>
        <w:t>19</w:t>
      </w:r>
      <w:r>
        <w:t>ພວກເຂົາຈຶ່ງນຳເຄື່ອງແຕ່ງກາຍຕ່າງໆ ທີ່ຫຍິບດ້ວຍມືຢ່າງວິຈິດບັນຈົງສຳລັບການຮັບໃຊ້ໃນສະຖານບໍຣິສຸດ, ເຄື່ອງແຕ່ງກາຍບໍຣິສຸດຕ່າງໆສຳລັບອາໂຣນປະໂຣຫິດ ແລະບັນດາລູກຊາຍຂອງລາວ, ເພື່ອໃຫ້ພວກເຂົາໃຊ້ປະຕິບັດງານຂອງປະໂລຫິດ."</w:t>
      </w:r>
      <w:r>
        <w:rPr>
          <w:vertAlign w:val="superscript"/>
        </w:rPr>
        <w:t>20</w:t>
      </w:r>
      <w:r>
        <w:t>ແລ້ວທຸກເຜົ່າຂອງອິສະຣາເອນແຍກຍ້າຍ ແລະຈາກກັນໄປຈາກໂມເຊ.</w:t>
      </w:r>
      <w:r>
        <w:rPr>
          <w:vertAlign w:val="superscript"/>
        </w:rPr>
        <w:t>21</w:t>
      </w:r>
      <w:r>
        <w:t>ທຸກຄົນທີ່ເຕັມໃຈ ແລະປາຖະຫນາທີ່ຈະຖວາຍ ຕ່າງກໍໄດ້ນຳສິ່ງຂອງມາຖວາຍແດ່ພຣະຢາເວ ສຳລັບການສ້າງຫໍເຕັນ, ອຸປະກອນທຸກຢ່າງສຳລັບວຽກຮັບໃຊ້ໃນຫໍເຕັນ, ແລະສຳລັບເຄື່ອງແຕ່ງກາຍບໍຣິສຸດຕ່າງໆ.</w:t>
      </w:r>
      <w:r>
        <w:rPr>
          <w:vertAlign w:val="superscript"/>
        </w:rPr>
        <w:t>22</w:t>
      </w:r>
      <w:r>
        <w:t>ພວກເຂົາໄດ້ມາ, ທັງຊາຍ ແລະຍິງ, ຄືທຸກຄົນທີ່ເຕັມໃຈ. ພວກເຂົາໄດ້ນຳເຂັມຄັດ, ບັນດາຕຸ້ມຫູ, ບັນດາແຫວນ, ແລະບັນດາເຄື່ອງປະດັບ, ທຸກອັນລ້ວນເປັນຄຳ. ພວກເຂົາທຸກຄົນໄດ້ນຳສິ່ງຂອງຖວາຍເປັນຄຳມາ ເປັນເຄື່ອງບູຊາໂບກຖວາຍແດ່ພຣະຢາເວ.</w:t>
      </w:r>
      <w:r>
        <w:rPr>
          <w:vertAlign w:val="superscript"/>
        </w:rPr>
        <w:t>23</w:t>
      </w:r>
      <w:r>
        <w:t>ທຸກຄົນທີ່ມີດ້າຍຂົນແກະສີຟ້າ, ສີມ່ວງ, ຫລື ສີແດງເຂັ້ມ, ຜ້າປ່ານຢ່າງດີ, ຂົນແບ້, ບັນດາຫນັງແກະໂຕຜູ້ຍ້ອມສີແດງ, ຫລື ບັນດາຫນັງງົວກໍໄດ້ເອົາສິ່ງຂອງເຫລົ່ານັ້ນມາຖວາຍ.</w:t>
      </w:r>
      <w:r>
        <w:rPr>
          <w:vertAlign w:val="superscript"/>
        </w:rPr>
        <w:t>24</w:t>
      </w:r>
      <w:r>
        <w:t>ທຸກຄົນທີ່ເຮັດເຄື່ອງຖວາຍຈາກເງິນ ຫລື ຈາກທອງແດງ ກໍໄດ້ນຳມາຖວາຍແດ່ພຣະຢາເວ, ແລະທຸກຄົນທີ່ມີໄມ້ກະຖິນເທດ ທີ່ໃຊ້ກັບວຽກໃດໄດ້ ກໍນຳໄມ້ນັ້ນມາຖວາຍ.</w:t>
      </w:r>
      <w:r>
        <w:rPr>
          <w:vertAlign w:val="superscript"/>
        </w:rPr>
        <w:t>25</w:t>
      </w:r>
      <w:r>
        <w:t>ຜູ້ຍິງທຸກຄົນທີ່ຊຳນານໃນການປັ່ນຂົນແກະດ້ວຍມື ແລະກໍໄດ້ນຳດ້າຍຂົນແກະມາປັ່ນ—ສີຟ້າ, ສີມ່ວງ, ຫລືສີແດງເຂັ້ມ, ຫລືຜ້າປ່ານປັ່ນຢ່າງດີມາ.</w:t>
      </w:r>
      <w:r>
        <w:rPr>
          <w:vertAlign w:val="superscript"/>
        </w:rPr>
        <w:t>26</w:t>
      </w:r>
      <w:r>
        <w:t>ຜູ້ຍິງທຸກຄົນທີ່ເຕັມໃຈ ແລະຊຳນານກໍໄດ້ປັ່ນຂົນແບ້.</w:t>
      </w:r>
      <w:r>
        <w:rPr>
          <w:vertAlign w:val="superscript"/>
        </w:rPr>
        <w:t>27</w:t>
      </w:r>
      <w:r>
        <w:t>ພວກຜູ້ນຳກໍນຳພອຍສີນໍ້າເຂົ້າ ແລະພອຍອຶ່ນໆ ສຳລັບຕິດໃນເອໂຟດ ແລະເສື້ອຮັດເອິກ;</w:t>
      </w:r>
      <w:r>
        <w:rPr>
          <w:vertAlign w:val="superscript"/>
        </w:rPr>
        <w:t>28</w:t>
      </w:r>
      <w:r>
        <w:t>ພວກເຂົາໄດ້ນຳພວກເຄື່ອງເທດ ນໍ້າມັນສຳລັບຕະກຽງຕ່າງໆ, ນໍ້າມັນສຳລັບເຈີມ, ແລະເຄື່ອງເທດສຳລັບປຸງເຄື່ອງຫອມ.</w:t>
      </w:r>
      <w:r>
        <w:rPr>
          <w:vertAlign w:val="superscript"/>
        </w:rPr>
        <w:t>29</w:t>
      </w:r>
      <w:r>
        <w:t>ຊາວອິສະຣາເອນທີ່ເຕັມໃຈກໍນຳພວກເຂົາແດ່ພຣະຢາເວ; ສຳລັບວຽກທຸກຢ່າງ ຊາຍແລະຍິງທຸກຄົນທີ່ເຕັມໃຈ ກໍໄດ້ນຳວັດສະດຸຕ່າງໆທີ່ໃຊ້ສຳລັບວຽກ ຊຶ່ງພຣະຢາເວໄດ້ຊົງສັ່ງຜ່ານທາງໂມເຊໃຫ້ພວກເຂົາເຮັດ.</w:t>
      </w:r>
      <w:r>
        <w:rPr>
          <w:vertAlign w:val="superscript"/>
        </w:rPr>
        <w:t>30</w:t>
      </w:r>
      <w:r>
        <w:t>ໂມເຊໄດ້ກ່າວກັບອິສະຣາເອນວ່າ, "ເບິ່ງແມ, ພຣະຢາເວໄດ້ເອີ້ນຊື່ເບຊາເລນລູກຊາຍຂອງອູເຣ, ຈາກເຜົ່າຢູດາ.</w:t>
      </w:r>
      <w:r>
        <w:rPr>
          <w:vertAlign w:val="superscript"/>
        </w:rPr>
        <w:t>31</w:t>
      </w:r>
      <w:r>
        <w:t>ພຣະອົງໄດ້ເຕືມໃຫ້ເບຊາເລນ ເຕັມປ່ຽມດ້ວຍພຣະວິນຍານຂອງພຣະເຈົ້າ, ໃຫ້ລາວມີສະຕິປັນຍາ, ຄວາມເຂົ້າໃຈ, ແລະຄວາມຮູ້ໃນງານຊ່າງທຸກຢ່າງ,</w:t>
      </w:r>
      <w:r>
        <w:rPr>
          <w:vertAlign w:val="superscript"/>
        </w:rPr>
        <w:t>32</w:t>
      </w:r>
      <w:r>
        <w:t>ເພື່ອອອກແບບຢ່າງວິຈິດບັນຈົງໃນການເຮັດເຄື່ອງຄຳ, ເງິນ, ແລະ ທອງແດງ;</w:t>
      </w:r>
      <w:r>
        <w:rPr>
          <w:vertAlign w:val="superscript"/>
        </w:rPr>
        <w:t>33</w:t>
      </w:r>
      <w:r>
        <w:t>ໃນການເຈຍລະໄນພອຍຕ່າງໆ, ແລະໃນການຕິດໃນຕົວເຮືອນ ໃນການແກະສະລັກໄມ້—ສຳລັບງານອອກແບບທຸກຊະນິດ ແລະ ງານຊ່າງທຸກຢ່າງດ້ວຍ.</w:t>
      </w:r>
      <w:r>
        <w:rPr>
          <w:vertAlign w:val="superscript"/>
        </w:rPr>
        <w:t>34</w:t>
      </w:r>
      <w:r>
        <w:t>ພຣະອົງໄດ້ໃສ່ຫົວໃຈແຫ່ງການສອນໃຫ້ແກ່ລາວ, ລວມທັງລາວ ແລະໂອໂຮລຽບລູກຊາຍອາຮີສາມັກ, ຈາກເຜົ່າດານ.</w:t>
      </w:r>
      <w:r>
        <w:rPr>
          <w:vertAlign w:val="superscript"/>
        </w:rPr>
        <w:t>35</w:t>
      </w:r>
      <w:r>
        <w:t>ພຣະອົງໄດ້ປຣະທານທັກສະໃຫ້ຄົນທັງສອງນີ້ ໃນການເຮັດວຽກ, ວຽກອອກແບບ, ວຽກແກະສະຫລັກ, ແລະວຽກແສ່ວດ້ວຍຂົນແກະຄືສີຟ້າ, ສີມ່ວງ, ແລະສີແດງເຂັ້ມ ແລະຜ້າປ່ານຢ່າງດີ, ແລະຊ່າງຫຍິບ. ພວກເຂົາເປັນຊ່າງຝີມືເຮັດໄດ້ທຸກຢ່າງ, ແລະເປັນຊ່າງອອກແບບຢ່າງວິຈິດບັນຈົງ.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ດັ່ງນັ້ນເບຊາເລນ ແລະ ໂອໂຮລຽບ ແລະຊ່າງຝີມືທຸກຄົນ ທີ່ພຣະຢາເວໄດ້ປຣະທານທັກສະ ແລະຄວາມສາມາດໃຫ້ຮູ້ຈັກວິທີການເຮັດວຽກທຸກຢ່າງ ໃນການສ້າງສະຖານບໍຣິສຸດ ທີ່ຈະຕ້ອງເຮັດວຽກຕາມທຸກຢ່າງທີ່ພຣະຢາເວໄດ້ຊົງສັ່ງໄວ້."</w:t>
      </w:r>
      <w:r>
        <w:rPr>
          <w:vertAlign w:val="superscript"/>
        </w:rPr>
        <w:t>2</w:t>
      </w:r>
      <w:r>
        <w:t>ໂມເຊຈຶ່ງໄດ້ເອີ້ນເບຊາເລນ ແລະໂອໂຮລຽບ ແລະຊ່າງສີມືທຸກຄົນ ຊຶ່ງພຣະຢາເວປຣະທານສະຕິປັນຍາໄວ້ໃນໃຈຂອງເຂົາ, ແລະຄືຄົນທີ່ເຕັມໃຈມາ ແລະເຮັດວຽກ.</w:t>
      </w:r>
      <w:r>
        <w:rPr>
          <w:vertAlign w:val="superscript"/>
        </w:rPr>
        <w:t>3</w:t>
      </w:r>
      <w:r>
        <w:t>ພວກເຂົາໄດ້ຮັບສິ່່ງຂອງຖວາຍທຸກຢ່າງມາຈາກໂມເຊ ຄືສິ່ງຂອງຖວາຍທີ່ຊາວອິສະຣາເອນໄດ້ນຳມາຖວາຍເພື່ອສ້າງສະຖານບໍຣິສຸດ. ປະຊາຊົນຍັງນຳບັນດາເຄື່ອງຖວາຍມາໃຫ້ໂມເຊດ້ວຍຄວາມເຕັມໃຈອີກທຸກເຊົ້າ.</w:t>
      </w:r>
      <w:r>
        <w:rPr>
          <w:vertAlign w:val="superscript"/>
        </w:rPr>
        <w:t>4</w:t>
      </w:r>
      <w:r>
        <w:t>ດັ່ງນັ້ນຊ່າງຝີມືທຸກຄົນທີ່ກໍາເຮັດວຽກເພື່ອສະຖານບໍຣິສຸດນັ້ນ ຕ່າງກໍໄດ້ປະລະຈາກວຽກຂອງຕົນທີ່ໄດ້ເຮັດຢູ່.</w:t>
      </w:r>
      <w:r>
        <w:rPr>
          <w:vertAlign w:val="superscript"/>
        </w:rPr>
        <w:t>5</w:t>
      </w:r>
      <w:r>
        <w:t>ພວກຊ່າງສີມືໄດ້ບອກໂມເຊວ່າ, "ປະຊາຊົນນຳສິ່ງຂອງມາຖວາຍຫລາຍເກີນຄວາມຕ້ອງການ ທີ່ຈະໃຊ້ໃນວຽກຊຶ່ງພຣະຢາເວໄດ້ສັ່ງໃຫ້ພວກເຮົາເຮັດນັ້ນ."</w:t>
      </w:r>
      <w:r>
        <w:rPr>
          <w:vertAlign w:val="superscript"/>
        </w:rPr>
        <w:t>6</w:t>
      </w:r>
      <w:r>
        <w:t>ດັ່ງນັ້ນໂມເຊຈຶ່ງສັ່ງໃຫ້ປະກາດໄປທົ່ວຄ້າຍວ່າ ບໍ່ໃຫ້ໃຜກໍຕາມນໍາສິ່ງຂອງຖວາຍມາສ້າງສະຖານບໍຣິສຸດອີກແລ້ວ ແລ້ວປະຊາຊົນຈຶ່ງໄດ້ຢຸດທີ່ຈະນຳຂອງເຫລົ່ານັ້ນມາ.</w:t>
      </w:r>
      <w:r>
        <w:rPr>
          <w:vertAlign w:val="superscript"/>
        </w:rPr>
        <w:t>7</w:t>
      </w:r>
      <w:r>
        <w:t>ພວກຊ່າງໄດ້ມີອຸປະກອນທີ່ຫລາຍເກີນພໍແລ້ວ ສຳລັບວຽກທີ່ຈະຕ້ອງເຮັດທັງຫມົດ.</w:t>
      </w:r>
      <w:r>
        <w:rPr>
          <w:vertAlign w:val="superscript"/>
        </w:rPr>
        <w:t>8</w:t>
      </w:r>
      <w:r>
        <w:t>ດັ່ງນັ້ນຊ່າງສີມືທຸກຄົນໃນຫມູ່ພວກເຂົາໄດ້ສ້າງຫໍເຕັນ ດ້ວຍຜ້າກັ້ງສິບຜືນ ທີ່ເຮັດຈາກຜ້າປ່ານເນື້ອດີ ແລະດ້ານຂົນແກະສີຟ້າ, ສີມ່ວງ, ສີແດງເຂັ້ມ ຊຶ່ງອອກແບບເປັນຮູບພາບເຄຣູບຕ່າງໆ. ນີ້ເປັນວຽກຂອງເບຊາເລນ, ຊຶ່ງເປັນຊ່າງສີມືທີ່ເກັ່ງຫລາຍ.</w:t>
      </w:r>
      <w:r>
        <w:rPr>
          <w:vertAlign w:val="superscript"/>
        </w:rPr>
        <w:t>9</w:t>
      </w:r>
      <w:r>
        <w:t>ຄວາມຍາວຂອງຜ້າກັ້ງແຕ່ລະຜືນຄືຊາວແປດສອກ, ກວ້າງສີ່ສອກ. ຜ້າກັ້ງທັງຫມົດມີຂະຫນາດເທົ່າກັນ.</w:t>
      </w:r>
      <w:r>
        <w:rPr>
          <w:vertAlign w:val="superscript"/>
        </w:rPr>
        <w:t>10</w:t>
      </w:r>
      <w:r>
        <w:t>ເບຊາເລນໄດ້ເອົາຜ້າກັ້ງຫ້າຜືນແກະຕິດກັນ, ແລະອີກຫ້າຜືນນັ້ນກໍໄດ້ແກະຕິດກັນດ້ວຍ.</w:t>
      </w:r>
      <w:r>
        <w:rPr>
          <w:vertAlign w:val="superscript"/>
        </w:rPr>
        <w:t>11</w:t>
      </w:r>
      <w:r>
        <w:t>ລາວໄດ້ເຮັດຫູຜ້າກັ້ງດ້ວຍດ້າຍສີຟ້າ ຕິດໄວ້ຕາມຂອບຜ້າກັ້ງດ້ານນອກສຸດຂອງຊຸດທີຫນຶ່ງ, ແລະລາວກໍໄດ້ເຮັດຢ່າງດຽວກັນທີ່ດ້ານນອກຂອບຜ້າກັ້ງໃນຜ້າກັ້ງຊຸດທີສອງ.</w:t>
      </w:r>
      <w:r>
        <w:rPr>
          <w:vertAlign w:val="superscript"/>
        </w:rPr>
        <w:t>12</w:t>
      </w:r>
      <w:r>
        <w:t>ລາວໄດ້ເຮັດຫູຂອງຜ້າກັ້ງຜືນທຳອິດຫ້າສິບຫູ ແລະຕາມຂອບຜ້າກັ້ງຊຸດທີສອງ ຫ້າສິບຫູ. ດັ່ງນັ້ນຫູຂອງຜ້ງກັ້ງຈຶ່ງຢູ່ກົງກັນຂວ້າມກັນ.</w:t>
      </w:r>
      <w:r>
        <w:rPr>
          <w:vertAlign w:val="superscript"/>
        </w:rPr>
        <w:t>13</w:t>
      </w:r>
      <w:r>
        <w:t>ລາວໄດ້ເຮັດຂໍເກາະທອງຄຳ ຫ້າສິບອັນ ແລະ ໃຊ້ກ່ຽວຫູຂອງແຖບຜ້າກັ້ງເຂົ້າດ້ວຍກັນ ເພື່ອໃຫ້ຫໍເຕັນເປັນຫນຶ່ງດຽວກັນ.</w:t>
      </w:r>
      <w:r>
        <w:rPr>
          <w:vertAlign w:val="superscript"/>
        </w:rPr>
        <w:t>14</w:t>
      </w:r>
      <w:r>
        <w:t>ເບຊາເລນໄດ້ເຮັດຜ້າກັ້ງຂົນແບ້ສຳລັບເຕັນຄຸມຫໍເຕັນອີກສິບເອັດຜືນ.</w:t>
      </w:r>
      <w:r>
        <w:rPr>
          <w:vertAlign w:val="superscript"/>
        </w:rPr>
        <w:t>15</w:t>
      </w:r>
      <w:r>
        <w:t>ຄວາມຍາວຂອງຜ້າກັ້ງ ແຕ່ລະຜືນມີຂະຫນາດສາມສິບສອກ, ແລະກວ້າງສີ່ສອກ. ທັງສິບເອັດຜືນມີຂະຫນາດເທົ່າກັນ.</w:t>
      </w:r>
      <w:r>
        <w:rPr>
          <w:vertAlign w:val="superscript"/>
        </w:rPr>
        <w:t>16</w:t>
      </w:r>
      <w:r>
        <w:t>ລາວໄດ້ກ່ຽວຜ້າກັ້ງເຂົ້າດ້ວຍກັນ ແລະສ່ວນອີກຫົກຜືນກໍກ່ຽວຕິດກັນແຍກໄວ້ຕ່າງຫາກ.</w:t>
      </w:r>
      <w:r>
        <w:rPr>
          <w:vertAlign w:val="superscript"/>
        </w:rPr>
        <w:t>17</w:t>
      </w:r>
      <w:r>
        <w:t>ລາວໄດ້ເຮັດຫູຜ້າກັ້ງຫ້າສິບຫູຕິດກັບຂອບຜ້າກັ້ງຂອງຊຸດທຳອິດ, ແລະຫູຜ້າກັ້ງອິກຫ້າສິບຫູຕິດກັບຂອບຜ້າກັ້ງ ເພື່ອກ່ຽວກັບຜ້າກັ້ງຊຸດທີສອງ.</w:t>
      </w:r>
      <w:r>
        <w:rPr>
          <w:vertAlign w:val="superscript"/>
        </w:rPr>
        <w:t>18</w:t>
      </w:r>
      <w:r>
        <w:t>ເບຊາເລນໄດ້ເຮັດຂໍເກາະທອງແດງຫ້າສິບອັນ ກ່ຽວຫູເຕັນໃຫ້ເປັນຫລັງດຽວກັນ.</w:t>
      </w:r>
      <w:r>
        <w:rPr>
          <w:vertAlign w:val="superscript"/>
        </w:rPr>
        <w:t>19</w:t>
      </w:r>
      <w:r>
        <w:t>ລາວໄດ້ເຮັດຜ້າຄຸມຫໍເຕັນ ດ້ວຍຫນັງແກະໂຕຜູ້ ຍ້ອມສີແດງຊັ້ນຫນຶ່ງ, ແລະຄຸມທັບດ້ວຍຫນັງຢ່າງດີອີກຊັ້ນຫນຶ່ງ.</w:t>
      </w:r>
      <w:r>
        <w:rPr>
          <w:vertAlign w:val="superscript"/>
        </w:rPr>
        <w:t>20</w:t>
      </w:r>
      <w:r>
        <w:t>ເບຊາເລນໄດ້ເຮັດໂຄງໄມ້ແນວຕັ້ງສຳລັບຄໍ້າຫໍເຕັນຈາກໄມ້ກະຖິນເທດ.</w:t>
      </w:r>
      <w:r>
        <w:rPr>
          <w:vertAlign w:val="superscript"/>
        </w:rPr>
        <w:t>21</w:t>
      </w:r>
      <w:r>
        <w:t>ຄວາມຍາວຂອງແຕ່ໂຄງໄມ້ເປັນສິບສອກ ແລະກວ້າງຫນຶ່ງສອກເຄິ່ງ.</w:t>
      </w:r>
      <w:r>
        <w:rPr>
          <w:vertAlign w:val="superscript"/>
        </w:rPr>
        <w:t>22</w:t>
      </w:r>
      <w:r>
        <w:t>ໂຄງໄມ້ແຕ່ລະອັນມີຫ້ອຍໄມ້ສອງອັນ ເພື່ອໃຫ້ຍຶດໂຄງໄມ້ຕິດກັນ. ລາວໄດ້ເຮັດໂຄງໄມ້ທຸກອັນຂອງຫໍເຕັນຢ່າງນີ້.​</w:t>
      </w:r>
      <w:r>
        <w:rPr>
          <w:vertAlign w:val="superscript"/>
        </w:rPr>
        <w:t>23</w:t>
      </w:r>
      <w:r>
        <w:t>ລາວໄດ້ເຮັດໂຄງໄມ້ສຳລັບຫໍເຕັນດັ່ງນີ້: ໂຄງໄມ້ດ້ານໃຕ້ຊາວອັນ.</w:t>
      </w:r>
      <w:r>
        <w:rPr>
          <w:vertAlign w:val="superscript"/>
        </w:rPr>
        <w:t>24</w:t>
      </w:r>
      <w:r>
        <w:t>ເບຊາເລນໄດ້ເຮັດຖານເງິນສຳລັບຮອງຮັບເດືອຍຈຳນວນສີ່ສິບອັນໃຕ້ໂຄງໄມ້ຊາວອັນ. ມີຖານສອງອັນໃຕ້ຂອງໄມ້ຫນຶ່ງອັນ ເພື່ອເຊື່ອມອີກໂຄງຫນຶ່ງເຂົ້າດ້ວຍກັນ, ແລະຖານສອງອັນໃຕ້ແຕ່ລະໂຄງເພື່ອເຊື່ອມຕໍ່ແຕ່ລະໂຄງເຂົ້າດ້ວຍກັນ.</w:t>
      </w:r>
      <w:r>
        <w:rPr>
          <w:vertAlign w:val="superscript"/>
        </w:rPr>
        <w:t>25</w:t>
      </w:r>
      <w:r>
        <w:t>ດ້ານທີສອງຂອງຫໍເຕັນຂ້າງທິດເຫນືອນັ້ນ, ເຂົາໄດ້ເຮັດໂຄງໄມ້ຊາວອັນ.</w:t>
      </w:r>
      <w:r>
        <w:rPr>
          <w:vertAlign w:val="superscript"/>
        </w:rPr>
        <w:t>26</w:t>
      </w:r>
      <w:r>
        <w:t>ແລະຖານເງິນຮອງຮັບເດືອຍສີ່ສິບຖານ. ມີຖານຮອງຮັບຫ້ອຍສອງອັນໃຕ້ໂຄງໄມ້ອັນທຳອິດ, ອີກສອງອັນໃຕ້ຂອບຖັດໄປ, ແລະຕໍ່ໄປເລື້ອຍໆ.</w:t>
      </w:r>
      <w:r>
        <w:rPr>
          <w:vertAlign w:val="superscript"/>
        </w:rPr>
        <w:t>27</w:t>
      </w:r>
      <w:r>
        <w:t>ສ່ວນດ້ານຫລັງຂອງຫໍເຕັນທາງທິດຕາເວັນຕົກ, ເບຊາເລນໄດ້ເຮັດໂຄງໄມ້ຫົກອັນ.</w:t>
      </w:r>
      <w:r>
        <w:rPr>
          <w:vertAlign w:val="superscript"/>
        </w:rPr>
        <w:t>28</w:t>
      </w:r>
      <w:r>
        <w:t>ລາວໄດ້ເຮັດໂຄງໄມ້ອີກສອງອັນ ສຳລັບມູມຫໍເຕັນດ້ານຫລັງ.</w:t>
      </w:r>
      <w:r>
        <w:rPr>
          <w:vertAlign w:val="superscript"/>
        </w:rPr>
        <w:t>29</w:t>
      </w:r>
      <w:r>
        <w:t>ໂຄງໄມ້ເຫລົ່ານັ້ນມູມແຍກກັນຂ້າງລຸ່ມ, ແຕ່ເຊື່ອມຕໍ່ດ້ານເທິງຕິດກັນດ້ວຍຂໍເກາະອັນຫນຶ່ງ. ລາວໄດ້ເຮັດສອງຊຸດຢ່າງນີ້ໃຫ້ເກີດມູມສອງມູມ.</w:t>
      </w:r>
      <w:r>
        <w:rPr>
          <w:vertAlign w:val="superscript"/>
        </w:rPr>
        <w:t>30</w:t>
      </w:r>
      <w:r>
        <w:t>ເປັນໂຄງໄມ້ແປດອັນພ້ອມກັບຖານເງິນທັງຫມົດ. ມີຖານສອງອັນໃຕ້ຖານອັນທຳອິດ, ອີກສອງອັນໃຕ້ຖານຖັດໄປ, ແລະຕໍ່ໆໄປ.</w:t>
      </w:r>
      <w:r>
        <w:rPr>
          <w:vertAlign w:val="superscript"/>
        </w:rPr>
        <w:t>31</w:t>
      </w:r>
      <w:r>
        <w:t>ເບຊາເລນໄດ້ເຮັດຮາວດ້ວຍໄມ້ກະຖິນເທດ-ຫ້າອັນສຳລັບໂຄງໄມ້ຝາຫໍເຕັນດ້ານຫນຶ່ງ,</w:t>
      </w:r>
      <w:r>
        <w:rPr>
          <w:vertAlign w:val="superscript"/>
        </w:rPr>
        <w:t>32</w:t>
      </w:r>
      <w:r>
        <w:t>ຮາວອີກຫ້າອັນສຳລັບໂຄງໄມ້ຝາຫໍເຕັນອີກດ້ານຫນຶ່ງ, ຮາວອີກຫ້າອັນສຳລັບໂຄງໄມ້ຝາຫໍເຕັນດ້ານຫລັງທາງທິດຕາເວັນຕົກ.</w:t>
      </w:r>
      <w:r>
        <w:rPr>
          <w:vertAlign w:val="superscript"/>
        </w:rPr>
        <w:t>33</w:t>
      </w:r>
      <w:r>
        <w:t>ລາວໄດ້ເຮັດຮາວຢູ່ລະຫວ່າງກາງຂອງໂຄງໄມ້, ນັ້ນຫມາຍຄວາມວ່າ, ຕົວກາງໃຫ້ຮ້ອຍຕອນກາງຂອງໂຄງໄມ້ ສຳລັບຝາຕັ້ງແຕ່ປາຍຫນຶ່ງໄປຈົນຮອດອີກປາຍຫນຶ່ງ.</w:t>
      </w:r>
      <w:r>
        <w:rPr>
          <w:vertAlign w:val="superscript"/>
        </w:rPr>
        <w:t>34</w:t>
      </w:r>
      <w:r>
        <w:t>ລາວໄດ້ຫຸ້ມໂຄງໄມ້ເຫລົ່ານັ້ນດ້ວຍທອງຄຳ, ລາວໄດ້ເຮັດຂໍເກາະທອງຄຳສຳລັບຮ້ອຍຮາວ, ແລະລາວຫຸ້ມຮາວນັ້ນດ້ວຍທອງຄຳ.</w:t>
      </w:r>
      <w:r>
        <w:rPr>
          <w:vertAlign w:val="superscript"/>
        </w:rPr>
        <w:t>35</w:t>
      </w:r>
      <w:r>
        <w:t>ເບຊາເລນໄດ້ເຮັດຜ້າກັ້ງຜືນຫນຶ່ງດ້ວຍດ້າຍຂົນແກະສີຟ້າ, ສີມ່ວງ, ແລະສີແດງເຂັ້ມ, ແລະດ້ວຍຜ້າປ່ານເນື້ອດີ, ເປັນພາບເຄຣຸບຊຶ່ງເປັນວຽກຂອງຊ່າງສີມື.</w:t>
      </w:r>
      <w:r>
        <w:rPr>
          <w:vertAlign w:val="superscript"/>
        </w:rPr>
        <w:t>36</w:t>
      </w:r>
      <w:r>
        <w:t>ລາວໄດ້ເຮັດເສົາຜ້າກັ້ງຈາກໄມ້ກະຖິນເທດ ສີ່ເສົາ ແລະຫຸ້ມດ້ວຍທອງຄຳ. ລາວໄດ້ເຮັດຂໍເກາະຕິດເສົານັ້ນດ້ວຍທອງຄຳ, ແລະຫລໍ່ຖານເງິນສີ່ອັນສຳລັບຮອງຮັບເສົານັ້ນ.</w:t>
      </w:r>
      <w:r>
        <w:rPr>
          <w:vertAlign w:val="superscript"/>
        </w:rPr>
        <w:t>37</w:t>
      </w:r>
      <w:r>
        <w:t>ລາວໄດ້ເຮັດຜ້າກັ້ງບັງຕາ ສຳລັບທາງເຂົ້າຫໍເຕັນ. ດ້ວຍດ້ານຂົນແກະສີຟ້າ, ສີມ່ວງ, ແລະສີແດງເຂັ້ມ, ໃຊ້ຜ້າປ່ານເນື້ອດີ, ຊຶ່ງວຽກຊ່າງແສ່ວ.</w:t>
      </w:r>
      <w:r>
        <w:rPr>
          <w:vertAlign w:val="superscript"/>
        </w:rPr>
        <w:t>38</w:t>
      </w:r>
      <w:r>
        <w:t>ລາວຍັງໄດ້ເຮັດເສົາຫ້າຕົ້ນ ສຳລັບຜ້າກັ້ງພ້ອມດ້ວຍຫູເກາະ. ລາວໄດ້ຫຸ້ມຍອດເສົາ ແລະຮາວຜ້າກັ້ງນັ້ນດ້ວຍທອງຄຳ. ຖານທັງຫ້າສຳລັບຮອງຮັບເສົານັ້ນເຮັດດ້ວຍທອງແດງ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p>
    <w:p>
      <w:pPr>
        <w:pBdr>
          <w:bottom w:val="single" w:sz="6" w:space="1" w:color="auto"/>
        </w:pBdr>
      </w:pPr>
      <w:r/>
      <w:r>
        <w:rPr>
          <w:vertAlign w:val="superscript"/>
        </w:rPr>
        <w:t>1</w:t>
      </w:r>
      <w:r>
        <w:t>ເບຊາເລນໄດ້ເຮັດຫິບດ້ວຍໄມ້ກະຖິນເທດ. ຍາວສອງສອກເຄິ່ງ; ກວ້າງຫນຶ່ງສອກເຄິ່ງ; ແລະ ສູງຫນຶ່ງສອກເຄິ່ງ.</w:t>
      </w:r>
      <w:r>
        <w:rPr>
          <w:vertAlign w:val="superscript"/>
        </w:rPr>
        <w:t>2</w:t>
      </w:r>
      <w:r>
        <w:t>ລາວໄດ້ຫຸ້ມຫີບນັ້ນທັງດ້ານໃນ ແລະດ້ານນອກດ້ວຍທອງຄຳບໍຣິສຸດ ແລະໄດ້ເຮັດຂອບດ້ານເທິງດ້ວຍທອງຄຳອ້ອມຮອບຫີບນັ້ນ.</w:t>
      </w:r>
      <w:r>
        <w:rPr>
          <w:vertAlign w:val="superscript"/>
        </w:rPr>
        <w:t>3</w:t>
      </w:r>
      <w:r>
        <w:t>ລາວໄດ້ຫລໍ່ຂໍເກາະທອງຄຳສີ່ຂໍ ສຳລັບຫີບນັ້ນຕິດໄວ້ທີ່ມູມທັ້ງສີ່, ດ້ານຫນຶ່ງສອງຂໍແກະ ແລະອີກສອງຂໍອີກດ້ານຫນຶ່ງ.</w:t>
      </w:r>
      <w:r>
        <w:rPr>
          <w:vertAlign w:val="superscript"/>
        </w:rPr>
        <w:t>4</w:t>
      </w:r>
      <w:r>
        <w:t>ລາວໄດ້ເຮັດຄານຫາມດ້ວຍໄມ້ກະຖິນເທດ ແລະຫູ້ມດ້ວຍທອງຄຳ.</w:t>
      </w:r>
      <w:r>
        <w:rPr>
          <w:vertAlign w:val="superscript"/>
        </w:rPr>
        <w:t>5</w:t>
      </w:r>
      <w:r>
        <w:t>ລາວໄດ້ສອດຄານຫາມເຂົ້າທີ່ ຂໍເກາະຂ້າງຫີບສຳລັບໃຊ້ຫາມຫີບນັ້ນ.</w:t>
      </w:r>
      <w:r>
        <w:rPr>
          <w:vertAlign w:val="superscript"/>
        </w:rPr>
        <w:t>6</w:t>
      </w:r>
      <w:r>
        <w:t>ລາວໄດ້ເຮັດຝາຫີບໄຖ່ບາບດ້ວຍທອງຄຳບໍຣິສຸດ. ຍາວສອງສອກເຄິ່ງ, ແລະ ກວ້າງຫນຶ່ງສອກເຄິ່ງ.</w:t>
      </w:r>
      <w:r>
        <w:rPr>
          <w:vertAlign w:val="superscript"/>
        </w:rPr>
        <w:t>7</w:t>
      </w:r>
      <w:r>
        <w:t>ເບຊາເລນໄດ້ເຮັດເຄຣູບຄຳສອງຮູບທີ່ຂຶ້ນຮູບດ້ວຍ ຄ້ອນທີ່ປາຍຝາຫີບໄຖ່ບາບ.</w:t>
      </w:r>
      <w:r>
        <w:rPr>
          <w:vertAlign w:val="superscript"/>
        </w:rPr>
        <w:t>8</w:t>
      </w:r>
      <w:r>
        <w:t>ເຄຣູບອົງຫນຶ່ງຢູ່ທີ່ປາຍຝາຫີບໄຖ່ບາບດ້ານຫນຶ່ງ, ແລະອີກອົງຫນຶ່ງຢູ່ອີກດ້ານຫນຶ່ງ ພວກເຂົາໄດ້ເປັນເນື້ອດຽວກັນກັບຝາຫີບໄຖ່ບາບ.</w:t>
      </w:r>
      <w:r>
        <w:rPr>
          <w:vertAlign w:val="superscript"/>
        </w:rPr>
        <w:t>9</w:t>
      </w:r>
      <w:r>
        <w:t>ເຄຣູບໄດ້ກາງປີກຂຶ້ນສູງ ແລະ ປົກຄຸມຝາຫີບໄຖ່ບາບ. ເຄຣູບແຕ່ລະອົງຫັນຫນ້າເຂົ້າຫາກັນ ແລະ ເບິ່ງມາທາງກາງຝາຫີບໄຖ່ບາບ.</w:t>
      </w:r>
      <w:r>
        <w:rPr>
          <w:vertAlign w:val="superscript"/>
        </w:rPr>
        <w:t>10</w:t>
      </w:r>
      <w:r>
        <w:t>ເບຊາເລນໄດ້ເຮັດໂຕະຫນ່ວຍຫນຶ່ງຈາກໄມ້ກະຖິນເທດ. ຍາວສອງສອກ, ກວ້າງຫນຶ່ງສອກ, ແລະສູງຫນຶ່ງສອກເຄິ່ງ.</w:t>
      </w:r>
      <w:r>
        <w:rPr>
          <w:vertAlign w:val="superscript"/>
        </w:rPr>
        <w:t>11</w:t>
      </w:r>
      <w:r>
        <w:t>ລາວໄດ້ຫຸ້ມໂຕະນັ້ນດ້ວຍທອງຄຳບໍຣິສຸດ ແລະເຮັດຂອບດ້ານເທິງດ້ວຍທອງຄຳອ້ອມຮອບໂຕະນັ້ນດ້ວຍ.</w:t>
      </w:r>
      <w:r>
        <w:rPr>
          <w:vertAlign w:val="superscript"/>
        </w:rPr>
        <w:t>12</w:t>
      </w:r>
      <w:r>
        <w:t>ລາວໄດ້ໂຄງອ້ອມຮອບໂຕະກວ້າງຫນຶ່ງຝາມື, ອ້ອມຮອບໂຄງນັ້ນດ້ວຍຄຳ.</w:t>
      </w:r>
      <w:r>
        <w:rPr>
          <w:vertAlign w:val="superscript"/>
        </w:rPr>
        <w:t>13</w:t>
      </w:r>
      <w:r>
        <w:t>ລາວໄດ້ເຮັດຫູຂໍເກາະທອງຄຳສີ່ຂໍ, ຕິດໄວ້ທີ່ສີ່ມູມ, ບ່ອນຂາໂຕະທັງສີ່.</w:t>
      </w:r>
      <w:r>
        <w:rPr>
          <w:vertAlign w:val="superscript"/>
        </w:rPr>
        <w:t>14</w:t>
      </w:r>
      <w:r>
        <w:t>ຂໍເກາະນັ້ນຕິດກັບໂຄງສຳລັບສອດຄານຫາມ, ສຳລັບຫາມໂຕະ.</w:t>
      </w:r>
      <w:r>
        <w:rPr>
          <w:vertAlign w:val="superscript"/>
        </w:rPr>
        <w:t>15</w:t>
      </w:r>
      <w:r>
        <w:t>ລາວໄດ້ເຮັດຄານຫາມດ້ວຍໄມ້ກະຖິນເທດ ແລະຫຸ້ມດ້ວຍທອງຄຳ, ສຳລັບຫາມໂຕະ.</w:t>
      </w:r>
      <w:r>
        <w:rPr>
          <w:vertAlign w:val="superscript"/>
        </w:rPr>
        <w:t>16</w:t>
      </w:r>
      <w:r>
        <w:t>ລາວໄດ້ເຮັດເຄື່ອງໃຊ້ທີ່ຢູ່ໂຕະນັ້ນ—ຈານທັງຫລາຍ, ບ່ວງທັງຫລາຍ, ອ່າງທັງຫລາຍ, ແລະໂຖທີ່ໃຊ້ຖອກເຄື່ອງດື່ມບູຊາ. ລາວໄດ້ເຮັດສິ່ງເຫລົ່ານີ້ດ້ວຍທອງຄຳບໍຣິສຸດ.</w:t>
      </w:r>
      <w:r>
        <w:rPr>
          <w:vertAlign w:val="superscript"/>
        </w:rPr>
        <w:t>17</w:t>
      </w:r>
      <w:r>
        <w:t>ລາວໄດ້ເຮັດຄັນຕະກຽງດ້ວຍທອງຄຳບໍຣິສຸດໂດຍໃຊ້ຄ້ອນຕີຂຶ້ນຮູບ. ລາວໄດ້ເຮັດພ້ອມທັງຖານ ແລະລຳຕົວຂອງຄັນຕະກຽງ. ຈອກທັງຫລາຍ, ຮອງຕະກຽງ, ຖານໃບ, ແລະດອກຂອງມັນກໍເຮັດເປັນເນື້ອດຽວກັບຄັນຕະກຽງ.</w:t>
      </w:r>
      <w:r>
        <w:rPr>
          <w:vertAlign w:val="superscript"/>
        </w:rPr>
        <w:t>18</w:t>
      </w:r>
      <w:r>
        <w:t>ມີກິ່ງຫົກກິ່ງຂະຫຍາຍອອກຈາກຄັນຕະກຽງຂ້າງຂອງມັນ—ຂ້າງລະສາມກິ່ງຂະຫຍາຍອອກຈາກຄັນ, ແລະອີກສາມກິ່ງຂະຫຍາຍອອກອີກຂ້າງຫນຶ່ງ.</w:t>
      </w:r>
      <w:r>
        <w:rPr>
          <w:vertAlign w:val="superscript"/>
        </w:rPr>
        <w:t>19</w:t>
      </w:r>
      <w:r>
        <w:t>ກິ່ງທຳອິດຈະຕ້ອງມີສາມຈອກ ຄ້າຍຄືດອກໄມ້ຫມາກບົກ, ມີຖານໃບ, ແລະດອກ, ແລະອີກກິ່ງຫນຶ່ງມີສາມດອກເຮັດຄ້າຍຄືດອກໄມ້ຫມາກບົກ, ມີຖານໃບ ແລະດອກ. ຈະຕ້ອງເຫມືອນກັນທັງຫົກກິ່ງທີ່ຍື່ນອອກມາຈາກຄັນຕະກຽງ.</w:t>
      </w:r>
      <w:r>
        <w:rPr>
          <w:vertAlign w:val="superscript"/>
        </w:rPr>
        <w:t>20</w:t>
      </w:r>
      <w:r>
        <w:t>ເທິງຄັນຕະກຽງ, ຢູ່ທາງກາງ, ຈະຕ້ອງມີຈອກສີ່ຫນ່ວຍທີ່ເຮັດເປັນເຫມືອນຮູບດອກໄມ້ຫມາກບົກ, ຮອງດ້ວຍຖານໃບ ແລະດອກທັງຫລາຍ.</w:t>
      </w:r>
      <w:r>
        <w:rPr>
          <w:vertAlign w:val="superscript"/>
        </w:rPr>
        <w:t>21</w:t>
      </w:r>
      <w:r>
        <w:t>ໃຫ້ເຮັດຖານໃບຫນຶ່ງອັນຮອງຮັບກິ່ງຂະຫນານຄູ່ທຳອິດ—ໃຫ້ເຮັດຂຶ້ນເປັນເນື້ອດຽວກັນ, ແລະອີກຖານໃບຫນຶ່ງຮອງຮັບກິ່ງຂະຫນານຄູ່ທີ່ສອງ—ໃຫ້ເຮັດເປັນເນື້ອດຽວຄືກັນ. ໃນເຊັ່ນດຽວກັນອີກດອກຫນຶ່ງຮອງຮັບກິ່ງຂະຫນານຄູ່ທີ່ສາມ, ໃຫ້ເຮັດເປັນເນື້ອດຽວກັນ, ຈະຕ້ອງເຫມືອນກັນສຳລັບທັງຫົກກິ່ງທີ່ຍື່ນອອກມາຈາກຄັນຕະກຽງ.</w:t>
      </w:r>
      <w:r>
        <w:rPr>
          <w:vertAlign w:val="superscript"/>
        </w:rPr>
        <w:t>22</w:t>
      </w:r>
      <w:r>
        <w:t>ຖານໃບ ແລະກິ່ງເປັນເນື້ອດຽວກັບຄັນຕະກຽງທັງຫມົດ, ຕີຂຶ້ນຮູບເປັນເນື້ອດຽວກັນ ດ້ວຍທອງຄຳບໍຣິສຸດ.</w:t>
      </w:r>
      <w:r>
        <w:rPr>
          <w:vertAlign w:val="superscript"/>
        </w:rPr>
        <w:t>23</w:t>
      </w:r>
      <w:r>
        <w:t>ເບຊາເລນໄດ້ເຮັດຄັນຕະກຽງ ແລະຕະກຽງເຈັດອັນ, ມີດຕັດໃສ້ຕະກຽງ ແລະຖາດຮອງເຮັດດ້ວຍທອງຄຳບໍຣິສຸດ.</w:t>
      </w:r>
      <w:r>
        <w:rPr>
          <w:vertAlign w:val="superscript"/>
        </w:rPr>
        <w:t>24</w:t>
      </w:r>
      <w:r>
        <w:t>ລາວໄດ້ເຮັດຄັນຕະກຽງ ແລະເຄື່ອງໃຊ້ທຸກຢ່າງສຳລັບ ຄັນຕະກຽງນັ້ນດ້ວຍທອງຄຳບໍຣິສຸດຫນັກຫນຶ່ງຕະລັນ.</w:t>
      </w:r>
      <w:r>
        <w:rPr>
          <w:vertAlign w:val="superscript"/>
        </w:rPr>
        <w:t>25</w:t>
      </w:r>
      <w:r>
        <w:t>ເບຊາເລນໄດ້ສ້າງແທ່ນບູຊາສຳລັບເຜົາເຄື່ອງຫອມ. ລາວໄດ້ເຮັດແທ່ນດ້ວຍໄມ້ກະຖິນເທດ. ຄວາມຍາວຫນຶ່ງສອກ, ແລະກວ້າງຫນຶ່ງສອກ, ເປັນຮູບສີ່ຫລ່ຽມຈັດຕຸລັດ ແລະສູງສອງສອກ. ຍອດທີ່ມູມແທ່ນນັ້ນກໍເປັນເນື້ອກັບແທ່ນ.</w:t>
      </w:r>
      <w:r>
        <w:rPr>
          <w:vertAlign w:val="superscript"/>
        </w:rPr>
        <w:t>26</w:t>
      </w:r>
      <w:r>
        <w:t>ລາວໄດ້ຫຸ້ມແທ່ນເຄື່ອງຫອມນັ້ນດ້ວຍທອງຄຳບໍຣິສຸດ—ທັງດ້ານເທິງ, ທັງດ້ານເທິງ, ແລະດ້ານຂ້າງທຸກດ້ານ, ແລະຍອດຂອງແທ່ນ. ລາວຍັງໄດ້ເຮັດຂອບດ້ວຍທອງຄຳອ້ອມຮອບແທ່ນນັ້ນ.</w:t>
      </w:r>
      <w:r>
        <w:rPr>
          <w:vertAlign w:val="superscript"/>
        </w:rPr>
        <w:t>27</w:t>
      </w:r>
      <w:r>
        <w:t>ລາວໄດ້ເຮັດຂໍເກາະທອງຄຳສອງຂໍຕິດໄວ້ໃຕ້ຂອບດ້ານລະຂໍກົງກັນຂວ້າມກັນ. ຂໍເກາະນັ້ນເປັນທີ່ສຳລັບລັບສອດໄມ້ຄານຫາມແທ່ນບູຊາ.</w:t>
      </w:r>
      <w:r>
        <w:rPr>
          <w:vertAlign w:val="superscript"/>
        </w:rPr>
        <w:t>28</w:t>
      </w:r>
      <w:r>
        <w:t>ລາວໄດ້ເຮັດໄມ້ຄານຫາມນັ້ນດ້ວຍໄມ້ກະຖິນເທດ, ແລະລາວໄດ້ຫຸ້ມດ້ວຍທອງຄຳ.</w:t>
      </w:r>
      <w:r>
        <w:rPr>
          <w:vertAlign w:val="superscript"/>
        </w:rPr>
        <w:t>29</w:t>
      </w:r>
      <w:r>
        <w:t>ລາວໄດ້ປຸງນໍ້າຫອມເຈີມອັນບໍຣິສຸດ ແລະປຸງເຄື່ອງຫອມບໍຣິສຸດ, ຕາມສິລະປະຂອງຊ່າງປຸງ.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rPr>
          <w:vertAlign w:val="superscript"/>
        </w:rPr>
        <w:t>1</w:t>
      </w:r>
      <w:r>
        <w:t>ເບຊາເລນໄດ້ເຮັດແທ່ນເຄື່ອງເຜົາບູຊາດ້ວຍໄມ້ກະຖິນເທດ. ຍາວຫ້າສອກ ແລະກວ້າງຫ້າສອກ—ຮູບສີ່ຫລ່ຽມຈັດຕຸລັດ—ແລະສູງສາມສອກ.</w:t>
      </w:r>
      <w:r>
        <w:rPr>
          <w:vertAlign w:val="superscript"/>
        </w:rPr>
        <w:t>2</w:t>
      </w:r>
      <w:r>
        <w:t>ລາວໄດ້ຂະຫຍາຍທັງສີ່ມູມເທິງແທ່ນ ນັ້ນຮູບເຫມືອນເຂົາງົວ. ເຂົາງົວນັ້ນເປັນເນື້ອດຽວກັບແທ່ນ, ລາວໄດ້ຫຸ້ມແທ່ນດ້ວຍທອງແດງ.</w:t>
      </w:r>
      <w:r>
        <w:rPr>
          <w:vertAlign w:val="superscript"/>
        </w:rPr>
        <w:t>3</w:t>
      </w:r>
      <w:r>
        <w:t>ລາວໄດ້ເຮັດເຄື່ອງໃຊ້ທຸກຢ່າງສຳລັບແທ່ນນັ້ນ—ຫມໍ້ສຳລັບໃສ່ຂີ້ເຖົ່າ, ຊວ້ານ, ອ່າງ, ສ້ອມແກະຊີ້ນ, ແລະຖາດຮອງໄຟຕ່າງໆ. ລາວໄດ້ເຮັດເຄື່ອງໃຊ້ທຸກອັນ ສຳລັບແທ່ນນັ້ນດ້ວຍທອງແດງ.</w:t>
      </w:r>
      <w:r>
        <w:rPr>
          <w:vertAlign w:val="superscript"/>
        </w:rPr>
        <w:t>4</w:t>
      </w:r>
      <w:r>
        <w:t>ລາວໄດ້ເຮັດຕະແກງສຳລັບແທ່ນ, ໃຫ້ຢູ່ໃຕ້ຂອບໃນຮອບແທ່ນບູຊາດ້ວຍທອງແດງ, ແລະໃຫ້ຍື່ນລົງມາຈົນເຖິງປະມານເຄິ່ງແທ່ນ.</w:t>
      </w:r>
      <w:r>
        <w:rPr>
          <w:vertAlign w:val="superscript"/>
        </w:rPr>
        <w:t>5</w:t>
      </w:r>
      <w:r>
        <w:t>ລາວໄດ້ຫລໍ່ຂໍເກາະສີ່ຂໍຕິດທີ່ມູມທັງສີ່ຂອງຕະແກງທອງແດງສຳລັບສອດໄມ້ຄານຫາມ.</w:t>
      </w:r>
      <w:r>
        <w:rPr>
          <w:vertAlign w:val="superscript"/>
        </w:rPr>
        <w:t>6</w:t>
      </w:r>
      <w:r>
        <w:t>ເບຊາເລນໄດ້ເຮັດໄມ້ຄານຫາມດ້ວຍໄມ້ກະຖິນເທດ ແລະຫູ້ມດ້ວຍທອງແດງ.</w:t>
      </w:r>
      <w:r>
        <w:rPr>
          <w:vertAlign w:val="superscript"/>
        </w:rPr>
        <w:t>7</w:t>
      </w:r>
      <w:r>
        <w:t>ລາວໄດ້ສອດໄມ້ຄານຫາມນັ້ນໄວ້ຂໍເກາະຂ້າງແທ່ນທັງສອງດ້ານ, ສຳລັບຫາມ. ລາວໄດ້ເຮັດແທ່ນນັ້ນດ້ວຍໄມ້ກະດານ, ໃຫ້ຂ້າງໃນເປັນຮູ.</w:t>
      </w:r>
      <w:r>
        <w:rPr>
          <w:vertAlign w:val="superscript"/>
        </w:rPr>
        <w:t>8</w:t>
      </w:r>
      <w:r>
        <w:t>ເບຊາເລນໄດ້ເຮັດອ່າງຂະຫນາດໃຫຍ່ ຖານຮອງອ່າງດ້ວຍທອງແດງ. ລາວໄດ້ສ້າງກະຕ່າອອກຈາກກະຈົກແວ່ນຂອງບັນດາຜູ້ຍິງ ທີ່ຮັບໃຊ້ຢູ່ທີ່ທາງເຂົ້າຫໍເຕັນນັດພົບ.</w:t>
      </w:r>
      <w:r>
        <w:rPr>
          <w:vertAlign w:val="superscript"/>
        </w:rPr>
        <w:t>9</w:t>
      </w:r>
      <w:r>
        <w:t>ລາວຍັງໄດ້ສ້າງລານຫໍເຕັນ. ໂດຍດ້ານໃຕ້ຂອງລານມີຜ້າບັງລານທີ່ເຮັດດ້ວຍຜ້າປ່ານເນື້ອດີ, ຍາວຫນຶ່ງຮ້ອຍສອກ.</w:t>
      </w:r>
      <w:r>
        <w:rPr>
          <w:vertAlign w:val="superscript"/>
        </w:rPr>
        <w:t>10</w:t>
      </w:r>
      <w:r>
        <w:t>ຜ້າບັງລານມີເສົາຊາວຕົ້ນ, ຖານທອງແດງຊາວຖານ. ມີຂໍເກາະຕ່າງໆຕິດເສົາ, ຮາວຍຶດເສົານັ້ນເຮັດດ້ວຍເງິນ.</w:t>
      </w:r>
      <w:r>
        <w:rPr>
          <w:vertAlign w:val="superscript"/>
        </w:rPr>
        <w:t>11</w:t>
      </w:r>
      <w:r>
        <w:t>ໃນເຊັ່ນດຽວກັນທາງດ້ານເຫນືອໃຫ້ມີຜ້າບັງລານ, ຍາວຫນຶ່ງຮ້ອຍສອກ ກັບເສົາຊາວຕົ້ນ, ຖານທອງແດງຊາວຖານ, ຂໍເກາະຕ່າງໆ ຕິດເສົາ ແລະ ຮາວຍຶດເສົານັ້ນເຮັດດ້ວຍເງິນ.</w:t>
      </w:r>
      <w:r>
        <w:rPr>
          <w:vertAlign w:val="superscript"/>
        </w:rPr>
        <w:t>12</w:t>
      </w:r>
      <w:r>
        <w:t>ຜ້າບັງລານດ້ານຕະເວັນຕົກຍາວຫ້າສິບສອກ, ກັບເສົາສິບຕົ້ນ ແລະຖານຮອງສິບຖານ. ຂໍເກາະ ແລະຮາວຍຶດເສົາຕ່າງໆ ນັ້ນເຮັດດ້ວຍເງິນ.</w:t>
      </w:r>
      <w:r>
        <w:rPr>
          <w:vertAlign w:val="superscript"/>
        </w:rPr>
        <w:t>13</w:t>
      </w:r>
      <w:r>
        <w:t>ລານຍັງໃຊ້ຜ້າຍາວຫ້າສິບສອກໄປທາງດ້ານຕະເວັນຕົກ.</w:t>
      </w:r>
      <w:r>
        <w:rPr>
          <w:vertAlign w:val="superscript"/>
        </w:rPr>
        <w:t>14</w:t>
      </w:r>
      <w:r>
        <w:t>ຜ້າບັງລານດ້ນແຄມທາງເຂົ້າຂ້າງຫນຶ່ງຍາວສິບຫ້າສອກ. ມີເສົາສາມຕົ້ນ ກັບຖານຮອງເສົາສາມຖານ.</w:t>
      </w:r>
      <w:r>
        <w:rPr>
          <w:vertAlign w:val="superscript"/>
        </w:rPr>
        <w:t>15</w:t>
      </w:r>
      <w:r>
        <w:t>ອີກຂ້າງຫນຶ່ງຂອງທາງເຂົ້າຂອງລານ ມີຜ້າບັງລານຍາວສິບຫ້າສອກ, ມີເສົາສາມຕົ້ນ ແລະຖານຮອງສາມຖານ.</w:t>
      </w:r>
      <w:r>
        <w:rPr>
          <w:vertAlign w:val="superscript"/>
        </w:rPr>
        <w:t>16</w:t>
      </w:r>
      <w:r>
        <w:t>ຜ້າບັງລານທັງຫມົດໂດຍຮອບລານນັ້ນເຮັດດ້ວຍຜ້າປ່ານເນື້ອດີ.</w:t>
      </w:r>
      <w:r>
        <w:rPr>
          <w:vertAlign w:val="superscript"/>
        </w:rPr>
        <w:t>17</w:t>
      </w:r>
      <w:r>
        <w:t>ຖານຮອງຮັບເສົານັ້ນເຮັດທອງແດງ. ສ່ວນຂໍຕິດເສົາ ແລະຮາວຍຶດເສົາເຮັດດ້ວຍເງິນ, ແລະຫົວເສົານັ້ນຫຸ້ມດ້ວຍເງິນ. ເສົາທຸກຕົ້ນຂອງລານມີຮາວຍຶດເສົາເຮັດດ້ວຍເງິນ.</w:t>
      </w:r>
      <w:r>
        <w:rPr>
          <w:vertAlign w:val="superscript"/>
        </w:rPr>
        <w:t>18</w:t>
      </w:r>
      <w:r>
        <w:t>ຜ້າກັ້ງທີ່ປະຕູລານນັ້ນຍາວຊາວສອກ. ຜ້າກັ້ງນັ້ນເຮັດຈາກຜ້າເລນິນເນື້ອດີ ສີຟ້າ, ສີມ່ວງ ແລະດ້າຍສີແດງເຂັ້ມ ຜ້າປ່ານເນື້ອດີດ້າຍຄູ່, ຍາວຊາວສອກ, ຄືຄວາມຍາວຊາວສອກ ແລະສູງຫ້າສອກ, ສະເຫມີກັບຜ້າບັງລານ.</w:t>
      </w:r>
      <w:r>
        <w:rPr>
          <w:vertAlign w:val="superscript"/>
        </w:rPr>
        <w:t>19</w:t>
      </w:r>
      <w:r>
        <w:t>ມີຖານຮອງຮັບເສົາ ສີ່ຖານເປັນທອງແດງ ແລະຂໍແກະເຮັດດ້ວຍເງິນ. ສ່ວນທີ່ຫຸ້ມຫົວເສົາກັບຮາວຍຶດເສົາເຮັດດ້ວຍເງິນ.</w:t>
      </w:r>
      <w:r>
        <w:rPr>
          <w:vertAlign w:val="superscript"/>
        </w:rPr>
        <w:t>20</w:t>
      </w:r>
      <w:r>
        <w:t>ຫລັກຫມຸດທຸກອັນຂອງຫໍເຕັນ ແລະຂອງລານຮອບຫໍເຕັນນັ້ນເຮັດດ້ວຍທອງແດງ.</w:t>
      </w:r>
      <w:r>
        <w:rPr>
          <w:vertAlign w:val="superscript"/>
        </w:rPr>
        <w:t>21</w:t>
      </w:r>
      <w:r>
        <w:t>ຕໍ່ໄປນີ້ຄືສີ່ງຂອງທີ່ໃຊ້ໃນຫໍເຕັນ, ຄືຫໍເຕັນແຫ່ງກົດເກນແຫ່ງພັນທະສັນຍາ, ຊຶ່ງໄດ້ບັນທືກໄວ້ຕາມຄຳສັ່ງຂອງໂມເຊ. ເປັນວຽກຂອງຄົນເລວີໃນການດູແລຂອງອີທາມາລູກຊາຍຂອງອາໂຣນປະໂລຫິດ.</w:t>
      </w:r>
      <w:r>
        <w:rPr>
          <w:vertAlign w:val="superscript"/>
        </w:rPr>
        <w:t>22</w:t>
      </w:r>
      <w:r>
        <w:t>ເບຊາເລນລູກຊາຍຂອງອູຣີເປັນລູກຊາຍຂອງຮູເຣ, ຈາກເຜົ່າຢູດາ, ໄດ້ເຮັດທຸກສິ່ງທີ່ພຣະຢາເວໄດ້ຊົງສັ່ງຜ່ານທາງໂມເຊ.</w:t>
      </w:r>
      <w:r>
        <w:rPr>
          <w:vertAlign w:val="superscript"/>
        </w:rPr>
        <w:t>23</w:t>
      </w:r>
      <w:r>
        <w:t>ໂອໂຮລຽບ ລູກຊາຍຂອງອາຮີສາມັກ, ຈາກເຜົ່າດານ, ຜູ້ຮ່ວມງານກັບເບຊາເລນເປັນຊ່າງແກະສະຫລັກ, ເປັນຊ່າງຊຳນານວຽກ, ແລະເປັນຊ່າງແສ່ວໂດຍໃຊ້ດ້າຍຂົນແກະສີຟ້າ, ສີມ່ວງ, ແລະສີແດງເຂັ້ມ, ແລະຜ້າປ່ານເນື້ອດີ.</w:t>
      </w:r>
      <w:r>
        <w:rPr>
          <w:vertAlign w:val="superscript"/>
        </w:rPr>
        <w:t>24</w:t>
      </w:r>
      <w:r>
        <w:t>ທອງຄຳທັງຫມົດທີ່ໃຊ້ສຳລັບການສ້າງນີ້, ໃນວຽກທັງຫມົດທີ່ກ່ຽວຂ້ອງກັບສະຖານບໍຣິສຸດນັ້ນ—ທອງຄຳທີ່ມາຈາກເຄື່ອງຖວາຍບູຊາໂບກ—ມີນໍ້າຫນັກຊາວເກົ້າຕະລັນ ແລະ 730 ເຊເຂັນ, ຕາມມາດຕາຊັ່ງນໍ້າຫນັກເຊເຂັນຂອງສະຖານນະມັດສະການ.</w:t>
      </w:r>
      <w:r>
        <w:rPr>
          <w:vertAlign w:val="superscript"/>
        </w:rPr>
        <w:t>25</w:t>
      </w:r>
      <w:r>
        <w:t>ເງິນທີ່ໄດ້ຈາກຊຸມຊົນຈາກການຖວາຍໂບກຫນັກຫນຶ່ງຮ້ອຍຕະລັນ ແລະ 1,775 ເຊເຂ, ຕາມມາດຕາຊັ່ງນໍ້າຫນັກຂອງສະຖານນະມັດສະການ.</w:t>
      </w:r>
      <w:r>
        <w:rPr>
          <w:vertAlign w:val="superscript"/>
        </w:rPr>
        <w:t>26</w:t>
      </w:r>
      <w:r>
        <w:t>ຫລືໂດຍເກັບເງິນຜູ້ຊາຍຄົນລະຫນຶ່ງເບຄາ, ນີ້ຄືເຄິ່ງເຊເຂ, ຊັ່ງຕາມເຊເຂຂອງສະຖານນະມັດສະການ. ຈຳນວນຕົວເລກນີ້ມີພື້ນຖານຈາກທຸກຄົນທີ່ໄດ້ນັບໄວ້ໃນທະບຽນສຳມະໂນຄົວ, ຄົນເຫລົ່ານັ້ນທີ່ມີອາຍຸແຕ່ຊາວປີຂຶ້ນໄປ—ລວມທັງຫມົດໄດ້ 603,550 ຄົນ.</w:t>
      </w:r>
      <w:r>
        <w:rPr>
          <w:vertAlign w:val="superscript"/>
        </w:rPr>
        <w:t>27</w:t>
      </w:r>
      <w:r>
        <w:t>ເງິນຫນັກຫນຶ່ງຮ້ອຍຕະລັນນັ້ນ ໃຊ້ຫລໍ່ຖານຮອງຮັບເສົາຂອງສະຖານບໍຣິສຸດ ແລະຖານຂອງຜ້າກັ້ງ; ຖານຮ້ອຍອັນ, ເງິນຫນຶ່ງຕະລັນໄດ້ຫນຶ່ງຖານ.</w:t>
      </w:r>
      <w:r>
        <w:rPr>
          <w:vertAlign w:val="superscript"/>
        </w:rPr>
        <w:t>28</w:t>
      </w:r>
      <w:r>
        <w:t>ຈາກໃນສ່ວນທີ່ເຫລືອຂອງເງິນ 1,775 ເຊເຂ, ເບຊາເລນໄດ້ເຮັດຂໍເກາະສຳລັບເສົາ, ຫຸ້ມຫົວເສົານັ້ນ, ແລະເຮັດຮາວຍືດເສົາດ້ວຍ.</w:t>
      </w:r>
      <w:r>
        <w:rPr>
          <w:vertAlign w:val="superscript"/>
        </w:rPr>
        <w:t>29</w:t>
      </w:r>
      <w:r>
        <w:t>ທອງແດງຈາກເຄື່ອງຖວາຍບູຊາໂບກຫນັກເຈັດສິບຕະລັນ ແລະ 2,400 ເຊເຂ.</w:t>
      </w:r>
      <w:r>
        <w:rPr>
          <w:vertAlign w:val="superscript"/>
        </w:rPr>
        <w:t>30</w:t>
      </w:r>
      <w:r>
        <w:t>ຈາກສິ່ງເຫລົ່ານີ້ ລາວໄດ້ເຮັດຖານທາງເຂົ້າຫໍເຕັນນັດພົບ, ເຮັດດ້ວຍທອງແດງ, ແລະຕະແກງທອງແດງ, ແລະເຮັດເຄື່ອງໃຊ້ທັງຫມົດຂອງແທ່ນນັ້ນ,</w:t>
      </w:r>
      <w:r>
        <w:rPr>
          <w:vertAlign w:val="superscript"/>
        </w:rPr>
        <w:t>31</w:t>
      </w:r>
      <w:r>
        <w:t>ເຮັດຖານສຳລັບລານ, ຖານທີ່ທາງເຂົ້າລານ, ຫລັກມຸດທຸກໂຕຂອງຫໍເຕັນ, ແລະເຫລັກຫມຸດທຸກໂຕສຳລັບລານນັ້ນ.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rPr>
          <w:vertAlign w:val="superscript"/>
        </w:rPr>
        <w:t>1</w:t>
      </w:r>
      <w:r>
        <w:t>ພວກເຂົາໄດ້ຫຍິບເຄື່ອງແຕ່ງກາຍຢ່າງວິຈິດບັນຈົງດ້ວຍດ້າຍຂົນແກະສີຟ້າ, ສີມ່ວງ, ແລະສີແດງເຂັ້ມ ສຳລັບນຸ່ງເວລາປະຕິບັດຫນ້າທີ່ໃນສະຖານນະມັດສະການ. ພວກເຂົາໄດ້ເຮັດເຄື່ອງແຕ່ງກາຍຂອງອາໂຣນສຳລັບສວມໃນສະຖານບໍຣິສຸດ, ຕາມທີ່ພຣະຢາເວໄດ້ຊົງສັ່ງໂມເຊນັ້ນ.</w:t>
      </w:r>
      <w:r>
        <w:rPr>
          <w:vertAlign w:val="superscript"/>
        </w:rPr>
        <w:t>2</w:t>
      </w:r>
      <w:r>
        <w:t>ເບຊາເລນໄດ້ເຮັດເສື້ອເອໂຟດດ້ວບທອງຄຳ, ດ້າຍຂົນແກະສີຟ້າ, ສີມ່ວງ, ແລະສີແດງເຂັ້ມ, ແລະຜ້າປ່ານດ້າຍຄູ່ເນື້ອດີ.</w:t>
      </w:r>
      <w:r>
        <w:rPr>
          <w:vertAlign w:val="superscript"/>
        </w:rPr>
        <w:t>3</w:t>
      </w:r>
      <w:r>
        <w:t>ພວກເຂົາຕີຄຳແຜ່ອອກເປັນແຜ່ນບາງໆ ແລະຕັດເປັນເສັ້ນໆ, ເພື່ອຫຍິບເຂົ້າກັບດ້າຍຂົນແກະສີຟ້າ, ສີມ່ວງ, ແລະສີແດງເຂັ້ມ, ແລະເຂົ້າກັບຜ້າປ່ານເນື້ອດີ, ເປັນວຽກຂອງຊ່າງຝີມືຜູ້ຊໍານານງານ.</w:t>
      </w:r>
      <w:r>
        <w:rPr>
          <w:vertAlign w:val="superscript"/>
        </w:rPr>
        <w:t>4</w:t>
      </w:r>
      <w:r>
        <w:t>ພວກເຂົາໄດ້ເຮັດແຖບຕິດໄວ້ບ່າຂອງເສື້ອເອໂຟດ, ໃຫ້ຕິດກັບມູມດ້ານເທິງສອງມູມ.</w:t>
      </w:r>
      <w:r>
        <w:rPr>
          <w:vertAlign w:val="superscript"/>
        </w:rPr>
        <w:t>5</w:t>
      </w:r>
      <w:r>
        <w:t>ສາຍຮັດແອວກໍແສ່ວຢ່າງວິຈິດບັນຈົງເຫມືອນເສື້ອເອໂຟດ; ແສ່ວເຂົ້າກັນເປັນເນື້ອດຽວກັນກັບເສື້ອເອໂຟດ, ຊຶ່ງເຮັດດ້ວຍຜ້າປ່ານດ້າຍຄູ່ເນື້ອດີ ທີ່ແສ່ວດ້ວຍຄຳ, ດ້າຍສີຟ້າ, ສີມ່ວງ, ແລະສີແດງເຂັ້ມ, ຕາມທີ່ພຣະຢາເວໄດ້ຊົງສັ່ງໂມເຊ.</w:t>
      </w:r>
      <w:r>
        <w:rPr>
          <w:vertAlign w:val="superscript"/>
        </w:rPr>
        <w:t>6</w:t>
      </w:r>
      <w:r>
        <w:t>ພວກເຂົາໄດ້ເອົາຫີນອ່ອນຕັດໄວ້, ໃນຕົວເຮືອນທອງຄຳ ຊຶ່ງແກະສະຫລັກຢ່າງມີລວດລາຍລະອຽດ, ແລະຈາຣຶກເປັນລາຍຊື່ລູກຊາຍທັງສິບສອງຄົນຂອງອິສະຣາເອນ.</w:t>
      </w:r>
      <w:r>
        <w:rPr>
          <w:vertAlign w:val="superscript"/>
        </w:rPr>
        <w:t>7</w:t>
      </w:r>
      <w:r>
        <w:t>ເບຊາເລນໄດ້ຕິດຫີນເຫລົ່ານັ້ນໄວ້ແຖບບ່າຂອງເສື້ອເອໂຟດ, ເພື່ອໃຫ້ຫີນນັ້ນເປັນທີ່ລະນຶກແດ່ພຣະຢາເວ ເຖິງລູກຊາຍສິບສອງຄົນຂອງອິສະຣາເອນ, ຕາມທີ່ພຣະຢາເວໄດ້ຊົງສັ່ງໂມເຊ.</w:t>
      </w:r>
      <w:r>
        <w:rPr>
          <w:vertAlign w:val="superscript"/>
        </w:rPr>
        <w:t>8</w:t>
      </w:r>
      <w:r>
        <w:t>ລາວໄດ້ເຮັດເສື້ອຮັດເອິກ, ເປັນວຽກຂອງຊ່າງສີມືຜູ້ຊຳນານ, ຕົກແຕ່ງເຫມືອນເສື້ອເອໂຟດ. ລາວໄດ້ເຮັດຈາກທອງຄຳ, ຖັກດ້ວຍດ້າຍຂົນແກະສີຟ້າ, ສີມ່ວງ, ແລະສີແດງເຂັ້ມ, ແລະຜ້າປ່ານເນື້ອດີ.</w:t>
      </w:r>
      <w:r>
        <w:rPr>
          <w:vertAlign w:val="superscript"/>
        </w:rPr>
        <w:t>9</w:t>
      </w:r>
      <w:r>
        <w:t>ເປັນຮູບສີ່ຫລ່ຽມຈັດຕຸລັດ. ພວກເຂົາໄດ້ພັບເສື້ອຮັດເອິກເປັນສອງທ່ອນ. ຍາວຫນຶ່ງຄືບ ແລະກວ້າງຫນຶ່ງຄືບ.</w:t>
      </w:r>
      <w:r>
        <w:rPr>
          <w:vertAlign w:val="superscript"/>
        </w:rPr>
        <w:t>10</w:t>
      </w:r>
      <w:r>
        <w:t>ພວກເຂົາໄດ້ຕິດອັນຍະມານີສີ່ແຖວນັ້ນ. ແຖວທີຫນຶ່ງຕິດທັບທິມ, ພອຍສີແດງເຂັ້ມ, ແລະໂກເມນ,</w:t>
      </w:r>
      <w:r>
        <w:rPr>
          <w:vertAlign w:val="superscript"/>
        </w:rPr>
        <w:t>11</w:t>
      </w:r>
      <w:r>
        <w:t>ແຖວທີສອງຕິດມໍຣະກົດ, ໄພທູນ, ແລະເພັດ.</w:t>
      </w:r>
      <w:r>
        <w:rPr>
          <w:vertAlign w:val="superscript"/>
        </w:rPr>
        <w:t>12</w:t>
      </w:r>
      <w:r>
        <w:t>ແຖວທີສາມຕິດນິນ, ໂມຣາ, ແລະພອຍສີມ່ວງ.</w:t>
      </w:r>
      <w:r>
        <w:rPr>
          <w:vertAlign w:val="superscript"/>
        </w:rPr>
        <w:t>13</w:t>
      </w:r>
      <w:r>
        <w:t>ແຖວທີສີ່ຕິດນິນ, ພອຍສີນໍ້າເຂົ້າ ແລະພອຍສີນໍ້າຕານ. ພອຍເຫລົ່ານີ້ໄດ້ຕິດໃນຕົວເຮືອນຂອງທອງຄຳ</w:t>
      </w:r>
      <w:r>
        <w:rPr>
          <w:vertAlign w:val="superscript"/>
        </w:rPr>
        <w:t>14</w:t>
      </w:r>
      <w:r>
        <w:t>ພອຍເຫລົ່ານີ້ລຽງຕາມລຳດັບຊື່ຂອງລູກຊາຍສິບສອງຄົນຂອງອິສະຣາເອນ, ລຽງຕາມລຳດັບຊື່. ພວກມັນເຫມືອນແກະສະຫລັກຕຣາປຣະທັບ, ແຕ່ລະຊື່ຫມາຍເຖິງແຕ່ລະເຜົ່າຂອງສິບສອງເຜົ່າ.</w:t>
      </w:r>
      <w:r>
        <w:rPr>
          <w:vertAlign w:val="superscript"/>
        </w:rPr>
        <w:t>15</w:t>
      </w:r>
      <w:r>
        <w:t>ພວກເຂົາໄດ້ເຮັດສາຍຄຳຄ້າຍຖັກກ້ຽວເທິງເສື້ອຮັດເອີກ, ເປັນວຽກຖັກດ້ວຍທອງຄຳບໍຣິສຸດ.</w:t>
      </w:r>
      <w:r>
        <w:rPr>
          <w:vertAlign w:val="superscript"/>
        </w:rPr>
        <w:t>16</w:t>
      </w:r>
      <w:r>
        <w:t>ພວກເຂົາໄດ້ເຮັດເຮືອນຄຳສອງອັນ, ແລະຫູສອງຫູເຮັດດ້ວຍຄຳ, ແລະພວກເຂົາໄດ້ຕິດຫູຄຳສອງຫູໄວ້ທີ່ສອງມູມຂອງເສື້ອຮັດເອິກ.</w:t>
      </w:r>
      <w:r>
        <w:rPr>
          <w:vertAlign w:val="superscript"/>
        </w:rPr>
        <w:t>17</w:t>
      </w:r>
      <w:r>
        <w:t>ພວກເຂົາໄດ້ໃສ່ສາຍຄໍຖັກດ້ວຍທອງຄຳໃນຫູທັງສອງທີ່ມູມເສື້ອຮັດເອິກ.</w:t>
      </w:r>
      <w:r>
        <w:rPr>
          <w:vertAlign w:val="superscript"/>
        </w:rPr>
        <w:t>18</w:t>
      </w:r>
      <w:r>
        <w:t>ພວກເຂົາໄດ້ຕິດປາຍຮ້ອຍຖັກສອງຂ້າງນັ້ນ ກັບຕົວເຮືອນທັງສອງ. ພວກເຂົາໄດ້ຕິດທີ່ແຖບບ່າຂອງເສື້ອເອໂຟດທີ່ດ້ານຫນ້າ.</w:t>
      </w:r>
      <w:r>
        <w:rPr>
          <w:vertAlign w:val="superscript"/>
        </w:rPr>
        <w:t>19</w:t>
      </w:r>
      <w:r>
        <w:t>ພວກເຂົາໄດ້ເຮັດຫູທອງຄຳສອງຫູ ແລະໃ່ສ່ທີ່ມູມດ້ານລຸ່ມທັງສອງຂ້າງຂອງເສື້ອຮັດເອິກ.</w:t>
      </w:r>
      <w:r>
        <w:rPr>
          <w:vertAlign w:val="superscript"/>
        </w:rPr>
        <w:t>20</w:t>
      </w:r>
      <w:r>
        <w:t>ພວກເຂົາໄດ້ເຮັດຫູທອງຄຳອີກສອງຫູ ແລະໃສ່ໄວ້ທີ່ໃຕ້ແຖບບ່າໄຫລ່ດ້ານຫນ້າຂອງເສື້ອເອໂຟດ. ໃກ້ແຂບເຫນືອສາຍຮັດແອວ ຊຶ່ງແສ່ວດ້ວຍສີມືຢ່າງວິຈິດບັນຈົງຂອງເສື້ອເອໂຟດ.</w:t>
      </w:r>
      <w:r>
        <w:rPr>
          <w:vertAlign w:val="superscript"/>
        </w:rPr>
        <w:t>21</w:t>
      </w:r>
      <w:r>
        <w:t>ພວກເຂົາໄດ້ມັດເສື້ອຮັດເອິກນັ້ນຕິດໃສ່ຂໍເກາະຂອງຂໍເສື້ອເອໂຟດດ້ວຍດ້າຍຖັກສີຟ້າ, ເພື່ອໃຫ້ທັບສາຍຮັດແອວ ຊຶ່ງແສ່ວດ້ວຍສີມືຢ່າງວິຈິດບັນຈົງຂອງເສື້ອເອໂຟດ. ສິ່ງນີ້ກໍເພື່ອທີ່ຈະບໍ່ໃຫ້ເສື້ອຮັດເອິກຫລຸດໄປຈາກເສື້ອເອໂຟດ. ສິ່ງນີ້ເປັນໄປຕາມທີ່ພຣະຢາເວໄດ້ຊົງສັ່ງໂມເຊ.</w:t>
      </w:r>
      <w:r>
        <w:rPr>
          <w:vertAlign w:val="superscript"/>
        </w:rPr>
        <w:t>22</w:t>
      </w:r>
      <w:r>
        <w:t>ເບຊາເລນໄດ້ເຮັດເສື້ອຄຸມເຂົ້າກັບຊຸດເສື້ອເອໂຟດ ດ້ວຍຜ້າແສ່ວສີມ່ວງລ້ວນ, ເປັນວຽກຂອງຊ່າງແສ່ວ.</w:t>
      </w:r>
      <w:r>
        <w:rPr>
          <w:vertAlign w:val="superscript"/>
        </w:rPr>
        <w:t>23</w:t>
      </w:r>
      <w:r>
        <w:t>ທີ່ມີຊ່ອງສວມໃສ່ຫົວທາງກາງຂອງເສື້ອນັ້ນ. ໄດ້ຫຍິບຮອບຄໍເພື່ອບໍ່ໃຫ້ຂາດ.</w:t>
      </w:r>
      <w:r>
        <w:rPr>
          <w:vertAlign w:val="superscript"/>
        </w:rPr>
        <w:t>24</w:t>
      </w:r>
      <w:r>
        <w:t>ຂອບດ້ານລຸ່ມເສື້ອນັ້ນ, ພວກເຂົາໄດ້ເຮັດເປັນຫມາກພິລາ ໂດຍໃຊ້ດ້າຍສີຟ້າ, ສີມ່ວງ, ແລະສີແດງເຂັ້ມ, ແລະຜ້າປ່ານເນື້ອດີ.</w:t>
      </w:r>
      <w:r>
        <w:rPr>
          <w:vertAlign w:val="superscript"/>
        </w:rPr>
        <w:t>25</w:t>
      </w:r>
      <w:r>
        <w:t>ພວກເຂົາໄດ້ເຮັດກະລິ່ງດ້ວຍທອງຄຳບໍຣິສຸດ, ແລະພວກເຂົາໄດ້ຕິດກະລິ່ງລະຫວ່າງຫມາກພິລາ ໂດຍຮອບຂອງລຸ່ມເສື້ອຄຸມ, ລະຫວ່າງຫມາກພິລານັ້ນມີ—</w:t>
      </w:r>
      <w:r>
        <w:rPr>
          <w:vertAlign w:val="superscript"/>
        </w:rPr>
        <w:t>26</w:t>
      </w:r>
      <w:r>
        <w:t>ກະລິ່ງຫນ່ວຍຫນຶ່ງ ແລະຫມາກພິລາຫມາກຫນຶ່ງ, ກະລິ່ງອີກຫນ່ວຍຫນຶ່ງ ແລະ ຫມາກພິລາອີກຫນ່ວຍຫນຶ່ງ—ດ້ານລຸ່ມເສື້ອຄຸມນັ້ນ ສຳລັບອາໂຣນນຸ່ງເວລາປະຕິບັດຫນ້າທີ່. ສິ່ງນີ້ເປັນໄປຕາມທີ່ພຣະຢາເວໄດ້ຊົງສັ່ງໂມເຊທຸກປະການ.</w:t>
      </w:r>
      <w:r>
        <w:rPr>
          <w:vertAlign w:val="superscript"/>
        </w:rPr>
        <w:t>27</w:t>
      </w:r>
      <w:r>
        <w:t>ພວກເຂົາໄດ້ເຮັດເສື້ອຄຸມດ້ວຍຜ້າປ່ານເນື້ອດີ ສຳລັບອາໂຣນ ແລະບັນດາລູກຊາຍຂອງລາວ.</w:t>
      </w:r>
      <w:r>
        <w:rPr>
          <w:vertAlign w:val="superscript"/>
        </w:rPr>
        <w:t>28</w:t>
      </w:r>
      <w:r>
        <w:t>ພວກເຂົາໄດ້ເຮັດຜ້າໂພກຫົວ, ຜ້າມັດຫົວ, ເຮັດເສື້ອດ້ານໃນດ້ວຍຜ້າປ່ານເນື້ອດີ.</w:t>
      </w:r>
      <w:r>
        <w:rPr>
          <w:vertAlign w:val="superscript"/>
        </w:rPr>
        <w:t>29</w:t>
      </w:r>
      <w:r>
        <w:t>ແລະເຮັດສາຍຮັດແອວດ້ວຍຜ້າເລນີນເນື້ອດີ ແລະດ້ວຍດ້າຍສີຟ້າ, ສີມ່ວງ, ແລະສີແດງເຂັ້ມ, ເປັນວຽກສີມືຂອງຊ່າງແສ່ວ. ສິ່ງນີ້ເປັນໄປຕາມທີ່ພຣະຢາເວໄດ້ຊົງສັ່ງໂມເຊໄວ້.</w:t>
      </w:r>
      <w:r>
        <w:rPr>
          <w:vertAlign w:val="superscript"/>
        </w:rPr>
        <w:t>30</w:t>
      </w:r>
      <w:r>
        <w:t>ພວກເຂົາໄດ້ເຮັດແຜ່ນມົງກຸດທອງຄຳບໍຣິສຸດ; ພວກເຂົາແກະສະຫລັກທີ່ແຜ່ນມົງກຸດ, ເຫມືອນຕຣາປຣະທັບວ່າ, "ບໍຣິສຸດແດ່ພຣະຢາເວ."</w:t>
      </w:r>
      <w:r>
        <w:rPr>
          <w:vertAlign w:val="superscript"/>
        </w:rPr>
        <w:t>31</w:t>
      </w:r>
      <w:r>
        <w:t>ພວກເຂົາໄດ້ເອົາດ້າຍຖັກສີຟ້າ ມັດໄວ້ເທິງຜ້າໂພກຫົວ. ສິ່ງນີ້ເປັນໄປຕາມທີ່ພຣະຢາເວໄດ້ຊົງສັ່ງໂມເຊໄວ້.</w:t>
      </w:r>
      <w:r>
        <w:rPr>
          <w:vertAlign w:val="superscript"/>
        </w:rPr>
        <w:t>32</w:t>
      </w:r>
      <w:r>
        <w:t>ດັ່ງນັ້ນວຽກສຳລັບຫໍເຕັນ, ຫໍເຕັນນັດພົບ, ກໍສຳເລັດລົງ. ປະຊາຊົນອິສະຣາເອນກໍເຮັດຢ່າງນັ້ນທຸກປະການ. ພວກເຂົາໄດ້ເຮັດຕາມຄຳສັ່ງທຸກຢ່າງທີ່ພຣະຢາເວໄດ້ຊົງສັ່ງໂມເຊ.</w:t>
      </w:r>
      <w:r>
        <w:rPr>
          <w:vertAlign w:val="superscript"/>
        </w:rPr>
        <w:t>33</w:t>
      </w:r>
      <w:r>
        <w:t>ພວກເຂົາຈຶ່ງໄດ້ນຳຫໍເຕັນມາໃຫ້ໂມເຊ—ທັງເຕັນ ແລະເຄື່ອງໃຊ້ທຸກອັນ, ຂໍເກາະ, ໂຄງໄມ້, ກອນ, ເສົາ, ແລະຖານຮອງຮັບເສົາ;</w:t>
      </w:r>
      <w:r>
        <w:rPr>
          <w:vertAlign w:val="superscript"/>
        </w:rPr>
        <w:t>34</w:t>
      </w:r>
      <w:r>
        <w:t>ພວກເຂົາໄດ້ຄຸມຫໍເຕັນດ້ວຍຫນັງແກະໂຕຜູ້ຍ້ອມສີແດງ, ຄຸມດ້ວຍຫນັງງົວທະເລ, ແລະຜ້າກັ້ງສຳລັບບັງຕາ.</w:t>
      </w:r>
      <w:r>
        <w:rPr>
          <w:vertAlign w:val="superscript"/>
        </w:rPr>
        <w:t>35</w:t>
      </w:r>
      <w:r>
        <w:t>ຫິີບແຫ່ງຄຳພະຍານ, ໄມ້ຄານຫາມ ແລະຝາຫິີບໄຖ່ບາບ.</w:t>
      </w:r>
      <w:r>
        <w:rPr>
          <w:vertAlign w:val="superscript"/>
        </w:rPr>
        <w:t>36</w:t>
      </w:r>
      <w:r>
        <w:t>ພວກເຂົາໄດ້ນຳໂຕະ, ເຄື່ອງໃຊ້ທຸກຢ່າງສຳລັບໂຕະນັ້ນ, ແລະເຂົ້າຈີ່.</w:t>
      </w:r>
      <w:r>
        <w:rPr>
          <w:vertAlign w:val="superscript"/>
        </w:rPr>
        <w:t>37</w:t>
      </w:r>
      <w:r>
        <w:t>ຄັນຕະກຽງທີ່ເຮັດດ້ວຍທອງຄຳບໍຣິສຸດ ແລະຕະກຽງທີ່ຕັ້ງເປັນແຖວ, ລວມທັງເຄື່ອງໃຊ້ທັງຫມົດຂອງຄົນຕະກຽງນັ້ນ;</w:t>
      </w:r>
      <w:r>
        <w:rPr>
          <w:vertAlign w:val="superscript"/>
        </w:rPr>
        <w:t>38</w:t>
      </w:r>
      <w:r>
        <w:t>ແທ່ນບູຊາຄຳ, ນໍ້າມັນເຈີມ ແລະເຄື່ອງຫອມ; ຜ້າກັ້ງບັງຕາສຳລັບທາງເຂົ້າຫໍເຕັນ.</w:t>
      </w:r>
      <w:r>
        <w:rPr>
          <w:vertAlign w:val="superscript"/>
        </w:rPr>
        <w:t>39</w:t>
      </w:r>
      <w:r>
        <w:t>ແທ່ນບູຊາທອງແດງ ກັບຕະແກງທອງແດງ ແລະໄມ້ຄານຫາມ ແລະເຄື່ອງໃຊ້ທັງຫມົດຂອງແທ່ນ ແລະອ່າງຂະຫນາດໃຫຍ່ກັບຖານຮອງອ່າງ.</w:t>
      </w:r>
      <w:r>
        <w:rPr>
          <w:vertAlign w:val="superscript"/>
        </w:rPr>
        <w:t>40</w:t>
      </w:r>
      <w:r>
        <w:t>ພວກເຂົາໄດ້ນຳຜ້າກັ້ງບັງລານ, ກັບເສົາ ແລະຖານຮອງຮັບເສົາ, ແລະຜ້າກັ້ງສຳລັບທາງເຂົ້າລານ; ເຊືອກ, ແລະຫລັກຫມຸດສຳລັບເຕັນ; ແລະເຄື່ອງໃຊ້ທັງຫມົດສຳລັບປະຕິບັດຫນ້າທີ່ໆຫໍເຕັນ, ສຳລັບຫໍເຕັນນັດພົບ.</w:t>
      </w:r>
      <w:r>
        <w:rPr>
          <w:vertAlign w:val="superscript"/>
        </w:rPr>
        <w:t>41</w:t>
      </w:r>
      <w:r>
        <w:t>ພວກເຂົາໄດ້ນຳເຄື່ອງແຕ່ງກາຍທີ່ຫຍິບຢ່າງວິຈິດບັນຈົງມາສຳລັບນຸ່ງ ເມື່ອປະຕິບັດຫນ້າທີ່ ໃນສະຖານບໍຣິສຸດ, ເຄື່ອງແຕ່ງກາຍບໍຣິສຸດສຳລັບອາໂຣນປະໂລຫິດ ແລະບັນດາລູກຊາຍຂອງລາວ, ສຳລັບພວກເຂົາໃຊ້ນຸ່ງໃນເວລາປະຕິບັດຫນ້າທີ່ໃນຕຳແຫນ່ງປະໂລຫິດ.</w:t>
      </w:r>
      <w:r>
        <w:rPr>
          <w:vertAlign w:val="superscript"/>
        </w:rPr>
        <w:t>42</w:t>
      </w:r>
      <w:r>
        <w:t>ດັ່ງນັ້ນປະຊາຊົນອິສະຣາເອນກໍເຮັດຕາມທຸກສິ່ງທີ່ພຣະຢາເວໄດ້ຊົງສັ່ງທາງໂມເຊນັ້ນ.</w:t>
      </w:r>
      <w:r>
        <w:rPr>
          <w:vertAlign w:val="superscript"/>
        </w:rPr>
        <w:t>43</w:t>
      </w:r>
      <w:r>
        <w:t>ໂມເຊຈຶ່ງໄດ້ກວດເບິ່ງວຽກງານທັງປວງ ແລະເຫັນວ່າວພວກເຂົາໄດ້ສຳເລັດທຸກຢ່າງ, ແລະ, ເບິ່ງແມ, ພວກເຂົາໄດ້ເຮັດທຸກສິ່ງຕາມພຣະຢາເວໄດ້ຊົງສັ່ງນັ້ນ, ແລ້ວໂມເຊໄດ້ອວຍພອນພວກເຂົາ.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rPr>
          <w:vertAlign w:val="superscript"/>
        </w:rPr>
        <w:t>1</w:t>
      </w:r>
      <w:r>
        <w:t>ແລ້ວພຣະຢາເວໄດ້ກ່າວກັບໂມເຊວ່າ,</w:t>
      </w:r>
      <w:r>
        <w:rPr>
          <w:vertAlign w:val="superscript"/>
        </w:rPr>
        <w:t>2</w:t>
      </w:r>
      <w:r>
        <w:t>"ໃນທີຫນຶ່ງຂອງເດືອນທີຫນຶ່ງຂອງປີໃຫມ່ ເຈົ້າຕ້ອງຕັ້ງຫໍເຕັນ, ຄືຫໍເຕັນນັດພົບຂຶ້ນ</w:t>
      </w:r>
      <w:r>
        <w:rPr>
          <w:vertAlign w:val="superscript"/>
        </w:rPr>
        <w:t>3</w:t>
      </w:r>
      <w:r>
        <w:t>ເຈົ້າຕ້ອງວາງຫິີບແຫ່ງຄຳພະຍານໃນຫໍເຕັນ, ແລະເຈົ້າຕ້ອງກັ້ນຜ້າກັ້ງບັງຫິີບນັ້ນໄວ້.</w:t>
      </w:r>
      <w:r>
        <w:rPr>
          <w:vertAlign w:val="superscript"/>
        </w:rPr>
        <w:t>4</w:t>
      </w:r>
      <w:r>
        <w:t>ເຈົ້າຕ້ອງນໍາໂຕະເຂົ້າມາຕັ້ງໄວ້ ແລະຈັດເຄື່ອງໃຊ້ເທິງໂຕະໄວ້ຕາມບ່ອນຂອງມັນ. ແລ້ວເຈົ້າຕ້ອງນຳຄັນຕະກຽງເຂົ້າມາ ແລະຕັ້ງຕະກຽງໃສ່ຄັນຕະກຽງໃຫ້ເຂົ້າທີ່.</w:t>
      </w:r>
      <w:r>
        <w:rPr>
          <w:vertAlign w:val="superscript"/>
        </w:rPr>
        <w:t>5</w:t>
      </w:r>
      <w:r>
        <w:t>ເຈົ້າຕ້ອງວາງແທ່ນບູຊາຄຳສຳລັບເຜົາເຄື່ອງຫອມ ຕໍ່ຫນ້າຫິີບແຫ່ງຄຳພະຍານ, ແລະເຈົ້າຕ້ອງຕິດຕັ້ງຜ້າກັ້ງທີ່ທາງເຂົ້າຫໍເຕັນ.</w:t>
      </w:r>
      <w:r>
        <w:rPr>
          <w:vertAlign w:val="superscript"/>
        </w:rPr>
        <w:t>6</w:t>
      </w:r>
      <w:r>
        <w:t>ເຈົ້າຕ້ອງຕັ້ງຫິີບແທ່ນເຄື່ອງເຜົາບູຊາໄວ້ດ້ານຫນ້າທາງເຂົ້າຫໍເຕັນ, ເຂົ້າເຕັ້ນນັດພົບ.</w:t>
      </w:r>
      <w:r>
        <w:rPr>
          <w:vertAlign w:val="superscript"/>
        </w:rPr>
        <w:t>7</w:t>
      </w:r>
      <w:r>
        <w:t>ເຈົ້າຕ້ອງຕັ້ງອ່າງຂະຫນາດໃຫຍ່ໄວ້ລະຫວ່າງຫໍເຕັນນັດພົບກັບແທ່ນບູຊາ ແລະເຈົ້າຕ້ອງໃສ່ນໍ້າໃນອ່າງນັ້ນ.</w:t>
      </w:r>
      <w:r>
        <w:rPr>
          <w:vertAlign w:val="superscript"/>
        </w:rPr>
        <w:t>8</w:t>
      </w:r>
      <w:r>
        <w:t>ເຈົ້າຕ້ອງເຮັດລານໄວ້ຮອບໆ, ແລະເຈົ້າຕ້ອງຕິດຜ້າກັ້ງບັງຕາໄວ້ທີ່ທາງເຂົ້າລານ.</w:t>
      </w:r>
      <w:r>
        <w:rPr>
          <w:vertAlign w:val="superscript"/>
        </w:rPr>
        <w:t>9</w:t>
      </w:r>
      <w:r>
        <w:t>ເຈົ້າຕ້ອງເອົານໍ້າມັນເຈີມມາ ແລະເຈີມຫໍເຕັນ ແລະທຸກໆສິ່ງໃນນັ້ນ. ເຈົ້າຕ້ອງຊຳຣະເຄື່ອງໃຊ້ທຸກຢ່າງ ແລະຂອງຕົກແຕ່ງໃຫ້ບໍຣິສຸດສຳລັບເຮົາ; ແລ້ວຫໍເຕັນນັ້ນຈະບໍຣິສຸດ.</w:t>
      </w:r>
      <w:r>
        <w:rPr>
          <w:vertAlign w:val="superscript"/>
        </w:rPr>
        <w:t>10</w:t>
      </w:r>
      <w:r>
        <w:t>ເຈົ້າຕ້ອງເຈີມແທ່ນເຄື່ອງເຜົາບູຊາ ແລະເຄື່ອງໃຊ້ທຸກຢ່າງເທິງແທ່ນບູຊາ. ເຈົ້າຕ້ອງຊຳຣະແທ່ນນັ້ນໃຫ້ບໍຣິສຸດສຳລັບເຮົາ ແລະແທ່ນບູຊານັ້ນຈະບໍຣິສຸດຫລາຍສຳລັບເຮົາ.</w:t>
      </w:r>
      <w:r>
        <w:rPr>
          <w:vertAlign w:val="superscript"/>
        </w:rPr>
        <w:t>11</w:t>
      </w:r>
      <w:r>
        <w:t>ເຈົ້າຕ້ອງເຈີມທັງອ່າງທອງແດງ ແລະຖານຮອງອ່າງ ແລະອີກທັງຊຳຣະໃຫ້ບໍຣິສຸດສຳລັບເຮົາ.</w:t>
      </w:r>
      <w:r>
        <w:rPr>
          <w:vertAlign w:val="superscript"/>
        </w:rPr>
        <w:t>12</w:t>
      </w:r>
      <w:r>
        <w:t>ເຈົ້າຈົ່ງນຳອາໂຣນກັບລູກຊາຍທັງຫລາຍຂອງລາວມາທີ່ທາງເຂົ້າຫໍເຕັນນັດພົບ ແລະເຈົ້າຕ້ອງໃຊ້ນໍ້າລ້າງຊໍາຣະພວກເຂົາເສຍ.</w:t>
      </w:r>
      <w:r>
        <w:rPr>
          <w:vertAlign w:val="superscript"/>
        </w:rPr>
        <w:t>13</w:t>
      </w:r>
      <w:r>
        <w:t>ເຈົ້າຈົ່ງສວມເຄື່ອງແຕ່ງກາຍບໍຣິສຸດໃຫ້ອາໂຣນ ແລະຊຳຣະລາວໃຫ້ບໍຣິສຸດສຳລັບເຮົາ, ເຈີມລາວ ແລະ ຊຳຣະຕົວລາວໃຫ້ບໍຣິສຸດ ເພື່ອລາວຈະເປັນປະໂລຫິດຮັບໃຊ້ເຮົາ.</w:t>
      </w:r>
      <w:r>
        <w:rPr>
          <w:vertAlign w:val="superscript"/>
        </w:rPr>
        <w:t>14</w:t>
      </w:r>
      <w:r>
        <w:t>ເຈົ້າຈົ່ງນຳລູກຊາຍທັງຫລາຍຂອງລາວມາດ້ວຍ ແລະສວມເສື້ອຄຸມໃຫ້ພວກເຂົາ.</w:t>
      </w:r>
      <w:r>
        <w:rPr>
          <w:vertAlign w:val="superscript"/>
        </w:rPr>
        <w:t>15</w:t>
      </w:r>
      <w:r>
        <w:t>ເຈົ້າຕ້ອງເຈີມພວກເຂົາເຊັ່ນດຽວກັນກັບທີ່ເຈົ້າເຈີມບິດາຂອງພວກເຂົາ ເພື່ອພວກເຂົາຈະເປັນປະໂລຫິດຮັບໃຊ້ເຮົາ. ການເຈີມນັ້ນຈະເປັນການເຈີມແຕ່ງຕັ້ງພວກເຂົາໄວ້ເປັນປະໂລຫິດທີ່ມີຜົນຕະຫລອດຊົ່ວຊາດພັນຂອງພວກເຂົາ."</w:t>
      </w:r>
      <w:r>
        <w:rPr>
          <w:vertAlign w:val="superscript"/>
        </w:rPr>
        <w:t>16</w:t>
      </w:r>
      <w:r>
        <w:t>ນີ້ຄືສິ່ງທີ່ໂມເຊໄດ້ເຮັດຄື; ລາວໄດ້ເຮັດທຸກສິ່ງຕາມທີ່ພຣະຢາເວໄດ້ສັ່ງລາວ. ລາວໄດ້ເຮັດສິ່ງທັງປວງນີ້.</w:t>
      </w:r>
      <w:r>
        <w:rPr>
          <w:vertAlign w:val="superscript"/>
        </w:rPr>
        <w:t>17</w:t>
      </w:r>
      <w:r>
        <w:t>ດັ່ງນັ້ນຫໍເຕັນກໍໄດ້ຕັ້ງຂຶ້ນໃນມື້ທີ່ຫນຶ່ງເດືອນທຳອິດປີທີສອງ.</w:t>
      </w:r>
      <w:r>
        <w:rPr>
          <w:vertAlign w:val="superscript"/>
        </w:rPr>
        <w:t>18</w:t>
      </w:r>
      <w:r>
        <w:t>ໂມເຊໄດ້ຕັ້ງຫໍເຕັນຂຶ້ນ, ວາງຮາກຖານ, ຕັ້ງໂຄງໄມ້, ຕິດໃສ່ກອນ, ແລະຕັ້ງເສົາຕ່າງໆຂຶ້ນ.</w:t>
      </w:r>
      <w:r>
        <w:rPr>
          <w:vertAlign w:val="superscript"/>
        </w:rPr>
        <w:t>19</w:t>
      </w:r>
      <w:r>
        <w:t>ລາວໄດ້ກາງສິ່ງທີ່ຈະຄຸມຫໍເຕັນ ແລະເອົາຜ້າເຕັ້ນຄຸມເຫນືອຫໍເຕັນ, ຕາມທີ່ພຣະຢາເວໄດ້ສັ່ງລາວໄວ້.</w:t>
      </w:r>
      <w:r>
        <w:rPr>
          <w:vertAlign w:val="superscript"/>
        </w:rPr>
        <w:t>20</w:t>
      </w:r>
      <w:r>
        <w:t>ລາວໄດ້ແຜ່ນຫີນແຫ່ງພັນທະສັນຍາໄວ້ໃນຫີບນັ້ນ. ລາວໄດ້ສອດໄມ້ຄານໄວ້ທີ່ຫິີບ ແລະວາງຝາຫີບໄຖ່ບາບໄວ້ດ້ານເທິງ.</w:t>
      </w:r>
      <w:r>
        <w:rPr>
          <w:vertAlign w:val="superscript"/>
        </w:rPr>
        <w:t>21</w:t>
      </w:r>
      <w:r>
        <w:t>ລາວໄດ້ນຳຫິີບນັ້ນໄປໄວ້ໃນຫໍເຕັນ. ລາວໄດ້ຕິດຕັ້ງຜ້າກັ້ງເພື່ອບັງຫີບແຫ່ງຄຳພະຍານ, ຕາມທີ່ພຣະຢາເວໄດ້ສັ່ງລາວ.</w:t>
      </w:r>
      <w:r>
        <w:rPr>
          <w:vertAlign w:val="superscript"/>
        </w:rPr>
        <w:t>22</w:t>
      </w:r>
      <w:r>
        <w:t>ລາວໄດ້ວາງໂຕະໄວ້ໃນຫໍເຕັນນັດພົບ, ທາງທິດເຫນືອຂອງຫໍເຕັນ, ນອກຜ້າກັ້ງ.</w:t>
      </w:r>
      <w:r>
        <w:rPr>
          <w:vertAlign w:val="superscript"/>
        </w:rPr>
        <w:t>23</w:t>
      </w:r>
      <w:r>
        <w:t>ລາວໄດ້ຈັດລຽງເຂົ້າຈີ່ໃຫ້ເປັນລະບຽບໄວ້ເທິງໂຕະຕໍ່ພຣະເນດພຣະຢາເວ, ຕາມທີ່ພຣະຢາເວໄດ້ຊົງສັ່ງລາວນັ້ນ.</w:t>
      </w:r>
      <w:r>
        <w:rPr>
          <w:vertAlign w:val="superscript"/>
        </w:rPr>
        <w:t>24</w:t>
      </w:r>
      <w:r>
        <w:t>ລາວໄດ້ຕັ້ງຄັນຕະກຽງໄວ້ໃນເຕັ້ນນັດພົບ, ກົງກັນຂວ້າມກັບໂຕະ, ທາງທິດໃຕ້ຂອງຫໍເຕັນ.</w:t>
      </w:r>
      <w:r>
        <w:rPr>
          <w:vertAlign w:val="superscript"/>
        </w:rPr>
        <w:t>25</w:t>
      </w:r>
      <w:r>
        <w:t>ລາວໄດ້ໄຕ້ຕະກຽງດ້ານຫນ້າພຣະຢາເວ, ຕາມທີ່ພຣະຢາເວໄດ້ຊົງສັ່ງລາວ.</w:t>
      </w:r>
      <w:r>
        <w:rPr>
          <w:vertAlign w:val="superscript"/>
        </w:rPr>
        <w:t>26</w:t>
      </w:r>
      <w:r>
        <w:t>ລາວໄດ້ຕັ້ງແທ່ນບູຊາເຄື່ອງຫອມທອງຄຳໃນຫໍເຕັນນັດພົບຕໍ່ຫນ້າຜ້າກັ້ງ.</w:t>
      </w:r>
      <w:r>
        <w:rPr>
          <w:vertAlign w:val="superscript"/>
        </w:rPr>
        <w:t>27</w:t>
      </w:r>
      <w:r>
        <w:t>ລາວເຜົາເຄື່ອງຫອມເທິງແທ່ນນັ້ນ, ຕາມທີ່ພຣະຢາເວໄດ້ຊົງສັ່ງລາວ</w:t>
      </w:r>
      <w:r>
        <w:rPr>
          <w:vertAlign w:val="superscript"/>
        </w:rPr>
        <w:t>28</w:t>
      </w:r>
      <w:r>
        <w:t>ລາວໄດ້ແຂວນຜ້າກັ້ງບັງຕາທີ່ຫນ້າປະຕູຫໍເຕັນ.</w:t>
      </w:r>
      <w:r>
        <w:rPr>
          <w:vertAlign w:val="superscript"/>
        </w:rPr>
        <w:t>29</w:t>
      </w:r>
      <w:r>
        <w:t>ລາວໄດ້ຕັ້ງແທ່ນເຄື່ອງເຜົາບູຊາໄວ້ທາງເຂົ້າຫໍເຕັນ, ຄືທາງເຂົ້າຫໍເຕັນນັດພົບ. ລາວໄດ້ຖວາຍເຄື່ອງເຜົາບູຊາ ແລະເຄື່ອງບູຊາພືດເທິງແທ່ນນັ້ນ, ຕາມທີ່ພຣະຢາເວໄດ້ຊົງສັ່ງລາວ.</w:t>
      </w:r>
      <w:r>
        <w:rPr>
          <w:vertAlign w:val="superscript"/>
        </w:rPr>
        <w:t>30</w:t>
      </w:r>
      <w:r>
        <w:t>ລາວໄດ້ຕັ້ງອ່າງໄວ້ລະຫວ່າງຫໍເຕັນນັດພົບ ແລະແທ່ນບູຊາ, ແລະລາວໄດ້ໃສ່ນໍ້າໃນອ່າງສຳລັບຊຳຣະລ້າງ.</w:t>
      </w:r>
      <w:r>
        <w:rPr>
          <w:vertAlign w:val="superscript"/>
        </w:rPr>
        <w:t>31</w:t>
      </w:r>
      <w:r>
        <w:t>ໂມເຊ, ອາໂຣນ, ແລະບັນດາລູກຊາຍຂອງລາວ ໄດ້ລ້າງມື ແລະລ້າງຕີນຂອງພວກເຂົາດ້ວຍນໍ້າໃນອ່າງ</w:t>
      </w:r>
      <w:r>
        <w:rPr>
          <w:vertAlign w:val="superscript"/>
        </w:rPr>
        <w:t>32</w:t>
      </w:r>
      <w:r>
        <w:t>ເມື່ອໃດກໍຕາມທີ່ພວກເຂົາຈະເຂົ້າໄປໃນຫໍເຕັນນັດພົບ ແລະເມື່ອໃດກໍຕາມທີ່ພວກເຂົາຈະຂຶ້ນໄປຍັງແທ່ນບູຊານັ້ນ. ພວກເຂົາກໍຈະຊຳຣະລ້າງຕົນເອງເສຍກ່ອນ, ຕາມທີ່ພຣະຢາເວໄດ້ສັ່ງໂມເຊໄວ້.</w:t>
      </w:r>
      <w:r>
        <w:rPr>
          <w:vertAlign w:val="superscript"/>
        </w:rPr>
        <w:t>33</w:t>
      </w:r>
      <w:r>
        <w:t>ໂມເຊໄດ້ກັ້ນບໍຣິເວນລານຮອບຫໍເຕັນ ແລະແທ່ນບູຊາ. ລາວໄດ້ກັ້ນຜ້າກັ້ງບັງຕາທີ່ທາງເຂົ້າລານ. ດ້ວຍວິທີນີ້, ໂມເຊກໍເຮັດສຳເລັດຫນ້າທີ່.</w:t>
      </w:r>
      <w:r>
        <w:rPr>
          <w:vertAlign w:val="superscript"/>
        </w:rPr>
        <w:t>34</w:t>
      </w:r>
      <w:r>
        <w:t>ແລ້ວໃນຂະນະນັ້ນມີເມກມາປົກຄຸມເຕັນນັດພົບໄວ້, ແລະພຣະສະຫງ່າຣາສີຂອງພຣະຢາເວກໍປາກົດຢູ່ເຕັມຫໍເຕັນ.</w:t>
      </w:r>
      <w:r>
        <w:rPr>
          <w:vertAlign w:val="superscript"/>
        </w:rPr>
        <w:t>35</w:t>
      </w:r>
      <w:r>
        <w:t>ໂມເຊເຂົ້າໄປໃນເຕັ້ນນັດພົບບໍ່ໄດ້ ເພາະເມກປົກຄຸມຢູ່ ແລະ ເພາະພຣະສະຫງ່າຣາສີຂອງພຣະຢາເວກໍຢູ່ເຕັມຫໍເຕັນນັ້ນ.</w:t>
      </w:r>
      <w:r>
        <w:rPr>
          <w:vertAlign w:val="superscript"/>
        </w:rPr>
        <w:t>36</w:t>
      </w:r>
      <w:r>
        <w:t>ເມື່ອໃດກໍຕາມ ທີ່ເມກນັ້ນລອຍຂຶ້ນຈາກຫໍເຕັນ, ປະຊາຊົນອິສະຣາເອນກໍຈະອອກເດີນທາງຕໍ່ໄປ.</w:t>
      </w:r>
      <w:r>
        <w:rPr>
          <w:vertAlign w:val="superscript"/>
        </w:rPr>
        <w:t>37</w:t>
      </w:r>
      <w:r>
        <w:t>ແຕ່ຫາກວ່າເມກນັ້ນບໍ່ໄດ້ລອຍຂຶ້ນໄປຈາກຫໍເຕັນ, ແລ້ວປະຊາຊົນກໍຈະບໍ່ອອກເດີນທາງເລີຍ. ພວກເຂົາຈະຄອຍຖ້າຢູ່ຈົນກວ່າຈະເຖິງມື້ທີ່ເມກນັ້ນລອຍຂຶ້ນໄປ.</w:t>
      </w:r>
      <w:r>
        <w:rPr>
          <w:vertAlign w:val="superscript"/>
        </w:rPr>
        <w:t>38</w:t>
      </w:r>
      <w:r>
        <w:t>ເພາະເມກຂອງພຣະຢາເວຢູ່ເຫນືອຫໍເຕັນໃນຕອນກາງເວັນ, ແລະໄຟຂອງພຣະອົງກໍຢູ່ເຫນືອຫໍເຕັນໃນຕອນກາງຄືນ, ປະຊາຊົນຊາວອິສະຣາເອນທັງຫມົດໄດ້ເຫັນສິ່ງນີ້ຕະຫລອດການເດີນທາງ.</w:t>
      </w:r>
      <w:r>
        <w:rPr>
          <w:lang w:val="en-US" w:eastAsia="en-US" w:bidi="en-US"/>
        </w:rPr>
      </w:r>
    </w:p>
    <w:p>
      <w:r>
        <w:br w:type="page"/>
      </w:r>
    </w:p>
    <w:p>
      <w:pPr>
        <w:pStyle w:val="Heading2"/>
        <w:pBdr>
          <w:bottom w:val="single" w:sz="6" w:space="1" w:color="auto"/>
        </w:pBdr>
        <w:jc w:val="center"/>
      </w:pPr>
      <w:r>
        <w:t>ກົດລະບຽບເລວີ</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ພຣະຢາເວຊົງຮຽກເອີ້ນໂມເຊ ແລະກ່າວກັບທ່ານຈາກເຕັນນັດພົບວ່າ,</w:t>
      </w:r>
      <w:r>
        <w:rPr>
          <w:vertAlign w:val="superscript"/>
        </w:rPr>
        <w:t>2</w:t>
      </w:r>
      <w:r>
        <w:t>" ຈົ່ງບອກຄົນອິດສະຣາເອນ ແລະ ເວົ້າກັບເຂົາວ່າ, 'ເມື່ອຄົນໃດໃນພວກທ່ານນຳເຄື່ອງບູຊາມາຖວາຍພຣະຢາເວນັ້ນ, ໃຫ້ເອົາສັດລ້ຽງ, ອັນເປັນເຄື່ອງບູຊາຂອງທ່ານມາຈາກຝູງງົວຫລືຝູງແບ້ແກະ.</w:t>
      </w:r>
      <w:r>
        <w:rPr>
          <w:vertAlign w:val="superscript"/>
        </w:rPr>
        <w:t>3</w:t>
      </w:r>
      <w:r>
        <w:t>ຖ້າເຄື່ອງບູຊາຂອງເຂົາເປັນເຄື່ອງເຜົາບູຊາທີ່ມາຈາກຝູງງົວ, ເຂົາຕ້ອງຖວາຍເປັນໂຕຜູ້ທີ່ບໍ່ມີຕຳຫນິ. ເຂົາຕ້ອງມາຖວາຍບ່ອນທາງເຂົ້າປະຕູເຕັນນັດພົບ, ເພື່ອເປັນທີ່ຍອມຮັບຕໍ່ພຣະພັກພຣະຢາເວ.</w:t>
      </w:r>
      <w:r>
        <w:rPr>
          <w:vertAlign w:val="superscript"/>
        </w:rPr>
        <w:t>4</w:t>
      </w:r>
      <w:r>
        <w:t>ໃຫ້ເຂົາວາງມືເທິງຫົວເຄື່ອງເຜົາບູຊານັ້ນ, ແລ້ວຈະເປັນທີ່ຍອມຮັບແທນໂຕເຂົາເພື່ອລົບລ້າງມົນທິນສຳລັບໂຕເຂົາເອງ.</w:t>
      </w:r>
      <w:r>
        <w:rPr>
          <w:vertAlign w:val="superscript"/>
        </w:rPr>
        <w:t>5</w:t>
      </w:r>
      <w:r>
        <w:t>ເເລ້ວເຂົາຕ້ອງຂ້າງົວນັ້ນຕໍ່ພຣະພັກພຣະຢາເວ. ແລ້ວບັນດາບຸດຂອງອາໂຣນ, ທີ່ເປັນປະໂຣຫິດ, ກໍ່ນຳເລືອດນັ້ນມາຊິດໃສ່ແທ່ນບູຊາແລະຮອບຂ້າງຂອງເເທ່ນບູຊາຢູ່ທາງເຂົ້າເຕັນນັດພົບ.</w:t>
      </w:r>
      <w:r>
        <w:rPr>
          <w:vertAlign w:val="superscript"/>
        </w:rPr>
        <w:t>6</w:t>
      </w:r>
      <w:r>
        <w:t>ເເລະໃຫ້ເຂົາລອກຫນັງເຄື່ອງບູຊານັ້ນອອກ ແລະຕັດເປັນຕ່ອນໆ.</w:t>
      </w:r>
      <w:r>
        <w:rPr>
          <w:vertAlign w:val="superscript"/>
        </w:rPr>
        <w:t>7</w:t>
      </w:r>
      <w:r>
        <w:t>ແລ້ວບັນດາບຸດຂອງອາໂຣນຊຶ່ງເປັນປະໂຣຫິດຈະຈູດໄຟເທິງແທ່ນບູຊາ ເເລະ ຈັດວາງຟືນເທິງໄຟ.</w:t>
      </w:r>
      <w:r>
        <w:rPr>
          <w:vertAlign w:val="superscript"/>
        </w:rPr>
        <w:t>8</w:t>
      </w:r>
      <w:r>
        <w:t>ບັນດາລູກຂອງອາໂຣນ, ຊຶ່ງເປັນປະໂຣຫິດ, ຈະວາງສ່ວນເຫລົ່ານັ້ນ ຊຶ່ງມີສ່ວນຫົວ ເເລະໄຂມັນ, ຕາມລຳດັບໄວ້ເທິງຟືນທີ່ຕິດໄຟຊຶ່ງຢູ່ເທິງເເທ່ນບູຊາ.</w:t>
      </w:r>
      <w:r>
        <w:rPr>
          <w:vertAlign w:val="superscript"/>
        </w:rPr>
        <w:t>9</w:t>
      </w:r>
      <w:r>
        <w:t>ສ່ວນເຄື່ອງໃນ ເເລະຂາຂອງມັນ ເຂົາຈະລ້າງດ້ວຍນຳ້. ເເລ້ວປະໂຣຫິດຈຶ່ງເຜົາທຸກຢ່າງເທິງເເທ່ນບູຊາໃຫ້ເປັນເຄື່ອງເຜົາບູຊາ. ຊຶ່ງເປັນກິ່ນຫອມສຳລັບເຮົາ; ເເລະ ເປັນເຄື່ອງບູຊາດ້ວຍໄຟສຳລັບເຮົາ.</w:t>
      </w:r>
      <w:r>
        <w:rPr>
          <w:vertAlign w:val="superscript"/>
        </w:rPr>
        <w:t>10</w:t>
      </w:r>
      <w:r>
        <w:t>ຖ້າເຄື່ອງບູຊາຂອງເຂົາສຳລັບເຜົາບູຊານັ້ນມາຈາກຝູງເເກະ ຫລື ເເບ້, ເປັນແກະໂຕຫນຶ່ງຫລື ເເບ້ໂຕຫນຶ່ງ, ເຂົາຈະຕ້ອງຖວາຍໂຕຜູ້ທີ່ປາສະຈາກການຕຳຫນິ.</w:t>
      </w:r>
      <w:r>
        <w:rPr>
          <w:vertAlign w:val="superscript"/>
        </w:rPr>
        <w:t>11</w:t>
      </w:r>
      <w:r>
        <w:t>ເຂົາຕ້ອງຂ້າສັດທັງຫມົດດ້ານເຫນືອຂອງເເທ່ນບູຊາຕໍ່ພຣະພັກພຣະຢາເວ. ເເລ້ວບັນດາບຸດຂອງອາໂຣນ, ຊຶ່ງເປັນປະໂຣຫິດ, ຈະຖອກເລືອດນັ້ນໃສ່ແທ່ນບູຊາທຸກດ້ານ.</w:t>
      </w:r>
      <w:r>
        <w:rPr>
          <w:vertAlign w:val="superscript"/>
        </w:rPr>
        <w:t>12</w:t>
      </w:r>
      <w:r>
        <w:t>ເເລ້ວເຂົາຕ້ອງຕັດສັດນັ້ນອອກເປັນສ່ວນໆ ໃຫ້ມີຫົວເເລະໄຂຂອງມັນ, ເເລະປະໂຣຫິດຈະວາງສ່ວນນັ້ນຕາມລຳດັບໄວ້ເທິງຟືນເທິງໄຟ, ທີ່ເເທ່ນບູຊາເປັນເຄື່ອງເຜົາບູຊາ,</w:t>
      </w:r>
      <w:r>
        <w:rPr>
          <w:vertAlign w:val="superscript"/>
        </w:rPr>
        <w:t>13</w:t>
      </w:r>
      <w:r>
        <w:t>ໃຫ້ເຂົາລ້າງເຄື່ອງໃນກັບຂາດ້ວຍນຳ້. ເເລະ ປະໂຣຫິດຈະຖວາຍຫມົດທັງໂຕ, ເເລະ ເຜົາເທິງແທ່ນບູຊາ. ມັນເປັນເຄື່ອງເຜົາຖວາຍ, ແລະ ຈະເປັນກິ່ນຫອມສຳລັບພຣະຢາເວ; ຈະເປັນເຄື່ອງບູຊາດ້ວຍໄຟຖວາຍເເດ່ພຣະອົງ.</w:t>
      </w:r>
      <w:r>
        <w:rPr>
          <w:vertAlign w:val="superscript"/>
        </w:rPr>
        <w:t>14</w:t>
      </w:r>
      <w:r>
        <w:t>ຖ້າເຄື່ອງບູຊາເເດ່ພຣະຢາເວຂອງເຂົານັ້ນເປັນເຄື່ອງເຜົາບູຊາທີ່ມາຈາກນົກ, ເຂົາຈະຕ້ອງນຳນົກເຂົາ ຫລື ນົກພິລາບຫນຸ່ມມາເປັນເຄື່ອງບູຊາຂອງເຂົາ.</w:t>
      </w:r>
      <w:r>
        <w:rPr>
          <w:vertAlign w:val="superscript"/>
        </w:rPr>
        <w:t>15</w:t>
      </w:r>
      <w:r>
        <w:t>ປະໂຣຫິດຈະຕ້ອງນຳສັດນັ້ນມາທີ່ເເທ່ນບູຊາ, ເເລ້ວບິດຫົວນົກ ເເລະເຜົາເທິງເເທ່ນບູຊາ ເເລ້ວເລືອດນົກຈະໄຫລອອກມາທາງຂ້າງເເທ່ນບູຊາ.</w:t>
      </w:r>
      <w:r>
        <w:rPr>
          <w:vertAlign w:val="superscript"/>
        </w:rPr>
        <w:t>16</w:t>
      </w:r>
      <w:r>
        <w:t>ເຂົາຈະຕ້ອງເອົາກະເພາະ ເເລະ ສິ່ງທີ່ຢູ່ຂ້າງໃນກະເພາະ, ໄປຖິ້ມທາງຂ້າງເເທ່ນບູຊາທາງທິດຕາເວັນອອກ, ທີ່ມີຂີ້ເຖົ່າ.</w:t>
      </w:r>
      <w:r>
        <w:rPr>
          <w:vertAlign w:val="superscript"/>
        </w:rPr>
        <w:t>17</w:t>
      </w:r>
      <w:r>
        <w:t>ເຂົາຈະຕ້ອງຈີກປີກນົກ, ໃຫ້ເເຍກອອກຈາກກັນເປັນສອງສ່ວນ. ເເລ້ວປະໂຣຫິດຈະເຜົາມັນເທິງຟືນທີ່ວາງຢູ່ໄຟທີ່ເເທ່ນບູຊາ, ເເລະ ນັ້ນຈະເປັນເຄື່ອງເຜົາຖວາຍ,​ ແລະ ສົ່ງກິ່ນຫອມສຳລັບພຣະຢາເວ; ເປັນເຄື່ອງບູຊາດ້ວຍໄຟຖວາຍເເດ່ພຣະອົງ.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ເມື່ອຄົນໃດນຳເຄື່ອງບູຊາເປັນພືດຜົນມາຖວາຍເເດ່ພຣະຢາເວ, ເຄື່ອງບູຊາຂອງເຂົາຕ້ອງເປັນເເປ້ງຢ່າງດີ, ເເລະເຂົາຈະຖອກນຳ້ມັນລົງເທິງເເປ້ງເເລະວາງເຄື່ອງຫອມເທິງເເປ້ງ.</w:t>
      </w:r>
      <w:r>
        <w:rPr>
          <w:vertAlign w:val="superscript"/>
        </w:rPr>
        <w:t>2</w:t>
      </w:r>
      <w:r>
        <w:t>ເຂົາຕ້ອງເອົາເຄື່ອງບູຊານັ້ນໄປໃຫ້ບັນດາບຸດຂອງອາໂຣນຊຶ່ງເປັນປະໂຣຫິດ, ເເລະປະໂຣຫິດຈະເອົາເເປ້ງຢ່າງດີທີ່ມີນຳ້ມັນ, ເເລະວາງເຄື່ອງຫອມເທິງເເປ້ງນັ້ນອອກມາກຳມືຫນຶ່ງ. ເເລ້ວປະໂຣຫິດຈະເຜົາເຄື່ອງບູຊາເທິງເເທ່ນບູຊາໃຫ້ເປັນເຄື່ອງໃຊ້ເເທນເຄື່ອງບູຊາ ນີ້ເປັນກິ່ນຫອມສຳລັບພຣະຢາເວ; ນີ້ເປັນເຄື່ອງບູຊາຖວາຍພຣະຢາເວດ້ວຍໄຟ.</w:t>
      </w:r>
      <w:r>
        <w:rPr>
          <w:vertAlign w:val="superscript"/>
        </w:rPr>
        <w:t>3</w:t>
      </w:r>
      <w:r>
        <w:t>ເຄື່ອງບູຊາທີ່ເຫລືອນັ້ນຈະເປັນຂອງອາໂຣນເເລະລູກຂອງທ່ານນີ້ເປັນສ່ວນທີ່ສັກສິດຫລາຍ ເເດ່ພຣະຢາເວຈາກບັນດາເຄື່ອງບູຊາເເດ່ພຣະຢາເວດ້ວຍໄຟ.</w:t>
      </w:r>
      <w:r>
        <w:rPr>
          <w:vertAlign w:val="superscript"/>
        </w:rPr>
        <w:t>4</w:t>
      </w:r>
      <w:r>
        <w:t>ເມື່ອທ່ານຖວາຍເຄື່ອງບູຊາທີ່ປາສະຈາກເຊື້ອເເປ້ງທີ່ອົບໃນເຕົາອົບ, ຂະຫນົມປັງນັ້ນຈະຕ້ອງເປັນຂະຫນົມປັງທີ່ອ່ອນນຸ້ມທີ່ເຮັດມາຈາກເນື້ອລະອຽດປະສົມນຳ້ມັນ, ຫລື ຂະຫນົມປັງກອບທີ່ປາສະຈາກເຊື້ອເເປ້ງ, ຊຶ່ງທາດ້ວຍນຳ້ມັນ.</w:t>
      </w:r>
      <w:r>
        <w:rPr>
          <w:vertAlign w:val="superscript"/>
        </w:rPr>
        <w:t>5</w:t>
      </w:r>
      <w:r>
        <w:t>ຖ້າເຄື່ອງບູຊາເປັນການອົບດ້ວຍຫມໍ້ເຫລັກເເບນ, ຈະຕ້ອງເປັນເເປ້ງຢ່າງດີທີ່ປາສະຈາກເຊື້ອເເປ້ງທີ່ທາດ້ວຍນຳ້ມັນ.</w:t>
      </w:r>
      <w:r>
        <w:rPr>
          <w:vertAlign w:val="superscript"/>
        </w:rPr>
        <w:t>6</w:t>
      </w:r>
      <w:r>
        <w:t>ທ່ານຈະຕ້ອງເເບ່ງອອກເປັນສ່ວນໆເເລ້ວຖອກນຳ້ມັນໃສ່ເທິງນັ້ນ. ນີ້ຄືເຂົ້າຈີ່ຖວາຍບູຊາ</w:t>
      </w:r>
      <w:r>
        <w:rPr>
          <w:vertAlign w:val="superscript"/>
        </w:rPr>
        <w:t>7</w:t>
      </w:r>
      <w:r>
        <w:t>ຖ້າເຄື່ອງຖວາຍບູຊານັ້ນຖືກປຸງແຕ່ງໃນຫມໍ້, ຈະຕ້ອງເຮັດຈາກຍອດເເປ້ງ ເເລະ ນຳ້ມັນຢ່າງດີ.</w:t>
      </w:r>
      <w:r>
        <w:rPr>
          <w:vertAlign w:val="superscript"/>
        </w:rPr>
        <w:t>8</w:t>
      </w:r>
      <w:r>
        <w:t>ທ່ານຕ້ອງນຳເຄື່ອງບູຊາທີ່ເຮັດຈາກສິ່ງເຫລົ່ານັ້ນມາຖວາຍເເດ່ພຣະຢາເວ, ເເລ້ວຈະຖືກມອບໃຫ້ເເກ່ປະໂຣຫິດ, ຜູ້ທີ່ຈະນຳໄປຍັງເເທ່ນບູຊາ.</w:t>
      </w:r>
      <w:r>
        <w:rPr>
          <w:vertAlign w:val="superscript"/>
        </w:rPr>
        <w:t>9</w:t>
      </w:r>
      <w:r>
        <w:t>ເເລ້ວປະໂຣຫິດຈະຈັບບາງສ່ວນອອກມາຈາກເຄື່ອງບູຊາ ເເລະປະໂລຫິດຈະເຜົາເທິງເເທ່ນບູຊາ, ນັ້ນຈະເປັນເຄື່ອງເຜົາບູຊາດ້ວຍໄຟ, ເເລະ ນັ້ນຈະເປັນກິ່ນຫອມສຳລັບພຣະຢາເວ.</w:t>
      </w:r>
      <w:r>
        <w:rPr>
          <w:vertAlign w:val="superscript"/>
        </w:rPr>
        <w:t>10</w:t>
      </w:r>
      <w:r>
        <w:t>ເຄື່ອງບູຊາທີ່ເຫລືອ ຈະຕົກເປັນຂອງອາໂຣນ ເເລະ ບັນດາລູກຫລານຂອງທ່ານ. ນີ້ເປັນສ່ວນສັກສິດຫລາຍເເດ່ພຣະຢາເວຈາກບັນດາເຄື່ອງບູຊາເເດ່ພຣະຢາເວດ້ວຍໄຟ.</w:t>
      </w:r>
      <w:r>
        <w:rPr>
          <w:vertAlign w:val="superscript"/>
        </w:rPr>
        <w:t>11</w:t>
      </w:r>
      <w:r>
        <w:t>ເຄື່ອງບູຊາທີ່ທ່ານນຳມາຖວາຍເເດ່ພຣະຢາເວຕ້ອງບໍ່ໄສ່ເຊື້ອເເປ້ງ, ເພາະທ່ານຈະຕ້ອງເຜົາໂດຍປາສະຈາກເຊື້ອເເປ້ງຫລືນຳ້ເຜິ້ງ, ເພື່ອເປັນເຄື່ອງບູຊາດ້ວຍໄຟຖວາຍເເດ່ພຣະຢາເວ.</w:t>
      </w:r>
      <w:r>
        <w:rPr>
          <w:vertAlign w:val="superscript"/>
        </w:rPr>
        <w:t>12</w:t>
      </w:r>
      <w:r>
        <w:t>ທ່ານຈະຖວາຍຂອງເຫລົ່ານັ້ນທີ່ພຣະຢາເວ ໃຫ້ເປັນເຄື່ອງບູຊາລະຫວ່າງຜົນລະປູກທຳອິດ, ເເຕ່ຂອງເຫລົ່ານັ້ນຈະໃຊ້ເພື່ອໃຫ້ເກີດກິ່ນຫອມເທິງເເທ່ນບູຊາ.</w:t>
      </w:r>
      <w:r>
        <w:rPr>
          <w:vertAlign w:val="superscript"/>
        </w:rPr>
        <w:t>13</w:t>
      </w:r>
      <w:r>
        <w:t>ທ່ານຈະຕ້ອງປຸງເຄື່ອງບູຊາເເຕ່ລະຢ່າງດ້ວຍເກືອ. ທ່ານຕ້ອງບໍ່ໃຫ້ເກືອເເຫ່ງພັນທະສັນຍາຂອງພຣະເຈົ້າຂອງທ່ານຂາດໄປຈາກເຄື່ອງບູຊາຂອງທ່ານ. ທ່ານຕ້ອງຖວາຍເຄື່ອງບູຊາຂອງທ່ານພ້ອມດ້ວຍເກືອ.</w:t>
      </w:r>
      <w:r>
        <w:rPr>
          <w:vertAlign w:val="superscript"/>
        </w:rPr>
        <w:t>14</w:t>
      </w:r>
      <w:r>
        <w:t>ຖ້າທ່ານຖວາຍພືດຜົນເປັນເຄື່ອງບູຊາເເຫ່ງຜົນທຳອິດເເດ່ພຣະຢາເວ, ໃຫ້ຖວາຍເມັດໃຫມ່ໆ ທີ່ປີ້ງໃສ່ໄຟເເລ້ວບົດລະອຽດໃຫ້ເປັນອາຫານ.</w:t>
      </w:r>
      <w:r>
        <w:rPr>
          <w:vertAlign w:val="superscript"/>
        </w:rPr>
        <w:t>15</w:t>
      </w:r>
      <w:r>
        <w:t>ເເລ້ວທ່ານຕ້ອງໃສ່ນຳ້ມັນເເລະໃສ່ເຄື່ອງຫອມລົງໄປ. ນັ້ນເເມ່ນເຄື່ອງບູຊາທີ່ເປັນພືດຜົນ.</w:t>
      </w:r>
      <w:r>
        <w:rPr>
          <w:vertAlign w:val="superscript"/>
        </w:rPr>
        <w:t>16</w:t>
      </w:r>
      <w:r>
        <w:t>ເເລ້ວປະໂຣຫິດຈະເຜົາເມັດທີ່ບົດເເລ້ວທັ້ງນຳ້ມັນ ເເລະ ເຄື່ອງຫອມເພື່ອເປັນສ່ວນທີ່ເເທ່ນບູຊາ. ນີ້ຄືເຄື່ອງບູຊາດ້ວຍໄຟ ເເດ່ພຣະຢາເວ.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ຖ້າຄົນໃດທີ່ຖວາຍເຄື່ອງບູຊາຊຶ່ງເປັນສັດບູຊາທີ່ເປັນສັດຈາກຝູງງົວ, ບໍ່ວ່າຈະເປັນໂຕຜູ້ຫລືໂຕເມຍ ເຂົາຕ້ອງຖວາຍສັດທີ່ປາສະຈາກຕຳຫນິຕໍ່ພຣະພັກພຣະຢາເວ.</w:t>
      </w:r>
      <w:r>
        <w:rPr>
          <w:vertAlign w:val="superscript"/>
        </w:rPr>
        <w:t>2</w:t>
      </w:r>
      <w:r>
        <w:t>ໃຫ້ເຂົາວາງມືຂອງເຂົາເທິງຫົວສັດຂອງເຄື່ອງບູຊາຂອງເຂົາ ເເລະຂ້າມັນເສຍທີ່ປະຕູເຕັນນັດພົບ. ແລ້ວບັນດາບຸດຂອງອາໂຣນທີ່ເປັນປະໂຣຫິດຈະຊິດເລືອດຂອງສັດທີ່ດ້ານຂ້າງຮອບເເທ່ນບູຊາ.</w:t>
      </w:r>
      <w:r>
        <w:rPr>
          <w:vertAlign w:val="superscript"/>
        </w:rPr>
        <w:t>3</w:t>
      </w:r>
      <w:r>
        <w:t>ສ່ວນຜູ້ທີ່ຖວາຍເຄື່ອງບູຊາສັນຕິບູຊາດ້ວຍໄຟເເດ່ພຣະຢາເວ. ໄຂມັນທີ່ຫຸ້ມຫລືຕິດກັບເຄື່ອງໃນ,</w:t>
      </w:r>
      <w:r>
        <w:rPr>
          <w:vertAlign w:val="superscript"/>
        </w:rPr>
        <w:t>4</w:t>
      </w:r>
      <w:r>
        <w:t>ແລະ ຫມາກໄຂ່ຫລັງທັງສອງຂ້າງ ແລ ະໄຂມັນທີ່ຫຸ້ມຊຶ່ງຢູ່ທີ່ບັ້ນແອວ ແລະ ຕັບທັງກ້ອນ - ເຂົາຈະຕ້ອງຕັດທັງຫມົດນີ້ອອກພ້ອມຫມາກໄຂ່ຫລັງ.</w:t>
      </w:r>
      <w:r>
        <w:rPr>
          <w:vertAlign w:val="superscript"/>
        </w:rPr>
        <w:t>5</w:t>
      </w:r>
      <w:r>
        <w:t>ແລ້ວບັນດາບຸດຂອງອາໂຣນຈະເຜົາທັງຫມົດນີ້ເທິງເເທ່ນບູຊາພ້ອມກັບເຄື່ອງເຜົາບູຊາ, ຊຶ່ງວາງໄວ້ ເທິງຟືນທີ່ວາງໄວ້ເທິງໄຟ. ນີ້ຈະເປັນກິ່ນຫອມສຳລັບພຣະຢາເວ; ນີ້ຈະເປັນເຄື່ອງບູຊາທີ່ຖວາຍເເດ່ພຣະອົງດ້ວຍໄຟ.</w:t>
      </w:r>
      <w:r>
        <w:rPr>
          <w:vertAlign w:val="superscript"/>
        </w:rPr>
        <w:t>6</w:t>
      </w:r>
      <w:r>
        <w:t>ຖ້າເຄື່ອງບູຊາແຫ່ງສັນຕິບູຊາແດ່ພຣະຢາເວຂອງຄົນນັ້ນເອົາມາຈາກຝູງເເບ້ ແກະ ເປັນໂຕຜູ້ຫລືໂຕແມ່ກໍ່ຕາມ, ເຂົາຈະຖວາຍເຄື່ອງບູຊາທີ່ປາສະຈາກການຕຳຫນິ.</w:t>
      </w:r>
      <w:r>
        <w:rPr>
          <w:vertAlign w:val="superscript"/>
        </w:rPr>
        <w:t>7</w:t>
      </w:r>
      <w:r>
        <w:t>ຖ້າຖວາຍລູກແກະເປັນເຄື່ອງບູຊາຂອງເຂົາ, ເຂົາຈະຕ້ອງຖວາຍຕໍ່ພຣະພັກພຣະຢາເວ.</w:t>
      </w:r>
      <w:r>
        <w:rPr>
          <w:vertAlign w:val="superscript"/>
        </w:rPr>
        <w:t>8</w:t>
      </w:r>
      <w:r>
        <w:t>ໃຫ້ເຂົາວາງມືເຂົາເທິງຫົວເເທ່ນບູຊາ ເເລ້ວຂ້າສັດນັ້ນເຊິ່ງຫນ້າເຕັນນັດພົບ. ແລ້ວບັນດາບຸດຂອງອາໂຣນຈະຊິດເລືອດຂອງສັດທີ່ດ້ານຂ້າງຮອບແທ່ນບູຊາ.</w:t>
      </w:r>
      <w:r>
        <w:rPr>
          <w:vertAlign w:val="superscript"/>
        </w:rPr>
        <w:t>9</w:t>
      </w:r>
      <w:r>
        <w:t>ສ່ວນຜູ້ທີ່ຖວາຍເຄື່ອງບູຊາແຫ່ງສັນຕິບູຊາໃຫ້ເປັນເຄື່ອງບູຊາດ້ວຍໄຟແດ່ພຣະຢາເວ. ໄຂມັນ, ແລະ ຫາງທີ່ມີໄຂທັງຫມົດໃຫ້ຕັດຊິດຈົນເຖິງກະດູກສັນຫລັງ, ເເລະ ໄຂມັນທີ່ຫຸ້ມເຄື່ອງໃນ ແລະ ໄຂມັນທັງຫມົດທີ່ໃກ້ກັບເຄື່ອງໃນ,</w:t>
      </w:r>
      <w:r>
        <w:rPr>
          <w:vertAlign w:val="superscript"/>
        </w:rPr>
        <w:t>10</w:t>
      </w:r>
      <w:r>
        <w:t>ແລະ ຫມາກໄຂ່ຫລັງທັງສອງຂ້າງ ແລະ ໄຂມັນທີ່ຕິດຢູ່ຊຶ່ງຢູ່ເຊິ່ງບັນແອວ, ແລະ ຕັບທັງສອງກ້ອນ ເຂົາຈະຕ້ອງເອົາທັງຫມົດນີ້ອອກພ້ອມກັບຫມາກໄຂ່ຫລັງ.</w:t>
      </w:r>
      <w:r>
        <w:rPr>
          <w:vertAlign w:val="superscript"/>
        </w:rPr>
        <w:t>11</w:t>
      </w:r>
      <w:r>
        <w:t>ແລ້ວປະໂຣຫິດຈະເຜົາທັງຫມົດນີ້ເທິງແທ່ນບູຊາໃຫ້ເປັນອາຫານເຜົາດ້ວຍໄຟ ຖວາຍແດ່ພຣະຢາເວ.</w:t>
      </w:r>
      <w:r>
        <w:rPr>
          <w:vertAlign w:val="superscript"/>
        </w:rPr>
        <w:t>12</w:t>
      </w:r>
      <w:r>
        <w:t>ຖ້າເຄື່ອງບູຊາຂອງຄົນນັ້ນເປັນແບ້, ເເລ້ວເຂົາຈະຖວາຍສັດນັ້ນຕໍ່ພຣະພັກພຣະຢາເວ.</w:t>
      </w:r>
      <w:r>
        <w:rPr>
          <w:vertAlign w:val="superscript"/>
        </w:rPr>
        <w:t>13</w:t>
      </w:r>
      <w:r>
        <w:t>ເຂົາຕ້ອງວາງມືຂອງເຂົາເທິງຫົວແບ້ນັ້ນ ແລະຂ້າມັນເຊິ່ງຫນ້າເຕັນນັດພົບ. ແລ້ວບັນດາລູກຂອງອາໂຣນຈະຊິດເລືອດຂອງມັນອ້ອມຮອບທຸກດ້ານຂອງແທ່ນບູຊາ.</w:t>
      </w:r>
      <w:r>
        <w:rPr>
          <w:vertAlign w:val="superscript"/>
        </w:rPr>
        <w:t>14</w:t>
      </w:r>
      <w:r>
        <w:t>ຄົນນັ້ນຈະຖວາຍເຄື່ອງບູຊາຂອງເຂົາດ້ວຍໄຟເເດ່ພຣະຢາເວ. ເຂົາຈະຕ້ອງເອົາໄຂຂອງມັນທີ່ຫຸ້ມເຄື່ອງໃນ, ແລະ ໄຂມັນທັງຫມົດທີ່ໄກ້ກັບເຄື່ອງໃນອອກໄປ.</w:t>
      </w:r>
      <w:r>
        <w:rPr>
          <w:vertAlign w:val="superscript"/>
        </w:rPr>
        <w:t>15</w:t>
      </w:r>
      <w:r>
        <w:t>ເຂົາຈະຕ້ອງເອົາຫມາກໄຂ່ຫລັງທັງສອງຂ້າງ ເເລະ ໄຂມັນຕິດຢູ່ກັບຫມາກໄຂ່ຫລັງນັ້ນ, ຊຶ່ງຢູ່ບັ້ນເເອວ, ເເລະ ຕັບທັງສອງກ້ອນອອກມາພ້ອມກັບຫມາກໄຂ່ຫລັງ.</w:t>
      </w:r>
      <w:r>
        <w:rPr>
          <w:vertAlign w:val="superscript"/>
        </w:rPr>
        <w:t>16</w:t>
      </w:r>
      <w:r>
        <w:t>ປະໂຣຫິດຈະເຜົາທັງຫມົດເທິງເເທ່ນບູຊາໃຫ້ເປັນອາຫານ, ເຜົາໄຟຊຶ່ງຈະເປັນກິ່ນຫອມ. ໄຂມັນທັງຫມົດນັ້ນເປັນຂອງພຣະຢາເວ.</w:t>
      </w:r>
      <w:r>
        <w:rPr>
          <w:vertAlign w:val="superscript"/>
        </w:rPr>
        <w:t>17</w:t>
      </w:r>
      <w:r>
        <w:t>ນີ້ເປັນກົດເກນຖາວອນຕະຫລອດຊົ່ວອາຍຸຂອງປະຊາຊົນຂອງເຈົ້າໃນທຸກເເຫ່ງທີ່ພວກເຂົາສ້າງບ່ອນພັກອາໄສ, ວ່າພວກເຈົ້າຕ້ອງບໍ່ກິນໄຂຂອງມັນຫລືເລືອດ."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ພຣະຢາເວຕັດສັ່ງເເກ່ໂມເຊວ່າ,</w:t>
      </w:r>
      <w:r>
        <w:rPr>
          <w:vertAlign w:val="superscript"/>
        </w:rPr>
        <w:t>2</w:t>
      </w:r>
      <w:r>
        <w:t>"ຈົ່ງບອກປະຊາຊົນອິດສະຣາເອນວ່າ, "ເມື່ອໃດຄົນເຮັດບາບໂດຍບໍ່ເຈດຕະນາ, ເປັນການເຮັດສິ່ງໃດກໍ່ຕາມທີ່ພຣະຢາເວຊົງບັນຊາບໍ່ໃຫ້ເຮັດ, ເເລະ ເຂົາເຮັດສິ່ງໃດກໍ່ຕາມຕ້ອງຫ້າມ, ໃຫ້ເຮັດຕາມດັ່ງຕໍ່ໄປນີ້.</w:t>
      </w:r>
      <w:r>
        <w:rPr>
          <w:vertAlign w:val="superscript"/>
        </w:rPr>
        <w:t>3</w:t>
      </w:r>
      <w:r>
        <w:t>ຖ້າປະໂຣຫິດໃຫຍ່ໄດ້ເຮັດບາບ ເເລະ ນຳຄວາມຜິດບາບມາສູ່ປະຊາຊົນ, ໃຫ້ຖວາຍງົວຫນຸ່ມທີ່ປາສະຈາກຕຳຫນິເເດ່ພຣະຢາເວໃຫ້ເປັນເຄື່ອງບູຊາເພື່ອລົບລ້າງສຳລັບຄວາມບາບທີ່ເຂົາເຮັດ.</w:t>
      </w:r>
      <w:r>
        <w:rPr>
          <w:vertAlign w:val="superscript"/>
        </w:rPr>
        <w:t>4</w:t>
      </w:r>
      <w:r>
        <w:t>ເຂົາຕ້ອງນຳງົວມາທາງຫນ້າເຕັນນັດພົບຕໍ່ພຣະພັກພຣະຢາເວ, ເເລະ ວາງມືຂອງເຂົາເທິງຫົວງົວນັ້ນ ເເລະ ຂ້າງົວນັ້ນຕໍ່ພຣະພັກພຣະຢາເວ.</w:t>
      </w:r>
      <w:r>
        <w:rPr>
          <w:vertAlign w:val="superscript"/>
        </w:rPr>
        <w:t>5</w:t>
      </w:r>
      <w:r>
        <w:t>ປະໂຣຫິດທີ່ໄດ້ຮັບການເຈີມຈະນຳເລືອດງົວບາງສ່ວນເຂົ້າໃນເຕັນນັດພົບ.</w:t>
      </w:r>
      <w:r>
        <w:rPr>
          <w:vertAlign w:val="superscript"/>
        </w:rPr>
        <w:t>6</w:t>
      </w:r>
      <w:r>
        <w:t>ປະໂຣຫິດຈະເອົານິ້ວມືຈຸ່ມເລືອດນັ້ນ ແລະເພິ່ນກໍຊິດເລືອດໃສ່ທາງຫນ້າຜ້າກັ້ງເຈັດເທື່ອຕໍ່ພຣະພັກພຣະຢາເວ, ໃນສະຖານທີ່ສັກສິດທີ່ສຸດ.</w:t>
      </w:r>
      <w:r>
        <w:rPr>
          <w:vertAlign w:val="superscript"/>
        </w:rPr>
        <w:t>7</w:t>
      </w:r>
      <w:r>
        <w:t>ແລ້ວປະໂຣຫິດຈະເອົາເລືອດບາງສ່ວນໄປທາໃສ່ຈອມຂອງແທ່ນທີ່ໃຊ້ເຜົາເຄື່ອງຫອມຊຶ່ງຢູ່ໃນເຕັນນັດພົບຕໍ່ພຣະພັກພຣະຢາເວ, ແລະ ເຂົາຈະຖອກເລືອດທີ່ເຫລືອຂອງງົວລົງຖ້ານຂອງແທ່ນເຜົາບູຊາ, ຊຶ່ງຢູ່ທາງເຂົ້າຂອງເຕັນນັດພົບ.</w:t>
      </w:r>
      <w:r>
        <w:rPr>
          <w:vertAlign w:val="superscript"/>
        </w:rPr>
        <w:t>8</w:t>
      </w:r>
      <w:r>
        <w:t>ເຂົາຈະຕັດເອົາໄຂມັນທັງຫມົດຂອງງົວຜູ້ທີ່ເປັນເຄື່ອງບູຊາລົບລ້າງບາບອອກມາ; ຄືໄຂມັນທີ່ຫຸ້ມເຄື່ອງໃນ; ໄຂມັນທັງຫມົດທີ່ຕິດກັບເຄື່ອງໃນ,</w:t>
      </w:r>
      <w:r>
        <w:rPr>
          <w:vertAlign w:val="superscript"/>
        </w:rPr>
        <w:t>9</w:t>
      </w:r>
      <w:r>
        <w:t>ຫມາກໄຂ່ຫລັງທັງສອງຂ້າງກັບໄຂມັນຢູ່ໃຕ, ໃກ້ບັ້ນແອວ, ແລະ ຕັບທັງສອງກ້ອນພ້ອມກັບຫມາກໄຂ່ຫລັງ ເຂົາຈະຕັດທັງຫມົດນີ້ອອກຈາກກັນ.</w:t>
      </w:r>
      <w:r>
        <w:rPr>
          <w:vertAlign w:val="superscript"/>
        </w:rPr>
        <w:t>10</w:t>
      </w:r>
      <w:r>
        <w:t>ເຂົາຈະຕັດອອກຈາກກັນເຊັ່ນດຽວກັບທີ່ເຂົາຕັດອອກຈາກງົວໂຕຜູ້ທີ່ເປັນເຄື່ອງຖວາຍສັນຕິບູຊາ. ແລ້ວປະໂຣຫິດຈະເຜົາຊິ້ນສ່ວນເຫລົ່ານີ້ເທິງແທ່ນບູຊາ.</w:t>
      </w:r>
      <w:r>
        <w:rPr>
          <w:vertAlign w:val="superscript"/>
        </w:rPr>
        <w:t>11</w:t>
      </w:r>
      <w:r>
        <w:t>ສ່ວນຫນັງຂອງໂຕງົວຜູ້ ແລະ ຊີ້ນທີ່ເຫລືອ, ພ້ອມກັບຫົວ ແລະ ຂາ, ເຄື່ອງໃນ ເເລະ ຂີ້ຂອງມັນ,</w:t>
      </w:r>
      <w:r>
        <w:rPr>
          <w:vertAlign w:val="superscript"/>
        </w:rPr>
        <w:t>12</w:t>
      </w:r>
      <w:r>
        <w:t>ສ່ວນທີ່ເຫລືອທັງຫມົດນີ້ - ເຂົາຈະນຳເອົາໄປນອກຄ້າຍພັກໄປຍັງສະຖານທີ່ພວກເຂົາໄດ້ລ້າງຊຳລະເພື່ອເຮົາ, ທີ່ຊຶ່ງພວກເຂົາຖອກຂີ້ເທົ່າຖິ້ມ; ພວກເຂົາຈະເຜົາຊິ້ນສ່ວນເຫລົ່ານັ້ນເທິງກອງຟືນທີ່ນັ້ນ. ພວກເຂົາຕ້ອງເຜົາຊິ້ນສ່ວນເຫລົ່ານັ້ນບ່ອນທີ່ພວກເຂົາຖອກຂີ້ເທົ່າຖິ້ມ.</w:t>
      </w:r>
      <w:r>
        <w:rPr>
          <w:vertAlign w:val="superscript"/>
        </w:rPr>
        <w:t>13</w:t>
      </w:r>
      <w:r>
        <w:t>ຖ້າຊຸມນຸມຊົນອິດສະຣາເອນທັງຫມົດເຮັດບາບໂດຍບໍ່ເຈດຕະນາ, ແລະ ທັງຊຸມນຸມຊົນບໍ່ຮູ້ໂຕວ່າພວກເຂົາໄດ້ເຮັດບາບ ແລະ ໄດ້ເຮັດສິ່ງທີ່ພຣະຢາເວຊົງບັນຊາຫ້າມບໍ່ໃຫ້ເຮັດ, ແລະ ຖ້າພວກເຂົາມີຄວາມຜິດ,</w:t>
      </w:r>
      <w:r>
        <w:rPr>
          <w:vertAlign w:val="superscript"/>
        </w:rPr>
        <w:t>14</w:t>
      </w:r>
      <w:r>
        <w:t>ເເລ້ວເມື່ອຄວາມບາບທີ່ເຂົາໄດ້ເຮັດກາຍເປັນທີ່ຮູ້ກັນທົ່ວ, ເມື່ອນັ້ນທັງຊຸມນຸມຊົນຈະຕ້ອງຖວາຍງົວຫນຸ່ມໃຫ້ເປັນເຄື່ອງບູຊາລົບລ້າງບາບ ແລະ ໃຫ້ເຂົາເອົາງົວນັ້ນມາຕໍ່ຫນ້າເຕັນນັດພົບ.</w:t>
      </w:r>
      <w:r>
        <w:rPr>
          <w:vertAlign w:val="superscript"/>
        </w:rPr>
        <w:t>15</w:t>
      </w:r>
      <w:r>
        <w:t>ແລ້ວບັນດາຜູ້ອາວຸໂສຂອງຊຸມນຸມຊົນຈະວາງມືຂອງພວກເຂົາເທິງຫົວງົວຜູ້ນັ້ນຕໍ່ພຣະພັກພຣະຢາເວ, ແລະ ງົວຜູ້ນັ້ນຈະຖືກຂ້າຕໍ່ພຣະພັກພຣະຢາເວ.</w:t>
      </w:r>
      <w:r>
        <w:rPr>
          <w:vertAlign w:val="superscript"/>
        </w:rPr>
        <w:t>16</w:t>
      </w:r>
      <w:r>
        <w:t>ແລ້ວປະໂຣຫິດຜູ້ໄດ້ຮັບການຊົງເຈີມຈະນຳເລືອດບາງສ່ວນຂອງງົວໂຕຜູ້ເຂົ້າໄປຍັງເຕັນນັດພົບ,</w:t>
      </w:r>
      <w:r>
        <w:rPr>
          <w:vertAlign w:val="superscript"/>
        </w:rPr>
        <w:t>17</w:t>
      </w:r>
      <w:r>
        <w:t>ແລະປະໂຣຫິດຈະເອົານິ້ວຂອງເຂົາຈຸ່ມເລືອດ ແລະຊິດເລືອດນັ້ນໃສ່ຫນ້າຜ້າມ່ານເຈັດຄັ້ງຕໍ່ພຣະພັກພຣະຢາເວ.</w:t>
      </w:r>
      <w:r>
        <w:rPr>
          <w:vertAlign w:val="superscript"/>
        </w:rPr>
        <w:t>18</w:t>
      </w:r>
      <w:r>
        <w:t>ເຂົາຈະເອົາເລືອດບາງສ່ວນໄປທາເຂົາທັງຫລາຍຂອງແທ່ນບູຊາ ຊຶ່ງຢູ່ໃນເຕັນນັດພົບຕໍ່ພຣະພັກພຣະຢາເວ, ແລະ ເຂົາຈະຖອກເລືອດທັງຫມົດທີ່ຖ້ານຂອງແທ່ນເຜົາບູຊາ, ຊຶ່ງຢູ່ຫນ້າເຕັນນັດພົບ.</w:t>
      </w:r>
      <w:r>
        <w:rPr>
          <w:vertAlign w:val="superscript"/>
        </w:rPr>
        <w:t>19</w:t>
      </w:r>
      <w:r>
        <w:t>ເຂົາຈະຕັດເອົາໄຂມັນທັງຫມົດອອກ ເເລະ ເອົາໄປເຜົາເທິງເເທ່ນບູຊາ.</w:t>
      </w:r>
      <w:r>
        <w:rPr>
          <w:vertAlign w:val="superscript"/>
        </w:rPr>
        <w:t>20</w:t>
      </w:r>
      <w:r>
        <w:t>ນີ້ຄືແມ່ນສິ່ງທີ່ເຂົາຈະຕ້ອງເຮັດກັບງົວໂຕນີ້. ເຊັ່ນດຽວກັນທີ່ເຂົາໄດ້ເຮັດກັບງົວໂຕຜູ້ຂອງເຄື່ອງບູຊາລົບລ້າງບາບ, ດັ່ງນັ້ນເຂົາຈະຕ້ອງເຮັດແບບດຽວກັນກັບງົວຜູ້ໂຕນີ້ ແລະປະໂຣຫິດຈະລົບລ້າງບາບໃຫ້ປະຊາຊົນ ແລະພວກເຂົາຈະໄດ້ຮັບການອະໄພ.</w:t>
      </w:r>
      <w:r>
        <w:rPr>
          <w:vertAlign w:val="superscript"/>
        </w:rPr>
        <w:t>21</w:t>
      </w:r>
      <w:r>
        <w:t>ເຂົາຈະເອົາງົວໂຕນີ້ອອກນອກຄ້າຍພັກ ແລະເຜົາງົວຜູ້ເຊັ່ນດຽວກັນກັບງົວຜູ້ໂຕທຳອິດ. ນີ້ແມ່ນເຄື່ອງບູຊາລົບລ້າງບາບສຳລັບຊຸມນຸມຊົນນັ້ນ.</w:t>
      </w:r>
      <w:r>
        <w:rPr>
          <w:vertAlign w:val="superscript"/>
        </w:rPr>
        <w:t>22</w:t>
      </w:r>
      <w:r>
        <w:t>ຫາກຜູ້ນຳຄົນໃດທີ່ເຮັດບາບໂດຍບໍ່ເຈດຕະນາ, ເຮັດສິ່ງໃດສິ່ງຫນຶ່ງໃນຂໍ້ຫ້າມທີ່ພຣະຢາເວພຣະເຈົ້າຂອງເຂົາຊົງບັນຊາຫ້າມບໍ່ໃຫ້ເຮັດ, ແລະເຂົາມີຄວາມຜິດ.</w:t>
      </w:r>
      <w:r>
        <w:rPr>
          <w:vertAlign w:val="superscript"/>
        </w:rPr>
        <w:t>23</w:t>
      </w:r>
      <w:r>
        <w:t>ແລ້ວໄດ້ແຈ້ງໃຫ້ເຂົາຮູ້ເຖິງຄວາມບາບຂອງເຂົາທີ່ໄດ້ເຮັດໄປ, ເຂົາຕ້ອງນຳແບ້ໂຕຜູ້ທີ່ປາສະຈາກການຕຳຫນິມາເປັນເຄື່ອງບູຊາຂອງເຂົາ.</w:t>
      </w:r>
      <w:r>
        <w:rPr>
          <w:vertAlign w:val="superscript"/>
        </w:rPr>
        <w:t>24</w:t>
      </w:r>
      <w:r>
        <w:t>ເຂົາຈະວາງມືເທິງຫົວແບ້ ແລະຂ້າແບ້ໃນສະຖານທີ່ທີ່ພວກເຂົາຂ້າເຄື່ອງເຜົາບູຊາຕໍ່ພຣະພັກພຣະຢາເວ. ນີ້ເເມ່ນເຄື່ອງບູຊາລົບລ້າງບາບ.</w:t>
      </w:r>
      <w:r>
        <w:rPr>
          <w:vertAlign w:val="superscript"/>
        </w:rPr>
        <w:t>25</w:t>
      </w:r>
      <w:r>
        <w:t>ປະໂຣຫິດຈະເອົານິ້ວຈຸ່ມເລືອດຂອງເຄື່ອງບູຊາລົບລ້າງບາບ ເເລະ ທາເຈີມໃສ່ເທິງຍອດເເທ່ນບູຊາ, ສ່ວນເລືອດທີ່ເຫລືອເຂົາຈະຖອກເລືອດຂອງເເບ້ທີ່ຖ້ານຂອງເເທ່ນເຜົາເຄື່ອງບູຊາ.</w:t>
      </w:r>
      <w:r>
        <w:rPr>
          <w:vertAlign w:val="superscript"/>
        </w:rPr>
        <w:t>26</w:t>
      </w:r>
      <w:r>
        <w:t>ເຂົາຈະເຜົາໄຂມັນທັງຫມົດຢູ່ແທ່ນບູຊາ, ເຊັ່ນດຽວກັນກັບໄຂມັນຂອງເຄື່ອງບູຊາແຫ່ງສັນຕິບູຊາ. ແລະປະໂຣຫິດຈະເຮັດການໄຖ່ໂທດບາບແທນໃນເລື່ອງຄວາມບາບຂອງເຂົາ, ເເລະຜູ້ນັ້ນຈະໄດ້ຮັບການອະໄພ.</w:t>
      </w:r>
      <w:r>
        <w:rPr>
          <w:vertAlign w:val="superscript"/>
        </w:rPr>
        <w:t>27</w:t>
      </w:r>
      <w:r>
        <w:t>ຖ້າປະຊາຊົນທົ່ວໄປຄົນໃດເຮັດບາບໂດຍບໍ່ເຈດຕະນາ, ແລະເຮັດທຸກສິ່ງທີ່ພຣະຢາເວຊົງບັນຊາບໍ່ໃຫ້ເຮັດ, ແລະເມື່ອເຂົາຄິດເຖິງຄວາມຜິດຂອງເຂົາ,</w:t>
      </w:r>
      <w:r>
        <w:rPr>
          <w:vertAlign w:val="superscript"/>
        </w:rPr>
        <w:t>28</w:t>
      </w:r>
      <w:r>
        <w:t>ແລ້ວມີການແຈ້ງໃຫ້ເຂົາຮູ້ສຳລັບຄວາມບາບທີ່ເຂົາໄດ້ເຮັດ, ເຂົາກໍຕ້ອງເອົາເເບ້ໂຕແມ່ໂຕຫນຶ່ງທີ່ປາສະຈາກຕຳຫນິ, ເປັນເຄື່ອງບູຊາສຳລັບຄວາມບາບທີ່ເຂົາໄດ້ເຮັດ.</w:t>
      </w:r>
      <w:r>
        <w:rPr>
          <w:vertAlign w:val="superscript"/>
        </w:rPr>
        <w:t>29</w:t>
      </w:r>
      <w:r>
        <w:t>ເຂົາຈະວາງມືຂອງເຂົາເທິງຫົວຂອງເຄື່ອງບູຊາເພື່ອລົບລ້າງບາບ ໃນສະຖານທີ່ສຳລັບການເຜົາເຄື່ອງບູຊາ.</w:t>
      </w:r>
      <w:r>
        <w:rPr>
          <w:vertAlign w:val="superscript"/>
        </w:rPr>
        <w:t>30</w:t>
      </w:r>
      <w:r>
        <w:t>ປະໂຣຫິດຈະເອົານິ້ວຂອງເຂົາຈຸ່ມເລືອດ ແລະ ທາຍອດເເທ່ນບູຊາຢູ່ແຈຂອງເເທ່ນ. ເຂົາຈະຖອກເລືອດທີ່ເຫລືອທັງຫມົດຢູ່ແຈຂອງແທ່ນບູຊາ.</w:t>
      </w:r>
      <w:r>
        <w:rPr>
          <w:vertAlign w:val="superscript"/>
        </w:rPr>
        <w:t>31</w:t>
      </w:r>
      <w:r>
        <w:t>ເຂົາຈະຕ້ອງຕັດເອົາໄຂມັນທັງຫມົດອອກ, ເຊັ່ນດຽວກັນໄຂມັນທີ່ຖືກຕັດອອກຈາກເຄື່ອງສັນຕິບູຊາ. ປະໂຣຫິດຈະເຜົາໄຂມັນໃຫ້ເກີດເປັນກິ່ນຫອມສຳລັບພຣະຢາເວ. ປະໂຣຫິດຈະເຮັດການລົບລ້າງບາບສຳລັບຄົນນັ້ນ, ເຂົາຈະໄດ້ຮັບການອະໄພ.</w:t>
      </w:r>
      <w:r>
        <w:rPr>
          <w:vertAlign w:val="superscript"/>
        </w:rPr>
        <w:t>32</w:t>
      </w:r>
      <w:r>
        <w:t>ຫາກຄົນນັ້ນນຳລູກເເກະມາຖວາຍເປັນເຄື່ອງບູຊາລົບລ້າງບາບຂອງເຂົາ, ເຂົາຕ້ອງນຳລູກເເກະໂຕແມ່ ທີ່ປາສະຈາກຕຳຫນິມາ.</w:t>
      </w:r>
      <w:r>
        <w:rPr>
          <w:vertAlign w:val="superscript"/>
        </w:rPr>
        <w:t>33</w:t>
      </w:r>
      <w:r>
        <w:t>ເຂົາຈະວາງມືຂອງເຄື່ອງບູຊາລົບລ້າງບາບ ເເລະ ຂ້າລູກເເກະນັ້ນເປັນເຄື່ອງບູຊາລົບລ້າງບາບຢູ່ສະຖານທີ່ພວກເຂົາຂ້າເຄື່ອງເຜົາບູຊາ.</w:t>
      </w:r>
      <w:r>
        <w:rPr>
          <w:vertAlign w:val="superscript"/>
        </w:rPr>
        <w:t>34</w:t>
      </w:r>
      <w:r>
        <w:t>ແລ້ວປະໂຣຫິດຈະເອົານິ້ວຂອງເຂົາຈຸ່ມເລືອດຂອງເຄື່ອງບູຊາລົບລ້າງບາບ ແລະທາຍອດເເທ່ນຢູ່ແຈຂອງເຄື່ອງເຜົາບູຊາ, ແລະ ເຂົາຈະຖອກເລືອດລູກແກະທັງຫມົດລົງຖ້ານຂອງເຄື່ອງເຜົາບູຊາ.</w:t>
      </w:r>
      <w:r>
        <w:rPr>
          <w:vertAlign w:val="superscript"/>
        </w:rPr>
        <w:t>35</w:t>
      </w:r>
      <w:r>
        <w:t>ເຂົາຈະຕັດເອົາໄຂມັນອອກ, ເຊັ່ນກັນກັບໄຂມັນລູກແກະຂອງເຄື່ອງບູຊາຂອງເຄື່ອງບູຊາເເຫ່ງສັນຕິບູຊາທີ່ຖືກຕັດອອກ, ແລະ ປະໂຣຫິດຈະເຜົາໄຂມັນນັ້ນເທິງເຄື່ອງບູຊາຂອງພຣະຢາເວດ້ວຍໄຟ, ປະໂຣຫິດຈະເຮັດການລົບລ້າງບາບຂອງຄົນນັ້ນສຳຫລັບຄວາມບາບທີ່ເຂົາໄດ້ເຮັດ, ແລະຄົນນັ້ນຈະໄດ້ຮັບການອະໄພ.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ຖ້າຄົນໃດເຮັດບາບ ເພາະເຂົາໄດ້ເຫັນບາງສິ່ງບາງຢ່າງຊຶ່ງເຮັດໃຫ້ເຂົາໄດ້ຮັບການຂໍຮ້ອງໃຫ້ໄປເປັນພະຍານ, ໃນສິ່ງທີ່ເຂົາເຄີຍໄດ້ເຫັນຫລືເຄີຍໄດ້ຍິນກ່ຽວກັບເລື່ອງນັ້ນຕ່ເຂົາບໍ່ໄດ້ເປັນພະຍານ, ເຂົາຈະຕ້ອງຮັບຜິດຊອບ.</w:t>
      </w:r>
      <w:r>
        <w:rPr>
          <w:vertAlign w:val="superscript"/>
        </w:rPr>
        <w:t>2</w:t>
      </w:r>
      <w:r>
        <w:t>ຫລືຖ້າຄົນໃດແຕະຕ້ອງສິ່ງໃດທີ່ພຣະເຈົ້າຊົງກຳນົດໃຫ້ເປັນມົນທິນ, ບໍ່ວ່າຈະເປັນຊາກສັດປ່າທີ່ເປັນມົນທິນ ຫລື ຊາກສັດລ້ຽງທີ່ໄດ້ຕາຍໄປ, ຫລື ສັດເລືອຄານ, ແມ້ວ່າຄົນນັ້ນຈະບໍ່ເຈດຕະນາທີ່ຈະແຕະຕ້ອງ, ເຂົາກໍເປັນມົນທິນ ແລະ ມີຄວາມຜິດ.</w:t>
      </w:r>
      <w:r>
        <w:rPr>
          <w:vertAlign w:val="superscript"/>
        </w:rPr>
        <w:t>3</w:t>
      </w:r>
      <w:r>
        <w:t>ຫລືຖ້າເຂົາເເຕະຕ້ອງຄວາມເປັນມົນທິນຂອງບາງຄົນ, ບໍ່ວ່າຈະເປັນມົນທິນໃດກໍຕາມ, ແລະ ຖ້າເຂົາບໍ່ຮູ້ໂຕ, ເຂົາກໍຈະມີຄວາມຜິດເມື່ອເຂົາຮູ້ເລື່ອງເຫລົ່ານັ້ນ.</w:t>
      </w:r>
      <w:r>
        <w:rPr>
          <w:vertAlign w:val="superscript"/>
        </w:rPr>
        <w:t>4</w:t>
      </w:r>
      <w:r>
        <w:t>ຫລືຖ້າຄົນໃດອອກປາກສາບານວ່າຈະເຮັດຊົ່ວ, ຫລື ເຮັດດີ, ບໍ່ວ່າຄົນນັ້ນຈະອອກປາກເປັນຄຳອະທິຖານ, ເເມ້ວ່າໄດ້ເຮັດຜິດໄປໂດຍບໍ່ຮູ້ຕົວ, ເມື່ອເຂົາຮຽນຮູ້, ເຂົາກໍຈະມີຄວາມຜິດໃນເລື່ອງເຫລົ່ານີ້.</w:t>
      </w:r>
      <w:r>
        <w:rPr>
          <w:vertAlign w:val="superscript"/>
        </w:rPr>
        <w:t>5</w:t>
      </w:r>
      <w:r>
        <w:t>ເມື່ອບາງຄົນໄດ້ເຮັດຜິດໃດທີ່ກ່າວມາ, ເຂົາຕ້ອງສາລະພາບບາບທຸກຢ່າງທີ່ເຂົາໄດ້ເຮັດໄປ.</w:t>
      </w:r>
      <w:r>
        <w:rPr>
          <w:vertAlign w:val="superscript"/>
        </w:rPr>
        <w:t>6</w:t>
      </w:r>
      <w:r>
        <w:t>ແລ້ວເຂົາຕ້ອງນຳເຄື່ອງບູຊາໄຖ່ບາບມາຖວາຍແດ່ພຣະຢາເວສຳລັບຄວາມບາບທີ່ເຂົາໄດ້ເຮັດ, ໃຫ້ເປັນສັດໂຕແມ່ຈາກຝູງ, ຈະເປັນລູກເເກະ ຫລືເເບ້ຫນຶ່ງໂຕ, ເພື່ອເປັນເຄື່ອງບູຊາລົບລ້າງບາບ, ແລະປະໂຣຫິດ ຈະເຮັດການໄຖ່ບາບສຳລັບເຂົາໃນເລື່ອງຄວາມບາບຂອງເຂົານັ້ນ.</w:t>
      </w:r>
      <w:r>
        <w:rPr>
          <w:vertAlign w:val="superscript"/>
        </w:rPr>
        <w:t>7</w:t>
      </w:r>
      <w:r>
        <w:t>ຖ້າເຂົາບໍ່ສາມາດທີ່ຈະຊື້ລູກແກະຫນຶ່ງໂຕ, ແລ້ວສາມາດນຳນົກເຂົາສອງໂຕ ຫລື ນົກພິລາບຫນຸ່ມສອງໂຕມາຖວາຍເເດ່ພຣະຢາເວ, ໃຫ້ເປັນເຄື່ອງບູຊາລົບລ້າງບາບ, ແລະ ອີກໂຕຫນຶ່ງສຳລັບເຄື່ອງເຜົາບູຊາ.</w:t>
      </w:r>
      <w:r>
        <w:rPr>
          <w:vertAlign w:val="superscript"/>
        </w:rPr>
        <w:t>8</w:t>
      </w:r>
      <w:r>
        <w:t>ເຂົາຕ້ອງນຳມາໃຫ້ປະໂຣຫິດ, ຜູ້ທີ່ຈະຖວາຍໂຕຫນຶ່ງເປັນເຄື່ອງບູຊາລົບລ້າງບາບກ່ອນ - ປະໂຣຫິດຈະບິດຫົວນົກ ເເຕ່ບໍ່ໃຫ້ຂາດອອກຈາກໂຕ.</w:t>
      </w:r>
      <w:r>
        <w:rPr>
          <w:vertAlign w:val="superscript"/>
        </w:rPr>
        <w:t>9</w:t>
      </w:r>
      <w:r>
        <w:t>ເເລ້ວປະໂຣຫິດຈະຊິດເລືອດບາງສ່ວນໃສ່ເທິງເຄື່ອງບູຊາ, ເເລະເຂົາຈະຖອກເລືອດທີ່ເຫລືອລົງເເທ່ນບູຊາ. ນີ້ເປັນເຄື່ອງບູຊາລົບລ້າງບາບ.</w:t>
      </w:r>
      <w:r>
        <w:rPr>
          <w:vertAlign w:val="superscript"/>
        </w:rPr>
        <w:t>10</w:t>
      </w:r>
      <w:r>
        <w:t>ແລ້ວເຂົາຕ້ອງຖວາຍນົກໂຕທີ່ສອງເປັນເຄື່ອງເຜົາບູຊາ, ດັ່ງທີ່ກ່າວໄວ້ໃນຄຳສັ່ງນັ້ນ, ແລະປະໂຣຫິດຈະເຮັດການລົບລ້າງບາບທີ່ເຂົາໄດ້ເຮັດບາບໄປ, ແລະ ຄົນນັ້ນຈະໄດ້ຮັບການອະໄພ.</w:t>
      </w:r>
      <w:r>
        <w:rPr>
          <w:vertAlign w:val="superscript"/>
        </w:rPr>
        <w:t>11</w:t>
      </w:r>
      <w:r>
        <w:t>ເເຕ່ຖ້າເຂົາບໍ່ສາມາດທີ່ຈະຊື້ນົກເຂົາສອງໂຕຫລືນົກພິລາບຫນຸ່ມສອງໂຕໄດ້, ເຂົາຕ້ອງຖວາຍເຄື່ອງບູຊາເປັນເເປ້ງຢ່າງດີມາຫນຶ່ງກິໂລກຣາມ ມາຖວາຍເປັນການລົບລ້າງບາບຂອງເຂົາ, ເຂົາຕ້ອງບໍ່ໃສ່ນຳ້ມັນຫອມໃດໆລົງໄປ, ເພາະນີ້ເປັນເຄື່ອງບູຊາລົບລ້າງບາບ.</w:t>
      </w:r>
      <w:r>
        <w:rPr>
          <w:vertAlign w:val="superscript"/>
        </w:rPr>
        <w:t>12</w:t>
      </w:r>
      <w:r>
        <w:t>ເຂົາຕ້ອງນຳເຄື່ອງບູຊານັ້ນມາໃຫ້ປະໂຣຫິດ, ເເລະປະໂຣຫິດຈະເອົາອອກມາຫນຶ່ງກຳມືໃຫ້ເປັນສ່ວນທີ່ເເທ່ນບູຊາ, ເເລະເອົາມາເຜົາທີ່ເເທ່ນບູຊາ, ໂດຍໂຮຍໃສ່ເຄື່ອງບູຊາຖວາຍດ້ວຍໄຟເເດ່ພຣະຢາເວ. ນີ້ເປັນເຄື່ອງບູຊາລົບລ້າງບາບ,</w:t>
      </w:r>
      <w:r>
        <w:rPr>
          <w:vertAlign w:val="superscript"/>
        </w:rPr>
        <w:t>13</w:t>
      </w:r>
      <w:r>
        <w:t>ປະໂຣຫິດຈະເຮັດການລົບລ້າງບາບໃດໆ ທີ່ຄົນນັ້ນໄດ້ເຮັດ, ເເລະ ຄົນນັ້ນຈະໄດ້ຮັບການອະໄພ. ເເປ້ງທີ່ເຫລືອຈາກການຖວາຍເຄື່ອງບູຊາຈະຕົກເປັນຂອງປະໂຣຫິດ, ເຊັ່ນດຽວກັນກັບເຄື່ອງຖວາຍບູຊາພືດຜົນ.'"</w:t>
      </w:r>
      <w:r>
        <w:rPr>
          <w:vertAlign w:val="superscript"/>
        </w:rPr>
        <w:t>14</w:t>
      </w:r>
      <w:r>
        <w:t>ເເລ້ວພຣະຢາເວໄດ້ກ່າວແກ່ໂມເຊວ່າ,</w:t>
      </w:r>
      <w:r>
        <w:rPr>
          <w:vertAlign w:val="superscript"/>
        </w:rPr>
        <w:t>15</w:t>
      </w:r>
      <w:r>
        <w:t>"ຖ້າຄົນໃດຝ່າຝືນພຣະບັນຊາ ເເລະ ເຮັດບາບຕໍ່ສິ່ງທີ່ເປັນຂອງພຣະຢາເວ, ເເຕ່ບໍ່ໄດ້ເຈດຕະນາເຮັດ, ແລ້ວເຂົາຕ້ອງນຳເຄື່ອງບູຊາໄຖ່ຄວາມຜິດບາບມາຖວາຍພຣະຢາເວ. ເຄື່ອງບູຊານີ້ຈະຕ້ອງເປັນເເກະໂຕຜູ້ທີ່ປາສະຈາກຕຳຫນິທີ່ເອົາມາຈາກຝູງ; ຕ້ອງຕີລາຄາເເກະນັ້ນເປັນເງິນເຊເຄ - ເປັນເຊເຄຂອງສະຖານນະມັດສະການເພື່ອໃຫ້ເປັນເຄື່ອງບູຊາໄຖ່ຄວາມຜິດ.</w:t>
      </w:r>
      <w:r>
        <w:rPr>
          <w:vertAlign w:val="superscript"/>
        </w:rPr>
        <w:t>16</w:t>
      </w:r>
      <w:r>
        <w:t>ເຂົາຕ້ອງເຮັດໃຫ້ພຣະຢາເວຊົງພໍພຣະໄທສຳລັບສິ່ງທີ່ເຂົາໄດ້ເຮັດຜິດໄປໃນເລື່ອງທີ່ກ່ຽວກັບສິ່ງທີ່ບໍລິສຸດສັກສິດ, ເຂົາຕ້ອງເພີ່ມອີກຫນຶ່ງໃນຫ້າເຂົ້າໄປ ເເລະ ມອບໃຫ້ປະໂຣຫິດ. ເເລ້ວປະໂຣຫິດຈະເຮັດການລົບລ້າງບາບສຳລັບເຂົາ, ເເລ້ວຄົນນັ້ນຈະໄດ້ຮັບການອະໄພ.</w:t>
      </w:r>
      <w:r>
        <w:rPr>
          <w:vertAlign w:val="superscript"/>
        </w:rPr>
        <w:t>17</w:t>
      </w:r>
      <w:r>
        <w:t>ຖ້າຄົນໃດເຮັດບາບ ເເລະເຮັດສິ່ງໃດທີ່ພຣະຢາເວຊົງບັນຊາໄວ້ບໍ່ໃຫ້ເຮັດ, ແມ້ວ່າເຂົາບໍ່ຮູ້ໂຕເຂົາກໍ່ຈະມີຄວາມຜິດ ແລະ ຕ້ອງແບກຮັບຄວາມຜິດຂອງຕົນເອງ.</w:t>
      </w:r>
      <w:r>
        <w:rPr>
          <w:vertAlign w:val="superscript"/>
        </w:rPr>
        <w:t>18</w:t>
      </w:r>
      <w:r>
        <w:t>ເຂົາຕ້ອງນຳແກະໂຕຜູ້ທີ່ປາສະຈາກຕຳຫນິອອກຈາກຝູງມາໂຕຫນຶ່ງ, ຊຶ່ງມີມູນຄ່າເທົ່າກັບເຄື່ອງບູຊາໄຖ່ຄວາມຜິດມາໃຫ້ເເກ່ປະໂຣຫິດ. ແລ້ວປະໂຣຫິດຈະເຮັດການລົບລ້າງບາບຂອງເຂົາກ່ຽວກັບຄວາມບາບທີ່ເຂົາ, ໄດ້ເຮັດໂດຍບໍ່ຮູ້ໂຕ ເເລະ ເຂົາຈະໄດ້ຮັບການອະໄພ.</w:t>
      </w:r>
      <w:r>
        <w:rPr>
          <w:vertAlign w:val="superscript"/>
        </w:rPr>
        <w:t>19</w:t>
      </w:r>
      <w:r>
        <w:t>ນີ້ເປັນເຄື່ອງບູຊາໄຖ່ຄວາມຜິດ, ເພາະເຂົາມີຄວາມຜິດຕໍ່ພຣະຢາເວຢ່າງເເນ່ນອນ."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ພຣະຢາເວໄດ້ກ່າວເເກ່ໂມເຊວ່າ,</w:t>
      </w:r>
      <w:r>
        <w:rPr>
          <w:vertAlign w:val="superscript"/>
        </w:rPr>
        <w:t>2</w:t>
      </w:r>
      <w:r>
        <w:t>"ຖ້າຄົນໃດເຮັດບາບ ເເລະ ຝ່າຝືນພຣະບັນຊາຕໍ່ພຣະຢາເວ, ໂດຍບໍ່ຍອມຄືນສິ່ງຂອງທີ່ຝາກໃຫ້ເຂົາດູເເລ, ຫລື ຖ້າເຂົາໂກງ ຫລື ຂະໂມຍເພື່ອນບ້ານຫລື ຖ້າເຂົາບີບບັງຄັບເພື່ອນບ້ານຂອງເຂົາ,</w:t>
      </w:r>
      <w:r>
        <w:rPr>
          <w:vertAlign w:val="superscript"/>
        </w:rPr>
        <w:t>3</w:t>
      </w:r>
      <w:r>
        <w:t>ຫລື ເຂົາໄດ້ພົບບາງສິ່ງທີ່ເພື່ອນບ້ານເຮັດເສຍໄປນັ້ນ ແລ້ວວ່າຕົນບໍ່ເຫັນ, ຫລື ເລື່ອງທີ່ປະຊາຊົນເຮັດບາບທຳນອງນີ້.</w:t>
      </w:r>
      <w:r>
        <w:rPr>
          <w:vertAlign w:val="superscript"/>
        </w:rPr>
        <w:t>4</w:t>
      </w:r>
      <w:r>
        <w:t>ເເລ້ວຕໍ່ມາຖ້າເຂົາໄດ້ເຮັດບາບ ເເລະ ມີຄວາມຜິດ, ເຂົາຈະຕ້ອງຄືນອັນໃດກໍ່ຕາມທີ່ເຂົາໄດ້ລັກມາ ຫລືບີບບັງຄັບເອົາມາ ຫລື ຢຶດເອົາສິ່ງທີ່ຝາກໄວ້ກັບເຂົາ ຫລືເຄື່ອງທີ່ຫາຍໄປທີ່ເຂົາໄດ້ພົບ.</w:t>
      </w:r>
      <w:r>
        <w:rPr>
          <w:vertAlign w:val="superscript"/>
        </w:rPr>
        <w:t>5</w:t>
      </w:r>
      <w:r>
        <w:t>ຫລື ຖ້າເຂົາມີການຕົວະໃນເລື່ອງໃດເລື່ອງຫນຶ່ງ, ໃນວັນທີ່ພົບວ່າເຂົາມີຄວາມຜິດເຂົາຕ້ອງຄືນໃຫ້ທັງຫມົດ ແລະ ເພີ່ມຫນຶ່ງໃນຫ້າເເກ່ຄົນທີ່ເປັນເຈົ້າຂອງ.</w:t>
      </w:r>
      <w:r>
        <w:rPr>
          <w:vertAlign w:val="superscript"/>
        </w:rPr>
        <w:t>6</w:t>
      </w:r>
      <w:r>
        <w:t>ເເລ້ວເຂົາຕ້ອງນຳເຄື່ອງບູຊາໄຖ່ຄວາມຜິດມາຖວາຍພຣະຢາເວ: ໂດຍນຳແກະຜູ້ທີ່ປາສະຈາກຕຳຫນິເອົາມາຈາກຝູງ ຊຶ່ງມີຄ່າເປັນທີ່ຍອມຮັບມາມອບໃຫ້ເເກ່ປະໂຣຫິດ, ໃຫ້ເປັນເຄື່ອງບູຊາໄຖ່ຄວາມຜິດ.</w:t>
      </w:r>
      <w:r>
        <w:rPr>
          <w:vertAlign w:val="superscript"/>
        </w:rPr>
        <w:t>7</w:t>
      </w:r>
      <w:r>
        <w:t>ປະໂຣຫິດຈະເຮັດການລົບລ້າງບາບສຳລັບເຂົາຕໍ່ພຣະພັກພຣະຢາເວ ເເລະ ເຂົາຈະໄດ້ຮັບການອະໄພໃນສິ່ງໃດກໍ່ຕາມທີ່ເຂົາໄດ້ເຮັດຜິດໄປ."</w:t>
      </w:r>
      <w:r>
        <w:rPr>
          <w:vertAlign w:val="superscript"/>
        </w:rPr>
        <w:t>8</w:t>
      </w:r>
      <w:r>
        <w:t>ແລ້ວພຣະຢາເວໄດ້ກ່າວແກ່ໂມເຊວ່າ,</w:t>
      </w:r>
      <w:r>
        <w:rPr>
          <w:vertAlign w:val="superscript"/>
        </w:rPr>
        <w:t>9</w:t>
      </w:r>
      <w:r>
        <w:t>"ຈົ່ງສັ່ງອາໂຣນ ແລະ ບັນດາລູກຊາຍຂອງເຂົາວ່າ, "ນີ້ຄືພຣະບັນຍັດເລື່ອງເຄື່ອງເຜົາບູຊາ: ເຄື່ອງເຜົາບູຊາຈະຕ້ອງເຜົາເທິງແທ່ນບູຊາຕະຫລອດຄືນຈົນຮອດເຊົ້າ, ເເລະ ຈະຕ້ອງໃຫ້ໄຟຂອງເເທ່ນບູຊາລຸກຢູ່ສະເຫມີ.</w:t>
      </w:r>
      <w:r>
        <w:rPr>
          <w:vertAlign w:val="superscript"/>
        </w:rPr>
        <w:t>10</w:t>
      </w:r>
      <w:r>
        <w:t>ປະໂຣຫິດຈະສວມຊຸດຜ້າປ່ານຂອງເຂົາ, ເເລະເຂົາຈະສວມຊຸດຊັ້ນໃນຂອງເຂົາເປັນຜ້າປ່ານດ້ວຍ, ເຂົາຈະຕ້ອງຕັກເອົາຂີ້ເຖົ່າທີ່ເຫລືອຈາກການເຜົາບູຊາເທິງເເທ່ນບູຊາ, ແລະເຂົາຈະເອົາຂີ້ເຖົ່າໃສ່ທາງຂ້າງແທ່ນບູຊາ,</w:t>
      </w:r>
      <w:r>
        <w:rPr>
          <w:vertAlign w:val="superscript"/>
        </w:rPr>
        <w:t>11</w:t>
      </w:r>
      <w:r>
        <w:t>ປະໂຣຫິດຈະຕ້ອງຖອດເສື້ອຊຸດຂອງເຂົາອອກເເລະປ່ຽນໃສ່ອີກຊຸດຫນຶ່ງ ເພື່ອເອົາຂີ້ເຖົ່າໄປທາງນອກຄ້າຍໄປຍັງສະຖານທີ່ສະອາດເເລ້ວ.</w:t>
      </w:r>
      <w:r>
        <w:rPr>
          <w:vertAlign w:val="superscript"/>
        </w:rPr>
        <w:t>12</w:t>
      </w:r>
      <w:r>
        <w:t>ຢ່າໃຫ້ໄຟດັບ ແລະ ປະໂຣຫິດຈະເຜົາຟືນເທິງແທ່ນບູຊາໃນທຸກເຊົ້າ, ແລະ ເຂົາຕ້ອງຈັດວາງເຄື່ອງບູຊາຕາມທີ່ໄດ້ກຳນົດໄວ້, ແລະ ເຂົາຕ້ອງເຜົາໄຂມັນຂອງສັນຕິບູຊາເທິງແທ່ນບູຊາ.</w:t>
      </w:r>
      <w:r>
        <w:rPr>
          <w:vertAlign w:val="superscript"/>
        </w:rPr>
        <w:t>13</w:t>
      </w:r>
      <w:r>
        <w:t>ໄຟຈະຕ້ອງລຸກໄຫມ້ໃນແທ່ນບູຊາຢູ່ຢ່າງຕໍ່ເນື່ອງ ແລະ ໄຟຕ້ອງບໍ່ດັບ.</w:t>
      </w:r>
      <w:r>
        <w:rPr>
          <w:vertAlign w:val="superscript"/>
        </w:rPr>
        <w:t>14</w:t>
      </w:r>
      <w:r>
        <w:t>ນີ້ເປັນບັນຍັດສຳລັບເຄື່ອງບູຊາ. ບັນດາລູກຊາຍຂອງອາໂຣນຈະຖວາຍເຄື່ອງບູຊາແດ່ພຣະຢາເວຕໍ່ຫນ້າແທ່ນບູຊາ.</w:t>
      </w:r>
      <w:r>
        <w:rPr>
          <w:vertAlign w:val="superscript"/>
        </w:rPr>
        <w:t>15</w:t>
      </w:r>
      <w:r>
        <w:t>ປະໂຣຫິດຈະເອົາເເປ້ງຢ່າງດີພ້ອມກັບນຳ້ມັນ ແລະ ເຄື່ອງຫອມທີ່ເປັນເຄື່ອງພືດຜົນບູຊາ ແລະ ປະໂຣຫິດຈະເຜົາເທິງແທ່ນບູຊາເພື່ອໃຫ້ເກີດກິ່ນຫອມປຽບເປັນຕົວແທນການຖວາຍບູຊາ.</w:t>
      </w:r>
      <w:r>
        <w:rPr>
          <w:vertAlign w:val="superscript"/>
        </w:rPr>
        <w:t>16</w:t>
      </w:r>
      <w:r>
        <w:t>ເເລ້ວອາໂຣນເເລະບັນດາບຸດຂອງເຂົາຈະກິນອາຫານຫຍັງກໍ່ຕາມທີ່ເຫລືອຈາກເຄື່ອງບູຊາ, ຈະຕ້ອງກິນໂດຍປາສະຈາກເຊື້ອເເປ້ງພາຍໃນສະຖານທີ່ບໍຣິສຸດສັກສິດ; ພວກເຂົາຈະກິນອາຫານຢູ່ລານໃນເຕັນນັດພົບ.</w:t>
      </w:r>
      <w:r>
        <w:rPr>
          <w:vertAlign w:val="superscript"/>
        </w:rPr>
        <w:t>17</w:t>
      </w:r>
      <w:r>
        <w:t>ເເລະຈະຕ້ອງປິ້ງໂດຍບໍ່ໃສ່ເຊື້ອເເປ້ງ, ເຮົາໄດ້ໃຫ້ສ່ວນນີ້ເປັນສ່ວນຂອງເຄື່ອງບູຊາຂອງເຮົາທີ່ຖວາຍດ້ວຍໄຟ. ເປັນສິ່ງທີ່ບໍລິສຸດສັກສິດທີ່ສຸດ, ເປັນເຄື່ອງບູຊາລ້າງບາບ ເເລະເປັນເຄື່ອງບູຊາໄຖ່ຄວາມຜິດ.</w:t>
      </w:r>
      <w:r>
        <w:rPr>
          <w:vertAlign w:val="superscript"/>
        </w:rPr>
        <w:t>18</w:t>
      </w:r>
      <w:r>
        <w:t>ໃຫ້ເປັນກົດເກນຕະຫລອດທຸກຊົ່ວອາຍຸຂອງປະຊາຊົນຂອງເຈົ້າ, ຊາຍໃດທີ່ເປັນເຊື້ອສາຍຂອງອາໂຣນຈະກິນໄດ້ ເພາະເປັນສ່ວນເເບ່ງຂອງເຂົາຊຶ່ງເເບ່ງມາຈາກເຄື່ອງບູຊາຂອງພຣະຢາເວທີ່ຖວາຍດ້ວຍໄຟ. ໃຜກໍຕາມທີ່ເເຕະຕ້ອງຂອງຖວາຍເຫລົ່ານັ້ນກໍຈະກາຍເປັນຄົນບໍຣິສຸດ."</w:t>
      </w:r>
      <w:r>
        <w:rPr>
          <w:vertAlign w:val="superscript"/>
        </w:rPr>
        <w:t>19</w:t>
      </w:r>
      <w:r>
        <w:t>ເເລ້ວພຣະຢາເວໄດ້ຕັດເເກ່ໂມເຊອີກວ່າ,</w:t>
      </w:r>
      <w:r>
        <w:rPr>
          <w:vertAlign w:val="superscript"/>
        </w:rPr>
        <w:t>20</w:t>
      </w:r>
      <w:r>
        <w:t>"ນີ້ຄືເຄື່ອງບູຊາສຳລັບອາໂຣນ ເເລະບັນດາລູກຊາຍຂອງເຂົາ, ທີ່ຈະຕ້ອງຖວາຍເເດ່ພຣະຢາເວເມື່ອລູກຊາຍເເຕ່ລະຄົນໄດ້ຮັບການເຈີມ: ໃຫ້ເອົາເເປ້ງເຂົ້າຢ່າງດີສອງກິໂລກຣາມເຊັ່ນດຽວກັນກັບເຄື່ອງພືດຜົນບູຊາທີ່ຖວາຍປະຈຳ, ຕອນເຊົ້າຖວາຍເຄິ່ງຫນຶ່ງ ຕອນເເລງຖວາຍອີກເຄິ່ງຫນຶ່ງ.</w:t>
      </w:r>
      <w:r>
        <w:rPr>
          <w:vertAlign w:val="superscript"/>
        </w:rPr>
        <w:t>21</w:t>
      </w:r>
      <w:r>
        <w:t>ໃຫ້ປົນແປ້ງກັບນຳ້ມັນ ເເລ້ວທອດໃນຫມໍ້ເມື່ອສຸກແລ້ວ. ຈຶ່ງເອົາເຂົ້າມາເປັນຕ່ອນເຈົ້າຈະຖວາຍເຄື່ອງພືດຜົນບູຊາເພື່ອເກີດກິ່ນຫອມສຳຫລັບພຣະຢາເວ.</w:t>
      </w:r>
      <w:r>
        <w:rPr>
          <w:vertAlign w:val="superscript"/>
        </w:rPr>
        <w:t>22</w:t>
      </w:r>
      <w:r>
        <w:t>ລູກຂອງມະຫາປະໂຣຫິດຈະເປັນມະຫາປະໂຣຫິດຄົນໃຫມ່ຈາກທ່າມກາງບັນດາລູກຊາຍຂອງເຂົາຈະຕ້ອງຖວາຍເຄື່ອງບູຊານີ້ໃຫ້ເປັນຄຳສັ່ງໄວ້ຕະຫລອດໄປ. ເຄື່ອງບູຊາທັງຫມົດນັ້ນຈະຕ້ອງເຜົາຖວາຍແດ່ພຣະຢາເວ.</w:t>
      </w:r>
      <w:r>
        <w:rPr>
          <w:vertAlign w:val="superscript"/>
        </w:rPr>
        <w:t>23</w:t>
      </w:r>
      <w:r>
        <w:t>ເຄື່ອງບູຊາປະໂຣຫິດທັງຫມົດຈະຕ້ອງເຜົາຈົນຫມົດຈະຕ້ອງບໍ່ເອົາມາກິນ."</w:t>
      </w:r>
      <w:r>
        <w:rPr>
          <w:vertAlign w:val="superscript"/>
        </w:rPr>
        <w:t>24</w:t>
      </w:r>
      <w:r>
        <w:t>ພຣະຢາເວໄດ້ຕັດສັ່ງແກ່ໂມເຊວ່າ, "</w:t>
      </w:r>
      <w:r>
        <w:rPr>
          <w:vertAlign w:val="superscript"/>
        </w:rPr>
        <w:t>25</w:t>
      </w:r>
      <w:r>
        <w:t>ຈົ່ງບອກອາໂຣນວ່າ ຈົ່ງບອກອາໂຣນເເລະບັນດາລູກຊາຍຂອງເຂົາວ່າ "ນີ້ເປັນກົດບັນຍັດເລື່ອງເຄື່ອງບູຊາລົບລ້າງບາບ: ເຄື່ອງບູຊາລົບລ້າງບາບຈະຕ້ອງຖືກຂ້າໃນບໍລິເວນທີ່ໃຊ້ຂ້າເຄື່ອງເຜົາບູຊາຕໍ່ພຣະພັກພຣະຢາເວ. ນີ້ເປັນສິ່ງບໍຣິສຸດທີ່ສຸດ.</w:t>
      </w:r>
      <w:r>
        <w:rPr>
          <w:vertAlign w:val="superscript"/>
        </w:rPr>
        <w:t>26</w:t>
      </w:r>
      <w:r>
        <w:t>ປະໂຣຫິດຜູ້ຖວາຍເຄື່ອງບູຊາລົບລ້າງບາບ ຈະກິນເຄື່ອງບູຊາເຫລົ່ານັ້ນໄດ້. ເເລະຈະຕ້ອງກິນອາຫານໃນສະຖານທີ່ບໍຣິສຸດສັກສິດບ່ອນເດີນຂອງເຕັນນັດພົບ.</w:t>
      </w:r>
      <w:r>
        <w:rPr>
          <w:vertAlign w:val="superscript"/>
        </w:rPr>
        <w:t>27</w:t>
      </w:r>
      <w:r>
        <w:t>ແມ່ນຫຍັງກໍ່ຕາມທີ່ຖືກຕ້ອງເນື້ອຂອງເຄື່ອງບູຊານັ້ນກໍ່ຈະກາຍເປັນສິ່ງບໍຣິສຸດ, ຖ້າເຄື່ອງນຸ່ງຜືນໃດຖືກເລືອດສັດເຈົ້າຈະຕ້ອງຊັກລ້າງ, ບ່ອນສ່ວນທີ່ມີເລືອດນັ້ນ, ໃນສະຖານທີ່ບໍຣິສຸດ.</w:t>
      </w:r>
      <w:r>
        <w:rPr>
          <w:vertAlign w:val="superscript"/>
        </w:rPr>
        <w:t>28</w:t>
      </w:r>
      <w:r>
        <w:t>ເເຕ່ຫມໍ້ດິນຕົ້ມທີ່ໃຊ້ຕົ້ມເຄື່ອງບູຊານັ້ນຈະຕ້ອງທຸບ. ຖ້າຕົ້ມໃນຫມໍ້ທອງເຫລືອງ, ຈະຕ້ອງຂັດເເລະລ້າງໃຫ້ສະອາດດ້ວຍນຳ້.</w:t>
      </w:r>
      <w:r>
        <w:rPr>
          <w:vertAlign w:val="superscript"/>
        </w:rPr>
        <w:t>29</w:t>
      </w:r>
      <w:r>
        <w:t>ຊາຍທຸກຄົນໃນຖ່າມກາງພວກປະໂຣຫິດສາມາດກິນເຄື່ອງບູຊາບາງສ່ວນໄດ້ເພາະເປັນສິ່ງທີ່ບໍຣິສຸດທີ່ສຸດ.</w:t>
      </w:r>
      <w:r>
        <w:rPr>
          <w:vertAlign w:val="superscript"/>
        </w:rPr>
        <w:t>30</w:t>
      </w:r>
      <w:r>
        <w:t>ເເຕ່ເຄື່ອງບູຊາລົບລ້າງບາບທີ່ນຳເຂົ້າມາໃນເຕັນນັດພົບເພື່ອເຮັດການລ້າງບາບໃນສະຖານທີ່ສັກສິດເເລ້ວ ຫ້າມກິນຊີ້ນສັດນັ້ນ. ເເຕ່ໃຫ້ເຜົາໄຟເສຍ.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ນີ້ເປັນກົດເກນຂອງເຄື່ອງບູຊາໄຖ່ຄວາມຜິດນີ້ແມ່ນເປັນສິ່ງທີ່ບໍລິສຸດທີ່ສຸດ.</w:t>
      </w:r>
      <w:r>
        <w:rPr>
          <w:vertAlign w:val="superscript"/>
        </w:rPr>
        <w:t>2</w:t>
      </w:r>
      <w:r>
        <w:t>ພວກເຂົາຕ້ອງຂ້າເຄື່ອງບູຊາໄຖ່ຄວາມຜິດບາບໃນສະຖານທີ່ຕຽມໄວ້ສຳລັບຂ້າເຄື່ອງບູຊາ, ແລະພວກເຂົາຕ້ອງຊິດເລືອດຂອງເຄື່ອງບູຊາອ້ອມຮອບເຄື່ອງເຜົາບູຊາທຸກດ້ານ.</w:t>
      </w:r>
      <w:r>
        <w:rPr>
          <w:vertAlign w:val="superscript"/>
        </w:rPr>
        <w:t>3</w:t>
      </w:r>
      <w:r>
        <w:t>ໄຂມັນໃນເຄື່ອງບູຊານັ້ນຈະຕ້ອງຖວາຍທັງຫມົດ: ມີໄຂມັນທີ່ຫາງ, ໄຂມັນທີ່ຫຸ້ມເຄື່ອງໃນ,</w:t>
      </w:r>
      <w:r>
        <w:rPr>
          <w:vertAlign w:val="superscript"/>
        </w:rPr>
        <w:t>4</w:t>
      </w:r>
      <w:r>
        <w:t>ຫມາກໄຂ່ຫລັງທັງສອງຂ້າງ, ແລະ ໄຂມັນທີ່ຫຸ້ມຕັບ, ພ້ອມກັບຫມາກໄຂ່ຫລັງທັງຫມົດນີ້ຕ້ອງເອົາອອກ.</w:t>
      </w:r>
      <w:r>
        <w:rPr>
          <w:vertAlign w:val="superscript"/>
        </w:rPr>
        <w:t>5</w:t>
      </w:r>
      <w:r>
        <w:t>ປະໂຣຫິດຕ້ອງເຜົາຊິ້ນສ່ວນເຫລົ່ານັ້ນເທິງແທ່ນບູຊາທີ່ຖວາຍດ້ວຍໄຟແດ່ພຣະຢາເວ. ນີ້ເປັນເຄື່ອງບູຊາໄຖ່ຄວາມຜິດ.</w:t>
      </w:r>
      <w:r>
        <w:rPr>
          <w:vertAlign w:val="superscript"/>
        </w:rPr>
        <w:t>6</w:t>
      </w:r>
      <w:r>
        <w:t>ຜູ້ຊາຍທຸກຄົນໃນຖ່າມກາງປະໂຣຫິດສາມາດກິນສ່ວນຂອງເຄື່ອງບູຊານີ້ໄດ້. ເຄື່ອງບູຊາຕ້ອງກິນໃນສະຖານທີ່ບໍລິສຸດເນື່ອງຈາກເປັນສິ່ງບໍລິສຸດທີ່ສຸດ.</w:t>
      </w:r>
      <w:r>
        <w:rPr>
          <w:vertAlign w:val="superscript"/>
        </w:rPr>
        <w:t>7</w:t>
      </w:r>
      <w:r>
        <w:t>ເຄື່ອງບູຊາລົບລ້າງບາບກໍ່ເຊັ່ນດຽວກັນເຄື່ອງບູຊາໄຖ່ຄວາມຜິດ. ທັງສອງຢ່າງນີ້ໃຊ້ກົດເກນແບບດຽວກັນ. ເຄື່ອງບູຊາເຫລົ່ານັ້ນຕົກເປັນຂອງປະໂຣຫິດຜູ້ເຮັດການລ້າງບາບດ້ວຍເຄື່ອງບູຊາ.</w:t>
      </w:r>
      <w:r>
        <w:rPr>
          <w:vertAlign w:val="superscript"/>
        </w:rPr>
        <w:t>8</w:t>
      </w:r>
      <w:r>
        <w:t>ປະໂຣຫິດທີ່ຖວາຍເຄື່ອງເຜົາບູຊາຂອງໃຜກໍ່ຕາມສາມາດເກັບຫນັງຂອງໃຜກໍ່ຕາມທີ່ແທ່ນບູຊານັ້ນໄວ້ສຳລັບຕົນເອງໄດ້.</w:t>
      </w:r>
      <w:r>
        <w:rPr>
          <w:vertAlign w:val="superscript"/>
        </w:rPr>
        <w:t>9</w:t>
      </w:r>
      <w:r>
        <w:t>ເຄື່ອງບູຊາທຸກຢ່າງທີ່ອົບໃນເຕົາອົບ, ເເລະເຄື່ອງບູຊາເເບບດຽວກັນທີ່ເຮັດໃຫ້ສຸກໃນຫມໍ້ກະທະຫລືໃນເຫລັກປີ້ງຈະຕົກເປັນຂອງປະໂຣຫິດຜູ້ທີ່ໄດ້ຖວາຍເຄື່ອງບູຊານັ້ນ.</w:t>
      </w:r>
      <w:r>
        <w:rPr>
          <w:vertAlign w:val="superscript"/>
        </w:rPr>
        <w:t>10</w:t>
      </w:r>
      <w:r>
        <w:t>ເຄື່ອງບູຊານັ້ນເເບບເເຫ້ງ ຫລື ເເບບປະສົມກັບກັບນຳ້ມັນ, ຈະຕົກເປັນເຊື້ອສາຍຂອງອາໂຣນທັງຫມົດໂດຍເທົ່າທຽມກັນ.</w:t>
      </w:r>
      <w:r>
        <w:rPr>
          <w:vertAlign w:val="superscript"/>
        </w:rPr>
        <w:t>11</w:t>
      </w:r>
      <w:r>
        <w:t>ນີ້ເປັນກົດເກນຂອງເຄື່ອງບູຊາແຫ່ງສັນຕິບູຊາທີ່ປະຊາຊົນຈະນຳມາຖວາຍແດ່ພຣະຢາເວ.</w:t>
      </w:r>
      <w:r>
        <w:rPr>
          <w:vertAlign w:val="superscript"/>
        </w:rPr>
        <w:t>12</w:t>
      </w:r>
      <w:r>
        <w:t>ຜູ້ໃດຖວາຍເຄື່ອງບູຊາເປັນການຂອບພະຄຸນ, ເຂົາຕ້ອງຖວາຍເຄື່ອງບູຊາທີ່ເປັນເຂົ້າຈີ່ທີ່ເຮັດຂຶ້ນໂດຍບໍ່ໃສ່ເຊື້ອແປ້ງແຕ່ປະສົມນຳ້ມັນ ຫລືເຄັກທີ່ເຮັດໂດຍບໍ່ໃສ່ເຊື້ອແປ້ງ, ແຕ່ແຜ່ເປັນແຜ່ນທາດ້ວຍນຳ້ມັນ ແລະ ເຄັກທີ່ເຮັດຈາກແປ້ງຢ່າງດີປະສົມນຳ້ມັນ.</w:t>
      </w:r>
      <w:r>
        <w:rPr>
          <w:vertAlign w:val="superscript"/>
        </w:rPr>
        <w:t>13</w:t>
      </w:r>
      <w:r>
        <w:t>ແລະເມື່ອເປັນໄປຕາມຈຸດປະສົງແຫ່ງການຖວາຍຂອບພະຄຸນ, ເຂົາຖວາຍເຂົ້າຈີ່ທີ່ເຮັດຂຶ້ນໂດຍໃສ່ເຊື້ອແປ້ງ ຮ່ວມກັບເຄື່ອງບູຊາເເຫ່ງສັນຕິບູຊາ.</w:t>
      </w:r>
      <w:r>
        <w:rPr>
          <w:vertAlign w:val="superscript"/>
        </w:rPr>
        <w:t>14</w:t>
      </w:r>
      <w:r>
        <w:t>ເຂົາຕ້ອງຖວາຍຢ່າງລະກ້ອນຂອງເຄື່ອງບູຊາເຫລົ່ານີ້ໃຫ້ເປັນເຄື່ອງບູຊາແດ່ພຣະຢາເວ. ເຄື່ອງບູຊາຕົກເປັນຂອງປະໂຣຫິດຜູ້ທີ່ເອົາເລືອດສັດໄປຊິດໃສ່ເເທ່ນບູຊາ.</w:t>
      </w:r>
      <w:r>
        <w:rPr>
          <w:vertAlign w:val="superscript"/>
        </w:rPr>
        <w:t>15</w:t>
      </w:r>
      <w:r>
        <w:t>ຜູ້ທີ່ຖວາຍສັນຕິບູຊາເພື່ອເປັນການຖວາຍຂອບພະຄຸນຕ້ອງກິນເນື້ອຂອງເຄື່ອງບູຊາທີ່ເຂົາຖວາຍໃນວັນທີ່ເຂົາຖວາຍເຄື່ອງບູຊາ. ເຂົາຕ້ອງບໍ່ເຫລືອໄວ້ຈົນຮອດຕອນເຊົ້າ</w:t>
      </w:r>
      <w:r>
        <w:rPr>
          <w:vertAlign w:val="superscript"/>
        </w:rPr>
        <w:t>16</w:t>
      </w:r>
      <w:r>
        <w:t>ແຕ່ຖວາຍເຄື່ອງບູຊາທີ່ເຂົາເຮັດຖວາຍມີຈຸດປະສົງເພື່ອການປະຕິຍານຕົນ ຫລືມີຈຸດປະສົງໂດຍການຖວາຍໂດຍສະຫມັກໃຈ, ຊີ້ນນັ້ນຕ້ອງກິນໃນວັນທີ່ເຂົາຖວາຍເຄື່ອງບູຊາຂອງເຂົາ, ແຕ່ສິ່ງໃດທີ່ເຫລືອນັ້ນໃຫ້ກິນໃນມື້ຖັດມາໄດ້.</w:t>
      </w:r>
      <w:r>
        <w:rPr>
          <w:vertAlign w:val="superscript"/>
        </w:rPr>
        <w:t>17</w:t>
      </w:r>
      <w:r>
        <w:t>ຢ່າງໃດກໍ່ດີ, ເເຕ່ຖ້າຊີ້ນຂອງເຄື່ອງບູຊາເຫລືອຮອດມື້ທີສາມໃຫ້ເຜົາເສຍ.</w:t>
      </w:r>
      <w:r>
        <w:rPr>
          <w:vertAlign w:val="superscript"/>
        </w:rPr>
        <w:t>18</w:t>
      </w:r>
      <w:r>
        <w:t>ຖ້າຊີ້ນຂອງເຄື່ອງບູຊາໃດທີ່ມາຈາກສັນຕິບູຊາຖືກກິນໃນວັນທີ່ສາມ, ຈະບໍ່ເປັນທີ່ຍອມຮັບ, ເເລະ ເຊື່ອມເສຍຊື່ສຽງຂອງຜູ້ຖວາຍເຄື່ອງບູຊາ. ເປັນສິ່ງທີ່ຫນ້າລັງກຽດ, ເເລະຜູ້ທີ່ກິນຊີ້ນນັ້ນຈະເເບກຮັບຄວາມຜິດບາບ ເເຫ່ງການເຮັດບາບຂອງເຂົາ.</w:t>
      </w:r>
      <w:r>
        <w:rPr>
          <w:vertAlign w:val="superscript"/>
        </w:rPr>
        <w:t>19</w:t>
      </w:r>
      <w:r>
        <w:t>ຫ້າມກິນຊີ້ນໃດໆທີ່ໄປປະສົມກັບສິ່ງທີ່ບໍ່ສະອາດ. ຕ້ອງເຜົາເສຍ. ສ່ວນຊີ້ນສ່ວນອື່ນນັ້ນ, ໃຜກໍ່ຕາມທີ່ສະອາດກໍ່ສາມາດກິນໄດ້.</w:t>
      </w:r>
      <w:r>
        <w:rPr>
          <w:vertAlign w:val="superscript"/>
        </w:rPr>
        <w:t>20</w:t>
      </w:r>
      <w:r>
        <w:t>ເເຕ່ຄົນໃດບໍ່ສະອາດທີ່ກິນຊີ້ນຈາກເຄື່ອງບູຊາເເຫ່ງສັນຕິບູຊາທີ່ເປັນຂອງພຣະຢາເວ ຄົນນັ້ນຕ້ອງຖືກຕັດອອກຈາກປະຊາຊົນຂອງເຮົາ.</w:t>
      </w:r>
      <w:r>
        <w:rPr>
          <w:vertAlign w:val="superscript"/>
        </w:rPr>
        <w:t>21</w:t>
      </w:r>
      <w:r>
        <w:t>ຖ້າຜູ້ໃດເເຕະຕ້ອງສິ່ງທີ່ບໍ່ສະອາດໃດຂອງມະນຸດ ຫລືສັດປ່າທີ່ບໍ່ສະອາດ, ຫລືຈາກບາງຢ່າງທີ່ບໍ່ສະອາດເເລະຫນ້າລັງກຽດ, ເເລະຖ້າເຂົາມາກິນຊີ້ນເຄື່ອງບູຊາເເຫ່ງສັນຕິບູຊາທີ່ເປັນຂອງພຣະຢາເວ, ຄົນນັ້ນຕ້ອງຖືກຕັດອອກຈາກປະຊາຊົນຂອງເຂົາເອງ.</w:t>
      </w:r>
      <w:r>
        <w:rPr>
          <w:vertAlign w:val="superscript"/>
        </w:rPr>
        <w:t>22</w:t>
      </w:r>
      <w:r>
        <w:t>ແລ້ວພຣະຢາເວສັ່ງແກ່ໂມເຊວ່າ,</w:t>
      </w:r>
      <w:r>
        <w:rPr>
          <w:vertAlign w:val="superscript"/>
        </w:rPr>
        <w:t>23</w:t>
      </w:r>
      <w:r>
        <w:t>" ຈົ່ງບອກແກ່ປະຊາຊົນອິດສະຣາເອນວ່າ,' ເຈົ້າຕ້ອງບໍ່ກິນໄຂມັນຂອງງົວ ຫລື ແກະຫລືແບ້.</w:t>
      </w:r>
      <w:r>
        <w:rPr>
          <w:vertAlign w:val="superscript"/>
        </w:rPr>
        <w:t>24</w:t>
      </w:r>
      <w:r>
        <w:t>ໄຂມັນຂອງສັດທີ່ຕາຍນອກຈາກການຖວາຍເປັນເຄື່ອງບູຊາ ຫລືໄຂມັນຂອງສັດທີ່ ຖືກສັດປ່າກັດກິນ, ອາດຈະເອົາໄປໃຊ້ເພື່ອຈຸດປະສົງອື່ນໄດ້, ແຕ່ຫ້າມບໍ່ໃຫ້ພວກເຈົ້າກິນ.</w:t>
      </w:r>
      <w:r>
        <w:rPr>
          <w:vertAlign w:val="superscript"/>
        </w:rPr>
        <w:t>25</w:t>
      </w:r>
      <w:r>
        <w:t>ໃຜກໍ່ຕາມທີ່ກິນໄຂມັນຂອງສັດທີ່ຜູ້ຄົນສາມາດເອົາມາຖວາຍດ້ວຍໄຟແດ່ພຣະຢາເວ, ບຸກຄົນນັ້ນຕ້ອງຖືກຕັດອອກຈາກປະຊາຊົນຂອງເຂົາ.</w:t>
      </w:r>
      <w:r>
        <w:rPr>
          <w:vertAlign w:val="superscript"/>
        </w:rPr>
        <w:t>26</w:t>
      </w:r>
      <w:r>
        <w:t>ພວກເຂົາຕ້ອງບໍ່ກິນເລືອດໃດໆທັງຫມົດ ບໍ່ວ່າຢູ່ໃນເຮືອນຂອງພວກເຈົ້າ, ບໍ່ວ່າເລືອດນັ້ນຈະມາຈາກນົກຫລືສັດ.</w:t>
      </w:r>
      <w:r>
        <w:rPr>
          <w:vertAlign w:val="superscript"/>
        </w:rPr>
        <w:t>27</w:t>
      </w:r>
      <w:r>
        <w:t>ໃຜກໍ່ຕາມທີ່ກິນເລືອດໃດໆກໍ່ຕາມ ຄົນນັ້ນຕ້ອງຖືກຕັດອອກຈາກປະຊາຊົນຂອງເຂົາ."</w:t>
      </w:r>
      <w:r>
        <w:rPr>
          <w:vertAlign w:val="superscript"/>
        </w:rPr>
        <w:t>28</w:t>
      </w:r>
      <w:r>
        <w:t>ດັ່ງນັ້ນພຣະຢາເວກ່າວແກ່ໂມເຊວ່າ,</w:t>
      </w:r>
      <w:r>
        <w:rPr>
          <w:vertAlign w:val="superscript"/>
        </w:rPr>
        <w:t>29</w:t>
      </w:r>
      <w:r>
        <w:t>ຈົ່ງບອກແກ່ປະຊາຊົນອິດສະຣາເອນວ່າ, "ຜູ້ທີ່ຖວາຍເຄື່ອງບູຊາເເຫ່ງສັນຕິບູຊາເເດ່ພຣະຢາເວ ຕ້ອງນຳເຄື່ອງບູຊາຂອງເຂົາມາຖວາຍເເດ່ພຣະຢາເວ ຕ້ອງນຳສ່ວນຂອງເຄື່ອງບູຊາມາຖວາຍເເດ່ພຣະຢາເວ.</w:t>
      </w:r>
      <w:r>
        <w:rPr>
          <w:vertAlign w:val="superscript"/>
        </w:rPr>
        <w:t>30</w:t>
      </w:r>
      <w:r>
        <w:t>ເຄື່ອງຖວາຍດ້ວຍໄຟເເດ່ພຣະຢາເວ. ເຂົາຕ້ອງນຳມາຖວາຍດ້ວຍມືຂອງຕົນເອງ. ເຂົາຕ້ອງນຳໄຂມັນມາພ້ອມກັບຊີ້ນຫນ້າເອິກ ເເລ້ວເອົາຊີ້ນຫນ້າເອິກນັ້ນໃຫ້ເປັນເຄື່ອງບູຊາຖວາຍຕໍ່ພຣະພັກພຣະຢາເວ.</w:t>
      </w:r>
      <w:r>
        <w:rPr>
          <w:vertAlign w:val="superscript"/>
        </w:rPr>
        <w:t>31</w:t>
      </w:r>
      <w:r>
        <w:t>ປະໂຣຫິດຕ້ອງເຜົາໄຂມັນນັ້ນເທິງແທ່ນບູຊາ, ແຕ່ຊີ້ນຫນ້າເອິກນັ້ນຈະຕົກເປັນຂອງອາໂຣນ ເເລະ ເຊື້ອສາຍຂອງເຂົາ.</w:t>
      </w:r>
      <w:r>
        <w:rPr>
          <w:vertAlign w:val="superscript"/>
        </w:rPr>
        <w:t>32</w:t>
      </w:r>
      <w:r>
        <w:t>ເຈົ້າຕ້ອງມອບຂາຂວາດ້ານຫລັງສັດໃຫ້ເເກ່ປະໂຣຫິດໃຫ້ເປັນສ່ວນທີ່ຖວາຍທີ່ແທ່ນບູຊາແຫ່ງສັນຕິບູຊາຂອງເຈົ້າ.</w:t>
      </w:r>
      <w:r>
        <w:rPr>
          <w:vertAlign w:val="superscript"/>
        </w:rPr>
        <w:t>33</w:t>
      </w:r>
      <w:r>
        <w:t>ປະໂຣຫິດເປັນ, ເຊື້ອສາຍຂອງອາໂຣນຊຶ່ງເປັນຜູ້ທີ່ຖວາຍເລືອດຂອງສັນຕິບູຊາ ແລະໄຂມັນເຂົາຈະໄດ້ຮັບຂາຂວາເປັນສ່ວນແບ່ງຂອງເຂົາຈາກເຄື່ອງບູຊາ.</w:t>
      </w:r>
      <w:r>
        <w:rPr>
          <w:vertAlign w:val="superscript"/>
        </w:rPr>
        <w:t>34</w:t>
      </w:r>
      <w:r>
        <w:t>ເພາະເຮົາໄດ້ເອົາຊີ້ນຫນ້າເອິກຂອງເຄື່ອງບູຊາຖວາຍ ແລະ ຕົ້ນຂາຊຶ່ງເປັນຂອງຖວາຍຈາກປະຊາຊົນອິດສະຣາເອນ, ແລະ ທັງຫມົດນັ້ນມອບໃຫ້ແດ່ອາໂຣນຜູ້ທີ່ເປັນປະໂຣຫິດຂອງບັນດາບຸດຂອງເຂົາຕາມສ່ວນແບ່ງຕາມປົກກະຕິຂອງພວກເຂົາ.</w:t>
      </w:r>
      <w:r>
        <w:rPr>
          <w:vertAlign w:val="superscript"/>
        </w:rPr>
        <w:t>35</w:t>
      </w:r>
      <w:r>
        <w:t>ນີ້ແມ່ນສ່ວນແບ່ງສຳລັບອາໂຣນ ເເລະເຊື້ອສາຍຂອງເຂົາຈາກເຄື່ອງບູຊາຕ່າງໆ ທີ່ຖວາຍແດ່ພຣະຢາເວດ້ວຍໄຟ, ໃນວັນທີ່ໂມເຊຖວາຍພວກເຂົາໃຫ້ປະຕິບັດຮັບໃຊ້ພຣະຢາເວດ້ານວຽກງານເເຫ່ງການເປັນປະໂຣຫິດ.</w:t>
      </w:r>
      <w:r>
        <w:rPr>
          <w:vertAlign w:val="superscript"/>
        </w:rPr>
        <w:t>36</w:t>
      </w:r>
      <w:r>
        <w:t>ນີ້ເປັນສ່ວນແບ່ງທີ່ພຣະຢາເວໄດ້ບັນຊາໃຫ້ເອົາຈາກປະຊາຊົນອິດສະຣາເອນ, ເເລະ ຍົກໃຫ້ແກ່ພວກເຂົາ ໃນວັນທີ່ເຂົາເຈີມຕັ້ງປະໂຣຫິດ. ນີ້ຈະເປັນສ່ວນເເບ່ງຂອງເຂົາຊົ່ວລຸ້ນອາຍຸ.</w:t>
      </w:r>
      <w:r>
        <w:rPr>
          <w:vertAlign w:val="superscript"/>
        </w:rPr>
        <w:t>37</w:t>
      </w:r>
      <w:r>
        <w:t>ນີ້ເປັນກົດເກນຂອງເຄື່ອງເຜົາບູຊາ, ເຄື່ອງພືດຜົນບູຊາ ເຄື່ອງບູຊາໄຖ່ຄວາມຜິດ ເຄື່ອງບູຊາຊຳລະລ້າງບາບ, ເຄື່ອງຖວາຍບູຊາ, ພິທີບູຊາໃຫ້ບໍລິສຸດ, ເເລະເຄື່ອງບູຊາແຫ່ງສັນຕິບູຊາ,</w:t>
      </w:r>
      <w:r>
        <w:rPr>
          <w:vertAlign w:val="superscript"/>
        </w:rPr>
        <w:t>38</w:t>
      </w:r>
      <w:r>
        <w:t>ຊຶ່ງພຣະຢາເວໄດ້ຊົງບັນຊາແກ່ໂມເຊເທິງພູຊີນາຍ ໃນວັນທີ່ໂມເຊໄດ້ສັ່ງໃຫ້ປະຊາຊົນອິດສະຣາເອນ ຖວາຍເຄື່ອງບູຊາ ແດ່ພຣະຢາເວໃນຖິ່ນທຸລະກັນດານຊີນາຍ."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ພຣະຢາເວກ່າວເເກ່ໂມເຊວ່າ,</w:t>
      </w:r>
      <w:r>
        <w:rPr>
          <w:vertAlign w:val="superscript"/>
        </w:rPr>
        <w:t>2</w:t>
      </w:r>
      <w:r>
        <w:t>"ຈົ່ງນຳອາໂຣນ ແລະ ບັນດາລູກຊາຍຂອງເຂົາມາພ້ອມກັບເຂົາ, ນຳເສື້ອຄຸມ ແລະ ນຳ້ມັນເຈີມສຳລັບເຄື່ອງບູຊາລຶບລ້າງບາບ, ແກະໂຕຜູ້ສອງໂຕ, ແລະຂະຫນົມປັງບໍ່ມີເຊື້ອແປ້ງຫນຶ່ງກະຕ່າ.</w:t>
      </w:r>
      <w:r>
        <w:rPr>
          <w:vertAlign w:val="superscript"/>
        </w:rPr>
        <w:t>3</w:t>
      </w:r>
      <w:r>
        <w:t>ໃຫ້ຊຸມນຸມຊົນມາປະຊຸມກັນຢູ່ທາງຫນ້າທາງເຂົ້າເຕັນນັດພົບ."</w:t>
      </w:r>
      <w:r>
        <w:rPr>
          <w:vertAlign w:val="superscript"/>
        </w:rPr>
        <w:t>4</w:t>
      </w:r>
      <w:r>
        <w:t>ດັ່ງນັ້ນໂມເຊກໍ່ເຮັດຕາມທີ່ພຣະຢາເວໄດ້ຊົງບັນຊາເຂົາ ແລະຊຸມນຸມຊົນກໍ່ມາພ້ອມກັນຫນ້າທາງເຂົ້າເຕັນນັດພົບ.</w:t>
      </w:r>
      <w:r>
        <w:rPr>
          <w:vertAlign w:val="superscript"/>
        </w:rPr>
        <w:t>5</w:t>
      </w:r>
      <w:r>
        <w:t>ແລ້ວໂມເຊບອກຊຸມນຸມຊົນວ່າ, "ນີ້ແມ່ນສິ່ງທີ່ພຣະຢາເວໄດ້ຊົງບັນຊາໃຫ້ເຮັດ."</w:t>
      </w:r>
      <w:r>
        <w:rPr>
          <w:vertAlign w:val="superscript"/>
        </w:rPr>
        <w:t>6</w:t>
      </w:r>
      <w:r>
        <w:t>ໂມເຊໄດ້ນຳເອົາອາໂຣນແລະລູກຊາຍຂອງອາໂຣນມາແລະໄດ້ລ້າງຊຳລະເຂົາດ້ວຍນຳ້.</w:t>
      </w:r>
      <w:r>
        <w:rPr>
          <w:vertAlign w:val="superscript"/>
        </w:rPr>
        <w:t>7</w:t>
      </w:r>
      <w:r>
        <w:t>ໂມເຊໄດ້ເອົາຊຸດໃສ່ໃຫ້ອາໂຣນ, ແລະມັດຜ້າຮອບແອວເຂົາໃສ່ເສື້ອໃຫ້ເຂົາ ແລ້ວໃສ່ເອໂຟດໃຫ້ເຂົາ ແລະໂມເຊໄດ້ຮັດເອໂຟດດ້ວຍຜ້າມັດແອວທຸກຢ່າງຮອບໂຕເຂົາດີແລະມັດເອໂຟດໃຫ້ຕິດກັບອາໂຣນ.</w:t>
      </w:r>
      <w:r>
        <w:rPr>
          <w:vertAlign w:val="superscript"/>
        </w:rPr>
        <w:t>8</w:t>
      </w:r>
      <w:r>
        <w:t>ໂມເຊໄດ້ສວມເຄື່ອງປ້ອງກັນຫນ້າເອິກໃຫ້ເເກ່ອາໂຣນ, ແລະ ໄດ້ໃສ່ອຸຣິມ ເເລະ ທຸມມິມໃສ່ໃນນັ້ນດ້ວຍ.</w:t>
      </w:r>
      <w:r>
        <w:rPr>
          <w:vertAlign w:val="superscript"/>
        </w:rPr>
        <w:t>9</w:t>
      </w:r>
      <w:r>
        <w:t>ໂມເຊໄດ້ມັດຜ້າໃສ່ຫົວອາໂຣນ, ດ້ານຫນ້າຂອງຜ້າມາລາ, ໂມເຊໄດ້ມັດແຜ່ນທອງຄຳເປັນມົງກຸດ, ທີ່ບໍລິສຸດຕາມທີ່ພຣະຢາເວໄດ້ຊົງບັນຊາເຂົາ.</w:t>
      </w:r>
      <w:r>
        <w:rPr>
          <w:vertAlign w:val="superscript"/>
        </w:rPr>
        <w:t>10</w:t>
      </w:r>
      <w:r>
        <w:t>ໂມເຊໄດ້ເອົານຳ້ມັນເຈີມ, ໄປເຈີມຫໍເຕັນສັກສິດພ້ອມກັບທຸກສິ່ງຢູ່ໃນນັ້ນ ເເລະເເຍກສິ່ງເຫລົ່ານັ້ນໄວ້ຕ່າງຫາກເເດ່ພຣະຢາເວ.</w:t>
      </w:r>
      <w:r>
        <w:rPr>
          <w:vertAlign w:val="superscript"/>
        </w:rPr>
        <w:t>11</w:t>
      </w:r>
      <w:r>
        <w:t>ເຂົາໄດ້ເອົານຳ້ມັນຊິດໃສ່ເເທ່ນບູຊາເຈັດຄັ້ງ. ແລະເຈີມເເທ່ນບູຊາແລະ ເຄື່ອງໃຊ້ປະຈຳເຄື່ອງບູຊາທັງຫມົດ, ເເລະອ່າງລ້າງຊຳລະຖ້ານຮອງ, ເພື່ອເເຍກສິ່ງເຫລົ່ານັ້ນໄວ້ຕ່າງຫາກເເດ່ພຣະຢາເວ.</w:t>
      </w:r>
      <w:r>
        <w:rPr>
          <w:vertAlign w:val="superscript"/>
        </w:rPr>
        <w:t>12</w:t>
      </w:r>
      <w:r>
        <w:t>ໂມເຊໄດ້ຖອກນຳ້ມັນເຈີມໃສ່ຫົວຂອງອາໂຣນເເນ່ ເເລະໄດ້ເຈີມເຂົາໄວ້ເພື່ອເເຍກຕ່າງຫາກ.</w:t>
      </w:r>
      <w:r>
        <w:rPr>
          <w:vertAlign w:val="superscript"/>
        </w:rPr>
        <w:t>13</w:t>
      </w:r>
      <w:r>
        <w:t>ໂມເຊໄດ້ນຳລູກຂອງອາໂຣນມາເເລ້ວໃສ່ຊຸດໃຫ້ເຂົາ. ໂມເຊໄດ້ເອົາຜ້າມັດເເອວພວກເຂົາ ເເລະເອົາຜ້າປ່ານມັດຫົວພວກເຂົາ, ຕາມທີ່ພຣະຢາເວໄດ້ຊົງບັນຊາໄວ້.</w:t>
      </w:r>
      <w:r>
        <w:rPr>
          <w:vertAlign w:val="superscript"/>
        </w:rPr>
        <w:t>14</w:t>
      </w:r>
      <w:r>
        <w:t>ໂມເຊໄດ້ນຳງົວມາເປັນເຄື່ອງບູຊາລົບລ້າງບາບ, ແລະອາໂຣນ ແລະບັນດາລູກຂອງເຂົາໄດ້ວາງມືຂອງເຂົາເທິງຫົວງົວທີ່ພວກເຂົານຳມາເປັນເຄື່ອງບູຊາລົບລ້າງບາບ.</w:t>
      </w:r>
      <w:r>
        <w:rPr>
          <w:vertAlign w:val="superscript"/>
        </w:rPr>
        <w:t>15</w:t>
      </w:r>
      <w:r>
        <w:t>ໂມເຊໄດ້ຂ້າງົວນັ້ນ ແລະເອົາມືຂອງເຂົາຈຸ່ມເລືອດເເລ້ວໄປເຈີມໃສ່ຕີນເເທ່ນບູຊາ, ຊຳລະເເທ່ນບູຊາໃຫ້ບໍຣິສຸດ ແລະຖອກເລືອດໃສ່ແທ່ນບູຊາ, ແລະແຍກໄວ້ຕ່າງຫາກສຳລັບພຣະເຈົ້າເພື່ອເຮັດການລົບມົນທິນຂອງແທ່ນບູຊານັ້ນ.</w:t>
      </w:r>
      <w:r>
        <w:rPr>
          <w:vertAlign w:val="superscript"/>
        </w:rPr>
        <w:t>16</w:t>
      </w:r>
      <w:r>
        <w:t>ໂມເຊໄດ້ເອົາໄຂມັນທັງຫມົດທີ່ຫຸ້ມເຄື່ອງໃນ, ທີ່ຫຸ້ມຕັບ ເເລະ ຫມາກໄຂ່ຫລັງທັງສອງຂ້າງ ເລະໄຂມັນຂອງຫມາກໄຂ່ຫລັງ, ເເລະໂມເຊໄດ້ເຜົາທັງຫມົດນັ້ນເທິງເເທ່ນບູຊາ</w:t>
      </w:r>
      <w:r>
        <w:rPr>
          <w:vertAlign w:val="superscript"/>
        </w:rPr>
        <w:t>17</w:t>
      </w:r>
      <w:r>
        <w:t>ເເລະງົວໂຕນັ້ນຫນັງຂອງມັນຊີ້ນຂອງມັນ ເເລະຂີ້ຂອງມັນ ເຂົາໄດ້ເອົາໄປເຜົານອກຄ້າຍ, ຕາມທີ່ພຣະຢາເວໄດ້ຊົງບັນຊາໄວ້.</w:t>
      </w:r>
      <w:r>
        <w:rPr>
          <w:vertAlign w:val="superscript"/>
        </w:rPr>
        <w:t>18</w:t>
      </w:r>
      <w:r>
        <w:t>ໂມເຊໄດ້ຖວາຍເເກະຜູ້ເປັນເຄື່ອງເຜົາບູຊາ, ເເລະອາໂຣນ ເເລະບັນດາລູກຊາຍຂອງເຂົາໄດ້ວາງມືຂອງເຂົາເທິງຫົວເເກະຜູ້ໂຕນັ້ນ.</w:t>
      </w:r>
      <w:r>
        <w:rPr>
          <w:vertAlign w:val="superscript"/>
        </w:rPr>
        <w:t>19</w:t>
      </w:r>
      <w:r>
        <w:t>ໂມເຊໄດ້ຂ້າເເກະ ເເລະເອົາເລືອດຂອງເເກະນັ້ນຊິດຮອບເເທ່ນບູຊາ.</w:t>
      </w:r>
      <w:r>
        <w:rPr>
          <w:vertAlign w:val="superscript"/>
        </w:rPr>
        <w:t>20</w:t>
      </w:r>
      <w:r>
        <w:t>ເຂົາໄດ້ຕັດແກະອອກເປັນຕ່ອນ ເເລະໄດ້ເຜົາສ່ວນຫົວເລະຊິ້ນສ່ວນຕ່າງໆເເລະໄຂມັນ</w:t>
      </w:r>
      <w:r>
        <w:rPr>
          <w:vertAlign w:val="superscript"/>
        </w:rPr>
        <w:t>21</w:t>
      </w:r>
      <w:r>
        <w:t>ເຂົາໄດ້ລ້າງເຄື່ອງໃນ ເເລະ ສ່ວນຂາດ້ວຍນຳ້, ເເລະເຂົາໄດ້ເຜົາແກະຜູ້ທັງຫມົດນັ້ນເທິງເທ່ນບູຊາ. ນີ້ເປັນເຄື່ອງເຜົາບູຊາ ເເລະເກີດເປັນກີ່ນຫອມ. ເປັນເຄື່ອງບູຊາທີ່ຖວາຍເເດ່ພຣະຢາເວດ້ວຍໄຟຕາມທີ່ພຣະຢາເວໄດ້ຊົງບັນຊາໂມເຊໄວ້.</w:t>
      </w:r>
      <w:r>
        <w:rPr>
          <w:vertAlign w:val="superscript"/>
        </w:rPr>
        <w:t>22</w:t>
      </w:r>
      <w:r>
        <w:t>ເເລ້ວໂມເຊໄດ້ຖວາຍເເກະຜູ້ໂຕຫນຶ່ງເປັນເເກະຜູ້ທີ່ເປັນເຄື່ອງສະຖາປະນາ, ເເລະອາໂຣນ ເເລະລູກຊາຍຂອງເຂົາໄດ້ວາງມືຂອງເຂົາເທິງຫົວເເກະຜູ້ນັ້ນ.</w:t>
      </w:r>
      <w:r>
        <w:rPr>
          <w:vertAlign w:val="superscript"/>
        </w:rPr>
        <w:t>23</w:t>
      </w:r>
      <w:r>
        <w:t>ອາໂຣນໄດ້ຂ້າເເກະ, ເເລະໂມເຊໄດ້ເອົາເລືອດໄປເຈີມປາຍຫູດ້ານຂວາຂອງອາໂຣນ, ເເລະຫົວໂປ້ມືດ້ານຂວາຂອງເຂົາ</w:t>
      </w:r>
      <w:r>
        <w:rPr>
          <w:vertAlign w:val="superscript"/>
        </w:rPr>
        <w:t>24</w:t>
      </w:r>
      <w:r>
        <w:t>ໂມເຊໄດ້ນຳລູກຊາຍຂອງອາໂຣນ, ເເລະເຂົາໄດ້ເອົາເລືອດເເຕະປາຍຫູຂ້າງຂວາຂອງເຂົາ, ທີ່ນິ້ວມືຂວາຂອງພວກເຂົາ ເເລະທີ່ຫົວໂປ້ມືຂອງເຂົາ. ເເລ້ວໂມເຊກໍຊິດເລືອດນັ້ນຮອບທຸກດ້ານຂອງເເທ່ນບູຊາ.</w:t>
      </w:r>
      <w:r>
        <w:rPr>
          <w:vertAlign w:val="superscript"/>
        </w:rPr>
        <w:t>25</w:t>
      </w:r>
      <w:r>
        <w:t>ໂມເຊໄດ້ເອົາໄຂມັນ, ເເລະຫາງທີ່ມີໄຂມັນ, ເເລະໄຂມັນທີ່ຕິດກັບເຄື່ອງໃນ, ທີ່ຫຸ້ມຕັບ, ຫມາກໄຂ່ຫລັງສອງຂ້າງເເລະໄຂມັນຂອງມັນ, ເເລະຂາຂວາທາງຫລັງ.</w:t>
      </w:r>
      <w:r>
        <w:rPr>
          <w:vertAlign w:val="superscript"/>
        </w:rPr>
        <w:t>26</w:t>
      </w:r>
      <w:r>
        <w:t>ໂມເຊໄດ້ເອົາເຂົ້າຈີ່ບໍ່ມີເຊື້ອເເປ້ງກ້ອນຫນຶ່ງຈາກກະຕ່າທີ່ວາງຕໍ່ພະພັກພຣະຢາເວ, ເຂົາເອົາເຂົ້າຫນົມບໍ່ມີເຊື້ອເເປ້ງມາຫນຶ່ງກ້ອນ, ເເລະ ເຂົ້າຫນົມປັງປະສົມນຳ້ມັນຫນຶ່ງກ້ອນ ແລະ ເຜົາເຂົ້າຫນົມເເຜ່ນຫນຶ່ງເເຜ່ນ ເເລະ ວາງທັງຫມົດນັ້ນເທິງໄຂມັນ ເເລະ ວາງໃສ່ຂາຂວາເບື້ອງທາງຫລັງ.</w:t>
      </w:r>
      <w:r>
        <w:rPr>
          <w:vertAlign w:val="superscript"/>
        </w:rPr>
        <w:t>27</w:t>
      </w:r>
      <w:r>
        <w:t>ໂມເຊໄດ້ເອົາທັງຫມົດນີ້ວາງໃສ່ໃນມືຂອງອາໂຣນ ເເລະ ໃນມືຂອງບັນດາລູກຊາຍຂອງເຂົາ ເເລະ ໄດ້ຍື່ນຕໍ່ພຣະພັກພຣະຢາເວເປັນເຄື່ອງບູຊາຍື່ນຖວາຍ.</w:t>
      </w:r>
      <w:r>
        <w:rPr>
          <w:vertAlign w:val="superscript"/>
        </w:rPr>
        <w:t>28</w:t>
      </w:r>
      <w:r>
        <w:t>ໂມເຊໄດ້ເອົາທັງຫມົດນັ້ນອອກຈາກມືຂອງພວກເຂົາ ເເລະເຜົາທັງຫມົດນັ້ນເທິງແທ່ນບູຊາໃຫ້ເປັນເຄື່ອງເຜົາບູຊາ. ທັງຫມົດນີ້ເປັນເຄື່ອງບູຊາເເຫ່ງການຖວາຍສະຖາປະນາເເລະເກີດເປັນກິ່ນຫອມ. ທີ່ເປັນເຄື່ອງບູຊາດ້ວຍໄຟຖວາຍເເດ່ພຣະຢາເວ.</w:t>
      </w:r>
      <w:r>
        <w:rPr>
          <w:vertAlign w:val="superscript"/>
        </w:rPr>
        <w:t>29</w:t>
      </w:r>
      <w:r>
        <w:t>ໂມເຊໄດ້ເອົາຊີ້ນຫນ້າເອິກເເລະບົດຊີ້ນໃຫ້ເປັນເຄື່ອງບູຊາຖວາຍເເດ່ພຣະຢາເວ. ນີ້ເເມ່ນສ່ວນເເບ່ງຂອງໂມເຊຈາກເເກະໂຕຜູ້ທີ່ໃຊ້ໃນການເເຕ່ງຕັ້ງປະໂຣຫິດ, ຕາມທີ່ພຣະຢາເວໄດ້ຊົງບັນຊາໄວ້.</w:t>
      </w:r>
      <w:r>
        <w:rPr>
          <w:vertAlign w:val="superscript"/>
        </w:rPr>
        <w:t>30</w:t>
      </w:r>
      <w:r>
        <w:t>ໂມເຊໄດ້ເອົານຳ້ມັນເຈີມ ເເລະ ເລືອດທີ່ຢູ່ເທິງເເທ່ນບູຊາ; ມາຊິດໃສ່ອາໂຣນ, ເເລະພວກລູກຊາຍຂອງລາວ, ເເລະ ຊິດໃສ່ເທິງເສື້ອຜ້າຂອງບັນດາລູກຊາຍຂອງເຂົາ ເເລະຊິດໃສ່ໂຕຂອງເຂົາດ້ວຍ ດ້ວຍວິທີນີໂມເຊໄດ້ເເຍກເອົາອາໂຣນ ເເລະ ເສື້ອຜ້າຂອງເຂົາ. ເເລະບັນດາລູກຊາຍຂອງເຂົາ ເເລະ ເສື້ອຜ້າຂອງພວກເຂົາໄວ້ຕ່າງຫາກ, ສະເພາະພຣະຢາເວ.</w:t>
      </w:r>
      <w:r>
        <w:rPr>
          <w:vertAlign w:val="superscript"/>
        </w:rPr>
        <w:t>31</w:t>
      </w:r>
      <w:r>
        <w:t>ດັ່ງນັ້ນໂມເຊໄດ້ກ່າວເເກ່ອາໂຣນ ເເລະລູກຊາຍຂອງເຂົາວ່າ, "ຈົ່ງຕົ້ມຊີ້ນບ່ອນທາງເຂົ້າຂອງເຕັນນັດພົບ, ເເລະ ໃຫ້ກິນຊີ້ນ ເເລະ ເຂົ້າຈີ່ຈາກກະຕ່າຂອງເຄື່ອງບູຊາເພື່ອການສະຖາປະນາທີ່ນັ້ນ, ຕາມທີ່ໄດ້ສັ່ງໄວ້ວ່າ, "ອາໂຣນ ເເລະ ບັນດາລູກຊາຍຂອງເຂົາຈະກິນ."</w:t>
      </w:r>
      <w:r>
        <w:rPr>
          <w:vertAlign w:val="superscript"/>
        </w:rPr>
        <w:t>32</w:t>
      </w:r>
      <w:r>
        <w:t>ຊີ້ນ ເເລະ ເຂົ້າຈີ່ທີ່ເຫລືອໃຫ້ພວກທ່ານເຜົາເສຍ.</w:t>
      </w:r>
      <w:r>
        <w:rPr>
          <w:vertAlign w:val="superscript"/>
        </w:rPr>
        <w:t>33</w:t>
      </w:r>
      <w:r>
        <w:t>ພວກທ່ານຕ້ອງບໍ່ອອກໄປຈາກທາງເຂົ້າເຕັນນັດພົບເປັນເວລາເຈັດມື້ຈົນກວ່າວັນເເຫ່ງສະຖາປະນາຈະຄົບກຳນົດ. ເພາະພຣະຢາເວຈະຊົງສະຖາປະນາພວກທ່ານເປັນເວລາເຈັດວັນ.</w:t>
      </w:r>
      <w:r>
        <w:rPr>
          <w:vertAlign w:val="superscript"/>
        </w:rPr>
        <w:t>34</w:t>
      </w:r>
      <w:r>
        <w:t>ສິ່ງທີ່ໄດ້ກຳນົດໃນວັນນີ້ພຣະຢາເວໄດ້ຊົງບັນຊາໃຫ້ເຮັດເພື່ອເປັນການລົບລ້າງບາບໃຫ້ແກ່ພວກທ່ານ.</w:t>
      </w:r>
      <w:r>
        <w:rPr>
          <w:vertAlign w:val="superscript"/>
        </w:rPr>
        <w:t>35</w:t>
      </w:r>
      <w:r>
        <w:t>ພວກທ່ານຈະຕ້ອງຢູ່ຫນ້າທາງເຂົ້າເຕັນນັດພົບ, ທັງກາງເວັນເເລະກາງຄືນເປັນເວລາເຈັດວັນເເລະເພື່ອເປັນການຮັກສາພຣະບັນຍັດຂອງພຣະຢາເວ, ເພື່ອພວກທ່ານຈະບໍ່ຕາຍ ເພາະນີ້ເປັນຄໍາທີ່ເຮົາໄດ້ສັ່ງໄວ້."</w:t>
      </w:r>
      <w:r>
        <w:rPr>
          <w:vertAlign w:val="superscript"/>
        </w:rPr>
        <w:t>36</w:t>
      </w:r>
      <w:r>
        <w:t>ດັ່ງນັ້ນອາໂຣນ ແລະ ບັນດາລູກຊາຍຂອງເຂົາໄດ້ເຮັດຕາມທຸກຢ່າງທີ່ພຣະຢາເວໄດ້ຊົງບັນຊາຜ່ານທາງໂມເຊ.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ໃນວັນທີ່ແປດໂມເຊໄດ້ເອີ້ນອາໂຣນ ແລະ ລູກຊາຍຂອງເຂົາ ແລະ ບັນດາພວກຜູ້ໃຫຍ່ຂອງອິດສະຣາເອນ.</w:t>
      </w:r>
      <w:r>
        <w:rPr>
          <w:vertAlign w:val="superscript"/>
        </w:rPr>
        <w:t>2</w:t>
      </w:r>
      <w:r>
        <w:t>ໂມເຊໄດ້ບອກແກ່ອາໂຣນວ່າ "ຈົ່ງເອົາລູກງົວໂຕຫນຶ່ງມາຈາກຝູງສຳລັບເປັນເຄື່ອງບູຊາລົບລ້າງບາບ ເເລະ ແກະຜູ້ໂຕຫນຶ່ງທີ່ປາສະຈາກການຕຳຫນິ, ແລະ ຖວາຍທັງສອງຢ່າງຕໍ່ພຣະພັກພຣະຢາເວ.</w:t>
      </w:r>
      <w:r>
        <w:rPr>
          <w:vertAlign w:val="superscript"/>
        </w:rPr>
        <w:t>3</w:t>
      </w:r>
      <w:r>
        <w:t>ເຈົ້າຕ້ອງບອກແກ່ປະຊາຊົນອິດສະຣາເອນວ່າ, "ຈົ່ງເອົາແກະຜູ້ໂຕຫນຶ່ງສຳລັບເປັນເຄື່ອງບູຊາລົບລ້າງບາບ ເເລະ ລູກງົວໂຕຫນຶ່ງ ເເລະ ລູກແກະໂຕຫນຶ່ງ ທັງຄູ່ຕ້ອງມີອາຍຸຫນຶ່ງປີ ແລະ ປາສະຈາການຕຳຫນິ, ສຳລັບເປັນເຄື່ອງເຜົາບູຊາ.</w:t>
      </w:r>
      <w:r>
        <w:rPr>
          <w:vertAlign w:val="superscript"/>
        </w:rPr>
        <w:t>4</w:t>
      </w:r>
      <w:r>
        <w:t>ໃຫ້ເອົາງົວໂຕຫນຶ່ງ ເເລະ ເເກະຜູ້ໂຕຫນຶ່ງສຳລັບເປັນເຄື່ອງສັນຕິບູຊາມາຖວາຍເປັນເຄື່ອງບູຊາຕໍ່ພຣະພັກພຣະຢາເວ, ແລະ ເອົາເຄື່ອງພືດຜົນບູຊາທີ່ປະສົມນຳ້ມັນມາດ້ວຍເພາະໃນວັນນີ້ພຣະຢາເວຊົງປາດຖະຫນາແກ່ພວກທ່ານ."</w:t>
      </w:r>
      <w:r>
        <w:rPr>
          <w:vertAlign w:val="superscript"/>
        </w:rPr>
        <w:t>5</w:t>
      </w:r>
      <w:r>
        <w:t>ດັ່ງນັ້ນພວກເຂົາໄດ້ເອົາທຸກຢ່າງທີ່ໂມເຊໄດ້ສັ່ງໄວ້ໄປທີ່ເຕັນນັດພົບ ແລະ ຊຸມນຸມອິດສະຣາເອນທັງຫມົດກໍເຂົ້າມາໃກ້ ແລະ ຢືນຕໍ່ພຣະພັກພຣະຢາເວ.</w:t>
      </w:r>
      <w:r>
        <w:rPr>
          <w:vertAlign w:val="superscript"/>
        </w:rPr>
        <w:t>6</w:t>
      </w:r>
      <w:r>
        <w:t>ໂມເຊໄດ້ກ່າວວ່າ, "ນີ້ເເມ່ນສິ່ງທີ່ພຣະຢາເວໄດ້ຊົງບັນຊາໃຫ້ພວກທ່ານເຮັດເພື່ອພຣະສິຣິຂອງພຣະອົງຈະປະກົດແດ່ທ່ານທັງຫລາຍ."</w:t>
      </w:r>
      <w:r>
        <w:rPr>
          <w:vertAlign w:val="superscript"/>
        </w:rPr>
        <w:t>7</w:t>
      </w:r>
      <w:r>
        <w:t>ເເລ້ວໂມເຊໄດ້ບອກເເກ່ອາໂຣນວ່າ, "ຈົ່ງເຂົ້າໄປໄກ້ເເທ່ນບູຊາຖວາຍເຄື່ອງບູຊາລົບລ້າງບາບ, ແລະເຄື່ອງເຜົາບູຊາຂອງທ່ານ ເເລະ ເຮັດການລົບມົນທິນສຳລັບໂຕຂອງທ່ານ ແລະ ສຳລັບປະຊາຊົນ, ເພື່ອຖວາຍເຄື່ອງບູຊາສຳລັບປະຊາຊົນເພື່ອລົບລ້າງມົນທິນບາບສຳລັບໂຕຂອງພວກເຂົາຕາມທີ່ພຣະຢາເວໄດ້ຊົງບັນຊາໄວ້."</w:t>
      </w:r>
      <w:r>
        <w:rPr>
          <w:vertAlign w:val="superscript"/>
        </w:rPr>
        <w:t>8</w:t>
      </w:r>
      <w:r>
        <w:t>ດັ່ງນັ້ນອາໂຣນຈຶ່ງເຂົ້າໄປໃກ້ແທ່ນບູຊາ ແລະໄດ້ຂ້າລູກງົວເປັນເຄື່ອງບູຊາ, ລົບລ້າງບາບເພື່ອຕົນເອງ.</w:t>
      </w:r>
      <w:r>
        <w:rPr>
          <w:vertAlign w:val="superscript"/>
        </w:rPr>
        <w:t>9</w:t>
      </w:r>
      <w:r>
        <w:t>ບັນດາລູກຂອງອາໂຣນກໍນຳເລືອດມາໃຫ້ເຂົາ, ເຂົາກໍເອົານິ້ວຈຸ່ມເລືອດ ແລະ ໄປເຈີມຂ້າງແທ່ນບູຊາ; ແລ້ວເຂົາກໍ່ຖອກເລືອດນັ້ນໃສ່ຂ້າງແທ່ນບູຊາ.</w:t>
      </w:r>
      <w:r>
        <w:rPr>
          <w:vertAlign w:val="superscript"/>
        </w:rPr>
        <w:t>10</w:t>
      </w:r>
      <w:r>
        <w:t>ເຂົາໄດ້ເຜົາໄຂມັນ, ຫມາກໄຂ່ຫລັງ, ເເລະຜັງຜືດທີ່ຫຸມຕັບເທິງເເທ່ນບູຊາໃຫ້ເປັນເຄື່ອງບູຊາລົບລ້າງບາບ, ຕາມທີ່ພຣະຢາເວໄດ້ຊົງບັນຊາໂມເຊໄວ້.</w:t>
      </w:r>
      <w:r>
        <w:rPr>
          <w:vertAlign w:val="superscript"/>
        </w:rPr>
        <w:t>11</w:t>
      </w:r>
      <w:r>
        <w:t>ເຂົາໄດ້ເຜົາຊີ້ນ ເເລະຫນັງພາຍນອກຄ້າຍພັກ.</w:t>
      </w:r>
      <w:r>
        <w:rPr>
          <w:vertAlign w:val="superscript"/>
        </w:rPr>
        <w:t>12</w:t>
      </w:r>
      <w:r>
        <w:t>ອາໂຣນໄດ້ຂ້າສັດຂອງເຄື່ອງເຜົາບູຊາ, ແລະບັນດາລູກຂອງອາໂຣນໄດ້ເອົາເລືອດມາໃຫ້ເຂົາ ຊຶ່ງເຂົາໄດ້ເອົາເລືອດໄປຊິດໃສ່ເເທ່ນບູຊາທຸກດ້ານ.</w:t>
      </w:r>
      <w:r>
        <w:rPr>
          <w:vertAlign w:val="superscript"/>
        </w:rPr>
        <w:t>13</w:t>
      </w:r>
      <w:r>
        <w:t>ແລ້ວບັນດາລູກຂອງອາໂຣນກໍສົ່ງເຄື່ອງບູຊາເເຕ່ລະອັນພ້ອມກັບຫົວໃຫ້ແກ່ອາໂຣນແລະອາໂຣນກໍເຜົາທັງຫມົດນັ້ນເທິງແທ່ນບູຊາ</w:t>
      </w:r>
      <w:r>
        <w:rPr>
          <w:vertAlign w:val="superscript"/>
        </w:rPr>
        <w:t>14</w:t>
      </w:r>
      <w:r>
        <w:t>ອາໂຣນໄດ້ລ້າງເຄື່ອງໃນ ເເລະ ຂາສັດ ເເລະໄດ້ເຜົາທັງຫມົດນັ້ນເທິງເຄື່ອງເຜົາບູຊາທີ່ຢູ່ເທິງເເທ່ນບູຊາ.</w:t>
      </w:r>
      <w:r>
        <w:rPr>
          <w:vertAlign w:val="superscript"/>
        </w:rPr>
        <w:t>15</w:t>
      </w:r>
      <w:r>
        <w:t>ອາໂຣນໄດ້ນຳແບ້ໂຕຫນຶ່ງມາຖວາຍເປັນເຄື່ອງບູຊາຂອງປະຊາຊົນ ເເລະ ເອົາແບ້ເປັນເຄື່ອງບູຊາສຳລັບໄຖ່ຄວາມຜິດບາບຂອງພວກເຂົາ, ແລະ ຂ້າເສຍອາໂຣນໄດ້ຖວາຍເເກະນັ້ນສຳລັບຄວາມຜິດບາບ, ດັ່ງທີ່ເຂົາໄດ້ເຮັດກັບແບ້ໂຕທຳອິດ.</w:t>
      </w:r>
      <w:r>
        <w:rPr>
          <w:vertAlign w:val="superscript"/>
        </w:rPr>
        <w:t>16</w:t>
      </w:r>
      <w:r>
        <w:t>ອາໂຣນໄດ້ຖວາຍເຄື່ອງບູຊາ ເເລະໄດ້ຖວາຍເຄື່ອງບູຊາຕາມທີ່ພຣະຢາເວໄດ້ຊົງບັນຊາໄວ້.</w:t>
      </w:r>
      <w:r>
        <w:rPr>
          <w:vertAlign w:val="superscript"/>
        </w:rPr>
        <w:t>17</w:t>
      </w:r>
      <w:r>
        <w:t>ອາໂຣນໄດ້ຖວາຍເຄື່ອງບູຊາ; ເຂົາໄດ້ນຳມາກຳມືຫນຶ່ງ ເເລະ ເຜົາເສຍເທິງເເທ່ນບູຊາໃນຕອນເຊົ້າ.</w:t>
      </w:r>
      <w:r>
        <w:rPr>
          <w:vertAlign w:val="superscript"/>
        </w:rPr>
        <w:t>18</w:t>
      </w:r>
      <w:r>
        <w:t>ອາໂຣນໄດ້ຂ້າງົວໂຕຜູ້, ເເລະ ເເກະໂຕຜູ້ນັ້ນໃຫ້ເປັນເຄື່ອງສັນຕິບູຊາສຳລັບປະຊາຊົນ. ບັນດາລູກຂອງອາໂຣນໄດ້ນຳເລືອດມາໃຫ້ເຂົາ ຊຶ່ງເຂົາໄດ້ເອົາເລືອດມາຊິດໃສ່ແທ່ນບູຊາທຸກດ້ານ.</w:t>
      </w:r>
      <w:r>
        <w:rPr>
          <w:vertAlign w:val="superscript"/>
        </w:rPr>
        <w:t>19</w:t>
      </w:r>
      <w:r>
        <w:t>ແຕ່ພວກເຂົາໄດ້ຕັດໄຂມັນເເກະຜູ້ ເເລະແບ້ໂຕຜູ້, ຫາງທີ່ມີໄຂມັນ, ໄຂມັນທີ່ຫຸ້ມເຄື່ອງໃນ, ຫມາກໄຂ່ຫລັງ ແລະ ຜັງພືດທີ່ຫຸ້ມຕັບ.</w:t>
      </w:r>
      <w:r>
        <w:rPr>
          <w:vertAlign w:val="superscript"/>
        </w:rPr>
        <w:t>20</w:t>
      </w:r>
      <w:r>
        <w:t>ພວກເຂົາໄດ້ເອົາຊິ້ນສ່ວນຕ່າງໆທີ່ຖືກຫັ່ນອອກໄປວາງໄວ້ເທິງຊີ້ນອອກ, ເເລ້ວອາໂຣນກໍ່ເຜົາໄຂມັນນັ້ນເທິງແທ່ນບູຊາ.</w:t>
      </w:r>
      <w:r>
        <w:rPr>
          <w:vertAlign w:val="superscript"/>
        </w:rPr>
        <w:t>21</w:t>
      </w:r>
      <w:r>
        <w:t>ອາໂຣນໄດ້ຍົກຊີ້ນອອກແລະຕົ້ນຂາຂວາຂຶ້ນເພື່ອໃຫ້ເປັນເຄື່ອງບູຊາໂບກຖວາຍແດ່ພຣະຢາເວ, ດັ່ງທີ່ໂມເຊໄດ້ກຳຫນົດສັ່ງໄວ້.</w:t>
      </w:r>
      <w:r>
        <w:rPr>
          <w:vertAlign w:val="superscript"/>
        </w:rPr>
        <w:t>22</w:t>
      </w:r>
      <w:r>
        <w:t>ແລ້ວອາໂຣນກໍ່ຍົກມື້ຂຶ້ນຕໍ່ຫນ້າປະຊາຊົນເເລະອວຍພອນພວກເຂົາ; ເເລ້ວອາໂຣນກໍລົງມາຈາກການຖວາຍເຄື່ອງບູຊາລົບລ້າງບາບ ເຄື່ອງເຜົາບູຊາ, ເເລະສັນຕິບູຊາ.</w:t>
      </w:r>
      <w:r>
        <w:rPr>
          <w:vertAlign w:val="superscript"/>
        </w:rPr>
        <w:t>23</w:t>
      </w:r>
      <w:r>
        <w:t>ໂມເຊກັບອາໂຣນໄດ້ເຂົ້າໄປເຕັນນັດພົບ, ເເລ້ວເມື່ອເຂົາທັງສອງໄດ້ອອກມາອີກຄັ້ງ ເເລະ ໄດ້ອວຍພອນປະຊາຊົນ ເເລະ ພຣະສິຣິພຣະຢາເວໄດ້ປະກົດເເກ່ປະຊາຊົນທັງປວງ.</w:t>
      </w:r>
      <w:r>
        <w:rPr>
          <w:vertAlign w:val="superscript"/>
        </w:rPr>
        <w:t>24</w:t>
      </w:r>
      <w:r>
        <w:t>ແລ້ວມີໄຟພຸ່ງອອກມາຈາກພຣະຢາເວ ແລະ ເຜົາເຄື່ອງບູຊາ ແລະ ໄຂຂອງມັນທີ່ຢູ່ເທິງແທ່ນບູຊາ ເມື່ອປະຊາຊົນທັງປວງໄດ້ເຫັນເຫດການນີ້ ພວກເຂົາກໍເປັ່ງສຽງຂຶ້ນ ແລະ ກົ້ມຫນ້າລົງກັບພື້ນ.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ນາດາບແລະອາບີຮູ, ລູກຊາຍຂອງອາໂຣນ, ຕ່າງໄດ້ເອົາຫມໍ້ຂາງຂອງຕົນມາ, ແລະເອົາຖ່ານໄຟລົງໄປ, ແລ້ວໃສ່ເຄື່ອງຫອມ. ແລ້ວພວກເຂົາໄດ້ຖວາຍໄຟທີ່ຕ້ອງຫ້າມຕໍ່ພຣະພັກພຣະຢາເວ. ຊຶ່ງພຣະອົງບໍ່ໄດ້ຊົງບັນຊາໃຫ້ພວກເຂົາຖວາຍ.</w:t>
      </w:r>
      <w:r>
        <w:rPr>
          <w:vertAlign w:val="superscript"/>
        </w:rPr>
        <w:t>2</w:t>
      </w:r>
      <w:r>
        <w:t>ດັ່ງນັ້ນຈຶ່ງມີໄຟອອກມາເຜົາຜານພວກເຂົາຕໍ່ພະພັກພຣະຢາເວ, ແລະ ພວກເຂົາໄດ້ຕາຍລົງຕໍ່ພຣະພັກພຣະຢາເວ.</w:t>
      </w:r>
      <w:r>
        <w:rPr>
          <w:vertAlign w:val="superscript"/>
        </w:rPr>
        <w:t>3</w:t>
      </w:r>
      <w:r>
        <w:t>ແລ້ວໂມເຊໄດ້ບອກເເກ່ອາໂຣນວ່າ, "ນີ້ເເມ່ນສິ່ງທີ່ພຣະຢາເວໄດ້ກ່າວເຖິງເມື່ອພຣະອົງໄດ້ສັ່ງວ່າ, "ເຮົາຈະສຳເເດງຄວາມບໍຣິສຸດຂອງເຮົາເເກ່ບັນດາຜູ້ທີ່ເຂົ້າມາໃກ້ເຮົາ. ເຮົາຈະໄດ້ຮັບການຍົກຍ້ອງຕໍ່ຫນ້າຄົນທັງປວງ." ອາໂຣນກໍ່ເສີຍ ເເລະມິດງຽບ.</w:t>
      </w:r>
      <w:r>
        <w:rPr>
          <w:vertAlign w:val="superscript"/>
        </w:rPr>
        <w:t>4</w:t>
      </w:r>
      <w:r>
        <w:t>ໂມເຊໄດ້ເອີ້ນມີຊາເອນ ເເລະເອນຊາຟັນ, ຜູ້ເປັນບຸດຊາຍຂອງອຸດຊີເອນ ລຸງຂອງອາໂຣນມາ, ເເລະ ບອກພວກເຂົາວ່າ, "ຈົ່ງມາເເບກພີ່ນ້ອງຂອງພວກທ່ານອອກໄປຈາກຄ້າຍ ຕາມທີ່ໂມເຊໄດ້ສັ່ງ."</w:t>
      </w:r>
      <w:r>
        <w:rPr>
          <w:vertAlign w:val="superscript"/>
        </w:rPr>
        <w:t>5</w:t>
      </w:r>
      <w:r>
        <w:t>ດັ່ງນັ້ນພວກປະໂຣຫິດຈຶ່ງເຂົ້າມາໃກ້, ເເລະໄດ້ເເບກສອງຄົນນັ້ນອອກໄປຈາກຄ້າຍພັກທັງທີ່ຍັງໃສ່ຊຸດປະໂຣຫິດຢູ່, ຕາມທີ່ໂມເຊໄດ້ສັ່ງໄວ້.</w:t>
      </w:r>
      <w:r>
        <w:rPr>
          <w:vertAlign w:val="superscript"/>
        </w:rPr>
        <w:t>6</w:t>
      </w:r>
      <w:r>
        <w:t>ເເລ້ວໂມເຊໄດ້ກ່າວເເກ່ອາໂຣນແລະເອເລອາຊາ ເເລະອິທູມາ, ຜູ້ເປັນລູກຂອງອາໂຣນວ່າ, "ຢ່າປ່ອຍໃຫ້ເສັ້ນຜົມຂອງພວກທ່ານຫ້ອຍລົງ, ເເລະຢ່າຈີກຜ້າຂອງພວກທ່ານ ເພື່ອພວກທ່ານຈະບໍ່ຕາຍ, ເເລະເພື່ອພຣະຢາເວຈະບໍ່ໂກດຮ້າຍກັບຊຸມນຸມຊົນທັງປວງ, ເເຕ່ໃຫ້ບັນດາຍາດຂອງພວກທ່ານ ເເລະ ເຊື້້ອຊາດອິດສະຣາເອນທັງຫມົດໄວ້ທຸກໃຫ້ເເກ່ພວກທີ່ພຣະຢາເວໄດ້ຊົງເຜົາຜານໄດ້.</w:t>
      </w:r>
      <w:r>
        <w:rPr>
          <w:vertAlign w:val="superscript"/>
        </w:rPr>
        <w:t>7</w:t>
      </w:r>
      <w:r>
        <w:t>ພວກທ່ານຕ້ອງບໍ່ອອກຈາກທາງເຂົາຂອງເຕັນນັດພົບ ບໍ່ສະນັ້ນພວກທ່ານຈະຕ້ອງຕາຍ ເພາະນຳ້ມັນເເຫ່ງການເຈີມຂອງພຣະຢາເວຊົງຢູ່ກັບພວກທ່ານ." ດັ່ງນັ້ນພວກເຂົາຈຶ່ງເຮັດຕາມຄຳສັ່ງຂອງໂມເຊ.</w:t>
      </w:r>
      <w:r>
        <w:rPr>
          <w:vertAlign w:val="superscript"/>
        </w:rPr>
        <w:t>8</w:t>
      </w:r>
      <w:r>
        <w:t>ພຣະຢາເວໄດ້ກ່າວແກ່ອາໂຣນວ່າ, "</w:t>
      </w:r>
      <w:r>
        <w:rPr>
          <w:vertAlign w:val="superscript"/>
        </w:rPr>
        <w:t>9</w:t>
      </w:r>
      <w:r>
        <w:t>ຢ່າກິນເຫລົ້າອະງຸ່ນຫລືເຄື່ອງດື່ມມືນເມົາ ທັງໂຕເຈົ້າ ຫລືບັນດາລູກຊາຍຂອງເຈົ້າທີ່ຍັງເຫລືອຢູ່ກັບເຈົ້າເມື່ອພວກເຈົ້າເຂົ້າໄປທີ່ເຕັນນັດພົບ, ເພື່ອພວກເຈົ້າຈະບໍ່ຕາຍ. ນີ້ເປັນກົດເກນຕະຫລອດຊົ່ວອາຍຸຂອງພວກເຈົ້າ.</w:t>
      </w:r>
      <w:r>
        <w:rPr>
          <w:vertAlign w:val="superscript"/>
        </w:rPr>
        <w:t>10</w:t>
      </w:r>
      <w:r>
        <w:t>ເພື່ອເເຍກເບິ່ງລະຫວ່າງຄວາມບໍຣິສຸດ ແລະ ຄວາມທຳມະດາ, ລະຫວ່າງມົນທິນ ແລະ ບໍ່ມີມົນທິນ,</w:t>
      </w:r>
      <w:r>
        <w:rPr>
          <w:vertAlign w:val="superscript"/>
        </w:rPr>
        <w:t>11</w:t>
      </w:r>
      <w:r>
        <w:t>ເພື່ອທີ່ພວກເຂົາຈະໄດ້ສອນປະຊາຊົນອິດສະຣາເອນເຖິງກົດເກນທີ່ພຣະຢາເວໄດ້ຊົງບັນຊາຜ່ານທາງໂມເຊ."</w:t>
      </w:r>
      <w:r>
        <w:rPr>
          <w:vertAlign w:val="superscript"/>
        </w:rPr>
        <w:t>12</w:t>
      </w:r>
      <w:r>
        <w:t>ໂມເຊກ່າວແກ່ອາໂຣນ ແລະ ເອເລອາຊາ ແລະ ອິທາມາ, ຊຶ່ງເປັນລູກຂອງອາໂຣນວ່າ, "ຈົ່ງເອົາເຄື່ອງບູຊາທີ່ເຫລືອຈາກການຖວາຍດ້ວຍໄຟແດ່ພຣະຢາເວ, ແລ້ວກິນໂດຍປາສະຈາກເຊື້ອແປ້ງຂ້າງແທ່ນບູຊາ, ເພາະນີ້ເປັນສິ່ງທີ່ບໍຣິສຸດທີ່ສຸດ.</w:t>
      </w:r>
      <w:r>
        <w:rPr>
          <w:vertAlign w:val="superscript"/>
        </w:rPr>
        <w:t>13</w:t>
      </w:r>
      <w:r>
        <w:t>ທ່ານຕ້ອງກິນອາຫານໃນສະຖານທີ່ບໍຣິສຸດ, ເພາະນີ້ເປັນສ່ວນແບ່ງສຳລັບທ່ານ ແລະບັນດາລູກຊາຍຂອງທ່ານຈາກເຄື່ອງຖວາຍບູຊາດ້ວຍໄຟແດ່ພຣະຢາເວ, ເພາະຂ້ານ້ອຍໄດ້ຮັບການບັນຊາມາບອກເເກ່ທ່ານເຊັ່ນນີ້.</w:t>
      </w:r>
      <w:r>
        <w:rPr>
          <w:vertAlign w:val="superscript"/>
        </w:rPr>
        <w:t>14</w:t>
      </w:r>
      <w:r>
        <w:t>ຊີ້ນຫນ້າເອິກທີ່ຍໍຖວາຍ ເເລະ ຊີ້ນຕົ້ນຂາທີ່ຖວາຍເເດ່ພຣະຢາເວນັ້ນ, ທ່ານຕ້ອງກິນໃນສະຖານທີ່ສະອາດຊຶ່ງເປັນທີ່ພຣະເຈົ້າຊົງຍອມຮັບ. ທັງໂຕທ່ານ ເເລະ ລູກຊາຍຍິງຂອງທ່ານຄວນກິນສ່ວນເຫລົ່ານັ້ນ, ເພາະໄດ້ມອບໃຫ້ເປັນສ່ວນແບ່ງຂອງທ່ານ ເເລະ ບັນດາລູກຊາຍຂອງທ່ານທີ່ມາຈາກເຄື່ອງຖວາຍບູຊາແຫ່ງສັນຕິບູຊາຂອງປະຊາຊົນອິດສະຣາເອນ.</w:t>
      </w:r>
      <w:r>
        <w:rPr>
          <w:vertAlign w:val="superscript"/>
        </w:rPr>
        <w:t>15</w:t>
      </w:r>
      <w:r>
        <w:t>ໃຫ້ພວກເຂົາເອົາຊີ້ນຕົ້ນຂາທີ່ໄດ້ນຳມາຖວາຍ ເເລະ ຊີ້ນເອິກທີ່ໄດ້ຖວາຍມາພ້ອມກັບໄຂມັນທີ່ຕ້ອງຖວາຍດ້ວຍໄຟ, ເພື່ອເອົາມາຍໍຖວາຍຕໍ່ພຣະພັກພຣະຢາເວທັງຫມົດ. ນີ້ຈະເປັນຂອງທ່ານ ເເລະ ບັນດາລູກຊາຍຂອງທ່ານໃຫ້ເປັນສ່ວນເເບ່ງຕະຫລອດໄປ, ຕາມທີ່ພຣະຢາເວໄດ້ຊົງບັນຊາໄວ້."</w:t>
      </w:r>
      <w:r>
        <w:rPr>
          <w:vertAlign w:val="superscript"/>
        </w:rPr>
        <w:t>16</w:t>
      </w:r>
      <w:r>
        <w:t>ແລ້ວໂມເຊໄດ້ຖາມເຖິງແບ້ໂຕທີ່ໃຊ້ຖວາຍເປັນເຄື່ອງບູຊາລົບລ້າງບາບ, ແລະພົບວ່າແບ້ນັ້ນໄດ້ຖືກເຜົາເເລ້ວ. ດັ່ງນັ້ນໂມເຊຈຶ່ງຮ້າຍເອເລອາຊາ ແລະ ອິທາມາ, ຊຶ່ງເປັນລູກທີ່ເຫລືອຢູ່ຂອງອາໂຣນ; ໂມເຊຈຶ່ງຖາມວ່າ,</w:t>
      </w:r>
      <w:r>
        <w:rPr>
          <w:vertAlign w:val="superscript"/>
        </w:rPr>
        <w:t>17</w:t>
      </w:r>
      <w:r>
        <w:t>"ເປັນຫຍັງພວກທ່ານບໍ່ກິນເຄື່ອງບູຊາລົບລ້າງບາບນັ້ນໃນສະຖານທີ່ບໍຣິສຸດເພາະນີ້ເປັນສິ່ງທີ່ບໍຣິສຸດທີ່ສຸດ, ເເລະ ພຣະຢາເວຊົງມອບໃຫ້ພວກທ່ານ, ເພື່ອຍົກຄວາມຄວາມຜິດບາບຂອງມະນຸດໄປເສຍ ເເລະ ເພື່ອລົບລ້າງບາບເຂົາຕໍ່ພຣະພັກພຣະອົງ?</w:t>
      </w:r>
      <w:r>
        <w:rPr>
          <w:vertAlign w:val="superscript"/>
        </w:rPr>
        <w:t>18</w:t>
      </w:r>
      <w:r>
        <w:t>ເບິ່ງເເມ້, ເລືອດຂອງແບ້ນັ້ນກໍ່ບໍ່ໄດ້ເຂົ້າໄປໃນສະຖານທີ່ບໍຣິສຸດເພາະສະນັ້ນທ່ານຄວນກິນອາຫານໃນບໍລິເວນທີ່ບໍຣິສຸດຕາມທີ່ຂ້ານ້ອຍໄດ້ສັ່ງໄວ້."</w:t>
      </w:r>
      <w:r>
        <w:rPr>
          <w:vertAlign w:val="superscript"/>
        </w:rPr>
        <w:t>19</w:t>
      </w:r>
      <w:r>
        <w:t>ແລ້ວອາໂຣນໄດ້ຕອບໂມເຊວ່າ, "ເບິ່ງເແມ້, ມື້ນີ້ພວກເຂົາໄດ້ຖວາຍເຄື່ອງບູຊາເພື່ອລົບລ້າງບາບຂອງພວກເຂົາເເລະເຜົາເຄື່ອງບູຊາຕໍ່ພຣະພັກພຣະຢາເວ, ແລະສິ່ງທີ່ເກີດຂຶ້ນໃນພວກເຈົ້າໃນມື້ນີ້ ຖ້າພວກເຈົ້າໄດ້ກິນເຄື່ອງບູຊາລົບລ້າງບາບໃນວັນນີ້, ເເລ້ວນັ້ນຈະເປັນທີ່ພໍພຣະໄທໃນສາຍພຣະເນດພຣະຢາເວໄດ້ບໍ?"</w:t>
      </w:r>
      <w:r>
        <w:rPr>
          <w:vertAlign w:val="superscript"/>
        </w:rPr>
        <w:t>20</w:t>
      </w:r>
      <w:r>
        <w:t>ເມື່ອໂມເຊໄດ້ຍິນດັ່ງນັ້ນ, ເຂົາກໍ່ພໍໃຈ.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ພຣະຢາເວໄດ້ຊົງສັ່ງເເລະກ່າວເເກ່ອາໂຣນວ່າ,</w:t>
      </w:r>
      <w:r>
        <w:rPr>
          <w:vertAlign w:val="superscript"/>
        </w:rPr>
        <w:t>2</w:t>
      </w:r>
      <w:r>
        <w:t>"ຈົ່ງກ່າວກັບຄົນອິດສະຣາເອນວ່າ,' ສິ່ງທີ່ມີຊີວິດຕ່າງໆ ທີ່ພວກເຈົ້າສາມາດ ກິນໄດ້ໃນທ່າມກາງບັນດາສັດທັງປວງທີ່ຢູ່ເທິງເເຜ່ນດິນ.</w:t>
      </w:r>
      <w:r>
        <w:rPr>
          <w:vertAlign w:val="superscript"/>
        </w:rPr>
        <w:t>3</w:t>
      </w:r>
      <w:r>
        <w:t>ພວກເຈົ້າສາມາດກິນສັດໃດໆທີ່ແຍກກີບ ແລະທີ່ຄ້ຽວເອື້ອງທຸກໆຊະນິດໄດ້ດ້ວຍ.</w:t>
      </w:r>
      <w:r>
        <w:rPr>
          <w:vertAlign w:val="superscript"/>
        </w:rPr>
        <w:t>4</w:t>
      </w:r>
      <w:r>
        <w:t>ຢ່າງໃດກໍ່ຕາມ ສັດບາງຊະນິດທີ່ຄ້ຽວເອື້ອງໄດ້ຫລືແຍກກີບພຽງຢ່າງດຽວພວກເຈົ້າຕ້ອງບໍ່ກິນພວກມັນ ເຊັ່ນອູດ, ເພາະມັນຄ້ຽວເອື້ອງໄດ້ແຕ່ບໍ່ແຍກກີບ. ດັ່ງນັ້ນອູດຈຶ່ງເປັນມົນທິນສຳລັບພວກເຈົ້າ.</w:t>
      </w:r>
      <w:r>
        <w:rPr>
          <w:vertAlign w:val="superscript"/>
        </w:rPr>
        <w:t>5</w:t>
      </w:r>
      <w:r>
        <w:t>ເຊັ່ນດຽວກັນກັບໂຕຕຸ່ນ, ເພາະມັນຄ້ຽວເອຶ້ອງເເຕ່ບໍ່ເເຍກກີບ, ຈຶ່ງເປັນມົນທິນສຳລັບພວກເຈົ້າ.</w:t>
      </w:r>
      <w:r>
        <w:rPr>
          <w:vertAlign w:val="superscript"/>
        </w:rPr>
        <w:t>6</w:t>
      </w:r>
      <w:r>
        <w:t>ກະຕ່າຍ, ເພາະມັນຄ້ຽວເອື້ອງເເຕ່ບໍ່ເເຍກກີບ, ຈຶ່ງເປັນມົນທິນສຳລັບພວກເຈົ້າ.</w:t>
      </w:r>
      <w:r>
        <w:rPr>
          <w:vertAlign w:val="superscript"/>
        </w:rPr>
        <w:t>7</w:t>
      </w:r>
      <w:r>
        <w:t>ຫມູ, ແມ້ວ່າມັນເເຍກກີບເເຕ່ບໍ່ຄຽວເອື້ອງ ຈຶ່ງເປັນມົນທິນສຳລັບພວກເຈົ້າ.</w:t>
      </w:r>
      <w:r>
        <w:rPr>
          <w:vertAlign w:val="superscript"/>
        </w:rPr>
        <w:t>8</w:t>
      </w:r>
      <w:r>
        <w:t>ພວກເຈົ້າຕ້ອງບໍ່ກິນເນື້ອໃດໆຂອງພວກມັນ ຫລືແຕະຕ້ອງຊາກຂອງພວກມັນ. ພວກມັນເປັນມົນທິນສຳລັບພວກເຈົ້າ.</w:t>
      </w:r>
      <w:r>
        <w:rPr>
          <w:vertAlign w:val="superscript"/>
        </w:rPr>
        <w:t>9</w:t>
      </w:r>
      <w:r>
        <w:t>ບັນດາສັດຕ່າງໆ ທີ່ຢູ່ໃນນຳ້ ພວກເຈົ້າກິນໄດ້ທັງຫມົດເຊັ່ນຈຳພວກທີ່ມີຄີ ເເລະ ມີເກັດ ບໍວ່າຈະຢູ່ໃນມະຫາສະຫມຸດ ຫລື ໃນເແມ່ນຳ້ກໍຕາມ.</w:t>
      </w:r>
      <w:r>
        <w:rPr>
          <w:vertAlign w:val="superscript"/>
        </w:rPr>
        <w:t>10</w:t>
      </w:r>
      <w:r>
        <w:t>ເເຕ່ສິ່ງທີ່ມີຊີວິດທັງຫມົດທີ່ບໍ່ມີຄີ ເເລະ ບໍ່ມີເກັດໃນມະຫາສະຫມຸດ ຫລື ໃນເເມ່ນຳ້, ລວມເຖິງທຸກໆສິ່ງທີ່ເຄື່ອນໄຫວໃນນຳ້, ເເລະ ສິ່ງທີ່ມີຊີວິດທັງຫມົດຢູ່ໃນນຳ້ - ພວກມັນຕ້ອງເປັນສິ່ງທີ່ຫນ້າກຽດສຳລັບພວກເຈົ້າ.</w:t>
      </w:r>
      <w:r>
        <w:rPr>
          <w:vertAlign w:val="superscript"/>
        </w:rPr>
        <w:t>11</w:t>
      </w:r>
      <w:r>
        <w:t>ໃນເມື່ອພວກມັນຕ້ອງເປັນທີ່ຫນ້າລັງກຽດ, ພວກເຈົ້າຕ້ອງບໍ່ກິນເນື້ອຂອງມັນ; ເເລະຊາກຂອງມັນເປັນສິ່ງທີ່ຫນ້າລັງກຽດດ້ວຍ.</w:t>
      </w:r>
      <w:r>
        <w:rPr>
          <w:vertAlign w:val="superscript"/>
        </w:rPr>
        <w:t>12</w:t>
      </w:r>
      <w:r>
        <w:t>ເເມ່ນຫຍັງກໍຕາມທີ່ບໍ່ມີຄີຫລືບໍ່ມີເກັດໃນນ້ຳເປັນສິ່ງທີ່ຫນ້າລັງກຽດສຳລັບພວກເຈົ້າ.</w:t>
      </w:r>
      <w:r>
        <w:rPr>
          <w:vertAlign w:val="superscript"/>
        </w:rPr>
        <w:t>13</w:t>
      </w:r>
      <w:r>
        <w:t>ບັນດານົກຕ່າງໆ ທີ່ຫນ້າກຽດສຳລັບພວກເຈົ້າທີ່ພວກເຈົ້າຕ້ອງບໍ່ກິນມີດັ່ງນີ້ຄື: ນົກອິນຊີ, ນົກເເຮ້ງ,</w:t>
      </w:r>
      <w:r>
        <w:rPr>
          <w:vertAlign w:val="superscript"/>
        </w:rPr>
        <w:t>14</w:t>
      </w:r>
      <w:r>
        <w:t>ນົກຢ່ຽວຫາງຍາວ, ນົກຢ່ຽວດຳທຸກຊະນິດ,</w:t>
      </w:r>
      <w:r>
        <w:rPr>
          <w:vertAlign w:val="superscript"/>
        </w:rPr>
        <w:t>15</w:t>
      </w:r>
      <w:r>
        <w:t>ນົກກາທຸກຊະນິດ,</w:t>
      </w:r>
      <w:r>
        <w:rPr>
          <w:vertAlign w:val="superscript"/>
        </w:rPr>
        <w:t>16</w:t>
      </w:r>
      <w:r>
        <w:t>ນົກເຄົ້າໃຫຍ່, ນົກເຄົ້ານ້ອຍ, ນົກນາງນວນ, ເເລະ ນົກແຫລວທຸກຊະນິດ.</w:t>
      </w:r>
      <w:r>
        <w:rPr>
          <w:vertAlign w:val="superscript"/>
        </w:rPr>
        <w:t>17</w:t>
      </w:r>
      <w:r>
        <w:t>ພວກເຈົ້າຕ້ອງລັງກຽດນົກເຄົ້ານ້ອຍ, ນົກເຄົ້າເເມວໃຫຍ່, ນົກອ້າຍການຳ້,</w:t>
      </w:r>
      <w:r>
        <w:rPr>
          <w:vertAlign w:val="superscript"/>
        </w:rPr>
        <w:t>18</w:t>
      </w:r>
      <w:r>
        <w:t>ເເລະນົກອໍຫລໍ, ກະທຸງ, ນົກຢ່ຽວກິນປາ</w:t>
      </w:r>
      <w:r>
        <w:rPr>
          <w:vertAlign w:val="superscript"/>
        </w:rPr>
        <w:t>19</w:t>
      </w:r>
      <w:r>
        <w:t>ນົກກະສາດຳ, ນົກກະສາທຸກຊະນິດ, ນົກຫົວຂວັນ, ເເລະ ເຈຍດ້ວຍ.</w:t>
      </w:r>
      <w:r>
        <w:rPr>
          <w:vertAlign w:val="superscript"/>
        </w:rPr>
        <w:t>20</w:t>
      </w:r>
      <w:r>
        <w:t>ແມງທີ່ມີປີກຊຶ່ງຄານສີ່ຂາທັງຫມົດເປັນທີ່ຫນ້າລັງກຽດສຳລັບພວກເຈົ້າ.</w:t>
      </w:r>
      <w:r>
        <w:rPr>
          <w:vertAlign w:val="superscript"/>
        </w:rPr>
        <w:t>21</w:t>
      </w:r>
      <w:r>
        <w:t>ພວກເຈົ້າຈະກິນແມງໃດໆ ທີ່ບິນໄດ້ຊຶ່ງຄານສີ່ຂາຖ້າພວກມັນມີຂາພັບໃຊ້ໂດດໄປນຳດິນໄດ້.</w:t>
      </w:r>
      <w:r>
        <w:rPr>
          <w:vertAlign w:val="superscript"/>
        </w:rPr>
        <w:t>22</w:t>
      </w:r>
      <w:r>
        <w:t>ພວກເຈົ້າສາມາດກິນຕັກແຕນ, ຈິງຫລີດ, ຈັກຈັ່ນ, ຫລືຕັກກະແຕນທຸກຊະນິດ.</w:t>
      </w:r>
      <w:r>
        <w:rPr>
          <w:vertAlign w:val="superscript"/>
        </w:rPr>
        <w:t>23</w:t>
      </w:r>
      <w:r>
        <w:t>ແຕ່ແມງໄມ້ບິນໄດ້ ຊຶ່ງຄານສີ່ຂາອື່ນໆ ເປັນສິ່ງທີ່ຫນ້າກຽດສຳລັບພວກເຈົ້າ.</w:t>
      </w:r>
      <w:r>
        <w:rPr>
          <w:vertAlign w:val="superscript"/>
        </w:rPr>
        <w:t>24</w:t>
      </w:r>
      <w:r>
        <w:t>ພວກເຈົ້າຈະກາຍເປັນມົນທິນໄປຈົນເຖິງຕອນແລງເພາະສັດເຫລົ່ານີ້ ຖ້າເຈົ້າໄປແຕະຕ້ອງຊາກຫນຶ່ງຂອງມັນ.</w:t>
      </w:r>
      <w:r>
        <w:rPr>
          <w:vertAlign w:val="superscript"/>
        </w:rPr>
        <w:t>25</w:t>
      </w:r>
      <w:r>
        <w:t>ໃຜກໍຕາມທີ່ຈັບຊາກຂອງມັນຈະຕ້ອງຊັກເສື້ອຜ້າຂອງເຂົາ ແລະ ຍັງເປັນມົນທິນໄປຈົນຮອດຕອນແລງ.</w:t>
      </w:r>
      <w:r>
        <w:rPr>
          <w:vertAlign w:val="superscript"/>
        </w:rPr>
        <w:t>26</w:t>
      </w:r>
      <w:r>
        <w:t>ສັດທີ່ມີກັບທຸກໂຕແຕ່ບໍ່ໄດ້ແຍກຈາກກັນຕະຫລອດທັງກີບ ຫລື ບໍ່ຄ້ຽວເອື້ອງທຸກໂຕເປັນມົນທິນສຳລັບພວກເຈົ້າ. ທຸກຄົນທີ່ແຕະຕ້ອງພວກມັນຈະເປັນມົນທິນ.</w:t>
      </w:r>
      <w:r>
        <w:rPr>
          <w:vertAlign w:val="superscript"/>
        </w:rPr>
        <w:t>27</w:t>
      </w:r>
      <w:r>
        <w:t>ສັດຫຍັງກໍຕາມທີ່ຍ່າງດ້ວຍອົ້ງຕີນໃນບັນດາເຫລົ່າສັດຍ່າງສີ່ຂາ, ພວກມັນເປັນມົນທິນສຳລັບພວກເຈົ້າ, ໃຜກໍຕາມທີ່ເເຕະຕ້ອງຊາກນັ້ນຈະເປັນມົນທິນໄປຈົນຮອດຕອນແລງ.</w:t>
      </w:r>
      <w:r>
        <w:rPr>
          <w:vertAlign w:val="superscript"/>
        </w:rPr>
        <w:t>28</w:t>
      </w:r>
      <w:r>
        <w:t>ໃຜແຕະຊາກສັດນັ້ນຕ້ອງຊັກເສື້ອຜ້າຂອງເຂົາ ແລະ ເປັນມົນທິນໄປຈົນຮອດຕອນແລງ. ສັດເຫລົ່ານີ້ເປັນມົນທິນສຳລັບພວກເຈົ້າ.</w:t>
      </w:r>
      <w:r>
        <w:rPr>
          <w:vertAlign w:val="superscript"/>
        </w:rPr>
        <w:t>29</w:t>
      </w:r>
      <w:r>
        <w:t>ໃນບັນດາເຫລົ່າສັດຕ່າງໆ ທີ່ເລືອຄານສັດເຫລົ່ານີ້ຈະເປັນມົນທິນສຳລັບພວກເຈົ້າ: ເຊັ່ນ ເຫງັນ, ຫນູ, ຫນູຊິງ, ໂຕເຮ້ຍທຸກຊະນິດ.</w:t>
      </w:r>
      <w:r>
        <w:rPr>
          <w:vertAlign w:val="superscript"/>
        </w:rPr>
        <w:t>30</w:t>
      </w:r>
      <w:r>
        <w:t>ກັບແກ້, ກະປອມ, ເເຫຍ້, ຈິງຫລີດ, ແລະ ຈິໂກະ.</w:t>
      </w:r>
      <w:r>
        <w:rPr>
          <w:vertAlign w:val="superscript"/>
        </w:rPr>
        <w:t>31</w:t>
      </w:r>
      <w:r>
        <w:t>ໃນບັນດາສັດທັງຫມົດທີ່ເລືອຄານ, ເຫລົ່ານີ້ເປັນສັດທີ່ເປັນມົນທິນສຳລັບພວກເຈົ້າ. ໃຜກໍຕາມທີ່ແຕະຕ້ອງພວກມັນ ເມື່ອມັນຕາຍຈະເປັນມົນທິນໄປຈົນເຖິງຕອນເເລງ.</w:t>
      </w:r>
      <w:r>
        <w:rPr>
          <w:vertAlign w:val="superscript"/>
        </w:rPr>
        <w:t>32</w:t>
      </w:r>
      <w:r>
        <w:t>ຖ້າສັດເຫລົ່ານັ້ນຕາຍ ເເລະ ຕົກຖືກສິ່ງໃດກໍ່ຕາມ, ສິ່ງນັ້ນຈະເປັນມົນທິນບໍ່ວ່າຈະຖືກໄມ້, ຜ້າ, ຫນັງສັດ, ຫລື ຜ້າກະສອບບໍ່ວ່າຈະເປັນຫຍັງ ເເລະ ບໍ່ວ່າຈະໃຊ້ເພື່ອສິ່ງໃດກໍຕາມ ສິ່ງນັ້ນຕ້ອງນຳໄປຈຸ່ມນຳ້; ເເລ້ວຈະເປັນມົນທິນໄປຈົນເຖິງຕອນເເລງ. ເເລ້ວຈຶ່ງຈະສະອາດ.</w:t>
      </w:r>
      <w:r>
        <w:rPr>
          <w:vertAlign w:val="superscript"/>
        </w:rPr>
        <w:t>33</w:t>
      </w:r>
      <w:r>
        <w:t>ຫມໍ້ດິນທຸກໃບທີ່ສັດເປັນມົນທິນຕົກເຂົ້າໄປໃນຫມໍ້ ຫລື ຕົກໃນເທິງຫມໍ້, ເເມ່ນຫຍັງກໍ່ຕາມທີ່ຢູ່ໃນຫມໍ້ກໍ່ຈະກາຍເປັນມົນທິນ, ເເລະ ພວກເຈົ້າຕ້ອງທຳລາຍຫມໍ້ໃບນັ້ນຖິ້ມ.</w:t>
      </w:r>
      <w:r>
        <w:rPr>
          <w:vertAlign w:val="superscript"/>
        </w:rPr>
        <w:t>34</w:t>
      </w:r>
      <w:r>
        <w:t>ອາຫານທຸກຢ່າງທີ່ສະອາດ ເເລະ ອະນຸຍາດໃຫ້ກິນໄດ້, ເເຕ່ມີນຳ້ທີ່ເປັນມົນທິນຢົດໃສ່, ອາຫານນັ້ນກໍເປັນມົນທິນ, ທຸກສິ່ງທີ່ດື່ມນຳ້ໃນຫມໍ້ນັ້ນຈະກາຍເປັນມົນທິນ.</w:t>
      </w:r>
      <w:r>
        <w:rPr>
          <w:vertAlign w:val="superscript"/>
        </w:rPr>
        <w:t>35</w:t>
      </w:r>
      <w:r>
        <w:t>ທຸກສິ່ງທີ່ຖືກສ່ວນໃດກໍ່ຕາມຂອງຊາກສັດທີ່ເປັນມົນທິນຕົກໃສ່ຈະເປັນມົນທິນ, ບໍ່ວ່າຈະເປັນເຕົາອົບ ຫລືຫມໍ້ເຮັດອາຫານ ຈະຕ້ອງທຸບໃຫ້ເປັນຊິ້ນສ່ວນ. ຫມໍ້ນັ້ນເປັນມົນທິນ ເເລະ ຕ້ອງເປັນມົນທິນສຳຫລັບພວກເຈົ້າ.</w:t>
      </w:r>
      <w:r>
        <w:rPr>
          <w:vertAlign w:val="superscript"/>
        </w:rPr>
        <w:t>36</w:t>
      </w:r>
      <w:r>
        <w:t>ນຳ້ພຸ ຫລື ອ່າງນຳ້ດື່ມຍັງເປັນສິ່ງທີ່ສະອາດຖ້າສັດເເບບນັ້ນຕົກລົງໄປ. ເເຕ່ຖ້າໃຜຖືກຊາກສັດທີ່ເປັນມົນທິນໃນນຳ້, ເຂົາຈະກາຍເປັນມົນທິນ.</w:t>
      </w:r>
      <w:r>
        <w:rPr>
          <w:vertAlign w:val="superscript"/>
        </w:rPr>
        <w:t>37</w:t>
      </w:r>
      <w:r>
        <w:t>ຖ້າສ່ວນໃດໆຂອງຊາກສັດທີ່ເປັນມົນທິນຕົກລົງເມັດສຳຫລັບເມັດພືດປູກຊະນິດໃດກໍ່ຕາມເມັດເຫລົ່ານັ້ນກໍ່ຍັງສະອາດຢູ່.</w:t>
      </w:r>
      <w:r>
        <w:rPr>
          <w:vertAlign w:val="superscript"/>
        </w:rPr>
        <w:t>38</w:t>
      </w:r>
      <w:r>
        <w:t>ເເຕ່ຖ້ານຳ້ທີ່ຕົກໃສ່ເມັດພືດ ເເລະ ຖ້າມີສ່ວນໃດໆຂອງຊາກສັດທີ່ເປັນມົນທິນຕົກໃສ່ນຳ້ ນຳ້ນັ້ນກໍຈະເປັນມົນທິນຕໍ່ພວກເຈົ້າ.</w:t>
      </w:r>
      <w:r>
        <w:rPr>
          <w:vertAlign w:val="superscript"/>
        </w:rPr>
        <w:t>39</w:t>
      </w:r>
      <w:r>
        <w:t>ຖ້າສັດໂຕໃດທີ່ເຈົ້າສາມາດກິນ ໄດ້ຕາຍລົງໄປ, ເເລ້ວຜູ້ທີ່ຖືກຕ້ອງຊາກສັດກໍ່ຈະກາຍເປັນມົນທິນໄປຈົນເຖິງຕອນແລງ.</w:t>
      </w:r>
      <w:r>
        <w:rPr>
          <w:vertAlign w:val="superscript"/>
        </w:rPr>
        <w:t>40</w:t>
      </w:r>
      <w:r>
        <w:t>ໃຜກໍຕາມທີ່ກິນຊາກສັດສ່ວນໃດກໍ່ຕາມຂອງສັດນັ້ນຈະຕ້ອງຊັກເສື້ອຜ້າຂອງເຂົາ ເເລະ ຈະເປັນມົນທິນໄປຈົນຮອດຕອນເເລງ. ໃຜກໍ່ຕາມທີ່ຈັບຊາກສັດນັ້ນຈະຕ້ອງຊັກເສື້ອຜ້າຂອງເຂົາ ເເລະ ຈະເປັນມົນທິນໄປຈົນຮອດຕອນເເລງ.</w:t>
      </w:r>
      <w:r>
        <w:rPr>
          <w:vertAlign w:val="superscript"/>
        </w:rPr>
        <w:t>41</w:t>
      </w:r>
      <w:r>
        <w:t>ສັດທຸກຊະນິດທີ່ຄານເທິງດິນດ້ວຍທ້ອງເປັນສິ່ງຫນ້າລັງກຽດ; ຢ່າກິນສັດເຫລົ່ານັ້ນ.</w:t>
      </w:r>
      <w:r>
        <w:rPr>
          <w:vertAlign w:val="superscript"/>
        </w:rPr>
        <w:t>42</w:t>
      </w:r>
      <w:r>
        <w:t>ເເມ່ນຫຍັງກໍ່ຕາມທີ່ເລືອຄານດ້ວຍທ້ອງ ເເລະ ເເມ່ນຫຍັງກໍ່ຕາມທີ່ເເລ່ນສີ່ຂາ ຫລື ເເມ່ນຫຍັງກໍ່ຕາມທີ່ມີຂາຫລາຍຂາ ສັດທີ່ເລືອຄານເທິງດິນທັງຫມົດ, ພວກເຈົ້າຕ້ອງບໍ່ກິນສັດເຫລົ່ານີ້, ເພາະມັນເປັນສິ່ງຫນ້າກຽດ.</w:t>
      </w:r>
      <w:r>
        <w:rPr>
          <w:vertAlign w:val="superscript"/>
        </w:rPr>
        <w:t>43</w:t>
      </w:r>
      <w:r>
        <w:t>ພວກເຈົ້າຕ້ອງບໍ່ເຮັດໃຫ້ໂຕເຈົ້າເປັນມົນທິນດ້ວຍສິ່ງທີ່ມີຊີວິດໃດໆ ທີ່ຄານດ້ວຍທ້ອງ; ພວກເຈົ້າຕ້ອງເປັນເປັນມົນທິນເພາະພວກມັນ, ເພາະພວກເຈົ້າຈະຖືກເຮັດໃຫ້ບໍ່ ບໍຣິສຸດ ເພາະພວກມັນ.</w:t>
      </w:r>
      <w:r>
        <w:rPr>
          <w:vertAlign w:val="superscript"/>
        </w:rPr>
        <w:t>44</w:t>
      </w:r>
      <w:r>
        <w:t>ເພາະເຮົາຄືພຣະຢາເວພຣະເຈົ້າຂອງພວກເຈົ້າ ພວກເຈົ້າຕ້ອງຮັກສາໂຕເຈົ້າໃຫ້ ບໍຣິສຸດ, ເພາະສະນັ້ນ, ຈົ່ງບໍຣິສຸດ ເພາະເຮົາບໍຣິສຸດ. ພວກເຈົ້າຕ້ອງບໍ່ເຮັດໃຫ້ພວກເຈົ້າເປັນມົນທິນດ້ວຍສັດຊະນິດໃດກໍຕາມທີ່ເຄື່ອນໄຫວໄປມາເທິງຫນ້າດິນ.</w:t>
      </w:r>
      <w:r>
        <w:rPr>
          <w:vertAlign w:val="superscript"/>
        </w:rPr>
        <w:t>45</w:t>
      </w:r>
      <w:r>
        <w:t>ຜູ້ທີ່ນຳພວກເຈົ້າອອກມາຈາກດິນເເດນຂອງເອຢິບ, ເພື່ອເປັນພຣະເຈົ້າຂອງພວກເຈົ້າ ເຫດສະນັ້ນພວກເຈົ້າຕ້ອງບໍຣິສຸດ.</w:t>
      </w:r>
      <w:r>
        <w:rPr>
          <w:vertAlign w:val="superscript"/>
        </w:rPr>
        <w:t>46</w:t>
      </w:r>
      <w:r>
        <w:t>ນີ້ຄືກົດເກນເເຫ່ງສັດຕ່າງໆ, ນົກຕ່າງໆ, ສິ່ງທີ່ມີຊີວິດທຸກຊະນິດທີ່ເຄື່ອນໄປໃນນຳ້ ເເລະສິ່ງທີ່ມີຊີວິດທຸກຢ່າງທີ່ເລືອຄານໄປມາເທິງດິນ.</w:t>
      </w:r>
      <w:r>
        <w:rPr>
          <w:vertAlign w:val="superscript"/>
        </w:rPr>
        <w:t>47</w:t>
      </w:r>
      <w:r>
        <w:t>ເພື່ອຈະແບ່ງແຍກສິ່ງທີ່ມີຊີວິດທີ່ສາມາດກິນໄດ້ ເເລະສິ່ງທີ່ມີຊີວິດທີ່ກິນບໍ່ໄດ້."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ພຣະຢາເວໄດ້ກ່າວເເກ່ໂມເຊວ່າ,</w:t>
      </w:r>
      <w:r>
        <w:rPr>
          <w:vertAlign w:val="superscript"/>
        </w:rPr>
        <w:t>2</w:t>
      </w:r>
      <w:r>
        <w:t>"ຈົ່ງບອກແກ່ຄົນອິດສະຣາເອນວ່າ, "ຖ້າຜູ້ຍິງຄົນໃດມີລູກ ເເລະ ອອກລູກຊາຍ ນາງກໍຈະເປັນມົນທິນເປັນເວລາເຈັດວັນ, ເຊັ່ນດຽວກັນກັບເມື່ອນາງເປັນມົນທິນໃນຊ່ວງມີປະຈຳເດືອນຂອງນາງ.</w:t>
      </w:r>
      <w:r>
        <w:rPr>
          <w:vertAlign w:val="superscript"/>
        </w:rPr>
        <w:t>3</w:t>
      </w:r>
      <w:r>
        <w:t>ໃນວັນທີແປດ ເດັກນ້ອຍນັ້ນຈະຕ້ອງເຮັດພິທີຕັດຫນັງປາຍອະໄວຍະວະເພດຂອງເດັກນ້ອຍຊາຍນັ້ນ.</w:t>
      </w:r>
      <w:r>
        <w:rPr>
          <w:vertAlign w:val="superscript"/>
        </w:rPr>
        <w:t>4</w:t>
      </w:r>
      <w:r>
        <w:t>ແລ້ວເຮັດການຊຳລະມານດາໃຫ້ບໍຣິສຸດຈາກການຕົກເລືອດຂອງນາງຕໍ່ໄປອີກສາມສິບສາມວັນ. ຫ້າມນາງຈັບຕ້ອງສິ່ງບໍຣິສຸດໃດໆ ຫລືເຂົ້າມາສະຖານທີ່ສັກສິດຈົນກວ່າຈະຄົບກຳນົດວັນແຫ່ງການຊຳລະໃຫ້ບໍຣິສຸດຂອງນາງ.</w:t>
      </w:r>
      <w:r>
        <w:rPr>
          <w:vertAlign w:val="superscript"/>
        </w:rPr>
        <w:t>5</w:t>
      </w:r>
      <w:r>
        <w:t>ແຕ່ຖ້າເກີດລູກຜູ້ຍິງ ນາງຈະເປັນມົນທິນເປັນເວລາສອງອາທິດ, ເຊັ່ນດຽວກັບກັນການເປັນປະຈຳເດືອນຂອງນາງ. ເເລ້ວກໍຈະຊຳລະມານດາໃຫ້ບໍຣິສຸດຕໍ່ໄປອີກຫົກສິບຫົກວັນ.</w:t>
      </w:r>
      <w:r>
        <w:rPr>
          <w:vertAlign w:val="superscript"/>
        </w:rPr>
        <w:t>6</w:t>
      </w:r>
      <w:r>
        <w:t>ເມື່ອຄົບກຳນົດວັນເເຫ່ງການຊຳລະໂຕໃຫ້ບໍຣິສຸດຂອງນາງເເລ້ວ ບໍ່ວ່າສຳຫລັບລູກຊາຍຫລືລູກຜູ້ຍິງ, ນາງຈະຕ້ອງນຳລູກເເກະອາຍຸຫນຶ່ງປີມາເປັນເຄື່ອງເຜົາບູຊາ, ເເລະນົກພິລາບຫລຶນົກເຂົາມາເປັນເຄື່ອງບູຊາລົບລ້າງບາບ, ໃຫ້ນຳມາມອບໃຫ້ເເກ່ປະໂຣຫິດທີ່ທາງເຂົ້າເຕັນນັດພົບ.</w:t>
      </w:r>
      <w:r>
        <w:rPr>
          <w:vertAlign w:val="superscript"/>
        </w:rPr>
        <w:t>7</w:t>
      </w:r>
      <w:r>
        <w:t>ເເລ້ວປະໂຣຫິດຈະຖວາຍເຄື່ອງບູຊາຕໍ່ພຣະພັກພຣະຢາເວ ເເລະເຮັດການລົບລ້າງມົນທິນສຳຫລັບນາງ, ເເລະນາງໄດ້ຮັບການຊຳລະຈາກການຕົກເລືອດຂອງນາງ. ນີ້ເເມ່ນກົດເກນສຳຫລັບຜູ້ຍິງຄົນໃດທີ່ເກີດລູກຊາຍ ຫລືຍິງກໍ່ຕາມ.</w:t>
      </w:r>
      <w:r>
        <w:rPr>
          <w:vertAlign w:val="superscript"/>
        </w:rPr>
        <w:t>8</w:t>
      </w:r>
      <w:r>
        <w:t>ຖ້ານາງບໍ່ສາມາດຫາລູກເເກະມາໄດ້ ນາງຕ້ອງນຳນົກເຂົາສອງໂຕຫລືນົກພິລາບ, ໃຫ້ໂຕຫນຶ່ງເປັນເຄື່ອງເຜົາບູຊາ ເເລະອີກໂຕຫນຶ່ງເປັນເຄື່ອງບູຊາລົບລ້າງບາບ ປະໂລຫິດຈະເຮັດການລົບລ້າງບາບໃຫ້ເເກ່ນາງ; ເເລ້ວນາງກໍຈະສະອາດ."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ພຣະຢາເວໄດ້ກ່າວເເກ່ໂມເຊ ເເລະອາໂຣນ ວ່າ,</w:t>
      </w:r>
      <w:r>
        <w:rPr>
          <w:vertAlign w:val="superscript"/>
        </w:rPr>
        <w:t>2</w:t>
      </w:r>
      <w:r>
        <w:t>"ເມື່ອຄົນໃດມີອາການບວມ ຫລື ຜື່ນ ຫລືຮອຍດ່າງຕາມຜິວຂອງເຂົາ ເເລະຕິດເຊື້ອ ເເລະມີໂຣກຜິວຫນັງໃນຮ່າງກາຍຂອງເຂົາ, ກໍ່ພາເຂົາມາຫາອາໂຣນຜູ້ເປັນມະຫາປະໂຣຫິດ, ຫລືບຸກຄົນຫນຶ່ງຄົນໃດຂອງລູກຂອງເຂົາທີ່ເປັນປະໂຣຫິດ.</w:t>
      </w:r>
      <w:r>
        <w:rPr>
          <w:vertAlign w:val="superscript"/>
        </w:rPr>
        <w:t>3</w:t>
      </w:r>
      <w:r>
        <w:t>ເເລ້ວປະໂຣຫິດຈະກວດໂຣກທີ່ຜິວຫນັງຂອງຮ່າງກາຍເຂົາ. ຖ້າຂົນທີ່ເປັນໂຣກກາຍເປັນສີຂາວ, ເເລະຖ້າໂຣກນັ້ນເປັນເລິກກວ່າຜິວຫນັງ ສະເເດງວ່ານັ້ນເປັນໂຣກທີ່ຕິດເຊື້ອ, ຫລັງຈາກປະໂຣຫິດກວດເຂົາເເລ້ວ ຕ້ອງປະກາດວ່າເຂົາເປັນມົນທິນ.</w:t>
      </w:r>
      <w:r>
        <w:rPr>
          <w:vertAlign w:val="superscript"/>
        </w:rPr>
        <w:t>4</w:t>
      </w:r>
      <w:r>
        <w:t>ຖ້າຮອຍດ່າງທີ່ຜິວຂອງເຂົາເປັນສີຂາວ, ເເລະປະກົດວ່າເປັນບໍ່ເລິກໄປກວ່າຜິວຫນັງ, ເເລະຖ້າຂົນບ່ອນບໍລິເວນທີ່ເປັນໂຣກບໍ່ກາຍເປັນສີຂາວ, ປະໂຣຫິດຕ້ອງກັກຄົນທີ່ເປັນໂຣກໄວເຈັດວັນ.</w:t>
      </w:r>
      <w:r>
        <w:rPr>
          <w:vertAlign w:val="superscript"/>
        </w:rPr>
        <w:t>5</w:t>
      </w:r>
      <w:r>
        <w:t>ໃນວັນທີເຈັດ, ປະໂຣຫິດຕ້ອງກວດເບິ່ງເຂົາເພື່ອເບິ່ງວ່າໃນຄວາມເຫັນຂອງປະໂຣຫິດນັ້ນຖ້າເຫັນວ່າໂຣກນັ້ນບໍ່ດີລົງ, ເເລະຖ້າບໍ່ລາມໄປຕາມຜິວຫນັງ. ຖ້າບໍ່ມີ, ກໍ່ໃຫ້ປະໂຣຫິດກັກເຂົາໄວ້ເຈັດວັນອີກ.</w:t>
      </w:r>
      <w:r>
        <w:rPr>
          <w:vertAlign w:val="superscript"/>
        </w:rPr>
        <w:t>6</w:t>
      </w:r>
      <w:r>
        <w:t>ເເລ້ວປະໂຣຫິດຈະກວດອີກເທື່ອຫນຶ່ງໃນວັນທີເຈັດ ເພື່ອເບິ່ງວ່າໂຣກນັ້ນດີຂຶ້ນ ເເລະບໍ່ລາມເພີ່ມອີກຕາມຜິວຫນັງ. ຖ້າບໍ່ມີກໍ່ໃຫ້ປະໂຣຫິດປະກາດວ່າເຂົາສະອາດ ເປັນພຽງຜື່ນຄັນ. ເຂົາຕ້ອງຊັກເສື້ອຜ້າຂອງເຂົາເເລ້ວເຂົາກໍ່ສະອາດ.</w:t>
      </w:r>
      <w:r>
        <w:rPr>
          <w:vertAlign w:val="superscript"/>
        </w:rPr>
        <w:t>7</w:t>
      </w:r>
      <w:r>
        <w:t>ເເຕ່ຖ້າຜື່ນນັ້ນລາມໄປຕາມຜິວຫນັງຈາກທີ່ເຂົາໄດ້ໄປ ສະເເດງໂຕຕໍ່ປະໂລຫິດເພື່ອຊຳຣະຕົນ, ເຂົາຕ້ອງມາສະເເດງໂຕຕໍ່ປະໂຣຫິດອີກຄັ້ງ.</w:t>
      </w:r>
      <w:r>
        <w:rPr>
          <w:vertAlign w:val="superscript"/>
        </w:rPr>
        <w:t>8</w:t>
      </w:r>
      <w:r>
        <w:t>ປະໂຣຫິດຈະກວດເຂົາເພື່ອເບິ່ງວ່າຜື່ນໄດ້ລາມໄປຕາມຜິວຫນັງເພີ່ມ ຫລືຖ້າໄດ້ລາມໄປ. ປະໂຣຫິດປະກາດວ່າເຂົາເປັນມົນທິນ ນັ້ນເປັນໂຣກທີ່ຕິດເຊື້ອ.</w:t>
      </w:r>
      <w:r>
        <w:rPr>
          <w:vertAlign w:val="superscript"/>
        </w:rPr>
        <w:t>9</w:t>
      </w:r>
      <w:r>
        <w:t>ເມື່ອມີໂຣກຜິວຫນັງທີ່ຕິດເຊື້ອມີຢູ່ໃນບາງຄົນ, ຕ້ອງພາເຂົາໄປຫາປະໂຣຫິດ.</w:t>
      </w:r>
      <w:r>
        <w:rPr>
          <w:vertAlign w:val="superscript"/>
        </w:rPr>
        <w:t>10</w:t>
      </w:r>
      <w:r>
        <w:t>ປະໂຣຫິດຈະກວດເຂົາເພື່ອເບິ່ງວ່າມີຜິວຫນັງບວມສີຂາວ ຫລືບໍ່, ຖ້າຂົນໄດ້ກາຍເປັນສີຂາວ ຫລືຖ້າມີເເຜສົດທີ່ບວມ.</w:t>
      </w:r>
      <w:r>
        <w:rPr>
          <w:vertAlign w:val="superscript"/>
        </w:rPr>
        <w:t>11</w:t>
      </w:r>
      <w:r>
        <w:t>ຖ້າມີ, ສະເເດງວ່ານັ້ນເເມ່ນໂຣກຜິວຫນັງຊຳ້ເຮື້ອ ເເລະປະໂຣຫິດຕ້ອງປະກາດວ່າເຂົາເປັນມົນທິນ. ປະໂຣຫິດຈະກັກໂຕເຂົາໄວ້ ເພາະວ່າເຂົາເປັນມົນທິນເເລ້ວ.</w:t>
      </w:r>
      <w:r>
        <w:rPr>
          <w:vertAlign w:val="superscript"/>
        </w:rPr>
        <w:t>12</w:t>
      </w:r>
      <w:r>
        <w:t>ຖ້າໂຣກນັ້ນກະຈາຍໄປທົ່ວຜິວຫນັງ ເເລະ ຄວບຄຸມຜິວຫນັງທັງໂຕຂອງຄົນນັ້ນຈາກຫົວລົງຮອດຕີນ, ຕາມທີ່ໄດ້ປະກົດເເກ່ປະໂຣຫິດ,</w:t>
      </w:r>
      <w:r>
        <w:rPr>
          <w:vertAlign w:val="superscript"/>
        </w:rPr>
        <w:t>13</w:t>
      </w:r>
      <w:r>
        <w:t>ເເລ້ວປະໂຣຫິດຕ້ອງກວດເຂົາເພື່ອເບິ່ງວ່າໂຣກນັ້ນໄດ້ຄວບຄຸມໄປທົ່ວທັງຮ່າງກາຍຂອງເຂົາຫລືບໍ່. ຖ້າເປັນ, ປະໂຣຫິດຕ້ອງປະກາດວ່າຄົນທີ່ເປັນໂຣກນັ້ນສະອາດ. ຖ້າໂຕຂອງເຂົາຂາວທັງຫມົດ ເຂົາກໍ່ສະອາດ</w:t>
      </w:r>
      <w:r>
        <w:rPr>
          <w:vertAlign w:val="superscript"/>
        </w:rPr>
        <w:t>14</w:t>
      </w:r>
      <w:r>
        <w:t>ເເຕ່ຖ້າມີເເຜສົດປະກົດນຳໂຕເຂົາ ເຂົາຈະເປັນມົນທິນ.</w:t>
      </w:r>
      <w:r>
        <w:rPr>
          <w:vertAlign w:val="superscript"/>
        </w:rPr>
        <w:t>15</w:t>
      </w:r>
      <w:r>
        <w:t>ປະໂຣຫິດຕ້ອງເບິ່ງເເຜສົດນັ້ນ ເເລະປະກາດວ່າ ເຂົາເປັນມົນທິນເພາະເເຜສົດນັ້ນເປັນມົນທິນ. ມັນເປັນໂຣກທີ່ຕິດເຊື້ອ.</w:t>
      </w:r>
      <w:r>
        <w:rPr>
          <w:vertAlign w:val="superscript"/>
        </w:rPr>
        <w:t>16</w:t>
      </w:r>
      <w:r>
        <w:t>ເເຕ່ຖ້າເເຜສົດນັ້ນເປັນເເຜຂາວອີກຄັ້ງ, ຄົນນັ້ນຕ້ອງເປັນປະໂຣຫິດ.</w:t>
      </w:r>
      <w:r>
        <w:rPr>
          <w:vertAlign w:val="superscript"/>
        </w:rPr>
        <w:t>17</w:t>
      </w:r>
      <w:r>
        <w:t>ເເລ້ວປະໂຣຫິດຈະກວດເຂົາເພື່ອເບິ່ງວ່າເນື້ອຫນັງຂອງເຂົາໄດ້ກາຍເປັນສີຂາວຫລືບໍ່. ຖ້າເປັນ ປະໂຣຫິດຈະປະກາດວ່າຄົນນັ້ນສະອາດ.</w:t>
      </w:r>
      <w:r>
        <w:rPr>
          <w:vertAlign w:val="superscript"/>
        </w:rPr>
        <w:t>18</w:t>
      </w:r>
      <w:r>
        <w:t>ເມື່ອຄົນໃດເປັນຝີຕາມຜິວຫນັງ ເເລະໄດ້ຫາຍເເລ້ວ,</w:t>
      </w:r>
      <w:r>
        <w:rPr>
          <w:vertAlign w:val="superscript"/>
        </w:rPr>
        <w:t>19</w:t>
      </w:r>
      <w:r>
        <w:t>ເເລະຢູ່ບໍລິເວນຜີບວມເປັນສີຂາວຫລືຈຸດດ່າງ, ສີຂາວອົມເເດງ, ເຂົາຈະຕ້ອງໄປສະເເດງໂຕເເກ່ປະໂຣຫິດ.</w:t>
      </w:r>
      <w:r>
        <w:rPr>
          <w:vertAlign w:val="superscript"/>
        </w:rPr>
        <w:t>20</w:t>
      </w:r>
      <w:r>
        <w:t>ປະໂຣຫິດຈະກວດເບິ່ງເພື່ອເບິ່ງວ່າເປັນເລິກກວ່າຜິວຫນັງຫລືບໍ່. ເເລະຖ້າບ່ອນນັ້ນກາຍເປັນສີຂາວຖ້າເປັນດັ່ງນັ້ນ, ປະໂຣຫິດກໍຕ້ອງປະກາດວ່າເຂົາເປັນມົນທິນ, ນັ້ນເປັນໂຣກທີ່ຕິດເຊື້ອ, ຖ້າໂຣກນັ້ນເກີດຂຶ້ນບ່ອນຈຸດທີ່ເປັນຝີ.</w:t>
      </w:r>
      <w:r>
        <w:rPr>
          <w:vertAlign w:val="superscript"/>
        </w:rPr>
        <w:t>21</w:t>
      </w:r>
      <w:r>
        <w:t>ເເຕ່ປະໂຣຫິດກວາດເເລ້ວເຫັນວ່າບໍ່ມີຂົນສີຂາວບ່ອນນັ້ນ, ເເລະບໍ່ໄດ້ເປັນກ້ອງຜິວຫນັງຈາງໄປແລ້ວ, ປະໂຣຫິດຈະຕ້ອງກັກໂຕເຂົາໄວ້ເຈັດວັນ.</w:t>
      </w:r>
      <w:r>
        <w:rPr>
          <w:vertAlign w:val="superscript"/>
        </w:rPr>
        <w:t>22</w:t>
      </w:r>
      <w:r>
        <w:t>ຖ້າໂຣກນັ້ນລາມໄປຕາມຜິວຫນັງຕາມວົງກວ້າງ, ປະໂຣຫິດຈະຕ້ອງປະກາດວ່າເຂົາເປັນມົນທິນ. ນັ້ນເປັນໂຣກທີ່ຕິດເຊື້ອ,</w:t>
      </w:r>
      <w:r>
        <w:rPr>
          <w:vertAlign w:val="superscript"/>
        </w:rPr>
        <w:t>23</w:t>
      </w:r>
      <w:r>
        <w:t>ເເຕ່ຖ້າຮອຍດ່າງນັ້ນຄົງຢູ່ເທົ່າເດີມ, ແລະບໍ່ລາມອອກໄປ ກໍ່ເປັນເເຄ່ຮອຍເເຜເປັນຈາກຝີ, ແລະປະໂຣຫິດຕ້ອງປະກາດວ່າເຂົາສະອາດ.</w:t>
      </w:r>
      <w:r>
        <w:rPr>
          <w:vertAlign w:val="superscript"/>
        </w:rPr>
        <w:t>24</w:t>
      </w:r>
      <w:r>
        <w:t>ເມື່ອຜິວຫນັງມີຮອຍໄຫມ້ ແລະ ມີບາດແຜສົດທີ່ຊື່ກັບບໍລິເວນນັ້ນກາຍເປັນສີຂາວຊຳ້, ຫລື ເປັນສີດ່າງສີຂາວ.</w:t>
      </w:r>
      <w:r>
        <w:rPr>
          <w:vertAlign w:val="superscript"/>
        </w:rPr>
        <w:t>25</w:t>
      </w:r>
      <w:r>
        <w:t>ປະໂຣຫິດຈະຕ້ອງກວດເພື່ອເບິ່ງວ່າຂົນໃນຈຸດນັ້ນປ່ຽນເປັນສີຂາວຫລືບໍ່, ຖ້າປະກົດວ່າຮອຍນັ້ນຢູ່ເລິກກວ່າຊັ້ນຜິວຫນັງຖ້າມີ, ນັ້ນກໍເປັນໂຣກທີ່ຕິດເຊື້ອ ແຜນັ້ນໄດ້ໂພງຂຶ້ນມາຕາກຮອຍໃຫມ້, ແລະ ປະໂຣຫິດຕ້ອງປະກາດວ່າເຂົາເປັນມົນທິນ. ນັ້ນຄືໂຣກທີ່ຕິດເຊື້ອ.</w:t>
      </w:r>
      <w:r>
        <w:rPr>
          <w:vertAlign w:val="superscript"/>
        </w:rPr>
        <w:t>26</w:t>
      </w:r>
      <w:r>
        <w:t>ແຕ່ຖ້າຫາກປະໂຣຫິດກວດ ແລະ ພົບວ່າບໍ່ມີຂົນສີຂາວຢູ່ຈຸດນັ້ນ, ແລະບໍ່ໄດ້ເປັນພາຍໄຕ້ຜິວຫນັງ, ແຕ່ໄດ້ຈາງໄປເເລ້ວນັ້ນ, ເເລ້ວປະໂຣຫິດຕ້ອງກັກໂຕເຂົາໄວ້ເຈັດວັນ.</w:t>
      </w:r>
      <w:r>
        <w:rPr>
          <w:vertAlign w:val="superscript"/>
        </w:rPr>
        <w:t>27</w:t>
      </w:r>
      <w:r>
        <w:t>ເເລ້ວປະໂຣຫິດຕ້ອງກວດເຂົາໃນວັນທີເຈັດ. ຖ້າລຸກລາມເປັນວົງກວ້າງເທິງຜິວຫນັງ, ກໍໃຫ້ປະໂຣຫິດປະກາດວ່າເຂົາເປັນມົນທິນ. ນັ້ນເປັນໂຣກຕິດເຊື້ອ.</w:t>
      </w:r>
      <w:r>
        <w:rPr>
          <w:vertAlign w:val="superscript"/>
        </w:rPr>
        <w:t>28</w:t>
      </w:r>
      <w:r>
        <w:t>ຖ້າຈຸດດ່າງນັ້ນຍັງຄົງທໍ່ເກົ່າ, ເເລະ ບໍ່ລຸກລາມໄປຕາມຜິວເເຕ່ໄດ້ຈາງລົງ, ເເລະ ຜິວຫນັງໂພງສະເພາະບ່ອນໄຟໄຫມ້, ປະໂຣຫິດຈະຕ້ອງປະກາດວ່າເຂົາສະອາດເພາະວ່າມັນເປັນພຽງແຕ່ຮອຍແຜເປັນຈາກໄຟໄຫມ້.</w:t>
      </w:r>
      <w:r>
        <w:rPr>
          <w:vertAlign w:val="superscript"/>
        </w:rPr>
        <w:t>29</w:t>
      </w:r>
      <w:r>
        <w:t>ຖ້າຊາຍ ຫລື ຍິງທີ່ມີໂຣກທີ່ຕິດເຊື້ອເທິງຫົວ ຫລື ຄາງ,</w:t>
      </w:r>
      <w:r>
        <w:rPr>
          <w:vertAlign w:val="superscript"/>
        </w:rPr>
        <w:t>30</w:t>
      </w:r>
      <w:r>
        <w:t>ແລ້ວປະໂຣຫິດຈະຕ້ອງກວດໂຣກທີ່ຕິດເຊື້ອຂອງຄົນນັ້ນ, ເພື່ອເບິ່ງວ່າໂຣກນັ້ນລົງເລິກໄປກວ່າຜິວຫນັງ ຫລືບໍ່, ເເລະຖ້າມີສີເຫລືອງ, ມີຂົນບາງບ່ອນຈຸດນັ້ນ. ຖ້າມີປະໂຣຫິດຕ້ອງປະກາດວ່າເປັນມົນທິນ. ເຂົາເປັນຜື່ນຄັນ, ເປັນໂຣກທີ່ຕິດເຊື້ອເທິງຫົວ ຫລື ຄາງ.</w:t>
      </w:r>
      <w:r>
        <w:rPr>
          <w:vertAlign w:val="superscript"/>
        </w:rPr>
        <w:t>31</w:t>
      </w:r>
      <w:r>
        <w:t>ຖ້າປະໂຣຫິດເປັນໂຣກຜື່ນຄັນ ເເລະ ເຫັນວ່າບໍ່ເລິກກວ່າຜິວຫນັງ, ເເລະ ບໍ່ມີຂົນສີດຳຢູ່ບໍລິເວນນັ້ນ, ແລ້ວໃຫ້ປະໂຣຫິດກັກໂຕຄົນທີ່ເປັນໂຣກຜື່ນຄັນໄວ້ເຈັດວັນ.</w:t>
      </w:r>
      <w:r>
        <w:rPr>
          <w:vertAlign w:val="superscript"/>
        </w:rPr>
        <w:t>32</w:t>
      </w:r>
      <w:r>
        <w:t>ພໍເຖິງວັນທີເຈັດກໍໃຫ້ປະໂຣຫິດກວດໂຣກເພື່ອ ເບິ່ງວ່ານັ້ນລຸກລາມໄປຫລືບໍ່, ຖ້າບໍ່ມີຂົນສີເຫລືອງ, ແລະ ຖ້າໂຣກນັ້ນປະກົດແຕ່ພຽງຜິວຫນັງ,</w:t>
      </w:r>
      <w:r>
        <w:rPr>
          <w:vertAlign w:val="superscript"/>
        </w:rPr>
        <w:t>33</w:t>
      </w:r>
      <w:r>
        <w:t>ແລ້ວກໍໃຫ້ຄົນນັ້ນແຖຂົນເສຍ, ແຕ່ຫ້າມແຖບໍລິເວນທີ່ເປັນໂຣກ, ແລະ ປະໂຣຫິດຕ້ອງກັກຄົນທີ່ເປັນໂຣກຜື່ນຄັນໄວ້ອີກເຈັດວັນ.</w:t>
      </w:r>
      <w:r>
        <w:rPr>
          <w:vertAlign w:val="superscript"/>
        </w:rPr>
        <w:t>34</w:t>
      </w:r>
      <w:r>
        <w:t>ພໍເຖິງວັນທີເຈັດ ປະໂຣຫິດກໍຈະກວດໂຣກ ເພື່ອເບິ່ງວ່າໂຣກນັ້ນຢຸດຄຸກຄາມໄປຕາມຜິວຫນັງຫລືບໍ່, ຖ້າປະກົດວ່າບໍ່ເລິກໄປກວ່າຜິວຫນັງ, ປະໂຣຫິດຕ້ອງປະກາດວ່າເຂົາສະອາດ. ໃຫ້ຄົນນັ້ນຊັກເສື້ອຜ້າຂອງເຂົາ, ເເລ້ວເຂົາຈະສະອາດ.</w:t>
      </w:r>
      <w:r>
        <w:rPr>
          <w:vertAlign w:val="superscript"/>
        </w:rPr>
        <w:t>35</w:t>
      </w:r>
      <w:r>
        <w:t>ເເຕ່ຖ້າໂຣກຜື່ນຄັນນັ້ນໄດ້ລາມໄປຕາມວົງກວ້າງ ຫລື ຈາກທີ່ປະໂຣຫິດໄດ້ກ່າວວ່າເຂົາສະອາດເເລ້ວ,</w:t>
      </w:r>
      <w:r>
        <w:rPr>
          <w:vertAlign w:val="superscript"/>
        </w:rPr>
        <w:t>36</w:t>
      </w:r>
      <w:r>
        <w:t>ກໍ່ຕ້ອງໃຫ້ປະໂຣຫິດກວດເຂົາອີກ. ເເຕ່ຖ້າໂຣກນັ້ນລາມໄປຮອດຜິວຫນັງເເລ້ວ, ປະໂຣຫິດບໍ່ຈຳເປັນຕ້ອງເບິ່ງຫາຂົນສີເຫລືອງ, ຄົນນັ້ນກໍເປັນມົນທິນເເລ້ວ.</w:t>
      </w:r>
      <w:r>
        <w:rPr>
          <w:vertAlign w:val="superscript"/>
        </w:rPr>
        <w:t>37</w:t>
      </w:r>
      <w:r>
        <w:t>ເເຕ່ຖ້າໃນສາຍຕາຂອງປະໂຣຫິດ ໂຣກຜື່ນຄັນນັ້ນບໍ່ລາມ, ເເລະ ມີຂົນສີດຳງອກຢູ່ບໍລິເວນນັ້ນ, ຜື່ນຄັນນັ້ນໄດ້ຫາຍໄປເເລ້ວ, ເຂົາກໍສະອາດ ເເລະ ປະໂຣຫິດຕ້ອງປະກາດວ່າເຂົາສະອາດ.</w:t>
      </w:r>
      <w:r>
        <w:rPr>
          <w:vertAlign w:val="superscript"/>
        </w:rPr>
        <w:t>38</w:t>
      </w:r>
      <w:r>
        <w:t>ເເຕ່ຖ້າຊາຍ ຫລື ຍິງທີ່ມີຮອຍຂາວທີ່ຜິວຫນັງ,</w:t>
      </w:r>
      <w:r>
        <w:rPr>
          <w:vertAlign w:val="superscript"/>
        </w:rPr>
        <w:t>39</w:t>
      </w:r>
      <w:r>
        <w:t>ຕ້ອງໃຫ້ປະໂຣຫິດກວດຄົນນັ້ນເພື່ອເບິ່ງວ່າຮອຍນັ້ນເປັນສີຂາວຂຸ່ນ ຫລືບໍ່, ຊຶ່ງເປັນກ້ຽນທີ່ໂພງຂຶ້ນໃນຜິວຫນັງ. ເຂົາສະອາດ,</w:t>
      </w:r>
      <w:r>
        <w:rPr>
          <w:vertAlign w:val="superscript"/>
        </w:rPr>
        <w:t>40</w:t>
      </w:r>
      <w:r>
        <w:t>ຖ້າຜົມຂອງຊາຍໃດຫລົນຈາກຫົວຂອງເຂົາ, ເຂົາເປັນຄົນຫົວລ້ານເເຕ່ເຂົາສະອາດ.</w:t>
      </w:r>
      <w:r>
        <w:rPr>
          <w:vertAlign w:val="superscript"/>
        </w:rPr>
        <w:t>41</w:t>
      </w:r>
      <w:r>
        <w:t>ເເຕ່ຖ້າຜົມຂອງເຂົາຫລົ່ນອອກດ້ານຫນ້າຫົວຂອງເຂົາ, ເເລະຖ້າຫນ້າຜາກຂອງເຂົາລ້ານ ເຂົາສະອາດ.</w:t>
      </w:r>
      <w:r>
        <w:rPr>
          <w:vertAlign w:val="superscript"/>
        </w:rPr>
        <w:t>42</w:t>
      </w:r>
      <w:r>
        <w:t>ເເຕ່ຖ້າບ່ອນຫົວລ້ານ ຫລືຫນ້າຜາກລ້ານຂອງເຂົາ, ນັ້ນເປັນໂຣກທີ່ຕິດເຊື້ອທີ່ໄດ້ໂພງຂຶ້ນ.</w:t>
      </w:r>
      <w:r>
        <w:rPr>
          <w:vertAlign w:val="superscript"/>
        </w:rPr>
        <w:t>43</w:t>
      </w:r>
      <w:r>
        <w:t>ແລ້ວຕ້ອງໃຫ້ປະໂຣຫິດກວດເບິ່ງເຂົາເພື່ອເບິ່ງວ່າຮອຍບວມທີ່ບໍລິເວນເປັນໂຣກເທິງຫົວລ້ານ ຫລືຫນ້າຜາກລ້ານທີ່ມີສີເເດງ, ຫລື ບໍ່ເຫມືອນກັບລັກສະນະຂອງໂຣກທີ່ຕິດເຊື້ອເທິງຜິວຫນັງ.</w:t>
      </w:r>
      <w:r>
        <w:rPr>
          <w:vertAlign w:val="superscript"/>
        </w:rPr>
        <w:t>44</w:t>
      </w:r>
      <w:r>
        <w:t>ຖ້າເປັນ, ແລ້ວເຂົາກໍມີໂຣກທີ່ຕິດເຊື້ອ, ເເລະ ເຂົາເປັນມົນທິນ. ປະໂຣຫິດຕ້ອງປະກາດວ່າເຂົາເປັນມົນທິນຢ່າງເເນ່ນອນ ເພາະໂຣກເທິງຫົວຂອງເຂົາ.</w:t>
      </w:r>
      <w:r>
        <w:rPr>
          <w:vertAlign w:val="superscript"/>
        </w:rPr>
        <w:t>45</w:t>
      </w:r>
      <w:r>
        <w:t>ຄົນທີ່ເປັນໂຣກທີ່ຕິດເຊື້ອ ຕ້ອງໃສ່ເສື້ອຜ້າຂາດ, ໃຫ້ປ່ອຍຜົມ, ແລະ ໃຫ້ເຂົາປິດຫນ້າຂອງເຂົາຈົນເຖິງດັງຂອງເຂົາ, ເເລ້ວຮ້ອງວ່າ "ມົນທິນ, ມົນທິນ."</w:t>
      </w:r>
      <w:r>
        <w:rPr>
          <w:vertAlign w:val="superscript"/>
        </w:rPr>
        <w:t>46</w:t>
      </w:r>
      <w:r>
        <w:t>ຕະຫລອດເວລາທີ່ເຂົາເປັນໂຣກຕິດເຊື້ອ, ເຂົາຈະເປັນມົນທິນເພາະເຂົາເປັນມົນທິນດ້ວຍໂຣກທີ່ສາມາດຕິດຕໍ່ໄດ້, ເຂົາຈະຕ້ອງຢູ່ຄົນດຽວ. ເຂົາຕ້ອງຢູ່ພາຍນອກຄ້າຍ.</w:t>
      </w:r>
      <w:r>
        <w:rPr>
          <w:vertAlign w:val="superscript"/>
        </w:rPr>
        <w:t>47</w:t>
      </w:r>
      <w:r>
        <w:t>ເມື່ອເຄື່ອງເເຕ່ງກາຍເກີດມີເຊື້ອລາຂຶ້ນເປັນດວງໆ, ບໍ່ວ່າຈະເປັນເຄື່ອງເເຕ່ງກາຍ ຈາກຂົນສັດຫລືຜ້າປ່ານ.</w:t>
      </w:r>
      <w:r>
        <w:rPr>
          <w:vertAlign w:val="superscript"/>
        </w:rPr>
        <w:t>48</w:t>
      </w:r>
      <w:r>
        <w:t>ຫລືຕິດຢູ່ຕາມຜ້າປ່ານຕ່ອນໃດຕ່ອນຫນຶ່ງ ຫລືຜ້າຂົນສັດ, ຫລືຫນັງສັດ, ຫລືສິ່ງໃດທີ່ເຮັດດ້ວຍຫນັງສັດ.</w:t>
      </w:r>
      <w:r>
        <w:rPr>
          <w:vertAlign w:val="superscript"/>
        </w:rPr>
        <w:t>49</w:t>
      </w:r>
      <w:r>
        <w:t>ຖ້າມີເຊື້ອລາທີ່ເປິະເປື້ອນເປັນສີຂຽວຫລືສີເເດງໃນເຄື່ອງເເຕ່ງກາຍ, ໃນຫນັງ, ຫລືດ້າຍທີ່ທໍ ຫລືຖັກ, ຫລືສິ່ງໃດໆ, ທີ່ເຮັດດ້ວຍຫນັງເເລ້ວເປັນເຊື້ອລາທີ່ລາມໄປໄດ້; ຕ້ອງນຳສິ່ງນັ້ນໄປສະເເດງຕໍ່ປະໂຣຫິດ.</w:t>
      </w:r>
      <w:r>
        <w:rPr>
          <w:vertAlign w:val="superscript"/>
        </w:rPr>
        <w:t>50</w:t>
      </w:r>
      <w:r>
        <w:t>ປະໂຣຫິດຕ້ອງກວດເຊື້ອລາໃນສິ່ງນັ້ນ; ປະໂຣຫິດຕ້ອງກັກສິ່ງໃດໆ ທີ່ເປັນເຊື້ອລາໄວ້ເຈັດວັນ.</w:t>
      </w:r>
      <w:r>
        <w:rPr>
          <w:vertAlign w:val="superscript"/>
        </w:rPr>
        <w:t>51</w:t>
      </w:r>
      <w:r>
        <w:t>ພໍເຖິງວັນທີເຈັດ ໃຫ້ປະໂຣຫິດກວດເບິ່ງເຊື້ອລານັ້ນອີກຄັ້ງ. ຖ້າເຊື້ອລານັ້ນລາມໄປເຖິງເຄື່ອງເເຕ່ງກາຍ ຫລື ສິ່ງໃດໆ ຫລື ທໍ ຫລື ຖັກຈາກຂົນສັດ ຫລືຜ້າປ່ານ ຫລືຫນັງ ຫລືສິ່ງໃດກໍຕາມ, ທີ່ເຮັດດ້ວຍຫນັງ ສະເເດງວ່າເປັນເຊື້ອລາອັນຕະລາຍ, ເເຕ່ສິ່ງນັ້ນເປັນມົນທິນ.</w:t>
      </w:r>
      <w:r>
        <w:rPr>
          <w:vertAlign w:val="superscript"/>
        </w:rPr>
        <w:t>52</w:t>
      </w:r>
      <w:r>
        <w:t>ເຂົາຕ້ອງເຜົາເຄື່ອງເເຕ່ງກາຍນັ້ນ ທີ່ທໍ ຫລື ຖັກຈາກຂົນສັດ ຫລືຜ້າປ່ານ, ຫລືຫນັງ ຫລື ສິ່ງໃດໆ ກໍຕາມທີ່ກວດພົບເຊື້ອລານັ້ນ, ເພາະອາດນຳໄປສູ່ການເປັນໂຣກໄດ້. ສິ່ງນັ້ນຕ້ອງຖືກເຜົາໃຫ້ຫມົດໄປ.</w:t>
      </w:r>
      <w:r>
        <w:rPr>
          <w:vertAlign w:val="superscript"/>
        </w:rPr>
        <w:t>53</w:t>
      </w:r>
      <w:r>
        <w:t>ຖ້າປະໂຣຫິດກວດເບິ່ງສິ່ງຂອງນັ້ນ ເເລະເຫັນວ່າເຊື້ອລານັ້ນບໍ່ໄດ້ລາມໄປໃນເຄື່ອງເເຕ່ງກາຍ, ຫລື ສິ່ງທີ່ທໍ ຫລືຖັກຈາກຂົນສັດ ຫລືຜ້າປ່ານ, ຫລື ໃນສິ່ງໃດທີ່ເຮັດດ້ວຍຫນັງ.</w:t>
      </w:r>
      <w:r>
        <w:rPr>
          <w:vertAlign w:val="superscript"/>
        </w:rPr>
        <w:t>54</w:t>
      </w:r>
      <w:r>
        <w:t>ປະໂຣຫິດຈະສັ່ງໃຫ້ພວກເຂົາຊັກສິ່ງທີ່ມີເຊື້ອລາ, ເເລະ ປະໂຣຫິດຕ້ອງກັກສິ່ງນັ້ນໄວ້ອີກເຈັດວັນ.</w:t>
      </w:r>
      <w:r>
        <w:rPr>
          <w:vertAlign w:val="superscript"/>
        </w:rPr>
        <w:t>55</w:t>
      </w:r>
      <w:r>
        <w:t>ເເລ້ວປະໂຣຫິດຈະກວດເບິ່ງສິ່ງທີ່ເຄີຍເປັນເຊື້ອລາທີ່ຖືກຊັກເເລ້ວ, ຖ້າເຊື້ອລານັ້ນບໍ່ປ່ຽນສີ, ແມ້ວ່າເຊື້ອລານັ້ນບໍ່ລາມອອກໄປກໍເປັນມົນທິນ. ພວກເຈົ້າຕ້ອງເຜົາສິ່ງນັ້ນທັງຫມົດບໍ່ວ່າເກີດເຊື້ອລາຂຶ້ນບ່ອນຈຸດໃດກໍຕາມ.</w:t>
      </w:r>
      <w:r>
        <w:rPr>
          <w:vertAlign w:val="superscript"/>
        </w:rPr>
        <w:t>56</w:t>
      </w:r>
      <w:r>
        <w:t>ຖ້າປະໂຣຫິດກວດເບິ່ງສິ່ງນັ້ນ, ເເລະ ຖ້າເຊື້ອລານັ້ນຈາງລົງຫລັງຈາກຊັກເເລ້ວ, ກໍ່ໃຫ້ຈີກບໍຣິເວນທີ່ເກີດຮອຍນັ້ນອອກເສຍຈາກເຄື່ອງເເຕ່ງກາຍຫລືຫນັງ, ຫລື ຈາກດ້ວຍທໍຫລືດ້າຍຖັກ.</w:t>
      </w:r>
      <w:r>
        <w:rPr>
          <w:vertAlign w:val="superscript"/>
        </w:rPr>
        <w:t>57</w:t>
      </w:r>
      <w:r>
        <w:t>ຖ້າຍັງປະກົດຂຶ້ນອີກຈາກເຄື່ອງເເຕ່ງກາຍ, ບໍ່ວ່າມີດ້າຍທໍ ຫລື ດ້າຍຖັກ ຫລືໃນສິ່ງໃດໆ, ທີ່ເຮັດດ້ວຍຫນັງ, ສະເເດງວ່າເຊື້ອນັ້ນລາມອອກໄປ. ເຈົ້າຕ້ອງເຜົາສິ່ງໃດໆທີ່ມີເຊື້ອລານັ້ນ.</w:t>
      </w:r>
      <w:r>
        <w:rPr>
          <w:vertAlign w:val="superscript"/>
        </w:rPr>
        <w:t>58</w:t>
      </w:r>
      <w:r>
        <w:t>ເຄື່ອງເເຕ່ງກາຍຫລືສິ່ງໃດໆ ທີ່ທໍ ຫລື ຖັກດ້ວຍຂົນສັດຫລືຜ້າປ່ານ ຫລືດ້ວຍຫນັງ, ຖ້າເຈົ້າຊັກສິ່ງນັ້ນເເລ້ວເຊື້ອລານັ້ນຫມົດໄປ, ສິ່ງນັ້ນກໍຕ້ອງຖືກຊັກອີກເປັນຄັ້ງທີສອງ, ເເລ້ວສິ່ງນັ້ນຈະສະອາດ.</w:t>
      </w:r>
      <w:r>
        <w:rPr>
          <w:vertAlign w:val="superscript"/>
        </w:rPr>
        <w:t>59</w:t>
      </w:r>
      <w:r>
        <w:t>ນີ້ເປັນກົດເກນວ່າດ້ວຍເຊື້ອລາໃນເຄື່ອງເເຕ່ງກາຍທີ່ເຮັດດ້ວຍຂົນສັດ ຫລືຜ້າປ່ານ, ຫລືສິ່ງໃດໆທີ່ທໍ ຫລືຖັກຈາກຂົນສັດ ຫລືຜ້າປ່ານ ຫລືຫນັງ ຫລືສິ່ງໃດໆ ທີ່ເຮັດດ້ວຍຫນັງ ເພື່ອພວກເຈົ້າຈະບໍ່ປະກາດວ່າສິ່ງໃດທີ່ເຮັດດ້ວຍຫນັງ, ເພື່ອພວກເຈົ້າຈະໄດ້ປະກາດວ່າສິ່ງໃດສະອາດ ຫລື ສິ່ງໃດເປັນມົນທິນ."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ພຣະຢາເວໄດ້ກ່າວເເກ່ໂມເຊວ່າ,</w:t>
      </w:r>
      <w:r>
        <w:rPr>
          <w:vertAlign w:val="superscript"/>
        </w:rPr>
        <w:t>2</w:t>
      </w:r>
      <w:r>
        <w:t>"ນີ້ເປັນກົດເກນໃນວັນຊຳລະໂຕຂອງຄົນທີ່ເຄີຍເປັນໂຣກ. ຕ້ອງນຳເຂົາເຂົ້າມາຫາປະໂຣຫິດ.</w:t>
      </w:r>
      <w:r>
        <w:rPr>
          <w:vertAlign w:val="superscript"/>
        </w:rPr>
        <w:t>3</w:t>
      </w:r>
      <w:r>
        <w:t>ເເລ້ວປະໂຣຫິດຈະອອກໄປນອກຄ້າຍເພື່ອກວດເບິ່ງຄົນນັ້ນ ຖ້າໂຣກຜິວຫນັງຕິດເຊື້ອນັ້ນຫາຍດີ.</w:t>
      </w:r>
      <w:r>
        <w:rPr>
          <w:vertAlign w:val="superscript"/>
        </w:rPr>
        <w:t>4</w:t>
      </w:r>
      <w:r>
        <w:t>ເເລ້ວປະໂຣຫິດຈະສັ່ງໃຫ້ຄົນຊຳລະໂຕໃຫ້ນຳນົກທີ່ສະອາດ, ເເລະ ມີຊີວິດຢູ່ມາສອງໂຕ, ໄມ້ສົນສີດາ, ດ້າຍສີເເດງ, ເເລະ ໃບຫູສົບມັດຫນຶ່ງ.</w:t>
      </w:r>
      <w:r>
        <w:rPr>
          <w:vertAlign w:val="superscript"/>
        </w:rPr>
        <w:t>5</w:t>
      </w:r>
      <w:r>
        <w:t>ປະໂຣຫິດຈະສັ່ງໃຫ້ເຂົາຂ້ານົກໂຕຫນຶ່ງໃສ່ນຳ້ທີ່ສະອາດຢູ່ໃນຫມໍ້ດິນ.</w:t>
      </w:r>
      <w:r>
        <w:rPr>
          <w:vertAlign w:val="superscript"/>
        </w:rPr>
        <w:t>6</w:t>
      </w:r>
      <w:r>
        <w:t>ເເລ້ວປະໂຣຫິດເອົານົກທີ່ມີຊີວິດອີກໂຕ, ເເລະໄມ້ສົນສີດາ, ເເລະດ້າຍເເດງ, ເເລະຕົ້ນໃບຫູສົບ, ເເລ້ວເຂົາຈະຈຸ່ມທັງຫມົດນີ້, ລວມເຖິງນົກທີ່ມີຊີວິດຢູ່ໃນເລືອດຂອງນົກໂຕມີຊີວິດຢູ່, ໃນເລືອດຂອງນົກໂຕທີ່ຖືກຂ້າຢູ່ນຳ້ທີ່ສະອາດ.</w:t>
      </w:r>
      <w:r>
        <w:rPr>
          <w:vertAlign w:val="superscript"/>
        </w:rPr>
        <w:t>7</w:t>
      </w:r>
      <w:r>
        <w:t>ເເລ້ວປະໂຣຫິດຈະຊິດນຳ້ນີ້ໃສ່ຄົນທີ່ຊຳລະໂຕຈາກໂຣກເຈັດຄັ້ງ, ແລະ ເເລ້ວປະໂຣຫິດປະກາດວ່າເຂົາດີສະອາດຈາກໂຣກພະຍາດ. ແລ້ວປະໂຣຫິດຈະປ່ອຍນົກໂຕທີ່ມີຊີວິດໄປໃນທ້ອງທົ່ງ.</w:t>
      </w:r>
      <w:r>
        <w:rPr>
          <w:vertAlign w:val="superscript"/>
        </w:rPr>
        <w:t>8</w:t>
      </w:r>
      <w:r>
        <w:t>ຄົນທີ່ໄດ້ຮັບການຊຳລະຈະຊັກເສື້ອຜ້າຂອງເຂົາ, ໂກນຜົມເເລະຂົນທັງຫມົດຂອງເຂົາ, ເເລະອາບນຳ້, ເເລ້ວເຂົາຈະສະອາດ. ຫລັງຈາກນັ້ນເຂົາຕ້ອງບໍ່ເຂົ້າມາໃນຄ້າຍ, ເເຕ່ເຂົາຈະຢູ່ພາຍນອກເຕັນທີ່ພັກຂອງເຂົາເຈັດວັນ.</w:t>
      </w:r>
      <w:r>
        <w:rPr>
          <w:vertAlign w:val="superscript"/>
        </w:rPr>
        <w:t>9</w:t>
      </w:r>
      <w:r>
        <w:t>ພໍເຖິງວັນທີເຈັດເຂົາຕ້ອງເເຖຜົມທັງຫມົດທີ່ຢູ່ຫົວຂອງເຂົາ, ເເລະເຂົາຕ້ອງເເຖຫນວດເເລະຄິ້ວດ້ວຍ. ເຂົາຕ້ອງໂກນຂົນທັງຫມົດຂອງເຂົາ, ເເລະເຂົາຕ້ອງຊັກເສື້ອຜ້າຂອງເຂົາເເລະອາບນຳ້ເເລ້ວເຂົາຈະສະອາດ.</w:t>
      </w:r>
      <w:r>
        <w:rPr>
          <w:vertAlign w:val="superscript"/>
        </w:rPr>
        <w:t>10</w:t>
      </w:r>
      <w:r>
        <w:t>ໃນວັນທີ່ແປດເຂົາຕ້ອງເອົາລູກແກະໂຕຜູ້ທີ່ປາສະຈາກຕຳຫນິມາສອງໂຕ, ເເລະ ລູກແກະໂຕເມຍອາຍຸຫນຶ່ງປີທີ່ປາສະຈາກຕຳຫນິ. ແລະ ແປ້ງຢ່າງດີປົນນຳ້ມັນຫມາກກອກເທດສອງກິໂລກຣາມ, ເເລະ ນຳ້ມັນຫມາກກອກເທດເຄິ່ງລິດ.</w:t>
      </w:r>
      <w:r>
        <w:rPr>
          <w:vertAlign w:val="superscript"/>
        </w:rPr>
        <w:t>11</w:t>
      </w:r>
      <w:r>
        <w:t>ປະໂຣຫິດຜູ້ທີ່ເຮັດພິທີຊຳລະຈະນຳຜູ້ທີ່ເຮັດການຊຳລະໂຕມາຢືນຕໍ່ພຣະພັກພຣະຢາເວ. ພ້ອມກັບສິ່ງຂອງເຫລົ່ານັ້ນທີ່ທາງເຂົ້າເຕັນນັດພົບ.</w:t>
      </w:r>
      <w:r>
        <w:rPr>
          <w:vertAlign w:val="superscript"/>
        </w:rPr>
        <w:t>12</w:t>
      </w:r>
      <w:r>
        <w:t>ປະໂຣຫິດຈະເອົາລູກເເກະໂຕຜູ້ໂຕຫນຶ່ງຖວາຍເປັນເຄື່ອງບູຊາໄຖ່ຄວາມຜິດ, ພ້ອມກັບນຳ້ມັນຫນຶ່ງໃນສາມລິດ, ເຂົາຈະຍໍສິ່ງຂອງເຫລົ່ານັ້ນເພື່ອເປັນເຄື່ອງຍົກຍໍບູຊາຖວາຍເເດ່ພຣະຢາເວ.</w:t>
      </w:r>
      <w:r>
        <w:rPr>
          <w:vertAlign w:val="superscript"/>
        </w:rPr>
        <w:t>13</w:t>
      </w:r>
      <w:r>
        <w:t>ປະໂຣຫິດຕ້ອງຂ້າລູກເເກະໂຕຜູ້ໃນສະຖານທີ່ໃຊ້ຂ້າເຄື່ອງບູຊາລົບລ້າງບາບ, ເເລະເຄື່ອງບູຊາໃນບໍລິເວນສັກສິດ, ເເລະເຄື່ອງບູຊາລົບລ້າງບາບຕົກເປັນຂອງປະໂຣຫິດ. ເຊັ່ນດຽວກັບເຄື່ອງບູຊາໄຖ່ຄວາມຜິດ ເພາະເປັນສິ່ງທີ່ບໍຣິສຸດທີ່ສຸດ.</w:t>
      </w:r>
      <w:r>
        <w:rPr>
          <w:vertAlign w:val="superscript"/>
        </w:rPr>
        <w:t>14</w:t>
      </w:r>
      <w:r>
        <w:t>ປະໂຣຫິດຈະນຳເລືອດບາງສ່ວນຂອງເຄື່ອງບູຊາໄຖ່ຄວາມຜິດ, ເເລະ ໄປເຈີມປາຍຫົວດ້ານຂວາຂອງຄົນທີ່ຮັບການຊຳລະໂຕ, ເເລະເຈີມຫົວໂປ້ມືຂວາ, ເເລ້ວ ນິ້ວໂປ້ຕີນເບື້ອງຂວາ.</w:t>
      </w:r>
      <w:r>
        <w:rPr>
          <w:vertAlign w:val="superscript"/>
        </w:rPr>
        <w:t>15</w:t>
      </w:r>
      <w:r>
        <w:t>ເເລ້ວປະໂຣຫິດຈະເອົານຳ້ມັນຈາກຫນຶ່ງໃນສາມລິດນັ້ນຖອກລົງຝາມືຊ້າຍຂອງຕົນເເນ່,</w:t>
      </w:r>
      <w:r>
        <w:rPr>
          <w:vertAlign w:val="superscript"/>
        </w:rPr>
        <w:t>16</w:t>
      </w:r>
      <w:r>
        <w:t>ເເລະ ເອົານິ້ວມືຂວາເຂົາຈຸ່ມລົງນຳ້ມັນທີ່ຢູ່ໃນມືຊ້າຍຂອງເຂົາ, ເເລະ ຊິດນຳ້ມັນດ້ວຍນິ້ວຂອງເຂົາເຈັດຄັ້ງຕໍ່ພຣະພັກພຣະຢາເວ.</w:t>
      </w:r>
      <w:r>
        <w:rPr>
          <w:vertAlign w:val="superscript"/>
        </w:rPr>
        <w:t>17</w:t>
      </w:r>
      <w:r>
        <w:t>ປະໂຣຫິດຈະເອົານຳ້ມັນທີ່ເຫລືອໃນມືຂອງເຂົາໄປແຕະປາຍຫູດ້ານຂວາຂອງຄົນທີ່ຮັບການຊຳລະໂຕ, ເເລະຫົວໂປມືຂວາ, ເເລະຫົວໂປ້ຕີນເບື້ອງຂວາ, ເຂົາຕ້ອງເຈີມນຳ້ມັນທີ່ທັບຢູ່ເລືອດຂອງເຄື່ອງບູຊາໄຖ່ຄວາມຜິດ.</w:t>
      </w:r>
      <w:r>
        <w:rPr>
          <w:vertAlign w:val="superscript"/>
        </w:rPr>
        <w:t>18</w:t>
      </w:r>
      <w:r>
        <w:t>ເເລ້ວນຳ້ມັນໃນມືຂອງປະໂຣຫິດ, ເຂົາກໍ່ຈະເຈີມຢູ່ຫົວຂອງຄົນທີ່ຮັບການຊຳລະໂຕ, ເເລ້ວປະໂຣຫິດຈະເຮັດການລົບລ້າງມົນທິນຕໍ່ພຣະພັກພຣະຢາເວ.</w:t>
      </w:r>
      <w:r>
        <w:rPr>
          <w:vertAlign w:val="superscript"/>
        </w:rPr>
        <w:t>19</w:t>
      </w:r>
      <w:r>
        <w:t>ເເລ້ວປະໂຣຫິດຈະຖວາຍເຄື່ອງບູຊາລົບລ້າງບາບ ເເລະ ເຮັດການລົບມົນທິນ ສຳລັບຄົນທີ່ຮັບການຊຳລະໂຕເນື່ອງມາຈາກມົນທິນຂອງເຂົາ, ເເລະ ຫລັງຈາກນັ້ນເຂົາຈະຂ້າເຄື່ອງເຜົາບູຊາ,</w:t>
      </w:r>
      <w:r>
        <w:rPr>
          <w:vertAlign w:val="superscript"/>
        </w:rPr>
        <w:t>20</w:t>
      </w:r>
      <w:r>
        <w:t>ເເລ້ວປະໂຣຫິດຈະຖວາຍເຄື່ອງເຜົາບູຊາ, ເເລະ ເຄື່ອງບູຊາເທິງເເທ່ນບູຊາ, ເເລ້ວປະໂຣຫິດຈະເຮັດການລົບລ້າງມົນທິນສຳລັບຄົນນັ້ນ, ເເລ້ວເຂົາຈະສະອາດ.</w:t>
      </w:r>
      <w:r>
        <w:rPr>
          <w:vertAlign w:val="superscript"/>
        </w:rPr>
        <w:t>21</w:t>
      </w:r>
      <w:r>
        <w:t>ຢ່າງໃດກໍ່ຕາມ, ຖ້າຄົນນັ້ນຂັດສົນ ເເລະບໍ່ສາມາດຫາເຄື່ອງບູຊາເຫລົ່ານີ້ມາໄດ້, ກໍໃຫ້ເຂົາເອົາລູກເເກະໂຕຜູ້ມາໂຕຫນຶ່ງ ເພື່ອເປັນເຄື່ອງບູຊາໄຖ່ຄວາມຜິດທີ່ຈະໃຊ້ຍົກຍໍຖວາຍ, ເພື່ອການລົບລ້າງມົນທິນເພື່ອໂຕເຂົາເອງ, ເເລະ ເອົາເເປ້ງຢ່າາງດີມາປະສົມກັບນຳ້ມັນຫນຶ່ງກິໂລກຣາມເທົ່ານັ້ນເພື່ອຖວາຍເປັນເຄື່ອງບູຊາ, ເເລະ ນຳ້ມັນຫນຶ່ງໃນສາມລິດ.</w:t>
      </w:r>
      <w:r>
        <w:rPr>
          <w:vertAlign w:val="superscript"/>
        </w:rPr>
        <w:t>22</w:t>
      </w:r>
      <w:r>
        <w:t>ພ້ອມກັບນົກເຂົາສອງໂຕ ຫລືນົກພິລາບສອງໂຕ, ທີ່ເຂົາສາມາດຫາມາໄດ້ນົກໂຕຫນຶ່ງເປັນເຄື່ອງບູຊາລົບລ້າງບາບ, ເເລະ ອີກໂຕຈະເປັນເຄື່ອງເຜົາບູຊາ.</w:t>
      </w:r>
      <w:r>
        <w:rPr>
          <w:vertAlign w:val="superscript"/>
        </w:rPr>
        <w:t>23</w:t>
      </w:r>
      <w:r>
        <w:t>ໃນວັນທີເເປດ ໃຫ້ເຂົານຳມາມອບໃຫ້, ປະໂຣຫິດສຳລັບການຊຳລະໂຕທີ່ທາງເຂົ້າເຕັນນັດພົບ, ຕໍ່ພຣະພັກພຣະຢາເວ.</w:t>
      </w:r>
      <w:r>
        <w:rPr>
          <w:vertAlign w:val="superscript"/>
        </w:rPr>
        <w:t>24</w:t>
      </w:r>
      <w:r>
        <w:t>ປະໂຣຫິດຈະເອົາລູກເເກະສຳລັບເຄື່ອງບູຊາມາ, ເເລະ ເຂົາຈະເອົານຳ້ມັນຫມາກກອກຫນຶ່ງໃນສາມລິດມາດ້ວຍ, ເເລະ ເຂົາຈະຊູສິ່ງຂອງເຫລົ່ານັ້ນຂຶ້ນສູງດັ່ງວ່າເຂົາຖວາຍສິ່ງຂອງເຫລົ່ານັ້ນເເດ່ພຣະຢາເວ.</w:t>
      </w:r>
      <w:r>
        <w:rPr>
          <w:vertAlign w:val="superscript"/>
        </w:rPr>
        <w:t>25</w:t>
      </w:r>
      <w:r>
        <w:t>ເເລ້ວເຂົາຈະຂ້າລູກເເກະເພື່ອເປັນເຄື່ອງບູຊາໄຖ່ຄວາມຜິດ, ເເລະ ເຂົາຈະເອົາເລືອດບາງສ່ວນຂອງເຄື່ອງບູຊາໄຖ່ຄວາມຜິດໄປເເຕະປາຍຫູສຳລັບຄົນທີ່ຮັບການຊຳລະໂຕ, ເເລະ ເຈີມຫົວໂປ້ມືເບື້ອງຂວາ, ເເລະ ຫົວໂປ້ຕີນຂອງເຂົາ.</w:t>
      </w:r>
      <w:r>
        <w:rPr>
          <w:vertAlign w:val="superscript"/>
        </w:rPr>
        <w:t>26</w:t>
      </w:r>
      <w:r>
        <w:t>ເເລ້ວປະໂຣຫິດຈະຖອກນຳ້ມັນໃສ່ບາງສ່ວນໃສ່ມືຊ້າຍຂອງຕົນ.</w:t>
      </w:r>
      <w:r>
        <w:rPr>
          <w:vertAlign w:val="superscript"/>
        </w:rPr>
        <w:t>27</w:t>
      </w:r>
      <w:r>
        <w:t>ເເລະ ເຂົາຈະໃຊ້ນິ້ວມືຂວາຂອງເຂົາຊິດນຳ້ມັນທີ່ຢູ່ໃນມືຊ້າຍຂອງເຂົາເຈັດຄັ້ງຕໍ່ພຣະພັກພຣະຢາເວ.</w:t>
      </w:r>
      <w:r>
        <w:rPr>
          <w:vertAlign w:val="superscript"/>
        </w:rPr>
        <w:t>28</w:t>
      </w:r>
      <w:r>
        <w:t>ເເລ້ວປະໂຣຫິດຈະເອົານຳ້ມັນບາງສ່ວນໃນມືຂອງເຂົາ ໄປແຕະທີ່ຫູຂວາຂອງຄົນທີ່ຮັບການຊຳລະໂຕ, ເເລະ ເຈີມຢູ່ຫົວໂປ້ມືຂວາ, ເເລະຫົວໂປ້ຕີນຂວາຂອງເຂົາ, ຈຸດດຽວກັນກັບທີ່ເຂົາໄດ້ເຈີມດ້ວຍເລືອດຂອງເຄື່ອງບູຊາໄຖ່ຄວາມຜິດ.</w:t>
      </w:r>
      <w:r>
        <w:rPr>
          <w:vertAlign w:val="superscript"/>
        </w:rPr>
        <w:t>29</w:t>
      </w:r>
      <w:r>
        <w:t>ປະໂຣຫິດຈະເອົານຳ້ມັນທີ່ເຫລືອໃນມືຂອງເຂົາເຈີມຢູ່ຫົວຂອງຄົນຊຳລະໂຕ ເພື່ອການລົບລ້າງມົນທິນຂອງເຂົາຕໍ່ພຣະພັກພຣະຢາເວ.</w:t>
      </w:r>
      <w:r>
        <w:rPr>
          <w:vertAlign w:val="superscript"/>
        </w:rPr>
        <w:t>30</w:t>
      </w:r>
      <w:r>
        <w:t>ເຂົາຕ້ອງຖວາຍນົກເຂົາ ຫລືນົກພິລາບຫນຶ່ງໂຕ, ເທົ່າທີ່ຄົນຈະສາມາດຫາມາໄດ້ -</w:t>
      </w:r>
      <w:r>
        <w:rPr>
          <w:vertAlign w:val="superscript"/>
        </w:rPr>
        <w:t>31</w:t>
      </w:r>
      <w:r>
        <w:t>ຫນຶ່ງໂຕໃຫ້ເປັນເຄື່ອງບູຊາລົບລ້າງບາບ. ເເລະ ອີກໂຕຫນຶ່ງໃຫ້ເປັນເຄື່ອງເຜົາບູຊາ. ເເລ້ວປະໂຣຫິດຈະເຮັດການລົບລ້າງມົນທິນສຳລັບຄົນທີ່ຮັບການຊຳລະໂຕຕໍ່ພຣະພັກພຣະຢາເວ.</w:t>
      </w:r>
      <w:r>
        <w:rPr>
          <w:vertAlign w:val="superscript"/>
        </w:rPr>
        <w:t>32</w:t>
      </w:r>
      <w:r>
        <w:t>ນີ້ຄືກົດເກນຂອງຄົນເປັນໂຣກຜິວຫນັງທີ່ຕິດເຊື້ອ, ຜູ້ທີ່ບໍ່ສາມາດຫາເຄື່ອງບູຊາສຳລັບການຊຳລະໂຕຂອງເຂົາໄດ້ຕາມປົກກະຕິ."</w:t>
      </w:r>
      <w:r>
        <w:rPr>
          <w:vertAlign w:val="superscript"/>
        </w:rPr>
        <w:t>33</w:t>
      </w:r>
      <w:r>
        <w:t>ພຣະຢາເວໄດ້ກ່າວເເກ່ໂມເຊ ເເລະ ເເກ່ອາໂຣນວ່າ,</w:t>
      </w:r>
      <w:r>
        <w:rPr>
          <w:vertAlign w:val="superscript"/>
        </w:rPr>
        <w:t>34</w:t>
      </w:r>
      <w:r>
        <w:t>"ເມື່ອພວກເຈົ້າເຂົ້າໄປໃນເເຜ່ນດິນຄານາອານ ຊຶ່ງເຮົາໄດ້ມອບໃຫ້ເປັນກຳມະສິດເເກ່ພວກເຈົ້າເເລ້ວ, ເເລະ ຖ້າເຮົາໄດ້ໃຫ້ເຊື້ອລາທີ່ລຸກລາມໃນບ້ານຫລັງຫນຶ່ງໃນເເຜ່ນດິນທີ່ພວກເຈົ້າຖືກຳມະສິດນັ້ນ,</w:t>
      </w:r>
      <w:r>
        <w:rPr>
          <w:vertAlign w:val="superscript"/>
        </w:rPr>
        <w:t>35</w:t>
      </w:r>
      <w:r>
        <w:t>ແລ້ວໃຫ້ເຈົ້າຂອງບ້ານ ຕ້ອງມາບອກປະໂຣຫິດ. ເຂົາຕ້ອງເເຈ້ງວ່າ, 'ມີບາງສິ່ງທີ່ເບິ່ງຄືເຊື້ອລາຢູ່ໃນບ້ານຂອງຂ້ານ້ອຍ.'</w:t>
      </w:r>
      <w:r>
        <w:rPr>
          <w:vertAlign w:val="superscript"/>
        </w:rPr>
        <w:t>36</w:t>
      </w:r>
      <w:r>
        <w:t>ເເລ້ວປະໂຣຫິດຈະສັ່ງໃຫ້ພວກເຂົາເຮັດໃຫ້ບ້ານວ່າງເປົ່າກ່ອນປະໂຣຫິດຈະໄປເບິ່ງຮ່ອງຮອຍເຊື້ອລາ, ເພື່ອຈະບໍ່ເຮັດໃຫ້ສິ່ງໃດໃນບ້ານເຮັດໃຫ້ເປັນມົນທິນ, ຫລັງຈາກນັ້ນປະໂຣຫິດຕ້ອງຍ່າງເຂົ້າໄປເບິ່ງບ້ານ.</w:t>
      </w:r>
      <w:r>
        <w:rPr>
          <w:vertAlign w:val="superscript"/>
        </w:rPr>
        <w:t>37</w:t>
      </w:r>
      <w:r>
        <w:t>ເຂົາຕ້ອງກວດເບິ່ງວ່າເຊື້ອນັ້ນຢູ່ຝາເຮືອນຫລືບໍ່ ເເລະເບິ່ງວ່າປະກົດມີຮອຍສີຂຽວຫລືສີເເດງເລິກໄປໃນຝາເຮືອນຫລືບໍ່.</w:t>
      </w:r>
      <w:r>
        <w:rPr>
          <w:vertAlign w:val="superscript"/>
        </w:rPr>
        <w:t>38</w:t>
      </w:r>
      <w:r>
        <w:t>ຖ້າບ້ານນັ້ນມີເຊື້ອລາ, ປະໂຣຫິດຈະອອກຈາກບ້ານ ເເລະປິດປະຕູບ້ານໄວ້ເຈັດວັນ.</w:t>
      </w:r>
      <w:r>
        <w:rPr>
          <w:vertAlign w:val="superscript"/>
        </w:rPr>
        <w:t>39</w:t>
      </w:r>
      <w:r>
        <w:t>ພໍເຖິງວັນທີເຈັດ, ປະໂຣຫິດກໍຈະກັບມາອີກຄັ້ງ, ເເລະກວດເບິ່ງວ່າເຊື້ອລາໄດ້ລຸກລາມໄປຕາມຜາບ້ານຫລືບໍ່.</w:t>
      </w:r>
      <w:r>
        <w:rPr>
          <w:vertAlign w:val="superscript"/>
        </w:rPr>
        <w:t>40</w:t>
      </w:r>
      <w:r>
        <w:t>ຖ້າລຸກລາມປະໂຣຫິດກໍຈະສັ່ງໃຫ້ເຂົາຮື້ກ້ອນຫີນທີ່ພົບວ່າມີເຊື້ອນັ້ນອອກ, ເເລະເອົາໄປຖິ້ມໃນທີ່ ທີ່ເປັນມົນທິນຢູ່ນອກເມືອງ.</w:t>
      </w:r>
      <w:r>
        <w:rPr>
          <w:vertAlign w:val="superscript"/>
        </w:rPr>
        <w:t>41</w:t>
      </w:r>
      <w:r>
        <w:t>ເເລະສັ່ງໃຫ້ຂູດຝາທາງໃນເຮືອນທັງຫມົດອອກ, ເເລະ ພວກເຂົາຕ້ອງເອົາຜົງທີ່ຂູດອອກທີ່ເຈືອປົນດ້ວຍເຊື້ອນັ້ນອອກໄປຖິ້ມນອກເມືອງໃນສະຖານທີ່ ທີ່ເປັນມົນທິນ.</w:t>
      </w:r>
      <w:r>
        <w:rPr>
          <w:vertAlign w:val="superscript"/>
        </w:rPr>
        <w:t>42</w:t>
      </w:r>
      <w:r>
        <w:t>ພວກເຂົາຕ້ອງເອົາຫີນອື່ນໃສ່ເຂົ້າໄປແທນທີ່ກ້ອນຫີນທີ່ຖືກນຳອອກໄປ, ເເລະ ພວກເຂົາຕ້ອງເອົາຂີ້ຕົມໃຫມ່ມາສາບເຮືອນນັ້ນ.</w:t>
      </w:r>
      <w:r>
        <w:rPr>
          <w:vertAlign w:val="superscript"/>
        </w:rPr>
        <w:t>43</w:t>
      </w:r>
      <w:r>
        <w:t>ຖ້າເຊື້ອລານັ້ນກັບມາເກີດຂຶ້ນອີກເເລະລຸກລາມໄປໃນບ້ານທີ່ເອົາກ້ອນຫີນອອກໄປຖິ້ມເເລ້ວ.</w:t>
      </w:r>
      <w:r>
        <w:rPr>
          <w:vertAlign w:val="superscript"/>
        </w:rPr>
        <w:t>44</w:t>
      </w:r>
      <w:r>
        <w:t>ປະໂຣຫິດເຂົ້າມາກວດບ້ານເພື່ອວ່າເຊື້ອລາໄດ້ລຸກລາມບ້ານຫລືບໍ່, ຖ້າລຸກລາມ, ນັ້ນເປັນເຊື້ອລາທີ່ເປັນອັນຕະລາຍ, ບ້ານນັ້ນກໍເປັນມົນທິນ.</w:t>
      </w:r>
      <w:r>
        <w:rPr>
          <w:vertAlign w:val="superscript"/>
        </w:rPr>
        <w:t>45</w:t>
      </w:r>
      <w:r>
        <w:t>ເຮືອນນັ້ນຈະຕ້ອງຖືກຮື້ລົງ. ກ້ອນຫີນ, ໄມ້, ເເລະ ທັງຫມົດທີ່ສາບໃນເຮືອນທັງຫມົດຈະຕ້ອງຖືກນຳເອົາອອກໄປນອກເມືອງ, ໄປຍັງສະຖານທີ່ ທີ່ເປັນມົນທິນ.</w:t>
      </w:r>
      <w:r>
        <w:rPr>
          <w:vertAlign w:val="superscript"/>
        </w:rPr>
        <w:t>46</w:t>
      </w:r>
      <w:r>
        <w:t>ຍິ່ງກວ່ານັ້ນ, ໃຜກໍ່ຕາມທີ່ເຂົ້າໄປເຮືອນນັ້ນໃນຂະນະທີ່ເຮືອນຍັງປິດຢູ່, ກໍ່ເປັນມົນທິນໄປຈົນຮອດຕອນເເລງ.</w:t>
      </w:r>
      <w:r>
        <w:rPr>
          <w:vertAlign w:val="superscript"/>
        </w:rPr>
        <w:t>47</w:t>
      </w:r>
      <w:r>
        <w:t>ທຸກຄົນທີ່ນອນຫລັບໃນເຮືອນຫລັງນັ້ນຕ້ອງຊັກເສື້ອຜ້າຂອງເຂົາ ເເລະ ທຸກຄົນທີ່ກິນໃນເຮືອນຫລັງນັ້ນຕ້ອງຊັກເສື້ອຜ້າຂອງເຂົາ.</w:t>
      </w:r>
      <w:r>
        <w:rPr>
          <w:vertAlign w:val="superscript"/>
        </w:rPr>
        <w:t>48</w:t>
      </w:r>
      <w:r>
        <w:t>ຖ້າປະໂຣຫິດເຂົ້າໄປໃນເຮືອນດັ່ງກ່າວ ຫລືກວດເບິ່ງວ່າມີເຊື້ອລາລຸກລາມໃນເຮືອນ ຫລື ບໍ່, ຫລັງຈາກທີ່ເຮືອນຫລັງນັ້ນໄດ້ສາບໃຫມ່ເເລ້ວ, ຖ້າເຊື້ອລາໄດ້ຫາຍໄປ, ປະໂຣຫິດກໍຈະປະກາດວ່າເຮືອນຫລັງນັ້ນສະອາດ.</w:t>
      </w:r>
      <w:r>
        <w:rPr>
          <w:vertAlign w:val="superscript"/>
        </w:rPr>
        <w:t>49</w:t>
      </w:r>
      <w:r>
        <w:t>ປະໂຣຫິດຈະຕ້ອງເອົານົກມາສອງໂຕເພື່ອເຮັດການຊຳລະເຮືອນ, ເເລະ ໄມ້ສົນສີດາ, ດ້າຍສີເເດງ, ເເລະຕົ້ນຫູສົບ.</w:t>
      </w:r>
      <w:r>
        <w:rPr>
          <w:vertAlign w:val="superscript"/>
        </w:rPr>
        <w:t>50</w:t>
      </w:r>
      <w:r>
        <w:t>ເຂົາຈະຂ້ານົກໂຕຫນຶ່ງເທິງນ້ຳທີ່ສະອາດໃນໂຖດິນ.</w:t>
      </w:r>
      <w:r>
        <w:rPr>
          <w:vertAlign w:val="superscript"/>
        </w:rPr>
        <w:t>51</w:t>
      </w:r>
      <w:r>
        <w:t>ເຂົາຈະເອົາໄມ້ສົນສີດາ, ຕົ້ນຫູສົບ, ເຂົາຈະຂ້ານົກໂຕຫນຶ່ງເທິງນຳ້ທີ່ສະອາດ, ເພິ່ນຈະຊິດເລືອດນົກນັ້ນໃສ່ເຮືອນເຈັດເທື່ອ.</w:t>
      </w:r>
      <w:r>
        <w:rPr>
          <w:vertAlign w:val="superscript"/>
        </w:rPr>
        <w:t>52</w:t>
      </w:r>
      <w:r>
        <w:t>ປະໂຣຫິດຈະຊຳລະເຮືອນຫລັງນັ້ນດ້ວຍເລືອດຂອງນົກ, ແລະ ດ້ວຍນຳ້ສະອາດ, ດ້ວຍນົກທີ່ມີຊີວິດໄມ້ສົນສີດາ, ຕົ້ນຫູສົບ, ເເລະ ດ້າຍສີເເດງ.</w:t>
      </w:r>
      <w:r>
        <w:rPr>
          <w:vertAlign w:val="superscript"/>
        </w:rPr>
        <w:t>53</w:t>
      </w:r>
      <w:r>
        <w:t>ເເຕ່ເຂົາຈະປ່ອຍນົກທີ່ມີຊີວິດອອກຈາກເມືອງໄປສູ່ທ້ອງທົ່ງ, ດ້ວຍວີທີນີ້ປະໂຣຫິດຕ້ອງການລົບລ້າງມົນທິນ, ສຳລັບເຮືອນນັ້ນ, ເເລະ ເຮືອນນັ້ນກໍ່ສະອາດ.</w:t>
      </w:r>
      <w:r>
        <w:rPr>
          <w:vertAlign w:val="superscript"/>
        </w:rPr>
        <w:t>54</w:t>
      </w:r>
      <w:r>
        <w:t>ນີ້ເປັນກົດຂອງໂຣກຜິວຫນັງທີ່ຕິດເຊື້ອທຸກຊະນິດ, ເເລະ ທຸກສິ່ງທີ່ເຮັດໃຫ້ເກີດໂຣກເເບບນັ້ນ, ເເລະ ສຳລັບໂຣກຜື່ນຄັນ.</w:t>
      </w:r>
      <w:r>
        <w:rPr>
          <w:vertAlign w:val="superscript"/>
        </w:rPr>
        <w:t>55</w:t>
      </w:r>
      <w:r>
        <w:t>ເເລະ ສຳລັບເຊື້ອລາໃນເສື້ອຜ້າ ເເລະ ໃນເຮືອນ.</w:t>
      </w:r>
      <w:r>
        <w:rPr>
          <w:vertAlign w:val="superscript"/>
        </w:rPr>
        <w:t>56</w:t>
      </w:r>
      <w:r>
        <w:t>ສຳລັບຮອຍບວມ, ສຳລັບຜື່ນຄັນ, ເເລະສຳລັບຮອຍດ່າງ.</w:t>
      </w:r>
      <w:r>
        <w:rPr>
          <w:vertAlign w:val="superscript"/>
        </w:rPr>
        <w:t>57</w:t>
      </w:r>
      <w:r>
        <w:t>ເພື່ອກຳນົດໃນກໍລະນີເຫລົ່ານີ້ວ່າ ເມື່ອໃດເປັນມົນທິນ ຫລືເມື່ອໃດສະອາດ, ນີ້ຄືກົດສຳລັບໂຣກຜິວຫນັງທີ່ຕິດເຊື້ອ, ເເລະ ເຊື້ອລາ."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ພຣະຢາເວໄດ້ກ່າວເເກ່ໂມເຊ ເເລະອາໂຣນວ່າ,</w:t>
      </w:r>
      <w:r>
        <w:rPr>
          <w:vertAlign w:val="superscript"/>
        </w:rPr>
        <w:t>2</w:t>
      </w:r>
      <w:r>
        <w:t>"ຈົງເວົ້າເເກ່ຄົນອິດສະຣາເອນ, ເເລະບອກພວກເຂົາວ່າ, "ເມື່ອຊາຍໃດມີຂອງແຫລວທີ່ຕິດເຊື້ອໄຫລອອກຈາກຮ່າງກາຍຂອງເຂົາ, ເຂົາກໍເປັນມົນທິນ.</w:t>
      </w:r>
      <w:r>
        <w:rPr>
          <w:vertAlign w:val="superscript"/>
        </w:rPr>
        <w:t>3</w:t>
      </w:r>
      <w:r>
        <w:t>ມົນທິນຂອງເຂົາເກີດຂຶ້ນເພາະຂອງເເຫລວໄຫລອອກຈາກຮ່າງກາຍຂອງເຂົາ ຫລື ໄດ້ຢຸດເເລ້ວກໍຕາມ, ສິ່ງນີ້ເປັນມົນທິນ.</w:t>
      </w:r>
      <w:r>
        <w:rPr>
          <w:vertAlign w:val="superscript"/>
        </w:rPr>
        <w:t>4</w:t>
      </w:r>
      <w:r>
        <w:t>ຕຽງນອນທຸກຕຽງທີ່ເຂົາຈະນອນເປັນມົນທິນ, ເເລະທຸກສິ່ງທີ່ເຂົານັ່ງກໍ່ຈະເປັນມົນທິນ.</w:t>
      </w:r>
      <w:r>
        <w:rPr>
          <w:vertAlign w:val="superscript"/>
        </w:rPr>
        <w:t>5</w:t>
      </w:r>
      <w:r>
        <w:t>ຄົນໃດທີ່ແຕະຕ້ອງຕຽງຂອງເຂົາຕ້ອງຊັກເສື້ອຜ້າຂອງຕົນແລະອາບນຳ້ ແລະຈະເປັນມົນທິນໄປຈົນຮອດຕອນແລງ.</w:t>
      </w:r>
      <w:r>
        <w:rPr>
          <w:vertAlign w:val="superscript"/>
        </w:rPr>
        <w:t>6</w:t>
      </w:r>
      <w:r>
        <w:t>ຄົນໃດທີ່ໄປນັ່ງເທິງສິ່ງໃດທີ່ຊາຍຜູ້ມີຂອງເເຫລວຕິດເຊື້ອໄຫລອອກກ່ອນໄດ້ນັ່ງກ່ອນນັ້ນ, ຕ້ອງຊັກເສື້ອຜ້າຂອງຕົນແລະອາບນຳ້ເເລະເຂົາຈະເປັນມົນທິນໄປຈົນຮອດຕອນເເລງ.</w:t>
      </w:r>
      <w:r>
        <w:rPr>
          <w:vertAlign w:val="superscript"/>
        </w:rPr>
        <w:t>7</w:t>
      </w:r>
      <w:r>
        <w:t>ຄົນໃດທີ່ຈັບຕ້ອງຄົນທີ່ມີຂອງເເຫລວໄຫລອອກ, ຕ້ອງຊັກເສື້ອຜ້າຂອງຕົນ, ເເລະອາບນຳ້ ເເລະເປັນມົນທິນໄປຈົນຮອດຕອນເເລງ.</w:t>
      </w:r>
      <w:r>
        <w:rPr>
          <w:vertAlign w:val="superscript"/>
        </w:rPr>
        <w:t>8</w:t>
      </w:r>
      <w:r>
        <w:t>ຖ້າຄົນໃດທີ່ມີຂອງເເຫລວເເບບນັ້ນໄຫລອອກໄປຖົ່ມນຳ້ລາຍໃສ່ບາງຄົນທີ່ສະອາດ, ຄົນທີ່ຖືກຖົ່ມນຳ້ລາຍຕ້ອງຊັກເສື້ອຜ້າຂອງຕົນ, ເເລະອາບນຳ້ ເເລະຈະເປັນມົນທິນໄປຈົນຮອດຕອນເເລງ.</w:t>
      </w:r>
      <w:r>
        <w:rPr>
          <w:vertAlign w:val="superscript"/>
        </w:rPr>
        <w:t>9</w:t>
      </w:r>
      <w:r>
        <w:t>ສິ່ງໃດທີ່ຜູ້ທີ່ມີຂອງເເຫລວໄຫລອອກເອົາໄປນັ່ງທັບກໍ່ຈະເປັນມົນທິນ.</w:t>
      </w:r>
      <w:r>
        <w:rPr>
          <w:vertAlign w:val="superscript"/>
        </w:rPr>
        <w:t>10</w:t>
      </w:r>
      <w:r>
        <w:t>ຄົນໃດທີ່ແຕະຕ້ອງສິ່ງໃດໆ, ທີ່ຮອງຮັບຄົນທີ່ເປັນມົນທິນນັ້ນ ຄົນນັ້ນຈະຕ້ອງເປັນມົນທິນໄປຈົນຮອດຕອນເເລງ. ແລະຄົນທີ່ຈັບຕ້ອງສິ່ງນັ້ນຕ້ອງຊັກເສື້ອຜ້າຂອງຕົນເເລະອາບນຳ້ເເລະເຂົາຈະເປັນມົນທິນໄປຈົນຮອດຕອນເເລງ.</w:t>
      </w:r>
      <w:r>
        <w:rPr>
          <w:vertAlign w:val="superscript"/>
        </w:rPr>
        <w:t>11</w:t>
      </w:r>
      <w:r>
        <w:t>ຄົນໃດທີ່ຖືກສິ່ງທີ່ຈັບຕ້ອງສິ່ງທີ່ໄຫລອອກຖືກໂຕໂດຍທີ່ເຂົາບໍ່ໄດ້ລ້າງມືຂອງເຂົາກ່ອນ, ຜູ້ຖືກເເຕະຕ້ອງນັ້ນຕ້ອງຊັກເສື້ອຜ້າຂອງຕົນເເລະອາບນຳ້, ເເລະເຂົາຈະເປັນມົນທິນໄປຈົນຮອດຕອນເເລງ.</w:t>
      </w:r>
      <w:r>
        <w:rPr>
          <w:vertAlign w:val="superscript"/>
        </w:rPr>
        <w:t>12</w:t>
      </w:r>
      <w:r>
        <w:t>ພາຊະນະດິນທຸກອັນທີ່ຜູ້ມີຂອງເເຫລວໄຫລອອກເຊັ່ນນັ້ນເເຕະຕ້ອງ ໃຫ້ທຸບເສຍ, ເເລະພາຊະນະໄມ້ທຸກອັນຕ້ອງລ້າງໃນນຳ້.</w:t>
      </w:r>
      <w:r>
        <w:rPr>
          <w:vertAlign w:val="superscript"/>
        </w:rPr>
        <w:t>13</w:t>
      </w:r>
      <w:r>
        <w:t>ເມື່ອຄົນທີ່ມີສິ່ງທີ່ໄຫລອອກມາໄດ້ຊຳລະສິ່ງທີ່ໄຫລອອກມາຂອງເຂົາເເລ້ວ, ເຂົາຕ້ອງນັບການຊຳລະຂອງເຂົາໃຫ້ຄົບເຈັດວັນ, ເເລະເຂົາຕ້ອງຊັກເສື້ອຜ້າຂອງຕົນ, ເເລະອາບນຳ້ໃນທີ່ທີ່ມີນຳ້ໄຫລ ເເລ້ວເຂົາຈຶ່ງຈະສະອາດກ</w:t>
      </w:r>
      <w:r>
        <w:rPr>
          <w:vertAlign w:val="superscript"/>
        </w:rPr>
        <w:t>14</w:t>
      </w:r>
      <w:r>
        <w:t>ໃນວັນທີ່ເເປດ, ໃຫ້ເຂົາເອົານົກສອງໂຕ ເເລະມາຂ້າຕໍ່ພຣະພັກພຣະຢາເວທີ່ທາງເຂົ້າເຕັນນັດພົບ. ແລະມອບນົກເຫລົ່ານັ້ນໃຫ້ເເກ່ປະໂຣຫິດ.</w:t>
      </w:r>
      <w:r>
        <w:rPr>
          <w:vertAlign w:val="superscript"/>
        </w:rPr>
        <w:t>15</w:t>
      </w:r>
      <w:r>
        <w:t>ໃຫ້ປະໂຣຫິດຖວາຍນົກເຫລົ່ານັ້ນ. ໂຕຫນຶ່ງເປັນເຄື່ອງບູຊາລົບລ້າງບາບ. ແລະອີກໂຕຫນຶ່ງເປັນເຄື່ອງເຜົາບູຊາ. ແລະໃຫ້ປະໂຣຫິດເຮັດການລົບລ້າງມົນທິນໃນເລື່ອງທີ່ໄຫລອອກໃຫ້ເເກ່ເຂົາ ຕໍ່ພຣະພັກພຣະຢາເວ.</w:t>
      </w:r>
      <w:r>
        <w:rPr>
          <w:vertAlign w:val="superscript"/>
        </w:rPr>
        <w:t>16</w:t>
      </w:r>
      <w:r>
        <w:t>ຊາຍຄົນໃດໄດ້ຫລັ່ງນຳ້ກາມ ໃຫ້ເອົານຳ້ອາບທັງໂຕ, ເເລະເຂົາຈະເປັນມົນທິນໄປຈົນຮອດຕອນເເລງ.</w:t>
      </w:r>
      <w:r>
        <w:rPr>
          <w:vertAlign w:val="superscript"/>
        </w:rPr>
        <w:t>17</w:t>
      </w:r>
      <w:r>
        <w:t>ເຄື່ອງເເຕ່ງກາຍທຸກຊະນິດຫລືຫນັງທຸກຊະນິດທີ່ນຳ້ກາມໄຫລໃສ່ຕ້ອງຊັກລ້າງດ້ວຍນຳ້ ເເລະເປັນມົນທິນໄປຈົນຮອດຕອນເເລງ.</w:t>
      </w:r>
      <w:r>
        <w:rPr>
          <w:vertAlign w:val="superscript"/>
        </w:rPr>
        <w:t>18</w:t>
      </w:r>
      <w:r>
        <w:t>ຖ້າຍິງເເລະຊາຍຫລັບນອນນຳກັນ ເເລະຫລັ່ງນຳ້ກາມໃສ່ຍິງພວກເຂົາຕ້ອງອາບນຳ້ ເເລະພວກເຂົາຈະເປັນມົນທິນໄປຈົນຮອດຕອນເເລງ.</w:t>
      </w:r>
      <w:r>
        <w:rPr>
          <w:vertAlign w:val="superscript"/>
        </w:rPr>
        <w:t>19</w:t>
      </w:r>
      <w:r>
        <w:t>ເມື່ອຍິງໃດມີປະຈຳເດືອນ, ມົນທິນຂອງນາງຕໍ່ເນື່ອງໄປເຈັດວັນ, ເເລະຜູ້ໃດແຕະຕ້ອງນາງຈະເປັນມົນທິນໄປຈົນຮອດຕອນເເລງ.</w:t>
      </w:r>
      <w:r>
        <w:rPr>
          <w:vertAlign w:val="superscript"/>
        </w:rPr>
        <w:t>20</w:t>
      </w:r>
      <w:r>
        <w:t>ທຸກສິ່ງທີ່ເປັນຂອງນາງໄປນອນທັບຂະນະທີ່ມີປະຈຳເດືອນກໍ່ເປັນມົນທິນ; ທຸກສິ່ງທີ່ໄປນັ່ງທັບກໍ່ເປັນມົນທິນດ້ວຍ.</w:t>
      </w:r>
      <w:r>
        <w:rPr>
          <w:vertAlign w:val="superscript"/>
        </w:rPr>
        <w:t>21</w:t>
      </w:r>
      <w:r>
        <w:t>ຄົນໃດທີ່ໄປແຕະຕ້ອງບ່ອນນອນຂອງນາງຕ້ອງຊັກເສື້ອຜ້າຕົນເເລະອາບນຳ້, ເເລະຄົນນັ້ນຈະເປັນມົນທິນໄປຈົນຮອດຕອນເເລງ.</w:t>
      </w:r>
      <w:r>
        <w:rPr>
          <w:vertAlign w:val="superscript"/>
        </w:rPr>
        <w:t>22</w:t>
      </w:r>
      <w:r>
        <w:t>ຄົນໃດທີ່ເເຕະຕ້ອງສິ່ງໃດໆ, ທີ່ນາງນັ່ງຕ້ອງຊັກເສື້ອຜ້າຂອງຕົນເເລະອາບນຳ້ ເເລະຄົນນັ້ນຈະເປັນມົນທິນໄປຈົນຮອດຕອນເເລງ.</w:t>
      </w:r>
      <w:r>
        <w:rPr>
          <w:vertAlign w:val="superscript"/>
        </w:rPr>
        <w:t>23</w:t>
      </w:r>
      <w:r>
        <w:t>ບໍ່ວ່າຈະເປັນບ່ອນນອນຫລືສິ່ງໃດກໍຕາມທີ່ນາງເຕັງ ຖ້າຊາຍຄົນໃດໄປເເຕະຕ້ອງສິ່ງນັ້ນຄົນນັ້ນກໍ່ເປັນມົນທິນໄປຈົນຮອດຕອນເເລງ.</w:t>
      </w:r>
      <w:r>
        <w:rPr>
          <w:vertAlign w:val="superscript"/>
        </w:rPr>
        <w:t>24</w:t>
      </w:r>
      <w:r>
        <w:t>ຖ້າຊາຍຄົນໃດນອນຫລັບກັບນາງ, ເເລະມົນທິນຂອງນາງໄຫລຕິດທີ່ຊາຍນັ້ນ, ຊາຍນັ້ນກໍ່ເປັນມົນທິນໄປເຈັດວັນ, ບ່ອນນອນທຸກເເຫ່ງທີ່ຊາຍຄົນນັ້ນໄປນອນກໍ່ຈະເປັນມົນທິນ.</w:t>
      </w:r>
      <w:r>
        <w:rPr>
          <w:vertAlign w:val="superscript"/>
        </w:rPr>
        <w:t>25</w:t>
      </w:r>
      <w:r>
        <w:t>ຖ້າຍິງຄົນໃດມີເລືອດໄຫລອອກມາຫລາຍມື້, ທັ້ງທີ່ບໍ່ເເມ່ນຊ່ວງທີ່ເປັນປະຈຳເດືອນຂອງນາງ, ຫລືມີເລືອດໄຫລອອກນອກເຫນືອຊ່ວງປະຈຳເດືອນຂອງນາງ, ໃນວັນທີ່ມີມົນທິນຂອງນາງໄຫລອອກ ນາງກໍ່ເປັນຄືກັບຊ່ວງທີ່ນາງເປັນປະຈຳເດືອນຂອງນາງ, ຊຶ່ງເຮັດໃຫ້ນາງເປັນມົນທິນ.</w:t>
      </w:r>
      <w:r>
        <w:rPr>
          <w:vertAlign w:val="superscript"/>
        </w:rPr>
        <w:t>26</w:t>
      </w:r>
      <w:r>
        <w:t>ທຸກບ່ອນທີ່ນາງໄດ້ນອນໃນຂະນະທີ່ນາງມີເລືອດໄຫລອອກ, ກໍ່ຈະເປັນເຫມືອນບ່ອນນອນຂອງນາງທີ່ມີປະຈຳເດືອນຂອງນາງ ເເລະທຸກສິ່ງທີ່ນາງນັ່ງທັບຈະເປັນຢ່າງດຽວກັບມົນທິນຂອງປະຈຳເດືອນຂອງນາງ.</w:t>
      </w:r>
      <w:r>
        <w:rPr>
          <w:vertAlign w:val="superscript"/>
        </w:rPr>
        <w:t>27</w:t>
      </w:r>
      <w:r>
        <w:t>ຄົນໃດເເຕະຕ້ອງສິ່ງເຫລົ່ານັ້ນກໍຈະເປັນມົນທິນ, ຊາຍນັ້ນຕ້ອງຊັກເສື້ອຜ້າຂອງຕົນເເລະອາບນຳ້ ເເລະເຂົາຈະເປັນມົນທິນໄປຈົນຮອດຕອນເເລງ.</w:t>
      </w:r>
      <w:r>
        <w:rPr>
          <w:vertAlign w:val="superscript"/>
        </w:rPr>
        <w:t>28</w:t>
      </w:r>
      <w:r>
        <w:t>ເເຕ່ຖ້າຊຳລະດ້ວຍເລືອດທີ່ໄຫລອອກຂອງລາວເເລ້ວ, ໃຫ້ລາວນັບເອງໃຫ້ຄົບເຈັດວັນ, ຕໍ່ຈາກນັ້ນນາງຈຶ່ງສະອາດ,</w:t>
      </w:r>
      <w:r>
        <w:rPr>
          <w:vertAlign w:val="superscript"/>
        </w:rPr>
        <w:t>29</w:t>
      </w:r>
      <w:r>
        <w:t>ໃນວັນທີເເປດໃຫ້ນາງນຳເອົານົກສອງໂຕຫລືນົກພິລາບສອງໂຕ, ເເລະເອົາໄປໃຫ້ປະໂຣຫິດທີ່ທາງເຂົ້າເຕັນນັດພົບ,</w:t>
      </w:r>
      <w:r>
        <w:rPr>
          <w:vertAlign w:val="superscript"/>
        </w:rPr>
        <w:t>30</w:t>
      </w:r>
      <w:r>
        <w:t>ປະໂຣຫິດຈະຖວາຍເຄື່ອງບູຊາຫນຶ່ງເປັນເຄື່ອງບູຊາລົບລ້າງບາບ, ເເລະອີກໂຕຫນຶ່ງເປັນເຄື່ອງເຜົາບູຊາ, ເເລະປະໂຣຫິດຈະເຮັດການລົບລ້າງມົນທິນຂອງນາງໃນເລື່ອງທີ່ເປັນມົນທິນອັນເນື່ອງມາຈາກມີເລືອດໄຫລອອກ, ຕໍ່ພຣະພັກພຣະຢາເວ.</w:t>
      </w:r>
      <w:r>
        <w:rPr>
          <w:vertAlign w:val="superscript"/>
        </w:rPr>
        <w:t>31</w:t>
      </w:r>
      <w:r>
        <w:t>ນີ້ເເມ່ນວິທີທີ່ພວກເຈົ້າຕ້ອງໃຊ້ເເຍກຄົນອິດສະຣາເອນຈາກການເປັນມົນທິນຂອງເຂົາທັງຫລາຍ, ເພື່ອພວກເຂົາຈະບໍ່ຕາຍຍ້ອນມົນທິນຂອງພວກເຂົາ, ໂດຍການເຮັດໃຫ້ສະຖານທີ່ສັກສິດຂອງເຂົາເປັນມົນທິນ.</w:t>
      </w:r>
      <w:r>
        <w:rPr>
          <w:vertAlign w:val="superscript"/>
        </w:rPr>
        <w:t>32</w:t>
      </w:r>
      <w:r>
        <w:t>ເຫລົ່ານີ້ເປັນລະບຽບກ່ຽວກັບຜູ້ໃດທີ່ມີຂອງເເຫລວໄຫລອອກ, ເເລະກ່ຽວກັບຊາຍໃດທີ່ລັ່ງນຳ້ກາມອອກຊຶ່ງເຮັດໃຫ້ໂຕຂອງເຂົາເປັນມົນທິນ.</w:t>
      </w:r>
      <w:r>
        <w:rPr>
          <w:vertAlign w:val="superscript"/>
        </w:rPr>
        <w:t>33</w:t>
      </w:r>
      <w:r>
        <w:t>ເເລະກ່ຽວກັບຍິງທີ່ມີປະຈຳເດືອນ, ກ່ຽວກັບຜູ້ຊາຍທີ່ມີຂອງເເຫລວໄຫລອອກບໍ່ວ່າຊາຍຫລືຍິງ, ເເລະຊາຍທີ່ຫລັບນອນກັບຍິງທີ່ເປັນມົນທິນ.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ພຣະຢາເວໄດ້ກ່າວເເກ່ໂມເຊ - ຫລັງຈາກການເສຍຊີວິດຂອງລູກສອງຄົນຂອງອາໂຣນ, ເມື່ອພວກເຂົາໄດ້ເຂົ້າມາໃກ້ພຣະຢາເວ ເເລ້ວເຖິງເເກ່ຄວາມຕາຍ.</w:t>
      </w:r>
      <w:r>
        <w:rPr>
          <w:vertAlign w:val="superscript"/>
        </w:rPr>
        <w:t>2</w:t>
      </w:r>
      <w:r>
        <w:t>ພຣະຢາເວກ່າວເເກ່ໂມເຊວ່າ, "ຈົ່ງເວົ້າກັບອາໂຣນນ້ອງຊາຍຂອງເຈົ້າ, ເເລະບອກເຂົາວ່າ, ຈົ່ງຢ່າເຂົ້າໄປໃນບ່ອນທີ່ສັກສິດທີ່ສຸດຕາມໃຈມັກຄືເຂົ້າໄປໃນມ່ານຜ້າຫນ້າຝາຫີບເເຫ່ງການລົບລ້າງມົນທິນບາບຊຶ່ງຕິດຢູ່ເທິງຫີບພຣະບັນຍັດ. ຖ້າເຂົາເຂົ້າໄປເຂົາຈະຕາຍ, ເພາະວ່າທີ່ນັ້ນເເມ່ນບ່ອນທີ່ເຮົາປະກົດໃນເມກ, ເຫນືອຝາອັດຫີບເເຫ່ງການລົບລ້າງມົນທິນບາບ.</w:t>
      </w:r>
      <w:r>
        <w:rPr>
          <w:vertAlign w:val="superscript"/>
        </w:rPr>
        <w:t>3</w:t>
      </w:r>
      <w:r>
        <w:t>ດັ່ງນັ້ນນີ້ເເມ່ນສິ່ງທີ່ອາໂຣນໄດ້ເຮັດເມື່ອເຂົ້າມາໃນສະຖານທີ່ບໍຣິສຸດ, ເຂົາຕ້ອງເຂົ້າມາພ້ອມກັບງົວຫນຸ່ມຫນຶ່ງໂຕທີ່ໃຊ້ເປັນເຄື່ອງບູຊາລົບລ້າງບາບ, ເເລະເເກະຫນຶ່ງໂຕທີ່ໃຊ້ເປັນເຄື່ອງເຜົາບູຊາ.</w:t>
      </w:r>
      <w:r>
        <w:rPr>
          <w:vertAlign w:val="superscript"/>
        </w:rPr>
        <w:t>4</w:t>
      </w:r>
      <w:r>
        <w:t>ເຂົາຕ້ອງໃສ່ຊຸດຜ້າປ່ານບໍຣິສຸດ, ເເລະເຂົາຕ້ອງໃສ່ຜ້າປ່ານໃນນັ້ນ, ເເລະເຂົາຕ້ອງມັດເເອວດ້ວຍຜ້າປ່ານເເລະໃສ່ຜ້າດ້ວຍຜ້າປ່ານນີ້ເເມ່ນຊຸດທີ່ບໍຣິສຸດ, ເຂົາຕ້ອງອາບນຳ້ເເລ້ວໃສ່ຊຸດນີ້.</w:t>
      </w:r>
      <w:r>
        <w:rPr>
          <w:vertAlign w:val="superscript"/>
        </w:rPr>
        <w:t>5</w:t>
      </w:r>
      <w:r>
        <w:t>ເຂົາຕ້ອງເອົາເເກະຜູ້ສອງໂຕຈາກຊຸມນຸມຊົນອິດສະຣາເອນໄປເປັນເຄື່ອງບູຊາລົບລ້າງບາບ. ເເລະເເກະໂຕຜູ້ຫນຶ່ງໂຕເປັນເຄື່ອງເຜົາບູຊາ.</w:t>
      </w:r>
      <w:r>
        <w:rPr>
          <w:vertAlign w:val="superscript"/>
        </w:rPr>
        <w:t>6</w:t>
      </w:r>
      <w:r>
        <w:t>ເເລ້ວອາໂຣນຕ້ອງຖວາຍງົວເປັນເຄື່ອງບູຊາລົບລ້າງບາບຂອງໂຕເອງ, ເພື່ອເຮັດການລົບລ້າງມົນທິນຂອງໂຕເອງ, ເເລະຄອບຄົວຂອງເຂົາ.</w:t>
      </w:r>
      <w:r>
        <w:rPr>
          <w:vertAlign w:val="superscript"/>
        </w:rPr>
        <w:t>7</w:t>
      </w:r>
      <w:r>
        <w:t>ເເລ້ວເຂົາຕ້ອງເອົາເເບ້ສອງໂຕນັ້ນໄປຖວາຍຕໍ່ພຣະພັກພຣະຢາເວບ່ອນທາງເຂົ້າເຕັນນັດພົບ.</w:t>
      </w:r>
      <w:r>
        <w:rPr>
          <w:vertAlign w:val="superscript"/>
        </w:rPr>
        <w:t>8</w:t>
      </w:r>
      <w:r>
        <w:t>ເເລ້ວອາໂຣນຕ້ອງຈັບສະຫລາກເເບ້ສອງໂຕນັ້ນ, ສະຫລາກຫນຶ່ງຕົກເປັນຂອງພຣະຢາເວ. ເເລະສະຫລາກຫນຶ່ງເພື່ອເປັນຂອງເເບ້ຮັບບາບ.</w:t>
      </w:r>
      <w:r>
        <w:rPr>
          <w:vertAlign w:val="superscript"/>
        </w:rPr>
        <w:t>9</w:t>
      </w:r>
      <w:r>
        <w:t>ເເລ້ວອາໂຣນຕ້ອງຖວາຍເເບ້ໂຕທີ່ສະຫລາກຕົກເປັນຂອງພຣະຢາເວ. ເເລະຖວາຍເເບ້ນັ້ນໃຫ້ເປັນເຄື່ອງບູຊາລົບລ້າງບາບ.</w:t>
      </w:r>
      <w:r>
        <w:rPr>
          <w:vertAlign w:val="superscript"/>
        </w:rPr>
        <w:t>10</w:t>
      </w:r>
      <w:r>
        <w:t>ເເຕ່ແບ້ໂຕທີ່ສະຫລາກຕົກເປັນແບ້ຮັບບາບຈະຕ້ອງນຳມາຕໍ່ພຣະພັກພຣະຢາເວເເບບທີ່ຍັງມີຊີວິດຢູ່, ເພື່ອເຮັດການລົບລ້າງມົນທິນບາບໂດຍການປ່ອຍແບ້ທີ່ເປັນແບ້ຮັບບາບນັ້ນເຂົ້າສູ່ຖິ່ນທຸລະກັນດານ.</w:t>
      </w:r>
      <w:r>
        <w:rPr>
          <w:vertAlign w:val="superscript"/>
        </w:rPr>
        <w:t>11</w:t>
      </w:r>
      <w:r>
        <w:t>ເເລ້ວອາໂຣນຕ້ອງຖວາຍງົວເປັນເຄື່ອງບູຊາລົບລ້າງບາບຂອງໂຕເອງ, ເຂົາຕ້ອງເຮັດການລົບມົນທິນບາບຂອງໂຕເອງ, ເເລະຂອງຄອບຄົວຂອງເຂົາ, ດັ່ງນັ້ນເຂົາຕ້ອງຂ້າງົວໃຫ້ເປັນເຄື່ອງບູຊາລົບລ້າງບາບຂອງໂຕເອງ.</w:t>
      </w:r>
      <w:r>
        <w:rPr>
          <w:vertAlign w:val="superscript"/>
        </w:rPr>
        <w:t>12</w:t>
      </w:r>
      <w:r>
        <w:t>ອາໂຣນຕ້ອງນຳຫມໍ້ຂາງທີ່ເຕັມໄປດ້ວຍຖ່ານໄຟທີ່ເອົາອອກມາຈາກເເທ່ນບູຊາຕໍ່ພຣະພັກພຣະຢາເວ. ພ້ອມກັບກຳຍານທີ່ບົດລະອຽດຢ່າງດີຫນຶ່ງກຳມື, ເເລະ ນຳສິ່ງເຫລົ່ານີ້ເຂົ້າໄປສະຖານທີ່ສັກສິດທີ່ສຸດ.</w:t>
      </w:r>
      <w:r>
        <w:rPr>
          <w:vertAlign w:val="superscript"/>
        </w:rPr>
        <w:t>13</w:t>
      </w:r>
      <w:r>
        <w:t>ພາຍໃນນັ້ນເພິ່ນຈະກຳກຳຍານໂຮຍໃສ່ໄຟຕໍ່ພຣະພັກພຣະຢາເວ ເພື່ອໃຫ້ຄວັນຈາກເຄື່ອງຫອມປົກຄຸມເຫນືອຝາຫີບເເຫ່ງການລົບລ້າງມົນທິນບາບທີ່ປິດຢູ່ເທິງຫີບພັນທະສັນຍາ. ເຂົາຕ້ອງເຮັດເເນວນີ້ເພື່ອເຂົາຈະບໍ່ຕາຍ.</w:t>
      </w:r>
      <w:r>
        <w:rPr>
          <w:vertAlign w:val="superscript"/>
        </w:rPr>
        <w:t>14</w:t>
      </w:r>
      <w:r>
        <w:t>ເເລ້ວເຂົາຕ້ອງເອົາເລືອດງົວໄປຊິດໃສ່ຝາເເຫ່ງການລົບລ້າງມົນທິນບາບ. ດ້ວຍນິ້ວຂອງເຂົາເຈັດຄັ້ງຕໍ່ຫນ້າຫີບເເຫ່ງການລົບລ້າງມົນທິນ.</w:t>
      </w:r>
      <w:r>
        <w:rPr>
          <w:vertAlign w:val="superscript"/>
        </w:rPr>
        <w:t>15</w:t>
      </w:r>
      <w:r>
        <w:t>ເເລ້ວເຂົາຕ້ອງຂ້າແບ້ໂຕທີ່ເປັນເຄື່ອງບູຊາລົບລ້າງບາບສຳລັບປະຊາຊົນ, ເເລ້ວເອົາເລືອດຂອງແບ້ນັ້ນເຂົ້າໄປໃນສະຖານທີ່ສັກສິດ. ທີ່ນັ້ນເຂົາຕ້ອງເຮັດກັບເລືອດແບ້ເຊັ່ນດຽວກັນກັບທີ່ເຂົາເຄີຍເຮັດກັບເລືອດງົວຄືເຂົາຕ້ອງເອົາເລືອດນັ້ນເທິງຝາຫີບເເຫ່ງການລົບລ້າງມົນທິນບາບ.</w:t>
      </w:r>
      <w:r>
        <w:rPr>
          <w:vertAlign w:val="superscript"/>
        </w:rPr>
        <w:t>16</w:t>
      </w:r>
      <w:r>
        <w:t>ເຂົາຕ້ອງເຮັດການລົບລ້າງມົນທິນຂອງສະຖານທີ່ບໍລິສຸດອັນເນື່ອງມາຈາກການເຮັດໃຫ້ເປັນມົນທິນຂອງປະຊາຊົນອິດສະຣາເອນ, ເເລະເພາະການກະບົດຂອງພວກເຂົາ, ເເລະ ຄວາມບາບທັງຫມົດຂອງພວກເຂົາ, ເຂົາຕ້ອງເຮັດເຊັ່ນນີ້ສຳລັບເຕັນນັດພົບ, ດ້ວຍຊຶ່ງເປັນທີ່ພຣະຢາເວໄດ້ສະຖິດຢູ່ທ່າມກາງການກະທຳທີ່ເປັນມົນທິນຂອງພວກເຂົາ.</w:t>
      </w:r>
      <w:r>
        <w:rPr>
          <w:vertAlign w:val="superscript"/>
        </w:rPr>
        <w:t>17</w:t>
      </w:r>
      <w:r>
        <w:t>ຫ້າມຄົນໃດຢູ່ໃນເຕັນນັດພົບເມື່ອອາໂຣນເຂົ້າໄປຫາການລົບລ້າງມົນທິນທີ່ສັກສິດທີ່ສຸດ, ຈົນກວ່າເຂົາຈະອອກມາ ເເລະ ໄດ້ເຮັດການລົບລ້າງມົນທິນຂອງໂຕເຂົາ ເເລະຂອງຄອບຄົວຂອງເຂົາ, ເເລະ ຂອງຊຸມນຸມຊົນອິດສະຣາເອນທັງຫມົດຈົນຫມົດສິ້ນເເລ້ວ.</w:t>
      </w:r>
      <w:r>
        <w:rPr>
          <w:vertAlign w:val="superscript"/>
        </w:rPr>
        <w:t>18</w:t>
      </w:r>
      <w:r>
        <w:t>ເຂົາຕ້ອງອອກໄປຍັງເເທ່ນບູຊາທີ່ຢູ່ຕໍ່ພຣະພັກພຣະຢາເວ, ເເລະການລົບລ້າງມົນທິນຂອງເເທ່ນນັ້ນ, ເເລະ ເຂົາຕ້ອງເອົາເລືອດງົວ, ເເລະ ເລືອດແບ້ບາງສ່ວນ ໄປເຈີມເເຈຂອງເເທ່ນບູຊາ.</w:t>
      </w:r>
      <w:r>
        <w:rPr>
          <w:vertAlign w:val="superscript"/>
        </w:rPr>
        <w:t>19</w:t>
      </w:r>
      <w:r>
        <w:t>ເເລ້ວໃຊ້ນິ້ວມືຊິດເລືອດບາງສ່ວນເຈັດເທື່ອໃສ່ເທິງເເທ່ນບູຊາ, ເເລະ ເເຍກໄວ້ສະເພາະພຣະຢາເວ, ໃຫ້ພົ້ນຈາກການກະທຳທີ່ເປັນມົນທິນຂອງປະຊາຊົນອິດສະຣາເອນ.</w:t>
      </w:r>
      <w:r>
        <w:rPr>
          <w:vertAlign w:val="superscript"/>
        </w:rPr>
        <w:t>20</w:t>
      </w:r>
      <w:r>
        <w:t>ເມື່ອເຂົາໄດ້ເຮັດການລົບລ້າງມົນທິນຂອງສະຖານທີ່ບໍລິສຸດ, ເຕັນນັດພົບ, ເເລະເເທ່ນບູຊາສຳເລັດເເລ້ວ, ເຂົາຕ້ອງຖວາຍແບ້ໂຕທີ່ຍັງມີຊີວິດ.</w:t>
      </w:r>
      <w:r>
        <w:rPr>
          <w:vertAlign w:val="superscript"/>
        </w:rPr>
        <w:t>21</w:t>
      </w:r>
      <w:r>
        <w:t>ອາໂຣນຕ້ອງວາງມືເທິງຫົວຂອງແບ້ທີ່ຍັງມີຊີວິດ ແລະສະພາບຄວາມຊົ່ວຮ້າຍທັງຫມົດຂອງປະຊາຊົນອິດສະຣາເອນ, ການກະບົດທັງສິ້ນຂອງພວກເຂົາ, ເເລະ ຄວາມບາບທັງຫມົດຂອງພວກເຂົາໄວ້ເທິງແບ້ນັ້ນ, ເເລ້ວເຂົາຕ້ອງວາງຄວາມບາບຊົ່ວນັ້ນໄວ້ເທິງຫົວຂອງແບ້ໂຕນັ້ນ, ເເລ້ວມອບແບ້ນັ້ນໄວ້ກັບແບ້ທີ່ຄົນພ້ອມຈະເອົາແບ້ນັ້ນໄປປ່ອຍໃນຖິ່ນທຸລະກັນດານ.</w:t>
      </w:r>
      <w:r>
        <w:rPr>
          <w:vertAlign w:val="superscript"/>
        </w:rPr>
        <w:t>22</w:t>
      </w:r>
      <w:r>
        <w:t>ແບ້ນັ້ນຈະເເບກຄວາມຊົ່ວຮ້າຍຂອງປະຊາຊົນທັງຫມົດໄປຍັງທີ່ລັບລີ້ ເເລະເຂົາຕ້ອງປ່ອຍເເບ້ໃຫ້ມັນເຂົ້າໄປຖິ່ນທຸລະກັນດານ.</w:t>
      </w:r>
      <w:r>
        <w:rPr>
          <w:vertAlign w:val="superscript"/>
        </w:rPr>
        <w:t>23</w:t>
      </w:r>
      <w:r>
        <w:t>ເເລ້ວອາໂຣນຕ້ອງກັບໄປຍັງເຕັນນັດພົບ, ເເລະຖອດຊຸດຜ້າປ່ານທີ່ເຂົາໄດ້ໃສ່ກ່ອນເຂົ້າໄປໃນສະຖານທີ່ບໍລິສຸດອອກ, ເເລະເຂົາຕ້ອງເກັບຊຸດໄວ້ທີ່ນັ້ນ.</w:t>
      </w:r>
      <w:r>
        <w:rPr>
          <w:vertAlign w:val="superscript"/>
        </w:rPr>
        <w:t>24</w:t>
      </w:r>
      <w:r>
        <w:t>ເຂົາຕ້ອງອາບນຳ້ໃນສະຖານທີ່ບໍລິສຸດ, ເເລະໃສ່ຊຸດປົກກະຕິຂອງເຂົາ, ເເລ້ວເຂົາຕ້ອງອອກໄປຖວາຍເຄື່ອງບູຊາຂອງຕົນເອງ, ເເລະເຄຶ່ອງບູຊາຂອງປະຊາຊົນ, ເເລະນີ້ເປັນການລົບລ້າງມົນທິນບາບຂອງຕົນເເລະຂອງປະຊາຊົນ.</w:t>
      </w:r>
      <w:r>
        <w:rPr>
          <w:vertAlign w:val="superscript"/>
        </w:rPr>
        <w:t>25</w:t>
      </w:r>
      <w:r>
        <w:t>ເຂົາຕ້ອງເຜົາໄຂມັນຂອງເຄື່ອງບູຊາລົບລ້າງບາບເທິງເເທ່ນບູຊາ.</w:t>
      </w:r>
      <w:r>
        <w:rPr>
          <w:vertAlign w:val="superscript"/>
        </w:rPr>
        <w:t>26</w:t>
      </w:r>
      <w:r>
        <w:t>ຊາຍທີ່ນຳແບ້ຮັບບາບໄປປ່ອຍຕ້ອງຊັກເສື້ອຜ້າຂອງຕົນແລະອາບນຳ້ ຫລັງຈາກນັ້ນແລ້ວເຂົາຈຶ່ງກັບເຂົ້າມາໃນຄ້າຍໄດ້.</w:t>
      </w:r>
      <w:r>
        <w:rPr>
          <w:vertAlign w:val="superscript"/>
        </w:rPr>
        <w:t>27</w:t>
      </w:r>
      <w:r>
        <w:t>ໂຕງົວທີ່ໃຊ້ເປັນເຄື່ອງບູຊາລົບລ້າງບາບເເລະແບ້ທີ່ໃຊ້ເປັນເຄື່ອງບູຊາລົບລ້າງບາບ, ທີ່ໄດ້ນຳເລືອດຂອງມັນໄປເຮັດການລົບລ້າງມົນທິນໃນສະຖານທີ່ບໍລິສຸດ, ຈະຕ້ອງຖືກນຳອອກໄປພາຍນອກຄ້າຍເເລະຕ້ອງເຜົາຫນັງ, ຊີ້ນ, ເເລະຂີ້ຂອງມັນທີ່ນັ້ນ.</w:t>
      </w:r>
      <w:r>
        <w:rPr>
          <w:vertAlign w:val="superscript"/>
        </w:rPr>
        <w:t>28</w:t>
      </w:r>
      <w:r>
        <w:t>ຊາຍທີ່ເຜົາສ່ວນເຫລົ່ານັ້ນຕ້ອງຊັກເສື້ອຜ້າຂອງຕົນເອງເເລະອາບນຳ້, ຫລັງຈາກນັ້ນເຂົາຈຶ່ງກັບເຂົ້າມາໃນຄ້າຍໄດ້.</w:t>
      </w:r>
      <w:r>
        <w:rPr>
          <w:vertAlign w:val="superscript"/>
        </w:rPr>
        <w:t>29</w:t>
      </w:r>
      <w:r>
        <w:t>ນີ້ເປັນກົດເກນຖາວອນສຳລັບພວກເຈົ້າວ່າໃນເດືອນທີເຈັດ, ໃນວັນທີສິບຂອງເດືອນນັ້ນພວກເຈົ້າຕ້ອງຖ່ອມໂຕລົງ, ເເລະ ບໍ່ເຮັດວຽກງານໃດໆ, ບໍ່ວ່າຈະເປັນຊາວເມືອງເອງ ຫລືຄົນຕ່າງຊາດທີ່ອາໄສຢູ່ທ່າມກາງພວກເຈົ້າ.</w:t>
      </w:r>
      <w:r>
        <w:rPr>
          <w:vertAlign w:val="superscript"/>
        </w:rPr>
        <w:t>30</w:t>
      </w:r>
      <w:r>
        <w:t>ນີ້ເປັນເພາະວ່າໃນວັນເເຫ່ງການລົບລ້າງມົນທິນບາບຈະເປັນວັນທີ່ຕັ້ງຂຶ້ນເພື່ອພວກເຈົ້າ, ເພື່ອພວກເຈົ້າຈະສະອາດຕໍ່ພຣະພັກພຣະຢາເວ.</w:t>
      </w:r>
      <w:r>
        <w:rPr>
          <w:vertAlign w:val="superscript"/>
        </w:rPr>
        <w:t>31</w:t>
      </w:r>
      <w:r>
        <w:t>ນີ້ເປັນວັນສະບາໂຕເເຫ່ງການຢຸດພັກທີ່ແທ້ຈິງຂອງພວກເຈົ້າ, ເເລະ ພວກເຈົ້າເອງຕ້ອງຖ່ອມໂຕລົງ ເເລະບໍ່ເຮັດວຽກໃດໆ, ນີ້ຈະເປັນກົດເກນຖາວອນໃນທ່າມກາງພວກເຈົ້າ.</w:t>
      </w:r>
      <w:r>
        <w:rPr>
          <w:vertAlign w:val="superscript"/>
        </w:rPr>
        <w:t>32</w:t>
      </w:r>
      <w:r>
        <w:t>ມະຫາປະໂຣຫິດຜູ້ທີ່ຈະຮັບການເຈີມ ເເລະຮັບການເເຕ່ງຕັ້ງໃຫ້ເປັນມະຫາປະໂຣຫິດເເທນບິດາຂອງຕົນ, ເຂົາຕ້ອງເຮັດການລົບລ້າງມົນທິນນີ້, ເເລະໃສ່ຊຸດຜ້າປ່ານ, ຊຶ່ງເປັນຊຸດທີ່ບໍລິສຸດ</w:t>
      </w:r>
      <w:r>
        <w:rPr>
          <w:vertAlign w:val="superscript"/>
        </w:rPr>
        <w:t>33</w:t>
      </w:r>
      <w:r>
        <w:t>ເຂົາຕ້ອງເຮັດການລົບມົນທິນຂອງສະຖານທີ່ບໍລິສຸດ, ເຂົາຕ້ອງລົບມົນທິນຂອງເຕັນນັດພົບ. ເເລະຂອງເເທ່ນບູຊາ, ເຂົາຕ້ອງເຮັດການລົບມົນທິນຂອງປະໂຣຫິດ, ເເລະປະຊາຊົນທັງຫມົດຂອງຊຸມນຸມຊົນ.</w:t>
      </w:r>
      <w:r>
        <w:rPr>
          <w:vertAlign w:val="superscript"/>
        </w:rPr>
        <w:t>34</w:t>
      </w:r>
      <w:r>
        <w:t>ນີ້ເປັນກົດເກນຖາວອນສຳລັບພວກເຈົ້າ, ເພື່ອເຮັດການລົບລ້າງມົນທິນບາບຂອງປະຊາຊົນອິດສະຣາເອນອັນເນື່ອງມາຈາກຄວາມບາບທັງຫມົດຂອງພວກເຂົາປີລະຄັ້ງຂອງທຸກປີ." ໂມເຊກໍເຮັດຕາມທີ່ພຣະຢາເວໄດ້ຊົງບັນຊາໄວ້.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ພຣະຢາເວກ່າວເເກ່ໂມເຊວ່າ,</w:t>
      </w:r>
      <w:r>
        <w:rPr>
          <w:vertAlign w:val="superscript"/>
        </w:rPr>
        <w:t>2</w:t>
      </w:r>
      <w:r>
        <w:t>"ຈົ່ງບອກເເກ່ອາໂຣນ ເເລະ ລູກຊາຍທັງຫລາຍຂອງເຂົາ, ເເລະ ບອກປະຊາຊົນອິດສະຣາເອນທັງຫມົດ, ບອກພວກເຂົາເຖິງສິ່ງທີ່ພຣະຢາເວໄດ້ຊົງບັນຊາໄວ້ວ່າ,</w:t>
      </w:r>
      <w:r>
        <w:rPr>
          <w:vertAlign w:val="superscript"/>
        </w:rPr>
        <w:t>3</w:t>
      </w:r>
      <w:r>
        <w:t>ຊາຍຄົນໃດຈາກອິດສະຣາເອນຂ້າງົວ, ລູກເເກະ ຫລືແບ້ພາຍໃນຄ້າຍ ຫລືຜູ້ທີ່ຂ້າພາຍນອກຄ້າຍ, ເພື່ອຈະຖວາຍເປັນເຄື່ອງບູຊາ.</w:t>
      </w:r>
      <w:r>
        <w:rPr>
          <w:vertAlign w:val="superscript"/>
        </w:rPr>
        <w:t>4</w:t>
      </w:r>
      <w:r>
        <w:t>ຖ້າເຂົາບໍ່ໄດ້ນຳເຄື່ອງບູຊານັ້ນມາທາງເຂົ້າເຕັນນັດພົບເພື່ອຖວາຍເປັນເຄື່ອງບູຊາເເດ່ພຣະຢາເວຕໍ່ຫນ້າສະຖານທີ່ບໍລິສຸດນັ້ນ, ຊາຍຄົນນັ້ນກໍມີຄວາມຜິດໃນການເຮັດໃຫ້ເລືອດໄຫລ, ເຂົາໄດ້ເຮັດໃຫ້ເລືອດໄຫລ ເເລະຊາຍຄົນນັ້ນຕ້ອງຖືກຕັດອອກຈາກທ່າມກາງຜູ້ຄົນຂອງເຂົາ.</w:t>
      </w:r>
      <w:r>
        <w:rPr>
          <w:vertAlign w:val="superscript"/>
        </w:rPr>
        <w:t>5</w:t>
      </w:r>
      <w:r>
        <w:t>ຈຸດປະສົງຂອງພຣະບັນຊານີ້ກໍ່ເພື່ອໃຫ້ປະຊາຊົນອິດສະຣາເອນ ຈະນຳເຄື່ອງບູຊາຂອງພວກເຂົາມາຖວາຍເເດ່ພຣະຢາເວ ທີ່ທາງເຂົ້າເຕັນນັດພົບ, ນຳມາມອບໃຫ້ປະໂຣຫິດເພື່ອເພື່ອຖວາຍເປັນເຄື່ອງສັນຕິບູຊາເເດ່ພຣະຢາເວ. ເເທນທີ່ການຖວາຍເຄື່ອງບູຊາຕາມເດີ່ນພາຍນອກ.</w:t>
      </w:r>
      <w:r>
        <w:rPr>
          <w:vertAlign w:val="superscript"/>
        </w:rPr>
        <w:t>6</w:t>
      </w:r>
      <w:r>
        <w:t>ປະໂຣຫິດຈະຊິດເລືອດນັ້ນໃສ່ເເທ່ນບູຊາຂອງພຣະຢາເວຢູ່ທີ່ທາງເຂົ້າຂອງເຕັນນັດພົບ; ປະໂຣຫິດຈະເຜົາໄຂມັນເພື່ອໃຫ້ເກີດເປັນກິ່ນຫອມເເດ່ພຣະຢາເວ.</w:t>
      </w:r>
      <w:r>
        <w:rPr>
          <w:vertAlign w:val="superscript"/>
        </w:rPr>
        <w:t>7</w:t>
      </w:r>
      <w:r>
        <w:t>ປະຊາຊົນຕ້ອງບໍ່ຖວາຍເຄື່ອງບູຊາຂອງພວກເຂົາ, ໃຫ້ເເກ່ຮູບປັ້ນເເບ້ອີກຕໍ່ໄປ, ເພາະວ່ານີ້ເປັນການກະທຳທີ່ຫນ້າລັງກຽດ. ນີ້ຈະເປັນກົດເກນຖາວອນສຳລັບພວກເຂົາໄປຕະຫລອດຊົ່ວອາຍຸຂອງພວກເຂົາ.'</w:t>
      </w:r>
      <w:r>
        <w:rPr>
          <w:vertAlign w:val="superscript"/>
        </w:rPr>
        <w:t>8</w:t>
      </w:r>
      <w:r>
        <w:t>ເຈົ້າຕ້ອງບອກເເກ່ພວກເຂົາວ່າ, 'ຊາຍອິດສະຣາເອນຄົນໃດ, ຫລືຄົນຕ່າງຊາດຄົນໃດຜູ້ອາໄສຢູ່ທ່າມກາງພວກເຂົາ, ຜູ້ຖວາຍເຄື່ອງເຜົາບູຊາຫລືເຄື່ອງບູຊາ.</w:t>
      </w:r>
      <w:r>
        <w:rPr>
          <w:vertAlign w:val="superscript"/>
        </w:rPr>
        <w:t>9</w:t>
      </w:r>
      <w:r>
        <w:t>ເເລະບໍ່ໄດ້ນຳເຄື່ອງບູຊາມາທີ່ທາງເຂົ້າຂອງເຕັນນັດພົບເພື່ອຖວາຍເຄື່ອງບູຊາເເດ່ພຣະຢາເວ. ຊາຍຄົນນັ້ນຕ້ອງຖືກຕັດອອກຈາກຊົນຊາດຂອງເຂົາ.</w:t>
      </w:r>
      <w:r>
        <w:rPr>
          <w:vertAlign w:val="superscript"/>
        </w:rPr>
        <w:t>10</w:t>
      </w:r>
      <w:r>
        <w:t>ຖ້າຄົນໃດໃນພົງພັນອິດສະຣາເອນ, ຫລືຄົນຕ່າງຊາດຜູ້ອາໄສຢູ່ທ່າມກາງພວກເຂົາຫ້າມກິນເລືອດໃດໆ, ເຮົາຈະຕັ້ງຫນ້າຂອງເຮົາຕໍ່ສູ້ກັບຄົນນັ້ນທີ່ກິນເລືອດ, ເເລະເຮົາຈະຕັດເຂົາອອກຈາກທ່າມກາງຊົນຊາດຂອງເຂົາ.</w:t>
      </w:r>
      <w:r>
        <w:rPr>
          <w:vertAlign w:val="superscript"/>
        </w:rPr>
        <w:t>11</w:t>
      </w:r>
      <w:r>
        <w:t>ເພາະວ່າຊີວິດສັດໂຕຫນຶ່ງກໍ່ຄືເລືອດຂອງມັນ, ເຮົາໄດ້ໃຫ້ເລືອດຂອງມັນເເກ່ພວກເຈົ້າເພື່ອໃຊ້ເຮັດການລົບລ້າງມົນທິນເທິງເເທ່ນບູຊາສຳຫລັບຊີວິດຂອງພວກເຈົ້າ, ເພາະວ່າເລືອດນັ້ນເອງທີ່ເຮັດການລົບລ້າງມົນທິນໄດ້ເພາະເລືອດນັ້ນເອງທີ່ລົບລ້າງມົນທິນໃຫ້ເເກ່ຊີວິດ.</w:t>
      </w:r>
      <w:r>
        <w:rPr>
          <w:vertAlign w:val="superscript"/>
        </w:rPr>
        <w:t>12</w:t>
      </w:r>
      <w:r>
        <w:t>ເຫດນັ້ນເຮົາບອກປະຊາຊົນອິດສະຣາເອນວ່າ, ຫ້າມຄົນໃດໃນທ່າມກາງພວກເຈົ້າກິນເລືອດ, ແມ້ແຕ່ຄົນຕ່າງຊາດທີ່ຢູ່ທ່າມກາງພວກເຈົ້າກໍ່ຫ້າມກິນເລືອດ.</w:t>
      </w:r>
      <w:r>
        <w:rPr>
          <w:vertAlign w:val="superscript"/>
        </w:rPr>
        <w:t>13</w:t>
      </w:r>
      <w:r>
        <w:t>ຫາກມີຄົນອິດສະຣາເອນຄົນໃດ ຫລືຄົນຕ່າງຊາດຄົນໃດອາໄສຢູ່ທ່າມກາງພວກເຈົ້າ, ຜູ້ອອກໄປລ່າສັດເເລະຂ້າສັດຫລືນົກທີ່ສາມາດກິນໄດ້, ຄົນນັ້ນຕ້ອງຖອກເລືອດຂອງສັດຖິ້ມເເລະເອົາດິນຖົມ.</w:t>
      </w:r>
      <w:r>
        <w:rPr>
          <w:vertAlign w:val="superscript"/>
        </w:rPr>
        <w:t>14</w:t>
      </w:r>
      <w:r>
        <w:t>ເພາະຊີວິດສັດເເຕ່ລະໂຕຄືເລືອດຂອງມັນ, ດ້ວຍເຫດນີ້ເຮົາໄດ້ບອກເເກ່ປະຊາຊົນອິດສະຣາເອນວ່າ, "ເຈົ້າຈົ່ງຢ່າກິນເລືອດໃດໆ, ເພາະສັດທີ່ມີຊີວິດທຸກໂຕຄືເລືອດຂອງມັນໃຜກໍ່ຕາມທີ່ກິນເລືອດຕ້ອງຖືກຕັດອອກ."</w:t>
      </w:r>
      <w:r>
        <w:rPr>
          <w:vertAlign w:val="superscript"/>
        </w:rPr>
        <w:t>15</w:t>
      </w:r>
      <w:r>
        <w:t>ທຸກຄົນທີ່ກິນສັດທີ່ຕາຍເເລ້ວຫລືຖືກສັດປ່າກັດຕາຍ, ບໍ່ວ່າຄົນນັ້ນຈະເປັນຊາວເມືອງເເຕ່ກຳເນີດຫລືເປັນຄົນຕ່າງຊາດທີ່ອາໄສຢູ່ທ່າມກາງພວກເຈົ້າ, ເຂົາຕ້ອງຊັກເສື້ອຜ້າຂອງເຂົາເເລະອາບນຳ້ເເລະເຂົາຈະເປັນມົນທິນໄປຈົນເຖິງຕອນເເລງ, ເເລ້ວເຂົາຈະສະອາດ.</w:t>
      </w:r>
      <w:r>
        <w:rPr>
          <w:vertAlign w:val="superscript"/>
        </w:rPr>
        <w:t>16</w:t>
      </w:r>
      <w:r>
        <w:t>ເເຕ່ຖ້າເຂົາຊັກເສື້ອຜ້າຂອງເຂົາຫລືອາບນຳ້ ເຂົາກໍຕ້ອງແບກຮັບຄວາມຜິດຂອງເຂົາ."'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ພຣະຢາເວໄດ້ກ່າວເເກ່ໂມເຊວ່າ,</w:t>
      </w:r>
      <w:r>
        <w:rPr>
          <w:vertAlign w:val="superscript"/>
        </w:rPr>
        <w:t>2</w:t>
      </w:r>
      <w:r>
        <w:t>"ຈົ່ງກ່າວເເກ່ຄົນອິດສະຣາເອນ ເເລະ ບອກພວກເຂົາວ່າ, 'ເຮົາຄືພຣະຢາເວພຣະເຈົ້າຂອງເຈົ້າທັງຫລາຍ.</w:t>
      </w:r>
      <w:r>
        <w:rPr>
          <w:vertAlign w:val="superscript"/>
        </w:rPr>
        <w:t>3</w:t>
      </w:r>
      <w:r>
        <w:t>ເຈົ້າທັງຫລາຍຕ້ອງບໍ່ເຮັດຕາມສິ່ງຕ່າງໆ ທີ່ປະຊາຊົນເຮັດຄືໃນເອຢິບ ຊຶ່ງທີ່ພວກເຈົ້າເຄີຍຢູ່ອາໃສມາກ່ອນ. ເຈົ້າທັງຫລາຍຕ້ອງບໍ່ເຮັດສິ່ງຕ່າງໆ ທີ່ປະຊາຊົນເຮັດຄືໃນການາອານ, ຊຶ່ງເເຜ່ນດິນທີ່ເຮົາກຳລັງພາເຈົ້າທັງຫລາຍໄປ. ຈົ່ງຢ່າເຮັດຕາມປະເພນີຂອງເຂົາ.</w:t>
      </w:r>
      <w:r>
        <w:rPr>
          <w:vertAlign w:val="superscript"/>
        </w:rPr>
        <w:t>4</w:t>
      </w:r>
      <w:r>
        <w:t>ເຈົ້າທັງຫລາຍຕ້ອງເຮັດຕາມກົດຫມາຍຂອງເຮົາ, ແລະເຈົ້າທັງຫລາຍຕ້ອງຮັກສາຄຳບັນຊາຂອງເຮົາ, ເພື່ອເຈົ້າຈະໄດ້ດຳເນີນຕາມນັ້ນ, ເພາະເຮົາຄືພຣະຢາເວພຣະເຈົ້າຂອງເຈົ້າທັງຫລາຍ.</w:t>
      </w:r>
      <w:r>
        <w:rPr>
          <w:vertAlign w:val="superscript"/>
        </w:rPr>
        <w:t>5</w:t>
      </w:r>
      <w:r>
        <w:t>ເຫດສະນັ້ນເຈົ້າທັງຫລາຍຕ້ອງຮັກສາກົດເກນຂອງເຮົາ. ແລະກົດຫມາຍຂອງເຮົາ ຖ້າໃຜເຮັດຕາມນັ້ນ, ເຂົາຈະມີຊີວິດຢູ່ກົດເກນເຫລົ່ານັ້ນເຮົາຄືພຣະຢາເວ.</w:t>
      </w:r>
      <w:r>
        <w:rPr>
          <w:vertAlign w:val="superscript"/>
        </w:rPr>
        <w:t>6</w:t>
      </w:r>
      <w:r>
        <w:t>ຈົ່ງຢ່າໃຫ້ຄົນໃດຫລັບນອນກັບໃຜກໍ່ຕາມທີ່ກ່ຽວຂ້ອງກັນຄືພີ່ນ້ອງ. ເຮົາຄືພຣະຢາເວ.</w:t>
      </w:r>
      <w:r>
        <w:rPr>
          <w:vertAlign w:val="superscript"/>
        </w:rPr>
        <w:t>7</w:t>
      </w:r>
      <w:r>
        <w:t>ຈົ່ງຢ່າລົບລູ່ກຽດບິດາຂອງເຈົ້າໂດຍການຫລັບນອນກັບມານດາຂອງເຈົ້າ. ນາງເປັນເເມ່ຂອງເຈົ້າ! ເຈົ້າຕ້ອງບໍ່ຕ້ອງລົບລູ່ກຽດນາງ.</w:t>
      </w:r>
      <w:r>
        <w:rPr>
          <w:vertAlign w:val="superscript"/>
        </w:rPr>
        <w:t>8</w:t>
      </w:r>
      <w:r>
        <w:t>ຢ່າຫລັບນອນກັບບັນດາເມຍຂອງບິດາເຈົ້າ, ເຈົ້າຕ້ອງບໍ່ຫລົບລູ່ກຽດຂອງບິດາເຈົ້າເເບບນັ້ນ.</w:t>
      </w:r>
      <w:r>
        <w:rPr>
          <w:vertAlign w:val="superscript"/>
        </w:rPr>
        <w:t>9</w:t>
      </w:r>
      <w:r>
        <w:t>ຈົ່ງຢ່າຫລັບນອນກັບເອື້ອຍຫລືນ້ອງສາວຄົນໃດຂອງເຈົ້າ, ບໍ່ວ່ານາງເປັນລູກສາວຂອງບິດາເຈົ້າຫລືເປັນລູກສາວຂອງເເມ່ເຈົ້າ, ບໍ່ວ່ານາງຖືກລ້ຽງມາໃນບ້ານຂອງເຈົ້າຫລືທີ່ຫ່າງໄກຈາກເຈົ້າ. ເຈົ້າຕ້ອງບໍ່ຫລັບນອນກັບເອື້ອຍຫລືນ້ອງສາວຂອງເຈົ້າ.</w:t>
      </w:r>
      <w:r>
        <w:rPr>
          <w:vertAlign w:val="superscript"/>
        </w:rPr>
        <w:t>10</w:t>
      </w:r>
      <w:r>
        <w:t>ຈົ່ງຢ່າຫລັບນອນກັບລູກສາວຂອງລູກຊາຍເຈົ້າ ຫລືລູກສາວຂອງລູກຜູ້ຍິງຂອງເຈົ້າ. ນັ້ນຈະເປັນຄວາມອັບອາຍຂອງເຈົ້າເອງ.</w:t>
      </w:r>
      <w:r>
        <w:rPr>
          <w:vertAlign w:val="superscript"/>
        </w:rPr>
        <w:t>11</w:t>
      </w:r>
      <w:r>
        <w:t>ຈົ່ງຢ່າຫລັບນອນກັບລູກສາວຂອງເມຍຂອງບິດາເຈົ້າ. ຜູ້ຊຶ່ງເກີດມາຈາກບິດາເຈົ້າ, ລາວເປັນນ້ອງສາວຂອງເຈົ້າ, ເເລະ ເຈົ້າຕ້ອງບໍ່ຫລັບນອນກັບນາງ.</w:t>
      </w:r>
      <w:r>
        <w:rPr>
          <w:vertAlign w:val="superscript"/>
        </w:rPr>
        <w:t>12</w:t>
      </w:r>
      <w:r>
        <w:t>ຈົ່ງຢ່າຫລັບນອນກັບປ້າຫລືອາຂອງເຈົ້າ. ນາງເປັນພີ່ນ້ອງໃກ້ຊິດກັບພໍ່ເຈົ້າ.</w:t>
      </w:r>
      <w:r>
        <w:rPr>
          <w:vertAlign w:val="superscript"/>
        </w:rPr>
        <w:t>13</w:t>
      </w:r>
      <w:r>
        <w:t>ຈົ່ງຢ່າຫລັບນອນກັບປ້າຫລືນ້າຍິງຂອງເຈົ້າ ນາງເປັນພີ່ນ້ອງໄກ້ຊິດກັບເເມ່ຂອງເຈົ້າ.</w:t>
      </w:r>
      <w:r>
        <w:rPr>
          <w:vertAlign w:val="superscript"/>
        </w:rPr>
        <w:t>14</w:t>
      </w:r>
      <w:r>
        <w:t>ຈົ່ງຢ່າລົບລູ່ກຽດລຸງຫລືອາຂອງເຈົ້າໂດຍການຫລັບນອນກັບເມຍຂອງເຂົາ. ຈົງຢ່າເຂົ້າໃກ້ນາງເພາະຫວັງເຊັ່ນນັ້ນ, ນາງເປັນປ້າສະໄພ້ຫລືອາສະໄພ້ຂອງເຈົ້າ.</w:t>
      </w:r>
      <w:r>
        <w:rPr>
          <w:vertAlign w:val="superscript"/>
        </w:rPr>
        <w:t>15</w:t>
      </w:r>
      <w:r>
        <w:t>ຈົ່ງຢ່າຫລັບນອນກັບລູກໄພ້ຂອງເຈົ້າ. ນາງເປັນເມຍຂອງລູກຊາຍເຈົ້າ, ຈົ່ງຢ່າຫລັບນອນກັບນາງ.</w:t>
      </w:r>
      <w:r>
        <w:rPr>
          <w:vertAlign w:val="superscript"/>
        </w:rPr>
        <w:t>16</w:t>
      </w:r>
      <w:r>
        <w:t>ຈົ່ງຢ່າຫລັບນອນກັບເມຍຂອງອ້າຍຫລືນ້ອງຊາຍຂອງເຈົ້າ. ຈົ່ງຢ່າລົບລູ່ກຽດເຂົາດ້ວຍວິທີນີ້.</w:t>
      </w:r>
      <w:r>
        <w:rPr>
          <w:vertAlign w:val="superscript"/>
        </w:rPr>
        <w:t>17</w:t>
      </w:r>
      <w:r>
        <w:t>ຈົ່ງຢ່າຫລັບນອນກັບຜູ້ຍິງເເລະລູກສາວຂອງນາງ, ຫລືລູກສາວຂອງລູກຊາຍນາງ. ຫລືລູກສາວລູກຜູ້ຍິງຂອງນາງ, ພວກເຂົາຕ່າງເປັນຍາດໃກ້ຊິດກັບນາງ, ເເລະ ການຫລັບນອນກັບເຂົາເປັນສິ່ງທີ່ຊົ່ວຮ້າຍ.</w:t>
      </w:r>
      <w:r>
        <w:rPr>
          <w:vertAlign w:val="superscript"/>
        </w:rPr>
        <w:t>18</w:t>
      </w:r>
      <w:r>
        <w:t>ເຈົ້າຕ້ອງບໍ່ເເຕ່ງງານກັບເອື້ອຍຫລືນ້ອງສາວຂອງເມຍເຈົ້າເພື່ອໃຫ້ເປັນເມຍຄົນທີສອງ, ເເລະ ຫລັບນອນກັບນາງໃນຂະນະທີ່ເມຍຄົນທຳອິດຂອງເຈົ້າຍັງມີຊີວິດຢູ່.</w:t>
      </w:r>
      <w:r>
        <w:rPr>
          <w:vertAlign w:val="superscript"/>
        </w:rPr>
        <w:t>19</w:t>
      </w:r>
      <w:r>
        <w:t>ຈົ່ງຢ່າຫລັບນອນກັບຜູ້ຍິງໃນຊ່ວງນາງມີປະຈຳເດືອນ, ນາງເປັນມົນທິນໃນຊ່ວງເວລານັ້ນ.</w:t>
      </w:r>
      <w:r>
        <w:rPr>
          <w:vertAlign w:val="superscript"/>
        </w:rPr>
        <w:t>20</w:t>
      </w:r>
      <w:r>
        <w:t>ຈົ່ງຢ່າຫລັບນອນກັບເມຍຂອງເພື່ອນບ້ານເຈົ້າ, ເເລະເຮັດໂຕເຈົ້າເອງໃຫ້ເປັນມົນທິນກັບນາງເເບບນັ້ນ.</w:t>
      </w:r>
      <w:r>
        <w:rPr>
          <w:vertAlign w:val="superscript"/>
        </w:rPr>
        <w:t>21</w:t>
      </w:r>
      <w:r>
        <w:t>ເຈົ້າຕ້ອງບໍ່ຍົກລູກທັງຫລາຍຂອງເຈົ້າເພື່ອໃຫ້ພວກເຂົາລຸຍໄຟ, ເພື່ອເຈົ້າຈະຖວາຍພວກເຂົາໃຫ້ເເກ່ພະໂມເລັກ, ເພາະມັນນຳຄວາມເຊື່ອມເສຍມາໃຫ້ນາມຊື່ຂອງພຣະເຈົ້າຂອງເຈົ້າ. ເຮົາຄືພຣະຢາເວ.</w:t>
      </w:r>
      <w:r>
        <w:rPr>
          <w:vertAlign w:val="superscript"/>
        </w:rPr>
        <w:t>22</w:t>
      </w:r>
      <w:r>
        <w:t>ຈົ່ງຢ່າຫລັບນອນກັບຜູ້ຊາຍອື່ນໆ ເຫມືອນກັບນອນກັບຜູ້ຍິງ. ນີ້ເປັນສິ່ງທີ່ຊົ່ວຮ້າຍ.</w:t>
      </w:r>
      <w:r>
        <w:rPr>
          <w:vertAlign w:val="superscript"/>
        </w:rPr>
        <w:t>23</w:t>
      </w:r>
      <w:r>
        <w:t>ຈົ່ງຢ່າຫລັບນອນກັບສັດໃດໆ ເເລະ ເຮັດໂຕເຈົ້າເອງໃຫ້ເປັນມົນທິນເພາະມັນ. ຫ້າມບໍ່ໃຫ້ຜູ້ຍິງຄິດນອນກັບສັດໃດໆ. ເພາະການເຮັດບ້າເຊັ່ນນີ້ ພາໃຫ້ພວກເຈົ້າເປັນມົນທິນຕາມກົດບັນຍັດ.</w:t>
      </w:r>
      <w:r>
        <w:rPr>
          <w:vertAlign w:val="superscript"/>
        </w:rPr>
        <w:t>24</w:t>
      </w:r>
      <w:r>
        <w:t>ຈົ່ງຢ່າເຮັດໃຫ້ເຈົ້າເອງເປັນມົນທິນດ້ວຍວິທີການເຫລົ່ານີ້ເລີຍ, ເພາະຊົນຊາດທັງຫລາຍຄືຊົນຊາດຕ່າງໆ, ທີ່ເຮົາໄດ້ຂັບໄລ່ອອກໄປຕໍ່ຫນ້າເຈົ້າທັງຫລາຍຕ່າງກໍ່ເປັນມົນທິນດ້ວຍວິທີການເຫລົ່ານີ້ທັງຫມົດ.</w:t>
      </w:r>
      <w:r>
        <w:rPr>
          <w:vertAlign w:val="superscript"/>
        </w:rPr>
        <w:t>25</w:t>
      </w:r>
      <w:r>
        <w:t>ເເຜ່ນດິນຕ້ອງກາຍເປັນມົນທິນດັ່ງນັ້ນເຮົາຈຶ່ງໄດ້ລົງໂທດຄວາມບາບຂອງພວກເຂົາ, ເເລະເເຜ່ນດິນ ໂດຍເຮັດໃຫ້ເປັນສ້ຽນຫນາມຕໍ່ຄົນທີ່ຢູ່ອາໄສ.</w:t>
      </w:r>
      <w:r>
        <w:rPr>
          <w:vertAlign w:val="superscript"/>
        </w:rPr>
        <w:t>26</w:t>
      </w:r>
      <w:r>
        <w:t>ເຫດສະນັ້ນເຈົ້າທັງຫລາຍຕ້ອງຮັກສາຄຳບັນຊາເເລະກົດເກນຂອງເຮົາ, ເເລະຕ້ອງບໍ່ເຮັດຫຍັງທີ່ເປັນສິ່ງຫນ້າລັງກຽດເຫລົ່ານີ້, ບໍ່ວ່າເຈົ້າທັງຫລາຍຊຶ່ງເປັນຊາວເມືອງອິດສະຣາເອນມາຕັ້ງເເຕ່ເກີດຫລືຄົນຕ່າງຊາດທີ່ອາໄສຢູ່ທ່າມກາງພວກເຈົ້າ.</w:t>
      </w:r>
      <w:r>
        <w:rPr>
          <w:vertAlign w:val="superscript"/>
        </w:rPr>
        <w:t>27</w:t>
      </w:r>
      <w:r>
        <w:t>ເພາະນີ້ຄືສິ່ງຊົ່ວຮ້າຍທີ່ຜູ້ຄົນໃນເເຜ່ນດິນຄືບັນດາຄົນທີ່ເຄີຍຢູ່ອາໄສໃນທີ່ນີ້ກ່ອນພວກເຈົ້າໄດເຮັດກັນ, ເເລະບັດນີ້ເເຜ່ນດິນນັ້ນກໍ່ເປັນມົນທິນ.</w:t>
      </w:r>
      <w:r>
        <w:rPr>
          <w:vertAlign w:val="superscript"/>
        </w:rPr>
        <w:t>28</w:t>
      </w:r>
      <w:r>
        <w:t>ເຫດສະນັ້ນຈົ່ງລະວັງເພື່ອເເຜ່ນດິນນັ້ນຈະບໍ່ເປັນມົນທິນ, ເຫມືອນດັ່ງທີ່ມັນເຄີຍເປັນມົນທິນຈາກຜູ້ຄົນທີ່ເຄີຍຢູ່ອາໄສມາກ່ອນພວກເຈົ້າອອກມາເເລ້ວ.</w:t>
      </w:r>
      <w:r>
        <w:rPr>
          <w:vertAlign w:val="superscript"/>
        </w:rPr>
        <w:t>29</w:t>
      </w:r>
      <w:r>
        <w:t>ໃຜກໍຕາມທີ່ເຮັດສິ່ງທີ່ຫນ້າລັງກຽດເຫລົ່ານັ້ນ, ຄົນນັ້ນທີ່ເຮັດເເບບນັ້ນຈະຖືກຕັດອອກຈາກທ່າມກາງຊົນຊາດຂອງເຂົາ.</w:t>
      </w:r>
      <w:r>
        <w:rPr>
          <w:vertAlign w:val="superscript"/>
        </w:rPr>
        <w:t>30</w:t>
      </w:r>
      <w:r>
        <w:t>ເຫດສະນັ້ນ ພວກເຈົ້າຕ້ອງຮັກສາຄຳບັນຊາຂອງເຮົາໂດຍບໍ່ເຮັດຕາມປະເພນີທີ່ຫນ້າລັງກຽດເຫລົ່ານີ້ຊຶ່ງເຄີຍຖືປະຕິບັດກັນໃນເເຜ່ນດິນນີ້ ກ່ອນພວກເຈົ້າ, ດັ່ງນັ້ນເຈົ້າທັງຫລາຍຈົ່ງຢ່າເຮັດໃຫ້ໂຕຂອງເຈົ້າເອງເປັນມົນທິນເພາະສິ່ງເຫລົ່ານີ້. ເຮົາຄືພຣະຢາເວພຣະເຈົ້າຂອງພວກເຈົ້າ.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ພຣະຢາເວກ່າວແກ່ໂມເຊວ່າ,</w:t>
      </w:r>
      <w:r>
        <w:rPr>
          <w:vertAlign w:val="superscript"/>
        </w:rPr>
        <w:t>2</w:t>
      </w:r>
      <w:r>
        <w:t>" ຈົ່ງກ່າວແກ່ທີ່ຊຸມນຸມຂອງປະຊາຊົນອິດສະຣາເອນທັງຫມົດ, ແລະບອກພວກເຂົາວ່າ, 'ພວກເຈົ້າຕ້ອງບໍລິສຸດ. ເພາະເຮົາຢາເວພຣະເຈົ້າຂອງພວກເຈົ້າເປັນຜູ້ບໍລິສຸດ.</w:t>
      </w:r>
      <w:r>
        <w:rPr>
          <w:vertAlign w:val="superscript"/>
        </w:rPr>
        <w:t>3</w:t>
      </w:r>
      <w:r>
        <w:t>ທຸກຄົນຈົ່ງເຄົາລົບແມ່ຂອງຕົນແລະພໍ່ຂອງຕົນ, ແລະພວກເຈົ້າຕ້ອງຮັກສາໂຕຂອງເຮົາ, ເຮົາຄືຢາເວພຣະເຈົ້າຂອງພວກເຈົ້າ.</w:t>
      </w:r>
      <w:r>
        <w:rPr>
          <w:vertAlign w:val="superscript"/>
        </w:rPr>
        <w:t>4</w:t>
      </w:r>
      <w:r>
        <w:t>ຈົ່ງຢ່າຫັນໄປຫາຮູບເຄົາລົບອັນໄຮ້ຄ່າ, ຫລືປັ້ນຮູບເຄົາລົບເພື່ອຕົນເອງ. ເຮົາຄືຢາເວພຣະເຈົ້າຂອງພວກເຈົ້າ.</w:t>
      </w:r>
      <w:r>
        <w:rPr>
          <w:vertAlign w:val="superscript"/>
        </w:rPr>
        <w:t>5</w:t>
      </w:r>
      <w:r>
        <w:t>ເມື່ອພວກເຈົ້າຖວາຍເຄື່ອງສັນຕິບູຊາແດ່ພຣະຢາເວ, ພວກເຈົ້າຕ້ອງຖວາຍເຄື່ອງບູຊາທີ່ເຮັດໃຫ້ຕົວເຈົ້າເປັນທີ່ຍອມຮັບ.</w:t>
      </w:r>
      <w:r>
        <w:rPr>
          <w:vertAlign w:val="superscript"/>
        </w:rPr>
        <w:t>6</w:t>
      </w:r>
      <w:r>
        <w:t>ເຄື່ອງບູຊານັ້ນຕ້ອງກິນໃນມື້ດຽວກັບທີ່ເຈົ້າຖວາຍ, ຫລືມືຕໍ່ໄປ. ຖ້າມີຫຍັງເຫລືອຈົນເຖິງມື້ທີ່ສາມຈະຕ້ອງເຜົາ,</w:t>
      </w:r>
      <w:r>
        <w:rPr>
          <w:vertAlign w:val="superscript"/>
        </w:rPr>
        <w:t>7</w:t>
      </w:r>
      <w:r>
        <w:t>ຖ້າໄດ້ກິນຫມົດແລ້ວໃນມື້ທີສາມນັ້ນ, ມັນເປັນມົນທິນ. ຕ້ອງບໍ່ເປັນທີ່ຍອມຮັບ.</w:t>
      </w:r>
      <w:r>
        <w:rPr>
          <w:vertAlign w:val="superscript"/>
        </w:rPr>
        <w:t>8</w:t>
      </w:r>
      <w:r>
        <w:t>ແຕ່ທຸກຄົນທີ່ກິນກໍຕ້ອງແບກຮັບຄວາມຜິດຂອງຕົນເອງ, ເພາະເຂົາລົບລູ່ສິ່ງທີ່ບໍລິສຸດແດ່ພຣະຢາເວ. ຄົນນັ້ນຕ້ອງຖືກຕັດອອກຈາກຊົນຊາດຂອງເຂົາ.</w:t>
      </w:r>
      <w:r>
        <w:rPr>
          <w:vertAlign w:val="superscript"/>
        </w:rPr>
        <w:t>9</w:t>
      </w:r>
      <w:r>
        <w:t>ເມື່ອພວກເຈົ້າເກັບກ່ຽວຈາກແຜ່ນດິນຂອງພວກເຈົ້າ, ພວກເຈົ້າຕ້ອງບໍ່ເກັບກ່ຽວຕາມມຸມຂອງທຸ່ງນາຂອງພວກເຈົ້າຈົນກ້ຽງ. ແລະຈະບໍ່ເກັບກ່ຽວຜົນຜະລິດໄປຈົນຫມົດ.</w:t>
      </w:r>
      <w:r>
        <w:rPr>
          <w:vertAlign w:val="superscript"/>
        </w:rPr>
        <w:t>10</w:t>
      </w:r>
      <w:r>
        <w:t>ພວກເຈົ້າຕ້ອງບໍ່ເກັບພວງອາງຸ່ນທຸກເມັດຈາກສວນອະງຸ່ນຂອງພວກເຈົ້າ. ຫລືເກັບພວງອະງຸ່ນທີ່ເຮ່ຍເທິງພື້ນໃນສວນອະງຸ່ນຂອງພວກເຈົ້າ, ພວກເຈົ້າຕ້ອງເຫລືອໄວ້ສຳລັບຄົນຕ່າງຊາດ. ເຮົາຄືຢາເວພຣະເຈົ້າຂອງພວກເຈົ້າ.</w:t>
      </w:r>
      <w:r>
        <w:rPr>
          <w:vertAlign w:val="superscript"/>
        </w:rPr>
        <w:t>11</w:t>
      </w:r>
      <w:r>
        <w:t>ຢ່າລັກ. ຢ່າຕົວະ. ຢ່າຫລອກລວງກັນແລະກັນ.</w:t>
      </w:r>
      <w:r>
        <w:rPr>
          <w:vertAlign w:val="superscript"/>
        </w:rPr>
        <w:t>12</w:t>
      </w:r>
      <w:r>
        <w:t>ຢ່າສາບານໂດຍອ້າງນາມຂອງເຮົາແລະເຮັດໃຫ້ພຣະນາມຂອງພຣະເຈົ້າຂອງພວກເຈົ້າຖືກຢຽດຍາມ. ເຮົາຄືຢາເວ.</w:t>
      </w:r>
      <w:r>
        <w:rPr>
          <w:vertAlign w:val="superscript"/>
        </w:rPr>
        <w:t>13</w:t>
      </w:r>
      <w:r>
        <w:t>ຢ່າກົດຂີ່ເພືອນບ້ານຂອງພວກເຈົ້າຫລືປຸ້ນເຂົາ. ຕ້ອງບໍ່ຄ້າງຄ່າແຮງຂອງຄົນລູກຈ້າງຂ້າມຄືນຈົນເຖິງຕອນເຊົ້າ.</w:t>
      </w:r>
      <w:r>
        <w:rPr>
          <w:vertAlign w:val="superscript"/>
        </w:rPr>
        <w:t>14</w:t>
      </w:r>
      <w:r>
        <w:t>ຢ່າດ່າຄົນຫູຫນວກຫລືວາງສິ່ງສະດຸດຂວາງຄົນຕາບອດ. ແຕ່ຈົ່ງເກງກົວພຣະເຈົ້າຂອງພວກເຈົ້າແທນ. ເຮົາຄືຢາເວ.</w:t>
      </w:r>
      <w:r>
        <w:rPr>
          <w:vertAlign w:val="superscript"/>
        </w:rPr>
        <w:t>15</w:t>
      </w:r>
      <w:r>
        <w:t>ຢ່າເຮັດໃຫ້ການຕັດສິນບໍ່ທ່ຽງທຳ. ພວກເຈົ້າຕ້ອງບໍ່ສະແດງຄວາມລຳອຽງຕໍ່ບາງຄົນເພາະເຫັນວ່າເຂົາຍາກຈົນ, ແລະພວກເຈົ້າຕ້ອງບໍ່ສະແດງຄວາມລຳອຽງແກ່ບາງຄົນເພາະເຫັນວ່າເຂົາເປັນຄົນສຳຄັນ. ແຕ່ຈົ່ງຕັດສິນເພື່ອນບ້ານຂອງພວກເຈົ້າຢ່າງຍຸດຕິທຳ.</w:t>
      </w:r>
      <w:r>
        <w:rPr>
          <w:vertAlign w:val="superscript"/>
        </w:rPr>
        <w:t>16</w:t>
      </w:r>
      <w:r>
        <w:t>ຢ່າທຽວຍ່າງໄປທົ່ວເພື່ອນິນທາເລື່ອງບໍ່ທ່ຽງທຳໃຫ້ກະຈາຍໄປໃນທ່າມກາງປະຊາຊົນຂອງພວກເຈົ້າ. ແຕ່ຈົ່ງຫາທາງທີ່ຈະປົກປ້ອງຊີວິດຂອງເພື່ອນບ້ານຂອງພວກເຈົ້າ. ເຮົາຄືຢາເວ.</w:t>
      </w:r>
      <w:r>
        <w:rPr>
          <w:vertAlign w:val="superscript"/>
        </w:rPr>
        <w:t>17</w:t>
      </w:r>
      <w:r>
        <w:t>ພວກເຈົ້າຕ້ອງຕັກເຕືອນເພື່ອນບ້ານດ້ວຍຄວາມຈິງໃຈ. ເພື່ອຈະບໍ່ໄດ້ມີສ່ວນໃນຄວາມບາບເພາະເຂົາ.</w:t>
      </w:r>
      <w:r>
        <w:rPr>
          <w:vertAlign w:val="superscript"/>
        </w:rPr>
        <w:t>18</w:t>
      </w:r>
      <w:r>
        <w:t>ຢ່າແກ້ແຄ້ນ ຫລື ຄິດປອງຮ້າຍຄົນໃນຊົນຊາດດຽວກັນ, ແຕ່ຈົ່ງຮັກເພື່ອນບ້ານຂອງພວກເຈົ້າເຫມືອນຮັກຕົນເອງ. ເຮົາຄືຢາເວ.</w:t>
      </w:r>
      <w:r>
        <w:rPr>
          <w:vertAlign w:val="superscript"/>
        </w:rPr>
        <w:t>19</w:t>
      </w:r>
      <w:r>
        <w:t>ພວກເຈົ້າຕ້ອງຮັກສາຄຳບັນຊາຂອງເຮົາ. ຢ່າປະສົມພັນບັນດາສັດຂອງພວກເຈົ້າກັບສັດອື່ນທີ່ຕ່າງຊະນິດກັນ, ຢ່າຫວ່ານເມັດສອງຊະນິດທີ່ແຕກຕ່າງກັນປະສົມກັນເມື່ອວ່ານໃນທົ່ງນາຂອງພວກເຈົ້າ. ຢ່າໃສຊຸດທີ່ເຮັດມາຈາກຜ້າສອງຊະນິດປະສົມກັນ.</w:t>
      </w:r>
      <w:r>
        <w:rPr>
          <w:vertAlign w:val="superscript"/>
        </w:rPr>
        <w:t>20</w:t>
      </w:r>
      <w:r>
        <w:t>ຜູ້ໃດທີ່ຫລັບນອນກັບທາດຍິງຊຶ່ງໄດ້ຫມັ້ນຫມາຍໄວ້ແລ້ວສຳລັບຜົວ, ແຕ່ຍັງບໍ່ໄດ້ຮັບການໄຖ່ຖອນ ຫລື ຍັງບໍ່ໄດ້ຮັບອິດສະລະຂອງນາງ, ພວກເຂົາຕ້ອງຖືກເຮັດໃຫ້ຕາຍເພາະວ່ານາງຍັງບໍ່ໄດ້ຮັບອິດສະລະ.</w:t>
      </w:r>
      <w:r>
        <w:rPr>
          <w:vertAlign w:val="superscript"/>
        </w:rPr>
        <w:t>21</w:t>
      </w:r>
      <w:r>
        <w:t>ຊາຍນັ້ນຕ້ອງນຳເຄື່ອງບູຊາໄຖ່ຄວາມຜິດຂອງຕົນມາຖວາຍແດ່ພຣະຢາເວບ່ອນທາງເຂົ້າເຕັ້ນນັດພົບ. ໂດຍນຳແກະຕົວຜູ້ມາເປັນເຄື່ອງບູຊາໄຖ່ຄວາມຜິດ.</w:t>
      </w:r>
      <w:r>
        <w:rPr>
          <w:vertAlign w:val="superscript"/>
        </w:rPr>
        <w:t>22</w:t>
      </w:r>
      <w:r>
        <w:t>ແລ້ວປະໂຣຫິດຈະເຮັດການລົບມັນທິນໃຫ້ແກ່ເຂົາດ້ວຍແກະໂຕຜູ້ໃຫ້ເປັນເຄື່ອງບູຊາໄຖ່ຄວາມຜິດຕໍ່ຫນ້າພຣະຢາເວ. ສຳລັບຄວາມບາບທີ່ເຂົາໄດ້ເຮັດລົງໄປ, ແລ້ວຄວາມບາບທີ່ເຂົາໄດ້ເຮັດລົງໄປກໍຈະໄດ້ຮັບການອະໄພ.</w:t>
      </w:r>
      <w:r>
        <w:rPr>
          <w:vertAlign w:val="superscript"/>
        </w:rPr>
        <w:t>23</w:t>
      </w:r>
      <w:r>
        <w:t>ເມື່ອພວກເຈົ້າເຂົ້າມາໃນແຜ່ນດິນ ແລະໄດ້ປູກຕົ້ນໄມ້ຫລາຍຊະນິດໄວ້ເພື່ອເປັນອາຫານ, ແລ້ວພວກເຈົ້າຕ້ອງຖືວ່າຜົນທີ່ອອກມານັ້ນເປັນສິ່ງທີ່ຫ້າມກິນ, ຫມາກໄມ້ນັ້ນເປັນທີ່ຕ້ອງຫ້າມສຳລັບພວກເຈົ້າເປັນເວລາສາມປີ, ຫ້າມກິນຜົນນັ້ນ.</w:t>
      </w:r>
      <w:r>
        <w:rPr>
          <w:vertAlign w:val="superscript"/>
        </w:rPr>
        <w:t>24</w:t>
      </w:r>
      <w:r>
        <w:t>ແຕ່ໃນປີທີ່ສີ່, ຜົນລະປູກທັງຫມົດຈະບໍລິສຸດ, ເປັນເຄື່ອງບູຊາເພື່ອຖວາຍສັນລະເສີນແດ່ພຣະຢາເວ.</w:t>
      </w:r>
      <w:r>
        <w:rPr>
          <w:vertAlign w:val="superscript"/>
        </w:rPr>
        <w:t>25</w:t>
      </w:r>
      <w:r>
        <w:t>ໃນປີທີ່ຫ້າ, ເຈົ້າທັງຫລາຍຈຶ່ງຈະກິນຜົນລະປູກນັ້ນໄດ້, ການທີ່ຄອຍຖ້າແບບນັ້ນກໍ່ເພື່ອໃຫ້ຕົ້ນໄມ້ທັງຫລາຍໄດ້ອອກຜົນເພີ່ມຫລາຍຂຶ້ນ, ເຮົາຄືຢາເວພຣະເຈົ້າຂອງພວກເຈົ້າ.</w:t>
      </w:r>
      <w:r>
        <w:rPr>
          <w:vertAlign w:val="superscript"/>
        </w:rPr>
        <w:t>26</w:t>
      </w:r>
      <w:r>
        <w:t>ຢ່າກິນຊີ້ນທີ່ຍັງມີເລືອດຢູ່ຂ້າງໃນນັ້ນ, ຢ່າປຶກສາວິນຍານຕ່າງໆ ກ່ຽວກັບເລື່ອງອານາຄົດ, ຢ່າຫາທາງຄວບຄຸມຄົນອື່ນໂດຍໃຊ້ອຳນາດເຫນືອທຳມະຊາດ.</w:t>
      </w:r>
      <w:r>
        <w:rPr>
          <w:vertAlign w:val="superscript"/>
        </w:rPr>
        <w:t>27</w:t>
      </w:r>
      <w:r>
        <w:t>ຢ່າເຮັດຕາມນິໃສຂອງຄົນຕ່າງຊາດເຊັ່ນການໂກນດ້ານຂ້າງຫົວຫລືຕັດປາຍຫນວດຂອງພວກເຈົ້າ.</w:t>
      </w:r>
      <w:r>
        <w:rPr>
          <w:vertAlign w:val="superscript"/>
        </w:rPr>
        <w:t>28</w:t>
      </w:r>
      <w:r>
        <w:t>ຢ່າເຊືອດຮ່າງກາຍຂອງພວກເຈົ້າເພື່ອໄວ້ທຸກແກ່ຄົນຕາຍ, ຫລືສັກເທິງຮ່າງກາຍຂອງພວກເຈົ້າ. ເຮົາຄືຢາເວ.</w:t>
      </w:r>
      <w:r>
        <w:rPr>
          <w:vertAlign w:val="superscript"/>
        </w:rPr>
        <w:t>29</w:t>
      </w:r>
      <w:r>
        <w:t>ຢ່າເຮັດໃຫ້ລູກສາວຂອງພວກເຈົ້າຂາຍຫນ້າໂດຍການເຮັດໃຫ້ນາງເປັນໂສເພນີ, ບໍ່ສະນັ້ນຊົນຊາດກໍ່ຈະລົ້ມລົງຕໍ່ການຂາຍຕົວແລະແຜ່ນດິນຈະເຕັມໄປດ້ວຍຄວາມຊົ່ວຮ້າຍ.</w:t>
      </w:r>
      <w:r>
        <w:rPr>
          <w:vertAlign w:val="superscript"/>
        </w:rPr>
        <w:t>30</w:t>
      </w:r>
      <w:r>
        <w:t>ພວກເຈົ້າຕ້ອງຮັກສາບັນດາວັນສະບາໂຕຂອງເຮົາແລະໃຫ້ກຽດແກ່ສະຖານນະມັດສະການແຫ່ງພັບພາຂອງເຮົາ. ເຮົາຄືຢາເວ.</w:t>
      </w:r>
      <w:r>
        <w:rPr>
          <w:vertAlign w:val="superscript"/>
        </w:rPr>
        <w:t>31</w:t>
      </w:r>
      <w:r>
        <w:t>ຢ່າຫັນໄປຫາບັນດາຄົນທີ່ຕິດຕໍ່ເວົ້າກັບຄົນຕາຍຫລືວິນຍານຕ່າງໆ. ຢ່າທ່ຽວເສາະຫາພວກເຂົາ, ບໍ່ສະນັ້ນພວກເຂົາຈະເຮັດໃຫ້ພວກເຈົ້າເປັນມົນທິນ. ເຮົາຄືຢາເວພຣະເຈົ້າຂອງພວກເຈົ້າ.</w:t>
      </w:r>
      <w:r>
        <w:rPr>
          <w:vertAlign w:val="superscript"/>
        </w:rPr>
        <w:t>32</w:t>
      </w:r>
      <w:r>
        <w:t>ພວກເຈົ້າຕ້ອງຄຳນັບຕໍ່ຜູ້ທີ່ມີຜົມງອກແລ້ວແລະໃຫ້ກຽດຕໍ່ຫນ້າຜູ້ອາວຸໂສ. ພວກເຈົ້າຕ້ອງຍຳເກງພຣະເຈົ້າຂອງພວກເຈົ້າ. ເຮົາຄືຢາເວ.</w:t>
      </w:r>
      <w:r>
        <w:rPr>
          <w:vertAlign w:val="superscript"/>
        </w:rPr>
        <w:t>33</w:t>
      </w:r>
      <w:r>
        <w:t>ຖ້າມີບັນດາຄົນຊາດທີ່ອາໃສຢູ່ທ່າມກາງພວກເຈົ້າໃນແຜ່ນດິນຂອງພວກເຈົ້າ, ພວກເຈົ້າຕ້ອງບໍ່ເຮັດຜິດຕໍ່ພວກເຂົາ.</w:t>
      </w:r>
      <w:r>
        <w:rPr>
          <w:vertAlign w:val="superscript"/>
        </w:rPr>
        <w:t>34</w:t>
      </w:r>
      <w:r>
        <w:t>ພວກເຈົ້າຕ້ອງຖືວ່າຄົນຕ່າງຊາດທີ່ອາໃສຢູ່ກັບພວກເຈົ້າກໍ່ເປັນເຫມືອນຊາວອິດສະຣາເອນໂດຍກຳເນີດທີ່ຢູ່ທ່າມກາງພວກເຈົ້າ, ແລະ ພວກເຈົ້າຕ້ອງຮັກເຂົາເຫມືອນຕົວເອງ, ເພາະພວກເຈົ້າກໍ່ເຄີຍເປັນຄົນຕ່າງຊາດໃນແຜ່ນດິນອີຢິບ, ເຮົາຄືຢາເວພຣະເຈົ້າຂອງພວກເຈົ້າ.</w:t>
      </w:r>
      <w:r>
        <w:rPr>
          <w:vertAlign w:val="superscript"/>
        </w:rPr>
        <w:t>35</w:t>
      </w:r>
      <w:r>
        <w:t>ຢ່າໂກງເຄື່ອງວັດທີ່ໃຊ້ວັດຄວາມຍາວຊັ່ງນຳ້ຫນັກ, ຫລືຕວງປະລິມານ.</w:t>
      </w:r>
      <w:r>
        <w:rPr>
          <w:vertAlign w:val="superscript"/>
        </w:rPr>
        <w:t>36</w:t>
      </w:r>
      <w:r>
        <w:t>ພວກເຈົ້າຕ້ອງໃຊ້ເຄື່ອງຊັ່ງທີ່ທ່ຽງກົງ, ແລະຖ້ວຍຕວງທີ່ທ່ຽງກົງ, ເຮົາຄືຢາເວພຣະເຈົ້າຂອງພວກເຈົ້າ. ຜູ້ໄດ້ນຳພວກເຈົ້າອອກມາຈາກແຜ່ນດິນເອຢິບ.</w:t>
      </w:r>
      <w:r>
        <w:rPr>
          <w:vertAlign w:val="superscript"/>
        </w:rPr>
        <w:t>37</w:t>
      </w:r>
      <w:r>
        <w:t>ພວກເຈົ້າຕ້ອງເຊື່ອຟັງເຮັດຕາມກົດບັນຍັດທັງຫມົດຂອງເຮົາ, ແລະ ກົດຫມາຍທັງຫມົດຂອງເຮົາ ແລະ ເຮັດຕາມນັ້ນ. ເຮົາຄືຢາເວ.'"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ພຣະຢາເວໄດ້ກ່າວເເກ່ໂມເຊວ່າ,</w:t>
      </w:r>
      <w:r>
        <w:rPr>
          <w:vertAlign w:val="superscript"/>
        </w:rPr>
        <w:t>2</w:t>
      </w:r>
      <w:r>
        <w:t>"ຈົ່ງກ່າວເເກ່ປະຊາຊົນອິດສະຣາເອນວ່າ, 'ຄົນໃດໃນທ່າມກາງປະຊາຊົນອິດສະຣາເອນ ຫລືຄົນຕ່າງຊາດຄົນໃດທີ່ອາໄສຢູ່ໃນອິດສະຣາເອນທີ່ໄດ້ຍົກລູກທັງຫລາຍຂອງຕົນໃຫ້ເເກ່ພະໂມເລັກ, ຕ້ອງມີໂທດເຖິງຕາຍຢ່າງເເນ່ນອນ. ປະຊາຊົນໃນແຜ່ນດິນນັ້ນຕ້ອງເອົາຫີນດຶກໃສ່ເຂົາ.</w:t>
      </w:r>
      <w:r>
        <w:rPr>
          <w:vertAlign w:val="superscript"/>
        </w:rPr>
        <w:t>3</w:t>
      </w:r>
      <w:r>
        <w:t>ເຮົາຈະຕັ້ງຫນ້າເຮົາສູ້ກັບຄົນນັ້ນດ້ວຍແລະຈະຕັດເຂົາອອກຈາກທ່າມກາງຊົນຊາດຂອງເຂົາ ເພາະເຂົາໄດ້ຍົກລູກທັງຫລາຍຂອງເຂົາໃຫ້ແກ່ພະໂມເລັກ, ເຮັດໃຫ້ສະຖານບໍລິສຸດຂອງເຮົາເປັນມົນທິນແລະເຮັດໃຫ້ນາມບໍລິສຸດຂອງເຮົາຖືກຢຽດຢາມ.</w:t>
      </w:r>
      <w:r>
        <w:rPr>
          <w:vertAlign w:val="superscript"/>
        </w:rPr>
        <w:t>4</w:t>
      </w:r>
      <w:r>
        <w:t>ຖ້າປະຊາຊົນແຫ່ງແຜ່ນດິນນັ້ນປິດຫູປິດຕາຂອງພວກເຂົາຕໍ່ຊາຍຄົນນັ້ນເມື່ອເຂົາໄດ້ຍົກລູກທັງຫລາຍຂອງເຂົາໃຫ້ແກ່ພະໂມເລັກ, ຖ້າພວກເຂົາບໍ່ລົງໂທດຊາຍຄົນນັ້ນເຖິງຕາຍ.</w:t>
      </w:r>
      <w:r>
        <w:rPr>
          <w:vertAlign w:val="superscript"/>
        </w:rPr>
        <w:t>5</w:t>
      </w:r>
      <w:r>
        <w:t>ເຮົາກໍຈະຕັ້ງຫນ້າສູ້ຄົນນັ້ນແລະເຊື້ອສາຍຂອງເຂົາ, ແລະເຮົາຈະຕັດເຂົາແລະຄົນອື່ນໆ. ຜູ້ໄດ້ຮ່ວມການບໍ່ຊື່ສັດກັບເຂົາໃນການຫລິ້ນຊູ້ກັບພະໂມເລັກ.</w:t>
      </w:r>
      <w:r>
        <w:rPr>
          <w:vertAlign w:val="superscript"/>
        </w:rPr>
        <w:t>6</w:t>
      </w:r>
      <w:r>
        <w:t>ຄົນໃດທີ່ເຫັນໄປຫາບັນດາຄົນທີ່ຕິດຕໍ່ເວົ້າກັບຄົນຕາຍ, ຫລືໄປຫາບັນດາຜູ້ທີ່ຕິດຕໍ່ເວົ້າກັບວິນຍານຕ່າງໆ, ກໍ່ເອົາຕົວເຂົ້າຮ່ວມເຮັດການບໍ່ຊື່ສັດກັບພວກເຂົາ, ເຮົາຈະຕັ້ງຫນ້າສູ້ຄົນນັ້ນ. ເຮົາຈະຕັດເຂົາອອກຈາກຖ່າມກາງຊົນຊາດຂອງເຂົາ.</w:t>
      </w:r>
      <w:r>
        <w:rPr>
          <w:vertAlign w:val="superscript"/>
        </w:rPr>
        <w:t>7</w:t>
      </w:r>
      <w:r>
        <w:t>ເຫດສະນັ້ນຈົ່ງຊຳລະຕົວຂອງເຈົ້າແລະຈົ່ງບໍລິສຸດ, ເພາະເຮົາຄືຢາເວພຣະເຈົ້າຂອງເຈົ້າ.</w:t>
      </w:r>
      <w:r>
        <w:rPr>
          <w:vertAlign w:val="superscript"/>
        </w:rPr>
        <w:t>8</w:t>
      </w:r>
      <w:r>
        <w:t>ເຈົ້າຕ້ອງຮັກສາຄຳບັນຊາຂອງເຮົາແລະເຮັດຕາມນັ້ນ, ເຮົາຄືຢາເວຜູ້ໄດ້ແຍກພວກເຈົ້າໄວ້ໃຫ້ບໍລິສຸດ.</w:t>
      </w:r>
      <w:r>
        <w:rPr>
          <w:vertAlign w:val="superscript"/>
        </w:rPr>
        <w:t>9</w:t>
      </w:r>
      <w:r>
        <w:t>ທຸກຄົນທີ່ແຊ່ງດ່າພໍ່ຂອງເຂົາຫລືແມ່ຂອງເຂົາຕ້ອງມີໂທດເຖິງຕາຍຢ່າງແນ່ນອນ, ເຂົາໄດ້ແຊ່ງດ່າພໍ່ຂອງເຂົາຫລືແມ່ຂອງເຂົາ, ດັ່ງນັ້ນເຂົາມີຄວາມຜິດແລະສົມຄວນຕາຍ.</w:t>
      </w:r>
      <w:r>
        <w:rPr>
          <w:vertAlign w:val="superscript"/>
        </w:rPr>
        <w:t>10</w:t>
      </w:r>
      <w:r>
        <w:t>ຊາຍຄົນໃດທີ່ລ່ວງປະເວນີກັບເມຍຂອງຊາຍອີກຄົນຫນຶ່ງ, ຄືຄົນໃດທີ່ລ່ວງປະເວນີກັບເມຍຂອງເພື່ອນບ້ານຂອງຕົນ, ຜູ້ລ່ວງປະເວນີທັງຊາຍ ແລະ ຍິງຕ້ອງມີໂທດເຖິງຕາຍທັງຄູ່ຢ່າງແນ່ນອນ.</w:t>
      </w:r>
      <w:r>
        <w:rPr>
          <w:vertAlign w:val="superscript"/>
        </w:rPr>
        <w:t>11</w:t>
      </w:r>
      <w:r>
        <w:t>ຊາຍຄົນໃດທີ່ນອນຮ່ວມກັບເມຍຂອງພໍ່ຂອງຕົນ ເພື່ອຫລັບນອນກັບນາງໄດ້ເຮັດໃຫ້ພໍ່ຂອງຕົນຂາຍຫນ້າ, ທັງລູກຊາຍ ແລະເມຍຂອງພໍ່ຂອງເຂົາຕ້ອງມີໂທດເຖິງຕາຍຢ່າງແນ່ນອນ, ພວກເຂົາມີຄວາມຜິດ ແລະ ສົມຄວນຕາຍ.</w:t>
      </w:r>
      <w:r>
        <w:rPr>
          <w:vertAlign w:val="superscript"/>
        </w:rPr>
        <w:t>12</w:t>
      </w:r>
      <w:r>
        <w:t>ຖ້າຊາຍຄົນຫນຶ່ງຫລັບນອນກັບລູກສະໃພ້ຂອງເຂົາ, ພວກເຂົາທັງສອງຄົນຕ້ອງມີໂທດເຖິງຕາຍຢ່າງແນ່ນອນ. ພວກເຂົາໄດ້ເຮັດການປະພຶດຜິດນອກສິນທຳ, ພວກເຂົາມີຄວາມຜິດແລະ ສົມຄວນຕາຍ.</w:t>
      </w:r>
      <w:r>
        <w:rPr>
          <w:vertAlign w:val="superscript"/>
        </w:rPr>
        <w:t>13</w:t>
      </w:r>
      <w:r>
        <w:t>ຖ້າຊາຍຄົນຫນຶ່ງຫລັບນອນກັບຊາຍອີກຄົນຫນຶ່ງ, ເຫມືອນດັ່ງຫລັບນອນກັບຜູ້ຍິງພວກເຂົາທັງຄູ່ໄດ້ເຮັດສິ່ງທີ່ຫນ້າອາຍ, ພວກເຂົາຕ້ອງມີໂທດເຖິງຕາຍຢ່າງແນ່ນອນ. ພວກເຂົາມີຄວາມຜິດແລະສົມຄວນຕາຍ.</w:t>
      </w:r>
      <w:r>
        <w:rPr>
          <w:vertAlign w:val="superscript"/>
        </w:rPr>
        <w:t>14</w:t>
      </w:r>
      <w:r>
        <w:t>ຖ້າຊາຍຄົນຫນຶ່ງແຕ່ງງານກັບຜູ້ຍິງຄົນຫນຶ່ງແລະກໍ່ແຕ່ງານກັບແມ່ຂອງນາງດ້ວຍ, ນີ້ເປັນຄວາມຊົ່ວຮ້າຍ. ພວກເຂົາຕ້ອງຖືກເຜົາ, ທັງຊາຍແລະຍິງທັງສອງຄົນ, ເພື່ອຈະບໍ່ມີຄວາມຊົ່ວຮ້າຍໃນຖ່າມກາງພວກເຈົ້າ.</w:t>
      </w:r>
      <w:r>
        <w:rPr>
          <w:vertAlign w:val="superscript"/>
        </w:rPr>
        <w:t>15</w:t>
      </w:r>
      <w:r>
        <w:t>ຖ້າຊາຍຄົນຫນຶ່ງສົມສູ່ກັບສັດ, ເຂົາຕ້ອງມີໂທດເຖິງຕາຍຢ່າງແນ່ນອນ, ແລະພວກເຈົ້າຕ້ອງຂ້າສັດຕົວນັ້ນ.</w:t>
      </w:r>
      <w:r>
        <w:rPr>
          <w:vertAlign w:val="superscript"/>
        </w:rPr>
        <w:t>16</w:t>
      </w:r>
      <w:r>
        <w:t>ຖ້າຜູ້ຍິງຄົນຫນຶ່ງເຂົ້າຫາສັດໃດເພື່ອສົມສູ່ກັບມັນ, ພວກເຈົ້າຕ້ອງຂ້າຜູ້ຍິງແລະສັດນັ້ນ, ພວກເຂົາຕ້ອງມີໂທດເຖິງຕາຍຢ່າງແນ່ນອນ. ພວກເຂົາມີຄວາມຜິດແລະສົມຄວນຕາຍ.</w:t>
      </w:r>
      <w:r>
        <w:rPr>
          <w:vertAlign w:val="superscript"/>
        </w:rPr>
        <w:t>17</w:t>
      </w:r>
      <w:r>
        <w:t>ຖ້າຊາຍຄົນຫນຶ່ງຫລັບນອນກັບເອື້ອຍຫລືນ້ອງສາວຂອງເຂົາ ບໍ່ວ່າເປັນລູກສາວຂອງພໍ່ຂອງເຂົາຫລືລູກສາວຂອງແມ່ຂອງເຂົາ, ຖ້າເຂົາຫລັບນອນກັບນາງແລະນາງຫລັບນອນກັບເຂົາ, ນັ້ນເປັນສິ່ງທີ່ຫນ້າອາຍ, ພວກເຂົາຕ້ອງຖືກຕັດອອກຈາກຖ່າມກາງຊົນຊາດຂອງເຂົາ ເພາະເຂົາໄດ້ຫລັບນອນກັບເອື້ອຍຫລືນ້ອງສາວຂອງຕົນເອງ, ເຂົາຕ້ອງແບກຮັບຄວາມຜິດຂອງເຂົາ.</w:t>
      </w:r>
      <w:r>
        <w:rPr>
          <w:vertAlign w:val="superscript"/>
        </w:rPr>
        <w:t>18</w:t>
      </w:r>
      <w:r>
        <w:t>ຖ້າຊາຍຄົນຫນຶ່ງຫລັບນອນກັບຜູ້ຍິງໃນຊ່ວງທີ່ນາງມີປະຈຳເດືອນແລະໄດ້ຮ່ວມຫລັບນອນກັບນາງດ ເຂົາໄດ້ເປີດຂອງລັບຂອງນາງເຮັດໃຫ້ເລືອດນາງໄຫລ, ທັງຊາຍແລະຍິງນັ້ນຕ້ອງຖືກຕັດອອກຈາກຖ່າມກາງຊົນຊາດຂອງເຂົາ.</w:t>
      </w:r>
      <w:r>
        <w:rPr>
          <w:vertAlign w:val="superscript"/>
        </w:rPr>
        <w:t>19</w:t>
      </w:r>
      <w:r>
        <w:t>ເຈົ້າຕ້ອງບໍ່ຫລັບນອນກັບເອື້ອຍຫລືນ້ອງສາວຂອງແມ່ເຈົ້າ, ຫລືເອື້ອຍຫລືນ້ອງສາວຂອງພໍ່ເຈົ້າ, ເພາະວ່າເຈົ້າຈະເຮັດໃຫ້ພີ່ນ້ອງໃກ້ຊິດຂອງເຈົ້າຂາຍຫນ້າ, ເຈົ້າຕ້ອງແບກຮັບຄວາມຜິດຂອງຕົນ.</w:t>
      </w:r>
      <w:r>
        <w:rPr>
          <w:vertAlign w:val="superscript"/>
        </w:rPr>
        <w:t>20</w:t>
      </w:r>
      <w:r>
        <w:t>ຖ້າຊາຍຄົນຫນຶ່ງຫລັບນອນກັບປ້າຂອງເຂົາ, ເຂົາໄດ້ລົບຫລູ່ກຽດລຸງຂອງເຂົາ, ເມື່ອພວກເຂົາຕາຍໄປດເຮົາຈະລົງໂທດພວກເຂົາທັງຄູ່ ແລະເມື່ອພວກເຂົາຕາຍໄປ. ເຮົາຈະເອົາມໍລະດົກໃດໆ, ທີ່ລູກທັງຫລາຍຂອງເຂົາອາດໄດ້ຮັບຈາກພໍ່ແມ່ຂອງເຂົາໄປ.</w:t>
      </w:r>
      <w:r>
        <w:rPr>
          <w:vertAlign w:val="superscript"/>
        </w:rPr>
        <w:t>21</w:t>
      </w:r>
      <w:r>
        <w:t>ຖ້າຊາຍຄົນຫນຶ່ງແຕ່ງງານກັບເມຍຂອງອ້າຍຫລືນ້ອງຊາຍຂອງຕົນໃນຂະນະທີ່ອ້າຍຫລືນ້ອງຊາຍຍັງມີຊີວິດຢູ່, ນີ້ເປັນສິ່ງທີ່ຂາຍຫນ້າ, ເຂົາໄດ້ລົບລູ່ກຽດອ້າຍຫລືນ້ອງຊາຍຂອງເຂົາອາດຈະໄດ້ຮັບເປັນມໍລະດົກຈາກພໍ່ຂອງພວກເຂົາ.</w:t>
      </w:r>
      <w:r>
        <w:rPr>
          <w:vertAlign w:val="superscript"/>
        </w:rPr>
        <w:t>22</w:t>
      </w:r>
      <w:r>
        <w:t>ເຫດສະນັ້ນພວກເຈົ້າຕ້ອງຮັກສາກົດບັນຍັດທັງສິ້ນຂອງເຮົາ ແລະ ກົດຫມາຍທັງສິ້ນຂອງເຮົາ; ພວກເຈົ້າຕ້ອງເຊື່ອຟັງເຮັດຕາມນັ້ນເພື່ອແຜ່ນດິນທີ່ເຮົາຈະພາພວກເຈົ້າເຂົ້າໄປຢູ່ນັ້ນຈະບໍ່ຄາຍພວກເຈົ້າອອກມາ.</w:t>
      </w:r>
      <w:r>
        <w:rPr>
          <w:vertAlign w:val="superscript"/>
        </w:rPr>
        <w:t>23</w:t>
      </w:r>
      <w:r>
        <w:t>ພວກເຈົ້າຕ້ອງບໍ່ເຮັດຕາມທຳນຽມປະເພນີຂອງຊົນຊາດຕ່າງໆ, ທີ່ເຮົາຈະຂັບໄລ່ອອກໄປຕໍ່ຫນ້າພວກເຈົ້າ, ເພາະພວກເຂົາໄດ້ເຮັດສິ່ງທັງຫມົດນີ້. ແລະ ເຮົາລັງກຽດພວກເຂົາ.</w:t>
      </w:r>
      <w:r>
        <w:rPr>
          <w:vertAlign w:val="superscript"/>
        </w:rPr>
        <w:t>24</w:t>
      </w:r>
      <w:r>
        <w:t>ເຮົາໄດ້ບອກພວກເຈົ້າແລ້ວວ່າ, "ພວກເຈົ້າຈະໄດ້ຮັບແຜ່ນດິນຂອງພວກເຂົາເປັນມໍລະດົກເຮົາຈະໃຫ້ພວກເຈົ້າຖືກຳມະສິດເຫນືອແຜ່ນດິນນັ້ນ, ເປັນແຜ່ນດິນທີ່ມີນຳ້ນົມແລະນຳ້ເຜິ້ງໄຫລ. ເຮົາຄືຢາເວພຣະເຈົ້າຂອງພວກເຈົ້າ. ຜູ້ໄດ້ແຍກພວກເຈົ້າອອກຈາກຊົນຊາດອື່ນ.</w:t>
      </w:r>
      <w:r>
        <w:rPr>
          <w:vertAlign w:val="superscript"/>
        </w:rPr>
        <w:t>25</w:t>
      </w:r>
      <w:r>
        <w:t>ເຫດສະນັ້ນພວກເຈົ້າຕ້ອງແຍກເບິ່ງໃຫ້ອອກລະຫວ່າງບັນດາສັດທີ່ສະອາດແລະສັດທີ່ເປັນມົນທິນ, ລະຫວ່າງບັນດາທີ່ເປັນມົນທິນກັບນົກທີ່ສະອາດພວກເຈົ້າຕ້ອງບໍ່ເຮັດຕົວໃຫ້ເປັນມົນທິນດ້ວຍບັນດາສັດຫລືນົກທີ່ເປັນມົນທິນ, ຫລືດ້ວຍສັດໃດໆ, ທີ່ເລືອຄານໄປເທິງດິນ, ຊຶ່ງເຮົາໄດ້ແຍກອອກຈາກພວກເຈົ້າໃຫ້ເປັນສິ່ງທີ່ເປັນມົນທິນ.</w:t>
      </w:r>
      <w:r>
        <w:rPr>
          <w:vertAlign w:val="superscript"/>
        </w:rPr>
        <w:t>26</w:t>
      </w:r>
      <w:r>
        <w:t>ພວກເຈົ້າຕ້ອງບໍລິສຸດ, ເພາະເຮົາຢາເວບໍລິສຸດ, ແລະ ເຮົາໄດ້ແຍກພວກເຈົ້າອອກຈາກຊົນຊາດອື່ນໆ, ເພື່ອໃຫ້ພວກເຈົ້າເປັນຂອງເຮົາ.</w:t>
      </w:r>
      <w:r>
        <w:rPr>
          <w:vertAlign w:val="superscript"/>
        </w:rPr>
        <w:t>27</w:t>
      </w:r>
      <w:r>
        <w:t>ຊາຍຫລືຍິງໃດທີ່ຕິດຕໍ່ເວົ້າກັບຄົນຕາຍຫລືຄົນທີ່ຕິດຕໍ່ເວົ້າກັບວິນຍານຕ່າງໆຕ້ອງມີໂທດເຖິງຕາຍຢ່າງແນ່ນອນ. ປະຊາຊົນຈະຕ້ອງດຶກພວກເຂົາດ້ວຍກ້ອນຫີນພວກເຂົາມີຄວາມຜິດແລະສົມຄວນຕາຍ.'"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ພຣະຢາເວໄດ້ກ່າວແກ່ໂມເຊວ່າ, "ຈົ່ງກ່າວແກ່ບັນດາປະໂລຫິດລູກຊາຍທັງຫລາຍຂອງອາໂຣນ, ແລະ ບອກແກ່ພວກເຂົາວ່າ, 'ຢ່າເຮັດໂຕເອງໃຫ້ເປັນມັນທິນດ້ວຍເລື່ອງບັນດາຜູ້ເສຍຊີວິດທ່າມກາງຊົນຊາດຂອງເຂົາ.</w:t>
      </w:r>
      <w:r>
        <w:rPr>
          <w:vertAlign w:val="superscript"/>
        </w:rPr>
        <w:t>2</w:t>
      </w:r>
      <w:r>
        <w:t>ນອກຈາກບັນດາພີ່ນ້ອງໃກ້ຊິດຂອງເຂົາ, ແມ່ຂອງເຂົາ, ພໍ່ຂອງເຂົາ, ລູກຊາຍຂອງເຂົາ, ລູກສາວຂອງເຂົາ.</w:t>
      </w:r>
      <w:r>
        <w:rPr>
          <w:vertAlign w:val="superscript"/>
        </w:rPr>
        <w:t>3</w:t>
      </w:r>
      <w:r>
        <w:t>ຫລືອ້າຍນ້ອງຊາຍຂອງເຂົາ, ຜູ້ເປັນພົມມະຈາລີຊຶ່ງຍັງພຶ່ງພາເຂົາ, ເພາະນາງຍັງບໍ່ມີຜົວ, ເຂົາອາດຍອມເປັນມົນທິນເພາະນາງໄດ້.</w:t>
      </w:r>
      <w:r>
        <w:rPr>
          <w:vertAlign w:val="superscript"/>
        </w:rPr>
        <w:t>4</w:t>
      </w:r>
      <w:r>
        <w:t>ແຕ່ເຂົາຕ້ອງບໍ່ເຮັດໃຫ້ຕົວເອງເປັນມົນທິນດ້ວຍເລື່ອງພີ່ນ້ອງຄົນອື່ນໆ ແລະເຮັດໃຫ້ຕົນເອງເປັນມົນທິນ.</w:t>
      </w:r>
      <w:r>
        <w:rPr>
          <w:vertAlign w:val="superscript"/>
        </w:rPr>
        <w:t>5</w:t>
      </w:r>
      <w:r>
        <w:t>ປະໂລຫິດຕ້ອງບໍ່ແຖຫົວຫລືແຖປາຍຫນວດຂອງເຂົາ ແລະ ບໍ່ເຊືອດຮ່າງກາຍຂອງພວກເຂົາເອງ.</w:t>
      </w:r>
      <w:r>
        <w:rPr>
          <w:vertAlign w:val="superscript"/>
        </w:rPr>
        <w:t>6</w:t>
      </w:r>
      <w:r>
        <w:t>ພວກເຂົາຕ້ອງບໍລິສຸດຕໍ່ພຣະເຈົ້າຂອງພວກເຂົາແລະບໍ່ເຮັດໃຫ້ພຣະນາມຂອງພຣະເຈົ້າຂອງພວກເຂົາຖືກຢຽດຢາມ. ເພາະພວກປະໂຣຫິດຕ້ອງຖວາຍເຄື່ອງບູຊາແຫ່ງອາຫານຂອງພຣະຢາເວ. ເປັນອາຫານຂອງພຣະເຈົ້າຂອງພວກເຂົາ. ເຫດນັ້ນພວກປະໂຣຫິດຕ້ອງບໍລິສຸດ.</w:t>
      </w:r>
      <w:r>
        <w:rPr>
          <w:vertAlign w:val="superscript"/>
        </w:rPr>
        <w:t>7</w:t>
      </w:r>
      <w:r>
        <w:t>ພວກເຂົາຕ້ອງບໍ່ແຕ່ງງານກັບຜູ້ຍິງໃດທີ່ເປັນໂສເພນີ ແລະ ຄົນທີ່ເປັນມົນທິນ, ແລະ ພວກເຂົາຕ້ອງບໍ່ແຕ່ງງານກັບຜູ້ຍິງຄົນໃດທີ່ຢ່າຮ້າງຈາກຜົວຂອງນາງ.</w:t>
      </w:r>
      <w:r>
        <w:rPr>
          <w:vertAlign w:val="superscript"/>
        </w:rPr>
        <w:t>8</w:t>
      </w:r>
      <w:r>
        <w:t>ເພາະພວກເຂົາຖືກແບກໄວ້ສຳຫລັບພຣະເຈົ້າຂອງພວກເຂົາ. ເຈົ້າຈະຕ້ອງແຍກເຂົາໄວ້ຕ່າງຫາກເພາະເຂົາເປັນຜູ້ຖວາຍອາຫານແດ່ພຣະເຈົ້າຂອງເຈົ້າ, ເຂົາຕ້ອງບໍລິສຸດສຳລັບເຈົ້າ. ເພາະເຮົາຢາເວຜູ້ເຮັດໃຫ້ເຈົ້າບໍລິສຸດ, ເຮົາບໍລິສຸດ.</w:t>
      </w:r>
      <w:r>
        <w:rPr>
          <w:vertAlign w:val="superscript"/>
        </w:rPr>
        <w:t>9</w:t>
      </w:r>
      <w:r>
        <w:t>ລູກຍິງຂອງປະໂຣຫິດຄົນໃດທີ່ເຮັດຕົວເອງໃຫ້ເປັນມົນທິນໂດຍການເປັນໂສເພນີເຮັດໃຫ້ພໍ່ຂອງນາງຂາຍຫນ້າ. ນາງຕ້ອງຖືກເຜົາ.</w:t>
      </w:r>
      <w:r>
        <w:rPr>
          <w:vertAlign w:val="superscript"/>
        </w:rPr>
        <w:t>10</w:t>
      </w:r>
      <w:r>
        <w:t>ຜູ້ທີ່ເປັນມະຫາປະໂຣຫິດໃນຖ່າມກາງພີ່ນ້ອງຂອງເຂົາ, ຜູ້ທີ່ຖືກເຈີມຫົວດ້ວຍນຳ້ມັນແຫ່ງການຊົງເຈີມ, ແລະຜູ້ທີ່ໄດ້ຊຳລະຕົວໃຫ້ບໍລິສຸດເພື່ອສວມເຄື່ອງແຕ່ງກາຍພິເສດຂອງມະຫາປະໂຣຫິດ, ຕ້ອງບໍ່ປ່ອຍຜົມ ຫລື ຈີກເສື້ອຜ້າຂອງຕົນ.</w:t>
      </w:r>
      <w:r>
        <w:rPr>
          <w:vertAlign w:val="superscript"/>
        </w:rPr>
        <w:t>11</w:t>
      </w:r>
      <w:r>
        <w:t>ເຂົາຕ້ອງບໍ່ໄປທີ່ໃດກໍ່ຕາມທີ່ມີສົບຢູ່ ແລະ ເຮັດຕົວເອງໃຫ້ເປັນມົນທິນ, ແມ້ວ່າເພື່ອພໍ່ຫລືແມ່ຂອງເຂົາກໍ່ຕາມ.</w:t>
      </w:r>
      <w:r>
        <w:rPr>
          <w:vertAlign w:val="superscript"/>
        </w:rPr>
        <w:t>12</w:t>
      </w:r>
      <w:r>
        <w:t>ມະຫາປະໂຣຫິດຕ້ອງບໍ່ອອກຈາກບໍລິເວນສະຖານນະມັດສະການແຫ່ງພັບພາ ຫລືເຮັດໃຫ້ສະຖານນະມັດສະການຂອງພຣະເຈົ້າຂອງເຂົາຖືກຢຽດຢາມເພາະເຂົາໄດ້ຮັບການຊຳລະໃຫ້ບໍລິສຸດແລ້ວໃນຖານະມະຫາປະໂຣຫິດໂດຍນຳ້ມັນແຫ່ງການຊົງເຈີມຂອງພຣະເຈົ້າຂອງເຂົາ. ເຮົາຄືຢາເວ.</w:t>
      </w:r>
      <w:r>
        <w:rPr>
          <w:vertAlign w:val="superscript"/>
        </w:rPr>
        <w:t>13</w:t>
      </w:r>
      <w:r>
        <w:t>ມະຫາປະໂຣຫິດຕ້ອງແຕ່ງງານກັບຍິງພົມມະຈາລີເພື່ອໃຫ້ເປັນເມຍຂອງເຂົາ.</w:t>
      </w:r>
      <w:r>
        <w:rPr>
          <w:vertAlign w:val="superscript"/>
        </w:rPr>
        <w:t>14</w:t>
      </w:r>
      <w:r>
        <w:t>ເຂົາຕ້ອງບໍ່ແຕ່ງງານກັບຍິງຫມ້າຍ, ຍິງທີ່ຢ່າຮ້າງ, ຫລືຍິງທີ່ເປັນໂສເພນີ, ເຂົາຈະບໍ່ແຕ່ງງານກັບຍິງປະເພດນີ້. ເຂົາຈະແຈ່ງງານກັບຍິງພົມມະຈາລີຈາກຊົນຊາດຂອງຕົນເອງເທົ່ານັ້ນ.</w:t>
      </w:r>
      <w:r>
        <w:rPr>
          <w:vertAlign w:val="superscript"/>
        </w:rPr>
        <w:t>15</w:t>
      </w:r>
      <w:r>
        <w:t>ເພື່ອເຂົາຈະບໍ່ເຮັດໃຫ້ລູກຫລານຂອງພວກເຂົາເປັນມົນທິນຖ່າມກາງຊົນຊາດຂອງເຂົາ. ເພາະເຮົາຄືຢາເວຜູ້ເຮັດໃຫ້ເຂົາບໍລິສຸດ.'"</w:t>
      </w:r>
      <w:r>
        <w:rPr>
          <w:vertAlign w:val="superscript"/>
        </w:rPr>
        <w:t>16</w:t>
      </w:r>
      <w:r>
        <w:t>ພຣະຢາເວກ່າວແກ່ໂມເຊວ່າ,</w:t>
      </w:r>
      <w:r>
        <w:rPr>
          <w:vertAlign w:val="superscript"/>
        </w:rPr>
        <w:t>17</w:t>
      </w:r>
      <w:r>
        <w:t>"ຈົ່ງກ່າວກັບອາໂຣນແລະບອກເຂົາວ່າ, 'ຄົນໃດໃນເຊື້ອສາຍຂອງພວກເຈົ້າໃນຕະຫລອດຊົ່ວອາຍຸທີ່ມີຮ່າງກາຍພິການ, ເຂົາຕ້ອງບໍ່ເຂົ້າມາຖວາຍອາຫານແດ່ພຣະເຈົ້າຂອງເຂົາ.</w:t>
      </w:r>
      <w:r>
        <w:rPr>
          <w:vertAlign w:val="superscript"/>
        </w:rPr>
        <w:t>18</w:t>
      </w:r>
      <w:r>
        <w:t>ຊາຍໃດທີ່ມີຮ່າງກາຍພິການຕ້ອງບໍ່ເຂົ້າໄປໃກ້ພຣະຢາເວເຊັ່ນຄົນຕາບອດຫລືຄົນທີ່ບໍ່ສາມາດຍ່າງໄດ້, ຄົນທີ່ຮູບຮ່າງບໍ່ສົມປະກອບຫລືບິດບ້ຽວ.</w:t>
      </w:r>
      <w:r>
        <w:rPr>
          <w:vertAlign w:val="superscript"/>
        </w:rPr>
        <w:t>19</w:t>
      </w:r>
      <w:r>
        <w:t>ຄົນທີ່ພິການທີ່ມືຫລືຕີນ.</w:t>
      </w:r>
      <w:r>
        <w:rPr>
          <w:vertAlign w:val="superscript"/>
        </w:rPr>
        <w:t>20</w:t>
      </w:r>
      <w:r>
        <w:t>ຄົນຫລັງຄ່ອມຫລືຄົນຜອມຫລືເຕ້ຍຜິດປົກກະຕິ, ຫລືຄົນທີ່ຕາຂອງເຂົາພິການ, ຫລືມີໂລກ, ຂີ້ກາກ, ຫິດ, ຫລື ຄົນທີ່ລູກອັນທະທີ່ຕອນ.</w:t>
      </w:r>
      <w:r>
        <w:rPr>
          <w:vertAlign w:val="superscript"/>
        </w:rPr>
        <w:t>21</w:t>
      </w:r>
      <w:r>
        <w:t>ຫ້າມຄົນໃດໃນທ່າມກາງເຊື້ອສາຍຂອງອາໂຣນຜູ້ເປັນປະໂຣຫິດທີ່ມີຮ່າງກາຍພິການເຂົ້າມາໃກ້ເພື່ອຖວາຍເຄື່ອງບູຊາດ້ວຍໄຟແດ່ພຣະຢາເວ. ເພາະຄົນແບບນັ້ນມີຮ່າງກາຍພິການ, ເຂົາຕ້ອງບໍ່ເຂົ້າມາໃກ້ເພື່ອຖວາຍອາຫານແຫ່ງພຣະເຈົ້າຂອງເຂົາ.</w:t>
      </w:r>
      <w:r>
        <w:rPr>
          <w:vertAlign w:val="superscript"/>
        </w:rPr>
        <w:t>22</w:t>
      </w:r>
      <w:r>
        <w:t>ແຕ່ເຂົາສາມາດກິນອາຫານຂອງພຣະເຈົ້າຂອງເຂົາໄດ້, ບໍ່ວ່າຈະເປັນບາງສ່ວນຈາກຂອງທີ່ບໍລິສຸດທີ່ສຸດຫລືບາງສ່ວນຈາກຂອງທີ່ບໍລິສຸດ.</w:t>
      </w:r>
      <w:r>
        <w:rPr>
          <w:vertAlign w:val="superscript"/>
        </w:rPr>
        <w:t>23</w:t>
      </w:r>
      <w:r>
        <w:t>ຢ່າງໃດກໍ່ຕາມ ເຂົາຕ້ອງບໍ່ເຂົ້າໄປພາຍໃນຜ້າກັ້ງຫລືເຂົ້າມາໃກ້ແທ່ນບູຊາ, ເພາະເຂົາມີຮ່າງກາຍພິການ, ເພື່ອເຂົາຈະບໍ່ເຮັດໃຫ້ສະຖານບໍລິສຸດຂອງເຮົາເປັນມັນທິນ. ເພາະເຮົາຄືຢາເວ. ຜູ້ເຮັດໃຫ້ພວກເຂົາບໍລິສຸດ.'"</w:t>
      </w:r>
      <w:r>
        <w:rPr>
          <w:vertAlign w:val="superscript"/>
        </w:rPr>
        <w:t>24</w:t>
      </w:r>
      <w:r>
        <w:t>ດັ່ງນັ້ນໂມເຊຈຶ່ງໄດ້ກ່າວຖ້ອຍຄຳເຫລົ່ານີ້ໃຫ້ແກ່ອາໂຣນ, ແກ່ລູກຊາຍທັງຫລາຍຂອງເຂົາ, ແລະແກ່ຊົນຊາດອິດສະລາເອນ.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ພຣະຢາເວກ່າວແກ່ໂມເຊວ່າ,</w:t>
      </w:r>
      <w:r>
        <w:rPr>
          <w:vertAlign w:val="superscript"/>
        </w:rPr>
        <w:t>2</w:t>
      </w:r>
      <w:r>
        <w:t>"ຈົ່ງກ່າວແກ່ອາໂຣນແລະແກ່ລູກຊາຍທັງຫລາຍຂອງເຂົາ, ຈົ່ງບອກພວກເຂົາໃຫ້ຢູ່ຫ່າງຈາກສິ່ງບໍລິສຸດຂອງປະຊາຊົນອິສະຣາເອນ, ຊຶ່ງພວກເຂົາໄດ້ແຍກໄວ້ເພື່ອເຮົາພວກເຂົາຕ້ອງບໍ່ເຮັດໃຫ້ນາມຂອງເຮົາຖືກຢຽດຢາມ, ເຮົາຄືຢາເວ.</w:t>
      </w:r>
      <w:r>
        <w:rPr>
          <w:vertAlign w:val="superscript"/>
        </w:rPr>
        <w:t>3</w:t>
      </w:r>
      <w:r>
        <w:t>ຈົ່ງບອກພວກເຂົາວ່າ, 'ຖ້າເຊື້ອສາຍຂອງພວກເຈົ້າຄົນໃດໃນຕະຫລອດຊົ່ວອາຍຸຂອງພວກເຈົ້າເຂົ້າໃກ້ສິ່ງທີ່ບໍລິສຸດທີ່ປະຊາຊົນອິດສະຣາເອນໄດ້ແຍກໄວ້ແດ່ພຣະຢາເວ, ໃນຂະນະທີ່ເຂົາເປັນມົນທິນ ຄົນນັ້ນຈະຕ້ອງຖືກຕັດອອກຈາກຫນ້າເຮົາ. ເຮົາຄືຢາເວ.</w:t>
      </w:r>
      <w:r>
        <w:rPr>
          <w:vertAlign w:val="superscript"/>
        </w:rPr>
        <w:t>4</w:t>
      </w:r>
      <w:r>
        <w:t>ຫລືມີສິ່ງທີ່ຕິດເຊື້ອໄຫລອອກຈາກຮ່າງກາຍຂອງເຂົາຮັບປະທານເຄື່ອງບູຊາໃດໆ, ທີ່ຖວາຍແດ່ພຣະຢາເວຈົນກວ່າເຂົາຈະບໍລິສຸດ, ຄົນໃດກໍ່ຕາມທີ່ແຕະຕ້ອງສິ່ງທີ່ເປັນມົນທິນໃດໆ, ໂດຍການແຕະຕ້ອງສົບ, ຫລືໂດຍແຕະຕ້ອງຊາຍໃດທີ່ຫລັ່ງນຳ້ກາມ.</w:t>
      </w:r>
      <w:r>
        <w:rPr>
          <w:vertAlign w:val="superscript"/>
        </w:rPr>
        <w:t>5</w:t>
      </w:r>
      <w:r>
        <w:t>ຫລືຄົນໃດແຕະຕ້ອງສັດເລືອຄານທີ່ເຮັດໃຫ້ເຂົາເປັນມົນທິນ, ຫລືແຕະຕ້ອງຄົນໃດທີ່ເຮັດໃຫ້ເຂົາເປັນມົນທິນ, ບໍ່ວ່າເປັນມົນທິນແບບໃດກໍ່ຕາມ.</w:t>
      </w:r>
      <w:r>
        <w:rPr>
          <w:vertAlign w:val="superscript"/>
        </w:rPr>
        <w:t>6</w:t>
      </w:r>
      <w:r>
        <w:t>ແລ້ວປະໂຣຫິດຜູ້ທີ່ແຕະຕ້ອງມົນທິນໃດໆ, ຈະເປັນມົນທິນໄປຈົນເຖິງເວລາຕອນແລງ. ເຂົາຕ້ອງບໍ່ກິນສິ່ງບໍລິສຸດໃດໆນອກຈາກເຂົາໄດ້ອາບນຳ້ແລ້ວ.</w:t>
      </w:r>
      <w:r>
        <w:rPr>
          <w:vertAlign w:val="superscript"/>
        </w:rPr>
        <w:t>7</w:t>
      </w:r>
      <w:r>
        <w:t>ເມື່ອດວງຕາເວັນຕົກແລ້ວ, ເຂົາຈຶ່ງຈະສະອາດ, ຫລັງຈາກດວງຕາເວັນຕົກເຂົາຈຶ່ງສາມາດກິນຂອງທີ່ບໍລິສຸດນັ້ນໄດ້ເພາະວ່າເປັນອາຫານຂອງເຂົາ.</w:t>
      </w:r>
      <w:r>
        <w:rPr>
          <w:vertAlign w:val="superscript"/>
        </w:rPr>
        <w:t>8</w:t>
      </w:r>
      <w:r>
        <w:t>ເຂົາຕ້ອງບໍ່ກິນຫຍັງທີ່ພົບວ່າຕາຍໄປແລ້ວຫລືຖືກສັດປ່າຂ້າ, ຊຶ່ງຈະເຮັດໃຫ້ເຂົາເອງເປັນມົນທິນ. ເຮົາຄືຢາເວ.</w:t>
      </w:r>
      <w:r>
        <w:rPr>
          <w:vertAlign w:val="superscript"/>
        </w:rPr>
        <w:t>9</w:t>
      </w:r>
      <w:r>
        <w:t>ປະໂຣຫິດທັງຫລາຍຕ້ອງເຮັດຕາມຄຳສັ່ງສອນຂອງເຮົາ, ບໍ່ສະນັ້ນພວກເຂົາຈະມີຄວາມຜິດບາບແລະອາດຕາຍເພາະລົບລູ່ເຮົາ. ເຮົາຄືຢາເວຜູ້ເຮັດໃຫ້ພວກເຂົາບໍລິສຸດ.</w:t>
      </w:r>
      <w:r>
        <w:rPr>
          <w:vertAlign w:val="superscript"/>
        </w:rPr>
        <w:t>10</w:t>
      </w:r>
      <w:r>
        <w:t>ຫ້າມຄົນພາຍນອກຄອບຄົວຂອງປະໂຮຫິດ ລວມເຖິງແຂກທັງຫລາຍຂອງປະໂຣຫິດ ຫລືລູກຈ້າງຂອງເຂົາກິນສິ່ງໃດທີ່ເປັນຂອງບໍລິສຸດ.</w:t>
      </w:r>
      <w:r>
        <w:rPr>
          <w:vertAlign w:val="superscript"/>
        </w:rPr>
        <w:t>11</w:t>
      </w:r>
      <w:r>
        <w:t>ແຕ່ຖ້າປະໂຣຫິດໄດ້ຊື້ທາດຄົນໃດດ້ວຍເງິນຂອງເຂົາເອງ, ທາດນັ້ນກໍ່ຮັບກິນຂອງທີ່ໄດ້ແຍກໄວ້ແດ່ພຣະຢາເວໄດ້, ສະມາຊິກໃນຄອບຄົວຂອງປະໂຣຫິດແລະທາດທັງຫລາຍກິນຂອງເຫລົ່ານັ້ນຮ່ວມກັບເຂົາໄດ້.</w:t>
      </w:r>
      <w:r>
        <w:rPr>
          <w:vertAlign w:val="superscript"/>
        </w:rPr>
        <w:t>12</w:t>
      </w:r>
      <w:r>
        <w:t>ຖ້າລູກຍິງຂອງປະໂຣຫິດໄດ້ແຕ່ງງານກັບຄົນທີ່ບໍ່ເປັນປະໂຣຫິດ, ນາງບໍ່ສາມາດກິນຂອງຖວາຍໃດໆທີ່ບໍລິສຸດໄດ້.</w:t>
      </w:r>
      <w:r>
        <w:rPr>
          <w:vertAlign w:val="superscript"/>
        </w:rPr>
        <w:t>13</w:t>
      </w:r>
      <w:r>
        <w:t>ແຕ່ຖ້າລູກຍິງຂອງປຸໂຮຫິດເປັນຍິງຫມ້າຍ, ຫລືຢ່າຮ້າງ, ແລະຖ້ານາງບໍ່ມີລູກແລະຖ້ານາງໄດ້ກັບມາອາໃສຢູ່ບ້ານພໍ່ຂອງນາງເຫມືອນເມື່ອຕອນເປັນສາວ, ນາງສາມາດກິນອາຫານຂອງບິດາຂອງນາງໄດ້. ແຕ່ຫ້າມຄົນທີ່ບໍ່ຢູ່ໃນຄອບຄົວຂອງປະໂຣຫິດກິນອາຫານປະໂຣຫິດ.</w:t>
      </w:r>
      <w:r>
        <w:rPr>
          <w:vertAlign w:val="superscript"/>
        </w:rPr>
        <w:t>14</w:t>
      </w:r>
      <w:r>
        <w:t>ເຂົາຕ້ອງຊົດໃຊ້ຄືນໃຫ້ແກ່ປະໂຣຫິດ, ເຂົາຕ້ອງເພີ່ມໃຫ້ອີກຫນຶ່ງໃນຫ້າແລະມອບຄືນແກ່ປະໂຣຫິດ.</w:t>
      </w:r>
      <w:r>
        <w:rPr>
          <w:vertAlign w:val="superscript"/>
        </w:rPr>
        <w:t>15</w:t>
      </w:r>
      <w:r>
        <w:t>ປະຊາຊົນອິດສະຣາເອນຕ້ອງບໍ່ລົບລູ່ກຽດສິ່ງທີ່ບໍລິສຸດທີ່ໄດ້ຍົກຂຶ້ນແລະຖວາຍແດ່ພຣະຢາເວ.</w:t>
      </w:r>
      <w:r>
        <w:rPr>
          <w:vertAlign w:val="superscript"/>
        </w:rPr>
        <w:t>16</w:t>
      </w:r>
      <w:r>
        <w:t>ເຮັດໃຫ້ພວກເຂົາຕ້ອງແບກຮັບຄວາມບາບທີ່ເຮັດໃຫ້ພວກເຂົາມີຄວາມຜິດແຫ່ງການກິນອາຫານທີ່ບໍລິສຸດ. ເພາະເຮົາຄືຢາເວຜູ້ທີ່ເຮັດໃຫ້ພວກເຂົາບໍລິສຸດ.'"</w:t>
      </w:r>
      <w:r>
        <w:rPr>
          <w:vertAlign w:val="superscript"/>
        </w:rPr>
        <w:t>17</w:t>
      </w:r>
      <w:r>
        <w:t>ພຣະຢາເວກ່າວແກ່ໂມເຊວ່າ,</w:t>
      </w:r>
      <w:r>
        <w:rPr>
          <w:vertAlign w:val="superscript"/>
        </w:rPr>
        <w:t>18</w:t>
      </w:r>
      <w:r>
        <w:t>"ຈົ່ງກ່າວແກ່ອາໂຣນແລະລູກຊາຍທັງຫລາຍຂອງເຂົາ, ແລະແກ່ປະຊາຊົນອິດສະຣາເອນທັງປວງຈົ່ງບອກພວກເຂົາວ່າ, 'ຄົນອິດສະຣາເອນຫລືຄົນຕ່າງຊາດຄົນໃດທີ່ອາໃສຢູ່ໃນອິດສະຣາເອນ, ເມື່ອພວກເຂົາຖວາຍເຄື່ອງບູຊາບໍ່ວ່າເປັນເຄື່ອງບູຊາເພື່ອປະຕິຍານຫລືບໍ່ວ່າເປັນເຄື່ອງບູຊາດ້ວຍໃຈສະຫມັກ, ຫລືບໍ່ວ່າເປັນເຄື່ອງເຜົາບູຊາແດ່ພຣະຢາເວ.</w:t>
      </w:r>
      <w:r>
        <w:rPr>
          <w:vertAlign w:val="superscript"/>
        </w:rPr>
        <w:t>19</w:t>
      </w:r>
      <w:r>
        <w:t>ຖ້າຈະໃຫ້ເປັນເຄື່ອງບູຊາທີ່ພໍໃຈ, ພວກເຂົາຕ້ອງຖວາຍສັດຕົວຜູ້ທີ່ປາສະຈາກຕຳນິ, ທີ່ເອົາມາຈາກຝູງງົວຝູງແກະຫລືຝູງແບ້.</w:t>
      </w:r>
      <w:r>
        <w:rPr>
          <w:vertAlign w:val="superscript"/>
        </w:rPr>
        <w:t>20</w:t>
      </w:r>
      <w:r>
        <w:t>ແຕ່ພວກເຈົ້າຕ້ອງບໍ່ຖວາຍສິ່ງໃດໆ, ທີ່ມີຕຳນິ. ເຮົາຈະບໍ່ພໍໃຈສິ່ງທີ່ພວກເຈົ້າຖວາຍ.</w:t>
      </w:r>
      <w:r>
        <w:rPr>
          <w:vertAlign w:val="superscript"/>
        </w:rPr>
        <w:t>21</w:t>
      </w:r>
      <w:r>
        <w:t>ຄົນໃດຖວາຍເຄື່ອງສັນຕິບູຊາທີ່ເອົາມາຈາກຝູງໂຄຫລືຝູງແບ້ແກະແດ່ພຣະຢາເວເພື່ອແກ້ຄຳປະຕິຍານຫລືເປັນເຄື່ອງບູຊາດ້ວຍໃຈສະຫມັກເຄື່ອງບູຊານັ້ນຈະຕ້ອງບໍ່ມີຕຳຫນິຈຶ່ງຈະເປັນທີ່ພໍໃຈ, ສັດນັ້ນຕ້ອງບໍ່ພິການ.</w:t>
      </w:r>
      <w:r>
        <w:rPr>
          <w:vertAlign w:val="superscript"/>
        </w:rPr>
        <w:t>22</w:t>
      </w:r>
      <w:r>
        <w:t>ພວກເຈົ້າຕ້ອງບໍ່ຖວາຍສັດໃດໆ, ທີ່ຕາບອດ, ພິການຫລືເປັນແຜທີ່ມີສິ່ງທີ່ໄຫລອອກ, ເປັນຂີ້ກາກ, ຫລືເປັນຫິດ ພວກເຈົ້າຕ້ອງບໍ່ຖວາຍສິ່ງເຫລົ່ານີ້ແດ່ພຣະຢາເວໃຫ້ເປັນເຄື່ອງເຜົາບູຊາດ້ວຍໄຟເທິງແທ່ນບູຊາ.</w:t>
      </w:r>
      <w:r>
        <w:rPr>
          <w:vertAlign w:val="superscript"/>
        </w:rPr>
        <w:t>23</w:t>
      </w:r>
      <w:r>
        <w:t>ເຈົ້າສາມາດຖວາຍເຄື່ອງບູຊາດ້ວຍສະຫມັກໃຈດ້ວຍງົວຫລືລູກແກະທີ່ພິການຫລືໂຕນ້ອຍໄດ້. ແຕ່ເຄື່ອງບູຊາແບບນັ້ນຈະບໍ່ເປັນທີ່ພໍໃຈຖ້າຖວາຍເພື່ອແກ້ຄຳປະຕິຍານ.</w:t>
      </w:r>
      <w:r>
        <w:rPr>
          <w:vertAlign w:val="superscript"/>
        </w:rPr>
        <w:t>24</w:t>
      </w:r>
      <w:r>
        <w:t>ຢ່າຖວາຍສັດໃດໆ ແດ່ພຣະຢາເວທີ່ມີລູກອັນທະຊຳ້, ຖືກທຸບ ຈີກຂາດ, ຫລືມີຮອຍຕັດ, ຢ່າເຮັດແບບນີ້ໃນແຜ່ນດິນຂອງພວກເຈົ້າ.</w:t>
      </w:r>
      <w:r>
        <w:rPr>
          <w:vertAlign w:val="superscript"/>
        </w:rPr>
        <w:t>25</w:t>
      </w:r>
      <w:r>
        <w:t>ພວກເຈົ້າຕ້ອງບໍ່ຖວາຍອາຫານຂອງພຣະເຈົ້າຂອງເຈົ້າຈາກມືຂອງຄົນຕ່າງຊາດ, ສັດຕ່າງໆ, ເຫລົ່ານັ້ນມີຕຳຫນິແລະພິການ, ພວກເຈົ້າຈະບໍ່ໄດ້ຮັບຄວາມພໍໃຈ.</w:t>
      </w:r>
      <w:r>
        <w:rPr>
          <w:vertAlign w:val="superscript"/>
        </w:rPr>
        <w:t>26</w:t>
      </w:r>
      <w:r>
        <w:t>ພຣະຢາເວກ່າວແກ່ໂມເຊວ່າ,</w:t>
      </w:r>
      <w:r>
        <w:rPr>
          <w:vertAlign w:val="superscript"/>
        </w:rPr>
        <w:t>27</w:t>
      </w:r>
      <w:r>
        <w:t>"ເມື່ອງົວຫລືແກະຫລືແບ້ອອກລູກມາ, ມັນຕ້ອງຢູ່ກັບແມ່ຂອງມັນເຈັດວັນດ ແລ້ວຕັ້ງແຕ່ວັນທີ່ແປດເປັນຕົ້ນໄປ, ມັນສາມາດເປັນເຄື່ອງບູຊາສຳຫລັບຖວາຍແດ່ພຣະຢາເວດ້ວຍໄຟຊຶ່ງເປັນທີ່ພໍໃຈໄດ້.</w:t>
      </w:r>
      <w:r>
        <w:rPr>
          <w:vertAlign w:val="superscript"/>
        </w:rPr>
        <w:t>28</w:t>
      </w:r>
      <w:r>
        <w:t>ຢ່າຂ້າແມ່ງົວຫລືແມ່ແກະພ້ອມກັບລູກຂອງມັນໃນມື້ດຽວກັນ.</w:t>
      </w:r>
      <w:r>
        <w:rPr>
          <w:vertAlign w:val="superscript"/>
        </w:rPr>
        <w:t>29</w:t>
      </w:r>
      <w:r>
        <w:t>ເມື່ອພວກເຈົ້າຖວາຍເຄື່ອງບູຊາແຫ່ງການຂອບພຣະຄຸນແດ່ພຣະຢາເວ. ພວກເຈົ້າຕ້ອງຖວາຍເຄື່ອງບູຊາໃຫ້ເປັນທີ່ພໍໃຈ.</w:t>
      </w:r>
      <w:r>
        <w:rPr>
          <w:vertAlign w:val="superscript"/>
        </w:rPr>
        <w:t>30</w:t>
      </w:r>
      <w:r>
        <w:t>ເຄື່ອງບູຊານັ້ນຕ້ອງຖືກກິນໃນມື້ດຽວກັນທີ່ຖວາຍເຄື່ອງບູຊາ, ພວກເຈົ້າຕ້ອງບໍ່ເຫລືອອາຫານໄວ້ຈົນເຖິງເຊົ້າ. ເຮົາຄືຢາເວ.</w:t>
      </w:r>
      <w:r>
        <w:rPr>
          <w:vertAlign w:val="superscript"/>
        </w:rPr>
        <w:t>31</w:t>
      </w:r>
      <w:r>
        <w:t>ດັ່ງນັ້ນພວກເຈົ້າຕ້ອງຮັກສາກົດບັນຍັດຂອງເຮົາ ແລະເຮັດຕາມນັ້ນ. ເຮົາຄືຢາເວ.</w:t>
      </w:r>
      <w:r>
        <w:rPr>
          <w:vertAlign w:val="superscript"/>
        </w:rPr>
        <w:t>32</w:t>
      </w:r>
      <w:r>
        <w:t>ພວກເຈົ້າຕ້ອງບໍ່ລົບລູ່ກຽດພຣະນາມອັນບໍລິສຸດຂອງເຮົາ. ປະຊາຊົນອິດສະຣາເອນຕ້ອງຍອມຮັບວ່າເຮົາບໍລິສຸດ. ເຮົາຄືຢາເວຜູ້ເຮັດໃຫ້ພວກເຈົ້າບໍລິສຸດ,</w:t>
      </w:r>
      <w:r>
        <w:rPr>
          <w:vertAlign w:val="superscript"/>
        </w:rPr>
        <w:t>33</w:t>
      </w:r>
      <w:r>
        <w:t>ຜູ້ທີ່ໄດ້ນຳພວກເຈົ້າອອກມາຈາກແຜ່ນດິນເອຢິບເພື່ອເປັນພຣະເຈົ້າຂອງພວກເຈົ້າ: ເຮົາຄືຢາເວ."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ພຣະຢາເວໄດ້ກ່າວເເກ່ໂມເຊວ່າ,</w:t>
      </w:r>
      <w:r>
        <w:rPr>
          <w:vertAlign w:val="superscript"/>
        </w:rPr>
        <w:t>2</w:t>
      </w:r>
      <w:r>
        <w:t>"ຈົ່ງກ່າວເເກ່ອິດສະຣາເອນ, ເເລະ ບອກເຂົາວ່າ, 'ຕໍ່ໄປນີ້ຄືເທດສະການລ້ຽງຕ່າງໆທີ່ຖືກກຳຫນົດໄວ້ເເດ່ພຣະຢາເວທີ່ພວກເຈົ້າຕ້ອງປະກາດໃຫ້ເປັນການປະຊຸມບໍລິສຸດ; ເປັນເທດສະການລ້ຽງປະຈຳຂອງເຮົາ.</w:t>
      </w:r>
      <w:r>
        <w:rPr>
          <w:vertAlign w:val="superscript"/>
        </w:rPr>
        <w:t>3</w:t>
      </w:r>
      <w:r>
        <w:t>ພວກເຈົ້າເຮັດວຽກໃນທຸກມື້, ເເຕ່ວັນທີເຈັດເປັນວັນສະບາໂຕເເຫ່ງການຫຍຸດພັກຢ່າງສົມບູນດເປັນການປະຊຸມບໍລິສຸດ, ພວກເຈົ້າບໍ່ຕ້ອງເຮັດວຽກເພາະເປັນວັນສະບາໂຕເເດ່ພຣະຢາເວໃນທຸກເເຫ່ງທີ່ເຈົ້າອາໄສຢູ່.</w:t>
      </w:r>
      <w:r>
        <w:rPr>
          <w:vertAlign w:val="superscript"/>
        </w:rPr>
        <w:t>4</w:t>
      </w:r>
      <w:r>
        <w:t>ຕໍ່ໄປນີ້ເປັນເທດສະການລ້ຽງທີ່ກຳນົດໄວ້ຂອງພຣະຢາເວ. ເປັນການປະຊຸມທີ່ພວກເຈົ້າຕ້ອງປະກາດໃຫ້ຮູ້ເມື່ອເຖິງເວລາເທີ່ກຳນົດໄວ້.</w:t>
      </w:r>
      <w:r>
        <w:rPr>
          <w:vertAlign w:val="superscript"/>
        </w:rPr>
        <w:t>5</w:t>
      </w:r>
      <w:r>
        <w:t>ໃນຕອນເເລງຂອງວັນທີສິບສີ່, ເດືອນທີຫນຶ່ງ, ເປັນປັດສະກາຂອງພຣະຢາເວ.</w:t>
      </w:r>
      <w:r>
        <w:rPr>
          <w:vertAlign w:val="superscript"/>
        </w:rPr>
        <w:t>6</w:t>
      </w:r>
      <w:r>
        <w:t>ໃນວັນທີສິບຫ້າຂອງເດືອນດຽວກັນເປັນເທດສະການກິນຂະຫນົມປັງບໍ່ມີເຊື້ອເເປ້ງເປັນເວລາເຈັດວັນ.</w:t>
      </w:r>
      <w:r>
        <w:rPr>
          <w:vertAlign w:val="superscript"/>
        </w:rPr>
        <w:t>7</w:t>
      </w:r>
      <w:r>
        <w:t>ໃນມື້ທຳອິດພວກເຈົ້າຕ້ອງຈັດໃຫ້ມີການຊຸມນຸມພ້ອມກັນພວກເຈົ້າຈະບໍ່ເຮັດວຽກປະຈຳຂອງພວກເຈົ້າ.</w:t>
      </w:r>
      <w:r>
        <w:rPr>
          <w:vertAlign w:val="superscript"/>
        </w:rPr>
        <w:t>8</w:t>
      </w:r>
      <w:r>
        <w:t>ພວກເຈົ້າຈະຖວາຍເຄື່ອງບູຊາອາຫານເເດ່ພຣະຢາເວເປັນເວລາເຈັດວັນ, ໃນວັນທີເຈັດເປັນການປະຊຸມທີ່ຈັດໄວ້ເເດ່ພຣະຢາເວ. ເເລະໃນວັນນັ້ນພວກເຈົ້າຕ້ອງບໍ່ເຮັດວຽກປະຈຳ.</w:t>
      </w:r>
      <w:r>
        <w:rPr>
          <w:vertAlign w:val="superscript"/>
        </w:rPr>
        <w:t>9</w:t>
      </w:r>
      <w:r>
        <w:t>ພຣະຢາເວໄດ້ຕັດກັບໂມເຊວ່າ,</w:t>
      </w:r>
      <w:r>
        <w:rPr>
          <w:vertAlign w:val="superscript"/>
        </w:rPr>
        <w:t>10</w:t>
      </w:r>
      <w:r>
        <w:t>"ຈົ່ງກ່າວກັບຄົນອິດສະຣາເອນ ເເລະ ບອກພວກເຂົາວ່າ, 'ເມື່ອພວກເຈົ້າເຂົ້າມາໃນເເຜ່ນດິນຊຶ່ງເຮົາຈະເຮັດໃຫ້ເເກ່ພວກເຈົ້າ, ເເລະເມື່ອພວກເຈົ້າເກັບກ່ຽວຈາກເເຜ່ນດິນນັ້ນ, ພວກເຈົ້າຕ້ອງເອົາຜົນທຳອິດຫນຶ່ງມັດໄປໃຫ້ປະໂຣຫິດ.</w:t>
      </w:r>
      <w:r>
        <w:rPr>
          <w:vertAlign w:val="superscript"/>
        </w:rPr>
        <w:t>11</w:t>
      </w:r>
      <w:r>
        <w:t>ເເລະປະໂຣຫິດຈະເອົາມັດເຂົ້ານັ້ນຂຶ້ນຕໍ່ພະພັກພຣະຢາເວເມື່ອພວກເຈົ້າຈະເປັນທີ່ພໍພະໄທ. ໃນມື້ຕໍ່ໄປຈາກວັນສະບາໂຕເປັນວັນທີ່ປະໂຣຫິດຈະຍົກເຄື່ອງບູຊາຂຶ້ນເເລະຖວາຍໃຫ້ເເກ່ເຮົາ.</w:t>
      </w:r>
      <w:r>
        <w:rPr>
          <w:vertAlign w:val="superscript"/>
        </w:rPr>
        <w:t>12</w:t>
      </w:r>
      <w:r>
        <w:t>ໃນມື້ທີ່ພວກເຈົ້າມັດເຂົ້າຊູຟອ່ນເຂົ້ານັ້ນຂຶ້ນ, ເເລະຖວາຍເເກ່ເຮົາ, ພວກເຈົ້າຕ້ອງຖວາຍລູກເເກະໂຕຫນຶ່ງອາຍຸຫນຶ່ງປີທີ່ປາສະຈາກການຕຳຫນິໃຫ້ເປັນເຄື່ອງບູຊາເເດ່ພຣະຢາເວ.</w:t>
      </w:r>
      <w:r>
        <w:rPr>
          <w:vertAlign w:val="superscript"/>
        </w:rPr>
        <w:t>13</w:t>
      </w:r>
      <w:r>
        <w:t>ເຄື່ອງຖວາຍບູຊາຕ້ອງເປັນເເປ້ງຢ່າງດີນຳ້ມັນຫມາກກອກເທດສອງກິໂລກຣາມ ເປັນເຄື່ອງບູຊາດ້ວຍໄຟເເດ່ພຣະຢາເວ. ເພື່ອໃຫ້ເກີດກິນຫອມພ້ອມກັບເຫລົ້າອງຸ່ນຫນຶ່ງລີດເຊັ່ນດຽວກັນເປັນເຄື່ອງບູຊາດື່ມຖວາຍ.</w:t>
      </w:r>
      <w:r>
        <w:rPr>
          <w:vertAlign w:val="superscript"/>
        </w:rPr>
        <w:t>14</w:t>
      </w:r>
      <w:r>
        <w:t>ພວກເຈົ້າຕ້ອງບໍ່ກິນຂະຫນົມປັງ, ເຂົ້າຂົ້ວຫລືເຂົ້າດິບຈົນກວ່າຈະເຖິງວັນດຽວກັນທີ່ພວກເຈົ້າໄດ້ຖວາຍເຄື່ອງບູຊານີ້ເເດ່ພຣະເຈົ້າຂອງພວກເຈົ້າ, ນີ້ເປັນກົດເກນຖາວອນຂອງເຈົ້າໃນທຸກເເຫ່ງທີ່ເຈົ້າອາໄສຢູ່.</w:t>
      </w:r>
      <w:r>
        <w:rPr>
          <w:vertAlign w:val="superscript"/>
        </w:rPr>
        <w:t>15</w:t>
      </w:r>
      <w:r>
        <w:t>ເລີ່ມຕົ້ນຈາກວັນຖັດຈາກວັນສະບາໂຕຊຶ່ງເປັນວັນທີ່ພວກເຈົ້ານຳຟອນເຂົ້າເເຫ່ງເຄື່ອງບູຊາມາໂບກຖວາຍ, ຈົ່ງນັບໃຫ້ຄົບເຈັດອາທິດ.</w:t>
      </w:r>
      <w:r>
        <w:rPr>
          <w:vertAlign w:val="superscript"/>
        </w:rPr>
        <w:t>16</w:t>
      </w:r>
      <w:r>
        <w:t>ພວກເຈົ້າຕ້ອງນັບໄປເຖິງຫ້າສິບວັນ, ຊຶ່ງຈະເປັນວັນຖັດຈາກສະບາໂຕທີ່ເຈັດ, ເເລ້ວພວກເຈົ້າຕ້ອງຖວາຍເມັດໃຫມ່ເເດ່ພຣະຢາເວເປັນເຄື່ອງຖວາຍບູຊາ.</w:t>
      </w:r>
      <w:r>
        <w:rPr>
          <w:vertAlign w:val="superscript"/>
        </w:rPr>
        <w:t>17</w:t>
      </w:r>
      <w:r>
        <w:t>ພວກເຈົ້າຕ້ອງນຳຂະຫນົມປັງສອງກ້ອນເຮັດຈາກເເປ້ງສອງກິໂລກຣາມຈາກທີ່ຢູ່ອາໄສຂອງພວກເຈົ້າຂະຫນົມປັງຕ້ອງເຮັດຈາກເເປ້ງຢ່າງດີຕີໃສ່ເຊື້ອເເປ້ງເເລະອົບ, ນັ້ນຈະເປັນເຄື່ອງບູຊາຍໍຖວາຍເເຫ່ງຜົນທຳອິດເເດ່ພຣະຢາເວ.</w:t>
      </w:r>
      <w:r>
        <w:rPr>
          <w:vertAlign w:val="superscript"/>
        </w:rPr>
        <w:t>18</w:t>
      </w:r>
      <w:r>
        <w:t>ສິ່ງທີ່ພວກເຈົ້າຕ້ອງຖວາຍພ້ອມກັບຂະຫນົມປັງນັ້ນຄື ລູກເເກະເຈັດໂຕທີ່ມີອາຍຸຫນຶ່ງປີ ເເລະປາສະຈາກຕຳຫນິ, ງົວຫນຸ່ມຫນຶ່ງໂຕ, ເເກະຜູ້ສອງໂຕມາເປັນເຄື່ອງບູຊາເເດ່ພຣະຢາເວພ້ອມກັບເຄື່ອງຖວາຍເຄື່ອງບູຊາ, ເເລະເປັນເຄື່ອງບູຊາຂອງພວກເຂົາ, ເປັນເຄື່ອງຖວາຍດ້ວຍໄຟເເລະເກີດເປັນກິນຫອມເເດ່ພຣະຢາເວ.</w:t>
      </w:r>
      <w:r>
        <w:rPr>
          <w:vertAlign w:val="superscript"/>
        </w:rPr>
        <w:t>19</w:t>
      </w:r>
      <w:r>
        <w:t>ພວກເຈົ້າຕ້ອງຖວາຍແບ້ໂຕຫນຶ່ງເປັນເຄື່ອງບູຊາລົບລ້າງບາບ ແລະລູກແກະໂຕຜູ້ອາຍຸຫນຶ່ງປີສອງໂຕເພື່ອຖວາຍເປັນເຄື່ອງບູຊາ.</w:t>
      </w:r>
      <w:r>
        <w:rPr>
          <w:vertAlign w:val="superscript"/>
        </w:rPr>
        <w:t>20</w:t>
      </w:r>
      <w:r>
        <w:t>ປະໂຣຫິດຕ້ອງຍໍເຄື່ອງບູຊາຖວາຍພ້ອມກັບຂະຫນົມປັງຊຶ່ງເປັນຜົນທຳອິດຕໍ່ພະພັກພຣະຢາເວ. ເເລະຖວາຍເຄື່ອງບູຊາເຫລົ່ານັ້ນພ້ອມກັບລູກເເກະສອງໂຕເເດ່ພຣະອົງເຄື່ອງບູຊາເຫລົ່ານັ້ນຈະເປັນຂອງຖວາຍບໍລິສຸດເເດ່ພຣະຢາເວສຳຫລັບປະໂຣຫິດ.</w:t>
      </w:r>
      <w:r>
        <w:rPr>
          <w:vertAlign w:val="superscript"/>
        </w:rPr>
        <w:t>21</w:t>
      </w:r>
      <w:r>
        <w:t>ໃນວັນດຽວກັນພວກເຈົ້າຕ້ອງປະກາດໃຫ້ມີປະຊຸມບໍລິສຸດ, ເເລະພວກເຈົ້າບໍ່ເຮັດງານປະຈຳ, ນີ້ເປັນກົດເກນຖາວອນຕະຫລອດໄປຂອງເຈົ້າໃນທຸກເເຫ່ງທີ່ພວກເຈົ້າອາໄສຢູ່.</w:t>
      </w:r>
      <w:r>
        <w:rPr>
          <w:vertAlign w:val="superscript"/>
        </w:rPr>
        <w:t>22</w:t>
      </w:r>
      <w:r>
        <w:t>ເມື່ອພວກເຈົ້າເກັບກ່ຽວພືດຜົນຈາກເເຜ່ນດິນຂອງພວກເຈົ້າ ພວກເຈົ້າຕ້ອງບໍ່ຕ້ອງເກັບກ່ຽວຕາມມຸມຂອງທົ່ງນາຈົນຫມົດ, ເເລະ ພວກເຈົ້າຕ້ອງເກັບເມັດທີ່ຕົກ, ພວກເຈົ້າຕ້ອງຖິ້ມໄວ້ສຳຫລັບຄົນຍາກຈົນ ເເລະ ສຳລັບຄົນຕ່າງດ້າວ, ເຮົາຄືຢາເວພຣະເຈົ້າຂອງພວກເຈົ້າ."'</w:t>
      </w:r>
      <w:r>
        <w:rPr>
          <w:vertAlign w:val="superscript"/>
        </w:rPr>
        <w:t>23</w:t>
      </w:r>
      <w:r>
        <w:t>ພຣະຢາເວກ່າວເເກ່ໂມເຊວ່າ,</w:t>
      </w:r>
      <w:r>
        <w:rPr>
          <w:vertAlign w:val="superscript"/>
        </w:rPr>
        <w:t>24</w:t>
      </w:r>
      <w:r>
        <w:t>"ຈົ່ງກ່າວເເກ່ຄົນອິດສະຣາເອນວ່າ, 'ໃນວັນທີຫນຶ່ງຂອງເດືອນທີເຈັດຈະເປັນມື້ພັກຢ່າງຈິງຈັງສຳຫລັບພວກເຈົ້າ, ເປັນສັນຍານດ້ວຍການເປົ່າເເກ ເເລະເປັນການປະຊຸມບໍລິສຸດ.</w:t>
      </w:r>
      <w:r>
        <w:rPr>
          <w:vertAlign w:val="superscript"/>
        </w:rPr>
        <w:t>25</w:t>
      </w:r>
      <w:r>
        <w:t>ພວກເຈົ້າຕ້ອງບໍ່ເຮັດວຽກປະຈຳຂອງພວກເຈົ້າ ເເລະ ຕ້ອງຖວາຍເຄື່ອງບູຊາດ້ວຍໄຟເເດ່ພຣະຢາເວ."'</w:t>
      </w:r>
      <w:r>
        <w:rPr>
          <w:vertAlign w:val="superscript"/>
        </w:rPr>
        <w:t>26</w:t>
      </w:r>
      <w:r>
        <w:t>ພຣະຢາເວໄດ້ກ່າວເເກ່ໂມເຊວ່າ,</w:t>
      </w:r>
      <w:r>
        <w:rPr>
          <w:vertAlign w:val="superscript"/>
        </w:rPr>
        <w:t>27</w:t>
      </w:r>
      <w:r>
        <w:t>"ໃນວັນທີສິບຂອງເດືອນທີເຈັດນີ້ເປັນວັນລົບລ້າງມົນທິນ, ເປັນການປະຊຸມບໍລິສຸດ, ເເລະ ພວກເຈົ້າຕ້ອງຖ່ອມໂຕລົງ, ເເລະ ຖວາຍເຄື່ອງບູຊາດ້ວຍໄຟເເດ່ພຣະຢາເວ.</w:t>
      </w:r>
      <w:r>
        <w:rPr>
          <w:vertAlign w:val="superscript"/>
        </w:rPr>
        <w:t>28</w:t>
      </w:r>
      <w:r>
        <w:t>ພວກເຈົ້າຕ້ອງບໍ່ເຮັດວຽກໃນວັນນັ້ນເພາະເປັນວັນລົບມົນທິນທີ່ຈະລົບມົນທິນຂອງໂຕພວກເຈົ້າເອງ, ສະເພາະພຣະພັກພຣະຢາເວພຣະເຈົ້າຂອງພວກເຈົ້າ.</w:t>
      </w:r>
      <w:r>
        <w:rPr>
          <w:vertAlign w:val="superscript"/>
        </w:rPr>
        <w:t>29</w:t>
      </w:r>
      <w:r>
        <w:t>ໃນວັນນັ້ນ ຖ້າຜູ້ໃດບໍ່ຖ່ອມໂຕເອງລົງຈະຕ້ອງຖືກຕັດອອຈາກຊົນຊາດຂອງເຂົາ.</w:t>
      </w:r>
      <w:r>
        <w:rPr>
          <w:vertAlign w:val="superscript"/>
        </w:rPr>
        <w:t>30</w:t>
      </w:r>
      <w:r>
        <w:t>ຖ້າຜູ້ໃດເຮັດວຽກງານໃດ ໃນວັນນັ້ນ, ເຮົາພຣະຢາເວຈະທຳລາຍຜູ້ນັ້ນໄປເສຍຈາກທ່າມກາງປະຊາຊົນຂອງເຂົາ.</w:t>
      </w:r>
      <w:r>
        <w:rPr>
          <w:vertAlign w:val="superscript"/>
        </w:rPr>
        <w:t>31</w:t>
      </w:r>
      <w:r>
        <w:t>ພວກເຈົ້າຕ້ອງບໍ່ເຮັດວຽກງານໃດໆ ໃນວັນນັ້ນ, ນີ້ຈະເປັນກົດເກນຖາວອນຕະຫລອດຊົ່ວເຊື້ອສາຍຂອງເຈົ້າໃນທຸກເເຫ່ງທີ່ພວກເຈົ້າອາໄສຢູ່.</w:t>
      </w:r>
      <w:r>
        <w:rPr>
          <w:vertAlign w:val="superscript"/>
        </w:rPr>
        <w:t>32</w:t>
      </w:r>
      <w:r>
        <w:t>ວັນນີ້ຕ້ອງເປັນວັນສະບາໂຕເເຫ່ງການຫຍຸດພັກຢ່າງຈິງຈັງສຳລັບພວກເຈົ້າ, ເເລະ ພວກເຈົ້າຕ້ອງຖ່ອມໂຕລົງເລີມຕັ້ງເເຕ່ເວລາຕອນເເລງທີເກົ້າຂອງເດືອນນັ້ນ, ພວກເຈົ້າຕ້ອງຖືຮັກສາວັນສະບາໂຕຂອງພວກເຈົ້າຈາກເວລາຕອນເເລງເຖິງຕອນຄຳ່ມືດ.</w:t>
      </w:r>
      <w:r>
        <w:rPr>
          <w:vertAlign w:val="superscript"/>
        </w:rPr>
        <w:t>33</w:t>
      </w:r>
      <w:r>
        <w:t>ພຣະຢາເວໄດ້ຕັດເເກ່ໂມເຊວ່າ,</w:t>
      </w:r>
      <w:r>
        <w:rPr>
          <w:vertAlign w:val="superscript"/>
        </w:rPr>
        <w:t>34</w:t>
      </w:r>
      <w:r>
        <w:t>"ຈົ່ງກ່າວເເກ່ຄົນອິດສະຣາເອນວ່າ, 'ໃນວັນທີສິບຫ້າຂອງເດືອນທີເຈັດຈະເປັນວັນເທດສະການຖ້າຢູ່ໄຟຖວາຍເເດ່ພຣະຢາເວຈະຖືຢູ່ເຈັດວັນ.</w:t>
      </w:r>
      <w:r>
        <w:rPr>
          <w:vertAlign w:val="superscript"/>
        </w:rPr>
        <w:t>35</w:t>
      </w:r>
      <w:r>
        <w:t>ໃນມື້ທຳອິດມີການປະຊຸມບໍລິສຸດພວກເຈົ້າຕ້ອງບໍເຮັດວຽກປະຈຳ.</w:t>
      </w:r>
      <w:r>
        <w:rPr>
          <w:vertAlign w:val="superscript"/>
        </w:rPr>
        <w:t>36</w:t>
      </w:r>
      <w:r>
        <w:t>ພວກເຈົ້າຕ້ອງຖວາຍເຄື່ອງບູຊາດ້ວຍໄຟເເດ່ພຣະຢາເວເປັນເວລາເຈັດວັນ, ໃນວັນທີເເປດຈະຕ້ອງມີການປະຊຸມບໍລິສຸດ ເເລະພວກເຈົ້າຕ້ອງຖວາຍເຄື່ອງບູຊາດ້ວຍໄຟເເດ່ພຣະຢາເວ. ນີ້ເປັນການປະຊຸມຕາມພິທີ, ເເລະ ພວກເຈົ້າຕ້ອງບໍ່ເຮັດວຽກງານໃດໆ.</w:t>
      </w:r>
      <w:r>
        <w:rPr>
          <w:vertAlign w:val="superscript"/>
        </w:rPr>
        <w:t>37</w:t>
      </w:r>
      <w:r>
        <w:t>ຕໍ່ໄປນີ້ເປັນເທດສະການລ້ຽງຕາມກຳນົດເເດ່ພຣະຢາເວ, ຊຶ່ງພວກເຈົ້າຕ້ອງປະກາດເປັນປະຊຸມບໍລິສຸດເພື່ອຖວາຍເຄື່ອງບູຊາດ້ວຍໄຟເເດ່ພຣະຢາເວ, ຄືເຄື່ອງເຜົາບູຊາ ເເລະເຄື່ອງຖວາຍບູຊາເຄື່ອງສັດບູຊາ. ໃຫ້ຖວາຍເເຕ່ລະຢ່າງຕາມທີ່ກຳນົດໄວ້ໃນເເຕ່ລະວັນ.</w:t>
      </w:r>
      <w:r>
        <w:rPr>
          <w:vertAlign w:val="superscript"/>
        </w:rPr>
        <w:t>38</w:t>
      </w:r>
      <w:r>
        <w:t>ເທດສະການລ້ຽງເຫລົ່ານີ້ຈະເພີ່ມເຕີມເຂົ້າໄປນອກເຫນືອຈາກວັນສະບາໂຕຂອງພຣະຢາເວ ເເລະ ຖວາຍຂອງພວກເຈົ້າ, ການປະຕິຍານຕົນທັງຫມົດຂອງພວກເຈົ້າ ເເລະ ເຄື່ອງບູຊາດ້ວຍໃຈສະຫມັກຂອງພວກເຂົາທີ່ພວກເຈົ້າຖວາຍເເດ່ພຣະຢາເວ.</w:t>
      </w:r>
      <w:r>
        <w:rPr>
          <w:vertAlign w:val="superscript"/>
        </w:rPr>
        <w:t>39</w:t>
      </w:r>
      <w:r>
        <w:t>ໃນເລື່ອງກ່ຽວກັບເທດສະການຖ້າຢູ່ໄຟ, ໃນວັນທີສິບຫ້າຂອງເດືອນທີເຈັດ, ເມື່ອພວກເຈົ້າໄດ້ຮວບຮວມພືດທີ່ໄດ້ມາຈາກເເຜ່ນດິນນັ້ນເເລ້ວພວກເຈົ້າຕ້ອງຮັກສາເທດສະການລ້ຽງນີ້ເເດ່ພຣະຢາເວ, ສຳລັບເຈັດວັນ.​ ໃນມື້ທຳອິດຈະເປັນມື້ພັກ, ເເລະ ໃນວັນທີ່ເເປດກໍຈະເປັນມື້ພັກດ້ວຍ.</w:t>
      </w:r>
      <w:r>
        <w:rPr>
          <w:vertAlign w:val="superscript"/>
        </w:rPr>
        <w:t>40</w:t>
      </w:r>
      <w:r>
        <w:t>ໃນມື້ທຳອິດພວກເຈົ້າຕ້ອງເອົາຜົນທີ່ດີທີ່ສຸດຈາກຕົ້ນມາ, ໃບຕານກ້ານພ້າວກັບຫງ່າໄມ້ທີ່ມີໃບດົກ, ເເລະພວກເຈົາຈະຊື່ນຊົມຍິນດີຕໍ່ພະພັກພຣະຢາເວພຣະເຈົ້າຂອງພວກເຈົ້າເປັນເວລາເຈັດວັນ.</w:t>
      </w:r>
      <w:r>
        <w:rPr>
          <w:vertAlign w:val="superscript"/>
        </w:rPr>
        <w:t>41</w:t>
      </w:r>
      <w:r>
        <w:t>ພວກເຈົ້າຕ້ອງສະຫລອງເທດສະການລ້ຽງນີ້ເປັນເວລາເຈັດວັນໃນເເຕ່ລະປີ, ນີ້ຈະເປັນກົດເກນຖາວອນຕະຫລອດຊົວຊົນຊາດເເລະພົງພັນຂອງພວກເຈົ້າ, ພວກເຈົ້າຕ້ອງສະຫລອງເທດສະການລ້ຽງນີ້ໃນເດືອນທີເຈັດ.</w:t>
      </w:r>
      <w:r>
        <w:rPr>
          <w:vertAlign w:val="superscript"/>
        </w:rPr>
        <w:t>42</w:t>
      </w:r>
      <w:r>
        <w:t>ພວກເຈົ້າຕ້ອງອາໄສຢູ່ກອງໄຟນ້ອຍໆເປັນເວລາເຈັດວັນ, ຊາວອິດສະຣາເອນໂດຍກຳເນີດທຸກຄົນຕ້ອງຢູ່ໃນໄຟນ້ອຍໆ, ເປັນເວລາເຈັດວັນ.</w:t>
      </w:r>
      <w:r>
        <w:rPr>
          <w:vertAlign w:val="superscript"/>
        </w:rPr>
        <w:t>43</w:t>
      </w:r>
      <w:r>
        <w:t>ເພື່ອເຊື້ອສາຍຂອງພວກເຈົ້າລຸ້ນຕໍ່ລຸ້ນຈະໄດ້ຮຽນຮູ້ວ່າ, ເຮົາໄດ້ເຮັດໃຫ້ຄົນອິດສະຣາເອນອາໄສຢູ່ໃນໄຟພັກເເບບນັ້ນຢ່າງໃດເມື່ອເຮົາໄດ້ນຳພວກເຂົາອອກຈາກເເຜ່ນດິນເອຢິບ, ເຮົາຄືພຣະຢາເວພຣະເຈົ້າຂອງພວກເຈົ້າ."'</w:t>
      </w:r>
      <w:r>
        <w:rPr>
          <w:vertAlign w:val="superscript"/>
        </w:rPr>
        <w:t>44</w:t>
      </w:r>
      <w:r>
        <w:t>ດັ່ງນັ້ນເເລະໂມເຊຈຶ່ງໄດ້ປະກາດໃຫ້ຄົນອິດສະຣາເອນຮູ້ເຖິງເທດສະການລ້ຽງທີ່ໄດ້ກຳນົດໄວ້ເພື່ອພຣະຢາເວ.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ພຣະຢາເວໄດ້ກ່າວເເກ່ໂມເຊວ່າ,</w:t>
      </w:r>
      <w:r>
        <w:rPr>
          <w:vertAlign w:val="superscript"/>
        </w:rPr>
        <w:t>2</w:t>
      </w:r>
      <w:r>
        <w:t>"ຈົ່ງສັ່ງໃຫ້ຄົນອິດສະຣາເອນນຳນ້ຳມັນບໍລິສຸດທີ່ໄດ້ຄັ້ນຈາກຜົນຂອງຫມາກກອກເທດມາໃຫ້ເເກ່ເຈົ້າເພື່ອໃຊ້ຕື່ມຕະກຽງ, ເພື່ອໃຫ້ມີເເສງສະຫວ່າງລຸກຢູ່ສະເຫມີ.</w:t>
      </w:r>
      <w:r>
        <w:rPr>
          <w:vertAlign w:val="superscript"/>
        </w:rPr>
        <w:t>3</w:t>
      </w:r>
      <w:r>
        <w:t>ພາຍນອກຫນ້າຫີບເເຫ່ງພັນທະສັນຍາທີ່ຢູ່ໃນເຕັນນັດພົບ, ອາໂຣນຕ້ອງຄອຍດູເເລໃຫ້ຕະກຽງນີ້ມີໄຟລຸກຢູ່ສະເຫມີຕໍ່ພະພັກພຣະຢາເວ, ຕັ້ງເເຕ່ຕອນເເລງຈົນຮອດເຊົ້າ, ນີ້ເປັນກົດເກນຖາວອນຕະຫລອດຊົ່ວຊົນຊາດພົງພັນຂອງເຈົ້າ.</w:t>
      </w:r>
      <w:r>
        <w:rPr>
          <w:vertAlign w:val="superscript"/>
        </w:rPr>
        <w:t>4</w:t>
      </w:r>
      <w:r>
        <w:t>ມະຫາປະໂຣຫິດຕ້ອງຄອຍຮັກສາຕະກຽງ, ທີ່ຢູ່ເທິງຄັນຕະກຽງທອງຄຳບໍລິສຸດທີ່ມີໄຟລຸກຢູ່ສະເຫມີຕໍ່ພະພັກພຣະຢາເວ.</w:t>
      </w:r>
      <w:r>
        <w:rPr>
          <w:vertAlign w:val="superscript"/>
        </w:rPr>
        <w:t>5</w:t>
      </w:r>
      <w:r>
        <w:t>ເຈົ້າຕ້ອງເອົາເເປ້ງຢ່າງດີທີ່ອົບເເລ້ວມາສິບສອງກ້ອນ, ເເຕ່ລະກ້ອນຕ້ອງເຮັດຈາກເເປ້ງ.</w:t>
      </w:r>
      <w:r>
        <w:rPr>
          <w:vertAlign w:val="superscript"/>
        </w:rPr>
        <w:t>6</w:t>
      </w:r>
      <w:r>
        <w:t>ເເລ້ວເຈົ້າຕ້ອງວາງລຽງເປັນສອງເເຖວ, ເເຖວລະຫົກກ້ອນເທິງໂຕະທອງຄຳບໍລິສຸດທີ່ຕໍ່ພະພັກພຣະຢາເວ.</w:t>
      </w:r>
      <w:r>
        <w:rPr>
          <w:vertAlign w:val="superscript"/>
        </w:rPr>
        <w:t>7</w:t>
      </w:r>
      <w:r>
        <w:t>ເຈົ້າຕ້ອງໂຮຍເຄື່ອງຫອມບໍລິສຸດລະຫວ່າງເເຕ່ລະເເຖວຂອງຂະຫນົມປັງເຫລົ່ານັ້ນເພື່ອເປັນເຄື່ອງບູຊາທີ່ເປັນສ່ວນທີ່ເເທ່ນ, ເຄື່ອງຫອມນີ້ຈະຖືກເຜົາເເດ່ພຣະຢາເວ.</w:t>
      </w:r>
      <w:r>
        <w:rPr>
          <w:vertAlign w:val="superscript"/>
        </w:rPr>
        <w:t>8</w:t>
      </w:r>
      <w:r>
        <w:t>ທຸກມື້ສະບາໂຕ ມະຫາປະໂຣຫິດຕ້ອງວາງຂະຫນົມປັງຫນ້າພະພັກພຣະຢາເວສະເຫມີໃນນາມຂອງຄົນອິດສະຣາເອນ, ເປັນເຄື່ອງຫມາຍເເຫ່ງພັນທະສັນຍານິລັນ.</w:t>
      </w:r>
      <w:r>
        <w:rPr>
          <w:vertAlign w:val="superscript"/>
        </w:rPr>
        <w:t>9</w:t>
      </w:r>
      <w:r>
        <w:t>ເຄື່ອງຖວາຍນີ້ຈະຕົກເປັນຂອງອາໂຣນ, ເເລະບັນດາລູກຊາຍຂອງເຂົາ, ເເລະພວກເຂົາຈະກິນເຄື່ອງບູຊານັ້ນໃນສະຖານທີ່ບໍລິສຸດ, ເພາະນີ້ເປັນສ່ວນຫນຶ່ງຈາກການຖວາຍເເດ່ພຣະຢາເວທີ່ຖວາຍດ້ວຍໄຟ.</w:t>
      </w:r>
      <w:r>
        <w:rPr>
          <w:vertAlign w:val="superscript"/>
        </w:rPr>
        <w:t>10</w:t>
      </w:r>
      <w:r>
        <w:t>ບັດນີ້ ເກີດມີເລື່ອງວ່າລູກຊາຍຂອງຜູ້ຍິງອິດສະຣາເອນຄົນຫນຶ່ງ, ຊຶ່ງບິດາຂອງເຂົາເປັນຄົນເອຢິບ, ໄດ້ໄປໃນຖ່າມກາງຄົນອິດສະຣາເອນ, ລູກຊາຍຄົນນີ້ເປັນລູກຂອງຜູ້ຍິງອິດສະຣາເອນໄດ້ຜິດກັບຊາຍອິດສະຣາເອນຄົນຫນຶ່ງໃນຄ້າຍ.</w:t>
      </w:r>
      <w:r>
        <w:rPr>
          <w:vertAlign w:val="superscript"/>
        </w:rPr>
        <w:t>11</w:t>
      </w:r>
      <w:r>
        <w:t>ລູກຊາຍຂອງຍິງຄົນອິດສະຣາເອນນັ້ນຈຶ່ງໄດ້ຫມິ່ນປະຫມາດພຣະນາມຂອງພຣະຢາເວ. ເເລະໄດ້ເເຊ່ງດ່າພຣະເຈົ້າ, ດັ່ງນັ້ນປະຊາຊົນຈຶ່ງໄດ້ພາເຂົາມາຫາໂມເຊ ເເມ່ຂອງເຂົາຊື່ ເຊໂລມິດ, ລູກຜູ້ຍິງຂອງດິບຣີທີ່ມາຈາກເຜົ່າດານ.</w:t>
      </w:r>
      <w:r>
        <w:rPr>
          <w:vertAlign w:val="superscript"/>
        </w:rPr>
        <w:t>12</w:t>
      </w:r>
      <w:r>
        <w:t>ພວກເຂົາໄດ້ຝັງຄົນນັ້ນໄວ້ຈົນກວ່າພຣະຢາເວຈະຊົງເເຈ້ງປະສົງຂອງພຣະອົງເອງຕໍ່ພວກເຂົາ.</w:t>
      </w:r>
      <w:r>
        <w:rPr>
          <w:vertAlign w:val="superscript"/>
        </w:rPr>
        <w:t>13</w:t>
      </w:r>
      <w:r>
        <w:t>ເເລ້ວພຣະຢາເວໄດ້ຕັດສັ່ງເເກ່ໂມເຊວ່າ,</w:t>
      </w:r>
      <w:r>
        <w:rPr>
          <w:vertAlign w:val="superscript"/>
        </w:rPr>
        <w:t>14</w:t>
      </w:r>
      <w:r>
        <w:t>"ຈົ່ງເອົາຊາຍຄົນນັ້ນທີ່ໄດ້ເເຊ່ງດ່າພຣະເຈົ້າອອກໄປພາຍນອກຄ້າຍ, ທຸກຄົນທີ່ໄດ້ຍິນຄຳດ່າຂອງເຂົາຕ້ອງວາງມືເທິງຫົວຜູ້ນັ້ນ, ຫລັງຈາກນັ້ນທີ່ຊຸມນຸມທັງຫມົດຈະຕ້ອງເອົາຫີນດຶກໃສ່ເຂົາໃຫ້ຕາຍ.</w:t>
      </w:r>
      <w:r>
        <w:rPr>
          <w:vertAlign w:val="superscript"/>
        </w:rPr>
        <w:t>15</w:t>
      </w:r>
      <w:r>
        <w:t>ເຈົ້າຕ້ອງອະທິບາຍໃຫ້ເເກ່ຄົນອິດສະຣາເອນວ່າ, "ຜູ້ໃດເເຊ່ງດ່າພຣະເຈົ້າຂອງເຂົາຕ້ອງເເບກຮັບຄວາມຜິດຂອງຕົນ.</w:t>
      </w:r>
      <w:r>
        <w:rPr>
          <w:vertAlign w:val="superscript"/>
        </w:rPr>
        <w:t>16</w:t>
      </w:r>
      <w:r>
        <w:t>ໃຜທີ່ຫມິ່ນປະຫມາດພຣະຢາເວຕ້ອງໄດ້ຮັບໂທດເຖິງຕາຍຢ່າງເເນ່ນອນ. ທີ່ຊຸມນຸມທັງຫມົດຕ້ອງເອົາຫີນດຶກໃສ່ເຂົາໃຫ້ຕາຍ, ບໍ່ວ່າຄົນນັ້ນເປັນຄົນຕ່າງຊາດຫລືເປັນຄົນອິດສະຣາເອນໂດຍກຳເນີດ, ຖ້າຜູ້ໃດຫມິ່ນປະຫມາດພຣະນາມພຣະຢາເວ, ເຂົາຕ້ອງໄດ້ຮັບໂທດເຖິງຕາຍ.</w:t>
      </w:r>
      <w:r>
        <w:rPr>
          <w:vertAlign w:val="superscript"/>
        </w:rPr>
        <w:t>17</w:t>
      </w:r>
      <w:r>
        <w:t>ຖ້າໃຜຕີອີກຄົນຈົນຕາຍ, ເຂົາຕ້ອງຮັບໂທດເຖິງຕາຍຢ່າງເເນ່ນອນ.</w:t>
      </w:r>
      <w:r>
        <w:rPr>
          <w:vertAlign w:val="superscript"/>
        </w:rPr>
        <w:t>18</w:t>
      </w:r>
      <w:r>
        <w:t>ຖ້າໃຜຕີສັດຂອງຄົນອື່ນຈົນຕາຍ, ເຂົາຕ້ອງຈ່າຍຊົດເຊີຍ ຊີວິດຕໍ່ຊີວິດ.</w:t>
      </w:r>
      <w:r>
        <w:rPr>
          <w:vertAlign w:val="superscript"/>
        </w:rPr>
        <w:t>19</w:t>
      </w:r>
      <w:r>
        <w:t>ຖ້າຜູ້ໃດຕີເພື່ອນບ້ານຂອງເຂົາ ເຂົາຕ້ອງຖືກເຮັດເຊັ່ນດຽວກັນກັບທີ່ເຂົາໄດ້ເຮັດຕໍ່ເພື່ອນບ້ານຂອງເຂົາ:</w:t>
      </w:r>
      <w:r>
        <w:rPr>
          <w:vertAlign w:val="superscript"/>
        </w:rPr>
        <w:t>20</w:t>
      </w:r>
      <w:r>
        <w:t>ກະດູກຫັກຕໍ່ກະດູກຫັກຕາຕໍ່ຕາ, ແຂ້ວຕໍ່ແຂ້ວ, ເຂົາໄດ້ເຮັດໃຫ້ຄົນອີກຜູ້ຫນຶ່ງເຈັບຢ່າງໃດ, ເຂົາຕ້ອງຖືກເຮັດເເບບດຽວກັນ.</w:t>
      </w:r>
      <w:r>
        <w:rPr>
          <w:vertAlign w:val="superscript"/>
        </w:rPr>
        <w:t>21</w:t>
      </w:r>
      <w:r>
        <w:t>ຜູ້ໃດຂ້າສັດອີກໂຕຫນຶ່ງຕ້ອງຈ່າຍຄ່າຊົດໃຊ້, ຜູ້ໃດຂ້າຄົນຕ້ອງຮັບໂທດເຖິງຕາຍ.</w:t>
      </w:r>
      <w:r>
        <w:rPr>
          <w:vertAlign w:val="superscript"/>
        </w:rPr>
        <w:t>22</w:t>
      </w:r>
      <w:r>
        <w:t>ເຈົ້າຕ້ອງມີກົດຫມາຍຢ່າງດຽວກັນທັ້ງກັບຄົນຕ່າງຊາດ ເເລະຄົນອິດສະຣາເອນໂດຍກຳນົດດ້ວຍ, ເພາະເຮົາຄືພຣະຢາເວພຣະເຈົ້າຂອງເຈົ້າ."'</w:t>
      </w:r>
      <w:r>
        <w:rPr>
          <w:vertAlign w:val="superscript"/>
        </w:rPr>
        <w:t>23</w:t>
      </w:r>
      <w:r>
        <w:t>ດັ່ງນັ້ນໂມເຊຈຶ່ງໄດ້ບອກເເກ່ຄົນອິດສະຣາເອນ ເເລະປະຊາຊົນໄດ້ພາຊາຍຄົນນັ້ນທີ່ໄດ້ເເຊ່ງດ່າພຣະຢາເວອອກໄປພາຍນອກຄ້າຍ. ພວກເຂົາຕ້ອງໄດ້ເອົາກ້ອນຫີນດຶກໃສ່ເຂົາໃຫ້ຕາຍ. ຄົນອິດສະຣາເອນໄດ້ເຮັດຕາມພຣະບັນຊາຂອງພຣະຢາເວທີ່ມີມາຍັງໂມເຊ.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ພຣະຢາເວໄດ້ກ່າວເເກ່ໂມເຊເທິງພູເຂົາຊີນາຍວ່າ,</w:t>
      </w:r>
      <w:r>
        <w:rPr>
          <w:vertAlign w:val="superscript"/>
        </w:rPr>
        <w:t>2</w:t>
      </w:r>
      <w:r>
        <w:t>"ຈົ່ງກ່າວເເກ່ຄົນອິດສະຣາເອນເເລະບອກພວກເຂົາວ່າ, 'ເມື່ອພວກເຈົ້າເຂົ້າສູ່ເເຜ່ນດິນທີ່ ເຮົາປະທານໃຫ້ເເກ່ພວກເຈົ້າ, ເເຜ່ນດິນນັ້ນຕ້ອງຮັກສາວັນສະບາໂຕເເດ່ພຣະຢາເວ.</w:t>
      </w:r>
      <w:r>
        <w:rPr>
          <w:vertAlign w:val="superscript"/>
        </w:rPr>
        <w:t>3</w:t>
      </w:r>
      <w:r>
        <w:t>ພວກເຈົ້າຕ້ອງຫວ່ານໃນທົ່ງນາຂອງພວກເຈົ້າໃນຫົກປີ, ເເລະໃນຫົກປີນັ້ນພວກເຈົ້າຕ້ອງຕັດເເຕ່ງສວນອງຸ່ນຂອງພວກເຈົ້າເເລະຮວບຮວມຜົນຜະລິດ.</w:t>
      </w:r>
      <w:r>
        <w:rPr>
          <w:vertAlign w:val="superscript"/>
        </w:rPr>
        <w:t>4</w:t>
      </w:r>
      <w:r>
        <w:t>ເເຕ່ໃນປີທີເຈັດ ຕ້ອງຖືເປັນປີສະບາໂຕເເຫ່ງການຢຸດພັກຂອງເເຜ່ນດິນຢ່າງຈິງຈັງ ເປັນສະບາໂຕເເດ່ພຣະຢາເວ ພວກເຈົ້າຕ້ອງບໍ່ຫວ່ານໃນທົ່ງນາຂອງພວກເຈົ້າຫລືຕັດເເຕ່ງສວນອະງຸ່ນຂອງພວກເຈົ້າ.</w:t>
      </w:r>
      <w:r>
        <w:rPr>
          <w:vertAlign w:val="superscript"/>
        </w:rPr>
        <w:t>5</w:t>
      </w:r>
      <w:r>
        <w:t>ພວກເຈົ້າຕ້ອງບໍ່ເຮັດການເກັບກ່ຽວສິ່ງໃດທີ່ເຕີບໂຕຂຶ້ນເອງ ເເລະພວກເຈົ້າຕ້ອງບໍເຮັດການເກັບກ່ຽວອະຫງຸ່ນໃດໆ, ທີ່ເຕີບໃຫຍ່ ນີ້ຈະເປັນປີເເຫ່ງການຫຍຸດພັກຂອງເເຜ່ນດິນຢ່າງຈິງຈັງ.</w:t>
      </w:r>
      <w:r>
        <w:rPr>
          <w:vertAlign w:val="superscript"/>
        </w:rPr>
        <w:t>6</w:t>
      </w:r>
      <w:r>
        <w:t>ສິ່ງໃດທີ່ເຕີບໂຕເທິງເເຜ່ນດິນທີ່ບໍ່ໄດ້ເພາະປູກໃນຊ່ວງປີສະບາໂຕຈະເປັນອາຫານເເກ່ພວກເຈົ້າ ທັງພວກເຈົ້າ ເເລະທາດຊາຍຍິງຂອງພວກເຈົ້າ ລູກຈ້າງຂອງພວກເຈົ້າ, ເເລະຄົນຕ່າງດ້າວທີ່ອາໄສຢູ່ຖ່າມກາງພວກເຈົ້າຈະໄດ້ເກັບອາຫານ.</w:t>
      </w:r>
      <w:r>
        <w:rPr>
          <w:vertAlign w:val="superscript"/>
        </w:rPr>
        <w:t>7</w:t>
      </w:r>
      <w:r>
        <w:t>ທັງຝູງສັດຂອງພວກເຈົ້າ, ເເລະສັດປ່າຈະໄດ້ກິນສິ່ງທີ່ເກີດຂຶ້ນເອງເທິງເເຜ່ນດິນ.</w:t>
      </w:r>
      <w:r>
        <w:rPr>
          <w:vertAlign w:val="superscript"/>
        </w:rPr>
        <w:t>8</w:t>
      </w:r>
      <w:r>
        <w:t>ພວກເຈົ້າຕ້ອງນັບປີສະບາໂຕເຈັດປີເຈັດຄັ້ງ, ນັ້ນຄືນັບເຈັດຄູນເຈັດປີ, ນັ້ນຈະເປັນເຈັດປີສະບາໂຕ, ລວມທັງຫມົດສີ່ສິບເກົ້າປີ.</w:t>
      </w:r>
      <w:r>
        <w:rPr>
          <w:vertAlign w:val="superscript"/>
        </w:rPr>
        <w:t>9</w:t>
      </w:r>
      <w:r>
        <w:t>ເເລ້ວພວກເຈົ້າຕ້ອງເປົ່າເຂົາສັດໃຫ້ດັງທົ່ວທຸກຫົນເເຫ່ງໃນວັນທີສິບສອງເດືອນທີເຈັດ, ໃນວັນເເຫ່ງການລົບລ້າງມົນທິນນັ້ນພວກເຈົ້າຕ້ອງເປົ່າເຂົາສັດໃຫ້ທົ່ວທັງເເຜ່ນດິນຂອງພວກເຈົ້າ.</w:t>
      </w:r>
      <w:r>
        <w:rPr>
          <w:vertAlign w:val="superscript"/>
        </w:rPr>
        <w:t>10</w:t>
      </w:r>
      <w:r>
        <w:t>ພວກເຈົ້າຕ້ອງຕັ້ງປີທີຫ້າສິບໄວ້ເເດ່ພຣະຢາເວ, ເເລະປະກາດອິດສະລະພາບທົ່ວທັງເເຜ່ນດິນເເກ່ທຸກຄົນທີ່ອາໄສຢູ່ໃນນັ້ນ. ນັ້ນຈະເປັນການສະເຫລີມສະຫລອງສຳຫລັບພວກເຈົ້າທີ່ດິນ, ເເລະບັນດາທາດຕ້ອງກັບຄືນສູ່ຄອບຄອງພວກເຂົາ.</w:t>
      </w:r>
      <w:r>
        <w:rPr>
          <w:vertAlign w:val="superscript"/>
        </w:rPr>
        <w:t>11</w:t>
      </w:r>
      <w:r>
        <w:t>ປີທີຫ້າສິບເປັນປີເເຫ່ງການສະເຫລີມສະຫລອງສຳຫລັບພວກເຈົ້າ. ພວກເຈົ້າຕ້ອງບໍ່ຫວ່ານຫລືເຮັດການເກັບກ່ຽວ, ຈົ່ງກິນທຸກສິ່ງທີ່ເຕີບໂຕຂຶ້ນເອງ, ເເລະເກັບຜົນອະຫງຸ່ນນັ້ນ.</w:t>
      </w:r>
      <w:r>
        <w:rPr>
          <w:vertAlign w:val="superscript"/>
        </w:rPr>
        <w:t>12</w:t>
      </w:r>
      <w:r>
        <w:t>ເພາະວ່ານີ້ເປັນປີເເຫ່ງການສະເຫລີມສະຫລອງທີ່ບໍລິສຸດສຳຫລັບພວກເຈົ້າ. ພວກເຈົ້າຕ້ອງກິນພືດທີ່ເຕີບໂຕຂຶ້ນເອງຕາມທົ່ງນາ.</w:t>
      </w:r>
      <w:r>
        <w:rPr>
          <w:vertAlign w:val="superscript"/>
        </w:rPr>
        <w:t>13</w:t>
      </w:r>
      <w:r>
        <w:t>ພວກເຈົ້າຕ້ອງສົ່ງທຸກຄົນໃຫ້ກັບຄືນໄປຍັງທີ່ດິນຂອງພວກເຂົາເອງໃນປີເເຫ່ງການສະເຫລີມສະຫລອງນີ້.</w:t>
      </w:r>
      <w:r>
        <w:rPr>
          <w:vertAlign w:val="superscript"/>
        </w:rPr>
        <w:t>14</w:t>
      </w:r>
      <w:r>
        <w:t>ຖ້າພວກເຈົ້າຂາຍທີ່ດິນໃຫ້ເເກ່ເພື່ອນບ້ານຂອງເຈົ້າ, ພວກເຈົ້າຕ້ອງບໍ່ໂກງຫລືເຮັດຜິດຕໍ່ກັນ.</w:t>
      </w:r>
      <w:r>
        <w:rPr>
          <w:vertAlign w:val="superscript"/>
        </w:rPr>
        <w:t>15</w:t>
      </w:r>
      <w:r>
        <w:t>ຖ້າພວກເຈົ້າຊື້ທີ່ດິນຈາກເພື່ອນບ້ານຂອງເຈົ້າ, ໃຫ້ພິຈາລະນາຈຳນວນປີ. ເເລະພືດຜົນທີ່ສາມາດເກັບກ່ຽວໄດ້ ໄປຈົນເຖິງປີເເຫ່ງການສະເຫລີມສະຫລອງໃນຄັ້ງຕໍ່ໄປ, ເພື່ອນບ້ານຂອງພວກເຈົ້າທີ່ຂາຍທີ່ດິນກໍຕ້ອງພິຈາລະນາເຖິງເລື່ອງນັ້ນດ້ວຍເຊັ່ນກັນ.</w:t>
      </w:r>
      <w:r>
        <w:rPr>
          <w:vertAlign w:val="superscript"/>
        </w:rPr>
        <w:t>16</w:t>
      </w:r>
      <w:r>
        <w:t>ຖ້າຈຳນວນປີທີ່ເຫລືອກ່ອນຈະເຖິງປີເເຫ່ງການສະເຫລີມສະຫລອງຄົບຮອບໃນຄັ້ງຕໍ່ໄປເຫລືອນ້ອຍ, ລາຄາທີ່ດິນກໍ່ນ້ອຍລົງ ເພາະຈຳນວນຄັ້ງທີ່ເຈົ້າຂອງໃຫມ່ຈະເຮັດໃຫ້ຜົນເກັບກ່ຽວຈາກຜົນຜະລິດຈາກເເຜ່ນດິນຈະຂຶ້ນຢູ່ກັບຈຳນວນປີທີ່ເຫລືອກ່ອນທີ່ຈະເຖິງປີເເຫ່ງການສະເຫລີມສະຫລອງຄັ້ງຕໍ່ໄປ.</w:t>
      </w:r>
      <w:r>
        <w:rPr>
          <w:vertAlign w:val="superscript"/>
        </w:rPr>
        <w:t>17</w:t>
      </w:r>
      <w:r>
        <w:t>ພວກເຈົ້າຕ້ອງບໍ່ໂກງກັນຫລືເຮັດຜິດຕໍ່ກັນ, ເເຕ່ພວກເຈົ້າຕ້ອງຖວາຍກຽດເເດ່ພຣະເຈົ້າຂອງພວກເຈົ້າ, ເພາະເຮົາຄືພຣະຢາເວພຣະເຈົ້າຂອງພວກເຈົ້າ.</w:t>
      </w:r>
      <w:r>
        <w:rPr>
          <w:vertAlign w:val="superscript"/>
        </w:rPr>
        <w:t>18</w:t>
      </w:r>
      <w:r>
        <w:t>ເພາະສະນັ້ນພວກເຈົ້າຕ້ອງເຊື່ອຟັງ, ເຮັດຕາມກົດເກນຂອງເຮົາ, ຈົ່ງຮັກສາກົດຫມາຍຂອບເຮົາ, ເເລະເຮັດຕາມ ເເລ້ວພວກເຈົ້າຈະອາໄສຢູ່ໃນແຜ່ນດິນຢ່າງປອດໄພ.</w:t>
      </w:r>
      <w:r>
        <w:rPr>
          <w:vertAlign w:val="superscript"/>
        </w:rPr>
        <w:t>19</w:t>
      </w:r>
      <w:r>
        <w:t>ແຜ່ນດິນຈະເກີດຜົນແລະພວກເຈົ້າຈະກິນອາຫານຈົນອີ່ມ, ເເລະອາໄສຢູ່ຢ່າງປອດໄພ.</w:t>
      </w:r>
      <w:r>
        <w:rPr>
          <w:vertAlign w:val="superscript"/>
        </w:rPr>
        <w:t>20</w:t>
      </w:r>
      <w:r>
        <w:t>ພວດເຈົ້າອາດເວົ້າວ່າ, "ເເລ້ວພວກເຮົາຈະກິນອາຫານຫຍັງໃນປີທີເຈັດລະ? ເບິ່ງເເມ, ເຮົາບໍ່ສາມາດຫວ່ານຫລືລວມພືດຜົນຂອງເຮົາໄດ້."</w:t>
      </w:r>
      <w:r>
        <w:rPr>
          <w:vertAlign w:val="superscript"/>
        </w:rPr>
        <w:t>21</w:t>
      </w:r>
      <w:r>
        <w:t>ເຮົາຈະບັນຊາພອນຂອງເຮົາມາເຫນືອພວກເຈົ້າໃນປີທີຫົກ ເເລະນັ້ນຈະເຮັດໃຫ້ເກັບກ່ຽວໄດ້ສຳລັບສາມປີ.</w:t>
      </w:r>
      <w:r>
        <w:rPr>
          <w:vertAlign w:val="superscript"/>
        </w:rPr>
        <w:t>22</w:t>
      </w:r>
      <w:r>
        <w:t>ພວກເຈົ້າຈະຫວ່ານໃນປີທີເເປດ, ເເລະຍັງຈະໄດ້ກິນຜົນຜະລິດຫລາຍປີກ່ອນຫນ້ານັ້ນຈາກຍສາງຈົນກວ່າຈະເຖິງການເກັບກ່ຽວໃນປີທີເກົ້າ, ພວກເຈົ້າຍັງຈະສາມາດກິນອາຫານຈາກທີ່ເກັບສະສົມໄວ້ໃນຫລາຍປີກ່ອນຫນ້ານັ້ນ.</w:t>
      </w:r>
      <w:r>
        <w:rPr>
          <w:vertAlign w:val="superscript"/>
        </w:rPr>
        <w:t>23</w:t>
      </w:r>
      <w:r>
        <w:t>ທີ່ດິນຕ້ອງບໍ່ຖືກຂາຍໃຫ້ເເກ່ເຈົ້າຂອງໃຫມ່ຢ່າງຖາວອນ, ເພາະເເຜ່ນດິນເປັນຂອງເຮົາດ ພວກເຈົ້າທັງປວງຕ່າງເປັນຄົນຕ່າງດ້າວ ເເລະອາໃສຢູ່ຊົ່ວຄາວໃນເເຜ່ນດິນຂອງເຮົາ.</w:t>
      </w:r>
      <w:r>
        <w:rPr>
          <w:vertAlign w:val="superscript"/>
        </w:rPr>
        <w:t>24</w:t>
      </w:r>
      <w:r>
        <w:t>ພວກເຈົ້າຕ້ອງບໍ່ມີສິດເເຫ່ງການໄຖ່ຖອນສຳລັບທີ່ດິນທັງຫມົດທີ່ພວກເຈົ້າຖືຄອງຢູ່, ພວກເຈົ້າຕ້ອງຍອມໃຫ້ຄອບຄົວຈາກເຂົາໄດ້ຊື້ທີ່ດິນຄືນ.</w:t>
      </w:r>
      <w:r>
        <w:rPr>
          <w:vertAlign w:val="superscript"/>
        </w:rPr>
        <w:t>25</w:t>
      </w:r>
      <w:r>
        <w:t>ຖ້າພີ່ນ້ອງຄົນອິດສະຣາເອນຂອງເຈົ້າທຸກຍາກລົງ, ເພາະເຫດນັ້ນຈຶ່ງໄດ້ຂາຍທີ່ດິນບາງສ່ວນໃຫ້ເຂົາ, ຫລັງຈາກນັ້ນພີ່ນ້ອງໃກ້ຊິດຂອງເຂົາສາມາດຊື້ທີ່ດິນທີ່ເຂົາໄດ້ຂາຍໃຫ້ເເກ່ເຈົ້າຄືນກັບໄປໄດ້.</w:t>
      </w:r>
      <w:r>
        <w:rPr>
          <w:vertAlign w:val="superscript"/>
        </w:rPr>
        <w:t>26</w:t>
      </w:r>
      <w:r>
        <w:t>ຖ້າຊາຍຄົນນັ້ນບໍ່ມີຍາດມາໄຖ່ຖອນທີ່ດິນຂອງເຂົາ, ເເຕ່ເຂົາລຳ້ລວຍຂຶ້ນ ເເລະມີຄວາມສາມາດໄຖ່ຖອນຄືນໄດ້.</w:t>
      </w:r>
      <w:r>
        <w:rPr>
          <w:vertAlign w:val="superscript"/>
        </w:rPr>
        <w:t>27</w:t>
      </w:r>
      <w:r>
        <w:t>ກໍ່ໃຫ້ເຂົາຄຳນວນຍ້ອນໄປເຖິງປີທີ່ພວກເຂົາຖືກຂາຍໄປ, ເເລະຈ່າຍຄືນໃຫ້ຄົນທີ່ຊື້ໄປນັ້ນ ເເລ້ວເຂົາຈຶ່ງສາມາດກັບໄປທີ່ດິນຂອງເຂົາໄດ້.</w:t>
      </w:r>
      <w:r>
        <w:rPr>
          <w:vertAlign w:val="superscript"/>
        </w:rPr>
        <w:t>28</w:t>
      </w:r>
      <w:r>
        <w:t>ເເຕ່ຖ້າເຂົາບໍ່ສາມາດໄຖ່ຖອນທີ່ດິນກັບມາໄດ້, ທີ່ດິນຂອງເຂົາທີ່ຂາຍໄປນັ້ນກໍຍັງເປັນຂອງຄົນທີ່ຊື້ໄປຈົນກວ່າຈະເຖິງປີເເຫ່ງການສະເຫລີມສະຫລອງ, ເມື່ອເຖິງປີເເຫ່ງການສະເຫລີມສະຫລອງ, ທີ່ດິນທີ່ຈະຖືກຄືນໄປໃຫ້ເເກ່ຄົນທີ່ຂາຍໄປ, ເເລະເຈົ້າຂອງເດີມກໍຈະກັບໄປຢູ່ທີ່ດິນຂອງຕົນເອງໄດ້.</w:t>
      </w:r>
      <w:r>
        <w:rPr>
          <w:vertAlign w:val="superscript"/>
        </w:rPr>
        <w:t>29</w:t>
      </w:r>
      <w:r>
        <w:t>ຖ້າຊາຍຄົນໃດຂາຍເຮືອນທີ່ມີກຳເເພງ, ເຂົາກໍ່ສາມາດຊື້ຄືນໄດ້ພາຍໃນຫນຶ່ງປີຫລັງຈາກທີ່ໄດ້ຂາຍເຮືອນໄປເເລ້ວເຂົາມີສິດໄຖ່ຖອນໄດ້ຕະຫລອດຫນຶ່ງປີ.</w:t>
      </w:r>
      <w:r>
        <w:rPr>
          <w:vertAlign w:val="superscript"/>
        </w:rPr>
        <w:t>30</w:t>
      </w:r>
      <w:r>
        <w:t>ຖ້າເຮືອນນັ້ນບໍ່ຖືກໄຖ່ຖອນພາຍໃນຫນຶ່ງປີ ເຮືອນທີ່ຢູ່ໃນເມືອງທີ່ມີກຳເເພງນັ້ນກໍຈະເປັນຊັບສິນຂອງຊາຍຜູ້ນັ້ນໄດ້ຊື້ບ້ານນັ້ນໄປຕະຫລອດຊົ່ວຊົນຊາດຂອງເຂົາ, ເຮືອນຫລັງນັ້ນຈະບໍ່ຕ້ອງຄືນໃນປີເເຫ່ງການສະເຫລີມສະຫລອງ.</w:t>
      </w:r>
      <w:r>
        <w:rPr>
          <w:vertAlign w:val="superscript"/>
        </w:rPr>
        <w:t>31</w:t>
      </w:r>
      <w:r>
        <w:t>ເເຕ່ບັນດາເຮືອນຕາມຫມູ່ບ້ານທີ່ບໍ່ມີກຳເເພງລ້ອມຮອບຈະຖືວ່າເປັນເຫມືອນທີ່ດິນທົ່ງນາ, ເປັນດິນທີ່ສາມາດໄຖ່ຖອນໄດ້, ເເລະທີ່ດິນນັ້ນຈະຖືກສົ່ງຄືນໃນປີເເຫ່ງການສະເຫລີມສະຫລອງ.</w:t>
      </w:r>
      <w:r>
        <w:rPr>
          <w:vertAlign w:val="superscript"/>
        </w:rPr>
        <w:t>32</w:t>
      </w:r>
      <w:r>
        <w:t>ເເຕ່ຢ່າງໃດກໍ່ຕາມ, ບັນດາເຮືອນຂອງຄົນທີ່ເປັນຄົນເລວີທີ່ຢູ່ເມືອງຕ່າງໆ ຂອງພວກເຂົາສາມາດໄຖ່ຖອນໄດ້ທຸກເວລາ.</w:t>
      </w:r>
      <w:r>
        <w:rPr>
          <w:vertAlign w:val="superscript"/>
        </w:rPr>
        <w:t>33</w:t>
      </w:r>
      <w:r>
        <w:t>ຖ້າຄົນເລວີຄົນຫນຶ່ງໄດ້ໄຖ່ຖອນບ້ານທີ່ເຂົາໄດ້ຂາຍໄປ, ບ້ານໃນເມືອງທີ່ຖືກຂາຍໄປນັ້ນ, ຈະຕ້ອງສົ່ງຄືນໃນປີເເຫ່ງການສະເຫລີມສະຫລອງ, ເພາະບັນດາບ້ານໃນເມືອງຂອງຄົນເລວີນັ້ນເປັນຊັບສິນຂອງພວກເຂົາໃນຖ່າມກາງຄົນອິດສະຣາເອນ.</w:t>
      </w:r>
      <w:r>
        <w:rPr>
          <w:vertAlign w:val="superscript"/>
        </w:rPr>
        <w:t>34</w:t>
      </w:r>
      <w:r>
        <w:t>ເເຕ່ທົ່ງນາທີ່ລ້ອມເມືອງຂອງພວກເຂົາຈະຂາຍບໍ່ໄດ້ເພາະທົ່ງນາເຫລົ່ານັ້ນເປັນຊັບສິນຖາວອນຂອງຄົນເລວີ.</w:t>
      </w:r>
      <w:r>
        <w:rPr>
          <w:vertAlign w:val="superscript"/>
        </w:rPr>
        <w:t>35</w:t>
      </w:r>
      <w:r>
        <w:t>ຖ້າພີ່ນ້ອງຮ່ວມຊາດຂອງພວກເຈົ້າທຸກຍາກລົງ ຈົນເຂົາບໍ່ສາມາດລ້ຽງດູຕົນເອງໄດ້ຕໍ່ໄປ, ພວກເຈົ້າກໍ່ຕ້ອງຊ່ວຍເຂົາເຫມືອນກັບພວກເຈົ້າໄດ້ຊ່ວຍຄົນຕ່າງດ້າວຫລືຄົນອື່ນໆ. ທີ່ໄດ້ອາໃສຄືເເຂກເມືອງໃນຖ່າມກາງພວກເຈົ້າ.</w:t>
      </w:r>
      <w:r>
        <w:rPr>
          <w:vertAlign w:val="superscript"/>
        </w:rPr>
        <w:t>36</w:t>
      </w:r>
      <w:r>
        <w:t>ຢ່າຄິດດອກເບ້ຍຫລືພະຍາຍາມຫາກຳໄລໃດໆ ຈາກເຂົາ, ເເຕ່ຈົ່ງຖວາຍກຽດເເດ່ພຣະເຈົ້າເພື່ອພີ່ນ້ອງຂອງພວກເຈົ້າຈະໄດ້ຢູ່ຮ່ວມກັບພວກເຈົ້າ.</w:t>
      </w:r>
      <w:r>
        <w:rPr>
          <w:vertAlign w:val="superscript"/>
        </w:rPr>
        <w:t>37</w:t>
      </w:r>
      <w:r>
        <w:t>ພວກເຈົ້າຕ້ອງບໍ່ໃຫ້ເຂົາກູ້ເງິນຫລືຄິດດອກເບ້ຍ, ຫລືຂາຍອາຫານໃຫ້ເຂົາໂດຍຄິດກຳໄລ.</w:t>
      </w:r>
      <w:r>
        <w:rPr>
          <w:vertAlign w:val="superscript"/>
        </w:rPr>
        <w:t>38</w:t>
      </w:r>
      <w:r>
        <w:t>ເຮົາຄືພຣະຢາເວພຣະເຈົ້າຂອງພວກເຈົ້າ, ຜູ້ໃດນຳພວກເຈົ້າອອກຈາກເເຜ່ນດິນເອຢິບ, ເພື່ອເຮົາຈະໄດ້ເເຍກເເຜ່ນດິນຄານາອັນໃຫ້ເເກ່ພວກເຈົ້າ, ເເລະເພື່ອຈະໄດ້ເປັນພຣະເຈົ້າຂອງພວກເຈົ້າ.</w:t>
      </w:r>
      <w:r>
        <w:rPr>
          <w:vertAlign w:val="superscript"/>
        </w:rPr>
        <w:t>39</w:t>
      </w:r>
      <w:r>
        <w:t>ຖ້າພີ່ນ້ອງຮ່ວມຊາດຂອງພວກເຈົ້າທຸກຍາກລົງ ເເລະຂາຍຕົວເຂົາເອງສຳຫລັບພວກເຈົ້າ, ພວກເຈົ້າຕ້ອງບໍ່ບັງຄັບໃຫ້ເຂົາເຮັດວຽກຄືທາດ.</w:t>
      </w:r>
      <w:r>
        <w:rPr>
          <w:vertAlign w:val="superscript"/>
        </w:rPr>
        <w:t>40</w:t>
      </w:r>
      <w:r>
        <w:t>ຈົ່ງປະຕິບັດຕໍ່ເຂົາເຫນືອນລູກຈ້າງ, ເຂົາຕ້ອງເປັນຄືຄົນທີ່ເຄີຍອາໄສຢູ່ກັບເຈົ້າຊົ່ວຄາວ, ເຂົາຈະຮັບໃຊ້ພວກເຂົາຈົນເຖິງປີເເຫ່ງການສະເຫລີມສະຫລອງ.</w:t>
      </w:r>
      <w:r>
        <w:rPr>
          <w:vertAlign w:val="superscript"/>
        </w:rPr>
        <w:t>41</w:t>
      </w:r>
      <w:r>
        <w:t>ຫລັງຈາກນັ້ນເຂົາຈະຈາກເຈົ້າໄປ, ທັງໂຕເຂົາເເລະລູກທີ່ຢູ່ກັບເຂົາ, ເເລະເຂົາຈະກັບໄປຍັງຄອບຄົວຂອງເຂົາ, ເເລະໄປຍັງທີ່ດິນຂອງບິດາເຂົາ.</w:t>
      </w:r>
      <w:r>
        <w:rPr>
          <w:vertAlign w:val="superscript"/>
        </w:rPr>
        <w:t>42</w:t>
      </w:r>
      <w:r>
        <w:t>ເພາະພວກເຂົາເປັນຜູ້ຮັບໃຊ້ຂອງພວກເຮົາຜູ້ຊຶ່ງເຮົາໄດ້ນຳເຂົາອອກມາຈາກເເຜ່ນດິນເອຢິບ, ພວກເຂົາຈະບໍ່ຖືກຂາຍໃຫ້ເປັນທາດ.</w:t>
      </w:r>
      <w:r>
        <w:rPr>
          <w:vertAlign w:val="superscript"/>
        </w:rPr>
        <w:t>43</w:t>
      </w:r>
      <w:r>
        <w:t>ພວກເຈົ້າຕ້ອງປົກຄອງພວກເຂົາຢ່າງທາລຸນ, ເເຕ່ພວກເຈົ້າຕ້ອງຖວາຍກຽດເເດ່ພຣະຢາເວພຣະເຈົ້າຂອງພວກເຈົ້າ.</w:t>
      </w:r>
      <w:r>
        <w:rPr>
          <w:vertAlign w:val="superscript"/>
        </w:rPr>
        <w:t>44</w:t>
      </w:r>
      <w:r>
        <w:t>ສ່ວນເລື່ອງທາດຊາຍຍິງຂອງພວກເຈົ້າທີ່ພວກເຈົ້າໄດ້ມາຈາກຊົນຊາດຕ່າງໆ, ທີ່ອາໄສຢູ່ລ້ອມຮອບພວກເຈົ້າ, ພວກເຈົ້າສາມາດຊື້ທາດຈາກພວກເຂົາໄດ້.</w:t>
      </w:r>
      <w:r>
        <w:rPr>
          <w:vertAlign w:val="superscript"/>
        </w:rPr>
        <w:t>45</w:t>
      </w:r>
      <w:r>
        <w:t>ພວກເຈົ້າສາມາດຊື້ທາດຈາກຄົນຕ່າງດ້າວທີ່ອາໄສຢູ່ຖ່າມກາງພວກເຈົ້າ, ຊຶ່ງມາຈາກຄອບຄົວຂອງພວກເຂົາທີ່ຢູ່ກັບເຈົ້າ, ບັນດາເດັກນ້ອຍທີ່ເກີດໃນເເຜ່ນດິນຂອງພວກເຈົ້າ, ພວກເຂົາທັງຫລາຍເປັນຊັບສິນຂອງພວກເຈົ້າໄດ້.</w:t>
      </w:r>
      <w:r>
        <w:rPr>
          <w:vertAlign w:val="superscript"/>
        </w:rPr>
        <w:t>46</w:t>
      </w:r>
      <w:r>
        <w:t>ພວກເຈົ້າສາມາດຍົກທາດເຫລົ່ານັ້ນເປັນມໍລະດົກເເກ່ລູກຫລານຂອງພວກເຈົ້າຕໍ່ໄປໄດ້ເຫມືອນດັ່ງເປັນຊັບສິນ, ພວກເຈົ້າສາມາດຊື້ທາດຂອງພວກເຈົ້າຈາກພວກເຂົາໄດ້ທຸກເມື່ອ, ເເຕ່ພວກເຈົ້າຕ້ອງບໍ່ປົກຄອງເຫນືອພີ່ນ້ອງຂອງພວກເຈົ້າຈາກຖ່າມກາງຄົນອິດສະຣາເອນດ້ວຍຄວາມຮຸນເເຮງ.</w:t>
      </w:r>
      <w:r>
        <w:rPr>
          <w:vertAlign w:val="superscript"/>
        </w:rPr>
        <w:t>47</w:t>
      </w:r>
      <w:r>
        <w:t>ຖ້າຄົນຕ່າງດ້າວຫລືພວກທີ່ອາໄສກັບເຈົ້າລຳ້ລວຍຂຶ້ນ, ເເລະຖ້າພີ່ນ້ອງຄົນອິດສະຣາເອນຈັກຄົນຫນຶ່ງຂອງພວກເຈົ້າທຸກຍາກລົງ ເເລະຂາຍໂຕເອງໃຫ້ຄົນຕ່າງດ້າວຄົນນັ້ນຫລືບາງຄົນໃນຄອບຄົວຂອງຄົນຕ່າງດ້າວນັ້ນ.</w:t>
      </w:r>
      <w:r>
        <w:rPr>
          <w:vertAlign w:val="superscript"/>
        </w:rPr>
        <w:t>48</w:t>
      </w:r>
      <w:r>
        <w:t>ຫລັງຈາກພວກພີ່ນ້ອງຄົນອິດສະຣາເອນຂອງພວກເຈົ້າຖືກຊື້ໄປ, ເຂົາສາມາດຖືກຊື້ຄືນໄດ້, ບາງຄົນໃນຄອບຄົວຂອງເຂົາສາມາດໄຖ່ຖອນເຂົາໄດ້.</w:t>
      </w:r>
      <w:r>
        <w:rPr>
          <w:vertAlign w:val="superscript"/>
        </w:rPr>
        <w:t>49</w:t>
      </w:r>
      <w:r>
        <w:t>ອາດເປັນລຸງຂອງຄົນນັ້ນ, ຫລືລູກອ້າຍລູກນ້ອງຂອງເຂົາທີ່ຈະໄຖ່ຖອນເຂົາດ ຫລືຄົນໃດທີ່ເປັນພີ່ນ້ອງໃກ້ຊິດຂອງເຂົາຈາກຄອບຄົວຂອງເຂົາ, ຫລືຖ້າເຂົາລຳ້ລວຍຂຶ້ນ, ເຂົາອາດໄຖ່ຖອນໂຕເອງໄດ້.</w:t>
      </w:r>
      <w:r>
        <w:rPr>
          <w:vertAlign w:val="superscript"/>
        </w:rPr>
        <w:t>50</w:t>
      </w:r>
      <w:r>
        <w:t>ເຂົາຕ້ອງຕໍ່ລອງກັບຄົນທີ່ຊື້ເຂົາໄປ, ພວກເຂົາຕ້ອງນັບຈຳນວນປີທີ່ເຂົາຂາຍໂຕເອງໃຫ້ເເກ່ຜູ້ຊື້ໄປຈົນເຖິງປີເເຫ່ງການສະເຫລີມສະຫລອງ. ຄ່າໄຖ່ຖອນຂອງເຂົາຕ້ອງຄິດຕາມອັດຕາທີ່ຈ່າຍໃຫ້ເເກ່ລູກຈ້າງ, ຕາມຈຳນວນປີທີ່ເຫລືອທີ່ເຂົາສາມາດເຮັດວຽກໃຫ້ເເກ່ຜູ້ທີ່ໄດ້ຊື້ເຂົາໄປ.</w:t>
      </w:r>
      <w:r>
        <w:rPr>
          <w:vertAlign w:val="superscript"/>
        </w:rPr>
        <w:t>51</w:t>
      </w:r>
      <w:r>
        <w:t>ຖ້າຍັງມີເຫລືອຢູ່ຫລາຍປີກວ່າຈະເຖິງປີເເຫ່ງການສະເຫລີມສະຫລອງ, ເຂົາຕ້ອງຈ່າຍຄ່າໄຖ່ຖອນໂຕເອງຄືນຕາມຈຳນວນປີທີ່ເຫລືອນັ້ນ.</w:t>
      </w:r>
      <w:r>
        <w:rPr>
          <w:vertAlign w:val="superscript"/>
        </w:rPr>
        <w:t>52</w:t>
      </w:r>
      <w:r>
        <w:t>ຖ້າເຫລືອບໍ່ຮອດປີກ່ອນທີ່ຈະເຖິງປີເເຫ່ງການສະເຫລີມສະຫລອງ, ກໍ່ໃຫ້ຜູ້ຂາຍຄິດໄລ່ຈຳນວນປີທີ່ເຫລືອ, ເເລະເຂົາຈະຕ້ອງຈ່າຍຄ່າໄຖ່ຖອນຕົນເອງຕາມຈຳນວນປີທີ່ເຫລືອນັ້ນ.</w:t>
      </w:r>
      <w:r>
        <w:rPr>
          <w:vertAlign w:val="superscript"/>
        </w:rPr>
        <w:t>53</w:t>
      </w:r>
      <w:r>
        <w:t>ເຂົາຕ້ອງໄດ້ຮັບການປະຕິບັດຄືລູກຈ້າງປີຕໍ່ໄປ. ພວກເຈົ້າຕ້ອງບໍ່ປະຕິບັດຕໍ່ພວກເຂົາດ້ວຍຄວາມທາລຸນ.</w:t>
      </w:r>
      <w:r>
        <w:rPr>
          <w:vertAlign w:val="superscript"/>
        </w:rPr>
        <w:t>54</w:t>
      </w:r>
      <w:r>
        <w:t>ຖ້າເຂົາບໍ່ໄດ້ໄຖ່ຖອນຕາມທີ່ບໍ່ໄດ້ກ່າວມາເເລ້ວ, ເຂົາກໍ່ຕ້ອງຮັບໃຊ້ຈົນເຖິງປີເເຫ່ງການສະເຫລີມສະຫລອງ. ທັງໂຕເຂົາເເລະລູກ ຂອງເຂົາທີ່ຢູ່ກັບເຂົາ.</w:t>
      </w:r>
      <w:r>
        <w:rPr>
          <w:vertAlign w:val="superscript"/>
        </w:rPr>
        <w:t>55</w:t>
      </w:r>
      <w:r>
        <w:t>ສຳຫລັບເຮົາເເລ້ວ, ຄົນອິດສະຣາເອນຕ່າງເປັນຜູ້ຮັບໃຊ້ຂອງເຮົາຜູ້ຊຶ່ງເຮົາໄດ້ນຳອອກຈາກເເຜ່ນດິນອີຢິບ. ເຮົາຄືພຣະຢາເວພຣະເຈົ້າຂອງພວກເຈົ້າ.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ພວກເຈົ້າຕ້ອງບໍ່ເຮັດຮູບເຄົາລົບ, ພວກເຈົ້າຕ້ອງບໍ່ຕັ້ງຮູບເເກະສະຫລັກຫລືເສົາຫີນສັກສິດ, ເເລະພວກເຈົ້າຕ້ອງບໍ່ຕັ້ງຮູບຫີນເເກະສະຫລັກໃດໆ, ໃນເເຜ່ນດິນຂອງພວກເຈົ້າເພື່ອທີ່ພວກເຈົ້າຈະຂາບໄຫວ້, ເພາະເຮົາຄືພຣະຢາເວພຣະເຈົ້າຂອງພວກເຈົ້າ.</w:t>
      </w:r>
      <w:r>
        <w:rPr>
          <w:vertAlign w:val="superscript"/>
        </w:rPr>
        <w:t>2</w:t>
      </w:r>
      <w:r>
        <w:t>ພວກເຈົ້າຕ້ອງຖືວັນສະບາໂຕທັງຫລາຍຂອງເຮົາເເລະໃຫ້ກຽດສະຖານນະມັດສະການຂອງເຮົາເຮົາຄືພຣະຢາເວ.</w:t>
      </w:r>
      <w:r>
        <w:rPr>
          <w:vertAlign w:val="superscript"/>
        </w:rPr>
        <w:t>3</w:t>
      </w:r>
      <w:r>
        <w:t>ຖ້າພວກເຈົ້າດຳເນີນຢູ່ໃນກົດຫມາຍຂອງເຮົາເເລະຮັກສາບັນຍັດຕ່າງໆ ຂອງເຮົາເເລະເຮັດຕາມນັ້ນ,</w:t>
      </w:r>
      <w:r>
        <w:rPr>
          <w:vertAlign w:val="superscript"/>
        </w:rPr>
        <w:t>4</w:t>
      </w:r>
      <w:r>
        <w:t>ເຮົາກໍຈະປະທານຝົນຕາມລະດູການຂອງມັນ, ເເລະຕົ້ນໄມ້ຕ່າງໆ ໃນທ້ອງທົງຈະເກີດພືດຜົນຂອງມັນ.</w:t>
      </w:r>
      <w:r>
        <w:rPr>
          <w:vertAlign w:val="superscript"/>
        </w:rPr>
        <w:t>5</w:t>
      </w:r>
      <w:r>
        <w:t>ການນວດເຂົ້າຂອງພວກເຈົ້າຈະຍາວໄປຈົນເຖິງເວລາເກັບກ່ຽວຜົນອະງຸ່ນ, ເເລະການເກັບກ່ຽວຜົນອະງຸ່ນດົນນານຈົນເຖິງລະດູຫວ່ານ, ພວກເຈົ້າຈະກິນອາຫານຂອງພວກເຈົ້າຈົນອີ່ມເເລະຢູ່ຢ່າງປອດໄພໃນບໍລິເວນທີ່ພວກເຈົ້າສ້າງທີ່ອາໃສຂອງພວກເຈົ້າໃນເເຜ່ນດິນນັ້ນ.</w:t>
      </w:r>
      <w:r>
        <w:rPr>
          <w:vertAlign w:val="superscript"/>
        </w:rPr>
        <w:t>6</w:t>
      </w:r>
      <w:r>
        <w:t>ເຮົາຈະໃຫ້ເກີດຄວາມສະຫງົບສຸກໃຫ້ເເຜ່ນດິນ, ພວກເຈົ້າຈະນອນລົງໂດຍບໍ່ມີໃຜມາເຮັດໃຫ້ພວກເຈົ້າຢ້ານໄດ້ເຮົາຈະເອົາບັນດາສັດຮ້າຍທັງຫລາຍອອກຈາກເເຜ່ນດິນຂອງພວກເຈົ້າ.</w:t>
      </w:r>
      <w:r>
        <w:rPr>
          <w:vertAlign w:val="superscript"/>
        </w:rPr>
        <w:t>7</w:t>
      </w:r>
      <w:r>
        <w:t>ພວກເຈົ້າຈະໄລ່ຕິດຕາມສັດຕູຂອງພວກເຈົ້າເເລະພວກເຈົ້າຈະລົ້ມລົງດ້ວຍດາບຕໍ່ຫນ້າພວກເຈົ້າ.</w:t>
      </w:r>
      <w:r>
        <w:rPr>
          <w:vertAlign w:val="superscript"/>
        </w:rPr>
        <w:t>8</w:t>
      </w:r>
      <w:r>
        <w:t>ພວກເຈົ້າຫ້າຄົນຈະໄລ່ໄດ້ຫນຶ່ງຮ້ອຍຄົນ, ເເລະພວກເຈົ້າຮ້ອຍຄົນຈະໄລ່ໄດ້ຫນຶ່ງຫມື່ນຄົນ; ສັດຕູທັງຫລາຍຂອງພວກເຈົ້າຈະລົ້ມລົງດ້ວຍດາບຕໍ່ຫນ້າຕໍ່ຕາພວກເຈົ້າ.</w:t>
      </w:r>
      <w:r>
        <w:rPr>
          <w:vertAlign w:val="superscript"/>
        </w:rPr>
        <w:t>9</w:t>
      </w:r>
      <w:r>
        <w:t>ເຮົາຈະເບິ່ງພວກເຈົ້າດ້ວຍຄວາມຊື່ນຊົມເເລະເຮັດໃຫ້ພວກເຈົ້າເກີດຜົນເເລະເຮັດໃຫ້ພວກເຈົ້າທະວີຂຶ້ນ; ເຮົາຈະເຮັດພັນທະສັນຍາຂອງເຮົາກັບເຈົ້າ.</w:t>
      </w:r>
      <w:r>
        <w:rPr>
          <w:vertAlign w:val="superscript"/>
        </w:rPr>
        <w:t>10</w:t>
      </w:r>
      <w:r>
        <w:t>ພວກເຈົ້າຈະກິນອາຫານທີ່ເກັບສະສົມໄວ້ເປັນເວລາດົນນານ, ພວກເຈົ້າຈະເອົາອາຫານທີ່ເກັບໄວ້ອອກໄປເພາະພວກເຈົ້າຈະຕ້ອງການພື້ນທີ່ສຳຫລັບການເກັບກ່ຽວໃຫມ່.</w:t>
      </w:r>
      <w:r>
        <w:rPr>
          <w:vertAlign w:val="superscript"/>
        </w:rPr>
        <w:t>11</w:t>
      </w:r>
      <w:r>
        <w:t>ເຮົາຈະສະຖິດຢູ່ຫໍເຕັນຂອງເຮົາໃນທ່າມກາງພວກເຈົ້າ, ເເລະເຮົາຈະບໍ່ກຽດຊັງພວກເຈົ້າ.</w:t>
      </w:r>
      <w:r>
        <w:rPr>
          <w:vertAlign w:val="superscript"/>
        </w:rPr>
        <w:t>12</w:t>
      </w:r>
      <w:r>
        <w:t>ເຮົາຈະເດີນໄປຖ່າມກາງພວກເຈົ້າແລະເປັນພຣະເຈົ້າຂອງພວກເຈົ້າ, ແລະພວກເຈົ້າຈະເປັນປະຊາກອນຂອງເຮົາ.</w:t>
      </w:r>
      <w:r>
        <w:rPr>
          <w:vertAlign w:val="superscript"/>
        </w:rPr>
        <w:t>13</w:t>
      </w:r>
      <w:r>
        <w:t>ເຮົາຄືພຣະຢາເວພຣະເຈົ້າຂອງພວກເຈົ້າ. ຜູ້ໄດ້ນຳພວກເຈົ້າອອກມາຈາກແຜ່ນດິນເອຢິບ, ເພື່ອພວກເຈົ້າຈະບໍ່ໄດ້ເປັນທາດຂອງພວກເຂົາເຮົາໄດ້ຫັກໄມ້ແຫ່ງແອກຂອງພວກເຈົ້າ ແລະຊ່ວຍໃຫ້ພວກເຈົ້າເດີນຕົງໄດ້.</w:t>
      </w:r>
      <w:r>
        <w:rPr>
          <w:vertAlign w:val="superscript"/>
        </w:rPr>
        <w:t>14</w:t>
      </w:r>
      <w:r>
        <w:t>ເເຕ່ຖ້າພວກເຈົ້າບໍ່ຟັງເຮົາ, ເເລະຈະບໍ່ເຮັດຕາມບັນຍັດທັງປວງນີ້.</w:t>
      </w:r>
      <w:r>
        <w:rPr>
          <w:vertAlign w:val="superscript"/>
        </w:rPr>
        <w:t>15</w:t>
      </w:r>
      <w:r>
        <w:t>ເເລະຖ້າພວກເຈົ້າປະຕິເສດກົດເກນຂອງເຮົາ, ເເລະກຽດຊັງກົດຫມາຍຂອງເຮົາ. ພວກເຈົ້າຈຶ່ງບໍ່ເຮັດຕາມບັນຍັດທັງປວງຂອງເຮົາ, ເເຕ່ທຳລາຍພັນທະສັນຍາຂອງເຮົາ.</w:t>
      </w:r>
      <w:r>
        <w:rPr>
          <w:vertAlign w:val="superscript"/>
        </w:rPr>
        <w:t>16</w:t>
      </w:r>
      <w:r>
        <w:t>ຖ້າພວກເຈົ້າເຮັດດັ່ງນັ້ນ, ເຮົາກໍ່ຈະເຮັດດັ່ງຕໍ່ໄປນີ້ເເກ່ພວກເຈົ້າ, ເຮົາຈະນຳສິ່ງທີ່ຫນ້າຢ້ານມາຫາພວກເຈົ້າ, ໂຣກຕ່າງໆ ເເລະ ຄວາມເຈັບໄຂ້ທີ່ຈະທຳລາຍດວງຕາທັງຫລາຍ, ເເລະພວກເຈົ້າຫວ່ານເມັດໂດຍເປົ່າປະໂຫຍດ, ເພາະສັດຕູຂອງພວກເຈົ້າຈະກິນພືດຜົນຂອງພວກເຈົ້າ.</w:t>
      </w:r>
      <w:r>
        <w:rPr>
          <w:vertAlign w:val="superscript"/>
        </w:rPr>
        <w:t>17</w:t>
      </w:r>
      <w:r>
        <w:t>ເຮົາຈະຕັ້ງຫນ້າຕໍ່ສູ້ພວກເຈົ້າ, ເເລະພວກເຈົ້າຈະຖືກປົກຄອງໂດຍສັດຕູຂອງພວກເຈົ້າ, ຄົນທັງຫລາຍທີ່ເຈົ້າກຽດຊັງຈະປົກຄອງເຫນືອພວກເຈົ້າ, ເເລະ ພວກເຈົ້າຈະເເລ່ນຫນີເຖິງວ່າບໍ່ມີໃຜໄລ່ຕາມພວກເຈົ້າ.</w:t>
      </w:r>
      <w:r>
        <w:rPr>
          <w:vertAlign w:val="superscript"/>
        </w:rPr>
        <w:t>18</w:t>
      </w:r>
      <w:r>
        <w:t>ຖ້າພວກເຈົ້າບໍ່ຟັງບັນຍັດຕ່າງໆ ຂອງເຮົາ, ເຮົາກໍ່ຈະລົງໂທດພວກເຈົ້າເຈັດເທົ່າຢ່າງຮຸນເເຮງສຳຫລັບຄວາມບາບທັງຫລາຍຂອງພວກເຈົ້າ.</w:t>
      </w:r>
      <w:r>
        <w:rPr>
          <w:vertAlign w:val="superscript"/>
        </w:rPr>
        <w:t>19</w:t>
      </w:r>
      <w:r>
        <w:t>ເຮົາຈະທຳລາຍຄວາມດື້ດຶງຈອງຫອງຂອງພວກເຈົ້າ, ເຮົາຈະເຮັດໃຫ້ທ້ອງຟ້າເຫນືອພວກເຈົ້າເປັນເຫມືອນເຫລັກແລະແຜ່ນດິນຂອງເຈົ້າເປັນເຫມືອນທອງສຳລິດ.</w:t>
      </w:r>
      <w:r>
        <w:rPr>
          <w:vertAlign w:val="superscript"/>
        </w:rPr>
        <w:t>20</w:t>
      </w:r>
      <w:r>
        <w:t>ກຳລັງຂອງພວກເຈົ້າຖືກໃຊ້ຢ່າງໄຮ້ປະໂຫຍດ, ເພາະເເຜ່ນດິນຂອງພວກເຈົ້າຈະບໍ່ເກີດຜົນໃຫ້ເກັບກ່ຽວ, ເເລະຕົ້ນໄມ້ທັງຫລາຍໃນເເຜ່ນດິນຂອງພວກເຈົ້າຈະບໍ່ອອກຜົນຂອງມັນ.</w:t>
      </w:r>
      <w:r>
        <w:rPr>
          <w:vertAlign w:val="superscript"/>
        </w:rPr>
        <w:t>21</w:t>
      </w:r>
      <w:r>
        <w:t>ຖ້າພວກເຈົ້າບໍ່ດຳເນີນຕໍ່ຫນ້າເຮົາເເລະບໍ່ຟັງເຮົາ, ເຮົາຈະນຳຄວາມຈິບຫາຍມາຍັງພວກເຈົ້າເຈັດເທົ່າຂອງຂະຫນາດບາບທັງຫລາຍຂອງພວກເຈົ້າ.</w:t>
      </w:r>
      <w:r>
        <w:rPr>
          <w:vertAlign w:val="superscript"/>
        </w:rPr>
        <w:t>22</w:t>
      </w:r>
      <w:r>
        <w:t>ເຮົາຈະສົ່ງສັດຮ້າຍທັງຫລາຍມາຕໍ່ສູ້ພວກເຈົ້າ, ຊຶ່ງຈະມາລັກລູກຫລານຂອງພວກເຈົ້າ, ເເລະເຮັດໃຫ້ພວກເຈົ້າເຫລືອຢູ່ຈຳນວນ້ອຍ, ຫົນທາງຂອງພວກເຈົ້າກໍຈະກາຍເປັນທີ່ຮ້າງເປົ່າ.</w:t>
      </w:r>
      <w:r>
        <w:rPr>
          <w:vertAlign w:val="superscript"/>
        </w:rPr>
        <w:t>23</w:t>
      </w:r>
      <w:r>
        <w:t>ເເມ້ຈະພົບກັບສິ່ງນີ້ເເລ້ວ, ພວກເຈົ້າຍັງບໍ່ຍອມຮັບການສັ່ງສອນຂອງເຮົາເເລະພວກເຈົ້າຍັງຄົງດຳເນີນຕໍ່ຕ້ານເຮົາ.</w:t>
      </w:r>
      <w:r>
        <w:rPr>
          <w:vertAlign w:val="superscript"/>
        </w:rPr>
        <w:t>24</w:t>
      </w:r>
      <w:r>
        <w:t>ເຮົາກໍ່ຈະດຳເນີນຕໍ່ຕ້ານພວກເຈົ້າດ້ວຍ, ເເລະເຮົາເອງຈະລົງໂທດພວກເຈົ້າເຈັດເທົ່າເພາະຄວາມບາບທັງຫລາຍຂອງພວກເຈົ້າ.</w:t>
      </w:r>
      <w:r>
        <w:rPr>
          <w:vertAlign w:val="superscript"/>
        </w:rPr>
        <w:t>25</w:t>
      </w:r>
      <w:r>
        <w:t>ເຮົາຈະນຳດາບມາຍັງພວກເຈົ້າທີ່ຈະເຮັດການເເກ້ເເຄ້ນເພາະການຝ່າຝືນພັນທະສັນຍາ, ພວກເຈົ້າຈະລວມໂຕກັນຢູ່ໃນເມືອງຕ່າງໆ ເເລະເຮົາຈະສົ່ງໂຣກມາຍັງທ່າມກາງພວກເຈົ້າໃນທີ່ນັ້ນ. ເເລ້ວພວກເຈົ້າຈະຖືກມອບໄວ້ໃນມືຂອງສັດຕູຂອງພວກເຈົ້າ.</w:t>
      </w:r>
      <w:r>
        <w:rPr>
          <w:vertAlign w:val="superscript"/>
        </w:rPr>
        <w:t>26</w:t>
      </w:r>
      <w:r>
        <w:t>ເມື່ອເຖິງຕອນທີ່ເຮົາຕັດເເຫລ່ງອາຫານຂອງພວກເຈົ້າ, ຜູ້ຍິງສິບຄົນຈະສາມາດອົບຂະຫນົມປັງໂດຍໃຊ້ເຕົາອົບເຕົາດຽວ, ເເລະ ພວກເຈົ້າຈະເເບ່ງເຂົ້າຈີ່ຂອງພວກເຈົ້າໂດຍການຊັ່ງ, ພວກເຈົ້າຈະກິນເເຕ່ບໍ່ອີ່ມ.</w:t>
      </w:r>
      <w:r>
        <w:rPr>
          <w:vertAlign w:val="superscript"/>
        </w:rPr>
        <w:t>27</w:t>
      </w:r>
      <w:r>
        <w:t>ຖ້າພວກເຈົ້າບໍ່ຟັງເຮົາໃນເລື່ອງເຫລົ່ານີ້ເເຕ່ຍັງຄົງດຳເນີນຕໍ່ຕ້ານເຮົາ.</w:t>
      </w:r>
      <w:r>
        <w:rPr>
          <w:vertAlign w:val="superscript"/>
        </w:rPr>
        <w:t>28</w:t>
      </w:r>
      <w:r>
        <w:t>ເເລ້ວເຮົາກໍ່ຈະດຳເນີນການຕໍ່ຕ້ານພວກເຈົ້າດ້ວຍຄວາມໂກດຮ້າຍ, ເເລະເຮົາຈະລົງໂທດພວກເຈົ້າໃຫ້ຫລາຍກວ່າຄວາມບາບທັງຫລາຍຂອງພວກເຈົ້າເຈັດເທົ່າ.</w:t>
      </w:r>
      <w:r>
        <w:rPr>
          <w:vertAlign w:val="superscript"/>
        </w:rPr>
        <w:t>29</w:t>
      </w:r>
      <w:r>
        <w:t>ພວກເຈົ້າຈະກິນຊີ້ນຂອງລູກຊາຍຂອງພວກເຈົ້າ, ພວກເຈົ້າຈະກິນລູກສາວຂອງພວກເຈົ້າ.</w:t>
      </w:r>
      <w:r>
        <w:rPr>
          <w:vertAlign w:val="superscript"/>
        </w:rPr>
        <w:t>30</w:t>
      </w:r>
      <w:r>
        <w:t>ເຮົາຈະທຳລາຍສະຖານທີ່ນະມັດສະການຂອງພວກເຈົ້າຢູ່ເທິງພູ, ເເລະຕັດເເທ່ນເຄື່ອງຫອມຂອງພວກເຈົ້າລົງ, ເເລະໂຍນສົບຂອງພວກເຈົ້າເທິງຊາກຮູບເຄົາລົບທັງຫລາຍຂອງພວກເຈົ້າ ເເລະເຮົາຈະຊັງພວກເຈົ້າ.</w:t>
      </w:r>
      <w:r>
        <w:rPr>
          <w:vertAlign w:val="superscript"/>
        </w:rPr>
        <w:t>31</w:t>
      </w:r>
      <w:r>
        <w:t>ເຮົາຈະປ່ຽນເມືອງຂອງພວກເຈົ້າໃຫ້ກາຍເປັນຊາກແຕກຫັກ, ເເລະທຳລາຍສະຖານທີ່ນະມັດສະການຂອງພວກເຈົ້າ, ເຮົາຈະບໍ່ພໍໃຈກິ່ນຫອມເເຫ່ງເຄື່ອງບູຊາຂອງພວກເຈົ້າ.</w:t>
      </w:r>
      <w:r>
        <w:rPr>
          <w:vertAlign w:val="superscript"/>
        </w:rPr>
        <w:t>32</w:t>
      </w:r>
      <w:r>
        <w:t>ເຮົາຈະເຮັດໃຫ້ເເຜ່ນດິນຮ້າງເປົ່າ, ສັດຕູຂອງພວກເຈົ້າຜູ້ອາໄສຢູ່ທີ່ນັ້ນຈະຕົກໃຈກັບຄວາມຮ້າງເປົ່ານັ້ນ.</w:t>
      </w:r>
      <w:r>
        <w:rPr>
          <w:vertAlign w:val="superscript"/>
        </w:rPr>
        <w:t>33</w:t>
      </w:r>
      <w:r>
        <w:t>ເຮົາຈະໃຫ້ພວກເຈົ້າກະຈັດກະຈາຍໄປຖ່າມກາງຊົນຊາດຕ່າງໆ, ເເລະເຮົາຈະຊັກດາບຂອງເຈົ້າອອກເເລະໄລ່ຕາມພວກເຈົ້າ, ເເຜ່ນດິນຂອງພວກເຈົ້າຈະຖືກຖິ້ມຮ້າງໄວ້, ເເລະເມືອງຕ່າງໆຂອງພວກເຈົ້າຈະກາຍເປັນຊາກປັກຫັກພັງ.</w:t>
      </w:r>
      <w:r>
        <w:rPr>
          <w:vertAlign w:val="superscript"/>
        </w:rPr>
        <w:t>34</w:t>
      </w:r>
      <w:r>
        <w:t>ເເລ້ວເເຜ່ນດິນນັ້ນຈະຍິນດີໃນວັນສະບາໂຕຂອງເເຜ່ນດິນດົນທີ່ເເຜ່ນດິນນັ້ນວ່າງເປົ່າ, ເເລະພວກເຈົ້າກໍຢູ່ໃນເເຜ່ນດິນຂອງສັດຕູທັງຫລາຍ, ໃນຊ່ວງເວລານັ້ນເເຜ່ນດິນກໍຈະຢຸດພັກເເລະຍິນດີໃນວັນສະບາໂຕຂອງເເຜ່ນດິນນັ້ນ.</w:t>
      </w:r>
      <w:r>
        <w:rPr>
          <w:vertAlign w:val="superscript"/>
        </w:rPr>
        <w:t>35</w:t>
      </w:r>
      <w:r>
        <w:t>ນານເທົ່າເເຜ່ນດິນນັ້ນວ່າງເປົ່າ ເເຜ່ນດິນກໍຈະຢຸດພັກຊຶ່ງເປັນການຢຸດພັກທີ່ເເຜ່ນດິນນັນບໍ່ເຄີຍມີໃນວັນສະບາໂຕທັງຫລາຍຂອງພວກເຈົ້າ, ເມື່ອພວກເຈົ້າອາໄສຢູ່ໃນເເຜ່ນດິນນັ້ນ.</w:t>
      </w:r>
      <w:r>
        <w:rPr>
          <w:vertAlign w:val="superscript"/>
        </w:rPr>
        <w:t>36</w:t>
      </w:r>
      <w:r>
        <w:t>ສຳຫລັບບັນດາພວກເຈົ້າທີ່ເຫລືອຢູ່ໃນເເຜ່ນດິນຂອງສັດຕູທັງຫລາຍຂອງພວກເຈົ້າ, ເຮົາຈະສົ່ງຄວາມຢ້ານກົວເຂົ້າມາຍັງຈິດໃຈຂອງພວກເຈົ້າດັ່ງນັ້ນເເມ້ເເຕ່ສຽງໃບໄມ້ປິວຕາມລົມກໍເຮັດໃຫ້ພວກເຈົ້າສະດຸ້ງ, ເເລະພວກເຈົ້າຈະຫນີເຫມືອນດັ່ງພວກເຈົ້າກຳລັງຫນີດາບ.</w:t>
      </w:r>
      <w:r>
        <w:rPr>
          <w:vertAlign w:val="superscript"/>
        </w:rPr>
        <w:t>37</w:t>
      </w:r>
      <w:r>
        <w:t>ພວກເຈົ້າຈະລົ້ມລົງເເມ້ບໍ່ມີໃຜໄລ່ຕາມພວກເຈົ້າ, ພວກເຈົ້າຈະສະດຸດຊຶ່ງກັນ, ເເລະກັນເຫມືອນກັບພວກເຈົ້າກຳລັງເເລ່ນຫນີດາບ ເເມ້ບໍ່ມີໃຜໄລ່ຕາມພວກເຈົ້າພວກເຈົ້າກໍ່ຈະບໍ່ມີກຳລັງທີ່ຈະຢືນຢູ່ຕໍ່ຫນ້າສັດຕູທັງຫລາຍຂອງພວກເຈົ້າ.</w:t>
      </w:r>
      <w:r>
        <w:rPr>
          <w:vertAlign w:val="superscript"/>
        </w:rPr>
        <w:t>38</w:t>
      </w:r>
      <w:r>
        <w:t>ພວກເຈົ້າຈະຈິບຫາຍໄປຖ່າມກາງປະຊາຊາດ, ເເລະເເຜ່ນດິນທັງຫລາຍສັດຕູຂອງພວກເຈົ້າ.</w:t>
      </w:r>
      <w:r>
        <w:rPr>
          <w:vertAlign w:val="superscript"/>
        </w:rPr>
        <w:t>39</w:t>
      </w:r>
      <w:r>
        <w:t>ບັນດາພວກທີ່ເຫລືອຢູ່ໃນທ່າມກາງພວກເຈົ້າ, ຈະຕົກຕຳ່ລົງໃນນຄວາມບາບທັງຫລາຍຂອງພວກເຂົາ, ເມື່ອຢູ່ໃນເເຜ່ນດິນຂອງສັດຕູທັງຫລາຍຂອງພວກເຈົ້າ, ເເລະເພາະຄວາມບາບຂອງບັນພະບູຫລຸດຂອງພວກເຈົ້າພວກເຈົ້າຈະຊຸດໂຊມໄປດ້ວຍ.</w:t>
      </w:r>
      <w:r>
        <w:rPr>
          <w:vertAlign w:val="superscript"/>
        </w:rPr>
        <w:t>40</w:t>
      </w:r>
      <w:r>
        <w:t>ເເຕ່ຖ້າພວກເຈົ້າສາລະພາບບາບຂອງພວກເຂົາ, ເເລະຄວາມບາບຂອງບັນພະບູລຸດຂອງພວກເຈົ້າ, ເເລະການທໍລະຍົດຂອງພວກເຈົ້າທີ່ພວກເຂົາບໍ່ຊື່ສັດຕໍ່ເຮົາ, ເເລະການທີ່ພວກເຂົາໄດ້ດຳເນີນການຕໍ່ເຮົາດ້ວຍ.</w:t>
      </w:r>
      <w:r>
        <w:rPr>
          <w:vertAlign w:val="superscript"/>
        </w:rPr>
        <w:t>41</w:t>
      </w:r>
      <w:r>
        <w:t>ຊຶ່ງເຮັດໃຫ້ພວກເຮົາຫັນໄປຕໍ່ຕ້ານພວກເຂົາ, ເເລະເຮົາໄດ້ນຳພວກເຂົາໄປສູ່ເເຜ່ນດິນຂອງສັດຕູທັງຫລາຍຂອງພວກເຂົາຖ້າຈິດໃຈທີ່ບໍ່ໄດ້ຖ່ອມໂຕລົງ, ເເລະຖ້າພວກເຂົາຍອມຮັບການລົງໂທດສຳຫລັບການບາບທັງຫລາຍຂອງພວກເຂົາ.</w:t>
      </w:r>
      <w:r>
        <w:rPr>
          <w:vertAlign w:val="superscript"/>
        </w:rPr>
        <w:t>42</w:t>
      </w:r>
      <w:r>
        <w:t>ເເລ້ວເຮົາກໍ່ຈະລະນຶກເຖິງສັນຍາຂອງເຮົາກັບຢາໂຄບ, ພັນທະສັນຍາຂອງເຮົາກັບອິຊາກ, ເເລະພັນທະສັນຍາຂອງເຮົາກັບອັບຣາຮາມ, ເເລະເຮົາຈະລະນຶກເຖິງເເຜ່ນດິນນັ້ນ.</w:t>
      </w:r>
      <w:r>
        <w:rPr>
          <w:vertAlign w:val="superscript"/>
        </w:rPr>
        <w:t>43</w:t>
      </w:r>
      <w:r>
        <w:t>ເເຜ່ນດິນຈະຖືກຖິ້ມຮ້າງໄວ້ໂດຍພວກເຂົາ, ດັ່ງນັ້ນເເຜ່ນດິນຈະຍິນດີກັບວັນສະບາໂຕຂອງເເຜ່ນດິນໃນຂະນະທີ່ຖືກຖິ້ມໄວ້ໃຫ້ຮ້າງໂດຍບໍ່ມີພວກເຂົາ, ພວກເຂົາຈະຕ້ອງໄດ້ຮັບໂທດສຳລັບຄວາມບາບທັງຫລາຍຂອງພວກເຂົາ, ເພາະພວກເຂົາເອງປະຕິເສດກົດເກນຂອງເຮົາ, ເເລະກຽດຊັງກົດຫມາຍຂອງເຮົາ.</w:t>
      </w:r>
      <w:r>
        <w:rPr>
          <w:vertAlign w:val="superscript"/>
        </w:rPr>
        <w:t>44</w:t>
      </w:r>
      <w:r>
        <w:t>ເເຕ່ນອກເຫນືອຈາກເລື່ອງທັງຫມົດນີ້, ເພື່ອພວກເຂົາຢູ່ເເຜ່ນດິນຂອງເຫລົ່າສັດຕູເຮົາຈະປະຕິເສດພວກເຂົາ, ເຮົາຈະບໍ່ກຽດຊັງພວກເຂົາຈົນທຳລາຍພວກເຂົາໃຫ້ຫມົດສິ້ນ, ເເລະບໍ່ສົນພັນທະສັນຍາຂອງເຮົາທີ່ມີກັບເຂົາ, ເພາະເຮົາຄືພຣະຢາເວພຣະເຈົ້າຂອງພວກເຂົາ.</w:t>
      </w:r>
      <w:r>
        <w:rPr>
          <w:vertAlign w:val="superscript"/>
        </w:rPr>
        <w:t>45</w:t>
      </w:r>
      <w:r>
        <w:t>ເເຕ່ເພື່ອເຫັນເເກ່ເຂົາ, ເຮົາຈະລະນຶກເຖິງພັນທະສັນຍາກັບບັນພະບູລຸດຂອງພວກເຂົາ, ຜູ້ທີ່ເຮົາໄດ້ນຳອອກຈາກເເຜ່ນດິນເອຢິບຕໍ່ຫນ້າຕໍ່ຕາບັນດາຊົນຊາດ, ເພື່ອເຮົາຈະເປັນພຣະເຈົ້າຂອງພວກເຂົາເຮົາຄືພຣະຢາເວ."</w:t>
      </w:r>
      <w:r>
        <w:rPr>
          <w:vertAlign w:val="superscript"/>
        </w:rPr>
        <w:t>46</w:t>
      </w:r>
      <w:r>
        <w:t>ເຫລົ່ານີ້ເປັນບັນຍັດກົດເກນ, ເເລະກົດຫມາຍຕ່າງໆທີ່ພຣະຢາເວໄດ້ຊົງເຮັດໄວ້ລະຫວ່າງພຣະອົງເອງກັບຄົນອິດສະຣາເອນທີ່ພູເຂົາຊີນາຍໂດຍຜ່ານ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ພຣະຢາເວໄດ້ຕັດສັ່ງເເກ່ໂມເຊວ່າ,</w:t>
      </w:r>
      <w:r>
        <w:rPr>
          <w:vertAlign w:val="superscript"/>
        </w:rPr>
        <w:t>2</w:t>
      </w:r>
      <w:r>
        <w:t>"ຈົ່ງກ່າວເເກ່ຄົນອິດສະຣາເອນວ່າ, 'ຖ້າຜູ້ໃດປະຕິຍານຕົນເປັນພິເສດຕໍ່ພຣະຢາເວ ໃຫ້ໃຊ້ການປະມານຄ່າດັ່ງຕໍ່ໄປນີ້.</w:t>
      </w:r>
      <w:r>
        <w:rPr>
          <w:vertAlign w:val="superscript"/>
        </w:rPr>
        <w:t>3</w:t>
      </w:r>
      <w:r>
        <w:t>ມາດຕະຖານລາຄາຂອງພວກເຈົ້າສຳຫລັບຜູ້ຊາຍຫນຶ່ງຄົນຈາກອາຍຸຊາວເຖິງຊາວຫົກປີຕ້ອງມີຄ່າເປັນເງິນຫ້າສິບເຊເຂ, ຕາມເຊເຂຂອງສະຖານນະມັດສະການ.</w:t>
      </w:r>
      <w:r>
        <w:rPr>
          <w:vertAlign w:val="superscript"/>
        </w:rPr>
        <w:t>4</w:t>
      </w:r>
      <w:r>
        <w:t>ສຳຫລັບຜູ້ຍິງຫນຶ່ງຄົນທີ່ມີອາຍຸເທົ່າກັນມາດຕະຖານລາຄາຂອງພວກເຈົ້າຕ້ອງມີສາມສິບເຊເຂ.</w:t>
      </w:r>
      <w:r>
        <w:rPr>
          <w:vertAlign w:val="superscript"/>
        </w:rPr>
        <w:t>5</w:t>
      </w:r>
      <w:r>
        <w:t>ຈາກອາຍຸຫ້າປີເຖິງຊາວປີມາດຕະຖານລາຄາຂອງພວກເຈົ້າສຳຫລັບຜູ້ຊາຍຕ້ອງມີຄ່າຊາວເຊເຂ, ເເລະສຳຫລັບຜູ້ຍິງມີຄ່າສິບເຊເຂ.</w:t>
      </w:r>
      <w:r>
        <w:rPr>
          <w:vertAlign w:val="superscript"/>
        </w:rPr>
        <w:t>6</w:t>
      </w:r>
      <w:r>
        <w:t>ຈາກອາຍຸຫນຶ່ງເດືອນຈົນເຖິງອາຍຸຫ້າປີ, ມາດຕະຖານລາຄາຂອງພວກເຈົ້າສຳຫລັບຜູ້ຊາຍຕ້ອງມີຄ່າເປັນເງິນຫ້າເຊເຂ, ເເລະສຳຫລັບຜູ້ຍິງມີຄ່າເປັນເງິນສາມເຊເຂ.</w:t>
      </w:r>
      <w:r>
        <w:rPr>
          <w:vertAlign w:val="superscript"/>
        </w:rPr>
        <w:t>7</w:t>
      </w:r>
      <w:r>
        <w:t>ຈາກອາຍຸຫົກປີຂຶ້ນໄປສຳຫລັບຜູ້ຊາຍຄົນຫນຶ່ງ, ມາກຕະຖານລາຄາຂອງພວກເຈົ້າຕ້ອງມີຄ່າສິບຫ້າເຊເຂ, ເເລະສຳຫລັບຜູ້ຍິງຄົນຫນຶ່ງມີຄ່າສິບເຊເຂ.</w:t>
      </w:r>
      <w:r>
        <w:rPr>
          <w:vertAlign w:val="superscript"/>
        </w:rPr>
        <w:t>8</w:t>
      </w:r>
      <w:r>
        <w:t>ເເຕ່ຖ້າສຳຫລັບຄົນທີ່ເຮັດການປະຕິຍານຕົນບໍ່ສາມາດຈ່າຍ, ຕາມລາຄາມາດຕະຖານໄດ້, ກໍ່ຕ້ອງໃຫ້ຄົນທີ່ຈະຖວາຍໄປພົບປະໂຣຫິດ, ເເລະປະໂຣຫິດຈະຕິຄ່າລາຄາລູກຄົນນັ້ນຕາມລາຄາທີ່ຜູ້ທີ່ເຮັດການປະຕິຍານຕົນນັ້ນສາມາດຈັດຫາມາໄດ້.</w:t>
      </w:r>
      <w:r>
        <w:rPr>
          <w:vertAlign w:val="superscript"/>
        </w:rPr>
        <w:t>9</w:t>
      </w:r>
      <w:r>
        <w:t>ຖ້າມີບາງຄົນຕ້ອງການຖວາຍສັດໂຕຫນຶ່ງເປັນເຄື່ອງບູຊາເເດ່ພຣະຢາເວ, ເເລະຖ້າພຣະຢາເວຊົງຍອມຮັບເຄື່ອງບູຊານັ້ນສັດນັ້ນກໍ່ຈະຖືກເເຍກໄວ້ເເດ່ພຣະອົງ.</w:t>
      </w:r>
      <w:r>
        <w:rPr>
          <w:vertAlign w:val="superscript"/>
        </w:rPr>
        <w:t>10</w:t>
      </w:r>
      <w:r>
        <w:t>ຄົນນັ້ນຕ້ອງບໍ່ເອົາຫຍັງມາເເທນຫລືສັບປ່ຽນສັດໂຕນັ້ນ, ບໍ່ວ່າຈະເອົາໂຕທີ່ບໍ່ດີມາເເທນໂຕທີ່ບໍ່ດີ, ຖ້າເຂົາເອົາໂຕຫນຶ່ງມາສັບປ່ຽນອີກໂຕຫນຶ່ງ, ທັງໂຕທີ່ນຳມາປ່ຽນດ ເເລະໂຕທີ່ຖືກສັບປ່ຽນຈະກາຍເປັນຂອງບໍລິສຸດທັງຄູ່.</w:t>
      </w:r>
      <w:r>
        <w:rPr>
          <w:vertAlign w:val="superscript"/>
        </w:rPr>
        <w:t>11</w:t>
      </w:r>
      <w:r>
        <w:t>ຢ່າງໃດກໍ່ຕາມ, ຖ້າຂອງຖວາຍທີ່ຄົນນັ້ນໄດ້ປະຕິຍານທີ່ຈະຖວາຍເເດ່ພຣພະຢາເວພຣະຢາເວເປັນຂອງມົນທິນ, ພຣະຢາເວກໍ່ຈະບໍ່ຊົງຍອມຮັບຂອງຖວາຍນັ້ນ, ເເລ້ວຄົນນັ້ນຕ້ອງນຳສັດນັ້ນໄປຫາປະໂຣຫິດ.</w:t>
      </w:r>
      <w:r>
        <w:rPr>
          <w:vertAlign w:val="superscript"/>
        </w:rPr>
        <w:t>12</w:t>
      </w:r>
      <w:r>
        <w:t>ປະໂຣຫິດຈະຕິລາຄາສັດນັ້ນຕາມລາຄາຕະຫລາດຂອງສັດນັ້ນໆ, ບໍ່ວ່າປະໂຣຫິດຈະຕີລາຄາສັດນັ້ນເທົ່າໃດ, ກໍ່ເປັນລາຄາຂອງສັດນັ້ນ.</w:t>
      </w:r>
      <w:r>
        <w:rPr>
          <w:vertAlign w:val="superscript"/>
        </w:rPr>
        <w:t>13</w:t>
      </w:r>
      <w:r>
        <w:t>ຖ້າເຈົ້າຕ້ອງການໄຖ່ຄືນກໍ່ຕ້ອງເພີ່ມລາຄາອີກຫນຶ່ງໃນຫ້າຂອງລາຄາໄຖ່.</w:t>
      </w:r>
      <w:r>
        <w:rPr>
          <w:vertAlign w:val="superscript"/>
        </w:rPr>
        <w:t>14</w:t>
      </w:r>
      <w:r>
        <w:t>ເມື່ອຜູ້ໃດຖວາຍບ້ານຂອງຕົນໃຫ້ເປັນຂອງຖວາຍບໍລິສຸດເເດ່ພຣະຢາເວ, ປະໂຣຫິດກໍຈະຕີລາຄາທັງຂອງດີ, ເເລະບໍ່ດີບໍ່ວ່າປະໂຣຫິດຕີລາຄາເທົ່າໃດກໍຈະເປັນໄປຕາມນັ້ນ.</w:t>
      </w:r>
      <w:r>
        <w:rPr>
          <w:vertAlign w:val="superscript"/>
        </w:rPr>
        <w:t>15</w:t>
      </w:r>
      <w:r>
        <w:t>ເເຕ່ຖ້າເຈົ້າຂອງທີ່ຖວາຍບ້ານຂອງຕົນຕ້ອງການໄຖ່ບ້ານຄືນ, ເຂົາກໍຈະຕ້ອງເພີ່ມອີກຫນຶ່ງໃນຫ້າຂອງລາຄາໄຖ່ຖອນບ້ານນັ້ນເເລ້ວບ້ານກໍຈະເປັນຂອງເຂົາ.</w:t>
      </w:r>
      <w:r>
        <w:rPr>
          <w:vertAlign w:val="superscript"/>
        </w:rPr>
        <w:t>16</w:t>
      </w:r>
      <w:r>
        <w:t>ຖ້າຜູ້ໃດຖວາຍທີ່ດິນບາງສ່ວນຂອງເຂົາລາຄາຂອງທີ່ດິນນັ້ນ, ຈະໄປເປັນຕາມປະລິມານຂອງເມັດທີ່ໄດຫວ່ານລົງໄປ, ອັດຕາເງິນຫ້າສິບເເທ່ງຕໍ່ເຂົ້າເດືອຍຊາວກິໂລ.</w:t>
      </w:r>
      <w:r>
        <w:rPr>
          <w:vertAlign w:val="superscript"/>
        </w:rPr>
        <w:t>17</w:t>
      </w:r>
      <w:r>
        <w:t>ຖ້າເຂົາຖວາຍທີ່ດິນຂອງເຂົາໃນຊ່ວງປີເເຫ່ງການສະເຫລີມສະຫລອງ, ທີ່ດິນກໍ່ຈະມີລາຄາເຕັມ.</w:t>
      </w:r>
      <w:r>
        <w:rPr>
          <w:vertAlign w:val="superscript"/>
        </w:rPr>
        <w:t>18</w:t>
      </w:r>
      <w:r>
        <w:t>ເເຕ່ຖ້າເຂົາຖວາຍທີ່ດິນຫລັງຈາກປີເເຫ່ງການສະເຫລີມສະຫລອງ. ປະໂຣຫິດກໍ່ຕ້ອງຄຳນວນລາຄາຂອງທີ່ດິນຕາມຈຳນວນປີທີ່ເຫລືອຈົນກວ່າຈະເຖິງປີເເຫ່ງການສະເຫລີມສະຫລອງໃນຄັ້ງຕໍ່ໄປ, ເເລະຕ້ອງຫັກລາຄານັ້ນອອກເສຍ.</w:t>
      </w:r>
      <w:r>
        <w:rPr>
          <w:vertAlign w:val="superscript"/>
        </w:rPr>
        <w:t>19</w:t>
      </w:r>
      <w:r>
        <w:t>ຖ້າຜູ້ໃດທີ່ຖວາຍທີ່ດິນນັ້ນຢາກຈະໄຖ່ທີ່ດິນຄືນ, ເຂົາກໍ່ຈະຕ້ອງເພີ່ມລາຄາອີກຫນຶ່ງໃນຫ້າເຂົ້າໄປ, ເເລ້ວທີ່ດິນຈະເປັນຂອງເຂົາ.</w:t>
      </w:r>
      <w:r>
        <w:rPr>
          <w:vertAlign w:val="superscript"/>
        </w:rPr>
        <w:t>20</w:t>
      </w:r>
      <w:r>
        <w:t>ຖ້າເຂົາບໍ່ໄຖ່ຖອນທີ່ດິນຄືນຫລືຖ້າເຂົາຂາຍທີ່ດິນນັ້ນໃຫ້ເເກ່ອີກຄົນຫນຶ່ງກໍບໍ່ສາມາດໄຖ່ທີ່ດິນນັ້ນຄືນໄດ້ອີກ.</w:t>
      </w:r>
      <w:r>
        <w:rPr>
          <w:vertAlign w:val="superscript"/>
        </w:rPr>
        <w:t>21</w:t>
      </w:r>
      <w:r>
        <w:t>ເເຕ່ເມື່ອດິນນັ້ນຖືກປົດປ່ອຍໃນປີເເຫ່ງການສະເຫລີມສະຫລອງ, ກໍ່ຕົກເປັນຂອງຖວາຍບໍລິສຸດເເດ່ພຣະຢາເວເເທນ. ເຫມືອນເປັນທີ່ດິນທີ່ໄດ້ຖວາຍເເດ່ພຣະຢາເວຢ່າງສົມບູນ, ທີ່ດິນນັ້ນຈະເປັນກຳມະສິດຂອງປະໂຣຫິດ.</w:t>
      </w:r>
      <w:r>
        <w:rPr>
          <w:vertAlign w:val="superscript"/>
        </w:rPr>
        <w:t>22</w:t>
      </w:r>
      <w:r>
        <w:t>ຖ້າຜູ້ໃດຖວາຍທີ່ດິນທີ່ເຂົາໄດ້ຊື້ໄວ້, ເເຕ່ທີ່ດິນນັ້ນບໍ່ໄດ້ເປັນສ່ວນຫນຶ່ງຈາກທີ່ດິນຂອງຄອບຄົວຂອງເຂົາ.</w:t>
      </w:r>
      <w:r>
        <w:rPr>
          <w:vertAlign w:val="superscript"/>
        </w:rPr>
        <w:t>23</w:t>
      </w:r>
      <w:r>
        <w:t>ເເລ້ວປະໂຣຫິດກໍ່ຈະປະເມີນລາຄາທີ່ດິນໄປຈົນເຖິງປີເເຫ່ງການສະເຫລີມສະຫລອງ ເເລະຜູ້ນັ້ນຕ້ອງຈ່າຍລາຄາ, ທີ່ດິນໃນມື້ນັ້ນໃຫ້ເປັນຂອງຖວາຍບໍລິສຸດເເດ່ພຣະຢາເວ.</w:t>
      </w:r>
      <w:r>
        <w:rPr>
          <w:vertAlign w:val="superscript"/>
        </w:rPr>
        <w:t>24</w:t>
      </w:r>
      <w:r>
        <w:t>ໃນປີເເຫ່ງການສະເຫລີມສະຫລອງທີ່ດິນນັ້ນກໍ່ຈະກັບຄືນໃຫ້ເເກ່ຄົນທີ່ເຂົາໄດ້ໄປຊື້ມາ, ເເກ່ເຈົ້າຂອງທີ່ດິນເດີມ.</w:t>
      </w:r>
      <w:r>
        <w:rPr>
          <w:vertAlign w:val="superscript"/>
        </w:rPr>
        <w:t>25</w:t>
      </w:r>
      <w:r>
        <w:t>ການປະເມີນລາຄາທັງຫມົດຕ້ອງເປັນໄປຕາມນຳ້ຫນັກເຊເຂ, ຂອງສະຖານນະມັດສະການ, ຊາວເກຣາ ຕ້ອງມີຄ່າເທົ່າກັບຫນຶ່ງເຊເຂ.</w:t>
      </w:r>
      <w:r>
        <w:rPr>
          <w:vertAlign w:val="superscript"/>
        </w:rPr>
        <w:t>26</w:t>
      </w:r>
      <w:r>
        <w:t>ບໍ່ໃຫ້ເອົາລູກສັດຫົວປີຈາກຝູງມາຖວາຍ, ເພາະລູກສັດຫົວປີເປັນຂອງພຣະຢາເວຢູ່ເເລ້ວ, ບໍ່ວ່າງົວຫລືເເກະ ສັດນັ້ນເປັນຂອງພຣະຢາເວ.</w:t>
      </w:r>
      <w:r>
        <w:rPr>
          <w:vertAlign w:val="superscript"/>
        </w:rPr>
        <w:t>27</w:t>
      </w:r>
      <w:r>
        <w:t>ຖ້າເປັນສັດທີ່ເປັນມົນທິນ, ເຈົ້າຂອງກໍ່ສາມາດຊື້ກັບໄປໄດ້ຕາມລາຄາຂອງມັນ, ເເລະຕ້ອງເພີ່ມລາຄາອີກຫນຶ່ງໃນຫ້າ, ຖ້າສັດນັ້ນບໍ່ຖືກໄຖ່ຄືນ, ກໍ່ຈະຖືກຂາຍ, ຕາມລາຄາທີ່ກຳນົດໄວ້.</w:t>
      </w:r>
      <w:r>
        <w:rPr>
          <w:vertAlign w:val="superscript"/>
        </w:rPr>
        <w:t>28</w:t>
      </w:r>
      <w:r>
        <w:t>ເເຕ່ເເມ່ນຫຍັງທີ່ເຂົາອຸທິດຖວາຍໃຫ້ເເດ່ພຣະຢາເວ, ຈາກທຸກສິ່ງທີ່ເຂົາມີບໍ່ວ່າເປັນຄົນຫລືສັດ, ຫລືທີ່ດິນຂອງຄອບຄົວ, ຈະຖືກຂາຍຫລືຖືກໄຖ່ຖອນບໍ່ໄດ້, ທຸກສິ່ງທີ່ຖືກຖວາຍເປັນສິ່ງບໍລິສຸດທີ່ສຸດເເດ່ພຣະຢາເວ.</w:t>
      </w:r>
      <w:r>
        <w:rPr>
          <w:vertAlign w:val="superscript"/>
        </w:rPr>
        <w:t>29</w:t>
      </w:r>
      <w:r>
        <w:t>ບໍ່ມີການຈ່າຍຄ່າໄຖ່ຖອນສຳຫລັບຄົນທີ່ຖືກມອບໄວ້ເພື່ອໃຫ້ຖືກທຳລາຍ, ຄົນນັ້ນຕ້ອງມີໂທດເຖິງຕາຍ.</w:t>
      </w:r>
      <w:r>
        <w:rPr>
          <w:vertAlign w:val="superscript"/>
        </w:rPr>
        <w:t>30</w:t>
      </w:r>
      <w:r>
        <w:t>ສິບລິດທັງຫມົດຂອງເເຜ່ນດິນ, ບໍ່ວ່າເປັນເມັດເຂົ້າເທິງເເຜ່ນດິນຫລືຜົນຈາກຕົ້ນໄມ້ຕ່າງໆ, ເປັນຂອງພຣະຢາເວ, ເປັນຂອງບໍລິສຸດເເດ່ພຣະຢາເວ.</w:t>
      </w:r>
      <w:r>
        <w:rPr>
          <w:vertAlign w:val="superscript"/>
        </w:rPr>
        <w:t>31</w:t>
      </w:r>
      <w:r>
        <w:t>ຖ້າຄົນໃດໄຖ່ຖອນສິບລິດໃດໆ, ຂອງເຂົາ ເຂົາຕ້ອງເພີ່ມລາຄາເຂົ້າໄປອີກຫນຶ່ງໃນຫ້າ.</w:t>
      </w:r>
      <w:r>
        <w:rPr>
          <w:vertAlign w:val="superscript"/>
        </w:rPr>
        <w:t>32</w:t>
      </w:r>
      <w:r>
        <w:t>ແລະທຸກໂຕທີສິບໂຕຂອງຝູງງົວເເລະຝູງແບ້ແກະ, ບໍ່ວ່າແມ່ນຫຍັງທີ່ຜ່ານການຖືກນັບດ້ວຍໄມ້ເທົ້າຂອງຜູ້ລ້ຽງແກະ, ຫນຶ່ງໃນສິບນັ້ນຕ້ອງຖວາຍແດ່ພຣະຢາເວ.</w:t>
      </w:r>
      <w:r>
        <w:rPr>
          <w:vertAlign w:val="superscript"/>
        </w:rPr>
        <w:t>33</w:t>
      </w:r>
      <w:r>
        <w:t>ຜູ້ລ້ຽງແກະຕ້ອງບໍ່ເບິ່ງຫາສັດທີ່ດີກວ່າຫລືບໍ່ດີກວ່າ, ແລະເຂົາຕ້ອງບໍ່ສັບປ່ຽນກັບອີກໂຕຫນຶ່ງ ຖ້າເຂົາສັບປ່ຽນ, ທັງໂຕທີ່ນຳມາປ່ຽນ, ແລະໂຕທີ່ຖືກສັບປ່ຽນກໍ່ຈະເປັນຂອງບໍລິສຸດ, ບໍ່ສາມາດໄຖ່ຖອນໄດ້."'</w:t>
      </w:r>
      <w:r>
        <w:rPr>
          <w:vertAlign w:val="superscript"/>
        </w:rPr>
        <w:t>34</w:t>
      </w:r>
      <w:r>
        <w:t>ເຫລົ່ານີ້ເປັນພຣະສັນຍາຕ່າງໆ ທີ່ພຣະຢາເວປຣະທານໃຫ້ເເກ່ໂມເຊສຳລັບຄົນອິດສະຣາເອນທີ່ພູເຂົາຊີນາຍ.</w:t>
      </w:r>
      <w:r>
        <w:rPr>
          <w:lang w:val="en-US" w:eastAsia="en-US" w:bidi="en-US"/>
        </w:rPr>
      </w:r>
    </w:p>
    <w:p>
      <w:r>
        <w:br w:type="page"/>
      </w:r>
    </w:p>
    <w:p>
      <w:pPr>
        <w:pStyle w:val="Heading2"/>
        <w:pBdr>
          <w:bottom w:val="single" w:sz="6" w:space="1" w:color="auto"/>
        </w:pBdr>
        <w:jc w:val="center"/>
      </w:pPr>
      <w:r>
        <w:t>ຈົດບັນຊີ</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ພຣະຢາເວ​ໄດ້​ບອກ​ໂມເຊທີ່​ຫໍເຕັນ​ບ່ອນ​ຊຸມນຸມທີ່​ຖິ່ນ​ແຫ້ງແລ້ງ​ກັນດານ​ຊີນາຍ​ວ່າ, ເຫດການນີ້ໄດ້ເກີດຂຶ້ນໃນມື້ທີຫນຶ່ງຂອງເດືອນທີສອງໃນຊ່ວງປີທີສອງຫລັງຈາກທີ່ຄົນອິດສະຣາເອນໄດ້ອອກມາຈາກແຜ່ນດິນເອຢິບ ພຣະຢາເວກ່າວວ່າ,</w:t>
      </w:r>
      <w:r>
        <w:rPr>
          <w:vertAlign w:val="superscript"/>
        </w:rPr>
        <w:t>2</w:t>
      </w:r>
      <w:r>
        <w:t>"ຈົ່ງເຮັດສຳມະໂນຄົວຂອງຜູ້ຊາຍອິດສະຣາເອນທຸກຄົນຕາມ​ແຕ່ລະຕະກຸນ​ ແລະ​ ຕາມ​ຄອບຄົວຂອງພໍ່ຂອງພວກເຂົາ. ຈົ່ງ​ນັບພວກເຂົາຕາມລາຍຊື່​ຜູ້ຊາຍ​ທັງຫມົດ.</w:t>
      </w:r>
      <w:r>
        <w:rPr>
          <w:vertAlign w:val="superscript"/>
        </w:rPr>
        <w:t>3</w:t>
      </w:r>
      <w:r>
        <w:t>ແຕ່​ອາຍຸ​ຊາວ​ປີ​ຂຶ້ນ​ໄປ,​ ຈົ່ງນັບທຸກຄົນທີ່ສາມາດອອກຮົບເປັນທະຫານໄດ້ໃຫ້ກັບອິດສະຣາເອນໄດ້. ເຈົ້າກັບອາໂລນ ຕ້ອງຈົດບັນທຶກຈຳນວນຂອງຜູ້ຊາຍໃນກຸ່ມທີ່ມີອາວຸດຂອງພວກເຂົາ.</w:t>
      </w:r>
      <w:r>
        <w:rPr>
          <w:vertAlign w:val="superscript"/>
        </w:rPr>
        <w:t>4</w:t>
      </w:r>
      <w:r>
        <w:t>ຜູ້ຊາຍທີ່ເປັນຫົວຫນ້າຕະກຸນຈາກແຕ່ລະເຜົ່າ, ຕ້ອງມາຮັບໃຊ້ກັບພວກເຈົ້າໃນຖານະເປັນຜູ້ນຳເຜົ່າຂອງເຂົາ. ຜູ້ນຳແຕ່ລະຄົນຕ້ອງນຳຜູ້ຊາຍທີ່ຈະສູ້ຮົບເພື່ອເຜົ່າຂອງເຂົາມາ.</w:t>
      </w:r>
      <w:r>
        <w:rPr>
          <w:vertAlign w:val="superscript"/>
        </w:rPr>
        <w:t>5</w:t>
      </w:r>
      <w:r>
        <w:t>ເຫລົ່ານີ້ເປັນລາຍຊື່ຂອງຜູ້ນຳທີ່ຕ້ອງສູ້ຮົບຮ່ວມກັບເຈົ້າຄື: ເອລີຊູ, ລູກຊາຍຂອງເຊເດ ຈາກເຜົ່າຣູເບັນ.</w:t>
      </w:r>
      <w:r>
        <w:rPr>
          <w:vertAlign w:val="superscript"/>
        </w:rPr>
        <w:t>6</w:t>
      </w:r>
      <w:r>
        <w:t>ເຊລູມີເອນ, ລູກຊາຍຂອງຊູຣິດຊັດດາຍ ຈາກເຜົ່າຊີເມໂອນ;</w:t>
      </w:r>
      <w:r>
        <w:rPr>
          <w:vertAlign w:val="superscript"/>
        </w:rPr>
        <w:t>7</w:t>
      </w:r>
      <w:r>
        <w:t>ນາໂຊນ, ລູກຊາຍຂອງອຳມີນາດາບຈາກເຜົ່າຢູດາ.</w:t>
      </w:r>
      <w:r>
        <w:rPr>
          <w:vertAlign w:val="superscript"/>
        </w:rPr>
        <w:t>8</w:t>
      </w:r>
      <w:r>
        <w:t>ເນທາເນນ, ລູກຊາຍຂອງຊູອາຈາກເຜົ່າອິດຊາຄາ.</w:t>
      </w:r>
      <w:r>
        <w:rPr>
          <w:vertAlign w:val="superscript"/>
        </w:rPr>
        <w:t>9</w:t>
      </w:r>
      <w:r>
        <w:t>ເອລີອາບ, ລູກຊາຍຂອງເຮໂລນຈາກເຜົ່າເຊບູໂລນ.</w:t>
      </w:r>
      <w:r>
        <w:rPr>
          <w:vertAlign w:val="superscript"/>
        </w:rPr>
        <w:t>10</w:t>
      </w:r>
      <w:r>
        <w:t>ເອລີຊາມາ, ລູກຊາຍຂອງອາມມີຮຸດຈາກເຜົ່າເອຟຣາອິມລູກຊາຍຂອງໂຢເຊັບ; ກາມານີເອນ, ລູກຊາຍຂອງເປນາຊູຈາກເຜົ່າມານາເຊ;</w:t>
      </w:r>
      <w:r>
        <w:rPr>
          <w:vertAlign w:val="superscript"/>
        </w:rPr>
        <w:t>11</w:t>
      </w:r>
      <w:r>
        <w:t>ອາບີດານ, ລູກຊາຍຂອງເກດີໂອນີຈາກເຜົ່າເບັນຢາມິນ;</w:t>
      </w:r>
      <w:r>
        <w:rPr>
          <w:vertAlign w:val="superscript"/>
        </w:rPr>
        <w:t>12</w:t>
      </w:r>
      <w:r>
        <w:t>ອາຮີເຢເຊ, ລູກຊາຍຂອງອຳມີຊັດດາຍຈາກເຜົ່າດານ;</w:t>
      </w:r>
      <w:r>
        <w:rPr>
          <w:vertAlign w:val="superscript"/>
        </w:rPr>
        <w:t>13</w:t>
      </w:r>
      <w:r>
        <w:t>ປາກີເອນ, ລູກຊາຍຂອງອົກກະຣັນຈາກເຜົ່າອາເຊ;</w:t>
      </w:r>
      <w:r>
        <w:rPr>
          <w:vertAlign w:val="superscript"/>
        </w:rPr>
        <w:t>14</w:t>
      </w:r>
      <w:r>
        <w:t>ເອລີອາສັບ, ລູກຊາຍຂອງດູເອນຈາກເຜົ່າກາດ;</w:t>
      </w:r>
      <w:r>
        <w:rPr>
          <w:vertAlign w:val="superscript"/>
        </w:rPr>
        <w:t>15</w:t>
      </w:r>
      <w:r>
        <w:t>ອາຮີຣາ, ລູກເອນັນຈາກເຜົ່າເນັບທາລີ."</w:t>
      </w:r>
      <w:r>
        <w:rPr>
          <w:vertAlign w:val="superscript"/>
        </w:rPr>
        <w:t>16</w:t>
      </w:r>
      <w:r>
        <w:t>ຄົນເຫລົ່ານີ້ເປັນພວກຜູ້ຊາຍທີ່ໄດ້ຮັບການແຕ່ງຕັ້ງຈາກປະຊາຊົນ. ພວກເຂົາໄດ້ນຳເຜົ່າຂອງບັນພະບູລຸດຂອງພວກເຂົາ, ພວກເຂົາເປັນຜູ້ນຳໃນອິດສະຣາເອນ.</w:t>
      </w:r>
      <w:r>
        <w:rPr>
          <w:vertAlign w:val="superscript"/>
        </w:rPr>
        <w:t>17</w:t>
      </w:r>
      <w:r>
        <w:t>ໂມເຊ ແລະ ອາໂລນໄດ້ນຳຄົນເຫລົ່ານີ້, ທີ່ໄດ້ຈົດບັນທຶກຕາມລາຍຊື່.</w:t>
      </w:r>
      <w:r>
        <w:rPr>
          <w:vertAlign w:val="superscript"/>
        </w:rPr>
        <w:t>18</w:t>
      </w:r>
      <w:r>
        <w:t>ແລະ ທ່ານທັງສອງພ້ອມກັບຄົນເsລົ່ານີ້ທັງຫມົດໄດ້ປະຊຸມຜູ້ຊາຍອິດສະຣາເອນທຸກຄົນໃນມື້ທີຫນຶ່ງເດືອນສອງ. ຈາກນັ້ນຜູ້ຊາຍແຕ່ລະຄົນທີ່ມີອາຍຸແຕ່ຊາວປີຂຶ້ນໄປໄດ້ຖືກຈົດຊື່ບັນພະບູລຸດຂອງເຂົາ. ເຂົາຕ້ອງບອກຊື່ຕະກຸນ ແລະຄອບຄົວທີ່ສືບເຊື້ອສາຍມາຈາກບັນພະບູລຸດຂອງເຂົາ.</w:t>
      </w:r>
      <w:r>
        <w:rPr>
          <w:vertAlign w:val="superscript"/>
        </w:rPr>
        <w:t>19</w:t>
      </w:r>
      <w:r>
        <w:t>ຫລັງຈາກທີ່ໂມເຊໄດ້ຈົດບັນທຶກໄດ້ຈົດບັນທຶກຈຳນວນຂອງພວກເຂົາໃນຖິ່ນແຫ້ງແລ້ງກັນດານຊີນາຍ, ຕາມທີ່ພຣະຢາເວໄດ້ສັ່ງໄວ້ໃຫ້ທ່ານເຮັດແລ້ວ.</w:t>
      </w:r>
      <w:r>
        <w:rPr>
          <w:vertAlign w:val="superscript"/>
        </w:rPr>
        <w:t>20</w:t>
      </w:r>
      <w:r>
        <w:t>ລາຍຊື່ຂອງແຕ່ລະຄົນທີ່ນັບໄດ້ຈາກເຜົ່າຣູເບັນ, ລູກຊາຍກົກຂອງອິດສະຣາເອນ, ແລະຜູ້ຊາຍທຸກຄົນທີ່ມີອາຍຸຊາວປີຂຶ້ນໄປທີ່ສາມາດອອກຮົບໄດ້ຈາກການຈົດບັນທຶກຂອງຕະກຸນແລະ ຄອບຄົວຂອງບັນພະບູລຸດຂອງພວກເຂົາ.</w:t>
      </w:r>
      <w:r>
        <w:rPr>
          <w:vertAlign w:val="superscript"/>
        </w:rPr>
        <w:t>21</w:t>
      </w:r>
      <w:r>
        <w:t>ພວກເຂົານັບຈຳນວນຜູ້ຊາຍຈາກເຜົ່າຣູເບັນໄດ້ 46,500ຄົນ.</w:t>
      </w:r>
      <w:r>
        <w:rPr>
          <w:vertAlign w:val="superscript"/>
        </w:rPr>
        <w:t>22</w:t>
      </w:r>
      <w:r>
        <w:t>ລາຍຊື່ຂອງແຕ່ລະຄົນທີ່ນັບໄດ້ຈາກເຜົ່າຊີເມໂອນ ແລະ ຜູ້ຊາຍທຸກຄົນທີ່ມີອາຍຸຊາວປີຂຶ້ນໄປທີ່ສາມາດອອກຮົບໄດ້, ຈາກການຈົດບັນທຶກຂອງຕະກຸນ ແລະ ຄອບຄົວຂອງບັນພະບູລຸດຂອງພວກເຂົາ.</w:t>
      </w:r>
      <w:r>
        <w:rPr>
          <w:vertAlign w:val="superscript"/>
        </w:rPr>
        <w:t>23</w:t>
      </w:r>
      <w:r>
        <w:t>ພວກເຂົານັບຈຳນວນຜູ້ຊາຍຈາກເຜົ່າຊີເມໂອນໄດ້ 59,300ຄົນ.</w:t>
      </w:r>
      <w:r>
        <w:rPr>
          <w:vertAlign w:val="superscript"/>
        </w:rPr>
        <w:t>24</w:t>
      </w:r>
      <w:r>
        <w:t>ລາຍຊື່ຂອງແຕ່ລະຄົນທີ່ນັບໄດ້ຈາກເຜົ່າ ກາດ ແລະ ຜູ້ຊາຍທີ່ມີອາຍຸແຕ່ຊາວປີຂຶ້ນໄປທີ່ສາມາດອອກຮົບໄດ້, ຈາກການບັນທຶກຂອງຕະກຸນ ແລະ ຄອບຄົວຂອງບັນພະບູລຸດຂອງພວກເຂົາ.</w:t>
      </w:r>
      <w:r>
        <w:rPr>
          <w:vertAlign w:val="superscript"/>
        </w:rPr>
        <w:t>25</w:t>
      </w:r>
      <w:r>
        <w:t>ພວກເຂົານັບຈຳນວນຜູ້ຊາຍຈາກເຜົ່າກາດໄດ້45,650ຄົນ.</w:t>
      </w:r>
      <w:r>
        <w:rPr>
          <w:vertAlign w:val="superscript"/>
        </w:rPr>
        <w:t>26</w:t>
      </w:r>
      <w:r>
        <w:t>ລາຍຊື່ຂອງແຕ່ລະຄົນທີ່ນັບໄດ້ຈາກເຜົ່າຢູດາ ແລະ ຜູ້ຊາຍທຸກຄົນທີ່ມີອາຍຸແຕ່ຊາວປີຂຶ້ນໄປທີ່ສາມາດອອກຮົບໄດ້, ຈາກການບັນທຶກຂອງຕະກຸນ ແລະ ຄອບຄົວຂອງບັນພະບູລຸດຂອງພວກເຂົາ.</w:t>
      </w:r>
      <w:r>
        <w:rPr>
          <w:vertAlign w:val="superscript"/>
        </w:rPr>
        <w:t>27</w:t>
      </w:r>
      <w:r>
        <w:t>ພວກເຂົານັບໄດ້ຈຳນວນຜູ້ຊາຍຈາກເຜົ່າຢູດາໄດ້ 74,600ຄົນ.</w:t>
      </w:r>
      <w:r>
        <w:rPr>
          <w:vertAlign w:val="superscript"/>
        </w:rPr>
        <w:t>28</w:t>
      </w:r>
      <w:r>
        <w:t>ລາຍຊື່ຂອງແຕ່ລະຄົນທີ່ນັບໄດ້ຈາກເຜົ່າອິດຊາຄາ ແລະຜູ້ຊາຍທຸກຄົນທີ່ມີ ອາຍຸຊາວປີຂຶ້ນໄປທີ່ສາມາດອອກຮົບໄດ້, ຈາກການບັນທຶກຂອງຕະກຸນແລະຄອບຄົວຂອງບັນພະບູລຸດຂອງພວກເຂົາ.</w:t>
      </w:r>
      <w:r>
        <w:rPr>
          <w:vertAlign w:val="superscript"/>
        </w:rPr>
        <w:t>29</w:t>
      </w:r>
      <w:r>
        <w:t>ພວກເຂົານັບຈຳນວນຜູ້ຊາຍຈາກເຜົ່າອິດຊາຄາໄດ້ 54,400ຄົນ.</w:t>
      </w:r>
      <w:r>
        <w:rPr>
          <w:vertAlign w:val="superscript"/>
        </w:rPr>
        <w:t>30</w:t>
      </w:r>
      <w:r>
        <w:t>ລາຍຊື່ຂອງແຕ່ລະຄົນທີ່ນັບໄດ້ຈາກເຜົ່າເຊບູໂລນ ແລະ ຜູ້ຊາຍທຸກຄົນທີ່ມີອາຍຸຊາວປີຂຶ້ນໄປທີ່ສາມາດອອກສູ້ຮົບໄດ້, ຈາກການບັນທຶກຂອງຕະກຸນ ແລະ ຄອບຄົວຂອງບັນພະບູລຸດຂອງພວກເຂົາ.</w:t>
      </w:r>
      <w:r>
        <w:rPr>
          <w:vertAlign w:val="superscript"/>
        </w:rPr>
        <w:t>31</w:t>
      </w:r>
      <w:r>
        <w:t>ພວກເຂົານັບໄດ້ຈຳນວນຜູ້ຊາຍຈາກເຜົ່າ ເຊບູໂລນໄດ້ 57,400ຄົນ.</w:t>
      </w:r>
      <w:r>
        <w:rPr>
          <w:vertAlign w:val="superscript"/>
        </w:rPr>
        <w:t>32</w:t>
      </w:r>
      <w:r>
        <w:t>ລາຍຊື່ຂອງແຕ່ລະຄົນທີ່ນັບໄດ້ຈາກເຜົ່າເອຟຣາອິມລູກຊາຍຂອງໂຢເຊັບ ແລະຜູ້ຊາຍທຸກຄົນທີ່ມີອາຍຸຊາວປີຂຶ້ນໄປທີ່ສາມາດອອກຮົບໄດ້, ຈາກການບັນທຶກຂອງຕະກຸນແລະຄອບຄົວຂອງບັນພະບູລຸດຂອງພວກເຂົາ.</w:t>
      </w:r>
      <w:r>
        <w:rPr>
          <w:vertAlign w:val="superscript"/>
        </w:rPr>
        <w:t>33</w:t>
      </w:r>
      <w:r>
        <w:t>ພວກເຂົານັບຈຳນວນຜູ້ຊາຍຈາກເຜົ່າເອຟຣາອິມໄດ້ 40,500ຄົນ.</w:t>
      </w:r>
      <w:r>
        <w:rPr>
          <w:vertAlign w:val="superscript"/>
        </w:rPr>
        <w:t>34</w:t>
      </w:r>
      <w:r>
        <w:t>ລາຍຊື່ຂອງແຕ່ລະຄົນທີ່ນັບໄດ້ຈາກເຜົ່າ ມານັດເຊລູກຊາຍໂຢເຊບ ແລະ ຜູ້ຊາຍທຸກຄົນທີ່ມີອາຍຸຊາວປີຂຶ້ນໄປທີ່ສາມາດອອກຮົບໄດ້ ຈາກການບັນທຶກຂອງຕະກຸນແລະຄອບຄົວຂອງບັນພະບູລຸດຂອງພວກເຂົາ.</w:t>
      </w:r>
      <w:r>
        <w:rPr>
          <w:vertAlign w:val="superscript"/>
        </w:rPr>
        <w:t>35</w:t>
      </w:r>
      <w:r>
        <w:t>ພວກເຂົານັບຈຳນວນຜູ້ຊາຍຈາກເຜົ່າມານັດເຊໄດ້ 32,200ຄົນ.</w:t>
      </w:r>
      <w:r>
        <w:rPr>
          <w:vertAlign w:val="superscript"/>
        </w:rPr>
        <w:t>36</w:t>
      </w:r>
      <w:r>
        <w:t>ລາຍຊື່ຂອງແຕ່ລະຄົນທີ່ນັດໄດ້ຈາກເຜົ່າ ເບັນຢາມິນ ແລະ ຜູ້ຊາຍທຸກຄົນທີ່ມີອາຍຸຊາວປີຂຶ້ນໄປທີ່ສາມາດອອກຮົບໄດ້ຈາກການບັນທຶກຂອງຕະກຸນແລະຄອບຄົວຂອງບັນພະບູລຸດຂອງພວກເຂົາ.</w:t>
      </w:r>
      <w:r>
        <w:rPr>
          <w:vertAlign w:val="superscript"/>
        </w:rPr>
        <w:t>37</w:t>
      </w:r>
      <w:r>
        <w:t>ພວກເຂົານັບຈຳນວນຜູ້ຊາຍຈາກເຜົ່າເບັນຢາມິນໄດ້ 35,400ຄົນ.</w:t>
      </w:r>
      <w:r>
        <w:rPr>
          <w:vertAlign w:val="superscript"/>
        </w:rPr>
        <w:t>38</w:t>
      </w:r>
      <w:r>
        <w:t>ລາຍຊື່ຂອງແຕ່ລະຄົນທີ່ນັບໄດ້ຈາກເຜົ່າດານ ແລະ ຜູ້ຊາຍທຸກຄົນທີ່ມີອາຍຸຊາວປີຂຶ້ນໄປທີ່ສາມາດອອກຮົບໄດ້, ຈາກການບັນທຶກຂອງຕະກຸນ ແລະ ຄອບຄົວຂອງບັນພະບູລຸດຂອງພວກເຂົາ.</w:t>
      </w:r>
      <w:r>
        <w:rPr>
          <w:vertAlign w:val="superscript"/>
        </w:rPr>
        <w:t>39</w:t>
      </w:r>
      <w:r>
        <w:t>ພວກເຂົານັບຈຳນວນຜູ້ຊາຍຈາກເຜົ່າດານໄດ້ 62,700ຄົນ.</w:t>
      </w:r>
      <w:r>
        <w:rPr>
          <w:vertAlign w:val="superscript"/>
        </w:rPr>
        <w:t>40</w:t>
      </w:r>
      <w:r>
        <w:t>ລາຍຊື່ຂອງແຕ່ລະຄົນທີ່ນັບໄດ້ຈາກເຜົ່າ ອາເຊ ແລະ ຜູ້ຊາຍທຸກຄົນທີ່ມີອາຍຸຊາວປີຂຶ້ນໄປທີ່ສາມາດອອກຮົບໄດ້, ຈາກການບັນທຶກຂອງຕະກຸນ ແລະ ຄອບຄົວຂອງບັນພະບູລຸດຂອງພວກເຂົາ.</w:t>
      </w:r>
      <w:r>
        <w:rPr>
          <w:vertAlign w:val="superscript"/>
        </w:rPr>
        <w:t>41</w:t>
      </w:r>
      <w:r>
        <w:t>ພວກເຂົານັບຈຳນວນຜູ້ຊາຍຈາກເຜົ່າອາເຊໄດ້ 41,500ຄົນ.</w:t>
      </w:r>
      <w:r>
        <w:rPr>
          <w:vertAlign w:val="superscript"/>
        </w:rPr>
        <w:t>42</w:t>
      </w:r>
      <w:r>
        <w:t>ລາຍຊື່ຂອງແຕ່ລະຄົນທີ່ນັບໄດ້ຈາກເຜົ່ານັບທາລີ ແລະ ຜູ້ຊາຍທຸກຄົນທີ່ມີອາຍຸຊາວປີຂຶ້ນໄປທີ່ສາມາດອອກຮົບໄດ້ຈາກການບັນທຶກຂອງຕະກຸນ ແລະ ຄອບຄົວຂອງບັນພະບູລຸດຂອງພວກເຂົາ.</w:t>
      </w:r>
      <w:r>
        <w:rPr>
          <w:vertAlign w:val="superscript"/>
        </w:rPr>
        <w:t>43</w:t>
      </w:r>
      <w:r>
        <w:t>ພວກເຂົານັບຈຳນວນຜູ້ຊາຍຈາກເຜົ່າ ນັບທາລີໄດ້ 53,400ຄົນ.</w:t>
      </w:r>
      <w:r>
        <w:rPr>
          <w:vertAlign w:val="superscript"/>
        </w:rPr>
        <w:t>44</w:t>
      </w:r>
      <w:r>
        <w:t>ໂມເຊແລະອາໂຣນນັບພວກຜູ້ຊາຍເຫລົ່ານີ້ທຸກຄົນລວມທັງຜູ້ຊາຍສິບສອງຄົນທີ່ເປັນຜູ້ນຳຂອງສິບສອງເຜົ່າຂອງອິດສະຣາເອນ.</w:t>
      </w:r>
      <w:r>
        <w:rPr>
          <w:vertAlign w:val="superscript"/>
        </w:rPr>
        <w:t>45</w:t>
      </w:r>
      <w:r>
        <w:t>ເພາະສະນັ້ນຜູ້ຊາຍອິດສະຣາເອນທຸກຄົນທີ່ມີອາຍຸຊາວປີຂຶ້ນໄປ, ທີ່ສາມາດອອກຮົບໄດ້, ທີ່ໄດ້ນັບໃນແຕ່ລະຄອບຄົວຂອງພວກເຂົາ.</w:t>
      </w:r>
      <w:r>
        <w:rPr>
          <w:vertAlign w:val="superscript"/>
        </w:rPr>
        <w:t>46</w:t>
      </w:r>
      <w:r>
        <w:t>ພວກເຂົານັບຈຳນວນຜູ້ຊາຍໄດ້ 603,550.</w:t>
      </w:r>
      <w:r>
        <w:rPr>
          <w:vertAlign w:val="superscript"/>
        </w:rPr>
        <w:t>47</w:t>
      </w:r>
      <w:r>
        <w:t>ແຕ່ບໍ່ໄດ້ນັບພວກ​ຜູ້ຊາຍທີ່ສືບເຊື້ອສາຍຈາກເລວີ​.</w:t>
      </w:r>
      <w:r>
        <w:rPr>
          <w:vertAlign w:val="superscript"/>
        </w:rPr>
        <w:t>48</w:t>
      </w:r>
      <w:r>
        <w:t>ເພາະ​ພຣະເຈົ້າຢາເວ​ໄດ້​ສັ່ງ​ໂມເຊ​ໄວ້​ວ່າ,</w:t>
      </w:r>
      <w:r>
        <w:rPr>
          <w:vertAlign w:val="superscript"/>
        </w:rPr>
        <w:t>49</w:t>
      </w:r>
      <w:r>
        <w:t>“ ​ເຈົ້າ​ບໍ່ຕ້ອງນັບ​ຈຳນວນພົນ​ ເຜົ່າ​ເລວີ​ຫລືລວມພວກເຂົາໃນຈຳນວນລວມທັງຫມົດຂອງຄົນອິດສະຣາເອນ,</w:t>
      </w:r>
      <w:r>
        <w:rPr>
          <w:vertAlign w:val="superscript"/>
        </w:rPr>
        <w:t>50</w:t>
      </w:r>
      <w:r>
        <w:t>ແທນທີ່ຈະເຮັດແບບນັ້ນຈົ່ງມອບມາຍ​ໃຫ້​ພວກເລວີເບິ່ງແຍງ​ຫໍເຕັນ​ສັກສິດ​ແຫ່ງ​ພັນທະສັນຍາ, ແລະ​ ເບິ່ງແຍງ​ເຄື່ອງໃຊ້​ທຸກຢ່າງ​ໃນຫໍເຕັນ​ສັກສິດ ແລະ ເບິ່ງແຍງທຸກສິ່ງທີ່ຢູ່ໃນ​ຫໍເຕັນ​ສັກສິດນັ້ນ, ພວກເລວີຕ້ອງຂົນເຕັນສັກສິດຕະຫລອດ​ທັງ​ຮັບໃຊ້​ຢູ່​ໃນ​ທີ່ນັ້ນ ແລະ​ຕັ້ງ​ທີ່ພັກ​ອ້ອມຮອບ​ທີ່​ນັ້ນ​ດ້ວຍ.</w:t>
      </w:r>
      <w:r>
        <w:rPr>
          <w:vertAlign w:val="superscript"/>
        </w:rPr>
        <w:t>51</w:t>
      </w:r>
      <w:r>
        <w:t>ພວກ​ເລວີກໍຈະ​ມ້າງ​ຫໍເຕັນ​ສັກສິດ​ລົງເມື່ອມີການ​ຕັ້ງ​ຫໍເຕັນຂຶ້ນພວກເລວີຕ້ອງຕັ້ງຫໍເຕັນຂຶ້ນ. ຄົນແປກຫນ້າຄົນໃດ​ທີ່​ເຂົ້າ​ມາ​ໃກ້​ຫໍເຕັນ​ສັກສິດຈະ​ໄດ້​ຮັບ​ໂທດ​ເຖິງ​ຕາຍ.</w:t>
      </w:r>
      <w:r>
        <w:rPr>
          <w:vertAlign w:val="superscript"/>
        </w:rPr>
        <w:t>52</w:t>
      </w:r>
      <w:r>
        <w:t>ສ່ວນ​ຊາວ​ອິດສະຣາເອນ​​ຕັ້ງ​ຄ້າຍພັກ​ຂອງ​ພວກ​ຕົນຜູ້ຊາຍແຕ່ລະຄົນ​ຕ້ອງຕັ້ງຄ້າຍພັກໃກ້ກັບທຸງ​ທີ່ເປັນຂອງກຸ່ມມີອາວຸດ​ຂອງຕົນ.</w:t>
      </w:r>
      <w:r>
        <w:rPr>
          <w:vertAlign w:val="superscript"/>
        </w:rPr>
        <w:t>53</w:t>
      </w:r>
      <w:r>
        <w:t>ຢ່າງໃດກໍຕາມ, ​ພວກ​ເລວີ​ຕ້ອງ​ຕັ້ງ​ຄ້າຍ​ຂອງພວກເຂົາຢູ່ອ້ອມຮອບ​ຫໍເຕັນ​ສັກສິດ​ແຫ່ງ​ພັນທະສັນຍາ​ໄວ້ເພື່ອ​ທີ່​ຄວາມ​ໂກດຮ້າຍຈະບໍ່ລົງມາ​ເຫນືອ​ຊຸມຊົນ​ອິດສະຣາເອນ​ໄດ້. ​ພວກ​ເລວີຕ້ອງ​ເຝົ້າຮັກສາ​ຫໍເຕັນ​ສັກສິດ​ແຫ່ງ​ພັນທະສັນຍາ​ໄວ້."</w:t>
      </w:r>
      <w:r>
        <w:rPr>
          <w:vertAlign w:val="superscript"/>
        </w:rPr>
        <w:t>54</w:t>
      </w:r>
      <w:r>
        <w:t>ປະຊາຊົນ​ອິດສະຣາເອນ​ຈຶ່ງ​ໄດ້​ເຮັດ​ທຸກໆ​ສິ່ງເຫລົ່ານີ້. ພວກເຂົາເຮັດທຸກຢ່າງຕາມ​ທີ່​ພຣະຢາເວ​ໄດ້​ສັ່ງຜ່ານທາງ​ໂມເຊ.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ພຣະຢາເວ​ກ່າວກັບ​ໂມເຊ ​ແລະ​ ອາໂຣນອີກຄັ້ງ. ພຣະອົງກ່າວວ່າ,</w:t>
      </w:r>
      <w:r>
        <w:rPr>
          <w:vertAlign w:val="superscript"/>
        </w:rPr>
        <w:t>2</w:t>
      </w:r>
      <w:r>
        <w:t>"ຄົນອິດສະຣາເອນແຕ່ລະຄົນຕ້ອງ​ຕັ້ງ​ຄ້າຍພັກອ້ອມຮອບທຸງຂອງຕົນ, ຕາມທຸງຂອງຄອບຄົວຂອງບັນພະບູລຸດ​ຂອງ​ຕົນເອງ. ພວກເຂົາຈະ​ຕັ້ງ​ຄ້າຍພັກ​ຢູ່​ອ້ອມຮອບ​ຫໍເຕັນ​ບ່ອນ​ຊຸມນຸມທຸກດ້ານ.</w:t>
      </w:r>
      <w:r>
        <w:rPr>
          <w:vertAlign w:val="superscript"/>
        </w:rPr>
        <w:t>3</w:t>
      </w:r>
      <w:r>
        <w:t>ຄ້າຍພັກເຫລົ່ານັ້ນທີ່ຈະຕັ້ງຢູ່ທາງທິດ​ຕາເວັນອອກຂອງຫໍເຕັນບ່ອນຊຸມນຸມ, ທີ່ດວງຕາເວັນຂຶ້ນ, ຄ້າຍພັກເຫລົ່ານັ້ນເປັນຄ້າຍພັກຂອງ​ຢູດາ ແລະ ພວກເຂົາຕັ້ງ​ຄ້າຍພັກພາຍໃຕ້ທຸງຂອງຕົນ. ​ນາໂຊນລູກອຳມີນາດາບເປັນຜູ້ນຳ​ຂອງ​ຄົນຢູດາ.</w:t>
      </w:r>
      <w:r>
        <w:rPr>
          <w:vertAlign w:val="superscript"/>
        </w:rPr>
        <w:t>4</w:t>
      </w:r>
      <w:r>
        <w:t>ຈຳນວນຄົນຢູດາຄື 74,600ຄົນ.</w:t>
      </w:r>
      <w:r>
        <w:rPr>
          <w:vertAlign w:val="superscript"/>
        </w:rPr>
        <w:t>5</w:t>
      </w:r>
      <w:r>
        <w:t>ເຜົ່າອິດສະຣາເອນຕ້ອງຕັ້ງຄ້າຍພັກຖັດໄປຈາກເຜົ່າຢູດາ. ເນທານາເອນລູກຊູອາຕ້ອງນຳທະຫານຂອງອິດຊາຄາ.</w:t>
      </w:r>
      <w:r>
        <w:rPr>
          <w:vertAlign w:val="superscript"/>
        </w:rPr>
        <w:t>6</w:t>
      </w:r>
      <w:r>
        <w:t>ຈຳນວນຄົນໃນກອງຂອງເຂົາຄື 54,400ຄົນ.</w:t>
      </w:r>
      <w:r>
        <w:rPr>
          <w:vertAlign w:val="superscript"/>
        </w:rPr>
        <w:t>7</w:t>
      </w:r>
      <w:r>
        <w:t>ເອລີອາບລູກເຮໂລນຕ້ອງນຳທະຫານຂອງເຊບູໂລນ.</w:t>
      </w:r>
      <w:r>
        <w:rPr>
          <w:vertAlign w:val="superscript"/>
        </w:rPr>
        <w:t>8</w:t>
      </w:r>
      <w:r>
        <w:t>ຈຳນວນຄົນໃນກອງຂອງເຂົາຄື 57,400ຄົນ.</w:t>
      </w:r>
      <w:r>
        <w:rPr>
          <w:vertAlign w:val="superscript"/>
        </w:rPr>
        <w:t>9</w:t>
      </w:r>
      <w:r>
        <w:t>ຈຳນວນຄົນທັງຫມົດຂອງຄ້າຍພັກຢູດາຄື 186,400ຄົນ. ພວກເຂົາຈະອອກເດີນທາງອອກຫນ້າກ່ອນ.</w:t>
      </w:r>
      <w:r>
        <w:rPr>
          <w:vertAlign w:val="superscript"/>
        </w:rPr>
        <w:t>10</w:t>
      </w:r>
      <w:r>
        <w:t>ທາງດ້ານທິດ​ໃຕ້​ຈະເປັນຄ້າຍພັກຂອງຣູເບັນພາຍໃຕ້​ທຸງພວກເຂົາ, ຜູ້ນຳຄ້າຍພັກຂອງ​ຣູເບັນຄືເອລີຊູລູກເຊເດອູເຣ.</w:t>
      </w:r>
      <w:r>
        <w:rPr>
          <w:vertAlign w:val="superscript"/>
        </w:rPr>
        <w:t>11</w:t>
      </w:r>
      <w:r>
        <w:t>ຈຳນວນຄົນໃນກອງຂອງເຂົາຄື 46,500ຄົນ.</w:t>
      </w:r>
      <w:r>
        <w:rPr>
          <w:vertAlign w:val="superscript"/>
        </w:rPr>
        <w:t>12</w:t>
      </w:r>
      <w:r>
        <w:t>ເຜົ່າຊີເມໂອນຕັ້ງຄ້າຍພັກຖັດຈາກຣູເບັນ. ຜູ້ນຳຂອງຊີເມໂອນຄືເຊລູມີເອນລູກຊູຣິດຊັດດາຍ.</w:t>
      </w:r>
      <w:r>
        <w:rPr>
          <w:vertAlign w:val="superscript"/>
        </w:rPr>
        <w:t>13</w:t>
      </w:r>
      <w:r>
        <w:t>ຄົນເຫລົ່ານັ້ນທີ່ນັບໄດ້ໃນກອງຂອງເຂົາຄື 59,300ຄົນ.</w:t>
      </w:r>
      <w:r>
        <w:rPr>
          <w:vertAlign w:val="superscript"/>
        </w:rPr>
        <w:t>14</w:t>
      </w:r>
      <w:r>
        <w:t>ເຜົ່າກາດຢູ່ຖັດໄປ. ຜູ້ນຳຂອງຄົນຂອງພຣະເຈົ້າຄືເອລີອາສັບລູກດູເອນ.</w:t>
      </w:r>
      <w:r>
        <w:rPr>
          <w:vertAlign w:val="superscript"/>
        </w:rPr>
        <w:t>15</w:t>
      </w:r>
      <w:r>
        <w:t>ຈຳນວນຄົນໃນກອງຂອງເຂົາຄື 45,650ຄົນ.</w:t>
      </w:r>
      <w:r>
        <w:rPr>
          <w:vertAlign w:val="superscript"/>
        </w:rPr>
        <w:t>16</w:t>
      </w:r>
      <w:r>
        <w:t>ຄົນທັງຫມົດທີ່ນັບໄດ້ໃນຄ້າຍພັກຣູເບັນຕາມກອງຂອງພວກເຂົາ, ຄື 151,450 ຄົນ. ພວກເຂົາຈະອອກເດີນທາງເປັນລຳດັບທີສອງ.</w:t>
      </w:r>
      <w:r>
        <w:rPr>
          <w:vertAlign w:val="superscript"/>
        </w:rPr>
        <w:t>17</w:t>
      </w:r>
      <w:r>
        <w:t>ຕໍ່ຈາກນັ້ນຫໍເຕັນບ່ອນຊຸມນຸມ ຕ້ອງອອກມາຈາກຄ້າຍພັກພ້ອມກັບຄົນ​ເລວີ​ທີ່ຢູ່ທາງກາງຂອງຄ້າຍພັກທັງຫມົດ. ພວກເຂົາ​ຕ້ອງ​​ອອກ​ມາຈາກຄ້າຍໃຫ້​ເປັນ​ລຳດັບ​ແບບ​ດຽວກັບທີ່ພວກເຂົາເຂົ້າໄປໃນ​​ຄ້າຍພັກ.​ ຜູ້ຊາຍທຸກຄົນຕ້ອງຢູ່ໃນບ່ອນຂອງເຂົາຕາມທຸງໄຊ​ຂອງຕົນ.</w:t>
      </w:r>
      <w:r>
        <w:rPr>
          <w:vertAlign w:val="superscript"/>
        </w:rPr>
        <w:t>18</w:t>
      </w:r>
      <w:r>
        <w:t>ກອງຂອງຄ້າຍພັກຂອງເອຟຣາອິມ​ຢູ່​ພາຍໃຕ້​ທຸງຂອງ​ພວກເຂົາ ຜູ້ນຳຂອງພວກເຂົາຄືເອລີຊາມາລູກອາມມີຮຸດ.</w:t>
      </w:r>
      <w:r>
        <w:rPr>
          <w:vertAlign w:val="superscript"/>
        </w:rPr>
        <w:t>19</w:t>
      </w:r>
      <w:r>
        <w:t>ຈຳນວນຄົນໃນກອງຂອງເຂົາຄື 40,500ຄົນ.</w:t>
      </w:r>
      <w:r>
        <w:rPr>
          <w:vertAlign w:val="superscript"/>
        </w:rPr>
        <w:t>20</w:t>
      </w:r>
      <w:r>
        <w:t>ຖັດຈາກພວກເຂົາໄປຄືເຜົ່າມານັດເຊ. ຜູ້ນຳຂອງມານັດເຊຄືກາມາລິເອນລູກເປດາຊູ.</w:t>
      </w:r>
      <w:r>
        <w:rPr>
          <w:vertAlign w:val="superscript"/>
        </w:rPr>
        <w:t>21</w:t>
      </w:r>
      <w:r>
        <w:t>ຈຳນວນຄົນໃນກອງຂອງເຂົາຄື 32,200 ຄົນ.</w:t>
      </w:r>
      <w:r>
        <w:rPr>
          <w:vertAlign w:val="superscript"/>
        </w:rPr>
        <w:t>22</w:t>
      </w:r>
      <w:r>
        <w:t>ຖັດໄປຈະເປັນເຜົ່າເບັນຢາມິນ. ຜູ້ນຳຂອງເບັນຢາມິນຄື ອາບີດານລູກເກເດໂອນີ.</w:t>
      </w:r>
      <w:r>
        <w:rPr>
          <w:vertAlign w:val="superscript"/>
        </w:rPr>
        <w:t>23</w:t>
      </w:r>
      <w:r>
        <w:t>ຈຳນວນຄົນໃນກອງຂອງເຂົາຄື 35,400 ຄົນ.</w:t>
      </w:r>
      <w:r>
        <w:rPr>
          <w:vertAlign w:val="superscript"/>
        </w:rPr>
        <w:t>24</w:t>
      </w:r>
      <w:r>
        <w:t>ຈຳນວນຄົນທັງຫມົດທີ່ນັບໄດ້ໃນຄ້າຍພັກຂອງເອຟຣາອິ ຄື 108,100ຄົນພວກເຂົາຈະອອກເດີນທາງເປັນລຳດັບທີສາມ.</w:t>
      </w:r>
      <w:r>
        <w:rPr>
          <w:vertAlign w:val="superscript"/>
        </w:rPr>
        <w:t>25</w:t>
      </w:r>
      <w:r>
        <w:t>ທາງດ້ານທິດເຫນືອຈະເປັນກອງຂອງຄ້າຍພັກຂອງດານ. ຜູ້ນຳຂອງຄົນດານຄື ອາຮີເອເຊລູກອຳມີຊັດດາຍ.</w:t>
      </w:r>
      <w:r>
        <w:rPr>
          <w:vertAlign w:val="superscript"/>
        </w:rPr>
        <w:t>26</w:t>
      </w:r>
      <w:r>
        <w:t>ຈຳນວນຄົນໃນກອງຂອງເຂົາຄື 62,700 ຄົນ.</w:t>
      </w:r>
      <w:r>
        <w:rPr>
          <w:vertAlign w:val="superscript"/>
        </w:rPr>
        <w:t>27</w:t>
      </w:r>
      <w:r>
        <w:t>ຄົນຂອງເຜົ່າອາເຊຕັ້ງຄ້າຍພັກຖັດໄປຈາກດານ. ຜູ້ນຳຂອງອາເຊຄືປາກີເອນລູກອົກກະຣານ.</w:t>
      </w:r>
      <w:r>
        <w:rPr>
          <w:vertAlign w:val="superscript"/>
        </w:rPr>
        <w:t>28</w:t>
      </w:r>
      <w:r>
        <w:t>ຈຳນວນຄົນໃນກອງຂອງເຂົາຄື 41,500 ຄົນ.</w:t>
      </w:r>
      <w:r>
        <w:rPr>
          <w:vertAlign w:val="superscript"/>
        </w:rPr>
        <w:t>29</w:t>
      </w:r>
      <w:r>
        <w:t>ເຜົ່ານັບທາລີຢູ່ຖັດໄປ. ຜູ້ນຳຂອງນັບທາລີຄື ອາຮີຣາລູກເອນັນ.</w:t>
      </w:r>
      <w:r>
        <w:rPr>
          <w:vertAlign w:val="superscript"/>
        </w:rPr>
        <w:t>30</w:t>
      </w:r>
      <w:r>
        <w:t>ຈຳນວນຄົນໃນກອງເຂົາຄື53,400ຄົນ.</w:t>
      </w:r>
      <w:r>
        <w:rPr>
          <w:vertAlign w:val="superscript"/>
        </w:rPr>
        <w:t>31</w:t>
      </w:r>
      <w:r>
        <w:t>ຈຳນວນຄົນທັງຫມົດນີ້ນັບໄດ້ໃນຄ້າຍພັກທີ່ຢູ່ກັບດານຄື 157,600ຄົນພວກເຂົາຈະອອກຈາກຄ້າຍພັກເປັນລຳດັບສຸດທ້າຍ, ພາຍໃຕ້ທຸງຂອງພວກເຂົາ."</w:t>
      </w:r>
      <w:r>
        <w:rPr>
          <w:vertAlign w:val="superscript"/>
        </w:rPr>
        <w:t>32</w:t>
      </w:r>
      <w:r>
        <w:t>ຄົນເຫລົ່ານີ້ເປັນຊົນຊາດອິດສະຣາເອນ, ທີ່ນັບໄດ້ຕາມຄອບຄົວຂອງພວກເຂົາ, ຈຳນວນຄົນເຫລົ່ານັ້ນທີ່ນັບໄດ້ທັງຫມົດໃນຄ້າຍພັກ, ຂອງພວກເຂົາຕາມກອງຕ່າງໆຄື 603,550ຄົນ.</w:t>
      </w:r>
      <w:r>
        <w:rPr>
          <w:vertAlign w:val="superscript"/>
        </w:rPr>
        <w:t>33</w:t>
      </w:r>
      <w:r>
        <w:t>ແຕ່ໂມເຊກັບອາໂລນບໍ່ໄດ້ນັບຄົນເລວີທີ່ຢູ່ທ່າມກາງຄົນອິດສະຣາເອນ. ນີ້ເປັນໄປຕາມທີ່ພຣະຢາເວໄດ້ຊົງສັ່ງໄວ້ກັບໂມເຊ.</w:t>
      </w:r>
      <w:r>
        <w:rPr>
          <w:vertAlign w:val="superscript"/>
        </w:rPr>
        <w:t>34</w:t>
      </w:r>
      <w:r>
        <w:t>ຄົນອິດສະຣາເອນໄດ້ເຮັດທຸກສິ່ງຕາມທີ່ພຣະຢາເວໄດ້ຊົງສັ່ງໄວ້ກັບໂມເຊ. ພວກເຂົາຕັ້ງຄ້າຍພັກຕາມທຸງຂອງພວກເຂົາ ແລະອອກໄປຈາກຄ້າຍຕາມຕະກຸນຂອງພວກເຂົາ, ພວກເຂົາລຽງລຳດັບຕາມຄອບຄົວຂອງບັນພະບູລຸດຂອງເຂົາ.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ຕອນນີ້ເປັນປະຫວັດສາດຂອງເຊື້ອສາຍຂອງອາໂຣນແລະໂມເຊເມື່ອພຣະຢາເວກ່າວກັບໂມເຊເທິງພູເຂົາຊີນາຍ.</w:t>
      </w:r>
      <w:r>
        <w:rPr>
          <w:vertAlign w:val="superscript"/>
        </w:rPr>
        <w:t>2</w:t>
      </w:r>
      <w:r>
        <w:t>ຊື່ລູກຊາຍຂອງອາໂຣນຄືນາດາບລູກກົກ, ແລະ ອາບີຮູ, ອາເລອາຊາ, ແລະອີທາມາ.</w:t>
      </w:r>
      <w:r>
        <w:rPr>
          <w:vertAlign w:val="superscript"/>
        </w:rPr>
        <w:t>3</w:t>
      </w:r>
      <w:r>
        <w:t>ເຫລົ່ານີ້ເປັນຊື່ຂອງລູກຊາຍອາໂຣນ, ຜູ້ທີ່ໄດ້ຮັບການເຈີມເປັນປະໂຣຫິດ ແລະ ຜູ້ທີ່ໄດ້ຮັບການສະຖາປະນາໃຫ້ເຮັດຫນ້າທີ່ເປັນປະໂຣຫິດ.</w:t>
      </w:r>
      <w:r>
        <w:rPr>
          <w:vertAlign w:val="superscript"/>
        </w:rPr>
        <w:t>4</w:t>
      </w:r>
      <w:r>
        <w:t>ແຕ່ນາດາບ ແລະ ອາບີຮູໄດ້ລົ້ມລົງຕາຍຕໍ່ຫນ້າພຣະຢາເວເມື່ອພວກເຂົາໄດ້ຖວາຍໄຟທີ່ຕ້ອງຫ້າມແດ່ພຣະອົງໃນຖິ່ນແຫ້ງແລ້ງກັນດານຊີນາຍ. ນາດາບ ແລະ ອາບີຮູບໍ່ມີລູກ, ດັ່ງນັ້ນເອເລອາຊາກັບອີທາມາຈຶ່ງເຮັດຫນ້າທີ່ເປັນປະໂຣຫິດກັບອາໂຣນພໍ່ຂອງພວກເຂົາ.</w:t>
      </w:r>
      <w:r>
        <w:rPr>
          <w:vertAlign w:val="superscript"/>
        </w:rPr>
        <w:t>5</w:t>
      </w:r>
      <w:r>
        <w:t>ພຣະຢາເວກ່າວກັບໂມເຊ. ພຣະອົງກ່າວວ່າ,</w:t>
      </w:r>
      <w:r>
        <w:rPr>
          <w:vertAlign w:val="superscript"/>
        </w:rPr>
        <w:t>6</w:t>
      </w:r>
      <w:r>
        <w:t>"ຈົ່ງນຳເຜົ່າເລວີມາ ແລະ ໃຫ້ພວກເຂົາຢູ່ຕໍ່ຫນ້າອາໂຣນປະໂຣຫິດເພື່ອໃຫ້ພວກເຂົາຊ່ວຍທ່ານ.</w:t>
      </w:r>
      <w:r>
        <w:rPr>
          <w:vertAlign w:val="superscript"/>
        </w:rPr>
        <w:t>7</w:t>
      </w:r>
      <w:r>
        <w:t>ພວກເຂົາຕ້ອງປະຕິບັດຫນ້າທີ່ແທນອາໂຣນ ແລະ ແທນຊຸມຊົນທັງຫມົດທີ່ຫນ້າຫໍເຕັນບ່ອນຊຸມນຸມ. ພວກເຂົາຕ້ອງທຳງານຮັບໃຊ້ໃນຫໍເຕັນສັກສິດ.</w:t>
      </w:r>
      <w:r>
        <w:rPr>
          <w:vertAlign w:val="superscript"/>
        </w:rPr>
        <w:t>8</w:t>
      </w:r>
      <w:r>
        <w:t>ພວກເຂົາຈະຕ້ອງຮັບຜິດຊອບເຄື່ອງໃຊ້ທຸກຢ່າງໃນໃນເຕັນທີ່ຊຸມນຸມ, ແລະ ພວກເຂົາຕ້ອງຊ່ວຍບັນດາເຜົ່າຂອງອິດສະຣາເອນໃນການເຮັດຫນ້າທີ່ຂົນຍ້າຍຫໍເຕັນສັກສິດ.</w:t>
      </w:r>
      <w:r>
        <w:rPr>
          <w:vertAlign w:val="superscript"/>
        </w:rPr>
        <w:t>9</w:t>
      </w:r>
      <w:r>
        <w:t>ເຈົ້າຕ້ອງມອບຄົນເລວີໃຫ້ກັບອາໂຣນ ແລະ ລູກຊາຍຂອງເຂົາ. ພວກເຂົາຖືກມອບໄວ້ໃຫ້ຊ່ວຍເຂົາເຮັດວຽກຮັບໃຊ້ຄົນອິດສະຣາເອນຕະຫລອດໄປ.</w:t>
      </w:r>
      <w:r>
        <w:rPr>
          <w:vertAlign w:val="superscript"/>
        </w:rPr>
        <w:t>10</w:t>
      </w:r>
      <w:r>
        <w:t>ເຈົ້າຕ້ອງແຕ່ງຕັ້ງອາໂຣນ ແລະ ພວກລູກຂອງເຂົາໃຫ້ເປັນປະໂຣຫິດ, ແຕ່ຄົນຕ່າງຊາດຄົນໃດເຂົ້າມາໃກ້ຕ້ອງຖືກລົງໂທດເຖິງຕາຍ."</w:t>
      </w:r>
      <w:r>
        <w:rPr>
          <w:vertAlign w:val="superscript"/>
        </w:rPr>
        <w:t>11</w:t>
      </w:r>
      <w:r>
        <w:t>ພຣະຢາເວກ່າວກັບໂມເຊ. ພຣະອົງກ່າວວ່າ,</w:t>
      </w:r>
      <w:r>
        <w:rPr>
          <w:vertAlign w:val="superscript"/>
        </w:rPr>
        <w:t>12</w:t>
      </w:r>
      <w:r>
        <w:t>"ເບິ່ງແມ, ເຮົາໄດ້ເລືອກຄົນເລວີມາຈາກທ່າມກາງຄົນອິດສະຣາເອນ. ເຮົາໄດ້ເຮັດເຊັ່ນນີ້ແທນທີ່ເຮົາຈະເລືອກລູກຊາຍກົກແຕ່ລະຄົນທີ່ເກີດມາທ່າມກາງຄົນອິດສະຣາເອນ. ຄົນເລວີເປັນຂອງເຮົາ.</w:t>
      </w:r>
      <w:r>
        <w:rPr>
          <w:vertAlign w:val="superscript"/>
        </w:rPr>
        <w:t>13</w:t>
      </w:r>
      <w:r>
        <w:t>ລູກຊາຍກົກທັງຫມົດເປັນຂອງເຮົາ. ໃນວັນທີ່ເຮົາຂ້າລູກຊາຍກົກທັງຫມົດໃນເອຢິບ, ເຮົາໄດ້ແຍກລູກກົກທັງຫມົດໃນອິດສະຣາເອນ, ອອກມາເພື່ອເຮົາເອງທັງຄົນ ແລະ ສັດ. ພວກເຂົາທັງຫມົດເປັນຂອງເຮົາ. ເຮົາຄືຢາເວ."</w:t>
      </w:r>
      <w:r>
        <w:rPr>
          <w:vertAlign w:val="superscript"/>
        </w:rPr>
        <w:t>14</w:t>
      </w:r>
      <w:r>
        <w:t>ພຣະຢາເວໄດ້ກ່າວກັບໂມເຊໃນຖິ່ນແຫ້ງແລ້ງກັນດານຊີນາຍ. ພຣະອົງກ່າວວ່າ,</w:t>
      </w:r>
      <w:r>
        <w:rPr>
          <w:vertAlign w:val="superscript"/>
        </w:rPr>
        <w:t>15</w:t>
      </w:r>
      <w:r>
        <w:t>ຈົ່ງນັບເຊື້ອສາຍຂອງເລວີໃນແຕ່ລະຄອບຄົວ, ໃນວົງວານບັນພະບູລຸຂອງພວກເຂົາ. ຈົ່ງນັບຜູ້ຊາຍທຸກຄົນທີ່ມີອາຍຸຫນຶ່ງເດືອນຂຶ້ນໄປ."</w:t>
      </w:r>
      <w:r>
        <w:rPr>
          <w:vertAlign w:val="superscript"/>
        </w:rPr>
        <w:t>16</w:t>
      </w:r>
      <w:r>
        <w:t>ໂມເຊກໍນັບພວກເຂົາ. ຕາມຄຳກ່າວຂອງພຣະຢາເວ, ຕາມທີ່ພຣະອົງສັ່ງໃຫ້ເຮັດ.</w:t>
      </w:r>
      <w:r>
        <w:rPr>
          <w:vertAlign w:val="superscript"/>
        </w:rPr>
        <w:t>17</w:t>
      </w:r>
      <w:r>
        <w:t>ຊື່ຂອງພວກລູກຊາຍພວກເລວີຄື ເກໂຊນ, ໂກຮາດ ແລະ ເມຣາລີ.</w:t>
      </w:r>
      <w:r>
        <w:rPr>
          <w:vertAlign w:val="superscript"/>
        </w:rPr>
        <w:t>18</w:t>
      </w:r>
      <w:r>
        <w:t>ຕະກຸນທີ່ມາຈາກລູກຂອງເກໂຊນຄືລິບນີແລະຊີເມອີ.</w:t>
      </w:r>
      <w:r>
        <w:rPr>
          <w:vertAlign w:val="superscript"/>
        </w:rPr>
        <w:t>19</w:t>
      </w:r>
      <w:r>
        <w:t>ຕະກຸນທີ່ມາຈາກລູກຂອງໂກຮາດຄື ອຳຣາມ, ອີຊະຮາ, ເຮັບໂລນ, ແລະ ອຸດຊີເອນ.</w:t>
      </w:r>
      <w:r>
        <w:rPr>
          <w:vertAlign w:val="superscript"/>
        </w:rPr>
        <w:t>20</w:t>
      </w:r>
      <w:r>
        <w:t>ຕະກຸນທີ່ມາຈາກລູກຂອງເມຣາຣີຄື ມາຮະລີ ແລະ ມູຊີ. ຊື່ເຫລົ່ານີ້ເປັນຕະກຸນຂອງຄົນເລວີ, ທີ່ຈົດລາຍຊື່ຕະກຸນຕໍ່ຕະກຸນ.</w:t>
      </w:r>
      <w:r>
        <w:rPr>
          <w:vertAlign w:val="superscript"/>
        </w:rPr>
        <w:t>21</w:t>
      </w:r>
      <w:r>
        <w:t>ຕະກຸນທີ່ມາຈາກຄົນລິບນີແລະຄົນຊີມີອີຈາກເກໂຊນ. ຄົນເຫລົ່ານີ້ເປັນຕະກຸນຂອງຄົນເກໂຊນ.</w:t>
      </w:r>
      <w:r>
        <w:rPr>
          <w:vertAlign w:val="superscript"/>
        </w:rPr>
        <w:t>22</w:t>
      </w:r>
      <w:r>
        <w:t>ຜູ້ຊາຍທຸກຄົນທີ່ມີອາຍຸຫນຶ່ງເດືອນຂຶ້ນໄປທີ່ນັບໄດ້, ລວມທັງຫມົດ 7,500ຄົນ.</w:t>
      </w:r>
      <w:r>
        <w:rPr>
          <w:vertAlign w:val="superscript"/>
        </w:rPr>
        <w:t>23</w:t>
      </w:r>
      <w:r>
        <w:t>ຕະກຸນຂອງຄົນເກໂຊນຕ້ອງຕັ້ງຄ້າຍພັກທາງດ້ານທິດຕາເວັນຕົກຂອງຫໍເຕັນສັກສິດ.</w:t>
      </w:r>
      <w:r>
        <w:rPr>
          <w:vertAlign w:val="superscript"/>
        </w:rPr>
        <w:t>24</w:t>
      </w:r>
      <w:r>
        <w:t>ເອລີອາສັບລູກຂອງລາເອນຕ້ອງນຳຕະກຸນຂອງເຊື້ອສາຍ ຂອງຄົນເກໂຊນ.</w:t>
      </w:r>
      <w:r>
        <w:rPr>
          <w:vertAlign w:val="superscript"/>
        </w:rPr>
        <w:t>25</w:t>
      </w:r>
      <w:r>
        <w:t>ຄອບຄົວຂອງເກໂຊນຕ້ອງຮັບຜິດຊອບຫໍເຕັນບ່ອນຊຸມນຸມລວມທັງຫໍເຕັນສັກສິດດ້ວຍ, ພວກເຂົາຕ້ອງຮັບຜິດຊອບເຕັນນັ້ນ ສິ່ງທີ່ປົກຄຸມເຕັນ, ແລະຜ້າກັ້ງທີ່ໃຊ້ເປັນທາງເຂົ້າຂອງເຕັນທີ່ຊຸມນຸມ.</w:t>
      </w:r>
      <w:r>
        <w:rPr>
          <w:vertAlign w:val="superscript"/>
        </w:rPr>
        <w:t>26</w:t>
      </w:r>
      <w:r>
        <w:t>ພວກເຂົາຕ້ອງຮັບຜິດຊອບຜ້າກັ້ງບັງລານ, ຜ້າກັ້ງທາງເຂົ້າລານທີ່ຢູ່ຮອບສະຖານທີ່ນະມັດສະການແລະແທ່ນບູຊາ. ພວກເຂົາຕ້ອງຮັບຜິດຊອບເຊືອກໂຍງຂອງເຕັນບ່ອນຊຸມນຸມແລະຮັບຜິດຊອບທຸກຢ່າທີ່ຢູ່ໃນນັ້ນ.</w:t>
      </w:r>
      <w:r>
        <w:rPr>
          <w:vertAlign w:val="superscript"/>
        </w:rPr>
        <w:t>27</w:t>
      </w:r>
      <w:r>
        <w:t>ຕະກຸນເຫລົ່ານີ້ມາຈາກໂກຮາດຄື: ຕະກຸນຂອງອຳຣາມ, ແລະຕະກຸນຂອງອີຊະຮາ, ຕະກຸນຂອງເຮັບໂລນ, ແລະຕະກຸນຂອງອຸດຊີເອນ. ຕະກຸນເຫລົ່ານີ້ເປັນຂອງໂກຮາດ.</w:t>
      </w:r>
      <w:r>
        <w:rPr>
          <w:vertAlign w:val="superscript"/>
        </w:rPr>
        <w:t>28</w:t>
      </w:r>
      <w:r>
        <w:t>ຜູ້ຊາຍທີ່ມີອາຍຸຫນຶ່ງເດືອນຂຶ້ນໄປທີ່ນັບໄດ້ 8,600 ຄົນ. ທີ່ຮັກສາສິ່ງຕ່າງໆທີ່ເປັນຂອງພຣະຢາເວ.</w:t>
      </w:r>
      <w:r>
        <w:rPr>
          <w:vertAlign w:val="superscript"/>
        </w:rPr>
        <w:t>29</w:t>
      </w:r>
      <w:r>
        <w:t>ຄອບຄົວຂອງເຊື້ອສາຍຂອງໂກຮາດ ຕ້ອງຕັ້ງຄ້າຍພັກທາງດ້ານທິດໃຕ້ຂອງຫໍເຕັນສັກສິດ.</w:t>
      </w:r>
      <w:r>
        <w:rPr>
          <w:vertAlign w:val="superscript"/>
        </w:rPr>
        <w:t>30</w:t>
      </w:r>
      <w:r>
        <w:t>ເອລີຊາຟັນລູກຂອງອຸດຊີເອນຈະຕ້ອງນຳຕະກຸນໂກຮາດ.</w:t>
      </w:r>
      <w:r>
        <w:rPr>
          <w:vertAlign w:val="superscript"/>
        </w:rPr>
        <w:t>31</w:t>
      </w:r>
      <w:r>
        <w:t>ພວກເຂົາຕ້ອງຮັບຜິດຊອບຫີບພັນທະສັນຍາ, ໂຕະ, ຫລັກຕະກຽງ, ແທ່ນບູຊາ, ແລະສິ່ງບໍຣິສຸດທີ່ໃຊ້ໃນການບົວລະບັດຂອງວພວກເຂົາ ຜ້າກັ້ງ, ແລະງານທຸກຢ່າງທີ່ຢູ່ບໍລິເວນໂດຍຮອບນັ້ນ.</w:t>
      </w:r>
      <w:r>
        <w:rPr>
          <w:vertAlign w:val="superscript"/>
        </w:rPr>
        <w:t>32</w:t>
      </w:r>
      <w:r>
        <w:t>ເອເລອາຊາ ລູກອາໂຣນປະໂຣຫິດຕ້ອງນຳຄົນເລວີ. ເຂົາຕ້ອງກຳກັບຮັບຜິດຊອບຄົນທີ່ດູແລສະຖານທີ່ສັກສິດ.</w:t>
      </w:r>
      <w:r>
        <w:rPr>
          <w:vertAlign w:val="superscript"/>
        </w:rPr>
        <w:t>33</w:t>
      </w:r>
      <w:r>
        <w:t>ມີສອງຕະກຸນທີ່ມາຈາກຕະກຸນເມຣາຣີຄື: ຕະກຸນຂອງຄົນມາຮະລີແລະຕະກຸນຂອງຄົນມູຊີ. ຕະກຸນເຫລົ່ານີ້ມາຈາກເມຣາຣີ.</w:t>
      </w:r>
      <w:r>
        <w:rPr>
          <w:vertAlign w:val="superscript"/>
        </w:rPr>
        <w:t>34</w:t>
      </w:r>
      <w:r>
        <w:t>ຜູ້ຊາຍທີ່ມີອາຍຸຫນຶ່ງເດືອນຂຶ້ນໄປທີ່ນັບໄດ້ 6,200 ຄົນ.</w:t>
      </w:r>
      <w:r>
        <w:rPr>
          <w:vertAlign w:val="superscript"/>
        </w:rPr>
        <w:t>35</w:t>
      </w:r>
      <w:r>
        <w:t>ຊູຣີເອນລູກຊາຍຂອງອາບີໄຮຕ້ອງນຳຕະກຸນຂອງເມຣາຣີ. ພວກເຂົາຕອ້ງຕັ້ງຄ້າຍພັກທາງດ້ານທິດເຫນືອຂອງຫໍເຕັນສັກສິດ.</w:t>
      </w:r>
      <w:r>
        <w:rPr>
          <w:vertAlign w:val="superscript"/>
        </w:rPr>
        <w:t>36</w:t>
      </w:r>
      <w:r>
        <w:t>ເຊື້້ອສາຍຂອງເມຣາຣີຕ້ອງຮັບຜິດຊອບໄມ້ຂອບຂອງຫໍເຕັນສັກສິດ, ຄານ, ໄມ້ເສົາ, ແລະຕີນເສົາແລະສ່ວນປະກອບທັງຫມົດ ແລະ ລວມເຖິງທຸກສິ່ງທີ່ກ່ຽວຂ້ອງກັບສິ່ງເຫລົ່ານີ້.</w:t>
      </w:r>
      <w:r>
        <w:rPr>
          <w:vertAlign w:val="superscript"/>
        </w:rPr>
        <w:t>37</w:t>
      </w:r>
      <w:r>
        <w:t>ເສົາຫລັກ ແລະ ໄມ້ເສົາຂອງລານທີ່ຢູ່ຮອບຫໍເຕັນ ພ້ອມກັບຂໍ້ຕໍ່, ຫລັກສຽບ, ແລະເຊືອກມັດ.</w:t>
      </w:r>
      <w:r>
        <w:rPr>
          <w:vertAlign w:val="superscript"/>
        </w:rPr>
        <w:t>38</w:t>
      </w:r>
      <w:r>
        <w:t>ໂມເຊ ແລະ ອາໂຣນກັບບັນດາລູກຊາຍຂອງເພິ່ນນັ້ນ ຕ້ອງຕັ້ງຄ້າຍພັກທາງທິດຕາເວັນອອກຂອງຫໍເຕັນສັກສິດ, ທີ່ຢຸ່ຕໍ່ຫນ້າຫໍເຕັນບ່ອນຊຸມນຸມ. ພວກເຂົາຮັບຜິດຊອບໃນການປະຕິບັດພາລະກິດຫນ້າທີ່ໃນບ່ອນນະມັດສະການແລະຫນ້າທີ່ຂອງຄົນອິດສະຣາເອນ. ຄົນຕ່າງຊາດທີ່ເຂົ້າມາໃກ້ບ່ອນນະມັດສະການຕ້ອງມີໂທດເຖິງຕາຍ.</w:t>
      </w:r>
      <w:r>
        <w:rPr>
          <w:vertAlign w:val="superscript"/>
        </w:rPr>
        <w:t>39</w:t>
      </w:r>
      <w:r>
        <w:t>ໂມເຊກັບອາໂຣນໄດ້ນັບຜູ້ຊາຍທັງຫມົດໃນຕະກຸນຂອງເລວີ ທີ່ມີອາຍຸຫນຶ່ງເດືອນຂຶ້ນໄປ, ຕາມທີ່ພຣະຢາເວຊົງສັ່ງໄວ້. ພວກເຂົານັບໄດ້ສອງຫມື່ນສອງພັນຄົນ.</w:t>
      </w:r>
      <w:r>
        <w:rPr>
          <w:vertAlign w:val="superscript"/>
        </w:rPr>
        <w:t>40</w:t>
      </w:r>
      <w:r>
        <w:t>ພຣະຢາເວກ່າວກັບໂມເຊວ່າ, "ຈົ່ງນັບລູກຊາຍກົກທັງຫມົດຂອງຄົນອິດສະຣາເອນທີ່ມີອາຍຸຫນຶ່ງເດືອນຂຶ້ນໄປ. ຈົ່ງຈົດລາຍຊື່ຂອງພວກເຂົາ.</w:t>
      </w:r>
      <w:r>
        <w:rPr>
          <w:vertAlign w:val="superscript"/>
        </w:rPr>
        <w:t>41</w:t>
      </w:r>
      <w:r>
        <w:t>ເຈົ້າຕ້ອງນຳເອົາຄົນເລວີໃຫ້ກັບເຮົາ ເຮົາຄືຢາເວ ເພື່ອແທນລູກກົກທັງຫມົດຂອງຄົນອິດສະຣາເອນ, ແລະຝູງສັດຂອງຄົນເລວີແທນລູກຫົວປີຂອງຝູງສັດຂອງເຊື້ອສາຍອິດສະຣາເອນ.</w:t>
      </w:r>
      <w:r>
        <w:rPr>
          <w:vertAlign w:val="superscript"/>
        </w:rPr>
        <w:t>42</w:t>
      </w:r>
      <w:r>
        <w:t>ໂມເຊນັບລູກຫົວປີທັງຫມົດຂອງຄົນອິດສະຣາເອນ ຕາມທີ່ພຣະຢາເວຊົງສັ່ງເພິ່ນໃຫ້ເຮັດ.</w:t>
      </w:r>
      <w:r>
        <w:rPr>
          <w:vertAlign w:val="superscript"/>
        </w:rPr>
        <w:t>43</w:t>
      </w:r>
      <w:r>
        <w:t>ເພິ່ນນັບລູກຊາຍຫົວປີທຸກຄົນຕາມຊື່ທີ່ມີອາຍຸຫນຶ່ງເດືອນຂຶ້ນໄປເພິ່ນນັບໄດ້ 22,273ຄົນ</w:t>
      </w:r>
      <w:r>
        <w:rPr>
          <w:vertAlign w:val="superscript"/>
        </w:rPr>
        <w:t>44</w:t>
      </w:r>
      <w:r>
        <w:t>ພຣະຢາເວ, ກ່າວກັບໂມເຊ. ອີກຄັ້ງຫນຶ່ງ ພຣະອົງກ່າວວ່າ,</w:t>
      </w:r>
      <w:r>
        <w:rPr>
          <w:vertAlign w:val="superscript"/>
        </w:rPr>
        <w:t>45</w:t>
      </w:r>
      <w:r>
        <w:t>ຈົ່ງນຳເອົາຄົນເລວີມາແທນທີ່ລູກຫົວປີທຸກຄົນທີ່ຢູ່ທ່າມກາງຄົນອິດສະຣາເອນ, ແລະນຳເອົາຝູງສັດຂອງຄົນເລວີມາແທນສັດຂອງຊຸມຊົນນັ້ນ ຄົນເລວີເປັນຂອງເຮົາ ເຮົາຄືຢາເວ.</w:t>
      </w:r>
      <w:r>
        <w:rPr>
          <w:vertAlign w:val="superscript"/>
        </w:rPr>
        <w:t>46</w:t>
      </w:r>
      <w:r>
        <w:t>ເຈົ້າຕ້ອງເກັບເງິນຄົນລະຫ້າຫລຽນເພື່ອເປັນຄ່າໄຖ່ລູກຊາຍກົກຂອງຄົນອິດສະຣາເອນ 273 ຄົນທີ່ເກີນຈຳນວນຂອງຄົນເລວີ.</w:t>
      </w:r>
      <w:r>
        <w:rPr>
          <w:vertAlign w:val="superscript"/>
        </w:rPr>
        <w:t>47</w:t>
      </w:r>
      <w:r>
        <w:t>ເຈົ້າຕ້ອງໃຊ້ຫລຽນຂອງສຳນັກນະມັດສະການ. ເປັນຕົວກຳນົດການສັ່ງນຳ້ຫນັກຂອງເຈົ້າ ຫນຶ່ງຫລຽນເທົ່າກັບຊາວເກຣາ.</w:t>
      </w:r>
      <w:r>
        <w:rPr>
          <w:vertAlign w:val="superscript"/>
        </w:rPr>
        <w:t>48</w:t>
      </w:r>
      <w:r>
        <w:t>ເຈົ້າຕ້ອງມອບເງິນຄ່າໄຖ່ທີ່ເຈົ້າຈ່າຍໃຫ້ກັບອາໂຣນລະບັນດາລູກຂອງເຂົາ."</w:t>
      </w:r>
      <w:r>
        <w:rPr>
          <w:vertAlign w:val="superscript"/>
        </w:rPr>
        <w:t>49</w:t>
      </w:r>
      <w:r>
        <w:t>ດັ່ງນັ້ນໂມເຊຈຶ່ງເກັບຄ່າໄຖ່ຈາກຄົນເຫລົ່ານັ້ນທີ່ເກີນຈາກຈຳນວນຂອງຄົນ ທີ່ຄົນເລວີໄດ້ໄຖ່ໄວ້ແລ້ວ.</w:t>
      </w:r>
      <w:r>
        <w:rPr>
          <w:vertAlign w:val="superscript"/>
        </w:rPr>
        <w:t>50</w:t>
      </w:r>
      <w:r>
        <w:t>ໂມເຊເກັບເງິນຈາກລູກຊາຍກົກຂອງຄົນອິດສະຣາເອນ ທ່ານເກັບໄດ້ 1,365 ຫລຽນເຊເຄ, ທີ່ສັ່ງນຳ້ຫນັກຕາມສຳນັກນະມັດສະການ.</w:t>
      </w:r>
      <w:r>
        <w:rPr>
          <w:vertAlign w:val="superscript"/>
        </w:rPr>
        <w:t>51</w:t>
      </w:r>
      <w:r>
        <w:t>ໂມເຊໄດ້ມອບເງິນຄ່າໄຖ່ນັ້ນໃຫ້ກັບອາໂລນແລະພວກລູກຂອງລາວ. ໂມເຊໄດ້ເຮັດທຸກຢ່າງຕາມຄຳສັ່ງຂອງພຣະຢາເວທີ່ຊົງບອກໃຫ້ທ່ານເຮັດ, ຕາມທີ່ພຣະຢາເວໄດ້ຊົງສັ່ງທ່ານໄວ້.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1-2</w:t>
      </w:r>
      <w:r>
        <w:t>ພຣະຢາເວກ່າວກັບໂມເຊແລະກັບອາໂຣນ. ພຣະອົງກ່າວວ່າ, "ຈົ່ງເຮັດສຳມະໂນຄົວຂອງຜູ້ຊາຍເຊື້ອສາຍຂອງໂກຮາດຈາກທ່າມກາງຄົນເລວີ, ຕາມຕາມຕະກຸນແລະຄອບຄົວຂອງບັນພະບູລຸດຂອງພວກເຂົາ.</w:t>
      </w:r>
      <w:r>
        <w:rPr>
          <w:vertAlign w:val="superscript"/>
        </w:rPr>
        <w:t>3</w:t>
      </w:r>
      <w:r>
        <w:t>ຈົ່ງນັບຜູ້ຊາຍທຸກຄົນທີ່ມີອາຍຸ 30ປີ ເຖິງ 50 ປີ. ຜູ້ຊາຍເຫລົ່ານີ້ຕ້ອງເຂົ້າຮ່ວມກັບກຸ່ມຄົນທີ່ປະຕິບັດຫນ້າທີ່ໃນຫໍເຕັນບ່ອນຊຸມນຸມ.</w:t>
      </w:r>
      <w:r>
        <w:rPr>
          <w:vertAlign w:val="superscript"/>
        </w:rPr>
        <w:t>4</w:t>
      </w:r>
      <w:r>
        <w:t>ເຊື້ອສາຍຂອງໂກຮາດຕ້ອງຮັບຜິດຊອບສິ່ງທີ່ບໍຣິສຸດທີ່ສຸດທີ່ສະຫງວນໄວ້ສຳລັບເຮົາໃນຫໍເຕັນບ່ອນຊຸມນຸມ.</w:t>
      </w:r>
      <w:r>
        <w:rPr>
          <w:vertAlign w:val="superscript"/>
        </w:rPr>
        <w:t>5</w:t>
      </w:r>
      <w:r>
        <w:t>ເມື່ອຄ້າຍພັກຕຽມທີ່ຈະເຄື່ອນຍ້າຍອອກໄປ, ອາໂຣນກັບພວກລູກຊາຍຂອງເຂົາຕ້ອງເຂົ້າໄປຂ້າງໃນຫໍເຕັນນັ້ນ, ປົດຜ້າກັ້ງຊຶ່ງໃຊ້ກັ້ນອະພິສຸທິສະຖານຈາກວິສຸທິສະຖານແລະປົກຫີບແຫ່ງພັນທະສັນຍາດ້ວຍຜ້າກັ້ງນັ້ນ.</w:t>
      </w:r>
      <w:r>
        <w:rPr>
          <w:vertAlign w:val="superscript"/>
        </w:rPr>
        <w:t>6</w:t>
      </w:r>
      <w:r>
        <w:t>ພວກເຂົາຕ້ອງປົກຫີບນັ້ນດ້ວຍຫນັງທາຄັດຄຸມ. ພວກເຂົາຕ້ອງປູຜ້າສີຟ້າປົກຫີບນັ້ນໄວ້ ພວກເຂົາຕ້ອງສອດໄມ້ຄານຫາມເພື່ອຂົນຍ້າຍໄປ.</w:t>
      </w:r>
      <w:r>
        <w:rPr>
          <w:vertAlign w:val="superscript"/>
        </w:rPr>
        <w:t>7</w:t>
      </w:r>
      <w:r>
        <w:t>ພວກເຂົາໄດ້ປູຜ້າສີຟ້າເທິງໂຕະເຂົ້າຈີ່ຕໍ່ຫນ້າ ພວກເຂົາຕ້ອງ ວາງຈານ, ບ່ວງ, ຊາມ, ແລະໂຖສຳລັບເຍັ້ນເທິງໂຕະນັ້ນ, ເຂົ້າຈີ່ຕ້ອງມີຢູ່ເທິງໂຕະສະເຫມີ.</w:t>
      </w:r>
      <w:r>
        <w:rPr>
          <w:vertAlign w:val="superscript"/>
        </w:rPr>
        <w:t>8</w:t>
      </w:r>
      <w:r>
        <w:t>ພວກເຂົາຕ້ອງປົກສິ່ງເຫລົ່ານັ້ນດ້ວຍຜ້າສີແດງເຂັ້ມແລະປົກທັບດ້ວຍຫນັງທາຄັດອີກຊັ້ນຫນຶ່ງ ພວກເຂົາຕ້ອງສອດໄມ້ຄານຫາມເພື່ອຈະຂົນໂຕະນັ້ນໄປ.</w:t>
      </w:r>
      <w:r>
        <w:rPr>
          <w:vertAlign w:val="superscript"/>
        </w:rPr>
        <w:t>9</w:t>
      </w:r>
      <w:r>
        <w:t>ພວກເຂົາຕ້ອງເອົາຜ້າສີຟ້າມາແລະ ປົກຫລັກຕະກຽງ, ພ້ອມກັບຕະກຽງ, ເຫລັກຄີບ, ຖາດ, ແລະຖັງໃສ່ນຳ້ມັນສຳລັບຕະກຽງທຸກຫນ່ວຍຂອງຫລັກຕະກຽງ.</w:t>
      </w:r>
      <w:r>
        <w:rPr>
          <w:vertAlign w:val="superscript"/>
        </w:rPr>
        <w:t>10</w:t>
      </w:r>
      <w:r>
        <w:t>ພວກເຂົາຕ້ອງວາງຫລັກຕະກຽງແລະສ່ວນປະກອບຂອງມັນທັງຫມົດ ໃນການຫໍ່ດ້ວຍຫນັງທາຄັດແລະພວກເຂົາຕ້ອງວາງມັນເທິງຄານຫາມ.</w:t>
      </w:r>
      <w:r>
        <w:rPr>
          <w:vertAlign w:val="superscript"/>
        </w:rPr>
        <w:t>11</w:t>
      </w:r>
      <w:r>
        <w:t>ພວກເຂົາຕ້ອງປູຜ້າສີຟ້າເທິງແທ່ນບູຊາທອງຄຳ. ພວກເຂົາຕ້ອງປົກມັນດ້ວຍການຫໍ່ດ້ວຍຫນັງທາຄັດ, ແລະຈາກນັ້ນກໍສອດໄມ້ຄານຫາມ.</w:t>
      </w:r>
      <w:r>
        <w:rPr>
          <w:vertAlign w:val="superscript"/>
        </w:rPr>
        <w:t>12</w:t>
      </w:r>
      <w:r>
        <w:t>ພວກເຂົາຕ້ອງເອົາຂອງໃຊ້ທຸກຢ່າງສຳລັບງານວິສຸທິສະຖານ ແລະຫໍ່ມັນດວ້ຍຜ້າສີຟ້າ. ພວກເຂົາຕ້ອງປົກມັນດ້ວຍຫນັງທາຄັດ ແລະ ວາງຂອງໃຊ້ນັ້ນໄວ້ເທິງຄານຫາມ.</w:t>
      </w:r>
      <w:r>
        <w:rPr>
          <w:vertAlign w:val="superscript"/>
        </w:rPr>
        <w:t>13</w:t>
      </w:r>
      <w:r>
        <w:t>ພວກເຂົາຕ້ອງເອົາຂີ້ເຖົ່າອອກຈາກແທ່ນບູຊາ ແລະປູຜ້າສີມ່ວງເທິງແທ່ນບູຊານັ້ນ.</w:t>
      </w:r>
      <w:r>
        <w:rPr>
          <w:vertAlign w:val="superscript"/>
        </w:rPr>
        <w:t>14</w:t>
      </w:r>
      <w:r>
        <w:t>ພວກເຂົາຕ້ອງວາງຂອງໃຊ້ທຸກຢ່າງທີ່ພວກເຂົາໃຊ້ໃນງານກ່ຽວກັບແທ່ນບູຊາເທິງໂຄງຫາມສິ່ງຂອງເຫລົ່ານີ້ຄື ຖາດຮອງໄຟ, ຂໍເກາະ, ຊ້ວນ, ຊາມ, ແລະ ຂອງໃຊ້ອື່ນໆ ທຸກຢ່າງສຳລັບແທ່ນບູຊາ. ພວກເຂົາຕ້ອງປົກແທ່ນບູຊາດ້ວຍຫນັງທາຄັດ ແລະຈາກນັ້ນກໍສອດໄມ້ຄານຫາມ.</w:t>
      </w:r>
      <w:r>
        <w:rPr>
          <w:vertAlign w:val="superscript"/>
        </w:rPr>
        <w:t>15</w:t>
      </w:r>
      <w:r>
        <w:t>ເມື່ອອາໂຣນແລະພວກລູກຊາຍຂອງເຂົາໄດ້ປົກຄຸມວິສຸທິສະຖານແລະຂອງໃຊ້ທຸກຢ່າງຂອງສະຖານທີ່ນັ້ນຮຽບຮ້ອຍແລ້ວ ແລະໃນຕອນທີ່ຈະເຄື່ອນຍ້າຍຄ້າຍພັກອອກໄປຫລັງຈາກນັ້ນ ເຊື້ອສາຍຂອງໂກຮາດ, ຕ້ອງເຂົ້າມາຂົນຍ້າຍວິສຸທິສະຖານໄປ. ຖ້າພວກເຂົາແຕະຕ້ອງຂອງໃຊ້ບໍຣິສຸດ, ພວກເຂົາຕ້ອງຕາຍ. ນີ້ເປັນງານຂອງເຊື້ອສາຍຂອງໂກຮາດຄືການຂົນເຄື່ອງໃຊ້ໃນເຕັນບ່ອນຊຸມນຸມ.</w:t>
      </w:r>
      <w:r>
        <w:rPr>
          <w:vertAlign w:val="superscript"/>
        </w:rPr>
        <w:t>16</w:t>
      </w:r>
      <w:r>
        <w:t>ເອເລອາຊາລູກຊາຍຂອງອາໂຣນປະໂຣຫິດເປັນຜູ້ຄວບຄຸມການດູແລນຳ້ມັນສຳລັບຕະກຽງ, ເຄື່ອງຫອມ, ແລະພືດຜົນເປັນເມັດເພື່ອຖວາຍບູຊາ, ແລະນຳ້ມັນເຈີມ, ເຂົາຄວບຄຸມການດູແລຫໍເຕັນສັກສິດທັງຫມົດ ແລະທຸກສິ່ງທີ່ຢູ່ໃນຫໍເຕັນສັກສິດນັ້ນຄື, ວິສຸທິສະຖານແລະຂອງໃຊ້ຂອງສະຖານທີ່ນັ້ນ.</w:t>
      </w:r>
      <w:r>
        <w:rPr>
          <w:vertAlign w:val="superscript"/>
        </w:rPr>
        <w:t>17</w:t>
      </w:r>
      <w:r>
        <w:t>ພຣະຢາເວກ່າວກັບໂມເຊ ແລະອາໂຣນ. ພຣະອົງກ່າວວ່າ,</w:t>
      </w:r>
      <w:r>
        <w:rPr>
          <w:vertAlign w:val="superscript"/>
        </w:rPr>
        <w:t>18</w:t>
      </w:r>
      <w:r>
        <w:t>"ຢ່າໃຫ້ຕະກຸນເຜົ່າຄົນໂກຮາດ, ຖືກຕັດຂາດໄປຈາກທ່າມກາງຄົນເລວີ.</w:t>
      </w:r>
      <w:r>
        <w:rPr>
          <w:vertAlign w:val="superscript"/>
        </w:rPr>
        <w:t>19</w:t>
      </w:r>
      <w:r>
        <w:t>ຈົ່ງປົກປ້ອງພວກເຂົາ, ເພື່ອທີ່ຈະມີຊີວິດຢູ່ແລະ ບໍ່ຕາຍ, ໂດຍການເຮັດເຊັ່ນນີ້. ຕອນທີ່ພວກເຂົາໃກ້ສິ່ງບໍຣິສຸດ.</w:t>
      </w:r>
      <w:r>
        <w:rPr>
          <w:vertAlign w:val="superscript"/>
        </w:rPr>
        <w:t>20</w:t>
      </w:r>
      <w:r>
        <w:t>ພວກເຂົາຕ້ອງບໍ່ເຂົ້າໄປຂ້າງໃນເພື່ອຈະເບິ່ງວິສຸທິສະຖານແມ່ນແຕ່ຊົ່ວອຶດໃຈດຽວ, ບໍ່ດັ່ງນັ້ນພວກເຂົາຕ້ອງຕາຍ ອາໂຣນແລະ ພວກລູກຊາຍຂອງເຂົາຕ້ອງກຳນົດໃຫ້ຄົນໂກຮາດແຕ່ລະຄົນໃຫ້ເຮັດງານສະເພາະຂອງເຂົາ."</w:t>
      </w:r>
      <w:r>
        <w:rPr>
          <w:vertAlign w:val="superscript"/>
        </w:rPr>
        <w:t>21</w:t>
      </w:r>
      <w:r>
        <w:t>ພຣະຢາເວບອກກັບໂມເຊອີກຄັ້ງ. ພຣະອົງບອກວ່າ,</w:t>
      </w:r>
      <w:r>
        <w:rPr>
          <w:vertAlign w:val="superscript"/>
        </w:rPr>
        <w:t>22</w:t>
      </w:r>
      <w:r>
        <w:t>"ຈົ່ງເຮັດສຳມະໂນຄົວຂອງເຊື້ອສາຍຂອງເກໂຊນດ້ວຍ, ຕາມຄອບຄົວພໍ່ຂອງພວກເຂົາ.</w:t>
      </w:r>
      <w:r>
        <w:rPr>
          <w:vertAlign w:val="superscript"/>
        </w:rPr>
        <w:t>23</w:t>
      </w:r>
      <w:r>
        <w:t>ຈົ່ງນັບຄົນເຫລົ່ານັ້ນທີ່ມີອາຍຸ ສາມສິບປີ ເຖິງຫ້າສິບປີ. ຈົ່ງນັບພວກເຂົາທຸກຄົນທີ່ຈະເຂົ້າຮ່ວມກັບກຸ່ມຄົນທີ່ຈະບົວລະບັດ ຫນ້າທີ່ໃນຫໍເຕັນທີ່ຊຸມນຸມ.</w:t>
      </w:r>
      <w:r>
        <w:rPr>
          <w:vertAlign w:val="superscript"/>
        </w:rPr>
        <w:t>24</w:t>
      </w:r>
      <w:r>
        <w:t>ນີ້ເປັນງານຂອງຕະກຸນຂອງຄົນເກໂຊນ, ເມື່ອພວກເຂົາປະຕິບັດຫນ້າທີ່ ແລະສິ່ງທີ່ພວກເຂົາຕ້ອງຂົນຍ້າຍ.</w:t>
      </w:r>
      <w:r>
        <w:rPr>
          <w:vertAlign w:val="superscript"/>
        </w:rPr>
        <w:t>25</w:t>
      </w:r>
      <w:r>
        <w:t>ພວກເຂົາຕ້ອງຂົນຜ້າກັ້ງຂອງຫໍເຕັນສັກສິດ, ຫໍເຕັນປະຊຸມ, ແລະຜ້າທີ່ປົກຄຸມ ທີ່ມີການປົກຄຸມດ້ວຍຫນັງທາຄັດທີ່ຢູ່ເທິງນັ້ນ, ແລະຜ້າກັ້ງສຳລັບທາງເຂົ້າຂອງຫໍເຕັນປະຊຸມ.</w:t>
      </w:r>
      <w:r>
        <w:rPr>
          <w:vertAlign w:val="superscript"/>
        </w:rPr>
        <w:t>26</w:t>
      </w:r>
      <w:r>
        <w:t>ພວກເຂົາຕ້ອງຂົນຜ້າກັ້ງຂອງລານ, ຜ້າກັ້ງສຳລັບທາງເຂົ້າປະຕູຂອງປະຕູລານ ທີ່ຢູ່ໃກ້ຫໍເຕັນແລະແທ່ນບູຊາ, ເຊືອກຂອງຜ້າກັ້ງເຫລົ່ານັ້ນແລະເຄື່ອງໃຊ້ທຸກຢ່າງສຳລັບການປະຕິບັດຫ້າທີ່ຂອງພວກເຂົາ, ສິ່ງໃດກໍຕາມທີ່ຄວນຈະເຮັດກັບສິ່ງເຫລົ່ານີ້ພວກເຂົາຕ້ອງເຮັດສິ່ງນັ້ນ.</w:t>
      </w:r>
      <w:r>
        <w:rPr>
          <w:vertAlign w:val="superscript"/>
        </w:rPr>
        <w:t>27</w:t>
      </w:r>
      <w:r>
        <w:t>ອາໂຣນແລະພວກລູກຊາຍຂອງເຂົາ ຕ້ອງກຳກັບຮັບຜິດຊອບປະຕິບັດຫນ້າທີ່ທຸກຢ່າງຂອງເຊື້ອສາຍຂອງຄົນເກໂຊນ, ໃນທຸກຢ່າງທີ່ພວກເຂົາຂົນຍ້າຍ, ແລະໃນການປະຕິບັດຫນ້າທີ່ທຸກຢ່າງຂອງພວກເຂົາ. ເຈົ້າຕ້ອງກຳນົດຄວາມຮັບຜິດຊອບທຸກຢ່າງຂອງພວກເຂົາໃຫ້ແກ່ພວກເຂົາ.</w:t>
      </w:r>
      <w:r>
        <w:rPr>
          <w:vertAlign w:val="superscript"/>
        </w:rPr>
        <w:t>28</w:t>
      </w:r>
      <w:r>
        <w:t>ນີ້ເປັນການປະຕິບັດຫນ້າທີ່ຂອງຕະກຸນຂອງເຊື້ອສາຍຂອງຄົນເກໂຊນສຳລັບຫໍເຕັນປະຊຸມ. ອີທາມາລູກຊາຍຂອງອາໂຣນປະໂຣຫິດຕ້ອງນຳພວກເຂົາໃນການປະຕິບັດຫນ້າທີ່ຂອງພວກເຂົາ.</w:t>
      </w:r>
      <w:r>
        <w:rPr>
          <w:vertAlign w:val="superscript"/>
        </w:rPr>
        <w:t>29</w:t>
      </w:r>
      <w:r>
        <w:t>ເຈົ້າຕ້ອງນັບເຊື້ອສາຍຂອງເມຣາຣີຕາມຕະກຸນຂອງພວກເຂົາ ແລະລຽງລຳດັບພວກເຂົາຕາມຄອບຄົວຂອງບັນພະບູລຸດຂອງພວກເຂົາ.</w:t>
      </w:r>
      <w:r>
        <w:rPr>
          <w:vertAlign w:val="superscript"/>
        </w:rPr>
        <w:t>30</w:t>
      </w:r>
      <w:r>
        <w:t>ຕັ້ງແຕ່ຄົນທີ່ມີອາຍຸ ສາມສິບປີ ເຖິງຫ້າສິບປີ ຈົ່ງນັບທຸກຄົນທີ່ຈະເຂົ້າຮ່ວມກຸ່ມແລະປະຕິບັດຫນ້າທີ່ໃນເຕັນປະຊຸມ.</w:t>
      </w:r>
      <w:r>
        <w:rPr>
          <w:vertAlign w:val="superscript"/>
        </w:rPr>
        <w:t>31</w:t>
      </w:r>
      <w:r>
        <w:t>ນີ້ເປັນຄວາມຮັບຜິດຊອບແລະງານຂອງພວກເຂົາໃນການປະຕິບັດຫນ້າທີ່ທັງຫມົດສຳລັບຫໍເຕັນປະຊຸມ. ພວກເຂົາຕ້ອງຮັບຜິດຊອບໂຄງຮ່າງຂອງຫໍເຕັນສັກສິດ, ໄມ້ຄານ, ໄມ້ເສົາ, ແລະຕີນຮອງ.</w:t>
      </w:r>
      <w:r>
        <w:rPr>
          <w:vertAlign w:val="superscript"/>
        </w:rPr>
        <w:t>32</w:t>
      </w:r>
      <w:r>
        <w:t>ຕະຫລອດຈົນເສົາ, ໄມ້ຂອງລານຮອບຫໍເຕັນສັກສິດ, ຕີນຮອງ, ຫລັກສຽບ, ແລະເຊືອກສຳລັບອ້ອມເດີ່ນກັບສ່ວນປະກອບຕ່າງໆຂອງຫໍເຕັນສັກສິດ, ຈົ່ງຈົດລາຍຊື່ຂອງສິ່ງຂອງທີ່ພວກເຂົາຕ້ອງຂົນຍ້າຍ.</w:t>
      </w:r>
      <w:r>
        <w:rPr>
          <w:vertAlign w:val="superscript"/>
        </w:rPr>
        <w:t>33</w:t>
      </w:r>
      <w:r>
        <w:t>ນີ້ເປັນງານຂອງຕະກຸນຂອງເຊື້ອສາຍເມຣາຣີ ສິ່ງທີ່ພວກເຂົາເຮັດສຳລັບຫໍເຕັນປະຊຸມ ພາຍໃຕ້ການກຳກັບຮັບຜິດຊອບຂອງ ອີທາມາລູກຊາຍຂອງອາໂຣນປະໂຣຫິດ."</w:t>
      </w:r>
      <w:r>
        <w:rPr>
          <w:vertAlign w:val="superscript"/>
        </w:rPr>
        <w:t>34</w:t>
      </w:r>
      <w:r>
        <w:t>ໂມເຊ ແລະ ອາໂຣນ ແລະພວກຜູ້ນຳຊຸມຊົນນັ້ນໄດ້ນັບຄົນໂກຮາດ ຕາມຄອບຄົວບັນພະບູລຸດຂອງພໍ່.</w:t>
      </w:r>
      <w:r>
        <w:rPr>
          <w:vertAlign w:val="superscript"/>
        </w:rPr>
        <w:t>35</w:t>
      </w:r>
      <w:r>
        <w:t>ພວກເຂົານັບຄົນເຫລົ່ານັ້ນທີ່ມີອາຍຸສາມສິປີຂຶ້ນໄປຈົນເຖິງຫ້າສິບປີພວກເຂົານັບທຸກຄົນທີ່ຈະເຂົ້າຮ່ວມກັບກຸ່ມຄົນທີ່ຈະປະຕິບັດຫນ້າທີ່ໃນເຕັນປະຊຸມ.</w:t>
      </w:r>
      <w:r>
        <w:rPr>
          <w:vertAlign w:val="superscript"/>
        </w:rPr>
        <w:t>36</w:t>
      </w:r>
      <w:r>
        <w:t>ພວກເຂົານັບໄດ້2,750ຄົນຕາມຕະກຸນຂອງພວກເຂົາ.</w:t>
      </w:r>
      <w:r>
        <w:rPr>
          <w:vertAlign w:val="superscript"/>
        </w:rPr>
        <w:t>37</w:t>
      </w:r>
      <w:r>
        <w:t>ໂມເຊແລະອາໂຣນ ນັບຜູ້ຊາຍທຸກຄົນໃນຕະກຸນແລະຄອບຄົວຂອງບັນພະບູລຸດຂອງຄົນໂກຮາດ ທີ່ປະຕິບັດຫນ້າທີ່ໃນເຕັນປະຊຸມ. ໃນການເຮັດເຊັ່ນນີ້, ພວກເຂົາເຊື່ອຟັງສິ່ງທີ່ພຣະຢາເວສັ່ງພວກເຂົາໃຫ້ເຮັດຜ່ານທາງໂມເຊ.</w:t>
      </w:r>
      <w:r>
        <w:rPr>
          <w:vertAlign w:val="superscript"/>
        </w:rPr>
        <w:t>38</w:t>
      </w:r>
      <w:r>
        <w:t>ເຊື້ອສາຍຂອງເກໂຊນ ທີ່ນັບໃນຕະກຸນຂອງພວກເຂົາຕາມຄອບຄົວໃນບັນພະບູລຸດຂອງພວກເຂົາ,</w:t>
      </w:r>
      <w:r>
        <w:rPr>
          <w:vertAlign w:val="superscript"/>
        </w:rPr>
        <w:t>39</w:t>
      </w:r>
      <w:r>
        <w:t>ຕັ້ງແຕ່ອາຍຸ ສາມສິບປີເຖິງຫ້າສິບປີ, ທຸກຄົນທີ່ເຂົ້າຮ່ວມກຸ່ມຄົນທີ່ຈະປະຕິບັດຫນ້າທີ່ໃນຫໍເຕັນປະຊຸມ.</w:t>
      </w:r>
      <w:r>
        <w:rPr>
          <w:vertAlign w:val="superscript"/>
        </w:rPr>
        <w:t>40</w:t>
      </w:r>
      <w:r>
        <w:t>ຜູ້ຊາຍທຸກຄົນ, ທີ່ນັບຕາມຕະກຸນແລະຄອບຄົວບັນພະບູລຸດຂອງພວກເຂົາ, ນັບໄດ້ 2,630 ຄົນ.</w:t>
      </w:r>
      <w:r>
        <w:rPr>
          <w:vertAlign w:val="superscript"/>
        </w:rPr>
        <w:t>41</w:t>
      </w:r>
      <w:r>
        <w:t>ໂມເຊແລະອາໂຣນໄດ້ນັບຕາມຕະກຸນຂອງເຊື້ອສາຍເກໂຊນ ຜູ້ທີ່ຈະປະຕິບັດຫນ້າທີ່ໃນຫໍເຕັນປະຊຸມ. ໃນການເຮັດເຊັ່ນນີ້, ພວກເຂົາໄດ້ເຊື່ອຟັງສິ່ງທີ່ພຣະຢາເວຊົງສັ່ງໃຫ້ພວກເຂົາເຮັດຜ່ານທາງໂມເຊ.</w:t>
      </w:r>
      <w:r>
        <w:rPr>
          <w:vertAlign w:val="superscript"/>
        </w:rPr>
        <w:t>42</w:t>
      </w:r>
      <w:r>
        <w:t>ເຊື້ອສາຍຂອງເມຣາຣີທີ່ນັບໄດ້ໃນຕະກຸນຂອງພວກເຂົາ ຕາມຄອບຄົວຂອງບັນພະບູລຸດຂອງພວກເຂົາ,</w:t>
      </w:r>
      <w:r>
        <w:rPr>
          <w:vertAlign w:val="superscript"/>
        </w:rPr>
        <w:t>43</w:t>
      </w:r>
      <w:r>
        <w:t>ຕັ້ງແຕ່ອາຍຸ ສາມສິບປີເຖິງຫ້າສິບປີ, ທຸກຄົນທີ່ເຂົ້າຮວ່ມກຸ່ມທີ່ປະຕິບັດຫນ້າທີ່ໃນເຕັນປະຊຸມ.</w:t>
      </w:r>
      <w:r>
        <w:rPr>
          <w:vertAlign w:val="superscript"/>
        </w:rPr>
        <w:t>44</w:t>
      </w:r>
      <w:r>
        <w:t>ຜູ້ຊາຍທຸກຄົນ, ທີ່ນັບຕາມຕະກຸນແລະຄອບຄົວຂອງບັນພະລູລຸດຂອງພວກເຂົາ, ນັບໄດ້ 3,200ຄົນ.</w:t>
      </w:r>
      <w:r>
        <w:rPr>
          <w:vertAlign w:val="superscript"/>
        </w:rPr>
        <w:t>45</w:t>
      </w:r>
      <w:r>
        <w:t>ໂມເຊແລະອາໂຣນນັບພວກຜູ້ຊາຍ, ເຫລົ່ານີ້ທຸກຄົນທີ່ເປັນເຊື້ອສາຍຂອງເມຣາຣີ. ໃນການເຮັດເຊັ່ນນີ້, ພວກເຂົາເຊື່ອຟັງສິ່ງທີ່ພຣະຢາເວຊົງສັ່ງໃຫ້ພວກເຂົາເຮັດຜ່ານທາງໂມເຊ.</w:t>
      </w:r>
      <w:r>
        <w:rPr>
          <w:vertAlign w:val="superscript"/>
        </w:rPr>
        <w:t>46</w:t>
      </w:r>
      <w:r>
        <w:t>ດັ່ງນັ້ນໂມເຊ, ອາໂຣນ, ແລະພວກຜູ້ນຳຂອງອິດສະຣາເອນ ຈຶ່ງນັບຄົນເລວີທັງຫມົດຕາມຕະກຸນຂອງພວກເຂົາ ໃນຄອບຄົວຂອງບັນພະບູລຸດຂອງພວກເຂົາ.</w:t>
      </w:r>
      <w:r>
        <w:rPr>
          <w:vertAlign w:val="superscript"/>
        </w:rPr>
        <w:t>47</w:t>
      </w:r>
      <w:r>
        <w:t>ຕັ້ງແຕ່ອາຍຸ ສາມສິບປີເຖິງຫ້າສິບປີ, ພວກເຂົານັບທຸກຄົນທີ່ຈະເຮັດວຽກໃນຫໍເຕັນສັກສິດ, ແລະຜູ້ທີ່ຈະຂົນຍ້າຍແລະຮັບຜິດຊອບສິ່ງຂອງຕ່າງໆໃນຫໍເຕັນປະຊຸມ.</w:t>
      </w:r>
      <w:r>
        <w:rPr>
          <w:vertAlign w:val="superscript"/>
        </w:rPr>
        <w:t>48</w:t>
      </w:r>
      <w:r>
        <w:t>ພວກເຂົານັບໄດ້ 8,580 ຄົນ.</w:t>
      </w:r>
      <w:r>
        <w:rPr>
          <w:vertAlign w:val="superscript"/>
        </w:rPr>
        <w:t>49</w:t>
      </w:r>
      <w:r>
        <w:t>ຕາມທີ່ພຣະຢາເວໄດ້ສັ່ງຜ່ານ, ໂມເຊນັບຜູ້ຊາຍ, ແຕ່ລະຄົນຕໍ່ໄປຕາມປະເພດຂອງງານທີ່ເຂົາໄດ້ຮັບມອບຫມາຍໃຫ້ເຮັດ. ເພິ່ນນັບຜູ້ຊາຍແຕ່ລະຄົນຕາມຫນ້າທີ່ຂອງຄວາມຮັບຜິດຊອບທີ່ພວກເຂົາຮັບໄວ້. ໃນການເຮັດເຊັ່ນນີ້, ພວກເຂົາໄດ້ເຊື່ອຟັງຕາມທີ່ພຣະຢາເວຊົງສັ່ງພວກເຂົາໃຫ້ເຮັດຜ່ານທາງໂມເຊ.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ພຣະຢາເວບອກໂມເຊ. ພຣະອົງບອກວ່າ,</w:t>
      </w:r>
      <w:r>
        <w:rPr>
          <w:vertAlign w:val="superscript"/>
        </w:rPr>
        <w:t>2</w:t>
      </w:r>
      <w:r>
        <w:t>"ຈົ່ງສັ່ງຄົນອິດສະຣາເອນໃຫ້ແຍກທຸກຄົນທີ່ຕິດເຊື້ອໂລກຜີວຫນັງ, ແລະທຸກຄົນທີ່ມີສິ່ງໄຫລອອກມາ, ແລະຄົນໃດກໍຕາມທີ່ເປັນມົນທິນຈາກການແຕະຕ້ອງຊາກສົບອອກໄປຈາກຄ້າຍພັກ.</w:t>
      </w:r>
      <w:r>
        <w:rPr>
          <w:vertAlign w:val="superscript"/>
        </w:rPr>
        <w:t>3</w:t>
      </w:r>
      <w:r>
        <w:t>ບໍ່ວ່າຊາຍຫລືຍິງ, ເຈົ້າຕ້ອງແຍກພວກເຂົາອອກຈາກຄ້າຍພັກ. ພວກເຂົາຕ້ອງບໍ່ເຮັດໃຫ້ຄ້າຍພັກມີມົນທິນ, ເພາະເຮົາສະຖິດຢູ່ໃນຄ້າຍພັກນີ້."</w:t>
      </w:r>
      <w:r>
        <w:rPr>
          <w:vertAlign w:val="superscript"/>
        </w:rPr>
        <w:t>4</w:t>
      </w:r>
      <w:r>
        <w:t>ຄົນອິດສະຣາເອນເຮັດຕາມນັ້ນ. ພວກເຂົາແຍກຄົນເຫລົ່ານັ້ນໄປຈາກຄ້າຍພັກ, ຕາມທີ່ພຣະຢາເວໄດ້ຊົງສັ່ງໂມເຊ. ຄົນອິດສະຣາເອນກໍເຊື່ອຟັງພຣະຢາເວ.</w:t>
      </w:r>
      <w:r>
        <w:rPr>
          <w:vertAlign w:val="superscript"/>
        </w:rPr>
        <w:t>5</w:t>
      </w:r>
      <w:r>
        <w:t>ພຣະຢາເວບອກໂມເຊ. ພຣະອົງບອກວ່າ,</w:t>
      </w:r>
      <w:r>
        <w:rPr>
          <w:vertAlign w:val="superscript"/>
        </w:rPr>
        <w:t>6</w:t>
      </w:r>
      <w:r>
        <w:t>ເມື່ອຜູ້ຊາຍຫລືຜູ້ຍິງໄດ້ເຮັດບາບໃດໆ ຢ່າງທີ່ຜູ້ໃດຜູ້ຫນຶ່ງເຮັດບາບຕໍ່ກັນ, ແລະເປັນການບໍ່ສັດຊື່ຕໍ່ເຮົາ, ຄົນນັ້ນກໍມີຄວາມຜິດ.</w:t>
      </w:r>
      <w:r>
        <w:rPr>
          <w:vertAlign w:val="superscript"/>
        </w:rPr>
        <w:t>7</w:t>
      </w:r>
      <w:r>
        <w:t>ຈາກນັ້ນເຂົາຕ້ອງສາລະພາບບາບທີ່ເຂົາໄດ້ເຮັດ. ເຂົາຕ້ອງໃຊ້ແທນຄືນແກ່ການເຮັດຜິດຂອງເຂົາ ແລະເພີ່ມຄ່າອີກຫນຶ່ງໃນຫ້າ. ເຂົາຕ້ອງໃຫ້ຄ່າໃຊ້ແທນນັ້ນຕໍ່ຄົນທີ່ເຂົາເຮັດຜິດ.</w:t>
      </w:r>
      <w:r>
        <w:rPr>
          <w:vertAlign w:val="superscript"/>
        </w:rPr>
        <w:t>8</w:t>
      </w:r>
      <w:r>
        <w:t>ແຕ່ຖ້າຄົນທີ່ເຂົາໄດ້ກະທຳຜິດບໍ່ມີພີ່ນ້ອງໃກ້ຊິດ ທີ່ຈະຮັບຄ່າໃຊ້ແທນຄືນ, ຄ່າການເຮັດຜິດຂອງເຂົາໃຫ້ກັບເຮົາຜ່ານທາງປະໂຣຫິດ, ພ້ອມກັບລູກແກະທີ່ຈະລົບບາບໃຫ້ກັບຕົວເຂົາເອງ.</w:t>
      </w:r>
      <w:r>
        <w:rPr>
          <w:vertAlign w:val="superscript"/>
        </w:rPr>
        <w:t>9</w:t>
      </w:r>
      <w:r>
        <w:t>ເຄື່ອງບູຊາຂອງທຸກຄົນຈະເປັນຂອງຄົນອິດສະຣາເອນ, ບັນດາສິ່ງທີ່ຄົນອິດສະຣາເອນ, ແຍກໄວ້ແລະນຳມາໃຫ້ປະໂຣຫິດກໍຈະເປັນຂອງເຂົາ.</w:t>
      </w:r>
      <w:r>
        <w:rPr>
          <w:vertAlign w:val="superscript"/>
        </w:rPr>
        <w:t>10</w:t>
      </w:r>
      <w:r>
        <w:t>ເຄື່ອງບູຊາຂອງທຸກຄົນຈະເປັນຂອງປະໂຣຫິດ; ຖ້າຄົນໃດມອບສິ່ງໃດໆໃຫ້ແກ່ປະໂຣຫິດ, ສິ່ງນັ້ນກໍຈະເປັນຂອງເຂົາ."</w:t>
      </w:r>
      <w:r>
        <w:rPr>
          <w:vertAlign w:val="superscript"/>
        </w:rPr>
        <w:t>11</w:t>
      </w:r>
      <w:r>
        <w:t>ພຣະອົງບອກວ່າ,</w:t>
      </w:r>
      <w:r>
        <w:rPr>
          <w:vertAlign w:val="superscript"/>
        </w:rPr>
        <w:t>12</w:t>
      </w:r>
      <w:r>
        <w:t>"ຈົ່ງເວົ້າກັບຄົນອິດສະຣາເອນ. ຈົ່ງບອກພວກເຂົາວ່າ, 'ສົມມຸດວ່າເມຍຂອງຊາຍຄົນຫນຶ່ງນອກໃຈແລະເຮັດບາບຕໍ່ຜົວຂອງນາງ.</w:t>
      </w:r>
      <w:r>
        <w:rPr>
          <w:vertAlign w:val="superscript"/>
        </w:rPr>
        <w:t>13</w:t>
      </w:r>
      <w:r>
        <w:t>ແລ້ວສົມມຸດວ່າຊາຍອີກຄົນຫນຶ່ງຫລັບນອນກັບນາງ. ໃນກໍລະນີນັ້ນ, ນາງກໍເປັນມົນທິນ. ເຖິງແມ່ນວ່າຜົວຂອງນາງຈະບໍ່ເຫັນຫລືບໍ່ຮູ້ເລື່ອງນີ້, ແລະເຖິງແມ່ນວ່າບໍ່ມີໃຜຈັບໄດ້ວ່ານາງໄດ້ເຮັດເຊັ່ນນັ້ນ ແລະບໍ່ມີຜູ້ໃດເປັນພະຍານປັກປຳນາງ,</w:t>
      </w:r>
      <w:r>
        <w:rPr>
          <w:vertAlign w:val="superscript"/>
        </w:rPr>
        <w:t>14</w:t>
      </w:r>
      <w:r>
        <w:t>ແຕ່ຢ່າງໃດກໍຕາມ, ວິນຍານແຫ່ງຄວາມຫຶງຫວງຍັງຄອຍເຕືອນຜົວວ່າ ເມຍຂອງເຂົາເປັນມົນທິນ. ຢ່າງໃດກໍດີ, ວິນຍານແຫ່ງຄວາມຫຶງຫວງອາດມາເທິງຊາຍຄົນນັ້ນກໍໄດ້ ເຖິງວ່າເມຍຂອງເຂົາບໍ່ໄດ້ເປັນມົນທິນ.</w:t>
      </w:r>
      <w:r>
        <w:rPr>
          <w:vertAlign w:val="superscript"/>
        </w:rPr>
        <w:t>15</w:t>
      </w:r>
      <w:r>
        <w:t>ໃນກໍລະນີເຊັ່ນນີ້, ຊາຍຄົນນັ້ນຄວນພາເມຍຂອງເຂົາໄປຫາປະໂຣຫິດ. ແລະຜົວຕ້ອງນຳເຄື່ອງດື່ມບູຊາສຳລັບນາງມາດ້ວຍ. ເຂົາຕ້ອງນຳແປ້ງເຂົ້າບາເລຫນຶ່ງສ່ວນສິບມາດ້ວຍ. ເຂົາຕ້ອງບໍ່ໃສ່ນຳ້ມັນຫລືກຳຍານເທິງແປ້ງນັ້ນເພາະແປ້ງນັ້ນເປັນພືດຜົນບູຊາແຫ່ງຄວາມຫຶງຫວງ, ພືດຜົນບູຊານັ້ນອາດຈະເປັນຕົວຊີ້ໃຫ້ເຫັນບາບໄດ້.</w:t>
      </w:r>
      <w:r>
        <w:rPr>
          <w:vertAlign w:val="superscript"/>
        </w:rPr>
        <w:t>16</w:t>
      </w:r>
      <w:r>
        <w:t>ປະໂຣຫິດຕ້ອງພານາງມາໃກ້ແລະໃຫ້ນາງຢືນຢູ່ຕໍ່ຫນ້າພຣະຢາເວ.</w:t>
      </w:r>
      <w:r>
        <w:rPr>
          <w:vertAlign w:val="superscript"/>
        </w:rPr>
        <w:t>17</w:t>
      </w:r>
      <w:r>
        <w:t>ປະໂຣຫິດຕ້ອງນຳໂຖທີ່ມີນຳ້ບໍລິສຸດມາແລະເອົາຝຸ່ນຈາກພື້ນຂອງຫໍເຕັນສັກສິດ. ເຂົາຕ້ອງໃສ່ຝຸ່ນລົງໄປໃນນຳ້ນັ້ນ.</w:t>
      </w:r>
      <w:r>
        <w:rPr>
          <w:vertAlign w:val="superscript"/>
        </w:rPr>
        <w:t>18</w:t>
      </w:r>
      <w:r>
        <w:t>ປະໂຣຫິດຈະໃຫ້ຍິງນັ້ນຢືນຢູ່ຕໍ່ຫນ້າພຣະຢາເວ ແລະ ເຂົາຈະແກ້ມັດຜົມເທິງຫົວຂອງນາງ. ເຂົາຈະວາງພືດຜົນບູຊາແຫ່ງການລະນຶກໄວ້ໃນມືຂອງນາງ, ທີ່ເປັນພືດຜົນບູຊາແຫ່ງຄວາມສົງໃສ. ປະໂຣຫິດຈະຖືນຳ້ຂົມທີ່ນຳຄຳສາບແຊ່ງມາໄວ້ໃນມືຂອງເຂົາ.</w:t>
      </w:r>
      <w:r>
        <w:rPr>
          <w:vertAlign w:val="superscript"/>
        </w:rPr>
        <w:t>19</w:t>
      </w:r>
      <w:r>
        <w:t>ປະໂຣຫິດຈະໃຫ້ຍິງນັ້ນຢູ່ພາຍໃຕ້ຄຳສາບານ ແລະບອກກັບນາງວ່າ, 'ຖ້າບໍ່ມີຊາຍອື່ນມີເພດສຳພັນກັບເຈົ້າ, ແລະເຈົ້າບໍ່ໄດ້ຫລົງຜິດແລະເຮັດໃຫ້ເປັນມົນທິນ, ແລ້ວເຈົ້າຈະພົ້ນຈາກນຳ້ຂົມທີ່ນຳຄຳສາບແຊ່ງມານີ້.</w:t>
      </w:r>
      <w:r>
        <w:rPr>
          <w:vertAlign w:val="superscript"/>
        </w:rPr>
        <w:t>20</w:t>
      </w:r>
      <w:r>
        <w:t>ແຕ່ຖ້າເຈົ້າ, ເປັນຍິງທີ່ຢູ່ພາຍໃຕ້ຜົວໄດ້ຫລົງຜິດໄປ, ຖ້າເຈົ້າເປັນມົນທິນ, ແລະຖ້າມີຊາຍອື່ນໄດ້ຫລັບນອນກັບເຈົ້າ,</w:t>
      </w:r>
      <w:r>
        <w:rPr>
          <w:vertAlign w:val="superscript"/>
        </w:rPr>
        <w:t>21</w:t>
      </w:r>
      <w:r>
        <w:t>ຈາກນັ້ນ, (ປະໂຣຫິດຕ້ອງເຮັດໃຫ້ນາງໃຫ້ຄຳສາບານ ເພື່ອທີ່ຈະນຳຄຳສາບແຊ່ງລົງມາເທິງນາງ, ແລະຈາກນັ້ນເຂົາຕ້ອງເວົ້າກັບຍິງຄົນນີ້ຕໍ່ໄປວ່າ) 'ພຣະຢາເວຈະຊົງເຮັດໃຫ້ເຈົ້າຕົກຢູ່ໃນຄຳສາບແຊ່ງເພື່ອໃຫ້ຊຸມຊົນຂອງເຈົ້າເຫັນວ່າເປັນເຊັ່ນນັ້ນ. ສິ່ງນີ້ຈະເກີດຂຶ້ນ ຖ້າພຣະຢາເວຊົງເຮັດໃຫ້ກົກຂາຂອງເຈົ້າລີບໄປແລະເຮັດໃຫ້ທ້ອງຂອງເຈົ້າໄຄ່.</w:t>
      </w:r>
      <w:r>
        <w:rPr>
          <w:vertAlign w:val="superscript"/>
        </w:rPr>
        <w:t>22</w:t>
      </w:r>
      <w:r>
        <w:t>ນຳ້ທີ່ນຳຄຳສາບແຊ່ງມາກໍຈະເຂົ້າໄປໃນກະເພາະຂອງເຈົ້າ ແລະເຮັດໃຫ້ທ້ອງຂອງເຈົ້າໄຄ່ ແລະເຮັດໃຫ້ກົກຂາຂອງເຈົ້າລີບໄປ.' ຍິງຄົນນັ້ນຕ້ອງຕອບວ່າ, 'ແມ່ນ, ຂໍໃຫ້ສິ່ງນັ້ນເກີດຂຶ້ນຖ້າຂ້ານ້ອຍຜິດ.'</w:t>
      </w:r>
      <w:r>
        <w:rPr>
          <w:vertAlign w:val="superscript"/>
        </w:rPr>
        <w:t>23</w:t>
      </w:r>
      <w:r>
        <w:t>ປະໂຣຫິດຕ້ອງຂຽນຄຳສາບແຊ່ງເຫລົ່ານັ້ນເທິງຫນັງສືມ້ວນ, ແລະຈາກນັ້ນເຂົາຕ້ອງລ້າງຄຳສາບແຊ່ງທີ່ຂຽນໄວ້ລົງໄປໃນນຳ້ຂົມນັ້ນ.</w:t>
      </w:r>
      <w:r>
        <w:rPr>
          <w:vertAlign w:val="superscript"/>
        </w:rPr>
        <w:t>24</w:t>
      </w:r>
      <w:r>
        <w:t>ປະໂຣຫິດຕ້ອງເຮັດໃຫ້ຍິງນັ້ນກິນນຳ້ຂົມທີ່ນຳຄຳສາບແຊ່ງມາ. ນຳ້ທີ່ນຳຄຳສາບແຊ່ງມາຈະເຂົ້າໄປໃນຕົວນາງ ແລະກາຍເປັນລົດຂົມ.</w:t>
      </w:r>
      <w:r>
        <w:rPr>
          <w:vertAlign w:val="superscript"/>
        </w:rPr>
        <w:t>25</w:t>
      </w:r>
      <w:r>
        <w:t>ປະໂຣຫິດຕ້ອງເອົາພືດຜົນບູຊາແຫ່ງຄວາມຫຶງຫວງມາຈາກມືຂອງຍິງນັ້ນ. ເຂົາຕ້ອງຍົກພືດຜົນບູຊານັ້ນຂຶ້ນຕໍ່ຫນ້າພຣະຢາເວ ແລະນຳພືດຜົນບູຊານັ້ນໄປທີ່ແທນບູຊາ.</w:t>
      </w:r>
      <w:r>
        <w:rPr>
          <w:vertAlign w:val="superscript"/>
        </w:rPr>
        <w:t>26</w:t>
      </w:r>
      <w:r>
        <w:t>ປະໂຣຫິດຕ້ອງເອົາທັນຍະບູຊາມາຫນຶ່ງກຳມືທີ່ເປັນຕົວແທນເຄື່ອງບູຊາ, ແລະ ເຜົາເທິງແທ່ນບູຊາ ແລ້ວເຂົາຕ້ອງໃຫ້ຍິງນັ້ນກິນນຳ້ຂົມ.</w:t>
      </w:r>
      <w:r>
        <w:rPr>
          <w:vertAlign w:val="superscript"/>
        </w:rPr>
        <w:t>27</w:t>
      </w:r>
      <w:r>
        <w:t>ເມື່ອເຂົາໃຫ້ນາງດື່ມນຳ້ນັ້ນແລ້ວ, ຖ້ານາງເປັນມົນທິນ ເພາະນາງເຮັດຜິດຕໍ່ຜົວຂອງນາງ, ແລ້ວນຳ້ທີ່ນຳຄຳສາບແຊ່ງກໍຈະເຂົ້າໄປໃນຕົວນາງແລະກາຍເປັນລົດຂົມ. ທ້ອງຂອງນາງຈະໄຄ່ ແລະກົກຂາຂອງນາງຈະລີບໄປ. ຍິງນັ້ນຈະຖືກສາບແຊ່ງທ່າມກາງຊຸມຊົນຂອງນາງ.</w:t>
      </w:r>
      <w:r>
        <w:rPr>
          <w:vertAlign w:val="superscript"/>
        </w:rPr>
        <w:t>28</w:t>
      </w:r>
      <w:r>
        <w:t>ແຕ່ຖ້ານາງບໍ່ເປັນມົນທິນ ແລະ ນາງສະອາດແລ້ວນາງກໍຕ້ອງພົ້ນຄວາມຜິດ ນາງຈະຕັ້ງຄັນກໍໄດ້.</w:t>
      </w:r>
      <w:r>
        <w:rPr>
          <w:vertAlign w:val="superscript"/>
        </w:rPr>
        <w:t>29</w:t>
      </w:r>
      <w:r>
        <w:t>ນີ້ເປັນກົດເລື່ອງຄວາມຫຶງຫວງ. ກົດນີ້ເປັນກົດສຳລັບຜູ້ຍິງທີ່ນອກໃຈຜົວຂອງຕົນແລະເປັນມົນທິນ.</w:t>
      </w:r>
      <w:r>
        <w:rPr>
          <w:vertAlign w:val="superscript"/>
        </w:rPr>
        <w:t>30</w:t>
      </w:r>
      <w:r>
        <w:t>ກົດນີ້ເປັນກົດສຳລັບຜູ້ຊາຍທີ່ມີວິນຍານແຫ່ງຄວາມຫຶງຫວງເມຍຂອງເຂົາ. ເຂົາຕ້ອງພາຍິງນັ້ນໄປຢູ່ຕໍ່ຫນ້າພະຢາເວ, ແລະປະໂຣຫິດຕ້ອງເຮັດທຸກຢ່າງກັບນາງຕາມທີ່ກົດເລື່ອງຄວາມຫຶງຫວງໄດ້ອະທິບາຍໄວ້.</w:t>
      </w:r>
      <w:r>
        <w:rPr>
          <w:vertAlign w:val="superscript"/>
        </w:rPr>
        <w:t>31</w:t>
      </w:r>
      <w:r>
        <w:t>ຊາຍຄົນນັ້ນຈະພົ້ນຈາກຄວາມຜິດໃນການພາເມຍຂອງເຂົາໄປຫາປະໂຣຫິດ. ຍິງຄົນນັ້ນຕ້ອງຮັບຄວາມຜິດທີ່ນາງໄດ້ເຮັດ."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ພຣະຢາເວໄດ້ບອກກັບໂມເຊ. ພຣະອົງບອກວ່າ,</w:t>
      </w:r>
      <w:r>
        <w:rPr>
          <w:vertAlign w:val="superscript"/>
        </w:rPr>
        <w:t>2</w:t>
      </w:r>
      <w:r>
        <w:t>"ຈົ່ງເວົ້າກັບຄົນອິດສະຣາເອນ. ຈົ່ງບອກພວກເຂົາວ່າ, 'ເມື່ອຜູ້ຊາຍຫລືຜູ້ຍິງຄົນໃດໄດ້ແຍກຕົວເອງອອກມາ ແດ່ພຣະຢາເວດ້ວຍການອຸທິດຕົວພິເສດເປັນນາຊີຣີ,</w:t>
      </w:r>
      <w:r>
        <w:rPr>
          <w:vertAlign w:val="superscript"/>
        </w:rPr>
        <w:t>3</w:t>
      </w:r>
      <w:r>
        <w:t>ເຂົາຕ້ອງເອົາຕົວເອງອອກຈາກເຫລົ້າອະງຸ່ນແລະເຄື່ອງດື່ມມຶນເມົາ. ເຂົາຕ້ອງບໍ່ດື່ມນຳ້ສົ້ມທີ່ເຮັດມາຈາກເຫົ້າອະງຸ່ນຫລືຈາກເຄື່ອງດື່ມມຶນເມົາ. ເຂົາຕ້ອງບໍ່ດື່ມນຳ້ອະງຸ່ນຫລືບໍ່ກິນຫມາກອະງຸ່ນສົດຫລືຫມາກອະງຸ່ນແຫ້ງເລີຍ.</w:t>
      </w:r>
      <w:r>
        <w:rPr>
          <w:vertAlign w:val="superscript"/>
        </w:rPr>
        <w:t>4</w:t>
      </w:r>
      <w:r>
        <w:t>ຕະຫລອດເວລາທີ່ເຂົາແຍກຕົວອອກມາເພື່ອເຮົາເຂົາຕ້ອງບໍ່ກິນສິ່ງໃດທີ່ເຮັດມາຈາກຕົ້ນອະງຸ່ນລວມທັງທຸກຢ່າງທີ່ເຮັດມາຈາກເມັດຈົນເຖິງເປືອກຂອງມັນ.</w:t>
      </w:r>
      <w:r>
        <w:rPr>
          <w:vertAlign w:val="superscript"/>
        </w:rPr>
        <w:t>5</w:t>
      </w:r>
      <w:r>
        <w:t>ຕະຫລອດຊ່ວງເວລາຂອງການອຸທິດຕົນໃນການແຍກຕົວອອກມາຂອງເຂົາ, ຫ້າມໃຊ້ມີດແຖເທິງຫົວຂອງເຂົາຈົນກວ່າເວລາຂອງການແຍກຕົວອອກມາຂອງເຂົາ ແດ່ພຣະຢາເວຄົບກຳຫນົດ. ເຂົາຕ້ອງແຍກຕົວອອກມາ ແດ່ພຣະຢາເວ. ເຂົາຕ້ອງຈົ່ງຜົມຍາວເທິງຫົວຂອງເຂົາ.</w:t>
      </w:r>
      <w:r>
        <w:rPr>
          <w:vertAlign w:val="superscript"/>
        </w:rPr>
        <w:t>6</w:t>
      </w:r>
      <w:r>
        <w:t>ຕະຫລອດຊ່ວງລະຫວ່າງເວລາຂອງການແຍກຕົວເອງອອກມາແດ່ພຣະຢາເວ, ເຂົາຕ້ອງບໍ່ເຂົ້າມາໃກ້ຊາກສົບ.</w:t>
      </w:r>
      <w:r>
        <w:rPr>
          <w:vertAlign w:val="superscript"/>
        </w:rPr>
        <w:t>7</w:t>
      </w:r>
      <w:r>
        <w:t>ເຂົາຕ້ອງບໍ່ເຮັດໃຫ້ຕົວເອງເປັນມົນທິນເນື່ອງຈາກ ພໍ່, ແມ່, ນ້ອງຊາຍ, ຫລື ນ້ອງສາວຂອງເຂົາ, ຖ້າຫາກພວກເຂົາຕາຍ. ນີ້ເປັນເພາະເຂົາຖືກແຍກໄວ້ແດ່ພຣະເຈົ້າແລ້ວ, ຕາມທີ່ທຸກຄົນເຫັນໄດ້ຈາກຜົມຍາວຂອງເຂົາ.</w:t>
      </w:r>
      <w:r>
        <w:rPr>
          <w:vertAlign w:val="superscript"/>
        </w:rPr>
        <w:t>8</w:t>
      </w:r>
      <w:r>
        <w:t>ຕະຫລອດຊ່ວງເວລາການແຍກອອກມາຂອງເຂົາ, ເຂົາບໍຣິສຸດ, ແລະ ສະຫງວນໄວ້ແດ່ພຣະຢາເວ.</w:t>
      </w:r>
      <w:r>
        <w:rPr>
          <w:vertAlign w:val="superscript"/>
        </w:rPr>
        <w:t>9</w:t>
      </w:r>
      <w:r>
        <w:t>ແຕ່ຫາກມີຄົນມາຕາຍຢ່າງກະທັນຫັນຢູ່ໃກ້ເຂົາພໍດີ ແລະເຮັດໃຫ້ຫົວຂອງເຂົາທີ່ໄດ້ຮັບການຊຳລະເປັນມົນທິນ, ແລ້ວເຂົາກໍຕ້ອງແຖຫົວໃນວັນຊຳລະຕົວຂອງເຂົາຄືໃນວັນທີເຈັດ ເຂົາຕ້ອງແຖຫົວ.</w:t>
      </w:r>
      <w:r>
        <w:rPr>
          <w:vertAlign w:val="superscript"/>
        </w:rPr>
        <w:t>10</w:t>
      </w:r>
      <w:r>
        <w:t>ວັນທີແປດ ເຂົາຕ້ອງນຳນົກເຂົາສອງໂຕຫລືນົກກາງແກນຸ່ມສອງໂຕມາຫາປະໂຣຫິດທີ່ທາງເຂົ້າເຕັນປະຊຸມ.</w:t>
      </w:r>
      <w:r>
        <w:rPr>
          <w:vertAlign w:val="superscript"/>
        </w:rPr>
        <w:t>11</w:t>
      </w:r>
      <w:r>
        <w:t>ປະໂຣຫິດຕ້ອງຖວາຍນົກໂຕຫນຶ່ງເປັນເຄື່ອງບູຊາລຶບລ້າງບາບ ແລະອີກໂຕຫນຶ່ງເປັນເຄື່ອງເຜົາບູຊາ ນົກເຫລົ່ານີ້ຈະລຶບລ້າງບາບໃຫ້ກັບເຂົາ ເພາະເຂົາໄດ້ເຮັດບາບຈາກການຢູ່ໃກ້ຊາກສົບ, ເຂົາຕ້ອງສຳລະຫົວຂອງເຂົາໃຫ້ບໍລິສຸດອີກຄັ້ງໃນວັນນັ້ນ.</w:t>
      </w:r>
      <w:r>
        <w:rPr>
          <w:vertAlign w:val="superscript"/>
        </w:rPr>
        <w:t>12</w:t>
      </w:r>
      <w:r>
        <w:t>ເຂົາຕ້ອງແຍກຕົວເອງອອກຈາກພຣະຢາເວໃນຊ່ວງວັນຊຳລະຕົວຂອງເຂົາ. ເຂົາຕ້ອງນຳລູກແກະໂຕຜູ້ໂຕຫນຶ່ງທີ່ມີອາຍຸຫນຶ່ງປີມາເປັນເຄື່ອງບູຊາ. ແຫ່ງການເຮັດຜິດຈຳນວນວັນກ່ອນທີ່ເຂົາເຮັດໃຫ້ຕົວເອງເປັນມົນທິນ, ຕ້ອງຖືວ່າບໍ່ນັບ ເພາະການແຍກຕົວອອກມາເປັນມົນທິນ.</w:t>
      </w:r>
      <w:r>
        <w:rPr>
          <w:vertAlign w:val="superscript"/>
        </w:rPr>
        <w:t>13</w:t>
      </w:r>
      <w:r>
        <w:t>ເຂົາຕ້ອງຖືກນຳມາຍັງທາງເຂົ້າຂອງເຕັນປະຊຸມ.</w:t>
      </w:r>
      <w:r>
        <w:rPr>
          <w:vertAlign w:val="superscript"/>
        </w:rPr>
        <w:t>14</w:t>
      </w:r>
      <w:r>
        <w:t>ເຂົາຕ້ອງຖວາຍເຄື່ອງບູຊາຂອງເຂົາແດ່ພຣະຢາເວ. ເຂົາຕ້ອງຖວາຍລູກແກະຜູ້ໂຕຫນຶ່ງທີ່ມີອາຍຸຫນຶ່ງປີ ແລະບໍ່ມີຕຳນິເປັນເຄື່ອງເຜົາບູຊາ. ເຂົາຕ້ອງນຳລູກແກະໂຕແມ່ຫນຶ່ງໂຕທີ່ມີອາຍຸຫນຶ່ງປີທີ່ບໍ່ມີຕຳນິເປັນເຄື່ອງບູຊາລຶບລ້າງບາບ. ເຂົາຕ້ອງນຳແກະໂຕຜູ້ໂຕຫນຶ່ງທີ່ບໍ່ມີຕຳນິມາຖວາຍເປັນສານບູຊາ.</w:t>
      </w:r>
      <w:r>
        <w:rPr>
          <w:vertAlign w:val="superscript"/>
        </w:rPr>
        <w:t>15</w:t>
      </w:r>
      <w:r>
        <w:t>ເຂົາຕ້ອງນຳເຂົ້າຈີ່ທີ່ບໍ່ມີເຊື້ອແປ້ງມາກະຕ່າຫນຶ່ງ, ເຂົ້າຈີ່ທີ່ເຮັດຈາກເນື້ອແປ້ງລະອຽດປະສົມດ້ວຍນຳ້ມັນ, ເຂົ້າຈີ່ແຜ່ນທີ່ບໍ່ມີເຊື້ອທາດ້ວຍນຳ້ມັນ, ພ້ອມກັບພືດຜົນບູຊາແລະເຄື່ອງດື່ມບູຊາ.</w:t>
      </w:r>
      <w:r>
        <w:rPr>
          <w:vertAlign w:val="superscript"/>
        </w:rPr>
        <w:t>16</w:t>
      </w:r>
      <w:r>
        <w:t>ປະໂຣຫິດຕ້ອງຖວາຍສິ່ງເຫລົ່ານີ້ຕໍ່ຫນ້າພຣະຢາເວ. ເຂົາຕ້ອງຖວາຍເຄື່ອງບູຊາລົບລ້າງບາບແລະເຄື່ອງເຜົາບູຊາ.</w:t>
      </w:r>
      <w:r>
        <w:rPr>
          <w:vertAlign w:val="superscript"/>
        </w:rPr>
        <w:t>17</w:t>
      </w:r>
      <w:r>
        <w:t>ເຂົາຕ້ອງຖວາຍແກະໂຕຜູ້ໂຕຫນຶ່ງເປັນເຄື່ອງບູຊາ, ພ້ອມກັບກະຕ່າເຂົ້າຈີ່ບໍ່ມີເຊື້ອແປ້ງ, ແລະສານບູຊາແດ່ພຣະຢາເວ. ປະໂຣຫິດຕ້ອງຖວາຍພືດຜົນບູຊາແລະເຄື່ອງດື່ມບູຊາດ້ວຍ.</w:t>
      </w:r>
      <w:r>
        <w:rPr>
          <w:vertAlign w:val="superscript"/>
        </w:rPr>
        <w:t>18</w:t>
      </w:r>
      <w:r>
        <w:t>ຜູ້ເປັນນາຊີຣີຕ້ອງແຖຫົວຂອງເຂົາທີ່ສະແດງໃຫ້ເຫັນເຖິງການແຍກຕົວອອກມາແດ່ພຣະເຈົ້າ ທີ່ທາງເຂົ້າເຕັນປະຊຸມ. ເຂົາຕ້ອງເອົາເສັ້ນຜົມຈາກຫົວຂອງເຂົາແລະໃສ່ລົງເທິງໄຟທີ່ຢູ່ພາຍໃຕ້ການຖວາຍເຄື່ອງບູຊາຂອງສັນຕິບູຊາ.</w:t>
      </w:r>
      <w:r>
        <w:rPr>
          <w:vertAlign w:val="superscript"/>
        </w:rPr>
        <w:t>19</w:t>
      </w:r>
      <w:r>
        <w:t>ເຂົ້າຈີ່ທີ່ບໍ່ມີເຊື້ອແປ້ງຫນຶ່ງກ້ອນມາຈາກກະຕ່າ, ແລະເຂົ້າຈີ່ແຜ່ນທີ່ບໍ່ມີເຊື້ອແປ້ງຫນຶ່ງແຜ່ນມາ. ເຂົາຕ້ອງວາງສິ່ງເຫລົ່ານີ້ໄວ້ໃນມືຂອງນາຊີຣີຄົນນັ້ນ ຫລັງຈາກທີ່ເຂົາໄດ້ແຖຫົວຂອງເຂົາເພື່ອສະແດງການແຍກຕົວອອກມາແລ້ວ.</w:t>
      </w:r>
      <w:r>
        <w:rPr>
          <w:vertAlign w:val="superscript"/>
        </w:rPr>
        <w:t>20</w:t>
      </w:r>
      <w:r>
        <w:t>ປະໂຣຫິດຕ້ອງແກວ່ງເຄື່ອງບູຊາເຫລົ່ານັ້ນເປັນເຄື່ອງບູຊາຕໍ່ຫນ້າພຣະຢາເວ, ສ່ວນທີ່ບໍຣິສຸດສຳລັວປະໂຣຫິດ, ພ້ອມກັບຊີ້ນຫນ້າເອິກທີ່ໄດ້ແກວ່ງຖວາຍແລະຊີ້ນກົກຂາທີ່ໄດ້ຖວາຍແລ້ວສຳລັບປະໂຣຫິດ. ຫລັງຈາກນັ້ນ, ນາຊີຣີຄົນນັ້ນກໍຈະດື່ມເຫລົ້າອະງຸ່ນໄດ້.</w:t>
      </w:r>
      <w:r>
        <w:rPr>
          <w:vertAlign w:val="superscript"/>
        </w:rPr>
        <w:t>21</w:t>
      </w:r>
      <w:r>
        <w:t>ນີ້ເປັນກົດສຳລັບນາຊີຣີຜູ້ທີ່ປະຕິຍານເຄື່ອງບູຊາຂອງເຂົາແດ່ພຣະຢາເວ ສຳລັບການແຍກຕົວອອກມາຂອງເຂົາ. ສິ່ງອັນໃດກໍຕາມທີ່ເຂົາຖວາຍໄດ້, ເຂົາຕ້ອງຖືຮັກສາພາລະຜູກພັນຕາມຄຳປະຕິຍານທີ່ເຂົາໄດ້ກ່າວໄວ້, ເພື່ອທີ່ຈະຮັກສາສັນຍາຕາມກົດສຳລັບນາຊີຣີທີ່ໄດ້ບອກໄວ້.'"</w:t>
      </w:r>
      <w:r>
        <w:rPr>
          <w:vertAlign w:val="superscript"/>
        </w:rPr>
        <w:t>22</w:t>
      </w:r>
      <w:r>
        <w:t>ພຣະຢາເວໄດ້ບອກກັບໂມເຊ. ອີກຄັ້ງຫນຶ່ງ ພຣະອົງບອກວ່າ,</w:t>
      </w:r>
      <w:r>
        <w:rPr>
          <w:vertAlign w:val="superscript"/>
        </w:rPr>
        <w:t>23</w:t>
      </w:r>
      <w:r>
        <w:t>ຈົ່ງເວົ້າກັບອາໂຣນແລະພວກລູກຊາຍຂອງເຂົາ. ບອກວ່າ, 'ພວກເຈົ້າຕ້ອງອວຍພອນຄົນອິດສະຣາເອນຢ່າງນີ້. ພວກເຈົ້າຕ້ອງບອກກັບພວກເຂົາວ່າ,</w:t>
      </w:r>
      <w:r>
        <w:rPr>
          <w:vertAlign w:val="superscript"/>
        </w:rPr>
        <w:t>24</w:t>
      </w:r>
      <w:r>
        <w:t>"ຂໍພຣະຢາເວຊົງອວຍພອນແລະປົກປັກຮັກສາພວກເຈົ້າ.</w:t>
      </w:r>
      <w:r>
        <w:rPr>
          <w:vertAlign w:val="superscript"/>
        </w:rPr>
        <w:t>25</w:t>
      </w:r>
      <w:r>
        <w:t>ຂໍພຣະຢາເວຊົງໃຫ້ພຣະພັກຂອງພຣະອົງສ່ອງແສງເທິງພວກເຈົ້າແລະຊົງເມດຕາກາລຸນາແກ່ພວກເຈົ້າ.</w:t>
      </w:r>
      <w:r>
        <w:rPr>
          <w:vertAlign w:val="superscript"/>
        </w:rPr>
        <w:t>26</w:t>
      </w:r>
      <w:r>
        <w:t>ຂໍພຣະຢາເວຫລຽວເບິ່ງພວກເຈົ້າດວ້ຍຄວາມເມດຕາເອັນດູ ແລະປະທານສັນຕິສຸກແກ່ພວກເຈົ້າ.'"</w:t>
      </w:r>
      <w:r>
        <w:rPr>
          <w:vertAlign w:val="superscript"/>
        </w:rPr>
        <w:t>27</w:t>
      </w:r>
      <w:r>
        <w:t>ໃນການອວຍພອນເຊັ່ນນີ້ ພວກເຂົາຕ້ອງເອີ່ຍນາມຂອງເຮົາຕໍ່ຄົນອິດສະຣາເອນ. ແລ້ວເຮົາຈະອວຍພອນພວກເຂົາ."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ໃນວັນທີ່ໂມເງໄດ້ຕັ້ງຫໍເຕັນສັກສິດສຳເລັດນັ້ນ, ເພິ່ນໄດ້ເຈີມຫໍເຕັນສັກສິດແລະແຍກຫໍເຕັນນັ້ນແດ່ພຣະຢາເວ, ພ້ອມກັບເຄື່ອງໃຊ້ທຸກຢ່າງຂອງຫໍເຕັນນັ້ນ. ເພິ່ນໄດ້ເຮັດການເຈີມແທ່ນບູຊາແລະຂອງໃຊ້ທຸກຢ່າງຂອງແທ່ນບູຊານັ້ນເຊັ່ນດຽວກັນ. ເພິ່ນເຈີມສິ່ງເຫລົ່ານັ້ນແລະແຍກໄວ້ແດ່ພຣະຢາເວ.</w:t>
      </w:r>
      <w:r>
        <w:rPr>
          <w:vertAlign w:val="superscript"/>
        </w:rPr>
        <w:t>2</w:t>
      </w:r>
      <w:r>
        <w:t>ໃນວັນນັ້ນ, ບັນດາຜູ້ນຳຂອງອິດສະຣາເອນ, ພວກຫົວຫນ້າຄອບຄົວຂອງບັນພະບູລຸດຂອງພວກເຂົາ, ໄດ້ຖວາຍເຄື່ອງບູຊາ ຄົນເຫລົ່ານີ້ເປັນຜູ້ນຳເຜົ່າຕ່າງໆ. ພວກເຂົາໄດ້ໄດ້ຮັບຜິດຊອບໃນການນັບຈຳນວນຄົນໃນການເຮັດສຳມະໂນຄົວ.</w:t>
      </w:r>
      <w:r>
        <w:rPr>
          <w:vertAlign w:val="superscript"/>
        </w:rPr>
        <w:t>3</w:t>
      </w:r>
      <w:r>
        <w:t>ພວກເຂົານຳເຄື່ອງຖວາຍບູຊາຂອງພວກເຂົາມາຕໍ່ຫນ້າພຣະຢາເວ. ພວກເຂົານຳກວຽນຫົກລຳແລະງົວສິບສອງໂຕມາ. ພວກເຂົານຳກວຽນມາຫນຶ່ງລຳຕໍ່ຜູ້ນຳສອງຄົນ, ແລະຜູ້ນຳແຕ່ລະຄົນໄດ້ນຳງົວມາຜູ້ລະຫນຶ່ງໂຕ. ພວກເຂົາໄດ້ຖວາຍສິ່ງເຫລົ່ານີ້ຕໍ່ຫນ້າຫໍເຕັນສັກສິດ.</w:t>
      </w:r>
      <w:r>
        <w:rPr>
          <w:vertAlign w:val="superscript"/>
        </w:rPr>
        <w:t>4</w:t>
      </w:r>
      <w:r>
        <w:t>ພຣະອົງບອກວ່າ,</w:t>
      </w:r>
      <w:r>
        <w:rPr>
          <w:vertAlign w:val="superscript"/>
        </w:rPr>
        <w:t>5</w:t>
      </w:r>
      <w:r>
        <w:t>"ຈົ່ງຮັບບັນດາເຄື່ອງບູຊາຈາກພວກເຂົາ ແລະໃຊ້ເຄື່ອງບູຊາເຫລົ່ານັ້ນສຳລັບງານໃນເຕັນປະຊຸມ. ຈົ່ງມອບເຄື່ອງບູຊາເຫລົ່ານັ້ນໃຫ້ກັບຄົນເລວີ, ໃຫ້ກັບແຕ່ລະຄົນຕາມທີ່ຕ້ອງການໃຊ້ສິ່ງເຫລົ່ານັ້ນໃນງານຂອງເຂົາ."</w:t>
      </w:r>
      <w:r>
        <w:rPr>
          <w:vertAlign w:val="superscript"/>
        </w:rPr>
        <w:t>6</w:t>
      </w:r>
      <w:r>
        <w:t>ໂມເຊຈຶ່ງຮັບກວຽນແລະຝູງງົວມາ, ແລະເພິ່ນໄດ້ມອບເຄື່ອງບູຊາເຫລົ່ານັ້ນໃຫ້ກັບຄົນເລວີ.</w:t>
      </w:r>
      <w:r>
        <w:rPr>
          <w:vertAlign w:val="superscript"/>
        </w:rPr>
        <w:t>7</w:t>
      </w:r>
      <w:r>
        <w:t>ເພິ່ນໄດ້ມອບກວຽນສອງລຳແລະງົວສີ່ໂຕໃຫ້ກັບເຊື້ອສາຍຂອງເກີໂຊນ, ເພາະເປັນສິ່ງທີ່ຕ້ອງການໃຊ້ໃນການເຮັດວຽກຂອງພວກເຂົາ.</w:t>
      </w:r>
      <w:r>
        <w:rPr>
          <w:vertAlign w:val="superscript"/>
        </w:rPr>
        <w:t>8</w:t>
      </w:r>
      <w:r>
        <w:t>ເພິ່ນໄດ້ມອບກວຽນສີ່ລຳແລະງົວແປດໂຕໃຫ້ກັບເຊື້ອສາຍຂອງເມຣາຣີ, ໃຫ້ຢູ່ໃນຄວາມຮັບຜິດຊອບຂອງ ອີທາມາລູກຊາຍຂອງອາໂຣນປະໂຣຫິດ. ເພິ່ນໄດ້ເຮັດເຊັ່ນນີ້ ເພາະເປັນສິ່ງທີ່ຕ້ອງການໃຊ້ໃນການເຮັດວຽກຂອງພວກເຂົາ.</w:t>
      </w:r>
      <w:r>
        <w:rPr>
          <w:vertAlign w:val="superscript"/>
        </w:rPr>
        <w:t>9</w:t>
      </w:r>
      <w:r>
        <w:t>ແຕ່ທ່ານບໍ່ໄດ້ມອບສິ່ງໃດຈາກສິ່ງເຫລົ່ານັ້ນໃຫ້ກັບເຊື້ອສາຍຂອງໂກຮາດເລີຍ, ເພາະວຽກຂອງພວກເຂົາເປັນວຽກກ່ຽວກັບສິ່ງຕ່າງໆ ຊຶ່ງເປັນຂອງພຣະຢາເວ ທີ່ພວກເຂົາຈະແບກໄວ້ເທິງບ່າພວກເຂົາເອງ.</w:t>
      </w:r>
      <w:r>
        <w:rPr>
          <w:vertAlign w:val="superscript"/>
        </w:rPr>
        <w:t>10</w:t>
      </w:r>
      <w:r>
        <w:t>ບັນດາຜູ້ນຳໄດ້ຖວາຍສິ່ງຂອງຕ່າງໆ ຂອງພວກເຂົາສຳລັບການມອບຖວາຍແທ່ນບູຊາ ໃນວັນທີ່ໂມເຊ ໄດ້ເຈີມແທ່ນບູຊາ. ພວກຜູ້ນຳໄດ້ຖວາຍບັນດາເຄື່ອງບູຊາຂອງພວກເຂົາຕໍ່ຫນ້າແທ່ນບູຊາ.</w:t>
      </w:r>
      <w:r>
        <w:rPr>
          <w:vertAlign w:val="superscript"/>
        </w:rPr>
        <w:t>11</w:t>
      </w:r>
      <w:r>
        <w:t>ພຣະຢາເວໄດ້ບອກກັບໂມເຊວ່າ, "ຜູ້ນຳແຕ່ລະຄົນຕ້ອງຖວາຍເຄື່ອງບູຊາສຳລັບການມອບຖວາຍແທ່ນບູຊາໃນວັນຂອງເຂົາເອງ."</w:t>
      </w:r>
      <w:r>
        <w:rPr>
          <w:vertAlign w:val="superscript"/>
        </w:rPr>
        <w:t>12</w:t>
      </w:r>
      <w:r>
        <w:t>ມື້ທຳອິດ, ນາໂຊນລູກຊາຍຂອງອາມີນາດາບ, ແຫ່ງເຜົ່າຢູ່ດາ, ໄດ້ຖວາຍເຄື່ອງບູຊາຂອງເຂົາ.</w:t>
      </w:r>
      <w:r>
        <w:rPr>
          <w:vertAlign w:val="superscript"/>
        </w:rPr>
        <w:t>13</w:t>
      </w:r>
      <w:r>
        <w:t>ເຄື່ອງບູຊາຂອງເຂົາຄື ຈານເງິນຫນຶ່ງໃບຫນັກ 130 ເຊເຂ ແລະຊາມເງິນຫນຶ່ງໃບຫນັກ 70ເຊເຂ ຕາມອັດຕາຊັ່ງສຳນັກນະມັດສະການ. ພາຊະນະທັງສອງໃບນີ້ເຕັມດ້ວຍແປ້ງຢ່າງດີປົນກັບນຳ້ມັນເພື່ອເປັນການຖວາຍພືດຜົນບູຊາ.</w:t>
      </w:r>
      <w:r>
        <w:rPr>
          <w:vertAlign w:val="superscript"/>
        </w:rPr>
        <w:t>14</w:t>
      </w:r>
      <w:r>
        <w:t>ເຂົາໄດ້ຖວາຍຈານຄຳຫນຶ່ງໃບທີ່ຫນັກ 10 ເຊເຂ ແລະເຕັມດ້ວຍເຄື່ອງຫອມ.</w:t>
      </w:r>
      <w:r>
        <w:rPr>
          <w:vertAlign w:val="superscript"/>
        </w:rPr>
        <w:t>15</w:t>
      </w:r>
      <w:r>
        <w:t>ເຂົາຖວາຍງົວຫນຸ່ມຫນຶ່ງໂຕ, ແກະຜູ້ຫນຶ່ງໂຕ, ແລະລູກແກະຜູ້ອາຍຸຫນຶ່ງປີຫນຶ່ງໂຕເປັນເຄື່ອງເຜົາບູຊາ.</w:t>
      </w:r>
      <w:r>
        <w:rPr>
          <w:vertAlign w:val="superscript"/>
        </w:rPr>
        <w:t>16</w:t>
      </w:r>
      <w:r>
        <w:t>ເຂົາຖວາຍແບ້ຜູ້ຫນຶ່ງໂຕເປັນເຄື່ອງບູຊາລົບລ້າງບາບ.</w:t>
      </w:r>
      <w:r>
        <w:rPr>
          <w:vertAlign w:val="superscript"/>
        </w:rPr>
        <w:t>17</w:t>
      </w:r>
      <w:r>
        <w:t>ເຂົາຖວາຍງົວຜູ້ສອງໂຕ, ແກະຜູ້ຫ້າໂຕ, ແບ້ຜູ້ຫ້າໂຕແລະລູກແກະໂຕຜູ້ທີ່ມີອາຍຸຫນຶ່ງປີຫ້າໂຕ, ເປັນເຄື່ອງບູຊາສຳລັບສານບູຊາ. ນີ້ເປັນເຄື່ອງບູຊາຂອງນາໂຊນລູກຊາຍຂອງອຳມີນາດາບ.</w:t>
      </w:r>
      <w:r>
        <w:rPr>
          <w:vertAlign w:val="superscript"/>
        </w:rPr>
        <w:t>18</w:t>
      </w:r>
      <w:r>
        <w:t>ມື້ທີສອງ, ເນທານາເອນລູກຊາຍຂອງຊູອາ, ຜູ້ນຳຂອງເຜົ່າອິດຊາຄາ, ໄດ້ຖວາຍເຄື່ອງບູຊາຂອງເຂົາ.</w:t>
      </w:r>
      <w:r>
        <w:rPr>
          <w:vertAlign w:val="superscript"/>
        </w:rPr>
        <w:t>19</w:t>
      </w:r>
      <w:r>
        <w:t>ເຂົາໄດ້ຖວາຍເປັນເຄື່ອງບູຊາຂອງເຂົາຄືຈານເງີນຫນຶ່ງໃບຫນັກ130ເຊເຂ ແລະຊາມເງິນຫນຶ່ງໃບຫນັກ ເຈັດສິບເຊເຂ ຕາມອັດຕາຊັ່ງຂອງສຳນັກນະມັດສະການ ພາຊະນະທັງສອງໃບນີ້ເຕັມດ້ວຍແປ້ງຢ່າງດີປົນກັບນຳ້ມັນເພື່ອເປັນພືດຜົນບູຊາ.</w:t>
      </w:r>
      <w:r>
        <w:rPr>
          <w:vertAlign w:val="superscript"/>
        </w:rPr>
        <w:t>20</w:t>
      </w:r>
      <w:r>
        <w:t>ເຂົາໄດ້ຖວາຍຈານຄຳຫນຶ່ງໃບຫນັກ 10 ເຊເຂ, ທີ່ເຕັມດ້ວຍເຄື່ອງຫອມ.</w:t>
      </w:r>
      <w:r>
        <w:rPr>
          <w:vertAlign w:val="superscript"/>
        </w:rPr>
        <w:t>21</w:t>
      </w:r>
      <w:r>
        <w:t>ເຂົາຖວາຍງົວຫນຸ່ມຫນຶ່ງໂຕ, ແກະຜູ້ຫນຶ່ງໂຕ, ແລະລູກແກະຜູ້ອາຍຸຫນຶ່ງປີຫນຶ່ງໂຕເປັນເຄື່ອງບູຊາ.</w:t>
      </w:r>
      <w:r>
        <w:rPr>
          <w:vertAlign w:val="superscript"/>
        </w:rPr>
        <w:t>22</w:t>
      </w:r>
      <w:r>
        <w:t>ເຂົາຖວາຍແບ້ຜູ້ຫນຶ່ງໂຕເປັນເຄື່ອງບູຊາລົບລ້າງບາບ.</w:t>
      </w:r>
      <w:r>
        <w:rPr>
          <w:vertAlign w:val="superscript"/>
        </w:rPr>
        <w:t>23</w:t>
      </w:r>
      <w:r>
        <w:t>ເຂົາຖວາຍງົວຜູ້ສອງໂຕ, ແກະຜູ້ຫ້າໂຕ, ແບ້ຜູ້ຫ້າໂຕ, ແລະລູກແກະຜູ້ທີ່ມີອາຍຸຫນຶ່ງປີຫ້າໂຕ, ເປັນເຄື່ອງບູຊາສຳລັບສັນຕິບູຊາ. ນີ້ເປັນເຄື່ອງບູຊາຂອງເນທານາເອນລູກຊາຍຂອງຊູອາ.</w:t>
      </w:r>
      <w:r>
        <w:rPr>
          <w:vertAlign w:val="superscript"/>
        </w:rPr>
        <w:t>24</w:t>
      </w:r>
      <w:r>
        <w:t>ມື້ທີສາມ, ເອລີອາບລູກຊາຍຂອງເຮໂລນ, ຜູ້ນຳຂອງເຜົ່າເຊບູໂລນ, ໄດ້ຖວາຍເຄື່ອງບູຊາຂອງເຂົາ.</w:t>
      </w:r>
      <w:r>
        <w:rPr>
          <w:vertAlign w:val="superscript"/>
        </w:rPr>
        <w:t>25</w:t>
      </w:r>
      <w:r>
        <w:t>ເຄື່ອງບູຊາຂອງເຂົາຄື ຈານເງິນຫນຶ່ງໃບຫນັກ 130 ເຊເຂ, ແລະຊາມເງິນຊາມເງິນຫນຶ່ງໃບຫນັກ70 ເຊເຂ ຕາມອັດຕາຊັ່ງຂອງສຳນັກນະມັດສະການ ພາຊະນະທັງສອງໃບນີ້ເຕັມດ້ວຍແປ້ງຢ່າງດີປົນກັບນຳ້ມັນເພື່ອເປັນທັນຍະບູຊາ.</w:t>
      </w:r>
      <w:r>
        <w:rPr>
          <w:vertAlign w:val="superscript"/>
        </w:rPr>
        <w:t>26</w:t>
      </w:r>
      <w:r>
        <w:t>ເຂົາໄດ້ຖວາຍຈານທອງຄຳຫນຶ່ງໃບຫນັກສິບເຊເຂ, ທີ່ເຕັມດ້ວຍເຄື່ອງຫອມ.</w:t>
      </w:r>
      <w:r>
        <w:rPr>
          <w:vertAlign w:val="superscript"/>
        </w:rPr>
        <w:t>27</w:t>
      </w:r>
      <w:r>
        <w:t>ເຂົາຖວາຍງົວຫນຸ່ມຫນຶ່ງໂຕ, ແກະຜູ້ຫນຶ່ງໂຕ, ແລະລູກແກະໂຕຜູ້ອາຍຸຫນຶ່ງປີເປັນເຄື່ອງເຜົາບູຊາ.</w:t>
      </w:r>
      <w:r>
        <w:rPr>
          <w:vertAlign w:val="superscript"/>
        </w:rPr>
        <w:t>28</w:t>
      </w:r>
      <w:r>
        <w:t>ເຂົາຖວາຍແບ້ຜູ້ຫນຶ່ງໂຕເປັນເຄື່ອງບູຊາລຶບລ້າງບາບ.</w:t>
      </w:r>
      <w:r>
        <w:rPr>
          <w:vertAlign w:val="superscript"/>
        </w:rPr>
        <w:t>29</w:t>
      </w:r>
      <w:r>
        <w:t>ເຂົາຖວາຍງົວຜູ້ສອງໂຕ, ແກະຜູ້ຫ້າໂຕ, ແບ້ຜູ້ຫ້າໂຕ, ແລະລູກແກະໂຕຜູ້ມີອາຍຸຫນຶ່ງປີຫ້າໂຕ, ເປັນເຄື່ອງບູຊາສຳລັບສັນຕິບູຊາ ນີ້ເປັນເຄື່ອງບູຊາຂອງເອລີອາບລູກຊາຍຂອງເຮໂລນ.</w:t>
      </w:r>
      <w:r>
        <w:rPr>
          <w:vertAlign w:val="superscript"/>
        </w:rPr>
        <w:t>30</w:t>
      </w:r>
      <w:r>
        <w:t>ມື້ທີສີ່, ເອລີຊູລູກຊາຍຂອງເຊເດອູເຣ, ຜູ້ນຳຂອງເຜົ່າຣູເບັນ, ໄດ້ຖວາຍເຄື່ອງບູຊາຂອງເຂົາ.</w:t>
      </w:r>
      <w:r>
        <w:rPr>
          <w:vertAlign w:val="superscript"/>
        </w:rPr>
        <w:t>31</w:t>
      </w:r>
      <w:r>
        <w:t>ເຄື່ອງບູຊາຂອງເຂົາຄື ຈານເງິນຫນຶ່ງໃບຫນັກ 130 ເຊເຂ ແລະຊາມເງິນຫນຶ່ງໃບຫນັກເຈັດສິບເຊເຂ, ຕາມການຄິດໄລ່ຕາມອັດຕາຊັ່ງຂອງສຳນັກນະມັດສະການ ພາຊະນະທັງສອງໃບນີ້ເຕັມໄປດ້ວຍແປ້ງຢ່າງດີປົນກັບນຳ້ມັນເພື່ອເປັນພືດຜົນບູຊາ.</w:t>
      </w:r>
      <w:r>
        <w:rPr>
          <w:vertAlign w:val="superscript"/>
        </w:rPr>
        <w:t>32</w:t>
      </w:r>
      <w:r>
        <w:t>ເຂົາໄດ້ຖວາຍຈານທອງຄຳຫນຶ່ງໃບຫນັກ ສິບ ເຊເຂ ທີ່ເຕັມດ້ວຍເຄື່ອງຫອມ.</w:t>
      </w:r>
      <w:r>
        <w:rPr>
          <w:vertAlign w:val="superscript"/>
        </w:rPr>
        <w:t>33</w:t>
      </w:r>
      <w:r>
        <w:t>ເຂົາຖວາຍງົວຫນຸ່ມຫນຶ່ງໂຕ, ແກະຜູ້ຫນຶ່ງໂຕ, ແລະລູກແກະຜູ້ຫນຶ່ງໂຕເປັນເຄື່ອງເຜົາບູຊາ.</w:t>
      </w:r>
      <w:r>
        <w:rPr>
          <w:vertAlign w:val="superscript"/>
        </w:rPr>
        <w:t>34</w:t>
      </w:r>
      <w:r>
        <w:t>ເຂົາຖວາຍແບ້ຜູ້ ຫນຶ່ງໂຕເປັນເຄື່ອງບູຊາລົບລ້າງບາບ.</w:t>
      </w:r>
      <w:r>
        <w:rPr>
          <w:vertAlign w:val="superscript"/>
        </w:rPr>
        <w:t>35</w:t>
      </w:r>
      <w:r>
        <w:t>ເຂົາຖວາຍງົວຜູ້ສອງໂຕ, ແກະຜູ້ຫ້າໂຕ, ແບ້ຜູ້ຫ້າໂຕ, ແລະລູກແກະຜູ້ທີ່ມີອາຍຸຫນຶ່ງປີຫ້າໂຕ, ເປັນເຫມືອນສັນຕິບູຊາຖວາຍ, ເປັນເຄື່ອງບູຊາຂອງເອລີຊູລູກຊາຍຂອງເຊເດອູເລ.</w:t>
      </w:r>
      <w:r>
        <w:rPr>
          <w:vertAlign w:val="superscript"/>
        </w:rPr>
        <w:t>36</w:t>
      </w:r>
      <w:r>
        <w:t>ມື້ທີຫ້າ, ເຊລູມີເອນລູກຊາຍຂອງຊູຣິດຊັດດາຍ, ຜູ້ນຳຂອງເຜົ່າຊີເມໂອນ, ໄດ້ຖວາຍເຄື່ອງບູຊາຂອງເຂົາ.</w:t>
      </w:r>
      <w:r>
        <w:rPr>
          <w:vertAlign w:val="superscript"/>
        </w:rPr>
        <w:t>37</w:t>
      </w:r>
      <w:r>
        <w:t>ເຄື່ອງບູຊາຂອງເຂົາຄື ຈານເງິນຫນຶ່ງໃບຫນັກ 130ເຊເຂ ແລະຊາມເງິນຫນຶ່ງໃບຫນັກເຈັດສິບ ເຊເຂ, ຕາມອັດຕາຊັ່ງຂອງສຳນັກນະມັດມັດສະການ ພາຊະນະທັງສອງໃບນີ້ເຕັມດ້ວຍແປ້ງຢ່າງດີປະສົມກັບນຳ້ມັນເພື່ອເປັນພືດຜົນບູຊາ.</w:t>
      </w:r>
      <w:r>
        <w:rPr>
          <w:vertAlign w:val="superscript"/>
        </w:rPr>
        <w:t>38</w:t>
      </w:r>
      <w:r>
        <w:t>ເຂົາໄດ້ຖວາຍຈານທອງຄຳຫນຶ່ງໃບຫນັກສິບເຊເຂ. ທີ່ເຕັມດ້ວຍເຄື່ອງຫອມ.</w:t>
      </w:r>
      <w:r>
        <w:rPr>
          <w:vertAlign w:val="superscript"/>
        </w:rPr>
        <w:t>39</w:t>
      </w:r>
      <w:r>
        <w:t>ເຂົາຖວາຍງົວຫນຸ່ມຫນຶ່ງໂຕ, ແກະຜູ້ຫນຶ່ງໂຕ, ແລະລູກແກະຜູ້ມີອາຍຸຫນຶ່ງປີເປັນເຄື່ອງເຜົາບູຊາ.</w:t>
      </w:r>
      <w:r>
        <w:rPr>
          <w:vertAlign w:val="superscript"/>
        </w:rPr>
        <w:t>40</w:t>
      </w:r>
      <w:r>
        <w:t>ເຂົາໄດ້ຖວາຍແບ້ຜູ້ຫນຶ່ງໂຕເປັນເຄື່ອງບູຊາລົບລ້າງບາບ.</w:t>
      </w:r>
      <w:r>
        <w:rPr>
          <w:vertAlign w:val="superscript"/>
        </w:rPr>
        <w:t>41</w:t>
      </w:r>
      <w:r>
        <w:t>ເຂົາຖວາຍງົວຜູ້ສອງໂຕ, ແກະຜູ້ຫ້າໂຕ, ແບ້ຜູ້ຫ້າໂຕ, ແລະລູກແກະຜູ້ທີ່ມີອາຍຸຫນຶ່ງປີຫ້າໂຕ, ເປັນເຄື່ອງບູຊາສຳລັບສານບູຊາ. ນີ້ເປັນເຄື່ອງຂອງເຊລູມີເອນລູກຊາຍຂອງຊູຣິດຊັດດາຍ.</w:t>
      </w:r>
      <w:r>
        <w:rPr>
          <w:vertAlign w:val="superscript"/>
        </w:rPr>
        <w:t>42</w:t>
      </w:r>
      <w:r>
        <w:t>ມື້ທີຫົກ, ເອລີອາສັບລູກຊາຍຂອງດູເອນ, ຜູ້ນຳຂອງເຜົ່າກາດ, ໄດ້ຖວາຍເຄື່ອງບູຊາຂອງເຂົາ.</w:t>
      </w:r>
      <w:r>
        <w:rPr>
          <w:vertAlign w:val="superscript"/>
        </w:rPr>
        <w:t>43</w:t>
      </w:r>
      <w:r>
        <w:t>ເຄື່ອງບູຊາຂອງເຂົາຄື ຈານເງິນຫນຶ່ງໃບຫນັກ130ເຊເຂ ແລະຊາມເງິນຫນຶ່ງໃບຫນັກເຈັດສິບເຊເຂ, ຕາມອັດຕາຊັ່ງຂອງສຳນັກນະມັດສະການ. ພາຊະນະທັງສອງໃບເຕັມດ້ວຍແປ້ງຢ່າງດີປົນກັບນຳ້ມັນເພື່ອເປັນພືດຜົນບູຊາ.</w:t>
      </w:r>
      <w:r>
        <w:rPr>
          <w:vertAlign w:val="superscript"/>
        </w:rPr>
        <w:t>44</w:t>
      </w:r>
      <w:r>
        <w:t>ເຂົາໄດ້ຖວາຍຈານທອງຄຳຫນຶ່ງໃບຫນັກສິບເຊເຂ, ທີ່ເຕັມດ້ວຍເຄື່ອງຫອມ.</w:t>
      </w:r>
      <w:r>
        <w:rPr>
          <w:vertAlign w:val="superscript"/>
        </w:rPr>
        <w:t>45</w:t>
      </w:r>
      <w:r>
        <w:t>ເຂົາຖວາຍງົວຫນຸ່ມຫນຶ່ງໂຕ, ແກະຜູ້ຫນຶ່ງໂຕ, ແລະລູກແກະຜູ້ທີ່ມີອາຍຸຫນຶ່ງປີເປັນເຄື່ອງເຜົາບູຊາ.</w:t>
      </w:r>
      <w:r>
        <w:rPr>
          <w:vertAlign w:val="superscript"/>
        </w:rPr>
        <w:t>46</w:t>
      </w:r>
      <w:r>
        <w:t>ເຂົາຖວາຍແບ້ຜູ້ຫນຶ່ງໂຕເປັນເຄື່ອງຖວາຍບູຊາລົບລ້າງບາບ.</w:t>
      </w:r>
      <w:r>
        <w:rPr>
          <w:vertAlign w:val="superscript"/>
        </w:rPr>
        <w:t>47</w:t>
      </w:r>
      <w:r>
        <w:t>ເຂົາຖວາຍງົວຜູ້ສອງໂຕ, ແກະຜູ້ຫ້າໂຕ, ແບ້ຜູ້ຫ້າໂຕ, ແລະລູກແກະໂຕຜູ້ທີ່ມີອາຍຸຫນຶ່ງປີຫ້າໂຕ, ເປັນເຄື່ອງບູຊາສຳລັບສັນຕິບູຊາ. ນີ້ເປັນເຄື່ອງບູຊາຂອງເອລີອາສັບລູກຊາຍຂອງດູເອນ.</w:t>
      </w:r>
      <w:r>
        <w:rPr>
          <w:vertAlign w:val="superscript"/>
        </w:rPr>
        <w:t>48</w:t>
      </w:r>
      <w:r>
        <w:t>ມື້ທີເຈັດ, ເອລີຊາມາລູກຊາຍຂອງອາມມີຮຸດ, ຜູ້ນຳຂອງເຜົ່າເອຟຣາອິມ, ໄດ້ຖວາຍເຄື່ອງບູຊາຂອງເຂົາ.</w:t>
      </w:r>
      <w:r>
        <w:rPr>
          <w:vertAlign w:val="superscript"/>
        </w:rPr>
        <w:t>49</w:t>
      </w:r>
      <w:r>
        <w:t>ເຄື່ອງບູຊາຂອງເຂົາຄືຈານເງິນຫນຶ່ງໃບຫນັກ 130 ເຊເຂ ແລະຊາມເງິນຫນຶ່ງໃບຫນັກເຈັດສິບເຊເຂ, ຕາມອັດຕາຊັ່ງຂອງສຳນັກນະມັດສະການ. ພາຊະນະສອງໃບນີ້ເຕັມດ້ວຍແປ້ງຢ່າງດີປະສົມກັບນຳ້ມັນເພື່ອເປັນທັນຍະບູຊາ.</w:t>
      </w:r>
      <w:r>
        <w:rPr>
          <w:vertAlign w:val="superscript"/>
        </w:rPr>
        <w:t>50</w:t>
      </w:r>
      <w:r>
        <w:t>ເຂົາໄດ້ຖວາຍຈານທອງຄຳຫນຶ່ງໃບຫນັກສິບເຊເຂ, ທີ່ເຕັມດ້ວຍເຄື່ອງຫອມ.</w:t>
      </w:r>
      <w:r>
        <w:rPr>
          <w:vertAlign w:val="superscript"/>
        </w:rPr>
        <w:t>51</w:t>
      </w:r>
      <w:r>
        <w:t>ເຂົາຖວາຍງົວຫນຸ່ມຫນຶ່ງໂຕ, ແກະຜູ້ຫນຶ່ງໂຕ, ແລະລູກແກະຜູ້ອາຍຸຫນຶ່ງປີເປັນເຄື່ອງເຜົາບູຊາ.</w:t>
      </w:r>
      <w:r>
        <w:rPr>
          <w:vertAlign w:val="superscript"/>
        </w:rPr>
        <w:t>52</w:t>
      </w:r>
      <w:r>
        <w:t>ເຂົາຖວາຍແບ້ຜູ້ຫນຶ່ງໂຕເປັນເຄື່ອງບູຊາລົບລ້າງບາບ.</w:t>
      </w:r>
      <w:r>
        <w:rPr>
          <w:vertAlign w:val="superscript"/>
        </w:rPr>
        <w:t>53</w:t>
      </w:r>
      <w:r>
        <w:t>ເຂົາຖວາຍງົວຜູ້ສອງໂຕ, ແກະຜູ້ຫ້າໂຕ, ແບ້ຜູ້ຫ້າໂຕ, ແລະລູກແກະຜູ້ທີ່ມີອາຍຸຫນຶ່ງປີຫ້າໂຕເປັນເຄື່ອງບູຊາສຳລັບສັນຕິບູຊາ, ນີ້ເປັນເຄື່ອງບູຊາຂອງເອລີຊາມາລູກຊາຍຂອງອາມມີຮຸດ.</w:t>
      </w:r>
      <w:r>
        <w:rPr>
          <w:vertAlign w:val="superscript"/>
        </w:rPr>
        <w:t>54</w:t>
      </w:r>
      <w:r>
        <w:t>ມື້ທີແປດ, ກາມາລີເອນລູກຊາຍຂອງເປດາຊູ, ຜູ້ນຳຂອງເຜົ່າມານັດເຊ, ໄດ້ຖວາຍເຄື່ອງບູຊາຂອງເຂົາ.</w:t>
      </w:r>
      <w:r>
        <w:rPr>
          <w:vertAlign w:val="superscript"/>
        </w:rPr>
        <w:t>55</w:t>
      </w:r>
      <w:r>
        <w:t>ເຄື່ອງບູຊາຂອງເຂົາຄື ຈານເງິນຫນຶ່ງໃບຫນັກ 130ເຊເຂ ແລະຊາມເງິນຫນຶ່ງໃບຫນັກ ເຈັດສິບເຊເຂ, ຕາມອັດຕາຊັ່ງຂອງສຳນັກນະມັດສະການ, ພາຊະນະທັງສອງໃບເຕັມດ້ວຍແປ້ງຢ່າງດີປະສົມກັບນຳ້ມັນເພື່ອເປັນພືດຜົນບູຊາ.</w:t>
      </w:r>
      <w:r>
        <w:rPr>
          <w:vertAlign w:val="superscript"/>
        </w:rPr>
        <w:t>56</w:t>
      </w:r>
      <w:r>
        <w:t>ເຂົາໄດ້ຖວາຍຈານທອງຄຳຫນຶ່ງໃບຫນັກ ສິບເຊເຂ, ທີ່ເຕັມດ້ວຍເຄື່ອງຫອມ.</w:t>
      </w:r>
      <w:r>
        <w:rPr>
          <w:vertAlign w:val="superscript"/>
        </w:rPr>
        <w:t>57</w:t>
      </w:r>
      <w:r>
        <w:t>ເຂົາຖວາຍງົວຫນຸ່ມຫນຶ່ງໂຕ, ແກະຜູ້ຫນຶ່ງໂຕ, ແລະລູກແກະຜູ້ອາຍຸຫນຶ່ງປີເປັນເຄື່ອງເຜົາບູຊາ.</w:t>
      </w:r>
      <w:r>
        <w:rPr>
          <w:vertAlign w:val="superscript"/>
        </w:rPr>
        <w:t>58</w:t>
      </w:r>
      <w:r>
        <w:t>ເຂົາຖວາຍແບ້ຜູ້ຫນຶ່ງໂຕເປັນເຄື່ອງບູຊາລົບລ້າງບາບ.</w:t>
      </w:r>
      <w:r>
        <w:rPr>
          <w:vertAlign w:val="superscript"/>
        </w:rPr>
        <w:t>59</w:t>
      </w:r>
      <w:r>
        <w:t>ເຂົາຖວາຍງົວຜູ້ສອງໂຕ, ແກະຜູ້ຫ້າໂຕ, ແບ້ຜູ້ຫ້າໂຕ, ແລະລູກແກະຜູ້ທີ່ມີອາຍຸຫນຶ່ງປີຫ້າໂຕເປັນເຄື່ອງບູຊາສຳລັບສັນຕິບູຊາ, ນີ້ເປັນເຄື່ອງບູຊາຂອງກາມາລີເອນລູກຊາຍຂອງເປດາຊູ.</w:t>
      </w:r>
      <w:r>
        <w:rPr>
          <w:vertAlign w:val="superscript"/>
        </w:rPr>
        <w:t>60</w:t>
      </w:r>
      <w:r>
        <w:t>ມື້ທີເກົ້າ, ອາບີດານລູກຊາຍຂອງກີເດໂອນີ, ຜູ້ນຳຂອງເຜົ່າເບັນຢາມິນໄດ້ຖວາຍເຄື່ອງບູຊາຂອງເຂົາ.</w:t>
      </w:r>
      <w:r>
        <w:rPr>
          <w:vertAlign w:val="superscript"/>
        </w:rPr>
        <w:t>61</w:t>
      </w:r>
      <w:r>
        <w:t>ເຄື່ອງບູຊາຂອງເຂົາຄື ຈານເງິນຫນຶ່ງໃບຫນັກ130ເຊເຂ ແລະຊາມເງິນຫນຶ່ງໃບຫນັກ ເຈັດສິບເຊເຂ, ຕາມອັດຕາຊັ່ງຂອງສຳນັກນະມັດສະການ, ພາຊະນະທັງສອງໃບເຕັມດ້ວຍແປ້ງຢ່າງດີປະສົມກັບນຳ້ມັນເພື່ອເປັນພືດຜົນບູຊາ.</w:t>
      </w:r>
      <w:r>
        <w:rPr>
          <w:vertAlign w:val="superscript"/>
        </w:rPr>
        <w:t>62</w:t>
      </w:r>
      <w:r>
        <w:t>ເຂົາຖວາຍຈານທອງຄຳຫນຶ່ງໃບຫນັກສິບເຊເຂ, ທີ່ເຕັມດ້ວຍເຄື່ອງຫອມ.</w:t>
      </w:r>
      <w:r>
        <w:rPr>
          <w:vertAlign w:val="superscript"/>
        </w:rPr>
        <w:t>63</w:t>
      </w:r>
      <w:r>
        <w:t>ເຂົາຖວາຍງົວຫນຸ່ມຫນຶ່ງໂຕ, ແກະຜູ້ຫນຶ່ງໂຕ, ແລະລູກແກະຜູ້ອາຍຸຫນຶ່ງປີເປັນເຄື່ອງເຜົາບູຊາ.</w:t>
      </w:r>
      <w:r>
        <w:rPr>
          <w:vertAlign w:val="superscript"/>
        </w:rPr>
        <w:t>64</w:t>
      </w:r>
      <w:r>
        <w:t>ເຂົາຖວາຍແບ້ຜູ້ຫນຶ່ງໂຕເປັນເຄື່ອງບູຊາລົບລ້າງບາບ.</w:t>
      </w:r>
      <w:r>
        <w:rPr>
          <w:vertAlign w:val="superscript"/>
        </w:rPr>
        <w:t>65</w:t>
      </w:r>
      <w:r>
        <w:t>ເຂົາຖວາຍງົວຜູ້ສອງໂຕ, ແກະຜູ້ຫ້າໂຕ, ແບ້ຜູ້ຫ້າໂຕ, ແລະລູກແກະໂຕຜູ້ອາຍຸຫນຶ່ງປີຫ້າໂຕເປັນເຄື່ອງບູຊາສຳລັບສັນຕິບູຊາ, ນີ້ເປັນເຄື່ອງບູຊາຂອງອາບີດານລູກຊາຍຂອງກີເດໂອນີ.</w:t>
      </w:r>
      <w:r>
        <w:rPr>
          <w:vertAlign w:val="superscript"/>
        </w:rPr>
        <w:t>66</w:t>
      </w:r>
      <w:r>
        <w:t>ໃນມື້ທີສິບ, ອາຮີເອເຊລູກຊາຍຂອງອຳມີຊັດດາຍ, ຜູ້ນຳຂອງເຜົ່າດານ, ໄດ້ຖວາຍເຄື່ອງບູຊາຂອງເຂົາ.</w:t>
      </w:r>
      <w:r>
        <w:rPr>
          <w:vertAlign w:val="superscript"/>
        </w:rPr>
        <w:t>67</w:t>
      </w:r>
      <w:r>
        <w:t>ເຄື່ອງບູຊາຂອງເຂົາຄືຈານເງິນຫນຶ່ງໃບຫນັກ 130 ເຊເຂ, ແລະຊາມເງິນຫນຶ່ງໃບຫນັກເຈັດສິບ ເຊເຂ, ຕາມອັດຕາຊັ່ງຂອງສຳນັກນະມັດສະການ. ພາຊະນະສອງໃບນີ້ເຕັມດວ້ຍແປ້ງຢ່າງດີປະສົມນຳ້ມັນເພື່ອເປັນທັນຍະບູຊາ.</w:t>
      </w:r>
      <w:r>
        <w:rPr>
          <w:vertAlign w:val="superscript"/>
        </w:rPr>
        <w:t>68</w:t>
      </w:r>
      <w:r>
        <w:t>ເຂົາໄດ້ຖວາຍຈານທອງຄຳຫນຶ່ງໃບຫນັກ ສິບເຊເຂ, ທີ່ເຕັມດ້ວຍເຄື່ອງຫອມ.</w:t>
      </w:r>
      <w:r>
        <w:rPr>
          <w:vertAlign w:val="superscript"/>
        </w:rPr>
        <w:t>69</w:t>
      </w:r>
      <w:r>
        <w:t>ເຂົາຖວາຍງົວຫນຸ່ມຫນຶ່ງໂຕ, ແກະຜູ້ຫນຶ່ງໂຕ, ແລະລູກແກະຜູ້ອາຍຸຫນຶ່ງປີຫນຶ່ງໂຕເປັນເຄື່ອງເຜົາບູຊາ.</w:t>
      </w:r>
      <w:r>
        <w:rPr>
          <w:vertAlign w:val="superscript"/>
        </w:rPr>
        <w:t>70</w:t>
      </w:r>
      <w:r>
        <w:t>ເຂົາຖວາຍແບ້ຜູ້ຫນຶ່ງໂຕເປັນເຄື່ອງບູຊາລົບລ້າງບາບ.</w:t>
      </w:r>
      <w:r>
        <w:rPr>
          <w:vertAlign w:val="superscript"/>
        </w:rPr>
        <w:t>71</w:t>
      </w:r>
      <w:r>
        <w:t>ເຂົາຖວາຍງົວຜູ້ສອງໂຕ, ແກະຜູ້ຫ້າໂຕ, ແບ້ຜູ້ຫ້າໂຕ, ແລະລູກແກະຜູ້ອາຍຸຫນຶ່ງປີຫ້າໂຕ, ເປັນເຄື່ອງບູຊາສຳລັບສັນຕິບູຊາ. ນີ້ເປັນເຄື່ອງບູຊາຂອງອາຮີເອເຊລູກຊາຍຂອງອຳມີຊັດດາຍ.</w:t>
      </w:r>
      <w:r>
        <w:rPr>
          <w:vertAlign w:val="superscript"/>
        </w:rPr>
        <w:t>72</w:t>
      </w:r>
      <w:r>
        <w:t>ມື້ທີສິບເອັດ, ປາກີເອນລູກຊາຍຂອງອົກກະຣັນ, ຜູ້ນຳຂອງເຜົ່າອາເຊ, ໄດ້ຖວາຍເຄື່ອງບູຊາຂອງເຂົາ.</w:t>
      </w:r>
      <w:r>
        <w:rPr>
          <w:vertAlign w:val="superscript"/>
        </w:rPr>
        <w:t>73</w:t>
      </w:r>
      <w:r>
        <w:t>ເຄື່ອງບູຊາຂອງເຂົາຄືຈານເງິນຫນຶ່ງໃບຫນັກ 130 ເຊເຂແລະຊາມເງິນຫນຶ່ງໃບຫນັກ ເຈັດສິບເຊເຂ, ຕາມອັດຕາຊັ່ງຂອງສຳນັກນະມັດສະການ. ພາຊະນະສອງໃບນີ້ເຕັມດ້ວຍແປ້ງເນື້ອລະອຽດປະສົມກັບນຳ້ມັນເພື່ອເປັນພືດຜົນບູຊາ.</w:t>
      </w:r>
      <w:r>
        <w:rPr>
          <w:vertAlign w:val="superscript"/>
        </w:rPr>
        <w:t>74</w:t>
      </w:r>
      <w:r>
        <w:t>ເຂົາໄດ້ຖວາຍຈານທອງຄຳຫນຶ່ງໃບຫນັກສິບເຊເຂທີ່ເຕັມດ້ວຍເຄື່ອງຫອມ.</w:t>
      </w:r>
      <w:r>
        <w:rPr>
          <w:vertAlign w:val="superscript"/>
        </w:rPr>
        <w:t>75</w:t>
      </w:r>
      <w:r>
        <w:t>ເຂົາຖວາຍງົວຫນຸ່ມຫນຶ່ງໂຕ, ແກະຜູຫນຶ່ງໂຕ, ແລະລູກແກະຜູ້ອາຍຸຫນຶ່ງປີຫນຶ່ງໂຕເປັນເຄື່ອງເຜົາບູຊາ.</w:t>
      </w:r>
      <w:r>
        <w:rPr>
          <w:vertAlign w:val="superscript"/>
        </w:rPr>
        <w:t>76</w:t>
      </w:r>
      <w:r>
        <w:t>ເຂົາຖວາຍແບ້ຜູ້ຫນຶ່ງໂຕເປັນເຄື່ອງບູຊາລົບລ້າງບາບ.</w:t>
      </w:r>
      <w:r>
        <w:rPr>
          <w:vertAlign w:val="superscript"/>
        </w:rPr>
        <w:t>77</w:t>
      </w:r>
      <w:r>
        <w:t>ເຂົາຖວາຍງົວຜູ້ສອງໂຕ, ແກະຜູ້ຫ້າໂຕ, ແບ້ຜູ້ຫ້າໂຕ, ແລະລູກແກະຜູ້ທີ່ມີອາຍຸຫນຶ່ງປີຫ້າໂຕ, ເປັນເຄື່ອງບູຊາສຳລັບສັນຕິບູຊາ. ນີ້ເປັນເຄື່ອງບູຊາຂອງປາກີເອນລູກຊາຍຂອງອົກກະຣັນ.</w:t>
      </w:r>
      <w:r>
        <w:rPr>
          <w:vertAlign w:val="superscript"/>
        </w:rPr>
        <w:t>78</w:t>
      </w:r>
      <w:r>
        <w:t>ມື້ທີສິບສອງ, ອາຮີຣາລູກຊາຍຂອງເອນັນ, ຜູ້ນຳຂອງເຜົ່າເນັບທາລີ, ໄດ້ຖວາຍເຄື່ອງບູຊາຂອງເຂົາ.</w:t>
      </w:r>
      <w:r>
        <w:rPr>
          <w:vertAlign w:val="superscript"/>
        </w:rPr>
        <w:t>79</w:t>
      </w:r>
      <w:r>
        <w:t>ເຄື່ອງບູຊາຂອງເຂົາຄື ຈານເງິນຫນຶ່ງໃບຫນັກ 130 ເຊເຂ ແລະຊາມເງິນຫນຶ່ງໃບຫນັກ ເຈັດສິບເຊເຂ, ຕາມອັດຕາຊັ່ງຂອງສຳນັກນະມັດສະການ ພາຊະນະທັງສອງໃບນີ້ເຕັມດ້ວຍແປ້ງຢ່າງດີປະສົມນຳ້ມັນເພື່ອເປັນພືດຜົນບູຊາ.</w:t>
      </w:r>
      <w:r>
        <w:rPr>
          <w:vertAlign w:val="superscript"/>
        </w:rPr>
        <w:t>80</w:t>
      </w:r>
      <w:r>
        <w:t>ເຂົາໄດ້ຖວາຍຈານທອງຄຳຫນຶ່ງໃບຫນັກ ສິບເຊເຂທີ່ເຕັມດ້ວຍເຄື່ອງຫອມ.</w:t>
      </w:r>
      <w:r>
        <w:rPr>
          <w:vertAlign w:val="superscript"/>
        </w:rPr>
        <w:t>81</w:t>
      </w:r>
      <w:r>
        <w:t>ແກະຜູ້ຫນຶ່ງໂຕ, ແລະລູກແກະຜູ້ອາຍຸຫນຶ່ງປີຫນຶ່ງໂຕເປັນເຄື່ອງເຜົາບູຊາ.</w:t>
      </w:r>
      <w:r>
        <w:rPr>
          <w:vertAlign w:val="superscript"/>
        </w:rPr>
        <w:t>82</w:t>
      </w:r>
      <w:r>
        <w:t>ເຂົາຖວາຍແບ້ຜູ້ຫນຶ່ງໂຕເປັນເຄື່ອງບູຊາລົບລ້າງບາບ.</w:t>
      </w:r>
      <w:r>
        <w:rPr>
          <w:vertAlign w:val="superscript"/>
        </w:rPr>
        <w:t>83</w:t>
      </w:r>
      <w:r>
        <w:t>ເຂົາຖວາຍງົວຜູ້ສອງໂຕ, ແກະຜູ້ຫ້າໂຕ, ແບ້ຜູ້ຫ້າໂຕ, ແລະລູກແກະຜູ້ທີ່ມີອາຍຸຫນຶ່ງປີຫ້າໂຕ, ເປັນເຄື່ອງບູຊາສຳລັບສັນບູຊາ. ນີ້ເປັນເຄື່ອງບູຊາຂອງອາຮີຣາລູກຊາຍຂອງເອນັນ.</w:t>
      </w:r>
      <w:r>
        <w:rPr>
          <w:vertAlign w:val="superscript"/>
        </w:rPr>
        <w:t>84</w:t>
      </w:r>
      <w:r>
        <w:t>ບັນດາຜູ້ນຳຂອງອິດສະຣາເອນ ໄດ້ແຍກສິ່ງທັງຫມົດເຫລົ່ານີ້ໄວ້ ໃນວັນທີ່ໂມເຊ ເຈີມແທ່ນບູຊານັ້ນ. ພວກເຂົາແຍກຈານເງິນສິບສອງໃບ, ຊາມເງິນສິບສອງໃບ, ແລະຈານທອງຄຳສິບສອງໃບ.</w:t>
      </w:r>
      <w:r>
        <w:rPr>
          <w:vertAlign w:val="superscript"/>
        </w:rPr>
        <w:t>85</w:t>
      </w:r>
      <w:r>
        <w:t>ຈານເງິນແຕ່ລະໃບຫນັກ 130 ເຊເຂແລະຊາມເງິນແຕ່ລະໃບຫນັກ ເຈັດສິບເຊກຽນ, ພາຊະນະເງິນທັງຫມົດມີນຳ້ຫນັກ 2,400 ເຊເຂ, ຕາມອັດຕາຊັ່ງຂອງສຳນັກນະມັດສະການ.</w:t>
      </w:r>
      <w:r>
        <w:rPr>
          <w:vertAlign w:val="superscript"/>
        </w:rPr>
        <w:t>86</w:t>
      </w:r>
      <w:r>
        <w:t>ຈານທອງຄຳແຕ່ລະໃບ, ທີ່ເຕັມດ້ວຍເຄື່ອງຫອມ, ຫນັກ ສິບເຊເຂ, ຕາມອັດຕາຊັ່ງຂອງສຳນັກນະມັດສະການ. ຈານທອງຄຳທັງຫມົດຫນັກ 120 ເຊເຂ.</w:t>
      </w:r>
      <w:r>
        <w:rPr>
          <w:vertAlign w:val="superscript"/>
        </w:rPr>
        <w:t>87</w:t>
      </w:r>
      <w:r>
        <w:t>ພວກເຂົາແຍກສັດທັງຫມົດໄວ້ເປັນເຄື່ອງເຜົາບູຊາຄື, ງົວສິບສອງໂຕ, ແກະຜູ້ສິບສອງໂຕ, ແລະລູກແກະໂຕຜູ້ອາຍຸຫນຶ່ງປີສິບສອງໂຕ, ພວກເຂົາໄດ້ຖວາຍພືດຜົນບູຊາຂອງພວກເຂົາ. ພວກເຂົາໄດ້ຖວາຍແບ້ຜູ້ສິບສອງໂຕເປັນເຄື່ອງບູຊາລົບລ້າງບາບ.</w:t>
      </w:r>
      <w:r>
        <w:rPr>
          <w:vertAlign w:val="superscript"/>
        </w:rPr>
        <w:t>88</w:t>
      </w:r>
      <w:r>
        <w:t>ພວກເຂົາໄດ້ຖວາຍຈາກຜູງສັດທັງຫມົດ, ຂອງພວກເຂົາຄື ງົວ 24 ໂຕ, ແກະຜູ້ 60 ໂຕ, ແບ້ຜູ້ 60 ໂຕ, ແລະລູກແກະຜູ້ອາຍຸຫນຶ່ງປີ 60 ໂຕ, ເປັນເຄື່ອງບູຊາສຳລັບສັນຕິບູຊາ. ນີ້ເປັນການມອບຖວາຍ ແທ່ນບູຊາຫລັງຈາກທີ່ໄດ້ເຈີມແທ່ນບູຊານັ້ນແລ້ວ.</w:t>
      </w:r>
      <w:r>
        <w:rPr>
          <w:vertAlign w:val="superscript"/>
        </w:rPr>
        <w:t>89</w:t>
      </w:r>
      <w:r>
        <w:t>ເມື່ອໂມເຊ ເຂົ້າໄປໃນເຕັນປະຊຸມເພື່ອ ກ່າວຕໍ່ພຣະຢາເວ, ເພິ່ນໄດ້ຍິນພຣະສຸລະສຽງຂອງພຣະອົງກ່າວກັບເພິ່ນ. ພຣະຢາເວກ່າວກັບເພິ່ນຈາກເຫນືອຝາຫີບແຫ່ງການໄຖ່ເທິງຫີບແຫ່ງພັນທະສັນຍາ, ຈາກລະຫວ່າງເຄຣຸບທັງສອງ. ພຣະອົງໄດ້ກ່າວກັບເພິ່ນ.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ພຣະຢາເວໄດ້ບອກກັບໂມເຊ. ພຣະອົງບອກວ່າ,</w:t>
      </w:r>
      <w:r>
        <w:rPr>
          <w:vertAlign w:val="superscript"/>
        </w:rPr>
        <w:t>2</w:t>
      </w:r>
      <w:r>
        <w:t>"ຈົ່ງບອກເຂົາວ່າ, 'ຕະກຽງເຈັດຫນ່ວຍຕ້ອງສ່ອງແສງໄປທາງຫນ້າຂອງຫລັກຕະກຽງເມື່ອເຈົ້າໄຕ້ຕະກຽງເຫລົ່ານັ້ນ.'"</w:t>
      </w:r>
      <w:r>
        <w:rPr>
          <w:vertAlign w:val="superscript"/>
        </w:rPr>
        <w:t>3</w:t>
      </w:r>
      <w:r>
        <w:t>ອາໂຣນກໍໄດ້ເຮັດດັ່ງນີ້. ເພິ່ນໄຕ້ຕະກຽງເທິງຫລັກຕະກຽງເພື່ອໃຫ້ສ່ອງແສງໄປທາງດ້ານຫນ້າຂອງຫລັກຕະກຽງນັ້ນ, ຕາມທີ່ພຣະຢາເວໄດ້ຊົງສັ່ງໂມເຊ.</w:t>
      </w:r>
      <w:r>
        <w:rPr>
          <w:vertAlign w:val="superscript"/>
        </w:rPr>
        <w:t>4</w:t>
      </w:r>
      <w:r>
        <w:t>ຫລັກຕະກຽງໄດ້ເຮັດຂຶ້ນໃນລັກສະນະນີ້ພຣະຢາເວໄດ້ຊົງສະແດງໃຫ້ໂມເຊເຫັນແບບສຳລັບຫລັກຕະກຽງ. ຫລັກຕະກຽງນັ້ນເຮັດດ້ວຍທອງຄຳ ທີ່ໃຊ້ຄ້ອນທຸບຕັ້ງແຕ່ຕີນຈົນເຖິງຍອດທີ່ມີຖ້ວຍທີ່ທຸບດ້ວຍຄ້ອນເປັນເຫມືອນດອກໄມ້.</w:t>
      </w:r>
      <w:r>
        <w:rPr>
          <w:vertAlign w:val="superscript"/>
        </w:rPr>
        <w:t>5</w:t>
      </w:r>
      <w:r>
        <w:t>ພຣະຢາເວໄດ້ບອກກັບໂມເຊ. ອີກຄັ້ງພຣະອົງບອກວ່າ,"</w:t>
      </w:r>
      <w:r>
        <w:rPr>
          <w:vertAlign w:val="superscript"/>
        </w:rPr>
        <w:t>6</w:t>
      </w:r>
      <w:r>
        <w:t>ຈົ່ງນຳຄົນເລວີອອກຈາກທ່າມກາງຄົນອິດສະຣາເອນແລະຊຳລະພວກເຂົາໃຫ້ບໍຣິສຸດ.</w:t>
      </w:r>
      <w:r>
        <w:rPr>
          <w:vertAlign w:val="superscript"/>
        </w:rPr>
        <w:t>7</w:t>
      </w:r>
      <w:r>
        <w:t>ຄືໃຫ້ໃຊ້ນຳ້ຊຳລະຊິດໃສ່ພວກເຂົາ. ຈົ່ງໃຫ້ພວກເຂົາແຖຂົນທົ່ວທັງຕົວຂອງພວກເຂົາ, ແລະຊັກເສື້ອຜ້າຂອງພວກເຂົາ ການເຮັດແບບນີ້ເປັນການຊຳລະຕົວພວກເຂົາເອງໃຫ້ບໍລິສຸດ.</w:t>
      </w:r>
      <w:r>
        <w:rPr>
          <w:vertAlign w:val="superscript"/>
        </w:rPr>
        <w:t>8</w:t>
      </w:r>
      <w:r>
        <w:t>ແລ້ວໃຫ້ພວກເຂົານຳງົວຫນຸ່ມມາໂຕຫນຶ່ງແລະພືດຜົນບູຊາຄູ່ກັນທີ່ເປັນແປ້ງຢ່າງດີປະສົມກັບນຳ້ມັນ. ໃຫ້ພວກເຂົາເອົາງົວຫນຸ່ມອີກໂຕຫນຶ່ງມາເປັນເຄື່ອງບູຊາລົບລ້າງບາບ.</w:t>
      </w:r>
      <w:r>
        <w:rPr>
          <w:vertAlign w:val="superscript"/>
        </w:rPr>
        <w:t>9</w:t>
      </w:r>
      <w:r>
        <w:t>ມາທີ່ດ້ານຫນ້າເຕັນປະຊຸມ ແລະໃຫ້ເອີ້ນຊຸມຊົນຂອງຄົນອິດສະຣາເອນທັງຫມົດມາຊຸມນຸມກັນ.</w:t>
      </w:r>
      <w:r>
        <w:rPr>
          <w:vertAlign w:val="superscript"/>
        </w:rPr>
        <w:t>10</w:t>
      </w:r>
      <w:r>
        <w:t>ເມື່ອເຈົ້ານຳຄົນເລວີມາຢູ່ຕໍ່ຫນ້າພະຢາເວ, ຄົນອິດສະຣາເອນຕ້ອງວາງມືພວກເຂົາເທິງຄົນເລວີ.</w:t>
      </w:r>
      <w:r>
        <w:rPr>
          <w:vertAlign w:val="superscript"/>
        </w:rPr>
        <w:t>11</w:t>
      </w:r>
      <w:r>
        <w:t>ອາໂຣນຕ້ອງຖວາຍຄົນເລວີຕໍ່ຫນ້າພຣະຢາເວ, ເປັນເຄື່ອງບູຊາແກວ່ງໄປແກວ່ງມາຈາກຄົນອິດສະຣາເອນເພື່ອໃຫ້ພວກເຂົາເຮັດຫນ້າທີ່ຮັບໃຊ້ພຣະຢາເວ.</w:t>
      </w:r>
      <w:r>
        <w:rPr>
          <w:vertAlign w:val="superscript"/>
        </w:rPr>
        <w:t>12</w:t>
      </w:r>
      <w:r>
        <w:t>ເຈົ້າຕ້ອງຖວາຍງົວໂຕຫນຶ່ງເປັນເຄື່ອງບູຊາລົບລ້າງບາບແລະງົວອີກໂຕຫນຶ່ງເປັນເຄື່ອງເຜົາບູຊາ, ເພື່ອລົບລ້າງບາບໃຫ້ກັບຄົນເລວີ.</w:t>
      </w:r>
      <w:r>
        <w:rPr>
          <w:vertAlign w:val="superscript"/>
        </w:rPr>
        <w:t>13</w:t>
      </w:r>
      <w:r>
        <w:t>ຈົ່ງໃຫ້ຄົນເລວີຢູ່ຕໍ່ຫນ້າອາໂຣນແລະຕໍ່ຫນ້າບັນດາລູກຊາຍຂອງເຂົາ, ແລະຍົກພວກເຂົາຂຶ້ນເປັນເຄື່ອງບູຊາແກວ່ງໄປແກວ່ງມາຖວາຍຕໍ່ເຮົາ.</w:t>
      </w:r>
      <w:r>
        <w:rPr>
          <w:vertAlign w:val="superscript"/>
        </w:rPr>
        <w:t>14</w:t>
      </w:r>
      <w:r>
        <w:t>ໃນການເຮັດແບບນີ້ ເຈົ້າຕ້ອງແຍກຄົນເລວີອອກຈາກທ່າມກາງຄົນອິດສະຣາເອນ. ຄົນເລວີຈະເປັນຂອງເຮົາ.</w:t>
      </w:r>
      <w:r>
        <w:rPr>
          <w:vertAlign w:val="superscript"/>
        </w:rPr>
        <w:t>15</w:t>
      </w:r>
      <w:r>
        <w:t>ຫລັງຈາກນັ້ນ, ຄົນເລວີຕ້ອງເຂົ້າໄປປະຕິບັດຫນ້າທີ່ໃນເຕັນປະຊຸມ. ເຈົ້າຕ້ອງຊຳລະພວກເຂົາໃຫ້ບໍລິສຸດ. ເຈົ້າຕ້ອງຖວາຍພວກເຂົາເປັນເຄື່ອງບູຊາຍົກຍໍມາຖວາຍ.</w:t>
      </w:r>
      <w:r>
        <w:rPr>
          <w:vertAlign w:val="superscript"/>
        </w:rPr>
        <w:t>16</w:t>
      </w:r>
      <w:r>
        <w:t>ຈົ່ງເຮັດແບບນີ້, ເພາະພວກເຂົາເປັນຂອງເຮົາຢ່າງແທ້ຈິງ ຈາກທ່າມກາງຄົນອິດສະຣາເອນ. ພວກເຂົາຈະມາແທນທີ່ເດັກຊາຍແຕ່ລະຄົນທີ່ເກີດຈາກທ້ອງເປັນຄົນທຳອິດ, ຄືລູກກົກຂອງເຊື້ອສາຍທັງຫມົດຂອງອິດສະຣາເອນ. ເຮົາໄດ້ຮັບເອົາຄົນເລວີໄວ້ສຳລັບເຮົາເອງ.</w:t>
      </w:r>
      <w:r>
        <w:rPr>
          <w:vertAlign w:val="superscript"/>
        </w:rPr>
        <w:t>17</w:t>
      </w:r>
      <w:r>
        <w:t>ລູກກົກທັງຫມົດທ່າມກາງຄົນອິດສະຣາເອນເປັນຂອງເຮົາ, ທັງຄົນແລະສັດ. ໃນວັນທີ່ເຮົາເອົາຊີວິດລູກຊາຍກົກທັງຫມົດໃນແຜ່ນດິນເອຢິບ, ເຮົາໄດ້ແຍກພວກເຂົາໄວ້ສຳລັບເຮົາເອງ.</w:t>
      </w:r>
      <w:r>
        <w:rPr>
          <w:vertAlign w:val="superscript"/>
        </w:rPr>
        <w:t>18</w:t>
      </w:r>
      <w:r>
        <w:t>ເຮົາໄດ້ຮັບເອົາຄົນເລວີຈາກທ່າມກາງຄົນອິດສະຣາເອນມາແທນທີ່ລູກກົກທັງຫມົດ.</w:t>
      </w:r>
      <w:r>
        <w:rPr>
          <w:vertAlign w:val="superscript"/>
        </w:rPr>
        <w:t>19</w:t>
      </w:r>
      <w:r>
        <w:t>ເຮົາໄດ້ມອບພວກຄົນເລວີເປັນຂອງປະທານໃຫ້ກັບອາໂຣນແລະບັນດາລູກຂອງເຂົາ. ເຮົາໄດ້ຮັບເອົາພວກເຂົາຈາກທ່າມກາງຄົນອິດສະຣາເອນ ເພື່ອຈະເຮັດຫນ້າທີ່ຂອງຄົນອິດສະຣາເອນໃນຫໍເຕັນປະຊຸມ. ເຮົາໄດ້ມອບພວກເຂົາເພື່ອລົບລ້າງບາບໃຫ້ກັບຄົນອິດສະຣາເອນ ເພື່ອທີ່ຈະບໍ່ມີໄພພິບັດໃດໆ ຈະທຳຮ້າຍຄົນເຫລົ່ານັ້ນເມື່ອພວກເຂົາມາຢູ່ໃກ້ສະຖານທີ່ສັກສິດ"</w:t>
      </w:r>
      <w:r>
        <w:rPr>
          <w:vertAlign w:val="superscript"/>
        </w:rPr>
        <w:t>20</w:t>
      </w:r>
      <w:r>
        <w:t>ໂມເຊ, ອາໂຣນ, ແລະຊຸມຊົນຂອງຄົນອິດສະຣາເອນທັງຫມົດກໍໄດ້ເຮັດດັ່ງນີ້ກັບຄົນເລວີ. ພວກເຂົາໄດ້ເຮັດທຸກຢ່າງທີ່ພຣະຢາເວໄດ້ຊົງສັ່ງ ໂມເຊ ກ່ຽວກັບຄົນເລວີ. ຄົນອິດສະຣາເອນ ກໍໄດ້ເຮັດດັ່ງນີ້ກັບພວກເຂົາ.</w:t>
      </w:r>
      <w:r>
        <w:rPr>
          <w:vertAlign w:val="superscript"/>
        </w:rPr>
        <w:t>21</w:t>
      </w:r>
      <w:r>
        <w:t>ຄົນເລວີກໍຊຳລະຕົນເອງໃຫ້ບໍລິສຸດ ແລະພວກເຂົາຊັກເສື້ອຜ້າຂອງຕົນ, ແລະອາໂຣນໄດ້ຖວາຍພວກເຂົາເປັນເຄື່ອງບູຊາຍົກຍໍຖວາຍແດ່ພຣະຢາເວ ແລະເພິ່ນກໍເຮັດການລົບລ້າງບາບໃຫ້ກັບພວກເຂົາເພື່ອຊຳລະພວກເຂົາໃຫ້ບໍລິສຸດ.</w:t>
      </w:r>
      <w:r>
        <w:rPr>
          <w:vertAlign w:val="superscript"/>
        </w:rPr>
        <w:t>22</w:t>
      </w:r>
      <w:r>
        <w:t>ຫລັງຈາກນັ້ນ, ຄົນເລວີກໍໄດ້ເຂົ້າໄປທຳການບົວລະບັດຫນ້າທີ່ຂອງພວກເຂົາ ໃນຫໍເຕັນປະຊຸມຕໍ່ຫນ້າອາໂຣນແລະຕໍ່ຫນ້າບັນດາລູກຊາຍຂອງອາໂຣນ. ນີ້ເປັນໄປຕາມທີ່ພຣະຢາເວໄດ້ຊົງສັ່ງກັບໂມເຊກ່ຽວກັບຄົນເລວີ. ພວກເຂົາໄດ້ປະຕິບັດຕໍ່ຄົນເລວີທຸກຄົນດ້ວຍວິທີການນີ້.</w:t>
      </w:r>
      <w:r>
        <w:rPr>
          <w:vertAlign w:val="superscript"/>
        </w:rPr>
        <w:t>23</w:t>
      </w:r>
      <w:r>
        <w:t>ພຣະຢາເວໄດ້ບອກກັບໂມເຊ. ອີກຄັ້ງພຣະອົງບອກວ່າ,</w:t>
      </w:r>
      <w:r>
        <w:rPr>
          <w:vertAlign w:val="superscript"/>
        </w:rPr>
        <w:t>24</w:t>
      </w:r>
      <w:r>
        <w:t>" ກົດທັງຫມົດນີ້ໃຊ້ສຳລັບຄົນເລວີ ທີ່ມີອາຍຸ ຊາວຫ້າປີ ຂຶ້ນໄປ. ພວກເຂົາຕ້ອງເຂົ້າຮ່ວມໃນກຸ່ມເພື່ອປະຕິບັດຫນ້າທີ່ໃນເຕັນປະຊຸມ.</w:t>
      </w:r>
      <w:r>
        <w:rPr>
          <w:vertAlign w:val="superscript"/>
        </w:rPr>
        <w:t>25</w:t>
      </w:r>
      <w:r>
        <w:t>ພວກເຂົາຕ້ອງຢຸດການປະຕິບັດຫນ້າທີ່ໃນລັກສະນະນີ້ເມື່ອມີອາຍຸ ຫ້າສິບປີ. ເຖິງທີ່ກຳນົດໄວ້ນັ້ນ ພວກເຂົາບໍ່ຕ້ອງປະຕິບັດຫນ້າທີ່ອີກຕໍ່ໄປ.</w:t>
      </w:r>
      <w:r>
        <w:rPr>
          <w:vertAlign w:val="superscript"/>
        </w:rPr>
        <w:t>26</w:t>
      </w:r>
      <w:r>
        <w:t>ພວກເຂົາອາດຈະຍັງຊ່ວຍພວກພີ່ນ້ອງຂອງຕົນທີ່ຍັງເຮັດວຽກຢູ່ໃນເຕັນປະຊຸມກໍໄດ້, ແຕ່ພວກເຂົາບໍ່ຕ້ອງປະຕິບັດຫນ້າທີ່ອີກຕໍ່ໄປ. ເຈົ້າຕ້ອງກຳກັບຮັກສາຄົນເລວີໃນເລື່ອງເຫລົ່ານີ້ທັງຫມົດ."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ພຣະຢາເວໄດ້ບອກກັບໂມເຊ ໃນຖິ່ນແຫ້ງແລ້ງກັນດານຊີນາຍ, ໃນເດືອນທີຫນຶ່ງຂອງປີທີສອງຫລັງຈາກທີ່ພວກເຂົາອອກມາຈາກແຜ່ນດິນເອຢິບ. ພຣະອົງກ່າວວ່າ,</w:t>
      </w:r>
      <w:r>
        <w:rPr>
          <w:vertAlign w:val="superscript"/>
        </w:rPr>
        <w:t>2</w:t>
      </w:r>
      <w:r>
        <w:t>" ຈົ່ງໃຫ້ຄົນອິດສະລາເອນຖືປັດສະຄາຕາມເວລາທີ່ກຳນົດໄວ້ຂອງປີ.</w:t>
      </w:r>
      <w:r>
        <w:rPr>
          <w:vertAlign w:val="superscript"/>
        </w:rPr>
        <w:t>3</w:t>
      </w:r>
      <w:r>
        <w:t>ໃນວັນທີສິບສີ່ຂອງເດືອນນີ້, ເວລາແລງ, ເຈົ້າຕ້ອງຖືປັດສະຄາຕາມເວລາກຳນົດໄວ້ຂອງປີ. ເຈົ້າຕ້ອງຖືປັດສະຄາ, ຕາມກົດລະບຽບທຸກຢ່າງ, ແລະເຮັດຕາມຂໍ້ບັງຄັບທັງຫມົດທີ່ກ່ຽວຂ້ອງກັບເທດສະການນັ້ນ."</w:t>
      </w:r>
      <w:r>
        <w:rPr>
          <w:vertAlign w:val="superscript"/>
        </w:rPr>
        <w:t>4</w:t>
      </w:r>
      <w:r>
        <w:t>ດັ່ງນັ້ນໂມເຊຈຶ່ງໄດ້ບອກກັບຄົນອິດສະຣາເອນວ່າພວກເຂົາຄວນຈະຖືເທດສະການປັດສະຄາ.</w:t>
      </w:r>
      <w:r>
        <w:rPr>
          <w:vertAlign w:val="superscript"/>
        </w:rPr>
        <w:t>5</w:t>
      </w:r>
      <w:r>
        <w:t>ດ້ວຍເຫດນີ້ ພວກເຂົາຈຶ່ງຖືປັດສະຄາໃນເດືອນທີຫນຶ່ງ, ວັນທີສິບສີ່ຂອງເດືອນນັ້ນ, ເວລາແລງ, ໃນຖິ່ນແຫ້ງແລ້ງກັນດານຊີນາຍ. ຄົນອິດສະຣາເອນກໍໄດ້ເຮັດຕາມທຸກຢ່າງທີ່ພຣະຢາເວໄດ້ຊົງສັ່ງໃຫ້ໂມເຊເຮັດ.</w:t>
      </w:r>
      <w:r>
        <w:rPr>
          <w:vertAlign w:val="superscript"/>
        </w:rPr>
        <w:t>6</w:t>
      </w:r>
      <w:r>
        <w:t>ມີບາງຄົນທີ່ເປັນມົນທິນເນື່ອງຈາກພວກເຂົາໄດ້ແຕະຕ້ອງສົບ. ພວກເຂົາບໍ່ສາມາດຖືປັດສະຄາໃນວັນນັ້ນໄດ້. ພວກເຂົາຈຶ່ງໄປຢູ່ຕໍ່ຫນ້າໂມເຊ ແລະອາໂຣນ ໃນວັນດຽວກັນນັ້ນ.</w:t>
      </w:r>
      <w:r>
        <w:rPr>
          <w:vertAlign w:val="superscript"/>
        </w:rPr>
        <w:t>7</w:t>
      </w:r>
      <w:r>
        <w:t>ຄົນເຫລົ່ານັ້ນກ່າວກັບໂມເຊວ່າ, "ເຮົາໄດ້ເປັນມົນທິນເພາະໄດ້ແຕະຕ້ອງສົບ. ເປັນຫຍັງທ່ານຈຶ່ງຫ້າມເຮົາຈາກການຖວາຍເຄື່ອງບູຊາແດ່ພຣະຢາເວ ຕາມເວລາທີ່ກຳນົດໄວ້ຂອງປີ ທ່າມກາງຄົນອິດສະຣາເອນ?"</w:t>
      </w:r>
      <w:r>
        <w:rPr>
          <w:vertAlign w:val="superscript"/>
        </w:rPr>
        <w:t>8</w:t>
      </w:r>
      <w:r>
        <w:t>ໂມເຊຈຶ່ງຕອບຄົນເຫລົ່ານັ້ນວ່າ," ຈົ່ງລໍຖ້າ ຂ້າພະເຈົ້າເພື່ອທີ່ຈະຟັງວ່າ ພຣະຢາເວຈະບອກສັ່ງແນວໃດກ່ຽວກັບພວກທ່ານ.</w:t>
      </w:r>
      <w:r>
        <w:rPr>
          <w:vertAlign w:val="superscript"/>
        </w:rPr>
        <w:t>9</w:t>
      </w:r>
      <w:r>
        <w:t>ພຣະຢາເວໄດ້ບອກກັບໂມເຊ. ພຣະອົງບອກວ່າ,</w:t>
      </w:r>
      <w:r>
        <w:rPr>
          <w:vertAlign w:val="superscript"/>
        </w:rPr>
        <w:t>10</w:t>
      </w:r>
      <w:r>
        <w:t>ຈົ່ງເວົ້າກັບຄົນອິດສະຣາເອນ. ຈົ່ງບອກວ່າ,' ຖ້າຄົນໃດໃນພວກເຈົ້າຫລືລູກຫລານຂອງພວກເຈົ້າເປັນມົນທິນເພາະແຕະຕ້ອງສົບ, ຫລືຢູ່ລະຫວ່າງການເດີນທາງ, ເຂົາກໍຍັງຖືປັດສະຄາແດ່ພຣະຢາເວໄດ້.'</w:t>
      </w:r>
      <w:r>
        <w:rPr>
          <w:vertAlign w:val="superscript"/>
        </w:rPr>
        <w:t>11</w:t>
      </w:r>
      <w:r>
        <w:t>ພວກເຂົາຕ້ອງຖືປັດສະຄາໃນເດືອນທີສອງ ວັນທີສິບສີ່ເວລາແລງ. ພວກເຂົາຕ້ອງກິນປັດສະຄາພ້ອມກັບເຂົ້າຈີ່ບໍ່ມີເຊື້ອແປ້ງກັບຜັກຂົມ.</w:t>
      </w:r>
      <w:r>
        <w:rPr>
          <w:vertAlign w:val="superscript"/>
        </w:rPr>
        <w:t>12</w:t>
      </w:r>
      <w:r>
        <w:t>ຢ່າໃຫ້ພວກເຂົາປະປັດສະຄາເຫລືອໄວ້ຮອດມື້ອື່ນເຊົ້າ, ຫລືຫັກກະດູກໃດໆຂອງສັດ. ພວກເຂົາຕ້ອງເຮັດຕາມກົດລະບຽບຂອງປັດສະຄາ.</w:t>
      </w:r>
      <w:r>
        <w:rPr>
          <w:vertAlign w:val="superscript"/>
        </w:rPr>
        <w:t>13</w:t>
      </w:r>
      <w:r>
        <w:t>ແຕ່ຄົນໃດທີ່ບໍ່ເປັນມົນທິນ ແລະ ບໍ່ໄດ້ຢູ່ລະຫວ່າງການເດີນທາງ, ແຕ່ຜູ້ນັ້ນບໍ່ໄດ້ຖືປັດສະຄາ, ຄົນນັ້ນຕ້ອງຖືກຕັດຂາດຈາກຊຸມຊົນຂອງເຂົາເພາະເຂົາບໍ່ຖວາຍເຄື່ອງບູຊາທີ່ ພຣະຢາເວ ຊົງປະສົງຕາມເວລາທີ່ກຳນົດໄວ້ຂອງປີ. ຄົນນັ້ນຕ້ອງແບກຮັບບາບຂອງເຂົາ.</w:t>
      </w:r>
      <w:r>
        <w:rPr>
          <w:vertAlign w:val="superscript"/>
        </w:rPr>
        <w:t>14</w:t>
      </w:r>
      <w:r>
        <w:t>ຖ້າຄົນຕ່າງດ້າວຄົນໃດທີ່ອາໃສຢູທ່າມກາງພວກເຈົ້າ ແລະຖືປັດສະຄາເພື່ອຖວາຍກຽດແດ່ພຣະຢາເວ, ເຂົາຕ້ອງຖືປັດສະຄາແລະເຮັດທຸກຢ່າງຕາມທີ່ພຣະອົງໄດ້ຊົງສັ່ງໄວ້, ໃນການຖືກົດເກນຕ່າງໆຂອງປັດສະຄາ, ແລະຕາມກົດຂອງປັດສະຄາ. ເຈົ້າຕ້ອງມີກົດຢ່າງດຽວກັນສຳລັບຄົນຕ່າງດ້າວ ແລະ ສຳລັບທຸກຄົນທີ່ເກີດໃນແຜ່ນດິນນີ້."</w:t>
      </w:r>
      <w:r>
        <w:rPr>
          <w:vertAlign w:val="superscript"/>
        </w:rPr>
        <w:t>15</w:t>
      </w:r>
      <w:r>
        <w:t>ໃນວັນທີ່ຈັດຕັ້ງຫໍເຕັນສັກສິດ, ໄດ້ມີເມກມາປົກຄຸມຫໍເຕັນສັກສິດ, ທີ່ເປັນຫໍເຕັນແຫ່ງພັນທະສັນຍາພຣະບັນຊາ. ໃນຕອນກາງຄືນເມກທີ່ຢູ່ເຫນືອຫໍເຕັນສັກສິດ. ກໍຈະປາກົດເຫມືອນໄຟຈົນເຖິງຕອນເຊົ້າ.</w:t>
      </w:r>
      <w:r>
        <w:rPr>
          <w:vertAlign w:val="superscript"/>
        </w:rPr>
        <w:t>16</w:t>
      </w:r>
      <w:r>
        <w:t>ກໍຈະເປັນເຊັ່ນນັ້ນຢູ່ສະເຫມີ. ເມກຈະປົກຄຸມຫໍເຕັນສັກສິດແລະປາກົດເຫມືອນໄຟໃນຕອນກາງຄືນ.</w:t>
      </w:r>
      <w:r>
        <w:rPr>
          <w:vertAlign w:val="superscript"/>
        </w:rPr>
        <w:t>17</w:t>
      </w:r>
      <w:r>
        <w:t>ເມື່ອໃດກໍຕາມທີ່ເມກລອຍຂຶ້ນໄປຈາກເຕັນນັ້ນ, ຄົນອິດສະຣາເອນ ກໍຈະອອກເດີນທາງໄປ. ເມກຢຸດລົງທີ່ໃດກໍຕາມ, ຄົນອິດສະຣາເອນກໍຈະຕັ້ງຄ້າຍພັກທີ່ນັ້ນ.</w:t>
      </w:r>
      <w:r>
        <w:rPr>
          <w:vertAlign w:val="superscript"/>
        </w:rPr>
        <w:t>18</w:t>
      </w:r>
      <w:r>
        <w:t>ຄົນອິດສະຣາເອນຈະອອກເດີນທາງຕາມຄຳສັ່ງຂອງພຣະຢາເວ, ແລະ ພວກເຂົາຈະຕັ້ງຄ້າຍພັກຕາມຄຳສັ່ງຂອງພຣະອົງ, ໃນຂະນະທີ່ເມກຍັງຄົງຢຸດຢູ່ເຫນືອຫໍເຕັນສັກສິດ, ພວກເຂົາຈະພັກໃນຄ້າຍພັກຂອງພວກເຂົາ.</w:t>
      </w:r>
      <w:r>
        <w:rPr>
          <w:vertAlign w:val="superscript"/>
        </w:rPr>
        <w:t>19</w:t>
      </w:r>
      <w:r>
        <w:t>ເມື່ອເມກຍັງຄົງຢູ່ເຫນືອຫໍເຕັນສັກສິດເປັນເວລາຫລາຍວັນ, ແລ້ວຄົນອິດສະຣາເອນກໍຈະເຮັດຕາມຄຳສັ່ງຂອງພຣະຢາເວ ແລະ ບໍ່ອອກເດີນທາງ.</w:t>
      </w:r>
      <w:r>
        <w:rPr>
          <w:vertAlign w:val="superscript"/>
        </w:rPr>
        <w:t>20</w:t>
      </w:r>
      <w:r>
        <w:t>ບາງເທື່ອເມກຍັງຢູ່ເຫນືອຫໍເຕັນສັກສິດບໍ່ພໍເທົ່າໃດວັນ. ໃນກໍລະນີນັ້ນ, ພວກເຂົາຕ້ອງເຮັດຕາມຄຳສັ່ງຂອງພຣະຢາເວ ພວກເຂົາຈະຕັ້ງຄ້າຍພັກ ແລະອອກເດີນທາງອີກຄັ້ງຕາມຄຳສັ່ງຂອງພຣະອົງ.</w:t>
      </w:r>
      <w:r>
        <w:rPr>
          <w:vertAlign w:val="superscript"/>
        </w:rPr>
        <w:t>21</w:t>
      </w:r>
      <w:r>
        <w:t>ບາງເທື່ອເມກກໍປາກົດໃນຄ້າຍພັກ ຕັ້ງແຕ່ຕອນແລງຈົນເຖິງຕອນເຊົ້າ. ເມື່ອເມກລອຍຂຶ້ນໄປໃນຕອນເຊົ້າ, ພວກເຂົາກໍອອກເດີນທາງ. ຖ້າເມກຄົງຢູ່ເປັນເວລາຫນຶ່ງວັນຫນຶ່ງຄືນ, ແຕ່ເມື່ອເມກລອຍຂຶ້ນໄປ ພວກເຂົາກໍຈະເດີນທາງໄປ.</w:t>
      </w:r>
      <w:r>
        <w:rPr>
          <w:vertAlign w:val="superscript"/>
        </w:rPr>
        <w:t>22</w:t>
      </w:r>
      <w:r>
        <w:t>ບໍ່ວ່າເມກຈະຢູ່ເຫນືອຫໍເຕັນສັກສິດ ເປັນເວລາສອງວັນ, ຫນຶ່ງເດືອນ, ຫລືຫນຶ່ງປີ, ຕາບໃດທີ່ເມກຍັງຢູ່ທີ່ນັ້ນ, ຄົນອິດສະຣາເອນຕ້ອງພັກຢູ່ໃນຄ້າຍຂອງພວກເຂົາແລະບໍ່ອອກເດີນທາງ. ແຕ່ເມື່ອໃດກໍຕາມທີ່ເມກລອຍຂຶ້ນໄປ, ພວກເຂົາກໍຈະອອກເດີນທາງ.</w:t>
      </w:r>
      <w:r>
        <w:rPr>
          <w:vertAlign w:val="superscript"/>
        </w:rPr>
        <w:t>23</w:t>
      </w:r>
      <w:r>
        <w:t>ພວກເຂົາຈະຕັ້ງຄ້າຍພັກຕາມຄຳສັ່ງຂອງພຣະຢາເວ, ແລະພວກເຂົາຈະເດີນທາງຕາມຄຳສັ່ງຂອງພຣະອົງ. ພວກເຂົາຈະເຮັດຕາມຄຳສັ່ງຂອງພຣະຢາເວ ທີ່ຊົງປະທານຜ່ານທາງໂມເຊ.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ພຣະຢາເວໄດ້ບອກກັບໂມເຊ. ພຣະອົງບອກວ່າ,</w:t>
      </w:r>
      <w:r>
        <w:rPr>
          <w:vertAlign w:val="superscript"/>
        </w:rPr>
        <w:t>2</w:t>
      </w:r>
      <w:r>
        <w:t>" ຈົ່ງເຮັດແກເງິນສອງອັນ. ຈົ່ງທຸບເງິນດ້ວຍຄ້ອນເພື່ອເຮັດແກເຫລົ່ານັ້ນ. ເຈົ້າຕ້ອງໃຊ້ແກເພື່ອທີ່ຈະເອີ້ນຊຸມຊົນໃຫ້ມາຊຸມນຸມກັນ ແລະເອີ້ນຊຸມຊົນໃຫ້ເຄື່ອນຍ້າຍຄ້າຍພັກຂອງພວກເຂົາ.</w:t>
      </w:r>
      <w:r>
        <w:rPr>
          <w:vertAlign w:val="superscript"/>
        </w:rPr>
        <w:t>3</w:t>
      </w:r>
      <w:r>
        <w:t>ພວກປະໂຣຫິດຕ້ອງເປົ່າແກເພື່ອເອີ້ນຊຸມຊົນທັງຫມົດມາຊຸມນຸມຢຸ່ຂ້າງຫນ້າເຈົ້າທີ່ທາງເຂົາເຕັນປະຊຸມ.</w:t>
      </w:r>
      <w:r>
        <w:rPr>
          <w:vertAlign w:val="superscript"/>
        </w:rPr>
        <w:t>4</w:t>
      </w:r>
      <w:r>
        <w:t>ຖ້າພວກປະໂຣຫິດເປົ່າແກພຽງອັນດຽວ, ແລ້ວບັນດາຜູ້ນຳ, ທີ່ເປັນຫົວຫນ້າຂອງຕະກຸນຕ່າງໆຂອງອິດສະຣາເອນ, ຕ້ອງມາຊຸມນຸມກັນ.</w:t>
      </w:r>
      <w:r>
        <w:rPr>
          <w:vertAlign w:val="superscript"/>
        </w:rPr>
        <w:t>5</w:t>
      </w:r>
      <w:r>
        <w:t>ເມື່ອເຈົ້າເປົ່າແກເປັນສັນຍານສຽງດັງ, ບັນດາຄ້າຍພັກທາງດ້ານທິດຕາເວັນອອກຕ້ອງເລີ່ມອອກເດີນທາງ.</w:t>
      </w:r>
      <w:r>
        <w:rPr>
          <w:vertAlign w:val="superscript"/>
        </w:rPr>
        <w:t>6</w:t>
      </w:r>
      <w:r>
        <w:t>ເມື່ອເຈົ້າເປົ່າແກເປັນສັນຍານສຽງດັງຄັ້ງທີສອງ, ບັນດາຄ້າຍພັກທາງດ້ານທິດໃຕ້ກໍຕ້ອງເລີ່ມອອກເດີນທາງ. ພວກເຂົາຕ້ອງເປົ່າເປັນສັນຍານສຽງດັງສຳລັບການເດີນທາງຂອງພວກເຂົາ.</w:t>
      </w:r>
      <w:r>
        <w:rPr>
          <w:vertAlign w:val="superscript"/>
        </w:rPr>
        <w:t>7</w:t>
      </w:r>
      <w:r>
        <w:t>ເມື່ອຊຸມຊົນມາປະຊຸມກັນຈົ່ງເປົ່າແກເຫລົ່ານັ້ນ, ແຕ່ບໍ່ຕ້ອງສຽງດັງ.</w:t>
      </w:r>
      <w:r>
        <w:rPr>
          <w:vertAlign w:val="superscript"/>
        </w:rPr>
        <w:t>8</w:t>
      </w:r>
      <w:r>
        <w:t>ພວກລູກຊາຍຂອງອາໂຣນ, ບັນດາປະໂຣຫິດ, ຕ້ອງເປົ່າແກ ແກນີ້ຈະເປັນກົດລະບຽບສຳລັບພວກເຈົ້າ ຕະຫລອດຊົ່ວເຊັ່ນຄົນຂອງພວກເຈົ້າ.</w:t>
      </w:r>
      <w:r>
        <w:rPr>
          <w:vertAlign w:val="superscript"/>
        </w:rPr>
        <w:t>9</w:t>
      </w:r>
      <w:r>
        <w:t>ເມື່ອພວກເຈົ້າອອກໄປເຮັດເສິກກັບສັດຕູທີ່ຂົ່ມເຫັງເຈົ້າ, ໃນແຜ່ນດິນຂອງເຈົ້າແລ້ວເຈົ້າຕ້ອງເປົ່າເປັນສຽງສັນຍານສູ້ຮົບດ້ວຍແກເຫລົ່ານັ້ນ. ເຮົາ, ຢາເວພຣະເຈົ້າຂອງເຈົ້າ, ແລະຈະຊ່ວຍພວກເຈົ້າໃຫ້ພົ້ນຈາກສັດຕູຂອງພວກເຈົ້າ.</w:t>
      </w:r>
      <w:r>
        <w:rPr>
          <w:vertAlign w:val="superscript"/>
        </w:rPr>
        <w:t>10</w:t>
      </w:r>
      <w:r>
        <w:t>ໃນເວລາແຫ່ງການສະເຫລີມສະຫລອງ, ທັງເທດສະການງານລ້ຽງທີ່ຈັດຂຶ້ນເປັນປະຈຳແລະທຸກຕົ້ນເດືອນ, ເຈົ້າຕ້ອງເປົ່າແກເຊັ່ນດຽວກັນເພື່ອໃຫ້ກຽດແກ່ເຄື່ອງເຜົາບູຊາຂອງເຈົ້າ ແລະເປົ່າແກເຫນືອເຄື່ອງບູຊາສຳລັບສານບູຊາຂອງເຈົ້າ. ສິ່ງເຫລົ່ານີ້ຈະເປັນການເຮັດໃຫ້ພວກເຈົ້າລະນຶກເຖິງ ເຮົາ, ພຣະເຈົ້າຂອງພວກເຈົ້າ. ເຮົາຄືຢາເວພຣະເຈົ້າຂອງເຈົ້າ."</w:t>
      </w:r>
      <w:r>
        <w:rPr>
          <w:vertAlign w:val="superscript"/>
        </w:rPr>
        <w:t>11</w:t>
      </w:r>
      <w:r>
        <w:t>ໃນວັນທີຊາວຂອງເດືອນທີສອງປີທີສອງ, ເມກລອຍຂຶ້ນໄປຈາກຫໍເຕັນສັກສິດ, ແຫ່ງພັນທະສັນຍາພຣະບັນຊາ.</w:t>
      </w:r>
      <w:r>
        <w:rPr>
          <w:vertAlign w:val="superscript"/>
        </w:rPr>
        <w:t>12</w:t>
      </w:r>
      <w:r>
        <w:t>ແລ້ວຄົນອິດສະຣາເອນກໍອອກເດີນທາງຈາກຖິ່ນທຸລະກັນດານຊີນາຍ. ເມກນັ້ນກໍຢຸດໃນຖິ່ນທຸລະກັນດານປາລານ.</w:t>
      </w:r>
      <w:r>
        <w:rPr>
          <w:vertAlign w:val="superscript"/>
        </w:rPr>
        <w:t>13</w:t>
      </w:r>
      <w:r>
        <w:t>ພວກເຂົາໄດ້ອອກເດີນທາງ, ຄັ້ງທຳອິດຕາມຄຳສັ່ງຂອງພຣະຢາເວທີ່ໄດ້ຊົງປະທານຜ່ານທາງໂມເຊ.</w:t>
      </w:r>
      <w:r>
        <w:rPr>
          <w:vertAlign w:val="superscript"/>
        </w:rPr>
        <w:t>14</w:t>
      </w:r>
      <w:r>
        <w:t>ຄ້າຍພັກພາຍໃຕ້ທຸງຂອງເຜົ່າຢູດາ ອອກເດີນທາງເປັນກອງທຳອິດທີ່ເຄື່ອນຂະບວນ, ແຕ່ລະກອງຂອງພວກເຂົາອອກໄປ. ນາໂຊນລູກຊາຍຂອງອັມມີນາດາບໄດ້ນຳກອງຂອງຢູດາ.</w:t>
      </w:r>
      <w:r>
        <w:rPr>
          <w:vertAlign w:val="superscript"/>
        </w:rPr>
        <w:t>15</w:t>
      </w:r>
      <w:r>
        <w:t>ເນທານາເອນລູກຊາຍຂອງຊູອາໄດ້ນຳກອງເຜົ່າຂອງຕະກຸນອິດຊາຄາ.</w:t>
      </w:r>
      <w:r>
        <w:rPr>
          <w:vertAlign w:val="superscript"/>
        </w:rPr>
        <w:t>16</w:t>
      </w:r>
      <w:r>
        <w:t>ເອລີອາບ ລູກຊາຍຂອງເຮໂລນ ໄດ້ນຳກອງເຜົ່າ ຂອງຕະກຸນເຊບູໂລນ.</w:t>
      </w:r>
      <w:r>
        <w:rPr>
          <w:vertAlign w:val="superscript"/>
        </w:rPr>
        <w:t>17</w:t>
      </w:r>
      <w:r>
        <w:t>ຕະກຸນເກໂຊນແລະຕະກຸນເມຣາຣີ, ຜູ້ທີ່ດູແລຫໍເຕັນສັກສິດ, ກໍມ້າງຫໍເຕັນລົງ ແລະພວກເຂົາກໍໄດ້ອອກເດີນທາງ.</w:t>
      </w:r>
      <w:r>
        <w:rPr>
          <w:vertAlign w:val="superscript"/>
        </w:rPr>
        <w:t>18</w:t>
      </w:r>
      <w:r>
        <w:t>ຕໍ່ມາ, ບັນດາກອງທີ່ຢູ່ພາຍໃຕ້ທຸງຄ້າຍພັກລູເບັນ ກໍເລີ້ມອອກເດີນທາງ. ເອລີຊູ ລູກຊາຍຂອງເຊເດອູເຣໄດ້ນຳກອງຂອງຣູເບັນ.</w:t>
      </w:r>
      <w:r>
        <w:rPr>
          <w:vertAlign w:val="superscript"/>
        </w:rPr>
        <w:t>19</w:t>
      </w:r>
      <w:r>
        <w:t>ເຊລູມີເອນ ລູກຊາຍຂອງຊູຣິດຊັດດາຍ ໄດ້ນຳກອງເຜົ່າຂອງຕະກຸນ ຊີເມໂອນ.</w:t>
      </w:r>
      <w:r>
        <w:rPr>
          <w:vertAlign w:val="superscript"/>
        </w:rPr>
        <w:t>20</w:t>
      </w:r>
      <w:r>
        <w:t>ເອລີອາສັບລູກຊາຍຂອງ ດູເອນໄດ້ນຳກອງເຜົ່າຂອງຕະກຸນກາດ.</w:t>
      </w:r>
      <w:r>
        <w:rPr>
          <w:vertAlign w:val="superscript"/>
        </w:rPr>
        <w:t>21</w:t>
      </w:r>
      <w:r>
        <w:t>ຄົນໂກຮາດອອກເດີນທາງ. ພວກເຂົາແບກຫາມເຄື່ອງໃຊ້ບໍຣິສຸດຂອງສະຖານນະມັດສະການ. ສ່ວນກອງອື່ນໆກໍຈະຈັດຕັ້ງຫໍເຕັນກ່ອນທີ່ຄົນໂກຮາດ ຈະໄປເຖິງທີ່ຄ້າຍພັກຕໍ່ໄປ.</w:t>
      </w:r>
      <w:r>
        <w:rPr>
          <w:vertAlign w:val="superscript"/>
        </w:rPr>
        <w:t>22</w:t>
      </w:r>
      <w:r>
        <w:t>ບັນດາກອງທີ່ຢູ່ພາຍໃຕ້ທຸງຂອງຕະກຸນເອຟຣາອິມ ອອກເດີນທາງເປັນລຳດັບຕໍ່ໄປ. ເອລີຊາມາລູກຊາຍຂອງອຳມີຮຸດ ໄດ້ນຳກອງຂອງເອຟຣາອິມ.</w:t>
      </w:r>
      <w:r>
        <w:rPr>
          <w:vertAlign w:val="superscript"/>
        </w:rPr>
        <w:t>23</w:t>
      </w:r>
      <w:r>
        <w:t>ກາມາລີເອນລູກຊາຍຂອງເປດາຊູໄດ້ນຳກອງເຜົ່າຂອງຕະກຸນມານາເຊ.</w:t>
      </w:r>
      <w:r>
        <w:rPr>
          <w:vertAlign w:val="superscript"/>
        </w:rPr>
        <w:t>24</w:t>
      </w:r>
      <w:r>
        <w:t>ອາບີດານລູກຊາຍຂອງກີເດໂອນີໄດ້ນຳກອງເຜົ່າຂອງຕະກຸນເບັນຢາມິນ.</w:t>
      </w:r>
      <w:r>
        <w:rPr>
          <w:vertAlign w:val="superscript"/>
        </w:rPr>
        <w:t>25</w:t>
      </w:r>
      <w:r>
        <w:t>ບັນດາກອງທີ່ຕັ້ງຄ້າຍພັກພາຍໃຕ້ທຸງຂອງຕະກຸນ ດານ ອອກເດີນທາງເປັນກອງສຸດທ້າຍ. ອາຮີເອເຊລູກຊາຍຂອງອຳມີຊັດດາຍໄດ້ນຳກອງຂອງ ດານ.</w:t>
      </w:r>
      <w:r>
        <w:rPr>
          <w:vertAlign w:val="superscript"/>
        </w:rPr>
        <w:t>26</w:t>
      </w:r>
      <w:r>
        <w:t>ປາກີເອນລູກຊາຍຂອງອົກກະຣັນ ໄດ້ນຳກອງເຜົ່າຂອງຕະກຸນອາເຊ.</w:t>
      </w:r>
      <w:r>
        <w:rPr>
          <w:vertAlign w:val="superscript"/>
        </w:rPr>
        <w:t>27</w:t>
      </w:r>
      <w:r>
        <w:t>ອາຮີຣາລູກຊາຍຂອງເອນັນໄດ້ນຳກອງເຜົ່າຂອງຕະກຸນນັບທາລີ.</w:t>
      </w:r>
      <w:r>
        <w:rPr>
          <w:vertAlign w:val="superscript"/>
        </w:rPr>
        <w:t>28</w:t>
      </w:r>
      <w:r>
        <w:t>ນີ້ເປັນຮູບແບບການເດີນທາງ ຂອງກອງຕ່າງໆ ຂອງຊາວອິດສະຣາເອນ.</w:t>
      </w:r>
      <w:r>
        <w:rPr>
          <w:vertAlign w:val="superscript"/>
        </w:rPr>
        <w:t>29</w:t>
      </w:r>
      <w:r>
        <w:t>ໂມເຊໄດ້ເວົ້າກັບໂຮບັບ ລູກຊາຍຂອງເຣອູເອນ ຄົນມີດີອານ. ເຣອູເອນເປັນພໍ່ຂອງເມຍຂອງໂມເຊ. ໂມເຊໄດ້ເວົ້າກັບໂຮບັບວ່າ,"ເຮົາກຳລັງເດີນທາງໄປຍັງສະຖານທີ່ ທີ່ພຣະຢາເວໄດ້ບອກ ວ່າ,' ເຮົາຈະມອບແຜ່ນດິນນັ້ນໃຫ້ກັບພວກເຈົ້າ.' ມາກັບເຮົາເຖີດ ແລະ ເຮົາຈະເຮັດດີຕໍ່ເຈົ້າ. ພຣະຢາເວ ໄດ້ຊົງສັນຍາວ່າຈະຊົງເຮັດດີຕໍ່ອິດສະຣາເອນ,"</w:t>
      </w:r>
      <w:r>
        <w:rPr>
          <w:vertAlign w:val="superscript"/>
        </w:rPr>
        <w:t>30</w:t>
      </w:r>
      <w:r>
        <w:t>ແຕ່ໂຮບັບໄດ້ບອກໂມເຊວ່າ," ຂ້າພະເຈົ້າຈະບໍ່ໄປກັບທ່ານ. ຂ້າພະເຈົ້າຈະໄປຍັງແຜ່ນດິນຂອງຂ້າພະເຈົ້າ ແລະຊຸມຊົນຂອງຂ້າພະເຈົ້າ."</w:t>
      </w:r>
      <w:r>
        <w:rPr>
          <w:vertAlign w:val="superscript"/>
        </w:rPr>
        <w:t>31</w:t>
      </w:r>
      <w:r>
        <w:t>ແລ້ວໂມເຊຈຶ່ງໄດ້ຕອບວ່າ," ຢ່າຈາກເຮົາໄປເລີຍ. ເຈົ້າຮູ້ວິທີການຕັ້ງຄ້າຍພັກໃນຖິ່ນທຸລະກັນດານ. ເຈົ້າຕ້ອງຄອຍລະວັງໃຫ້ກັບເຮົາ.</w:t>
      </w:r>
      <w:r>
        <w:rPr>
          <w:vertAlign w:val="superscript"/>
        </w:rPr>
        <w:t>32</w:t>
      </w:r>
      <w:r>
        <w:t>ຖ້າເຈົ້າໄປກັບເຮົາ, ເຮົາຈະເຮັດດີຕໍ່ເຈົ້າ ເຊັ່ນດຽວກັບທີ່ພຣະຢາເວ ຊົງເຮັດດີຕໍ່ເຮົາ."</w:t>
      </w:r>
      <w:r>
        <w:rPr>
          <w:vertAlign w:val="superscript"/>
        </w:rPr>
        <w:t>33</w:t>
      </w:r>
      <w:r>
        <w:t>ພວກເຂົາໄດ້ເດີນທາງຈາກພູເຂົາແຫ່ງ ພຣະຢາເວ ເປັນເວລາສາມວັນ. ຫີບແຫ່ງພັນທະສັນຍາຂອງພຣະຢາເວ ກໍໄປຂ້າງຫນ້າພວກເຂົາເປັນເວລາສາມວັນ ເພື່ອຈະຫາສະຖານທີ່ພັກໃຫ້ກັບພວກເຂົາ.</w:t>
      </w:r>
      <w:r>
        <w:rPr>
          <w:vertAlign w:val="superscript"/>
        </w:rPr>
        <w:t>34</w:t>
      </w:r>
      <w:r>
        <w:t>ເມກຂອງພຣະຢາເວ ຢູ່ເຫນືອພວກເຂົາໃນຕອນກາງເວັນໃນຂະນະທີ່ພວກເຂົາເດີນທາງ.</w:t>
      </w:r>
      <w:r>
        <w:rPr>
          <w:vertAlign w:val="superscript"/>
        </w:rPr>
        <w:t>35</w:t>
      </w:r>
      <w:r>
        <w:t>ເມື່ອໃດກໍຕາມທີ່ຫີບນັ້ນອອກເດີນທາງ, ໂມເຊຈະກ່າວວ່າ,"ຂໍພຣະຢາເວ. ຊົງລຸກຂຶ້ນ, ຂໍຊົງເຮັດໃຫ້ສັດຕູຂອງພຣະອົງ. ກະຈັດກະຈາຍໄປ ຂໍໃຫ້ຄົນເຫລົ່ານັ້ນທີ່ກຽດຊັງພຣະອົງແລ່ນຫນີໄປຈາກພຣະອົງ."</w:t>
      </w:r>
      <w:r>
        <w:rPr>
          <w:vertAlign w:val="superscript"/>
        </w:rPr>
        <w:t>36</w:t>
      </w:r>
      <w:r>
        <w:t>ເມື່ອໃດກໍຕາມທີ່ຫີບນັ້ນຢຸດລົງ, ໂມເຊກໍຈະກ່າວວ່າ," ຂໍພຣະຢາເວ, ຊົງກັບມາ, ສູ່ຄົນອິດສະຣາເອນທີ່ມີຈຳນວນມາກມາຍຫລາຍຫມື່ນຄົນນີ້ດ້ວຍເຖີດ."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ຕອນນີ້ປະຊາຊົນໄດ້ຈົ່ມກ່ຽວກັບຄວາມຍາກລຳບາກຂອງພວກເຂົາຂະນະທີ່ພຣະຢາເວຊົງຟັງຢູ່. ພຣະຢາເວຊົງໄດ້ຍິນຄົນເຫລົ່ານັ້ນແລ້ວກໍໂມໂຫ. ໄຟຈາກພຣະຢາເວ ໄດ້ເຜົາໄຫມ້ຢູ່ທ່າມກາງພວກເຂົາ ແລະ ເຜົາຄ້າຍພັກທີ່ຢູ່ຂ້າງນອກໄປບາງສ່ວນ.</w:t>
      </w:r>
      <w:r>
        <w:rPr>
          <w:vertAlign w:val="superscript"/>
        </w:rPr>
        <w:t>2</w:t>
      </w:r>
      <w:r>
        <w:t>ແລ້ວປະຊາຊົນກໍຮ້ອງຂໍຕໍ່ໂມເຊ, ດັ່ງນັ້ນໂມເຊຈຶ່ງໄດ້ອະທິຖານຕໍ່ພຣະຢາເວ, ແລະ ໄຟນັ້ນກໍມອດ.</w:t>
      </w:r>
      <w:r>
        <w:rPr>
          <w:vertAlign w:val="superscript"/>
        </w:rPr>
        <w:t>3</w:t>
      </w:r>
      <w:r>
        <w:t>ພວກເຂົາຈຶ່ງເອີ້ນສະຖານທີ່ນັ້ນວ່າຕາເບຣາ, ເພາະໄຟຂອງພຣະຢາເວໄດ້ເຜົາໄຫມ້ຢູ່ທ່າມກາງພວກເຂົາ.</w:t>
      </w:r>
      <w:r>
        <w:rPr>
          <w:vertAlign w:val="superscript"/>
        </w:rPr>
        <w:t>4</w:t>
      </w:r>
      <w:r>
        <w:t>ພວກຄົນຕ່າງຊາດບາງຄົນກໍເຂົ້າມາຕັ້ງຄ້າຍພັກຢູ່ກັບຕະກຸນອິດສະຣາເອນ. ພວກເຂົາຕ້ອງການອາຫານທີ່ດີກວ່າມາກິນ. ແລ້ວຄົນອິດສະຣາເອນ ກໍເລີ້ມຮ້ອງໃຫ້ ຄຳ່ຄວນແລະະກ່າວວ່າ," ໃຜຈະເອົາຊີ້ນໃຫ້ພວກເຮົາກິນ?</w:t>
      </w:r>
      <w:r>
        <w:rPr>
          <w:vertAlign w:val="superscript"/>
        </w:rPr>
        <w:t>5</w:t>
      </w:r>
      <w:r>
        <w:t>ພວກເຮົາຄິດເຖິງປາຢູ່ໃນເອຢິບ, ທີ່ພວກເຮົາໄດ້ກິນໂດຍບໍ່ຕ້ອງເສຍອັນໃດ, ອີກທັງຫມາກແຕງ, ຫມາກໂມ, ຕົ້ນກະທຽມຈີນ, ຫົວຫອມ, ແລະຫົວກະທຽມ.</w:t>
      </w:r>
      <w:r>
        <w:rPr>
          <w:vertAlign w:val="superscript"/>
        </w:rPr>
        <w:t>6</w:t>
      </w:r>
      <w:r>
        <w:t>ບັດນີ້ ເຮົາເບື່ອອາຫານນີ້ເຕັມທີແລ້ວ, ເພາະທີ່ເຮົາເຫັນທັງຫມົດກໍມີແຕ່ມານາ."</w:t>
      </w:r>
      <w:r>
        <w:rPr>
          <w:vertAlign w:val="superscript"/>
        </w:rPr>
        <w:t>7</w:t>
      </w:r>
      <w:r>
        <w:t>ມານາມີລັກສະນະເຫມືອນເມັດຜັກຊີ. ເບິ່ງເຫມືອນຢາງໄມ້.</w:t>
      </w:r>
      <w:r>
        <w:rPr>
          <w:vertAlign w:val="superscript"/>
        </w:rPr>
        <w:t>8</w:t>
      </w:r>
      <w:r>
        <w:t>ປະຊາຊົນກໍຍ່າງອອກໄປຮອບໆ ແລະເກັບມານາ. ພວກເຂົາບົດມານາໃນໂມ້ຫີນ, ຕຳໃນຄົກ, ຕົ້ມໃນຫມໍ້, ແລະເຮັດເປັນເຂົ້າຈີ່. ມານາມີລົດເຫມືອນນຳ້ມັນຫມາກກອກສົດ.</w:t>
      </w:r>
      <w:r>
        <w:rPr>
          <w:vertAlign w:val="superscript"/>
        </w:rPr>
        <w:t>9</w:t>
      </w:r>
      <w:r>
        <w:t>ເມື່ອນຳ້ຫມອກຕົກລົງມາເຫນືອຄ້າຍພັກ, ມານາກໍຈະຕົກລົງມາດ້ວຍ.</w:t>
      </w:r>
      <w:r>
        <w:rPr>
          <w:vertAlign w:val="superscript"/>
        </w:rPr>
        <w:t>10</w:t>
      </w:r>
      <w:r>
        <w:t>ໂມເຊໄດ້ຍິນວ່າປະຊາຊົນຮ້ອງໄຫ້ ຄຳ່ຄວນໃນຄອບຄົວຂອງພວກເຂົາ, ແລະຜູ້ຊາຍທຸກຄົນກໍຢູ່ທີ່ທາງເຂົ້າຫໍເຕັນຂອງຕົນ. ພຣະຢາເວໂມໂຫຫລາຍ, ແລະການຈົ່ມຂອງພວກເຂົາເປັນຄວາມຜິດໃນສາຍຕາຂອງໂມເຊ.</w:t>
      </w:r>
      <w:r>
        <w:rPr>
          <w:vertAlign w:val="superscript"/>
        </w:rPr>
        <w:t>11</w:t>
      </w:r>
      <w:r>
        <w:t>ໂມເຊຈຶ່ງໄດ້ກ່າວຕໍ່ພຣະຢາເວວ່າ," ເປັນຫຍັງພຣະອົງຈຶ່ງເຮັດໃຫ້ຜູ້ຮັບໃຊ້ຂອງພຣະອົງລຳບາກເຊັ່ນນີ້? ເປັນຫຍັງພະອົງຈຶ່ງບໍ່ຊົງພໍພະໄທຂ້ານ້ອຍ? ພຣະອົງຊົງເຮັດໃຫ້ຂ້ານ້ອຍແບກພາລະຫນັກຈົນເກີນກຳລັງກັບຄົນທັງຫມົດນີ້.</w:t>
      </w:r>
      <w:r>
        <w:rPr>
          <w:vertAlign w:val="superscript"/>
        </w:rPr>
        <w:t>12</w:t>
      </w:r>
      <w:r>
        <w:t>ຂ້ານອ້ຍຕັ້ງທ້ອງຄົນເຫລົ່ານີ້ມາບໍ? ຂ້ານ້ອຍເກີດພວກເຂົາມາ ເພື່ອທີ່ພຣະອົງຈະກ່າວກັບຂ້ານ້ອຍວ່າ, ' ຈົ່ງອຸ້ມເຂົາໄວ້ແນບເອິກຂອງເຈົ້າ ເຫມືອນກັບພໍ່ອຸ້ມລູກນ້ອຍບໍ? ຂ້ານ້ອຍຄວນຈະອຸ້ມພວກເຂົາໄປຍັງແຜ່ນດິນ ທີ່ພຣະອົງຊົງສາບານກັບບັນດາ ບັນພະບູລຸດຂອງພວກເຂົາບໍ?</w:t>
      </w:r>
      <w:r>
        <w:rPr>
          <w:vertAlign w:val="superscript"/>
        </w:rPr>
        <w:t>13</w:t>
      </w:r>
      <w:r>
        <w:t>ຂ້ານ້ອຍຈະຫາຊີ້ນຈາກໃສມາໃຫ້ຄົນທັງຫມົດນີ້ໄດ້? ພວກເຂົາກຳລັງຮ້ອງໃຫ້ຄຳ່ຄວານ ຢູ່ຕໍ່ຫນ້າຂ້ານ້ອຍແລະບອກວ່າ, 'ຂໍຊີ້ນໃຫ້ພວກເຮົາກິນ.'</w:t>
      </w:r>
      <w:r>
        <w:rPr>
          <w:vertAlign w:val="superscript"/>
        </w:rPr>
        <w:t>14</w:t>
      </w:r>
      <w:r>
        <w:t>ຂ້ານ້ອຍພຽງຄົນດຽວ ບໍ່ສາມາດແບກຮັບຄົນເຫລົ່ານີ້ທັງຫມົດໄດ້. ພວກເຂົາມີຈຳນວນຫລາຍເກີນໄປສຳລັບຂ້ານ້ອຍ.</w:t>
      </w:r>
      <w:r>
        <w:rPr>
          <w:vertAlign w:val="superscript"/>
        </w:rPr>
        <w:t>15</w:t>
      </w:r>
      <w:r>
        <w:t>ຖ້າຫາກພຣະອົງຈະຊົງກະທຳແກ່ຂ້ານ້ອຍເຊັ່ນນີ້, ກໍຂໍໃຫ້ພຣະອົງ, ຂ້າຂ້ານ້ອຍເສຍດຽວນີ້ເຖີດ, ແລະຖ້າພຣະອົງເມດຕາຂ້ານ້ອຍ ກໍຂໍຊົງເອົາຄວາມທຸກຍາກຂອງຂ້ານ້ອຍອອກໄປເຖີດ."</w:t>
      </w:r>
      <w:r>
        <w:rPr>
          <w:vertAlign w:val="superscript"/>
        </w:rPr>
        <w:t>16</w:t>
      </w:r>
      <w:r>
        <w:t>ພຣະຢາເວໄດ້ກ່າວກັບໂມເຊວ່າ." ຈົ່ງພາພວກຜູ້ໃຫຍ່ຂອງ ອິດສະຣາເອນ ເຈັດສິບຄົນມາຫາເຮົາ. ຂໍໃຫ້ແນ່ໃຈວ່າພວກເຂົາເປັນພວກຜູ້ໃຫຍ່ແລະເປັນພວກເຈົ້າຫນ້າທີ່ຂອງປະຊາຊົນ. ຈົ່ງພາພວກເຂົາມາທີ່ຫໍເຕັນປະຊຸມແລະຢືນຢູ່ກັບເຈົ້າທີ່ນັ້ນ.</w:t>
      </w:r>
      <w:r>
        <w:rPr>
          <w:vertAlign w:val="superscript"/>
        </w:rPr>
        <w:t>17</w:t>
      </w:r>
      <w:r>
        <w:t>ເຮົາຈະລົງມາແລະສົນທະນາກັບເຈົ້າທີ່ນັ້ນ. ເຮົາຈະເອົາພຣະວິນຍານທີ່ຢູ່ເທິງເຈົ້າບາງສ່ວນມາ ແລະໃສ່ລົງໄປເທິງພວກເຂົາ. ພວກເຂົາຈະແບກພາລະປະຊາຊົນຮ່ວມກັບເຈົ້າ. ເຈົ້າບໍ່ຕ້ອງແບກພາລະພຽງຄົນດຽວ.</w:t>
      </w:r>
      <w:r>
        <w:rPr>
          <w:vertAlign w:val="superscript"/>
        </w:rPr>
        <w:t>18</w:t>
      </w:r>
      <w:r>
        <w:t>ຈົ່ງບອກປະຊາຊົນວ່າ,' ຈົ່ງຊຳລະຕົວໃຫ້ບໍຣິສຸດ, ສຳລັບມື້ອື່ນແລະພວກເຈົ້າຈະໄດ້ກິນຊີ້ນແທ້ໆ, ເພາະພວກເຈົ້າໄດ້ຮ້ອງໃຫ້ຄຳ່ຄວນ ແລະພຣະຢາເວຊົງໄດ້ຍິນທີ່ພວກເຈົ້າເວົ້າວ່າ," ໃຜຈະໃຫ້ຊີ້ນເຮົາກິນ? ເຮົາຢູ່ໃນເອຢິບກໍດີຢູ່ແລ້ວ." ເພາະສະນັ້ນພຣະຢາເວຈະຊົງປະທານຊີ້ນໃຫ້ແກ່ພວກເຈົ້າ, ແລະພວກເຈົ້າຈະໄດ້ກິນຊີ້ນ.</w:t>
      </w:r>
      <w:r>
        <w:rPr>
          <w:vertAlign w:val="superscript"/>
        </w:rPr>
        <w:t>19</w:t>
      </w:r>
      <w:r>
        <w:t>ພວກເຈົ້າຈະບໍ່ໄດ້ກິນຊິ້ນແຕ່ພຽງມື້ດຽວ, ສອງມື້, ຫ້າມື້, ສິບມື້, ຫລືຊາວມື້,</w:t>
      </w:r>
      <w:r>
        <w:rPr>
          <w:vertAlign w:val="superscript"/>
        </w:rPr>
        <w:t>20</w:t>
      </w:r>
      <w:r>
        <w:t>ແຕ່ພວກເຈົ້າຈະກິນຊີ້ນຕະຫລອດທັງເດືອນ ຈົນຊີ້ນອອກມາທາງຮູດັງຂອງເຈົ້າ. ຈົນຊີ້ນເຮັດໃຫ້ພວກເຈົ້າເບື່ອຫນ່າຍມັນ ເພາະພວກເຈົ້າປະຕິເສດພຣະຢາເວ, ຜູ້ຊົງຢູ່ທ່າມກາງພວກເຈົ້າ. ເຈົ້າໄດ້ຮ້ອງໃຫ້ຄຳ່ຄວນຕໍ່ຫນ້າພຣະອົງ. ເຈົ້າບອກວ່າ," ເປັນຫຍັງເຮົາຈຶ່ງອອກມາຈາກເອຢິບ?"'"</w:t>
      </w:r>
      <w:r>
        <w:rPr>
          <w:vertAlign w:val="superscript"/>
        </w:rPr>
        <w:t>21</w:t>
      </w:r>
      <w:r>
        <w:t>ແລ້ວໂມເຊກ່າວວ່າ," ຂ້ານ້ອຍຢູ່ກັບຄົນ 600,000 ຄົນ ແລະພຣະອົງໄດ້ກ່າວວ່າ,' ເຮົາຈະໃຫ້ຊີ້ນພວກເຂົາກິນຕະຫລອດທັງເດືອນ.'</w:t>
      </w:r>
      <w:r>
        <w:rPr>
          <w:vertAlign w:val="superscript"/>
        </w:rPr>
        <w:t>22</w:t>
      </w:r>
      <w:r>
        <w:t>ເຮົາຄວນຈະຂ້າຝູງແບ້ ແກະແລະຝູງງົວມາເພື່ອໃຫ້ພວກເຂົາພໍໃຈບໍ? ເຮົາຄວນຈະຈັບປາທັງຫມົດໃນທະເລມາເພື່ອເຮັດໃຫ້ພວກເຂົາພໍໃຈບໍ?"</w:t>
      </w:r>
      <w:r>
        <w:rPr>
          <w:vertAlign w:val="superscript"/>
        </w:rPr>
        <w:t>23</w:t>
      </w:r>
      <w:r>
        <w:t>ພຣະຢາເວກ່າວກັບໂມເຊວ່າ," ມືຂອງເຮົາສັ້ນໄປບໍ? ບັດນີ້ເຈົ້າຈະໄດ້ເຫັນວ່າຖ້ອຍຄຳຂອງເຮົາຈະເປັນຈິງຫລືບໍ່."</w:t>
      </w:r>
      <w:r>
        <w:rPr>
          <w:vertAlign w:val="superscript"/>
        </w:rPr>
        <w:t>24</w:t>
      </w:r>
      <w:r>
        <w:t>ໂມເຊອອກໄປແລະບອກຖ້ອຍຄຳທີ່ພຣະຢາເວກ່າວຕໍ່ປະຊາຊົນ. ເພິ່ນໄດ້ປະຊຸມຜູ້ໃຫຍ່ຂອງປະຊາຊົນ ເຈັດສິບຄົນ ແລະໃຫ້ພວກເຂົາຢືນຢູ່ຮອບຫໍເຕັນນັ້ນ.</w:t>
      </w:r>
      <w:r>
        <w:rPr>
          <w:vertAlign w:val="superscript"/>
        </w:rPr>
        <w:t>25</w:t>
      </w:r>
      <w:r>
        <w:t>ພຣະຢາເວຊົງລົງມາໃນເມກ ແລະກ່າວກັບໂມເຊ. ພຣະຢາເວໄດ້ຊົງນຳພຣະວິນຍານເທິງໂມເຊບາງສ່ວນໄປແລະໃສ່ເທິງພວກຜູ້ໃຫຍ່ທັງເຈັດສິບຄົນນັ້ນ. ເມື່ອພຣະວິນຍານຊົງສະຖິດເທິງພວກເຂົາ, ພວກເຂົາກໍທຳນວາຍ, ແຕ່ສະເພາະໃນຊ່ວງເວລານັ້ນ ແລະບໍ່ໄດ້ເຮັດອີກເລີຍ.</w:t>
      </w:r>
      <w:r>
        <w:rPr>
          <w:vertAlign w:val="superscript"/>
        </w:rPr>
        <w:t>26</w:t>
      </w:r>
      <w:r>
        <w:t>ຊາຍສອງຄົນທີ່ຍັງຢູ່ໃນຄ້າຍພັກ, ຊື່ເອັນດາດ ແລະ ເມດາດ. ພຣະວິນຍານໄດ້ຊົງສະຖິດເທິງພວກເຂົາເຊັ່ນກັນ. ຊື່ຂອງພວກເຂົາຢູ່ໃນລາຍຊື່ນັ້ນດ້ວຍ, ແຕ່ພວກເຂົາບໍ່ໄດ້ອອກໄປທີ່ເຕັນນັ້ນ. ຢ່າງໃດກໍດີ, ພວກເຂົາກໍທຳນວາຍໃນຄ້າຍພັກ.</w:t>
      </w:r>
      <w:r>
        <w:rPr>
          <w:vertAlign w:val="superscript"/>
        </w:rPr>
        <w:t>27</w:t>
      </w:r>
      <w:r>
        <w:t>ຊາຍຫນຸ່ມຄົນຫນຶ່ງທີ່ຢູ່ໃນຄ້າຍພັກນັ້ນໄດ້ແລ່ນມາບອກໂມເຊວ່າ," ເອັນດາດ ແລະເມດາດ ກຳລັງທຳນວາຍຢູ່ໃນຄ້າຍພັກ."</w:t>
      </w:r>
      <w:r>
        <w:rPr>
          <w:vertAlign w:val="superscript"/>
        </w:rPr>
        <w:t>28</w:t>
      </w:r>
      <w:r>
        <w:t>ໂຢຊວຍລູກຊາຍຂອງນູນ, ຜູ້ຊ່ວຍຂອງໂມເຊ, ຊຶ່ງເປັນຄົນຫນຶ່ງຂອງຄົນທີ່ເພິ່ນເລືອກມາ, ບອກກັບໂມເຊວ່າ," ເຈົ້ານາຍຂອງຂ້ານ້ອຍ, ຂໍໃຫ້ພວກເຂົາຢຸດເວົ້າເຖີດ."</w:t>
      </w:r>
      <w:r>
        <w:rPr>
          <w:vertAlign w:val="superscript"/>
        </w:rPr>
        <w:t>29</w:t>
      </w:r>
      <w:r>
        <w:t>ໂມເຊບອກກັບເຂົາວ່າ, "ເຈົ້າອິດສາເພາະເຫັນແກ່ເຮົາບໍ? ເຮົາຢາກໃຫ້ປະຊາຊົນທຸກຄົນຂອງພຣະຢາເວ ເປັນຜູ້ທຳນວາຍ ແລະເພື່ອທີ່ພຣະອົງ ຈະໃສ່ພຣະວິນຍານຂອງພຣະອົງລົງເທິງພວກເຂົາທຸກຄົນ!"</w:t>
      </w:r>
      <w:r>
        <w:rPr>
          <w:vertAlign w:val="superscript"/>
        </w:rPr>
        <w:t>30</w:t>
      </w:r>
      <w:r>
        <w:t>ແລ້ວໂມເຊແລະພວກຜູ້ໃຫຍ່ຂອງອິດສະຣາເອນກໍກັບໄປຍັງຄ້າຍພັກ.</w:t>
      </w:r>
      <w:r>
        <w:rPr>
          <w:vertAlign w:val="superscript"/>
        </w:rPr>
        <w:t>31</w:t>
      </w:r>
      <w:r>
        <w:t>ແລ້ວລົມກໍພັດມາຈາກພຣະຢາເວ ແລະຫອບເອົານົກຂຸ້ມມາຈາກທະເລ. ພວກນົກເຫລົ່ານັ້ນກໍມາຕົກຢູ່ໃກ້ຄ້າຍພັກ, ຊຶ່ງເດີນທາງໄປເຖິງປະມານຫນຶ່ງມື້ແລະເດີນທາງກັບມາປະມານຫນຶ່ງມື້. ນົກຂຸ້ມກໍຕົກຢູ່ອ້ອມຄ້າຍພັກສູງຈາກພື້ນດິນປະມານຫນຶ່ງສອກ.</w:t>
      </w:r>
      <w:r>
        <w:rPr>
          <w:vertAlign w:val="superscript"/>
        </w:rPr>
        <w:t>32</w:t>
      </w:r>
      <w:r>
        <w:t>ປະຊາຊົນກໍມ່ວນຢູ່ກັບການຈັບນົກຂຸ້ມຢູ່ຕະຫລອດທັງວັນ, ທັງຄືນ, ແລະຕະຫລອດມື້ຕໍ່ມາດ້ວຍ. ບໍ່ມີໃຜທີ່ຈັບນົກຂຸ້ມໄດ້ຕຳ່ກວ່າ ສິບໂຮເມີ. ພວກເຂົາແບ່ງນົກຂຸ້ມໃຫ້ແກ່ກັນທົ່ວຄ້າຍພັກ.</w:t>
      </w:r>
      <w:r>
        <w:rPr>
          <w:vertAlign w:val="superscript"/>
        </w:rPr>
        <w:t>33</w:t>
      </w:r>
      <w:r>
        <w:t>ໃນຂະນະທີ່ຊີ້ນນົກຍັງຕິດແຂ້ວພວກເຂົາຢູ່, ໃນຂະນະທີ່ກຳລັງຫຍຳ້ຊີ້ນນັ້ນຢູ່, ພຣະຢາເວ ກໍໂກດຮ້າຍພວກເຂົາ. ພຣະອົງຊົງຂ້າຄົນເຫລົ່ານັ້ນດ້ວຍພະຍາດຮ້າຍແຮງ.</w:t>
      </w:r>
      <w:r>
        <w:rPr>
          <w:vertAlign w:val="superscript"/>
        </w:rPr>
        <w:t>34</w:t>
      </w:r>
      <w:r>
        <w:t>ເຂົາຈຶ່ງເອີ້ນສະຖານທີ່ນັ້ນວ່າ ກິບໂຣດຮັດຕາອາວາ, ເພາະທີ່ນັ້ນພວກເຂົາໄດ້ຝັງສົບຄົນເຫລົ່ານັ້ນທີ່ຢາກກິນແຮງ.</w:t>
      </w:r>
      <w:r>
        <w:rPr>
          <w:vertAlign w:val="superscript"/>
        </w:rPr>
        <w:t>35</w:t>
      </w:r>
      <w:r>
        <w:t>ປະຊາຊົນໄດ້ເດີນທາງຈາກກິບໂຣດຮັດຕາອາວາໄປຍັງຮາເຊໂຣດ, ທີ່ພວກເຂົາໄດ້ຕັ້ງຄ້າຍພັກ.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ມີຣີອາມແລະອາໂຣນໄດ້ເວົ້າຕໍ່ຕ້ານໂມເຊ ເພາະເຫດຍິງຊາວກູເຊທີ່ເພິ່ນແຕ່ງງານດ້ວຍ.</w:t>
      </w:r>
      <w:r>
        <w:rPr>
          <w:vertAlign w:val="superscript"/>
        </w:rPr>
        <w:t>2</w:t>
      </w:r>
      <w:r>
        <w:t>ພວກເຂົາໄດ້ກ່າວວ່າ, "ພຣະຢາເວບອກກັບໂມເຊ ຄົນດຽວເທົ່ານັ້ນບໍ? ພຣະອົງບໍ່ໄດ້ບອກກັບພວກເຮົາບໍ? "ໃນຂະນະນັ້ນພຣະຢາເວຊົງໄດ້ຍິນໃນສິ່ງທີ່ພວກເຂົາເວົ້າ.</w:t>
      </w:r>
      <w:r>
        <w:rPr>
          <w:vertAlign w:val="superscript"/>
        </w:rPr>
        <w:t>3</w:t>
      </w:r>
      <w:r>
        <w:t>ໂມເຊເປັນຄົນທີ່ອ່ອນນ້ອມຖ່ອມຕົວທີ່ສຸດ, ຖ່ອມໃຈຫລາຍກວ່າທຸກຄົນເທິງແຜ່ນດິນໂລກ.</w:t>
      </w:r>
      <w:r>
        <w:rPr>
          <w:vertAlign w:val="superscript"/>
        </w:rPr>
        <w:t>4</w:t>
      </w:r>
      <w:r>
        <w:t>ໃນທັນໃດນັ້ນ ພຣະຢາເວ ກໍໄດ້ບອກກັບໂມເຊ, ອາໂຣນ, ແລະມີຣີອາມວ່າ: " ພວກເຈົ້າ, ທັງສາມຄົນຈົ່ງອອກໄປທີ່ຫໍເຕັນປະຊຸມ." ດັ່ງນັ້ນພວກເຂົາທັງສາມຄົນຈຶ່ງອອກໄປ.</w:t>
      </w:r>
      <w:r>
        <w:rPr>
          <w:vertAlign w:val="superscript"/>
        </w:rPr>
        <w:t>5</w:t>
      </w:r>
      <w:r>
        <w:t>ແລ້ວພຣະຢາເວ ກໍສະເດັດລົງມາໃນເສົາເມກ. ພຣະອົງໄດ້ຢືນຢູ່ທີທາງເຂົ້າຫໍເຕັນປະຊຸມ ແລະຊົງເອີ້ນອາໂຣນ ແລະ ມີຣີອາມ. ພວກເຂົາທັງສອງຄົນກໍອອກມາຂ້າງຫນ້າ.</w:t>
      </w:r>
      <w:r>
        <w:rPr>
          <w:vertAlign w:val="superscript"/>
        </w:rPr>
        <w:t>6</w:t>
      </w:r>
      <w:r>
        <w:t>ພຣະຢາເວໄດ້ກ່າວວ່າ," ບັດນີ້ຈົ່ງຟັງຖ້ອຍຄຳຂອງເຮົາ. ເມື່ອຜູ້ທຳນວາຍຂອງເຮົາຢູ່ທ່າມກາງພວກເຈົ້າ, ເຮົາຈະສະແດງຕົວເຮົາເອງຕໍ່ເຂົາໃນນິມິດ ແລະເວົ້າກັບເຂົາໃນຄວາມຝັນ.</w:t>
      </w:r>
      <w:r>
        <w:rPr>
          <w:vertAlign w:val="superscript"/>
        </w:rPr>
        <w:t>7</w:t>
      </w:r>
      <w:r>
        <w:t>ແຕ່ໂມເຊຜູ້ຮັບໃຊ້ຂອງເຮົາ, ບໍ່ໄດ້ເປັນເຊັ່ນນັ້ນ ໃນຄົວເຮືອນທັງຫມົດຂອງເຮົາ ເຂົາເປັນຄົນສັດຊື່.</w:t>
      </w:r>
      <w:r>
        <w:rPr>
          <w:vertAlign w:val="superscript"/>
        </w:rPr>
        <w:t>8</w:t>
      </w:r>
      <w:r>
        <w:t>ເຮົາເວົ້າກັບໂມເຊຫນ້າຕໍ່ຫນ້າ, ບໍ່ໄດ້ເວົ້າດ້ວຍນິມິດຫລືຄຳປິດສະຫນາ. ເຂົາໄດ້ເຫັນຮູບຮ່າງຂອງເຮົາ. ດັ່ງນັ້ນເປັນຫຍັງພວກເຈົ້າຈຶ່ງກ້າເວົ້າຕໍ່ສູ້, ໂມເຊ ຜູ້ຮັບໃຊ້ຂອງເຮົາ?"</w:t>
      </w:r>
      <w:r>
        <w:rPr>
          <w:vertAlign w:val="superscript"/>
        </w:rPr>
        <w:t>9</w:t>
      </w:r>
      <w:r>
        <w:t>ພຣະຢາເວໄດ້ໂກດຮ້າຍພວກເຂົາຢ່າງຮຸນແຮງຕໍ່ເຂົາທັງສອງຄົນ, ແລະພຣະອົງກໍຈາກພວກເຂົາໄປ.</w:t>
      </w:r>
      <w:r>
        <w:rPr>
          <w:vertAlign w:val="superscript"/>
        </w:rPr>
        <w:t>10</w:t>
      </w:r>
      <w:r>
        <w:t>ເມກກໍລອຍຂຶ້ນໄປຈາກເຕັນນັ້ນ, ແລະໃນທັນໃດ ມີຣີອາມກໍເກີດພະຍາດຂີ້ທູດ ຜີວຫນັງຂາວດັ່ງນວນຝ້າຍ. ເມື່ອອາໂຣນຫລຽວມາເບິ່ງ ມີຣີອາມ, ເພິ່ນກໍວ່ານາງເປັນຂີ້ທູດ.</w:t>
      </w:r>
      <w:r>
        <w:rPr>
          <w:vertAlign w:val="superscript"/>
        </w:rPr>
        <w:t>11</w:t>
      </w:r>
      <w:r>
        <w:t>ອາໂຣນຈຶ່ກ່າວກັບໂມເຊວ່າ," ໂອ, ເຈົ້ານາຍຂອງຂ້ານ້ອຍ, ຂໍຢ່າໃຫ້ພວກເຮົາໄດ້ຮັບໂທດຍ້ອນບາບກຳນີ້ເລີຍ. ພວກເຮົາເວົ້າຢ່າງໂງ່ຈ້າ, ແລະພວກເຮົາໄດ້ເຮັດບາບແລ້ວ.</w:t>
      </w:r>
      <w:r>
        <w:rPr>
          <w:vertAlign w:val="superscript"/>
        </w:rPr>
        <w:t>12</w:t>
      </w:r>
      <w:r>
        <w:t>ຂໍຢ່າໃຫ້ນາງເປັນດັ່ງເດັກນ້ອຍເກີດໃຫມ່ທີ່ຕາຍແລ້ວ ຜູ້ທີ່ມີເນື້ອຫນັງກຸດໄປເຄິ່ງຫນຶ່ງ ຕອນທີ່ເກີດອອກມາຈາກທ້ອງແມ່."</w:t>
      </w:r>
      <w:r>
        <w:rPr>
          <w:vertAlign w:val="superscript"/>
        </w:rPr>
        <w:t>13</w:t>
      </w:r>
      <w:r>
        <w:t>ດັ່ງນັ້ນໂມເຊຈຶ່ງຮ້ອງຕໍ່ພຣະເຈົ້າຢາເວ. ກ່າວວ່າ, "ຂ້າແດ່ພຣະເຈົ້າ, ຂໍຊົງໂຜດຮັກສານາງໃຫ້ຫາຍດີດ້ວຍເຖີດ."</w:t>
      </w:r>
      <w:r>
        <w:rPr>
          <w:vertAlign w:val="superscript"/>
        </w:rPr>
        <w:t>14</w:t>
      </w:r>
      <w:r>
        <w:t>ພຣະຢາເວກ່າວກັບໂມເຊວ່າ," ຖ້າພໍ່ຂອງນາງຖົ່ມນຳ້ລາຍໃສ່ຫນ້າຂອງນາງ, ນາງກໍຈະອັບອາຍໄປເຈັດວັນ. ຈົ່ງກັກຕົວນາງໄວ້ນອກຄ້າຍເຈັດວັນ. ຫລັງຈາກນັ້ນ ຈຶ່ງພານາງເຂົ້າມາອີກຄັ້ງ."</w:t>
      </w:r>
      <w:r>
        <w:rPr>
          <w:vertAlign w:val="superscript"/>
        </w:rPr>
        <w:t>15</w:t>
      </w:r>
      <w:r>
        <w:t>ດັ່ງນັ່ນ ມີຣີອາມ ຈຶ່ງຖືກກັກຕົວໄວ້ນອກຄ້າຍພັກເປັນເວລາເຈັດວັນ. ປະຊາຊົນກໍບໍ່ໄດ້ຍົກຍ້າຍໄປໃສ ຈົນກວ່ານາງໄດ້ກັບມາຍັງຄ້າຍພັກ.</w:t>
      </w:r>
      <w:r>
        <w:rPr>
          <w:vertAlign w:val="superscript"/>
        </w:rPr>
        <w:t>16</w:t>
      </w:r>
      <w:r>
        <w:t>ຫລັງຈາກນັ້ນປະຊາຊົນກໍອອກເດີນທາງໄປຈາກ ຮາຊີໂຣດແລະຕັ້ງຄ້າຍພັກໃນຖິ່ນທຸລະກັນດານ.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ຈາກນັ້ນພຣະຢາເວໄດ້ບອກກັບໂມເຊ. ພຣະອົງກ່າວວ່າ,</w:t>
      </w:r>
      <w:r>
        <w:rPr>
          <w:vertAlign w:val="superscript"/>
        </w:rPr>
        <w:t>2</w:t>
      </w:r>
      <w:r>
        <w:t>" ຈົ່ງສົ່ງບາງຄົນໄປສອດແນມແຜ່ນດິນການາອານ, ທີ່ເຮົາໄດ້ມອບໃຫ້ແກ່ຊາວອິດສະຣາເອນ. ຈົ່ງສົ່ງຄົນຈາກທຸກເຜົ່າຂອງບັນພະບູລຸດຂອງພວກເຂົາ. ເຜົ່າລະຄົນ ແຕ່ລະຄົນຕ້ອງເປັນຜູ້ນຳທ່າມກາງພວກເຂົາ."</w:t>
      </w:r>
      <w:r>
        <w:rPr>
          <w:vertAlign w:val="superscript"/>
        </w:rPr>
        <w:t>3</w:t>
      </w:r>
      <w:r>
        <w:t>ປາຣານ, ເພື່ອໃຫ້ພວກເຂົາເຮັດຕາມຄຳສັ່ງຂອງພຣະຢາເວ. ພວກເຂົາທຸກຄົນເປັນຜູ້ນຳທ່າມກາງຄົນອິດສະຣາເອນ.</w:t>
      </w:r>
      <w:r>
        <w:rPr>
          <w:vertAlign w:val="superscript"/>
        </w:rPr>
        <w:t>4</w:t>
      </w:r>
      <w:r>
        <w:t>ຕໍ່ໄປນີ້ເປັນລາຍຊື່ຂອງພວກເຂົາ: ຈາກເຜົ່າຣູເບັນ, ຊາມມູອາລູກຊາຍຂອງຊັກກູເຣ;</w:t>
      </w:r>
      <w:r>
        <w:rPr>
          <w:vertAlign w:val="superscript"/>
        </w:rPr>
        <w:t>5</w:t>
      </w:r>
      <w:r>
        <w:t>ຈາກເຜົ່າ, ຊາຟັດ ລູກຊາຍຂອງໂຮຣີ;</w:t>
      </w:r>
      <w:r>
        <w:rPr>
          <w:vertAlign w:val="superscript"/>
        </w:rPr>
        <w:t>6</w:t>
      </w:r>
      <w:r>
        <w:t>ຈາກເຜົ່າຢູດາ, ກາເຣັບ ລູກຊາຍຂອງເຢຟຸນເນ;</w:t>
      </w:r>
      <w:r>
        <w:rPr>
          <w:vertAlign w:val="superscript"/>
        </w:rPr>
        <w:t>7</w:t>
      </w:r>
      <w:r>
        <w:t>ຈາກເຜົ່າອິດຊາຄາ, ອີການລູກຊາຍຂອງໂຢເຊັບ;</w:t>
      </w:r>
      <w:r>
        <w:rPr>
          <w:vertAlign w:val="superscript"/>
        </w:rPr>
        <w:t>8</w:t>
      </w:r>
      <w:r>
        <w:t>ຈາກເຜົ່າເອຟຣາອິມ, ໂຮເຊຢາລູກຊາຍຂອງນູນ;</w:t>
      </w:r>
      <w:r>
        <w:rPr>
          <w:vertAlign w:val="superscript"/>
        </w:rPr>
        <w:t>9</w:t>
      </w:r>
      <w:r>
        <w:t>ຈາກເຜົ່າເບັນຢາມິນ, ປານຕີລູກຊາຍຂອງຣາຟູ;</w:t>
      </w:r>
      <w:r>
        <w:rPr>
          <w:vertAlign w:val="superscript"/>
        </w:rPr>
        <w:t>10</w:t>
      </w:r>
      <w:r>
        <w:t>ຈາກເຜົ່າເຊບູໂລນ, ກາດດີເອນລູກຊາຍຂອງໂສດີ;</w:t>
      </w:r>
      <w:r>
        <w:rPr>
          <w:vertAlign w:val="superscript"/>
        </w:rPr>
        <w:t>11</w:t>
      </w:r>
      <w:r>
        <w:t>ຈາກເຜົ່າໂຢເຊັບ(ນັ້ນເປັນການບອກວ່າຈາກເຜົ່າມານັດເຊ), ກາດດີລູກຊາຍຂອງສູສີ;</w:t>
      </w:r>
      <w:r>
        <w:rPr>
          <w:vertAlign w:val="superscript"/>
        </w:rPr>
        <w:t>12</w:t>
      </w:r>
      <w:r>
        <w:t>ຈາກເຜົ່າດານ, ອາມມີເອນລູກຊາຍຂອງເກມາລີ;</w:t>
      </w:r>
      <w:r>
        <w:rPr>
          <w:vertAlign w:val="superscript"/>
        </w:rPr>
        <w:t>13</w:t>
      </w:r>
      <w:r>
        <w:t>ຈາກເຜົ່າອາເຊ, ເສທູເຣລູກຊາຍຂອງມີກາເອນ;</w:t>
      </w:r>
      <w:r>
        <w:rPr>
          <w:vertAlign w:val="superscript"/>
        </w:rPr>
        <w:t>14</w:t>
      </w:r>
      <w:r>
        <w:t>ຈາກເຜົ່າເນັບທາລີ, ນາບີລູກຊາຍຂອງວົບສີ;</w:t>
      </w:r>
      <w:r>
        <w:rPr>
          <w:vertAlign w:val="superscript"/>
        </w:rPr>
        <w:t>15</w:t>
      </w:r>
      <w:r>
        <w:t>ຈາກເຜົ່າກາດ, ເກອູເອນລູກຊາຍຂອງມາກີ;</w:t>
      </w:r>
      <w:r>
        <w:rPr>
          <w:vertAlign w:val="superscript"/>
        </w:rPr>
        <w:t>16</w:t>
      </w:r>
      <w:r>
        <w:t>ເຫລົ່ານີ້ເປັນລາຍຊື່ຂອງຄົນທີ່ໂມເຊໄດ້ສົ່ງໄປສອດແນມແຜ່ນດິນນັ້ນ. ໂມເຊເອີ້ນໂຮເຊຢາລູກຊາຍ ຂອງນູນໂດຍໃຊ້ຊື່ວ່າ ໂຢຊວຍ.</w:t>
      </w:r>
      <w:r>
        <w:rPr>
          <w:vertAlign w:val="superscript"/>
        </w:rPr>
        <w:t>17</w:t>
      </w:r>
      <w:r>
        <w:t>ໂມເຊສົ່ງພວກເຂົາໄປສອດແນມແຜ່ນດິນການາອານ. ເພິ່ນບອກພວກເຂົາວ່າ," ຈົ່ງເຂົາໄປຕັ້ງແຕ່ ເນເກບແລະຂຶ້ນໄປຍັງເຂດແດນເນີນພູ.</w:t>
      </w:r>
      <w:r>
        <w:rPr>
          <w:vertAlign w:val="superscript"/>
        </w:rPr>
        <w:t>18</w:t>
      </w:r>
      <w:r>
        <w:t>ຈົ່ງສຳຫລວດເບິ່ງແຜ່ນດິນນັ້ນ ເພື່ອເບິ່ງວ່າແຜ່ນດິນນັ້ນເປັນຢ່າງໃດ. ຈົ່ງສັງເກດເບິ່ງຄົນທີ່ອາໃສຢູ່ທີ່ນັ້ນວ່າ, ພວກເຂົາເຂັ້ມແຂງຫລືອ່ອນແອ, ແລະພວກເຂົາມີຈຳນວນນ້ອຍຫລືຫລາຍ.</w:t>
      </w:r>
      <w:r>
        <w:rPr>
          <w:vertAlign w:val="superscript"/>
        </w:rPr>
        <w:t>19</w:t>
      </w:r>
      <w:r>
        <w:t>ຈົ່ງເບິ່ງວ່າແຜ່ນດິນທີ່ພວກເຂົາອາໄສຢູ່ເປັນຢ່າງໃດ. ດີຫລືບໍ່ດີ? ບັນດາເມືອງທີ່ນັ້ນເປັນຢ່າງໃດ? ເມືອງເຫລົ່ານັ້ນເປັນຄ້າຍພັກ, ຫລືເປັນເມືອງທີ່ມີກຳແພງປ້ອງກັນ?</w:t>
      </w:r>
      <w:r>
        <w:rPr>
          <w:vertAlign w:val="superscript"/>
        </w:rPr>
        <w:t>20</w:t>
      </w:r>
      <w:r>
        <w:t>ຈົ່ງເບິ່ງວ່າແຜ່ນດິນນັ້ນເປັນຢ່າງໃດ, ແຜ່ນດິນສຳລັບການປູກຝັງນັ້ນອຸດົມສົມບູນຫລືບໍ່, ແລະມີຕົ້ນໄມ້ຢູ່ທີ່ນັ້ນຫລືບໍ່. ຈົ່ງກ້າຫານເຖີດແລະນຳຕົວຢ່າງຫມາກໄມ້ບາງຊະນິດຂອງແຜ່ນດິນນັ້ນມາດ້ວຍ." ເວລານີ້ເປັນລະດູທີ່ຫມາກອະງຸ່ນລຸ້ນທຳອິດສຸກ.</w:t>
      </w:r>
      <w:r>
        <w:rPr>
          <w:vertAlign w:val="superscript"/>
        </w:rPr>
        <w:t>21</w:t>
      </w:r>
      <w:r>
        <w:t>ດັ່ງນັ້ນຄົນເຫລົ່ານັ້ນຈຶ່ງຂຶ້ນໄປແລະສອດແນມເບິ່ງແຜ່ນດິນນັ້ນ ຕັ້ງແຕ່ຖິ່ນທຸລະກັນດານ ຊິນ ຈົນເຖິງເຣໂຮບ, ໃກ້ກັບເມືອງເລໂບ ຮາມັດ.</w:t>
      </w:r>
      <w:r>
        <w:rPr>
          <w:vertAlign w:val="superscript"/>
        </w:rPr>
        <w:t>22</w:t>
      </w:r>
      <w:r>
        <w:t>ພວກເຂົາຂຶ້ນໄປຈາກເນເກບແລະມາເຖິງເມືອງ ເຮັບໂຣນ. ມີຄົນອາຮີມານ, ຄົນເຊຊາຍ, ແລະຄົນຕານໄມ, ຊຶ່ງເປັນເຊື້ອສາຍຂອງຊົນຊາດອານາກິມ, ຢູ່ທີ່ນັ້ນ. ເມືອງເຮັບໂຣນໄດ້ຖືກສ້າງຂຶ້ນກ່ອນເມືອງໂຊອານໃນເອຢິບເຈັດປີ.</w:t>
      </w:r>
      <w:r>
        <w:rPr>
          <w:vertAlign w:val="superscript"/>
        </w:rPr>
        <w:t>23</w:t>
      </w:r>
      <w:r>
        <w:t>ພວກເຂົາກໍຕັດເອົາງ່າອະງຸ່ນງ່າຫນຶ່ງທີ່ມີຫມາກດົກຫລາຍ. ພວກເຂົາຕ້ອງໃຊ້ສອງຄົນໃນກຸ່ມພວກເຂົາຫາມພວງອະງຸ່ນນັ້ນດ້ວຍໄມ້ຄານ. ພວກເຂົາຍັງເອົາຫມາກພິລາແລະຫມາກເດື່ອມາດ້ວຍ.</w:t>
      </w:r>
      <w:r>
        <w:rPr>
          <w:vertAlign w:val="superscript"/>
        </w:rPr>
        <w:t>24</w:t>
      </w:r>
      <w:r>
        <w:t>ສະຖານທີ່ນັ້ນຈຶ່ງຖືກເອີ້ນວ່າ ຮ່ອມພູເອັດຊະໂຄນ, ເພາະພົ້ວອະງຸ່ນທີ່ຄົນອິດສະຣາເອນໄດ້ຕັດມາຈາກທີ່ນັ້ນ.</w:t>
      </w:r>
      <w:r>
        <w:rPr>
          <w:vertAlign w:val="superscript"/>
        </w:rPr>
        <w:t>25</w:t>
      </w:r>
      <w:r>
        <w:t>ຫລັງຈາກນັ້ນສີ່ສິບວັນ, ພວກເຂົາກໍກັບມາຈາກການສອດແນມແຜ່ນດິນນັ້ນ.</w:t>
      </w:r>
      <w:r>
        <w:rPr>
          <w:vertAlign w:val="superscript"/>
        </w:rPr>
        <w:t>26</w:t>
      </w:r>
      <w:r>
        <w:t>ພວກເຂົາກັບມາຫາໂມເຊ, ອາໂຣນ, ແລະຊຸມຊົນທັງຫມົດຂອງຄົນອິດສະຣາເອນ ໃນຖິ່ນທຸລະກັນດານ ປາຣານ, ທີ່ກາເດັດ. ພວກເຂົາໄດ້ກັບມາລາຍງານຕໍ່ເພິ່ນທັງສອງແລະຊຸມຊົນທັງຫມົດ, ແລະໃຫ້ພວກເຂົາເບິ່ງຫມາກໄມ້ທີ່ນຳມາຈາກແຜ່ນດິນນັ້ນ.</w:t>
      </w:r>
      <w:r>
        <w:rPr>
          <w:vertAlign w:val="superscript"/>
        </w:rPr>
        <w:t>27</w:t>
      </w:r>
      <w:r>
        <w:t>ພວກເຂົາບອກໂມເຊວ່າ, "ເຮົາໄດ້ໄປເຖິງແຜ່ນດິນທີ່ທ່ານໄດ້ສົ່ງເຮົາໄປ. ແຜ່ນດິນນັ້ນອຸດົມດ້ວຍນຳ້ນົມແລະນຳ້ເຜິ້ງແທ້ໆ. ນີ້ເປັນຫມາກໄມ້ຈຳນວນຫນຶ່ງຈາກແຜ່ນດິນນັ້ນ.</w:t>
      </w:r>
      <w:r>
        <w:rPr>
          <w:vertAlign w:val="superscript"/>
        </w:rPr>
        <w:t>28</w:t>
      </w:r>
      <w:r>
        <w:t>ແຕ່ຢ່າງໃດກໍຕາມ, ຄົນທີ່ສ້າງບ້ານເຮືອນຂອງພວກເຂົາທີ່ນັ້ນເປັນຄົນແຂງແຮງຫລາຍ. ເມືອງເຫລົ່ານັ້ນມີກຳແພງປ້ອງກັນແລະໃຫຍ່ໂຕຫລາຍ. ເຮົາໄດ້ເຫັນເຊື້ອສາຍຂອງຄົນອານາກິມທີ່ນັ້ນດ້ວຍ.</w:t>
      </w:r>
      <w:r>
        <w:rPr>
          <w:vertAlign w:val="superscript"/>
        </w:rPr>
        <w:t>29</w:t>
      </w:r>
      <w:r>
        <w:t>ຄົນອາມາເຫລັກອາໄສຢູ່ໃນ ເນເກບ. ຄົນຮິດຕີ, ຄົນເຢບຸດ, ແລະຄົນອາໂມຣິດມີບ້ານເຮືອນຂອງພວກເຂົາໃນເຂດແດນເນີນພູ. ຄົນການາອານອາໃສຢູ່ໃກ້ທະເລແລະຕາມຝັ່ງແມ່ນຳ້ຈໍແດນ."</w:t>
      </w:r>
      <w:r>
        <w:rPr>
          <w:vertAlign w:val="superscript"/>
        </w:rPr>
        <w:t>30</w:t>
      </w:r>
      <w:r>
        <w:t>ແລ້ວກາເລັບໄດ້ໃຫ້ປະຊາຊົນງຽບຕໍ່ຫນ້າໂມເຊແລະກ່າວວ່າ, "ໃຫ້ເຮົາຂຶ້ນໄປແລະຢຶດຄອງແຜ່ນດິນນັ້ນ, ເພາະເຮົາສາມາດຊະນະເມືອງນັ້ນໄດ້ແນ່ນອນ."</w:t>
      </w:r>
      <w:r>
        <w:rPr>
          <w:vertAlign w:val="superscript"/>
        </w:rPr>
        <w:t>31</w:t>
      </w:r>
      <w:r>
        <w:t>ແຕ່ຄົນອື່ນໆທີ່ໄດ້ໄປກັບເຂົາຕອບວ່າ," ພວກເຮົາບໍ່ສາມາດຕໍ່ສູ້ກັບຄົນເຫລົ່ານັ້ນໄດ້ ເພາະພວກເຂົາແຂງແກ່ນກວ່າພວກເຮົາ."</w:t>
      </w:r>
      <w:r>
        <w:rPr>
          <w:vertAlign w:val="superscript"/>
        </w:rPr>
        <w:t>32</w:t>
      </w:r>
      <w:r>
        <w:t>ດັ່ງນັ້ນພວກເຂົາກໍລາຍງານກ່ຽວກັບແຜ່ນດິນທີ່ພວກເຂົາໄປສອດແນມມາໃຫ້ຮູ້ກັນຫມົດ ທີ່ເຮັດໃຫ້ຄົນອິດສະຣາເອນເກີດຄວາມທໍ້ຖອຍ. ພວກເຂົາກ່າວວ່າ, "ແຜ່ນດິນທີ່ເຮົາໄດ້ໄປເຫັນມາເປັນແຜ່ນດິນທີ່ກິນຄົນ. ທຸກຄົນທີ່ເຮົາໄດ້ເຫັນທີ່ນັ້ນເປັນຄົນທີ່ສູງໃຫຍ່ຫລາຍ.</w:t>
      </w:r>
      <w:r>
        <w:rPr>
          <w:vertAlign w:val="superscript"/>
        </w:rPr>
        <w:t>33</w:t>
      </w:r>
      <w:r>
        <w:t>ທີ່ນັ້ນເຮົາໄດ້ເຫັນຍັກ, ທີ່ເປັນເຊື້ອສາຍຄົນອານາກິມ, ຄົນທີ່ມາຈາກພວກຍັກໃນສາຍຕາຂອງພວກເຮົາ. ເຮົາເປັນເຫມືອນຕັກແຕນເມື່ອປຽບທຽບກັບພວກເຂົາ, ແລະນີ້ກໍເປັນສິ່ງທີ່ເຮົາເປັນໃນສາຍຕາຂອງພວກເຂົາ, 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ໃນຄືນນັ້ນຊຸມຊົນທັງຫມົດກໍຮ້ອງໃຫ້ສຽງດັງ.</w:t>
      </w:r>
      <w:r>
        <w:rPr>
          <w:vertAlign w:val="superscript"/>
        </w:rPr>
        <w:t>2</w:t>
      </w:r>
      <w:r>
        <w:t>ຄົນອິດສະຣາເອນທັງຫມົດກໍຕໍ່ວ່າໂມເຊ ແລະອາໂຣນ. ຊຸມຊົນທັງຫມົດກ່າວກັບເພິ່ນທັງສອງວ່າ, "ເຮົາຢາກຈະຕາຍເສຍໃນແຜ່ນດິນເອຢິບ, ແລະໃນຖິ່ນທຸລະກັນດານທີ່ນີ້!</w:t>
      </w:r>
      <w:r>
        <w:rPr>
          <w:vertAlign w:val="superscript"/>
        </w:rPr>
        <w:t>3</w:t>
      </w:r>
      <w:r>
        <w:t>ເປັນຫຍັງພຣະຢາເວຈຶ່ງຊົງນຳພວກເຮົາມາຍັງແຜ່ນດິນນີ້ເພື່ອທີ່ຈະຕາຍດ້ວຍດາບ? ເມຍແລະລູກນ້ອຍໆຂອງເຮົາກໍຈະກາຍເປັນຜູ້ຮັບເຄາະ. ໃຫ້ພວກເຮົາກັບໄປທີ່ເອຢິບບໍ່ດີກ່ວາບໍ?"</w:t>
      </w:r>
      <w:r>
        <w:rPr>
          <w:vertAlign w:val="superscript"/>
        </w:rPr>
        <w:t>4</w:t>
      </w:r>
      <w:r>
        <w:t>ໃຫ້ພວກເຮົາເລືອກຜູ້ນຳອີກຄົນຫນຶ່ງ, ແລະໃຫ້ພວກເຮົາກັບໄປທີ່ເອຢິບ, "</w:t>
      </w:r>
      <w:r>
        <w:rPr>
          <w:vertAlign w:val="superscript"/>
        </w:rPr>
        <w:t>5</w:t>
      </w:r>
      <w:r>
        <w:t>ແລ້ວໂມເຊ ແລະອາໂຣນກໍຫມູບຫນ້າລົງຕໍ່ຫນ້າທີ່ປະຊຸມຂອງຊຸມຊົນຄົນອິດສະຣາເອນ.</w:t>
      </w:r>
      <w:r>
        <w:rPr>
          <w:vertAlign w:val="superscript"/>
        </w:rPr>
        <w:t>6</w:t>
      </w:r>
      <w:r>
        <w:t>ໂຢຊວຍລູກຊາຍຂອງນູນ ແລະກາເລັບລູກຊາຍຂອງເຢຟູນເນ, ທັງສອງຄົນທີ່ຢູ່ໃນພວກຄົນເຫລົ່ານັ້ນທີ່ຖືກສົ່ງໄປສອດແນມແຜ່ນດິນນັ້ນ, ກໍໄດ້ຈີກເສື້ອຜ້າຂອງຕົນ.</w:t>
      </w:r>
      <w:r>
        <w:rPr>
          <w:vertAlign w:val="superscript"/>
        </w:rPr>
        <w:t>7</w:t>
      </w:r>
      <w:r>
        <w:t>ພວກເຂົາເວົ້າກັບຊຸມຊົນຄົນອິດສະຣາເອນທັງຫມົດ. ພວກເຂົາບອກວ່າ, "ແຜ່ນດິນທີ່ພວກເຮົາໄດ້ເຂົ້າໄປສຳຫລວດຈົນທົ່ວນັ້ນເປັນແຜ່ນດິນທີ່ດີຫລາຍ.</w:t>
      </w:r>
      <w:r>
        <w:rPr>
          <w:vertAlign w:val="superscript"/>
        </w:rPr>
        <w:t>8</w:t>
      </w:r>
      <w:r>
        <w:t>ຖ້າພຣະຢາເວຊົງພໍພຣະໄທພວກເຮົາແລ້ວ, ພຣະອົງຈະຊົງນຳພວກເຮົາເຂົ້າສູ່ແຜ່ນດິນນັ້ນ ແລະປະທານແຜ່ນດິນນັ້ນແກ່ພວກເຮົາ. ແຜ່ນດິນທີ່ອຸດົມດ້ວຍນຳ້ນົມແລະນຳ້ເຜິ້ງ.</w:t>
      </w:r>
      <w:r>
        <w:rPr>
          <w:vertAlign w:val="superscript"/>
        </w:rPr>
        <w:t>9</w:t>
      </w:r>
      <w:r>
        <w:t>ແຕ່ຂໍຢ່າກະບົດຕໍ່ພະຢາເວ, ແລະຢ່າຢ້ານຄົນໃນແຜ່ນດິນນັ້ນເລີຍ. ພວກເຮົາຈະທຳລາຍພວກເຂົາໃຫ້ຫມົດໄດ້ຢ່າງງ່າຍໆເຫມືອນກັບອາຫານ. ເກາະກຳບັງຂອງພວກເຂົາຈະຖືກເອົາອອກໄປຈາກພວກເຂົາ, ເພາະພຣະຢາເວ ຊົງສະຖິດກັບເຮົາ. ຢ່າຢ້ານພວກເຂົາເລີຍ."</w:t>
      </w:r>
      <w:r>
        <w:rPr>
          <w:vertAlign w:val="superscript"/>
        </w:rPr>
        <w:t>10</w:t>
      </w:r>
      <w:r>
        <w:t>ແຕ່ຊຸມຊົນທັງຫມົດໄດ້ຂູ່ວ່າຈະເອົາກ້ອນຫີນແກວ່ງໃສ່ພວກເຂົາໃຫ້ຕາຍ. ແລ້ວພຣະສະຫງ່າຣາສີຂອງ ພຣະຢາເວ ກໍໄດ້ປາກົດທີ່ຫໍເຕັນບ່ອນປະຊຸມຕໍ່ຫນ້າຄົນອິດສະລາເອນທັງຫມົດ.</w:t>
      </w:r>
      <w:r>
        <w:rPr>
          <w:vertAlign w:val="superscript"/>
        </w:rPr>
        <w:t>11</w:t>
      </w:r>
      <w:r>
        <w:t>ພຣະຢາເວກ່າວກັບໂມເຊວ່າ," ຄົນເຫລົ່ານີ້ຈະຫມິ່ນປະຫມາດເຮົາດົນປານໃດ? ພວກເຂົາຈະບໍ່ມີຄວາມວາງໃຈເຮົາດົນປານໃດ, ທັງໆທີ່ເຮົາໄດ້ເຮັດຫມາຍສຳຄັນແຫ່ງລິດອຳນາດຂອງເຮົາທັງຫມົດທ່າມກາງພວກເຂົາ?</w:t>
      </w:r>
      <w:r>
        <w:rPr>
          <w:vertAlign w:val="superscript"/>
        </w:rPr>
        <w:t>12</w:t>
      </w:r>
      <w:r>
        <w:t>ເຮົາຈະຂ້າພວກເຂົາດ້ວຍໄພພິບັດ, ຕັດສິດທິພວກເຂົາຈາກມໍລະດົກ, ແລະສ້າງຊົນຊາດຫນຶ່ງຈາກຕະກຸນຂອງເຈົ້າເອງໃຫ້ຍິ່ງໃຫຍ່ແລະເຂັ້ມແຂງກວ່າພວກເຂົາ."</w:t>
      </w:r>
      <w:r>
        <w:rPr>
          <w:vertAlign w:val="superscript"/>
        </w:rPr>
        <w:t>13</w:t>
      </w:r>
      <w:r>
        <w:t>ໂມເຊໄດ້ຕອບພຣະຢາເວວ່າ, "ຖ້າພຣະອົງຊົງເຮັດເຊັ່ນນັ້ນ, ແລ້ວຊາວເອຢິບກໍຈະໄດ້ຍິນກ່ຽວກັບເລື່ອງນີ້, ເພາະພຣະອົງຊົງຊ່ວຍຄົນເຫລົ່ານີ້ໃຫ້ລອດຊີວິດດ້ວຍລິດອຳນາດຂອງພຣະອົງ.</w:t>
      </w:r>
      <w:r>
        <w:rPr>
          <w:vertAlign w:val="superscript"/>
        </w:rPr>
        <w:t>14</w:t>
      </w:r>
      <w:r>
        <w:t>ພວກເຂົາຈະບອກເລື່ອງນີ້ຕໍ່ຜູ້ອາໄສຢູ່ໃນແຜ່ນດິນນີ້ ພວກເຂົາໄດ້ຍິນວ່າພຣະອົງ, ພຣະຢາເວ, ໄດ້ຊົງສະຖິດກັບຄົນເຫລົ່ານີ້, ເພາະພວກເຂົາໄດ້ເຫັນພຣະອົງຫນ້າຕໍ່ຫນ້າ. ເມກຂອງພຣະອົງຕັ້ງຢູ່ເຫນືອຄົນເຫລົ່ານັ້ນ. ພຣະອົງຊົງນຳຫນ້າພວກເຂົາໄປໃນເສົາເມກໃນຕອນກາງເວັນແລະເປັນເສົາໄຟໃນຕອນກາງຄືນ.</w:t>
      </w:r>
      <w:r>
        <w:rPr>
          <w:vertAlign w:val="superscript"/>
        </w:rPr>
        <w:t>15</w:t>
      </w:r>
      <w:r>
        <w:t>ຖ້າພຣະອົງຊົງຂ້າຄົນເຫລົ່ານີ້ເຫມືອນກັບຄົນດຽວ, ແລ້ວຊົນຊາດຕ່າງໆກໍຈະໄດ້ຍິນເຖິງຊື່ສຽງຂອງພຣະອົງ ກໍຈະເວົ້າກັນແລະກ່າວວ່າ,</w:t>
      </w:r>
      <w:r>
        <w:rPr>
          <w:vertAlign w:val="superscript"/>
        </w:rPr>
        <w:t>16</w:t>
      </w:r>
      <w:r>
        <w:t>ເພາະ ພຣະຢາເວ ບໍ່ສາມາດພາຄົນເຫລົ່ານັ້ນໄປຍັງແຜ່ນດິນທີ່ພຣະອົງຊົງສັນຍາວ່າຈະມອບໃຫ້ແກ່ພວກເຂົາໄດ້, ພຣະອົງຈຶ່ງຂ້າພວກເຂົາໃນຖິ່ນທຸລະກັນດານ.'</w:t>
      </w:r>
      <w:r>
        <w:rPr>
          <w:vertAlign w:val="superscript"/>
        </w:rPr>
        <w:t>17</w:t>
      </w:r>
      <w:r>
        <w:t>ບັດນີ້, ຂ້ານ້ອຍຂໍວິງວອນຕໍ່ພຣະອົງ, ຂໍຊົງໃຊ້ລິດອຳນາດຍິ່ງໃຫຍ່ຂອງພຣະອົງ. ເພາະພຣະອົງໄດ້ກ່າວໄວ້ວ່າ,</w:t>
      </w:r>
      <w:r>
        <w:rPr>
          <w:vertAlign w:val="superscript"/>
        </w:rPr>
        <w:t>18</w:t>
      </w:r>
      <w:r>
        <w:t>'ພຣະຢາເວຜູ້ຮ້າຍຊ້າ ແລະເຕັມລົ້ນດ້ວຍຄວາມສັດຊື່ໃນພັນທະສັນຍາ. ພຣະອົງໃຫ້ອະໄພຄວາມຊົ່ວຮ້າຍແລະການກະບົດ. ພຣະອົງຈະບໍ່ຊົງລະເວັ້ນຄວາມຜິດ ເມື່ອພຣະອົງຊົງນຳການລົງໂທດບາບຂອງບັນພະບູລຸດ, ຕົກທອດໄປເຖິງລູກຫລານຂອງພວກເຂົາແລະສີ່ຊົ່ວອາຍຸຄົນ.'</w:t>
      </w:r>
      <w:r>
        <w:rPr>
          <w:vertAlign w:val="superscript"/>
        </w:rPr>
        <w:t>19</w:t>
      </w:r>
      <w:r>
        <w:t>ຂ້ານ້ອຍ, ຂໍວິງວອນຕໍ່ພຣະອົງ, ຂໍຊົງອະໄພບາບຄົນເຫລົ່ານັ້ນ ເພາະຄວາມຮັກຍິ່ງໃຫຍ່ແຫ່ງຄວາມສັດຊື່ໃນພັນທະສັນຍາຂອງພຣະອົງ, ເຫມືອນດັ່ງທີ່ພຣະອົງຊົງອະໄພຄົນເຫລົ່ານີ້ມາ ຕັ້ງແຕ່ພວກເຂົາຢູ່ໃນເອຢິບ ຈົນເຖິງບັດນີ້."</w:t>
      </w:r>
      <w:r>
        <w:rPr>
          <w:vertAlign w:val="superscript"/>
        </w:rPr>
        <w:t>20</w:t>
      </w:r>
      <w:r>
        <w:t>ພຣະຢາເວກ່າວວ່າ, "ເຮົາຍົກໂທດໃຫ້ພວກເຂົາເພື່ອເປັນໄປຕາມຄຳຂໍຮ້ອງຂອງເຈົ້າ,</w:t>
      </w:r>
      <w:r>
        <w:rPr>
          <w:vertAlign w:val="superscript"/>
        </w:rPr>
        <w:t>21</w:t>
      </w:r>
      <w:r>
        <w:t>ແຕ່ແທ້ຈິງ, ເຮົາມີຊີວິດຢູ່ສັນໃດ, ແລະແຜ່ນດິນໂລກທັງຫມົດນີ້ກໍຈະເຕັມດ້ວຍພຣະສະຫງ່າຣາສີຂອງເຮົາສັນນັ້ນ,</w:t>
      </w:r>
      <w:r>
        <w:rPr>
          <w:vertAlign w:val="superscript"/>
        </w:rPr>
        <w:t>22</w:t>
      </w:r>
      <w:r>
        <w:t>ຄົນເຫລົ່ານັ້ນທີ່ໄດ້ເຫັນພຣະສະຫງ່າຣາສີຂອງເຮົາ ແລະຫມາຍສຳຄັນແຫ່ງຣິດອຳນາດທີ່ເຮົາໄດ້ກະທຳ ໃນເອຢິບ ແລະໃນຖິ່ນທຸລະກັນດານ ແຕ່ພວກເຂົາກໍຍັງທົດລອງເຮົາເຖິງສິບເທື່ອ ແລະບໍ່ຟັງສຽງຂອງເຮົາ.</w:t>
      </w:r>
      <w:r>
        <w:rPr>
          <w:vertAlign w:val="superscript"/>
        </w:rPr>
        <w:t>23</w:t>
      </w:r>
      <w:r>
        <w:t>ດັ່ງນັ້ນພວກເຂົາຈະບໍ່ໄດ້ເຫັນແຜ່ນດິນທີ່ເຮົາໄດ້ສັນຍາໄວ້ກັບບັນພະບູລຸດຂອງພວກເຂົາຢ່າງແນ່ນອນ. ບໍ່ມີໃຜຈັກຄົນໃນພວກເຂົາທີ່ຫມິ່ນປະຫມາດເຮົາຈະໄດ້ເຫັນແຜ່ນດິນນັ້ນ,</w:t>
      </w:r>
      <w:r>
        <w:rPr>
          <w:vertAlign w:val="superscript"/>
        </w:rPr>
        <w:t>24</w:t>
      </w:r>
      <w:r>
        <w:t>ຍົກເວັ້ນກາເລັບ, ຜູ້ຮັບໃຊ້ຂອງເຮົາທີ່ມີວິນຍານແຕກຕ່າງກັນ. ເຂົາໄດ້ຕິດຕາມເຮົາຢ່າງສຸດໃຈ; ເຮົາຈະນຳເຂົາເຂົ້າສູ່ແຜ່ນດິນທີ່ເຂົາໄດ້ໄປສອດແນມມານັ້ນ. ເຊື້ອສາຍຂອງເຂົາຈະໄດ້ແຜ່ນດິນເປັນກຳມະສິດ.</w:t>
      </w:r>
      <w:r>
        <w:rPr>
          <w:vertAlign w:val="superscript"/>
        </w:rPr>
        <w:t>25</w:t>
      </w:r>
      <w:r>
        <w:t>(ໃນເວລານັ້ນຄົນອາມາເຫລັກແລະຄົນການາອານອາໃສຢູ່ໃນຮ່ອມພູນັ້ນ.) ໃນມື້ອື່ນຈົ່ງກັບຄືນແລະໄປຍັງຖິ່ນທຸລະກັນດານຕາມທາງໄປທະເລແດງ."</w:t>
      </w:r>
      <w:r>
        <w:rPr>
          <w:vertAlign w:val="superscript"/>
        </w:rPr>
        <w:t>26</w:t>
      </w:r>
      <w:r>
        <w:t>ພຣະຢາເວໄດ້ກ່າວກັບໂມເຊແລະກັບອາໂຣນ. ພຣະອົງກ່າວວ່າ,</w:t>
      </w:r>
      <w:r>
        <w:rPr>
          <w:vertAlign w:val="superscript"/>
        </w:rPr>
        <w:t>27</w:t>
      </w:r>
      <w:r>
        <w:t>ເຮົາຕ້ອງທົນຕໍ່ຊຸມຊົນຊົ່ວຮ້າຍນີ້ທີ່ຈົ່ມວ່າໃສ່ເຮົານານປານໃດ? ເຮົາໄດ້ຍິນຄົນອິດສະຣາເອນຈົ່ມວ່າເຮົາພຽງພໍແລ້ວ.</w:t>
      </w:r>
      <w:r>
        <w:rPr>
          <w:vertAlign w:val="superscript"/>
        </w:rPr>
        <w:t>28</w:t>
      </w:r>
      <w:r>
        <w:t>ຈົ່ງບອກພວກເຂົາວ່າ,' ພຣະຢາເວກ່າວວ່າ,' ເຮົາມີຊີວິດຢູ່ສັນໃດ, ເຮົາຈະເຮັດຕໍ່ພວກເຈົ້າ, ຕາມທີ່ພວກເຈົ້າໄດ້ຂໍຮ້ອງເຮົາສັນນັ້ນ:</w:t>
      </w:r>
      <w:r>
        <w:rPr>
          <w:vertAlign w:val="superscript"/>
        </w:rPr>
        <w:t>29</w:t>
      </w:r>
      <w:r>
        <w:t>ຊາກສົບຂອງພວກເຈົ້າຈະຕົກລົ່ນຢູ່ໃນຖິ່ນທຸລະກັນດານນີ້, ພວກເຈົ້າທຸກຄົນທີ່ໄດ້ຈົ່ມວ່າເຮົາ, ພວກເຈົ້າທີ່ໄດ້ຖືກນັບໄວ້ໃນການເຮັດສຳມະໂນຄົວ, ຈຳນວນຄົນທັງຫມົດຕັ້ງແຕ່ອາຍຸຊາວປີຂຶ້ນໄປ.</w:t>
      </w:r>
      <w:r>
        <w:rPr>
          <w:vertAlign w:val="superscript"/>
        </w:rPr>
        <w:t>30</w:t>
      </w:r>
      <w:r>
        <w:t>ພວກເຈົ້າຈະບໍ່ໄດ້ເຂົ້າໄປໃນແຜ່ນດິນ ທີ່ເຮົາສັນຍາວ່າ ຈະສ້າງບ້ານຂອງພວກເຈົ້າຢ່າງແນ່ນອນ, ຍົກເວັ້ນກາເລັບລູກຊາຍຂອງເຢຟຸນເນ ແລະໂຢຊວຍລູກຊາຍຂອງນູນ.</w:t>
      </w:r>
      <w:r>
        <w:rPr>
          <w:vertAlign w:val="superscript"/>
        </w:rPr>
        <w:t>31</w:t>
      </w:r>
      <w:r>
        <w:t>ແຕ່ລູກນ້ອຍຂອງພວກເຈົ້າ ທີ່ພວກເຈົ້າບອກວ່າເປັນຜູ້ຮັບເຄາະນັ້ນ, ເຮົາຈະພາພວກເຂົາເຂົ້າໄປໃນແຜ່ນດິນນັ້ນ. ພວກເຂົາຈະໄດ້ຮັບແຜ່ນດິນນັ້ນທີ່ພວກເຈົ້າປະຕິເສດ!</w:t>
      </w:r>
      <w:r>
        <w:rPr>
          <w:vertAlign w:val="superscript"/>
        </w:rPr>
        <w:t>32</w:t>
      </w:r>
      <w:r>
        <w:t>ແຕ່ສຳລັບພວກເຈົ້າ, ຊາກສົບຂອງເຈົ້າຈະຕົກລົ່ນໃນຖິ່ນທຸລະກັນດານນີ້.</w:t>
      </w:r>
      <w:r>
        <w:rPr>
          <w:vertAlign w:val="superscript"/>
        </w:rPr>
        <w:t>33</w:t>
      </w:r>
      <w:r>
        <w:t>ລູກຫລານຂອງພວກເຈົ້າຈະເປັນຄົນລ້ຽງແກະໃນຖິ່ນທຸລະກັນດານເປັນເວລາສີ່ສິບປີ. ພວກເຂົາຕ້ອງຮັບຜົນທີ່ຕາມມາ ຈາກການກະບົດຂອງພວກເຈົ້າ ແລະຈົນກວ່າຊາກສົບຂອງພວກເຈົ້າຈະຄົບຈຳນວນໃນຖິ່ນທຸລະກັນດານ.</w:t>
      </w:r>
      <w:r>
        <w:rPr>
          <w:vertAlign w:val="superscript"/>
        </w:rPr>
        <w:t>34</w:t>
      </w:r>
      <w:r>
        <w:t>ຕາມຈຳນວນວັນທີ່ພວກເຈົ້າໄດ້ໄປສອດແນມແຜ່ນດິນນັ້ນ ເປັນເວລາ – ສີ່ສິບວັນ, ພວກເຈົ້າຕ້ອງຮັບຜົນທີ່ຕາມມາຂອງບາບຂອງພວກເຈົ້າເປັນເວລາສີ່ສິບປີເຊັ່ນດຽວກັນ – ຫນຶ່ງປີຄືແຕ່ລະວັນ, ແລະພວກເຈົ້າຈະຕ້ອງຮູ້ວ່າການເປັນສັດຕູຕໍ່ເຮົານັ້ນເປັນຢ່າງໃດ.</w:t>
      </w:r>
      <w:r>
        <w:rPr>
          <w:vertAlign w:val="superscript"/>
        </w:rPr>
        <w:t>35</w:t>
      </w:r>
      <w:r>
        <w:t>ເຮົາ, ຄືພຣະຢາເວ, ໄດ້ກ່າວໄວ້ແລ້ວ. ເຮົາຈະເຮັດຕໍ່ຊຸມຊົນທີ່ຊົ່ວຮ້າຍທັງຫມົດນີ້ ທີ່ລວມຕົວກັນຕໍ່ສູ້ເຮົາຢ່າງແນ່ນອນ. ພວກເຂົາຈະຖືກຕັດອອກຢ່າງສີ້ນເຊີງ, ແລະພວກເຂົາຈະຕາຍທີ່ນີ້."'</w:t>
      </w:r>
      <w:r>
        <w:rPr>
          <w:vertAlign w:val="superscript"/>
        </w:rPr>
        <w:t>36</w:t>
      </w:r>
      <w:r>
        <w:t>ດັ່ງນັ້ນພວກຄົນທີ່ໂມເຊໄດ້ສົ່ງໄປສອດແນມທີ່ແຜ່ນດິນນັ້ນກໍຕາຍທັງຫມົດດ້ວຍໄພພິບັດຕໍ່ພຣະພັກພຣະຢາເວ.</w:t>
      </w:r>
      <w:r>
        <w:rPr>
          <w:vertAlign w:val="superscript"/>
        </w:rPr>
        <w:t>37</w:t>
      </w:r>
      <w:r>
        <w:t>ຄົນເຫລົ່ານີ້ເປັນຜູ້ທີ່ກັບມາແລະລາຍງານໃສ່ຮ້າຍຕໍ່ແຜ່ນດິນນັ້ນ. ນີ້ເຮັດໃຫ້ຊຸມຊົນທັງຫມົດນັ້ນຈົ່ມວ່າໃຫ້ໂມເຊ.</w:t>
      </w:r>
      <w:r>
        <w:rPr>
          <w:vertAlign w:val="superscript"/>
        </w:rPr>
        <w:t>38</w:t>
      </w:r>
      <w:r>
        <w:t>ໃນບັນດາຄົນເຫລົ່ານັ້ນທີ່ໄດ້ເຂົ້າໄປເບິ່ງແຜ່ນດິນນັ້ນ, ມີພຽງໂຢຊວຍລູກຊາຍຂອງນູນ ແລະກາເລັບ ລູກຊາຍຂອງເຢຟຸນເນເທົ່ານັ້ນທີ່ຍັງມີຊີວິດຢູ່.</w:t>
      </w:r>
      <w:r>
        <w:rPr>
          <w:vertAlign w:val="superscript"/>
        </w:rPr>
        <w:t>39</w:t>
      </w:r>
      <w:r>
        <w:t>ເມື່ອໂມເຊເລົ່າຖ້ອຍຄຳເຫລົ່ານັ້ນທັງຫມົດ, ພວກເຂົາກໍຮ້ອງໃຫ້ໂສກເສົ້າຢ່າງຫນັກ.</w:t>
      </w:r>
      <w:r>
        <w:rPr>
          <w:vertAlign w:val="superscript"/>
        </w:rPr>
        <w:t>40</w:t>
      </w:r>
      <w:r>
        <w:t>ພວກເຂົາລຸກຂຶ້ນແຕ່ເຊົ້າມືດໃນຕອນເຊົ້າ ແລະຂຶ້ນໄປທີ່ເນີນພູສູງແລະເວົ້າວ່າ,"ເບິ່ງແມ, ພວກເຮົາຢູ່ທີ່ນີ້, ແລະເຮົາຈະໄປຍັງບ່ອນທີ່ ພຣະຢາເວ ໄດ້ຊົງສັນຍາໄວ້, ເພາະພວກເຮົາໄດ້ເຮັດບາບແລ້ວ."</w:t>
      </w:r>
      <w:r>
        <w:rPr>
          <w:vertAlign w:val="superscript"/>
        </w:rPr>
        <w:t>41</w:t>
      </w:r>
      <w:r>
        <w:t>ເປັນຫຍັງພວກເຈົ້າຈຶ່ງຂັດຂືນຄຳສັ່ງຂອງພຣະຢາເວ? ພວກເຈົ້າຈະບໍ່ປະສົບຄວາມສຳເລັດ.</w:t>
      </w:r>
      <w:r>
        <w:rPr>
          <w:vertAlign w:val="superscript"/>
        </w:rPr>
        <w:t>42</w:t>
      </w:r>
      <w:r>
        <w:t>ຢ່າໄປເລີຍ, ເພາະພຣະຢາເວບໍ່ໄດ້ຊົງສະຖິດຢູ່ກັບພວກເຈົ້າ ເພື່ອປົກປ້ອງພວກເຈົ້າຈາກການໂຈມຕີຂອງສັດຕູຂອງພວກເຈົ້າ.</w:t>
      </w:r>
      <w:r>
        <w:rPr>
          <w:vertAlign w:val="superscript"/>
        </w:rPr>
        <w:t>43</w:t>
      </w:r>
      <w:r>
        <w:t>ຄົນອາມາເລກແລະຄົນການາອານຢູ່ທີ່ນັ້ນ, ແລະພວກເຈົ້າຈະຕ້ອງຕາຍດ້ວຍດາບ ເພາະພວກເຈົ້າຫັນກັບຈາກການຕິດຕາມພຣະຢາເວ. ດັ່ງນັ້ນພຣະອົງຈະບໍ່ຊົງສະຖິດຢູ່ກັບພວກເຈົ້າ."</w:t>
      </w:r>
      <w:r>
        <w:rPr>
          <w:vertAlign w:val="superscript"/>
        </w:rPr>
        <w:t>44</w:t>
      </w:r>
      <w:r>
        <w:t>ແຕ່ພວກເຂົາກໍຍັງຂື້ນໄປຍັງເຂດແດນເນີນພູສູງນັ້ນໂດຍພະລະການ; ເຖິງຢ່າງໃດກໍຕາມ, ບໍ່ວ່າໂມເຊຫລືຫີບແຫ່ງພັນທະສັນຍາຂອງ ພຣະຢາເວ ກໍຈະບໍ່ໄດ້ອອກໄປຈາກຄ້າຍ.</w:t>
      </w:r>
      <w:r>
        <w:rPr>
          <w:vertAlign w:val="superscript"/>
        </w:rPr>
        <w:t>45</w:t>
      </w:r>
      <w:r>
        <w:t>ແລ້ວຄົນອາມາເລກກໍລົງມາ, ແລະຄົນການາອານທີ່ອາໄສຢູ່ເທິງເນີນພູເຫລົ່ານັ້ນກໍລົງມາດ້ວຍ. ຄົນເຫລົ່ານັ້ນໄດ້ໂຈມຕີຄົນອິດສະຣາເອນແລະໄດ້ຊະນະພວກເຂົາ ມາຕາມທາງຈົນໄປເຖິງເມືອງໂຮມາ.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ຕໍ່ມາພຣະຢາເວໄດ້ບອກກັບໂມເຊ. ພຣະອົງກ່າວວ່າ,</w:t>
      </w:r>
      <w:r>
        <w:rPr>
          <w:vertAlign w:val="superscript"/>
        </w:rPr>
        <w:t>2</w:t>
      </w:r>
      <w:r>
        <w:t>'ຈົ່ງເວົ້າກັບຄົນອິດສະຣາເອນ ແລະບອກພວກເຂົາວ່າ,' ເມື່ອພວກເຈົ້າເຂົ້າໄປໃນແຜ່ນດິນທີ່ພວກເຈົ້າຈະໄປອາໄສຢູ່, ທີ່ພຣະຢາເວຈະມອບໃຫ້ແກ່ພວກເຈົ້າ,</w:t>
      </w:r>
      <w:r>
        <w:rPr>
          <w:vertAlign w:val="superscript"/>
        </w:rPr>
        <w:t>3</w:t>
      </w:r>
      <w:r>
        <w:t>ພວກເຈົ້າຕ້ອງຈັດຕຽມເຄື່ອງບູຊາທີ່ເຜົາດ້ວຍໄຟແດ່ພຣະຢາເວ, ບໍ່ວ່າຈະເປັນເຄື່ອງເຜົາບູຊາ ຫລືເຄື່ອງບູຊາເພື່ອແກ້ບະບົນ ຫລືເຄື່ອງບູຊາດ້ວຍຄວາມສະຫມັກໃຈ, ຫລືເຄື່ອງບູຊາຕອນເທດສະການງານລ້ຽງຂອງພວກເຈົ້າ, ເພື່ອໃຫ້ມີກິ່ນຫອມທີ່ພໍພຣະໄທແດ່ພຣະຢາເວ ຈາກຝູງງົວ ຫລືຝູງແບ້ ແກະ.</w:t>
      </w:r>
      <w:r>
        <w:rPr>
          <w:vertAlign w:val="superscript"/>
        </w:rPr>
        <w:t>4</w:t>
      </w:r>
      <w:r>
        <w:t>ພວກເຈົ້າຕ້ອງຖວາຍເຄື່ອງເຜົາບູຊາແດ່ພຣະຢາເວ ພ້ອມກັບການຖວາຍພືດຜົນບູຊາທີ່ເປັນແປ້ງຢ່າງດີ ຫນຶ່ງສ່ວນສິບເອຟາປົນກັບນຳ້ມັນຫມາກກອກເທດຫນຶ່ງລິດ.</w:t>
      </w:r>
      <w:r>
        <w:rPr>
          <w:vertAlign w:val="superscript"/>
        </w:rPr>
        <w:t>5</w:t>
      </w:r>
      <w:r>
        <w:t>ພວກເຈົ້າຕ້ອງຖວາຍເຫລົ້າອະງຸ່ນຫນຶ່ງລິດ, ຕໍ່ລູກແກະຫນຶ່ງໂຕ, ເປັນເຄື່ອງດື່ມບູຊາພ້ອມກັບເຄື່ອງເຜົາບູຊາຫລືເຄື່ອງສັດບູຊາດ້ວຍ.</w:t>
      </w:r>
      <w:r>
        <w:rPr>
          <w:vertAlign w:val="superscript"/>
        </w:rPr>
        <w:t>6</w:t>
      </w:r>
      <w:r>
        <w:t>ຖ້າພວກເຈົ້າຖວາຍແກະຜູ້ໂຕຫນຶ່ງ, ພວກເຈົ້າຕ້ອງຈັດຕຽມແປ້ງຢ່າງດີສອງສ່ວນສິບເອຟາປົນກັບນຳ້ມັນຫມາກກອກເທດເຄິ່ງລິດເປັນພືດຜົບູຊາ.</w:t>
      </w:r>
      <w:r>
        <w:rPr>
          <w:vertAlign w:val="superscript"/>
        </w:rPr>
        <w:t>7</w:t>
      </w:r>
      <w:r>
        <w:t>ພວກເຈົ້າຕ້ອງຖວາຍເຫລົ້າອະງຸ່ນ, ເຄິ່ງລິດເປັນເຄື່ອງດື່ມບູຊາ. ຊຶ່ງຈະເຮັດໃຫ້ມີກິ່ນຫອມແດ່ພຣະຢາເວ.</w:t>
      </w:r>
      <w:r>
        <w:rPr>
          <w:vertAlign w:val="superscript"/>
        </w:rPr>
        <w:t>8</w:t>
      </w:r>
      <w:r>
        <w:t>ເມື່ອພວກເຈົ້າຈັດຕຽມງົວຜູ້ໂຕຫນຶ່ງເປັນເຄື່ອງເຜົາບູຊາ, ຫລືເປັນເຄື່ອງບູຊາທີ່ແກ້ບະບົນຫລືເປັນເຄື່ອງສັນຕິບູຊາແດ່ພຣະຢາເວ,</w:t>
      </w:r>
      <w:r>
        <w:rPr>
          <w:vertAlign w:val="superscript"/>
        </w:rPr>
        <w:t>9</w:t>
      </w:r>
      <w:r>
        <w:t>ແລ້ວພວກເຈົ້າກໍຕ້ອງຖວາຍເຄື່ອງພືດຜົນບູຊາທີ່ເປັນແປ້ງຢ່າງດີສາມສ່ວນສິບເອຟາປົນກັບນຳ້ມັນຫມາກກອກເທດສອງລິດພ້ອມກັບງົວຜູ້ໂຕນັ້ນດ້ວຍ.</w:t>
      </w:r>
      <w:r>
        <w:rPr>
          <w:vertAlign w:val="superscript"/>
        </w:rPr>
        <w:t>10</w:t>
      </w:r>
      <w:r>
        <w:t>ພວກເຈົ້າຕ້ອງຖວາຍເຫລົ້າອະງຸ່ນສອງລິດເປັນເຄື່ອງດື່ມບູຊາ, ເປັນເຄື່ອງບູຊາດ້ວຍໄຟ, ເພື່ອໃຫ້ມີກິ່ນຫອມແດ່ພຣະຢາເວ.</w:t>
      </w:r>
      <w:r>
        <w:rPr>
          <w:vertAlign w:val="superscript"/>
        </w:rPr>
        <w:t>11</w:t>
      </w:r>
      <w:r>
        <w:t>ພວກເຈົ້າຕ້ອງເຮັດເຊັ່ນນີ້ສຳລັບງົວຜູ້ແຕ່ລະໂຕ, ສຳລັບແກະຜູ້ແຕ່ລະໂຕ, ແລະສຳລັບລູກແກະໂຕຜູ້ຫລືລູກແບ້ແຕ່ລະໂຕ.</w:t>
      </w:r>
      <w:r>
        <w:rPr>
          <w:vertAlign w:val="superscript"/>
        </w:rPr>
        <w:t>12</w:t>
      </w:r>
      <w:r>
        <w:t>ເຄື່ອງບູຊາທຸກຢ່າງທີ່ພວກເຈົ້າຈັດຕຽມແລະຖວາຍຕ້ອງເຮັດຕາມທີ່ກຳນົດໄວ້ໃນທີ່ນີ້.</w:t>
      </w:r>
      <w:r>
        <w:rPr>
          <w:vertAlign w:val="superscript"/>
        </w:rPr>
        <w:t>13</w:t>
      </w:r>
      <w:r>
        <w:t>ຄົນອິດສະຣາເອນພື້ນເມືອງທຸກຄົນຕ້ອງເຮັດສິ່ງເຫລົ່ານີ້ຕາມວິທີການນີ້, ເມື່ອຄົນໃດທີ່ນຳເຄື່ອງບູຊາທີ່ເຜົາດ້ວຍໄຟມາເພື່ອໃຫ້ມີກິ່ນຫອມເປັນທີ່ພໍພຣະໄທແດ່ພຣະຢາເວ.</w:t>
      </w:r>
      <w:r>
        <w:rPr>
          <w:vertAlign w:val="superscript"/>
        </w:rPr>
        <w:t>14</w:t>
      </w:r>
      <w:r>
        <w:t>ຖ້າຄົນຕ່າງຊາດທີ່ພັກອາໄສຢູ່ກັບພວກເຈົ້າ, ຫລືໃຜກໍຕາມທີ່ພັກອາໃສຢູ່ທ່າມກາງພວກເຈົ້າ ຕະຫລອດທຸກຊົ່ວອາຍຸຄົນຂອງພວກເຈົ້າ, ເຂົາຕ້ອງຖວາຍເຄື່ອງບູຊາທີ່ເຜົາດ້ວຍໄຟ, ເພື່ອໃຫ້ມີກິ່ນຫອມແດ່ພຣະຢາເວ. ເຂົາຕ້ອງເຮັດເຫມືອນພວກເຈົ້າເຮັດ.</w:t>
      </w:r>
      <w:r>
        <w:rPr>
          <w:vertAlign w:val="superscript"/>
        </w:rPr>
        <w:t>15</w:t>
      </w:r>
      <w:r>
        <w:t>ຕ້ອງມີກົດເກນຢ່າງດຽວກັນສຳລັບຊຸມຊົນນີ້ ແລະ ສຳລັບຄົນຕ່າງຊາດທີ່ອາໄສຢຸ່ກັບພວກເຈົ້າ, ເປັນກົດເກນຖາວອນຕະຫລອດຊົ່ວອາຍຸຄົນ. ຂອງພວກເຈົ້າ, ດັ່ງນັ້ນ ຄົນເດີນທາງທີ່ພັກອາໃສຢຸ່ກັບພວກເຈົ້າກໍຕ້ອງເຮັດເຫມືອນຢ່າງທີ່ພວກເຈົ້າເຮັດດ້ວຍ. ເຂົາຕ້ອງເຮັດເຫມືອນຢ່າງທີ່ພວກເຈົ້າເຮັດຕໍ່ຫນ້າພຣະຢາເວ.</w:t>
      </w:r>
      <w:r>
        <w:rPr>
          <w:vertAlign w:val="superscript"/>
        </w:rPr>
        <w:t>16</w:t>
      </w:r>
      <w:r>
        <w:t>ກົດເກນແລະຂໍ້ບັງຄັບດຽວກັນຕ້ອງໃຊ້ກັບພວກເຈົ້າ ແລະກັບຄົນຕ່າງຊາດທີ່ພັກອາໃສຢູ່ກັບພວກເຈົ້າ.'"</w:t>
      </w:r>
      <w:r>
        <w:rPr>
          <w:vertAlign w:val="superscript"/>
        </w:rPr>
        <w:t>17</w:t>
      </w:r>
      <w:r>
        <w:t>ພຣະຢາເວໄດ້ບອກກັບໂມເຊອີກຄັ້ງ. ພຣະອົງກ່າວວ່າ,</w:t>
      </w:r>
      <w:r>
        <w:rPr>
          <w:vertAlign w:val="superscript"/>
        </w:rPr>
        <w:t>18</w:t>
      </w:r>
      <w:r>
        <w:t>" ຈົ່ງເວົ້າກັບຄົນອິດສະຣາເອນແລະບອກພວກເຂົາວ່າ,' ເມື່ອພວກເຈົ້າເຂົ້າມາໃນແຜ່ນດິນທີ່ເຮົາໄດ້ພາພວກເຈົ້າມາ,</w:t>
      </w:r>
      <w:r>
        <w:rPr>
          <w:vertAlign w:val="superscript"/>
        </w:rPr>
        <w:t>19</w:t>
      </w:r>
      <w:r>
        <w:t>ເມື່ອພວກເຈົ້າກິນອາຫານທີ່ເປັນຜົນມາຈາກແຜ່ນດິນນັ້ນ, ເຈົ້າຕ້ອງຖວາຍເຄື່ອງບູຊາແລະຖວາຍສິ່ງນັ້ນໃຫ້ກັບເຮົາ.</w:t>
      </w:r>
      <w:r>
        <w:rPr>
          <w:vertAlign w:val="superscript"/>
        </w:rPr>
        <w:t>20</w:t>
      </w:r>
      <w:r>
        <w:t>ພວກເຈົ້າຕ້ອງຖວາຍເຂົ້າຈີ່ກ້ອນທຳອິດ ຈາກກ້ອນແປ້ງທີ່ປະສົມແລ້ວຂອງພວກເຈົ້າ ແລະ ຖວາຍເປັນເຄື່ອງບູຊາຈາກລານຟາດເຂົ້າ. ພວກເຈົ້າຕ້ອງຖວາຍເຂົ້າຫນົມນັ້ນດ້ວຍວິທີນີ້.</w:t>
      </w:r>
      <w:r>
        <w:rPr>
          <w:vertAlign w:val="superscript"/>
        </w:rPr>
        <w:t>21</w:t>
      </w:r>
      <w:r>
        <w:t>ພວກເຈົ້າຕ້ອງຖວາຍເຄື່ອງບູຊາ ຖວາຍຈາກເຂົ້າຈີ່ກ້ອນທຳອິດ ຈາກແປ້ງທີ່ປະສົມແລ້ວຂອງພວກເຈົ້າໃຫ້ກັບເຮົາຕະຫລອດທຸກຊົ່ວອາຍຸຄົນຂອງພວກເຈົ້າ ບາງຄັ້ງ.</w:t>
      </w:r>
      <w:r>
        <w:rPr>
          <w:vertAlign w:val="superscript"/>
        </w:rPr>
        <w:t>22</w:t>
      </w:r>
      <w:r>
        <w:t>ພວກເຈົ້າຈະເຮັດບາບໂດຍບໍ່ໄດ້ເຈດຕະນາທີ່ຈະເຮັດເຊັ່ນນີ້, ຕອນທີ່ພວກເຈົ້າບໍ່ເຊື່ອຟັງຄຳສັ່ງທຸກປະການທີ່ເຮົາໄດ້ສັ່ງກັບໂມເຊ</w:t>
      </w:r>
      <w:r>
        <w:rPr>
          <w:vertAlign w:val="superscript"/>
        </w:rPr>
        <w:t>23</w:t>
      </w:r>
      <w:r>
        <w:t>ທຸກສິ່ງທີ່ເຮົາໄດ້ສັ່ງພວກເຈົ້າຜ່ານທາງໂມເຊ ຕັ້ງແຕ່ວັນທີ່ເຮົາເລີ່ມໃຫ້ຄຳສັ່ງແກ່ພວກເຈົ້າ ແລະ ຕໍ່ໄປຂ້າງຫນ້າຕະຫລອດຊົ່ວອາຍຸຄົນຂອງພວກເຈົ້າ.</w:t>
      </w:r>
      <w:r>
        <w:rPr>
          <w:vertAlign w:val="superscript"/>
        </w:rPr>
        <w:t>24</w:t>
      </w:r>
      <w:r>
        <w:t>ໃນກໍລະນີຂອງການເຮັດບາບໂດຍບໍ່ໄດ້ເຈດຕະນາທີ່ຊຸມຊົນບໍ່ຮູ້ຕົວ, ກໍໃຫ້ຊຸມຊົນທັງຫມົດຖວາຍງົວຫນຸ່ມຫນຶ່ງໂຕເປັນເຄື່ອງເຜົາບູຊາ ເພື່ອໃຫ້ມີກິ່ນຫອມແດ່ພຣະຢາເວ. ພວກເຈົ້າຕ້ອງເຮັດເຄື່ອງຖວາຍພືດຜົນບູຊາແລະເຄື່ອງດື່ມບູຊາ, ພ້ອມກັບການຖວາຍນີ້ຕາມທີ່ກົດຂໍ້ບັງຄັບໄດ້ສັ່ງໄວ້, ແລະແບ້ຜູ້ໂຕຫນຶ່ງເປັນເຄື່ອງບູຊາລົບລ້າງບາບ.</w:t>
      </w:r>
      <w:r>
        <w:rPr>
          <w:vertAlign w:val="superscript"/>
        </w:rPr>
        <w:t>25</w:t>
      </w:r>
      <w:r>
        <w:t>ປະໂຣຫິດຕ້ອງເຮັດການລົບລ້າງບາບໃຫ້ກັບຊຸມຊົນຂອງຄົນອິດສະຣາເອນທັງຫມົດ. ພວກເຂົາຈະໄດ້ຮັບການອະໄພ ເພາະການເຮັດບາບນັ້ນເປັນຄວາມຜິດພາດ. ພວກເຂົາໄດ້ນຳເຄື່ອງບູຊາຂອງພວກເຂົາມາ, ຖວາຍໃຫ້ ເຮົາ ເປັນເຄື່ອງບູຊາທີ່ເຜົາດ້ວຍໄຟ. ພວກເຂົານຳເຄື່ອງບູຊາລົບລ້າງບາບຂອງພວກເຂົາມາຢຸ່ຕໍ່ຫນ້າເຮົາ ສຳລັບຄວາມຜິດພາດຂອງເຂົາ.</w:t>
      </w:r>
      <w:r>
        <w:rPr>
          <w:vertAlign w:val="superscript"/>
        </w:rPr>
        <w:t>26</w:t>
      </w:r>
      <w:r>
        <w:t>ແລ້ວຊຸມຊົນອິດສະຣາເອນທັງຫມົດກໍຈະໄດ້ຮັບການອະໄພ, ແລະລວມທັງຄົນຕ່າງຊາດທີ່ອາໄສຢູ່ກັບພວກເຂົາດ້ວຍ, ເພາະປະຊາຊົນທັງຫມົດໄດ້ເຮົດບາບໂດຍບໍ່ເຈດຕະນາ.</w:t>
      </w:r>
      <w:r>
        <w:rPr>
          <w:vertAlign w:val="superscript"/>
        </w:rPr>
        <w:t>27</w:t>
      </w:r>
      <w:r>
        <w:t>ເຂົາຕ້ອງຖວາຍແບ້ໂຕແມ່ອາຍຸຫນຶ່ງປີເປັນເຄື່ອງບູຊາລົບລ້າງຄວາມບາບ.</w:t>
      </w:r>
      <w:r>
        <w:rPr>
          <w:vertAlign w:val="superscript"/>
        </w:rPr>
        <w:t>28</w:t>
      </w:r>
      <w:r>
        <w:t>ປະໂຣຫິດຕ້ອງເຮັດການລົບລ້າງຄວາມບາບ ໃຫ້ກັບຄົນທີ່ເຮັດບາບໂດຍບໍ່ເຈດຕະນາຕໍ່ຫນ້າພຣະຢາເວ ຄົນນັ້ນຈະໄດ້ຮັບການອະໄພ. ເມື່ອໄດ້ມີການລົບລ້າງບາບແລ້ວ.</w:t>
      </w:r>
      <w:r>
        <w:rPr>
          <w:vertAlign w:val="superscript"/>
        </w:rPr>
        <w:t>29</w:t>
      </w:r>
      <w:r>
        <w:t>ພວກເຈົ້າຕ້ອງມີກົດເກນດຽວກັນສຳລັບຄົນທີ່ເຮັດສິ່ງໃດໂດຍບໍ່ເຈດຕະນາ, ກົດເກນດຽວກັນສຳລັບຄົນທີ່ຢູ່ທ່າມກາງຄົນອິດສະຣາເອນໂດຍກຳເນີດ ແລະ ສຳລັບຄົນຕ່າງຊາດທີ່ພັກອາໄສຢູ່ທ່າມກາງພວກເຂົາ.</w:t>
      </w:r>
      <w:r>
        <w:rPr>
          <w:vertAlign w:val="superscript"/>
        </w:rPr>
        <w:t>30</w:t>
      </w:r>
      <w:r>
        <w:t>ແຕ່ຄົນທີ່ເຮັດສິ່ງໃດທີ່ເປັນການລະເມີດ, ບໍ່ວ່າຈະເປັນຄົນອິດສະຣາເອນໂດຍກຳເນີດຫລືຄົນຕ່າງຊາດ, ກໍເປັນການຫມິ່ນປະຫມາດເຮົາ. ຄົນນັ້ນຕ້ອງຖືກຕັດອອກຈາກຊຸມຊົນຂອງເຂົາ.</w:t>
      </w:r>
      <w:r>
        <w:rPr>
          <w:vertAlign w:val="superscript"/>
        </w:rPr>
        <w:t>31</w:t>
      </w:r>
      <w:r>
        <w:t>ເພາະເຂົາໄດ້ຫມິ່ນປະຫມາດຄຳຂອງເຮົາແລະລະເມີດຄຳສັ່ງຂອງເຮົາ, ຄົນນັ້ນຕ້ອງຖືກຕັດອອກຢ່າງສີ້ນເຊີງ. ບາບຂອງເຂົາກໍຈະຢູ່ທີ່ຕົວເຂົາ.'"</w:t>
      </w:r>
      <w:r>
        <w:rPr>
          <w:vertAlign w:val="superscript"/>
        </w:rPr>
        <w:t>32</w:t>
      </w:r>
      <w:r>
        <w:t>ຂະນະທີ່ຄົນອິດສະຣາເອນຢູ່ໃນຖິ່ນທຸລະກັນດານ, ພວກເຂົາໄດ້ພົບກັບຄົນຫນຶ່ງທີ່ອອກໄປເອົາຟືນໃນວັນສະບາໂຕ.</w:t>
      </w:r>
      <w:r>
        <w:rPr>
          <w:vertAlign w:val="superscript"/>
        </w:rPr>
        <w:t>33</w:t>
      </w:r>
      <w:r>
        <w:t>ຄົນເຫລົ່ານັ້ນທີ່ພົບເຂົາຈຶ່ງພາເຂົາມາຫາໂມເຊ, ອາໂຣນ, ແລະຊຸມຊົນທັງຫມົດ.</w:t>
      </w:r>
      <w:r>
        <w:rPr>
          <w:vertAlign w:val="superscript"/>
        </w:rPr>
        <w:t>34</w:t>
      </w:r>
      <w:r>
        <w:t>ພວກເຂົາກັກຊາຍຄົນນັ້ນໄວ້ໃນທີ່ຄຸມຂັງເພາະບໍ່ເຄີຍມີການປະກາດໄວ້ວ່າຈະເຮັດຢ່າງໃດກັບເຂົາ.</w:t>
      </w:r>
      <w:r>
        <w:rPr>
          <w:vertAlign w:val="superscript"/>
        </w:rPr>
        <w:t>35</w:t>
      </w:r>
      <w:r>
        <w:t>ແລ້ວພຣະຢາເວກໍໄດ້ບອກກັບໂມເຊວ່າ, "ຊາຍຄົນນັ້ນຕ້ອງຖືກລົງໂທດເຖິງຕາຍຢ່າງແນ່ນອນ. ຊຸມຊົນທັງຫມົດຕ້ອງເອົາກ້ອນຫີນດຶກໃສ່ເຂົາທີ່ນອກຄ້າຍ."</w:t>
      </w:r>
      <w:r>
        <w:rPr>
          <w:vertAlign w:val="superscript"/>
        </w:rPr>
        <w:t>36</w:t>
      </w:r>
      <w:r>
        <w:t>ດັ່ງນັ້ນຊຸມຊົນທັງຫມົດກໍນຳເຂົາອອກໄປນອກຄ້າຍ ແລະເອົາກ້ອນຫີນດຶກໃສ່ເຂົາຈົນຕາຍ ຕາມທີ່ພຣະຢາເວໄດ້ຊົງສັ່ງໂມເຊ.</w:t>
      </w:r>
      <w:r>
        <w:rPr>
          <w:vertAlign w:val="superscript"/>
        </w:rPr>
        <w:t>37</w:t>
      </w:r>
      <w:r>
        <w:t>ພຣະຢາເວໄດ້ບອກກັບໂມເຊອີກຄັ້ງ. ພຣະອົງບອກວ່າ,</w:t>
      </w:r>
      <w:r>
        <w:rPr>
          <w:vertAlign w:val="superscript"/>
        </w:rPr>
        <w:t>38</w:t>
      </w:r>
      <w:r>
        <w:t>ຈົ່ງເວົ້າກັບເຊື້ອສາຍຂອງອິດສະຣາເອນ ແລະສັ່ງພວກເຂົາໃຫ້ເຮັດຍອຍຫ້ອຍໃສ່ແຈເສື້ອຂອງພວກເຂົາ, ຈົ່ງຫ້ອຍຍອຍເຫລົ່ານັ້ນແຕ່ລະແຈດ້ວຍດ້າຍສີຟ້າ. ພວກເຂົາຕ້ອງເຮັດເຊັ່ນນີ້ຕະຫລອດທຸກຊົ່ວອາຍຸຄົນຂອງພວກເຂົາ.</w:t>
      </w:r>
      <w:r>
        <w:rPr>
          <w:vertAlign w:val="superscript"/>
        </w:rPr>
        <w:t>39</w:t>
      </w:r>
      <w:r>
        <w:t>ການເຮັດເຊັ່ນນີ້ຈະເປັນການເຕືອນໃຈພວກເຈົ້າ, ໂດຍສະເພາະເມື່ອພວກເຈົ້າແນມເບິ່ງຍອຍນັ້ນ, ພວກເຈົ້າຈະເຮັດຕາມຄຳສັ່ງຂອງເຮົາທຸກປະການ, ເພື່ອທີ່ພວກເຈົ້າຈະບໍ່ແນມເບິ່ງຕາມໃຈແລະຕາຂອງພວກເຈົ້າເອງແລະເຮັດໃຫ້ພວກເຈົ້າເອງຫລິ້ນຊູ້ກັບພວກເຂົາ.</w:t>
      </w:r>
      <w:r>
        <w:rPr>
          <w:vertAlign w:val="superscript"/>
        </w:rPr>
        <w:t>40</w:t>
      </w:r>
      <w:r>
        <w:t>ການເຮັດເຊັ່ນນີ້ເພື່ອພວກເຈົ້າລະນຶກເຖິງແລະເຊື່ອຟັງຄຳສັ່ງຂອງເຮົາ, ແລະເພື່ອພວກເຈົ້າຈະບໍຣິສຸດ, ທີ່ໄດ້ສະຫງວນໄວ້ສຳລັບເຮົາ, ພຣະເຈົ້າຂອງພວກເຈົ້າ.</w:t>
      </w:r>
      <w:r>
        <w:rPr>
          <w:vertAlign w:val="superscript"/>
        </w:rPr>
        <w:t>41</w:t>
      </w:r>
      <w:r>
        <w:t>ເຮົາຄືພຣະຢາເວ ພຣະເຈົ້າຂອງພວກເຈົ້າ, ຜູ້ນຳພວກເຈົ້າອອກມາຈາກແຜ່ນດິນເອຢິບ, ເພື່ອເປັນພຣະເຈົ້າຂອງພວກເຈົ້າ. ເຮົາຄືພຣະຢາເວພຣະເຈົ້າຂອງພວກເຈົ້າ."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ໃນຕອນນັ້ນໂຄຣາລູກຊາຍຂອງອີຊະຮາ ຜູ້ເປັນບຸດຊາຍຂອງໂກຮາດ ຜູ້ເປັນລູກຊາຍຂອງເລວີ, ພ້ອມກັບດາທານແລະອາບີຣາມລູກຊາຍຂອງເອລີອາບ, ແລະໂອນລູກຊາຍຂອງເປເລັດ, ຜູ້ເປັນເຊື້ອສາຍຂອງລູເບັນ, ໄດ້ລວບລວມຄົນຈຳນວນຫນຶ່ງ.</w:t>
      </w:r>
      <w:r>
        <w:rPr>
          <w:vertAlign w:val="superscript"/>
        </w:rPr>
        <w:t>2</w:t>
      </w:r>
      <w:r>
        <w:t>ພວກເຂົາລຸກຂຶ້ນຕໍ່ຕ້ານໂມເຊ, ພ້ອມກັບຄົນອື່ນໆຈາກຄົນອິດສະຣາເອນ, ທີ່ເປັນຜູ້ນຳຂອງຊຸມຊົນຈຳນວນສອງຮ້ອຍຫ້າສິບຄົນທີ່ເປັນຄົນມີຊື່ສຽງໃນຊຸມຊົນ.</w:t>
      </w:r>
      <w:r>
        <w:rPr>
          <w:vertAlign w:val="superscript"/>
        </w:rPr>
        <w:t>3</w:t>
      </w:r>
      <w:r>
        <w:t>ພວກເຂົາມາຊຸມນຸມກັນເພື່ອທີ່ຈະພົບໂມເຊແລະອາໂຣນ. ພວກເຂົາກ່າວກັບທ່ານທັງສອງວ່າ, "ທ່ານເຮັດເກີນໄປແລ້ວ! ຊຸມຊົນທັງຫມົດນີ້ໄດ້ຖືກແຍກໄວ້, ພວກເຮົາທຸກຄົນ, ແລະພຣະຢາເວກໍສະຖິດຢູ່ທ່າມກາງພວກເຮົາ. ເປັນຫຍັງທ່ານຈຶ່ງຍົກຕົວເອງຂຶ້ນເຫນືອຄົນທີ່ເຫລືອຂອງຊຸມຊົນຂອງພຣະຢາເວ?"</w:t>
      </w:r>
      <w:r>
        <w:rPr>
          <w:vertAlign w:val="superscript"/>
        </w:rPr>
        <w:t>4</w:t>
      </w:r>
      <w:r>
        <w:t>ເມື່ອໂມເຊໄດ້ຍິນດັງນັ້ນ, ເພິ່ນກໍຫມູບຫນ້າລົງ.</w:t>
      </w:r>
      <w:r>
        <w:rPr>
          <w:vertAlign w:val="superscript"/>
        </w:rPr>
        <w:t>5</w:t>
      </w:r>
      <w:r>
        <w:t>ເພິ່ນຈຶ່ງເວົ້າກັບໂຄຣາແລະຄົນເຫລົ່ານັ້ນທີ່ມາກັບເຂົາທຸກຄົນ," ໃນຕອນເຊົ້າພຣະຢາເວຈະຊົງເຮັດໃຫ້ຮູ້ກັນວ່າ ໃຜເປັນຂອງພຣະອົງ ແລະໃຜທີ່ໄດ້ຮັບການແຍກໄວ້ແດ່ພຣະອົງ. ພຣະອົງຈະຊົງນຳຄົນນັ້ນມາໃກ້ພຣະອົງ. ຄົນທີ່ພຣະອົງຊົງເລືອກ ພຣະອົງຈະຊົງນຳມາໃກ້ພຣະອົງທີ່ແທ່ນບູຊາ.</w:t>
      </w:r>
      <w:r>
        <w:rPr>
          <w:vertAlign w:val="superscript"/>
        </w:rPr>
        <w:t>6</w:t>
      </w:r>
      <w:r>
        <w:t>ຈົ່ງເຮັດດັ່ງນີ້, ໂຄຣາແລະພັກພວກຂອງເຈົ້າຈົ່ງນຳກະຖາງໄຟມາ.</w:t>
      </w:r>
      <w:r>
        <w:rPr>
          <w:vertAlign w:val="superscript"/>
        </w:rPr>
        <w:t>7</w:t>
      </w:r>
      <w:r>
        <w:t>ໃນມື້ອື່ນເຊົ້ານີ້ແລະໃສ່ໄຟແລະເຄື່ອງຫອມລົງໄປໃນກະຖາງໄຟເຫລົ່ານັ້ນຕໍ່ພຣະພັກພຣະຢາເວ. ຜູ້ໃດທີ່ພຣະຢາເວຊົງເລືອກ, ຄົນນັ້ນຈະຖືກແຍກໄວ້ແດ່ພຣະຢາເວ. ເຈົ້າເຮັດເກີນໄປແລ້ວ, ເຈົ້າທີ່ເປັນເຊື້ອສາຍຂອງເລວີ."</w:t>
      </w:r>
      <w:r>
        <w:rPr>
          <w:vertAlign w:val="superscript"/>
        </w:rPr>
        <w:t>8</w:t>
      </w:r>
      <w:r>
        <w:t>ໂມເຊ, ໄດ້ເວົ້າກັບໂຄລາອີກວ່າ," ບັດນີ້, ເຈົ້າທີ່ເປັນເຊື້ອສາຍຄົນເລວີຈົ່ງຟັງ:</w:t>
      </w:r>
      <w:r>
        <w:rPr>
          <w:vertAlign w:val="superscript"/>
        </w:rPr>
        <w:t>9</w:t>
      </w:r>
      <w:r>
        <w:t>ການທີ່ພຣະເຈົ້າແຫ່ງອິດສະຣາເອນຊົງແຍກເຈົ້າໄວ້ ຈາກຊຸມຊົນອິດສະຣາເອນ, ເພື່ອນຳພວກເຈົ້າມາໃກ້ພຣະອົງ, ເພື່ອໃຫ້ເຮັດວຽກໃນຫໍເຕັນສັກສິດຂອງພຣະຢາເວ, ແລະຢືນຢູ່ຕໍ່ຫນ້າຊຸມຊົນນີ້ເພື່ອຮັບໃຊ້ພວກເຂົາ ນັ້ນເປັນສິ່ງເລັກນ້ອຍສຳລັບທ່ານບໍ?</w:t>
      </w:r>
      <w:r>
        <w:rPr>
          <w:vertAlign w:val="superscript"/>
        </w:rPr>
        <w:t>10</w:t>
      </w:r>
      <w:r>
        <w:t>ພຣະອົງຊົງນຳເຈົ້າມາໃກ້, ແລະລວມທັງຍາດຕິພີ່ນ້ອງຂອງເຈົ້າທຸກຄົນ, ທີ່ເປັນເຊື້ອສາຍຂອງເລວີ, ທີ່ຢູ່ກັບເຈົ້າ, ແຕ່ເຈົ້າກຳລັງສະແຫວງຫາຕຳແຫນ່ງປະໂຣຫິດອີກ!</w:t>
      </w:r>
      <w:r>
        <w:rPr>
          <w:vertAlign w:val="superscript"/>
        </w:rPr>
        <w:t>11</w:t>
      </w:r>
      <w:r>
        <w:t>ນັ້ນເປັນເຫດໃຫ້ເຈົ້າແລະພັກພວກຂອງເຈົ້າມາຊຸມນຸມກັນຕໍ່ຕ້ານພຣະຢາເວ. ດັ່ງນັ້ນເປັນຫຍັງເຈົ້າຈຶ່ງຈົ່ມວ່າກ່ຽວກັບອາໂຣນ, ຜູ້ທີ່ເຊື່ອຟັງພຣະຢາເວ?"</w:t>
      </w:r>
      <w:r>
        <w:rPr>
          <w:vertAlign w:val="superscript"/>
        </w:rPr>
        <w:t>12</w:t>
      </w:r>
      <w:r>
        <w:t>ແລ້ວໂມເຊກໍເອີ້ນດາທານແລະອາບີຣາມ, ລູກຊາຍຂອງເອລີອາບ, ແຕ່ພວກເຂົາບອກວ່າ, "ເຮົາຈະບໍ່ຂຶ້ນມາ.</w:t>
      </w:r>
      <w:r>
        <w:rPr>
          <w:vertAlign w:val="superscript"/>
        </w:rPr>
        <w:t>13</w:t>
      </w:r>
      <w:r>
        <w:t>ການທີ່ທ່ານພາເຮົາອອກມາຈາກແຜ່ນດິນທີ່ອຸດົມດ້ວຍນຳ້ນົມແລະນຳ້ເຜິ້ງ, ເພື່ອທີ່ຈະຂ້າເຮົາໃນຖິ່ນທຸລະກັນດານເປັນສິ່ງເລັກນ້ອຍສຳລັບທ່ານບໍ? ບັດນີ້ທ່ານຕ້ອງການຈະເຮັດໃຫ້ຕົວທ່ານເອງເປັນຜູ້ປົກຄອງເຫນືອເຮົາ.</w:t>
      </w:r>
      <w:r>
        <w:rPr>
          <w:vertAlign w:val="superscript"/>
        </w:rPr>
        <w:t>14</w:t>
      </w:r>
      <w:r>
        <w:t>ຍິ່ງກວ່ານັ້ນ, ທ່ານຍັງບໍ່ພາເຮົາເຂົ້າໄປໃນແຜ່ນດິນທີ່ອຸດົມສົມບູນດ້ວຍນຳ້ນົມແລະນຳ້ເຜິ້ງ, ຫລືບໍ່ໄດ້ມອບທົ່ງນາແລະສວນອະງຸ່ນໃຫ້ແກ່ເຮົາ. ບັດນີ້ທ່ານຈະເຮັດໃຫ້ເຮົາຕາບອດດ້ວຍຄຳສັນຍາທີ່ວ່າງເປົ່າບໍ? ເຮົາຈະບໍ່ມາຫາທ່ານ."</w:t>
      </w:r>
      <w:r>
        <w:rPr>
          <w:vertAlign w:val="superscript"/>
        </w:rPr>
        <w:t>15</w:t>
      </w:r>
      <w:r>
        <w:t>ຂໍຢ່າຊົງຮັບເຄື່ອງບູຊາຈາກພວກເຂົາ. ຂ້ານ້ອຍບໍ່ໄດ້ເອົາລໍຂອງພວກເຂົາມາແມ່ນແຕ່ໂຕດຽວ, ແລະຂ້ານ້ອຍກໍບໍ່ເຄີຍທຳຮ້າຍໃຜໃນພວກເຂົາເລີຍ."</w:t>
      </w:r>
      <w:r>
        <w:rPr>
          <w:vertAlign w:val="superscript"/>
        </w:rPr>
        <w:t>16</w:t>
      </w:r>
      <w:r>
        <w:t>ແລ້ວໂມເຊກໍເວົ້າກັບໂຄຣາວ່າ," ມື້ອື່ນນີ້ເຈົ້າແລະພັກພວກຂອງເຈົ້າທັງຫມົດຕ້ອງໄປຢູ່ຕໍ່ພຣະພັກພຣະຢາເວ ທັງເຈົ້າແລະພວກເຂົາ, ແລະອາໂຣນ.</w:t>
      </w:r>
      <w:r>
        <w:rPr>
          <w:vertAlign w:val="superscript"/>
        </w:rPr>
        <w:t>17</w:t>
      </w:r>
      <w:r>
        <w:t>ພວກເຈົ້າແຕ່ລະຄົນຕ້ອງນຳກະຖາງໄຟມາແລະໃສ່ເຄື່ອງຫອມລົງໄປໃນນັ້ນ. ແລ້ວແຕ່ລະຄົນກໍຕ້ອງນຳກະຖາງໄຟຂອງຕົນມາຢູ່ຕໍ່ພຣະພັກພຣະຢາເວ, ກະຖາງໄຟສອງຮ້ອຍຫ້າສິບຫນ່ວຍ. ທັງເຈົ້າແລະອາໂຣນ, ກໍຕ້ອງເອົາກະຖາງໄຟຂອງພວກເຈົ້າມາດ້ວຍ."</w:t>
      </w:r>
      <w:r>
        <w:rPr>
          <w:vertAlign w:val="superscript"/>
        </w:rPr>
        <w:t>18</w:t>
      </w:r>
      <w:r>
        <w:t>ດັ່ງນັ້ນຊາຍທຸກຄົນກໍໄດ້ເອົາກະຖາງໄຟຂອງຕົນໄປ, ໃສ່ໄຟລົງໄປໃນນັ້ນ, ແລະວາງເຄື່ອງຫອມໃນກະຖາງໄຟນັ້ນ, ແລະຢືນຢູ່ທີ່ທາງເຂົ້າເຕັນປະຊຸມກັບໂມເຊແລະອາໂຣນ.</w:t>
      </w:r>
      <w:r>
        <w:rPr>
          <w:vertAlign w:val="superscript"/>
        </w:rPr>
        <w:t>19</w:t>
      </w:r>
      <w:r>
        <w:t>ໂຄຣາໄດ້ປະຊຸມຊຸມຊົນທັງຫມົດໃຫ້ຕໍ່ຕ້ານໂມເຊແລະອາໂຣນ ທີ່ທາງເຂົາຫໍເຕັນປະຊຸມ, ແລະພຣະສະຫງ່າຣາສີຂອງພຣະຢາເວກໍປົກຄຸມຊຸມຊົນທັງຫມົດ.</w:t>
      </w:r>
      <w:r>
        <w:rPr>
          <w:vertAlign w:val="superscript"/>
        </w:rPr>
        <w:t>20</w:t>
      </w:r>
      <w:r>
        <w:t>ແລ້ວພຣະຢາເວໄດ້ບອກກັບໂມເຊແລະອາໂຣນວ່າ:</w:t>
      </w:r>
      <w:r>
        <w:rPr>
          <w:vertAlign w:val="superscript"/>
        </w:rPr>
        <w:t>21</w:t>
      </w:r>
      <w:r>
        <w:t>ຈົ່ງແຍກຕົວອອກຈາກຊຸມຊົນນີ້ ທີ່ເຮົາຈະທຳລາຍພວກເຂົາໃຫ້ຫມົດສີ້ນເສຍດຽວນີ້."</w:t>
      </w:r>
      <w:r>
        <w:rPr>
          <w:vertAlign w:val="superscript"/>
        </w:rPr>
        <w:t>22</w:t>
      </w:r>
      <w:r>
        <w:t>ໂມເຊແລະອາໂຣນຫມູບຫນ້າລົງ ແລະ ທູນວ່າ," ຂ້າແດ່ພຣະເຈົ້າ, ຜູ້ຊົງເປັນພຣະເຈົ້າແຫ່ງວິນຍານຂອງມວນມະນຸດ, ຖ້າຫາກຄົນຫນຶ່ງເຮັດບາບ, ພຣະອົງຈະຊົງໂກດຮ້າຍຕໍ່ຊຸມຊົນທັງຫມົດບໍ?"</w:t>
      </w:r>
      <w:r>
        <w:rPr>
          <w:vertAlign w:val="superscript"/>
        </w:rPr>
        <w:t>23</w:t>
      </w:r>
      <w:r>
        <w:t>ພຣະຢາເວຊົງຕອບໂມເຊ. ພຣະອົງກ່າວວ່າ,</w:t>
      </w:r>
      <w:r>
        <w:rPr>
          <w:vertAlign w:val="superscript"/>
        </w:rPr>
        <w:t>24</w:t>
      </w:r>
      <w:r>
        <w:t>ຈົ່ງບອກກັບຊຸມຊົນນີ້ວ່າ. ຈົ່ງອອກໄປ,' ຈົ່ງອອກໄປໃຫ້ໄກຈາກເຕັນຂອງໂຄຣາ, ດາທານ, ແລະອາບີຣາມ.'"</w:t>
      </w:r>
      <w:r>
        <w:rPr>
          <w:vertAlign w:val="superscript"/>
        </w:rPr>
        <w:t>25</w:t>
      </w:r>
      <w:r>
        <w:t>ແລ້ວໂມເຊກໍລຸກຂຶ້ນແລະໄປຫາດາທານແລະອາບີຣາມ; ພວກອາວຸໂສຂອງອິດສະຣາເອນກໍຕາມເພິ່ນໄປ.</w:t>
      </w:r>
      <w:r>
        <w:rPr>
          <w:vertAlign w:val="superscript"/>
        </w:rPr>
        <w:t>26</w:t>
      </w:r>
      <w:r>
        <w:t>ເພິ່ນບອກກັບປະຊາຊົນວ່າ," ຈົ່ງອອກໄປຈາກເຕັນຂອງຄົນຊົ່ວຮ້າຍເຫລົ່ານີ້ດຽວນີ້ແລະຢ່າແຕະຕ້ອງສິ່ງໃດຂອງພວກເຂົາ, ບໍ່ດັ່ງນັ້ນພວກເຈົ້າຈະຖືກທຳລາຍຫມົດສີ້ນເນື່ອງຈາກບາບທັງຫມົດຂອງພວກເຂົາ."</w:t>
      </w:r>
      <w:r>
        <w:rPr>
          <w:vertAlign w:val="superscript"/>
        </w:rPr>
        <w:t>27</w:t>
      </w:r>
      <w:r>
        <w:t>ດັ່ງນັ້ນປະຊາຊົນທີ່ຢູ່ທຸກດ້ານຂອງເຕັນຂອງໂຄຣາ, ດາທານ, ແລະອາບີຣາມກໍອອກມາແລະຢືນຢູ່ທີ່ປະຕູເຕັນຂອງພວກເຂົາ, ພ້ອມກັບເມຍ, ລູກຊາຍ, ແລະລູກນ້ອຍໆຂອງພວກເຂົາ.</w:t>
      </w:r>
      <w:r>
        <w:rPr>
          <w:vertAlign w:val="superscript"/>
        </w:rPr>
        <w:t>28</w:t>
      </w:r>
      <w:r>
        <w:t>ແລ້ວໂມເຊຈຶ່ງກ່າວວ່າ," ໂດຍການເຮັດເຊັ່ນນີ້ພວກເຈົ້າຈະໄດ້ຮູ້ວ່າ ພຣະຢາເວໄດ້ສົ່ງເຮົາມາເພື່ອທີ່ຈະເຮັດງານເຫລົ່ານີ້ທັງຫມົດ, ເພາະເຮົາບໍ່ໄດ້ເຮັດສິ່ງເຫລົ່ານີ້ຕາມໃຈຂອງເຮົາ.</w:t>
      </w:r>
      <w:r>
        <w:rPr>
          <w:vertAlign w:val="superscript"/>
        </w:rPr>
        <w:t>29</w:t>
      </w:r>
      <w:r>
        <w:t>ຖ້າຄົນເຫລົ່ານີ້ຕາຍດ້ວຍການຕາຍທຳມະຊາດທີ່ເກີດຂຶ້ນ ເປັນປົກກະຕິທົ່ວໄປ, ແລ້ວພຣະຢາເວກໍບໍ່ໄດ້ຊົງໃຊ້ເຮົາມາ.</w:t>
      </w:r>
      <w:r>
        <w:rPr>
          <w:vertAlign w:val="superscript"/>
        </w:rPr>
        <w:t>30</w:t>
      </w:r>
      <w:r>
        <w:t>ແຕ່ພຣະຢາເວຊົງເຮັດໃຫ້ພື້ນດິນອ້າອອກແລະກືນພວກເຂົາ, ພ້ອມກັບຄອບຄົວຂອງພວກເຂົາເຂົ້າໄປເຫມືອນກັບປາກຂະຫນາດໃຫຍ່, ແລະຖ້າພວກເຂົາລົງໄປສູ່ແດນຄົນຕາຍທັງເປັນ, ແລ້ວພວກເຈົ້າກໍຕ້ອງເຂົ້າໃຈວ່າຄົນເຫລົ່ານັ້ນໄດ້ຫມິ່ນປະຫມາດພຣະຢາເວ."</w:t>
      </w:r>
      <w:r>
        <w:rPr>
          <w:vertAlign w:val="superscript"/>
        </w:rPr>
        <w:t>31</w:t>
      </w:r>
      <w:r>
        <w:t>ທັນທີ ທີ່ໂມເຊເວົ້າຖ້ອຍຄຳທັງຫມົດນີ້ຈົບ, ພື້ນດິນທີ່ຢູ່ໃຕ້ຄົນເຫລົ່ານັ້ນກໍຍະອອກ.</w:t>
      </w:r>
      <w:r>
        <w:rPr>
          <w:vertAlign w:val="superscript"/>
        </w:rPr>
        <w:t>32</w:t>
      </w:r>
      <w:r>
        <w:t>ແຜ່ນດິນກໍຍະອອກແລະກືນພວກເຂົາ, ຄອບຄົວພວກເຂົາ, ແລະທຸກຄົນທີ່ມີສ່ວນຮ່ວມກັບໂຄຣາ, ລວມທັງຊັບສິນທັງຫມົດຂອງພວກເຂົາດ້ວຍ.</w:t>
      </w:r>
      <w:r>
        <w:rPr>
          <w:vertAlign w:val="superscript"/>
        </w:rPr>
        <w:t>33</w:t>
      </w:r>
      <w:r>
        <w:t>ພວກເຂົາແລະທຸກຄົນໃນຄອບຄົວຂອງພວກເຂົາກໍລົງໄປສູ່ແດນຄົນຕາຍທັງເປັນ. ແຜ່ນດິນກໍປົກປິດພວກເຂົາໄວ້, ແລະໃນເຫດການນີ້ພວກເຂົາກໍດັບສູນໄປຈາກທ່າມກາງຊຸມຊົນນີ້.</w:t>
      </w:r>
      <w:r>
        <w:rPr>
          <w:vertAlign w:val="superscript"/>
        </w:rPr>
        <w:t>34</w:t>
      </w:r>
      <w:r>
        <w:t>ຄົນອິດສະຣາເອນທັງຫມົດທີ່ຢູ່ອອ້ມໆ ພວກເຂົາກໍແລ່ນຫນີຈາກສຽງຮ້ອງຂອງພວກເຂົາ. ພວກເຂົາຮ້ອງຂຶ້ນວ່າ, "ແຜ່ນດິນນີ້ຈະກືນພວກເຮົາເຂົ້າໄປດ້ວຍ!"</w:t>
      </w:r>
      <w:r>
        <w:rPr>
          <w:vertAlign w:val="superscript"/>
        </w:rPr>
        <w:t>35</w:t>
      </w:r>
      <w:r>
        <w:t>ແລ້ວໄຟຈາກພຣະຢາເວ ກໍລົງມາເຜົາຜານຄົນ250ຄົນທີ່ຖວາຍເຄື່ອງຫອມນັ້ນ.</w:t>
      </w:r>
      <w:r>
        <w:rPr>
          <w:vertAlign w:val="superscript"/>
        </w:rPr>
        <w:t>36</w:t>
      </w:r>
      <w:r>
        <w:t>ພຣະຢາເວໄດ້ບອກກັບໂມເຊອີກວ່າ,</w:t>
      </w:r>
      <w:r>
        <w:rPr>
          <w:vertAlign w:val="superscript"/>
        </w:rPr>
        <w:t>37</w:t>
      </w:r>
      <w:r>
        <w:t>ຈົ່ງບອກເອເລອາຊາລູກຊາຍຂອງອາໂລນປະໂຣຫິດ ແລະໃຫ້ເຂົາເອົາກະຖາງໄຟອອກມາຈາກກອງໄຟນັ້ນ, ເພາະກະຖາງໄຟນັ້ນໄດ້ຖືກແຍກໄວ້ສະເພາະເຮົາ. ແລ້ວໃຫ້ເຂົາກະຈາຍທ່ານທີ່ລຸກຢູ່ນັ້ນອອກໄປໄກໆ.</w:t>
      </w:r>
      <w:r>
        <w:rPr>
          <w:vertAlign w:val="superscript"/>
        </w:rPr>
        <w:t>38</w:t>
      </w:r>
      <w:r>
        <w:t>ຈົ່ງເອົາກະຖາງໄຟຂອງຄົນເຫລົ່ານັ້ນທີ່ຖືກຂ້າຕາຍເພາະບາບຂອງພວກເຂົາມາ. ໃຫ້ພວກເຂົາເຮັດໃຫ້ເປັນແຜ່ນບາງໆທີ່ຕີດ້ວຍຄ້ອນສຳລັບປົກແທ່ນບູຊາ ຄົນເຫລົ່ານັ້ນກໍເຮັດເພື່ອຖວາຍກະຖາງໄຟເຫລົ່ານັ້ນຕໍ່ຫນ້າເຮົາ, ດັ່ງນັ້ນກະຖາງໄຟເຫລົ່ານັ້ນກໍຖືກແຍກໄວ້ສະເພາະເຮົາ. ກະຖາງໄຟເຫລົ່ານັ້ນຈະເປັນຫມາຍສຳຄັນຂອງການຊົງສະຖິດຂອງເຮົາຕໍ່ຄົນອິດສະຣາເອນ."</w:t>
      </w:r>
      <w:r>
        <w:rPr>
          <w:vertAlign w:val="superscript"/>
        </w:rPr>
        <w:t>39</w:t>
      </w:r>
      <w:r>
        <w:t>ເອເລອາຊາປະໂຣຫິດກໍເອົາກະຖາງໄຟທອງສຳລິດທີ່ຖືກໄຟເຜົາເຫລົ່ານັ້ນໃຊ້, ແລະກະຖາງເຫລົ່ານັ້ນກໍຖືກຕີໃຫ້ເປັນແຜ່ນບາງໆປົກແທ່ນບູຊາ,</w:t>
      </w:r>
      <w:r>
        <w:rPr>
          <w:vertAlign w:val="superscript"/>
        </w:rPr>
        <w:t>40</w:t>
      </w:r>
      <w:r>
        <w:t>ເພື່ອເປັນການເຕືອນໃຈຄົນອິດສະຣາເອນ, ເພື່ອທີ່ຈະບໍ່ມີຄົນພາຍນອກຄົນໃດທີ່ບໍ່ໄດ້ເປັນເຊື້ອສາຍຈາກອາໂຣນ ຈະເຂົ້າມາເຜົາເຄື່ອງຫອມ ຕໍ່ພຣະພັກພຣະຢາເວ, ເພື່ອພວກເຂົາຈະບໍ່ເປັນເຫມືອນກັບໂຄຣາແລະພັກພວກຂອງເຂົາ ຕາມທີ່ພຣະຢາເວໄດ້ຊົງສັ່ງໄວ້ຜ່ານໂມເຊ.</w:t>
      </w:r>
      <w:r>
        <w:rPr>
          <w:vertAlign w:val="superscript"/>
        </w:rPr>
        <w:t>41</w:t>
      </w:r>
      <w:r>
        <w:t>ແຕ່ວັນຕໍ່ມາຊຸມຊົນທັງຫມົດຂອງຄົນອິດສະຣາເອນ ກໍຈົ່ມວ່າໂມເຊ ແລະອາໂຣນ. ພວກເຂົາບອກວ່າ," ພວກເຈົ້າໄດ້ຂ້າຄົນຂອງພຣະຢາເວ,"</w:t>
      </w:r>
      <w:r>
        <w:rPr>
          <w:vertAlign w:val="superscript"/>
        </w:rPr>
        <w:t>42</w:t>
      </w:r>
      <w:r>
        <w:t>ແລ້ວເຫດການນີ້ກໍໄດ້ເກີດຂຶ້ນ, ເມື່ອຊຸມຊົນໄດ້ມາຊຸມນຸມກັນຕໍ່ຕ້ານໂມເຊກັບອາໂຣນ, ຂະນະທີ່ພວກເຂົາຫັນຫນ້າໄປທາງຫໍເຕັນປະຊຸມແລະ, ເບິ່ງແມ, ເມກໄດ້ປົກຄຸມເຕັນນັ້ນ. ພຣະສະຫງ່າຣາສີຂອງພຣະຢາເວກໍປາກົດຂຶ້ນ,</w:t>
      </w:r>
      <w:r>
        <w:rPr>
          <w:vertAlign w:val="superscript"/>
        </w:rPr>
        <w:t>43</w:t>
      </w:r>
      <w:r>
        <w:t>ແລະໂມເຊແລະອາໂຣນກໍມາທີ່ຂ້າງຫນ້າຫໍເຕັນປະຊຸມ.</w:t>
      </w:r>
      <w:r>
        <w:rPr>
          <w:vertAlign w:val="superscript"/>
        </w:rPr>
        <w:t>44</w:t>
      </w:r>
      <w:r>
        <w:t>ແລ້ວພຣະຢາເວບອກໂມເຊ. ພຣະອົງກ່າວວ່າ,</w:t>
      </w:r>
      <w:r>
        <w:rPr>
          <w:vertAlign w:val="superscript"/>
        </w:rPr>
        <w:t>45</w:t>
      </w:r>
      <w:r>
        <w:t>ຈົ່ງຖອຍອອກຫ່າງຈາກປະຊາຊົນເຫລົ່ານີ້ ເພື່ອທີ່ເຮົາຈະທຳລາຍພວກເຂົາໃຫ້ຫມົດສີ້ນດຽວນີ້." ແລ້ວໂມເຊແລະອາໂຣນກໍຫມູບຫນ້າລົງເຖິງພື້ນດິນ.</w:t>
      </w:r>
      <w:r>
        <w:rPr>
          <w:vertAlign w:val="superscript"/>
        </w:rPr>
        <w:t>46</w:t>
      </w:r>
      <w:r>
        <w:t>ໂມເຊຈຶ່ງບອກກັບອາໂຣນວ່າ," ຈົ່ງໄປເອົາກະຖາງໄຟມາ, ແລ້ວໃສ່ໄຟທີ່ມາຈາກແທ່ນບູຊາລົງໄປ, ແລະໃສ່ເຄື່ອງຫອມລົງໄປໃນກະຖາງໄຟນັ້ນ, ຈົ່ງຖືກະຖາງໄຟນັ້ນມາທີ່ຊຸມຊົນນີ້ໂດຍໄວ, ແລະເຮັດການລົບລ້າງບາບໃຫ້ກັບພວກເຂົາ, ເພາະຄວາມໂກດຮ້າຍໄດ້ລົງມາຈາກພຣະຢາເວ. ໂລກລະບາດເກີດຂຶ້ນແລ້ວ."</w:t>
      </w:r>
      <w:r>
        <w:rPr>
          <w:vertAlign w:val="superscript"/>
        </w:rPr>
        <w:t>47</w:t>
      </w:r>
      <w:r>
        <w:t>ດັ່ງນັ້ນອາໂຣນຈຶ່ງເຮັດຕາມທີ່ໂມເຊສັ່ງ. ເພິ່ນຈຶ່ງແລ່ນເຂົ້າໄປທາງກາງຂອງຊຸມຊົນນັ້ນ. ໂລກລະບາດເລີ່ມແຜ່ຂະຫຍາຍອອກໄປຫລາຍແລ້ວທ່າມກາງປະຊາຊົນ, ດັ່ງນັ້ນເພິ່ນຈຶ່ງໃສ່ເຄື່ອງຫອມລົງເຮັດການລົບມົນທິນບາບໃຫ້ກັບປະຊາຊົນ.</w:t>
      </w:r>
      <w:r>
        <w:rPr>
          <w:vertAlign w:val="superscript"/>
        </w:rPr>
        <w:t>48</w:t>
      </w:r>
      <w:r>
        <w:t>ອາໂຣນກໍຢືນຢູ່ລະຫວ່າງຄົນຕາຍກັບຄົນທີ່ມີຊີວິດ; ໃນການເຮັດເຊັ່ນນີ້ ໂລກລະບາດກໍໄດ້ຢຸດລົງ.</w:t>
      </w:r>
      <w:r>
        <w:rPr>
          <w:vertAlign w:val="superscript"/>
        </w:rPr>
        <w:t>49</w:t>
      </w:r>
      <w:r>
        <w:t>ຄົນເຫລົ່ານັ້ນທີ່ຕາຍຈາກໂລກລະບາດ ມີຈຳນວນ 14,700 ຄົນ, ນອກເຫນືອຈາກຄົນເຫລົ່ານັ້ນທີ່ໄດ້ຕາຍໄປໃນເລື່ອງຂອງໂຄຣາ.</w:t>
      </w:r>
      <w:r>
        <w:rPr>
          <w:vertAlign w:val="superscript"/>
        </w:rPr>
        <w:t>50</w:t>
      </w:r>
      <w:r>
        <w:t>ອາໂຣນໄດ້ກັບມາຫາໂມເຊ ທີ່ທາງເຂົ້າຫໍເຕັນປະຊຸມ, ແລະໂລກລະບາດກໍສີ້ນສຸດລົງ.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ພຣະຢາເວໄດ້ກ່າວກັບໂມເຊ. ພຣະອົງກ່າວວ່າ,</w:t>
      </w:r>
      <w:r>
        <w:rPr>
          <w:vertAlign w:val="superscript"/>
        </w:rPr>
        <w:t>2</w:t>
      </w:r>
      <w:r>
        <w:t>ຈົ່ງເວົ້າກັບຄົນອິດສະຣາເອນແລະເອົາໄມ້ເທົ້າຈາກພວກເຂົາມາ, ໄມ້ເທົ້າອັນຫນຶ່ງຈາກແຕ່ລະບັນພະບູລຸດແຕ່ລະເຜົ່າ, ຈຳນວນສິບສອງອັນ. ຈົ່ງຂຽນຊື່ແຕ່ລະຄົນເທິງໄມ້ເທົ້າຂອງເຂົາ.</w:t>
      </w:r>
      <w:r>
        <w:rPr>
          <w:vertAlign w:val="superscript"/>
        </w:rPr>
        <w:t>3</w:t>
      </w:r>
      <w:r>
        <w:t>ເຈົ້າຕ້ອງຂຽນຊື່ ອາໂຣນ ເທິງໄມ້ເທົ້າຂອງເຜົ່າເລວີ. ຕ້ອງມີໄມ້ເທົ້າອັນຫນຶ່ງສຳລັບຜູ້ນຳແຕ່ລະຄົນຈາກເຜົ່າບັນພະບູລຸດຂອງເຂົາ.</w:t>
      </w:r>
      <w:r>
        <w:rPr>
          <w:vertAlign w:val="superscript"/>
        </w:rPr>
        <w:t>4</w:t>
      </w:r>
      <w:r>
        <w:t>ເຈົ້າຕ້ອງວາງໄມ້ເທົ້າເຫລົ່ານັ້ນໄວ້ໃນເຕັນປະຊຸມ ໃນຕໍ່ຫນ້າຫີບພັນທະສັນຍາພຣະບັນຊາ, ຊຶ່ງເປັນບ່ອນທີ່ເຮົາໄດ້ພົບກັບເຈົ້າ.</w:t>
      </w:r>
      <w:r>
        <w:rPr>
          <w:vertAlign w:val="superscript"/>
        </w:rPr>
        <w:t>5</w:t>
      </w:r>
      <w:r>
        <w:t>ສິ່ງທີ່ຈະເກີດຂຶ້ນກັບໄມ້ເທົ້າຂອງຄົນທີ່ເຮົາເລືອກກໍຈະແຕກຫນໍ່. ເຮົາຈະເຮັດໃຫ້ຄຳຈົ່ມຈາກຄົນອິດສະຣາເອນ, ທີ່ເຂົາເວົ້າຕໍ່ຕ້ານເຈົ້າຢຸດໄປ."</w:t>
      </w:r>
      <w:r>
        <w:rPr>
          <w:vertAlign w:val="superscript"/>
        </w:rPr>
        <w:t>6</w:t>
      </w:r>
      <w:r>
        <w:t>ດັ່ງນັ້ນໂມເຊຈຶ່ງບອກກັບຄົນອິດສະຣາເອນ. ຜູ້ນຳເຜົ່າທຸກຄົນກໍນຳໄມ້ເທົ້າຂອງເຂົາມາໃຫ້ເພິ່ນ, ໄມ້ເທົ້າອັນຫນຶ່ງຈາກຜູ້ນຳແຕ່ລະຄົນ ທີ່ເລືອກມາແຕ່ລະເຜົ່າບັນພະບູລຸດ, ໄມ້ເທົ້າທັງຫມົດມີສິບສອງອັນ. ໄມ້ເທົ້າຂອງອາໂຣນກໍຢູ່ທ່າມກາງໄມ້ເທົ້າເຫລົ່ານັ້ນ.</w:t>
      </w:r>
      <w:r>
        <w:rPr>
          <w:vertAlign w:val="superscript"/>
        </w:rPr>
        <w:t>7</w:t>
      </w:r>
      <w:r>
        <w:t>ແລ້ວໂມເຊກໍວາງໄມ້ເທົ້າເຫລົ່ານັ້ນຕໍ່ພຣະພັກພຣະຢາເວໃນເຕັນແຫ່ງຫີບພັນທະສັນຍາພຣະບັນຊາ.</w:t>
      </w:r>
      <w:r>
        <w:rPr>
          <w:vertAlign w:val="superscript"/>
        </w:rPr>
        <w:t>8</w:t>
      </w:r>
      <w:r>
        <w:t>ວັນຕໍ່ມາ ໂມເຊໄດ້ໄປທີ່ເຕັນແຫ່ງຫີບພັນທະສັນຍາພຣະບັນຊາ ແລະ, ເບິ່ງເຖີດໄມ້ເທົ້າ, ຂອງອາໂຣນທີ່ເປັນຄົນເຜົ່າເລວີກໍແຕກຫນໍ່. ໄມ້ເທົ້ານັ້ນແຕກຫນໍ່ແລະອອກດອກ ແລະເກີດຫມາກອາວມອນສຸກ!</w:t>
      </w:r>
      <w:r>
        <w:rPr>
          <w:vertAlign w:val="superscript"/>
        </w:rPr>
        <w:t>9</w:t>
      </w:r>
      <w:r>
        <w:t>ໂມເຊຈຶ່ງເອົາໄມ້ເທົ້າທັງຫມົດອອກໄປຈາກພຣະພັກພຣະຢາເວ ມາຍັງຄົນອິດສະຣາເອນທັງຫມົດ, ແລະແຕ່ລະຄົນກໍເອົາໄມ້ເທົ້າຂອງເຂົາໄປ.</w:t>
      </w:r>
      <w:r>
        <w:rPr>
          <w:vertAlign w:val="superscript"/>
        </w:rPr>
        <w:t>10</w:t>
      </w:r>
      <w:r>
        <w:t>ພຣະຢາເວໄດ້ກ່າວກັບໂມເຊວ່າ," ຈົ່ງວາງໄມ້ເທົ້າຂອງອາໂຣນໄວ້ຕໍ່ຫນ້າຫີບພັນທະສັນຍາພຣະບັນຊາ. ຈົ່ງເກັບໄມ້ເທົ້ານັ້ນໄວ້ເປັນເຄື່ອງຫມາຍຕໍ່ຄົນທີ່ກະບົດ ເພື່ອທີ່ເຈົ້າຈະເຮັດໃຫ້ຄຳຈົ່ມວ່າຕໍ່ເຮົາສີ້ນສຸດລົງ, ບໍ່ດັ່ງນັ້ນພວກເຂົາຈະຕ້ອງຕາຍ."</w:t>
      </w:r>
      <w:r>
        <w:rPr>
          <w:vertAlign w:val="superscript"/>
        </w:rPr>
        <w:t>11</w:t>
      </w:r>
      <w:r>
        <w:t>ໂມເຊກໍເຮັດຕາມທີ່ພຣະຢາເວໄດ້ສັ່ງເພິ່ນ.</w:t>
      </w:r>
      <w:r>
        <w:rPr>
          <w:vertAlign w:val="superscript"/>
        </w:rPr>
        <w:t>12</w:t>
      </w:r>
      <w:r>
        <w:t>ປະຊາຊົນອິດສະຣາເອນເວົ້າກັບໂມເຊແລະກ່າວວ່າ, "ເຮົາຈະຕາຍກັນທີ່ນີ້. ເຮົາຈະຈິບຫາຍກັນຫມົດ!</w:t>
      </w:r>
      <w:r>
        <w:rPr>
          <w:vertAlign w:val="superscript"/>
        </w:rPr>
        <w:t>13</w:t>
      </w:r>
      <w:r>
        <w:t>ທຸກຄົນທີ່ຂຶ້ນມາ ຄົນທີ່ເຂົ້າມາໃກ້, ຫໍເຕັນສັກສິດຂອງພຣະຢາເວ ຈະຕາຍເຮົາຕ້ອງ, ພວກເຮົາຈະບໍ່ຕາຍຫມົດບໍ?"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ພຣະຢາເວໄດ້ກ່າວກັບອາໂຣນວ່າ,"ເຈົ້າ, ກັບພວກລູກຊາຍຂອງເຈົ້າ, ແລະເຊື້ອສາຍຂອງບັນພະບູລຸດຂອງເຈົ້າຈະຮັບຜິດຊອບຕໍ່ການເຮັດບາບທັງຫມົດທີ່ເຮັດຕໍ່ສະຖານນະມັດສະການ. ແຕ່ສະເພາະເຈົ້າກັບພວກລູກຊາຍຂອງເຈົ້າເທົ່ານັ້ນທີ່ຮັບຜິດຊອບຕໍ່ການເຮັດບາບທັງຫມົດທີ່ເຮັດໂດຍຄົນທີ່ຢູ່ໃນຕຳແຫນ່ງປະໂຣຫິດ.</w:t>
      </w:r>
      <w:r>
        <w:rPr>
          <w:vertAlign w:val="superscript"/>
        </w:rPr>
        <w:t>2</w:t>
      </w:r>
      <w:r>
        <w:t>ສ່ວນພວກພີ່ນ້ອງຂອງເຜົ່າເລວີ, ເປັນເຜົ່າບັນພະບຸລຸດ, ຂອງເຈົ້າຈົ່ງພາພວກເຂົາມາກັບເຈົ້າ ເພື່ອໃຫ້ພວກເຂົາຮ່ວມກັນກັບເຈົ້າ ແລະຊ່ວຍເຈົ້າ ເມື່ອເຈົ້າແລະພວກລູກຊາຍຂອງເຈົ້າ ເຮັດວຽກຢູ່ຂ້າງຫນ້າຫໍເຕັນຫີບພັນທະສັນຍາພຣະບັນຊາ.</w:t>
      </w:r>
      <w:r>
        <w:rPr>
          <w:vertAlign w:val="superscript"/>
        </w:rPr>
        <w:t>3</w:t>
      </w:r>
      <w:r>
        <w:t>ເຖິງຢ່າງໃດກໍຕາມ, ພວກເຂົາຕ້ອງບໍ່ເຂົ້າມາໃກ້ສິ່ງໃດໃນສະຖານທີ່ບໍຣິສຸດ ຫລືສິ່ງທີ່ໃຊ້ກັບແທ່ນບູຊາ, ບໍ່ດັ່ງນັ້ນພວກເຂົາແລະລວມທັງເຈົ້າດ້ວຍຈະຕາຍ.</w:t>
      </w:r>
      <w:r>
        <w:rPr>
          <w:vertAlign w:val="superscript"/>
        </w:rPr>
        <w:t>4</w:t>
      </w:r>
      <w:r>
        <w:t>ພວກເຂົາຕ້ອງຮ່ວມກັນກັບເຈົ້າແລະຮັບຜິດຊອບຫໍເຕັນປະຊຸມ, ເພາະວຽກທັງຫມົດກ່ຽວກັບຫໍເຕັນນັ້ນ. ຄົນຕ່າງຊາດຕ້ອງບໍ່ເຂົ້າມາໃກ້ເຈົ້າ.</w:t>
      </w:r>
      <w:r>
        <w:rPr>
          <w:vertAlign w:val="superscript"/>
        </w:rPr>
        <w:t>5</w:t>
      </w:r>
      <w:r>
        <w:t>ເຈົ້າຕ້ອງຮັບຜິດຊອບສະຖານທີ່ບໍຣິສຸດແລະແທ່ນບູຊາ ເພື່ອທີ່ຄວາມໂກດຮ້າຍຂອງເຮົາຈະບໍ່ລົງມາເຫນືອຄົນອິດສະຣາເອນອີກ.</w:t>
      </w:r>
      <w:r>
        <w:rPr>
          <w:vertAlign w:val="superscript"/>
        </w:rPr>
        <w:t>6</w:t>
      </w:r>
      <w:r>
        <w:t>ເບິ່ງເຖີດ, ເຮົາເອງໄດ້ເລືອກພວກພີ່ນ້ອງຂອງເຈົ້າຈາກເຜົ່າເລວີທ່າມກາງເຊື້ອສາຍຂອງອິດສະຣາເອນ. ພວກເຂົາເປັນຂອງປະທານແກ່ເຈົ້າ, ທີ່ໄດ້ມອບຖວາຍໃຫ້ເຮົາເຮັດວຽກກ່ຽວກັບຫໍເຕັນປະຊຸມ.</w:t>
      </w:r>
      <w:r>
        <w:rPr>
          <w:vertAlign w:val="superscript"/>
        </w:rPr>
        <w:t>7</w:t>
      </w:r>
      <w:r>
        <w:t>ແຕ່ສະເພາະເຈົ້າແລະພວກລູກຊາຍຂອງເຈົ້າເທົ່ານັ້ນທີ່ຈະເຮັດຫນ້າທີ່ໃນຕຳແຫນ່ງປະໂຣຫິດທີ່ກ່ຽວກັບທຸກສິ່ງທີ່ໃຊ້ກັບແທ່ນບູຊາ ແລະ ທຸກສິ່ງທີ່ຢູ່ໃນຜ້າກັ້ງນັ້ນ. ເຈົ້າເອງກໍຕ້ອງຖືປະຕິບັດຕາມຄວາມຮັບຜິດຊອບເຫລົ່ານັ້ນ. ເຮົາໄດ້ມອບຕຳແຫນ່ງປະໂຣຫິດໃຫ້ກັບເຈົ້າເປັນຂອງປະທານ. ຄົນໃດທີ່ເປັນຄົນຕ່າງຊາດເຂົ້າມາໃກ້ ຈະຕ້ອງຖືກລົງໂທດເຖິງຕາຍ."</w:t>
      </w:r>
      <w:r>
        <w:rPr>
          <w:vertAlign w:val="superscript"/>
        </w:rPr>
        <w:t>8</w:t>
      </w:r>
      <w:r>
        <w:t>ຕໍ່ມາພຣະຢາເວໄດ້ບອກກັບອາໂຣນວ່າ,"ເບິ່ງເຖີດ, ເຮົາໄດ້ມອບຫນ້າທີ່ໃຫ້ພວກເຈົ້າ ຮັບຜິດຊອບເຄື່ອງບູຊາທີ່ຖວາຍຕໍ່ເຮົາ, ແລະສິ່ງບໍຣິສຸດທຸກຢ່າງທີ່ຄົນອິດສະຣາເອນຖວາຍຕໍ່ເຮົາ. ເຮົາໄດ້ໃຫ້ເຄື່ອງບູຊາເຫລົ່ານີ້ແກ່ເຈົ້າແລະພວກລູກຊາຍຂອງເຈົ້າເພື່ອເປັນສ່ວນຂອງພວກເຈົ້າຕະຫລອດໄປ.</w:t>
      </w:r>
      <w:r>
        <w:rPr>
          <w:vertAlign w:val="superscript"/>
        </w:rPr>
        <w:t>9</w:t>
      </w:r>
      <w:r>
        <w:t>ສິ່ງເຫລົ່ານີ້ເປັນສິ່ງບໍຣິສຸດທີ່ສຸດ, ທີ່ບໍ່ໄດ້ເຜົາໄຟຈາກເຄື່ອງບູຊາທຸກຢ່າງຂອງພວກເຂົາຄື ພືດຜົນບູຊາທຸກຢ່າງ, ເຄື່ອງບູຊາລົບລ້າງບາບທຸກຢ່າງ, ແລະເຄື່ອງບູຊາຊົດໃຊ້ບາບທຸກຢ່າງ ສິ່ງເຫລົ່ານີ້ເປັນສິ່ງບໍຣິສຸດທີ່ສຸດສຳລັບເຈົ້າ ແລະພວກລູກຊາຍຂອງເຈົ້າ.</w:t>
      </w:r>
      <w:r>
        <w:rPr>
          <w:vertAlign w:val="superscript"/>
        </w:rPr>
        <w:t>10</w:t>
      </w:r>
      <w:r>
        <w:t>ເຄື່ອງບູຊາເຫລົ່ານີ້ບໍຣິສຸດຫລາຍ; ຜູ້ຊາຍທຸກຄົນຈົ່ງກິນສິ່ງນັ້ນ, ເພາະສິ່ງເຫລົ່ານີ້ບໍຣິສຸດສຳລັບພວກເຈົ້າ.</w:t>
      </w:r>
      <w:r>
        <w:rPr>
          <w:vertAlign w:val="superscript"/>
        </w:rPr>
        <w:t>11</w:t>
      </w:r>
      <w:r>
        <w:t>ເຫລົ່ານີ້ຄືເຄື່ອງບູຊາທີ່ຈະເປັນຂອງເຈົ້າ: ຄືຂອງຖວາຍຂອງພວກເຂົາ, ເຄື່ອງບູຊາຍົກຍໍຖວາຍທັງຫມົດຂອງຄົນອິດສະຣາເອນ. ເຮົາໄດ້ມອບສິ່ງເຫລົ່ານັ້ນໃຫ້ແກ່ເຈົ້າ, ພວກລູກຊາຍແລະລູກສາວ, ຂອງເຈົ້າເພື່ອເປັນສ່ວນຂອງພວກເຈົ້າຕະຫລອດໄປ. ທຸກຄົນໃນຄອບຄົວຂອງເຈົ້າທີ່ໄດ້ຮັບການຊຳລະໃຫ້ສະອາດແລ້ວຈະກິນສິ່ງໃດໆ ຂອງເຄື່ອງບູຊາເຫລົ່ານີ້ໄດ້.</w:t>
      </w:r>
      <w:r>
        <w:rPr>
          <w:vertAlign w:val="superscript"/>
        </w:rPr>
        <w:t>12</w:t>
      </w:r>
      <w:r>
        <w:t>ນຳ້ມັນຢ່າງດີທີ່ສຸດທັງຫມົດ, ເຫລົ້າອະງຸ່ນໃຫມ່ ແລະພືດຜົນເປັນເມັດ, ທີ່ດີທີ່ສຸດທັງຫມົດ ຜົນທຳອິດທີ່ປະຊາຊົນໄດ້ຖວາຍຕໍ່ເຮົາ ສິ່ງທັງຫມົດເຫລົ່ານີ້ ເຮົາໄດ້ມອບໃຫ້ແກ່ເຈົ້າ.</w:t>
      </w:r>
      <w:r>
        <w:rPr>
          <w:vertAlign w:val="superscript"/>
        </w:rPr>
        <w:t>13</w:t>
      </w:r>
      <w:r>
        <w:t>ຫມາກໄມ້ສຸກລຸ້ນທຳອິດຂອງທຸກຕົ້ນທີ່ຢູ່ໃນທີ່ດິນຂອງພວກເຂົາ, ທີ່ພວກເຂົາໄດ້ນຳມາຖວາຍເຮົາ, ຈະເປັນຂອງເຈົ້າ. ທຸກຄົນໃນຄອບຄົວຂອງເຈົ້າທີ່ໄດ້ຮັບການຊຳລະສະອາດແລ້ວ ກໍຈະກິນເຄື່ອງບູຊາເຫລົ່ານີ້ໄດ້.</w:t>
      </w:r>
      <w:r>
        <w:rPr>
          <w:vertAlign w:val="superscript"/>
        </w:rPr>
        <w:t>14</w:t>
      </w:r>
      <w:r>
        <w:t>ສິ່ງທີ່ໄດ້ມອບຖວາຍທຸກສິ່ງໃນອິດສະຣາເອນຈະເປັນຂອງເຈົ້າ.</w:t>
      </w:r>
      <w:r>
        <w:rPr>
          <w:vertAlign w:val="superscript"/>
        </w:rPr>
        <w:t>15</w:t>
      </w:r>
      <w:r>
        <w:t>ທຸກສິ່ງທີ່ເກີດຄັ້ງທຳອິດ, ລູກຫົວປີທັງຫມົດທີ່ປະຊາຊົນໄດ້ຖວາຍແດ່ພຣະຢາເວ, ທັງຄົນແລະສັດ, ຈະເປັນຂອງເຈົ້າ. ນອກຈາກນັ້ນ, ປະຊາຊົນຈະຕ້ອງຊື້ລູກຊາຍກົກທຸກຄົນກັບຄືນຢ່າງແນ່ນອນ, ແລະພວກເຂົາຕ້ອງຊື້ສັດໂຕຜູ້ທີ່ບໍ່ມີມົນທິນກັບຄືນໄປ.</w:t>
      </w:r>
      <w:r>
        <w:rPr>
          <w:vertAlign w:val="superscript"/>
        </w:rPr>
        <w:t>16</w:t>
      </w:r>
      <w:r>
        <w:t>ປະຊາຊົນຈະນຳລູກກົກເຫລົ່ານັ້ນກັບໄປດ້ວຍການຊື້ຄືນໄປຫລັງຈາກທີ່ມີອາຍຸໄດ້ຫນຶ່ງເດືອນ. ແລ້ວປະຊາຊົນຕ້ອງຊື້ກັບຄືນ, ເປັນເງິນຫ້າຫລຽນ, ຕາມຫລຽນຂອງສໍານັກນະມັດສະການທີ່ມີຄ່າເທົ່າກັບຊາວເກຣາ.</w:t>
      </w:r>
      <w:r>
        <w:rPr>
          <w:vertAlign w:val="superscript"/>
        </w:rPr>
        <w:t>17</w:t>
      </w:r>
      <w:r>
        <w:t>ແຕ່ລູກຫົວປີຂອງງົວ, ຫລືລູກຫົວປີຂອງແກະ, ຫລືລູກຫົວປີຂອງແບ້, ເຈົ້າຕ້ອງບໍ່ຊື້ສັດເຫລົ່ານີ້ກັບຄືນ; ສັດເຫລົ່ານີ້ຖືກແຍກໄວ້ໃຫ້ເຮົາໂດຍສະເພາະ. ເຈົ້າຕ້ອງຊິດເລືອດຂອງພວກມັນເທິງແທ່ນບູຊາແລະເຜົາໄຂມັນຂອງພວກມັນເປັນເຄື່ອງບູຊາ ທີ່ເຝົາດ້ວຍໄຟ, ທີ່ມີກິ່ນຫອມທີ່ພໍພຣະໄທພຣະຢາເວ.</w:t>
      </w:r>
      <w:r>
        <w:rPr>
          <w:vertAlign w:val="superscript"/>
        </w:rPr>
        <w:t>18</w:t>
      </w:r>
      <w:r>
        <w:t>ຊີ້ນຂອງມັນຈະເປັນຂອງເຈົ້າ. ເຊັ່ນດຽວກັບຊີ້ນເອິກຖວາຍແລະຊີ້ນກົກຂາຂ້າງຂວາ, ຊີ້ຂອງພວກມັນຈະເປັນຂອງເຈົ້າ.</w:t>
      </w:r>
      <w:r>
        <w:rPr>
          <w:vertAlign w:val="superscript"/>
        </w:rPr>
        <w:t>19</w:t>
      </w:r>
      <w:r>
        <w:t>ເຄື່ອງບູຊາບໍຣິສຸດທັງຫມົດ ທີ່ຄົນອິດສະຣາເອນໄດ້ຖວາຍແດ່ພຣະຢາເວ, ເຮົາໄດ້ມອບໃຫ້ແກ່ເຈົ້າ, ແລະແກ່ບັນດາລູກຊາຍແລະລູກສາວຂອງເຈົ້າ ທີ່ຢູ່ກັບເຈົ້າ, ເພື່ອເປັນສ່ວນແບ່ງຕະຫລອດໄປ. ຊຶ່ງເປັນພັນທະສັນຍາດ້ວຍເກືອຕະຫອດໄປເປັນນິດ, ພັນທະສັນຍາທີ່ຜູກພັນຕະຫລອດໄປ, ຕໍ່ພຣະພັກພຣະຢາເວ ສຳລັບເຈົ້າແລະລູກຫລານຂອງເຈົ້າທີ່ຢູ່ກັບເຈົ້າ."</w:t>
      </w:r>
      <w:r>
        <w:rPr>
          <w:vertAlign w:val="superscript"/>
        </w:rPr>
        <w:t>20</w:t>
      </w:r>
      <w:r>
        <w:t>ພຣະຢາເວໄດ້ບອກກັບອາໂຣນວ່າ," ພວກເຈົ້າຈະບໍ່ມີມໍລະດົກໃນແຜ່ນດິນຂອງປະຊາຊົນ, ຫລືພວກເຈົ້າຈະບໍ່ມີສ່ວນແບ່ງໃນຊັບສິນທ່າມກາງປະຊາຊົນ. ເຮົາເປັນສ່ວນແບ່ງແລະເປັນມໍລະດົກຂອງພວກເຈົ້າທ່າມກາງຄົນອິດສະຣາເອນ.</w:t>
      </w:r>
      <w:r>
        <w:rPr>
          <w:vertAlign w:val="superscript"/>
        </w:rPr>
        <w:t>21</w:t>
      </w:r>
      <w:r>
        <w:t>ເບິ່ງເຖີດ ເຮົາໄດ້ມອບຫນຶ່ງສ່ວນສິບທັງຫມົດ, ໃນອິດສະຣາເອນ ເປັນມໍລະດົກແກ່ເຊື້ອສາຍຂອງຄົນ ເລວີ, ໃນການຕອບແທນສຳລັບການເຮັດວຽກທີ່ພວກເຂົາຮັບຜິດຊອບເບິ່ງແຍງຫໍເຕັນບ່ອນຊຸມນຸມ.</w:t>
      </w:r>
      <w:r>
        <w:rPr>
          <w:vertAlign w:val="superscript"/>
        </w:rPr>
        <w:t>22</w:t>
      </w:r>
      <w:r>
        <w:t>ຕັ້ງແຕ່ນີ້ໄປຄົນອິດສະຣາເອນຕ້ອງບໍ່ມາໃກ້ຫໍເຕັນບ່ອນຊຸມນຸມ, ບໍ່ດັ່ງນັ້ນພວກເຂົາຈະຕ້ອງຮັບຜິດຊອບຕໍ່ບາບນີ້ແລະຕາຍ.</w:t>
      </w:r>
      <w:r>
        <w:rPr>
          <w:vertAlign w:val="superscript"/>
        </w:rPr>
        <w:t>23-24</w:t>
      </w:r>
      <w:r>
        <w:t>ຄົນເລວີຕ້ອງເຮັດວຽກກ່ຽວກັບຫໍເຕັນບ່ອນຊຸມນຸມ. ພວກເຂົາຈະຕ້ອງຮັບຜິດຊອບບາບໃດກໍຕາມທີ່ກ່ຽວກັບຫໍເຕັນນັ້ນ. ນີ້ຈະເປັນກົດຖາວອນຕະຫລອດໄປ. ທຸກຊົ່ວອາຍຸຄົນຂອງພວກເຈົ້າ ພວກເຂົາບໍ່ຕ້ອງມີມໍລະດົກທ່າມກາງຄົນອິດສະຣາເອນ. ເພາະຫນຶ່ງສ່ວນສິບຂອງຄົນອິດສະຣາເອນ, ທີ່ພວກເຂົາໄດ້ຖວາຍເປັນສ່ວນແບ່ງຕໍ່ເຮົາ ຫນຶ່ງສ່ວນສິບເຫລົ່ານີ້ແຫລະທີ່ເຮົາມອບໃຫ້ກັບຄົນເລວີ ເປັນມໍລະດົກຂອງພວກເຂົາ. ນີ້ເປັນເຫດຜົນທີ່ເຮົາເວົ້າກັບພວກເຂົາວ່າ, 'ພວກເຂົາບໍ່ຕ້ອງມີມໍລະດົກທ່າມກາງຄົນອິດສະຣາເອນ."'</w:t>
      </w:r>
      <w:r>
        <w:rPr>
          <w:vertAlign w:val="superscript"/>
        </w:rPr>
        <w:t>25</w:t>
      </w:r>
      <w:r>
        <w:t>ພຣະຢາເວໄດ້ບອກກັບໂມເຊ ແລະກ່າວວ່າ,</w:t>
      </w:r>
      <w:r>
        <w:rPr>
          <w:vertAlign w:val="superscript"/>
        </w:rPr>
        <w:t>26</w:t>
      </w:r>
      <w:r>
        <w:t>"ເຈົ້າຕ້ອງເວົ້າກັບຄົນເລວີແລະບອກພວກເຂົາວ່າ, ເມື່ອພວກເຈົ້າໄດ້ຮັບຫນຶ່ງສ່ວນສິບຈາກຄົນອິດສະຣາເອນທີ່ເຮົາໄດ້ມອບໃຫ້ແກ່ພວກເຈົ້າ ເປັນມໍລະດົກຂອງພວກເຈົ້າ ທີ່ມາຈາກພວກເຂົາ, ພວກເຈົ້າຕ້ອງແບ່ງຈາກຫນຶ່ງສ່ວນສິບນັ້ນຖວາຍພິເສດແດ່ພຣະຢາເວ,</w:t>
      </w:r>
      <w:r>
        <w:rPr>
          <w:vertAlign w:val="superscript"/>
        </w:rPr>
        <w:t>27</w:t>
      </w:r>
      <w:r>
        <w:t>ສ່ວນແບ່ງຂອງພວກເຈົ້າພວກເຈົ້າຕ້ອງຖືວ່າ ຖ້າສ່ວນແບ່ງນັ້ນເປັນຫນຶ່ງສ່ວນສິບຂອງພືດຜົນຈາກເຂົ້າໄຫມ່ແລະເຫລົ້າອະງຸ່ນໄຫມ່.</w:t>
      </w:r>
      <w:r>
        <w:rPr>
          <w:vertAlign w:val="superscript"/>
        </w:rPr>
        <w:t>28</w:t>
      </w:r>
      <w:r>
        <w:t>ພວກເຈົ້າກໍຕ້ອງແບ່ງສ່ວນຫນຶ່ງແດ່ພຣະຢາເວຈາກຫນຶ່ງສ່ວນສິບທັງຫມົດທີ່ພວກເຈົ້າໄດ້ຮັບຈາກຄົນອິດສະຣາເອນ, ພວກເຈົ້າຕ້ອງຖວາຍສ່ວນແບ່ງຂອງພຣະອົງຈາກພວກເຂົາໃຫ້ກັບອາໂຣນປະໂຣຫິດ.</w:t>
      </w:r>
      <w:r>
        <w:rPr>
          <w:vertAlign w:val="superscript"/>
        </w:rPr>
        <w:t>29</w:t>
      </w:r>
      <w:r>
        <w:t>ຈາກຂອງຖວາຍທັງຫມົດທີ່ພວກເຈົ້າໄດ້ຮັບ, ພວກເຈົ້າຕ້ອງຖວາຍສ່ວນແບ່ງທຸກຢ່າງແດ່ພຣະຢາເວ. ພວກເຈົ້າຕ້ອງເຮັດດັ່ງນີ້ຈາກສິ່ງທີ່ດີທີ່ສຸດແລະບໍຣິສຸດທີ່ສຸດທີ່ໄດ້ມອບໃຫ້ແກ່ພວກເຈົ້າ.'</w:t>
      </w:r>
      <w:r>
        <w:rPr>
          <w:vertAlign w:val="superscript"/>
        </w:rPr>
        <w:t>30</w:t>
      </w:r>
      <w:r>
        <w:t>ເພາະສະນັ້ນເຈົ້າຕ້ອງເວົ້າກັບພວກເຂົາວ່າ,' ເມື່ອພວກເຈົ້າຖວາຍສິ່ງທີ່ດີທີ່ສຸດຂອງສິ່ງນັ້ນ, ແລ້ວສິ່ງນັ້ນຕ້ອງເປັນຜົນທີ່ຄົນເລວີ ໄດ້ຮັບຈາກລານຟາດເຂົ້າແລະອ່າງເຫລົ້າອະງຸ່ນ.</w:t>
      </w:r>
      <w:r>
        <w:rPr>
          <w:vertAlign w:val="superscript"/>
        </w:rPr>
        <w:t>31</w:t>
      </w:r>
      <w:r>
        <w:t>ພວກເຈົ້າຈະກິນສ່ວນທີ່ເຫລືອຂອງເຄື່ອງຖວາຍຂອງພວກເຈົ້າໃນບ່ອນໃດກໍໄດ້, ທັງເຈົ້າແລະຄອບຄົວຂອງພວກເຈົ້າ, ເພາະສິ່ງນັ້ນເປັນຄ່າຕອບແທນຂອງພວກເຈົ້າສຳລັບການເຮັດວຽກໃນຫໍເຕັນຊຸມນຸມ.</w:t>
      </w:r>
      <w:r>
        <w:rPr>
          <w:vertAlign w:val="superscript"/>
        </w:rPr>
        <w:t>32</w:t>
      </w:r>
      <w:r>
        <w:t>ພວກເຈົ້າຈະບໍ່ກໍໃຫ້ເກີດຄວາມຜິດບາບໃດໆ ດ້ວຍການກິນແລະການດື່ມສິ່ງນັ້ນ, ຖ້າພວກເຈົ້າໄດ້ຖວາຍສິ່ງທີ່ດີທີ່ສຸດທີ່ພວກເຈົ້າໄດ້ຮັບແດ່ພຣະຢາເວ. ແຕ່ພວກເຈົ້າຕ້ອງບໍ່ຫມິ່ນປະຫມາດເຄື່ອງບູຊາບໍຣິສຸດຂອງຄົນອິດສະຣາເອນ, ບໍ່ດັ່ງນັ້ນພວກເຈົ້າຈະຕ້ອງຕາຍ.'"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ພຣະຢາເວໄດ້ບອກກັບໂມເຊແລະອາໂຣນ. ພຣະອົງກ່າວວ່າ,</w:t>
      </w:r>
      <w:r>
        <w:rPr>
          <w:vertAlign w:val="superscript"/>
        </w:rPr>
        <w:t>2</w:t>
      </w:r>
      <w:r>
        <w:t>" ຊຶ່ງເປັນກົດທີ່ເຮົາສັ່ງເຈົ້າ: ຈົ່ງບອກຄົນອິດສະຣາເອນວ່າໃຫ້ພວກເຂົານຳງົວແມ່ສີແດງທີ່ມີສຸຂະພາບດີ ແລະ ບໍ່ມີຕຳນິ, ແລະບໍ່ເຄີຍໃຊ້ວຽກຈັກເທື່ອ.</w:t>
      </w:r>
      <w:r>
        <w:rPr>
          <w:vertAlign w:val="superscript"/>
        </w:rPr>
        <w:t>3</w:t>
      </w:r>
      <w:r>
        <w:t>ຈົ່ງໃຫ້ງົວແມ່ໂຕນີ້ແກ່ເອເລອາຊາປະໂຣຫິດ. ເຂົາຕ້ອງນຳມັນອອກໄປນອກຄ້າຍ, ແລະຄົນຫນຶ່ງຕ້ອງຂ້າມັນຕໍ່ຫນ້າເຂົາ.</w:t>
      </w:r>
      <w:r>
        <w:rPr>
          <w:vertAlign w:val="superscript"/>
        </w:rPr>
        <w:t>4</w:t>
      </w:r>
      <w:r>
        <w:t>ເອເລອາຊາປະໂຣຫິດຕ້ອງເອົາມືຂອງເຂົາຈຸ່ມເລືອດຂອງມັນມາບາງສ່ວນແລະຊິດເລືອດນັ້ນໄປທາງຫນ້າບ່ອນຫໍເຕັນບ່ອນປະຊຸມນັ້ນເຈັດເທື່ອ.</w:t>
      </w:r>
      <w:r>
        <w:rPr>
          <w:vertAlign w:val="superscript"/>
        </w:rPr>
        <w:t>5</w:t>
      </w:r>
      <w:r>
        <w:t>ປະໂຣຫິດອີກຄົນຫນຶ່ງຕ້ອງເຜົາງົວແມ່ໂຕນັ້ນຕໍ່ຫນ້າເຂົາ. ເຂົາຕ້ອງເຜົາຫນັງຂອງມັນ, ຊີ້ນຂອງມັນ, ແລະເລືອດຂອງມັນພ້ອມດ້ວຍເຄື່ອງໃນໄສ້ພຸງຂອງມັນ.</w:t>
      </w:r>
      <w:r>
        <w:rPr>
          <w:vertAlign w:val="superscript"/>
        </w:rPr>
        <w:t>6</w:t>
      </w:r>
      <w:r>
        <w:t>ປະໂຣຫິດຄົນນັ້ນຕ້ອງເອົາໄມ້ສົນສີດາ, ໃບຕົ້ນຫຸສົບ, ແລະດ້າຍສີແດງເຂັ້ມມາ, ແລະໂຍນທັງຫມົດນີ້ລົງໄປທາງກາງຂອງງົວແມ່ທີ່ກຳລັງເຜົາໄຫມ້ຢູ່ນັ້ນ.</w:t>
      </w:r>
      <w:r>
        <w:rPr>
          <w:vertAlign w:val="superscript"/>
        </w:rPr>
        <w:t>7</w:t>
      </w:r>
      <w:r>
        <w:t>ແລ້ວເຂົາຕ້ອງຊັກເສື້ອຜ້າຂອງເຂົາແລະຊຳລະຕົວໃນນຳ້. ຈາກນັ້ນເຂົາກໍຈະກັບມາຍັງຄ້າຍພັກ, ທີ່ເພິ່ນຍັງຄົງເປັນມົນທິນຢູ່ຈົນເຖິງຄຳ່.</w:t>
      </w:r>
      <w:r>
        <w:rPr>
          <w:vertAlign w:val="superscript"/>
        </w:rPr>
        <w:t>8</w:t>
      </w:r>
      <w:r>
        <w:t>ຄົນທີ່ເຜົາງົວສາວໂຕນັ້ນຕ້ອງຊັກເສື້ອຜ້າຂອງຕົນໃນນຳ້ແລະຊຳລະຕົວໃນນຳ້. ເພິ່ນຍັງເປັນມົນທິນຈົນເຖິງຄຳ່.</w:t>
      </w:r>
      <w:r>
        <w:rPr>
          <w:vertAlign w:val="superscript"/>
        </w:rPr>
        <w:t>9</w:t>
      </w:r>
      <w:r>
        <w:t>ແລ້ວໃຫ້ຊາຍຜູ້ຫນຶ່ງ ທີ່ບໍ່ເປັນມົນທິນ ຕາມກົດບັນຍັດໄປເກັບເອົາຂີ້ເຖົ່າຂອງງົວແມ່ ແລ້ວເອົາໄປວາງຮັກສາໄວ້ໃນບ່ອນທີ່ສະອາດນອກຄ້າຍ ຕາມກົດບັນຍັດ ເພື່ອຊຸມຊົນອິດສະຣາເອນ. ຈະໄດ້ເອົາມາໃຊ້ເປັນນຳ້ຊໍາລະມົນທິນ ເພື່ອລົບລ້າງບາບ.</w:t>
      </w:r>
      <w:r>
        <w:rPr>
          <w:vertAlign w:val="superscript"/>
        </w:rPr>
        <w:t>10</w:t>
      </w:r>
      <w:r>
        <w:t>ຊາຍທີ່ຊ້ວນຂີ້ເຖົ່ານັ້ນ ຕ້ອງຊັກເຄື່ອງນຸ່ງຫົ່ມ ຂອງຕົນ ແຕ່ລາວຍັງຈະເປັນມົນທິນຈົນຮອດຄໍ່າ. ໃຫ້ຊາວອິດສະຣາເອນ ຫລື ຊາວຕ່າງດ້າວ ທີ່ອາໄສຢູ່ນຳນັ້ນ ປະຕິບັດຕາມ ລະບຽບການນີ້ ທຸກຍຸກທຸກສະໄຫມສືບໄປ.</w:t>
      </w:r>
      <w:r>
        <w:rPr>
          <w:vertAlign w:val="superscript"/>
        </w:rPr>
        <w:t>11</w:t>
      </w:r>
      <w:r>
        <w:t>ໃຜກໍຕາມທີ່ແຕະຕ້ອງສົບຂອງຄົນໃດຄົນຫນຶ່ງກໍຈະເປັນມົນທິນຢູ່ເຈັດວັນ.</w:t>
      </w:r>
      <w:r>
        <w:rPr>
          <w:vertAlign w:val="superscript"/>
        </w:rPr>
        <w:t>12</w:t>
      </w:r>
      <w:r>
        <w:t>ຄົນນັ້ນຕ້ອງຊຳລະຕົນເອງໃຫ້ບໍລິສຸດໃນວັນທີສາມແລະວັນທີເຈັດ. ແລ້ວເຂົາຈຶ່ງຈະສະອາດ. ແຕ່ຖ້າເຂົາບໍ່ຊຳລະຕົນເອງໃຫ້ບໍລິສຸດໃນວັນທີສາມ, ແລ້ວເຂົາກໍຈະບໍ່ສະອາດໃນວັນທີເຈັດ.</w:t>
      </w:r>
      <w:r>
        <w:rPr>
          <w:vertAlign w:val="superscript"/>
        </w:rPr>
        <w:t>13</w:t>
      </w:r>
      <w:r>
        <w:t>ໃຜກໍຕາມທີ່ແຕະຕ້ອງສົບ, ຂອງຄົນທີ່ຕາຍ, ແລະບໍ່ຊຳລະຕົນເອງໃຫ້ບໍລິສຸດຄົນນັ້ນກໍເຮັດໃຫ້ຫໍເຕັນສັກສິດຂອງພຣະຢາເວເປັນມົນທິນ. ຄົນນັ້ນຕ້ອງຖືກຕັດອອກຈາກອິດສະຣາເອນ ເພາະນຳ້ຊຳລະມົນທິນບໍ່ໄດ້ຊຳລະເທິງຕົວເຂົາ. ເຂົາຈະຍັງຄົງເປັນມົນທິນຢູ່; ມົນທິນຂອງເຂົາຈະຍັງຄົງຢຸ່ເທິງຕົວຂອງເຂົາ.</w:t>
      </w:r>
      <w:r>
        <w:rPr>
          <w:vertAlign w:val="superscript"/>
        </w:rPr>
        <w:t>14</w:t>
      </w:r>
      <w:r>
        <w:t>ນີ້ເປັນກົດສຳລັບຄົນທີ່ຕາຍໃນຫໍເຕັນ. ທຸກຄົນທີ່ເຂົ້າໄປໃນເຕັນນັ້ນ ແລະທຸກຄົນທີ່ຢູ່ໃນເຕັນນັ້ນຢູ່ແລ້ວຈະເປັນມົນທິນຢູ່ເຈັດວັນ.</w:t>
      </w:r>
      <w:r>
        <w:rPr>
          <w:vertAlign w:val="superscript"/>
        </w:rPr>
        <w:t>15</w:t>
      </w:r>
      <w:r>
        <w:t>ໄຫກັບຫມໍ້ທຸກຫນ່ວຍທີ່ເປີດຢູ່ບໍ່ມີຝາອັດກໍຈະເປັນມົນທິນ.</w:t>
      </w:r>
      <w:r>
        <w:rPr>
          <w:vertAlign w:val="superscript"/>
        </w:rPr>
        <w:t>16</w:t>
      </w:r>
      <w:r>
        <w:t>ເຊັ່ນດຽວກັນ, ຄົນທີ່ຢຸ່ພາຍນອກຫໍເຕັນທີ່ໄດ້ແຕະຕ້ອງຄົນທີ່ຖືກຂ້າຕາຍດ້ວຍດາບ, ສົບໃດໆ, ກະດູກມະນຸດ, ຫລືຂຸມຝັງສົບຄົນນັ້ນກໍຈະເປັນມົນທິນຢູ່ເຈັດວັນ.</w:t>
      </w:r>
      <w:r>
        <w:rPr>
          <w:vertAlign w:val="superscript"/>
        </w:rPr>
        <w:t>17</w:t>
      </w:r>
      <w:r>
        <w:t>ຈົ່ງເຮັດດັ່ງນີ້ສຳລັບຄົນທີ່ເປັນມົນທິນ: ຈົ່ງເອົາຂີ້ເຖົ່າຈາກເຄື່ອງເຜົາບູຊາລົບລ້າງບາບ ແລະ ປະສົມຂີ້ເຖົ່ານັ້ນລົງໄປໃນນຳ້ທີ່ສະອາດໃນຖ້ວຍ.</w:t>
      </w:r>
      <w:r>
        <w:rPr>
          <w:vertAlign w:val="superscript"/>
        </w:rPr>
        <w:t>18</w:t>
      </w:r>
      <w:r>
        <w:t>ຈາກນັ້ນຄົນທີ່ສະອາດຕ້ອງເອົາໃບຕົ້ນຫຸສົບ, ຈຸ່ມລົງໃນນຳ້ນັ້ນ, ແລະຊິດໃສ່ເທິງເຕັນນັ້ນ, ເທິງພາຊະນະທຸກໆສິ່ງພາຍໃນເຕັນ, ເທິງຄົນເຫລົ່ານັ້ນທີ່ຢູ່ໃນນັ້ນ, ແລະເທິງຄົນທີ່ແຕະຕ້ອງກະດູກ, ຄົນທີ່ຖືກຂ້າຕາຍ, ສົບຫລືຂຸມຝັງສົບ.</w:t>
      </w:r>
      <w:r>
        <w:rPr>
          <w:vertAlign w:val="superscript"/>
        </w:rPr>
        <w:t>19</w:t>
      </w:r>
      <w:r>
        <w:t>ໃນວັນທີສາມແລະໃນວັນທີເຈັດ, ຄົນທີ່ສະອາດຕ້ອງຊິດນຳ້ໃສ່ຄົນທີ່ເປັນມົນທິນ. ໃນວັນທີເຈັດຄົນທີ່ເປັນມົນທິນຕ້ອງຊຳລະຕົນເອງໃຫ້ບໍລິສຸດ. ເຂົາຕ້ອງຊັກເສື້ອຜ້າຂອງເຂົາແລະຊຳລະຕົວໃນນຳ້. ພໍເຖິງຕອນຄຳ່ເຂົາກໍຈະສະອາດ.</w:t>
      </w:r>
      <w:r>
        <w:rPr>
          <w:vertAlign w:val="superscript"/>
        </w:rPr>
        <w:t>20</w:t>
      </w:r>
      <w:r>
        <w:t>ແຕ່ຄົນທີ່ຍັງເປັນມົນທິນຢູ່, ຄົນທີ່ບໍ່ຍອມຊຳລະຕົນເອງໃຫ້ບໍລິສຸດ ຄົນນັ້ນກໍຈະຖືກຕັດອອກຈາກຊຸມຊົນ, ເພາະເຂົາໄດ້ເຮັດໃຫ້ສະຖານນະມັດສະການຂອງພຣະຢາເວເປັນມົນທິນ. ນຳ້ຊຳລະມົນທິນບໍ່ໄດ້ຊິດໃສ່ເທິງຕົວເຂົາ; ເຂົາຈຶ່ງຍັງຄົງເປັນມົນທິນ.</w:t>
      </w:r>
      <w:r>
        <w:rPr>
          <w:vertAlign w:val="superscript"/>
        </w:rPr>
        <w:t>21</w:t>
      </w:r>
      <w:r>
        <w:t>ນີ້ເປັນກົດຕະຫລອດໄປເປັນນິດກ່ຽວກັບສະຖານະການເຫລົ່ານີ້. ຄົນທີ່ຊິດນຳ້ຊຳລະມົນທິນຕ້ອງຊັກເສື້ອຜ້າຂອງເຂົາ. ຄົນທີ່ແຕະຕ້ອງນຳ້ຊຳລະມົນທິນກໍຈະເປັນມົນທິນຢູ່ຈົນເຖິງເວລາຄຳ່.</w:t>
      </w:r>
      <w:r>
        <w:rPr>
          <w:vertAlign w:val="superscript"/>
        </w:rPr>
        <w:t>22</w:t>
      </w:r>
      <w:r>
        <w:t>ຄົນທີ່ແຕະຕ້ອງສິ່ງໃດກໍຕາມທີ່ເປັນມົນທິນກໍຈະເປັນມົນທິນ. ຄົນທີ່ແຕະຕ້ອງສິ່ງນັ້ນຈະເປັນມົນທິນຈົນເຖິງເວລາຄຳ່."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ຊຸມຊົນທັງຫມົດຂອງອິດສະຣາເອນ, ກໍເຂົ້າໄປໃນຖິ່ນທຸລະກັນດານຊິນ, ໃນເດືອນທີຫນຶ່ງ, ພວກເຂົາພັກຢູ່ທີ່ກາເດັດ. ມີລີອາມໄດ້ເສຍຊີວິດແລະໄດ້ຖືກຝັງໄວ້ທີ່ນັ້ນ.</w:t>
      </w:r>
      <w:r>
        <w:rPr>
          <w:vertAlign w:val="superscript"/>
        </w:rPr>
        <w:t>2</w:t>
      </w:r>
      <w:r>
        <w:t>ໃນບ່ອນນັ້ນ ບໍ່ມີນຳ້ໃຫ້ກັບຊຸມຊົນ, ດັ່ງນັ້ນ ພວກເຂົາຈຶ່ງມາເຕົ້າໂຮມກັນຕໍ່ຕ້ານໂມເຊ ແລະ ອາໂຣນ.</w:t>
      </w:r>
      <w:r>
        <w:rPr>
          <w:vertAlign w:val="superscript"/>
        </w:rPr>
        <w:t>3</w:t>
      </w:r>
      <w:r>
        <w:t>ປະຊາຊົນໄດ້ຈົ່ມຮ້າຍວ່າໂມເຊ. ພວກເຂົາກ່າວວ່າ," ຕອນທີ່ພີ່ນ້ອງອິດສະຣາເອນ ຂອງພວກເຮົາ ໄດ້ຕາຍຕໍ່ພຣະພັກພຣະຢາເວ! ຖ້າຫາກເຮົາໄດ້ຕາຍດ້ວຍກໍຄົງເປັນການດີກວ່າ.</w:t>
      </w:r>
      <w:r>
        <w:rPr>
          <w:vertAlign w:val="superscript"/>
        </w:rPr>
        <w:t>4</w:t>
      </w:r>
      <w:r>
        <w:t>ເປັນຫຍັງ ພວກທ່ານຈຶ່ງນຳຊຸມຊົນຂອງພຣະຢາເວເຂົ້າມາ ໃນຖິ່ນທຸລະກັນດານນີ້, ເພື່ອຢາກໃຫ້ພວກເຮົາແລະຝູງສັດ ຂອງພວກເຮົາຕາຍໃນທີ່ນີ້ຊັ້ນບໍ?</w:t>
      </w:r>
      <w:r>
        <w:rPr>
          <w:vertAlign w:val="superscript"/>
        </w:rPr>
        <w:t>5</w:t>
      </w:r>
      <w:r>
        <w:t>ເປັນຫຍັງ ພວກທ່ານຈຶ່ງໃຫ້ພວກເຮົາອອກມາຈາກປະເທດເອຢີບ ແລະ ເຂົ້າໄປໃນບ່ອນທຸກຍາກລໍາບາກ ເຊັ່ນນີ້? ຊຶ່ງບໍ່ມີພືດພັນຫຍັງເກີດຂຶ້ນ? ໃນບ່ອນນີ້ບໍ່ມີເຂົ້າກິນ, ຫມາກເດື່ອເທດ, ອະງຸ່ນ, ຫລືຫມາກພີລາ ແລະແມ່ນແຕ່ນຳ້ ຈະດື່ມກໍຍັງບໍ່ມີ.”</w:t>
      </w:r>
      <w:r>
        <w:rPr>
          <w:vertAlign w:val="superscript"/>
        </w:rPr>
        <w:t>6</w:t>
      </w:r>
      <w:r>
        <w:t>ດັ່ງນັ້ນໂມເຊ ແລະ ອາໂຣນ ຈຶ່ງອອກໄປຈາກຂ້າງຫນ້າທີ່ປະຊຸມນັ້ນ. ພວກເຂົາໄປຢືນຢູ່ທາງປະຕູເຂົ້າຫໍເຕັນປະຊຸມ. ແລະຫມູບຫນ້າລົງດິນ. ແສງສຸກໃສແຫ່ງສະຫງ່າຣາສີຂອງພຣະຢາເວ ກໍໄດ້ປາກົດຂຶ້ນໃຫ້ພວກເຂົາເຫັນ.</w:t>
      </w:r>
      <w:r>
        <w:rPr>
          <w:vertAlign w:val="superscript"/>
        </w:rPr>
        <w:t>7</w:t>
      </w:r>
      <w:r>
        <w:t>ພຣະຢາເວກ່າວກັບໂມເຊ ວ່າ,</w:t>
      </w:r>
      <w:r>
        <w:rPr>
          <w:vertAlign w:val="superscript"/>
        </w:rPr>
        <w:t>8</w:t>
      </w:r>
      <w:r>
        <w:t>“ຈົ່ງຈັບເອົາໄມ້ຄ້ອນເທົ້າໄປ ແລະເອີ້ນປະຊຸມຊຸມຊົນ, ເຈົ້າ, ແລະ ອາໂຣນອ້າຍຂອງເຈົ້າ, ຈົ່ງເວົ້າກັບໂງ່ນຫີນທີ່ຢູ່ຕໍ່ຫນ້າພວກເຂົາ, ແລະ ສັ່ງຫີນນັ້ນໃຫ້ນຳ້ໄຫລອອກມາ. ເຈົ້າຈະໄດ້ນໍ້າໄຫລອອກມາຈາກໂງ່ນຫິນສໍາລັບປະຊາຊົນ ສໍາລັບພວກເຂົາ ແລະ ສັດຂອງພວກເຂົາໄດ້ດື່ມ.”</w:t>
      </w:r>
      <w:r>
        <w:rPr>
          <w:vertAlign w:val="superscript"/>
        </w:rPr>
        <w:t>9</w:t>
      </w:r>
      <w:r>
        <w:t>ແລ້ວໂມເຊ ກໍອອກໄປ ແລະ ຖືເອົາໄມ້ຄ້ອນເທົ້າທີ່ຢູ່ຕໍ່ຫນ້າ ພຣະຢາເວ, ຕາມທີ່ພຣະຢາເວຊົງໄດ້ສັ່ງໄວ້ໃຫ້ເຂົາເຮັດ.</w:t>
      </w:r>
      <w:r>
        <w:rPr>
          <w:vertAlign w:val="superscript"/>
        </w:rPr>
        <w:t>10</w:t>
      </w:r>
      <w:r>
        <w:t>ແລ້ວໂມເຊແລະອາໂຣນ ກໍເອີ້ນຊຸມຊົນ ມາລວມກັນ ຢູ່ຕໍ່ຫນ້າໂງ່ນຫິນນັ້ນ. ໂມເຊ ເວົ້າກັບພວກເຂົາວ່າ, “ບັດນີ້ຈົ່ງຟັງທາງນີ້, ພວກເຈົ້າຄົນກະບົດເອີຍ ເຮົາຈະຕ້ອງເອົານຳ້ອອກມາຈາກໂງ່ນຫິນນີ້ ໃຫ້ພວກເຈົ້າດື່ມຊັ້ນບໍ?”</w:t>
      </w:r>
      <w:r>
        <w:rPr>
          <w:vertAlign w:val="superscript"/>
        </w:rPr>
        <w:t>11</w:t>
      </w:r>
      <w:r>
        <w:t>ແລ້ວ ໂມເຊ ກໍຍົກໄມ້ຄ້ອນເທົ້າຂອງເຂົາຂຶ້ນຕີໂງ່ນຫິນສອງເທື່ອ, ແລະ ນຳ້ກໍໄຫລທະລຸອອກມາຢ່າງ ຫລວງຫລາຍ. ແລ້ວຊຸມຊົນກໍໄດ້ດື່ມ, ແລະ ຝູງສັດທັງປວງກໍພາກັນດື່ມ.</w:t>
      </w:r>
      <w:r>
        <w:rPr>
          <w:vertAlign w:val="superscript"/>
        </w:rPr>
        <w:t>12</w:t>
      </w:r>
      <w:r>
        <w:t>ແລ້ວພຣະຢາເວ ໄດ້ກ່າວຕໍ່ ໂມເຊ ແລະ ອາໂຣນ ວ່າ, “ຍ້ອນວ່າເຈົ້າທັງສອງບໍ່ໄດ້ວາງໃຈເຮົາ ຫລືຖວາຍກຽດແກ່ເຮົາເປັນອົງບໍລິສຸດສັກສິດ ໃນສາຍຕາປະຊາຊົນອິດສະຣາເອນ, ພວກເຈົ້າຈະບໍ່ໄດ້ນຳພາ ພວກເຂົາເຂົ້າໄປຢູ່ໃນດິນແດນ ບ່ອນທີ່ເຮົາ ໄດ້ສັນຍາວ່າ ຈະມອບໃຫ້ແກ່ພວກເຂົານັ້ນ.”</w:t>
      </w:r>
      <w:r>
        <w:rPr>
          <w:vertAlign w:val="superscript"/>
        </w:rPr>
        <w:t>13</w:t>
      </w:r>
      <w:r>
        <w:t>ສະຖານທີ່ນັ້ນ ຈຶ່ງມີຊື່ເອີ້ນວ່ານຳ້ແຫ່ງເມຣີບາ ເພາະບ່ອນທີ່ປະຊາຊົນອິດສະຣາເອນ ໄດ້ຈົ່ມຮ້າຍ ໃສ່ພຣະພຣະຢາເວທີ່ນັ້ນ, ແລະ ບ່ອນທີ່ພຣະອົງ ໄດ້ສໍາແດງໃຫ້ພວກເຂົາ ເຫັນວ່າພຣະອົງຊົງເປັນອົງບໍຣິສຸດສັກສິດຕໍ່ພວກເຂົາ.</w:t>
      </w:r>
      <w:r>
        <w:rPr>
          <w:vertAlign w:val="superscript"/>
        </w:rPr>
        <w:t>14</w:t>
      </w:r>
      <w:r>
        <w:t>ໂມເຊໄດ້ສົ່ງ ຜູ້ນຳຂ່າວຈາກເມືອງ ກາເດັດ ໄປຫາກະສັດແຫ່ງດິນແດນ ເອໂດມ ວ່າ: “ຂ່າວນີ້ ແມ່ນສົ່ງມາຈາກຍາດຕິພີ່ນ້ອງຂອງທ່ານ ເຜົ່າຕ່າງໆຂອງຊາດອິດສະຣາເອນ. ທ່ານກໍຮູ້ເຖິງຄວາມຍາກລໍາບາກທີ່ພວກເກີດຂຶ້ນກັບພວກເຮົາແລ້ວ.</w:t>
      </w:r>
      <w:r>
        <w:rPr>
          <w:vertAlign w:val="superscript"/>
        </w:rPr>
        <w:t>15</w:t>
      </w:r>
      <w:r>
        <w:t>ທ່ານຮູ້ວ່າບັນພະບຸລຸດຂອງພວກເຮົາ ໄດ້ໄປຍັງປະເທດເອຢີບ ແລະອາໄສຢູ່ໃນເອຢິບເປັນເວລາຍາວນານ. ຊາວເອຢິບໄດ້ກົດຂີ່ຂົ່ມເຫັງເຮົາຢ່າງຫນັກແລະລວມທັງບັນພະບຸລຸດຂອງພວກເຮົາດ້ວຍ.</w:t>
      </w:r>
      <w:r>
        <w:rPr>
          <w:vertAlign w:val="superscript"/>
        </w:rPr>
        <w:t>16</w:t>
      </w:r>
      <w:r>
        <w:t>ເມື່ອພວກເຮົາຮ້ອງທູນຕໍ່ພຣະຢາເວ. ພຣະອົງຊົງໄດ້ຍິນສຽງຂອງພວກເຮົາແລະສົ່ງເທວະດາຕົນຫນຶ່ງມາແລະນຳເຮົາອອກມາຈາກ ເອຢີບ. ເບິ່ງແມ, ພວກເຮົາຢູ່ໃນກາເດັດ ເມືອງທີ່ຢູ່ໃກ້ກັບເຂດແດນຂອງທ່ານນີ້ເອງ.</w:t>
      </w:r>
      <w:r>
        <w:rPr>
          <w:vertAlign w:val="superscript"/>
        </w:rPr>
        <w:t>17</w:t>
      </w:r>
      <w:r>
        <w:t>ຂ້ານ້ອຍຂໍໃຫ້ທ່ານ ຈົ່ງອະນຸຍາດໃຫ້ພວກເຮົາ ຜ່ານດິນແດນຂອງທ່ານໄປດ້ວຍ. ພວກເຮົາ ແລະ ຝູງສັດຈະບໍ່ຜ່ານ ເຂົ້າໄປໃນທົ່ງນາ, ຫລື ສວນອະງຸ່ນ ແລະ ພວກເຮົາກໍຈະບໍ່ດື່ມນຳ້ຈາກສ້າງຂອງທ່ານດ້ວຍ. ພວກເຮົາຈະໄປຕາມທາງຫລວງ. ພວກເຮົາຈະບໍ່ລ້ຽວໄປທາງຂວາມືຫລືທາງຊ້າຍ ຈົນກວ່າພວກເຮົາໄດ້ພົ້ນເຂດຂອງທ່ານໄປ.”</w:t>
      </w:r>
      <w:r>
        <w:rPr>
          <w:vertAlign w:val="superscript"/>
        </w:rPr>
        <w:t>18</w:t>
      </w:r>
      <w:r>
        <w:t>ແຕ່ກະສັດແຫ່ງເອໂດມໄດ້ຕອບເຂົາວ່າ, “ພວກເຈົ້າຈະຜ່ານເຂົ້າມາທີ່ນີ້ບໍ່ໄດ້. ຖ້າພວກເຈົ້າເຂົ້າມາ, ເຮົາຈະມາພ້ອມກັບດາບທີ່ຈະໂຈມຕີພວກເຈົ້າ.”</w:t>
      </w:r>
      <w:r>
        <w:rPr>
          <w:vertAlign w:val="superscript"/>
        </w:rPr>
        <w:t>19</w:t>
      </w:r>
      <w:r>
        <w:t>ແລ້ວປະຊາຊົນອິດສະຣາເອນ ກໍບອກທ່ານວ່າ, “ພວກເຮົາຈະຢູ່ຕາມທາງຫລວງ ເທົ່ານັ້ນ. ຖ້າພວກເຮົາຫລື ຝູງສັດຂອງເຮົາຫາກດື່ມນໍ້າຂອງພວກທ່ານ ພວກເຮົາຈະຈ່າຍຄ່າຕອບແທນໃຫ້ພວກທ່ານ. ຂໍພຽງໃຫ້ພວກເຮົາຍ່າງຜ່ານໄປເທົ່ານັ້ນ ໂດຍບໍ່ເຮັດສິ່ງໃດເລີຍ.”</w:t>
      </w:r>
      <w:r>
        <w:rPr>
          <w:vertAlign w:val="superscript"/>
        </w:rPr>
        <w:t>20</w:t>
      </w:r>
      <w:r>
        <w:t>ແຕ່ກະສັດແຫ່ງເອໂດມຕອບວ່າ," ພວກເຈົ້າຈະຜ່ານເຂົ້າມາບໍ່ໄດ້.” ດັ່ງນັ້ນກະສັດແຫ່ງເອໂດມຈິ່ງອອກມາຕໍ່ສູ້ກັບອິດສະຣາເອນດ້ວຍມືທີ່ເຂັ້ມແຂງພ້ອມກັບທະຫານຫລວງຫລາຍ.</w:t>
      </w:r>
      <w:r>
        <w:rPr>
          <w:vertAlign w:val="superscript"/>
        </w:rPr>
        <w:t>21</w:t>
      </w:r>
      <w:r>
        <w:t>ກະສັດແຫ່ງເອໂດມປະຕິເສດທີ່ຈະອະນຸຍາດໃຫ້ຊາວອິດສະຣາເອນ ຂ້າມຜ່ານເຂດ. ເພາະເຫດນີ້, ຊາວອິດສະຣາເອນຈຶ່ງລ້ຽວອອກໄປຈາກແຜ່ນດິນເອໂດມ.</w:t>
      </w:r>
      <w:r>
        <w:rPr>
          <w:vertAlign w:val="superscript"/>
        </w:rPr>
        <w:t>22</w:t>
      </w:r>
      <w:r>
        <w:t>ດັ່ງນັ້ນຄົນອິດສະຣາເອນຈຶ່ງອອກຈາກ ກາເດັດ. ຊຸມຊົນທັງຫມົດຂອງອິດສະຣາເອນກໍມາຮອດພູເຂົາ ໂຮເຣ.</w:t>
      </w:r>
      <w:r>
        <w:rPr>
          <w:vertAlign w:val="superscript"/>
        </w:rPr>
        <w:t>23</w:t>
      </w:r>
      <w:r>
        <w:t>ພຣະຢາເວໄດ້ກ່າວແກ່ໂມເຊ ແລະອາໂຣນທີ່ພູເຂົາໂຮເຣ, ທີ່ຢູ່ຕິດເຂດແດນຂອງເອໂດມ. ພຣະອົງກ່າວວ່າ,</w:t>
      </w:r>
      <w:r>
        <w:rPr>
          <w:vertAlign w:val="superscript"/>
        </w:rPr>
        <w:t>24</w:t>
      </w:r>
      <w:r>
        <w:t>“ອາໂຣນ ຕ້ອງຖືກລວມເຂົ້າໄປຢູ່ກັບຄົນຂອງເຂົາ, ເພາະເຂົາຈະບໍ່ໄດ້ເຂົ້າໄປໃນແຜ່ນດິນທີ່ເຮົາໄດ້ມອບໃຫ້ແກ່ຊາວອິດສະຣາເອນ. ນີ້ເພາະພວກເຈົ້າທັງສອງໄດ້ກະບົດຕໍ່ຄໍາສັ່ງຂອງເຮົາທີ່ນຳ້ແຫ່ງເມຣີບາ.</w:t>
      </w:r>
      <w:r>
        <w:rPr>
          <w:vertAlign w:val="superscript"/>
        </w:rPr>
        <w:t>25</w:t>
      </w:r>
      <w:r>
        <w:t>ຈົ່ງນຳອາໂຣນ ແລະ ເອເລອາຊາ ລູກຊາຍຂອງລາວມາ, ແລະພາພວກເຂົາຂຶ້ນໄປເທິງພູເຂົາໂຮເຣ.</w:t>
      </w:r>
      <w:r>
        <w:rPr>
          <w:vertAlign w:val="superscript"/>
        </w:rPr>
        <w:t>26</w:t>
      </w:r>
      <w:r>
        <w:t>ຈົ່ງຖອດຊຸດເສື້ອຂອງປະໂຣຫິດຂອງອາໂຣນ ອອກແລະສວມໃສ່ຊຸດນັ້ນໃຫ້ກັບເອເລອາຊາລູກຊາຍຂອງລາວ. ອາໂຣນຕ້ອງຕາຍແລະຖືກລວມໄປຢູ່ກັບຄົນຂອງເຂົາຢູ່ທີ່ນັ້ນ.”</w:t>
      </w:r>
      <w:r>
        <w:rPr>
          <w:vertAlign w:val="superscript"/>
        </w:rPr>
        <w:t>27</w:t>
      </w:r>
      <w:r>
        <w:t>ໂມເຊ ກໍເຮັດຕາມທີ່ພຣະຢາເວໄດ້ສັ່ງໄວ້. ພວກເຂົາໄດ້ຂຶ້ນໄປທີ່ເທິງພູເຂົາ ໂຮເຣ ຕໍ່ຫນ້າຊຸມຊົນທັງຫມົດ</w:t>
      </w:r>
      <w:r>
        <w:rPr>
          <w:vertAlign w:val="superscript"/>
        </w:rPr>
        <w:t>28</w:t>
      </w:r>
      <w:r>
        <w:t>ໂມເຊ ກໍໄດ້ຖອດເສື້ອປະໂຣຫິດອອກຈາກອາໂຣນ ແລະ ສວມຊຸດນັ້ນໃສ່ໃຫ້ເອເລອາຊາ ຜູ້ເປັນລູກຊາຍຂອງລາວ. ອາໂຣນຕາຍຢູ່ທີ່ເທິງຈອມພູເຂົານັ້ນ; ແລ້ວໂມເຊ ແລະ ເອເລອາຊາ ຈຶ່ງກັບລົງມາ.</w:t>
      </w:r>
      <w:r>
        <w:rPr>
          <w:vertAlign w:val="superscript"/>
        </w:rPr>
        <w:t>29</w:t>
      </w:r>
      <w:r>
        <w:t>ເມື່ອຊຸມຊົນທັງຫມົດຮູ້ວ່າ ອາໂຣນໄດ້ຕາຍແລ້ວ ຊົນຊາດທັງຫມົດກໍຮ້ອງໃຫ້ໄວ້ທຸກໃຫ້ອາໂຣນເປັນເວລາສາມສິບວັນ.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ເມື່ອກະສັດແຫ່ງເມືອງ ອາຣັດ, ຊາວການາອານຜູ້ອາໄສຢູ່ໃນເນເກບ, ໄດ້ຍິນວ່າຊາວອິດສະຣາເອນກຳລັງເດີນທາງມາຕາມທາງໄປອະທາຣິມ, ຈຶ່ງອອກມາຕໍ່ສູ້ກັບອິດສະຣາເອນ ແລະ ໄດ້ຈັບບາງຄົນມາເປັນຊະເລີຍເສິກ.</w:t>
      </w:r>
      <w:r>
        <w:rPr>
          <w:vertAlign w:val="superscript"/>
        </w:rPr>
        <w:t>2</w:t>
      </w:r>
      <w:r>
        <w:t>ຄົນອິດສະຣາເອນ ໄດ້ປະຕິຍານຕໍ່ພຣະຢາເວວ່າ, “ຖ້າພຣະອົງຊົງໃຫ້ພວກຂ້ານ້ອຍ ຕີຊະນະຊາວເມືອງນີ້ ພວກຂ້ານ້ອຍກໍຈະທຳລາຍບ້ານເມືອງຂອງພວກເຂົາໃຫ້ດັບກ້ຽງ.”</w:t>
      </w:r>
      <w:r>
        <w:rPr>
          <w:vertAlign w:val="superscript"/>
        </w:rPr>
        <w:t>3</w:t>
      </w:r>
      <w:r>
        <w:t>ພຣະຢາເວໄດ້ຊົງຟັງສຽງຂອງຊາວອິດສະຣາເອນ ແລະພຣະອົງໄດ້ຊົງໃຫ້ພວກເຂົາຕີຊະນະເຫນືອຄົນການາອານ. ພວກເຂົາຈຶ່ງທຳລາຍຊາວເມືອງນັ້ນ ແລະ ເມືອງຕ່າງໆ ຂອງພວກເຂົາຈົນສີ້ນຊາກ. ແລະ ໄດ້ໃສ່ຊື່ບ່ອນນັ້ນວ່າ ໂຮມາ.</w:t>
      </w:r>
      <w:r>
        <w:rPr>
          <w:vertAlign w:val="superscript"/>
        </w:rPr>
        <w:t>4</w:t>
      </w:r>
      <w:r>
        <w:t>ພວກເຂົາໄດ້ເດີນທາງ ອອກຈາກພູເຂົາ ໂຮເຣ ໄປຕາມທາງທີ່ໄປຍັງທະເລແດງ ເພື່ອອ້ອມໄປທາງເຂດແດນຂອງ ເອໂດມ. ປະຊາຊົນພາກັນຫມົດຄວາມອົດທົນ</w:t>
      </w:r>
      <w:r>
        <w:rPr>
          <w:vertAlign w:val="superscript"/>
        </w:rPr>
        <w:t>5</w:t>
      </w:r>
      <w:r>
        <w:t>ປະຊາຊົນຈຶ່ງໄດ້ຈົ່ມຮ້າຍຕໍ່ພຣະເຈົ້າ ແລະ ຕໍ່ໂມເຊ ວ່າ, “ເປັນຫຍັງ ທ່ານຈຶ່ງນຳພາພວກເຮົາອອກຈາກປະເທດເອຢິບ ມາຕາຍຢູ່ໃນກາງຖິ່ນທຸລະກັນດານນີ້? ບ່ອນບໍ່ມີອາຫານ, ບໍ່ມີນຳ້, ແລະ ພວກເຮົາບໍ່ອາດທົນກິນອາຫານຕາຍໆ ເຊັ່ນນີ້ໄດ້ດອກ.”</w:t>
      </w:r>
      <w:r>
        <w:rPr>
          <w:vertAlign w:val="superscript"/>
        </w:rPr>
        <w:t>6</w:t>
      </w:r>
      <w:r>
        <w:t>ແລ້ວພຣະຢາເວ ກໍໄດ້ສົ່ງງູພິດ ມາທ່າມກາງປະຊາຊົນ. ງູພິດກໍຕອດປະຊາຊົນ; ຕາຍຢ່າງຫລວງຫລາຍ.</w:t>
      </w:r>
      <w:r>
        <w:rPr>
          <w:vertAlign w:val="superscript"/>
        </w:rPr>
        <w:t>7</w:t>
      </w:r>
      <w:r>
        <w:t>ປະຊາຊົນຈຶ່ງມາຫາໂມເຊ ແລະ ກ່າວວ່າ, “ພວກເຮົາໄດ້ເຮັດບາບແລ້ວ ເພາະພວກເຮົາໄດ້ຕໍ່ວ່າພຣະຢາເວແລະທ່ານ. ຂໍທ່ານຈົ່ງພາວັນນາອະທິຖານຕໍ່ພຣະຢາເວ ເພື່ອທີ່ພຣະອົງຈະຊົງເອົາງູອອກໄປຈາກເຮົາ." ດັ່ງນັ້ນ ໂມເຊ ຈຶ່ງໄດ້ພາວັນນາ ອະທິຖານຂໍເພື່ອປະຊາຊົນ.</w:t>
      </w:r>
      <w:r>
        <w:rPr>
          <w:vertAlign w:val="superscript"/>
        </w:rPr>
        <w:t>8</w:t>
      </w:r>
      <w:r>
        <w:t>ພຣະຢາເວ ກໍໄດ້ບອກກັບໂມເຊວ່າ," ໃຫ້ເຮັດງູເປັນທອງສໍາຣິດ ຕອກຕິດໄວ້ກັບເສົາ ເພື່ອວ່າຜູ້ໃດຜູ້ຫນຶ່ງທີ່ຖືກງູຕອດເມື່ອແນມເບິ່ງງູທອງສໍາຣິດນັ້ນແລ້ວກໍໄດ້ຮັບການປິ່ນປົວໃຫ້ຫາຍດີ.</w:t>
      </w:r>
      <w:r>
        <w:rPr>
          <w:vertAlign w:val="superscript"/>
        </w:rPr>
        <w:t>9</w:t>
      </w:r>
      <w:r>
        <w:t>ດັ່ງນັ້ນ ໂມເຊ ຈຶ່ງເຮັດງູທອງສໍາຣິດໂຕຫນຶ່ງແລະຕອກໄວ້ກັບເສົາ. ເມື່ອງູຕອດຄົນໃດ ເມື່ອຫລຽວເບິ່ງງູທອງສໍາຣິດນັ້ນ, ເຂົາກໍລອດຊີວິດ.</w:t>
      </w:r>
      <w:r>
        <w:rPr>
          <w:vertAlign w:val="superscript"/>
        </w:rPr>
        <w:t>10</w:t>
      </w:r>
      <w:r>
        <w:t>ແລ້ວຊາວອິດສະຣາເອນ ກໍອອກ ເດີນທາງຕໍ່ໄປ ແລະຕັ້ງຄ້າຍ ທີ່ເມືອງໂອໂບດ.</w:t>
      </w:r>
      <w:r>
        <w:rPr>
          <w:vertAlign w:val="superscript"/>
        </w:rPr>
        <w:t>11</w:t>
      </w:r>
      <w:r>
        <w:t>ພວກເຂົາເດີນທາງອອກຈາກທີ່ນັ້ນແລະຕັ້ງ ຄ້າຍພັກຢູ່ທີ່ ອີເຢອາບາຣິມ ໃນຖິ່ນທຸລະກັນດານທີ່ຫັນຫນ້າໄປທາງທິດຕາເວັນອອກຂອງເຂດແດນ ຊາວໂມອາບ.</w:t>
      </w:r>
      <w:r>
        <w:rPr>
          <w:vertAlign w:val="superscript"/>
        </w:rPr>
        <w:t>12</w:t>
      </w:r>
      <w:r>
        <w:t>ຈາກທີ່ນັ້ນພວກເຂົາກໍເດີນທາງຕໍ່ໄປແລະຕັ້ງຄ້າຍພັກຢູ່ທີ່ຮ່ອມພູ ເສເຣັດ.</w:t>
      </w:r>
      <w:r>
        <w:rPr>
          <w:vertAlign w:val="superscript"/>
        </w:rPr>
        <w:t>13</w:t>
      </w:r>
      <w:r>
        <w:t>ຈາກທີ່ນັ້ນພວກເຂົາເດີນທາງຕໍ່ໄປແລະຕັ້ງຄ້າຍຢູ່ອີກຝັ່ງຫນຶ່ງຂອງແມ່ນໍ້າ ອາໂນນ, ໃນຖິ່ນທຸລະກັນດານ ຊຶ່ງເປັນສ່ວນທີ່ຕໍ່ຈາກເຂດແດນ ຂອງຊາວ ອາໂມຣິດ. (ແມ່ນຳ້ ອາໂນນ ເປັນເຂດແດນຂອງໂມອາບ, ທີ່ກັ້ນລະຫວ່າງໂມອາບແລະຊາວອາໂມ.)</w:t>
      </w:r>
      <w:r>
        <w:rPr>
          <w:vertAlign w:val="superscript"/>
        </w:rPr>
        <w:t>14</w:t>
      </w:r>
      <w:r>
        <w:t>ດ້ວຍເຫດນີ້ ທີ່ເມືອງນີ້ໄດ້ກ່າວໄວ້ໃນປື້ມບັນທຶກຂອງສົງຄາມຂອງພຣະຢາເວວ່າ, "ວາເຮັບ ໃນເຂດຂອງຊູຟາ ແລະ ຮ່ອມພູທັງຫລາຍ ຂອງແມ່ນຳ້ອາກໂນນ,</w:t>
      </w:r>
      <w:r>
        <w:rPr>
          <w:vertAlign w:val="superscript"/>
        </w:rPr>
        <w:t>15</w:t>
      </w:r>
      <w:r>
        <w:t>ເນີນຂອງຮ່ອມພູທັງຫລາຍ ຊຶ່ງຍາວໄປເຖິງເມືອງ ອາຣະ ແລະ ລົງໄປຕາມເຂດແດນຂອງໂມອາບ.”</w:t>
      </w:r>
      <w:r>
        <w:rPr>
          <w:vertAlign w:val="superscript"/>
        </w:rPr>
        <w:t>16</w:t>
      </w:r>
      <w:r>
        <w:t>ຈາກທີ່ນັ້ນ ພວກເຂົາໄດ້ເດີນທາງໄປ ຍັງເມືອງເບອໍ, ຊຶ່ງເປັນບໍ່ນຳ້ ທີ່ພຣະຢາເວໄດ້ບອກໂມເຊ ວ່າ, “ຈົ່ງເອີ້ນປະຊາຊົນໃຫ້ມາເຕົ້າໂຮມກັນເພື່ອເຮົາຈະໃຫ້ນໍ້າດື່ມແກ່ພວກເຂົາ.”</w:t>
      </w:r>
      <w:r>
        <w:rPr>
          <w:vertAlign w:val="superscript"/>
        </w:rPr>
        <w:t>17</w:t>
      </w:r>
      <w:r>
        <w:t>ແລ້ວຊາວອິດສະຣາເອນກໍຮ້ອງເພງນີ້ ວ່າ: “ຈົ່ງພົ້ງຂຶ້ນມາ, ບໍ່ນຳ້ເອີຍ. ຈົ່ງຮ້ອງເພງເຖິງບໍ່ນຳ້ນີ້.</w:t>
      </w:r>
      <w:r>
        <w:rPr>
          <w:vertAlign w:val="superscript"/>
        </w:rPr>
        <w:t>18</w:t>
      </w:r>
      <w:r>
        <w:t>ບໍ່ນຳ້ທີ່ຜູ້ນຳຂອງເຮົາໄດ້ຂຸດໄວ້, ບໍ່ນຳ້ທີ່ບັນດາເຈົ້ານາຍຂອງປະຊາຊົນໄດ້ຂຸດກະບອງ ແລະໄມ້ຄ້ອນເທົ້າຂອງພວກເຂົາ." ແລ້ວຈາກຖິ່ນທຸລະກັນດານນັ້ນ ພວກເຂົາໄດ້ເດີນທາງໄປເຖິງ ມັດຕານາ.</w:t>
      </w:r>
      <w:r>
        <w:rPr>
          <w:vertAlign w:val="superscript"/>
        </w:rPr>
        <w:t>19</w:t>
      </w:r>
      <w:r>
        <w:t>ຈາກມັດຕານາ ພວກເຂົາກໍເດີນທາງໄປຍັງນາຮາລີເອນ, ແລະ ຈາກນາຮາລີເອນ ໄປເຖິງບາໂມດ,</w:t>
      </w:r>
      <w:r>
        <w:rPr>
          <w:vertAlign w:val="superscript"/>
        </w:rPr>
        <w:t>20</w:t>
      </w:r>
      <w:r>
        <w:t>ແລະ ຈາກບາໂມດ ໄປເຖິງຮ່ອມພູທີ່ເຂດແດນຂອງໂມອາບ. ນັ້ນຄືທີ່ຊຶ່ງຫລຽວເຫັນຈາກຍອດພູ ປີຊະກາ ຊຶ່ງແນມອອກໄປເຫັນຖິ່ນທຸລະກັນດານນີ້.</w:t>
      </w:r>
      <w:r>
        <w:rPr>
          <w:vertAlign w:val="superscript"/>
        </w:rPr>
        <w:t>21</w:t>
      </w:r>
      <w:r>
        <w:t>ແລ້ວຄົນອິດສະຣາເອນ ຈຶ່ງສົ່ງຜູ້ສົ່ງຂ່າວສານໄປບອກສີໂຫນ ກະສັດຂອງ ຊາວອາໂມ ວ່າ,</w:t>
      </w:r>
      <w:r>
        <w:rPr>
          <w:vertAlign w:val="superscript"/>
        </w:rPr>
        <w:t>22</w:t>
      </w:r>
      <w:r>
        <w:t>“ກະລຸນາໃຫ້ພວກເຮົາຜ່ານດິນແດນຂອງທ່ານໄປ. ພວກເຮົາ ຈະບໍ່ລ້ຽວເຂົ້າໄປໃນໄຮ່ນາ ຫລື ສວນອະງຸ່ນໃດໆເລີຍ. ເຮົາຈະບໍ່ດື່ມນຳ້ຈາກບໍ່ ຂອງທ່ານພວກເຮົາຈະເດີນທາງໄປຕາມທາງຫລວງ. ຈົນກວ່າເຮົາຈະຂ້າມພົ້ນເຂດແດນຂອງທ່ານອອກໄປ.”</w:t>
      </w:r>
      <w:r>
        <w:rPr>
          <w:vertAlign w:val="superscript"/>
        </w:rPr>
        <w:t>23</w:t>
      </w:r>
      <w:r>
        <w:t>ແຕ່ ກະສັດສີໂຫນ ບໍ່ຍອມໃຫ້ຄົນອິດສະຣາເອນຜ່ານເຂົ້າເຂດແດນຂອງພວກເຂົາໄປ, ສີໂຫນໄດ້ຮວບຮວມເອົາກອງທະຫານທັງຫມົດ ແລະໂຈມຕີຄົນອິດສະຣາເອນ ໃນຖິ່ນທຸລະກັນດານ. ພວກເຂົາມາທີ່ຢາຮາດ, ແລະບຸກໂຈມຕີຊາວອິດສະຣາເອນ.</w:t>
      </w:r>
      <w:r>
        <w:rPr>
          <w:vertAlign w:val="superscript"/>
        </w:rPr>
        <w:t>24</w:t>
      </w:r>
      <w:r>
        <w:t>ຊາວອິດສະຣາເອນກໍໂຈມຕີກອງທັບຂອງສີໂຫນດ້ວຍຄົມດາບ ແລະ ຢຶດດິນແດນຂອງ ພວກເຂົາຕັ້ງແຕ່ແມ່ນຳ້ ອາກໂນນ ຈົນເຖິງແມ່ນຳ້ຢັບໂບກ, ໄກອອກໄປຈົນເຖິງດິນແດນຂອງ ຊາວອໍາໂມນ. ໃນຕອນນັ້ນເຂດແດນຂອງຊາວອໍາໂມນ ໄດ້ມີການປ້ອງກັນໄວ້.</w:t>
      </w:r>
      <w:r>
        <w:rPr>
          <w:vertAlign w:val="superscript"/>
        </w:rPr>
        <w:t>25</w:t>
      </w:r>
      <w:r>
        <w:t>ຄົນອິດສະຣາເອນຈຶ່ງໄດ້ຢຶດເມືອງຂອງຊາວອາໂມຣິດທັງຫມົດແລະອາໄສຢູ່ໃນເມືອງເຫລົ່ານັ້ນ, ພ້ອມທັງເມືອງເຮັດຊະໂບນ ແລະຫມູ່ບ້ານທັງຫມົດຂອງເມືອງນັ້ນ.</w:t>
      </w:r>
      <w:r>
        <w:rPr>
          <w:vertAlign w:val="superscript"/>
        </w:rPr>
        <w:t>26</w:t>
      </w:r>
      <w:r>
        <w:t>ເຮັດຊະໂບນ ເປັນເມືອງຫລວງຂອງເຈົ້າສີໂຫນ ກະສັດຂອງຊາວອາໂມຣິດ; ຜູ້ທີ່ສູ້ຮົບກັບກະສັດຄົນກ່ອນຂອງໂມອາບ. ສີໂຫນໄດ້ຢຶດດິນແດນຂອງເຂົາທັງຫມົດຕັ້ງແຕ່ເຂດແດນຂອງເຂົາຈົນຮອດແມ່ນຳ້ ອາກໂນນ.</w:t>
      </w:r>
      <w:r>
        <w:rPr>
          <w:vertAlign w:val="superscript"/>
        </w:rPr>
        <w:t>27</w:t>
      </w:r>
      <w:r>
        <w:t>ນັ້ນຄືເຫດຜົນທີ່ຄົນເຫລົ່ານັ້ນເວົ້າເປັນຄຳສຸພາສິດວ່າ, "ຈົ່ງມາທີ່ເຮັດຊະໂບນ. ຂໍໃຫ້ສ້າງເມືອງເຈົ້າສີໂຫນຂຶ້ນມາໃຫມ່ແລະສະຖາປານາຂຶ້ນອີກຄັ້ງ.</w:t>
      </w:r>
      <w:r>
        <w:rPr>
          <w:vertAlign w:val="superscript"/>
        </w:rPr>
        <w:t>28</w:t>
      </w:r>
      <w:r>
        <w:t>ໄຟໄດ້ຟົ້ງອອກຈາກ ເຮັດຊະໂບນ, ແປວໄຟຈາກເມືອງຂອງເຈົ້າສີໂຫນ ໄດ້ເຜົາຜານເມືອງອາຣາ ແຫ່ງໂມອາບ, ແລະບັນດາເຈົ້າທີ່ສູງສົ່ງຂອງແມ່ນຳ້ ອາກໂນນ.</w:t>
      </w:r>
      <w:r>
        <w:rPr>
          <w:vertAlign w:val="superscript"/>
        </w:rPr>
        <w:t>29</w:t>
      </w:r>
      <w:r>
        <w:t>ວິບັດຈົ່ງມີແກ່ເຈົ້າ, ໂມອາບ! ເຈົ້າໄດ້ຈິບຫາຍແລ້ວ, ຄົນຂອງພະເຄໂມດ. ເຂົາໄດ້ເຮັດໃຫ້ບັນດາລູກຊາຍຂອງເຂົາເປັນຜູ້ລີ້ໄພແລະບັນດາລູກສາວຂອງເຂົາເປັນນັກໂທດຂອງສີໂຫນກະສັດຂອງຄົນອາໂມຣິດ.</w:t>
      </w:r>
      <w:r>
        <w:rPr>
          <w:vertAlign w:val="superscript"/>
        </w:rPr>
        <w:t>30</w:t>
      </w:r>
      <w:r>
        <w:t>ແຕ່ເຮົາໄດ້ຊະນະເຫນືອສີໂຫນ. ເຮັດຊະໂບນໄດ້ຖືກທຳລາຍລ້າງໄປຕະຫລອດທາງຈົນເຖິງດີໂບນ. ເຮົາໄດ້ຊະນະພວກເຂົາຕະຫລອດທາງ ຈົນເຖິງເມືອງໂນຟາ, ທີ່ໄປຈົນເຖິງ ເມເດບາ.”</w:t>
      </w:r>
      <w:r>
        <w:rPr>
          <w:vertAlign w:val="superscript"/>
        </w:rPr>
        <w:t>31</w:t>
      </w:r>
      <w:r>
        <w:t>ດັ່ງນັ້ນ ຄົນອິດສະຣາເອນ ກໍເລີ່ມອາໃສຢູ່ໃນດິນແດນຂອງຊາວອາໂມຣິດ ຕະຫລອດມາ.</w:t>
      </w:r>
      <w:r>
        <w:rPr>
          <w:vertAlign w:val="superscript"/>
        </w:rPr>
        <w:t>32</w:t>
      </w:r>
      <w:r>
        <w:t>ແລ້ວໂມເຊຈຶ່ງສົ່ງຄົນອອກໄປເບິ່ງຊ່ອງທາງທີ່ເມືອງ ຢາເສ. ພວກເຂົາຈຶ່ງຢຶດຫມູ່ບ້ານຂອງເມືອງນັ້ນ ແລະ ໄດ້ຂັບໄລ່ຊາວອາໂມຣິດທີ່ອາໃສຢູ່ທີ່ນັ້ນອອກໄປ.</w:t>
      </w:r>
      <w:r>
        <w:rPr>
          <w:vertAlign w:val="superscript"/>
        </w:rPr>
        <w:t>33</w:t>
      </w:r>
      <w:r>
        <w:t>ແລ້ວພວກເຂົາ ກໍລ້ຽວໄປແລະຂຶ້ນໄປ ຕາມທາງໄປເມືອງບາຊານ. ໂອກ ກະສັດ ແຫ່ງບາຊານ ກໍໄດ້ອອກມາສຸ້ຮົບກັບພວກເຂົາ, ເຂົາແລະກອງທັບເຂົາມາ, ເພື່ອສຸ້ຮົບກັບຄົນອິດສະຣາເອນທີ່ ເອັດເຣອີ.</w:t>
      </w:r>
      <w:r>
        <w:rPr>
          <w:vertAlign w:val="superscript"/>
        </w:rPr>
        <w:t>34</w:t>
      </w:r>
      <w:r>
        <w:t>ແລ້ວພຣະຢາເວໄດ້ບອກກັບໂມເຊວ່າ, “ຢ່າສູ່ຢ້ານເລີຍ, ເພາະເຮົາໄດ້ໃຫ້ເຈົ້າຕີຊະນະເຫນືອເຂົາ, ກອງທັບທັງຂອງເຂົາ, ແລະ ດິນແດນຂອງເຂົາ. ຈົ່ງເຮັດກັບເຂົາເຫມືອນຢ່າງທີ່ເຈົ້າເຮັດກັບສີໂຫນ ກະສັດຂອງຊາວອາໂມຣິດ, ທີ່ໄດ້ອາໄສຢູ່ທີ່ເມືອງເຮັດຊະໂບນ."</w:t>
      </w:r>
      <w:r>
        <w:rPr>
          <w:vertAlign w:val="superscript"/>
        </w:rPr>
        <w:t>35</w:t>
      </w:r>
      <w:r>
        <w:t>ດັ່ງນັ້ນ ພວກເຂົາກໍໄດ້ສັງຫານສີໂຫນ ພ້ອມທັງລູກຊາຍ ຂອງເຂົາ, ແລະກອງທັບຂອງເຂົາ, ປະຊາຊົນທັງຫມົດຂອງເຂົາ ໂດຍບໍ່ມີໃຜລອດຊີວິດເລີຍ. ແລ້ວພວກເຂົາກໍຢຶດດິນແດນມາປົກຄອງ.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ຊາວອິດສະຣາເອນໄດ້ອອກເດີນທາງຕໍ່ໄປ ຈົນວ່າພວກເຂົາໄດ້ຕັ້ງຄ້າຍພັກຕາມທົ່ງຮາບພຽງຂອງໂມອາບໃກ້ກັບເມືອງເຢຣີໂກ, ທີ່ຢູ່ອີກຟາກຫນຶ່ງຂອງແມ່ນໍ້າຈໍແດນຈາກເມືອງນັ້ນ.</w:t>
      </w:r>
      <w:r>
        <w:rPr>
          <w:vertAlign w:val="superscript"/>
        </w:rPr>
        <w:t>2</w:t>
      </w:r>
      <w:r>
        <w:t>ບາຫລາກລູກຊາຍຂອງຊິບໂປ ໄດ້ເຫັນທຸກສິ່ງທີ່ຊາວອິດສະຣາເອນ ໄດ້ເຮັດກັບຊາວອາໂມຣິດ.</w:t>
      </w:r>
      <w:r>
        <w:rPr>
          <w:vertAlign w:val="superscript"/>
        </w:rPr>
        <w:t>3</w:t>
      </w:r>
      <w:r>
        <w:t>ຊາວໂມອາບຈຶ່ງຢ້ານຄົນເຫລົ່ານັ້ນຫລາຍເພາະພວກເຂົາມີຈຳນວນຫລວງຫລາຍ, ແລະຊາວໂມອາບກໍຢູ່ໃນຄວາມຢ້ານກົວຕໍ່ຄົນອິດສະຣາເອນ.</w:t>
      </w:r>
      <w:r>
        <w:rPr>
          <w:vertAlign w:val="superscript"/>
        </w:rPr>
        <w:t>4</w:t>
      </w:r>
      <w:r>
        <w:t>ກະສັດແຫ່ງໂມອາບ ໄດ້ເວົ້າຕໍ່ ພວກຜູ້ອາວຸໂສຂອງຄົນມີດີອານວ່າ, “ ຄົນຫລວງຫລາຍເຫລົ່ານີ້ຈະກິນທັງຫມົດສິ່ງທີ່ ຢູ່ອ້ອມຮອບພວກເຮົາ ເຫມືອນດັ່ງງົວກິນຫຍ້າຢູ່ຕາມທົ່ງນາ.” ບັດນີ້ບາຫລາກລູກຊາຍຂອງຊິບໂປເປັນກະສັດແຫ່ງໂມອາບໃນເວລານັ້ນ.</w:t>
      </w:r>
      <w:r>
        <w:rPr>
          <w:vertAlign w:val="superscript"/>
        </w:rPr>
        <w:t>5</w:t>
      </w:r>
      <w:r>
        <w:t>ເຂົາໄດ້ສົ່ງພວກຜູ້ສົ່ງຂ່າວສານໄປເຊີນ ບາລາອາມ ລູກຊາຍຂອງເບໂອ, ທີ່ເມືອງ ເປໂທທີ່ຢຸ່ໃກ້ກັບແມ່ນຳ້ເອີຟຣັດ, ໃນດິນແດນຂອງຊົນຊາດຂອງພວກເຂົາແລະປະຊາຊົນຂອງເຂົາ. ເຂົາໄດ້ເອີ້ນຄົນນັ້ນມາແລະກ່າວວ່າ," ເບິ່ງແມ, ມີຊົນຊາດຫນຶ່ງທີ່ມາຈາກເອຢິບຢູ່ທີ່ນີ້. ພວກເຂົາໄດ້ແຜ່ຜາຍໄປທົ່ວທຸກແຫ່ງ ແລະ ພວກເຂົາຢູ່ຕິດກັບພວກເຮົາໃນຕອນນີ້.</w:t>
      </w:r>
      <w:r>
        <w:rPr>
          <w:vertAlign w:val="superscript"/>
        </w:rPr>
        <w:t>6</w:t>
      </w:r>
      <w:r>
        <w:t>ດັ່ງນັ້ນ ຂໍໂຜດມາດຽວນີ້ເຖີດແລະສາບແຊ່ງຊົນຊາດນີ້ໃຫ້ກັບພວກເຮົາ. ເພາະພວກເຂົາມີກຳລັງຫລາຍເກີນໄປສຳລັບພວກເຮົາ. ແລ້ວບາງທີພວກເຮົາອາດຈະຈັດການເພື່ອໂຈມຕີ ພວກເຂົາໄດ້ ແລະ ໄລ່ພວກເຂົາໃຫ້ອອກໄປຈາກ ດິນແດນນີ້. ເຮົາຮູ້ວ່າທ່ານກ່າວຄໍາອວຍພອນ ຜູ້ໃດກໍຕາມກໍຈະໄດ້ຮັບພອນ, ແລະ ທ່ານກ່າວຄໍາສາບແຊ່ງຜູ້ໃດກໍຕາມ ເຂົາຈະໄດ້ຮັບຄໍາສາບແຊ່ງ.”</w:t>
      </w:r>
      <w:r>
        <w:rPr>
          <w:vertAlign w:val="superscript"/>
        </w:rPr>
        <w:t>7</w:t>
      </w:r>
      <w:r>
        <w:t>ດັ່ງນັ້ນ ບັນດາຜູ້ນຳຂອງຊາວໂມອາບ ແລະ ພວກຜູ້ນຳຂອງຊາວມີດີອານ, ຈຶ່ງອອກໄປແລະເອົາຄ່າຕອບແທນສຳລັບຄຳທຳນວາຍໄປດ້ວຍ. ພວກເຂົາກໍມາຫາບາລາອາມ ແລະໄດ້ບອກຄໍາເວົ້າ ຂອງບາຫລາກໃຫ້ແກ່ເພິ່ນ.</w:t>
      </w:r>
      <w:r>
        <w:rPr>
          <w:vertAlign w:val="superscript"/>
        </w:rPr>
        <w:t>8</w:t>
      </w:r>
      <w:r>
        <w:t>ບາລາອາມ ຈຶ່ງເວົ້າກັບພວກເຂົາວ່າ," ຈົ່ງຢູ່ທີ່ນີ້ຄືນນີ້ເຖີດ ຂ້ອຍຈະນຳຄຳທີ່ພຣະຢາເວໄດ້ບອກກັບຂ້ອຍໃນຄືນນີ້." ດັ່ງນັ້ນ ພວກຜູ້ນຳຂອງຊາວໂມອາບຈຶ່ງພັກຢູ່ ທີ່ນັ້ນກັບບາລາອາມໃນຄືນນັ້ນ.</w:t>
      </w:r>
      <w:r>
        <w:rPr>
          <w:vertAlign w:val="superscript"/>
        </w:rPr>
        <w:t>9</w:t>
      </w:r>
      <w:r>
        <w:t>ພຣະເຈົ້າໄດ້ມາຫາ ບາລາອາມ ແລະ ຖາມລາວວ່າ, “ຄົນເຫລົ່ານີ້ ທີ່ມາພັກນໍາເຈົ້າ ນັ້ນແມ່ນໃຜ?”</w:t>
      </w:r>
      <w:r>
        <w:rPr>
          <w:vertAlign w:val="superscript"/>
        </w:rPr>
        <w:t>10</w:t>
      </w:r>
      <w:r>
        <w:t>ບາລາອາມ ຈຶ່ງຕອບພຣະເຈົ້າວ່າ, “ບາຫລາກລູກຊາຍຂອງຊິບໂປ, ກະສັດແຫ່ງໂມອາບ, ໄດ້ສັ່ງຄົນພວກເຂົາມາຫາຂ້ານ້ອຍ. ເຂົາບອກວ່າ,</w:t>
      </w:r>
      <w:r>
        <w:rPr>
          <w:vertAlign w:val="superscript"/>
        </w:rPr>
        <w:t>11</w:t>
      </w:r>
      <w:r>
        <w:t>ເບິ່ງແມ, ມີປະຊາຊົນທີ່ອອກມາຈາກ ເອຢິບ ໄດ້ແຜ່ຄຸມພື້ນທີ່ດິນຂອງເຮົາ. ດຽວນີ້ຂໍໃຫ້ມາ ສາບແຊ່ງພວກເຂົາໃຫ້ກັບເຮົາ. ບາງທີເຮົາຈະຈັດການ ເພື່ອສູ້ຮົບກັບພວກເຂົາໄດ້ແລະຂັບໄລ່ພວກເຂົາອອກໄປໄດ້.”'</w:t>
      </w:r>
      <w:r>
        <w:rPr>
          <w:vertAlign w:val="superscript"/>
        </w:rPr>
        <w:t>12</w:t>
      </w:r>
      <w:r>
        <w:t>ພຣະເຈົ້າໄດ້ບອກບາລາອາມ ວ່າ, “ເຈົ້າຢ່າໄປກັບຄົນເຫລົ່ານັ້ນ. ເຈົ້າຢ່າສາບແຊ່ງຄົນອິດສະຣາເອນ ເພາະພວກເຂົາເປັນຄົນທີ່ໄດ້ຮັບຄຳອວຍພອນ.”</w:t>
      </w:r>
      <w:r>
        <w:rPr>
          <w:vertAlign w:val="superscript"/>
        </w:rPr>
        <w:t>13</w:t>
      </w:r>
      <w:r>
        <w:t>ບາລາອາມລຸກຂຶ້ນໃນຕອນເເຊົ້າ ແລະບອກກັບພວກຜູ້ນຳຂອງ ບາຫລາກວ່າ," ຈົ່ງກັບໄປຍັງດິນແດນຂອງພວກທ່ານເຖີດເພາະພຣະຢາເວຊົງປະຕິເສດທີ່ຈະໃຫ້ຂ້ອຍໄປ ກັບພວກເຈົ້າ."</w:t>
      </w:r>
      <w:r>
        <w:rPr>
          <w:vertAlign w:val="superscript"/>
        </w:rPr>
        <w:t>14</w:t>
      </w:r>
      <w:r>
        <w:t>ດັ່ງນັ້ນ ພວກຜູ້ນຳຂອງຄົນໂມອາບຈຶ່ງຈາກໄປ ແລະກັບຄືນໄປຫາບາຫລາກ. ພວກເຂົາບອກເພິ່ນວ່າ," ບາລາອາມ ປະຕິເສດທີ່ຈະມາກັບພວກຕົນ."</w:t>
      </w:r>
      <w:r>
        <w:rPr>
          <w:vertAlign w:val="superscript"/>
        </w:rPr>
        <w:t>15</w:t>
      </w:r>
      <w:r>
        <w:t>ບາຫລາກໄດ້ສົ່ງບັນດາ ຜູ້ນຳໄປອີກຄັ້ງຫນຶ່ງຊຶ່ງມີຈຳນວນຫລາຍກວ່າເປັນຄົນສໍາຄັນກວ່າພວກທໍາອິດ.</w:t>
      </w:r>
      <w:r>
        <w:rPr>
          <w:vertAlign w:val="superscript"/>
        </w:rPr>
        <w:t>16</w:t>
      </w:r>
      <w:r>
        <w:t>ພວກເຂົາໄດ້ມາຫາ ບາລາອາມແລະບອກເຂົາວ່າ," ບາຫລາກລູກຊາຍຂອງຊິບໂປກ່າວດັ່ງນີ້ວ່າ: “ຂໍຢ່າໃຫ້ສິ່ງໃດ ສິ່ງຫນຶ່ງກີດຂວາງທ່ານຈາກການມາຫາເຮົາ,</w:t>
      </w:r>
      <w:r>
        <w:rPr>
          <w:vertAlign w:val="superscript"/>
        </w:rPr>
        <w:t>17</w:t>
      </w:r>
      <w:r>
        <w:t>ເພາະເຮົາຈະຈ່າຍໃຫ້ແກ່ທ່ານຢ່າງງາມແລະໃຫ້ກຽດແກ່ທ່ານຢ່າງສູງ, ແລະ ເຮົາຈະເຮັດຕາມສິ່ງທີ່ທ່ານບອກໃຫ້ເຮົາເຮັດ. ດັ່ງນັ້ນຂໍກະລຸນາມາເຖີດແລະສາບແຊ່ງ ຊົນຊາດນີ້ໃຫ້ກັບເຮົາ.”'</w:t>
      </w:r>
      <w:r>
        <w:rPr>
          <w:vertAlign w:val="superscript"/>
        </w:rPr>
        <w:t>18</w:t>
      </w:r>
      <w:r>
        <w:t>ບາລາອາມ ໄດ້ຕອບແລະກ່າວກັບຄົນບາຫລາກ," ເຖິງແມ່ນວ່າບາຫລາກຈະມອບຣາຊວັງຂອງເພິ່ນທີ່ເຕັມໄປດ້ວຍເງິນແລະຄຳໃຫ້ກັບຂ້ານ້ອຍ, ຂ້ານ້ອຍກໍບໍ່ສາມາດຝ່າຝືນຄໍາສັ່ງຂອງພຣະຢາເວ, ພຣະເຈົ້າຂອງຂ້ານ້ອຍ, ແລະສາມາດເຮັດນ້ອຍຫລືຫລາຍກ່ວາທີ່ພຣະອົງຊົງບອກຂ້ານ້ອຍໄດ້.</w:t>
      </w:r>
      <w:r>
        <w:rPr>
          <w:vertAlign w:val="superscript"/>
        </w:rPr>
        <w:t>19</w:t>
      </w:r>
      <w:r>
        <w:t>ແລ້ວຕອນນີ້, ຂໍໃຫ້ຄອຍທີ່ນີ້ຄືນນີ້ດ້ວຍ, ເພື່ອທີ່ຂ້ານ້ອຍຈະຮູ້ວ່າພຣະຢາເວ ຈະຊົງບອກອັນໃດ ຂ້ານ້ອຍໃຫ້ຮູ້ຕື່ມກໍໄດ້.”</w:t>
      </w:r>
      <w:r>
        <w:rPr>
          <w:vertAlign w:val="superscript"/>
        </w:rPr>
        <w:t>20</w:t>
      </w:r>
      <w:r>
        <w:t>ພຣະເຈົ້າໄດ້ມາຫາ ບາລາອາມໃນຕອນກາງຄືນ ແລະ ບອກກັບເຂົາວ່າ,“ເນື່ອງຈາກພວກຄົນເຫລົ່ານີ້ ມາຂໍຮ້ອງເຈົ້າ, ໃຫ້ໄປກັບພວກເຂົາ ຈົ່ງຕື່ນຂຶ້ນແລ້ວໄປກັບພວກເຂົາສາ. ແຕ່ຈົ່ງເຮັດຕາມສິ່ງທີ່ເຮົາໄດ້ບອກເຈົ້າໃຫ້ເຮັດ ເທົ່ານັ້ນ.”</w:t>
      </w:r>
      <w:r>
        <w:rPr>
          <w:vertAlign w:val="superscript"/>
        </w:rPr>
        <w:t>21</w:t>
      </w:r>
      <w:r>
        <w:t>ບາລາອາມຕື່ນຂຶ້ນໃນຕອນເຊົ້າ, ຜູກລໍຂອງເຂົາ, ແລະ ອອກ ເດີນທາງໄປກັບພວກຜູ້ນຳຊາວໂມອາບ.</w:t>
      </w:r>
      <w:r>
        <w:rPr>
          <w:vertAlign w:val="superscript"/>
        </w:rPr>
        <w:t>22</w:t>
      </w:r>
      <w:r>
        <w:t>ແຕ່ເພາະເຫດທີ່ເຂົາໄປ, ຄວາມໂກດຮ້າຍຂອງພຣະເຈົ້າໄດ້ພຸ່ງຂຶ້ນ. ເທວະດາຂອງພຣະຢາເວກໍມາຢືນຂວາງຢຸ່ໃນຫົນທາງນັ້ນເປັນເຫມືອນຄົນທີ່ເປັນສັດຕູຕໍ່ບາລາອາມ, ທີ່ກຳລັງຂີ່ລໍຂອງເຂົາ. ຄົນຮັບໃຊ້ສອງຄົນຂອງບາລາອາມກໍຢູ່ກັບເຂົາດ້ວຍ.</w:t>
      </w:r>
      <w:r>
        <w:rPr>
          <w:vertAlign w:val="superscript"/>
        </w:rPr>
        <w:t>23</w:t>
      </w:r>
      <w:r>
        <w:t>ເມື່ອໂຕລໍ ໄດ້ເຫັນເທວະດາຂອງພຣະຢາເວທີ່ຊັກດາບອອກມາຢູ່ໃນມືຂອງເຂົາກຳລັງຢືນຢູ້ໃນຫົນທາງນັ້ນ. ລໍໂຕນັ້ນກໍແລ່ນອອກ ຈາກທາງແລະເຂົ້າໄປສູ່ທົ່ງນາ. ບາລາອາມ ຈຶ່ງຕີລໍໂຕນັ້ນ ຂະຫນາບມັນໃຫ້ກັບຄືນມາສູ່ຫົນທາງໃຫຍ່.</w:t>
      </w:r>
      <w:r>
        <w:rPr>
          <w:vertAlign w:val="superscript"/>
        </w:rPr>
        <w:t>24</w:t>
      </w:r>
      <w:r>
        <w:t>ແລ້ວເທວະດາຂອງພຣະຢາເວ ກໍມາຢືນຢູ່ໃນທາງແຄບຂອງຫົນທາງລະຫວ່າງສວນອະງຸ່ນ, ຊຶ່ງມີກຳແພງຫີນຢູ່ດ້ານຂວາຂອງເຂົາແລະກຳແພງອີກດ້ານຫນຶ່ງຢູ່ທາງຊ້າຍຂອງເຂົາ.</w:t>
      </w:r>
      <w:r>
        <w:rPr>
          <w:vertAlign w:val="superscript"/>
        </w:rPr>
        <w:t>25</w:t>
      </w:r>
      <w:r>
        <w:t>ເມື່ອໂຕລໍໄດ້ເຫັນເທວະດາຂອງພຣະຢາເວອີກ. ມັນຈຶ່ງໄປຕໍາກໍາແພງ ແລະ ເຮັດໃຫ້ຕີນຂອງບາລາອາມບຽດກັບຝາຫີນ. ບາລາອາມ ຈຶ່ງຕີລໍອີກ.</w:t>
      </w:r>
      <w:r>
        <w:rPr>
          <w:vertAlign w:val="superscript"/>
        </w:rPr>
        <w:t>26</w:t>
      </w:r>
      <w:r>
        <w:t>ເທວະດາຂອງພຣະຢາເວໄດ້ໄປລ່ວງຫນ້າກ່ອນ ແລະ ຢືນຢູ່ໃນທາງແຄບອີກແຫ່ງຫນຶ່ງ ທີ່ແຕ່ລະດ້ານບໍ່ມີທາງທີ່ຈະຜ່ານໄປ.</w:t>
      </w:r>
      <w:r>
        <w:rPr>
          <w:vertAlign w:val="superscript"/>
        </w:rPr>
        <w:t>27</w:t>
      </w:r>
      <w:r>
        <w:t>ເມື່ອລໍໂຕນັ້ນຫລຽວເຫັນເທວະດາຂອງພຣະຢາເວ, ແລະ ມັນກໍຫມູບລົງຂ້າງໃຕ້ບາລາອາມ. ບາລາອາມເກີດໃຈຮ້າຍຂຶ້ນມາ, ແລະເຂົາກໍຕີລໍໂຕນັ້ນດ້ວຍໄມ້ເທົ້າຂອງເຂົາ.</w:t>
      </w:r>
      <w:r>
        <w:rPr>
          <w:vertAlign w:val="superscript"/>
        </w:rPr>
        <w:t>28</w:t>
      </w:r>
      <w:r>
        <w:t>ແລ້ພຣະຢາເວກໍຊົງເປີດປາກລໍໂຕນັ້ນ ມັນກໍປາກໄດ້. ມັນເວົ້າຕໍ່ບາລາອາມ ວ່າ, “ຂ້ອຍ ເຮັດຫຍັງໃຫ້ເຈົ້າແດ່? ເປັນຫຍັງເຈົ້າຈຶ່ງຕີຂ້ອຍເຖິງສາມເທື່ອເຊັ່ນນີ້?”</w:t>
      </w:r>
      <w:r>
        <w:rPr>
          <w:vertAlign w:val="superscript"/>
        </w:rPr>
        <w:t>29</w:t>
      </w:r>
      <w:r>
        <w:t>ບາລາອາມ ຕອບລໍວ່າ, “ກໍຍ້ອນເຈົ້າທຳທ່າເຮັດໃຫ້ຂ້ອຍ. ຂ້ອຍຢາກມີດາບຢູ່ໃນມືຂອງຂ້ອຍ. ຖ້າຫາກມີຂ້ອຍຈະຂ້າເຈົ້າເສຍດຽວນີ້.”</w:t>
      </w:r>
      <w:r>
        <w:rPr>
          <w:vertAlign w:val="superscript"/>
        </w:rPr>
        <w:t>30</w:t>
      </w:r>
      <w:r>
        <w:t>ໂຕລໍຈຶ່ງກ່າວກັບບາລາອາມວ່າ, “ຂ້ອຍບໍ່ແມ່ນລໍ ໂຕທີ່ເຈົ້າເຄີຍຂີ່ໄປມາຊົ່ວຊີວິດນັ້ນບໍ? ຂ້ອຍເຄີຍໄດ້ເຮັດກັບເຈົ້າແບບນີ້ມາກ່ອນຫລືບໍ່?” ບາລາອາມ ຕອບວ່າ, “ບໍ່.”</w:t>
      </w:r>
      <w:r>
        <w:rPr>
          <w:vertAlign w:val="superscript"/>
        </w:rPr>
        <w:t>31</w:t>
      </w:r>
      <w:r>
        <w:t>ແລ້ວພຣະຢາເວ ຈຶ່ງເປີດຕາບາລາອາມ, ແລະເພິ່ນກໍໄດ້ເຫັນເທວະດາຂອງພຣະຢາເວທີ່ຊັກດາບຢຸ່ໃນມືຂອງເຂົາຢືນຂວາງໃນຫົນທາງຢູ່. ບາລາອາມ ຈຶ່ງກົ້ມຫົວຂອງເຂົາແລະຫມູບຫນ້າລົງດິນ.</w:t>
      </w:r>
      <w:r>
        <w:rPr>
          <w:vertAlign w:val="superscript"/>
        </w:rPr>
        <w:t>32</w:t>
      </w:r>
      <w:r>
        <w:t>ເທວະດາ ຂອງພຣະຢາເວໄດ້ກ່າວກັບເຂົາວ່າ, “ເປັນຫຍັງ ເຈົ້າຈຶ່ງຕີລໍ ຂອງເຈົ້າເຖິງສາມເທື່ອເຊັ່ນນີ້? ເບິ່ງແມ, ເຮົາໄດ້ມາເປັນຄົນຫນຶ່ງທີ່ເປັນສັດຕູຕໍ່ເຈົ້າ ເພາະການກະທຳຂອງເຈົ້າຊົ່ວຮ້າຍຕໍ່ຫນ້າເຮົາ.</w:t>
      </w:r>
      <w:r>
        <w:rPr>
          <w:vertAlign w:val="superscript"/>
        </w:rPr>
        <w:t>33</w:t>
      </w:r>
      <w:r>
        <w:t>ລໍໂຕນັ້ນໄດ້ເຫັນເຮົາ ຈຶ່ງຫັນຫນີອອກໄປເຖິງສາມເທື່ອ. ຖ້າມັນບໍ່ຫັນໄປຈາກເຮົາ, ເຮົາຄົງໄດ້ຂ້າເຈົ້າຢ່າງແນ່ນອນແລະ ໄວ້ຊີວິດຂອງມັນ.”</w:t>
      </w:r>
      <w:r>
        <w:rPr>
          <w:vertAlign w:val="superscript"/>
        </w:rPr>
        <w:t>34</w:t>
      </w:r>
      <w:r>
        <w:t>ບາລາອາມ ຈຶ່ງເວົ້າກັບເທວະດາຂອງພຣະຢາເວວ່າ, “ຂ້ານ້ອຍເຮັດບາບແລ້ວ. ຂ້ານ້ອຍບໍ່ຮູ້ວ່າທ່ານຢືນຂວາງກັ້ນຂ້ານ້ອຍໄວ້ໃນຫົນທາງນັ້ນ. ດັ່ງນັ້ນ, ຖ້າເປັນການເຮັດໃຫ້ທ່ານບໍ່ພໍໃຈ, ຂ້ານ້ອຍນັ້ນຈະກັບຄືນເມືອດຽວນີ້.”</w:t>
      </w:r>
      <w:r>
        <w:rPr>
          <w:vertAlign w:val="superscript"/>
        </w:rPr>
        <w:t>35</w:t>
      </w:r>
      <w:r>
        <w:t>ແຕ່ເທວະດາຂອງພຣະຢາເວບອກບາລາອາມວ່າ, “ຈົ່ງໄປ ກັບຄົນເຫລົ່ານັ້ນຕໍ່ໄປ. ແຕ່ເຈົ້າຕ້ອງເວົ້າສະເພາະຄຳທີ່ເຮົາບອກເຈົ້າກ່າວເທົ່ານັ້ນ.” ດັ່ງນັ້ນ ບາລາອາມ ຈຶ່ງເດີນທາງຕໍ່ໄປກັບພວກຜູ້ນຳຂອງບາຫລາກ.</w:t>
      </w:r>
      <w:r>
        <w:rPr>
          <w:vertAlign w:val="superscript"/>
        </w:rPr>
        <w:t>36</w:t>
      </w:r>
      <w:r>
        <w:t>ເມື່ອເຈົ້າບາຫລາກ ໄດ້ຍິນວ່າ ບາລາອາມໄດ້ມາແລ້ວ, ເພິ່ນກໍຮີບເດີນທາງອອກໄປພົບລາວ ທີ່ເມືອງໃນໂມອາບທີ່ແມ່ນໍ້າ ອາໂນນ, ທີ່ກັ້ນຊາຍແດນ.</w:t>
      </w:r>
      <w:r>
        <w:rPr>
          <w:vertAlign w:val="superscript"/>
        </w:rPr>
        <w:t>37</w:t>
      </w:r>
      <w:r>
        <w:t>ເຈົ້າບາຫລາກ ໄດ້ກ່າວກັບບາລາອາມວ່າ, “ເຮົາບໍ່ໄດ້ສົ່ງຄົນໄປຫາເຈົ້າເພື່ອເອີ້ນໃຫ້ເຈົ້າມາບໍ? ເປັນຫຍັງເຈົ້າຈຶ່ງບໍ່ມາຫາເຮົາ? ເຈົ້າຄິດວ່າ, ເຮົາບໍ່ສາມາດໃຫ້ກຽດເຈົ້າໄດ້ບໍ?"</w:t>
      </w:r>
      <w:r>
        <w:rPr>
          <w:vertAlign w:val="superscript"/>
        </w:rPr>
        <w:t>38</w:t>
      </w:r>
      <w:r>
        <w:t>ແລ້ວບາລາອາມ ຈຶ່ງຕອບບາຫລາກ, ກ່າວວ່າ, “ ຂ້ານ້ອຍມາຫາທ່ານແລ້ວ. ບັດນີ້ ຂ້ານ້ອຍຈະມີອໍານາດເຮັດຫຍັງໄດ້ແດ່? ຂ້ານ້ອຍເວົ້າໄດ້ພຽງແຕ່ຖ້ອຍຄຳທີ່ພຣະເຈົ້າໄດ້ຊົງໃສ່ໄວ້ໃນປາກຂອງຂ້ານ້ອຍເທົ່ານັ້ນ.”</w:t>
      </w:r>
      <w:r>
        <w:rPr>
          <w:vertAlign w:val="superscript"/>
        </w:rPr>
        <w:t>39</w:t>
      </w:r>
      <w:r>
        <w:t>ບາລາອາມ ຈຶ່ງໄປກັບເຈົ້າບາຫລາກ, ແລະພວກເພິ່ນກໍໄປເຖິງກີຣີອາດຮູຊົດ.</w:t>
      </w:r>
      <w:r>
        <w:rPr>
          <w:vertAlign w:val="superscript"/>
        </w:rPr>
        <w:t>40</w:t>
      </w:r>
      <w:r>
        <w:t>ແລ້ວເຈົ້າບາຫລາກ ໄດ້ຖວາຍງົວ ແລະ ແກະເປັນເຄື່ອງບູຊາ ແລະໃຫ້ຊີ້ນບາງສ່ວນໃຫ້ບາລາອາມ ແລະ ພວກຜູ້ນຳທີ່ໄດ້ໄປກັບຕົນ.</w:t>
      </w:r>
      <w:r>
        <w:rPr>
          <w:vertAlign w:val="superscript"/>
        </w:rPr>
        <w:t>41</w:t>
      </w:r>
      <w:r>
        <w:t>ໃນຕອນເຊົ້າ, ເຈົ້າບາຫລາກໄດ້ພາ ບາລາອາມ ຂຶ້ນໄປເທິງທີ່ສູງບາອານ. ຈາກບ່ອນນັ້ນ ບາລາອາມ ກໍສາມາດຫລຽວ ເຫັນຄົນອິດສະຣາເອນທີ່ຢູ່ໃນຄ້າຍຂອງພວກເຂົາໄດ້ພຽງສ່ວນຫນຶ່ງເທົ່ານັ້ນ.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ບາລາອາມໄດ້ເວົ້າກັບເຈົ້າບາຫລາກວ່າ, “ຂໍຈົ່ງສ້າງແທ່ນບູຊາຂຶ້ນເຈັດແທ່ນໃຫ້ຂ້ານ້ອຍທີ່ນີ້ ແລະ ຈັດຕຽມງົວຜູ້ເຈັດໂຕ ແລະ ແກະຜູ້ ເຈັດໂຕ."</w:t>
      </w:r>
      <w:r>
        <w:rPr>
          <w:vertAlign w:val="superscript"/>
        </w:rPr>
        <w:t>2</w:t>
      </w:r>
      <w:r>
        <w:t>ດັ່ງນັ້ນເຈົ້າບາຫລາກກໍເຮັດຕາມທີ່ບາລາອາມໄດ້ຂໍມາແລ້ວບາຫລາກກັບບາລາອາມກໍໄດ້ຖວາຍງົວຜູ້ຫນຶ່ງໂຕ ແລະ ແກະຜູ້ຫນຶ່ງໂຕເປັນເຄື່ອງບູຊາເທິງແທ່ນບູຊາແຕ່ລະອັນ.</w:t>
      </w:r>
      <w:r>
        <w:rPr>
          <w:vertAlign w:val="superscript"/>
        </w:rPr>
        <w:t>3</w:t>
      </w:r>
      <w:r>
        <w:t>ແລ້ວບາລາອາມກໍໄດ້ກ່າວແກ່ເຈົ້າບາຫລາກວ່າ, “ຈົ່ງຢືນຢູ່ໃກ້ກັບແທ່ນບູຊາຂອງທ່ານ ແລະ ຂ້ານ້ອຍຈະໄປ. ບາງທີພຣະຢາເວຈະຊົງມາພົບຂ້ານ້ອຍ. ອັນໃດກໍຕາມທີ່ພຣະອົງຊົງສຳແດງແກ່ຂ້ານ້ອຍ ຂ້ານອ້ຍຈະມາບອກທ່ານ." ດັ່ງນັ້ນເຂົາຈຶ່ງອອກໄປ ຍັງຈອມພູທີ່ບໍ່ມີຕົ້ນໄມ້ເລີຍ.</w:t>
      </w:r>
      <w:r>
        <w:rPr>
          <w:vertAlign w:val="superscript"/>
        </w:rPr>
        <w:t>4</w:t>
      </w:r>
      <w:r>
        <w:t>ຂະນະທີ່ເຂົາຢູ່ເທິງຈອມພູນັ້ນ, ພຣະເຈົ້າກໍມາພົບເຂົາ, ແລະບາລາອາມກໍໄດ້ກ່າວຕໍ່ພຣະອົງວ່າ, “ຂ້ານ້ອຍໄດ້ສ້າງແທ່ນບູຊາ ເຈັດແທ່ນ ແລະ ຂ້ານ້ອຍກໍໄດ້ຖວາຍງົວຜູ້ຫນຶ່ງໂຕແລະແກະຜູ້ຫນຶ່ງໂຕເທິງແຕ່ລະແທ່ນແລ້ວ.”</w:t>
      </w:r>
      <w:r>
        <w:rPr>
          <w:vertAlign w:val="superscript"/>
        </w:rPr>
        <w:t>5</w:t>
      </w:r>
      <w:r>
        <w:t>ພຣະຢາເວໄດ້ຊົງໃສ່ຖ້ອຍຄຳໃນປາກບາລາອາມແລະກ່າວກັບເຂົາວ່າ," ຈົ່ງກັບຄືນໄປຫາບາຫລາກ ແລະ ເວົ້າກັບເຂົາ."</w:t>
      </w:r>
      <w:r>
        <w:rPr>
          <w:vertAlign w:val="superscript"/>
        </w:rPr>
        <w:t>6</w:t>
      </w:r>
      <w:r>
        <w:t>ດັ່ງນັ້ນ ບາລາອາມຈຶ່ງກັບມາຫາບາຫລາກ, ທີ່ ກຳລັງຢືນຢູ່ໃກ້ແທ່ນຖວາຍເຄື່ອງເຜົາບູຊາຂອງເຂົາ, ແລະພວກຜູ້ນຳຄົນໂມອາບ ທຸກຄົນທີ່ຢູ່ກັບເຂົາ.</w:t>
      </w:r>
      <w:r>
        <w:rPr>
          <w:vertAlign w:val="superscript"/>
        </w:rPr>
        <w:t>7</w:t>
      </w:r>
      <w:r>
        <w:t>ແລ້ວບາລາອາມ ໄດ້ເລີ່ມກ່າວຄໍາທໍານວາຍຂອງເຂົາ ແລະ ກ່າວວ່າ, “ບາຫລາກໄດ້ພາຂ້ອຍມາຈາກເມືອງອາຣາມ, ກະສັດແຫ່ງໂມອາບຈາກພູດອຍທາງທິດຕາເວັນອອກ. 'ມາເຖີດ, ຈົ່ງສາບແຊ່ງຢາໂຄບເພື່ອເຮົາ,' ເຂົາກ່າວວ່າ.'ມາເຖີດມາຕໍ່ສູ້ກັບອິດສະຣາເອນ.'</w:t>
      </w:r>
      <w:r>
        <w:rPr>
          <w:vertAlign w:val="superscript"/>
        </w:rPr>
        <w:t>8</w:t>
      </w:r>
      <w:r>
        <w:t>ຂ້ອຍຈະສາບແຊ່ງຄົນເຫລົ່ານັ້ນທີ່ພຣະເຈົ້າ ບໍ່ໄດ້ຊົງສາບແຊ່ງໄດ້ຢ່າງໃດ? ຂ້ອຍຈະສູ້ຮົບກັບຄົນເຫລົ່ານັ້ນທີ່ພຣະຢາເວບໍ່ໄດ້ຊົງສູ້ຮົບໄດ້ຢ່າງໃດ?</w:t>
      </w:r>
      <w:r>
        <w:rPr>
          <w:vertAlign w:val="superscript"/>
        </w:rPr>
        <w:t>9</w:t>
      </w:r>
      <w:r>
        <w:t>ເພາະຈາກຍອດໂງ່ນຫີນນັ້ນຂ້ອຍຫລຽວເຫັນພວກເຂົາ; ຈາກເນີນພູເຫລົ່ານັ້ນຂ້ອຍ ເຝົ້າເບິ່ງພວກເຂົາ. ເບິ່ງແມ, ມີຊົນຊາດຫນຶ່ງທີ່ອາໄສຢູ່ຕາມລໍາພັງແລະບໍ່ຖືວ່າພວກເຂົາພວກເຂົາເອງເປັນພຽງຊົນຊາດທຳມະດາ.</w:t>
      </w:r>
      <w:r>
        <w:rPr>
          <w:vertAlign w:val="superscript"/>
        </w:rPr>
        <w:t>10</w:t>
      </w:r>
      <w:r>
        <w:t>ໃຜຈະນັບຈຳນວນເຊື້ອສາຍຂອງຢາໂຄບທີ່ມີຫລວງຫລາຍ ດັ່ງຂີ້ຝຸ່ນດິນຫລືນັບຈຳນວນພຽງແຕ່ຫນຶ່ງໃນສີ່ຂອງອິດສະຣາເອນໄດ້? ຂໍໃຫ້ຂ້ອຍຕາຍຢ່າງຄວາມຕາຍຂອງຄົນຊອບທຳ, ແລະຂໍໃຫ້ບັ້ນປາຍຊີວິດຂ້ອຍເປັນເຫມືອນດັ່ງຄົນຊອບທຳ ""</w:t>
      </w:r>
      <w:r>
        <w:rPr>
          <w:vertAlign w:val="superscript"/>
        </w:rPr>
        <w:t>11</w:t>
      </w:r>
      <w:r>
        <w:t>ບາຫລາກ ກໍເວົ້າຕໍ່ ບາລາອາມ ວ່າ, “ ເຈົ້າໄດ້ເຮັດອັນໃດເພື່ອເຮົາ? ເຮົາພາເຈົ້າສາບແຊ່ງສັດຕູຂອງເຮົາ, ແຕ່ເບິ່ງແມ, ເຈົ້າກັບມາອວຍພອນພວກເຂົາແທນ.”</w:t>
      </w:r>
      <w:r>
        <w:rPr>
          <w:vertAlign w:val="superscript"/>
        </w:rPr>
        <w:t>12</w:t>
      </w:r>
      <w:r>
        <w:t>ບາລາອາມຈຶ່ງຕອບວ່າ, “ຂ້ອຍຈະບໍ່ລະວັງທີ່ຈະເວົ້າຄຳທີ່ພຣະຢາເວໄດ້ຊົງໃສ່ໄວ້ໃນປາກຂ້ອຍໄດ້ບໍ?</w:t>
      </w:r>
      <w:r>
        <w:rPr>
          <w:vertAlign w:val="superscript"/>
        </w:rPr>
        <w:t>13</w:t>
      </w:r>
      <w:r>
        <w:t>ດັ່ງນັ້ນບາຫລາກຈຶ່ງບອກເຂົາວ່າ, “ຂໍໂຜດມາກັບເຮົາຢູ່ໃນບ່ອນຫນຶ່ງເຖີດ. ທີ່ຊຶ່ງເຈົ້າສາມາດຫລຽວເຫັນສ່ວນທີ່ຢູ່ໃກ້ທີ່ສຸດຂອງພວກເຂົາ, ບໍ່ແມ່ນທັງຫມົດຂອງພວກເຂົາທີ່ນັ້ນ. ເຈົ້າຈະສາບແຊ່ງພວກເຂົາເພື່ອເຮົາ.”</w:t>
      </w:r>
      <w:r>
        <w:rPr>
          <w:vertAlign w:val="superscript"/>
        </w:rPr>
        <w:t>14</w:t>
      </w:r>
      <w:r>
        <w:t>ດັ່ງນັ້ນເຂົາຈຶ່ງພາບາລາອາມເຂົ້າໄປຍັງທົ່ງນາຂອງໂຊພິມ, ທີ່ເທິງພູປີສະກາ, ແລະສ້າງແທ່ນບູຊາອີກເຈັດແທ່ນ. ເຂົາຖວາຍງົວຜູ້ຫນຶ່ງໂຕ ແລະແກະຜູ້ຫນຶ່ງໂຕເທິງແຕ່ລະແທ່ນບູຊາ.</w:t>
      </w:r>
      <w:r>
        <w:rPr>
          <w:vertAlign w:val="superscript"/>
        </w:rPr>
        <w:t>15</w:t>
      </w:r>
      <w:r>
        <w:t>ແລ້ວບາລາອາມ ໄດ້ ເວົ້າກັບບາຫລາກ ວ່າ, “ຂໍຈົ່ງຢືນຢູ່ໃກ້ກັບແທ່ນເຜົາບູຊາຂອງທ່ານທີ່ນີ້ເຖີດ, ສ່ວນຂ້ອຍນັ້ນຈະໄປພົບພຣະຢາເວຢູ່ທີ່ອື່ນ.”</w:t>
      </w:r>
      <w:r>
        <w:rPr>
          <w:vertAlign w:val="superscript"/>
        </w:rPr>
        <w:t>16</w:t>
      </w:r>
      <w:r>
        <w:t>ດັ່ງນັ້ນພຣະຢາເວຈຶ່ງຊົງມາພົບກັບບາລາອາມ ແລະ ຊົງໃສ່ຖ້ອຍຄຳໃນປາກຂອງເຂົາ. ພຣະອົງກ່າວວ່າ," ຈົ່ງກັບໄປຫາບາຫລາກແລະບອກຖ້ອຍຄໍາຂອງເຮົາແກ່ເຂົາ.</w:t>
      </w:r>
      <w:r>
        <w:rPr>
          <w:vertAlign w:val="superscript"/>
        </w:rPr>
        <w:t>17</w:t>
      </w:r>
      <w:r>
        <w:t>ບາລາອາມໄດ້ກັບຄືນມາຫາບາຫລາກ, ແລະເຫັນເຂົາ, ຢືນຢູ່ໃກ້ແທ່ນຖວາຍເຄື່ອງເຜົາບູຊາຂອງເຂົາ, ແລະພວກຜູ້ນຳຂອງຊາວໂມອາບກໍຢູ່ກັບເຂົາ. ເເລ້ວບາຫລາກກໍເວົ້າກັບເຂົາວ່າ, "ພຣະຢາເວໄດ້ກ່າວຢ່າງໃດ?"</w:t>
      </w:r>
      <w:r>
        <w:rPr>
          <w:vertAlign w:val="superscript"/>
        </w:rPr>
        <w:t>18</w:t>
      </w:r>
      <w:r>
        <w:t>ບາລາອາມຈຶ່ງເລີ່ມກ່າວຄໍາທໍານວາຍຂອງເຂົາ. ເຂົາກ່າວວ່າ, “ ບາຫລາກ ຈົ່ງລຸກຂຶ້ນ, ແລະຟັງ. ຈົ່ງຟັງຂ້ອຍ, ເຈົ້າຜູ້ເປັນລູກຊາຍຂອງຊິບໂປ.</w:t>
      </w:r>
      <w:r>
        <w:rPr>
          <w:vertAlign w:val="superscript"/>
        </w:rPr>
        <w:t>19</w:t>
      </w:r>
      <w:r>
        <w:t>ພຣະເຈົ້ານັ້ນບໍ່ຄືມະນຸດ, ທີ່ພຣະອົງຈະຊົງເວົ້າຕົວະໄດ້, ຫລືບໍ່ໄດ້ເປັນມະນຸດ, ທີ່ຈະປ່ຽນພຣະໄທຂອງພຣະອົງໄດ້. ພຣະອົງໄດ້ຊົງສັນຍາສິ່ງໃດໄວ້ແລ້ວ ຈະບໍ່ຊົງກະທຳສິ່ງນັ້ນບໍ? ເມື່ອພຣະອົງກ່າວໄວ້ແລ້ວພຣະອົງຈະບໍ່ຊົງເຮັດສິ່ງນັ້ນໃຫ້ສຳເລັດບໍ?.</w:t>
      </w:r>
      <w:r>
        <w:rPr>
          <w:vertAlign w:val="superscript"/>
        </w:rPr>
        <w:t>20</w:t>
      </w:r>
      <w:r>
        <w:t>ເບິ່ງແມ, ຂ້ອຍໄດ້ຮັບຄຳສັ່ງໃຫ້ກ່າວຄໍາອວຍພອນ. ພຣະເຈົ້າໄດ້ຊົງປະທານພຣະພອນ ແລະຂ້ອຍຈະກັບຄຳບໍ່ໄດ້.</w:t>
      </w:r>
      <w:r>
        <w:rPr>
          <w:vertAlign w:val="superscript"/>
        </w:rPr>
        <w:t>21</w:t>
      </w:r>
      <w:r>
        <w:t>ພຣະອົງບໍ່ຊົງເຫັນຄວາມຍາກລຳບາກໃດໆໃນຢາໂຄບຫລືຄວາມທຸກຍາກໃດໆໃນອິດສະຣາເອນ. ພຣະຢາເວພຣະເຈົ້າຂອງ ພວກເຂົາ ສະຖິດກັບພວກເຂົາ, ແລະໂຫ່ຮ້ອງຕໍ່ກະສັດຂອງພວກເຂົາ.</w:t>
      </w:r>
      <w:r>
        <w:rPr>
          <w:vertAlign w:val="superscript"/>
        </w:rPr>
        <w:t>22</w:t>
      </w:r>
      <w:r>
        <w:t>ພຣະເຈົ້າໄດ້ນຳພວກເຂົາອອກມາຈາກປະເທດເອຢີບ ດ້ວຍພຣະກຳລັງເຫມືອນກຳລັງຂອງງົວປ່າ.</w:t>
      </w:r>
      <w:r>
        <w:rPr>
          <w:vertAlign w:val="superscript"/>
        </w:rPr>
        <w:t>23</w:t>
      </w:r>
      <w:r>
        <w:t>ບໍ່ມີເວດມົນໃດທີ່ຕໍ່ຕ້ານຢາໂຄບໄດ້, ແລະບໍ່ມີຄຳທຳນວາຍອານາຄົດໃດທີ່ຈະທຳຮ້າຍອິດສະຣາເອນໄດ້. ແຕ່ຢາໂຄບແລະ ອິດສະຣາເອນຕ້ອງໄດ້ຮັບຄຳກ່າວວ່າ, 'ເບິ່ງແມ! ສິ່ງທີ່ພຣະເຈົ້າ ໄດ້ເຮັດສໍາລັບພວກເຂົາ!'</w:t>
      </w:r>
      <w:r>
        <w:rPr>
          <w:vertAlign w:val="superscript"/>
        </w:rPr>
        <w:t>24</w:t>
      </w:r>
      <w:r>
        <w:t>ເບິ່ງແມ, ຊົນຊາດທີ່ລຸກຂຶ້ນມາເຫມືອນດັ່ງໂຕສິງ, ເປັນເຫມືອນກັບສິງໂຕທີ່ປາກົດໂຕແລະເຂົ້າໂຈມຕີ. ມັນຈະບໍ່ນອນລົງຈົນກ່ວາມັນຈະໄດ້ກິນເຫຍື່ອຂອງມັນແລ້ວ. ແລະກິນເລືອດ ຈາກໂຕທີ່ມັນໄດ້ຂ້າ."</w:t>
      </w:r>
      <w:r>
        <w:rPr>
          <w:vertAlign w:val="superscript"/>
        </w:rPr>
        <w:t>25</w:t>
      </w:r>
      <w:r>
        <w:t>ບາຫລາກ ຈຶ່ງເວົ້າກັບບາລາອາມ ວ່າ, "ຢ່າສາບແຊ່ງພວກເຂົາ ຫລືອວຍພອນພວກເຂົາເລີຍ."</w:t>
      </w:r>
      <w:r>
        <w:rPr>
          <w:vertAlign w:val="superscript"/>
        </w:rPr>
        <w:t>26</w:t>
      </w:r>
      <w:r>
        <w:t>ແຕ່ບາລາອາມ ກໍຕອບບາຫລາກ ວ່າ, “ຂ້ອຍບໍ່ໄດ້ບອກທ່ານບໍວ່າ ຂ້ອຍຕ້ອງເວົ້າທຸກສິ່ງທີ່ພຣະຢາເວ ໄດ້ບອກໃຫ້ຂ້ອຍເວົ້າ?.”</w:t>
      </w:r>
      <w:r>
        <w:rPr>
          <w:vertAlign w:val="superscript"/>
        </w:rPr>
        <w:t>27</w:t>
      </w:r>
      <w:r>
        <w:t>ດັ່ງນັ້ນບາຫລາກ ຈຶ່ງຕອບບາລາອາມວ່າ, “ຈົ່ງມາດຽວນີ້ເຖີດ, ເຮົາຈະພາເຈົ້າໄປຍັງອີກທີ່ຫນຶ່ງ. ບາງທີອາດຈະເປັນທີ່ພໍພຣະໄທຂອງ ພຣະເຈົ້າທີ່ຈະຍອມໃຫ້ເຈົ້າ ສາບແຊ່ງພວກເຂົາເພື່ອເຮົາ.”</w:t>
      </w:r>
      <w:r>
        <w:rPr>
          <w:vertAlign w:val="superscript"/>
        </w:rPr>
        <w:t>28</w:t>
      </w:r>
      <w:r>
        <w:t>ດັ່ງນັ້ນບາຫລາກຈຶ່ງພາບາລາອາມ ໄປທີ່ເທິງຍອດພູເປໂອ ບ່ອນທີ່ແນມລົງມາເຫັນຖິ່ນທຸຣະກັນດານນັ້ນ.</w:t>
      </w:r>
      <w:r>
        <w:rPr>
          <w:vertAlign w:val="superscript"/>
        </w:rPr>
        <w:t>29</w:t>
      </w:r>
      <w:r>
        <w:t>ບາລາອາມ ໄດ້ເວົ້າກັບບາຫລາກ ວ່າ, “ຂໍໃຫ້ສ້າງແທ່ນບູຊາເຈັດແທ່ນໃຫ້ຂ້ອຍທີ່ນີ້ ແລະ ຈັດຕຽມງົວຜູ້ເຈັດໂຕ ແລະ ແກະຜູ້ເຈັດໂຕມາ.”</w:t>
      </w:r>
      <w:r>
        <w:rPr>
          <w:vertAlign w:val="superscript"/>
        </w:rPr>
        <w:t>30</w:t>
      </w:r>
      <w:r>
        <w:t>ດັ່ງນັ້ນບາຫລາກ ກໍເຮັດຕາມທີ່ບາລາອາມ ໄດ້ບອກ; ເຂົາໄດ້ຖວາຍງົວຜູ້ຫນຶ່ງໂຕ ແລະ ແກະຜູ້ຫນຶ່ງໂຕເທິງແຕ່ລະແທ່ນບູຊາ.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ເມື່ອບາລາອາມໄດ້ເຫັນວ່າພຣະຢາເວຊົງພໍພຣະໄທທີ່ຈະອວຍພອນອິດສະຣາເອນ, ເຂົາຈຶ່ງບໍ່ໄປ, ເພື່ອໃຊ້ເວດມົນ, ເຫມືອນຄັ້ງອື່ນໆ. ແຕ່ເຂົາໄດ້ອ່ວາຍຫນ້າໄປທາງຖິ່ນທຸລະກັນດານ.</w:t>
      </w:r>
      <w:r>
        <w:rPr>
          <w:vertAlign w:val="superscript"/>
        </w:rPr>
        <w:t>2</w:t>
      </w:r>
      <w:r>
        <w:t>ເຂົາໄດ້ເງີຍຫນ້າຂຶ້ນເບິ່ງ ແລະ ເຫັນວ່າອິດສະຣາເອນ ໄດ້ຕັ້ງຄ້າຍ, ແຕ່ລະຄ້າຍໃນເຜົ່າຂອງຕົນ, ແລະພຣະວິນຍານ ຂອງພຣະເຈົ້າໄດ້ລົງມາສະຖິດກັບເຂົາ.</w:t>
      </w:r>
      <w:r>
        <w:rPr>
          <w:vertAlign w:val="superscript"/>
        </w:rPr>
        <w:t>3</w:t>
      </w:r>
      <w:r>
        <w:t>ເຂົາໄດ້ຮັບຄຳທຳນວາຍແລະກ່າວວ່າ, “ບາລາອາມ ລູກຊາຍເບໂອຕ້ອງກ່າວ, ຊາຍທີ່ຕາເຫັນໄດ້ຢ່າງຈະແຈ້ງ.</w:t>
      </w:r>
      <w:r>
        <w:rPr>
          <w:vertAlign w:val="superscript"/>
        </w:rPr>
        <w:t>4</w:t>
      </w:r>
      <w:r>
        <w:t>ເຂົາເວົ້າແລະໄດ້ຍິນຖ້ອຍຄໍາທັງຫລາຍຂອງພຣະເຈົ້າ. ເຂົາເຫັນນິມິດຈາກກອງຜູ້ຊົງມີຣິດອໍານາດຍິ່ງໃຫຍ່, ຕໍ່ພຣະພັກຜູ້ທີ່ເຂົ້າກົ້ມກາບລົງດ້ວຍຕາທີ່ໄດ້ຖືກເປີດອອກ.</w:t>
      </w:r>
      <w:r>
        <w:rPr>
          <w:vertAlign w:val="superscript"/>
        </w:rPr>
        <w:t>5</w:t>
      </w:r>
      <w:r>
        <w:t>ຢາໂຄບ, ເອີຍບັນດາເຕັນຂອງທ່ານຊ່າງງາມແທ້ນໍ, ໂອ ຊາວອິດສະຣາເອນ ເອີຍ ສະຖານທີ່ ທີ່ທ່ານອາໃສຢູ່!</w:t>
      </w:r>
      <w:r>
        <w:rPr>
          <w:vertAlign w:val="superscript"/>
        </w:rPr>
        <w:t>6</w:t>
      </w:r>
      <w:r>
        <w:t>ເຫມືອນກັບຮ່ອມພູເຫລົ່ານັ້ນທີ່ແຜ່ຂະຫຍາຍອອກໄປ, ເຫມືອນສວນທັງຫລາຍ ທີ່ຢູ່ແຄມແມ່ນໍ້າ, ເຫມືອນຕົ້ນເກດສະຫນາ ຊຶ່ງພຣະຢາເວໄດ້ຊົງປູກໄວ້, ເຫມືອນຕົ້ນສົນສີດາ ທີ່ຖືກປູກໄວ້ແຄມສາຍນຳ້.</w:t>
      </w:r>
      <w:r>
        <w:rPr>
          <w:vertAlign w:val="superscript"/>
        </w:rPr>
        <w:t>7</w:t>
      </w:r>
      <w:r>
        <w:t>ນຳ້ໄຫລມາຈາກຖັງນຳ້ຂອງພວກເຂົາ, ແລະເຊື້ອສາຍຂອງພວກເຂົາອຸດົມດ້ວຍນຳ້. ກະສັດຂອງພວກເຂົານັ້ນ ຈະຍິ່ງໃຫຍ່ກວ່າ ເຈົ້າອາກາກ, ແລະ ຣາຊອານາຈັກຂອງເຂົາຈະໄດ້ຮັບການຍົກຍ້ອງ.</w:t>
      </w:r>
      <w:r>
        <w:rPr>
          <w:vertAlign w:val="superscript"/>
        </w:rPr>
        <w:t>8</w:t>
      </w:r>
      <w:r>
        <w:t>ພຣະເຈົ້າໄດ້ຊົງນຳພວກເຂົາອອກມາຈາກ ເອຢີບ, ດ້ວຍພຣະກຳລັງ ດັ່ງກຳລັງຂອງງົວປ່າ. ພວກເຂົາຈະກິນບັນດາປະຊາຊາດທີ່ຕໍ່ສູ້ກັບເຂົາ. ເຂົາຈະຫັກກະດູກຂອງພວກເຂົາເປັນທ່ອນໆ. ເຂົາຈະຍິງພວກເຂົາດ້ວຍທະນູຂອງເຂົາ.</w:t>
      </w:r>
      <w:r>
        <w:rPr>
          <w:vertAlign w:val="superscript"/>
        </w:rPr>
        <w:t>9</w:t>
      </w:r>
      <w:r>
        <w:t>ເຂົາຫມອບລົງເຫມືອນໂຕສິງ, ດັ່ງນາງສິງ. ໃຜຈະກ້າລົບກວນເຂົາ? ຂໍໃຫ້ທຸກຄົນທີ່ອວຍພອນເຂົາໄດ້ຮັບຄໍາອວຍພອນ; ຂໍໃຫ້ທຸກຄົນທີ່ສາບແຊ່ງເຂົາໄດ້ຮັບການສາບແຊ່ງ.”</w:t>
      </w:r>
      <w:r>
        <w:rPr>
          <w:vertAlign w:val="superscript"/>
        </w:rPr>
        <w:t>10</w:t>
      </w:r>
      <w:r>
        <w:t>ຄວາມໂກດຮ້າຍຂອງບາຫລາກ ກໍໄດ້ພຸ່ງຂຶ້ນຕໍ່ບາລາອາມ ແລະ ເຂົາກໍຕົບມືຂອງເຂົາດ້ວຍຄວາມໂກດຮ້າຍ. ບາຫລາກເວົ້າກັບບາລາອາມວ່າ, “ເຮົາໄດ້ເຊີນເຈົ້າມາ ເພື່ອໃຫ້ສາບແຊ່ງສັດຕູຂອງເຮົາ, ແຕ່ເບິ່ງແມ, ເຈົ້າໄດ້ອວຍພອນພວກເຂົາ ເຖິງສາມເທື່ອແລ້ວ.</w:t>
      </w:r>
      <w:r>
        <w:rPr>
          <w:vertAlign w:val="superscript"/>
        </w:rPr>
        <w:t>11</w:t>
      </w:r>
      <w:r>
        <w:t>ດັ່ງນັ້ນຈົ່ງໄປຈາກເຮົາແລະ ກັບເມືອເຮືອນຂອງທ່ານດຽວນີ້. ເຮົາສັນຍາວ່າຈະໃຫ້ລາງວັນຢ່າງງາມແກ່ເຈົ້າ, ແຕ່ພຣະຢາເວໄດ້ຊົງກີດກັ້ນເຈົ້າບໍ່ ໃຫ້ໄດ້ຮັບລາງວັນໃດໆ.”</w:t>
      </w:r>
      <w:r>
        <w:rPr>
          <w:vertAlign w:val="superscript"/>
        </w:rPr>
        <w:t>12</w:t>
      </w:r>
      <w:r>
        <w:t>ແລ້ວບາລາອາມ ກໍໄດ້ຕອບບາຫລາກ ວ່າ, “ຂ້ອຍໄດ້ບອກກັບຜູ້ສົ່ງຂ່າວສານທີ່ເຈົ້າໄດ້ສົ່ງໄປ ຫາຂ້ອຍແລ້ວວ່າ</w:t>
      </w:r>
      <w:r>
        <w:rPr>
          <w:vertAlign w:val="superscript"/>
        </w:rPr>
        <w:t>13</w:t>
      </w:r>
      <w:r>
        <w:t>ເຖິງແມ່ນວ່າບາຫລາກ ຈະມອບວັງຂອງເຂົາທີ່ເຕັມດ້ວຍເງິນແລະຄໍາ, ໃຫ້ຂ້ອຍ ຂ້ອຍກໍບໍ່ອາດຝ່າຝືນຄໍາສັ່ງຂອງພຣະຢາເວ ແລະສິ່ງທີ່ຮ້າຍຫລືດີ, ຫລືສິ່ງໃດທີ່ຂ້ອຍຕ້ອງການຈະເຮັດ. ຂ້ອຍເວົ້າໄດ້ສະເພາະຄຳທີ່ພຣະຢາເວຊົງບອກໃຫ້ຂ້ອຍເວົ້າເທົ່ານັ້ນ.' ຂ້ອຍບໍ່ໄດ້ເວົ້າດັ່ງນີ້ກັບພວກເຂົາບໍ?</w:t>
      </w:r>
      <w:r>
        <w:rPr>
          <w:vertAlign w:val="superscript"/>
        </w:rPr>
        <w:t>14</w:t>
      </w:r>
      <w:r>
        <w:t>ດັ່ງນັ້ນຕອນນີ້, ເບິ່ງແມ, ຂ້ອຍຈະກັບຄືນໄປຍັງຊົນຊາດຂອງຂ້ອຍ, ແຕ່ຂໍເຕືອນທ່ານກ່ອນວ່າ ຊົນຊາດນີ້ ຈະເຮັດສິ່ງໃດຕໍ່ປະຊາຊົນຂອງທ່ານໃນອີກບໍ່ທໍ່ໃດວັນຂ້າງຫນ້າ.”</w:t>
      </w:r>
      <w:r>
        <w:rPr>
          <w:vertAlign w:val="superscript"/>
        </w:rPr>
        <w:t>15</w:t>
      </w:r>
      <w:r>
        <w:t>ບາລາອາມໄດ້ເລີ້ມກ່າວຄຳທໍານວາຍດັ່ງນີ້. ເຂົາກ່າວວ່າ," ບາລາອາມ ລູກຊາຍ ເບໂອໄດ້ກ່າວ, ຊາຍທີ່ມີຕາເບິ່ງເຫັນໄດ້ ຢ່າງຈະແຈ້ງ.</w:t>
      </w:r>
      <w:r>
        <w:rPr>
          <w:vertAlign w:val="superscript"/>
        </w:rPr>
        <w:t>16</w:t>
      </w:r>
      <w:r>
        <w:t>ນີ້ເປັນຄຳທຳນວຍຂອງຄົນທີ່ໄດ້ຍິນຖ້ອຍຄຳຈາກພຣະເຈົ້າ, ຜູ້ທີ່ມີຄວາມຮູ້ ມາຈາກອົງສູງສຸດ, ຜູ້ທີ່ມີນິມິດຈາກອົງຜູ້ມີຣິດອໍານາດ ຍິ່ງໃຫຍ່ຕໍ່ພຣະພັກຜູ້ທີ່ເຂົາກົ້ມຂາບລົງ, ດ້ວຍດວງຕາກະຈ່າງແຈ້ງ ຂ້ອຍເຫັນເຂົາ ແຕ່ຕອນນີ້ເຂົາບໍ່ໄດ້ຢູ່ທີ່ນີ້.</w:t>
      </w:r>
      <w:r>
        <w:rPr>
          <w:vertAlign w:val="superscript"/>
        </w:rPr>
        <w:t>17</w:t>
      </w:r>
      <w:r>
        <w:t>ຂ້ອຍແນມເບິ່ງເຂົາ, ແຕ່ເຂົາບໍ່ໄດ້ຢູ່ໃກ້. ດາວດວງຫນຶ່ງຈະມາຈາກຢາໂຄບ, ແລະອາດຈະຂຶ້ນມາຈາກອິດສະຣາເອນ. ເຂົາຈະເຮັດໃຫ້ພວກຜູ້ນຳຂອງໂມອາບກະຈັດກະຈາຍໄປ ແລະ ທຳລາຍເຊື້ອສາຍຂອງເຊດທັງຫມົດ.</w:t>
      </w:r>
      <w:r>
        <w:rPr>
          <w:vertAlign w:val="superscript"/>
        </w:rPr>
        <w:t>18</w:t>
      </w:r>
      <w:r>
        <w:t>ແລ້ວເອໂດມຈະເປັນກຳມະສິດຂອງອິດສະຣາເອນ, ແລະເສອີກໍຈະເປັນກຳມະສິດຂອງພວກເຂົາດ້ວຍ, ສັດຕູຂອງ ອິດສະຣາເອນຜູ້ທີ່ອິດສະຣາເອນຈະມີໄຊຊະນະດ້ວຍກຳລັງ.</w:t>
      </w:r>
      <w:r>
        <w:rPr>
          <w:vertAlign w:val="superscript"/>
        </w:rPr>
        <w:t>19</w:t>
      </w:r>
      <w:r>
        <w:t>ກະສັດອົງຫນຶ່ງຈະອອກມາຈາກຢາໂຄບ ຜູ້ທີ່ຈະຊົງຄອບຄອງ, ແລະ ເຂົາຈະທຳລາຍຜູ້ທີ່ລອດຊີວິດຈາກເມືອງຂອງພວກເຂົາ.”</w:t>
      </w:r>
      <w:r>
        <w:rPr>
          <w:vertAlign w:val="superscript"/>
        </w:rPr>
        <w:t>20</w:t>
      </w:r>
      <w:r>
        <w:t>ແລ້ວບາລາອາມ ໄດ້ເບິ່ງທີ່ອາມາເລກ ແລະໄດ້ເລີ່ມກ່າວຄຳທຳນວຍຂອງເຂົາ. ເຂົາກ່າວວ່າ, “ຄັ້ງຫນຶ່ງຄົນອາມາເລກ ເຄີຍເປັນຊົນຊາດທີ່ຍິ່ງໃຫຍ່ທີ່ສຸດ, ແຕ່ໃນບັ້ນປາຍ ຂອງເຂົາຈະຈິບຫາຍໄປຕະຫລອດ.”</w:t>
      </w:r>
      <w:r>
        <w:rPr>
          <w:vertAlign w:val="superscript"/>
        </w:rPr>
        <w:t>21</w:t>
      </w:r>
      <w:r>
        <w:t>ກໍຫລຽວໄປເຫັນຄົນເກນິດ ແລະເລີ່ມກ່າວຄຳທໍານວາຍຂອງເຂົາ. ເຂົາໄດ້ກ່າວວ່າ, “ບ່ອນທີ່ພວກທ່ານອາໄສຢູ່ເຂັ້ມແຂງຫລາຍ ປອດໄພເຫມືອນຮັງນົກທີ່ງອຍ ຢູ່ເທິງໂງ່ນຫີນພຸ້ນ.</w:t>
      </w:r>
      <w:r>
        <w:rPr>
          <w:vertAlign w:val="superscript"/>
        </w:rPr>
        <w:t>22</w:t>
      </w:r>
      <w:r>
        <w:t>ຢ່າງໃດກໍຕາມຄົນເກນິດກໍຈະຖືກທຳລາຍ ເມື່ອຊາວອັດຊີເຣຍມາຈັບພວກເຈົ້າໄປເປັນຊະເລີຍ."</w:t>
      </w:r>
      <w:r>
        <w:rPr>
          <w:vertAlign w:val="superscript"/>
        </w:rPr>
        <w:t>23</w:t>
      </w:r>
      <w:r>
        <w:t>ແລ້ວບາລາອາມ ໄດ້ເລີ່ມກ່າວຄຳທຳນວາຍສຸດທ້າຍຂອງເຂົາ. ເຂົາກ່າວວ່າ, “ໄພວິບັດແກ່ພວກເຈົ້າເມື່ອພຣະເຈົ້າຊົງເຮັດສິ່ງນີ້ໃຜຈະມີຊີວິດລອດໄດ້?</w:t>
      </w:r>
      <w:r>
        <w:rPr>
          <w:vertAlign w:val="superscript"/>
        </w:rPr>
        <w:t>24</w:t>
      </w:r>
      <w:r>
        <w:t>ເຮືອທັງຫລາຍຈະມາຈາກຮິມຝັ່ງຂອງກິດຕິມ; ເຮືອເຫລົ່ານັ້ນຈະໂຈມຕີອັດຊີເຣຍ ແລະ ຈະຊະນະເອເບ, ແຕ່ ພວກເຂົາກໍຈະມີຈຸດຈົບໃນການຖືກທຳລາຍເຊັ່ນກັນ.”</w:t>
      </w:r>
      <w:r>
        <w:rPr>
          <w:vertAlign w:val="superscript"/>
        </w:rPr>
        <w:t>25</w:t>
      </w:r>
      <w:r>
        <w:t>ແລ້ວ​ບາ​ລາ​ອາມ ກໍລຸກຂຶ້ນແລະຈາກໄປ. ເຂົາໄດ້ກັບໄປຍັງບ້ານຂອງເຂົາ, ແ​ລະບາ​ຫລາກ​ກໍຈາກໄປ​ເຊັ່ນກັນ.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ເມື່ອຊາວອິດສະຣາເອນ ໄດ້ມາຕັ້ງຄ້າຍພັກຢູ່ທີ່ ຊີດິຕິມ, ນັ້ນພວກຜູ້ຊາຍຊາວອິດສະຣາເອນ ໄດ້ສົມສູ່ຢູ່ກິນກັບຍິງຊາວໂມອາບ,</w:t>
      </w:r>
      <w:r>
        <w:rPr>
          <w:vertAlign w:val="superscript"/>
        </w:rPr>
        <w:t>2</w:t>
      </w:r>
      <w:r>
        <w:t>ພວກແມ່ຍິງເຫລົ່ານີ້ ໄດ້ເຊື້ອເຊີນພວກເຂົາ ເຂົ້າຮ່ວມບຸນສະຫລອງພິທີຖວາຍບູຊາ ໃນບ່ອນຂາບໄຫວ້ພະຂອງຊາວໂມອາບ. ພວກເຂົາໄດ້ກິນອາຫານທີ່ໄດ້ບູຊາແລ້ວ ແລະ ໄດ້ນົບຮູບພະທັງຫລາຍຂອງ ພວກເຂົາ</w:t>
      </w:r>
      <w:r>
        <w:rPr>
          <w:vertAlign w:val="superscript"/>
        </w:rPr>
        <w:t>3</w:t>
      </w:r>
      <w:r>
        <w:t>ຊາວອິດສະຣາເອນ ກໍໄດ້ຮ່ວມຂາບໄຫວ້ພະບາອານ ແຫ່ງເປອໍດ້ວຍ, ສະນັ້ນ ອົງພຣະຢາເວຈຶ່ງໂກດຮ້າຍພວກເຂົາ</w:t>
      </w:r>
      <w:r>
        <w:rPr>
          <w:vertAlign w:val="superscript"/>
        </w:rPr>
        <w:t>4</w:t>
      </w:r>
      <w:r>
        <w:t>ແລະ ພຣະຢາເວໄດ້ກ່າວຕໍ່ ໂມເຊ ວ່າ, “ໃຫ້ຈັບບັນດາຫົວຫນ້າຂອງຊາດ ອິດສະຣາເອນ ທັງຫມົດມາປະຫານຊີວິດ ຕໍ່ຫນ້າຄົນທັງຫລາຍ. [ງ] ຕໍ່ຫນ້າພຣະຢາເວ ແລະ ພຣະຢາເວຈະບໍ່ໂກດຮ້າຍ ຊາວອິດສະຣາເອນ ຕໍ່ໄປ.”</w:t>
      </w:r>
      <w:r>
        <w:rPr>
          <w:vertAlign w:val="superscript"/>
        </w:rPr>
        <w:t>5</w:t>
      </w:r>
      <w:r>
        <w:t>ໂມເຊ ຈຶ່ງສັ່ງບັນດາເຈົ້າຫນ້າທີ່ວ່າ, “ໃຫ້ແຕ່ລະຄົນ ໃນພວກເຈົ້າປະຫານຊີວິດຂອງທຸກໆ ຄົນໃນເຜົ່າຂອງພວກເຈົ້າ ທີ່ຂາບໄຫວ້ພະບາອານ ແຫ່ງ ເປອໍ.”</w:t>
      </w:r>
      <w:r>
        <w:rPr>
          <w:vertAlign w:val="superscript"/>
        </w:rPr>
        <w:t>6</w:t>
      </w:r>
      <w:r>
        <w:t>ມີຊາວອິດສະຣາເອນຜູ້ຫນຶ່ງໄດ້ນຳຍິງຊາວມີດີອານ. ຜູ້ຫນຶ່ງເຂົາໄປໃນເຕັນຂອງຕົນ ຕໍ່ຫນ້າໂມເຊ ແລະ ຊຸມຊົນທັງຫມົດໃນຂະນະທີ່ກຳລັງໄວ້ທຸກທີ່ປະຕູເຂົ້າຫໍເຕັນ ບ່ອນອົງພຣະຢາເວສະຖິດຢູ່.</w:t>
      </w:r>
      <w:r>
        <w:rPr>
          <w:vertAlign w:val="superscript"/>
        </w:rPr>
        <w:t>7</w:t>
      </w:r>
      <w:r>
        <w:t>ເມື່ອ ຟີເນຮາດ ລູກຊາຍຂອງເອເລອາຊາ ແລະ ຫລານຊາຍ ຂອງປະໂຣຫິດອາໂຣນ ໄດ້ເຫັນເຊັ່ນນັ້ນ; ລາວຈຶ່ງຖືຫອກລຸກຂຶ້ນໄປ ຈາກທີ່ປະຊຸມຕິດຕາມຊາຍ ແລະ ຍິງຄູ່ນັ້ນເຂົ້າໄປໃນເຕັນ.</w:t>
      </w:r>
      <w:r>
        <w:rPr>
          <w:vertAlign w:val="superscript"/>
        </w:rPr>
        <w:t>8</w:t>
      </w:r>
      <w:r>
        <w:t>ແລະ ຊັດຫອກຂອງຕົນໃສ່ຈົນຊອດເຂົາທັງສອງ. ດ້ວຍເຫດນີ້ ໂຣກລະບາດທີ່ພວມ ທຳລາຍຊາວອິດສະຣາເອນ ຢູ່ນັ້ນຈຶ່ງຢຸດເຊົາລົງ,</w:t>
      </w:r>
      <w:r>
        <w:rPr>
          <w:vertAlign w:val="superscript"/>
        </w:rPr>
        <w:t>9</w:t>
      </w:r>
      <w:r>
        <w:t>ແຕ່ໂຣກລະບາດນີ້ ກໍໄດ້ທຳລາຍ ປະຊາຊົນອິດສະຣາເອນ ໄປແລ້ວ 24,000 ຄົນ.</w:t>
      </w:r>
      <w:r>
        <w:rPr>
          <w:vertAlign w:val="superscript"/>
        </w:rPr>
        <w:t>10</w:t>
      </w:r>
      <w:r>
        <w:t>ພຣະຢາເວ ໄດ້ກ່າວຕໍ່ໂມເຊ ວ່າ,</w:t>
      </w:r>
      <w:r>
        <w:rPr>
          <w:vertAlign w:val="superscript"/>
        </w:rPr>
        <w:t>11</w:t>
      </w:r>
      <w:r>
        <w:t>“ເພາະສິ່ງທີ່ ຟີເນຮາ ໄດ້ເຮັດນັ້ນ ເຮົາຈຶ່ງບໍ່ໂກດຮ້າຍປະຊາຊົນອິດສະຣາເອນອີກຕໍ່ໄປ. ລາວໄດ້ຈັດການຢ່າງເດັດຂາດ ຕໍ່ຜູ້ທີ່ຂາບໄຫວ້ພະອື່ນ ໆ ນອກເຫນືອຈາກເຮົາ. ດ້ວຍເຫດນີ້ແຫລະ, ເຮົາຈຶ່ງບໍ່ໂກດຮ້າຍແລະທຳລາຍພວກເຂົາ.</w:t>
      </w:r>
      <w:r>
        <w:rPr>
          <w:vertAlign w:val="superscript"/>
        </w:rPr>
        <w:t>12</w:t>
      </w:r>
      <w:r>
        <w:t>ສະນັ້ນ ເຈົ້າຈົ່ງບອກລາວວ່າ, ເຮົາຈະຕັ້ງຄໍາສັນຍາຢ່າງຫນຶ່ງໄວ້ກັບລາວຕະຫລອດໄປ</w:t>
      </w:r>
      <w:r>
        <w:rPr>
          <w:vertAlign w:val="superscript"/>
        </w:rPr>
        <w:t>13</w:t>
      </w:r>
      <w:r>
        <w:t>ຄື ລາວຕະຫລອດທັງເຊື້ອສາຍຂອງລາວຈະໄດ້ເປັນປະໂຣຫິດຮັບໃຊ້ເຮົາ ສືບໆໄປ ເພາະວ່າລາວໄດ້ຈັດການຢ່າງເດັດຂາດກັບທຸກໆຄົນ ທີ່ກະບົດຕໍ່ເຮົາ ແລະໄດ້ເຮັດໃຫ້ເຮົາຍົກໂທດປະຊາຊົນອິດສະຣາເອນ ເພາະພວກເຂົາໄດ້ເຮັດບາບ.”</w:t>
      </w:r>
      <w:r>
        <w:rPr>
          <w:vertAlign w:val="superscript"/>
        </w:rPr>
        <w:t>14</w:t>
      </w:r>
      <w:r>
        <w:t>ຊາຍອິດສະຣາເອນ ທີ່ຖືກຂ້າຕາຍພ້ອມກັບຍິງ ມີດີອານ ນັ້ນຊື່ວ່າ ສິມຣີ ລູກຊາຍຂອງຊາລູ ຫົວຫນ້າຄອບຄົວໃນເຜົ່າຊີເມໂອນ.</w:t>
      </w:r>
      <w:r>
        <w:rPr>
          <w:vertAlign w:val="superscript"/>
        </w:rPr>
        <w:t>15</w:t>
      </w:r>
      <w:r>
        <w:t>ສ່ວນຍິງຊາວມີດີອານ ນັ້ນຊື່ວ່າ ໂກສະບີ ລູກສາວຂອງຊູເຣ ຫົວຫນ້າຂອງຫມວດຫນຶ່ງໃນບັນດາຕະກຸນ ມີດີອານ.</w:t>
      </w:r>
      <w:r>
        <w:rPr>
          <w:vertAlign w:val="superscript"/>
        </w:rPr>
        <w:t>16</w:t>
      </w:r>
      <w:r>
        <w:t>ພຣະຢາເວໄດ້ກ່າວຕໍ່ໂມເຊ ວ່າ,</w:t>
      </w:r>
      <w:r>
        <w:rPr>
          <w:vertAlign w:val="superscript"/>
        </w:rPr>
        <w:t>17</w:t>
      </w:r>
      <w:r>
        <w:t>“ຈົ່ງບຸກໂຈມຕີ ຊາວມີດີອານ ແລະ ທຳລາຍພວກເຂົາໃຫ້ກ້ຽງ.</w:t>
      </w:r>
      <w:r>
        <w:rPr>
          <w:vertAlign w:val="superscript"/>
        </w:rPr>
        <w:t>18</w:t>
      </w:r>
      <w:r>
        <w:t>ເພາະເຂົາປະຕິບັດກັບເຈົ້າດ້ວຍອຸບາຍ. ເພາະພວກເຂົາໄດ້ເຮັດຊົ່ວຕໍ່ເຈົ້າ ທີ່ເມືອງເປອໍ ແລະ ຍ້ອນໂກສະບີ, ຜູ້ທີ່ໄດ້ຖືກຂ້າໃນເວລາ ທີ່ເກີດໂຣກລະບາດນັ້ນ.”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ຕໍ່ມາ ຫລັງຈາກໄພ­ພິ­ບັດນັ້ນສະ­ຫງົບລົງແລ້ວພຣະ­ຜູ້­ເປັນ­ເຈົ້າກ່າວກັບໂມ­ເຊ ແລະ ເອ­ເລ­ອາ­ຊາລູກຊາຍອາ­ໂຣນວ່າ,</w:t>
      </w:r>
      <w:r>
        <w:rPr>
          <w:vertAlign w:val="superscript"/>
        </w:rPr>
        <w:t>2</w:t>
      </w:r>
      <w:r>
        <w:t>“ຈົ່ງເຮັດສຳ­ມະ­ໂນຄົວຊຸມ­ນຸມ­ຊົນອິ­ດສະຣາ­ເອນທັງຫມົດ, ອາ­ຍຸຕັ້ງ­ແຕ່ຊາວປີຂຶ້ນໄປ, ຕາມຍາດ­ຕິພີ່­ນ້ອງຕາມບັນ­ພະ­ບູ­ລຸດຂອງພວກເຂົາທັງຫມົດໃນອິ­ດສະຣາ­ເອນ, ຜູ້ທີ່ສາ­ມາດເຂົ້າສົງ­ຄາມໄດ້.”</w:t>
      </w:r>
      <w:r>
        <w:rPr>
          <w:vertAlign w:val="superscript"/>
        </w:rPr>
        <w:t>3</w:t>
      </w:r>
      <w:r>
        <w:t>ໂມ­ເຊກັບເອ­ເລ­ອາ­ຊາຜູ້ເປັນປະ­ໂລ­ຫິດ ປາໄສກັບພວກເຂົາທີ່ທົ່ງ­ພຽງໂມ­ອາບແຄມແມ່­ນຳ້ຢໍ­ແດນໃກ້ເມືອງເຢ­ຣິ­ໂກວ່າ,</w:t>
      </w:r>
      <w:r>
        <w:rPr>
          <w:vertAlign w:val="superscript"/>
        </w:rPr>
        <w:t>4</w:t>
      </w:r>
      <w:r>
        <w:t>“ຈົ່ງເຮັດສຳ­ມະ­ໂນຄົວປະ­ຊາ­ຊົນ, ອາ­ຍຸຕັ້ງ­ແຕ່ຊາວປີຂຶ້ນໄປ, ” ຕາມທີ່ພຣະ­ຢາເວຊົງສັ່ງໂມ­ເຊແລະຄົນອິ­ສຣາ­ເອນ ຜູ້ທີ່ອອກຈາກແຜ່ນ­ດິນເອ­ຢິບຄື.”</w:t>
      </w:r>
      <w:r>
        <w:rPr>
          <w:vertAlign w:val="superscript"/>
        </w:rPr>
        <w:t>5</w:t>
      </w:r>
      <w:r>
        <w:t>ເຜົ່າຣູເບັນ (ຣູເບັນ ເປັນລູກຊາຍກົກ ຂອງຢາໂຄບ) ປະກອບດ້ວຍຕະກຸນຂອງຮານົກຄົນຕະກຸນຮານົກ, ປານລູ ຄົນຕະກຸນປານລູ.</w:t>
      </w:r>
      <w:r>
        <w:rPr>
          <w:vertAlign w:val="superscript"/>
        </w:rPr>
        <w:t>6</w:t>
      </w:r>
      <w:r>
        <w:t>ເຮຊະໂຣນ ຄົນຕະກຸນເຮຊະໂຣນແລະ ຄາມີ ຄົນຕະກຸນ ຄາມີ.</w:t>
      </w:r>
      <w:r>
        <w:rPr>
          <w:vertAlign w:val="superscript"/>
        </w:rPr>
        <w:t>7</w:t>
      </w:r>
      <w:r>
        <w:t>ເຫລົ່ານີ້ມາຈາກຕະກຸນຣູເບັນ ມີຈໍານວນພົນ 43,730 ຄົນ.</w:t>
      </w:r>
      <w:r>
        <w:rPr>
          <w:vertAlign w:val="superscript"/>
        </w:rPr>
        <w:t>8</w:t>
      </w:r>
      <w:r>
        <w:t>ແລະລູກຊາຍຂອງປານ­ລູ ຄືເອ­ລີ­ອາບ</w:t>
      </w:r>
      <w:r>
        <w:rPr>
          <w:vertAlign w:val="superscript"/>
        </w:rPr>
        <w:t>9</w:t>
      </w:r>
      <w:r>
        <w:t>ລູກຊາຍຂອງເອ­ລີ­ອາບຄື ເນ­ມູ­ເອນ, ດາ­ທານ, ແລະອາ­ບີ­ຣາມ. ນີ້ຄືດາ­ທານແລະອາ­ບີ­ຣາມທີ່ເລືອກຈາກຊຸມ­ນຸມ­ຊົນ, ເປັນຜູ້ຂັດ­ຂວາງໂມ­ເຊແລະອາ­ໂຣນໃນພັກພວກໂກ­ຣາ ຕອນທີ່ພວກເຂົາຂັດ­ຂວາງພຣະ­ຢາເວ.</w:t>
      </w:r>
      <w:r>
        <w:rPr>
          <w:vertAlign w:val="superscript"/>
        </w:rPr>
        <w:t>10</w:t>
      </w:r>
      <w:r>
        <w:t>ແຜ່ນທໍ­ລະ­ນີໄດ້ອ້າປາກອອກກືນພວກເຂົາພ້ອມກັບໂກ­ຣາ ແລະພັກພວກເຖິງຕາຍ. ໂດຍຖືກໄຟເຜົາຜານ250 ຄົນ, ແລະພວກເຂົາທັງ­ຫລາຍເປັນເລື່ອງເຕືອນ­ໃຈ.</w:t>
      </w:r>
      <w:r>
        <w:rPr>
          <w:vertAlign w:val="superscript"/>
        </w:rPr>
        <w:t>11</w:t>
      </w:r>
      <w:r>
        <w:t>ແຕ່ພວກ ລູກຊາຍຂອງ ໂກຣາ ບໍ່ໄດ້ຖືກຂ້າ.</w:t>
      </w:r>
      <w:r>
        <w:rPr>
          <w:vertAlign w:val="superscript"/>
        </w:rPr>
        <w:t>12</w:t>
      </w:r>
      <w:r>
        <w:t>ລູກຊາຍຂອງຊິ­ເມ­ໂອນຕາມຕະກຸນຂອງລາວ ຄື: ເນ­ມູ­ເອນ, ຄົນຕະກຸນເນ­ມູ­ເອນ, ຢາ­ມິນ, ຄົນຕະກຸນຢາ­ມິນ, ຢາ­ກິນ, ຄົນຕະກຸນຢາ­ກິນ,</w:t>
      </w:r>
      <w:r>
        <w:rPr>
          <w:vertAlign w:val="superscript"/>
        </w:rPr>
        <w:t>13</w:t>
      </w:r>
      <w:r>
        <w:t>ເຊ­ຣາ, ຄົນຕະກຸນເຊ­ຣາ, ຊາ­ອູນ, ຄົນຕະກຸນຊາ­ອູນ.</w:t>
      </w:r>
      <w:r>
        <w:rPr>
          <w:vertAlign w:val="superscript"/>
        </w:rPr>
        <w:t>14</w:t>
      </w:r>
      <w:r>
        <w:t>ຕະ­ກຸນເຫລົ່ານີ້ເປັນຕະກຸນຂອງຄົນຊິ­ເມ­ໂອນ, ມີຈຳ­ນວນສອງຫມື່ນສອງພັນສອງຮ້ອຍຄົນ.</w:t>
      </w:r>
      <w:r>
        <w:rPr>
          <w:vertAlign w:val="superscript"/>
        </w:rPr>
        <w:t>15</w:t>
      </w:r>
      <w:r>
        <w:t>ບຸດຂອງກາດ ຕາມຕະກຸນຂອງລາວ: ຄືເຊ­ໂຟນ, ຄົນຕະກຸນເຊ­ໂຟນ, ຮັກ­ກີ, ຄົນຕະກຸນຮັກ­ກີ, ຊູ­ນີ, ຄົນຕະກຸນຊູ­ນີ,</w:t>
      </w:r>
      <w:r>
        <w:rPr>
          <w:vertAlign w:val="superscript"/>
        </w:rPr>
        <w:t>16</w:t>
      </w:r>
      <w:r>
        <w:t>ໂອສະນີ, ຄົນຕະກຸນໂອສະນີ, ເອຣີ, ຄົນຕະກຸນເອຣີ,</w:t>
      </w:r>
      <w:r>
        <w:rPr>
          <w:vertAlign w:val="superscript"/>
        </w:rPr>
        <w:t>17</w:t>
      </w:r>
      <w:r>
        <w:t>ອາ­ໂຣດ, ຄົນຕະກຸນອາ­ໂຣດ, ອາ­ເຣ­ລີ, ຄົນຕະກຸນອາ­ເຣ­ລີ,</w:t>
      </w:r>
      <w:r>
        <w:rPr>
          <w:vertAlign w:val="superscript"/>
        </w:rPr>
        <w:t>18</w:t>
      </w:r>
      <w:r>
        <w:t>ຕະກຸນ, ເຫລົ່ານີ້ມີຈານວນພົນ 40,500 ຄົນ.</w:t>
      </w:r>
      <w:r>
        <w:rPr>
          <w:vertAlign w:val="superscript"/>
        </w:rPr>
        <w:t>19</w:t>
      </w:r>
      <w:r>
        <w:t>ລູກຊາຍຂອງຢູ­ດາຄື ເອ­ຣະແລະໂອ­ນານ, ເອ­ຣະກັບໂອ­ນານຕາຍໃນແຜ່ນ­ດິນກາ­ນາ­ອານ.</w:t>
      </w:r>
      <w:r>
        <w:rPr>
          <w:vertAlign w:val="superscript"/>
        </w:rPr>
        <w:t>20</w:t>
      </w:r>
      <w:r>
        <w:t>ແລະລູກຊາຍຂອງຢູ­ດາຕາມຕະກຸນຂອງລາວ ຄື: ເຊ­ລາ, ຄົນຕະກຸນເຊ­ລາ, ເປ­ເຣັດ, ຄົນຕະກຸນເປ­ເຣັດ, ເຊ­ຣາ, ຄົນຕະກຸນເຊຣາ,</w:t>
      </w:r>
      <w:r>
        <w:rPr>
          <w:vertAlign w:val="superscript"/>
        </w:rPr>
        <w:t>21</w:t>
      </w:r>
      <w:r>
        <w:t>ແລະລູກຊາຍຂອງເປເຣັດຕາມຕະກຸນຂອງລາວຄື: ເຮດຊະໂຣນ ຄົນຕະກຸນເຮດ­ຊະ­ໂຣນ, ຮາ­ມູນ, ຄົນຕະກຸນຮາ­ມູນ.</w:t>
      </w:r>
      <w:r>
        <w:rPr>
          <w:vertAlign w:val="superscript"/>
        </w:rPr>
        <w:t>22</w:t>
      </w:r>
      <w:r>
        <w:t>ຕະ​ກຸນ​ເຫລົ່າ​ນີ້, ມີ​ຈຳ​ນ​ວນ​ພົນ 76,500 ຄົນ.</w:t>
      </w:r>
      <w:r>
        <w:rPr>
          <w:vertAlign w:val="superscript"/>
        </w:rPr>
        <w:t>23</w:t>
      </w:r>
      <w:r>
        <w:t>ເຜົ່​າອິດຊາຄາ ປະກອບດ້ວຍຕະກຸນ ໂຕລາ, ຄົນຕະກຸນໂຕລາ, ປູວາ, ຄົນຕະກຸນປູວາ,</w:t>
      </w:r>
      <w:r>
        <w:rPr>
          <w:vertAlign w:val="superscript"/>
        </w:rPr>
        <w:t>24</w:t>
      </w:r>
      <w:r>
        <w:t>ຢາຊຸບ, ຄົນຕະກຸນຢາຊຸບ ແລະ ຊິມໂຣນ, ຄົນຕະກຸນຊິມໂຣນ.</w:t>
      </w:r>
      <w:r>
        <w:rPr>
          <w:vertAlign w:val="superscript"/>
        </w:rPr>
        <w:t>25</w:t>
      </w:r>
      <w:r>
        <w:t>ຕະກຸນເຫລົ່ານີ້ ມີຈໍານວນພົນ 64,300 ຄົນ.</w:t>
      </w:r>
      <w:r>
        <w:rPr>
          <w:vertAlign w:val="superscript"/>
        </w:rPr>
        <w:t>26</w:t>
      </w:r>
      <w:r>
        <w:t>ເຜົ່າເຊບູໂລນ ປະກອບດ້ວຍ: ເສ­ເຣັດ, ຄົນຕະກຸນເສ­ເຣັດ ເອ­ໂລນ, ຄົນຄອບ­ຄົວເອ­ໂລນ, ຢາ­ເລ­ເອນ, ຄົນຕະກຸນຢາ­ເລ­ເອນ.</w:t>
      </w:r>
      <w:r>
        <w:rPr>
          <w:vertAlign w:val="superscript"/>
        </w:rPr>
        <w:t>27</w:t>
      </w:r>
      <w:r>
        <w:t>ຕະກຸນເຫລົ່ານີ້ຂອງເຜົ່າເຊບູໂລນ, ມີຈໍານວນພົນ 60,500 ຄົນ.</w:t>
      </w:r>
      <w:r>
        <w:rPr>
          <w:vertAlign w:val="superscript"/>
        </w:rPr>
        <w:t>28</w:t>
      </w:r>
      <w:r>
        <w:t>ລູກຊາຍຂອງໂຢ­ເຊັບຕາມຕະກຸນຂອງລາວ ຄື: ມາ­ນາ­ເຊແລະເອ­ຟຣາ­ຢິມ.</w:t>
      </w:r>
      <w:r>
        <w:rPr>
          <w:vertAlign w:val="superscript"/>
        </w:rPr>
        <w:t>29</w:t>
      </w:r>
      <w:r>
        <w:t>ລູກຊາຍຂອງມາ­ນາ­ເຊ ຄື: ມາ­ກີ, ຄົນຕະກຸນມາ­ກີ (ມາ­ກີໃຫ້ກຳ­ເນີດບຸດຊື່ກິ­ເລ­ອາດ), ກິ­ເລ­ອາດ, ຄົນຕະກຸນກິ­ເລ­ອາດ</w:t>
      </w:r>
      <w:r>
        <w:rPr>
          <w:vertAlign w:val="superscript"/>
        </w:rPr>
        <w:t>30</w:t>
      </w:r>
      <w:r>
        <w:t>ລູກຊາຍຂອງກິ­ເລ­ອາດ ຄືອີ­ເອ­ເຊ, ຄົນຕະກຸນອີ­ເອ­ເຊ, ເຮ­ເລັກ, ຄົນຕະກຸນເຮ­ເລັກ.</w:t>
      </w:r>
      <w:r>
        <w:rPr>
          <w:vertAlign w:val="superscript"/>
        </w:rPr>
        <w:t>31</w:t>
      </w:r>
      <w:r>
        <w:t>ແລະອາ­ຊະ­ຣີ­ເອນ, ຄົນຕະກຸນອາ­ຊະ­ຣີ­ເອນ, ເຊ­ເຄັມ, ຄົນຕະກຸນເຊ­ເຄັມ.</w:t>
      </w:r>
      <w:r>
        <w:rPr>
          <w:vertAlign w:val="superscript"/>
        </w:rPr>
        <w:t>32</w:t>
      </w:r>
      <w:r>
        <w:t>ແລະເຊ­ມີ­ດາ, ຄົນຕະກຸນເຊ­ມີ­ດາ ເຮ­ເຟ ຄົນຕະກຸນເຮ­ເຟ.</w:t>
      </w:r>
      <w:r>
        <w:rPr>
          <w:vertAlign w:val="superscript"/>
        </w:rPr>
        <w:t>33</w:t>
      </w:r>
      <w:r>
        <w:t>ເສໂລເຟຮັດ ຜູ້ທີ່ເປັນລູກຊາຍຂອງ ເຮເຟ ບໍ່ມີລູກຊາຍ ມີແຕ່ລູກສາວ. ຊຶ່ງມີຊື່ດັ່ງນີ້: ມາຮະລາ, ໂນອາ, ໂຮຄະລາ, ມີລະກາ ແລະ ຕີຣະຊາ.</w:t>
      </w:r>
      <w:r>
        <w:rPr>
          <w:vertAlign w:val="superscript"/>
        </w:rPr>
        <w:t>34</w:t>
      </w:r>
      <w:r>
        <w:t>ຕະກຸນເຫລົ່ານີ້ ມີຈຳນວນພົນ 52,700 ຄົນ.</w:t>
      </w:r>
      <w:r>
        <w:rPr>
          <w:vertAlign w:val="superscript"/>
        </w:rPr>
        <w:t>35</w:t>
      </w:r>
      <w:r>
        <w:t>ຕໍ່ໄປນີ້ເປັນລູກຊາຍຂອງເອ­ຟຣາ­ຢິມຕາມຕະກຸນຂອງລາວຄື ຊູ­ເທ­ລາ, ຄົນຕະກຸນຊູ­ເທ­ລາ, ເບ­ເຄ, ຄົນຕະກຸນເບ­ເຄ. ຕາ­ຮານ, ຄົນຕະກຸນຕາ­ຮານ</w:t>
      </w:r>
      <w:r>
        <w:rPr>
          <w:vertAlign w:val="superscript"/>
        </w:rPr>
        <w:t>36</w:t>
      </w:r>
      <w:r>
        <w:t>ຕະກຸນຂອງ ເອຣານ ສືບເຊື້ອສາຍມາຈາກ ຊູເທລາ.</w:t>
      </w:r>
      <w:r>
        <w:rPr>
          <w:vertAlign w:val="superscript"/>
        </w:rPr>
        <w:t>37</w:t>
      </w:r>
      <w:r>
        <w:t>ຕະກຸນເຫລົ່ານີ້ ມີຈໍານວນພົນ 32,500 ຄົນ. ຕະກຸນເຫລົ່ານີ້ ແມ່ນສືບເຊື້ອສາຍມາຈາກໂຢເຊັບ.</w:t>
      </w:r>
      <w:r>
        <w:rPr>
          <w:vertAlign w:val="superscript"/>
        </w:rPr>
        <w:t>38</w:t>
      </w:r>
      <w:r>
        <w:t>ລູກຊາຍຂອງເບັນ­ຢາ­ມິນຕາມຄອບ­ຄົວຂອງລາວຄື: ເບ­ລາ, ຄົນຕະກຸນເບ­ລາ, ອາ­ຊະ­ເບັນ, ຄົນຕະກຸນອາ­ຊະ­ເບັນ, ອາ­ຮີ­ຣາມ ຄົນຕະກຸນອາ­ຮີ­ຣາມ.</w:t>
      </w:r>
      <w:r>
        <w:rPr>
          <w:vertAlign w:val="superscript"/>
        </w:rPr>
        <w:t>39</w:t>
      </w:r>
      <w:r>
        <w:t>ເຊ­ຟູ­ຟາມ ຄົນຕະກຸນຊູ­ຟາມ, ຮູ­ຟາມ, ຄົນຕະກຸນຮູ­ຟາມ.</w:t>
      </w:r>
      <w:r>
        <w:rPr>
          <w:vertAlign w:val="superscript"/>
        </w:rPr>
        <w:t>40</w:t>
      </w:r>
      <w:r>
        <w:t>ແລະລູກຊາຍຂອງເບ­ລາ, ຄືອາດແລະນາ­ອາ­ມານ ຄົນຕະກຸນ ອາດ, ນາ­ອາ­ມານ ຄົນຕະກຸນນາ­ອາ­ມານ.</w:t>
      </w:r>
      <w:r>
        <w:rPr>
          <w:vertAlign w:val="superscript"/>
        </w:rPr>
        <w:t>41</w:t>
      </w:r>
      <w:r>
        <w:t>ຄົນເຫລົ່ານີ້ເປັນລູກຊາຍຂອງເບັນ­ຢາ­ມິນຕາມຕະກຸນຂອງລາວ ຕະກຸນເຫລົ່ານີ້ ມີຈຳນວນພົນ 45,600 ຄົນ.</w:t>
      </w:r>
      <w:r>
        <w:rPr>
          <w:vertAlign w:val="superscript"/>
        </w:rPr>
        <w:t>42</w:t>
      </w:r>
      <w:r>
        <w:t>ຕໍ່ໄປນີ້ເປັນລູກຊາຍຂອງດານຕາມຕະກຸນຂອງລາວຄື: ຊູ­ຮາມ ຄົນຕະກຸນຊູ­ຮາມ, ເປັນຕະກຸນຂອງດານຕາມຕະກຸນຂອງລາວ</w:t>
      </w:r>
      <w:r>
        <w:rPr>
          <w:vertAlign w:val="superscript"/>
        </w:rPr>
        <w:t>43</w:t>
      </w:r>
      <w:r>
        <w:t>ຊຶ່ງມີຈໍານວນພົນ 64,400 ຄົນ.</w:t>
      </w:r>
      <w:r>
        <w:rPr>
          <w:vertAlign w:val="superscript"/>
        </w:rPr>
        <w:t>44</w:t>
      </w:r>
      <w:r>
        <w:t>ບຸດຂອງອາ­ເຊຕາມຕະກຸນຂອງລາວຄື: ອິມ­ນາ ຄົນຄອບ­ຄົວອິມ­ນາ ອີ­ຊະ­ວີ, ຄົນຕະກຸນອີ­ຊະ­ວີ, ເບຣິ­ອາ, ຄົນຕະກຸນ ເບຣິ­ອາ.</w:t>
      </w:r>
      <w:r>
        <w:rPr>
          <w:vertAlign w:val="superscript"/>
        </w:rPr>
        <w:t>45</w:t>
      </w:r>
      <w:r>
        <w:t>ລູກຊາຍຂອງເບຣິ­ອາຄື: ເຮ­ເບ. ຄົນຕະກຸນເຮ­ເບ, ມັນ­ກີ­ເອນ ຄົນຕະກຸນມັນ­ກີ­ເອນ.</w:t>
      </w:r>
      <w:r>
        <w:rPr>
          <w:vertAlign w:val="superscript"/>
        </w:rPr>
        <w:t>46</w:t>
      </w:r>
      <w:r>
        <w:t>ອາເຊ ມີລູກສາວ ຜູ້ຫນຶ່ງຊື່ວ່າ ເຊຣາ.</w:t>
      </w:r>
      <w:r>
        <w:rPr>
          <w:vertAlign w:val="superscript"/>
        </w:rPr>
        <w:t>47</w:t>
      </w:r>
      <w:r>
        <w:t>ຕະກຸນເຫລົ່ານີ້ ມີຈາໍນວນພົນ 53,400 ຄົນ.</w:t>
      </w:r>
      <w:r>
        <w:rPr>
          <w:vertAlign w:val="superscript"/>
        </w:rPr>
        <w:t>48</w:t>
      </w:r>
      <w:r>
        <w:t>ລູກຊາຍຂອງນັບ­ທາ­ລີຕາມຕະກຸນຂອງລາວ ຄື: ຢາ­ເຊ­ເອນ ຄົນຕະກຸນຢາ­ເຊ­ເອນ, ກູ­ນີ, ຄົນຕະກຸນກູ­ນີ,</w:t>
      </w:r>
      <w:r>
        <w:rPr>
          <w:vertAlign w:val="superscript"/>
        </w:rPr>
        <w:t>49</w:t>
      </w:r>
      <w:r>
        <w:t>ເຢດ­ເຊ, ຄົນຕະກຸນເຢດ­ເຊ, ຊິນ­ເລັມ, ຄົນຕະກຸນຊິນ­ເລັມ.</w:t>
      </w:r>
      <w:r>
        <w:rPr>
          <w:vertAlign w:val="superscript"/>
        </w:rPr>
        <w:t>50</w:t>
      </w:r>
      <w:r>
        <w:t>ຕະກຸນເຫລົ່ານີ້, ມີຈໍານວນພົນ 45,400 ຄົນ.</w:t>
      </w:r>
      <w:r>
        <w:rPr>
          <w:vertAlign w:val="superscript"/>
        </w:rPr>
        <w:t>51</w:t>
      </w:r>
      <w:r>
        <w:t>ຈຳນວນຜູ້ຊາຍ ຊາວອິດສະຣາເອນ: ທັງຫມົດມີ 601,730 ຄົນ.</w:t>
      </w:r>
      <w:r>
        <w:rPr>
          <w:vertAlign w:val="superscript"/>
        </w:rPr>
        <w:t>52</w:t>
      </w:r>
      <w:r>
        <w:t>ພຣະຢາເວໄດ້ບອກໂມເຊ ວ່າ,</w:t>
      </w:r>
      <w:r>
        <w:rPr>
          <w:vertAlign w:val="superscript"/>
        </w:rPr>
        <w:t>53</w:t>
      </w:r>
      <w:r>
        <w:t>“ຈົ່ງແບ່ງດິນແດນ ໃຫ້ແກ່ຊາວອິດສະຣາເອນ ເຜົ່າຕ່າງໆ ຕາມຈໍານວນລາຍຊື່ຂອງ ປະຊາຊົນ.</w:t>
      </w:r>
      <w:r>
        <w:rPr>
          <w:vertAlign w:val="superscript"/>
        </w:rPr>
        <w:t>54</w:t>
      </w:r>
      <w:r>
        <w:t>ມໍ­ລະ­ດົກສ່ວນໃຫຍ່ກໍໃຫ້ແບ່ງແກ່ຄົນຕະ­ກຸນໃຫຍ່, ແລະມໍ­ລະ­ດົກສ່ວນນ້ອຍກໍໃຫ້ແບ່ງແກ່ຄົນຕະ­ກຸນນ້ອຍ, ທຸກຕະ­ກຸນຈະໄດ້ຮັບສ່ວນມໍ­ລະ­ດົກຕາມຈຳ­ນວນຄົນ.</w:t>
      </w:r>
      <w:r>
        <w:rPr>
          <w:vertAlign w:val="superscript"/>
        </w:rPr>
        <w:t>55</w:t>
      </w:r>
      <w:r>
        <w:t>ແຕ່ໃຫ້ຈັບສະ­ຫລາກແບ່ງແຜ່ນ­ດິນນັ້ນ, ໃຫ້ພວກເຂົາໄດ້ຮັບມໍ­ລະ­ດົກຕາມລາຍຊື່ຕະ­ກຸນຂອງບັນ­ພະ­ບູ­ລຸດຂອງພວກເຂົາ.</w:t>
      </w:r>
      <w:r>
        <w:rPr>
          <w:vertAlign w:val="superscript"/>
        </w:rPr>
        <w:t>56</w:t>
      </w:r>
      <w:r>
        <w:t>ໃຫ້ຈັບສະ­ຫລາກແບ່ງມໍ­ລະ­ດົກຂອງພວກເຂົານັ້ນຕາມສ່ວນຕະ­ກຸນໃຫຍ່ ແລະຕະ­ກຸນນ້ອຍ.”</w:t>
      </w:r>
      <w:r>
        <w:rPr>
          <w:vertAlign w:val="superscript"/>
        </w:rPr>
        <w:t>57</w:t>
      </w:r>
      <w:r>
        <w:t>ສ່ວນເຜົ່າເລວີ ນັ້ນປະກອບດ້ວຍ ຕະກຸນ ດັ່ງນີ້: ເກໂຊນ, ຄົນຕະກຸນເກໂຊນ, ໂກຮາດ, ຄົນຕະກຸນໂກຮາດ, ແລະ ເມຣາຣີ, ຄົນຕະກຸນເມຣາຣີ.</w:t>
      </w:r>
      <w:r>
        <w:rPr>
          <w:vertAlign w:val="superscript"/>
        </w:rPr>
        <w:t>58</w:t>
      </w:r>
      <w:r>
        <w:t>ຕໍ່ໄປນີ້ເປັນຕະກຸນຂອງເລ­ວີ ຄື: ຄົນຕະກຸນລິບ­ນີ ເຮບໂຣນ, ຄົນຕະກຸນເຮັບ­ໂຣນ, ຄົນຕະກຸນມາ­ລີ, ຄົນຕະກຸນມູ­ຊີ, ຄົນຕະກຸນໂກ­ຣາ, ແລະໂກ­ຮາດໃຫ້ກຳ­ເນີດບຸດຊື່ອຳ­ຣາມ.</w:t>
      </w:r>
      <w:r>
        <w:rPr>
          <w:vertAlign w:val="superscript"/>
        </w:rPr>
        <w:t>59</w:t>
      </w:r>
      <w:r>
        <w:t>ເມຍ ຂອງລາວແມ່ນ ໂຢເກເບັດ, ລູກສາວຂອງ ເລວີ ທີ່ເກີດໃນປະເທດເອຢີບ. ນາງໄດ້ເກີດລູກຊາຍໃຫ້ ອໍາຣາມ ສອງຄົນດັ່ງນີ້: ອາໂຣນ ແລະ ໂມເຊ ກັບລູກສາວຜູ້ຫນຶ່ງຊື່ ມີຣີອາມ.</w:t>
      </w:r>
      <w:r>
        <w:rPr>
          <w:vertAlign w:val="superscript"/>
        </w:rPr>
        <w:t>60</w:t>
      </w:r>
      <w:r>
        <w:t>ອາໂຣນ ມີລູກຊາຍສີ່ຄົນ ດັ່ງນີ້: ນາດາບ ອາບີຮູ, ເອເລອາຊາ ແລະ ອີທາມາ.</w:t>
      </w:r>
      <w:r>
        <w:rPr>
          <w:vertAlign w:val="superscript"/>
        </w:rPr>
        <w:t>61</w:t>
      </w:r>
      <w:r>
        <w:t>ນາດາບ ແລະ ອາບີຮູ ໄດ້ຕາຍຕອນທີ່ພວກເຂົາໄດ້ຖວາຍບູຊາໄຟທີ່ຕ້ອງຫ້າມ ຕໍ່ຫນ້າອົງພຣະຢາເວ.</w:t>
      </w:r>
      <w:r>
        <w:rPr>
          <w:vertAlign w:val="superscript"/>
        </w:rPr>
        <w:t>62</w:t>
      </w:r>
      <w:r>
        <w:t>ລູກຊາຍຂອງຊາວເລວີ ທີ່ມີອາຍຸ ຫນຶ່ງເດືອນຂຶ້ນໄປ ມີຈຳນວນສອງຫມື່ນສາມພັນ ຄົນ. ພວກເຂົາບໍ່ໄດ້ຖືກນັບຮ່ວມເຂົ້າກັບປະຊາຊົນອິດສະຣາເອນ ເຜົ່າອື່ນ ໆ ຍ້ອນພວກເຂົາຈະບໍ່ໄດ້ຮັບຊັບສົມບັດສ່ວນໃດໆ ຢູ່ໃນຊາດອິດສະຣາເອນ.</w:t>
      </w:r>
      <w:r>
        <w:rPr>
          <w:vertAlign w:val="superscript"/>
        </w:rPr>
        <w:t>63</w:t>
      </w:r>
      <w:r>
        <w:t>ໂມເຊ ແລະ ເອເລອາຊາ ເປັນຜູ້ຈົດທະບຽນຕະກຸນຕ່າງໆ ເຫລົ່ານີ້. ເມື່ອເພິ່ນໄດ້ເຮັດສໍາມະໂນຄົວ ຊາວອິດສະຣາເອນ ທີ່ທົ່ງພຽງໂມອາບ ຊຶ່ງຢູ່ອີກຟາກຫນຶ່ງຂອງແມ່ນຳ້ຈໍແດນທີ່ເມືອງເຢຣິໂກ.</w:t>
      </w:r>
      <w:r>
        <w:rPr>
          <w:vertAlign w:val="superscript"/>
        </w:rPr>
        <w:t>64</w:t>
      </w:r>
      <w:r>
        <w:t>ແຕ່ຕາມລາຍຊື່ເຫລົ່ານີ້ບໍ່ມີຊາຍຈັກຄົນຫນຶ່ງຊຶ່ງໂມ­ເຊແລະອາ­ໂຣນປະ­ໂລ­ຫິດໄດ້ນັບໄວ້ຕອນທີ່ນັບຄົນອິ­ດສະຣາ­ເອນໃນຖິ່ນແຫ້ງ­ແລ້ງກັນ­ດານຊີ­ນາຍ.</w:t>
      </w:r>
      <w:r>
        <w:rPr>
          <w:vertAlign w:val="superscript"/>
        </w:rPr>
        <w:t>65</w:t>
      </w:r>
      <w:r>
        <w:t>ເພາະອົງພຣະຢາເວ ໄດ້ກ່າວຕໍ່ພວກເຂົາໄວ້ວ່າ, ພວກເຂົາທຸກຄົນຈະຕ້ອງ ຕາຍໃນຖິ່ນແຫ້ງແລ້ງກັນດານ, ກໍໄດ້ເປັນດັ່ງນັ້ນທຸກປະການ ຍົກເວັ້ນແຕ່ກາເລບລູກຊາຍຂອງເຢຟຸນເນ ແລະໂຢຊວຍ ລູກຊາຍຂອງນູນ.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ຕອນນັ້ນ ລູກສາວທັງ­ຫລາຍຂອງ ເຊ­ໂລ­ເຟ­ຂາດ ຜູ້ເປັນບຸດຂອງເຮ­ເຟ ຜູ້ເປັນບຸດຂອງກິ­ເລ­ອາດ ຜູ້ທີ່ເປັນບຸດຂອງມາ­ກີ, ລູກຊາຍຂອງມາ­ນາ­ເຊ, ຜູ້ຊຶ່ງສືບຕະ­ກຸນຂອງໂຢ­ເຊັບໄດ້ເຂົ້າມາ ລູກສາວທັງ­ຫລາຍຂອງພວກເຂົາຄື: ມາ­ລາ, ໂນ­ອາ, ໂຮກ­ລາ, ມີ­ລະ­ກາ ແລະ ຕີ­ຣະ­ຊາ.</w:t>
      </w:r>
      <w:r>
        <w:rPr>
          <w:vertAlign w:val="superscript"/>
        </w:rPr>
        <w:t>2</w:t>
      </w:r>
      <w:r>
        <w:t>ພວກເຂົາມາຢືນຢູ່ຊ້ອງຫນ້າໂມເຊ, ປະໂຣຫິດເອເລອາຊາ, ບັນດາຜູ້ນຳແລະ ຊຸມຊົນທັງຫມົດທີ່ທາງເຂົ້າຫໍເຕັນບ່ອນອົງພຣະຢາເວສະຖິດຢູ່ ແລະ ຮຽກຮ້ອງສິດທິຂອງພວກ. ຕົນວ່າ,</w:t>
      </w:r>
      <w:r>
        <w:rPr>
          <w:vertAlign w:val="superscript"/>
        </w:rPr>
        <w:t>3</w:t>
      </w:r>
      <w:r>
        <w:t>“ພໍ່ຂອງພວກເຮົາໄດ້ຕາຍໃນຖິ່ນ ແຫ້ງແລ້ງກັນດານ. ໂດຍບໍ່ມີລູກຊາຍຈັກຄົນ. ເພິ່ນບໍ່ແມ່ນພັກພວກຂອງໂກຣາ. ຜູ້ທີ່ໄດ້ກະບົດຕໍ່ອົງພຣະຢາເວ ເພິ່ນໄດ້ຕາຍໄປ ຍ້ອນບາບກຳຂອງເພິ່ນເອງ.</w:t>
      </w:r>
      <w:r>
        <w:rPr>
          <w:vertAlign w:val="superscript"/>
        </w:rPr>
        <w:t>4</w:t>
      </w:r>
      <w:r>
        <w:t>ເປັນຫຍັງ ຈຶ່ງເຮັດໃຫ້ນາມຊື່ພໍ່ຂອງພວກເຮົາຕ້ອງດັບສູນໄປຈາກຊາດອິດສະຣາເອນ ເພາະເພິ່ນບໍ່ມີລູກຜູ້ຊາຍພຽງເທົ່ານັ້ນຊັ້ນບໍ? ຂໍໃຫ້ພວກເຮົາມີດິນແດນຢູ່ໃນທ່າມກາງຍາດຕິພີ່ນ້ອງຂອງພວກເຮົາດ້ວຍເຖີດ.”</w:t>
      </w:r>
      <w:r>
        <w:rPr>
          <w:vertAlign w:val="superscript"/>
        </w:rPr>
        <w:t>5</w:t>
      </w:r>
      <w:r>
        <w:t>ໂມເຊ ໄດ້ນຳເລື່ອງນີ້ໄປຕໍ່ຫນ້າອົງພຣະຢາເວ.</w:t>
      </w:r>
      <w:r>
        <w:rPr>
          <w:vertAlign w:val="superscript"/>
        </w:rPr>
        <w:t>6</w:t>
      </w:r>
      <w:r>
        <w:t>ແລະ ພຣະຢາເວກໍໄດ້ບອກເພິ່ນວ່າ,</w:t>
      </w:r>
      <w:r>
        <w:rPr>
          <w:vertAlign w:val="superscript"/>
        </w:rPr>
        <w:t>7</w:t>
      </w:r>
      <w:r>
        <w:t>“ລູກສາວຂອງເຊ­ໂລ­ເຟ­ຮາດ ເວົ້າຖືກ­ຕ້ອງແລ້ວ. ເຈົ້າຈົ່ງໃຫ້ກຳ­ມະ­ສິດທີ່ດິນໃນທ່າມ­ກາງພີ່­ນ້ອງຂອງພວກເຂົາ ແລະ ໃຫ້ມໍ­ລະ­ດົກບິ­ດາຂອງພວກເຂົາຕົກທອດມາເຖິງພວກເຂົາ.</w:t>
      </w:r>
      <w:r>
        <w:rPr>
          <w:vertAlign w:val="superscript"/>
        </w:rPr>
        <w:t>8</w:t>
      </w:r>
      <w:r>
        <w:t>ເຈົ້າຈົ່ງກ່າວແກ່ຄົນອິ­ດສະຣາ­ເອນວ່າ, “ຖ້າຊາຍຄົນຫນຶ່ງໄດ້ຕາຍໄປ ໂດຍທີ່ລາວບໍ່ມີລູກຊາຍ, ກໍຈົ່ງໃຫ້ມໍ­ລະ­ດົກຂອງລາວຕົກໄປເປັນຂອງລູກສາວຂອງລາວໄດ້.</w:t>
      </w:r>
      <w:r>
        <w:rPr>
          <w:vertAlign w:val="superscript"/>
        </w:rPr>
        <w:t>9</w:t>
      </w:r>
      <w:r>
        <w:t>ຖ້າລາວບໍ່ມີລູກສາວ ກໍຈົ່ງໃຫ້ມໍ­ລະ­ດົກສ່ວນນັ້ນຕົກເປັນຂອງພີ່­ນ້ອງຂອງລາວເສຍ.</w:t>
      </w:r>
      <w:r>
        <w:rPr>
          <w:vertAlign w:val="superscript"/>
        </w:rPr>
        <w:t>10</w:t>
      </w:r>
      <w:r>
        <w:t>ຖ້າລາວບໍ່ມີອ້າຍນ້ອງ, ກໍຈົ່ງມອບໃຫ້ເປັນຂອງພີ່­ນ້ອງຂອງພໍ່ລາວ.</w:t>
      </w:r>
      <w:r>
        <w:rPr>
          <w:vertAlign w:val="superscript"/>
        </w:rPr>
        <w:t>11</w:t>
      </w:r>
      <w:r>
        <w:t>ແລະຖ້າພໍ່ຂອງລາວກໍບໍ່ມີພີ່­ນ້ອງ, ກໍຈົ່ງໃຫ້ມໍ­ລະ­ດົກນັ້ນຕົກເປັນຂອງຍາດພີ່­ນ້ອງທີ່ໃກ້­ຊິດຕໍ່ໄປ, ເປັນຜູ້ມີສິດໃນການສືບມໍ­ລະ­ດົກນັ້ນ. ນີ້ເປັນຄຳສັ່ງ ເປັນກົດ­ເກນສຳ­ລັບອິ­ດສະຣາ­ເອນ ທີ່ພຣະ­ຢາເວຊົງສັ່ງໃຫ້ໄວ້ກັບໂມ­ເຊ.”</w:t>
      </w:r>
      <w:r>
        <w:rPr>
          <w:vertAlign w:val="superscript"/>
        </w:rPr>
        <w:t>12</w:t>
      </w:r>
      <w:r>
        <w:t>ພຣະ­ຢາເວຊົງກ່າວກັບໂມ­ເຊວ່າ, “ຈົ່ງເດີນ­ທາງໄປພູ ອາ­ບາ­ຣີມ ເພື່ອໄປເບິ່ງແຜ່ນ­ດິນທີ່ເຮົາຈະມອບໃຫ້ພວກອິ­ດສະຣາ­ເອນ.</w:t>
      </w:r>
      <w:r>
        <w:rPr>
          <w:vertAlign w:val="superscript"/>
        </w:rPr>
        <w:t>13</w:t>
      </w:r>
      <w:r>
        <w:t>ຫລັງຈາກທີ່ເຈົ້າໄດ້ເຫັນແລ້ວ, ເຈົ້າຈະຕາຍຄືກັນກັບ ອາໂຣນ ອ້າຍຂອງເຈົ້າ</w:t>
      </w:r>
      <w:r>
        <w:rPr>
          <w:vertAlign w:val="superscript"/>
        </w:rPr>
        <w:t>14</w:t>
      </w:r>
      <w:r>
        <w:t>ເພາະເຈົ້າທັງສອງໄດ້ຝ່າຝືນຂໍ້ຄໍາສັ່ງຂອງເຮົາ ທີ່ຖິ່ນແຫ້ງແລ້ງກັນດານ ຊິນ, ຄາວທີ່ຊຸມຊົນອິດສະຣາເອນ ທັງຫມົດໄດ້ຈົ່ມຮ້າຍໃສ່ເຮົາທີ່ ເມຣິບາ ນັ້ນ ເຈົ້າປະຕິເສດບໍ່ຍອມຮັບຂໍ້ຄໍາສັ່ງຂອງເຮົາຕໍ່ຫນ້າພວກເຂົາ.” (ເມຣິບາ ແມ່ນບໍ່ນຳ້ທີ່ກາເດັດ ໃນຖິ່ນແຫ້ງແລ້ງກັນດານ ຊິນ.)</w:t>
      </w:r>
      <w:r>
        <w:rPr>
          <w:vertAlign w:val="superscript"/>
        </w:rPr>
        <w:t>15</w:t>
      </w:r>
      <w:r>
        <w:t>ໂມເຊ ໄດ້ອ້ອນວອນ ອະທິຖານຕໍ່ອົງພຣະຢາເວ ວ່າ,</w:t>
      </w:r>
      <w:r>
        <w:rPr>
          <w:vertAlign w:val="superscript"/>
        </w:rPr>
        <w:t>16</w:t>
      </w:r>
      <w:r>
        <w:t>“ ໂອ ຂ້າແດ່ພຣະ­ຜູ້­ເປັນ­ເຈົ້າ ພຣະ­ເຈົ້າຜູ້ຊົງເປັນບໍ່­ເກີດແຫ່ງຊີ­ວິດຂອງທຸກຄົນ, ຂໍຊົງໂຜດແຕ່ງ­ຕັ້ງໃຫ້ມີຜູ້­ນຳປະ­ຊາ­ຊົນເຫລົ່ານີ້.</w:t>
      </w:r>
      <w:r>
        <w:rPr>
          <w:vertAlign w:val="superscript"/>
        </w:rPr>
        <w:t>17</w:t>
      </w:r>
      <w:r>
        <w:t>ຜູ້ທີ່ເປັນບັງ­ຄັບບັນ­ຊາພວກເຂົາອອກສູ່ສະ­ໜາມ­ຮົບ, ເພື່ອວ່າຊຸມ­ນຸມ­ຊົນຂອງພຣະ­ອົງນີ້, ຈະບໍ່ເປັນເໝືອນແກະທີ່ຂາດຜູ້ລ້ຽງ.”</w:t>
      </w:r>
      <w:r>
        <w:rPr>
          <w:vertAlign w:val="superscript"/>
        </w:rPr>
        <w:t>18</w:t>
      </w:r>
      <w:r>
        <w:t>ພຣະຢາເວຈຶ່ງກ່າວຕໍ່ໂມ­ເຊວ່າ, “ຈົ່ງໄປເອົາໂຢ­ຊວຍລູກຊາຍຂອງນູນ, ຊຶ່ງເປັນຜູ້ທີ່ມີຄວາມສາ­ມາດ, ແລະມີພຣະ­ວິນ­ຍານ, ແລ້ວໃຫ້ວາງມືເທິງຫົວເພິ່ນ.</w:t>
      </w:r>
      <w:r>
        <w:rPr>
          <w:vertAlign w:val="superscript"/>
        </w:rPr>
        <w:t>19</w:t>
      </w:r>
      <w:r>
        <w:t>ໃຫ້ເອົາລາວຢືນຢູ່ຕໍ່­ຫນ້າປະ­ໂລ­ຫິດ ເອ­ເລ­ອາ­ຊາແລະຊຸມ­ນຸມ­ຊົນທັງຫມົດ ແລ້ວໃຫ້ປະ­ກາດແຕ່ງ­ຕັ້ງໃຫ້ລາວເປັນຜູ້ສືບແທນເຈົ້າຕໍ່­ຫນ້າຄົນເຫລົ່ານີ້.</w:t>
      </w:r>
      <w:r>
        <w:rPr>
          <w:vertAlign w:val="superscript"/>
        </w:rPr>
        <w:t>20</w:t>
      </w:r>
      <w:r>
        <w:t>ເພື່ອໃຫ້ຊຸມ­ນຸມ­ຊົນອິ­ດສະຣາ­ເອນຟັງຄວາມເພິ່ນ, ຂໍໃຫ້ມອບສິດ ແລະອຳ­ນາດບາງຢ່າງຂອງເຈົ້າໃຫ້ໂຢ­ຊວຍ.</w:t>
      </w:r>
      <w:r>
        <w:rPr>
          <w:vertAlign w:val="superscript"/>
        </w:rPr>
        <w:t>21</w:t>
      </w:r>
      <w:r>
        <w:t>ໂຢ­ຊວຍຈະປຶກ­ສາກັບປະ­ໂລ­ຫິດ ເອ­ເລ­ອາ­ຊາ ຜູ້ທີ່ຮູ້­ຈັກນຳ້ພຣະ­ໄທຂອງເຮົາ, ໂດຍອູ­ຣີມແລະທູມ­ມີມ. ໂດຍວິ­ທີນີ້ເອ­ເລ­ອາ­ຊາຈະແນະ­ນຳ ໂຢ­ຊວຍແລະຊຸມ­ນຸມ­ຊົນອິດ­ສະຣາ­ເອນທັງຫມົດ, ຕາມຫນ້າ­ທີ່ຂອງພວກເຂົາ.”</w:t>
      </w:r>
      <w:r>
        <w:rPr>
          <w:vertAlign w:val="superscript"/>
        </w:rPr>
        <w:t>22</w:t>
      </w:r>
      <w:r>
        <w:t>ໂມ­ເຊໄດ້ປະ­ຕິ­ບັດຕາມຄຳສັ່ງຂອງພຣະ­ຢາເວ. ເພິ່ນໄດ້ໃຫ້ໂຢ­ຊວຍຢືນຂຶ້ນຢູ່ຕໍ່­ຫນ້າປະ­ໂລ­ຫິດແລະຊຸມນຸມຊົນທັງຫມົດ.</w:t>
      </w:r>
      <w:r>
        <w:rPr>
          <w:vertAlign w:val="superscript"/>
        </w:rPr>
        <w:t>23</w:t>
      </w:r>
      <w:r>
        <w:t>ເພິ່ນໄດ້ວາງມືລົງເທິງຫົວໂຢຊວຍແລະປະກາດແຕ່ງຕັ້ງລາວໃຫ້ເປັນຜູ້ສືບທອດຕໍາແຫນ່ງແທນຕົນ, ຕາມທີ່ອົງພຣະຢາເວໄດ້ສັ່ງເພິ່ນໄວ້ທຸກປະການ.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ພຣະຢາເວໄດ້ບອກໂມເຊ,</w:t>
      </w:r>
      <w:r>
        <w:rPr>
          <w:vertAlign w:val="superscript"/>
        </w:rPr>
        <w:t>2</w:t>
      </w:r>
      <w:r>
        <w:t>“ຈົ່ງບອກຄົນອິ­ດສະຣາ­ເອນ ແລະ ກ່າວແກ່ພວກເຂົາວ່າ, ' ເຄື່ອງບູ­ຊາຂອງເຮົາ ອາ­ຫານຂອງເຮົາ ຊຶ່ງເປັນເຄື່ອງບູ­ຊາດ້ວຍໄຟ ໃຫ້ເປັນກິ່ນທີ່ພໍ­ພຣະ­ໄທ, ພວກເຈົ້າຈົ່ງເອົາ­ໃຈ­ໃສ່ທີ່ຈະຖວາຍບູ­ຊາແກ່ເຮົາຕາມເວ­ລາກຳ­ຫນົດ.'</w:t>
      </w:r>
      <w:r>
        <w:rPr>
          <w:vertAlign w:val="superscript"/>
        </w:rPr>
        <w:t>3</w:t>
      </w:r>
      <w:r>
        <w:t>ແລະເຈົ້າຈົ່ງກ່າວແກ່ພວກເຂົາວ່າ, ' ນີ້ເປັນເຄື່ອງບູ­ຊາດ້ວຍໄຟຊຶ່ງພວກເຈົ້າຄວນຖວາຍແກ່ພຣະ­ຢາເວ, ຄືລູກແກະອາ­ຍຸຫນຶ່ງປີບໍ່ມີຕຳ­ຫນິສອງໂຕ, ເປັນເຄື່ອງບູ­ຊາປະ­ຈຳທຸກວັນ.</w:t>
      </w:r>
      <w:r>
        <w:rPr>
          <w:vertAlign w:val="superscript"/>
        </w:rPr>
        <w:t>4</w:t>
      </w:r>
      <w:r>
        <w:t>ເຈົ້າຈົ່ງຖວາຍລູກແກະເປັນເຄື່ອງບູ­ຊາໃນຕອນເຊົ້າໂຕຫນຶ່ງ ແລະລູກແກະອີກໂຕຫນຶ່ງນັ້ນເຈົ້າ ຈົ່ງຖວາຍບູ­ຊາໃນຕອນຄຳ່.</w:t>
      </w:r>
      <w:r>
        <w:rPr>
          <w:vertAlign w:val="superscript"/>
        </w:rPr>
        <w:t>5</w:t>
      </w:r>
      <w:r>
        <w:t>ແລະຍອດແປ້ງຫນຶ່ງສ່ວນສິບເອ­ຟາເປັນເຄື່ອງບູ­ຊາພືດຜົນເປັນເມັດນວດກັບນຳ້ມັນສະ­ກັດຫນຶ່ງໃນສີ່ຮິນ.</w:t>
      </w:r>
      <w:r>
        <w:rPr>
          <w:vertAlign w:val="superscript"/>
        </w:rPr>
        <w:t>6</w:t>
      </w:r>
      <w:r>
        <w:t>ອັນນີ້ ແມ່ນເຄື່ອງຖວາຍບູຊາປະຈຳວັນ ທີ່ຕ້ອງເຜົາໃຫ້ຫມົດຕາມ ພິທີຖວາຍບູຊາອາຫານເທື່ອທຳອິດທີ່ພູເຂົາຊີນາຍ ກິ່ນຫອມຫວນ, ຈຶ່ງເປັນທີ່ພໍໃຈອົງພຣະຢາເວ.</w:t>
      </w:r>
      <w:r>
        <w:rPr>
          <w:vertAlign w:val="superscript"/>
        </w:rPr>
        <w:t>7</w:t>
      </w:r>
      <w:r>
        <w:t>ສ່ວນ​ເຄື່ອງດື່ມບູຊາ ຄືເຫລົ້າອະງຸ່ນຫນຶ່ງ​ລ​ິດ​ທີ່​ຖວາຍ​ພ້ອມ​ກັບ​ລູກ​ແກະໂຕ​ທີ່​ຫນຶ່ງນັ້ນ ໃຫ້​ຖອກ​ໃສ່​ແທ່ນ​ບູ​ຊາ.</w:t>
      </w:r>
      <w:r>
        <w:rPr>
          <w:vertAlign w:val="superscript"/>
        </w:rPr>
        <w:t>8</w:t>
      </w:r>
      <w:r>
        <w:t>ລູກແກະໂຕທີສອງ ທີ່ຈະຖວາຍໃນຕອນແລງ ໃຫ້ຖວາຍຢ່າງດຽວກັນ ກັບການຖວາຍໃນຕອນເຊົ້າ ແລະ ໃຫ້ຖວາຍ ເຫລົ້າອະງຸ່ນພ້ອມ. ອັນນີ້ກໍແມ່ນການຖວາຍອາຫານຄືກັນ, ກິ່ນຫອມຫວນຈຶ່ງເປັນທີ່ພໍໃຈອົງພຣະຢາເວ.</w:t>
      </w:r>
      <w:r>
        <w:rPr>
          <w:vertAlign w:val="superscript"/>
        </w:rPr>
        <w:t>9</w:t>
      </w:r>
      <w:r>
        <w:t>ໃນວັນສະ­ບາໂຕ ລູກແກະອາ­ຍຸຫນຶ່ງປີສອງຕົວ, ທີ່ບໍ່ມີຕຳ­ຫນິ, ແລະ ຍອດແປ້ງສອງໃນສິບເອ­ຟານວດກັບນຳ້­ມັນໃຫ້ເປັນເຄື່ອງພືດຜົນບູຊາ ແລະ ເຄື່ອງດື່ມບູ­ຊາ.</w:t>
      </w:r>
      <w:r>
        <w:rPr>
          <w:vertAlign w:val="superscript"/>
        </w:rPr>
        <w:t>10</w:t>
      </w:r>
      <w:r>
        <w:t>ນີ້ເປັນເຄື່ອງເຜົາບູ­ຊາທຸກວັນສະ­ບາໂຕນອກເຫນືອເຄື່ອງເຜົາບູ­ຊາປະ­ຈຳ, ແລະ ເຄື່ອງດື່ມບູ­ຊາ.</w:t>
      </w:r>
      <w:r>
        <w:rPr>
          <w:vertAlign w:val="superscript"/>
        </w:rPr>
        <w:t>11</w:t>
      </w:r>
      <w:r>
        <w:t>ໃນເວ­ລາຕົ້ນເດືອນທຸກເດືອນ, ພວກເຈົ້າຈົ່ງຖວາຍເຄື່ອງເຜົາບູ­ຊາແກ່ພຣະ­ຢາເວ, ຄືງົວຫນຶ່ງສອງໂຕ, ແກະຜູ້ໂຕຫນຶ່ງ, ລູກແກະຫນຶ່ງປີບໍ່ມີຕຳ­ຫນິເຈັດໂຕ.</w:t>
      </w:r>
      <w:r>
        <w:rPr>
          <w:vertAlign w:val="superscript"/>
        </w:rPr>
        <w:t>12</w:t>
      </w:r>
      <w:r>
        <w:t>ສຳ­ລັບງົວໂຕຫນຶ່ງຈົ່ງເອົາຍອດແປ້ງສາມໃນສິບເອ­ຟານວດກັບນຳ້­ມັນສຳ­ລັບເປັນເຄື່ອງພືດຜົນບູຊາ, ແລະ ສຳ­ລັບແກະຜູ້ໂຕຫນຶ່ງນັ້ນ ຈົ່ງເອົາຍອດແປ້ງສອງໃນສິບເອ­ຟານວດກັບນຳ້ມັນເປັນເຄື່ອງພືດຜົນບູຊາ.</w:t>
      </w:r>
      <w:r>
        <w:rPr>
          <w:vertAlign w:val="superscript"/>
        </w:rPr>
        <w:t>13</w:t>
      </w:r>
      <w:r>
        <w:t>ສຳ­ລັບລູກແກະທຸກໂຕ ຈົ່ງເອົາຍອດແປ້ງຫນຶ່ງໃນສິບເອ­ຟານວດກັບນຳ້­ມັນເປັນເຄື່ອງພືດຜົນບູຊາ, ໃຫ້ເປັນເຄື່ອງເຜົາບູ­ຊາທີ່ມີກິ່ນຫອມທີ່ພໍ­ພຣະ­ໄທ, ເປັນເຄື່ອງບູ­ຊາດ້ວຍໄຟຖວາຍແກ່ພຣະ­ຢາເວ.</w:t>
      </w:r>
      <w:r>
        <w:rPr>
          <w:vertAlign w:val="superscript"/>
        </w:rPr>
        <w:t>14</w:t>
      </w:r>
      <w:r>
        <w:t>ສ່ວນເຄື່ອງດື່ມບູ­ຊາຄູ່ກັນນັ້ນ ສຳ­ລັບງົວ­ເຖິກໂຕຫນຶ່ງຈົ່ງເອົານຳ້ອະ­ງຸ່ນເຄິ່ງຮິນ, ສຳ­ລັບແກະຜູ້ໂຕຫນຶ່ງຈົ່ງເອົາຫນຶ່ງໃນສາມຮິນ, ສຳ­ລັບລູກແກະໂຕຫນຶ່ງຈົ່ງເອົາຫນຶ່ງໃນສີ່ຮິນ, ນີ້ເປັນເຄື່ອງເຜົາບູ­ຊາປະ­ຈຳເດືອນ ທຸກເດືອນຕະ­ຫລອດປີ.</w:t>
      </w:r>
      <w:r>
        <w:rPr>
          <w:vertAlign w:val="superscript"/>
        </w:rPr>
        <w:t>15</w:t>
      </w:r>
      <w:r>
        <w:t>ແລະເອົາລູກແບ້ຜູ້ໂຕຫນຶ່ງເປັນເຄື່ອງບູ­ຊາໄຖ່ບາບຖວາຍແກ່ພຣະ­ຢາເວ. ໃຫ້ນຳມາບູ­ຊານອກເຫນືອເຄື່ອງເຜົາບູ­ຊາປະ­ຈຳ ແລະ ເຄື່ອງດື່ມບູ­ຊາພ້ອມ.</w:t>
      </w:r>
      <w:r>
        <w:rPr>
          <w:vertAlign w:val="superscript"/>
        </w:rPr>
        <w:t>16</w:t>
      </w:r>
      <w:r>
        <w:t>ໃນວັນທີສິບສີ່ຂອງເດືອນທີຫນຶ່ງ, ໃຫ້ພວກເຈົ້າສະເຫລີມສະຫລອງ ປັດສະຄາເພື່ອຍົກຍໍໃຫ້ກຽດພຣະຢາເວ.</w:t>
      </w:r>
      <w:r>
        <w:rPr>
          <w:vertAlign w:val="superscript"/>
        </w:rPr>
        <w:t>17</w:t>
      </w:r>
      <w:r>
        <w:t>ໃນວັນທີສິບຫ້າ ໃຫ້ເລີ່ມເທດສະການຂຶ້ນ ເຈັດວັນ ຊຶ່ງໃນລະຫວ່າງນີ້, ໃຫ້ກິນເຂົ້າຈີ່ບໍ່ມີເຊື້ອແປ້ງເທົ່ານັ້ນ.</w:t>
      </w:r>
      <w:r>
        <w:rPr>
          <w:vertAlign w:val="superscript"/>
        </w:rPr>
        <w:t>18</w:t>
      </w:r>
      <w:r>
        <w:t>ໃນວັນເລີ່ມຕົ້ນ, ຂອງເທດສະການ ໃຫ້ພວກເຈົ້າເຕົ້າໂຮມກັນເພື່ອນະມັດສະການ ແລະ ຢ່າເຮັດວຽກໃດໆ ທັງສິ້ນ.</w:t>
      </w:r>
      <w:r>
        <w:rPr>
          <w:vertAlign w:val="superscript"/>
        </w:rPr>
        <w:t>19</w:t>
      </w:r>
      <w:r>
        <w:t>ແຕ່ຈົ່ງຖວາຍບູ­ຊາດ້ວຍໄຟ ເປັນເຄື່ອງເຜົາບູ­ຊາແກ່ພຣະ­ຢາເວ. ຄືເອົາງົວຫນຸ່ມສອງໂຕ, ແກະຜູ້ໂຕຫນຶ່ງ, ແລະ ລູກແກະອາ­ຍຸຫນຶ່ງປີເຈັດໂຕ, ເບິ່ງໃຫ້ດີວ່າບໍ່ມີຕຳ­ຫນິ.</w:t>
      </w:r>
      <w:r>
        <w:rPr>
          <w:vertAlign w:val="superscript"/>
        </w:rPr>
        <w:t>20</w:t>
      </w:r>
      <w:r>
        <w:t>ແລະ ເອົາຍອດແປ້ງນວດນຳ້­ມັນເປັນເຄື່ອງພືດຜົນບູຊາຂອງສັດເຫລົ່າ­ນັ້ນ, ສຳ­ລັບງົວ­ເຖິກໂຕຫນຶ່ງເຈົ້າຈົ່ງຖວາຍສາມໃນສິບເອ­ຟາ, ແລະ ສຳ­ລັບແກະຜູ້ໂຕໜຶ່ງສອງໃນສິບເອ­ຟາ.</w:t>
      </w:r>
      <w:r>
        <w:rPr>
          <w:vertAlign w:val="superscript"/>
        </w:rPr>
        <w:t>21</w:t>
      </w:r>
      <w:r>
        <w:t>ສຳ­ລັບລູກແກະໂຕຫນຶ່ງໃນລູກແກະເຈັດໂຕນັ້ນ, ຈົ່ງເອົາແປ້ງຫນຶ່ງໃນສິບເອ­ຟາ.</w:t>
      </w:r>
      <w:r>
        <w:rPr>
          <w:vertAlign w:val="superscript"/>
        </w:rPr>
        <w:t>22</w:t>
      </w:r>
      <w:r>
        <w:t>ແລະ ເອົາແບ້ຜູ້ໂຕຫນຶ່ງເປັນເຄື່ອງບູ­ຊາໄຖ່ບາບ ເພື່ອເຮັດການລຶ­ບລ້າງມົນ­ທິນບາບຂອງເຈົ້າ.</w:t>
      </w:r>
      <w:r>
        <w:rPr>
          <w:vertAlign w:val="superscript"/>
        </w:rPr>
        <w:t>23</w:t>
      </w:r>
      <w:r>
        <w:t>ເຈົ້າຈົ່ງຖວາຍເຄື່ອງບູ­ຊາເຫລົ່ານີ້ ນອກເຫນືອເຄື່ອງເຜົາບູ­ຊາຕອນເຊົ້າ ຊຶ່ງເປັນເຄື່ອງບູ­ຊາປະ­ຈຳນັ້ນ.</w:t>
      </w:r>
      <w:r>
        <w:rPr>
          <w:vertAlign w:val="superscript"/>
        </w:rPr>
        <w:t>24</w:t>
      </w:r>
      <w:r>
        <w:t>ໃນທຳ­ນອງດຽວກັນ ເຈົ້າຈົ່ງຖວາຍເຄື່ອງບູ­ຊາທຸກວັນຕະ­ຫລອດທັງເຈັດມື້, ຄືຖວາຍອາ­ຫານເປັນເຄື່ອງບູ­ຊາດ້ວຍໄຟ, ເປັນກິ່ນຫອມທີ່ພໍ­ພຣະ­ໄທພຣະ­ຢາເວ. ຈົ່ງຖວາຍບູ­ຊານອກເຫນືອເຄື່ອງເຜົາບູ­ຊາປະ­ຈຳ ແລະ ເຄື່ອງດື່ມບູ­ຊາດ້ວຍ.</w:t>
      </w:r>
      <w:r>
        <w:rPr>
          <w:vertAlign w:val="superscript"/>
        </w:rPr>
        <w:t>25</w:t>
      </w:r>
      <w:r>
        <w:t>ໃນມື້ທີເຈັດ ພວກເຈົ້າຈົ່ງມີ­ການປະ­ຊຸມບໍ­ລິ­ສຸດ ເພື່ອຖວາຍກຽດພຣະຢາເວ, ເຈົ້າຢ່າເຮັດວຽກຫນັກໃນມື້ນັ້ນ.</w:t>
      </w:r>
      <w:r>
        <w:rPr>
          <w:vertAlign w:val="superscript"/>
        </w:rPr>
        <w:t>26</w:t>
      </w:r>
      <w:r>
        <w:t>ໃນວັນຖວາຍຜົນລຸ້ນທຳ­ອິດ, ເມື່ອເຈົ້າເອົາເຂົ້າໃຫມ່ມາເປັນເຄື່ອງພືດຜົນບູຊາຖວາຍແກ່ພຣະ­ຢາເວໃນເທດ­ສະ­ການລະ­ດູເກັບກ່ຽວນັ້ນ, ເຈົ້າຈົ່ງມີ­ການປະ­ຊຸມບໍ­ລິ­ສຸດເພື່ອຖວາຍກຽດພຣະຢາເວ, ເຈົ້າຢ່າເຮັດວຽກຫນັກໃນມື້ນັ້ນ.</w:t>
      </w:r>
      <w:r>
        <w:rPr>
          <w:vertAlign w:val="superscript"/>
        </w:rPr>
        <w:t>27</w:t>
      </w:r>
      <w:r>
        <w:t>ແຕ່ຈົ່ງຖວາຍເຄື່ອງເຜົາບູ­ຊາໃຫ້ເປັນກິ່ນຫອມທີ່ພໍ­ພຣະ­ໄທແກ່ພຣະ­ຢາເວ. ຄືຖວາຍງົວຫນຸ່ມສອງໂຕ ແກະຜູ້ໂຕຫນຶ່ງ, ລູກແກະອາ­ຍຸຫນຶ່ງປີເຈັດໂຕ.</w:t>
      </w:r>
      <w:r>
        <w:rPr>
          <w:vertAlign w:val="superscript"/>
        </w:rPr>
        <w:t>28</w:t>
      </w:r>
      <w:r>
        <w:t>ແລະ ຖວາຍຍອດແປ້ງນວດກັບນຳ້­ມັນເປັນເຄື່ອງພືດຜົນບູຊາ, ຄືສຳ­ລັບງົວໂຕຫນຶ່ງຖວາຍແປ້ງສາມໃນສິບເອ­ຟາ. ສຳ­ລັບແກະຜູ້ຫນຶ່ງໂຕນັ້ນແມ່ນສອງໃນສິບເອ­ຟາ.</w:t>
      </w:r>
      <w:r>
        <w:rPr>
          <w:vertAlign w:val="superscript"/>
        </w:rPr>
        <w:t>29</w:t>
      </w:r>
      <w:r>
        <w:t>ສຳ­ລັບລູກແກະເຈັດໂຕ ໂຕລະຫນຶ່ງໃນສິບເອ­ຟາ.</w:t>
      </w:r>
      <w:r>
        <w:rPr>
          <w:vertAlign w:val="superscript"/>
        </w:rPr>
        <w:t>30</w:t>
      </w:r>
      <w:r>
        <w:t>ພ້ອມກັບລູກແບ້ຜູ້ໂຕຫນຶ່ງສຳ­ລັບລົບລ້າງມົນ­ທິນຂອງເຈົ້າ,</w:t>
      </w:r>
      <w:r>
        <w:rPr>
          <w:vertAlign w:val="superscript"/>
        </w:rPr>
        <w:t>31</w:t>
      </w:r>
      <w:r>
        <w:t>ນອກ­ຈາກເຄື່ອງເຜົາບູ­ຊາປະ­ຈຳ, ແລະ ເຄື່ອງບູ­ຊາພືດຜົນເປັນເມັດ ເຈົ້າຈົ່ງຖວາຍເຄື່ອງບູ­ຊາເຫລົ່ານີ້ ແລະ ເຄື່ອງດື່ມບູ­ຊາດ້ວຍ, ເບິ່ງໃຫ້ດີວ່າຕ້ອງປາດສະຈາກຕຳ­ຫນິ.”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ໃນວັນທີຫນຶ່ງຂອງເດືອນທີເຈັດ, ໃຫ້ພວກເຈົ້າເຕົ້າໂຮມກັນ, ເພື່ອນະມັດສະການ ແລະ ຢ່າເຮັດວຽກໃດໆທັງສິ້ນ. ໃນວັນນີ້ຈົ່ງເປົ່າແກ ໃຫ້ດັງສະຫນັ່ນ.</w:t>
      </w:r>
      <w:r>
        <w:rPr>
          <w:vertAlign w:val="superscript"/>
        </w:rPr>
        <w:t>2</w:t>
      </w:r>
      <w:r>
        <w:t>ຈົ່ງເຜົາເຄື່ອງບູຊາຖວາຍເປັນກິ່ນຫອມຫວນຈຶ່ງເປັນທີ່ພໍໃຈພຣະຢາເວ. ດັ່ງນີ້: ງົວເຖິກໂຕຫນຶ່ງ, ແກະເຖິກໂຕຫນຶ່ງ ແລະ ລູກແກະອາຍຸຫນຶ່ງປີເຈັດໂຕ. ສັດທັງຫມົດນັ້ນໃຫ້ເປັນສັດທີ່ມີສຸຂະພາບດີ ແລະ ບໍ່ມີຕໍາຫນິ.</w:t>
      </w:r>
      <w:r>
        <w:rPr>
          <w:vertAlign w:val="superscript"/>
        </w:rPr>
        <w:t>3</w:t>
      </w:r>
      <w:r>
        <w:t>ເຈົ້າຕ້ອງຖວາຍຍອດແປ້ງນວດນຳ້­ມັນເປັນເຄື່ອງພືດຜົນບູຊາເປັນເມັດ, ຄືສຳ­ລັບງົວ­ເຖິກນັ້ນ, ຈົ່ງຖວາຍແປ້ງສາມໃນສິບເອ­ຟາສຳ­ລັບແກະຜູ້ໂຕນັ້ນ, ແມ່ນສອງໃນສິບເອ­ຟາ,</w:t>
      </w:r>
      <w:r>
        <w:rPr>
          <w:vertAlign w:val="superscript"/>
        </w:rPr>
        <w:t>4</w:t>
      </w:r>
      <w:r>
        <w:t>ລູກແກະເຈັດໂຕ ໂຕລະຫນຶ່ງໃນສິບເອ­ຟາ.</w:t>
      </w:r>
      <w:r>
        <w:rPr>
          <w:vertAlign w:val="superscript"/>
        </w:rPr>
        <w:t>5</w:t>
      </w:r>
      <w:r>
        <w:t>ແລະ ຖວາຍລູກແບ້ຜູ້ໂຕຫນຶ່ງເປັນເຄື່ອງບູ­ຊາໄຖ່ບາບ ເພື່ອລຶ­ບລ້າງມົນ­ທິນບາບຂອງເຈົ້າ.</w:t>
      </w:r>
      <w:r>
        <w:rPr>
          <w:vertAlign w:val="superscript"/>
        </w:rPr>
        <w:t>6</w:t>
      </w:r>
      <w:r>
        <w:t>ໃຫ້ການຖວາຍບູຊາໃນເດືອນທີເຈັດ ໂດຍເພີ່ມໃສ່ໃນທຸກການຖວາຍບູຊາ ທີ່ເຈົ້າຈະເຮັດໃນທຸກຕົ້ນເດືອນ: ນອກເຫນືອເຄື່ອງເຜົາບູ­ຊາປະ­ຈຳ ແລະ ເຄື່ອງພືດຜົນບູຊາເປັນເມັດ ແລະ ເຄື່ອງເຜົາບູ­ຊາປະ­ຈຳຄູ່ກັບເຄື່ອງບູ­ຊາພືດຜົນເປັນເມັດ ແລະເຄື່ອງດື່ມບູ­ຊາພ້ອມ ຕາມກົດລະ­ບຽບເຄື່ອງບູ­ຊາເຫລົ່ານີ້ ໃຫ້ເປັນກິ່ນຫອມທີ່ພໍ­ພຣະ­ໄທ ເປັນເຄື່ອງບູ­ຊາດ້ວຍໄຟຖວາຍແກ່ພຣະ­ຢາເວ.</w:t>
      </w:r>
      <w:r>
        <w:rPr>
          <w:vertAlign w:val="superscript"/>
        </w:rPr>
        <w:t>7</w:t>
      </w:r>
      <w:r>
        <w:t>ໃນວັນທີສິບເດືອນທີເຈັດນີ້ ພວກເຈົ້າຈົ່ງມີ­ການປະ­ຊຸມບໍ­ລິ­ສຸດ ເຈົ້າຕ້ອງຖ່ອມໃຈລົງຖວາຍກຽດແດ່ພຣະຢາເວ. ບໍ່ຕ້ອງເຮັດວຽກຫນັກໃດໆ.</w:t>
      </w:r>
      <w:r>
        <w:rPr>
          <w:vertAlign w:val="superscript"/>
        </w:rPr>
        <w:t>8</w:t>
      </w:r>
      <w:r>
        <w:t>ແຕ່ເຈົ້າຈົ່ງຖວາຍເຄື່ອງເຜົາບູ­ຊາແກ່ພຣະ­ຢາເວ. ໃຫ້ເປັນກິ່ນຫອມທີ່ພໍ­ພຣະ­ໄທ, ຄືຖວາຍງົວຫນຸ່ມໂຕຫນຶ່ງ, ແກະຜູ້ໂຕຫນຶ່ງ, ລູກແກະອາ­ຍຸຫນຶ່ງປີເຈັດໂຕ. ເຈົ້າຢ່າໃຫ້ມີຕຳ­ຫນິ.</w:t>
      </w:r>
      <w:r>
        <w:rPr>
          <w:vertAlign w:val="superscript"/>
        </w:rPr>
        <w:t>9</w:t>
      </w:r>
      <w:r>
        <w:t>ເຈົ້າຕ້ອງຖວາຍ ຍອດແປ້ງປະ­ສົມກັບນຳ້ມັນເປັນເຄື່ອງພືດຜົນບູຊາເປັນເມັດ, ສຳ­ລັບງົວໂຕນັ້ນຖວາຍແປ້ງສາມໃນສິບເອ­ຟາ, ສຳ­ລັບແກະຜູ້ໂຕຫນຶ່ງນັ້ນແມ່ນສອງໃນສິບເອ­ຟາ.</w:t>
      </w:r>
      <w:r>
        <w:rPr>
          <w:vertAlign w:val="superscript"/>
        </w:rPr>
        <w:t>10</w:t>
      </w:r>
      <w:r>
        <w:t>ສຳ­ລັບລູກແກະເຈັດໂຕນັ້ນ ໂຕລະຫນຶ່ງໃນສິບເອ­ຟາ.</w:t>
      </w:r>
      <w:r>
        <w:rPr>
          <w:vertAlign w:val="superscript"/>
        </w:rPr>
        <w:t>11</w:t>
      </w:r>
      <w:r>
        <w:t>ແລະ ຖວາຍລູກແບ້ຜູ້ໂຕຫນຶ່ງເປັນເຄື່ອງບູ­ຊາໄຖ່ບາບ, ນອກເຫນືອເຄື່ອງບູ­ຊາໄຖ່ບາບລົບລ້າງມົນ­ທິນ ແລະ ເຄື່ອງເຜົາບູ­ຊາປະ­ຈຳ, ຊຶ່ງຄູ່ກັບເຄື່ອງພືດຜົນບູຊາ, ແລະ ເຄື່ອງດື່ມບູ­ຊາພ້ອມ.</w:t>
      </w:r>
      <w:r>
        <w:rPr>
          <w:vertAlign w:val="superscript"/>
        </w:rPr>
        <w:t>12</w:t>
      </w:r>
      <w:r>
        <w:t>ໃນວັນທີສິບຫ້າເດືອນທີເຈັດ ພວກເຈົ້າຈົ່ງມີ­ການປະ­ຊຸມບໍ­ລິ­ສຸດ ເຈົ້າຢ່າເຮັດວຽກຫນັກ ແລະເຈົ້າຈົ່ງມີ­ການກິນລ້ຽງເຈັດມື້ແກ່ພຣະ­ຢາເວ.</w:t>
      </w:r>
      <w:r>
        <w:rPr>
          <w:vertAlign w:val="superscript"/>
        </w:rPr>
        <w:t>13</w:t>
      </w:r>
      <w:r>
        <w:t>ເຈົ້າຈົ່ງຖວາຍເຄື່ອງເຜົາບູ­ຊາ, ເຄື່ອງບູ­ຊາດ້ວຍໄຟ ເປັນກິ່ນຫອມທີ່ພໍ­ພຣະ­ໄທພຣະ­ຢາເວ, ຄືງົວຫນຸ່ມສິບສາມໂຕ, ແກະຜູ້ສອງໂຕ, ລູກແກະອາ­ຍຸຫນຶ່ງປີສິບສີ່ໂຕ, ສັດເຫລົ່ານີ້ຢ່າໃຫ້ມີຕຳ­ຫນິ.</w:t>
      </w:r>
      <w:r>
        <w:rPr>
          <w:vertAlign w:val="superscript"/>
        </w:rPr>
        <w:t>14</w:t>
      </w:r>
      <w:r>
        <w:t>ແລະຖວາຍຍອດແປ້ງນວດນຳ້­ມັນເປັນເຄື່ອງພືດຜົນບູຊາ, ສຳ­ລັບງົວສິບສາມໂຕ ໂຕຫນຶ່ງຖວາຍແປ້ງສາມສ່ວນສິບເອ­ຟາ, ສຳ­ລັບແກະຜູ້ສອງໂຕ, ໂຕລະສອງສ່ວນສິບເອ­ຟາ.</w:t>
      </w:r>
      <w:r>
        <w:rPr>
          <w:vertAlign w:val="superscript"/>
        </w:rPr>
        <w:t>15</w:t>
      </w:r>
      <w:r>
        <w:t>ສຳ­ລັບລູກແກະສິບສີ່ໂຕ ໂຕລະຫນຶ່ງສ່ວນສິບເອ­ຟາ.</w:t>
      </w:r>
      <w:r>
        <w:rPr>
          <w:vertAlign w:val="superscript"/>
        </w:rPr>
        <w:t>16</w:t>
      </w:r>
      <w:r>
        <w:t>ແລະຖວາຍລູກແບ້ຜູ້ໂຕຫນຶ່ງເປັນເຄື່ອງບູ­ຊາໄຖ່ບາບ, ນອກເຫນືອເຄື່ອງເຜົາບູ­ຊາປະ­ຈຳ, ຊຶ່ງຄູ່ກັບເຄື່ອງພືດຜົນບູຊາ ແລະເຄື່ອງດື່ມບູ­ຊາພ້ອມ.</w:t>
      </w:r>
      <w:r>
        <w:rPr>
          <w:vertAlign w:val="superscript"/>
        </w:rPr>
        <w:t>17</w:t>
      </w:r>
      <w:r>
        <w:t>ໃນມື້ທີສອງ ຈົ່ງຖວາຍງົວຫນຸ່ມສິບສອງໂຕ, ແກະຜູ້ສອງໂຕ, ລູກແກະອາ­ຍຸຫນຶ່ງປີບໍ່ມີຕຳ­ຫນິສິບສີ່ໂຕ.</w:t>
      </w:r>
      <w:r>
        <w:rPr>
          <w:vertAlign w:val="superscript"/>
        </w:rPr>
        <w:t>18</w:t>
      </w:r>
      <w:r>
        <w:t>ກັບເຄື່ອງພືດຜົນບູຊາ ແລະເຄື່ອງດື່ມບູ­ຊາຄູ່ກັນສຳ­ລັບງົວ, ແກະຜູ້, ແລະລູກແກະນັ້ນຕາມຈຳ­ນວນຕາມທີ່ໄດ້ສັ່ງໄວ້.</w:t>
      </w:r>
      <w:r>
        <w:rPr>
          <w:vertAlign w:val="superscript"/>
        </w:rPr>
        <w:t>19</w:t>
      </w:r>
      <w:r>
        <w:t>ແລະຖວາຍລູກແບ້ຜູ້ໂຕຫນຶ່ງເປັນເຄື່ອງບູ­ຊາໄຖ່ບາບ ນອກເຫນືອເຄື່ອງເຜົາບູ­ຊາປະ­ຈຳ, ຊຶ່ງຄູ່ກັບເຄື່ອງພືດຜົນບູຊາ, ແລະເຄື່ອງດື່ມບູ­ຊາປະ­ຈຳ.</w:t>
      </w:r>
      <w:r>
        <w:rPr>
          <w:vertAlign w:val="superscript"/>
        </w:rPr>
        <w:t>20</w:t>
      </w:r>
      <w:r>
        <w:t>ໃນມື້ທີສາມ ຈົ່ງຖວາຍງົວສິບເອັດໂຕ, ແກະຜູ້ສອງໂຕ, ລູກແກະອາ­ຍຸຫນຶ່ງປີບໍ່ມີຕຳ­ຫນິສິບສີ່ໂຕ.</w:t>
      </w:r>
      <w:r>
        <w:rPr>
          <w:vertAlign w:val="superscript"/>
        </w:rPr>
        <w:t>21</w:t>
      </w:r>
      <w:r>
        <w:t>ກັບເຄື່ອງພືດຜົນບູຊາ ແລະເຄື່ອງດື່ມບູ­ຊາຄູ່ກັນ, ສຳ­ລັບງົວ ແກະຜູ້, ແລະລູກແກະ, ຕາມຈຳ­ນວນ ຕາມທີ່ສັ່ງໄວ້.</w:t>
      </w:r>
      <w:r>
        <w:rPr>
          <w:vertAlign w:val="superscript"/>
        </w:rPr>
        <w:t>22</w:t>
      </w:r>
      <w:r>
        <w:t>ເຈົ້າຕ້ອງຖວາຍແບ້ຜູ້ໂຕຫນຶ່ງເປັນເຄື່ອງບູ­ຊາໄຖ່ບາບ, ນອກເຫນືອເຄື່ອງເຜົາບູ­ຊາປະ­ຈຳ, ຊຶ່ງຄູ່ກັນກັບເຄື່ອງພືດຜົນບູຊາ, ແລະເຄື່ອງດື່ມບູ­ຊາດ້ວຍ.</w:t>
      </w:r>
      <w:r>
        <w:rPr>
          <w:vertAlign w:val="superscript"/>
        </w:rPr>
        <w:t>23</w:t>
      </w:r>
      <w:r>
        <w:t>ໃນມື້ທີສີ່ຂອງການຊຸມນຸມຈົ່ງຖວາຍງົວສິບໂຕ, ແກະຜູ້ສອງໂຕ ລູກແກະອາ­ຍຸຫນຶ່ງປີບໍ່ມີຕຳ­ຫນິສິບສີ່ໂຕ.</w:t>
      </w:r>
      <w:r>
        <w:rPr>
          <w:vertAlign w:val="superscript"/>
        </w:rPr>
        <w:t>24</w:t>
      </w:r>
      <w:r>
        <w:t>ກັບເຄື່ອງພືດຜົນບູຊາ ແລະເຄື່ອງດື່ມບູ­ຊາຄູ່ກັນ, ສຳ­ລັບງົວ ແກະຜູ້, ແລະລູກແກະ, ຕາມຈຳ­ນວນ ຕາມທີ່ໄດ້ສັ່ງໄວ້.</w:t>
      </w:r>
      <w:r>
        <w:rPr>
          <w:vertAlign w:val="superscript"/>
        </w:rPr>
        <w:t>25</w:t>
      </w:r>
      <w:r>
        <w:t>ເຈົ້າຕ້ອງຖວາຍລູກແບ້ຜູ້ໂຕຫນຶ່ງເປັນເຄື່ອງບູ­ຊາໄຖ່ບາບ, ນອກເຫນືອເຄື່ອງເຜົາບູ­ຊາປະ­ຈຳ, ຊຶ່ງຄູ່ກັບເຄື່ອງພືດຜົນບູຊາ, ແລະເຄື່ອງດື່ມບູ­ຊາດ້ວຍ.</w:t>
      </w:r>
      <w:r>
        <w:rPr>
          <w:vertAlign w:val="superscript"/>
        </w:rPr>
        <w:t>26</w:t>
      </w:r>
      <w:r>
        <w:t>ໃນມື້ທີຫ້າ ຈົ່ງຖວາຍງົວເກົ້າໂຕ, ແກະຜູ້ສອງໂຕ, ລູກແກະອາ­ຍຸຫນຶ່ງປີບໍ່ມີຕຳ­ຫນິສິບສີ່ໂຕ.</w:t>
      </w:r>
      <w:r>
        <w:rPr>
          <w:vertAlign w:val="superscript"/>
        </w:rPr>
        <w:t>27</w:t>
      </w:r>
      <w:r>
        <w:t>ກັບເຄື່ອງພືດຜົນບູຊາ ແລະເຄື່ອງດື່ມບູ­ຊາຄູ່ກັນ ສຳ­ລັບງົວ ແກະຜູ້ ແລະລູກແກະ ຕາມຈຳ­ນວນ ຕາມທີ່ໄດ້ສັ່ງໄວ້.</w:t>
      </w:r>
      <w:r>
        <w:rPr>
          <w:vertAlign w:val="superscript"/>
        </w:rPr>
        <w:t>28</w:t>
      </w:r>
      <w:r>
        <w:t>ແລະຖວາຍແບ້ຜູ້ໂຕຫນຶ່ງເປັນເຄື່ອງບູ­ຊາໄຖ່ບາບ, ນອກເຫນືອເຄື່ອງເຜົາບູ­ຊາປະ­ຈຳ, ຊຶ່ງຄູ່ກັນກັບເຄື່ອງພືດຜົນບູຊາ ແລະເຄື່ອງດື່ມບູ­ຊາພ້ອມ.</w:t>
      </w:r>
      <w:r>
        <w:rPr>
          <w:vertAlign w:val="superscript"/>
        </w:rPr>
        <w:t>29</w:t>
      </w:r>
      <w:r>
        <w:t>ໃນມື້ທີຫົກ ຈົ່ງຖວາຍງົວແປດໂຕ ແກະຜູ້ສອງໂຕ ລູກແກະອາ­ຍຸຫນຶ່ງປີບໍ່ມີຕຳ­ຫນິສິບສີ່ໂຕ.</w:t>
      </w:r>
      <w:r>
        <w:rPr>
          <w:vertAlign w:val="superscript"/>
        </w:rPr>
        <w:t>30</w:t>
      </w:r>
      <w:r>
        <w:t>ກັບເຄື່ອງພືດຜົນບູຊາ ແລະເຄື່ອງດື່ມບູ­ຊາຄູ່ກັນ, ສຳ­ລັບງົວ, ແກະຜູ້, ແລະລູກແກະ, ຕາມຈຳ­ນວນ ຕາມທີ່ໄດ້ສັ່ງໄວ້.</w:t>
      </w:r>
      <w:r>
        <w:rPr>
          <w:vertAlign w:val="superscript"/>
        </w:rPr>
        <w:t>31</w:t>
      </w:r>
      <w:r>
        <w:t>ແລະຖວາຍແບ້ຜູ້ໂຕຫນຶ່ງເປັນເຄື່ອງບູ­ຊາໄຖ່ບາບ, ນອກເຫນືອເຄື່ອງເຜົາບູ­ຊາປະ­ຈຳ, ຊຶ່ງຄູ່ກັບເຄື່ອງພືດຜົນບູຊາແລະເຄື່ອງດື່ມບູ­ຊາພ້ອມ.</w:t>
      </w:r>
      <w:r>
        <w:rPr>
          <w:vertAlign w:val="superscript"/>
        </w:rPr>
        <w:t>32</w:t>
      </w:r>
      <w:r>
        <w:t>ນມື້ທີເຈັດ ເຈົ້າຈົ່ງຖວາຍງົວເຈັດໂຕ, ແກະຜູ້ສອງໂຕ, ລູກແກະອາ­ຍຸຫນຶ່ງປີບໍ່ມີຕຳ­ຫນິສິບສີ່ໂຕ.</w:t>
      </w:r>
      <w:r>
        <w:rPr>
          <w:vertAlign w:val="superscript"/>
        </w:rPr>
        <w:t>33</w:t>
      </w:r>
      <w:r>
        <w:t>ກັບເຄື່ອງພືດຜົນບູຊາ, ແລະເຄື່ອງດື່ມບູ­ຊາຄູ່ກັນ, ສຳ­ລັບງົວ, ແກະຜູ້, ແລະລູກແກະ, ຕາມຈຳ­ນວນ ຕາມທີ່ໄດ້ສັ່ງໄວ້.</w:t>
      </w:r>
      <w:r>
        <w:rPr>
          <w:vertAlign w:val="superscript"/>
        </w:rPr>
        <w:t>34</w:t>
      </w:r>
      <w:r>
        <w:t>ແລະຖວາຍແບ້ຜູ້ໂຕຫນຶ່ງເປັນເຄື່ອງບູ­ຊາໄຖ່ບາບ, ນອກເຫນືອເຄື່ອງເຜົາບູ­ຊາປະ­ຈຳ, ຊຶ່ງຄູ່ກັບເຄື່ອງພືດຜົນບູຊາ ແລະເຄື່ອງດື່ມບູ­ຊາພ້ອມ.</w:t>
      </w:r>
      <w:r>
        <w:rPr>
          <w:vertAlign w:val="superscript"/>
        </w:rPr>
        <w:t>35</w:t>
      </w:r>
      <w:r>
        <w:t>ໃນມື້ທີແປດ ເຈົ້າຈົ່ງມີ­ການປະ­ຊຸມອັນສັກ­ສິດ ເຈົ້າຢ່າເຮັດວຽກຫນັກ.</w:t>
      </w:r>
      <w:r>
        <w:rPr>
          <w:vertAlign w:val="superscript"/>
        </w:rPr>
        <w:t>36</w:t>
      </w:r>
      <w:r>
        <w:t>ແຕ່ເຈົ້າຈົ່ງຖວາຍເຄື່ອງເຜົາບູ­ຊາ ເຄື່ອງບູ­ຊາດ້ວຍໄຟ, ໃຫ້ເປັນກິ່ນຫອມທີ່ພໍ­ພຣະ­ໄທພຣະ­ຢາເລ, ຄືງົວ­ເຖິກໂຕຫນຶ່ງ, ແກະຜູ້ໂຕຫນຶ່ງ, ລູກແກະອາ­ຍຸຫນຶ່ງປີບໍ່ມີຕຳ­ຫນິເຈັດໂຕ.</w:t>
      </w:r>
      <w:r>
        <w:rPr>
          <w:vertAlign w:val="superscript"/>
        </w:rPr>
        <w:t>37</w:t>
      </w:r>
      <w:r>
        <w:t>ແລະຖວາຍເຄື່ອງພືດຜົນບູຊາ ແລະເຄື່ອງດື່ມບູ­ຊາຄູ່ກັນ, ສຳ­ລັບງົວ, ແກະຜູ້, ແລະລູກແກະ, ຕາມຈຳ­ນວນ, ຕາມທີ່ໄດ້ສັ່ງໄວ້.</w:t>
      </w:r>
      <w:r>
        <w:rPr>
          <w:vertAlign w:val="superscript"/>
        </w:rPr>
        <w:t>38</w:t>
      </w:r>
      <w:r>
        <w:t>ແລະຖວາຍແບ້ຜູ້ໂຕຫນຶ່ງເປັນເຄື່ອງບູ­ຊາໄຖ່ບາບ, ນອກເຫນືອເຄື່ອງເຜົາບູ­ຊາປະ­ຈຳ, ຊຶ່ງຄູ່ກັນກັບເຄື່ອງພືດຜົນບູຊາ, ແລະເຄື່ອງດື່ມບູ­ຊາດ້ວຍ.</w:t>
      </w:r>
      <w:r>
        <w:rPr>
          <w:vertAlign w:val="superscript"/>
        </w:rPr>
        <w:t>39</w:t>
      </w:r>
      <w:r>
        <w:t>ສິ່ງເຫລົ່ານີ້ພວກເຈົ້າຈົ່ງຖວາຍແກ່ພຣະ­ຢາເວຕາມເທດ­ສະ­ການກຳ­ນົດຂອງເຈົ້າ, ເພີ່ມເຂົ້າກັບການຖວາຍຕາມຄຳປະ­ຕິ­ຍານຂອງເຈົ້າ, ແລະການຖວາຍດ້ວຍໃຈສະ­ຫມັກຂອງເຈົ້າ, ເປັນເຄື່ອງເຜົາບູ­ຊາ ເຄື່ອງພືດຜົນບູຊາ, ເຄື່ອງດື່ມບູ­ຊາ, ແລະເຄື່ອງສັນຕິບູ­ຊາຂອງເຈົ້າ”</w:t>
      </w:r>
      <w:r>
        <w:rPr>
          <w:vertAlign w:val="superscript"/>
        </w:rPr>
        <w:t>40</w:t>
      </w:r>
      <w:r>
        <w:t>ສະນັ້ນ ໂມເຊ ຈຶ່ງໄດ້ບອກປະຊາຊົນອິດສະຣາເອນ ທຸກສິ່ງຕາມທີ່ພຣະຢາເວ ໄດ້ສັ່ງເພິ່ນໄວ້ທຸກປະການ.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ໂມ­ເຊໄດ້ເວົ້າກັບຫົວ­ຫນ້າຕະ­ກຸນກ່ຽວກັບຄົນອິ­ສຣາ­ເອນວ່າ,</w:t>
      </w:r>
      <w:r>
        <w:rPr>
          <w:vertAlign w:val="superscript"/>
        </w:rPr>
        <w:t>2</w:t>
      </w:r>
      <w:r>
        <w:t>“ເມື່ອຊາຍຜູ້ໃດປະ­ຕິ­ຍານໄວ້ກັບພຣະຢາເວ, ຫລືໃຫ້ປະ­ຕິ­ຍານຜູກມັດຕົວໄວ້ດ້ວຍຄຳສັນ­ຍາ, ຢ່າງຫນຶ່ງຢ່າງ­ໃດ ຢ່າໃຫ້ລາວເສຍສັດ­ຈະ. ລາວຕ້ອງເຮັດຕາມຄຳທີ່ອອກຈາກປາກຂອງລາວທັງຫມົດ.</w:t>
      </w:r>
      <w:r>
        <w:rPr>
          <w:vertAlign w:val="superscript"/>
        </w:rPr>
        <w:t>3</w:t>
      </w:r>
      <w:r>
        <w:t>ຫລືເມື່ອຍິງຄົນຫນຶ່ງຄົນໃດປະ­ຕິ­ຍານໄວ້ແກ່ພຣະ­ຢາເວ ແລະຜູກມັດຕົວເອງໄວ້ດ້ວຍຄຳສັນ­ຍາ ເມື່ອນາງຍັງສາວຢູ່ໃນເຮືອນຂອງພໍ່,</w:t>
      </w:r>
      <w:r>
        <w:rPr>
          <w:vertAlign w:val="superscript"/>
        </w:rPr>
        <w:t>4</w:t>
      </w:r>
      <w:r>
        <w:t>ແລະຖ້າພໍ່ຂອງນາງໄດ້ຍິນຄຳທີ່ນາງປະ­ຕິ­ຍານໄວ້ ແລະຄຳສັນ­ຍາທີ່ນາງຜູກມັດຕົວເອງ, ແຕ່ບໍ່ໄດ້ເວົ້າຫຍັງກັບນາງ ກໍໃຫ້ຄຳທີ່ປະ­ຕິ­ຍານໄວ້ນັ້ນຄົງຢູ່, ແລະໃຫ້ຄຳສັນ­ຍາທີ່ຜູກມັດນາງໄວ້ນັ້ນຄົງຢູ່.</w:t>
      </w:r>
      <w:r>
        <w:rPr>
          <w:vertAlign w:val="superscript"/>
        </w:rPr>
        <w:t>5</w:t>
      </w:r>
      <w:r>
        <w:t>ແຕ່ຖ້າພໍ່ຂອງນາງຄັດ­ຄ້ານໃນມື້ທີ່ລາວໄດ້ຍິນນັ້ນ ການທີ່ນາງປະ­ຕິ­ຍານໄວ້ກໍດີ, ຄຳສັນ­ຍາທີ່ຜູກມັດນາງໄວ້ກໍດີ, ຈະຫມົດໄປນຳ ແລະພຣະ­ຜູ້­ເປັນ­ເຈົ້າຈະຊົງອະ­ໄພໃຫ້ແກ່ນາງ, ເພາະພໍ່ຂອງນາງໄດ້ຄັດ­ຄ້ານນາງໄວ້.</w:t>
      </w:r>
      <w:r>
        <w:rPr>
          <w:vertAlign w:val="superscript"/>
        </w:rPr>
        <w:t>6</w:t>
      </w:r>
      <w:r>
        <w:t>ແລະຖ້ານາງແຕ່ງ­ງານມີຜົວແລ້ວ ສິ່ງທີ່ນາງປະ­ຕິ­ຍານໄວ້ ຫລືກ່າວດ້ວຍຮີມ­ປາກທີ່ບໍ່ທັນຄິດຊຶ່ງຜູກມັດນາງ;</w:t>
      </w:r>
      <w:r>
        <w:rPr>
          <w:vertAlign w:val="superscript"/>
        </w:rPr>
        <w:t>7</w:t>
      </w:r>
      <w:r>
        <w:t>ຝ່າຍຜົວກໍໄດ້ຍິນແລ້ວ ແລະໃນມື້ທີ່ໄດ້ຍິນ ລາວກໍບໍ່ໄດ້ເວົ້າຫຍັງກັບນາງ ສິ່ງທີ່ນາງປະ­ຕິ­ຍານໄວ້ນັ້ນ ແລະຄຳສັນ­ຍາທີ່ຜູກມັດນາງຈະຍັງຢູ່.</w:t>
      </w:r>
      <w:r>
        <w:rPr>
          <w:vertAlign w:val="superscript"/>
        </w:rPr>
        <w:t>8</w:t>
      </w:r>
      <w:r>
        <w:t>ແຕ່ຖ້າໃນມື້ນັ້ນຄືຜົວມາໄດ້ຍິນນາງ ແລະລາວຄັດ­ຄ້ານ, ກໍໃຫ້ຄຳທີ່ນາງປະ­ຕິ­ຍານໄວ້ນັ້ນເປັນໂມ­ຄະ, ທັງຄຳກ່າວດ້ວຍຮີມ­ປາກທີ່ບໍ່ທັນຄິດຂອງນາງ ຊຶ່ງຜູກມັດນາງນັ້ນກໍເປັນໂມ­ຄະດ້ວຍ, ແລະພຣະ­ຢາເວຈະອະ­ໄພໃຫ້ແກ່ນາງ</w:t>
      </w:r>
      <w:r>
        <w:rPr>
          <w:vertAlign w:val="superscript"/>
        </w:rPr>
        <w:t>9</w:t>
      </w:r>
      <w:r>
        <w:t>ແຕ່ຄຳປະ­ຕິ­ຍານທີ່ແມ່­ຫມ້າຍ ຫລືແມ່­ຮ້າງໃຫ້ໄວ້, ຫລືຄຳໃດທີ່ນາງເວົ້າຜູກມັດຕົນເອງ ຄຳເວົ້ານັ້ນຈະຍັງຢູ່.</w:t>
      </w:r>
      <w:r>
        <w:rPr>
          <w:vertAlign w:val="superscript"/>
        </w:rPr>
        <w:t>10</w:t>
      </w:r>
      <w:r>
        <w:t>ແລະຖ້ານາງປະ­ຕິ­ຍານໄວ້ໃນເຮືອນຂອງຜົວນາງ ຫລືໃຫ້ສັນ­ຍາດ້ວຍຜູກມັດຕົນເອງໄວ້,</w:t>
      </w:r>
      <w:r>
        <w:rPr>
          <w:vertAlign w:val="superscript"/>
        </w:rPr>
        <w:t>11</w:t>
      </w:r>
      <w:r>
        <w:t>ແລະຜົວຂອງນາງໄດ້ຍິນແລ້ວ, ແຕ່ບໍ່ເວົ້າຫຍັງແກ່ນາງ ແລະບໍ່ຄັດ­ຄ້ານນາງ, ຄຳປະ­ຕິ­ຍານຂອງນາງທັງຫມົດຈະຍັງຢູ່ ແລະຄຳສັນ­ຍາທຸກຢ່າງຊຶ່ງນາງຜູກມັດຕົວເອງຈະຍັງຢູ່ເຊັ່ນກັນ.</w:t>
      </w:r>
      <w:r>
        <w:rPr>
          <w:vertAlign w:val="superscript"/>
        </w:rPr>
        <w:t>12</w:t>
      </w:r>
      <w:r>
        <w:t>ແຕ່ຖ້າຜົວຂອງນາງໄດ້ເຮັດໃຫ້ເປັນໂມ­ຄະໃນມື້ທີ່ລາວໄດ້ຍິນແລ້ວ, ສິ່ງໃດທີ່ອອກຈາກຮີມ­ປາກຂອງນາງກ່ຽວດ້ວຍຄຳປະ­ຕິ­ຍານ ຫລືຄຳສັນ­ຍາຂອງນາງກໍຈະເປັນໂມ­ຄະ. ຜົວຂອງນາງໄດ້ເຮັດໃຫ້ເປັນໂມ­ຄະ. ແລະພຣະ­ຢາເວຈະຊົງອະ­ໄພໃຫ້ແກ່ນາງ.</w:t>
      </w:r>
      <w:r>
        <w:rPr>
          <w:vertAlign w:val="superscript"/>
        </w:rPr>
        <w:t>13</w:t>
      </w:r>
      <w:r>
        <w:t>ຄຳປະ­ຕິ­ຍານທັງຫມົດທີ່ເຮັດໃຫ້ນາງຖ່ອມໃຈເອງ ຜົວຂອງນາງສາ­ມາດເຮັດໃຫ້ຄົງຢູ່ ຫລື ເປັນໂມ­ຄະໄດ້.</w:t>
      </w:r>
      <w:r>
        <w:rPr>
          <w:vertAlign w:val="superscript"/>
        </w:rPr>
        <w:t>14</w:t>
      </w:r>
      <w:r>
        <w:t>ແຕ່ຖ້າຜົວຂອງນາງບໍ່ກ່າວສິ່ງໃດແກ່ນາງ ລາວຍ່ອມເຮັດໃຫ້ຄຳປະ­ຕິ­ຍານ ແລະຄຳສັນ­ຍາທັງຫມົດຂອງນາງ. ຊຶ່ງຈະຕົກແກ່ນາງໃຫ້ຍັງຢູ່ ເພາະລາວບໍ່ເວົ້າສິ່ງໃດໃນມື້ທີ່ລາວໄດ້ຍິນ ລາວຈຶ່ງເຮັດໃຫ້ຄົງຢູ່.</w:t>
      </w:r>
      <w:r>
        <w:rPr>
          <w:vertAlign w:val="superscript"/>
        </w:rPr>
        <w:t>15</w:t>
      </w:r>
      <w:r>
        <w:t>ແຕ່ຖ້າພາຍ­ຫລັງທີ່ລາວໄດ້ຍິນ ແລ້ວມາເຮັດໃຫ້ເປັນໂມ­ຄະ ລາວຕ້ອງຮັບໂທດຕາມຄວາມຊົ່ວ­ຊ້າຂອງນາງ.</w:t>
      </w:r>
      <w:r>
        <w:rPr>
          <w:vertAlign w:val="superscript"/>
        </w:rPr>
        <w:t>16</w:t>
      </w:r>
      <w:r>
        <w:t>ຂໍ້­ຄວາມເຫລົ່ານີ້ເປັນກົດ­ເກນຊຶ່ງພຣະ­ຜູ້­ເປັນ­ເຈົ້າຊົງສັ່ງໂມ­ເຊໄວ້ເປັນເລື່ອງລະ­ຫວ່າງຜົວກັບເມຍຂອງລາວ ເລື່ອງລະ­ຫວ່າງພໍ່ກັບລູກສາວ ໃນຂະ­ນະທີ່ນາງຍັງເປັນສາວຢູ່ ຄືຍັງຢູ່ໃນເຮືອນພໍ່ຂອງນາງ.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ອົງພຣະຢາເວໄດ້ກ່າວຕໍ່ໂມເຊ ວ່າ,</w:t>
      </w:r>
      <w:r>
        <w:rPr>
          <w:vertAlign w:val="superscript"/>
        </w:rPr>
        <w:t>2</w:t>
      </w:r>
      <w:r>
        <w:t>“ຈົ່ງແກ້­ແຄ້ນຄົນມີ­ດີ­ອານເພື່ອຄົນອິ­ສຣາ­ເອນ ແລ້ວພາຍ­ຫລັງເຈົ້າຈະຕາຍໄປຢູ່ກັບປະ­ຊາ­ຊົນຂອງເຈົ້າ”</w:t>
      </w:r>
      <w:r>
        <w:rPr>
          <w:vertAlign w:val="superscript"/>
        </w:rPr>
        <w:t>3</w:t>
      </w:r>
      <w:r>
        <w:t>ແລະໂມ­ເຊກ່າວກັບປະ­ຊາ­ຊົນວ່າ “ຈົ່ງຕຽມຄົນບາງຄົນໃນພວກເຈົ້າໃຫ້ພ້ອມດ້ວຍອາ­ວຸດ ເພື່ອເຮັດສົງ­ຄາມ ແລ້ວຍົກໄປສູ້ພວກມີ­ດີ­ອານເພື່ອການແກ້­ແຄ້ນຂອງພຣະ­ຢາເວຕໍ່ຄົນມີ­ດີ­ອານ.</w:t>
      </w:r>
      <w:r>
        <w:rPr>
          <w:vertAlign w:val="superscript"/>
        </w:rPr>
        <w:t>4</w:t>
      </w:r>
      <w:r>
        <w:t>ເຈົ້າຈົ່ງສົ່ງຄົນຈາກຕະ­ກຸນອິ­ສຣາ­ເອນທັງຫມົດ ຕະ­ກຸນລະພັນຄົນເຂົ້າຮ່ວມສົງ­ຄາມ.”</w:t>
      </w:r>
      <w:r>
        <w:rPr>
          <w:vertAlign w:val="superscript"/>
        </w:rPr>
        <w:t>5</w:t>
      </w:r>
      <w:r>
        <w:t>ດັ່ງ­ນັ້ນ ພວກເຂົາຈຶ່ງຈັດຄົນຈາກອິ­ສຣາ­ເອນທີ່ນັບພັນ ຕະ­ກຸນລະພັນຄົນ ເປັນຄົນຫມື່ນສອງພັນພ້ອມດ້ວຍອາ­ວຸດເພື່ອເຂົ້າສົງ­ຄາມ.</w:t>
      </w:r>
      <w:r>
        <w:rPr>
          <w:vertAlign w:val="superscript"/>
        </w:rPr>
        <w:t>6</w:t>
      </w:r>
      <w:r>
        <w:t>ແລະໂມ­ເຊສົ່ງຄົນຕະ­ກຸນລະພັນຄົນອອກໄປຕໍ່ສູ້, ທັງຄົນເຫລົ່າ­ນັ້ນກັບຟີ­ເນ­ຮາດລູກຊາຍເອ­ເລ­ອາ­ຊາໄປເຮັດສົງ­ຄາມ, ພ້ອມກັບເຄື່ອງ­ໃຊ້ອັນບໍ­ລິ­ສຸດ ແລະມີແກປຸກຢູ່ໃນມື.</w:t>
      </w:r>
      <w:r>
        <w:rPr>
          <w:vertAlign w:val="superscript"/>
        </w:rPr>
        <w:t>7</w:t>
      </w:r>
      <w:r>
        <w:t>ພວກເຂົາ ໄດ້ເຂົ້າໂຈມຕີພວກມີດີອານ ຕາມທີ່ອົງພຣະ ຜູ້ເປັນເຈົ້າໄດ້ສັ່ງໂມເຊໄວ້ ແລະ ຂ້າຜູ້ຊາຍ ທຸກຄົນຖິ້ມ.</w:t>
      </w:r>
      <w:r>
        <w:rPr>
          <w:vertAlign w:val="superscript"/>
        </w:rPr>
        <w:t>8</w:t>
      </w:r>
      <w:r>
        <w:t>ພວກເຂົາໄດ້ປະ­ຫານຊີ­ວິດບັນ­ດາກະ­ສັດຄົນມີ­ດີ­ອານພ້ອມກັບຄົນອື່ນທີ່ພວກເຂົາຂ້າ ມີເອວີ, ເຣ­ເກັມ, ຊູ­ເຣ, ຮູ­ເຣ, ແລະເຣ­ບາ, ກະ­ສັດທັງຫ້າອົງຂອງຄົນມີ­ດີ­ອານ. ແລະໄດ້ປະ­ຫານຊີ­ວິດບາ­ລາ­ອາມລູກຊາຍເບ­ໂອ, ດ້ວຍດາບ.</w:t>
      </w:r>
      <w:r>
        <w:rPr>
          <w:vertAlign w:val="superscript"/>
        </w:rPr>
        <w:t>9</w:t>
      </w:r>
      <w:r>
        <w:t>ແລະຄົນອິ­ສຣາ­ເອນໄດ້ຈັບຜູ້­ຍິງຊາວມີ­ດີ­ອານທັງຫມົດມາເປັນຊະ­ເລີຍ ພ້ອມກັບພວກເດັກ­ນ້ອຍທັງ­ຫລາຍ, ແລະກວາດເອົາຝູງງົວຝູງແບ້ແກະແລະເຄື່ອງຂອງທັງປວງໄປຫມົດ. ຊຶ່ງເປັນຊັບທີ່ປຸ້ນມາໄດ້.</w:t>
      </w:r>
      <w:r>
        <w:rPr>
          <w:vertAlign w:val="superscript"/>
        </w:rPr>
        <w:t>10</w:t>
      </w:r>
      <w:r>
        <w:t>ແລະເອົາໄຟເຜົາບັນ­ດາເມືອງທີ່ອາ­ໄສຂອງພວກເຂົາ ແລະເຜົາຄ້າຍທັງຫມົດຂອງພວກເຂົາດ້ວຍ.</w:t>
      </w:r>
      <w:r>
        <w:rPr>
          <w:vertAlign w:val="superscript"/>
        </w:rPr>
        <w:t>11</w:t>
      </w:r>
      <w:r>
        <w:t>ແລ້ວເກັບບັນ­ດາເຄື່ອງທີ່ຍຶດໄດ້, ແລະຊັບທີ່ປຸ້ນມາໄດ້ທັງຄົນ ແລະສັດໄປຫມົດ.</w:t>
      </w:r>
      <w:r>
        <w:rPr>
          <w:vertAlign w:val="superscript"/>
        </w:rPr>
        <w:t>12</w:t>
      </w:r>
      <w:r>
        <w:t>ແລ້ວພວກເຂົານຳຊະ­ເລີຍ, ແລະຊັບສິນທີ່ປຸ້ນໄດ້ກັບເຄື່ອງທີ່ຍຶດໄດ້ທັງຫມົດມາຫາໂມ­ເຊ,​ແລະເອ­ເລ­ອາ­ຊາແລະຊຸມ­ນຸມ­ຊົນອິ­ສຣາ­ເອນທີ່ຄ້າຍ ໃນທົ່ງ­ພຽງໂມ­ອາບ, ແຄມແມ່­ນຳ້ຢໍ­ແດນໃກ້ເມືອງເຢ­ຣິ­ໂກ.</w:t>
      </w:r>
      <w:r>
        <w:rPr>
          <w:vertAlign w:val="superscript"/>
        </w:rPr>
        <w:t>13</w:t>
      </w:r>
      <w:r>
        <w:t>ໂມ­ເຊ, ແລະເອ­ເລ­ອາ­ຊາ ປະ­ໂລ­ຫິດ, ແລະບັນ­ດາຜູ້ນຳແຫ່ງຊຸມ­ນຸມ­ຊົນອອກໄປຕ້ອນ­ຮັບພວກເຂົານອກຄ້າຍ.</w:t>
      </w:r>
      <w:r>
        <w:rPr>
          <w:vertAlign w:val="superscript"/>
        </w:rPr>
        <w:t>14</w:t>
      </w:r>
      <w:r>
        <w:t>ໂມ­ເຊຮ້າຍພວກນາຍທະ­ຫານ, ຄືນາຍພັນ ແລະນາຍ­ຮ້ອຍ, ຜູ້ກັບຈາກການເຮັດສົງ­ຄາມ,</w:t>
      </w:r>
      <w:r>
        <w:rPr>
          <w:vertAlign w:val="superscript"/>
        </w:rPr>
        <w:t>15</w:t>
      </w:r>
      <w:r>
        <w:t>“ໂມ­ເຊເວົ້າກັບພວກເຂົາວ່າ “ເຈົ້າທັງ­ຫລາຍໄດ້ໄວ້ຊີ­ວິດພວກຜູ້­ຍິງທັງຫມົດຫລື?</w:t>
      </w:r>
      <w:r>
        <w:rPr>
          <w:vertAlign w:val="superscript"/>
        </w:rPr>
        <w:t>16</w:t>
      </w:r>
      <w:r>
        <w:t>ບິ່ງແມ ຍ້ອນຄຳປຶກ­ສາຂອງບາ­ລາ­ອາມ ຍິງເຫລົ່ານີ້ຈຶ່ງໄດ້ເຮັດໃຫ້ຄົນອິ­ສຣາ­ເອນ, ຫລົງລະ­ເມີດຕໍ່ພຣະ­ຢາເວໃນເລື່ອງເປ­ໂອ ແລະໄພ­ພິ­ບັດຈຶ່ງໄດ້ເກີດຂຶ້ນທ່າມ­ກາງຊຸມ­ນຸມ­ຊົນຂອງພຣະ­ຜູ້­ເປັນ­ເຈົ້າ.</w:t>
      </w:r>
      <w:r>
        <w:rPr>
          <w:vertAlign w:val="superscript"/>
        </w:rPr>
        <w:t>17</w:t>
      </w:r>
      <w:r>
        <w:t>ບັດນີ້, ຈົ່ງປະ­ຫານຊີ­ວິດເດັກ­ນ້ອຍຜູ້ຊາຍທຸກຄົນ, ແລະປະ­ຫານຊີ­ວິດຜູ້­ຍິງທີ່ເຄີຍນອນຮ່ວມກັບຊາຍທຸກຄົນ.</w:t>
      </w:r>
      <w:r>
        <w:rPr>
          <w:vertAlign w:val="superscript"/>
        </w:rPr>
        <w:t>18</w:t>
      </w:r>
      <w:r>
        <w:t>ແຕ່ຈົ່ງໄວ້ຊີ­ວິດເດັກ­ຜູ້­ຍິງທີ່ຍັງບໍ່ເຄີຍນອນຮ່ວມກັບຊາຍໄວ້ສຳ­ລັບເຈົ້າທັງ­ຫລາຍເອງ.</w:t>
      </w:r>
      <w:r>
        <w:rPr>
          <w:vertAlign w:val="superscript"/>
        </w:rPr>
        <w:t>19</w:t>
      </w:r>
      <w:r>
        <w:t>ຈົ່ງຢູ່ພາຍນອກຄ້າຍເຈັດມື້, ຜູ້ໃດທີ່ໄດ້ຂ້າຄົນ, ແລະຜູ້ໃດທີ່ໄດ້ແຕະ­ຕ້ອງຜູ້ທີ່ຖືກຂ້າ, ຈົ່ງຊຳ­ລະຕົວ, ແລະຊະ­ເລີຍຂອງຕົນເອງໃນມື້ທີສາມ ແລະມື້ທີເຈັດ.</w:t>
      </w:r>
      <w:r>
        <w:rPr>
          <w:vertAlign w:val="superscript"/>
        </w:rPr>
        <w:t>20</w:t>
      </w:r>
      <w:r>
        <w:t>ເຈົ້າຕ້ອງຊຳ­ລະເຄື່ອງແຕ່ງກາຍທຸກສ່ວນ, ເຄື່ອງຫນັງສັດທຸກສ່ວນ, ແລະເຄື່ອງຂົນແບ້ທັງຫມົດ, ແລະເຄື່ອງທີ່ເຮັດດ້ວຍໄມ້ທຸກສ່ວນ.”</w:t>
      </w:r>
      <w:r>
        <w:rPr>
          <w:vertAlign w:val="superscript"/>
        </w:rPr>
        <w:t>21</w:t>
      </w:r>
      <w:r>
        <w:t>ແລະເອ­ເລ­ອາ­ຊາ ປະ­ໂລ­ຫິດໄດ້ກ່າວແກ່ທະ­ຫານຜູ້ອອກໄປເຮັດສົງ­ຄາມວ່າ, “ນີ້ເປັນກົດບັນ­ຍັດຊຶ່ງພຣະ­ຢາເວໄດ້ສັ່ງໂມ­ເຊໄວ້.</w:t>
      </w:r>
      <w:r>
        <w:rPr>
          <w:vertAlign w:val="superscript"/>
        </w:rPr>
        <w:t>22</w:t>
      </w:r>
      <w:r>
        <w:t>ສະ­ເພາະທອງ­ຄຳ, ເງິນ, ທອງສຳ­ລິດ, ເຫລັກ, ດີບຸກ, ແລະຊືນ.</w:t>
      </w:r>
      <w:r>
        <w:rPr>
          <w:vertAlign w:val="superscript"/>
        </w:rPr>
        <w:t>23</w:t>
      </w:r>
      <w:r>
        <w:t>ທຸກສິ່ງທີ່ທົນໄຟໄດ້ ພວກເຈົ້າຈົ່ງລວກດ້ວຍໄຟ, ແລ້ວຈະສະ­ອາດ ຢ່າງ­ໃດກໍດີ ຕ້ອງຊຳ­ລະດ້ວຍນຳ້ລ້າງມົນ­ທິນ, ແລະສິ່ງໃດທີ່ທົນໄຟບໍ່ໄດ້ເຈົ້າຕ້ອງໃຫ້ຜ່ານນຳ້.</w:t>
      </w:r>
      <w:r>
        <w:rPr>
          <w:vertAlign w:val="superscript"/>
        </w:rPr>
        <w:t>24</w:t>
      </w:r>
      <w:r>
        <w:t>ເຈົ້າຕ້ອງຊັກເສື້ອຜ້າຂອງເຈົ້າໃນມື້ທີເຈັດ ແລະເຈົ້າຈະສະ­ອາດ. ຫລັງຈາກນັ້ນ ເຈົ້າຈຶ່ງຈະເຂົ້າມາໃນຄ້າຍໄດ້.”</w:t>
      </w:r>
      <w:r>
        <w:rPr>
          <w:vertAlign w:val="superscript"/>
        </w:rPr>
        <w:t>25</w:t>
      </w:r>
      <w:r>
        <w:t>ແລ້ວພຣະຢາເວໄດ້ບອກ ໂມເຊ ວ່າ,</w:t>
      </w:r>
      <w:r>
        <w:rPr>
          <w:vertAlign w:val="superscript"/>
        </w:rPr>
        <w:t>26</w:t>
      </w:r>
      <w:r>
        <w:t>“ເຈົ້າ ແລະເອ­ເລ­ອາ­ຊາຜູ້ເປັນປະໂຣຫິດ, ກັບບັນ­ດາຜູ້ນຳຂອງຊຸມ­ນຸມ­ຊົນ, ຈົ່ງນັບສິ່ງຂອງທີ່ໄດ້ມາທັງຄົນ ແລະສັດ.</w:t>
      </w:r>
      <w:r>
        <w:rPr>
          <w:vertAlign w:val="superscript"/>
        </w:rPr>
        <w:t>27</w:t>
      </w:r>
      <w:r>
        <w:t>ແລະແບ່ງສິ່ງຂອງເຫລົ່າ­ນັ້ນອອກເປັນສອງສ່ວນ, ໃຫ້ທະ­ຫານຜູ້ອອກໄປເຮັດສົງ­ຄາມສ່ວນຫນຶ່ງ, ແລະໃຫ້ບັນ­ດາຊຸມ­ນຸມ­ຊົນອີກສ່ວນຫນຶ່ງ.</w:t>
      </w:r>
      <w:r>
        <w:rPr>
          <w:vertAlign w:val="superscript"/>
        </w:rPr>
        <w:t>28</w:t>
      </w:r>
      <w:r>
        <w:t>ແລະຈົ່ງຫັກເອົາສ່ວນຫນຶ່ງຈາກທະ­ຫານທີ່ອອກໄປເຮັດສົງ­ຄາມເປັນຂອງຖວາຍແກ່ພຣະ­ຢາເວ, ຫ້າຮ້ອຍຫັກຫນຶ່ງ, ທັງຄົນ ແລະງົວ ແລະ ລໍ ແລະຝູງແບ້ ແກະ.</w:t>
      </w:r>
      <w:r>
        <w:rPr>
          <w:vertAlign w:val="superscript"/>
        </w:rPr>
        <w:t>29</w:t>
      </w:r>
      <w:r>
        <w:t>ຈົ່ງເອົາຈາກເຄິ່ງສ່ວນຂອງພວກເຂົາ ມອບໃຫ້ແກ່ເອ­ເລ­ອາ­ຊາ ຜູ້ເປັນປະໂຣຫິດ, ເປັນເຄື່ອງບູ­ຊາແກ່ເຮົາ.</w:t>
      </w:r>
      <w:r>
        <w:rPr>
          <w:vertAlign w:val="superscript"/>
        </w:rPr>
        <w:t>30</w:t>
      </w:r>
      <w:r>
        <w:t>ແລະຈາກເຄິ່ງສ່ວນຂອງຄົນອິ­ສຣາ­ເອນນັ້ນ, ເຈົ້າຈົ່ງນຳຫ້າສິບຫັກຫນຶ່ງຈາກຄົນ, ຝູງງົວ, ຝູງລໍ, ແລະຝູງແບ້ແກະ, ແລະສັດທັງຫມົດ ມອບໃຫ້ແກ່ຄົນເລ­ວີຜູ້ເບິ່ງ­ແຍງຫໍ­ເຕັນສັກ­ສິດຂອງພຣະ­ຜູ້­ເປັນ­ເຈົ້າ.”</w:t>
      </w:r>
      <w:r>
        <w:rPr>
          <w:vertAlign w:val="superscript"/>
        </w:rPr>
        <w:t>31</w:t>
      </w:r>
      <w:r>
        <w:t>ແລະໂມ­ເຊກັບເອ­ເລ­ອາ­ຊາ, ປະ­ໂລ­ຫິດໄດ້ເຮັດຕາມທີ່ພຣະຢາເວຊົງສັ່ງແກ່ໂມ­ເຊ.</w:t>
      </w:r>
      <w:r>
        <w:rPr>
          <w:vertAlign w:val="superscript"/>
        </w:rPr>
        <w:t>32</w:t>
      </w:r>
      <w:r>
        <w:t>ບັນ­ດາຊັບທີ່ປຸ້ນມາໄດ້ ອັນເຫລືອຈາກສິ່ງທີ່ທະ­ຫານຍຶດມານັ້ນ ຄື: ແກະຫົກແສນເຈັດຫມື່ນຫ້າພັນໂຕ,</w:t>
      </w:r>
      <w:r>
        <w:rPr>
          <w:vertAlign w:val="superscript"/>
        </w:rPr>
        <w:t>33</w:t>
      </w:r>
      <w:r>
        <w:t>ງົວເຈັດຫມື່ນສອງພັນໂຕ,</w:t>
      </w:r>
      <w:r>
        <w:rPr>
          <w:vertAlign w:val="superscript"/>
        </w:rPr>
        <w:t>34</w:t>
      </w:r>
      <w:r>
        <w:t>ລໍຫົກຫມື່ນຫນຶ່ງພັນໂຕ,</w:t>
      </w:r>
      <w:r>
        <w:rPr>
          <w:vertAlign w:val="superscript"/>
        </w:rPr>
        <w:t>35</w:t>
      </w:r>
      <w:r>
        <w:t>ແລະຄົນ ຄືຜູ້­ຍິງທີ່ຍັງບໍ່ເຄີຍນອນຮ່ວມກັບຊາຍ ທັງຫມົດມີສາມຫມື່ນສອງພັນຄົນ.</w:t>
      </w:r>
      <w:r>
        <w:rPr>
          <w:vertAlign w:val="superscript"/>
        </w:rPr>
        <w:t>36</w:t>
      </w:r>
      <w:r>
        <w:t>ແລະໃນເຄິ່ງສ່ວນຂອງຄົນທີ່ອອກໄປເຮັດສົງ­ຄາມ ມີແກະສາມແສນສາມຫມື່ນເຈັດພັນຫ້າຮ້ອຍໂຕ.</w:t>
      </w:r>
      <w:r>
        <w:rPr>
          <w:vertAlign w:val="superscript"/>
        </w:rPr>
        <w:t>37</w:t>
      </w:r>
      <w:r>
        <w:t>ສ່ວນແກະທີ່ເປັນຂອງພຣະ­ຢາເວມີຫົກຮ້ອຍເຈັດສິບຫ້າໂຕ.</w:t>
      </w:r>
      <w:r>
        <w:rPr>
          <w:vertAlign w:val="superscript"/>
        </w:rPr>
        <w:t>38</w:t>
      </w:r>
      <w:r>
        <w:t>ມີງົວສາມຫມື່ນຫົກພັນໂຕ ງົວທີ່ເປັນສ່ວນຂອງພຣະ­ຜູ້­ເປັນ­ເຈົ້າເຈັດສິບສອງໂຕ.</w:t>
      </w:r>
      <w:r>
        <w:rPr>
          <w:vertAlign w:val="superscript"/>
        </w:rPr>
        <w:t>39</w:t>
      </w:r>
      <w:r>
        <w:t>ມີລໍ 30,500 ໂຕ, ຊຶ່ງເປັນສ່ວນຂອງພຣະ­ຢາເວຫົກສິບເອັດໂຕ</w:t>
      </w:r>
      <w:r>
        <w:rPr>
          <w:vertAlign w:val="superscript"/>
        </w:rPr>
        <w:t>40</w:t>
      </w:r>
      <w:r>
        <w:t>ສ່ວນຄົນມີຫນຶ່ງຫມື່ນຫົກພັນຄົນ, ຊຶ່ງເປັນສ່ວນຂອງພຣະ­ຜູ້­ເປັນ­ເຈົ້າສາມສິບສອງຄົນ.</w:t>
      </w:r>
      <w:r>
        <w:rPr>
          <w:vertAlign w:val="superscript"/>
        </w:rPr>
        <w:t>41</w:t>
      </w:r>
      <w:r>
        <w:t>ໂມ­ເຊໄດ້ມອບສ່ວນທີ່ໄດ້ມາຊຶ່ງເປັນຂອງພິ­ເສດຖວາຍແກ່ພຣະຢາເວນັ້ນ. ມອບໃຫ້ແກ່ເອ­ເລ­ອາ­ຊາຕາມທີ່ພຣະ­ຢາເວຊົງສັ່ງໄວ້ກັບໂມ­ເຊ.</w:t>
      </w:r>
      <w:r>
        <w:rPr>
          <w:vertAlign w:val="superscript"/>
        </w:rPr>
        <w:t>42</w:t>
      </w:r>
      <w:r>
        <w:t>ຈາກເຄິ່ງສ່ວນຂອງຄົນອິ­ສຣາ­ເອນຊຶ່ງໂມ­ເຊໄດ້ແບ່ງມາຈາກສ່ວນທີ່ທະ­ຫານໄປເຮັດສົງ­ຄາມໄດ້ນັ້ນ.</w:t>
      </w:r>
      <w:r>
        <w:rPr>
          <w:vertAlign w:val="superscript"/>
        </w:rPr>
        <w:t>43</w:t>
      </w:r>
      <w:r>
        <w:t>(ເຄິ່ງສ່ວນຂອງຊຸມ­ນຸມ­ຊົນ ຄື ແກະສາມແສນສາມຫມື່ນເຈັດພັນຫ້າຮ້ອຍໂຕ,</w:t>
      </w:r>
      <w:r>
        <w:rPr>
          <w:vertAlign w:val="superscript"/>
        </w:rPr>
        <w:t>44</w:t>
      </w:r>
      <w:r>
        <w:t>ງົວສາມຫມື່ນຫົກພັນໂຕ.</w:t>
      </w:r>
      <w:r>
        <w:rPr>
          <w:vertAlign w:val="superscript"/>
        </w:rPr>
        <w:t>45</w:t>
      </w:r>
      <w:r>
        <w:t>ລໍສາມຫມື່ນຫ້າຮ້ອຍໂຕ.</w:t>
      </w:r>
      <w:r>
        <w:rPr>
          <w:vertAlign w:val="superscript"/>
        </w:rPr>
        <w:t>46</w:t>
      </w:r>
      <w:r>
        <w:t>ແລະຄົນຫນຶ່ງຫມື່ນຫົກພັນຄົນ).</w:t>
      </w:r>
      <w:r>
        <w:rPr>
          <w:vertAlign w:val="superscript"/>
        </w:rPr>
        <w:t>47</w:t>
      </w:r>
      <w:r>
        <w:t>ຈາກເຄິ່ງສ່ວນຂອງຄົນອິ­ສຣາ­ເອນນັ້ນ, ໂມ­ເຊໄດ້ເອົາຫນຶ່ງສ່ວນຫ້າສິບ, ທັງຄົນ ແລະສັດ, ມອບໃຫ້ແກ່ຄົນເລ­ວີຜູ້ເບິ່ງ­ແຍງຫໍ­ເຕັນສັກ­ສິດຂອງພຣະຢາເວ. ດັ່ງທີ່ພຣະ­ຜູ້­ເປັນ­ເຈົ້າຊົງສັ່ງໂມ­ເຊໄວ້.</w:t>
      </w:r>
      <w:r>
        <w:rPr>
          <w:vertAlign w:val="superscript"/>
        </w:rPr>
        <w:t>48</w:t>
      </w:r>
      <w:r>
        <w:t>ແລ້ວນາຍທະ­ຫານຜູ້ບັງ­ຄັບກອງ­ພັນທັງປວງ, ຄືນາຍພັນນາຍ­ຮ້ອຍໄດ້ເຂົ້າມາຫາໂມ­ເຊ.</w:t>
      </w:r>
      <w:r>
        <w:rPr>
          <w:vertAlign w:val="superscript"/>
        </w:rPr>
        <w:t>49</w:t>
      </w:r>
      <w:r>
        <w:t>ແລະກ່າວແກ່ໂມ­ເຊວ່າ, “ຄົນໃຊ້ຂອງທ່ານໄດ້ກວດນັບທະ­ຫານຜູ້ຢູ່ໃຕ້ບັງ­ຄັບບັນ­ຊາຂອງຂ້າ­ນ້ອຍ, ແລ້ວບໍ່ມີຄົນຫາຍໄປຈັກຄົນດຽວ.</w:t>
      </w:r>
      <w:r>
        <w:rPr>
          <w:vertAlign w:val="superscript"/>
        </w:rPr>
        <w:t>50</w:t>
      </w:r>
      <w:r>
        <w:t>ແລະຂ້າ­ນ້ອຍໄດ້ນຳສ່ວນທີ່ຖວາຍແກ່ພຣະ­ຜູ້­ເປັນ­ເຈົ້າ, ຊຶ່ງຕ່າງຄົນຕ່າງໄດ້ມາ, ຄື ສິ່ງທີ່ເຮັດດ້ວຍທອງ­ຄຳ, ມີປອກຂາ, ແລະສາຍຄໍ ແຫວນ, ຕຸ້ມ­ຫູ, ແລະປອກແຂນ, ເພື່ອເຮັດການລົບລ້າງມົນ­ທິນບາບຂອງພວກເຮົາທັງ­ຫລາຍຕໍ່ພຣະ­ພັກພຣະ­ຢາເວ”</w:t>
      </w:r>
      <w:r>
        <w:rPr>
          <w:vertAlign w:val="superscript"/>
        </w:rPr>
        <w:t>51</w:t>
      </w:r>
      <w:r>
        <w:t>ໂມ­ເຊແລະເອ­ເລ­ອາ­ຊາກໍຮັບເອົາບັນ­ດາສິ່ງຂອງທີ່ເຮັດດ້ວຍທອງ­ຄຳຈາກພວກເຂົາ.</w:t>
      </w:r>
      <w:r>
        <w:rPr>
          <w:vertAlign w:val="superscript"/>
        </w:rPr>
        <w:t>52</w:t>
      </w:r>
      <w:r>
        <w:t>ແລະທອງ­ຄຳທັງຫມົດຈາກເຄື່ອງຖວາຍ, ຊຶ່ງພວກເຂົາໄດ້ຖວາຍແກ່ພຣະ­ຢາເວ, ຈາກນາຍພັນ ແລະນາຍ­ຮ້ອຍ ມີນຳ້­ຫນັກ16,750 ເຊເຂ.</w:t>
      </w:r>
      <w:r>
        <w:rPr>
          <w:vertAlign w:val="superscript"/>
        </w:rPr>
        <w:t>53</w:t>
      </w:r>
      <w:r>
        <w:t>(ທະ­ຫານເຫລົ່າ­ນັ້ນຕ່າງຄົນຕ່າງກໍໄດ້ເກັບເຄື່ອງຂອງຂອງຂ້າ­ເສິກມານຳ).</w:t>
      </w:r>
      <w:r>
        <w:rPr>
          <w:vertAlign w:val="superscript"/>
        </w:rPr>
        <w:t>54</w:t>
      </w:r>
      <w:r>
        <w:t>ໂມ­ເຊແລະເອ­ເລ­ອາ­ຊາ ໄດ້ຮັບທອງ­ຄຳຈາກນາຍພັນນາຍ­ຮ້ອຍ. ນຳມາໃນຫໍ­ເຕັນສັກ­ສິດແຫ່ງຊຸມ­ນຸມ ເປັນທີ່ລະ­ນຶກແກ່ຄົນອິ­ສຣາ­ເອນຕໍ່ພຣະ­ພັກພຣະ­ຜູ້­ເປັນ­ເຈົ້າ.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ຄົນຣູ­ເບັນແລະຄົນກາດມີຝູງງົວເປັນຈຳ­ນວນຫລາຍ. ພວກເຂົາໄດ້ເຫັນແຜ່ນ­ດິນຢາ­ເຊແລະແຜ່ນ­ດິນກິ­ເລ­ອາດ, ບ່ອນນັ້ນເປັນບ່ອນທີ່ເຫມາະແກ່ຝູງສັດ.</w:t>
      </w:r>
      <w:r>
        <w:rPr>
          <w:vertAlign w:val="superscript"/>
        </w:rPr>
        <w:t>2</w:t>
      </w:r>
      <w:r>
        <w:t>ດັ່ງ­ນັ້ນ ຄົນກາດແລະຄົນຣູ­ເບັນຈຶ່ງມາຫາໂມ­ເຊ, ແລະເອ­ເລ­ອາ­ຊາທີ່ເປັນປະໂຣຫິດແລະຜູ້ນຳຂອງຊຸມ­ນຸມ­ຊົນກ່າວວ່າ,</w:t>
      </w:r>
      <w:r>
        <w:rPr>
          <w:vertAlign w:val="superscript"/>
        </w:rPr>
        <w:t>3</w:t>
      </w:r>
      <w:r>
        <w:t>“ ນີ້ຄືລາຍຊື່ຂອງທີ່ຕ່າງໆທີ່ເຮົາໄດ້ສຳຫລວດເບິ່ງຄື: ອາ­ຕາ­ໂຣດ, ດີ­ໂບນ, ຢາ­ເຊ, ນິມ­ຣາ, ເຮັດ­ຊະ­ໂບນ, ເອ­ເລ­ອາ­ເລ, ເສ­ບາມ, ເນ­ໂບ, ແລະເບ­ໂອນ.</w:t>
      </w:r>
      <w:r>
        <w:rPr>
          <w:vertAlign w:val="superscript"/>
        </w:rPr>
        <w:t>4</w:t>
      </w:r>
      <w:r>
        <w:t>ເປັນແຜ່ນ­ດິນຊຶ່ງພຣະ­ຢາເວ­ ຊົງທຳ­ລາຍຕໍ່­ຫນ້າຄົນອິ­ສຣາ­ເອນ, ເປັນແຜ່ນ­ດິນເຫມາະກັບຝູງສັດ, ແລະຄົນໃຊ້ຂອງທ່ານ, ມີຝູງງົວຈຳນວນຫລາຍ”</w:t>
      </w:r>
      <w:r>
        <w:rPr>
          <w:vertAlign w:val="superscript"/>
        </w:rPr>
        <w:t>5</w:t>
      </w:r>
      <w:r>
        <w:t>ແລະພວກເຂົາທັງ­ຫລາຍກ່າວວ່າ, “ຖ້າຂ້າ­ນ້ອຍທັງ­ຫລາຍເປັນທີ່ພໍໃຈໃນສາຍ­ຕາຂອງທ່ານ, ຂໍມອບແຜ່ນ­ດິນນີ້ເປັນກຳ­ມະ­ສິດແກ່ຄົນໃຊ້ຂອງທ່ານ, ຂໍຢ່າພາຂ້າ­ນ້ອຍທັງ­ຫລາຍຂ້າມແມ່­ນຳ້ຢໍ­ແດນໄປເລີຍ”</w:t>
      </w:r>
      <w:r>
        <w:rPr>
          <w:vertAlign w:val="superscript"/>
        </w:rPr>
        <w:t>6</w:t>
      </w:r>
      <w:r>
        <w:t>ແຕ່ໂມ­ເຊເວົ້າກັບຄົນກາດແລະຄົນຣູ­ເບັນວ່າ, “ຄວນໃຫ້ພີ່­ນ້ອງຂອງເຈົ້າໄປເຮັດສົງ­ຄາມ, ແຕ່ຝ່າຍພວກເຈົ້າຈະຄອຍຢູ່ບ່ອນນີ້ແບບນັ້ນບໍ?</w:t>
      </w:r>
      <w:r>
        <w:rPr>
          <w:vertAlign w:val="superscript"/>
        </w:rPr>
        <w:t>7</w:t>
      </w:r>
      <w:r>
        <w:t>ເປັນຫຍັງເຈົ້າທັງ­ຫລາຍເຮັດໃຫ້ຈິດ­ໃຈຂອງຄົນອິ­ສຣາ­ເອນທໍ້­ຖອຍທີ່ຈະຍົກຂ້າມໄປຍັງແຜ່ນ­ດິນຊຶ່ງພຣະຢາເວໄດ້ຊົງປະ­ທານແກ່ພວກເຂົາ?</w:t>
      </w:r>
      <w:r>
        <w:rPr>
          <w:vertAlign w:val="superscript"/>
        </w:rPr>
        <w:t>8</w:t>
      </w:r>
      <w:r>
        <w:t>ພໍ່ຂອງເຈົ້າທັງ­ຫລາຍໄດ້ເຮັດເຊັ່ນນີ້ ຕອນທີ່ເຮົາໄດ້ໃຊ້ພວກເຂົາໄປຈາກກາ­ເດັດ-ບາ­ເນ­ອາ ໃຫ້ສອດ­ແນມເບິ່ງແຜ່ນ­ດິນນັ້ນ.</w:t>
      </w:r>
      <w:r>
        <w:rPr>
          <w:vertAlign w:val="superscript"/>
        </w:rPr>
        <w:t>9</w:t>
      </w:r>
      <w:r>
        <w:t>ເມື່ອພວກເຂົາຂຶ້ນໄປຍັງພູ­ເຂົາເອັດ­ຊະ­ໂຄນ, ແລະໄດ້ເຫັນແຜ່ນ­ດິນນັ້ນ­ແລ້ວ ພວກເຂົາກໍເຮັດໃຫ້ຈິດ­ໃຈຄົນອິ­ສຣາ­ເອນທໍ້­ຖອຍທີ່ຈະຍົກເຂົ້າໄປໃນແຜ່ນ­ດິນຊຶ່ງພຣະຢາເວ ໄດ້ຊົງປະ­ທານແກ່ພວກເຂົາ.</w:t>
      </w:r>
      <w:r>
        <w:rPr>
          <w:vertAlign w:val="superscript"/>
        </w:rPr>
        <w:t>10</w:t>
      </w:r>
      <w:r>
        <w:t>ໃນມື້ນັ້ນ ພຣະ­ຜູ້­ເປັນ­ເຈົ້າຊົງໂກດຮ້າຍພວກເຂົາຢ່າງຫນັກ ພຣະ­ອົງຊົງປະ­ຕິ­ຍານໄວ້ວ່າ:</w:t>
      </w:r>
      <w:r>
        <w:rPr>
          <w:vertAlign w:val="superscript"/>
        </w:rPr>
        <w:t>11</w:t>
      </w:r>
      <w:r>
        <w:t>‘‘ແນ່­ນອນທີ່ສຸດ ທຸກຄົນທີ່ໄດ້ອົບ­ພະ­ຍົບອອກຈາກເອ­ຢິບອາ­ຍຸຕັ້ງ­ແຕ່ຊາວປີຂຶ້ນໄປຈະບໍ່ໄດ້ເຫັນແຜ່ນ­ດິນຊຶ່ງເຮົາໄດ້ສັນ­ຍາວ່າຈະມອບໃຫ້ອັບ­ຣາ­ຮາມ, ອີ­ຊາກ, ແລະຢາ­ໂຄບ, ເພາະພວກເຂົາບໍ່ໄດ້ຕິດ­ຕາມເຮົາດ້ວຍໃຈຈິງ.</w:t>
      </w:r>
      <w:r>
        <w:rPr>
          <w:vertAlign w:val="superscript"/>
        </w:rPr>
        <w:t>12</w:t>
      </w:r>
      <w:r>
        <w:t>ເວັ້ນແຕ່ກາ­ເລັບລູກຊາຍເຢ­ຟຸນ­ເນຄົນເກ­ນິດ­ຊີ, ແລະໂຢ­ຊວຍລູກຊາຍນູນ. ເພາະ­ວ່າພວກເຂົາທັງສອງຕິດ­ຕາມເຮົາດ້ວຍໃຈຈິງ’.</w:t>
      </w:r>
      <w:r>
        <w:rPr>
          <w:vertAlign w:val="superscript"/>
        </w:rPr>
        <w:t>13</w:t>
      </w:r>
      <w:r>
        <w:t>ແລະພຣະ­ຜູ້­ເປັນ­ເຈົ້າຊົງໂກດຮ້າຍຕໍ່ອິ­ສຣາ­ເອນ, ພຣະ­ອົງຈຶ່ງຊົງໃຫ້ພວກເຂົາພະ­ເນ­ຈອນຢູ່ໃນຖິ່ນແຫ້ງ­ແລ້ງກັນ­ດານສີ່ສິບປີ, ຈົນລຸ້ນພວກທີ່ເຮັດຜິດໃນສາຍພຣະ­ເນດຂອງພຣະ­ຜູ້­ເປັນ­ເຈົ້າຕາຍໄປຈົນຫມົດ.</w:t>
      </w:r>
      <w:r>
        <w:rPr>
          <w:vertAlign w:val="superscript"/>
        </w:rPr>
        <w:t>14</w:t>
      </w:r>
      <w:r>
        <w:t>ແລະເບິ່ງແມ, ເຈົ້າໄດ້ເຕີບໃຫຍ່ຂຶ້ນມາແທນພໍ່ຂອງເຈົ້າ, ເປັນເຊື້ອ­ສາຍຄົນບາບທີ່ຈະເພີ່ມທະ­ວີພຣະ­ພິ­ໂລດຂອງພຣະ­ຜູ້­ເປັນ­ເຈົ້າຕໍ່ອິ­ສຣາ­ເອນໃຫ້ຫລາຍຍິ່ງຂຶ້ນ.</w:t>
      </w:r>
      <w:r>
        <w:rPr>
          <w:vertAlign w:val="superscript"/>
        </w:rPr>
        <w:t>15</w:t>
      </w:r>
      <w:r>
        <w:t>ເພາະ­ວ່າຖ້າເຈົ້າທັງ­ຫລາຍຫັນຫນີຈາກການຕິດ­ຕາມພຣະ­ອົງ, ພຣະ­ອົງຈະຊົງປະຖິ້ມພວກເຈົ້າໃນຖິ່ນແຫ້ງ­ແລ້ງກັນ­ດານອີກ, ແລະເຈົ້າທັງ­ຫລາຍຈະທຳ­ລາຍຊົນຊາດທັງຫມົດນີ້”</w:t>
      </w:r>
      <w:r>
        <w:rPr>
          <w:vertAlign w:val="superscript"/>
        </w:rPr>
        <w:t>16</w:t>
      </w:r>
      <w:r>
        <w:t>ແລ້ວພວກເຂົາເຂົ້າມາໃກ້ໂມ­ເຊກ່າວວ່າ, “ ຂ້າ­ນ້ອຍທັງ­ຫລາຍຈະສ້າງຄອກສຳ­ລັບຝູງແບ້ແກະບ່ອນນີ້, ແລະສ້າງເມືອງສຳ­ລັບຄອບຄົວຂອງເຮົາທັງ­ຫລາຍ.</w:t>
      </w:r>
      <w:r>
        <w:rPr>
          <w:vertAlign w:val="superscript"/>
        </w:rPr>
        <w:t>17</w:t>
      </w:r>
      <w:r>
        <w:t>ແຕ່ເຮົາທັງ­ຫລາຍຈະຖືອາ­ວຸດພ້ອມທີ່ຈະໄປຂ້າງຫນ້າຄົນອິ­ສຣາ­ເອນຈົນກວ່າເຮົາທັງ­ຫລາຍຈະນຳພວກເຂົາໄປເຖິງບ່ອນຂອງພວກເຂົາ. ຄອບຄົວຂອງເຮົາຈະໄດ້ຢູ່ໃນເມືອງທີ່ມີກຳ­ແພງອ້ອມຮອບ ເພາະຢ້ານຊາວແຜ່ນ­ດິນນີ້.</w:t>
      </w:r>
      <w:r>
        <w:rPr>
          <w:vertAlign w:val="superscript"/>
        </w:rPr>
        <w:t>18</w:t>
      </w:r>
      <w:r>
        <w:t>ເຮົາທັງ­ຫລາຍຈະບໍ່ຍອມກັບເຮືອນຈົນກວ່າຄົນອິ­ສຣາ­ເອນຈະໄດ້ຮັບມໍ­ລະ­ດົກຂອງພວກເຂົາທຸກຄົນ.</w:t>
      </w:r>
      <w:r>
        <w:rPr>
          <w:vertAlign w:val="superscript"/>
        </w:rPr>
        <w:t>19</w:t>
      </w:r>
      <w:r>
        <w:t>ເພາະເຮົາຈະບໍ່ໄດ້ຮັບມໍ­ລະ­ດົກກັບພວກເຂົາຊຶ່ງຢູ່ຟາກແມ່­ນຳ້ຢໍ­ແດນແລະຕໍ່ອອກໄປ ເພາະ­ວ່າມໍ­ລະ­ດົກທີ່ຕົກທອດມາເຖິງເຮົາກໍຢູ່ຟາກແມ່­ນຳ້ຢໍ­ແດນ, ເບື້ອງຕາ­ເວັນອອກນີ້.”</w:t>
      </w:r>
      <w:r>
        <w:rPr>
          <w:vertAlign w:val="superscript"/>
        </w:rPr>
        <w:t>20</w:t>
      </w:r>
      <w:r>
        <w:t>ໂມ­ເຊຈຶ່ງກ່າວແກ່ພວກເຂົາວ່າ, “ຖ້າເຈົ້າທັງ­ຫລາຍຈະເຮັດເຊັ່ນນີ້, ຄືຈັບອາ­ວຸດຂຶ້ນເຂົ້າສູ່ສົງ­ຄາມຕໍ່ພຣະ­ພັກພຣະຢາເວ.</w:t>
      </w:r>
      <w:r>
        <w:rPr>
          <w:vertAlign w:val="superscript"/>
        </w:rPr>
        <w:t>21</w:t>
      </w:r>
      <w:r>
        <w:t>ຈະຂ້າມແມ່­ນຳ້ຢໍ­ແດນໄປຕໍ່ພຣະ­ພັກພຣະ­ຜູ້­ເປັນ­ເຈົ້າ. ຈົນກວ່າພຣະ­ອົງຈະຊົງຂັບໄລ່ສັດ­ຕູໃຫ້ພົ້ນພຣະ­ອົງ.</w:t>
      </w:r>
      <w:r>
        <w:rPr>
          <w:vertAlign w:val="superscript"/>
        </w:rPr>
        <w:t>22</w:t>
      </w:r>
      <w:r>
        <w:t>ແລະແຜ່ນ­ດິນນັ້ນຈະພ່າຍແພ້ຕໍ່ພຣະ­ພັກພຣະ­ອົງແລ້ວ. ພາຍ­ຫລັງເຈົ້າຈຶ່ງຈະກັບ. ແລະພົ້ນຈາກພັນ­ທະທີ່ມີຕໍ່ພຣະ­ຢາເວ ແລະຊາວອິ­ສຣາ­ເອນ. ແລະແຜ່ນ­ດິນນີ້ຈະຕົກເປັນກຳ­ມະ­ສິດຂອງເຈົ້າຕໍ່ພຣະ­ພັກພຣະ­ຢາເວ.</w:t>
      </w:r>
      <w:r>
        <w:rPr>
          <w:vertAlign w:val="superscript"/>
        </w:rPr>
        <w:t>23</w:t>
      </w:r>
      <w:r>
        <w:t>ແຕ່ຖ້າເຈົ້າທັງ­ຫລາຍບໍ່ໄດ້ເຮັດເຊັ່ນນີ້, ເບິ່ງແມ, ເຈົ້າທັງ­ຫລາຍໄດ້ເຮັດບາບຕໍ່ພຣະ­ຢາເວ. ຈົ່ງຮູ້ໄວ້ວ່າ ບາບຂອງທ່ານກໍຈະໄລ່ຕາມທັນ.</w:t>
      </w:r>
      <w:r>
        <w:rPr>
          <w:vertAlign w:val="superscript"/>
        </w:rPr>
        <w:t>24</w:t>
      </w:r>
      <w:r>
        <w:t>ຈົ່ງສ້າງເມືອງສຳ­ລັບຄອບຄົວທັງ­ຫລາຍຂອງເຈົ້າ ແລະສ້າງຄອກສຳ­ລັບແບ້ແກະຂອງເຈົ້າ ແລະເຮັດຕາມຄຳທີ່ອອກຈາກປາກຂອງເຈົ້າ.”</w:t>
      </w:r>
      <w:r>
        <w:rPr>
          <w:vertAlign w:val="superscript"/>
        </w:rPr>
        <w:t>25</w:t>
      </w:r>
      <w:r>
        <w:t>ຄົນກາດກັບຄົນຣູ­ເບັນຈຶ່ງກ່າວແກ່ໂມ­ເຊວ່າ “ຄົນໃຊ້ຂອງທ່ານຈະເຮັດດັ່ງທີ່ເຈົ້ານາຍຂອງຂ້າ­ນ້ອຍບັນ­ຊາ.</w:t>
      </w:r>
      <w:r>
        <w:rPr>
          <w:vertAlign w:val="superscript"/>
        </w:rPr>
        <w:t>26</w:t>
      </w:r>
      <w:r>
        <w:t>ເດັກ­ນ້ອຍທັງ­ຫລາຍ, ເມຍທັງ­ຫລາຍ, ຝູງສັດດ ແລະສັດໃຊ້ທັງຫມົດຂອງພວກເຮົາ, ຈະຢູ່ບ່ອນນີ້ໃນເມືອງກິ­ເລ­ອາດ.</w:t>
      </w:r>
      <w:r>
        <w:rPr>
          <w:vertAlign w:val="superscript"/>
        </w:rPr>
        <w:t>27</w:t>
      </w:r>
      <w:r>
        <w:t>ແຕ່ຄົນໃຊ້ຂອງທ່ານທຸກຄົນ, ຜູ້ມີອາ­ວຸດເຮັດສົງ­ຄາມຈະຂ້າມໄປ, ເພື່ອສູ້ຮົບຕໍ່ພຣະ­ພັກພຣະ­ຜູ້­ເປັນ­ເຈົ້າ, ດັ່ງທີ່ເຈົ້ານາຍຂອງຂ້າ­ນ້ອຍສັ່ງ.”</w:t>
      </w:r>
      <w:r>
        <w:rPr>
          <w:vertAlign w:val="superscript"/>
        </w:rPr>
        <w:t>28</w:t>
      </w:r>
      <w:r>
        <w:t>ກ່ຽວກັບເລື່ອງພວກເຂົານີ້ໂມ­ເຊຈຶ່ງອອກຄຳສັ່ງແກ່ເອ­ເລ­ອາ­ຊາ, ແລະໂຢ­ຊວຍລູກຊາຍນູນ, ແລະແກ່ຫົວ­ຫນ້າຕະ­ກຸນຂອງຄົນອິ­ສຣາ­ເອນ,</w:t>
      </w:r>
      <w:r>
        <w:rPr>
          <w:vertAlign w:val="superscript"/>
        </w:rPr>
        <w:t>29</w:t>
      </w:r>
      <w:r>
        <w:t>“ແລະໂມ­ເຊກ່າວແກ່ພວກເຂົາວ່າ “ຖ້າຄົນກາດແລະຄົນຣູ­ເບັນທຸກຄົນຜູ້ມີອາ­ວຸດທີ່ຈະເຮັດສົງ­ຄາມຕໍ່ພຣະ­ພັກພຣະ­ຜູ້­ເປັນ­ເຈົ້າ ຈະຂ້າມແມ່­ນຳ້ຢໍ­ແດນໄປພ້ອມກັບເຈົ້າທັງ­ຫລາຍ ແລະແຜ່ນ­ດິນນັ້ນຈະພ່າຍແພ້ຕໍ່­ຫນ້າເຈົ້າແລ້ວ, ເຈົ້າຈົ່ງມອບແຜ່ນ­ດິນກິ­ເລ­ອາດໃຫ້ເປັນກຳ­ມະ­ສິດແກ່ພວກເຂົາ.</w:t>
      </w:r>
      <w:r>
        <w:rPr>
          <w:vertAlign w:val="superscript"/>
        </w:rPr>
        <w:t>30</w:t>
      </w:r>
      <w:r>
        <w:t>ແຕ່ຖ້າພວກເຂົາບໍ່ຖືອາ­ວຸດຂ້າມໄປກັບເຈົ້າ, ພວກເຂົາຈະຕ້ອງໄດ້ສ່ວນແຜ່ນ­ດິນກາ­ນາ­ອານຮ່ວມກັບເຈົ້າເປັນກຳ­ມະ­ສິດ.”</w:t>
      </w:r>
      <w:r>
        <w:rPr>
          <w:vertAlign w:val="superscript"/>
        </w:rPr>
        <w:t>31</w:t>
      </w:r>
      <w:r>
        <w:t>ຄົນກາດກັບຄົນຣູ­ເບັນຕອບວ່າ, “ພຣະ­ຢາເວກ່າວກັບຄົນໃຊ້ຂອງທ່ານຢ່າງ­ໃດ, ພວກເຮົາທັງ­ຫລາຍຈະເຮັດຢ່າງນັ້ນ.</w:t>
      </w:r>
      <w:r>
        <w:rPr>
          <w:vertAlign w:val="superscript"/>
        </w:rPr>
        <w:t>32</w:t>
      </w:r>
      <w:r>
        <w:t>ພວກເຮົາຈະຖືອາ­ວຸດຂ້າມໄປຕໍ່ພຣະ­ພັກພຣະ­ຜູ້­ເປັນ­ເຈົ້າສູ່ແຜ່ນ­ດິນກາ­ນາ­ອານ, ແລະທີ່ດິນມໍ­ລະ­ດົກຂອງພວກເຮົານັ້ນຈະຄົງຢູ່ຟາກແມ່­ນຳ້ຢໍ­ແດນເບື້ອງນີ້.”</w:t>
      </w:r>
      <w:r>
        <w:rPr>
          <w:vertAlign w:val="superscript"/>
        </w:rPr>
        <w:t>33</w:t>
      </w:r>
      <w:r>
        <w:t>ໂມ­ເຊໄດ້ມອບດິນ­ແດນເຫລົ່ານີ້ແກ່ຄົນກາດ ແລະຄົນຣູ­ເບັນ, ແລະເຄິ່ງຫນຶ່ງຂອງຕະ­ກຸນມາ­ນາ­ເຊລູກຊາຍໂຢ­ເຊັບ, ຄືອາ­ນາ­ຈັກຂອງສີ­ຫົນກະ­ສັດແຫ່ງຄົນອະ­ໂມ­ຣີດ, ແລະອາ­ນາ­ຈັກຂອງໂອກກະ­ສັດແຫ່ງບາ­ຊານ, ທັງແຜ່ນ­ດິນ, ແລະຫົວເມືອງ, ຕະ­ຫລອດພົມແດນ, ຄືຫົວເມືອງໃຫຍ່ໃນແຜ່ນ­ດິນທີ່ອ້ອມຮອບເຂົາ.</w:t>
      </w:r>
      <w:r>
        <w:rPr>
          <w:vertAlign w:val="superscript"/>
        </w:rPr>
        <w:t>34</w:t>
      </w:r>
      <w:r>
        <w:t>ເແລະຄົນກາດກໍສ້າງເມືອງດີ­ໂບນ, ອາ­ຕາ­ໂຣດ, ອາ­ໂຣ­ເອ.</w:t>
      </w:r>
      <w:r>
        <w:rPr>
          <w:vertAlign w:val="superscript"/>
        </w:rPr>
        <w:t>35</w:t>
      </w:r>
      <w:r>
        <w:t>ອາດ­ໂຣດ ໂຊ­ຟັນ, ຢາ­ເຊ, ໂຢກ­ເບ­ຮາ,</w:t>
      </w:r>
      <w:r>
        <w:rPr>
          <w:vertAlign w:val="superscript"/>
        </w:rPr>
        <w:t>36</w:t>
      </w:r>
      <w:r>
        <w:t>ເບັດນິມ­ຣາ, ແລະເບັດຮາ­ຣານ, ໃຫ້ເປັນເມືອງມີກຳ­ແພງອ້ອມຮອບ ແລະສ້າງຄອກໃຫ້ພວກແກະ.</w:t>
      </w:r>
      <w:r>
        <w:rPr>
          <w:vertAlign w:val="superscript"/>
        </w:rPr>
        <w:t>37</w:t>
      </w:r>
      <w:r>
        <w:t>ຄົນຣູ­ເບັນກໍສ້າງເມືອງເຮັດ­ຊະ­ໂບນ, ເອ­ເລ­ອາ­ເລ, ກີ­ຣິ­ອາດ­ທາ­ຢິມ,</w:t>
      </w:r>
      <w:r>
        <w:rPr>
          <w:vertAlign w:val="superscript"/>
        </w:rPr>
        <w:t>38</w:t>
      </w:r>
      <w:r>
        <w:t>ເນ­ໂບ, ແລະບາ­ອານເມ­ໂອນ, (ຊື່ເຫລົ່ານີ້ຕ້ອງປ່ຽນໃຫມ່), ແລະສິບ­ມາ, ແລະຕັ້ງຊື່ໃຫມ່ໃຫ້ແກ່ເມືອງທີ່ພວກເຂົາສ້າງຂຶ້ນນັ້ນ.</w:t>
      </w:r>
      <w:r>
        <w:rPr>
          <w:vertAlign w:val="superscript"/>
        </w:rPr>
        <w:t>39</w:t>
      </w:r>
      <w:r>
        <w:t>ຄົນມາ­ກີບຸດຊາຍມາ­ນາ­ເຊໄດ້ເຂົ້າໄປຍຶດເມືອງກິ­ເລ­ອາດ, ແລະຂັບໄລ່ພວກອະ­ໂມ­ຣີດຊຶ່ງຢູ່ໃນເມືອງນັ້ນ.</w:t>
      </w:r>
      <w:r>
        <w:rPr>
          <w:vertAlign w:val="superscript"/>
        </w:rPr>
        <w:t>40</w:t>
      </w:r>
      <w:r>
        <w:t>ໂມ­ເຊຈຶ່ງຍົກກິ­ເລ­ອາດໃຫ້ແກ່ມາ­ກີບຸດຊາຍມາ­ນາ­ເຊ, ແລະພວກເຂົາກໍເຂົ້າອາໃສຢູ່ໃນເມືອງນັ້ນ.</w:t>
      </w:r>
      <w:r>
        <w:rPr>
          <w:vertAlign w:val="superscript"/>
        </w:rPr>
        <w:t>41</w:t>
      </w:r>
      <w:r>
        <w:t>ຢາ­ອີ ບຸດຊາຍມາ­ນາ­ເຊຍົກທັບໄປຍຶດຊົນ­ນະ­ບົດຂອງພວກເຂົາເຫລົ່າ­ນັ້ນ, ແລະເອີ້ນຊື່­ວ່າຮາໂວດຢາ­ອີ.</w:t>
      </w:r>
      <w:r>
        <w:rPr>
          <w:vertAlign w:val="superscript"/>
        </w:rPr>
        <w:t>42</w:t>
      </w:r>
      <w:r>
        <w:t>ໂນ­ບາໄປຍຶດເກ­ນາດ, ແລະຊົນ­ນະ­ບົດຂອງເມືອງນີ້, ແລະເອີ້ນວ່າເມືອງໂນ­ບາຕາມຊື່ຂອງພວກເຂົາ.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ຕໍ່ໄປນີ້ແມ່ນໄລ­ຍະທາງຍ່າງຂອງຄົນອິ­ສຣາ­ເອນ, ເມື່ອເຂົາຍ່າງອອກຈາກແຜ່ນ­ດິນເອ­ຢິບເປັນຫມວດຫມູ່ພາຍໃຕ້ການນຳຂອງໂມ­ເຊແລະອາ­ໂຣນ.</w:t>
      </w:r>
      <w:r>
        <w:rPr>
          <w:vertAlign w:val="superscript"/>
        </w:rPr>
        <w:t>2</w:t>
      </w:r>
      <w:r>
        <w:t>ໂມ­ເຊໄດ້ຈົດສະ­ຖານ­ທີ່ທີ່ພວກເຂົາອອກຍ່າງເທື່ອລະໄລ­ຍະ, ຕາມພຣະ­ບັນ­ຊາຂອງພຣະ­ຢາເວ. ຕໍ່ໄປນີ້ເປັນໄລ­ຍະ, ຕາມສະ­ຖານ­ທີ່ທີ່ພວກເຂົາຍ່າງຜ່ານໄປ.</w:t>
      </w:r>
      <w:r>
        <w:rPr>
          <w:vertAlign w:val="superscript"/>
        </w:rPr>
        <w:t>3</w:t>
      </w:r>
      <w:r>
        <w:t>ພວກເຂົາຍ່າງອອກຈາກຣາ­ເມ­ເສດໃນເດືອນຕົ້ນ, ໃນວັນທີສິບຫ້າຂອງເດືອນຕົ້ນນັ້ນ, ຖັດຈາກວັນປັດ­ສະ­ຄາໄປມື້­ຫນຶ່ງ, ຄົນອິ­ສຣາ­ເອນຍ່າງອອກຢ່າງມີໄຊໃນສາຍ­ຕາຂອງບັນ­ດາຊາວເອ­ຢິບທັງຫມົດ.</w:t>
      </w:r>
      <w:r>
        <w:rPr>
          <w:vertAlign w:val="superscript"/>
        </w:rPr>
        <w:t>4</w:t>
      </w:r>
      <w:r>
        <w:t>ຂະ­ນະນັ້ນ, ຊາວເອ­ຢິບກຳ­ລັງຝັງສົບລູກຫົວ­ປີທັງ­ຫລາຍຂອງຕົນ, ຜູ້ທີ່ພຣະ­ຢາເວຊົງປະ­ຫານຊີ­ວິດທ່າມ­ກາງພວກເຂົາ, ພຣະ­ຜູ້­ເປັນ­ເຈົ້າຊົງລົງ­ໂທດພະທັງ­ຫລາຍຂອງເຂົາດ້ວຍ.</w:t>
      </w:r>
      <w:r>
        <w:rPr>
          <w:vertAlign w:val="superscript"/>
        </w:rPr>
        <w:t>5</w:t>
      </w:r>
      <w:r>
        <w:t>ດັ່ງ­ນັ້ນ ຄົນອິ­ສຣາ­ເອນຈຶ່ງໄດ້ຍ່າງອອກຈາກຣາ­ເມ­ເສດ, ແລະຕັ້ງຄ້າຍທີ່ສຸກ­ໂກດ.</w:t>
      </w:r>
      <w:r>
        <w:rPr>
          <w:vertAlign w:val="superscript"/>
        </w:rPr>
        <w:t>6</w:t>
      </w:r>
      <w:r>
        <w:t>ແລະພວກເຂົາໄດ້ຍ່າງອອກຈາກສຸກ­ໂກດ ແລະມາຕັ້ງຄ້າຍທີ່ເອ­ທາມ, ຊຶ່ງຢູ່ແຄມຖິ່ນແຫ້ງ­ແລ້ງກັນ­ດານ.</w:t>
      </w:r>
      <w:r>
        <w:rPr>
          <w:vertAlign w:val="superscript"/>
        </w:rPr>
        <w:t>7</w:t>
      </w:r>
      <w:r>
        <w:t>ຈພວກເຂົາໄດ້ຍ່າງອອກຈາກເອ­ທາມ, ຖອຍ­ຫລັງກັບມາຢູ່ຕໍ່­ຫນ້າບາ­ອານເຊ­ໂຟນ, ແລະພວກເຂົາໄດ້ຕັ້ງຄ້າຍຢູ່ຫນ້າເມືອງມິກ­ໂດນ.</w:t>
      </w:r>
      <w:r>
        <w:rPr>
          <w:vertAlign w:val="superscript"/>
        </w:rPr>
        <w:t>8</w:t>
      </w:r>
      <w:r>
        <w:t>ແລະພວກເຂົາໄດ້ຍ່າງອອກຈາກຫນ້າຮາ­ຮິ­ໂຣດຂ້າມກາງທະ­ເລເຂົ້າໄປໃນຖິ່ນແຫ້ງ­ແລ້ງກັນ­ດານ. ແລະພວກເຂົາຍ່າງໄປໃນຖິ່ນແຫ້ງ­ແລ້ງກັນ­ດານເອ­ທາມໄລ­ຍະທາງສາມມື້ ແລະຕັ້ງຄ້າຍທີ່ມາ­ຣາ.</w:t>
      </w:r>
      <w:r>
        <w:rPr>
          <w:vertAlign w:val="superscript"/>
        </w:rPr>
        <w:t>9</w:t>
      </w:r>
      <w:r>
        <w:t>ແລະພວກເຂົາໄດ້ຍ່າງອອກຈາກມາ­ລາມາເຖິງເອ­ລີມ, ທີ່ເອ­ລີມມີນຳ້­ພຸສິບສອງແຫ່ງ, ແລະຕົ້ນປາມເຈັດສິບຕົ້ນ. ແລະພວກເຂົາຕັ້ງຄ້າຍບ່ອນນັ້ນ.</w:t>
      </w:r>
      <w:r>
        <w:rPr>
          <w:vertAlign w:val="superscript"/>
        </w:rPr>
        <w:t>10</w:t>
      </w:r>
      <w:r>
        <w:t>ພວກເຂົາໄດ້ຍ່າງອອກຈາກເອ­ລີມມາຕັ້ງຄ້າຍທີ່ທະ­ເລແດງ.</w:t>
      </w:r>
      <w:r>
        <w:rPr>
          <w:vertAlign w:val="superscript"/>
        </w:rPr>
        <w:t>11</w:t>
      </w:r>
      <w:r>
        <w:t>ແລະພວກເຂົາໄດ້ຍ່າງອອກຈາກທະ­ເລແດງມາຕັ້ງຄ້າຍຢູ່ໃນຖິ່ນແຫ້ງ­ແລ້ງກັນ­ດານຊິນ.</w:t>
      </w:r>
      <w:r>
        <w:rPr>
          <w:vertAlign w:val="superscript"/>
        </w:rPr>
        <w:t>12</w:t>
      </w:r>
      <w:r>
        <w:t>ພວກເຂົາໄດ້ຍ່າງອອກຈາກຖິ່ນແຫ້ງ­ແລ້ງກັນ­ດານຊິນ ມາຕັ້ງຄ້າຍທີ່ໂດບ­ຟະ­ກາ.</w:t>
      </w:r>
      <w:r>
        <w:rPr>
          <w:vertAlign w:val="superscript"/>
        </w:rPr>
        <w:t>13</w:t>
      </w:r>
      <w:r>
        <w:t>ແລະພວກເຂົາໄດ້ຍ່າງອອກຈາກໂດບ­ຟະ­ກາ ມາຕັ້ງຄ້າຍທີ່ອາ­ລູ­ຊາ.</w:t>
      </w:r>
      <w:r>
        <w:rPr>
          <w:vertAlign w:val="superscript"/>
        </w:rPr>
        <w:t>14</w:t>
      </w:r>
      <w:r>
        <w:t>ແລະພວກເຂົາໄດ້ຍ່າງອອກຈາກອາ­ລູ­ຊາ ຕັ້ງຄ້າຍທີ່ເຣ­ຟີ­ດີມ, ບ່ອນນັ້ນບໍ່ມີນຳ້ໃຫ້ປະ­ຊາ­ຊົນດື່ມ.</w:t>
      </w:r>
      <w:r>
        <w:rPr>
          <w:vertAlign w:val="superscript"/>
        </w:rPr>
        <w:t>15</w:t>
      </w:r>
      <w:r>
        <w:t>ແລະພວກເຂົາໄດ້ຍ່າງອອກຈາກເຣ­ຟີ­ດີມມາຕັ້ງຄ້າຍໃນຖິ່ນແຫ້ງ­ແລ້ງກັນ­ດານຊີ­ນາຍ.</w:t>
      </w:r>
      <w:r>
        <w:rPr>
          <w:vertAlign w:val="superscript"/>
        </w:rPr>
        <w:t>16</w:t>
      </w:r>
      <w:r>
        <w:t>ແລະພວກເຂົາໄດ້ຍ່າງອອກຈາກຖິ່ນແຫ້ງ­ແລ້ງກັນ­ດານຊີ­ນາຍມາຕັ້ງຄ້າຍຢູ່ກິບ­ໂຣດ ຮັດ­ຕ­ວາ.</w:t>
      </w:r>
      <w:r>
        <w:rPr>
          <w:vertAlign w:val="superscript"/>
        </w:rPr>
        <w:t>17</w:t>
      </w:r>
      <w:r>
        <w:t>ພວກເຂົາໄດ້ຍ່າງອອກຈາກກິບ­ໂຣດ ຮັດ­ຕາ­ວາມາຕັ້ງຄ້າຍທີ່ຮາ­ເຊ­ໂຣດ.</w:t>
      </w:r>
      <w:r>
        <w:rPr>
          <w:vertAlign w:val="superscript"/>
        </w:rPr>
        <w:t>18</w:t>
      </w:r>
      <w:r>
        <w:t>ແລະພວກເຂົາຍົກຍ່າງອອກຈາກຮາ­ເຊ­ໂຣດ ມາຕັ້ງຄ້າຍທີ່ຣິດ­ມາ.</w:t>
      </w:r>
      <w:r>
        <w:rPr>
          <w:vertAlign w:val="superscript"/>
        </w:rPr>
        <w:t>19</w:t>
      </w:r>
      <w:r>
        <w:t>ພວກເຂົາໄດ້ຍ່າງອອກຈາກຣິດ­ມາ ມາຕັ້ງຄ້າຍທີ່ຣິມ­ໂມນ ເປເຣດ.</w:t>
      </w:r>
      <w:r>
        <w:rPr>
          <w:vertAlign w:val="superscript"/>
        </w:rPr>
        <w:t>20</w:t>
      </w:r>
      <w:r>
        <w:t>ພວກເຂົາໄດ້ຍ່າງອອກຈາກຣິມ­ໂມນ ເປ­ເຣດ ມາຕັ້ງຄ້າຍທີ່ລິບ­ນາ.</w:t>
      </w:r>
      <w:r>
        <w:rPr>
          <w:vertAlign w:val="superscript"/>
        </w:rPr>
        <w:t>21</w:t>
      </w:r>
      <w:r>
        <w:t>ພວກເຂົາໄດ້ຍ່າງອອກຈາກລິບ­ນາ ມາຕັ້ງຄ້າຍທີ່ຣິດ­ສາ.</w:t>
      </w:r>
      <w:r>
        <w:rPr>
          <w:vertAlign w:val="superscript"/>
        </w:rPr>
        <w:t>22</w:t>
      </w:r>
      <w:r>
        <w:t>-ແລະພວກເຂົາໄດ້ຍ່າງອອກຈາກຣິດ­ສາ ມາຕັ້ງຄ້າຍທີ່ເກ­ເຮ­ລາ­ທາ.</w:t>
      </w:r>
      <w:r>
        <w:rPr>
          <w:vertAlign w:val="superscript"/>
        </w:rPr>
        <w:t>23</w:t>
      </w:r>
      <w:r>
        <w:t>ພວກເຂົາໄດ້ຍ່າງອອກຈາກເກ­ເຮ­ລາ­ທາ ມາຕັ້ງຄ້າຍທີ່ພູ­ເຂົາເຊ­ເຟ.</w:t>
      </w:r>
      <w:r>
        <w:rPr>
          <w:vertAlign w:val="superscript"/>
        </w:rPr>
        <w:t>24</w:t>
      </w:r>
      <w:r>
        <w:t>ແລະພວກເຂົາໄດ້ຍ່າງອອກຈາກພູ­ເຂົາເຊ­ເຟ ມາຕັ້ງຄ້າຍທີ່ຮາ­ຣາ­ດາ.</w:t>
      </w:r>
      <w:r>
        <w:rPr>
          <w:vertAlign w:val="superscript"/>
        </w:rPr>
        <w:t>25</w:t>
      </w:r>
      <w:r>
        <w:t>ພວກເຂົາໄດ້ຍ່າງອອກຈາກຮາ­ຣາ­ດາ ມາຕັ້ງຄ້າຍທີ່ມັກ­ເຮ­ໂລດ.</w:t>
      </w:r>
      <w:r>
        <w:rPr>
          <w:vertAlign w:val="superscript"/>
        </w:rPr>
        <w:t>26</w:t>
      </w:r>
      <w:r>
        <w:t>ແລະພວກເຂົາໄດ້ຍ່າງອອກຈາກມັກ­ເຮ­ໂລດ ມາຕັ້ງຄ້າຍທີ່ຕາ­ຮາດ.</w:t>
      </w:r>
      <w:r>
        <w:rPr>
          <w:vertAlign w:val="superscript"/>
        </w:rPr>
        <w:t>27</w:t>
      </w:r>
      <w:r>
        <w:t>ພວກເຂົາໄດ້ຍ່າງອອກຈາກຕາ­ຮາດ ມາຕັ້ງຄ້າຍທີ່ເຕ­ຣາ.</w:t>
      </w:r>
      <w:r>
        <w:rPr>
          <w:vertAlign w:val="superscript"/>
        </w:rPr>
        <w:t>28</w:t>
      </w:r>
      <w:r>
        <w:t>ແລະພວກເຂົາໄດ້ຍ່າງອອກຈາກເຕ­ຣາ ມາຕັ້ງຄ້າຍທີ່ມີ­ທະ­ກາ.</w:t>
      </w:r>
      <w:r>
        <w:rPr>
          <w:vertAlign w:val="superscript"/>
        </w:rPr>
        <w:t>29</w:t>
      </w:r>
      <w:r>
        <w:t>ພວກເຂົາໄດ້ຍ່າງອອກຈາກມີ­ທະ­ກາ ມາຕັ້ງຄ້າຍທີ່ຮາ­ຊະ­ໂມ­ນາ.</w:t>
      </w:r>
      <w:r>
        <w:rPr>
          <w:vertAlign w:val="superscript"/>
        </w:rPr>
        <w:t>30</w:t>
      </w:r>
      <w:r>
        <w:t>ແລະພວກເຂົາໄດ້ຍ່າງອອກຈາກຮາ­ຊະ­ໂມ­ນາ ມາຕັ້ງຄ້າຍທີ່ໂມ­ເສ­ໂຣດ.</w:t>
      </w:r>
      <w:r>
        <w:rPr>
          <w:vertAlign w:val="superscript"/>
        </w:rPr>
        <w:t>31</w:t>
      </w:r>
      <w:r>
        <w:t>ພວກເຂົາໄດ້ຍ່າງອອກຈາກໂມ­ເສ­ໂຣດ ມາຕັ້ງຄ້າຍທີ່ເບ­ເນ ຢາອາການ.</w:t>
      </w:r>
      <w:r>
        <w:rPr>
          <w:vertAlign w:val="superscript"/>
        </w:rPr>
        <w:t>32</w:t>
      </w:r>
      <w:r>
        <w:t>ແລະພວກເຂົາໄດ້ຍ່າງອອກຈາກເບ­ເນ ຢາ­ອາ­ການ ມາຕັ້ງຄ້າຍທີ່ໂຮ­ເຣ ຮັກ­ກິດ­ກາດ.</w:t>
      </w:r>
      <w:r>
        <w:rPr>
          <w:vertAlign w:val="superscript"/>
        </w:rPr>
        <w:t>33</w:t>
      </w:r>
      <w:r>
        <w:t>ພວກເຂົາໄດ້ຍ່າງອອກຈາກໂຮ­ເຣ ຮັກ­ກິດ­ກາດ ມາຕັ້ງຄ້າຍທີ່ໂຢດ­ບາ­ທາ.</w:t>
      </w:r>
      <w:r>
        <w:rPr>
          <w:vertAlign w:val="superscript"/>
        </w:rPr>
        <w:t>34</w:t>
      </w:r>
      <w:r>
        <w:t>ແລະພວກເຂົາໄດ້ຍ່າງອອກຈາກໂຢດ­ບາ­ທາ ມາຕັ້ງຄ້າຍທີ່ອາບ­ໂຣ­ນາ.</w:t>
      </w:r>
      <w:r>
        <w:rPr>
          <w:vertAlign w:val="superscript"/>
        </w:rPr>
        <w:t>35</w:t>
      </w:r>
      <w:r>
        <w:t>- - -ພວກເຂົາໄດ້ຍ່າງອອກຈາກອາບ­ໂຣ­ນາ ມາຕັ້ງຄ້າຍທີ່ເອັດ­ຊິ­ໂອນ ເກ­ເບ.</w:t>
      </w:r>
      <w:r>
        <w:rPr>
          <w:vertAlign w:val="superscript"/>
        </w:rPr>
        <w:t>36</w:t>
      </w:r>
      <w:r>
        <w:t>ແລະພວກເຂົາໄດ້ຍ່າງອອກຈາກເອັດ­ຊິ­ໂອນ ເກເບ ມາຕັ້ງຄ້າຍໃນຖິ່ນແຫ້ງ­ແລ້ງກັນ­ດານຊິນ ຄືກາ­ເດັດ.</w:t>
      </w:r>
      <w:r>
        <w:rPr>
          <w:vertAlign w:val="superscript"/>
        </w:rPr>
        <w:t>37</w:t>
      </w:r>
      <w:r>
        <w:t>ພວກເຂົາໄດ້ຍ່າງອອກຈາກກາ­ເດັດ ມາຕັ້ງຄ້າຍທີ່ພູ­ເຂົາໂຮ­ເຣ ຕິດກັບແຜ່ນ­ດິນເອ­ໂດມ.</w:t>
      </w:r>
      <w:r>
        <w:rPr>
          <w:vertAlign w:val="superscript"/>
        </w:rPr>
        <w:t>38</w:t>
      </w:r>
      <w:r>
        <w:t>ແລະປະ­ໂລ­ຫິດອາ­ໂຣນໄດ້ຂຶ້ນໄປເທິງພູ­ເຂົາໂຮ­ເຣ, ຕາມພຣະ­ບັນ­ຊາຂອງພຣະ­ຢາເວ ແລະໄດ້ເສຍຊີ­ວິດຢູ່ບ່ອນນັ້ນ ໃນວັນທີຫນຶ່ງ, ເດືອນທີຫ້າປີທີ່ສີ່ສິບ, ນັບຕັ້ງ­ແຕ່ມື້ທີ່ຄົນອິ­ສຣາ­ເອນຍົກຍ່າງອອກຈາກປະ­ເທດເອ­ຢິບ.</w:t>
      </w:r>
      <w:r>
        <w:rPr>
          <w:vertAlign w:val="superscript"/>
        </w:rPr>
        <w:t>39</w:t>
      </w:r>
      <w:r>
        <w:t>ເມື່ອອາ­ໂຣນເສຍຊີ­ວິດທີ່ພູ­ເຂົາໂຮ­ເຣນັ້ນ ເພິ່ນມີອາ­ຍຸ123 ປີ.</w:t>
      </w:r>
      <w:r>
        <w:rPr>
          <w:vertAlign w:val="superscript"/>
        </w:rPr>
        <w:t>40</w:t>
      </w:r>
      <w:r>
        <w:t>ແລະກະ­ສັດເມືອງອາ­ຣັດ, ຊາວກາ­ນາ­ອານ, ຜູ້ທີ່­ຢູ່ໃນຖິ່ນທຸລະກັນດານທາງພາກໃຕ້ໃນແຜ່ນ­ດິນກາ­ນາ­ອານໄດ້ຍິນຂ່າວວ່າຄົນອິດ­ສະຣາ­ເອນກຳລັງມາ.</w:t>
      </w:r>
      <w:r>
        <w:rPr>
          <w:vertAlign w:val="superscript"/>
        </w:rPr>
        <w:t>41</w:t>
      </w:r>
      <w:r>
        <w:t>ແລະພວກເຂົາໄດ້ຍ່າງອອກຈາກພູ­ເຂົາໂຮ­ເຣ ມາຕັ້ງຄ້າຍທີ່ຊັນ­ໂມ­ນາ.</w:t>
      </w:r>
      <w:r>
        <w:rPr>
          <w:vertAlign w:val="superscript"/>
        </w:rPr>
        <w:t>42</w:t>
      </w:r>
      <w:r>
        <w:t>ພວກເຂົາໄດ້ຍ່າງອອກຈາກຊັນ­ໂມ­ນາ ມາຕັ້ງຄ້າຍທີ່ປູ­ໂນນ.</w:t>
      </w:r>
      <w:r>
        <w:rPr>
          <w:vertAlign w:val="superscript"/>
        </w:rPr>
        <w:t>43</w:t>
      </w:r>
      <w:r>
        <w:t>ແລະພວກເຂົາໄດ້ຍ່າງອອກຈາກປູ­ໂນນ ມາຕັ້ງຄ້າຍທີ່ໂອ­ໂບດ.</w:t>
      </w:r>
      <w:r>
        <w:rPr>
          <w:vertAlign w:val="superscript"/>
        </w:rPr>
        <w:t>44</w:t>
      </w:r>
      <w:r>
        <w:t>ພວກເຂົາໄດ້ຍ່າງອອກຈາກໂອ­ໂບດມາຕັ້ງຄ້າຍທີ່ອີ­ເຢ ອາ­ບາ­ຣີມໃນດິນ­ແດນໂມ­ອາບ.</w:t>
      </w:r>
      <w:r>
        <w:rPr>
          <w:vertAlign w:val="superscript"/>
        </w:rPr>
        <w:t>45</w:t>
      </w:r>
      <w:r>
        <w:t>ແລະພວກເຂົາອອກຍ່າງອອກຈາກອີ­ຢິມມາຕັ້ງຄ້າຍທີ່ດີ­ໂບນກາດ.</w:t>
      </w:r>
      <w:r>
        <w:rPr>
          <w:vertAlign w:val="superscript"/>
        </w:rPr>
        <w:t>46</w:t>
      </w:r>
      <w:r>
        <w:t>ພວກເຂົາໄດ້ຍ່າງອອກຈາກດີ­ໂບນກາດ ແລະ ມາຕັ້ງຄ້າຍທີ່ອັນ­ໂມນ ດິບ­ລະ­ທາ­ຢິມ.</w:t>
      </w:r>
      <w:r>
        <w:rPr>
          <w:vertAlign w:val="superscript"/>
        </w:rPr>
        <w:t>47</w:t>
      </w:r>
      <w:r>
        <w:t>ພວກເຂົາໄດ້ຍ່າງອອກຈາກອັນ­ໂມນ ດິບ­ລະ­ທາ­ຢິມມາຕັ້ງຄ້າຍໃນພູ­ເຂົາເນ­ໂບ.</w:t>
      </w:r>
      <w:r>
        <w:rPr>
          <w:vertAlign w:val="superscript"/>
        </w:rPr>
        <w:t>48</w:t>
      </w:r>
      <w:r>
        <w:t>ພວກເຂົາໄດ້ຍ່າງອອກຈາກພູ­ເຂົາອາ­ບາ­ຣີມມາຕັ້ງຄ້າຍຢູ່ທົ່ງ­ພຽງໂມ­ອາບແຄມແມ່ນຳ້ຢໍ­ແດນໃກ້ເມືອງເຢ­ຣິ­ໂກ.</w:t>
      </w:r>
      <w:r>
        <w:rPr>
          <w:vertAlign w:val="superscript"/>
        </w:rPr>
        <w:t>49</w:t>
      </w:r>
      <w:r>
        <w:t>ພວກເຂົາຕັ້ງຄ້າຍຢູ່ແຄມແມ່­ນຳ້ຢໍ­ແດນ, ຕັ້ງ­ແຕ່ເບັດ ເຢ­ຊີ­ໂມດ ໄກໄປຈົນຮອດອາ­ເບັນຊິດ­ຕີມໃນທົ່ງ­ພຽງໂມ­ອາບ</w:t>
      </w:r>
      <w:r>
        <w:rPr>
          <w:vertAlign w:val="superscript"/>
        </w:rPr>
        <w:t>50</w:t>
      </w:r>
      <w:r>
        <w:t>ແລະພຣະຢາເວກ່າວກັບໂມ­ເຊໃນທົ່ງ­ພຽງໂມ­ອາບແຄມແມ່­ນຳ້ຢໍ­ແດນໃກ້ເມືອງເຢ­ຣິ­ໂກວ່າ,</w:t>
      </w:r>
      <w:r>
        <w:rPr>
          <w:vertAlign w:val="superscript"/>
        </w:rPr>
        <w:t>51</w:t>
      </w:r>
      <w:r>
        <w:t>“ ຈົ່ງກ່າວແກ່ຄົນອິ­ສຣາ­ເອນວ່າ: ເມື່ອເຈົ້າຂ້າມແມ່­ນຳ້ຢໍ­ແດນເຂົ້າໄປໃນແຜ່ນ­ດິນກາ­ນາ­ອານ,</w:t>
      </w:r>
      <w:r>
        <w:rPr>
          <w:vertAlign w:val="superscript"/>
        </w:rPr>
        <w:t>52</w:t>
      </w:r>
      <w:r>
        <w:t>ເຈົ້າຈົ່ງຂັບໄລ່ຊາວເມືອງນັ້ນອອກທັງຫມົດໃຫ້ພົ້ນຫນ້າເຈົ້າ. ແລະທຳ­ລາຍຮູບແກະ­ສະ­ຫລັກຂອງພວກເຂົາໃຫ້ຫມົດແລະທຳ­ລາຍຮູບເຄົາ­ລົບທີ່ເປັນໂລ­ຫະຂອງພວກເຂົາໃຫ້ຫມົດ. ແລະທຳ­ລາຍບັນ­ດາປູ­ຊະ­ນີ­ຍະ­ສະ­ຖານສູງຂອງພວກເຂົາ.</w:t>
      </w:r>
      <w:r>
        <w:rPr>
          <w:vertAlign w:val="superscript"/>
        </w:rPr>
        <w:t>53</w:t>
      </w:r>
      <w:r>
        <w:t>ແລະເຈົ້າຈົ່ງຂັບໄລ່ຊາວແຜ່ນ­ດິນນັ້ນອອກ ແລະ ເຂົ້າໄປຕັ້ງຄ້າຍຢູ່ໃນນັ້ນ, ເພາະເຮົາໄດ້ໃຫ້ແຜ່ນ­ດິນນັ້ນໃຫ້ເຈົ້າຖືກຳ­ມະ­ສິດ.</w:t>
      </w:r>
      <w:r>
        <w:rPr>
          <w:vertAlign w:val="superscript"/>
        </w:rPr>
        <w:t>54</w:t>
      </w:r>
      <w:r>
        <w:t>ພວກເຈົ້າຈົ່ງຈັບສະ­ຫລາກມໍ­ລະ­ດົກທີ່ດິນນັ້ນ, ຕາມຄອບ­ຄົວຂອງເຈົ້າຄອບ­ຄົວທີ່ໃຫຍ່ເຈົ້າຈົ່ງ ໃຫ້ມໍ­ລະ­ດົກສ່ວນໃຫຍ່, ຄອບ­ຄົວທີ່ນ້ອຍເຈົ້າຈົ່ງໃຫ້ມໍ­ລະ­ດົກສ່ວນນ້ອຍ, ດິນຜືນໃດທີ່ສະ­ຫລາກຕົກແກ່ຄົນໃດກໍເປັນຂອງຄົນນັ້ນ. ເຈົ້າຈົ່ງຮັບມໍ­ລະ­ດົກຕາມຕະ­ກູນຂອງບັນ­ພະ­ບູ­ລຸດຂອງເຈົ້າ.</w:t>
      </w:r>
      <w:r>
        <w:rPr>
          <w:vertAlign w:val="superscript"/>
        </w:rPr>
        <w:t>55</w:t>
      </w:r>
      <w:r>
        <w:t>ຖ້າພວກເຈົ້າບໍ່ໄດ້ຂັບໄລ່ຊາວເມືອງນັ້ນອອກໃຫ້ພົ້ນຫນ້າເຈົ້າ, ຕໍ່ມາຜູ້ທີ່ເຈົ້າໃຫ້ເຫລືອຢູ່ນັ້ນກໍຈະກາຍ­ເປັນສ້ຽນໃນຕາຂອງເຈົ້າ, ແລະເປັນຫນາມທີ່ສີຂ້າງຂອງເຈົ້າ. ແລະພວກເຂົາຈະຮຸກຮານເຈົ້າໃນແຜ່ນ­ດິນທີ່ເຈົ້າເຂົ້າອາ­ໄສຢູ່ນັ້ນ.</w:t>
      </w:r>
      <w:r>
        <w:rPr>
          <w:vertAlign w:val="superscript"/>
        </w:rPr>
        <w:t>56</w:t>
      </w:r>
      <w:r>
        <w:t>ແລະ ຕໍ່ມາເຮົາຈະເຮັດແກ່ພວກເຈົ້າ, ດັ່ງທີ່ເຮົາຄິດຈະປະ­ຕິ­ບັດແກ່ພວກເຂົານັ້ນ.”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ພຣະຢາເວໄດ້ສັ່ງໂມເຊວ່າ,</w:t>
      </w:r>
      <w:r>
        <w:rPr>
          <w:vertAlign w:val="superscript"/>
        </w:rPr>
        <w:t>2</w:t>
      </w:r>
      <w:r>
        <w:t>“ຈົ່ງບອກຄົນອິ­ດສະຣາ­ເອນວ່າ, ເມື່ອເຈົ້າເຂົ້າໄປໃນແຜ່ນ­ດິນກາ­ນາ­ອານ (ອັນເປັນແຜ່ນ­ດິນທີ່ເຮົາໃຫ້ແກ່ເຈົ້າເປັນມໍ­ລະ­ດົກຄືແຜ່ນ­ດິນກາ­ນາ­ອານຕາມເຂດແດນທັງຫມົດ) ນັ້ນ.</w:t>
      </w:r>
      <w:r>
        <w:rPr>
          <w:vertAlign w:val="superscript"/>
        </w:rPr>
        <w:t>3</w:t>
      </w:r>
      <w:r>
        <w:t>ເຂດເບື້ອງໃຕ້ຂອງເຈົ້ານັບຈາກຖິ່ນແຫ້ງ­ແລ້ງກັນ­ດານຊິນຕາມເບື້ອງເອ­ໂດມ. ແລະ ອາ­ນາ­ເຂດໃຕ້ຂອງເຈົ້ານັ້ນນັບຈາກປາຍທະ­ເລຕາຍທາງທິດ­ຕາ­ເວັນ­ອອກ.</w:t>
      </w:r>
      <w:r>
        <w:rPr>
          <w:vertAlign w:val="superscript"/>
        </w:rPr>
        <w:t>4</w:t>
      </w:r>
      <w:r>
        <w:t>ແລະອາ­ນາ­ເຂດຂອງເຈົ້າຈະລ້ຽວໄປທາງໃຕ້ເນີນສູງອັກ­ຣັບ­ບີມຂ້າມໄປຫາຖິ່ນແຫ້ງ­ແລ້ງກັນ­ດານຊິນໄປສຸດລົງທີ່ທິດ­ໃຕ້ກາ­ເດັດ ບາ­ເນ­ອາໄປຈົນຮອດຮາ­ຊາອັດ­ດາຜ່ານໄປຈົນຮອດອາ­ຊະ­ໂມນ.</w:t>
      </w:r>
      <w:r>
        <w:rPr>
          <w:vertAlign w:val="superscript"/>
        </w:rPr>
        <w:t>5</w:t>
      </w:r>
      <w:r>
        <w:t>ຈາກບ່ອນນັ້ນ, ອາ­ນາ­ເຂດຈະລ້ຽວຈາກອາ­ຊະ­ໂມນຫາແມ່­ນຳ້ເອ­ຢິບໄປສິ້ນສຸດລົງທີ່ທະ­ເລ.</w:t>
      </w:r>
      <w:r>
        <w:rPr>
          <w:vertAlign w:val="superscript"/>
        </w:rPr>
        <w:t>6</w:t>
      </w:r>
      <w:r>
        <w:t>ອາ­ນາ­ເຂດທາງທິດ­ຕາ­ເວັນ­ຕົກເຈົ້າຈະໄດ້ທະ­ເລເມດີຕາ­ລາເນ ແລະ ຝັ່ງທະ­ເລນັ້ນ. ນີ້ຈະເປັນເຂດແດນທາງທິດ­ຕາ­ເວັນ­ຕົກຂອງເຈົ້າ.</w:t>
      </w:r>
      <w:r>
        <w:rPr>
          <w:vertAlign w:val="superscript"/>
        </w:rPr>
        <w:t>7</w:t>
      </w:r>
      <w:r>
        <w:t>ຕໍ່ໄປນີ້ເປັນອາ­ນາ­ເຂດທາງທິດ­ເຫນືອຂອງເຈົ້າ ຄືຈາກທະ­ເລເມດີຕາ­ລາເນເຈົ້າຈົ່ງເຮັດເຄື່ອງ­ຫມາຍໄປຈົນຮອດພູ­ເຂົາໂຮ­ເຣ,</w:t>
      </w:r>
      <w:r>
        <w:rPr>
          <w:vertAlign w:val="superscript"/>
        </w:rPr>
        <w:t>8</w:t>
      </w:r>
      <w:r>
        <w:t>ຈາກພູ­ເຂົາໂຮ­ເຣເຈົ້າຈົ່ງເຮັດເຄື່ອງ­ຫມາຍເລື່ອຍໄປຈົນຮອດທາງເຂົ້າເມືອງເລໂບຮາ­ມັດ, ແລະ ປາຍສຸດຂອງອາ­ນາ­ເຂດເບື້ອງນີ້ຄືເຊ­ດາດ.</w:t>
      </w:r>
      <w:r>
        <w:rPr>
          <w:vertAlign w:val="superscript"/>
        </w:rPr>
        <w:t>9</w:t>
      </w:r>
      <w:r>
        <w:t>ແລ້ວອາ­ນາ­ເຂດຈະຍາວໄປຮອດຊິ­ໂຟຣນ ແລະ ໄປສິ້ນສຸດທີ່ຮາ­ຊາເອ­ນັນ. ນີ້ເປັນອາ­ນາ­ເຂດທາງທິດ­ເຫນືອຂອງເຈົ້າ.</w:t>
      </w:r>
      <w:r>
        <w:rPr>
          <w:vertAlign w:val="superscript"/>
        </w:rPr>
        <w:t>10</w:t>
      </w:r>
      <w:r>
        <w:t>ແລ້ວຈາກນັ້ນເຈົ້າຈົ່ງເຮັດເຄື່ອງ­ຫມາຍອາ­ນາ­ເຂດທາງທິດ­ຕາ­ເວັນ­ອອກຂອງເຈົ້າຈາກຮາ­ຊາ-ເອ­ນັນຫາເຊ­ຟາມ.</w:t>
      </w:r>
      <w:r>
        <w:rPr>
          <w:vertAlign w:val="superscript"/>
        </w:rPr>
        <w:t>11</w:t>
      </w:r>
      <w:r>
        <w:t>ແລະອາ­ນາ­ເຂດຈະລົງມາຈາກເຊ­ຟາມຮອດຣິບ­ລາ, ຂ້າງຕາ­ເວັນອອກຂອງເມືອງອາ­ຍິນ. ແລະອາ­ນາ­ເຂດຈະລົງມາເຖິງທີ່ສຸດປາຍທະ­ເລຄິນ­ເນ­ເຣດ ທາງທິດ­ຕາ­ເວັນ­ອອກ.</w:t>
      </w:r>
      <w:r>
        <w:rPr>
          <w:vertAlign w:val="superscript"/>
        </w:rPr>
        <w:t>12</w:t>
      </w:r>
      <w:r>
        <w:t>ແລະອາ­ນາ­ເຂດຈະລົງມາຮອດແມ່­ນຳ້ຢໍ­ແດນສຸດລົງທີ່ທະ­ເລຕາຍ. ນີ້ເປັນແຜ່ນ­ດິນຂອງເຈົ້າ, ຕາມອາ­ນາ­ເຂດໂດຍຮອບ.”</w:t>
      </w:r>
      <w:r>
        <w:rPr>
          <w:vertAlign w:val="superscript"/>
        </w:rPr>
        <w:t>13</w:t>
      </w:r>
      <w:r>
        <w:t>ໂມ­ເຊບອກຄົນອິດ­ສະຣາ­ເອນໂດຍກ່າວວ່າ, “ນີ້ເປັນແຜ່ນ­ດິນທີ່ພວກເຈົ້າຈະໄດ້ຈັບສະ­ຫລາກຮັບເປັນມໍ­ລະ­ດົກ, ຊຶ່ງພຣະ­ຢາເວຊົງສັ່ງວ່າ, ໃຫ້ຍົກໃຫ້ທັງເກົ້າຕະ­ກຸນກັບອີກເຄິ່ງຕະ­ກຸນ.</w:t>
      </w:r>
      <w:r>
        <w:rPr>
          <w:vertAlign w:val="superscript"/>
        </w:rPr>
        <w:t>14</w:t>
      </w:r>
      <w:r>
        <w:t>ພາະ­ວ່າຕະ­ກຸນຄົນຣູ­ເບັນຕາມບັນ­ພະ­ບູ­ລຸດຂອງພວກເຂົາ, ແລະ ຕະ­ກຸນຄົນກາດຕາມບັນ­ພະ­ບູ­ລຸດຂອງພວກເຂົາແມ່ນໄດ້ຮັບມໍ­ລະ­ດົກຂອງພວກເຂົາ, ແລ້ວ ຄົນເຄິ່ງຕະ­ກຸນມາ­ນາ­ເຊກໍໄດ້ຮັບມໍ­ລະ­ດົກຂອງພວກເຂົາແລ້ວ.</w:t>
      </w:r>
      <w:r>
        <w:rPr>
          <w:vertAlign w:val="superscript"/>
        </w:rPr>
        <w:t>15</w:t>
      </w:r>
      <w:r>
        <w:t>ທັງສອງຕະ­ກຸນ ແລະ ເຄິ່ງຕະ­ກຸນນັ້ນໄດ້ຮັບມໍ­ລະ­ດົກຂອງພວກເຂົາທີ່ຟາກແມ່­ນຳ້ຢໍ­ແດນເບື້ອງນີ້ໃກ້ກັບເມືອງເຢ­ຣິ­ໂກທາງທິດ­ຕາ­ເວັນ­ອອກ.”</w:t>
      </w:r>
      <w:r>
        <w:rPr>
          <w:vertAlign w:val="superscript"/>
        </w:rPr>
        <w:t>16</w:t>
      </w:r>
      <w:r>
        <w:t>ພຣະ­ຢາເວກ່າວກັບໂມ­ເຊວ່າ,</w:t>
      </w:r>
      <w:r>
        <w:rPr>
          <w:vertAlign w:val="superscript"/>
        </w:rPr>
        <w:t>17</w:t>
      </w:r>
      <w:r>
        <w:t>” ຕໍ່ໄປນີ້ເປັນຊື່ບຸກ­ຄົນທີ່ຈະແບ່ງດິນ­ແດນແກ່ພວກເຈົ້າ ຄື: ເອ­ເລ­ອາ­ຊາປະ­ໂລ­ຫິດ ແລະ ໂຢ­ຊວຍລູກຊາຍນູນ.</w:t>
      </w:r>
      <w:r>
        <w:rPr>
          <w:vertAlign w:val="superscript"/>
        </w:rPr>
        <w:t>18</w:t>
      </w:r>
      <w:r>
        <w:t>ເຈົ້າຈົ່ງນຳຜູ້ນຳຂອງຄົນທຸກຕະ­ກຸນໄປ ແບ່ງດິນ­ແດນເພື່ອເປັນມໍ­ລະ­ດົກ.”</w:t>
      </w:r>
      <w:r>
        <w:rPr>
          <w:vertAlign w:val="superscript"/>
        </w:rPr>
        <w:t>19</w:t>
      </w:r>
      <w:r>
        <w:t>ຕໍ່ໄປນີ້ເປັນຊື່ຂອງພວກຜູ້ນຳເຫລົ່າ­ນັ້ນຄື: ກາ­ເລັບລູກຊາຍເຢ­ຟຸນ­ເນ, ຈາກຕະກຸນຢູ­ດາ</w:t>
      </w:r>
      <w:r>
        <w:rPr>
          <w:vertAlign w:val="superscript"/>
        </w:rPr>
        <w:t>20</w:t>
      </w:r>
      <w:r>
        <w:t>ເຊ­ມູ­ເອນລູກຊາຍອຳ­ມີ­ຮຸດ ຈາກຄົນຕະກຸນຊິ­ເມ­ໂອນ.</w:t>
      </w:r>
      <w:r>
        <w:rPr>
          <w:vertAlign w:val="superscript"/>
        </w:rPr>
        <w:t>21</w:t>
      </w:r>
      <w:r>
        <w:t>ເອ­ລີ­ດາດລູກຊາຍກິ­ຊະ­ໂລນ, ຈາກຕະກຸນເບັນ­ຢາ­ມິນ.</w:t>
      </w:r>
      <w:r>
        <w:rPr>
          <w:vertAlign w:val="superscript"/>
        </w:rPr>
        <w:t>22</w:t>
      </w:r>
      <w:r>
        <w:t>ບຸກ­ກີລູກຊາຍໂຢກ­ລີ, ຜູ້ນຳຄົນຫນຶ່ງຈາກຕະກຸນດານ.</w:t>
      </w:r>
      <w:r>
        <w:rPr>
          <w:vertAlign w:val="superscript"/>
        </w:rPr>
        <w:t>23</w:t>
      </w:r>
      <w:r>
        <w:t>ຮານ­ນີ­ເອນລູກຊາຍເອ­ໂຟດ, ຜູ້ນຳຄົນຫນຶ່ງຈາກລູກຫລານຂອງ ໂຢ­ເຊັບຕະກຸນມາ­ນາ­ເຊ.</w:t>
      </w:r>
      <w:r>
        <w:rPr>
          <w:vertAlign w:val="superscript"/>
        </w:rPr>
        <w:t>24</w:t>
      </w:r>
      <w:r>
        <w:t>ເກ­ມູ­ເອນລູກຊາຍຊິບ­ຕານ, ຜູ້ນຳຄົນຫນຶ່ງຈາກຕະກຸນຄົນເອ­ຟຣາ­ຢິມ.</w:t>
      </w:r>
      <w:r>
        <w:rPr>
          <w:vertAlign w:val="superscript"/>
        </w:rPr>
        <w:t>25</w:t>
      </w:r>
      <w:r>
        <w:t>ເອ­ລີ­ຊາ­ຟັນລູກຊາຍປາ­ນັກ, ຜູ້ນຳຄົນຫນຶ່ງຈາກຕະກຸນຄົນເຊ­ບູ­ລູນ</w:t>
      </w:r>
      <w:r>
        <w:rPr>
          <w:vertAlign w:val="superscript"/>
        </w:rPr>
        <w:t>26</w:t>
      </w:r>
      <w:r>
        <w:t>ປັນ­ຕີ­ເອນລູກຊາຍອັດ­ຊານ, ຜູ້ນຳຄົນຫນຶ່ງຈາກຕະກຸນຄົນອິດ­ຊາ­ຄາ.</w:t>
      </w:r>
      <w:r>
        <w:rPr>
          <w:vertAlign w:val="superscript"/>
        </w:rPr>
        <w:t>27</w:t>
      </w:r>
      <w:r>
        <w:t>ອາ­ຮີ­ຮູດລູກຊາຍເຊ­ໂລ­ມີ, ຜູ້ນຳຄົນຫນຶ່ງຈາກຕະກຸນຄົນອາ­ເຊ.</w:t>
      </w:r>
      <w:r>
        <w:rPr>
          <w:vertAlign w:val="superscript"/>
        </w:rPr>
        <w:t>28</w:t>
      </w:r>
      <w:r>
        <w:t>ເປ­ດາ­ເອນລູກຊາຍອຳ­ມີ­ຮຸດ, ຫົວຫນ້າຄົນຫນຶ່ງຈາກຕະກຸນຄົນນັບ­ທາ­ລີ”</w:t>
      </w:r>
      <w:r>
        <w:rPr>
          <w:vertAlign w:val="superscript"/>
        </w:rPr>
        <w:t>29</w:t>
      </w:r>
      <w:r>
        <w:t>ບຸກ­ຄົນເຫລົ່ານີ້ເປັນຄົນທີ່ພຣະຢາເວຊົງບອກໃຫ້ແບ່ງມໍ­ລະ­ດົກໃຫ້ຄົນອິ­ສຣາ­ເອນໃນ ແຜ່ນ­ດິນກາ­ນາ­ອານ.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ພຣະ­ຢາເວຊົງກ່າວກັບໂມ­ເຊໃນທົ່ງ­ພຽງໂມ­ອາບແຄມແມ່­ນຳ້ຢໍ­ແດນໃກ້ກັບເມືອງເຢ­ຣິ­ໂກ ວ່າ,</w:t>
      </w:r>
      <w:r>
        <w:rPr>
          <w:vertAlign w:val="superscript"/>
        </w:rPr>
        <w:t>2</w:t>
      </w:r>
      <w:r>
        <w:t>“ຈົ່ງບອກຄົນອິ­ສຣາ­ເອນໃຫ້ພວກເຂົາຍົກເມືອງໃຫ້ຄົນເລ­ວີໄດ້ອາ­ໄສຢູ່. ຈາກມໍ­ລະ­ດົກທີ່ພວກເຂົາໄດ້ຮັບນັ້ນ ແລະ ຍົກທົ່ງຫຍ້າອ້ອມຮອບເມືອງນັ້ນໃຫ້ຄົນເລ­ວີດ້ວຍ.</w:t>
      </w:r>
      <w:r>
        <w:rPr>
          <w:vertAlign w:val="superscript"/>
        </w:rPr>
        <w:t>3</w:t>
      </w:r>
      <w:r>
        <w:t>ໃຫ້ເມືອງນັ້ນເປັນຂອງພວກເຂົາເພື່ອຈະໄດ້ອາ­ໄສ. ໃຫ້ທົ່ງຫຍ້າເພື່ອຝູງສັດ, ແລະຊັບສິ່ງຂອງຕ່າງໆ ແລະ ສັດທັງ­ຫລາຍຂອງພວກເຂົາ.</w:t>
      </w:r>
      <w:r>
        <w:rPr>
          <w:vertAlign w:val="superscript"/>
        </w:rPr>
        <w:t>4</w:t>
      </w:r>
      <w:r>
        <w:t>ເຊິ່ງທົ່ງຫຍ້າຂອງເມືອງທີ່ເຈົ້າຍົກໃຫ້ແກ່ຄົນເລ­ວີນັ້ນໃຫ້ມີເຂດຈາກກຳ­ແພງເມືອງແລະຫ່າງອອກໄປຫນຶ່ງພັນສອກໂດຍຮອບ.</w:t>
      </w:r>
      <w:r>
        <w:rPr>
          <w:vertAlign w:val="superscript"/>
        </w:rPr>
        <w:t>5</w:t>
      </w:r>
      <w:r>
        <w:t>ແລະເຈົ້າຈົ່ງວັດ­ແທກພາຍນອກເມືອງສອງພັນສອກເປັນດ້ານຕາ­ເວັນອອກ, ສອງພັນສອກເປັນທິດ­ໃຕ້, ສອງພັນສອກເປັນທິດ­ຕາ­ເວັນ­ຕົກ, ສອງພັນສອກເປັນທິດ­ເຫນືອ, ໃຫ້ຕົວເມືອງຢູ່ເຄິ່ງກາງ. ນີ້ເປັນທົ່ງຫຍ້າປະ­ຈຳ­ເມືອງເຫລົ່າ­ນັ້ນ.</w:t>
      </w:r>
      <w:r>
        <w:rPr>
          <w:vertAlign w:val="superscript"/>
        </w:rPr>
        <w:t>6</w:t>
      </w:r>
      <w:r>
        <w:t>ເມືອງຊຶ່ງເຈົ້າຈະຍົກໃຫ້ແກ່ຄົນເລ­ວີ ຄື ເມືອງລີ້ໄພຫົກເມືອງ ເຈົ້າຈະອະ­ນຸ­ຍາດໃຫ້ຄົນຂ້າຄົນຫນີໄປຢູ່ທີ່ນັ້ນ. ແລະ ເຈົ້າຈົ່ງເພີ່ມໃຫ້ພວກເຂົາອີກສີ່ສິບສອງເມືອງ.</w:t>
      </w:r>
      <w:r>
        <w:rPr>
          <w:vertAlign w:val="superscript"/>
        </w:rPr>
        <w:t>7</w:t>
      </w:r>
      <w:r>
        <w:t>ເມືອງທັງຫມົດທີ່ເຈົ້າຍົກໃຫ້ຄົນເລ­ວີເປັນສີ່ສິບແປດຫົວເມືອງ. ຈົ່ງໃຫ້ມີທົ່ງຫຍ້າຕາມເມືອງຕ່າງໆດ້ວຍ.</w:t>
      </w:r>
      <w:r>
        <w:rPr>
          <w:vertAlign w:val="superscript"/>
        </w:rPr>
        <w:t>8</w:t>
      </w:r>
      <w:r>
        <w:t>ແລະຫົວເມືອງທີ່ເຈົ້າຈະໃຫ້ພວກເຂົາຈາກກຳ­ມະ­ສິດຂອງຄົນອິ­ສະຣາ­ເອນນັ້ນ, ຈາກຕະ­ກຸນໃຫຍ່ເຈົ້າກໍເອົາເມືອງຫລາຍ, ຈາກຕະ­ກຸນນ້ອຍເຈົ້າກໍເອົາເມືອງນ້ອຍ. ທຸກຕະ­ກຸນຕາມສ່ວນຂອງມໍ­ລະ­ດົກທີ່ຕົນໄດ້ຮັບ ໃຫ້ຍົກໃຫ້ແກ່ຄົນເລ­ວີ.”</w:t>
      </w:r>
      <w:r>
        <w:rPr>
          <w:vertAlign w:val="superscript"/>
        </w:rPr>
        <w:t>9</w:t>
      </w:r>
      <w:r>
        <w:t>ພຣະ­ຜູ້­ເປັນ­ເຈົ້າກ່າວກັບໂມ­ເຊວ່າ,</w:t>
      </w:r>
      <w:r>
        <w:rPr>
          <w:vertAlign w:val="superscript"/>
        </w:rPr>
        <w:t>10</w:t>
      </w:r>
      <w:r>
        <w:t>ພຣະ­ຢາເວກ່າວກັບໂມ­ເຊວ່າ, ເມື່ອພວກເຈົ້າຂ້າມແມ່­ນຳ້ຢໍ­ແດນ, ເຂົ້າໄປໃນແຜ່ນ­ດິນກາ­ນາ­ອານ,</w:t>
      </w:r>
      <w:r>
        <w:rPr>
          <w:vertAlign w:val="superscript"/>
        </w:rPr>
        <w:t>11</w:t>
      </w:r>
      <w:r>
        <w:t>ໃຫ້​ພວກ​ເຈົ້າ​ເລືອກ​ເອົາ​ເມືອງ​ລີ້​ໄພເພື່ອ​ຜູ້​ທີ່​ຂ້າ​ຄົນ​ໂດຍບໍ່​ເຈດ​ຕະ​ນາ ຈະ​ຫລົບ​ລີ້​ຢູ່​ໄດ້.</w:t>
      </w:r>
      <w:r>
        <w:rPr>
          <w:vertAlign w:val="superscript"/>
        </w:rPr>
        <w:t>12</w:t>
      </w:r>
      <w:r>
        <w:t>ໃຫ້ເມືອງເຫລົ່າ­ນັ້ນເປັນເມືອງລີ້ໄພຈາກຜູ້ທີ່ອາຄາດ, ເພື່ອບໍ່ໃຫ້ຜູ້ທີ່ຂ້າຄົນຕ້ອງຕາຍກ່ອນທີ່ເຂົາຈະຢືນຕໍ່­ຫນ້າຊຸມ­ນຸມ­ຊົນເພື່ອຮັບການພິ­ພາກ­ສາ.</w:t>
      </w:r>
      <w:r>
        <w:rPr>
          <w:vertAlign w:val="superscript"/>
        </w:rPr>
        <w:t>13</w:t>
      </w:r>
      <w:r>
        <w:t>ເຈົ້າຕ້ອງໃຫ້ເປັນເມືອງລີ້ໄພຫົກເມືອງ.</w:t>
      </w:r>
      <w:r>
        <w:rPr>
          <w:vertAlign w:val="superscript"/>
        </w:rPr>
        <w:t>14</w:t>
      </w:r>
      <w:r>
        <w:t>ຈົ່ງໃຫ້ຟາກແມ່­ນຳ້ຢໍ­ແດນເບື້ອງນີ້ສາມເມືອງ, ແລະ ອີກສາມເມືອງໃນແຜ່ນ­ດິນກາ­ນາ­ອານ ເປັນເມືອງລີ້ໄພ.</w:t>
      </w:r>
      <w:r>
        <w:rPr>
          <w:vertAlign w:val="superscript"/>
        </w:rPr>
        <w:t>15</w:t>
      </w:r>
      <w:r>
        <w:t>ທັງຫົກເມືອງນີ້ເປັນເມືອງລີ້ໄພຂອງຄົນອິ­ສຣາ­ເອນ, ສຳ­ລັບຄົນຕ່າງດ້າວ, ແລະ ສຳ­ລັບຄົນທີ່ອາ­ໄສຢູ່ທ່າມ­ກາງພວກເຂົາ, ເພື່ອຄົນຫນຶ່ງຄົນໃດທີ່ໄດ້ຂ້າຜູ້ອື່ນໂດຍບໍ່ໄດ້ເຈດ­ຕະ­ນາໄດ້ຫລົບ­ຫນີໄປບ່ອນນັ້ນ.</w:t>
      </w:r>
      <w:r>
        <w:rPr>
          <w:vertAlign w:val="superscript"/>
        </w:rPr>
        <w:t>16</w:t>
      </w:r>
      <w:r>
        <w:t>ຖ້າຜູ້ໃດຕີຄົນອື່ນດ້ວຍເຄື່ອງ­ມືເຫລັກ, ຈົນຄົນນັ້ນຕາຍ, ລາວກໍເປັນຂ້າຕະກອນ, ໃຫ້ປະ­ຫານຊີ­ວິດຄົນນັ້ນ.</w:t>
      </w:r>
      <w:r>
        <w:rPr>
          <w:vertAlign w:val="superscript"/>
        </w:rPr>
        <w:t>17</w:t>
      </w:r>
      <w:r>
        <w:t>ຜູ້ໃດຕີລາວໃຫ້ລົ້ມລົງດ້ວຍກ້ອນຫີນໃນມືທີ່ມີຂະ­ຫນາດຂ້າຄົນໄດ້, ແລະ ລາວຕາຍ, ຜູ້ນັ້ນເປັນຂ້າຕະກອນ, ໃຫ້ປະ­ຫານຊີ­ວິດຄົນນັ້ນ.</w:t>
      </w:r>
      <w:r>
        <w:rPr>
          <w:vertAlign w:val="superscript"/>
        </w:rPr>
        <w:t>18</w:t>
      </w:r>
      <w:r>
        <w:t>ຫລືຜູ້ໃດໃຊ້ອາ­ວຸດໄມ້ທີ່­ຢູ່ໃນມືທີ່ຂະ­ຫນາດຂ້າຄົນໄດ້, ຕີລາວລົ້ມລົງ, ແລະ ຕາຍ, ຜູ້ນັ້ນເປັນຂ້າຕະກອນ, ໃຫ້ປະ­ຫານຊີ­ວິດຄົນນັ້ນເສຍ.</w:t>
      </w:r>
      <w:r>
        <w:rPr>
          <w:vertAlign w:val="superscript"/>
        </w:rPr>
        <w:t>19</w:t>
      </w:r>
      <w:r>
        <w:t>ໃຫ້ຜູ້ທີ່ຄຽດແຄ້ນເອງເປັນຜູ້ປະ­ຫານຊີ­ວິດຄົນນັ້ນ. ຖ້າວ່າຜູ້ທີ່ຄຽດແຄ້ນພົບລາວເມື່ອໃດ, ກໍໃຫ້ປະ­ຫານຊີ­ວິດເມື່ອ­ນັ້ນ.</w:t>
      </w:r>
      <w:r>
        <w:rPr>
          <w:vertAlign w:val="superscript"/>
        </w:rPr>
        <w:t>20</w:t>
      </w:r>
      <w:r>
        <w:t>ຖ້າຜູ້ໃດແທງລາວດ້ວຍຄວາມກຽດຊັງ, ຫລືລໍຖ້າແກວ່ງກ້ອນຫີນໃສ່ລາວ, ຈົນຕາຍ.</w:t>
      </w:r>
      <w:r>
        <w:rPr>
          <w:vertAlign w:val="superscript"/>
        </w:rPr>
        <w:t>21</w:t>
      </w:r>
      <w:r>
        <w:t>ຫລືເພາະເປັນສັດ­ຕູກັນຕີລາວລົ້ມລົງ, ຈົນລາວຕາຍ ໃຫ້ປະ­ຫານຊີ­ວິດຜູ້ທີ່ເຮັດໃຫ້ລາວຕາຍນັ້ນ, ລາວເປັນຂ້າຕະກອນ, ເມື່ອຜູ້ທີ່ຄຽດແຄ້ນພົບລາວເມື່ອໃດ, ກໍໃຫ້ປະ­ຫານຊີ­ວິດລາວເສຍ.</w:t>
      </w:r>
      <w:r>
        <w:rPr>
          <w:vertAlign w:val="superscript"/>
        </w:rPr>
        <w:t>22</w:t>
      </w:r>
      <w:r>
        <w:t>ແຕ່ຖ້າຜູ້ໃດບໍ່ໄດ້ເປັນສັດ­ຕູກັນແທງລາວ, ຫລືເອົາຫຍັງດຶກໃສ່ລາວໂດຍບໍ່ໄດ້ຄອຍຖ້າດັກຕີຢູ່.</w:t>
      </w:r>
      <w:r>
        <w:rPr>
          <w:vertAlign w:val="superscript"/>
        </w:rPr>
        <w:t>23</w:t>
      </w:r>
      <w:r>
        <w:t>ຫລືໃຊ້ກ້ອນຫີນທີ່ມີຂະ­ຫນາດຂ້າຄົນໄດ້ດຶກຖືກລາວໂດຍບໍ່ໄດ້ເຫັນ, ແລະ ລາວຕາຍ, ທັງທີ່ລາວບໍ່ໄດ້ເປັນສັດ­ຕູກັນ ແລະ ບໍ່ໄດ້ປອງຮ້າຍກັນ.</w:t>
      </w:r>
      <w:r>
        <w:rPr>
          <w:vertAlign w:val="superscript"/>
        </w:rPr>
        <w:t>24</w:t>
      </w:r>
      <w:r>
        <w:t>ໃນກໍລະນີນີ້, ກໍໃຫ້ຊຸມ­ນຸມ­ຊົນຕັດ­ສິນຄວາມລະ­ຫວ່າງຜູ້ຂ້າ ແລະ ຜູ້ຄຽດແຄ້ນຕາມກົດຫມາຍນີ້.</w:t>
      </w:r>
      <w:r>
        <w:rPr>
          <w:vertAlign w:val="superscript"/>
        </w:rPr>
        <w:t>25</w:t>
      </w:r>
      <w:r>
        <w:t>ໃຫ້ຊຸມ­ນຸມ­ຊົນຊ່ວຍຜູ້ຂ້າໃຫ້ພົ້ນຈາກມືຜູ້ຂອງຄຽດແຄ້ນ, ໃຫ້ຊຸມ­ນຸມ­ຊົນພາໂຕລາວກັບໄປເມືອງລີ້ໄພ, ຊຶ່ງລາວໄດ້ຫນີໄປຢູ່ນັ້ນ, ໃຫ້ລາວຢູ່ບ່ອນນັ້ນຈົນກວ່າມະ­ຫາປະ­ໂຣ­ຫິດ, ຜູ້ໄດ້ຖືກເຈີມໄວ້ດ້ວຍນຳ້­ມັນບໍ­ລິ­ສຸດຈະຕາຍເສຍກ່ອນ.</w:t>
      </w:r>
      <w:r>
        <w:rPr>
          <w:vertAlign w:val="superscript"/>
        </w:rPr>
        <w:t>26</w:t>
      </w:r>
      <w:r>
        <w:t>ຖ້າຜູ້ຂ້າຄົນໂດຍບໍ່ຕັ້ງໃຈນັ້ນ ອອກໄປຈາກເຂດເມືອງລີ້ໄພເວ­ລາໃດ,</w:t>
      </w:r>
      <w:r>
        <w:rPr>
          <w:vertAlign w:val="superscript"/>
        </w:rPr>
        <w:t>27</w:t>
      </w:r>
      <w:r>
        <w:t>ແລະຜູ້ຄຽດແຄ້ນພົບລາວນອກເຂດເມືອງລີ້ໄພ, ຜູ້ຄຽດແຄ້ນໄດ້ຂ້າຜູ້ຂ້າຄົນນັ້ນ, ຜູ້ທີ່ຄຽດແຄ້ນຈະບໍ່ມີຄວາມຜິດໃດ.</w:t>
      </w:r>
      <w:r>
        <w:rPr>
          <w:vertAlign w:val="superscript"/>
        </w:rPr>
        <w:t>28</w:t>
      </w:r>
      <w:r>
        <w:t>ເພາະ­ວ່າຊາຍຜູ້ນັ້ນຕ້ອງຢູ່ໃນເຂດເມືອງລີ້ໄພ, ຈົນມະ­ຫາປະ­ໂລຣຫິດຕາຍກ່ອນ. ຫລັງຈາກທີ່ມະ­ຫາປະ­ໂຣ­ຫິດຕາຍແລ້ວ, ຜູ້ຂ້າຄົນນັ້ນຈຶ່ງສາ­ມາດກັບໄປແຜ່ນ­ດິນທີ່ເຂົາຖືກຳ­ມະ­ສິດຢູ່ໄດ້.</w:t>
      </w:r>
      <w:r>
        <w:rPr>
          <w:vertAlign w:val="superscript"/>
        </w:rPr>
        <w:t>29</w:t>
      </w:r>
      <w:r>
        <w:t>ເຫລົ່ານີ້ຄວນເປັນກົດ­ຫມາຍແຫ່ງຄຳຕັດ­ສິນຂອງພວກເຈົ້າຕະ­ຫລອດຊົ່ວອາ­ຍຸຂອງພວກເຈົ້າໃນທີ່ອາ­ໄສທັງປວງຂອງພວກເຈົ້າ.</w:t>
      </w:r>
      <w:r>
        <w:rPr>
          <w:vertAlign w:val="superscript"/>
        </w:rPr>
        <w:t>30</w:t>
      </w:r>
      <w:r>
        <w:t>ຫາກຜູ້ໃດຂ້າລາວຕາຍ, ໃຫ້ປະ­ຫານຊີ­ວິດຜູ້ນັ້ນຕາມປາກຂອງພະ­ຍານ, ແຕ່ຢ່າປະ­ຫານຊີ­ວິດຜູ້ໃດດ້ວຍມີພະ­ຍານປາກດຽວ.</w:t>
      </w:r>
      <w:r>
        <w:rPr>
          <w:vertAlign w:val="superscript"/>
        </w:rPr>
        <w:t>31</w:t>
      </w:r>
      <w:r>
        <w:t>ຍິ່ງກວ່ານັ້ນອີກ, ເຈົ້າຢ່າຮັບຄ່າໄຖ່ຊີ­ວິດຂອງຜູ້ຂ້າຄົນ ຜູ້ມີຄວາມຜິດເຖິງຕາຍນັ້ນ, ແຕ່ລາວຕ້ອງຕາຍ.</w:t>
      </w:r>
      <w:r>
        <w:rPr>
          <w:vertAlign w:val="superscript"/>
        </w:rPr>
        <w:t>32</w:t>
      </w:r>
      <w:r>
        <w:t>ເຈົ້າບໍ່ຕ້ອງຮັບຄ່າໄຖ່ຄົນທີ່ຫລົບ­ຫນີໄປຍັງເມືອງລີ້ໄພ. ເພື່ອໃຫ້ກັບມາຢູ່ໃນແຜ່ນ­ດິນຂອງລາວ ກ່ອນທີ່ມະ­ຫາປະ­ໂຣ­ຫິດຈະຕາຍ.</w:t>
      </w:r>
      <w:r>
        <w:rPr>
          <w:vertAlign w:val="superscript"/>
        </w:rPr>
        <w:t>33</w:t>
      </w:r>
      <w:r>
        <w:t>ດ້ວຍວິ­ທີນີ້ ເຈົ້າຈຶ່ງບໍ່ເຮັດໃຫ້ແຜ່ນ­ດິນທີ່ພວກເຈົ້າອາ­ໄສຢູ່ເປັນມົນ­ທິນ ເພາະ­ວ່າເລືອດເຮັດໃຫ້ແຜ່ນ­ດິນເປັນມົນ­ທິນ, ແລະບໍ່ມີສິ່ງໃດທີ່ຈະຊຳ­ລະແຜ່ນ­ດິນໃຫ້ຫມົດມົນ­ທິນທີ່ເກີດຂື້ນຈາກເລືອດໃນແຜ່ນ­ດິນນັ້ນໄດ້, ນອກ­ຈາກຈະປະ­ຫານຜູ້ທີ່ເຮັດໃຫ້ເລືອດຕົກເສຍກ່ອນ.</w:t>
      </w:r>
      <w:r>
        <w:rPr>
          <w:vertAlign w:val="superscript"/>
        </w:rPr>
        <w:t>34</w:t>
      </w:r>
      <w:r>
        <w:t>ເຈົ້າຢ່າເຮັດໃຫ້ເກີດມົນ­ທິນໃນແຜ່ນ­ດິນທີ່ເຈົ້າອາ­ໄສຢູ່, ມັນເປັນທີ່ເຮົາຢູ່ນັ້ນ, ເຮົາ, ຄືພຣະຢາເວ, ທີ່­ຢູ່ທ່າມ­ກາງຄົນອິ­ສຣາ­ເອນ.”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ແລ້ວຜູ້ນຳຄອບ­ຄົວຄົນກິ­ເລ­ອາດ ລູກຊາຍຂອງມາ­ກີ ຜູ້ເປັນລູກຊາຍມາ­ນາ­ເຊ ຄອບ­ຄົວຕ່າງຂອງລູກຊາຍໂຢ­ເຊັບ, ເຂົ້າມາໃກ້ ແລະເວົ້າຕໍ່­ຫນ້າໂມ­ເຊ ແລະຕໍ່­ຫນ້າຜູ້ນຳ ຄືບັນ­ດາຜູ້ນຳຄອບຄົວຄົນອິ­ສຣາ­ເອນ.</w:t>
      </w:r>
      <w:r>
        <w:rPr>
          <w:vertAlign w:val="superscript"/>
        </w:rPr>
        <w:t>2</w:t>
      </w:r>
      <w:r>
        <w:t>ພວກເຂົາເວົ້າວ່າ “ພຣະ­ຢາເວໄດ້ບອກເຈົ້ານາຍຂອງຂ້າ­ນ້ອຍໃຫ້ຈັບສະ­ຫລາກຍົກແຜ່ນ­ດິນ ໃຫ້ເປັນມໍ­ລະ­ດົກແກ່ຄົນອິ­ສະຣາ­ເອນ. ເຈົ້ານາຍຂອງຂ້າ­ນ້ອຍໄດ້ຮັບບັນ­ຊາຈາກພຣະຢາເວໃຫ້ຍົກມໍ­ລະ­ດົກຂອງເຊ­ໂລ­ເຟ­ຂາດພີ່­ນ້ອງຂອງພວກເຮົາແກ່ລູກສາວຂອງລາວ.</w:t>
      </w:r>
      <w:r>
        <w:rPr>
          <w:vertAlign w:val="superscript"/>
        </w:rPr>
        <w:t>3</w:t>
      </w:r>
      <w:r>
        <w:t>ຖ້ານາງທັງ­ຫລາຍແຕ່ງ­ງານກັບລູກຊາຍທັງ­ຫລາຍຂອງຄົນອິ­ສຣາ­ເອນຕະ­ກຸນອື່ນແລ້ວ. ສ່ວນມໍ­ລະ­ດົກຂອງບັນ­ພະ­ບູ­ລຸດຂອງພວກເຮົາຈະເພີ່ມໃຫ້ກັບມໍ­ລະ­ດົກຂອງຄົນຕະ­ກູນທີ່ນາງໄປຢູ່ນຳ. ເພາະ­ສະ­ນັ້ນຈຶ່ງເປັນການນຳມໍ­ລະ­ດົກໄປຈາກສ່ວນທີ່ເປັນຂອງພວກເຮົາ.</w:t>
      </w:r>
      <w:r>
        <w:rPr>
          <w:vertAlign w:val="superscript"/>
        </w:rPr>
        <w:t>4</w:t>
      </w:r>
      <w:r>
        <w:t>ແລະເມື່ອເຖິງປີແຫ່ງສຽງເຂົາສັດຂອງຄົນອິ­ສຣາ­ເອນມາເຖິງ, ມໍ­ລະ­ດົກທີ່ເປັນສ່ວນຂອງນາງກໍຈະຖືກຍົກໄປເພີ່ມເຂົ້າກັບສ່ວນຂອງຕະ­ກຸນທີ່ນາງໄປຢູ່ນຳ. ຈຶ່ງເປັນການນຳເອົາສ່ວນມໍ­ລະ­ດົກຂອງນາງໄປຈາກສ່ວນມໍ­ລະ­ດົກຂອງຕະ­ກຸນພໍ່ຂອງພວກເຮົາ.”</w:t>
      </w:r>
      <w:r>
        <w:rPr>
          <w:vertAlign w:val="superscript"/>
        </w:rPr>
        <w:t>5</w:t>
      </w:r>
      <w:r>
        <w:t>ດັ່ງນັ້ນ ໂມເຊ ຈຶ່ງບອກປະຊາຊົນໃຫ້ເຮັດຕາມຄໍາສັ່ງຂອງອົງພຣະຢາເວ ດັ່ງນີ້: “ເລື່ອງທີ່ເຜົ່າມານາເຊ ເວົ້າມານັ້ນແມ່ນຖືກຕ້ອງ</w:t>
      </w:r>
      <w:r>
        <w:rPr>
          <w:vertAlign w:val="superscript"/>
        </w:rPr>
        <w:t>6</w:t>
      </w:r>
      <w:r>
        <w:t>ສະນັ້ນແຫລະພຣະຢາເວຈຶ່ງໄດ້ກ່າວວ່າ, ‘ພວກລູກສາວຂອງເສໂລເຟຮັດມີສິດທີ່ຈະແຕ່ງງານກັບໃຜກໍໄດ້ແຕ່ ຕ້ອງແມ່ນຄົນໃນເຜົ່າດຽວກັນ.’</w:t>
      </w:r>
      <w:r>
        <w:rPr>
          <w:vertAlign w:val="superscript"/>
        </w:rPr>
        <w:t>7</w:t>
      </w:r>
      <w:r>
        <w:t>ສ່ວນມໍ­ລະ­ດົກຂອງຄົນອິ­ດສະຣາ­ເອນຈະບໍ່ຖືກຍົກ­ຍ້າຍຈາກຕະ­ກຸນຫນຶ່ງໄປໃຫ້ອີກຕະ­ກຸນຫນຶ່ງ, ຄົນອິ­ດສະຣາ­ເອນທຸກຄົນຕ້ອງຢູ່ໃນມໍ­ລະ­ດົກຂອງຕະ­ກຸນບັນ­ພະ­ບູ­ລຸດຂອງຕົນ.</w:t>
      </w:r>
      <w:r>
        <w:rPr>
          <w:vertAlign w:val="superscript"/>
        </w:rPr>
        <w:t>8</w:t>
      </w:r>
      <w:r>
        <w:t>ຍິງທຸກຄົນຜູ້ທີ່ຮັບກຳ­ມະ­ສິດມໍ­ລະ­ດົກໃນຕະ­ກຸນອິ­ດສະຣາ­ເອນຕະ­ກຸນໃດກໍໃຫ້ເປັນເມຍຂອງຄົນໃດຄົນຫນຶ່ງໃນຄອບ­ຄົວໃນຕະ­ກຸນພໍ່ຂອງຕົນ. ເພື່ອຄົນອິດ­ສະຣາ­ເອນທຸກຄົນຈະໄດ້ຖືກຳ­ມະ­ສິດມໍ­ລະ­ດົກຂອງພໍ່ຂອງພວກເຂົາ.</w:t>
      </w:r>
      <w:r>
        <w:rPr>
          <w:vertAlign w:val="superscript"/>
        </w:rPr>
        <w:t>9</w:t>
      </w:r>
      <w:r>
        <w:t>ຈະບໍ່ມີມໍ­ລະ­ດົກທີ່ຖືກຍ້າຍຈາກຕະ­ກຸນຫນຶ່ງໄປອີກຕະ­ກຸນຫນຶ່ງ, ທຸກໆເຜົ່າຂອງຄົນອິ­ສຣາ­ເອນແຕ່ລະຕະ­ກຸນຄວນຮັກສາໄວ້ມໍ­ລະ­ດົກຂອງຕົນ’”</w:t>
      </w:r>
      <w:r>
        <w:rPr>
          <w:vertAlign w:val="superscript"/>
        </w:rPr>
        <w:t>10</w:t>
      </w:r>
      <w:r>
        <w:t>ພຣະ­ຢາເວຊົງບອກໂມ­ເຊຢ່າງ­ໃດ, ລູກສາວທັງ­ຫລາຍຂອງເຊ­ໂລ­ເຟ­ຮັດກໍປະ­ຕິ­ບັດຢ່າງນັ້ນ.</w:t>
      </w:r>
      <w:r>
        <w:rPr>
          <w:vertAlign w:val="superscript"/>
        </w:rPr>
        <w:t>11</w:t>
      </w:r>
      <w:r>
        <w:t>ມາ­ລາ, ຕີ­ຣະ­ຊາ, ໂຮກ­ລາ, ມີ­ລະ­ກາ, ແລະໂນ­ອາ, ລູກສາວຂອງເຊ­ໂລ­ເຟ­ຮັດໄດ້ແຕ່ງ­ງານກັບລູກຊາຍທັງ­ຫລາຍຂອງພີ່­ນ້ອງພໍ່ຂອງຕົນ.</w:t>
      </w:r>
      <w:r>
        <w:rPr>
          <w:vertAlign w:val="superscript"/>
        </w:rPr>
        <w:t>12</w:t>
      </w:r>
      <w:r>
        <w:t>ພວກ​ນາງໄດ້ແຕ່ງ­ງານກັບຄອບ­ຄົວມາ­ນາ­ເຊລູກຊາຍຂອງໂຢ­ເຊັບ. ໃນທາງນີ້, ມໍ­ລະ­ດົກຂອງນາງກໍຍັງຢູ່ໃນຕະ­ກຸນພໍ່ຂອງນາງ.</w:t>
      </w:r>
      <w:r>
        <w:rPr>
          <w:vertAlign w:val="superscript"/>
        </w:rPr>
        <w:t>13</w:t>
      </w:r>
      <w:r>
        <w:t>ຂໍ້­ຄວາມເຫລົ່ານີ້ເປັນບົດບັນ­ຍັດ ແລະ ຄຳຕັດ­ສິນຊຶ່ງພຣະຢາເວໄດ້ຊົງສັ່ງຜ່ານທາງ ໂມ­ເຊແກ່ຄົນອິດ­ສະຣາ­ເອນໃນທົ່ງ­ພຽງໂມ­ອາບແຄມແມ່­ນຳ້ຢໍ­ແດນໃກ້ກັບເມືອງເຢ­ຣິ­ໂກ.</w:t>
      </w:r>
      <w:r>
        <w:rPr>
          <w:lang w:val="en-US" w:eastAsia="en-US" w:bidi="en-US"/>
        </w:rPr>
      </w:r>
    </w:p>
    <w:p>
      <w:r>
        <w:br w:type="page"/>
      </w:r>
    </w:p>
    <w:p>
      <w:pPr>
        <w:pStyle w:val="Heading2"/>
        <w:pBdr>
          <w:bottom w:val="single" w:sz="6" w:space="1" w:color="auto"/>
        </w:pBdr>
        <w:jc w:val="center"/>
      </w:pPr>
      <w:r>
        <w:t>ພຣະບັນຍັດສອງ</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ເຫລົ່ານີີ້ຄືບັນດາຖ້ອຍຄຳຂອງໂມເຊທີ່ກ່າວຕໍ່ຊາວອິດສະຣາເອນທັງຫມົດ ທີ່ອີກຟາກຫນຶ່ງຂອງເເມ່ນ້ຳຈໍເເດນໃນຖິ່ນທຸລະກັນດານ, ໃນທົ່ງພຽງຂອງພູເຂົາເເມ່ນ້ຳຈໍເເດນເຊິ່ງຢູ່ກົງກັນຂ້າມກັບເມືອງ ຊູຟະ, ລະຫວ່າງເມືອງປາຣານ, ໂຕເຟນ, ລາບານ, ຮາເຊໂຣດ, ເເລະ ດີຊາຮາບ.</w:t>
      </w:r>
      <w:r>
        <w:rPr>
          <w:vertAlign w:val="superscript"/>
        </w:rPr>
        <w:t>2</w:t>
      </w:r>
      <w:r>
        <w:t>ຈາກໂຮເຣບໄປທາງພູເຂົາຊີນາຍເພື່ອຈະໄປເຖິງເມືອງຄາເດັດບາເນຍ, ຕ້ອງໃຊ້ເວລາເດີນທາງສິບເອັດມື້</w:t>
      </w:r>
      <w:r>
        <w:rPr>
          <w:vertAlign w:val="superscript"/>
        </w:rPr>
        <w:t>3</w:t>
      </w:r>
      <w:r>
        <w:t>ເຫດການນີ້ເກີດຂຶ້ນໃນປີທີສີ່ສິບ, ໃນເດືອນທີສິບເອັດ, ໃນມື້ທຳອິດຂອງເດືອນ, ທີ່ໂມເຊໄດ້ເວົ້າຕໍ່ປະຊາຊົນອິດສະຣາເອນເຖິງທຸກສິ່ງທີ່ພຣະຢາເວໄດ້ຊົງບັນຊາໂມເຊກ່ຽວກັບພວກເຂົາ.</w:t>
      </w:r>
      <w:r>
        <w:rPr>
          <w:vertAlign w:val="superscript"/>
        </w:rPr>
        <w:t>4</w:t>
      </w:r>
      <w:r>
        <w:t>ນີ້ເເມ່ນຫລັງຈາກທີ່ພຣະຢາເວໄດ້ໂຈມຕີສີໂຫນກະສັດຂອງຄົນອາໂມຣິດ, ຊຶ່ງອາໄສຢູ່ໃນເຮັດຊະໂບນ, ເເລະ ໂອກກະສັດເເຫ່ງບາຊານ, ຊຶ່ງອາໄສຢູ່ໃນອັດຊະຕາໂຣດ ເເລະເອັດເຣອີ.</w:t>
      </w:r>
      <w:r>
        <w:rPr>
          <w:vertAlign w:val="superscript"/>
        </w:rPr>
        <w:t>5</w:t>
      </w:r>
      <w:r>
        <w:t>ທາງອີກຟາກຫນຶ່ງຂອງເເມ່ນ້ຳຈໍເເດນ, ໃນດິນເເດນໂມອາບ, ໂມເຊເລີ່ມຕົ້ນປະກາດຄຳສັ່ງສອນເຫລົ່ານີ້ວ່າ,</w:t>
      </w:r>
      <w:r>
        <w:rPr>
          <w:vertAlign w:val="superscript"/>
        </w:rPr>
        <w:t>6</w:t>
      </w:r>
      <w:r>
        <w:t>"ພຣະຢາເວພຣະເຈົ້າຂອງພວກເຮົາໄດ້ກ່າວກັບພວກເຮົາທີ່ໂຮເຣັບ, ວ່າ, 'ພວກເຈົ້າໄດ້ອາໄສຢູ່ໃນປະເທດຮ່ອມພູເຂົານີ້ດົນນານພໍເເລ້ວ.</w:t>
      </w:r>
      <w:r>
        <w:rPr>
          <w:vertAlign w:val="superscript"/>
        </w:rPr>
        <w:t>7</w:t>
      </w:r>
      <w:r>
        <w:t>ກັບໄປ ແລະ ເລີ່ມການເດີນທາງຂອງເຈົ້າ, ແລະໄປເຖິງປະເທດຮ່ອມພູແຫ່ງອາໂມຣິດ ເເລະໄປເຖິງສະຖານທີ່ໃກ້ຄຽງໃນເຂດທົ່ງພຽງຂອງຮ່ອມພູແຫ່ງເເມ່ນ້ຳຈໍເເດນ, ໃນປະເທດຮ່ອມພູເຂົາ, ໃນທີ່ພູພຽງຕ່ຳ, ໃນເນເກບ, ເເລະ ຕາມຊາຍຝັ່ງທະເລ - ໃນດິນເເດນການາອານ, ເເລະ ໃນເລບານອນຈົນເຖິງເເມ່ນ້ຳໃຫຍ່ເອີຟຣັດ,</w:t>
      </w:r>
      <w:r>
        <w:rPr>
          <w:vertAlign w:val="superscript"/>
        </w:rPr>
        <w:t>8</w:t>
      </w:r>
      <w:r>
        <w:t>ເບິ່ງສາ, ເຮົາໄດ້ຕັ້ງດິນເເດນນັ້ນເອົາໄວ້ຕໍ່ຫນ້າພວກເຈົ້າ; ຈົ່ງເຂົ້າໄປ ເເລະ ຢຶດຄອງດິນເເດນນັ້ນເອົາໄວ້ຕໍ່ຫນ້າພວກເຈົ້າ; ຈົ່ງເຂົ້າໄປຢຶດຄອງດິນເເດນນັ້ນທີ່ພຣະຢາເວໄດ້ຊົງສັນຍາໄວ້ເເກ່ບັນດາບັນພະບູລຸດຂອງພວກເຈົ້າ ຄື ອັບຣາຮາມ, ອີຊາກ, ເເລະ ຢາໂຄບ - ເພື່ອເອົາໃຫ້ເເກ່ພວກເຂົາ ແລະ ເຊື້ອສາຍຂອງພວກເຂົາທີ່ພາຍຫລັງຈາກພວກເຂົານັ້ນ.​'</w:t>
      </w:r>
      <w:r>
        <w:rPr>
          <w:vertAlign w:val="superscript"/>
        </w:rPr>
        <w:t>9</w:t>
      </w:r>
      <w:r>
        <w:t>ຂ້ານ້ອຍໄດ້ເວົ້າກັບທ່ານໃນເວລານັ້ນວ່າ, 'ຂ້ານ້ອຍບໍ່ສາມາດເເບກພວກທ່ານໄວ້ພຽງຄົນດຽວໄດ້.</w:t>
      </w:r>
      <w:r>
        <w:rPr>
          <w:vertAlign w:val="superscript"/>
        </w:rPr>
        <w:t>10</w:t>
      </w:r>
      <w:r>
        <w:t>ພຣະຢາເວ ພຣະເຈົ້າຂອງພວກທ່ານໄດ້ຊົງເພີ່ມທະວີຄູນພວກທ່ານ, ເເລະ ເບິ່ງສາ, ໃນວັນນີ້ພວກທ່ານມີຈຳນວນຫລາຍດັ່ງດວງດາວໃນຟ້າສະຫວັນ.</w:t>
      </w:r>
      <w:r>
        <w:rPr>
          <w:vertAlign w:val="superscript"/>
        </w:rPr>
        <w:t>11</w:t>
      </w:r>
      <w:r>
        <w:t>ຂໍພຣະຢາເວ, ພຣະເຈົ້າຂອງບັນພະບູລຸດຂອງພວກທ່ານ, ຊົງເຮັດໃຫ້ພວກທ່ານເພີ່ມພູນຫລາຍຂຶ້ນອີກເປັນພັນເທົ່າ, ເເລະ ຂໍຊົງອວຍພອນພວກທ່ານຕາມທີ່ຊົງສັນຍາເອົາໄວ້ກັບພວກທ່ານ!</w:t>
      </w:r>
      <w:r>
        <w:rPr>
          <w:vertAlign w:val="superscript"/>
        </w:rPr>
        <w:t>12</w:t>
      </w:r>
      <w:r>
        <w:t>ເຮົາຈະສາມາດແບກຫາບພາລະຫນັກ, ເເລະ ຂໍ້ພິພາກຕ່າງໆ ຂອງພວກທ່ານໄດ້ເເນວໃດ?</w:t>
      </w:r>
      <w:r>
        <w:rPr>
          <w:vertAlign w:val="superscript"/>
        </w:rPr>
        <w:t>13</w:t>
      </w:r>
      <w:r>
        <w:t>ຈົ່ງເລືອກບັນດາຄົນທີ່ສະຫລາດ, ຄົນທີ່ມີຄວາມເຂົ້າໃຈ, ເເລະ ຄົນທີ່ມີຊື່ສຽງດີຈາກເເຕ່ລະເຜົ່າ, ເເລະ ຂ້ານ້ອຍຈະເຮັດໃຫ້ພວກເຂົາເປັນຫົວຫນ້າປົກຄອງເຫນືອພວກທ່ານ.'</w:t>
      </w:r>
      <w:r>
        <w:rPr>
          <w:vertAlign w:val="superscript"/>
        </w:rPr>
        <w:t>14</w:t>
      </w:r>
      <w:r>
        <w:t>ພວກທ່ານໄດ້ຕອບຂ້ານ້ອຍວ່າ, 'ສິ່ງທີ່ທ່ານໄດ້ກ່າວນັ້ນເປັນສິ່ງທີ່ດີທີ່ພວກເຮົາສົມຄວນເຮັດ.'</w:t>
      </w:r>
      <w:r>
        <w:rPr>
          <w:vertAlign w:val="superscript"/>
        </w:rPr>
        <w:t>15</w:t>
      </w:r>
      <w:r>
        <w:t>ດັ່ງນັ້ນຂ້ານ້ອຍຈຶ່ງໄດ້ເລືອກບັນດາຫົວຫນ້າອອກມາຈາກເຜົ່າຕ່າງໆຂອງພວກທ່ານ, ຄືຄົນທີ່ສະຫລາດ, ເເລະ ຄົນທີ່ມີຊື່ສຽງດີ, ເເລະ ເເຕ່ງຕັ້ງພວກເຂົາໃຫ້ເປັນຫົວຫນ້າປົກຄອງດູເເລພວກທ່ານ, ເປັນຫົວຫນ້າຄວບຄຸມຄົນຫນຶ່ງພັນຄົນ, ເປັນຫົວຫນ້າຄວບຄຸມຄົນຫນຶ່ງຮ້ອຍຄົນ, ເປັນຫົວຫນ້າຄວບຄຸມຄົນຫ້າຫມື່ນຄົນ,​ ເປັນຫົວຫນ້າຄວບຄຸມຄົນສິບຄົນ, ເເລະ ເເຕ່ງຕັ້ງບັນດາເຈົ້າຫນ້າທີ່ປະຈຳເຜົ່າເເຕ່ລະເຜົ່າ.</w:t>
      </w:r>
      <w:r>
        <w:rPr>
          <w:vertAlign w:val="superscript"/>
        </w:rPr>
        <w:t>16</w:t>
      </w:r>
      <w:r>
        <w:t>ຂ້ານ້ອຍໄດ້ສັ່ງບັນດາຜູ້ພິພາກສາຂອງພວກທ່ານໃນຄັ້ງນັ້ນວ່າ 'ຈົ່ງຟັງຂໍ້ພິພາກສາຕ່າງໆລະຫວ່າງພີ່ນ້ອງຂອງພວກທ່ານ, ເເລະ ຈົ່ງຕັດສິນຢ່າງຊອບທຳລະຫວ່າງຄົນຫນຶ່ງ ເເລະ ພີ່ນ້ອງຂອງເຂົາ, ເເລະ ກັບຄົນຕ່າງຊາດທີ່ຢູ່ກັບເຂົານັ້ນ.</w:t>
      </w:r>
      <w:r>
        <w:rPr>
          <w:vertAlign w:val="superscript"/>
        </w:rPr>
        <w:t>17</w:t>
      </w:r>
      <w:r>
        <w:t>ພວກທ່ານຈະບໍ່ສະເເດງຄວາມລຳອຽງຕໍ່ຜູ້ໃດໃນຂໍ້ພິພາກສາ; ພວກທ່ານຈະຟັງສຽງຄົນເລັກນ້ອຍ ແລະ ເຫມືອນກັບສຽງຄົນທີ່ຍິ່ງໃຫຍ່. ພວກທ່ານບໍໍ່ຢ້ານກົວຫນ້າຂອງຜູ້ໃດ, ເພາະການພິພາກສາເປັນຂອງພຣະເຈົ້າ. ຂໍ້ພິພາກສາທີ່ຍາກແກ່ພວກທ່ານຈະຕັດສິນໄດ້ນັ້ນ, ພວກທ່ານຈະນຳມາຫາຂ້ານ້ອຍ, ເເລະ ຂ້ານ້ອຍຈະຟັງຂໍ້ພິພາກສານັ້ນ.</w:t>
      </w:r>
      <w:r>
        <w:rPr>
          <w:vertAlign w:val="superscript"/>
        </w:rPr>
        <w:t>18</w:t>
      </w:r>
      <w:r>
        <w:t>ຂ້ານ້ອຍສັ່ງພວກທ່ານໃນຄັ້ງນັ້ນເຖິງທຸກສິ່ງທີ່ພວກທ່ານສົມຄວນເຮັດ.</w:t>
      </w:r>
      <w:r>
        <w:rPr>
          <w:vertAlign w:val="superscript"/>
        </w:rPr>
        <w:t>19</w:t>
      </w:r>
      <w:r>
        <w:t>ພວກເຮົາໄດ້ເດີນທາງອອກຈາກໂຮເຣັບເເລະ ໄດ້ຜ່ານເຂົ້າໄປໃນຖິ່ນທຸລະກັນດານອັນກວ້າງໃຫຍ່ ເເລະ ເປັນຕາຢ້ານຕາມທີ່ພວກທ່ານໄດ້ເຫັນນັ້ນ, ຊຶ່ງຢູ່ລະຫວ່າງທາງທີ່ພວກເຮົາຈະໄປຍັງປະເທດຮ່ອມພູເຂົາຂອງຄົນອາໂມຣິດ, ຕາມທີ່ພຣະຢາເວພຣະເຈົ້າຂອງພວກເຮົາໄດ້ຊົງສັ່ງພວກເຮົາ; ເເລະ ພວກເຮົາໄດ້ມາເຖິງທີ່ຄາເດັດບາເນຍ.</w:t>
      </w:r>
      <w:r>
        <w:rPr>
          <w:vertAlign w:val="superscript"/>
        </w:rPr>
        <w:t>20</w:t>
      </w:r>
      <w:r>
        <w:t>ຂ້ານ້ອຍກ່າວເເກ່ພວກທ່ານວ່າ, 'ພວກທ່ານໄດ້ມາຮອດປະເທດຮ່ອມພູເຂົາຂອງຄົນອາໂມຣິດຕາມທີ່ພຣະຢາເວພຣະເຈົ້າຂອງເຮົາໄດ້ປະທານໃຫ້ເເກ່ພວກທ່ານ.</w:t>
      </w:r>
      <w:r>
        <w:rPr>
          <w:vertAlign w:val="superscript"/>
        </w:rPr>
        <w:t>21</w:t>
      </w:r>
      <w:r>
        <w:t>ເບິ່ງສາ, ພຣະຢາເວພຣະເຈົ້າຂອງພວກທ່ານ ໄດ້ຊົງຕັ້ງດິນເເດນນີ້ເອົາໄວ້ຕໍ່ຫນ້າພວກທ່ານເເລ້ວ; ຈົ່ງຂຶ້ນໄປ ເເລະ ຢຶດຄອງດັ່ງທີ່ພຣະຢາເວ ພຣະເຈົ້າເເຫ່ງບັນພະບູລຸດຂອງພວກທ່ານໄດ້ກ່າວໄວ້ກັບພວກທ່ານ; ຢ່າຢ້ານ, ຫລື ທໍ້ຖ້ອຍໃຈເລີຍ.'</w:t>
      </w:r>
      <w:r>
        <w:rPr>
          <w:vertAlign w:val="superscript"/>
        </w:rPr>
        <w:t>22</w:t>
      </w:r>
      <w:r>
        <w:t>ພວກທ່ານໄດ້ມາຫາພວກຂ້ານ້ອຍ ເເລະໄດ້ເວົ້າວ່າ, 'ໃຫ້ພວກເຮົາສົ່ງຜູ້ຊາຍໄປຂ້າງຫນ້າພວກເຮົາ, ເພື່ອພວກເຂົາຈະສອດເເນມເບິ່ງດິນເເດນນັ້ນໃຫ້ເເກ່ພວກເຮົາ, ເເລະ ນຳຖ້ອຍຄຳມາລາຍງານເຖິງວິທີການທີ່ພວກເຮົາຈະໂຈມຕີ, ເເລະກ່ຽວກັບເມືອງນັ້ນທີ່ພວກເຮົາຈະມາ.'</w:t>
      </w:r>
      <w:r>
        <w:rPr>
          <w:vertAlign w:val="superscript"/>
        </w:rPr>
        <w:t>23</w:t>
      </w:r>
      <w:r>
        <w:t>ຄຳເເນະນຳນັ້ນເປັນທີ່ພໍໃຈຂອງຂ້ານ້ອຍຢ່າງຫລາຍ; ຂ້ານ້ອຍຈຶ່ງຕັ້ັງຊາຍສິບສອງຄົນ, ຄົນຫນຶ່ງຈາກທຸກເຜົ່າ.</w:t>
      </w:r>
      <w:r>
        <w:rPr>
          <w:vertAlign w:val="superscript"/>
        </w:rPr>
        <w:t>24</w:t>
      </w:r>
      <w:r>
        <w:t>ພວກເຂົາຈຶ່ງຫັນຫນ້າແລະ ມຸ່ງໄປທີ່ປະເທດຮ່ອມພູເຂົາ, ມາເຖິງຮ່ອມພູເຂົາເເຫ່ງເອັດຊະໂຄນ, ເເລະ ສອດເເນມເບິ່ງດິນເເດນນັ້ນ.</w:t>
      </w:r>
      <w:r>
        <w:rPr>
          <w:vertAlign w:val="superscript"/>
        </w:rPr>
        <w:t>25</w:t>
      </w:r>
      <w:r>
        <w:t>ພວກເຂົານຳຜົນຜະລິດທີ່ເກີດຈາກແຜ່ນດິນນັ້ນ ຖືມາໃນມືຂອງພວກເຂົາ ເເລະ ໄດ້ນຳລົງມາໃຫ້ເເກ່ພວກເຮົາ. ພວກເຂົາຍັງກັບມາລາຍງານພວກເຮົາອີກດ້ວຍວ່າ, 'ທີ່ນັ້ນເປັນດິນເເດນທີ່ດີທີ່ພຣະຢາເວພຣະເຈົ້າຂອງພວກເຮົາ ຊົງປະທານໃຫ້ເເກ່ພວກເຮົາ.'</w:t>
      </w:r>
      <w:r>
        <w:rPr>
          <w:vertAlign w:val="superscript"/>
        </w:rPr>
        <w:t>26</w:t>
      </w:r>
      <w:r>
        <w:t>ເເຕ່ພວກທ່ານປະຕິເສດທີ່ຈະໂຈມຕີ, ເເລະ ຍັງກະບົດຕໍ່ພຣະບັນຊາຕໍ່ພຣະຢາເວພຣະເຈົ້າຂອງເຈົ້າ.</w:t>
      </w:r>
      <w:r>
        <w:rPr>
          <w:vertAlign w:val="superscript"/>
        </w:rPr>
        <w:t>27</w:t>
      </w:r>
      <w:r>
        <w:t>ພວກທ່ານໄດ້ຈົ່ມວ່າໃນເຕັນຂອງພວກທ່ານ ແລະ ໄດ້ກ່າວວ່າ, 'ນີ້ເປັນເພາະພຣະຢາເວ ຊົງກຽດຊັງພວກເຮົາ ພຣະອົງຈຶ່ງໄດ້ນຳພວກເຮົາອອກມາຈາກດິນເເດນເອຢິບ, ເພື່ອມອບພວກເຮົາເອົາໄວ້ໃນມືຂອງຄົນອາໂມຣິດໃຫ້ທຳລາຍພວກເຮົາເສຍ.</w:t>
      </w:r>
      <w:r>
        <w:rPr>
          <w:vertAlign w:val="superscript"/>
        </w:rPr>
        <w:t>28</w:t>
      </w:r>
      <w:r>
        <w:t>ພວກເຮົາສາມາດໄປທີ່ໃດໃນເວລານີ້? ພວກອ້າຍນ້ອງຂອງພວກເຮົາ ໄດ້ເຮັດໃຫ້ຫົວໃຈພີ່ນ້ອງຂອງເຮົາສະຫລາຍ, ໂດຍກ່າວວ່າ, 'ຄົນພວກນັ້ນໂຕໃຫຍ່ກວ່າ ເເລະ ສູງກວ່າເຮົາຫລາຍ; ບັນດາເມືອງຂອງພວກເຂົາກໍ ໃຫຍ່ໂຕ ເເລະ ມີກຳລັງຫລາຍຈົນເຖິງສະຫວັນ; ຍິ່ງກວ່ານັ້ນ ພວກເຮົາໄດ້ເຫັນພວກລູກຊາຍຂອງອານາຄິມຢູ່ທີ່ນັ້ນດ້ວຍ.'"</w:t>
      </w:r>
      <w:r>
        <w:rPr>
          <w:vertAlign w:val="superscript"/>
        </w:rPr>
        <w:t>29</w:t>
      </w:r>
      <w:r>
        <w:t>ແລ້ວເຮົາກໍໄດ້ບອກເຈົ້າວ່າ, 'ຢ່າຢ້ານກົວ,​ຢ່າຢ້ານພວກເຂົາເລີຍ,</w:t>
      </w:r>
      <w:r>
        <w:rPr>
          <w:vertAlign w:val="superscript"/>
        </w:rPr>
        <w:t>30</w:t>
      </w:r>
      <w:r>
        <w:t>ພຣະຢາເວພຣະເຈົ້າຂອງພວກທ່ານ, ຜູ້ຊົງນຳຫນ້າພວກທ່ານ, ພຣະອົງຈະຊົງຕໍ່ສູ້ເພື່ອພວກທ່ານ, ດັ່ງທີ່ພຣະອົງໄດ້ຊົງເຮັດທຸກສິ່ງເພື່ອພວກທ່ານໃນເອຢິບຕໍ່ຫນ້າຕໍ່ຕາພວກທ່ານ,</w:t>
      </w:r>
      <w:r>
        <w:rPr>
          <w:vertAlign w:val="superscript"/>
        </w:rPr>
        <w:t>31</w:t>
      </w:r>
      <w:r>
        <w:t>ເເລະ ເຊັ່ນກັນໃນຖິ່ນແຫ້ງແລ້ງທຸລະກັນດານ, ທີ່ພວກທ່ານໄດ້ເຫັນເເລ້ວພຣະຢາເວພຣະເຈົ້າຂອງທ່ານ ຊົງອຸ້ມຊູພວກທ່ານ, ຄືກັບຊາຍຄົນຫນຶ່ງອຸ້ມຊູລູກຊາຍຂອງເຂົາໃນທຸກທີ່ທຸກເເຫ່ງທີ່ພວກທ່ານໄປຈົນພວກທ່ານມາສະຖານທີ່ເເຫ່ງນີ້.</w:t>
      </w:r>
      <w:r>
        <w:rPr>
          <w:vertAlign w:val="superscript"/>
        </w:rPr>
        <w:t>32</w:t>
      </w:r>
      <w:r>
        <w:t>ເເຕ່ເຖິງຢ່າງໃດຈາກຖ້ອຍຄຳນີ້ ພວກທ່ານກໍຍັງບໍ່ເຊື່ອພຣະຢາເວພຣະເຈົ້າຂອງພວກທ່ານ,</w:t>
      </w:r>
      <w:r>
        <w:rPr>
          <w:vertAlign w:val="superscript"/>
        </w:rPr>
        <w:t>33</w:t>
      </w:r>
      <w:r>
        <w:t>ຜູ້ຊົງນຳທາງໄປທາງຫນ້າພວກທ່ານ ເພື່ອຊອກຫາທີ່ຢູ່ອາໄສຫນຶ່ງ, ດ້ວຍໄຟໃນເວລາກາງຄືນ ເເລະ ດ້ວຍເມກໃນເວລາກາງເວັນເພື່ຶອຫາສະຖານທີ່ຫນຶ່ງໃຫ້ກັບພວກທ່ານສຳລັບຕັ້ງຄ້າຍ</w:t>
      </w:r>
      <w:r>
        <w:rPr>
          <w:vertAlign w:val="superscript"/>
        </w:rPr>
        <w:t>34</w:t>
      </w:r>
      <w:r>
        <w:t>ພຣະຢາເວຊົງໄດ້ຍິນສຽງຖ້ອຍຄຳຂອງພວກທ່ານ ເເລະ ຊົງພຣະພິໂຣດ; ພຣະອົງຊົງສັນຍາ ເເລະກ່າວວ່າ</w:t>
      </w:r>
      <w:r>
        <w:rPr>
          <w:vertAlign w:val="superscript"/>
        </w:rPr>
        <w:t>35</w:t>
      </w:r>
      <w:r>
        <w:t>ເເນ່ນອນຈະບໍ່ມີຄົນໃດທ່າມກາງຄົນເລົ່ານີ້ຊຶ່ງເປັນຄົນລຸ້ນທີ່ຊົ່ວຊ້າຈະໄດ້ເຫັນດິນເເດນອັນປະເສີດຕາມທີ່ເຮົາໄດ້ສັນຍາເອົາໄວ້ຈະປະທ່ານໃຫ້ເເກ່ບັນພະບູລຸດຂອງພວກເຂົາ</w:t>
      </w:r>
      <w:r>
        <w:rPr>
          <w:vertAlign w:val="superscript"/>
        </w:rPr>
        <w:t>36</w:t>
      </w:r>
      <w:r>
        <w:t>ຍົກເວັ້ນກາເລັບລູກຂອງເຢຟຸນເນ ເຂົາຈະໄດ້ດິນເເດນນັ້ນ ເຮົາຈະປະທານດິນເເດນທີ່ເຂົາໄດ້ຢຽບຢ່າງນັ້ນເເກ່ເຂົາ ເເລະເເກ່ບັນດາລູກຫລານຂອງເຂົາ ເພາະເຂົາໄດ້ຕິດຕາມພຣະຢາເວຢ່າງເຕັມທີ່</w:t>
      </w:r>
      <w:r>
        <w:rPr>
          <w:vertAlign w:val="superscript"/>
        </w:rPr>
        <w:t>37</w:t>
      </w:r>
      <w:r>
        <w:t>ເຊັ່ນດຽວກັນກັບພຣະເຈົ້າຢາເວຊົງພຣະພິໂຣດຕໍ່ຂ້ານ້ອຍເຫດເພາະພວກທ່ານດ້ວຍ, ພຣະອົງກ່າວວ່າ, 'ເຈົ້າເອງກໍຈະບໍ່ໄດ້ເຂົ້າໄປດິນເເດນນັ້ນເຊັ່ນກັນ;</w:t>
      </w:r>
      <w:r>
        <w:rPr>
          <w:vertAlign w:val="superscript"/>
        </w:rPr>
        <w:t>38</w:t>
      </w:r>
      <w:r>
        <w:t>ໂຢຊວຍລູກຂອງນູນ, ຜູ້ຢືນຕໍ່ຫນ້າເຈົ້ານິີ້, ເຂົາຈະໄດ້ເຂົ້າໄປທີ່ນັ້ນ; ຈົ່ງຫນູນໃຈເຂົາ, ເພາະເຂົາຈະເປັນຜູ້ນຳອິດສະຣາເອນໃຫ້ຮັບດິນເເດນນັ້ນເປັນກຳມະສິດ.</w:t>
      </w:r>
      <w:r>
        <w:rPr>
          <w:vertAlign w:val="superscript"/>
        </w:rPr>
        <w:t>39</w:t>
      </w:r>
      <w:r>
        <w:t>ຍິ່ງກວ່ານັ້ນ, ບັນດາເດັກນ້ອຍໆຂອງພວກເຈົ້າ, ຄືບັນດາຄົນທີ່ພວກເຈົ້າກ່າວວ່າພວກເຂົາຈະຕົກເປັນເຫຍື່ອ, ຜູ້ຊຶ່ງໃນວັນນີ້ບໍ່ມີຄວາມຮູ້ສຶກເຖິງສິ່ງດີ ຫລື ຊົ່ວ - ພວກເຂົາຈະໄປທີ່ນັ້ນ. ເຮົາຈະມອບດິນເເດນນັ້ນໃຫ້ເເກ່ພວກເຂົາ ເເລະພວກເຂົາຈະຄອບຄອງດິນເເດນນັ້ນໃຫ້ເເກ່ພວກເຂົາ, ເເລະ ພວກເຂົາຈະຄອບຄອງດິນເເດນນັ້ນ.</w:t>
      </w:r>
      <w:r>
        <w:rPr>
          <w:vertAlign w:val="superscript"/>
        </w:rPr>
        <w:t>40</w:t>
      </w:r>
      <w:r>
        <w:t>ເເຕ່ສຳລັບພວກເຈົ້າ, ຈົ່ງຫັນກັບ ເເລະ ເດີນທາງເຂົ້າໄປຖິ່ນທຸລະກັນດານຕາມທາງທີ່ຈະໄປທະເລເເດງ.'</w:t>
      </w:r>
      <w:r>
        <w:rPr>
          <w:vertAlign w:val="superscript"/>
        </w:rPr>
        <w:t>41</w:t>
      </w:r>
      <w:r>
        <w:t>ເເລ້ວພວກທ່ານຕອບເເກ່ຂ້ານ້ອຍວ່າ, 'ພວກເຮົາໄດ້ເຮັດບາບຕໍ່ພຣະຢາເວເເລ້ວ; ພວກເຮົາຈະຂຶ້ນໄປ ເເລະຕໍ່ສູ້, ເເລະ ພວກເຮົາຈະເຮັດຕາມທຸກສິ່ງພຣະຢາເວພຣະເຈົ້າຂອງພວກເຮົາໄດ້ຊົງສັ່ງໃຫ້ພວກເຮົາເຮັດ.' ຜູ້ຊາຍທຸກຄົນໃນທ່າມກາງພວກທ່ານຕ່າງກໍເຮັດອາວຸດສຳລັບເຮັດສົງຄາມ, ເເລະ ພວກທ່ານພ້ອມຈະເຂົ້າໂຈມຕີປະເທດຮ່ອມພູເຂົານັ້ນ</w:t>
      </w:r>
      <w:r>
        <w:rPr>
          <w:vertAlign w:val="superscript"/>
        </w:rPr>
        <w:t>42</w:t>
      </w:r>
      <w:r>
        <w:t>ພຣະຢາເວໄດ້ກ່າວວ່າ, 'ຈົ່ງບອກເເກ່ພວກເຂົາວ່າ, ຢ່າເຂົ້າໂຈມຕີ ເເລະຕໍ່ສູ້ ເພາະເຮົາຈະບໍ່ຢູ່ກັບພວກເຈົ້າ, ເເລະ ພວກເຈົ້າຈະເອົາຊະນະສັດຕູ.'</w:t>
      </w:r>
      <w:r>
        <w:rPr>
          <w:vertAlign w:val="superscript"/>
        </w:rPr>
        <w:t>43</w:t>
      </w:r>
      <w:r>
        <w:t>ຂ້ານ້ອຍກ່າວເເກ່ພວກທ່ານເເນວນີ້, ເເຕ່ພວກທ່ານບໍ່ຍອມຟັງ. ພວກທ່ານຫັກຫລັງຕໍ່ຄຳສັ່ງຂອງພຣະຢາເວ; ພວກທ່ານເຂົ້າໂຈມຕີປະເທດຮ່ອມພູເຂົານັ້ນ.</w:t>
      </w:r>
      <w:r>
        <w:rPr>
          <w:vertAlign w:val="superscript"/>
        </w:rPr>
        <w:t>44</w:t>
      </w:r>
      <w:r>
        <w:t>ເເຕ່ຊາວອາໂມຣິດ, ຜູ້ອາໄສຢູ່ປະເທດຮ່ອມພູເຂົານັ້ນໄດ້ອອກມາຕໍ່ສູ້ກັບພວກທ່ານ ເເລະ ໄດ້ຂັບໄລ່ພວກທ່ານຄືຝູງເຜິ້ງ,​ ແລະ ໂຈມຕີພວກທ່ານໄລ່ລົງມາຈາກເຊຣະ, ຈົນເຖິງໂຮມາ.</w:t>
      </w:r>
      <w:r>
        <w:rPr>
          <w:vertAlign w:val="superscript"/>
        </w:rPr>
        <w:t>45</w:t>
      </w:r>
      <w:r>
        <w:t>ພວກທ່ານກັບຄືນເເລະຮ້ອງໄຫ້ຕໍ່ພຣະຢາເວ; ເເຕ່ພຣະຢາເວບໍ່ຟັງສຽງພວກທ່ານ, ບໍ່ສົນໃຈພວກທ່ານເລີຍ.</w:t>
      </w:r>
      <w:r>
        <w:rPr>
          <w:vertAlign w:val="superscript"/>
        </w:rPr>
        <w:t>46</w:t>
      </w:r>
      <w:r>
        <w:t>ດັ່ງນັ້ນພວກທ່ານຈຶ່ງຕ້ອງພັກອາໄສຢູ່ ທີ່ກາເດັດເປັນເວລາຫລາຍວັນ, ຕະຫລອດເວລາທີ່ພວກທ່ານອາໄສຢູ່ທີ່ນັ້ນ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ຕໍ່ມາພວກເຮົາຈຶ່ງກັບ ເເລະ ເດີນທາງໄປໃນຖິ່ນເເຫ້ງເເລ້ງທຸລະກັນດານຕາມທາງສູ່ທະເລເເດງ, ຕາມທີ່ພຣະຢາເວໄດ້ກ່າວກັບພວກຂ້ານ້ອຍ; ພວກເຮົາໄດ້ຍ່າງອ້ອມພູເຂົາເຊຣະເປັນເວລາຫລາຍວັນ.</w:t>
      </w:r>
      <w:r>
        <w:rPr>
          <w:vertAlign w:val="superscript"/>
        </w:rPr>
        <w:t>2</w:t>
      </w:r>
      <w:r>
        <w:t>ພຣະຢາເວໄດ້ກ່າວເເກ່ພວກຂ້ານ້ອຍ, ຄືວ່າ,</w:t>
      </w:r>
      <w:r>
        <w:rPr>
          <w:vertAlign w:val="superscript"/>
        </w:rPr>
        <w:t>3</w:t>
      </w:r>
      <w:r>
        <w:t>'ພວກເຈົ້າໄດ້ຍ່າງອອ້ມພູເຂົານີ້ເປັນເວລາດົນພໍສົມຄວນເເລ້ວ; ຈົ່ງຫັນໄປທາງທິດເຫນືອເທີ້ນ.</w:t>
      </w:r>
      <w:r>
        <w:rPr>
          <w:vertAlign w:val="superscript"/>
        </w:rPr>
        <w:t>4</w:t>
      </w:r>
      <w:r>
        <w:t>ຈົ່ງສັ່ງປະຊາຊົນວ່າ, "ພວກເຈົ້າຈະຕ້ອງຍ່າງຜ່ານເຂດບ້ານເຮືອນຂອງພີ່ນ້ອງພວກເຈົ້າ, ຄືເຊື້ອສາຍຂອງເອຊາວ, ຜູ້ອາໄສຢູ່ໃນເຊຣະ; ພວກເຂົາຈະຢ້ານພວກເຈົ້າ. ດັ່ງນັ້ນຈົ່ງລະວັງໃຫ້ດີ</w:t>
      </w:r>
      <w:r>
        <w:rPr>
          <w:vertAlign w:val="superscript"/>
        </w:rPr>
        <w:t>5</w:t>
      </w:r>
      <w:r>
        <w:t>ຢ່າຕໍ່ສູ້ພວກເຂົາ, ເພາະເຮົາຈະບໍ່ມອບດິນເເດນໃດໆຂອງພວກເຂົາໃຫ້ເເກ່ພວກເຈັົ້າ, ບໍ່, ຈະບໍ່ເຫັນເເມ່ນເເຕ່ພໍໄວ້ໃຫ້ຝາຕີນຢຽບຢຳໄປ; ເພາະເຮົາໄດ້ມອບພູເຂົາເຊຣະໃຫ້ເອຊາວເປັນກຳມະສິດເເລ້ວ.</w:t>
      </w:r>
      <w:r>
        <w:rPr>
          <w:vertAlign w:val="superscript"/>
        </w:rPr>
        <w:t>6</w:t>
      </w:r>
      <w:r>
        <w:t>ພວກເຈົ້າຈົ່ງເອົາເງິນຊື້ອາຫານຈາກພວກເຂົາ, ເພື່ອພວກເຈົ້າຈະໄດ້ກິິນ; ພວກເຈົ້າຈົ່ງເອົາເງິນຊື້ນ້ຳຈາກເຂົາດ້ວຍ, ເພື່ອພວກເຈົ້າຈະໄດ້ດື່ມ.</w:t>
      </w:r>
      <w:r>
        <w:rPr>
          <w:vertAlign w:val="superscript"/>
        </w:rPr>
        <w:t>7</w:t>
      </w:r>
      <w:r>
        <w:t>ເພາະພຣະຢາເວໄດ້ຊົງອວຍພອນເຈົ້າໃນການງານເເຫ່ງນ້ຳມືທຸກຢ່າງຂອງພວກເຈົ້າ; ພຣະອົງໄດ້ຊົງຮູ້ເຖິງການຍ່າງຜ່ານຖິ່ນທຸລະກັນດານອັນກວ້າງໃຫຍ່ນີ້. ເພາະໃນເວລາສີ່ສິບປີເຫລົ່ານີ້ ພຣະຢາເວ ພຣະເຈົ້າຂອງເຈົ້າໄດ້ຊົງສະຖິດກັບພວກເຈົ້າ, ເເລະ ພວກເຈົ້າບໍ່ຂາດສິ່ງໃດໆເລີຍ."'</w:t>
      </w:r>
      <w:r>
        <w:rPr>
          <w:vertAlign w:val="superscript"/>
        </w:rPr>
        <w:t>8</w:t>
      </w:r>
      <w:r>
        <w:t>ດັ່ງນັ້ນຈຶ່ງໄດ້ໄປຜ່ານພວກອ້າຍນ້ອງຂອງເຮົາ, ຄືເຊື້ອສາຍຂອງເອຊາວຜູ້ອາໄສໃນເຊຣະ, ອອກໄປຈາກເສັ້ນທາງອາຣາບາ, ເເລະ ຈາກເອຊີໂອນເກເບ. ເເລ້ວພວກເຮົາຈຶ່ງຫັນກັບ ເເລະ ຜ່ານໄປທາງຖິ່ນທຸລະກັນດານຂອງໂມອາບ.</w:t>
      </w:r>
      <w:r>
        <w:rPr>
          <w:vertAlign w:val="superscript"/>
        </w:rPr>
        <w:t>9</w:t>
      </w:r>
      <w:r>
        <w:t>ພຣະຢາເວໄດ້ກ່າວເເກ່ຂ້ານ້ອຍວ່າ, 'ຢ່າລົບກວນໂມອາບ, ເເລະ ຢ່າເຮັດສົງຄາມກັບພວກເຂົາ. ເພາະເຮົາຈະບໍ່ມອບດິນເເດນຂອງເຂົາໃຫ້ເເກ່ພວກເຈົ້າເປັນກຳມະສິດ, ເພາະເຮົາໄດ້ມອບເມືອງໃຫ້ເເກ່ເຊື້ອສາຍຂອງໂລດ, ເປັນກຳມະສິດຂອງພວກເຂົາເເລ້ວ.'</w:t>
      </w:r>
      <w:r>
        <w:rPr>
          <w:vertAlign w:val="superscript"/>
        </w:rPr>
        <w:t>10</w:t>
      </w:r>
      <w:r>
        <w:t>(ເເຕ່ກ່ອນຫນ້ານີ້ເອມິມໄດ້ອາໄສຢູ່ທີ່ນັ້ນ, ເປັນຊົນຊາດໃຫຍ່, ຈຳນວນຫລາຍ, ເເລະ ສູງຄືກັບຄົນອານາກີມ;</w:t>
      </w:r>
      <w:r>
        <w:rPr>
          <w:vertAlign w:val="superscript"/>
        </w:rPr>
        <w:t>11</w:t>
      </w:r>
      <w:r>
        <w:t>ເຫລົ່ານີ້ຖືກນັບວ່າເປັນພວກເຣຟາອິມ, ຄືກັບຄົນອານາກີມ; ເເຕ່ຄົນໂມອາບເອີ້ນພວກເຂົາວ່າເອມິມ.</w:t>
      </w:r>
      <w:r>
        <w:rPr>
          <w:vertAlign w:val="superscript"/>
        </w:rPr>
        <w:t>12</w:t>
      </w:r>
      <w:r>
        <w:t>ມື້ກ່ອນພວກໂຮຣີກໍຢູ່ທີ່ເຊຣະດ້ວຍ,​ ເເຕ່ເຊື້ອສາຍຂອງເອຊາວໄດ້ເອົາຊະນະພວກເຂົາ. ໄດ້ທຳລາຍພວກເຂົາຕໍ່ຫນ້າພວກເຂົາ ເເລະ ໄດ້ມາອາໄສຢູ່ເເທນທີ່ພວກເຂົາ, ຄືກັບອິດສະຣາເອນກໍໄດ້ເຮັດຕໍ່ເເຜ່ນດິນພຣະຢາເວໄດ້ຊົງມອບໃຫ້ພວກເປັນກຳມະສິດນັ້ນ.)</w:t>
      </w:r>
      <w:r>
        <w:rPr>
          <w:vertAlign w:val="superscript"/>
        </w:rPr>
        <w:t>13</w:t>
      </w:r>
      <w:r>
        <w:t>"'ບັດນີ້ຈົ່ງລຸກຂຶ້ນ ເເລະ ຂ້າມແມ່ນໍ້າເຊເຣັດ.' ດັ່ງນັ້ນພວກເຮົາຈຶ່ງຂ້າມແມ່ນໍ້າເຊເຣັດ.</w:t>
      </w:r>
      <w:r>
        <w:rPr>
          <w:vertAlign w:val="superscript"/>
        </w:rPr>
        <w:t>14</w:t>
      </w:r>
      <w:r>
        <w:t>ບັດນີ້ນັບຈາກທີ່ພວກເຂົາມາຈາກຄາເດັດບາເນຍ ຈົນວ່າພວກເຮົາໄດ້ຂ້າມແມ່ນໍ້າເຊເຣັດແລ້ວ, ເປັນເວລາທັງຫມົດສາມສິບເເປດປີ. ໃນເວລານັ້ນເອງທີ່ຜູ້ຊາຍທັງຫມົດໃນຄົນລຸ້ນນັ້ນທີ່ຖືກຕຽມໄວ້ເພື່ອສູ້ຮົບໄດ້ຕາຍຈາກທ່າມກາງປະຊາຊົນ, ຕາມທີ່ພຣະຢາເວໄດ້ຊົງສັນຍາເເກ່ພວກເຂົາ.</w:t>
      </w:r>
      <w:r>
        <w:rPr>
          <w:vertAlign w:val="superscript"/>
        </w:rPr>
        <w:t>15</w:t>
      </w:r>
      <w:r>
        <w:t>ຫລາຍກວ່ານັ້ນ, ມືຂອງພຣະຢາເວໄດ້ຊົງຕໍ່ສູ້ປະຊາຊົນລຸ້ນນັ້ນເພື່ອທຳລາຍເຂົາຈາກປະຊາຊົນຈົນກວ່າພວກເຂົາຈະຫມົດສິ້ນໄປ.</w:t>
      </w:r>
      <w:r>
        <w:rPr>
          <w:vertAlign w:val="superscript"/>
        </w:rPr>
        <w:t>16</w:t>
      </w:r>
      <w:r>
        <w:t>ສິ່ງນີ້ໄດ້ເກີດຂຶ້ນ, ເມື່ອຜູ້ຊາຍທັງຫມົດໄດ້ກຽມໄວ້ເພື່ອການສູ້ຮົບໄດ້ຕາຍ ເເລະ ຫມົດສິ້ນໄປທ່າມກາງປະຊາຊົນ,</w:t>
      </w:r>
      <w:r>
        <w:rPr>
          <w:vertAlign w:val="superscript"/>
        </w:rPr>
        <w:t>17</w:t>
      </w:r>
      <w:r>
        <w:t>ເເລ້ວພຣະຢາເວໄດ້ກ່າວກັບຂ້ານ້ອຍ, ວ່າ,</w:t>
      </w:r>
      <w:r>
        <w:rPr>
          <w:vertAlign w:val="superscript"/>
        </w:rPr>
        <w:t>18</w:t>
      </w:r>
      <w:r>
        <w:t>'ມື້ນີ້ພວກເຈົ້າຕ້ອງໄດ້ຍ່າງຜ່ານເມືອງອາຣະ, ເຂດເເດນຂອງຄົນໂມອາບ.</w:t>
      </w:r>
      <w:r>
        <w:rPr>
          <w:vertAlign w:val="superscript"/>
        </w:rPr>
        <w:t>19</w:t>
      </w:r>
      <w:r>
        <w:t>ຢ່າກໍ່ກວນ ຫລື ສູ້ຮົບກັບພວກເຂົາ; ເພາະເຮົາຈະບໍ່ມອບບດິນເເດນໃດໆ ຂອງຄົນອຳໂມນໃຫ້ເເກ່ເຈົ້າເປັນກຳມະສິດ; ເນື່ອງຈາກເຮົາໄດ້ມອບດິນເເດນນັ້ນໃຫ້ເເກ່ເຊື້ອສາຍຂອງໂລດເປັນກຳມະສິດເເລ້ວ.'"</w:t>
      </w:r>
      <w:r>
        <w:rPr>
          <w:vertAlign w:val="superscript"/>
        </w:rPr>
        <w:t>20</w:t>
      </w:r>
      <w:r>
        <w:t>(ທີ່ນັ້ນຖືກນັບວ່າເປັນດິນເເດນພວກເອຟຣາອິມ. ດ້ວຍພວກເອຟຣາອິມເຄີຍຢູ່ທີ່ນັ້ນກ່ອນ - ເເຕ່ຄົນອຳໂມນເອີ້ນເຂົາວ່າຊຳຊຸມມິມ -</w:t>
      </w:r>
      <w:r>
        <w:rPr>
          <w:vertAlign w:val="superscript"/>
        </w:rPr>
        <w:t>21</w:t>
      </w:r>
      <w:r>
        <w:t>ເປັນຊົນຊາດໃຫຍ່, ຈຳນວນຫລາຍ, ເເລະ ສູງຄືຄົນອານາກີມ. ເເຕ່ພຣະຢາເວໄດ້ຊົງທຳລາຍພວກເຂົາຕໍ່ຫນ້າຕໍ່ຕາຄົນອຳໂມນ, ແລະ ຄົນອຳໂມນໄດ້ເອົາຊະນະພວກເຂົາ ເເລະ ອາໄສຢູ່ທີ່ນັ້ນເເທນພວກເຂົາ.</w:t>
      </w:r>
      <w:r>
        <w:rPr>
          <w:vertAlign w:val="superscript"/>
        </w:rPr>
        <w:t>22</w:t>
      </w:r>
      <w:r>
        <w:t>ພຣະຢາເວໄດ້ເຮັດສິ່ງນີ້ເພື່ອປະຊາຊົນຂອງເອຊາວ, ຜູ້ອາໄສຢູ່ໃນເຊຣະ, ເມື່ອ ພຣະອົງໄດ້ທຳລາຍພວກໂຮຣີຕໍ່ຫນ້າຕໍ່ຕາພວກເຂົາ, ເເລະ ໄດ້ເຂົ້າອາໄສເເທນທີ່ພວກເຂົາຈົນເຖິງທຸກວັນນີ້.</w:t>
      </w:r>
      <w:r>
        <w:rPr>
          <w:vertAlign w:val="superscript"/>
        </w:rPr>
        <w:t>23</w:t>
      </w:r>
      <w:r>
        <w:t>ຄືກັນກັບພວກອາວິມທີ່ອາໄສຢູ່ໃນຫມູ່ບ້ານຕ່າງໆ ໄປໄກຮອດກາຊາ, ຄົນເຄັບໂທຣິມ, ຊຶ່ງມາຈາກເກາະເຄັບໂທ, ໄດ້ທຳລາຍພວກເຂົາເເລະ ຕັ້ງຖິ່ນຖານເເທນພວກເຂົາ.)</w:t>
      </w:r>
      <w:r>
        <w:rPr>
          <w:vertAlign w:val="superscript"/>
        </w:rPr>
        <w:t>24</w:t>
      </w:r>
      <w:r>
        <w:t>24 ບັດນີ້ລຸກຂຶ້ນ, ອອກເດີນທາງ ເເລະຂ້າມແມ່ນ້ຳອາກໂນນ; ເບິ່ງສາ, ເຮົາໄດ້ມອບສີໂຫນຊາວອາໂມຣິດ, ຜູ້ເປັນກະສັດເເຫ່ງເຮັດຊະໂບນ, ເເລະ ດິນເເດນຂອງເຂົາເອົາໄວ້ໃນມືຂອງພວກເຈົ້າຈົ່ງເລີ່ມຢຶດຄອງ, ເເລະ ເຮັດສົງຄາມສູ້ຮົບນຳເຂົາ.</w:t>
      </w:r>
      <w:r>
        <w:rPr>
          <w:vertAlign w:val="superscript"/>
        </w:rPr>
        <w:t>25</w:t>
      </w:r>
      <w:r>
        <w:t>ມື້ນີ້ເຮົາຈະເລີ່ມໃສ່ຄວາມຢ້ານ ເເລະ ບ້າຄັ້ງຕໍ່ພວກເຈົ້າໃຫ້ກັບປະຊາຊົນທັງຫລາຍລຸ່ມຟ້າ; ພວກເຂົາຈະໄດ້ຍິນຂ່າວກ່ຽວກັບພວກເຈົ້າ ເເລະ ຈະໂຕສັ່ນສະທ້ານເເລະ ເປັນທຸກທໍລະມານເນື່ອງຈາກພວກເຈົ້າ.'</w:t>
      </w:r>
      <w:r>
        <w:rPr>
          <w:vertAlign w:val="superscript"/>
        </w:rPr>
        <w:t>26</w:t>
      </w:r>
      <w:r>
        <w:t>ເຮົາສົ່ງຜູ້ສົ່ງຂ່າວສານຈາກຖິ່ນແຫ້ງແລ້ງກັນດານເກເດໂມດ ໄປຍັງສິໂຫນ, ກະສັດແຫ່ງເຮັດຊະໂບນ, ພ້ອມກັບຖ້ອຍຄຳເເຫ່ງສັນຕິສຸກ, ກ່າວວ່າ, '</w:t>
      </w:r>
      <w:r>
        <w:rPr>
          <w:vertAlign w:val="superscript"/>
        </w:rPr>
        <w:t>27</w:t>
      </w:r>
      <w:r>
        <w:t>ຂໍໃຫ້ຕີນຂອງເຮົາຢຽບຜ່ານດິນເເດນຂອງທ່ານ; ຂ້າພະເຈົ້າຈະເດີນໄປຕາມທາງຫລວງນັ້ນ; ຂ້າພະເຈົ້າຈະບໍ່ລ້ຽວໄປທາງຂວາ ຫລືທາງຊ້າຍ.</w:t>
      </w:r>
      <w:r>
        <w:rPr>
          <w:vertAlign w:val="superscript"/>
        </w:rPr>
        <w:t>28</w:t>
      </w:r>
      <w:r>
        <w:t>ທ່ານຈະຂາຍອາຫານໃຫ້ເເກ່ເຮົາ, ເພື່ອເຮົາຈະໄດ້ກິນ; ເເລະ ເພື່ອເອົາເງິນ, ທ່ານຈະຂາຍນ້ຳໃຫ້ເຮົາ, ເພື່ອເຮົາຈະໄດ້ດື່ມ; ຂໍພຽງເເຕ່ວ່າທ່ານໃຫ້ເຮົາຜ່ານຕາມທາງຂອງເຮົາເທົ່ານັ້ນ;</w:t>
      </w:r>
      <w:r>
        <w:rPr>
          <w:vertAlign w:val="superscript"/>
        </w:rPr>
        <w:t>29</w:t>
      </w:r>
      <w:r>
        <w:t>ຄືກັບບັນດາເຊື້ອສາຍຂອງເອຊາວ ຜູ້ອາໄສຢູ່ໃນເຊຣະ, ເເລະ ຄືກັບຊາວໂມອາບຜູ້ອາໄສຢູ່ໃນເມືອງເອຣະ, ໄດ້ເຮັດເພື່ອພວກເຮົາ; ຈົນເຮົາໄດ້ຂ້າມເເມ່ນ້ຳຈໍເເດນເຂົ້າໄປໃນດິນເເດນທີ່ພຣະຢາເວພຣະເຈົ້າຂອງເຮົາຊົງປະທານໃຫ້ເເກ່ພວກເຮົາ.'</w:t>
      </w:r>
      <w:r>
        <w:rPr>
          <w:vertAlign w:val="superscript"/>
        </w:rPr>
        <w:t>30</w:t>
      </w:r>
      <w:r>
        <w:t>ເເຕ່ກະສັດສີໂຫນ, ເເຫ່ງເຮັດຊະໂບນບໍ່ຍອມປ່ອຍພວກເຮົາໃຫ້ຜ່ານດິນຂອງເຂົາ; ເພາະພຣະຢາເວພຣະເຈົ້າຂອງພວກທ່ານໄດ້ເຮັດໃຫ້ໃຈຂອງເຂົາເເຂງກະດ້າງ ເເລະ ເຮັດໃຫ້ໃຈຂອງເຂົາດື້ດຶງ, ເພື່ອພຣະອົງຈະປາບເຂົາໃຫ້ຜ່າຍເເພ້ດ້ວຍຣິດອຳນາດຂອງພຣະອົງ, ຊຶ່ງພຣະອົງໄດ້ຊົງເຮັດເເລ້ວໃນວັນນີ້.</w:t>
      </w:r>
      <w:r>
        <w:rPr>
          <w:vertAlign w:val="superscript"/>
        </w:rPr>
        <w:t>31</w:t>
      </w:r>
      <w:r>
        <w:t>ພຣະເຈົ້າຢາເວໄດ້ກ່າວເເກ່ຂ້ານ້ອຍວ່າ, 'ເບິ່ງສາ, ເຮົາໄດ້ມອບສີໂຫນ ເເລະດິນເເດນເຮົາໃຫ້ເເກ່ເຈົ້າເເລ້ວ; ຈົ່ງເລີ່ມຕົ້ນຢຶດຄອງເພື່ອວ່າເຈົ້າຈະໄດ້ດິນເເດນຂອງເຂົາເປັນກຳມະສິດ.'</w:t>
      </w:r>
      <w:r>
        <w:rPr>
          <w:vertAlign w:val="superscript"/>
        </w:rPr>
        <w:t>32</w:t>
      </w:r>
      <w:r>
        <w:t>ເເລ້ວສີໂຫນຈຶ່ງໄດ້ອອກມາຕໍ່ຕ້ານພວກເຮົາ, ເຂົາ ເເລະ ປະຊາຊົນຂອງເຂົາທັງຫມົດ, ມາຕໍໍ່ສູ້ຢາຮາດ.</w:t>
      </w:r>
      <w:r>
        <w:rPr>
          <w:vertAlign w:val="superscript"/>
        </w:rPr>
        <w:t>33</w:t>
      </w:r>
      <w:r>
        <w:t>ພຣະຢາເວພຣະເຈົ້າຂອງພວກເຮົາໄດ້ມອບເຂົາໃຫ້ພວກເຮົາ ເເລະ ພວກເຮົາໄດ້ປາບເຂົາໃຫ້ຜ່າຍເເພ້ໄປ; ເຮົາຕີເຂົາຈົນຕາຍ, ທັງບັນດາລູກຊາຍ, ເເລະ ປະຊາຊົນຂອງເຂົາທັງຫມົດ.</w:t>
      </w:r>
      <w:r>
        <w:rPr>
          <w:vertAlign w:val="superscript"/>
        </w:rPr>
        <w:t>34</w:t>
      </w:r>
      <w:r>
        <w:t>ເຮົາຢຶດຄອງເມືອງທັງຫມົດຂອງເຂົາໃນເວລານັ້ນ ເເລະ ໄດ້ທຳລາຍທຸກເມືອງຢ່າງໂຫດຮ້າຍ - ບັນດາຊາຍ ແລະ ຍິງ ເເລະເດັກນ້ອຍ; ເຮົາບໍ່ປ່ອຍໃຫ້ໃຜລອດຊີວິດ.</w:t>
      </w:r>
      <w:r>
        <w:rPr>
          <w:vertAlign w:val="superscript"/>
        </w:rPr>
        <w:t>35</w:t>
      </w:r>
      <w:r>
        <w:t>ມີພຽງຝູງສັດທີ່ຢຶດມາເປັນຂອງພວກເຮົາ, ພ້ອມກັບຂອງຣິບເມືອງຕ່າງໆ ທີ່ເຮົາໄດ້ຢຶດມາ.</w:t>
      </w:r>
      <w:r>
        <w:rPr>
          <w:vertAlign w:val="superscript"/>
        </w:rPr>
        <w:t>36</w:t>
      </w:r>
      <w:r>
        <w:t>ຈາກອາໂຣເອ, ຊຶ່ງຕັ້ງຢູ່ເທິງແຄມລຸ່ມເເມ່ນ້ຳອາກໂນນ, ເເລະ ຈາກເມືອງທີ່ຢູ່ໃນລຸ່ມເເມ່ນ້ຳນັ້ນໄປຕາມທາງທຸກທາງຈົນຮອດເເມ່ນ້ຳ, ໄປຕາມທາງທຸກທາງຈົນເຖິງກີເລອາດ, ບໍ່ມີເມືອງໃດທີ່ສູງເກີນໄປສຳລັບພວກເຮົາ. ພຣະຢາເວພຣະເຈົ້າຂອງເຮົາໄດ້ປະທານໄຊຊະນະໃຫ້ເເກ່ພວກເຮົາເຫນືອສັດຕູທັງຫມົດທີ່ຢູ່ທາງຫນ້າພວກເຮົາ.</w:t>
      </w:r>
      <w:r>
        <w:rPr>
          <w:vertAlign w:val="superscript"/>
        </w:rPr>
        <w:t>37</w:t>
      </w:r>
      <w:r>
        <w:t>ມັນເປັນພຽງແຜ່ນດິນຂອງເຊື້ອສາຍຄົນອຳໂມນທີ່ເຈົ້າບໍ່ໄດ້ເຂົ້າໄປ, ຄືທຸກຝັ່ງຂອງເເມ່ນ້ຳຢັບໂບກ, ແລະ ເມືອງຕ່າງໆ ໃນປະເທດຮ່ອມພູເຂົານັ້ນ - ທີ່ໃດໆກໍຕາມທີ່ພຣະຢາເວ ພຣະເຈົ້າຂອງເຮົາໄດ້ຊົງຫ້າມບໍ່ໃຫ້ພວກເຮົາໄປ.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ເເລ້ວພວກເຮົາຈຶ່ງໄດ້ຫັນກັບ ເເລະ ຂຶ້ນໄປຕາມທາງສູ່ບາຊານ. ກະສັດໂອກ, ເເຫ່ງບາຊານ, ໄດ້ມາ ເເລະໂຈມຕີເຮົາ, ເຂົາ ເເລະ ປະຊາຊົນຂອງເຂົາທັງຫມົດ, ມາຕໍ່ສູ້ທີ່ເອັດເຣອີ.</w:t>
      </w:r>
      <w:r>
        <w:rPr>
          <w:vertAlign w:val="superscript"/>
        </w:rPr>
        <w:t>2</w:t>
      </w:r>
      <w:r>
        <w:t>ພຣະຢາເວກ່າວກັບຂ້ານ້ອຍວ່າ, 'ຢ່າຢ້ານເລີຍ; ເພາະເຮົາໄດ້ມອບໄຊຊະນະເຫນືອເຂົາໃຫ້ເຈົ້າທັງຫມົດເເລ້ວ ເເລະ ໄດ້ວາງປະຊາຊົນທັງຫມົດ ເເລະ ດິນເເດນຂອງເຂົາພາຍໃຕ້ການຄວບຄຸມຂອງເຈົ້າ. ພວກເຈົ້າຈະເຮັດກັບເຂົາເຫມືອນກັບທີ່ເຮັດຕໍ່ສີໂຫນ, ກະສັດຊາວອາໂມຣິດ, ຜູ້ອາໄສຢູ່ເຮັດຊະໂບນ.'</w:t>
      </w:r>
      <w:r>
        <w:rPr>
          <w:vertAlign w:val="superscript"/>
        </w:rPr>
        <w:t>3</w:t>
      </w:r>
      <w:r>
        <w:t>ດັ່ງນັ້ນພຣະຢາເວພຣະເຈົ້າຂອງເຮົາຈຶ່ງໄດ້ຊົງປະທານໄຊຊະນະເຫນືອກະສັດໂອກເເຫ່ງບາຊານໃຫ້ເເກ່ພວກເຮົາ, ເເລະ ປະຊາຊົນທັງຫມົດຂອງເຂົາຖືກວາງໄວ້ພາຍໃຕ້ການຄວບຄຸມຂອງພວກເຮົາ. ພວກເຮົາຕໍ່ສູ້ພວກເຂົາຈົນບໍ່ມີເເມ່ນເເຕ່ຄົນດຽວໃນທ່າມກາງປະຊາຊົນຂອງເຂົາທີ່ຫລົງເຫລືອຢູ່.</w:t>
      </w:r>
      <w:r>
        <w:rPr>
          <w:vertAlign w:val="superscript"/>
        </w:rPr>
        <w:t>4</w:t>
      </w:r>
      <w:r>
        <w:t>ພວກເຮົາໄດ້ຢຶດຄອງເມືອງທັງຫມົດຂອງເຂົາໃນເວລານັ້ນ; ບໍ່ມີເເມ່ນເເຕ່ເມືອງດຽວທີ່ເຮົາບໍໄດ້ຢຶດຄອງມາຈາກພວກເຂົາ: ຈຳນວນເມືອງຫົກສິບເມືອງ - ຄືທຸກພາກຂອງອັກໂກບ, ອານາຈັກຂອງໂອກໃນບາຊານ.</w:t>
      </w:r>
      <w:r>
        <w:rPr>
          <w:vertAlign w:val="superscript"/>
        </w:rPr>
        <w:t>5</w:t>
      </w:r>
      <w:r>
        <w:t>ເຫລົ່ານີ້ຄືເມືອງປ້ອມທັງຫມົດທີ່ມີກຳເເພງສູງ, ປະຕູໃຫຍ່, ເເລະ ບານປະຕູ; ນອກຈາກນີ້ເເມ່ນຫມູ່ບ້ານຈຳນວນຫລາຍທີ່ບໍ່ມີກຳເເພງ.</w:t>
      </w:r>
      <w:r>
        <w:rPr>
          <w:vertAlign w:val="superscript"/>
        </w:rPr>
        <w:t>6</w:t>
      </w:r>
      <w:r>
        <w:t>ພວກເຮົາໄດ້ທຳລາຍພວກເຂົາຈົນຫມົດສິ້ນ, ຄືກັບພວກເຂົາໄດ້ເຮັດຕໍ່ກະສັດສີໂຫນເເຫ່ງເຮັດຊະໂບນ, ທຳລາຍເມືອງທຸກເມືອງຢ່າງຮາບຄາບ - ທັງບັນດາຊາຍ ເເລະ ຍິງ ລວມທັງເດັກນ້ອຍໆ.</w:t>
      </w:r>
      <w:r>
        <w:rPr>
          <w:vertAlign w:val="superscript"/>
        </w:rPr>
        <w:t>7</w:t>
      </w:r>
      <w:r>
        <w:t>ເເຕ່ຝູງສັດທັງຫມົດ ເເລະ ເມືອງຕ່າງໆ, ພວກເຮົາໄດ້ຢຶດເປັນຂອງພວກເຮົາ.</w:t>
      </w:r>
      <w:r>
        <w:rPr>
          <w:vertAlign w:val="superscript"/>
        </w:rPr>
        <w:t>8</w:t>
      </w:r>
      <w:r>
        <w:t>ໃນເວລານັ້ນພວກເຮົາໄດ້ຢຶດຄອງດິນເເດນຈາກມືຂອງກະສັດທັງສອງຂອງຄົນອາໂມຣິດ, ຜູ້ອາໄສຢູ່ອີກຟາກຫນຶ່ງເເມ່ນ້ຳຈໍເເດນ, ຈາກເເມ່ນ້ຳອາກໂນນໄປຈົນເຖິງພູເຂົາເຮີໂມນ</w:t>
      </w:r>
      <w:r>
        <w:rPr>
          <w:vertAlign w:val="superscript"/>
        </w:rPr>
        <w:t>9</w:t>
      </w:r>
      <w:r>
        <w:t>(ພູເຂົາເຮີໂມນນັ້ນ ຊາວຊີໂດນເອີ້ນວ່າ ສີຣິໂອນ, ເເລະຊາວອາໂມຣິດເອີ້ນວ່າເສນີ)</w:t>
      </w:r>
      <w:r>
        <w:rPr>
          <w:vertAlign w:val="superscript"/>
        </w:rPr>
        <w:t>10</w:t>
      </w:r>
      <w:r>
        <w:t>ເເລະ ເມືອງຕ່າງໆເປັນພູພຽງ, ກີເລອາດທັງຫມົດ, ເເລະ ບາຊານທັງຫມົດ, ຕະຫລອດທຸກເສັ້ນທາງທີ່ໄປຮອດເມືອງສາເລກາ ເເລະ ເມືອງເອັດເຣອີ, ເມືອງຕ່າງໆ ຂອງອານາຈັກຂອງໂອກໃນບາຊານ."</w:t>
      </w:r>
      <w:r>
        <w:rPr>
          <w:vertAlign w:val="superscript"/>
        </w:rPr>
        <w:t>11</w:t>
      </w:r>
      <w:r>
        <w:t>(ສຳລັບສ່ວນທີ່ເຫລືອຂອງພວກເອຟຣາອິມ, ມີພຽງກະສັດໂອກເເຫ່ງບາຊານເທົ່ານັ້ນທີ່ີເຫລືອລອດຢູ່. ເບິ່ງສາ! ບ່ອນນອນຂອງເຂົາເປັນຕຽງເຫລັກ. ມັນບໍ່ໄດ້ຢູ່ໃນຣັບບາ, ບ່ອນທີ່ຂອງຊາວອຳໂມນອາໄສຢູ່ບໍ? ຕຽງນີ້ແມ່ນຍາວເກົ້າສອກ ແລະ ກວ້າງສີ່ສອກ, ນີ້ຄືວິທີວັດຂະຫນາດຂອງປະຊາຊົນ.)</w:t>
      </w:r>
      <w:r>
        <w:rPr>
          <w:vertAlign w:val="superscript"/>
        </w:rPr>
        <w:t>12</w:t>
      </w:r>
      <w:r>
        <w:t>"ດິນເເດນນີ້ພວກເຮົາໄດ້ຢຶດມາເປັນກຳມະສິດໃນເວລານັ້ນ - ຈາກອາໂຣເອ, ຄືດິນເເດນທີ່ຢູ່ໃກ້ລຸ່ມເເມ່ນ້ຳອາກໂນນ, ເເລະ ເຄິ່ງຫນຶ່ງຂອງປະເທດຮ່ອມພູໃນກີເລອາດ, ເເລະ ໃນເມືອງຕ່າງໆ - ດິນເເດນເມືອງຕ່າງໆນັ້ນເຮົາໄດ້ມອບໃຫ້ເຜົ່າຣູເບັນ ເເລະເຜົ່າກາດ.</w:t>
      </w:r>
      <w:r>
        <w:rPr>
          <w:vertAlign w:val="superscript"/>
        </w:rPr>
        <w:t>13</w:t>
      </w:r>
      <w:r>
        <w:t>ສ່ວນທີ່ເຫລືອຂອງກີເລອາດ ເເລະ ບາຊານທັງຫມົດ, ຄືອານາຈັກຂອງໂອກ, ເຮົາໄດ້ມອບໃຫ້ເຜົ່າມານາເຊເຄິ່ງຫນຶ່ງຄືເເຄ້ນທັງຫມົດຂອງອາໂກບ, ເເລະ ບາຊານທັງຫມົດ. (ອານາເຂດດຽວກັນນີ້ໄດ້ຖືກເອີ້ນວ່າເປັນດິນເເດນຂອງພວກເອຟຣາອິມ.</w:t>
      </w:r>
      <w:r>
        <w:rPr>
          <w:vertAlign w:val="superscript"/>
        </w:rPr>
        <w:t>14</w:t>
      </w:r>
      <w:r>
        <w:t>ຢາອີ, ຜູ້ເປັນຄົນໃນເຜົ່າມານາເຊ, ໄດ້ຮັບເອົາເເຄວ້ນຫນຶ່ງຂອງອັກໂກບ ໄປຈົນເຖິງເຂດເເດນຂອງຊາວເກຊູ ເເລະ ຊາວມາອາກາ. ເຂົາເອີ້ນຊື່ເເຄວ້ນທັງຫມົດ, ເເມ່ນເເຕ່ບາຊານຕາມຊື່ຂອງເຂົາເອງເເມ່ນ ຮາບວົດ ຢາອີ, ມາຈົນເຖິງວັນນີ້.)</w:t>
      </w:r>
      <w:r>
        <w:rPr>
          <w:vertAlign w:val="superscript"/>
        </w:rPr>
        <w:t>15</w:t>
      </w:r>
      <w:r>
        <w:t>ຂ້ານ້ອຍໄດ້ມອບກີເລອາດໃຫ້ເເກ່ມາກີ.</w:t>
      </w:r>
      <w:r>
        <w:rPr>
          <w:vertAlign w:val="superscript"/>
        </w:rPr>
        <w:t>16</w:t>
      </w:r>
      <w:r>
        <w:t>ສຳລັບເຜົ່າຣູເບັນ ເເລະເຜົ່າກາດຂ້ານ້ອຍໄດ້ມອບອານາເຂດຈາກກີເລອາດໄປຈົນຮອດລຸ່ມເເມ່ນ້ຳອາກໂນນ - ຄືນັບຈາກຕອນກາງຂອງເເມ່ນ້ຳເປັນເຂດເເດນຂອງອານາເຂດ - ເເລະໄປຈົນເຖິງເເມ່ນ້ຳຢັບໂບກ, ເຊິ່ງເປັນເຂດເເດນຂອງເຊື້ອສາຍອຳໂມນ.</w:t>
      </w:r>
      <w:r>
        <w:rPr>
          <w:vertAlign w:val="superscript"/>
        </w:rPr>
        <w:t>17</w:t>
      </w:r>
      <w:r>
        <w:t>ເຂດເເດນທີ່ອີກສ່ວນຫນຶ່ງຂອງເເມ່ນ້ຳຈໍເເດນເຊັ່ນກັນ, ຈາກດິນເນເລດໄປເຖິງທະເລເເຫ່ງອາຣັບບາ (ນັ້ນແມ່ນ, ທະເລເກືອ) ໄປຈົນເຖິງທາງລາກຂອງພູເຂົາປິສະກາໃນທິດຕາເວັນອອກ.</w:t>
      </w:r>
      <w:r>
        <w:rPr>
          <w:vertAlign w:val="superscript"/>
        </w:rPr>
        <w:t>18</w:t>
      </w:r>
      <w:r>
        <w:t>ຂ້າພະເຈົ້າໄດ້ບັນຊາພວກທ່ານໃນເວລານັ້ນ, ກ່າວວ່າ, 'ພຣະຢາເວພຣະເຈົ້າຂອງພວກທ່ານໄດ້ມອບດິນເເດນນີ້ໃຫ້ເເກ່ພວກທ່ານເປັນກຳມະສິດ; ພວກທ່ານ, ຄຶບັນດາຊາຍທີ່ເປັນນັກຮົບທັງຫມົດ, ຈະຂ້າມໄປກ່ອນພີ່ນ້ອງຂອງພວກທ່ານ, ຄືປະຊາຊົນອິດສະຣາເອນ.</w:t>
      </w:r>
      <w:r>
        <w:rPr>
          <w:vertAlign w:val="superscript"/>
        </w:rPr>
        <w:t>19</w:t>
      </w:r>
      <w:r>
        <w:t>ເເຕ່ເມຍຂອງພວກທ່ານ, ລູກໆ ເເລະ ຝູງສັດຂອງພວກທ່ານ (ຂ້ານ້ອຍຮູ້ວ່າພວກທ່ານມີຝູງສັດຈຳນວນຫລາຍ), ຈະຍັງຄົງຢູ່ໃນເມືອງຕ່າງໆ ຂອງພວກທ່ານທີ່ເຮົາໄດ້ມອບໃຫ້ເເກ່ພວກທ່ານນັ້ນ,</w:t>
      </w:r>
      <w:r>
        <w:rPr>
          <w:vertAlign w:val="superscript"/>
        </w:rPr>
        <w:t>20</w:t>
      </w:r>
      <w:r>
        <w:t>ຈົນກວ່າພຣະຢາເວຈະປະທານການພັກສະຫງົບໃຫ້ເເກ່ພີ່ນ້ອງຂອງພວກທ່ານ, ຄືກັບພຣະອົງໄດ້ປະທານໃຫ້ເເກ່ພວກທ່ານ, ຈົນກວ່າເຂົາໄດ້ຢຶດຄອງດິນເເດນຂອງພຣະຢາເວພຣະເຈົ້າຂອງພວກທ່ານຈະຊົງມອບໃຫ້ເເກ່ພວກເຂົາຄືດິນເເດນອີກຟາກຫນຶ່ງຂອງເເມ່ນ້ຳຈໍເເດນນັ້ນ; ຈາກນັ້ນພວກທ່ານຄືພວກຜູ້ຊາຍທຸກຄົນ, ຈະກັບມາຍັງດິນເເດນທີ່ເຮົາໄດ້ມອບໃຫ້ເເກ່ພວກທ່ານເເລ້ວນັ້ນ.'</w:t>
      </w:r>
      <w:r>
        <w:rPr>
          <w:vertAlign w:val="superscript"/>
        </w:rPr>
        <w:t>21</w:t>
      </w:r>
      <w:r>
        <w:t>ເຮົາໄດ້ບັນຊາໂຢຊວຍໃນເວລານັ້ນ, ໂດຍກ່າວວ່າ, 'ສາຍຕາຂອງທ່ານໄດ້ເຫັນທຸກສິ່ງທີ່ພຣະຢາເວພຣະເຈົ້າຂອງທ່ານໄດ້ຊົງເຮັດກະສັດທັງສອງເຫລົ່ານີ້; ພຣະຢາເວໄດ້ຊົງເຮັດຢ່າງດຽວກັນຕໍ່ທຸກອານາຈັກທີ່ທ່ານເຂົ້າໄປ.</w:t>
      </w:r>
      <w:r>
        <w:rPr>
          <w:vertAlign w:val="superscript"/>
        </w:rPr>
        <w:t>22</w:t>
      </w:r>
      <w:r>
        <w:t>ທ່ານຈະບໍ່ຢ້ານພວກເຂົາ, ເພາະພຣະຢາເວພຣະເຈົ້າຂອງທ່ານຊົງເປັນຜູ້ດຽວທີ່ຈະຕໍ່ສູ້ເພື່ອພວກທ່ານ.'</w:t>
      </w:r>
      <w:r>
        <w:rPr>
          <w:vertAlign w:val="superscript"/>
        </w:rPr>
        <w:t>23</w:t>
      </w:r>
      <w:r>
        <w:t>ຂ້ານ້ອຍທູນວ່າຂໍພຣະຢາເວໃນເວລານັ້ນ, ໂດຍກ່າວວ່າ,</w:t>
      </w:r>
      <w:r>
        <w:rPr>
          <w:vertAlign w:val="superscript"/>
        </w:rPr>
        <w:t>24</w:t>
      </w:r>
      <w:r>
        <w:t>'ໂອ້ພຣະຢາເວ, ພຣະອົງໄດ້ຊົງເລີ່ມຕົ້ນສຳເເດງເເກ່ຜູ້ຮັບໃຊ້ຂອງພຣະອົງເຖິງຄວາມຍິ່ງໃຫຍ່ ເເລະ ເຖິງມືອັນເຂັ້ມເເຂງຂອງພຣະອົງ; ຈະມີພະໃດໃນຟ້າສະຫວັນ ຫລື ໂລກນີ້ທີ່ສາມາດເຮັດພາລະກິດຢ່າງດຽວກັນກັບພຣະອົງໄດ້ເຮັດນໍ, ເເລະ ສາມາດເຮັດພາລະກິດອັນຊົງຣິດໄດ້ຄືພຣະອົງ?</w:t>
      </w:r>
      <w:r>
        <w:rPr>
          <w:vertAlign w:val="superscript"/>
        </w:rPr>
        <w:t>25</w:t>
      </w:r>
      <w:r>
        <w:t>ຂ້ານ້ອຍຂໍວິງວອນພຣະອົງ, ຂໍໃຫ້ຂ້ານ້ອຍຂ້າມໄປ ເເລະ ເບິ່ງເຫັນດິນເເດນອັນປະເສີດທີ່ອີກຟາກຫນຶ່ງຂອງເເມ່ນ້ຳຈໍເເດນ, ເຫັນປະເທດຮ່ອມພູເຂົາທີ່ດີ, ເເລະເຫັນເລບານອນດ້ວຍເຖີດ.'</w:t>
      </w:r>
      <w:r>
        <w:rPr>
          <w:vertAlign w:val="superscript"/>
        </w:rPr>
        <w:t>26</w:t>
      </w:r>
      <w:r>
        <w:t>ເເຕ່ພຣະຢາເວຊົງຄຽດຮ້າຍຂ້ານ້ອຍເຫດເພາະພວກທ່ານ; ພຣະອົງບໍ່ໄດ້ຟັງສຽງຂ້ານ້ອຍ. ພຣະຢາເວໄດ້ກ່າວເເກ່ຂ້ານ້ອຍວ່າ, 'ໃຫ້ເລື່ອງນີ້ພໍເເລ້ວສຳລັບເຈົ້າ - ຢ່າເວົ້າເລື່ອງນີ້ກັບເຮົາອີກຕໍ່ໄປ:</w:t>
      </w:r>
      <w:r>
        <w:rPr>
          <w:vertAlign w:val="superscript"/>
        </w:rPr>
        <w:t>27</w:t>
      </w:r>
      <w:r>
        <w:t>ຈົ່ງຂຶ້ນໄປຍອດພູເຂົາປີສະກາ ເເລະເປີດຕາຂອງເຈົ້າເບິ່ງໄປຕາມທິດຕາເວັນຕົກ, ເເລະທິດຕາເວັນອອກ; ຈົ່ງເບິ່ງດ້ວຍສາຍຕາຂອງເຈົ້າ, ເພາະເຈົ້າຈະບໍ່ໄດ້ຂ້າມເເມ່ນ້ຳຈໍເເດນ.</w:t>
      </w:r>
      <w:r>
        <w:rPr>
          <w:vertAlign w:val="superscript"/>
        </w:rPr>
        <w:t>28</w:t>
      </w:r>
      <w:r>
        <w:t>ເເຕ່ວ່າ, ຈົ່ງສັ່ງສອນໂຢຊວຍ ເເລະ ຫນູນໃຈ ເເລະເສີມກຳລັງເຂົາ, ເພາະເຂົາຈະຂ້າມນຳຫນ້າໄປກ່ອນປະຊາຊົນນີ້, ເເລະ ເຂົາຈະເຮັດໃຫ້ປະຊາຊົນໄດ້ຮັບດິນເເດນທີ່ເຈົ້າຈະເບິ່ງເຫັນເປັນມໍລະດົກ.'</w:t>
      </w:r>
      <w:r>
        <w:rPr>
          <w:vertAlign w:val="superscript"/>
        </w:rPr>
        <w:t>29</w:t>
      </w:r>
      <w:r>
        <w:t>ດັ່ງນັ້ນພວກເຮົາຈຶ່ງຍັງຄົງຢູ່ໃນຮ່ອມພູເຂົາຝັ່ງກົງກັນຂ້າມກັບເບັດເປອໍ.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ບັດນີ້, ອິດສະຣາເອນເອີຍ, ຈົ່ງຟັງກົດຫມາຍ ເເລະ ຂໍ້ບັງຄັບທີ່ຂ້ານ້ອຍຈະສອນພວກທ່ານ, ເພື່ອການປະຕິບັດນັ້ນ; ດັ່ງນັ້ນທ່ານອາດຈະມີຊີວິດ ເເລະ ເຂົ້າໄປຢຶດຄອງດິນເເດນທີ່ພຣະຢາເວ, ພຣະເຈົ້າຂອງບັນພະບູລຸດຂອງພວກທ່ານ, ຈະຊົງມອບໃຫ້ພວກທ່ານ.</w:t>
      </w:r>
      <w:r>
        <w:rPr>
          <w:vertAlign w:val="superscript"/>
        </w:rPr>
        <w:t>2</w:t>
      </w:r>
      <w:r>
        <w:t>ພວກທ່ານຈະບໍ່ເພີ່ມເຂົ້າໄປໃນຖ້ອຍຄຳໃດໆທີ່ຂ້ານ້ອຍໄດ້ບັນຊາເເກ່ພວກທ່ານ, ເເລະ ຈະບໍ່ເຮັດໃຫ້ຫນ້ອຍລົງ, ເພື່ອວ່າພວກທ່ານຈະຮັກສາຄຳບັນຍັດຕ່າງໆ ຂອງພຣະຢາເວພຣະເຈົ້າຂອງພວກທ່ານ ທີ່ຂ້ານ້ອຍໄດ້ສັ່ງພວກທ່ານນັ້ນ.</w:t>
      </w:r>
      <w:r>
        <w:rPr>
          <w:vertAlign w:val="superscript"/>
        </w:rPr>
        <w:t>3</w:t>
      </w:r>
      <w:r>
        <w:t>ດວງຕາຂອງພວກທ່ານໄດ້ເຫັນສິ່ງທີ່ພຣະຢາເວໄດ້ຊົງເຮັດ ເນື່ອງຈາກພູເປອໍ; ພຣະເຈົ້າຢາເວພຣະເຈົ້າຂອງພວກເຈົ້າໄດ້ທຳລາຍທຸກຄົນທີ່ຂາບໄຫວ້ພະບາອານໃນທີ່ນັ້ນ.</w:t>
      </w:r>
      <w:r>
        <w:rPr>
          <w:vertAlign w:val="superscript"/>
        </w:rPr>
        <w:t>4</w:t>
      </w:r>
      <w:r>
        <w:t>ເເຕ່ພວກທ່ານ ຜູ້ທີ່ຢຶດຫມັ້ນໃນພຣະຢາເວພຣະເຈົ້າຂອງພວກທ່ານກໍມີຊີວິດເຖິງທຸກວັນນີ້.</w:t>
      </w:r>
      <w:r>
        <w:rPr>
          <w:vertAlign w:val="superscript"/>
        </w:rPr>
        <w:t>5</w:t>
      </w:r>
      <w:r>
        <w:t>ເບິ່ງສາ, ຂ້ານ້ອຍໄດ້ສອນກົດຫມາຍ ແລະ ກົດບັນຍັດທຸກຂໍ້ເເກ່ພວກທ່ານ, ຕາມທີ່ພຣະຢາເວພຣະເຈົ້າຂອງຂ້ານ້ອຍໄດ້ສັ່ງສອນເເກ່ຂ້ານ້ອຍ, ເພື່ອພວກທ່ານບໍ່ຄວນຈະໄດ້ເຮັດຕາມໃນທ່າມກາງດິນເເດນທີ່ພວກທ່ານກຳລັງເຂົ້າໄປຢຶດຄອງຢູ່ນັ້ນ.</w:t>
      </w:r>
      <w:r>
        <w:rPr>
          <w:vertAlign w:val="superscript"/>
        </w:rPr>
        <w:t>6</w:t>
      </w:r>
      <w:r>
        <w:t>ດັ່ງນັ້ນຈົ່ງຖືຮັກສາ ແລະ ເຮັດຕາມ; ເເລະ ເພາະນີ້ເເມ່ນສະຕິປັນຍາ ເເລະຄວາມເຂົ້າໃຈຂອງພວກທ່ານໃນສາຍຕາຂອງປະຊາຊົນຕ່າງໆ ຜູ້ທີ່ຈະໄດ້ຍິນກ່ຽວກັບກົດຫມາຍເຫລົ່ານີ້ໂດຍເວົ້າວ່າ, 'ນີ້ເເມ່ນຊົນຊາດອັນຍິ່ງໃຫຍ່ເເມ່ນປະຊາຊົນທີ່ມີສະຕິປັນຍາ ເເລະຄວາມເຂົ້າໃຈ.'</w:t>
      </w:r>
      <w:r>
        <w:rPr>
          <w:vertAlign w:val="superscript"/>
        </w:rPr>
        <w:t>7</w:t>
      </w:r>
      <w:r>
        <w:t>ເພາະມີຊົນຊາດໃຫຍ່ອື່ນໃດທີ່ມີພຣະເຈົ້າອົງຫນຶ່ງທີ່ຢູ່ໃກ້ພວກເຂົາ, ຄືກັບພຣະຢາເວພຣະເຈົ້າຂອງພວກເຮົາ ທີ່ພວກເຮົາຮ້ອງທູນຕໍ່ພຣະອົງໄດ້ທຸກເວລາບໍ?</w:t>
      </w:r>
      <w:r>
        <w:rPr>
          <w:vertAlign w:val="superscript"/>
        </w:rPr>
        <w:t>8</w:t>
      </w:r>
      <w:r>
        <w:t>ມີຊົນຊາດໃຫຍ່ອື່ນໃດທີ່ມີກົດຫມາຍ ເເລະ ຂໍ້ບັນຍັດທີ່ຊອບທຳຄືກັບກົດຫມາຍເຫລົ່ານີ້ທີ່ຂ້ານ້ອຍໄດ້ຕັ້ງໃຈໄວ້ຕໍ່ຫນ້າພວກທ່ານໃນມື້ນີ້ຢ່າງນັ້ນບໍ?</w:t>
      </w:r>
      <w:r>
        <w:rPr>
          <w:vertAlign w:val="superscript"/>
        </w:rPr>
        <w:t>9</w:t>
      </w:r>
      <w:r>
        <w:t>ພຽງເເຕ່ເອົາໃຈໃສ່ ເເລະ ປົກປ້ອງຕົວຂອງທ່ານເອົາໄວ້ໃຫ້ດີ, ເພື່ອວ່າພວກທ່ານຈະບໍ່ລືມສິ່ງຕ່າງໆທີ່ດວງຕາຂອງພວກທ່ານໄດ້ເຫັນ, ເເລ້ວເພື່ອວ່າສິ່ງເຫລົ່ານີ້ຈະບໍ່ອອກໄປຈາກຫົວໃຈຂອງພວກທ່ານໃນທຸກວັນຂອງຊີວິດທ່ານ. ເເຕ່ຈົ່ງເຮັດໃຫ້ບັນດາລູກຫລານຂອງພວກທ່ານໄດ້ຮູ້ເຖິງສິ່ງເຫລົ່ານີ້ເຖີດ.</w:t>
      </w:r>
      <w:r>
        <w:rPr>
          <w:vertAlign w:val="superscript"/>
        </w:rPr>
        <w:t>10</w:t>
      </w:r>
      <w:r>
        <w:t>ໃນວັນນີ້ທີ່ພວກທ່ານໄດ້ຢືນຕໍ່ຫນ້າພຣະຢາເວພຣະເຈົ້າຂອງພວກທ່ານທີ່ໂຮເຣັບ, ເມື່ອພຣະຢາເວໄດ້ກ່າວວ່າ, 'ຈົ່ງເອີ້ນປະຊາຊົນມາຊຸມນຸມຕໍ່ຫນ້າເຮົາ, ເເລະ ເຮົາຈະເຮັດໃຫ້ເຂົາໄດ້ຍິນບັນດາຖ້ອຍຄຳຂອງເຮົາ, ເພື່ອພວກເຂົາຈະໄດ້ຮຽນຮູ້ທີ່ຈະຢຳເກງເຮົາໃນທຸກວັນນີ້ທີ່ພວກເຂົາມີຊີວິດຢູ່ເທິງແຜ່ນດິນໂລກນີ້, ເເລະ ທີ່ີພວກເຮົາຈະສອນໃຫ້ເເກ່ບັັນດາລູກຫລານຂອງພວກເຂົາ.'</w:t>
      </w:r>
      <w:r>
        <w:rPr>
          <w:vertAlign w:val="superscript"/>
        </w:rPr>
        <w:t>11</w:t>
      </w:r>
      <w:r>
        <w:t>ພວກທ່ານໄດ້ເຂົ້າມາໃກ້ ເເລະຢືນຢູ່ທີ່ພູເຂົານັ້ນ. ພູເຂົາດັ່ງກ່າວມີໄຟລຸກລາມຂຶ້ນໄປເທິງໃຈກາງຂອງທ້ອງຟ້າສະຫວັນ, ມີຄວາມມືດຄຶ້ມ, ມີເມກ, ເເລະ ຄວາມມືດຫນາເເຫນ້ນ.</w:t>
      </w:r>
      <w:r>
        <w:rPr>
          <w:vertAlign w:val="superscript"/>
        </w:rPr>
        <w:t>12</w:t>
      </w:r>
      <w:r>
        <w:t>ພຣະຢາເວໄດ້ກ່າວກັບພວກທ່ານອອກມາຈາກກາງໄຟນັ້ນ; ພວກທ່ານໄດ້ຍິນສຽງພ້ອມກັບບັນດາຖ້ອຍຄຳ, ເເຕ່ພວກທ່ານບໍ່ໄດ້ເຫັນຮູບສັນນິຖານ ພວກທ່ານພຽງໄດ້ຍິນສຽງເທົ່ານັ້ນ.</w:t>
      </w:r>
      <w:r>
        <w:rPr>
          <w:vertAlign w:val="superscript"/>
        </w:rPr>
        <w:t>13</w:t>
      </w:r>
      <w:r>
        <w:t>ພຣະອົງໄດ້ຊົງປະກາດຕໍ່ພວກທ່ານເຖິງພັນທະສັນຍາທີ່ພຣະອົງໄດ້ຊົງສັ່ງໃຫ້ປະຕິບັດຄື, ບັນຍັດສິບປະການ. ພຣະອົງຊົງຂຽນບັນຍັດນັ້ນເທິງແຜ່ນຫີນສອງເເຜ່ນ.</w:t>
      </w:r>
      <w:r>
        <w:rPr>
          <w:vertAlign w:val="superscript"/>
        </w:rPr>
        <w:t>14</w:t>
      </w:r>
      <w:r>
        <w:t>ພຣະຢາເວໄດ້ຊົງສັ່ງຂ້ານ້ອຍໃນເວລານັ້ນ, ເພື່ອສອນກົດບັນຍັດໃຫ້ເເກ່ພວກທ່ານ, ເພື່ອທ່ານໄດ້ເຮັດຕາມໃນດິນເເດນທີ່ພວກທ່ານກຳລັງຂ້າມໄປເພື່ອຢຶດຄອງນັ້ນ.</w:t>
      </w:r>
      <w:r>
        <w:rPr>
          <w:vertAlign w:val="superscript"/>
        </w:rPr>
        <w:t>15</w:t>
      </w:r>
      <w:r>
        <w:t>ພວກທ່ານຢ່າເຮັດຕົວເອງໃຫ້ເຊື່ອມເສຍ - ເພາະວ່າທ່ານບໍ່ໄດ້ເຫັນຮູບແບບໃດໃນມື້ທີ່ ພຣະຢາເວໄດ້ກ່າວກັບທ່ານທີ່ເຮໂຣ ອອກຈາກກາງໄຟ -</w:t>
      </w:r>
      <w:r>
        <w:rPr>
          <w:vertAlign w:val="superscript"/>
        </w:rPr>
        <w:t>16</w:t>
      </w:r>
      <w:r>
        <w:t>ຈົ່ງໃຫ້ແນ່ໃຈວ່າພວກເຈົ້າບໍ່ເຮັດບາບ ແລະ ສ້າງຮູບເຄົາຣົບໃດໆ ສຳລັບພວກເຈົ້າເອງ, ບໍ່ວ່າຈະເປັນຮູບພະຜູ້ຊາຍ ຫລື ຍິງ,</w:t>
      </w:r>
      <w:r>
        <w:rPr>
          <w:vertAlign w:val="superscript"/>
        </w:rPr>
        <w:t>17</w:t>
      </w:r>
      <w:r>
        <w:t>ຫລື ຮູບເຫມືອນສັດຊະນິດໃດໆ ທີ່ຢູ່ເທິງເເຜ່ນດິນໂລກ, ຫລື ຮູບຄືນົກມີປີກບິນໃນທ້ອງຟ້າ,</w:t>
      </w:r>
      <w:r>
        <w:rPr>
          <w:vertAlign w:val="superscript"/>
        </w:rPr>
        <w:t>18</w:t>
      </w:r>
      <w:r>
        <w:t>ຫລືຮູບຄືສິ່ງໃດໆທີ່ເລືອຄານເທິງດິນ, ຫລືຮູບຄືປາໃດໆທີ່ຢູ່ໃນນຳ້ໃຕ້ພື້ນດິນ.</w:t>
      </w:r>
      <w:r>
        <w:rPr>
          <w:vertAlign w:val="superscript"/>
        </w:rPr>
        <w:t>19</w:t>
      </w:r>
      <w:r>
        <w:t>ພວກທ່ານຢ່າເປີດຕາພວກທ່ານເບິ່ງຂຶ້ນໄປເທິງຟ້າສະຫວັນ ເເລະ ເບິ່ງທີ່ດວງຕາເວັນ, ດວງເດືອນ, ຫລື ດວງດາວຕ່າງໆ - ຄືບໍລິເວນທັງຫມົດຂອງຟ້າສະຫວັນ - ເເລະ ຖືກພາໃຫ້ນະມັດສະການສິ່ງເຫລົ່ານັ້ນ ເເລະ ບູຊາສິ່ງເຫລົ່ານັ້ນຄືສິ່ງຕ່າງໆເຫລົ່ານັ້ນທີ່ພຣະຢາເວພຣະເຈົ້າຂອງພວກທ່ານໄດ້ປະທານໃຫ້ປະຊາຊົນທຸກຄົນພາຍໃຕ້ທ້ອງຟ້າທັງຫມົດ.</w:t>
      </w:r>
      <w:r>
        <w:rPr>
          <w:vertAlign w:val="superscript"/>
        </w:rPr>
        <w:t>20</w:t>
      </w:r>
      <w:r>
        <w:t>ເເຕ່ພຣະຢາເວໄດ້ເອົາທ່ານ ເເລະ ນຳທ່ານອອກມາຈາກເຕົົາເຫລັກ, ຄືອອກຈາກເອຢິບ, ເພື່ອເປັນປະຊາຊົນທີ່ເປັນມໍລະດົກຂອງພຣະອົງເອງ, ຢ່າງທີ່ພວກທ່ານເປັນຄືທຸກມື້ນີ້.</w:t>
      </w:r>
      <w:r>
        <w:rPr>
          <w:vertAlign w:val="superscript"/>
        </w:rPr>
        <w:t>21</w:t>
      </w:r>
      <w:r>
        <w:t>ພຣະຢາເວຊົງໂກດຮ້າຍຂ້ານ້ອຍເຫດເພາະພວກທ່ານ; ພຣະອົງຊົງສັນຍາວ່າຂ້ານ້ອຍຈະບໍ່ຄວນຂ້າມເເມ່ນ້ຳຈໍເເດນ, ເເລະ ທີ່ຂ້ານ້ອຍບໍ່ສົມຄວນທີ່ຈະເຂົ້າໄປໃນດິນເເດນອັນປະເສີດ, ຄືດິນເເດນທີ່ພຣະຢາເວພຣະເຈົ້າຂອງພວກທ່ານກຳລັງຈະມອບໃຫ້ເເກ່ພວກທ່ານເປັນກຳມະສິດນັ້ນ.</w:t>
      </w:r>
      <w:r>
        <w:rPr>
          <w:vertAlign w:val="superscript"/>
        </w:rPr>
        <w:t>22</w:t>
      </w:r>
      <w:r>
        <w:t>ເເຕ່ຂ້ານ້ອຍຕ້ອງຕາຍໃນດິນເເດນນີ້; ຂ້ານ້ອຍຕ້ອງບໍ່ຂ້າມເເມ່ນ້ຳຈໍເເດນ; ເເຕ່ພວກທ່ານຈະຂ້າມໄປ ແລະ ຄອບຄອງດິນເເດນອັນປະເສີດນັ້ນ.</w:t>
      </w:r>
      <w:r>
        <w:rPr>
          <w:vertAlign w:val="superscript"/>
        </w:rPr>
        <w:t>23</w:t>
      </w:r>
      <w:r>
        <w:t>ຈົ່ງລະວັງຕົວຂອງພວກທ່ານໃຫ້ດີ, ເພື່ອພວກທ່ານຈະບໍ່ໄດ້ຫລົງລືມພັນທະສັນຍາຂອງພຣະຢາເວພຣະເຈົ້າຂອງພວກທ່ານ, ທີ່ພຣະອົງຊົງເຮັດກັບພວກທ່ານ, ເເລະ ສ້າງຮູບເເກະສະຫລັກທີ່ເປັນຮູບຊົງໃດໆ ເພື່ອຕົວຂອງພວກທ່ານເອງທີ່ພຣະຢາເວຂອງພວກທ່ານໄດ້ຊົງຫ້າມບໍ່ໃຫ້ພວກທ່ານເຮັດນັ້ນ.</w:t>
      </w:r>
      <w:r>
        <w:rPr>
          <w:vertAlign w:val="superscript"/>
        </w:rPr>
        <w:t>24</w:t>
      </w:r>
      <w:r>
        <w:t>ເພາະພຣະຢາເວພຣະເຈົ້າຂອງພວກທ່ານຊົງເປັນໄຟທີ່ເຜົາຜານ, ເເລະເປັນພຣະເຈົ້າຜູ້ຊົງຫວງເເຫນ.</w:t>
      </w:r>
      <w:r>
        <w:rPr>
          <w:vertAlign w:val="superscript"/>
        </w:rPr>
        <w:t>25</w:t>
      </w:r>
      <w:r>
        <w:t>ເມື່ອພວກທ່ານໃຫ້ກຳເນີດບັນດາລູກເເລະ ຫລານທັງຫລາຍ, ເມື່ອພວກທ່ານຈະອາໄສຢູ່ໃນດິນເເດນນັ້ນເປັນເວລາດົນ, ເເລະ ຖ້າພວກທ່ານຈະເຮັດຕົວໃຫ້ເຊື່ອມເສຍ ເເລະ ສ້າງຮູບເເກະສະຫລັກເປັນຮູບຊົງຂອງສິ່ງໃດໆ, ເເລະ ເຮັດສິ່ງຊົ່ວຮ້າຍໃນສາຍຕາພຣະຢາເວພຣະເຈົ້າຂອງພວກທ່ານ, ຊຶ່ງເປັນການຍົວະໃຫ້ພຣະອົງຊົງໂກດຮ້າຍ -</w:t>
      </w:r>
      <w:r>
        <w:rPr>
          <w:vertAlign w:val="superscript"/>
        </w:rPr>
        <w:t>26</w:t>
      </w:r>
      <w:r>
        <w:t>ຂ້ານ້ອຍຮ້ອງເຖິງຟ້າສະຫວັນ ເເລະແຜ່ນດິນໂລກໃຫ້ເປັນພະຍານຕໍ່ຕ້ານພວກທ່ານໃນວັນນີ້ ທີ່ບໍ່ຊ້ານານພວກທ່ານຈະພິນາດຢ່າງສິ້ນເຊີງຈາກເເຜ່ນດິນທີ່ພວກທ່ານກຳລັງຈະຂ້າມເເມ່ນ້ຳຈໍເເດນໄປຄອບຄອງນັ້ນ; ພວກທ່ານຈະບໍ່ໄດ້ຢື້ເວລາຂອງພວກທ່ານໃຫ້ຍາວນານເເຕ່ພວກທ່ານຈະຖືກທຳລາຍຢ່າງຫມົດສິ້ນ.</w:t>
      </w:r>
      <w:r>
        <w:rPr>
          <w:vertAlign w:val="superscript"/>
        </w:rPr>
        <w:t>27</w:t>
      </w:r>
      <w:r>
        <w:t>ພຣະຢາເວຈະເຮັດໃຫ້ພວກທ່ານກະຈັດກະຈາຍໄປທ່າມກາງປະຊາຊົນທັງຫລາຍ, ເເລະ ພວກທ່ານຈະເຫລືອພຽງຈຳນວນນ້ອຍໃນທ່າມກາງບັນດາປະຊາຊາດ, ທີ່ພຣະຢາເວຊົງນຳທ່ານໃຫ້ຈາກໄປນັ້ນ.</w:t>
      </w:r>
      <w:r>
        <w:rPr>
          <w:vertAlign w:val="superscript"/>
        </w:rPr>
        <w:t>28</w:t>
      </w:r>
      <w:r>
        <w:t>ທີ່ນັ້ນພວກທ່ານຈະປະຕິບັດຮັບໃຊ້ບັນດາພະອື່ນ, ການງານເເຫ່ງນ້ຳມືຂອງມະນຸດ, ຄືໄມ້ ເເລະຫີນ, ທີ່ເບິ່ງບໍ່ເຫັນ ບໍ່ໄດ້ຍິນດ້ວຍຫູ, ກິນບໍ່ໄດ້, ຫລືດົມກິ່ນບໍ່ໄດ້.</w:t>
      </w:r>
      <w:r>
        <w:rPr>
          <w:vertAlign w:val="superscript"/>
        </w:rPr>
        <w:t>29</w:t>
      </w:r>
      <w:r>
        <w:t>ເເຕ່ຈາກທີ່ນັ້ນພວກທ່ານຈະສະເເຫວງຫາພຣະຢາເວພຣະເຈົ້າຂອງພວກທ່ານ, ເເລະ ພວກທ່ານຈະພົບພຣະອົງ, ເມື່ຶອພວກທ່ານສະເເຫວງຫາພຣະອົງດ້ວຍສຸດຈິດດ້ວຍສຸດໃຈຂອງພວກທ່ານ.</w:t>
      </w:r>
      <w:r>
        <w:rPr>
          <w:vertAlign w:val="superscript"/>
        </w:rPr>
        <w:t>30</w:t>
      </w:r>
      <w:r>
        <w:t>ເມື່ອພວກທ່ານຢູ່ໃນຄວາມໂສກເສົ້າ, ເເລະ ເມື່ອສິ່ງຕ່າງໆເຫລົ່ານີ້ທັງຫມົດມາເຫນືອພວກທ່ານ, ໃນວັນເຫລົ່ານັ້ນຕໍ່ມາພວກທ່ານຈະຫັນກັບຫາພຣະຢາເວ ພຣະເຈົ້າຂອງພວກທ່ານ ເເລະ ຟັງສຽງຂອງພຣະອົງ.</w:t>
      </w:r>
      <w:r>
        <w:rPr>
          <w:vertAlign w:val="superscript"/>
        </w:rPr>
        <w:t>31</w:t>
      </w:r>
      <w:r>
        <w:t>ເພາະພຣະຢາເວພຣະເຈົ້າຂອງພວກທ່ານຊົງເປັນພຣະເຈົ້າຜູ້ຊົງເມດຕາ; ພຣະອົງຈະບໍ່ເຮັດໃຫ້ພວກທ່ານຜິດຫວັງຫລື ທຳລາຍພວກທ່ານ, ຫລືຊົງລືມພັນທະສັນຍາຂອງບັນດາບັນພະບູລຸດຂອງພວກທ່ານທີ່ພຣະອົງໄດ້ຊົງສັນຍາເອົາໄວ້ກັບພວກເຂົາ.</w:t>
      </w:r>
      <w:r>
        <w:rPr>
          <w:vertAlign w:val="superscript"/>
        </w:rPr>
        <w:t>32</w:t>
      </w:r>
      <w:r>
        <w:t>ບາດນີ້ຈົ່ງຖາມເຖິງວັນເຫລົ່ານັ້ນໃນອາດີດ, ຄືວັນທີ່ຢູ່ກ່ອນພວກທ່ານ: ນັບຈາກວັນນັ້ນທີ່ພຣະເຈົ້າໄດ້ຊົງສ້າງມະນຸດເທິງເເຜ່ນດິນໂລກນີ້, ເເລະ ຈາກຟາກຟ້າຫນຶ່ງໄປຈົນເຖິງອີກຟາກຟ້າຫນຶ່ງ, ຈົ່ງຖາມວ່າເຄີຍມີສິ່ງໃດຄືກັບສິ່ງທີ່ຍິ່ງໃຫຍ່ນີ້, ຫລື ມີສິ່ງໃດທີ່ເຄີຍໄດ້ຍິນມາດັ່ງນີ້?</w:t>
      </w:r>
      <w:r>
        <w:rPr>
          <w:vertAlign w:val="superscript"/>
        </w:rPr>
        <w:t>33</w:t>
      </w:r>
      <w:r>
        <w:t>ເຄີຍມີຄົນໄດ້ຍິນສຽງຂອງພຣະເຈົ້າທີ່ກ່າວອອກມາຈາກກາງໄຟຢ່າງທີ່ທ່ານໄດ້ຍິນ, ເເລະ ຍັງມີຊີວິດຢູ່ເເບບນີ້ບໍ?</w:t>
      </w:r>
      <w:r>
        <w:rPr>
          <w:vertAlign w:val="superscript"/>
        </w:rPr>
        <w:t>34</w:t>
      </w:r>
      <w:r>
        <w:t>ຫລື ພຣະເຈົ້າເຄີຍທີ່ໄດ້ພະຍາຍາມໄປ ເເລະ ນຳຊົນຊາດຫນຶ່ງມາເພື່ອພຣະອົງເອງຈາກທ່າມກາງຊົນຊາດຫນຶ່ງ, ດ້ວຍການລອງໃຈ, ດ້ວຍຫມາຍສຳຄັນ, ແລະ ດ້ວຍການອັດສະຈັນ, ດ້ວຍສົງຄາມ, ດ້ວຍມືອັນຊົງຣິດ, ເເລະ ດ້ວຍແຂນອັນຣິດເດດຂອງພຣະອົງທີ່ຢຽດອອກ, ແລະ ດ້ວຍຄວາມຢ້ານກົວອັນຍິ່ງໃຫຍ່, ຄືກັບທຸກສິ່ງທຸກຢ່າງທີ່ພຣະເຈົ້າຢາເວພຣະເຈົ້າຂອງທ່ານໄດ້ເຮັດເພື່ອທ່ານໃນປະເທດເອຢິບກ່ອນສາຍຕາຂອງທ່ານ?</w:t>
      </w:r>
      <w:r>
        <w:rPr>
          <w:vertAlign w:val="superscript"/>
        </w:rPr>
        <w:t>35</w:t>
      </w:r>
      <w:r>
        <w:t>ສິ່ງຕ່າງໆເຫລົ່ານີ້ຊົງສຳເເດງເເກ່ພວກທ່ານ, ເພື່ອພວກທ່ານຈະຮູ້ວ່າ ພຣະຢາເວຊົງເປັນພຣະເຈົ້າ, ເເລະ ນອກຈາກພຣະອົງເເລ້ວບໍ່ມີພະອື່ນໃດເລີຍ</w:t>
      </w:r>
      <w:r>
        <w:rPr>
          <w:vertAlign w:val="superscript"/>
        </w:rPr>
        <w:t>36</w:t>
      </w:r>
      <w:r>
        <w:t>ຈາກທ້ອງຟ້າ ພຣະອົງໄດ້ເຮັດໃຫ້ທ່ານໄດ້ຍິນສຽງຂອງພຣະອົງ, ເພື່ອພຣະອົງຈະຊົງສັ່ງສອນພວກທ່ານ; ເທິງແຜ່ນດິນໂລກພຣະອົງໄດ້ເຮັດໃຫ້ພວກທ່ານເຫັນໄຟອັນໃຫຍ່; ພວກທ່ານໄດ້ຍິນສຽງຂອງພຣະອົງອອກມາຈາກກອງໄຟອັນໃຫຍ່ນັ້ນ.</w:t>
      </w:r>
      <w:r>
        <w:rPr>
          <w:vertAlign w:val="superscript"/>
        </w:rPr>
        <w:t>37</w:t>
      </w:r>
      <w:r>
        <w:t>ເພາະພຣະອົງໄດ້ຊົງຮັກສາບັນດາບັນພະບູລຸດຂອງພວກທ່ານ, ພຣະອົງຊົງເລືອກເຊື້ອສາຍທີ່ຕາມມາຂອງພວກເຂົາ, ເເລະໄດ້ນຳພວກທ່ານອອກມາຈາກເອຢິບພ້ອມກັບການຊົງສະຖິດຂອງພຣະອົງ, ພ້ອມກັບຣິດອຳນາດອັນຍິ່ງໃຫຍ່ຂອງພຣະອົງ;</w:t>
      </w:r>
      <w:r>
        <w:rPr>
          <w:vertAlign w:val="superscript"/>
        </w:rPr>
        <w:t>38</w:t>
      </w:r>
      <w:r>
        <w:t>ເພື່ອຂັບໄລ່ຊົນຊາດທັງຫລາຍທີ່ຍິ່ງໃຫຍ່ກວ່າ ເເລະ ເຂັ້ມເເຂງກວ່າອອກໄປຕໍ່ຫນ້າຕໍ່ຕາຂອງພວກທ່ານ, ເພື່ອນຳພວກທ່ານເຂົ້າມາ, ເພື່ອມອບດິນເເດນຂອງພວກທ່ານໃຫ້ເປັນກຳມະສິດດັ່ງໃນທຸກວັນນີ້.</w:t>
      </w:r>
      <w:r>
        <w:rPr>
          <w:vertAlign w:val="superscript"/>
        </w:rPr>
        <w:t>39</w:t>
      </w:r>
      <w:r>
        <w:t>ດັ່ງນັ້ນໃນວັນນີ້ຈົ່ງຮູ້ເຖີດ, ເເລະ ວາງສິ່ງນີ້ເອົາໄວ້ໃຫ້ຫົວໃຈຂອງພວກທ່ານ, ວ່າພຣະຢາເວຊົງເປັນພຣະເຈົ້າໃນຟ້າສະຫວັນເບື້ອງເທິງ ເເລະເທິງເເຜ່ນດິນໂລກ; ເບື້ອງລຸ່ມບໍ່ມີຜູ້ໃດອີກເເລ້ວ.</w:t>
      </w:r>
      <w:r>
        <w:rPr>
          <w:vertAlign w:val="superscript"/>
        </w:rPr>
        <w:t>40</w:t>
      </w:r>
      <w:r>
        <w:t>ພວກທ່ານຈະຮັກສາບັນດາກົດຫມາຍຂອງພຣະອົງ ເເລະ ພຣະບັນຍັດທັງຫລາຍຂອງພຣະອົງທີ່ຂ້ານ້ອຍຊົງສັ່ງພວກທ່ານໃນວັນນີ້, ເພື່ອພວກທ່ານຈະໄປໄດ້ດີ ເເລະພ້ອມທັງບັນດາລູກຫລານທີ່ມາພາຍຫລັງພວກທ່ານດ້ວຍ, ເເລະ ເພື່ອວັນເວລາຂອງພວກທ່ານຈະຍືນຍາວໃນດິນເເດນຂອງພຣະຢາເວພຣະເຈົ້າຂອງພວກທ່ານ ໃຫ້ເເກ່ພວກທ່ານເປັນນິດ."</w:t>
      </w:r>
      <w:r>
        <w:rPr>
          <w:vertAlign w:val="superscript"/>
        </w:rPr>
        <w:t>41</w:t>
      </w:r>
      <w:r>
        <w:t>ເເລ້ວໂມເຊຈຶ່ງໄດ້ເລືອກເມືອງສາມເມືອງທາງຝັ່ງຕາເວັນອອກຂອງເເມ່ນ້ຳຈໍເເດນ,</w:t>
      </w:r>
      <w:r>
        <w:rPr>
          <w:vertAlign w:val="superscript"/>
        </w:rPr>
        <w:t>42</w:t>
      </w:r>
      <w:r>
        <w:t>ເພື່ອຄົນຈະຫລົບຫນີໄປໃນເມືອງໃດເມືອງຫນຶ່ງເຫລົົ່ານີ້ ຖ້າຫາກເຂົາຂ້າຄົນໂດຍບໍ່ໄດ້ຕັ້ງໃຈ, ໂດຍບໍ່ໄດ້ເປັນສັດຕູກັນມາກ່ອນ. ໂດຍການຫນີໄປເມືອງໃດເມືອງຫນຶ່ງເຂົາຈະລອດຊີວິດ.</w:t>
      </w:r>
      <w:r>
        <w:rPr>
          <w:vertAlign w:val="superscript"/>
        </w:rPr>
        <w:t>43</w:t>
      </w:r>
      <w:r>
        <w:t>ເມືອງເຫລົ່ານີ້ຄື, ເບເຊທີ່ເທິງພູພຽງສຳລັບເຜົ່າຣູເບັນເເມ່ນເມືອງຣາໂມດ ໃນເຂດເເດນຂອງກີເລອາດສຳລັບເຜົ່າກາດ; ເເລະ ເມືອງໂກລານໃນບາຊານ, ສຳລັບເຜົ່າມານັດເຊ.</w:t>
      </w:r>
      <w:r>
        <w:rPr>
          <w:vertAlign w:val="superscript"/>
        </w:rPr>
        <w:t>44</w:t>
      </w:r>
      <w:r>
        <w:t>ນີ້ແມ່ນກົດຫມາຍທີ່ໂມເຊໄດ້ມອບກົດບັນຍັດທີ່ວາງໄວ້ຕໍ່ຫນ້າປະຊາຊົນອິດສະຣາເອນ;</w:t>
      </w:r>
      <w:r>
        <w:rPr>
          <w:vertAlign w:val="superscript"/>
        </w:rPr>
        <w:t>45</w:t>
      </w:r>
      <w:r>
        <w:t>ເຫລົ່ານີ້ຄືກົດຫມາຍທີ່ເປັນພັນທະສັນຍາ, ກົດບັນຍັດຕ່າງໆ, ເເລະ ກົດຫມາຍອື່ນໆທີ່ໂມເຊໄດ້ກ່າວເເກ່ປະຊາຊົນອິດສະຣາເອນ ເມື່ອພວກເຂົາອອກມາຈາກເອຢິບ,</w:t>
      </w:r>
      <w:r>
        <w:rPr>
          <w:vertAlign w:val="superscript"/>
        </w:rPr>
        <w:t>46</w:t>
      </w:r>
      <w:r>
        <w:t>ເມື່ອພວກເຂົາຢູ່ທາງຝັ່ງຕາເວັນອອກຂອງເເມ່ນ້ຳຈໍເເດນ, ໃນພູເຂົາກົງກັນຂ້າມເມືອງເບັດເປອໍ, ໃນດິນເເດນສີໂຫນ, ຜູ້ເປັນກະສັດອາໂມ, ຜູ້ອາໄສຢູ່ເຮັດຊະໂບນ, ຄືຜູ້ທີ່ໂມເຊ ເເລະປະຊາຊົນອິດສະຣາເອນໄດ້ປາບໃຫ້ຜ່າຍເເພ້ເມື່ອພວກເຂົາອອກມາຈາກເອຢິບ.</w:t>
      </w:r>
      <w:r>
        <w:rPr>
          <w:vertAlign w:val="superscript"/>
        </w:rPr>
        <w:t>47</w:t>
      </w:r>
      <w:r>
        <w:t>ພວກເຂົາຢຶດດິນເເດນຂອງລາວໃຫ້ເປັນກຳມະສິດ, ເເລະ ດິນເເດນຂອງໂອກເປັນກະສັດເເຫ່ງຊາບານ - ສິ່ງເຫລົ່ານີ້, ຄືກະສັດທັງສອງຂອງຄົນອາໂມຣິດ, ຜູ້ຢູ່ອີກຟາກຫນຶ່ງຂອງເເມ່ນ້ຳຈໍເເດນໄປທາງທິດຕາເວັນອອກ.</w:t>
      </w:r>
      <w:r>
        <w:rPr>
          <w:vertAlign w:val="superscript"/>
        </w:rPr>
        <w:t>48</w:t>
      </w:r>
      <w:r>
        <w:t>ອານາເຂດນີ້ນັບຈາກອາໂຣເອ, ໄປສຸດຂອບລຸ່ມເເມ່ນ້ຳອາກໂນນ, ໄປຈົນເຖິງພູເຂົາສີຣິໂອນ (ຫລືພູເຮີໂມນ),</w:t>
      </w:r>
      <w:r>
        <w:rPr>
          <w:vertAlign w:val="superscript"/>
        </w:rPr>
        <w:t>49</w:t>
      </w:r>
      <w:r>
        <w:t>ແລະ ລວມເອົາດິນເເດນນັ້ນຍັງນັບລວມເອົາອານາເຂດທັງຫມົດຂອງເເມ່ນ້ຳຈໍເເດນ, ຈົນໄປຮອດທະເລອາຣາບາ, ໄປເຖິງຕາຍທີ່ຕີນພູປີສະກາ.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ໂມເຊໄດ້ເອີ້ນປະຊາຊົນອິດສະຣາເອນທັງຫມົດ ເເລະ ກ່າວເເກ່ພວກເຂົາວ່າ, "ອິດສະຣາເອນເອີຍ, ຈົ່ງຟັງກົດບັນຍັດ, ເເລະ ກົດເກນຕ່າງໆທີ່ຂ້ານ້ອຍຈະກ່າວໃຫ້ພວກທ່ານໄດ້ຍິນໃນວັນນີ້, ເພາະພວກທ່ານຈະຮຽນຮູ້ຖືຮັກສາເອົາໄວ້.</w:t>
      </w:r>
      <w:r>
        <w:rPr>
          <w:vertAlign w:val="superscript"/>
        </w:rPr>
        <w:t>2</w:t>
      </w:r>
      <w:r>
        <w:t>ພຣະຢາເວພຣະເຈົ້າຂອງເຮົາໄດ້ເຮັດພັນທະສັນຍາຕໍ່ພວກໂຮເຣັບ.</w:t>
      </w:r>
      <w:r>
        <w:rPr>
          <w:vertAlign w:val="superscript"/>
        </w:rPr>
        <w:t>3</w:t>
      </w:r>
      <w:r>
        <w:t>ພຣະຢາເວບໍ່ໄດ້ຊົງເຮັດພັນທະສັນຍານີ້ຕໍ່ກັບບັນພະບູລຸດຂອງພວກເຮົາ, ເເຕ່ຊົງເຮັດກັບພວກເຮົາ, ພວກເຮົາທຸກຄົນຍັງມີຊີວິດຢູ່ທຸກວັນນີ້.</w:t>
      </w:r>
      <w:r>
        <w:rPr>
          <w:vertAlign w:val="superscript"/>
        </w:rPr>
        <w:t>4</w:t>
      </w:r>
      <w:r>
        <w:t>ພຣະຢາເວໄດ້ກ່າວກັບພວກທ່ານຫນ້າຕໍ່ຫນ້າ ທີ່ເທິງພູເຂົາອອກມາຈາກກາງໄຟນັ້ນ</w:t>
      </w:r>
      <w:r>
        <w:rPr>
          <w:vertAlign w:val="superscript"/>
        </w:rPr>
        <w:t>5</w:t>
      </w:r>
      <w:r>
        <w:t>(ຂ້ານ້ອຍໄດ້ຢືນຢູ່ລະຫວ່າງພຣະຢາເວ ກັບພວກທ່ານໃນເວລານັ້ນ, ເພື່ອເປີດເຜີຍຖ້ອຍຄຳຂອງພຣະອົງ; ໃນເວລານັ້ນໃຫ້ເເກ່ພວກທ່ານ; ເພາະພວກທ່ານຢ້ານເນື່ອງຈາກໄຟນັ້ນ, ເເລະ ພວກທ່ານບໍ່ໄດ້ຂຶ້ນໄປພູເຂົາ). ພຣະຢາເວໄດ້ກ່າວ,</w:t>
      </w:r>
      <w:r>
        <w:rPr>
          <w:vertAlign w:val="superscript"/>
        </w:rPr>
        <w:t>6</w:t>
      </w:r>
      <w:r>
        <w:t>'ເຮົາເປັນພຣະຢາເວ ພຣະເຈົ້າຂອງພວກເຈົ້າ, ຜູ້ນຳພວກເຈົ້າອອກມາຈາກດິນເເດນເອຢິບ, ອອກມາຈາກການເປັນທາດ.</w:t>
      </w:r>
      <w:r>
        <w:rPr>
          <w:vertAlign w:val="superscript"/>
        </w:rPr>
        <w:t>7</w:t>
      </w:r>
      <w:r>
        <w:t>ພວກເຈົ້າຈະບໍ່ມີພະອື່ນໃດຕໍ່ຫນ້າເຮົາ.</w:t>
      </w:r>
      <w:r>
        <w:rPr>
          <w:vertAlign w:val="superscript"/>
        </w:rPr>
        <w:t>8</w:t>
      </w:r>
      <w:r>
        <w:t>ພວກເຈົ້າຈະບໍ່ເຮັດຮູບສະຫລັກສຳລັບຕົວເອງ ຫລືຮູບຄືຂອງສິ່ງໃດໆທີ່ຢູ່ເທິງຟ້າເບື້ອງເທິງ, ຫລືທີ່ຢູ່ເທິງເເຜ່ນດິນເບື້ອງລຸ່ມ, ຫລືທີ່ຢູ່ໃນລຸ່ມນ້ຳນັ້ນ.</w:t>
      </w:r>
      <w:r>
        <w:rPr>
          <w:vertAlign w:val="superscript"/>
        </w:rPr>
        <w:t>9</w:t>
      </w:r>
      <w:r>
        <w:t>ພວກເຈົ້າຈະບໍ່ກົ້ມກາບ ຫລື ຮັບໃຊ້ສິ່ງເຫລົ່ານັ້ນ, ເພາະເຮົາເເມ່ນພຣະຢາເວພຣະເຈົ້າຂອງພວກເຈົ້າ, ຜູ້ຊົງຫວງເເຫນ. ເຮົາລົງໂທດຄວາມຊົ່ວຊ້າຂອງບັນດາບັນພະບູລຸດນັ້ນໂດຍການນຳການລົງໂທດມາເຖິງບັນດາລູກຫລານ, ຄືຊົ່ວລຸ້ນອາຍຸຄົນທີສາມ ເເລະ ສີ່ບັນດາຂອງບັນດາຄົນທີ່ກຽດຊັງເຮົາ,</w:t>
      </w:r>
      <w:r>
        <w:rPr>
          <w:vertAlign w:val="superscript"/>
        </w:rPr>
        <w:t>10</w:t>
      </w:r>
      <w:r>
        <w:t>ເເລະ ສຳເເດງຄວາມສັດຊື່ຕາມພັນທະສັນຍາຕໍ່ບັນດາຄົນເຫລົ່ານັ້ນທີ່ຮັກເຮົາ ຖືຮັກສາພຣະບັນຍັດທັງຫລາຍຂອງເຮົາ.</w:t>
      </w:r>
      <w:r>
        <w:rPr>
          <w:vertAlign w:val="superscript"/>
        </w:rPr>
        <w:t>11</w:t>
      </w:r>
      <w:r>
        <w:t>ພວກເຈົ້າຈະບໍ່ຍົກພຣະນາມຂອງພຣະຢາເວພຣະເຈົ້າຂອງພວກເຈົ້າຢ່າງບໍ່ສົມຄວນ, ເພາະພຣະຢາເວບໍ່ປ່ອຍໃຫ້ຄົນຍົກພະນາມຂອງພຣະຢາເວຢ່າງບໍ່ສົມຄວນໃຫ້ບໍ່ມີຄວາມຜິດ.</w:t>
      </w:r>
      <w:r>
        <w:rPr>
          <w:vertAlign w:val="superscript"/>
        </w:rPr>
        <w:t>12</w:t>
      </w:r>
      <w:r>
        <w:t>ຈົ່ງຮັກສາວັນສະບາໂຕໃຫ້ເປັນວັນບໍຣິສຸດ, ດັ່ງທີ່ພຣະຢາເວພຣະເຈົ້າຂອງພວກເຈົ້າໄດ້ຊົງສັ່ງພວກເຈົ້າ.</w:t>
      </w:r>
      <w:r>
        <w:rPr>
          <w:vertAlign w:val="superscript"/>
        </w:rPr>
        <w:t>13</w:t>
      </w:r>
      <w:r>
        <w:t>ພວກເຈົ້າຈະອອກເເຮງ ຫລື ເຮັດວຽກທັງຫມົດຂອງເຈົ້າໃນເວລາຫົກວັນ;</w:t>
      </w:r>
      <w:r>
        <w:rPr>
          <w:vertAlign w:val="superscript"/>
        </w:rPr>
        <w:t>14</w:t>
      </w:r>
      <w:r>
        <w:t>ເເຕ່ວັນທີເຈັດຄືວັນສະບາໂຕ ຈົ່ງຖວາຍເເດ່ພຣະຢາເວພຣະເຈົ້າຂອງພວກເຈົ້າ. ໃນວັນນັ້ນພວກເຈົ້າຈະບໍ່ເຮັດວຽກໃດໆ - ບໍ່ວ່າໂຕເຈົ້າ, ຫລືລູກຊາຍຂອງພວກເຈົ້າ, ຫລືລູກສາວຂອງພວກເຈົ້າ, ຫລື ຂ້າທາດຊາຍ, ເເລະ ທາດຍິງ, ຫລື ງົວຂອງພວກເຈົ້າ, ຫລືລາຂອງພວກເຈົ້າ, ຫລືຝູງສັດໃດໆຂອງພວກເຈົ້າ, ຫລືຄົນຕ່າງຊາດຢູ່ທີ່ປະຕູຂອງພວກເຈົ້ານັ້ນ. ສິ່ງນີ້ເພື່ອໃຫ້ຄົນຮັບໃຊ້ຊາຍ ເເລະ ຄົນຮັບຍິງຂອງພວກເຈົ້າໄດ້ພັກຜ່ອນເຊັ່ນດຽວກັບພວກເຈົ້າ.</w:t>
      </w:r>
      <w:r>
        <w:rPr>
          <w:vertAlign w:val="superscript"/>
        </w:rPr>
        <w:t>15</w:t>
      </w:r>
      <w:r>
        <w:t>ພວກເຈົ້າຈະລະນຶກເຖິງວ່າພວກເຈົ້າໄດ້ເປັນທາດໃນດິນເເດນເອຢິບ, ເເລະ ພຣະຢາເວພຣະເຈົ້າຂອງພວກເຈົ້າໄດ້ນຳພວກເຈົ້າອອກມາຈາກທີ່ນັ້ນໂດຍມືອັນຊົງຣິດ ເເລະ ໂດຍແຂນທີ່ຢຽດອອກ. ດ້ວຍເຫດນີ້ພຣະຢາເວພຣະເຈົ້າຂອງພວກເຈົ້າຈຶ່ງໄດ້ຊົງບັນຊາໃຫ້ພວກເຈົ້າຖືຮັກສາວັນສະບາໂຕ.</w:t>
      </w:r>
      <w:r>
        <w:rPr>
          <w:vertAlign w:val="superscript"/>
        </w:rPr>
        <w:t>16</w:t>
      </w:r>
      <w:r>
        <w:t>ຈົ່ງໃຫ້ກຽດເເກ່ບິດາ ເເລະ ເເກ່ມານດາຂອງພວກເຈົ້າ, ດັ່ງທີ່ພຣະຢາເວພຣະເຈົ້າຂອງເຈົ້າໄດ້ຊົງສັ່ງໃຫ້ພວກເຈົ້າເຮັດນັ້ນ, ເພື່ອພວກເຈົ້າຈະມີຊີວິດຍືນຍາວຢູ່ເເຜ່ນດິນທີ່ພຣະຢາເວຊົງປະທານໃຫ້ເເກ່ພວກເຈົ້າ, ເເລະ ເພື່ອພວກເຈົ້າຈະຢູ່ເຢັນເປັນສຸກ.</w:t>
      </w:r>
      <w:r>
        <w:rPr>
          <w:vertAlign w:val="superscript"/>
        </w:rPr>
        <w:t>17</w:t>
      </w:r>
      <w:r>
        <w:t>ພວກເຈົ້າຈະບໍ່ຂ້າຄົນ.</w:t>
      </w:r>
      <w:r>
        <w:rPr>
          <w:vertAlign w:val="superscript"/>
        </w:rPr>
        <w:t>18</w:t>
      </w:r>
      <w:r>
        <w:t>ພວກເຈົ້າຈະບໍ່ຮ່ວມປະເວນີ.</w:t>
      </w:r>
      <w:r>
        <w:rPr>
          <w:vertAlign w:val="superscript"/>
        </w:rPr>
        <w:t>19</w:t>
      </w:r>
      <w:r>
        <w:t>ພວກເຈົ້າຈະບໍ່ລັກເລັກຂະໂມຍນ້ອຍ.</w:t>
      </w:r>
      <w:r>
        <w:rPr>
          <w:vertAlign w:val="superscript"/>
        </w:rPr>
        <w:t>20</w:t>
      </w:r>
      <w:r>
        <w:t>ພວກເຈົ້າຈະບໍ່ໃສ່ຮ້າຍປ້າຍສີເພື່ອນບ້ານຂອງຕົນ.</w:t>
      </w:r>
      <w:r>
        <w:rPr>
          <w:vertAlign w:val="superscript"/>
        </w:rPr>
        <w:t>21</w:t>
      </w:r>
      <w:r>
        <w:t>ພວກເຈົ້າຈະບໍ່ໄດ້ຍາດເມຍຂອງເພື່ອນບ້ານພວກເຈົ້າ, ພວກເຈົ້າຈະບໍ່ຢາກໄດ້ບ້ານຂອງເພື່ອນບ້ານ, ທົ່ງນາຂອງເຂົາ, ຫລືຂ້າທາດຊາຍຂອງເຂົາ, ຫລື ທາດຍິງຂອງເຂົາງົວຜູ້ເຂົາ, ຫລືລາຂອງເຂົາ, ຫລືສິ່ງໃດໆ ທີ່ເປັນຂອງເພື່ອນບ້ານຂອງເຈົ້າ.'</w:t>
      </w:r>
      <w:r>
        <w:rPr>
          <w:vertAlign w:val="superscript"/>
        </w:rPr>
        <w:t>22</w:t>
      </w:r>
      <w:r>
        <w:t>ຖ້ອຍຄຳເຫລົ່ານີ້ ພຣະຢາເວໄດ້ກ່າວດ້ວຍສຽງອັນດັງຕໍ່ຫນ້າຊຸມຊົນທັງຫມົດຂອງພວກທ່ານເທິງພູເຂົາອອກມາຈາກກາງໄຟ, ຈາກກ້ອນເມກ, ເເລະ ຈາກຄວາມມືດ; ພຣະອົງບໍ່ໄດ້ຊົງເພີ່ມເຕີມຖ້ອຍຄຳໃດໆອີກ. ພຣະອົງຊົງໄດ້ຂຽນຈາລຶກຖ້ອຍຄຳນັ້ນໄວ້ເທິງສີລາຈາລຶກສອງເເຜ່ນ ເເລະໄດ້ປະທານໃຫ້ເເກ່ພວກຂ້ານ້ອຍ.</w:t>
      </w:r>
      <w:r>
        <w:rPr>
          <w:vertAlign w:val="superscript"/>
        </w:rPr>
        <w:t>23</w:t>
      </w:r>
      <w:r>
        <w:t>ຕໍ່ມາເມື່ອພວກທ່ານໄດ້ຍິນພຣະສຸລະສຽງກ່າວອອກມາຈາກທ່າມກາງຄວາມມືດ, ໃນຂະນະທີ່ພູເຂົານັ້ນກຳລັງລຸກໄຫມ້, ຊຶ່ງທ່ານໄດ້ເຂົ້າມາໃກ້ຂ້ານ້ອຍຄື - ບັນດາຜູ້ອາວຸໂສທັງຫມົດຂອງພວກທ່ານ ເເລະບັນດາຫົວຫນ້າເຜົ່າຕ່າງໆ ຂອງພວກທ່ານ.</w:t>
      </w:r>
      <w:r>
        <w:rPr>
          <w:vertAlign w:val="superscript"/>
        </w:rPr>
        <w:t>24</w:t>
      </w:r>
      <w:r>
        <w:t>ພວກທ່ານກ່າວວ່າ, 'ເບິ່ງສາ, ພຣະຢາເວພຣະເຈົ້າຂອງພວກເຮົາໄດ້ຊົງສຳເເດງພຣະສະຫງ່າຣາສີຂອງພຣະອົງ ເເລະ ຄວາມຍິ່ງໃຫຍ່ຂອງພຣະອົງເເກ່ພວກເຮົາ, ເເລະ ພວກເຮົາໄດ້ຍິນສຽງຂອງພຣະອົງມາຈາກກາງໄຟ; ໃນວັນນີ້ພວກເຮົາໄດ້ເຫັນເເລ້ວວ່າເມື່ອພຣະເຈົ້າກ່າວກັບປະຊາຊົນ, ພວກເຂົາສາມາດມີຊີວິດຢູ່.</w:t>
      </w:r>
      <w:r>
        <w:rPr>
          <w:vertAlign w:val="superscript"/>
        </w:rPr>
        <w:t>25</w:t>
      </w:r>
      <w:r>
        <w:t>ເເຕ່ເປັນຫຍັງພວກເຮົາຈຶ່ງບໍ່ສົມຄວນຕາຍ? ເພາະໄຟອັນໃຫຍ່ນີ້ຈະເຜົາຜານພວກເຮົາ; ຖ້າພວກເຮົາໄດ້ຍິນສຽງຂອງພຣະຢາເວພຣະເຈົ້າຂອງພວກເຮົາດົນກວ່ານີ້, ພວກເຮົາຕ້ອງຕາຍເເທ້.</w:t>
      </w:r>
      <w:r>
        <w:rPr>
          <w:vertAlign w:val="superscript"/>
        </w:rPr>
        <w:t>26</w:t>
      </w:r>
      <w:r>
        <w:t>ເພາະນອກເຫນືອຈາກພວກເຮົາ ມີໃຜ ຫລືໃນທ່າມກາງມະນຸດທັງຫມົດທີ່ໄດ້ຍິນສຽງຂອງພຣະເຈົ້າຜູ້ຊົງພຣະຊົນກ່າວອອກມາຈາກກາງໄຟ ເເລະ ຍັງໄດ້ມີຊີວິດຢູ່, ຄືຢ່າງພວກເຮົາໄດ້ເຮັດບໍ?</w:t>
      </w:r>
      <w:r>
        <w:rPr>
          <w:vertAlign w:val="superscript"/>
        </w:rPr>
        <w:t>27</w:t>
      </w:r>
      <w:r>
        <w:t>ສຳລັບທ່ານນັ້ນ, ທ່ານຄວນໄປ ເເລະຟັງທຸກສິ່ງທີ່ພຣະຢາເວພຣະເຈົ້າຂອງເຮົາກ່າວກັບທ່ານ; ຢໍ້າຄືນທຸກສິ່ງທີ່ພຣະຢາເວພຣະເຈົ້າຂອງເຮົາກ່າວກັບທ່ານເເກ່ພວກເຮົາ; ພວກເຮົາຈະຟັງ; ເເລະ ເຮັດຕາມ.'</w:t>
      </w:r>
      <w:r>
        <w:rPr>
          <w:vertAlign w:val="superscript"/>
        </w:rPr>
        <w:t>28</w:t>
      </w:r>
      <w:r>
        <w:t>ພຣະຢາເວໄດ້ຍິນຖ້ອຍຄຳຕ່າງໆ ຂອງພວກທ່ານ. ເມື່ອພວກທ່ານໄດ້ກ່າວເເກ່ຂ້ານ້ອຍ, 'ພຣະອົງໄດ້ກ່າວກັບຂ້ານ້ອຍວ່າ ເຮົາໄດ້ຍິນຖ້ອຍຄຳຕ່າງໆຂອງປະຊາຊົນນີ້, ໃນສິ່ງທີ່ພວກເຂົາກ່າວນັ້ນດີ.</w:t>
      </w:r>
      <w:r>
        <w:rPr>
          <w:vertAlign w:val="superscript"/>
        </w:rPr>
        <w:t>29</w:t>
      </w:r>
      <w:r>
        <w:t>ໂອ, ຊຶ່ງມີຫົວໃຈເຊັ່ນນີ້ໃນພວກເຂົາ, ທີ່ພວກເຂົາຈະໃຫ້ກຽດເເກ່ເຮົາ ເເລະຮັກສາພຣະບັນຍັດທັງຫມົດຂອງເຮົາສະເຫມີ, ເພື່ອພວກເຂົາ ເເລະ ບັນດາລູກຫລານຂອງພວກເຂົາຈະຢູ່ເຢັນເປັນສຸກສືບໄປເປັນນິດ!</w:t>
      </w:r>
      <w:r>
        <w:rPr>
          <w:vertAlign w:val="superscript"/>
        </w:rPr>
        <w:t>30</w:t>
      </w:r>
      <w:r>
        <w:t>ຈົ່ງໄປເວົ້າກັບພວກເຂົາວ່າ, "ຈົ່ງກັບໄປຍັງເຕັນຂອງພວກເຈົ້າເຖີດ."</w:t>
      </w:r>
      <w:r>
        <w:rPr>
          <w:vertAlign w:val="superscript"/>
        </w:rPr>
        <w:t>31</w:t>
      </w:r>
      <w:r>
        <w:t>ເເຕ່ສຳລັບເຈົ້າ, ຈົ່ງຢືນຢູ່ທີ່ນັ້ນກັບເຮົາ, ເເລະ ເຮົາຈະບອກເຈົ້າເຖິງພຣະບັນຍັດທັງຫມົດກົດຫມາຍ, ເເລະກົດເກນຕ່າງໆ ທີ່ເຈົ້າຈະສອນພວກເຂົາ, ເພື່ອພວກເຂົາຈະຖືຮັກສາດິນເເດນທີ່ເຮົາໄດ້ມອບໃຫ້ເເກ່ພວກເຂົາເປັນກຳມະສິດດ້ວຍເຫດນີ້.'</w:t>
      </w:r>
      <w:r>
        <w:rPr>
          <w:vertAlign w:val="superscript"/>
        </w:rPr>
        <w:t>32</w:t>
      </w:r>
      <w:r>
        <w:t>ພວກທ່ານຈະຖືຮັກສາ, ສິ່ງທີ່ພຣະຢາເວພຣະເຈົ້າຂອງພວກທ່ານໄດ້ຊົງບັນຊາເເກ່ພວກທ່ານ ພວກທ່ານຈະບໍ່ຫັນເຫໄປທາງຂວາຫລືຫັນເຫໄປທາງຊ້າຍ.</w:t>
      </w:r>
      <w:r>
        <w:rPr>
          <w:vertAlign w:val="superscript"/>
        </w:rPr>
        <w:t>33</w:t>
      </w:r>
      <w:r>
        <w:t>ເພື່ອທ່ານຈະຍ່າງໃນທາງທີ່ພຣະເຈົ້າໄດ້ຊົງສັ່ງທ່ານ, ເພື່ອວ່າພວກທ່ານຈະມີຊີວິດຢູ່, ເເລະ ເພື່ອວ່າພວກທ່ານຈະຢູ່ເຢັນເປັນສຸກ, ເເລະ ເພື່ອວ່າພວກທ່ານຈະມີວັນເວລາທີ່ຍືນຍາວໃນດິນເເດນທີ່ພວກທ່ານໄດ້ເປັນກຳມະສິດນັ້ນ.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ດັ່ງນັ້ນເຫລົ່ານີ້ຄືຄຳສັ່ງ, ກົດບັນຍັດ, ເເລະກົດເກນຕ່າງໆ ທີ່ພຣະຢາເວພຣະເຈົ້າຂອງພວກທ່ານໄດ້ຊົງສັ່ງພວກທ່ານ, ເພື່ອວ່າພວກທ່ານຈະຖືຮັກສາໄວ້ໃນດິນເເດນທີ່ພວກທ່ານກຳລັງຈະຂ້າມເເມ່ນ້ຳຈໍເເດນໄປເພື່ືອຢຶດຄອງນັ້ນ;</w:t>
      </w:r>
      <w:r>
        <w:rPr>
          <w:vertAlign w:val="superscript"/>
        </w:rPr>
        <w:t>2</w:t>
      </w:r>
      <w:r>
        <w:t>ເພື່ອວ່າພວກທ່ານຈະໃຫ້ກຽດພຣະຢາເວພຣະເຈົ້າຂອງພວກທ່ານ, ເມື່ອພວກທ່ານຖືຮັກສາພຣະບັນຍັດ ເເລະ ຄຳສັ່ງທັງຫລາຍຂອງພຣະອົງທີ່ຂ້ານ້ອຍກຳລັງສັ່ງພວກທ່ານ - ຄືພວກທ່ານ, ບັນດາລູກຊາຍຂອງພວກທ່ານ, ຕະຫລອດທຸກວັນໃນຊີວິດຂອງພວກທ່ານ, ເພື່ອວັນເວລາຂອງພວກທ່ານຈະຍືນຍາວ.</w:t>
      </w:r>
      <w:r>
        <w:rPr>
          <w:vertAlign w:val="superscript"/>
        </w:rPr>
        <w:t>3</w:t>
      </w:r>
      <w:r>
        <w:t>ດ້ວຍເຫດນີ້ອິດສະຣາເອນເອີຍ, ຈົ່ງຟັງຖ້ອຍຄຳເຫລົ່ານີ້, ເເລະ ຖືຮັກສາເອົາໄວ້ເພື່ອວ່າພວກທ່ານ ຈະທະວີຄູນຂຶ້ນຢ່າງຫລວງຫລາຍ, ໃນດິນເເດນທີ່ມີນ້ຳນົມ ເເລະ ນ້ຳເຜິ້ງໄຫລລົ້ນ, ຕາມທີ່ພຣະຢາເວ, ພຣະເຈົ້າຂອງບັນພະບູລຸດຂອງພວກທ່ານ, ໄດ້ຊົງສັນຍາເເກ່ພວກທ່ານວ່າຈະຊົງເຮັດ.</w:t>
      </w:r>
      <w:r>
        <w:rPr>
          <w:vertAlign w:val="superscript"/>
        </w:rPr>
        <w:t>4</w:t>
      </w:r>
      <w:r>
        <w:t>ຈົ່ງຟັງເຖີດ, ອິດສະຣາເອນເອີຍ: ພຣະຢາເວພຣະເຈົ້າຂອງເຮົາຊົງເປັນພຣະເຈົ້າດຽວ.</w:t>
      </w:r>
      <w:r>
        <w:rPr>
          <w:vertAlign w:val="superscript"/>
        </w:rPr>
        <w:t>5</w:t>
      </w:r>
      <w:r>
        <w:t>ພວກທ່ານຈົ່ງຮັກພຣະຢາເວຂອງພວກທ່ານດ້ວຍສຸດຈິດສຸດໃຈຂອງພວກທ່ານ, ເເລະ ດ້ວຍສິ້ນສຸດກຳລັງຂອງພວກທ່ານ.</w:t>
      </w:r>
      <w:r>
        <w:rPr>
          <w:vertAlign w:val="superscript"/>
        </w:rPr>
        <w:t>6</w:t>
      </w:r>
      <w:r>
        <w:t>ຖ້ອຍຄຳນີ້ບົ່ງບອກເຖິງຂ້ານ້ອຍກຳລັງບັນຊາພວກທ່ານໃນມື້ນີ້ຈະຢູ່ໃນຫົວໃຈຂອງພວກທ່ານ;</w:t>
      </w:r>
      <w:r>
        <w:rPr>
          <w:vertAlign w:val="superscript"/>
        </w:rPr>
        <w:t>7</w:t>
      </w:r>
      <w:r>
        <w:t>ເເລະ ພວກທ່ານຈະຫມັ່ນສອນຖ້ອຍຄຳເຫລົ່ານີ້ໃຫ້ເເກ່ບັນດາລູກຫລານຂອງພວກທ່ານ; ພວກທ່ານຈະເວົ້າຖ້ອຍຄຳເຫລົ່ານີ້ເມື່ອພວກທ່ານນັ່ງຢູ່ໃນບ້ານຂອງພວກທ່ານ, ເມື່ອພວກທ່ານຍ່າງໄປຕາມຫົນທາງ, ເມື່ອພວກທ່ານນອນລົງ ເເລະ ເມື່ອພວກທ່ານລຸກຂຶ້ນ.</w:t>
      </w:r>
      <w:r>
        <w:rPr>
          <w:vertAlign w:val="superscript"/>
        </w:rPr>
        <w:t>8</w:t>
      </w:r>
      <w:r>
        <w:t>ພວກທ່ານຈະຜູກຖ້ອຍຄຳເຫລົ່ານີ້ເປັນຄືເຄື່ອງຫມາຍຢູ່ເທິງມືຂອງພວກທ່ານ, ເເລະ ພວກເຂົາຈະຄຽນໄວ້ທີ່ຫນ້າຜາກລະຫວ່າງດວງຕາຂອງພວກທ່ານ.</w:t>
      </w:r>
      <w:r>
        <w:rPr>
          <w:vertAlign w:val="superscript"/>
        </w:rPr>
        <w:t>9</w:t>
      </w:r>
      <w:r>
        <w:t>ພວກທ່ານຈະຂຽນຖ້ອຍຄຳເຫລົ່ານີ້ເທິງວົງກົບປະຕູບ້ານຂອງພວກທ່ານ ເເລະເທິງປະຕູຮົ້ວຂອງພວກທ່ານ.</w:t>
      </w:r>
      <w:r>
        <w:rPr>
          <w:vertAlign w:val="superscript"/>
        </w:rPr>
        <w:t>10</w:t>
      </w:r>
      <w:r>
        <w:t>ເມື່ອພຣະຢາເວພຣະເຈົ້າຂອງພວກທ່ານນຳພວກທ່ານເຂົ້າໄປໃນດິນເເດນທີ່ພຣະອົງໄດ້ຊົງສັນຍາໄວ້ຕໍ່ບັນດາບັນພະບູລຸດຂອງພວກທ່ານ, ຄືຕໍ່ອັບຣາຮາມ, ອີຊາກ, ເເລະ ຕໍ່ຢາໂຄບ, ທີ່ພຣະອົງປະທານໃຫ້ເເກ່ພວກທ່ານ, ພ້ອມກັບເມືອງຕ່າງໆທີ່ກວ້າງໃຫຍ່ ເເລະ ດີທີ່ສຸດຊຶ່ງພວກທ່ານບໍ່ໄດ້ສ້າງ.</w:t>
      </w:r>
      <w:r>
        <w:rPr>
          <w:vertAlign w:val="superscript"/>
        </w:rPr>
        <w:t>11</w:t>
      </w:r>
      <w:r>
        <w:t>ເເລະ ບັນດາເຮືອນທີ່ເຕັມໄປດ້ວຍສິ່ງທີ່ດີທຸກຢ່າງຊຶ່ງພວກທ່ານບໍ່ໄດ້ເຮັດ, ບໍ່ນ້ຳຕ່າງໆທີ່ພວກທ່ານບໍ່ໄດ້ຂຸດ, ເເລະ ບັນດາສວນອະງຸ່ນ ກັບຕົ້ນຫມາກກອກເທດທີ່ທ່ານບໍ່ໄດ້ປູກ, ພວກທ່ານຈະກິນ ເເລະ ຈົນອິ່ມຫນຳສຳລານ -</w:t>
      </w:r>
      <w:r>
        <w:rPr>
          <w:vertAlign w:val="superscript"/>
        </w:rPr>
        <w:t>12</w:t>
      </w:r>
      <w:r>
        <w:t>ດັ່ງນັ້ນຈົ່ງເອົາໃຈໃສ່ໃຫ້ດີ ເພື່ອວ່າພວກທ່ານຈະບໍ່ຫລົງລືມພຣະຢາເວ, ຜູ້ຊົງໄດ້ນຳພວກທ່ານອອກຈາກເອຢິບ, ອອກຈາກເຮືອນແຫ່ງການເປັນທາດ.</w:t>
      </w:r>
      <w:r>
        <w:rPr>
          <w:vertAlign w:val="superscript"/>
        </w:rPr>
        <w:t>13</w:t>
      </w:r>
      <w:r>
        <w:t>ພວກທ່ານຈະໃຫ້ກຽດພຣະຢາເວພຣະເຈົ້າຂອງພວກທ່ານ; ພວກທ່ານຈະນະມັດສະການພຣະອົງ, ເເລະ ພວກທ່ານຈະປະຕິຍານໂດຍພຣະນາມຂອງພຣະອົງ.</w:t>
      </w:r>
      <w:r>
        <w:rPr>
          <w:vertAlign w:val="superscript"/>
        </w:rPr>
        <w:t>14</w:t>
      </w:r>
      <w:r>
        <w:t>ພວກທ່ານຈະບໍ່ຕິດຕາມພະອື່ນ, ບັນດາພະທັງຫລາຍຂອງປະຊາຊົນທີ່ຢູ່ອ້ອມຮອບພວກທ່ານ-</w:t>
      </w:r>
      <w:r>
        <w:rPr>
          <w:vertAlign w:val="superscript"/>
        </w:rPr>
        <w:t>15</w:t>
      </w:r>
      <w:r>
        <w:t>ເພາະພຣະຢາເວພຣະເຈົ້າຂອງພວກທ່ານຢູ່ທ່າມກາງພວກທ່ານນັ້ນເປັນພຣະເຈົ້າຜູ້ຊົງຫວງເເຫນ- ຖ້າພວກທ່ານເຮັດຄວາມໂກດຮ້າຍຂອງພຣະຢາເວພຣະເຈົ້າຂອງພວກທ່ານຈະພົ້ງຂຶ້ນໂຈມຕີພວກທ່ານ ເເລະ ພຣະອົງຈະທຳລາຍພວກທ່ານຈາກຜືນເເຜ່ນດິນໂລກ.</w:t>
      </w:r>
      <w:r>
        <w:rPr>
          <w:vertAlign w:val="superscript"/>
        </w:rPr>
        <w:t>16</w:t>
      </w:r>
      <w:r>
        <w:t>ພວກທ່ານຈະບໍ່ທົດສອບພຣະຢາເວພຣະເຈົ້າຂອງພວກທ່ານ ເຫມືອນທີ່ພວກທ່ານໄດ້ທົດສອບພຣະອົງທີ່ມັດສາ.</w:t>
      </w:r>
      <w:r>
        <w:rPr>
          <w:vertAlign w:val="superscript"/>
        </w:rPr>
        <w:t>17</w:t>
      </w:r>
      <w:r>
        <w:t>ພວກທ່ານຈະເຄັ່ງຄັດໃນການຖືຮັກສາພຣະບັນຊາຕ່າງໆ ຂອງພຣະຢາເວ ພຣະເຈົ້າຂອງພວກທ່ານ, ພຣະບັນຍັດກ່ຽວເນື່ອງດ້ວຍພິທີຕ່າງໆຂອງພຣະອົງ, ເເລະ ກົດບັນຍັດຂອງພຣະອົງ, ທີ່ພຣະອົງໄດ້ຊົງສັ່ງພວກທ່ານເອົາໄວ້.</w:t>
      </w:r>
      <w:r>
        <w:rPr>
          <w:vertAlign w:val="superscript"/>
        </w:rPr>
        <w:t>18</w:t>
      </w:r>
      <w:r>
        <w:t>ພວກທ່ານຈະເຮັດສິ່ງທີ່ຖືກຕ້ອງ ເເລະ ດີງາມໃນສາຍພຣະເນດຂອງພຣະຢາເວ, ເພື່ອພວກທ່ານຈະໄດ້ຢູ່ເຢັນເປັນສຸກ, ເເລະ ເພື່ອພວກທ່ານຈະເຂົ້າໄປ ເເລະ ຢຶດຄອງດິນເເດນອັນປະເສີດທີ່ພຣະຢາເວໄດ້ຊົງສັນຍາເອົາໄວ້ກັບບັນພະບູລຸດຂອງພວກທ່ານ,</w:t>
      </w:r>
      <w:r>
        <w:rPr>
          <w:vertAlign w:val="superscript"/>
        </w:rPr>
        <w:t>19</w:t>
      </w:r>
      <w:r>
        <w:t>ເພື່ອຂັບໄລ່ສັດຕູທັງຫມົດທີ່ຢູ່ຕໍ່ຫນ້າຂອງພວກທ່ານ, ດັ່ງທີ່ພຣະຢາເວໄດ້ກ່າວໄວ້ນັ້ນ.</w:t>
      </w:r>
      <w:r>
        <w:rPr>
          <w:vertAlign w:val="superscript"/>
        </w:rPr>
        <w:t>20</w:t>
      </w:r>
      <w:r>
        <w:t>ເມື່ອລູກຊາຍຂອງພວກທ່ານຖາມພວກທ່ານໃນເວລາທີ່ມາເຖິງ, ກ່າວວ່າ, 'ເເມ່ນຫຍັງເເມ່ນກົດເກນ, ກົດສັນຍາຕ່າງໆ, ຕາມພັນທະສັນຍາ, ເເລະ ກົດເກນອື່ນໆ ທີ່ພຣະຢາເວພຣະເຈົ້າຂອງເຮົາໄດ້ຊົງສັ່ງພວກທ່ານໄວ້?'</w:t>
      </w:r>
      <w:r>
        <w:rPr>
          <w:vertAlign w:val="superscript"/>
        </w:rPr>
        <w:t>21</w:t>
      </w:r>
      <w:r>
        <w:t>ເເລ້ວພວກທ່ານຈະເວົ້າກັບລູກຊາຍຂອງທ່ານວ່າ, 'ພວກເຮົາໄດ້ເຄີຍຕົກເປັນທາດຟາໂຣໃນເອຢິບ; ພຣະຢາເວໄດ້ນຳເຮົາອອກຈາກເອຢິບດ້ວຍພຣະຫັດອັນຊົງຣິດ,</w:t>
      </w:r>
      <w:r>
        <w:rPr>
          <w:vertAlign w:val="superscript"/>
        </w:rPr>
        <w:t>22</w:t>
      </w:r>
      <w:r>
        <w:t>ເເລະ ພຣະອົງໄດ້ເຮັດຫມາຍສຳຄັນ, ເເລະ ການອັດສະຈັນຕ່າງໆ, ຊົງເຮັດກິດຈະການອັນຍິ່ງໃຫຍ່ ເເລະ ຮຸນເເຮງ, ເຫນືອເອຢິບ, ເຫນືອຟາໂຣ, ເເລະ ເຫນືອຄົວເຮືອນທັງຫມົດຂອງເຂົາ, ຕໍ່ຫນ້າຕໍ່ຕາຂອງພວກເຮົາ;</w:t>
      </w:r>
      <w:r>
        <w:rPr>
          <w:vertAlign w:val="superscript"/>
        </w:rPr>
        <w:t>23</w:t>
      </w:r>
      <w:r>
        <w:t>ເເລະ ພຣະອົງໄດ້ຊົງນຳເຮົາອອກຈາກທີ່ນັ້ນ, ເພື່ອວ່າພຣະອົງຈະຊົງນຳພວກເຮົາເຂົ້າໄປຍັງດິນເເດນຂອງພຣະອົງທີ່ພຣະອົງຊົງສັນຍາໄວ້ເເກ່ບັນດາບັນພະບູລຸດຂອງພວກເຮົາຈະຊົງມອບໃຫ້ເເກ່ພວກເຮົາ.</w:t>
      </w:r>
      <w:r>
        <w:rPr>
          <w:vertAlign w:val="superscript"/>
        </w:rPr>
        <w:t>24</w:t>
      </w:r>
      <w:r>
        <w:t>ພຣະຢາເວໄດ້ຊົງສັ່ງເຮົາໃຫ້ຮັກສາພະບັນຍັດທັງຫລາຍນີ້ໄວ້, ເພື່ອໃຫ້ຢຳເກງພຣະຢາເວຂອງພວກເຮົາເພື່ອຜົນດີຂອງພວກເຮົາເອງ, ເພື່ອພຣະອົງຈະຊົງຮັກສາພວກເຮົາໃຫ້ມີຊີວິດ, ດັ່ງທີ່ພວກເຮົາເປັນຢູ່ທຸກວັນນີ້.</w:t>
      </w:r>
      <w:r>
        <w:rPr>
          <w:vertAlign w:val="superscript"/>
        </w:rPr>
        <w:t>25</w:t>
      </w:r>
      <w:r>
        <w:t>ຖ້າພວກເຮົາຖືຮັກສາພະບັນຍັດທັງຫລາຍເຫລົ່ານີ້ຕໍ່ຫນ້າພຣະຢາເວຂອງພວກເຮົາຕາມທີ່ພຣະອົງໄດ້ຊົງກ່າວເອົາໄວ້ກັບພວກເຮົານັ້ນ, ສິ່ງນີ້ຈະເປັນຄວາມຊອບທຳຂອງພວກເຮົາ.'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ເມື່ອພຣະຢາເວພຣະເຈົ້າຂອງພວກທ່ານຊົງນຳພວກທ່ານເຂົ້າມາດິນເເດນທີ່ພວກທ່ານໄດ້ເປັນກຳມະສິດນັ້ນ, ພຣະອົງຈະຊົງຂັບໄລ່ຊົນຊາດທັງຫລາຍທີ່ຢູ່ຕໍ່ຫນ້າຂອງພວກທ່ານ - ຄືຊາວຮິດຕີ, ເກຄາຊີ, ອາໂມຣິດ, ການາອານ, ເປຣີຊີ ຮີວີ, ເເລະ ເຢບຸດຊົນຊາດທີ່ໃຫຍ່ກວ່າ ເເລະ ມີກຳລັງຫລາຍກວ່າພວກທ່ານ.</w:t>
      </w:r>
      <w:r>
        <w:rPr>
          <w:vertAlign w:val="superscript"/>
        </w:rPr>
        <w:t>2</w:t>
      </w:r>
      <w:r>
        <w:t>ພຣະຢາເວຂອງພວກທ່ານປະທານຊົນຊາດໃຫຍ່ເຫລົ່ານັ້ນໃຫ້ເເກ່ພວກທ່ານເມື່ອພວກທ່ານຮົບຊະນະພວກເຂົາ, ເເລະ ພວກທ່ານຕ້ອງທຳລາຍພວກເຂົາໃຫ້ຫມົດ. ພວກທ່ານຈະບໍ່ເຮັດພັນທະສັນຍາໃດໆກັບພວກເຂົາ, ເເລະ ບໍ່ສຳເເດງຄວາມເມດຕາຕໍ່ເຂົາເລີຍ.</w:t>
      </w:r>
      <w:r>
        <w:rPr>
          <w:vertAlign w:val="superscript"/>
        </w:rPr>
        <w:t>3</w:t>
      </w:r>
      <w:r>
        <w:t>ພວກທ່ານຢ່າໄດ້ເເຕ່ງງານໃດໆກັບພວກເຂົາ. ພວກທ່ານຈະບໍ່ມອບບັນດາລູກຜູ້ຍິງຂອງພວກທ່ານໃຫ້ເເກ່ບັນດາລູກຊາຍຂອງພວກເຂົາ, ເເລະ ພວກທ່ານຈະບໍ່ນຳບັນດາລູກຜູ້ຍິງຂອງເຂົາໃຫ້ເເກ່ລູກຜູ້ຊາຍຂອງທ່ານ.</w:t>
      </w:r>
      <w:r>
        <w:rPr>
          <w:vertAlign w:val="superscript"/>
        </w:rPr>
        <w:t>4</w:t>
      </w:r>
      <w:r>
        <w:t>ເພາະພວກເຂົາຈະເຮັດໃຫ້ບັນດາລູກຊາຍຂອງພວກທ່ານຫັນເຫໄປຈາກການຕິດຕາມເຮົາ, ເພື່ອພວກເຂົາຈະນະມັດສະການພະອື່ນ. ເເລ້ວຄວາມໂກດຮ້າຍຂອງພຣະຢາເວຈະພຸ້ງຂຶ້ນໂຈມຕີພວກທ່ານ, ເເລະ ພຣະອົງຈະຊົງທຳລາຍພວກທ່ານຢ່າງໄວ.</w:t>
      </w:r>
      <w:r>
        <w:rPr>
          <w:vertAlign w:val="superscript"/>
        </w:rPr>
        <w:t>5</w:t>
      </w:r>
      <w:r>
        <w:t>ນີ້ຄືວິທີການທີ່ພວກທ່ານຈະຈັດການກັບພວກເຂົາ: ພວກທ່ານຈະທຳລາຍເເທ່ນບູຊາຂອງພວກເຂົາ, ທຸບບັນດາເສົາຫີນຂອງພວກເຂົາຈົນຫມຸ່ນ, ເເລະ ເຜົາບັນດາເຄຣຸບຂອງພວກເຂົາເສຍ.</w:t>
      </w:r>
      <w:r>
        <w:rPr>
          <w:vertAlign w:val="superscript"/>
        </w:rPr>
        <w:t>6</w:t>
      </w:r>
      <w:r>
        <w:t>ເພາະພວກທ່ານເປັນຊົນຊາດຫນຶ່ງທີ່ໄດ້ຮັບການເເຍກໄວ້ສຳລັບພຣະຢາເວພຣະເຈົ້າຂອງພວກທ່ານ. ພຣະອົງຊົງໄດ້ເລືອກພວກທ່ານໃຫ້ເປັນປະຊາຊົນທີ່ພຣະອົງໄດ້ຄອບຄອງ, ຍິ່ງກວ່າຊົນຊາດອື່ນໃດທັງຫມົດທີ່ຢູ່ເທິງຜືນເເຜ່ນດິນໂລກນີ້.</w:t>
      </w:r>
      <w:r>
        <w:rPr>
          <w:vertAlign w:val="superscript"/>
        </w:rPr>
        <w:t>7</w:t>
      </w:r>
      <w:r>
        <w:t>ພຣະຢາເວບໍ່ໄດ້ຮັກພວກທ່ານຫລືຊົງເລືອກພວກທ່ານເພາະພວກທ່ານມີຈຳນວນຫລາຍກວ່າຊົນຊາດໃດໆ - ເເຕ່ເພາະພວກທ່ານເປັນຈຳນວນຄົນທີ່ມີຈຳນວນຫນ້ອຍທີ່ສຸດ -</w:t>
      </w:r>
      <w:r>
        <w:rPr>
          <w:vertAlign w:val="superscript"/>
        </w:rPr>
        <w:t>8</w:t>
      </w:r>
      <w:r>
        <w:t>ເເຕ່ເພາະພຣະອົງຊົງຮັກສາພວກທ່ານ, ເເລະ ຮັກສາຄຳສັນຍາທີ່ພຣະອົງໄດ້ຊົງເຮັດເອົາໄວ້ເເກ່ບັນດາບັນພະບູລຸດຂອງພວກທ່ານ. ນີ້ຈຶ່ງເປັນສາເຫດທີ່ພຣະຢາເວໄດ້ຊົງນຳພວກທ່ານອອກມາດ້ວຍມືອັນຊົງຣິດ ແລະ ໄດ້ໄຖ່ພວກທ່ານ, ອອກຈາກເຮືອນທາດຂອງຟາໂຣ, ກະສັດເເຫ່ງເອຢິບ.</w:t>
      </w:r>
      <w:r>
        <w:rPr>
          <w:vertAlign w:val="superscript"/>
        </w:rPr>
        <w:t>9</w:t>
      </w:r>
      <w:r>
        <w:t>ດ້ວຍເຫດນີ້ຈົ່ງຮູ້ຈັກພຣະຢາເວຂອງພວກທ່ານ - ພຣະອົງຊົງເປັນພຣະເຈົ້າ, ພຣະເຈົ້າຜູ້ຊົງສັດຊື່, ຜູ້ຊົງຮັກສາພັນທະສັນຍາ ເເລະ ຄວາມສັດຊື່ໄປຈົນເປັນພັນຊົ່ວອາຍຸສຳລັບຜູ້ທີ່ຮັກພຣະອົງ ເເລະ ຮັກສາບັນຍັດທັງຫລາຍຂອງພຣະອົງ,</w:t>
      </w:r>
      <w:r>
        <w:rPr>
          <w:vertAlign w:val="superscript"/>
        </w:rPr>
        <w:t>10</w:t>
      </w:r>
      <w:r>
        <w:t>ເເຕ່ຊົງຕອບສະຫນອງບັນດາຄົນເຫລົ່ານັ້ນທີ່ກຽດຊັງພຣະອົງຕໍ່ຫນ້າຂອງພວກເຂົາ, ຊົງທຳລາຍພວກເຂົາ; ພຣະອົງບໍ່ໄດ້ຊົງປານີຕໍ່ຄົນໃດທີ່ກຽດຊັງພຣະອົງ; ພຣະອົງຈະຊົງຕອບສະຫນອງຕໍ່ຫນ້າຂອງເຂົາເອງ.</w:t>
      </w:r>
      <w:r>
        <w:rPr>
          <w:vertAlign w:val="superscript"/>
        </w:rPr>
        <w:t>11</w:t>
      </w:r>
      <w:r>
        <w:t>ດ້ວຍເຫດນີ້ພວກທ່ານຈະຖືຮັກສາຄຳສັ່ງ, ກົດບັນຍັດ, ເເລະກົດເກນທັງຫລາຍທີ່ຂ້ານ້ອຍສັ່ງພວກທ່ານໃນມື້ນີ້ ເພື່ອພວກທ່ານຈະເຮັດຕາມຖ້ອຍຄຳເຫລົ່ານີ້.</w:t>
      </w:r>
      <w:r>
        <w:rPr>
          <w:vertAlign w:val="superscript"/>
        </w:rPr>
        <w:t>12</w:t>
      </w:r>
      <w:r>
        <w:t>ຖ້າຫາກພວກທ່ານຟັງກົດເກນຕ່າງໆເຫລົ່ານີ້, ເເລະ ຖືຮັກສາເຮັດຕາມສິ່ງເຫລົ່ານີ້, ຈະເກີດຂຶ້ນເເນ່ນອນເພາະພຣະຢາເວຊົງຮັກສາພັນທະສັນຍາ ເເລະ ຄວາມສັດຊື່ທີ່ພຣະອົງໄດ້ຊົງສັນຍາເເກ່ບັນພະບູລຸດຂອງພວກທ່ານ.</w:t>
      </w:r>
      <w:r>
        <w:rPr>
          <w:vertAlign w:val="superscript"/>
        </w:rPr>
        <w:t>13</w:t>
      </w:r>
      <w:r>
        <w:t>ພຣະອົງຊົງຮັກສາພວກທ່ານ, ຊົງອວຍພອນພວກທ່ານ, ເເລະ ໃຫ້ພວກທ່ານມີຈຳນວນທະວີຄູນ; ພຣະອົງຊົງອວຍພອນຜົນຈາກຮ່າງກາຍທ່ານ ເເລະຜົນຈາກເເຜ່ນດິນຂອງພວກທ່ານ, ພືດຜົນຂອງພວກທ່ານ, ເຫລົ້າອະງຸ່ນໃຫມ່ຂອງພວກທ່ານ ເເລະ ນ້ຳມັນຂອງພວກທ່ານ, ຊົງເພີ່ມພູນຝູງສັດຂອງພວກທ່ານ, ໃນດິນເເດນທີ່ພຣະອົງຊົງສັນຍາໄວ້ເເກ່ບັນດາບັນພະບູລດຂອງພວກທ່ານວ່າຈະປະທານໃຫ້ເເກ່ພວກທ່ານນັ້ນ.</w:t>
      </w:r>
      <w:r>
        <w:rPr>
          <w:vertAlign w:val="superscript"/>
        </w:rPr>
        <w:t>14</w:t>
      </w:r>
      <w:r>
        <w:t>ພວກທ່ານຈະໄດ້ຮັບການອວຍພອນຫລາຍຂຶ້ນກວ່າຊົນຊາດອື່ນໆທັງຫມົດ; ຈະບໍ່ມີຜູ້ຊາຍທີ່ເປັນຫມັນ ເເລະ ຜູ້ຍິງທີ່ເປັນຫມັນທ່າມກາງພວກທ່ານ ຫລື ທ່າມກາງຝູງສັດພວກທ່ານ.</w:t>
      </w:r>
      <w:r>
        <w:rPr>
          <w:vertAlign w:val="superscript"/>
        </w:rPr>
        <w:t>15</w:t>
      </w:r>
      <w:r>
        <w:t>ພຣະຢາເວຈະກຳຈັດໂລກໄພທັງຫລາຍອອກໄປຈາກພວກທ່ານ; ຈະບໍ່ມີໂລກຮ້າຍຂອງເອຢິບທີ່ພວກທ່ານໄດ້ຮູ້ຈັກທີ່ພຣະອົງຈະເຮັດໃຫ້ເກີດຂຶ້ນກັບພວກທ່ານ, ເເຕ່ພຣະອົງຈະເຮັດໃຫ້ເກີດຂຶ້ນກັບບັນດາຄົນເຫລົ່ານັ້ນທີ່ຊັງພວກທ່ານ.</w:t>
      </w:r>
      <w:r>
        <w:rPr>
          <w:vertAlign w:val="superscript"/>
        </w:rPr>
        <w:t>16</w:t>
      </w:r>
      <w:r>
        <w:t>ພວກທ່ານຈະທຳລາຍປະຊາຊົນທັງຫມົດທີ່ພຣະຢາເວພຣະເຈົ້າຂອງພວກທ່ານປະທານໄຊຊະນະໃຫ້ເເກ່ພວກທ່ານ, ເເລະ ໃນຕາຂອງພວກທ່ານຈະບໍ່ມີຄວາມສົງສານ. ພວກທ່ານຈະບໍ່ນະມັດສະການພະຕ່າງໆຂອງພວກເຂົາ, ເພາະນັ້ນຈະເປັນກັບດັກສຳລັບພວກທ່ານ.</w:t>
      </w:r>
      <w:r>
        <w:rPr>
          <w:vertAlign w:val="superscript"/>
        </w:rPr>
        <w:t>17</w:t>
      </w:r>
      <w:r>
        <w:t>ຖ້າພວກທ່ານກ່າວໃນໃຈຂອງພວກທ່ານວ່າ, 'ຊົນຊາດຕ່າງໆເຫລົ່ານີ້ມີຈຳນວນຫລາຍກວ່າເຮົາ; ເເລ້ວເຮົາຈະຂັບໄລ່ພວກເຂົາໄປໄດ້ເເນວໃດ?'—</w:t>
      </w:r>
      <w:r>
        <w:rPr>
          <w:vertAlign w:val="superscript"/>
        </w:rPr>
        <w:t>18</w:t>
      </w:r>
      <w:r>
        <w:t>ຢ່າຢ້ານພວກເຂົາເລີຍ; ເພາະພວກທ່ານຈະລະນຶກເຖິງພຣະຢາເວພຣະເຈົ້າຂອງພວກທ່ານ ໄດ້ຊົງເຮັດກັບຟາໂຣ ເເລະ ຕໍ່ເອຢິບນັ້ນ;</w:t>
      </w:r>
      <w:r>
        <w:rPr>
          <w:vertAlign w:val="superscript"/>
        </w:rPr>
        <w:t>19</w:t>
      </w:r>
      <w:r>
        <w:t>ການທົນທຸກຄັ້ງໃຫຍ່ໃນຕາຂອງພວກທ່ານໄດ້ເຫັນ, ຫມາຍສຳຄັນ, ການອັດສະຈັນອັນຊົງຣິດ ເເລະມືທີ່ຢຽດອອກທີ່ພຣະຢາເວພຣະເຈົ້າຂອງພວກເຮົາໄດ້ນຳພວກທ່ານ ຈະຊົງເຮັດຢ່າງດຽວກັນຕໍ່ບັນດາຊົນຊາດທັງຫມົດທີ່ພວກທ່ານຢ້ານ.</w:t>
      </w:r>
      <w:r>
        <w:rPr>
          <w:vertAlign w:val="superscript"/>
        </w:rPr>
        <w:t>20</w:t>
      </w:r>
      <w:r>
        <w:t>ຍິ່ງໄປກວ່ານັ້ນ, ພຣະຢາເວພຣະເຈົ້າຂອງພວກທ່ານຈະສົ່ງຝູງຕໍ່ມາທ່າມກາງພວກເຂົາ, ຈົນກວ່າບັນດາຄົນເຫລົ່ານັ້ນທີ່ຫລົງເຫລືອ ເເລະ ລີ້ຢູ່ຈາກພວກທ່ານຈະຖືກກຳຈັດໄປຫມົດຕໍ່ຫນ້າພວກທ່ານ.</w:t>
      </w:r>
      <w:r>
        <w:rPr>
          <w:vertAlign w:val="superscript"/>
        </w:rPr>
        <w:t>21</w:t>
      </w:r>
      <w:r>
        <w:t>ພວກທ່ານຈະບໍ່ຢ້ານພວກເຂົາ, ເພາະພຣະຢາເວພຣະເຈົ້າຂອງທ່ານຊົງຢູ່ທ່າມກາງຂອງພວກທ່ານ, ພຣະເຈົ້າຊົງຍິ່ງໃຫຍ່ເເລະ ຫນ້າຢຳເກງ.</w:t>
      </w:r>
      <w:r>
        <w:rPr>
          <w:vertAlign w:val="superscript"/>
        </w:rPr>
        <w:t>22</w:t>
      </w:r>
      <w:r>
        <w:t>ພຣະຢາເວພຣະເຈົ້າຂອງທ່ານຈະຊົງຂັບໄລ່ຊົນຊາດຕ່າງໆ ເຫລົ່ານັ້ນຕໍ່ຫນ້າພວກທ່ານ ເທື່ອລະຫນ້ອຍ. ພວກທ່ານຈະບໍ່ໄດ້ສູ້ຮົບຊະນະພວກເຂົາໃນຄັ້ງດຽວ, ຫລື ສັດປ່າທັງຫລາຍທີ່ຢູ່ອ້ອມຮອບພວກທ່ານຈະເພີ່ມຫລາຍຂຶ້ນ.</w:t>
      </w:r>
      <w:r>
        <w:rPr>
          <w:vertAlign w:val="superscript"/>
        </w:rPr>
        <w:t>23</w:t>
      </w:r>
      <w:r>
        <w:t>ເເຕ່ພຣະຢາເວພຣະເຈົ້າຂອງພວກທ່ານຈະປະທານໄຊຊະນະເຫນືອເຂົາເມື່ອພວກທ່ານຈະປະເຊີນຫນ້າຂອງພວກເຂົາໃນສົງຄາມ; ພຣະອົງຈະຊົງເຮັດໃຫ້ພວກເຂົາສັບສົນຢ່າງຫລາຍຈົນພວກເຂົາຖືກທຳລາຍ.</w:t>
      </w:r>
      <w:r>
        <w:rPr>
          <w:vertAlign w:val="superscript"/>
        </w:rPr>
        <w:t>24</w:t>
      </w:r>
      <w:r>
        <w:t>ພຣະອົງຊົງເຮັດໃຫ້ບັນດາກະສັດຂອງພວກເຂົາຕົກຢູ່ໃຕ້ອຳນາດຂອງພວກທ່ານ, ເເລະ ພວກທ່ານຈະກຳຈັດຊື່ຂອງພວກເຂົາອອກໄປ. ບໍ່ໃຫ້ເຫລືອເເມ່ນເເຕ່ຄົນດຽວ ທ່ານຈະສາມາດຢືນຢັນຕໍ່ຫນ້າພວກເຂົາຈົນຫມົດ.</w:t>
      </w:r>
      <w:r>
        <w:rPr>
          <w:vertAlign w:val="superscript"/>
        </w:rPr>
        <w:t>25</w:t>
      </w:r>
      <w:r>
        <w:t>ພວກທ່ານຈະເຜົາຮູບເເກະສະຫລັກຕ່າງໆຂອງພວກເຂົາ - ຢ່າຄິດຢາກໄດ້ເງິນຫລືທອງເຫລົ່ານັ້ນ ເເລະນຳມາເປັນຂອງທ່ານ, ເພາະຖ້າພວກທ່ານເຮັດເເນວນັ້ນ ທ່ານຈະຕິດກັບດັກຂອງມັນເພາະສິ່ງເຫລົ່ານັ້ນເປັນທີ່ຫນ້າກຽດຂອງພຣະຢາເວພຣະເຈົ້າຂອງພວກທ່ານ.</w:t>
      </w:r>
      <w:r>
        <w:rPr>
          <w:vertAlign w:val="superscript"/>
        </w:rPr>
        <w:t>26</w:t>
      </w:r>
      <w:r>
        <w:t>ພວກທ່ານບໍ່ນຳສິ່ງຫນ້າກຽດໃດໆເຂົ້າມາບ້ານຂອງພວກທ່ານ ເເລະ ເລີ່ມຕົ້ນນະມັດສະການສິ່ງນັ້ນ. ພວກທ່ານຈະລັງກຽດ ເເລະ ຊັງສິ່ງເຫລົ່ານັ້ນ, ເພາະມັນເປັນສິ່ງທີ່ຖືກເເຍກອອກເພື່ອການທຳລາຍ.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ພວກທ່ານຕ້ອງຖືຮັກສາພະບັນຍັດທັງຫລາຍທີ່ຂ້ານ້ອຍກຳລັງມອບໃຫ້ພວກທ່ານໃນວັນນີ້, ເພື່ອວ່າພວກທ່ານຈະມີຊີວິດ ເເລະ ທະວີຂຶ້ນ, ເເລະ ເຂົ້າໄປເພື່ອຢຶດຄອງດິນເເດນທີ່ພຣະຢາເວໄດ້ຊົງສັນຍາຕໍ່ບັນພະບູລຸດຂອງພວກທ່ານ.</w:t>
      </w:r>
      <w:r>
        <w:rPr>
          <w:vertAlign w:val="superscript"/>
        </w:rPr>
        <w:t>2</w:t>
      </w:r>
      <w:r>
        <w:t>ພວກທ່ານຈະລະນຶກເຖິງວິທີທຸກຢ່າງທີ່ພຣະຢາເວພຣະເຈົ້າຂອງພວກທ່ານໄດ້ຊົງນຳພວກທ່ານຊ່ວງສີ່ສິບປີໃນຖິ່ນທຸລະກັນດານນັ້ນ, ເພື່ອວ່າພຣະອົງຈະຊົງໃຫ້ພວກທ່ານຖ່ອມໃຈລົງ, ເພື່ອພຣະອົງຈະຊົງທົດສອບພວກທ່ານໃຫ້ຮູ້ເຖິງສິ່ງທີ່ຢູ່ໃນໃຈພວກທ່ານ, ວ່າພວກທ່ານຈະຖືຮັກສາພະບັນຍັດທັງຫລາຍຂອງພຣະອົງຫລືບໍ່.</w:t>
      </w:r>
      <w:r>
        <w:rPr>
          <w:vertAlign w:val="superscript"/>
        </w:rPr>
        <w:t>3</w:t>
      </w:r>
      <w:r>
        <w:t>ພຣະອົງຈະເຮັດໃຫ້ພວກທ່ານຖ່ອມໃຈລົງ, ເເລະ ເຮັດໃຫ້ພວກທ່ານຫີວ, ເລະ ຊົງລ້ຽງດູພວກທ່ານດ້ວຍມານາ, ຄືສິ່ງທີ່ພວກທ່ານບໍ່ຮູ້ເເລະລວມທັງບັນພະບູລຸດຂອງພວກທ່ານກໍບໍ່ຮູ້. ພຣະອົງຊົງເຮັດເເບບນັ້ນເພື່ອໃຫ້ທຸກຄົນຮູ້ວ່າບໍ່ເເມ່ນພຽງເເຕ່ເຂົ້າຈີ່ເທົ່ານັ້ນທີ່ເຮັດໃຫ້ປະຊາຊົນມີຊີວິດຢູ່; ເເຕ່ໂດຍທຸກສິ່ງທີ່ອອກມາຈາກພຣະຢາເວທີ່ເຮັດໃຫ້ປະຊາຊົນມີຊີວິດຢູ່.</w:t>
      </w:r>
      <w:r>
        <w:rPr>
          <w:vertAlign w:val="superscript"/>
        </w:rPr>
        <w:t>4</w:t>
      </w:r>
      <w:r>
        <w:t>ເສື້ອຜ້າຂອງພວກທ່ານກໍບໍ່ເກົ່າ ຫລື ຂາດ, ເເລະ ຕີນຂອງທ່ານກໍບໍ່ບວມໃນຊ່ວງລະຫວ່າງສີ່ສິບປີເຫລົ່ານັ້ນ.</w:t>
      </w:r>
      <w:r>
        <w:rPr>
          <w:vertAlign w:val="superscript"/>
        </w:rPr>
        <w:t>5</w:t>
      </w:r>
      <w:r>
        <w:t>ພວກທ່ານຈະຄິດເຖິງສິ່ງທີ່ຢູ່ໃນຫົວໃຈຂອງພວກທ່ານ, ຄືກັບຜູ້ຊາຍຄົນຫນື່ງທີ່ອົບຮົມສັ່ງສອນລູກຊາຍຂອງຕົນ, ດັ່ງນັ້ນພຣະຢາເວພຣະເຈົ້າຂອງພວກທ່ານກໍອົບຮົມສັ່ງສອນພວກທ່ານ.</w:t>
      </w:r>
      <w:r>
        <w:rPr>
          <w:vertAlign w:val="superscript"/>
        </w:rPr>
        <w:t>6</w:t>
      </w:r>
      <w:r>
        <w:t>ພວກທ່ານຈະຖືຮັກສາພະບັນຍັດຕ່າງໆ ຂອງພຣະຢາເວພຣະເຈົ້າຂອງພວກທ່ານ, ເພື່ອວ່າພວກທ່ານຈະເດີນໃນທາງຂອງພຣະອົງ ເເລະ ຖວາຍກຽດເເດ່ພຣະອົງ.</w:t>
      </w:r>
      <w:r>
        <w:rPr>
          <w:vertAlign w:val="superscript"/>
        </w:rPr>
        <w:t>7</w:t>
      </w:r>
      <w:r>
        <w:t>ພຣະຢາເວພຣະເຈົ້າຂອງທ່ານກຳລັງນຳທ່ານເຂົ້າໄປໃນດິນເດນອັນປະເສີດ, ດິນເເດນທີ່ມີນ້ຳພຸ ເເລະ ເເມ່ນ້ຳໄຫລອອກມາໄປຍັງພູເຂົາຕ່າງໆ, ເເລະທ່າມກາງເນີນເຂົາຕ່າງໆ;</w:t>
      </w:r>
      <w:r>
        <w:rPr>
          <w:vertAlign w:val="superscript"/>
        </w:rPr>
        <w:t>8</w:t>
      </w:r>
      <w:r>
        <w:t>ດິນເເດນທີ່ເຕັມໄປດ້ວຍເຂົ້າສາລີ ເເລະ ເຂົ້າບະເລ, ຕົ້ນອະງຸ່ນ, ຕົ້ນຫມາກເດືອຍ, ເເລະ ຕົ້ນຫມາກພີລາ; ດິນເເດນທີ່ເຕັມໄປດ້ວຍຕົ້ນຫມາກກອກ ເເລະ ນ້ຳເຜິ້ງ.</w:t>
      </w:r>
      <w:r>
        <w:rPr>
          <w:vertAlign w:val="superscript"/>
        </w:rPr>
        <w:t>9</w:t>
      </w:r>
      <w:r>
        <w:t>ຄືດິນເເດນທີ່ພວກທ່ານຈະໄດ້ກິນເຂົ້າຈີ່ໄດ້ຢ່າງບໍ່ຂາດ, ເເລະ ເປັນທີ່ພວກທ່ານບໍ່ໄດ້ໄປໂດຍບໍ່ມີຫຍັງ; ດິນເເດນທີ່ມີຫີນຕ່າງໆທີ່ເຮັດຈາກເຫລັກ ເເລະ ພວກທ່ານຈະຂຸດທອງເເດງໄດ້ຕາມເນີນເຂົາຕ່າງໆ.</w:t>
      </w:r>
      <w:r>
        <w:rPr>
          <w:vertAlign w:val="superscript"/>
        </w:rPr>
        <w:t>10</w:t>
      </w:r>
      <w:r>
        <w:t>ພວກທ່ານຈະໄດ້ກິນຢ່າງອິ່ມຫນຳສຳລານ, ເເລະ ພວກທ່ານຈະສັນລະເສີນພຣະຢາເວພຣະເຈົ້າຂອງພວກທ່ານສຳລັບດິນເເດນອັນປະເສີດທີ່ພຣະອົງໄດ້ປຣະທານໃຫ້ເເກ່ພວກທ່ານ.</w:t>
      </w:r>
      <w:r>
        <w:rPr>
          <w:vertAlign w:val="superscript"/>
        </w:rPr>
        <w:t>11</w:t>
      </w:r>
      <w:r>
        <w:t>ຈົ່ງເອົາໃຈໃສ່ເພື່ອວ່າທ່ານຈະບໍ່ຫລົງລືມພຣະຢາເວພຣະເຈົ້າຂອງພວກທ່ານ, ເເລະ ເພື່ອພວກທ່ານຈະບໍ່ເສີຍຕໍ່ຄຳສັ່ງຂອງພຣະອົງ, ພະບັນຍັດຂອງພຣະອົງ, ເເລະ ກົດຫມາຍຂອງພຣະອົງ ທີ່ຂ້ານ້ອຍໄດ້ສັ່ງພວກທ່ານໃນວັນນີ້,</w:t>
      </w:r>
      <w:r>
        <w:rPr>
          <w:vertAlign w:val="superscript"/>
        </w:rPr>
        <w:t>12</w:t>
      </w:r>
      <w:r>
        <w:t>ບໍ່ເຊັ່ນນັ້ນ, ເມື່ອພວກທ່ານກິນເຂົ້າອີ່ມເເລ້ວ, ເເລະ ເມື່ອພວກທ່ານສ້າງບ້ານທີ່ດີ ເເລະ ອາໄສຢູ່ນັ້ນຈະເຮັດໃຫ້ພວກທ່ານຫລົງໄຫລ.</w:t>
      </w:r>
      <w:r>
        <w:rPr>
          <w:vertAlign w:val="superscript"/>
        </w:rPr>
        <w:t>13</w:t>
      </w:r>
      <w:r>
        <w:t>ຈົ່ງລະວັງໃຫ້ດີເມື່ອຝູງສັດທັງຫລາຍຂອງພວກທ່ານມີຫລາຍຂຶ້ນ ເເລະ ເມື່ອເງິນເເລະທອງຄຳຂອງພວກທ່ານເພີ່ມຫລາຍຂຶ້ນ, ເເລະ ທຸກສິ່ງທີ່ມີນັ້ນເພີ່ມຫລາຍຂຶ້ນ,</w:t>
      </w:r>
      <w:r>
        <w:rPr>
          <w:vertAlign w:val="superscript"/>
        </w:rPr>
        <w:t>14</w:t>
      </w:r>
      <w:r>
        <w:t>ເເລ້ວຈິດໃຈຂອງທ່ານຈະມົວເມົານຳສິ່ງເຫລົ່ານັ້ນ ເເລະ ຈະເຮັດໃຫ້ພວກທ່ານລືມພຣະຢາເວພຣະເຈົ້າຂອງພວກທ່ານ, ຜູ້ຊົງນຳພວກທ່ານອອກມາຈາກດິນເເດນເອຢິບ, ອອກມາຈາກເຮືອນທາດນັ້ນ.</w:t>
      </w:r>
      <w:r>
        <w:rPr>
          <w:vertAlign w:val="superscript"/>
        </w:rPr>
        <w:t>15</w:t>
      </w:r>
      <w:r>
        <w:t>ຢ່າຫລົງລືມພຣະອົງຜູ້ຊົງນຳພວກທ່ານອອກມາຈາກຖິ່ນທຸລະກັນດານອັນກວ້າງໃຫຍ່, ເເລະ ຫນ້າຢ້ານທີ່ມີສັດມີພິດຮ້າຍເເຮງ ເເລະ ແມງງອດທັງຫລາຍ ເເລະ ຜືນເເຜ່ນດິນທີ່ເເຫ້ງເເລ້ງບໍ່ມີນ້ຳຜູ້ໄດ້ຊົງເຮັດໃຫ້ນ້ຳໄຫລອອກມາຈາກຫີນເຫລັກໄຟນັ້ນ.</w:t>
      </w:r>
      <w:r>
        <w:rPr>
          <w:vertAlign w:val="superscript"/>
        </w:rPr>
        <w:t>16</w:t>
      </w:r>
      <w:r>
        <w:t>ພຣະອົງໄດ້ຊົງລ້ຽງດູພວກທ່ານໃນຖິ່ນທຸລະກັນດານດ້ວຍມານາທີ່ບັນພະບູລຸດຂອງທ່ານທັງຫລາຍບໍ່ເຄີຍຮູ້ຈັກ, ເພື່ອວ່າພຣະອົງຈະເຮັດໃຫ້ພວກທ່ານຖ່ອມໃຈ ເເລະທົດສອບພວກທ່ານ ເພື່ອເຮັດໃຫ້ພວກທ່ານດີໃນບັ້ນປາຍ,</w:t>
      </w:r>
      <w:r>
        <w:rPr>
          <w:vertAlign w:val="superscript"/>
        </w:rPr>
        <w:t>17</w:t>
      </w:r>
      <w:r>
        <w:t>ເເຕ່ພວກທ່ານອາດກ່າວໃນໃຈຂອງພວກທ່ານວ່າ, 'ອຳນາດຂອງເຮົາ ເເລະ ກຳລັງເເຫ່ງມືຂອງເຮົາເຮັດໃຫ້ໄດ້ຄວາມມັ່ງຄັ່ງທັງຫມົດນີ້.'</w:t>
      </w:r>
      <w:r>
        <w:rPr>
          <w:vertAlign w:val="superscript"/>
        </w:rPr>
        <w:t>18</w:t>
      </w:r>
      <w:r>
        <w:t>ເເຕ່ພວກທ່ານຈະລະນຶກເຖິງພຣະຢາເວພຣະເຈົ້າຂອງພວກທ່ານ, ເພາະພຣະອົງໄດ້ເປັນຜູ້ປະທານອຳນາດເເກ່ພວກທ່ານ; ເພື່ອວ່າພວກທ່ານຈະຫມັ້ນຄົງ ເພື່ອພຣະອົງຈະຊົງສະຖາປະນາພັນທະສັນຍາທີ່ພຣະອົງໄດ້ຊົງສັນຍາຕໍ່ບັນພະບູລຸດຂອງພວກທ່ານ, ດັ່ງທີ່ເປັນຢູ່ໃນທຸກວັນນີ້.</w:t>
      </w:r>
      <w:r>
        <w:rPr>
          <w:vertAlign w:val="superscript"/>
        </w:rPr>
        <w:t>19</w:t>
      </w:r>
      <w:r>
        <w:t>ສິ່ງນັ້ນຈະເກີດຂຶ້ນ ຖ້າຫາກທ່ານລືມພຣະຢາເວພຣະເຈົ້າຂອງພວກທ່ານ ເເລະ ເດີນຕາມພະອື່ນໆ ນະມັດສະການພະເຫລົ່ານັ້ນ, ເເລະ ບູຊາພະເຫລົ່ານັ້ນຂ້ານ້ອຍຂໍເປັນພະຍານຕໍ່ຕ້ານພວກທ່ານໄວ້ໃນວັນນີ້ວ່າພວກທ່ານຈະໄດ້ຮັບການລົງໂທດຢ່າງເເນ່ນອນ.</w:t>
      </w:r>
      <w:r>
        <w:rPr>
          <w:vertAlign w:val="superscript"/>
        </w:rPr>
        <w:t>20</w:t>
      </w:r>
      <w:r>
        <w:t>ຄືກັບຊົນຊາດທັງຫລາຍທີ່ພຣະຢາເວຊົງລົງໂທດຕໍ່ຫນ້າຕໍ່ຕາຂອງພວກທ່ານ, ດັ່ງນັ້ນຈະລົງໂທດພວກທ່ານ ເພາະພວກທ່ານບໍ່ເຊື່ອຟັງສຽງຂອງພຣະຢາເວພຣະເຈົ້າຂອງພວກທ່ານ.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ຈົ່ງຟັງເຖີດ, ອິດ​ສ​ະ​ຣາເອນເອີຍ; ພວກທ່ານກຳລັງຈະຂ້າມເເມ່ນ້ຳຈໍເເດນໃນມື້ນີ້, ເພື່ອເຂົ້າໄປຂັບໄລ່ຊົນຊາດຕ່າງໆທີ່ຍິ່ງໃຫຍ່ກວ່າ ເເລະເຂັ້ມເເຂງກວ່າພວກທ່ານ, ເເລະ ຢຶດເມືອງທັງຫລາຍທີ່ຍິ່ງໃຫຍ່ ເເລະ ມີປ້ອມສູງເຖິງທ້ອງຟ້າ,</w:t>
      </w:r>
      <w:r>
        <w:rPr>
          <w:vertAlign w:val="superscript"/>
        </w:rPr>
        <w:t>2</w:t>
      </w:r>
      <w:r>
        <w:t>ຜູ້ຄົນທີ່ໂຕໃຫຍ່ ເເລະ ສູງບັນພະບູລຸດຊາຍທັງຫລາຍຂອງຄົນອານາດ, ຜູ້ທີ່ພວກທ່ານຮູ້ຈັກ, ເເລະ ຜູ້ທີ່ພວກທ່ານໄດ້ຍິນປະຊາຊົນເວົ້າວ່າ, 'ໃຜທີ່ສາມາດຢືນຢູ່ຕໍ່ຫນ້າຂອງຄົນອານາກີມໄດ້?'</w:t>
      </w:r>
      <w:r>
        <w:rPr>
          <w:vertAlign w:val="superscript"/>
        </w:rPr>
        <w:t>3</w:t>
      </w:r>
      <w:r>
        <w:t>ດັ່ງນັ້ນ ໃນມື້ນີ້ຈົ່ງຮູ້ເຖີດວ່າ ພຣະຢາເວຂອງພວກທ່ານຄືພຣະອົງຜູ້ຊົງໄປຂ້າງຫນ້າຂອງທ່ານຄືກັບໄຟທີ່ເຜົາຜານ; ພຣະອົງຈະຊົງທຳລາຍພວກເຂົາ, ເເລະ ພຣະອົງຈະຊົງປາບພວກເຂົາຕໍ່ຫນ້າພວກທ່ານ; ເພື່ອພວກທ່ານຈະຂັບໄລ່ເຂົາອອກໄປ ເເລະ ເຮັດໃຫ້ພວກເຂົາພິນາດໄປຢ່າງໄວຄືກັບພຣະຢາເວໄດ້ກ່າວເເກ່ພວກທ່ານ.</w:t>
      </w:r>
      <w:r>
        <w:rPr>
          <w:vertAlign w:val="superscript"/>
        </w:rPr>
        <w:t>4</w:t>
      </w:r>
      <w:r>
        <w:t>ຢ່າເວົ້າໃນໃຈຂອງພວກທ່ານ, ຫລັງຈາກພຣະຢາເວພຣະເຈົ້າຂອງພວກທ່ານໄດ້ຂັບໄລ່ພວກເຂົາອອກໄປຕໍ່ຫນ້າພວກທ່ານວ່າ, 'ເປັນເພາະຄວາມຊອບທຳຂອງເຮົາທີ່ພຣະຢາເວໄດ້ຊົງນຳເຮົາເຂົ້າມາຍຶດຄອງດິນເເດນນີ້,' ເປັນເພາະຄວາມຊົ່ວຊ້າຂອງຊົນຊາດຕ່າງໆ ເຫລົ່ານີ້ທີ່ພຣະຢາເວຂັບໄລ່ເຂົາອອກໄປຕໍ່ຫນ້າຕໍ່ຕາຂອງພວກທ່ານ.</w:t>
      </w:r>
      <w:r>
        <w:rPr>
          <w:vertAlign w:val="superscript"/>
        </w:rPr>
        <w:t>5</w:t>
      </w:r>
      <w:r>
        <w:t>ບໍ່ເເມ່ນຄວາມຊອບທຳຂອງທ່ານ ຫລື ຄວາມຊື່ສັດຂອງພວກທ່ານຈະເຂົ້າໄປຢຶດຄອງດິນເເດນຂອງພວກເຂົານັ້ນ ເເຕ່ເປັນເພາະຄວາມຊົ່ວຊ້າຂອງຊົນຊາດຕ່າງໆເຫລົ່ານີ້ທີ່ພຣະເຈົ້າຂອງພວກທ່ານຈະຂັບໄລ່ພວກເຂົາອອກໄປຕໍ່ຫນ້າຕໍ່ຕາຂອງພວກທ່ານ, ເເລະ ເພື່ອວ່າພຣະອົງຈະເຮັດໃຫ້ຖ້ອຍຄຳຂອງພຣະອົງເປັນຈິງດັ່ງທີ່ພຣະອົງໄດ້ຊົງສັນຍາໄວ້ຕໍ່ບັນພະບູລຸດຂອງພວກທ່ານ, ຄືຕໍ່ ອັບຣາຮາມ ອີຊາກ ເເລະ ຢາໂຄບ.</w:t>
      </w:r>
      <w:r>
        <w:rPr>
          <w:vertAlign w:val="superscript"/>
        </w:rPr>
        <w:t>6</w:t>
      </w:r>
      <w:r>
        <w:t>ດັ່ງນັ້ນຈົ່ງຮູ້ເຖີດວ່າ, ພຣະຢາເວພຣະເຈົ້າຂອງທ່ານບໍ່ໄດ້ຊົງປະທານດິນເເດນນີ້ໃຫ້ພວກທ່ານຢຶດຄອງເພາະຄວາມຊອບທຳຂອງພວກທ່ານ, ເພາະພວກທ່ານເປັນປະຊາຊົນທີ່ຫົວເເຂງ.</w:t>
      </w:r>
      <w:r>
        <w:rPr>
          <w:vertAlign w:val="superscript"/>
        </w:rPr>
        <w:t>7</w:t>
      </w:r>
      <w:r>
        <w:t>ຈົ່ງລະນຶກເຖິງ ເເລະ ຢ່າຫລົງລືມວ່າພວກທ່ານໄດ້ເຮັດໃຫ້ພຣະຢາເວຂອງພວກທ່ານໂກດຮ້າຍໃນຖິ່ນທຸລະກັນດານມາເເລ້ວຢ່າງໃດ; ຈາກວັນນີ້ໃຫ້ທ່ານອອກຈາກເອຢິບຈົນພວກທ່ານຈະມາເຖິງສະຖານທີ່ເເຫ່ງນີ້, ພວກທ່ານໄດ້ກະບົດຕໍ່ພຣະຢາເວ.</w:t>
      </w:r>
      <w:r>
        <w:rPr>
          <w:vertAlign w:val="superscript"/>
        </w:rPr>
        <w:t>8</w:t>
      </w:r>
      <w:r>
        <w:t>ພວກທ່ານເຮັດໃຫ້ພຣະຢາເວໂກດຮ້າຍຫລາຍພໍທີ່ຈະໃຫ້ພຣະອົງທຳລາຍພວກທ່ານໄດ້.</w:t>
      </w:r>
      <w:r>
        <w:rPr>
          <w:vertAlign w:val="superscript"/>
        </w:rPr>
        <w:t>9</w:t>
      </w:r>
      <w:r>
        <w:t>ເມື່ອຂ້ານ້ອຍຂຶ້ນໄປພູເຂົາເພື່ອຮັບເເຜ່ນສີລາ, ຄືເເຜ່ນສີລາເເຫ່ງພັນທະສັນຍາທີ່ພຣະຢາເວໄດ້ເຮັດໄວ້ກັບພວກທ່ານ, ຂ້ານ້ອຍໄດ້ຢູ່ເທິງພູເຂົາເປັນເວລາສີ່ສິບມື້ ເເລະ ສີ່ສິບຄືນ; ຂ້ານ້ອຍບໍ່ໄດ້ກິນເຂົ້າຈີ່ຫລືກິນນ້ຳເລີຍ.</w:t>
      </w:r>
      <w:r>
        <w:rPr>
          <w:vertAlign w:val="superscript"/>
        </w:rPr>
        <w:t>10</w:t>
      </w:r>
      <w:r>
        <w:t>ພຣະຢາເວໄດ້ປຣະທານເເຜ່ນສີລາໃຫ້ພວກທ່ານສອງເເຜ່ນໃຫ້ເເກ່ພວກທ່ານຊຶ່ງຖືກຂຽນໂດຍມືຂອງພຣະອົງ; ເທິງສີລາເຫລົ່ານັ້ນທຸກສິ່ງໄດ້ຖືກຈາລຶກໄວ້ຄືກັບຖ້ອຍຄຳທັງຫມົດທີ່ພຣະຢາເວໄດ້ຊົງປຣະກາດໃຫ້ເເກ່ພວກທ່ານຈາກກາງໄຟທີ່ຢູ່ເທິງພູເຂົາໃນວັນທີ່ຊຸມນຸມກັນນັ້ນ.</w:t>
      </w:r>
      <w:r>
        <w:rPr>
          <w:vertAlign w:val="superscript"/>
        </w:rPr>
        <w:t>11</w:t>
      </w:r>
      <w:r>
        <w:t>ສິ່ງນີ້ໄດ້ເກີດຂຶ້ນມື້ສຸດທ້າຍຫລັງຈາກສີ່ສິບວັນສີ່ສິບຄືນ ທີ່ພຣະຢາເວໄດ້ປະທານເເຜ່ນສີລາສອງເເຜ່ນນັ້ນໃຫ້ເເກ່ຂ້ານ້ອຍ, ຄືສີລາເເຫ່ງພັນທະສັນຍາ.</w:t>
      </w:r>
      <w:r>
        <w:rPr>
          <w:vertAlign w:val="superscript"/>
        </w:rPr>
        <w:t>12</w:t>
      </w:r>
      <w:r>
        <w:t>ພຣະຢາເວໄດ້ກ່າວຕໍ່ຂ້ານ້ອຍວ່າ, 'ຈົ່ງລຸກຂຶ້ນ, ຮີບລົງໄປຈາກທີ່ນີ້ເພາະປະຊາຊົນຂອງເຈົ້າຜູ້ທີ່ເຈົ້າໄດ້ນຳອອກໄປຈາກເອຢິບ, ໄດ້ເຮັດໃຫ້ຕົວຂອງພວກເຂົາເຊື່ອມເສຍເເລ້ວ. ພວກເຂົາໄດ້ປິ່ນຫນ້າອອກຈາກວິທີທີ່ເຮົາໄດ້ບັນຊາພວກເຂົາຢ່າງໄວ ພວກເຂົາໄດ້ສ້າງຮູບຫລໍ່ສຳລັບຕົວພວກເຂົາເອງເເລ້ວ.'</w:t>
      </w:r>
      <w:r>
        <w:rPr>
          <w:vertAlign w:val="superscript"/>
        </w:rPr>
        <w:t>13</w:t>
      </w:r>
      <w:r>
        <w:t>ນອກຈາກນີ້, ພຣະຢາເວໄດ້ກ່າວກັບຂ້ານ້ອຍວ່າ, 'ເຮົາໄດ້ເຫັນປະຊາຊົນນີ້; ພວກເຂົາເປັນປະຊາຊົນທີ່ຫົວເເຂງ.</w:t>
      </w:r>
      <w:r>
        <w:rPr>
          <w:vertAlign w:val="superscript"/>
        </w:rPr>
        <w:t>14</w:t>
      </w:r>
      <w:r>
        <w:t>ຈົ່ງປ່ອຍເຮົາເຖີດ, ເພື່ອເຮົາຈະທຳລາຍພວກເຂົາ ເເລະ ລົບຊື່ຂອງພວກເຂົາອອກຈາກພາຍໃຕ້ຟ້າ ເເລະ ເຮົາຈະເຮັດໃຫ້ເປັນຊົນຊາດທີ່ເຂັ້ມເເຂງ ເເລະ ຍິ່ງໃຫຍ່ກວ່າພວກເຂົາ.'</w:t>
      </w:r>
      <w:r>
        <w:rPr>
          <w:vertAlign w:val="superscript"/>
        </w:rPr>
        <w:t>15</w:t>
      </w:r>
      <w:r>
        <w:t>ດັ່ງນັ້ນຂ້ານ້ອຍຈຶ່ງຫັນກັບ ເເລະ ລົງມາຈາກພູເຂົານັ້ນ, ເເລະ ພູເຂົານັ້ນກຳລັງເຜົາຜານໄຫມ້. ເເຜ່ນສີລາເເຫ່ງພັນທະສັນຍາທັງສອງເເຜ່ນດິນໄດ້ຢູ່ໃນມືຂອງຂ້ານ້ອຍ.</w:t>
      </w:r>
      <w:r>
        <w:rPr>
          <w:vertAlign w:val="superscript"/>
        </w:rPr>
        <w:t>16</w:t>
      </w:r>
      <w:r>
        <w:t>ຂ້ານ້ອຍໄດ້ເບິ່ງ, ເເລະ ເບິ່ງສາ, ພວກທ່ານໄດ້ເຮັດບາບຕໍ່ພຣະຢາເວພຣະເຈົ້າຂອງພວກທ່ານ. ພວກທ່ານໄດ້ຫລໍ່ຮູບງົວສຳລັບຕົວເອງ. ພວກທ່ານໄດ້ຫັນອອກຈາກວິທີທີ່ພຣະຢາເວໄດ້ຊົງບັນຊາພວກທ່ານຢ່າງໄວ.</w:t>
      </w:r>
      <w:r>
        <w:rPr>
          <w:vertAlign w:val="superscript"/>
        </w:rPr>
        <w:t>17</w:t>
      </w:r>
      <w:r>
        <w:t>ຂ້ານ້ອຍໄດ້ນຳເເຜ່ນສີລາທັງສອງມາ ແລະ ຖິ້ມລົງຈາກມືຂ້ານ້ອຍ. ຂ້ານ້ອຍທຳລາຍເເຜ່ນສີລານັ້ນຕໍ່ຫນ້າຕໍ່ຕາຂອງພວກທ່ານ.</w:t>
      </w:r>
      <w:r>
        <w:rPr>
          <w:vertAlign w:val="superscript"/>
        </w:rPr>
        <w:t>18</w:t>
      </w:r>
      <w:r>
        <w:t>ອີກເທື່ອຫນຶ່ງ ຂ້ານ້ອຍໄດ້ກົ້ມຫນ້າລົງຕໍ່ພຣະຢາເວເປັນເວລາສີ່ສິບວັນສີ່ສິບຄືນ; ຂ້ານ້ອຍບໍ່ໄດ້ກິນເຂົ້າຈີ່ ຫລື ກິນນ້ຳເລີຍ, ເພາະຄວາມບາບທັງຫມົດຂອງພວກທ່ານທີ່ພວກທ່ານໄດ້ເຮັດ ໃນການເຮັດເຊັ່ນນັ້ນເປັນສິ່ງທີ່ຊົ່ວຮ້າຍໃນສາຍຕາຂອງພຣະຢາເວ, ຊຶ່ງເປັນການເຮັດໃຫ້ພຣະອົງໂກດຮ້າຍ.</w:t>
      </w:r>
      <w:r>
        <w:rPr>
          <w:vertAlign w:val="superscript"/>
        </w:rPr>
        <w:t>19</w:t>
      </w:r>
      <w:r>
        <w:t>ເພາະຂ້ານ້ອຍຢ້ານຄວາມໂກດຮ້າຍ ເເລະຄວາມບໍ່ພໍພຣະໃຈຂອງພຣະຢາເວ ຊຶ່ງໄດ້ໂກດຮ້າຍຫລາຍຕໍ່ສູ້ພວກທ່ານເພື່ອທຳລາຍພວກທ່ານ. ເເຕ່ພຣະຢາເວໄດ້ຟັງຂ້ານ້ອຍໃນເວລານັ້ນດ້ວຍ.</w:t>
      </w:r>
      <w:r>
        <w:rPr>
          <w:vertAlign w:val="superscript"/>
        </w:rPr>
        <w:t>20</w:t>
      </w:r>
      <w:r>
        <w:t>ພຣະຢາເວຊົງມີຄວາມໂກດຮ້າຍຫລາຍຕໍ່ອາໂຣນ ຈົນເຖິງກັບຈະທຳລາຍເຂົາ; ຂ້ານ້ອຍໄດ້ອະທິຖານເພື່ອອາໂຣນໃນເວລານັ້ນເຊັ່ນກັນ.</w:t>
      </w:r>
      <w:r>
        <w:rPr>
          <w:vertAlign w:val="superscript"/>
        </w:rPr>
        <w:t>21</w:t>
      </w:r>
      <w:r>
        <w:t>ຂ້ານ້ອຍໄດ້ນຳຄວາມບາບຂອງພວກທ່ານ, ຮູບຫລໍ່ລູກງົວທີ່ພວກທ່ານໄດ້ສ້າງຂຶ້ນມາ, ເເລະເຜົາມັນທຸບມັນຈົນມຸ່ນ, ເເລະ ບົດຈົນເປັນຝຸ່ນ ຈົນເປັນຄືກັບຂີ້ຝຸ່ນ. ຂ້ານ້ອຍເທມັນລົງເເມ່ນ້ຳທີ່ໄຫລລົງມາຈາກພູເຂົາ.</w:t>
      </w:r>
      <w:r>
        <w:rPr>
          <w:vertAlign w:val="superscript"/>
        </w:rPr>
        <w:t>22</w:t>
      </w:r>
      <w:r>
        <w:t>ທີ່ຕາເບຣາ, ມັດສາ, ເເລະ ກິບໂຣດ ຮັດຕາອາວາ, ພວກເຈົ້າກໍເຮັດໃຫ້ພຣະຢາເວໂກດຮ້າຍ.</w:t>
      </w:r>
      <w:r>
        <w:rPr>
          <w:vertAlign w:val="superscript"/>
        </w:rPr>
        <w:t>23</w:t>
      </w:r>
      <w:r>
        <w:t>ເມື່ອພຣະຢາເວໄດ້ສົ່ງພວກທ່ານອອກຈາກກາເດັດບາກເນອາ ເເລະ ກ່າວວ່າ, 'ຈົ່ງຂຶ້ນໄປ ເເລະ ຢຶດຄອງດິນເເດນທີ່ເຮົາໄດ້ປະທານໃຫ້ເເກ່ພວກເຈົ້າ,' ເເລ້ວພວກທ່ານກໍໄດ້ກະບົດຕໍ່ພຣະບັນຍັດຂອງພຣະຢາເວພຣະເຈົ້າຂອງພວກທ່ານ.</w:t>
      </w:r>
      <w:r>
        <w:rPr>
          <w:vertAlign w:val="superscript"/>
        </w:rPr>
        <w:t>24</w:t>
      </w:r>
      <w:r>
        <w:t>ພວກທ່ານບໍ່ໄດ້ເຊື່ອຫລື ຟັງສຽງຂອງພະອົງ ພວກທ່ານໄດ້ກະບົດຕໍ່ພຣະຢາເວນັບຈາກວັນນັ້ນທີ່ຂ້ານ້ອຍໄດ້ຮູ້ຈັກພວກທ່ານ.</w:t>
      </w:r>
      <w:r>
        <w:rPr>
          <w:vertAlign w:val="superscript"/>
        </w:rPr>
        <w:t>25</w:t>
      </w:r>
      <w:r>
        <w:t>ດັ່ງນັ້ນ ຂ້ານ້ອຍຈຶ່ງໄດ້ກົ້ມຫນ້າລົງຕໍ່ພຣະຢາເວໃນຊ່ວງສີ່ສິບວັນສີ່ສິບຄືນເຫລົ່ານັ້ນ, ເພາະພຣະອົງໄດ້ກ່າວວ່າພຣະອົງຈະຊົງທຳລາຍພວກທ່ານ.</w:t>
      </w:r>
      <w:r>
        <w:rPr>
          <w:vertAlign w:val="superscript"/>
        </w:rPr>
        <w:t>26</w:t>
      </w:r>
      <w:r>
        <w:t>ຂ້ານ້ອຍໄດ້ອະທິຖານເຖິງພຣະຢາເວ ວ່າ, 'ໂອ ຂ້າເເຕ່ອົງພຣະຜູ້ເປັນເຈົ້າ ພຣະຢາເວ, ຂໍຊົງຢ່າໄດ້ທຳລາຍປະຊາຊົນຂອງພຣະອົງຫລື ມໍລະດົກຂອງພຣະອົງໄດ້ໄຖ່ໂດຍຄວາມຍິ່ງໃຫຍ່ຂອງພຣະອົງ, ທີ່ພຣະອົງໄດ້ຊົງນຳອອກມາຈາກເອຢິບດ້ວຍມືອັນຊົງຣິດ.</w:t>
      </w:r>
      <w:r>
        <w:rPr>
          <w:vertAlign w:val="superscript"/>
        </w:rPr>
        <w:t>27</w:t>
      </w:r>
      <w:r>
        <w:t>ຂໍຊົງລະນຶກເຖິງບັນດາຜູ້ຮັບໃຊ້ຂອງພຣະອົງ ອັບຣາຮາມ, ອີຊາກ, ເເລະ ຢາໂຄບ; ຢ່າສົນໃຈໃນຄວາມດື້ດຶງຂອງປະຊາຊົນເຫລົ່ານັ້ນ ຫລື ທີ່ຄວາມບາບຂອງພວກເຂົາ,</w:t>
      </w:r>
      <w:r>
        <w:rPr>
          <w:vertAlign w:val="superscript"/>
        </w:rPr>
        <w:t>28</w:t>
      </w:r>
      <w:r>
        <w:t>ເພື່ອວ່າດິນເເດນຈາກທີ່ຂ້ານ້ອຍໄດ້ນຳພວກເຂົາມານັ້ນຈະກ່າວໄດ້ວ່າ, "ເພາະພຣະຢາເວບໍ່ສາມາດນຳພວກເຂົາ ເຂົ້າໄປໃນດິນເເດນທີ່ພຣະອົງຊົງສັນຍາໄວ້ຕໍ່ພວກເຂົາ, ພຣະອົງຈຶຶ່ງໄດ້ນຳພວກເຂົາອອກມາ, ເພື່ອປະຫານພວກເຂົາໃນຖິ່ນທຸລະກັນດານ."</w:t>
      </w:r>
      <w:r>
        <w:rPr>
          <w:vertAlign w:val="superscript"/>
        </w:rPr>
        <w:t>29</w:t>
      </w:r>
      <w:r>
        <w:t>ເເຕ່ພວກເຂົາຍັງເປັນປະຊາຊົນຂອງພຣະອົງ ເເລະ ເປັນມໍລະດົກຂອງພຣະອົງ ຜູ້ທີ່ພຣະອົງໄດ້ຊົງນຳອອກມາໂດຍພຣະກຳລັງອັນເຂັ້ມເເຂງ ເເລະໂດຍການສຳເເດງຣິດອຳນາດຂອງພຣະອົງນັ້ນ.'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ໃນເວລານັ້ນ ພຣະຢາເວໄດ້ກ່າວກັບຂ້ານ້ອຍວ່າ, 'ຈົ່ງຕັດສີລາສອງເເຜ່ນຄືກັບຄັ້ງທຳອິດ ເເລະ ຈົ່ງລຸກຂຶ້ນມາຫາເຮົາເທິງພູເຂົາ, ເເລະ ຈົ່ງເຮັດຫີບໄມ້ຫນຶ່ງຫີບ.</w:t>
      </w:r>
      <w:r>
        <w:rPr>
          <w:vertAlign w:val="superscript"/>
        </w:rPr>
        <w:t>2</w:t>
      </w:r>
      <w:r>
        <w:t>ເຮົາຈະຂຽນຖ້ອຍຄຳຕ່າງໆ ເທິງສີລາເຊັ່ນດຽວກັນກັບໄດ້ຂຽນເທິງສີລາສອງເເຜ່ນທຳອິດທີ່ເຈົ້າໄດ້ທຳລາຍໄປເເລ້ວ, ເເລະເຈົ້າຈົ່ງນຳສີລາທັງສອງເເຜ່ນໃສ່ໄວ້ໃນຫີບນັ້ນ.'</w:t>
      </w:r>
      <w:r>
        <w:rPr>
          <w:vertAlign w:val="superscript"/>
        </w:rPr>
        <w:t>3</w:t>
      </w:r>
      <w:r>
        <w:t>ດັ່ງນັ້ນຂ້ານ້ອຍຈຶ່ງໄດ້ເຮັດຫີບຈາກໄມ້ກະຖິນເທດຂຶ້ນມາຫີບຫນຶ່ງ, ເເລະ ຂ້ານ້ອຍໄດ້ສະກັດສີລາສອງເເຜ່ນຄືກັບເທື່ອທຳອິດ, ເເລະ ຂ້ານ້ອຍໄດ້ຂຶ້ນໄປພູເຂົາໂດຍມີສີລາສອງເເຜ່ນຢູ່ໃນມືຂອງຂ້ານ້ອຍ.</w:t>
      </w:r>
      <w:r>
        <w:rPr>
          <w:vertAlign w:val="superscript"/>
        </w:rPr>
        <w:t>4</w:t>
      </w:r>
      <w:r>
        <w:t>ພຣະອົງໄດ້ຊົງຂຽນເທິງສີລາເຫລົ່ານັ້ນ, ຄືກັບທີ່ໄດ້ຂຽນໃນເທື່ອທຳອິດຄືພຣະສັນຍາສິບປະການ ທີ່ພຣະຢາເວໄດ້ກ່າວເເກ່ຂ້ານ້ອຍອອກມາຈາກກາງໄຟທີ່ເທິງພູເຂົາໃນວັນເເຫ່ງການຊຸມນຸມກັນນັ້ນ; ເເລ້ວພຣະຢາເວຈຶ່ງໄດ້ປະທານສີລາເຫລົ່ານັ້ນໃຫ້ຂ້ານ້ອຍ.</w:t>
      </w:r>
      <w:r>
        <w:rPr>
          <w:vertAlign w:val="superscript"/>
        </w:rPr>
        <w:t>5</w:t>
      </w:r>
      <w:r>
        <w:t>ຂ້ານ້ອຍໄດ້ຫັນກັບ ເເລະ ລົງມາຈາກພູເຂົາ, ເເລະ ນຳເເຜ່ນສີລາທັງສອງເເຜ່ນໃສ່ຫີບທີ່ຂ້ານ້ອຍໄດ້ເຮັດຂຶ້ນມາ; ສີລາທັງສອງເເຜ່ນກໍຢູ່ທີ່ນັ້ນ, ຕາມທີ່ພຣະຢາເວໄດ້ຊົງບັນຊາຂ້ານ້ອຍ."</w:t>
      </w:r>
      <w:r>
        <w:rPr>
          <w:vertAlign w:val="superscript"/>
        </w:rPr>
        <w:t>6</w:t>
      </w:r>
      <w:r>
        <w:t>ປະຊາຊົນອິດສະຣາເອນໄດ້ເດີນທາງຈາກນ້ຳສ້າງທີ່ເປັນຂອງຢາອາການ ເເລະ ໄດ້ໄປທີ່ໂມເສຣາ. ອາໂຣນໄດ້ເສຍຊີວິດຢູ່ທີ່ນັ້ນ, ເເລະ ເຂົາໄດ້ຝັງທີ່ນັ້ນ; ເອເລອາຊາ, ລູກຊາຍຂອງເພິ່ນໄດ້ຂຶ້ນເປັນປະໂຣຫິດເເທນ.</w:t>
      </w:r>
      <w:r>
        <w:rPr>
          <w:vertAlign w:val="superscript"/>
        </w:rPr>
        <w:t>7</w:t>
      </w:r>
      <w:r>
        <w:t>ຈາກນັ້ນພວກເຂົາໄດ້ເດີນທາງໄປທີ່ກຸດໂກດາ, ເເລະ ກຸດໂກດາໄປຍັງໂຢດບາທາ, ຄືບ່ອນທີ່ມີນ້ຳຫລາຍ.</w:t>
      </w:r>
      <w:r>
        <w:rPr>
          <w:vertAlign w:val="superscript"/>
        </w:rPr>
        <w:t>8</w:t>
      </w:r>
      <w:r>
        <w:t>ໃນເວລານັ້ນ ພຣະຢາເວໄດ້ຊົງເລືອກເຜົ່າເລວີໃຫ້ເປັນຜູ້ເເບກຫີບພັນທະສັນຍາຂອງພຣະຢາເວ, ເພື່ອຢືນຢູ່ຕໍ່ຫນ້າຂອງພຣະຢາເວ ເພື່ອປະຕິບັດພຣະອົງ, ເເລະ ເພື່ອອວຍພອນປະຊາຊົນໃນພຣະນາມຂອງພຣະອົງ, ຄືເເບບທຸກມື້ນີ້.</w:t>
      </w:r>
      <w:r>
        <w:rPr>
          <w:vertAlign w:val="superscript"/>
        </w:rPr>
        <w:t>9</w:t>
      </w:r>
      <w:r>
        <w:t>ດ້ວຍເຫດນີ້ຄົນເລວີຈຶ່ງມີສົມບັດໃນດິນເເດນນັ້ນຮ່ວມກັບພວກພີ່ນ້ອງຂອງພວກເຂົາ, ພຣະຢາເວຊົງເປັນມໍລະດົກຂອງເຂົາ, ຄືດັ່ງພຣະຢາເວພຣະເຈົ້າຂອງພວກທ່ານໄດ້ກ່າວເເກ່ເຂົາ.)</w:t>
      </w:r>
      <w:r>
        <w:rPr>
          <w:vertAlign w:val="superscript"/>
        </w:rPr>
        <w:t>10</w:t>
      </w:r>
      <w:r>
        <w:t>"ຂ້ານ້ອຍໄດ້ຢູ່ເທິງພູເຂົາ, ໃນເວລາສີ່ສິບວັນສີ່ສິບຄືນຄືຄັ້ງທຳອິດ. ພຣະຢາເວໄດ້ຊົງຟັງຂ້ານ້ອຍໃນເວລານັ້ນເຊັ່ນກັນ; ພຣະຢາເວບໍ່ໄດ້ຈະທຳລາຍພວກທ່ານ.</w:t>
      </w:r>
      <w:r>
        <w:rPr>
          <w:vertAlign w:val="superscript"/>
        </w:rPr>
        <w:t>11</w:t>
      </w:r>
      <w:r>
        <w:t>ພຣະຢາເວໄດ້ກ່າວເເກ່ຂ້ານ້ອຍວ່າ, 'ຈົ່ງລຸກຂຶ້ນ, ນຳຫນ້າປະຊາຊົນ ນຳພວກເຂົາໄປໃນການເດີນທາງຂອງພວກເຂົາ ພວກເຂົາຈະເຂົ້າໄປ; ເເລະ ຢຶດຄອງດິນເເດນທີ່ເຮົາໄດ້ສັນຍາເອົາໄວ້ກັບບັນດາບັນພະບູລຸດຂອງພວກເຂົາເພື່ອປະທານໃຫ້ເເກ່ພວກເຂົາ.'</w:t>
      </w:r>
      <w:r>
        <w:rPr>
          <w:vertAlign w:val="superscript"/>
        </w:rPr>
        <w:t>12</w:t>
      </w:r>
      <w:r>
        <w:t>ບັດນີ້, ອິດສະຣາເອນເອີຍ, ພຣະຢາເວພຣະເຈົ້າຂອງພວກທ່ານ, ບໍ່ໄດ້ຊົງຕ້ອງການສິ່ງໃດຈາກພວກທ່ານ, ນອກຈາກຄວາມຢຳເກງພຣະຢາເວພຣະເຈົ້າຂອງພວກທ່ານ, ເພື່ອດຳເນີນວີຖີທັງຫມົດຂອງພຣະອົງເພື່ອຮັກພຣະອົງ, ເເລະ ເພື່ອນະມັດສະການພຣະເຈົ້າຂອງພວກເຮົາດ້ວຍສິ້ນສຸດໃຈຂອງພວກທ່ານ, ເເລະດ້ວຍສິ້ນສຸດຈິດຂອງພວກທ່ານ,</w:t>
      </w:r>
      <w:r>
        <w:rPr>
          <w:vertAlign w:val="superscript"/>
        </w:rPr>
        <w:t>13</w:t>
      </w:r>
      <w:r>
        <w:t>ເພື່ອຮັກສາຄຳສັ່ງຂອງພຣະຢາເວ, ເເລະ ກົດບັນຍັດຂອງພຣະອົງ ທີ່ຂ້ານ້ອຍກຳລັງບັນຊາພວກທ່ານໃນວັນນີ້ເພື່ອຜົນດີຂອງພວກທ່ານເອງບໍ່ເເມ່ນບໍ?</w:t>
      </w:r>
      <w:r>
        <w:rPr>
          <w:vertAlign w:val="superscript"/>
        </w:rPr>
        <w:t>14</w:t>
      </w:r>
      <w:r>
        <w:t>ເບິ່ງສາ, ເພື່ອພຣະຢາເວພຣະເຈົ້າຂອງພວກທ່ານຜູ້ຊົງເປັນເຈົ້າຂອງທ້ອງຟ້າ ເເລະສະຫວັນສູງສຸດ, ເເຜ່ນດິນໂລກ, ພ້ອມທຸກສິ່ງທີ່ຢູ່ໃນສິ່ງເຫລົ່ານີ້.</w:t>
      </w:r>
      <w:r>
        <w:rPr>
          <w:vertAlign w:val="superscript"/>
        </w:rPr>
        <w:t>15</w:t>
      </w:r>
      <w:r>
        <w:t>ພຽງເເຕ່ພຣະຢາເວໄດ້ພໍໃຈບັນດາບັນພະບູລຸດຂອງພວກທ່ານ ເເລະຊົງຮັກພວກເຂົາ, ເເລະ ພຣະອົງຊົງເລືອກພວກທ່ານຄືເຊື້ອສາຍຂອງພວກເຂົາ, ສືບທອດຈາກພວກເຂົາ ຫລາຍ, ຍິ່ງກວ່າປະຊາຊົນອື່ນໃດ, ດັ່ງທີ່ພຣະອົງຊົງເຮັດໃນວັນນີ້.</w:t>
      </w:r>
      <w:r>
        <w:rPr>
          <w:vertAlign w:val="superscript"/>
        </w:rPr>
        <w:t>16</w:t>
      </w:r>
      <w:r>
        <w:t>ດ້ວຍເຫດນີ້ ຈົ່ງເຂົ້າໃນຫົວໃຈຂອງພວກທ່ານ, ເເລະ ຢ່າຫົວເເຂງອີກຕໍ່ໄປ.</w:t>
      </w:r>
      <w:r>
        <w:rPr>
          <w:vertAlign w:val="superscript"/>
        </w:rPr>
        <w:t>17</w:t>
      </w:r>
      <w:r>
        <w:t>ເພາະພຣະຢາເວຂອງພວກທ່ານ, ພຣະອົງຊົງເປັນພຣະເຈົ້າເຫນືອພະໃດໆ, ເເລະ ຊົງເປັນອົງພຣະຜູ້ເປັນເຈົ້າເຫນືອເຈົ້ານາຍໃດໆ, ຊົງເປັນພຣະເຈົ້າຜູ້ຍິ່ງໃຫຍ່, ຜູ້ຊົງສະຖິດ, ເເລະ ຫນ້າຢຳເກງ, ຜູ້ຊຶ່ງບໍ່ເຫັນເເກ່ຜູ້ໃດ ເເລະ ບໍ່ໄດ້ຮັບສິນຈ້າງ.</w:t>
      </w:r>
      <w:r>
        <w:rPr>
          <w:vertAlign w:val="superscript"/>
        </w:rPr>
        <w:t>18</w:t>
      </w:r>
      <w:r>
        <w:t>ພຣະອົງຊົງດຳເນີນຢ່າງຍຸດຕິທຳເພື່ອຜູ້ກຳພ້າພໍ່ເເມ່, ແລະ ເເມ່ຫມ້າຍ, ເເລະ ພຣະອົງຊົງສຳເເດງຄວາມຮັກຕໍ່ຄົນຕ່າງຊາດໂດຍການປະທານອາຫານ ເເລະ ເສື້ອຜ້າໃຫ້ເເກ່ເຂົາ.</w:t>
      </w:r>
      <w:r>
        <w:rPr>
          <w:vertAlign w:val="superscript"/>
        </w:rPr>
        <w:t>19</w:t>
      </w:r>
      <w:r>
        <w:t>ດ້ວຍເຫດນີ້ ຈົ່ງຮັກຄົນຕ່າງຊາດ; ເພາະພວກທ່ານເປັນຄົນຕ່າງຊາດໃນດິນເເດນເອຢິບ.</w:t>
      </w:r>
      <w:r>
        <w:rPr>
          <w:vertAlign w:val="superscript"/>
        </w:rPr>
        <w:t>20</w:t>
      </w:r>
      <w:r>
        <w:t>ພວກທ່ານຈະຢຳເກງພຣະຢາເວພຣະເຈົ້າຂອງພວກທ່ານ; ຈະນະມັດສະການພຣະອົງທ່ານຕ້ອງຜູກພັນຢູ່ກັບພຣະອົງ, ເເລະ ສາບານໂດຍພຣະນາມຂອງພຣະອົງ.</w:t>
      </w:r>
      <w:r>
        <w:rPr>
          <w:vertAlign w:val="superscript"/>
        </w:rPr>
        <w:t>21</w:t>
      </w:r>
      <w:r>
        <w:t>ພຣະອົງຄືຄຳສັນລະເສີນຂອງພວກທ່ານ, ເເລະ ພຣະອົງຄືພຣະເຈົ້າຂອງພວກທ່ານ, ຜູ້ໄດ້ເຮັດສິ່ງທີ່ຍິ່ງໃຫຍ່ເເລະ ສິ່ງທີ່ອັດສະຈັນເຫລົ່ານີ້ໃຫ້ກັບພວກທ່ານ, ຕາມທີ່ດວງຕາຂອງພວກທ່ານໄດ້ເເນມເຫັນນັ້ນ.</w:t>
      </w:r>
      <w:r>
        <w:rPr>
          <w:vertAlign w:val="superscript"/>
        </w:rPr>
        <w:t>22</w:t>
      </w:r>
      <w:r>
        <w:t>ບັນດາບັນພະບູລຸດຂອງພວກທ່ານໄດ້ລົງໄປທີ່ເອຢິບພຽງເຈັດສິບຄົນ; ບັດນີ້ພຣະຢາເວພຣະເຈົ້າຂອງພວກທ່ານໄດ້ເຮັດໃຫ້ພວກທ່ານມີຈຳນວນຫລາຍກວ່າດວງດາວໃນທ້ອງຟ້າ.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ດ້ວຍເຫດນີ້ພວກທ່ານຈະຮັກສາພຣະຢາເວພຣະເຈົ້າຂອງພວກທ່ານເເລະຮັກສາຄຳສັ່ງສອນຂອງພຣະອົງ ກົດບັນຍັດຂອງພຣະອົງກົດຫມາຍຂອງພຣະອົງ ເເລະພຣະບັນຊາຂອງພຣະອົງ</w:t>
      </w:r>
      <w:r>
        <w:rPr>
          <w:vertAlign w:val="superscript"/>
        </w:rPr>
        <w:t>2</w:t>
      </w:r>
      <w:r>
        <w:t>ຈົ່ງສັງເກດເຖີດວ່າຂ້ານ້ອຍບໍ່ໄດ້ກ່າວກັບລູກຫລານຂອງພວກທ່ານ, ຜູ້ບໍ່ເຄີຍຮູ້ຈັກຫລືບໍ່ເຄີຍເຫັນການລົງໂທດຂອງພຣະຢາເວ, ບໍ່ເຄີຍເຫັນຄວາມຍິ່ງໃຫຍ່ຂອງພຣະອົງ, ພຣະຫັດອັນຊົງຣິດຂອງພຣະອົງ, ຫລືແຂນທີ່ຢຽດອອກຂອງພຣະອົງ,</w:t>
      </w:r>
      <w:r>
        <w:rPr>
          <w:vertAlign w:val="superscript"/>
        </w:rPr>
        <w:t>3</w:t>
      </w:r>
      <w:r>
        <w:t>ຫມາຍສຳຄັນເເລະການກະທຳຕ່າງໆ ທີ່ພຣະອົງໄດ້ຊົງເຮັດໃນທ່າມກາງເອຢິບຕໍ່ຟາໂຣ, ກະສັດຂອງເອຢິບ, ເເລະຕໍ່ດິນເເດນທັງຫມົດຂອງເຂົາ.</w:t>
      </w:r>
      <w:r>
        <w:rPr>
          <w:vertAlign w:val="superscript"/>
        </w:rPr>
        <w:t>4</w:t>
      </w:r>
      <w:r>
        <w:t>ພວກເຂົາບໍ່ເຄີຍເຫັນສິ່ງທີ່ພຣະອົງໄດ້ຊົງເຮັດຕໍ່ກອງທັບຂອງເອຢິບ, ຕໍ່ກອງທະຫານມ້າຂອງພວກເຂົາ, ຕໍ່ບັນດາລົດມ້າຂອງພວກເຂົາ, ທີ່ພຣະອົງຊົງເຮັດໃຫ້ນ້ຳທະເລເເດງຖ້ວມຈົມພວກເຂົາໃນຂະນະທີ່ໄລ່ຕິດຕາມພວກທ່ານ, ເເລະການທີ່ພຣະຢາເວໄດ້ຊົງທຳລາຍພວກເຂົາຈົນເຖິງທຸກວັນນີ້</w:t>
      </w:r>
      <w:r>
        <w:rPr>
          <w:vertAlign w:val="superscript"/>
        </w:rPr>
        <w:t>5</w:t>
      </w:r>
      <w:r>
        <w:t>ຫລືສິ່ງທີ່ພຣະອົງໄດ້ຊົງກະທຳເພື່ອພວກທ່ານໃນຖິ່ນທຸລະກັນດານຈົນກະທັ່ງພວກທ່ານໄດ້ມາເຖິງສະຖານທີ່ເເຫ່ງນີ້.</w:t>
      </w:r>
      <w:r>
        <w:rPr>
          <w:vertAlign w:val="superscript"/>
        </w:rPr>
        <w:t>6</w:t>
      </w:r>
      <w:r>
        <w:t>ພວກເຂົາບໍ່ເຄີຍເຫັນສິ່ງທີ່ພຣະຢາເວໄດ້ຊົງເຮັດຕໍ່ດາທານເເລະອາບີຣາມ, ລູກຊາຍຂອງເອລີອາບ, ເຜົ່າຣູເບັນການທີ່ເເຜ່ນດິນໂລກອ້າປາກຂອງມັນ ເເລະກືນພວກເຂົາລົງໄປ, ຄົວເຮືອນຂອງພວກເຂົາ, ເຕັນຂອງພວກເຂົາ, ເເລະທຸກສິ່ງທີ່ມີຊີວິດຕິດຕາມພວກເຂົາໃນທ່າມກາງອິດສະຣາເອນທັງຫມົດ.</w:t>
      </w:r>
      <w:r>
        <w:rPr>
          <w:vertAlign w:val="superscript"/>
        </w:rPr>
        <w:t>7</w:t>
      </w:r>
      <w:r>
        <w:t>ເເຕ່ດວງຕາຂອງພວກທ່ານໄດ້ເຫັນພາລະກິດອັນຍິ່ງໃຫຍ່ທັງຫມົດຂອງພຣະອົງທີ່ໄດ້ຊົງເຮັດ.</w:t>
      </w:r>
      <w:r>
        <w:rPr>
          <w:vertAlign w:val="superscript"/>
        </w:rPr>
        <w:t>8</w:t>
      </w:r>
      <w:r>
        <w:t>ດ້ວຍເຫດນີ້ຈົ່ງຖືຮັກສາພຣະບັນຊາທັງຫລາຍທີ່ຂ້ານ້ອຍກຳລັງບັນຊາພວກທ່ານໃນວັນນີ້, ເພື່ອພວກທ່ານຈະເຂັ້ມເເຂງ, ເເລະເຂົ້າໄປຢຶດຄອງດິນເເດນທີ່ພວກທ່ານກຳລັງຈະຂ້າມໄປຢຶດຄອງນັ້ນ,</w:t>
      </w:r>
      <w:r>
        <w:rPr>
          <w:vertAlign w:val="superscript"/>
        </w:rPr>
        <w:t>9</w:t>
      </w:r>
      <w:r>
        <w:t>ເເລະພວກທ່ານຈະເຮັດໃຫ້ວັນເວລາຂອງພວກທ່ານຍືນຍາວຕາມທີ່ພຣະຢາເວໄດ້ຊົງສັນຍາໄວ້ກັບບັນດາບັນພະບູລຸດຂອງພວກທ່ານວ່າຈະປະທານໃຫ້ເເກ່ພວກເຂົາເເລະເເກ່ເຊື້ອສາຍຂອງເຂົາ, ຄືດິນເເດນທີ່ໄຫລລົ້ນດ້ວຍນ້ຳນົມເເລະນ້ຳເຜິ້ງ.</w:t>
      </w:r>
      <w:r>
        <w:rPr>
          <w:vertAlign w:val="superscript"/>
        </w:rPr>
        <w:t>10</w:t>
      </w:r>
      <w:r>
        <w:t>ເພາະດິນເເດນນັ້ນ, ທີ່ພວກທ່ານຈະເຂົ້າໄປຢຶດຄອງນັ້ນ, ບໍ່ຄືກັບດິນເເດນຂອງເອຢິບທີ່ພວກທ່ານໄດ້ມາ, ເເມ່ນພວກທ່ານໄດ້ມາຈາກການວ່ານເມັດເຂົ້າຂອງພວກທ່ານ, ເເລະຫົດນ້ຳດ້ວຍຕີນຂອງພວກທ່ານເປັນຄືສວນພືດພັນຕ່າງໆ</w:t>
      </w:r>
      <w:r>
        <w:rPr>
          <w:vertAlign w:val="superscript"/>
        </w:rPr>
        <w:t>11</w:t>
      </w:r>
      <w:r>
        <w:t>ເເຕ່ດິນເເດນນັ້ນທີ່ພວກທ່ານ, ຈະຂ້າມໄປຢຶດຄອງນັ້ນ, ເປັນດິນເເດນເເຫ່ງເນີນເຂົາເເລະພູເຂົາຕ່າງໆ ເເລະກິນນ້ຳທີ່ເປັນນ້ຳຝົນຈາກທ້ອງຟ້າ,</w:t>
      </w:r>
      <w:r>
        <w:rPr>
          <w:vertAlign w:val="superscript"/>
        </w:rPr>
        <w:t>12</w:t>
      </w:r>
      <w:r>
        <w:t>ດິນເເດນທີ່ພຣະຢາເວພຣະເຈົ້າຂອງພວກທ່ານຊົງເອົາໃຈໃສ່ສາຍຕາຂອງພຣະຢາເວພຣະເຈົ້າຂອງພວກທ່ານຊົງເຝົ້າເຫນືອເເຜ່ນດິນນັ້ນສະເຫມີ ຈາກວັນເລີ່ມຕົ້ນຂອງປີໄປຈົນເຖິງວັນສຸດທ້າຍຂອງປີ.</w:t>
      </w:r>
      <w:r>
        <w:rPr>
          <w:vertAlign w:val="superscript"/>
        </w:rPr>
        <w:t>13</w:t>
      </w:r>
      <w:r>
        <w:t>ມັນຈະເກີດຂຶ້ນ, ຖ້າພວກທ່ານຈະຟັງດ້ວຍຄຳຫມັ້ນຕໍ່ຄຳສັ່ງຕ່າງໆ ຂອງພຣະເຈົ້າທີ່ຂ້ານ້ອຍໄດ້ບັນຊາພວກທ່ານໃນວັນນີ້, ເພື່ອຮັກພຣະຢາເວພຣະເຈົ້າຂອງພວກທ່ານເເລະເພື່ອປະຕິບັດຮັບໃຊ້ພຣະອົງດ້ວຍສຸດຈິດດ້ວຍສຸດໃຈຂອງພວກທ່ານ.</w:t>
      </w:r>
      <w:r>
        <w:rPr>
          <w:vertAlign w:val="superscript"/>
        </w:rPr>
        <w:t>14</w:t>
      </w:r>
      <w:r>
        <w:t>ເພື່ອພຣະອົງຈະປະທານນ້ຳຝົນໃນເເຜ່ນດິນຂອງພວກທ່ານຕາມລະດູການຂອງມັນ, ຝົນຕົ້ນລະດູເເລະຝົນປາຍລະດູເພື່ອພວກທ່ານຈະເກັບລວບລວມພືດຜົນຂອງພວກທ່ານ, ເຫລົ້າອະງຸ່ນໃຫມ່ຂອງພວກທ່ານ ເເລະນ້ຳມັນຂອງພວກທ່ານ.</w:t>
      </w:r>
      <w:r>
        <w:rPr>
          <w:vertAlign w:val="superscript"/>
        </w:rPr>
        <w:t>15</w:t>
      </w:r>
      <w:r>
        <w:t>ພຣະອົງຈະປະທານຫຍ້າໃນທ້ອງທົ່ງຫຍ້າຂອງພວກທ່ານສຳລັບຝູງສັດ, ເເລະພວກທ່ານຈະກິນຢ່າງອີ່ມຫນຳ.</w:t>
      </w:r>
      <w:r>
        <w:rPr>
          <w:vertAlign w:val="superscript"/>
        </w:rPr>
        <w:t>16</w:t>
      </w:r>
      <w:r>
        <w:t>ຈົ່ງເອົາໃຈໃສ່ຕົວຂອງພວກທ່ານເພື່ອວ່າຫົວໃຈຂອງພວກທ່ານຈະບໍ່ຖືກຫລອກລວງ, ເເລະເຮັດໃຫ້ພວກທ່ານຫັນອອກໄປເເລະນະມັດສະການພະອື່ນ ເເລະກົ້ມກາບພະເຫລົ່ານັ້ນ</w:t>
      </w:r>
      <w:r>
        <w:rPr>
          <w:vertAlign w:val="superscript"/>
        </w:rPr>
        <w:t>17</w:t>
      </w:r>
      <w:r>
        <w:t>ເພື່ອວ່າຄວາມໂກດຮ້າຍຂອງພຣະຢາເວຈະບໍ່ພຸ່ງຂຶ້ນຕໍ່ສູ້ພວກທ່ານເເລະເພື່ອວ່າພຣະອົງຈະບໍ່ປິດທ້ອງຟ້າໃຫ້ມີຝົນ, ເເລະເເຜ່ນດິນນັ້ນຈະບໍ່ຜະລິດຜົນ, ເເລະພວກທ່ານຈະຖືກທຳລາຍຢ່າງໄວວາຈາກດິນເເດນອັນປະເສີດທີ່ພຣະຢາເວຊົງປະທານໃຫ້ພວກທ່ານ.</w:t>
      </w:r>
      <w:r>
        <w:rPr>
          <w:vertAlign w:val="superscript"/>
        </w:rPr>
        <w:t>18</w:t>
      </w:r>
      <w:r>
        <w:t>ດ້ວຍເຫດນີ້ຈົ່ງຈົດຈຳຖ້ອຍຄຳເຫລົ່ານີ້ໃນໃຈຂອງພວກທ່ານເເລະຈິດໃຈຂອງພວກທ່ານ, ຜູກເອົາໄວ້ເປັນຄືເຄື່ອງຫມາຍທີ່ມືຂອງພວກທ່ານ, ເເລະຄາດເອົາໄວ້ທີ່ລະຫວ່າງດວງຕາຂອງພວກທ່ານ</w:t>
      </w:r>
      <w:r>
        <w:rPr>
          <w:vertAlign w:val="superscript"/>
        </w:rPr>
        <w:t>19</w:t>
      </w:r>
      <w:r>
        <w:t>ພວກທ່ານຈະສອນບັນດາຖ້ອຍຄຳເຫລົ່ານີ້ໃຫ້ລູກຫລານຂອງພວກທ່ານ, ເເລະເວົ້າເຖິງຖ້ອຍຄຳເຫລົ່ານີ້ເພື່ອພວກທ່ານນັ່ງໃນບ້ານຂອງພວກທ່ານເມື່ອພວກທ່ານຍ່າງໄປຕາມຫົນທາງ, ເມື່ອພວກທ່ານນອນລົງ ເເລະເມື່ອທ່ານລຸກຂຶ້ນ.</w:t>
      </w:r>
      <w:r>
        <w:rPr>
          <w:vertAlign w:val="superscript"/>
        </w:rPr>
        <w:t>20</w:t>
      </w:r>
      <w:r>
        <w:t>ພວກທ່ານຈະຂຽນຖ້ອຍຄຳເຫລົ່ານີ້ເອົາໄວ້ເທິງວົງກົບປະຕູບ້ານຂອງພວກທ່ານເເລະທີ່ປະຕູເມືອງຂອງພວກທ່ານ,</w:t>
      </w:r>
      <w:r>
        <w:rPr>
          <w:vertAlign w:val="superscript"/>
        </w:rPr>
        <w:t>21</w:t>
      </w:r>
      <w:r>
        <w:t>ເພື່ອວັນເວລາຂອງພວກທ່ານເເລະວັນເວລາຂອງລູກຫລານຂອງທ່ານຈະທະວີຂຶ້ນຕາມທີ່ພຣະຢາເວໄດ້ຊົງສັນຍາໄວ້ກັບບັນດາບັນພະບູລຸດຂອງພວກທ່ານວ່າຈະປະທານໃຫ້ພວກເຂົາຕາບທີ່ທ້ອງຟ້າຍັງຢູ່ເຫນືອເເຜ່ນດິນໂລກ.</w:t>
      </w:r>
      <w:r>
        <w:rPr>
          <w:vertAlign w:val="superscript"/>
        </w:rPr>
        <w:t>22</w:t>
      </w:r>
      <w:r>
        <w:t>ເພາະຖ້າພວກທ່ານຫມັ່ນພຽນໃນການຖືຮັກສາບັນຍັດທັງຫມົດທີ່ຂ້ານ້ອຍບັນຊາພວກທ່ານຢູ່ນີ້, ດັ່ງທີ່ພວກທ່ານກຳລັງເຮັດຕາມບັນຊາເຫລົ່ານັ້ນ, ເພື່ອຮັກສາພຣະຢາເວຂອງພວກທ່ານ, ເພື່ອດຳເນີນທາງທັງຫມົດຂອງພຣະອົງ, ເເລະເພື່ອຜູກພັນກັບພຣະອົງ,</w:t>
      </w:r>
      <w:r>
        <w:rPr>
          <w:vertAlign w:val="superscript"/>
        </w:rPr>
        <w:t>23</w:t>
      </w:r>
      <w:r>
        <w:t>ເເລະພຣະຢາເວຊົງຂັບໄລ່ຊົນຊາດຕ່າງໆ ເຫລົ່ານີ້ທັງຫມົດອອກໄປຈາກພວກທ່ານ, ເເລະຈະຂັບໄລ່ຊົນຊາດຕ່າງໆທີ່ໃຫຍ່ກວ່າເເລະມີກຳລັງຫລາຍກວ່າພວກທ່ານອອກໄປ.</w:t>
      </w:r>
      <w:r>
        <w:rPr>
          <w:vertAlign w:val="superscript"/>
        </w:rPr>
        <w:t>24</w:t>
      </w:r>
      <w:r>
        <w:t>ທຸກສະຖານທີ່ ທີ່ຝາຕີນຂອງຂອງພວກທ່ານຢຽບຢ້ຳຈະເປັນຂອງພວກທ່ານຈາກຖິ່ນທຸລະກັນດານເລບານອນ ຈາກເເມ່ນ້ຳ ຄືເເມ່ນ້ຳເມດີເເຕຣາເນໃນທິດຕາເວັນຕົກບ່ອນໃດກໍຕາມທີ່ພວກເຈົ້າຈະຢຽບເຂົ້າໃນເເຜ່ນດິນນັ້ນພຣະຢາເວພຣະເຈົ້າຂອງພວກທ່ານ</w:t>
      </w:r>
      <w:r>
        <w:rPr>
          <w:vertAlign w:val="superscript"/>
        </w:rPr>
        <w:t>25</w:t>
      </w:r>
      <w:r>
        <w:t>ຈະເຮັດໃຫ້ຄົນຢ້ານກວາພວກທ່ານເເລະຈະບໍ່ມີຜູໃດຂັດຂວາງພວກທ່ານ.</w:t>
      </w:r>
      <w:r>
        <w:rPr>
          <w:vertAlign w:val="superscript"/>
        </w:rPr>
        <w:t>26</w:t>
      </w:r>
      <w:r>
        <w:t>ເບິ່ງ, ສາຂ້ານ້ອຍຕັ້ງພຣະພອນເເລະຄຳສາບເເຊ່ງຕໍ່ຫນ້າພວກທ່ານໃນວັນນີ້</w:t>
      </w:r>
      <w:r>
        <w:rPr>
          <w:vertAlign w:val="superscript"/>
        </w:rPr>
        <w:t>27</w:t>
      </w:r>
      <w:r>
        <w:t>ພຣະພອນຈະເປັນຂອງພວກທ່ານ, ຖ້າຫາກພວກທ່ານເຊື່ອຟັງບັນຍັດຂອງພຣະຢາເວພຣະເຈົ້າຂອງພວກທ່ານທີ່ຂ້ານ້ອຍບັນຊາພວກທ່ານໃນວັນນີ້,</w:t>
      </w:r>
      <w:r>
        <w:rPr>
          <w:vertAlign w:val="superscript"/>
        </w:rPr>
        <w:t>28</w:t>
      </w:r>
      <w:r>
        <w:t>ເເລະຄຳສາບແຊ່ງຈະເປັນຂອງພວກທ່ານ, ຖ້າຫາກພວກທ່ານບໍ່ເຊື່ອຟັງບັນຍັດຂອງພຣະຢາເວພຣະເຈົ້າຂອງພວກທ່ານໃນວັນນີ້, ເພື່ອໄປຕິດຕາມພະອື່ນໆ ທີ່ພວກທ່ານບໍ່ຮູ້ຈັກ.</w:t>
      </w:r>
      <w:r>
        <w:rPr>
          <w:vertAlign w:val="superscript"/>
        </w:rPr>
        <w:t>29</w:t>
      </w:r>
      <w:r>
        <w:t>ສິ່ງນີ້ຈະເກີດຂຶ້ນ. ເມື່ອພຣະຢາເວຂອງພວກທ່ານພຣະເຈົ້າຂອງພວກທ່ານນຳພວກທ່ານເຂົ້າດິນເເດນທີ່ພວກເຂົາເຂົ້າໄປຢຶດຄອງ, ເພື່ອພວກທ່ານຈະໄດ້ຕັ້ງພຣະພອນເອົາໄວ້ເທິງພູເຂົາເກຣີຊິມເເລະຄຳສາບເເຊ່ງຈາກພູເອບານ.</w:t>
      </w:r>
      <w:r>
        <w:rPr>
          <w:vertAlign w:val="superscript"/>
        </w:rPr>
        <w:t>30</w:t>
      </w:r>
      <w:r>
        <w:t>ພວກເຂົາບໍ່ໄດ້ຂ້າມພາກເເມ່ນ້ຳຈໍເເດນ, ທາງທິດຕາເວັນຕົກຂອງຫົນທາງທິດຕາເວັນຕົກໃນດິນເເດນຂອງຄົນການາອານທີ່ອາໄສຢູ່ໃນອາຣາບາ, ກົງກັນຂ້າມກິນການດ້ານຂ້າງຕົ້ນໂອກເເຫ່ງໂມເຊບໍ?</w:t>
      </w:r>
      <w:r>
        <w:rPr>
          <w:vertAlign w:val="superscript"/>
        </w:rPr>
        <w:t>31</w:t>
      </w:r>
      <w:r>
        <w:t>ເພາະພວກທ່ານຕ້ອງຂ້າມເເມ່ນ້ຳຈໍເເດນເພື່ອເຂົ້າໄປຢຶດຄອງດິນເເດນທີ່ພຣະຢາເວໄດ້ຊົງກຳລັງຈະປະທານໃຫ້ເເກ່ພວກທ່ານ, ເເລະພວກທ່ານຈະຢຶດຄອງດິນເເດນນັ້ນ ເເລະອາໄສຢູ່ໃນນັ້ນ</w:t>
      </w:r>
      <w:r>
        <w:rPr>
          <w:vertAlign w:val="superscript"/>
        </w:rPr>
        <w:t>32</w:t>
      </w:r>
      <w:r>
        <w:t>ພວກທ່ານຈະຖືຮັກສາກົດບັນຍັດທັງຫລາຍເເລະກົດຫມາຍຕ່າງໆ ທີ່ຂ້ານ້ອຍໄດ້ຕັ້ງໄວ້ຕໍ່ຫນ້າພວກທ່ານໃນວັນນີ້.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ເຫລົ່ານີີ້ຄືບັນຍັດເເລະກົດຫມາຍຕ່າງໆ ທີ່ພວກທ່ານຈະໄດ້ຖືຮັກສາໄວ້ໃນດິນເເດນທີ່ພຣະຢາເວ, ພຣະເຈົ້າຂອງພວກທ່ານໄດ້ປະທານໃຫ້ເເກ່ພວກທ່ານຢຶດຄອງ, ຕະຫລອດວັນເວລາທີ່ພວກທ່ານມີຊີວິດຢູ່ໂລກນີ້.</w:t>
      </w:r>
      <w:r>
        <w:rPr>
          <w:vertAlign w:val="superscript"/>
        </w:rPr>
        <w:t>2</w:t>
      </w:r>
      <w:r>
        <w:t>ເເນ່ນອນທີ່ພວກທ່ານຈະຕ້ອງທຳລາຍສະຖານທີ່ທຸກເເຫ່ງທີ່ຊົນຊາດຕ່າງໆທີ່ພວກທ່ານໄດ້ຢຶດຄອງນັ້ນ ໄດ້ນະມັດສະການພະຕ່າງໆ ຂອງພວກເຂົາເທິງພູເຂົາສູງຕ່າງໆ, ເທິງໂນນເຂົາທັງຫລາຍ, ເເລະກ້ອງຕົ້ນໄມ້ສີຂຽວທຸກຕົ້ນ.</w:t>
      </w:r>
      <w:r>
        <w:rPr>
          <w:vertAlign w:val="superscript"/>
        </w:rPr>
        <w:t>3</w:t>
      </w:r>
      <w:r>
        <w:t>ພວກທ່ານຕ້ອງທຳລາຍເເທ່ນບູຊາຕ່າງໆ, ຂອງພວກເຂົາ ຈົ່ງທຸບເສົາຫີນຂອງພວກເຂົາໃຫ້ຫມຸ່ນ, ເເລະເຜົາເສົາອາເຊຣາຂອງພວກເຂົາ. ພວກທ່ານຕ້ອງລົ້ມຮູບເເກະສັນຍາລັກພະຕ່າງໆ ຂອງພວກເຂົາເເລະລົບຊື່ພະເຫລົ່ານັ້ນອອກຈາກສະຖານທີ່ນັ້ນ</w:t>
      </w:r>
      <w:r>
        <w:rPr>
          <w:vertAlign w:val="superscript"/>
        </w:rPr>
        <w:t>4</w:t>
      </w:r>
      <w:r>
        <w:t>ພວກທ່ານບໍ່ໄດ້ນະມັດສະການພຣະຢາເວຂອງພວກທ່ານເເບບນັ້ນ.</w:t>
      </w:r>
      <w:r>
        <w:rPr>
          <w:vertAlign w:val="superscript"/>
        </w:rPr>
        <w:t>5</w:t>
      </w:r>
      <w:r>
        <w:t>ເເຕ່ຈົ່ງໄປຍັງສະຖານທີ່ ທີ່ພຣະຢາເວພຣະເຈົ້າຂອງທ່ານຈະເລືອກອອກມາຈາກເຜົ່າຕ່າງໆ ທັງຫມົດຂອງພວກທ່ານເພື່ອສະຖາປານາພຣະນາມຂອງພຣະອົງ, ທີ່ນັ້ນເປັນສະຖານທີ່ ທີ່ພຣະອົງປະທັບຢູ່, ເເລະເປັນສະຖານທີ່ ທີ່ພວກທ່ານຈະໄປ.</w:t>
      </w:r>
      <w:r>
        <w:rPr>
          <w:vertAlign w:val="superscript"/>
        </w:rPr>
        <w:t>6</w:t>
      </w:r>
      <w:r>
        <w:t>ທີ່ນັ້ນຄືສະຖານທີ່ ທີ່ພວກທ່ານຈະນຳເຄື່ອງເຜົາບູຊາຂອງພວກທ່ານມາຖວາຍ, ເຄື່ອງບູຊາຂອງພວກທ່ານ, ເເລະຂອງຖວາຍຕ່າງໆທີ່ນຳມາໂດຍມືຂອງທ່ານ, ຂອງຖວາຍເເກ້ບົນຕ່າງໆ ຂອງພວກທ່ານ, ຂອງຖວາຍຕາມສະຫມັກໃຈຂອງພວກທ່ານ, ເເລະຜົນທຳອິດຂອງຝູງສັດຕ່າງໆ ຂອງພວກເຂົາ.</w:t>
      </w:r>
      <w:r>
        <w:rPr>
          <w:vertAlign w:val="superscript"/>
        </w:rPr>
        <w:t>7</w:t>
      </w:r>
      <w:r>
        <w:t>ທີ່ນັ້ນພວກທ່ານຈະກິນອາຫານຊ້ອງຫນ້າພຣະຢາເວພຣະເຈົ້າຂອງພວກທ່ານເເລະຊົມຊື່ນຍິນດີກັບທຸກສິ່ງທີ່ພວກທ່ານໄດ້ລົງມືເຮັດ, ພວກທ່ານເເລະຄົວເຮືອນຂອງພວກທ່ານ, ຄືສະຖານທີ່ ທີ່ພຣະຢາເວພຣະເຈົ້າຂອງພວກທ່ານໄດ້ຊົງອວຍພອນພວກທ່ານ.</w:t>
      </w:r>
      <w:r>
        <w:rPr>
          <w:vertAlign w:val="superscript"/>
        </w:rPr>
        <w:t>8</w:t>
      </w:r>
      <w:r>
        <w:t>ພວກທ່ານຈະບໍ່ເຮັດສິ່ງຕ່າງໆ ທັງຫມົດທີ່ພວກເຮົາກຳລັງເຮັດໃນວັນນີ້; ບັດນີ້ທຸກຄົນກຳລັງເຮັດໃນສິ່ງທີ່ຖືກຕ້ອງໃນສາຍຕາຂອງຕົນເອງ;</w:t>
      </w:r>
      <w:r>
        <w:rPr>
          <w:vertAlign w:val="superscript"/>
        </w:rPr>
        <w:t>9</w:t>
      </w:r>
      <w:r>
        <w:t>ເພາະພວກທ່ານຍັງບໍ່ໄດ້ມາເຖິງການພັກສະຫງົບ, ມາເຖິງມໍລະດົກທີ່ພຣະຢາເວພຣະເຈົ້າຂອງພວກທ່ານກຳລັງປະທານໃຫ້ເເກ່ພວກທ່ານ.</w:t>
      </w:r>
      <w:r>
        <w:rPr>
          <w:vertAlign w:val="superscript"/>
        </w:rPr>
        <w:t>10</w:t>
      </w:r>
      <w:r>
        <w:t>ເເຕ່ເມື່ອພວກທ່ານຂວ້າມເເມ່ນ້ຳຈໍເເດນເເລະອາໄສຢູ່ໃນດິນເເດນັ້ນ ທີ່ພຣະຢາເວພຣະເຈົ້າຂອງພວກທ່ານກຳລັງເຮັດໃຫ້ພວກທ່ານໄດ້ເປັນມໍລະດົກ, ເເລະເມື່ອພຣະອົງປະທານໃຫ້ພວກທ່ານພັກສະງົບຈາກບັນດາສັດຕຣູທັງຫມົດທີ່ຢູ່ອ້ອມຮອບ, ເພື່ອພວກທ່ານຈະມີຊີວິດຢູ່ຢ່າງປອດໄພ,</w:t>
      </w:r>
      <w:r>
        <w:rPr>
          <w:vertAlign w:val="superscript"/>
        </w:rPr>
        <w:t>11</w:t>
      </w:r>
      <w:r>
        <w:t>ເເລ້ວສິ່ງນີ້ຈະເກີດຂຶ້ນເພື່ອໃນສະຖານທີ່ພຣະຢາເວພຣະເຈົ້າຂອງພວກທ່ານຈະເລືອກເພື່ອເຮັດໃຫ້ພຣະນາມຂອງພຣະອົງຢູ່ທີ່ນັ້ນ, ກັບພວກທ່ານຈະນຳທຸກສິ່ງທີ່ຂ້ານ້ອຍບັນຊາພວກທ່ານ ຄື: ເຄື່ອງເຜົາບູຊາຂອງພວກທ່ານ, ເຄື່ອງບູຊາຂອງພວກທ່ານ, ເເລະເຄື່ອງຖວາຍທີ່ນຳມາໂດຍມືຂອງພວກທ່ານ, ເເລະທຸກສິ່ງທີ່ເປັນຂອງຖວາຍເເກ້ບົນທີ່ພວກທ່ານໄດ້ສາບານກັັບພຣະຢາເວເອົາໄວ້ນັ້ນ.</w:t>
      </w:r>
      <w:r>
        <w:rPr>
          <w:vertAlign w:val="superscript"/>
        </w:rPr>
        <w:t>12</w:t>
      </w:r>
      <w:r>
        <w:t>ພວກທ່ານຈະຊື່ນຊົມຍິນດີຕໍ່ຫນ້າພຣະຢາເວພຣະເຈົ້າຂອງພວກທ່ານ, ບັນດາລູກຊາຍຂອງພວກທ່ານ, ບັນດາລູກຍິງຂອງພວກທ່ານ, ບັນດາຄົນຮັບໃຊ້ຊາຍຂອງພວກທ່ານ, ເເລະບັນດາຄົນຮັບໃຊ້ຍິງຂອງພວກທ່ານ, ເເລະບັນດາຄົນເລວີຜູ້ທີ່ຢູ່ໃນເມືອງຂອງພວກທ່ານ, ເພາະເຂົາໄດ້ຮັບມໍລະດົກຫລືສ່ວນເເບ່ງຫລືມໍລະດົກຂອງພວກທ່ານ.</w:t>
      </w:r>
      <w:r>
        <w:rPr>
          <w:vertAlign w:val="superscript"/>
        </w:rPr>
        <w:t>13</w:t>
      </w:r>
      <w:r>
        <w:t>ຈົ່ງເອົາໃຈໃສ່ຕົວຂອງພວກທ່ານໃຫ້ດີເພື່ອພວກທ່ານຈະໄດ້ຖວາຍເຄື່ອງເຜົາບູຊາຂອງພວກທ່ານທຸກສະຖານທີ່ ທີ່ພວກທ່ານເບິ່ງເຫັນ;</w:t>
      </w:r>
      <w:r>
        <w:rPr>
          <w:vertAlign w:val="superscript"/>
        </w:rPr>
        <w:t>14</w:t>
      </w:r>
      <w:r>
        <w:t>ເເຕ່ທີ່ຄືພຣະຢາເວໄດ້ຊົງເລືອກອອກມາຈາກເຜົ່າຫນຶ່ງໃນທ່າມກາງເຜົ່າຕ່າງໆຂອງພວກທ່ານທີ່ພວກທ່ານຈະຖວາຍເຄື່ອງບູຊາ, ເເລະທີ່ນັ້ນພວກທ່ານຈະເຮັດທຸກສິ່ງທີ່ຂ້ານ້ອຍບັນຊາເເກ່ພວກທ່ານ.</w:t>
      </w:r>
      <w:r>
        <w:rPr>
          <w:vertAlign w:val="superscript"/>
        </w:rPr>
        <w:t>15</w:t>
      </w:r>
      <w:r>
        <w:t>ຢ່າງໃດກໍຕາມ, ພວກທ່ານອາດຂ້າເເລະກິນສັດຕ່າງໆ ພາຍໃນປະຕູເມືອງຂອງພວກທ່ານ, ຈົ່ງຮັບພຣະພອນຂອງພຣະຢາເວພຣະເຈົ້າຂອງພວກທ່ານ, ສຳລັບທຸກສິ່ງທີ່ພຣະອົງໄດ້ປະທານໃຫ້ພວກທ່ານ; ທັງຄົນທີ່ບໍ່ສະອາດເເລະຄົນທີ່ສະອາດຈະກິນນັ້ນ, ຄືສັດຕ່າງໆເຊັ່ນລະມັ່ງເເລະກວາງ.</w:t>
      </w:r>
      <w:r>
        <w:rPr>
          <w:vertAlign w:val="superscript"/>
        </w:rPr>
        <w:t>16</w:t>
      </w:r>
      <w:r>
        <w:t>ເເຕ່ພວກທ່ານຈະບໍ່ກິນເລືອດ; ທ່ານຈະເທເລືອດລົງໃສ່ເເຜ່ນດິນຄືເທນ້ຳ.</w:t>
      </w:r>
      <w:r>
        <w:rPr>
          <w:vertAlign w:val="superscript"/>
        </w:rPr>
        <w:t>17</w:t>
      </w:r>
      <w:r>
        <w:t>ພວກທ່ານຈະບໍ່ກິນໃນປະຕູເມືອງຂອງພວກທ່ານ ເຊັ່ນ ຫນຶ່ງສ່ວນສິບຂອງພືດຜົນເປັນເມັດ, ເຫລົ້າອະງຸ່ນ, ນ້ຳມັນ ຫມາກກອກເທດ, ລູກຫົວປີຂອງງົວເເລະເເກະ ຂອງພວກທ່ານ; ເເລະຈະບໍ່ກິນຂອງໄຫວ້ບູຊາຖວາຍເເກ້ບົນທີ່ພວກທ່ານໄດ້ສາບານເອົາໄວ້, ຫລືບໍ່ກິນຂອງຖວາຍສະຫມັກໃຈ ຫລືບໍ່ກິນຂອງຖວາຍທີ່ນຳມາດ້ວຍມືຂອງພວກທ່ານ.</w:t>
      </w:r>
      <w:r>
        <w:rPr>
          <w:vertAlign w:val="superscript"/>
        </w:rPr>
        <w:t>18</w:t>
      </w:r>
      <w:r>
        <w:t>ເເທນທີ່ຈະເຮັດເເນວນັ້ນ, ພວກທ່ານຈະກິນທັງຫມົດນັ້ນໃນສະຖານທີ່ຂອງພຣະຢາເວພຣະເຈົ້າຂອງພວກທ່ານເເລະພຣະເຈົ້າຂອງພວກທ່ານຈະຊົງເລືອກ ພວກທ່ານ, ລູກຊາຍຂອງພວກທ່ານ, ລູກຍິງຂອງພວກທ່ານ, ຄົນຮັບໃຊ້ຂອງພວກທ່ານ, ເເລະຄົນຮັບໃຊ້ຂອງເລວີຜູ້ທີ່ຢູ່ໃນປະຕູເມືອງຂອງທ່ານ, ພວກທ່ານຈະຊື່ນຊົມຍິນດີຕໍ່ພຣະພັກພຣະຢາເວພຣະເຈົ້າຂອງພວກທ່ານກ່ຽວກັບທຸກສິ່ງທີ່ພວກທ່ານໄດ້ວາງມືຂອງພວກທ່ານນັ້ນ.</w:t>
      </w:r>
      <w:r>
        <w:rPr>
          <w:vertAlign w:val="superscript"/>
        </w:rPr>
        <w:t>19</w:t>
      </w:r>
      <w:r>
        <w:t>ຈົ່ງລະວັງຕົວຂອງພວກທ່ານໃຫ້ດີເພື່ອພວກທ່ານຈະບໍ່ຖິ້ມຄົນເລວີດົນເທົ່າພວກທ່ານຈະມີຊີວິດຢູ່ເທິງເເຜ່ນດິນຂອງພວກທ່ານ.</w:t>
      </w:r>
      <w:r>
        <w:rPr>
          <w:vertAlign w:val="superscript"/>
        </w:rPr>
        <w:t>20</w:t>
      </w:r>
      <w:r>
        <w:t>ເມື່ອພຣະຢາເວພຣະເຈົ້າຂອງພວກທ່ານຂະຫຍາຍເຂດເເດນຂອງພວກທ່ານ, ຕາມທີ່ພຣະອົງໄດ້ຊົງສັນຍາເເກ່ພວກທ່ານ, ເເລະພວກທ່ານເວົ້າວ່າ, ເຮົາຈະກິນຊີ້ນສົດ, ບ່ອນໃດກໍຕາມ, ໄດ້ຕາມຄວາມຕ້ອງການ.</w:t>
      </w:r>
      <w:r>
        <w:rPr>
          <w:vertAlign w:val="superscript"/>
        </w:rPr>
        <w:t>21</w:t>
      </w:r>
      <w:r>
        <w:t>ສະຖານທີ່ເເຫ່ງນັ້ນທີ່ພຣະຢາເວຊົງເລືອກເພື່ອສະຖາປານາພຣະນາມຂອງພຣະອົງຢູ່ຫ່າງໄກເກີນຈາກພວກທ່ານ, ດັ່ງນັ້ນພວກທ່ານຈະຂ້າສັດສ່ວນຫນຶ່ງຈາກຝູງສັດຂອງພວກທ່ານທີ່ພຣະຢາເວໄດ້ປະທານໃຫ້ພວກທ່ານຕາມທີ່ຂ້ານ້ອຍໄດ້ບັນຊາພວກທ່ານ, ພວກທ່ານອາດກິນພາຍໃນປະຕູເມືອງຂອງພວກທ່ານຕາມທີ່ໃຈຂອງພວກທ່ານປາຖະຫນາໄດ້.</w:t>
      </w:r>
      <w:r>
        <w:rPr>
          <w:vertAlign w:val="superscript"/>
        </w:rPr>
        <w:t>22</w:t>
      </w:r>
      <w:r>
        <w:t>ເຊັ່ນການກິນອູດເເລະກວາງນັ້ນ, ດັ່ງນັ້ນພວກທ່ານຈະກິນສິ່ງນັ້ນ; ຄົນທີ່ບໍ່ສະອາດເລະຄົນທີ່ສະອາດຈະກິນສິ່ງນັ້ນໄດ້ຄືກັນ.</w:t>
      </w:r>
      <w:r>
        <w:rPr>
          <w:vertAlign w:val="superscript"/>
        </w:rPr>
        <w:t>23</w:t>
      </w:r>
      <w:r>
        <w:t>ຂໍເເຕ່ໃຫ້ເເນ່ໃຈວ່າພວກທ່ານບໍ່ກິນເລືອດ, ເພາະເລືອດຄືຊີວິດ; ພວກທ່ານຈະບໍ່ກິນຊີວິດເເລະຊີ້ນນັ້ນ.</w:t>
      </w:r>
      <w:r>
        <w:rPr>
          <w:vertAlign w:val="superscript"/>
        </w:rPr>
        <w:t>24</w:t>
      </w:r>
      <w:r>
        <w:t>ພວກທ່ານຈະບໍ່ກິນເລືອດ, ພວກທ່ານຈະເທເລືອດລົງເເຜ່ນດິນຄືກັບເທນ້ຳ</w:t>
      </w:r>
      <w:r>
        <w:rPr>
          <w:vertAlign w:val="superscript"/>
        </w:rPr>
        <w:t>25</w:t>
      </w:r>
      <w:r>
        <w:t>ພວກທ່ານຈະບໍ່ກິນເລືອດ, ເພື່ອວ່າພວກທ່ານຈະໄປດີມາດີ ທັງລູກຫລານທີ່ນຳມາຂອງພວກທ່ານ, ເພື່ອພວກທ່ານຈະເຮັດສິ່ງນີ້ຖືກຕ້ອງຕາມສາຍຕາຂອງພຣະຢາເວ.</w:t>
      </w:r>
      <w:r>
        <w:rPr>
          <w:vertAlign w:val="superscript"/>
        </w:rPr>
        <w:t>26</w:t>
      </w:r>
      <w:r>
        <w:t>ເເຕ່ສິ່ງຕ່າງໆ ທີ່ເປັນຂອງພຣະຢາເວທີ່ພວກທ່ານມີເເລະຖວາຍເເກ້ບົນຕ່າງໆ ຂອງພວກທ່ານ - ພວກທ່ານຈະເອົາສິ່ງເຫລົ່ານີ້ມາເເລະໄປຍັງສະຖານທີ່ ທີ່ພຣະຢາເວຊົງເລືອກ.</w:t>
      </w:r>
      <w:r>
        <w:rPr>
          <w:vertAlign w:val="superscript"/>
        </w:rPr>
        <w:t>27</w:t>
      </w:r>
      <w:r>
        <w:t>ທີ່ນັ້ນພວກທ່ານຈະຖວາຍເຄື່ອງເຜົາບູຊາ, ຄືຊີ້ນເເລະເລືອດເທິງເເທ່ນບູຊາຂອງພຣະຢາເວພຣະເຈົ້າຂອງພວກທ່ານ; ເລືອດຂອງເຄື່ອງເເທ່ນບູຊາຕ່າງໆ, ພວກເຂົາຈະຖືກເທລົງເເທ່ນບູຊາຂອງພຣະຢາເວພຣະເຈົ້າຂອງພວກທ່ານ, ແລະທ່ານຈະກິນຊີ້ນສົດ.</w:t>
      </w:r>
      <w:r>
        <w:rPr>
          <w:vertAlign w:val="superscript"/>
        </w:rPr>
        <w:t>28</w:t>
      </w:r>
      <w:r>
        <w:t>ຈົ່ງສັງເກດເເລະຟັງຖ້ອຍຄຳເຫລົ່ານີ້ທີ່ຂ້ານ້ອຍບັນຊາພວກທ່ານ, ເພື່ອພວກທ່ານຈະໄປດີມາດີ ເເລະ ພ້ອມກັບລູກຫລານທີ່ຕາມມາຂອງພວກທ່ານຊົ່ວນິຣັນດອນ, ເມື່ອພວກທ່ານເຮັດສິ່ງດີເເລະເລືອກຖືກຕ້ອງສາຍຕາຂອງພຣະຢາເວພຣະເຈົ້າຂອງພວກທ່ານ.</w:t>
      </w:r>
      <w:r>
        <w:rPr>
          <w:vertAlign w:val="superscript"/>
        </w:rPr>
        <w:t>29</w:t>
      </w:r>
      <w:r>
        <w:t>ເມື່ອພຣະຢາເວພຣະເຈົ້າຂອງພວກທ່ານກຳຈັດຊົນຊາດທັງຫລາຍອອກໄປຕໍ່ຫນ້າຂອງພວກທ່ານ, ເມື່ອພວກທ່ານເຂົ້າໄປຂັບໄລ່ພວກເຂົາ, ເເລະພວກທ່ານຂັບໄລ່ພວກເຂົາ, ເເລະອາໄສຢູ່ໃນດິນເເດນຂອງພວກເຂົານັ້ນ,</w:t>
      </w:r>
      <w:r>
        <w:rPr>
          <w:vertAlign w:val="superscript"/>
        </w:rPr>
        <w:t>30</w:t>
      </w:r>
      <w:r>
        <w:t>ຈົ່ງເອົາໃຈໃສ່ຕົວຂອງພວກທ່ານໃຫ້ດີເພື່ອພວກທ່ານຈະບໍ່ຕິດກັບໃນການເຮັດຕາມເຂົາ, ຫລັງຈາກທີ່ພວກເຂົາຖືກທຳລາຍໄປຕໍ່ຫນ້າພວກທ່ານເເລ້ວ, ຄືກັບດັກໃນການໄຕ່ຖາມເລື່ອງພະຕ່າງໆ ຂອງພວກເຂົາດ້ວຍການຖາມວ່າ, 'ຊົນຊາດພວກນີ້ນະມັດສະການພະຂອງພວກເຂົາເເນວໃດ? ເຮົາຈະເຮັດຢ່າງດຽວກັນນັ້ນ'.</w:t>
      </w:r>
      <w:r>
        <w:rPr>
          <w:vertAlign w:val="superscript"/>
        </w:rPr>
        <w:t>31</w:t>
      </w:r>
      <w:r>
        <w:t>ພວກທ່ານບໍ່ນະມັດສະການພຣະຢາເວຂອງພວກເຈົ້າ, ດ້ວຍວິທີການຢ່າງນັ້ນ ເພາະທຸກສິ່ງເປັນທີ່ຫນ້າລັງກຽດຕໍ່ພຣະຢາເວ, ສິ່ງຕ່າງໆ ທີ່ພຣະອົງຊົງລັງກຽດ-ພວກເຂົາໄດ້ເຮັດສິ່ງເຫລົ່ານັ້ນກັບພະຕ່າງໆ ຂອງພວກເຂົາ; ພວກເຂົາເຮັດເເມ່ນເເຕ່ເຜົາລູກຊາຍທັງຫລາຍເເລະລູກຍິງທັງຫລາຍຂອງພວກເຂົາດ້ວຍໄຟເພື່ອພະຕ່າງໆ ຂອງພວກເຂົາ.,</w:t>
      </w:r>
      <w:r>
        <w:rPr>
          <w:vertAlign w:val="superscript"/>
        </w:rPr>
        <w:t>32</w:t>
      </w:r>
      <w:r>
        <w:t>ສິ່ງໃດກໍຕາມທີ່ຂ້ານ້ອຍບັນຊາພວກທ່ານ ຈົ່ງປະຕິບັດຕາມ. ຢ່າເພີ້ມເຕີມເຂົ້າໄປຫລືຕັດອອກ.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ຖ້າຫາກຜູ້ທຳນວາຍຫລືືຜູ້ເເກ້ຄວາມຝັນ, ທຳນວາຍວ່າຝັນເຫັນຄົນຫນຶ່ງລຸກຂຶ້ນທ່າມກາງພວກທ່ານ,</w:t>
      </w:r>
      <w:r>
        <w:rPr>
          <w:vertAlign w:val="superscript"/>
        </w:rPr>
        <w:t>2</w:t>
      </w:r>
      <w:r>
        <w:t>ເເລະຫມາຍສຳຄັນຫລືການອັດສະຈັນຖ້າເຂົາເວົ້າເເກ່ທ່ານນັ້ນເປັນຢ່າງນີ້ວ່າ,' ໃຫ້ພວກເຮົາໄປຕິດຕາມພະອື່ນໆ ທີ່ພວກທ່ານບໍ່ຮູ້ຈັກ ເເລະໃຫ້ເຮົານະມັດສະການພະນັ້ນ,'</w:t>
      </w:r>
      <w:r>
        <w:rPr>
          <w:vertAlign w:val="superscript"/>
        </w:rPr>
        <w:t>3</w:t>
      </w:r>
      <w:r>
        <w:t>ຢ່າຟັງຖ້ອຍຄຳເຫລົ່ານັ້ນຂອງຜູ້ທຳນວາຍນັ້ນ, ເພາະພຣະຢາເວພຣະເຈົ້າຂອງພວກທ່ານກຳລັງທົດສອບພວກທ່ານ; ເພື່ອຈະໄດ້ຮູ້ວ່າພວກທ່ານຮັກພຣະຢາເວພຣະເຈົ້າຂອງພວກທ່ານສຸດຈິດສຸດໃຈ ເເລະສຸດກຳລັງຄວາມຄຶດຫລືບໍ່.</w:t>
      </w:r>
      <w:r>
        <w:rPr>
          <w:vertAlign w:val="superscript"/>
        </w:rPr>
        <w:t>4</w:t>
      </w:r>
      <w:r>
        <w:t>ພວກທ່ານຈະດຳເນີນຕາມພຣະຢາເວພຣະເຈົົ້າຂອງພວກທ່ານ, ຖວາຍກຽດເເດ່ພຣະອົງ, ຄືຮັກສາພະບັນຍັດຕ່າງໆຂອງພຣະອົງ, ເເລະເຊື່ອຟັງພຣະສຸລະສຽງຂອງພຣະອົງ, ເເລະພວກທ່ານຈະນະມັດສະການພຣະອົງເເລະຜູກພັນຢູ່ກັບພຣະອົງ.</w:t>
      </w:r>
      <w:r>
        <w:rPr>
          <w:vertAlign w:val="superscript"/>
        </w:rPr>
        <w:t>5</w:t>
      </w:r>
      <w:r>
        <w:t>ຜູ້ທີ່ຝັນເຫັນນັ້ນຈະຕ້ອງຕາຍ ເພາະເຂົາໄດ້ເວົ້າໃຫ້ພຣະຢາເວພຣະເຈົ້າຂອງພວກທ່ານ, ເເລະໄດ້ຊົງນຳພວກທ່ານອອກມາຈາກດິນເເດນອີຢິບ, ເເລະເປັນຜູ້ທີ່ຊົງໄຖ່ພວກທ່ານອອກຈາກເຮືອນທາດ. ຜູ້ນັ້ນຕ້ອງການນຳພວກທ່ານ ຕີໂຕອອກຫ່າງວິຖີຊີວິດພຣະຢາເວພຣະເຈົ້າຂອງພວກທ່ານ. ດັ່ງນັ້ນຈົ່ງເອົາຄວາມຊົ່ວອອກຈາກທ່າມກາງພວກທ່ານເສຍ.</w:t>
      </w:r>
      <w:r>
        <w:rPr>
          <w:vertAlign w:val="superscript"/>
        </w:rPr>
        <w:t>6</w:t>
      </w:r>
      <w:r>
        <w:t>ສົມມຸດວ່າພີ່ນ້ອງຂອງພວກທ່ານ, ລູກຂອງເເມ່ຂອງພວກທ່ານ, ຫລືລູກຜູ້ຍິງຂອງພວກທ່ານ, ຫລືລູກຊາຍຂອງພວກທ່ານຫລືເມຍຂອງພວກທ່ານທີ່ຢູ່ໃນອ້ອມກອດຂອງພວກທ່ານ, ຫລືຫມູ່ຂອງພວກທ່ານທີ່ເປັນເຫມືອນດວງໃຈຂອງພວກທ່ານ ເຂົ້າມາຫາພວກທ່ານຢ່າງລັບໆ ເເລະເວົ້າວ່າ, 'ໃຫ້ພວກເຮົາໄປນະມັດສະການພະອື່ນໆ ທີ່ພວກທ່ານບໍ່ຮູ້ຈັກ, ບໍ່ວ່າພວກທ່ານຫລືບັນພະບຸຣຸດດຂອງພວກທ່ານ'.</w:t>
      </w:r>
      <w:r>
        <w:rPr>
          <w:vertAlign w:val="superscript"/>
        </w:rPr>
        <w:t>7</w:t>
      </w:r>
      <w:r>
        <w:t>ຄືພະໃດໆ ຂອງປະຊາຊົນຕ່າງໆ ທີ່ຢູ່ລ້ອມຮອບພວກທ່ານ, ຢູ່ໃກ້ພວກທ່ານຫລືຢູ່ໄກຈາກພວກທ່ານ, ຈາກສຸດປາຍເເຜ່ນດິນໂລກ ດ້ານຫນຶ່ງຍັງຈຸດສິ້ນສຸດຂອງປາຍເເຜ່ນດິນໂລກ.</w:t>
      </w:r>
      <w:r>
        <w:rPr>
          <w:vertAlign w:val="superscript"/>
        </w:rPr>
        <w:t>8</w:t>
      </w:r>
      <w:r>
        <w:t>ຢ່າຍອມຮັບເຂົາຫລືຟັງເຂົາ, ຢ່າໃຫ້ດວງຕາຂອງພວກທ່ານສົງສານເຂົາ, ຢ່າໃຫ້ຊີວິດເຂົາຫລືເຊື່ອງໄວ້.</w:t>
      </w:r>
      <w:r>
        <w:rPr>
          <w:vertAlign w:val="superscript"/>
        </w:rPr>
        <w:t>9</w:t>
      </w:r>
      <w:r>
        <w:t>ເເຕ່ພວກທ່ານຈົ່ງຂ້າເຂົາເສຍ; ມືຂອງພວກທ່ານຈະເປັນມືທຳອິດທີ່ເຮັດໃຫ້ເຂົາຕາຍ, ເເລະຫລັງຈາກນັ້ນຈຶ່ງເປັັນມືຂອງປະຊາຊົນທຸກຄົນ.</w:t>
      </w:r>
      <w:r>
        <w:rPr>
          <w:vertAlign w:val="superscript"/>
        </w:rPr>
        <w:t>10</w:t>
      </w:r>
      <w:r>
        <w:t>ພວກທ່ານຈະຂ້າເຂົາໃຫ້ຕາຍດ້ວຍການດຶກກ້ອນຫີນໃສ່, ເພາະເຂົາໄດ້ພະຍາຍາມດຶງພວກທ່ານອອກຈາກພຣະຢາເວພຣະເຈົ້າຂອງພວກທ່ານ, ຜູ້ໄດ້ຊົງນຳພວກທ່ານອອກມາຈາກປະເທດອີຢິບ, ແລະອອກຈາກບ່ອນທີ່ເຂົາເຄີຍຕົກເປັນເຮືອນທາດ</w:t>
      </w:r>
      <w:r>
        <w:rPr>
          <w:vertAlign w:val="superscript"/>
        </w:rPr>
        <w:t>11</w:t>
      </w:r>
      <w:r>
        <w:t>ຊາວອິສະຣາເອນທັງຫມົດຈະໄດ້ຍິນເເລະເກງຢ້ານ, ເເລະຈະບໍ່ເຮັດຄວາມຊົ່ວເເນວນີ້ທ່າມກາງພວກທ່ານອີກຕໍ່ໄປ.</w:t>
      </w:r>
      <w:r>
        <w:rPr>
          <w:vertAlign w:val="superscript"/>
        </w:rPr>
        <w:t>12</w:t>
      </w:r>
      <w:r>
        <w:t>ຖ້າພວກທ່ານຟັງຄົນໃດກ່າວເຖິງເມືອງຫນຶ່ງໃນເມືອງທັງຫລາຍຂອງພວກທ່ານ, ທີ່ພຣະຢາເວພຣະເຈົ້າຂອງພວກທ່ານປະທານໃຫ້ພວກທ່ານອາໄສຢູ່ນັ້ນ:</w:t>
      </w:r>
      <w:r>
        <w:rPr>
          <w:vertAlign w:val="superscript"/>
        </w:rPr>
        <w:t>13</w:t>
      </w:r>
      <w:r>
        <w:t>ມີຄົນຫມຸ່ມບາງຄົນເປັນຄົນຊົ່ວຮ້າຍທີ່ໄດ້ອອກໄປຈາກພວກທ່ານເເລະໄດ້ດຶງບັນດາຜູ້ອາໄສຢູ່ເມືອງຂອງພວກທ່ານເເລະເວົ້າວ່າ,'ໃຫ້ພວກເຮົາໄປເເລະນະມັດສະການພະອື່ນ ທີ່ພວກທ່ານບໍ່ຮູ້ຈັກ'.</w:t>
      </w:r>
      <w:r>
        <w:rPr>
          <w:vertAlign w:val="superscript"/>
        </w:rPr>
        <w:t>14</w:t>
      </w:r>
      <w:r>
        <w:t>ເເລ້ວພວກທ່ານຈະກວດສອບຫລັກຖານ, ເຮັດການຄົ້ນຫາ, ເເລະຖາມຢ່າງລະອຽດຖີ່ຖ້ວນ. ເມື່ອພວກທ່ານຄົ້ນພົບວ່າເລື່ອງນັ້ນເປັນຄວາມຈິງເເລະຖືກຕ້ອງເເນ່ນອນທີ່ມີການເຮັດຊົ່ວຕ່ຳຊ້າເກີດຂຶ້ນໃນທ່າມກາງພວກທ່ານເເລ້ວ, ພວກທ່ານລົງມືເຮັດສາ.</w:t>
      </w:r>
      <w:r>
        <w:rPr>
          <w:vertAlign w:val="superscript"/>
        </w:rPr>
        <w:t>15</w:t>
      </w:r>
      <w:r>
        <w:t>ພວກທ່ານຈົ່ງໂຈມຕີຄົນຢູ່ໃນເມືອງນັ້ນດ້ວຍຄົມດາບ ທຳລາຍໃຫ້ຫມົດ, ເເລະປະຊາຊົນທັງຫມົດທີ່ອາໄສຢູ່ນັ້ນ, ຕະຫລອດຈົນຝູງສັດຂອງພວກເຂົາດ້ວຍ, ຈົ່ງທຳລາຍດ້ວຍຄົມດາບ.</w:t>
      </w:r>
      <w:r>
        <w:rPr>
          <w:vertAlign w:val="superscript"/>
        </w:rPr>
        <w:t>16</w:t>
      </w:r>
      <w:r>
        <w:t>ພວກທ່ານຈະຮວບຮວມຂອງທີ່ຢູ່ໃນນັ້ນ ນຳມາໄວ້ກາງຫົນທາງເເລະເຜົາເມືອງນັ້ນລວມທັງຂອງທີ່ຈັບມານຳມືໄດ້ທັງຫມົດດ້ວຍ, ເພື່ອພຣະຢາເວພຣະເຈົ້າຂອງພວກທ່ານ, ເມືອງນັ້ນຈະຜຸພັງໄປເປັນນິດ, ມັນຈະຕ້ອງຖືກສ້າງຂຶ້ນມາອີກ.</w:t>
      </w:r>
      <w:r>
        <w:rPr>
          <w:vertAlign w:val="superscript"/>
        </w:rPr>
        <w:t>17</w:t>
      </w:r>
      <w:r>
        <w:t>ຕ້ອງບໍ່ໃຫ້ມີເເມ່ນເເຕ່ສິ່ງດຽວໃນສິ່ງເຫລົ່ານັ້ນຖືກເເຍກໄວ້ເພື່ອການທຳລາຍຈະຢູ່ໃນມືຂອງພວກທ່ານ, ນີ້ເປັນສິ່ງທີ່ພວກທ່ານຕ້ອງເຮັດ, ເພື່ອວ່າພຣະຢາເວຈະເອົາຄວາມໂກດຮ້າຍອັນຮຸນເເຮງອອກໄປ, ເເຕ່ຈະສຳເເດງຄວາມເມດຕາພວກທ່ານ, ມີຄວາມສົງສານພວກທ່ານ, ເເລະຊົງເຮັດໃຫ້ພວກທ່ານເພີ່ມຈຳນວນຫລາຍຂຶ້ນ, ຕາມທີ່ພຣະອົງໄດ້ສັນຍາເເກ່ບັນພະບຸຣຸດຂອງພວກທ່ານ.</w:t>
      </w:r>
      <w:r>
        <w:rPr>
          <w:vertAlign w:val="superscript"/>
        </w:rPr>
        <w:t>18</w:t>
      </w:r>
      <w:r>
        <w:t>ພຣະອົງຈະຊົງນຳສິ່ງນີ້ເພາະພວກທ່ານຟັງສຽງຂອງພຣະຢາເວພຣະເຈົ້າຂອງພວກທ່ານ, ເພື່ອຖືຮັກສາພຣະບັນຍັດທັງຫມົດທີ່ຂ້ານ້ອຍກຳລັງບັນຊາພວກທ່ານໃນວັນນີ້, ເພື່ອເຮັດສິ່ງທີ່ຖືກຕ້ອງໃນສາຍຕາພຣະຢາເວພຣະເຈົ້າຂອງພວກທ່ານ.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ພວກທ່ານເປັນປະຊາຊົນຂອງພຣະຢາເວພຣະເຈົ້າຂອງພວກທ່ານ. ຈົ່ງຢ່າປາດເນື້ອຫນັງຕົວເອງ, ຫລືຂູດສ່ວນໃດໆ ຂອງໃບຫນ້າຂອງພວກທ່ານເພື່ອຄົນຕາຍ.</w:t>
      </w:r>
      <w:r>
        <w:rPr>
          <w:vertAlign w:val="superscript"/>
        </w:rPr>
        <w:t>2</w:t>
      </w:r>
      <w:r>
        <w:t>ເພາະພວກທ່ານເປັນຊົນຊາດຫນຶ່ງທີ່ຖືກເເຍກໄວ້ເພື່ອພຣະຢາເວພຣະເຈົ້າຂອງພວກທ່ານ, ເເລະພຣະຢາເວຊົງເລືອກພວກທ່ານໃຫ້ເປັນປະຊາຊົນເພື່ອກຳມະສິດຂອງພຣະອົງເອງ, ຫລາຍກວ່າປະຊາຊົນທັງຫມົດທີ່ຢູ່ຜືນເເຜ່ນດິນນີ້.</w:t>
      </w:r>
      <w:r>
        <w:rPr>
          <w:vertAlign w:val="superscript"/>
        </w:rPr>
        <w:t>3</w:t>
      </w:r>
      <w:r>
        <w:t>ພວກທ່ານຈະບໍ່ກິນອາຫານທີ່ຫນ້າລັງກຽດໃດໆ.</w:t>
      </w:r>
      <w:r>
        <w:rPr>
          <w:vertAlign w:val="superscript"/>
        </w:rPr>
        <w:t>4</w:t>
      </w:r>
      <w:r>
        <w:t>ເຫລົ່ານີ້ຄືສັດຕ່າງໆທີ່ພວກທ່ານຮັບປະທານໄດ້ ຄື: ງົວ, ເເກະແລະເເບ້,</w:t>
      </w:r>
      <w:r>
        <w:rPr>
          <w:vertAlign w:val="superscript"/>
        </w:rPr>
        <w:t>5</w:t>
      </w:r>
      <w:r>
        <w:t>ກວາງ, ເເກະປ່າ, ເເບ້ປ່າ, ຫລືຟານ, ຄືສັດທັງຫລາຍທີ່ມີໂບກຕີນເປັນກີບ, ເເລະຄ້ຽວເອື້ອງໄດ້ທຸກຊະນິດ.</w:t>
      </w:r>
      <w:r>
        <w:rPr>
          <w:vertAlign w:val="superscript"/>
        </w:rPr>
        <w:t>6</w:t>
      </w:r>
      <w:r>
        <w:t>ພວກທ່ານກິນສັດໃດໆທີ່ເເຍກກີບໄດ້, ຄືສັດທີ່ເເຍກກີບອອກເປັນສອງສ່ວນ, ເເລະຄ້ຽວເອື້ອງ</w:t>
      </w:r>
      <w:r>
        <w:rPr>
          <w:vertAlign w:val="superscript"/>
        </w:rPr>
        <w:t>7</w:t>
      </w:r>
      <w:r>
        <w:t>ພວກທ່ານຕ້ອງບໍ່ກິນສັດບາງຊະນິດທີ່ຄ້ຽວເອື້ອງຫລືມີກີບເປັນສອງສ່ວນຄື: ອູດກະຕ່າຍ, ເຫມັ້ນ, ເພາະພວກມັນຄ້ຽວເອື້ອງ, ເເຕ່ບໍ່ເເຍກກີບ, ພວກມັນເປັນມົນທິນສຳລັບພວກທ່ານ.</w:t>
      </w:r>
      <w:r>
        <w:rPr>
          <w:vertAlign w:val="superscript"/>
        </w:rPr>
        <w:t>8</w:t>
      </w:r>
      <w:r>
        <w:t>ຫມູເປັນສັດທີ່ເປັນມົນທິນດ້ວຍເຊັ່ນກັນເພາະມັນມີກີບເເຍກເເຕ່ບໍ່ໄດ້ຄ້ຽວເອື້ອງ; ມັນເປັນສັດມົນທິນສຳລັບພວກທ່ານ, ຢ່າກິນຊີ້ນຫມູ ເເລະຢ່າເເຕະຕ້ອງຊາກຂອງມັນ, ນອກຈາກສິ່ງເຫລົ່ານີ້.</w:t>
      </w:r>
      <w:r>
        <w:rPr>
          <w:vertAlign w:val="superscript"/>
        </w:rPr>
        <w:t>9</w:t>
      </w:r>
      <w:r>
        <w:t>ບັນດາສິ່ງຕ່າງໆ ທີ່ຢູ່ໃນນ້ຳ ພວກທ່ານກິນໄດ້ ຄື: ສັດທີ່ມີເກັດ;</w:t>
      </w:r>
      <w:r>
        <w:rPr>
          <w:vertAlign w:val="superscript"/>
        </w:rPr>
        <w:t>10</w:t>
      </w:r>
      <w:r>
        <w:t>ເເຕ່ສິ່ງທີ່ບໍ່ມີເກັດນັ້ນ ພວກທ່ານຕ້ອງບໍ່ກິນ; ເພາະມັນເປັນມົນທິນສຳລັບພວກທ່ານ.</w:t>
      </w:r>
      <w:r>
        <w:rPr>
          <w:vertAlign w:val="superscript"/>
        </w:rPr>
        <w:t>11</w:t>
      </w:r>
      <w:r>
        <w:t>ນົກທຸກໂຕທີ່ສະອາດພວກທ່ານກິນໄດ້.</w:t>
      </w:r>
      <w:r>
        <w:rPr>
          <w:vertAlign w:val="superscript"/>
        </w:rPr>
        <w:t>12</w:t>
      </w:r>
      <w:r>
        <w:t>ເເຕ່ເຫລົ່ານີ້ເເມ່ນນົກທັງຫລາຍທີ່ພວກທ່ານຕ້ອງບໍ່ກິນ: ນົກອິນຊີ, ນົກເເຮ້ງຫນວດເເບ້, ນົກອອກ,</w:t>
      </w:r>
      <w:r>
        <w:rPr>
          <w:vertAlign w:val="superscript"/>
        </w:rPr>
        <w:t>13</w:t>
      </w:r>
      <w:r>
        <w:t>ຢ່ຽວເເດງ ເເລະຢ່ຽວດຳ, ບໍ່ວ່ານົກຢ່ຽວໃດໆ ກໍຕາມ.</w:t>
      </w:r>
      <w:r>
        <w:rPr>
          <w:vertAlign w:val="superscript"/>
        </w:rPr>
        <w:t>14</w:t>
      </w:r>
      <w:r>
        <w:t>ພວກທ່ານຕ້ອງບໍ່ກິນນົກກະທາຊະນິດໃດໆ,</w:t>
      </w:r>
      <w:r>
        <w:rPr>
          <w:vertAlign w:val="superscript"/>
        </w:rPr>
        <w:t>15</w:t>
      </w:r>
      <w:r>
        <w:t>ເເລະນົກກະຈອກເທດ, ເເລະນົກເຄົ້າເເມວ, ນົກນາງນວນ ເເລະຢ່ຽວ ນົກເຂົາຊະນິດຕ່າງໆ,</w:t>
      </w:r>
      <w:r>
        <w:rPr>
          <w:vertAlign w:val="superscript"/>
        </w:rPr>
        <w:t>16</w:t>
      </w:r>
      <w:r>
        <w:t>ນົກເຄົ້າເເມວນ້ອຍ, ນົກເຄົ້າເເມວໃຫຍ່ ນົກເຄົ້າເເມວສີຂາວ,</w:t>
      </w:r>
      <w:r>
        <w:rPr>
          <w:vertAlign w:val="superscript"/>
        </w:rPr>
        <w:t>17</w:t>
      </w:r>
      <w:r>
        <w:t>ນົກກະທຸງ, ນົກເເຮ້ງ.</w:t>
      </w:r>
      <w:r>
        <w:rPr>
          <w:vertAlign w:val="superscript"/>
        </w:rPr>
        <w:t>18</w:t>
      </w:r>
      <w:r>
        <w:t>ພວກທ່ານຕ້ອງບໍ່ກິນນົກກະສາດຳ, ນົກກະສາຊະນິດຕ່າງໆ, ນົກຫົວຂວານ, ເເລະຄ້າງຄາວ.</w:t>
      </w:r>
      <w:r>
        <w:rPr>
          <w:vertAlign w:val="superscript"/>
        </w:rPr>
        <w:t>19</w:t>
      </w:r>
      <w:r>
        <w:t>ສັດມີປີກທຸກຊະນິດ, ຈຳພວກເເມງເປັນສັດມີມົນທິນສຳລັບພວກທ່ານ; ພວກມັນຕ້ອງບໍ່ຖືກນຳມາກິນ.</w:t>
      </w:r>
      <w:r>
        <w:rPr>
          <w:vertAlign w:val="superscript"/>
        </w:rPr>
        <w:t>20</w:t>
      </w:r>
      <w:r>
        <w:t>ພວກທ່ານຈະກິນສັດມີປີກຕ່າງໆ ທີ່ສະອາດໄດ້ທຸກຊະນິດ.</w:t>
      </w:r>
      <w:r>
        <w:rPr>
          <w:vertAlign w:val="superscript"/>
        </w:rPr>
        <w:t>21</w:t>
      </w:r>
      <w:r>
        <w:t>ພວກທ່ານບໍ່ຕ້ອງກິນສິ່ງໃດທີ່ຕາຍເອງ; ພວກທ່ານເອົາໃຫ້ຄົນຕ່າງຊາດໃນເມືອງຂອງພວກທ່ານໄດ້ເພື່ອເຂົາຈະໄດ້ກິນມັນ; ຫລືພວກທ່ານຈະຂາຍໃຫ້ຄົນຕ່າງຊາດກໍໄດ້. ເພາະພວກທ່ານເປັນຊົນຊາດຫນຶ່ງທີ່ໄດ້ຖືກເເຍກໄວ້ເພື່ອພຣະຢາເວພຣະເຈົ້າຂອງພວກທ່ານ. ພວກທ່ານຕ້ອງບໍ່ຕົ້ມລູກເເບ້ອ່ອນໃນນ້ຳນົມເເມ່ຂອງມັນ.</w:t>
      </w:r>
      <w:r>
        <w:rPr>
          <w:vertAlign w:val="superscript"/>
        </w:rPr>
        <w:t>22</w:t>
      </w:r>
      <w:r>
        <w:t>ພວກທ່ານຕ້ອງຖວາຍຜົນລະປູກທີ່ພວກທ່ານໄດ້ເເຕ່ລະປີນັ້ນ, ຈາກທົ່ງນາປີຕໍ່ປີ.</w:t>
      </w:r>
      <w:r>
        <w:rPr>
          <w:vertAlign w:val="superscript"/>
        </w:rPr>
        <w:t>23</w:t>
      </w:r>
      <w:r>
        <w:t>ພວກທ່ານຕ້ອງກິນຕໍ່ພຣະພັກພຣະຢາເວພຣະເຈົ້າຂອງພວກທ່ານ, ໃນທີ່ສະຖານທີ່ພຣະອົງຈະເລືອກໃຫ້ເປັນສະຖານທີ່ນະມັດສະການຖວາຍຈາກພືດຜົນຂອງພວກທ່ານ, ຈາກເຫລົ້າອະງຸ່ນໃຫມ່ຂອງພວກທ່ານ, ເເລະສັດຫົວປີຈາກຝູງສັດຂອງພວກທ່ານ; ເພື່ອພວກທ່ານຈະຮຽນຮູ້ທີ່ຈະຖວາຍກຽດຕິຍົດຕໍ່ພຣະຢາເວພຣະເຈົ້າຂອງພວກທ່ານສະເຫມີ.</w:t>
      </w:r>
      <w:r>
        <w:rPr>
          <w:vertAlign w:val="superscript"/>
        </w:rPr>
        <w:t>24</w:t>
      </w:r>
      <w:r>
        <w:t>ຖ້າຫາກການເດີນທາງນັ້ນໄກເກີນກວ່າທີ່ພວກທ່ານຈະສາມາດເເບກສິ່ງຂອງໄປໄດ້, ເພາະສະຖານທີ່ໆ ພຣະຢາເວພຣະຢາເວພຣະເຈົ້າຂອງພວກທ່ານຈະຊົງເລືອກໃຫ້ເປັນສະຖານທີ່ນະມັດສະການຂອງພຣະອົງຢູ່ທີ່ນັ້ນຢູ່ຫ່າງໄກພວກທ່ານຫລາຍເກີນໄປ, ພຣະຢາເວຊົງອວຍພວກທ່ານ,</w:t>
      </w:r>
      <w:r>
        <w:rPr>
          <w:vertAlign w:val="superscript"/>
        </w:rPr>
        <w:t>25</w:t>
      </w:r>
      <w:r>
        <w:t>ພວກທ່ານຈົ່ງເເລກປ່ຽນຂອງຖວາຍໃຫ້ກາຍເປັນເງິນເເທນ, ຈົ່ງຖືເງິນນັ້ນເອົາໄວ້ໃນມືຂອງພວກທ່ານເເລະຍ່າງໄປຍັງສະຖານທີ່ໆ ພຣະຢາເວພວກທ່ານຈະຊົງເລືອກນັ້ນ.</w:t>
      </w:r>
      <w:r>
        <w:rPr>
          <w:vertAlign w:val="superscript"/>
        </w:rPr>
        <w:t>26</w:t>
      </w:r>
      <w:r>
        <w:t>ທີ່ນັ້ນພວກທ່ານຕ້ອງການໃຊ້ເງິນສຳລັບຊື້ສິ່ງທີ່ພວກທ່ານປາຖະຫນາ ຄື: ຊື້ງົວ, ຫລືຊື້ເເກະ, ສິ່ງໃດທີ່ພວກທ່ານປາຖະຫນາ, ພວກທ່ານຈົ່ງກິນ ດື່ມສິ່ງນັ້ນຕໍ່ຫນ້າພຣະຢາເວພຣະເຈົ້າຂອງພວກທ່ານ.</w:t>
      </w:r>
      <w:r>
        <w:rPr>
          <w:vertAlign w:val="superscript"/>
        </w:rPr>
        <w:t>27</w:t>
      </w:r>
      <w:r>
        <w:t>ສ່ວນຄົນເລວີຜູ້ທີ່ອາໄສໃນປະຕູເມືອງຂອງພວກທ່ານຈົ່ງຢ່າຖິ້ມພວກເຂົາ, ເພາະເຂົາບໍ່ໄດ້ສ່ວນເເບ່ງຫລືຮັບມໍຣະດົກກັບພວກທ່ານເລິຍ.</w:t>
      </w:r>
      <w:r>
        <w:rPr>
          <w:vertAlign w:val="superscript"/>
        </w:rPr>
        <w:t>28</w:t>
      </w:r>
      <w:r>
        <w:t>ພວກທ່ານຈະນຳເອົາທັງຫມົດຈາກຜົນຜະລິດໃນປີດຽວກັນນັ້ນມາ, ເເລະພວກທ່ານຈະສະສົມເອົາໄວ້ໃນປະຕູເມືອງຂອງພວກທ່ານ;</w:t>
      </w:r>
      <w:r>
        <w:rPr>
          <w:vertAlign w:val="superscript"/>
        </w:rPr>
        <w:t>29</w:t>
      </w:r>
      <w:r>
        <w:t>ເເລະຄົນເລວີ, ເນື່ອງຈາກເຂົາບໍ່ໄດ້ຮັບສ່ວນເເບ່ງຫລືມໍຣະດົກກັບພວທ່ານກັບຄົນຕ່າງຊາດເເລະເດັກກຳພ້າເເລະເເມ່ຫມ້າຍຜູ້ທີ່ອາໄສຢູ່ໃນປະຕູເມືອງຂອງພວກທ່ານ, ຈະມາເເລະກິນອີ່ມຫນຳ, ຈົ່ງເຮັດເເນວນີ້ເພື່ອວ່າພຣະຢາເວຂອງພວກທ່ານຈະອວຍພອນພວກທ່ານໃນການງານທຸກຢ່າງທີ່ມືຂອງພວກທ່ານເຮັດ.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ເມື່ອຮອດທ້າຍປີຂອງປີທີເຈັດ, ພວກທ່ານຕ້ອງຍົກຫນີ້ສິນ ເເລະໃຫ້ເຈົ້າຫນີ້ທຸກຄົນຍົກເລີກຫນີ້.</w:t>
      </w:r>
      <w:r>
        <w:rPr>
          <w:vertAlign w:val="superscript"/>
        </w:rPr>
        <w:t>2</w:t>
      </w:r>
      <w:r>
        <w:t>ຫນີ້ສິນທີ່ເຂົາໃຫ້ເພື່ອນບ້ານເຂົາຢືມ: ເຂົາຈະບໍ່ຮຽກຮ້ອງເອົາຈາກເພື່ອນບ້ານຂອງພວກເຂົາ; ຫລືຈາກພີ່ນ້ອງຂອງເຂົາເພາະການຍົກຫນີ້ຂອງພຣະຢາເວທີ່ໄດ້ປະກາດນີ້.</w:t>
      </w:r>
      <w:r>
        <w:rPr>
          <w:vertAlign w:val="superscript"/>
        </w:rPr>
        <w:t>3</w:t>
      </w:r>
      <w:r>
        <w:t>ພວກທ່ານສາມາດຮຽກຮ້ອງຈາກຄົນຕ່າງຊາດໄດ້ເເຕ່ສິ່ງໃດກໍຕາມທີ່ເປັນຂອງພວກທ່ານຊຶ່ງຢູ່ກັບພີ່ນ້ອງຂອງພວກທ່ານ; ມືຂອງພວກທ່ານຈະຕ້ອງຍອມປ່ອຍສິ່ງນັ້ນໄປ.</w:t>
      </w:r>
      <w:r>
        <w:rPr>
          <w:vertAlign w:val="superscript"/>
        </w:rPr>
        <w:t>4</w:t>
      </w:r>
      <w:r>
        <w:t>ຢ່າງໃດກໍຕາມ, ບໍ່ສົມຄວນໃຫ້ມີຄົນຍາກຈົນຢູ່ໃນທ່າມກາງພວກທ່ານເພາະ(ພຣະຢາເວຈະອວຍພອນພວກທ່ານໃນດິນເເດນທີ່ພຣະອົງປະທານໃຫ້ເເກ່ພວກທ່ານເປັນກຳມະສິດຄອບຄອງ),</w:t>
      </w:r>
      <w:r>
        <w:rPr>
          <w:vertAlign w:val="superscript"/>
        </w:rPr>
        <w:t>5</w:t>
      </w:r>
      <w:r>
        <w:t>ຖ້າທ່ານຟັງສຽງຂອງຂອງພຣະຢາເວພຣະເຈົ້າຂອງພວກທ່ານ, ເພື່ອຖືຮັກສາພຣະບັນຍັດທັງຫລາຍເຫລົ່ານີ້ຂ້ານ້ອຍກຳລັງບັນຊາພວກທ່ານໃນວັນນີ້.</w:t>
      </w:r>
      <w:r>
        <w:rPr>
          <w:vertAlign w:val="superscript"/>
        </w:rPr>
        <w:t>6</w:t>
      </w:r>
      <w:r>
        <w:t>ເພາະພຣະຢາເວພຣະເຈົ້າຂອງພວກທ່ານຊົງອວຍພອນພວກທ່ານ, ຕາມທີ່ພຣະອົງໄດ້ຊົງສັນຍາໄວ້; ພວກທ່ານຈະໃຫ້ຊົນຊາດຕ່າງໆຢືມເເຕ່ພວກທ່ານຈະບໍ່ຢືມ, ພວກທ່ານຈະປົກຄອງເຫນືອຊົນຊາດຕ່າງໆ ຫລາຍ, ເເຕ່ພວກເຂົາຈະບໍ່ປົກຄອງເຫນືອພວກທ່ານ.</w:t>
      </w:r>
      <w:r>
        <w:rPr>
          <w:vertAlign w:val="superscript"/>
        </w:rPr>
        <w:t>7</w:t>
      </w:r>
      <w:r>
        <w:t>ຄືຄົນທີ່ເປັນພີ່ນ້ອງຂອງພວກທ່ານ, ທີ່ອາໄສຢູ່ໃນປະຕູເມືອງໃນດິນເເດນຂອງພວກທ່ານ, ທີ່ພຣະຢາເວພຣະເຈົ້າຂອງພວກທ່ານປະທານໃຫ້ເເກ່ພວກທ່ານພວກທ່ານ, ຕ້ອງບໍ່ເຮັດໃຫ້ໃຈເເຂງກະດ້າງຫລືປິດໃຈຕໍ່ພີ່ນ້ອງທີ່ຍາກຈົນຂອງພວກທ່ານ;</w:t>
      </w:r>
      <w:r>
        <w:rPr>
          <w:vertAlign w:val="superscript"/>
        </w:rPr>
        <w:t>8</w:t>
      </w:r>
      <w:r>
        <w:t>ເເຕ່ພວກທ່ານຕ້ອງມີໃຈເອື້ອເຟື້ອເພື່ອເຂົາເເລະໃຫ້ເຂົາຢືມຈົົນພຽງພໍກັບຄວາມຕ້ອງການຂອງເຂົາ.</w:t>
      </w:r>
      <w:r>
        <w:rPr>
          <w:vertAlign w:val="superscript"/>
        </w:rPr>
        <w:t>9</w:t>
      </w:r>
      <w:r>
        <w:t>ຈົ່ງລະວັງເພື່ອຈະບໍ່ໃຫ້ຄວາມຊົ່ວໃນໃຈຂອງພວກທ່ານ, ທີ່ກ່າວວ່າ, ປີທີເຈັດ, ປີເເຫ່ງການປົດປ່ອຍໃກ້ເຂົ້າມາເເລ້ວ, ເພື່ອພວກທ່ານຈະບໍ່ຍອມໃຫ້ກູ້ຢືມ ເມື່ອລາວຮ້ອງຫາພຣະຢາເວພວກທ່ານກໍເປັນຝ່າຍຜິດ.</w:t>
      </w:r>
      <w:r>
        <w:rPr>
          <w:vertAlign w:val="superscript"/>
        </w:rPr>
        <w:t>10</w:t>
      </w:r>
      <w:r>
        <w:t>ພວກທ່ານຕ້ອງໃຫ້ເຂົາ, ເເລະໃຈຂອງພວກທ່ານກໍຕ້ອງເຕັມໃຈໃຫ້ເມື່ອໃຫ້ເຂົາເເລ້ວ, ເພາະພຣະຢາເວຊົງຕອບເເທນພວກທ່ານດ້ວຍການອວຍພອນພວກທ່ານໃນການງານທຸກຢ່າງ ເເລະໃນທຸກສິ່ງທີ່ມືຂອງພວກເຂົາເຮັດ.</w:t>
      </w:r>
      <w:r>
        <w:rPr>
          <w:vertAlign w:val="superscript"/>
        </w:rPr>
        <w:t>11</w:t>
      </w:r>
      <w:r>
        <w:t>ເພາະຄົນຍາກຈົນຈະໄດ້ຫມົດ ໄປເເຕ່ຈະຍັງຄົງມີຢູ່ໃນດິນເເດນນີ້; ດັ່ງນັ້ນຂ້ານ້ອຍຈຶ່ງບັນຊາພວກທ່ານເເລະກ່າວວ່າ, ພວກທ່ານຕ້ອງມີໃຈເອື້ອເຟື້ອຕໍ່ພີ່ນ້ອງຂອງພວກທ່ານ, ຄົນທີ່ຂັດສົນຂອງພວກທ່ານ, ເເລະຄົນຍາກຈົນໃນດິນເເດນຂອງພວກທ່ານ.</w:t>
      </w:r>
      <w:r>
        <w:rPr>
          <w:vertAlign w:val="superscript"/>
        </w:rPr>
        <w:t>12</w:t>
      </w:r>
      <w:r>
        <w:t>ຖ້າພີ່ນ້ອງຂອງພວກທ່ານ, ບໍ່ວ່າເປັນຄົນເຮັບເຣີຜູ້ຊາຍ, ຫລືຍິງ, ກໍດີຂາຍຕົວເອງເປັນຄົນຮັບໃຊ້ພວກເຈົ້າເປັນເວລາຫົກປີ, ເມື່ອປີທີເຈັດມາເຖິງໃຫ້ພວກທ່ານປ່ອຍລາວເປັນອິສະຫລະຈາກພວກທ່ານ.</w:t>
      </w:r>
      <w:r>
        <w:rPr>
          <w:vertAlign w:val="superscript"/>
        </w:rPr>
        <w:t>13</w:t>
      </w:r>
      <w:r>
        <w:t>ພວກທ່ານບໍ່ຕ້ອງປ່ອຍໃຫ້ເຂົາໄປມືເປົ່າ.</w:t>
      </w:r>
      <w:r>
        <w:rPr>
          <w:vertAlign w:val="superscript"/>
        </w:rPr>
        <w:t>14</w:t>
      </w:r>
      <w:r>
        <w:t>ພວກທ່ານຕ້ອງຈັດຕຽມດ້ວຍໃຈກວ້າງຂວາງ ເເກ່ເຂົາ ຄືຂອງຈາກຝູງສັດຂອງພວກທ່ານ, ຈາກລານນວດເຂົ້າຂອງພວກທ່ານ, ເເລະຈາກບໍ່ຢຳເກງຂອງພວກທ່ານ. ດັ່ງທີ່ພຣະຢາເວພຣະເຈົ້າຂອງພວກທ່ານໄດ້ຊົງອວຍພອນພວກທ່ານນັ້ນ.</w:t>
      </w:r>
      <w:r>
        <w:rPr>
          <w:vertAlign w:val="superscript"/>
        </w:rPr>
        <w:t>15</w:t>
      </w:r>
      <w:r>
        <w:t>ພວກທ່ານຕ້ອງໃຫ້ເຂົາ ພວກທ່ານຕ້ອງລະນຶກເຖິງເມື່ອພວກທ່ານເປັນທາດຢູ່ໃນດິນເເດນອີຢິບ, ເເລະທີ່ພຣະຢາເວພຣະເຈົ້າຂອງພວກທ່ານຊົງໄຖ່ພວກທ່ານມາ: ດັ່ງນັ້ນໃນວັນນີ້ ຂ້ານ້ອຍຈຶ່ງບັນຊາໃຫ້ພວກທ່ານເຮັດສິ່ງນີ້.</w:t>
      </w:r>
      <w:r>
        <w:rPr>
          <w:vertAlign w:val="superscript"/>
        </w:rPr>
        <w:t>16</w:t>
      </w:r>
      <w:r>
        <w:t>ສິ່ງນີ້ຈະເກີດຂຶ້ນຖ້າຫາກເຂົາເວົ້າກັບທ່ານວ່າ, 'ຂ້ານ້ອຍຈະບໍ່ຈາກທ່ານໄປທີ່ໃດ ເພາະເຂົາຮັກພວກທ່ານ,'ເເລະບ້ານຂອງພວກທ່ານ ເເລະເພາະເຂົາມີຄວາມສຸກໃຈທີ່ໄດ້ຢູ່ກັບພວກທ່ານເເລ້ວ,</w:t>
      </w:r>
      <w:r>
        <w:rPr>
          <w:vertAlign w:val="superscript"/>
        </w:rPr>
        <w:t>17</w:t>
      </w:r>
      <w:r>
        <w:t>ພວກທ່ານຕ້ອງເອົາເຫລັກປາຍເເຫລມເເລະເເທງທະລຸຫູຂອງເຂົາໄປຕິດທີ່ປະຕູ, ເເລະເຂົາຈະເປັນທາດພວກທ່ານຕະຫລອດໄປ. ພວກທ່ານຕ້ອງເຮັດຢ່າງດຽວກັນນີ້ກັບທາດຍິງຂອງທ່ານດ້ວຍ.</w:t>
      </w:r>
      <w:r>
        <w:rPr>
          <w:vertAlign w:val="superscript"/>
        </w:rPr>
        <w:t>18</w:t>
      </w:r>
      <w:r>
        <w:t>ການທີ່ພວກທ່ານຕ້ອງປ່ອຍພວກເຂົາໃຫ້ເປັນອິສະຫລະຈາກທ່ານ, ຕ້ອງບໍ່ເປັນເລື່ອງຍາກຈາກທ່ານດ້ວຍ ເພາະພວກເຂົາໄດ້ຮັບໃຊ້ພວກທ່ານມາເຖິງຫົກປີເເລະໄດ້ຮັບຄ່າເເຮງຫລາຍກວ່າຄົນອື່ນເປັນສອງເທົ່າ. ພຣະຢາເວພຣະເຈົ້າຂອງພວກທ່ານຈະຊົງອວຍພອນທຸກຢ່າງທີ່ທ່ານເຮັດ.</w:t>
      </w:r>
      <w:r>
        <w:rPr>
          <w:vertAlign w:val="superscript"/>
        </w:rPr>
        <w:t>19</w:t>
      </w:r>
      <w:r>
        <w:t>ສັດຫົວປີໃນສັດຂອງພວກທ່ານ ພວກທ່ານຕ້ອງເເຍກເອົາໄວ້ເພື່ອພຣະຢາເວພຣະເຈົ້າຂອງພວກທ່ານ. ພວກທ່ານຈະບໍ່ໃຊ້ງານສັດຫົວປີໃນຝູງສັດຂອງພວກທ່ານ, ຫລືບໍ່ຕັດຂົນສັດຫົວປີຈາກຝູງສັດຂອງທ່ານ.</w:t>
      </w:r>
      <w:r>
        <w:rPr>
          <w:vertAlign w:val="superscript"/>
        </w:rPr>
        <w:t>20</w:t>
      </w:r>
      <w:r>
        <w:t>ພວກທ່ານຕ້ອງກິນສັດຫົວປີຕໍ່ພຣະພັກພຣະຢາເວພຣະເຈົ້າຂອງພວກທ່ານປີຕໍ່ປີໃນສະຖານທີ່ ທີ່ພຣະຢາເວຊົງເລືືອກພວກທ່ານເເລະຄົວເຮືອນຂອງພວກທ່ານ ຖ້າມັນມີຕຳນິໃດໆ ເຊັ່ນ</w:t>
      </w:r>
      <w:r>
        <w:rPr>
          <w:vertAlign w:val="superscript"/>
        </w:rPr>
        <w:t>21</w:t>
      </w:r>
      <w:r>
        <w:t>ຖ້າມັນພິການຕາບອດ ຫລືມີຕຳນິໃດໆ ກໍຕາມ, ພວກທ່ານຕ້ອງບໍ່ນຳມາຖວາຍເປັນເຄື່ອງບູຊາເເດ່ພຣະຢາເວພຣະເຈົ້າຂອງພວກທ່ານ.</w:t>
      </w:r>
      <w:r>
        <w:rPr>
          <w:vertAlign w:val="superscript"/>
        </w:rPr>
        <w:t>22</w:t>
      </w:r>
      <w:r>
        <w:t>ພວກທ່ານຈະກິນມັນພາຍໃນປະຕູເມືອງຂອງພວກທ່ານ; ທັງຄົນເປັນມົນທິນເເລະຄົນສະອາດຕ້ອງກິນຄືກັນ, ພວກທ່ານກິນລະມັ່ງຫລືກວາງຫນຶ່ງໂຕ.</w:t>
      </w:r>
      <w:r>
        <w:rPr>
          <w:vertAlign w:val="superscript"/>
        </w:rPr>
        <w:t>23</w:t>
      </w:r>
      <w:r>
        <w:t>ສິ່ງດຽວທີ່ພວກທ່ານບໍ່ກິນຄືເລືອດຂອງມັນ; ພວກທ່ານຕ້ອງເທເລືອດຂອງມັນລົງດິນຄືເທນ້ຳ.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ຈົ່ງຖືປະຕິບັດໃນເດືອນອາບີບ, ເເລະຖືຮັກສາປັດສະຄາຕໍ່ພຣະຢາເວພຣະເຈົ້າຂອງພວກທ່ານ ເພາະໃນເດືອນອາບີບນັ້ນ ພຣະເຈົ້າຂອງພວກທ່ານ, ໄດ້ນຳພວກທ່ານອອກມາຈາກອີຢິບໃນຕອນກາງຄືນ.</w:t>
      </w:r>
      <w:r>
        <w:rPr>
          <w:vertAlign w:val="superscript"/>
        </w:rPr>
        <w:t>2</w:t>
      </w:r>
      <w:r>
        <w:t>ພວກທ່ານຈະຖວາຍປັດສະຄາຕໍ່ພຣະຢາເວພຣະເຈົ້າຂອງພວກທ່ານດ້ວຍບາງສ່ວນຈາກຝູງສັດໃນສະຖານທີ່ ທີ່ພຣະຢາເວຊົງເລືອກເປັນສະຖານທີ່ນະມັດສະການ.</w:t>
      </w:r>
      <w:r>
        <w:rPr>
          <w:vertAlign w:val="superscript"/>
        </w:rPr>
        <w:t>3</w:t>
      </w:r>
      <w:r>
        <w:t>ພວກທ່ານຈະບໍ່ກິນເຂົ້າຈີ່ທີ່ມີເຊື້ອແປ້ງ; ເເລະເຄື່ອງບູຊານັ້ນ ເປັນເວລາເຈັດວັນ ພວກທ່ານຈະກິນເຂົ້າຈີບໍ່ມີເຊື້ອແປ້ງ, ພ້ອມກັບເຄື່ອງບູຊາ; ເຂົ້າຈີ່ເເຫ່ງຄວາມທຸກໃຈ ເພາະພວກທ່ານໄດ້ອອກມາຈາກດິນເເດນອີຢິບຢ່າງໄວ. ຈົ່ງເຮັດສິ່ງນີ້ຕະຫລອດຊີວິດຂອງພວກທ່ານເພື່ອລະນຶກເຖິງວັນນັ້ນທີ່ພວກທ່ານໄດ້ອອກມາຈາກອີຢິບ.</w:t>
      </w:r>
      <w:r>
        <w:rPr>
          <w:vertAlign w:val="superscript"/>
        </w:rPr>
        <w:t>4</w:t>
      </w:r>
      <w:r>
        <w:t>ເຊື້ອແປ້ງຕ້ອງບໍ່ມີໃນທ່າມກາງຂອງພວກທ່ານພາຍໃນຮົ້ວຂອງພວກທ່ານເປັນເວລາສິບເຈັດວັນ; ເເລະຕ້ອງບໍ່ມີເນື້ອໃດໆ ທີ່ພວກທ່ານຖວາຍໃນຕອນເເລງຂອງມື້ທຳອິດຈົນຮອດຄໍ່າ.</w:t>
      </w:r>
      <w:r>
        <w:rPr>
          <w:vertAlign w:val="superscript"/>
        </w:rPr>
        <w:t>5</w:t>
      </w:r>
      <w:r>
        <w:t>ພວກທ່ານຕ້ອງບໍ່ຖວາຍປັດສະຄາພາຍໃນປະຕູເມືອງໃດໆ ຂອງພວກທ່ານທີ່ພຣະຢາເວຂອງພວກທ່ານປະທານໃຫ້.</w:t>
      </w:r>
      <w:r>
        <w:rPr>
          <w:vertAlign w:val="superscript"/>
        </w:rPr>
        <w:t>6</w:t>
      </w:r>
      <w:r>
        <w:t>ເເຕ່ຊົງຖວາຍເຄື່ອງບູຊາ, ໃນສະຖານທີ່ີ ທີ່ພຣະຢາເວຊົງເລືອກໃຫ້ເປັນທີ່ີນະມັດສະການນັ້ນ. ທີ່ນັ້ນພວກທ່ານຖວາຍປັດສະຄາໃນຕອນເເລງເມື່ອຕາເວັນຕົກດິນ, ໃນເວລານັ້ນຂອງປີພວກທ່ານໄດ້ອອກມາຈາກອີຢິບ.</w:t>
      </w:r>
      <w:r>
        <w:rPr>
          <w:vertAlign w:val="superscript"/>
        </w:rPr>
        <w:t>7</w:t>
      </w:r>
      <w:r>
        <w:t>ພວກທ່ານຕ້ອງຍ່າງເເລະກິນປັດສະຄານັ້ນໃນສະຖານທີ່ ທີ່ພຣະຢາເວຂອງພວກທ່ານຊົງເລືອກ, ໃນຕອນເຊົ້າທີ່ພວກທ່ານຈະຫັນກັບເເລະໄປຍັງເຕັນຂອງພວກທ່ານ.</w:t>
      </w:r>
      <w:r>
        <w:rPr>
          <w:vertAlign w:val="superscript"/>
        </w:rPr>
        <w:t>8</w:t>
      </w:r>
      <w:r>
        <w:t>ເປັນເວລາຫົກວັນພວກທ່ານຈະກິນເຂົ້າຈີ່ບໍ່ມີເຊື້ອ, ໃນວັນທີເຈັດ ຈະມີການປະຊຸມນະມັດສະການພຣະຢາເວພຣະເຈົ້າຂອງພວກທ່ານ; ໃນມື້ນັ້ນພວກທ່ານຈະບໍ່ເຮັດວຽກ.</w:t>
      </w:r>
      <w:r>
        <w:rPr>
          <w:vertAlign w:val="superscript"/>
        </w:rPr>
        <w:t>9</w:t>
      </w:r>
      <w:r>
        <w:t>ພວກທ່ານຈົ່ງນັບໄປໃຫ້ຄົບເຈັດອາທິດ; ເພື່ອຕົວຂອງພວກທ່ານ ຈາກເວລານັ້ນທີ່ພວກທ່ານເລີ້ມຕົ້ນເກັບກ່ຽວຕົ້ນເຂົ້າພວກທ່ານຕ້ອງເລີ້ມຕົ້ນນັ້ນໄປເຈັດອາທິດ.</w:t>
      </w:r>
      <w:r>
        <w:rPr>
          <w:vertAlign w:val="superscript"/>
        </w:rPr>
        <w:t>10</w:t>
      </w:r>
      <w:r>
        <w:t>ພວກທ່ານຕ້ອງຖືຮັກສາເທສະການເພື່ອພຣະຢາເວພຣະເຈົ້າຂອງພວກທ່ານພ້ອມກັບຖວາຍຂອງຖວາຍຕາມໃຈມັກຈາກມືຂອງພວກທ່ານທີ່ພວກທ່ານຈະໃຫ້, ຕາມທີ່ພຣະຢາເວພຣະເຈົ້າຂອງພວກທ່ານຊົງອວຍພອນພວກທ່ານ.</w:t>
      </w:r>
      <w:r>
        <w:rPr>
          <w:vertAlign w:val="superscript"/>
        </w:rPr>
        <w:t>11</w:t>
      </w:r>
      <w:r>
        <w:t>ພວກທ່ານຈະຊື່ນຊົມຍິນດີຕໍ່ພຣະພັກພຣະຢາເວພຣະເຈົ້າຂອງທ່ານ ຄືພວກທ່ານ ລູກຊາຍຂອງພວກທ່ານ, ລູກຜູ້ຍິງຂອງພວກທ່ານ, ຄົນຮັບໃຊ້ຊາຍຂອງພວກທ່ານ, ຄົນຮັບໃຊ້ຍິງຂອງພວກທ່ານ, ຄົນເລວີຢູ່ໃນປະຕູເມືອງທັງຫລາຍຂອງພວກທ່ານ ເເລະຄົນຕ່າງຊາດ, ລູກກຳພ້າ, ເເລະເເມ່ຫມ້າຍທີ່ອາໄສຢູ່ໃນທ່າມກາງຂອງພວກທ່ານ, ສະຖານທີ່ທີ່ພຣະຢາເວພຣະເຈົ້າຂອງພວກທ່ານຊົງເລືອກເພື່ອເປັນສະຖານທີ່ນະມັດສະການຂອງພຣະອົງ.</w:t>
      </w:r>
      <w:r>
        <w:rPr>
          <w:vertAlign w:val="superscript"/>
        </w:rPr>
        <w:t>12</w:t>
      </w:r>
      <w:r>
        <w:t>ພວກທ່ານຈະລະນຶກເຖິງຄາວທີ່ພວກທ່ານເປັນທາດໃນເອຢິບ; ພວກທ່ານຕ້ອງຖືປະຕິປັດກົດບັນຍັດຕ່າງໆເຫລົ່ານັ້ນ.</w:t>
      </w:r>
      <w:r>
        <w:rPr>
          <w:vertAlign w:val="superscript"/>
        </w:rPr>
        <w:t>13</w:t>
      </w:r>
      <w:r>
        <w:t>ພວກທ່ານຕ້ອງຖືຮັກສາເທສະການອາທິດເປັນເວລາເຈັດວັນຫລັງຈາກພວກທ່ານໄດ້ຮວບຮວມການເກັບກ່ຽວຈາກລານນວດເຂົ້າຂອງພວກທ່ານເເລະຈາກອ່າງຢຽບນ້ຳອະງຸ່ນ ຂອງພວກທ່ານ.</w:t>
      </w:r>
      <w:r>
        <w:rPr>
          <w:vertAlign w:val="superscript"/>
        </w:rPr>
        <w:t>14</w:t>
      </w:r>
      <w:r>
        <w:t>ພວກທ່ານຈະຊື່ນຊົມຍິນດີໃນລະຫວ່າງເທສະການຂອງພວກທ່ານ-ຄືພວກທ່ານ, ລູກຊາຍ, ເເລະລູກຍິງຂອງພວກທ່ານ, ຄົນຮັບໃຊ້ຊາຍເເລະຍິງຂອງພວກທ່ານ, ຄົນເລວີເເລະຄົນຕ່າງຊາດ, ເເລະລູກກຳພ້າ, ເເລະເເມ່ຫມ້າຍ ທີ່ອາໄສຢູ່ໃນປະຕູເມືອງທັງຫລາຍຂອງພວກທ່ານ.</w:t>
      </w:r>
      <w:r>
        <w:rPr>
          <w:vertAlign w:val="superscript"/>
        </w:rPr>
        <w:t>15</w:t>
      </w:r>
      <w:r>
        <w:t>ເປັນເວລາເຈັດວັນ ພວກທ່ານຕ້ອງຖືປະຕິບັດເທສະການນັ້ນເພື່ອພຣະຢາເວພຣະເຈົ້າຂອງພວກທ່ານໃນສະຖານທີ່ ທີ່ພຣະຢາເວພຣະເຈົ້າຂອງພວກທ່ານຊົງເລືອກ, ເພາະພຣະຢາເວພຣະເຈົ້າຂອງພວກທ່ານຈະອວຍພອນພວກທ່ານໃນການເກັບກ່ຽວທຸກຢ່າງ ເເລະໃນການງານເຮັດວຽກດ້ວຍມືຂອງພວກທ່ານທຸກຢ່າງ, ເເລະພວກທ່ານຕ້ອງຊື່ນຊົມຍິນດີຢ່າງເຕັມທີ່.</w:t>
      </w:r>
      <w:r>
        <w:rPr>
          <w:vertAlign w:val="superscript"/>
        </w:rPr>
        <w:t>16</w:t>
      </w:r>
      <w:r>
        <w:t>ເວລາສາມຄັ້ງໃນຫນຶ່ງປີທີ່ບັນດາຜູ້ຊາຍທັງຫມົດຂອງພວກທ່ານຕ້ອງເຝົ້າຕໍ່ພຣະພັກພຣະຢາເວພຣະເຈົ້າຂອງພວກທ່ານໃນສະຖານທີ່ ທີ່ພຣະຢາເວຊົງເລືືອກ: ໃນເທສະການກິນເຂົ້າຈີ່ບໍ່ມີເຊື້ອແປ້ງໃນເທສະການອາທິດ, ເເລະໃນເທສະການຢູ່ໄຟ, ເເລະພວກເຂົາຈະບໍ່ເຂົ້າເຝົ້າພຣະພັກພຣະຢາເວດ້ວຍມືເປົ່າ;</w:t>
      </w:r>
      <w:r>
        <w:rPr>
          <w:vertAlign w:val="superscript"/>
        </w:rPr>
        <w:t>17</w:t>
      </w:r>
      <w:r>
        <w:t>ເເຕ່ຜູ້ຊາຍທຸກຄົນ, ຈະໃຫ້ຕາມທີ່ພວກເຂົາສາມາດໃຫ້ໄດ້, ເພື່ອພວກທ່ານຈະຮູ້ພຣະຢາເວພຣະເຈົ້າຂອງພວກທ່ານປະທານໃຫ້ເເກ່ພວກທ່ານ.</w:t>
      </w:r>
      <w:r>
        <w:rPr>
          <w:vertAlign w:val="superscript"/>
        </w:rPr>
        <w:t>18</w:t>
      </w:r>
      <w:r>
        <w:t>ພວກທ່ານຕ້ອງຕັ້ງຜູ້ພິພາກສາເເລະເຈົ້າຫນ້າທີ່ຕ່າງໆ ພາຍໃນປະຕູເມືອງທັງຫມົດຂອງພວກທ່ານທີ່ພຣະຢາເວພຣະເຈົ້າຂອງພວກທ່ານຊົງປະທານໃຫ້ເເກ່ພວກທ່ານ; ເເລະພວກເຂົາຕ້ອງພິພາກສາທຸກຄົນ, ດ້ວຍຄຳຕັດສິນທີ່ຊອບທັມ.</w:t>
      </w:r>
      <w:r>
        <w:rPr>
          <w:vertAlign w:val="superscript"/>
        </w:rPr>
        <w:t>19</w:t>
      </w:r>
      <w:r>
        <w:t>ພວກທ່ານຕ້ອງບໍ່ເອົາຄວາມຍຸຕິທັມອອກໄປດ້ວຍການບີບບັງຄັບ; ພວກທ່ານບໍ່ຕ້ອງສະເເດງຄວາມລຳອຽງຫລືຮັບສິນບົນ, ເພາະສິນບົນນັ້ນເຮັດໃຫ້ຕາຂອງພວກທ່ານມືດບອດໄປ ເເລະເຮັດໃຫ້ຖ້ອຍຄຳຂອງຄົນຊອບທັມບິດເບືອນ.</w:t>
      </w:r>
      <w:r>
        <w:rPr>
          <w:vertAlign w:val="superscript"/>
        </w:rPr>
        <w:t>20</w:t>
      </w:r>
      <w:r>
        <w:t>ພວກທ່ານຕ້ອງຕິດຕາມຄວາມຍຸຕິທັມເທົ່ານັ້ນ, ເພື່ອພວກທ່ານຈະມີຊີວິດເເລະຮັບມໍຣະດົກຄືດິນເເດນທີ່ພຣະເຈົ້າຂອງພວກທ່ານຈະປະທານໃຫ້ເເກ່ພວກທ່ານ.</w:t>
      </w:r>
      <w:r>
        <w:rPr>
          <w:vertAlign w:val="superscript"/>
        </w:rPr>
        <w:t>21</w:t>
      </w:r>
      <w:r>
        <w:t>ພວກທ່ານຕ້ອງບໍ່ຕັ້ງເສົາອາຄານເພື່ອຕົນເອງ ບໍ່ວ່າເສົາໃດໆ, ນອກເຫນືອຈາກແທ່ນບູຊາຂອງພຣະຢາເວພຣະເຈົ້າຂອງພວກທ່ານທີ່ພວກທ່ານຈະເຮັດໄວ້ສຳລັບພວກທ່ານເອງ.</w:t>
      </w:r>
      <w:r>
        <w:rPr>
          <w:vertAlign w:val="superscript"/>
        </w:rPr>
        <w:t>22</w:t>
      </w:r>
      <w:r>
        <w:t>ທີ່ພຣະຢາເວພຣະເຈົ້າຂອງພວກທ່ານກຽດຊັງ.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ພວກທ່ານບໍ່ຖວາຍເຄື່ອງບູຊາເປັນງົວຫລືເເກະທີ່ມີຕຳນິຫລືສິ່ງບໍ່ດີໃດໆ, ເເດ່ພຣະຢາເວພຣະເຈົ້າຂອງພວກທ່ານ ເພາະນັ້ນຈະເປັນທີ່ຫນ້າລັງກຽດຕໍ່ພຣະຢາເວພຣະເຈົ້າຂອງພວກທ່ານ.</w:t>
      </w:r>
      <w:r>
        <w:rPr>
          <w:vertAlign w:val="superscript"/>
        </w:rPr>
        <w:t>2</w:t>
      </w:r>
      <w:r>
        <w:t>ຖ້າຫາກພົບເຫັນຜູ້ຊາຍຫລືຍິງຄົນໃດໃນທ່າມກາງພວກທ່ານ, ຄືບັນດາປະຕູເມືອງທັງຫລາຍຂອງພວກທີ່ພຣະຢາເວພຣະເຈົ້າຂອງພວກທ່ານ, ທີ່ເຮັດຊົ່ວໃນສາຍພຣະເນດພຣະຢາເວພຣະເຈົ້າຂອງພວກທ່ານເເລະລະເມີດຕໍ່ບັນຍັດຂອງພຣະອົງ,</w:t>
      </w:r>
      <w:r>
        <w:rPr>
          <w:vertAlign w:val="superscript"/>
        </w:rPr>
        <w:t>3</w:t>
      </w:r>
      <w:r>
        <w:t>ຄົນທີ່ໄດ້ໄປເເລະນະມັດສະການພະອື່ນໆ ເເລະກົ້ມກາບພະເຫລົ່ານັ້ນ, ບໍ່ວ່າຈະເປັນຕາເວັນ, ເດືອນ, ຫລືສິ່ງໃດທີ່ເປັນບໍລິວານທ້ອງຟ້າ. ສິ່ງໃດທີ່ໄດ້ຫ້າມເອົາໄວ້.</w:t>
      </w:r>
      <w:r>
        <w:rPr>
          <w:vertAlign w:val="superscript"/>
        </w:rPr>
        <w:t>4</w:t>
      </w:r>
      <w:r>
        <w:t>ເເລະພວກທ່ານໄດ້ຮັບການບອກກ່າວເລື່ອງນີ້, ຫລືພວກທ່ານໄດ້ຍິນເລື່ອງນີ້ເເລ້ວ ພວກທ່ານຈົ່ງຖາມຢ່າງລະອຽດ. ຖ້າຫາກເປັນຄວາມຈິງເເລະຖືກຕ້ອງເເນ່ນອນເເລ້ວວ່າມີສິ່ງທີ່ຫນ້າລັງກຽດເກີດຂຶ້ນໃນອິສະຣາເອນ, ນີ້ຄືສິ່ງທີ່ພວກທ່ານສົມຄວນຕ້ອງເຮັດ.</w:t>
      </w:r>
      <w:r>
        <w:rPr>
          <w:vertAlign w:val="superscript"/>
        </w:rPr>
        <w:t>5</w:t>
      </w:r>
      <w:r>
        <w:t>ພວກທ່ານຕ້ອງນຳຜູ້ຊາຍຫລືຜູ້ຍິງຄົນນັ້ນ, ຄືຄົນທີ່ໄດ້ເຮັດສິ່ງຊົ່ວຮ້າຍນີ້, ມາຍັງປະຕູເມືອງທັງຫລາຍຂອງພວກທ່ານ ເເລະພວກທ່ານຕ້ອງເອົາກ້ອນຫີນດຶກໃສ່ໃຫ້ຜູ້ຍິງຄົນນັ້ນຕາຍ.</w:t>
      </w:r>
      <w:r>
        <w:rPr>
          <w:vertAlign w:val="superscript"/>
        </w:rPr>
        <w:t>6</w:t>
      </w:r>
      <w:r>
        <w:t>ໂດຍພະຍານສອງປາກ ຫລືພະຍານສາມປາກ ເຂົາຕ້ອງຕາຍ; ເເຕ່ໂດຍພະຍານປາກດຽວເຂົາບໍ່ຕ້ອງຖືກເຮັດໃຫ້ຕາຍ.</w:t>
      </w:r>
      <w:r>
        <w:rPr>
          <w:vertAlign w:val="superscript"/>
        </w:rPr>
        <w:t>7</w:t>
      </w:r>
      <w:r>
        <w:t>ໃຫ້ພວກພະຍານທີ່ເຫັນນັ້ນແກ່ວງຫີນໃສ່ລາວກ່ອນ, ເເລະຈາກນັ້ນຈຶ່ງເປັນປະຊາຊົນທັງຫມົດແກ່ວງໃສ່ຕາມທີຫລັງ ເເລະພວກທ່ານຈຶ່ງຈະກຳຈັດຄວາມຊົ່ວອອກໄປຈາກທ່າມກາງພວກທ່ານໄດ້.</w:t>
      </w:r>
      <w:r>
        <w:rPr>
          <w:vertAlign w:val="superscript"/>
        </w:rPr>
        <w:t>8</w:t>
      </w:r>
      <w:r>
        <w:t>ຖ້າມີຄະດີທີ່ຍາກເກີນກວ່າທີ່ພວກທ່ານຈະຕັດສິນໄດ້, ອາດເປັນຄຳຖາມເລື່ອງການຄາດຕະກຳໂດຍເຈດຕະນາຫລືຂ້າເລື່ອງສິດທິອັນຊອບທັມກັບບຸກຄົນຫນຶ່ງກັບອີກຄົນຫນຶ່ງ, ຫລືຄຳຖາມເລື່ອງການທຳຮ້າຍຮ່າງກາຍ, ຫລືຄະດີອື່ນໆ, ຄະດີຕ່າງໆ, ທີ່ມີຄວາມຮຸນເເຮງພາຍໃນປະຕູເມືອງທັງຫລາຍຂອງພວກທ່ານ. ດັ່ງນັ້ນເເລ້ວພວກທ່ານຈົ່ງຂຶ້ນໄປຍັງສະຖານທີ່ ທີ່ພຣະຢາເວພຣະເຈົ້າຂອງພວກທ່ານຊົງເລືອກໃຫ້ເປັນສະຖານທີ່ນະມັດສະການຂອງພຣະອົງ.</w:t>
      </w:r>
      <w:r>
        <w:rPr>
          <w:vertAlign w:val="superscript"/>
        </w:rPr>
        <w:t>9</w:t>
      </w:r>
      <w:r>
        <w:t>ພວກທ່ານຕ້ອງໄປຫາປະໂລຫິດ, ຜູ້ເປັນເຊື້ອສາຍຂອງຄົນເລວີ ເເລະຜູ້ພິພາກສາກຳລັງເຮັດໃນເວລານັ້ນເພື່ອເພິ່ນຈະໄດ້ຕັດສິນຄວາມໃຫ້.</w:t>
      </w:r>
      <w:r>
        <w:rPr>
          <w:vertAlign w:val="superscript"/>
        </w:rPr>
        <w:t>10</w:t>
      </w:r>
      <w:r>
        <w:t>ພວກທ່ານຈົ່ງສະເເຫວງຫາຄຳປຶກສາຂອງພວກເຂົາ ເເລະພວກເຂົາຈະໃຫ້ຄຳຕັດສິນກັບພວກທ່ານເເລະພວກທ່ານຈະເຮັດຕາມກົດຫມາຍທີ່ໄດ້ໃຫ້ໄວ້ເເກ່ພວກທ່ານໃນສະຖານທີ່ ທີ່ພຣະຢາເວຊົງເລືອກໃຫ້ພວກທ່ານເປັນສະຖານທີ່ນະມັດສະການຂອງພຣະອົງ, ພວກທ່ານຈົ່ງເອົາໃຈໃສ່ໃນສິ່ງທີ່ພວກເຂົາສັ່ງໃຫ້ພວກທ່ານເຮັດ.</w:t>
      </w:r>
      <w:r>
        <w:rPr>
          <w:vertAlign w:val="superscript"/>
        </w:rPr>
        <w:t>11</w:t>
      </w:r>
      <w:r>
        <w:t>ຈົ່ງເຮັດຕາມກົດຫມາຍທີ່ພວກເຂົາສອນພວກທ່ານ, ເເລະເຮັດຕາມຄຳຕັດສິນທີ່ພວກເຂົາໃຫ້ເເກ່ພວກທ່ານ, ຢ່າຫັນໄປທາງຂວາມືຫລືຊ້າຍມືຈາກສິ່ງທີ່ພວກເຂົາບອກພວກທ່ານ.</w:t>
      </w:r>
      <w:r>
        <w:rPr>
          <w:vertAlign w:val="superscript"/>
        </w:rPr>
        <w:t>12</w:t>
      </w:r>
      <w:r>
        <w:t>ຄົນໃດກໍຕາມທີ່ຈອງຫອງ, ບໍ່ຟັງສຽງຂອງປະໂລຫິດ ຜູ້ທີ່ຢືນປະຕິບັດຕໍ່ພຣະພັກຂອງພຣະຢາເວພຣະເຈົ້າຂອງພວກທ່ານ, ຫລືບໍ່ຟັງສຽງຜູ້ພິພາກສາ ຄົນນັ້ນຈະຕ້ອງຕາຍ; ພວກທ່ານຈົ່ງກຳຈັດຄົນຊົ່ວອອກໄປຈາກອິສະຣາເອນ</w:t>
      </w:r>
      <w:r>
        <w:rPr>
          <w:vertAlign w:val="superscript"/>
        </w:rPr>
        <w:t>13</w:t>
      </w:r>
      <w:r>
        <w:t>ປະຊາຊົນທຸກຄົນຕ້ອງໄດ້ຍິນສຽງເເລະຢຳເກງ, ເເລະບໍ່ເຮັດຕົວຈອງຫອງອີກຕໍ່ໄປ.</w:t>
      </w:r>
      <w:r>
        <w:rPr>
          <w:vertAlign w:val="superscript"/>
        </w:rPr>
        <w:t>14</w:t>
      </w:r>
      <w:r>
        <w:t>ເມື່ອພວກທ່ານໄດ້ມາເຖິງດິນເເດນທີ່ພຣະຢາເວພຣະເຈົ້າຂອງພວກທ່ານໄດ້ປະທ່ານໃຫ້ທ່ານ, ເເລະເມື່ອພວກທ່ານຢຶດຄອງດິນເເດນນັ້ນ, ເເລະເລີ່ມຕົ້ນອາໄສຢູ່ນັ້ນ, ເເລະພວກທ່ານກ່າວວ່າ,'ເຮົາຈະຕັ້ງກະສັດປົກຄອງເຫນືອເຮົາ, ຄືກັບທຸກຊົນຊາດທີ່ລ້ອມຮອບເຮົາຢູ່'.</w:t>
      </w:r>
      <w:r>
        <w:rPr>
          <w:vertAlign w:val="superscript"/>
        </w:rPr>
        <w:t>15</w:t>
      </w:r>
      <w:r>
        <w:t>ເເລ້ວພວກທ່ານຈົ່ງຕັ້ງໃຜບາງຄົນໃຫ້ເປັນກະສັດປົກຄອງເຫນືອເຮົາ ຄືຄົນທີ່ພຣະຢາເວຊົງເລືອກ. ພວກທ່ານຕ້ອງຕັ້ງໃຜບາງຄົນຈາກພີ່ນ້ອງຂອງພວກທ່ານໃຫ້ເປັນກະສັດປົກຄອງເຫນືອພວກທ່ານ, ພວກທ່ານຢ່າເອົາຄົນຕ່າງຊາດຜູ້ບໍ່ເເມ່ນພີ່ນ້ອງຂອງພວກທ່ານ, ມາປົກຄອງເຫນືອພວກທ່ານ.</w:t>
      </w:r>
      <w:r>
        <w:rPr>
          <w:vertAlign w:val="superscript"/>
        </w:rPr>
        <w:t>16</w:t>
      </w:r>
      <w:r>
        <w:t>ເເຕ່ເຂົາຕ້ອງບໍ່ເພີ່ມຈຳນວນມ້າຂອງເຂົາເອງ, ຫລືເປັນເຫດໃຫ້ປະຊາຊົນຫັນກັບໄປອີຢິບ, ເພື່ອພວກເຂົາຈະໄດ້ມາເພີ່ມ ເພາະພຣະຢາເວໄດ້ກ່າວກັບພວກເຂົາເເລ້ວວ່າ, ພວກເຈົ້າຈົ່ງຢ່າກັບໄປທາງນັ້ນອີກ.</w:t>
      </w:r>
      <w:r>
        <w:rPr>
          <w:vertAlign w:val="superscript"/>
        </w:rPr>
        <w:t>17</w:t>
      </w:r>
      <w:r>
        <w:t>ເຂົາຕ້ອງບໍ່ມີເມຍຫລາຍຄົນສຳລັບຕົວເຂົາເອງເພື່ອວ່າໃຈຂອງເຂົາຈະບໍ່ຫັນອອກໄປ. ເຂົາຕ້ອງບໍ່ສະສົມເງິນເເລະທອງຈຳນວນຫລາຍ.</w:t>
      </w:r>
      <w:r>
        <w:rPr>
          <w:vertAlign w:val="superscript"/>
        </w:rPr>
        <w:t>18</w:t>
      </w:r>
      <w:r>
        <w:t>ເມື່ອເຂົານັ່ງບັນລັງອານາຈັກຂອງເຂົາ, ເຂົາຕ້ອງບັນທຶກສຳເນົາກົດຫມາຍນີ້ໃນຫນັງສືມ້ວນ, ສຳລັບຕົວຂອງເຂົາເອງຄືກົດຫມາຍທີ່ຢູ່ຫນ້າຂອງປະໂລຫິດຜູ້ເປັນຄົນເລວີ.</w:t>
      </w:r>
      <w:r>
        <w:rPr>
          <w:vertAlign w:val="superscript"/>
        </w:rPr>
        <w:t>19</w:t>
      </w:r>
      <w:r>
        <w:t>ຫນັງສືມ້ວນນັ້ນຕ້ອງຢູ່ກັບເຂົາ, ເເລະເຂົາຕ້ອງອ່ານຫນັງສືທີ່ບັນທຶກມ້ວນນັ້ນທຸກວັນຕະຫລອດຊີວິດຂອງເຂົາ, ເພື່ອວ່າເຂົາຈະຮຽນຮູ້ການຖວາຍກຽດເເດ່ພຣະຢາເວພຣະເຈົ້າຂອງເຂົາ, ເຊັ່ນດຽວກັນເພື່ອຖືຮັກສາຖ້ອຍຄຳທັງຫມົດທີ່ເປັນກົດຫມາຍນີ້, ເເລະກົດບັນຍັດເຫລົ່ານີ້, ເພື່ອປະຕິບັດຕາມຖ້ອຍຄຳເຫລົ່ານີ້.</w:t>
      </w:r>
      <w:r>
        <w:rPr>
          <w:vertAlign w:val="superscript"/>
        </w:rPr>
        <w:t>20</w:t>
      </w:r>
      <w:r>
        <w:t>ເຂົາຕ້ອງເຮັດສິ່ງນີ້ເພື່ອໃຈຂອງເຂົາຈະບໍ່ຄິດວ່າໃຈຂອງເຂົາດີກວ່າພີ່ນ້ອງຂອງເຂົາ, ເພື່ອເຂົາຈະບໍ່ຫັນກັບໄປຈາກບັນຍັດຕ່າງໆ ໄປທາງຂວາມືຫລືທາງຊ້າຍມື; ເພື່ອຈຸດປະສົງໃນການມີຊີວິດຍືນຍາວໃນອານາຈັກຂອງເຂົາ, ເຂົາເເລະລູກຫລານທັງຫລາຍຂອງເຂົາ, ໃນທ່າມກາງອິສະຣາເອນ.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ບັນດາປະໂລຫິດ, ຜູ້ທີ່ເປັນຄົນເລວີທັງຫລາຍ, ເເລະເຜົ່າເລວີທັງຫມົດ, ຈະບໍ່ໄດ້ຮັບສ່ວນເເບ່ງຫລືຮັບບັນດາມໍຣະດົກຮ່ວມກັບຊາວອິສະຣາເອນ, ພວກເຂົາຕ້ອງກິນຂອງຖວາຍບູຊາທັງຫລາຍຂອງພຣະຢາເວຊຶ່ງເຜົາດ້ວຍໄຟທີ່ເປັນດັ່ງມໍຣະດົກຂອງພວກເຂົາ.</w:t>
      </w:r>
      <w:r>
        <w:rPr>
          <w:vertAlign w:val="superscript"/>
        </w:rPr>
        <w:t>2</w:t>
      </w:r>
      <w:r>
        <w:t>ພວກເຂົາຕ້ອງບໍ່ມີມໍຣະດົກໃນທ່າມກາງພີ່ນ້ອງພວກເຂົາ; ພຣະຢາເວເປັນມໍຣະດົກຂອງພວກເຂົາ, ດັ່ງທີ່ພຣະອົງໄດ້ກ່າວກັບເຂົາເເລ້ວນັ້ນ.</w:t>
      </w:r>
      <w:r>
        <w:rPr>
          <w:vertAlign w:val="superscript"/>
        </w:rPr>
        <w:t>3</w:t>
      </w:r>
      <w:r>
        <w:t>ສິ່ງນີ້ຈະເປັນສິ່ງທີ່ປະໂຣຫິດທັງຫລາຍສົມຄວນໄດ້ຮັບຈາກປະຊາຊົນ, ຈາກຄົນເຫລົ່ານັ້ນທີ່ຖວາຍບູຊາ ບໍ່ວ່າຈະເປັນງົວຫລືເເກະ: ພວກເຂົາຕ້ອງເອົາສ່ວນບາງສ່ວນເເກ້ມສອງເເກ້ມ, ເເລະສ່ວນຕ່າງໆທີ່ເປັນອະໄວຍະວະພາຍໃນເເກ່ປະໂລຫິດ.</w:t>
      </w:r>
      <w:r>
        <w:rPr>
          <w:vertAlign w:val="superscript"/>
        </w:rPr>
        <w:t>4</w:t>
      </w:r>
      <w:r>
        <w:t>ຜົນທຳອິດຂອງພຶດຜົນຂອງພວກທ່ານ, ຂອງເຫລົ້າອະງຸ່ນໃຫມ່ຂອງພວກທ່ານ, ເເລະຂອງນ້ຳມັນຂອງພວກທ່ານ, ເເລະຂົນເເກະທີ່ຕັດຄັ້ງເເລກຂອງພວກທ່ານ, ພວກທ່ານຕ້ອງມອບໃຫ້ເເກ່ພວກເຂົາ.</w:t>
      </w:r>
      <w:r>
        <w:rPr>
          <w:vertAlign w:val="superscript"/>
        </w:rPr>
        <w:t>5</w:t>
      </w:r>
      <w:r>
        <w:t>ເພາະພຣະຢາເວພຣະເຈົ້າຂອງພວກທ່ານໄດ້ຊົງເລືອກເຂົາອອກມາຈາກເຜົ່າຕ່າງໆ, ຂອງພວກທ່ານເພື່ອຢືນຂຶ້ນ ປະຕິບັດໃນພຣະນາມຂອງພຣະຢາເວທັງຕົວເຂົາເເລະລູກຊາຍທັງຫລາຍຂອງພວກເຂົາຕະຫລອດໄປເປັນນິດ.</w:t>
      </w:r>
      <w:r>
        <w:rPr>
          <w:vertAlign w:val="superscript"/>
        </w:rPr>
        <w:t>6</w:t>
      </w:r>
      <w:r>
        <w:t>ຖ້າມີຄົນເລວີຄົນຫນຶ່ງຈາກເມືອງໃດໆ ຂອງພວກທ່ານອອກມາຈາກອິສະຣາເອນທັງຫມົດຈາກທີ່ີ ທີ່ເຂົາກຳລັງອາໄສຢູ່, ເເລະເຂົາມີຄວາມປາຖະຫນາຢ່າງສຸດໃຈທີ່ຈະມາຍັງສະຖານທີ່ພຣະຢາເວຊົງເລືອກນັ້ນ.</w:t>
      </w:r>
      <w:r>
        <w:rPr>
          <w:vertAlign w:val="superscript"/>
        </w:rPr>
        <w:t>7</w:t>
      </w:r>
      <w:r>
        <w:t>ເຂົາຕ້ອງປະຕິບັດໃນພຣະນາມຂອງພຣະຢາເວພຣະເຈົ້າຂອງພວກເຂົາຄືກັບພວກພີ່ນ້ອງຂອງພວກເຂົາທັງຫມົດທີີ່ເປັນຄົນເລວີເຮັດ, ຄືຜູ້ທີ່ຢືນຢູ່ນັ້ນຕໍ່ພຣະພັກພຣະຢາເວ.</w:t>
      </w:r>
      <w:r>
        <w:rPr>
          <w:vertAlign w:val="superscript"/>
        </w:rPr>
        <w:t>8</w:t>
      </w:r>
      <w:r>
        <w:t>ພວກເຂົາຕ້ອງຮັບສ່ວນເເບ່ງຢ່າງດຽວກັນໃນການກິນ, ນອກເຫນືອຈາກສິ່ງທີ່ໄດ້ຈາກການຂາຍມໍຣະດົກຄອບຄົວຂອງເຂົານັ້ນ.</w:t>
      </w:r>
      <w:r>
        <w:rPr>
          <w:vertAlign w:val="superscript"/>
        </w:rPr>
        <w:t>9</w:t>
      </w:r>
      <w:r>
        <w:t>ພວກທ່ານນຳເຂົ້າມາໃນດິນເເດນຂອງພຣະຢາເວພຣະເຈົ້າຂອງພວກທ່ານປະທານໃຫ້ເເກ່ພວກທ່ານ, ພວກທ່ານຕ້ອງບໍ່ຮຽນເຮັດສິ່ງທີ່ຫນ້າລັງກຽດຂອງຊົນຊາດຕ່າງໆ ເຫລົ່ານັ້ນ.</w:t>
      </w:r>
      <w:r>
        <w:rPr>
          <w:vertAlign w:val="superscript"/>
        </w:rPr>
        <w:t>10</w:t>
      </w:r>
      <w:r>
        <w:t>ໃນທ່າມກາງພວກທ່ານ ຈະຕ້ອງບໍ່ພົບຄົນໃດທີ່ເອົາລູກຊາຍເເລະລູກຍິງຂອງເຂົາເຜົາໄຟ, ຕ້ອງບໍ່ພົບຄົນໃດທີ່ເປັນຄົນທຳນວາຍ, ເປັນຫມໍດູ, ຫລືເປັນຫມໍສະເຫນ່, ຫລືເປັນພໍ່ມົດ, ຫມໍຜີ, ເປັນຫມໍພາຍ,</w:t>
      </w:r>
      <w:r>
        <w:rPr>
          <w:vertAlign w:val="superscript"/>
        </w:rPr>
        <w:t>11</w:t>
      </w:r>
      <w:r>
        <w:t>ເປັນທີ່ສື່ສານກັບຄົນຕາຍ, ຫລືເປັນຄົນທີ່ສື່ສານກັບວິນຍານຕ່າງໆ.</w:t>
      </w:r>
      <w:r>
        <w:rPr>
          <w:vertAlign w:val="superscript"/>
        </w:rPr>
        <w:t>12</w:t>
      </w:r>
      <w:r>
        <w:t>ເພາະບໍ່ວ່າໃຜກໍຕາມທີ່ເຮັດສິ່ງເຫລົ່ານີ້ກໍເປັນທີ່ຫນ້າລັງກຽດຕໍ່ພຣະຢາເວ; ເພາະສິ່ງທີ່ຫນ້າລັງກຽດເຫລົ່ານີ້ ພຣະຢາເວພຣະເຈົ້າຂອງພວກທ່ານຈຶ່ງຂັບໄລ່ພວກທ່ານອອກໄປຕໍ່ຫນ້າຕໍ່ຕາພວກທ່ານ.</w:t>
      </w:r>
      <w:r>
        <w:rPr>
          <w:vertAlign w:val="superscript"/>
        </w:rPr>
        <w:t>13</w:t>
      </w:r>
      <w:r>
        <w:t>ພວກທ່ານຈົ່ງເປັນຄົນທີ່ປາສະຈາກຕຳນິຕໍ່ພຣະພັກພຣະຢາເວພຣະເຈົ້າຂອງພວກທ່ານ.</w:t>
      </w:r>
      <w:r>
        <w:rPr>
          <w:vertAlign w:val="superscript"/>
        </w:rPr>
        <w:t>14</w:t>
      </w:r>
      <w:r>
        <w:t>ເພາະຊົນຊາດຕ່າງໆ ເຫລົ່ານີ້ທີ່ພວກທ່ານຈະຂັບໄລ່ນັ້ນຟັງສຽງຂອງພວກຄົນທີ່ເປັນຄົນທຳນວາຍເເລະຫມໍດູ; ເເຕ່ສຳລັບພວກທ່ານ ພຣະຢາເວພຣະເຈົ້າຂອງພວກທ່ານບໍ່ອະນຸຍາດໃຫ້ພວກທ່ານເຮັດເເນວນັ້ນ.</w:t>
      </w:r>
      <w:r>
        <w:rPr>
          <w:vertAlign w:val="superscript"/>
        </w:rPr>
        <w:t>15</w:t>
      </w:r>
      <w:r>
        <w:t>ພຣະຢາເວພຣະເຈົ້າຂອງພວກທ່ານຈະຍົກຊູຜູ້ເຜີຍພຣະວະຈະນະຄົນຫນຶ່ງຈາກທ່າມກາງພວກທ່ານ, ຜູ້ຫນຶ່ງຈາກພວກພີ່ນ້ອງຂອງພວກທ່ານຄືກັບຂ້ານ້ອຍ, ພວກທ່ານຕ້ອງຟັງສຽງຂອງເຂົາ.</w:t>
      </w:r>
      <w:r>
        <w:rPr>
          <w:vertAlign w:val="superscript"/>
        </w:rPr>
        <w:t>16</w:t>
      </w:r>
      <w:r>
        <w:t>ນີ້ເເມ່ນສິ່ງທີ່ທ່ານໄດ້ຂໍຈາກພຣະຢາເວພຣະເຈົ້າຂອງພວກທ່ານທີ່ໂຮເຣັບໃນວັນເເຫ່ງການຊຸມນຸມນັ້ນ, ກ່າວວ່າ, 'ຢ່າໃຫ້ພວກທ່ານໄດ້ຍິນສຽງພຣະຢາເວພຣະເຈົ້າຂອງເຮົາອີກ, ຫລືຢ່າໃຫ້ພວກເຮົາຕ້ອງເບິ່ງເຫັນໄຟອັນເເຮງກ້ານີ້ອີກຕໍ່ໄປ, ບໍ່ສະນັ້ນພວກເຮົາຈະຕາຍ'.</w:t>
      </w:r>
      <w:r>
        <w:rPr>
          <w:vertAlign w:val="superscript"/>
        </w:rPr>
        <w:t>17</w:t>
      </w:r>
      <w:r>
        <w:t>ພຣະຢາເວໄດ້ກ່າວກັບພວກຂ້ານ້ອຍວ່າ,' ສິ່ງທີ່ພວກເຂົາໄດ້ເວົ້ານັ້ນກໍດີ.</w:t>
      </w:r>
      <w:r>
        <w:rPr>
          <w:vertAlign w:val="superscript"/>
        </w:rPr>
        <w:t>18</w:t>
      </w:r>
      <w:r>
        <w:t>ເຮົາຈະຍົກຜູ້ເຜີຍພຣະວະຈະນະຄົນຫນຶ່ງເພື່ອພວກເຂົາຊຶ່ງມາຈາກທ່າມກາງພວກພີ່ນ້ອງຂອງພວກເຂົາ, ຜູ້ເປັນຄືເຈົ້າ. ເຮົາຈະໃສ່ຖ້ອຍຄຳຂອງເຮົາໃນປາກຂອງເຂົາ, ເເລະເຂົາຈະກ່າວຖ້ອຍຄຳເຫລົ່ານັ້ນທັງຫມົດທີ່ເຮົາໄດ້ບັນຊາເເກ່ເຂົາ.</w:t>
      </w:r>
      <w:r>
        <w:rPr>
          <w:vertAlign w:val="superscript"/>
        </w:rPr>
        <w:t>19</w:t>
      </w:r>
      <w:r>
        <w:t>ມັນຈະເກີດຂຶ້ນທີ່ມີບາງຄົນທີ່ບໍ່ຍອມຟັງຖ້ອຍຄຳຕ່າງໆ ຂອງເຮົາທີ່ກ່າວໂດຍນາມຂອງເຮົາທີ່ກ່າວໂດຍນາມຂອງເຮົາ, ເຮົາຈະກຳນົດໂທດຕໍ່ເຂົາ.</w:t>
      </w:r>
      <w:r>
        <w:rPr>
          <w:vertAlign w:val="superscript"/>
        </w:rPr>
        <w:t>20</w:t>
      </w:r>
      <w:r>
        <w:t>ເເຕ່ຜູ້ເຜີຍພຣະວະຈະນະທີ່ກ່າວຖ້ອຍຄຳຢ່າງຍະໂສໂອຫັງໃນນາມຂອງເຮົາ, ຖ້ອຍຄຳທີ່ເຮົາບໍ່ໄດ້ບັນຊາເຂົາໃຫ້ກ່າວ, ຫລືຜູ້ທີ່ກ່າວໃນນາມຂອງພະອື່ນໆ, ຜູ້ເຜີຍພຣະວະຈະນະນັ້ນຈະຕ້ອງຕາຍ'.</w:t>
      </w:r>
      <w:r>
        <w:rPr>
          <w:vertAlign w:val="superscript"/>
        </w:rPr>
        <w:t>21</w:t>
      </w:r>
      <w:r>
        <w:t>ສິ່ງນີ້ຄືສິ່ງທີ່ພວກທ່ານຕ້ອງກ່າວໃນໃຈຂອງພວກທ່ານ: 'ພວກເຮົາຈະຈົດຈຳຖ້ອຍຄຳທີ່ພຣະຢາເວບໍ່ໄດ້ກ່າວໄດ້ເເນວໃດ?'.</w:t>
      </w:r>
      <w:r>
        <w:rPr>
          <w:vertAlign w:val="superscript"/>
        </w:rPr>
        <w:t>22</w:t>
      </w:r>
      <w:r>
        <w:t>ພວກທ່ານຈະຈົດຈຳຖ້ອຍຄຳທີ່ພຣະຢາເວໄດ້ກ່າວເມື່ອຜູ້ເຜີຍພຣະວະຈະນະກ່າວໃນນາມພຣະຢາເວ. ຖ້າຫາກສິ່ງນັ້ນບໍ່ປະກົດຫລືເກີດຂຶ້ນເເລ້ວ, ນັ້ນຍ່ອມເປັນສິ່ງທີ່ພຣະຢາເວບໍ່ໄດ້ກ່າວເເລະຜູ້ເຜີຍພຣະວະຈະນະໄດ້ກ່າວສິ່ງນັ້ນຢ່າງຍະໂສໂອຫັງ ເເລະພວກທ່ານຈົ່ງຢ່າເກງຢ້ານເຂົາ.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ເມື່ອພຣະຢາເວພຣະເຈົ້າຂອງພວກທ່ານທຳລາຍຊົນຊາດຕ່າງໆ, ຄືຄົນເຫລົ່ານັ້ນທີ່ພຣະຢາເວພຣະເຈົ້າຂອງພວກທ່ານກຳລັງຈະປະທານດິນເເດນຂອງພວກເຂົາໃຫ້ເເກ່ພວກທ່ານ, ເເລະເມື່ອພວກທ່ານຂັບໄລ່ພວກເຂົາເເລະເຂົ້າອາໄສຢູ່ໃນບັນດາເມືອງເເລະບ້ານເຮືອນຕ່າງໆ ຂອງພວກເຂົາ,</w:t>
      </w:r>
      <w:r>
        <w:rPr>
          <w:vertAlign w:val="superscript"/>
        </w:rPr>
        <w:t>2</w:t>
      </w:r>
      <w:r>
        <w:t>ພວກທ່ານຈົ່ງເລືອກເມືອງສາມເມືອງສຳລັບພວກທ່ານເອງຊຶ່ງຢູ່ທາງກາງຂອງດິນເເດນຂອງພວກທ່ານທີ່ພຣະຢາເວພຣະເຈົ້າຂອງ</w:t>
      </w:r>
      <w:r>
        <w:rPr>
          <w:vertAlign w:val="superscript"/>
        </w:rPr>
        <w:t>3</w:t>
      </w:r>
      <w:r>
        <w:t>ພວກທ່ານກຳລັງຈະປະທານໃຫ້ພວກທ່ານຢຶດຄອງ, ພວກທ່ານຕ້ອງສ້າງຖະຫນົນສາຍຫນຶ່ງເເລະເເບ່ງເຂດເເດນຕ່າງໆ, ໃນດິນເເດນຂອງພວກທ່ານເປັນສາມສ່ວນ, ດິນເເດນທີ່ພຣະຢາເວພຣະເຈົ້າຂອງພວກທ່ານໄດ້ເປັນມໍຣະດົກ, ເພື່ອວ່າທຸກຄົນທີ່ຂ້າບຸກຄົນອື່ນຈະຫນີໄປທີ່ນັ້ນ.</w:t>
      </w:r>
      <w:r>
        <w:rPr>
          <w:vertAlign w:val="superscript"/>
        </w:rPr>
        <w:t>4</w:t>
      </w:r>
      <w:r>
        <w:t>ນີ້ຄືກົດຫມາຍສຳລັບຄົນທີ່ຂ້າຄົນອື່ນເເລະຫນີໄປອາໄສຢູ່ທີ່ນັ້ນ ຄື: ໃຜກໍຕາມທີ່ຂ້າເພື່ອນບ້ານໂດຍບໍ່ໄດ້ຕັ້ງໃຈ, ເເລະບໍ່ໄດ້ຊັງເຂົາມາກ່ອນ.</w:t>
      </w:r>
      <w:r>
        <w:rPr>
          <w:vertAlign w:val="superscript"/>
        </w:rPr>
        <w:t>5</w:t>
      </w:r>
      <w:r>
        <w:t>ເຊັ່ນເມື່ອຊາຍຄົນຫນຶ່ງເຂົ້າໄປໃນປ່າເພື່ອຕັດໄມ້ກັບເພື່ອນບ້ານຂອງເຂົາ, ເເລະມືຂອງເຂົາຈັບຂວານຂຶ້ນເພື່ອຈະຕັດຕົ້ນໄມ້ເເລະຫົວຂວານນັ້ນຫລຸດອອກຈາກດ້າມເເລະໄປຖືກເພື່ອນບ້ານຂອງເຂົາເເລ້ວພວກເຂົາຈຶ່ງເສຍຊີວິດ. ດັ່ງນັ້ນຊາຍຄົນນັ້ນຕ້ອງຫນີໄປເມືອງໃດເມືອງຫນຶ່ງໃນເມືອງເຫລົ່ານີ້-ເເລ້ວອາໄສຢູ່ໃນເມືອງນັ້ນ.</w:t>
      </w:r>
      <w:r>
        <w:rPr>
          <w:vertAlign w:val="superscript"/>
        </w:rPr>
        <w:t>6</w:t>
      </w:r>
      <w:r>
        <w:t>ບໍ່ເຊັ່ນນັ້ນຄົນທີ່ອາຄາດໂລຫິດຈະຕາມຄົນນັ້ນເພື່ອເອົາຊີວິດຂອງເຂົາຖ້າຫາກເມືອງນັ້ນໄກເກີນໄປ, ດ້ວຍຄວາມໂກດຮ້າຍທີ່ພຸ້ງຂຶ້ນ, ເຂົາຈະທຳຮ້າຍເເລະຂ້າຊາຍຄົນນັ້ນ, ເເມ່ນວ່າຊາຍຄົນນັ້ນບໍ່ສົມຄວນຈະຕ້ອງຕາຍ, ເພາະເຂົາບໍ່ໄດ້ຊັງເພື່ອນບ້ານຂອງເຂົາມາກ່ອນ.</w:t>
      </w:r>
      <w:r>
        <w:rPr>
          <w:vertAlign w:val="superscript"/>
        </w:rPr>
        <w:t>7</w:t>
      </w:r>
      <w:r>
        <w:t>ດ້ວຍເຫດນີ້ຂ້ານ້ອຍຈຶ່ງບັນຊາທ່ານໃຫ້ເລືອກເມືອງສາມເມືອງເພື່ຶອພວກທ່ານເອງ.</w:t>
      </w:r>
      <w:r>
        <w:rPr>
          <w:vertAlign w:val="superscript"/>
        </w:rPr>
        <w:t>8</w:t>
      </w:r>
      <w:r>
        <w:t>ຖ້າພຣະຢາເວພຣະເຈົ້າຂອງພວກທ່ານຂະຫຍາຍເຂດເເດນຂອງພວກທ່ານ, ດັ່ງທີ່ພຣະອົງໄດ້ສັນຍາເເກ່ບັນດາບັນພະບຸຣຸດຂອງພວກທ່ານໃຫ້ເຮັັດ, ເເລະປະທານດິນເເດນທັງຫມົດໃຫ້ເເກ່ພວກທ່ານຕາມທີ່ໄດ້ຊົງສັນຍາໄວ້ວ່າຈະປະທານໃຫ້ບັນດາບັນພະບຸຣຸດຂອງພວກທ່ານ;</w:t>
      </w:r>
      <w:r>
        <w:rPr>
          <w:vertAlign w:val="superscript"/>
        </w:rPr>
        <w:t>9</w:t>
      </w:r>
      <w:r>
        <w:t>ຖ້າພວກທ່ານຖືຮັກສາບັນຍັດທັງຫມົດເຫລົ່ານີ້ເພື່ອເຮັດຕາມ, ທີ່ຂ້ານ້ອຍກຳລັງບັນຊາພວກທ່ານໃນວັນນີ້ຄືພຣະບັນຍັດໃຫ້ຮັກພຣະຢາເວພຣະເຈົ້າຂອງພວກທ່ານ. ເເລະທີ່ຈະດຳເນີນໃນທາງຂອງພຣະອົງສະເຫມີ, ເເລ້ວພວກທ່ານຕ້ອງເພີ່ມເມືອງເຫລົ່ານີ້ທັງສາມເມືອງເພື່ອທ່ານເອງ, ນອກເຫນືອຈາກສາມເມືອງເຫລົ່ານີ້.</w:t>
      </w:r>
      <w:r>
        <w:rPr>
          <w:vertAlign w:val="superscript"/>
        </w:rPr>
        <w:t>10</w:t>
      </w:r>
      <w:r>
        <w:t>ຈົ່ງເຮັດສິ່ງນີ້ເພື່ຶອເປັນມໍຣະດົກ, ເພື່ອຈະບໍ່ໃຫ້ຄວາມຜິດເນື່ອງຈາກໂລຫິດຕົກຢູ່ນຳພວກທ່ານ.</w:t>
      </w:r>
      <w:r>
        <w:rPr>
          <w:vertAlign w:val="superscript"/>
        </w:rPr>
        <w:t>11</w:t>
      </w:r>
      <w:r>
        <w:t>ເເຕ່ຖ້າຄົນໃດຊັງເພື່ອນບ້ານຂອງເຂົາ, ຊຸ້ມຄອຍດັກເຂົາ ລຸກຂຶ້ນທຳຮ້າຍເຂົາ, ເເລະຖ້າເຂົາຫນີໄປຍັງເມືອງໃດເມືອງຫນຶ່ງເຫລົ່ານີ້ເເລ້ວ.</w:t>
      </w:r>
      <w:r>
        <w:rPr>
          <w:vertAlign w:val="superscript"/>
        </w:rPr>
        <w:t>12</w:t>
      </w:r>
      <w:r>
        <w:t>ບັນດາຜູ້ໃຫຍ່ໃນເມືອງຂອງພວກເຂົາຕ້ອງສົ່ງຕົວເເລະນຳເຂົາກັບມາທີ່ນັ້ນ, ເເລະມອບເຂົາຄືນໃຫ້ກັບຍາດທີ່ມີຄວາມຮັບຜິດຊອບຕໍ່ເຂົາ, ເພື່ອວ່າເຂົາຢ້ານຈະຖືກຂ້າຕາຍ.</w:t>
      </w:r>
      <w:r>
        <w:rPr>
          <w:vertAlign w:val="superscript"/>
        </w:rPr>
        <w:t>13</w:t>
      </w:r>
      <w:r>
        <w:t>ດວງຕາຂອງພວກທ່ານຕ້ອງບໍ່ສະເເດງຄວາມສົງສານເເກ່ເຂົາ, ເເຕ່ພວກທ່ານຕ້ອງກຳຈັດຜູ້ທີ່ຈົງໃຈຂ້າຄົນຕາຍອອກໄປຈາກອິສະຣາເອນ, ເພື່ອພວກທ່ານຈະໄປດີມາດີ.</w:t>
      </w:r>
      <w:r>
        <w:rPr>
          <w:vertAlign w:val="superscript"/>
        </w:rPr>
        <w:t>14</w:t>
      </w:r>
      <w:r>
        <w:t>ພວກທ່ານບໍ່ຍ້າຍຫລັກເຂດຂອງເພື່ອນບ້ານຂອງພວກທ່ານທີ່ພວກເຂົາໄດ້ຕັ້ງໃນສະຖານທີ່ເປັນເວລານານມາເເລ້ວ, ໃນມໍຣະດົກທີ່ພວກທ່ານຈະໄດ້ຮັບ, ໃນດິນເເດນພຣະຢາເວພຣະເຈົ້າຂອງພວກທ່ານກຳລັງຈະປະທານໃຫ້ພວກທ່ານຢຶດຄອງ.</w:t>
      </w:r>
      <w:r>
        <w:rPr>
          <w:vertAlign w:val="superscript"/>
        </w:rPr>
        <w:t>15</w:t>
      </w:r>
      <w:r>
        <w:t>ພະຍານປາກດຽວຕ້ອງບໍ່ລຸກຂຶ້ນປັກປຳຊາຍຄົນໃດໆ, ໃນເລື່ອງໃດໆ, ທີ່ເຂົາເຮັດບາບ, ບໍ່ວ່າໃນເລື່ອງໃດຈະຕ້ອງໄດ້ຮັບການຢືນຢັນໂດຍພະຍານສອງປາກ, ຫລືພະຍານສາມປາກ.</w:t>
      </w:r>
      <w:r>
        <w:rPr>
          <w:vertAlign w:val="superscript"/>
        </w:rPr>
        <w:t>16</w:t>
      </w:r>
      <w:r>
        <w:t>ສົມມຸດວ່າມີພະຍານບໍ່ຊອບທັມລຸກຂຶ້ນປັກປຳຊາຍຄົນໃດເພື່ອພິສູດຈົນເຖິງການເຮັດຜິດຂອງເຂົາ.</w:t>
      </w:r>
      <w:r>
        <w:rPr>
          <w:vertAlign w:val="superscript"/>
        </w:rPr>
        <w:t>17</w:t>
      </w:r>
      <w:r>
        <w:t>ດັ່ງນັ້ນຊາຍທັງສອງ ຄືຄົນທີ່ກຳລັງມີຂໍ້ພິພາກຕໍ່ກັນນັ້ນ, ຈະຕ້ອງຢືນຢູ່ຕໍ່ຫນ້າພຣະພັກພຣະຢາເວ, ຕໍ່ຫນ້າປະໂລຫິດທັງຫລາຍ, ເເລະ</w:t>
      </w:r>
      <w:r>
        <w:rPr>
          <w:vertAlign w:val="superscript"/>
        </w:rPr>
        <w:t>18</w:t>
      </w:r>
      <w:r>
        <w:t>ຜູ້ພິພາກສາທັງຫລາຍຕ້ອງເຮັດການໄຕ່ຕອງຢ່າງລະອຽດເບິ່ງວ່າພະຍານນັ້ນເຮັດເເລະມີຫລັກຖານເຮັດເພື່ອປັກປຳພີ່ນ້ອງຂອງເຂົາຫລືບໍ່?</w:t>
      </w:r>
      <w:r>
        <w:rPr>
          <w:vertAlign w:val="superscript"/>
        </w:rPr>
        <w:t>19</w:t>
      </w:r>
      <w:r>
        <w:t>ດັ່ງນັ້ນສິ່ງທີ່ພວກທ່ານຕ້ອງເຮັດເເກ່ເຂົາຄື: ເຮັດໃນສິ່ງທີ່ເຂົາປາຖະຫນາເຮັດຕໍ່ພີ່ນ້ອງຂອງພວກເຂົາ, ເເລະພວກທ່ານຈະກຳຈັດຄົນຊົ່ວອອກໄປຈາກທ່າມກາງພວກທ່ານ.</w:t>
      </w:r>
      <w:r>
        <w:rPr>
          <w:vertAlign w:val="superscript"/>
        </w:rPr>
        <w:t>20</w:t>
      </w:r>
      <w:r>
        <w:t>ເເລ້ວບັນດາຄົນເຫລົ່ານັ້ນທີ່ເຫລືອຢູ່ຈະໄດ້ຍິນເເລະເກງຢ້ານ, ເເລະຈາກນັ້ນຈະບໍ່ມີການເຮັດສິ່ງຊົ່ວຮ້າຍໃນທ່າມກາງພວກທ່ານອີກ.</w:t>
      </w:r>
      <w:r>
        <w:rPr>
          <w:vertAlign w:val="superscript"/>
        </w:rPr>
        <w:t>21</w:t>
      </w:r>
      <w:r>
        <w:t>ດວງຕາຂອງພວກທ່ານບໍ່ສະເເດງຄວາມສົງສານ; ຊີວິດຕ້ອງເເລກດ້ວຍຊີວິດ, ຕາເເທນຕາ, ເເຂ້ວເເທນເເຂ້ວ, ມືເເທນມື, ຕີນເເທນຕີນ.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ເມື່ອພວກທ່ານອອກຮົບຕໍ່ສູ້ເຫລົ່າສັດຕຣູຂອງພວກທ່ານ ເເລະເບິ່ງເຫັນມ້າເສິກທັງຫລາຍ, ເເລະຜູ້ທີ່ມີຈຳນວນຫລາຍກວ່າພວກທ່ານ, ພວກທ່ານຈົ່ງຢ່າຢ້ານເຂົາ, ເພາະພຣະຢາເວພຣະເຈົ້າຂອງພວກທ່ານຊົງຢູ່ກັບພວກທ່ານ, ພຣະອົງໄດ້ນຳພວກທ່ານອອກມາຈາກອີຢິບ.</w:t>
      </w:r>
      <w:r>
        <w:rPr>
          <w:vertAlign w:val="superscript"/>
        </w:rPr>
        <w:t>2</w:t>
      </w:r>
      <w:r>
        <w:t>ເມື່ອພວກທ່ານຈະເຂົ້າໄປໃນສົງຄາມປະໂລຫິດຕ້ອງເຂົ້າມາໃກ້ເເລະເວົ້າກັບປະຊາຊົນ</w:t>
      </w:r>
      <w:r>
        <w:rPr>
          <w:vertAlign w:val="superscript"/>
        </w:rPr>
        <w:t>3</w:t>
      </w:r>
      <w:r>
        <w:t>ເຂົາຕ້ອງເວົ້າກັບພວກເຂົາວ່າ 'ອິສະຣາເອນຈົ່ງຟັງ, ພວກທ່ານຈະເຂົ້າເຮັດສົງຄາມກັບສັດຕຣູຂອງພວກທ່ານ. ຈົ່ງຢ່າໃຫ້ທ່ານ ຢ່າຢ້ານກົວພວກເຂົາເລີຍ.</w:t>
      </w:r>
      <w:r>
        <w:rPr>
          <w:vertAlign w:val="superscript"/>
        </w:rPr>
        <w:t>4</w:t>
      </w:r>
      <w:r>
        <w:t>ເພາະພຣະຢາເວພຣະເຈົ້າຂອງພວກທ່ານຊົງເປັນຜູ້ດຽວທີ່ໄປກັບພວກທ່ານເພື່ອຕໍ່ສູ້ສັດຕຣູເເທນພວກທ່ານເເລະເພື່ອຊ່ວຍເຫລືອພວກທ່ານໃຫ້ພົ້ນ'.</w:t>
      </w:r>
      <w:r>
        <w:rPr>
          <w:vertAlign w:val="superscript"/>
        </w:rPr>
        <w:t>5</w:t>
      </w:r>
      <w:r>
        <w:t>ນາຍທະຫານທັງຫລາຍຕ້ອງເວົ້າກັບປະຊາຊົນເເລະເວົ້າວ່າ, 'ມີຊາຍຄົນໃດທີ່ສ້າງບ້ານໃຫມ່ເເລະຍັງບໍ່ໄດ້ຖວາຍບ້ານ? ໃຫ້ເຂົາກັບໄປບ້ານຂອງພວກເຂົາ, ເພື່ອວ່າເຂົາຈະບໍ່ຕາຍໃນສົງຄາມເເລະເຮັດໃຫ້ຄົນອື່ນຖວາຍບ້ານເເທນ.</w:t>
      </w:r>
      <w:r>
        <w:rPr>
          <w:vertAlign w:val="superscript"/>
        </w:rPr>
        <w:t>6</w:t>
      </w:r>
      <w:r>
        <w:t>ມີໃຜທີ່ປູກສວນອະງຸ່ນເເລະຍັງບໍ່ໄດ້ເກັບກ່ຽວຜົນ? ໃຫ້ເຂົາກັບບ້ານ, ເພື່ອເຂົາຈະບໍ່ຕ້ອງຕາຍໃນສົງຄາມເເລະໃຫ້ຄົນອື່ນເກັບກ່ຽວຜົນນັ້ນເເທນ.</w:t>
      </w:r>
      <w:r>
        <w:rPr>
          <w:vertAlign w:val="superscript"/>
        </w:rPr>
        <w:t>7</w:t>
      </w:r>
      <w:r>
        <w:t>ມີຊາຍຄົນໃດທີ່ໄດ້ຫມັ້ນຫມາຍກັບຜູ້ຍິງຄົນຫນຶ່ງເເລະຍັງບໍ່ໄດ້ເເຕ່ງງານກັບລາວ? ໃຫ້ເຂົາກັບບ້ານເພື່ອວ່າເຂົາຈະບໍ່ຕາຍໃນສົງຄາມເເລະເຮັດໃຫ້ຄົນອື່ນຕ້ອງເເຕ່ງງານກັບລາວ'.</w:t>
      </w:r>
      <w:r>
        <w:rPr>
          <w:vertAlign w:val="superscript"/>
        </w:rPr>
        <w:t>8</w:t>
      </w:r>
      <w:r>
        <w:t>ນາຍທະຫານທັງຫລາຍຕ້ອງເວົ້າເພີ່ມເຕີມກັບປະຊາຊົນອີກວ່າ,' ມີຊາຍຄົນໃດທີ່ຢ້ານຫລືສະເຫມັ່ນບໍ? ໃຫ້ເຂົາກັບໄປທີ່ບ້ານຂອງເຂົາ, ເພື່ອວ່າໃຈຂອງພີ່ນ້ອງເຂົາຈະບໍ່ລະລາຍໄປກັບພີ່ນ້ອງຂອງເຂົາເອງ'.</w:t>
      </w:r>
      <w:r>
        <w:rPr>
          <w:vertAlign w:val="superscript"/>
        </w:rPr>
        <w:t>9</w:t>
      </w:r>
      <w:r>
        <w:t>ເມື່ອເຈົ້າຫນ້າທີ່ທັງຫລາຍໄດ້ກ່າວກັບປະຊາຊົນເເລ້ວໆ, ພວກເຂົາຕ້ອງເເຕ່ງຕັ້ງຜູ້ບັນຊາການເຫນືອພວກເຂົາ.</w:t>
      </w:r>
      <w:r>
        <w:rPr>
          <w:vertAlign w:val="superscript"/>
        </w:rPr>
        <w:t>10</w:t>
      </w:r>
      <w:r>
        <w:t>ເມື່ອພວກທ່ານອອກໄປໂຈມຕີເມືອງຫນຶ່ງ, ຈົ່ງໃຫ້ຂໍ້ສະເຫມີຍອມເຈລະຈາກັບຄົນເມືອງນັ້ນ.</w:t>
      </w:r>
      <w:r>
        <w:rPr>
          <w:vertAlign w:val="superscript"/>
        </w:rPr>
        <w:t>11</w:t>
      </w:r>
      <w:r>
        <w:t>ຖ້າເຂົາຍອມຮັບຂໍ້ສະເຫນີຂອງພວກທ່ານເເລະເປີດປະຕູເມືອງໃຫ້ເເກ່ພວກທ່ານ ປະຊາຊົນທຸກຄົນທີ່ຢູ່ໃນເມືອງນັ້ນຈະຕ້ອງເປັນທາດເເຮງງານໃຫ້ເເກ່ພວກທ່ານເເລະຕ້ອງຮັບໃຊ້ພວກທ່ານ.</w:t>
      </w:r>
      <w:r>
        <w:rPr>
          <w:vertAlign w:val="superscript"/>
        </w:rPr>
        <w:t>12</w:t>
      </w:r>
      <w:r>
        <w:t>ເເຕ່ຖ້າບໍ່ມີການເຮັດຂໍ້ສະເຫນີຍອມເຈລະຈາພວກທ່ານ, ເເຕ່ກັບເຮັດສົງຄາມກັບພວກທ່ານເເລ້ວ ພວກທ່ານຕ້ອງລ້ອມເມືອງນັ້ນ,</w:t>
      </w:r>
      <w:r>
        <w:rPr>
          <w:vertAlign w:val="superscript"/>
        </w:rPr>
        <w:t>13</w:t>
      </w:r>
      <w:r>
        <w:t>ເເລະເມື່ອພຣະຢາເວພຣະເຈົ້າຂອງພວກທ່ານປະທານໄຊຊະນະເເກ່ພວກທ່ານເເລະໃຫ້ພວກເຂົາຢູ່ໃຕ້ການຄຸ້ມຄອງຈາກພວກທ່ານ, ພວກທ່ານຕ້ອງຂ້າຜູ້ຊາຍຄົນໃນເມືອງນັ້ນ.</w:t>
      </w:r>
      <w:r>
        <w:rPr>
          <w:vertAlign w:val="superscript"/>
        </w:rPr>
        <w:t>14</w:t>
      </w:r>
      <w:r>
        <w:t>ເເຕ່ສຳລັບຜູ້ຍິງ ເເລະເດັກນ້ອຍໆ, ທັງຫລາຍ ຝູງສັດ, ເເລະທຸກສິ່ງທີ່ຢູ່ໃນເມືອງນັ້ນພວກທ່ານຈະຕ້ອງຢຶດມາເປັນຂອງຮິບເພື່ຶອທ່ານເອງ, ພວກທ່ານຈະໃຊ້ສີ່ງຂອງທີ່ຢຶດມາໄດ້ຈາກສັດຕຣູຂອງພວກທ່ານໄດ້ ຄືພວກທ່ານພຣະຢາເວພຣະເຈົ້າຂອງພວກທ່ານປະທານໃຫ້ເເກ່ພວກທ່ານ</w:t>
      </w:r>
      <w:r>
        <w:rPr>
          <w:vertAlign w:val="superscript"/>
        </w:rPr>
        <w:t>15</w:t>
      </w:r>
      <w:r>
        <w:t>ພວກທ່ານຕ້ອງເຮັດວິທີການນີ້ຕໍ່ເມືອງທີ່ຢູ່ໄກຈາກພວກທ່ານ, ເມືອງຕ່າງໆ ທີ່ບໍ່ໄດ້ເປັນຂອງຊົນຊາດຕ່າງໆເຫລົ່ານີ້.</w:t>
      </w:r>
      <w:r>
        <w:rPr>
          <w:vertAlign w:val="superscript"/>
        </w:rPr>
        <w:t>16</w:t>
      </w:r>
      <w:r>
        <w:t>ໃນເມືອງຕ່າງໆ ຂອງປະຊາຊົນເຫລົ່ານີ້ທີ່ພຣະຢາເວພຣະເຈົ້າຂອງພວກທ່ານກຳລັງຈະປະທານໃຫ້ເເກ່ພວກທ່ານເປັນມໍຣະດົກ, ພວກທ່ານຕ້ອງບໍ່ປ່ອຍໃຫ້ສິ່ງໃດລອດຊີວິດ.</w:t>
      </w:r>
      <w:r>
        <w:rPr>
          <w:vertAlign w:val="superscript"/>
        </w:rPr>
        <w:t>17</w:t>
      </w:r>
      <w:r>
        <w:t>ເເຕ່ພວກທ່ານຕ້ອງທຳລາຍພວກເຂົາໃຫ້ຫມົດ, ຄື ຊາວອາໂມໄຣ, ຊາວການາອານ, ຊາວເປຣິຊີ, ຊາວຮີວີ, ເເລະຊາວເຢບຸດ, ຕາມທີ່ພຣະຢາເວພຣະເຈົ້າຂອງພວກທ່ານໄດ້ຊົງບັນຊາພວກທ່ານນັ້ນ.</w:t>
      </w:r>
      <w:r>
        <w:rPr>
          <w:vertAlign w:val="superscript"/>
        </w:rPr>
        <w:t>18</w:t>
      </w:r>
      <w:r>
        <w:t>ຈົ່ງເຮັດສິ່ງນີ້ເພື່ອວ່າພວກເຂົາຈະບໍ່ສອນພວກທ່ານໃຫ້ເຮັດວິທີທີ່ຫນ້າລັງກຽດຂອງພວກເຂົາ. ຄືກັບພວກເຂົາທີ່ໄດ້ເຮັດເເກ່ພະຕ່າງໆ ຂອງພວກເຂົານັ້ນ, ຖ້າຫາກພວກທ່ານເຮັດ ພວກທ່ານຈະເຮັດບາບຕໍ່ພຣະຢາເວພຣະເຈົ້າຂອງພວກທ່ານ.</w:t>
      </w:r>
      <w:r>
        <w:rPr>
          <w:vertAlign w:val="superscript"/>
        </w:rPr>
        <w:t>19</w:t>
      </w:r>
      <w:r>
        <w:t>ເມື່ອພວກທ່ານຈະລ້ອມຮອບເມືອງຫນຶ່ງເປັນເວລານານ, ຂະນະທີ່ພວກທ່ານເຮັດສົງຄາມເພື່ອຢຶດຄອງນັ້ນ, ພວກທ່ານຕ້ອງບໍ່ທຳລາຍຕົ້ນໄມ້ຕ່າງໆ, ຂອງເມືອງນັ້ນໂດຍການໃຊ້ຂວານຕັດພວກມັນເພາະພວກທ່ານຕ້ອງກິນຜົນຈາກພວກມັນ. ດັ່ງນັ້ນພວກທ່ານຕ້ອງບໍ່ຕັດມັນລົງ, ເພາະຕົ້ນໄມ້ທົ່ງນາເປັນຊີວິດຂອງມະນຸດທີ່ທ່ານລ້ອມຮອບຢູ່ນັ້ນເເມ່ນຫລືບໍ່?</w:t>
      </w:r>
      <w:r>
        <w:rPr>
          <w:vertAlign w:val="superscript"/>
        </w:rPr>
        <w:t>20</w:t>
      </w:r>
      <w:r>
        <w:t>ມີພຽງຕົ້ນໄມ້ຕ່າງໆ ທີ່ພວກທ່ານຮູ້ວ່າບໍ່ເເມ່ນຕົ້ນໄມ້ທີ່ເປັນອາຫານ, ພວກທ່ານສາມາດທຳລາຍເເລະຕັດໄດ້ພວກທ່ານຈະສ້າງເຄື່ອງລ້ອມເມືອງເພື່ອຕໍ່ສູ້ກັບເມືອງນັ້ນທີ່ເຮັດສົງຄາມກັບພວກທ່ານ ຈົນກວ່າເມືອງນັ້ນຈະເເຕກ.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ຖ້າມີບາງຄົນຖືກຂ້າຕາຍໃນທົ່ງນາໃນດິນເເດນທີ່ພຣະຢາເວພຣະເຈົ້າຂອງພວກທ່ານກຳລັງປະທານໃຫ້ເເກ່ພວກທ່ານຄອບຄອງນັ້ນ, ໂດຍບໍ່ຮູ້ວ່າໃຜເປັນຄົນຂ້າເຂົາເເລ້ວ;</w:t>
      </w:r>
      <w:r>
        <w:rPr>
          <w:vertAlign w:val="superscript"/>
        </w:rPr>
        <w:t>2</w:t>
      </w:r>
      <w:r>
        <w:t>ບັນດາຜູ້ໃຫຍ່ຂອງພວກທ່ານເເລະພວກຜູ້ພິພາກສາຕ້ອງອອກໄປ, ເເລະພວກເຂົາຕ້ອງວັດໄລຍະທາງເມືອງຕ່າງໆ ທີ່ຢູ່ລ້ອມຮອບຄົນນັ້ນທີ່ຖືກຂ້າ.</w:t>
      </w:r>
      <w:r>
        <w:rPr>
          <w:vertAlign w:val="superscript"/>
        </w:rPr>
        <w:t>3</w:t>
      </w:r>
      <w:r>
        <w:t>ເເລ້ວບັນດາຜູ້ໃຫຍ່ທີ່ຢູ່ໃກ້ເມືອງທີ່ມີຄົນຕາຍຫລາຍທີ່ສຸດ, ຕ້ອງນຳງົວສາວໂຕຫນຶ່ງມາຈາກຝູງ, ທີ່ເປັນງົວທີ່ບໍ່ຖືກໃຊ້ງານມາກ່ອນ.</w:t>
      </w:r>
      <w:r>
        <w:rPr>
          <w:vertAlign w:val="superscript"/>
        </w:rPr>
        <w:t>4</w:t>
      </w:r>
      <w:r>
        <w:t>ເເລ້ວພວກເຂົາຕ້ອງນຳງົວສາວໂຕນັ້ນມາທີ່ພູເຂົາເເຫ່ງຫນຶ່ງທີ່ມີເເມ່ນ້ຳໄຫລເປັນພູເຂົາທີ່ບໍ່ເຄີຍຖືກບຸກເບີກຫລືວ່ານເມັດມາກ່ອນ, ເເລະໃນພູເຂົານັ້ນພວກເຂົາຕ້ອງຫັກຄໍຂອງງົວສາວໂຕນັ້ນ.</w:t>
      </w:r>
      <w:r>
        <w:rPr>
          <w:vertAlign w:val="superscript"/>
        </w:rPr>
        <w:t>5</w:t>
      </w:r>
      <w:r>
        <w:t>ພວກປະໂລຫິດ, ບັນດາເຊື້ອສາຍຂອງຄົນເລວີ, ຕ້ອງມາໃກ້ ຄືພວກເຂົາທີ່ພຣະຢາເວພຣະເຈົ້າຂອງພວກທ່ານໄດ້ຊົງເລືອກໃຫ້ປະຕິບັດພຣະອົງເເລະອວຍພອນປະຊາຊົນໃນພຣະນາມຂອງພຣະຢາເວ; ຈົ່ງຟັງຄຳຊີ້ເເນະຂອງພວກເຂົາຈະເປັນຄຳຕັດສິນສຳຫລັບທຸກຂໍ້ພິພາກສາເເລະສຳລັບການຮ້າຍທຸກຢ່າງ.</w:t>
      </w:r>
      <w:r>
        <w:rPr>
          <w:vertAlign w:val="superscript"/>
        </w:rPr>
        <w:t>6</w:t>
      </w:r>
      <w:r>
        <w:t>ບັນດາຜູ້ໃຫຍ່ທັງຫມົດຂອງເມືອງນັ້ນທີ່ຢູ່ໃກ້ຄົນຖືກຂ້າຕາຍຕ້ອງຊຳລະມືຂອງພວກເຂົາເຫນືອງົວສາວໂຕນັ້ນທີ່ຖືກຫັກຄໍໃນພູເຂົາ;</w:t>
      </w:r>
      <w:r>
        <w:rPr>
          <w:vertAlign w:val="superscript"/>
        </w:rPr>
        <w:t>7</w:t>
      </w:r>
      <w:r>
        <w:t>ເເລະພວກເຂົາຕ້ອງຕອບໃນເລື່ອງນີ້ເເລະເວົ້າວ່າ, 'ມືຂອງພວກເຮົາບໍ່ໄດ້ເຮັດໃຫ້ເລືອດນີ້ຕົກ ເເລະດວງຕາຂອງເຮົາບໍ່ໄດ້ເບິ່ງເຫັນມັນ.</w:t>
      </w:r>
      <w:r>
        <w:rPr>
          <w:vertAlign w:val="superscript"/>
        </w:rPr>
        <w:t>8</w:t>
      </w:r>
      <w:r>
        <w:t>ຂ້າເເຕ່ພຣະຢາເວ ຂໍຊົງໃຫ້ອະໄພຕໍ່ປະຊາຊົນອິສະຣາເອນຂອງພຣະອົງ, ຄືຜູ້ທີ່ພຣະອົງໄດ້ຊົງໄຖ່ມາ ເເລະຂໍຊົງຢ່າເອົາຜິດສຳລັບການຫລັ່ງເລືອດຂອງຜູ້ບໍ່ມີຄວາມຜິດໃນທ່າມກາງປະຊາຊົນອິສະຣາເອນຂອງພຣະອົງເລີຍ, ເເລ້ວການຫລັ່ງເລືອດນັ້ນຈະໄດ້ຮັບການຍົກໂທດ.</w:t>
      </w:r>
      <w:r>
        <w:rPr>
          <w:vertAlign w:val="superscript"/>
        </w:rPr>
        <w:t>9</w:t>
      </w:r>
      <w:r>
        <w:t>ດ້ວຍວິທີນີ້ ພວກທ່ານຈະເອົາການຫລັ່ງເລືອດຂອງຜູ້ທີ່ບໍ່ມີຄວາມຜິດອອກໄປຈາກທ່າມກາງພວກທ່ານ, ເມື່ອພວກທ່ານເຮັດສິ່ງທີ່ຖືກຕ້ອງໃນສາຍພຣະເນດຂອງພຣະຢາເວ.</w:t>
      </w:r>
      <w:r>
        <w:rPr>
          <w:vertAlign w:val="superscript"/>
        </w:rPr>
        <w:t>10</w:t>
      </w:r>
      <w:r>
        <w:t>ເມື່ອພວກທ່ານອອກໄປເຮັດສົງຄາມກັບສັດຕຣູຂອງພວກທ່ານເເລະພຣະຢາເວພຣະເຈົ້າຂອງພວກທ່ານປະທານໄຊຊະນະເເກ່ພວກທ່ານ, ເເລະເຮັດໃຫ້ພວກເຂົາຢູ່ພາຍໃຕ້ການຄວບຄຸມຂອງພວກທ່ານ, ເເລະພວກທ່ານຈະເອົາພວກເຂົາມາເປັນຊະເລີຍ,</w:t>
      </w:r>
      <w:r>
        <w:rPr>
          <w:vertAlign w:val="superscript"/>
        </w:rPr>
        <w:t>11</w:t>
      </w:r>
      <w:r>
        <w:t>ຖ້າພວກທ່ານເຫັນຜູ້ຍິງຄົນໃດທີ່ງາມໃນທ່າມກາງຊະເລີຍນັ້ນ, ເເລະະທ່ານມີຄວາມປາຖະຫນາຕໍ່ລາວເເລະຕ້ອງເອົາລາວມາເປັນເມຍຂອງທ່ານເອງ,</w:t>
      </w:r>
      <w:r>
        <w:rPr>
          <w:vertAlign w:val="superscript"/>
        </w:rPr>
        <w:t>12</w:t>
      </w:r>
      <w:r>
        <w:t>ເເລ້ວທ່ານຈະນຳລາວມາບ້ານຂອງທ່ານ; ລາວຈະຕັດຜົມຂອງລາວເເລະຕັດເລັບຂອງລາວ.</w:t>
      </w:r>
      <w:r>
        <w:rPr>
          <w:vertAlign w:val="superscript"/>
        </w:rPr>
        <w:t>13</w:t>
      </w:r>
      <w:r>
        <w:t>ເເລ້ວລາວຈະຖອດເສື້ອຜ້າທີ່ລາວສວມໃສ່ໃນຕອນທີ່ຖືກຈັບມາເປັນຊະເລີຍອອກ ເເລະລາວຈະອາໄສຢູ່ບ້ານຂອງທ່ານເເລະລາວຈະໄວ້ທຸກເພື່ອພໍ່ເເລະແມ່ຂອງລາວຕະຫລອດຫນຶ່ງເດືອນເຕັມ. ຫລັງຈາກນັ້ນທ່ານຈະຫລັບນອນນຳລາວເເລະເປັນສາມີຂອງລາວໄດ້, ເເລະລາວຈະເປັນເມຍຂອງທ່ານ.</w:t>
      </w:r>
      <w:r>
        <w:rPr>
          <w:vertAlign w:val="superscript"/>
        </w:rPr>
        <w:t>14</w:t>
      </w:r>
      <w:r>
        <w:t>ເເຕ່ຖ້າທ່ານບໍ່ພໍໃຈລາວເເລ້ວ, ທ່ານສາມາດປ່ອຍລາວໄປສະຖານທີ່ ທີ່ລາວປາຖະຫນາໄດ້, ເເຕ່ທ່ານຕ້ອງບໍ່ຂາຍລາວເພື່ອເເລກກັບເງິນຢ່າງເດັດຂາດ, ເເລະທ່ານບໍ່ຕ້ອງປະຕິບັດກັບລາວຄືກັບເປັນທາດ ເພາະທ່ານໄດ້ເຮັດໃຫ້ລາວເສຍກຽດຕິຍົດເເລ້ວ.</w:t>
      </w:r>
      <w:r>
        <w:rPr>
          <w:vertAlign w:val="superscript"/>
        </w:rPr>
        <w:t>15</w:t>
      </w:r>
      <w:r>
        <w:t>ຖ້າຫາກຜູ້ຊາຍຄົນໃດທີ່ມີເມຍຫນຶ່ງຄົນຫລືສອງຄົນເປັນທີ່ຮັກກັບອີກຄົນເປັນທີ່ກຽດຊັງ, ເເລະພວກນາງທັງສອງຄົນໄດ້ກຳເນີດລູກເເກ່ເຂົາຄືທັງເມຍທີ່ເປັນທີ່ຮັກເເລະເມຍທີ່ເປັນທີ່ກຽດຊັງ, ຖ້າລູກຊາຍຄົນຫົວປີຂອງເມຍຄົນທີ່ຖືກກຽດຊັງ,</w:t>
      </w:r>
      <w:r>
        <w:rPr>
          <w:vertAlign w:val="superscript"/>
        </w:rPr>
        <w:t>16</w:t>
      </w:r>
      <w:r>
        <w:t>ເເລ້ວໃນວັນທີ່ຜູ້ຊາຍຄົນນັ້ນເຮັດໃຫ້ລູກຊາຍຂອງເຂົາໄດ້ຮັບມໍຣະດົກທີ່ເຂົາຄອບຄອງ, ເຂົາຕ້ອງບໍ່ເຮັດໃຫ້ລູກຊາຍຂອງເມຍທີ່ເປັນທີ່ຮັກເປັນລູກຫົວປີກ່ອນລູກຊາຍຂອງເມຍຄົນທີ່ເຂົາກຽດຊັງ, ຄືລູກຊາຍທີ່ເປັນລູກຫົວປີຢ່າງເເທ້ຈິງ.</w:t>
      </w:r>
      <w:r>
        <w:rPr>
          <w:vertAlign w:val="superscript"/>
        </w:rPr>
        <w:t>17</w:t>
      </w:r>
      <w:r>
        <w:t>ເເຕ່ເຂົາຕ້ອງຍອມຮັບລູກຊາຍທີ່ເປັນຂອງເມຍທີ່ເຂົາກຽດຊັງນັ້ນ, ໂດຍການມອບສ່ວນເເບ່ງເປັນສອງເທົ່າຂອງທຸກສິ່ງທີ່ເຂົາຄອບຄອງເເກ່ລູກຊາຍຄົນນັ້ນ; ເພາະລູກຊາຍຄົນນັ້ນເປັນຈຸດເລີ່ມຕົ້ນຂອງກຳລັງຂອງເຂົາ; ສິດຂອງລູກຫົວປີຂອງພວກເຂົາ.</w:t>
      </w:r>
      <w:r>
        <w:rPr>
          <w:vertAlign w:val="superscript"/>
        </w:rPr>
        <w:t>18</w:t>
      </w:r>
      <w:r>
        <w:t>ຖ້າຫາກຜູ້ຊາຍຄົນຫນຶ່ງມີລູກຊາຍດື້ຫລືກະບົດທີ່ບໍ່ຍອມຟັງສຽງຂອງພໍ່ເຂົາຫລືສຽງຂອງເເມ່ຂອງເຂົາ, ເຖິງເເມ່ນວ່າພວກເຂົາຈະຕັກເຕືອນ, ລູກຊາຍກໍຈະບໍ່ຟັງສຽງຂອງພວກເຂົາ;</w:t>
      </w:r>
      <w:r>
        <w:rPr>
          <w:vertAlign w:val="superscript"/>
        </w:rPr>
        <w:t>19</w:t>
      </w:r>
      <w:r>
        <w:t>ດັ່ງນັ້ນພໍ່ເເລະແມ່ຂອງເຂົາຕ້ອງຈັບຕົວເຂົາເເລະນຳອອກໄປຫາບັນດາຜູ້ໃຫຍ່ຂອງເມືອງຂອງເຂົາເເລະໄປທີ່ປະຕູເມືອງຂອງເຂົາ.</w:t>
      </w:r>
      <w:r>
        <w:rPr>
          <w:vertAlign w:val="superscript"/>
        </w:rPr>
        <w:t>20</w:t>
      </w:r>
      <w:r>
        <w:t>ພວກເຂົາຕ້ອງເວົ້າຕໍ່ບັນດາຜູ້ໃຫຍ່ຂອງເມືອງເຂົາວ່າ, 'ນີ້ເເມ່ນລູກຊາຍຂອງເຮົາທີ່ດື້ເເລະກະບົດ; ເຂົາຈະບໍ່ເຊື່ອຟັງສຽງຂອງເຮົາ; ເຂົາເປັນຄົນດື້ດ້ານທັງບໍ່ຢູ່ໃນໂອວາດ'.</w:t>
      </w:r>
      <w:r>
        <w:rPr>
          <w:vertAlign w:val="superscript"/>
        </w:rPr>
        <w:t>21</w:t>
      </w:r>
      <w:r>
        <w:t>ເເລ້ວຜູ້ຊາຍທຸກຄົນໃນເມືອງຂອງເຂົາຕ້ອງເອົາກ້ອນຫີນດຶກໃສ່ເຂົາໃຫ້ຕາຍ; ເເລະພວກທ່ານຈະກຳຈັດຄວາມຊົ່ວອອກໄປທ່າມກາງພວກທ່ານໄດ້. ຊາວອິສະຣາເອນທັງຫມົດຈະໄດ້ຍິນເລື່ອງນີ້ເເລະເກງຢ້ານ.</w:t>
      </w:r>
      <w:r>
        <w:rPr>
          <w:vertAlign w:val="superscript"/>
        </w:rPr>
        <w:t>22</w:t>
      </w:r>
      <w:r>
        <w:t>ຖ້າຫາກຜູ້ຊາຍຄົນຫນຶ່ງໄດ້ເຮັດບາບຊຶ່ງສົມຄວນຕາຍເເລະເຂົາຖືກຂ້າຕາຍ, ເເລະພວກທ່ານເເຂນເຂົາໄວ້ທີ່ຕົ້ນໄມ້ຕົ້ນຫນຶ່ງ,</w:t>
      </w:r>
      <w:r>
        <w:rPr>
          <w:vertAlign w:val="superscript"/>
        </w:rPr>
        <w:t>23</w:t>
      </w:r>
      <w:r>
        <w:t>ເເລ້ວສົບຂອງເຂົາຈະຕ້ອງບໍ່ຖືກປ່ອຍໃຫ້ຄ້າງຄືນເທິງຕົ້ນໄມ້ນັ້ນ. ເເຕ່ພວກທ່ານ, ຕ້ອງເຜົາສົບຂອງເຂົາໃນວັນດຽວກັນນັ້ນ; ເພາະໃຜກໍຕາມທີ່ຖືກເເຂວນໄວ້ນັ້ນກໍໄດ້ຮັບຄຳສາບເເຊ່ງໂດຍພຣະເຈົ້າ. ຈົ່ງເຊື່ອຟັງຄຳບັນຊານີ້ເພື່ອວ່າພວກທ່ານຈະບໍ່ເຮັດໃຫ້ດິນເເດນທີ່ພຣະຢາເວພຣະເຈົ້າຂອງພວກທ່ານກຳລັງຈະປະທານໃຫ້ພວກທ່ານເປັນມໍຣະດົກນັ້ນເປັນມົ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ພວກທ່ານຕ້ອງບໍ່ເບິ່ງງົວຂອງອິສະຣາເອນຫລືເເກະຂອງເຂົາທີ່ຫລົງເເລະເສີຍໆກັບພວກມັນ; ພວກທ່ານຕ້ອງນຳພວກມັນກັບຄືນໃຫ້ເຂົາ.</w:t>
      </w:r>
      <w:r>
        <w:rPr>
          <w:vertAlign w:val="superscript"/>
        </w:rPr>
        <w:t>2</w:t>
      </w:r>
      <w:r>
        <w:t>ຖ້າຫາກຫມູ່ຊາວອິສະຣາເອນຂອງພວກທ່ານບໍ່ໄດ້ຢູ່ໃກ້ພວກທ່ານ, ຫລືຖ້າພວກທ່ານບໍ່ຮູ້ຈັກເຂົາ ເເລ້ວພວກທ່ານຕ້ອງນຳສັດນັ້ນກັບມາທີ່ບ້ານຂອງພວກທ່ານ, ເເລະມັນຕ້ອງຢູ່ກັບພວກທ່ານຈົນກວ່າເຂົາຈະມາຕາມຫາມັນ ເເລະຈາກນັ້ນພວກທ່ານຕ້ອງຄືນໃຫ້ເເກ່ເຂົາ.</w:t>
      </w:r>
      <w:r>
        <w:rPr>
          <w:vertAlign w:val="superscript"/>
        </w:rPr>
        <w:t>3</w:t>
      </w:r>
      <w:r>
        <w:t>ພວກທ່ານຕ້ອງເຮັດຢ່າງດຽວກັນນີ້ກັບລວາຂອງພວກເຂົາ; ພວກທ່ານຕ້ອງເຮັດຢ່າງດຽວກັນນີ້ກັບເສື້ອຜ້າຂອງພວກເຂົາ, ພວກທ່ານຕ້ອງເຮັດຢ່າງດຽວກັນນີ້ກັບເພື່ອນບ້ານອິສະຣາເອນຂອງພວກທ່ານເຮັດຕົກເຮ່ຍ ສິ່ງທີ່ເຂົາໄດ້ເຮັດຕົກເຮ່ຍ; ເເລະພວກທ່ານໄດ້ພົບພວກທ່ານຕ້ອງເຮັດເສີຍ.</w:t>
      </w:r>
      <w:r>
        <w:rPr>
          <w:vertAlign w:val="superscript"/>
        </w:rPr>
        <w:t>4</w:t>
      </w:r>
      <w:r>
        <w:t>ພວກທ່ານຕ້ອງບໍ່ເບິ່ງລວາຂອງອິສະຣາເອນຂອງພວກທ່ານຫລືງົວຂອງເຂົາຕົກໄປຈາກຫົນທາງ ເເລະເສີຍຕໍ່ພວກມັນ; ພວກທ່ານຕ້ອງຊ່ວຍເຂົາເອົາມັນຂຶ້ນມາອີກຄັ້ງ.</w:t>
      </w:r>
      <w:r>
        <w:rPr>
          <w:vertAlign w:val="superscript"/>
        </w:rPr>
        <w:t>5</w:t>
      </w:r>
      <w:r>
        <w:t>ຜູ້ຍິງຕ້ອງບໍ່ໃສ່ເຄື່ອງເເຕ່ງກາຍຂອງຜູ້ຊາຍ, ເເລະຜູ້ຊາຍກໍ່ບໍ່ຕ້ອງໃສ່ເຄື່ອງເເຕ່ງກາຍຜູ້ຍິງ; ເພາະໃຜທີ່ເຮັດສິ່ງເຫລົ່ານີ້ກໍເປັນທີ່ຫນ້າລັງກຽດຕໍ່ພຣະຢາເວພຣະເຈົ້າຂອງພວກທ່ານ.</w:t>
      </w:r>
      <w:r>
        <w:rPr>
          <w:vertAlign w:val="superscript"/>
        </w:rPr>
        <w:t>6</w:t>
      </w:r>
      <w:r>
        <w:t>ຖ້າມີຮັງນົກຕົກຢູ່ຕໍ່ຫນ້າຕໍ່ຕາພວກທ່ານຢູ່ຫົນທາງ, ໃນຕົ້ນໄມ້ຕົ້ນໃດ, ຫລືຢູ່ພື້ນດິນຊຶ່ງຢູ່ຮັງນົກມີລູກນົກນ້ອຍໆ, ຫລືໄຂ່ນົກ, ເເລະເເມ່ຂອງມັນນັ່ງປົກລູກຂອງມັນຢູ່ຫລືໄຂ່ນົກນັ້ນ, ພວກທ່ານຕ້ອງບໍ່ພາກເເມ່ໄປຈາກລູກນ້ອຍໆ ຂອງມັນ.</w:t>
      </w:r>
      <w:r>
        <w:rPr>
          <w:vertAlign w:val="superscript"/>
        </w:rPr>
        <w:t>7</w:t>
      </w:r>
      <w:r>
        <w:t>ພວກທ່ານຕ້ອງປ່ອຍເເມ່ຂອງມັນໄປ, ເເຕ່ລູກນ້ອຍໆຂອງມັນ ທ່ານສາມາດເອົາມາໄດ້. ຈົ່ງເຊື່ອຟັງຄືບັນຊານີ້ເພື່ອພວກທ່ານຈະໄປດີມາດີ, ເເລະພວກທ່ານຈະມີຊີວິດຍືນຍາວຕະຫລອດວັນເວລາຂອງພວກທ່ານ.</w:t>
      </w:r>
      <w:r>
        <w:rPr>
          <w:vertAlign w:val="superscript"/>
        </w:rPr>
        <w:t>8</w:t>
      </w:r>
      <w:r>
        <w:t>ເມື່ອພວກທ່ານສ້າງບ້ານຫລັງໃຫມ່, ເເລ້ວພວກທ່ານຕ້ອງເຮັດຮາວບັນໄດຂຶ້ນໄປເທິງຫລັງຄາຂອງພວກທ່ານ ເພື່ຶອພວກທ່ານຈະບໍ່ເຮັດໃຫ້ເລືອດໄຫລເທິງຫລັງຄາບ້ານຂອງພວກທ່ານຖ້າຫາກມີໃຜຕົກລົງມາຈາກທີ່ນັ້ນ.</w:t>
      </w:r>
      <w:r>
        <w:rPr>
          <w:vertAlign w:val="superscript"/>
        </w:rPr>
        <w:t>9</w:t>
      </w:r>
      <w:r>
        <w:t>ພວກທ່ານຕ້ອງບໍ່ເຮັດສວນອະງຸ່ນດ້ວຍການຫວ່ານເມັດພັນສອງຊະນິດພ້ອມກັນ, ເພື່ອການເກັບກ່ຽວທັງຫມົດນັ້ນຈະບໍ່ເປັນມົນທິນຕໍ່ສະຖານທີ່ນັ້ນ, ຄືເມັດພັນທີ່ພວກທ່ານໄດ້ຫວ່ານເເລະຜົນຜະລິດຈາກສວນອະງຸ່ນນັ້ນ.</w:t>
      </w:r>
      <w:r>
        <w:rPr>
          <w:vertAlign w:val="superscript"/>
        </w:rPr>
        <w:t>10</w:t>
      </w:r>
      <w:r>
        <w:t>ພວກທ່ານຕ້ອງບໍ່ໃຊ້ງົວເເລະລວາໄຖພວນດ້ວຍກັນ.</w:t>
      </w:r>
      <w:r>
        <w:rPr>
          <w:vertAlign w:val="superscript"/>
        </w:rPr>
        <w:t>11</w:t>
      </w:r>
      <w:r>
        <w:t>ພວກທ່ານຕ້ອງບໍ່ໃສ່ເສື້ອຜ້າທີ່ເຮັດດ້ວຍຂົນເເກະເເລະຜ້າລິນິນເຂົ້າດ້ວຍກັນ.</w:t>
      </w:r>
      <w:r>
        <w:rPr>
          <w:vertAlign w:val="superscript"/>
        </w:rPr>
        <w:t>12</w:t>
      </w:r>
      <w:r>
        <w:t>ພວກທ່ານຕ້ອງເຮັດພູ່ຫ້ອຍເອົາໄວ້ທີ່ມຸມທັງສີ່ດ້ານຂອງເສື້ອຄຸມທີ່ພວກເຈົ້າສວມໃສ່.</w:t>
      </w:r>
      <w:r>
        <w:rPr>
          <w:vertAlign w:val="superscript"/>
        </w:rPr>
        <w:t>13</w:t>
      </w:r>
      <w:r>
        <w:t>ຖ້າມີຊາຍຄົນຫນຶ່ງກັບເມຍຄົນຫນຶ່ງ, ຫລັບນອນກັບນາງ, ເເລະຈາກນັ້ນກໍກຽດຊັງລາວ,</w:t>
      </w:r>
      <w:r>
        <w:rPr>
          <w:vertAlign w:val="superscript"/>
        </w:rPr>
        <w:t>14</w:t>
      </w:r>
      <w:r>
        <w:t>ເເລະຈາກນັ້ນກໍກ່າວຫາເຮັດໃຫ້ລາວອັບອາຍເເລະເຮັດໃຫ້ລາວເສຍຊື່ສຽງເເລະເວົ້າວ່າ, 'ຂ້ານ້ອຍຮັບເອົາຜູ້ຍິງຄົນນີ້ມາ ເເຕ່ເມື່ອຂ້ານ້ອຍເຂົ້າໃກ້ລາວ, ຂ້ານ້ອຍພົບວ່າລາວບໍ່ເເມ່ນຍິງບໍຣິສຸດ'.</w:t>
      </w:r>
      <w:r>
        <w:rPr>
          <w:vertAlign w:val="superscript"/>
        </w:rPr>
        <w:t>15</w:t>
      </w:r>
      <w:r>
        <w:t>ເເລ້ວພໍ່ເເລະເເມ່ຂອງຍິງສາວຄົນນັ້ນຕ້ອງພິສູດຄວາມບໍຣິສຸດຂອງຍິງສາວຕໍ່ບັນດາຜູ້ໃຫຍ່ທີ່ປະຕູເມືອງ.</w:t>
      </w:r>
      <w:r>
        <w:rPr>
          <w:vertAlign w:val="superscript"/>
        </w:rPr>
        <w:t>16</w:t>
      </w:r>
      <w:r>
        <w:t>ພໍ່ຂອງຍິງສາວນັ້ນຕ້ອງເວົ້າຕໍ່ບັນດາຜູ້ໃຫຍ່ວ່າ, 'ຂ້ານ້ອຍໄດ້ມອບລູກສາວຂອງຂ້ານ້ອຍໃຫ້ຊາຍຄົນນີ້ເພື່ອເປັນພັນລະຍາ ເເລະເຂົາກໍກຽດຊັງລາວ.</w:t>
      </w:r>
      <w:r>
        <w:rPr>
          <w:vertAlign w:val="superscript"/>
        </w:rPr>
        <w:t>17</w:t>
      </w:r>
      <w:r>
        <w:t>ເບິ່ງສາ, ເຂົາໄດ້ເວົ້າໃຫ້ລາວອັບອາຍເເລະເວົ້າວ່າ, "ຂ້ານ້ອຍພົບວ່າລູກສາວຂອງທ່ານບໍ່ເເມ່ນຍິງບໍຣິສຸດຂອງລູກສາວຂອງຂ້ານ້ອຍ.' ເເລ້ວພວກເຂົາຈະຄືນເສື້ອຜ້ານັ້ນ'ອອກຕໍ່ຫນ້າຂອງບັນດາຜູ້ໃຫຍ່ຂອງເມືອງນັ້ນ.</w:t>
      </w:r>
      <w:r>
        <w:rPr>
          <w:vertAlign w:val="superscript"/>
        </w:rPr>
        <w:t>18</w:t>
      </w:r>
      <w:r>
        <w:t>ບັນດາຜູ້ປົກຄອງເມືອງຕ້ອງນຳຕົວຂອງຜູ້ຊາຍນັ້ນມາເເລະລົງໂທດເຂົາ ເເລະພວກເຂົາຕ້ອງປັບເງິນຊາຍຄົນນັ້ນຈຳນວນຫນຶ່ງຮ້ອຍຫລຽນ;</w:t>
      </w:r>
      <w:r>
        <w:rPr>
          <w:vertAlign w:val="superscript"/>
        </w:rPr>
        <w:t>19</w:t>
      </w:r>
      <w:r>
        <w:t>ເເລະມອບເງິນນັ້ນໃຫ້ພໍ່ຂອງຍິງສາວຄົນນັ້ນເພາະຊາຍຄົນນັ້ນໄດ້ເຮັດໃຫ້ເສຍຊື່ສຽງເລື່ອງບໍຣິສຸດຂອງຄົນອິສະຣາເອນ. ນາງຕ້ອງເປັນເມຍຂອງເຂົາ; ເຂົາບໍ່ສາມາດສົ່ງນາງໄປທີ່ໃດໄດ້ຕະຫລອດຊີວິດຂອງເຂົາ.</w:t>
      </w:r>
      <w:r>
        <w:rPr>
          <w:vertAlign w:val="superscript"/>
        </w:rPr>
        <w:t>20</w:t>
      </w:r>
      <w:r>
        <w:t>ເເຕ່ຖ້າສິ່ງນີ້ເປັນເລື່ອງຈິງທີ່ພິສູດໄດ້ວ່າ, ຍິງສາວຄົນນັ້ນບໍ່ ບໍຣິສຸດ,</w:t>
      </w:r>
      <w:r>
        <w:rPr>
          <w:vertAlign w:val="superscript"/>
        </w:rPr>
        <w:t>21</w:t>
      </w:r>
      <w:r>
        <w:t>ເເລ້ວພວກເຂົາຕ້ອງນຳຍິງຄົນນັ້ນມາທີ່ປະຕູບ້ານພໍ່ຂອງນາງ, ເເລະພວກຜູ້ຊາຍຕ້ອງເອົາຂີ້ຫີນດຶກໃສ່ລາວໃຫ້ຕາຍ, ເພາະລາວໄດ້ປະພຶດຢ່າງຫນ້າອັບອາຍໃນອິສະຣາເອນ, ເຮັດໂສເພນີໃນບ້ານຂອງພໍ່ຂອງນາງ; ເເລະພວກທ່ານຈະກຳຈັດຄວາມຊົ່ວອອກໄປຈາກທ່າມກາງພວກທ່ານ.</w:t>
      </w:r>
      <w:r>
        <w:rPr>
          <w:vertAlign w:val="superscript"/>
        </w:rPr>
        <w:t>22</w:t>
      </w:r>
      <w:r>
        <w:t>ຖ້າຫາກມີຜູ້ຊາຍຄົນຫນຶ່ງທີ່ຖືກຈັບໄດ້ວ່າໄປຫລັບນອນກັບຜູ້ຍິງຄົນຫນຶ່ງທີ່ໄດ້ເເຕ່ງງານກັບຜູ້ຊາຍອີກຄົນເເລ້ວ, ພວກເຂົາຕ້ອງຕາຍທັງຄູ່, ຄືຜູ້ຊາຍຄົນນັ້ນທີ່ກຳລັງຫລັບນອນກັບຜູ້ຍິງຄົນນັ້ນກັບຊາຍຄົນນັ້ນເເລະຜູ້ຍິງຄົນນັ້ນເອງດ້ວຍ; ເເລະພວກທ່ານຈະກຳຈັດຄວາມຊົ່ວນັ້ນອອກໄປຈາກທ່າມກາງພວກທ່ານ.</w:t>
      </w:r>
      <w:r>
        <w:rPr>
          <w:vertAlign w:val="superscript"/>
        </w:rPr>
        <w:t>23</w:t>
      </w:r>
      <w:r>
        <w:t>ຖ້າຫາກມີຍິງສາວຄົນຫນຶ່ງທີ່ເປັນຍິງບໍຣິສຸດ, ໄດ້ຫມັ້ນກັບຊາຍຄົນຫນຶ່ງ, ເເລະມີຊາຍອີກຄົນຫນຶ່ງພົບເຫັນນາງໃນເມືອງເເລະນອນກັບນາງ,</w:t>
      </w:r>
      <w:r>
        <w:rPr>
          <w:vertAlign w:val="superscript"/>
        </w:rPr>
        <w:t>24</w:t>
      </w:r>
      <w:r>
        <w:t>ຈົ່ງນຳພວກເຂົາທັງສອງຄົນມາທີ່ປະຕູເມືອງ, ເເລະເອົາກ້ອນຫີນດຶກໃສ່ເຂົາໃຫ້ຕາຍ. ພວກທ່ານຕ້ອງເອົາຫີນດຶກໃສ່ຍິງຄົນນັ້ນ, ເພາະນາງໄດ້ສົ່ງສຽງຮ້ອງ, ເເມ່ນວ່ານາງຢູ່ເມືອງນັ້ນພວກທ່ານຕ້ອງເອົາກ້ອນຫີນດຶກໃສ່ຊາຍຄົນນັ້ນ, ເພາະເຂົາຂົ່ມຂືນເມຍຂອງເພື່ອນບ້ານຂອງເຂົາ; ເເລະພວກທ່ານຈະກຳຈັດຄວາມຊົ່ວອອກໄປຈາກທ່າມກາງພວກທ່ານ.</w:t>
      </w:r>
      <w:r>
        <w:rPr>
          <w:vertAlign w:val="superscript"/>
        </w:rPr>
        <w:t>25</w:t>
      </w:r>
      <w:r>
        <w:t>ເເຕ່ຖ້າຊາຍຄົນນັ້ນພົບຍິງສາວຄົນນັ້ນໃນທົ່ງນາ, ເເລະຖ້າຫາກເຂົາກຸມນາງເເລະຫລັບນອນກັບນາງຈະຕ້ອງຕາຍພຽງຄົນດຽວ.</w:t>
      </w:r>
      <w:r>
        <w:rPr>
          <w:vertAlign w:val="superscript"/>
        </w:rPr>
        <w:t>26</w:t>
      </w:r>
      <w:r>
        <w:t>ເເຕ່ພວກທ່ານບໍ່ຕ້ອງເຮັດສິ່ງໃດກັບຍິງສາວຄົນນັ້ນ; ບໍ່ມີຄວາມບາບທີ່ສົມຄວນຕາຍກັບຍິງນັ້ນ. ເພາະກໍລະນີນີ້ເປັນເຫມືອນຊາຍຄົນຫນຶ່ງໄດ້ທຳຮ້າຍເພື່ອນບ້ານຂອງເຂົາເເລະຂ້າເຂົາ.</w:t>
      </w:r>
      <w:r>
        <w:rPr>
          <w:vertAlign w:val="superscript"/>
        </w:rPr>
        <w:t>27</w:t>
      </w:r>
      <w:r>
        <w:t>ເພາະເຂົາໄດ້ພົບນາງໃນທົ່ງນາ ຍິງສາວທີ່ຫມັ້ນເເລ້ວໄດ້ສົ່ງສຽງຮ້ອງ; ເເຕ່ບໍ່ມີໃຜຊ່ວຍນາງໃຫ້ລອດພົ້ນໄດ້.</w:t>
      </w:r>
      <w:r>
        <w:rPr>
          <w:vertAlign w:val="superscript"/>
        </w:rPr>
        <w:t>28</w:t>
      </w:r>
      <w:r>
        <w:t>ຖ້າຫາກຊາຍຄົນຫນຶ່ງພົບຍິງສາວຄົນຫນຶ່ງທີ່ເປັນສາວບໍຣິສຸດເເຕ່ຍັງບໍ່ໄດ້ຫມັ້ນ, ເເລະຖ້າເຂົາຈັບກຸມນາງເເລະຫລັບນອນກັບນາງ, ເເລະຖ້າພວກເຂົາຖືກຈັບໄດ້,</w:t>
      </w:r>
      <w:r>
        <w:rPr>
          <w:vertAlign w:val="superscript"/>
        </w:rPr>
        <w:t>29</w:t>
      </w:r>
      <w:r>
        <w:t>ເເລ້ວຜູ້ຊາຍຄົນນັ້ນທີ່ໄດ້ຫລັບນອນກັບນາງຕ້ອງໃຫ້ເງິນຫ້າສິບເຊເຂກັບພໍ່ຍິງສາວຄົນນັ້ນ, ເເລະນາງຕ້ອງເປັນພັນລະຍາຂອງເຂົາ, ເພາະເຂົາໄດ້ເຮັດໃຫ້ນາງເສຍກຽດຕິຍົດ. ເຂົາຕ້ອງບໍ່ໄລ່ນາງໄປຈົນຕະຫລອດຊີວິດຂອງເຂົາ.</w:t>
      </w:r>
      <w:r>
        <w:rPr>
          <w:vertAlign w:val="superscript"/>
        </w:rPr>
        <w:t>30</w:t>
      </w:r>
      <w:r>
        <w:t>ຜູ້ຊາຍຄົນຫນຶ່ງຕ້ອງບໍ່ເອົາພັນລະຍາຂອງພໍ່ຂອງເຂົາມາເປັນພັນລະຍາຂອງເຂົາເອງ; ເຂົາຕ້ອງບໍ່ເອົາສິດທິໃນການແຕ່ງງານຂອງພໍ່ຂອງເຂົາໄປ.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ຕ້ອງບໍ່ມີຜູ້ຊາຍຄົນໃດຖືກໂດຍການຖືກຕອນອະໄວຍະວະເພດຈະເຂົ້າໄປໃນທີ່ຊຸມນຸມຂອງພຣະຢາເວ.</w:t>
      </w:r>
      <w:r>
        <w:rPr>
          <w:vertAlign w:val="superscript"/>
        </w:rPr>
        <w:t>2</w:t>
      </w:r>
      <w:r>
        <w:t>ຕ້ອງບໍ່ມີລູກນອກກົດຫມາຍຄົນໃດມີສ່ວນຮ່ວມໃນທີ່ຊຸມນຸມຂອງພຣະຢາເວ; ໄປຈົນເຖິງຊົນຮຸ້ນທີສິບຂອງເຊື້ອສາຍຂອງເຂົາ, ໃນທ່າມກາງພວກເຂົາຈະບໍ່ມີເເມ່ນເເຕ່ຄົນດຽວທີ່ມີສ່ວນຮ່ວມໃນທີ່ຊຸມນຸມຂອງພຣະຢາເວ.</w:t>
      </w:r>
      <w:r>
        <w:rPr>
          <w:vertAlign w:val="superscript"/>
        </w:rPr>
        <w:t>3</w:t>
      </w:r>
      <w:r>
        <w:t>ຄົນອຳໂມນຫລືຄົນໂມອາບຈະບໍ່ສາມາດມີສ່ວນຮ່ວມໃນທີ່ຊຸມນຸມຂອງພຣະຢາເວ; ໄປຈົນເຖິງຄົນຮຸ້ນທີສິບຂອງເຊື້ອສາຍຂອງເຂົາ, ໃນທ່າມກາງຂອງພວກເຂົາບໍ່ມີເເມ່ນເເຕ່ຄົນດຽວທີ່ມີສ່ວນຮ່ວມໃນທີ່ີຊຸມນຸມຂອງພຣະຢາເວໄດ້.</w:t>
      </w:r>
      <w:r>
        <w:rPr>
          <w:vertAlign w:val="superscript"/>
        </w:rPr>
        <w:t>4</w:t>
      </w:r>
      <w:r>
        <w:t>ນີ້ເພາະພວກເຂົາບໍ່ໄດ້ຕ້ອນຮັບພວກທ່ານດ້ວຍເຂົ້າຈີ່ເເລະນ້ຳດື່ມຕາມທາງເມື່ອພວກທ່ານໄດ້ອອກມາຈາກອີຢິບ, ເເລະພວກເຂົາໄດ້ວ່າຈ້າງ ບາລາອາມລູກຊາຍເບອໍ ຈາກ ເປໂທໃນອາຣາມ ນາຮາອິມ, ໃຫ້ມາສາບເເຊ່ງພວກທ່ານ.</w:t>
      </w:r>
      <w:r>
        <w:rPr>
          <w:vertAlign w:val="superscript"/>
        </w:rPr>
        <w:t>5</w:t>
      </w:r>
      <w:r>
        <w:t>ເເຕ່ພຣະຢາເວພຣະເຈົ້າຂອງພວກທ່ານບໍ່ໄດ້ຟັງສຽງ ບາຣາອາມ; ພຣະຢາເວພຣະເຈົ້າຂອງພວກທ່ານໄດ້ປ່ຽນຄຳສາບເເຊ່ງເປັນພຣະພອນສຳລັບພວກທ່ານເເທນ, ເພາະພຣະຢາເວພຣະເຈົ້າຂອງພວກທ່ານໄດ້ຊົງຮັກພວກທ່ານ.</w:t>
      </w:r>
      <w:r>
        <w:rPr>
          <w:vertAlign w:val="superscript"/>
        </w:rPr>
        <w:t>6</w:t>
      </w:r>
      <w:r>
        <w:t>ພວກທ່ານຕ້ອງບໍ່ສະເເຫວງຫາສັນຕິສຸກຫລືຄວາມຈະເລີນຮຸ່ງເຮືອງຂອງພວກເຂົາ ໃນຕະຫລອດຊີວິດຂອງພວກທ່ານ.</w:t>
      </w:r>
      <w:r>
        <w:rPr>
          <w:vertAlign w:val="superscript"/>
        </w:rPr>
        <w:t>7</w:t>
      </w:r>
      <w:r>
        <w:t>ພວກທ່ານຕ້ອງບໍ່ກຽດຊັງຄົນເອໂດມ, ເພາະເຂົາເປັນພີ່ນ້ອງຂອງພວກທ່ານ, ພວກທ່ານຕ້ອງບໍ່ຊັງຄົນເອຢິບ, ເພາະເຫດພວກທ່ານເຄີຍເປັນຄົນຕ່າງຊາດໃນດິນເເດນຂອງເຂົາມາກ່ອນ.</w:t>
      </w:r>
      <w:r>
        <w:rPr>
          <w:vertAlign w:val="superscript"/>
        </w:rPr>
        <w:t>8</w:t>
      </w:r>
      <w:r>
        <w:t>ເຊື້ອສາຍຂອງຊົນລຮຸ້ນທີ່ສາມທີ່ຖືກຳເນີດຈາກພວກເຂົາຈະສາມາດມີສ່ວນຮ່ວມໃນທີ່ປະຊຸມຂອງພຣະຢາເວໄດ້.</w:t>
      </w:r>
      <w:r>
        <w:rPr>
          <w:vertAlign w:val="superscript"/>
        </w:rPr>
        <w:t>9</w:t>
      </w:r>
      <w:r>
        <w:t>ເມື່ອພວກທ່ານຕັ້ງຂະບວນກອງທັບເພື່ອຕໍ່ສູ້ສັດຕຣູຂອງພວກທ່ານ, ດັ່ງນັ້ນພວກທ່ານຕ້ອງຮັກສາໂຕເອງໃຫ້ພົ້ນຈາກສິ່ງຊົ່ວຮ້າຍທຸກຢ່າງ.</w:t>
      </w:r>
      <w:r>
        <w:rPr>
          <w:vertAlign w:val="superscript"/>
        </w:rPr>
        <w:t>10</w:t>
      </w:r>
      <w:r>
        <w:t>ຖ້າໃນທ່າມກາງພວກທ່ານມີຜູ້ຊາຍຄົນໃດທີ່ເປັນມົນທິນເພາະສິ່ງທີ່ເກີດຂຶ້ນກັບເຂົາໃນເວລາກາງຄືນເເລ້ວ, ເຂົາຕ້ອງອອກໄປຈາກຄ້າຍຂອງກອງພັນນັ້ນ; ເຂົາຕ້ອງບໍ່ກັບເຂົ້າມາໃນຄ້າຍອີກ.</w:t>
      </w:r>
      <w:r>
        <w:rPr>
          <w:vertAlign w:val="superscript"/>
        </w:rPr>
        <w:t>11</w:t>
      </w:r>
      <w:r>
        <w:t>ເມື່ອຮອດຕອນເເລງເຂົາຕ້ອງຊຳລະຕົວໃຫ້ສະອາດດ້ວຍນ້ຳ, ເມື່ອດວງອາທິດຕົກ ເຂົາຈຶ່ງຈະກັບເຂົ້າມາໃນຄ້າຍໄດ້.</w:t>
      </w:r>
      <w:r>
        <w:rPr>
          <w:vertAlign w:val="superscript"/>
        </w:rPr>
        <w:t>12</w:t>
      </w:r>
      <w:r>
        <w:t>ພວກທ່ານຕ້ອງມີສະຖານທີ່ເເຫ່ງຫນຶ່ງພາຍນອກຄ້າຍທີ່ພວກທ່ານຈະໄປໄດ້ດ້ວຍ;</w:t>
      </w:r>
      <w:r>
        <w:rPr>
          <w:vertAlign w:val="superscript"/>
        </w:rPr>
        <w:t>13</w:t>
      </w:r>
      <w:r>
        <w:t>ເເລະພວກທ່ານຈະມີອຸປະກອນບາງຢ່າງໃນທ່າມກາງອຸປະກອນຕ່າງໆ; ຂອງພວກທ່ານເພື່ອໃຊ້ຂຸດດິນ ເມື່ອພວກທ່ານນັ່ງຢ່ອງຢໍ້ລົງເພື່ອນັ່ງຖ່າຍດ້ວຍຕົວເອງ, ພວກທ່ານຕ້ອງຂຸດດິນດ້ວຍອຸປະກອນນັ້ນເເລະຈາກນັ້ນໃຫ້ຖົມດິນ.</w:t>
      </w:r>
      <w:r>
        <w:rPr>
          <w:vertAlign w:val="superscript"/>
        </w:rPr>
        <w:t>14</w:t>
      </w:r>
      <w:r>
        <w:t>ເພາະພຣະຢາເວພຣະເຈົ້າຂອງພວກທ່ານໄດ້ຊົງດຳເນີນໃນທ່າມກາງພວກທ່ານດ້ວຍເຫດນີ້ຄ້າຍຂອງທ່ານຕ້ອງບໍຣິສຸດ. ເພື່ອພຣະອົງຈະຊົງທອດພຣະເນດເຫັນສິ່ງທີ່ເປັນມົນທິນໃດໆ ໃນທ່າມກາງພວກທ່ານເເລະຫັນຫນີຈາກພວກທ່ານ.</w:t>
      </w:r>
      <w:r>
        <w:rPr>
          <w:vertAlign w:val="superscript"/>
        </w:rPr>
        <w:t>15</w:t>
      </w:r>
      <w:r>
        <w:t>ພວກທ່ານຕ້ອງບໍ່ມອບທາດຄົນໃດຄົນຫນຶ່ງຫນີມາຈາກເຈົ້ານາຍຂອງເຂົາໃຫ້ເເກ່ເຈົ້ານາຍຂອງເຂົາ.</w:t>
      </w:r>
      <w:r>
        <w:rPr>
          <w:vertAlign w:val="superscript"/>
        </w:rPr>
        <w:t>16</w:t>
      </w:r>
      <w:r>
        <w:t>ຈົ່ງຍອມໃຫ້ເຂົາອາໄສຢູ່ກັບພວກທ່ານ, ບໍ່ວ່າເມືອງໃດທີ່ເຂົາເລືອກຢ່າກົດຂີ່ເຂົາ.</w:t>
      </w:r>
      <w:r>
        <w:rPr>
          <w:vertAlign w:val="superscript"/>
        </w:rPr>
        <w:t>17</w:t>
      </w:r>
      <w:r>
        <w:t>ຕ້ອງບໍ່ມີຍິງໂສເພນີສາດສະຫນາໃນທ່າມກາງລູກຍິງທັງຫລາຍຂອງອິສະຣາເອນ, ເເລະບໍ່ມີຍິງໂສເພນີໃນພິທີສາດສະຫນາໃນທ່າມກາງລູກຊາຍທັງຫລາຍຂອງອິສະຣາເອນ.</w:t>
      </w:r>
      <w:r>
        <w:rPr>
          <w:vertAlign w:val="superscript"/>
        </w:rPr>
        <w:t>18</w:t>
      </w:r>
      <w:r>
        <w:t>ພວກທ່ານຕ້ອງບໍ່ນຳຄ່າຈ້າງຂອງໂສເພນີຫລືຄ່າຈ້າງຂອງຫມາເຂົາມາໃນນິເວດຂອງພຣະຢາເວພຣະເຈົ້າຂອງພວກທ່ານ; ເພາະສິ່ງນີ້ເປັນທີ່ຫນ້າລັງກຽດຕໍ່ພຣະຢາເວພຣະເຈົ້າຂອງພວກທ່ານ.</w:t>
      </w:r>
      <w:r>
        <w:rPr>
          <w:vertAlign w:val="superscript"/>
        </w:rPr>
        <w:t>19</w:t>
      </w:r>
      <w:r>
        <w:t>ພວກທ່ານຕ້ອງບໍ່ຄິດດອກເບ້ຍຕໍ່ພີ່ນ້ອງຊາວອິສະຣາເອນ- ບໍ່ວ່າດອກເບ້ຍເງິນ, ດອກເບ້ຍອາຫານ, ດອກເບ້ຍສິ່ງຂອງໃດໆ, ທີ່ໃຫ້ຢືມເພື່ອເອົາດອກເບ້ຍ, ເເລະພວກທ່ານໃຫ້ຢືມເພື່ອຄິດດອກເບ້ຍໄດ້.</w:t>
      </w:r>
      <w:r>
        <w:rPr>
          <w:vertAlign w:val="superscript"/>
        </w:rPr>
        <w:t>20</w:t>
      </w:r>
      <w:r>
        <w:t>ຕໍ່ຄົນຕ່າງຊາດພວກທ່ານສາມາດເກັບດອກເບ້ຍໄດ້; ພວກທ່ານໃຫ້ຢືມໂດຍບໍ່ຄິດດອກເບ້ຍຕໍ່ພີ່ນ້ອງອິສະຣາເອນໄດ້, ເພື່ອວ່າພຣະຢາເວຂອງພວກທ່ານຈະຊົງອວຍພອນພວກທ່ານໃນທຸກສິ່ງ, ທີ່ມືຂອງພວກທ່ານເຮັດ, ໃນດິນເເດນນັ້ນທີ່ພວກທ່ານເຂົ້າໄປຢຶດຄອງ.</w:t>
      </w:r>
      <w:r>
        <w:rPr>
          <w:vertAlign w:val="superscript"/>
        </w:rPr>
        <w:t>21</w:t>
      </w:r>
      <w:r>
        <w:t>ເມື່ອພວກທ່ານໃຫ້ຄຳສາບານຕໍ່ພຣະຢາເວພຣະເຈົ້າຂອງພວກທ່ານ, ພວກທ່ານຕ້ອງບໍ່ຊ້າໃນການເຮັດໃຫ້ຄຳສາບານນັ້ນສຳເລັດ, ເພາະພຣະຢາເວຂອງພວກທ່ານ; ຈະຮຽກຮ້ອງສິ່ງນັ້ນຈາກພວກທ່ານເເນ່ນອນ.</w:t>
      </w:r>
      <w:r>
        <w:rPr>
          <w:vertAlign w:val="superscript"/>
        </w:rPr>
        <w:t>22</w:t>
      </w:r>
      <w:r>
        <w:t>ຖ້າບໍ່ເຮັດໃຫ້ຄຳສາບານສຳເລັດກໍບາບເເກ່ພວກທ່ານ.</w:t>
      </w:r>
      <w:r>
        <w:rPr>
          <w:vertAlign w:val="superscript"/>
        </w:rPr>
        <w:t>23</w:t>
      </w:r>
      <w:r>
        <w:t>ສິ່ງນັ້ນທີ່ໄດ້ອອກມາຈາກປາກຂອງພວກທ່ານ ພວກທ່ານຕ້ອງປະຕິບັດເເລະເຮັດຕາມ; ຄືສິ່ງທີີ່ພວກທ່ານໄດ້ໃຫ້ຄຳສາບານເອົາໄວ້ຕໍ່ພຣະຢາເວພຣະເຈົ້າຂອງພວກທ່ານ, ສິ່ງໃດໆກໍຕາມທີ່ພຣະຢາເວພຣະເຈົ້າຂອງພວກທ່ານໄດ່ສັນຍາດ້ວຍປາກຂອງພວກທ່ານໂດຍສະມັກໃຈ.</w:t>
      </w:r>
      <w:r>
        <w:rPr>
          <w:vertAlign w:val="superscript"/>
        </w:rPr>
        <w:t>24</w:t>
      </w:r>
      <w:r>
        <w:t>ເມື່ອພວກທ່ານເຂົ້າໄປໃນສວນອະງຸ່ນຂອງເພື່ອນບ້ານຂອງພວກທ່ານ, ພວກທ່ານສາມາດຮັບປະທານຜົນຂອງອະງຸ່ນໄດ້ຕາມທີ່ພວກທ່ານປາຖະຫນາ, ເເຕ່ຢ່າເກັບຜົນອະງຸ່ນໃສ່ກະຕ່າຂອງພວກທ່ານ.</w:t>
      </w:r>
      <w:r>
        <w:rPr>
          <w:vertAlign w:val="superscript"/>
        </w:rPr>
        <w:t>25</w:t>
      </w:r>
      <w:r>
        <w:t>ເມື່ອພວກທ່ານເຂົ້າໄປໃນທົ່ງນາຂອງເພື່ອນບ້ານຂອງພວກທ່ານ, ພວກທ່ານສາມາດໃຊ້ມືຂອງພວກທ່ານເດັດຮວງເຂົ້າ, ເເຕ່ຫ້າມໃຊ້ກ່ຽວ ກ່ຽວຮວງເຂົ້າຂອງເພື່ອນບ້ານຂອງພວກທ່ານ.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ເມື່ອມີຊາຍຄົນຫນຶ່ງທີ່ຮັບເມຍເເລະເເຕ່ງງານກັບລາວ, ບໍ່ເປັນທີ່ເພິ່ງພໍໃຈໃນສາຍຕາຂອງເຂົາເພາະເະຂົາໄດ້ພົບສິ່ງທີ່ບໍ່ເຫມາະສົມໃນຕົວນາງ, ເເລະເຂົາຕ້ອງຂຽນຫນັງສືໃຫ້ລາວສະບັບຫນຶ່ງ, ໃສ່ໄວ້ໃນມືຂອງນາງ, ເເລະໄລ່ນາງອອກຈາກບ້ານຂອງເຂົາ.</w:t>
      </w:r>
      <w:r>
        <w:rPr>
          <w:vertAlign w:val="superscript"/>
        </w:rPr>
        <w:t>2</w:t>
      </w:r>
      <w:r>
        <w:t>ເມື່ອເຮົາໄດ້ອອກມາຈາກບ້ານຂອງເຂົາ, ເຮົາສາມາດເປັນພັນລະຍາຂອງຜູ້ຊາຍອີກຄົນຫນຶ່ງໄດ້.</w:t>
      </w:r>
      <w:r>
        <w:rPr>
          <w:vertAlign w:val="superscript"/>
        </w:rPr>
        <w:t>3</w:t>
      </w:r>
      <w:r>
        <w:t>ຖ້າຫາກມີຄົນທີສອງຊັງນາງເເລະຂຽນຫນັງສືຢ່າໃຫ້ນາງ, ໃສ່ໄວ້ໃນມືຂອງນາງ, ເເລະໄລ່ນາງອອກໄປຈາກບ້ານຂອງເຂົາ; ຫລືຫາກສາມີຄົນທີສອງຕາຍຄືຜູ້ຊາຍທີ່ໄດ້ຮັບນາງມາເປັນເມຍຂອງເຂົາ-</w:t>
      </w:r>
      <w:r>
        <w:rPr>
          <w:vertAlign w:val="superscript"/>
        </w:rPr>
        <w:t>4</w:t>
      </w:r>
      <w:r>
        <w:t>ຄືຄົນທີ່ໄດ້ໄລ່ນາງອອກຈາກບ້ານຄົນທຳອິດ, ຈະບໍສາມາດຮັບເຂົາມາເປັນເມຍຂອງເຂົາໄດ້ອີກ, ຫລັງຈາກທີ່ລາວເປັນຄົນທີ່ບໍ່ບໍຣິສຸດເເລ້ວເພາະການທີ່ເຮັດເເນວນັ້ນເປັນທີ່ລັງກຽດຂອງພຣະຢາເວພຣະເຈົ້າຂອງພວກທ່ານ, ໄດ້ປະທານໃຫ້ເເກ່ພວກທ່ານເປັນມໍຣະດົກ.</w:t>
      </w:r>
      <w:r>
        <w:rPr>
          <w:vertAlign w:val="superscript"/>
        </w:rPr>
        <w:t>5</w:t>
      </w:r>
      <w:r>
        <w:t>ເມື່ອຜູ້ຊາຍຄົນຫນຶ່ງມີເມຍໃຫມ່ຄົນຫນຶ່ງເຂົາຈະບໍ່ໄປຕີເສິກ, ບໍ່ວ່າເຂົາຈະໄດ້ຮັບຄຳສັ່ງຫນ້າທີ່ໃດກໍຕາມ; ເຂົາຈະເປັນອິສະລະເປັນເວລາຫນຶ່ງປີເເລະຊົມຊື່ນຢູ່ກັບເມຍຂອງເຂົາທີ່ໄດ້ຮັບມານັ້ນ</w:t>
      </w:r>
      <w:r>
        <w:rPr>
          <w:vertAlign w:val="superscript"/>
        </w:rPr>
        <w:t>6</w:t>
      </w:r>
      <w:r>
        <w:t>ຢ່າໃຫ້ໃຜຢຶດໂມ້ຫລືຫີນໂມ້ເອົາໄວ້ເປັນປະກັນ, ເພາະມັນເປັນການຢຶດເອົາຊີວິດຂອງຄົນຫນຶ່ງໄວ້ເປັນປະກັນ.</w:t>
      </w:r>
      <w:r>
        <w:rPr>
          <w:vertAlign w:val="superscript"/>
        </w:rPr>
        <w:t>7</w:t>
      </w:r>
      <w:r>
        <w:t>ຖ້າຫາກຜູ້ຊາຍຄົນຫນຶ່ງຖືກຈັບໄດ້ວ່າລັກພາຕົວພີ່ນ້ອງຄົນໃດຂອງເຂົາໄປຈາກທ່າມກາງຄົນອິສະຣາເອນ, ເເລະເຮັດໃຫ້ເຂົາເປັນທາດເເລະຂາຍເຂົາ, ຄົນທີ່ລັກນັ້ນຕ້ອງຕາຍ; ເເລະພວກທ່ານຈະກຳຈັດຄວາມຊົ່ວອອກໄປຈາກທ່າມກາງຂອງພວກທ່ານ.</w:t>
      </w:r>
      <w:r>
        <w:rPr>
          <w:vertAlign w:val="superscript"/>
        </w:rPr>
        <w:t>8</w:t>
      </w:r>
      <w:r>
        <w:t>ຈົ່ງລະວັງກ່ຽວກັບໂຣກເຮື້ອນໃດໆ, ເພື່ອວ່າພວກທ່ານຈະເອົາໃຈໃສ່ປະຕິບັດເເລະເຮັດຕາມຄຳສັ່ງສອນທຸກຢ່າງທີ່ໄດ້ມອບເອົາໄວ້ໃຫ້ເເກ່ພວກທ່ານທີ່ບັນດາປະໂລຫິດ, ຄົນເລວີທັງຫລາຍ ໄດ້ສອນພວກທ່ານ, ຕາມທີ່ພວກທ່ານໄດ້ບັນຊາທັງຫມົດນັ້ນ; ເພື່ອພວກທ່ານຈະເຮັດຕາມ.</w:t>
      </w:r>
      <w:r>
        <w:rPr>
          <w:vertAlign w:val="superscript"/>
        </w:rPr>
        <w:t>9</w:t>
      </w:r>
      <w:r>
        <w:t>ຈົ່ງລະນຶກເຖິງສິິ່ງທີ່ພຣະຢາເວພຣະເຈົ້າຂອງພວກທ່ານໄດ້ເຮັດຄາວທີ່ທ່ານກຳລັງອອກມາຈາກອີຢິບ.</w:t>
      </w:r>
      <w:r>
        <w:rPr>
          <w:vertAlign w:val="superscript"/>
        </w:rPr>
        <w:t>10</w:t>
      </w:r>
      <w:r>
        <w:t>ເມື່ອພວກທ່ານໃຫ້ເພື່ຶອນບ້ານຂອງພວກທ່ານຢືມສິ່ງໃດໆ, ພວກທ່ານຕ້ອງເຂົ້າໄປໃນບ້ານຂອງພວກເຂົາເພື່ອຢຶດຂອງປະກັນ.</w:t>
      </w:r>
      <w:r>
        <w:rPr>
          <w:vertAlign w:val="superscript"/>
        </w:rPr>
        <w:t>11</w:t>
      </w:r>
      <w:r>
        <w:t>ພວກທ່ານຈະຢືນຢູ່ດ້ານນອກ, ເເລະຊາຍຄົນນັ້ນທີ່ພວກທ່ານໃຫ້ຢືມຈະນຳຂອງປະກັນອອກມາໃຫ້ເເກ່ພວກທ່ານ.</w:t>
      </w:r>
      <w:r>
        <w:rPr>
          <w:vertAlign w:val="superscript"/>
        </w:rPr>
        <w:t>12</w:t>
      </w:r>
      <w:r>
        <w:t>ຖ້າຫາກເຂົາເປັນຄົນຍາກຈົນ, ພວກທ່ານຕ້ອງບໍ່ຮັບໂດຍມີຂອງປະກັນຂອງເຂົາຢູ່ໃນການຄອບຄອງຂອງພວກທ່ານ.</w:t>
      </w:r>
      <w:r>
        <w:rPr>
          <w:vertAlign w:val="superscript"/>
        </w:rPr>
        <w:t>13</w:t>
      </w:r>
      <w:r>
        <w:t>ພວກທ່ານຕ້ອງຄືນຂອງປະກັນໃຫ້ເເກ່ພວກເຂົາກ່ອນຕາເວັນຕົກດິນ, ເພື່ອເຂົາຈະສາມາດໃຊ້ເສື້ອຄຸມຫົ່ມເວລານອນຫລັບເເລະອວຍພອນພວກທ່ານ; ສິ່ງນີ້ເປັນຄວາມຊອບທັມສຳລັບພວກທ່ານ ຕໍ່ພຣະພັກພຣະຢາເວພຣະເຈົ້າຂອງພວກທ່ານ.</w:t>
      </w:r>
      <w:r>
        <w:rPr>
          <w:vertAlign w:val="superscript"/>
        </w:rPr>
        <w:t>14</w:t>
      </w:r>
      <w:r>
        <w:t>ພວກທ່ານຕ້ອງບໍ່ກົດຂີ່ລູກຈ້າງທີ່ຍາກຈົນຂັດສົນ, ບໍ່ວ່າເຂົາຈະເປັນພີ່ນ້ອງຊາວອິສະຣາເອນຂອງພວກທ່ານ, ຫລືເປັນຄົນຕ່າງຊາດທີ່ອາໄສຢູ່ໃນດິນເເດນຂອງພວກທ່ານພາຍໃນປະຕູເມືອງໃດໆກໍຕາມ;</w:t>
      </w:r>
      <w:r>
        <w:rPr>
          <w:vertAlign w:val="superscript"/>
        </w:rPr>
        <w:t>15</w:t>
      </w:r>
      <w:r>
        <w:t>ໃນເເຕ່ລະວັນພວກທ່ານຕ້ອງຈ່າຍຄ່າຈ້າງໃຫ້ເຂົາກ່ອນຕາເວັນຈະຕົກດິນກ່ອນທີ່ເລື່ອງນີ້ຈະໄດ້ຮັບການສະສາງ, ເພາະເຂົາຍາກຈົນເເລະມີໃຈຈົດຈໍ່ຢູ່ກັບຄ່າຈ້າງນັ້ນ. ຈົ່ງເຮັດສິ່ງທີ່ເພື່ອເຂົາຈະບໍ່ກ່າວຫາຮ້ອງທູນພວກທ່ານຕໍ່ພຣະຢາເວ, ເເລະເພື່ອຈະບໍ່ເປັນຄວາມບາບທີ່ພວກທ່ານໄດ້ເຮັດ.</w:t>
      </w:r>
      <w:r>
        <w:rPr>
          <w:vertAlign w:val="superscript"/>
        </w:rPr>
        <w:t>16</w:t>
      </w:r>
      <w:r>
        <w:t>ພໍ່ເເມ່ທັງຫລາຍຕ້ອງບໍ່ຖືກເຮັດໃຫ້ເຖິງເເກ່ຄວາມຕາຍເເທນລູກຂອງ, ພວກເຂົາພວກເຂົາຕ້ອງບໍ່ເຮັດໃຫ້ເຖິງເເກ່ຄວາມຕາຍເເທນເເມ່ຂອງເຂົາ. ເເຕ່ທຸກຄົນ, ຕ້ອງຖືກເຮັດໃຫ້ເຖິງເເກ່ຄວາມຕາຍເພາະຄວາມບາບຂອງເຂົາເອງ.</w:t>
      </w:r>
      <w:r>
        <w:rPr>
          <w:vertAlign w:val="superscript"/>
        </w:rPr>
        <w:t>17</w:t>
      </w:r>
      <w:r>
        <w:t>ພວກທ່ານຕ້ອງບໍ່ໃຊ້ກຳລັງບັງຄັບຄວາມຍຸຕິທັມໄປຈາກຄົນຕ່າງຊາດ, ຫລືລູກກຳພ້າຫລືຢຶດເສື້ອຄຸມຂອງເເມ່ຫມ້າຍເປັນຂອງປະກັນ.</w:t>
      </w:r>
      <w:r>
        <w:rPr>
          <w:vertAlign w:val="superscript"/>
        </w:rPr>
        <w:t>18</w:t>
      </w:r>
      <w:r>
        <w:t>ເເຕ່ພວກທ່ານ, ຕ້ອງລະນຶກເຖິງຄາວທີ່ເປັນທາດຢູ່ອີຢິບ, ເເລະທີ່ີພຣະຢາເວພຣະເຈົ້າຂອງພວກທ່ານໄດ້ຊ່ວຍກູ້ພວກທ່ານຈາກທີ່ນັ້ນ ດ້ວຍເຫດນີ້ຂ້ານ້ອຍຈຶ່ງສັ່ງສອນໃຫ້ພວກທ່ານເຊື່ຶອຟັງຄຳບັນຊານີ້.</w:t>
      </w:r>
      <w:r>
        <w:rPr>
          <w:vertAlign w:val="superscript"/>
        </w:rPr>
        <w:t>19</w:t>
      </w:r>
      <w:r>
        <w:t>ເມື່ອພວກທ່ານເກັບກ່ຽວໃນທົ່ງນາຂອງພວກທ່ານ, ເເລະຖ້າພວກທ່ານໄດ້ລືມຟ່ອນເຂົ້າມັດຫນຶ່ງໄວ້ໃນທົ່ງນາ, ພວກທ່ານບໍ່ຕ້ອງກັບໄປເອົາ, ມັນຕ້ອງເປັນຂອງຄົນຕ່າງຊາດ; ຂອງລູກກຳພ້າ, ຫລືຂອງເເມ່ຫມ້າຍ, ເພື່ອວ່າພຣະຢາເວພຣະເຈົ້າຂອງພວກທ່ານຈະອວຍພອນພວກທ່ານໃນການງານທຸກຢ່າງທີ່ມືຂອງທ່ານເຮັດ.</w:t>
      </w:r>
      <w:r>
        <w:rPr>
          <w:vertAlign w:val="superscript"/>
        </w:rPr>
        <w:t>20</w:t>
      </w:r>
      <w:r>
        <w:t>ເມື່ອພວກທ່ານສັ່ນຕົ້ນຫມາກກອກ, ພວກທ່ານຕ້ອງບໍ່ກັບໄປກິ່ງເດີມອີກ; ມັນຈະຕ້ອງເປັນຂອງຄົນຕ່າງຊາດ, ຂອງລູກກຳພ້າ, ຫລືຂອງເເມ່ຫມ້າຍ.</w:t>
      </w:r>
      <w:r>
        <w:rPr>
          <w:vertAlign w:val="superscript"/>
        </w:rPr>
        <w:t>21</w:t>
      </w:r>
      <w:r>
        <w:t>ພວກທ່ານຕ້ອງບໍ່ເກັບຊ້ຳທີ່ເດີມ, ສິ່ງທີ່ເຫລືອຢູ່ນັ້ນຈະເປັນຂອງຄົນຕ່າງຊາດ, ເປັນຂອງລູກກຳພ້າ, ເເລະເປັນຂອງເເມ່ຫມ້າຍ.</w:t>
      </w:r>
      <w:r>
        <w:rPr>
          <w:vertAlign w:val="superscript"/>
        </w:rPr>
        <w:t>22</w:t>
      </w:r>
      <w:r>
        <w:t>ພວກທ່ານຕ້ອງລະນຶກເຖິງເມື່ອຄາວທີ່ພວກທ່ານເປັນທາດຢູ່ໃນດິນເເດນອີຢິບ, ດ້ວຍເຫດນີ້ຂ້າພະເຈົ້າຈຶ່ງສັ່ງສອນພວກທ່ານໃຫ້ເຊື່ອຟັງຄຳບັນຊານີ້.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ຖ້າຫາກມີຂໍ້ພິພາກສາຂຶ້ນລະຫວ່າງມະນຸດດ້ວຍກັນ, ເເລະພວກເຂົາໄປທີ່ສານເເລະຜູ້ພິພາກສາຕັດສິນຄະດີຂອງພວກເຂົາ, ເເລ້ວພວກເຂົາກໍຈະປະກາດວ່າບໍ່ມີຄວາມຜິດສຳລັບຄວາມຊອບທັມເເລະປະກາດລົງໂທດຄົນທີ່ເຮັດຊົ່ວ.</w:t>
      </w:r>
      <w:r>
        <w:rPr>
          <w:vertAlign w:val="superscript"/>
        </w:rPr>
        <w:t>2</w:t>
      </w:r>
      <w:r>
        <w:t>ສຳລັບຄົນທີ່ເຮັດຜິດເເມ່ນຕ້ອງໄດ້ຮັບການໂບຍຕີ, ເເລ້ວຜູ້ພິພາກສາຈະໃຫ້ເຂົານອນລົງເເລະນະໂຍບາຍຕໍ່ຫນ້າຜູ້ພິພາກສາພ້ອມກັບຄຳສັ່ງໃຫ້ໂບຍຕີຈັກເທື່ອກະໄດ້, ເເລ້ວເເຕ່ການເຮັດຜິດຂອງຄົນນັ້ນ.</w:t>
      </w:r>
      <w:r>
        <w:rPr>
          <w:vertAlign w:val="superscript"/>
        </w:rPr>
        <w:t>3</w:t>
      </w:r>
      <w:r>
        <w:t>ຜູ້ພິພາກສາຈະໃຫ້ເຂົາຖືກໂບຍຕີສີ່ສິບຄັ້ງກໍໄດ້, ເເຕ່ເຂົາຈະຕ້ອງບໍ່ຖືກໂຈມຕີກາຍຈຳນວນນັ້ນ; ຖ້າຫາກເຂົາສົມຄວນຖືກໂບຍຕີຫລາຍກວ່າຈຳນວນນັ້ນເເລ້ວໂບຍຕີຫລາຍກວ່ານັ້ນເເລ້ວ, ພີ່ນ້ອງຊາວອິສະຣາເອນຂອງພວກທ່ານຈະເຮັດໃຫ້ເສຍກຽດຕິຍົດຕໍ່ຫນ້າຕໍ່ຕາພວກທ່ານ.</w:t>
      </w:r>
      <w:r>
        <w:rPr>
          <w:vertAlign w:val="superscript"/>
        </w:rPr>
        <w:t>4</w:t>
      </w:r>
      <w:r>
        <w:t>ພວກທ່ານບໍ່ຕ້ອງເອົາກະສອບອັດປາກງົວຂະນະທີ່ນວດເຂົ້າຢູ່.</w:t>
      </w:r>
      <w:r>
        <w:rPr>
          <w:vertAlign w:val="superscript"/>
        </w:rPr>
        <w:t>5</w:t>
      </w:r>
      <w:r>
        <w:t>ຖ້າຫາກພີ່ນ້ອງອາໄສຢູ່ດ້ວຍກັນເເລະຖ້າຫາກຫນຶ່ງໃນນັ້ນມີຜູ້ໃດຕາຍ, ໂດຍບໍ່ມີລູກເເມ່ເເຕ່ຄົນດຽວ, ເເລ້ວເມຍຂອງຄົນທີ່ຕາຍຕ້ອງບໍ່ເເຕ່ງງານກັບຄົນພາຍນອກຄອບຄົວນີ້. ເເຕ່ນ້ອງຊາຍຂອງຜົວລາວ, ຕ້ອງຫລັບນອນກັບນາງ, ເເລະຮັບເປັນເມຍ, ເເລະເຮັດຫນ້າທີ່ໃຫ້ເເທນອ້າຍຂອງເຂົາ.</w:t>
      </w:r>
      <w:r>
        <w:rPr>
          <w:vertAlign w:val="superscript"/>
        </w:rPr>
        <w:t>6</w:t>
      </w:r>
      <w:r>
        <w:t>ສິ່ງນີ້ເພື່ອລູກຫົວປີຈະສືບຊື່ຂອງອ້າຍຄົນທີ່ຕາຍໄປເເລ້ວນັ້ນ, ເພື່ອວ່າຊື່ຂອງເຂົາຈະບໍ່ຖືກລົບໄປຈາກອິສະຣາເອນ.</w:t>
      </w:r>
      <w:r>
        <w:rPr>
          <w:vertAlign w:val="superscript"/>
        </w:rPr>
        <w:t>7</w:t>
      </w:r>
      <w:r>
        <w:t>ຖ້າຜູ້ຊາຍຄົນນັ້ນບໍ່ປາຖະຫນາຮັບເມຍຂອງອ້າຍຂອງເຂົາມາເປັນເມຍຂອງຕົນເອງ, ເເລ້ວເມຍຂອງອ້າຍເຂົາຕ້ອງໄປທີ່ປະຕູເມືອງເພື່ອຫາບັນດາຜູ້ໃຫຍ່ເເລະເວົ້າວ່າ, 'ນ້ອງຊາຍຂອງຜົວປະຕິເສດທີ່ຈະຍົກຊື່ຂອງອ້າຍຂອງເຂົາໃນອິສະຣາເອນ; ເຂົາຈະບໍ່ປະຕິບັດຫນ້າທີ່ນ້ອງຊາຍຂອງສາມີຕໍ່ນາງ'.</w:t>
      </w:r>
      <w:r>
        <w:rPr>
          <w:vertAlign w:val="superscript"/>
        </w:rPr>
        <w:t>8</w:t>
      </w:r>
      <w:r>
        <w:t>ເເລ້ວບັນດາຜູ້ໃຫຍ່ຂອງເມືອງເຂົາຕ້ອງເອີ້ນເຂົາມາເເລະເວົ້າກັບເຂົາ. ເເຕ່ຖ້າຫາກເຂົາຍັງຢືນຢັນເເລະເວົ້າວ່າ, 'ຂ້ານ້ອຍບໍ່ປາຖະຫນາຈະຮັບນາງເປັນເມຍ'.</w:t>
      </w:r>
      <w:r>
        <w:rPr>
          <w:vertAlign w:val="superscript"/>
        </w:rPr>
        <w:t>9</w:t>
      </w:r>
      <w:r>
        <w:t>ເເລ້ວເມຍຂອງນ້ອງຊາຍເຂົາຕ້ອງຂຶ້ນມາຫາເຂົາຕໍ່ຫນ້າບັນດາຜູ້ໃຫຍ່, ຖອດເກີບເເຕະອອກເເລະຖົ່ມນ້ຳລາຍໃສ່ຫນ້າເຂົາ ນາງຕ້ອງຕອບເຂົາເເລະເວົ້າວ່າ, 'ນີ້ຄືສິ່ງທີ່ສົມຄວນເຮັດກັບຜູ້ຊາຍຄົນນັ້ນທີ່ບໍ່ສ້າງວົງຕະກຸນຂອງອ້າຍຂອງເຂົາ'.</w:t>
      </w:r>
      <w:r>
        <w:rPr>
          <w:vertAlign w:val="superscript"/>
        </w:rPr>
        <w:t>10</w:t>
      </w:r>
      <w:r>
        <w:t>ຊື່ຂອງເຂົາຈະຖືກເອີ້ນໃນອິສະຣາເອນວ່າ, 'ວົງຕະກຸນຂອງເຂົາທີ່ເກີບເເຕະຖືກຖອດອອກ'.</w:t>
      </w:r>
      <w:r>
        <w:rPr>
          <w:vertAlign w:val="superscript"/>
        </w:rPr>
        <w:t>11</w:t>
      </w:r>
      <w:r>
        <w:t>ເເຕ່ຫາກມີຜູ້ຊາຍຕໍ່ສູ້ກັນ, ເເລະເມຍຂອງຄົນຫນຶ່ງໃນນັ້ນມາເພື່ອຊ່ວຍຊີວິດຜົວຂອງລາວຈາກມືຂອງຄົນນັ້ນທີ່ທຳຮ້າຍເຂົາ, ເເລະ ຖ້າຫາກນາງຢື່ນມືອອກມາເເລະຈັບຂອງລັບຂອງເຂົາ,</w:t>
      </w:r>
      <w:r>
        <w:rPr>
          <w:vertAlign w:val="superscript"/>
        </w:rPr>
        <w:t>12</w:t>
      </w:r>
      <w:r>
        <w:t>ເເລ້ວພວກທ່ານຕ້ອງຕັດມືຂອງນາງຖິ້ມ; ສາຍຕາຂອງພວກທ່ານຕ້ອງບໍ່ມີຄວາມສົງສານ.</w:t>
      </w:r>
      <w:r>
        <w:rPr>
          <w:vertAlign w:val="superscript"/>
        </w:rPr>
        <w:t>13</w:t>
      </w:r>
      <w:r>
        <w:t>ພວກທ່ານຕ້ອງບໍ່ໃຫ້ມີລູກຕຸ້ມນ້ຳຫນັກເເຕກຕ່າງກັນໃນກະເປົາຂອງພວກທ່ານໃຫຍ່ອັນຫນຶ່ງ, ເເລະນ້ອຍອັນຫນຶ່ງ.</w:t>
      </w:r>
      <w:r>
        <w:rPr>
          <w:vertAlign w:val="superscript"/>
        </w:rPr>
        <w:t>14</w:t>
      </w:r>
      <w:r>
        <w:t>ພວກທ່ານຕ້ອງບໍ່ມີເຄື່ອງວັດທີ່ເເຕກຕ່າງກັນໃນບ້ານຂອງພວກທ່ານ, ໃຫຍ່ອັນຫນຶ່ງເເລະນ້ອຍອັນຫນຶ່ງ.</w:t>
      </w:r>
      <w:r>
        <w:rPr>
          <w:vertAlign w:val="superscript"/>
        </w:rPr>
        <w:t>15</w:t>
      </w:r>
      <w:r>
        <w:t>ພວກທ່ານຕ້ອງມີລູກຕຸ້ມນ້ຳຫນັກຫນຶ່ງອັນທີ່ຖືກຕ້ອງເເລະເເມ້ນຢຳ; ເພື່ອວ່າຊີວິດຂອງທ່ານຈະຍືນຍາວໃນດິນເເດນທີ່ພຣະຢາເວພຣະເຈົ້າຂອງພວກທ່ານກຳລັງຈະປະທານໃຫ້ພວກທ່ານ.</w:t>
      </w:r>
      <w:r>
        <w:rPr>
          <w:vertAlign w:val="superscript"/>
        </w:rPr>
        <w:t>16</w:t>
      </w:r>
      <w:r>
        <w:t>ເພາະທຸກຄົນທີ່ເຮັດຢ່າງນັ້ນ, ທຸກຄົນທີ່ເຮັດຢ່າງບໍ່ຊອບທັມນັ້ນ, ກໍເປັນທີ່ຫນ້າລັງກຽດຕໍ່ພຣະຢາເວພຣະເຈົ້າຂອງພວກທ່ານ.</w:t>
      </w:r>
      <w:r>
        <w:rPr>
          <w:vertAlign w:val="superscript"/>
        </w:rPr>
        <w:t>17</w:t>
      </w:r>
      <w:r>
        <w:t>ຈົ່ງລະນຶກເຖິງສິ່ງທີ່ຄົນອາມາເລກເຮັດຕໍ່ພວກທ່ານຕາມຫົນທາງເມື່ອພວກທ່ານອອກມາຈາກອີຢິບ,</w:t>
      </w:r>
      <w:r>
        <w:rPr>
          <w:vertAlign w:val="superscript"/>
        </w:rPr>
        <w:t>18</w:t>
      </w:r>
      <w:r>
        <w:t>ທີ່ພວກເຂົາໄດ້ມາພົບທ່ານດ້ານຫລັງເເນວໃດ, ທຸກຄົນທີ່ອ່ອນກຳລັງໃນກອງຫລັງຂອງພວກທ່ານ, ເມື່ອພວກທ່ານອ່ອນລ້າເເລະອ່ອນເເຮງ ເຂົາບໍ່ໄດ້ຖວາຍກຽດເເດ່ພຣະເຈົ້າ.</w:t>
      </w:r>
      <w:r>
        <w:rPr>
          <w:vertAlign w:val="superscript"/>
        </w:rPr>
        <w:t>19</w:t>
      </w:r>
      <w:r>
        <w:t>ດ້ວຍເຫດນີ້ ເມື່ອພຣະຢາເວພຣະເຈົ້າຂອງພວກທ່ານໄດ້ປະທານຄວາມສະຫງົບຈາກເຫລົ່າສັດຕຣູທັງຫມົດຂອງພວກທ່ານ, ໃນດິນເເດນທີ່ພຣະຢາເວພຣະເຈົ້າຂອງພວກທ່ານກຳລັງປະທານໃຫ້ພວກທ່ານເພື່ອຢຶດຄອງເປັນມໍຣະດົກນັ້ນ, ພວກທ່ານຕ້ອງບໍ່ລືມວ່າທ່ານຕ້ອງເຮັດໃຫ້ຄົນອາມາເລກສິ້ນໄປຈາກຄວາມຊົງຈຳພາຍໃຕ້ທ້ອງຟ້າ.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ເມື່ອພວກທ່ານກຳລັງເຂົ້າໄປໃນດິນເເດນທີ່ພຣະເຈົ້າຂອງພວກທ່ານກຳລັງປະທານໃຫ້ເເກ່ພວກທ່ານເປັນມໍຣະດົກນັ້ນ, ເເລະເມື່ອພວກທ່ານຢຶດຄອງດິນເເດນນັ້ນເເລະອາໄສຢູ່ທີ່ນັ້ນ,</w:t>
      </w:r>
      <w:r>
        <w:rPr>
          <w:vertAlign w:val="superscript"/>
        </w:rPr>
        <w:t>2</w:t>
      </w:r>
      <w:r>
        <w:t>ເເລ້ວພວກທ່ານຕ້ອງເອົາຜົນທຳອິດຂອງການເກັບກ່ຽວທັງຫມົດຂອງເເຜ່ນດິນທີ່ພວກທ່ານໄດ້ນຳເຂົ້າມາຈາກດິນເເດນພຣະຢາເວພຣະເຈົ້າຂອງພວກທ່ານກຳລັງຈະປະທານໃຫ້ພວກທ່ານ. ພວກທ່ານຕ້ອງນຳຜົນນັ້ນໃສ່ກະຕ່າເເລະໄປຍັງສະຖານທີ່ ທີ່ພຣະຢາເວພຣະເຈົ້າຂອງພວກທ່ານຈະຊົງເລືອກໃຫ້ເປັນດັ່ງສະຖານທີ່ນະມັດສະການຂອງພຣະອົງ.</w:t>
      </w:r>
      <w:r>
        <w:rPr>
          <w:vertAlign w:val="superscript"/>
        </w:rPr>
        <w:t>3</w:t>
      </w:r>
      <w:r>
        <w:t>ພວກທ່ານຕ້ອງໄປຫາປະໂລຫິດຜູ້ທີ່ກຳລັງປະຕິບັດໃນເວລານັ້ນເເລະເວົ້າກັບເຂົາວ່າ, 'ໃນເວລານີ້ຂ້ານ້ອຍຍອມຮັບຕໍ່ພຣະຢາເວພຣະເຈົ້າຂອງພວກທ່ານ ຂ້ານ້ອຍໄດ້ມາເຖິງດິນເເດນນີ້ທີ່ພຣະຢາເວໄດ້ຊົງສັນຍາກັບບັນພະບຸຣຸດຂອງພວກເຮົາວ່າຈະປະທານໃຫ້ເເກ່ພວກເຮົາ'.</w:t>
      </w:r>
      <w:r>
        <w:rPr>
          <w:vertAlign w:val="superscript"/>
        </w:rPr>
        <w:t>4</w:t>
      </w:r>
      <w:r>
        <w:t>ປະໂລຫິດຕ້ອງຮັບກະຕ່ານັ້ນຈາກມືຂອງພວກທ່ານເເລະວາງມັນລົງຕໍ່ຫນ້າເເທ່ນບູຊາຂອງພຣະຢາເວພຣະເຈົ້ົາຂອງພວກທ່ານ.</w:t>
      </w:r>
      <w:r>
        <w:rPr>
          <w:vertAlign w:val="superscript"/>
        </w:rPr>
        <w:t>5</w:t>
      </w:r>
      <w:r>
        <w:t>ພວກທ່ານຕ້ອງເວົ້າຕໍ່ພຣະພັກພຣະຢາເວພຣະເຈົ້າຂອງພວກທ່ານວ່າ, 'ບັນພະບຸຣຸດຂອງຂ້ານ້ອຍຄືອາຣາມ. ຜູ້ເລ້ລ້ອນເຂົາໄດ້ລົງໄປຍັງອີຢິບເເລະອາໄສຢູ່ທີ່ນັ້ນ, ເເລະປະຊາຊົນຂອງເຂົາມີຈຳນວນຫນ້ອຍ. ທີ່ນັ້ນເຂົາໄດ້ກາຍເປັນຊົນຊາດທີ່ຫຍິ່ງໃຫຍ່ ເຂັ້ມເເຂງເເລະມີປະຊາຊົນເເຫນ້ນຫນາ.</w:t>
      </w:r>
      <w:r>
        <w:rPr>
          <w:vertAlign w:val="superscript"/>
        </w:rPr>
        <w:t>6</w:t>
      </w:r>
      <w:r>
        <w:t>ຊາວອີຢິບໄດ້ປະຕິບັດຕໍ່ເຮົາຢ່າງຊົ່ວຮ້າຍ ເເລະໄດ້ທໍຣະມານພວກເຮົາ. ພວກເຂົາໃຫ້ເຮົາເຮັດວຽກເປັນທາດ.</w:t>
      </w:r>
      <w:r>
        <w:rPr>
          <w:vertAlign w:val="superscript"/>
        </w:rPr>
        <w:t>7</w:t>
      </w:r>
      <w:r>
        <w:t>ເຮົາໄດ້ຮ້ອງທູນພຣະຢາເວ, ພຣະເຈົ້າເເຫ່ງບັນພະບຸຣຸດດທັງຫລາຍຂອງພວກເຮົາເເລະພຣະອົງໄດ້ຊົງຟັງສຽງຂອງເຮົາເເລະໄດ້ເຫັນຄວາມທໍຣະມານຂອງພວກເຮົາ, ການເຮັດວຽກຫນັກຂອງພວກເຮົາ, ເເລະການດູຖູກກົດຂີ່ຂອງພວກເຮົາ.</w:t>
      </w:r>
      <w:r>
        <w:rPr>
          <w:vertAlign w:val="superscript"/>
        </w:rPr>
        <w:t>8</w:t>
      </w:r>
      <w:r>
        <w:t>ພຣະຢາເວໄດ້ນຳເຮົາອອກມາຈາກອີຢິບດ້ວຍພຣະຫັດອັນຊົງຣິດຂອງພຣະອົງ, ດ້ວຍພຣະກາຍທີ່ຢຽດອອກ, ດ້ວຍສິ່ງທີ່ຫນ້າຢຳເກງຢ່າງຍິ່ງໃຫຍ່ຕ່າງໆ;</w:t>
      </w:r>
      <w:r>
        <w:rPr>
          <w:vertAlign w:val="superscript"/>
        </w:rPr>
        <w:t>9</w:t>
      </w:r>
      <w:r>
        <w:t>ເເລະພຣະອົງໄດ້ຊົງນຳພວກເຮົາມາສະຖານທີ່ນີ້ເເລະໄດ້ຊົງປະທານດິນເເດນໃຫ້ເເກ່ພວກເຮົາ, ຄືດິນເເດນຫນຶ່ງທີ່ມີນ້ຳນົມເເລະນ້ຳເຜິ້ງໄຫລ.</w:t>
      </w:r>
      <w:r>
        <w:rPr>
          <w:vertAlign w:val="superscript"/>
        </w:rPr>
        <w:t>10</w:t>
      </w:r>
      <w:r>
        <w:t>ເບິ່ງສາເວລານີ້, ຂ້ານ້ອຍໄດ້ນຳຜົນເເລກຂອງການເກັບກ່ຽວທີ່ເເຜ່ນດິນຂອງພຣະອົງຄືພຣະຢາເວ, ໄດ້ປະທານໃຫ້ເເກ່ພວກເຈົ້າ, ພວກທ່ານຕ້ອງວາງມັນລົງຕໍ່ພຣະພັກພຣະຢາເວພຣະເຈົ້າຂອງພວກທ່ານ, ເເລະນະມັດສະການຕໍ່ຫນ້າພຣະພັກຂອງພຣະອົງ;</w:t>
      </w:r>
      <w:r>
        <w:rPr>
          <w:vertAlign w:val="superscript"/>
        </w:rPr>
        <w:t>11</w:t>
      </w:r>
      <w:r>
        <w:t>ເເລະພວກທ່ານຕ້ອງຊື່ນຊົມຍິນດີທຸກສິ່ງທີ່ພຣະຢາເວພຣະເຈົ້າຂອງພວກທ່ານໄດ້ຊົງເຮັດເພື່ອພວກທ່ານ, ເພື່ອຄອບຄົວຂອງພວກທ່ານຄື, ຕົວພວກທ່ານ, ເເລະຄົນເລວີ, ເເລະຄົນຕ່າງຊາດທີ່ຢູ່ທ່າມກາງພວກທ່ານ.</w:t>
      </w:r>
      <w:r>
        <w:rPr>
          <w:vertAlign w:val="superscript"/>
        </w:rPr>
        <w:t>12</w:t>
      </w:r>
      <w:r>
        <w:t>ເມື່ອພວກທ່ານຖວາຍສິບລົດທັງຫມົດຂອງການເກັບກ່ຽວຂອງທ່ານໃນປີທີສາມເເລ້ວ, ນັ້ນຄື, ປີເເຫ່ງການຖວາຍສິບລົດ, ເເລ້ວພວກທ່ານຕ້ອງມອບສິ່ງນັ້ນໃຫ້ຄົນເລວີ, ເເກ່ຄົນຕ່າງຊາດ, ເເກ່ລູກກຳພ້າ, ເເກ່ເເມ່ຫມ້າຍ, ເພື່ອວ່າພວກເຂົາສາມາດກິນໃນປະຕູເມືອຕ່າງໆ, ຂອງພວກທ່ານເເລະອີ່ມຫນຳ.</w:t>
      </w:r>
      <w:r>
        <w:rPr>
          <w:vertAlign w:val="superscript"/>
        </w:rPr>
        <w:t>13</w:t>
      </w:r>
      <w:r>
        <w:t>ພວກທ່ານຕ້ອງເວົ້າຕໍ່ພຣະພັກພຣະຢາເວພຣະເຈົ້າຂອງພວກທ່ານວ່າ,'ຂ້ານ້ອຍໄດ້ນຳສິ່ງຕ່າງໆທີ່ເປັນຂອງພຣະຢາເວອອກຈາກບ້ານຂອງຂ້ານ້ອຍ, ເເລະໄດ້ມອບສິ່ງເຫລົ່ານັ້ນເເກ່ຄົນເລວີ, ເເກ່ຄົນຕ່າງຊາດ, ເເກ່ລູກກຳພ້າ, ເເລະ ເເມ່ຫມ້າຍ, ຕາມບັນຍັດທັງຫມົດຂອງພຣະອົງທີ່ພຣະອົງປະທານເເກ່ຂ້ານ້ອຍ, ຂ້ານ້ອຍບໍ່ໄດ້ລະເມີດບັນຍັດຂອງພຣະອົງເເມ່ນເເຕ່ຂໍ້ດຽວ, ເເລະ ບໍ່ໄດ້ລືມເລີຍ.</w:t>
      </w:r>
      <w:r>
        <w:rPr>
          <w:vertAlign w:val="superscript"/>
        </w:rPr>
        <w:t>14</w:t>
      </w:r>
      <w:r>
        <w:t>ຂ້ານ້ອຍບໍ່ໄດ້ກິນສິ່ງໃດໆ, ຈາກສິ່ງເຫລົ່ານັ້ນໃນການໄວ້ທຸກຂອງຂ້ານ້ອຍ, ຫລືຂ້ານ້ອຍບໍ່ໄດ້ວາງມັນທີ່ໃດເມື່ອຂ້ານ້ອຍບໍ່ບໍຣິສຸດ, ຫລືຂ້ານ້ອຍບໍ່ໄດ້ມອບສິ່ງໃດໆຂອງສິ່ງເຫລົ່ານັ້ນເພື່ອໃຫ້ກຽດເເກ່ຄົນຕາຍ ຂ້ານ້ອຍໄດ້ຟັງສຽງຂອງພຣະຢາເວພຣະເຈົ້າຂອງຂ້ານ້ອຍ; ຂ້ານ້ອຍໄດ້ເຊື່ອຟັງທຸກສິ່ງທີ່ພຣະອົງໄດ້ບັນຊາໃຫ້ຂ້ານ້ອຍເຮັດ.</w:t>
      </w:r>
      <w:r>
        <w:rPr>
          <w:vertAlign w:val="superscript"/>
        </w:rPr>
        <w:t>15</w:t>
      </w:r>
      <w:r>
        <w:t>ທີ່ພຣະອົງໄດ້ປະທັບຄືຈາກສະຫວັນ, ເເລະຂໍຊົງອວຍພອນປະຊາຊົນອິສະຣາເອນຂອງພຣະອົງ, ເເລະດິນເເດນທີ່ພຣະອົງໄດ້ປະທານໃຫ້ພວກເຮົາ, ຕາມທີ່ພຣະອົງໄດ້ຊົງສັນຍາກັບບັນພະບຸຣຸດຂອງເຮົາ, ຄືດິນເເດນຫນຶ່ງທີ່ມີນ້ຳນົມເເລະນ້ຳເຜິ້ງໄຫລ'.</w:t>
      </w:r>
      <w:r>
        <w:rPr>
          <w:vertAlign w:val="superscript"/>
        </w:rPr>
        <w:t>16</w:t>
      </w:r>
      <w:r>
        <w:t>ວັນນີ້ພຣະຢາເວພຣະເຈົ້າຂອງພວກທ່ານກຳລັງບັນຊາພວກທ່ານໃຫ້ເຊື່ອຟັງກົດຫມາຍເເລະກົດເກນຕ່າງໆເຫລົ່ານີ້; ດັ່ງນັ້ນ ພວກທ່ານຈະຖືຮັກສາຖ້ອຍຄຳເຫລົ່ານີ້ເເລະເຮັດຕາມດ້ວຍສິ້ນສຸດໃຈເເລະດ້ວຍສິ້ນສຸດຈິດຂອງພວກທ່ານ.</w:t>
      </w:r>
      <w:r>
        <w:rPr>
          <w:vertAlign w:val="superscript"/>
        </w:rPr>
        <w:t>17</w:t>
      </w:r>
      <w:r>
        <w:t>ພວກທ່ານໄດ້ປະກາດໃນວັນນີ້ວ່າພຣະຢາເວຊົງເປັນພຣະເຈົ້າຂອງພວກທ່ານ, ເເລະ ພວກທ່ານຈະດຳເນີນໃນທາງທັງຫລາຍຂອງພຣະອົງ, ເເລະ ຖືຮັກສາກົດຫມາຍຕ່າງໆຂອງພຣະອົງ, ພຣະບັນຊາຕ່າງໆຂອງພຣະອົງ, ເເລະ ພວກທ່ານຈະຟັງພຣະສຸຣະສຽງຂອງພຣະອົງ.</w:t>
      </w:r>
      <w:r>
        <w:rPr>
          <w:vertAlign w:val="superscript"/>
        </w:rPr>
        <w:t>18</w:t>
      </w:r>
      <w:r>
        <w:t>ວັນນີ້ພຣະຢາເວໄດ້ຊົງປະກາດວ່າພວກທ່ານເປັນປະຊາຊົນທີ່ເປັນກຳມະສິດຂອງພຣະອົງເອງ, ຕາມທີ່ພຣະອົງໄດ້ຊົງສັນຍາໄວ້ກັບພວກທ່ານ, ເເລະ ພວກທ່ານຕ້ອງຖືຮັກສາບັນຍັດທັງຫມົດຂອງພຣະອົງ,</w:t>
      </w:r>
      <w:r>
        <w:rPr>
          <w:vertAlign w:val="superscript"/>
        </w:rPr>
        <w:t>19</w:t>
      </w:r>
      <w:r>
        <w:t>ເເລະພຣະອົງຈະຕັ້ງພວກທ່ານໃຫ້ສູງເຫນືອຊົນຊາດອື່ນໆ, ທັງຫມົດທີ່ພຣະອົງໄດ້ຊົງສ້າງ ເເລະ ພວກທ່ານຈະໄດ້ຮັບຄຳສັນຣະເສີນ, ເເລະ ຊື່ສຽງ, ກຽດຕິຍົດ. ພວກທ່ານຈະເປັນປະຊາຊົນທີ່ຖືກເເຍກອອກໄວ້ເພື່ອພຣະຢາເວພຣະເຈົ້າຂອງພວກທ່ານ, ຄືດັ່ງພຣະອົງໄດ້ຊົງກ່າວນັ້ນ.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ໂມເຊເເລະບັນດາຜູ້ໃຫຍ່ຂອງອິສະຣາເອນໄດ້ບັນຊາປະຊາຊົນເເລະເວົ້າວ່າ," ຈົ່ງຖືຮັກສາພຣະບັນຊາທັງຫລາຍຊຶ່ງຂ້ານ້ອຍໄດ້ບັນຊາພວກທ່ານໃນວັນນີ້.</w:t>
      </w:r>
      <w:r>
        <w:rPr>
          <w:vertAlign w:val="superscript"/>
        </w:rPr>
        <w:t>2</w:t>
      </w:r>
      <w:r>
        <w:t>ໃນວັນນີ້ເມື່ອພວກທ່ານຈະຂວ້າມເເມ່ນ້ຳຈໍເເດນເຂົ້າສູ່ດິນເເດນພຣະຢາເວພຣະເຈົ້າຂອງພວກທ່ານກຳລັງປະທານໃຫ້ເເກ່ພວກທ່ານ, ພວກທ່ານຕ້ອງຕັ້ງກ້ອນຫີນຈຳນວນຫນຶ່ງຂຶ້ນສາບປູນ.</w:t>
      </w:r>
      <w:r>
        <w:rPr>
          <w:vertAlign w:val="superscript"/>
        </w:rPr>
        <w:t>3</w:t>
      </w:r>
      <w:r>
        <w:t>ພວກທ່ານຕ້ອງຂຽນຖ້ອຍຄຳຕ່າງໆ ຂອງກົດຫມາຍນີ້ເມື່ອພວກທ່ານໄດ້ຂວ້າມໄປ, ເພື່ອພວກທ່ານຈະສາມາດເຂົ້າສູ່ດິນເເດນທີ່ພຣະຢາເວພຣະເຈົ້າຂອງພວກທ່ານກຳລັງຈະປະທານໃຫ້ເເກ່ພວກທ່ານ, ຄືດິນເເດນທີ່ມີນ້ຳນົມເເລະນ້ຳເຜິ້ງໄຫລບໍຣິບູນ, ຕາມທີ່ພຣະຢາເວ, ພຣະເຈົ້າຂອງບັນພະບຸຣຸດດພວກທ່ານໄດ້ຊົງສັນຍາເເກ່ພວກທ່ານ.</w:t>
      </w:r>
      <w:r>
        <w:rPr>
          <w:vertAlign w:val="superscript"/>
        </w:rPr>
        <w:t>4</w:t>
      </w:r>
      <w:r>
        <w:t>ເມື່ອພວກທ່ານໄດ້ຂວ້າມເເມ່ນ້ຳຈໍເເດນ, ຈົ່ງຕັ້ງຫີນເຫລົ່ານີ້ທີ່ຂ້ານ້ອຍກຳລັງບັນຊາພວກທ່ານໃນວັນນີ້, ທີ່ເທິງພູເຂົາເອບາ, ເເລະສາບຫີນເຫລົ່ານັ້ນດ້ວຍປູນຂາວ.</w:t>
      </w:r>
      <w:r>
        <w:rPr>
          <w:vertAlign w:val="superscript"/>
        </w:rPr>
        <w:t>5</w:t>
      </w:r>
      <w:r>
        <w:t>ທີ່ນັ້ນພວກທ່ານຕ້ອງສ້າງເເທ່ນບູຊາຖວາຍເເດ່ພຣະຢາເວພຣະເຈົ້າຂອງພວກທ່ານ, ຄືເເທ່ນບູຊາທີ່ເຮັດຈາກຫີນທັງຫລາຍ; ເເຕ່ພວກທ່ານຕ້ອງບໍ່ໃຊ້ເຄື່ອງມືເຫລັກສະກັດກ້ອນຫີນເຫລົ່ານັ້ນ.</w:t>
      </w:r>
      <w:r>
        <w:rPr>
          <w:vertAlign w:val="superscript"/>
        </w:rPr>
        <w:t>6</w:t>
      </w:r>
      <w:r>
        <w:t>ພວກທ່ານຕ້ອງສ້າງເເທ່ນບູຊາພຣະຢາເວພຣະເຈົ້າຂອງພວກທ່ານດ້ວຍຫີນທີ່ຍັງບໍ່ໄດ້ສະກັດ; ພວກທ່ານຕ້ອງເຜົາເເທ່ນບູຊານັ້ນຖວາຍເເດ່ພຣະຢາເວພຣະເຈົ້າຂອງພວກທ່ານ.</w:t>
      </w:r>
      <w:r>
        <w:rPr>
          <w:vertAlign w:val="superscript"/>
        </w:rPr>
        <w:t>7</w:t>
      </w:r>
      <w:r>
        <w:t>ເເລະທ່ານຈະຖວາຍເຄື່ອງສັນຕິບູຊາເເລະຈະກິນທີ່ນັ້ນ; ພວກທ່ານຈະຊື່ນຊົມຍິນດີຕໍ່ພຣະພັກພຣະຢາເວພຣະເຈົ້າຂອງພວກທ່ານ.</w:t>
      </w:r>
      <w:r>
        <w:rPr>
          <w:vertAlign w:val="superscript"/>
        </w:rPr>
        <w:t>8</w:t>
      </w:r>
      <w:r>
        <w:t>ພວກທ່ານຈະຂຽນຖ້ອຍຄຳທີ່ຊັດເຈນເທິງຫີນເຫລົ່ານັ້ນ".</w:t>
      </w:r>
      <w:r>
        <w:rPr>
          <w:vertAlign w:val="superscript"/>
        </w:rPr>
        <w:t>9</w:t>
      </w:r>
      <w:r>
        <w:t>ໂມເຊເເລະບັນດາປະໂລຫິດທັງຫລາຍ, ຄົນເລວີທັງຫລາຍ ໄດ້ກ່າວຕໍ່ຄົນອິສະຣາເອນທັງຫມົດເເລະເວົ້າວ່າ, "ອິສະຣາເອນເອີຍ, ຈົ່ງມິດເເລະຟັງ: ໃນວັນນີ້ພວກທ່ານໄດ້ມາເປັນປະຊາຊົນຂອງພຣະຢາເວພຣະເຈົ້າຂອງພວກທ່ານ.</w:t>
      </w:r>
      <w:r>
        <w:rPr>
          <w:vertAlign w:val="superscript"/>
        </w:rPr>
        <w:t>10</w:t>
      </w:r>
      <w:r>
        <w:t>ດ້ວຍເຫດນີ້ພວກທ່ານຕ້ອງເຊື່ອຟັງສຽງຂອງພຣະຢາເວພຣະເຈົ້າຂອງພວກທ່ານເເລະ ເຊື່ອຟັງພຣະບັນຍັດຕ່າງໆ ເເລະກົດຫມາຍຂອງຂ້ານ້ອຍຕາມທີ່ໄດ້ບັນຊາພວກທ່ານໃນວັນນີ້".</w:t>
      </w:r>
      <w:r>
        <w:rPr>
          <w:vertAlign w:val="superscript"/>
        </w:rPr>
        <w:t>11</w:t>
      </w:r>
      <w:r>
        <w:t>ໂມເຊໄດ້ບັນຊາປະຊາຊົນໃນວັນດຽວກັນເເລະເວົ້າວ່າ, "</w:t>
      </w:r>
      <w:r>
        <w:rPr>
          <w:vertAlign w:val="superscript"/>
        </w:rPr>
        <w:t>12</w:t>
      </w:r>
      <w:r>
        <w:t>ຊົນເຜົ່າເຫລົ່ານີ້ຕ້ອງຢືນເທິງພູເຂົາເກຣິຊີເພື່ອອວຍພອນປະຊາຊົນຫລັງຈາກພວກທ່ານໄດ້ຂວ້າມເເມ່ນ້ຳຈໍເເດນມາເເລ້ວ ໄດ້ເເກ່, ເຜົ່າຊີເມໂອນ, ເຜົ່າເລວີ, ເຜົ່າຢູດາ, ເຜົ່າອິດຊາຄາ, ເຜົ່າໂຍເຊັບ, ເເລະເຜົ່າເບັນຢາມິນ.</w:t>
      </w:r>
      <w:r>
        <w:rPr>
          <w:vertAlign w:val="superscript"/>
        </w:rPr>
        <w:t>13</w:t>
      </w:r>
      <w:r>
        <w:t>ທັງຫມົດນີ້ຄືເຜົ່າຕ່າງໆ ທີ່ຕ້ອງຢືນເທິງພູເຂົາເອບານເພື່ອປະກາດຄຳເເຊ່ງສາບ ໄດ້ເເກ່: ເຜົ່າຣູເບນ, ເຜົ່າກາດ, ເຜົ່າອາເຊ, ເຜົ່າເຊບູໂລນ, ເຜົ່າດານ, ເເລະເຜົ່າເນັບທາລີ.</w:t>
      </w:r>
      <w:r>
        <w:rPr>
          <w:vertAlign w:val="superscript"/>
        </w:rPr>
        <w:t>14</w:t>
      </w:r>
      <w:r>
        <w:t>ຄົນເລວີທັງຫລາຍຈະຕອບເເລະເວົ້າຕໍ່ຄົນທັງຫມົດຂອງອິສະຣາເອນດ້ວຍສຽງອັນດຽວກັນວ່າ:</w:t>
      </w:r>
      <w:r>
        <w:rPr>
          <w:vertAlign w:val="superscript"/>
        </w:rPr>
        <w:t>15</w:t>
      </w:r>
      <w:r>
        <w:t>ຂໍຄົນນັ້ນຖືກສາບແຊ່ງຄືຄົນທີ່ສ້າງຮູບປັ້ນຫລືຮູບເເກະສະຫລັກ, ຊຶ່ງເປັນຫນ້າລັງກຽດຂອງພຣະຢາເວ, ຜົນງານເເຫ່ງນ້ຳມືຂອງຊ່າງຝີມື, ເເລະຄົນທີ່ຕັ້ງມັນໄວ້ໃນທີ່ລັບ," ເເລ້ວປະຊາຊົນຈຶ່ງຕອບເເລະ ກ່າວວ່າ "ເອເເມນ".</w:t>
      </w:r>
      <w:r>
        <w:rPr>
          <w:vertAlign w:val="superscript"/>
        </w:rPr>
        <w:t>16</w:t>
      </w:r>
      <w:r>
        <w:t>ຄຳແຊ່ງສາບເປັນຂອງຜູ້ໃດຜູ້ໜຶ່ງທີ່ບໍ່ເຄົາລົບນັບຖືພໍ່ແມ່ຂອງຕົນ. ແລ້ວປະຊາຊົນຕ້ອງກ່າວວ່າ,'ອາແມນ'.</w:t>
      </w:r>
      <w:r>
        <w:rPr>
          <w:vertAlign w:val="superscript"/>
        </w:rPr>
        <w:t>17</w:t>
      </w:r>
      <w:r>
        <w:t>ຂໍໃຫ້ທຸກຄົນນັ້ນຖືກສາບເເຊ່ງ ຄືຄົນທີ່ຍ້າຍຫລັກເຂດເພື່ອນບ້ານຂອງເຂົາ" ເເລ້ວປະຊາຊົນຕ້ອງກ່າວວ່າ "ອາເເມນ".</w:t>
      </w:r>
      <w:r>
        <w:rPr>
          <w:vertAlign w:val="superscript"/>
        </w:rPr>
        <w:t>18</w:t>
      </w:r>
      <w:r>
        <w:t>ຂໍໃຫ້ຄົນນັ້ນຖືກສາບແຊ່ງ ຄືຄົນທີ່ເຮັດໃຫ້ຄົນຕາບອດຫລົງທາງ. "ເເລ້ວປະຊາຊົນທຸກຄົນຕ້ອງກ່າວວ່າ"ອາເເມນ"</w:t>
      </w:r>
      <w:r>
        <w:rPr>
          <w:vertAlign w:val="superscript"/>
        </w:rPr>
        <w:t>19</w:t>
      </w:r>
      <w:r>
        <w:t>ຂໍໃຫ້ຄົນນັ້ນຖືກສາບແຊ່ງ ຄືຄົນທີ່ໃຊ້ກຳລັງບັງຄັບຄວາມຍຸຕິທັມອອກໄປຈາກຄົນຕ່າງຊາດ, ລູກກຳພ້າ, ຫລືເເມ່ຫມ້າຍ, ເເລ້ວປະຊາຊົນທຸກຄົນຕ້ອງກ່າວວ່າ"ເອເເມນ".</w:t>
      </w:r>
      <w:r>
        <w:rPr>
          <w:vertAlign w:val="superscript"/>
        </w:rPr>
        <w:t>20</w:t>
      </w:r>
      <w:r>
        <w:t>ຂໍໃຫ້ຄົນນັ້ນຖືກສາບເເຊ່ງ ຄືຄົນທີ່ນອນກັບພໍ່ຂອງພໍ່ຂອງເຂົາ, ເພາະເຂົາໄດ້ເອົາສິດຂອງພໍ່ຂອງເຂົາໄປ," ເເລ້ວປະຊາຊົນທຸກຄົນຕ້ອງກ່າວວ່າ "ອາເເມນ"</w:t>
      </w:r>
      <w:r>
        <w:rPr>
          <w:vertAlign w:val="superscript"/>
        </w:rPr>
        <w:t>21</w:t>
      </w:r>
      <w:r>
        <w:t>ຂໍໃຫ້ຄົນນັ້ນຖືກສາບເເຊ່ງ ຄືຄົນທີ່ຫລັບນອນກັບສັດຊະນິດໃດໆ, ເເລ້ວປະຊາຊົນທຸກຄົນຕ້ອງກ່າວວ່າ "ອາເເມນ".</w:t>
      </w:r>
      <w:r>
        <w:rPr>
          <w:vertAlign w:val="superscript"/>
        </w:rPr>
        <w:t>22</w:t>
      </w:r>
      <w:r>
        <w:t>ຂໍໃຫ້ຄົນນັ້ນຖືກສາບແຊ່ງ ຄືຄົນທີ່ນອນກັບພີ່ນ້ອງຜູ້ຍິງຂອງເຂົາ, ຄືຜູ້ທີ່ເປັນຜູ້ຍິງຂອງພໍ່ຂອງເຂົາ, ຫລືກັບຜູ້ຍິງຂອງແມ່ຂອງເຂົາ, ເເລ້ວ ປະຊາຊົນທຸກຄົນຕ້ອງກ່າວວ່າ "ອາເເມນ"</w:t>
      </w:r>
      <w:r>
        <w:rPr>
          <w:vertAlign w:val="superscript"/>
        </w:rPr>
        <w:t>23</w:t>
      </w:r>
      <w:r>
        <w:t>ຂໍໃຫ້ຄົນນັ້ນຖືກສາບແຊ່ງ ຄືຄົນທີ່ນອນກັບເເມ່ຕູ້ຂອງເຂົາ ເເລ້ວປະຊາຊົນທຸກຄົນຕ້ອງກ່າວວ່າ "ອາເເມນ".</w:t>
      </w:r>
      <w:r>
        <w:rPr>
          <w:vertAlign w:val="superscript"/>
        </w:rPr>
        <w:t>24</w:t>
      </w:r>
      <w:r>
        <w:t>ຂໍໃຫ້ຄົນນັ້ນຖືກສາບເເຊ່ງ ຄືຄົນທີ່ຂ້າເພື່ອນບ້ານຂອງເຂົາໃນທີ່ລັບ, ເເລ້ວປະຊາຊົນທຸກຄົນຕ້ອງກ່າວວ່າ'ອາເເມນ.'</w:t>
      </w:r>
      <w:r>
        <w:rPr>
          <w:vertAlign w:val="superscript"/>
        </w:rPr>
        <w:t>25</w:t>
      </w:r>
      <w:r>
        <w:t>ຂໍໃຫ້ຄົນນັ້ນຖືກສາບເເຊ່ງ, ຄືຄົນຮັບສິນບົນເພື່ອຂ້າຄົນບໍຣິສຸດ, ເເລ້ວປະຊາຊົນທຸກຄົນຕ້ອງກ່າວວ່າ "ອາເເມນ".</w:t>
      </w:r>
      <w:r>
        <w:rPr>
          <w:vertAlign w:val="superscript"/>
        </w:rPr>
        <w:t>26</w:t>
      </w:r>
      <w:r>
        <w:t>ຂໍໃຫ້ຄົນນັ້ນຖືກສາບເເຊ່ງ ຄືຄົນທີ່ບໍ່ຢຶດຫມັ້ນໃນຖ້ອຍຄຳຕ່າງໆ ທີ່ເປັນກົດຫມາຍນີ້, ທີ່ເຂົາຈະຟັງເພື່ອຖ້ອຍຄຳເຫລົ່ານັ້ນ, ເເລ້ວປະຊາຊົນຕ້ອງກ່າວວ່າ, "ອາເມນ".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ຖ້າພວກທ່ານເອົາໃຈໃສ່ໃນການຟັງສຽງຂອງພຣະຢາເວພຣະເຈົ້າຂອງພວກທ່ານເພື່ອຖືຮັກສາພຣະບັນຍັດທັງຫມົດຂອງພຣະອົງທີ່ຂ້ານ້ອຍບັນຊາພວກທ່ານໃນວັນນີ້, ພຣະຢາເວພຣະເຈົ້າຂອງພວກທ່ານຈະຕັ້ງພວກທ່ານເຫນືອຊົນຊາດອື່ນໆ ທັງຫມົດເເຜ່ນດິນໂລກນີ້.</w:t>
      </w:r>
      <w:r>
        <w:rPr>
          <w:vertAlign w:val="superscript"/>
        </w:rPr>
        <w:t>2</w:t>
      </w:r>
      <w:r>
        <w:t>ພຣະພອນທັງຫມົດເຫລົ່ານີ້ຈະມາເຖິງພວກທ່ານ, ຈົ່ງຟັງສຽງຂອງພຣະຢາເວພຣະເຈົ້າຂອງພວກທ່ານ.</w:t>
      </w:r>
      <w:r>
        <w:rPr>
          <w:vertAlign w:val="superscript"/>
        </w:rPr>
        <w:t>3</w:t>
      </w:r>
      <w:r>
        <w:t>ພຣະພອນຈະເປັນຂອງພວກທ່ານທີ່ໃນເມືອງຕ່າງໆພອ້ມໄຮ່ນາຮົ້ວສວນ.</w:t>
      </w:r>
      <w:r>
        <w:rPr>
          <w:vertAlign w:val="superscript"/>
        </w:rPr>
        <w:t>4</w:t>
      </w:r>
      <w:r>
        <w:t>ເເລະພຣະພອນຈະເປັນຂອງທ່ານໃນທົ່ງນາ ຜົນຈາກຮ່າງກາຍຂອງພວກທ່ານ, ເເລະຜົນຈາກສັດຕ່າງໆ ຂອງພວກທ່ານ, ທີ່ເພີ້ມພູນ ເເລະລູກອ່ອນຂອງຝູງສັດຂອງພວກທ່ານ.</w:t>
      </w:r>
      <w:r>
        <w:rPr>
          <w:vertAlign w:val="superscript"/>
        </w:rPr>
        <w:t>5</w:t>
      </w:r>
      <w:r>
        <w:t>ພຣະອົງຈະຊົງອວຍພອນພວກທ່ານໃຫ້ມີພືດຜົນຫລາຍ.</w:t>
      </w:r>
      <w:r>
        <w:rPr>
          <w:vertAlign w:val="superscript"/>
        </w:rPr>
        <w:t>6</w:t>
      </w:r>
      <w:r>
        <w:t>ພວກທ່ານຈະໄດ້ຮັບພຣະພອນເມື່ອເຂົ້າມາ, ພວກທ່ານຈະໄດ້ຮັບພຣະພອນເມື່ອ ອອກໄປ.</w:t>
      </w:r>
      <w:r>
        <w:rPr>
          <w:vertAlign w:val="superscript"/>
        </w:rPr>
        <w:t>7</w:t>
      </w:r>
      <w:r>
        <w:t>ພຣະຢາເວເຮັດໃຫ້ສັດຕຣູຂອງພວກທ່ານທີ່ລຸກຂຶ້ນຕໍ່ສູ້ພວກທ່ານນັ້ນພ່າຍແພ້ ຕໍ່ຫນ້າຕໍ່ຕາພວກທ່ານ; ພວກເຂົາຈະເຂົ້າມາຕໍ່ສູ້ພວກທ່ານຫນຶ່ງທາງເເຕ່ຈະຫນີໄປຈາກພວກທ່ານເຈັດທາງ.</w:t>
      </w:r>
      <w:r>
        <w:rPr>
          <w:vertAlign w:val="superscript"/>
        </w:rPr>
        <w:t>8</w:t>
      </w:r>
      <w:r>
        <w:t>ພຣະຢາເວຊົງບັນຊາພຣະພອນມາເຫນືອພວກທ່ານເເລະໃນທຸກສິ່ງທີ່ມືຂອງພວກທ່ານເຮັດ; ພຣະອົງຈະຊົງອວຍພອນພວກທ່ານໃນດິນເເດນທີ່ພຣະອົງກຳລັງຈະປະທານໃຫ້ເເກ່ພວກທ່ານ.</w:t>
      </w:r>
      <w:r>
        <w:rPr>
          <w:vertAlign w:val="superscript"/>
        </w:rPr>
        <w:t>9</w:t>
      </w:r>
      <w:r>
        <w:t>ພຣະຢາເວຊົງສະຖາປະນາໃຫ້ພວກທ່ານໃຫ້ເປັນຊົນຊາດຫນຶ່ງທີ່ຖືກເເຍກໄວ້ເພື່ອພຣະອົງເອງ, ຕາມທີ່ພຣະອົງໄດ້ຊົງສັນຍາໄວ້ກັບພວກທ່ານ, ຖ້າທ່ານຖືຮັກສາບັນຍັດຕ່າງໆ ຂອງພຣະຢາເວພຣະເຈົ້າຂອງພວກທ່ານ. ເເລະດຳເນີນໃນທາງທັງຫລາຍຂອງພຣະອົງ.</w:t>
      </w:r>
      <w:r>
        <w:rPr>
          <w:vertAlign w:val="superscript"/>
        </w:rPr>
        <w:t>10</w:t>
      </w:r>
      <w:r>
        <w:t>ຊົນຊາດຕ່າງໆເທິງເເຜ່ນດິນໂລກນີ້ຈະເບິ່ງເຫັນວ່າພວກທ່ານຖືກເອີ້ນໂດຍພຣະນາມຂອງພຣະຢາເວ, ເເລະພວກເຂົາຈະເກງຢ້ານພວກທ່ານ.</w:t>
      </w:r>
      <w:r>
        <w:rPr>
          <w:vertAlign w:val="superscript"/>
        </w:rPr>
        <w:t>11</w:t>
      </w:r>
      <w:r>
        <w:t>ພຣະຢາເວຊົງເຮັດໃຫ້ພວກທ່ານຈະເຣີນຮຸ່ງເຮືອງດ້ວຍຜົນຈາກຮ່າງກາຍຂອງພວກທ່ານ, ດ້ວຍຜົນຈາກຝູງສັດຂອງພວກທ່ານ, ດ້ວຍຜົນຈາກເເຜ່ນດິນຂອງພວກທ່ານ, ໃນເເຜ່ນດິນທີ່ີພຣະອົງໄດ້ຊົງບັນຊາໄວ້ກັບບັນພະບຸຣຸດຂອງພວກທ່ານວ່າຈະປະທານໃຫ້ເເກ່ພວກທ່ານ.</w:t>
      </w:r>
      <w:r>
        <w:rPr>
          <w:vertAlign w:val="superscript"/>
        </w:rPr>
        <w:t>12</w:t>
      </w:r>
      <w:r>
        <w:t>ພຣະຢາເວຈະຊົງເປີດຄັງເເຫ່ງສະຫວັນຂອງພຣະອົງເພື່ອປະທານຝົນໃຫ້ເເກ່ເເຜ່ນດິນຂອງພວກທ່ານໃນເວລາທີ່ເຫມາະສົມ, ເເລະຊົງອວຍພອນການງານທຸກຢ່າງທີ່ມືຂອງພວກທ່ານເຮັດພວກທ່ານຈະເປັນຜູ້ໃຫ້ຢືມເເກ່ຊົນຊາດທັງຫລາຍ, ເເຕ່ພວກທ່ານຈະບໍ່ເປັນຜູ້ທີ່ຂໍຢືມ.</w:t>
      </w:r>
      <w:r>
        <w:rPr>
          <w:vertAlign w:val="superscript"/>
        </w:rPr>
        <w:t>13</w:t>
      </w:r>
      <w:r>
        <w:t>ພຣະຢາເວພຣະເຈົ້າຂອງພວກທ່ານເຮັດໃຫ້ພວກທ່ານເປັນຫົວ, ເເລະບໍ່ເເມ່ນຫາງ ພວກທ່ານຢູ່ເຫນືອກວ່າເທົ່ານັ້ນ, ເເລະພວກທ່ານຈະບໍ່ມີວັນຢູ່ພາຍໃຕ້, ຖ້າທ່ານຟັງພຣະບັນຍັດທັງຫລາຍຂອງພຣະຢາເວພຣະເຈົ້າຂອງພວກທ່ານທີ່ຂ້າພະເຈົ້າກຳລັງບັນຊາພວກທ່ານໃນວັນນີ້, ດັ່ງນັ້ນຈົ່ງປະຕິບັດເເລະເຮັດຕາມຖ້ອຍຄຳເຫລົ່ານີ້.</w:t>
      </w:r>
      <w:r>
        <w:rPr>
          <w:vertAlign w:val="superscript"/>
        </w:rPr>
        <w:t>14</w:t>
      </w:r>
      <w:r>
        <w:t>ເເລະພວກທ່ານຈະບໍ່ຫັນຫນີຈາກຖ້ອຍຄຳໃດໆ ທີ່ຂ້ານ້ອຍກຳລັງບັນຊາພວກທ່ານໃນວັນນີ້, ໄປທາງຂວາມືຫລືຊ້າຍມື ຄືໄປຕິດຕາມພະອື່ນໆ ເພື່ອປະຕິບັດພະເຫລົ່ານັ້ນ.</w:t>
      </w:r>
      <w:r>
        <w:rPr>
          <w:vertAlign w:val="superscript"/>
        </w:rPr>
        <w:t>15</w:t>
      </w:r>
      <w:r>
        <w:t>ເເຕ່ຖ້າພວກທ່ານບໍ່ຟັງສຽງຂອງພຣະຢາເວພຣະເຈົ້າຂອງພວກທ່ານ, ເພື່ອຖືຮັກສາບັນຍັັດທັງຫລາຍຂອງພຣະອົງ ເເລະ ກົດຫມາຍຂອງພຣະອົງທີ່ຂ້ານ້ອຍກຳລັງບັນຊາພວກທ່ານໃນວັນນີ້, ເເລ້ວຄຳເເຊ່ງສາບເຫລົ່ານີ້ທັງຫມົດຈະມາເຖິງພວກທ່ານເເລະຕາມທັນພວກທ່ານ.</w:t>
      </w:r>
      <w:r>
        <w:rPr>
          <w:vertAlign w:val="superscript"/>
        </w:rPr>
        <w:t>16</w:t>
      </w:r>
      <w:r>
        <w:t>ຄຳສາບແຊ່ງຈະຕາມທັນພວກທ່ານເມື່ອພວກທ່ານຢູ່ໃນເມືອງ, ເເລະຄຳສາບເເຊ່ງຈະຕາມທັນພວກທ່ານເມື່ອຢູ່ໃນທົ່ງນາ.</w:t>
      </w:r>
      <w:r>
        <w:rPr>
          <w:vertAlign w:val="superscript"/>
        </w:rPr>
        <w:t>17</w:t>
      </w:r>
      <w:r>
        <w:t>ພືດຜົນເເລະອາຫານການກິນທີ່ໄດ້ມາຈາກພືດຈະຖືກສາບເເຊ່ງ.</w:t>
      </w:r>
      <w:r>
        <w:rPr>
          <w:vertAlign w:val="superscript"/>
        </w:rPr>
        <w:t>18</w:t>
      </w:r>
      <w:r>
        <w:t>ຜົນຈາກຮ່າງກາຍຂອງພວກທ່ານຈະຖືກເເຊ່ງສາບ, ຜົນຈາກເເຜ່ນດິນຂອງພວກທ່ານຄືຝູງສັດທີ່ເພີ່ມພູນຂອງພວກທ່ານ, ເເລະລູກອ່ອນຂອງຝູງສັດຂອງທ່ານນັ້ນ.</w:t>
      </w:r>
      <w:r>
        <w:rPr>
          <w:vertAlign w:val="superscript"/>
        </w:rPr>
        <w:t>19</w:t>
      </w:r>
      <w:r>
        <w:t>ຄຳສາບແຊ່ງຈະຕາມທັນເມື່ອພວກທ່ານເຂົ້າມາ, ເເລະຄຳສາບແຊ່ງຈະຕາມທັນເມື່ອພວກທ່ານອອກໄປ.</w:t>
      </w:r>
      <w:r>
        <w:rPr>
          <w:vertAlign w:val="superscript"/>
        </w:rPr>
        <w:t>20</w:t>
      </w:r>
      <w:r>
        <w:t>ພຣະຢາເວຈະຊົງຄຳສາບເເຊ່ງມາເຫນືອພວກທ່ານ, ຄວາມສັບສົນ, ເເລະທຸກຢ່າງໃນມືຂອງພວກທ່ານ, ຈົນກວ່າພວກທ່ານຈະຖືກທຳລາຍເເລະຈົນກວ່າພວກທ່ານຈະພິນາດໄປຢ່າງໄວ, ເພາະການເຮັດອັນຊົ່ວຊ້າຂອງພວກທ່ານ, ທີ່ພວກທ່ານໄດ້ຖິ້ມຂ້ານ້ອຍເສຍ.</w:t>
      </w:r>
      <w:r>
        <w:rPr>
          <w:vertAlign w:val="superscript"/>
        </w:rPr>
        <w:t>21</w:t>
      </w:r>
      <w:r>
        <w:t>ພຣະຢາເວຈະເຮັດໃຫ້ມີໂຣກຮ້າຍຕິດຢູ່ກັບພວກທ່ານ ຈົນກວ່າພຣະອົງຈະຊົງທຳລາຍພວກທ່ານອອກໄປຈາກດິນເເດນນັ້ນທີ່ພວກທ່ານເຂົ້າໄປຢຶດຄອງ.</w:t>
      </w:r>
      <w:r>
        <w:rPr>
          <w:vertAlign w:val="superscript"/>
        </w:rPr>
        <w:t>22</w:t>
      </w:r>
      <w:r>
        <w:t>ພຣະຢາເວຈະຊົງໂຈມຕີພວກທ່ານດ້ວຍໂຣກຕິດເຊື້ອ ດ້ວຍການເປັນໄຂ້, ດ້ວຍການອັກເສບ, ເເລະດ້ວຍໄພເເລ້ງກັບເເຜຜຸພອງ, ເເລະດ້ວຍລົມທີ່ຮ້ອນເເຜດເຜົາກັບໂລກເຊື້ອຣາ. ສິ່ງເຫລົ່ານີ້ຈະຕາມທັນພວກທ່ານຈົນກວ່າພວກທ່ານຈະພິນາດ.</w:t>
      </w:r>
      <w:r>
        <w:rPr>
          <w:vertAlign w:val="superscript"/>
        </w:rPr>
        <w:t>23</w:t>
      </w:r>
      <w:r>
        <w:t>ທ້ອງຟ້າທີ່ຢູ່ເຫນືອຫົວຂອງພວກທ່ານຈະເປັນທອງສຳຣິດ, ເເລະເເຜ່ນດິນທີ່ຢູ່ພາຍໃຕ້ພວກທ່ານຈະເປັນເຫລັກ.</w:t>
      </w:r>
      <w:r>
        <w:rPr>
          <w:vertAlign w:val="superscript"/>
        </w:rPr>
        <w:t>24</w:t>
      </w:r>
      <w:r>
        <w:t>ພຣະຢາເວຈະຊົງເຮັດໃຫ້ຝົນຂອງເເຜ່ນດິນພວກທ່ານເປັນຜົງຝຸ່ນລະອອງ; ມັນຈະຕົກລົງມາຈາກທ້ອງຟ້າເຫນືອພວກທ່ານ, ຈົນກວ່າພວກທ່ານຈະຖືກທຳລາຍ.</w:t>
      </w:r>
      <w:r>
        <w:rPr>
          <w:vertAlign w:val="superscript"/>
        </w:rPr>
        <w:t>25</w:t>
      </w:r>
      <w:r>
        <w:t>ພຣະຢາເວຈະເຮັດໃຫ້ພວກທ່ານພ່າຍເເພ້ຕໍ່ຫນ້າຕໍ່ຕາສັດຕຣູຂອງພວກທ່ານ; ພວກທ່ານຈະອອກໄປທາງຫນຶ່ງເພື່ອຕໍ່ສູ້ກັບພວກເຂົາເເຕ່ຈະຫນີໄປຕໍ່ຫນ້າຕໍ່ຕາຂອງພວກເຂົາເຈັດທາງ. ພວກທ່ານຈະຖືກເເກ່ງໄປເເລະເເກ່ງອອກຈາກທ່າມກາງຣາຊອານາຈັກທັງຫມົດເທິງເເຜ່ນດິນໂລກນີ້.</w:t>
      </w:r>
      <w:r>
        <w:rPr>
          <w:vertAlign w:val="superscript"/>
        </w:rPr>
        <w:t>26</w:t>
      </w:r>
      <w:r>
        <w:t>ສົບຂອງພວກທ່ານຈະເປັນອາຫານຂອງນົກໃນທ້ອງຟ້າເເລະສັດທັງຫລາຍເທິງດິນ; ຈະບໍ່ມີໃຜໄລ່ພວກມັນໄປ.</w:t>
      </w:r>
      <w:r>
        <w:rPr>
          <w:vertAlign w:val="superscript"/>
        </w:rPr>
        <w:t>27</w:t>
      </w:r>
      <w:r>
        <w:t>ພຣະຢາເວຈະຊົງໂຈມຕີພວກທ່ານດ້ວຍຝີມືຂອງອີຢິບເເລະດ້ວຍໂຣກ, ເເລະດ້ວຍອາການຄັນ, ທີ່ພວກທ່ານບໍ່ສາມາດຮັກສາໃຫ້ຫາຍໄດ້.</w:t>
      </w:r>
      <w:r>
        <w:rPr>
          <w:vertAlign w:val="superscript"/>
        </w:rPr>
        <w:t>28</w:t>
      </w:r>
      <w:r>
        <w:t>ພຣະຢາເວຈະຊົງໂຈມຕີພວກທ່ານດ້ວຍວິຈິດດ້ວຍອາການຕາບອດ, ເເລະດ້ວຍການສັບສົນທາງຈິດ.</w:t>
      </w:r>
      <w:r>
        <w:rPr>
          <w:vertAlign w:val="superscript"/>
        </w:rPr>
        <w:t>29</w:t>
      </w:r>
      <w:r>
        <w:t>ພວກທ່ານຈະຕ້ອງລູບຄຳໄປຕາມທາງໃນຕອນທີ່ມີເເສງສະຫວ່າງ, ເເລະພວກທ່ານຈະບໍ່ຈະເຣີນຮຸ່ງເຮືອງໃນການໃຊ້ຊີວິດຕ່າງໆ; ຂອງພວກທ່ານ ພວກທ່ານຈະຖືກກົດຂີ່ເເລະຖືກປຸ້ນຢູ່ສະເຫມີ, ເເລະຈະບໍ່ມີໃຜຊ່ວຍທ່ານໃຫ້ລອດພົ້ນໄດ້.</w:t>
      </w:r>
      <w:r>
        <w:rPr>
          <w:vertAlign w:val="superscript"/>
        </w:rPr>
        <w:t>30</w:t>
      </w:r>
      <w:r>
        <w:t>ພວກທ່ານຫມັ້ນກັບຜູ້ຍິງຄົນຫນຶ່ງ, ເເຕ່ຜູ້ຊ່ອຍຄົນຫນຶ່ງຈະຍາດລາວອອກໄປເເລະຂົ່ມຂືນນາງ, ພວກທ່ານຈະສ້າງບ້ານຫລັງຫນຶ່ງເເຕ່ຈະບໍ່ໄດ້ອາໄສຢູ່ບ້ານຫລັງນັ້ນ; ພວກທ່ານຈະປູກຜົນອະຫງຸ່ນເເຕ່ຈະບໍ່ໄດ້ກິນຜົນຂອງມັນ.</w:t>
      </w:r>
      <w:r>
        <w:rPr>
          <w:vertAlign w:val="superscript"/>
        </w:rPr>
        <w:t>31</w:t>
      </w:r>
      <w:r>
        <w:t>ງົວຂອງພວກທ່ານຈະຖືກຂ້າຕໍ່ຫນ້າຕໍ່ຕາພວກທ່ານເເຕ່ພວກທ່ານຈະບໍ່ໄດ້ກິນຊີ້ນຂອງມັນ, ລວາຂອງພວກທ່ານຈະຖືກຍາດຊິງໄປຕໍ່ຫນ້າຕໍ່ຕາພວກທ່ານເເລະຈະບໍ່ໄດ້ມັນກັບຄືນມາ, ເເກະຂອງພວກທ່ານຈະຖືກຍົກໃຫ້ສັດຕຣູຂອງພວກທ່ານ, ເເລະຈະບໍ່ມີໃຜຊ່ວຍເຫລືອພວກທ່ານ.</w:t>
      </w:r>
      <w:r>
        <w:rPr>
          <w:vertAlign w:val="superscript"/>
        </w:rPr>
        <w:t>32</w:t>
      </w:r>
      <w:r>
        <w:t>ລູກຊາຍເເລະລູກຍິງຂອງພວກທ່ານທັງຫລາຍຈະຖືກມອບໃຫ້ກັບຊົນຊາດອື່ນໆ; ດວງຕາຂອງພວກທ່ານຈະເບິ່ງເຫັນເຂົາທຸກວັນ, ເເລະລໍຄອຍພວກເຂົາດ້ວຍຄວາມຜິດຫວັງ. ມືຂອງພວກທ່ານຈະບໍ່ມີກຳລັງ.</w:t>
      </w:r>
      <w:r>
        <w:rPr>
          <w:vertAlign w:val="superscript"/>
        </w:rPr>
        <w:t>33</w:t>
      </w:r>
      <w:r>
        <w:t>ການເກັບກ່ຽວໃນເເຜ່ນດິນຂອງພວກທ່ານເເລະການງານຫນັກຂອງພວກທ່ານທັງຫມົດ; ຈະມີຊົນຊາດຫນຶ່ງທີ່ພວກທ່ານບໍ່ຮູ້ຈັກມາກິນພວກມັນ ພວກທ່ານຈະຖືກກົດຂີ່ຂົມເຫັງ,</w:t>
      </w:r>
      <w:r>
        <w:rPr>
          <w:vertAlign w:val="superscript"/>
        </w:rPr>
        <w:t>34</w:t>
      </w:r>
      <w:r>
        <w:t>ພວກທ່ານຈະກາຍເປັນຄົນເສຍຈິດດ້ວຍສິ່ງທີ່ເກີດຂຶ້ນທີ່ພວກທ່ານເຫັນ.</w:t>
      </w:r>
      <w:r>
        <w:rPr>
          <w:vertAlign w:val="superscript"/>
        </w:rPr>
        <w:t>35</w:t>
      </w:r>
      <w:r>
        <w:t>ພຣະຢາເວຈະຊົງໂຈມຕີເຂົ່າເເລະຂາຂອງພວກທ່ານດ້ວຍຝີທີ່ພວກທ່ານບໍ່ສາມາດຮັກສາໃຫ້ຫາຍໄດ້, ຈາກປາຍຕີນຈົນຮອດຫົວ.</w:t>
      </w:r>
      <w:r>
        <w:rPr>
          <w:vertAlign w:val="superscript"/>
        </w:rPr>
        <w:t>36</w:t>
      </w:r>
      <w:r>
        <w:t>ພຣະຢາເວຈະຊົງນຳພວກທ່ານເເລະກະສັດທີ່ພວກທ່ານຕັ້ງໄວ້ເຫນືອພວກທ່ານເອງນັ້ນໄປຍັງຊົນຊາດຫນຶ່ງທີ່ທ່ານບໍ່ຮູ້ຈັກ, ບໍ່ວ່າພວກທ່ານຫລືບັນພະບຸຣຸດຂອງພວກທ່ານ; ທີ່ນັ້ນພວກທ່ານຈະນະມັດສະການພະອື່ນໆ ທີ່ເຮັດຈາກໄມ້ເເລະຫີນ.</w:t>
      </w:r>
      <w:r>
        <w:rPr>
          <w:vertAlign w:val="superscript"/>
        </w:rPr>
        <w:t>37</w:t>
      </w:r>
      <w:r>
        <w:t>ພວກທ່ານຈະກາຍເປັນທີ່ມາຫນ້າຢ້ານ, ສຸພາສິດບົດຫນຶ່ງ, ເເລະຄ້ຳຄວນຫາ, ທ່າມກາງປະຊາຊົນທັງຫມົດທີ່ພຣະຢາເວຈະຊົງນຳພວກທ່ານໄປນັ້ນ.</w:t>
      </w:r>
      <w:r>
        <w:rPr>
          <w:vertAlign w:val="superscript"/>
        </w:rPr>
        <w:t>38</w:t>
      </w:r>
      <w:r>
        <w:t>ພວກທ່ານຈະເອົາເມັດພືດຫລາຍຊະນິດອອກໄປໃນທົ່ງນາ, ເເຕ່ຈະເກັບເມັດພັນມາໄດ້ຫນ້ອຍດຽວ, ເພາະຕັກເເຕນທັງຫລາຍຈະມາທຳລາຍ.</w:t>
      </w:r>
      <w:r>
        <w:rPr>
          <w:vertAlign w:val="superscript"/>
        </w:rPr>
        <w:t>39</w:t>
      </w:r>
      <w:r>
        <w:t>ພວກທ່ານຈະປູກສວນອະງຸ່ນເເຕ່ຈະບໍ່ໄດ້ດື່ມເຫງົ້າອະງຸ່ນ, ຫລືເເມ່ນເເຕ່ຫມາກຂອງມັນກໍຈະບໍ່ໄດ້ເກັບ, ເພາະພວກຫນອນຈະມາກັດກິນພວກມັນ.</w:t>
      </w:r>
      <w:r>
        <w:rPr>
          <w:vertAlign w:val="superscript"/>
        </w:rPr>
        <w:t>40</w:t>
      </w:r>
      <w:r>
        <w:t>ພວກທ່ານຈະມີຕົ້ນຫມາກກອກຫລວງຫລາຍໃນອານາເຂດພວກທ່ານ, ເເຕ່ພວກທ່ານຈະບໍ່ໄດ້ນ້ຳມັນໃດໆ ມາຮຸກຕົວຂອງພວກທ່ານ, ເພາະຜົນຂອງຕົ້ນຫມາກກອກຈະຫລົ່ນເເລະເນົ່າເສຍ.</w:t>
      </w:r>
      <w:r>
        <w:rPr>
          <w:vertAlign w:val="superscript"/>
        </w:rPr>
        <w:t>41</w:t>
      </w:r>
      <w:r>
        <w:t>ພວກທ່ານຈະມີລູກຜູ້ຊາຍເເລະຍິງຫລາຍ, ເເຕ່ພວກເຂົາຈະບໍ່ອາໄສຢູ່ກັບພວກທ່ານ, ເພາະພວກເຂົາຈະໄປເປັນຊະເລີຍ.</w:t>
      </w:r>
      <w:r>
        <w:rPr>
          <w:vertAlign w:val="superscript"/>
        </w:rPr>
        <w:t>42</w:t>
      </w:r>
      <w:r>
        <w:t>ບັນດາຕົ້ນໄມ້ທັງຫມົດຂອງພວກທ່ານເເລະຜົນຈາກດິນຂອງພວກທ່ານຈະຖືກຕັກເເຕນທຳລາຍຈົນຫມົດສິ້ນ.</w:t>
      </w:r>
      <w:r>
        <w:rPr>
          <w:vertAlign w:val="superscript"/>
        </w:rPr>
        <w:t>43</w:t>
      </w:r>
      <w:r>
        <w:t>ຄົນຕ່າງຊາດທີ່ຢູ່ທ່າມກາງພວກທ່ານ, ຈະລຸກຂຶ້ນສູງເຫນືອພວກທ່ານຫລາຍຂຶ້ນເລື້ອຍໆ</w:t>
      </w:r>
      <w:r>
        <w:rPr>
          <w:vertAlign w:val="superscript"/>
        </w:rPr>
        <w:t>44</w:t>
      </w:r>
      <w:r>
        <w:t>ເຂົາຈະເປັນຜູ້ໃຫ້ພວກທ່ານຂໍຢືມ, ເຂົາຈະເປັນຫົວເເລະພວກທ່ານຈະເປັນຫາງ.</w:t>
      </w:r>
      <w:r>
        <w:rPr>
          <w:vertAlign w:val="superscript"/>
        </w:rPr>
        <w:t>45</w:t>
      </w:r>
      <w:r>
        <w:t>ຄຳສາບເເຊ່ງທັງຫມົດເຫລົ່ານີ້ຈະມາເຫນືອພວກທ່ານເເລະຈະຕາມທັນພວກທ່ານຈົນກວ່າພວກທ່ານຈະຖືກທຳລາຍ. ສິ່ງນີ້ຈະເກີດຂຶ້ນເພາະພວກທ່ານບໍ່ໄດ້ຟັງສຽງພຣະຢາເວພຣະເຈົ້າຂອງພວກທ່ານ, ເພື່ອຖືຮັກສາບັນຍັດຕ່າງໆ ຂອງພຣະອົງເເລະກົດຂໍ້ບັງຄັບຕ່າງໆຂອງພຣະອົງພຣະອົງໄດ້ຊົງບັນຊາພວກທ່ານ.</w:t>
      </w:r>
      <w:r>
        <w:rPr>
          <w:vertAlign w:val="superscript"/>
        </w:rPr>
        <w:t>46</w:t>
      </w:r>
      <w:r>
        <w:t>ຄຳສາບເເຊ່ງເຫລົ່ານີ້ຈະຢູ່ເຫນືອພວກທ່ານດັ່ງຫມາຍສຳຄັນເເລະການອັດສະຈັນ, ເເລະເຫນືອເຊື້ອສາຍທັງຫລາຍຂອງພວກທ່ານເປັນນິດ.</w:t>
      </w:r>
      <w:r>
        <w:rPr>
          <w:vertAlign w:val="superscript"/>
        </w:rPr>
        <w:t>47</w:t>
      </w:r>
      <w:r>
        <w:t>ເພາະພວກທ່ານບໍ່ນະມັດສະການພຣະຢາເວພຣະເຈົ້າຂອງພວກທ່ານດ້ວຍຄວາມຊົ່ມຊື່ນຍິນດີເເລະດ້ວຍສຸດຈິດສຸດກຳລັງເມື່ອພວກທ່ານຍັງມີຄວາມຈະເຣີນຢູ່ນັ້ນ.</w:t>
      </w:r>
      <w:r>
        <w:rPr>
          <w:vertAlign w:val="superscript"/>
        </w:rPr>
        <w:t>48</w:t>
      </w:r>
      <w:r>
        <w:t>ດ້ວຍເຫດນີ້ພວກທ່ານຈະຮັບໃຊ້ສັດຕຣູທີ່ພຣະຢາເວສົ່ງມາໂຈມຕີພວກທ່ານ; ພວກທ່ານຈະຮັບໃຊ້ພວກເຂົາດ້ວຍຄວາມຫິວ, ດ້ວຍການເປືອຍກາຍ, ເເລະດ້ວຍຄວາມຍາກຈົນ, ເຂົາຈະວາງເເອກເຫລັກໄວ້ເທິງຄໍຂອງພວກທ່ານ, ຈົນກວ່າເຂົາຈະກຳຈັດພວກທ່ານ.</w:t>
      </w:r>
      <w:r>
        <w:rPr>
          <w:vertAlign w:val="superscript"/>
        </w:rPr>
        <w:t>49</w:t>
      </w:r>
      <w:r>
        <w:t>ພຣະຢາເວຈະນຳຊົນຊາດຫນຶ່ງມາໂຈມຕີພວກທ່ານຈາກເເດນໄກ, ຈາກສຸດປາຍເເຜ່ນດິນໂລກ, ເຫມືອນົກອິນຊີໂຕຫນຶ່ງທີ່ບິນຕົງມາຫາເຫຍື່ອຂອງມັນ, ຊົນຊາດຫນຶ່ງທີ່ພວກທ່ານບໍ່ເຂົ້າໃຈພາສາ;</w:t>
      </w:r>
      <w:r>
        <w:rPr>
          <w:vertAlign w:val="superscript"/>
        </w:rPr>
        <w:t>50</w:t>
      </w:r>
      <w:r>
        <w:t>ຊົນຊາດຫນຶ່ງທີ່ມີໃບຫນ້າໂຫດ ທີ່ເຄົາລົບຄົນມີອາຍຸເເລະບໍ່ຖືກກັບຄົນຫມຸ່ມ.</w:t>
      </w:r>
      <w:r>
        <w:rPr>
          <w:vertAlign w:val="superscript"/>
        </w:rPr>
        <w:t>51</w:t>
      </w:r>
      <w:r>
        <w:t>ພວກເຂົາຈະກິນລູກອ່ອນຈາກຝູງສັດຂອງພວກທ່ານເເລະຜົນຈາກດິນຂອງພວກທ່ານຈົນກວ່າພວກທ່ານຈະຖືກທຳລາຍ, ພວກເຂົາຈະບໍ່ປະຮວງເຂົ້າໄວ້ໃຫ້ທ່ານເລີຍ, ບໍ່ຖິ້ມເຫລົ້າອາງຸ່ນ, ຫລືນ້ຳມັນເອົາໄວ້, ບໍ່ເຫລືອລູກອ່ອນຈາກຝູງສັດຂອງພວກທ່ານ, ຈົນພວກເຂົາເຮັດໃຫ້ພວກທ່ານພິນາດ,</w:t>
      </w:r>
      <w:r>
        <w:rPr>
          <w:vertAlign w:val="superscript"/>
        </w:rPr>
        <w:t>52</w:t>
      </w:r>
      <w:r>
        <w:t>ພວກເຂົາຈະອ້ອມປະຕູເມືອງທັງຫມົດຂອງພວກທ່ານ, ຈົນກຳເເພງສູງເເລະປ້ອມຂອງພວກທ່ານພັງທະລາຍ, ໃນທຸກເເຫ່ງຂອງດິນເເດນພວກທ່ານກຳເເພງຕ່າງໆ ຈະລົ້ມທະລາຍລົງຈົນຕະຫລອດທົ່ວດິນເເດນທີ່ພຣະຢາເວພຣະເຈົ້າຂອງພວກທ່ານຊົງປະທານໃຫ້ເເກ່ພວກທ່ານ.</w:t>
      </w:r>
      <w:r>
        <w:rPr>
          <w:vertAlign w:val="superscript"/>
        </w:rPr>
        <w:t>53</w:t>
      </w:r>
      <w:r>
        <w:t>ພວກທ່ານຈະກິນຜົນຈາກຮ່າງກາຍຂອງພວກທ່ານເອງ, ຄືຊີ້ນຂອງລູກຊາຍເເລະຍິງຂອງພວກທ່ານ, ຜູ້ທີ່ພຣະຢາເວພຣະເຈົ້າຂອງພວກທ່ານປະທານໃຫ້ເເກ່ພວກທ່ານ, ໃນການຖືກລ້ອມເເລະເປັນທຸກທີ່ພວກສັດຕຣູຂອງພວກທ່ານວາງໄວ້ເຫນືອພວກທ່ານ.</w:t>
      </w:r>
      <w:r>
        <w:rPr>
          <w:vertAlign w:val="superscript"/>
        </w:rPr>
        <w:t>54</w:t>
      </w:r>
      <w:r>
        <w:t>ຄົນທີ່ສຸພາບເເລະອ່ອນໂຍນໃນທ່າມກາງພວກທ່ານ, ເຂົາຈະກາຍເປັນຄົນອິດສາພີ່ນ້ອງຂອງເຂົາ, ເມຍຜູ້ເປັນທີ່ຮັກຂອງເຂົາ ເເລະພວກລູກໆ ທີ່ເຫລືອຢູ່ກັບເຂົາ.</w:t>
      </w:r>
      <w:r>
        <w:rPr>
          <w:vertAlign w:val="superscript"/>
        </w:rPr>
        <w:t>55</w:t>
      </w:r>
      <w:r>
        <w:t>ດັ່ງນັ້ນພວກເຂົາຈະບໍ່ໃຫ້ຊີ້ນລູກຂອງເຂົາເອງທີ່ກຳລັງຈະກິນກັບພວກເຂົາຄົນໃດ, ເພາະເຂົາຈະບໍ່ມີຫຍັງເຫລືອສຳລັບຕົວເອງໃນການຖືກລ້ອມຮອບເເລະເປັນທຸກທີ່ສັດຕຣູຂອງພວກທ່ານຈະວາງໄວ້ເຫນືອພວກທ່ານພາຍໃນປະຕູເມືອງຕ່າງໆຂອງພວກທ່ານ.</w:t>
      </w:r>
      <w:r>
        <w:rPr>
          <w:vertAlign w:val="superscript"/>
        </w:rPr>
        <w:t>56</w:t>
      </w:r>
      <w:r>
        <w:t>ຜູ້ຍິງທີ່ສຸພາບເເລະອ່ອນໂຍນໃນທ່າມກາງພວກທ່ານ, ຄືຄົນທີ່ຈະບໍ່ສ່ຽງວາງປາຍຕີນຂອງນາງລົງພື້ນດິນເພື່ອຄວາມອ່ອນໂຍນເເລະສຸພາບ, ນາງຈະກາຍເປັນຄົນທີ່ອິດສາຜູ້ທີ່ເປັນທີ່ຮັກຂອງນາງລູກຊາຍຂອງນາງ, ເເລະລູກຜູ້ຍິງຂອງນາງ,</w:t>
      </w:r>
      <w:r>
        <w:rPr>
          <w:vertAlign w:val="superscript"/>
        </w:rPr>
        <w:t>57</w:t>
      </w:r>
      <w:r>
        <w:t>ເເລະເດັກທີ່ເກີດໃຫມ່ທີ່ອອກມາຈາກວ່າງຂາຂອງນາງ, ເເລະລູກໆ ທີ່ນາງໃຫ້ກຳເນີດ. ນາງຈະກິນພວກເຂົາໃນທີ່ລັບເພາະບໍ່ມີສິ່ງໃດເຫລືອອີກເເລ້ວ, ໃນຊ່ວງການຖືກລ້ອມຮອບເເລະເປັນທຸກທີ່ສັດຕຣູຂອງພວກທ່ານຈະວາງໄວ້ເຫນືອພວກທ່ານພາຍໃນປະຕູເມືອງຕ່າງໆ ຂອງພວກທ່ານ.</w:t>
      </w:r>
      <w:r>
        <w:rPr>
          <w:vertAlign w:val="superscript"/>
        </w:rPr>
        <w:t>58</w:t>
      </w:r>
      <w:r>
        <w:t>ຖ້າພວກທ່ານບໍ່ຖືຮັກສາຖ້ອຍຄຳທັງຫມົດຂອງກົດຫມາຍນີ້ ທີ່ີຖືກບັນທຶກໃນຫນັງສື, ເພື່ອເປັນການຖວາຍກຽດເເດ່ ພຣະນາມອັນຊົງຣິດ, ເເລະຫນ້າຢຳເກງນີ້, ຄືພຣະນາມຂອງພຣະຢາເວພຣະເຈົ້າຂອງພວກທ່ານ,</w:t>
      </w:r>
      <w:r>
        <w:rPr>
          <w:vertAlign w:val="superscript"/>
        </w:rPr>
        <w:t>59</w:t>
      </w:r>
      <w:r>
        <w:t>ເເລ້ວພຣະຢາເວຈະເຮັດໃຫ້ເກີດໂຣກໄພຕໍ່ບັນດາຄົນເຫລົ່ານັ້ນທີ່ເປັນເຊື້ອສາຍຂອງພວກທ່ານ; ໂຣກລະບາດຈະເກີດຂຶ້ນກັບພວກທ່ານ, ເປັນເວລາອັນຍາວນານ, ເເລະໂຣກໄພທີ່ຮ້າຍເເຮງຕ່າງໆ.</w:t>
      </w:r>
      <w:r>
        <w:rPr>
          <w:vertAlign w:val="superscript"/>
        </w:rPr>
        <w:t>60</w:t>
      </w:r>
      <w:r>
        <w:t>ພຣະອົງຈະຊົງນຳໂຣກໄພຂອງເອຢິບທີ່ພວກທ່ານຢ້ານໃຫ້ພວກທ່ານອີກຄັ້ງຫນຶ່ງ; ພວກມັນຈະຕິດຢູ່ກັບພວກທ່ານ.</w:t>
      </w:r>
      <w:r>
        <w:rPr>
          <w:vertAlign w:val="superscript"/>
        </w:rPr>
        <w:t>61</w:t>
      </w:r>
      <w:r>
        <w:t>ຄວາມເຈັບປ່ວຍທຸກຊະນິດເເລະໂຣກລະບາດຮ້າຍເເຮງທຸກຊະນິດທີ່ບໍ່ໄດ້ບັນທຶກໄວ້ໃນກົດຫມາຍນີ້, ສິ່ງເຫລົ່ານັ້ນ ພຣະຢາເວພຣະເຈົ້າຂອງພວກທ່ານຈະຊົງນຳມາເຫນືອພວກທ່ານດ້ວຍຈົນກວ່າພວກທ່ານຈະຖືກທຳລາຍ.</w:t>
      </w:r>
      <w:r>
        <w:rPr>
          <w:vertAlign w:val="superscript"/>
        </w:rPr>
        <w:t>62</w:t>
      </w:r>
      <w:r>
        <w:t>ພວກທ່ານຈະເຫລືອພຽງຈຳນວນນ້ອຍ, ເຖິງເເມ່ນວ່າພວກທ່ານໄດ້ເປັນເຫມືອນດວງດາວໃນທ້ອງຟ້າຈຳນວນຫລວງຫລາຍ, ເພາະພວກທ່ານບໍ່ຟັງສຽງຂອງພຣະຢາເວພຣະເຈົ້າຂອງພວກທ່ານ.</w:t>
      </w:r>
      <w:r>
        <w:rPr>
          <w:vertAlign w:val="superscript"/>
        </w:rPr>
        <w:t>63</w:t>
      </w:r>
      <w:r>
        <w:t>ເມື່ອພຣະຢາເວໄດ້ຊື່ນຊົມຍິນດີເຫນືອພວກທ່ານໃນການເຮັດສິ່ງດີຕໍ່ພວກທ່ານ, ເເລະໃນການທະວີຄູນພວກທ່ານ, ດັ່ງນັ້ນພຣະອົງຈະຊົງຊົ່ມຊື່ນຍິນດີເຫນືອພວກທ່ານໃນການເຮັດໃຫ້ພວກທ່ານພິນາດເເລະໃນການທຳລາຍພວກທ່ານ, ພວກທ່ານຈະຖືກຖອນອອກຈາກດິນເເດນທີ່ພວກທ່ານຈະໄປຢຶດຄອງນັ້ນ.</w:t>
      </w:r>
      <w:r>
        <w:rPr>
          <w:vertAlign w:val="superscript"/>
        </w:rPr>
        <w:t>64</w:t>
      </w:r>
      <w:r>
        <w:t>ພຣະຢາເວຈະເຮັດໃຫ້ພວກທ່ານກະຈັດກະຈາຍໄປໃນທ່າມກາງປະຊາຊົນທັງຫມົດສຸດປາຍເເຜ່ນດິນໂລກຫນຶ່ງໄປຍັງປາຍເເຜ່ນດິນໂລກຫນຶ່ງ; ທີ່ນັ້ນພວກທ່ານຈະນະມັດສະການພະອື່ນໆ, ທີ່ພວກທ່ານບໍ່ຮູ້ຈັກບໍ່ວ່າພວກທ່ານຫລືບັນພະບຸຣຸດຂອງພວກທ່ານ, ພະຕ່າງໆ ທີ່ເຮັດຈາກໄມ້ເເລະຫີນ.</w:t>
      </w:r>
      <w:r>
        <w:rPr>
          <w:vertAlign w:val="superscript"/>
        </w:rPr>
        <w:t>65</w:t>
      </w:r>
      <w:r>
        <w:t>ໃນທ່າມກາງຊົນຊາດຕ່າງໆ ເຫລົ່ານີ້, ພວກທ່ານຈະບໍ່ພົບຄວາມສະດວກ, ເເລະຈະບໍ່ຢຸດພັກສຳລັບປາຍຕີນຂອງພວກທ່ານ; ເເຕ່ພຣະຢາເວຈະປະທານຫົວໃຈທີ່ຫວັ່ນໄຫວ, ດວງຕາທີ່ຜິດຫວັງ, ເເລະຈິດໃຈທີ່ໂສກເສົ້າໃຫ້ເເກ່ພວກທ່ານທີ່ນັ້ນເເທນ.</w:t>
      </w:r>
      <w:r>
        <w:rPr>
          <w:vertAlign w:val="superscript"/>
        </w:rPr>
        <w:t>66</w:t>
      </w:r>
      <w:r>
        <w:t>ຊີວິດຂອງພວກທ່ານຈະຖືກເເຂວນໄວ້ໃນຄວາມສັບສົນຕໍ່ຫນ້າຕໍ່ຕາພວກທ່ານ; ໃນທຸກຄ່ຳຄືນເເລະໃນກາງເວັນຈະບໍ່ມີຄວາມເເນ່ນອນເລີຍໃນຊີວິດຂອງພວກທ່ານ.</w:t>
      </w:r>
      <w:r>
        <w:rPr>
          <w:vertAlign w:val="superscript"/>
        </w:rPr>
        <w:t>67</w:t>
      </w:r>
      <w:r>
        <w:t>ໃນເວລາເຊົ້າພວກທ່ານຈະເວົ້າວ່າ, 'ຂ້ານ້ອຍປາຖະຫນາໃຫ້ມັນເປັນເວລາຄ່ຳພວກທ່ານຈະເວົ້າວ່າໃຫ້ເປັນເວລາເຊົ້າ!'ເພາະຄວາມຢ້ານກົວໃນໃຈຂອງພວກທ່ານເເລະສິ່ງຕ່າງໆ ທີ່ດວງຕາຂອງພວກທ່ານຈະໄດ້ເບິ່ງເຫັນ.</w:t>
      </w:r>
      <w:r>
        <w:rPr>
          <w:vertAlign w:val="superscript"/>
        </w:rPr>
        <w:t>68</w:t>
      </w:r>
      <w:r>
        <w:t>ພຣະຢາເວຈະຊົງນຳພວກທ່ານເຂົ້າມາອີຢິບອີກຄັ້ງໂດຍທາງເຮືອ, ໂດຍເສັ້ນທາງທີ່ຂ້ານ້ອຍໄດ້ກ່າວໄວ້ກັບພວກທ່ານ, 'ພວກທ່ານຈະບໍ່ໄດ້ເຫັນອີຢິບອີກ, ທີ່ນັ້ນພວກທ່ານຈະຂະຫຍາຍຕົວເອງໃຫ້ກັບພວກສັດຕຣູຂອງພວກທ່ານໃຫ້ເປັນທາດຊາຍເເລະທາດຍິງ, ເເຕ່ຈະບໍ່ມີໃຜຊື້ພວກທ່ານໄດ້.'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ເຫລົ່ານີ້ຄືຖ້ອຍຄຳຕ່າງໆ ທີ່ພຣະຢາເວໄດ້ຊົງບັັນຊາໂມເຊໃຫ້ບອກກັບປະຊາຊົນອິສະຣາເອນໃນດິນເເດນໂມອາບ, ຖ້ອຍຄຳຕ່າງໆທີ່ເພີ່ມຈາກພັນທະສັນຍາທີ່ພຣະອົງໄດ້ເຮັດກັບເຮົາທີ່ໂຮເຣັບ.</w:t>
      </w:r>
      <w:r>
        <w:rPr>
          <w:vertAlign w:val="superscript"/>
        </w:rPr>
        <w:t>2</w:t>
      </w:r>
      <w:r>
        <w:t>ໂມເຊໄດ້ເອີ້ນຊາວອິສະຣາເອນທັງຫມົດເເລະເວົ້າກັບພວກເຂົາວ່າ," ພວກທ່ານໄດ້ເບິ່ງເຫັນສິ່ງທີ່ພຣະຢາເວຊົງເຮັດຕໍ່ຫນ້າຕໍ່ຕາຂອງພວກທ່ານໃນດິນເເດນອີຢິບຕໍ່ຟາໂຣ, ຕໍ່ທາດທັງຫມົດຂອງເຂົາ, ເເລະຕໍ່ດິນເເດນຂອງເຂົາທັງຫມົດ-</w:t>
      </w:r>
      <w:r>
        <w:rPr>
          <w:vertAlign w:val="superscript"/>
        </w:rPr>
        <w:t>3</w:t>
      </w:r>
      <w:r>
        <w:t>ຄືການທົນທຸກຢ່າງຍິ່ງໃຫຍ່, ທີ່ດວງຕາຂອງເຂົາໄດ້ເຫັນຫມາຍສຳຄັນຕ່າງໆ, ເເລະການອັດສະຈັນຍິ່ງໃຫຍ່ຕ່າງໆ ເຫລົ່ານັ້ນ.</w:t>
      </w:r>
      <w:r>
        <w:rPr>
          <w:vertAlign w:val="superscript"/>
        </w:rPr>
        <w:t>4</w:t>
      </w:r>
      <w:r>
        <w:t>ເເຕ່ຈົນເຖິງວັນນີ້ພຣະຢາເວໄດ້ປະທານໃຈທີ່ຮູ້ດວງຕາທີີ່ເບິ່ງເຫັນ, ຫູທີ່ຈະໄດ້ຍິນ, ໃຫ້ເເກ່ພວກທ່ານ.</w:t>
      </w:r>
      <w:r>
        <w:rPr>
          <w:vertAlign w:val="superscript"/>
        </w:rPr>
        <w:t>5</w:t>
      </w:r>
      <w:r>
        <w:t>ເຮົາໄດ້ນຳພວກເຈົ້າມາເປັນເວລາສີ່ສິບປີໃນຖິ່ນທຸລະກັນດານ; ເສື້ອຜ້າຂອງພວກເຂົາກໍຂາດ, ເເລະເກີບຂອງເຂົາກໍຈີກໄປ.</w:t>
      </w:r>
      <w:r>
        <w:rPr>
          <w:vertAlign w:val="superscript"/>
        </w:rPr>
        <w:t>6</w:t>
      </w:r>
      <w:r>
        <w:t>ພວກເຈົ້າຈະບໍ່ກິນເຂົ້າຈີ່ໃດໆ ເເລະພວກເຈົ້າຈະບໍ່ດື່ມເຫລົ້າອະງຸ່ນໃດໆ, ຫລືເຫລົ້າອື່ນໆ, ເພື່ອວ່າພວກເຈົ້າຈະຮູ້ວ່າເຮົາເປັນພຣະຢາເວພຣະເຈົ້າຂອງພວກເຈົ້າ.</w:t>
      </w:r>
      <w:r>
        <w:rPr>
          <w:vertAlign w:val="superscript"/>
        </w:rPr>
        <w:t>7</w:t>
      </w:r>
      <w:r>
        <w:t>ເມື່ອພວກເຈົ້າມາເຖິງສະຖານທີ່ເເຫ່ງນີ້, ສີໂຫນເເຫ່ງນະຄອນເຮັດສະໂບນ, ເເລະໂອກ, ເຈົ້າກະສັດເເຫ່ງນະຄອນບາຊານ, ໄດ້ຍົກທັບມາສູ້ຮົບພວກເຮົາ, ເເລະເຮົາເຮັດໃຫ້ເຂົາພ່າຍເເພ້.</w:t>
      </w:r>
      <w:r>
        <w:rPr>
          <w:vertAlign w:val="superscript"/>
        </w:rPr>
        <w:t>8</w:t>
      </w:r>
      <w:r>
        <w:t>ພວກເຮົາໄດ້ຢຶດດິນເເດນຂອງພວກເຂົາເເລະມອບມັນໃຫ້ເປັນມໍລະດົກເເກ່ຄົນເຜົ່າຣູເບັນ, ເເກ່ຄົນເຜົ່າກາດ, ເເລະເເກ່ຄົນເຜົ່າມານາເຊເຄິ່ງເຜົ່າ.</w:t>
      </w:r>
      <w:r>
        <w:rPr>
          <w:vertAlign w:val="superscript"/>
        </w:rPr>
        <w:t>9</w:t>
      </w:r>
      <w:r>
        <w:t>ດ້ວຍເຫດນີ້ຈຶ່ງຮັກສາຖ້ອຍຄຳຕ່າງໆ ຂອງພັນທະສັນຍານີ້ເເລະເຮັດຕາມ, ເພື່ອພວກທ່ານຈະ ຈະເຣີນຮຸ່ງເຮືອງໃນສິ່ງທີ່ພວກທ່ານເຮັດ.</w:t>
      </w:r>
      <w:r>
        <w:rPr>
          <w:vertAlign w:val="superscript"/>
        </w:rPr>
        <w:t>10</w:t>
      </w:r>
      <w:r>
        <w:t>ວັນນີ້, ພວກທ່ານກຳລັງຢືນຊ້ອງຫນ້າພຣະຢາເວພຣະເຈົ້າຂອງພວກທ່ານ, ພວກທ່ານທັງຫມົດ, ບໍ່ວ່າຈະເປັນພວກຫົວຫນ້າທັງຫມົດຂອງພວກທ່ານ, ເຜົ່າ ຕ່າງໆ ຂອງພວກທ່ານ, ບັນດາຜູ້ໃຫຍ່ຂອງພວກທ່ານ, ເເລະບັນດານາຍທະຫານຂອງພວກທ່ານ ຄືຜູ້ຊາຍທັງຫມົດຂອງອິສະຣາເອນ,</w:t>
      </w:r>
      <w:r>
        <w:rPr>
          <w:vertAlign w:val="superscript"/>
        </w:rPr>
        <w:t>11</w:t>
      </w:r>
      <w:r>
        <w:t>ບັນດາລູກນ້ອຍຂອງພວກທ່ານ, ພວກເມຍຂອງພວກທ່ານ, ເເລະຄົນຕ່າງຊາດທີ່ອາໄສຢູ່ທ່າມກາງພວກທ່ານ, ໃນຄ້າຍຂອງພວກທ່ານ, ທີ່ຕັດຟືນເເລະຫາບນ້ຳໃຫ້ເເກ່ພວກທ່ານ.</w:t>
      </w:r>
      <w:r>
        <w:rPr>
          <w:vertAlign w:val="superscript"/>
        </w:rPr>
        <w:t>12</w:t>
      </w:r>
      <w:r>
        <w:t>ພວກທ່ານຢູ່ທີ່ນີ້ເພື່ອເຂົ້າສູ່ພັນທະສັນຍາຂອງພຣະຢາເວພຣະເຈົ້າຂອງພວກທ່ານເເລະເຂົ້າສູ່ຄຳສັນຍາທີ່ພຣະຢາເວພຣະເຈົ້າຂອງພວກທ່ານກຳລັງສັນຍາກັບພວກທ່ານ,</w:t>
      </w:r>
      <w:r>
        <w:rPr>
          <w:vertAlign w:val="superscript"/>
        </w:rPr>
        <w:t>13</w:t>
      </w:r>
      <w:r>
        <w:t>ເພື່ອວ່າໃນວັນນີ້ ພຣະອົງຈະເຮັດໃຫ້ພວກທ່ານເຂົ້າສູ່ການເປັນປະຊາຊົນຂອງພຣະອົງ, ຕາມທີ່ພຣະອົງໄດ້ຊົງສັນຍາໄວ້ກັບພວກທ່ານ, ເເລະຕາມທີ່ພຣະອົງໄດ້ຊົງສັນຍາກັບບັນດາບັນພະບຸຣຸດຂອງພວກທ່ານ, ຄືເເກ່ອັບຣາຮາມ, ອີຊາກ, ເເລະຢາໂຄບ.</w:t>
      </w:r>
      <w:r>
        <w:rPr>
          <w:vertAlign w:val="superscript"/>
        </w:rPr>
        <w:t>14</w:t>
      </w:r>
      <w:r>
        <w:t>ເພາະບໍ່ເເມ່ນພຽງແຕ່ພວກທ່ານເທົ່ານັ້ນທີ່ເຮົາກຳລັງເຮັດພັນທະສັນຍານີ້ ເເລະຄຳສັນຍານີ້-</w:t>
      </w:r>
      <w:r>
        <w:rPr>
          <w:vertAlign w:val="superscript"/>
        </w:rPr>
        <w:t>15</w:t>
      </w:r>
      <w:r>
        <w:t>ຄືທຸກຄົນທີ່ກຳລັງຢືນຢູ່ທີ່ນີ້ກັບພວກເຮົາໃນວັນນີ້ຕໍ່ພຣະພັກຂອງພຣະຢາເວພຣະເຈົ້າຂອງພວກເຮົາ- ເເຕ່ກັບຄົນເຫລົ່ານັ້ນທີ່ບໍ່ໄດ້ຢູ່ກັບພວກເຮົາໃນວັນນີ້ດ້ວຍ.</w:t>
      </w:r>
      <w:r>
        <w:rPr>
          <w:vertAlign w:val="superscript"/>
        </w:rPr>
        <w:t>16</w:t>
      </w:r>
      <w:r>
        <w:t>ພວກທ່ານໄດ້ຮູ້ວິທີທີ່ພວກເຮົາອາໄສຢູ່ໃນດິນເເດນອີຢິບ, ເເລະການທີ່ເຮົາໄດ້ຜ່ານທ່າມກາງຊົນຊາດຕ່າງໆ ຕາມທີ່ພວກເຂົາໄດ້ຜ່ານມານັ້ນ.</w:t>
      </w:r>
      <w:r>
        <w:rPr>
          <w:vertAlign w:val="superscript"/>
        </w:rPr>
        <w:t>17</w:t>
      </w:r>
      <w:r>
        <w:t>ພວກທ່ານໄດ້ເບິ່ງເຫັນສິ່ງທີ່ຫນ້າກຽດຄືພະເຫລົ່ານັ້ນ: ທີ່ພວກເຂົາໄດ້ສ້າງມັນຂຶ້ນດ້ວຍ ໄມ້, ຫີນ, ເງິນ, ຄຳ, ທີ່ຢູ່ທ່າມກາງພວກເຂົາ.</w:t>
      </w:r>
      <w:r>
        <w:rPr>
          <w:vertAlign w:val="superscript"/>
        </w:rPr>
        <w:t>18</w:t>
      </w:r>
      <w:r>
        <w:t>ຈົ່ງເເນ່ໃຈວ່າບໍ່ມີສິ່ງນີ້ໃນທ່າມກາງພວກທ່ານ ຄືຜູ້ຊາຍ, ຜູ້ຍິງ, ຄອບຄົວຫລືເຜົ່າໃດໆ, ທີ່ວັນນີ້ໃຈຂອງເຂົາໄດ້ຫັນໄປຈາກພຣະຢາເວ ພຣະເຈົ້າຂອງເຮົາ, ເພື່ອໄປນະມັດສະການພະອື່ນ ຂອງຊົນຊາດຕ່າງໆ ເຫລົ່ານັ້ນ. ຈົ່ງເເນ່ໃຈວ່າຢູ່ທ່າມກາງພວກທ່ານບໍ່ມີຮາກທີ່ມີຄວາມຂົມຂື່ນເເລະເປັນທຸກ.</w:t>
      </w:r>
      <w:r>
        <w:rPr>
          <w:vertAlign w:val="superscript"/>
        </w:rPr>
        <w:t>19</w:t>
      </w:r>
      <w:r>
        <w:t>ເມື່ອຄົນເຫລົ່ານັ້ນໄດ້ຍິນຖ້ອຍຄຳເເຫ່ງຄຳສາບແຊ່ງຕ່າງໆນີ້, ເຂົາຈະອວຍພອນຕົວເອງໃນໃຈວ່າ, "ຂ້ານ້ອຍມີສັນຕິສຸກເຖິງເເມ່ນວ່າຂ້ານ້ອຍມີຄວາມດື້ ທີ່ຢູ່ໃນໃຈຂອງຂ້ານ້ອຍ, "ສິ່ງນີ້ຈະທຳລາຍທັງສິ່ງທີ່ປຽກເເລະເເຫ້ງໄປພ້ອມໆ ກັນ.</w:t>
      </w:r>
      <w:r>
        <w:rPr>
          <w:vertAlign w:val="superscript"/>
        </w:rPr>
        <w:t>20</w:t>
      </w:r>
      <w:r>
        <w:t>ພຣະຢາເວຈະບໍ່ຊົງຍົກໂທດໃຫ້ເເກ່ເຂົາ, ເເຕ່ພິໂຣດຂອງພຣະຢາເວເເລະຄວາມຫຶງຫວງຂອງພຣະອົງຈະຟຸ້ງຂຶ້ນໂຈມຕີເຂົາເເທນ, ເເລະຄຳສາບເເຊ່ງທັງຫມົດທີ່ບັນທຶກໄວ້ໃນຫນັງສືນີ້ຈະມາເຫນືອເຂົາ, ເເລະພຣະຢາເວຈະລົບຊື່ຂອງພວກເຂົາອອກໄປຈາກພາຍໃຕ້ທ້ອງຟ້ານີ້.</w:t>
      </w:r>
      <w:r>
        <w:rPr>
          <w:vertAlign w:val="superscript"/>
        </w:rPr>
        <w:t>21</w:t>
      </w:r>
      <w:r>
        <w:t>ພຣະຢາເວຈະເເຍກເຂົາອອກຈາກເຜົ່າທັງຫມົດຂອງອິສະຣາເອນ, ເພື່ອຄວາມພິນາດ, ເພື່ອຮັກສາຄຳສາບແຊ່ງທັງຫມົດຂອງພັນທະສັນຍາທີ່ຖືກບັນທຶກໄວ້ໃນຫນັງສືເເຫ່ງພັນທະສັນຍານີ້.</w:t>
      </w:r>
      <w:r>
        <w:rPr>
          <w:vertAlign w:val="superscript"/>
        </w:rPr>
        <w:t>22</w:t>
      </w:r>
      <w:r>
        <w:t>ຄົນລຸ້ນນັ້ນຈະມາເຖິງ, ຄືພວກລູກຫລານທີ່ເຕີບໂຕນັ້ນມາຫລັງຈາກພວກທ່ານ, ເເລະຄົນຕ່າງຊາດທີ່ມາຈາກດິນເເດນຫ່າງໄກ, ຈະເວົ້າເມື່ອພວກເຂົາເຫັນໄພພິບັດຕ່າງໆ ທີ່ພຣະຢາເວໄດ້ເຮັດໃຫ້ປ່ວຍນັ້ນ-</w:t>
      </w:r>
      <w:r>
        <w:rPr>
          <w:vertAlign w:val="superscript"/>
        </w:rPr>
        <w:t>23</w:t>
      </w:r>
      <w:r>
        <w:t>ເເລະເມື່ອພວກເຂົາເບິ່ງເຫັນວ່າດິນເເດນທັງຫມົດໄດ້ກາຍເປັນກຳມະຖັນ, ເເລະເກືອທີ່ຖືກເຜົາໄຟ ຊຶ່ງບໍ່ມິີການວ່ານຫລືການອອກຜົນບໍ່ມີການປູກຜັກເຫມືອນການຖືກທຳລາຍ, ຂອງໂສດົມ ໂກໂມຣາ, ເມືອງອັດມາ, ເເລະເຊບົວອິມ, ທີ່ພຣະຢາເວໄດ້ທຳລາຍດ້ວຍຄວາມພິໂຣດຂອງພຣະອົງ-</w:t>
      </w:r>
      <w:r>
        <w:rPr>
          <w:vertAlign w:val="superscript"/>
        </w:rPr>
        <w:t>24</w:t>
      </w:r>
      <w:r>
        <w:t>ພວກເຂົາຈະເວົ້າພ້ອມກັນກັບຊົນຊາດອື່ນໆ ທັງຫມົດວ່າ, "ເປັນຫຍັງພຣະຢາເວຈຶ່ງເຮັດສິ່ງນີ້ຕໍ່ດິນເເດນນີ້? ພິໂຣດອັນຮຸນເເຮງນີ້ຫມາຍຄວາມວ່າເເນວໃດ?'</w:t>
      </w:r>
      <w:r>
        <w:rPr>
          <w:vertAlign w:val="superscript"/>
        </w:rPr>
        <w:t>25</w:t>
      </w:r>
      <w:r>
        <w:t>ເເລ້ວປະຊາຊົນຈະເວົ້າວ່າ, "ເພາະພວກເຂົາໄດ້ຖິ້ມພັນທະສັນຍາຂອງພຣະຢາເວ, ພຣະເຈົ້າຂອງບັນພະບຸຣຸດຂອງພວກເຂົາ, ທີ່ພຣະອົງໄດ້ຊົງເຮັດກັບເຂົາເມື່ອພຣະອົງໄດ້ນຳເຂົາອອກມາຈາກອີຢິບ,</w:t>
      </w:r>
      <w:r>
        <w:rPr>
          <w:vertAlign w:val="superscript"/>
        </w:rPr>
        <w:t>26</w:t>
      </w:r>
      <w:r>
        <w:t>ເເລະເພາະເຂົາໄດ້ຮັບໃຊ້ພະອືຶ່ນໆ ເເລະໄດ້ກົ້ມກາບຕໍ່ພະເຫລົ່ານັ້ນ, ພະອື່ນໆ ທີ່ພວກເຂົາບໍ່ຮູ້ຈັກເເລະທີ່ພຣະອົງບໍໍ່ໄດ້ປະທານໃຫ້ເເກ່ພວກເຂົາ.</w:t>
      </w:r>
      <w:r>
        <w:rPr>
          <w:vertAlign w:val="superscript"/>
        </w:rPr>
        <w:t>27-28</w:t>
      </w:r>
      <w:r>
        <w:t>ດ້ວຍເຫດນີ້ພິໂຣດຂອງພຣະຢາເວພຣະເຈົ້າຂອງພວກທ່ານຈຶ່ງພຸ້ງຂຶ້ນໂຈມຕີດິນເເດນນີ້, ເພື່ອນຳຄຳສາບເເຊ່ງທັງຫມົດໃນຫນັງສືມາຍັງດິນເເດນນີ້. ພຣະຢາເວໄດ້ຖອນຮາກຂອງເຂົາອອກຈາກດິນເເດນຂອງພວກເຂົາ, ດ້ວຍຄວາມພິໂລດ, ເເລະເຮັດໃຫ້ເຂົາໄປອີກດິນເເດນຫນຶ່ງ, ດັ່ງເຊັ່ນທຸກວັນນີ້".</w:t>
      </w:r>
      <w:r>
        <w:rPr>
          <w:vertAlign w:val="superscript"/>
        </w:rPr>
        <w:t>29</w:t>
      </w:r>
      <w:r>
        <w:t>ສິ່ງລີ້ລັບເປັນຂອງພຣະຢາເວພຣະເຈົ້າຂອງເຮົາພຽງຜູ້ດຽວ; ເເຕ່ສິ່ງຕ່າງໆ ທີ່ຖືກສຳເເດງນັ້ນເປັນຂອງພວກເຮົາ ເເລະເຊື້ອສາຍຂອງພວກເຮົາເປັນນິດ, ເພື່ອພວກເຮົາຈະເຮັດຕາມຖ້ອຍຄຳທັງຫມົດຂອງກົດຫມາຍນີ້.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ເມື່ອສິ່ງທັງປວງເຫລົ່ານີ້ໄດ້ມາເຫນືອພວກທ່ານ, ຄືພຣະພອນຕ່າງໆ ເເລະຄຳສາບເເຊ່ງຕ່າງໆ ທີ່ຂ້ານ້ອຍໄດ້ຕັ້ງເອົາໄວ້ຕໍ່ຫນ້າພວກທ່ານ, ເເລະເມື່ອພວກທ່ານລະນຶກເຖິງສິ່ງເຫລົ່ານີ້ໃນທ່າມກາງຊົນຊາດອື່ນໆ ທັງຫມົດໄດ້ຊົງຂັບໄລ່ພວກທ່ານໄປນັ້ນ,</w:t>
      </w:r>
      <w:r>
        <w:rPr>
          <w:vertAlign w:val="superscript"/>
        </w:rPr>
        <w:t>2</w:t>
      </w:r>
      <w:r>
        <w:t>ເເລະ ເມື່ອພວກທ່ານຫັນມາຫາພຣະຢາເວພຣະເຈົ້າຂອງພວກທ່ານ, ເເລະເຊື່ອຟັງສຽງຂອງພຣະອົງ, ເຮັດຕາມທຸກສິ່ງທີ່ຂ້ານ້ອຍກຳລັງບັນຊາພວກທ່ານໃນວັນນີ້, ທັງພວກທ່ານເເລະລູກຫລານຂອງພວກທ່ານ, ດ້ວຍສຸດຈິດສຸດໃຈຂອງພວກທ່ານ, ເເລະ ດ້ວຍສິ້ນສຸດໃຈຂອງພວກທ່ານ,</w:t>
      </w:r>
      <w:r>
        <w:rPr>
          <w:vertAlign w:val="superscript"/>
        </w:rPr>
        <w:t>3</w:t>
      </w:r>
      <w:r>
        <w:t>ເມືີ່ອພຣະຢາເວພຣະເຈົ້າຂອງພວກທ່ານຊົງນຳພວກທ່ານ; ກັບມາຈາກການເປັນຊະເລີຍເເລະຊົງມີຄວາມສົງສານພວກທ່ານ ພຣະອົງຈະຫັນກັບເເລະຮວບຮວມທ່ານຈາກປະຊາຊົນທັງຫມົດທີ່ພຣະຢາເວພຣະເຈົ້າຂອງພວກທ່ານກະຈັດກະຈາຍໄປນັ້ນ.</w:t>
      </w:r>
      <w:r>
        <w:rPr>
          <w:vertAlign w:val="superscript"/>
        </w:rPr>
        <w:t>4</w:t>
      </w:r>
      <w:r>
        <w:t>ຖ້າຫາກຄົນໃດໃນພວກທ່ານທີ່ຢູ່ທ່າມກາງປະຊາຊົນທີ່ຖືກຂັບໄລ່ໄປຍັງສະຖານທີ່ອັນໄກພາຍໃຕ້ທ້ອງຟ້ານີ້, ຈາກທີ່ນັ້ນພຣະຢາເວພຣະເຈົ້າຂອງພວກທ່ານ, ຈະຮວບຮວມພວກທ່ານມາ ເເລະຈາກທີ່ນັ້ນພຣະອົງຈະຊົງນຳພວກທ່ານມາ.</w:t>
      </w:r>
      <w:r>
        <w:rPr>
          <w:vertAlign w:val="superscript"/>
        </w:rPr>
        <w:t>5</w:t>
      </w:r>
      <w:r>
        <w:t>ພຣະຢາເວພຣະເຈົ້າຂອງພວກທ່ານຈະຊົງນຳພວກທ່ານ, ເຂົ້າໄປຍັງດິນເເດນທີ່ບັນດາບັນພະບຸຣຸດພວກທ່ານເຄີຍຄອບຄອງດິນເເດນນັ້ນອີກຄັ້ງ; ພຣະອົງຈະຊົງເຮັດສິ່ງດີໃຫ້ເເກ່ພວກທ່ານ ເເລະຈະທະວີຄູນພວກທ່ານຫລາຍຂຶ້ນກວ່າທີ່ພຣະອົງໄດ້ຊົງເຮັດກັບບັນດາບັນພະບຸຣຸດຂອງພວກທ່ານ.</w:t>
      </w:r>
      <w:r>
        <w:rPr>
          <w:vertAlign w:val="superscript"/>
        </w:rPr>
        <w:t>6</w:t>
      </w:r>
      <w:r>
        <w:t>ພຣະຢາເວພຣະເຈົ້າຂອງພວກທ່ານຈະໃຫ້ພວກທ່ານເເລະເຊື້ອສາຍຂອງພວກທ່ານມີໃຈເຊື່ອຟັງວ່າ, ຈະຮັກພຣະຢາເວພຣະເຈົ້າຂອງພວກທ່ານດ້ວຍສິ້ນສຸດໃຈ, ເເລະດ້ວຍສິ້ນສຸດຈິດຂອງພວກທ່ານເພື່ອວ່າພວກທ່ານຈະມີຊີວິດຢູ່.</w:t>
      </w:r>
      <w:r>
        <w:rPr>
          <w:vertAlign w:val="superscript"/>
        </w:rPr>
        <w:t>7</w:t>
      </w:r>
      <w:r>
        <w:t>ພຣະຢາເວພຣະເຈົ້າຂອງພວກທ່ານຈະເອົາຄຳສາບແຊ່ງທັງຫມົດເຫລົ່ານີ້ໃສ່ເຫນືອສັດຕຣູຂອງພວກທ່ານ, ເເລະເຫນືອຄົນເຫລົ່ານັ້ນທີ່ກຽດຊັງທ່ານ, ຄືຄົນເຫລົ່ານັ້ນທີ່ໄດ້ຂົ່ມເຫັງພວກທ່ານ.</w:t>
      </w:r>
      <w:r>
        <w:rPr>
          <w:vertAlign w:val="superscript"/>
        </w:rPr>
        <w:t>8</w:t>
      </w:r>
      <w:r>
        <w:t>ພວກທ່ານຈະຫັນກັບເເລະເຊື່ອຟັງສຽງຂອງພຣະຢາເວ, ເເລະພວກທ່ານຈະເຮັດຕາມບັນຍັດທຸກປະການຂອງພຣະອົງທີ່ຂ້ານ້ອຍກຳລັງບັນຊາພວກທ່ານໃນວັນນີ້.</w:t>
      </w:r>
      <w:r>
        <w:rPr>
          <w:vertAlign w:val="superscript"/>
        </w:rPr>
        <w:t>9</w:t>
      </w:r>
      <w:r>
        <w:t>ພຣະຢາເວພຣະເຈົ້າຂອງພວກທ່ານຈະຊົງເຮັດໃຫ້ພວກທ່ານອຸດົມສົມບູນໃນການງານທຸກຢ່າງທີ່ມືຂອງພວກທ່ານເຮັດ, ໃນຜົນເເຫ່ງຮ່າງກາຍຂອງພວກທ່ານ, ໃນຜົນເເຫ່ງຝູງສັດຂອງພວກທ່ານ, ໃນຜົນເເຫ່ງດິນຂອງພວກທ່ານ, ເພື່ຶອຄວາມຈະເຣີນຮຸ່ງເຮືອງ, ເພາະພຣະຢາເວຊົງດີໃຈເຫນືອພວກທ່ານອີກຄັ້ງຫນຶ່ງເພາະຄວາມຈະເຣີນຮຸ່ງເຮືອງ, ເຫມືອນກັບທີ່ພຣະອົງໄດ້ຍິນດີເຫນືອບັນດາບັນພະບຸຣຸດຂອງພວກທ່ານ.</w:t>
      </w:r>
      <w:r>
        <w:rPr>
          <w:vertAlign w:val="superscript"/>
        </w:rPr>
        <w:t>10</w:t>
      </w:r>
      <w:r>
        <w:t>ພຣະອົງຈະຊົງເຮັດສິ່ງນີ້ຖ້າຫາກພວກທ່ານຈະເຊື່ອຟັງສຽງຂອງພຣະຢາເວພຣະເຈົ້າຂອງພວກທ່ານ, ເພື່ອຖືຮັກສາບັນຍັດຕ່າງໆ ຂອງພຣະອົງ, ທີ່ຖືກບັນທຶກໄວ້ໃນຫນັງສືເເຫ່ງກົດບັນຍັດນີ້, ຖ້າພວກທ່ານຫັນມາຫາພຣະຢາເວພຣະເຈົ້າຂອງພວກທ່ານດ້ວຍສິ້ນສຸດໃຈເເລະດ້ວຍສິ້ນສຸດຈິດຂອງພວກທ່ານ.</w:t>
      </w:r>
      <w:r>
        <w:rPr>
          <w:vertAlign w:val="superscript"/>
        </w:rPr>
        <w:t>11</w:t>
      </w:r>
      <w:r>
        <w:t>ເພາະພຣະບັນຍັດນີ້ທີ່ຂ້ານ້ອຍກຳລັງບັນຊາພວກທ່ານໃນວັນນີ້ບໍ່ໄດ້ຍາກສຳລັບພວກທ່ານ, ຫລືບໍ່ໄດ້ໄກເກີນກວ່າພວກທ່ານຈະເອື້ອມເຖິງໄດ້.</w:t>
      </w:r>
      <w:r>
        <w:rPr>
          <w:vertAlign w:val="superscript"/>
        </w:rPr>
        <w:t>12</w:t>
      </w:r>
      <w:r>
        <w:t>ມັນບໍ່ໄດ້ຢູ່ທ້ອງຟ້າ, ທີ່ພວກທ່ານຈະຕ້ອງກ່າວວ່າ, "ໃຜຈະຂຶ້ນໄປເທິງທ້ອງຟ້າເພື່ອພວກເຮົາເເລະນຳມັນລົງມາໃຫ້ພວກເຮົາເເລະເຮັດໃຫ້ພວກເຮົາໄດ້ຍິນສິ່ງເຫລົ່ານັ້ນເພື່ອຈະໃຫ້ເຮົາເຮັດຕາມໄດ້ບໍ?"</w:t>
      </w:r>
      <w:r>
        <w:rPr>
          <w:vertAlign w:val="superscript"/>
        </w:rPr>
        <w:t>13</w:t>
      </w:r>
      <w:r>
        <w:t>ຫລືມັນບໍ່ໄດ້ຢູ່ອີກຟາກຂອງທະເລ, ທີ່ພວກທ່ານຈະຕ້ອງກ່າວ, "ໃຜຈະຂວ້າມທະເລໄປເພື່ອເຮົາເເລະນຳມັນມາໃຫ້ ເຮົາໄດ້ຍິນສິ່ງນັ້ນ, ເພື່ອພວກເຮົາຈະເຮັດຕາມໄດ້ບໍ?"</w:t>
      </w:r>
      <w:r>
        <w:rPr>
          <w:vertAlign w:val="superscript"/>
        </w:rPr>
        <w:t>14</w:t>
      </w:r>
      <w:r>
        <w:t>ຖ້ອຍຄຳນັ້ນຢູ່ໃກ້ພວກທ່ານຢ່າງຫລາຍ, ຢູ່ໃນປາກ ເເລະຢູ່ໃນຫົວໃຈຂອງພວກທ່ານ, ເພື່ອພວກທ່ານຈະເຮັດຕາມຖ້ອຍຄຳນັ້ນໄດ້.</w:t>
      </w:r>
      <w:r>
        <w:rPr>
          <w:vertAlign w:val="superscript"/>
        </w:rPr>
        <w:t>15</w:t>
      </w:r>
      <w:r>
        <w:t>ເບິ່ງສາວັນນີ້ຂ້ານ້ອຍໄດ້ວາງໄວ້ຕໍ່ຫນ້າຂອງພວກທ່ານ ຄືຊີວິດກັບສິ່ງດີ, ກັບຄວາມຕາຍເເລະສິ່ງຊົ່ວຮ້າຍ.</w:t>
      </w:r>
      <w:r>
        <w:rPr>
          <w:vertAlign w:val="superscript"/>
        </w:rPr>
        <w:t>16</w:t>
      </w:r>
      <w:r>
        <w:t>ຖ້າຫາກພວກທ່ານເຊື່ອຟັງກົດເກນຕ່າງໆຂອງພຣະຢາເວພຣະເຈົ້າຂອງພວກທ່ານ, ດັ່ງທີ່ຂ້ານ້ອຍໄດ້ບັນຊາພວກທ່ານໃນວັນນີ້ຮັກພຣະຢາເວພຣະເຈົ້າຂອງພວກທ່ານ, ໃຫ້ເດີນຕາມທາງທັງຫມົດຂອງພຣະອົງ, ເເລະຖືຮັກສາບັນຍັດຕ່າງໆ ຂອງພຣະອົງ, ຂໍ້ບັງຄັບຕ່າງໆ ຂອງພຣະອົງ, ເເລະກົດຫມາຍຕ່າງໆຂອງພຣະອົງ, ທ່ານຈະມີຊີວິດເເລະທະວີຄູນ, ເເລະພຣະຢາເວພຣະເຈົ້າຂອງພວກທ່ານຈະຊົງອວຍພອນພວກທ່ານໃນດິນເເດນທີ່ີພວກທ່ານກຳລັງຈະເຂົ້າໄປຢຶດຄອງນັ້ນ.</w:t>
      </w:r>
      <w:r>
        <w:rPr>
          <w:vertAlign w:val="superscript"/>
        </w:rPr>
        <w:t>17</w:t>
      </w:r>
      <w:r>
        <w:t>ເເຕ່ຖ້າຈິດໃຈຂອງພວກທ່ານຫັນໄປເສຍ, ເເລະພວກທ່ານບໍ່ຟັງເເຕ່ກັບອອກຫ່າງເເລະກົ້ມກາບຕໍ່ພະອື່ນໆເເລະນະມັດສະການພະເຫລົ່ານັ້ນ,</w:t>
      </w:r>
      <w:r>
        <w:rPr>
          <w:vertAlign w:val="superscript"/>
        </w:rPr>
        <w:t>18</w:t>
      </w:r>
      <w:r>
        <w:t>ເເລ້ວຂ້ານ້ອຍຂໍປະກາດກັບພວກທ່ານໃນວັນນີ້ວ່າ: ພວກທ່ານຈະພິນາດຢ່າງເເນ່ນອນ ພວກທ່ານຈະບໍ່ມີຊີວິດຍືນຍາວໃນດິນເເດນທີ່ພວກທ່ານກຳລັງຈະຂວ້າມໄປເເມ່ນ້ຳຈໍເເດນເພື່ອເຂົ້າໄປເເລະຢຶດຄອງນັ້ນ.</w:t>
      </w:r>
      <w:r>
        <w:rPr>
          <w:vertAlign w:val="superscript"/>
        </w:rPr>
        <w:t>19</w:t>
      </w:r>
      <w:r>
        <w:t>ຂ້ານ້ອຍຈະເອີ້ນທ້ອງຟ້າເເລະເເຜ່ນດິນເປັນພະຍານຕໍ່ສູ້ພວກທ່ານໃນວັນນີ້ວ່າ ຂ້ານ້ອຍໄດ້ຕັ້ງໄວ້ຕໍ່ຫນ້າພວກທ່ານຄືຊີວິດເເລະຄວາມຕາຍ, ພຣະພອນເເລະຄຳສາບເເຊ່ງ; ດ້ວຍເຫດນີ້ຈົ່ງເລືອກຊີວິດເພື່ອວ່າທ່ານຈະມີຊີວິດຢູ່, ພວກທ່ານເເລະເຊື້ອສາຍຂອງພວກທ່ານ.</w:t>
      </w:r>
      <w:r>
        <w:rPr>
          <w:vertAlign w:val="superscript"/>
        </w:rPr>
        <w:t>20</w:t>
      </w:r>
      <w:r>
        <w:t>ຈົ່ງເຮັດສິ່ງນີ້ເພື່ອເປັນການຮັກພຣະຢາເວພຣະເຈົ້າຂອງພວກທ່ານ, ເພື່ອເຊື່ອຟັງສຽງຂອງພຣະອົງ, ເເລະເພື່ອຜູກພັນກັບພຣະອົງພຣະອົງຄືຊີວິດຂອງພວກທ່ານເເລະຊົງເປັນວັນເວລາທີ່ຍືນຍາວຂອງພວກທ່ານ, ຈົ່ງເຮັດສິ່ງນີ້ເພື່ອວ່າພວກທ່ານຈະມີຊີວິດໃນດິນເເດນພຣະຢາເວທີ່ໄດ້ຊົງສັນຍາຈະປະທານເເກ່ບັນພະບຸຣຸດຂອງພວກທ່ານ, ຄືເເກ່ອັບຣາຮາມ, ແກ່ອີຊາກ, ເເລະແກ່ຢາໂຄບ".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ໂມເຊໄດ້ໄປແລະກ່າວຖ້ອຍຄຳເຫລົ່ານັ້ນຕໍ່ອິສະຣາເອນທັງຫມົດ.</w:t>
      </w:r>
      <w:r>
        <w:rPr>
          <w:vertAlign w:val="superscript"/>
        </w:rPr>
        <w:t>2</w:t>
      </w:r>
      <w:r>
        <w:t>ເຂົາເວົ້າກັບອິສະຣາເອນວ່າ, "ບັດນີ້ຂ້ານ້ອຍອາຍຸຫນຶ່ງຮ້ອຍຊາວປີເເລ້ວ; ຂ້ານ້ອຍບໍ່ສາມາດອອກເເລະເຂົ້າມາໄດ້ອີກ; ພຣະຢາເວໄດ້ກ່າວເເກ່ຂ້ານ້ອຍວ່າ, "ເຈົ້າຈະບໍ່ໄດ້ຂວ້າມເເມ່ນ້ຳຈໍເເດນ".</w:t>
      </w:r>
      <w:r>
        <w:rPr>
          <w:vertAlign w:val="superscript"/>
        </w:rPr>
        <w:t>3</w:t>
      </w:r>
      <w:r>
        <w:t>ພຣະອົງຈະຊົງຂວ້າມໄປ ກ່ອນຫນ້າພວກທ່ານ, ພຣະອົງຈະຊົງທຳລາຍຊົນຊາດຕ່າງໆ ເຫລົ່ານັ້ນໃຫ້ພົ້ນຈາກພວກທ່ານ, ເເລະພຣະອົງຈະຊົງຂັບໄລ່ພວກທ່ານອອກໄປ. ໂຢຊວຍ, ຈະຂວ້າມໄປກ່ອນຫນ້າພວກທ່ານ, ຕາມທີ່ີພຣະຢາເວກ່າວນັ້ນ.</w:t>
      </w:r>
      <w:r>
        <w:rPr>
          <w:vertAlign w:val="superscript"/>
        </w:rPr>
        <w:t>4</w:t>
      </w:r>
      <w:r>
        <w:t xml:space="preserve">ພຣະຢາເວໄດ້ເຮັດກັບເຂົາດັ່ງທີ່ໄດ້ຊົງເຮັດຕໍ່ສີໂຫນ ເເລະຕໍ່ໂອກ, ພວກກະສັດຂອງຄົນອາໂມຣິດ, ເເລະຕໍ່ດິນເເດນຂອງພວກເຂົາ, ທີ່ພຣະອົງໄດ້ທຳລາຍ. </w:t>
      </w:r>
      <w:r>
        <w:rPr>
          <w:vertAlign w:val="superscript"/>
        </w:rPr>
        <w:t>5</w:t>
      </w:r>
      <w:r>
        <w:t>ພຣະຢາເວ ຈະຊົງປະທານໄຊຊະນະເຫນືອພວກເຂົາໃຫ້ພວກທ່ານເມື່ອພວກທ່ານອອກສົງຄາມ, ເເລະພວກທ່ານຈະເຮັດກັບເຂົາທຸກຢ່າງຕາມທີ່ຂ້ານ້ອຍໄດ້ບັນຊາພວກທ່ານ.</w:t>
      </w:r>
      <w:r>
        <w:rPr>
          <w:vertAlign w:val="superscript"/>
        </w:rPr>
        <w:t>6</w:t>
      </w:r>
      <w:r>
        <w:t>ຈົ່ງເຂັ້ມເເຂງເເລະມີຄວາມກ້າຫານ ຈົ່ງຢ່າຢ້ານກົວຕໍ່ພວກເຂົາ, ເພາະພຣະຢາເວພຣະເຈົ້າຂອງພວກທ່ານ, ພຣະອົງຄືຜູ້ທີ່ໄປກັບພວກທ່ານ ເເລະບໍ່ເຮັດໃຫພວກທ່ານຜິດຫວັງຫລືຊົງຖິ້ມພວກທ່ານ.</w:t>
      </w:r>
      <w:r>
        <w:rPr>
          <w:vertAlign w:val="superscript"/>
        </w:rPr>
        <w:t>7</w:t>
      </w:r>
      <w:r>
        <w:t>ໂມເຊໄດ້ເອີ້ນໂຢຊວຍເຂົ້າມາຫາເເລະເວົ້າກັບເຂົາຕໍ່ຫນ້າປະຊາຊົນອິສະຣະເອນທັງຫມົດວ່າ, "ຈົ່ງເຂັ້ມເເຂງເເລະກ້າຫານເຖີດ, ເພາະພວກທ່ານຈະກັບໄປກັບປະຊາຊົນນີ້ໃນດິນເເດນທີ່ພຣະຢາເວຊົງສັນຍາກັບບັນພະບຸຣຸດຂອງພວກເຂົາວ່າຈະປະທານໃຫ້ພວກເຂົາ; ທ່ານຈະເຮັດໃຫ້ເຂົາໄດ້ຮັບດິນເເດນນັ້ນເປັນມໍຣະດົກ.</w:t>
      </w:r>
      <w:r>
        <w:rPr>
          <w:vertAlign w:val="superscript"/>
        </w:rPr>
        <w:t>8</w:t>
      </w:r>
      <w:r>
        <w:t>ພຣະອົງຄືຜູ້ທີ່ນຳຫນ້າໄປ ພຣະອົງຈະຊົງຢູ່ກັບພວກທ່ານ ພຣະອົງບໍ່ໃຫ້ທ່ານຜິດຫວັງຫລືຊົງຖິ້ມທ່ານ ຢ່າຢ້ານຢ່າທໍ້ຖອຍເລີຍ.</w:t>
      </w:r>
      <w:r>
        <w:rPr>
          <w:vertAlign w:val="superscript"/>
        </w:rPr>
        <w:t>9</w:t>
      </w:r>
      <w:r>
        <w:t>ໂມເຊໄດ້ຂຽນກົດຫມາຍນີ້ເເລະໄດ້ມອບໃຫ້ກັບບັນດາປະໂລຫິດ, ບັນດາລູກຊາຍຂອງຄົນເລວີ, ຜູ້ທີ່ໄດ້ຫາມຫີບພັນທະສັນຍາຂອງພຣະຢາເວ; ພຣະອົງໄດ້ປະທານສຳເນົາຕ່າງໆ ຂອງພັນທະສັນຍານັ້ນໃຫ້ບັນດາຜູ້ປົກຄອງຂອງຊາວອິສະຣາເອນດ້ວຍ.</w:t>
      </w:r>
      <w:r>
        <w:rPr>
          <w:vertAlign w:val="superscript"/>
        </w:rPr>
        <w:t>10</w:t>
      </w:r>
      <w:r>
        <w:t>ໂມເຊໄດ້ບັນຊາພວກທ່ານເເລະເວົ້າວ່າ,"ເມື່ອເຖິງທ້າຍເດືອນຂອງທຸກເຈັດປີ, ເວລານັ້ນ, ເປັນເວລາເເກ້ໄຂເພື່ອຍົກເລີກສັນຍາຫນີ້ຕ່າງໆລະຫວ່າງເທສະການຢູ່ໄຟ</w:t>
      </w:r>
      <w:r>
        <w:rPr>
          <w:vertAlign w:val="superscript"/>
        </w:rPr>
        <w:t>11</w:t>
      </w:r>
      <w:r>
        <w:t>ເມື່ອຊາວອິສະຣາເອນທັງຫມົດໄດ້ມາປະກົດໄດ້ຕົວຕໍ່ຫນ້າພຣະຢາເວພຣະເຈົ້າຂອງພວກທ່ານໃນສະຖານທີ່ ທີ່ພຣະອົງຈະຊົງເລືອກໃຫ້ເປັນສະຖານທີ່ນະມັດສະການພຣະອົງ, ພວກທ່ານຈະອ່ານກົດຫມາຍນີ້ຕໍ່ຫນ້າຄົນອິສະຣາເອນທັງຫມົດເພື່ອໃຫ້ພວກເຂົາໄດ້ຍິນ.</w:t>
      </w:r>
      <w:r>
        <w:rPr>
          <w:vertAlign w:val="superscript"/>
        </w:rPr>
        <w:t>12</w:t>
      </w:r>
      <w:r>
        <w:t>ທີ່ຊຸມນຸມຂອງປະຊາຊົນ, ພວກຜູ້ຊາຍ, ເເລະຜູ້ຍິງ, ເເລະເດັກນ້ອຍໆ, ເເລະຄົນຕ່າງຊາດທີ່ຢູ່ພາຍໃນປະຕູເມືອງຂອງພວກທ່ານ, ເພື່ອວາພວກເຂົາຈະໄດ້ຍິນເເລະຮຽນຮູ້, ເເລະເພື່ອພວກເຂົາຖວາຍກຽດພຣະຢາເວພຣະເຈົ້າຂອງພວກທ່ານ, ເເລະຖືຮັກສາຖ້ອຍຄຳທັງຫມົດຂອງກົດຫມາຍນີ້.</w:t>
      </w:r>
      <w:r>
        <w:rPr>
          <w:vertAlign w:val="superscript"/>
        </w:rPr>
        <w:t>13</w:t>
      </w:r>
      <w:r>
        <w:t>ຈົ່ງເຮັດສິ່ງນີ້ເພື່ອວ່າລູກຫລານຂອງເຂົາທັງຫລາຍ, ຄືຜູ້ທີ່ບໍ່ໄດ້ຮູ້ເເລະໄດ້ຍິນຮຽນຮູ້ທີ່ຈະຖວາຍກຽດເເດ່ພຣະຢາເວພຣະເຈົ້າຂອງພວກທ່ານ, ໃນຂະນະທີ່ພວກທ່ານມີຊີວິດຢູ່ໃນດິນເເດນ ພວກທ່ານກຳລັງຂວ້າມໄປແມ່ນ້ຳຈໍເເດນໄປຢຶດຄອງນັ້ນ.</w:t>
      </w:r>
      <w:r>
        <w:rPr>
          <w:vertAlign w:val="superscript"/>
        </w:rPr>
        <w:t>14</w:t>
      </w:r>
      <w:r>
        <w:t>ພຣະຢາເວກ່າວເເກ່ໂມເຊວ່າ, "ຈົ່ງເບິ່ງ ວັນນັ້ນກຳລັງມາເຖິງເມື່ອທ່ານຕ້ອງຕາຍ; ຈົ່ງເອີ້ນໂຢຊວຍເເລະພວກເຈົ້າຕ້ອງຢູ່ເຕັນນັດພົບ, ເພື່ອວ່າເຮົາຈະມອບບັນຍັດຢ່າງຫນຶ່ງໃຫ້ເເກ່ພວກເຂົາ". ໂມເຊເເລະໂຢຊວຍໄດ້ໄປເເລະໄດ້ຢູ່ໃນເຕັນນັດພົບ.</w:t>
      </w:r>
      <w:r>
        <w:rPr>
          <w:vertAlign w:val="superscript"/>
        </w:rPr>
        <w:t>15</w:t>
      </w:r>
      <w:r>
        <w:t>ພຣະຢາເວໄດ້ຊົງປະກາດໃນເຕັນເສົາເມກ; ເສົາເມກທີ່ຕັ້ງຢູ່ເຫນືອປະຕູທາງເຂົ້າຂອງເຕັນ.</w:t>
      </w:r>
      <w:r>
        <w:rPr>
          <w:vertAlign w:val="superscript"/>
        </w:rPr>
        <w:t>16</w:t>
      </w:r>
      <w:r>
        <w:t>ພຣະຢາເວໄດ້ກ່າວກັບໂມເຊວ່າ, "ເບິ່ງສາ, ເຈົ້າຈະລ່ວງລັບໄປກັບບັນພະບຸຣຸດຂອງພວກເຈົ້າ; ປະຊາຊົນຈະລຸກຂຶ້ນເເລະເຮັດຄືຍິງໂສເພນີໄລ່ຕາມພະເເປກຫນ້າ ທັງຫລາຍທີ່ຢູ່ທ່າມກາງພວກເຂົາໃນດິນເເດນທີ່ພວກເຂົາກຳລັງເຂົ້າໄປ. ພວກເຂົາໄດ້ຖິ້ມເຮົາເເລະທຳລາຍພັນທະສັນຍາທີ່ເຮົາໄດ້ໃຫ້ໄວ້ກັບພວກເຂົາ.</w:t>
      </w:r>
      <w:r>
        <w:rPr>
          <w:vertAlign w:val="superscript"/>
        </w:rPr>
        <w:t>17</w:t>
      </w:r>
      <w:r>
        <w:t>ເເລ້ວວັນນັ້ນ, ພິໂຣດຂອງເຮົາກໍພຸ່ງຂຶ້ນທຳລາຍພວກເຂົາ, ເເລະເຮົາຈະຖິ້ມພວກເຂົາ ເຮົາຈະເຊື່ອງຫນ້າຈາກພວກເຂົາ ພວກເຂົາຈະຖືກເຜົາຜານ ພວກເຂົາຈະພົບເເຕ່ຄວາມພິນາດເເລະວິບັດຕ່າງໆ. ເພື່ອພວກເຂົາຈະເວົ້າໃນວັນນັ້ນວ່າ, ພິນາດເຫລົ່ານີ້ບໍ່ໄດ້ມາເຫນືອພວກເຮົາກໍເພາະພຣະເຈົ້າຂອງພວກເຮົາ, ໄດ້ຊົງຢູ່ທ່າມກາງພວກເຮົາບໍ?"</w:t>
      </w:r>
      <w:r>
        <w:rPr>
          <w:vertAlign w:val="superscript"/>
        </w:rPr>
        <w:t>18</w:t>
      </w:r>
      <w:r>
        <w:t>ເຮົາຈະເຊື່ອງຫນ້າເຮົາ ຈາກພວກເຂົາວັນນັ້ນຢ່າງເເນ່ນອນເພາະຄວາມຊົ່ວຮ້າຍທັງຫມົດທີ່ພວກເຂົາໄດ້ເຮັດ, ເພາະເຂົາໄດ້ຫັນໄປຫາພະອື່ນ.</w:t>
      </w:r>
      <w:r>
        <w:rPr>
          <w:vertAlign w:val="superscript"/>
        </w:rPr>
        <w:t>19</w:t>
      </w:r>
      <w:r>
        <w:t>ບັດນີ້ຈົ່ງຂຽນບົດເພງນີ້ເພື່ອຕົວຂອງພວກເຈົ້າເອງເເລະສອນເພງນັ້ນໃຫ້ເເກ່ປະຊາຊົນອິສະຣາເອນ, ຈົ່ງໃສ່ໄວ້ໃນປາກຂອງພວກເຂົາ, ເພື່ອບົດເພງນີ້ຈະເປັນພະຍານໃນການຕໍ່ສູ້ກັບປະຊາຊົນ ອິສະຣາເອນ.</w:t>
      </w:r>
      <w:r>
        <w:rPr>
          <w:vertAlign w:val="superscript"/>
        </w:rPr>
        <w:t>20</w:t>
      </w:r>
      <w:r>
        <w:t>ເພາະເມື່ອເຮົາຈະໄດ້ນຳພວກເຂົາເຂົ້າມາໃນດິນເເດນທີ່ເຮົາໄດ້ສັນຍາວ່າຈະມອບໃຫ້ເເກ່ບັນພະບຸຣຸດຂອງພວກເຂົາ, ຄືດິນເເດນທີ່ເຕັມດ້ວຍນ້ຳນົມເເລະນ້ຳເຜິ້ງ, ເເລະເມື່ອພວກເຂົາໄດ້ກິນເເລະອີ່ມຫນຳເເລະອ້ວນພີ, ເເລ້ວພວກເຂົາຈະຫັນໄປຫາພະອື່ນໆ ເເລະພວກເຂົາຈະປະຕິບັດພະເຫລົ່ານັ້ນເເລະພວກເຂົາຈະດູຫມິ່ນປະຫມາດເຮົາ ເເລະ ພວກເຂົາຈະດູຫມິ່ນເຮົາເເລະພວກເຂົາຈະທຳລາຍພັນທະສັນຍາເຮົາ.</w:t>
      </w:r>
      <w:r>
        <w:rPr>
          <w:vertAlign w:val="superscript"/>
        </w:rPr>
        <w:t>21</w:t>
      </w:r>
      <w:r>
        <w:t>ເມື່ອຄວາມຊົ່ວຮ້າຍເເລະບັນຫາຫລວງຫລາຍມາເຫນືອປະຊາຊົນນີ້, ບົດເພງນີ້ຈະເປັນພະຍານຕໍ່ພວກເຂົາດັ່ງຄຳພະຍານ (ເພາະມັນຈະບໍ່ຖືກລືມໄປຈາກປາກຂອງບັນດາເຊື້ອສາຍຂອງພວກເຂົາ). ເພາະເຮົາຮູ້ເເຜນການຕ່າງໆ ທີ່ພວກເຂົາກຳລັງສ້າງໃນວັນນີ້, ເເມ່ນກ່ອນທີ່ເຮົາຈະໄດ້ນຳພວກເຂົາເຂົ້າໄປດິນເເດນທີ່ເຮົາໄດ້ສັນຍາເເກ່ພວກເຂົາກໍຕາມ.</w:t>
      </w:r>
      <w:r>
        <w:rPr>
          <w:vertAlign w:val="superscript"/>
        </w:rPr>
        <w:t>22</w:t>
      </w:r>
      <w:r>
        <w:t>ດັ່ງນັ້ນໂມເຊຈຶ່ງໄດ້ຂຽນບົດເພງໃນວັນດຽວກັນນັ້ນເເລະໄດ້ສອນບົດເພງນັ້ນໃຫ້ກັບປະຊາຊົນອິສະຣາເອນ.</w:t>
      </w:r>
      <w:r>
        <w:rPr>
          <w:vertAlign w:val="superscript"/>
        </w:rPr>
        <w:t>23</w:t>
      </w:r>
      <w:r>
        <w:t>ພຣະຢາເວໄດ້ປະທານບັນຍັດຢ່າງຫນຶ່ງເເກ່ໂຢຊວຍລູກຊາຍຂອງນູນ, "ຈົ່ງເຂັ້ມເເຂງເເລະກ້າຫານເຖີດ; ເພາະເຈົ້າຈະນຳຄົນເຂົ້າໄປດິນເເດນທີ່ເຮົາໄດ້ສັນຍາເເກ່ພວກເຂົາ, ເເລະເຮົາຈະຢູ່ກັບເຈົ້າ".</w:t>
      </w:r>
      <w:r>
        <w:rPr>
          <w:vertAlign w:val="superscript"/>
        </w:rPr>
        <w:t>24</w:t>
      </w:r>
      <w:r>
        <w:t>ສິ່ງນີ້ເກີດຂຶ້ນເເລ້ວໂມເຊໄດ້ຂຽນຖ້ອຍຄຳຕ່າງໆ ຂອງກົດຫມາຍນີ້ລົງໃນຫນັງສືຈົນສຳເລັດ,</w:t>
      </w:r>
      <w:r>
        <w:rPr>
          <w:vertAlign w:val="superscript"/>
        </w:rPr>
        <w:t>25</w:t>
      </w:r>
      <w:r>
        <w:t>ທີ່ເຂົາໄດ້ບັນຊາຄົນເລວີຜູ້ທີ່ຫາມຫີບພັນທະສັນຍາຂອງພຣະຢາເວພຣະເຈົ້າຂອງພວກທ່ານ, ເເລະເຂົາໄດ້ເວົ້າວ່າ,</w:t>
      </w:r>
      <w:r>
        <w:rPr>
          <w:vertAlign w:val="superscript"/>
        </w:rPr>
        <w:t>26</w:t>
      </w:r>
      <w:r>
        <w:t>"ຈົ່ງເອົາຫນັງສືເເຫ່ງກົດຫມາຍນີ້ເເລະໃສ່ໄປດ້ານໃນຂອງຫີບພັນທະສັນຍາຂອງພຣະຢາເວພຣະເຈົ້າຂອງພວກທ່ານ, ດັ່ງນັ້ນເພື່ອເປັນຄຳພະຍານຕໍ່ສູ້ພວກທ່ານ.</w:t>
      </w:r>
      <w:r>
        <w:rPr>
          <w:vertAlign w:val="superscript"/>
        </w:rPr>
        <w:t>27</w:t>
      </w:r>
      <w:r>
        <w:t>ເພາະຂ້ານ້ອຍຮູ້ເລື່ຶອງກະບົດຂອງພວກທ່ານເເລະເລື່ອງຄວາມດື້ດຶງຂອງພວກທ່ານ; ຈົ່ງເບິ່ງສາ, ໃນຂະນະທີ່ຂ້ານ້ອຍມີຊີວິດຢູ່ຮ່ວມກັນກັບພວກທ່ານໃນທຸກວັນນີ້, ພວກທ່ານຍັງໄດ້ກະບົດຕໍ່ພຣະຢາເວ; ເເລ້ວມັນຈະຍິ່ງກວ່ານີ້ປານໃດເມື່ອຫລັງຈາກຂ້ານ້ອຍຕາຍໄປເເລ້ວ?</w:t>
      </w:r>
      <w:r>
        <w:rPr>
          <w:vertAlign w:val="superscript"/>
        </w:rPr>
        <w:t>28</w:t>
      </w:r>
      <w:r>
        <w:t>ຈົ່ງເອີ້ນຊຸມນຸມຜູ້ອາວຸໂສທັງຫມົດຂອງເຜົ່າຕ່າງໆ ຂອງພວກທ່ານ, ເເລະພວກນາຍພົນທັງຫລາຍຂອງພວກທ່ານໃຫ້ເເກ່ຂ້ານ້ອຍ, ເພື່ອວ່າຂ້ານ້ອຍຈະເວົ້າຖ້ອຍຄຳເຫລົ່ານີ້ເຂົ້າໄປຫູຂອງພວກເຂົາເເລະເອີ້ນທ້ອງຟ້າເເລະເເຜ່ນດິນໂລກມາເປັນພະຍານຕໍ່ສູ້ພວກເຂົາ.</w:t>
      </w:r>
      <w:r>
        <w:rPr>
          <w:vertAlign w:val="superscript"/>
        </w:rPr>
        <w:t>29</w:t>
      </w:r>
      <w:r>
        <w:t>ເພາະຂ້ານ້ອຍຮູ້ວ່າຫລັງຈາກຂ້ານ້ອຍຕາຍໄປເເລ້ວ ພວກທ່ານຈະເຮັດໃຫ້ຕົວເອງຊົ່ວຊ້າ; ເເລະຫັນອອກຈາກວິທີທີ່ຂ້ານນ້ອຍໄດ້ບັນຊາພວກທ່ານ ຄວາມພິນາດຈະເຫນືອພວກທ່ານໃນວັນເຫລົ່ານັ້ນທີ່ຕາມມາ. ສິ່ງນີ້ຈະເກີດຂຶ້ນເພາະພວກທ່ານຈະເຮັດສິ່ງທີ່ຊົ່ວຮ້າຍໃນສາຍພຣະເນດຂອງພຣະຢາເວ, ທີ່ເປັນການເຮັດໃຫ້ພຣະອົງພິໂຣດໂດຍຜ່ານການງານເເຫ່ງນ້ຳມືຂອງພວກທ່ານ".</w:t>
      </w:r>
      <w:r>
        <w:rPr>
          <w:vertAlign w:val="superscript"/>
        </w:rPr>
        <w:t>30</w:t>
      </w:r>
      <w:r>
        <w:t>ໂມເຊອ່ານອອກສຽງຖ້ອຍຄຳຕ່າງໆ ຂອງບົດເພງນີ້ໃຫ້ກັບຊຸມນຸມຄົນທັງຫມົດຂອງອິດສະຣາເອນໄດ້ຍິນຈົນກະທັ້ງຈົບບົດເພງ.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ຈົ່ງຟັງເຖີດ, ພວກເຈົ້າທ້ອງຟ້າທັງຫລາຍ, ເເລະຂ້ານ້ອຍຈະເວົ້າ, ຂໍໃຫ້ເເຜ່ນດິນຈົ່ງຟັງຖ້ອຍຄຳຕ່າງໆຈາກປາກຂອງຂ້ານ້ອຍ.</w:t>
      </w:r>
      <w:r>
        <w:rPr>
          <w:vertAlign w:val="superscript"/>
        </w:rPr>
        <w:t>2</w:t>
      </w:r>
      <w:r>
        <w:t>ຂໍໃຫ້ຄຳສອນຂອງຂ້ານ້ອຍຢາດລົງຄືສາຍຝົນ, ຂໍໃຫ້ຄຳເວົ້າຂອງຂ້ານ້ອຍຍ້ອຍລົງມາຄືນ້ຳຄ້າງຄືກັບຝົນຊື່ນໃຈ, ຍ້ອຍລົງມາຕົ້ນຫຍ້າທີ່ອ່ອນໄຫວ, ເເລະເປັນຄືຫົດນ້ຳພືດພັັນທັງປວງ.</w:t>
      </w:r>
      <w:r>
        <w:rPr>
          <w:vertAlign w:val="superscript"/>
        </w:rPr>
        <w:t>3</w:t>
      </w:r>
      <w:r>
        <w:t>ເພາະຂ້ານ້ອຍຈະປະກາດພຣະນາມຂອງພຣະຢາເວ, ເເລະອ້າງເຖິງຄວາມຍິ່ງໃຫຍ່ຖວາຍເເດ່ພຣະຢາເວພຣະເຈົ້າຂອງເຮົາ.</w:t>
      </w:r>
      <w:r>
        <w:rPr>
          <w:vertAlign w:val="superscript"/>
        </w:rPr>
        <w:t>4</w:t>
      </w:r>
      <w:r>
        <w:t>ພຣະສີຣິ, ຄວາມຍິ່ງໃຫຍ່, ພາລະກິດຂອງພຣະອົງນັ້ັ້ນດີພ້ອມ; ເພາະວິຖີທາງທັງຫມົດຂອງພຣະອົງນັ້ນຍຸຕິທັມ, ພຣະອົງເປັນພຣະເຈົ້າສັດຊື່ ຊົງປະກາດຄວາມຊົ່ວຊ້າ. ພຣະອົງຊົງຍຸຕິທັມເເລະຊື່ຕົງ.</w:t>
      </w:r>
      <w:r>
        <w:rPr>
          <w:vertAlign w:val="superscript"/>
        </w:rPr>
        <w:t>5</w:t>
      </w:r>
      <w:r>
        <w:t>ພວກເຂົາໄດ້ເຮັດຢ່າງຊົ່ວເພື່ອຕໍ່ສູ້ກັບພຣະອົງ, ພວກເຂົາບໍ່ເເມ່ນລູກທັງຫລາຍຂອງພຣະອົງນັ້ນເປັນຄວາມອັບປະຍົດຂອງພວກເຂົາ. ພວກເຂົາເປັນຊົນຮຸ້ນທີ່ຫລົງຜິດເເລະບໍ່ຊື່ສັດ.</w:t>
      </w:r>
      <w:r>
        <w:rPr>
          <w:vertAlign w:val="superscript"/>
        </w:rPr>
        <w:t>6</w:t>
      </w:r>
      <w:r>
        <w:t>ພວກທ່ານໂງ່ ເເລະບໍ່ມີສະຕິ, ພວກທ່ານຕອບເເທນພຣະຢາເວດ້ວຍວິທີນີ້ບໍ? ພຣະອົງຜູ້ທີ່ໄດ້ຊົງສ້າງພວກທ່ານ, ບໍ່ໄດ້ຊົງເປັນພຣະບິດາຂອງພວກເຈົ້າບໍ? ພຣະອົງໄດ້ຊົງສ້າງເເລະສະຖາປະນາພວກທ່ານ.</w:t>
      </w:r>
      <w:r>
        <w:rPr>
          <w:vertAlign w:val="superscript"/>
        </w:rPr>
        <w:t>7</w:t>
      </w:r>
      <w:r>
        <w:t>ຈົ່ງລະນຶກເຖິງວັນທັງຫລາຍ, ຈົ່ງຄິດເຖິງປີທັງຫລາຍທີ່ຜ່ານມາຫລາຍຊົ່ວອາຍຸຈົ່ງຖາມບິດາຂອງພວກທ່ານເເລະເຂົາຈະສະເເດງໃຫ້ພວກທ່ານເຫັນ, ພວກຜູ້ໃຫຍ່ທັງຫລາຍເເລະພວກເຂົາຈະບອກພວກທ່ານ.</w:t>
      </w:r>
      <w:r>
        <w:rPr>
          <w:vertAlign w:val="superscript"/>
        </w:rPr>
        <w:t>8</w:t>
      </w:r>
      <w:r>
        <w:t>ເມື່ອອົງສູງສຸດໄດ້ປະທານຊົນຊາດທັງຫລາຍໃຫ້ເປັນມໍຣະດົກພວກເຂົາ, ພຣະອົງກະຈາຍມະນຸດທັງຫມົດເເລະພຣະອົງໄດ້ຊົງຕັ້ງຂອບເຂດໃຫ້ກັບປະຊາຊົນເຫລົ່ານັ້ນ, ດັ່ງທີ່ພຣະອົງໄດ້ກຳນົດຈຳນວນບັນດາພະຂອງພວກເຂົານັ້ນ.</w:t>
      </w:r>
      <w:r>
        <w:rPr>
          <w:vertAlign w:val="superscript"/>
        </w:rPr>
        <w:t>9</w:t>
      </w:r>
      <w:r>
        <w:t>ເພາະສ່ວນຂອງພຣະຢາເວຄືປະຊາຊົນຂອງພຣະອົງ; ຢາໂຄບເປັນມໍຣະດົກທີ່ໄດ້ຮັບການເເຕ່ງຕັ້ງຂອງພຣະຢາເວ.</w:t>
      </w:r>
      <w:r>
        <w:rPr>
          <w:vertAlign w:val="superscript"/>
        </w:rPr>
        <w:t>10</w:t>
      </w:r>
      <w:r>
        <w:t>ໃນຖິ່ນທຸລະກັນດານ ທີ່ບໍ່ມີພືດຜົນເເລະກວ້າງໃຫຍ່ ພຣະອົງໄດ້ຊົງປົກປ້ອງເຂົາເເລະຊົງດູເເລເຂົາ, ພຣະອົງໄດ້ຊົງຄຸ້ມກັນເຂົາເຫມືອນດັ່ງເເກ້ວຕາຂອງພຣະອົງ.</w:t>
      </w:r>
      <w:r>
        <w:rPr>
          <w:vertAlign w:val="superscript"/>
        </w:rPr>
        <w:t>11</w:t>
      </w:r>
      <w:r>
        <w:t>ເຫມືອນດັ່ງນົກອິນຊີໂຕຫນຶ່ງທີ່ປົກປ້ອງຮັງຂອງມັນເເລະພືປີກອອກເພື່ອຮັກສາລູກຂອງມັນ, ພຣະຢາເວກໍໄດ້ຊົງກາງປີກອອກເເລະນຳທາງພວກເຂົາ.</w:t>
      </w:r>
      <w:r>
        <w:rPr>
          <w:vertAlign w:val="superscript"/>
        </w:rPr>
        <w:t>12</w:t>
      </w:r>
      <w:r>
        <w:t>ພຣະຢາເວໄດ້ຊົງເເບກພວກເຂົາໄວ້ເທິງປີກຂອງພຣະອົງທັງໄດ້ຊົງນຳເຂົາພຽງຜູ້ດຽວ; ບໍ່ແມ່ນພະຂອງຄົນຕ່າງຊາດທີ່ຢູ່ກັບເຂົາ.</w:t>
      </w:r>
      <w:r>
        <w:rPr>
          <w:vertAlign w:val="superscript"/>
        </w:rPr>
        <w:t>13</w:t>
      </w:r>
      <w:r>
        <w:t>ພຣະອົງໄດ້ເຮັດໃຫ້ເຂົາຂີ່ຂຶ້ນໄປສະຖານທີ່ສູງຂອງດິນເເດນນັ້ນ, ເເລະພຣະອົງໄດ້ຊົງລ້ຽງດູເຂົາດ້ວຍຜົນຕ່າງໆ; ຈາກທົ່ງນາ ພຣະອົງໄດ້ຊົງລ້ຽງດູເຂົາດ້ວຍນ້ຳເຜິ້ງຈາກສິລາ, ເເລະນ້ຳມັນຈາກຜາຫີນຊັນ.</w:t>
      </w:r>
      <w:r>
        <w:rPr>
          <w:vertAlign w:val="superscript"/>
        </w:rPr>
        <w:t>14</w:t>
      </w:r>
      <w:r>
        <w:t>ເຂົາໄດ້ກິນອາຫານເເລະດື່ມນ້ຳນົມຈາກຝູງສັດ ພ້ອມກັບໄຂມັນຂອງເເກະທັງຫລາຍ, ບັນດາເເກະໂຕຜູ້ເເຫ່ງບາຊານ, ເເລະເເບ້ທັງຫລາຍ, ບັນດາເເກະຜູ້ເເຫ່ງບາຊານ, ເເລະເເພະທັງຫລາຍ, ພ້ອມກັບເຂົ້າສາລີທີ່ດີທີ່ສຸດ, ແລະພວກທ່ານຈະໄດ້ດື່ມເຫລົ້າອະງຸ່ນຊັ້ນດີທີ່ນຳມາຈາກນ້ຳອະງຸ່ນ.</w:t>
      </w:r>
      <w:r>
        <w:rPr>
          <w:vertAlign w:val="superscript"/>
        </w:rPr>
        <w:t>15</w:t>
      </w:r>
      <w:r>
        <w:t>ເເຕ່ເຢຮູນອ້ວນພີເເລະຂັດຂືນ, ພວກທ່ານອ້ວນພີຂຶ້ນ ທ່ານອ້ວນຫລາຍເກີນໄປ, ເເລະທ່ານໄດ້ກິນອາຫານອີ່ມ, ເເລະເຂົາໄດ້ປະຕິເສດສີລາເເຫ່ງຄວາມພົ້ນຂອງເຂົາ.</w:t>
      </w:r>
      <w:r>
        <w:rPr>
          <w:vertAlign w:val="superscript"/>
        </w:rPr>
        <w:t>16</w:t>
      </w:r>
      <w:r>
        <w:t>ພວກເຂົາໄດ້ເຮັດໃຫ້ພຣະຢາເວຫຶງຫວງໂດຍບັນດາພະເເປກຫນ້າຂອງພວກເຂົາ ໂດຍສິ່ງທີ່ຫນ້າລັງກຽດຂອງເຂົາ; ພວກເຂົາໄດ້ເຮັດໃຫ້ພຣະອົງ ໂກດຮ້າຍ.</w:t>
      </w:r>
      <w:r>
        <w:rPr>
          <w:vertAlign w:val="superscript"/>
        </w:rPr>
        <w:t>17</w:t>
      </w:r>
      <w:r>
        <w:t>ພວກເຂົາຖວາຍເຄື່ອງບູຊາຕໍ່ວິນຍານທັງຫລາຍ, ຊຶ່ງບໍ່ເເມ່ນພຣະເຈົ້າ ບັນດາພະຕ່າງໆທີ່ພວກເຂົາບໍ່ຮູ້ຈັກ, ບັນດາພະຕ່າງໆທີ່ປະກົດບໍ່ດົນມານີ້, ບັນດາພະຕ່າງໆ, ທີ່ບັນດາບັນພະບຸຣຸດພວກທ່ານບໍ່ໄດ້ຢຳເກງພຣະຢາເວ.</w:t>
      </w:r>
      <w:r>
        <w:rPr>
          <w:vertAlign w:val="superscript"/>
        </w:rPr>
        <w:t>18</w:t>
      </w:r>
      <w:r>
        <w:t>ພວກທ່ານຖິ້ມພຣະສີລາ ຜູ້ໄດ້ຊົງມາເປັນພຣະບິດາຂອງພວກທ່ານ, ເເລະພວກທ່ານໄດ້ຫລົງລືມພຣະເຈົ້າຜູ້ຊົງໃຫ້ກຳເນີດພວກທ່ານ.</w:t>
      </w:r>
      <w:r>
        <w:rPr>
          <w:vertAlign w:val="superscript"/>
        </w:rPr>
        <w:t>19</w:t>
      </w:r>
      <w:r>
        <w:t>ພຣະຢາເວໄດ້ເຫັນສິ່ງນີ້, ເເລະພຣະອົງໄດ້ຊົງປະຕິເສດພວກເຂົາເພາະບັນດາລູກຊາຍຂອງພວກເຂົາແລະບັນດາລູກຜູ້ຍິງຂອງເຂົາໄດ້ເຮັດໃຫ້ໃຈຮ້າຍ.</w:t>
      </w:r>
      <w:r>
        <w:rPr>
          <w:vertAlign w:val="superscript"/>
        </w:rPr>
        <w:t>20</w:t>
      </w:r>
      <w:r>
        <w:t>ເຮົາຈະຫລົບຫນ້າຂອງເຮົາຈາກພວກເຂົາ, "ພຣະອົງໄດ້ຕັດສັ່ງ" ເເລະເຮົາຈະເບິ່ງວ່າຈຸດຈົບຂອງພວກເຂົາເປັນເເນວໃດ; ເພາະເຂົາເປັນຊົນຮຸ້ນທີ່ເອົາເເຕ່ໃຈ ພວກລູກທີ່ບໍ່ຊື່ສັດ.</w:t>
      </w:r>
      <w:r>
        <w:rPr>
          <w:vertAlign w:val="superscript"/>
        </w:rPr>
        <w:t>21</w:t>
      </w:r>
      <w:r>
        <w:t>ພວກເຂົາໄດ້ເຮັດໃຫ້ເຮົາອິດສາໂດຍສິ່ງທີ່ບໍ່ເເມ່ນພຣະເຈົ້າເເລະເຮັດໃຫ້ເຮົາຢາກຮ້າຍໂດຍສິ່ງບໍ່ມີຄ່າຂອງພວກເຂົາ, ເຮົາຈະເຮັດໃຫ້ພວກເຂົາອິດສາຄົນເຫລົ່ານັ້ນທີ່ບໍ່ໄດ້ເປັນຊົນຊາດ; ຄືຊົນຊາດທີິ່ໂງ່ ເຮົາຈະເຮັດໃຫ້ເຂົາຢາກຮ້າຍ.</w:t>
      </w:r>
      <w:r>
        <w:rPr>
          <w:vertAlign w:val="superscript"/>
        </w:rPr>
        <w:t>22</w:t>
      </w:r>
      <w:r>
        <w:t>ເພາະໄຟໄດ້ພຸ່ງຂຶ້ນດ້ວຍຄວາມໂກດຮ້າຍຂອງເຮົາເເລະກຳລັງເຜົາຜານໄປຮອດສ່ວນທີ່ເລິກຂອງເເດນຄົນຕາຍ; ໄຟກຳລັງເຜົາຜານເເຜ່ນດິນໂລກ; ເເລະ ການເກັບກ່ຽວຂອງມັນ ຮາກຖານຂອງພູເຂົາຕ່າງໆ ກຳລັງລຸກດ້ວຍໄຟ.</w:t>
      </w:r>
      <w:r>
        <w:rPr>
          <w:vertAlign w:val="superscript"/>
        </w:rPr>
        <w:t>23</w:t>
      </w:r>
      <w:r>
        <w:t>ເຮົາຈະສຸມໄພພິບັດຕ່າງໆເທິງພວກເຂົາ, ເຮົາຈະຍິງລູກທັງຫມົດໃສ່ພວກເຂົາ;</w:t>
      </w:r>
      <w:r>
        <w:rPr>
          <w:vertAlign w:val="superscript"/>
        </w:rPr>
        <w:t>24</w:t>
      </w:r>
      <w:r>
        <w:t>ພວກເຂົາຈະເຮັດໃຫ້ສູນເປົ່າໂດຍຄວາມຫິວເເລະການເຜົາຜານຢ່າງຮ້ອນເເຮງ ເເລະການທຳລາຍຢ່າງຂົ່ມຂື່ນ; ເຮົາຈະສົ່ງສັດປ່າທີ່ມີເເຂ້ວເລັບ, ມາຍັງພວກທ່ານດ້ວຍສິ່ງຕ່າງໆ ທີ່ມີພິດທີ່ຄານມາ.</w:t>
      </w:r>
      <w:r>
        <w:rPr>
          <w:vertAlign w:val="superscript"/>
        </w:rPr>
        <w:t>25</w:t>
      </w:r>
      <w:r>
        <w:t>ທີ່ຫລົງເຫລືອຈາກດາບຈະສິ້ນຊີບ, ເເລະໃນຫ້ອງນອນຕ່າງໆ ກໍຈະມີຄວາມຢ້ານ. ມັນຈະທຳລາຍຄົນຫນຸ່ມເເລະຍິງສາວບໍຣິສຸດ, ເດັກນ້ອຍ, ເເລະຊາຍທີ່ມີຜົມຫງອກ.</w:t>
      </w:r>
      <w:r>
        <w:rPr>
          <w:vertAlign w:val="superscript"/>
        </w:rPr>
        <w:t>26</w:t>
      </w:r>
      <w:r>
        <w:t>ເຮົາໄດ້ເວົ້າວ່າເຮົາຈະໃຫ້ພວກເຂົາກະຈັດກະຈາຍໄປ, ທີ່ເຮົາຈະເຮັດໃຫ້ອານຸສອນຂອງພວກເຂົາຫມົດໄປຈາກທ່າມກາງມະນຸດ.</w:t>
      </w:r>
      <w:r>
        <w:rPr>
          <w:vertAlign w:val="superscript"/>
        </w:rPr>
        <w:t>27</w:t>
      </w:r>
      <w:r>
        <w:t>ເເຕ່ເຮົາກໍຢ້ານການຍົວະຂອງສັດຕຣູ ເເລະບັນດາຂອງສັດຕຣູຂອງພວກເຂົາຈະຕັດສິນຢ່າງຜິດພາດ, ເເລະພວກເຂົາຈະກ່າວວ່າ, "ມືຂອງພວກເຂົາໄດ້ຮັບການຍົກຍ້ອງ,"ເຮົາຈະເຮັດສິ່ງນີ້ທັງຫມົດ.</w:t>
      </w:r>
      <w:r>
        <w:rPr>
          <w:vertAlign w:val="superscript"/>
        </w:rPr>
        <w:t>28</w:t>
      </w:r>
      <w:r>
        <w:t>ເພາະອິສະຣາເອນເປັນຊົນຊາດຫນຶ່ງທີ່ມີສະຕິປັນຍາ, ເເລະມີການເຂົ້າໃຈພວກເຂົາ.</w:t>
      </w:r>
      <w:r>
        <w:rPr>
          <w:vertAlign w:val="superscript"/>
        </w:rPr>
        <w:t>29</w:t>
      </w:r>
      <w:r>
        <w:t>ໂອ, ພວກທີິ່ເຂົາມີປັນຍາ ເເລະມີຄວາມເຂົ້າໃຈສິ່ງນີ້, ທີ່ພວກເຂົາຈະໄດ້ພິຈາລະນາເຖິງຈຸດຈົບຂອງເຂົາທີ່ຈະມາເຖິງ.</w:t>
      </w:r>
      <w:r>
        <w:rPr>
          <w:vertAlign w:val="superscript"/>
        </w:rPr>
        <w:t>30</w:t>
      </w:r>
      <w:r>
        <w:t>ຄົນຫນຶ່ງຈະສາມາດຂັບໄລ່ພັນຄົນໄດ້ຢ່າງໃດ, ເເລະສອງຄົນຈະຖືກຂັບໄລ່ຫນຶ່ງຫມື່ນຄົນໄດ້ເເນວໃດ, ເວັ້ນເຕ່ພຣະສີລາຂອງເຂົາໄດ້ຂະຫຍາຍພວກເຂົາເສຍ, ເເລະພຣະຢາເວເຮັດໃຫ້ເຂົາພ່າຍເເພ້?</w:t>
      </w:r>
      <w:r>
        <w:rPr>
          <w:vertAlign w:val="superscript"/>
        </w:rPr>
        <w:t>31</w:t>
      </w:r>
      <w:r>
        <w:t>ເພາະກ້ອນຫີນຂອງພວກສັດຕຣູທັງຫລາຍຂອງພວກເຂົານັ້ນຄືກັບພຣະສີລາຂອງພວກເຂົາ, ທີ່ເເມ່ນເເຕ່ພວກສັດຕຣູຂອງພວກເຮົາ ກໍຍອມເເພ້.</w:t>
      </w:r>
      <w:r>
        <w:rPr>
          <w:vertAlign w:val="superscript"/>
        </w:rPr>
        <w:t>32</w:t>
      </w:r>
      <w:r>
        <w:t>ເພາະເຄືອອະງຸ່ນຂອງພວກເຂົາທີ່ມາຈາກເຄືອອະງຸ່ນໂສໂດມ, ເເລະຈາກທົ່ງນາຂອງໂກໂມຣາ; ຜົນອະງຸ່ນທັງຫລາຍເປັນຜົນອະງຸ່ນພິເສດ; ພວງຂອງພວກມັນມີຣົດຂົມ.</w:t>
      </w:r>
      <w:r>
        <w:rPr>
          <w:vertAlign w:val="superscript"/>
        </w:rPr>
        <w:t>33</w:t>
      </w:r>
      <w:r>
        <w:t>ເຫລົ້າອະງຸ່ນຂອງເຂົາຄືພິດຂອງງູ ແລະພິດຂອງງູທີ່ເປັນພິດທີ່ເຮັດໃຫ້ທໍຣະມານຢ່າງມາກມາຍ.</w:t>
      </w:r>
      <w:r>
        <w:rPr>
          <w:vertAlign w:val="superscript"/>
        </w:rPr>
        <w:t>34</w:t>
      </w:r>
      <w:r>
        <w:t>ເເຜນການນີ້ ເຮົາໄດ້ເກັບໄວ້ເປັນຄວາມລັບ, ປິດໄວ້ທ່າມກາງສົມບັດຂອງເຮົາບໍ?.</w:t>
      </w:r>
      <w:r>
        <w:rPr>
          <w:vertAlign w:val="superscript"/>
        </w:rPr>
        <w:t>35</w:t>
      </w:r>
      <w:r>
        <w:t>ການເເກ້ເເຄ້ນເປັນຂອງເຮົາທີ່ຈະມອບຄືນເເລະຕອບເເທນ, ໃນເວລານັ້ນເມື່ຶອຕີນຂອງລາວມື່ນ, ເພາະວັນເເຫ່ງໄພພິບັດສຳລັບພວກເຂົາເຂົ້າມາໃກ້ເເລ້ວ, ເເລະສິ່ງຕ່າງໆ ທີ່ຕ້ອງມາເຖິງພວກເຂົາກໍເກີດຂຶ້ນຢ່າງໄວ".</w:t>
      </w:r>
      <w:r>
        <w:rPr>
          <w:vertAlign w:val="superscript"/>
        </w:rPr>
        <w:t>36</w:t>
      </w:r>
      <w:r>
        <w:t>ເພາະພຣະຢາເວຈະປະທານຄວາມຍຸຕິທັມເເກ່ປະຊາຊົນຂອງພຣະອົງເເລະ ພຣະອົງຈະຊົງອີ່ຕົນບັນດາຜູ້ຮັບໃຊ້ຂອງພຣະອົງ ພຣະອົງຈະຊົງເບິ່ງເຫັນອຳນາດຂອງພວກເຂົາສິ້ນໄປ ເເລະບໍໍ່ມີໃຜຈັກຄົນຫລົງເຫລືອຢູ່ ບໍ່ວ່າທາດທັງຫລາຍຫລືຄົນທີ່ເປັນອິສະຫລະ.</w:t>
      </w:r>
      <w:r>
        <w:rPr>
          <w:vertAlign w:val="superscript"/>
        </w:rPr>
        <w:t>37</w:t>
      </w:r>
      <w:r>
        <w:t>ເເລ້ວພຣະອົງຈະກ່າວວ່າ, "ພະຕ່າງໆ, ຂອງພວກເຂົາຢູ່ໃສ ກ້ອນຫີນທີ່ພວກເຂົາເຂົ້າລີ້ໄພຢູ່ໃສ?-</w:t>
      </w:r>
      <w:r>
        <w:rPr>
          <w:vertAlign w:val="superscript"/>
        </w:rPr>
        <w:t>38</w:t>
      </w:r>
      <w:r>
        <w:t>ພະຕ່າງໆ ທີ່ກິນໄຂມັນທີ່ເປັນເຄື່ອງບູຊາຂອງພວກເຂົາເເລະດື່ມເຫລົ້າອະງຸ່ນທີ່ເປັນເຄື່ຶອງບູຊາພວກເຂົາຢູ່ທີ່ໃດບໍ? ຈົ່ງໃຫ້ພະເຫລົ່ານັ້ນລຸກຂຶ້ນເເລະຊ່ວຍພວກທ່ານເຖີດ; ຈົ່ງໃຫ້ພະເຫລົ່ານັ້ນປົກປ້ອງພວກທ່ານເຖີດ.</w:t>
      </w:r>
      <w:r>
        <w:rPr>
          <w:vertAlign w:val="superscript"/>
        </w:rPr>
        <w:t>39</w:t>
      </w:r>
      <w:r>
        <w:t>ເບິ່ງສາເຮົາຄືຜູ້ນັ້ນ, ເຮົາຄືພຣະເຈົ້າ, ເເລະບໍ່ມີພະອື່ນໃດນອກເຫນືອຈາກເຮົາ, ເຮົາທຳລາຍໃຫ້ຕາຍເເລະເຮົາໃຫ້ຊີວິດ, ເຮົາໃຫ້ບາດເຈັບເເລະເຮົາຮັກສາ, ເເລະບໍ່ມີຜູ້ໃດຊ່ວຍໃຫ້ເຈົ້າລອດພົ້ນຈາກຣິດອຳນາດຂອງເຮົາໄດ້.</w:t>
      </w:r>
      <w:r>
        <w:rPr>
          <w:vertAlign w:val="superscript"/>
        </w:rPr>
        <w:t>40</w:t>
      </w:r>
      <w:r>
        <w:t>ເພາະເຮົາຍົກມືຂຶ້ນທ້ອງຟ້າເເລະກ່າວວ່າ, "ດັັ່ງທີ່ເຮົາມີຊີວິດຢູ່ນິຣັັນເຮົາຈະເຮັດ.</w:t>
      </w:r>
      <w:r>
        <w:rPr>
          <w:vertAlign w:val="superscript"/>
        </w:rPr>
        <w:t>41</w:t>
      </w:r>
      <w:r>
        <w:t>ເມື່ອເຮົາລັບດາບອັນເເວວວາວຂອງເຮົາໃຫ້ຄົມລິບ ເມື່ອມືຂອງເຮົາເລີ່ມຕົ້ນນຳຄວາມຍຸຕິທັມມາ ເຮົາຈະຕອບເເທນດ້ວຍການເເກ້ເເຄ້ນສັດຕຣູຂອງເຮົາ ເເລະເຮົາຈະສະຫນອງຄືນໃຫ້ເເກ່ຄົນເຫລົ່ານັ້ນທີ່ລັງກຽດເຮົາ.</w:t>
      </w:r>
      <w:r>
        <w:rPr>
          <w:vertAlign w:val="superscript"/>
        </w:rPr>
        <w:t>42</w:t>
      </w:r>
      <w:r>
        <w:t>ເຮົາຈະເຮັດໃຫ້ລູກຂອງເຮົາເມົາໂລຫິດ, ເເລະດາບຂອງເຮົາຈະກິນເນື້ອ ດ້ວຍໂລຫິດຂອງຜູ້ຖືກຂ້າເເລະຜູ້ເປັນຊະເລີຍທັງຫລາຍເເລະຈາກຫົວຂອງຜູ້ນຳຂອງພວກສັດຕຣູນັ້ນ".</w:t>
      </w:r>
      <w:r>
        <w:rPr>
          <w:vertAlign w:val="superscript"/>
        </w:rPr>
        <w:t>43</w:t>
      </w:r>
      <w:r>
        <w:t>ຈົ່ງຊື່ນຊົມຍິນດີ, ພວກເຈົ້າຊົນຊາດທັງຫລາຍ, ພ້ອມກັບປະຊາຊົນຂອງພຣະເຈົ້າ, ເພາະພຣະອົງຈະເເກ້ເເຄ້ນໃຫ້ກັບໂລຫິດຂອງບັນດາຜູ້ຮັບໃຊ້ພຣະອົງ; ເເລະພຣະອົງຈະລົບລ້າງບາບເພື່ອດິນເເດນຂອງພຣະອົງ, ເພື່ອປະຊາຊົນຂອງພຣະອົງ.</w:t>
      </w:r>
      <w:r>
        <w:rPr>
          <w:vertAlign w:val="superscript"/>
        </w:rPr>
        <w:t>44</w:t>
      </w:r>
      <w:r>
        <w:t>ໂມເຊໄດ້ມາເເລະກ່າວເນື້ອເພງທັງຫມົດໃຫ້ປະຊາຊົນໄດ້ຟັງ, ເຂົາກັບໂຢຊວຍລູກຊາຍຂອງນູນ.</w:t>
      </w:r>
      <w:r>
        <w:rPr>
          <w:vertAlign w:val="superscript"/>
        </w:rPr>
        <w:t>45</w:t>
      </w:r>
      <w:r>
        <w:t>ເມື່ອໂມເຊທ່ອງຖ້ອຍຄຳທັງຫມົດນີ້ໃຫ້ກັບຄົນອິສະຣາເອນທັງປວງຈົນຈົບເເລ້ວ.</w:t>
      </w:r>
      <w:r>
        <w:rPr>
          <w:vertAlign w:val="superscript"/>
        </w:rPr>
        <w:t>46</w:t>
      </w:r>
      <w:r>
        <w:t>ເຂົາເວົ້າກັບປະຊາຊົນວ່າ, "ຈົ່ງໃຫ້ໃຈຂອງທ່ານຈົດຈໍໍ່ກັບຖ້ອຍຄຳທັງຫມົດທີ່ຂ້ານ້ອຍໄດ້ເປັນພະຍານໃຫ້ກັບພວກທ່ານໃນວັນນີ້, ເພື່ອພວກທ່ານຈະສັ່ງບັນດາລູກຫລານທັງຫລາຍຂອງທ່ານ, ໃຫ້ຖືຮັກສາຖ້ອຍຄຳທັງຫມົດຂອງກົດຫມາຍນີ້.</w:t>
      </w:r>
      <w:r>
        <w:rPr>
          <w:vertAlign w:val="superscript"/>
        </w:rPr>
        <w:t>47</w:t>
      </w:r>
      <w:r>
        <w:t>ເພາະໃນສິ່ງນີ້ບໍ່ມີສິ່ງໃດບໍ່ສຳຄັນສຳລັບພວກທ່ານ, ເພາະມັນຄືຊີວິດຂອງພວກທ່ານ, ແລະໂດຍທາງສິ່ງເຫລົ່ານີ້ ພວກທ່ານເຮັດໃຫ້ວັນຂອງພວກທ່ານຍືນຍາວໃນດິນເເດນທີ່ພວກທ່ານກຳລັງຂວ້າມເເມ່ນ້ຳຈໍເເດນໄປຢຶດຄອງນັ້ນ.</w:t>
      </w:r>
      <w:r>
        <w:rPr>
          <w:vertAlign w:val="superscript"/>
        </w:rPr>
        <w:t>48</w:t>
      </w:r>
      <w:r>
        <w:t>ພຣະຢາເວໄດ້ກ່າວກັບໂມເຊໃນວັນດຽວກັນນັ້ນວ່າ,</w:t>
      </w:r>
      <w:r>
        <w:rPr>
          <w:vertAlign w:val="superscript"/>
        </w:rPr>
        <w:t>49</w:t>
      </w:r>
      <w:r>
        <w:t>ຈົ່ງຂຶ້ນໄປເທິງພູເຂົາອາບາຣິມ, ຂຶ້ນໄປຈົນເຖິງພູເຂົາເນໂບ, ຊຶ່ງຢູ່ດິນເເດນໂມອາບ, ຝັ່ງກົງກັນຂ້າມເຢຣິໂກ. ເຈົ້າຈະເບິ່ງດິນເເດນການາອານ, ທີ່ເຮົາກຳລັງມອບໃຫ້ປະຊາຊົນອິສະຣາເອນເປັນກຳມະສິດຂອງເຂົາ.</w:t>
      </w:r>
      <w:r>
        <w:rPr>
          <w:vertAlign w:val="superscript"/>
        </w:rPr>
        <w:t>50</w:t>
      </w:r>
      <w:r>
        <w:t>ເຈົ້າຈະຕາຍເທິງພູເຂົານັ້ນທີ່ເຈົ້າຂຶ້ນໄປ, ເເລະເຈົ້າຈະຖືກຮວບຮວມໄປຢູ່ກັບປະຊາຊົນຂອງເຈົ້າ, ຄືກັບອາໂຣນ, ພີີ່ນ້ອງຂອງອິສະຣາເອນຂອງເຈົ້າຈະຕາຍເທິງພູເຂົາເເລະຖືກລວບລວມໄປຢູ່ກັບປະຊາຊົນຂອງເຂົາ.</w:t>
      </w:r>
      <w:r>
        <w:rPr>
          <w:vertAlign w:val="superscript"/>
        </w:rPr>
        <w:t>51</w:t>
      </w:r>
      <w:r>
        <w:t>ສິ່ງນີ້ຈະເກີດຂຶ້ນເພາະເຈົ້າບໍ່ຊື່ສັດຕໍ່ເຮົາໃນທ່າມກາງປະຊາຊົນຂອງອິສະຣາເອນທີ່ນ້ຳເເຫ່ງເມຣີບາຄາໃນຄາເດັດບາເນຍ, ໃນຖິ່ນທຸລະກັນດານເເຫ່ງ ຊິນ; ເພາະເຈົ້າໄດ້ປະຕິບັດຕໍ່ເຮົາດ້ວຍການໃຫ້ກຽດ ເເລະນັບຖືທ່າມກາງອິສະຣາເອນ.</w:t>
      </w:r>
      <w:r>
        <w:rPr>
          <w:vertAlign w:val="superscript"/>
        </w:rPr>
        <w:t>52</w:t>
      </w:r>
      <w:r>
        <w:t>ເພາະເຈົ້າຈະເບິ່ງເຫັນດິນເເດນຕໍ່ຫນ້າເຈົ້າ, ເເຕ່ເຈົ້າຈະເຂົ້າໄປທີ່ນັ້ນ, ຄືເຂົ້າໄປໃນດິນເເດນທີ່ເຮົາກຳລັງມອບໃຫ້ກັບປະຊາຊົນອິສະຣາເອນ.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ນີ້ຄືຄຳອວຍພອນທີ່ໂມເຊ ຜູ້ຮັບໃຊ້ຂອງພຣະເຈົ້າໄດ້ອວຍພອນປະຊາຊົນອິສະຣາເອນກ່ອນການຕາຍຂອງເຂົາ.</w:t>
      </w:r>
      <w:r>
        <w:rPr>
          <w:vertAlign w:val="superscript"/>
        </w:rPr>
        <w:t>2</w:t>
      </w:r>
      <w:r>
        <w:t>ເຂົາໄດ້ກ່າວວ່າ; ພຣະຢາເວໄດ້ສະເດັດມາຈາກຊີນາຍເເລະໄດ້ຊົງລຸກຂຶ້ນຈາກ ເອໂດມ ເຫນືອພວກເຂົາ. ພຣະອົງໄດ້ສາຍເເສງຈາກພູເຂົາປາຣານ, ເເລະ ພຣະອົງໄດ້ມາພ້ອມກັບທູດສະຫວັນນັບຫມື່ນໆ, ໃນພຣະຫັດຂວາຂອງພຣະອົງຄືສາຍຟ້າເເລບ.</w:t>
      </w:r>
      <w:r>
        <w:rPr>
          <w:vertAlign w:val="superscript"/>
        </w:rPr>
        <w:t>3</w:t>
      </w:r>
      <w:r>
        <w:t>ເເທ້ຈິງເເລ້ວພຣະອົງຊົງຮັກປະຊາຊົນທັງຫລາຍ; ບັນດາໄພ່ພົນຂອງພຣະອົງເເລະຢູ່ໃນພຣະຫັດຂອງພຣະອົງ, ເເລະພວກເຂົາໄດ້ກົ້ມກາບທີ່ພຣະບາດຂອງພຣະອົງ; ພວກເຂົາໄດ້ຖ້ອຍຄຳທັງຫລາຍຂອງພຣະອົງ.</w:t>
      </w:r>
      <w:r>
        <w:rPr>
          <w:vertAlign w:val="superscript"/>
        </w:rPr>
        <w:t>4</w:t>
      </w:r>
      <w:r>
        <w:t>ໂມເຊໄດ້ບັນຊາກົດຫມາຍຢ່າງຫນຶ່ງເເກ່ພວກເຂົາ, ມໍຣະດົກຢ່າງຫນຶ່ງສຳລັບຊຸມນຸມຊົນຂອງຢາໂຄບ.</w:t>
      </w:r>
      <w:r>
        <w:rPr>
          <w:vertAlign w:val="superscript"/>
        </w:rPr>
        <w:t>5</w:t>
      </w:r>
      <w:r>
        <w:t>ເເລ້ວມີກະສັດອົງຫນຶ່ງໃນເຢຊູຮູນ, ເມື່ອບັນດາຜູ້ນຳຂອງປະຊາຊົນໄດ້ມາຮ່ວມກັນ, ຊົນເຜົ່າທຸກເຜົ່າຂອງອິສະຣາເອນໄດ້ມາຢູ່ຮ່ວມກັນ.</w:t>
      </w:r>
      <w:r>
        <w:rPr>
          <w:vertAlign w:val="superscript"/>
        </w:rPr>
        <w:t>6</w:t>
      </w:r>
      <w:r>
        <w:t>ຈົ່ງໃຫ້ຣູເບັນມີຊີວິດຢູ່ເເລະບໍ່ຕາຍ, ເເຕ່ຂໍໃຫ້ພວກຜູ້ຊາຍຂອງເຂົາມີເລັກນ້ອຍ.</w:t>
      </w:r>
      <w:r>
        <w:rPr>
          <w:vertAlign w:val="superscript"/>
        </w:rPr>
        <w:t>7</w:t>
      </w:r>
      <w:r>
        <w:t>ນີ້ເເມ່ນພຣະພອນສຳລັບຢູດາ, ໂມເຊໄດ້ກ່າວວ່າ, ຂ້າເເຕ່ພຣະຢາເວ, ຂໍຊົງຟັງເຖີດ, ຂໍຊົງຟັງສຽງຂອງຢູດາ, ເເລະນຳເຂົາມາຍັງປະຊາຊົນຂອງເຂົາອີກຄັ້ງ, ຂໍຊົງຕໍ່ສູ້ພວກເຂົາ, ຂໍຊົງເປັນຄວາມຊ່ວຍເຫລືອເພື່ອຕໍ່ສູ້ກັບພວກສັດຕຣູເຂົາ.</w:t>
      </w:r>
      <w:r>
        <w:rPr>
          <w:vertAlign w:val="superscript"/>
        </w:rPr>
        <w:t>8</w:t>
      </w:r>
      <w:r>
        <w:t>ສຳລັບຄົນເລວີ, ໂມເຊໄດ້ກ່າວວ່າ: ໂດຍອູລິມແລະທຸມມິມ ຂອງພຣະອົງເປັນຜູ້ທີ່ຈົງຮັກພັກດີຂອງພຣະອົງ, ທີ່ພຣະອົງໄດ້ທົດສອບທີ່ມັດສາ, ຜູ້ທີ່ພຣະອົງໄດ້ຊົງຕໍ່ສູ້ທີ່ເມຣີບາ.</w:t>
      </w:r>
      <w:r>
        <w:rPr>
          <w:vertAlign w:val="superscript"/>
        </w:rPr>
        <w:t>9</w:t>
      </w:r>
      <w:r>
        <w:t>ຜູ້ທີ່ເວົ້າກັບພໍ່ ແລະ ແມ່ ຂອງເຂົາວ່າ, "ຂ້ານ້ອຍບໍ່ໄດ້ເຫັນພວກເຂົາ," ເຂົາບໍ່ຮູ້ຈັກພີ່ນ້ອງຂອງເຂົາ ຫລືບໍ່ໄດ້ຮັບຜິດຊອບຕໍ່ບັນດາລູກຫລານຂອງເຂົາເອງ. ເພາະເຂົາໄດ້ປົກປ້ອງຖ້ອຍຄຳຂອງພຣະອົງ, ເເລະໄດ້ຖືຮັກສາພັນທະສັັນຍາຂອງພຣະອົງ.</w:t>
      </w:r>
      <w:r>
        <w:rPr>
          <w:vertAlign w:val="superscript"/>
        </w:rPr>
        <w:t>10</w:t>
      </w:r>
      <w:r>
        <w:t>ເຂົາສອນບັນຍັດພຣະອົງເເກ່ຢາໂຄບ ເເລະສອນກົດຫມາຍຂອງພຣະອົງເເກ່ອິສະຣາເອນ. ເຂົາຈະຖວາຍເຄື່ອງຫອມຕໍ່ພຣະພັກພຣະຢາເວເເລະຖວາຍເຄື່ອງເຜົາບູຊາຂອງພຣະອົງ.</w:t>
      </w:r>
      <w:r>
        <w:rPr>
          <w:vertAlign w:val="superscript"/>
        </w:rPr>
        <w:t>11</w:t>
      </w:r>
      <w:r>
        <w:t>ຂ້າເເຕ່ພຣະຢາເວ, ຂໍຊົງອວຍພອນບັນດາຊັບສິນຂອງເຂົາ, ເເລະຍອມຮັບການງານຈາກມືຂອງເຂົາຂໍຊົງຂັບໄລ່ສິງໂຕທີ່ລຸກຂຶ້ນຕໍ່ສູ້ພວກເຂົາ, ເເລະຄົນເຫລົ່ານັ້ນກຽດຊັງເຂົາ, ເພື່ອພວກເຂົາຈະບໍ່ໄດ້ລຸກຂຶ້ນຕໍ່ສູ້ອີກ.</w:t>
      </w:r>
      <w:r>
        <w:rPr>
          <w:vertAlign w:val="superscript"/>
        </w:rPr>
        <w:t>12</w:t>
      </w:r>
      <w:r>
        <w:t>ສຳລັບເບນຢາມິນ, ໂມເຊໄດ້ກ່າວວ່າ: ຜູ້ທີ່ເປັນພຣະຢາເວຊົງຮັກເເລະຢູ່ຄຽງຂ້າງເຂົາຢ່າງຫມັ້ນຄົງ; ເພາະພຣະຢາເວຊົງປົກປ້ອງເຂົາ ຕະຫລອດເວລາອັນຍາວນານ, ເເລະມີຊີວິດຢູ່ລະຫວ່າງອ້ອມພຣະກາຍຂອງພຣະຢາເວ.</w:t>
      </w:r>
      <w:r>
        <w:rPr>
          <w:vertAlign w:val="superscript"/>
        </w:rPr>
        <w:t>13</w:t>
      </w:r>
      <w:r>
        <w:t>ສຳລັບໂຢເຊບ, ໂມເຊໄດ້ກ່າວວ່າ: ຂໍໃຫ້ດິນເເດນຂອງເຂົາໄດ້ຮັບພຣະພອນຈາກພຣະຢາເວດ້ວຍສິ່ງມີຄ່າຕ່າງໆ ຈາກທ້ອງຟ້າ, ດ້ວຍຢົດນ້ຳຄ້າງ, ເເລະດ້ວຍສິ່ງທີ່ເລິກລຸ່ມເເມ່ນ້ຳ.</w:t>
      </w:r>
      <w:r>
        <w:rPr>
          <w:vertAlign w:val="superscript"/>
        </w:rPr>
        <w:t>14</w:t>
      </w:r>
      <w:r>
        <w:t>ຂໍໃຫ້ດິນເເດນຂອງເຂົາໄດ້ຮັບການອວຍພອນດ້ວຍສິ່ງມີຄ່າຕ່າງໆ ຊຶ່ງເປັນການເກັບກ່ຽວຈາກດວງຕາເວັນ, ດ້ວຍສິ່ງມີຄ່າຕ່າງໆ ອັນເປັນຜົນຈາກເດືອນທັງຫລາຍ,</w:t>
      </w:r>
      <w:r>
        <w:rPr>
          <w:vertAlign w:val="superscript"/>
        </w:rPr>
        <w:t>15</w:t>
      </w:r>
      <w:r>
        <w:t>ດ້ວຍສິ່ງທີ່ດີທີ່ສຸດຈາກບັນດາພູເຂົາບູຮານ, ເເລະດ້ວຍສິ່ງມີຄ່າຕ່າງໆ ຈາກບັນດາເນີນເຂົາຊົ່ວນິຣັນດອນ.</w:t>
      </w:r>
      <w:r>
        <w:rPr>
          <w:vertAlign w:val="superscript"/>
        </w:rPr>
        <w:t>16</w:t>
      </w:r>
      <w:r>
        <w:t>ຂໍໃຫ້ດິນເເດນຂອງເຂົາໄດ້ຮັບສິ່ງມີຄ່າຕ່າງໆ ເເຫ່ງເເຜ່ນດິນເເລະຄວາມອຸດົມສົມບູນຂອງມັນ, ເເລະດ້ວຍນ້ຳພຣະທັຍປະເສີດຂອງພຣະອົງຜູ້ຢູ່ໃນຟຸ່ມໄມ້ນັ້ນ. ຂໍໃຫ້ພຣະພອນມາຍັງຫົວຂອງໂຢເຊບ, ແລະຫົວຜູ້ປົກຄອງເຫນືອພວກພີ່ນ້ອງຂອງເຂົາ.</w:t>
      </w:r>
      <w:r>
        <w:rPr>
          <w:vertAlign w:val="superscript"/>
        </w:rPr>
        <w:t>17</w:t>
      </w:r>
      <w:r>
        <w:t>ສັດຫົວປີຂອງງົວ, ຄືສັກສີຂອງເຂົາ, ເເລະເຂົາຂອງເຂົາເປັນເຂົາຂອງງົວປ່າ. ດ້ວຍສິ່ງເຫລົ່ານີ້ເຂົາຈະຊຸກພວກປະຊາຊົນທັງຫລາຍອອກໄປຈົນສຸດແຜ່ນດິນໂລກ. ພວກເຂົາທັງຫມົດເຫລົ່ານີ້ຄືຄົນ ເອຟຣາອິມ; ນັບຫມື່ນໆ ຄົນທັງຫມົດ ເຫລົ່ານີ້ຄືຄົນ ມານັດເຊ ນັບພັນໆ ຄົນ.</w:t>
      </w:r>
      <w:r>
        <w:rPr>
          <w:vertAlign w:val="superscript"/>
        </w:rPr>
        <w:t>18</w:t>
      </w:r>
      <w:r>
        <w:t>ສຳລັບເຊບູໂລນ, ໂມເຊໄດ້ກ່າວວ່າ: ເຊບູໂລນ, ຈົ່ງຊື່ນຊົມຍິນດີິເຖີດ, ໃນການອອກໄປ, ເເລະພວກທ່ານ, ອິດຊາຄາ, ຈົ່ງຢູ່ໃນເຕັນ.</w:t>
      </w:r>
      <w:r>
        <w:rPr>
          <w:vertAlign w:val="superscript"/>
        </w:rPr>
        <w:t>19</w:t>
      </w:r>
      <w:r>
        <w:t>ພວກເຂົາຈະເອີ້ນປະຊາຊົນທັງຫລາຍໄປທີ່ພູເຂົາຕ່າງໆ, ທີ່ນັ້ນເຂົາຈະຖວາຍເຄື່ອງບູຊາເເຫ່ງຄວາມຊອບທັມ. ເພາະພວກເຂົາຈະດູດກິນຄວາມອຸດົມສົມບູນໃນທ້ອງທະເລທັງຫລາຍ, ເເລະຈາກເມັດຊາຍເທິງຫາດຊາຍ.</w:t>
      </w:r>
      <w:r>
        <w:rPr>
          <w:vertAlign w:val="superscript"/>
        </w:rPr>
        <w:t>20</w:t>
      </w:r>
      <w:r>
        <w:t>ສຳລັບກາດ, ໂມເຊໄດ້ກ່າວວ່າ: ການອວຍພອນຊົງເປັນຂອງເຂົາຄືຜູ້ທີ່ເຮັດໃຫ້ກາດ ກວ້າງໃຫຍ່ຫລາຍຂຶ້ນ. ເຂົາຈະມີຊີວິດເຫມືຶຶອນກັບນາງສິງ, ເເລະເຂົາຈະສີກເເຂນຫລືຫົວ.</w:t>
      </w:r>
      <w:r>
        <w:rPr>
          <w:vertAlign w:val="superscript"/>
        </w:rPr>
        <w:t>21</w:t>
      </w:r>
      <w:r>
        <w:t>ເຂົາໄດ້ຈັດຕຽມສິ່ງທີ່ດີທີ່ສຸດສຳລັບຕົວເອງ, ເພາະມີສ່ວນດິນເເດນທີ່ເປັນຂອງຜູ້ນຳທີ່ຖືກສະຫງວນໄວ້. ເຂົາມາພ້ອມກັບບັນດາຫົວຫນ້າຂອງປະຊາຊົນ ເຂົາເຮັດໃຫ້ຄວາມຍຸຕິທັມຂອງພຣະຢາເເລະບັນດາຫົວຫນ້າຂອງປະຊາຊົນ. ເເລະເຮັດໃຫ້ຄວາມຍຸຕິທັມຂອງພຣະຢາເວ ເເລະບັນດາຂໍ້ບັງຄັບຂອງພຣະອົງເເກ່ອິສະຣາເອນສຳເລັດ.</w:t>
      </w:r>
      <w:r>
        <w:rPr>
          <w:vertAlign w:val="superscript"/>
        </w:rPr>
        <w:t>22</w:t>
      </w:r>
      <w:r>
        <w:t>ສຳລັບດານ, ໂມເຊໄດ້ກ່າວວ່າ: ດານເປັນສິງຫມຸ່ມໂຕຫນຶ່ງທີ່ໂດດອອກມາຈາກບາຊານ.</w:t>
      </w:r>
      <w:r>
        <w:rPr>
          <w:vertAlign w:val="superscript"/>
        </w:rPr>
        <w:t>23</w:t>
      </w:r>
      <w:r>
        <w:t>ສຳລັບນັບທາລີ, ໂມເຊໄດ້ກ່າວວ່າ: ນັບທາລີ ຈົ່ງອີ່ມໃຈຢູ່ກັບຄວາມດີໃຈ, ເເລະເຕັມໄປດ້ວຍພຣະພອນຂອງພຣະຢາເວ, ຈົ່ງຢຶດຄອງດິນເເດນທາງຕາເວັນຕົກເເລະທາງໃຕ້.</w:t>
      </w:r>
      <w:r>
        <w:rPr>
          <w:vertAlign w:val="superscript"/>
        </w:rPr>
        <w:t>24</w:t>
      </w:r>
      <w:r>
        <w:t>ໂມໂຊໄດ້ກ່າວວ່າ: ການອວຍພອນຊົງເປັນຂອງ ອາເຊ ຫລາຍຫຍິ່ງກວ່າບັນດາລູກຊາຍອື່ນໆ; ຈົ່ງໃຫ້ເຂົາເປັນທີ່ຍອມຮັບຕໍ່ບັນດາພີ່ນ້ອງຂອງເຂົາ, ເເລະຈົ່ງຍອມໃຫ້ເຂົາຈຸ່ມຕີນຂອງເຂົາໃນນ້ຳມັນຫມາກກອກ.</w:t>
      </w:r>
      <w:r>
        <w:rPr>
          <w:vertAlign w:val="superscript"/>
        </w:rPr>
        <w:t>25</w:t>
      </w:r>
      <w:r>
        <w:t>ຂໍໃຫ້ ດານ ເເລະປະຕູເມືອງຂອງພວກທ່ານເປັນດານເເລະທອງສຳຣິດ; ພວກທ່ານຈະຢູ່ໃນຄວາມຫມັ້ນຄົງປອດໄພດົນນານ, ເທົ່າທີ່ພວກທ່ານມີຊີວິດຢູ່.</w:t>
      </w:r>
      <w:r>
        <w:rPr>
          <w:vertAlign w:val="superscript"/>
        </w:rPr>
        <w:t>26</w:t>
      </w:r>
      <w:r>
        <w:t>ບໍ່ມີຜູ້ໃດເປັນເຫມືອນພຣະເຈົ້າ, ເເຫ່ງເຢຊູຣູນຜູ້ສັດຊື່ ຄືຜູ້ຊົງພາຫະນະຜ່ານທ້ອງຟ້າທັງຫລາຍເພື່ອຊ່ວຍພວກທ່ານ, ເເລະໃນສະຫງ່າຣາສີຂອງພຣະອົງເທິງເມກທັງຫລາຍ.</w:t>
      </w:r>
      <w:r>
        <w:rPr>
          <w:vertAlign w:val="superscript"/>
        </w:rPr>
        <w:t>27</w:t>
      </w:r>
      <w:r>
        <w:t>ພຣະເຈົ້າຜູ້ຊົງເປັນນິຣັນດອນ, ຄືທີ່ລີ້ໄພເເລະພາຍໃຕ້ຄືພຣະກາຍທີ່ນິຣັນດອນ. ພຣະອົງຊົງຂັບໄລ່ສັດຕຣູອອກໄປຕໍ່ຫນ້າຕໍ່ຕາພວກທ່ານ, ເເລະພຣະອົງໄດ້ກ່າວວ່າ, "ຈົ່ງທຳລາຍເສຍ!".</w:t>
      </w:r>
      <w:r>
        <w:rPr>
          <w:vertAlign w:val="superscript"/>
        </w:rPr>
        <w:t>28</w:t>
      </w:r>
      <w:r>
        <w:t>ອິສະຣາເອນໄດ້ພັກອາໄສຢູ່ທີ່ປອດໄພ. ນ້ຳພຸຂອງຢາໂຄບນັ້ນຫມັ້ນຄົງຢູ່ ໃນດິນເເດນເເຫ່ງພືດຜົນເເລະເຫລົ້າອະງຸ່ນໃຫມ່; ຈົ່ງໃຫ້, ທ້ອງຟ້າທັງຫລາຍຂອງພຣະອົງຢາດນ້ຳຄ້າງເຫນືອເຂົາເຖີດ.</w:t>
      </w:r>
      <w:r>
        <w:rPr>
          <w:vertAlign w:val="superscript"/>
        </w:rPr>
        <w:t>29</w:t>
      </w:r>
      <w:r>
        <w:t>ພຣະທັງຫລາຍຂອງພຣະອົງນັ້ນຫລາຍ, ອິສະຣາເອນ, ໃຜເປັນເຫມືອນພວກທ່ານ, ຄືປະຊາຊົນທີ່ໄດ້ຮັບການຊ່ວຍໃຫ້ພົ້ນໂດຍພຣະຢາເວ, ຜູ້ຊົງເປັນໂລ່ເເຫ່ງ ຄວາມຊ່ວຍເຫລືອຂອງພວກທ່ານ, ເເລະຊົງເປັນດາບເເຫ່ງສັກສີຂອງພວກທ່ານບໍ? ບັນດາສັດຕູພວກທ່ານຈະມາເພື່ອເຮັດໃຫ້ພວກທ່ານສັ່ນສະເທືອນ; ເເຕ່ພວກທ່ານຈະໃຫ້ບັນດາທີ່ສູງຂອງພວກເຂົາສັ່ນສະເທືອນເເລະລົ້ມລົງ.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ໂມເຊຈຶ່ງຂຶ້ນຈາກທີ່ຮາບພຽງ ໂມອາບຈົນເຖິງພູເຂົາເນໂບ, ເຖິງຍອດເຂົາປີສະກາ, ຊຶ່ງຢູ່ຝັ່ງຕົງຂວ້າມກັບເມືອງເຢຣິໂກ, ທີ່ນັ້ນພຣະຢາເວໄດ້ຊົງສຳເເດງໃຫ້ເຂົາເຫັນດິນເເດນທັງຫມົດຂອງກິເລອາດໄປໄກຈົນເຖິງດານ,</w:t>
      </w:r>
      <w:r>
        <w:rPr>
          <w:vertAlign w:val="superscript"/>
        </w:rPr>
        <w:t>2</w:t>
      </w:r>
      <w:r>
        <w:t>ເເລະນັບທາລີທັງຫມົດ, ເເລະດິນເເດນຂອງເອຟຣາອິມກັບມານາເຊ, ເເລະດິນເເດນທັງຫມົດຂອງຢູດາ, ໄປຈົນເຖິງທະເລທາງຝັ່ງຕາເວັນຕົກ.</w:t>
      </w:r>
      <w:r>
        <w:rPr>
          <w:vertAlign w:val="superscript"/>
        </w:rPr>
        <w:t>3</w:t>
      </w:r>
      <w:r>
        <w:t>ເເລະເນເກບ, ເເລະທີ່ພູພຽງ ເເຫ່ງເຢຣິໂກ, ເມືອງເເຫ່ງກົກຕານ, ໄປໄກຈົນເຖິງໂຊອາ.</w:t>
      </w:r>
      <w:r>
        <w:rPr>
          <w:vertAlign w:val="superscript"/>
        </w:rPr>
        <w:t>4</w:t>
      </w:r>
      <w:r>
        <w:t>ພຣະຢາເວກ່າວກັບເຂົາວ່າ, "ນີ້ຄືດິນເເດນທີ່ເຮົາໄດ້ສັນຍາໄວ້ເເກ່ອັບຣາຮາມ, ເເກ່ອີຊາກ, ເເລະເເກ່ຢາໂຄບ, ໂດຍກ່າວວ່າ, "ເຮົາຈະມອບດິນເເດນນັ້ນເເກ່ເຊື້ອສາຍຂອງພວກເຈົ້າ," ເຮົາໄດ້ອະນຸຍາດໃຫ້ເຈົ້າເບິ່ງເຫັນດິນເເດນນັ້ນກັບຕາຂອງເຈົ້າ, ເເຕ່ເຈົ້າຈະໄດ້ຂວ້າມໄປທີ່ນັ້ນ.</w:t>
      </w:r>
      <w:r>
        <w:rPr>
          <w:vertAlign w:val="superscript"/>
        </w:rPr>
        <w:t>5</w:t>
      </w:r>
      <w:r>
        <w:t>ດັ່ງນັ້ນໂມເຊຜຸ້ຮັບໃຊ້ຂອງພຣະຢາເວ, ຈຶ່ງໄດ້ເສຍຊີວິດໃນດິນເເດນໂມອາບ, ດັ່ງຖ້ອຍຄຳຂອງພຣະຢາເວໄດ້ຊົງສັນຍາໄວ້.</w:t>
      </w:r>
      <w:r>
        <w:rPr>
          <w:vertAlign w:val="superscript"/>
        </w:rPr>
        <w:t>6</w:t>
      </w:r>
      <w:r>
        <w:t>ພຣະຢາເວຊົງຝັງເຂົາໄວ້ດິນເເດນໂມອາບທາງຝັ່ງກົງກັນຂວ້າມກັບ ເບັດເປອໍ, ເເຕ່ບໍ່ຮູ້ວ່າຝັງສົບຢູ່ບ່ອນໃດຈວບຈົນວັນນີ້.</w:t>
      </w:r>
      <w:r>
        <w:rPr>
          <w:vertAlign w:val="superscript"/>
        </w:rPr>
        <w:t>7</w:t>
      </w:r>
      <w:r>
        <w:t>ໂມເຊມີອາຍຸຫນຶ່ງຮ້ອຍຊາວປີເມື່ອເຂົາເສຍຊີວິດ; ຕາຂອງເຂົາບໍ່ຟາງ, ເເລະເເຮງກໍ່ບໍ່ລົດນ້ອຍລົງ.</w:t>
      </w:r>
      <w:r>
        <w:rPr>
          <w:vertAlign w:val="superscript"/>
        </w:rPr>
        <w:t>8</w:t>
      </w:r>
      <w:r>
        <w:t>ປະຊາຊົນອິສະຣາເອນໄດ້ຄ້ຳຄວນເພື່ອໂມເຊໃນທົ່ງພຽງໂມອາບເປັນເວລາສາມສິບວັນ, ແລະເເລ້ວວັນຕ່າງໆ ເເຫ່ງການຄ້ຳຄວນໂມເຊກໍຈົບສິ້ນ.</w:t>
      </w:r>
      <w:r>
        <w:rPr>
          <w:vertAlign w:val="superscript"/>
        </w:rPr>
        <w:t>9</w:t>
      </w:r>
      <w:r>
        <w:t>ໂຢຊວຍລູກຊາຍຂອງນູນກໍໄດ້ເຕັມໄປດ້ວຍພຣະວິນຍານເເຫ່ງສະຕິປັນຍາເພາະໂມເຊໄດ້ວາງມືໃຫ້ເພິ່ນທຳຫນ້າທີ່ແທນ. ປະຊາຊົນອິສະຣາເອນໄດ້ເຊື່ອຟັງໂຢຊວຍ. ເເລະໄດ້ເຮັດສິ່ງທີ່ພຣະຢາເວໄດ້ຊົງບັນຊາເເກ່ໂມເຊ.</w:t>
      </w:r>
      <w:r>
        <w:rPr>
          <w:vertAlign w:val="superscript"/>
        </w:rPr>
        <w:t>10</w:t>
      </w:r>
      <w:r>
        <w:t>ນັບຈາກວັນນັ້ນເປັນຕົ້ນມາບໍ່ມີຜູ້ເຜີຍພຣະວະຈະນະໃດທີ່ຄືໂມເຊ, ຄືຜູ້ທີ່ພຣະຢາເວຊົງຮູ້ຈັກຫນ້າຕໍ່ຫນ້າ.</w:t>
      </w:r>
      <w:r>
        <w:rPr>
          <w:vertAlign w:val="superscript"/>
        </w:rPr>
        <w:t>11</w:t>
      </w:r>
      <w:r>
        <w:t>ບໍ່ມີຜູ້ເຜີຍພຣະວະຈະນະໃດເປັນຄືເຂົາໃນເລື່ອງຫມາຍສຳຄັນເເລະການອັດສະທີ່ພຣະຢາເວໄດ້ຊົງສົ່ງເຂົາເຂົ້າໄປໃນດິນເເດນອີຢິບ, ຄືຕໍ່ຟາໂຣ ເເລະຕໍ່ບັນດາທາດຂອງເຂົາ, ເເລະຕໍ່ດິນເເດນທັງຫມົດຂອງເຂົາ.</w:t>
      </w:r>
      <w:r>
        <w:rPr>
          <w:vertAlign w:val="superscript"/>
        </w:rPr>
        <w:t>12</w:t>
      </w:r>
      <w:r>
        <w:t>ບໍ່ເຄີຍມີຜູ້ເຜີຍພຣະວະຈະນະຄົນໃດທີ່ເປັນເຫມືອນຄວາມຍິ່ງໃຫຍ່ທັງຫມົດ, ຄືການເຮັດອັນຫນ້າຢຳເກງທີ່ໂມເຊໄດ້ເຮັດໃນສາຍຕາຂອງຄົນອິສະຣາເອນທັງຫມົດ.</w:t>
      </w:r>
      <w:r>
        <w:rPr>
          <w:lang w:val="en-US" w:eastAsia="en-US" w:bidi="en-US"/>
        </w:rPr>
      </w:r>
    </w:p>
    <w:p>
      <w:r>
        <w:br w:type="page"/>
      </w:r>
    </w:p>
    <w:p>
      <w:pPr>
        <w:pStyle w:val="Heading2"/>
        <w:pBdr>
          <w:bottom w:val="single" w:sz="6" w:space="1" w:color="auto"/>
        </w:pBdr>
        <w:jc w:val="center"/>
      </w:pPr>
      <w:r>
        <w:t>ໂຢຊວຍ</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ບັດນີ້ ສິ່ງນີ້ໄດ້ເກີດຂຶ້ນ ຫລັງຈາກການເສຍຊີວິດຂອງໂມເຊຜູ້ຮັບໃຊ້ຂອງພຣະຢາເວ, ທີ່ພຣະຢາເວໄດ້ສັ່ງກັບໂຢຊວຍລູກຂອງນູນ, ຜູ້ຊ່ວຍລະດັບຫົວຫນ້າຂອງໂມເຊວ່າ,</w:t>
      </w:r>
      <w:r>
        <w:rPr>
          <w:vertAlign w:val="superscript"/>
        </w:rPr>
        <w:t>2</w:t>
      </w:r>
      <w:r>
        <w:t>" ໂມເຊ, ຜູ້ຮັບໃຊ້ຂອງເຮົາ, ໄດ້ເສຍຊີວິດແລ້ວ. ດັ່ງນັ້ນ, ຈົ່ງລຸກຂຶ້ນຂ້ວາມແມ່ນ້ຳຈໍແດນນີ້, ເຈົ້າ ແລະ ປະຊາຊົນທັງຫມົດໄປຍັງແຜ່ນດິນທີ່ເຮົາຈະຍົກໃຫ້ພວກເຂົາ - ປະຊາຊົນຂອງອິສະຣາເອນ.</w:t>
      </w:r>
      <w:r>
        <w:rPr>
          <w:vertAlign w:val="superscript"/>
        </w:rPr>
        <w:t>3</w:t>
      </w:r>
      <w:r>
        <w:t>ເຮົາໄດ້ຍົກໃຫ້ເຈົ້າທຸກແຫ່ງ ທີ່ຕີນຂອງພວກເຈົ້າຈະຢຽບລົງໄປ. ເຮົາໄດ້ຍົກໃຫ້ແກ່ເຈົ້າແລ້ວດັ່ງທີ່ເຮົາໄດ້ສັນຍາໄວ້ກັບໂມເຊ.</w:t>
      </w:r>
      <w:r>
        <w:rPr>
          <w:vertAlign w:val="superscript"/>
        </w:rPr>
        <w:t>4</w:t>
      </w:r>
      <w:r>
        <w:t>ຕັ້ງແຕ່ຖິ່ນທຸຣະກັນດານ ແລະ ພູເຂົາເລບານອນ, ໄປຈົນສຸດແມ່ນ້ຳໃຫຍ່ ຄືແມ່ນ້ຳເອີຟຣັດ, ແຜ່ນດິນທັງຫມົດຂອງຊາວຮິດຕີ, ແລະ ເຖິງທະເລໃຫຍ່, ທາງທິດຕາເວັນຕົກ ຈະເປັນແຜ່ນດິນຂອງພວກເຈົ້າ.</w:t>
      </w:r>
      <w:r>
        <w:rPr>
          <w:vertAlign w:val="superscript"/>
        </w:rPr>
        <w:t>5</w:t>
      </w:r>
      <w:r>
        <w:t>ບໍ່ມີໃຜອາດຢືນຢັດຕໍ່ເຈົ້າໄດ້ຕະຫລອດຊີວິດຂອງເຈົ້າ. ເຮົາຈະຢູ່ກັບເຈົ້າເຊັ່ນທີ່ເຮົາຢູ່ກັບໂມເຊມາແລ້ວ. ເຮົາຈະບໍ່ປະຖິ້ມຫລືຈາກເຈົ້າໄປ.</w:t>
      </w:r>
      <w:r>
        <w:rPr>
          <w:vertAlign w:val="superscript"/>
        </w:rPr>
        <w:t>6</w:t>
      </w:r>
      <w:r>
        <w:t>ຈົ່ງເຂັ້ມແຂງ ແລະ ກ້າຫານເຖີດ. ເຈົ້າຈະເຮັດໃຫ້ປະຊາຊົນເຫລົ່ານີ້ໄດ້ຮັບແຜ່ນດິນເປັນມໍຣະດົກຊື່ງເຮົາໄດ້ສັນຍາກັບບັນພະບຸຣຸດຂອງພວກເຂົາວ່າຈະຍົກໃຫ້ພວກເຂົາ.</w:t>
      </w:r>
      <w:r>
        <w:rPr>
          <w:vertAlign w:val="superscript"/>
        </w:rPr>
        <w:t>7</w:t>
      </w:r>
      <w:r>
        <w:t>ຈົ່ງເຂັ້ມແຂງ ແລະ ກ້າຫານເຖີດຈົ່ງລະມັດຣະວັງທີ່ຈະເຊື່ອບັນຍັດທັງຫມົດທີ່ໂມເຊຜູ້ຮັບໃຊ້ຂອງເຮົາໄດ້ບັນຊາເຈົ້າ. ຈົ່ງຢ່າໄດ້ຫັນຂວາ ຫລື ຫັນຊ້າຍ, ເພື່ອທີ່ເຈົ້າຈະພົບກັບຄວາມສຳເລັດບໍ່ວ່າເຈົ້າຈະໄປທາງໃດກໍຕາມ.</w:t>
      </w:r>
      <w:r>
        <w:rPr>
          <w:vertAlign w:val="superscript"/>
        </w:rPr>
        <w:t>8</w:t>
      </w:r>
      <w:r>
        <w:t>ເຈົ້າຈະເຂົ້າເຝົ້າພາວັນນາທັງກາງເວັນ ແລະກາງຄືນເພື່ອທີ່ຈະສາມາດເຊື່ອຟັງທຸກສິ່ງທີ່ໄດ້ບັນທຶກໃນຫນັງສືນັ້ນ. ແລ້ວເຈົ້າຈະເຣີນຮຸ່ງເຮືອງ ແລະ ປະສົບຄວາມສຳເລັດ.</w:t>
      </w:r>
      <w:r>
        <w:rPr>
          <w:vertAlign w:val="superscript"/>
        </w:rPr>
        <w:t>9</w:t>
      </w:r>
      <w:r>
        <w:t>ເຮົາສັ່ງເຈົ້າແລ້ວບໍ່ແມ່ນບໍ? ຈົ່ງເຂັ້ມແຂງ ແລະ ກ້າຫານເຖີດ! ຢ່າຢ້ານ, ຢ່າທໍ້ຖອຍ, ພຣະຢາເວພຣະເຈົ້າຂອງເຈົ້າສະຖິດກັບເຈົ້າທຸກບ່ອນທີ່ເຈົ້າໄປ."</w:t>
      </w:r>
      <w:r>
        <w:rPr>
          <w:vertAlign w:val="superscript"/>
        </w:rPr>
        <w:t>10</w:t>
      </w:r>
      <w:r>
        <w:t>ແລ້ວໂຢຊວຍກໍບັນຊາຜູ້ນຳທັງຫລາຍຂອງປະຊາຊົນ,</w:t>
      </w:r>
      <w:r>
        <w:rPr>
          <w:vertAlign w:val="superscript"/>
        </w:rPr>
        <w:t>11</w:t>
      </w:r>
      <w:r>
        <w:t>"ຈົ່ງໄປໃນຄ້າຍ ແລະ ສັ່ງປະຊາຊົນວ່າ, "ຈົ່ງຕຽມສະບຽງສຳລັບພວກທ່ານທັງຫລາຍ. ໃນສາມວັນພວກທ່ານຈະຂ້ວາມແມ່ນ້ຳຈໍແດນນີ້ ແລະ ເຂົ້າໄປ ແລະ ຢຶດແຜ່ນດິນທີ່ພຣະຢາເວພຣະເຈົ້າຂອງພວກທ່ານຊົງປຣະທານໃຫ້ພວກທ່ານຢຶດຄອງ."</w:t>
      </w:r>
      <w:r>
        <w:rPr>
          <w:vertAlign w:val="superscript"/>
        </w:rPr>
        <w:t>12</w:t>
      </w:r>
      <w:r>
        <w:t>ຕໍ່ຊາວຣູເບັນ, ຊາວກາດ ແລະ ເຄິ່ງເຜົ່າຂອງຊາວມານາເຊ, ໂຢຊວຍເວົ້າວ່າ,</w:t>
      </w:r>
      <w:r>
        <w:rPr>
          <w:vertAlign w:val="superscript"/>
        </w:rPr>
        <w:t>13</w:t>
      </w:r>
      <w:r>
        <w:t>"ຈົ່ງຈື່ຄຳຂອງໂມເຊຜູ້ຮັບໃຊ້ຂອງພຣະຢາເວ, ໄດ້ບັນຊາພວກທ່ານໄດ້ສັ່ງວ່າ, "ພຣະຢາເວພຣະເຈົ້າຂອງທ່ານຈະປຣະທານທີ່ພັກສຳລັບທ່ານ ແລະພຣະອົງຈະຊົງປຣະທານແຜ່ນດິນນີ້ໃຫ້ທ່ານ."</w:t>
      </w:r>
      <w:r>
        <w:rPr>
          <w:vertAlign w:val="superscript"/>
        </w:rPr>
        <w:t>14</w:t>
      </w:r>
      <w:r>
        <w:t>ເມຍຂອງທ່ານ, ລູກນ້ອຍຂອງທ່ານ, ແລະຝູງສັດລ້ຽງຂອງພວກທ່ານຈະຢູ່ໃນແຜ່ນດິນຊຶ່ງໂມເຊຍົກໃຫ້ທ່ານທີ່ຟາກພຸ້ນຂອງແມ່ນ້ຳຈໍແດນ. ແຕ່ພວກນັກຮົບຂອງທ່ານຈະຂ້ວາມໄປກັບພວກພີ່ນ້ອງຂອງທ່ານ ແລະ ຊ່ວຍພວກເຂົາ.</w:t>
      </w:r>
      <w:r>
        <w:rPr>
          <w:vertAlign w:val="superscript"/>
        </w:rPr>
        <w:t>15</w:t>
      </w:r>
      <w:r>
        <w:t>ຈົນກວ່າພຣະຢາເວໄດ້ປຣະທານທີ່ພັກ ແກ່ພີ່ນ້ອງຂອງທ່ານດັ່ງເຊັ່ນທີ່ພຣະອົງຊົງປຣະທານໃຫ້ແກ່ທ່ານ. ແລ້ວພວກເຂົາຈະໄດ້ຄອບຄອງແຜ່ນດິນທີ່ພຣະຢາເວພຣະເຈົ້າຂອງທ່ານ ຊົງປຣະທານໃຫ້ພວກເຂົາ ແລ້ວທ່ານຈະກັບມາທີ່ແຜ່ນດິນຂອງທ່ານເອງ ແລະ ຄອບຄອງແຜ່ນດິນ, ທີ່ໂມເຊຜູ້ຮັບໃຊ້ຂອງພຣະຢາເວໄດ້ມອບໃຫ້ແກ່ທ່ານທີ່ຟາກແມ່ນ້ຳຈໍແດນ, ໃນທີ່ທິດຕາເວັນອອກ."</w:t>
      </w:r>
      <w:r>
        <w:rPr>
          <w:vertAlign w:val="superscript"/>
        </w:rPr>
        <w:t>16</w:t>
      </w:r>
      <w:r>
        <w:t>ແລ້ວພວກເຂົາໄດ້ຕອບໂຢຊວຍວ່າ, "ທັງຫມົດທີ່ທ່ານໄດ້ບັນຊາພວກເຮົາ, ພວກເຮົາຈະເຮັດຕາມ ແລະ ບໍ່ວ່າທີ່ໃດທ່ານສົ່ງພວກເຮົາໄປ ພວກເຮົາຈະໄປ.</w:t>
      </w:r>
      <w:r>
        <w:rPr>
          <w:vertAlign w:val="superscript"/>
        </w:rPr>
        <w:t>17</w:t>
      </w:r>
      <w:r>
        <w:t>ເຮົາຈະເຊື່ອຟັງທ່ານເຊັ່ນດຽວກັບທີ່ເຮົາເຊື່ອຟັງໂມເຊພຽງແຕ່ຂໍໃຫ້ພຣະຢາເວພຣະເຈົ້າຂອງທ່ານຊົງສະຖິດຢູ່ກັບທ່ານ, ເຊັ່ນດຽວກັບທີ່ພຣະອົງຊົງສະຖິດຢູ່ກັບໂມເຊ.</w:t>
      </w:r>
      <w:r>
        <w:rPr>
          <w:vertAlign w:val="superscript"/>
        </w:rPr>
        <w:t>18</w:t>
      </w:r>
      <w:r>
        <w:t>ໃຜກໍຕາມທີ່ຂັດຂືນຄຳບັນຊາຂອງທ່ານ ແລະ ບໍ່ເຊື່ອຟັງຖ້ອຍຄຳຂອງທ່ານ. ຄົນນັ້ນຈະຕ້ອງເຖິງຕາຍ. ຂໍພຽງແຕ່ຈົ່ງເຂັ້ມແຂງ ແລະ ກ້າຫານເຖີດ."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ຕໍ່ມາໂຢຊວຍລູກຂອງນູນສົ່ງຊາຍສອງຄົນຈາກເມື່ອງຊິດຕິມເປັນການລັບໄປສອດແນມ. ເຂົາກ່າວວ່າ, "ຈົ່ງໄປ, ກວດກາເບິ່ງໃຫ້ທົ່ວແຜ່ນດິນ, ສະເພາະຢ່າງຍິ່ງເມືອງເຢຣີໂກ." ພວກເຂົາກໍໄປ ແລະ ໄດ້ມາຮອດໃນບ້ານຂອງໂສເພນີຄົນຫນຶ່ງຊື່ຣາຮາບ, ແລະ ພວກເຂົາພັກຢູ່ທີ່ນັ້ນ.</w:t>
      </w:r>
      <w:r>
        <w:rPr>
          <w:vertAlign w:val="superscript"/>
        </w:rPr>
        <w:t>2</w:t>
      </w:r>
      <w:r>
        <w:t>ມີລາຍງານໄປເຖິງກະສັດຂອງເມືອງເຢຣີໂກ ວ່າ, "ຈົ່ງເບິ່ງເຖີດ, ຊາຍຊາວອິສະຣາເອນສອງຄົນໄດ້ມາທີ່ນີ້ເພື່ອສອດແນມເບີ່ງແຜ່ນດິນ."</w:t>
      </w:r>
      <w:r>
        <w:rPr>
          <w:vertAlign w:val="superscript"/>
        </w:rPr>
        <w:t>3</w:t>
      </w:r>
      <w:r>
        <w:t>ກະສັດຂອງເມືອງເຢຣີໂກ ໄດ້ຊົງມີຄຳສັ່ງໄປຍັງຣາຮາບ ແລະ ບອກວ່າ, "ຈົ່ງນຳຕົວຊາຍຜູ້ທີ່ມາຫາເຈົ້າ ເຂົ້າຢູ່ໃນບ້ານຂອງເຈົ້າ, ພວກເຂົາມາເພື່ອສອດແນມທົ່ວແຜ່ນດິນນີ້."</w:t>
      </w:r>
      <w:r>
        <w:rPr>
          <w:vertAlign w:val="superscript"/>
        </w:rPr>
        <w:t>4</w:t>
      </w:r>
      <w:r>
        <w:t>ແຕ່ຜູ້ຍິງໄດ້ພາຊາຍສອງຄົນໄປ ແລະ ເຊື່ອງພວກເຂົາໄວ້. ນາງຕອບວ່າ, "ແມ່ນແລ້ວ, ພວກຜູ້ຊາຍມາຫາຂ້ອຍ, ແຕ່ຂ້ອຍບໍ່ຮູ້ວ່າພວກເຂົາມາຈາກທີ່ແຫ່ງໃດ.</w:t>
      </w:r>
      <w:r>
        <w:rPr>
          <w:vertAlign w:val="superscript"/>
        </w:rPr>
        <w:t>5</w:t>
      </w:r>
      <w:r>
        <w:t>ພວກເຂົາກໍຈາກໄປເມື່ອເວລາຄ່ຳ, ເມື່ອເປັນເວລາທີ່ປະຕູປິດ. ຂ້ອຍບໍ່ຮູ້ວ່າພວກເຂົາໄປທີ່ແຫ່ງໃດ. ທ່ານອາດຈະຈັບພວກເຂົາຖ້າທ່ານຮີບຕາມພວກເຂົາໄປ."</w:t>
      </w:r>
      <w:r>
        <w:rPr>
          <w:vertAlign w:val="superscript"/>
        </w:rPr>
        <w:t>6</w:t>
      </w:r>
      <w:r>
        <w:t>ແຕ່ຍິງນັ້ນໄດ້ພາເຂົາທັງສອງຄົນຂຶ້ນໄປເທິງດາດຟ້າ ແລະ ກໍໄດ້ເຊື່ອງຕົວພວກເຂົາໄວ້ທີ່ຕົ້ນປ່ານທີ່ນາງ ໄດ້ລຽງໄວ້ເທິງຫລັງຄາ.</w:t>
      </w:r>
      <w:r>
        <w:rPr>
          <w:vertAlign w:val="superscript"/>
        </w:rPr>
        <w:t>7</w:t>
      </w:r>
      <w:r>
        <w:t>ດັ່ງນັ້ນພວກຜູ້ຊາຍກໍໄລ່ຕາມຄົນທັງສອງ ໄປຈົນຮອດທ່າຂ້ວາມແມ່ນ້ຳຈໍແດນ. ປະຕູກໍຖືກປິດທັນທີທີ່ພວກຄົນໄລ່ຕາມນັ້ນອອກໄປແລ້ວ.</w:t>
      </w:r>
      <w:r>
        <w:rPr>
          <w:vertAlign w:val="superscript"/>
        </w:rPr>
        <w:t>8</w:t>
      </w:r>
      <w:r>
        <w:t>ຊາຍທັງສອງຄົນຍັງບໍ່ນອນໃນຄືນນັ້ນ, ເມື່ອຜູ້ຍິງໄດ້ຂຶ້ນໄປຫາພວກເຂົາທີ່ເທີງດາດຟ້າ.</w:t>
      </w:r>
      <w:r>
        <w:rPr>
          <w:vertAlign w:val="superscript"/>
        </w:rPr>
        <w:t>9</w:t>
      </w:r>
      <w:r>
        <w:t>ນາງກ່າວວ່າ, "ຂ້ອຍບໍ່ຮູ້ວ່າພຣະຢາເວໄດ້ຊົງມອບແຜ່ນດິນໃຫ້ແກ່ທ່ານ ແລະ ຄວາມຢ້ານພວກຂອງທ່ານມາເຫນືອພວກເຮົາ. ບັນດາຄົນເຫລົ່ານັ້ນທີ່ອາໄສຢູ່ເທິ່ງແຜ່ນດິນ ເກືອບຈະຫລອມລະລາຍຕໍ່ຫນ້າທ່ານ.</w:t>
      </w:r>
      <w:r>
        <w:rPr>
          <w:vertAlign w:val="superscript"/>
        </w:rPr>
        <w:t>10</w:t>
      </w:r>
      <w:r>
        <w:t>ພວກເຂົາໄດ້ຍິນເລື່ອງທີ່ພຣະຢາເວໄດ້ເຮັດໃຫ້ນ້ຳຂອງທະເລແດງເຫືອດແຫ້ງໄປເພື່ອພວກທ່ານ ເມື່ອພວກທ່ານອອກມາຈາກເອຢິບ. ພວກເຮົາໄດ້ຍິນເລື່ອງພວກທ່ານໄດ້ເຮັດໃຫ້ກະສັດສອງພະອົງຂອງຄົນອາໂມລິດອີກຝັ່ງຂອງແມ່ນ້ຳຈໍແດນ - ຄືສີໂຫນ ແລະ ໂອກ - ຜູ້ຊື່ງຖືກຂ້າລົງຢ່າງສິ້ນເຊີງ.</w:t>
      </w:r>
      <w:r>
        <w:rPr>
          <w:vertAlign w:val="superscript"/>
        </w:rPr>
        <w:t>11</w:t>
      </w:r>
      <w:r>
        <w:t>ທັນທີທີ່ພວກເຮົາໄດ້ຍິນ ຫົວໃຈຂອງພວກເຮົາກໍເສຍຂວັນ, ແລະ ບໍ່ມີຄວາມກ້າຫານເຫລືອໃນຄົນໃດເລີຍເພາະວ່າພຣະຢາເວພຣະເຈົ້າຂອງພວກທ່ານ - ພຣະອົງຊົງເປັນພຣະເຈົ້າ, ໃນສະຫວັນເບື້ອງເທິງ ແລະ ເທິງແຜ່ນດິນໂລກເບື້ອງລຸ່ມ.</w:t>
      </w:r>
      <w:r>
        <w:rPr>
          <w:vertAlign w:val="superscript"/>
        </w:rPr>
        <w:t>12</w:t>
      </w:r>
      <w:r>
        <w:t>ບັດນີ້ແລ້ວ, ຂໍສາບານຕໍ່ຂ້ານ້ອຍໃນນາມຂອງພຣະຢາເວວ່າ, ໃນເມື່ອຂ້ອຍໄດ້ສະແດງຄວາມເມດຕາຕໍ່ທ່ານແລ້ວ, ທ່ານຈະສະແດງຄວາມເມດຕາຕໍ່ຄອບຄົວພໍ່ຂອງຂ້ອຍດ້ວຍ. ຈົ່ງໃຫ້ຂ້ອຍມີຫມາຍສຳຄັນທີ່ແນ່ນອນ.</w:t>
      </w:r>
      <w:r>
        <w:rPr>
          <w:vertAlign w:val="superscript"/>
        </w:rPr>
        <w:t>13</w:t>
      </w:r>
      <w:r>
        <w:t>ວ່າທ່ານຈະໄວ້ຊີວິດພໍ່ຂອງຂ້ານ້ອຍ, ແມ່, ອ້າຍ, ນ້ອງຊາຍ, ເອື້ອຍນ້ອງຍິງ, ແລະ ທຸກຄົນໃນຄອບຄົວຂອງພວກເຂົາ ແລະ ທ່ານຈະໄວ້ຊີວິດຂອງພວກເຮົາ."</w:t>
      </w:r>
      <w:r>
        <w:rPr>
          <w:vertAlign w:val="superscript"/>
        </w:rPr>
        <w:t>14</w:t>
      </w:r>
      <w:r>
        <w:t>ພວກຜູ້ຊາຍນັ້ນຈຶ່ງຕອບນາງວ່າ, "ຊີວິດຂອງເຮົາເພື່ອຊີວິດຂອງພວກເຈົ້າ, ແມ່ນແຕ່ເຖິງຕາຍ! ຖ້າພວກເຈົ້າ ບໍ່ເປີດເຜີຍພາຣະກິດນີ້ຂອງເຮົາກັບໃຜ, ເມື່ອພຣະຢາເວປຣະທານແຜ່ນດິນນີ້ແກ່ເຮົາ ພວກເຮົາຈະມີຄວາມເມດຕາ ແລະ ສັດຊື່ຕໍ່ພວກເຈົ້າ."</w:t>
      </w:r>
      <w:r>
        <w:rPr>
          <w:vertAlign w:val="superscript"/>
        </w:rPr>
        <w:t>15</w:t>
      </w:r>
      <w:r>
        <w:t>ດັ່ງນັ້ນນາງຈື່ງຢ່ອນພວກເຂົາລົງທາງປ່ອງຢ້ຽມໂດຍໃຊ້ເຊືອກ. ບ້ານທີ່ນາງອາໄສຢູ່ໄດ້ສ້າງໃນກຳແພງຂອງເມືອງ.</w:t>
      </w:r>
      <w:r>
        <w:rPr>
          <w:vertAlign w:val="superscript"/>
        </w:rPr>
        <w:t>16</w:t>
      </w:r>
      <w:r>
        <w:t>ນາງໄດ້ກ່າວກັບພວກເຂົາວ່າ, "ຈົ່ງໄປທີ່ເນີນພູ ແລະ ລີ້ຢູ່ທີ່ນັ້ນເພຶ່ອພວກຜູ້ໄລ່ນຳຈະບໍ່ເຫັນພວກທ່ານ. ຈົ່ງລີ້ຢູ່ທີ່ນັ້ນສາມມື້ ຈົນກວ່າພວກທີ່ໄລ່ນຳທ່ານຈະກັບ. ແລ້ວທ່ານກໍເດີນທາງຕໍ່ໄປ."</w:t>
      </w:r>
      <w:r>
        <w:rPr>
          <w:vertAlign w:val="superscript"/>
        </w:rPr>
        <w:t>17</w:t>
      </w:r>
      <w:r>
        <w:t>ພວກຜູ້ຊາຍເວົ້າກັບນາງວ່າ, "ເຮົາຈະບໍ່ຜູກມັດຕາມຄຳສັນຍາທີ່ເຮົາສາບານ, ຖ້າເຈົ້າບໍ່ເຮັດສິ່ງນີ້.</w:t>
      </w:r>
      <w:r>
        <w:rPr>
          <w:vertAlign w:val="superscript"/>
        </w:rPr>
        <w:t>18</w:t>
      </w:r>
      <w:r>
        <w:t>ເມື່ອພວກເຮົາໄດ້ເຂົ້າມາໃນແຜ່ນດິນນີ້, ເຈົ້າຈົ່ງເອົາເຊືອກສີແດງນີ້ຜູກໄວ້ທີ່ປ້ອງຢ້ຽມທີ່ເຈົ້າໄດ້ຢ່ອນພວກເຮົາລົງໄປນັ້ນ, ແລະ ເຈົ້າຈົ່ງຮວບຮວມພໍ່ແມ່ພີ່ນ້ອງ ແລະ ທຸກຄົນໃນຄອບຄົວຂອງພໍ່ມາໄວ້ໃນບ້ານ.</w:t>
      </w:r>
      <w:r>
        <w:rPr>
          <w:vertAlign w:val="superscript"/>
        </w:rPr>
        <w:t>19</w:t>
      </w:r>
      <w:r>
        <w:t>ໃຜກໍຕາມທີ່ອອກນອກປະຕູບ້ານຂອງເຈົ້າໄປທີ່ຫົນທາງ, ເລືອດຂອງພວກເຂົາຈະຢູ່ເທິງຫົວຂອງພວກເຂົາ ແລະ ເຮົາຈະບໍ່ມີຄວາມຜິດ ແຕ່ຖ້າມື້ໃດມາແຕະຕ້ອງໃຜກໍຕາມທີ່ຢູ່ໃນບ້ານ, ເລືອດຂອງເຂົາຈະຢູ່ເທິງຫົວຂອງເຮົາ.</w:t>
      </w:r>
      <w:r>
        <w:rPr>
          <w:vertAlign w:val="superscript"/>
        </w:rPr>
        <w:t>20</w:t>
      </w:r>
      <w:r>
        <w:t>ແຕ່ຖ້າເຈົ້າເວົ້າກ່ຽວກັບພາຣະກິດຂອງເຮົາ, ເຮົາກໍຈະພົ້ນຈາກຄຳສາບານທີ່ພວກເຈົ້າໃຫ້ເຮົາສາບານໄວ້ນັ້ນ."</w:t>
      </w:r>
      <w:r>
        <w:rPr>
          <w:vertAlign w:val="superscript"/>
        </w:rPr>
        <w:t>21</w:t>
      </w:r>
      <w:r>
        <w:t>ຣາຮາບໄດ້ຕອບວ່າ, "ຂໍໃຫ້ເປັນໄປຕາມທ່ານໄດ້ເວົ້ານັ້ນ." ນາງກໍສົ່ງພວກເຂົາໄປ ແລ້ວນາງໄດ້ມັດເຊືອກສີແດງທີ່ປ່ອງຢ້ຽມນັ້ນ.</w:t>
      </w:r>
      <w:r>
        <w:rPr>
          <w:vertAlign w:val="superscript"/>
        </w:rPr>
        <w:t>22</w:t>
      </w:r>
      <w:r>
        <w:t>ພວກເຂົາໄດ້ຈາກໄປ ແລະ ໄດ້ຂຶ້ນໄປຍັງເນີນພູ ແລະ ພວກເຂົາໄດ້ຢູ່ທີ່ນັ້ນສາມມື້ຈົນກະທັ້ງພວກຄົນທີ່ໄລ່ນຳພວກເຂົາໄດ້ກັບໄປ. ພວກຄົນທີ່ຕິດຕາມໄດ້ຫາຕະຫລອດທາງ ແຕ່ບໍ່ເຫັນຫຍັງເລີຍ.</w:t>
      </w:r>
      <w:r>
        <w:rPr>
          <w:vertAlign w:val="superscript"/>
        </w:rPr>
        <w:t>23</w:t>
      </w:r>
      <w:r>
        <w:t>ຊາຍສອງຄົນກໍກັບໄປ ແລະ ຂ້ວາມກັບໄປຫາໂຢຊວຍລູກຂອງນູນ, ແລະ ພວກເຂົາໄດ້ບອກເຂົາທຸກສິ່ງທີ່ໄດ້ເກີດກັບພວກເຂົາ.</w:t>
      </w:r>
      <w:r>
        <w:rPr>
          <w:vertAlign w:val="superscript"/>
        </w:rPr>
        <w:t>24</w:t>
      </w:r>
      <w:r>
        <w:t>ພວກເຂົາກ່າວແກ່ໂຢຊວຍວ່າ, "ແທ້ຈິງແລ້ວ ພຣະຢາເວໄດ້ມອບແຜ່ນດິນທັງຫມົດໄວ້ໃນມືເຮົາແລ້ວ. ຊາວເມືອງທຸກຄົນໃນແຜ່ນດິນກໍຢ້ານວ່າເພາະພວກເຮົາ."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ໂຢຊວຍຕື່ນແຕ່ເຊົ້າ, ແລະ ພວກເຂົາອອກຈາກຊິດຕີມ. ພວກເຂົາ ແລະ ປະຊາຊົນອິສະຣາເອນທັງຫມົດມາເຖິງແມ່ນ້ຳຈໍແດນ, ແລະ ພວກເຂົາຕັ້ງຄ້າຍພັກບ່ອນນັ້ນກ່ອນຈະຂ້ວາມໄປ.</w:t>
      </w:r>
      <w:r>
        <w:rPr>
          <w:vertAlign w:val="superscript"/>
        </w:rPr>
        <w:t>2</w:t>
      </w:r>
      <w:r>
        <w:t>ຕໍ່ມາອີກສາມມື້, ພວກເຈົ້າຫນ້າທີ່ກໍໄປທົ່ວຄ້າຍ;</w:t>
      </w:r>
      <w:r>
        <w:rPr>
          <w:vertAlign w:val="superscript"/>
        </w:rPr>
        <w:t>3</w:t>
      </w:r>
      <w:r>
        <w:t>ພວກເຂົາໄດ້ສັ່ງປະຊາຊົນວ່າ, "ເມື່ອພວກທ່ານເຫັນຫີບພັນທະສັນຍາແຫ່ງພຣະຢາເວພຣະເຈົ້າຂອງທ່ານ, ແລະ ເຫັນພວກປະໂລຫິດຊຶ່ງມາຈາກຊົນເຜົ່າເລວີຫາມໄປພວກທ່ານຈະຕ້ອງອອກຈາກສະຖານທີ່ແຫ່ງນີ້ແລະນຳໄປ.</w:t>
      </w:r>
      <w:r>
        <w:rPr>
          <w:vertAlign w:val="superscript"/>
        </w:rPr>
        <w:t>4</w:t>
      </w:r>
      <w:r>
        <w:t>ຈະຕ້ອງມີໄລຍະຫ່າງລະຫ່ວາງພວກທ່ານ ແລະ ຫີບປະມານຫນຶ່ງກິໂລແມັດ. ຈົ່ງຢ່າເຂົ້າໄປໃກ້ຫີບນັ້ນ ເພຶ່ອພວກທ່ານຈະໄດ້ຮູ້ຈັກທາງທີ່ຈະໄປ, ເພາະພວກທ່ານຍັງບໍ່ເຄີຍໄປທາງນີ້ມາກ່ອນ."</w:t>
      </w:r>
      <w:r>
        <w:rPr>
          <w:vertAlign w:val="superscript"/>
        </w:rPr>
        <w:t>5</w:t>
      </w:r>
      <w:r>
        <w:t>ໂຢຊວຍກ່າວກັບປະຊາຊົນວ່າ, "ຈົ່ງຊຳຣະຕົວຂອງພວກທ່ານໃຫ້ບໍຣິສຸດໃນມື້ອື່ນນີ້ ເພາະພຣະຢາເວຈະຊົງເຮັດການອັສະຈັນທ່າມກາງພວກທ່ານ."</w:t>
      </w:r>
      <w:r>
        <w:rPr>
          <w:vertAlign w:val="superscript"/>
        </w:rPr>
        <w:t>6</w:t>
      </w:r>
      <w:r>
        <w:t>ແລ້ວໂຢຊວຍໄດ້ສັ່ງພວກປະໂລຫິດວ່າ, "ຈົ່ງຫາມຫີບພັນທະສັນຍາ, ແລະຜ່ານໄປທາງຫນ້າປະຊາຊົນ." ດັ່ງນັ້ນພວກເຂົາກໍຫາມຫີບພັນທະສັນຍາ ແລະ ຍ່າງໄປທາງຫນ້າປະຊາຊົນ.</w:t>
      </w:r>
      <w:r>
        <w:rPr>
          <w:vertAlign w:val="superscript"/>
        </w:rPr>
        <w:t>7</w:t>
      </w:r>
      <w:r>
        <w:t>ພຣະຢາເວໄດ້ບອກກັບໂຢຊວຍວ່າ, "ໃນມື້ນີ້ເຮົາຈະໃຫ້ເຈົ້າເປັນຊາຍທີ່ຍິ່ງໃຫຍ່ ໃນສາຍຕາຂອງຊາວອິສະຣາເອນທັງມວນ. ພວກເຂົາຈະໄດ້ຮູ້ວ່າ ເຮົາຢູ່ກັບໂມເຊມາແລ້ວຢ່າງໃດ, ເຮົາກໍຈະຢູ່ກັບພວກເຈົ້າຢ່າງນັ້ນ.</w:t>
      </w:r>
      <w:r>
        <w:rPr>
          <w:vertAlign w:val="superscript"/>
        </w:rPr>
        <w:t>8</w:t>
      </w:r>
      <w:r>
        <w:t>ເຈົ້າຈະສັ່ງປະໂລຫິດຜູ້ຫາມຫີບພັນທະສັນຍາວ່າ, "ເມື່ອພວກທ່ານມາຮອດແຄມແມ່ນ້ຳຈໍແດນ, ພວກທ່ານຈະຢຸດຢືນຢູ່ໃນແມ່ນ້ຳຈໍແດນ."</w:t>
      </w:r>
      <w:r>
        <w:rPr>
          <w:vertAlign w:val="superscript"/>
        </w:rPr>
        <w:t>9</w:t>
      </w:r>
      <w:r>
        <w:t>ແລ້ວໂຢຊວຍກໍໄດ້ກ່າວແກ່ປະຊາຊົນອິສະຣາເອນວ່າ, "ຈົ່ງມາບ່ອນນີ້, ແລະ ຟັງຖ້ອຍຄຳທີ່ພຣະຢາເວພຣະເຈົ້າຂອງທ່ານ.</w:t>
      </w:r>
      <w:r>
        <w:rPr>
          <w:vertAlign w:val="superscript"/>
        </w:rPr>
        <w:t>10</w:t>
      </w:r>
      <w:r>
        <w:t>ໂດຍເຫດນີ້ພວກທ່ານທັງຫລາຍຈະໄດ້ຮູ້ວ່າ ພຣະເຈົ້າ, ຜູ້ຊົງພຣະຊົນຢູ່ສະຖິດຢູ່ທ່າມກາງທ່ານທັງຫລາຍ ແລະ ຈະຊົງຂັບໄລ່ ຄົນການາອານ, ຄົນຮິດຕີ, ຄົນຮີວີ, ຄົນເປຣິຊີ, ຄົນກີກາຊີ, ຄົນອາໂມລິດ, ແລະຄົນເຢບຸດໃຫ້ພົ້ນຫນ້າທ່ານທັງຫລາຍ.</w:t>
      </w:r>
      <w:r>
        <w:rPr>
          <w:vertAlign w:val="superscript"/>
        </w:rPr>
        <w:t>11</w:t>
      </w:r>
      <w:r>
        <w:t>ຈົ່ງເບິ່ງນັ້ນ! ຫີບພັນທະສັນຍາຂອງອົງພຣະຜູ້ເປັນເຈົ້າ, ແຫ່ງໂລກທັງມວນຈະຂ້ວາມໄປທາງຫນ້າທ່ານລົງໄປໃນແມ່ນ້ຳຈໍແດນ.</w:t>
      </w:r>
      <w:r>
        <w:rPr>
          <w:vertAlign w:val="superscript"/>
        </w:rPr>
        <w:t>12</w:t>
      </w:r>
      <w:r>
        <w:t>ບັດນີ້ຈົ່ງເລືອກຄົນສິບສອງຄົນອອກຈາກເຜົ່າຂອງອິສະຣາເອນ, ເຜົ່າລະຫນຶ່ງຄົນ.</w:t>
      </w:r>
      <w:r>
        <w:rPr>
          <w:vertAlign w:val="superscript"/>
        </w:rPr>
        <w:t>13</w:t>
      </w:r>
      <w:r>
        <w:t>ເມື່ອຕີນຂອງພວກປະໂລຫິດຜູ້ຫາມຫີບຂອງພຣະຢາເວ, ອົງພຣະຜູ້ເປັນເຈົ້າ, ເເຫ່ງໂລກທັງມວນ ເເຕະເເມ່ນ້ຳຈໍເເດນຈະເເຍກອອກ, ເເລະ ເເມ່ນເເຕ່ນ້ຳທີິ່ໄຫລມາຈາກທາງເທິງຈະຢຸດໄຫລ ເເລະ ຈະຕັ້ງຂຶ້ນເປັນກອງດຽວ."</w:t>
      </w:r>
      <w:r>
        <w:rPr>
          <w:vertAlign w:val="superscript"/>
        </w:rPr>
        <w:t>14</w:t>
      </w:r>
      <w:r>
        <w:t>ດັ່ງນັ້ນ ເມື່ອປະຊາຊົນໄດ້ອອກເດີນທາງເພຶ່ອຈະຂ້ວາມເເມ່ນ້ຳຈໍເເດນ, ພວກປະໂລຫິດທີ່ຫາມຫີບພັນທະສັນຍາໄປທາງຫນ້າປະຊາຊົນ.</w:t>
      </w:r>
      <w:r>
        <w:rPr>
          <w:vertAlign w:val="superscript"/>
        </w:rPr>
        <w:t>15</w:t>
      </w:r>
      <w:r>
        <w:t>ທັນທີທີ່ຄົນເຫລົ່ານັ້ນທີ່ແບກຫີບພັນທະສັນຍາມາຮອດແມ່ນ້ຳຈໍແດນ, ແລະ ຕີນຂອງຄົນເຫລົ່ານັ້ນທີ່ຫາມຫີບຈຸ່ມລົງທີ່ແມ່ນ້ຳແລ້ວ (ຂະນະນັ້ນແມ່ນ້ຳຈໍແດນໄຫລຖ້ວມຝັ່ງຕະຫລອດຣະດູເກັບກ່ຽວ),</w:t>
      </w:r>
      <w:r>
        <w:rPr>
          <w:vertAlign w:val="superscript"/>
        </w:rPr>
        <w:t>16</w:t>
      </w:r>
      <w:r>
        <w:t>ນ້ຳທີ່ໄຫລມາຈາກທາງເທິງກໍຢຸດເປັນກອງດຽວ.​ນ້ຳຢຸດໄຫລຈາກໄລຍະໄກ. ນ້ຳຢຸດໄຫລຈາກເມືອງອາດາມ, ຊິ່ງເປັນເມຶອງຂ້າງໆເມືອງຊາເຣທານ, ແລະ ນ້ຳທີ່ໄຫລລົງເນເກບ, ທະເລເກືອ. ປະຊາຊົນກໍຂ້ວາມໄປໃກ້ເມືອງເຢຣີໂກ.</w:t>
      </w:r>
      <w:r>
        <w:rPr>
          <w:vertAlign w:val="superscript"/>
        </w:rPr>
        <w:t>17</w:t>
      </w:r>
      <w:r>
        <w:t>ພວກປະໂລຫິດທີ່ຫາມຫີບພັນທະສັນຍາຂອງພຣະຢາເວຢືນເທິງພື້ນດິນແຫ້ງກາງແມ່ນ້ຳຈໍແດນ ຈົນກວ່າປະຊາຊົນອິສະຣາເອນທັງຫມົດຍ່າງຂ້ວາມໄປເທິງພື້ນດິນແຫ້ງ.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ເມຶ່ອປະຊາຊົນອິສະຣາເອນທັງຫມົດໄດ້ຂ້ວາມແມ່ນ້ຳຈໍແດນແລ້ວ, ພຣະຢາເວໄດ້ກ່າວສັ່ງໂຢຊວຍວ່າ.</w:t>
      </w:r>
      <w:r>
        <w:rPr>
          <w:vertAlign w:val="superscript"/>
        </w:rPr>
        <w:t>2</w:t>
      </w:r>
      <w:r>
        <w:t>"ຈົ່ງເລືອກຄົນສິບສອງຄົນໃນຫມູ່ປະຊາຊົນ, ເຜົ່າລະຄົນ.</w:t>
      </w:r>
      <w:r>
        <w:rPr>
          <w:vertAlign w:val="superscript"/>
        </w:rPr>
        <w:t>3</w:t>
      </w:r>
      <w:r>
        <w:t>ໃຫ້ສັ່ງພວກເຂົາວ່າ: 'ຈົົ່ງເອົາກ້ອນຫີນສິບສອງກ້ອນຈາກກາງແມ່ນ້ຳຈໍເເດນ ບ່ອນທີ່ພວກປະໂລຫິດໄດ້ຢືນເທິງພື້ນທີ່ແຫ້ງ, ເເລະ ໃຫ້ຂົນກ້ອນຫີນມາກັບທ່ານແລະ ໃຫ້ວາງລົງເທິງໃນບ່ອນທີ່ພວກທ່ານຈະນອນໃນຄືນນີ້."'</w:t>
      </w:r>
      <w:r>
        <w:rPr>
          <w:vertAlign w:val="superscript"/>
        </w:rPr>
        <w:t>4</w:t>
      </w:r>
      <w:r>
        <w:t>ເເລ້ວໂຢຊວຍໄດ້ເອີ້ນຄົນສິບສອງຄົນທີ່ທ່ານໄດ້ຄັດເລືອກມາຈາກເຜົ່າຕ່າງໆ ຂອງອິສະຣາເອນ, ເຜົ່າລະຄົນ.</w:t>
      </w:r>
      <w:r>
        <w:rPr>
          <w:vertAlign w:val="superscript"/>
        </w:rPr>
        <w:t>5</w:t>
      </w:r>
      <w:r>
        <w:t>ໂຢຊວຍໄດ້ກ່າວກັບພວກເຂົາວ່າ, "ຈົ່ງໄປທາງຫນ້າຫີບຂອງພຣະຢາເວພຣະເຈົ້າຂອງພວກທ່ານ ໄປຍັງກາງເເມ່ນ້ຳຈໍເເດນ. ໃຫ້ພວກທ່ານເເຕ່ລະຄົນຍົກກ້ອນຫີນຄົນລະກ້ອນແບກຂຶ້ນບ່າຕາມຈຳນວນຂອງເຜົ່າຕ່າງໆ ຂອງປະຊາຊົນອິສະຣາເອນ.</w:t>
      </w:r>
      <w:r>
        <w:rPr>
          <w:vertAlign w:val="superscript"/>
        </w:rPr>
        <w:t>6</w:t>
      </w:r>
      <w:r>
        <w:t>ນີ້ຈະເປັນສັນຍາລັກໃນທ່າມກາງພວກທ່ານເມື່ອບັນດາລູກຫລານພວກທ່ານຈະຖາມໃນວັນຂ້າງຫນ້າວ່າ, "ກ້ອນຫີນເຫລົ່ານີ້ມີຄວາມຫມາຍຫຍັງສຳລັບທ່ານ?</w:t>
      </w:r>
      <w:r>
        <w:rPr>
          <w:vertAlign w:val="superscript"/>
        </w:rPr>
        <w:t>7</w:t>
      </w:r>
      <w:r>
        <w:t>ເເລ້ວທ່ານຈົ່ງຕອບພວກເຂົາວ່າ, "ນ້ຳຂອງເເມ່ນ້ຳຈໍເເດນເເຍກຈາກກັນ ຕໍ່ຫນ້າຫີບພັນທະສັນຍາເເຫ່ງພຣະຢາເວ, ເມຶ່ອຫີບໄດ້ຂ້ວາມເເມ່ນ້ຳຈໍເເດນກໍເເຍກຈາກກັນ, ດັ່ງນັ້ນ ກ້ອນຫີນເຫລົ່ານີ້ ຈະເປັນສິ່ງເຕືອນຄວາມຊົງຈຳຂອງປະຊາຊົນຂອງອິສະຣາເອນຕະຫລອດໄປ.'"</w:t>
      </w:r>
      <w:r>
        <w:rPr>
          <w:vertAlign w:val="superscript"/>
        </w:rPr>
        <w:t>8</w:t>
      </w:r>
      <w:r>
        <w:t>ປະຊາຊົນຊາວອິດສ​ະ​ຣາເອນ ໄດ້ເຮັດຕາມໂຢຊວຍໄດ້ສັ່ງນັ້ນ, ເເລະ ພວກເຂົາຂົນກ້ອນຫີນສິບສອງກ້ອນມາຈາກກາງເເມ່ນ້ຳຈໍເເດນ, ຕາມທີ່ພຣະຢາເວໄດ້ເວົ້າກັບໂຢຊວຍ. ພວກເຂົາໄດ້ກໍ່ກ້ອນຫີນຂຶ້ນຕາມຈຳນວນເຜົ່າຂອງປະຊາຊົນອິສະຣາເອນ. ພວກເຂົາເເບກກ້ອນຫີນມາຍັງສະຖານທີ່, ທີ່ພວກເຂົາຕັ້ງຄ້າຍພັກຢູ່ ເເລະ ໄດ້ກໍ່ພວກມັນຂຶ້ນໃນທີ່ນັ້ນ.</w:t>
      </w:r>
      <w:r>
        <w:rPr>
          <w:vertAlign w:val="superscript"/>
        </w:rPr>
        <w:t>9</w:t>
      </w:r>
      <w:r>
        <w:t>ເເລ້ວໂຢຊວຍໄດ້ກໍ່ກ້ອນຫີນສິບສອງກ້ອນທີ່ກາງເເມ່ນ້ຳຈໍເເດນ, ໃນບ່ອນທີ່ຕີນຂອງພວກປະໂລຫິດທີ່ໄດ້ຫາມຫີບພຣະບັນຍັດຂອງພັນທະສັນຍາຢືນຢູ່. ສິ່ງເຕືອນຄວາມຊົງຈຳຍັງຢູ່ທີ່ນັ້ນຈົນຮອດມື້ນີ້.</w:t>
      </w:r>
      <w:r>
        <w:rPr>
          <w:vertAlign w:val="superscript"/>
        </w:rPr>
        <w:t>10</w:t>
      </w:r>
      <w:r>
        <w:t>ພວກປະໂລຫິດທີ່ຫາມຫີບຄຳສັນຍາຢືນຢູ່ກາງເເມ່ນ້ຳຈໍເເດນຈົນກວ່າທຸກສິ່ງທີ່ພຣະຢາເວ, ໄດ້ສັ່ງໂຢຊວຍໃຫ້ບອກປະຊາຊົນໄດ້ສຳເລັດ, ຕາມທີ່ໂມເຊໄດ້ບັນຊາໂຢຊວຍທຸກປະການ. ປະຊາຊົນຈຶ່ງຟ້າວຂ້ວາມແມ່ນ້ຳໄປ.</w:t>
      </w:r>
      <w:r>
        <w:rPr>
          <w:vertAlign w:val="superscript"/>
        </w:rPr>
        <w:t>11</w:t>
      </w:r>
      <w:r>
        <w:t>ເມື່ອປະຊາຊົນຂ້ວາມໄປຫມົດເເລ້ວ, ຫີບຂອງພຣະຢາເວ, ເເລະ ພວກປະໂລຫິດກໍ່ຂ້ວາມໄປຕໍ່ຫນ້າປະຊາຊົນ.</w:t>
      </w:r>
      <w:r>
        <w:rPr>
          <w:vertAlign w:val="superscript"/>
        </w:rPr>
        <w:t>12</w:t>
      </w:r>
      <w:r>
        <w:t>ຄົນເຜົ່າຄົນຣູເບັນ, ຄົນເຜົ່າກາດ, ເເລະ ເຄິ່ງຫນຶ່ງຂອງຄົນເຜົ່າມານາເຊ ໄດ້ຂ້ວາມໄປ ຕໍ່ຫນ້າປະຊາຊົນອິສະລາເອນ ໄດ້ຈັດຕັ້ງເປັນກອງທັບ, ຕາມທີ່ໂມເຊໄດ້ສັ່ງໄວ້ກັບພວກເຂົາ.</w:t>
      </w:r>
      <w:r>
        <w:rPr>
          <w:vertAlign w:val="superscript"/>
        </w:rPr>
        <w:t>13</w:t>
      </w:r>
      <w:r>
        <w:t>ມີຄົນຖືອາວຸດຄົບມືພ້ອມທີ່ຈະເຂົ້າເຮັດເສິກປະມານສີ່ສິບພັນຄົນ, ໄດ້ຂ້ວາມໄປຢູ່ຊ້ອງຫນ້າພຣະຢາເວ, ເພື່ອໄປສູ່ທົ່ງຮາບພຽງຂອງເມືອງເຢຣີໂກ.</w:t>
      </w:r>
      <w:r>
        <w:rPr>
          <w:vertAlign w:val="superscript"/>
        </w:rPr>
        <w:t>14</w:t>
      </w:r>
      <w:r>
        <w:t>ໃນມື້ນັ້ນພະຢາເວ, ໄດ້ຊົງເຮັດໃຫ້ໂຢຊວຍຍິ່ງໃຫຍ່ໃນສາຍຕາຂອງອິສະຣາເອນທັງຫມົດ. ເຂົາທັງຫລາຍກໍ່ຍົກຍ້ອງທ່ານ ດັ່ງທີ່ພວກເຂົາເຄີຍຍົກຍ້ອງໂມເຊ ມາຕະຫລອດຊີວິດຂອງທ່ານ.</w:t>
      </w:r>
      <w:r>
        <w:rPr>
          <w:vertAlign w:val="superscript"/>
        </w:rPr>
        <w:t>15</w:t>
      </w:r>
      <w:r>
        <w:t>ແລ້ວພຣະຢາເວໄດ້ກ່າວກັບໂຢຊວຍວ່າ,</w:t>
      </w:r>
      <w:r>
        <w:rPr>
          <w:vertAlign w:val="superscript"/>
        </w:rPr>
        <w:t>16</w:t>
      </w:r>
      <w:r>
        <w:t>"ຈົ່ງສັ່ງພວກປະໂລຫິດຜູ້ທີ່ຫາມຫີບແຫ່ງສັກຂີພະຍານໃຫ້ຂຶ້ນມາຈາກເເມ່ນ້ຳຈໍເເດນ."</w:t>
      </w:r>
      <w:r>
        <w:rPr>
          <w:vertAlign w:val="superscript"/>
        </w:rPr>
        <w:t>17</w:t>
      </w:r>
      <w:r>
        <w:t>ດັ່ງນັ້ນ, ໂຢຊວຍໄດ້ສັ່ງພວກປະໂລຫິດ, "ຈົ່ງຂຶ້ນມາຈາກເເມ່ນ້ຳຈໍເເດນ."</w:t>
      </w:r>
      <w:r>
        <w:rPr>
          <w:vertAlign w:val="superscript"/>
        </w:rPr>
        <w:t>18</w:t>
      </w:r>
      <w:r>
        <w:t>ເມຶ່ອພວກປະໂຫິດຜູ້ຫາມຫີບຄຳສັນຍາເເຫ່ງພຣະຢາເວຂຶ້ນມາຈາກກາງເເມ່ນ້ຳຈໍເເດນ, ເເລະ ຕີນຂອງພວກເຂົາຍົກຂຶ້ນຢຽບເເຜ່ນດິນເເຫ້ງເເລ້ວ, ແລ້ວນ້ຳໃນເເມ່ນ້ຳຈໍເເດນກໍ່ໄຫລກັບມາຍັງບ່ອນເກົ່າ, ເເລະ ຖ້ວມສອງຝັ່ງເຫມືອນເດີມຢ່າງເມຶ່ອສີ່ວັນກ່ອນ.</w:t>
      </w:r>
      <w:r>
        <w:rPr>
          <w:vertAlign w:val="superscript"/>
        </w:rPr>
        <w:t>19</w:t>
      </w:r>
      <w:r>
        <w:t>ປະຊາຊົນໄດ້ຂຶ້ນຈາກເເມ່ນ້ຳຈໍເເດນໃນວັນທີ່ສິບເດືອນທີຫນຶ່ງ. ພວກເຂົາພັກທີ່ກິນການ, ດ້ານທິດຕາເວັນອອກຂອງເມືອງເຢຣິໂກ.</w:t>
      </w:r>
      <w:r>
        <w:rPr>
          <w:vertAlign w:val="superscript"/>
        </w:rPr>
        <w:t>20</w:t>
      </w:r>
      <w:r>
        <w:t>ກ້ອນຫິນສິບສອງກ້ອນທີ່ພວກເຂົານຳມາຈາກເເມ່ນ້ຳຈໍເເດນ, ໂຢຊວຍກໍໄດ້ຕັ້ງໄວ້ໃນກິນການ.</w:t>
      </w:r>
      <w:r>
        <w:rPr>
          <w:vertAlign w:val="superscript"/>
        </w:rPr>
        <w:t>21</w:t>
      </w:r>
      <w:r>
        <w:t>ເຂົາໄດ້ກ່າວກັບປະຊາຊົນອິສະຣາເອນວ່າ, "ເມື່ອລູກຫລານຂອງທ່ານຖາມພໍ່ຂອງພວກເຂົາວ່າໃນເວລາຂ້າງຫນ້າວ່າ, "ກ້ອນຫີນເຫລົ່ານີ້ເເມ່ນຫຍັງ?'</w:t>
      </w:r>
      <w:r>
        <w:rPr>
          <w:vertAlign w:val="superscript"/>
        </w:rPr>
        <w:t>22</w:t>
      </w:r>
      <w:r>
        <w:t>ຈົ່ງບອກລູກຫລານຂອງທ່ານວ່າ, 'ນີ້ເປັນສະຖານທີ່, ທີ່ຊົນຊາດອິສະຣາເອນຂ້ວາມເເມ່ນ້ຳຈໍເເດນເທິງເເຜ່ນດິນເເຫ້ງ.'</w:t>
      </w:r>
      <w:r>
        <w:rPr>
          <w:vertAlign w:val="superscript"/>
        </w:rPr>
        <w:t>23</w:t>
      </w:r>
      <w:r>
        <w:t>ພຣະຢາເວພຣະເຈົ້າຂອງພວກທ່ານຊົງເຮັດໃຫ້ນ້ຳໃນເເມ່ນ້ຳຈໍເເດນເເຫ້ງເພື່ອພວກທ່ານ, ຈົນພວກທ່ານໄດ້ຂ້ວາມໄປ ດັ່ງທີ່ພຣະຢາເວພຣະເຈົ້າ, ຂອງພວກທ່ານໄດ້ເຮັດເເກ່ທະເລເເດງ, ຊຶ່ງພຣະອົງເຮັດໃຫ້ເເຫ້ງເພື່ອພວກເຮົາຈົນກວ່າພວກເຮົາຂ້ວາມໄປໄດ້ຫມົດ.</w:t>
      </w:r>
      <w:r>
        <w:rPr>
          <w:vertAlign w:val="superscript"/>
        </w:rPr>
        <w:t>24</w:t>
      </w:r>
      <w:r>
        <w:t>ດັ່ງນັ້ນ ປະຊາຊົນທັງຫມົດເທິງເເຜ່ນດິນຈະໄດ້ຮູ້ວ່າພຣະຫັດຂອງພຣະຢາເວຊົງອານຸພາບ, ເເລະ ເພື່ອພວກທ່ານຈະສັນຣະເສີນພຣະຢາເວພຣະເຈົ້າຂອງທ່ານນິດນິຣັນດອນ.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ທັນທີທີ່ກະສັດທັງຫມົດຂອງຄົນອາໂມຣິດຊຶ່ງຢູ່ຟາກຕາເວັນຕົກຂອງເເມ່ນ້ຳຈໍເເດນ, ເເລະ ກະສັດທັງຫມົດຂອງຄົນການາອານ, ຊຶ່ງຢູ່ແຄມຝັ່ງທະເລໃຫຍ່, ໄດ້ຍິນວ່າພຣະຢາເວໄດ້ຊົງໃຫ້ນ້ຳໃນເເມ່ນ້ຳຈໍເເດນເຫືອດເເຫ້ງໄປຈົນກວ່າປະຊາຊົນອິສະຣາເອນໄດຂ້ວາມຟາກໄປໄດ້, ຫົວໃຈຂອງພວກເຂົາກໍ່ຫົດຫູ່ ເເລະ ບໍ່ມີກຳລັງໃຈເພາະພວກປະຊາຊົນອິສະຣາເອນ.</w:t>
      </w:r>
      <w:r>
        <w:rPr>
          <w:vertAlign w:val="superscript"/>
        </w:rPr>
        <w:t>2</w:t>
      </w:r>
      <w:r>
        <w:t>ໃນເວລານັ້ນພຣະຢາເວໄດ້ກ່າວກັບໂຢຊວຍວ່າ, "ຈົ່ງເຮັດມີດດ້ວຍຫີນ ເເລະ ຈົ່ງໃຫ້ຜູ້ຊາຍອິສະຣາເອນທັງຫມົດເຂົ້າພິທີຕັດອີກຄັ້ງ."</w:t>
      </w:r>
      <w:r>
        <w:rPr>
          <w:vertAlign w:val="superscript"/>
        </w:rPr>
        <w:t>3</w:t>
      </w:r>
      <w:r>
        <w:t>ເເລ້ວໂຢຊວຍໄດ້ເຮັດມີດຫີນ ເເລະ ເຮັດພິທີຕັດໃຫ້ຜູ້ຊາຍທັງຫມົດຂອງອິສະຣາເອນທີ່ກິເບອັນ ຮາອາຣາໂລດ.</w:t>
      </w:r>
      <w:r>
        <w:rPr>
          <w:vertAlign w:val="superscript"/>
        </w:rPr>
        <w:t>4</w:t>
      </w:r>
      <w:r>
        <w:t>ນີ້ເເມ່ນສາເຫດທີ່ໂຢຊວຍເຮັດພິທີຕັດພວກເຂົາຄື: ຜູ້ຊາຍທຸກຄົນທີ່ອອກມາຈາກເອຢິບລວມທັງທະຫານທັງຫມົດທີ່ໄດ້ເສຍຊີວິດຕາມທາງໃນຖິ່ນທຸຣະກັນດານ, ຫລັງຈາກທີ່ພວກເຂົາໄດ້ອອກມາຈາກເອຢິບ.</w:t>
      </w:r>
      <w:r>
        <w:rPr>
          <w:vertAlign w:val="superscript"/>
        </w:rPr>
        <w:t>5</w:t>
      </w:r>
      <w:r>
        <w:t>ເຖິງແມ່ນວ່າຜູ້ຊາຍທຸກຄົນທີ່ອອກມາຈາກເອຢິບ ຈະໄດ້ເຂົ້າພິທີຕັດຫມົດເເລ້ວ, ເເຕ່ບໍ່ມີເດັກຊາຍຄົນໃດທີ່ເກີດໃນຖິ່ນທຸຣະກັນດານ ຫລັງຈາກອອກມາຈາກເອຢິບນັ້ນໄດ້ເຂົ້າພິທີຕັດເລີຍ.</w:t>
      </w:r>
      <w:r>
        <w:rPr>
          <w:vertAlign w:val="superscript"/>
        </w:rPr>
        <w:t>6</w:t>
      </w:r>
      <w:r>
        <w:t>ສຳລັບປະຊາຊົນຂອງອິສະຣາເອນທີ່ເດີນທາງສີ່ສິບປີ ໃນຖິ່ນທຸຣະກັນດານຈົນກວ່າປະຊາຊົນທຸກຄົນກ່າວຄື, ປະຊາຊົນທຸກຄົນທີ່ເປັນນັກຮົບທີ່ໄດ້ອອກມາຈາກເອຢິບ, ໄດ້ເສຍຊີວິດ, ເພາະວ່າພວກເຂົາບໍ່ໄດ້ເຊື່ອຟັງສຽງຂອງພຣະຢາເວ. ພຣະຢາເວໄດ້ຊົງສັນຍາກັບພວກເຂົາໄວ້ວ່າ ພຣະອົງຈະບໍ່ອະນຸຍາດໃຫ້ພວກເຂົາ ໄດ້ເຫັນແຜ່ນດິນທີ່ພຣະອົງ, ຊົງສັນຍາໄວ້ກັບບັນພະບຸຣຸດຂອງພວກເຂົາວ່າ ພຣະອົງຈະປຣະທານ, ແຜ່ນດິນທີ່ມີນ້ຳນົມ ແລະ ນຳ້ເຜິ້ງເຕັມລົ້ນໃຫ້ເຮົາ.</w:t>
      </w:r>
      <w:r>
        <w:rPr>
          <w:vertAlign w:val="superscript"/>
        </w:rPr>
        <w:t>7</w:t>
      </w:r>
      <w:r>
        <w:t>ມີແຕ່ລູກຫລານຂອງພວກເຂົາທີ່ພຣະຢາເວ, ໄດ້ຊົງໃຫ້ມາແທນພວກເຂົານັ້ນທີ່ໂຢຊວຍໄດ້ເຮັດພິທີຕັດ, ເພາະວ່າພວກເຂົາບໍ່ໄດ້ເຂົ້າພິທີຕັດໃນລະຫວ່າງທາງ.</w:t>
      </w:r>
      <w:r>
        <w:rPr>
          <w:vertAlign w:val="superscript"/>
        </w:rPr>
        <w:t>8</w:t>
      </w:r>
      <w:r>
        <w:t>ເມື່ອພວກເຂົາທັງຫມົດເຂົ້າພິທີຕັດແລ້ວ ພວກເຂົາກໍພັກໃນບ່ອນທີ່ພວກເຂົາຕັ້ງຄ້າຍ ຈົນພວກເຂົາດີເປັນປົກກະຕິ.</w:t>
      </w:r>
      <w:r>
        <w:rPr>
          <w:vertAlign w:val="superscript"/>
        </w:rPr>
        <w:t>9</w:t>
      </w:r>
      <w:r>
        <w:t>ແລ້ວພຣະຢາເວ, ກ່າວກັບໂຢຊວຍວ່າ, "ວັນນີ້ເຮົາໄດ້ໃຫ້ພວກເຈົ້າພົ້ນຈາກຄວາມອັບອາຍຂອງເອຢິບໄປຈາກພວກເຈົ້າແລ້ວ." ດັ່ງນັ້ນ, ສະຖານທີ່ນັ້ນໄດ້ຖືກເອີ້ນວ່າກິນການຈົນເຖິງທຸກວັນນີ້.</w:t>
      </w:r>
      <w:r>
        <w:rPr>
          <w:vertAlign w:val="superscript"/>
        </w:rPr>
        <w:t>10</w:t>
      </w:r>
      <w:r>
        <w:t>ປະຊາຊົນຂອງອິສະຣາເອນທີ່ຢູ່ໃນກິນການ. ໃນຕອນຄ່ຳຂອງວັນທີສິບສີ່ຂອງເດືອນ, ພວກເຂົາໄດ້ຖືເທສະການປັສະຄາຕາມທົ່ງຮາບພຽງຂອງເຢຣີໂກ.</w:t>
      </w:r>
      <w:r>
        <w:rPr>
          <w:vertAlign w:val="superscript"/>
        </w:rPr>
        <w:t>11</w:t>
      </w:r>
      <w:r>
        <w:t>ພວກເຂົາໄດ້ກິນຜົນບາງຢ່າງ ຂອງແຜ່ນດິນນັ້ນ ໃນວັນຫລັງຈາກເທສະການປັສະຄາ: ຄືເຂົ້າຂົ້ວ ແລະ ເຂົ້າຈີ່ບໍ່ມີເຊື້ອແປ້ງ.</w:t>
      </w:r>
      <w:r>
        <w:rPr>
          <w:vertAlign w:val="superscript"/>
        </w:rPr>
        <w:t>12</w:t>
      </w:r>
      <w:r>
        <w:t>ມານາກໍຂາດຫາຍໄປ ຫລັງຈາກທີ່ພວກເຂົາໄດ້ກິນຜົນຈາກແຜ່ນດິນ. ບໍ່ມີມານາສຳລັບປະຊາຊົນອິສະຣາເອນອີກຕໍ່ໄປ, ແຕ່ພວກເຂົາກິນຜົນຂອງແຜ່ນດິນການາອານໃນປີນັ້ນ.</w:t>
      </w:r>
      <w:r>
        <w:rPr>
          <w:vertAlign w:val="superscript"/>
        </w:rPr>
        <w:t>13</w:t>
      </w:r>
      <w:r>
        <w:t>ເມື່ອໂຢຊວຍເຂົ້າໃກ້ເມືອງເຢຣີໂກ, ເຂົາໄດ້ເງີຍຫນ້າຂຶ້ນເບິ່ງ, ແລະ ນີ້ເດ, ຊາຍຄົນຫນຶ່ງກຳລັງຢືນຢູ່ຕໍ່ຫນ້າເຂົາ; ເຂົາໄດ້ຊັກດາບຂອງເຂົາແລະ ຖືຢູ່ໃນມືຂອງເຂົາ. ໂຢຊວຍໄດ້ເຂົ້າໄປຫາເຂົາ ແລະ ກ່າວວ່າ, "ທ່ານຢູ່ຝ່າຍເຮົາ ຫລື ຝ່າຍສັດຕຣູຂອງເຮົາ?"</w:t>
      </w:r>
      <w:r>
        <w:rPr>
          <w:vertAlign w:val="superscript"/>
        </w:rPr>
        <w:t>14</w:t>
      </w:r>
      <w:r>
        <w:t>"ບໍ່ແມ່ນທັງສອງຢ່າງເຮົາເປັນຜູ້ບັນຊາການທັບຂອງພຣະຢາເວ. ບັດນີ້ເຮົາໄດ້ມາແລ້ວ. "ແລ້ວໂຢຊວຍກໍກາບລົງເຖິງພື້ນດິນເພື່ອນະມັສະການແລ້ວຖາມເຂົາວ່າ, "ເຈົ້ານາຍຂອງຂ້ານ້ອຍຈະກ່າວສິ່ງໃດກັບຜູ້ຮັບໃຊ້ຂອງທ່ານ?"</w:t>
      </w:r>
      <w:r>
        <w:rPr>
          <w:vertAlign w:val="superscript"/>
        </w:rPr>
        <w:t>15</w:t>
      </w:r>
      <w:r>
        <w:t>ຜູ້ບັນຊາການທັບຂອງພຣະຢາເວໄດ້ເວົ້າກັບໂຢຊວຍວ່າ, "ຈົ່ງຖອດເກີບຂອງເຈົ້າອອກຈາກຕີນຂອງເຈົ້າເສຍ, ເພາະວ່າບ່ອນທີ່ເຈົ້າກຳລັງຢືນຢູ່ນີ້ເປັນບ່ອນສັກສິດ." ໂຢຊວຍກໍເຮັດຕາມ.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ບັດນີ້ທາງເຂົ້າເມືອງເຢຣີໂກ, ທັງຫມົດກໍຖືກປິດເພາະເຫດແຫ່ງກອງທັບຂອງອິສະຣາເອນ. ບໍ່ມີຜູ້ໃດອອກ ແລະ ບໍ່ມີຜູ້ໃດເຂົ້າ.</w:t>
      </w:r>
      <w:r>
        <w:rPr>
          <w:vertAlign w:val="superscript"/>
        </w:rPr>
        <w:t>2</w:t>
      </w:r>
      <w:r>
        <w:t>ພຣະຢາເວໄດ້ກ່າວກັບໂຢຊວຍວ່າ, "ຈົ່ງເບິ່ງເຖີດເຮົາໄດ້ມອບເມືອງເຢຣີໂກທັງກະສັດຂອງເມືອງ, ແລະ ເຫລົ່າທະຫານທີ່ຝຶກຝົນຂອງເມືອງໄວ້ໃນມືພວກເຈົ້າແລ້ວ.</w:t>
      </w:r>
      <w:r>
        <w:rPr>
          <w:vertAlign w:val="superscript"/>
        </w:rPr>
        <w:t>3</w:t>
      </w:r>
      <w:r>
        <w:t>ພວກເຈົ້າຈະຕ້ອງຍ່າງອ້ອມເມືອງນີ້, ພວກທະຫານຍ່າງຮອບເມືອງຫນຶ່ງຄັ້ງ. ພວກເຈົ້າຈະຕ້ອງເຮັດເຊັ່ນນີ້ເປັນເວລາຫົກວັນ.</w:t>
      </w:r>
      <w:r>
        <w:rPr>
          <w:vertAlign w:val="superscript"/>
        </w:rPr>
        <w:t>4</w:t>
      </w:r>
      <w:r>
        <w:t>ພວກປະໂລຫິດເຈັດຄົນຈະຕ້ອງຖືແກເຂົາແກະເຈັດອັນນຳຫນ້າຫີບ. ໃນວັນທີເຈັດ, ພວກເຈົ້າຈົ່ງຍ່າງອ້ອມເມືອງເຈັດຮອບ, ແລະ ໃຫ້ພວກປະໂລຫິດເປົ່າແກ.</w:t>
      </w:r>
      <w:r>
        <w:rPr>
          <w:vertAlign w:val="superscript"/>
        </w:rPr>
        <w:t>5</w:t>
      </w:r>
      <w:r>
        <w:t>ແລ້ວພວກເຂົາຈະຕ້ອງເປົ່າເຂົາແກະເປັນສຽງຍາວໆ, ແລະ ເມື່ອພວກເຈົ້າໄດ້ຍິນສຽງແກນັ້ນ ປະຊາຊົນທຸກຄົນຈະຕ້ອງໂຫ່ຮ້ອງຂຶ້ນສຽງດັງໆ, ແລະ ກຳແພງເມືອງກໍຈະເຈື່ອນລົງ. ເຫລົ່າທະຫານຈະຕ້ອງໂຈມຕີ, ແຕ່ລະຄົນມຸ່ງໄປຂ້າງຫນ້າ."</w:t>
      </w:r>
      <w:r>
        <w:rPr>
          <w:vertAlign w:val="superscript"/>
        </w:rPr>
        <w:t>6</w:t>
      </w:r>
      <w:r>
        <w:t>ໂຢຊວຍລູກຂອງນູນຈຶ່ງເອີ້ນພວກປະໂລຫິດແລະ ເວົ້າກັບພວກເພິ່ນວ່າ, "ຈົ່ງຍົກຫີບແຫ່ງພັນທະສັນຍາຂຶ້ນຫາມ, ແລະ ໃຫ້ປະໂລຫິດເຈັດຄົນຖືແກເຂົາແກະເຈັດອັນ, ຍ່າງນຳຫນ້າຫີບແຫ່ງພຣະຢາເວ,"</w:t>
      </w:r>
      <w:r>
        <w:rPr>
          <w:vertAlign w:val="superscript"/>
        </w:rPr>
        <w:t>7</w:t>
      </w:r>
      <w:r>
        <w:t>ເຂົາໄດ້ກ່າວກັບປະຊາຊົນວ່າ " ຈົ່ງໄປ ແລະ ຍ່າງອ້ອມຮອບເມືອງ, ແລະ ໃຫ້ທະຫານອາວຸດຄົບມືຈະເດີນຂ້າງຫນ້າຫີບແຫ່ງພຣະຢາເວ."</w:t>
      </w:r>
      <w:r>
        <w:rPr>
          <w:vertAlign w:val="superscript"/>
        </w:rPr>
        <w:t>8</w:t>
      </w:r>
      <w:r>
        <w:t>ເມື່ອໂຢຊວຍໄດ້ເວົ້າກັບປະຊາຊົນແລ້ວໆ, ພວກປະໂລຫິດເຈັດຄົນໄດ້ຖືແກເຂົາແກະເຈັດອັນຕໍ່ຫນ້າພຣະຢາເວ. ຂະນະທີ່ຍ່າງໄປຂ້າງຫນ້າ ພວກເຂົາກໍໄດ້ເປົ່າແກ. ຫີບແຫ່ງພັນທະສັນຍາຂອງພຣະຢາເວ, ກໍໄດ້ຕາມຫລັງພວກເຂົາ.</w:t>
      </w:r>
      <w:r>
        <w:rPr>
          <w:vertAlign w:val="superscript"/>
        </w:rPr>
        <w:t>9</w:t>
      </w:r>
      <w:r>
        <w:t>ເຫລົ່າທະຫານພ້ອມຖືອາວຸດໄດ້ເດີນນຳຫນ້າພວກປະໂລຫິດ, ແລະ ພວກເຂົາໄດເປົ່າແກຂອງພວກເຂົາ, ແຕ່ກອງຣະວັງຫລັງກໍໄດ້ເດີນຕາມຫີບ ແລະພວກປະໂລຫິດກໍໄດ້ເປົ່າແກຂອງພວກເພິ່ນຢ່າງຕໍ່ເນື່ອງ.</w:t>
      </w:r>
      <w:r>
        <w:rPr>
          <w:vertAlign w:val="superscript"/>
        </w:rPr>
        <w:t>10</w:t>
      </w:r>
      <w:r>
        <w:t>ແຕ່ໂຢຊວຍໄດ້ສັ່ງປະຊາຊົນກ່າວວ່າ, "ຈົ່ງຢ່າຮ້ອງໂຮ, ຈົ່ງຢ່າໃຫ້ມີສຽງອອກຈາກປາກພວກທ່ານຈົນກວ່າຈະເຖິງວັນທີ່ເຮົາຈະບອກ ໃຫ້ພວກທ່ານຮ້ອງໂຮ ເມື່ອເຖິງຕອນນັ້ນແລ້ວພວກທ່ານຈຶ່ງຈະຮ້ອງໂຮໄດ້."</w:t>
      </w:r>
      <w:r>
        <w:rPr>
          <w:vertAlign w:val="superscript"/>
        </w:rPr>
        <w:t>11</w:t>
      </w:r>
      <w:r>
        <w:t>ດັ່ງນັ້ນເຂົາໄດ້ເຮັດໃຫ້ຫີບແຫ່ງພຣະຢາເວ, ຍ່າງອ້ອມເມືອງຫນຶ່ງຮອບ, ໃນມື້ນັ້ນແລ້ວພວກເຂົາກໍພັກຄ້າງຄືນຢູ່ໃນຄ້າຍ.</w:t>
      </w:r>
      <w:r>
        <w:rPr>
          <w:vertAlign w:val="superscript"/>
        </w:rPr>
        <w:t>12</w:t>
      </w:r>
      <w:r>
        <w:t>ແລ້ວໂຢຊວຍກໍໄດ້ຕື່ນຂຶ້ນແຕ່ເຊົ້າມືດ, ແລະ ພວກປະໂລຫິດໄດ້ຍົກຫີບແຫ່ງພຣະຢາເວຂຶ້ນ.</w:t>
      </w:r>
      <w:r>
        <w:rPr>
          <w:vertAlign w:val="superscript"/>
        </w:rPr>
        <w:t>13</w:t>
      </w:r>
      <w:r>
        <w:t>ພວກປະໂລຫິດເຈັດຄົນ, ຜູ້ທີ່ຖືແກເຂົາແກະ ເຈັດອັນຢຸ່ຫນ້າຫີບແຫ່ງພຣະຢາເວ, ໄດ້ຍ່າງໄປຂ້າງຫນ້າຢ່າງມຸ້ງຫມັ້ນ ແລະ ເປົ່າແກ ເຫລົ່າທະຫານຖືອາວຸດກໍຍ່າງຢູ່ຂ້າງຫນ້າພວກເຂົາ. ແຕ່ເມື່ອກອງຣະວັງຫລັງໄດ້ຍ່າງຢູ່ຂ້າງຫລັງຫີບແຫ່ງພຣະຢາເວ, ແລ້ວແກທັງຫລາຍກໍໄດ້ຖືກເປົ່າຢ່າງຕໍ່ເນື່ອງ.</w:t>
      </w:r>
      <w:r>
        <w:rPr>
          <w:vertAlign w:val="superscript"/>
        </w:rPr>
        <w:t>14</w:t>
      </w:r>
      <w:r>
        <w:t>ພວກເຂົາຍ່າງເປັນແຖວອ້ອມເມືອງຫນຶ່ງຮອບໃນມື້ທີສອງ ແລະ ໄດ້ກັບເຂົ້າຄ້າຍພວກເຂົາເຮັດເຊັ່ນນີ້ຢູ່ຫົກມື້.</w:t>
      </w:r>
      <w:r>
        <w:rPr>
          <w:vertAlign w:val="superscript"/>
        </w:rPr>
        <w:t>15</w:t>
      </w:r>
      <w:r>
        <w:t>ໃນມື້ທີເຈັດ ພວກເຂົາໄດ້ຕື່ນຂຶ້ນແຕ່ເດິກໆ, ແລະ ພວກເຂົາຍ່າງອອ້ມຮອບເມືອງຕາມແບບຂອງພວກເຂົາ ເຊັ່ນເຄີຍໃນເທື່ອນີ້ເປັນເທື່ອທີ ເຈັດ.</w:t>
      </w:r>
      <w:r>
        <w:rPr>
          <w:vertAlign w:val="superscript"/>
        </w:rPr>
        <w:t>16</w:t>
      </w:r>
      <w:r>
        <w:t>ໃນມື້ນີ້ແຫລະທີ່ພວກເຂົາຍ່າງອ້ອມຮອບເມືອງເປັນມື້ທີເຈັດ, ເມື່ອພວກປະໂລຫິດເປົ່າແກ, ແລ້ວໂຢຊວຍໄດ້ສັ່ງພວກປະຊາຊົນວ່າ, "ຈົ່ງໂຫ່ຮ້ອງ! ເພາະພຣະຢາເວຊົງມອບເມືອງໃຫ້ພວກທ່ານແລ້ວ.</w:t>
      </w:r>
      <w:r>
        <w:rPr>
          <w:vertAlign w:val="superscript"/>
        </w:rPr>
        <w:t>17</w:t>
      </w:r>
      <w:r>
        <w:t>ເມືອງ ແລະ ທຸກສິ່ງໃນເມືອງຈະຕ້ອງຖືກທຳລາຍລົງເພື່ອຖວາຍແດ່ພຣະຢາເວ, ມີພຽງຣາຮາບຍິງໂສເພນີເທົ່ານັ້ນທີ່ຈະລອດຊີວິດ - ຄື ນາງ ແລະ ທຸກຄົນທີ່ຢູ່ໃນບ້ານຂອງນາງເພາະວ່ານາງໄດ້ເຊື່ອງຜູ້ຊາຍທີ່ພວກເຮົາໄດ້ໃຊ້ໄປ.</w:t>
      </w:r>
      <w:r>
        <w:rPr>
          <w:vertAlign w:val="superscript"/>
        </w:rPr>
        <w:t>18</w:t>
      </w:r>
      <w:r>
        <w:t>ແຕ່ສຳລັບພວກທ່ານ, ຈົ່ງເຝົ້າຣະວັງກ່ຽວກັບການນຳສິ່ງຂອງຕ່າງໆທີ່ຈະຖືກທຳລາຍນັ້ນ, ພວກທ່ານຢ່າໄດ້ນຳສິ່ງໃດອອກມາ. ຖ້າພວກທ່ານເຮັດແບບນັ້ນ, ພວກທ່ານຈະເຮັດໃຫ້ຄ້າຍຂອງພວກອິສະຣາເອນຈະຕ້ອງຖືກທຳລາຍ ແລະ ພວກທ່ານຈະນຳບັນຫາມາ.</w:t>
      </w:r>
      <w:r>
        <w:rPr>
          <w:vertAlign w:val="superscript"/>
        </w:rPr>
        <w:t>19</w:t>
      </w:r>
      <w:r>
        <w:t>ເຄື່ອງໃຊ້ທັງຫມົດທີ່ເປັນເງິນ, ທອງຄຳ, ແລະ ສິ່ງຂອງທີ່ເຮັດດ້ວຍທອງສຳລິດ ແລະ ເຫລັກເປັນຂອງຖວາຍແດ່ພຣະຢາເວ. ຂອງພວກນັ້ນຈະຕ້ອງນຳໄປທີ່ຄັງຂອງພຣະຢາເວ."</w:t>
      </w:r>
      <w:r>
        <w:rPr>
          <w:vertAlign w:val="superscript"/>
        </w:rPr>
        <w:t>20</w:t>
      </w:r>
      <w:r>
        <w:t>ເມື່ອພວກເຂົາເປົ່າແກ, ພວກປະຊາຊົນກໍຮ້ອງຂຶ້ນກຶກກ້ອງ ແລະ ກຳແພງເມືອງກໍເຈື່ອນລົງ ທຸກຄົນກໍບຸກ ແລະ ຢຶດເມືອງ.</w:t>
      </w:r>
      <w:r>
        <w:rPr>
          <w:vertAlign w:val="superscript"/>
        </w:rPr>
        <w:t>21</w:t>
      </w:r>
      <w:r>
        <w:t>ພວກເຂົາໄດ້ທຳລາຍເມືອງລົງຈົນຫມົດກ້ຽງ ທຸກຢ່າງທີ່ຢູ່ໃນເມືອງ ດ້ວຍຄົມດາບຂອງພວກເຂົາ - ຜູ້ຊາຍແລະ ຜູ້ຍິງ, ຄົນຫນຸ່ມ ແລະ ຄົນເຖົ້າ, ງົວ, ແກະແລະ ລໍທັງຫລາຍ.</w:t>
      </w:r>
      <w:r>
        <w:rPr>
          <w:vertAlign w:val="superscript"/>
        </w:rPr>
        <w:t>22</w:t>
      </w:r>
      <w:r>
        <w:t>ແລ້ວໂຢຊວຍໄດ້ກ່າວກັບຜູ້ຊາຍສອງຄົນ ທີ່ໄດ້ເຂົ້າໄປສອດແນມໃນເມືອງວ່າ, "ຈົ່ງໄປຍັງບ້ານໂສເພນີ. ນຳພວກຜູ້ຍິງ ແລະ ທຸກຄົນທີ່ຢູ່ກັບນາງມາ, ຕາມທີ່ພວກທ່ານໄດ້ສັນຍາໄວ້ກັບນາງ."</w:t>
      </w:r>
      <w:r>
        <w:rPr>
          <w:vertAlign w:val="superscript"/>
        </w:rPr>
        <w:t>23</w:t>
      </w:r>
      <w:r>
        <w:t>ດັ່ງນັ້ນຊາຍຫນຸ່ມສອງຄົນທີ່ໄດ້ໄປສອດແນມກໍໄດ້ເຂົ້າໄປ ແລະ ນຳຣາຮາບອອກມາ. ພວກເຂົາໄດ້ນຳເອົາພໍ່, ແມ່, ອ້າຍ, ເອື້ອຍນ້ອງ ແລະ ຍາດພີ່ນ້ອງທຸກໆຄົນໃນຄອບຄົວຂອງນາງອອກມາ. ພວກເຂົາໄດ້ນຳຄົນເຫລົ່ານັ້ນໄປຍັງສະຖານທີ່ນອກຄ້າຍຢູ່ຂອງພວກອິສະຣະເອນ.</w:t>
      </w:r>
      <w:r>
        <w:rPr>
          <w:vertAlign w:val="superscript"/>
        </w:rPr>
        <w:t>24</w:t>
      </w:r>
      <w:r>
        <w:t>ພວກເຂົາເຜົາເມືອງ ແລະ ທຸກສິ່ງໃນນັ້ນ ພຽງແຕ່ເງິນ, ຄຳ, ແລະ ເຄື່ອງໃຊ້ທີ່ເປັນທອງເຫລືອງ ແລະ ເປັນເຫລັກ ເທົ່ານັ້ນໄດ້ຖືກນຳໄປໄວ້ທີ່ຄັງໃນພຣະວິຫານຂອງພຣະຢາເວ.</w:t>
      </w:r>
      <w:r>
        <w:rPr>
          <w:vertAlign w:val="superscript"/>
        </w:rPr>
        <w:t>25</w:t>
      </w:r>
      <w:r>
        <w:t>ແຕ່ໂຢຊວຍໄດ້ປ່ອຍໃຫ້ຣາຮາບຍິງໂສເພນີ, ແລະ ຄອບຄົວພໍ່ຂອງນາງ, ແລະ ທຸກສິ່ງທີ່ເປັນຂອງນາງໄດ້ລອດຊີວິດ. ນາງໄດ້ໃຊ້ຊີວິດຢູ່ໃນອິສະຣະເອນຈົນເຖິງທຸກວັນນີ້ ເພາະວ່ານາງໄດ້ເຊື່ອງຜູ້ຊາຍທີ່ໂຢຊວຍໄດ້ສົ່ງໄປສອດແນມເຢຣີໂກ.</w:t>
      </w:r>
      <w:r>
        <w:rPr>
          <w:vertAlign w:val="superscript"/>
        </w:rPr>
        <w:t>26</w:t>
      </w:r>
      <w:r>
        <w:t>ແລ້ວໂຢຊວຍໄດ້ສັ່ງພວກເຂົາໃນເວລານັ້ນດ້ວຍຄຳສາບານ, ແລະ ເຂົາໄດ້ກ່າວວ່າ, "ຂໍໃຫ້ຊາຍໃດກໍຕາມທີ່ໄດ້ສ້າງເມືອງນີ້ຄື, ເຢຣີໂກຂຶ້ນມາໃຫມ່. ຈະຖືກສາບແຊ່ງຕໍ່ຫນ້າພຣະຢາເວ, ຄົນທີ່ຈະວາງຮາກຖານກໍຂໍໃຫ້ເສຍລູກຊາຍກົກຂອງຕົນ, ແລະ ຄົນທີ່ຈະສ້າງປະຕູກໍຂໍໃຫ້ເສຍລູກຊາຍຫລ້າຂອງຕົນ."</w:t>
      </w:r>
      <w:r>
        <w:rPr>
          <w:vertAlign w:val="superscript"/>
        </w:rPr>
        <w:t>27</w:t>
      </w:r>
      <w:r>
        <w:t>ດັ່ງນັ້ນພຣະຢາເວກໍໄດ້ສະຖິດກັບໂຢຊວຍ, ແລະ ຊື່ສຽງຂອງເຂົາກໍຊ່າລືໄປທົ່ວແຜ່ນດິນ.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ແຕ່ປະຊາຊົນອິສະຣະເອນໄດ້ກະທຳການ ຢ່າງບໍ່ສັດຊື່ກ່ຽວກັບສິ່ງທີ່ຕ້ອງແຍກອອກມາເພື່ອທຳລາຍນັ້ນ. ອາການລູກຂອງການຫມີ ຜູ້ເປັນລູກຂອງຊັບດີ, ຜູ້ເປັນລູກຂອງເຊຣາ, ຈາກເຜົ່າຢູດາ, ໄດ້ເອົາສິ່ງທີ່ຕ້ອງແຍກອອກມາເພື່ອທຳລາຍບາງສ່ວນໄປ, ແລະ ຄວາມໂກດຮ້າຍຂອງພຣະຢາເວ, ຈຶ່ງແຜດເຜົາປະຊາຊົນຂອງຊາວອິສະຣາເອນ.</w:t>
      </w:r>
      <w:r>
        <w:rPr>
          <w:vertAlign w:val="superscript"/>
        </w:rPr>
        <w:t>2</w:t>
      </w:r>
      <w:r>
        <w:t>ໂຢຊວຍໄດ້ສົ່ງຜູ້ຊາຍຈາກເຢຣີໂກໄປເມືອງອາອີ, ຊຶ່ງຢູ່ໃກ້ກັບເບັດອາເວນ, ທາງທິດຕາເວັນອອກຂອງເບັດເອນ. ເພິ່ນໄດ້ກ່າວກັບເຂົາເຫລົ່ານັ້ນວ່າ, "ຈົ່ງຂຶ້ນໄປ ແລະ ຈົ່ງສອດແນມແຜ່ນດິນ "ດັ່ງນັ້ນພວກເຂົາຈຶ່ງຂຶ້ນໄປ ແລະ ສອດແນມເມືອງອາອີ.</w:t>
      </w:r>
      <w:r>
        <w:rPr>
          <w:vertAlign w:val="superscript"/>
        </w:rPr>
        <w:t>3</w:t>
      </w:r>
      <w:r>
        <w:t>ເມື່ອພວກເຂົາກັບມາຫາໂຢຊວຍ, ພວກເຂົາໄດ້ກ່າວວ່າ. "ຢ່າສົ່ງປະຊາຊົນທັງຫມົດຂຶ້ນໄປເມືອງອາອີ. ໃຫ້ສົ່ງສອງ ຫລື ສາມພັນຄົນຂຶ້ນໄປ ໂຈມຕີເມືອງອາອີ. ຢ່າໃຫ້ປະຊາຊົນທັງຫມົດລຳບາກໃນການສູ້ຮົບ, ເພາະວ່າພວກນັ້ນມີຈຳນວນນ້ອຍ."</w:t>
      </w:r>
      <w:r>
        <w:rPr>
          <w:vertAlign w:val="superscript"/>
        </w:rPr>
        <w:t>4</w:t>
      </w:r>
      <w:r>
        <w:t>ດັ່ງນັ້ນຈຶ່ງມີປະຊາຊົນປະມານສາມພັນຄົນ ເທົ່ານັ້ນທີ່ຂຶ້ນໄປຈາກກອງທັບ, ແຕ່ຄົນພວກນີ້ກໍຕ້ອງແຕກຖອຍຫນີຈາກຄົນຂອງເມືອງອາອີ.</w:t>
      </w:r>
      <w:r>
        <w:rPr>
          <w:vertAlign w:val="superscript"/>
        </w:rPr>
        <w:t>5</w:t>
      </w:r>
      <w:r>
        <w:t>ຄົນເມືອງອາອີໄດ້ຂ້າພວກເຂົາຕາຍໄປປະມານ ສາມສິບຫົກຄົນ ໃນຂະນະທີ່ພວກເຂົາໄດ້ຕິດຕາມຊາວອິສະຣະເອນຈາກປະຕູເມືອງໄປຈົນເຖິງເມືອງເຊບາຣິມ, ແລະ ກໍໄດ້ຂ້າພວກເຂົາໃນຂະນະທີ່ພວກເຂົາ ກຳລັງລົງຕາມເນີນພູເຂົາ. ປະຊາຊົນຈຶ່ງເສຍຂວັນ ແລະ ຢ້ານກົວ.</w:t>
      </w:r>
      <w:r>
        <w:rPr>
          <w:vertAlign w:val="superscript"/>
        </w:rPr>
        <w:t>6</w:t>
      </w:r>
      <w:r>
        <w:t>ແລ້ວໂຢຊວຍກໍຈີກເສື້ອຜ້າຂອງຕົນ. ເຂົາ ແລະ ພວກຜູ້ນຳຂອງອິສະຣາເອນກໍເອົາຂີ້ຝຸ່ນດິນໂຮຍໃສ່ເທິງຫົວຂອງພວກເຂົາ ແລະ ຫມູບຫນ້າລົງພື້ນດິນທີ່ຫນ້າຫີບຂອງພຣະຢາເວ, ພວກເຂົາຢູ່ແຫ່ງນັ້ນແຕ່ເຊົ້າຈົນຄ່ຳ.</w:t>
      </w:r>
      <w:r>
        <w:rPr>
          <w:vertAlign w:val="superscript"/>
        </w:rPr>
        <w:t>7</w:t>
      </w:r>
      <w:r>
        <w:t>ຈາກນັ້ນໂຢຊວຍກ່າວວ່າ, "ຂ້າແດ່, ພຣະຢາເວພຣະຜູ້ເປັນເຈົ້າ, ເຫດໃດປະຊາຊົນເຫລົ່ານີ້ຂ້ວາມແມ່ນ້ຳຈໍແດນມາ ທີ່ນີ້? ພຣະອົງຊົງນຳປະຊາຊົນເຫລົ່ານີ້ຂ້ວາມແມ່ນ້ຳຈໍແດນມາ ເພື່ອມອບພວກຂ້ານ້ອຍໄວ້ໃນມືຂອງພວກອາໂມຣິດ ເພື່ອທຳລາຍພວກຂ້ານ້ອຍເສຍຢ່າງນັ້ນບໍ? ຖ້າພຽງແຕ່ພວກຂ້ານ້ອຍຕັດສິນໃຈທີ່ແຕກຕ່າງໄປ, ແລະ ພວກຂ້ານ້ອຍຄົງຍັງຢູ່ອີກຝັ່ງຫນຶ່ງຂອງແມ່ນ້ຳຈໍແດນ!</w:t>
      </w:r>
      <w:r>
        <w:rPr>
          <w:vertAlign w:val="superscript"/>
        </w:rPr>
        <w:t>8</w:t>
      </w:r>
      <w:r>
        <w:t>ຂ້າແດ່ອົງພຣະຜູ້ເປັນເຈົ້າ, ຂ້ານ້ອຍກ່າວຫຍັງໄດ້ແດ່ ຫລັງຈາກທີ່ອິສະຣະເອນ ໄດ້ຫັນຫລັງໃຫ້ບັນດາສັດຕຣູຂອງພວກເຂົາ?</w:t>
      </w:r>
      <w:r>
        <w:rPr>
          <w:vertAlign w:val="superscript"/>
        </w:rPr>
        <w:t>9</w:t>
      </w:r>
      <w:r>
        <w:t>ເພາະວ່າພວກການາອານ ແລະ ບັນດາຄົນທີ່ຢູ່ໃນແຜ່ນດິນນັ້ນຈະໄດ້ຍິນເລື່ອງນີ້ ພວກເຂົາຈະລ້ອມພວກຂ້ານ້ອຍ ແລະ ກະທຳໃຫ້ປະຊາຊົນຂອງແຜ່ນດິນໂລກລືມຊື່ພວກຂ້ານ້ອຍ. ພຣະອົງຈະກະທຳຢ່າງໃດເພື່ອພຣະນາມອັນຍິ່ງໃຫຍ່ຂອງພຣະອົງ?"</w:t>
      </w:r>
      <w:r>
        <w:rPr>
          <w:vertAlign w:val="superscript"/>
        </w:rPr>
        <w:t>10</w:t>
      </w:r>
      <w:r>
        <w:t>ພຣະຢາເວ, ໄດ້ກ່າວກັບໂຢຊວຍວ່າ, "ຈົ່ງລຸກຂຶ້ນເຖີດ! ເປັນຫຍັງເຈົ້າຈຶ່ງຫມູບຫນ້າລົງກັບພື້ນຢ່າງນີ້?</w:t>
      </w:r>
      <w:r>
        <w:rPr>
          <w:vertAlign w:val="superscript"/>
        </w:rPr>
        <w:t>11</w:t>
      </w:r>
      <w:r>
        <w:t>ອິສະຣະເອນໄດ້ເຮັດບາບ. ພວກເຂົາໄດ້ລະເມີດພັນທະສັນຍາຂອງເຮົາ ຊຶ່ງເຮົາໄດ້ສັ່ງພວກເຂົາໄວ້. ພວກເຂົາໄດ້ລັກບາງສິ່ງທີ່ແຍກໄວ້ ພວກເຂົາໄດ້ລັກເອົາມາ ແລະ ປິດອຳໄວ້ ໂດຍໄດ້ວາງສິ່ງທີ່ໄດ້ລັກເອົາມາກັບຊັບສິນສ່ວນຕົວຂອງພວກເຂົາ.</w:t>
      </w:r>
      <w:r>
        <w:rPr>
          <w:vertAlign w:val="superscript"/>
        </w:rPr>
        <w:t>12</w:t>
      </w:r>
      <w:r>
        <w:t>ຜົນຈາກເລື່ອງນີ້, ປະຊາຊົນອິສະຣາເອນຈຶ່ງບໍ່ສາມາດຕໍ່ສູ້ເຫລົ່າສັດຕຣູຂອງພວກເຂົາໄດ້, ພວກເຂົາຫັນຫລັງໃຫ້ພວກສັດຕຣູ ຂອງພວກເຂົາເພາະວ່າພວກເຂົາເອງໄດ້ກາຍເປັນສິ່ງຖືກແຍກ ເພື່ອການທຳລາຍເສຍເອງ. ເຮົາຈະບໍ່ຢູ່ກັບພວກເຈົ້າອີກຕໍ່ໄປນອກຈາກພວກເຈົ້າຈະທຳລາຍສິ່ງຕ່າງໆ ທີ່ຄວນຕ້ອງທຳລາຍແຕ່ຍັງຢູ່ກັບພວກເຈົ້າ.</w:t>
      </w:r>
      <w:r>
        <w:rPr>
          <w:vertAlign w:val="superscript"/>
        </w:rPr>
        <w:t>13</w:t>
      </w:r>
      <w:r>
        <w:t>ຈົ່ງລຸກຂຶ້ນ! ຊຳຣະປະຊາຊົນໃຫ້ບໍຣິສຸດ, ແລະ ກ່າວກັບພວກເຂົາວ່າ, 'ຈົ່ງຊຳຣະຕົວພວກເຈົ້າເສຍສຳລັບມື້ອື່ນ. ເພາະພຣະຢາເວພຣະເຈົ້າ, ຂອງອິສະຣາເອນກ່າວໄວ້ວ່າ, "ໂອອິສະຣາເອນເອີຍ, "ມີສິ່ງທີ່ຕ້ອງແຍກອອກເພື່ອທຳລາຍທີ່ຍັງຢູ່ທ່າມກາງພວກເຈົ້າ, ເຈົ້າຈຶ່ງສຸ້ຮົບເຫລົ່າສັດຕຣູບໍ່ໄດ້ ຈົນກວ່າພວກເຈົ້າຈະນຳສິ່ງຂອງທີ່ແຍກອອກເພື່ອທຳລາຍນັ້ນ ອອກເສຍຈາກຫມູ່ພວກເຈົ້າ."</w:t>
      </w:r>
      <w:r>
        <w:rPr>
          <w:vertAlign w:val="superscript"/>
        </w:rPr>
        <w:t>14</w:t>
      </w:r>
      <w:r>
        <w:t>ໃນຕອນເຊົ້າ,​ເຈົ້າຕ້ອງນຳສະເຫນີຕົວເຈົ້າເອງໂດຍເຜົ່າຂອງເຈົ້າ. ເຜົ່າໃດທີ່ພຣະຢາເວຊົງເລືອກໄວ້ ກໍຈະຕ້ອງເຂົ້າມາເທື່ອລະຕະກູນ. ຕະກູນໃດທີ່ພຣະຢາເວ, ຊົງເລືອກໄວ້ກໍໃຫ້ເຂົ້າມາເທື່ອລະຄົວເຮືອນ. ຄົວເຮືອນໃດທີ່ພຣະຢາເວຊົງຄັດໄວ້ກໍໃຫ້ເຂົ້າມາເທື່ອລະຄົນ.</w:t>
      </w:r>
      <w:r>
        <w:rPr>
          <w:vertAlign w:val="superscript"/>
        </w:rPr>
        <w:t>15</w:t>
      </w:r>
      <w:r>
        <w:t>ສິ່ງນີ້ຈະເກີດຂຶ້ນ ຄົນທີ່ຖືກຈັບຄັດເລືອກໄວ້ ແລະ ຜູ້ທີ່ມີສິ່ງທີ່ຖືກແຍກເພື່ອການທຳລາຍເຫລົ່ານັ້ນ, ເຂົາຈະຖືກເຜົາໄຟ, ລວມທັງທຸກສິ່ງທີ່ເຂົາມີເພາະວ່າເຂົາໄດ້ລະເມີດພັນທະສັນຍາຂອງພຣະຢາເວ, ແລະເພາະວ່າເຂົາໄດ້ເຮັດໃນສິ່ງທີ່ຫນ້າອັບອາຍໃນອິສະຣາເອນ."'</w:t>
      </w:r>
      <w:r>
        <w:rPr>
          <w:vertAlign w:val="superscript"/>
        </w:rPr>
        <w:t>16</w:t>
      </w:r>
      <w:r>
        <w:t>ດັ່ງນັ້ນ, ໂຢຊວຍໄດ້ຕື່ນແຕ່ເດິກໆ ແລະ ໄດ້ນຳອິສະຣາເອນເຂົ້າມາໃກ້ເທື່ອລະເຜົ່າ, ແລະເຜົ່າຢູດາໄດ້ຖືກລືອກໄວ້.</w:t>
      </w:r>
      <w:r>
        <w:rPr>
          <w:vertAlign w:val="superscript"/>
        </w:rPr>
        <w:t>17</w:t>
      </w:r>
      <w:r>
        <w:t>ໂຢຊວຍໄດ້ນຳເຜົ່າຢູດາມາໃກ້, ແລະ ຕະກູນເຊຣາກໍໄດ້ຖືກເລືອກ. ເຂົານຳຕະກູນເຊຣາ ມາເທື່ອລະຄົນ, ແລະ ຊັບດີໄດ້ຖືກເລືອກ.</w:t>
      </w:r>
      <w:r>
        <w:rPr>
          <w:vertAlign w:val="superscript"/>
        </w:rPr>
        <w:t>18</w:t>
      </w:r>
      <w:r>
        <w:t>ເຂົາໄດ້ນຳຄົວເຮືອນຊັບດີເຂົ້າມາເທື່ອລະຄົນ, ແລະ ອາການລູກຊາຍຂອງການຫມີຜູ້ເປັນລູກຂອງຊັບດີ, ຜູ້ເປັນລູກຂອງ ເຊຣາຈາກເຜົ່າຢູດາກໍໄດ້ຖືກເລືອກໄວ້.</w:t>
      </w:r>
      <w:r>
        <w:rPr>
          <w:vertAlign w:val="superscript"/>
        </w:rPr>
        <w:t>19</w:t>
      </w:r>
      <w:r>
        <w:t>ໂຢຊວຍຈຶ່ງກ່າວແກ່ ອາການວ່າ, "ລູກຂອງເຮົາເອີຍ, ຈົ່ງບອກຄວາມຈິງຕໍ່ຫນ້າພຣະຢາເວພຣະເຈົ້າ, ຂອງອິສະຣາເອນ, ແລະ ສາຣະພາບຜິດບາບຕໍ່ພຣະອົງ. ຈົ່ງບອກເຮົາວ່າທ່ານໄດ້ເຮັດຫຍັງລົງໄປ ຈົ່ງຢ່າປິດບັງເຮົາເລີຍ."</w:t>
      </w:r>
      <w:r>
        <w:rPr>
          <w:vertAlign w:val="superscript"/>
        </w:rPr>
        <w:t>20</w:t>
      </w:r>
      <w:r>
        <w:t>ອາການໄດ້ຕອບໂຢຊວຍວ່າ, "ເປັນຄວາມຈິງ, ຂ້ານ້ອຍໄດ້ເຮັດບາບຕໍ່ພຣະຢາເວພຣະເຈົ້າ, ຂອງອິສະຣາເອນ. ນີ້ຄືສິ່ງທີ່ຂ້ານ້ອຍໄດ້ເຮັດ:</w:t>
      </w:r>
      <w:r>
        <w:rPr>
          <w:vertAlign w:val="superscript"/>
        </w:rPr>
        <w:t>21</w:t>
      </w:r>
      <w:r>
        <w:t>ຄືເມື່ອຂ້ານ້ອຍໄດ້ເຫັນເສື້ອຄຸມງາມຈາກບາບີໂລນ, ເງິນຫນັກປະມານສອງຮ້ອຍເຊເຂ, ແລະ ຄຳແທ່ງຫນຶ່ງຫນັກ ຫ້າສິບເຊເຂ, ຂ້ານ້ອຍປຣາຖນາຢາກໄດ້ສິ່ງຂອງເຫລົ່ານັ້ນ ແລະ ເອົາມັນມາ. ຂອງພວກນັ້ນໄດ້ເຊື່ອງຢູ່ໃນດິນກາງເຕັນຂອງຂ້ານ້ອຍ, ແລະ ເງິນກໍຢູ່ພາຍໃຕ້ມັນນັ້ນ."</w:t>
      </w:r>
      <w:r>
        <w:rPr>
          <w:vertAlign w:val="superscript"/>
        </w:rPr>
        <w:t>22</w:t>
      </w:r>
      <w:r>
        <w:t>ໂຢຊວຍຈຶ່ງສົ່ງຜູ້ສື່ສານໄປ, ຜູ້ທີ່ໄດ້ແລ່ນໄປທີ່ເຕັນ ແລະ ມີຂອງຕ່າງໆຢູ່ທີ່ນັ້ນ. ເມື່ອພວກເຂົາໄດ້ຫລຽວເຫັນ, ພວກເຂົາກໍພົບວ່າຂອງທີ່ເຊື່ອງໄວ້ໃນເຕັນຂອງເຂົາ, ແລະ ເງິນໄດ້ເຊື່ອງຢູ່ກ້ອງນັ້ນ.</w:t>
      </w:r>
      <w:r>
        <w:rPr>
          <w:vertAlign w:val="superscript"/>
        </w:rPr>
        <w:t>23</w:t>
      </w:r>
      <w:r>
        <w:t>ພວກເຂົາໄດ້ນຳຂອງພວກນັ້ນອອກມາຈາກກາງເຕັນ ແລະ ນຳມາມອບໃຫ້ໂຢຊວຍ ແລະ ແກ່ປະຊາຊົນອິສະຣາເອນທັງຫມົດ. ແລ້ວເຂົາກໍວາງຂອງເຫລົ່ານັ້ນລົງຕໍ່ຫນ້າພຣະຢາເວ.</w:t>
      </w:r>
      <w:r>
        <w:rPr>
          <w:vertAlign w:val="superscript"/>
        </w:rPr>
        <w:t>24</w:t>
      </w:r>
      <w:r>
        <w:t>ແລ້ວໂຢຊວຍ, ແລະ ຄົນອິສະຣາເອນທີ່ຢູ່ກັບເຂົາທັງຫມົດໄດ້ນຳອາການລູກເຊຣາ, ແລະເງິນ, ເສື້ອຄຸມ, ຄຳແທ່ງ, ບັນດາລູກຊາຍ ແລະ ລູກສາວຂອງເຂົາ, ຝູງງົວ, ລໍ, ແກະ, ຜ້າເຕັນຂອງເຂົາ, ແລະ ທຸກສິ່ງທີ່ເຂົາມີ, ແລະ ເຂົາທັງຫລາຍໄດ້ນຳສິ່ງຂອງເຫລົ່ານັ້ນໄປຍັງພູເຂົາອາໂຄ.</w:t>
      </w:r>
      <w:r>
        <w:rPr>
          <w:vertAlign w:val="superscript"/>
        </w:rPr>
        <w:t>25</w:t>
      </w:r>
      <w:r>
        <w:t>ແລ້ວໂຢຊວຍກ່າວວ່າ, "ເປັນຫຍັງທ່ານຈຶ່ງນຳຄວາມທຸກຍາກມາໃຫ້ພວກເຮົາ? ພຣະຢາເວຈະຊົງນຳຄວາມທຸກຍາກມາເຖິງທ່ານໃນວັນນີ້." ພວກອິສະຣາເອນທັງຫມົດກໍເອົາກ້ອນຫີນແກ່ວງໃສ່ເຂົາ ແລ້ວພວກເຂົາເອົາກ້ອນຫີນແກ່ວງໃສ່ພວກທີ່ເຫລືອ ແລະ ຈູດພວກເຂົາດ້ວຍໄຟ.</w:t>
      </w:r>
      <w:r>
        <w:rPr>
          <w:vertAlign w:val="superscript"/>
        </w:rPr>
        <w:t>26</w:t>
      </w:r>
      <w:r>
        <w:t>ພວກເຂົາເອົາກ້ອນຫີນຖົມທັບເຂົາໄວ້ເປັນກອງໃຫຍ່ທີ່ຍັງຢູ່ທີ່ນີ້ຈົນທຸກວັນນີ້. ພຣະຢາເວກໍຊົງຫັນຈາກຄວາມໂກດຮ້າຍຂອງພຣະອົງ, ດັ່ງນັ້ນສະຖານທີ່ແຫ່ງນີ້ຈຶ່ງຖືກເອີ້ນວ່າຮ່ອມພູອາໂຄມາຈົນເຖິງທຸກວັນນີ້.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ໄດ້ກ່າວກັບໂຢຊວຍວ່າ, "ຢ່າຢ້ານ; ຢ່າທໍ້ຖອຍໃຈເລີຍ. ຈົ່ງນຳທະຫານທັງຫມົດໄປກັບເຈົ້າ ລຸກຂຶ້ນໄປຍັງ ເມືອງອາອີ. ເບິ່ງແມ, ເຮົາໄດ້ມອບກະສັດຂອງເມືອງອາອີ, ໄວ້ໃນມືຂອງເຈົ້າແລ້ວ, ທັງປະຊາຊົນຂອງເຂົາ, ເມືອງຂອງເຂົາ, ແລະແຜ່ນດິນຂອງເຂົາ.</w:t>
      </w:r>
      <w:r>
        <w:rPr>
          <w:vertAlign w:val="superscript"/>
        </w:rPr>
        <w:t>2</w:t>
      </w:r>
      <w:r>
        <w:t>ເຈົ້າຈົ່ງເຮັດກັບເມືອງອາອີ ແລະ ກະສັດຂອງເມືອງນັ້ນເຊັ່ນດຽວກັບທີ່ເຈົ້າໄດ້ເຮັດກັບເມືອງເຢຣີໂກ ແລະ ກະສັດຂອງເມືອງນັ້ນ, ຍົກເວັ້ນເຈົ້າຈະເອົາເຂົ້າຂອງ ແລະສັດລ້ຽງເປັນຂອງເຈົ້າໄດ້ຈົ່ງຕຽມໂຈມຕີເມືອງທາງດ້ານຫລັງ."</w:t>
      </w:r>
      <w:r>
        <w:rPr>
          <w:vertAlign w:val="superscript"/>
        </w:rPr>
        <w:t>3</w:t>
      </w:r>
      <w:r>
        <w:t>ດັ່ງນັ້ນໂຢຊວຍຈຶ່ງໄດ້ລຸກຂຶ້ນພ້ອມກັບທະຫານ ຂຶ້ນໄປຍັງເມືອງອາອີ. ແລ້ວໂຢຊວຍໄດ້ຄັດເລືອກຜູ້ຊາຍສາມຫມື່ນຄົນ - ເປັນຄົນທີ່ແຂງແຮງ, ຄົນທີ່ກ້າຫານ - ແລະ ໄດ້ສົ່ງພວກເຂົາອອກໄປໃນເວລາກາງຄືນ.</w:t>
      </w:r>
      <w:r>
        <w:rPr>
          <w:vertAlign w:val="superscript"/>
        </w:rPr>
        <w:t>4</w:t>
      </w:r>
      <w:r>
        <w:t>ເຂົາໄດ້ສັ່ງພວກເຂົາວ່າ, "ພວກທ່ານຈົ່ງລີ້ຢູ່ດ້ານຫລັງຂອງເມືອງນັ້ນ, ຢ່າໄປໄກຈາກເມືອງ, ແຕ່ໃຫ້ທຸກຄົນຕຽມພ້ອມໄວ້.</w:t>
      </w:r>
      <w:r>
        <w:rPr>
          <w:vertAlign w:val="superscript"/>
        </w:rPr>
        <w:t>5</w:t>
      </w:r>
      <w:r>
        <w:t>ສ່ວນຂ້ອຍ ແລະ ພວກຜູ້ຊາຍທັງຫມົດທີ່ຢູ່ກັບຂອ້ຍຈະບຸກເຂົ້າເມືອງ, ແລະ ເມື່ອພວກເຂົາອອກມາຕໍ່ສູ້ກັບພວກເຮົາ, ເຮົາກໍຈະແລ່ນຖອຍຫນີຈາກພວກເຂົາເຫມືອນກ່ອນຫນ້ານັ້ນ.</w:t>
      </w:r>
      <w:r>
        <w:rPr>
          <w:vertAlign w:val="superscript"/>
        </w:rPr>
        <w:t>6</w:t>
      </w:r>
      <w:r>
        <w:t>ພວກເຂົາຈະຕາມພວກເຮົາອອກມາຈົນກວ່າເຮົາຈະດຶງພວກເຂົາອອກມາຫ່າງຈາກເມືອງ. ພວກເຂົາຈະເວົ້າວ່າ, 'ພວກເຂົາກຳລັງແລ່ນຫນີພວກເຮົາ ຢ່າງທີ່ພວກເຂົາເຮັດເທື່ອກ່ອນນັ້ນ. 'ດັ່ງນັ້ນພວກເຮົາກໍຈະຫນີຈາກພວກເຂົາ.</w:t>
      </w:r>
      <w:r>
        <w:rPr>
          <w:vertAlign w:val="superscript"/>
        </w:rPr>
        <w:t>7</w:t>
      </w:r>
      <w:r>
        <w:t>ແລ້ວໃຫ້ພວກທ່ານຂຶ້ນມາຈາກທີ່ລີ້ ແລະ ທ່ານຈະເຂົ້າຢຶດເມືອງ, ພຣະຢາເວພຣະເຈົ້າຂອງພວກທ່ານຈະຊົງມອບເມືອງນັ້ນໄວ້ໃນມືຂອງພວກທ່ານ.</w:t>
      </w:r>
      <w:r>
        <w:rPr>
          <w:vertAlign w:val="superscript"/>
        </w:rPr>
        <w:t>8</w:t>
      </w:r>
      <w:r>
        <w:t>ເມື່ອພວກທ່ານເຂົ້າຢຶດເມືອງໄດ້ແລ້ວ, ທ່ານຈະຈູດໄຟເຜົາເມືອງ. ທ່ານຈະຕ້ອງເຮັດຢ່າງນີ້ເມື່ອທ່ານເຊື່ອຟັງຄຳສັ່ງຕາມທີ່ພຣະຢາເວ, ໄດ້ສັ່ງໄວ້, ນີ້ແຫລະທີ່ຂອ້ຍໄດ້ບອກທ່ານແລ້ວ."</w:t>
      </w:r>
      <w:r>
        <w:rPr>
          <w:vertAlign w:val="superscript"/>
        </w:rPr>
        <w:t>9</w:t>
      </w:r>
      <w:r>
        <w:t>ໂຢຊວຍກໍໄດ້ສົ່ງພວກເຂົາໄປ, ແລະ ພວກເຂົາກໍອອກໄປຍັງທີ່ບ່ອນລີ້ໂຈມຕີ, ແລະ ພວກເຂົາລີ້ຢູ່ລະຫວ່າງເບັດເອນ ກັບເມືອງອາອີທາງທິດຕາເວັນຕົກຂອງເມືອງອາອີ. ແຕ່ໂຢຊວຍໄດ້ນອນຄ້າງຄືນຢູ່ທ່າມກາງປະຊາຊົນ.</w:t>
      </w:r>
      <w:r>
        <w:rPr>
          <w:vertAlign w:val="superscript"/>
        </w:rPr>
        <w:t>10</w:t>
      </w:r>
      <w:r>
        <w:t>ໂຢຊວຍໄດ້ຕື່ນຂຶ້ນຕອນເຊົ້າແຕ່ເດິກໆ ແລະ ໃຫ້ທະຫານຂອງເຂົາຕຽມພ້ອມ, ໂຢຊວຍແລະ ພວກຜູ້ນຳຂອງອິສະຣາເອນ, ແລະ ພວກເຂົາໄດ້ເຂົ້າໂຈມຕີປະຊາຊົນຂອງເມືອງອາອີ.</w:t>
      </w:r>
      <w:r>
        <w:rPr>
          <w:vertAlign w:val="superscript"/>
        </w:rPr>
        <w:t>11</w:t>
      </w:r>
      <w:r>
        <w:t>ທະຫານທັງຫມົດທີ່ຢູ່ກັບເພິ່ນ ໄດ້ມຸ້ງຫນ້າໄປຍັງເມືອງ. ພວກເຂົາໄດ້ເຂົ້າໃກ້ເມືອງ ແລະ ຕັ້ງຄ້າຍຢູ່ດ້ານທິດເຫນືອຂອງເມືອງອາອີ. ມີຮ່ອມພູຂັ້ນລະຫວ່າງພວກເຂົາກັບເມືອງອາອີ.</w:t>
      </w:r>
      <w:r>
        <w:rPr>
          <w:vertAlign w:val="superscript"/>
        </w:rPr>
        <w:t>12</w:t>
      </w:r>
      <w:r>
        <w:t>ເພິ່ນໄດ້ນຳຜູ້ຊາຍປະມານຫ້າພັນຄົນ ແລະ ໃຫ້ພວກເຂົາລີ້ຢູ່ທາງທິດຕາເວັນຕົກຂອງເມືອງ ລະຫວ່າງເບັດເອນ ແລະ ເມືອງອາອີ.</w:t>
      </w:r>
      <w:r>
        <w:rPr>
          <w:vertAlign w:val="superscript"/>
        </w:rPr>
        <w:t>13</w:t>
      </w:r>
      <w:r>
        <w:t>ພວກເຂົາກໍໄດ້ຈັດກອງກຳລັງທະຫານທັງຫມົດ, ໃຫ້ກອງທັບຫລັກຢູ່ດ້ານເຫນືອຂອງເມືອງ, ແລະ ພວກທັບຫລັງໃຫ້ຢູ່ດ້ານຕາເວັນອອກຂອງເມືອງ. ໂຢຊວຍໄດ້ຄ້າງຄືນຢູ່ໃນຮ່ອມພູ.</w:t>
      </w:r>
      <w:r>
        <w:rPr>
          <w:vertAlign w:val="superscript"/>
        </w:rPr>
        <w:t>14</w:t>
      </w:r>
      <w:r>
        <w:t>ຕໍ່ມາເມື່ອກະສັດແຫ່ງເມືອງອາອີເຫັນດັ່ງນັ້ນ, ເພິ່ນ ແລະ ກອງທັບຂອງເພິ່ນກໍຕື່ນແຕ່ເຊົ້າ ແລະ ຟ້າວອອກໄປໂຈມຕີອິສະຣາເອນທີ່ສະຖານທີ່ນັ້ນ ຫັນໄປທາງຮ່ອມພູແຫ່ງແມ່ນ້ຳຈໍແດນ. ເພິ່ນບໍ່ຮູ້ວ່າຈະຖືກຫລອນໂຈມຕີທາງດ້ານຫລັງຂອງເມືອງ.</w:t>
      </w:r>
      <w:r>
        <w:rPr>
          <w:vertAlign w:val="superscript"/>
        </w:rPr>
        <w:t>15</w:t>
      </w:r>
      <w:r>
        <w:t>ໂຢຊວຍ ແລະ ພວກອິສະຣາເອນທັງຫມົດກໍປ່ອຍໃຫ້ພວກເຂົາເອງຕີຖອຍຄືນຕໍ່ຫນ້າພວກເຂົາ, ແລະ ປົບຫນີໄປຍັງຖິ່ນແຫ້ງແລ້ງກັນດານ.</w:t>
      </w:r>
      <w:r>
        <w:rPr>
          <w:vertAlign w:val="superscript"/>
        </w:rPr>
        <w:t>16</w:t>
      </w:r>
      <w:r>
        <w:t>ທຸກຄົນທີ່ຢູ່ໃນເມືອງກໍຖືກລໍ້ເພື່ອໃຫ້ໄລ່ຕາມພວກເຂົາໄປ, ແລະ ເມື່ອພວກເຂົາໄລ່ຕາມໂຢຊວຍໄປ ແລະ ພວກເຂົາກໍຖອນອອກໄປຈາກເມືອງ.</w:t>
      </w:r>
      <w:r>
        <w:rPr>
          <w:vertAlign w:val="superscript"/>
        </w:rPr>
        <w:t>17</w:t>
      </w:r>
      <w:r>
        <w:t>ບໍ່ມີຜູ້ຊາຍຈັກຄົນເຫລືອຢູ່ໃນເມືອງອາອີ ແລະ ເບັດເອນ, ຜູ້ທີ່ບໍ່ໄດ້ອອກໄປໄລ່ຕາມອິສະຣາເອນ ພວກເຂົາປະເມືອງແລະ ປ່ອຍໃຫ້ເມືອງເປີດຢູ່ຂະນະໄລ່ຕາມອິສະຣາເອນໄປ.</w:t>
      </w:r>
      <w:r>
        <w:rPr>
          <w:vertAlign w:val="superscript"/>
        </w:rPr>
        <w:t>18</w:t>
      </w:r>
      <w:r>
        <w:t>ພຣະຢາເວໄດ້ກ່າວກັບໂຢຊວຍວ່າ, "ຈົ່ງເອົາຫອກຂອງເຈົ້າຊີ້ໄປທາງເມືອງອາອີ, ເພາະເຮົາຈະມອບເມືອງອາອີໄວ້ໃນມືຂອງເຈົ້າ." ໂຢຊວຍກໍໄດ້ຊີ້ຫອກທີ່ຢູ່ໃນມືໄປທາງເມືອງນັ້ນ.</w:t>
      </w:r>
      <w:r>
        <w:rPr>
          <w:vertAlign w:val="superscript"/>
        </w:rPr>
        <w:t>19</w:t>
      </w:r>
      <w:r>
        <w:t>ພວກທະຫານທີ່ລີ້ຢູ່ເພື່ອໂຈມຕີກໍອອກໄປຢ່າງວ່ອງໄວຈາກທີ່ຂອງພວກເຂົາ ເມື່ອໂຢຊວຍໄດ້ເດ່ມືອອກໄປ. ພວກເຂົາໄດ້ແລ່ນ ແລະ ເຂົ້າໄປໃນເມືອງ ແລະ ໄດ້ຢຶດເມືອງໄວ້. ພວກເຂົາໄດ້ຈູດໄຟເຜົາເມືອງທັນທີ.</w:t>
      </w:r>
      <w:r>
        <w:rPr>
          <w:vertAlign w:val="superscript"/>
        </w:rPr>
        <w:t>20</w:t>
      </w:r>
      <w:r>
        <w:t>ພວກຜູ້ຊາຍຊາວເມືອງອາອີ ຫລຽວຄືນຫລັງ. ພວກເຂົາເຫັນຄວັນໄຟຈາກເມືອງພຸ່ງຂຶ້ນສູ່ທ້ອງຟ້າ, ແລະ ພວກເຂົາບໍ່ສາມາດຫລົບຫນີໄປທາງນັ້ນຫລືທາງນີ້ໄດ້. ເພາະພວກທະຫານອິສະຣາເອນ ຜູ້ທີ່ໄດ້ຫລົບຫນີໄປຍັງຖິ່ນແຫ້ງແລ້ງກັນດານບັດນີ້ໄດ້ຫັນຫນ້າກັບມາ ພວກເຂົາເຫລົ່ານັ້ນທີ່ໄດ້ໄລ່ຕິດຕາມພວກເຂົາ.</w:t>
      </w:r>
      <w:r>
        <w:rPr>
          <w:vertAlign w:val="superscript"/>
        </w:rPr>
        <w:t>21</w:t>
      </w:r>
      <w:r>
        <w:t>ເມື່ອໂຢຊວຍກັບຄົນອິສະຣາເອນທັງຫມົດ ເຫັນວ່າກອງຊູ້ມໂຈມຕີຢຶດເມືອງໄດ້ແລ້ວ ແລະ ຄວັນໄຟທີ່ໄຫມ້ເມືອງໄດ້ພຸ່ງຂຶ້ນ. ພວກເຂົາກໍຫັນກັບມາຂ້າຊາວເມືອງອາອີ.</w:t>
      </w:r>
      <w:r>
        <w:rPr>
          <w:vertAlign w:val="superscript"/>
        </w:rPr>
        <w:t>22</w:t>
      </w:r>
      <w:r>
        <w:t>ທະຫານຄົນອື່ນໆຂອງອິສະຣາເອນ, ພວກຄົນທີ່ໄດ້ເຂົ້າໄປໃນເມືອງກໍໄດ້ອອກມາໂຈມຕີພວກເຂົາ. ດັ່ງນັ້ນພວກຜູ້ຊາຍຂອງເມືອງອາອີ ຈຶ່ງຢູ່ລະຫວ່າງກາງກອງທັບຂອງອິສະຣາເອນ, ຢູ່ຂ້າງນີ້ ແລະ ຢູ່ຂ້າງນັ້ນ. ອິສະຣາເອນໄດ້ໂຈມຕີຊາວເມືອງອາອີ; ຈົນບໍ່ມີຈັກຄົນລອດຊີວິດຫລືຫນີໄປໄດ້.</w:t>
      </w:r>
      <w:r>
        <w:rPr>
          <w:vertAlign w:val="superscript"/>
        </w:rPr>
        <w:t>23</w:t>
      </w:r>
      <w:r>
        <w:t>ພວກເຂົາໄດ້ຈັບກະສັດແຫ່ງເມືອງອາອີ, ຜູ້ທີ່ຖືກຈັບເປັນ, ແລະ ພວກເຂົາໄດ້ຄຸມຕົວເຂົາມາຫາໂຢຊວຍ.</w:t>
      </w:r>
      <w:r>
        <w:rPr>
          <w:vertAlign w:val="superscript"/>
        </w:rPr>
        <w:t>24</w:t>
      </w:r>
      <w:r>
        <w:t>ເມື່ອອິສະຣາເອນ ໄດ້ຂ້າສັດຕຣູໃນເມືອງອາອີທຸກຄົນໃນຖິ່ນແຫ້ງແລ້ງກັນດານທີ່ພວກເຂົາໄລ່ຕາມໄປນັ້ນ, ແລະ ເມື່ອຄົນເຫລົ່ານັ້ນທັງຫມົດຈົນເຖິງຄົນສຸດທ້າຍ, ໄດ້ລົ້ມຕາຍດ້ວຍຄົມດາບ. ພວກອິສະຣະເອນກໍໄດ້ກັບມາ ທີ່ເມືອງອາອີ. ແລະ ຂ້າທຸກຄົນຖິ້ມ.</w:t>
      </w:r>
      <w:r>
        <w:rPr>
          <w:vertAlign w:val="superscript"/>
        </w:rPr>
        <w:t>25</w:t>
      </w:r>
      <w:r>
        <w:t>ພວກຄົນເຫລົ່ານັ້ນທີ່ຖືກຂ້າໃນວັນນັ້ນ, ທັງຜູ້ຊາຍ ແລະ ຜູ້ຍິງມີຈຳນວນທັງຫມົດສິບສອງພັນຄົນ, ຄືຊາວເມືອງອາອີ.</w:t>
      </w:r>
      <w:r>
        <w:rPr>
          <w:vertAlign w:val="superscript"/>
        </w:rPr>
        <w:t>26</w:t>
      </w:r>
      <w:r>
        <w:t>ໂຢຊວຍຍັງສືບຕໍ່ຊີ້ຫອກຂອງຕົນໄປສູ່ເມືອງອາອີ ຈົນກວ່າເຂົາຈະໄດ້ທຳລາຍປະຊາຊົນຂອງເມືອງອາອີໃຫ້ພິນາດຫມົດ.</w:t>
      </w:r>
      <w:r>
        <w:rPr>
          <w:vertAlign w:val="superscript"/>
        </w:rPr>
        <w:t>27</w:t>
      </w:r>
      <w:r>
        <w:t>ພວກອິສະຣາເອນພຽງແຕ່ເອົາຝູງສັດລ້ຽງ ແລະ ເຂົ້າຂອງຂອງເມືອງນັ້ນໄປເປັນຂອງພວກເຂົາ, ຕາມທີ່ພຣະຢາເວໄດ້ຊົງສັ່ງໂຢຊວຍໄວ້ນັ້ນ.</w:t>
      </w:r>
      <w:r>
        <w:rPr>
          <w:vertAlign w:val="superscript"/>
        </w:rPr>
        <w:t>28</w:t>
      </w:r>
      <w:r>
        <w:t>ໂຢຊວຍຈຶ່ງເຜົາເມືອງອາອີ ແລະ ເຮັດໃຫ້ເປັນຊາກເພພັງຢູ່ເປັນນິດ. ມັນໄດ້ເປັນສະຖານທີ່ຫວ່າງເປົ່າມາຈົນເຖິງທຸກວັນນີ້.</w:t>
      </w:r>
      <w:r>
        <w:rPr>
          <w:vertAlign w:val="superscript"/>
        </w:rPr>
        <w:t>29</w:t>
      </w:r>
      <w:r>
        <w:t>ເຂົາໄດ້ແຂວນກະສັດແຫ່ງອາອີທີ່ເທິງຕົ້ນໄມ້ໄວ້ຈົນຮອດຄ່ຳ. ເມື່ອຕາເວັນກຳລັງຈະຕົກ ໂຢຊວຍໄດ້ອອກຄຳສັ່ງໃຫ້ນຳເອົາສົບຂອງກະສັດລົງມາຈາກຕົ້ນໄມ້ ແລະ ໂຍນເຂົ້າໄປທີ່ຫນ້າປະຕູເມືອງ. ທີ່ນັ້ນພວກເຂົາໄດ້ເອົາຫີນຈຳນວນຫລາຍທັບຖົມໄວ້ເປັນກອງໃຫຍ່ ກອງຫີນນັ້ນຍັງຄົງຢູ່ທີ່ນັ້ນຈົນເຖິງທຸກວັນນີ້.</w:t>
      </w:r>
      <w:r>
        <w:rPr>
          <w:vertAlign w:val="superscript"/>
        </w:rPr>
        <w:t>30</w:t>
      </w:r>
      <w:r>
        <w:t>ແລ້ວໂຢຊວຍໄດ້ສ້າງແທ່ນບູຊາທີ່ພູເຂົາ ເອບານ, ຖວາຍແດ່ພຣະຢາເວພຣະເຈົ້າ, ຂອງອິສະຣາເອນ.</w:t>
      </w:r>
      <w:r>
        <w:rPr>
          <w:vertAlign w:val="superscript"/>
        </w:rPr>
        <w:t>31</w:t>
      </w:r>
      <w:r>
        <w:t>ດັ່ງທີ່ໂມເຊຜູ້ຮັບໃຊ້ຂອງພຣະຢາເວ, ໄດ້ຊົງສັ່ງປະຊາຊົນອິສະຣາເອນ, ຕາມທີ່ໄດ້ຈາຣຶກໄວ້ໃນຫນັງສືກົດບັນຍັດຂອງໂມເຊວ່າ: "ແທ່ນບູຊາຈາກຫີນທີ່ບໍ່ຕັດແຕ່ງ, ທີ່ບໍ່ມີຜູ້ໃດໄດ້ໃຊ້ເຄື່ອງມືເຫລັກຕົກແຕ່ງເລີຍ." ເຂົາໄດ້ຖວາຍເຄື່ອງເຜົາບູຊາແດ່ພຣະຢາເວ, ແລະ ພວກເຂົາໄດ້ຖວາຍເພື່ອຄວາມສາມັກຄີທັມ.</w:t>
      </w:r>
      <w:r>
        <w:rPr>
          <w:vertAlign w:val="superscript"/>
        </w:rPr>
        <w:t>32</w:t>
      </w:r>
      <w:r>
        <w:t>ໃນທີ່ນັ້ນຕໍ່ຫນ້າປະຊາຊົນຂອງອິສະຣາເອນ, ເຂົາໄດ້ຈາຣຶກສຳເນົາຂອງກົດບັນຍັດຂອງໂມເຊໄວ້ເທິງສີລານັ້ນ.</w:t>
      </w:r>
      <w:r>
        <w:rPr>
          <w:vertAlign w:val="superscript"/>
        </w:rPr>
        <w:t>33</w:t>
      </w:r>
      <w:r>
        <w:t>ອິສະຣາເອນທັງຫມົດ, ພວກຜູ້ນຳ, ພວກເຈົ້າຫນ້າທີ່, ພວກຜູ້ຕັດສິນຂອງພວກເຂົາຢືນສອງຂ້າງຂອງຫີບ ກ່ອນປະໂລຫິດ ແລະ ຄົນເລວີຜູ້ທີ່ຫາມຫີບພັນທະສັນຍາຂອງພຣະຢາເວ -ພວກຄົນຕ່າງດ້າວເຊັ່ນດຽວກັບພວກທ້ອງຖິ່ນ - ເຄິ່ງຫນຶ່ງຂອງພວກເຂົາໄດ້ຢືນປິ່ນຫລັງໃສ່ພູເຂົາເກຣີຊິມ ແລະ ອີກເຄິ່ງຫນຶ່ງໄດ້ຢືນປິ່ນຫລັງໃສ່ພູເຂົາເອບານ. ພວກເຂົາໄດ້ອວຍພອນປະຊາຊົນອິສະຣາເອນ, ຕາມທີ່ໂມເຊຜູ້ຮັບໃຊ້ຂອງພຣະຢາເວ, ໄດ້ຊົງສັ່ງໄວ້ແຕ່ຕົ້ນ.</w:t>
      </w:r>
      <w:r>
        <w:rPr>
          <w:vertAlign w:val="superscript"/>
        </w:rPr>
        <w:t>34</w:t>
      </w:r>
      <w:r>
        <w:t>ຫລັງຈາກນັ້ນໂຢຊວຍໄດ້ອ່ານທຸກຖ້ອຍຄຳໃນກົດບັນຍັດ, ເປັນຄຳອວຍພອນແລະ ຄຳສາບແຊ່ງ, ຕາມທີ່ຖ້ອຍຄຳເຫລົ່ານັ້ນໄດ້ຈາຣຶກໄວ້ໃນຫນັງສືກົດບັນຍັດ.</w:t>
      </w:r>
      <w:r>
        <w:rPr>
          <w:vertAlign w:val="superscript"/>
        </w:rPr>
        <w:t>35</w:t>
      </w:r>
      <w:r>
        <w:t>ບໍ່ມີຈັກຄຳດຽວຈາກທີ່ໂມເຊໄດ້ສັ່ງໄວ້ແລ້ວ ທີ່ໂຢຊວຍບໍ່ໄດ້ອ່ານຕໍ່ຫນ້າການຊຸມນຸມຂອງອິສະຣາເອນ, ລວມທັງຜູ້ຍິງ, ເດັກນ້ອຍ, ແລະ ຄົນຕ່າງດ້າວທີ່ຢູ່ໃນຫມູ່ພວກເຂົາ.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ຫລັງຈາກນັ້ນບັນດາກະສັດ ທີ່ຢູ່ຫ່າງອອກໄປຈາກແມ່ນ້ຳຈໍແດນ, ແລະ ໃນດິນແດນແຖບເນີນພູ ແລະ ຕາມຕີນພູ ຕາມແຄມຝັ່ງທະເລໃຫຍ່ຈົນເຖິງເລບານອນ - ຄືຄົນຮິດຕີ, ຄົນອາໂມຣິດ, ຄົນການາອານ, ຄົນເປຣີຊີ, ຄົນຮີວີ, ແລະ ຄົນເຢບຸດ -</w:t>
      </w:r>
      <w:r>
        <w:rPr>
          <w:vertAlign w:val="superscript"/>
        </w:rPr>
        <w:t>2</w:t>
      </w:r>
      <w:r>
        <w:t>ພວກເຂົາເຫລົ່ານີ້ໄດ້ຮ່ວມກັນພາຍໃຕ້ຄຳສັ່ງດຽວທີ່ຈະເຮັດສົງຄາມຕໍ່ສູ້ກັບໂຢຊວຍ ແລະ ອິສະຣາເອນ.</w:t>
      </w:r>
      <w:r>
        <w:rPr>
          <w:vertAlign w:val="superscript"/>
        </w:rPr>
        <w:t>3</w:t>
      </w:r>
      <w:r>
        <w:t>ເມື່ອພວກທີ່ຢູ່ໃນເມືອງກີເບໂອນ ໄດ້ຍິນເຖິງສິ່ງທີ່ໂຢຊວຍໄດ້ກະທຳຕໍ່ເຢຣີໂກ ແລະ ເມືອງອາອີ.</w:t>
      </w:r>
      <w:r>
        <w:rPr>
          <w:vertAlign w:val="superscript"/>
        </w:rPr>
        <w:t>4</w:t>
      </w:r>
      <w:r>
        <w:t>ພວກເຂົາຈຶ່ງໄດ້ໃຊ້ກົນອຸບາຍຫນຶ່ງ. ພວກເຂົາໄດ້ໄປດັ່ງພວກສື່ສານ. ພວກເຂົານຳເອົາຖົງທີ່ຂາດ ແລະ ພາດໃສ່ຫລັງລໍ. ພວກເຂົາໄດ້ເອົາຖົງຫນັງເຫລົ້າອະງຸ່ນເກົ່າທີ່ຈີກ, ຂາດ, ແລະໄດ້ຕາບຄືນ.</w:t>
      </w:r>
      <w:r>
        <w:rPr>
          <w:vertAlign w:val="superscript"/>
        </w:rPr>
        <w:t>5</w:t>
      </w:r>
      <w:r>
        <w:t>ພວກເຂົາໃສ່ເກີບແຕະທີ່ເກົ່າ ແລະ ຂາດ ແລະ ນຸ່ງເສື້ອຜ້າເກົ່າ, ແລະ ຂາດ. ເຂົ້າຈີ່ທີ່ຖືໄປນຳກໍແຫ້ງ ແລະ ຕົກໂຫມະ.</w:t>
      </w:r>
      <w:r>
        <w:rPr>
          <w:vertAlign w:val="superscript"/>
        </w:rPr>
        <w:t>6</w:t>
      </w:r>
      <w:r>
        <w:t>ພວກເຂົາໄດ້ເດີນທາງມາຫາໂຢຊວຍໃນຄ້າຍທີ່ກິນການ ແລະ ໄດ້ກ່າວກັບເພິ່ນ ແລະຜູ້ຊາຍທັງຂອງອິສະຣາເອນວ່າ, "ພວກເຮົາໄດ້ເດີນທາງມາຈາກດິນແດນທີ່ຢູ່ໄກຫລາຍ, ດັ່ງນັ້ນບັດນີ້ຂໍເຮັດຂໍ້ຕົກລົງກັບເຮົາເຖີດ."</w:t>
      </w:r>
      <w:r>
        <w:rPr>
          <w:vertAlign w:val="superscript"/>
        </w:rPr>
        <w:t>7</w:t>
      </w:r>
      <w:r>
        <w:t>ບັນດາຜູ້ຊາຍຂອງອິສະຣາເອນ ໄດ້ກ່າວກັບຄົນຮິດຕີເຫລົ່ານັ້ນວ່າ, "ບາງທີພວກທ່ານອາດຈະອາໄສຢູ່ໃກ້ພວກເຮົານີ້ແຫລະ ເຮົາຈະເຮັດຂໍ້ຕົກລົງກັບພວກທ່ານໄດ້ຢ່າງໃດ?"</w:t>
      </w:r>
      <w:r>
        <w:rPr>
          <w:vertAlign w:val="superscript"/>
        </w:rPr>
        <w:t>8</w:t>
      </w:r>
      <w:r>
        <w:t>ພວກເຂົາກ່າວກັບໂຢຊວຍວ່າ, "ເຮົາເປັນຄົນຮັບໃຊ້ຂອງທ່ານ" ໂຢຊວຍຖາມພວກເຂົາວ່າ, "ພວກທ່ານເປັນໃຜ?" ພວກທ່າມາຈາກໃສ?"</w:t>
      </w:r>
      <w:r>
        <w:rPr>
          <w:vertAlign w:val="superscript"/>
        </w:rPr>
        <w:t>9</w:t>
      </w:r>
      <w:r>
        <w:t>ພວກເຂົາໄດ້ກ່າວກັບເພິ່ນວ່າ, "ຜູ້ຮັບໃຊ້ທັງຫລາຍຂອງພວກທ່ານໄດ້ມາຈາກແຜ່ນດິນທີ່ໄກຫລາຍ, ເພາະພຣະນາມພຣະຢາເວ, ພຣະເຈົ້າຂອງທ່ານ. ພວກເຮົາໄດ້ຍິນເຖິງເລື່ອງລາວຂອງພຣະອົງ, ແລະ ທຸກເລື່ອງລາວທີ່ພຣະອົງໄດ້ຊົງກະທຳໃນເອຢິບ -</w:t>
      </w:r>
      <w:r>
        <w:rPr>
          <w:vertAlign w:val="superscript"/>
        </w:rPr>
        <w:t>10</w:t>
      </w:r>
      <w:r>
        <w:t>ແລະ ທຸກສິ່ງທີ່ພຣະອົງໄດ້ກະທຳກັບກະສັດສອງຄົນຂອງຊາວອາໂມຣິດ ທີ່ອີກຟາກຫນຶ່ງຂອງຈໍແດນ - ຄືເຈົ້າສີໂຫນກະສັດຂອງເຮັດສະໂບນ, ແລະ ໂອກກະສັດຂອງບາຊານຜູ້ຢູ່ທີ່ເມືອງອັສະຕາໂຣດ.</w:t>
      </w:r>
      <w:r>
        <w:rPr>
          <w:vertAlign w:val="superscript"/>
        </w:rPr>
        <w:t>11</w:t>
      </w:r>
      <w:r>
        <w:t>ພວກຜູ້ນຳຂອງພວກເຮົາ ແລະ ປະຊາຊົນທັງຫມົດໃນແຜ່ນດິນຂອງພວກເຮົາໄດ້ກ່າວແກ່ເຮົາວ່າ, 'ຈົ່ງເອົາອາຫານສຳລັບເດີນທາງ. ຈົ່ງໄປຫາພວກເພິ່ນ ແລະ ກ່າວແກ່ພວກເພິ່ນວ່າ, "ພວກເຮົາເປັນຜູ້ຮັບໃຊ້ຂອງທ່ານ. ຂໍເຮັດຂໍ້ຕົກລົງກັບພວກເຮົາເຖີດ."</w:t>
      </w:r>
      <w:r>
        <w:rPr>
          <w:vertAlign w:val="superscript"/>
        </w:rPr>
        <w:t>12</w:t>
      </w:r>
      <w:r>
        <w:t>ນີ້ຄືເຂົ້າຈີ່ຂອງພວກເຮົາ, ມັນຍັງອຸ່ນໆຢູ່ເມື່ອພວກເຮົານຳອອກມາຈາກບ້ານຂອງພວກເຮົາ ໃນມື້ທີ່ພວກເຮົາອອກເດີນທາງມາຫາພວກທ່ານ. ແຕ່ບັດນີ້, ເບິ່ງເຖີດ, ມັນແຫ້ງແລະ ຕົກໂຫມະແລ້ວ.</w:t>
      </w:r>
      <w:r>
        <w:rPr>
          <w:vertAlign w:val="superscript"/>
        </w:rPr>
        <w:t>13</w:t>
      </w:r>
      <w:r>
        <w:t>ຖົງເຫລົ້າອະງຸ່ນນີ້ຍັງໃຫມ່ເມື່ອເຮົາເຕີມເຫລົ້າອະງຸ່ນ, ແລະ ນຳມາດ້ວຍ, ແລະ ເບິ່ງເຖີດ, ບັດນີ້ມັນກຳລັງຮົ່ວ ເສື້ອຜ້າ ແລະ ເກີບແຕະຂອງພວກເຮົາກໍຂາດເນື່ອງຈາກການເດີນທາງທີ່ໄກຫລາຍ."'</w:t>
      </w:r>
      <w:r>
        <w:rPr>
          <w:vertAlign w:val="superscript"/>
        </w:rPr>
        <w:t>14</w:t>
      </w:r>
      <w:r>
        <w:t>ດັ່ງນັ້ນພວກອິສະຣາເອນກໍຮັບອາຫານຂອງພວກເຂົາມາ, ແຕ່ພວກເຂົາບໍ່ໄດ້ຂໍຄຳແນະນຳຈາກພຣະຢາເວເພື່ອການຊົງນຳ.</w:t>
      </w:r>
      <w:r>
        <w:rPr>
          <w:vertAlign w:val="superscript"/>
        </w:rPr>
        <w:t>15</w:t>
      </w:r>
      <w:r>
        <w:t>ໂຢຊວຍກໍໄດ້ສ້າງມິດຕະພາບກັບພວກເຂົາ ແລະ ເຮັດຄຳສັນຍາກັບພວກເຂົາ, ໃຫ້ໄວ້ຊີວິດພວກເຂົາ. ພວກຜູ້ນຳຂອງປະຊາຊົນໄດ້ເຮັດຄຳສາບານກັບພວກເຂົາດ້ວຍ.</w:t>
      </w:r>
      <w:r>
        <w:rPr>
          <w:vertAlign w:val="superscript"/>
        </w:rPr>
        <w:t>16</w:t>
      </w:r>
      <w:r>
        <w:t>ນັບເປັນເວລາສາມວັນຫລັງຈາກທີ່ພວກອິສະຣາເອນໄດ້ເຮັດຂໍ້ຕົກລົງກັບພວກເຂົາ, ພວກເຂົາທັງຫລາຍກໍໄດ້ຮູ້ວ່າພວກເຂົາເຫລົ່ານັ້ນເປັນເພື່ອນບ້ານຂອງພວກເຂົາ ແລະ ພວກເຂົາອາໄສຢູ່ໃກ້ໆນີ້ເອງ.</w:t>
      </w:r>
      <w:r>
        <w:rPr>
          <w:vertAlign w:val="superscript"/>
        </w:rPr>
        <w:t>17</w:t>
      </w:r>
      <w:r>
        <w:t>ແລ້ວພວກອິສະຣາເອນໄດ້ອອກເດີນທາງໄປເມືອງຕ່າງໆຂອງພວກເຂົາໃນວັນທີສາມ. ເມືອງຂອງພວກເຂົາເຫລົ່ານັ້ນຄືເມືອງກີເບໂອນ, ເກຟີລາ, ເບເອໂຣດແລະ ກີເລອາດ ເຢອາຣິມ.</w:t>
      </w:r>
      <w:r>
        <w:rPr>
          <w:vertAlign w:val="superscript"/>
        </w:rPr>
        <w:t>18</w:t>
      </w:r>
      <w:r>
        <w:t>ພວກປະຊາຊົນຂອງອິສະຣາເອນ ບໍ່ໄດ້ໂຈມຕີພວກເຂົາເພາະວ່າພວກຜູ້ນຳຂອງເຂົາ ໄດ້ເຮັດສາບານຢ່າງຫນັກແຫນ້ນກັບພວກເຂົາ ຕໍ່ພຣະຢາເວ, ພຣະເຈົ້າຂອງອິສະຣາເອນແລ້ວ. ພວກອິສະຣາເອນທັງຫມົດກໍຕໍ່ວ່າພວກຜູ້ນຳຂອງເຂົາ.</w:t>
      </w:r>
      <w:r>
        <w:rPr>
          <w:vertAlign w:val="superscript"/>
        </w:rPr>
        <w:t>19</w:t>
      </w:r>
      <w:r>
        <w:t>ແຕ່ພວກຜູ້ນຳທັງຫລາຍໄດ້ກ່າວແກ່ປະຊາຊົນທັງປວງວ່າ, "ເຮົາໄດ້ສາບານກັບພວກເຂົາຕໍ່ຫນ້າພຣະຢາເວ, ພຣະເຈົ້າຂອງອິສະຣາເອນແລ້ວ, ແລະ ບັດນີ້ເຮົາບໍ່ສາມາດທຳຮ້າຍພວກເຂົາໄດ້.</w:t>
      </w:r>
      <w:r>
        <w:rPr>
          <w:vertAlign w:val="superscript"/>
        </w:rPr>
        <w:t>20</w:t>
      </w:r>
      <w:r>
        <w:t>ນີ້ຄືສິ່ງທີ່ພວກເຮົາຈະກະທຳກັບພວກເຂົາ: ເພື່ອບໍ່ໃຫ້ຄວາມໂກດຮ້າຍໃດໆ ລົງມາເຫນືອເຮົາ ເພາະຄຳສາບານຊຶ່ງເຮົາໄດ້ສາບານຕໍ່ພວກເຂົານັ້ນ, ເຮົາຈະໄວ້ຊີວິດພວກເຂົາ."</w:t>
      </w:r>
      <w:r>
        <w:rPr>
          <w:vertAlign w:val="superscript"/>
        </w:rPr>
        <w:t>21</w:t>
      </w:r>
      <w:r>
        <w:t>ພວກຜູ້ນຳຈຶ່ງໄດ້ກ່າວກັບປະຊາຊົນຂອງພວກເຂົາວ່າ, "ໃຫ້ພວກເຂົາມີຊີວິດຕໍ່ໄປເທາະ" ດັ່ງນັ້ນພວກກີເບໂອນຈຶ່ງໄດ້ເປັນຄົນຕັດຟືນ ແລະ ຄົນຕັກນ້ຳສຳລັບພວກອິສະຣາເອນທັງຫມົດ, ຕາມທີ່ພວກຜູ້ນຳໄດ້ກ່າວໄວ້ກ່ຽວກັບພວກເຂົາ.</w:t>
      </w:r>
      <w:r>
        <w:rPr>
          <w:vertAlign w:val="superscript"/>
        </w:rPr>
        <w:t>22</w:t>
      </w:r>
      <w:r>
        <w:t>ໂຢຊວຍຈຶ່ງເອີ້ນພວກເຂົາມາ ແລະ ກ່າວວ່າ, "ເປັນຫຍັງພວກເຈົ້າຈຶ່ງຫລອກລວງພວກເຮົາ ເມື່ອພວກເຈົ້າກ່າວວ່າ, 'ພວກເຮົາຢູ່ຫ່າງໄກຫລາຍຈາກພວກທ່ານ', ໃນເມື່ອພວກເຈົ້າກໍຢູ່ທີ່ນີ້ທ່າມກາງພວກເຮົາ?</w:t>
      </w:r>
      <w:r>
        <w:rPr>
          <w:vertAlign w:val="superscript"/>
        </w:rPr>
        <w:t>23</w:t>
      </w:r>
      <w:r>
        <w:t>ບັດນີ້, ເພາະເຫດນີ້ພວກເຈົ້າຈຶ່ງຖືກສາບແຊ່ງ ແລະ ບາງຄົນໃນພວກເຈົ້າຈະຕົກເປັນທາດໄປຕະຫລອດ, ຄົນເຫລົ່ານັ້ນທີ່ຕັດຟືນ ແລະ ຕັກນ້ຳສຳລັບພຣະວິຫານຂອງພຣະເຈົ້າຂອງເຮົາ."</w:t>
      </w:r>
      <w:r>
        <w:rPr>
          <w:vertAlign w:val="superscript"/>
        </w:rPr>
        <w:t>24</w:t>
      </w:r>
      <w:r>
        <w:t>ພວກເຂົາໄດ້ຕອບໂຢຊວຍ ແລະ ກ່າວວ່າ, "ເພາະເຫດວ່າ ເຮົາຜູ້ຮັບໃຊ້ຂອງພວກທ່ານ ໄດ້ຮັບການບອກເລົ່າວ່າພຣະຢາເວ ພຣະເຈົ້າຂອງພວກທ່ານໄດ້ຊົງສັ່ງໃຫ້ຜູ້ຮັບໃຊ້ຂອງພຣະອົງຄື ໂມເຊມອບແຜ່ນດິນທັງຫມົດນີ້ແກ່ທ່ານ, ແລະໃຫ້ທຳລາຍຜູ້ທີ່ອາໄສຢູ່ທັງຫມົດເທິງແຜ່ນດິນຕໍ່ຫນ້າທ່ານ - ດັ່ງນັ້ນພວກເຮົາຈຶ່ງຢ້ານຫລາຍກ່ຽວກັບຊີວິດຂອງພວກເຮົາ.</w:t>
      </w:r>
      <w:r>
        <w:rPr>
          <w:vertAlign w:val="superscript"/>
        </w:rPr>
        <w:t>25</w:t>
      </w:r>
      <w:r>
        <w:t>ບັດນີ້, ຈົ່ງເບິ່ງ, ພວກທ່ານໄດ້ຄວບຄຸມພວກເຮົາໃຫ້ຢູ່ໃນອຳນາດຂອງທ່ານແລ້ວ. ຂໍທ່ານເຮັດຕາມທີ່ທ່ານເຫັນວ່າດີແລະ ຖືກຕ້ອງສຳລັບທ່ານທີ່ຈະເຮັດກັບພວກເຮົາ, ຈົ່ງກະທຳເຖີດ."</w:t>
      </w:r>
      <w:r>
        <w:rPr>
          <w:vertAlign w:val="superscript"/>
        </w:rPr>
        <w:t>26</w:t>
      </w:r>
      <w:r>
        <w:t>ດັ່ງນັ້ນໂຢຊວຍຈຶ່ງເຮັດເຊັ່ນນີ້ຕໍ່ພວກເຂົາ: ເພິ່ນໄດ້ຍ້າຍພວກເຂົາອອກຈາກການຄວບຄຸມຂອງປະຊາຊົນອິສະຣາເອນ, ແລະ ພວກອິສະຣາເອນບໍ່ໄດ້ຂ້າພວກເຂົາ.</w:t>
      </w:r>
      <w:r>
        <w:rPr>
          <w:vertAlign w:val="superscript"/>
        </w:rPr>
        <w:t>27</w:t>
      </w:r>
      <w:r>
        <w:t>ໃນວັນນັ້ນໂຢຊວຍ ໄດ້ເຮັດໃຫ້ຄົນກີເບໂອນໃຫ້ເປັນຄົນຕັດຟືນ ແລະ ຄົນຕັກນ້ຳສຳລັບຊຸມຊົນ, ແລະ ສຳລັບແທ່ນບູຊາຂອງພຣະຢາເວ, ຈົນເຖິງທຸກວັນນີ້, ໃນສະຖານທີ່ຊຶ່ງພຣະຢາເວຊົງເລືອກ.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ບັດນີ້ເມື່ອອາໂດນີເຊເດັກ, ກະສັດແຫ່ງເຢຣູຊາເລັມ, ຊົງໄດ້ຍິນວ່າໂຢຊວຍໄດ້ຢຶດເມືອງອາອີ ແລະ ໄດ້ທຳລາຍເມືອງຈົນກ້ຽງແລ້ວ (ເຊັ່ນດຽວກັບທີ່ເພິ່ນໄດ້ເຮັດກັບເຢຣີໂກ ແລະ ກະສັດຂອງເມືອງນັ້ນ), ເຂົາໄດ້ຍິນດ້ວຍວ່າປະຊາຊົນຂອງກີເບໂອນໄດ້ເຮັດສັນຍາສັນຕິພາບກັບອິສະຣາເອນ ແລະ ໄດ້ຢູ່ທ່າມກາງພວກເຂົາ.</w:t>
      </w:r>
      <w:r>
        <w:rPr>
          <w:vertAlign w:val="superscript"/>
        </w:rPr>
        <w:t>2</w:t>
      </w:r>
      <w:r>
        <w:t>ປະຊາຊົນຂອງເຢຣູຊາເລັມກໍຮູ້ສຶກຢ້ານກົວຫລາຍ ເພາະວ່າກີເບໂອນເປັນເມືອງໃຫຍ່, ເຫມືອນກັບເມືອງຫລວງທັງຫລາຍ. ເປັນເມືອງໃຫຍ່ກວ່າເມືອງອາອີ, ແລະ ພວກຜູ້ຊາຍຂອງເມືອງທຸກຄົນກໍເປັນນັກຮົບທີ່ເກັ່ງກ້າດ້ວຍ.</w:t>
      </w:r>
      <w:r>
        <w:rPr>
          <w:vertAlign w:val="superscript"/>
        </w:rPr>
        <w:t>3</w:t>
      </w:r>
      <w:r>
        <w:t>ດັ່ງນັ້ນ ອາໂດນີເຊເດັກ, ກະສັດແຫ່ງເຢຣູຊາເລັມຈຶ່ງໄດ້ສົ່ງສານໄປຫາໂຮຮາມ, ກະສັດແຫ່ງເຮັບໂຣນ, ເຈົ້າປີຣາມກະສັດແຫ່ງຢາຣະມຸດ, ແລະ ເຈົ້າຢາເຟຍກະສັດແຫ່ງລາກິດ, ແລະ ເຈົ້າເດບີກະສັດແຫ່ງເອກໂລນວ່າ:</w:t>
      </w:r>
      <w:r>
        <w:rPr>
          <w:vertAlign w:val="superscript"/>
        </w:rPr>
        <w:t>4</w:t>
      </w:r>
      <w:r>
        <w:t>"ຂໍເຊີນພວກທ່ານມາຫາຂ້າພະເຈົ້າ ແລະ ຊ່ວຍຂ້າພະເຈົ້າໂຈມຕີ ກີເບໂອນເຖີດ ເພາະວ່າພວກເຂົາໄດ້ເຮັດສັນຍາສັນຕິພາບກັບໂຢຊວຍ ແລະ ກັບປະຊາຊົນອິສະຣາເອນ."</w:t>
      </w:r>
      <w:r>
        <w:rPr>
          <w:vertAlign w:val="superscript"/>
        </w:rPr>
        <w:t>5</w:t>
      </w:r>
      <w:r>
        <w:t>ກະສັດອາໂມຣິດທັງຫ້າຄົນນັ້ນຄືກະສັດແຫ່ງເຢຣູຊາເລັມ, ກະສັດແຫ່ງເຮັບໂຣນ, ກະສັດແຫ່ງຢາຣະມຸດ, ກະສັດແຫ່ງລາກິດ, ກະສັດແຫ່ງເອກໂລນກໍໄດ້ຂຶ້ນມາ, ພວກເຂົາ ແລະ ກອງທັບທັງຫມົດຂອງພວກເຂົາທັງຫມົດ. ພວກເຂົາກໍໄດ້ຈັດວາງກຳລັງຂອງຕົນເພື່ອຕໍ່ສູ້ກັບກີເບໂອນ, ແລະພວກເຂົາກໍໄດ້ບຸກໂຈມຕີ.</w:t>
      </w:r>
      <w:r>
        <w:rPr>
          <w:vertAlign w:val="superscript"/>
        </w:rPr>
        <w:t>6</w:t>
      </w:r>
      <w:r>
        <w:t>ຜູ້ຄົນກີເບໂອນໄດ້ສົ່ງສານໄປຫາໂຢຊວຍ ແລະ ກອງທັບທີ່ກິນການ. ພວກເຂົາໄດ້ກ່າວວ່າ, "ໄວເຂົ້າເຖີດ! ຂໍຢ່າປະມືຂອງພວກທ່ານຜູ້ຮັບໃຊ້ຂອງທ່ານ. ຈົ່ງຂຶ້ນມາຫາພວກເຮົາໂດຍໄວ ແລະຊ່ວຍພວກເຮົາໃຫ້ລອດດ້ວຍເຖີດ, ຈົ່ງຊ່ວຍພວກເຮົາເພາະກະສັດແຫ່ງອາໂມຣິດໄດ້ຢູ່ໃນດິນແດນເທິງພູເຂົາໄດ້ໂຈມຕີພວກເຮົາ."</w:t>
      </w:r>
      <w:r>
        <w:rPr>
          <w:vertAlign w:val="superscript"/>
        </w:rPr>
        <w:t>7</w:t>
      </w:r>
      <w:r>
        <w:t>ໂຢຊວຍໄດ້ຂຶ້ນໄປຈາກກິນການ, ຄືເຂົາ ແລະ ທະຫານທັງຫມົດ ແລະ ນັກຕໍ່ສູ້ທຸກຄົນໄດ້ໄປກັບເພິ່ນ.</w:t>
      </w:r>
      <w:r>
        <w:rPr>
          <w:vertAlign w:val="superscript"/>
        </w:rPr>
        <w:t>8</w:t>
      </w:r>
      <w:r>
        <w:t>ພຣະຢາເວໄດ້ກ່າວກັບໂຢຊວຍວ່າ, "ຢ່າຢ້ານພວກເຂົາເລີຍ. ເຮົາໄດ້ມອບພວກເຂົາໄວ້ໃນມືເຈົ້າແລ້ວ. ຈະບໍ່ມີໃຜໃນພວກເຂົາຈະສາມາດຕໍ່ສູ້ເຈົ້າໄດ້."</w:t>
      </w:r>
      <w:r>
        <w:rPr>
          <w:vertAlign w:val="superscript"/>
        </w:rPr>
        <w:t>9</w:t>
      </w:r>
      <w:r>
        <w:t>ໂຢຊວຍໄດ້ເຂົ້າໂຈມຕີພວກນັ້ນທັນທີ, ໄດ້ຍົກທັບເດີນທາງຕະຫລອດທັງຄືນຈາກກິນການ.</w:t>
      </w:r>
      <w:r>
        <w:rPr>
          <w:vertAlign w:val="superscript"/>
        </w:rPr>
        <w:t>10</w:t>
      </w:r>
      <w:r>
        <w:t>ພຣະຢາເວໄດ້ຊົງເຮັດໃຫ້ພວກສັດຕຣູສັບສົນຕໍ່ຫນ້າອິສະຣາເອນ, ແລະ ອິສະຣາເອນໄດ້ຂ້າພວກເຂົາຕາຍຢ່າງຫລວງຫລາຍທີ່ກິນການ ແລະ ໄດ້ໄລ່ຕິດຕາມຫົນທາງຂຶ້ນໄປທີ່ ເບັດໂຮໂຣນ, ແລະ ພວກເຂົາໄດ້ຂ້າພວກນັ້ນເທິງຫົນທາງທີ່ໄປອາເຊກາ ແລະ ມັກເກດາ.</w:t>
      </w:r>
      <w:r>
        <w:rPr>
          <w:vertAlign w:val="superscript"/>
        </w:rPr>
        <w:t>11</w:t>
      </w:r>
      <w:r>
        <w:t>ຂະນະທີ່ພວກເຂົາແລ່ນຖອຍຫນີຈາກພວກອິສະຣາເອນ, ໄປຕາມທາງເບັດໂຮໂຣນນັ້ນ ພຣະຢາເວຊົງໂຍນກ້ອນຫີນກ້ອນໃຫຍ່ໆລົງມາຈາກຟ້າເຫນືອພວກເຂົາ ຕະຫລອດເຖິງເມືອງອາເຊກາ, ແລະ ເຂົາທັງຫລາຍກໍຕາຍ. ຜູ້ທີ່ຕາຍດ້ວຍລູກເຫັບຫີນນັ້ນ ກໍຫລາຍກວ່າຜູ້ທີ່ຕາຍດ້ວຍດາບຂອງຜູ້ຊາຍອິສະຣາເອນ.</w:t>
      </w:r>
      <w:r>
        <w:rPr>
          <w:vertAlign w:val="superscript"/>
        </w:rPr>
        <w:t>12</w:t>
      </w:r>
      <w:r>
        <w:t>ແລ້ວໂຢຊວຍກໍກ່າວຕໍ່ພຣະຢາເວ, ໃນມື້ທີ່ພຣະຢາເວໄດ້ຊົງມອບຊັຍຊະນະໃຫ້ອິສະຣາເອນ ເຫນືອຊາວອາໂມຣິດ. ນີ້ຄືສິ່ງທີ່ໂຢຊວຍໄດ້ກ່າວຕໍ່ພຣະຢາເວ, ຕໍ່ຫນ້າພວກອິສະຣາເອນວ່າ, "ດວງອາທິດ, ຈົ່ງຢຸດຢູ່ທີ່ເມືອງກີເບໂອນສາ, ແລະ ດວງເດືອນ, ຈົ່ງຢຸດຢູ່ເທິງຮ່ອມພູໄອຢາໂຣນ."</w:t>
      </w:r>
      <w:r>
        <w:rPr>
          <w:vertAlign w:val="superscript"/>
        </w:rPr>
        <w:t>13</w:t>
      </w:r>
      <w:r>
        <w:t>ດວງອາທິດໄດ້ຢຸດຢູ່, ແລະ ດວງເດືອນກໍບໍ່ໄດ້ເຄື່ອນຍ້າຍໄປໃສ ຈົນກວ່າຊົນຊາດຈະໄດ້ແກ້ແຄ້ນສັດຕຣູຂອງພວກເຂົາ. ສິ່ງນີ້ໄດ້ຖືກບັນທຶກໄວ້ໃນຫນັງສືຢາຊາບໍ່ແມ່ນບໍ? ດວງອາທິດຍັງຢຸດຢູ່ກາງທ້ອງຟ້າ; ມັນບໍ່ໄດ້ຕົກໄປປະມານຫນຶ່ງວັນ.</w:t>
      </w:r>
      <w:r>
        <w:rPr>
          <w:vertAlign w:val="superscript"/>
        </w:rPr>
        <w:t>14</w:t>
      </w:r>
      <w:r>
        <w:t>ຈະບໍ່ມີວັນໃດເຫມືອນເຊັ່ນນີ້ ກ່ອນຫລືຫລັງນີ້ອີກແລ້ວທີ່ພຣະຢາເວໄດ້ຊົງຟັງສຽງຂອງມະນຸດ. ເພາະພຣະຢາເວໄດ້ຕໍ່ສູ້ເພື່ອພວກຂອງອິສະຣາເອນ.</w:t>
      </w:r>
      <w:r>
        <w:rPr>
          <w:vertAlign w:val="superscript"/>
        </w:rPr>
        <w:t>15</w:t>
      </w:r>
      <w:r>
        <w:t>ໂຢຊວຍກັບພວກອິສະຣາເອນທັງຫມົດ ທີ່ຢູ່ກັບເພິ່ນກໍໄດ້ກັບໄປທີ່ຄ້າຍທີ່ກິນການ.</w:t>
      </w:r>
      <w:r>
        <w:rPr>
          <w:vertAlign w:val="superscript"/>
        </w:rPr>
        <w:t>16</w:t>
      </w:r>
      <w:r>
        <w:t>ບັດນີ້ກະສັດທັງຫ້າຄົນນັ້ນໄດ້ຫນີໄປຫລົບລີ້ຢູ່ໃນຖ້ຳມັກເກດາ.</w:t>
      </w:r>
      <w:r>
        <w:rPr>
          <w:vertAlign w:val="superscript"/>
        </w:rPr>
        <w:t>17</w:t>
      </w:r>
      <w:r>
        <w:t>ໄດ້ມີລາຍງານໄປເຖິງໂຢຊວຍວ່າ, "ພວກເຂົາໄດ້ພົບກະສັດທັງຫ້າຄົນ! ພວກເຂົາໄດ້ຫລົບລີ້ຢູ່ໃນຖ້ຳມັກເກດາ!"</w:t>
      </w:r>
      <w:r>
        <w:rPr>
          <w:vertAlign w:val="superscript"/>
        </w:rPr>
        <w:t>18</w:t>
      </w:r>
      <w:r>
        <w:t>ໂຢຊວຍໄດ້ກ່າວວ່າ, "ຈົ່ງກື່ງກ້ອນຫີນປິດປາກຖ້ຳແລະ ໃຫ້ທະຫານເຝົ້າພວກເຂົາໄວ້.</w:t>
      </w:r>
      <w:r>
        <w:rPr>
          <w:vertAlign w:val="superscript"/>
        </w:rPr>
        <w:t>19</w:t>
      </w:r>
      <w:r>
        <w:t>ຈົ່ງຢ່າຖ້າຢູ່. ໃຫ້ຕິດຕາມພວກສັດຕຣູຂອງພວກເຈົ້າ ແລະ ໂຈມຕີພວກເຂົາຈາກດ້ານຫລັງ. ຈົ່ງຢ່າໃຫ້ພວກເຂົາໄດ້ເຂົ້າມາໃນເມືອງຂອງພວກເຂົາ, ເພາະວ່າພຣະຢາເວພຣະເຈົ້າຂອງພວກເຈົ້າໄດ້ຊົງມອບພວກເຂົາໄວ້ໃນມືຂອງພວກເຈົ້າແລ້ວ."</w:t>
      </w:r>
      <w:r>
        <w:rPr>
          <w:vertAlign w:val="superscript"/>
        </w:rPr>
        <w:t>20</w:t>
      </w:r>
      <w:r>
        <w:t>ໂຢຊວຍ ແລະ ລູກແຫ່ງອິດສະຣາເອນ ໄດ້ເສັດສິ້ນຈາກການຂ້າພວກເຂົາຫລົ່ານັ້ນເປັນຈຳນວນຫລາຍ, ຈົນພວກເຂົາເກືອບຖືກທຳລາຍຈົນຫມົດກ້ຽງແລ້ວ; ມີແຕ່ພຽງຜູ້ລອດຊີວິດສອງ ສາມຄົນເທົ່ານັ້ນທີ່ໄດ້ຫລົບຫນີໄປຢູ່ໃນເມືອງທີ່ມີກຳແພງລ້ອມ.</w:t>
      </w:r>
      <w:r>
        <w:rPr>
          <w:vertAlign w:val="superscript"/>
        </w:rPr>
        <w:t>21</w:t>
      </w:r>
      <w:r>
        <w:t>ແລ້ວກອງທັບທັງຫມົດກໍກັບມາຫາໂຢຊວຍທີ່ຄ້າຍພັກມັກເກດາ. ບໍ່ມີໃຜກ້າກ່າວຮ້າຍປະຊາຊົນອິສະຣາເອນອີກຕໍ່ໄປ.</w:t>
      </w:r>
      <w:r>
        <w:rPr>
          <w:vertAlign w:val="superscript"/>
        </w:rPr>
        <w:t>22</w:t>
      </w:r>
      <w:r>
        <w:t>ໂຢຊວຍຈຶ່ງກ່າວວ່າ, "ຈົ່ງເປີດປາກຖ້ຳແລະ ນຳກະສັດທັງຫ້າພະອົງອອກມາຫາເຮົາ."</w:t>
      </w:r>
      <w:r>
        <w:rPr>
          <w:vertAlign w:val="superscript"/>
        </w:rPr>
        <w:t>23</w:t>
      </w:r>
      <w:r>
        <w:t>ພວກເຂົາກໍເຮັດຕາມທີ່ເພິ່ນໄດ້ບອກ. ພວກເຂົານຳກະສັດທັງຫ້າພະອົງອອກມາຈາກຖ້ຳພາມາຫາທ່ານ - ມີກະສັດແຫ່ງເຢຣູຊາເລັມ, ກະສັດແຫ່ງເຮັບໂຣນ, ກະສັດແຫ່ງຢາຣະມຸດ, ກະສັດແຫ່ງລາກິດ, ແລະ ກະສັດແຫ່ງເອກໂລນ.</w:t>
      </w:r>
      <w:r>
        <w:rPr>
          <w:vertAlign w:val="superscript"/>
        </w:rPr>
        <w:t>24</w:t>
      </w:r>
      <w:r>
        <w:t>ເມື່ອພວກເຂົານຳກະສັດເຫລົ່ານັ້ນມາຫາໂຢຊວຍ, ເຂົາຈຶ່ງເອີ້ນໃຫ້ຄົນອິສະຣາເອນທັງຫມົດມາ. ເຂົາໄດ້ກ່າວກັບຜູ້ບັງຄັບການຂອງທະຫານທີ່ອອກໄປຮ່ວມຣົບກັບທ່ານວ່າ, "ຈົ່ງເອົາຕີນຂອງພວກທ່ານຢຽບທີ່ຄໍຂອງພວກເຂົາ." ດັ່ງນັ້ນເຂົາກໍຂຶ້ນມາ ແລະ ເອົາຕີນຢຽບຄໍຂອງພວກເຂົາ.</w:t>
      </w:r>
      <w:r>
        <w:rPr>
          <w:vertAlign w:val="superscript"/>
        </w:rPr>
        <w:t>25</w:t>
      </w:r>
      <w:r>
        <w:t>ແລ້ວເພິ່ນເວົ້າກັບພວກເຂົາວ່າ "ຢ່າຢ້ານຫລືຕົກໃຈເລີຍ. ຈົ່ງເຂັ້ມແຂງ ແລະກ້າຫານເຖີດ. ນີ້ຄືສິ່ງທີ່ພຣະຢາເວຈະເຮັດກັບພວກສັດຕຣູຂອງພວກເຈົ້າທຸກຄົນທີ່ພວກເຈົ້າກຳລັງຈະຕໍ່ສູ້ດ້ວຍ."</w:t>
      </w:r>
      <w:r>
        <w:rPr>
          <w:vertAlign w:val="superscript"/>
        </w:rPr>
        <w:t>26</w:t>
      </w:r>
      <w:r>
        <w:t>ແລ້ວໂຢຊວຍໄດ້ລົງມື ແລະ ໄດ້ຂ້າພວກກະສັດ. ເພິ່ນໄດ້ແຂວນພວກເຂົາໄວ້ເທິງຕົ້ນໄມ້ຫ້າຕົ້ນຈົນຮອດຄ່ຳ.</w:t>
      </w:r>
      <w:r>
        <w:rPr>
          <w:vertAlign w:val="superscript"/>
        </w:rPr>
        <w:t>27</w:t>
      </w:r>
      <w:r>
        <w:t>ເມື່ອຕາເວັນຕົກດິນ, ໂຢຊວຍໄດ້ມີຄຳສັ່ງ ແລະ ພວກເຂົາໄດ້ນຳເອົາສົບກະສັດເຫລົ່ານັ້ນລົງມາຈາກຕົ້ນໄມ້, ແລະ ກໍໄດ້ໂຍນເຂົ້າໄປໃນຖ້ຳທີ່ພວກເຂົາເຄີຍຫລົບລີ້ຢູ່ກ່ອນນັ້ນແລ້ວປາກຖ້ຳກໍຖືກປິດດວ້ຍຫີນກ້ອນໃຫຍ່ ກ້ອນຫີນເຫລົ່ານັ້ນຍັງຢູ່ທີ່ນັ້ນຈົນເຖິງທຸກວັນນີ້.</w:t>
      </w:r>
      <w:r>
        <w:rPr>
          <w:vertAlign w:val="superscript"/>
        </w:rPr>
        <w:t>28</w:t>
      </w:r>
      <w:r>
        <w:t>ໂດຍວິທີນີ້, ໂຢຊວຍກໍຢຶດເມືອງມັກເກດາໄດ້ວັນນັ້ນ ແລະ ໄດ້ຂ້າທຸກຄົນທີ່ນັ້ນດ້ວຍດາບ, ລວມທັງກະສັດຂອງເມືອງນັ້ນ. ເພິ່ນໄດ້ທຳລາຍພວກເຂົາ ແລະ ສິ່ງມີຊີວິດທຸກຢ່າງທີ່ນັ້ນຈົນຫມົດກ້ຽງ. ເຂົາບໍ່ໃຫ້ເຫລືອຜູ້ລອດຊີວິດ. ເຂົາໄດ້ກະທຳຕໍ່ກະສັດແຫ່ງມັກເກດາເຊັ່ນດຽວກັບທີ່ເພິ່ນໄດ້ເຮັດກັບກະສັດເຢຣີໂກ.</w:t>
      </w:r>
      <w:r>
        <w:rPr>
          <w:vertAlign w:val="superscript"/>
        </w:rPr>
        <w:t>29</w:t>
      </w:r>
      <w:r>
        <w:t>ໂຢຊວຍ ແລະ ອິສະຣາເອນທັງຫມົດກໍໄດ້ອອກຈາກມັກເກດາມາເຖິງເມືອງລິບນາ. ເຂົາໄດ້ໄປສູ້ຮົບກັບລິບນາ.</w:t>
      </w:r>
      <w:r>
        <w:rPr>
          <w:vertAlign w:val="superscript"/>
        </w:rPr>
        <w:t>30</w:t>
      </w:r>
      <w:r>
        <w:t>ພຣະຢາເວຍັງໄດ້ມອບເມືອງນີ້ໄວ້ໃນມືຂອງອິສະຣາເອນ - ເຊັ່ນດຽວກັບກະສັດຂອງພວກເຂົາ. ໂຢຊວຍໄດ້ລົງມືໂຈມຕີທຸກສິ່ງທີ່ມີຊີວິດດ້ວຍດາບ. ເພິ່ນບໍ່ໄດ້ປ່ອຍໃຫ້ໃຜລອດຊີວິດ. ເພິ່ນໄດ້ເຮັດກັບກະສັດຂອງເມືອງນີ້ເຊັ່ນດຽວກັບທີ່ເພິ່ນໄດ້ເຮັດກັບກະສັດແຫ່ງເຢຣີໂກ.</w:t>
      </w:r>
      <w:r>
        <w:rPr>
          <w:vertAlign w:val="superscript"/>
        </w:rPr>
        <w:t>31</w:t>
      </w:r>
      <w:r>
        <w:t>ແລ້ວໂຢຊວຍ ແລະ ພວກອິສະຣາເອນທັງຫມົດກໍອອກຈາກເມືອງລິບນາມາເຖິງເມືອງລາກິດ. ເຂົາຕັ້ງຄ້າຍໃກ້ເມືອງ ແລະ ກໍເຂົ້າໂຈມຕີ.</w:t>
      </w:r>
      <w:r>
        <w:rPr>
          <w:vertAlign w:val="superscript"/>
        </w:rPr>
        <w:t>32</w:t>
      </w:r>
      <w:r>
        <w:t>ພຣະຢາເວໄດ້ປຣະທານລາກິດໃຫ້ຢູ່ໃນມືຂອງອິສະຣາເອນ. ໂຢຊວຍກໍໄດ້ຢຶດເມືອງໃນວັນທີສອງ. ເພິ່ນໄດ້ລົງມືກັບທຸກສິ່ງໃນເມືອງນັ້ນດ້ວຍດາບ, ເຊັ່ນດຽວກັບທີ່ເພິ່ນໄດ້ເຮັດກັບລິບນາ.</w:t>
      </w:r>
      <w:r>
        <w:rPr>
          <w:vertAlign w:val="superscript"/>
        </w:rPr>
        <w:t>33</w:t>
      </w:r>
      <w:r>
        <w:t>ແລ້ວໂຮຣາມ, ກະສັດແຫ່ງເກເຊ, ໄດ້ຂຶ້ນມາຊ່ວຍເມືອງລາກິດ. ໂຢຊວຍກໍໄດ້ໂຈມຕີເຂົາ ແລະ ກອງທັບຂອງເຂົາຈົນວ່າບໍ່ເຫລືອຜູ້ລອດຊີວິດເລີຍ.</w:t>
      </w:r>
      <w:r>
        <w:rPr>
          <w:vertAlign w:val="superscript"/>
        </w:rPr>
        <w:t>34</w:t>
      </w:r>
      <w:r>
        <w:t>ແລ້ວໂຢຊວຍພ້ອມກັບພວກອິສະຣາເອນທັງຫມົດກໍອອກຈາກເມືອງລາກິດມາເຖິງເມືອງເອກໂລນ. ພວກເຂົາໄດ້ຕັ້ງຄ້າຍໃກ້ເມືອງແລະ ເຂົ້າໂຈມຕີເມືອງນັ້ນ,​</w:t>
      </w:r>
      <w:r>
        <w:rPr>
          <w:vertAlign w:val="superscript"/>
        </w:rPr>
        <w:t>35</w:t>
      </w:r>
      <w:r>
        <w:t>ແລະ ໄດ້ຢຶດເມືອງໃນວັນດຽວກັນ. ພວກເຂົາໄດ້ແທງດ້ວຍດາບ ແລະ ພວກເຂົາໄດ້ທຳລາຍທຸກຄົນທີ່ຢູ່ໃນເມືອງນັ້ນ, ຢ່າງດຽວທີ່ໂຢຊວຍໄດ້ເຮັດຕໍ່ເມືອງລາກິດ.</w:t>
      </w:r>
      <w:r>
        <w:rPr>
          <w:vertAlign w:val="superscript"/>
        </w:rPr>
        <w:t>36</w:t>
      </w:r>
      <w:r>
        <w:t>ແລ້ວໂຢຊວຍພ້ອມກັບພວກອິສະຣາເອນທັງຫມົດກໍຂຶ້ນໄປຈາກເມືອງເອກໂລນມາເຖິງເມືອງເຮັບໂຣນ. ພວກເຂົາກໍໄດ້ເຂົ້າລ້ອມ ແລະ ເຂົ້າໂຈມຕີເມືອງນັ້ນ.</w:t>
      </w:r>
      <w:r>
        <w:rPr>
          <w:vertAlign w:val="superscript"/>
        </w:rPr>
        <w:t>37</w:t>
      </w:r>
      <w:r>
        <w:t>ພວກເຂົາກໍຢຶດເມືອງນັ້ນແລ້ວ ກໍໄດ້ຂ້າກະສັດ ແລະ ຫມູ່ບ້ານໂດຍຮອບ. ພວກເຂົາທຳລາຍທຸກສິ່ງທຸກຢ່າງທີ່ມີຊີວິດໃນເມືອງນັ້ນຢ່າງຮາບຄາບ, ບໍ່ໃຫ້ເຫລືອຜູ້ໃດລອດຊີວິດ, ເຊັ່ນດຽວກັບທີ່ໂຢຊວຍໄດ້ເຮັດກັບເມືອງເອກໂລນ. ເພິ່ນໄດ້ທຳລາຍເມືອງນັ້ນແລະ ສິ່ງທີ່ມີຊີວິດທຸກຢ່າງໃນເມືອງນັ້ນ.</w:t>
      </w:r>
      <w:r>
        <w:rPr>
          <w:vertAlign w:val="superscript"/>
        </w:rPr>
        <w:t>38</w:t>
      </w:r>
      <w:r>
        <w:t>ແລ້ວໂຢຊວຍກໍໄດ້ກັບ, ແລະ ກອງທັບອິສະຣາເອນທັງຫມົດທີ່ຢູ່ກັບເພິ່ນ, ແລະ ພວກເຂົາກໍກັບມາຍັງເມືອງເດບີ ແລະ ເຂົ້າໂຈມຕີເມືອງນັ້ນ.</w:t>
      </w:r>
      <w:r>
        <w:rPr>
          <w:vertAlign w:val="superscript"/>
        </w:rPr>
        <w:t>39</w:t>
      </w:r>
      <w:r>
        <w:t>ທ່ານກໍໄດ້ຢຶດເມືອງລວມທັງກະສັດ, ແລະ ຫມູ່ບ້ານໂດຍຮອບທັງຫມົດ. ພວກເຂົາກໍໄດ້ລົງມືຂ້າພວກເຂົາດ້ວຍດາບ ແລະ ກໍໄດ້ທຳລາຍທຸກສິ່ງທີ່ຢູ່ໃນເມືອງນັ້ນຢ່າງລາບຄາບ. ໂຢຊວຍບໍ່ໄດ້ໃຫ້ຜູ້ໃດລອດຊີວິດ, ທ່ານໄດ້ເຮັດຕໍ່ເມືອງເຮັບໂຣນ ແລະ ກະສັດຂອງເມືອງນັ້ນຢ່າງໃດທ່ານກໍເຮັດກັບເມືອງລິບນາ ແລະ ກະສັດຂອງເມືອງນັ້ນຢ່າງນັ້ນ.</w:t>
      </w:r>
      <w:r>
        <w:rPr>
          <w:vertAlign w:val="superscript"/>
        </w:rPr>
        <w:t>40</w:t>
      </w:r>
      <w:r>
        <w:t>ໂຢຊວຍໄດ້ຊັຍຊະນະທຸກເມືອງເທິງດິນແດນ, ຮ່ອມພູເນເກບ, ຕາມຕີນພູ, ແລະ ຕາມເນີນພູ. ກະສັດທັງຫມົດຂອງເມືອງເຫລົ່ານັ້ນບໍ່ມີຜູ້ໃດລອດຊີວິດ. ເພິ່ນໄດ້ທຳລາຍທຸກສິ່ງທີ່ມີຊີວິດດັ່ງທີ່ພຣະຢາເວພຣະເຈົ້າ, ຂອງອິສະຣາເອນ ໄດ້ຊົງສັ່ງໄວ້.</w:t>
      </w:r>
      <w:r>
        <w:rPr>
          <w:vertAlign w:val="superscript"/>
        </w:rPr>
        <w:t>41</w:t>
      </w:r>
      <w:r>
        <w:t>ໂຢຊວຍໄດ້ໂຈມຕີພວກເຂົາດ້ວຍດາບຕັ້ງແຕ່ຄາເດັດບາເນຍເຖິງກາຊາ, ແລະທັງແຜ່ນດິນໂກເຊນຈົນເຖິງເມືອງກີເບໂອນ.</w:t>
      </w:r>
      <w:r>
        <w:rPr>
          <w:vertAlign w:val="superscript"/>
        </w:rPr>
        <w:t>42</w:t>
      </w:r>
      <w:r>
        <w:t>ໂຢຊວຍໄດ້ຈັບພວກກະສັດເຫລົ່ານີ້ ແລະເມືອງຂອງພວກເຂົາໄດ້ໃນບັ້ນຮົບດຽວເພາະພຣະຢາເວ, ພຣະເຈົ້າຂອງອິສະຣາເອນໄດ້ຊົງສູ້ຮົບເພື່ອອິສະຣາເອນ.</w:t>
      </w:r>
      <w:r>
        <w:rPr>
          <w:vertAlign w:val="superscript"/>
        </w:rPr>
        <w:t>43</w:t>
      </w:r>
      <w:r>
        <w:t>ແລ້ວໂຢຊວຍ, ພ້ອມກັບຊາວອິສະຣາເອນທັງຫມົດກໍໄດ້ກັບໄປຍັງຄ້າຍທີ່ກິນການ.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ເມື່ອຢາບິນ, ກະສັດແຫ່ງຮາໂຊ, ໄດ້ຍິນຂ່າວນີ້ເຂົາຈຶ່ງໄດ້ສົ່ງສານໄປຫາໂຢບັບ, ກະສັດແຫ່ງມາໂດນ, ໄປຫາກະສັດແຫ່ງຊິມໂລນ, ແລະໄປຫາກະສັດແຫ່ງອັກຊັບ.</w:t>
      </w:r>
      <w:r>
        <w:rPr>
          <w:vertAlign w:val="superscript"/>
        </w:rPr>
        <w:t>2</w:t>
      </w:r>
      <w:r>
        <w:t>ເຂົາໄດ້ສົ່ງສານໃຫ້ບັນດາກະສັດຊຶ່ງຢູ່ໃນດິນແດນເນີນພູຕອນເຫນືອ, ໃນຮ່ອມພູແມ່ນ້ຳຈໍແດນທາງຕອນໃຕ້ຂອງຄາລີເລ, ແລະ ໃນດິນແດນພູເຂົາໂດເຣທາງທິດຕາເວັນຕົກ.</w:t>
      </w:r>
      <w:r>
        <w:rPr>
          <w:vertAlign w:val="superscript"/>
        </w:rPr>
        <w:t>3</w:t>
      </w:r>
      <w:r>
        <w:t>ເຂົາໄດ້ສົ່ງສານໄປຫາພວກການາອານທາງທິດຕາເວັນອອກ ແລະ ທິດຕາເວັນຕົກດ້ວຍ, ພວກອາໂມຣິດພວກຮິດຕີ, ພວກເປຣີຊີ, ແລະ ພວກເຢບຸດໃນດິນແດນເນີນພູ, ແລະ ພວກຮີວີທາງຕີນພູເຮີໂມນໃນແຜ່ນດິນມິຊະປາ.</w:t>
      </w:r>
      <w:r>
        <w:rPr>
          <w:vertAlign w:val="superscript"/>
        </w:rPr>
        <w:t>4</w:t>
      </w:r>
      <w:r>
        <w:t>ດ້ວຍຈຳນວນທະຫານທີ່ຫລວງຫລາຍດັ່ງເມັດຊາຍຕາມແຄມຝັ່ງທະເລ, ພວກເຂົາມີມ້າ ແລະ ຣົດຮົບຈຳນວນຫລວງຫລາຍ.</w:t>
      </w:r>
      <w:r>
        <w:rPr>
          <w:vertAlign w:val="superscript"/>
        </w:rPr>
        <w:t>5</w:t>
      </w:r>
      <w:r>
        <w:t>ກະສັດທັງຫມົດນີ້ກໍໄດ້ພົບກັນໃນເວລາທີ່ໄດ້ນັດຫມາຍໄວ້, ແລະ ກໍໄດ້ມາຕັ້ງຄ້າຍຢູ່ໂຮມກັນທີ່ຫ້ວຍນ້ຳເມໂຣມເພື່ອຕໍ່ສູ້ກັບອິສະຣາເອນ.</w:t>
      </w:r>
      <w:r>
        <w:rPr>
          <w:vertAlign w:val="superscript"/>
        </w:rPr>
        <w:t>6</w:t>
      </w:r>
      <w:r>
        <w:t>ພຣະຢາເວໄດ້ກ່າວກັບໂຢຊວຍວ່າ, "ຈົ່ງຢ່າຢ້ານພວກເຂົາ, ເພາະວ່າມື້ອື່ນໃນເວລາດຽວກັນນີ້ ເຮົາຈະມອບພວກເຂົາທັງຫມົດແກ່ອິສະຣາເອນຢ່າງຄົນຕາຍແລ້ວ. ໃຫ້ເຈົ້າຕັດເອັນຄະນ່ອງມ້າຂອງພວກເຂົາ, ແລະ ເຜົາລົດມ້າຂອງພວກເຂົາເສຍ."</w:t>
      </w:r>
      <w:r>
        <w:rPr>
          <w:vertAlign w:val="superscript"/>
        </w:rPr>
        <w:t>7</w:t>
      </w:r>
      <w:r>
        <w:t>ໂຢຊວຍ ແລະ ທະຫານຂອງເຂົາທັງຫມົດ. ພວກເຂົາກໍມາເຖິງທີ່ຫ້ວຍນ້ຳເມໂຣມທັນທີ, ແລະ ກໍໄດ້ເຂົ້າໂຈມຕີພວກສັດຕຣູ.</w:t>
      </w:r>
      <w:r>
        <w:rPr>
          <w:vertAlign w:val="superscript"/>
        </w:rPr>
        <w:t>8</w:t>
      </w:r>
      <w:r>
        <w:t>ພຣະຢາເວໄດ້ໃຫ້ພວກສັດຕຣູຕົກຢູ່ໃນມືຂອງອິສະຣາເອນ, ແລະ ພວກເຂົາແທງພວກສັດຕຣູດ້ວຍດາບ ແລະ ໄດ້ໄລ່ຕິດຕາມພວກເຂົາໄປເຖິງຊີໂດນ, ເຖິງເມືອງມີສະເຣໂຟດມາອິມ,​ ແລະ ເຖິງຮ່ອມພູມິຊະປາດ້ານຕາເວັນອອກ. ພວກເຂົາໄດ້ຂ້າພວກສັດຕຣູຈົນກວ່າບໍ່ເຫລືອໄວ້ແມ່ນແຕ່ຄົນດຽວ.</w:t>
      </w:r>
      <w:r>
        <w:rPr>
          <w:vertAlign w:val="superscript"/>
        </w:rPr>
        <w:t>9</w:t>
      </w:r>
      <w:r>
        <w:t>ໂຢຊວຍໄດ້ເຮັດຕໍ່ພວກເຂົາຕາມທີ່ພຣະຢາເວໄດ້ສັ່ງເຂົາ. ເຂົາໄດ້ຕັດເອັນຄະນ່ອງມ້າ ແລະ ເຜົາຣົດຮົບທັງຫມົດ.</w:t>
      </w:r>
      <w:r>
        <w:rPr>
          <w:vertAlign w:val="superscript"/>
        </w:rPr>
        <w:t>10</w:t>
      </w:r>
      <w:r>
        <w:t>ໂຢຊວຍກໍໄດ້ກັບມາໃນເວລານັ້ນ ແລະໄດ້ຢຶດເມືອງຮາໂຊ. ພວກເຂົາກໍໄດ້ຂ້າກະສັດຂອງເມືອງນັ້ນດ້ວຍດາບ. (ຮາໂຊໄດ້ເຄີຍເປັນຫົວຫນ້າຂອງອານາຈັກເຫລົ່ານີ້ທັງຫມົດ.)</w:t>
      </w:r>
      <w:r>
        <w:rPr>
          <w:vertAlign w:val="superscript"/>
        </w:rPr>
        <w:t>11</w:t>
      </w:r>
      <w:r>
        <w:t>ພວກເຂົາໄດ້ໃຊ້ດາບຂ້າສິ່ງທີ່ມີຊີວິດທຸກຢ່າງທີ່ຢູ່ທີ່ນັ້ນ, ແລະ ເພິ່ນກໍໄດ້ແຍກພວກເຂົາອອກມາເພື່ອທຳລາຍເສຍ, ດັ່ງນັ້ນຈຶ່ງບໍ່ມີສິ່ງມີຊີວິດລອດເຫລືອແລ້ວ ເພິ່ນກໍເຜົາເມືອງຮາໂຊ.</w:t>
      </w:r>
      <w:r>
        <w:rPr>
          <w:vertAlign w:val="superscript"/>
        </w:rPr>
        <w:t>12</w:t>
      </w:r>
      <w:r>
        <w:t>ໂຢຊວຍໄດ້ຢຶດທຸກເມືອງຂອງກະສັດເຫລົ່ານີ້. ເພິ່ນໄດ້ຈັບກະສັດທັງຫມົດຂອງພວກເຂົາ ແລະ ຂ້າພວກເຂົາດ້ວຍດາບ. ເພິ່ນໄດ້ທຳລາຍພວກເຂົາທຸກໆຄົນດັ່ງທີ່ໂມເຊຜູ້ຮັບໃຊ້ຂອງພຣະຢາເວໄດ້ສັ່ງໄວ້.</w:t>
      </w:r>
      <w:r>
        <w:rPr>
          <w:vertAlign w:val="superscript"/>
        </w:rPr>
        <w:t>13</w:t>
      </w:r>
      <w:r>
        <w:t>ອິສະຣາເອນບໍ່ໄດ້ເຜົາເມືອງໃດໆທີ່ໄດ້ສ້າງຕາມໂຄກເນີນ, ຍົກເວັ້ນຮາໂຊເມືອງນີ້ເທົ່ານັ້ນທີ່ໂຢຊວຍໄດ້ເຜົາ.</w:t>
      </w:r>
      <w:r>
        <w:rPr>
          <w:vertAlign w:val="superscript"/>
        </w:rPr>
        <w:t>14</w:t>
      </w:r>
      <w:r>
        <w:t>ກອງທັບຂອງອິສະຣາເອນໄດ້ນຳຊັບສິນທັງຫມົດຈາກເມືອງເຫລົ່ານີ້ພ້ອມທັງຝູງສັດລ້ຽງມາເປັນຂອງພວກເຂົາເອງ. ພວກເຂົາໄດ້ຂ້າທຸກຄົນດ້ວຍດາບ ພວກເຂົາບໍ່ໃຫ້ເຫລືອສິ່ງມີຊີວິດໄວ້ເລີຍ.</w:t>
      </w:r>
      <w:r>
        <w:rPr>
          <w:vertAlign w:val="superscript"/>
        </w:rPr>
        <w:t>15</w:t>
      </w:r>
      <w:r>
        <w:t>ເຊັ່ນດຽວກັນກັບພຣະຢາເວໄດ້ຊົງສັ່ງໂມເຊ, ຜູ້ຮັບໃຊຂອງພຣະອົງໄວ້ຢ່າງໃດ, ໂມເຊກໍໄດ້ສັ່ງໂຢຊວຍໄວ້ຢ່າງນັ້ນ ແລະ ໂຢຊວຍກໍໄດ້ເຮັດຕາມ ເພິ່ນໄດ້ເຮັດທຸກສິ່ງທີ່ພຣະຢາເວໄດ້ສັ່ງໄວ້ກັບໂມເຊ.</w:t>
      </w:r>
      <w:r>
        <w:rPr>
          <w:vertAlign w:val="superscript"/>
        </w:rPr>
        <w:t>16</w:t>
      </w:r>
      <w:r>
        <w:t>ຄືດິນແດນເນີນພູ, ເນເກບທັງຫມົດ ແຜ່ນດິນແຫ່ງໂກເຊນທັງຫມົດ, ທີ່ບັນດາຕີນພູ, ຮ່ອມພູແຫ່ງແມ່ນ້ຳຈໍແດນ, ດິນແດນເນີນພູຂອງອິສະຣາເອນ, ແລະ ດິນແດນທີ່ຮາບພຽງ.</w:t>
      </w:r>
      <w:r>
        <w:rPr>
          <w:vertAlign w:val="superscript"/>
        </w:rPr>
        <w:t>17</w:t>
      </w:r>
      <w:r>
        <w:t>ຈາກພູເຂົາຮາລັກໃກ້ກັບເອໂດມ, ແລະ ໄປທາງເຫນືອເຖິງບາອານກາດ ໃນຮ່ອມພູເລບານອນ ຕີນພູເຂົາເຮີໂມນ, ເພິ່ນໄດ້ຈັບກະສັດທັງຫມົດຂອງພວກເຂົາ ແລະ ຂ້າເສຍ.</w:t>
      </w:r>
      <w:r>
        <w:rPr>
          <w:vertAlign w:val="superscript"/>
        </w:rPr>
        <w:t>18</w:t>
      </w:r>
      <w:r>
        <w:t>ໂຢຊວຍໄດ້ເຮັດສົງຄາມຢູ່ເປັນເວລານານ ກັບກະສັດທັງຫມົດນີ້.</w:t>
      </w:r>
      <w:r>
        <w:rPr>
          <w:vertAlign w:val="superscript"/>
        </w:rPr>
        <w:t>19</w:t>
      </w:r>
      <w:r>
        <w:t>ບໍ່ມີຈັກເມືອງທີ່ໄດ້ເຮັດສັນຍາສັນຕິພາບກັບກອງທັບອິສະຣາເອນ ນອກຈາກຄົນຮີວີຊຶ່ງໄດ້ອາໄສທີ່ ກີເບໂອນ. ອິສະຣາເອນໄດ້ຢຶດເມືອງທີ່ເຫລືອທັງຫມົດດ້ວຍການສູ້ຮົບ.</w:t>
      </w:r>
      <w:r>
        <w:rPr>
          <w:vertAlign w:val="superscript"/>
        </w:rPr>
        <w:t>20</w:t>
      </w:r>
      <w:r>
        <w:t>ເພາະວ່າພຣະຢາເວ, ຜູ້ຊົງເຮັດໃຫ້ຈິດໃຈຂອງພວກເຂົາມີໃຈແຂງ ດັ່ງນັ້ນພວກເຂົາຕ້ອງເຮັດສົງຄາມກັບພວກອິສະຣາເອນ, ເພື່ອວ່າພວກເຂົາຈະໄດ້ຖືກທຳລາຍຢ່າງຫມົດກ້ຽງໂດຍປາສະຈາກຄວາມເມດຕາ, ດັ່ງທີ່ພຣະອົງ, ໄດ້ຊົງສັ່ງໂມເຊໄວ້.</w:t>
      </w:r>
      <w:r>
        <w:rPr>
          <w:vertAlign w:val="superscript"/>
        </w:rPr>
        <w:t>21</w:t>
      </w:r>
      <w:r>
        <w:t>ແລ້ວໂຢຊວຍກໍໄດ້ມາໃນເວລານັ້ນ ແລະເພິ່ນໄດ້ທຳລາຍຄົນອານາກິມ. ເພິ່ນໄດ້ເຮັດສິ່ງນີ້ໃນດິນແດນເນີນພູທີ່ເຮັບໂຣນ, ເດບີອານາບ, ແລະ ໃນດິນແດນເນີນພູທຸກແຫ່ງຂອງຢູດາ, ແລະເນີນພູຂອງອິສະຣາເອນ. ໂຢຊວຍໄດ້ທຳລາຍພວກເຂົາ ແລະ ເມືອງຂອງພວກເຂົາຈົນກ້ຽງ.</w:t>
      </w:r>
      <w:r>
        <w:rPr>
          <w:vertAlign w:val="superscript"/>
        </w:rPr>
        <w:t>22</w:t>
      </w:r>
      <w:r>
        <w:t>ບໍ່ມີຄົນອານາກິມເຫລືອໃນແຜ່ນດິນອິສະຣາເອນຍົກເວັ້ນທີ່ກາຊາ, ກາດ, ແລະ ອາສະໂດດ.</w:t>
      </w:r>
      <w:r>
        <w:rPr>
          <w:vertAlign w:val="superscript"/>
        </w:rPr>
        <w:t>23</w:t>
      </w:r>
      <w:r>
        <w:t>ດັ່ງນັ້ນໂຢຊວຍໄດ້ຢຶດຄອງດິນແດນທັງຫມົດ, ຕາມທີ່ພຣະຢາເວໄດ້ສັ່ງໄວ້ກັບໂມເຊທຸກປະການ. ໂຢຊວຍກໍໄດ້ມອບໄວ້ໃຫ້ເປັນມໍຣະດົກ ແກ່ອິສະຣາເອນຕາມທີ່ໄດ້ແບ່ງໃຫ້ແຕ່ລະເຜົ່າ ແລ້ວແຜ່ນດິນກໍສະຫງົບຈາກສົງຄາມ.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ຕໍ່ໄປນີ້ຄືບັນດາກະສັດຂອງດິນແດນ, ຊຶ່ງຜູ້ຊາຍອິສະຣາເອນໄດ້ຢຶດຄອງແຜ່ນດິນ. ພາກຕາເວັນອອກຂອງແມ່ນ້ຳຈໍແດນ ແລະ ເລີຍໄປທາງພາກເຫນືອ. ຈາກຮ່ອມພູລຸ່ມແມ່ນອາກໂນນເຖິງພູເຂົາເຮີໂມນ ແລະ ທັງຫມົດຂອງອາຣາບານເຖິງພາກຕາເວັນອອກ.</w:t>
      </w:r>
      <w:r>
        <w:rPr>
          <w:vertAlign w:val="superscript"/>
        </w:rPr>
        <w:t>2</w:t>
      </w:r>
      <w:r>
        <w:t>ເຈົ້າສີໂຫນ, ກະສັດຂອງຄົນອາໂມຣິດ, ຢູ່ທີ່ເຮັດຊະໂບນ. ເຂົາໄດ້ປົກຄອງນັບຈາກອາໂຣອີ, ຊຶ່ງຢູ່ຕາມແຄມຮ່ອມພູອາກໂນນ, ຈາກກາງຮ່ອມພູ ແລະ ເຄິ່ງຫນຶ່ງຂອງກີເລອາດລົງໄປເຖິງແມ່ນ້ຳຢັບໂບກຕິດຊາຍແດນຂອງຄົນອຳໂມນ.</w:t>
      </w:r>
      <w:r>
        <w:rPr>
          <w:vertAlign w:val="superscript"/>
        </w:rPr>
        <w:t>3</w:t>
      </w:r>
      <w:r>
        <w:t>ເຈົ້າສີໂຫນໄດ້ປົກຄອງອາຣາບາໄປຈົນເຖິງທະເລກິນເນເຣ, ເຖິງທິດຕາເວັນອອກ, ເຖິງທະເລຂອງອາຣາບາ (ທະເລເກືອ) ເຖິງທິດຕາເວັນອອກ, ມາຈົນເຖິງເບັດເຢຊີໂມດ ແລະ ໄປເຖິງຕອນໃຕ້, ໄປຈົນເຖິງຕີນພູຂອງພູເຂົາປີສະກາ.</w:t>
      </w:r>
      <w:r>
        <w:rPr>
          <w:vertAlign w:val="superscript"/>
        </w:rPr>
        <w:t>4</w:t>
      </w:r>
      <w:r>
        <w:t>ເຈົ້າໂອກ, ກະສັດແຫ່ງບາຊານ, ຊຶ່ງເປັນຄົນເຜົ່າເຣຟາອິມທີ່ເຫລືອຢູ່. ຜູ້ຢູ່ທີ່ອັດຊະຕາໂຣດ ແລະເອັດເຣອີ.</w:t>
      </w:r>
      <w:r>
        <w:rPr>
          <w:vertAlign w:val="superscript"/>
        </w:rPr>
        <w:t>5</w:t>
      </w:r>
      <w:r>
        <w:t>ເຂົາໄດ້ປົກຄອງເຫນືອພູເຂົາເຮີໂມນ, ສາເລກາ, ແລະ ບາຊານທັງຫມົດ, ເຖິງຊາຍແດນຂອງປະຊາຊົນເກຊູ ແລະ ຄົນມາອາກາ, ແລະ ເຄິ່ງຫນຶ່ງຂອງກີເລອາດ, ເຖິງເຂດແດນຂອງເຈົ້າສີໂຫນ, ກະສັດແຫ່ງເຮັດຊະໂບນ.</w:t>
      </w:r>
      <w:r>
        <w:rPr>
          <w:vertAlign w:val="superscript"/>
        </w:rPr>
        <w:t>6</w:t>
      </w:r>
      <w:r>
        <w:t>ໂມເຊຜູ້ຮັບໃຊ້ຜູ້ຮັບໃຊ້ຂອງພຣະຢາເວ, ແລະ ປະຊາຊົນຂອງອິສະຣາເອນໄດ້ເຮັດໃຫ້ພວກເຂົາພ່າຍແພ້ ແລະ ໂມເຊຜູ້ຮັບໃຊ້ຂອງພຣະຢາເວ, ໄດ້ມອບແຜ່ນດິນໃຫ້ເປັນກຳມະສິດຂອງຄົນຣູເບັນ, ຄົນກາດ, ແລະ ເຄິ່ງຫນຶ່ງຂອງຄົນເຜົ່າມານາເຊ.</w:t>
      </w:r>
      <w:r>
        <w:rPr>
          <w:vertAlign w:val="superscript"/>
        </w:rPr>
        <w:t>7</w:t>
      </w:r>
      <w:r>
        <w:t>ເຫລົ່ານີ້ຄືບັນດາກະສັດຂອງດິນແດນຊຶ່ງໂຢຊວຍກັບປະຊາຊົນອິສະຣາເອນໄດ້ຕີເອົາຊະນະທາງທິດຕາເວັນຕົກຂອງແມ່ນ້ຳຈໍແດນ, ຕັ້ງແຕ່ບາອັນກາດໃນຮ່ອມພູໃກ້ກັບເລບານອນ ເຖິງພູເຂົາຮາລັກໃກ້ກັບເອໂດມ. ໂຢຊວຍໄດ້ມອບແຜ່ນດິນໃຫ້ເປັນກຳມະສິດ ແກ່ຄົນເຜົ່າຕ່າງໆຂອງອິສະຣາເອນ.</w:t>
      </w:r>
      <w:r>
        <w:rPr>
          <w:vertAlign w:val="superscript"/>
        </w:rPr>
        <w:t>8</w:t>
      </w:r>
      <w:r>
        <w:t>ເພິ່ນໄດ້ມອບແດນເນີນພູທີ່ໃຕ້ອາຣາບາຂ້າງໆບັນດາເນີນພູໃນຖິ່ນແຫ້ງແລ້ງກັນດານ ແລະ ທີ່ເນເກບແຜ່ນດິນຂອງຄົນຮິດຕີ, ຄົນອາໂມຣິດ, ຄົນການາອານ, ຄົນເປຣີຊີ, ຄົນຮີວີ, ແລະ ຄົນເຢບຸດ.</w:t>
      </w:r>
      <w:r>
        <w:rPr>
          <w:vertAlign w:val="superscript"/>
        </w:rPr>
        <w:t>9</w:t>
      </w:r>
      <w:r>
        <w:t>ເຫລົ່າກະສັດທັງຫລາຍຊຶ່ງລວມທັງກະສັດຂອງເຢຣີໂກ ກະສັດຂອງອາອີຊຶ່ງຢູ່ໃກ້ໆເບັດເອັນ.</w:t>
      </w:r>
      <w:r>
        <w:rPr>
          <w:vertAlign w:val="superscript"/>
        </w:rPr>
        <w:t>10</w:t>
      </w:r>
      <w:r>
        <w:t>ກະສັດຂອງເຢຣູຊາເລັມ, ກະສັດຂອງເອນາຢິມ.</w:t>
      </w:r>
      <w:r>
        <w:rPr>
          <w:vertAlign w:val="superscript"/>
        </w:rPr>
        <w:t>11</w:t>
      </w:r>
      <w:r>
        <w:t>ກະສັດຂອງຢາຣະມຸດ, ກະສັດຂອງລາກິດ.</w:t>
      </w:r>
      <w:r>
        <w:rPr>
          <w:vertAlign w:val="superscript"/>
        </w:rPr>
        <w:t>12</w:t>
      </w:r>
      <w:r>
        <w:t>ກະສັດຂອງເອກໂຣນ, ກະສັດຂອງເກເຊ.</w:t>
      </w:r>
      <w:r>
        <w:rPr>
          <w:vertAlign w:val="superscript"/>
        </w:rPr>
        <w:t>13</w:t>
      </w:r>
      <w:r>
        <w:t>ກະສັດຂອງເດບີ, ກະສັດຂອງເກເດ,</w:t>
      </w:r>
      <w:r>
        <w:rPr>
          <w:vertAlign w:val="superscript"/>
        </w:rPr>
        <w:t>14</w:t>
      </w:r>
      <w:r>
        <w:t>ກະສັດຂອງໂຮມາ, ກະສັດຂອງອາຣາດ,</w:t>
      </w:r>
      <w:r>
        <w:rPr>
          <w:vertAlign w:val="superscript"/>
        </w:rPr>
        <w:t>15</w:t>
      </w:r>
      <w:r>
        <w:t>ກະສັດຂອງລິບນາ, ກະສັດຂອງອາດຸນລຳ,</w:t>
      </w:r>
      <w:r>
        <w:rPr>
          <w:vertAlign w:val="superscript"/>
        </w:rPr>
        <w:t>16</w:t>
      </w:r>
      <w:r>
        <w:t>ກະສັດຂອງມັກເກດາ, ກະສັດຂອງເບັດເອນ,</w:t>
      </w:r>
      <w:r>
        <w:rPr>
          <w:vertAlign w:val="superscript"/>
        </w:rPr>
        <w:t>17</w:t>
      </w:r>
      <w:r>
        <w:t>ກະສັດຂອງຕັບປູອາ, ກະສັດຂອງເຮເຟ,</w:t>
      </w:r>
      <w:r>
        <w:rPr>
          <w:vertAlign w:val="superscript"/>
        </w:rPr>
        <w:t>18</w:t>
      </w:r>
      <w:r>
        <w:t>ກະສັດຂອງອາເຟັກ, ກະສັດຂອງລາຊາໂຣນ,</w:t>
      </w:r>
      <w:r>
        <w:rPr>
          <w:vertAlign w:val="superscript"/>
        </w:rPr>
        <w:t>19</w:t>
      </w:r>
      <w:r>
        <w:t>ກະສັດຂອງມາໂດນ, ກະສັດຂອງຮາໂຊ,</w:t>
      </w:r>
      <w:r>
        <w:rPr>
          <w:vertAlign w:val="superscript"/>
        </w:rPr>
        <w:t>20</w:t>
      </w:r>
      <w:r>
        <w:t>ກະສັດຂອງຊິມໂຣນເມໂຣນ, ກະສັດຂອງອັກຊັບ,</w:t>
      </w:r>
      <w:r>
        <w:rPr>
          <w:vertAlign w:val="superscript"/>
        </w:rPr>
        <w:t>21</w:t>
      </w:r>
      <w:r>
        <w:t>ກະສັດຂອງຕາອານັກ, ກະສັດຂອງເມກິດໂດ,</w:t>
      </w:r>
      <w:r>
        <w:rPr>
          <w:vertAlign w:val="superscript"/>
        </w:rPr>
        <w:t>22</w:t>
      </w:r>
      <w:r>
        <w:t>ກະສັດຂອງເກເດັດ, ກະສັດຂອງໂຢກເນອາມໃນກາເມນ,</w:t>
      </w:r>
      <w:r>
        <w:rPr>
          <w:vertAlign w:val="superscript"/>
        </w:rPr>
        <w:t>23</w:t>
      </w:r>
      <w:r>
        <w:t>ກະສັດຂອງໂດເຣ, ໃນນາຟາດໂດເຣ, ກະສັດຂອງໂກຍິມໃນກິນການ.</w:t>
      </w:r>
      <w:r>
        <w:rPr>
          <w:vertAlign w:val="superscript"/>
        </w:rPr>
        <w:t>24</w:t>
      </w:r>
      <w:r>
        <w:t>ກະສັດຂອງຕີຣະຊາ. ລວມຈຳນວນກະສັດທັງຫມົດຄືສາມສິບເອັດພະອົງ.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ບັດນີ້ໂຢຊວຍໄດ້ເຖົ້າແກ່ຫລາຍແລ້ວ ເມື່ອພຣະຢາເວໄດ້ກ່າວກັບເພິ່ນວ່າ, "ເຈົ້າກໍເຖົ້າແກ່ຫລາຍແລ້ວ, ແຕ່ຍັງມີແຜ່ນດິນອີກຫລາຍແຫ່ງທີ່ຕ້ອງຢຶດຄອງ.</w:t>
      </w:r>
      <w:r>
        <w:rPr>
          <w:vertAlign w:val="superscript"/>
        </w:rPr>
        <w:t>2</w:t>
      </w:r>
      <w:r>
        <w:t>ນີ້ເປັນແຜ່ນດິນທີ່ຍັງຄົງເຫລືອຢູ່: ຄືທ້ອງຖິ່ນທັງຫມົດຂອງຟິລິສະຕິນ, ແລະ ທ້ອງຖິ່ນທັງຫມົດຂອງຄົນເກຊູ,</w:t>
      </w:r>
      <w:r>
        <w:rPr>
          <w:vertAlign w:val="superscript"/>
        </w:rPr>
        <w:t>3</w:t>
      </w:r>
      <w:r>
        <w:t>(ນັບຈາກຊີໂຫນຊຶ່ງຢູ່ທິດຕາເວັນອອກຂອງເອຢິບ ແລະ ເຫນືອຂຶ້ນໄປເຖິງຊາຍແດນຂອງເອັກໂຣນ, ຊຶ່ງເປັນຊັບສິນຂອງຄົນການາອານ;​ ຜູ້ປົກຄອງຂອງຟິລິສະຕິນມີຫ້າຄົນຄື: ຊາວກາຊາ, ຊາວອາສະໂດດ, ຊາວອາສະເກໂລນ, ຊາວກາດ ແລະ ຊາວເອກໂຣນ - ເຂດແດນຂອງອາວິມ).</w:t>
      </w:r>
      <w:r>
        <w:rPr>
          <w:vertAlign w:val="superscript"/>
        </w:rPr>
        <w:t>4</w:t>
      </w:r>
      <w:r>
        <w:t>ທາງຕອນໃຕ້, ຍັງມີແຜ່ນດິນທັງຫມົດຂອງຄົນການາອານ, ແລະ ເມອາຣາຊຶ່ງເປັນຂອງຊາວຊີໂດນ, ເຖິງເຂດເມືອງອາເຟັກເຖິງເຂດແດນຂອງຄົນອາໂມຣິດ;</w:t>
      </w:r>
      <w:r>
        <w:rPr>
          <w:vertAlign w:val="superscript"/>
        </w:rPr>
        <w:t>5</w:t>
      </w:r>
      <w:r>
        <w:t>ແຜ່ນດິນຂອງຊາວເກບາ, ແລະ ເລບານອນທັງຫມົດໄປທາງທິດຕາເວັນອອກ, ຈາກບາອານກາດທີ່ຢູ່ຕີນພູເຂົາເຮີໂມນເຖິງເລໂບ ຮາມັດ.</w:t>
      </w:r>
      <w:r>
        <w:rPr>
          <w:vertAlign w:val="superscript"/>
        </w:rPr>
        <w:t>6</w:t>
      </w:r>
      <w:r>
        <w:t>ເຊັ່ນດຽວກັນ ຜູ້ທີ່ອາໄສເທິງເນີນພູຈາກເລບານອນທັງຫມົດຈົນເຖິງມີສະເຣໂຟດມາອິມ, ລວມທັງປະຊາຊົນທັງຫມົດຂອງຊີໂດນ. ເຮົາຈະຂັບໄລ່ພວກເຂົາອອກໄປຕໍ່ຫນ້າກອງທັບຂອງອິສະຣາເອນ. ຈົ່ງແນ່ໃຈວ່າໄດ້ມອບດິນແດນໃຫ້ອິສະຣາເອນເປັນມໍຣະດົກ, ຕາມທີ່ເຮົາໄດ້ສັ່ງເຈົ້າແລ້ວ.</w:t>
      </w:r>
      <w:r>
        <w:rPr>
          <w:vertAlign w:val="superscript"/>
        </w:rPr>
        <w:t>7</w:t>
      </w:r>
      <w:r>
        <w:t>ຈົ່ງແບ່ງດິນແດນນີ້ເປັນມໍຣະດົກໃຫ້ແກ່ເຜົ່າຕ່າງໆເກົ້າເຜົ່າ ແລະ ເຄິ່ງຫນຶ່ງຂອງເຜົ່າມານາເຊ."</w:t>
      </w:r>
      <w:r>
        <w:rPr>
          <w:vertAlign w:val="superscript"/>
        </w:rPr>
        <w:t>8</w:t>
      </w:r>
      <w:r>
        <w:t>ສ່ວນອີກເຄິ່ງຫນຶ່ງຂອງເຜົ່າມານາເຊ, ເຜົ່າຣູເບັນ ແລະ ເຜົ່າກາດໄດ້ຮັບມໍຣະດົກຂອງພວກເຂົາທີ່ໂມເຊໄດ້ໃຫ້ພວກເຂົາທິດຕາເວັນອອກຂອງແມ່ນ້ຳຈໍແດນ,</w:t>
      </w:r>
      <w:r>
        <w:rPr>
          <w:vertAlign w:val="superscript"/>
        </w:rPr>
        <w:t>9</w:t>
      </w:r>
      <w:r>
        <w:t>ຈາກອາໂລເອຊຶ່ງຢູ່ແຄມຮ່ອມພູອາກໂນນ (ລວມທັງເມືອງທີ່ຢູ່ທ່າມກາງຮ່ອມພູ), ເຖິງພູພຽງທັງຫມົດຂອງເມືອງເບເດບາໄປຈົນເຖິງດີໂບນ;</w:t>
      </w:r>
      <w:r>
        <w:rPr>
          <w:vertAlign w:val="superscript"/>
        </w:rPr>
        <w:t>10</w:t>
      </w:r>
      <w:r>
        <w:t>ເມືອງທັງຫມົດນີ້ຂອງເຈົ້າສີໂຫນກະສັດຂອງຄົນອາໂມຣິດ, ຜູ້ຊຶ່ງຄອບຄອງຢູ່ໃນເຮັດຊະໂບນ, ໄກອອກໄປຈົນເຖິງເຂດແດນຄົນອຳໂມນ.</w:t>
      </w:r>
      <w:r>
        <w:rPr>
          <w:vertAlign w:val="superscript"/>
        </w:rPr>
        <w:t>11</w:t>
      </w:r>
      <w:r>
        <w:t>ກີເລອາດ ແລະ ທ້ອງຖິ່ນຂອງ ຄົນເກຊູ ແລະ ຄົນມາອາກາ, ທັງຫມົດຂອງພູເຂົາເຮີໂມນ, ບາຊານທັງຫມົດເຖິງສາເລກາ;</w:t>
      </w:r>
      <w:r>
        <w:rPr>
          <w:vertAlign w:val="superscript"/>
        </w:rPr>
        <w:t>12</w:t>
      </w:r>
      <w:r>
        <w:t>ອານາຈັກທັງຫມົດຂອງເຈົ້າໂອກໃນບາຊານ, ຜູ້ຊຶ່ງຄອບຄອງໃນອັດຊະຕາໂລດ ແລະ ເອັດເຣອີ -ເຫລົ່ານີ້ຄືສິ່ງທີ່ຖືກຖິ້ມໄວ້ໃຫ້ເປັນສິ່ງທີ່ເຫລືອຢູ່ຈາກພວກເຣຟາອິມ - ໂມເຊຮົບຊະນະພວກເຂົາແລະ ໄດ້ໄລ່ພວກເຂົາອອກໄປ.</w:t>
      </w:r>
      <w:r>
        <w:rPr>
          <w:vertAlign w:val="superscript"/>
        </w:rPr>
        <w:t>13</w:t>
      </w:r>
      <w:r>
        <w:t>ແຕ່ປະຊາຊົນອິສະຣາເອນ ບໍ່ໄດ້ຂັບໄລ່ຄົນ ເກຊູ ຫລືຄົນມາອາກາອອກໄປ. ດ້ວຍເຫດນີ້, ຊາວເກຊູກັບຊາວມາອາກາຈຶ່ງຍັງອາໄສຢູ່ທ່າມກາງອິສະຣາເອນ ຈົນເຖິງທຸກວັນນີ້.</w:t>
      </w:r>
      <w:r>
        <w:rPr>
          <w:vertAlign w:val="superscript"/>
        </w:rPr>
        <w:t>14</w:t>
      </w:r>
      <w:r>
        <w:t>ສຳລັບເຜົ່າເລວີພຽງເຜົ່າດຽວເທົ່ານັ້ນ ທີ່ໂມເຊບໍ່ໄດ້ມອບສ່ວນມໍຣະດົກ. ໃຫ້ເຄື່ອງຖວາຍແດ່ພຣະຢາເວ, ພຣະເຈົ້າຂອງອິສະຣາເອນທີ່ເຮັດດວ້ຍໄຟນັ້ນເປັນມໍຣະດົກຂອງພວກເຂົາ, ຕາມທີ່ພຣະເຈົ້າໄດ້ສັ່ງໄວ້ກັບໂມເຊ.</w:t>
      </w:r>
      <w:r>
        <w:rPr>
          <w:vertAlign w:val="superscript"/>
        </w:rPr>
        <w:t>15</w:t>
      </w:r>
      <w:r>
        <w:t>ໂມເຊໄດ້ມອບມໍຣະດົກໃຫ້ເຜົ່າຣູເບັນ, ຕະກູນຕໍ່ຕະກູນ.</w:t>
      </w:r>
      <w:r>
        <w:rPr>
          <w:vertAlign w:val="superscript"/>
        </w:rPr>
        <w:t>16</w:t>
      </w:r>
      <w:r>
        <w:t>ເຂດແດນຂອງພວກເຂົານັບຈາກອາໂຣເອ, ເທິງຝັ່ງຂອງແຄມແມ່ນ້ຳອາກໂນນ ແລະ ເມືອງທີ່ຢູ່ທ່າມກາງຮ່ອມພູ ແລະ ເຂດພູພຽງທັງຫມົດທີ່ຢູ່ອ້ອມແອ້ມເມືອງເມເດບາ.</w:t>
      </w:r>
      <w:r>
        <w:rPr>
          <w:vertAlign w:val="superscript"/>
        </w:rPr>
        <w:t>17</w:t>
      </w:r>
      <w:r>
        <w:t>ເຜົ່າລູເບັນເຊັ່ນກັນກໍໄດ້ຮັບເຮັດຊະໂບນແລະ ເມືອງທຸກເມືອງທີ່ຢູ່ໃນເຂດພູພຽງນີ້ຄື: ດີໂບນ, ແລະ ບາມົດບາອານ, ແລະ ເບັດບາອານເບໂອນ,</w:t>
      </w:r>
      <w:r>
        <w:rPr>
          <w:vertAlign w:val="superscript"/>
        </w:rPr>
        <w:t>18</w:t>
      </w:r>
      <w:r>
        <w:t>ແລະ ຢາຮາດ, ແລະ ເກເດໂມດ, ແລະ ເມຟາອາດ,</w:t>
      </w:r>
      <w:r>
        <w:rPr>
          <w:vertAlign w:val="superscript"/>
        </w:rPr>
        <w:t>19</w:t>
      </w:r>
      <w:r>
        <w:t>ແລະ ກີຣິອາດທາອິມ, ແລະ ສິບມາ, ແລະ ເຊເຣັດຊາຮາ​, ທີ່ຢຸ່ເທິງພູນ້ອຍຕາມຮ່ອມພູນັ້ນ.</w:t>
      </w:r>
      <w:r>
        <w:rPr>
          <w:vertAlign w:val="superscript"/>
        </w:rPr>
        <w:t>20</w:t>
      </w:r>
      <w:r>
        <w:t>ຣູເບັນກໍເຊັ່ນກັນໄດ້ຮັບເບັດເປອໍ, ເນີນພູຂອງປີສະກາ, ແລະ ເບັດເຢຊີໂມດ,</w:t>
      </w:r>
      <w:r>
        <w:rPr>
          <w:vertAlign w:val="superscript"/>
        </w:rPr>
        <w:t>21</w:t>
      </w:r>
      <w:r>
        <w:t>ເມືອງທັງຫມົດຊຶ່ງຢູ່ຕາມພູພຽງ, ແລະ ອານາຈັກທັງຫມົດຂອງເຈົ້າສີໂຫນ ກະສັດຂອງຄົນອາໂມຣິດ, ຜູ້ຊົງຄອບຄອງຢຸ່ໃນເຮັດຊະໂບນ, ຜູ້ຊຶ່ງໂມເຊໄດ້ເຮັດໃຫ້ພ່າຍແພ້ພ້ອມກັບພວກຜູ້ນຳຂອງຊາວມີດີອານ, ເອວີ, ເຣເກມ, ຊູເຣ, ຮູເຣ, ແລະເຣບາເປັນພວກເຈົ້າຊາຍຂອງສີໂຫນ, ຜູ້ຊຶ່ງອາໄສຢູ່ໃນແຜ່ນດິນນັ້ນ.</w:t>
      </w:r>
      <w:r>
        <w:rPr>
          <w:vertAlign w:val="superscript"/>
        </w:rPr>
        <w:t>22</w:t>
      </w:r>
      <w:r>
        <w:t>ປະຊາຊົນອິສະຣາເອນໄດ້ຂ້າ ບາລາອາມລູກຂອງເບອໍ, ຜູ້ເປັນຄົນດູໂຊກຊາຕາເສຍດ້ວຍດາບ, ທ່າມກາງພວກທີ່ເຫລືອເຫລົ່ານັ້ນທີ່ພວກເຂົາກໍໄດ້ຂ້າເສຍ.</w:t>
      </w:r>
      <w:r>
        <w:rPr>
          <w:vertAlign w:val="superscript"/>
        </w:rPr>
        <w:t>23</w:t>
      </w:r>
      <w:r>
        <w:t>ອານາເຂດຂອງເຜົ່າຣູເບັນທີ່ຢູ່ມີແມ່ນ້ຳເປັນເຂດແດນ; ນີ້ເປັນມໍຣະດົກຂອງຄົນຣູເບັນ, ຕາມຕະກູນຂອງພວກເຂົາ, ລວມທັງເມືອງຕ່າງໆກັບຫມູ່ບ້ານຕ່າງໆ.</w:t>
      </w:r>
      <w:r>
        <w:rPr>
          <w:vertAlign w:val="superscript"/>
        </w:rPr>
        <w:t>24</w:t>
      </w:r>
      <w:r>
        <w:t>ນີ້ຄືສິ່ງທີ່ໂມເຊໄດ້ກ່າວໄວ້ກັບພວກກາດ, ຕາມຕະກູນຕໍ່ຕະກູນ:</w:t>
      </w:r>
      <w:r>
        <w:rPr>
          <w:vertAlign w:val="superscript"/>
        </w:rPr>
        <w:t>25</w:t>
      </w:r>
      <w:r>
        <w:t>ອານາເຂດຂອງເຂົາຄືຢາເຊ, ແລະ ເມືອງທັງຫມົດຂອງກີເລອາດ, ແລະ ເຄິ່ງຫນຶ່ງຂອງແຜ່ນດິນຄົນອຳໂມນ, ເຖິງອາໂຣເອ, ຊຶ່ງຢູ່ທາງຕາເວັນອອກຂອງເມືອງຮັບບາ,</w:t>
      </w:r>
      <w:r>
        <w:rPr>
          <w:vertAlign w:val="superscript"/>
        </w:rPr>
        <w:t>26</w:t>
      </w:r>
      <w:r>
        <w:t>ຕັ້ງແຕ່ເມືອງເຮັດຊະໂບນ ເຖິງຣາມັດມີສະເປ ແລະ ເບໂຕນິມ ແລະ ຕັ້ງແຕ່ມະຫານາອິມຈົນເຖິງເຂດແດນຂອງເດບີ.</w:t>
      </w:r>
      <w:r>
        <w:rPr>
          <w:vertAlign w:val="superscript"/>
        </w:rPr>
        <w:t>27</w:t>
      </w:r>
      <w:r>
        <w:t>ໃນຮ່ອມພູ, ໂມເຊໄດ້ມອບເບັດຮາຣາມ, ເບັດນິມຣາ, ສຸໂຄດ ແລະ ຊາໂຟນ, ອານາຈັກສ່ວນທີ່ເຫລືອຂອງເຈົ້າສີໂຫນກະສັດແຫ່ງເຮັດຊະໂບນ, ມີແມ່ນ້ຳຈໍແດນເປັນເຂດແດນ, ຈົນລົງມາເຖິງທະເລກິນເນເຣ, ທາງທິດຕາເວັນອອກຂອງແມ່ນ້ຳຈໍແດນ.</w:t>
      </w:r>
      <w:r>
        <w:rPr>
          <w:vertAlign w:val="superscript"/>
        </w:rPr>
        <w:t>28</w:t>
      </w:r>
      <w:r>
        <w:t>ນີ້ເປັນມໍຣະດົກຂອງຄົນເຜົ່າກາດ, ຕາມຕະກູນຂອງເຂົາລວມທັງເມືອງຕ່າງໆກັບຫມູ່ບ້ານໂດຍຮອບຂອງເມືອງນັ້ນດ້ວຍ.</w:t>
      </w:r>
      <w:r>
        <w:rPr>
          <w:vertAlign w:val="superscript"/>
        </w:rPr>
        <w:t>29</w:t>
      </w:r>
      <w:r>
        <w:t>ໂມເຊໄດ້ມອບມໍຣະດົກໃຫ້ກັບເຜົ່າມານາເຊເຄິ່ງເຜົ່າ. ເປັນສ່ວນທີ່ໄດ້ມອບໃຫ້ແກ່ເຄິ່ງຫນຶ່ງຂອງຄົນເຜົ່າມານາເຊ, ຕາມຕະກູນຂອງພວກເຂົາ.</w:t>
      </w:r>
      <w:r>
        <w:rPr>
          <w:vertAlign w:val="superscript"/>
        </w:rPr>
        <w:t>30</w:t>
      </w:r>
      <w:r>
        <w:t>ອານາເຂດຂອງເຂົາທັງຫລາຍເລີ້ມຈາກມະຫານາອິມ, ບາຊານທັງຫມົດ ອານາຈັກຂອງເຈົ້າໂອກກະສັດຂອງບາຊານ, ແລະເມືອງທຸກເມືອງຂອງຢາອີຊຶ່ງຢູ່ໃນບາຊານຫົກສິບເມືອງ.</w:t>
      </w:r>
      <w:r>
        <w:rPr>
          <w:vertAlign w:val="superscript"/>
        </w:rPr>
        <w:t>31</w:t>
      </w:r>
      <w:r>
        <w:t>ກີເລອາດເຄິ່ງຫນຶ່ງ ແລະ ອັດຊະທາໂຣດ ແລະ ເອເດອີ (ເມືອງຕ່າງໆຂອງເຈົ້າໂອກໃນບາຊານ). ເມືອງເຫລົ່ານີ້ໄດ້ຖືກມອບໃຫ້ຕະກູນມາກີລູກຊາຍຂອງມານາເຊ - ຄືເຄິ່ງຫນຶ່ງຂອງຊາວມາກີ, ໄດ້ມອບໃຫ້ແກ່ແຕ່ລະຄອບຄົວຂອງພວກເຂົາ.</w:t>
      </w:r>
      <w:r>
        <w:rPr>
          <w:vertAlign w:val="superscript"/>
        </w:rPr>
        <w:t>32</w:t>
      </w:r>
      <w:r>
        <w:t>ນີ້ຄືມໍຣະດົກຊຶ່ງໂມເຊໄດ້ຈັດສັນໃຫ້ແກ່ພວກເຂົາ ຢູ່ໃນທົ່ງພຽງໂມອາບ, ຟາກແມ່ນ້ຳຈໍແດນທາງທິດຕາເວັນອອກຂອງເມືອງເຢຣີໂກ.</w:t>
      </w:r>
      <w:r>
        <w:rPr>
          <w:vertAlign w:val="superscript"/>
        </w:rPr>
        <w:t>33</w:t>
      </w:r>
      <w:r>
        <w:t>ໂມເຊບໍ່ໄດ້ມອອບມໍຣະດົກໃຫ້ແກ່ຄົນເຜົ່າເລວີ. ພຣະຢາເວ, ພຣະເຈົ້າຂອງອິສະຣາເອນ, ຊົງເປັນມໍຣະດົກຂອງພວກເຂົາດັ່ງທີ່ພຣະອົງ, ໄດ້ສັ່ງໄວ້ກັບພວກເຂົາ.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ຕໍ່ໄປນີ້ເປັນພື້ນທີ່ຂອງແຜ່ນດິນທີ່ປະຊາຊົນອິສະຣາເອນໄດ້ຮັບມອບເປັນມໍຣະດົກຂອງພວກເຂົາ, ໃນແຜ່ນດິນການາອານ, ຊຶ່ງເອເລອາຊາປະໂລຫິດ, ແລະ ໂຢຊວຍລູກຊາຍຂອງນູນ, ແລະບັນດາຜູ້ນຳເຜົ່າຂອງຄອບຄົວ ບັນພະບຸຣຸດຂອງເຂົາໃນປະຊາຊົນອິສະຣາເອນໄດ້ຈັດສັນໃຫ້ແກ່ພວກເຂົາ.</w:t>
      </w:r>
      <w:r>
        <w:rPr>
          <w:vertAlign w:val="superscript"/>
        </w:rPr>
        <w:t>2</w:t>
      </w:r>
      <w:r>
        <w:t>ມໍຣະດົກຂອງພວກເຂົາໄດ້ຈັບສະຫລາກແບ່ງກັນ ໃນລະຫວ່າງຄົນເກົ້າເຜົ່າເຄິ່ງ, ຕາມທີ່ພຣະຢາເວໄດ້ຊົງສັ່ງໄວ້ໂດຍມືຂອງໂມເຊ.</w:t>
      </w:r>
      <w:r>
        <w:rPr>
          <w:vertAlign w:val="superscript"/>
        </w:rPr>
        <w:t>3</w:t>
      </w:r>
      <w:r>
        <w:t>ເພາະໂມເຊໄດ້ໃຫ້ມໍຣະດົກແກ່ສອງເຜົ່າເຄິ່ງທາງຟາກນັ້ນຂອງຈໍແດນແລ້ວ, ແຕ່ເຂົາບໍ່ໄດ້ໃຫ້ມໍຣະດົກແກ່ພວກເລວີ.</w:t>
      </w:r>
      <w:r>
        <w:rPr>
          <w:vertAlign w:val="superscript"/>
        </w:rPr>
        <w:t>4</w:t>
      </w:r>
      <w:r>
        <w:t>ເຜົ່າພັນຂອງໂຢເຊັບແທ້ຈິງແລ້ວມີຢູ່ສອງເຜົ່າ, ມານາເຊ ແລະ ເອຟຣາອິມ. ພວກເລວີບໍ່ໄດ້ຮັບສ່ວນຂອງມໍຣະດົກໃນແຜ່ນດິນ, ໄດ້ແຕ່ພຽງບາງເມືອງເພື່ອຢູ່ອາໄສເທົ່ານັ້ນ, ກັບແຜ່ນດິນທົ່ງຫຍ້າສຳລັບສັດລ້ຽງ ແລະ ສຳລັບເປັນແຫລ່ງຊັບພະຍາກອນຂອງພວກເຂົາ.</w:t>
      </w:r>
      <w:r>
        <w:rPr>
          <w:vertAlign w:val="superscript"/>
        </w:rPr>
        <w:t>5</w:t>
      </w:r>
      <w:r>
        <w:t>ປະຊາຊົນອິສະຣາເອນໄດ້ເຮັດຕາມທີ່ພຣະຢາເວໄດ້ຊົງສັ່ງໂມເຊ, ດັ່ງນັ້ນພວກເຂົາຈຶ່ງໄດ້ແຜ່ນດິນ.</w:t>
      </w:r>
      <w:r>
        <w:rPr>
          <w:vertAlign w:val="superscript"/>
        </w:rPr>
        <w:t>6</w:t>
      </w:r>
      <w:r>
        <w:t>ແລ້ວຄົນເຜົ່າຢູດາໄດ້ມາຫາໂຢຊວຍ ທີ່ກິນການ. ກາເລັບລູກຊາຍຂອງເຢຟຸນເນຊາວ ເກນິດ, ໄດ້ກ່າວແກ່ເພິ່ນວ່າ, "ທ່ານໄດ້ຮູ້ເລື່ອງຊຶ່ງພຣະຢາເວໄດ້ກ່າວກັບໂມເຊຄົນຂອງພຣະເຈົ້າ, ກ່ຽວກັບທ່ານ ແລະ ຂ້ານ້ອຍແລ້ວທີ່ຄາເດັດບາເນຍ.</w:t>
      </w:r>
      <w:r>
        <w:rPr>
          <w:vertAlign w:val="superscript"/>
        </w:rPr>
        <w:t>7</w:t>
      </w:r>
      <w:r>
        <w:t>ຂ້ານ້ອຍມີອາຍຸສີ່ສິບປີໂມເຊຜູ້ຮັບໃຊ້ຂອງພຣະເຈົ້າ, ໄດ້ໃຫ້ຂ້ານ້ອຍຈາກຄາເດັດບາເນຍ ເພື່ອສອດແນມເບິ່ງແຜ່ນດິນ. ຂ້ານ້ອຍໄດ້ນຳມາລາຍງານໃຫ້ແກ່ເຂົາຕາມຄວາມຄິດເຫັນຂອງຂ້ານ້ອຍ.</w:t>
      </w:r>
      <w:r>
        <w:rPr>
          <w:vertAlign w:val="superscript"/>
        </w:rPr>
        <w:t>8</w:t>
      </w:r>
      <w:r>
        <w:t>ແຕ່ສ່ວນພີ່ນ້ອງຊຶ່ງຂຶ້ນໄປພ້ອມກັບຂ້າພະເຈົ້າໄດ້ເຮັດໃຫ້ປະຊາຊົນຢ້ານກົວ. ແຕ່ຂ້າພະເຈົ້າເອງໄດ້ຕິດຕາມພຣະຢາເວພຣະເຈົ້າ ຂອງຂ້າພະເຈົ້າຢ່າງສຸດໃຈ.</w:t>
      </w:r>
      <w:r>
        <w:rPr>
          <w:vertAlign w:val="superscript"/>
        </w:rPr>
        <w:t>9</w:t>
      </w:r>
      <w:r>
        <w:t>ໂມເຊໄດ້ສັນຍາໃນວັນນັ້ນ, ກ່າວວ່າ, 'ແນ່ນອນແຜ່ນດິນຊຶ່ງຕີນຂອງທ່ານໄດ້ຍ່າງຢຽບໄປນັ້ນຈະຕົກເປັນມໍຣະດົກຂອງທ່ານ ແລະ ຂອງລູກຫລານຂອງທ່ານສືບໄປເປັນນິດ, ເພາະວ່າທ່ານໄດ້ຕິດຕາມພຣະຢາເວພຣະເຈົ້າຂອງຂ້າພະເຈົ້າຢ່າງສຸດໃຈ.'</w:t>
      </w:r>
      <w:r>
        <w:rPr>
          <w:vertAlign w:val="superscript"/>
        </w:rPr>
        <w:t>10</w:t>
      </w:r>
      <w:r>
        <w:t>ບັດນີ້, ເບິ່ງເຖີດ! ພຣະຢາເວໄດ້ຊົງເຮັດໃຫ້ຂ້າພະເຈົ້າຍັງມີຊີວິດຢູ່ຕະຫລອດສີ່ສິບຫ້າປີ, ດັ່ງນັ້ນພຣະຢາເວໄດ້ກ່າວເຊັ່ນນີ້ແກ່ໂມເຊ, ໃນຂະນະທີ່ຄົນອິສະຣາເອນໄດ້ເດີນທາງໃນຖິ່ນແຫ້ງແລ້ງກັນດານ. ບັດນີ້, ເບິ່ງເຖີດ! ວັນນີ້ຂ້າພະເຈົ້າມີອາຍຸແປດສິບຫ້າປີແລ້ວ.</w:t>
      </w:r>
      <w:r>
        <w:rPr>
          <w:vertAlign w:val="superscript"/>
        </w:rPr>
        <w:t>11</w:t>
      </w:r>
      <w:r>
        <w:t>ຂ້າພະເຈົ້າຍັງແຂງແຮງໃນວັນນີ້ດັ່ງທີ່ຂ້າພະເຈົ້າໄດ້ເຄີຍເປັນໃນວັນທີ່ໂມເຊໄດ້ສົ່ງຂ້າພະເຈົ້າອອກໄປ. ກຳລັງຂອງຂ້າພະເຈົ້າໃນເວລານີ້ເປັນເຫມືອນກຳລັງຂອງຂ້າພະເຈົ້າທີ່ເຄີຍເປັນ, ບໍ່ວ່າເພື່ອສົງຄາມ ເພື່ອອອກໄປຫລືເພື່ອເຂົ້າມາ.</w:t>
      </w:r>
      <w:r>
        <w:rPr>
          <w:vertAlign w:val="superscript"/>
        </w:rPr>
        <w:t>12</w:t>
      </w:r>
      <w:r>
        <w:t>ດັ່ງນັ້ນຂໍມອບດິນແດນເນີນພູນີ້, ຊຶ່ງພຣະຢາເວໄດ້ຊົງສັນຍາກັບຂ້າພະເຈົ້າໃນວັນນັ້ນ. ເພາະວ່າທ່ານໄດ້ຍິນໃນວັນນັ້ນ ທີ່ເຫລົ່າຄົນອານາກິມຢູ່ທີ່ນັ້ນ ພ້ອມດ້ວຍເມືອງໃຫຍ່ມີກຳແພງລ້ອມຢ່າງຫມັ້ນຄົງ. ບາງທີພຣະຢາເວຈະສະຖິດກັບຂ້າພະເຈົ້າ ແລະ ຂ້າພະເຈົ້າກໍຂັບໄລ່ພວກເຂົາອອກໄປໄດ້ ດັ່ງທີ່ພຣະຢາເວໄດ້ກ່າວໄວ້ແລ້ວ."</w:t>
      </w:r>
      <w:r>
        <w:rPr>
          <w:vertAlign w:val="superscript"/>
        </w:rPr>
        <w:t>13</w:t>
      </w:r>
      <w:r>
        <w:t>ແລ້ວໂຢຊວຍກໍອວຍພອນເຂົາ ແລະ ຍົກເມືອງເຮັບໂຣນໃຫ້ກາເລັບລູກຊາຍເຢຟຸນເນເປັນມໍຣະດົກ.</w:t>
      </w:r>
      <w:r>
        <w:rPr>
          <w:vertAlign w:val="superscript"/>
        </w:rPr>
        <w:t>14</w:t>
      </w:r>
      <w:r>
        <w:t>ດັ່ງນັ້ນເຮັບໂຣນໄດ້ກາຍເປັນມໍລະດົກແກ່ກາເລັບລູກຊາຍເຢຟຸນເນຕະກູນເກນິດຈົນເຖິງທຸກວັນນີ້, ເຂົາໄດ້ຕິດຕາມພຣະຢາເວພຣະເຈົ້າຂອງອິສະຣາເອນຢ່າງສຸດໃຈ.</w:t>
      </w:r>
      <w:r>
        <w:rPr>
          <w:vertAlign w:val="superscript"/>
        </w:rPr>
        <w:t>15</w:t>
      </w:r>
      <w:r>
        <w:t>ບັດນີ້ຊື່ຂອງເຮັບໂຣນແຕ່ເດີມມີຊື່ວ່າຊອງອາກບາ. (ອາກບາເປັນເມືອງໃຫຍ່ທີ່ສຸດຂອງຊາວອານາກິມ.) ແລ້ວແຜ່ນດິນຈຶ່ງໄດ້ສະຫງົບຈາກການເສິກສົງຄາມ.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ການຈັດສັນທີ່ດິນສຳລັບປະຊາຊົນເຜົ່າຢູດາ, ໄດ້ຈັດໃຫ້ຕາມຕະກູນພວກເຂົາ, ທາງດ້ານໃຕ້ຂະຫຍາຍໄປເຖິງຊາຍແດນແຫ່ງເອໂດມ, ເຖິງຖິ່ນແຫ້ງແລ້ງກັນດານແຫ່ງຊິນ ເປັນທີ່ສຸດປາຍດ້ານໃຕ້.</w:t>
      </w:r>
      <w:r>
        <w:rPr>
          <w:vertAlign w:val="superscript"/>
        </w:rPr>
        <w:t>2</w:t>
      </w:r>
      <w:r>
        <w:t>ເຂດແດນຂອງພວກເຂົາທາງທິດໃຕ້ນັ້ນຕັ້ງຕົ້ນຈາກປາຍທະເລເກືອ, ຄືຕັ້ງແຕ່ອ່າວຊຶ່ງຫັນໄປທາງທິດໃຕ້.</w:t>
      </w:r>
      <w:r>
        <w:rPr>
          <w:vertAlign w:val="superscript"/>
        </w:rPr>
        <w:t>3</w:t>
      </w:r>
      <w:r>
        <w:t>ອານາເຂດຂອງພວກເຂົາໄດ້ເຍີ້ນໄປທາງທິດໃຕ້ຂອງເນີນພູອັກລັບບິມ ແລະ ຜ່ານຕໍ່ໄປເຖິງຊິນ, ແລະ ຂຶ້ນໄປທາງທິດໃຕ້ຂອງຄາເດັດບາເນຍ, ຕາມທາງເຮັບໂຣນ, ແລະ ຂຶ້ນໄປເຖິງອັດດາ, ທີ່ລ້ຽວໄປເຖິງກາກກາ.</w:t>
      </w:r>
      <w:r>
        <w:rPr>
          <w:vertAlign w:val="superscript"/>
        </w:rPr>
        <w:t>4</w:t>
      </w:r>
      <w:r>
        <w:t>ຜ່ານຕໍ່ໄປເຖິງອຳຊະໂມນ, ໄປຕາມລຳນ້ຳຂອງເອຢິບ, ແລະ ມາສິ້ນສຸດທີ່ທະເລ. ນີ້ເປັນເຂດແດນທາງທິດໃຕ້ຂອງພວກເຂົາ.</w:t>
      </w:r>
      <w:r>
        <w:rPr>
          <w:vertAlign w:val="superscript"/>
        </w:rPr>
        <w:t>5</w:t>
      </w:r>
      <w:r>
        <w:t>ເຂດແດນທາງທິດຕາເວັນອອກຄືທະເລເກືອ, ໄປເຖິງປາກແມ່ນ້ຳຈໍແດນ. ເຂດແດນທາງທິດເຫນືອຕັ້ງແຕ່ອ່າວທີ່ທະເລປາກແມ່ນ້ຳຈໍແດນ.</w:t>
      </w:r>
      <w:r>
        <w:rPr>
          <w:vertAlign w:val="superscript"/>
        </w:rPr>
        <w:t>6</w:t>
      </w:r>
      <w:r>
        <w:t>ຂຶ້ນໄປເຖິງເບັດໂຮກະລາ ແລະ ຜ່ານຕໍ່ໄປເຖິງເບັດອາຣາບາ. ແລ້ວຂຶ້ນໄປເຖິງໂງ່ນຫີນຂອງໂບຮານ ລູກຊາຍຂອງຣູເບັນ.</w:t>
      </w:r>
      <w:r>
        <w:rPr>
          <w:vertAlign w:val="superscript"/>
        </w:rPr>
        <w:t>7</w:t>
      </w:r>
      <w:r>
        <w:t>ແລ້ວເຂດແດນກໍຂຶ້ນໄປເຖິງເດບີຈາກຮ່ອມພູອາໂຄ, ແລະ ຂຶ້ນໄປທາງເຫນືອລ້ຽວໄປທາງກິນການຊຶ່ງຢູ່ກົງກັນຂ້ວາມເນີນພູອາດູມມິມ, ຊຶ່ງຢູ່ທາງໃຕ້ຂອງຮ່ອມພູ ແລ້ວເຂດແດນກໍໄດ້ຜ່ານໄປເຖິງນ້ຳພຸເອນເຊເມດ ແລະ ໄປເຖິງເອນໂຣເກນ.</w:t>
      </w:r>
      <w:r>
        <w:rPr>
          <w:vertAlign w:val="superscript"/>
        </w:rPr>
        <w:t>8</w:t>
      </w:r>
      <w:r>
        <w:t>ແລ້ວເຂດແດນໄດ້ຂຶ້ນໄປທາງຮ່ອມພູ ເບນຮິນໂນມ ເຖິງທາງທິດໃຕ້ເມືອງຂອງຄົນເຢບຸດ (ນັ້ນຄືເຢຣູຊາເລັມ,). ແລ້ວຂຶ້ນໄປເຖິງຍອດພູ ທີ່ເທິງຍອດຢູ່ຫນ້າຮ່ອມພູຮິນໂມນ, ທາງທິດຕາເວັນຕົກ, ຊຶ່ງຢູ່ທາງເຫນືອສຸດຂອງຮ່ອມພູເຣຟາອິມ.</w:t>
      </w:r>
      <w:r>
        <w:rPr>
          <w:vertAlign w:val="superscript"/>
        </w:rPr>
        <w:t>9</w:t>
      </w:r>
      <w:r>
        <w:t>ແລ້ວຊາຍແດນເລີຍໄປຈາກຍອດພູເຖິງນ້ຳພຸແຫ່ງລຳນ້ຳເນັບໂທອາ, ແລະ ຈາກທີ່ນັ້ນກໍມາເຖິງເມືອງຕ່າງໆຂອງພູເຂົາເອຟະໂຣນ. ແລ້ວຊາຍແດນກໍລ້ຽວໄປທາງບາອາລາ (ເຫມືອນກັນກັບກີຣີອາດເຢອາຣິມ).</w:t>
      </w:r>
      <w:r>
        <w:rPr>
          <w:vertAlign w:val="superscript"/>
        </w:rPr>
        <w:t>10</w:t>
      </w:r>
      <w:r>
        <w:t>ແລ້ວຊາຍແດນກໍລ້ຽວໄປບາອາລາ, ໄປທາງທິດຕາເວັນຕົກເຖິງພູເຂົາເສອີ, ແລະ ຜ່ານໄປຕາມໄຫລ່ພູເຢອາຣິມທາງເຫນືອ (ເມືອງດຽວກັບເກສາໂລນ), ລົງໄປເຖິງເມືອງເບັດເຊເມດ, ແລະ ຜ່ານເມືອງຕິມນາ.</w:t>
      </w:r>
      <w:r>
        <w:rPr>
          <w:vertAlign w:val="superscript"/>
        </w:rPr>
        <w:t>11</w:t>
      </w:r>
      <w:r>
        <w:t>ຊາຍແດນໄດ້ຍາວອອກໄປຂ້າງເນີນພູດ້ານເຫນືອຂອງເມືອງເອກໂຣນ, ແລ້ວກໍລ້ຽວໄປຫາເມືອງຊິກເກໂຣນ ແລະ ຜ່ານໄປເຖິງພູເຂົາບາອາລາ, ຈາກທີ່ນັ້ນກໍໄປເຖິງ ຢັບເນເອວ. ຊາຍແດນກໍມາສິ້ນສຸດທີ່ທະເລ.</w:t>
      </w:r>
      <w:r>
        <w:rPr>
          <w:vertAlign w:val="superscript"/>
        </w:rPr>
        <w:t>12</w:t>
      </w:r>
      <w:r>
        <w:t>ຊາຍແດນທາງທິດຕາເວັນຕົກ ຄືທະເລໃຫຍ່ ແລະ ຝັ່ງທະເລ. ນີ້ຄືຊາຍແດນລ້ອມຮອບເຜົ່າຄົນຢູດາຕາມຕະກູນຕໍ່ຕະກູນ.</w:t>
      </w:r>
      <w:r>
        <w:rPr>
          <w:vertAlign w:val="superscript"/>
        </w:rPr>
        <w:t>13</w:t>
      </w:r>
      <w:r>
        <w:t>ໃນການປະຕິບັດຕາມຄຳສັ່ງຂອງພຣະຢາເວທີ່ໄດ້ກ່າວກັບໂຢຊວຍ, ໂຢຊວຍໄດ້ມອບທີ່ດິນສ່ວນຫນຶ່ງໃນເຂດຂອງຄົນຢູດາ ໃຫ້ແກ່ກາເລັບລູກຊາຍຂອງເຢຟຸນເນການມອບແຜ່ນດິນທ່າມກາງເຜົ່າຢູດາ, ຄືກີຣີອາດ, ອາກບາ, ນັ້ນຄືເມືອງເຮັບໂຣນ (ອາກບາເປັນພໍ່ຂອງອານາກ).</w:t>
      </w:r>
      <w:r>
        <w:rPr>
          <w:vertAlign w:val="superscript"/>
        </w:rPr>
        <w:t>14</w:t>
      </w:r>
      <w:r>
        <w:t>ກາເລັບໄດ້ຂັບໄລ່ລູກສາມຄົນຂອງອານາກອອກຈາກທີ່ນັ້ນຄື: ເຊຊາຍ, ອາຮີມານ, ແລະ ຕານໄມວົງວານຂອງອານາກ.</w:t>
      </w:r>
      <w:r>
        <w:rPr>
          <w:vertAlign w:val="superscript"/>
        </w:rPr>
        <w:t>15</w:t>
      </w:r>
      <w:r>
        <w:t>ເຂົາໄດ້ຂຶ້ນໄປຈາກທີ່ນັ້ນຜະເຊີນຫນ້າກັບຜູ້ທີ່ຢູ່ອາໄສຂອງເດບີ (ເດບີເຄີຍໄດ້ຊື່ວ່າກີຣີອາດເຊເຟ).</w:t>
      </w:r>
      <w:r>
        <w:rPr>
          <w:vertAlign w:val="superscript"/>
        </w:rPr>
        <w:t>16</w:t>
      </w:r>
      <w:r>
        <w:t>ກາເລັບໄດ້ກ່າວວ່າ, "ຊາຍໃດທີ່ໂຈມຕີເມືອງກີຣີອາດເຊເຟ ແລະ ຢຶດໄດ້ເຮົາຈະຍົກອັກສາລູກສາວຂອງເຮົາໃຫ້ເປັນເມຍ."</w:t>
      </w:r>
      <w:r>
        <w:rPr>
          <w:vertAlign w:val="superscript"/>
        </w:rPr>
        <w:t>17</w:t>
      </w:r>
      <w:r>
        <w:t>ເມື່ອໂອດນີເອນລູກຊາຍເກນາດ, ນ້ອງຊາຍຂອງກາເລັບຢຶດເມືອງນັ້ນໄດ້, ກາເລັບຈຶ່ງຍົກອັກສາລູກສາວຂອງເຂົາໃຫ້ແຕ່ງງານກັບລາວ.</w:t>
      </w:r>
      <w:r>
        <w:rPr>
          <w:vertAlign w:val="superscript"/>
        </w:rPr>
        <w:t>18</w:t>
      </w:r>
      <w:r>
        <w:t>ຢູ່ມາຫລັງຈາກນັ້ນ, ອັກສາໄດ້ມາຫາໂອດນີເອນ ແລະ ນາງໄດ້ຊັກຊວນເຂົາໃຫ້ຂໍທົ່ງນາຫນຶ່ງຕອນຈາກພໍ່ຂອງນາງ. ເມື່ອນາງລົງຈາກຫລັງລໍຂອງນາງ, ກາເລັບໄດ້ຖາມວ່າ, "ເຈົ້າຕ້ອງການຫຍັງ?"</w:t>
      </w:r>
      <w:r>
        <w:rPr>
          <w:vertAlign w:val="superscript"/>
        </w:rPr>
        <w:t>19</w:t>
      </w:r>
      <w:r>
        <w:t>ອັກສາໄດ້ຕອບວ່າ, "ຂໍຄວາມກະຣຸນາເປັນພິເສດຢ່າງຫນຶ່ງເຖີດ, ເພາະທ່ານໄດ້ໃຫ້ແຜ່ນດິນຂອງເນເກບແກ່ຂ້ານ້ອຍ: ຈຶ່ງຂໍທ່ານໄດ້ໃຫ້ນ້ຳພຸແກ່ຂ້ານ້ອຍດ້ວຍ." ແລ້ວກາເລັບກໍໄດ້ມອບນ້ຳພຸເທິງ ແລະ ນ້ຳພຸລຸ່ມໃຫ້ແກ່ນາງ.</w:t>
      </w:r>
      <w:r>
        <w:rPr>
          <w:vertAlign w:val="superscript"/>
        </w:rPr>
        <w:t>20</w:t>
      </w:r>
      <w:r>
        <w:t>ຕໍ່ໄປນີ້ເປັນມໍຣະດົກຂອງເຜົ່າຄົນຢູດາ, ທີ່ມອບໃຫ້ຕາມຕະກູນຂອງພວກເຂົາ.</w:t>
      </w:r>
      <w:r>
        <w:rPr>
          <w:vertAlign w:val="superscript"/>
        </w:rPr>
        <w:t>21</w:t>
      </w:r>
      <w:r>
        <w:t>ເມືອງຕ່າງໆທີ່ເປັນຂອງເຜົ່າຄົນຢູດາຊຶ່ງຢູ່ທາງທິດໃຕ້ສຸດ, ທາງຊາຍແດນເອໂດມ, ຄືເມືອງຂັບເຊເອນ, ເອເດ, ແລະຢາກູເຣ.</w:t>
      </w:r>
      <w:r>
        <w:rPr>
          <w:vertAlign w:val="superscript"/>
        </w:rPr>
        <w:t>22</w:t>
      </w:r>
      <w:r>
        <w:t>ກີນາ, ດີໂມນາ, ອາດາດາ,</w:t>
      </w:r>
      <w:r>
        <w:rPr>
          <w:vertAlign w:val="superscript"/>
        </w:rPr>
        <w:t>23</w:t>
      </w:r>
      <w:r>
        <w:t>ເຄເດັດ, ຮາໂຊ, ອິດນັນ,</w:t>
      </w:r>
      <w:r>
        <w:rPr>
          <w:vertAlign w:val="superscript"/>
        </w:rPr>
        <w:t>24</w:t>
      </w:r>
      <w:r>
        <w:t>ຊີເຟ, ເທເລັມ, ເບອາໂລດ.</w:t>
      </w:r>
      <w:r>
        <w:rPr>
          <w:vertAlign w:val="superscript"/>
        </w:rPr>
        <w:t>25</w:t>
      </w:r>
      <w:r>
        <w:t>ຮາໂຊຮາດັດຕາ, ເກຣີໂອດ ເຮຊະໂຣນ (ເມືອງນີ້ກໍຍັງເປັນທີ່ຮູ້ຈັກກັນວ່າເປັນເມືອງຮາໂຊດ້ວຍ),</w:t>
      </w:r>
      <w:r>
        <w:rPr>
          <w:vertAlign w:val="superscript"/>
        </w:rPr>
        <w:t>26</w:t>
      </w:r>
      <w:r>
        <w:t>ອາມາມ, ເຊມາ, ໂມລາດາ.</w:t>
      </w:r>
      <w:r>
        <w:rPr>
          <w:vertAlign w:val="superscript"/>
        </w:rPr>
        <w:t>27</w:t>
      </w:r>
      <w:r>
        <w:t>ຮາຊາກັດດາ, ເຮຊະໂມນ, ເບັດເປເລັດ,</w:t>
      </w:r>
      <w:r>
        <w:rPr>
          <w:vertAlign w:val="superscript"/>
        </w:rPr>
        <w:t>28</w:t>
      </w:r>
      <w:r>
        <w:t>ຮາຊາຊູອານ, ເບເອນເຊບາ, ບີຊີໂອທິຢາ.</w:t>
      </w:r>
      <w:r>
        <w:rPr>
          <w:vertAlign w:val="superscript"/>
        </w:rPr>
        <w:t>29</w:t>
      </w:r>
      <w:r>
        <w:t>ບາອາລາ, ອີອິມ, ເອເຊມ,</w:t>
      </w:r>
      <w:r>
        <w:rPr>
          <w:vertAlign w:val="superscript"/>
        </w:rPr>
        <w:t>30</w:t>
      </w:r>
      <w:r>
        <w:t>ເອນໂຕລັດ, ເກສິນ, ໂຮມາ.</w:t>
      </w:r>
      <w:r>
        <w:rPr>
          <w:vertAlign w:val="superscript"/>
        </w:rPr>
        <w:t>31</w:t>
      </w:r>
      <w:r>
        <w:t>ຊິກລັກ, ມາດມານນາ, ສັນສັນນາ,</w:t>
      </w:r>
      <w:r>
        <w:rPr>
          <w:vertAlign w:val="superscript"/>
        </w:rPr>
        <w:t>32</w:t>
      </w:r>
      <w:r>
        <w:t>ເລບາໂອດ, ຊິນຮີມ, ອາອິນ ແລະ ຮິມໂມນ.</w:t>
      </w:r>
      <w:r>
        <w:rPr>
          <w:vertAlign w:val="superscript"/>
        </w:rPr>
        <w:t>33</w:t>
      </w:r>
      <w:r>
        <w:t>ໃນທີ່ເນີນພູຕ່ຳລົງໄປທາງທິດຕາເວັນຕົກ, ທີ່ມີເມືອງເອຊະຕາໂອນ, ໂຊຣາ, ອາຊະນາ.</w:t>
      </w:r>
      <w:r>
        <w:rPr>
          <w:vertAlign w:val="superscript"/>
        </w:rPr>
        <w:t>34</w:t>
      </w:r>
      <w:r>
        <w:t>ຊາໂນອາ, ເອັນກັນນິມ, ທັບປູອາ, ເອນາມ.</w:t>
      </w:r>
      <w:r>
        <w:rPr>
          <w:vertAlign w:val="superscript"/>
        </w:rPr>
        <w:t>35</w:t>
      </w:r>
      <w:r>
        <w:t>ຢາຣະມຸດ, ອາດຸນລຳ, ໂສໂກ, ອາເຊກາ.</w:t>
      </w:r>
      <w:r>
        <w:rPr>
          <w:vertAlign w:val="superscript"/>
        </w:rPr>
        <w:t>36</w:t>
      </w:r>
      <w:r>
        <w:t>ຊາອາຣາອິມ, ອາດີທາອິມ, ເກເດຣາ ແລະເກເດໂຣທາອິມ, ເຫລົ່ານີ້ຄືເມືອງ ສິບສີ່ເມືອງລວມທັງຫມູ່ບ້ານຂອງພວກເຂົາ.</w:t>
      </w:r>
      <w:r>
        <w:rPr>
          <w:vertAlign w:val="superscript"/>
        </w:rPr>
        <w:t>37</w:t>
      </w:r>
      <w:r>
        <w:t>ເຊນານ, ຮາດາຊາ, ມິກດັນກາດ,</w:t>
      </w:r>
      <w:r>
        <w:rPr>
          <w:vertAlign w:val="superscript"/>
        </w:rPr>
        <w:t>38</w:t>
      </w:r>
      <w:r>
        <w:t>ດີເລອານ, ມີຊະປາ, ໂຢກເທເອນ,</w:t>
      </w:r>
      <w:r>
        <w:rPr>
          <w:vertAlign w:val="superscript"/>
        </w:rPr>
        <w:t>39</w:t>
      </w:r>
      <w:r>
        <w:t>ລາກິດ, ໂບຊະກາດ, ເອກໂລນ.</w:t>
      </w:r>
      <w:r>
        <w:rPr>
          <w:vertAlign w:val="superscript"/>
        </w:rPr>
        <w:t>40</w:t>
      </w:r>
      <w:r>
        <w:t>ກັບໂບນ, ລາມາມ, ກິດລິດ.</w:t>
      </w:r>
      <w:r>
        <w:rPr>
          <w:vertAlign w:val="superscript"/>
        </w:rPr>
        <w:t>41</w:t>
      </w:r>
      <w:r>
        <w:t>ເກເດໂຣດ, ເບັດດາໂກນ, ນາອາມາ ແລະມັກເກດາ, ລວມເປັນສິບຫົກເມືອງລວມທັງຫມູ່ບ້ານຕ່າງໆ.</w:t>
      </w:r>
      <w:r>
        <w:rPr>
          <w:vertAlign w:val="superscript"/>
        </w:rPr>
        <w:t>42</w:t>
      </w:r>
      <w:r>
        <w:t>ລິບນາ, ເອເທ, ອາຊານ,</w:t>
      </w:r>
      <w:r>
        <w:rPr>
          <w:vertAlign w:val="superscript"/>
        </w:rPr>
        <w:t>43</w:t>
      </w:r>
      <w:r>
        <w:t>ອີຟະຕາ, ອາຊະນາ, ເນຊິບ,</w:t>
      </w:r>
      <w:r>
        <w:rPr>
          <w:vertAlign w:val="superscript"/>
        </w:rPr>
        <w:t>44</w:t>
      </w:r>
      <w:r>
        <w:t>ເກອີລາ, ອັກຊິບ, ມາເຣຊາ ລວມເປັນເກົ້າເມືອງລວມທັງຫມູ່ບ້ານຕ່າງໆ.</w:t>
      </w:r>
      <w:r>
        <w:rPr>
          <w:vertAlign w:val="superscript"/>
        </w:rPr>
        <w:t>45</w:t>
      </w:r>
      <w:r>
        <w:t>ເອັກໂຣນ, ກັບເມືອງຕ່າງໆ ແລະ ຫມູ່ບ້ານໂດຮອບເມືອງນັ້ນ;</w:t>
      </w:r>
      <w:r>
        <w:rPr>
          <w:vertAlign w:val="superscript"/>
        </w:rPr>
        <w:t>46</w:t>
      </w:r>
      <w:r>
        <w:t>ຈາກເອັກໂຣນເຖິງທະເລໃຫຍ່, ທຸກເມືອງທີ່ຢູ່ໃກ້ເມືອງອາຊະໂດດ, ກັບຫມູ່ບ້ານໂດຍຮອບເມືອງນັ້ນ.</w:t>
      </w:r>
      <w:r>
        <w:rPr>
          <w:vertAlign w:val="superscript"/>
        </w:rPr>
        <w:t>47</w:t>
      </w:r>
      <w:r>
        <w:t>ອາຊະໂດດ, ກັບເມືອງຕ່າງໆ ແລະ ຫມູ່ບ້ານໂດຍຮອບເມືອງນັ້ນ ຈົນເຖິງລຳນ້ຳຂອງເອຢິບ, ແລະ ທະເລໃຫຍ່ພ້ອມກັບທາງຝັ່ງທະເລ.</w:t>
      </w:r>
      <w:r>
        <w:rPr>
          <w:vertAlign w:val="superscript"/>
        </w:rPr>
        <w:t>48</w:t>
      </w:r>
      <w:r>
        <w:t>ໃນດິນແດນແຖບເນີນພູຄື ຊາເມຍ, ຢັດຕີ, ໂສໂກ,</w:t>
      </w:r>
      <w:r>
        <w:rPr>
          <w:vertAlign w:val="superscript"/>
        </w:rPr>
        <w:t>49</w:t>
      </w:r>
      <w:r>
        <w:t>ດານນາ, ກີລີອາດສັນນາ, (ຄືເມືອງເດບີ),</w:t>
      </w:r>
      <w:r>
        <w:rPr>
          <w:vertAlign w:val="superscript"/>
        </w:rPr>
        <w:t>50</w:t>
      </w:r>
      <w:r>
        <w:t>ອານາບ, ເອຊະເຕມົວ, ອານິມ,</w:t>
      </w:r>
      <w:r>
        <w:rPr>
          <w:vertAlign w:val="superscript"/>
        </w:rPr>
        <w:t>51</w:t>
      </w:r>
      <w:r>
        <w:t>ໂກເຊັນ, ໂຮໂລນ, ກິໂລນ. ລວມເປັນສິບເອັດເມືອງ, ກັບຫມູ່ບ້ານໂດຍຮອບ.</w:t>
      </w:r>
      <w:r>
        <w:rPr>
          <w:vertAlign w:val="superscript"/>
        </w:rPr>
        <w:t>52</w:t>
      </w:r>
      <w:r>
        <w:t>ອາຣັບ, ດູມາ, ເອຊານ,</w:t>
      </w:r>
      <w:r>
        <w:rPr>
          <w:vertAlign w:val="superscript"/>
        </w:rPr>
        <w:t>53</w:t>
      </w:r>
      <w:r>
        <w:t>ຢານິມ, ເບັດຕັບປູອາ, ອາເຟກາ,</w:t>
      </w:r>
      <w:r>
        <w:rPr>
          <w:vertAlign w:val="superscript"/>
        </w:rPr>
        <w:t>54</w:t>
      </w:r>
      <w:r>
        <w:t>ຮຸມຕາ, ກີຣີອາດອາກບາ,(ຊຶ່ງແມ່ນເມືອງເຮັບໂຣນ) ແລະເມືອງຊີໂອເຣ. ລວມເປັນເກົ້າເມືອງກັບຫມູ່ບ້ານໂດຍຮອບ.</w:t>
      </w:r>
      <w:r>
        <w:rPr>
          <w:vertAlign w:val="superscript"/>
        </w:rPr>
        <w:t>55</w:t>
      </w:r>
      <w:r>
        <w:t>ມາໂອນ, ກາເມນ, ຊີເຟ, ຢຸດຕາ,</w:t>
      </w:r>
      <w:r>
        <w:rPr>
          <w:vertAlign w:val="superscript"/>
        </w:rPr>
        <w:t>56</w:t>
      </w:r>
      <w:r>
        <w:t>ຢິດຊະເຣນ, ໂຢກເດອາມ, ຊາໂນອາ,</w:t>
      </w:r>
      <w:r>
        <w:rPr>
          <w:vertAlign w:val="superscript"/>
        </w:rPr>
        <w:t>57</w:t>
      </w:r>
      <w:r>
        <w:t>ກາອິນ, ກີເບອາ, ແລະ ຕິມນາ. ລວມເປັນສິບເມືອງກັບຫມູ່ບ້ານໂດບຮອບ.</w:t>
      </w:r>
      <w:r>
        <w:rPr>
          <w:vertAlign w:val="superscript"/>
        </w:rPr>
        <w:t>58</w:t>
      </w:r>
      <w:r>
        <w:t>ຮັນຮູນ, ເບັດຊູເຣ, ເກໂດເຣ,</w:t>
      </w:r>
      <w:r>
        <w:rPr>
          <w:vertAlign w:val="superscript"/>
        </w:rPr>
        <w:t>59</w:t>
      </w:r>
      <w:r>
        <w:t>ມາອາຣາດ, ເບັດອາໂນດ, ແລະ ເມືອງເອນເຕໂກນລວມເປັນຫົກເມືອງກັບຫມູ່ບ້ານໂດຍຮອບ.</w:t>
      </w:r>
      <w:r>
        <w:rPr>
          <w:vertAlign w:val="superscript"/>
        </w:rPr>
        <w:t>60</w:t>
      </w:r>
      <w:r>
        <w:t>ກີຣີອາດບາອານ, (ຄືເມືອງກີຣີອາດເຢອາຣິມ), ແລະຣັບບາ, ລວມເປັນສອງເມືອງກັບຫມູ່ບ້ານໂດຍຮອບ.</w:t>
      </w:r>
      <w:r>
        <w:rPr>
          <w:vertAlign w:val="superscript"/>
        </w:rPr>
        <w:t>61</w:t>
      </w:r>
      <w:r>
        <w:t>ໃນຖິ່ນທຸຣະກັນດານຄື ເບັດອາຣາບາ, ມິດດິນ, ເສກະກາ.</w:t>
      </w:r>
      <w:r>
        <w:rPr>
          <w:vertAlign w:val="superscript"/>
        </w:rPr>
        <w:t>62</w:t>
      </w:r>
      <w:r>
        <w:t>ນິບຊານ, ເມືອງບໍ່ເກືອ ແລະ ເອນເກດີ. ເຫລົ່ານີ້ລວມເປັນຫົກເມືອງກັບຫມູ່ບ້ານໂດບຮອບ.</w:t>
      </w:r>
      <w:r>
        <w:rPr>
          <w:vertAlign w:val="superscript"/>
        </w:rPr>
        <w:t>63</w:t>
      </w:r>
      <w:r>
        <w:t>ແຕ່ຄົນເຢບຸດ, ຊຶ່ງເປັນຊາວເມືອງ ເຢຣູຊາເລັມນັ້ນ, ຄົນຢູດາບໍ່ສາມາດຂັບໄລ່ພວກເຂົາອອກໄປໄດ້, ດັ່ງນັ້ນຄົນເຢບຸດຈຶ່ງອາໄສຢູ່ກັບຄົນຢູດາຈົນເຖິງທຸກວັນນີ້.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ການຈັດສັນທີ່ດິນຂອງເຜົ່າຂອງໂຢເຊັບ ນັ້ນໄດ້ຂະຫຍາຍຈາກແມ່ນ້ຳຈໍແດນ ທີ່ເມືອງເຢຣີໂກ, ຄືທາງທິດຕາເວັນອອກຂອງນ້ຳພຸຂອງເຢຣີໂກ, ເຂົ້າໄປໃນຖິ່ນທຸຣະກັນດານ, ຂຶ້ນໄປຈາກເຢຣີໂກເຂົ້າໄປໃນແດນເນີນພູເມືອງເບັດເອນ.</w:t>
      </w:r>
      <w:r>
        <w:rPr>
          <w:vertAlign w:val="superscript"/>
        </w:rPr>
        <w:t>2</w:t>
      </w:r>
      <w:r>
        <w:t>ແລ້ວຈາກນັ້ນກໍຈາກເມືອງເບັດເອນໄປຍັງເມືອງລູເຊ ແລະ ຜ່ານເລີຍໄປເຖິງເມືອງອາທາໂຣດ, ໃນເຂດຂອງຄົນອັດດາ.</w:t>
      </w:r>
      <w:r>
        <w:rPr>
          <w:vertAlign w:val="superscript"/>
        </w:rPr>
        <w:t>3</w:t>
      </w:r>
      <w:r>
        <w:t>ແລ້ວລົງໄປທາງທິດຕາເວັນຕົກ ເຖິງເຂດຂອງຄົນຢາຟະເຣດ, ທີ່ໄກອອກໄປຈົນເຖິງເຂດເມືອງເບັດໂຣໂຣນລຸ່ມ, ແລະ ໄປເຖິງເມືອງເກເຊ; ໄປສີ້ນສຸດທີ່ທະເລ.</w:t>
      </w:r>
      <w:r>
        <w:rPr>
          <w:vertAlign w:val="superscript"/>
        </w:rPr>
        <w:t>4</w:t>
      </w:r>
      <w:r>
        <w:t>ໂດຍວິທີນີ້ເຜົ່າຂອງໂຢເຊັບຄືມານາເຊ, ແລະ ເອຟຣາອິມໄດ້ຮັບມໍຣະດົກຂອງພວກເຂົາ.</w:t>
      </w:r>
      <w:r>
        <w:rPr>
          <w:vertAlign w:val="superscript"/>
        </w:rPr>
        <w:t>5</w:t>
      </w:r>
      <w:r>
        <w:t>ເຂດຂອງເຜົ່າເອຟຣາອິມ ທີ່ໄດ້ຈັດສັນຕາມຕະກູນຂອງພວກເຂົາ ເປັນດັ່ງນີ້ຄື: ຊາຍແດນຕາມມໍຣະດົກຂອງພວກເຂົາທາງທິດຕາເວັນອອກເລີ້ມຕັ້ງແຕ່ເມືອງອາທາໂຣດ, ອັດດາ, ໄກໄປຈົນເຖິງເບັດໂຮໂຣນ.</w:t>
      </w:r>
      <w:r>
        <w:rPr>
          <w:vertAlign w:val="superscript"/>
        </w:rPr>
        <w:t>6</w:t>
      </w:r>
      <w:r>
        <w:t>ຈາກທີ່ນັ້ນກໍຕໍ່ໄປຈົນເຖິງທະເລ ຈາກເມືອງມິກເມທັດ, ທາງທິດເຫນືອ ແລະ ລ້ຽວມາທາງທິດຕາເວັນອອກເຖິງເມືອງ ຕາອານາດ ຊີໂລ ແລ້ວຜ່ານພົ້ນເມືອງນີ້ໄປທາງທິດຕາເວັນອອກເຖິງເມືອງຢາໂນອາ.</w:t>
      </w:r>
      <w:r>
        <w:rPr>
          <w:vertAlign w:val="superscript"/>
        </w:rPr>
        <w:t>7</w:t>
      </w:r>
      <w:r>
        <w:t>ແລ້ວລົງໄປຈາກເມືອງຢາໂນອາ ໄປຈົນເຖິງເມືອງເຢຣີໂກ, ສິ້ນສຸດລົງທີ່ແມ່ນ້ຳຈໍແດນ.</w:t>
      </w:r>
      <w:r>
        <w:rPr>
          <w:vertAlign w:val="superscript"/>
        </w:rPr>
        <w:t>8</w:t>
      </w:r>
      <w:r>
        <w:t>ຈາກທັບປູອາ ຊາຍແດນດ້ານຕາເວັນຕົກເຖິງລຳນ້ຳການາ ແລະ ໄປສິ້ນສຸດທີ່ທະເລ. ນີ້ຄືມໍຣະດົກຂອງເຜົ່າເອຟຣາອິມ, ທີ່ໄດ້ມອບໃຫ້ຄົນຕາມຕະກູນຂອງພວກເຂົາ,</w:t>
      </w:r>
      <w:r>
        <w:rPr>
          <w:vertAlign w:val="superscript"/>
        </w:rPr>
        <w:t>9</w:t>
      </w:r>
      <w:r>
        <w:t>ພ້ອມດ້ວຍເມືອງຕ່າງໆ. ທີ່ໄດ້ຮັບການເລືອກສຳລັບເຜົ່າເອຟຣາອິມຕາມມໍຣະດົກຕາມເຜົ່າ ມານາເຊ - ເມືອງຕ່າງໆທັງຫມົດ, ກັບຫມູ່ບ້ານຕ່າງໆທັງຫມົດ.</w:t>
      </w:r>
      <w:r>
        <w:rPr>
          <w:vertAlign w:val="superscript"/>
        </w:rPr>
        <w:t>10</w:t>
      </w:r>
      <w:r>
        <w:t>ພວກເຂົາບໍ່ໄດ້ຂັບໄລ່ພວກຄົນການາອານ ຊຶ່ງອາໄສຢູ່ໃນເມືອງເກເຊອອກໄປ, ດັ່ງນັ້ນຄົນການາອານຈຶ່ງອາໄສຢູ່ທ່າມກາງຄົນເອຟຣາອິມຈົນເຖິງທຸກວັນນີ້, ແຕ່ປະຊາຊົນເຫລົ່ານີ້ກໍຖືກບັງຄັບໃຫ້ເຮັດວຽກດັ່ງທາດຮັບໃຊ້.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ການຈັດສັນທີ່ດິນໃຫ້ແກ່ເຜົ່າມານາເຊ (ຜູ້ຊຶ່ງເປັນລູກຊາຍກົກຂອງໂຢເຊັບ) -ນັ້ນຄືສຳລັບມາກີລູກຊາຍກົກຂອງມານາເຊ, ແລະເປັນພໍ່ຂອງກີເລອາດ, ລູກຫລານຂອງມາກີໄດ້ຮັບຈັດສັນທີ່ດິນຂອງກີເລອາດ, ແລະ ບາຊານເປັນສ່ວນແບ່ງເພາະມາກີເຄີຍເປັນທະຫານ.</w:t>
      </w:r>
      <w:r>
        <w:rPr>
          <w:vertAlign w:val="superscript"/>
        </w:rPr>
        <w:t>2</w:t>
      </w:r>
      <w:r>
        <w:t>ທີ່ດິນໄດ້ຖືກຈັດສັນໃຫ້ແກ່ຄົນທີ່ເຫລືອຢູ່ ຂອງຄົນເຜົ່າມານາເຊ, ໃຫ້ແກ່ຕະກູນຂອງພວກເຂົາຄື: ອາບີເອເຊ, ເຮເລັກ, ອາສະກີເອນ, ເຊເຄມ, ເຮເຟ, ແລະ ເຊມີດາ, ຄົນເຫລົ່ານີ້ເປັນລູກຫລານຜູ້ຊາຍຂອງຄົນມານາເຊ, ລູກຊາຍຂອງໂຢເຊັບ ໃຫ້ຕາມຕະກູນຂອງເຂົາ.</w:t>
      </w:r>
      <w:r>
        <w:rPr>
          <w:vertAlign w:val="superscript"/>
        </w:rPr>
        <w:t>3</w:t>
      </w:r>
      <w:r>
        <w:t>ບັດນີ້ເຊໂລເຟຮັດ, ລູກຊາຍຂອງເຮເຟ, ລູກຊາຍຂອງກີເລອາດ, ລູກຊາຍຂອງມາກີ, ລູກຊາຍຂອງມານາເຊ, ເຊໂລເຟຮັດບໍ່ມີລູກຊາຍມີແຕ່ລູກສາວ ຊື່ລູກຂອງເຂົາຄື: ມາຮະລາ, ໂນອາ, ໂຮກະລາ, ມີລະກາ, ແລະ ຕີຣະຊາ.</w:t>
      </w:r>
      <w:r>
        <w:rPr>
          <w:vertAlign w:val="superscript"/>
        </w:rPr>
        <w:t>4</w:t>
      </w:r>
      <w:r>
        <w:t>ພວກເຂົາໄດ້ເຂົ້າມາຫາ ເອເລອາຊາ, ປະໂລຫິດໂຢຊວຍລູກຊາຍຂອງນູນ ແລະ ພວກຜູ້ນຳ ພວກເຂົາໄດ້ກ່າວວ່າ "ພຣະຢາເວ, ໄດ້ສັ່ງໂມເຊໃຫ້ຍົກມໍຣະດົກໃຫ້ກັບເຮົາເຊັ່ນດຽວກັບພີ່ນ້ອງຂອງເຮົາ". ດັ່ງນັ້ນເພື່ອປະຕິບັດຕາມຄຳສັ່ງຂອງພຣະຢາເວ, ເຂົາໄດ້ໃຫ້ມໍຣະດົກແກ່ພວກຜູ້ຍິງເຫລົ່ານັ້ນທ່າມກາງພວກພີ່ນ້ອງຂອງພໍ່ຂອງພວກເຂົາ.</w:t>
      </w:r>
      <w:r>
        <w:rPr>
          <w:vertAlign w:val="superscript"/>
        </w:rPr>
        <w:t>5</w:t>
      </w:r>
      <w:r>
        <w:t>ທີ່ດິນສິບສ່ວນຈຶ່ງຖືກມອບໃຫ້ແກ່ຄົນມານາເຊໃນກີເລອາດ ແລະ ບາຊານ, ຊຶ່ງຢູ່ອີກຝັ່ງຫນຶ່ງຂອງແມ່ນ້ຳຈໍແດນ.</w:t>
      </w:r>
      <w:r>
        <w:rPr>
          <w:vertAlign w:val="superscript"/>
        </w:rPr>
        <w:t>6</w:t>
      </w:r>
      <w:r>
        <w:t>ເພາະວ່າລູກສາວຂອງມານາເຊກໍໄດ້ຮັບມໍຣະດົກທ່າມກາງລູກຊາຍຂອງທ່ານ. ແຜ່ນດິນກີເລອາດນັ້ນໄດ້ຈັດສັນໃຫ້ກັບເຜົ່າມານາເຊທີ່ເຫລືອຢູ່.</w:t>
      </w:r>
      <w:r>
        <w:rPr>
          <w:vertAlign w:val="superscript"/>
        </w:rPr>
        <w:t>7</w:t>
      </w:r>
      <w:r>
        <w:t>ເຂດແດນຂອງມານາເຊ ຕັ້ງຕົ້ນຈາກອາເຊໄປຈົນເຖິງມິກເມທັດ, ຊຶ່ງຢູ່ທາງທິດຕາເວັນອອກຂອງເມືອງຊີເຄມ, ແລ້ວເຂດແດນໄດ້ອອກໄປທາງທິດໃຕ້ເຖິງຄົນເຫລົ່ານັ້ນທີ່ອາໄສຢູ່ໃກ້ກັບນ້ຳພຸທັບປູອາ.</w:t>
      </w:r>
      <w:r>
        <w:rPr>
          <w:vertAlign w:val="superscript"/>
        </w:rPr>
        <w:t>8</w:t>
      </w:r>
      <w:r>
        <w:t>(ແຜ່ນດິນທັບປູອາ ເປັນຂອງພວກມານາເຊ, ແຕ່ເມືອງທັບປູອາເທິງ ຊາຍແດນຂອງພວກມານາເຊເປັນຂອງເຜົ່າເອຟຣາອິມ.)</w:t>
      </w:r>
      <w:r>
        <w:rPr>
          <w:vertAlign w:val="superscript"/>
        </w:rPr>
        <w:t>9</w:t>
      </w:r>
      <w:r>
        <w:t>ຊາຍແດນກໍລົງໄປເຖິງລຳນ້ຳການາ. ເມືອງເຫລົ່ານີ້ຊຶ່ງຢູ່ທາງຕອນໃຕ້ຂອງລຳນ້ຳທ່າມກາງເມືອງຕ່າງໆ ຂອງມານາເຊທີ່ເປັນຂອງເອຟຣາອິມ. ເຂດແດນຂອງມານາເຊກໍຂຶ້ນໄປທາງເຫນືອຂອງລຳນ້ຳ ແລະ ໄປສິ້ນສຸດທີ່ທະເລ.</w:t>
      </w:r>
      <w:r>
        <w:rPr>
          <w:vertAlign w:val="superscript"/>
        </w:rPr>
        <w:t>10</w:t>
      </w:r>
      <w:r>
        <w:t>ແຜ່ນດິນທາງທິດໃຕ້ເປັນຂອງເອຟຣາອິມ, ແລະ ແຜ່ນດິນທາງທິດເຫນືອເປັນຂອງມານາເຊ; ມີທະເລເປັນຊາຍແດນ. ທາງເຫນືອຕິດດິນແດນອາເຊ ແລະທາງທິດຕາເວັນອອກ, ຕິດອິດຊາຄາ.</w:t>
      </w:r>
      <w:r>
        <w:rPr>
          <w:vertAlign w:val="superscript"/>
        </w:rPr>
        <w:t>11</w:t>
      </w:r>
      <w:r>
        <w:t>ໃນເຂດອິດຊາຄາ ແລະ ໃນອາເຊນັ້ນ, ມານາເຊໄດ້ຢຶດຄອງເມືອງເບັດເຊອານ ແລະ ຫມູ່ບ້ານຮອບໆນັ້ນ, ອິບເລອາມກັບຫມູ່ບ້ານຮອບໆ ເມືອງນັ້ນ, ແລະ ຊາວເມືອງໂດເຣກັບຫມູ່ບ້ານ ຊາວເມືອງເອນໂດເຣກັບຫມູ່ບ້ານຮອບໆ, ນັ້ນແລະ ຊາວເມືອງ ຕາອານັກກັບຫມູ່ບ້ານຮອບໆນັ້ນ, ແລະຊາວເມືອງເມກິດໂດກັບຫມູ່ບ້ານຮອບໆນັ້ນ, (ແລະ ເປັນເມືອງທີສາມຄືນາເຟ).</w:t>
      </w:r>
      <w:r>
        <w:rPr>
          <w:vertAlign w:val="superscript"/>
        </w:rPr>
        <w:t>12</w:t>
      </w:r>
      <w:r>
        <w:t>ແຕ່ເຜົ່າມານາເຊກໍຍັງບໍ່ສາມາດຢຶດຄອງເມືອງເຫລົ່ານັ້ນໄດ້, ແລະ ຄົນການາອານຍັງຄົງຢູ່ອາໄສໃນແຜ່ນດິນນັ້ນຢ່າງຕໍ່ເນື່ອງ.</w:t>
      </w:r>
      <w:r>
        <w:rPr>
          <w:vertAlign w:val="superscript"/>
        </w:rPr>
        <w:t>13</w:t>
      </w:r>
      <w:r>
        <w:t>ເມື່ອປະຊາຊົນອິສະຣາເອນເຂັ້ມແຂງຂຶ້ນແລ້ວ, ພວກເຂົາກໍໄດ້ບັງຄັບຄົນການາອານໃຫ້ເຮັດວຽກຫນັກ, ແຕ່ບໍ່ໄດ້ຂັບໄລ່ພວກເຂົາອອກໄປຢ່າງສິ້ນເຊີງ.</w:t>
      </w:r>
      <w:r>
        <w:rPr>
          <w:vertAlign w:val="superscript"/>
        </w:rPr>
        <w:t>14</w:t>
      </w:r>
      <w:r>
        <w:t>ດັ່ງນັ້ນລູກຫລານຂອງຄົນເຜົ່າໂຢເຊັບ ໄດ້ເວົ້າກັບໂຢຊວຍ, ກ່າວວ່າ, "ເປັນຫຍັງທ່ານຈຶ່ງຈັດສັນທີ່ດິນໃຫ້ເຮົາໄດ້ພຽງສ່ວນດຽວເປັນມໍຣະດົກ, ໃນເມື່ອເຮົາມີຄົນຫລວງຫລາຍ ແລະ ພຣະຢາເວ, ກໍໄດ້ຊົງອວຍພອນພວກເຮົາມາຕະຫລອດ?"</w:t>
      </w:r>
      <w:r>
        <w:rPr>
          <w:vertAlign w:val="superscript"/>
        </w:rPr>
        <w:t>15</w:t>
      </w:r>
      <w:r>
        <w:t>ໂຢຊວຍໄດ້ຕອບພວກເຂົາວ່າ, "ຖ້າທ່ານມີຄົນຫລວງຫລາຍ, ຈົ່ງເຂົ້າໄປຖາງເອົາປ່າ ທີ່ດິນສຳລັບພວກທ່ານເອງໃນແຜ່ນດິນຂອງຄົນເປຣີຊີ, ແລະ ຄົນເຣຟາອິມ. ຈົ່ງເຮັດຢ່າງນີ້ໄດ້ເລີຍ, ເນື່ອງຈາກດິນແດນເນີນພູຂອງເອຟຣາອິມນັ້ນນ້ອຍເກີນໄປສຳລັບພວກເຈົ້າ."</w:t>
      </w:r>
      <w:r>
        <w:rPr>
          <w:vertAlign w:val="superscript"/>
        </w:rPr>
        <w:t>16</w:t>
      </w:r>
      <w:r>
        <w:t>ພວກເຊື້ອສາຍຂອງໂຢເຊັບໄດ້ກ່າວວ່າ, "ແດນເນີນພູເຫລົ່ານີ້ກໍບໍ່ພຽງພໍສຳລັບພວກເຮົາ. ແຕ່ຄົນການາອານຜູ້ທີ່ຢູ່ຕາມທົ່ງພຽງມີຣົດຮົບເຫລັກ ແລະ ທັງພວກທີ່ຢູ່ໃນເບັດເຊອານ ແລະຫມູ່ບ້ານລອບໆ ແລະ ພວກທີ່ຢູ່ໃນຮ່ອມພູຢິດຊະເຣນ".</w:t>
      </w:r>
      <w:r>
        <w:rPr>
          <w:vertAlign w:val="superscript"/>
        </w:rPr>
        <w:t>17</w:t>
      </w:r>
      <w:r>
        <w:t>ແລ້ວໂຢຊວຍຈຶ່ງໄດ້ກ່າວແກ່ເຊື້ອສາຍຂອງໂຢເຊັບຄື - ເອຟຣາອິມ ແລະມານາເຊວ່າ, "ພວກທ່ານທີ່ມີປະຊາຊົນຈຳນວນຫລາຍ, ແລະ ພວກທ່ານມີກຳລັງເຂັ້ມແຂງ. ພວກທ່ານຈະຕ້ອງບໍ່ໄດ້ມີສ່ວນແບ່ງພຽງສ່ວດຽວຄືດິແດນທີ່ໄດ້ຈັດສັນໃຫ້ພວກທ່ານແລ້ວ.</w:t>
      </w:r>
      <w:r>
        <w:rPr>
          <w:vertAlign w:val="superscript"/>
        </w:rPr>
        <w:t>18</w:t>
      </w:r>
      <w:r>
        <w:t>ດິນແດນເນີນພູກໍຈະເປັນຂອງທ່ານ ເຖິງແມ່ນວ່າເປັນປ່າ ໃຫ້ທ່ານຈົ່ງຖາງໃຫ້ແປນ ແລະຢຶດຄອງໄປສຸດເຂດແດນ. ທ່ານຈະຂັບໄລ່ພວກການາອານໃຫ້ອອກໄປ, ແມ່ນວ່າພວກເຂົາຈະມີຣົດມ້າເຫລັກ, ແລະ ເຖິງແມ່ນວ່າພວກເຂົາຈະແຂງແຮງກໍຕາມ".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ແລ້ວຊຸມຊົນຂອງປະຊາຊົນອິສະຣາເອນທັງຫມົດ ກໍໄດ້ມາປະຊຸມກັນທີ່ເມືອງຊີໂລ. ພວກເຂົາໄດ້ຕັ້ງເຕັນນັດພົບຂຶ້ນທີ່ນັ້ນ.</w:t>
      </w:r>
      <w:r>
        <w:rPr>
          <w:vertAlign w:val="superscript"/>
        </w:rPr>
        <w:t>2</w:t>
      </w:r>
      <w:r>
        <w:t>ແລະ ພວກເຂົາໄດ້ຢຶດຄອງແຜ່ນດິນທີ່ຢູ່ຕໍ່ຫນ້າພວກເຂົາ ຍັງມີອີກເຈັດເຜົ່າໃນທ່າມກາງປະຊາຊົນອິສະຣາເອນທີ່ຍັງບໍ່ໄດ້ຮັບມອບມໍຣະດົກຂອງເຂົາ.</w:t>
      </w:r>
      <w:r>
        <w:rPr>
          <w:vertAlign w:val="superscript"/>
        </w:rPr>
        <w:t>3</w:t>
      </w:r>
      <w:r>
        <w:t>ໂຢຊວຍຈຶ່ງໄດ້ກ່າວແກ່ປະຊາຊົນອິສະຣາເອນວ່າ, "ພວກເຈົ້າຈະລໍຖ້າອີກນານປານໃດ? ທີ່ຈະເຂົ້າໄປໃນແຜ່ນດິນທີ່ພຣະຢາເວພຣະເຈົ້າຂອງບັນພະບູລຸດຂອງພວກເຈົ້າປຣະທານໃຫ້ແກ່ພວກເຈົ້າ,</w:t>
      </w:r>
      <w:r>
        <w:rPr>
          <w:vertAlign w:val="superscript"/>
        </w:rPr>
        <w:t>4</w:t>
      </w:r>
      <w:r>
        <w:t>ຈົ່ງແຕ່ງຕັ້ງຜູ້ຊາຍສາມຄົນຈາກແຕ່ລະເຜົ່າ ແລະ ຂ້າພະເຈົ້າຈະສົ່ງພວກເຂົາອອກໄປ ພວກເຂົາຈະອອກໄປ ແລະ ສຳຫລວດແຜ່ນດິນໂດຍລະອຽດ. ພວກເຂົາຈະຂຽນຄຳອະທິບາຍເຖິງແນວເຂດທີ່ດິນມໍຣະດົກຂອງພວກເຂົາ ແລະ ພວກເຂົາຈະກັບມາຫາຂ້າພະເຈົ້າ.</w:t>
      </w:r>
      <w:r>
        <w:rPr>
          <w:vertAlign w:val="superscript"/>
        </w:rPr>
        <w:t>5</w:t>
      </w:r>
      <w:r>
        <w:t>ພວກເຂົາຈະແບ່ງທີ່ດິນອອກເປັນເຈັດສ່ວນ. ຄົນຢູດາຈະຍັງຄົງຢູ່ໃນດິນແດນຂອງເຂົາທາງທິດໃຕ້, ແລະ ຕະກູນຂອງໂຢເຊັບຈະຍັງໃຫ້ຢູ່ໃນດິນແດນຂອງພວກເຂົາທາງທິດເຫນືອ.</w:t>
      </w:r>
      <w:r>
        <w:rPr>
          <w:vertAlign w:val="superscript"/>
        </w:rPr>
        <w:t>6</w:t>
      </w:r>
      <w:r>
        <w:t>ພວກເຈົ້າຂຽນແນວເຂດທີ່ດິນເປັນເຈັດສ່ວນ ແລະນຳມາໃຫ້ຂ້າພະເຈົ້າທີ່ນີ້, ຂ້າພະເຈົ້າຈະຈັບສະຫລາກສຳລັບພວກເຈົ້າທີ່ນີ້ຕໍ່ຫນ້າພຣະຢາເວພຣະເຈົ້າຂອງພວກເຮົາ.</w:t>
      </w:r>
      <w:r>
        <w:rPr>
          <w:vertAlign w:val="superscript"/>
        </w:rPr>
        <w:t>7</w:t>
      </w:r>
      <w:r>
        <w:t>ຄົນເລວີບໍ່ມີສ່ວນແບ່ງໃນທ່າມກາງພວກເຈົ້າ, ເພາະຕຳແຫນ່ງປະໂລຫິດຂອງພຣະຢາເວ, ເປັນມໍຣະດົກຂອງພວກເຂົາ ເຜົ່າກາດ, ເຜົ່າຣູເບັນ, ແລະ ເຄິ່ງເຜົ່າຂອງມານາເຊກໍໄດ້ຮັບມໍຣະດົກຂອງເຂົາທາງຟາກຕາເວັນອອກຂອງແມ່ນ້ຳຈໍແດນ, ນີ້ເປັນມໍຣະດົກຊຶ່ງໂມເຊຜູ້ຮັບໃຊ້ຂອງພຣະຢາເວ, ໄດ້ມອບໃຫ້ພວກເຂົາແລ້ວ."</w:t>
      </w:r>
      <w:r>
        <w:rPr>
          <w:vertAlign w:val="superscript"/>
        </w:rPr>
        <w:t>8</w:t>
      </w:r>
      <w:r>
        <w:t>ດັ່ງນັ້ນຜູ້ຊາຍເຫລົ່ານັ້ນຈຶ່ງໄດ້ລຸກຂຶ້ນອອກເດີນທາງໄປ ໂຢຊວຍໄດ້ສັ່ງຄົນເຫລົ່ານັ້ນທີ່ເດີນທາງໄປໃຫ້ຂຽນແນວເຂດເມືອງ ແລະ ໄດ້ກ່າວວ່າ, "ຈົ່ງເດີນທາງໄປໃຫ້ທົ່ວແຜ່ນດິນ ແລະໃຫ້ຂຽນແນວເຂດທີ່ດິນແລ້ວນຳກັບມາໃຫ້ຂ້າພະເຈົ້າ. ຂ້າພະເຈົ້າຈະຈັບສະຫລາກໃຫ້ພວກເຈົ້າຕໍ່ຫນ້າພຣະຢາເວ, ທີ່ຊີໂລ."</w:t>
      </w:r>
      <w:r>
        <w:rPr>
          <w:vertAlign w:val="superscript"/>
        </w:rPr>
        <w:t>9</w:t>
      </w:r>
      <w:r>
        <w:t>ຜູ້ຊາຍເຫລົ່ານັ້ນໄດ້ຈາກໄປ ແລະ ໄດ້ເດີນສຳຫລວດຢ່າງລະອຽດ. ແລະ ໄດ້ຂຽນຄຳອະທິບາຍລົງໃນມ້ວນຫນັງສືຊື່ເມືອງຕ່າງໆ ໃນເຈັດສ່ວນໃສ່ລາຍຊື່ເມືອງຕ່າງໆໃນແຕ່ລະສ່ວນ, ແລ້ວພວກເຂົາກໍກັບມາຫາໂຢຊວຍໃນຄ້າຍທີ່ຊີໂຣ.</w:t>
      </w:r>
      <w:r>
        <w:rPr>
          <w:vertAlign w:val="superscript"/>
        </w:rPr>
        <w:t>10</w:t>
      </w:r>
      <w:r>
        <w:t>ແລ້ວໂຢຊວຍກໍຈັບສະຫລາກໃຫ້ພວກເຂົາຕໍ່ຫນ້າພຣະຢາເວ. ທີ່ຊີໂຣໃນບ່ອນນັ້ນເອງທີ່ໂຢຊວຍໄດ້ຈັດແບ່ງທີ່ດິນໃຫ້ແກ່ປະຊາຊົນອິສະຣາເອນ, ແລະ ແຕ່ລະເຜົ່າກໍໄດ້ຮັບຕາມສ່ວນແບ່ງຂອງແຜ່ນດິນ.</w:t>
      </w:r>
      <w:r>
        <w:rPr>
          <w:vertAlign w:val="superscript"/>
        </w:rPr>
        <w:t>11</w:t>
      </w:r>
      <w:r>
        <w:t>ການຈັດສັນທີ່ດິນສຳລັບເຜົ່າເບັນຢາມິນ ກໍໄດ້ຈັດແບ່ງໃຫ້ຕາມຕະກູນຂອງພວກເຂົາ. ຂອບເຂດດິນແດນທີ່ເປັນສ່ວນຂອງພວກເຂົາຕັ້ງຢູ່ລະຫວ່າງລູກຫລານຂອງຢູດາ ແລະ ລູກຫລານຂອງໂຢເຊັບ.</w:t>
      </w:r>
      <w:r>
        <w:rPr>
          <w:vertAlign w:val="superscript"/>
        </w:rPr>
        <w:t>12</w:t>
      </w:r>
      <w:r>
        <w:t>ທາງທິດເຫນືອຊາຍແດນຂອງພວກເຂົາເລີ້ມຈາກແມ່ນ້ຳຈໍແດນ ແລະຊາຍແດນກໍຂຶ້ນໄປເຖິງເນີນພູທາງທິດເຫນືອຂອງເຢຣີໂກ, ແລ້ວຂຶ້ນໄປດິນແດນເນີນພູທາງທິດຕາເວັນຕົກ. ແລ້ວໄປຈົນເຖິງຖິ່ນທຸຣະກັນດານເບັດອາເວນ.</w:t>
      </w:r>
      <w:r>
        <w:rPr>
          <w:vertAlign w:val="superscript"/>
        </w:rPr>
        <w:t>13</w:t>
      </w:r>
      <w:r>
        <w:t>ຈາກທີ່ນັ້ນຊາຍແດນໄດ້ຜ່ານໄປທາງໃຕ້ໃນທິດທາງໄປຍັງລູເຊ (ສະຖານທີ່ດຽວກັບເບັດເອນ). ແລ້ວເຂດແດນກໍລົງໄປທາງໃຕ້ເຖິງອາທາໂຣດອັດດາ, ທາງພູເຂົາທີ່ຍາວໄປທາງໃຕ້ເມືອງເບັດໂຮໂຣນ.</w:t>
      </w:r>
      <w:r>
        <w:rPr>
          <w:vertAlign w:val="superscript"/>
        </w:rPr>
        <w:t>14</w:t>
      </w:r>
      <w:r>
        <w:t>ແລ້ວຊາຍແດນນີ້ກໍອອກໄປທິດທາງຫນຶ່ງ: ໄປທາງດ້ານຕາເວັນຕົກ ໂຄ້ງໄປທາງທິດໃຕ້ມຸ້ງໄປທາງພູເຂົາກົງກັນຂ້ວາມກັບເບັດໂຮໂຣນ, ເຂດແດນນີ້ໄປສິ້ນສຸດລົງທີ່ກີຣີອາດບາອານ (ນັ້ນຄືກີຣີອາດເຢອາຣິມ), ເມືອງທີ່ເປັນຂອງເຜົ່າຢູດາ ນີ້ເປັນການແບ່ງເຂດແດນທາງດ້ານຕາເວັນຕົກ.</w:t>
      </w:r>
      <w:r>
        <w:rPr>
          <w:vertAlign w:val="superscript"/>
        </w:rPr>
        <w:t>15</w:t>
      </w:r>
      <w:r>
        <w:t>ສ່ວນທາງດ້ານໃຕ້ນັ້ນເລີ້ມຕົ້ນຂ້າງນອກເມືອງ ກີຣີອາດເຢອາຣິມ. ຊາຍແດນກໍເລີ່ມຈາກເອຟໂຣນໄປທາງຕາເວັນຕົກເຖິງນ້ຳພຸຂອງລຳນ້ຳແຫ່ງເນັບໂທອາ.</w:t>
      </w:r>
      <w:r>
        <w:rPr>
          <w:vertAlign w:val="superscript"/>
        </w:rPr>
        <w:t>16</w:t>
      </w:r>
      <w:r>
        <w:t>ແລ້ວຊາຍແດນກໍລົງໄປເຖິງເຂດພູເຂົາຊຶ່ງຢູ່ກົງກັນຂ້ວາມກັບຮ່ອມພູ ເບັນຮິນໂນມຊຶ່ງຢູ່ທາງເຫນືອສຸດຂອງຮ່ອມພູເຣຟາອິມ, ແລ້ວກໍລົງໄປທີ່ຮ່ອມພູຮິນໂນມ, ທາງໃຕ້ສັນພູຂອງຄົນເຢບຸດ ແລະ ຕໍ່ໄປເຖິງເອນໂຣເກນ.</w:t>
      </w:r>
      <w:r>
        <w:rPr>
          <w:vertAlign w:val="superscript"/>
        </w:rPr>
        <w:t>17</w:t>
      </w:r>
      <w:r>
        <w:t>ແລ້ວກໍໂຄ້ງໄປທາງທິດເຫນືອຈົນໄປເຖິງເອນເຊເມດ, ຈາກທີ່ນັ້ນກໍໄປຍັງເກລີໂລດຊຶ່ງຢູ່ກົງກັນຂ້ວາມກັບທາງຂຶ້ນເຂົາຊື່ອາດຸມມິມ, ແລ້ວລົງໄປຍັງໂງ່ນຫີນຂອງໂບຮານລູກຊາຍຂອງຣູເບັນ.</w:t>
      </w:r>
      <w:r>
        <w:rPr>
          <w:vertAlign w:val="superscript"/>
        </w:rPr>
        <w:t>18</w:t>
      </w:r>
      <w:r>
        <w:t>ແລ້ວຜ່ານໄປທາງເຫນືອໄປເຖິງສັນພູຂອງເບັດອາຣາບາ ແລະ ລົງໄປເຖິງອາຣາບາ.</w:t>
      </w:r>
      <w:r>
        <w:rPr>
          <w:vertAlign w:val="superscript"/>
        </w:rPr>
        <w:t>19</w:t>
      </w:r>
      <w:r>
        <w:t>ແລ້ວຊາຍແດນກໍຜ່ານໄປທາງເຫນືອສັນພູເບັດໂຮລະກາ ຊາຍແດນໄປສຸດລົງທີ່ອ່າວດ້ານເຫນືອຂອງທະເລເກືອທີ່ປາຍດ້ານໃຕ້ຂອງແມ່ນ້ຳຈໍແດນ. ນີ້ເປັນຊາຍແດນດ້ານໃຕ້.</w:t>
      </w:r>
      <w:r>
        <w:rPr>
          <w:vertAlign w:val="superscript"/>
        </w:rPr>
        <w:t>20</w:t>
      </w:r>
      <w:r>
        <w:t>ແມ່ນ້ຳຈໍແດນເປັນຊາຍແດນທາງທິດຕາເວັນອອກ. ນີ້ເປັນມໍຣະດົກຂອງລູກຫລານເຜົ່າເປັນຢາມິນທີ່ໄດ້ມອບໃຫ້ຕາມຕະກູນຂອງພວກເຂົາ, ມີຊາຍແດນຕໍ່ຊາຍແດນລ້ອມຮອບກັນທັງຫມົດ.</w:t>
      </w:r>
      <w:r>
        <w:rPr>
          <w:vertAlign w:val="superscript"/>
        </w:rPr>
        <w:t>21</w:t>
      </w:r>
      <w:r>
        <w:t>ບັດນີ້ເມືອງຕ່າງໆຂອງເຜົ່າເບັນຢາມິນຕາມຕະກູນຂອງພວກເຂົາຄື: ເຢຣີໂກ, ເບັດໂຮກະລາ, ເອເມັກເກຊິດ,</w:t>
      </w:r>
      <w:r>
        <w:rPr>
          <w:vertAlign w:val="superscript"/>
        </w:rPr>
        <w:t>22</w:t>
      </w:r>
      <w:r>
        <w:t>ເບັດອາລະບາ, ເຊມາຣາອິມ, ເບັດເອນ,</w:t>
      </w:r>
      <w:r>
        <w:rPr>
          <w:vertAlign w:val="superscript"/>
        </w:rPr>
        <w:t>23</w:t>
      </w:r>
      <w:r>
        <w:t>ອັບວິມ, ປາຣາ, ໂອຟະຣາ,</w:t>
      </w:r>
      <w:r>
        <w:rPr>
          <w:vertAlign w:val="superscript"/>
        </w:rPr>
        <w:t>24</w:t>
      </w:r>
      <w:r>
        <w:t>ເກຟາອຳໂມນີ, ໂອຟະນີ, ແລະເກບາມີສິບສອງເມືອງລວມທັງຫມູ່ບ້ານຮອບໆ.</w:t>
      </w:r>
      <w:r>
        <w:rPr>
          <w:vertAlign w:val="superscript"/>
        </w:rPr>
        <w:t>25</w:t>
      </w:r>
      <w:r>
        <w:t>ຍັງມີອີກຫລາຍເມືອງຂອງກີເບໂອນ, ຣາມາ, ເບເອໂຣດ,</w:t>
      </w:r>
      <w:r>
        <w:rPr>
          <w:vertAlign w:val="superscript"/>
        </w:rPr>
        <w:t>26</w:t>
      </w:r>
      <w:r>
        <w:t>ມິຊະປາ, ເຄຟີຣາ, ໂມຊາ,</w:t>
      </w:r>
      <w:r>
        <w:rPr>
          <w:vertAlign w:val="superscript"/>
        </w:rPr>
        <w:t>27</w:t>
      </w:r>
      <w:r>
        <w:t>ເຣເຄມ, ອີຣະເປເອນ, ທາຣະລາ,</w:t>
      </w:r>
      <w:r>
        <w:rPr>
          <w:vertAlign w:val="superscript"/>
        </w:rPr>
        <w:t>28</w:t>
      </w:r>
      <w:r>
        <w:t>ເສລາ, ຮາເອເລັບ, ເຢບູ, (ເມືອງດຽວກັບເຢຣູຊາເລັມ), ກີເບອາ ແລະ ກີຣີອາດ, ເຢອາຣິມ. ລວມທັງຫມົດມີ 14 ເມືອງລວມທັງຫມູ່ບ້ານຕ່າງໆຂອງພວກເຂົາ. ນີ້ເປັນມໍຣະດົກຂອງເບັນຢາມິນຕາມຕະກູນຂອງພວກເຂົາ.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ສະຫລາກທີສອງໄດ້ຕົກເປັນຂອງເຜົ່າຊີເມໂອນ ແລະ ໄດ້ຖືກຈັດສັນໃຫ້ແຕ່ລະຕະກູນຂອງພວກເຂົາ. ມໍຣະດົກຂອງພວກເຂົາຢຸ່ກາງມໍຣະດົກທີ່ເປັນຂອງເຜົ່າຢູດາ.</w:t>
      </w:r>
      <w:r>
        <w:rPr>
          <w:vertAlign w:val="superscript"/>
        </w:rPr>
        <w:t>2</w:t>
      </w:r>
      <w:r>
        <w:t>ພວກເຂົາມີເມືອງເຫລົ່ານີ້ເປັນມໍຣະດົກຄື ເບຍເອເຊບາ, ເຊບາ, ໂມລາດາ,</w:t>
      </w:r>
      <w:r>
        <w:rPr>
          <w:vertAlign w:val="superscript"/>
        </w:rPr>
        <w:t>3</w:t>
      </w:r>
      <w:r>
        <w:t>ຮາຊາຊູອານ, ບາລາ, ເອເຊມ,</w:t>
      </w:r>
      <w:r>
        <w:rPr>
          <w:vertAlign w:val="superscript"/>
        </w:rPr>
        <w:t>4</w:t>
      </w:r>
      <w:r>
        <w:t>ເອນໂທລັດ, ເບອູນ, ໂຮມາ.</w:t>
      </w:r>
      <w:r>
        <w:rPr>
          <w:vertAlign w:val="superscript"/>
        </w:rPr>
        <w:t>5</w:t>
      </w:r>
      <w:r>
        <w:t>ຊີເມໂອນ, ແລະ ມີສິກລາກດ້ວຍ, ເບັດມັກກາໂບດ, ຮາຊາສຸສາ,</w:t>
      </w:r>
      <w:r>
        <w:rPr>
          <w:vertAlign w:val="superscript"/>
        </w:rPr>
        <w:t>6</w:t>
      </w:r>
      <w:r>
        <w:t>ເບັດເລບາໂອດແລະຊາຣູເຮນ. ເຫລົ່ານີ້ເປັນສິບສາມເມືອງ ລວມທັງຫມູ່ບ້ານທັງຫລາຍຂອງເມືອງເຫລົ່ານັ້ນດ້ວຍ.</w:t>
      </w:r>
      <w:r>
        <w:rPr>
          <w:vertAlign w:val="superscript"/>
        </w:rPr>
        <w:t>7</w:t>
      </w:r>
      <w:r>
        <w:t>ຊີເມໂອນ ເມືອງ ອາອິນ, ຣິມໂມນ, ເອເທ, ອາຊານ, ລວມເປັນສີ່ເມືອງລວມທັງຫມູ່ບ້ານທັງຫລາຍຂອງເມືອງເຫລົ່ານັ້ນດ້ວຍ.</w:t>
      </w:r>
      <w:r>
        <w:rPr>
          <w:vertAlign w:val="superscript"/>
        </w:rPr>
        <w:t>8</w:t>
      </w:r>
      <w:r>
        <w:t>ເຫລົ່ານີ້ຄືຫມູ່ບ້ານຕ່າງໆລອບເມືອງທີ່ໄກອອກໄປເຖິງບາອາລາດເບເອ (ທີ່ດຽວກັບລາມາໃນເນເກບ). ນີ້ເປັນມໍຣະດົກຂອງເຜົ່າຊີເມໂອນ, ທີ່ໄດ້ມອບໃຫ້ຕາມຕະກູນຂອງພວກເຂົາ.</w:t>
      </w:r>
      <w:r>
        <w:rPr>
          <w:vertAlign w:val="superscript"/>
        </w:rPr>
        <w:t>9</w:t>
      </w:r>
      <w:r>
        <w:t>ມໍຣະດົກຂອງເຜົ່າຊີເມໂອນມີສ່ວນຫນຶ່ງຢູ່ໃນເຜົ່າຂອງຢູດາ. ເພາະວ່າແຜ່ນດິນທີ່ໄດ້ຈັດສັນໃຫ້ເຜົ່າຢູດານັ້ນໃຫຍ່ຫລາຍເກີນໄປສຳລັບພວກເຂົາ, ເຜົ່າຂອງຊີເມໂອນຈຶ່ງໄດ້ຮັບມໍຣະດົກຢູ່ສ່ວນເຄິ່ງຫນຶ່ງຂອງພວກເຂົາ.</w:t>
      </w:r>
      <w:r>
        <w:rPr>
          <w:vertAlign w:val="superscript"/>
        </w:rPr>
        <w:t>10</w:t>
      </w:r>
      <w:r>
        <w:t>ສະຫລາກທີສາມໄດ້ຕົກເປັນຂອງເຜົ່າເຊບູໂລນ, ແລະ ໄດ້ມອບໃຫ້ແກ່ຕະກູນຂອງພວກເຂົາ. ດິນແດນທີ່ເປັນມໍຣະດົກຂອງເຂົາເລີ້ມທີ່ສາຣິດ.</w:t>
      </w:r>
      <w:r>
        <w:rPr>
          <w:vertAlign w:val="superscript"/>
        </w:rPr>
        <w:t>11</w:t>
      </w:r>
      <w:r>
        <w:t>ຊາຍແດນຂອງພວກເຂົາໄດ້ຂຶ້ນໄປທາງຕາເວັນຕົກໄປສູ່ເມືອງມາຣາລາ ແລະ ໄດ້ໄປເຖິງເດບເບດເຊດ; ແລ້ວກໍຂະຫຍາຍໄປເຖິງຫ້ວຍນ້ຳທີ່ຢູ່ກົງກັນຂ້ວາມກັບໂຢກເນອາມ.</w:t>
      </w:r>
      <w:r>
        <w:rPr>
          <w:vertAlign w:val="superscript"/>
        </w:rPr>
        <w:t>12</w:t>
      </w:r>
      <w:r>
        <w:t>ຈາກສາຣິດຊາຍແດນລ້ຽວໄປທາງຕາເວັນອອກແລະໄປເຖິງເຂດແດນກີສະໂລດຕາໂບເຣ. ຈາກທີ່ນັ້ນກໍຜ່ານໄປທາງທິດຕາເວັນອອກເຖິງດາເບຣັດແລະກໍຂຶ້ນໄປເຖິງຢາເຟຍ.</w:t>
      </w:r>
      <w:r>
        <w:rPr>
          <w:vertAlign w:val="superscript"/>
        </w:rPr>
        <w:t>13</w:t>
      </w:r>
      <w:r>
        <w:t>ຈາກທີ່ນັ້ນກໍໄປທາງທິດຕາເວັນອອກໄປເຖິງກັດເຮເຟ, ແລະ ກໍເຖິງເອັດຄາຊິນ, ຕໍ່ໄປເຖິງຣິມໂມນ ແລະ ລ້ຽວກັບມາຫາເນອາ.</w:t>
      </w:r>
      <w:r>
        <w:rPr>
          <w:vertAlign w:val="superscript"/>
        </w:rPr>
        <w:t>14</w:t>
      </w:r>
      <w:r>
        <w:t>ເຂດແດນກໍໄດ້ລ້ຽວໄປທາງເຫນືອເຖິງຮັນນາໂທນ, ແລະ ສິ້ນສຸດທີ່ຮ່ອມພູອິບທາເອນ,</w:t>
      </w:r>
      <w:r>
        <w:rPr>
          <w:vertAlign w:val="superscript"/>
        </w:rPr>
        <w:t>15</w:t>
      </w:r>
      <w:r>
        <w:t>ພື້ນທີ່ນີ້ລວມທັງເມືອງຕ່າງໆຂອງຂັບຕາດ, ນາຫະລານ, ຊິມໂຣນ, ອິດາລາ, ແລະເບັດເລເຮັມ. ມີເມືອງຕ່າງໆລວມສິບສອງເມືອງເຫລົ່ານັ້ນ.</w:t>
      </w:r>
      <w:r>
        <w:rPr>
          <w:vertAlign w:val="superscript"/>
        </w:rPr>
        <w:t>16</w:t>
      </w:r>
      <w:r>
        <w:t>ນີ້ເປັນມໍຣະດົກຂອງເຜົ່າເສບູໂລນ, ທີ່ໄດ້ມອບໃຫ້ຕະກູນຂອງພວກເຂົາ, ເມືອງຕ່າງໆລວມທັງຫມູ່ບ້ານທັງຫລາຍຂອງເມືອງເຫລົ່ານັ້ນ.</w:t>
      </w:r>
      <w:r>
        <w:rPr>
          <w:vertAlign w:val="superscript"/>
        </w:rPr>
        <w:t>17</w:t>
      </w:r>
      <w:r>
        <w:t>ສະຫລາກທີສີ່ໄດ້ຕົກເປັນຂອງ ເຜົ່າອິດຊາຄາ, ແລະ ກໍໄດ້ມອບໃຫ້ຕະກູນຂອງພວກເຂົາ.</w:t>
      </w:r>
      <w:r>
        <w:rPr>
          <w:vertAlign w:val="superscript"/>
        </w:rPr>
        <w:t>18</w:t>
      </w:r>
      <w:r>
        <w:t>ດິນແດນຂອງພວກເຂົາລວມ. ຢິດເຣເອນ, ເຄສູນໂລດ, ຊູເນມ,</w:t>
      </w:r>
      <w:r>
        <w:rPr>
          <w:vertAlign w:val="superscript"/>
        </w:rPr>
        <w:t>19</w:t>
      </w:r>
      <w:r>
        <w:t>ຮາຟາຣາອິມ, ຊີໂອນ, ແລະ ອານາຮາຣັດ.</w:t>
      </w:r>
      <w:r>
        <w:rPr>
          <w:vertAlign w:val="superscript"/>
        </w:rPr>
        <w:t>20</w:t>
      </w:r>
      <w:r>
        <w:t>ລວມທັງຮັບບິດ, ກີຊີໂອນ, ເອເບດ,</w:t>
      </w:r>
      <w:r>
        <w:rPr>
          <w:vertAlign w:val="superscript"/>
        </w:rPr>
        <w:t>21</w:t>
      </w:r>
      <w:r>
        <w:t>ເຣເມັດ, ເອນກັນນິມ, ເອນຫັດດາ, ແລະ ເບັດປັດເຊດອີກດ້ວຍ.</w:t>
      </w:r>
      <w:r>
        <w:rPr>
          <w:vertAlign w:val="superscript"/>
        </w:rPr>
        <w:t>22</w:t>
      </w:r>
      <w:r>
        <w:t>ດິນແດນຂອງພວກເຂົາຍັງຕິດເຂດແດນທາໂບ, ຊາຫະຊູມາ ແລະ ເບັດເຊເມດ ແລະ ສິ້ນສຸດທີ່ແມ່ນ້ຳຈໍແດນ ລວມເປັນ ສິບຫົກເມືອງ. ລວມທັງຫມູ່ບ້ານຕ່າງໆຂອງເມືອງນັ້ນ.</w:t>
      </w:r>
      <w:r>
        <w:rPr>
          <w:vertAlign w:val="superscript"/>
        </w:rPr>
        <w:t>23</w:t>
      </w:r>
      <w:r>
        <w:t>ນີ້ເປັນມໍຣະດົກຂອງເຜົ່າ ຄົນອິດຊາຄາ, ທີ່ໄດ້ມອບໃຫ້ລູກຫລານຂອງພວກເຂົາ ຄືເມືອງຕ່າງໆ - ແລະ ຫມູ່ບ້ານຕ່າງໆຂອງເມືອງເຫລົ່ານັ້ນດ້ວຍ.</w:t>
      </w:r>
      <w:r>
        <w:rPr>
          <w:vertAlign w:val="superscript"/>
        </w:rPr>
        <w:t>24</w:t>
      </w:r>
      <w:r>
        <w:t>ສະຫລາກທີຫ້າໄດ້ຕົກເປັນຂອງເຜົ່າຄົນອາເຊທີ່ໄດ້ມອບໃຫ້ລູກຫລານຂອງພວກເຂົາ.</w:t>
      </w:r>
      <w:r>
        <w:rPr>
          <w:vertAlign w:val="superscript"/>
        </w:rPr>
        <w:t>25</w:t>
      </w:r>
      <w:r>
        <w:t>ດິນແດນຂອງພວກເຂົາລວມເມືອງເຮນກາດ, ຮາລີ, ເບເຕນ, ອັກຊັບ,</w:t>
      </w:r>
      <w:r>
        <w:rPr>
          <w:vertAlign w:val="superscript"/>
        </w:rPr>
        <w:t>26</w:t>
      </w:r>
      <w:r>
        <w:t>ອັນລຳເມເຫລັກ, ອາມາດ, ແລະ ມິດຊັນ. ທາງທິດຕາເວັນຕົກຂອງເຂດແດນຂະຫຍາຍອອກໄປເຖິງຄາເມນ ແລະ ຊີໂຫລິບນາດ.</w:t>
      </w:r>
      <w:r>
        <w:rPr>
          <w:vertAlign w:val="superscript"/>
        </w:rPr>
        <w:t>27</w:t>
      </w:r>
      <w:r>
        <w:t>ແລ້ວລ້ຽວໄປທາງທິດຕາເວັນອອກເຖິງເບດດາໂກນແລະໄປເຖິງເສບູໂລນ, ແລະ ໄປເຖິງຮ່ອມພູອິບທາເອນ, ໄປທາງເຫນືອເຖິງເບດເອເມກ ແລະ ເນອີເອນ. ແລ້ວໄປເຖິງຄາບູນທາງເຫນືອ.</w:t>
      </w:r>
      <w:r>
        <w:rPr>
          <w:vertAlign w:val="superscript"/>
        </w:rPr>
        <w:t>28</w:t>
      </w:r>
      <w:r>
        <w:t>ແລ້ວໄປເຖິງເອໂບນ, ເຣໂຫບ, ຮຳໂມນ, ແລະ ການາ, ໄປເຖິງຊີໂດນເມືອງໃຫຍ່ກວ່າ.</w:t>
      </w:r>
      <w:r>
        <w:rPr>
          <w:vertAlign w:val="superscript"/>
        </w:rPr>
        <w:t>29</w:t>
      </w:r>
      <w:r>
        <w:t>ເຂດແດນລ້ຽວກັບມາເຖິງຣາມາ, ແລະ ໄປເຖິງເມືອງທີ່ມີປ້ອມປ້ອງກັນ. ແລະ ເຂດແດນກໍອ້ອມເຖິງໂຮສະ ແລະ ສິ້ນສຸດລົງທີ່ທະເລ ໃນບໍຣິເວນອັກຊິບ.</w:t>
      </w:r>
      <w:r>
        <w:rPr>
          <w:vertAlign w:val="superscript"/>
        </w:rPr>
        <w:t>30</w:t>
      </w:r>
      <w:r>
        <w:t>ອູມມາ, ອາເຟກ ແລະເຣໂຮບ. ນີ້ຄືຊາວສອງເມືອງລວມທັງຫມູ່ບ້ານຂອງເມືອງເຫລົ່ານັ້ນ.</w:t>
      </w:r>
      <w:r>
        <w:rPr>
          <w:vertAlign w:val="superscript"/>
        </w:rPr>
        <w:t>31</w:t>
      </w:r>
      <w:r>
        <w:t>ນີ້ເປັນມໍຣະດົກຂອງເຜົ່າອາເຊ, ທີ່ໄດ້ມອບໃຫ້ລູກຫລານຂອງພວກເຂົາ ເມືອງຕ່າງໆລວມທັງຫມູ່ບ້ານທັງຫລາຍຂອງເມືອງເຫລົ່ານັ້ນນັ້ນດ້ວຍ.</w:t>
      </w:r>
      <w:r>
        <w:rPr>
          <w:vertAlign w:val="superscript"/>
        </w:rPr>
        <w:t>32</w:t>
      </w:r>
      <w:r>
        <w:t>ສະຫລາກທີຫົກຕົກເປັນຂອງເຜົ່ານັບທາລີ, ແລະ ໄດ້ມອບໃຫ້ລູກຫລານຂອງພວກເຂົາ.</w:t>
      </w:r>
      <w:r>
        <w:rPr>
          <w:vertAlign w:val="superscript"/>
        </w:rPr>
        <w:t>33</w:t>
      </w:r>
      <w:r>
        <w:t>ເຂດແດນຂອງພວກເຂົາເລີ່ມຈາກເຮເລັບຈາກຕົ້ນໂອກທີ່ສານັນນິມ, ທີ່ອາດາມິເນເຂບ, ແລະ ຢັບເນເອນ, ໄກອອກໄປເຖິງລັດຄຸມ. ແລະສິ້ນສຸດທີ່ແມ່ນ້ຳຈໍແດນ.</w:t>
      </w:r>
      <w:r>
        <w:rPr>
          <w:vertAlign w:val="superscript"/>
        </w:rPr>
        <w:t>34</w:t>
      </w:r>
      <w:r>
        <w:t>ເຂດແດນກໍອ້ອມໄປທາງຕາເວັນຕົກເຖິງອັດຊະໂນດທາໂບ, ແລະ ໄປເຖິງຮຸກໂກກ; ໄປຈຸກັບເຊບູໂລນ, ທາງທິດໃຕ້ ແລະ ໄປເຖິງອາເຊທາງທິດຕາເວັນຕົກ ແລະ ຢູດາທາງທິດຕາເວັນອອກທີ່ແມ່ນ້ຳຈໍແດນ.</w:t>
      </w:r>
      <w:r>
        <w:rPr>
          <w:vertAlign w:val="superscript"/>
        </w:rPr>
        <w:t>35</w:t>
      </w:r>
      <w:r>
        <w:t>ເມືອງຕ່າງໆທີ່ມີກຳແພງລ້ອມຮອບຄື ຊິດດິມ, ເຊເຣ, ຮາມມັດ, ຮັກກັດ, ກິນເນເຣດ,</w:t>
      </w:r>
      <w:r>
        <w:rPr>
          <w:vertAlign w:val="superscript"/>
        </w:rPr>
        <w:t>36</w:t>
      </w:r>
      <w:r>
        <w:t>ອາດາມາ, ຣາມາ, ຮາໂຊ,</w:t>
      </w:r>
      <w:r>
        <w:rPr>
          <w:vertAlign w:val="superscript"/>
        </w:rPr>
        <w:t>37</w:t>
      </w:r>
      <w:r>
        <w:t>ເກເດັດ, ເອັດເຣອີ, ເອນຮາໂຊ.</w:t>
      </w:r>
      <w:r>
        <w:rPr>
          <w:vertAlign w:val="superscript"/>
        </w:rPr>
        <w:t>38</w:t>
      </w:r>
      <w:r>
        <w:t>ຍັງມີເມືອງຢີໂລນ, ມິກດາເລນ, ໂຮເຣັມ, ເບັດທານາດ, ແລະ ເບັດເຊເມດ, ແລະ ມີເມືອງຕ່າງໆລວມສິບເກົ້າເມືອງ ລວມທັງຫມູ່ບ້ານຕ່າງໆຂອງເມືອງເຫລົ່ານັ້ນໂດຍຮອບ.</w:t>
      </w:r>
      <w:r>
        <w:rPr>
          <w:vertAlign w:val="superscript"/>
        </w:rPr>
        <w:t>39</w:t>
      </w:r>
      <w:r>
        <w:t>ນີ້ເປັນມໍຣະດົກຂອງເຜົ່ານັບທາລີ, ທີ່ໄດ້ມອບໃຫ້ລູກຫລານຂອງພວກເຂົາເມືອງຕ່າງໆລວມທັງຫມູ່ບ້ານຕ່າງໆຂອງເມືອງເຫລົ່ານັ້ນດ້ວຍ.</w:t>
      </w:r>
      <w:r>
        <w:rPr>
          <w:vertAlign w:val="superscript"/>
        </w:rPr>
        <w:t>40</w:t>
      </w:r>
      <w:r>
        <w:t>ສະຫລາກທີເຈັດໄດ້ຕົກເປັນຂອງເຜົ່າດານ, ແລະ ໄດ້ມອບໃຫ້ລູກຫລານຂອງພວກເຂົາ.</w:t>
      </w:r>
      <w:r>
        <w:rPr>
          <w:vertAlign w:val="superscript"/>
        </w:rPr>
        <w:t>41</w:t>
      </w:r>
      <w:r>
        <w:t>ດິນແດນທີ່ເປັນມໍຣະດົກຂອງພວກເຂົາ ຄື ໂຊຣາ, ເອັດທາໂອນ, ອີຣະເຊເມດ.</w:t>
      </w:r>
      <w:r>
        <w:rPr>
          <w:vertAlign w:val="superscript"/>
        </w:rPr>
        <w:t>42</w:t>
      </w:r>
      <w:r>
        <w:t>ຊາອາລັບບິນ, ໄອຢາໂລນ, ອິດລາ,</w:t>
      </w:r>
      <w:r>
        <w:rPr>
          <w:vertAlign w:val="superscript"/>
        </w:rPr>
        <w:t>43</w:t>
      </w:r>
      <w:r>
        <w:t>ລວມທັງເອໂລນ, ທິມນາ, ເອັກໂຣນ,</w:t>
      </w:r>
      <w:r>
        <w:rPr>
          <w:vertAlign w:val="superscript"/>
        </w:rPr>
        <w:t>44</w:t>
      </w:r>
      <w:r>
        <w:t>ເອນເຕເກ, ກິບເບໂລນ, ບາອາລາດ,</w:t>
      </w:r>
      <w:r>
        <w:rPr>
          <w:vertAlign w:val="superscript"/>
        </w:rPr>
        <w:t>45</w:t>
      </w:r>
      <w:r>
        <w:t>ເຢຮຸດ, ເບເນເບຣາດ, ກາດຣິມໂມນ,</w:t>
      </w:r>
      <w:r>
        <w:rPr>
          <w:vertAlign w:val="superscript"/>
        </w:rPr>
        <w:t>46</w:t>
      </w:r>
      <w:r>
        <w:t>ເມຢາຣະໂກນ, ແລະ ຣັກໂກນຍາວໄປກັບດິນແດນທີ່ຂ້ວາມໄປຈາກຢັບຟາ.</w:t>
      </w:r>
      <w:r>
        <w:rPr>
          <w:vertAlign w:val="superscript"/>
        </w:rPr>
        <w:t>47</w:t>
      </w:r>
      <w:r>
        <w:t>ເມື່ອດິນແດນຂອງຊົນເຜົ່າດານໄດ້ຖືກສູນເສຍໃຫ້ແກ່ພວກເຂົາ, ດານໄດ້ໂຈມຕີເມືອງເລເຊມ, ສູ້ກັບພວກເຂົາ, ແລະ ຢຶດເມືອງ. ພວກເຂົາໄດ້ຂ້າທຸກຄົນດ້ວຍດາບຢຶດຊັບສິນ ແລະ ໄດ້ປະກາດເປັນເມືອງຂອງຕົນທີ່ນັ້ນ. ພວກເຂົາໄດ້ຕັ້ງຊື່ເລເຊມໃຫມ່ວ່າ ດານຕາມບັນພະບຸຣຸດຂອງພວກເຂົາ.</w:t>
      </w:r>
      <w:r>
        <w:rPr>
          <w:vertAlign w:val="superscript"/>
        </w:rPr>
        <w:t>48</w:t>
      </w:r>
      <w:r>
        <w:t>ນີ້ເປັນມໍຣະດົກຂອງເຜົ່າດານທີ່ໄດ້ມອບໃຫ້ລູກຫລານຂອງພວກເຂົາ, ເມືອງຕ່າງໆລວມທັງຫມູ່ບ້ານທັງຫລາຍຂອງເມືອງເຫລົ່ານັ້ນ.</w:t>
      </w:r>
      <w:r>
        <w:rPr>
          <w:vertAlign w:val="superscript"/>
        </w:rPr>
        <w:t>49</w:t>
      </w:r>
      <w:r>
        <w:t>ເມື່ອພວກເຂົາໄດ້ແບ່ງດິນແດນສ່ວນຕ່າງໆ ຂອງແຜ່ນດິນນັ້ນເປັນມໍຣະດົກເສັດສີ້ນແລ້ວ, ປະຊາຊົນອິສະຣາເອນກໍໄດ້ມອບສ່ວນມໍຣະດົກໃນຫມູ່ຂອງພວກເຂົາໃຫ້ແກ່ໂຢຊວຍລູກຊາຍຂອງນູນ.</w:t>
      </w:r>
      <w:r>
        <w:rPr>
          <w:vertAlign w:val="superscript"/>
        </w:rPr>
        <w:t>50</w:t>
      </w:r>
      <w:r>
        <w:t>ຕາມຄຳສັ່ງຂອງພຣະຢາເວ, ພວກເຂົາກໍໄດ້ມອບເມືອງທີ່ເຂົາຂໍໄວ້ໃຫ້ແກ່ເຂົາຄື ເມືອງທິມນາດເສຣາ, ໃນດິນແດນເນີນພູຂອງເອຟຣາອິມ, ເຂົາໄດ້ສ້າງເມືອງຂຶ້ນອີກຄັ້ງໃຫມ່ແລະອາໄສຢູ່ທີ່ນັ້ນ.</w:t>
      </w:r>
      <w:r>
        <w:rPr>
          <w:vertAlign w:val="superscript"/>
        </w:rPr>
        <w:t>51</w:t>
      </w:r>
      <w:r>
        <w:t>ນີ້ເປັນມໍຣະດົກທີ່ເອເລອາຊາປະໂຣຫິດ, ໂຢຊວຍລູກຊາຍຂອງນູນ ແລະ ຜູ້ນຳເຜົ່າຕ່າງໆຂອງຄອບຄົວທັງຫລາຍ ຂອງບັນພະບຸຣຸດຂອງພວກເຂົາໃນປະຊາຊົນອິສະຣາເອນ, ໄດ້ຈັດສັນກັນໂດຍການຈັບສະຫລາກທີ່ຊີໂລ, ຕໍ່ຫນ້າພຣະຢາເວ, ທີ່ທາງເຂົ້າຂອງເຕັນນັດພົບ. ດັ່ງນັ້ນພວກເຂົາຈຶ່ງເສັດສິ້ນການຈັດສັນທີ່ດິນ.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ແລ້ວພຣະຢາເວ, ໄດ້ກ່າວກັບໂຢຊວຍວ່າ.</w:t>
      </w:r>
      <w:r>
        <w:rPr>
          <w:vertAlign w:val="superscript"/>
        </w:rPr>
        <w:t>2</w:t>
      </w:r>
      <w:r>
        <w:t>"ຈົ່ງກ່າວແກປະຊາຊົນອິສະຣາເອນວ່າ 'ຈົ່ງກຳນົດເມືອງລີ້ພັຍໄວ້ຊຶ່ງເຮົາໄດ້ເວົ້າກັບພວກເຈົ້າທາງໂມເຊແລ້ວນັ້ນ.</w:t>
      </w:r>
      <w:r>
        <w:rPr>
          <w:vertAlign w:val="superscript"/>
        </w:rPr>
        <w:t>3</w:t>
      </w:r>
      <w:r>
        <w:t>ຈົ່ງເຮັດຢ່າງນີ້ເພື່ອໃຫ້ຄົນໃດໆ ທີ່ໄດ້ຂ້າຄົນໂດຍບໍ່ເຈດຕະນາ ສາມາດໄປທີ່ນັ້ນໄດ້. ເມືອງເຫລົ່ານີ້ຈະໄດ້ເປັນທີ່ລີ້ພັຍຈາກໃຜກໍຕາມ ທີ່ຫາທາງແກ້ແຄ້ນແທນເລືອດຂອງບຸກຄົນນັ້ນທີ່ໄດ້ຖືກຂ້າ.</w:t>
      </w:r>
      <w:r>
        <w:rPr>
          <w:vertAlign w:val="superscript"/>
        </w:rPr>
        <w:t>4</w:t>
      </w:r>
      <w:r>
        <w:t>ເຂົາຈະຫນີໄປຍັງເມືອງເຫລົ່ານັ້ນ ເມືອງໃດເມືອງຫນຶ່ງ ແລະ ຈະຢືນຢູ່ທີ່ທາງເຂົ້າປະຕູເມືອງແລະ ອະທິບາຍເລື່ອງຂອງຕົນໃຫ້ພວກຜູ້ໃຫຍ່ຂອງເມືອງນັ້ນ. ແລ້ວພວກເຂົາຈະນຳເຂົາເຂົ້າໄປໃນເມືອງ ແລະ ໃຫ້ສະຖານທີ່ສຳລັບເຂົາອາໄສທ່າມກາງພວກເຂົາ.</w:t>
      </w:r>
      <w:r>
        <w:rPr>
          <w:vertAlign w:val="superscript"/>
        </w:rPr>
        <w:t>5</w:t>
      </w:r>
      <w:r>
        <w:t>ຖ້າຫນຶ່ງຄົນໃນພວກເຂົາຈະພະຍາຍາມແກ້ແຄ້ນແທນເລືອດ ຂອງບຸກຄົນຜູ້ໄດ້ຖືກຂ້າ, ແລ້ວປະຊາຊົນຂອງເມືອງຈະຕ້ອງບໍ່ມອບຄົນນັ້ນທີ່ໄດ້ຂ້າເຂົາແກ່ເຈົ້າຫນ້າທີ່ເຫລົ່ານັ້ນ, ພວກເຂົາຈະຕ້ອງບໍ່ເຮັດຢ່າງນີ້ເພາະວ່າເຂົາໄດ້ຂ້າເພື່ອນບ້ານຂອງເຂົາໂດຍບໍ່ໄດ້ເຈຕະນາ. ແລະ ບໍ່ແມ່ນຍ້ອນຄວາມຄຽດແຄ້ນແຕ່ຢ່າງໃດ.</w:t>
      </w:r>
      <w:r>
        <w:rPr>
          <w:vertAlign w:val="superscript"/>
        </w:rPr>
        <w:t>6</w:t>
      </w:r>
      <w:r>
        <w:t>ເຂົາຈະຕ້ອງອາໄສຢູ່ໃນເມືອງນັ້ນຈົນກວ່າເຂົາຈະໄດ້ຢືນຕໍ່ຫນ້າການປະຊຸມເພື່ອການພິພາກສາ ຈົນກວ່າຜູ້ທີ່ເຮັດຫນ້າທີ່ມະຫາປະໂລຫິດໃນເວລານັ້ນຈະເຖິງແກ່ຄວາມຕາຍ. ແລ້ວຄົນນັ້ນທີ່ໄດ້ຂ້າບຸກຄົນໂດຍອຸປະຕິເຫດ ອາດຈະໄດ້ກັບໄປຍັງເມືອງຂອງຕົນ ແລະ ໄປບ້ານຂອງຕົນ, ໄປຍັງເມືອງທີ່ເຂົາຈາກມານັ້ນໄດ້.'"</w:t>
      </w:r>
      <w:r>
        <w:rPr>
          <w:vertAlign w:val="superscript"/>
        </w:rPr>
        <w:t>7</w:t>
      </w:r>
      <w:r>
        <w:t>ດັ່ງນັ້ນພວກອິສະຣາເອນຈຶ່ງໄດ້ເລືອກເມືອງເກເດັດໃນຄາລີເລໃນດິນແດນເນີນພູຂອງເຜົ່າເນັບທາລີ, ແລະ ຊີເຄມໃນດິນແດນຮ່ອມພູເອຟຣາອິມແລະກີເລອາດອາກບາ (ເມືອງດຽວກັບເຮັບໂລນ).</w:t>
      </w:r>
      <w:r>
        <w:rPr>
          <w:vertAlign w:val="superscript"/>
        </w:rPr>
        <w:t>8</w:t>
      </w:r>
      <w:r>
        <w:t>ໃນດິນແດນຮ່ອມພູຂອງຢູດາ. ທາງຟາກແມ່ນ້ຳຈໍແດນທິດຕາເວັນອອກຂອງເຢຣີໂກ ພວກເຂົາໄດ້ເລືອກເມືອງເບເຊໃນຖິ່ນແຫ້ງແລ້ງກັນດານເທິງພູພຽງ ຈາກເຜົ່າຣູເບັນ; ຄື ເມືອງຣາໂມດໃນກີເລອາດ, ຈາກເຜົ່າກາດ; ແລະເມືອງໂກລານແຫ່ງບາຊານ, ຈາກເຜົ່າມານາເຊ.</w:t>
      </w:r>
      <w:r>
        <w:rPr>
          <w:vertAlign w:val="superscript"/>
        </w:rPr>
        <w:t>9</w:t>
      </w:r>
      <w:r>
        <w:t>ເມືອງເຫລົ່ານີ້ເປັນເມືອງທີ່ໄດ້ຄັດເລືອກໄວ້ສຳລັບປະຊາຊົນອິສະຣາເອນທັງຫມົດ ແລະສຳລັບຄົນຕ່າງດ້າວທີ່ອາໄສຢູ່ທ່າມກາງພວກເຂົາ ດັ່ງນັ້ນຖ້າໃຜທີ່ໄດ້ຂ້າຄົນໂດຍບໍ່ເຈຕະນາ ສາມາດຫນີໄປທີ່ນັ້ນເພື່ອຄວາມປອດພັຍໄດ້ ບຸກຄົນນີ້ຈະບໍ່ຕ້ອງຕາຍດ້ວຍມືຂອງຄົນນັ້ນທີ່ຕ້ອງການແກ້ແຄ້ນແທນເລືອດທີ່ຕົກ, ຈົນກວ່າຄົນທີ່ຖືກກ່າວຫາຈະໄດ້ຢືນຕໍ່ຫນ້າທີ່ປະຊຸມເສຍກ່ອນ.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ຂະນະນັ້ນພວກຫົວຫນ້າຕະກູນຕ່າງໆ ຂອງຄົນເລວີໄດ້ມາຫາເອເລອາຊາປະໂລຫິດ, ໂຢຊວຍລູກຊາຍຂອງນູນ, ແລະບັນດາຫົວຫນ້າຂອງຄອບຄົວຂອງບັນພະບຸຣຸດຂອງປະຊາຊົນອິສະຣາເອນ.</w:t>
      </w:r>
      <w:r>
        <w:rPr>
          <w:vertAlign w:val="superscript"/>
        </w:rPr>
        <w:t>2</w:t>
      </w:r>
      <w:r>
        <w:t>ພວກເຂົາໄດ້ກ່າວແກ່ຄົນເຫລົ່ານັ້ນທີ່ເມືອງຊີໂລໃນແຜ່ນດິນຂອງການາອານ,"ພຣະຢາເວ, ໄດ້ຊົງສັ່ງທ່ານທັງຫລາຍໂດຍຜ່ານທາງໂມເຊວ່າ ໃຫ້ມອບເມືອງຕ່າງໆແກ່ພວກເຮົາເພື່ອຈະໄດ້ອາໄສຢູ່, ພ້ອມທັງທົ່ງຫຍ້າສຳລັບຝູງສັດລ້ຽງຂອງພວກເຮົາດ້ວຍ."</w:t>
      </w:r>
      <w:r>
        <w:rPr>
          <w:vertAlign w:val="superscript"/>
        </w:rPr>
        <w:t>3</w:t>
      </w:r>
      <w:r>
        <w:t>ດັ່ງນັ້ນຕາມຄຳສັ່ງຂອງພຣະຢາເວ, ປະຊາຊົນອິສະຣາເອນຈຶ່ງໄດ້ມອບເມືອງ, ທົ່ງຫຍ້າຈາກມໍຣະດົກຂອງພວກເຂົາ, ໃຫ້ແກ່ຄົນເລວີ ດັ່ງຕໍ່ໄປນີ້.</w:t>
      </w:r>
      <w:r>
        <w:rPr>
          <w:vertAlign w:val="superscript"/>
        </w:rPr>
        <w:t>4</w:t>
      </w:r>
      <w:r>
        <w:t>ການຈັບສະຫລາກສຳລັບຕະກູນໂກຮາດໄດ້ຜົນອອກມາເປັນດັ່ງນີ້: ບັນດາປະໂລຫິດ-ຊຶ່ງເປັນລູກຫລານຂອງອາໂຣນຜູ້ທີ່ມາຈາກຄົນເລວີ -ໄດ້ຮັບເມືອງຕ່າງໆ ສິບສາມເມືອງທີ່ໄດ້ມາຈາກເຜົ່າຢູດາ, ໄດ້ມາຈາກເຜົ່າຊີເມໂອນ, ແລະໄດ້ມາຈາກເຜົ່າເບັນຢາມິນ.</w:t>
      </w:r>
      <w:r>
        <w:rPr>
          <w:vertAlign w:val="superscript"/>
        </w:rPr>
        <w:t>5</w:t>
      </w:r>
      <w:r>
        <w:t>ລູກຫລານທີ່ເຫລືອຢູ່ຂອງຄົນໂກຮາດໄດ້ຮັບເມືອງສິບເມືອງໂດຍການຈັບສະຫລາກຈາກຕະກູນຕ່າງໆ ຂອງເຜົ່າເອຟຣາອິມ, ຈາກເຜົ່າດານ, ແລະຈາກເຄິ່ງເຜົ່າຂອງມານາເຊ.</w:t>
      </w:r>
      <w:r>
        <w:rPr>
          <w:vertAlign w:val="superscript"/>
        </w:rPr>
        <w:t>6</w:t>
      </w:r>
      <w:r>
        <w:t>ແລ້ວປະຊາຊົນທີ່ສືບເຊື້ອສາຍມາຈາກເກໂຊນ, ໂດຍການຈັບສະຫລາກກໍໄດ້ຮັບ, ຣາລີສິບສາມເມືອງຈາກຕະກູນຕ່າງໆຂອງເຜົ່າອິດຊາຄາ, ເຜົ່າອາເຊ, ເຜົ່າເນັບທາລີ, ແລະຈາກເຄິ່ງເຜົ່າຂອງມານາເຊໃນບາຊານ.</w:t>
      </w:r>
      <w:r>
        <w:rPr>
          <w:vertAlign w:val="superscript"/>
        </w:rPr>
        <w:t>7</w:t>
      </w:r>
      <w:r>
        <w:t>ປະຊາຊົນຜູ້ທີ່ເປັນລູກຫລານຂອງເມຣາລີໄດ້ຮັບ ສິບສອງເມືອງ ຈາກເຜົ່າຣູເບັນ, ເຜົ່າກາກ, ແລະເຜົ່າເຊບູໂລນ.</w:t>
      </w:r>
      <w:r>
        <w:rPr>
          <w:vertAlign w:val="superscript"/>
        </w:rPr>
        <w:t>8</w:t>
      </w:r>
      <w:r>
        <w:t>ດັ່ງນັ້ນປະຊາຊົນອິສະຣາເອນໄດ້ມອບເມືອງຕ່າງໆ, ເຫລົ່ານີ້ໂດຍການຈັບສະຫລາກ (ລວມທັງທົ່ງຫຍ້າຂອງພວກເຂົາ) ໃຫ້ແກ່ຄົນເລວີ, ຕາມທີ່ພຣະຢາເວໄດ້ຊົງສັ່ງໄວ້ໂດຍຜ່ານທາງໂມເຊ.</w:t>
      </w:r>
      <w:r>
        <w:rPr>
          <w:vertAlign w:val="superscript"/>
        </w:rPr>
        <w:t>9</w:t>
      </w:r>
      <w:r>
        <w:t>ຈາກເຜົ່າຢູດາແລະເຜົ່າຊີເມໂອນ, ພວກເຂົາໄດ້ຈັດສັນແຜ່ນດິນຕາມຊື່ເມືອງຕ່າງໆ ນີ້ຄືລາຍຊື່ເມືອງ.</w:t>
      </w:r>
      <w:r>
        <w:rPr>
          <w:vertAlign w:val="superscript"/>
        </w:rPr>
        <w:t>10</w:t>
      </w:r>
      <w:r>
        <w:t>ເມືອງເຫລົ່ານີ້ໄດ້ມອບໃຫ້ແກ່ລູກຫລານຂອງອາໂຣນ, ຜູ້ຢູ່ທ່າມກາງຕະກູນຂອງໂກຮາດ, ຕະກູນຫນຶ່ງຊຶ່ງເປັນຄົນເລວີເພາະສະຫລາກທຳອິດໄດ້ຕົກເປັນຂອງພວກເຂົາກ່ອນ.</w:t>
      </w:r>
      <w:r>
        <w:rPr>
          <w:vertAlign w:val="superscript"/>
        </w:rPr>
        <w:t>11</w:t>
      </w:r>
      <w:r>
        <w:t>ພວກອິສະຣາເອນ ໃຫ້ເມືອງກີເລອາດ ອາກບາແກ່ພວກເຂົາ (ອາກບາເປັນພໍ່ຂອງອານາກ), ຄືບ່ອນດຽວກັບເມືອງເຮັບໂລນຢູ່ໃນເຂດພູດອຍຂອງຢູດາ, ລວມທັງທົ່ງຫຍ້າລອບເມືອງນັ້ນດ້ວຍ.</w:t>
      </w:r>
      <w:r>
        <w:rPr>
          <w:vertAlign w:val="superscript"/>
        </w:rPr>
        <w:t>12</w:t>
      </w:r>
      <w:r>
        <w:t>ແຕ່ທົ່ງນາຂອງເມືອງແລະຫມູ່ບ້ານຕ່າງໆ ໂດຍຮອບເມືອງນີ້ໄດ້ຍົກໃຫ້ແກ່ກາເລັບລູກຊາຍຂອງເຢຟູນເນ, ເປັນກຳມະສິດແລ້ວ.</w:t>
      </w:r>
      <w:r>
        <w:rPr>
          <w:vertAlign w:val="superscript"/>
        </w:rPr>
        <w:t>13</w:t>
      </w:r>
      <w:r>
        <w:t>ພວກເຂົາໄດ້ໃຫ້ເມືອງເຮັບໂລນພ້ອມດ້ວຍທົ່ງຫຍ້າແກ່ລູກຫລານຂອງອາໂລນປະໂລຫິດ-ຊຶ່ງເປັນເມືອງລີ້ພັຍສຳລັບຜູໃດກໍຕາມທີ່ໄດ້ຂ້າຜູ້ອື່ນໂດຍບໍ່ເຈດຕະນາ-ແລະເມືອງລິບນາພ້ອມທົ່ງຫຍ້າ.</w:t>
      </w:r>
      <w:r>
        <w:rPr>
          <w:vertAlign w:val="superscript"/>
        </w:rPr>
        <w:t>14</w:t>
      </w:r>
      <w:r>
        <w:t>ເມືອງຢັດທີພ້ອມທົ່ງຫຍ້າ, ແລະເມືອງເອຊະເທມົວພ້ອມທົ່ງຫຍ້າ.</w:t>
      </w:r>
      <w:r>
        <w:rPr>
          <w:vertAlign w:val="superscript"/>
        </w:rPr>
        <w:t>15</w:t>
      </w:r>
      <w:r>
        <w:t>ພວກເຂົາໄດ້ໃຫ້ເມືອງໂຮໂລນພ້ອມດ້ວຍທົ່ງຫຍ້າ, ເມືອງເດບີພ້ອມດ້ວຍທົ່ງຫຍ້າ,</w:t>
      </w:r>
      <w:r>
        <w:rPr>
          <w:vertAlign w:val="superscript"/>
        </w:rPr>
        <w:t>16</w:t>
      </w:r>
      <w:r>
        <w:t>ເມືອງອາອິນພ້ອມທົ່ງຫຍ້າ, ເມືອງຢຸດຕາພ້ອມທົ່ງຫຍ້າ, ເມືອງເບັດເຊເມດພ້ອມທົ່ງຫຍ້າ, ລວມເປັນເກົ້າເມືອງທີ່ໄດ້ມອບໃຫ້ຈາກສອງເຜົ່ານີ້.</w:t>
      </w:r>
      <w:r>
        <w:rPr>
          <w:vertAlign w:val="superscript"/>
        </w:rPr>
        <w:t>17</w:t>
      </w:r>
      <w:r>
        <w:t>ຈາກເຜົ່າເບັນຢາມິນໄດ້ມອບເມືອງກີເບໂອນພ້ອມທົ່ງຫຍ້າ, ເມືອງເກບາພ້ອມທົ່ງຫຍ້າ,</w:t>
      </w:r>
      <w:r>
        <w:rPr>
          <w:vertAlign w:val="superscript"/>
        </w:rPr>
        <w:t>18</w:t>
      </w:r>
      <w:r>
        <w:t>ເມືອງອານາທົດພ້ອມທົ່ງຫຍ້າ, ເມືອງອານໂມນພ້ອມນອກເມືອງ-ລວມສີ່ເມືອງ.</w:t>
      </w:r>
      <w:r>
        <w:rPr>
          <w:vertAlign w:val="superscript"/>
        </w:rPr>
        <w:t>19</w:t>
      </w:r>
      <w:r>
        <w:t>ເມືອງຕ່າງໆທີ່ໄດ້ມອບໃຫ້ແກ່ບັນດາປະໂລຫິດ, ທີ່ເປັນລູກຫລານຂອງອາໂຣນ, ລວມທັງຫມົດສິບສາມເມືອງ, ພ້ອມກັບທົ່ງຫຍ້າ.</w:t>
      </w:r>
      <w:r>
        <w:rPr>
          <w:vertAlign w:val="superscript"/>
        </w:rPr>
        <w:t>20</w:t>
      </w:r>
      <w:r>
        <w:t>ສ່ວນທີ່ເຫລືອຂອງຄອບຄົວຂອງຄົນໂກອາດ-ຄົນເລວີເຫລົ່ານັ້ນທີ່ເປັນຕະກູນຂອງໂກອາດ- ພວກເຂົາມີມີເມືອງຕ່າງໆທີ່ພວກເຂົາໄດ້ຮັບມາຈາກເຜົ່າເອຟຣາອິມໂດຍການຈັບສະຫລາກ.</w:t>
      </w:r>
      <w:r>
        <w:rPr>
          <w:vertAlign w:val="superscript"/>
        </w:rPr>
        <w:t>21</w:t>
      </w:r>
      <w:r>
        <w:t>ເມືອງທີ່ພວກເຂົາໄດ້ຮັບຄືເມືອງຊີເຄມພ້ອມກັບທົ່ງຫຍ້າໃນແຖບເນີນພູຂອງເອຟຣາອິມ- ເມືອງຂອງຜູ້ລີ້ພັຍສຳລັບຄົນທີ່ຂ້າບຸກຄົນໂດຍບໍ່ເຈຕະນາ- ເມືອງເກເຊພ້ອມທົ່ງຫຍ້າ,</w:t>
      </w:r>
      <w:r>
        <w:rPr>
          <w:vertAlign w:val="superscript"/>
        </w:rPr>
        <w:t>22</w:t>
      </w:r>
      <w:r>
        <w:t>ເມືອງກິບຊາອິມພ້ອມທົ່ງຫຍ້າ, ເມືອງເບັດໂຮໂຣນພ້ອມທົ່ງຫຍ້າ-ລວມທັງຫມົດເປັນສີ່ເມືອງ.</w:t>
      </w:r>
      <w:r>
        <w:rPr>
          <w:vertAlign w:val="superscript"/>
        </w:rPr>
        <w:t>23</w:t>
      </w:r>
      <w:r>
        <w:t>ຈາກ​ການ​ເຜົ່າ​ດານ, ຈາກ​ການ​ເຮັດ​ຄວາມ​ສະ​ອາດ​ຂອງ​ໂກ​ອາດມອບ​ເມືອງເອນເທເກພ້ອມທົ່ງຫຍ້າ, ເມືອງກິບເບໂທນພ້ອມທົ່ງຫຍ້າ,</w:t>
      </w:r>
      <w:r>
        <w:rPr>
          <w:vertAlign w:val="superscript"/>
        </w:rPr>
        <w:t>24</w:t>
      </w:r>
      <w:r>
        <w:t>ໄອຢາໂລນພ້ອມທົ່ງຫຍ້າ, ແລະກາດຣິມໂມນພ້ອມທົ່ງຫຍ້າ-ລວມສີ່ເມືອງດ້ວຍກັນ.</w:t>
      </w:r>
      <w:r>
        <w:rPr>
          <w:vertAlign w:val="superscript"/>
        </w:rPr>
        <w:t>25</w:t>
      </w:r>
      <w:r>
        <w:t>ຈາກ​ເຄິ່ງ​ເຜົ່າ​ຂອງ​ມາ​ນັດ​ເຊ, ຕະກູນຂອງໂກຮາດໄດ້ຮັບເມືອງທາອານັກພ້ອມທົ່ງຫຍ້າ ແລະກາດຣິມໂມນພ້ອມທົ່ງຫຍ້າ-ລວມເປັນສອງເມືອງ.</w:t>
      </w:r>
      <w:r>
        <w:rPr>
          <w:vertAlign w:val="superscript"/>
        </w:rPr>
        <w:t>26</w:t>
      </w:r>
      <w:r>
        <w:t>ມີເມືອງສິບເມືອງໃນທັງຫມົດສຳລັບຄົນໃນຕະກູນໂກຮາດທີ່ເຫລືອຢູ່, ພ້ອມທົ່ງຫຍ້າຂອງເມືອງເຫລົ່ານັ້ນ.</w:t>
      </w:r>
      <w:r>
        <w:rPr>
          <w:vertAlign w:val="superscript"/>
        </w:rPr>
        <w:t>27</w:t>
      </w:r>
      <w:r>
        <w:t>ຈາກເຄິ່ງເຜົ່າຂອງຄົນມານັດເຊ ແກ່ຄົນເກໂຊນ ຄົນເຫລົ່ານີ້ເປັນຕະກູນຫນຶ່ງຂອງຄົນເລວີ, ແລະພວກເຂົາໄດ້ໃຫ້ໂກລານໃນບາຊານພ້ອມທົ່ງຫຍ້າ, ເມືອງຜູ້ລີ້ພັຍສຳລັບຜູ້ທີ່ຂ້າຜູ້ອື່ນໂດຍບໍ່ເຈຕະນາ ແລະມີເມືອງເບເອັດຊະເຕຣາພ້ອມທົ່ງຫຍ້າ ລວມທັງຫມົດສອງເມືອງ.</w:t>
      </w:r>
      <w:r>
        <w:rPr>
          <w:vertAlign w:val="superscript"/>
        </w:rPr>
        <w:t>28</w:t>
      </w:r>
      <w:r>
        <w:t>ແກ່ຕະກູນເກໂຊນພວກເຂົາໄດ້ມອບ ກີຊີໂອນຈາກເຜົ່າອິດຊາຄາ, ພ້ອມທົ່ງຫຍ້າ, ດາເບລັດພ້ອມທັງທົ່ງຫຍ້າ,</w:t>
      </w:r>
      <w:r>
        <w:rPr>
          <w:vertAlign w:val="superscript"/>
        </w:rPr>
        <w:t>29</w:t>
      </w:r>
      <w:r>
        <w:t>ຢາຣະມຸດພ້ອມທົ່ງຫຍ້າ, ແລະເອັນກັນນິມພ້ອມທົ່ງຫຍ້າ-ລວມສີ່ເມືອງ.</w:t>
      </w:r>
      <w:r>
        <w:rPr>
          <w:vertAlign w:val="superscript"/>
        </w:rPr>
        <w:t>30</w:t>
      </w:r>
      <w:r>
        <w:t>ຈາກເຜົ່າອາເຊ, ພວກເຂົາໄດ້ໃຫ້ ເມືອງມີຊັນພ້ອມທົ່ງຫຍ້າ, ອັບໂດນພ້ອມທົ່ງຫຍ້າ,</w:t>
      </w:r>
      <w:r>
        <w:rPr>
          <w:vertAlign w:val="superscript"/>
        </w:rPr>
        <w:t>31</w:t>
      </w:r>
      <w:r>
        <w:t>ເມືອງເຮນກາດພ້ອມທົ່ງຫຍ້າ, ເມືອງເຣໂຮບພ້ອມທົ່ງຫຍ້າ, ແລະເມືອງ​ລີ​ໂຮບ​ພ້ອມ​ທົ່ງ​ຫຍ້າ-ລວມສີ່ເມືອງທັງ​ຫມົດ.</w:t>
      </w:r>
      <w:r>
        <w:rPr>
          <w:vertAlign w:val="superscript"/>
        </w:rPr>
        <w:t>32</w:t>
      </w:r>
      <w:r>
        <w:t>ຈາກເຜົ່າເນັບທາລີ, ພວກເຂົາໄດ້ໃຫ້ຕະກູນເກໂຊນ ເມືອງເກເດັດໃນກາລີເລພ້ອມທົ່ງຫຍ້າ-ເປັນເມືອງລີ້ພັຍສຳລັບຜູ້ທີ່ໄດ້ຂ້າຜູ້ອື່ນໂດຍບໍ່ເຈຕະນາ; ເມືອງຮາມໂມດໂດເຣພ້ອມທົ່ງຫຍ້າ, ແລະເມືອງກາກຕານພ້ອມທົ່ງຫຍ້າ-ລວມທັງຫມົດສາມເມືອງ.</w:t>
      </w:r>
      <w:r>
        <w:rPr>
          <w:vertAlign w:val="superscript"/>
        </w:rPr>
        <w:t>33</w:t>
      </w:r>
      <w:r>
        <w:t>ມີເມືອງຕ່າງໆສິບສາມເມືອງທີ່ເປັນຄົນເກໂຊນ, ລວມທັງທົ່ງຫຍ້າຂອງພວກເຂົາ.</w:t>
      </w:r>
      <w:r>
        <w:rPr>
          <w:vertAlign w:val="superscript"/>
        </w:rPr>
        <w:t>34</w:t>
      </w:r>
      <w:r>
        <w:t>ແກ່ພວກເຜົ່າເລວີທີ່ເຫລືອ - ຕະກູນເມຣາຣີ - ໄດ້ຮັບມອບຂອງເຜົ່າເຊບູໂລນ: ມີເມືອງໂຢກເນອາມພ້ອມທົ່ງຫຍ້າ, ເມືອງກາກຕາພ້ອມທົ່ງຫຍ້າ,</w:t>
      </w:r>
      <w:r>
        <w:rPr>
          <w:vertAlign w:val="superscript"/>
        </w:rPr>
        <w:t>35</w:t>
      </w:r>
      <w:r>
        <w:t>ເມືອງດິມນາພ້ອມທົ່ງຫຍ້າ, ແລະເມືອງນາຮາລາດພ້ອມທົ່ງຫຍ້າ - ລວມທັງຫມົດສີ່ເມືອງ.</w:t>
      </w:r>
      <w:r>
        <w:rPr>
          <w:vertAlign w:val="superscript"/>
        </w:rPr>
        <w:t>36</w:t>
      </w:r>
      <w:r>
        <w:t>ແກ່ຕະກູນເມຣາຣີໄດ້ຮັບຈາກເຜົ່າຣູເບັນຄື:​ ເມືອງເບເຊພ້ອມທົ່ງຫຍ້າ, ເມືອງຢາຫັບພ້ອມທົ່ງຫຍ້າ,</w:t>
      </w:r>
      <w:r>
        <w:rPr>
          <w:vertAlign w:val="superscript"/>
        </w:rPr>
        <w:t>37</w:t>
      </w:r>
      <w:r>
        <w:t>ເມືອງເກເດໂມດພ້ອມທົ່ງຫຍ້າ, ແລະເມືອງເມຟາອາດພ້ອມທົ່ງຫຍ້າ - ລວມສີ່ເມືອງ.</w:t>
      </w:r>
      <w:r>
        <w:rPr>
          <w:vertAlign w:val="superscript"/>
        </w:rPr>
        <w:t>38</w:t>
      </w:r>
      <w:r>
        <w:t>ຈາກເຜົ່າກາດມີເມືອງຣາໂມດໃນກີເລອາດພ້ອມທົ່ງຫຍ້າ - ເມືອງລີ້ພັຍສຳລັບໃຜກໍຕາມທີ່ຂ້າຜູ້ອື່ນໂດຍບໍ່ເຈຕະນາ - ແລະເມືອງມະຫານາອິມພ້ອມທົ່ງຫຍ້າ.</w:t>
      </w:r>
      <w:r>
        <w:rPr>
          <w:vertAlign w:val="superscript"/>
        </w:rPr>
        <w:t>39</w:t>
      </w:r>
      <w:r>
        <w:t>ຕະກູນຂອງຄົນເມຣາຣີໄດ້ຮັບເມືອງເຮັດຊະໂບນພ້ອມທົ່ງຫຍ້າ, ແລະເມືອງຢາເຊພ້ອມທົ່ງຫຍ້າ, ລວມທັງຫມົດສີ່ເມືອງ.</w:t>
      </w:r>
      <w:r>
        <w:rPr>
          <w:vertAlign w:val="superscript"/>
        </w:rPr>
        <w:t>40</w:t>
      </w:r>
      <w:r>
        <w:t>ທັງຫມົດນີ້ ເມືອງຕ່າງໆທີ່ເປັນຂອງຫລາຍຕະກູນຂອງຄົນເມຣາຣີ, ຊຶ່ງມາຈາກຕະກູນຂອງເຜົ່າຄົນເລວີ - ມີສິບສອງເມືອງທີ່ໄດ້ມອບໃຫ້ພວກເຂົາໂດຍການຈັບສະຫລາກ.</w:t>
      </w:r>
      <w:r>
        <w:rPr>
          <w:vertAlign w:val="superscript"/>
        </w:rPr>
        <w:t>41</w:t>
      </w:r>
      <w:r>
        <w:t>ເມືອງຕ່າງໆຂອງຄົນເລວີ ຊຶ່ງຢູ່ທ່າມກາງກຳມະສິດຂອງປະຊາຊົນອິສະຣາເອນນັ້ນລວມທັງຫມົດມີ ສີ່ສິບແປດເມືອງ, ພ້ອມທົ່ງຫຍ້າທຸກເມືອງ.</w:t>
      </w:r>
      <w:r>
        <w:rPr>
          <w:vertAlign w:val="superscript"/>
        </w:rPr>
        <w:t>42</w:t>
      </w:r>
      <w:r>
        <w:t>ເມືອງເຫລົ່ານີ້ແຕ່ລະເມືອງມີທົ່ງຫຍ້າລ້ອມຮອບທຸກເມືອງ. ໂດຍວິທີນີ້ເຮັດກັບເມືອງເຫລົ່ານີ້ທຸກເມືອງ.</w:t>
      </w:r>
      <w:r>
        <w:rPr>
          <w:vertAlign w:val="superscript"/>
        </w:rPr>
        <w:t>43</w:t>
      </w:r>
      <w:r>
        <w:t>ດັ່ງນັ້ນພຣະຢາເວໄດ້ປຣະທານແຜ່ນດິນໃຫ້ອິສະຣາເອນຕາມທີ່ພຣະອົງໄດ້ຊົງສັນຍາວ່າຈະໃຫ້ແກ່ບັນພະບຸຣຸດຂອງພວກເຂົາ. ພວກອິສະຣາເອນໄດ້ຢຶດແລ້ວກໍເຂົ້າໄປຕັ້ງຖິ່ນຖານຢູ່ທີ່ນັ້ນ.</w:t>
      </w:r>
      <w:r>
        <w:rPr>
          <w:vertAlign w:val="superscript"/>
        </w:rPr>
        <w:t>44</w:t>
      </w:r>
      <w:r>
        <w:t>ແລ້ວພຣະຢາເວໄດ້ປຣະທານໃຫ້ພວກເຂົາມີຄວາມສະຫງົບຢູ່ທຸກດ້ານ, ດັ່ງທີ່ພຣະອົງຊົງສັນຍາໄວ້ກັບບັນພະບຸຣຸດຂອງພວກເຂົາ. ບໍ່ມີສັດຕຣູຂອງພວກເຂົາຈັກຄົນດຽວທີ່ຕໍ່ສູ້ພວກເຂົາໄດ້. ພຣະຢາເວໄດ້ຊົງມອບສັດຕຣູຂອງພວກເຂົາໃຫ້ຢູ່ໃນກຳມືຂອງເຂົາທັງຫມົດ.</w:t>
      </w:r>
      <w:r>
        <w:rPr>
          <w:vertAlign w:val="superscript"/>
        </w:rPr>
        <w:t>45</w:t>
      </w:r>
      <w:r>
        <w:t>ບໍ່ມີຈັກສິ່ງທ່າມກາງພຣະສັນຍາອັນປະເສີດທຸກຢ່າງຊຶ່ງພຣະຢາເວຊົງສັນຍາຕໍ່ປະຊາຊົນອິສະຣາເອນຈະຫລົ້ມເຫລວຈາກເປັນຈິງ. ທຸກສິ່ງເປັນຄວາມຈິງທັງສິ້ນ.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ໃນເວລານັ້ນໂຢຊວຍໄດ້ເອີ້ນຄົນຣູເບັນ, ຄົນກາດ, ແລະຄົນມານາເຊເຄິ່ງເຜົ່າມາ.</w:t>
      </w:r>
      <w:r>
        <w:rPr>
          <w:vertAlign w:val="superscript"/>
        </w:rPr>
        <w:t>2</w:t>
      </w:r>
      <w:r>
        <w:t>ເພິ່ນໄດ້ກ່າວກັບພວກເຂົາວ່າ, "ເຈົ້າທັງຫລາຍໄດ້ເຮັດທຸກຢ່າງຊຶ່ງໂມເຊຜູ້ຮັບໃຊ້ຂອງພຣະຢາເວໃດ້ສັ່ງໃຫ້ເຮັດ. ພວກເຈົ້າໄດ້ເຊື່ອຟັງສຽງຂອງຂ້າພະເຈົ້າທີ່ໄດ້ອອກຄຳສັ່ງພວກເຈົ້າ.</w:t>
      </w:r>
      <w:r>
        <w:rPr>
          <w:vertAlign w:val="superscript"/>
        </w:rPr>
        <w:t>3</w:t>
      </w:r>
      <w:r>
        <w:t>ພວກເຈົ້າບໍ່ໄດ້ປະຖິ້ມພີ່ນ້ອງຂອງເຈົ້າເປັນເວລານານມາແລ້ວ, ຈົນເຖິງເວລານີ້, ແລະເຈົ້າເຮັດຫນ້າທີ່ສຳເລັດຕາມທີ່ກຳນົດໄວ້ໂດຍພຣະບັນຍັດຂອງພຣະຢາເວພຣະເຈົ້າຂອງເຈົ້າ,</w:t>
      </w:r>
      <w:r>
        <w:rPr>
          <w:vertAlign w:val="superscript"/>
        </w:rPr>
        <w:t>4</w:t>
      </w:r>
      <w:r>
        <w:t>​ດຽວ​ນີ້ພຣະຢາເວພ​ຣະເຈົ້າຂອງເຈົ້າໄດ້ໂຜດໃຫ້ພີ່ນ້ອງຂອງເຈົ້າຢຸດພັກແລ້ວ, ດັ່ງທີ່ພຣະອົງຊົງສັນຍາໄວ້ກັບພວກເຂົາ. ດັ່ງນັ້ນພວກເຈົ້າຈົ່ງກັບບ້ານຂອງເຈົ້າເຖີດໃນ​ແຜ່ນ​ດິນ​ຂອງ​ເຈົ້າ, ຊຶ່ງໂມເຊຜູ້ຮັບໃຊ້ຂອງພຣະຢາເວໄດ້ມອບໃຫ້ພວກເຈົ້າທີ່ອີກຝັ່ງຫນຶ່ງຂອງແມ່ນ້ຳຈໍແດນນັ້ນ.</w:t>
      </w:r>
      <w:r>
        <w:rPr>
          <w:vertAlign w:val="superscript"/>
        </w:rPr>
        <w:t>5</w:t>
      </w:r>
      <w:r>
        <w:t>ພຽງແຕ່ຈົ່ງຣະວັງໃຫ້ດີທີ່ຈະປະຕິບັດກົດບັນຍັດແລະກົດຫມາຍທີ່ໂມເຊຜູ້ຮັບໃຊ້ຂອງພຣະຢາເວໄດ້ສັ່ງເຈົ້າໄວ້ແລ້ວ, ໃຫ້ຮັກພຣະຢາເວພຣະເຈົ້າຂອງເຈົ້າ, ໃຫ້ເດີນໃນທຸກທາງຂອງພຣະອົງ, ແລະໃຫ້ບົວຣະບັດຮັບໃຊ້ພຣະອົງ, ຕິດສະນິດກັບພຣະອົງແລະນະມັດສະການພຣະອົງດ້ວຍສຸດໃຈແລະດ້ວຍສຸດຈິດຂອງພວກເຈົ້າ,</w:t>
      </w:r>
      <w:r>
        <w:rPr>
          <w:vertAlign w:val="superscript"/>
        </w:rPr>
        <w:t>6</w:t>
      </w:r>
      <w:r>
        <w:t>ດັ່ງນັ້ນໂຢຊວຍໄດ້ອວຍພອນພວກເຂົາ ແລະໄດ້ສົ່ງພວກເຂົາກັບໄປ, ແລະພວກເຂົາກໍໄດ້ກັບໄປທີ່ເຕັນຂອງພວກເຂົາ.</w:t>
      </w:r>
      <w:r>
        <w:rPr>
          <w:vertAlign w:val="superscript"/>
        </w:rPr>
        <w:t>7</w:t>
      </w:r>
      <w:r>
        <w:t>ດຽວ​ນີ້​ຫນື່ງ​ເຄິ່ງ​ຂອງ​ເຜົ່າ​ມາ​ນັດ​ເຊ ໂມເຊໄດ້ມອບກຳມະສິດໃຫ້ເຂົາໃນບາຊານ, ແຕ່ອີກເຄິ່ງເຜົ່ານັ້ນ ໂຢຊວຍໄດ້ມອບກຳມະສິດໃຫ້ພວກເຂົາທີ່ໃກ້ຄຽງກັບພີ່ນ້ອງຂອງພວກເຂົາ ໃນແຜ່ນດິນພາກຕາເວັນຕົກຂອງແມ່ນ້ຳຈໍແດນ. ໂຢຊວຍໄດ້ສົ່ງພວກເຂົາກັບໄປທີ່ເຕັນຂອງພວກເຂົາ; ເພິ່ນໄດ້ອວຍພອນພວກເຂົາ</w:t>
      </w:r>
      <w:r>
        <w:rPr>
          <w:vertAlign w:val="superscript"/>
        </w:rPr>
        <w:t>8</w:t>
      </w:r>
      <w:r>
        <w:t>ແລະໄດ້ກ່າວຕໍ່​ພວກ​ເຂົາ​ວ່າ, "ຈົ່ງກັບໄປເຕັນຂອງພວກເຈົ້າພ້ອມກັບເງິນຈຳນວນຫລາຍ, ແລະຝູງສັດຈຳ​ນວນ​ຫລາຍ, ພ້ອມດ້ວຍເງິນແລະຄຳ, ທອງ, ເຫລັກ, ແລະເສື້ອຜ້າອີກຫລາຍຢ່າງ, ຈົ່ງແບ່ງປັນສິ່ງທີ່ຢຶດມາ. ໄດ້ຈາກເຫລົ່າສັດຕຣູຂອງເຈົ້າໃຫ້ພີ່ນ້ອງຂອງເຈົ້າ".</w:t>
      </w:r>
      <w:r>
        <w:rPr>
          <w:vertAlign w:val="superscript"/>
        </w:rPr>
        <w:t>9</w:t>
      </w:r>
      <w:r>
        <w:t>ດັ່ງນັ້ນລູກຫລານຂອງຄົນຣູເບັນ, ລູກຫລານຂອງຄົນກາດ, ແລະເຄິ່ງເຜົ່າຂອງຄົນມານາເຊຈຶ່ງໄດ້ກັບບ້ານ, ໄດ້ຈາກປະຊາຊົນອິສະຣາເອນທີ່ຊີໂລ, ຊຶ່ງຢູ່ໃນແຜ່ນດິນການາອານ. ພວກເຂົາໄດ້ຈາກໄປຍັງແຜ່ນດິນກີເລອາດໄປຍັງແຜ່ນດິນຂອງພວກເຂົາເອງ, ຊຶ່ງພວກເຂົາໄດ້ເປັນກຳມະສິດ, ໃນການເຊື່ອຟັງຕາມຄຳສັ່ງຂອງພຣະຢາເວ, ຜ່ານທາງມື​ຂອງໂມເຊ.</w:t>
      </w:r>
      <w:r>
        <w:rPr>
          <w:vertAlign w:val="superscript"/>
        </w:rPr>
        <w:t>10</w:t>
      </w:r>
      <w:r>
        <w:t>ເມື່ອພວກເຂົາມາເຖິງແມ່ນ້ຳຈໍແດນໃນແຜ່ນດິນການາອານ, ຄົນຣູເບັນແລະຄົນກາດແລະ ຄົນມານາເຊເຄິ່ງເຜົ່າໄດ້ສ້າງແທ່ນບູຊາໃກ້ແມ່ນ້ຳຈໍແດນ, ເປັນແທ່ນຂະຫນາດໃຫຍ່ທີ່ເບິ່ງເດັ່ນ.</w:t>
      </w:r>
      <w:r>
        <w:rPr>
          <w:vertAlign w:val="superscript"/>
        </w:rPr>
        <w:t>11</w:t>
      </w:r>
      <w:r>
        <w:t>ປະ​ຊາ​ຊົນ​ອິ​ສາ​ຣາ​ເອນ​ໄດ້​ຍິ​ນ​ແລະ​ເວົ້າ​ວ່າ, "ຈົ່ງເບິ່ງແມ! ພວກປະຊາຊົນຄົນຣູເບັນ, ຄົນກາດ, ແລະຄົນມານາເຊເຄິ່ງເຜົ່າ ໄດ້ສ້າງແທ່ນບູຊາທີ່ຫນ້າແຜ່ນດິນຂອງການາອານ, ທີ່ເກລີໂລດ, ໃນດິນແດນໃກ້ແມ່ນ້ຳຈໍແດນ, ເທິງຝັ່ງທີ່ເປັນຂອງປະຊາຊົນອິສະຣາເອນ."</w:t>
      </w:r>
      <w:r>
        <w:rPr>
          <w:vertAlign w:val="superscript"/>
        </w:rPr>
        <w:t>12</w:t>
      </w:r>
      <w:r>
        <w:t>ເມື່ອປະຊາຊົນອິສະຣາເອນໄດ້ຍິນເຊັ່ນນັ້ນ, ຊຸມນຸມຊົນອິສະຣາເອນທັງຫມົດ ກໍໄປລວມກັນທີ່ເມືອງຊີໂລ ເພື່ອຈະຂຶ້ນໄປເຮັດເສິກກັບພວກເຂົາ.</w:t>
      </w:r>
      <w:r>
        <w:rPr>
          <w:vertAlign w:val="superscript"/>
        </w:rPr>
        <w:t>13</w:t>
      </w:r>
      <w:r>
        <w:t>ແລ້ວປະຊາຊົນອິສະຣາເອນໄດ້ສົ່ງພວກຜູ້ສື່ຂ່າວໄປຫາ ຄົນຣູເບັນ, ຄົນກາດ, ແລະຄົນມານາເຊເຄິ່ງເຜົ່າ, ໃນແຜ່ນດິນກີເລອາດ. ພວກເຂົາໄດ້ສົ່ງຟີເນຮາລູກຊາຍຂອງເອເລອາຊາ, ທີ່​ເປັນປະໂລຫິດ.</w:t>
      </w:r>
      <w:r>
        <w:rPr>
          <w:vertAlign w:val="superscript"/>
        </w:rPr>
        <w:t>14</w:t>
      </w:r>
      <w:r>
        <w:t>ແລະພ້ອມດ້ວຍຜູ້ນຳສິບຄົນ, ຫນຶ່ງຄົນຈາກແຕ່ລະຄອບຄົວດັ້ງເດີມຂອງອິສະຣາເອນ, ແລະທຸກຄົນໃນພວກເຂົາເປັນຫົວຫນ້າຕະກູນໃນປະຊາຊົນອິສະຣາເອນ.</w:t>
      </w:r>
      <w:r>
        <w:rPr>
          <w:vertAlign w:val="superscript"/>
        </w:rPr>
        <w:t>15</w:t>
      </w:r>
      <w:r>
        <w:t>ພວກເຂົາໄດ້ມາຫາປະຊາຊົນ ຄົນຣູເບັນ, ຄົນກາດ, ແລະເຄິ່ງຫນຶ່ງຂອງເຜົ່າມານາເຊ, ໃນແຜ່ນດິນຂອງກີເລອາດແລະໄດ້ເວົ້າກັບພວກເຂົາ:</w:t>
      </w:r>
      <w:r>
        <w:rPr>
          <w:vertAlign w:val="superscript"/>
        </w:rPr>
        <w:t>16</w:t>
      </w:r>
      <w:r>
        <w:t>"ຊຸມນຸມຊົນທັງຫມົດຂອງພຣະຢາເວກ່າວດັ່ງນີ້ວ່າ, ' ພວກເຈົ້າໄດ້ເຮັດການທໍຣະຍົດຕໍ່ພຣະເຈົ້າຂອງອິສະຣາເອນ, ເຊັ່ນນີ້ໄດ້ຢ່າງໃດ ໃນການທີ່ພວກເຈົ້າໄດ້ຫັນກັບຈາການຕິດຕາມພຣະຢາເວ, ໂດຍໄດ້ສ້າງແທ່ນບູຊາສຳລັບພວກທ່ານໃນວັນນີ້. ໃນການທໍຣະຍົດຕໍ່ພຣະຢາເວ?</w:t>
      </w:r>
      <w:r>
        <w:rPr>
          <w:vertAlign w:val="superscript"/>
        </w:rPr>
        <w:t>17</w:t>
      </w:r>
      <w:r>
        <w:t>ບາບຊຶ່ງເຮົາໄດ້ເຮັດທີ່ເມືອງເປອໍນັ້ນຍັງບໍ່ພໍບໍ? ຈົນເຖິງທຸກວັນນີ້ເຮົາຍັງບໍ່ອາດຊຳຣະຕົວຂອງເຮົາໃຫ້ສະອາດໄດ້. ເພາະບາບນັ້ນໄດ້ເຮັດໃຫ້ເກີດພັຍພິບັດແກ່ຊຸມນຸມຊົນຂອງພຣະຢາເວ.</w:t>
      </w:r>
      <w:r>
        <w:rPr>
          <w:vertAlign w:val="superscript"/>
        </w:rPr>
        <w:t>18</w:t>
      </w:r>
      <w:r>
        <w:t>ພວກເຈົ້າຈະຫັນໄປເສຍຈາກການຕິດຕາມພຣະຢາເວໃນວັນນີ້ອີກບໍ? ຖ້າພວກເຈົ້າທໍຣະຍົດຕໍ່ພຣະຢາເວວັນນີ້, ມື້​ອື່ນພຣະອົງກໍຈະໂກດຮ້າຍຕໍ່ຊຸມນຸມຊົນຂອງອິສະຣາເອນທັງຫມົດ.</w:t>
      </w:r>
      <w:r>
        <w:rPr>
          <w:vertAlign w:val="superscript"/>
        </w:rPr>
        <w:t>19</w:t>
      </w:r>
      <w:r>
        <w:t>ຖ້າແຜ່ນດິນໃນກຳມະສິດຂອງເຈົ້າເປັນມົນທິນ, ແລ້ວເຈົ້າຄວນຂ້ວາມໄປຍັງແຜ່ນດິນທີ່ຫໍເຕັນສັກສິດຂອງພຣະຢາເວໄດ້ຕັ້ງຢູ່ ແລະຖືກຳມະສິດສຳລັບພວກເຈົ້າທ່າມກາງພວກເຮົາເຖີດ. ຂໍພຽງແຕ່ຢ່າກະບົດຕໍ່ພຣະຢາເວ, ຫລືກະບົດຕໍ່ເຮົາໂດຍການສ້າງແທ່ນບູຊາສຳລັບຕົວເຈົ້າ ນອກຈາກແທ່ນບູຊາຂອງພຣະຢາເວພຣະເຈົ້າຂອງພວກເຮົາ.</w:t>
      </w:r>
      <w:r>
        <w:rPr>
          <w:vertAlign w:val="superscript"/>
        </w:rPr>
        <w:t>20</w:t>
      </w:r>
      <w:r>
        <w:t>ອາການລູກຊາຍຂອງເຊຣາ ໄດ້ທຳລາຍຄວາມເຊື່ອໃນເລື່ອງຂອງສິ່ງເຫລົ່ານັ້ນທີ່ຕ້ອງສະຫງວນໄວ້ສຳລັບພຣະເຈົ້າບໍ່ແມ່ນບໍ? ຄວາມໂກດຮ້າຍບໍ່ໄດ້ຕົກຕົກຢູ່ກັບປະຊາຊົນອິສະຣາເອນທັງຫມົດບໍ? ຊາຍຄົນນັ້ນບໍ່ໄດ້ຕາຍຄົນດຽວໃນການເຮັດຜິດຂອງເຂົາ.'"</w:t>
      </w:r>
      <w:r>
        <w:rPr>
          <w:vertAlign w:val="superscript"/>
        </w:rPr>
        <w:t>21</w:t>
      </w:r>
      <w:r>
        <w:t>ຂະນະນັ້ນຄົນຣູເບັນ, ຄົນກາດ, ແລະຄົນມານາເຊເຄິ່ງເຜົ່າໄດ້ຕອບຜູ້ນຳຂອງຕະກູນອິສະຣາເອນວ່າ:</w:t>
      </w:r>
      <w:r>
        <w:rPr>
          <w:vertAlign w:val="superscript"/>
        </w:rPr>
        <w:t>22</w:t>
      </w:r>
      <w:r>
        <w:t>"ພຣະຢາເວພຣະເຈົ້າຜູ້ຊົງຣິດ, ພຣະຢາເວ! ພຣະເຈົ້າຜູ້ຊົງຣິດ - ພຣະອົງຊົງຮູ້, ແລະຊົງໃຫ້ອິສະຣາເອນຮູ້ດ້ວຍເຖີດ! ຖ້ານີ້ເປັນການກະບົດ ຫລືທໍຣະຍົດຄວາມ​ເຊື່ອຕໍ່ພຣະຢາເວ,​ຂໍ​ຢ່າ​ຊົງ​​ໄວ້​ຊີ​ວິດ​ພວກ​ເຮົາ​ໃນ​ວັນ​ນີ້</w:t>
      </w:r>
      <w:r>
        <w:rPr>
          <w:vertAlign w:val="superscript"/>
        </w:rPr>
        <w:t>23</w:t>
      </w:r>
      <w:r>
        <w:t>ສຳລັບການທີ່ໄດ້ສ້າງແທ່ນບູຊາເພື່ອທີ່ພວກເຮົາຈະໄດ້ຫັນໄປຈາກການຕິດຕາມພຣະຢາເວ, ຖ້າພວກເຮົາສ້າງແທ່ນບູຊານັ້ນເພື່ອຖວາຍເຄື່ອງເຜົາບູຊາ, ຫລືເພື່ອຖວາຍບູຊາພືດຜົນຫລືຖວາຍເພື່ອຄວາມສາມັກຄີທັມ ດັ່ງນັ້ນຂໍໃຫ້ພຣະຢາເວ, ໃຫ້ພວກເຮົາຮັບຜິດເຖີດ.</w:t>
      </w:r>
      <w:r>
        <w:rPr>
          <w:vertAlign w:val="superscript"/>
        </w:rPr>
        <w:t>24</w:t>
      </w:r>
      <w:r>
        <w:t>ແຕ່ບໍ່ເລີຍ ພວກເຮົາໄດ້ສ້າງໄວ້ເພາະຢ້ານວ່າໃນເວລາຕໍ່ໄປພາຍຫນ້າລູກຫລານຂອງທ່ານອາດຈະກ່າວຕໍ່ລູກຫລານຂອງພວກເຮົາວ່າ, 'ພວກເຈົ້າມີສ່ວນກ່ຽວຂ້ອງອັນໃດກັບພຣະຢາເວພຣະເຈົ້າຂອງອິສະຣາເອນ?</w:t>
      </w:r>
      <w:r>
        <w:rPr>
          <w:vertAlign w:val="superscript"/>
        </w:rPr>
        <w:t>25</w:t>
      </w:r>
      <w:r>
        <w:t>ເພາະວ່າພຣະຢາເວ ຊົງກຳນົດໃຫ້ແມ່ນ້ຳຈໍແດນເປັນຊາຍແດນລະຫວ່າງພວກເຮົາກັບພວກເຈົ້າ. ພວກເຈົ້າປະຊາຊົນຣູເບັນ, ແລະປະຊາຊົນກາດ, ພວກເຈົ້າບໍ່ມີສ່ວນໃນພຣະຢາເວ.'ດັ່ງ​ນັ້ນ​ເດັກ​ນ້ອຍ​ຂອງ​ເຈົ້າ ເຮັດ​ໃຫ້​ເດັກ​ນ້ອຍ​ຈຳ​ຕ້ອງ​ນະ​ມັ​ສະ​ການ​ພ​ຣະ​ຢາ​ເວ.</w:t>
      </w:r>
      <w:r>
        <w:rPr>
          <w:vertAlign w:val="superscript"/>
        </w:rPr>
        <w:t>26</w:t>
      </w:r>
      <w:r>
        <w:t>ດັ່ງນັ້ນເຮົາຈຶ່ງກ່າວວ່າ, 'ໃຫ້ເຮົາສ້າງແທ່ນບູຊາຕອນນີ້ເຖີດ, ບໍ່ແມ່ນເພື່ອເຄື່ອງເຜົາບູຊາ ບໍ່ແມ່ນສຳລັບການຖວາຍເຄື່ອງບູຊາໃດໆ.</w:t>
      </w:r>
      <w:r>
        <w:rPr>
          <w:vertAlign w:val="superscript"/>
        </w:rPr>
        <w:t>27</w:t>
      </w:r>
      <w:r>
        <w:t>ແຕ່ເພື່ອເປັນພະຍານລະຫວ່າງພວກເຮົາກັບພວກເຈົ້າ, ແລະລະຫວ່າງຄົນຊົ່ວອາຍຸຕໍ່ຈາກພວກເຮົາ, ວ່າເຮົາຈະເຮັດການບົວຣະບັດພຣະຢາເວຕໍ່ຫນ້າຂອງພຣະອົງ, ດ້ວຍເຄື່ອງເຜົາບູຊາແລະດ້ວຍການຖວາຍສາມັກຄີທັມ, ເພື່ອລູກຫລານຂອງພວກທ່ານຈະບໍ່ກ່າວແກ່ລູກຫລານຂອງພວກເຮົາໃນເວລາຂ້າງຫນ້າວ່າ, "ພວກເຈົ້າບໍ່ມີສ່ວນໃນພຣະຢາເວ."'</w:t>
      </w:r>
      <w:r>
        <w:rPr>
          <w:vertAlign w:val="superscript"/>
        </w:rPr>
        <w:t>28</w:t>
      </w:r>
      <w:r>
        <w:t>ດັ່ງນັ້ນ ເຮົາໄດ້ກ່າວວ່າ, 'ຖ້າມີການເວົ້າເຊັ່ນນີ້ກັບເຮົາ ຫລືກັບລູກຫລານຂອງເຮົາໃນວັນຂ້າງຫນ້າ ເຮົາກໍຈະກ່າວວ່າ, "ເບິ່ງແມ! ນັ້ນເປັນແທ່ນບູຊາຄ້າຍຄືກັບແທ່ນບູຊາແຫ່ງພຣະຢາເວ, ຊຶ່ງບັນພະບຸຣຸດຂອງເຮົາເຮັດໄວ້, ບໍ່ແມ່ນເພື່ອຖວາຍເຄື່ອງເຜົາບູຊາ, ຫລືບໍ່ແມ່ນເພື່ອຖວາຍບູຊາໃດໆ, ແຕ່ເພື່ອເປັນພະຍານລະຫວ່າງເຮົາກັບພວກເຈົ້າ.</w:t>
      </w:r>
      <w:r>
        <w:rPr>
          <w:vertAlign w:val="superscript"/>
        </w:rPr>
        <w:t>29</w:t>
      </w:r>
      <w:r>
        <w:t>ຂໍໃຫ້ເລື່ອງນີ້ຫ່າງຈາກເຮົາເຖີດທີ່ເຮົາຈະທໍຣະຍົດຕໍ່ພຣະຢາເວ, ແລະວັນນີ້ຫັນຈາກການຕິດຕາມພຣະຢາເວ, ໂດຍການສ້າງແທ່ນບູຊາອື່ນສຳລັບເຄື່ອງເຜົາບູຊາ ຖວາຍບູຊາພືດຜົນ ຫລືຖວາຍເພື່ອຄວາມສາມັກຄືທັມ ນອກຈາກແທ່ນບູຊາຂອງພຣະຢາເວພຣະເຈົ້າ, ຂອງເຮົາຊຶ່ງຕັ້ງຢູ່ທີ່ຫນ້າຫໍເຕັນສັກສິດຂອງພຣະອົງ.'"</w:t>
      </w:r>
      <w:r>
        <w:rPr>
          <w:vertAlign w:val="superscript"/>
        </w:rPr>
        <w:t>30</w:t>
      </w:r>
      <w:r>
        <w:t>ເມື່ອຟີເນຮາປະໂລຫິດ ແລະພວກຜູ້ນຳຂອງປະຊາຊົນ, ນັ້ນ​ແມ່ນ, ອິສະຣາເອນ ຄືບັນດາຫົວຫນ້າຕະກູນຕ່າງໆ ຂອງອິສະຣາເອນທີ່ຢູ່ດ້ວຍກັນກັບເຂົານັ້ນ, ໄດ້ຍິນຖ້ອຍຄຳທີ່ປະຊາຊົນເຜົ່າຣູເບັນ, ປະຊາຊົນເຜົ່າກາດ, ແລະປະຊາຊົນເຜົ່າມານາເຊກ່າວກໍເຫັນດີໃນສາຍຕາຂອງພວກເຂົາ.</w:t>
      </w:r>
      <w:r>
        <w:rPr>
          <w:vertAlign w:val="superscript"/>
        </w:rPr>
        <w:t>31</w:t>
      </w:r>
      <w:r>
        <w:t>ຟີເນຮາ ລູກຊາຍຂອງເອເລອາຊາປະໂລຫິດຈຶ່ງໄດ້ກ່າວຕໍ່ປະຊາຊົນເຜົ່າຣູເບັນ, ເຜົ່າກາດ, ແລະເຜົ່າມານາເຊວ່າ, "ໃນວັນນີ້ເຮົາຮູ້ແລ້ວວ່າພຣະຢາເວສະຖິດທ່າມກາງພວກເຮົາ, ເພາະວ່າພວກເຈົ້າບໍ່ໄດ້ເຮັດການທໍຣະຍົດຕໍ່ພຣະອົງ, ບັດນີ້ພວກເຈົ້າໄດ້ຊວ່ຍກູ້ປະຊາຊົນອິສະຣາເອນພົ້ນຈາກການລົງໂທດຂອງພຣະຢາເວ."</w:t>
      </w:r>
      <w:r>
        <w:rPr>
          <w:vertAlign w:val="superscript"/>
        </w:rPr>
        <w:t>32</w:t>
      </w:r>
      <w:r>
        <w:t>ແລ້ວຟີເນຮາລູກຊາຍຂອງເອເລອາຊາປະໂລຫິດ, ແລະພວກຜູ້ນຳກໍກັບຈາກຄົນຣູເບັນ, ແລະຄົນກາດ, ຈາກແຜ່ນດິນກີເລອາດ ໄປຍັງແຜ່ນດິນການາອານ, ໄປຫາປະຊາຊົນອິສະຣາເອນ, ແລະນຳ​ເອົາຄຳ​ເວົ້າໄປຫາເຂົາ.</w:t>
      </w:r>
      <w:r>
        <w:rPr>
          <w:vertAlign w:val="superscript"/>
        </w:rPr>
        <w:t>33</w:t>
      </w:r>
      <w:r>
        <w:t>ລາຍງານຂອງພວກເຂົາດີໃນສາຍຕາຂອງປະຊາຊົນອິສະຣາເອນກໍສັນຣະເສີນພຣະເຈົ້າ, ແລະບໍ່ເວົ້າເຖິງເລື່ອງທີ່ຈະເຮັດສົງຄາມກັບຄົນຣູເບັນ, ແລະຄົນກາດ, ເພື່ອທຳລາຍແຜ່ນດິນຊຶ່ງພວກເຂົາໄດ້ອາໄສຢູ່ນັ້ນ.</w:t>
      </w:r>
      <w:r>
        <w:rPr>
          <w:vertAlign w:val="superscript"/>
        </w:rPr>
        <w:t>34</w:t>
      </w:r>
      <w:r>
        <w:t>ຄົນຣູເບັນ ແລະຄົນກາດເອີ້ນແທ່ນນັ້ນວ່າ "ພະຍານ"ເພາະພວກເຂົາໄດ້ກ່າວວ່າ, "ແທ່ນນັ້ນເປັນພະຍານລະຫວ່າງເຮົາວ່າພຣະຢາເວຊົງເປັນພຣະເຈົ້າ."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ພາຍຫລັງອີກຫລາຍປີ, ເມື່ອພຣະຢາເວ, ໄດ້ປຣະທານຄວາມສະຫງົບແກ່ອິສະຣາເອນຈາກພວກສັດຕຣູທັງຫມົດຂອງພວກເຂົາທີ່ລ້ອມຮອບພວກເຂົາ, ແລະໂຢຊວຍກໍເຖົ້າແລະມີອາຍຸຫລາຍ.</w:t>
      </w:r>
      <w:r>
        <w:rPr>
          <w:vertAlign w:val="superscript"/>
        </w:rPr>
        <w:t>2</w:t>
      </w:r>
      <w:r>
        <w:t>ໂຢຊວຍກໍໄດ້ເອີ້ນປະຊາຊົນອິສະຣາເອນທັງຫມົດ - ທັງພວກຜູ້ໃຫຍ່, ແລະພວກຜູ້ນຳ, ພວກຜູ້ພິພາກສາ, ແລະບັນດາເຈົ້າຫນ້າທີ່ - ແລະເພິ່ນໄດ້ກ່າວແກ່ພວກເຂົາວ່າ, "ຂ້າພະເຈົ້າເຖົ້າແກ່ຫລາຍແລ້ວ.</w:t>
      </w:r>
      <w:r>
        <w:rPr>
          <w:vertAlign w:val="superscript"/>
        </w:rPr>
        <w:t>3</w:t>
      </w:r>
      <w:r>
        <w:t>ພວກເຈົ້າໄດ້ເຫັນທຸກສິ່ງຊຶ່ງພຣະຢາເວພຣະເຈົ້າ, ຂອງພວກເຈົ້າໄດ້ຊົງກະທຳຕໍ່ປະຊາຊາດເຫລົ່ານີ້ທັງຫມົດເພື່ອເຫັນແກ່ພວກເຈົ້າ ເພາະພຣະຢາເວພຣະເຈົ້າຂອງພວກເຈົ້າໄດ້ຊົງສູ້ຮົບເພື່ອພວກເຈົ້າ.</w:t>
      </w:r>
      <w:r>
        <w:rPr>
          <w:vertAlign w:val="superscript"/>
        </w:rPr>
        <w:t>4</w:t>
      </w:r>
      <w:r>
        <w:t>ຈົ່ງເບິ່ງເຖີດ! ຂ້າພະເຈົ້າໄດ້ມອບປະຊາຊາດຕ່າງໆ ທີ່ເຫລືອຢູ່ເພື່ອໄດ້ຢຶດຄອງໃຫ້ເປັນມໍຣະດົກແກ່ເຜົ່າຕ່າງໆຂອງພວກເຈົ້າ, ລວມທັງປະຊາຊາດທັງຫລາຍຊຶ່ງຂ້າພະເຈົ້າໄດ້ທຳລາຍເສຍ, ຕັ້ງແຕ່ແມ່ນ້ຳຈໍແດນຈົນເຖິງທະເລໃຫຍ່ທາງທິດຕາເວັນຕົກ.</w:t>
      </w:r>
      <w:r>
        <w:rPr>
          <w:vertAlign w:val="superscript"/>
        </w:rPr>
        <w:t>5</w:t>
      </w:r>
      <w:r>
        <w:t>ພຣະຢາເວພຣະເຈົ້າຂອງເຈົ້າ ພຣະອົງຈະຊົງຝັກດັນພວກເຂົາອອກໄປໃຫ້ພົ້ນສາຍຕາຂອງພວກເຈົ້າ. ພຣະອົງຈະຊົງຢຶດແຜ່ນດິນຂອງພວກເຂົາ ແລະພວກເຈົ້າຈະໄດ້ຢຶດຄອງແຜ່ນດິນຂອງພວກເຂົາ, ດັ່ງທີ່ພຣະຢາເວພຣະເຈົ້າຂອງເຈົ້າໄດ້ຊົງສັນຍາໄວ້ຕໍ່ພວກເຈົ້າ.</w:t>
      </w:r>
      <w:r>
        <w:rPr>
          <w:vertAlign w:val="superscript"/>
        </w:rPr>
        <w:t>6</w:t>
      </w:r>
      <w:r>
        <w:t>ດັ່ງນັ້ນຈົ່ງເຂັ້ມແຂງໄວ້ໃຫ້ຫລາຍ, ເພື່ອທີ່ພວກເຈົ້າຈະຮັກສາແລະເຮັດຕາມທຸກສິ່ງຊຶ່ງຂຽນໄວ້ໃນຫນັງສືກົດບັນຍັດຂອງໂມເຊ, ຢ່າຫັນເຫໄປ ບໍ່ວ່າທາງຂວາຫລືທາງຊ້າຍກໍຕາມ.</w:t>
      </w:r>
      <w:r>
        <w:rPr>
          <w:vertAlign w:val="superscript"/>
        </w:rPr>
        <w:t>7</w:t>
      </w:r>
      <w:r>
        <w:t>ເພື່ອພວກເຈົ້າຈະບໍ່ເຂົ້າສ່ວນກັບປະຊາຊາດເຫລົ່ານີ້ທີ່ຍັງຄົງເຫລືອຢູ່ທ່າມກາງພວກເຈົ້າ ຫລືຮ້ອງອອກຊື່ພະຕ່າງໆຂອງພວກເຂົາ, ຫລືສາບານໃນນາມພະເຫລົ່ານັ້ນ, ຫລືນະມັດສະການຂາບໄຫວ້ມັນດ້ວຍ.</w:t>
      </w:r>
      <w:r>
        <w:rPr>
          <w:vertAlign w:val="superscript"/>
        </w:rPr>
        <w:t>8</w:t>
      </w:r>
      <w:r>
        <w:t>ແຕ່ພວກເຈົ້າຈົ່ງຢຶດຫມັ້ນຢູ່ກັບພຣະຢາເວພຣະເຈົ້າ, ຂອງພວກເຈົ້າດັ່ງທີ່ໄດ້ເຮັດຢູ່ຈົນເຖິງທຸກວັນນີ້.</w:t>
      </w:r>
      <w:r>
        <w:rPr>
          <w:vertAlign w:val="superscript"/>
        </w:rPr>
        <w:t>9</w:t>
      </w:r>
      <w:r>
        <w:t>ເພາະພຣະຢາເວໄດ້ຊົງຂັບໄລ່ປະຊາຊາດທີ່ໄຫຍ່ໂຕ, ເຂັ້ມແຂງອອກໄປຕໍ່ຫນ້າພວກເຈົ້າ, ສ່ວນພວກເຈົ້າເອງກໍຍັງບໍ່ມີໃຜທີ່ຈະສາມາດຕໍ່ສູ້ພວກເຈົ້າໄດ້ຈົນເຖິງວັນນີ້.</w:t>
      </w:r>
      <w:r>
        <w:rPr>
          <w:vertAlign w:val="superscript"/>
        </w:rPr>
        <w:t>10</w:t>
      </w:r>
      <w:r>
        <w:t>ພຽງຄົນດຽວໃນພວກເຈົ້າກໍຈະຂັບໄລ່ພັນຄົນໃຫ້ຫນີໄປໄດ້. ເພາະວ່າພຣະຢາເວພຣະເຈົ້າ, ຂອງພວກເຈົ້າ ຄືຜູ້ນັ້ນທີ່ຊົງສູ້ຮົບເພື່ອພວກເຈົ້າ, ດັ່ງທີ່ພຣະອົງໄດ້ຊົງສັນຍາໄວ້ແລ້ວ.</w:t>
      </w:r>
      <w:r>
        <w:rPr>
          <w:vertAlign w:val="superscript"/>
        </w:rPr>
        <w:t>11</w:t>
      </w:r>
      <w:r>
        <w:t>ຈົ່ງໃຫ້ຄວາມສົນໃຈເປັນພິເສດ, ເພື່ອທີ່ພວກເຈົ້າຈະຮັກພຣະຢາເວພຣະເຈົ້າຂອງພວກເຈົ້າ.</w:t>
      </w:r>
      <w:r>
        <w:rPr>
          <w:vertAlign w:val="superscript"/>
        </w:rPr>
        <w:t>12</w:t>
      </w:r>
      <w:r>
        <w:t>ແຕ່ຖ້າພວກເຈົ້າຫັນກັບແລະຜູກພັນກັບຄົນທີ່ມີຊີວິດລອດຂອງປະຊາຊາດເຫລົ່ານີ້ທີ່ເຫລືອຢູ່ ທ່າມກາງພວກເຈົ້າຫລືຖ້າພວກເຈົ້າ ຫລືຖ້າພວກເຈົ້າມາກັບພວກເຂົາແລະພວກເຂົາມາກັບເຈົ້າ,</w:t>
      </w:r>
      <w:r>
        <w:rPr>
          <w:vertAlign w:val="superscript"/>
        </w:rPr>
        <w:t>13</w:t>
      </w:r>
      <w:r>
        <w:t>ແລ້ວໃຫ້ພວກເຈົ້າຮູ້ແນ່ວ່າ ພຣະຢາເວພຣະເຈົ້າ, ຂອງພວກເຈົ້າຈະບໍ່ຊົງຂັບໄລ່ຊົນຊາດເຫລົ່ານີ້ອອກໄປໃຫ້ພົ້ນຈາກພວກເຈົ້າອີກ ແຕ່ພວກເຂົາຈະເປັນບ້ວງແລະເປັນກັບດັກສຳລັບພວກເຈົ້າ. ເປັນແສ້ຕີຫລັງພວກເຈົ້າ, ເປັນຫນ້າ ແທງຕາຂອງພວກເຈົ້າ ຈົນກວ່າພວກເຈົ້າຈະພິນາດໄປຈາກແຜ່ນດິນທີ່ດີນີ້, ຊຶ່ງພຣະຢາເວພຣະເຈົ້າຂອງພວກເຈົ້າໄດ້ປຣະທານໃຫ້ແກ່ພວກເຈົ້າ.</w:t>
      </w:r>
      <w:r>
        <w:rPr>
          <w:vertAlign w:val="superscript"/>
        </w:rPr>
        <w:t>14</w:t>
      </w:r>
      <w:r>
        <w:t>ບັດນີ້ ຂ້າພະເຈົ້າກຳລັງໄປ​ຕາມ​ທາງ​ຂອງ​ໂລກ​ນີ້, ແລະພວກເຈົ້າໄດ້ຮູ້ແກ່ໃຈແລ້ວວ່າ ບໍ່ມີຄຳເວົ້າແມ່ນແຕ່ຄຳດຽວທີ່ໄດ້ຫລົ້ມເຫລວຈາກຄວາມເປັນຈິງ ໃນສິ່ງດີທຸກສິ່ງຊຶ່ງພຣະຢາເວພຣະເຈົ້າຂອງເຈົ້າໄດ້ຊົງສັນຍາກ່ຽວກັບພວກເຈົ້າ. ສິ່ງເຫລົ່ານີ້ທັງຫມົດໄດ້ສຳເລັດສຳລັບພວກເຈົ້າ. ບໍ່ມີຈັກສິ່ງດຽວທີ່ຫລົ້ມເຫລວ.</w:t>
      </w:r>
      <w:r>
        <w:rPr>
          <w:vertAlign w:val="superscript"/>
        </w:rPr>
        <w:t>15</w:t>
      </w:r>
      <w:r>
        <w:t>ແຕ່ສິ່ງດີຊຶ່ງພຣະຢາເວພຣະເຈົ້າ, ຂອງພວກເຈົ້າທີ່ໄດ້ສັນຍາກັບພວກເຈົ້າໄດ້ສຳເລັດທຸກຢ່າງ, ດັ່ງນັ້ນພຣະຢາເວ, ກໍຈະຊົງນຳສິ່ງຮ້າຍທຸກຢ່າງມາເຖິງເຈົ້າຈົນກວ່າພຣະອົງຈະໄດ້ຊົງທຳລາຍພວກເຈົ້າຈາກແຜ່ນດິນອັນດີນີ້ ຊຶ່ງພຣະຢາເວພຣະເຈົ້າ, ຂອງພວກເຈົ້າໄດ້ປຣະທານແກ່ພວກເຈົ້າ.</w:t>
      </w:r>
      <w:r>
        <w:rPr>
          <w:vertAlign w:val="superscript"/>
        </w:rPr>
        <w:t>16</w:t>
      </w:r>
      <w:r>
        <w:t>ຖ້າພວກເຈົ້າບໍ່ຮັກສາພັນທະສັນຍາແຫ່ງພຣະຢາເວພຣະເຈົ້າ, ຂອງພວກເຈົ້າທີ່ພຣະອົງໄດ້ສັ່ງພວກເຈົ້າໄວ້. ຖ້າພວກເຈົ້າໄປຮັບໃຊ້ແລະຂາບລົງນະມັສະການພະອື່ນເຫລົ່ານັ້ນແລ້ວ, ຄວາມໂກດຮ້າຍຂອງພຣະຢາເວຈະພຸ່ງຂຶ້ນຕໍ່ພວກເຈົ້າ, ແລະພວກເຈົ້າຈະພິນາດໄປຢ່າງວ່ອງໄວ ຈາກແຜ່ນດິນທີ່ດີຊຶ່ງພຣະອົງໄດ້ປຣະທານແກ່ພວກເຈົ້າ."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ແລ້ວໂຢຊວຍກໍໄດ້ຮວບຮວມບັນດາເຜົ່າຕ່າງໆ ຂອງອິສະຣາເອນມາທີ່ເມືອງຊີເຄມ ແລະໄດ້ເອີ້ນພວກຜູ້ໃຫຍ່ຂອງອິສະຣາເອນ, ພວກຜູ້ນຳຂອງພວກເຂົາ, ພວກຜູ້ພິພາກສາຂອງພວກເຂົາ, ແລະເຈົ້າຫນ້າທີ່ຂອງພວກເຂົາ, ແລະພວກເຂົາກໍມາສະແດງຕົວຕໍ່ຫນ້າພຣະເຈົ້າ.</w:t>
      </w:r>
      <w:r>
        <w:rPr>
          <w:vertAlign w:val="superscript"/>
        </w:rPr>
        <w:t>2</w:t>
      </w:r>
      <w:r>
        <w:t>ໂຢຊວຍໄດ້ກ່າວກັບປະຊາຊົນທັງຫມົດວ່າ, "ນີ້ຄືສິ່ງທີ່ພຣະຢາເວພຣະເຈົ້າຂອງອິສະຣາເອນ, ໄດ້ກ່າວວ່າ, ' ບັນພະບຸຣຸດຂອງພວກເຈົ້າ ນານມາແລ້ວໄດ້ໃຊ້ຊີວິດຢູ່ຟາກນັ້ນຂອງແມ່ນ້ຳເອີຟຣັດ, ຄື ເຕຣາ ພໍ່ຂອງອັບຣາຮາມແລະພໍ່ຂອງນາໂຮ - ແລະພວກເຂົານະມັສະການພະອື່ນໆ.</w:t>
      </w:r>
      <w:r>
        <w:rPr>
          <w:vertAlign w:val="superscript"/>
        </w:rPr>
        <w:t>3</w:t>
      </w:r>
      <w:r>
        <w:t>ແຕ່ເຮົາໄດ້ນຳພໍ່ຂອງພວກເຈົ້າມາຈາກຟາກນັ້ນຂອງຢູເຟຕິດແລະໄດ້ນຳເຂົາມາຍັງແຜ່ນດິນການາອານແລະໄດ້ໃຫ້ເຂົາມີລູກຫລານຫລວງຫລາຍ ໂດຍທາງລູກຊາຍຂອງເຂົາຄືອີຊາກ.</w:t>
      </w:r>
      <w:r>
        <w:rPr>
          <w:vertAlign w:val="superscript"/>
        </w:rPr>
        <w:t>4</w:t>
      </w:r>
      <w:r>
        <w:t>ແລ້ວເຮົາໄດ້ໃຫ້ຢາໂຄບແລະເອຊາວແກ່ອີຊາກ. ເຮົາໄດ້ໃຫ້ແດນເນີນພູເຊອີ ແກ່ເອຊາວເປັນກຳມະສິດ, ແຕ່ຢາໂຄບແລະລູກຫລານຂອງເຂົາໄດ້ລົງໄປເອຢິບ.</w:t>
      </w:r>
      <w:r>
        <w:rPr>
          <w:vertAlign w:val="superscript"/>
        </w:rPr>
        <w:t>5</w:t>
      </w:r>
      <w:r>
        <w:t>ເຮົາໄດ້ສົ່ງໂມເຊແລະອາໂຣນ, ແລະເຮົາໄດ້ທໍຣະມານຊາວເອຢິບດ້ວຍພັຍພິບັດ. ຫລັງຈາກນັ້ນ, ເຮົາໄດ້ນຳພວກເຈົ້າອອກມາ.</w:t>
      </w:r>
      <w:r>
        <w:rPr>
          <w:vertAlign w:val="superscript"/>
        </w:rPr>
        <w:t>6</w:t>
      </w:r>
      <w:r>
        <w:t>ເຮົາໄດ້ນຳບັນພະບຸຣຸດຂອງພວກເຈົ້າອອກມາຈາກເອຢິບ. ແລະພວກເຈົ້າກໍໄດ້ມາເຖິງທະເລພວກເອຢິບໄດ້ຕິດຕາມພວກເຂົາດ້ວຍ ເຫລົ່າຣົດເສິກແລະຄົນມ້າຈົນມາເຖິງທະເລຕົ້ນກົກ.</w:t>
      </w:r>
      <w:r>
        <w:rPr>
          <w:vertAlign w:val="superscript"/>
        </w:rPr>
        <w:t>7</w:t>
      </w:r>
      <w:r>
        <w:t>ເມື່ອບັນພະບຸຣຸດຂອງພວກເຈົ້າຮ້ອງຫາພຣະຢາເວ, ພຣະອົງກໍຊົງບັນດານໃຫ້ຄວາມມືດເກີດຂຶ້ນລະຫວ່າງພວກເຈົ້າກັບຊາວເອຢິບ. ພຣະອົງຊົງເຮັດໃຫ້ທະເລມາເຫນືອພວກເຂົາແລະຖ້ວມພວກເຂົາ. ພວກເຈົ້າໄດ້ເຫັນສິ່ງທີ່ເຮົາໄດ້ເຮັດໃນເອຢິບ. ແລ້ວພວກເຈົ້າກໍໄດ້ຢູ່ໃນຖິ່ນແຫ້ງແລ້ງກັນດານເປັນເວລານານ.</w:t>
      </w:r>
      <w:r>
        <w:rPr>
          <w:vertAlign w:val="superscript"/>
        </w:rPr>
        <w:t>8</w:t>
      </w:r>
      <w:r>
        <w:t>ເຮົາໄດ້ນຳພວກເຈົ້າມາເຖິງແຜ່ນດິນຂອງຄົນອາໂມຣິດ, ຜູ້ທີ່ໄດ້ອາໄສຢູ່ອີກຟາກຫນຶ່ງຂອງແມ່ນ້ຳຈໍແດນ. ພວກເຂົາສູ້ຮົບກັບພວກເຈົ້າ, ແລະເຮົາໄດ້ມອບພວກເຂົາໄວ້ໃນມືຂອງພວກເຈົ້າ. ພວກເຈົ້າກໍຢຶດຄອງແຜ່ນດິນຂອງພວກເຂົາ, ແລະເຮົາກໍໄດ້ທຳລາຍພວກເຂົາຕໍ່ຫນ້າພວກເຈົ້າ.</w:t>
      </w:r>
      <w:r>
        <w:rPr>
          <w:vertAlign w:val="superscript"/>
        </w:rPr>
        <w:t>9</w:t>
      </w:r>
      <w:r>
        <w:t>ແລ້ວບາຫລາກລູກຊາຍຂອງຊິບໂປ, ກະສັດຂອງໂມອາບໄດ້ລຸກຂຶ້ນໂຈມຕີອິສະຣາເອນ. ເຂົາໃຊ້ໃຫ້ໄປເອີ້ນບາລາອາມລູກຊາຍຂອງເບອໍ, ໃຫ້ມາແຊ່ງພວກເຈົ້າ.</w:t>
      </w:r>
      <w:r>
        <w:rPr>
          <w:vertAlign w:val="superscript"/>
        </w:rPr>
        <w:t>10</w:t>
      </w:r>
      <w:r>
        <w:t>ແຕ່ເຮົາບໍ່ໄດ້ຟັງບາລາອາມ. ແທ້ຈິງແລ້ວ, ເຂົາໄດ້ອວຍພອນພວກເຈົ້າ. ດັ່ງນັ້ນເຮົາໄດ້ຊ່ວຍພວກເຈົ້າໃຫ້ພົ້ນມືຂອງເຂົາ.</w:t>
      </w:r>
      <w:r>
        <w:rPr>
          <w:vertAlign w:val="superscript"/>
        </w:rPr>
        <w:t>11</w:t>
      </w:r>
      <w:r>
        <w:t>ພວກເຈົ້າໄດ້ຂ້ວາມແມ່ນ້ຳຈໍແດນມາທີ່ເມືອງເຢຣີໂກ. ພວກຜູ້ນຳຂອງເຢຣີໂກໄດ້ຕໍ່ສູ້ກັບພວກເຈົ້າ, ລວມທັງຄົນອາໂມຣິດ, ຄົນເປຣີຊີ, ຄົນການາອານ, ຄົນຮິດຕີ, ຄົນກີກາຊີ, ຄົນຮີວີແລະຄົນເຢບຸດ. ເຮົາໄດ້ມອບຊັຍຊະນະເຫນືອພວກເຂົາໃຫ້ພວກເຈົ້າ ແລະໃຫ້ພວກເຂົາຢູ່ພາຍໃຕ້ການຄວບຄຸມຂອງພວກເຈົ້າ.</w:t>
      </w:r>
      <w:r>
        <w:rPr>
          <w:vertAlign w:val="superscript"/>
        </w:rPr>
        <w:t>12</w:t>
      </w:r>
      <w:r>
        <w:t>ເຮົາໄດ້ສົ່ງຝູງຕໍ່ໄປຂ້າງຫນ້າພວກເຈົ້າ, ຊຶ່ງໄດ້ໄລ່ພວກເຂົາແລະກະສັດສອງຄົນ ຂອງຊາວອາໂມຣິດອອກໄປຕໍ່ຫນ້າພວກເຈົ້າ. ມັນບໍ່ໄດ້ເກີດຂຶ້ນເພາະດ້ວຍດາບຫລືໂດຍລູກທະນູຂອງພວກເຈົ້າເລີຍ.</w:t>
      </w:r>
      <w:r>
        <w:rPr>
          <w:vertAlign w:val="superscript"/>
        </w:rPr>
        <w:t>13</w:t>
      </w:r>
      <w:r>
        <w:t>ເຮົ​າໄດ້ມອບແຜ່ນດິນຊຶ່ງພວກເຈົ້າບໍ່ໄດ້ຖາກຖາງ ແລະເມືອງຕ່າງໆທີ່ພວກເຈົ້າບໍ່ໄດ້ສ້າງ, ແລະບັດນີ້ພວກເຈົ້າໄດ້ເຂົ້າອາໄສຢູ່ໃນເມືອງເຫລົ່ານັ້ນ. ພວກເຈົ້າໄດ້ກິນຫມາກໄມ້ຈາກສວນຫມາກອະງຸ່ນແລະສວນຫມາກກອກເທດທີ່ພວກເຈົ້າບໍ່ໄດ້ປູກ,'</w:t>
      </w:r>
      <w:r>
        <w:rPr>
          <w:vertAlign w:val="superscript"/>
        </w:rPr>
        <w:t>14</w:t>
      </w:r>
      <w:r>
        <w:t>ດຽວ​ນີ້​ຈົ່ງ​ຢຳ​ເກງ​ພ​ຣະ​ຢາ​ເວ ແລະ​ນະ​ມັ​ສະ​ການ​ພ​ຣະ​ອົງດ້ວຍ​ສຸດ​ກຳ​ລັງ​ແລະ​ດ້ວຍ​ຄວາມ​ສັ​ດ​ຊື່; ຈົ່ງປະຖິ້ມບັນດາພະເຫລົ່ານັ້ນທີ່ບັນພະບຸຣຸດຂອງພວກເຈົ້າໄດ້ນະມັສະການທີ່ອີກຟາກຫນຶ່ງຂອງແມ່ນ້ຳເອີຟຣັດແລະເອຢິບນັ້ນສາ, ແລະຈົ່ງນະມັດສະການແຕ່ພຣະຢາເວເທົ່ານັ້ນ.</w:t>
      </w:r>
      <w:r>
        <w:rPr>
          <w:vertAlign w:val="superscript"/>
        </w:rPr>
        <w:t>15</w:t>
      </w:r>
      <w:r>
        <w:t>ແລະຖ້າພວກເຈົ້າເຫັນວ່າຜິດໃນສາຍຕາຂອງພວກເຈົ້າໃນການທີ່ພວກເຈົ້ານະມັສະການພຣະຢາເວ, ເຈົ້າກໍຈົ່ງເລືອກເອົາໃນວັນນີ້ວ່າ ພວກເຈົ້າຈະບົວຣະບັດໃຜ, ບັນດາພະຕ່າງໆຊຶ່ງບັນພະບຸຣຸດຂອງເຈົ້າໄດ້ບົວຣະບັດຢູ່ຟາກແມ່ນ້ຳເອີຟຣັດ, ຫລືບັນດາພະຂອງຊາວາອໂມຣິດ, ໃນແຜ່ນດິນຊຶ່ງເຈົ້າອາໄສຢູ່. ແຕ່ສ່ວນຂ້າພະເຈົ້າແລະຄອບຄົວຂອງຂ້າພະເຈົ້າ ເຮົາຈະນະມັສະການພຣະຢາເວ."</w:t>
      </w:r>
      <w:r>
        <w:rPr>
          <w:vertAlign w:val="superscript"/>
        </w:rPr>
        <w:t>16</w:t>
      </w:r>
      <w:r>
        <w:t>ພວກປະຊາຊົນໄດ້ຕອບແລະກ່າວວ່າ, "ພວກເຮົາຈະບໍ່ປະຖິ້ມພຣະຢາເວໄປບົວຣະບັດພະອື່ນໆ,</w:t>
      </w:r>
      <w:r>
        <w:rPr>
          <w:vertAlign w:val="superscript"/>
        </w:rPr>
        <w:t>17</w:t>
      </w:r>
      <w:r>
        <w:t>ເພາະວ່າພຣະຢາເວພຣະເຈົ້າຂອງພວກເຮົາຜູ້ທີ່ໄດ້ນຳເຮົາແລະບັນພະບຸຣຸດຂອງພວກເຮົາຂຶ້ນມາຈາກແຜ່ນດິນເອຢິບ, ອອກມາຈາກເຮືອນທາດ, ແລະຜູ້ຊົງໄດ້ເຮັດການອັສະຈັນຍິ່ງໃຫຍ່ໃນສາຍຕາຂອງພວກເຮົາ, ແລະຜູ້ຊົງຄຸ້ມຄອງເຮົາຕະຫລອດທາງທີ່ເຮົາໄດ້ເດີນໄປ, ແລະທ່າມກາງຊົນຊາດທັງຫລາຍຊຶ່ງເຮົາໄດ້ຜ່ານໄປ.</w:t>
      </w:r>
      <w:r>
        <w:rPr>
          <w:vertAlign w:val="superscript"/>
        </w:rPr>
        <w:t>18</w:t>
      </w:r>
      <w:r>
        <w:t>ແລ້ວພຣະຢາເວໄດ້ຊົງຂັບໄລ່ປະຊາຊົນທັງຫມົດນັ້ນອອກໄປຕໍ່ຫນ້າພວກເຮົາ, ລວມທັງຄົນອາໂມຣິດຊຶ່ງໄດ້ອາໄສຢູ່ໃນແຜ່ນດິນນັ້ນ. ດັ່ງນັ້ນພວກເຮົາຈະນະມັສະການພຣະຢາເວ, ເພາະວ່າພຣະອົງຊົງເປັນພຣະເຈົ້າຂອງພວກເຮົາ."</w:t>
      </w:r>
      <w:r>
        <w:rPr>
          <w:vertAlign w:val="superscript"/>
        </w:rPr>
        <w:t>19</w:t>
      </w:r>
      <w:r>
        <w:t>ແຕ່ໂຢຊວຍໄດ້ກ່າວແກ່ປະຊາຊົນວ່າ, "ພວກເຈົ້າບໍ່ສາມາດບົວຣະບັດພຣະຢາເວໄດ້ດອກ, ເພາະວ່າພຣະອົງຊົງເປັນພຣະເຈົ້າຜູ້ບໍຣິສຸດ, ພຣະອົງຊົງເປັນພຣະເຈົ້າຜູ້ຊົງຫວງແຫນ; ພຣະອົງຈະບໍ່ອະພັຍການລະເມີດຫລືການບາບຂອງພວກເຈົ້າ.</w:t>
      </w:r>
      <w:r>
        <w:rPr>
          <w:vertAlign w:val="superscript"/>
        </w:rPr>
        <w:t>20</w:t>
      </w:r>
      <w:r>
        <w:t>ຖ້າພວກເຈົ້າປະຖິ້ມພຣະຢາເວແລະໄປນະມັສະການພະຂອງຄົນຕ່າງຊາດ, ແລ້ວພຣະອົງຈະຊົງຫັນກັບແລະທຳລາຍພວກເຈົ້າ. ພຣະອົງຈະເຜົາຜານພວກເຈົ້າຫລັງຈາກທີ່ພຣະອົງ, ໄດ້ຊົງເຮັດດີຕໍ່ພວກເຈົ້າມາແລ້ວ."</w:t>
      </w:r>
      <w:r>
        <w:rPr>
          <w:vertAlign w:val="superscript"/>
        </w:rPr>
        <w:t>21</w:t>
      </w:r>
      <w:r>
        <w:t>ແຕ່ປະຊາຊົນໄດ້ກ່າວກັບໂຢຊວຍວ່າ, "ບໍ່, ພວກເຮົາຈະນະມັສະການພຣະຢາເວ."</w:t>
      </w:r>
      <w:r>
        <w:rPr>
          <w:vertAlign w:val="superscript"/>
        </w:rPr>
        <w:t>22</w:t>
      </w:r>
      <w:r>
        <w:t>ແລ້ວໂຢຊວຍໄດ້ກ່າວກັບປະຊາຊົນວ່າ, "ໃຫ້ພວກເຈົ້າເປັນພະຍານແກ່ຕົນເອງວ່າ ພວກເຈົ້າໄດ້ເລືອກພຣະຢາເວ, ສຳລັບຕົວພວກເຈົ້າເອງເພື່ອນະມັສະການພຣະອົງ." ພວກເຂົາໄດ້ກາ່ວວ່າ, "ພວກເຮົາເປັນພະຍານ."</w:t>
      </w:r>
      <w:r>
        <w:rPr>
          <w:vertAlign w:val="superscript"/>
        </w:rPr>
        <w:t>23</w:t>
      </w:r>
      <w:r>
        <w:t>"ບັດນີ້ ຈົ່ງປະຖິ້ມພະທັງຫລາຍຂອງຄົນຕ່າງຊາດທີ່ຢູ່ກັບພວກເຈົ້າ, ແລະກັບໃຈມາຫາພຣະຢາເວພຣະເຈົ້າ, ຂອງອິສະຣາເອນ."</w:t>
      </w:r>
      <w:r>
        <w:rPr>
          <w:vertAlign w:val="superscript"/>
        </w:rPr>
        <w:t>24</w:t>
      </w:r>
      <w:r>
        <w:t>ປະຊາຊົນໄດ້ກ່າວກັບໂຢຊວຍວ່າ,"ພວກເຮົາຈະນະມັສະການພຣະຢາເວ ພຣະເຈົ້າຂອງພວກເຮົາ" ພວກເຮົາຈະເຊື່ອຟັງຂໍ້ຄຳສັ່ງຂອງພຣະອົງ."</w:t>
      </w:r>
      <w:r>
        <w:rPr>
          <w:vertAlign w:val="superscript"/>
        </w:rPr>
        <w:t>25</w:t>
      </w:r>
      <w:r>
        <w:t>ໂຢຊວຍຈຶ່ງໄດ້ເຮັດພັນທະສັນຍາສຳລັບ ປະຊາຊົນໃນມື້ນັ້ນແລະໄດ້ວາງກົດບັນຍັດກັບກົດລະບຽບຕ່າງໆທີ່ເມືອງຊີເຄມ.</w:t>
      </w:r>
      <w:r>
        <w:rPr>
          <w:vertAlign w:val="superscript"/>
        </w:rPr>
        <w:t>26</w:t>
      </w:r>
      <w:r>
        <w:t>ໂຢຊວຍໄດ້ບັນທຶກຖ້ອຍຄຳເຫລົ່ານີ້ໃນຫນັງສືກົດບັນຍັດຂອງພຣະເຈົ້າ. ເພິ່ນໄດ້ເອົາກ້ອນຫີນໃຫຍ່ແລະຂຶ້ນທີ່ຮົ່ມຂອງຕົ້ນໂອກ ທີ່ຢູ່ຂ້າງສະຖານທີ່ນະມັສະການຂອງພຣະຢາເວ.</w:t>
      </w:r>
      <w:r>
        <w:rPr>
          <w:vertAlign w:val="superscript"/>
        </w:rPr>
        <w:t>27</w:t>
      </w:r>
      <w:r>
        <w:t>ໂຢຊວຍໄດ້ກ່າວກັບປະຊາຊົນທັງຫມົດວ່າ, "ຫີນກ້ອນນີ້ຈະເປັນພະຍານໃຫ້ພວກເຮົາ. ເພາະມັນໄດ້ຍິນທຸກຖ້ອຍຄຳທີ່ພຣະຢາເວໄດ້ກ່າວກັບພວກເຮົາ. ສະນັ້ນ ມັນຈະເປັນພະຍານຕໍ່ສູ້ພວກເຈົ້າ ຫາກວ່າພວກເຈົ້າປະຕິເສດພຣະເຈົ້າຂອງພວກເຈົ້າ."</w:t>
      </w:r>
      <w:r>
        <w:rPr>
          <w:vertAlign w:val="superscript"/>
        </w:rPr>
        <w:t>28</w:t>
      </w:r>
      <w:r>
        <w:t>ດັ່ງນັ້ນ ໂຢຊວຍໄດ້ສົ່ງປະຊາຊົນໄປ ທຸກຄົນກໍກັບໄປສູ່ດິນແດນທີ່ເປັນສ່ວນຂອງໃຜລາວ.</w:t>
      </w:r>
      <w:r>
        <w:rPr>
          <w:vertAlign w:val="superscript"/>
        </w:rPr>
        <w:t>29</w:t>
      </w:r>
      <w:r>
        <w:t>ພາຍຫລັງຈາກເຫດການເຫລົ່ານີ້ ໂຢຊວຍລູກຊາຍຂອງນູນຜູ້ຮັບໃຊ້ຂອງພຣະຢາເວ, ກໍໄດ້ຕາຍໄປເມື່ອອາຍຸໄດ້ 110ປີ.</w:t>
      </w:r>
      <w:r>
        <w:rPr>
          <w:vertAlign w:val="superscript"/>
        </w:rPr>
        <w:t>30</w:t>
      </w:r>
      <w:r>
        <w:t>ພວກເຂົາກໍໄດ້ຝັງສົບຂອງເພິ່ນໄວ້ໃນເຂດທີ່ດິນມໍຣະດົກຂອງເພິ່ນທີ່ເມືອງຕີມນາດເສຣາ, ຊຶ່ງຢູ່ໃນເຂດເນີນພູເອຟຣາອິມ, ທາງເຫນືອຂອງພູເຂົາກາອາດ.</w:t>
      </w:r>
      <w:r>
        <w:rPr>
          <w:vertAlign w:val="superscript"/>
        </w:rPr>
        <w:t>31</w:t>
      </w:r>
      <w:r>
        <w:t>ອິສະຣາເອນກໍໄດ້ນະມັດສະການພຣະຢາເວຕະຫລອດຊົ່ວຊີວິດຂອງໂຢຊວຍ. ແລະຕະຫລອດຊົ່ວຊີວິດຂອງພວກຜູ້ນຳທີ່ມີອາຍຸຍືນຍາວກວ່າໂຢຊວຍ, ຄົນເຫລົ່ານັ້ນທີ່ໄດ້ມີປະສົບການທຸກສິ່ງທີ່ພຣະຢາເວໄດ້ຊົງກະທຳເພື່ອອິສະຣາເອນ.</w:t>
      </w:r>
      <w:r>
        <w:rPr>
          <w:vertAlign w:val="superscript"/>
        </w:rPr>
        <w:t>32</w:t>
      </w:r>
      <w:r>
        <w:t>ກະດູກຂອງໂຢເຊບ, ທີ່ປະຊາຊົນອິສະຣາເອນໄດ້ນຳອອກມາຈາກເອຢິບ - ພວກເຂົາໄດ້ຝັງໄວ້ທີ່ເມືອງຊີເຄມ, ໃນສ່ວນທີ່ດິນຊຶ່ງຢາໂຄບໄດ້ຊື້ໄວ້ຈາກລູກຊາຍຂອງຮາໂມພໍ່ຂອງຊີເຄມ, ເພິ່ນໄດ້ຊື້ມາດວ້ຍເງິນຫນຶ່ງຮອ້ຍຫລຽນ, ແລະມັນໄດ້ກາຍເປັນມໍຣະດົກສຳລັບລູກຫລານຂອງໂຢເຊບ.</w:t>
      </w:r>
      <w:r>
        <w:rPr>
          <w:vertAlign w:val="superscript"/>
        </w:rPr>
        <w:t>33</w:t>
      </w:r>
      <w:r>
        <w:t>ແລ້ວເອເລອາເຊລູກຊາຍຂອງອາໂລນກໍຕາຍໄປ. ພວກເຂົາໄດ້ຝັງເພິ່ນໄວ້ທີ່ເກເບອາເມືອງຂອງຟີເນຮາລູກຊາຍຂອງເຂົາຊຶ່ງໄດ້ມອບໃຫ້ກັບເພິ່ນ. ມັນຢູ່ໃນດິນແດນເນີນພູຂອງເອຟຣາອິມ.</w:t>
      </w:r>
      <w:r>
        <w:rPr>
          <w:lang w:val="en-US" w:eastAsia="en-US" w:bidi="en-US"/>
        </w:rPr>
      </w:r>
    </w:p>
    <w:p>
      <w:r>
        <w:br w:type="page"/>
      </w:r>
    </w:p>
    <w:p>
      <w:pPr>
        <w:pStyle w:val="Heading2"/>
        <w:pBdr>
          <w:bottom w:val="single" w:sz="6" w:space="1" w:color="auto"/>
        </w:pBdr>
        <w:jc w:val="center"/>
      </w:pPr>
      <w:r>
        <w:t>ພວກຜູ້ປົກຄອງ</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ຫລັງຈາກ​ໂຢ­ຊວຍ​ເສຍ​ຊີ­ວິດ​ແລ້ວ, ຄົນ​ອິ​ສ​ະ​ຣາເອນໄດ້​ທູນ​ຖາມ​ພຣະ­ຢາເວ ວ່າ, “ໃຜ​​ຜູ້ທຳອິດຈະ​ໂຈມຕີກັບຄົນການາອານສຳລັບພວກເຮົາ​, ເພື່ອ​ສູ້­ຮົບ​ກັບ​ພວກເຂົາ?”</w:t>
      </w:r>
      <w:r>
        <w:rPr>
          <w:vertAlign w:val="superscript"/>
        </w:rPr>
        <w:t>2</w:t>
      </w:r>
      <w:r>
        <w:t>ພຣະ­ຢາເວຕອບວ່າ, “ຢູ­ດາຈະ​ໂຈມຕີ, ເບິ່ງ​ແມ, ເຮົາ​ໄດ້​ມອບ​ແຜ່ນ­ດິນ​ນັ້ນ​ໃຫ້ພວກ­ເຂົາ​ແລ້ວ.”</w:t>
      </w:r>
      <w:r>
        <w:rPr>
          <w:vertAlign w:val="superscript"/>
        </w:rPr>
        <w:t>3</w:t>
      </w:r>
      <w:r>
        <w:t>ຄົນຢູ­ດາ​ຈຶ່ງ​ເວົ້າ­ ກັບຄົນ​ຊິ­ເມ­ໂອນ, ​ພີ່­ນ້ອງ​ຂອງ­ຕົນ​ວ່າ, “ຈົ່ງ​ຂຶ້ນ​ໄປ​ກັບພວກເຮົາ ໃນ​ເຂດ­ແດນ​ທີ່​ກຳ­ນົດ​ໃຫ້​ແກ່​ພວກເຮົາ ເພື່ອ​​ຈະ​ໄດ້​ຕໍ່­ສູ້​ກັບ​ຄົນ​ກາ­ນາ­ອານນຳກັນ. ພວກເຮົາ​ຈະ​ໄປ​ຮ່ວມ​ຮົບ​ໃນ​ເຂດ­ແດນ​ທີ່​ກຳ­ນົດ​ໃຫ້​ແກ່​ເຈົ້າ​ນັ້ນ​ດ້ວຍ.” ດັ່ງນັ້ນ, ເຜົ່າຊີ­ເມ­ໂອນ​ກໍ​ໄປ​ກັບ​ພວກເຂົາ.</w:t>
      </w:r>
      <w:r>
        <w:rPr>
          <w:vertAlign w:val="superscript"/>
        </w:rPr>
        <w:t>4</w:t>
      </w:r>
      <w:r>
        <w:t>​ຄົນຢູ­ດາ​ ກໍ​ໂຈມຕີ, ແລະ ​ພຣະ­ຢາເວ ​ໄດ້​ມອບໄຊຊະນະແກ່​ຄົນ​ກາ­ນາ­ອານ ແລະ ​ຄົນ​ເປ­ຣິ­ຊີ​. ​ພວກ­ເຂົາ ​ປະ­ຫານ​ຫນຶ່ງ​ຫມື່ນ​ຄົນ ­ທີ່​ເມືອງ​ເບ­ເຊັກ​.​</w:t>
      </w:r>
      <w:r>
        <w:rPr>
          <w:vertAlign w:val="superscript"/>
        </w:rPr>
        <w:t>5</w:t>
      </w:r>
      <w:r>
        <w:t>ພວກ­ເຂົາ ​ພົບ​ອາ­ໂດ­ນີ-ເບ­ເຊັກ ​ໃນ​ເມືອງ​ເບ­ເຊັກ, ແລະ ​ພວກເຂົາສູ້­ຮົບ​ກັບ​ເພິ່ນ ແລະ ​ໄດ້​ປະ­ຫານ​ຄົນ​ກາ­ນາ­ອານ ແລະ​ ຄົນ​ເປ­ຣີ­ຊີ.</w:t>
      </w:r>
      <w:r>
        <w:rPr>
          <w:vertAlign w:val="superscript"/>
        </w:rPr>
        <w:t>6</w:t>
      </w:r>
      <w:r>
        <w:t>ແຕ່ອາ­ໂດ­ນີເບ­ເຊັກ​ຫນີ​ໄປໄດ້, ແລະ ​ພວກ­ເຂົາ​ ນຳ​ຈັບລາວ​ໄດ້, ແລະ ພວກເຂົາໄດ້​ຕັດ​ນິ້ວ​ຫົວ​ໂປ້​ມື ແລະ​ ນິ້ວ​ຫົວ​ໂປ້​ຕີນ​ຂອງ​ລາວ​.</w:t>
      </w:r>
      <w:r>
        <w:rPr>
          <w:vertAlign w:val="superscript"/>
        </w:rPr>
        <w:t>7</w:t>
      </w:r>
      <w:r>
        <w:t>ອາ­ໂດ­ນີເບ­ເຊັກ​ກ່າວ​ວ່າ, “ຍັງມີ​ກະ­ສັດ​ເຈັດ​ສິບ​ອົງ​, ຜູ້ທີ່ມີ​ຫົວ​ໂປ້​ມື ແລະ ​ຫົວ​ໂປ້​ຕີນ​ຖືກຕັດອອກ, ໄດ້ເກັບ​ເສດ­ອາ­ຫານ​ຢູ່​ກ້ອງ​ໂຕະ​ຂອງ​ເຮົາ. ເຮົາ​ໄດ້​ເຮັດ​ຢ່າງ­ໃດ, ພຣະ­ຜູ້ເປັນເຈົ້າ​ຈຶ່ງ​ເຮັດ​ແກ່​ເຮົາເຊັ່ນ​ນັ້ນ” ພວກເຂົາ​ກໍ​ຈັບ​ຕົວ​ເພິ່ນ​ມາ​ທີ່​ກຸງ­ເຢ­ຣູ­ຊາ­ເລັມ ແລະ ເພິ່ນ​ໄດ້ເສຍ​ຊີ­ວິດ​ໃນ​ບ່ອນ­ນັ້ນ.</w:t>
      </w:r>
      <w:r>
        <w:rPr>
          <w:vertAlign w:val="superscript"/>
        </w:rPr>
        <w:t>8</w:t>
      </w:r>
      <w:r>
        <w:t>​ຄົນ​ຢູ­ດາ​ໄດ້ເຂົ້າ​​ສູ້ຮົບເມືອງ​ເຢ­ຣູ­ຊາ­ເລັມ ແລະ​ ຢຶດ​ເມືອງ​ໄດ້. ພວກເຂົາ ໂຈມຕີຊາວເມືອງດ້ວຍ​ຄົມ​ດາບ ແລະ ​ ພວກເຂົາເອົາ​ໄຟ​ເຜົາ​ເມືອງ.</w:t>
      </w:r>
      <w:r>
        <w:rPr>
          <w:vertAlign w:val="superscript"/>
        </w:rPr>
        <w:t>9</w:t>
      </w:r>
      <w:r>
        <w:t>ພາຍ­ຫລັງ, ຄົນ​ຢູ­ດາ​ ໄດ້​ລົງ​ໄປ​ສູ້­ຮົບ​ກັບ​ຄົນ​ກາ­ນາ­ອານ​ ຜູ້​ທີ່ອາໄສ​ຢູ່­ໃນ​ເຂດ­ແດນ​­ເຂົາ ແລະ ໃນ​ຮ່ອມ​ພູ­ເຂົາ ຢູ່​ທາງທິດຕາເວັນຕົກ</w:t>
      </w:r>
      <w:r>
        <w:rPr>
          <w:vertAlign w:val="superscript"/>
        </w:rPr>
        <w:t>10</w:t>
      </w:r>
      <w:r>
        <w:t>ຢູ­ດາ ​ໄດ້​ໄປ​ສູ້­ຮົບ​ກັບ​ຄົນ​ກາ­ນາ­ອານ ​ຜູ້​ຢູ່­ໃນ​ເຮັບ­ໂຣນ (ເມືອງ​ເຮັບ­ໂຣນ​ ເມື່ອກ່ອນຊື່­ວ່າ​ ກີ­ຣິ­ອາດອາ­ຣະ­ບາ) ແລະ ​ພວກ­ເຂົາ​​ໄດ້​ປະ­ຫານ​ເຊຊາຍ, ອາ­ຮີ­ມານ ແລະ ​ຕານ­ໄມ.</w:t>
      </w:r>
      <w:r>
        <w:rPr>
          <w:vertAlign w:val="superscript"/>
        </w:rPr>
        <w:t>11</w:t>
      </w:r>
      <w:r>
        <w:t>ຈາກ​ບ່ອນ­ນັ້ນ ຄົນຢູດາໄດ້ຍົກທັບ ​ໄປ​ສູ້­ຮົບ​ກັບ​ຊາວ­ເມືອງ​ເດ­ບີ (ເມືອງ​ເດ­ບີ ເມື່ອກ່ອນ​ມີ​ຊື່­ວ່າ​ກີ­ຣິ­ອາດເຊ­ເຟ)</w:t>
      </w:r>
      <w:r>
        <w:rPr>
          <w:vertAlign w:val="superscript"/>
        </w:rPr>
        <w:t>12</w:t>
      </w:r>
      <w:r>
        <w:t>ກາ­ເລັບ​ ກ່າວ​ວ່າ “ໃຜ​ໂຈມ­ຕີ​ເມືອງ​ກີ­ຣິ­ອາດເຊ­ເຟ ​ແລະ ​ຢືດ​ໄດ້, ເຮົາ​ຈະ​ຍົກ​ອັກ­ສາ, ລູກ­ສາວ​ຂອງ​ເຮົາ, ​ໃຫ້­ເປັນ​ເມຍ</w:t>
      </w:r>
      <w:r>
        <w:rPr>
          <w:vertAlign w:val="superscript"/>
        </w:rPr>
        <w:t>13</w:t>
      </w:r>
      <w:r>
        <w:t>ໂອດ­ນີ­ເອນ, ​ລູກ­ຊາຍ​ເກ­ນາ (ຫລານ­ຊາຍ​ຂອງ​ກາ­ເລັບ)​ຕີ​ເອົາ​ເມືອງ​ເດບີ​ໄດ້, ດັ່ງນັ້ນ ກາເລັບຈຶ່ງ​ຍົກ​ອັກ­ສາ,​ລູກ­ສາວຂອງ­ຕົນ, ໃຫ້­ເປັນ​ເມຍຂອງເພິ່ນ.</w:t>
      </w:r>
      <w:r>
        <w:rPr>
          <w:vertAlign w:val="superscript"/>
        </w:rPr>
        <w:t>14</w:t>
      </w:r>
      <w:r>
        <w:t>ຢູ່​ຕໍ່ມາ ອັກສາ​ ມາຫາໂອດ­ນີ­ເອນ, ແລະ ນາງ​ຈຶ່ງ​ຊວນ​ຜົວ​ໃຫ້ ​ຂໍ​ເນື້ອທີ່​ນາ​​ພໍ່ໃຫ້ແກ່ນາງ. ນາງ​ກໍ​ລົງ​ຈາກ​ຫລັງ​ລາ, ກາ­ເລັບ​ຖາມ​ນາງ​ວ່າ “ເຈົ້າ​ຕ້ອງ­ການ​ອັນ­ໃດ?”</w:t>
      </w:r>
      <w:r>
        <w:rPr>
          <w:vertAlign w:val="superscript"/>
        </w:rPr>
        <w:t>15</w:t>
      </w:r>
      <w:r>
        <w:t>ນາງ​ຈຶ່ງ​ຕອບ​ເພິ່ນ​ວ່າ “ຂໍ​ຂອງ­ຂວັນ​ໃຫ້​ລູກ​ຈັກ­ຢ່າງ​ຫນຶ່ງ​ແດ່. ເມື່ອ​ພໍ່​ໃຫ້​ລູກ​ມາ​ຢູ່­ໃນ​ແຜ່ນ­ດິນ​ແຫ້ງແລ້ງກັນດານແລ້ວ, ຂໍໃຫ້ນ້ຳ­ພຸ​ແກ່ລູກດ້ວຍ.” ດັ່ງນັ້ນ, ​ກາ­ເລັບ​ກໍ​ຍົກບໍ່​­ນ້ຳ​ພຸ​ເທິງ ແລະ ​ບໍ່­ນ້ຳ​ພຸ​ລຸ່ມ​ ໃຫ້​ແກ່​ນາງ.</w:t>
      </w:r>
      <w:r>
        <w:rPr>
          <w:vertAlign w:val="superscript"/>
        </w:rPr>
        <w:t>16</w:t>
      </w:r>
      <w:r>
        <w:t>ລູກຫລານຂອງພໍ່­ເຖົ້າ​ຂອງໂມ­ເຊ​ ຄົນເກນີ ໄດ້​​ໄປ​ຈາກ​ເມືອງ​ທີ່​ມີ​ຕົ້ນ​ຕານ ພ້ອມ­ກັບ​ຄົນ​ຢູ­ດາ, ​ມາ​ເຖິງ​ຖິ່ນທີ່ກັນດານຂອງເຜົ່າຢູ­ດາ ທີ່ຢູ່ໃນເນເກບ, ເພື່ອອາໄສຢູ່ກັບຄົນຢູດາ​ ຢູ່​ໃກ້ກັບອາຣາດ.</w:t>
      </w:r>
      <w:r>
        <w:rPr>
          <w:vertAlign w:val="superscript"/>
        </w:rPr>
        <w:t>17</w:t>
      </w:r>
      <w:r>
        <w:t>ຄົນຢູ­ດາ​ ກໍ​ຍົກ­ທັບ​ໄປ​ຮ່ວມ​ກັບຄົນ​ຊິ­ເມ­ໂອນ​ພີ່­ນ້ອງ​ຂອງ​ພວກ­ເຂົາ​ ແລະ ພວກເຂົາໄດ້ໂຈມຕີ ​ຄົນ​ກາ­ນາ­ອານ ຜູ້​ຢູ່­ໃນ​ເມືອງ​ເຊ­ຟັດ ​ແລະ​ ພວກເຂົາໄດ້ທຳ­ລາຍ​ເມືອງ​ນັ້ນ​ຢ່າງ­ສິ້ນເຊີງ. ເມືອງ​ນັ້ນ​ຈຶ່ງຖືກ​ເອີ້ນ­ວ່າ ໂຮ­ມາ.</w:t>
      </w:r>
      <w:r>
        <w:rPr>
          <w:vertAlign w:val="superscript"/>
        </w:rPr>
        <w:t>18</w:t>
      </w:r>
      <w:r>
        <w:t>ຄົນຢູ­ດາ​ໄດ້​ຢຶດ​ເມືອງ​ຄາ­ຊາເຊັ່ນກັນ ແລະ ພ້ອມ​ທັງ​ອາ­ນາ­ເຂດຮອບໆ, ​ເມືອງ​ອາ­ຊະ­ກາ­ໂລນ​ ແລະ ພ້ອມ​ທັງ​ອາ­ນາ­ເຂດ ແລະ​ ເມືອງເອັກໂຣນ ແລະ ພ້ອມອານາເຂດຮອບໆ.</w:t>
      </w:r>
      <w:r>
        <w:rPr>
          <w:vertAlign w:val="superscript"/>
        </w:rPr>
        <w:t>19</w:t>
      </w:r>
      <w:r>
        <w:t>ພຣະ­ຢາເວ ໄດ້​ສະ­ຖິດ​ກັບຄົນ​ຢູ­ດາ ແລະ ພວກ­ເຂົາ​ໄດ້ຢຶດ­ແດນ​ພູ­ເຂົາ​ເປັນກຳມະສິດ, ແຕ່​ພວກເຂົາບໍ່ສາມາດ​ຂັບ­ໄລ່​ຊາວ­ເມືອງ​ທີ່­ຢູ່​ໃນ​ຮ່ອມ​ພູ­ເຂົາ​ນັ້ນ​ໄດ້ ເພາະ­ວ່າ​ພວກ​ເຫລົ່າ­ນັ້ນ​ມີ​ລົດ­ຮົບ​ເຫລັກ.</w:t>
      </w:r>
      <w:r>
        <w:rPr>
          <w:vertAlign w:val="superscript"/>
        </w:rPr>
        <w:t>20</w:t>
      </w:r>
      <w:r>
        <w:t>ເມືອງ​ເຮັບ­ໂຣນ​ນັ້ນ ໄດ້ຍົກ​ໃຫ້​ກາ­ເລັບ​ (ດັ່ງ​ທີ່​ໂມ­ເຊ​ໄດ້​ກ່າວ​ໄວ້), ແລະ ເຂົາໄດ້​ຂັບ­ໄລ່​ລູກ­ຊາຍ​ທັງ​ສາມ​ຄົນຂອງ​ອາ­ນາກ​ອອກ​ໄປ.</w:t>
      </w:r>
      <w:r>
        <w:rPr>
          <w:vertAlign w:val="superscript"/>
        </w:rPr>
        <w:t>21</w:t>
      </w:r>
      <w:r>
        <w:t>ແຕ່​ຄົນ​ເບັນ­ຢາ­ມິນ ​ບໍ່­ໄດ້​ຂັບ­ໄລ່​ ຄົນ​ເຢ­ບຸດ​ ຜູ້​ຢູ່­ໃນ​ເຢ­ຣູ­ຊາ­ເລັມ​ໃຫ້​ອອກ​ໄປ. ດັ່ງ­ນັ້ນ​ ຄົນ​ເຢ­ບຸດ​ຈຶ່ງ​ອາ­ໃສ​ຢູ່​ກັບ​ຄົນ​ເບັນ­ຢາ­ມິນ​ໃນ​ເຢ­ຣູ­ຊາ­ເລັມ​ຈົນ​ເຖິງ​ທຸກ​ມື້ນີ້.</w:t>
      </w:r>
      <w:r>
        <w:rPr>
          <w:vertAlign w:val="superscript"/>
        </w:rPr>
        <w:t>22</w:t>
      </w:r>
      <w:r>
        <w:t>ນອກນີ້ ເຮືອນຂອງ​ໂຢ­ເຊັບ​ກະກຽມໄປ​ສູ້­ຮົບ​ເມືອງ​ເບັດ­ເອນ​, ແລະ ​ພຣະ­­ຢາເວ​ສະ­ຖິດ​ກັບ​ພວກ­ເຂົາ.</w:t>
      </w:r>
      <w:r>
        <w:rPr>
          <w:vertAlign w:val="superscript"/>
        </w:rPr>
        <w:t>23</w:t>
      </w:r>
      <w:r>
        <w:t>ພວກເຂົາ​ໄດ້​ໃຊ້​ຄົນ​ໄປ​ສອດ­ແນມ​ເມືອງ​ເບັດ­ເອນ (ແຕ່­ກ່ອນ​ເມືອງ​ນີ້​ ຊື່ ລູ­ເຊ).</w:t>
      </w:r>
      <w:r>
        <w:rPr>
          <w:vertAlign w:val="superscript"/>
        </w:rPr>
        <w:t>24</w:t>
      </w:r>
      <w:r>
        <w:t>ຜູ້​ສອດ­ແນມ​ເຫັນ​ຊາຍ​ຄົນ​ຫນຶ່ງ​ຍ່າງ​ອອກ​ມາ​ຈາກ​ເມືອງ, ແລະ ພວກເຂົາຈຶ່ງ​ເວົ້າ­ກັບ​ລາວ​ວ່າ “ຂໍ​ຊີ້​ທາງ​ເຂົ້າ​ເມືອງ​ນີ້​ໃຫ້​ແກ່​ພວກ­ເຮົາດ້ວຍ, ແລະ ພວກ​ເຮົາ​ຈະ​ປາ­ນີ​ເຈົ້າ.”</w:t>
      </w:r>
      <w:r>
        <w:rPr>
          <w:vertAlign w:val="superscript"/>
        </w:rPr>
        <w:t>25</w:t>
      </w:r>
      <w:r>
        <w:t>​ຊາຍ​ຄົນ​ນັ້ນ ​ກໍ​ຊີ້​ທາງ​ເຂົ້າ​ເມືອງ​ໃຫ້ແກ່ພວກເຂົາ, ແລະ ດັ່ງນັ້ນ ​ພວກ­ເຂົາ​ໄດ້ໂຈມຕີຊາວ​ເມືອງ​ນັ້ນ ​ດ້ວຍ​ຄົມ​ດາບ, ແຕ່​ພວກ­ເຂົາ​ປ່ອຍ​ຊາຍ​ຄົນ​ນັ້ນ ແລະ​ຄອບ­ຄົວ​ຂອງ​ລາວ​​ທັງ​ຫມົດລອດ​ໄປ</w:t>
      </w:r>
      <w:r>
        <w:rPr>
          <w:vertAlign w:val="superscript"/>
        </w:rPr>
        <w:t>26</w:t>
      </w:r>
      <w:r>
        <w:t>ຫລັງຈາກນັ້ນ ຊາຍ​ຄົນ​ນັ້ນ​ກໍ​ເຂົ້າ­ໄປ​ໃນ​ແຜ່ນ­ດິນ​ຂອງ​ຄົນ​ຮິດ­ຕີ ແລະ​ ສ້າງ​ເມືອງ​ຂຶ້ນ​ເມືອງ​ຫນຶ່ງ, ເອີ້ນ​ຊື່­ວ່າ​ເມືອງ​ລູ­ເຊ, ຊຶ່ງ​ເປັນ​ຊື່​ຢູ່​ຈົນຮອດ​ທຸກ​ມື້ນີ້.</w:t>
      </w:r>
      <w:r>
        <w:rPr>
          <w:vertAlign w:val="superscript"/>
        </w:rPr>
        <w:t>27</w:t>
      </w:r>
      <w:r>
        <w:t>ຄົນມາ­ນາ­ເຊ ​ບໍ່­ໄດ້​ຂັບ­ໄລ່​ຊາວ­ເມືອງທີ່ອາໄສຢູ່ໃນເມືອງ​ເບັດເຊ­ອານ ​ແລະ​ ຊາວ​ຊົນ­ນະ­ບົດ​ຂອງ​ເມືອງ​ນັ້ນ​ໃຫ້​ອອກ​ໄປ, ຫລື​ ຊາວ­ເມືອງ​ຕາ​ອາ​ນັກ​ ແລະ​ ຊາວ​ຊົນ­ນະ­ບົດ​ຂອງ​ເມືອງ​ນັ້ນ, ຫລື​ ຊາວ­ເມືອງ​ໂດ­ເຣ​ ແລະ ​ຊາວ​ຊົນ­ນະ­ບົດ​ຂອງ​ເມືອງ​ນັ້ນ, ຫລື​ ຊາວ­ເມືອງ​ອິບ­ເລ­ອາມ ແລະ ​ຊາວ​ຊົນ­ນະ­ບົດ​ຂອງ​ເມືອງ​ນັ້ນ, ​ຫລື​ ຊາວ­ເມືອງ​ເ­ມກິດ­ໂດ ແລະ ​ຊາວ​ຊົນ­ນະ­ບົດ​ຂອງ​ເມືອງ​ນັ້ນ, ເພາະວ່າ​ຄົນ​ກາ­ນາ­ອານ ​ຍັງ​ຕັດສິນໃຈ​ອາ­ໃສ​ຢູ່­ໃນ​ແຜ່ນ­ດິນ​ນັ້ນ.</w:t>
      </w:r>
      <w:r>
        <w:rPr>
          <w:vertAlign w:val="superscript"/>
        </w:rPr>
        <w:t>28</w:t>
      </w:r>
      <w:r>
        <w:t>ເມື່ອ​ຄົນ​ອິ​ສ​ະ​ຣາເອນ ​ມີ​ກຳ­ລັງ​ເຂັ້ມ­ແຂງ​ຂຶ້ນ​, ພວກເຂົາກໍ​ບັງ­ຄັບ​ຄົນ​ກາ­ນາ­ອານ ​ຮັບໃຊ້ ພວກເຂົາດ້ວຍການເຮັດວຽກຫນັກ, ແຕ່ພວກເຂົາ​ບໍ່­ໄດ້​ຂັບ­ໄລ່​ຄົນພວກນັ້ນ​ອອກ​ໄປໂດຍສິ້ນເຊີງ.</w:t>
      </w:r>
      <w:r>
        <w:rPr>
          <w:vertAlign w:val="superscript"/>
        </w:rPr>
        <w:t>29</w:t>
      </w:r>
      <w:r>
        <w:t>​ເອຟຣາອິມ​ບໍ່­ໄດ້​ຂັບ­ໄລ່​ຄົນ​ກາ­ນາ­ອານ​ ຜູ້​ອາ­ໃສ​ຢູ່­ໃນ​ເມືອງ​ເກ­ເຊ​ໃຫ້​ອອກ​ໄປ, ດັ່ງນັ້ນ​ຄົນ​ກາ­ນາ­ອານ​ ຍັງ​ສືບຕໍ່ອາ­ໃສ​ຢູ່­ໃນ​ເມືອງ​ເກ­ເຊ​ກັບ​ພວກເຂົາ.</w:t>
      </w:r>
      <w:r>
        <w:rPr>
          <w:vertAlign w:val="superscript"/>
        </w:rPr>
        <w:t>30</w:t>
      </w:r>
      <w:r>
        <w:t>​ເຊ­ບູໂ­ລນ​ບໍ່­ໄດ້​ຂັບ­ໄລ່​ຊາວ­ເມືອງ​ກິດ­ໂຣນ, ຫລື​ ຊາວ­ເມືອງ​ນາ­ຮາ­ລານ, ແລະ ດັ່ງນັ້ນ ຄົນ​ກາ­ນາ­ອານ​ໄດ້ສືບຕໍ່ອາ­ໃສ​ຢູ່​ກັບ​ພວກ­ເຂົາ, ແຕ່ຄົນ​ເຊ­ບູ­ໂລນ ກໍ​ບັງ­ຄັບ​ຄົນ​ກາ­ນາ­ອານ ​ຮັບໃຊ້ພວກເຂົາ ດ້ວຍການເຮັດວຽກຫນັກ.</w:t>
      </w:r>
      <w:r>
        <w:rPr>
          <w:vertAlign w:val="superscript"/>
        </w:rPr>
        <w:t>31</w:t>
      </w:r>
      <w:r>
        <w:t>ອາ­ເຊ​ບໍ່­ໄດ້​ຂັບ­ໄລ່​ຊາວ­ເມືອງ​ອັກ­ໂກ, ຫລື​ ຊາວ­ເມືອງ​ຊີ­ໂດນ, ຫລື​ ຊາວ­ເມືອງ​ອາ­ຮະ­ລັບ, ຫລື​ ຊາວ­ເມືອງ​ອັກ­ຊິບ, ຫລື​ ຊາວ­ເມືອງ​ເຮນ­ບາ, ຫລື​ ຊາວ­ເມືອງ​ອາ­ເຟັກ, ຫລື​ ຊາວ­ເມືອງ​ເຣ­ໂຮບ.</w:t>
      </w:r>
      <w:r>
        <w:rPr>
          <w:vertAlign w:val="superscript"/>
        </w:rPr>
        <w:t>32</w:t>
      </w:r>
      <w:r>
        <w:t>ດັ່ງນັ້ນ ​ຄົນ​ອາ­ເຊ​ໄດ້​ອາ­ໄສ​ຢູ່​ກັບ​ຄົນ​ກາ­ນາ­ອານ(ຜູ້ອາໄສໃນ​ແຜ່ນ­ດິນ​ນັ້ນ), ເພາະ­ວ່າ​ພວກ­ເຂົາ​ບໍ່­ໄດ້​ຂັບ­ໄລ່​ພວກນັ້ນໃຫ້​ອອກ​ໄປ.</w:t>
      </w:r>
      <w:r>
        <w:rPr>
          <w:vertAlign w:val="superscript"/>
        </w:rPr>
        <w:t>33</w:t>
      </w:r>
      <w:r>
        <w:t>ເຜົ່າ​ເນັບ­ທາ­ລີ​ບໍ່­ໄດ້​ຂັບ­ໄລ່​ຜູ້ອາໄສຢູ່ໃນເມືອງ​ເບັດເຊ­ເມັດ, ຫລື ​ຊາວ­ເມືອງ​ເບັດ-ອາ­ນາດ. ດັ່ງນັ້ນ ເຜົ່ານັບທາອາ­ໃສ​ຢູ່ກັບ​ຄົນ​ກາ­ນາ­ອານ (ຜູ້ອາໄສໃນ​ແຜ່ນ­ດິນ​ນັ້ນ). ເຖິງ​ຢ່າງ­ໃດ​ກໍຕາມ, ຊາວ­ເມືອງ​ເບັດ-ເຊ­ເມັດ ແລະ​ ຊາວ­ເມືອງ​ເບັດ-ອາ­ນາດ​ ໄດ້ຖືກບັງ­ຄັບ​ ​ຮັບໃຊ້ແຮງງານຫນັກ ໃຫ້ແກ່ຄົນ​ນັບ­ທາ­ລີ.</w:t>
      </w:r>
      <w:r>
        <w:rPr>
          <w:vertAlign w:val="superscript"/>
        </w:rPr>
        <w:t>34</w:t>
      </w:r>
      <w:r>
        <w:t>ຄົນ​ອາ­ໂມ­ໄດ້​ຂັບ­ໄລ່​ເຜົ່າ​ດານ ໃຫ້ອາໄສຢູ່ໃນ​ເຂດ​ພູ­ເຂົາຂອງເມືອງ, ບໍ່­ຍອມ​ໃຫ້ພວກເຂົາ​ລົງ​ມາ­ອາໄສຢູ່​ຮ່ອມ​ພູ­ເຂົາ.</w:t>
      </w:r>
      <w:r>
        <w:rPr>
          <w:vertAlign w:val="superscript"/>
        </w:rPr>
        <w:t>35</w:t>
      </w:r>
      <w:r>
        <w:t>ດັ່ງນັ້ນ ຄົນອາໂມ​ຍັງອາ­ໃສ​ຢູ່​ທີ່​ພູ­ເຂົາ​ເຮ​ເລັດ, ​ໃນ​ເມືອງ​ໄອ­ຢາ­ໂລນ, ແລະ​ ໃນ​ເມືອງ​ຊາ­ອານ­ບີມ, ​ແຕ່​ອຳນາດທາງທະຫານຂອງ​ເຮືອນ​ຂອງ​ໂຢ­ເຊັບ​ເຫນືອກ​ວ່າ​ພວກ­ເຂົາ​, ແລະ ພວກ­ເຂົາ​ຈຶ່ງ​ໄດ້ຖືກບັງ­ຄັບ​ ຮັບໃຊ້ແຮງງານຫນັກ ໃຫ້ແກ່ພວກເຂົາ.</w:t>
      </w:r>
      <w:r>
        <w:rPr>
          <w:vertAlign w:val="superscript"/>
        </w:rPr>
        <w:t>36</w:t>
      </w:r>
      <w:r>
        <w:t>ອາ­ນາ­ເຂດ​ຂອງຄົນອາໂມແມ່ນ​ຕັ້ງ­ຕົ້ນ​ແຕ່​ທາງ​ຂ້ວາມ​ພູ­ເຂົາ​ອັກ­ຣັບ­ບີມ​ ທີ່​ເມືອງ​ເຊ­ລາ​ຂຶ້ນ​ໄປຮອດພູເຂົາຂອງເມືອງ.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ທູດສະຫວັນຂອງ​ພຣະ­ຢາເວ ­ໄດ້​ສະ­ເດັດ​ມາ​ຈາກ​ເມືອງ​ກິນ­ການ​ເພື່ອ​ໄປ​ໂບ­ກີມ, ແລະ ​ເວົ້າ​ວ່າ, “ເຮົາ​ພາ​ພວກ​ເຈົ້າ​ອອກ​ມາ​ຈາກ​ປະ­ເທດ​ເອ­ຢິບ ແລະ​ ນຳ​ພວກເຈົ້າເຂົ້າ­ໄປ​ໃນ​ແຜ່ນ­ດິນ​ທີ່​ ເຮົາໄດ້​ສັນ­ຍາ​ໄວ້​ກັບ​ປູ່­ຍ່າ­ຕາ­ຍາຍ​ຂອງ​ພວກ​ເຈົ້າ. ເຮົາ​ໄດ້​ບອກ​​ວ່າ, 'ເຮົາ​ຈະ​ບໍ່​ລຶບ­ລ້າງ​­ສັນ­ຍາ​ທີ່​ມີ​​ກັບ​ພວກ​ເຈົ້າ​.</w:t>
      </w:r>
      <w:r>
        <w:rPr>
          <w:vertAlign w:val="superscript"/>
        </w:rPr>
        <w:t>2</w:t>
      </w:r>
      <w:r>
        <w:t>ພວກ​ເຈົ້າ​ບໍ່​ຕ້ອງ​ສັນ­ຍາ​ໃດໆ ກັບຄົນທີ່ອາໄສ­ຢູ່​ໃນ​ແຜ່ນ­ດິນ​ນີ້. ພວກ​ເຈົ້າ​ຕ້ອງ​ທຳ­ລາຍ​ແທ່ນ​ບູ­ຊາ​ທັງຫມົດຂອງ​ພວກ­ເຂົາ​ຖິ້ມ​'. ແຕ່​ພວກ​ເຈົ້າ​ບໍ່­ໄດ້​ເຮັດ​ຕາມ​ ທີ່​ເຮົາ​ໄດ້​ບອກ​ໄວ້. ພວກ​ເຈົ້າ​ກັບ​ໄປ​ເຮັດ​ຢ່າງ​ອື່ນ​ແທນ?</w:t>
      </w:r>
      <w:r>
        <w:rPr>
          <w:vertAlign w:val="superscript"/>
        </w:rPr>
        <w:t>3</w:t>
      </w:r>
      <w:r>
        <w:t>ສະ­ນັ້ນ ເຮົາ​ຂໍ​ບອກ​​ດຽວ­ນີ້​ວ່າ, 'ເຮົາ​ຈະ​ບໍ່​ຂັບ­ໄລ່ຄົນການາອານ​ອອກ​ໄປກ່ອນ​ພວກ​ເຈົ້າ​, ແຕ່ພວກ­ເຂົາ​ຈະກາຍ​ເປັນຫນາມຍອກຂອງ​ພວກ​ເຈົ້າ ແລະ​ ບັນດາພຣະ​ຕ່າງໆຂອງ​ພວກ­ເຂົາ​ ຈະເປັນຜູ້​ລໍ້­ລວງ​​ພວກ​ເຈົ້າ.'"</w:t>
      </w:r>
      <w:r>
        <w:rPr>
          <w:vertAlign w:val="superscript"/>
        </w:rPr>
        <w:t>4</w:t>
      </w:r>
      <w:r>
        <w:t>ເມື່ອ​ທູດສະຫວັນຂອງ​ພຣະ­­ຢາເວ​ເວົ້າຖ້ອຍ​ຄຳເຫລົ່ານີ້ຕໍ່ຄົນອິ​ສ​ະ​ຣາເອນ​ທຸກ​ຄົນແລ້ວ, ປະຊາຊົນ​ກໍ­ພາ­ກັນ​ຮ້ອງສຽງດັງ ແລະ ຮ້ອງໄຫ້.</w:t>
      </w:r>
      <w:r>
        <w:rPr>
          <w:vertAlign w:val="superscript"/>
        </w:rPr>
        <w:t>5</w:t>
      </w:r>
      <w:r>
        <w:t>ພວກເຂົາ​ເອີ້ນສະຖານທີ່­ວ່າ ໂບ­ກີມ. ແລ້ວພວກ­ເຂົາ​ກໍ​ນຳ​ເຄື່ອງ­ບູ­ຊາ​ຖວາຍ​ແດ່​ພຣະ­​ຢາເວທີ່ນັ້ນ.</w:t>
      </w:r>
      <w:r>
        <w:rPr>
          <w:vertAlign w:val="superscript"/>
        </w:rPr>
        <w:t>6</w:t>
      </w:r>
      <w:r>
        <w:t>ເມື່ອ​ໂຢ­ຊວຍ​ໄດ້​ສົ່ງຄົນກັບ​ຄືນ​ເມືອແລ້ວ, ຄົນອິ​ສ​ະ​ຣາເອນ​ແຕ່­ລະ­ຄົນ​ກໍ​ໄປ​ໃນ​ສະຖານທີ່ຖືກຮັບມອບກຳມະສິດ, ເພື່ອຢຶດຄອງເປັນເຈົ້າຂອງທີ່ດິນຂອງພວກເຂົາ.</w:t>
      </w:r>
      <w:r>
        <w:rPr>
          <w:vertAlign w:val="superscript"/>
        </w:rPr>
        <w:t>7</w:t>
      </w:r>
      <w:r>
        <w:t>ຄົນໄດ້​ຮັບ­ໃຊ້​ພຣະ­ຢາເວຕະ­ຫລອດ​ຊົ່ວ​ຊີວິດຂອງ​ໂຢ­ຊວຍ ແລະ ພວກຜູ້ອາວຸໂສທີ່ມີ​ອາ­ຍຸ​ຂອງຍືນກວ່າລາວ, ພວກ­ຜູ້­ນຳ​ເຫລົ່າ​ນີ້ ​ເປັນ​ຜູ້​ຮູ້­ຈັກ​ກິ­ຈະ­ການ​ທຸກ​ຢ່າງ​ ທີ່​ພຣະ­ຢາເວ ​ຊົງ​ເຮັດ​ຕໍ່​ພວກ​ອິ​ສ​ະ​ຣາເອນ.</w:t>
      </w:r>
      <w:r>
        <w:rPr>
          <w:vertAlign w:val="superscript"/>
        </w:rPr>
        <w:t>8</w:t>
      </w:r>
      <w:r>
        <w:t>ໂຢ­ຊວຍ​ລູກ​ຂອງ​ນູນ​ຜູ້​ຮັບ­ໃຊ້​ຂອງ​ພຣະຢາເວ, ໄດ້​ເສຍ​ຊີ­ວິດ​ ເມື່ອ​ອາ­ຍຸ​ໄດ້​ຮ້ອຍ​ສິບ​ປີ.</w:t>
      </w:r>
      <w:r>
        <w:rPr>
          <w:vertAlign w:val="superscript"/>
        </w:rPr>
        <w:t>9</w:t>
      </w:r>
      <w:r>
        <w:t>ພວກເຂົາເອົາສົບ​ຂອງ​ເພິ່ນ​ຝັງ​ໄວ້​ໃນ​ດິນ​ຂອງ​ເພິ່ນ​ເອງ ຢູ່​ເທິງ​ພູ​ເອຟຣາອິມ​ ທີ່​ເມືອງ​ຕິມ­ນາດເສຣາ​, ຢູ່​ທາງ​ທິດ­ເຫນືອ​ຂອງ​ພູ​ເຂົາກາອາດ.</w:t>
      </w:r>
      <w:r>
        <w:rPr>
          <w:vertAlign w:val="superscript"/>
        </w:rPr>
        <w:t>10</w:t>
      </w:r>
      <w:r>
        <w:t>ຕໍ່​ມາ ຄົນ​ໃນ​ສະໄຫມທຸກໆ​​ຄົນ ກໍ​ເສຍ​ຊີ­ວິດ​ ແລະ ຖືກຝັງ​ເຊັ່ນ​ດຽວ​ກັນ. ພວກ​ທີ່​ເກີດຮຸ້ນ​ໃຫມ່ຈະບໍ່ຮູ້ພຣະຢາເວ ຫລື ທຸກ​ສິ່ງ​ທີ່​ພຣະ­ອົງ​ໄດ້​ຊົງ​ເຮັດ​ຕໍ່​ຊາວອິ​ສ​ະ​ຣາເອນ.</w:t>
      </w:r>
      <w:r>
        <w:rPr>
          <w:vertAlign w:val="superscript"/>
        </w:rPr>
        <w:t>11</w:t>
      </w:r>
      <w:r>
        <w:t>ຄົນອິ​ສ​ະ​ຣາເອນ​ເຮັດສິ່ງຊົ່ວຮ້າຍ​ໃນສາຍຕາຂອງພຣະ­ຢາເວ​ ແລະ ພວກເຂົາ​ຮັບ­ໃຊ້​ພຣະບາອານ.</w:t>
      </w:r>
      <w:r>
        <w:rPr>
          <w:vertAlign w:val="superscript"/>
        </w:rPr>
        <w:t>12</w:t>
      </w:r>
      <w:r>
        <w:t>ພວກ­ເຂົາໄດ້ຕັດຂາດຈາກ​ພຣະ­ຢາເວ, ພຣະເຈົ້າ​ແຫ່ງ​ປູ່­ຍ່າ­ຕາ­ຍາຍ​ຂອງ​ພວກ­ເຂົາ, ຜູ້​ຊົງ­ນຳ​ພາ​ພວກ­ເຂົາອອກ­ຈາກ​ປະ­ເທດ​ເອ­ຢິບ. ພວກ­ເຂົາ​ພາ­ກັນ​ນະ­ມັດ­ສະ­ການ​ພຣະເຈົ້າ​ອື່ນ, ຊຶ່ງ​ເປັນ​ພຣະເຈົ້າ​ຂອງ​ຊົນ­ຊາດ ທີ່­ຢູ່​ອ້ອມ­ຮອບ​ພວກ­ເຂົາ​ນັ້ນ, ແລະ ພວກ­ເຂົາ​ໄດ້​ພາ­ກັນ​ຂາບ­ໄຫວ້​ພຣະ​ເຫລົ່າ​ນີ້. ພວກເຂົາເຮັດ­ໃຫ້​ພຣະ­­ຢາເວ ຊົງ​ພຣະພິໂລດ ເພາະວ່າ.</w:t>
      </w:r>
      <w:r>
        <w:rPr>
          <w:vertAlign w:val="superscript"/>
        </w:rPr>
        <w:t>13</w:t>
      </w:r>
      <w:r>
        <w:t>ພວກ­ເຂົາຕັດຂາດຈາກພຣະ­­ຢາເວ ​ແລະ ນະມັດສະການ​ພຣະ­ບາ­ອານ ແລະ ​ພຣະ​ອັດ­ສະຕາກ​.</w:t>
      </w:r>
      <w:r>
        <w:rPr>
          <w:vertAlign w:val="superscript"/>
        </w:rPr>
        <w:t>14</w:t>
      </w:r>
      <w:r>
        <w:t>ຄວາມຊົງ​ພຣະ­ພິ­ໂລດຂອງພຣະ­ຢາເວ ​​​ຕໍ່​ຄົນອິ​ສ​ະ​ຣາເອນ, ແລະ ພຣະ­ອົງ ​ຈຶ່ງ​ຊົງ​ເຮັດ­ໃຫ້​ພວກ​ໂຈນ​ເຂົ້າ​ມາ​ ປຸ້ນຊັບສິນຂອງ​ພວກ­ເຂົາ. ພຣະ­ອົງ​ຍັງ​ຊົງຂາຍພວກເຂົາເປັນທາດ ໃຫ້ຜູ້ທີ່ຖືກຄອບຄອງດ້ວຍກຳລັງຂອງ​ສັດ­ຕຣູ​ທີ່­ຢູ່​ອ້ອມ­ຮອບ​ນັ້ນ, ດ່ັງນັ້ນ ພວກເຂົາຈຶ່ງ​ບໍ່​ສາ­ມາດ​ປ້ອງ­ກັນ​ຕົວ​ເອງຈາກສັດຕຣູຂອງພວກເຂົາໄດ້ອີກຕໍ່ໄປ.</w:t>
      </w:r>
      <w:r>
        <w:rPr>
          <w:vertAlign w:val="superscript"/>
        </w:rPr>
        <w:t>15</w:t>
      </w:r>
      <w:r>
        <w:t>ເມື່ອໃດກໍຕາມ ຊາວອິສ​ະ​ຣາເອນ ໄດ້ອອກໄປສູ້ຮົບ, ພຣະຫັດຂອງພຣະຢາເວ ​ກໍ​ຊົງ​ຕໍ່­ສູ້ ເພື່ອປາບ​ພວກ­ເຂົາ ເຮັດໃຫ້ພວກເຂົາພ່າຍແພ້​, ດັ່ງທີ່​ພຣະ­ອົງ​ຊົງ​ສາບານຕໍ່ພວກເຂົາ ແລະ ພວກ­ເຂົາ​ໄດ້ຕົກ​ຢູ່­ໃນຄວາມ​ຂັດ​ສົນ​ຢ່າງ​ໃຫຍ່ຫລວງ.</w:t>
      </w:r>
      <w:r>
        <w:rPr>
          <w:vertAlign w:val="superscript"/>
        </w:rPr>
        <w:t>16</w:t>
      </w:r>
      <w:r>
        <w:t>ຫລັງຈາກ ພຣະຢາເວ ໄດ້​ຊົງຕັ້ງ​ຜູ້ປົກຄອງ, ​ຜູ້­​ຊ່ອຍ​ພວກເຂົາໃຫ້​ພົ້ນ​ຈາກ​ເງື້ອມ­ມື​ຂອງ​ພວກລັກຂະໂມຍຊັບສິນຂອງພວກເຂົາ.</w:t>
      </w:r>
      <w:r>
        <w:rPr>
          <w:vertAlign w:val="superscript"/>
        </w:rPr>
        <w:t>17</w:t>
      </w:r>
      <w:r>
        <w:t>ເຖິງຢ່າງໃດກໍຕາມ ພວກ­ເຂົາ​ບໍ່­ຍອມ​ປະຕິບັດ​ຕາມ​ຄຳ​ສັ່ງ​ຂອງ​ພວກ­ຜູ້­ປົກ­ຄອງ​ເຫລົ່າ­ນັ້ນ. ພວກເຂົາບໍ່​ສັດ­ຊື່​ຕໍ່​ພຣະ­­ຢາເວ ແລະ ເຮັດຕົວເອງໃຫ້ເປັນໂສເພນີໃຫ້ພຣະອຶ່ນ ແລະ​ ນະ­ມັດ­ສະ­ການພຣະເຫລົ່ານັ້ນ. ບໍ່ດົນພວກເຂົາໄດ້ຫັນໄປຈາກທາງທີ່ບັນພະບຸຣຸດຂອງພວກເຂົາໄດ້ດຳລົງຊີວິດ-ຜູ້ທີ່ໄດ້ເຊື່ອຟັງຂໍ້ຄຳສັ່ງຂອງພຣະຢາເວ-ແຕ່ພວກເຂົາເອງບໍ່ໄດ້ປະຕິບັດຕາມ.</w:t>
      </w:r>
      <w:r>
        <w:rPr>
          <w:vertAlign w:val="superscript"/>
        </w:rPr>
        <w:t>18</w:t>
      </w:r>
      <w:r>
        <w:t>ເມື່ອ​ພຣະ­­ຢາເວ​ຊົງ​ໂຜດ​ໃຫ້​ມີຜູ້­ປະກາດພຣະຄັມໃຫ້ພວກເຂົາ, ພຣະ­ອົງ​ ກໍ​ຊົງ​ຊ່ອຍ​ເຫລືອ​ຜູ້­ປົກຄອງ ແລະ ​ຊົງ​ຊ່ວຍ​ໃຫ້​ພົ້ນ​ຈາກ​ເງື້ອມ­ມື​ຂອງ​ສັດ­ຕຣູ​ຂອງພວກເຂົາຕະ­ຫລອດ​ຊົ່ວ​ຊີ­ວິດ​ຂອງ​ຜູ້­ປະກາດພຣະຄັມ​. ພຣະ­ຢາເວ ​ຊົງ​ມີ​ຄວາມ​ເມດ­ຕາ​ຕໍ່​ພວກ­ເຂົາ ໃນຂະນະ​ພວກ­ເຂົາ​ໄດ້​ຮ້ອງ​ຄວນ​ຄາງ​ ເພາະວ່າ ຄົນເຫລົ່ານັ້ນທີ່ໄດ້​ຂົ່ມເຫັງພວກເຂົາ.</w:t>
      </w:r>
      <w:r>
        <w:rPr>
          <w:vertAlign w:val="superscript"/>
        </w:rPr>
        <w:t>19</w:t>
      </w:r>
      <w:r>
        <w:t>ແຕ່​ເມື່ອ​ຜູ້­ປະກາດພຣະຄັມ​ເສຍ​ຊີ­ວິດ​ໄປ​ແລ້ວ, ພວກ​ເຂົາ ຈະຫັນຫນີໄປ ແລະ​ ເຮັດ­ການ​ຊົ່ວ­ຮ້າຍ​ຫລາຍ­ກວ່າບັນພະບຸຣຸດ​ຂອງ​ພວກ­ເຂົາ. ພວກ­ເຂົາ​ປະຕິເສດທີ່ຈະປະຖິ້ມການກະທຳທີ່ຊົ່ວຮ້າຍໃດໆຂອງພວກເຂົາ ຫລື ວິທີທີ່ດື້ດ້ານຂອງພວກເຂົາ.</w:t>
      </w:r>
      <w:r>
        <w:rPr>
          <w:vertAlign w:val="superscript"/>
        </w:rPr>
        <w:t>20</w:t>
      </w:r>
      <w:r>
        <w:t>ຄວາມຊົງ​ພຣະ­ພິ­ໂລດຂອງພຣະ­ຢາເວ ເຮັດໃຫ້ເກີດການຕໍ່ຕ້ານຊາວອິ​ສ​ະ​ຣາເອນ; ​ຊົງ​ກ່າວ​ວ່າ “ເພາະ​ຊົນ­ຊາດ​ເຫລົ່າ​ນີ້ ໄດ້​ລະເມີດ​ຄຳ​ສັນ­ຍາ​ຂອງ​ເຮົາທີ່ເຮົາໄດ້ກຳນົດ​ໄວ້​ກັບ​ບັນພະບຸຣຸດ​ຂອງ​ພວກ­ເຂົາ - ເພາະວ່າພວກ­ເຂົາ​ບໍ່­ໄດ້​ຟັງ​ຄຳ​ຂອງ​ເຮົາ-</w:t>
      </w:r>
      <w:r>
        <w:rPr>
          <w:vertAlign w:val="superscript"/>
        </w:rPr>
        <w:t>21</w:t>
      </w:r>
      <w:r>
        <w:t>ຕັ້ງແຕ່​ນີ້​­ໄປ ເຮົາ​ຈະ​ບໍ່​ຂັບ­ໄລ່​ຊົນ­ຊາດ​ໃດ​ທີ່ໂຢຊວຍ ​ຍັງ​ເຫລືອ​ໄວ້ຢູ່ ໃນເວລາທີ່ລາວ​ເສຍ​ຊີ­ວິດ.</w:t>
      </w:r>
      <w:r>
        <w:rPr>
          <w:vertAlign w:val="superscript"/>
        </w:rPr>
        <w:t>22</w:t>
      </w:r>
      <w:r>
        <w:t>ເຮົາ​ຈະ​ເຮັດສິ່ງນີ້ ເພື່ອ ເຮົາຈະທົດສອບພວກ​ອິ​ສ​ະ​ຣາເອນ, ວ່າພວກເຂົາ​ຈະ​ຖຶຮັກສາເສັ້ນ­ທາງ​ຂອງ​ພຣະຢາເວ ແລະ ດຳເນີນຕາມນັ້ນ, ຕາມ​ທີ່ບັນພະບຸຣຸດ​ຂອງ​ພວກ­ເຂົາ​ໄດ້ຮັກສາ​ຫລື​ບໍ່.”</w:t>
      </w:r>
      <w:r>
        <w:rPr>
          <w:vertAlign w:val="superscript"/>
        </w:rPr>
        <w:t>23</w:t>
      </w:r>
      <w:r>
        <w:t>ນີ້ແມ່ນເຫດຜົນທີ່ ພຣະ­­ຢາເວ ໄດ້​ຊົງ​ປ່ອຍ​ຊົນ­ຊາດເຫລົ່ານັ້ນໄວ້ ແລະ ​ບໍ່­ໄດ້ຂັບໄລ່ອອກໄປຢ່າງໄວວາ ແລະ ມອບພວກເຂົາໃຫ້​ຢູ່​ໃຕ້​ອຳ­ນາດ​ຂອງ​ໂຢ­ຊວຍ​.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ຕໍ່­ໄປ​ນີ້​​​ພຣະ­­ຢາເວ ຊົງປ່ອຍໃຫ້ຊົນຊາດເຫລົ່ານີ້ ເພື່ອ​ໃຊ້​ທົດ­ລອງ​ຄົນ​ອິ​ສ​ະ​ຣາເອນ, ຄື​ທຸກຄົນໃນອິ​ສ​ະ​ຣາເອນ​ຊຶ່ງ​ຍັງ​ບໍ່​ເຄີຍ​ປະ­ສົບ​ສົງ­ຄາມ​ໃດໆເກີດຂຶ້ນ​ໃນ​ກາ­ນາອານ.</w:t>
      </w:r>
      <w:r>
        <w:rPr>
          <w:vertAlign w:val="superscript"/>
        </w:rPr>
        <w:t>2</w:t>
      </w:r>
      <w:r>
        <w:t>(ພຣະ­ອົງ​ ​ໄດ້ຊົງ​ສອນເລື່ອງ​ສົງ­ຄາມກັບ​ໃຫ້​ເຊື້ອ­ສາຍ​ຄົນ​ອິ​ສ​ະ​ຣາເອນຮຸ້ນໃຫມ່ ​ຜູ້​ທີ່​ຍັງ​ບໍ່​ຮູ້​ມາ​ກ່ອນ.)</w:t>
      </w:r>
      <w:r>
        <w:rPr>
          <w:vertAlign w:val="superscript"/>
        </w:rPr>
        <w:t>3</w:t>
      </w:r>
      <w:r>
        <w:t>ຄົນເຫລົ່ານີ້ ຄືບັນຫາຊົນຊາດ: ຄືກະສັດ​ທັງ​ຫ້າ​ຂອງ​ພວກ​ຟີ­ລິດ­ສະ­ຕິນ, ຄົນ​ກາ­ນາ­ອານ​ທັງ​ຫມົດ, ຊາວຊີ­ໂດນ ແລະ ​ຊາວ​ຮີ­ວີ​ ຜູ້​ອາ­ໃສ​ຢູ່​ເທິງ​ພູ­ເຂົາ​ເລ­ບາ­ນອນ, ຕັ້ງ­ແຕ່​ພູ­ເຂົາ​ບາ­ອານ ເຮີ­ໂມນ ເຖິງ​ທາງ​ເຂົ້າ​ເມືອງ​ຮາ­ມັດ.</w:t>
      </w:r>
      <w:r>
        <w:rPr>
          <w:vertAlign w:val="superscript"/>
        </w:rPr>
        <w:t>4</w:t>
      </w:r>
      <w:r>
        <w:t>ບັນດາຊົນຊາດເຫລົ່ານີ້ ທີ່ເຫລືອ​​ຢູ່ ເປັນວິທີຂອງ​ພຣະຢາເວ ​ຊົງທົດ­ລອງ​ຄົນ​ອິ​ສ​ະ​ຣາເອນ, ເພື່ອຢືນຢັນວ່າພວກເຂົາ ຈະ​ເຊື່ອຟັງ​ພຣະ­ບັນ­ຍັດ​, ຊຶ່ງ​ພຣະ­ອົງ​ສັ່ງ​ໄວ້​ກັບ​ບັນ­ພະ­ບູ­ຣຸດ​ຂອງ​ພວກ­ເຂົາ​ໂດຍ​ຜ່ານທາງໂມ­ເຊ​ນັ້ນ​ຫລື​ບໍ່.</w:t>
      </w:r>
      <w:r>
        <w:rPr>
          <w:vertAlign w:val="superscript"/>
        </w:rPr>
        <w:t>5</w:t>
      </w:r>
      <w:r>
        <w:t>ດັ່ງ­ນັ້ນ​ ຄົນ​ອິ​ສ​ະ​ຣາເອນ​ຈຶ່ງ​ອາ­ໃສ​ຢູ່­ໃນ​ບັນດາ​ຄົນ​ກາ­ນາ­ອານ, ຄົນ​ຮິດ­ຕີ, ຄົນ​ອາ­ໂມ­, ຄົນ​ເປ­ຣີ­ຊີ, ຄົນ​ຮີ­ວີ, ແລະ​ ຄົນ​ເຢ­ບຸດ.</w:t>
      </w:r>
      <w:r>
        <w:rPr>
          <w:vertAlign w:val="superscript"/>
        </w:rPr>
        <w:t>6</w:t>
      </w:r>
      <w:r>
        <w:t>ພວກ­ເຂົາໄດ້ສູ່­ຂໍ​ລູກ­ສາວ​ຂອງ​ຄົນ​ເຫລົ່າ­ນັ້ນ​ມາ​ເປັນ​ເມຍ​ຂອງພວກເຂົາ ແລະ ພວກເຂົາໄດ້​ຍົກ​ລູກ­ສາວ​ຂອງ­ຕົນ​ໃຫ້​ແກ່​ລູກ­ຊາຍ​ຂອງ​ພວກເຂົາ, ແລະ​ ພວກເຂົາກໍ່ຮັບໃຊ້ພຣະເຈົ້າຂອງ​ພວກ­ເຂົາ​ເຫລົ່ານັ້ນ.</w:t>
      </w:r>
      <w:r>
        <w:rPr>
          <w:vertAlign w:val="superscript"/>
        </w:rPr>
        <w:t>7</w:t>
      </w:r>
      <w:r>
        <w:t>ຄົນ​​ອິ​ສ​ະ​ຣາເອນ​ໄດ້​ເຮັດສິ່ງ​ຊົ່ວຮ້າຍ​ໃນ​ສາຍ​ຕາ​ຂອງ​ພຣະ­­ຢາເວ ແລະ ໄດ້ຫລົງ​ລືມ​ພຣະ­​ຢາເວ ເປັນພຣະ­ເຈົ້າ​ຂອງ­ຕົນ. ພວກເຂົາໄດ້ນະມັດສະການບັນດາ​ພຣະ­ບາ­ອານ​ ແລະ​ເຈົ້າແມ່ອາເຊຣາ.</w:t>
      </w:r>
      <w:r>
        <w:rPr>
          <w:vertAlign w:val="superscript"/>
        </w:rPr>
        <w:t>8</w:t>
      </w:r>
      <w:r>
        <w:t>­ສະ­ນັ້ນ, ພຣະ­ພິ­ໂລດ​ຂອງ​ພຣະ­ຢາເວກໍ​ພຸ່ງ­ຂຶ້ນ​ຕໍ່​​ອິ​ສ​ະ​ຣາເອນ ແລະ​ ພຣະ­ອົງຊົງ​ຂາຍ​ພວກ­ເຂົາ​ໄວ້​ໃນ​ມື​ຂອງກະສັດກູ­ຊານຣີ­ຊາ­ທາ­ອີມ ກະ­ສັດ​ເມືອງ​ເມ­ໂຊ­ໂປ­ຕາ­ເມຍ ແລະ ​ຄົນ​ອິ​ສ​ະ​ຣາເອນໄດ້​ຮັບ­ໃຊ້​ກູ­ຊານຣີ­ຊາ­ທາ­ອິມ ເປັນເວລາ​ແປດ​ປີ.</w:t>
      </w:r>
      <w:r>
        <w:rPr>
          <w:vertAlign w:val="superscript"/>
        </w:rPr>
        <w:t>9</w:t>
      </w:r>
      <w:r>
        <w:t>​ເມື່ອ​ຄົນ​ອິ​ສ​ະ​ຣາເອນ​ຮ້ອງ​ທູນຕໍ່​ພຣະ­­ຢາເວ​, ພຣະ­­ຢາເວ ໄດ້ມອບຜູ້ໃດຜູ້ຫນຶ່ງ ທີ່ຈະມາຊ່ວຍ​ຄົນ​​ອິ​ສ​ະ​ຣາເອນ, ແລະ ​ຊ່ວຍ​ພວກ­ເຂົາ​ທັງ­ຫລາຍ​ໃຫ້​ລອດ­ພົ້ນ: ໂອດ­ນີ­ເອນ​ລູກ­ຊາຍ​ຂອງ​ເກ­ນາດ (ນ້ອງ­ຊາຍ​ຂອງ​ກາ­ເລັບ).</w:t>
      </w:r>
      <w:r>
        <w:rPr>
          <w:vertAlign w:val="superscript"/>
        </w:rPr>
        <w:t>10</w:t>
      </w:r>
      <w:r>
        <w:t>ພຣະ­ວິນ­ຍານ​ຂອງ​ພຣະ­ຢາເວໄດ້ຊົງເສີມກຳລັງລາວ, ແລະ​ລາວຕັດສິນ​ຄົນ​ອິ​ສ​ະ​ຣາເອນ ແລະ ລາວກໍ່​ອອກ​ໄປສູ້ຮົບ ແລະ ​ພຣະ­­ຢາເວ ​ໄດ້​ມອບລາວມີໄຊຊະນະ ເຫນືອກະສັດ​ກູ­ຊານຣິຊາ­ທາ­ອິມ ກະ­ສັດ​ເມືອງອາຣາມ. ມືຂອງໂອດນິເອນ ເອົາຊະນະ ​ກູ­ຊານຣິ­ຊາ­ທາ­ອິມ.</w:t>
      </w:r>
      <w:r>
        <w:rPr>
          <w:vertAlign w:val="superscript"/>
        </w:rPr>
        <w:t>11</w:t>
      </w:r>
      <w:r>
        <w:t>ແຜ່ນ­ດິນນັ້ນ ​ຈຶ່ງ​ໄດ້​ຄວາມສະ­ຫງົບສຸກ​ມາສີ່­ສິບ­ປີ. ​ແລ້ວໂອດ­ນີ­ເອນ​ລູກ­ຊາຍ​ເກ­ນາດ​ກໍ​ໄດ້ເສຍ​ຊີວິດ.</w:t>
      </w:r>
      <w:r>
        <w:rPr>
          <w:vertAlign w:val="superscript"/>
        </w:rPr>
        <w:t>12</w:t>
      </w:r>
      <w:r>
        <w:t>ຫລັງຈາກນັ້ນ ​ຄົນ​ອິ​ສ​ະ​ຣາເອນ​ໄດ້​ເຮັດສິ່ງ​ຊົ່ວ​ຮ້າຍອີກຕໍ່ໄປໃນ​ສາຍ​ຕາຂອງ​ພຣະ­­ຢາເວ, ແລະ ພຣະ­­ຢາເວ ​ຈຶ່ງ​ຊົງ​ເສີມ​ກຳ­ລັງແກ່ກະສັດ​ເອກ­ໂລນ​ຂອງ​ເມືອງ​ໂມ­ອາບ ໃຫ້ມີອຳນາດເຫນືອຄົນ​ອິ​ສ​ະ​ຣາເອນ.</w:t>
      </w:r>
      <w:r>
        <w:rPr>
          <w:vertAlign w:val="superscript"/>
        </w:rPr>
        <w:t>13</w:t>
      </w:r>
      <w:r>
        <w:t>ເອັກ­ໂລນ ໄດ້ສົມທົບກັບ​ຄົນ​ອຳ­ໂມນ ແລະ ​ຄົນ​ອາ­ມາ­ເຫລັກ​ ຍົກ­ທັບ​ໄປ​ໂຈມ­ຕີ ແລະ ເອົາຊະນະ ​ອິ​ສ​ະ​ຣາເອນ, ແລະ ພວກເຂົາ​ໄດ້​ຍຶດ​ເມືອງ​ເຢ­ຣິ­ໂກ​.</w:t>
      </w:r>
      <w:r>
        <w:rPr>
          <w:vertAlign w:val="superscript"/>
        </w:rPr>
        <w:t>14</w:t>
      </w:r>
      <w:r>
        <w:t>​ຄົນ​​ອິ​ສ​ະ​ຣາເອນຈຶ່ງ​ຮັບ­ໃຊ້​ເອກ­ໂລນ​ກະ­ສັດ​ແຫ່ງ​ໂມ­ອາບເປັນເວລາ​ສິບ​ແປດ​ປີ.</w:t>
      </w:r>
      <w:r>
        <w:rPr>
          <w:vertAlign w:val="superscript"/>
        </w:rPr>
        <w:t>15</w:t>
      </w:r>
      <w:r>
        <w:t>​ເມື່ອ​ຄົນ​ອິ​ສ​ະ​ຣາເອນ​ຮ້ອງ​ທູນຕໍ່​ພຣະ­­ຢາເວ, ພຣະ­­ຢາເວ ໄດ້ຊົງມອບຜູ້ໃດຜູ້ຫນຶ່ງ ຈະມາຊ່ວຍພວກເຂົາ, ເອ­ຮຸດ ລູກ­ຊາຍ​ເກ­ຣາ, ຄົນ​ເບັນ­ຢາ­ມິນ, ຄົນ​ແຮງ​ມື​ຊ້າຍ. ​ຄົນ​ອິ​ສ​ະ​ຣາເອນໃຫ້​ເພິ່ນ, ​ເປັນ​ຜູ້­ນຳ​ເອົາ​ສ່ວຍ​ໄປ​ມອບ​ແກ່ກະສັດ​ເອກ­ໂລນ​ຂອງເມືອງ​ໂມ­ອາບ</w:t>
      </w:r>
      <w:r>
        <w:rPr>
          <w:vertAlign w:val="superscript"/>
        </w:rPr>
        <w:t>16</w:t>
      </w:r>
      <w:r>
        <w:t>ເອ­ຮຸດ​ໄດ້​ເຮັດ​ດາບ​ຂອງຕົວເອງ ທີ່ມີຂອບຄົມສອງ​ດ້ານ​ຍາວ​​ຫນຶ່ງສອກ; ລາວໄດ້ເຫນັບ​ໄວ້​ໃສ່­ໃນເສື້ອ​ຜ້າ​ຢູ່ກົກ​ຂາ​ເບື້ອງ​ຂວາຂອງລາວ.</w:t>
      </w:r>
      <w:r>
        <w:rPr>
          <w:vertAlign w:val="superscript"/>
        </w:rPr>
        <w:t>17</w:t>
      </w:r>
      <w:r>
        <w:t>ລາວ­ກໍນຳ​ສ່ວຍໄປ​ມອບ​ແກ່ກະສັດ​ເອກ­ໂລນແຫ່ງເມືອງ​ໂມ­ອາບ (ຕອນນີ້ເອກ­ໂລນ​ເປັນ​ຄົນ​ຕຸ້ຍ​ຫລາຍ).</w:t>
      </w:r>
      <w:r>
        <w:rPr>
          <w:vertAlign w:val="superscript"/>
        </w:rPr>
        <w:t>18</w:t>
      </w:r>
      <w:r>
        <w:t>ຫລັງຈາກ​ ເອ­ຮຸດ​ໄດ້ມອບ​ສ່ວຍແລ້ວ, ເພິ່ນ​ ກໍອອກໄປກັບ​ຄົນ­ທີ່​ຫາບ​ຫາມ​ສ່ວຍ​ນັ້ນ.</w:t>
      </w:r>
      <w:r>
        <w:rPr>
          <w:vertAlign w:val="superscript"/>
        </w:rPr>
        <w:t>19</w:t>
      </w:r>
      <w:r>
        <w:t>ເຖິງຢ່າງໃດກໍຕາມ ສຳລັບເອຮຸດ, ເມື່ອລາວ​​ໄປເຖິງສະຖານທີ່​ມີ​ຮູບ​ເຄົາ­ລົບ​ສະ­ຫລັກ​ທີ່­ຢູ່​ໃກ້​ກິນ­ການ, ລາວກໍຫັນກັບໄປ, ແລະ ລາວ​ທູນ​ວ່າ “ຂ້າແຕ່ກະສັດຂອງຂ້ານ້ອຍ, ຂ້ານ້ອຍມີ​​ຂໍ້ຄວາມ​ລັບ ​ທີ່​ຈະ​ກາບ​ທູນ​ໃຫ້​ຮູ້” ເອກ­ໂລນ​ຈຶ່ງ​ມີ​ບັນ­ຊາ​ວ່າ “ງຽບໆ!” ດັ່ງນັ້ນ ທຸກຄົນ​ທີ່​ເຝົ້າ​ຢູ່​ກໍ​ທູນ​ລາ​ອອກ​ໄປ​ຈາກຫ້ອງ.</w:t>
      </w:r>
      <w:r>
        <w:rPr>
          <w:vertAlign w:val="superscript"/>
        </w:rPr>
        <w:t>20</w:t>
      </w:r>
      <w:r>
        <w:t>​ເອ­ຮຸດ​ກໍ​ເຂົ້າ­ໄປ​ເຝົ້າ​ເພິ່ນ. ຂະ­ນະ​ນັ້ນກະສັດ​ປະ­ທັບ​ຢູ່​​ອົງ​ດຽວ​ໃນ​ຫ້ອງ​ເຢັນ​ຂອງຊັ້ນ​ເທິງ. ​ເອ­ຮຸດ​ທູນ​ວ່າ “ຂ້າ­ນ້ອຍ​ມີ​ພຣະ­ຄຳ​ສັ່ງ​ຈາກ​ພຣະ­ເຈົ້າ​ຖວາຍ​ພຣະ​ອົງ” ກະສັດ​ຈຶ່ງ​ລຸກ­ຂຶ້ນ​ຈາກ​ພຣະ​ທີ່​ນັ່ງ.</w:t>
      </w:r>
      <w:r>
        <w:rPr>
          <w:vertAlign w:val="superscript"/>
        </w:rPr>
        <w:t>21</w:t>
      </w:r>
      <w:r>
        <w:t>ເອ­ຮຸດ​ກໍເອື້ອມ​ມື​ຊ້າຍ​ຂອງລາວ ແລະ ຖອດ​ດາບ​ອອກ­ຈາກ​ຂາ​ຂວາຂອງລາວ, ແລະ ລາວກໍ​ແທງ​ເຂົ້າ­ໄປ​ໃນຮ່າງກາຍ​ຂອງກະສັດເອກ­ໂລນ.</w:t>
      </w:r>
      <w:r>
        <w:rPr>
          <w:vertAlign w:val="superscript"/>
        </w:rPr>
        <w:t>22</w:t>
      </w:r>
      <w:r>
        <w:t>ດ້າມດາບກໍ​ຈົມ​ເຂົ້າ­ໄປ​ຫມົດ​ທັງ​ດາບໃນຕົວພຣະອົງ. ດ້ວຍປາຍດ້າມກໍອອກມາທາງຫລັງຂອງເພິ່ນ, ແລະ ໄຂ­ມັນ​ຫຸ້ມ​ດາບ​ໄວ້, ສຳລັບເອຮຸດບໍ່ໄດ້​ຖອດ​ດາບ​ອອກ­ຈາກ​ທ້ອງ​ຂອງເພິ່ນ.</w:t>
      </w:r>
      <w:r>
        <w:rPr>
          <w:vertAlign w:val="superscript"/>
        </w:rPr>
        <w:t>23</w:t>
      </w:r>
      <w:r>
        <w:t>ຈາກນັ້ນ ​ເອ­ຮຸດ​ອອກ​ໄປທີ່ລະບຽງ ແລະ ​ໄດ້​ປິດ​ປະ­ຕູ​ຫ້ອງ​ຊັ້ນ​ເທິງທີ່ຢູ່ຫລັງເຂົາ ແລະ ໃ່ສ່ກະແຈປະຕູໄວ້.</w:t>
      </w:r>
      <w:r>
        <w:rPr>
          <w:vertAlign w:val="superscript"/>
        </w:rPr>
        <w:t>24</w:t>
      </w:r>
      <w:r>
        <w:t>ຫລັງຈາກ ​ເອ­ຮຸດ​ໄປ​ແລ້ວ​, ພວກ​ຂ້າ​ຮັບໃຊ້​ຂອງ​ກະ­ສັດ​ກໍ​ເຂົ້າ​ມາ; ​ພວກ­ເຂົາ​ເຫັນ​ວ່າ​ປະ­ຕູ​ຫ້ອງ​ຊັ້ນ​ເທິງ​ປິດ​ໃສ່​ກຸນ­ແຈ​ຢູ່, ດັ່ງນັ້ນ ພວກ­ເຂົາຈຶ່ງ​ຄິດ­ວ່າ “ພຣະ​ອົງ​ກຳ­ລັງຜ່ອນຄາຍຕົວເອງໃນຄວາມເຢັນຂອງຫ້ອງຊັ້ນເທິງຢ່າງແນ່ນອນ”.</w:t>
      </w:r>
      <w:r>
        <w:rPr>
          <w:vertAlign w:val="superscript"/>
        </w:rPr>
        <w:t>25</w:t>
      </w:r>
      <w:r>
        <w:t>ພວກເຂົາກັງວົນຫລາຍຂື້ນເລື້ອຍໆ ຈົນກະທັ້ງພວກເຂົາຮູ້ສຶກວ່າ ພວກເຂົາລະເລີຍຫນ້າທີ່ຂອງພວກເຂົາ ເມື່ອກະສັດຍັງບໍ່ໄດ້​ເປີດ​ປະ­ຕູ​ຫ້ອງ​ຊັ້ນ​ເທິງ. ດັ່ງນັ້ນ ພວກ­ເຂົາ​ຈຶ່ງ​ເອົາ​ກະ­ແຈ​ ແລະ ​ໄຂ​ເປີດປະຕູ​ອອກ, ແລະ ເຫັນ​ເຈົ້າ​ນາຍ​ຂອງ­ຕົນ​ລົ້ມລົງພື້ນ, ເສຍ​ຊີ­ວິດ​.</w:t>
      </w:r>
      <w:r>
        <w:rPr>
          <w:vertAlign w:val="superscript"/>
        </w:rPr>
        <w:t>26</w:t>
      </w:r>
      <w:r>
        <w:t>ໃນຂະນະ ທີ່ຜູ້ຮັບໃຊ້​ຄອຍ​ຖ້າ​ກັນ​ຢູ່ນັ້ນ, ສົງໃສວ່າ ພວກເຂົາຄວນເຮັດຫຍັງ, ເອ­ຮຸດ ​ກໍ​ຫນີໄປ​ພົ້ນ ແລະ ​ຂ້ວາມໄປບ່ອນມີ​ຮູບແກະສະຫລັັກຮູບປັ້ນ, ແລະ ດັ່ງນັ້ນລາວຈຶ່ງຫນີ​ມາ​ເຖິງເມືອງ​ເສອີຣາ.</w:t>
      </w:r>
      <w:r>
        <w:rPr>
          <w:vertAlign w:val="superscript"/>
        </w:rPr>
        <w:t>27</w:t>
      </w:r>
      <w:r>
        <w:t>ເມື່ອ​ລາວ​ມາ​ເຖິງ​ແລ້ວ ຈຶ່ງ​ເປົ່າ​ສຽງແກດັງ​ຂຶ້ນ​ໃນ​ເຂດ​ເນີນພູ­ເຂົາແຫ່ງເອຟຣາຢິມ. ຈາກນັ້ນ​ຄົນ​​ອິ​ສ​ະ​ຣາເອນ​ກໍລົງມາຈາກພູເຂົາດ້ວຍກັນກັບລາວ, ແລະ ລາວກໍໄດ້ນຳຄົນເຫລົ່ານັ້ນໄປ.</w:t>
      </w:r>
      <w:r>
        <w:rPr>
          <w:vertAlign w:val="superscript"/>
        </w:rPr>
        <w:t>28</w:t>
      </w:r>
      <w:r>
        <w:t>ລາວໄດ້ກ່າວ​ກັບ​ພວກ­ເຂົາ​ວ່າ, “ຈົ່ງ​ຕາມ​ເຮົາ​ໄປເຖີດ, ເພາະ­ວ່າ​ພຣະ­­ຢາເວກຳລັງຈະເອົາຊະນະ​ສັດ­ຕຣ​ຂອງ​ພວກ​ເຈົ້າ, ​ຄື​ຊົນ­ຊາດ​ໂມ­ອາບ​”. ພວກ­ເຂົາ​ໄດ້​ຕິດ­ຕາມ​ລາວ​ໄປ ແລະ​ ຢຶດ​ຝ່ັ່ງຂອງແມ່­ນ້ຳ​ຈໍແດນ​ຂ້ວາມຜ່ານຈາກ​ໂມ­ອາບ​, ແລະ ພວກເຂົາ​ບໍ່­ຍອມ​ໃຫ້​ໃຜເລີຍ​ຂ້ວາມນໍ້າ​ໄປ​ໄດ້.</w:t>
      </w:r>
      <w:r>
        <w:rPr>
          <w:vertAlign w:val="superscript"/>
        </w:rPr>
        <w:t>29</w:t>
      </w:r>
      <w:r>
        <w:t>ໃນ​ເວລາ​ນັ້ນ ພວກ­ເຂົາ​ປະ­ຫານ​ຄົນ​ໂມ­ອາບ​ປະ­ມານ​ຫນຶ່ງ​ຫມື່ນ​ຄົນ, ແລະ ທຸກຄົນລ້ວນ​ແຕ່​ເປັນ​ຄົນເຂັ້ມແຂງ ແລະ ມີຄວາມສາມາດ. ບໍ່ມີໃຜ​ຫລົບຫນີ​ໄດ້​.</w:t>
      </w:r>
      <w:r>
        <w:rPr>
          <w:vertAlign w:val="superscript"/>
        </w:rPr>
        <w:t>30</w:t>
      </w:r>
      <w:r>
        <w:t>ສະນັ້ນ ໃນມື້ນັ້ນໂມ­ອາບ​ຈຶ່ງ​ພ່າຍ­ແພ້ໂດຍກຳລັງ​ຂອງ​​ອິ​ສ​ະ​ຣາເອນ​ ແລະ ​ແຜ່ນ­ດິນ​ນັ້ນ​ ­ໄດ້​​ສະ­ຫງົບສຸກເປັນເວລາ​ແປດ​ສິບ​ປີ.</w:t>
      </w:r>
      <w:r>
        <w:rPr>
          <w:vertAlign w:val="superscript"/>
        </w:rPr>
        <w:t>31</w:t>
      </w:r>
      <w:r>
        <w:t>­ຫລັງຈາກ​ເອ­ຮຸດ ຜູ້ປົກຄອງຄົນຕໍ່ໄປແມ່ນຊຳ­ຄາລູກຊາຍຂອງ​ອາ­ນາດ​ ຜູ້​ທີ່ຂ້າ​ຄົນ​ຟີ­ລິດ­ສະ­ຕິນ​ຫົກ​ຮ້ອຍ​ຄົນ ດ້ວຍໄມ້ຄອ້ນເທົ້າທີ່ໃຊ້ລ້ຽງງົວ. ລາວ​ຍັງໄດ້ປົດປ່ອຍ​​ອິ​ສ​ະ​ຣາເອນ​ໃຫ້­ພົ້ນ​ຈາກອັນຕະລາຍ.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ຫລັງ​ຈາກ​ເອ­ຮຸດ​ເສຍ​ຊີ­ວິດ​​ແລ້ວ, ຄົນ​ອິ​ສ​ະ​ຣາເອນກໍ​ເຮັດສິ່ງທີ່ຊົ່ວຮ້າຍອີກຕໍ່ໄປໃນຕາຂອງ​ພຣະ­ຢາເວ.</w:t>
      </w:r>
      <w:r>
        <w:rPr>
          <w:vertAlign w:val="superscript"/>
        </w:rPr>
        <w:t>2</w:t>
      </w:r>
      <w:r>
        <w:t>ພຣະ­ຢາເວ ໄດ້ຊົງຂາຍ​​ພວກ­ເຂົາ​ໄວ້​ໃຕ້​ອຳ­ນາດ​ຂອງ​ຢາ­ບິນກະສັດແຫ່ງ​ກາ­ນາ­ອານ ທີ່ເປັນຜູ້​ປົກ­ຄອງ​ຢູ່­ໃນ​ເມືອງ​ຮາ­ໂຊ. ຜູ້ບັນຊາແມ່­ທັບ​ຂອງ​ເພິ່ນ​ຊື່­ວ່າ ສີ­ເສ­ຣາ,​ແລະ ເພ່ິ່ນໄດ້ອາໄສຢູ່­ເມືອງ​ຮາໂຣເຊັດຂອງຄົນຕ່າງຊາດ.</w:t>
      </w:r>
      <w:r>
        <w:rPr>
          <w:vertAlign w:val="superscript"/>
        </w:rPr>
        <w:t>3</w:t>
      </w:r>
      <w:r>
        <w:t>ຄົນ​ອິສ​ະ​ຣາເອນໄດ້ຮ້ອງຂໍ ຫາພຣະຢາເວ ເພື່ອຂໍຄວາມຊ່ວຍເຫລືອ, ເພາະວ່າ ສິເສຣາ ມີລົດຮົບເຫລັກ​ເກົ້າ​ຮ້ອຍ​ຄັນ ແລະ​ ລາວໄດ້​ບີບ​ບັງ­ຄັບຂົ່ມເຫັງຄົນ​​ອິ​ສ​ະ​ຣາເອນດ້ວຍກຳລັງ ເປັນເວລາຊາວ​ປີ.</w:t>
      </w:r>
      <w:r>
        <w:rPr>
          <w:vertAlign w:val="superscript"/>
        </w:rPr>
        <w:t>4</w:t>
      </w:r>
      <w:r>
        <w:t>ໃນ​ເວ­ລາ​ນັ້ນ ນາງ​ເດ­ໂບ­ຣາ, ​ຜູ້­ເຜີຍພຣະຄັມ ​(ເມຍ​ຂອງ​ລັບ­ປີ­ໂດດ), ເປັນຜູ້ນໍາພາການຕັດສິນການປົກ­ຄອງ​ໃນ​ອິ​ສ​ະ​ຣາເອນ.</w:t>
      </w:r>
      <w:r>
        <w:rPr>
          <w:vertAlign w:val="superscript"/>
        </w:rPr>
        <w:t>5</w:t>
      </w:r>
      <w:r>
        <w:t>ນາງເຄີຍນັ່ງ​ຢູ່​ກ້ອງ​ຕົ້ນ­ຕານ​ຂອງ​ເດ­ໂບ­ຣາ ຢູ່​ລະ­ຫວ່າງ­​ເມືອງ​ຣາ­ມາ ແລະ ​ເມືອງ​ເບັດ­ເອນ ໃນເຂດເນີນພູແຫ່ງເອຟຣາອິມ, ແລະ ຄົນ​ອິ​ສ​ະ​ຣາເອນ ກໍມາຫານາງ ເພື່ອ​ໃຫ້​ນາງ​ແກ້ໄຂຂໍ້ຂັດແຍ້ງຂອງພວກເຂົາ.</w:t>
      </w:r>
      <w:r>
        <w:rPr>
          <w:vertAlign w:val="superscript"/>
        </w:rPr>
        <w:t>6</w:t>
      </w:r>
      <w:r>
        <w:t>ນາງໄດ້ສົ່ງ​ບາ­ຣາກ ລູກ­ຊາຍ​ຂອງ​ອາ­ບີ­ໂນ­ອາມ​ ທີ່​ມາ​ຈາກ​ເມືອງ​ເກ­ເດັດ​ໃນ​ແຂວງ​ເນັບ­ທາ­ລີ. ນາງກ່າວ​ວ່າ, “ພຣະຢາເວ, ພຣະເຈົ້າຂອງ​​ອິ​ສ​ະ​ຣາເອນ, ​ໄດ້​ຊົງສັ່ງ​ແກ່​ເຈົ້າ​ວ່າ, ຈົ່ງໄປທີ່ພູ​ຕາໂບ, ແລະ ເກນ​ເອົາ​ພວກ​ຜູ້­ຊາຍ​ສິບ​ພັນ​ຄົນ​ຈາກເມືອງ​ເນັບ­ທາ­ລີ ແລະ​ ເຊ­ບູໂ­ລນ ໄປກັບພວກເຈົ້າ.</w:t>
      </w:r>
      <w:r>
        <w:rPr>
          <w:vertAlign w:val="superscript"/>
        </w:rPr>
        <w:t>7</w:t>
      </w:r>
      <w:r>
        <w:t>ສ່ວນ​ເຮົາ​ຈະ​ເຮັດ­ໃຫ້​ສີ­ເສ­ຣາ, ຜູ້ບັນຊາການແມ່­ທັບ​ຂອງ​ຢາ­ບິນ​ ມາພົບເຈົ້າຢູ່​ແມ່ນໍ້າ​ກີ­ໂຊນ, ພ້ອມດ້ວຍລົດຮົບ ແລະ ກອງທັບຂອງທ່ານ, ແລະ ເຮົາ​ຈະ­ໃຫ້​ໄຊ​ຊະ­ນະແກ່ເຈົ້າ.”</w:t>
      </w:r>
      <w:r>
        <w:rPr>
          <w:vertAlign w:val="superscript"/>
        </w:rPr>
        <w:t>8</w:t>
      </w:r>
      <w:r>
        <w:t>ບາ­ຣາກ ​ໄດ້​ເວົ້າ​ຕໍ່​ນາງ​ວ່າ, “ຖ້າເຈົ້າໄປ​ກັບ​ຂ້ອຍ, ຂ້ອຍຈະໄປ, ແຕ່­ວ່າ​ເຈົ້າ​ຈະ​ບໍ່­ໄປກັບຂ້ອຍ, ຂ້ອຍຈະບໍ່ໄປ”</w:t>
      </w:r>
      <w:r>
        <w:rPr>
          <w:vertAlign w:val="superscript"/>
        </w:rPr>
        <w:t>9</w:t>
      </w:r>
      <w:r>
        <w:t>ນາງ​ກ່າວວ່າ, “ ​ຂ້ອຍຈະໄປກັບເຈົ້າຢ່າງແນ່ນອນ. ເຖິງຢ່າງໃດກໍຕາມ, ເສັ້ນທາງທີ່ເຈົ້າຈະໄປຈະບໍ່ນຳໄປສູ່ກຽດສັກສີຂອງເຈົ້າ, ເພາະ­ວ່າ​ພຣະຢາເວ ຈະ​ຊົງຂາຍ​ສີ­ເສ­ຣາ​ໄວ້​ໃນ​ກຳ­ມື​ຂອງ​ແມ່­ຍິງ​ຄົນ​ຫນຶ່ງ” ແລ້ວ​ນາງ​ເດ­ໂບ­ຣາ​ກໍ​ລຸກໄປ​​ກັບ​ບາຣາກເຖິງເມືອງ​ເກ­ເດັດ.</w:t>
      </w:r>
      <w:r>
        <w:rPr>
          <w:vertAlign w:val="superscript"/>
        </w:rPr>
        <w:t>10</w:t>
      </w:r>
      <w:r>
        <w:t>ບາ­ຣາກ​ໄດ້​ເອີ້ນພວກຄົນຈາກ​​ເຊ­ບູ­ໂລນ ແລະ ​ເນັບ­ທາ­ລີ ​ໃຫ້​ເຕົ້າໂຮມກັນທີ່​ເມືອງ​ກ­າເດັດ. ສິບພັນຄົນຕິດຕາມລາວ, ແລະ ​ນາງ​ເດ­ໂບ­ຣາ​ກໍ​ໄປກັບລາວ.</w:t>
      </w:r>
      <w:r>
        <w:rPr>
          <w:vertAlign w:val="superscript"/>
        </w:rPr>
        <w:t>11</w:t>
      </w:r>
      <w:r>
        <w:t>ໃນ​ຂະ­ນະ​ນັ້ນ ເຮ­ເບ​ (ຄົນເກ­ນິດ) ໄດ້ແຍກຕົວອອກຈາກຄົນເກນິດ ເພາະ​ເພິ່ນ​ໄດ້​ແຍກ​ຫນີ​ຈາກ​ພວກ​ເກ­ນິດ​ທີ່​ເປັນ​ເຊື້ອ­ສາຍ​ໂຮ­ບັບ ຜູ້​ເປັນ(​ພໍ່­ເຖົ້າ​ຂອງ​ໂມເຊ) ແລະ ເຂົາໄດ້ຕັ້ງຕູບຜ້າເຕັນຂອງລາວໃກ້ຕົ້ນໂອ໊ກໃນຊາອານັນນິມ ໃກ້ເມືອງເກເດັດ.</w:t>
      </w:r>
      <w:r>
        <w:rPr>
          <w:vertAlign w:val="superscript"/>
        </w:rPr>
        <w:t>12</w:t>
      </w:r>
      <w:r>
        <w:t>ເມື່ອພວກເຂົາບອກ​ສີ­ເສ­ຣາ​ວ່າ, “ບາ­ຣັກ​ລູກ­ຊາຍ​ຂອງ​ອາ­ບີ­ໂນ­ອາມ​ໄດ້​ຂຶ້ນໄປ​ເຖິງ​ພູ​ຕາ­ໂບ​ແລ້ວ.”</w:t>
      </w:r>
      <w:r>
        <w:rPr>
          <w:vertAlign w:val="superscript"/>
        </w:rPr>
        <w:t>13</w:t>
      </w:r>
      <w:r>
        <w:t>ສ່ວນ​ສີ­ເສ­ຣາ​ກໍເອີ້ນ​ເອົາ​ລົດ­ຮົບທັງຫມົດ, ຊື່ງເປັນລົດຮົບເຫລັກ​ເກົ້າ​ຮ້ອຍ​ຄັນ, ແລະ ທະຫານ​ທັງ​ຫມົດທີ່ຢູ່ໃກ້ກັບລາວ, ຍົກ­ທັບ​ອອກ­ຈາກ​ເມືອງ​ຮາ­ໂຣ­ເຊັດແຫ່ງ ຮາ­ໂກຢືມຂອງຄົນຕ່າງຊາດ ໄປເຖິງແມ່ນໍ້າ​ກີໂຊນ.</w:t>
      </w:r>
      <w:r>
        <w:rPr>
          <w:vertAlign w:val="superscript"/>
        </w:rPr>
        <w:t>14</w:t>
      </w:r>
      <w:r>
        <w:t>ນາງ​ເດ­ໂບ­ຣາ​ໄດ້ກ່າວຕໍ່​ບາ­ຣັກ​ວ່າ, “ຈົ່ງ​ອອກ​ໄປ! ເພາະ ມື້­ນີ້​ເປັນ​ມື້​ທີ່​ພຣະຢາເວ ​ຊົງ​ມອບໄຊຊະ­ນະແກ່ເຈົ້າເຫນືອ ສີ­ເສ­ຣາ. ພຣະຢາເວບໍ່ໄດ້​ຊົງ­ນຳ​ຫນ້າ​ເຈົ້າບໍ່?”. ດັ່ງ­ນັ້ນ ບາ­ຣາກໄດ້ລົງຈາກພູເຂົາຕາໂບ ພ້ອມດ້ວຍ​ທະ­ຫານ​ສິບ​ພັນ​ຄົນຕິດຕາມລາວໄປ.</w:t>
      </w:r>
      <w:r>
        <w:rPr>
          <w:vertAlign w:val="superscript"/>
        </w:rPr>
        <w:t>15</w:t>
      </w:r>
      <w:r>
        <w:t>ພຣະ­­ຢາເວ ໄດ້​ຊົງ​ເຮັດໃຫ້ກອງທະຫານຂອງ​ສີ­ເສ­ຣາ ສັບສົນ, ພ້ອມທັງ​ລົດຮົບທັງຫມົດຂອງເຂົາ ແລະ​ ກອງທະຫານທັງລົດ­ຮົບຂອງເຂົາກໍມີ​ວຸ້ນ­ວາຍ​ເຊັ່ນກັນ. ຄົນຂອງບາຣັກ ໄດ້ໂຈມຕີພວກເຂົາ ແລະ ສີ­ເສ­ຣາ​ຈຶ່ງລົງອອກ­ຈາກ​ລົດ­ຮົບ ແລະ​ແລ່ນ​ຫນີ​ໄປ.</w:t>
      </w:r>
      <w:r>
        <w:rPr>
          <w:vertAlign w:val="superscript"/>
        </w:rPr>
        <w:t>16</w:t>
      </w:r>
      <w:r>
        <w:t>ແຕ່​ບາ­ຣາກ​ໄດ້​ໄລ່​ຕິດ­ຕາມ​ລົດ­ຮົບ ແລະ​ກອງ­ທະ­ຫານ​ໄປ ຈົນ​ຮອດ​ເມືອງ​ຮາ­ໂຣ­ເຊັດແຫ່ງຮາ­ໂກ­ຢິມຂອງຄົນຕ່າງຊາດ, ແລະ ກອງທະ­ຫານ​​ຂອງ​ສີ­ເສ­ຣາ​ທັງ​ຫມົດໄດ້​ຖືກ​ຂ້າ​ຕາຍ​ດ້ວຍຄົມດາບ, ແລະ ບໍ່​ເຫລືອ​ຈັກ​ຄົນ.</w:t>
      </w:r>
      <w:r>
        <w:rPr>
          <w:vertAlign w:val="superscript"/>
        </w:rPr>
        <w:t>17</w:t>
      </w:r>
      <w:r>
        <w:t>ສ່ວນ​ສີ­ເສ­ຣາ ໄດ້​ແລ່ນຫນີ​ໄປ​ທີ່​ຕູບຜ້າ​ເຕັນ​ຂອງ​ນາງ​ຢາ­ເອນ ເມຍ​ຂອງ​ເຮ­ເບ​ຊາວ​ເກ­ນິດ, ເພາະວ່າມີຄວາມສະຫງົບສຸກລະຫວ່າງ ທ່ານ​ຜູ້​ນີ້​ພ້ອມ​ທັງ​ຄອບ­ຄົວ​ເຄີຍ​ຜູກ​ສຳ­ພັນ​ກັບ​ຢາ­ບິນ​ກະສັດ​ແຫ່ງ​ຮາ­ໂຊ​, ແລະ ວົງວານຂອງເຮເບຄົນເຄນີ.</w:t>
      </w:r>
      <w:r>
        <w:rPr>
          <w:vertAlign w:val="superscript"/>
        </w:rPr>
        <w:t>18</w:t>
      </w:r>
      <w:r>
        <w:t>ນາງ​ຢາ­ເອນ​ໄດ້​ອອກໄປ​ພົບ​ສີ­ເສ­ຣາ ແລະ ​ເວົ້າ​ກັບລາວວ່າ, “ເຊີນ​ຫັນມາທາງນີ້, ເຈົ້ານາຍຂອງຂ້ອຍ; ຫັນມາທາງຂ້ອຍ ແລະ ​ບໍ່​ຕ້ອງ​ຢ້ານ​ຫຍັງ​ເລີຍ”. ດັ່ງນັ້ນ ລາວຈ່ຶ່ງຫັນໄປຫານາງ ແລະ ເຂົ້າໄປໃນຕູບຜ້າເຕັນຂອງນາງ, ແລະ ນາງ​ຈຶ່ງ​ປົກຄຸມຕົວ​ລາວດ້ວຍ​ຜ້າຫົ່ມ.</w:t>
      </w:r>
      <w:r>
        <w:rPr>
          <w:vertAlign w:val="superscript"/>
        </w:rPr>
        <w:t>19</w:t>
      </w:r>
      <w:r>
        <w:t>ລາວໄດ້​ເວົ້າ​ຕໍ່​ນາງ​ວ່າ, “ຂໍໃຫ້ຂ້ອຍ​ດື່ມ­ນ້ຳ​ແດ່ ເພາະ­ວ່າ​ຂ້ອຍ​ຫີວ​ນ້ຳ​ຫລາຍ” ນາງ​​ຈຶ່ງເປີດກະ​ຖົງ​ຫນັງທີ່ໃສ່ນ້ຳ​ນົມ​ ແລະໃຫ້ລາວ​ດື່ມ, ແລະ ຫລັງຈາກນັ້ນ ນາງກໍ່ປົກຄຸມລາວ​ອີກ.</w:t>
      </w:r>
      <w:r>
        <w:rPr>
          <w:vertAlign w:val="superscript"/>
        </w:rPr>
        <w:t>20</w:t>
      </w:r>
      <w:r>
        <w:t>ລາວເວົ້າກັບ​ນາງ​ອີ​ກວ່າ, “ ຂໍໃຫ້ຢືນ­ຢູ່ທາງເຂົ້າ​ຜ້າ​ເຕັນ​, ຖ້າ​ມີ­ຄົນ​ມາ​ຖາມເຈົ້າ­ວ່າ ມີ­ໃຜຢູ່ທີ່ນີ້​ບໍ? ໃຫ້​ບອກ​ເຂົາ​ວ່າ ບໍ່­ມີ​.”</w:t>
      </w:r>
      <w:r>
        <w:rPr>
          <w:vertAlign w:val="superscript"/>
        </w:rPr>
        <w:t>21</w:t>
      </w:r>
      <w:r>
        <w:t>ຫລັງຈາກນັ້ນ, ນາງຢາເອນ (ເມຍຂອງເຮເບ) ໄດ້ເອົາຂໍເຫລັກຂອງຜ້າເຕັນ ແລະຄ້ອນຕີອັນຫນຶ່ງຢູ່ໃນມືຂອງລາວ ແລະ ໄດ້ແອບເຂົ້າໄປຫາລາວຢ່າງລັບໆ, ເພາະລາວ​ນອນ​ຫລັບ​ສະ­ຫນິດ, ແລະ ນາງ​ກໍ​ເອົາ​ຄ້ອນ​ຕີຕອກຂໍເຫລັກ​ຕູບຜ້າ​ເຕັນໃສ່​ຂະ­ຫມັບ​ຂອງ​ລາວ​ຈົນ​ຊອດ​ຮອດ​ຂີ້ດິນ, ແລະລາວໄດ້ເສຍຊີວິດ.</w:t>
      </w:r>
      <w:r>
        <w:rPr>
          <w:vertAlign w:val="superscript"/>
        </w:rPr>
        <w:t>22</w:t>
      </w:r>
      <w:r>
        <w:t>ໃນຂະນະທີ່ ​ບາ­ຣັກ​ມາ​ຊອກ­ຫາ​ສີ­ເສ­ຣາ, ນາງ​ຢາ­ເອນ​ກໍ​ອອກ​ໄປ​ພົບ​ລາວ ແລະ​ເວົ້າກັບລາວ​ວ່າ “ເຊີນ​ມາ​ທາງ​ນີ້ ຂ້ານ້ອຍ​ຈະ­ຊີ້ໃຫ້​ທ່ານເຫັນ​ຜູ້​ທີ່​ທ່ານ​ກຳ­ລັງ​ຊອກ­ຫາ” ດັ່ງ­ນັ້ນ ລາວ​ຈຶ່ງ​ເຂົ້າ­ໄປ​ກັບ​ນາງ ແລະ​ພົບ​ສີ­ເສ­ຣາ​ນອນ​ຕາຍ​ຢູ່ທີ່ນັ້ນ, ໂດຍ​ມີຂໍ​ຫລັກ​​ສຽບ​ຂະຫມັບ​ຂອງລາວ.</w:t>
      </w:r>
      <w:r>
        <w:rPr>
          <w:vertAlign w:val="superscript"/>
        </w:rPr>
        <w:t>23</w:t>
      </w:r>
      <w:r>
        <w:t>ດັ່ງນັ້ນ ໃນ​ມື້​ນັ້ນ ພຣະ­ເຈົ້າ​ຊົງ​ເຮັດ­ໃຫ້​ເຈົ້າ​ຊີ­ວິດ​ຢາ­ບິນພ່າຍແພ້, ຕໍ່ຫນ້າຄົນ​ການາ­ອານ​.</w:t>
      </w:r>
      <w:r>
        <w:rPr>
          <w:vertAlign w:val="superscript"/>
        </w:rPr>
        <w:t>24</w:t>
      </w:r>
      <w:r>
        <w:t>ກຳລັງຂອງຄົນ​ອິ​ສ​ະ​ຣາເອນໄດ້ເຂັ້ມແຂງຂຶ້ນ ແລະ ເຂັ້ມແຂງຂຶ້ນ​ຕໍ່­ສູ້ກັບ​ຢາ­ບິນ ເຈົ້າຊີວິດແຫ່ງ­ການາ­ອານ ຈົນ​ພວກ­ເຂົາ​ໄດ້​ທຳ­ລາຍ​ພຣະ​ອົງ​ເສຍສິ້ນ.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ໃນ​ມື້​ນັ້ນ ນາງ​ເດ­ໂບ­ຣາ ແລະ​ບາ­ຣັກ​ຜູ້​ເປັນ​ລູກ­ຊາຍ​ຂອງ​ອາ­ບີ­ໂນ­ອາມ​ໄດ້​ຮ້ອງ­ເພງນີ້​ວ່າ,</w:t>
      </w:r>
      <w:r>
        <w:rPr>
          <w:vertAlign w:val="superscript"/>
        </w:rPr>
        <w:t>2</w:t>
      </w:r>
      <w:r>
        <w:t>ເມື່ອພວກຜູ້ນຳໄດ້ນຳຫນ້າ​ອິ​ສ​ະ​ຣາເອນ​, ເມື່ອປະຊາຊົນອາສາສະຫມັກໄປສູ້­ຮົບ​ເສິກດ້ວຍຄວາມຍິນດີພວກ­ເຮົາຂໍສັນຣະເສີນພຣະອົງ!</w:t>
      </w:r>
      <w:r>
        <w:rPr>
          <w:vertAlign w:val="superscript"/>
        </w:rPr>
        <w:t>3</w:t>
      </w:r>
      <w:r>
        <w:t>ທ່ານກະສັດທັງຫລາຍ​ຈົ່ງ​ຟັງ​ເຖີ້ນ! ແລະ​ເຈົ້າ​ຜູ້ນຳທັງຫລາຍ​ຈົ່ງ​ຟັງ​ດ້ວຍ! ຂ້າ­ນ້ອຍ​ຈະ​ຮ້ອງ­ເພງຖວາຍ​ແດ່​ພຣະຢາເວ, ຂ້ານ້ອຍຈະຮ້ອງເພັງສັນຣະເສີນແດ່ພຣະຢາເວ, ພຣະເຈົ້ຂອງ​​ອິ​ສ​ະ​ຣາເອນ.</w:t>
      </w:r>
      <w:r>
        <w:rPr>
          <w:vertAlign w:val="superscript"/>
        </w:rPr>
        <w:t>4</w:t>
      </w:r>
      <w:r>
        <w:t>ຂ້າ​ແດ່​ພຣະ­ຢາເວ ເມື່ອ​ພຣະ­ອົງ​ສະ­ເດັດ​ມາ​ຈາກ​ພູ​ເສ­ອີ, ເມື່ອພຣະອົງໄດ້​ສະ­ເດັດ​ອອກ​ມາ​ຈາກ​ເຂດ​ເມືອງ​ເອ­ໂດມ​ນັ້ນ, ແຜ່ນ­ດິນ​ກໍ​ສັ່ນສະເທືອນ, ທ້ອງຟ້າກໍສັ່ນສະເທືອນ, ກ້ອນ​ເຝື້ອ ກໍໄດ້ຖອກເທນໍ້າຝົນລົງມາ.​</w:t>
      </w:r>
      <w:r>
        <w:rPr>
          <w:vertAlign w:val="superscript"/>
        </w:rPr>
        <w:t>5</w:t>
      </w:r>
      <w:r>
        <w:t>ພູເຂົາໄດ້ສັ່ນໄຫວຕໍ່ຫນ້າ​​ພຣະ­ຢາເວ; ​ແມ່ນແຕ່​ພູ​ຊີ­ນາຍກໍສັ່ນໄຫວຕໍ່ຫນ້າ​ພຣະຢາເວ, ພຣະ­ເຈົ້າຂອງ​ພວກ​​ອິ​ສ​ະ​ຣາເອນ.</w:t>
      </w:r>
      <w:r>
        <w:rPr>
          <w:vertAlign w:val="superscript"/>
        </w:rPr>
        <w:t>6</w:t>
      </w:r>
      <w:r>
        <w:t>ໃນ​ສະ­ໄຫມ​ຂອງ​ຊຳ­ຄາ (ລູກ­ຊາຍ​ຂອງ​ອາ­ນາດ​), ໃນ​ສະ­ໄຫມຂອງ​ຢາ­ເອນ, ເສັ້ນທາງຫລວງຕ່າງໆ ກໍຖືກປະຖິ້ມ, ແລະ ຄົນເຫລົ່ານັ້ນຜູ້​ທີ່​ເຄີຍ​ສັນ­ຈອນ​ໄປ​ມາ​ກໍ​ທຽວ​ທາງ​ໂຄ້ງເທົ່ານັ້ນ.</w:t>
      </w:r>
      <w:r>
        <w:rPr>
          <w:vertAlign w:val="superscript"/>
        </w:rPr>
        <w:t>7</w:t>
      </w:r>
      <w:r>
        <w:t>ໃນ​ອິ​ສ​ະ​ຣາເອນ ມີນັກຮົບບໍ່ເທົ່າໃດຄົນ, ຈົນກວ່າ ຂ້ານ້ອຍເດ­ໂບ­ຣາ​ ໄດຮັບພຣະບັນຊາ ຜູ້ເປັນແມ່ຄົນຫນຶ່ງ ໄດ້ຮັບພຣະບັນຊາໃນ​ພວກ​​ອິ​ສ​ະ​ຣາເອນ.</w:t>
      </w:r>
      <w:r>
        <w:rPr>
          <w:vertAlign w:val="superscript"/>
        </w:rPr>
        <w:t>8</w:t>
      </w:r>
      <w:r>
        <w:t>ເມື່ອ​ພວກເຂົາໄດ້​ເລືອກ​ນັບຖືພຣະໃຫມ່, ໄດ້ມີການຕໍ່ສູ້ກັນທີ່ປະຕູເມືອງ ແລະ ແຕ່­ວ່າ​ບໍ່ມີໂລ້ ຫລືຫອກທີ່ເຫັນ ໃນ​ຈຳ­ນວນ​ພວກ​ຜູ້­ຊາຍ​​ອິສ​ະ​ຣາເອນ​ສີ່​ສິບ​ພັນ​ຄົນ​ນີ້.</w:t>
      </w:r>
      <w:r>
        <w:rPr>
          <w:vertAlign w:val="superscript"/>
        </w:rPr>
        <w:t>9</w:t>
      </w:r>
      <w:r>
        <w:t>ຈິດ­ໃຈ​ຂອງ​ຂ້ານ້ອຍ ອອກໄປຫາຜູ້ບັນຊາການຂອງ​ອິ​ສ​ະ​ຣາເອນ, ພ້ອມກັບ​ປະ­ຊາ­ຊົນ​ທີ​​່ອາ­ສາ​ສະ­ຫມັກດ້ວຍຄວາມຍິນດີ ພວກເຮົາຈົ່ງ​ສັນ­ຣະ­ເສີນ​ພຣະຢາເວສຳລັບພວກເຂົາ.</w:t>
      </w:r>
      <w:r>
        <w:rPr>
          <w:vertAlign w:val="superscript"/>
        </w:rPr>
        <w:t>10</w:t>
      </w:r>
      <w:r>
        <w:t>ຈົ່ງ​ຄິດ​ເຖິງ​ເລື່ອງ​ນີ້ ພວກ​ທ່ານຜູ້ທີ່​ຂີ່​ລໍ​ສີຂາວ ທີ່​ນັ່ງ​ຢູ່​ເທິງ​ອານ, ແລະ ພວກທ່ານ​ຜູ້​ທີ່​ຍ່າງ​ໄປ​ມາຕາມເສັ້ນທາງ.</w:t>
      </w:r>
      <w:r>
        <w:rPr>
          <w:vertAlign w:val="superscript"/>
        </w:rPr>
        <w:t>11</w:t>
      </w:r>
      <w:r>
        <w:t>ຈົ່ງ​ຟັງສຽງຂອງຄົນເຫລົ່ານັ້ນ ທີ່ຮ້ອງເພງຢູ່ສະຖານທີ່ຕັກນໍ້າ. ທີ່ນັ້ນພວກເຂົາບອກອີກເທື່ອຫນຶ່ງເຖິງພັນທະກິດທີ່ຊອບທັມຂອງ​ພຣະຢາເວ, ແລະ ການກະທຳທີ່ຊອບທັມຂອງພວກນັກຮົບຂອງພຣະອົງໃນ​ອິ​ສ​ະ​ຣາເອນ. ແລ້ວພວກ​ໄພ່​ພົນ​ຂອງ​ພຣະ­ຢາເວ ​ກໍ­ພາ­ກັນ​ຍ່າງ​ລົງ​ໄປ​ທີ່ປະຕູ​ເມືອງ​ນັ້ນ.</w:t>
      </w:r>
      <w:r>
        <w:rPr>
          <w:vertAlign w:val="superscript"/>
        </w:rPr>
        <w:t>12</w:t>
      </w:r>
      <w:r>
        <w:t>ຈົ່ງ​ຕື່ນ​ເຖີ້ນ, ຕື່ນຂື້ນເຖີ້ນ, ນາງ​ເດ­ໂບ­ຣາ! ຈົ່ງ​ຕື່ນ​ເຖີ້ນ, ຕື່ນຂື້ນມາ​ຮ້ອງ­ເພງ! ຈົ່ງ​ຕື່ນ​ເຖີ້ນ, ບາ­ຣັກ​ລູກ­ຊາຍ​ຂອງ​ອາ­ບີ­ໂນ­ອາມ​ເອີຍ, ຈັບເອົາ​ພວກ​ຊະ­ເລີຍ​ຂອງທ່ານ​ອອກ​ໄປ.</w:t>
      </w:r>
      <w:r>
        <w:rPr>
          <w:vertAlign w:val="superscript"/>
        </w:rPr>
        <w:t>13</w:t>
      </w:r>
      <w:r>
        <w:t>ແລ້ວ​ຜູ້ລອດຊີວິດ ໄດ້ລົງມາຫາບັນດາຜູ້ມີກຽດສັກສີ; ພວກ​ໄພ່​ພົນ​ຂອງ​ພຣະ­ຢາເວ ​ກໍ​ຟ້າວ​ເຂົ້າ​ມາຂ້ານ້ອຍພ້ອມດ້ວຍພວກຮົບ.</w:t>
      </w:r>
      <w:r>
        <w:rPr>
          <w:vertAlign w:val="superscript"/>
        </w:rPr>
        <w:t>14</w:t>
      </w:r>
      <w:r>
        <w:t>ພວກ­ເຂົາ​ມາ​ຈາກເອຟຣາອິມ, ຜູ້ທີ່ຮາກເຫງົ້າຂອງພວກເຂົາຢູ່ໃນອາມາເຫລັກ; ຄົນ​ເບັນ­ຢາ­ມິນໄດ້ຕິດຕາມທ່ານໄປ. ຈາກຜູ້ບັນຊາການໄດ້ລົງມາຈາກ​ມາ­ກີ, ແລະ​ຄົນເຫລົ່ານັ້ນ ຜູ້ຊຶ່ງຖືທຸງຂອງນາຍທະຫານ​ນາຍ​ທະ­ຫານ​ມາຈາກ​ເຊບູໂລນ.</w:t>
      </w:r>
      <w:r>
        <w:rPr>
          <w:vertAlign w:val="superscript"/>
        </w:rPr>
        <w:t>15</w:t>
      </w:r>
      <w:r>
        <w:t>​ພວກ­ຜູ້­ນຳ​ຂອງ​ຂ້ານ້ອຍໃນເຜົ່າອິດ­ຊາ­ຄາ​ ກໍ​ມາ​ນຳ​ເດ­ໂບ­ຣາ; ແລະ ​ອິດ­ຊາ­ຄາ ​ໄດ້ຢູ່ກັບ​ບາ­ຣາກ ຊຶ່ງຕິດຕາມເຂົາເຂົ້າໄປ​ໃນ​ຮ່ອມ­ພູພາຍໃຕ້ຄຳສັ່ງຂອງເຂົາ. ມີການ​ຕັດ­ສິນ­ໃຈຄັ້ງຍິ່ງໃຫ່ຍທ່າມກາງ​​ຕະ­ກູນຕ່າງໆຂອງ​ຣູ­ເບັນ​.</w:t>
      </w:r>
      <w:r>
        <w:rPr>
          <w:vertAlign w:val="superscript"/>
        </w:rPr>
        <w:t>16</w:t>
      </w:r>
      <w:r>
        <w:t>ເປັນ­ຫຍັງ​ພວກ­ເຈົ້າ​ຈຶ່ງ​ນັ່ງຢູ່​ລະຫວ່າງເຕົາໄຟ, ເພື່ອ​ຟັງ​ຄົນ​ລ້ຽງແກະເປົ່າແກ​ເອີ້ນ​ຝູງ​ສັດຂອງພວກເຂົາຟັງ? ສ່ວນຕະ­ກູນ​ຣູ­ເບັນຕ່າງໆ ​ໄດ້ມີການ​ຕັດ­ສິນ­ໃຈຄັ້ງຍິ່ງໃຫ່ຍ.</w:t>
      </w:r>
      <w:r>
        <w:rPr>
          <w:vertAlign w:val="superscript"/>
        </w:rPr>
        <w:t>17</w:t>
      </w:r>
      <w:r>
        <w:t>ສ່ວນ​ກິ­ເລ­ອາດ​ນັ້ນ​ໄດ້ອາໄສ​ຢູ່ອີກຝາກຫນຶ່ງຂອງ​ແມ່­ນ້ຳ ຈໍ­ແດນ; ແລະ​​ດານ, ເປັນຫຍັງລາວຈຶ່ງຂີ່ເຮືອໄປ? ​ອາ­ເຊ​ຍັງຄົງ​ຢູ່​ຕາມ​ແຄມ​ທະ­ເລ ແລະອາໄສຢູ່ໃກ້ທ່າເຮືອຂອງພວກເຂົາ.</w:t>
      </w:r>
      <w:r>
        <w:rPr>
          <w:vertAlign w:val="superscript"/>
        </w:rPr>
        <w:t>18</w:t>
      </w:r>
      <w:r>
        <w:t>​ເຊ­ບູໂ­ລນເປັນເຜົ່າທີ່ສ່ຽງຊີວິດຂອງພວກເຂົາທີ່ນຳໄປສູ່ຄວາມຕາຍ, ແລະ​ເນັບ­ທາ­ລີ, ກໍເຊັ່ນກັນ, ​ຢູ່​ຕາມ​ສະຫນາມຮົບ.</w:t>
      </w:r>
      <w:r>
        <w:rPr>
          <w:vertAlign w:val="superscript"/>
        </w:rPr>
        <w:t>19</w:t>
      </w:r>
      <w:r>
        <w:t>ບັນດາເຈົ້າຊີວິດໄດ້ມາ, ພວກ​ເຂົາກໍໄດ້​­ສູ້ຮົບກັນ; ເຈົ້າຊີວິດທັງຫລາຍຂອງການາ­ອານໄດ້ສູ້ຮົບທີ່​ຕາ​ນາກ​ໃກ້​ນ້ຳ​ຫ້ວຍ​ເມ­ກິດ­ໂດ. ແຕ່ພວກເຂົາ​​ບໍ່­ໄດ້​ຢຶດ​ເອົາ​ເງິນ​ຄຳ​ໄປ​ນຳ.</w:t>
      </w:r>
      <w:r>
        <w:rPr>
          <w:vertAlign w:val="superscript"/>
        </w:rPr>
        <w:t>20</w:t>
      </w:r>
      <w:r>
        <w:t>ເຫລົ່າດວງ​ດາວ​ ໄດ້ສູ້ຮົບຈາກທ້ອງຟ້າ, ​ຈາກວິທີຂອງດາວເຫລົ່ານັ້ນ ຂ້ວາມຜ່ານທ້ອງຟ້າ ດາວເຫລົ່ານັ້ນໄດ້ສູ້ຮົບກັບ​ສີເສຣາ.</w:t>
      </w:r>
      <w:r>
        <w:rPr>
          <w:vertAlign w:val="superscript"/>
        </w:rPr>
        <w:t>21</w:t>
      </w:r>
      <w:r>
        <w:t>ແມ່​ນ້ຳ​ກີ­ໂຊນ​ໄດ້ພັດ​ກວາດລ້າງພວກເຂົາອອກ​ໄປ, ຊຶ່ງ​ເປັນ​ສາຍ­ນ້ຳ​​ດັ້ງ­ເດີມ, ແມ່ນໍ້າກີໂຊນ. ຈົ່ງເດີນຫນ້າໄປຈິດວິນຍານຂອງຂ້ອຍ, ຈົ່ງເຂັ້ມແຂງເຖີ້ນ.</w:t>
      </w:r>
      <w:r>
        <w:rPr>
          <w:vertAlign w:val="superscript"/>
        </w:rPr>
        <w:t>22</w:t>
      </w:r>
      <w:r>
        <w:t>ແລ້ວສຽງຄ້ອງມ້າ​ທັງ­ຫລາຍທີ່ກຳລັງ​ແລ່ນ​ມາ, ການແລ່ນມາຂອງບັນດາຜູ້ເກ່ງກ້າຂອງເຂົາ.​</w:t>
      </w:r>
      <w:r>
        <w:rPr>
          <w:vertAlign w:val="superscript"/>
        </w:rPr>
        <w:t>23</w:t>
      </w:r>
      <w:r>
        <w:t>​ສາບ­ແຊ່ງ​ເມຣົດ! ທູດສະຫວັນຂອງພຣະຢາເວໄດ້ກ່າວວ່າ 'ແນ່ນອນ ຈົ່ງສາບແຊ່ງ​ຜູ້​ອາ­ໄສ​ຢູ່­ໃນ​ເມືອງ​ນັ້ນ ເພາະ​ພວກ­ເຂົາ​ບໍ່­ໄດ້​ມາ​ຊ່ວຍ​ຝ່າຍ​ພຣະ­ຢາເວ, ເພື່ອຊ່ວຍພຣະຢາເວ ໃນການສູ້­ຮົບກັບພວກນັກຮົບທີ່ເກັ່ງກ້າ'.</w:t>
      </w:r>
      <w:r>
        <w:rPr>
          <w:vertAlign w:val="superscript"/>
        </w:rPr>
        <w:t>24</w:t>
      </w:r>
      <w:r>
        <w:t>ນາງ​ຢາ­ເອນ ໄດ້ຮັບພຣະ­ພອນຫລາຍກວ່າຍິງອຶ່ນໆທັງຫມົດ, ຢາເອນ (​ເມຍ​ຂອງ​ເຮ­ເບ​ຄົນ​ເກ­ນິດ) ນາງໄດ້ຮັບການສັນຣະເສີນຍິ່ງກວ່າ​ຜູ້­ຍິງທັງຫມົດ­ທີ່​ຢູ່­ອາໄສຢູ່ໃນຕູບຜ້າ​ເຕັນ.</w:t>
      </w:r>
      <w:r>
        <w:rPr>
          <w:vertAlign w:val="superscript"/>
        </w:rPr>
        <w:t>25</w:t>
      </w:r>
      <w:r>
        <w:t>ຊາຍຄົນນັ້ນໄດ້ຂໍ​ດື່ມ­ນ້ຳ, ແລະ ນາງ​ຢາ­ເອນ​ກໍ​ເອົາ​ນ້ຳ​ນົມ​ໃຫ້​ດື່ມ​ແທນ; ນາງໄດ້ເອົາເນີຍໃສ່ຈານອັນສວຍງາມ ສຳລັບເຈົ້າຊາຍ.</w:t>
      </w:r>
      <w:r>
        <w:rPr>
          <w:vertAlign w:val="superscript"/>
        </w:rPr>
        <w:t>26</w:t>
      </w:r>
      <w:r>
        <w:t>ນາງໄດ້ຂໍຂອງເຕັນໄວ້ໃນມືຂອງນາງ, ແລະມືຂວາຂອງນາງໄດ້ຖືໄມ້ຄ້ອນຕີ; ນາງໄດ້ຂ້າສີ­ເສ­ຣາດ້ວຍຄ້ອນຕີອັນນັ້ນ, ນາງ​ຕີ​ສີ­ເສ­ຣາ​ຈົນ​ຫົວ​ແຕກ. ນາງແທງ​ຂະ­ຫມັບ​ຈົນ​ຊອດຫົວຂອງລາວໄປອີກຂ້າງຫນຶ່ງ.</w:t>
      </w:r>
      <w:r>
        <w:rPr>
          <w:vertAlign w:val="superscript"/>
        </w:rPr>
        <w:t>27</w:t>
      </w:r>
      <w:r>
        <w:t>ສ່ວນ​ສີ­ເສ­ຣາ​ກໍ​ລົ້ມ­ລົງ ຢູ່ລະຫວ່າງຕີນຂອງນາງ, ​ສີ­ເສ­ຣາ​ລົ້ມ­ລົງ ແລະນອນຢູ່ບ່ອນນັ້ນ. ລາວຢູ່ລະຫວ່າງຕີນຂອງນາງ. ສະຖານທີ່ລາວລົ້ມລົງເປັນທີ່ຊຶ່ງເຂົາໄດ້ຖືກຂ້າຢ່າງທາລຸນ.</w:t>
      </w:r>
      <w:r>
        <w:rPr>
          <w:vertAlign w:val="superscript"/>
        </w:rPr>
        <w:t>28</w:t>
      </w:r>
      <w:r>
        <w:t>​ແມ່​ຂອງ​ສີ­ເສ­ຣາ​ກໍ​ຫລຽວ​ອອກ​ມາ​ທາງ​ປ່ອງ­ຢ້ຽມແມ່ຂອງ ລາວ​ຈອບ­ເບິ່ງ​ຜ່ານຊ່ອງ​ຂອງ​ຕາ­ຫນ່າງອອກໄປ ແລະນາງຮ້ອງໃຫ້ດ້ວຍຄວາມໂສກເສົ້າໃຈ, “ເປັນ­ຫຍັງ​ລົດ­ຮົບ​ຂອງ​ສີ­ເສ­ຣາ​ຈຶ່ງ​ມາ​ຊ້າ​ແທ້? ເປັນ­ຫຍັງສຽງຄ້ອງ​ມ້າ​ຂອງ​ລາວ​ຈຶ່ງ​ນານ​ກັບ​ມາ​ແທ້?”</w:t>
      </w:r>
      <w:r>
        <w:rPr>
          <w:vertAlign w:val="superscript"/>
        </w:rPr>
        <w:t>29</w:t>
      </w:r>
      <w:r>
        <w:t>ບັນດາເຈົ້າຍິງ​ທີ່ແສນ​ສະ­ຫລາດ ນາງຕອບ​ວ່າ, ແລະ​ນາງ​​ກໍ​ໃຫ້ຄຳຕອບ​ກັບຕົວ​ເອງ​ຢູ່​ເຫມືອນກັນ.</w:t>
      </w:r>
      <w:r>
        <w:rPr>
          <w:vertAlign w:val="superscript"/>
        </w:rPr>
        <w:t>30</w:t>
      </w:r>
      <w:r>
        <w:t>“ພວກ­ເຂົາ​ອາດບໍ່ໄດ້​ພົບເຫັນ ແ​ລະ ຍັງບໍ່ໄດ້​ແບ່ງ­ປັນ​ຂອງທີ່ລັກມາ ຫລືບໍ? ຜູ້​ຍິງ​​ຫນຶ່ງຄົນ, ສອງ​ຄົນ​ສຳລັບຜູ້ຊາຍ​ທຸກ​ຄົນ; ຂອງທີ່ໄດ້ລັກມາທີ່ເປັນ​ເສື້ອ­ຜ້າ​ສຳລັບສີ­ເສ­ຣາ, ຂອງທີ່ລັກມາທີ່ເປັນຍ້ອມສີແສ່ວລວດລາຍ, ຜ້າຍ້ອມສີທີ່ແສ່ວລວດລາຍສອງຜືນສຳລັບຄ້ອງຄໍຂອງຜູ້ທີ່ລັກມາບໍ”.</w:t>
      </w:r>
      <w:r>
        <w:rPr>
          <w:vertAlign w:val="superscript"/>
        </w:rPr>
        <w:t>31</w:t>
      </w:r>
      <w:r>
        <w:t>ດ່ັງນັ້ນ ຂ້າແຕ່ພຣະຢາເວ ຂໍໃຫ້ສັດຕຣູທັງສິ້ນຂອງພຣະອົງຈົງຈິບຫາຍໄປ, ແຕ່ບັນດາຜູ້ທີ່ເປັນມິດຂອງພຣະອົງ ຈະເປັນເຫນືອນດັ່ງກັບດວງອາທິດຂື້ນໃນແສງແຮງກ້າ"ແລ້ວແຜ່ນດິນນີ້ ໄດ້ມີຄວາມສະຫງົບສຸກ ເປັນເວລາສີ່ສີບປີ".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ຄົນ​​ອິ​ສ​ະ​ຣາເອນ​ໄດ້​ເຮັດ​ບາບ​ໃນສາຍຕາຂອງ​ພຣະ­­ຢາເວ, ແລະພຣະອົງໄດ້​ຊົງ​ມອບ​ພວກ­ເຂົາ​ໄວ້​ໃນ​ກຳ­ມື​ຂອງຄົນມີ­ດີ­ອານ​ເປັນ​ເວ­ລາ​ເຈັດ​ປີ.</w:t>
      </w:r>
      <w:r>
        <w:rPr>
          <w:vertAlign w:val="superscript"/>
        </w:rPr>
        <w:t>2</w:t>
      </w:r>
      <w:r>
        <w:t>ຝ່າຍຜູ້ມີອຳນາດຂອງຄົນມີ­ດີ­ອານ​ກໍ​ໄດ້ກົດຂີ່ຄົນ​ອິ​ສ​ະ​ຣາເອນ. ເພາະວ່າຄົນມີດີອານ, ຄົນ​ອິ​ສ​ະ​ຣາເອນ ຈຶ່ງຕ້ອງສ້າງທີ່ພັກອາໄສສຳລັບພວກເຂົາເອງ ຕາມທີ່ຫລົບ​ລີ້ຕ່າງໆໃນຮ່ອມພູ, ­ໃນ​ຖ້ຳຕ່າງໆ ແລະ​ໃນ​ບ່ອນທີ່ກຳລັງເຂັ້ມແຂງຕ່າງໆ.</w:t>
      </w:r>
      <w:r>
        <w:rPr>
          <w:vertAlign w:val="superscript"/>
        </w:rPr>
        <w:t>3</w:t>
      </w:r>
      <w:r>
        <w:t>ເຫດການໄດ້ບັງເກີດຂຶ້ນທຸກ​ເທື່ອ​ທີ່ຄົນ​​ອິ​ສ​ະ​ຣາເອນ​ຫວ່ານ​ພືດຂອງເຂົາເຈົ້າ, ຄົນ​ມີ­ດີ­ອານ​ ແລະຄົນອາມາເຫລັກ ແລະຄົນມາຈາກທິດຕາເວັນອອກ ກໍ​ມາ​ບຸກ­ໂຈມ­ຕີ​ຄົນ​ອິ​ສ​ະ​ຣາເອນ.</w:t>
      </w:r>
      <w:r>
        <w:rPr>
          <w:vertAlign w:val="superscript"/>
        </w:rPr>
        <w:t>4</w:t>
      </w:r>
      <w:r>
        <w:t>ພວກ​ເຫລົ່າ​ນີ້​ພາ­ກັນ​ຕັ້ງ­ຄ້າຍ​ພັກ​ຂອງພວກເຂົາຢູ່ແຜ່ນດິນ​ນັ້ນ ແລະ​ທຳ­ລາຍ​ຜົນ­ລະ­ປູກ​ຕ່າງໆ, ຕະຫລອດທາງໄປເຖິງເມືອງ​ກາ­ຊາ. ພວກ­ເຂົາ​ບໍ່­ໄດ້​ປະອາຫານ­ໃດ​ເລີຍ​ເຫລືອ​ໄວ້​ໃຫ້ ຄົນ​ອິສ​ະ​ຣາເອນ, ແລະບໍ່ມີຝຸງ​ແກະ​ ຫລື ບໍ່ມີຝຸງງົວ​ ຫລື ຝູງລໍ​.</w:t>
      </w:r>
      <w:r>
        <w:rPr>
          <w:vertAlign w:val="superscript"/>
        </w:rPr>
        <w:t>5</w:t>
      </w:r>
      <w:r>
        <w:t>ເມື່ອໃດກໍຕາມພວກເຂົາ ແລະຝູງສັດລ້ຽງ ແລະ ຕູບຜ້າເຕັນຂອງພວກເຂົາຂຶ້ນມາ, ພວກເຂົາກໍ​ໄດ້​ບຸກ​ເຂົ້າ​ມາ​ເຫມືອນ​ດັ່ງ​ຝູງ​ຕັກ­ແຕນ, ແລະບໍ່ສາມາດ​ນັບປະຊາຊົນ ຫລື ອູດຂອງພວກເຂົາໄດ້. ພວກເຂົາບຸກເຂົ້າມາ ເພື່ອທຳລາຍແຜ່ນດິນນັ້ນ.</w:t>
      </w:r>
      <w:r>
        <w:rPr>
          <w:vertAlign w:val="superscript"/>
        </w:rPr>
        <w:t>6</w:t>
      </w:r>
      <w:r>
        <w:t>ຍ້ອນ​ຄົນມີ­ດີ­ອານທຳລາຍ ຄົນ​​ອິ​ສ​ະ​ຣາເອນ​ຈຶ່ງ​ອ່ອນກຳລັງລົງຫລາຍ ຈົນຄົນ​ອິ​ສ​ະ​ຣາເອນ​​ພາ­ກັນ​ຮ້ອງ​ທູນຂໍຄວາມຊ່ວຍເຫລືອຕໍ່​ຈາກ​ພຣະຢາເວ.</w:t>
      </w:r>
      <w:r>
        <w:rPr>
          <w:vertAlign w:val="superscript"/>
        </w:rPr>
        <w:t>7</w:t>
      </w:r>
      <w:r>
        <w:t>ເມື່ອຄົນ​ອິ​ສ​ະ​ຣາເອນຮ້ອງ​ທູນ​ຕໍ່​ພຣະ­­ຢາເວ ຍ້ອນ​ການ​ຮຸກ­ຮານ​ຂອງຄົນ​ມີ­ດີ­ອານ​ນັ້ນ.</w:t>
      </w:r>
      <w:r>
        <w:rPr>
          <w:vertAlign w:val="superscript"/>
        </w:rPr>
        <w:t>8</w:t>
      </w:r>
      <w:r>
        <w:t>ພຣະ­ຢາເວ​ກໍ​ຊົງ​ໃຊ້​ຜູ້­ປະ­ກາດ­ພຣະ­ທັມ​ຜູ້​ຫນຶ່ງ​ມາ­ບອກຄົນ​ອິສ​ະ​ຣາເອນ. ຜູ້ປະກາດພຣະຄັມຄົນນັ້ນກ່າວກັບພວກເຂົາ​ວ່າ “ ນີ້ຄືຖ້ອຍຄຳພຣະຢາເວ, ​ພຣະ­­ເຈົ້າ​ຂອງຄົນ​ອິ​ສ​ະ​ຣາເອນ, ຊົງ​ກ່າວ​ວ່າ': ເຮົາ​ໄດ້​ນຳ​ພວກ​ເຈົ້າ​ອອກ​ມາ​ຈາກ​ປະ­ເທດ​ອີຢິບ; ເຮົາໄດ້ນຳພວກເຈົ້າອອກຈາກເຮືອນຂອງຂ້າທາດ.</w:t>
      </w:r>
      <w:r>
        <w:rPr>
          <w:vertAlign w:val="superscript"/>
        </w:rPr>
        <w:t>9</w:t>
      </w:r>
      <w:r>
        <w:t>ເຮົາໄດ້​ຊ່ອຍ​ຊີ­ວິດ​ຂອງ​ພວກ​ເຈົ້າ​ອອກ­ຈາກ​ເງື້ອມ­ມື​ພວກ​ອີ­ຢິບ, ແລະ​ອອກ­ຈາກມືທຸກຄົນ​ຜູ້ທີ່ກົດຂີ່ຂົ່ມເຫັງ​ພວກ​ເຈົ້າ​. ເຮົາ​ໄດ້​ໄລ່​ພວກ­ເຂົາ​ຫນີ​ອອກ­ຈາກ​ພວກ​ເຈົ້າ ແລະເຮົາ​ໄດ້​ມອບ​ດິນ­ແດນ​ຂອງ​ພວກ­ເຂົາ​ໃຫ້​ແກ່​ພວກ​ເຈົ້າ.</w:t>
      </w:r>
      <w:r>
        <w:rPr>
          <w:vertAlign w:val="superscript"/>
        </w:rPr>
        <w:t>10</w:t>
      </w:r>
      <w:r>
        <w:t>ເຮົາ​ບອກ​ກັບພວກ​ເຈົ້າ​ວ່າ, "ເຮົາ​ແມ່ນ​ພຣະຢາເວ ພຣະເຈົ້າ​ຂອງ​ພວກ​ເຈົ້າ; ເຮົາໄດ້ບັນຊາພວກເຈົ້າ​ບໍ່ໃຫ້ນະມັດສະການພຣະຕ່າງໆ ​​ຂອງ​ພວກ​ອະ­ໂມ­ຣີດ, ຊຶ່ງ​ພວກ​ເຈົ້າ​ກຳ­ລັງ​ອາ­ໃສ​ຢູ່­ໃນ​ດິນ­ແດນ​ຂອງ​ພວກ­ເຂົາ​ຢູ່". ແຕ່­ວ່າ​ພວກ​ເຈົ້າ​ບໍ່­ໄດ້​ເຊື່ອ​ຟັງສຽງຂອງ​ເຮົາ​ເລີຍ.”</w:t>
      </w:r>
      <w:r>
        <w:rPr>
          <w:vertAlign w:val="superscript"/>
        </w:rPr>
        <w:t>11</w:t>
      </w:r>
      <w:r>
        <w:t>ໃນຂະນະນັ້ນທູດສະຫວັນຂອງ​ພຣະ­­ຢາເວ​ໄດ້​ມາ ແລະ​ນັ່ງ​ຢູ່​ກ້ອງ​ຕົ້ນໂອ໊ກ​ໃກ້​ບ້ານ​ໂອຟະຣາ, ຊຶ່ງ​ເປັນ​ບ້ານ​ຂອງ​ໂຢ­ອາດ (ຄົນ​​ອາ­ບີ­ເອ­ເຊ) ໃນຂະນະທີ່ກີ­ເດ­ໂອນ, ​ລູກ­ຊາຍ​ຂອງ​ໂຢ­ອາດ ກຳລັງແຍກເມັດສາລີ ໂດຍຟາດມັນລົງພື້ນ, ໃນ​ບ່ອນ​ບີບ​ນ້ຳ​ອະ­ງຸ່ນ ເພື່ອ​ເຊື່ອງເມັດສາລີຈາກ​ພວກ​ມີດີອານ.</w:t>
      </w:r>
      <w:r>
        <w:rPr>
          <w:vertAlign w:val="superscript"/>
        </w:rPr>
        <w:t>12</w:t>
      </w:r>
      <w:r>
        <w:t>ທູດສະຫວັນ​ຂອງ​ພຣະ­ຢາເວ ​ໄດ້​ປະ­ກົດ​ຕໍ່​ເຂົາ ແລະ​ເວົ້າ​ກັບເຂົາວ່າ, “ພຣະຢາເວ ຊົງສະຖິດຢູ່ກັບທ່ານ, ​ທ່ານນັກຮົບຜູ້​ກ້າ­ຫານ”.</w:t>
      </w:r>
      <w:r>
        <w:rPr>
          <w:vertAlign w:val="superscript"/>
        </w:rPr>
        <w:t>13</w:t>
      </w:r>
      <w:r>
        <w:t>ຝ່າຍ​ກີ­ເດ­ໂອນ​ຈຶ່ງ​ເວົ້າ​ຕໍ່​ທູດ​ອົງ​ນັ້ນ​ວ່າ, “ ໂອ້, ເຈົ້ານາຍຂອງຂ້າ­ນ້ອຍ​, ຖ້າ​ພຣະ­ຢາເວ ​ຊົງ​ສະ­ຖິດ​ຢູ່​ນຳ​ພວກ​ຂ້າ­ນ້ອຍ​, ເປັນ­ຫຍັງ ເຫດ​ຮ້າຍ​ທັງ​ຫມົດ​ນີ້​ຈຶ່ງ​ເກີດ​ຂຶ້ນ​ແກ່​ພວກ​ຂ້າ­ນ້ອຍ? ແລະ​ການ​ອັດ­ສະ­ຈັນ​ຕ່າງໆຂອງພຣະອົງທັງຫມົດ ທີ່​ບັນພະບຸຣຸດຂອງພວກ​ຂ້າ­ນ້ອຍ​ໄດ້​ເລົ່າ​ໃຫ້​​ພວກເຮົາຟັງ​ນັ້ນຢູ່ບ່ອນ­ໃດ, ເມື່ອພວກເຂົາເວົ້າວ່າ, 'ພຣະຢາເວ ຊົງ­ນຳ​ຫນ້າ​ພວກ​ຂ້າ­ນ້ອຍ​ອອກ​ມາ​ຈາກ​ປະ­ເທດ​ອີ­ຢິບ​ນັ້ນ ແມ່ນ ຫລື ບໍ່?'. ແຕ່ບັດ­ນີ້ ພຣະ­ຢາເວ ​ຊົງ​ປະ​ຖິ້ມ​ພວກ​ຂ້າ­ນ້ອຍ​, ແລະ​ໄດ້​ມອບ​ພວກ​ຂ້າ­ນ້ອຍ​ໄວ້ໃນມືຂອງຄົນມີດີອານ.”</w:t>
      </w:r>
      <w:r>
        <w:rPr>
          <w:vertAlign w:val="superscript"/>
        </w:rPr>
        <w:t>14</w:t>
      </w:r>
      <w:r>
        <w:t>ພຣະ­­ຢາເວ ຈຶ່ງ​ຊົງແນມເບິ່ງເຂົາ ແລະເວົ້າວ່າ, “ເຈົ້າ​ໄປດ້ວຍກຳລັງທີ່ເຈົ້າມີຢູ່ແລ້ວ. ຈົ່ງ​ໄປປົດປ່ອຍ​ຄົນ​ອິ​ສ​ະ​ຣາເອນ​ອອກ­ຈາກ​ກຳມືຂອງຂອງ​ຄົນ​ມີ­ດີ­ອານ. ເຮົາໄດ້ສົ່ງເຈົ້າໄປ ຫລືບໍ່?”.</w:t>
      </w:r>
      <w:r>
        <w:rPr>
          <w:vertAlign w:val="superscript"/>
        </w:rPr>
        <w:t>15</w:t>
      </w:r>
      <w:r>
        <w:t>ກີ­ເດ­ໂອນ​ໄດ້​ທູນ​ພຣະອົງ​ວ່າ, “ຂໍອົງພຣະຜູ້ເປັນເຈົ້າຊົງກະລຸນນາຂ້າ­ນ້ອຍ ​ຈະ​ປົດປ່ອຍ​ຄົນ​ອິ​ສ​ະ​ຣາເອນ​ໄດ້​ຢ່າງ­ໃດ? ເບິ່ງແມ, ຄອບຄົວຂອງຂ້ານ້ອຍ ແມ່ນອ່ອນແອທີ່ສຸດໃນເຜົ່າມານາເຊ, ແລະ​ຂ້າ­ນ້ອຍ​ເອງ​ກໍ​ເປັນ​ຄົນ­ທີ່ມີ​ຄວາມ​ສຳ­ຄັນຫນ້ອຍ​ໃນເ​ຮືອນຂອງພໍ່​ຂ້ານ້ອຍ.”</w:t>
      </w:r>
      <w:r>
        <w:rPr>
          <w:vertAlign w:val="superscript"/>
        </w:rPr>
        <w:t>16</w:t>
      </w:r>
      <w:r>
        <w:t>ພຣະ­­ຢາເວ ​ຈຶ່ງ​ຊົງ​ກ່າວ​ຕໍ່​ເພິ່ນ​ວ່າ, “ເຮົາຈະຢູ່ກັບເຈົ້າ​ ແລະເຈົ້າຈະຊະນະກອງທັບຄົນມີ­ດີ­ອານທັງຫມົດຄື​ກັບສູ້ຮົບກັບ​​ຄົນໆ​ດຽວ.”</w:t>
      </w:r>
      <w:r>
        <w:rPr>
          <w:vertAlign w:val="superscript"/>
        </w:rPr>
        <w:t>17</w:t>
      </w:r>
      <w:r>
        <w:t>ກີ­ເດ­ໂອນ​ໄດ້​ທູນ​ພຣະອົງ​ວ່າ, “ຖ້າຫາກພຣະອົງ​ຊົງ​ໂຜດ​ເມດ­ຕາ​ຂ້າ­ນ້ອຍ, ຂໍປະທານຫມາຍສຳຄັນວ່າ​​ພຣະ­ອົງຊົງເປັນຜູ້​ສັ່ງ​ໃຫ້​ແກ່​ຂ້ານ້ອຍ.</w:t>
      </w:r>
      <w:r>
        <w:rPr>
          <w:vertAlign w:val="superscript"/>
        </w:rPr>
        <w:t>18</w:t>
      </w:r>
      <w:r>
        <w:t>ຂໍຊງໂຜດເມດຕາ​ຢ່າ​ຟ້າວສະເດັດຈາກ​ບ່ອນ­ນີ້ ຈົນ​ກວ່າ​ຂ້າ­ນ້ອຍ​ຈະ​ນຳ​ເອົາ​ເຄື່ອງ​ຖວາຍ​ມາ​ໃຫ້​ແກ່​ພຣະອົງ” ແລ້ວ​ພຣະ­ຢາເວຊົງ​ກ່າວ​ວ່າ, “ເຮົາ​ຈະ​ພັກ​ຢູ່​ທີ່​ນີ້​ຈົນ​ກວ່າ​ເຈົ້າ​ຈະ​ກັບ​ມາ.”</w:t>
      </w:r>
      <w:r>
        <w:rPr>
          <w:vertAlign w:val="superscript"/>
        </w:rPr>
        <w:t>19</w:t>
      </w:r>
      <w:r>
        <w:t>ກີ­ເດ­ໂອນ​ ກໍໄດ້​ໄປ ແລະ ກະກຽມແບ້ຫນຸ່ມ ແລະໄດ້ເຮັດເຂົ້າຈີ່​ບໍ່­ມີ​ເຊື້ອ​ແປ້ງ​ ຈາກແປ້ງຫນຶ່ງເອຟາ. ຕໍ່​ມາເພິ່ນ​ໄດ້​ຈັດ​ຊີ້ນ​ໃສ່​ກະ­ຕ່າ, ແລະ​ນ້ຳ​ແກງ​ໃສ່​ຫມໍ້ ແລະ​ນຳ​ເອົາ​ສິ່ງ​ເຫລົ່າ­ນັ້ນ​ມາ​ມອບ​ໃຫ້ທູດສະຫວັນຂອງ​ພຣະ­ຢາເວ​ຢູ່​ກ້ອງ​ຕົ້ນສົນ.</w:t>
      </w:r>
      <w:r>
        <w:rPr>
          <w:vertAlign w:val="superscript"/>
        </w:rPr>
        <w:t>20</w:t>
      </w:r>
      <w:r>
        <w:t>ຝ່າຍ​ທູດສະຫວັນຂອງພຣະ​ອົງ​ນັ້ນ​ຈຶ່ງ​ກ່າວ​ແກ່​ເພິ່ນ​ວ່າ, “ຈົ່ງ​ເອົາ​ຊີ້ນ ແລະ ​ເຂົ້າ­ຈີ່​ວາງ​ໄວ້​ເທິງ​ໂງ່ນ​ຫີນ ແລ້ວ​ຖອກ​ນ້ຳ​ແກງ​ລົງ​ໃສ່”. ກີ­ເດ­ໂອນ​ກໍ​ເຮັດ​ຕາມນັ້ນ.</w:t>
      </w:r>
      <w:r>
        <w:rPr>
          <w:vertAlign w:val="superscript"/>
        </w:rPr>
        <w:t>21</w:t>
      </w:r>
      <w:r>
        <w:t>ທູດສະຫວັນຂອງ​ພຣະຢາເວ ​ຊົງ​ເອົາ​ປາຍ​ໄມ້­ເທົ້າ​ຂອງ­ຕົນ​ແຕະ­ຕ້ອງ​ຊີ້ນ ແລະ​ເຂົ້າ­ຈີ່​ນັ້ນ ໃນ​ທັນ­ໃດ​ນັ້ນ ໄຟ​ໄດ້​ລຸກ­ຂຶ້ນ​ຈາກ​ໂງ່ນ​ຫີນ ແລະ​ໄຫມ້ຊີ້ນ​ກັບ​ເຂົ້າ­ຈີ່​ຈົນ​ຫມົດ ໂດຍບໍ່ມີເຊື້ອເຟີງ. ຕໍ່​ມາ​ທູດສະຫວັນ​ຂອງ​ພຣະ­ຢາເວ​ກໍ​ຫາຍ​ຕົວ​ໄປ ແລະ ກີເດໂອນ ກໍບໍ່ເຫັນເພິ່ນອີກເລີຍ.</w:t>
      </w:r>
      <w:r>
        <w:rPr>
          <w:vertAlign w:val="superscript"/>
        </w:rPr>
        <w:t>22</w:t>
      </w:r>
      <w:r>
        <w:t>ກີເດໂອນກໍ​ໄດ້ເຂົ້າ​ໃຈ​ວ່າ ນີ້ແມ່ນທູດສະຫວັນຂອງພຣະຢາເວ. ​ກິເດໂອນຈຶ່ງທູນວ່າ, ໂອ້, “ພຣະ­­ຢາເວ​ຂອງ​ຂ້າ­ນ້ອຍເອີຍ! ຂ້າ­ນ້ອຍ​ໄດ້​ເຫັນທູດສະຫວັນ​ຂອງ​ພຣະ­ຢາເວ​ຕໍ່ຫນ້າ​ແລ້ວ!”</w:t>
      </w:r>
      <w:r>
        <w:rPr>
          <w:vertAlign w:val="superscript"/>
        </w:rPr>
        <w:t>23</w:t>
      </w:r>
      <w:r>
        <w:t>​ພຣະ­­ຢາເວຊົງ​ບອກ​ເພິ່ນ​ວ່າ, “ສັນຕິສຸກຈົງເກີດແກ່ເຈົ້າ! ຢ່າ​­ຢ້ານກົວເລີຍ, ເຈົ້າ​ຈະ​ບໍ່​ຕາຍ.”</w:t>
      </w:r>
      <w:r>
        <w:rPr>
          <w:vertAlign w:val="superscript"/>
        </w:rPr>
        <w:t>24</w:t>
      </w:r>
      <w:r>
        <w:t>ດັ່ງນັ້ນ ​ກີ­ເດ­ໂອນ​ໄດ້​ສ້າງ​ແທ່ນ​ບູ­ຊາ​ໃຫ້​ພຣະຢາເວ​ຢູ່​ທີ່​ນັ້ນ. ເຂົາເອີ້ນແທ່ນບູຊານີ້ວ່າ, “ພຣະ­­ຢາເວຄື​ຄວາມ­ສະ­ຫງົບ­ສຸກ” ແທ່ນ​ບູ­ຊາ​ນີ້​ຍັງຄົງຕັ້ງຢູ່ທີ່ໂອຟຣາ ​ຂອງ​ຕະກູນ​ອາ­ບີ­ເອ­ເຊ​ຈົນ​ເທົ່າ​ທຸກ​ວັນ​ນີ້.</w:t>
      </w:r>
      <w:r>
        <w:rPr>
          <w:vertAlign w:val="superscript"/>
        </w:rPr>
        <w:t>25</w:t>
      </w:r>
      <w:r>
        <w:t>ໃນ​ຄືນ​ນັ້ນ ພຣະ­­ຢາເວຊົງ​ບອກ​ເພິ່ນ​ວ່າ “ຈົ່ງ​ເອົາ​ງົວ­ເຖິກ​ຂອງ​ພໍ່​ເຈົ້າໄປ ແລະ​ງົວ­ເຖິກ​ໂຕ​ທີສອງ ທີ່​ມີ​ອາ­ຍຸ​ເຈັດ​ປີ,​ ແລະ ທຳ­ລາຍ​ແທ່ນ​ບູ­ຊາ​ຂອງພຣະ­ບາ­ອານທີ່ເປັນຂອງ​ພໍ່​ເຈົ້າ, ​ຈົງ​ຕັດ​ເສົາອາເຊຣາທີ່​ຢູ່​ທາງ­ຂ້າງ​ນັ້ນ​ອອກນຳ.</w:t>
      </w:r>
      <w:r>
        <w:rPr>
          <w:vertAlign w:val="superscript"/>
        </w:rPr>
        <w:t>26</w:t>
      </w:r>
      <w:r>
        <w:t>ຈົ່ງ​ສ້າງ​ແທ່ນ​ບູ­ຊາ​​ໃຫ້​​ພຣະ­­ເ​ຢາເວຂອງ​ເຈົ້າ​ຢູ່​ເທິງ​ບ່ອນສູງສຸດຂອງບ່ອນລີ້ໄພນີ້, ແລະກໍສ້າງແທ່ນນີ້ໃຫ້ຖືກວິທີ. ຈົງຖວາຍງົວ­ເຖິກ​ໂຕ​ທີ​ສອງ​ເປັນເຄື່ອງເຜົາ​ບູ­ຊາ​, ຈົ່ງໃຊ້ຟືນຈາກເສົາອາເຊຣາທີ່ເຈົ້າຕັດລົງນັ້ນ”</w:t>
      </w:r>
      <w:r>
        <w:rPr>
          <w:vertAlign w:val="superscript"/>
        </w:rPr>
        <w:t>27</w:t>
      </w:r>
      <w:r>
        <w:t>ດັ່ງນັ້ນ ​ກີ­ເດ­ໂອນ​ ຈຶ່ງໄດ້ພາ​ເອົາຄົນ­ໃຊ້ຂອງລາວ​ສິບ​ຄົນໄປ ແລະ​ປະ­ຕິ­ບັດ​ຕາມ​ພຣະຢາເວ​ທີ່​ຊົງ​ບອກລາວ. ແຕ່ຍ້ອນວ່າ ລາວຢ້ານຄົນໃນຄອບຄົວຂອງພໍ່ລາວ ​ແລະ​ຄົນ​ໃນ​ເມືອງ​ເຫັນຈຶ່ງບໍ່ໄດ້ເຮັດວຽກຕອນກາງເວັນ, ສະ­ນັ້ນ ລາວ​ຈຶ່ງ​ເຮັດ​ໃນ​ເວ­ລາ​ກາງຄືນ.</w:t>
      </w:r>
      <w:r>
        <w:rPr>
          <w:vertAlign w:val="superscript"/>
        </w:rPr>
        <w:t>28</w:t>
      </w:r>
      <w:r>
        <w:t>ໃນເວລາຕອນເຊົ້າ ເມື່ອຄົນ​ໃນ​ເມືອງ​ນັ້ນ​ໄດ້​ລຸກ​ແຕ່​ເດິກ, ພວກ­ເຂົາ​ກໍໄດ້​ເຫັນ​ແທ່ນ​ບູ­ຊາ​ຂອງ​ພຣະ­ບາ­ອານໄດ້ຫັກລົງມາແລະເສົາອາເຊຣາ ທີ່ຢູ່ທາງຂ້າງ ກໍຖືກຕັດລົງ, ​ ແລ້ວ​ໄດ້​ເຫັນ​ງົວ­ເຖິກ​​ທີ່ໄດ້ຖວາຍຢູ່​ເທິງ​ແທ່ນ​ບູ­ຊາ​ໄດ້​ສ້າງ​ຂຶ້ນ​ໃຫມ່​ນັ້ນ.</w:t>
      </w:r>
      <w:r>
        <w:rPr>
          <w:vertAlign w:val="superscript"/>
        </w:rPr>
        <w:t>29</w:t>
      </w:r>
      <w:r>
        <w:t>ຄົນໃນເມືອງ​ຈຶ່ງເວົ້າ​ກັນ​ວ່າ, “ແມ່ນ​ໃຜ​ເຮັດ​ສິ່ງ​ນີ້?”ເມື່ອ​ພວກ­ເຂົາເວົ້າກັບຄົນອຶ່ນໆ ແລະ ​ສືບ​ຖາມ​ຫາຄໍາຕອບ,​ພວກເຂົາເວົ້າ​ວ່າ"ກີ­ເດ­ໂອນ​ລູກ­ຊາຍ​ຂອງ​ໂຢ­ອາດ​ໄດ້​ເປັນ​ຜູ້​ເຮັດ​ສິ່ງ​ນີ້".</w:t>
      </w:r>
      <w:r>
        <w:rPr>
          <w:vertAlign w:val="superscript"/>
        </w:rPr>
        <w:t>30</w:t>
      </w:r>
      <w:r>
        <w:t>ຫລັງຈາກນັ້ນ ຄົນໃນເມືອງ​ຈຶ່ງ​ເວົ້າ​ຕໍ່​ໂຢ­ອາດ​ວ່າ, “ຈົ່ງເອົາ​ລູກ­ຊາຍ​ຂອງ​ເຈົ້າ​ອອກ​ມາ ເພື່ອລາວອາດ​ຈະ​ຖືກຂ້າຖິ້ມ, ເພາະ​ລາວ​ເປັນ​ຜູ້​ທຳ­ລາຍ​ແທ່ນ​ບູ­ຊາ​ຂອງ​ພຣະ­ບາ­ອານ ແລະ​ເພາະວ່າລາວໄດ້ຕັດເສົາອາເຊຣາ​ຢູ່​ທາງ­ຂ້າງ​ນັ້ນ​ອອກ.”</w:t>
      </w:r>
      <w:r>
        <w:rPr>
          <w:vertAlign w:val="superscript"/>
        </w:rPr>
        <w:t>31</w:t>
      </w:r>
      <w:r>
        <w:t>ແຕ່​ໂຢ­ອາດ​ໄດ້ເວົ້າກັບ​ທຸກ​ຄົນ­ທີ່ມາ­​ຟ້ອງ​ຕໍ່ລາວ​ວ່າ, “ພວກ​ເຈົ້າ​ມາຟ້ອງຮ້ອງ​ແທນ​ພຣະ­ບາ­ອານ​ບໍ? ພວກ​ເຈົ້າ​ປ້ອງ­ກັນ​ພຣະ­ບາ­ອານ​ບໍ? ຖ້າ­ເປັນ​ຜູ້­ໃດກໍຕາມຟ້ອງຮ້ອງ​ແທນ​ພຣະນັ້ນ, ຜູ້­ນັ້ນ​ຈະ​ຖືກ​ຂ້າ​ຖິ້ມ​ກ່ອນ​ຮຸ່ງ​ເຊົ້າ. ຖ້າ​ພຣະ­ບາ­ອານ​ເປັນ​ພຣະ­ເຈົ້າ, ຈົ່ງ​ໃຫ້​ເພິ່ນປ້ອງ­ກັນ​ຕົວເພິ່ນ​ເອງເຖີ້ນ ເມື່ອ​ມີໃຜດຶງ​ແທ່ນ​ບູ­ຊາ​ຂອງ​ເພິ່ນອອກ”.</w:t>
      </w:r>
      <w:r>
        <w:rPr>
          <w:vertAlign w:val="superscript"/>
        </w:rPr>
        <w:t>32</w:t>
      </w:r>
      <w:r>
        <w:t>ດ້ວຍເຫດຜົນນັ້ນ ໃນມື້ນັ້ນ ພວກເຂົາ​ກໍ​ເອີ້ນ​ກີ­ເດ­ໂອນ​ວ່າ" ເຢ­ຣຸບບາ­ອານ", ເພາະ​ລາວໄດ້ເວົ້າວ່າ, “ຈົ່ງ​ໃຫ້​ພຣະ­ບາ­ອານ​ປ້ອງ­ກັນ​ຕົວ​ເພິ່ນ​ເອງ”, ເພາະ ໄດ້​ທຳ­ລາຍ​ແທ່ນ​ບູ­ຊາ​ຂອງ​ພຣະ­ບາ­ອານ.</w:t>
      </w:r>
      <w:r>
        <w:rPr>
          <w:vertAlign w:val="superscript"/>
        </w:rPr>
        <w:t>33</w:t>
      </w:r>
      <w:r>
        <w:t>ດຽວນີ້ ບັນດາຄົນ​ມີ­ດີ­ອານ​ ພ້ອມ​ທັງ​ຄົນ​ອາ­ມາ­ເຫລັກ ແລະ​ຊາວຕາເວັນອອກອອກມາເຕົ້າໂຮມກັນ. ພວກເຂົາ ກໍ­ພາ­ກັນ​ຂ້ວາມ​ແມ່­ນ້ຳ​ຈໍ­ແດນ ແລະ​ຕັ້ງ­ຄ້າຍ​ພັກ​ຢູ່​ຮ່ອມ­ພູ ຢິດຊະເຣນ.</w:t>
      </w:r>
      <w:r>
        <w:rPr>
          <w:vertAlign w:val="superscript"/>
        </w:rPr>
        <w:t>34</w:t>
      </w:r>
      <w:r>
        <w:t>ແຕ່ພຣະ­ວິນ­ຍານ​ຂອງ​ພຣະ­ຢາເວ​ໄດ້​ສະ­ຖິດ​ຢູ່​ນຳ​ກີ­ເດ­ໂອນ. ກີ­ເດ­ໂອນ​ກໍ​ເປົ່າ​ແກ​ເອີ້ນ​ເອົາ​ຕະກູນ​ອາ­ບີ­ເອ­ເຊ​, ສະນັ້ນພວກເຂົາອາດຕິດຕາມລາວໄປ</w:t>
      </w:r>
      <w:r>
        <w:rPr>
          <w:vertAlign w:val="superscript"/>
        </w:rPr>
        <w:t>35</w:t>
      </w:r>
      <w:r>
        <w:t>ລາວ​ໄດ້​ສົ່ງ​ຄົນ​ນຳ​ຂ່າວ​ໄປ​ບອກ​ທົ່ວ​ເຂດ­ແດນ​ຂອງ​ມາ­ນາ­ເຊ, ແລະພວກເຂົາກໍຖືກເອີ້ນໃຫ້ອອກໄປຕິດຕາມລາວດ້ວຍ. ລາວຍັງໄດ້ສົ່ງຄົນນຳຂ່າວໄປທີ່ເຜົ່າ​ອາ­ເຊ, ເຊ­ບູໂ­ລນ ແລະເ​ນັບ­ທາ­ລີ, ແລະພວກເຂົາກໍຂື້ນມາ ເພື່ອພົບກັບລາວ.</w:t>
      </w:r>
      <w:r>
        <w:rPr>
          <w:vertAlign w:val="superscript"/>
        </w:rPr>
        <w:t>36</w:t>
      </w:r>
      <w:r>
        <w:t>ກີ­ເດ­ໂອນ​ໄດ້​ທູນ​ພຣະ­ເຈົ້າ​ວ່າ, “ຖ້າພຣະ­ອົງ​ຊົງ​ກ່າວ​ວ່າ ພຣະ­ອົງ​ໃຊ້​ຂ້າ­ນ້ອຍ​ຊ່ວຍຊີວິດຄົນ​ອິ​ສ​ະ​ຣາເອນ, ດັ່ງທີ່ພຣະອົງໄດ້ສັ່ງແລ້ວ-</w:t>
      </w:r>
      <w:r>
        <w:rPr>
          <w:vertAlign w:val="superscript"/>
        </w:rPr>
        <w:t>37</w:t>
      </w:r>
      <w:r>
        <w:t>ເບິ່ງແມ, ຂ້າ­ນ້ອຍ​ຈະ​ເອົາ​ຂົນ​ແກະ​ວາງ​ໄວ້​ເທິງລານຟາດເຂົ້າ. ຖ້າ­ວ່າມີນໍ້າ­ຫມອກ​ຕົກ​ຖືກ​ແຕ່​ຂົນ​ແກະ​ເທົ່າ​ນັ້ນ, ແລະ​ພື້ນດິນ ກໍ​ຍັງ​ແຫ້ງ​ຢູ່​ຄື­ເກົ່າ, ແລ້ວຂ້າ­ນ້ອຍ​ຈຶ່ງ​ຈະ​ຮູ້­ວ່າ ພຣະ­ອົງ​ຊົງໃຊ້​ຂ້າ­ນ້ອຍ​ຊ່ວຍ​ຊີ­ວິດ​ອິ​ສ​ະ​ຣາເອນ​, ຕາມທີ່ພຣະອົງໄດສັ່ງແທ້.”</w:t>
      </w:r>
      <w:r>
        <w:rPr>
          <w:vertAlign w:val="superscript"/>
        </w:rPr>
        <w:t>38</w:t>
      </w:r>
      <w:r>
        <w:t>​ເຫດ­ການດັ່ງກ່າວເກີດຂຶ້ນ-​ກີ­ເດ­ໂອນໄດ້​ລຸກ​ມາ​ແຕ່​ເດິກ ໃນ​ເຊົ້າ​ມື້​ໃຫມ່, ລາວ​ກໍ​ເອົາ​ຂົນ​ແກະ​ນັ້ນ​ມາ, ແລະ​ປັ້ນນ້ຳຫມອກອອກຈາກຂົນແກະນັ້ນ, ມີນໍ້າ​ໄດ້​ໄຫລ​ອອກ​ຫລາຍມາ​ຈົນ​ເຕັມ​ຊາມ.</w:t>
      </w:r>
      <w:r>
        <w:rPr>
          <w:vertAlign w:val="superscript"/>
        </w:rPr>
        <w:t>39</w:t>
      </w:r>
      <w:r>
        <w:t>ຫລັງຈາກນັ້ນ ກີເດໂອນຈຶ່ງ​ທູນ​ພຣະ­ເຈົ້າ​ວ່າ, “ຂໍ​ຢ່າ​ຊົງ​ພຣະ­ພິ­ໂລດ​ຂ້າ­ນ້ອຍ​, ຂໍ​ໂຜດ​ໃຫ້​ຂ້າ­ນ້ອຍ​ໄດ້​ເວົ້າ​ຕື່ມ​ອີກຄັ້ງ​. ຂໍຊົງໂຜດໃຫ້ຂ້ານ້ອຍ​ທົດ­ລອງ​ເບິ່ງ​ຂົນ​ແກະ​ອີກ​ເທື່ອ​ຫນຶ່ງ. ໃນ​ຄັ້ງ​ນີ້​ຂໍໃຫ້​ຂົນ​ແກະ​ແຫ້ງ, ແລະ ​ໃຫ້​ນ້ຳ­ຫມອກ​ຕົກ­ລົງ​ພື້ນ​ດິນຮອບໆ.”</w:t>
      </w:r>
      <w:r>
        <w:rPr>
          <w:vertAlign w:val="superscript"/>
        </w:rPr>
        <w:t>40</w:t>
      </w:r>
      <w:r>
        <w:t>ພຣະ­ເຈົ້າ​ໄດ້​ຊົງ​ເຮັດ­ການ​ສິ່ງນັັ້ນຕາມທີ່ລາວໄດ້ຮ້ອງຂໍ ໃນຄືນນັ້ນ. ​ຊົງ​ໃຫ້​ຂົນ​ແກະ​ແຫ້ງ, ແລະໃຫ້ມີນໍ້າຫມອກຕົກລົງພື້ນ​ດິນ​ຮອບໆ.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ຫລັງຈາກເຢ­ຣຸບບາ­ອານ (ນັ້ນຄື​, ກີ­ເດ­ໂອນ) ພ້ອມ​ດ້ວຍ​ປະຊາຊົນທັງ​ຫມົດທີ່ຢູ່ກັບ​ລາວ​ໄດ້​ລຸກ​ແຕ່​ເຊົ້າ, ແລະພວກເຂົາ​ໄປ​ຕັ້ງ­ຄ້າຍ​ພັກ​​ຢູ່​ທາງ​ບໍ່­ນ້ຳພຸ​ຮາ­ໂຣດ. ສ່ວນ​ຄ້າຍ​ພັກ​ຂອງ​ຄົນ​ມີ­ດີ­ອານ​ ແມ່ນຢູ່​ທາງ​ທິດ­ເຫນືອຂອງພວກເຂົາຮ່ອມ­ພູ​ໃກ້ໆ ​ພູ​ເຂົາໂມເຣ.</w:t>
      </w:r>
      <w:r>
        <w:rPr>
          <w:vertAlign w:val="superscript"/>
        </w:rPr>
        <w:t>2</w:t>
      </w:r>
      <w:r>
        <w:t>ພຣະ­ຢາເວ​ຊົງກ່າວຕໍ່​ກີ­ເດ­ໂອນ​ວ່າ, “ມີທະຫານຫລາຍເກີນໄປສຳລັບເຮົາ ຈະໃຫ້ເຈົ້າມີໄຊ​ຊະ­ນະ​ເຫນືອຄົນ​ມີ­ດີ­ອານ, ເພື່ອທີ່ອິສະຣາເອນ ຈະບໍ່ອວດອ້າງເຮົາໄດ້ ໂດຍກ່າວ່າ '​ກຳ­ລັງ​ຂອງ​ພວກເຮົາ­ເອງ ໄດ້ຊ່ວຍພວກເຮົາໄວ້'.</w:t>
      </w:r>
      <w:r>
        <w:rPr>
          <w:vertAlign w:val="superscript"/>
        </w:rPr>
        <w:t>3</w:t>
      </w:r>
      <w:r>
        <w:t>ເພາະສະ­ນັ້ນ, ຈົ່ງ​ປະກາດໃຫ້​ປະ­ຊາ­ຊົນ​ໄດ້ຍິນດຽວນີ້ ແລະກ່າວວ່າ,' ຖ້າ​ຜູ້­ໃດທີ່​ຢ້ານກົວ, ຜູ້ໃດທີ່ສັ່ນສະເທືອນ, ຂໍໃຫ້ລາວກັບ​ຄືນ​ຈາກ​ພູ​ກິ­ເລ­ອາດ​ນັ້ນ​ເສຍ'.” ດັ່ງ­ນັ້ນ​ຈຶ່ງ​ມີ​ຄົນຊາວ​ສອງ​ພັນ​ຄົນໄດ້ອອກໄປ, ແລະ​ຍັງ​ເຫລືອ​ພຽງ​ແຕ່​ຫມື່ນ​ຄົນ​ເທົ່າ​ນັ້ນ.</w:t>
      </w:r>
      <w:r>
        <w:rPr>
          <w:vertAlign w:val="superscript"/>
        </w:rPr>
        <w:t>4</w:t>
      </w:r>
      <w:r>
        <w:t>ພຣະ­­ຢາເວຊົງ​ກ່າວ​ຕໍ່​ກີ­ເດ­ໂອນ​ວ່າ, “ປະຊາຊົນຍັງມີຫລາຍຢູ່. ຈົ່ງ​ພາ​ພວກ­ເຂົາ​ລົງ​ໄປ​ແຄມ​ນ້ຳ, ແລ້ວ​ເຮົາ​ຈະເຮັດໃຫ້ຈຳນວນຂອງ​ພວກ­ເຂົານ້ອຍລົງສຳລັບ​ເຈົ້າ​ຢູ່​ທີ່​ນັ້ນ. ຖ້າ​ເຮົາ​ບອກ​​ເຈົ້າວ່າ, 'ຄົນນີ້ຈະໄປກັບເຈົ້າ', ລາວ​ຈະ​ໄປ​ທັນ­ທີ; ແຕ່ຖ້າ­ວ່າ​ເຮົາ​ບອກ, '​ຄົນນີ້ບໍ່ໄປ​ກັບ​ເຈົ້າ', ລາວ­ກໍ​ຈະ​ບໍ່​ໄປ​ເດັດຂາດ.”</w:t>
      </w:r>
      <w:r>
        <w:rPr>
          <w:vertAlign w:val="superscript"/>
        </w:rPr>
        <w:t>5</w:t>
      </w:r>
      <w:r>
        <w:t>ດັ່ງ­ນັ້ນ ກີ­ເດ­ໂອນ​ຈຶ່ງ​ນຳ​ພາປະຊາຊົນລົງ​ໄປ​ແຄມ​ນ້ຳ, ແລ້ວ​ພຣະ­­​ຢາເວຊົງ​ບອກ​ລາວ​ວ່າ, “ຈົ່ງ​ແຍກ​ທຸກຄົນ​ທີ່​ດື່ມ­ນ້ຳ​ດ້ວຍ​ລີ້ນ, ​ຄື­ກັນ­ກັບ​ຫມາ, ອອກ­ຈາກ​ທຸກຄົນ​ທີ່​ຄຸ­ເຂົ່າ​ລົງ​ດື່ມນໍ້າ.”</w:t>
      </w:r>
      <w:r>
        <w:rPr>
          <w:vertAlign w:val="superscript"/>
        </w:rPr>
        <w:t>6</w:t>
      </w:r>
      <w:r>
        <w:t>ດັ່ງ­ນັ້ນ ມີຈຳ­ນວນສາມ​ຮ້ອຍ​ຄົນທີ່​ເລຍ​ກິນນໍ້າ​ມີ​ຢູ່​. ສ່ວນ​ຄົນ​ທີ່​ເຫລືອ​ນັ້ນ ໄດ້​ຄຸ­ເຂົ່າ​ລົງ​ດື່ມນໍ້າ.</w:t>
      </w:r>
      <w:r>
        <w:rPr>
          <w:vertAlign w:val="superscript"/>
        </w:rPr>
        <w:t>7</w:t>
      </w:r>
      <w:r>
        <w:t>ພຣະ­­ເຈົ້າຢາເວ​ຈຶ່ງ​ຊົງ​ກ່າວ​ຕໍ່​ກີ­ເດ­ໂອນ​ວ່າ, “ເຮົາ​ຈະ​ຊ່ວຍ​​ເຈົ້າ​ໄວ້ ແລະ​ໃຫ້​ເຈົ້າ​ຊະ­ນະເຫນືອ​ຄົນ​ມີ­ດີ­ອານ​ ດ້ວຍ​ຄົນ​ຈຳ­ນວນ​ສາມ​ຮ້ອຍ​ຄົນ­ທີ່​​ເລຍ​ກິນນໍ້າ​ນັ້ນ. ແລ້ວ​ໃຫ້​ຄົນອຶ່ນທຸກໆຄົນ​ກັບ​ຄືນ​ໄປບ່ອນຂອງຕົນເອງ.”</w:t>
      </w:r>
      <w:r>
        <w:rPr>
          <w:vertAlign w:val="superscript"/>
        </w:rPr>
        <w:t>8</w:t>
      </w:r>
      <w:r>
        <w:t>ດ່ັງນັ້ນ ຄົນທີ່ຖືກເລືອກໄດ້ເອົາສະບຽງ ແລະແກ ຂອງພວກເຂົາ. ກີ­ເດ­ໂອນ​ກໍ​ສັ່ງ​ຄົນ​ອິ​ສ​ະ​ຣາເອນ​ກັບ​ຄືນ​ເມືອ​ຫມົດ, ທຸກຄົນກໍໄດ້ໄປທີ່ເຕັນຂອງເຂົາ, ເວັ້ນ​ໄວ້​ແຕ່​ສາມ​ຮ້ອຍ​ຄົນ​ເທົ່າ​ນັ້ນ​ທີ່​ຍັງ​ເຫລືອ​ຢູ່. ໃນຂະນະນັ້ນ ຄ້າຍຂອງຄົນ​ມີ­ດີ­ອານ ​ໄດ້ລົງມາຢູ່​ຮ່ອມ­ພູ​ທາງ​ເບື້ອງ​ລຸ່ມ.</w:t>
      </w:r>
      <w:r>
        <w:rPr>
          <w:vertAlign w:val="superscript"/>
        </w:rPr>
        <w:t>9</w:t>
      </w:r>
      <w:r>
        <w:t>ໃນ​ຄືນດຽວກັນ​ນັ້ນ ພຣະ­­ຢາເວຊົງ​ກ່າວ​ຕໍ່​ກີ­ເດ­ໂອນ​ວ່າ, “ຈົ່ງ​ລຸກຂື້ນ, ບຸກ­ໂຈມ­ຕີ​ຄ້າຍ, ເຮົາ​ຈະ­ໃຫ້​ເຈົ້າ​ຊະ­ນະ​ເຫນືອຄ້າຍນັ້ນ.</w:t>
      </w:r>
      <w:r>
        <w:rPr>
          <w:vertAlign w:val="superscript"/>
        </w:rPr>
        <w:t>10</w:t>
      </w:r>
      <w:r>
        <w:t>ແຕ່​ຖ້າ​ເຈົ້າ​ຢ້ານກົວທີ່ຈະລົງ​ໄປ, ລົງໄປທີ່ຄ້າຍກັບປູ­ຣາຄົນ­ໃຊ້​ຂອງ​ເຈົ້າ​, ​</w:t>
      </w:r>
      <w:r>
        <w:rPr>
          <w:vertAlign w:val="superscript"/>
        </w:rPr>
        <w:t>11</w:t>
      </w:r>
      <w:r>
        <w:t>ແລະຟັງວ່າພວກເຂົາໄດ້​ເວົ້າ​​ຫຍັງກັນ​ແດ່, ແລະຄວາມກ້າຫານຂອງເຈົ້າ​ຈະໄດ້ເສີມກຳລັງ ເພື່ອ​ບຸກ­ໂຈມ­ຕີ​ຄ້າຍ​ນັ້ນ”. ດັ່ງ­ນັ້ນ ກີ­ເດ­ໂອນ ຈຶ່ງໄປກັບກັບປູ­ຣາຄົນ­ໃຊ້​ຂອງເຂົາ, ລົງໄປກອງກຳລັງຮັກສາ​ເຂດ­ແດນ​ຄ້າຍ​ນັ້ນ.</w:t>
      </w:r>
      <w:r>
        <w:rPr>
          <w:vertAlign w:val="superscript"/>
        </w:rPr>
        <w:t>12</w:t>
      </w:r>
      <w:r>
        <w:t>ຝ່າຍຄົນ​ມີ­ດີ­ອານ, ຄົນ​ອາ­ມາ­ເຫລັກ, ແລະປະຊາຊົນໃນພາກຕາເວັນອອກທັງຫມົດທີ່­ຢູ່​ຕາມ​ຮ່ອມ­ພູ​ຫນາເເຫນ້ນ. ເຫມືອນ​ດັ່ງ​ຝູງ​ຕັກ­ແຕນ.​ມີ​ຝູງ​ອູດ​ຂອງພວກເຂົາຫລາຍເກີນກວ່າທີ່ຈະນັບໄດ້; ພວກເຂົາມີຈຳນວນຫລາຍກວ່າ​ເມັດ​ດິນ­ຊາຍ​ເທິງ​ແຄມ​ທະເລ.</w:t>
      </w:r>
      <w:r>
        <w:rPr>
          <w:vertAlign w:val="superscript"/>
        </w:rPr>
        <w:t>13</w:t>
      </w:r>
      <w:r>
        <w:t>ເມື່ອ​ກີ­ເດ­ໂອນ​ມາຮອດບ່ອນນັ້ນ, ມີ​ຊາຍ​ຜູ້​ຫນຶ່ງ​ພວມເລົ່າ​ຄວາມ​ຝັນ​ຂອງ­ຕົນ​ສູ່​ຫມູ່ຂອງລາວ​ຟັງ​ວ່າ. ຊາຍຄົນນັ້ນກ່າວວ່າ, ເບິ່ງແມ! “ຂ້ອຍ​ໄດ້​ຝັນ​ວ່າ, ແລະຂ້ອຍໄດ້ເຫັນເຂົ້າ​ກ້ອນ​ຫນຶ່ງ​​ທີ່​ເຮັດ​ດ້ວຍ​ເຂົ້າ​ບາເລ ​ກິ້ງ​ເຂົ້າ​ມາ​ໃນ​ຄ້າຍ​ຄົນມີ­ດີ­ອານ. ເຂົ້າ­ຈີ່​ກ້ອນ​ນີ້ກີ້ງເຂົ້າ​ເຕັນນັ້ນ, ແລະ ຕຳຜ້າເຕັນຢ່າງແຮງຈົນມັນ​ຂວ້ຳ​­ລົງ​, ແລະ ຫັນຫນ້າຂຶ້ນລົງ, ແລ້ວເຕັນກໍເພພັງລົງ.”</w:t>
      </w:r>
      <w:r>
        <w:rPr>
          <w:vertAlign w:val="superscript"/>
        </w:rPr>
        <w:t>14</w:t>
      </w:r>
      <w:r>
        <w:t>ຊາຍຄົນອື່ນໄດ້ເວົ້າວ່າ, “ອັນ​ນີ້​ຕ້ອງ​ຫມາຍ​ເຖິງ​ດາບ​ຂອງ​ກີ­ເດ­ໂອນ (ຊຶ່ງ​ເປັນ​ລູກ­ຊາຍ​ຂອງ​ໂຢ­ອາດ), ຄົນ​ອິ​ສ​ະ​ຣາເອນ. ພຣະ­ເຈົ້າ​ໄດ້​ຊົງ​ໂຜດ​ໃຫ້​ລາວຊະ­ນະ​ເຫນືອຄົນມີດີເອນ ແລະ ກອງ­ທັບ​ທັງ​ຫມົດ​ຂອງພວກເຂົາ​​ແລ້ວ.”</w:t>
      </w:r>
      <w:r>
        <w:rPr>
          <w:vertAlign w:val="superscript"/>
        </w:rPr>
        <w:t>15</w:t>
      </w:r>
      <w:r>
        <w:t>ເມື່ອ​ກີ­ເດ­ໂອນ​ໄດ້­ຍິນ​ເລື່ອງ​ຄວາມ​ຝັນ​ ແລະ ການຕີ​ຄວາມ​ຫມາຍຂອງຄວາມຝັນນັ້ນ, ລາວກົ້ມ​ຂາບ­ໄຫວ້ນະມັດສະການ. ລາວໄດ້ກັບໄປທີ່ຄ້າຍຂອງຄົນ​ອິ​ສ​ະ​ຣາເອນ ແລະກ່າວວ່າ, ​“ຈົ່ງ​ລຸກ­ຂຶ້ນ! ພຣະ­ຢາເວ​ຊົງ​ມອບໄຊຊະນະເຫນືອ​ກອງ­ທັບ​ມີ­ດີ­ອານ​ໃຫ້ແກ່ພວກເຈົ້າແລ້ວ".</w:t>
      </w:r>
      <w:r>
        <w:rPr>
          <w:vertAlign w:val="superscript"/>
        </w:rPr>
        <w:t>16</w:t>
      </w:r>
      <w:r>
        <w:t>ພຣະເຈົ້າຈຶ່ງໄດ້ແບ່ງຄົນ​ສາມ​ຮ້ອຍ​ຄົນ​ນັ້ນ​ອອກ​ເປັນ​ສາມກຸ່ມ, ແລະພຣະອົງໄດ້ໃຫ້​​ແກ​ທັງຫມົດ ແລະໄຫເປົ່າ, ທີ່ມີໂຄມໄຟໃນຜູ້​ລະ​ຫນ່ວຍໃຫ້ແກ່ພວກເຂົາ.</w:t>
      </w:r>
      <w:r>
        <w:rPr>
          <w:vertAlign w:val="superscript"/>
        </w:rPr>
        <w:t>17</w:t>
      </w:r>
      <w:r>
        <w:t>ລາວໄດ້​ບອກ​ພວກ­ເຂົາ​ວ່າ, “ຈົ່ງເບິ່ງເຮົາ ແລະເຮັດຕາມທີ່ເຮົາເຮັດ. ຈົ່ງຄອຍເຝົ້າເບິ່ງ! ເມື່ອເຮົາໄປ​ຮອດ​ຄ້າຍ​ແລ້ວ, ພວກທ່ານຈົ່ງເຮັດຢ່າງທີ່ເຮົາເຮັດ.</w:t>
      </w:r>
      <w:r>
        <w:rPr>
          <w:vertAlign w:val="superscript"/>
        </w:rPr>
        <w:t>18</w:t>
      </w:r>
      <w:r>
        <w:t>ເມື່ອເຮົາເປົ່າແກ, ເຮົາ ແລະທຸກຄົນທີ່ຢູ່ກັບເຮົາ, ແລ້ວກໍ​ພາ­ກັນ​ເປົ່າ​ແກ​ຂອງພວກທ່ານເຊັ່ນດຽວກັນ ຈາກທຸກໆດ້ານຂອງຄ້າຍທັງຫມົດ, ແລະຮ້ອງຕະໂກນຂຶ້ນ " ເພື່ອ​ພຣະ­­ຢາເວ​ ແລະ​ກີ­ເດ­ໂອນ!”</w:t>
      </w:r>
      <w:r>
        <w:rPr>
          <w:vertAlign w:val="superscript"/>
        </w:rPr>
        <w:t>19</w:t>
      </w:r>
      <w:r>
        <w:t>ດັ່ງນັ້ນ ກີ­ເດ­ໂອນ ແລະຄົນຫນ່ຶ່ງຮ້ອຍຄົນທີ່ຢູ່ກັບລາວ ກໍ​ຮອດ​ແຄມ​ຄ້າຍ​ພັກ, ​ໃນ​ເວ­ລາ​ກ່ອນ​ທ່ຽງ​ຄືນ, ຂະນະທີ່ຄົນມີດີອານ ກຳລັງຈະ​ປ່ຽນ​ຄົນ​ຍາມ​ໃຫມ່, ພວກເຂົາ​ເປົ່າ​ແກ​ຂຶ້ນ ແລະ​ທັບ​ໄຫ​ທີ່​ພວກ­ເຂົາ​ຖື​ໄປ​ນັ້ນໃຫ້ແຕກ.</w:t>
      </w:r>
      <w:r>
        <w:rPr>
          <w:vertAlign w:val="superscript"/>
        </w:rPr>
        <w:t>20</w:t>
      </w:r>
      <w:r>
        <w:t>​ທັງ​ສາມກຸ່ມ ​ກໍ​ເປົ່າ​ແກ​ຂຶ້ນ ແລະ​ທັບ​ໄຫ​ເຫລົ່ານັ້ນໃຫ້ແຕກ. ​ພວກ­ເຂົາ​ຖື​ໂຄມໄຟ ໃນມືຊ້າຍຂອງພວກເຂົາ ແລະ​ມື​ຂວາ​ຖື​ແກເພື່ອເປົ່າແກ. ພວກເຂົາ​ຮ້ອງຕະໂກນ​ວ່າ, “ດາບ! ເພື່ອ​ພຣະ­ຢາເວ ແລະ​ກີເດໂອນ.”</w:t>
      </w:r>
      <w:r>
        <w:rPr>
          <w:vertAlign w:val="superscript"/>
        </w:rPr>
        <w:t>21</w:t>
      </w:r>
      <w:r>
        <w:t>ທຸກໆ ຄົນ​​ຢືນ​​ຢູ່​ບ່ອນອ້ອມ­ຮອບ​ຄ້າຍ​ພັກ​ນັ້ນ ແລະກອງທັບຄົນ​ມີ­ດີ­ອານ​ທັງ​ຫມົດ ໄດ້​ແລ່ນ​ໄປ. ພວກເຂົາໄດ້​ຮ້ອງ​ຕະໂກນ ແລະ ແລ່ນຫນີອອກໄປ.</w:t>
      </w:r>
      <w:r>
        <w:rPr>
          <w:vertAlign w:val="superscript"/>
        </w:rPr>
        <w:t>22</w:t>
      </w:r>
      <w:r>
        <w:t>ເມື່ອພວກເຂົາເປົ່າແກ​ສາມ​ຮ້ອຍ​ອັນ, ພຣະ­ຢາເວ ຊົງ​​ບັນ­ດານ​ໃຫ້​ຄົນມີດີອານທຸກຄົນ​ຈັບ​ດາບ​ຕໍ່­ສູ້​ກັບເພື່ອນຂອງເຂົາ ແລະຕໍ່ສູ້ກັບກອງທັບທັງຫມົດຂອງພວກເຂົາ. ກອງທັບນັ້ນ ກໍໄດ້ຫນີໄປໄກຈົນເຖິງ​ເ​ມືອງ​ເບັດຊີດ­ຕາ ໄປຍັງເມືອງ​ເຊ­ເຣ­ທານ, ໄກ ໄປຈົນເຖິງເຂດແດນ​ເມືອງ​ອາ­ເບັນ​ເມ​ໂຮ​ລາ​, ໃກ້​ບ້ານ​ຕັບ­ບັດ.</w:t>
      </w:r>
      <w:r>
        <w:rPr>
          <w:vertAlign w:val="superscript"/>
        </w:rPr>
        <w:t>23</w:t>
      </w:r>
      <w:r>
        <w:t>ພວກ​​ອິ​ສ​ະ​ຣາເອນທີ່​ມາ​ຈາກ​ເຜົ່າເ​ນັບ­ທາ­ລີ, ເຜົ່າອາເຊ, ແລະເຜົ່າ​ມາ­ນາ­ເຊ ແລະ​ເຜົ່າທຸກໆຄົນ ກໍຖືກ­ໄລ່ອອກ, ແລະ ພວກເຂົາ ກໍໄດ້ໄລ່ຄົນ​ມີ­ດີ­ອານ​ໄປ.</w:t>
      </w:r>
      <w:r>
        <w:rPr>
          <w:vertAlign w:val="superscript"/>
        </w:rPr>
        <w:t>24</w:t>
      </w:r>
      <w:r>
        <w:t>ກີ­ເດ­ໂອນ​ໄດ້​ສົ່ງ​ຄົນ​ນຳ​ຂ່າວ​ໄປ​ບອກ​ທົ່ວ​ທັງ​ເຂດ​ພູ​ເຂົາເອຟຣາອິມ​ ໄດ້ກ່າວວ່າ, “ຈົ່ງລົງໄປຕໍ່ສູ້ກັບ​ຄົນ​ມີ­ດີ­ອານ ແລະຢືດເອົາແມ່­ນ້ຳ​ຈໍ­ແດນໄວ້, ໄກໄປຈົນເຖິງ​ເບັດບາ­ຣາ​, ເພື່ອ​​ສະ­ກັດ​ພວກ­ເຂົາ​ໄວ້.” ດັ່ງນັ້ນຄົນ​ເອຟຣາອິມທັງຫມົດ​ກໍ​ມາເຕົ້າໂຮມກັນ ແລະຢືດບັນດາສາຍນໍ້ານັ້ັນໄວ້, ໄປໄກ​ຈົນ​ຮອດ​ເຂດ​ເບັດບາຣາ ແລະແມ່ນໍ້າຈໍແດນ.</w:t>
      </w:r>
      <w:r>
        <w:rPr>
          <w:vertAlign w:val="superscript"/>
        </w:rPr>
        <w:t>25</w:t>
      </w:r>
      <w:r>
        <w:t>ພວກ­ເຂົາໄດ້​ຈັບ​ເຈົ້ານາຍສອງຄົນຂອງ​ມີ­ດີ­ອານ,​ ຄື ໂອ­ເຣັບ ແລະ​ເຊ­ເອັບ. ພວກເຂົາໄດ້​ຂ້າ​ໂອ­ເຣັບ​ຢູ່​ເທິງ​ຫີນ​ດານ​ໂອເຣັບ ແລະພວກເຂົາໄດ້ຂ້າ ເຊ­ເອບທີ່ບໍ່ເຫລົ້າອາງຸ່ນເຊເອັບ. ​ພວກ­ເຂົາ​ກໍ​ຂັບ­ໄລ່​ກວາດ­ລ້າງ​ຄົນມີ­ດີ­ອານ​­ໄປ, ແລະພວກເຂົາໄດ້ນຳ­ເອົາ​ຫົວ​ຂອງ​ໂອ­ເຣັບ​ກັບ​ເຊ­ເອັບ​ໄປ​ທີ່​ກີ­ເດ­ໂອນ, ຊຶ່ງ​ຢູ່​ຟາກຫນຶ່ງ​ຂອງ​ແມ່­ນ້ຳ​ຈໍ­ແດນ​.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ຄົນ​ເອຟຣາອິມ​ໄດ້​ເວົ້າ​ຕໍ່​ກີ­ເດ­ໂອນ​ວ່າ, “ທ່ານໄດ້ເຮັດຫຍັງກັບພວກເຮົາ? ທ່ານບໍ່ໄດ້ເອີ້ນພວກເຮົາ ເມື່ອທ່ານໄດ້ສູ້ຮົບກັບຄົນມີດີອານ". ຫລັງຈາກນັ້ນ ພວກ­ເຂົາ ກໍໂຕ້ຖຽງກັນຢ່າງຮຸນແຮງກັບລາວ.</w:t>
      </w:r>
      <w:r>
        <w:rPr>
          <w:vertAlign w:val="superscript"/>
        </w:rPr>
        <w:t>2</w:t>
      </w:r>
      <w:r>
        <w:t>​ແລ້ວພວກ­ເຂົາກໍຄຽດໃຫ້​ກີ­ເດ­ໂອນ ແລະ​ບອກ​ວ່າ, “ບັດນີ້ຂ້ານ້ອຍໄດ້ເຮັດຫຍັງທີ່ຈະ​ປຽບ­ທຽບ​ກັບ​ສິ່ງ​ທີ່ພວກ​ເຈົ້າ​ເຮັດໄດ້?. ຜົນອະງຸ່ນທີ່ຊາວ​ເອຟຣາອິມ​ ເກັບຕົກກໍຍັງດີກວ່າຜົນອະງຸ່ນທີ່ອາບີຊາເກັບກ່ຽວ ທັງຫມົດ?.</w:t>
      </w:r>
      <w:r>
        <w:rPr>
          <w:vertAlign w:val="superscript"/>
        </w:rPr>
        <w:t>3</w:t>
      </w:r>
      <w:r>
        <w:t>ພຣະ­ເຈົ້າ​ຊົງ​ມອບໄຊຊະນແກ່ພວກທ່ານ ເຫນືອບັນດາເຈົ້າ​ນາຍ​ຂອງ​ຄົນ​ມີ­ດີ­ອານ ຄື ​​ໂອ­ເຣັບ ແລະ​ເຊ­ເອັບ! ຂ້ານ້ອຍມີຄວາມສາມາດອັນໃດ​ທີ່ຈະ​ປຽບ­ທຽບ​ກັບ​ສິ່ງ​ທີ່​ພວກ​ທ່ານໄດ້”. ເມື່ອກິເດໂອນໄດ້ເວົ້າ​ດັ່ງ​ນັ້ນ­ແລ້ວ ພວກ­ເຂົາ​ກໍ​ເຊົາ​ຄຽດ.</w:t>
      </w:r>
      <w:r>
        <w:rPr>
          <w:vertAlign w:val="superscript"/>
        </w:rPr>
        <w:t>4</w:t>
      </w:r>
      <w:r>
        <w:t>ກີ­ເດ­ໂອນ​ກັບ​ສາມ​ຮ້ອຍ​ຄົນ​ຮອດ​ແມ່­ນ້ຳຈໍ­ແດນ ແລະ​​ໄດ້​ຂ້ວາມແມ່ນໍ້ານັ້ນໄປ. ພວກ­ເຂົາ​ອິດ­ເມື່ອຍຫມົດ​ແຮງ​, ແຕ່​ກໍ​ຍັງ​ຄົງ­ໄລ່ຕາມໄປ​.</w:t>
      </w:r>
      <w:r>
        <w:rPr>
          <w:vertAlign w:val="superscript"/>
        </w:rPr>
        <w:t>5</w:t>
      </w:r>
      <w:r>
        <w:t>ກີ­ເດ­ໂອນ​ໄດ້​ເວົ້າ​ຕໍ່​ຊາວ­ເມືອງ​ສຸ­ໂຄດ​ວ່າ, “ຂໍໂຜດໃຫ້ເຂົ້າຈີ່ແກ່ຄົນທີ່ຕິດຕາມຂ້ອຍແດ່ເຖີ້ນ, ເພາະ​ພວກ­ເຂົາ​ອິດ­ເມື່ອຍ​ຫລາຍ, ແລະຂ້ອຍ​ກຳ​ລັງ​ໄລ່​­ຕາມ​ເຊ­ບາ​ກັບ​ຊັນ­ມຸນ­ນາ ເຈົ້າ​ຊີ­ວິດ​ຂອງ​ພວກ​ມີ­ດີ­ອານ​ຢູ່.”</w:t>
      </w:r>
      <w:r>
        <w:rPr>
          <w:vertAlign w:val="superscript"/>
        </w:rPr>
        <w:t>6</w:t>
      </w:r>
      <w:r>
        <w:t>ແຕ່​ພວກ­ຜູ້­ນຳ​ຂອງ​ເມືອງ​ສຸໂຄດ​ເວົ້າ​ວ່າ, “ເຫດ​ໃດ​ພວກ­ຂ້ອຍ​ຈຶ່ງ​ຈະ​ຕ້ອງ​ເອົາ​ອາ­ຫານ​ໃຫ້​ທະ­ຫານ​ຂອງ​ເຈົ້າ​ກິນ ໃນ​ເມື່ອ​ເຈົ້າ​ຍັງ​ບໍ່​ທັນ​ຈັບ​ເຊ­ບາ ແລະ​ຊັນ­ມຸນ­ນາ​ໄດ້​ເທື່ອ.”</w:t>
      </w:r>
      <w:r>
        <w:rPr>
          <w:vertAlign w:val="superscript"/>
        </w:rPr>
        <w:t>7</w:t>
      </w:r>
      <w:r>
        <w:t>ດັ່ງ­ນັ້ນ ກີ­ເດ­ໂອນ​ຈຶ່ງ​ເວົ້າ​ວ່າ, “ດີ​ແລ້ວ ເມື່ອ­ໃດ​ພຣະ­ຜູ້­ເປັນ­ເຈົ້າ​ຊົງ​ມອບ​ເຊ­ບາ ແລະ​ຊັນ­ມຸນ­ນາ ໄວ້​ໃນ​ກຳ­ມື​ຂອງ​ຂ້ອຍ ຂ້ອຍ​ຈະ​ເອົາ​ຫວາຍ​ທີ່​ຍັງ­ມີ​ຫນາມ ແລະ​ໄມ້​ຫນາມ​ມາ​ຂ້ຽນ​ພວກ​ເຈົ້າ.”</w:t>
      </w:r>
      <w:r>
        <w:rPr>
          <w:vertAlign w:val="superscript"/>
        </w:rPr>
        <w:t>8</w:t>
      </w:r>
      <w:r>
        <w:t>ຈາກ​ນັ້ນ ກີ­ເດ­ໂອນ​ກໍ​ໄປ​ຍັງ​ເມືອງ​ເປ­ນູ­ເອນ,​ແລະໄດ້ເວົ້າ​ຕໍ່​ຊາວ­ເມືອງ​ນັ້ນ​ຢ່າງ​ດຽວ​ກັນ, ແຕ່ຊາວ­ເມືອງ​ເປ­ນູ­ເອນ​ກໍ​ຕອບ​ຢ່າງ​ດຽວ​ກັນເຫມືອນ­ກັບ​ຊາວ­ເມືອງ​ສຸໂຄດ.</w:t>
      </w:r>
      <w:r>
        <w:rPr>
          <w:vertAlign w:val="superscript"/>
        </w:rPr>
        <w:t>9</w:t>
      </w:r>
      <w:r>
        <w:t>ເຂົາຈຶ່ງ​ເວົ້າກັບຄົນຊຸກໂກດ ແລະກ່າວ​ວ່າ “ເມື່ອຂ້ອຍ​ກັບ​ຄືນ​ມາ​ອີກຄັ້ງໂດຍຄວາມສະຫງົບສຸກ, ຂ້ອຍ​ຈະ​ທຳ­ລາຍ​ຫໍ­ຄອຍ​ນີ້​ລົງ.”</w:t>
      </w:r>
      <w:r>
        <w:rPr>
          <w:vertAlign w:val="superscript"/>
        </w:rPr>
        <w:t>10</w:t>
      </w:r>
      <w:r>
        <w:t>ຕອນນີ້ ​ເຊ­ບາ ແລະ​ຊັນ­ມຸນ­ນາ ໄດ້ຢູ່​ທີ່​ກາ­ໂກ­ເຣ ກັບກອງ­ທັບ​ຂອງພວກເຂົາ, ທີ່​ມີປະມານສິບຫ້າພັນຄົນ, ຄົນທັງຫມົດກໍຍັງເຫລືອຢູ່ຈາກກອງທັບທັງຫມົດຂອງຊາວຕາເວັນອອກ, ເພາະມີທະຫານທີ່ໄດ້ການຝຶກການສູ້ຮົບດ້ວຍດາບ ໄດ້ລົ້ມຕາຍໄປຫນຶ່ງແສນຊາວ​ພັນ​ຄົນ­.</w:t>
      </w:r>
      <w:r>
        <w:rPr>
          <w:vertAlign w:val="superscript"/>
        </w:rPr>
        <w:t>11</w:t>
      </w:r>
      <w:r>
        <w:t>ກີ­ເດ­ໂອນ​ໄດ້​ໄປ​ຕາມ​ເສັ້ນ­ທາງ​ທີ່ພວກເຂົາອາໄສຢູ່ໃນແດນຢືດຄອງໄດ້, ຜ່ານເມືອງ​ໂນ­ບາ​ແລະ​ໂຢກ­ເບ­ຮາ. ເຂົາໄດ້ເອົາຊະນະກອງທັບສັດຕຣູ, ເພາະພວກເຂົາຄິດວ່າຈະບໍ່ໄດ້ຖືກ­ໂຈມ­ຕີ.</w:t>
      </w:r>
      <w:r>
        <w:rPr>
          <w:vertAlign w:val="superscript"/>
        </w:rPr>
        <w:t>12</w:t>
      </w:r>
      <w:r>
        <w:t>ເຊ­ບາ​ແລະ​ຊັນ­ມຸນ­ນາ​ກໍ​ແລ່ນ­ປົບ​ຫນີ​ໄປ, ແລະຂະນະທິ່​ກີ­ເດ­ໂອນ​ໄລ່​ຕາມພວກເຂົາໄປ, ເຂົາໄດ້​ຈັບເຈົ້າຊີວິດມີດີອານ​ທັງ​ສອງ​ຄົນ​ -ຄືເຊ­ບາ ແລະ​ຊັນ­ມຸນ­ນາ-ແລະໄດ້ເຮັດໃຫ້​ກອງ­ທັບ​ຂອງ​ພວກ­ເຂົາທັງຫມົດແຕກຕື່ນ.</w:t>
      </w:r>
      <w:r>
        <w:rPr>
          <w:vertAlign w:val="superscript"/>
        </w:rPr>
        <w:t>13</w:t>
      </w:r>
      <w:r>
        <w:t>​ກີ­ເດ­ໂອນ, ລູກ­ຊາຍ​ຂອງ​ໂຢ­ອາດ​ກໍ​ກັບ​ມາ​ຈາກສູ້ຮົບໂດຍຜ່ານ­ມາ​ທາງ​ເຮເຣັດ.</w:t>
      </w:r>
      <w:r>
        <w:rPr>
          <w:vertAlign w:val="superscript"/>
        </w:rPr>
        <w:t>14</w:t>
      </w:r>
      <w:r>
        <w:t>ລາວ​ໄດ້​ແລ່ນໄປຫາຊາຍ​ຫນຸ່ມ​ຜູ້​ຫນຶ່ງ​ທີ່ເປັນຄົນ​ສຸໂຄດ ແລະ ​ຂໍຄຳແນະນຳຈາກເຂົາ. ຊາຍ​ຫນຸ່ມ​ຜູ້­ນັ້ນ​ໄດ້ອະທິບາຍໃຫ້ລາວຟັງກ່ຽວກັບຜູ້ນຳຂອງເມືອງສຸໂຄດ​ ແລະ​ພວກ​ເຖົ້າ​ແກ່, ​ເຈັດ​ສິບເຈັດ​ຄົນ​ຂອງ​ເມືອງນັ້ນ​.</w:t>
      </w:r>
      <w:r>
        <w:rPr>
          <w:vertAlign w:val="superscript"/>
        </w:rPr>
        <w:t>15</w:t>
      </w:r>
      <w:r>
        <w:t>ກີ­ເດ­ໂອນ​ໄປ​ຫາຊາວເມືອງ​ສຸ­ໂຄດ ແລະໄດ້​ເວົ້າ​ວ່າ, “ຈົ່ງເບິ່ງເຊບາ ແລະ ຊັນມຸນນາ ຜູ້ທີ່​ພວກ​ເຈົ້າ​ໄດ້ດູ​ຫມິ່ນ­ປະ­ຫມາດ​ຂ້ອຍ​ ແລະເວົ້າ, 'ພວກ​ເຈົ້າ​ໄດ້​ໄຊະນະເຊບາກັບຊັນມຸນນາແລ້ວຫລື ບໍ່? ​ພວກເຮົາ​ບໍ່ຮູ້ວ່າຄວນຈະເອົາເຂົ້າຈີ່ໃຫ້ກອງທັບຂອງພວກເຈົ້າ'."​</w:t>
      </w:r>
      <w:r>
        <w:rPr>
          <w:vertAlign w:val="superscript"/>
        </w:rPr>
        <w:t>16</w:t>
      </w:r>
      <w:r>
        <w:t>ກີ­ເດ­ໂອນ​ຈຶ່ງນໍາພວກຜູ້ເຖົ້າແກ່ໃນເມືອງນັ້ນໄປ, ແລະລາວ​ໄດ້ລົງ­ໂທດຄົນ​ສຸໂຄດເຫລົ່ານັ້ນດ້ວຍຫນາມໃນທະເລຊາຍ ແລະ ພຸ່ມຫນາມ.</w:t>
      </w:r>
      <w:r>
        <w:rPr>
          <w:vertAlign w:val="superscript"/>
        </w:rPr>
        <w:t>17</w:t>
      </w:r>
      <w:r>
        <w:t>ຫລັງຈາກນັ້ນ, ລາວໄດ້​ທຳ­ລາຍ​ຫໍ­ຄອຍຂອງເມືອງ​ເປ­ນູ­ເອນ ແລະ ​ຂ້າ​ຊາວ­ເມືອງ​ນັ້ນ​.</w:t>
      </w:r>
      <w:r>
        <w:rPr>
          <w:vertAlign w:val="superscript"/>
        </w:rPr>
        <w:t>18</w:t>
      </w:r>
      <w:r>
        <w:t>ຫລັງຈາກນັ້ນ ກິເດໂອນ​ໄດ້ເວົ້າກັບ​ຖາມ​ເຊ­ບາ ແລະ​ຊັນ­ມຸນ­ນາ​ວ່າ, “ຄົນເຫລົ່ານັ້ນ­ທີ່​ພວກ​ເຈົ້າ­ຂ້າທີ່ພູເຂົາຕາໂບນັນ ເປັນຄົນປະເພດໃດ?”. ພວກ­ເຂົາ​ໄດ້​ຕອບ​ວ່າ, “ພວກເຈົ້າເປັນແນວໃດ, ພວກເຂົາກໍເປັນຢ່າງນັ້ນ. ​ພວກເຂົາທຸກໆຄົນ​ຄື­ກັນ­ກັບ​ລູກຊາຍຂອງກະສັດ.”</w:t>
      </w:r>
      <w:r>
        <w:rPr>
          <w:vertAlign w:val="superscript"/>
        </w:rPr>
        <w:t>19</w:t>
      </w:r>
      <w:r>
        <w:t>ກີ­ເດ­ໂອນ​ຈຶ່ງ​ເວົ້າ​ວ່າ, “ພວກ­ເຂົາ​ເປັນ​ອ້າຍ​ນ້ອງຂອງຂ້ອຍ, ເປັນ​ລູກຊາຍຂອງ​ແມ່​ຂ້ອຍ. ພຣະຢາເວຊົງມີຊີວິດຢູ່ສັນໃດ, ຖ້າພວກເຈົ້າໄດ້ຊ່ວຍພວກເຂົາໃຫ້ມີຊີຊິດຢູູ່, ຂ້ອຍ​ຈະ​ບໍ່​ຂ້າ​ພວກ​ເຈົ້າ.”</w:t>
      </w:r>
      <w:r>
        <w:rPr>
          <w:vertAlign w:val="superscript"/>
        </w:rPr>
        <w:t>20</w:t>
      </w:r>
      <w:r>
        <w:t>ລາວໄດ້ເວົ້າກັບ​ເຢ­ເທ (ລູກ­ຊາຍ​ກົກ​ຂອງ​ລາວ) ​ວ່າ, “ຈົ່ງລຸກຂຶ້ນ ແລະໄປຂ້າ​ພວກ­ເຂົາ​ເສຍ!” ແຕ່­​ຊາຍ​ຫນຸ່ມນັ້ນ​ບໍ່​ກ້າ​ຖອດ​ດາບ​ອອກ ເພາະລາວ​ຢ້ານ ເພາະ­ວ່າ​ລາວ​ຍັງ​ເປັນ​ເດັກ­ນ້ອຍ​ຢູ່.</w:t>
      </w:r>
      <w:r>
        <w:rPr>
          <w:vertAlign w:val="superscript"/>
        </w:rPr>
        <w:t>21</w:t>
      </w:r>
      <w:r>
        <w:t>ແລ້ວ​ເຊ­ບາ ແລະ​ຊັນ­ມຸນ­ນາ​ເວົ້າ​ວ່າ, “ທ່ານຈົ່ງ​ລຸກຂຶ້ນ ແລະ​ຂ້າ​ພວກ­ເຮົາ​ດ້ວຍ​ຕົນ­ເອງ​ເຖີ້ນ! ເພາະຍີ່ງ​ຜູ້­ຊາຍ​ເຕັມ­ຕົວເທົ່າໃດ, ກຳລັງຂອງເຂົາກໍຫລາຍເທົ່ານັ້ນ”. ກີ­ເດ­ໂອນ​ຈຶ່ງ​ຂ້າ​ເຊ­ບາ​ກັບ​ຊັນ­ມຸນ­ນາ. ເຂົາຍັງເອົາເຄື່ອງປະດັບທີ່ມີຮູບພະຈັນ​ທີ່​ເອ້​ຄໍ​ອູດຂອງພວກເຂົາ​ໄປ​ພ້ອມ.</w:t>
      </w:r>
      <w:r>
        <w:rPr>
          <w:vertAlign w:val="superscript"/>
        </w:rPr>
        <w:t>22</w:t>
      </w:r>
      <w:r>
        <w:t>ຫລັງ​ຈາກ​ນັ້ນ ຄົນ​ອິ​ສ​ະ​ຣາເອນ​ໄດ້​ເວົ້າ​ຕໍ່​ກີ­ເດ­ໂອນ​ວ່າ, “ຂໍ​ຈົ່ງເປັນ​ຜູ້​ຄຸ້ມ​ຄອງ​ພວກ​ຂ້າ­ນ້ອຍ​ເຖີ້ນ, ທັງທ່ານ ແລະລູກຂອງທ່ານ, ແລະຫລານຂອງທ່ານ- ເພາະ­ວ່າ ທ່ານ​ໄດ້​ຊ່ອຍພວກເຮົາ​ໃຫ້​ພົ້ນ​ຈາກ​ເງື້ອມ­ມື​ຂອງຄົນ​ມີດີອານ.”</w:t>
      </w:r>
      <w:r>
        <w:rPr>
          <w:vertAlign w:val="superscript"/>
        </w:rPr>
        <w:t>23</w:t>
      </w:r>
      <w:r>
        <w:t>ກີ­ເດ­ໂອນ​ໄດ້​ຕອບພວກເຂົາ​ວ່າ, “ຂ້ອຍ ແລະ​ລູກ­ຊາຍ​ຂອງ​ຂ້ອຍ​ຈະ​ບໍ່​ເປັນ​ຜູ້​ຄຸ້ມ​ຄອງ​ຂອງ​ພວກ​ເຈົ້າເຊັ່ນກັນ. ​ພຣະ­­ຢາເວ​ເປັນ​ຜູ້​ຄຸ້ມ​ຄອງ​ພວກ​ເຈົ້າ.”</w:t>
      </w:r>
      <w:r>
        <w:rPr>
          <w:vertAlign w:val="superscript"/>
        </w:rPr>
        <w:t>24</w:t>
      </w:r>
      <w:r>
        <w:t>ກີ­ເດ­ໂອນ​ເວົ້າ​ຕໍ່­ໄປ​ອີ​ກວ່າ, “​ໃຫ້​ຂ້ອຍ​ຂໍ​ສິ່ງ​ຫນຶ່ງ​ຈາກ​ພວກ​ເຈົ້າ ຄື​ຂໍໃຫ້ແຕ່ລະຄົນໃນພວກເຈົ້າໃຫ້​ຕຸ້ມ­ຫູເຫລົ່ານັ້ນຈາກຂອງ​ທີ່​ພວກ​ເຈົ້າ​ຢຶດ​ມາຂອງເຂົາ​ໄດ້​ນັ້ນ​ໃຫ້​ແກ່ຂ້ອຍ” (ຄົນ​ມີ­ດີ­ອານ​ຖື​ຕຸ້ມ­ຫູ​ຄຳ ເພາະ­ວ່າ​ພວກ­ເຂົາ​ເປັນ​ຄົນ​ອິດຊາມາເອນ).</w:t>
      </w:r>
      <w:r>
        <w:rPr>
          <w:vertAlign w:val="superscript"/>
        </w:rPr>
        <w:t>25</w:t>
      </w:r>
      <w:r>
        <w:t>ພວກ­ເຂົາ​ຕອບ​ວ່າ, “ພວກເຮົາ​ຍິນ­ດີ​ທີ່​ຈະ​ເອົາ​ສິ່ງ​ເຫລົ່າ​ນີ້​ໃຫ້​ທ່ານ”. ພວກ­ເຂົາຈຶ່ງປູເສື້ອຄຸມ ແລະທຸກຄົນ ກໍໂຍນຕູ້ມຫູຈາກຂອງທີ່ຢືດມາຂອງເຂົາ ລົງໄປໃນເສື້ອຄຸມນັ້ນ.</w:t>
      </w:r>
      <w:r>
        <w:rPr>
          <w:vertAlign w:val="superscript"/>
        </w:rPr>
        <w:t>26</w:t>
      </w:r>
      <w:r>
        <w:t>ນໍ້າຫນັກຂອງຕຸ້ມ­ຫູ​ຄຳທີ່​ລາວຂໍ​ມາ​ນັ້ນ​ໄດ້​ພັນ​ເຈັດ​ຮ້ອຍ​ບາດ.​ນອກຈາກນີ້ຂອງທີ່ປຸ້ນມາໄດ້ຍັງມີເຄື່ອງປະດັບ, ເຄື່ອງ​ເອ້ ສ້ອຍ​ຄໍ, ເຄື່ອງ­ນຸ່ງ​ສີ­ມ່ວງ​ທີ່​ເຈົ້າ ຊີ­ວິດ​ມີ­ດີ­ອານ​ນຸ່ງ​ຖື, ແລະອີກທັງເຄື່ອງເອ້ສ້ອຍທີ່​ຜູກ​ຄໍພວກ​ອູດຂອງພວກເຂົາ​ດ້ວຍ.</w:t>
      </w:r>
      <w:r>
        <w:rPr>
          <w:vertAlign w:val="superscript"/>
        </w:rPr>
        <w:t>27</w:t>
      </w:r>
      <w:r>
        <w:t>ກີ­ເດ­ໂອນ​ໄດ້ເຮັດ ໂອຟຣາອັນຫນຶ່ງຈາກຕຸ້ມຫູເຫລົ່ານັ້ນ ແລະເກັບໄວ້ໃນເມືອງຂອງເຂົາໃນເມືອງໂອຟະຣາ ແລະຄົນ​ອິ​ສ​ະ​ຣາເອນທັງຫມົດ ກໍຫລີ້ນຊູກັນ ໂດຍ​ພາ­ກັນ​ນະ­ມັດ­ສະ­ການ​ຮູບ​ພຣະ​ນັ້ນ. ຊຶ່ງໄດ້ເປັນ​ບ້ວງ­ແຮ້ວແກ່ກີ­ເດ­ໂອນ ແລະຄົນທີ່ຢູ່ໃນ​ຄອບຄົວຂອງເຂົາ.</w:t>
      </w:r>
      <w:r>
        <w:rPr>
          <w:vertAlign w:val="superscript"/>
        </w:rPr>
        <w:t>28</w:t>
      </w:r>
      <w:r>
        <w:t>ດ່ັງນັ້ນ ຄົນ​ມີ­ດີ­ອານ​ໄດ້​ພ່າຍ­ແພ້​ຕໍ່ຫນ້າຄົນ​ອິສ​ະ​ຣາເອນ ແລະພວກເຂົາບໍ່ໄດ້ຍົກຫົວຂຶ້ນອີກ. ດັ່ງນັ້ນ ຜືນແຜ່ນດິນ​ກໍ​ໄດ້­ຮັບ​ຄວາມ­ສະ­ຫງົບ­ສຸກ​ຕະ­ຫລອດ​ສີ່ສິບປີໃນສະໄຫມຂອງກິເດໂອນ.</w:t>
      </w:r>
      <w:r>
        <w:rPr>
          <w:vertAlign w:val="superscript"/>
        </w:rPr>
        <w:t>29</w:t>
      </w:r>
      <w:r>
        <w:t>ເຢຮຸບບາອານ, ລູກຊາຍຂອງໂຢອາດ ໄດ້ໄປ ແລະ ອາໄສຢູ່ໃນບ້ານຂອງຕົນ.</w:t>
      </w:r>
      <w:r>
        <w:rPr>
          <w:vertAlign w:val="superscript"/>
        </w:rPr>
        <w:t>30</w:t>
      </w:r>
      <w:r>
        <w:t>ກີ­ເດ­ໂອນ​ມີ​ລູກ­ຊາຍ​ເຈັດ​ສິບ​ຄົນທີ່ເປັນເຊື້ອສາຍຂອງເຂົາ, ເພາະລາວມີເມຍຫລາຍຄົນ.</w:t>
      </w:r>
      <w:r>
        <w:rPr>
          <w:vertAlign w:val="superscript"/>
        </w:rPr>
        <w:t>31</w:t>
      </w:r>
      <w:r>
        <w:t>​ເມຍ​ນ້ອຍຂອງລາວທີ່ຢູ່ເມືອງ​​ເຊ­ເຄມ, ກໍໄດ້ເກີດລູກຊາຍໃຫ້ແກ່ລາວ, ແລະກິເດໂອນຕັ້ງຊື່​ລູກ­ຊາຍ​ຜູ້​ຫນຶ່ງ​ວ່າ ອາບີເມເຫລັກ.</w:t>
      </w:r>
      <w:r>
        <w:rPr>
          <w:vertAlign w:val="superscript"/>
        </w:rPr>
        <w:t>32</w:t>
      </w:r>
      <w:r>
        <w:t>ກີ­ເດ­ໂອນ​, ລູກ­ຊາຍ​ຂອງ​ໂຢ­ອາດ, ​ໄດ້​ເສຍ​ຊີ­ວິດ​​ໃນ​ວັຍ​ເຖົ້າ​ແກ່ຫລາຍແລ້ວ ແລະ​ສົບ​ຂອງລາວ​ໄດ້​ຝັງ​ໄວ້​ໃນເມືອງໂອຟະຣາໃນ​ອຸບ​ມຸງຝັງສົບ​ຂອງ​ໂຢ­ອາດ​ພໍ່​ຂອງລາວ, ຊຶ່ງ​ເປັນ​ເມືອງ​ຂອງ​ຕະກູນ​ອາບີເອເຊ.</w:t>
      </w:r>
      <w:r>
        <w:rPr>
          <w:vertAlign w:val="superscript"/>
        </w:rPr>
        <w:t>33</w:t>
      </w:r>
      <w:r>
        <w:t>ຕໍ່ມາ, ເມື່ອເຫດການ​ກີ­ເດ­ໂອນ​ໄດ້​ເສຍ​ຊີ­ວິດ​ແລ້ວ, ຄົນ​​ອິ​ສ​ະ​ຣາເອນ​ກໍໄດ້ກັບຫັນຄືນໄປອີກ ແລະຫລິ້ນຊູກັນ ໂດຍພາກັນ​ນະ­ມັດ­ສະ­ການພຣະ​ບາ­ອານ. ພວກເຂົາໄດ້ເຮັດໃຫ້ພຣະ​ບາ­ອານເບ­ຣິດ​ເປັນ​ພຣະ​ຂອງ​ພວກເຂົາ.</w:t>
      </w:r>
      <w:r>
        <w:rPr>
          <w:vertAlign w:val="superscript"/>
        </w:rPr>
        <w:t>34</w:t>
      </w:r>
      <w:r>
        <w:t>ຄົນ​ອິ​ສ​ະ​ຣາເອນຫລົງ​ລືມ​ການທີ່ຈະຖວາຍກຽດຕິຍົດພຣະ­­ຢາເວ, ພຣະເຈົ້າ​ຂອງ​ພວກ­ເຂົາ, ຜູ້​ຊົງ​ຊ່ອຍ​ຕົນ​ໃຫ້​ພົ້ນ​ຈາກມືຂອງ​ສັດ­ຕຣູຂອງພວກເຂົາ​ທີ່­ຢູ່​ອ້ອມ­ຮອບທຸກໆດ້ານ​ນັ້ນ.</w:t>
      </w:r>
      <w:r>
        <w:rPr>
          <w:vertAlign w:val="superscript"/>
        </w:rPr>
        <w:t>35</w:t>
      </w:r>
      <w:r>
        <w:t>ພວກ­ເຂົາ​ບໍ່­ຮັກສາສັນຍາທີ່ມີ​ຕໍ່​ຄອບ­ຄົວເຢຣຸບບາເອນ (ນັ້ນຄື​ ກີ­ເດ­ໂອນ), ໃນການຕອບແທນສຳລັບທີ່​ເຄີຍ​ສ້າງ​ຄຸນ­ງາມ­ຄວາມ­ດີ​ໄວ້​ກັບ​ຄົນ​​ອິ​ສ​ະ​ຣາເອນ.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ຢູ່​ມາ ອາ­ບີ­ເມ­ເຫລັກ​ລູກ­ຊາຍ​ຂອງ ເຢ­ຣຸບບາ­ອານ ໄດ້​ໄປ​ຫາ​ພວກ​ຍາດ​ພີ່­ນ້ອງ​ຂອງ​ແມ່​ທີ່​ເມືອງ​ຊີເຄມ ແລະ ລາວໄດ້ເວົ້າກັບພວກເຂົາ ແລະ ກັບຕະກູນຂອງຄອບຄົວຂອງແມ່ລາວທັງຫມົດວ່າ,</w:t>
      </w:r>
      <w:r>
        <w:rPr>
          <w:vertAlign w:val="superscript"/>
        </w:rPr>
        <w:t>2</w:t>
      </w:r>
      <w:r>
        <w:t>"ຂໍໂຜດ​ເວົ້າແບບນີ້, 'ເພື່ອໃຫ້ຜູ້ນຳທັງຫມົດ­ເມືອງ​ຊີ­ເຄມ​ຈະໄດ້ຍິນວ່າ, “ແນວໃດທີ່່ດີກວ່າກັນສຳລັບພວກເຈົ້າ: ທີ່ຈະມີ​ລູກ­ຊາຍ​ທັງ​ເຈັດ​ສິບ​ຄົນ​ຂອງ​ເຢ­ຣຸບບາ­ອານ ເປັນຄົນປົກຄອງພວກເຈົ້າ ຫລື​ວ່າ​ ຄົນ​ດຽວ ເປັນຄົນປົກຄອງພວກເຈົ້າ? ຈົ່ງ​ເຂົ້າ­ໃຈ​ວ່າ ຂ້ອຍ​ກໍ​ເປັນກະດູກ ແລະເປັນ​ເນື້ອ​ຫນັງຂອງ​ພວກ​ເຈົ້າ.”</w:t>
      </w:r>
      <w:r>
        <w:rPr>
          <w:vertAlign w:val="superscript"/>
        </w:rPr>
        <w:t>3</w:t>
      </w:r>
      <w:r>
        <w:t>ແລ້ວ​ບັນດາ​ພີ່­ນ້ອງ​ທາງ​ແມ່​ຂອງ​ອາ­ບີ­ເມ­ເຫລັກ ໄດ້​ເວົ້າກັບພວກຜູ້ນຳເມືອງ​ຊີ­ເຄມ​, ແລະພວກເຂົາເຫັນດີທີ່ຈະຕິດຕາມອາບີເມເຫລັກ, ເພາະພວກເຂົາໄດ້ເວົ້າວ່າ, "ລາວເປັນພີ່ນ້ອງຂອງພວກເຮົາ".</w:t>
      </w:r>
      <w:r>
        <w:rPr>
          <w:vertAlign w:val="superscript"/>
        </w:rPr>
        <w:t>4</w:t>
      </w:r>
      <w:r>
        <w:t>ພວກ­ເຂົາ​ໄດ້​ເອົາ​ເງິນເຈັດ​ສິບ​ຫລຽນ​ຈາກ​ວິ­ຫານ​ແຫ່ງ​ບາ­ອານເບ­ຣິດ​​ໃຫ້​ແກ່ລາວ, ແລະ​ອາ­ບີ­ເມ­ເຫລັກ​ກໍ​ເອົາ​ເງິນ​ນັ້ນ ໄປຈ້າງ​ພວກ​ອັດ­ຕະ­ພານ, ຜູ້ທີ່ຕິດຕາມລາວໄປ.</w:t>
      </w:r>
      <w:r>
        <w:rPr>
          <w:vertAlign w:val="superscript"/>
        </w:rPr>
        <w:t>5</w:t>
      </w:r>
      <w:r>
        <w:t>ອາບີເມເຫລັກໄດ້ໄປທີ່ບ້ານພໍ່ຂອງເຂົາທີ່ເມືອງ​ໂອຟະຣາ, ແລະລາວໄດ້​ຂ້າ​ລູກ­ຊາຍ​ເຈັດ​ສິບ​ຄົນ, ລູກຊາຍ​ຂອງ​ເຢ­ຣຸບບາ­ອານ​ຢູ່​ເທິງ​ຫີນ​ແຜ່ນ​ດຽວ​ກັນ. ເຫລືອພຽງແຕ່ ໂຢ­ທາມ, ທີ່ເປັນລູກ­ຊາຍ​ຫລ້າ ​ຂອງ ເຢ­ຣຸບບາ­ອານ​, ເພາະລາວໄດ້ໄປ​ລີ້​ຢູ່.</w:t>
      </w:r>
      <w:r>
        <w:rPr>
          <w:vertAlign w:val="superscript"/>
        </w:rPr>
        <w:t>6</w:t>
      </w:r>
      <w:r>
        <w:t>ບັນດາຜູ້ນຳທັງຫມົົດຂອງເມືອງ​ຊາວ​ຊ­ີເຄມ​ ​ພ້ອມ​ທັງ​ຊາວ​ເບັດມິນ­ໂລ ກໍໄດ້ມາເຕົ້າໂຮມກັນ ແລະ​ພວກເຂົາໄປ ແລະແຕ່ງ­ຕັ້ງ​ອາ­ບີ­ເມ­ເຫລັກ​ເປັນ​ເຈົ້າ​ຊີວິດ, ຢູ່ຂ້າງຕົ້ນ­ສົນໃກ້ກັບເສົານັ້ນ ທີ່ຕັ້ງໃນ​ເມືອງ​ຊີ­ເຄມ.</w:t>
      </w:r>
      <w:r>
        <w:rPr>
          <w:vertAlign w:val="superscript"/>
        </w:rPr>
        <w:t>7</w:t>
      </w:r>
      <w:r>
        <w:t>ເມື່ອ​ໂຢ­ທາມ​ໄດ້­ຍິນ​ເລື່ອງ​ນີ້, ລາວ­ກໍ​ໄປ​ຢືນ­ຢູ່​ເທິງ​ຍອດພູເຂົາ​ເກ­ຣີ­ຊີມ. ລາວໄດ້​ຮ້ອງຕະໂກນ ແລະເວົ້າກັບ​ພວກ­ເຂົາ​​ວ່າ, “ພວກເຈົ້າ, ພວກຜູ້ນຳທັງຫມົດຂອງຊາວ​ຊີ­ເຄມ​ທັງ­ຫລາຍ ຈົ່ງ​ຟັງ​ຂ້ອຍ ເພື່ອພຣະ­ເຈົ້າ​ອາດ­ຈະຊົງ​ຟັງ​ພວກ​ເຈົ້າ.</w:t>
      </w:r>
      <w:r>
        <w:rPr>
          <w:vertAlign w:val="superscript"/>
        </w:rPr>
        <w:t>8</w:t>
      </w:r>
      <w:r>
        <w:t>ຄັ້ງຫນຶ່ງ, ຕົ້ນໄມ້ທັງຫມົດ ອອກໄປເພື່ອແຕ່ງຕັ້ງເຈົ້າຊີວິດຄົນຫນຶ່ງໃຫ້ປົກຄອງພວກມັນ. ເພາະພວກມັນໄດ້ເວົ້າກັບຕົ້ນຫມາກ­ກອກ​ວ່າ,' ຂໍຈົງປົກຄອງເຫນືອພວກເຮົາເຖີ້ນ'.</w:t>
      </w:r>
      <w:r>
        <w:rPr>
          <w:vertAlign w:val="superscript"/>
        </w:rPr>
        <w:t>9</w:t>
      </w:r>
      <w:r>
        <w:t>ແຕ່ຕົ້ນ​ຫມາກ­ກອກ​ໄດ້​ຕອບພວກມັນ​ວ່າ,' ຂ້ອຍຄວນຈະປະຖິ້ມຜະລິດນໍ້າມັນຂອງຂ້ອຍ, ທີ່ໃຊ້ຖວາຍກຽດແກ່ເທບພຣະເຈົ້າ ແລະ ມວນມະນຸດ, ເພື່ອຂ້ອຍຈະກັບຄືນມາ, ເພື່ອໂຍກຕົ້ນໄມ້ອຶ່ນໆ?'.</w:t>
      </w:r>
      <w:r>
        <w:rPr>
          <w:vertAlign w:val="superscript"/>
        </w:rPr>
        <w:t>10</w:t>
      </w:r>
      <w:r>
        <w:t>ຕົ້ນ­ໄມ້​ທັງ­ຫລາຍ​ຈຶ່ງ​ເວົ້າ​ຕໍ່​ຕົ້ນ​ຫມາກ­ເດື່ອ​ວ່າ, 'ຂໍ​ຈົ່ງມາ ແລະປົກຄອງເຫນືອພວກເຮົາເຖີ້ນ'.</w:t>
      </w:r>
      <w:r>
        <w:rPr>
          <w:vertAlign w:val="superscript"/>
        </w:rPr>
        <w:t>11</w:t>
      </w:r>
      <w:r>
        <w:t>ແຕ່​ຕົ້ນ​ຫມາກ­ເດື່ອ​ຕອບ​ພວກມັນວ່າ, 'ຂ້ອຍຄວນຈະປະຖິ້ມຜົນຜະລິດທີ່ຫວານ ແລະ ຫມາກ​ໄມ້ທີ່ດີຂອງຂ້ອຍ, ເພື່ອຂ້ອຍຈະກັບມາ ແລະໂຍກຕົ້ນໄມ້ອຶ່ນໆບໍ?'.</w:t>
      </w:r>
      <w:r>
        <w:rPr>
          <w:vertAlign w:val="superscript"/>
        </w:rPr>
        <w:t>12</w:t>
      </w:r>
      <w:r>
        <w:t>ຕົ້ນ­ໄມ້​ທັງ­ຫລາຍ​ຈຶ່ງ​ເວົ້າ​ຕໍ່​ຕົ້ນ​ອະ­ງຸ່ນ​ວ່າ, 'ຂໍຈົ່ງມາ ແລະປົກຄອງເຫນືອພວກເຮົາເຖີ້ນ'.</w:t>
      </w:r>
      <w:r>
        <w:rPr>
          <w:vertAlign w:val="superscript"/>
        </w:rPr>
        <w:t>13</w:t>
      </w:r>
      <w:r>
        <w:t>ແຕ່​ຕົ້ນ​ອະ­ງຸ່ນ​ຕອບ​ພວກມັນວ່າ, 'ຂ້ອຍຄວນຈະປະຖິ້ມຜົນຜະລິດອະງຸ່ນ, ​ທີ່​ເຮັດ­ໃຫ້​ເທບພຣະເຈົ້າ ແລະ​ມວນ​ມະ­ນຸດ​ມີ​ຄວາມສຸກ, ແລະກັບຄືນໄປ, ແລະໂຍກຕົ້ນໄມ້ອື່ນ?.'</w:t>
      </w:r>
      <w:r>
        <w:rPr>
          <w:vertAlign w:val="superscript"/>
        </w:rPr>
        <w:t>14</w:t>
      </w:r>
      <w:r>
        <w:t>ແລ້ວ​ຕົ້ນ­ໄມ້​ທຸກ​ຕົ້ນ​ໄດ້​ເວົ້າ​ຕໍ່​ຕົ້ນພຸ່ມ​ຫນາມ​ວ່າ, 'ຂໍຈົ່ງມາ ແລະປົກຄອງເຫນືອພວກເຮົາເຖີ້ນ'.</w:t>
      </w:r>
      <w:r>
        <w:rPr>
          <w:vertAlign w:val="superscript"/>
        </w:rPr>
        <w:t>15</w:t>
      </w:r>
      <w:r>
        <w:t>ຕົ້ນພຸ່ມ​ຫນາມ​ໄດ້​ຕອບກັບຕົ້ນໄມ້ເຫລົ່ານັ້ນ​ວ່າ, 'ຖ້າ​ພວກ​ເຈົ້າ​ຕ້ອງ­ການແຕ່ງຕັ້ງ​ໃຫ້​ຂ້ອຍ​ເປັນ​ເຈົ້າ​ຊີ­ວິດເຫນືອ​ພວກ​ເຈົ້າ​ແທ້, ເຊີນ​ມາ​ ແລະຫາທີ່ບ່ອນປອດໄພຊົ້ນ​ຮົ່ມຂອງຂ້ອຍ. ຖ້າ­ບໍ່ເປັນດັ່ງນັ້ນ, ຈົ່ງປ່ອຍໃຫ້ໄຟ​ອອກ​ມາ​ຈາກ​ຕົ້ນ​ພຸ່ມຫນາມ ແລະ ໃຫ້ໄຟນັ້ນເຜົາ​ໄຫມ້​ຕົ້ນ­ສົນ​ທັງ­ຫລາຍ​ທີ່­ຢູ່​ເທິງ​ພູ​ເລ­ບາ­ນອນ​ນີ້.'</w:t>
      </w:r>
      <w:r>
        <w:rPr>
          <w:vertAlign w:val="superscript"/>
        </w:rPr>
        <w:t>16</w:t>
      </w:r>
      <w:r>
        <w:t>ສະນັ້ນ, ບັດນີ້, ຖ້າພວກເຈົ້າປະຕິບັດດ້ວຍຄວາມຈິງໃຈ, ແລະ ຊື່ສັດ, ເມື່ອພວກເຈົ້າໄດ້ແຕ່ງ­ຕັ້ງ​ອາ­ບີ­ເມ­ເຫລັກ​ເປັນ​ເຈົ້າ​ຊີ­ວິດ​, ແລະ ຖ້າພວກເຈົ້າເຮັດດີຕໍ່​ເຢ­ຣຸບບາ­ອານ ແລະ ​ຄອບ­ຄົວ​ຂອງ​ລາວ​ແບບນີ້, ແລະ ຖ້າພວກເຈົ້າໄດ້ລົງໂທດລາວຕາມສົມຄວນຈະໄດ້ຮັບ-​.</w:t>
      </w:r>
      <w:r>
        <w:rPr>
          <w:vertAlign w:val="superscript"/>
        </w:rPr>
        <w:t>17</w:t>
      </w:r>
      <w:r>
        <w:t>-ແລະຄິດວ່າ​ພໍ່​ຂອງ​ຂ້ອຍ​ໄດ້​ຕໍ່­ສູ້​ເພື່ອ​ພວກ​ເຈົ້າ, ເພິ່ນ​ໄດ້​ສ່ຽງ​ຊີ­ວິດຂອງເພິ່ນ, ແລະ​ເພື່ອ​ຊ່ວຍ​ພວກ​ເຈົ້າ​ໃຫ້​ພົ້ນ​ຈາກມືຂອງ​ຄົນ​ມີ­ດີ­ອານ-</w:t>
      </w:r>
      <w:r>
        <w:rPr>
          <w:vertAlign w:val="superscript"/>
        </w:rPr>
        <w:t>18</w:t>
      </w:r>
      <w:r>
        <w:t>ແຕ່​ມື້­ນີ້​ພວກ​ເຈົ້າໄດ້ລຸກຂຶ້ນ​ມາ​ຕໍ່­ສູ້​ຄອບ­ຄົວ​ພໍ່​ຂອງ​ຂ້ອຍ ແລະ ໄດ້­ຂ້າ​ລູກ­ຊາຍ​ເຈັດ​ສິບ​ຄົນ​ຂອງ​ເພິ່ນ​, ຢູ່​ເທິງ​ຫີນ​ແຜ່ນ​ດຽວ ແລ້ວພວກເຈົ້າໄດ້ແຕ່ງ­ຕັ້ງ​ອາ­ບີ­ເມ­ເຫລັກ, ລູກ​ທີ່​ເກີດ​ຈາກ​ຍິງ​ຮັບ­ໃຊ້​ຂອງ​ເພິ່ນ, ເປັນ​ເຈົ້າ​ຊີ­ວິດ​ເຫນືອຜູ້ນຳທັງຫມົດຂອງ​ຊີ­ເຄມ, ເພາະ­ວ່າ​ລາວ​ເປັນ​ເຊື້ອ­ສາຍ​ຂອງ​ພວກ​ເຈົ້າ.</w:t>
      </w:r>
      <w:r>
        <w:rPr>
          <w:vertAlign w:val="superscript"/>
        </w:rPr>
        <w:t>19</w:t>
      </w:r>
      <w:r>
        <w:t>ຖ້າພວກເຈົ້າປະຕິບັດດ້ວຍຄວາມຊື່ສັດ ແລະ ຄວາມຈິງໃຈ ສັດຊື່ຕໍ່ ເຢ­ຣຸບບາອານ ແລະຄອບຄົວຂອງເພິ່ນ, ແລ້ວພວກເຈົ້າຈະມີຄວາມປິຕິຍິນດີ ກັບ​ອາ­ບີ­ເມ­ເຫລັກ,​ ແລະໃຫ້ລາວຈົ່ງ​ມີ​ຄວາມ­ຍິນດີຢູ່​ກັບ​ພວກ​ເຈົ້າ​ເຖີ້ນ.</w:t>
      </w:r>
      <w:r>
        <w:rPr>
          <w:vertAlign w:val="superscript"/>
        </w:rPr>
        <w:t>20</w:t>
      </w:r>
      <w:r>
        <w:t>ແຕ່ຖ້າບໍ່ເປັນດ່ັງນັ້ນ, ຈົ່ງປ່ອຍໃຫ້ໄຟ​ ອອກກມາ​ຈາກ​ອາ­ບີ­ເມ­ເຫລັກ ແລະເຜົາຜານຊາວ​ຊີ­ເຄມ​ກັບ​ຊາວ​ເບັດມິນ­ໂລ. ປ່ອຍໃຫ້ໄຟລຸກອອກມາຈາກ​ຊີເຄມ ແລະເບັດມິນໂລ, ເຜົາຜານອາ­ບີ­ເມ­ເຫລັກ​ເຊັ່ນ​ດຽວ​ກັນເຖີ້ນ.</w:t>
      </w:r>
      <w:r>
        <w:rPr>
          <w:vertAlign w:val="superscript"/>
        </w:rPr>
        <w:t>21</w:t>
      </w:r>
      <w:r>
        <w:t>ແລະ ລາວ​ໄປຍັງ​ເມືອງ​ເບ­ເອ. ລາວໄດ້ອາໄສຢູ້ທີ່ນັ້ນ ເພາະເມືອງນັ້ັນໃກ້ກັບ​ອາ­ບີ­ເມ­ເຫລັກ​, ອ້າຍ​ຂອງ​ລາວ.</w:t>
      </w:r>
      <w:r>
        <w:rPr>
          <w:vertAlign w:val="superscript"/>
        </w:rPr>
        <w:t>22</w:t>
      </w:r>
      <w:r>
        <w:t>ອາ­ບີ­ເມ­ເຫລັກ​ໄດ້​ປົກ­ຄອງ​ເຫນືອ​ອິ​ສ​ະ​ຣາເອນເປັນ​ເວ­ລາ​ສາມ​ປີ.</w:t>
      </w:r>
      <w:r>
        <w:rPr>
          <w:vertAlign w:val="superscript"/>
        </w:rPr>
        <w:t>23</w:t>
      </w:r>
      <w:r>
        <w:t>ພຣະ­ເຈົ້າ​ຊົງ​ໃຫ້ວິນຍານອັນຊົ່ວຮ້າຍເຂົ້າມາ ​​ລະ­ຫວ່າງ​ອາ­ບີ­ເມ­ເຫລັກ ​ກັບພວກຜູ້ນຳ­ເມືອງ​ຊີເຄມ. ຜູ້ນຳຂອງຊີເຄມໄດ້ທໍລະຍົດຕໍ່ຄວາມໄວ້ວາງໃຈທີ່ພວກເຂົາມີ ກັບ​ອາ­ບີ­ເມ­ເຫລັກ.</w:t>
      </w:r>
      <w:r>
        <w:rPr>
          <w:vertAlign w:val="superscript"/>
        </w:rPr>
        <w:t>24</w:t>
      </w:r>
      <w:r>
        <w:t>ພຣະເຈົ້າ ໄດ້ຊົງເຮັດສິ່ງນີ້ ເພື່ອທີ່ຈະແກ້ແຄ້ນການທາລຸນ​ທີ່​ພວກ­ເຂົາ​ໄດ້​ເຮັດ​ແກ່​ລູກ­ຊາຍ​ເຈັດ​ສິບ​ຄົນ​ຂອງເຢຣຸບບາອານ, ແລະ​ອາ­ບີ­ເມ­ເຫລັກ ຊຶ່ງເປັນພີ່­ນ້ອງ​ຂອງພວກເຂົາ ກໍຈະຕ້ອງຮັບຜິດຊອບຕໍ່ການ​ຂ້າ​ພວກ­ເຂົາ, ແລະຄົນ​ຊີເຄມ ກໍຈະຕ້ອງຮັບຜິດຊອບ ເພາະເຂົາໄດ້ຊ່ວຍ​ອາ­ບີ­ເມ­ເຫລັກຂ້າ​ພີ່­ນ້ອງ​ຂອງພວກເຂົາ.</w:t>
      </w:r>
      <w:r>
        <w:rPr>
          <w:vertAlign w:val="superscript"/>
        </w:rPr>
        <w:t>25</w:t>
      </w:r>
      <w:r>
        <w:t>ດັ່ງນັ້ນ ພວກຜູ້ນຳຂອງເມືອງ​ຊີ­ເຄມ​ ຈຶ່ງໄດ້ແຕ່ງຜູ້ຊາຍເພື່ອ​ຊຸ້ມ​ຢູ່​ລໍຄອຍ​ຢູ່ເທິງຍອດພູເຂົາ ທີ່ພວກເຂົາສາມາດ​ດັກ​ຈັບ​ອາ­ບີ­ເມ­ເຫລັກ​ ແລະພວກ­ເຂົາ​ກໍ​ປຸ້ນທຸກ​ຄົນທີ່​ຜ່ານ­ໄປ​ມາ​ທາງ​ນັ້ນ. ເລື່ອງນີ້ຖືກລາຍງານໃຫ້​ອາ­ບີ­ເມ­ເຫລັກ​ໃຫ້​ຮູ້.</w:t>
      </w:r>
      <w:r>
        <w:rPr>
          <w:vertAlign w:val="superscript"/>
        </w:rPr>
        <w:t>26</w:t>
      </w:r>
      <w:r>
        <w:t>ຝ່າຍ​ກາ­ອານ​ລູກ­ຊາຍ​ເອ­ເບັດໄດ້ມາ​ກັບ​ຍາດ​ພີ່­ນ້ອງ​ຂອງ​ລາວ ແລະ ພວກເຂົາໄດ້ຂວ້າມໄປ​ໃນ​ເມືອງ​ຊີເຄມ. ພວກຜູ້ນຳຂອງເມືອງ​ຊີເຄມ ກໍມີຄວາມຫມັ້ນໃຈ​ກາ­ອານ.</w:t>
      </w:r>
      <w:r>
        <w:rPr>
          <w:vertAlign w:val="superscript"/>
        </w:rPr>
        <w:t>27</w:t>
      </w:r>
      <w:r>
        <w:t>ພວກເຂົາຈຶ່ງ​ພາ­ກັນ​ອອກ​ໄປໃນທົ່ງນາ ແລະ​ເກັບ​ຫມາກ​ອະ­ງຸ່ນຈາກສວນອະງຸ່ນ, ແລະພວກເຂົາໄດ້​ຢຽບຫມາກອະງຸ່ນ. ພວກເຂົາ ໄດ້ຈັດ­ງານ​ລ້ຽງ​ໃນວິຫານຂອງ​ພຣະ​ຂອງ​ພວກ­ເຂົາ, ບ່ອນທີ່ພວກເຂົາໄດ້ກິນ ແລະ​ດື່ມ, ແລະໄດ້​ດ່າ​ສາບ­ແຊ່ງ​ອາ­ບີ­ເມ­ເຫລັກ​ດ້ວຍ.</w:t>
      </w:r>
      <w:r>
        <w:rPr>
          <w:vertAlign w:val="superscript"/>
        </w:rPr>
        <w:t>28</w:t>
      </w:r>
      <w:r>
        <w:t>ກາ­ອານ​ລູກ­ຊາຍຂອງ​ເອ­ເບັດ​ຈຶ່ງ​ກ່າວ​ວ່າ, “ອາ­ບີ­ເມ­ເຫລັກ​ຄື​ໃຜ, ແລະ​ເຮົາ​ຊາວ​ຊີເຄມ​ເປັນ​ໃຜ, ທີ່ພວກເຮົາຄວນ​ຮັບ­ໃຊ້​ລາວ? ລາວບໍ່ແມ່ນລູກຊາຍຂອງເຢຣຸບບາອານ? ເຊ­ບູນບໍ່ແມ່ນ​ເປັນ​ເຈົ້າ­ຫນ້າ­ທີ່ບໍ?​ ຈົ່ງຮັບ­ໃຊ້​ຄົນ​ຮາ­ໂມ, ​ພໍ່​ຂອງ​ຊີ­ເຄມ​ສາ! ເປັນຫຍັງພວກເຮົາ​ຈຶ່ງ​ຮັບ­ໃຊ້​ອາ­ບີ­ເມ­ເຫລັກ?.</w:t>
      </w:r>
      <w:r>
        <w:rPr>
          <w:vertAlign w:val="superscript"/>
        </w:rPr>
        <w:t>29</w:t>
      </w:r>
      <w:r>
        <w:t>ເຮົາຕ້ອງການໃຫ້​ຄົນ​ເມືອງ​ນີ້​ຢູ່​ໃຕ້​ການ​ປົກ­ຄອງ​ຂອງ​ເຮົາ! ແລ້ວເຮົາ​ຈະ​ຖອດ​ອາ­ບີ­ເມ­ເຫລັກ​ອອກ”. ເຮົາຈະເວົ້າກັບອາ­ບີ­ເມ­ເຫລັກ​ວ່າ, “ຈົ່ງ​ເອີ້ນກອງທັບ​ຂອງ​ທ່ານ​​ອອກ​ມາສາ.”</w:t>
      </w:r>
      <w:r>
        <w:rPr>
          <w:vertAlign w:val="superscript"/>
        </w:rPr>
        <w:t>30</w:t>
      </w:r>
      <w:r>
        <w:t>ເມື່ອ​ເຊ­ບູນ, ເຈົ້າ­ເມືອງ, ​ໄດ້­ຍິນ​ຖ້ອຍ­ຄຳ​ຂອງ​ກາ­ອານ​ລູກ­ຊາຍ​ເອ­ເບັດ​ ໄດ້ກ່າວ ຄວາມໂກດແຄ້ນຂອງລາວກໍເພີ້ມຂຶ້ນ.</w:t>
      </w:r>
      <w:r>
        <w:rPr>
          <w:vertAlign w:val="superscript"/>
        </w:rPr>
        <w:t>31</w:t>
      </w:r>
      <w:r>
        <w:t>ລາວໄດ້ສົ່ງ​ຜູ້ສົ່ງຂ່າວ​ໄປ​ຍັງ​ອາ­ບີ­ເມ­ເຫລັກ ເພື່ອຫລອກລວງ, ກ່າວວ່າ, ​“ເບິ່ງ​ແມ, ກາ­ອານ​ລູກ­ຊາຍ​ເອ­ເບັດ ແລະ​ບັນດາຍາດ​ພີ່­ນ້ອງ​ຂອງ​ພວກ­ເຂົາ ກຳລັງ​ມາ​ທີ່​ເມືອງ​ຊີເຄມ, ແລະພວກເຂົາ​ຍຸ­ແຍ່​ເມືອງ​ນັ້ນ​ໃຫ້​ຕໍ່­ສູ້​ກັບ​ທ່ານ.</w:t>
      </w:r>
      <w:r>
        <w:rPr>
          <w:vertAlign w:val="superscript"/>
        </w:rPr>
        <w:t>32</w:t>
      </w:r>
      <w:r>
        <w:t>ບັດ­ນີ້, ຂໍ​​ຈົ່ງ​ລຸກ­ຂຶ້ນ​ໃນ​ຕອນ​ກາງ­ຄືນ ທັງ​ທ່ານ ແລະພວກທະຫານ­ທີ່​ຢູ່​ກັບ​ທ່ານ, ແລະກຽມ​ຊຸ້ມ​ຄອຍ​ຖ້າ​ໂຈມຕີຢູ່­ໃນ​ທົ່ງ­ນາ.</w:t>
      </w:r>
      <w:r>
        <w:rPr>
          <w:vertAlign w:val="superscript"/>
        </w:rPr>
        <w:t>33</w:t>
      </w:r>
      <w:r>
        <w:t>ພໍຮອດຕອນ​ເຊົ້າ, ​ເມື່ອ​ຕາ­ເວັນ​ຂຶ້ນ ຂໍ​ຈົ່ງ​ລຸກ­ຂຶ້ນ​ແຕ່​ເຊົ້າໆ ແລະ ຮີບ​ບຸກ​ເຂົ້າ​ໂຈມຕີເມືອງ. ເມື່ອລາວ ແລະກອງທັບຂອງລາວພ້ອມ​ອອກ​ມາ​ຕໍ່­ສູ້ກັບ​ທ່ານ, ກໍຈົ່ງເຮັດທຸກສິ່ງທີ່ທ່ານສາມາດເຮັດໄດ້ ເພື່ອພວກເຂົາເຖີ້ນ”.</w:t>
      </w:r>
      <w:r>
        <w:rPr>
          <w:vertAlign w:val="superscript"/>
        </w:rPr>
        <w:t>34</w:t>
      </w:r>
      <w:r>
        <w:t>ແລ້ວ​ອາ­ບີ­ເມ­ເຫລັກ ກໍລຸກຂື້ນຕອນກາງຄືນ, ລາວ ແລະ​ກອງ­ທັບ​ທັງ​ຫມົດຂອງລາວ, ແລະພວກເຂົາໄດ້ແບ່ງອອກເປັນສີ່ກອງຊຸ້ມຄອຍໂຈມຕີເມືອງ​ຊີ­ເຄມ.</w:t>
      </w:r>
      <w:r>
        <w:rPr>
          <w:vertAlign w:val="superscript"/>
        </w:rPr>
        <w:t>35</w:t>
      </w:r>
      <w:r>
        <w:t>ກາ­ອານ​ລູກ­ຊາຍ​ເອ­ເບັດ​ ກໍໄດ້​ອອກ​ໄປ ແລະ ​ຢືນ­ຢູ່​ທີ່​ທາງ​ເຂົ້າ​ປະ­ຕູ​ເມືອງນັ້ນ. ອາ­ບີ­ເມ­ເຫລັກ​ ແລະ ກອງ­ທັບ ກໍໄດ້ອອກມາຈາກ​ບ່ອນ​ດັກ​ຊຸ້ມຂອງພວກເຂົາ.</w:t>
      </w:r>
      <w:r>
        <w:rPr>
          <w:vertAlign w:val="superscript"/>
        </w:rPr>
        <w:t>36</w:t>
      </w:r>
      <w:r>
        <w:t>​ເມື່ອ​ກາ­ອານ​ເຫັນ​ກອງ­ທັບເຫລົ່ານັ້ນ, ລາວຈຶ່ງ​ເວົ້າ­ກັບ​ເຊ­ບູນ​ວ່າ, “ເບິ່ງ​ແມ, ກອງ­ທັບ​ກຳ­ລັງ​ເຄື່ອນ​ລົງ­ມາ​ຈາກ​ຍອດ​ພູ­ເຂົາ” ເຊ­ບູນ​ຕອບ​ລາວ​ວ່າ “ທ່ານກຳລັງ​ເຫັນ​ເງົາຂອງ​ພູ­ເຂົາ​ເປັນເຫມືອ​ນຄົນ​”.</w:t>
      </w:r>
      <w:r>
        <w:rPr>
          <w:vertAlign w:val="superscript"/>
        </w:rPr>
        <w:t>37</w:t>
      </w:r>
      <w:r>
        <w:t>ກາ­ອານ​ເວົ້າ​ຂຶ້ນ ແລະກ່າວວ່າ “ເບິ່ງ, ກອງ­ທັບ​ກຳ­ລັງ​ລົງມາໃນ​ກາງ​ແຜ່ນ­ດິນ​ນັ້ນ, ແລະ​ກອງ­ທັບ​ອີກ​ກອງ​ຫນຶ່ງ​ກຳ­ລັງ​ລົງມາ​ທາງຕົ້ນສົນ​ແຫ່ງຜູ້ທຳນວາຍ”.</w:t>
      </w:r>
      <w:r>
        <w:rPr>
          <w:vertAlign w:val="superscript"/>
        </w:rPr>
        <w:t>38</w:t>
      </w:r>
      <w:r>
        <w:t>ແລ້ວເຊ­ບູນ​ກໍ​ກ່າວ​ກັບ​ກາ­ອານ​ວ່າ, “ຕອນນີ້ ຖ້ອຍຄຳທີ່ໂອ້ອວດຂອງທ່ານ, ທ່ານ​ຜູ້​ທີ່​ກ່າວ​ວ່າ, ‘ອາ­ບີ­ເມ­ເຫລັກ​ຄື​ຜູ້­ໃດ ທີ່​ເຮົາ​ຕ້ອງ​ຮັບ­ໃຊ້ລາວ?’ ຄົນ​ເຫລົ່າ​ນີ້​ເປັນ​ຄົນ­ທີ່​ທ່ານ​ຫມິ່ນ­ປະ­ຫມາດ​ບໍ່​ແມ່ນ​ບໍ? ຈົ່ງ​ຍົກ­ທັບ​ອອກ​ໄປ ແລະ ​ສູ້­ຮົບ​ກັບ​ພວກ­ເຂົາ​ສາ”.</w:t>
      </w:r>
      <w:r>
        <w:rPr>
          <w:vertAlign w:val="superscript"/>
        </w:rPr>
        <w:t>39</w:t>
      </w:r>
      <w:r>
        <w:t>ກາ­ອານ​ກໍອອກໄປ ແລະ ລາວກໍນໍາຫນ້າ​ກອງ­ທັບ​ຊີ­ເຄມ​ອອກ​ໄປ, ແລະເຂົາໄດ້​ຕໍ່­ສູ້​ກັບ​ອາ­ບີ­ເມ­ເຫລັກ.</w:t>
      </w:r>
      <w:r>
        <w:rPr>
          <w:vertAlign w:val="superscript"/>
        </w:rPr>
        <w:t>40</w:t>
      </w:r>
      <w:r>
        <w:t>ອາ­ບີ­ເມ­ເຫລັກ​ກໍ​ຂັບ­ໄລ່​ຕາມລາວມາ ແລະ ກາ­ອານ​ກໍໄດ້ຫນີ​ໄປຕໍ່ຫນ້າຕໍ່ຕາລາວ. ຫລາຍຄົນໄດ້ບາດເຈັບ​ລົ້ມ​ຕາຍ​ຂ້າງຫນ້າທາງ​ເຂົ້າ​ປະ­ຕູ​ເມືອງນັ້ນ.</w:t>
      </w:r>
      <w:r>
        <w:rPr>
          <w:vertAlign w:val="superscript"/>
        </w:rPr>
        <w:t>41</w:t>
      </w:r>
      <w:r>
        <w:t>ອາ­ບີ­ເມ­ເຫລັກ ໄດ້​ອາ­ໃສ​ຢູ່​ທີ່ເມືອງ​ອາ­ຣູ­ມາ.​ເຊ­ບູນ​ກໍ​ຂັບ­ໄລ່​ກາ­ອານ​ກັບ​ຍາດ​ພີ່­ນ້ອງ​ຂອງ​ພວກ­ເຂົາ​ອອກ​ໄປຈາກເມືອງຊີ­ເຄມ​.</w:t>
      </w:r>
      <w:r>
        <w:rPr>
          <w:vertAlign w:val="superscript"/>
        </w:rPr>
        <w:t>42</w:t>
      </w:r>
      <w:r>
        <w:t>ໃນມື້ຕໍ່​ມາ​ຊາວ­ເມືອງ​ໄດ້ອອກ​ໄປ​ທີ່​ທົ່ງ­ນາ ແລະໄດ້ລາຍງານເລື່ອງນີ້ໃຫ້ອາ­ບີ­ເມ­ເຫລັກ​ຮູ້​.</w:t>
      </w:r>
      <w:r>
        <w:rPr>
          <w:vertAlign w:val="superscript"/>
        </w:rPr>
        <w:t>43</w:t>
      </w:r>
      <w:r>
        <w:t>ລາວຈຶ່ງໄດ້ນຳເອົາຄົນຂອງລາວ, ແບ່ງພວກເຂົາອອກເປັນ​ສາມ​ກອງ, ພວກເຂົາຊຸ້ມ​ຄອຍໂຈມຕີ​ຢູ່​ທີ່​ທົ່ງ­ນາ. ລາວໄດ້​ເຫັນ​ຄົນເຫລົ່ານັ້ນ ກຳລັງອອກມາຈາກ​ໃນ​ເມືອງ ແລະລາວກໍໂຈມຕີ ແລະປະ­ຫານ​ພວກ­ເຂົາ.</w:t>
      </w:r>
      <w:r>
        <w:rPr>
          <w:vertAlign w:val="superscript"/>
        </w:rPr>
        <w:t>44</w:t>
      </w:r>
      <w:r>
        <w:t>ສ່ວນ​ອາ­ບີ­ເມ­ເຫລັກ​ ແລະພວກ​ທະ­ຫານ​ທີ່­ຢູ່ກັບລາວໄດ້ໂຈມຕີ ແລະປິດທາງເຂົ້າ​ປະ­ຕູ​ເມືອງນັ້ນ. ຝ່າຍ​ທະ­ຫານ​ອີກ​ສອງ​ກອງ​ກໍ​ບຸກ​ເຂົ້າ​ໂຈມ­ຕີ​ທຸກຄົນທີ່ຢູ່​ໃນ​ທົ່ງ­ນາ ແລະ​ຂ້າ​ພວກ­ເຂົາ.</w:t>
      </w:r>
      <w:r>
        <w:rPr>
          <w:vertAlign w:val="superscript"/>
        </w:rPr>
        <w:t>45</w:t>
      </w:r>
      <w:r>
        <w:t>ອາ­ບີ­ເມ­ເຫລັກ​ໄດ້ໂຈມ­ຕີ​ເມືອງ​ນັ້ນ​ຫມົດ​ມື້. ລາວຢຶດ​ເມືອງ​ນັ້ນ,​ ແລະ​ຂ້າ­ຟັນ​ປະ­ຊາ­ຊົນ​ທີ່­ຢູ່​ໃນ​ເມືອງ​ນັ້ນ. ລາວໄດ້ທັງ​ທຳ­ລາຍ​ເມືອງ​ນັ້ນ​ ແລະ​ຫວ່ານ​ເກືອ​ລົງ​ໃນເມືອງ​ນັ້ນ.</w:t>
      </w:r>
      <w:r>
        <w:rPr>
          <w:vertAlign w:val="superscript"/>
        </w:rPr>
        <w:t>46</w:t>
      </w:r>
      <w:r>
        <w:t>ເມື່ອພວກຜູ້ນໍາຫໍຄອຍທັງຫມົດແຫ່ງເມືອງ​ຊີເຄມ ​ໄດ້­ຍິນ​ເລື່ອງນີ້, ພວກເຂົາກໍ​ຫນີ​ເຂົ້າ­ໄປ​­ໃນທີ່ຫ້ອງໃຕ້ດິນໃນ​ວັດ​ຂອງ​ພຣະ­ບາ­ອານ​ເບ­ຣິດ.</w:t>
      </w:r>
      <w:r>
        <w:rPr>
          <w:vertAlign w:val="superscript"/>
        </w:rPr>
        <w:t>47</w:t>
      </w:r>
      <w:r>
        <w:t>​ອາ­ບີ­ເມ­ເຫລັກໄດ້ຮັບແຈ້ງ​ວ່າ ພວກຜູ້ນຳທັງຫົມດໄດ້ໄປ​ຊຸມ­ນຸມ​ກັນ​ຢູ່ທີ່ຫໍຄອຍແຫ່ງເມືອງຊີເຄມ.</w:t>
      </w:r>
      <w:r>
        <w:rPr>
          <w:vertAlign w:val="superscript"/>
        </w:rPr>
        <w:t>48</w:t>
      </w:r>
      <w:r>
        <w:t>ອາ­ບີ­ເມ­ເຫລັກ​ໄດ້​ຂຶ້ນ​ໄປ​ເທິງ​ພູ­ເຂົາ​ຊານ­ໂມນ, ລາວ ແລະ ຄົນທັງຫມົດທີ່ຢູ່ກັບລາວ. ອາ­ບີ­ເມ­ເຫລັກ​ຖື​ຂວານ​ອັນຫນຶ່ງ ແລະຕັດ​ກິ່ງ​ໄມ້. ລາວໄດ້ວາງມັນ​ໃສ່​ບ່າ​ແບກ​ມາ ແລະສັ່ງພວກຄົນທີ່ມາກັບລາວວ່າ, "ສິ່ງທີ່ພວກເຈົ້າ​ເຫັນ​ຂ້ອຍ​ເຮັດ​, ຈົ່ງ​ຮີບຮ້ອນ ແລະ​ ເຮັດ​ຕາມທີ່ຂອ້ຍເຮັດ​ສາ”.</w:t>
      </w:r>
      <w:r>
        <w:rPr>
          <w:vertAlign w:val="superscript"/>
        </w:rPr>
        <w:t>49</w:t>
      </w:r>
      <w:r>
        <w:t>ດັ່ງ­ນັ້ນ ທຸກຄົນ​ກໍ​ຕັດ​ກິ່ງ​ໄມ້ ແລະ ​ແບກ​ຕາມ​ອາ­ບີ­ເມ­ເຫລັກ. ພວກເຂົາໄດ້​ສຸມກິ່ງໄມ້​ໄວ້ ທີ່​ກຳແພງຂອງປ້ອມ, ແລະພວກເຂົາ​ກໍ​ຈຸດ​ໄຟ​ເຜົາ​ປ້ອມ​ນັ້ນ, ດັ່ງນັ້ນ ມີປະຊາຊົນທັງຫມົດຂອງ​ຫໍ​ຊີເຄມ​ກໍ​ຕາຍ​ຫມົດ, ປະ­ມານ​ຫນຶ່ງ​ພັນ​ຄົນທັງ​ຊາຍ ແລະ​ຍິງ​.</w:t>
      </w:r>
      <w:r>
        <w:rPr>
          <w:vertAlign w:val="superscript"/>
        </w:rPr>
        <w:t>50</w:t>
      </w:r>
      <w:r>
        <w:t>ດັ່ງ­ນັ້ນ ​ອາ­ບີ­ເມ­ເຫລັກໄດ້ໄປທີ່ເມືອງເທເບັດ ແລະລາວຕັ້ງ​ຄ້າຍສູ້ຮົບກັບເມືອງເທເບັດ ແລະຢືດເມືອງນັ້ນໄດ້.</w:t>
      </w:r>
      <w:r>
        <w:rPr>
          <w:vertAlign w:val="superscript"/>
        </w:rPr>
        <w:t>51</w:t>
      </w:r>
      <w:r>
        <w:t>ແຕ່​ໃນ​ເມືອງ​ມີ​ປ້ອມ​ທີ່​ແຂງ­ແຮງໃນເມືອງນັ້ນ ແລະ ພວກຜູ້ຊາຍ ແລະພວກຜູ້ຍິງທັງຫມົດ ແລະຜູ້ນຳທຸກຄົນຂອງເມືອງໄດ້ຫນີໄປ ແລະປິດປະຕູຂັງຕົວເອງໄວ້. ແລ້ວພວກ­ເຂົາ​ກໍ​ຂຶ້ນ​ໄປ​ເທິງ​ຫລັງ­ຄາຂອງ​ປ້ອມນັ້ນ.</w:t>
      </w:r>
      <w:r>
        <w:rPr>
          <w:vertAlign w:val="superscript"/>
        </w:rPr>
        <w:t>52</w:t>
      </w:r>
      <w:r>
        <w:t>ອາ­ບີ­ເມ­ເຫລັກໄດ້ມາຮອດປອ້ມ ແລະໂຈມຕີປ້ອມນັ້ນ ແລະລາວໄດ້ເຂົ້າມາ​ໃກ້​ປະ­ຕູ​ປ້ອມ​ໄດ້​ແລ້ວ ເພື່ອຈະ​ເອົາ​ໄຟ​ເຜົາ.</w:t>
      </w:r>
      <w:r>
        <w:rPr>
          <w:vertAlign w:val="superscript"/>
        </w:rPr>
        <w:t>53</w:t>
      </w:r>
      <w:r>
        <w:t>ແຕ່ມີ​ຍິງ​ສາວຄົນ​ຫນຶ່ງ​ໄດ້ໂຍນກອ້ນ​ຫີນ​​ຖິ້ມ​ລົງ​ຖືກ​ຫົວ​ອາ­ບີ­ເມ­ເຫລັກ ແລະ ກະ­ໂຫລກ­ຫົວ​ຂອງລາວແຕກ.</w:t>
      </w:r>
      <w:r>
        <w:rPr>
          <w:vertAlign w:val="superscript"/>
        </w:rPr>
        <w:t>54</w:t>
      </w:r>
      <w:r>
        <w:t>ແລ້ວລາວ​ຈຶ່ງ​ຟ້າວ​ຮ້ອງ​ບອກ​ຄົນ​ຫນຸ່ມ​ທີ່​ຖື​ອາ­ວຸດ​ຂອງ­ຕົນມາ, ແລະບອກ​ວ່າ “ຈົ່ງຖື​ດາບ​ຂອງເຈົ້າ ແລະຂ້າ​ເຮົາເລີຍ, ​ເພື່ອ​​ຈະ​ບໍ່ມີຄົນ​ກ່າວກ່ຽວກັບເຮົາວ່າ, ‘ຜູ້­ຍິງ​ຄົນ​ຫນຶ່ງ​ຂ້າ​ເຮົາ​ຕາຍ”. ດັ່ງນັ້ນ ຊາຍ​ຫນຸ່ມ​ຂອງ​ລາວ​ຄົນ​ນັ້ນ​ ກໍ​ແທງ​ລາວຈົນຊອດ​, ແລະລາວກໍເຖິງ​ແກ່​ຄວາມ​ຕາຍ.</w:t>
      </w:r>
      <w:r>
        <w:rPr>
          <w:vertAlign w:val="superscript"/>
        </w:rPr>
        <w:t>55</w:t>
      </w:r>
      <w:r>
        <w:t>ເມື່ອ​ຄົນ​ອິ​ສ​ະ​ຣາເອນໄດ້​ເຫັນ​ວ່າ​ ອາ­ບີ­ເມ­ເຫລັກ​ຕາຍ​ແລ້ວ, ພວກເຂົາກໍກັບເມືອບ້ານ​ຂອງຕົນ.</w:t>
      </w:r>
      <w:r>
        <w:rPr>
          <w:vertAlign w:val="superscript"/>
        </w:rPr>
        <w:t>56</w:t>
      </w:r>
      <w:r>
        <w:t>ດັ່ງ​ນີ້­ ພຣະ­ເຈົ້າ​ຊົງໄດ້ແກ້ແຄ້ນຄວາມຊົ່ວຮ້າຍຂອງ​ອາ­ບີ­ເມ­ເຫລັກ​ທີ່ລາວໄດ້​ເຮັດ​ຕໍ່​ພໍ່​ຂອງ­ຕົນ ໂດຍການ​ຂ້າ​ພີ່­ນ້ອງ​ເຈັດ​ສິບ​ຄົນ​ຂອງ­ຕົນ.</w:t>
      </w:r>
      <w:r>
        <w:rPr>
          <w:vertAlign w:val="superscript"/>
        </w:rPr>
        <w:t>57</w:t>
      </w:r>
      <w:r>
        <w:t>ພຣະ­ເຈົ້າໄດ້ຊົງ​ເຮັດ­ໃຫ້​ຄວາມ​ຊົ່ວ­ຮ້າຍທັງຫມົດ​ຂອງ​ຊາວ​ຊີເຄມ​ໄດ້​ຕົກ​ຖືກ​ຫົວ​ຂອງ​ພວກ­ເຂົາ​ທັງ­ຫລາຍ​ເອງ ແລະຄຳ​ສາບ­ແຊ່ງ​ຂອງ​ໂຢ­ທາມ​ລູກ­ຊາຍຂອງເຢຣຸບບາອານ ກໍ​ຕົກ​ຢູ່​ເທິງ​ພວກ­ເຂົາ​ທັງຫລາຍ.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ຕໍ່​ຈາກ​ອາ­ບີ­ເມ­ເຫລັກ​, ໂຕ­ລາລູກ­ຊາຍ​ຂອງ​ປູ­ອາ​ຜູ້​ເປັນ​ລູກ­ຊາຍ​ຂອງ​ໂດ­ໂດ, ຄົນ​ອິດ­ຊາ­ຄາຜູ້ທີ່ໄດ້ອາໄສ​ຢູ່​ໃນ​ເມືອງ​ຊາ­ມີ​ໃນ​ເຂດ­ແດນ​ພູ­ເຂົາ​ເອຟຣາອິມ ໄດ້ລຸກ​ຂຶ້ນ​ມາ​ຊ່ວຍ​​ອິ​ສ​ະ​ຣາເອນ​ໃຫ້​ພົ້ນ​.</w:t>
      </w:r>
      <w:r>
        <w:rPr>
          <w:vertAlign w:val="superscript"/>
        </w:rPr>
        <w:t>2</w:t>
      </w:r>
      <w:r>
        <w:t>ລາວໄດ້​ປົກ­ຄອງ​​ອິ​ສ​ະ​ຣາເອນ​ເປັນເວລາ​ຊາວ​ສາມ​ປີ. ລາວໄດ້​ເສຍ​ຊີ­ວິດ ແລະພວກເຂົາ​ຝັງ​ສົບ​ລາວໄວ້​ທີ່​ເມືອງ​ຊາມີ.</w:t>
      </w:r>
      <w:r>
        <w:rPr>
          <w:vertAlign w:val="superscript"/>
        </w:rPr>
        <w:t>3</w:t>
      </w:r>
      <w:r>
        <w:t>ຕໍ່​ຈາກລາວ ຄືຢາ­ອີ ​ຄົນ​ກີ­ເລ­ອາດ. ລາວ​ໄດ້​ຂຶ້ນ​ມາ​ປົກ­ຄອງ​​ອິ​ສ​ະ​ຣາເອນ​ຢູ່​ຊາວ​ສອງ​ປີ.</w:t>
      </w:r>
      <w:r>
        <w:rPr>
          <w:vertAlign w:val="superscript"/>
        </w:rPr>
        <w:t>4</w:t>
      </w:r>
      <w:r>
        <w:t>ລາວ​ມີ​ລູກ­ຊາຍ​ສາມ­ສິບ​ຄົນ ຜູ້ທີ່ ຂີ່​ລູກ­ລາ​ສາມ­ສິບ​ໂຕ, ແລະ​ພວກເຂົາມີ​ເມືອງ​ຢູ່​ສາມ­ສິບ​ຫົວ​ເມືອງ​ທີ່ຢູ່ໃນແຜ່ນດິນກີ­ເລ­ອາດ, ຊຶ່ງໄດ້ເອີ້ນວ່າ ເມືອງ​ຮາ­ໂວດ-ຢາ­ອີ​ ຈົນ​ຮອດ​ທຸກ​ມື້­ນີ້​.</w:t>
      </w:r>
      <w:r>
        <w:rPr>
          <w:vertAlign w:val="superscript"/>
        </w:rPr>
        <w:t>5</w:t>
      </w:r>
      <w:r>
        <w:t>ຢາ­ອີ​ໄດ້ເ​ສຍຊີ­ວິດ ແລະ​ຖືກ​ຝັງ​ໄວ້​ທີ່​ເມືອງ​ກາໂມນ.</w:t>
      </w:r>
      <w:r>
        <w:rPr>
          <w:vertAlign w:val="superscript"/>
        </w:rPr>
        <w:t>6</w:t>
      </w:r>
      <w:r>
        <w:t>ຄົນ​ອິ​ສ​ະ​ຣາເອນ​ກໍ​ເຮັດ​ຊົ່ວໃນສິ່ງທີ່ພວກເຂົາໄດ້ເຮັດຫລາຍຂື້ນ ​ໃນ​ສາຍ​ຕາ​ຂອງ​ພຣະ­​ຢາເວ ແລະໄດ້ນະມັດສະການ​ພຣະ­ບາ­ອານ​ທັງ­ຫລາຍ, ​ພຣະ­ອັດ­ຊະ­ຕ­າກ, ພຣະ​ຂອງ​ຄົນ​ຊີ­ເຣຍ, ພຣະ​ຂອງ​ເມືອງ​ຊີ­ໂດນ, ພຣະ​ຂອງ​ຄົນ​ໂມ­ອາບ, ພຣະ​ຂອງ​ຄົນ​ອຳ­ໂມນ, ແລະ ພຣະ​ຂອງ​ຄົນ​ຟີ­ລິດ­ສະ­ຕິນ. ພວກເຂົາ​ທັງ­ຫລາຍ​ປະ​ຖິ້ມ​ພຣະ­­ຢາເວ ແລະບໍ່­ໄດ້ນະມັດສະການ​ພຣະ­ອົງ​ອີກ.</w:t>
      </w:r>
      <w:r>
        <w:rPr>
          <w:vertAlign w:val="superscript"/>
        </w:rPr>
        <w:t>7</w:t>
      </w:r>
      <w:r>
        <w:t>​ພຣະ­ພິ­ໂລດ​ຂອງ​ພຣະ­­ຢາເວ ກໍ​ຮ້ອນ​ຂຶ້ນ​ຕໍ່​​ອິ​ສ​ະ​ຣາເອນ, ແລະພຣະອົງຈຶ່ງ​ໄດ້ຊົງ​ຂາຍ​ພວກ­ເຂົາ​ໄວ້​ໃນ​ມື​ຂອງ​ຄົນ​ຟີ­ລິດ­ສະ­ຕິນ ແລະ​ໃນ​ມື​ຂອງ​ຄົນ​ອຳ­ໂມນ.</w:t>
      </w:r>
      <w:r>
        <w:rPr>
          <w:vertAlign w:val="superscript"/>
        </w:rPr>
        <w:t>8</w:t>
      </w:r>
      <w:r>
        <w:t>ພວກ­ເຂົາ​ໄດ້​ບີບ​ບັງ­ຄັບ ແລະຂົ່ມ­ເຫັງ​ຄົນ​​ອິ​ສ​ະ​ຣາເອນ​ໃນ​ປີ​ນັ້ນ, ແລະພວກເຂົາຂົ່ມເຫັງ​ຄົນ​​ອິ​ສ​ະ​ຣາເອນ​ທັງ­ຫມົດ​ທີ່­ຢູ່​ຟາກ​ຫນຶ່ງຂອງແມ່­ນ້ຳ​ຈໍ­ແດນ​​ໃນ​ແຜ່ນ­ດິນ​ຂອງ​ຄົນ​ອະ­ໂມ­ຣິດ, ທີ່ຢູ່­ໃນ​ກິ­ເລ­ອາດ​ເປັນເວລາສິບ​ແປດ​ປີ.</w:t>
      </w:r>
      <w:r>
        <w:rPr>
          <w:vertAlign w:val="superscript"/>
        </w:rPr>
        <w:t>9</w:t>
      </w:r>
      <w:r>
        <w:t>ແລ້ວ​ຄົນ​ອຳ­ໂມນ​ໄດ້​ຂວ້າມ​ແມ່­ນ້ຳ​ຈໍ­ແດນ​ ເພື່ອໄປ​ສູ້ຮົບ​ກັບ​ຢູ­ດາ, ­ສູ້​ຮົບກັບ​ເບັນ­ຢາ­ມິນ ແລະ​ສູ້ຮົບກັບ​ວົງ­ວານ​ຂອງ​ເອຟຣາອິມ, ດັ່ງ­ນັ້ນ ຄົນ​ອິ​ສ​ະ​ຣາເອນ​ຈຶ່ງ​ໄດ້ຮັບຄວາມເດືອດ­ຮ້ອນ​ຢ່າງຍິ່ງ.</w:t>
      </w:r>
      <w:r>
        <w:rPr>
          <w:vertAlign w:val="superscript"/>
        </w:rPr>
        <w:t>10</w:t>
      </w:r>
      <w:r>
        <w:t>ແລົວ​ຄົນ​ອິ​ສ​ະ​ຣາເອນ​ຮ້ອງ­ທຸກ​ຕໍ່​ພຣະ­ຢາເວວ່າ, “ຖ້າພວກຂ້ານ້ອຍ​ທັງ­ຫລາຍ​ໄດ້​ເຮັດ​ບາບ​ຕໍ່​ພຣະ­ອົງແລ້ວ, ເພາະ­ວ່າ​ພວກຂ້າ­ນ້ອຍ​ໄດ້​ປະ​ຖິ້ມ​ພຣະ­ເຈົ້າ​ຂອງພວກ​ຂ້າ­ນ້ອຍໄປ ແລະໄດ້ນະມັດສະການບັນ­ດາ​ພຣະ­ບາ­ອານ”.</w:t>
      </w:r>
      <w:r>
        <w:rPr>
          <w:vertAlign w:val="superscript"/>
        </w:rPr>
        <w:t>11</w:t>
      </w:r>
      <w:r>
        <w:t>ພຣະ­­ຢາເວໄດ້ຊົງກ່າວ​ກັບ​ຄົນ​ອິ​ສ​ະ​ຣາເອນວ່າ, “ເຮົາ​ບໍ່­ໄດ້​ຊ່ວຍພວກ​ເຈົ້າ​ໃຫ້​ພົ້ນ​ຈາກ​ຊາວ​ເອ­ຢິບ, ຈາກຄົນ​ອາໂມ­ຣິດ, ຈາກ​ຄົນ​ອຳ­ໂມນ ແລະ​ຈາກ​ຄົນ​ຟີ­ລິດ­ສະ­ຕິນ​.</w:t>
      </w:r>
      <w:r>
        <w:rPr>
          <w:vertAlign w:val="superscript"/>
        </w:rPr>
        <w:t>12</w:t>
      </w:r>
      <w:r>
        <w:t>ແລະຈາກຄົນ​ຊີ­ໂດນ ຫລືບໍ? ຄົນ​ອາ­ມາ­ເຫລັກ ແລະ​ຄົນມາ­ໂອນ​ ໄດ້​ບີບ​ບັງ­ຄັບພວກ​ເຈົ້າ; ພວກເຈົ້າ​ໄດ້​ທູນຂໍ​ຕໍ່​ເຮົາ, ແລະ​ເຮົາ​ໄດ້​ຊ່ວຍພວກ​ເຈົ້າ​ໃຫ້​ພົ້ນຈາກອຳນາດຂອງ​ພວກ­ເຂົາ​.</w:t>
      </w:r>
      <w:r>
        <w:rPr>
          <w:vertAlign w:val="superscript"/>
        </w:rPr>
        <w:t>13</w:t>
      </w:r>
      <w:r>
        <w:t>ເຖິງ​ຢ່າງ​ນັ້ນ ພວກເຈົ້າ​​ໄດ້​ປະ​ຖິ້ມ​ເຮົາອີກ ແລະ​ນະມັດສະການ​ພຣະ​ອື່ນ. ເຫດ­ນັ້ນ, ເຮົາ​ຈຶ່ງ​ຈະ​ບໍ່​ຊ່ວຍພວກ​ເຈົ້າ​ໃຫ້​ພົ້ນ​ອີກ​ຕໍ່­ໄປ.</w:t>
      </w:r>
      <w:r>
        <w:rPr>
          <w:vertAlign w:val="superscript"/>
        </w:rPr>
        <w:t>14</w:t>
      </w:r>
      <w:r>
        <w:t>ຈົ່ງ​ໄປ​ ແລະທູນຂໍ​ຕໍ່​ພຣະຕ່າງໆ ທີ່ພວກເຈົ້າໄດ້ນະມັດສະການ.​ ​ໃຫ້​ພຣະ​ເຫລົ່າ­ນັ້ນ​ ຊ່ວຍ​ພວກເຈົ້າ​ໃຫ້​ພົ້ນ​ໃນ​ຍາມພວກເຈົ້າໄດ້ຮັບຄວາມ​ທຸກ​ລຳບາກ​ນີ້”</w:t>
      </w:r>
      <w:r>
        <w:rPr>
          <w:vertAlign w:val="superscript"/>
        </w:rPr>
        <w:t>15</w:t>
      </w:r>
      <w:r>
        <w:t>​ຄົນ​ອິ​ສ​ະ​ຣາເອນໄດ້ກາບ​ທູນ​ຕໍ່ພຣະ­­ຢາເວ​ວ່າ, “ພວກຂ້າ​ນ້ອຍ​ທັງ­ຫລາຍ ​ໄດ້​ເຮັດ​ບາບ​ແລ້ວ. ຂໍ​ພຣະ­ອົງຊົງ​ເຮັດ​ແກ່ພວກຂ້ານ້ອຍຕາມ​ທີ່​ພຣະ­ອົງ​ເຫັນ​ດີເຖີ້ນ. ແຕ່ຂໍຊົງໂຜດຊ່ວຍພວກເຮົາໃນມື້ນີ້ເຖີ້ນ”.</w:t>
      </w:r>
      <w:r>
        <w:rPr>
          <w:vertAlign w:val="superscript"/>
        </w:rPr>
        <w:t>16</w:t>
      </w:r>
      <w:r>
        <w:t>ພວກ­ເຂົາ​ ໄດ້ກຳຈັດ​ພຣະ​ຕ່າງດ້າວຕ່າງໆ ທີ່ຢູ່ທ່າມກາງພວກເຂົາອອກໄປ ແລະ​ນະມັດສະການ​ພຣະ­­ຢາເວ. ຝ່າຍ​ພຣະ­ອົງ​ຊົງທຸກ​ຮ້ອນ​ໃຈ ​ດ້ວຍ​ຄວາມ­ທຸກ​ຍາກ​ຂອງ​​ອິ​ສ​ະ​ຣາເອນ.</w:t>
      </w:r>
      <w:r>
        <w:rPr>
          <w:vertAlign w:val="superscript"/>
        </w:rPr>
        <w:t>17</w:t>
      </w:r>
      <w:r>
        <w:t>ແລ້ວ​ຄົນ​ອຳ­ໂມນ​ກໍ​ໄດ້ມາຊຸມນຸມກັນ ແລະຕັ້ງຄ້າຍ ໃນ​ກີ­ເລ­ອາດ. ​ຄົນ​​ອິ​ສ​ະ​ຣາເອນ​ກໍ​ມາ​ພ້ອມ​ກັນ ແລະ​ຕັ້ງ­ຄ້າຍ​ຢູ່​ທີ່​ມິ­ຊະ­ປາ.</w:t>
      </w:r>
      <w:r>
        <w:rPr>
          <w:vertAlign w:val="superscript"/>
        </w:rPr>
        <w:t>18</w:t>
      </w:r>
      <w:r>
        <w:t>ພວກຜູ້ນຳ​ອິ​ສ​ະ​ຣາເອນຂອງ​ຄົນ​ກີ­ເລ­ອາດ​ເວົ້າ​ກັນ​ວ່າ, “ຜູ້­ໃດ​ທີ່​ຈະ​ເປັນ​ຄົນ​ທຳ­ອິດອອກໄປສູ້ຮົບ​ກັບ​ຄົນ​ອຳ­ໂມນກ່ອນ? ລາວຈະໄດ້​ເປັນ​ຜູ້ນຳເຫນືອທັງຫມົດທີ່ອາໄສຢູ່​ໃນ​ກີ­ເລ­ອາດ​”.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ໃນຕອນນີ້ ເຢັບ­ທາ​ຄົນ​ກີ­ເລ­ອາດ ​ເປັນ​ທະ­ຫານຜູ້​ກ້າ, ແຕ່​ລາວເປັນ​ລູກ­ຊາຍ​ຂອງ​ຍິງ​ໂສ­ເພ­ນີ. ກິີເລ­ອາດເປັນພໍ່ຂອງລາວ.</w:t>
      </w:r>
      <w:r>
        <w:rPr>
          <w:vertAlign w:val="superscript"/>
        </w:rPr>
        <w:t>2</w:t>
      </w:r>
      <w:r>
        <w:t>ເມຍ​​ຂອງ​ກີ­ເລ­ອາດ ຍັງໄດ້​ເກີດ​ລູກ­ຊາຍອີກ​ຫລາຍ​ຄົນ.​ເມື່ອ​ພວກ​ລູກຊາຍຂອງເມຍຂອງລາວ­ນັ້ນ​ໃຫຍ່​ຂຶ້ນ​ແລ້ວ, ພວກເຂົາໄດ້​ຂັບ­ໄລ່​ເຢັບ­ທາ​ອອກຈາກເຮືອນ​ໄປ ແລະໄດ້ກ່າວກັບລາວ​ວ່າ “ເຈົ້າ​ບໍ່​ມີ​ສ່ວນ​ໃນ​ມໍ­ຣະ­ດົກ​ໃດໆຂອງ​ຄອບ­ຄົວ​ພວກເຮົາ​. ເພາະ­ວ່າ​ເຈົ້າ​ເປັນ​ລູກ​ຊາຍຂອງ​ຍິງ​ຄົນ​ອື່ນ”.</w:t>
      </w:r>
      <w:r>
        <w:rPr>
          <w:vertAlign w:val="superscript"/>
        </w:rPr>
        <w:t>3</w:t>
      </w:r>
      <w:r>
        <w:t>ດ່ັງນັ້ນ, ເຢັບ­ທາ​ຈຶ່ງໄດ້​ຫນີ​ຈາກ​ພີ່­ນ້ອງ​ຂອງ­ລາວ ແລະ​ໄປ​ອາ­ໃສ​ຢູ່​ທີ່​ແຜ່ນ­ດິນ​ໂຕບ. ພວກນັກເລງ​ອັດ­ຕະ­ພານ​ ກໍໄດ້ເຂົ້າຮ່ວມ­ກັບ​ເຢັບ­ທາ ແລະພວກເຂົາໄດ້ມາ ແລະໄປນຳເຂົາ.​</w:t>
      </w:r>
      <w:r>
        <w:rPr>
          <w:vertAlign w:val="superscript"/>
        </w:rPr>
        <w:t>4</w:t>
      </w:r>
      <w:r>
        <w:t>ຫລາຍວັນຕໍ່​ມາ, ຄົນ​ອຳ­ໂມນ​ໄດ້​ເຮັດ​ສົງ­ຄາມ​ກັບ​ຄົນ​ອິ​ສ​ະ​ຣາເອນ.</w:t>
      </w:r>
      <w:r>
        <w:rPr>
          <w:vertAlign w:val="superscript"/>
        </w:rPr>
        <w:t>5</w:t>
      </w:r>
      <w:r>
        <w:t>ຂະນະທິ່​ຄົນ​ອຳ­ໂມນ​ເຮັດ​ສົງ­ຄາມ​ກັບຄົນ​​ອິ​ສ​ະ​ຣາເອນນັ້ນ, ​ພວກ​ຜູ້­ໃຫຍ່​ຂອງ​ເມືອງ​ກິີເລ­ອາດ​ໄດ້​ໄປ​ພາ​ເຢັບ­ທາ​ມາ​ຈາກ​ແຜ່ນ­ດິນ​ໂຕບ.</w:t>
      </w:r>
      <w:r>
        <w:rPr>
          <w:vertAlign w:val="superscript"/>
        </w:rPr>
        <w:t>6</w:t>
      </w:r>
      <w:r>
        <w:t>ພວກ­ເຂົາໄດ້​ກ່າວ​ແກ່​ເຢັບ­ທາ​ວ່າ, “ຈົ່ງ​ກັບມາ​ ແລະເປັນຜູ້ນຳ​ຂອງພວກ​ເຮົາເຖີ້ນ ເພື່ອພວກ​ເຮົາ​ຈະ​ຕໍ່­ສູ້​ກັບ​ຄົນ​ອຳ­ໂມນໄດ້”</w:t>
      </w:r>
      <w:r>
        <w:rPr>
          <w:vertAlign w:val="superscript"/>
        </w:rPr>
        <w:t>7</w:t>
      </w:r>
      <w:r>
        <w:t>ເຢັບ­ທາ​ໄດ້ກ່າວກັບພວກຜູ້ນຳຂອງກີເລອາດວ່​າ, “ພວກທ່ານກຽດຊັງຂອ້ຍ ແລະໄດ້ຂັບໄລ່ຂ້ອຍໃຫ້ອອກຈາກເຮືອນຂອງພໍ່ຂ້ອຍ. ບັດນີ້ ເປັນຫຍັງພວກທ່ານຈຶ່ງມາຫາຂ້ອຍ ຕອນທີ່ພວກທ່ານປະສົບກັບຄວາມລຳບາກ?”.</w:t>
      </w:r>
      <w:r>
        <w:rPr>
          <w:vertAlign w:val="superscript"/>
        </w:rPr>
        <w:t>8</w:t>
      </w:r>
      <w:r>
        <w:t>ພວກ​ຜູ້ນຳຂອງ​ກີ­ເລ­ອາດໄດ້ຕອບເຢັບ­ທາວ່າ, ​​“ເຫດຜົນທີ່ພວກເຮົາກັບມາຫາເຈົ້າໃນຕອນນີ້; ຂໍຈົ່ງກັບມາກັບພວກເຮົາ ແລະສູ້ຮົບກັບຄົນອຳໂມນ ແລະເຈົ້າຈະໄດ້ເປັນຜູ້ນຳເຫນືອທຸກຄົນທີ່ອາໄສຢູ່ໃນກີເລອາດ”.</w:t>
      </w:r>
      <w:r>
        <w:rPr>
          <w:vertAlign w:val="superscript"/>
        </w:rPr>
        <w:t>9</w:t>
      </w:r>
      <w:r>
        <w:t>ເຢັບ­ທາ​ຈຶ່ງ​ໄດ້ກ່າວ​ກັບ​ພວກ​ຜູ້­ໃຫຍ່​ຂອງ​ກີ­ເລ­ອາດ​ວ່າ, “ຖ້າພວກ​ທ່ານ​ນຳຂ້ອຍ​ກັບ​ເຮືອນອີກ​ເພື່ອ​ສູ້ຮົບ​ກັບ​ຄົນ​ອຳ­ໂມນ ແລະ​ຖ້າ​ພຣະ­­ຢາເວ​ໄດ້​ມອບ​ພວກ­ເຮົາມີໄຊນະນະເຫນືອພວກເຂົາ, ຂ້ອຍຈະເປັນຜູ້ນຳຂອງ​ພວກທ່ານ”.</w:t>
      </w:r>
      <w:r>
        <w:rPr>
          <w:vertAlign w:val="superscript"/>
        </w:rPr>
        <w:t>10</w:t>
      </w:r>
      <w:r>
        <w:t>ພວກ​ຜູ້­ໃຫຍ່​ຂອງ​ກີ­ເລ­ອາດ​ຈຶ່ງ​ຕອບ​ເຢັບ­ທາ​ວ່າ, “ຂໍພຣະ­­ຢາເວ​ເປັນ​ພະ­ຍານ​ລະ­ຫວ່າງພວກ​ເຮົາ ຖ້າຫາກພວກເຮົາ​ ບໍ່ໄດ້​ເຮັດ​ຕາມ​ທີ່ພວກເຮົາເວົ້າ!”.</w:t>
      </w:r>
      <w:r>
        <w:rPr>
          <w:vertAlign w:val="superscript"/>
        </w:rPr>
        <w:t>11</w:t>
      </w:r>
      <w:r>
        <w:t>ດັ່ງນັ້ນ ເຢັບ­ທາ​ຈຶ່ງ​ໄປ​ກັບ​ພວກ​ຜູ້­ໃຫຍ່​ຂອງ​ກີ­ເລ­ອາດ, ແລະ​ປະ­ຊາ­ຊົນ​ກໍ​ແຕ່ງຕັ້ງ​ໃຫ້ລາວເປັນ​ຜູ້ນຳ ແລະ​ຜູ້ບັນຊາການຂອງເຫນືອ​ພວກ­ເຂົາ. ແລ້ວ​ເຢັບ­ທາ​ກໍ​ກ່າວ​ຢໍ້າອີກຄັ້ງເຖິງຄຳຫມັ້ນສັນຍາທັງຫມົດທີ່ລາວໄດ້ເຮັດ ເມື່ອລາວຢູ່​ຕໍ່​ຫນ້າ​ພຣະ­­ຢາເວ​ທີ່​ເມືອງ​ມິຊະປາ.</w:t>
      </w:r>
      <w:r>
        <w:rPr>
          <w:vertAlign w:val="superscript"/>
        </w:rPr>
        <w:t>12</w:t>
      </w:r>
      <w:r>
        <w:t>ແລ້ວເຢັບ­ທາ​ຈຶ່ງ​ສົ່ງ​ຜູ້​ສົ່ງຂ່າວ​ໄປ​ຍັງ​ກະສັດຂອງຊາວ​ອຳ­ໂມນ​, ຖາມ­ວ່າ “ຄວາມຂັດແຍ້ງຄັ້ງນີ້ລະຫວ່າງພວກເຮົາແມ່ນຫຍັງ? ເປັນຫຍັງທ່ານ​ຈຶ່ງ​ຍົກ­ທັບ​ມາ​ຕໍ່­ສູ້​ ເພື່ອຢືດເອົາແຜ່ນ­ດິນ​ຂອງ​ພວກເຮົາ”.</w:t>
      </w:r>
      <w:r>
        <w:rPr>
          <w:vertAlign w:val="superscript"/>
        </w:rPr>
        <w:t>13</w:t>
      </w:r>
      <w:r>
        <w:t>ກະສັດຂອງ​ຄົນ​ອຳ­ໂມນ​ຕອບກັບ​ຜູ້​ສົ່ງຂ່າວ​ຂອງ​ເຢັບ­ທາ​ວ່າ, “ເພາະ­ວ່າ​ເມື່ອ​ອິ​ສ​ະ​ຣາເອນໄດ້ອອກຈາກ​​ເອ­ຢິບ, ພວກເຂົາໄດ້ຢືດ​ແຜ່ນ­ດິນ​ຂອງ​ເຮົາ​ໄປ ຕັ້ງ­ແຕ່​ແມ່­ນ້ຳ​ອາ­ກໂນນ​ເຖິງ​ແມ່­ນ້ຳ​ຢັບ­ໂບກ, ແລະ​ຮອດ​ແມ່­ນ້ຳ​ຈໍແດນ. ບັດ­ນີ້ ຈົ່ງຄືນ​ແຜ່ນ­ດິນ​ເຫລົ່າ­ນັ້ນໃຫ້ກັບເຮົາ​ໂດຍ​ດີ.”</w:t>
      </w:r>
      <w:r>
        <w:rPr>
          <w:vertAlign w:val="superscript"/>
        </w:rPr>
        <w:t>14</w:t>
      </w:r>
      <w:r>
        <w:t>​ເຢັບ­ທາ​ໄດ້ສົ່ງ​ຜູ້ສົ່ງຂ່າວ​ໄປ​ຫາ​ກະ­ສັດ​ຄົນ​ອຳ­ໂມນ​ອີກຄັ້ງ.</w:t>
      </w:r>
      <w:r>
        <w:rPr>
          <w:vertAlign w:val="superscript"/>
        </w:rPr>
        <w:t>15</w:t>
      </w:r>
      <w:r>
        <w:t>ແລະລາວໄດ້​ກ່າວ​ວ່າ, “ນີ້ແມ່ນຖ້ອຍຄຳຂອງເຢັບ­ທາ ​ກ່າວ​ວ່າ: ​ອິ​ສ​ະ​ຣາເອນ​ບໍ່­ໄດ້​ຢຶດ​ແຜ່ນ­ດິນ​ຂອງ​ໂມ­ອາບ ແລະ​ແຜ່ນ­ດິນ​ຂອງ​ຄົນ​ອຳ­ໂມນ.</w:t>
      </w:r>
      <w:r>
        <w:rPr>
          <w:vertAlign w:val="superscript"/>
        </w:rPr>
        <w:t>16</w:t>
      </w:r>
      <w:r>
        <w:t>ແຕ່ພວກເຂົາໄດ້ມາຈາກເອຢິບ, ແລະ​ ອິ​ສ​ະ​ຣາເອນໄດ້ເດີນທາງຖິ່ນແຫ້ງແລ້ງກັນດານໄປຮອດທະເລແດງ​ ແລະ​ໄປຍັງ​ກາ­ເດັດ.</w:t>
      </w:r>
      <w:r>
        <w:rPr>
          <w:vertAlign w:val="superscript"/>
        </w:rPr>
        <w:t>17</w:t>
      </w:r>
      <w:r>
        <w:t>ເມື່ອ​ອິ​ສ​ະ​ຣາເອນ ໄດ້ສົ່ງຜູ້ສົ່ງຂ່າວໄປຍັງກະສັດແຫ່ງເອໂດມ, ກ່າວວ່າ, 'ຂໍໂຜດໃຫ້ພວກເຮົາເດີນທາງຜ່ານດິນແດນຂອງທ່ານໄປເຖີ້ນ', ກະສັດເອໂດມ ກໍບໍ່ຟັງ. ແລ້ວ​ພວກ­ເຂົາ​ຍັງໄດ້ສົ່ງຜູ້ສົ່ງຂ່າວໄປຫາກະສັດແຫ່ງ​ໂມ­ອາບ, ແຕ່ເພິ່ນກໍໄດ້ປະຕິເສດ. ດັ່ງນັ້ນ ​ອິ​ສ​ະ​ຣາເອນຈຶ່ງຍັງຄົງພັກທີ່ກາເດັດ.</w:t>
      </w:r>
      <w:r>
        <w:rPr>
          <w:vertAlign w:val="superscript"/>
        </w:rPr>
        <w:t>18</w:t>
      </w:r>
      <w:r>
        <w:t>ຫລັງຈາກນັ້ນພວກເຂົາ ກໍໄດ້ເດີນທາງໄປໃນຖິ່ນແຫ້ງແລ້ງກັນດານ ແລະໄດ້ຫນີອອກຈາກແຜ່ນດິນເອໂດມ ແລະແຜ່ນດິນໂມອາບ ແລະພວກເຂົາໄດ້ເດີນທາງໄປທາງທິດຕາເວັນອອກຂອງແຜ່ນດິນໂມອາບ ແລະພວກເຂົາໄດ້ຕັ້ງຄ້າຍພັກຢູ່ອີກຟາກຫນຶ່ງຂອງອາກໂນນ. ແຕ່ພວກເຂົາບໍ່ໄດ້ເຂົ້າໄປໃນດິນແດນຂອງໂມອາບ, ເພາະວ່າອາກໂນນເປັນເຂດແດນຂອງໂມອາບ.</w:t>
      </w:r>
      <w:r>
        <w:rPr>
          <w:vertAlign w:val="superscript"/>
        </w:rPr>
        <w:t>19</w:t>
      </w:r>
      <w:r>
        <w:t>​ອິ​ສ​ະ​ຣາເອນ​ຈຶ່ງ​ສົ່ງ​ຜູ້​ສົ່ງຂ່າວ​ໄປ​ຫາ​ສີ­ໂຫນ, ​ກະ­ສັດ​ຄົນ​ອາໂມ­ຣິດ, ຜູ້ທີ່ປົກຄອງເມືອງ​ເຮັດ­ຊະ­ໂບນ; ​ອິ​ສ​ະ​ຣາເອນ​ກ່າວກັບລາວວ່າ, ‘ຂໍໂຜດ​ໃຫ້​ພວກ​ເຮົາ​ຜ່ານ​ແຜ່ນ­ດິນ​ຂອງ​ທ່ານ​ໄປທີ່ຊຶ່ງເປັນດິນແດນຂອງພວກເຮົາເຖີ້ນ’.</w:t>
      </w:r>
      <w:r>
        <w:rPr>
          <w:vertAlign w:val="superscript"/>
        </w:rPr>
        <w:t>20</w:t>
      </w:r>
      <w:r>
        <w:t>ແຕ່​ສີ­ໂຫນ​ບໍ່​ວາງ­ໃຈຄົນ​​ອິດສ​ະ​ຣາເອນເດີນທາງ​ຜ່ານ​ເຂດ­ແດນ​ຂອງ­ຕົນ. ສະ­ນັ້ນ ສີ­ໂຫນ​ຈຶ່ງ​ເຕົ້າໂຮມກອງທັບຂອງລາວ ແລະຍົກກອງທັບໄປ​ທີ່​ຢາ­ຮາດ ແລະ​ລາວໄດ້ສູ້­ຮົບ​ກັບຄົນ​​ອິ​ສ​ະ​ຣາເອນທີ່ນັ້ນ.</w:t>
      </w:r>
      <w:r>
        <w:rPr>
          <w:vertAlign w:val="superscript"/>
        </w:rPr>
        <w:t>21</w:t>
      </w:r>
      <w:r>
        <w:t>ແລະ​ພຣະ­­ຢາເວ, ພຣະ­ເຈົ້າ​ຂອງຄົນ​​ອິ​ສ​ະ​ຣາເອນ,​ໄດ້​ມອບເມືອງ​ສີ­ໂຫນ ແລະ​ປະ­ຊາ­ຊົນ​ທັງ​ຫມົດ​ຂອງ​ລາວ​ໄວ້​ໃນ​ມື​​ອິ​ສ​ະ​ຣາເອນ ແລະພວກເຂົາໄດ້ຊະນະຄົນສີໂຫນ. ດັ່ງນັ້ນ ​ອິ​ສ​ະ​ຣາເອນຈຶ່ງ​ຢຶດ​ຄອງ​ແຜ່ນ­ດິນ​ທັງ​ຫມົດ​​ຂອງ​ຄົນ​ອາໂມ­ຣິດ​ຜູ້​ທີ່ອາໄສຢູ່ໃນແຜ່ນດິນ​ນັ້ນ.</w:t>
      </w:r>
      <w:r>
        <w:rPr>
          <w:vertAlign w:val="superscript"/>
        </w:rPr>
        <w:t>22</w:t>
      </w:r>
      <w:r>
        <w:t>​ພວກ­ເຂົາ​ຍຶດຄອງທຸກສິ່ງທີ່ຢູ່​ເຂດ­ແດນ​ທັງ​​ຫມົດ​​ຂອງ​ຄົນ​ອາໂມ­ຣິດ, ​ຕັ້ງ­ແຕ່​ແມ່­ນ້ຳ​ອາ­ກໂນນ​ຮອດ​ແມ່­ນ້ຳ​ຢັບ­ໂບກ, ແລະ​ຕັ້ງ­ແຕ່​ຖິ່ນ­ແຫ້ງ­ແລ້ງ​ກັນ­ດານ​ໄປຈົນຮອດ​ແມ່­ນ້ຳ​ຈໍແດນ.</w:t>
      </w:r>
      <w:r>
        <w:rPr>
          <w:vertAlign w:val="superscript"/>
        </w:rPr>
        <w:t>23</w:t>
      </w:r>
      <w:r>
        <w:t>ຈາກນັ້ນ ພຣະ­ຢາເວ, ​ພຣະ­ເຈົ້າ​ຂອງຄົນ​​ອິ​ສ​ະ​ຣາເອນ,​ ໄດ້ຊົງ​ຂັບ­ໄລ່​ຄົນ​ອາ­ໂມ­ຣິດ​ອອກ​ຕໍ່­ຫນ້າ​​ອິ​ສ​ະ​ຣາເອນຂອງພຣະອົງ, ​ບັດນີ້ ​ທ່ານ​ຄວນຈະ​ຢືດຄອງເອົາແຜ່ນດິນຂອງພວກເຂົາບໍໍ?.</w:t>
      </w:r>
      <w:r>
        <w:rPr>
          <w:vertAlign w:val="superscript"/>
        </w:rPr>
        <w:t>24</w:t>
      </w:r>
      <w:r>
        <w:t>ທ່ານ​ຈະບໍ່­ຄອງແຜ່ນດິນທີ່ພຣະ­ເຄ­ໂມດ, ​ພຣະ​ຂອງ​ທ່ານໄດ້​ມອບ​ໃຫ້​ໃຫ້ແກ່ທ່ານ? ດັ່ງນັ້ນ ແຜ່ນດິນໃດກໍຕາມທີ່ພຣະຢາເວ, ພຣະເຈົ້າຂອງພວກເຮົາໄດ້ມອບແກ່ພວກເຮົາ, ພວກເຮົາຈະຢືດຄອງເອົາ­.</w:t>
      </w:r>
      <w:r>
        <w:rPr>
          <w:vertAlign w:val="superscript"/>
        </w:rPr>
        <w:t>25</w:t>
      </w:r>
      <w:r>
        <w:t>ບັດນີ້ ທ່ານ​ຈະ​ດີກ­ວ່າ​ບາຫ­ລາກ​ລູກ­ຊາຍ​ຂອງຊິບ­ໂປ, ​ກະ­ສັດ​ເມືອງ​ໂມ­ອາບ​ບໍ? ລາວກ້າທີ່ຈະໂກດຮ້າຍ​ກັບ​​ອິ​ສ​ະ​ຣາເອນ​ບໍ? ລາວ​ເຄີຍ​ເຮັດເສິກ​ກັບຄົນ​ອິ​ສ​ະ​ຣາເອນ​ບໍ?</w:t>
      </w:r>
      <w:r>
        <w:rPr>
          <w:vertAlign w:val="superscript"/>
        </w:rPr>
        <w:t>26</w:t>
      </w:r>
      <w:r>
        <w:t>ຂະນະທີ່ຄົນ​​ອິ​ສ​ະ​ຣາເອນ ​ອາ­ໃສ​ຢູ່­ໃນ​ເມືອງ​ເຮັດ­ຊະ­ໂບນ ແລະ​ຫມູ່ບ້ານຕ່າງໆຂອງເມືອງ​ນັ້ນ ເປັນເວລາສາມຮ້ອຍປີ, ແລະ​ໃນ​ເມືອງ​ອາ­ໂຣ­ເອ ແລະຫມູ່ບ້ານ​ຂອງ​ເມືອງ​ນັ້ນ ແລະ​ຢູ່­ໃນ​ບັນ­ດາ​ຫົວ​ເມືອງ​ທີ່​ຕັ້ງ​ຢູ່​ຕາມ​ຝັ່ງ​ແມ່­ນ້ຳ​ອາ­ກໂນນ- ເປັນ­ຫຍັງ​ທ່ານ​ຈຶ່ງບໍ່ເອົາພວກເຂົາກັບ​ຄືນ​ມາ​ໃນຊ່ວງ​ເວ­ລາ​ນັ້ນ?.</w:t>
      </w:r>
      <w:r>
        <w:rPr>
          <w:vertAlign w:val="superscript"/>
        </w:rPr>
        <w:t>27</w:t>
      </w:r>
      <w:r>
        <w:t>ຂ້ອຍບໍ່ເຄີຍໄດ້ເຮັດຄວາມຜິດຕໍ່ທ່ານ, ແຕ່​ທ່ານ​ໄດ້​ເຮັດ​ຄວາມ​ຜິດ​ຕໍ່​ຂ້ອຍ ທີ່ມາໂຈມຕີ​ຂ້ອຍ. ຂໍ​ພຣະ­­ຢາເວ, ​ຜູ້ຊົງເປັນຜູ້​ພິ­ພາກ­ສາ​, ຈະຊົງຕັດສິນຄວາມລະຫວ່າງ​ຄົນ​​ອິ​ສ​ະ​ຣາເອນ ແລະ​ຄົນ​ອຳ­ໂມນ​ໃນ​ມື້­ນີ້”</w:t>
      </w:r>
      <w:r>
        <w:rPr>
          <w:vertAlign w:val="superscript"/>
        </w:rPr>
        <w:t>28</w:t>
      </w:r>
      <w:r>
        <w:t>ແຕ່​ກະ­ສັດ​ຂອງ​ຄົນ​ອຳ­ໂມນ​ບໍ່­ໄດ້​ຟັງ​ຄຳເຕືອນ​ຂອງ​ເຢັບ­ທາ ​ໄດ້​ສົ່ງ​ໄປ​ໃຫ້ເຂົາ.</w:t>
      </w:r>
      <w:r>
        <w:rPr>
          <w:vertAlign w:val="superscript"/>
        </w:rPr>
        <w:t>29</w:t>
      </w:r>
      <w:r>
        <w:t>ຫລັງຈາກນັ້ນ, ພຣະ­ວິນ­ຍານ​ຂອງ​ພຣະ­​ຢາເວ ໄດ້ສະເດັດມາສະຖິດຢູ່ກັບ​ເຢັບ­ທາ, ແລະ ​ລາວ​ຈຶ່ງ​ເດີນທາງ​ຜ່ານ​ກິີເລ­ອາດ ແລະ​ມາ­ນາ­ເຊ, ​ແລະ ​ຜ່ານ​ມິ​ຊະ​ປາ​ແຫ່ງ​ກີ­ເລ­ອາດ, ແລະ​ຈາກ​ມິ​ຊະ​ປາ​ແຫ່ງ​ກີ­ເລ­ອາດ, ລາວໄດ້ເດີນທາງຕໍ່­ໄປ​ຮອດ​ບ່ອນ​ຄົນ​ອຳໂມນ.</w:t>
      </w:r>
      <w:r>
        <w:rPr>
          <w:vertAlign w:val="superscript"/>
        </w:rPr>
        <w:t>30</w:t>
      </w:r>
      <w:r>
        <w:t>​ເຢັບ­ທາ​ໄດ້ປະ­ຕິ­ຍານ​ຕໍ່​ພຣະ­­ຢາເວ​ ແລະກ່າວວ່າ, “ຖ້າ​ຫາກພຣະ­ອົງ​ມອບໄຊນະນະແກ່ຂ້ານ້ອຍເຫນືອ​ຄົນ​ອຳ­ໂມນ,</w:t>
      </w:r>
      <w:r>
        <w:rPr>
          <w:vertAlign w:val="superscript"/>
        </w:rPr>
        <w:t>31</w:t>
      </w:r>
      <w:r>
        <w:t>ແລ້ວຜູ້­ໃດ​ກໍຕາມທີ່​ອອກ​ມາ​ຈາກ​ປະ­ຕູ​ເຮືອນ​ຂອງ​ຂ້າ​ນ້ອຍ ເພື່ອ​ຕ້ອນ­ຮັບ​ຂ້າ​ນ້ອຍ ເມື່ອ​ຂ້າ​ນ້ອຍ​ກັບ​ມາ​ຈາກ​ຄົນ​ອຳ­ໂມນ​ດ້ວຍ​ຄວາມ​ສະ­ຫງົບ ຜູ້­ນັ້ນ​ຈະ​ຕ້ອງ​ເປັນ​ຂອງ​ພຣ­ະຢາເວ ແລະ​ຂ້າ​ນ້ອຍຈະ​ຖວາຍ​ຜູ້­ນັ້ນ​ເປັນ​ເຄື່ອງ​ເຜົາ​ບູ­ຊາ”</w:t>
      </w:r>
      <w:r>
        <w:rPr>
          <w:vertAlign w:val="superscript"/>
        </w:rPr>
        <w:t>32</w:t>
      </w:r>
      <w:r>
        <w:t>ດັ່ງນັ້ນ ​ເຢັບ­ທາ​ຈຶ່ງ​ໄດ້ເດີນທາງ​ໄປຍັງ​ຄົນ​ອຳ­ໂມນ ເພື່ອສູ້ຮົບກັບພວກເຂົາ, ແລະ​ພຣະ­­​ຢາເວ ໄດ້ມອບໄຊນະນະແກ່​ພວກ­ເຂົາ.</w:t>
      </w:r>
      <w:r>
        <w:rPr>
          <w:vertAlign w:val="superscript"/>
        </w:rPr>
        <w:t>33</w:t>
      </w:r>
      <w:r>
        <w:t>ແລະ​ລາວໄດ້​ໂຈມຕີຄົນເຫລົ່ານັ້ນ ແລະເຮັດໃຫ້ເກີດການຂ້າຟັນຢ່າງຫລວງຫລາຍຈາກເມືອງ​ອາ­ໂຣ­ເອ​ໄປ​ໃກ້ໆ​ເຖິງເມືອງ​ມິນ­ນິດ ລວມ​ຊາວ​ຫົວ​ເມືອງ ແລະ​ໄປ​ຈົນ​ເມືອງອາເບັນ ເກຣາມິນ. ດັ່ງນັ້ນ ຄົນອຳໂມນຈຶ່ງໄດ້ຕົກຢູ່ພາຍໃຕ້ອຳນາດຂອງຄົນ​ອິ​ສ​ະ​ຣາເອນ.</w:t>
      </w:r>
      <w:r>
        <w:rPr>
          <w:vertAlign w:val="superscript"/>
        </w:rPr>
        <w:t>34</w:t>
      </w:r>
      <w:r>
        <w:t>ເຢັບ­ທາ ໄດ້​ກັບ​ມາເຖິງ​ເຮືອນຂອງລາວ​ທີ່ເມືອງ​ມິຊະ­ປາ, ແລະລູກ­ສາວ​ຂອງລາວກໍໄດ້​ຖື​ກອງ​, ແລະເຕັ້ນ­ລຳ​ອອກ​ມາ​ຕ້ອນ­ຮັບ​ລາວ. ນາງ​ເປັນ​ລູກ​ຄົນ​ດຽວຂອງລາວ, ແລະນອກ­ຈາກ​ລູກ­ສາວ​ຄົນ​ນີ້ ລາວ​ບໍ່­ມີ​ລູກ­ຊາຍ ແລະ​ລູກ­ສາວ​ອີກ​ເລີຍ.</w:t>
      </w:r>
      <w:r>
        <w:rPr>
          <w:vertAlign w:val="superscript"/>
        </w:rPr>
        <w:t>35</w:t>
      </w:r>
      <w:r>
        <w:t>ທັນທີທີ່ລາວເຫັນນາງ, ລາວ​ກໍ​ຈີກ​ເສື້ອ­ຜ້າ​ຂອງ­ຕົນ, ແລະກ່າວ​ວ່າ, “ໂອຍ! ລູກ­ສາວຂອງພໍ່! ເຈົ້າ​ເຮັດ­ໃຫ້ພໍ່ມີຄວາມໂສກເສົ້າ, ແລະ​ເຈົ້າ​ເປັນ​ເຫດ​ໃຫ້​ພໍ່​ເຈັບປວດ! ເພາະ­ວ່າ​ພໍ່​ໄດ້​​ປະ­ຕິ­ຍານ​ຕໍ່​ພຣະ­­ຢາເວ​ໄວ້ແລ້ວ, ແລະພໍ່ບໍ່ສາມາດ​ຄືນ​ຄຳສັນຍາຂອງພໍ່­ໄດ້”</w:t>
      </w:r>
      <w:r>
        <w:rPr>
          <w:vertAlign w:val="superscript"/>
        </w:rPr>
        <w:t>36</w:t>
      </w:r>
      <w:r>
        <w:t>ນາງ​ຈຶ່ງກ່າວ­ກັບ​ພໍ່​ວ່າ, “ພໍ່​ຂອງລູກ, ເມື່ອ​ພໍ່ໄດ້ປະຕິຍານຕໍ່​​ພຣະ­ຢາເວແລ້ວ ກໍຈົງເຮັດທຸກຢ່າງຕາມທີ່ພໍ່ໄດ້ສັນຍາໄວ້ເຖີ້ນ ເພາະພຣະຢາເວ­​ໄດ້​ຊົງເຮັດການແກ້­ແຄ້ນຕໍ່​ຄົນ​ອຳ­ໂມນ​ສັດ­ຕຣູ​ຂອງ​ພໍ່ໃຫ້ກັບພໍ່​ແລ້ວ”.</w:t>
      </w:r>
      <w:r>
        <w:rPr>
          <w:vertAlign w:val="superscript"/>
        </w:rPr>
        <w:t>37</w:t>
      </w:r>
      <w:r>
        <w:t>​ນາງ​ເວົ້າ­ກັບ​ພໍ່​ຂອງ​ນາງ​ວ່າ, “ຂໍ​ໃຫ້ພໍ່ຮັກສາສັນຍານີ້ແກ່ລູກເຖີ້ນ. ຂໍ​ປ່ອຍໃຫ້​ລູກຢູ່ລຳພັງ​ຈັກ​ສອງ​ເດືອນ​, ເພື່ອລູກ​ຈະ​ໄດ້​ຈາກ​ໄປ ແລະ​ລົງ​ໄປ​ເທິງ​ພູ­ເຂົາແລະຮ້ອງ­ໄຫ້​ຄ່ຳ​ຄວນ​ເຖິງ​ຄວາມ​ເປັນ​ພົມ­ມະ­ຈາ­ລີ​ຂອງ​ລູກ, ທັງລູກ​ກັບ​ເພື່ອນໆ​ຂອງ​ລູກ”</w:t>
      </w:r>
      <w:r>
        <w:rPr>
          <w:vertAlign w:val="superscript"/>
        </w:rPr>
        <w:t>38</w:t>
      </w:r>
      <w:r>
        <w:t>ລາວ​ໄດ້ກ່າວ​ວ່າ, “ຈົ່ງໄປ​ສາ”. ລາວໄດ້​ປ່ອຍ​ນາງ​ໄປເປັນເວລາ​ສອງ​ເດືອນ. ນາງ​ກໍຈາກລາວ​ໄປ, ນາງ ແລະ​ເພື່ອນໆຂອງນາງ, ແລະພວກເຂົາ ​ກໍ­ພາ­ກັນ​ຮ້ອງ­ໄຫ້​ຄ່ຳ​ຄວນ​ເຖິງ​ຄວາມ​ເປັນ​ພົມ­ມະ­ຈາ­ລີ​ຂອງ​ນາງ​ເທິງ​ພູ­ເຂົານັ້ນ.</w:t>
      </w:r>
      <w:r>
        <w:rPr>
          <w:vertAlign w:val="superscript"/>
        </w:rPr>
        <w:t>39</w:t>
      </w:r>
      <w:r>
        <w:t>ຢູ່​ມາ​ເມື່ອ​ຄົບ​ສອງ​ເດືອນ​ແລ້ວ ນາງ​ກໍ​ກັບ​ມາ​ຫາ​ພໍ່​ຂອງ​ນາງ, ຜູ້ທີ່​ເຮັດ​ກັບ​ນາງ​ຕາມ​ຄຳ​ສັນຍາທີ່​ໄດ້​ປະ­ຕິ­ຍານ​ໄວ້. ໃນເວລານັ້ນ ນາງ​ຍັງ​ບໍ່​ເຄີຍ​ສົມ­ສູ່​ກັບ​ຊາຍ​ໃດ​ເລີຍ, ແລະເລື່ອງນີ້ຈຶ່ງໄດ້ກາຍ​ເປັນ​ທຳ­ນຽມ​ໃນ​​ອິ​ສ​ະ​ຣາເອນ.</w:t>
      </w:r>
      <w:r>
        <w:rPr>
          <w:vertAlign w:val="superscript"/>
        </w:rPr>
        <w:t>40</w:t>
      </w:r>
      <w:r>
        <w:t>ທີ່ທຸກໆປີ ພວກ​ລູກ­ສາວ​ຊາວ​​ອິ​ສ​ະ​ຣາເອນ, ຈະເລົ່າເລື່ອງຂອງລູກສາວຂອງເຢັບ­ທາ​ຄົນ​ກີ­ເລ­ອາດ​ເປັນເວລາ​ສີ່​ມື້.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ມີສຽງເອີ້ນອອກໄປເຖິງ​ຄົນ​ເອຟຣາອິມ​; ພວກເຂົາໄດ້ຜ່ານເມືອງຊາໂຟນ ແລະກ່າວ­ກັບ​ເຢັບ­ທາ​ວ່າ, “ເຫດ​ໃດ​ທ່ານ​ຈຶ່ງ​ຍົກ­ທັບ​ຂ້າມ​ໄປສູ້​ຮົບກັບ​ຄົນ​ອຳ­ໂມນແລະ​ບໍ່​ໄດ້ເອີ້ນພວກ​ເຮົາ​ໄປກັບທ່ານ? ພວກເຮົາ​ຈະ​ຈູດ​ໄຟ​ເຜົາ​ເຮືອນ​ຂອງທ່ານ​ ໃຫ້ພັງລົງມາທັບ​ຕົວ​ທ່ານ”.</w:t>
      </w:r>
      <w:r>
        <w:rPr>
          <w:vertAlign w:val="superscript"/>
        </w:rPr>
        <w:t>2</w:t>
      </w:r>
      <w:r>
        <w:t>ເຢັບ­ທາ​ຈຶ່ງ​ຕອບ​ພວກ­ເຂົາ​ວ່າ, “ຂ້ອຍກັບ​ປະ­ຊາ­ຊົນ​ຂອງຂ້ອຍໄດ້ຢູ່ໃນການສູ້ຮົບຄັ້ງ​ໃຫຍ່​ກັບ​ຄົນ​ອຳ­ໂມນ. ເມື່ອ​ຂ້ອຍ​ເອີ້ນພວກ​ທ່ານ, ພວກທ່ານ​ບໍ່­ໄດ້​ຊ່ວຍ​ພວກເຮົາ​ໃຫ້​ພົ້ນ​ຈາກພວກ­ເຂົາ.</w:t>
      </w:r>
      <w:r>
        <w:rPr>
          <w:vertAlign w:val="superscript"/>
        </w:rPr>
        <w:t>3</w:t>
      </w:r>
      <w:r>
        <w:t>ເມື່ອ​ຂ້ອຍ​ເຫັນ​ວ່າພວກ​ທ່ານ​ບໍ່​ຊ່ວຍ​ຂ້ອຍ, ​ແລ້ວ​ຂ້ອຍຈຶ່ງໄດ້​ສ່ຽງ​ຊີ­ວິດ​ດ້ວຍກຳລັງຂອງຂ້ອຍເອງ ແລະຍົກທັບ​ຂວ້າມ​ໄປສູ້​ຮົບ​ກັບ​ຄົນ​ອຳ­ໂມນ, ແລະ​ພຣະ­­ຢາເວໄດ້​ມອບໄຊຊະນະແກ່ຂ້ອຍ.​ເຫດໃດ ພວກທ່ານ ຈຶ່ງໄດ້ມາສູ້ຮົບກັບຂ້ອຍໃນມື້ນີ້?".</w:t>
      </w:r>
      <w:r>
        <w:rPr>
          <w:vertAlign w:val="superscript"/>
        </w:rPr>
        <w:t>4</w:t>
      </w:r>
      <w:r>
        <w:t>ເຢັບ­ທາ​ຈຶ່ງ​ຮວບ­ຮວມ​ບັນ­ດາ​ຊາວ​ກິີເລ­ອາດ ແລະລາວກໍໄດ້​ສູ້­ຮົບ​ກັບ​ຄົນ​ເອຟຣາອິມ. ຄົນ​ກີ­ເລ­ອາດ​ກໍ​ໄດ້ໂຈມຕີ​ຄົນ​ເອຟຣາອິມ ເພາະ­ວ່າ​ພວກ­ເຂົາ​ກ່າວ​ວ່າ, “ເຈົ້າ​ຊາວ​ກີ­ເລ­ອາດ ​ເປັນພວກ​ຄົນ​ຫລົບ­ຫນີໄພໃນ​ເອຟຣາອິມທັງໃນ​ທ່າມ­ກາງ​ຄົນ​ເອຟຣາອິມ ​ແລະ​ມາ­ນາ­ເຊ”</w:t>
      </w:r>
      <w:r>
        <w:rPr>
          <w:vertAlign w:val="superscript"/>
        </w:rPr>
        <w:t>5</w:t>
      </w:r>
      <w:r>
        <w:t>ຄົນກີ­ເລ­ອາດ​ກໍ​ເຂົ້າ​ຢຶດ​ທ່າ​ຂ້າມ​ແມ່­ນ້ຳ​ຈໍ­ແດນ​ ທີ່ຂ້າມໄປຫາ​ເອຟຣາອິມ​. ເມື່ອມີ​ຄົນ​ເອຟຣາອິມ​ທີ່ລອດຊີວິດຄົນໃດໄດ້ກ່າວວ່າ, “ຂໍ​ໃຫ້ຂ້ອຍ​ຂ້າມແມ່ນໍ້າ​ໄປນຳ​ແດ່, ” ຄົນ​ກີ­ເລ­ອາດ​ກໍຖາມ​ລາວ​ວ່າ “ເຈົ້າ​ເປັນ​ຄົນ​ເອຟຣາອິມ​ບໍ?”, ເມື່ອລາວ​ຕອບ​ວ່າ “ບໍ່​ແມ່ນ”.</w:t>
      </w:r>
      <w:r>
        <w:rPr>
          <w:vertAlign w:val="superscript"/>
        </w:rPr>
        <w:t>6</w:t>
      </w:r>
      <w:r>
        <w:t>ແລ້ວພວກ­ເຂົາ​ເວົ້າ​ວ່າ “ຈົ່ງ​ເວົ້າ​ຄຳ​ວ່າ​ຊິບ­ໂບ­ເຫລັດ”, ແລະຖ້າລາວ​ເວົ້າ​ວ່າ “ຊິບ­ໂບ­ເຫລັດ” (ເພາະ­ວ່າ​ຄົນ​ເອຟຣາອິມ​ບໍ່ສາມາດອອກ­ສຽງ​ຄຳ​ນີ້​ໄດ້ຖືກຕ້ອງ), ຄົນກີເລອາດຈະຈັບກຸມ ແລະ​ຂ້າ​ຢູ່​ທ່າ​ຂ້າມ​ແມ່­ນ້ຳ​ຈໍ­ແດນ. ໃນເວລານັ້ນ­ຄົນ​ເອຟຣາອິມ​ໄດ້ຖືກຂ້າຕາຍ​ສີ່​ຫມື່ນ​ສອງ​ພັນ​ຄົນ.</w:t>
      </w:r>
      <w:r>
        <w:rPr>
          <w:vertAlign w:val="superscript"/>
        </w:rPr>
        <w:t>7</w:t>
      </w:r>
      <w:r>
        <w:t>ເຢັບ­ທາ​ໄດ້ປົກ­ຄອງ​​ອິ​ສ​ະ​ຣາເອນ​ເປັນເວລາຫົກ​ປີ. ​ແລ້ວ​ເຢັບ­ທາ​ຊາວ​ກີເລ­ອາດ​ກໍ​ເສຍ​ຊີ­ວິດ ແລະ​ຖືກ​ຝັງ​ໄວ້​ຢູ່​ຫົວ​ເມືອງ​ຫນຶ່ງ​ໃນ​ເມືອງຂອງກີເລອາດ.</w:t>
      </w:r>
      <w:r>
        <w:rPr>
          <w:vertAlign w:val="superscript"/>
        </w:rPr>
        <w:t>8</w:t>
      </w:r>
      <w:r>
        <w:t>ຕໍ່​ຈາກ​ເຢັບ­ທາ​ມາ, ​ຄື​ອິບ­ຊັນ​ແຫ່ງ​ເບັດ­ເລ­ເຮັມ​ໄດ້​ປົກ­ຄອງ​​ອິ​ສ​ະ​ຣາເອນ.</w:t>
      </w:r>
      <w:r>
        <w:rPr>
          <w:vertAlign w:val="superscript"/>
        </w:rPr>
        <w:t>9</w:t>
      </w:r>
      <w:r>
        <w:t>ລາວ​ມີ​ລູກ­ຊາຍ​ສາມ­ສິບ​ຄົນ. ລາວໄດ້ຍົກ​ລູກ­ສາວ​ສາມ­ສິບ​ຄົນໃຫ້​ແຕ່ງ­ງານອອກໄປ ແລະລາວໄດ້ຮັບລູກສາວສາມສີບຄົນຂອງຄົນອື່ນ​, ຈາກເຜົ່າອື່ນມາໃຫ້ກັບບັນດາ​ລູກ­ຊາຍ​ຂອງ­ຕົນ. ລາວໄດ້​ປົກ­ຄອງ​​ອິ​ສ​ະ​ຣາເອນ​ເປັນເວລາ​ເຈັດ​ປີ.</w:t>
      </w:r>
      <w:r>
        <w:rPr>
          <w:vertAlign w:val="superscript"/>
        </w:rPr>
        <w:t>10</w:t>
      </w:r>
      <w:r>
        <w:t>ແລ້ວ​ອິບ­ຊັນ​ກໍເ​ສຍ​ຊີ­ວິດ​ຖືກ​ຝັງ​ໄວ້​ທີ່​ເບັດເລເຮັມ.</w:t>
      </w:r>
      <w:r>
        <w:rPr>
          <w:vertAlign w:val="superscript"/>
        </w:rPr>
        <w:t>11</w:t>
      </w:r>
      <w:r>
        <w:t>ຕໍ່​ມາ ເອ­ໂລນ​ຄົນ​ເຊ­ບູໂ­ລນໄດ້​ປົກ­ຄອງ​​ອິ​ສ​ະ​ຣາເອນ ແລະລາວໄດ້​ປົກ­ຄອງ​​ອິ​ສ​ະ​ຣາເອນເປັນເວລາ​ສິບ​ປີ.</w:t>
      </w:r>
      <w:r>
        <w:rPr>
          <w:vertAlign w:val="superscript"/>
        </w:rPr>
        <w:t>12</w:t>
      </w:r>
      <w:r>
        <w:t>ແລ້ວ​ເອ­ໂລນ​ຄົນ​ເຊ­ບູ­ໂລນ​ກໍ​ເສຍ​ຊີ­ວິດ ແລະ​ຖືກ​ຝັງ​ໄວ້​ທີ່ໄ​ອຢາ­ໂລນ​ໃນແຜ່ນດິນຂອງ​​ຄົນ​ເຊບູໂລນ.</w:t>
      </w:r>
      <w:r>
        <w:rPr>
          <w:vertAlign w:val="superscript"/>
        </w:rPr>
        <w:t>13</w:t>
      </w:r>
      <w:r>
        <w:t>ຕໍ່​ມາ ອັບ­ໂດນ​ລູກ­ຊາຍ​ຮິນ­ເລນ​ຊາວ​ປີ­ຣາ­ໂທນໄດ້ຂື້ນ​ປົກ­ຄອງ​ອິ​ສ​ະ​ຣາເອນ.</w:t>
      </w:r>
      <w:r>
        <w:rPr>
          <w:vertAlign w:val="superscript"/>
        </w:rPr>
        <w:t>14</w:t>
      </w:r>
      <w:r>
        <w:t>ລາວ​ມີ​ລູກ­ຊາຍ​ສີ່​ສິບ​ຄົນ ແລະ​ຫລານ​ຊາຍ​ສາມ­ສິບ​ຄົນ. ພວກເຂົາໄດ້ຂີ່​ລາ​ເຈັດ​ສິບ​ໂຕ, ແລະລາວໄດ້​ປົກ­ຄອງ​​ອິ​ສ​ະ​ຣາເອນ​ເປັນເວລາ​ແປດ​ປີ.</w:t>
      </w:r>
      <w:r>
        <w:rPr>
          <w:vertAlign w:val="superscript"/>
        </w:rPr>
        <w:t>15</w:t>
      </w:r>
      <w:r>
        <w:t>ຕໍ່ມາ​ອັບ­ໂດນ​ລູກ­ຊາຍ​ຮິນ­ເລນ​ຊາວ​ປີ­ຣາ­ໂທນ​ກໍເ​ສຍຊີ­ວິດ ແລະ​ຖືກ​ຝັງ​ໄວ້​ຢູ່​ປີ­ຣາ­ໂທນ​ໃນ​ເແຜ່ນດິນ​ຂອງ​ເອຟຣາອິມ​ຢູ່​ເທິງພູ­ເຂົາ​ຂອງ​ຄົນ​ອາມາເລກ.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ຄົນ​​ອິ​ສ​ະ​ຣາເອນໄດ້​ເຮັດ​ບາບ​ຕໍ່­ໃນສາຍຕາຂອງພຣະ­­​ເຢວາອີກ, ແລະພຣະ­ອົງ​ຈຶ່ງ​ຊົງ​ມອບ​ພວກ­ເຂົາ​ຢູ່​ໃຕ້​ອຳ­ນາດ​ຂອງ​ພວກຟີ­ລິດ­ສະ­ຕິນ​ເປັນ​ເວ­ລາ​ສີ່ສິບປີ.</w:t>
      </w:r>
      <w:r>
        <w:rPr>
          <w:vertAlign w:val="superscript"/>
        </w:rPr>
        <w:t>2</w:t>
      </w:r>
      <w:r>
        <w:t>ມີ​ຊາຍ​ຄົນ​ຫນຶ່ງ​ມາ​ຈາກ​ເມືອງ​ໂຊ­ຣາ, ເປັນ​ຄົນ​ຢູ່­ໃນ​ຕະ­ກູນເຜົ່າ​ດານ, ຊື່ມາ­ໂນ­ອາ.​ເມຍ​ຂອງ​ລາວ​ບໍ່ສາມາດຖືພາໄດ້, ດ່ັງນັ້ນ ນາງຈຶ່ງບໍ່­ມີ​ລູກ.</w:t>
      </w:r>
      <w:r>
        <w:rPr>
          <w:vertAlign w:val="superscript"/>
        </w:rPr>
        <w:t>3</w:t>
      </w:r>
      <w:r>
        <w:t>ທູດສະຫວັນຂອງ​ພຣະ­ຢາເວ ​ຈຶ່ງ​ປະ­ກົດ​ຕໍ່​ນາງ ແລະ​ເວົ້າກັບນາງ​ວ່າ, “ດຽວນີ້, ເຈົ້າ​ບໍ່ສາມາດຖືພາໄດ້, ແລະເຈົ້າ​ບໍ່­ມີ​ລູກ, ແຕ່­ວ່າ​ດຽວ­ນີ້​ເຈົ້າ​ຈະ​ຖື­ພາ, ແລະເຈົ້າຈະ​ໄດ້​ລູກ​ຜູ້ຊາຍ.</w:t>
      </w:r>
      <w:r>
        <w:rPr>
          <w:vertAlign w:val="superscript"/>
        </w:rPr>
        <w:t>4</w:t>
      </w:r>
      <w:r>
        <w:t>ຈົ່ງ​ລະ­ວັງ​ຢ່າ​ດື່ມເຫລົ້າ​ອະ­ງຸ່ນ ຫລື​ ຂອງມືນເມົາ ແລະ​ຢ່າ​ກິນ​ອາ­ຫານ​ທີ່​ບໍ່ສະອາດ.</w:t>
      </w:r>
      <w:r>
        <w:rPr>
          <w:vertAlign w:val="superscript"/>
        </w:rPr>
        <w:t>5</w:t>
      </w:r>
      <w:r>
        <w:t>ເບິ່ງແມ, ​ເຈົ້າ​ຈະ​ຖື­ພາ ແລະ​ຈະ​ໄດ້​ລູກ​ຜູ້­ຊາຍຄົນຫນຶ່ງ. ຢ່າໃຫ້ມີດແຖ ຕັດຜົມຂອງລາວ, ເພາະເດັກຄົນນີ້​ຈະ​ເປັນ​​ນາ­ຊີ­ຣີ​ແດ່​ພຣະ­ເຈົ້າຕັ້ງແຕ່ຢູ່ໃນທ້ອງ ແລະລາວ​ຈະ​ເປັນ​ຜູ້​ຊ່ວຍ​ຄົນ​​ອິ​ສ​ະ​ຣາເອນ​ໃຫ້​ພົ້ນ​ຈາກ​­ມື​ຂອງ​ພວກ​ຟີລິດສະຕິນ.”</w:t>
      </w:r>
      <w:r>
        <w:rPr>
          <w:vertAlign w:val="superscript"/>
        </w:rPr>
        <w:t>6</w:t>
      </w:r>
      <w:r>
        <w:t>ຈາກນັ້ນ ຍິງ​ຄົນ​ນັ້ນ​ກໍອອກມາ ແລະ​ບອກ​ຜົວ​ຂອງ​ນາງ​ວ່າ, “ຄົນ​ຂອງ​ພຣະ­ເຈົ້າ​ໄດ້​ມາ​ຫາ​ຂ້ອຍ, ແລະລັກສະນະຂອງເພ່ິ່ນເປັນເຫມືອນທູດ​ສະຫວັນຂອງ​ພຣະ­ເຈົ້າ, ເປັນຕາຢ້ານຫລາຍ. ຂ້ອຍ​ເອງ​ກໍ​ບໍ່­ໄດ້​ຖາມ​​ເພິ່ນເລີຍວ່າ ເພິ່ນ​ມາ​ຈາກ​ໃສ, ແລະ​ເພິ່ນ​ບໍ່­ໄດ້​ບອກ​ຊື່​ຂອງ​ເພິ່ນ​ໃຫ້​ຂ້ອຍ​ຮູ້.</w:t>
      </w:r>
      <w:r>
        <w:rPr>
          <w:vertAlign w:val="superscript"/>
        </w:rPr>
        <w:t>7</w:t>
      </w:r>
      <w:r>
        <w:t>ແຕ່​ເພິ່ນ​ໄດ້​ບອກ​ຂ້ອຍ​ວ່າ, ເບິ່ງແມ! ເຈົ້າ​ຈະ​ຕ້ອງ​ຖື­ພາ ແລະ​ເຈົ້າຈະ​ໄດ້​ລູກ­ຊາຍຄົນຫນຶ່ງ. ດັ່ງນັ້ນ ຈົງຢ່າດື່ມເຫລົ້າອະງຸ່ນ ຫລືຂອງມືນເມົາ ແລະຢ່າ​ກິນ​ອາ­ຫານ​ທີ່​ຫວງ​ຫ້າມ, ເພາະ​ເດັກ­ນ້ອຍ​ນັ້ນ​ຈະ​ເປັນ​ຄົນ​ນາ­ຊີ­ຣີແດ່​ພຣະ­ເຈົ້າ​ຕັ້ງແຕ່ລາວຢູ່ໃນທ້ອງຂອງເຈົ້າຈົນເຖິງວັນຕາຍ​ຂອງ​ລາວ.”</w:t>
      </w:r>
      <w:r>
        <w:rPr>
          <w:vertAlign w:val="superscript"/>
        </w:rPr>
        <w:t>8</w:t>
      </w:r>
      <w:r>
        <w:t>ຫລັງຈາກນັ້ນ ​ມາ­ໂນ­ອາ​ກໍ​ອ້ອນ­ວອນ​ຕໍ່​ພຣະ­ຢາເວ​ວ່າ, “ຂ້າ​ແດ່​ພຣະ­­ຢາເວ, ຂໍ​ຊົງ​ໂຜດ​ສົ່ງຜູ້ຊາຍ​​ທີ່ພຣະ­ອົງ​ສົ່ງ​ມານັ້ນມາ​ຫາ​ພວກ​ຂ້າ­ນ້ອຍ​ອີກຄັ້ງເຖີ້ນ ເພື່ອ​ພຣະອົງຊົງຈະສັ່ງສອນພວກ​ຂ້າ­ນ້ອຍເຖິງສິ່ງທີ່ພວກຂ້ານ້ອຍຈະເຮັດ​ກັບ​ເດັກ​ທີ່​ຈະ​ເກີດ​ມາ​ນັ້ນ.”</w:t>
      </w:r>
      <w:r>
        <w:rPr>
          <w:vertAlign w:val="superscript"/>
        </w:rPr>
        <w:t>9</w:t>
      </w:r>
      <w:r>
        <w:t>ສ່ວນ​ພຣະ­ເຈົ້າ​ກໍ​ຊົງຕອບຄຳອະທິຖານຂອງມາ­ໂນ­ອາ​ ແລະທູດສະຫວັນ​ຂອງ​ພຣະ­ອົງ​ໄດ້​ກັບ​ຄືນ​ມາ​ຫາ​ຍິງ​ນັ້ນອີກຄັ້ງ ໃນ​ຂະ­ນະ​ທີ່​ນາງ​ກຳ­ລັງ​ນັ່ງ​ຢູ່­ໃນ​ທົ່ງ­ນາ ແຕ່ມາ­ໂນ­ອາ, ຜູ້ເປັນຜົວຂອງນາງ​ບໍ່ໄດ້ຢູ່​ນຳ​ນາງ.</w:t>
      </w:r>
      <w:r>
        <w:rPr>
          <w:vertAlign w:val="superscript"/>
        </w:rPr>
        <w:t>10</w:t>
      </w:r>
      <w:r>
        <w:t>ດັ່ງ­ນັ້ນ ນາງ​ຈຶ່ງ​ແລ່ນ​ໄປ​ບອກ​ຜົວຢ່າງໄວວາ​ວ່າ, “ເບິ່ງແມ! ຊາຍຄົນນັ້ນໄດ້ມາຫາຂ້ອຍ, ຜູ້​ທີ່​ມາ​ຫາ​ຂ້ອຍ​ມື້​ກ່ອນ­ນັ້ນ ​ໄດ້​ປະ­ກົດ​ຕໍ່​ຂ້ອຍ​ອີກ​ແລ້ວ.”</w:t>
      </w:r>
      <w:r>
        <w:rPr>
          <w:vertAlign w:val="superscript"/>
        </w:rPr>
        <w:t>11</w:t>
      </w:r>
      <w:r>
        <w:t>ມາ­ໂນ­ອາ​ຈຶ່ງ​ລຸກ­ຂຶ້ນ ແລະ​ຕາມ​ເມຍຂອງລາວ​ໄປ. ເມື່ອລາວມາຮອດ​ຊາຍ​ຄົນ​ນັ້ນ, ແລະລາວ​ຖາມ­ວ່າ, “ທ່ານ​ນີ້​ບໍ ທີ່​ເປັນ​ຜູ້ຊາຍ​ເວົ້າ­ກັບ​ເມຍ​ຂອງ​ຂ້າ­ນ້ອຍ?” ຊາຍ​ຄົນ​ນັ້ນ​ກໍ​ຕອບ​ວ່າ, “ແມ່ນ​ແລ້ວ.”</w:t>
      </w:r>
      <w:r>
        <w:rPr>
          <w:vertAlign w:val="superscript"/>
        </w:rPr>
        <w:t>12</w:t>
      </w:r>
      <w:r>
        <w:t>ດັ່ງນັ້ນ ມາໂນອາ​ຈຶ່ງ​ເວົ້າ​ວ່າ, “ບັດນີ້ ຂໍໃຫ້ຖ້ອຍຄຳຂອງ​ທ່ານ­ເປັນ​ຄວາມ­ຈິງ​ເຖີ້ນ. ຈະມີຂໍ້ປະຕິບັດໃດສຳລັບເດັກຄົນນີ້​ແລະ​ຈະ​ເຮັດ​ຫຍັງແດ່?”.</w:t>
      </w:r>
      <w:r>
        <w:rPr>
          <w:vertAlign w:val="superscript"/>
        </w:rPr>
        <w:t>13</w:t>
      </w:r>
      <w:r>
        <w:t>ທູດສະຫວັນຂອງ​ພຣະ­­ຢາເວ​ໄດ້​ຕອບ​ມາ­ໂນ­ອາ​ວ່າ, “ເມຍ​ຂອງ​ເຈົ້າ​ຕ້ອງ​ເຮັດ​ທຸກ​ຢ່າງ​ຕາມ​ທີ່​ເຮົາ​ໄດ້​ບອກ​ລາວ​ນັ້ນຢ່າງລະມັດລະວັງ.”</w:t>
      </w:r>
      <w:r>
        <w:rPr>
          <w:vertAlign w:val="superscript"/>
        </w:rPr>
        <w:t>14</w:t>
      </w:r>
      <w:r>
        <w:t>ນາງຈະ​ກິນສິ່ງທີ່ມາຈາກ​ຕົ້ນ​ອະ­ງຸ່ນບໍ່ໄດ້, ແລະບໍ່​ໃຫ້ນາງ​ດື່ມ­​ເຫລົ້ານ້ຳ​ອະ­ງຸ່ນ ຫລືສິ່ງມືນເມົາ ແລະ​ຢ່າ​ກິນ​ອາ­ຫານ​ທີ່​ຫວງ​ຫ້າມ. ນາງ​ຈະຕ້ອງເຊື່ອຟັງ​​ທຸກ​ສິ່ງ​ຢ່າງ​ທີ່​ເຮົາ​ໄດ້​ບອກ​ນາງເຮັດ”.</w:t>
      </w:r>
      <w:r>
        <w:rPr>
          <w:vertAlign w:val="superscript"/>
        </w:rPr>
        <w:t>15</w:t>
      </w:r>
      <w:r>
        <w:t>​ມາ­ໂນ­ອາເວົ້າວ່າກັບທູດສະຫວັນຂອງ​ພຣະ­­ຢາເວ,“ຂໍທ່ານຊົງໂຜດຢູ່​ນີ້​ກ່ອນເຖີ້ນ, ເພື່ອໃຫ້ເວລາແກ່ພວກຂ້ານ້ອຍກະກຽມເອົາ​ແບ້​ນ້ອຍ​ຕົວຫນື່ງ​ໃຫ້​ແກ່ທ່ານ”</w:t>
      </w:r>
      <w:r>
        <w:rPr>
          <w:vertAlign w:val="superscript"/>
        </w:rPr>
        <w:t>16</w:t>
      </w:r>
      <w:r>
        <w:t>ແຕ່ທູດສະຫວັນຂອງພຣະຢາເວໄດ້ກ່າວ​ຕໍ່​ມາໂນອາວ່າ, “ຖ້າ­ວ່າ​ເຮົາ​ຢູ່​ນີ້ ເຮົາ​ກໍ​ຈະ​ບໍ່​ກິນ​ອາ­ຫານ​ຂອງ​ພວກເຈົ້າ. ແຕ່​ຖ້າ​ເຈົ້າ​ຢາກ​ຈັດ­ແຈງ​ເຄື່ອງເຜົາບູຊາ ກໍຈົງຖວາຍ​ແດ່​ພຣະຢາເວເຖີ້ນ.”(ມາໂນອາບໍ່ຮູ້ວ່າທ່ານເປັນທູດສະຫວັນຂອງພຣະຢາເວ.)</w:t>
      </w:r>
      <w:r>
        <w:rPr>
          <w:vertAlign w:val="superscript"/>
        </w:rPr>
        <w:t>17</w:t>
      </w:r>
      <w:r>
        <w:t>ມາ­ໂນ­ອາ​ຈຶ່ງ​ໄດ້ຖາມທູດສະຫວັນຂອງພຣະຢາເວ​ວ່າ, “ທ່ານຊື່ຫຍັງ, ເພື່ອພວກຂ້ານ້ອຍຈະໄດ້ໃຫ້ກຽດຕິຍົດແກ່ທ່ານ ​ເມື່ອ­ຖ້ອຍ​ຄຳຂອງ​ທ່ານທີ່​ບອກ​ນີ້​ກາຍ­ເປັນ​ຈິງ?”.</w:t>
      </w:r>
      <w:r>
        <w:rPr>
          <w:vertAlign w:val="superscript"/>
        </w:rPr>
        <w:t>18</w:t>
      </w:r>
      <w:r>
        <w:t>ທູດສະຫວັນຂອງ​ພຣະ­­ຢາເວໄດ້​ຖາມ­ລາວ­ວ່າ, “ເຈົ້າຖາມຊື່ເຮົາເຮັດຫຍັງ? ຊື່​ຂອງ​ເຮົາ​ເປັນ​ເລື່ອງ​ອັດ­ສະ­ຈັນ!”.</w:t>
      </w:r>
      <w:r>
        <w:rPr>
          <w:vertAlign w:val="superscript"/>
        </w:rPr>
        <w:t>19</w:t>
      </w:r>
      <w:r>
        <w:t>ແລ້ວ​ມາ­ໂນ­ອາ​ໄດ້​ເອົາ​ແບ້​ຫນຸ່ມ​ກັບ​ເມັດ​ເຂົ້າ​ໃສ່​ແທ່ນ​ບູ­ຊາ​ຫີນ ແລະ​ ຖວາຍເຄື່ອງບູຊາເຫລົ່ານັ້ນ​ແດ່​ພຣະ­ຢາເວ. ທູດສະຫວັນຂອງພຣະອົງໄດ້​ຊົງ​ເຮັດສິ່ງ​ອັດສະຈັນ. ໃນຂະນະທີ່ມາໂນອາ ກັບເມຍຂອງລາວກຳລັງເຝົ້າເບິ່ງຢູ່.</w:t>
      </w:r>
      <w:r>
        <w:rPr>
          <w:vertAlign w:val="superscript"/>
        </w:rPr>
        <w:t>20</w:t>
      </w:r>
      <w:r>
        <w:t>ເມື່ອ​ແປວ­ໄຟ​ກຳ­ລັງ​ລຸກ­ຂຶ້ນ​ຈາກ​ແທ່ນ​ບູ­ຊາຂື້ນໄປສູ່ທ້ອງຟ້າ ແລະ ທູດສະຫວັນຂອງພຣະຢາເວ ກໍໄດ້ຂື້ນໄປໃນແປວໄຟຂອງແທນບູຊານັ້ນ. ມາ­ໂນ­ອາ ແລະ​ເມຍຂອງລາວ ​ກໍ​ເຫັນ​ເຫດການນັ້ນ ແລະກົ້ມຫນ້າລົງເຖິງພື້ນດິນ.​</w:t>
      </w:r>
      <w:r>
        <w:rPr>
          <w:vertAlign w:val="superscript"/>
        </w:rPr>
        <w:t>21</w:t>
      </w:r>
      <w:r>
        <w:t>ທູດສະຫວັນຂອງພຣະຢາເວ ບໍ່ໄດ້ປະກົດອິກເລີຍຕໍ່ມາ­ໂນ­ອາ​ ແລະເມຍຂອງລາວ. ຫລັງ​ຈາກ​ນັ້ນ ມາ­ໂນ­ອາ​ຈ່ຶງຮູ້ວ່າທ່ານຄືທູດສະຫວັນຂອງພຣະຢາເວ.</w:t>
      </w:r>
      <w:r>
        <w:rPr>
          <w:vertAlign w:val="superscript"/>
        </w:rPr>
        <w:t>22</w:t>
      </w:r>
      <w:r>
        <w:t>ແລ້ວ​ມາ­ໂນ­ອາ​ໄດ້​ເວົ້າ​ຕໍ່​ເມຍ​ຂອງ­ຕົນ​ວ່າ, “ພວກ­ເຮົາ​ຈະ​ຕ້ອງ​ຕາຍ, ເພາະ​ພວກ­ເຮົາ​ໄດ້​ເຫັນ​ພຣະເຈົ້າ!”.</w:t>
      </w:r>
      <w:r>
        <w:rPr>
          <w:vertAlign w:val="superscript"/>
        </w:rPr>
        <w:t>23</w:t>
      </w:r>
      <w:r>
        <w:t>ແຕ່​ເມຍ​ຂອງ​ລາວ​ຕອບ​ວ່າ, “ຖ້າ​ພຣະ­ຢາເວຊົງ​ຕ້ອງ­ການ​ຂ້າ​ພວກ­ເຮົາ, ພຣະ­ອົງ​ຄົງ​ບໍ່​ຍອມ­ຮັບ​ເອົາ​ເຄື່ອງເຜົາ­ບູ­ຊາ​ ແລະເຄື່ອງບູຊາເຫລົ່ານັ້ນ ທີ່ພວກເຮົາຖວາຍແດ່ພຣະອົງ.​ ພຣະ­ອົງ​ຄົງ​ຈະ​ບໍ່​ສຳແດງໃຫ້ພວກເຮົາເຫັນສິ່ງທັງຫລາຍເຫລົ່ານີ້, ຫລື ພຣະອົງກໍບໍ່ຊົງໃຫ້ພວກເຮົາໄດ້ຍິນສິ່ງເຫລົ່ານີ້ໃນເວລານີ້​ດອກ.”</w:t>
      </w:r>
      <w:r>
        <w:rPr>
          <w:vertAlign w:val="superscript"/>
        </w:rPr>
        <w:t>24</w:t>
      </w:r>
      <w:r>
        <w:t>ຕໍ່​ມາ ຍິງ​ຜູ້​ນີ້​ກໍໄດ້ເກີດ​ລູກ­ຊາຍ, ແລະ​ໃສ່​ຊື່­ວ່າ ແຊມ­ຊັນ. ເດັກ​ນີ້​ກໍ​ຈະ­ເລີນ​ເຕີບ­ໂຕ​ຂຶ້ນ ແລະ​ພຣະ­­ຢາເວ ກໍ​ຊົງ​ອວຍ­ພອນແກ່​ລາວ.</w:t>
      </w:r>
      <w:r>
        <w:rPr>
          <w:vertAlign w:val="superscript"/>
        </w:rPr>
        <w:t>25</w:t>
      </w:r>
      <w:r>
        <w:t>ພຣະ­ວິນ­ຍານບໍຣິສຸດ​ຂອງ​ພຣະ­­ຢາເວ​ໄດ້​ຊົງ​ເຮັດ­ໃຫ້​ລາວ​ມີ​ຈິດ­ໃຈ​ກະວົນກະວາຍ ໃນ​ຂະ­ນະ​ທີ່​ລາວ​ຢູ່­ໃນ​ຄ້າຍ​ພັກ​ຊາວ​ດານ ລະ­ຫວ່າງ​ເມືອງ​ໂຊ­ຣາ​ກັບ​ເມືອງ​ເອ­ຊະ­ຕາ­ໂອນ.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ແຊມ­ຊັນ​ໄດ້​ລົງ​ໄປ​ໃນ​ເມືອງ​ຕິມ­ນາ, ແລະໃນ​ເມືອງ​ນີ້​ລາວໄດ້ເຫັນຜູ້​ຍິງຄົນຫນື່ງ, ຫນື່ງໃນບັນດາລູກ­ສາວ​ຊາວ​ຟີ­ລິດ­ສະ­ຕິນ.​</w:t>
      </w:r>
      <w:r>
        <w:rPr>
          <w:vertAlign w:val="superscript"/>
        </w:rPr>
        <w:t>2</w:t>
      </w:r>
      <w:r>
        <w:t>ເມື່ອລາວ​​ກັບ​ຄືນ​ມາບ້ານ ແລະລາວ​ເວົ້າ​ສູ່​ພໍ່​ແມ່ຂອງລາວ​ຟັງ​ວ່າ, “ລູກ​ໄດ້ເຫັນ​ຍິງ­ສາວຄົນຫນຶ່ງໃນບັນດາລູກສາວຂອງຄົນ​ຟີ­ລິດ­ສະ­ຕິນ​ ຢູ່­ໃນ​ເມືອງ​ຕິມ­ນາ. ບັດນີ້ ຂໍນາງໃຫ້ເປັນເມຍຂອງລູກເຖີ້ນ.”</w:t>
      </w:r>
      <w:r>
        <w:rPr>
          <w:vertAlign w:val="superscript"/>
        </w:rPr>
        <w:t>3</w:t>
      </w:r>
      <w:r>
        <w:t>ແຕ່​ພໍໍ່​ແມ່ຂອງລາວ​ໄດ້​ຕອບ​ວ່າ, “ບໍ່ມີຜູ້ຍິງຈັກຄົນຫນື່ງໃນບັນດາຜູ້​ສາວ​ໃນ​ເຊື້ອ­ສາຍ​ຂອງ​ເຈົ້າ​ເອງ, ຫລືຄົນໃນປະຊາຊົນ​ຂອງ​ພວກ­ເຮົາ​ບໍ? ​ເຈົ້າ​ຈຶ່ງ​ຢາກ​ໄປ​ເອົາ​ເມຍ​ຊາວ​ຟີ­ລິດ­ສະ­ຕິນ ຊຶ່ງ​ເປັນ​ພວກ​ທີ່​ບໍ່​ໄດ້­ຮັບ​ພິ­ທີ­ຕັດ ມາເປັນເມຍຂອງເຈົ້າ” ແຕ່​ແຊມ­ຊັນ​ບອກ​ພໍ່​ຂອງ​ລາວ​ວ່າ, “ຂໍນາງໃຫ້ລູກເຖີ້ນ, ເພາະເມື່ອລູກເຫັນນາງ, ລູກ​ພໍ­ໃຈ​ນຳ​ນາງ​ຜູ້​ດຽວ​ເທົ່າ​ນັ້ນ.”</w:t>
      </w:r>
      <w:r>
        <w:rPr>
          <w:vertAlign w:val="superscript"/>
        </w:rPr>
        <w:t>4</w:t>
      </w:r>
      <w:r>
        <w:t>ແຕ່ພໍ່​ແມ່​ຂອງ​ລາວກໍ​ບໍ່­ໄດ້​ຮູ້­ຄືກັນ​ວ່າ ເລື່ອງນີ້ມາຈາກພຣະເຢວາ​, ຊົງ­ນຳ​ພາ​ແຊມ­ຊັນ​ເຮັດ​ດັ່ງ­ນີ້ ເພາະ​ພຣະ­ອົງ​ຊົງ​ຕ້ອງການສ້າງຂໍ້ຂັດແຍ້ງກັບ​ຄົນຟີ­ລິດ­ສະ­ຕິນ​ (ໃນ​ເວ­ລາ​ນີ້​ຄົນ​​ອິ​ສ​ະ​ຣາເອນກໍ​ຢູ່​ໃຕ້​ກຳລັງປົກຄອງ​ຂອງ​ພວກ​ຟີລິດສະຕິນ).</w:t>
      </w:r>
      <w:r>
        <w:rPr>
          <w:vertAlign w:val="superscript"/>
        </w:rPr>
        <w:t>5</w:t>
      </w:r>
      <w:r>
        <w:t>ຕໍ່​ມາ ແຊມ­ຊັນ​ໄດ້​ລົງ​ໄປຍັງ​ເມືອງ​ຕິມ­ນາ​ພ້ອມ­ກັບ​ພໍ່​ແມ່ຂອງລາວ, ແລະ​ ພວກ­ເຂົາ​ໄປ​ຮອດ​ສວນ­ອະ­ງຸ່ນ​ຂອງ​ເມືອງ​ຕິມນາ. ແລະ ເບິ່ງແມ, ມີ​ສິງ​ຫນຸ່ມ​ໂຕ​ຫນຶ່ງອອກມາ ແລະ​ຮ້ອງ ກຳ­ຣາມເຂົ້າ​ໃສ່​ແຊມຊັນ.</w:t>
      </w:r>
      <w:r>
        <w:rPr>
          <w:vertAlign w:val="superscript"/>
        </w:rPr>
        <w:t>6</w:t>
      </w:r>
      <w:r>
        <w:t>ພຣະ­ວິນ­ຍານ​ບໍຣິສຸດຂອງ​ພຣະ­ຜູ້­ເປັນ­ເຈົ້າ​ຊົງ​ສະຖິດກັບລາວ, ແລະ ລາວ​ໄດ້ໃຊ້ມືຈີກ​ໂຕສິງ​­ນັ້ນຢ່າງງ່າຍດາຍເຫມືອນ​ດັ່ງ​ຈີກ​ແບ້​ໂຕ​ນ້ອຍໆ, ແລະ ທັງທີ່ລາວບໍ່ມີຫຍັງໃນມືຂອງລາວເລີຍ. ແຕ່​ລາວ​ບໍ່­ໄດ້​ບອກ​ໃຫ້​ພໍ່​ແມ່​ຂອງລາວຮູ້​ເຖິງສິ່ງ​ທີ່​ລາວ​ໄດ້​ເຮັດ​ໄປນັ້ນ.</w:t>
      </w:r>
      <w:r>
        <w:rPr>
          <w:vertAlign w:val="superscript"/>
        </w:rPr>
        <w:t>7</w:t>
      </w:r>
      <w:r>
        <w:t>ລາວ­ໄດ້ໄປ ແລະ​ລົມ​ສາວ​ຜູ້­ນັ້ນ, ແລະ​ເມື່ອລາວແນມເບິ່ງນາງ, ລາວກໍພໍ­ໃຈ​ໃນ​ນາງ​ຫລາຍ.</w:t>
      </w:r>
      <w:r>
        <w:rPr>
          <w:vertAlign w:val="superscript"/>
        </w:rPr>
        <w:t>8</w:t>
      </w:r>
      <w:r>
        <w:t>ບໍ່​ພໍ​ເທົ່າ­ໃດ​ມື້­ຕໍ່­ມາ ເມື່ອ ແຊມ­ຊັນ​ກໍ​ກັບ​ມາ​ແຕ່ງ­ງານ​ກັບ​ນາງ, ​ລາວ​ໄດ້​ແວ່​ອອກ­ຈາກ​ທາງ​ໄປ​ເບິ່ງ​ຊາກ​ສິງນັ້ນ. ແລະ, ເບິ່ງແມ, ມີຝູງເຜິ້ງມາເຮັດ​ຮັງ ແລະມີນໍ້າເຜິ້ງໃນຊາກສິງໂຕຕົວນັ້ນ.</w:t>
      </w:r>
      <w:r>
        <w:rPr>
          <w:vertAlign w:val="superscript"/>
        </w:rPr>
        <w:t>9</w:t>
      </w:r>
      <w:r>
        <w:t>ລາວ​ຈຶ່ງ​ບີບ​ເອົາ​ນ້ຳ­ເຜິ້ງ​ໃສ່​ມືຂອງລາວ ແລະເດີນທາງຕໍ່ໄປ, ​ກິນ​ໄປ​ຕາມ​ທາງ. ເມື່ອ​ໄປ​ຮອດ​ພໍ່​ແມ່ຂອງລາວ, ລາວ​ໄດ້​ແບ່ງ​ນ້ຳ­ເຜິ້ງ​ນັ້ນ​ໃຫ້ແກ່ພວກ​ເພິ່ນ​ ແລະ ພວກເພ່ິ່ນກໍກິນ​. ແຕ່ລາວ​ບໍ່­ໄດ້ບອກພວກເພິ່ນເລີຍວ່າ ລາວ​ໄດ້​ເອົາ​ນ້ຳ­ເຜິ້ງ​ນັ້ນ​ມາ​ຈາກ​ຊາກ​ໂຕ​ສິງ.</w:t>
      </w:r>
      <w:r>
        <w:rPr>
          <w:vertAlign w:val="superscript"/>
        </w:rPr>
        <w:t>10</w:t>
      </w:r>
      <w:r>
        <w:t>ແລ້ວ​ພໍ່​ຂອງ​ແຊມ­ຊັນ​ໄດ້​ໄປ​ບ້ານ​ຂອງ​ຍິງ­ສາວ​ນັ້ນ ແລະ​ແຊມ­ຊັນ​ກໍ​ຈັດ​ງານ​ກິນ​ລ້ຽງ​ຂຶ້ນ​ໃນ​ທີ່​ນັ້ນ, ​ຕາມ​ທຳ­ນຽມ​ຂອງ​ພວກ​ຊາຍ​ຫນຸ່ມ.</w:t>
      </w:r>
      <w:r>
        <w:rPr>
          <w:vertAlign w:val="superscript"/>
        </w:rPr>
        <w:t>11</w:t>
      </w:r>
      <w:r>
        <w:t>ທັນທີບັນດາຍາດຂອງນາງເຫັນລາວ, ພວກ­ເຂົາ​ກໍພາລາວໄປຢູ່ກັບພວກເພື່ອນຂອງພວກເຂົາສາມສິບຄົນ.​</w:t>
      </w:r>
      <w:r>
        <w:rPr>
          <w:vertAlign w:val="superscript"/>
        </w:rPr>
        <w:t>12</w:t>
      </w:r>
      <w:r>
        <w:t>ແຊມ­ຊັນ​ໄດ້​ກ່າວກັບ​ພວກ­ເຂົາ​ວ່າ, “ຂໍ​ໃຫ້​ພວກ​ເຈົ້າ​ທວາຍ​ຈັກ​ຂໍ້​ຫນຶ່ງ. ຖ້າຄົນໃດຄົນຫນຶ່ງໃນພວກເຈົ້າບອກຄຳຕອບແກ່ຂ້ອຍໄດ້ໃນລະຫວ່າງ​ງານລ້ຽງ​ເຈັດ​ມື້, ຂ້ອຍຈະມອບເສື້ອຄຸມຜ້າປ່ານສາມສິບຕົວ ແລະເສື້ອຜ້າສາມສິບຊຸດ.</w:t>
      </w:r>
      <w:r>
        <w:rPr>
          <w:vertAlign w:val="superscript"/>
        </w:rPr>
        <w:t>13</w:t>
      </w:r>
      <w:r>
        <w:t>ແຕ່​ຖ້າ​ພວກ​ເຈົ້າບອກຄຳຕອບແກ່ຂ້ອຍ​ບໍ່­ໄດ້, ຂໍ​ໃຫ້​ພວກ​ເຈົ້າ​ຕ້ອງມອບເສື້ອຄຸມຜ້າປ່ານສາມສິບຕົວ ແລະ ເສື້ອຜ້າສາມສິບຊຸດໃຫ້ແກ່ຂ້ອຍ​ເດີ້”. ພວກ­ເຂົາ​ຈຶ່ງ​ເວົ້າ​ຕໍ່​ແຊມ­ຊັນ​ວ່າ, “ຈົ່ງ​ບອກ​ຄຳ­ທວາຍ​ນັ້ນ​ມາ.”</w:t>
      </w:r>
      <w:r>
        <w:rPr>
          <w:vertAlign w:val="superscript"/>
        </w:rPr>
        <w:t>14</w:t>
      </w:r>
      <w:r>
        <w:t>ແຊມ­ຊັນ​ຈຶ່ງ​ເວົ້າ​ວ່າ, “ມີ​ຂອງທີ່ກິນໄດ້ອອກມາຈາກຕົວຜູ້ກິນ; ມີຂອງຣົດຫວານອອກມາຈາກຕົວຜູ້ແຂງແຮງ”. ແຕ່ບັນດາແຂກຂອງພວກເຂົາບໍ່ສາມາດຫາຄຳຕອບໄດ້ໃນ ສາມ​ມື້­ຕໍ່­ມາ.</w:t>
      </w:r>
      <w:r>
        <w:rPr>
          <w:vertAlign w:val="superscript"/>
        </w:rPr>
        <w:t>15</w:t>
      </w:r>
      <w:r>
        <w:t>ໃນ​ມື້​ທີ​ສີ່ ພວກ­ເຂົາ​ໄດ້​ເວົ້າ​ຕໍ່​ເມຍ​ຂອງ​ແຊມ­ຊັນ​ວ່າ, “ຈົ່ງ​ວາງ​ກົນ­ອຸ­ບາຍ​ໃຫ້​ຜົວ​ຂອງ​ເຈົ້າ ເພື່ອໃຫ້ເຂົາ​ບອກຄຳຕອບຂອງ​ຄຳ­ທວາຍ​ນັ້ນ​ແກ່​ພວກ­ຂ້ອຍ​ແດ່, ຫລື ຖ້າ­ບໍ່ດັ່ງນັ້ນ ພວກ­ເຮົາ​ຈະ​ເຜົາ​ເຈົ້າ ແລະເຮືອນ​ຂອງ​ພໍ່​ຂອງເຈົ້າ.​ ເຈົ້າ​​ໄດ້​ເຊີນ​ພວກເຮົາ​ມາທີ່ນີ້ ເພື່ອ­ຈະ​ເຮັດ­ໃຫ້​ພວກ­ເຮົາຍາກ​ຈົນ​ບໍ?”</w:t>
      </w:r>
      <w:r>
        <w:rPr>
          <w:vertAlign w:val="superscript"/>
        </w:rPr>
        <w:t>16</w:t>
      </w:r>
      <w:r>
        <w:t>ເມຍ​ຂອງ​ແຊມ­ຊັນ​ຈຶ່ງ​ໄດ້ທັງ​ຮ້ອງ­ໄຫ້ ຕໍ່ຫນ້າເຂົາ; ແລະ​ເວົ້າ​ວ່າ, “ ສິ່ງທີ່ເຈົ້າເຮັດທັງຫມົດນັ້ນເປັນການກຽດຊັງຂອ້ຍ! ເຈົ້າ​ບໍ່­ໄດ້​ຮັກ​ຂ້ອຍ. ເຈົ້າ​ຕັ້ງ​ຄຳ­ທວາຍ​ໃຫ້​ຫມູ່​ຂອງ​ຂ້ອຍ, ແລະ ​ບໍ່­ໄດ້​ບອກ​ຄຳຕອບນັ້ນ​ແກ່​ຂ້ອຍ” ແຊມ­ຊັນ​ໄດ້​ເວົ້າ​ຕໍ່​ນາງວ່າ, “ແມ່ນ­ແຕ່​ພໍ່​ແມ່​ຂອງ​ຂ້ອຍ​ກໍ​ຍັງ​ບໍ່­ໄດ້​ບອກ​ເພິ່ນ, ເຫດ​ໃດ​ຂ້ອຍ​ຈຶ່ງ​ຈະ​ບອກ​ເຈົ້າ.”</w:t>
      </w:r>
      <w:r>
        <w:rPr>
          <w:vertAlign w:val="superscript"/>
        </w:rPr>
        <w:t>17</w:t>
      </w:r>
      <w:r>
        <w:t>ນາງໄດ້ຮ້ອງ­ໄຫ້​ຕະ­ຫລອດ​ເຈັດ​ມື້ທີ່​ງານ​ກິນ​ລ້ຽງ​ນັ້ນຂອງພວກເຂົາ. ​ພໍມາ​ຮອດ​ມື້​ທີ​ເຈັດ ແຊມ­ຊັນ​ກໍ​ບອກ​ຄຳ​ຕອບ​ແກ່​ນາງ ເພາະ­ວ່າ​ນາງ​ເປັນ​ຄົນ​ຊູ​ຊີ​ຫລາຍ. ແລ້ວ​ນາງ​ກໍ​ນຳ​ເອົາ​ຄຳ​ຕອບ​ນັ້ນ​ໄປ​ບອກ​ຫມູ່​ຂອງຕົນ.</w:t>
      </w:r>
      <w:r>
        <w:rPr>
          <w:vertAlign w:val="superscript"/>
        </w:rPr>
        <w:t>18</w:t>
      </w:r>
      <w:r>
        <w:t>ກ່ອນຈະເຖິງຕາເວັນຕົກ ໃນ​ມື້​ທີ​ເຈັດ​ ພວກຜູ້ຊາຍຊາວ­ເມືອງ​ນັ້ນ​ຈຶ່ງ​ເວົ້າ​ຕໍ່​ລາວ​ວ່າ, “ບໍ່­ມີ​ສິ່ງ­ໃດ​​ຈະຫວານກວ່າ​ນ້ຳ­ເຜິ້ງ? ແລະ​ບໍ່­ມີ​ສິ່ງ­ໃດ​ຈະ​ແຮງ​ກວ່າ​ໂຕ​ສິງ?” ແຊມ­ຊັນ​ຈຶ່ງ​ຕອບພວກເຂົາ​ວ່າ, “ຖ້າ­ວ່າ​ພວກ​ເຈົ້າ​ບໍ່​ເອົາ​ງົວ​ແມ່​ຂອງ​ຂ້ອຍ​ໄປ​ໄຖ​ນາ, ພວກ​ເຈົ້າ​ກໍຄົງຈະຊອກຫາຄຳຕອບຂອງຄຳທວາຍຂອງຂອ້ຍບໍ່ໄດ້.”</w:t>
      </w:r>
      <w:r>
        <w:rPr>
          <w:vertAlign w:val="superscript"/>
        </w:rPr>
        <w:t>19</w:t>
      </w:r>
      <w:r>
        <w:t>ທັນໃດນັ້ນ​ພຣະ­ວິນ­ຍານບໍຣິສຸດ​ຂອງ​ພຣະ­ຢາເວ​ໄດ້​ຊົງ​ສະຖິດກັບ​ແຊມ­ຊັນດ້ວຍພະລັງ. ແຊມຊັນໄດ້​ລົງ​ໄປ​ໃນ​ເມືອງອາ­ສະ­ເກ­ໂລນ ແລະ​ຂ້າ​ຊາຍ​ສາມ­ສິບ​ຄົນ​ຢູ່​ທີ່ເມືອງ​ນັ້ນ. ລາວ​ໄດ້​ຢຶດ​ເອົາ​ເສື້ອ­ຜ້າ​ອັນ​ຈົບ­ງາມ​ຂອງ​ພວກ­ເຂົາ, ແລະລາວ​ໄດ້​ໃຫ້​ເສື້ອ­ຜ້າ​ນັ້ນ​ໃຫ້​ແກ່​ຜູ້​ທີ່ຕອບຄຳ​ທວາຍນັ້ນໄດ້. ແລ້ວ​ແຊມ­ຊັນ​ກໍ​ກັບ​ຄືນ​ເມືອ­ເຮືອນພໍ່ຂອງລາວດ້ວຍຄວາມ​ໃຈ​ຮ້າຍ​.</w:t>
      </w:r>
      <w:r>
        <w:rPr>
          <w:vertAlign w:val="superscript"/>
        </w:rPr>
        <w:t>20</w:t>
      </w:r>
      <w:r>
        <w:t>ສ່ວນ​ເມຍ​ຂອງ​ລາວ ​ກໍ­ໄດ້​ຖືກ​ຍົກ​ໃຫ້​ກັບຫມູ່ຂອງລາວ.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ຫລາຍມື້ຕໍ່​ມາ, ໃນຊ່ວງເກັບກ່ຽວເຂົ້າສາລີ, ແຊມ­ຊັນ​​ໄດ້​ເອົາ​ແບ້​ນ້ອຍ​ໂຕ​ຫນຶ່​ງ ແລະ ອອກ​ໄປ​ຢາມ​ເມຍຂອງລາວ. ແຊມ­ຊັນ​ໄດ້​ເວົ້າ​ຕໍ່ຕົນເອງ​ວ່າ, “ຂ້ອຍ​ຊິ​ໄປ​ຫ້ອງ​ເມຍຂອງ​ຂ້ອຍ”. ແຕ່​ພໍ່­ຂອງນາງ​ບໍ່​ອະ­ນຸ­ຍາດ​ໃຫ້​ລາວ​ເຂົ້າໄປໃນ.</w:t>
      </w:r>
      <w:r>
        <w:rPr>
          <w:vertAlign w:val="superscript"/>
        </w:rPr>
        <w:t>2</w:t>
      </w:r>
      <w:r>
        <w:t>ພໍ່ຂອງນາງ​ໄດ້​ເວົ້າ​ວ່າ, “ຂ້ອຍ​ຄິດ­ວ່າ​ເຈົ້າ​ຊັງນາງ​ແລ້ວ, ສະນັັ້ນຂ້ອຍ​ຈຶ່ງ​ຍົກ​ລາວ​ໃຫ້​ແກ່​ຫມູ່​ເພື່ອນຂອງ​ເຈົ້າ. ນ້ອງ­ສາວຂອງນາງກໍສວຍງາມກວ່ານາງ, ແມ່ນບໍ? ເອົານາງໄປ​ແທນ​ສາ”.</w:t>
      </w:r>
      <w:r>
        <w:rPr>
          <w:vertAlign w:val="superscript"/>
        </w:rPr>
        <w:t>3</w:t>
      </w:r>
      <w:r>
        <w:t>ແຊມ­ຊັນ​ໄດ້​ເວົ້າພວກເຂົາ​ວ່າ, “ໃນ​ເທື່ອ​ນີ້ ຂ້ອຍ​ຈະ​ບໍ່­ມີ​ຄວາມ​ຜິດໃນເລື່ອງກ່ຽວກັບພວກ​ຟີລິດສະຕິນ ເມື່ອຂ້ອຍເຮັດໃຫ້ພວກເຂົາເຈັບປວດ.”</w:t>
      </w:r>
      <w:r>
        <w:rPr>
          <w:vertAlign w:val="superscript"/>
        </w:rPr>
        <w:t>4</w:t>
      </w:r>
      <w:r>
        <w:t>ແຊມຊັນ​ຈຶ່ງ​ໄປ ແລະ​ຈັບ​ເອົາ​ຫມາ­ຈອກ​ສາມ​ຮ້ອຍ​ໂຕ​ ແລະລາວໄດ້​ມັດ​ຫາງ​ຂອງ​ມັນແຕ່ລະຄູ່ຕິດກັນໄວ້. ແລ້ວລາວໄດ້ເອົາໂຄມໄຟມາ ແລະ​ມັດ​ໄວ້ທາງກາງຫາງຂອງແຕ່ລະຄູ່.</w:t>
      </w:r>
      <w:r>
        <w:rPr>
          <w:vertAlign w:val="superscript"/>
        </w:rPr>
        <w:t>5</w:t>
      </w:r>
      <w:r>
        <w:t>ແລ້ວ​ລາວ​ໄດ້​ໃຕ້​ໂຄມໄຟນັ້ນ, ແລະລາວກໍ​ປ່ອຍ​ຝູງ​ຫມາ­ຈອກ​ນັ້ນ​ເຂົ້າ­ໄປ​ໃນ​ນາ​ເຂົ້າ­​ຂອງ​ພວກ​ຟີ­ລິດ­ສະ­ຕິນ, ແລະພວກມັນ ກໍຈຸດໄຟເຜົາເຂົ້າທັງກອງທີ່ຊ້ອນກັນ ແລະເມັດພືດທີ່ຢືນຕົ້ນຢູ່ທົ່ງນາ ພ້ອມດ້ວຍສວນອະງຸ່ນ ແລະສວນຫມາກກອກ.</w:t>
      </w:r>
      <w:r>
        <w:rPr>
          <w:vertAlign w:val="superscript"/>
        </w:rPr>
        <w:t>6</w:t>
      </w:r>
      <w:r>
        <w:t>ພວກ​ຟີ­ລິດ­ສະ­ຕິນ​ຈຶ່ງ​ຖາມ​ວ່າ, “ແມ່ນ​ໃຜ​ເປັນ​ຜູ້​ເຮັດນີ້?” ແລ້ວ​ພວກ­ເຂົາ​ກໍບອກວ່າ,"​ແມ່ນ​ແຊມ­ຊັນ​ເປັນ​ຜູ້​ເຮັດ, ເພາະ​ພໍ່­ເຖົ້າ​ຂອງ​ລາວ​ທີ່​ເມືອງ​ຕິມ­ນາ, ໄດ້​ຍົກ​ເມຍ​ຂອງ​ແຊມ­ຊັນ ແລະ​ໃຫ້​ແກ່​ຫມູ່​ຂອງ​ລາວ". ຫລັງຈາກນັ້ນຄົນ​ຟີ­ລິດ­ສະ­ຕິນ​ຈຶ່ງ​ໄປ ແລະ ​ເຜົາ​ຍິງ​ຄົນ​ນີ້​ ແລະ​ພໍ່​ຂອງ​ລາວ.</w:t>
      </w:r>
      <w:r>
        <w:rPr>
          <w:vertAlign w:val="superscript"/>
        </w:rPr>
        <w:t>7</w:t>
      </w:r>
      <w:r>
        <w:t>ແຊມ­ຊັນ​ໄດ້​ເວົ້າ​ຕໍ່​ພວກ­ເຂົາ​ວ່າ, “ ຖ້າພວກເຈົ້າເຮັດແບບນີ້, ຂ້ອຍ​ຈະແກ້ແຄ້ນຕໍ່ພວກເຈົ້າ, ແລະຫລັງຈາກການແກ້ແຄ້ນສຳເລັດ ຂ້ອຍຈະຢຸດ.”</w:t>
      </w:r>
      <w:r>
        <w:rPr>
          <w:vertAlign w:val="superscript"/>
        </w:rPr>
        <w:t>8</w:t>
      </w:r>
      <w:r>
        <w:t>ຫລັງຈາກນັ້ນລາວກໍຟັນ​ພວກ­ເຂົາ​ເປັນຕ່ອນໆ, ສະໂພກ ແລະກົກຂາ, ດ້ວຍການຂ້າຢ່າງໂຫດຮ້າຍ. ແລ້ວ​ລາວ­ກໍ​ຫນີ​ໄປ ແລະອາໄສ​ຢູ່­ໃນ​ຖ້ຳ​ທີ່​ຫນ້າ­ຜາເອຕາມ.</w:t>
      </w:r>
      <w:r>
        <w:rPr>
          <w:vertAlign w:val="superscript"/>
        </w:rPr>
        <w:t>9</w:t>
      </w:r>
      <w:r>
        <w:t>ແລ້ວ ພວກ​ຟີ­ລິດ­ສະ­ຕິນໄດ້ຂຶ້ນມາ​ ແລະພວກເຂົາກະກຽມພ້ອມສູ້ຮົບໃນ​ຢູ­ດາ ແລະຕັ້ງກອງທັບຂອງພວກເຂົາໃນ​ເມືອງ​ເລຮີ.</w:t>
      </w:r>
      <w:r>
        <w:rPr>
          <w:vertAlign w:val="superscript"/>
        </w:rPr>
        <w:t>10</w:t>
      </w:r>
      <w:r>
        <w:t>ພວກ​ຜູ້ຊາຍຢູ­ດາ​ຈຶ່ງ​ຖາມ​ພວກ­ເຂົາ​ວ່າ, “ເປັນ­ຫຍັງ​ພວກ​ເຈົ້າ​ຈຶ່ງ​ມາ​ຮົບ​ເສິກ​ກັບ​ພວກ­ເຮົາ?” ພວກ­ເຂົາ​ໄດ້​ຕອບ​ວ່າ, “ພວກ­ເຮົາໄດ້ຍົກທັບມາສູ້ຮົບ ເພື່ອຈະ​ມາ​ຈັບ​ແຊມ­ຊັນ, ແລະ ພວກເຮົາ​ຈະ​ເຮັດ​ຕໍ່​ລາວ​ຄື​ລາວ​ໄດ້​ເຮັດ​ຕໍ່​ພວກເຮົາ.”</w:t>
      </w:r>
      <w:r>
        <w:rPr>
          <w:vertAlign w:val="superscript"/>
        </w:rPr>
        <w:t>11</w:t>
      </w:r>
      <w:r>
        <w:t>ຕໍ່ມາ​ຊາວ​ຢູ­ດາ​ສາມ​ພັນ​ຄົນ​ກໍ­ພາ­ກັນ​ໄປ​ຍັງ​ຖ້ຳ​ທີ່​ຫນ້າ­ຜາ ເອ­ຕາມ​ນັ້ນ, ແລະ​ພວກເຂົາໄດ້ເວົ້າ­ກັບ​ແຊມ­ຊັນ​ວ່າ, “ເຈົ້າ​ຮູ້​ບໍ​ວ່າ​ພວກ​ຟີ­ລິດ­ສະ­ຕິນເປັນຜູ້ປົກຄອງເຫນືອພວກເຮົາ​? ເປັນ­ຫຍັງ​ເຈົ້າ​ຈຶ່ງ​ເຮັດແບບ​ນີ້​ຕໍ່​ພວກເຮົາ​?” ແຊມ­ຊັນ​ກໍ​ຕອບ​ພວກເຂົາວ່າ, “ພວກ­ເຂົາ​ໄດ້​ເຮັດ​ຕໍ່​ຂ້ອຍ​ກ່ອນ, ແລະດ້ວຍເຫດນັ້ນຂ້ອຍ​ເຮັດ​ຕໍ່​ພວກ​ຟີ­ລິດ­ສະ­ຕິນ ເຊັ່ນກັນ”</w:t>
      </w:r>
      <w:r>
        <w:rPr>
          <w:vertAlign w:val="superscript"/>
        </w:rPr>
        <w:t>12</w:t>
      </w:r>
      <w:r>
        <w:t>ພວກ­ເຂົາ​ຈຶ່ງ​ຕອບ​ແຊມ­ຊັນ​ວ່າ. “ພວກເຮົາລົງມາ​ນີ້ ​ເພື່ອ​ຈັບ​​ເອົາ​ເຈົ້າ ແລະມອບ​ໃຫ້​ພວກ​ຟີ­ລິດ­ສະ­ຕິນ”. ແຊມ­ຊັນ​ກໍ​ເວົ້າຕໍ່ພວກເຂົາວ່າ, “​ສາ­ບານ​ກັບ​ຂ້ອຍ​ກ່ອນ​ວ່າ ພວກ​ເຈົ້າ​ຈະ​ບໍ່​ຂ້າ​ຂ້ອຍ. ດ້ວຍຕົວຂອງພວກເຈົ້າເອງ”</w:t>
      </w:r>
      <w:r>
        <w:rPr>
          <w:vertAlign w:val="superscript"/>
        </w:rPr>
        <w:t>13</w:t>
      </w:r>
      <w:r>
        <w:t>ພວກ­ເຂົາ​ໄດ້​ຕອບ​ວ່າ, “ບໍ່, ພວກ­ເຮົາຈະມັດເຈົ້າດ້ວຍເຊືອກເທົ່ານັ້ນ ແລະ ມອບເຈົ້າໃຫ້ພວກເຂົາ. ພວກເຮົາສາບານ ພວກເຮົາ​ຈະ​ບໍ່​ຂ້າ​ເຈົ້າ” ແລ້ວ​ພວກ­ເຂົາ​ກໍ​ມັດ​ແຊມ­ຊັນ​ດ້ວຍ​ເຊືອກ​ໃຫມ່ສອງ​ເສັ້ນ ​ແລະ​ພາ​ລາວ​ໄປ​ຈາກ​ຫນ້າ­ຜາ​ນັ້ນ.</w:t>
      </w:r>
      <w:r>
        <w:rPr>
          <w:vertAlign w:val="superscript"/>
        </w:rPr>
        <w:t>14</w:t>
      </w:r>
      <w:r>
        <w:t>ເມື່ອ​ມາ​ຮອດ​ເມືອງ​ເລ­ຮີ, ພວກ​ຟີ­ລິດ­ສະ­ຕິນ​ກໍ​ແລ່ນ​ມາ​ພ້ອມ​ທັງ​ຮ້ອງ​ດັງ ເມື່ອພວກເຂົາເຫັນ​ລາວ. ແຕ່​ພຣະ­ວິນ­ຍານ​ບໍຣິສຸດຂອງ​ພຣະ­​ຢາເວໄດ້​ຊົງສະຖິດໃຫ້​ລາວມີກຳລັງ. ­ເຊືອກ​ທີ່​ມັດ​ແຂນຂອງລາວ ກໍກາຍເປັນເຫນືອນຜ້າປ່ານທີ່ຖືກໄຟໃຫມ້ ແລະ ເຊືອກເຫລົ່ານັ້ນກໍຫລຸດອອກຈາກ​ມື​ຂອງ​ລາວ.</w:t>
      </w:r>
      <w:r>
        <w:rPr>
          <w:vertAlign w:val="superscript"/>
        </w:rPr>
        <w:t>15</w:t>
      </w:r>
      <w:r>
        <w:t>​ແຊມ­ຊັນ​ໄດ້​ເຫັນ​ກະ­ດູກ​ຄາງ​ລໍ​ທີ່​ຍັງ​ໃຫມ່​ຢູ່, ແລະລາວ​ຈຶ່ງ​ເດ່​ມື​ລົງ​ຈັບ​ເອົາ ແລະ​ໄດ້​ໃຊ້​ກະ­ດູກ​ຄາງ​ລໍ​ນັ້ນ​ຂ້າ​ພວກ​ຟີ­ລິດ­ສະ­ຕິນ​ຕາຍ​ໄປ​ພັນ​ຄົນ.</w:t>
      </w:r>
      <w:r>
        <w:rPr>
          <w:vertAlign w:val="superscript"/>
        </w:rPr>
        <w:t>16</w:t>
      </w:r>
      <w:r>
        <w:t>ແຊມ­ຊັນ​ໄດ້ກ່າວ​ວ່າ, “ດ້ວຍ​ກະ­ດູກ​ຄາງ​ລໍ​ອັນ​ດຽວ, ເປັນ​ກອງ​ຊ້ອນກອງ, ຍ້ອນ​ກະ­ດູກ​ຄາງ​ລໍ​ອັນ​ນີ້ ຂ້ອຍ​ໄດ້​ຂ້າ​ຄົນຫນຶ່ງພັນ​ຄົນ.”</w:t>
      </w:r>
      <w:r>
        <w:rPr>
          <w:vertAlign w:val="superscript"/>
        </w:rPr>
        <w:t>17</w:t>
      </w:r>
      <w:r>
        <w:t>ເມື່ອ ແຊມ­ຊັນໄດ້ກ່າວຈົບແລ້ວ, ລາວ​ກໍ​ແກວ່ງ​ກະ­ດູກ​ລໍ​ຖິ້ມ, ແລະລາວໄດ້ເອີ້ນສະຖານທີ່ນັ້ນ​­ວ່າ ພູ​ກະ­ດູກ​ຄາງ​ລໍ.</w:t>
      </w:r>
      <w:r>
        <w:rPr>
          <w:vertAlign w:val="superscript"/>
        </w:rPr>
        <w:t>18</w:t>
      </w:r>
      <w:r>
        <w:t>ຕໍ່​ມາ ແຊມ­ຊັນ​ຫິວ​ນ້ຳ​ຫລາຍ, ແລະລາວ​ຈຶ່ງ​ຮ້ອງ​ທູນ​ຕໍ່​ພຣະ­ຢາເວ​ວ່າ, “ພຣະ­ອົງ​ຊົງ​ມອບໄຊ­ຊະ­ນະ​ອັນ­ຍິ່ງ­ໃຫຍ່​ໃຫ້​ແກ່​ຂ້າ­ນ້ອຍ.­ນີ້​ຂ້າ­ນ້ອຍຈະ​ຕາຍ​ຢູ່​ແລ້ວໂດຍ​ຫິວ​ນ້ຳ​ ແລະ​​ຕົກ​ຢູ່­ໃນ​ກຳ­ມື​ຂອງ​ພວກ​ຄົນ​ທີ່​ຍັງ​ບໍ່​ທັນ​ໄດ້­ຮັບ​ພິ­ທີ­ຕັດ​​ບໍ?”</w:t>
      </w:r>
      <w:r>
        <w:rPr>
          <w:vertAlign w:val="superscript"/>
        </w:rPr>
        <w:t>19</w:t>
      </w:r>
      <w:r>
        <w:t>ພຣະ­ຢາເວ​ກໍ​ຊົງ​ບັນ­ດານ​ໃຫ້​ເປີດຮູນໍ້າຢູ່ທີ່ເລ­ຮີ ແລະມີ​ນ້ຳ​ອອກມາ. ເມື່ອແຊມ­ຊັນ​​ດື່ມນໍ້າແລ້ວ ແລະ​ກຳລັງຂອງລາວກໍ່ກັບມາ ແລະລາວກໍ່ຟື້ນຕົວຄືນ. ສະນັ້ນລາວ​ຈຶ່ງ​ເອີ້ນສະຖານທີ່ນີ້ວ່າ ເອັນຮັກກໍ­ເຣ, ແລະຊຶ່ງ​ຍັງ­ມີ​ຢູ່­ໃນ​ເມືອງ​ເລ­ຮີ​ຈົນ​ເທົ່າ​ທຸກ​ມື້ນີ້.</w:t>
      </w:r>
      <w:r>
        <w:rPr>
          <w:vertAlign w:val="superscript"/>
        </w:rPr>
        <w:t>20</w:t>
      </w:r>
      <w:r>
        <w:t>ແຊມ­ຊັນ​ໄດ້​ປົກ­ຄອງ​​​ອິ​ສ​ະ​ຣາເອນໃນສະໃຫມຄົນ​ຟີ­ລິດ­ສະ­ຕິນ​​ຢູ່​ເປັນ​ເວ­ລາ​ຊາວ​ປີ.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ຕໍ່​ມາ ແຊມ­ຊັນ​ໄດ້ໄປທີ່​ເມືອງ​ກາ­ຊາ ແລະໄດ້​ພົບ​ຍິງ​ໂສ­ເພ­ນີ​ຄົນຫນຶ່ງຢູ່ທີ່ນັ້ນ, ລາວ​ຈຶ່ງ​ເຂົ້າ­ໄປ​ນອນ​ຢູ່​ນຳນາງ.</w:t>
      </w:r>
      <w:r>
        <w:rPr>
          <w:vertAlign w:val="superscript"/>
        </w:rPr>
        <w:t>2</w:t>
      </w:r>
      <w:r>
        <w:t>2 ເມື່ອ​ຄົນກາ­ຊາ​ຮູ້­ວ່າ, ແຊມ­ຊັນໄດ້ມາທີ່ນີ້ແລ້ວ. ພວກ­ເຂົາ​ກໍ­ພາ­ກັນ​ມາ​ອ້ອມສະຖານທີ່ ແລະ​ໃນທີ່ລັບ, ພວກເຂົາລໍ​ຖ້າ​ລາວ​ຢູ່​ປະ­ຕູ​ເມືອງ​ຕະ­ຫລອດ​ຄືນ. ພວກ­ເຂົາ​ພາ­ກັນ​ງຽບ​ຢູ່​ຕະ­ຫລອດ​ທັງ​ຄືນ​. ພວກເຂົາເຄີຍເວົ້າວ່າ, “ຂໍໃຫ້ພວກ­ເຮົາລໍ​ຖ້າ​ຈົນ​ຮອດ​ມື້­ອື່ນ​ເຊົ້າ​, ແລະຈາກນັ້ນພວກເຂົາ​ຈະຂ້າ​ລາວ​ຖິ້ມ.”</w:t>
      </w:r>
      <w:r>
        <w:rPr>
          <w:vertAlign w:val="superscript"/>
        </w:rPr>
        <w:t>3</w:t>
      </w:r>
      <w:r>
        <w:t>ແຕ່​ແຊມ­ຊັນ​ໄດ້​ນອນ​ຢູ່​ຕຽງນອນ​ຮອດ​ຕອນ​ທ່ຽງ​ຄືນ​. ໃນເວລາທ່ຽງຄືນ ລາວ­ກໍ​ລຸກ ແລະລາວ​ດຶງ​ປະ­ຕູ​ເມືອງ​ພ້ອມ​ທັງ​ເສົາປະຕູທັງສອງຕົ້ນ, ແລະລາວໄດ້ຖອນເສົາເຫລົ່ານັ້ນຂື້ນມາຈາກດິນ, ບານປະຕູແລະຂອບທັງຫມົດ, ແລ້ວ​ວາງໃສ່ບ່າຂອງລາວ,​ ແລະແບກຂືນໄປຈົນເຖິງ​ຍອດ­ພູ​, ຕໍ່ຫນ້າ​ເມືອງເຮັບໂຣນ.</w:t>
      </w:r>
      <w:r>
        <w:rPr>
          <w:vertAlign w:val="superscript"/>
        </w:rPr>
        <w:t>4</w:t>
      </w:r>
      <w:r>
        <w:t>ຫລັງ​ຈາກ​ນັ້ນ ແຊມ­ຊັນ​ກໍ​ມີ​ຄວາມ​ຮັກ​ໄຄ່​ກັບ​ຍິງ​ຄົນ​ຫນຶ່ງທີ່​ອາໄສຢູ່ຮ່ອມ­ພູ​ໂສເຣັກ.​​ນາງ​ຊື່ວ່າເດ­ລີ­ລາ. ​</w:t>
      </w:r>
      <w:r>
        <w:rPr>
          <w:vertAlign w:val="superscript"/>
        </w:rPr>
        <w:t>5</w:t>
      </w:r>
      <w:r>
        <w:t>ພວກ­ຜູ້­ນຳ​ຟີ­ລິດ­ສະ­ຕິນ​ຈຶ່ງ​ໄປ​ຫາ​ຍິງ​ຄົນ​ນັ້ນ, ແລະ​ເວົ້າ​ນາງວ່າ, “ຈົ່ງ​ວາງ​ກົນ­ອຸ­ບາຍ​ເພື່ອຖາມ​ແຊມ­ຊັນ​ວ່າ ກຳລັງທີ່ມະຫາສານຂອງລາວມາຈາກບ່ອນໃດ, ແລະໂດຍວິທີໃດທີ່ພວກເຮົາ​ຈະ​ຊະ­ນະລາວໄດ້, ເພື່ອພວກເຮົາ​ຈັບມັດ​ລາວໄດ້​ ເພື່ອເຮັດໃຫ້ລາວອັບອາຍ. ຈົ່ງເຮັດເຊັ່ນນີ້, ພວກເຮົາແຕ່ລະຄົນຈະເອົງເງິນໃຫ້ເຈົ້າ ​ພັນ​ຫນຶ່ງ​ຮ້ອຍ​ຫລຽນ.”</w:t>
      </w:r>
      <w:r>
        <w:rPr>
          <w:vertAlign w:val="superscript"/>
        </w:rPr>
        <w:t>6</w:t>
      </w:r>
      <w:r>
        <w:t>ດັ່ງ­ນັ້ນ ນາງ​ເດ­ລີ­ລາ​ຈຶ່ງ​ເວົ້າ​​ແຊມ­ຊັນ​ວ່າ, “ຈົ່ງ​ບອກ​ໃຫ້​ຂ້ອຍ​ຮູ້​ແດ່​ວ່າ ​ເຈົ້າ​ມີ​ກຳ­ລັງມະຫາສານໄດ້ແນວໃດ?, ແລະ­ຄົນ​ໃດ​ຄົນ​ຫນຶ່ງ​ຕ້ອງ­ການ​ມັດ​ເຈົ້າໄດ້ແນວໃດ, ດັ່ງນັ້ນ ເຈົ້າອາດຈະຖືກຄວບຄຸມ.”</w:t>
      </w:r>
      <w:r>
        <w:rPr>
          <w:vertAlign w:val="superscript"/>
        </w:rPr>
        <w:t>7</w:t>
      </w:r>
      <w:r>
        <w:t>ແຊມ­ຊັນ​ກໍ​ຕອບ​ນາງວ່າ, “ຖ້າ­ວ່າ​ພວກ­ເຂົາ​ມັດ​ຂ້ອຍ​ດ້ວຍ​ເຊືອກ​ຫນ້າ​ທະ­ນູ​ໃຫມ່ໆ ເຈັດ​ເສັ້ນ​ທີ່​ຍັງ​ບໍ່​ທັນ​ແຫ້ງ, ຂ້ອຍ​ຈະ​ກາຍ­ເປັນ​ຄົນ​ອ່ອນແອ​ ແລະ ເຫມືອນ​ຄົນອື່ນໆ.”</w:t>
      </w:r>
      <w:r>
        <w:rPr>
          <w:vertAlign w:val="superscript"/>
        </w:rPr>
        <w:t>8</w:t>
      </w:r>
      <w:r>
        <w:t>ແລ້ວພວກ­ຜູ້­­ປົກຄອງ​​ຟີ­ລິດ­ສະ­ຕິນ​ກໍ​ນຳ​ເອົາ​ເຊືອກ​ຫນ້າ​ທະ­ນູ​ທີ່​ຍັງ​ໃຫມ່ ແລະ​ຍັງ​ບໍ່​ທັນ​ແຫ້ງ​ເຈັດ​ເສັ້ນ​ມາ​ໃຫ້​ເດ­ລີ­ລາ, ແລະ ນາງກໍ​ມັດ​ແຊມ­ຊັນ​ໄວ້.</w:t>
      </w:r>
      <w:r>
        <w:rPr>
          <w:vertAlign w:val="superscript"/>
        </w:rPr>
        <w:t>9</w:t>
      </w:r>
      <w:r>
        <w:t>ຂະນະທີ່ນາງໄດ້​ໃຫ້ພວກຜູ້ຊາຍເຫລົ່ານັ້ນລໍຖ້າ​​ຢູ່­ໃນ​ຫ້ອງຂ້າງໃນຂອງນາງ. ນາງໄດ້ເວົ້າກັບລາວວ່າ, “ແຊມ­ຊັນ, ​ພວກ​ຟີ­ລິດ­ສະ­ຕິນ​ມາຫາເຈົ້າແລ້ວ!”. ແຕ່​ແຊມ­ຊັນ​ໄດ້​ດຶງ­ເຊືອກ​ນັ້ນ​ຂາດ​ເຫມືອນ​ດັ່ງ​ໄຟ​ໄຫມ້​ເສັ້ນ​ດ້າຍ. ດ້ວຍ​ເຫດ​ນີ້ຄວາມ​ເລິກ­ລັບ​ກ່ຽວ­ກັບ​ກຳ­ລັງ​ຂອງ​ລາວ ຈຶ່ງບໍ່ໄດ້ຖືກເປີດເຜີຍ.</w:t>
      </w:r>
      <w:r>
        <w:rPr>
          <w:vertAlign w:val="superscript"/>
        </w:rPr>
        <w:t>10</w:t>
      </w:r>
      <w:r>
        <w:t>ຕໍ່​ມາ ນາງ​ເດ­ລີ­ລາ​ໄດ້​ເວົ້າ​ຕໍ່​ແຊມ­ຊັນ​ອີ​ກວ່າ, “ ນີ້ເປັນສິ່ງທີ່ເຈົ້າ​ໄດ້​ລໍ້­ລວງ​ຂ້ອຍ ແລະ​ເວົ້າ​ຕົວະ​ຂ້ອຍ. ສະ­ນັ້ນ ຂໍ​ໃຫ້​ເຈົ້າ​ບອກ​ຂ້ອຍ​ແດ່​ວ່າ ເຈົ້າມີກຳລັງມະຫາສານໄດ້ແນວໃດ?”</w:t>
      </w:r>
      <w:r>
        <w:rPr>
          <w:vertAlign w:val="superscript"/>
        </w:rPr>
        <w:t>11</w:t>
      </w:r>
      <w:r>
        <w:t>ລາວໄດ້ຕອບນາງວ່າ, “ຖ້າພວກເຂົາ​ມັດ​ຂ້ອຍ​ດ້ວຍ​ເຊືອກ​ໃຫມ່ທີ່​ຍັງ​ບໍ່​ທັນເຄີຍ​ໃຊ້, ຂ້ອຍ​ຈະ​ເປັນ​ຄົນ​ອ່ອນ­ແອ ແລະເປັນ​ເຫມືອນ​ຄົນອື່ນໆ.”</w:t>
      </w:r>
      <w:r>
        <w:rPr>
          <w:vertAlign w:val="superscript"/>
        </w:rPr>
        <w:t>12</w:t>
      </w:r>
      <w:r>
        <w:t>ດັ່ງນັ້ນ ນາງ​ເດ­ລີ­ລາ​ຈຶ່ງ​ເອົາ​ເຊືອກ​ໃຫມ່​ນັ້ນ​ມາ​ມັດ​ລາວ ແລະ​ເວົ້າກັບລາວ​ວ່າ, “ແຊມ­ຊັນ ພວກ​ຟີ­ລິດ­ສະ­ຕີນ​ມາຫາເຈົ້າແລ້ວ!”. ຄົນເຫລົ່ານັ້ນກຳລັງລໍຖ້າຢູ່ໃນຫ້ອງຂ້າງໃນ. ແຕ່ແຊມ­ຊັນ​ກໍ​ດຶງ­ເຊືອກ​ນັ້ນໃຫ້ຂາດ​ອອກຈາກແຂນຂອງລາວເປັນເຫມືອນເສັ້ນດ້າຍ.​</w:t>
      </w:r>
      <w:r>
        <w:rPr>
          <w:vertAlign w:val="superscript"/>
        </w:rPr>
        <w:t>13</w:t>
      </w:r>
      <w:r>
        <w:t>ແລ້ວ​ນາງ​ເດ­ລີ­ລາ​ໄດ້​ຖາມ​ແຊມ­ຊັນ​ວ່າ, “ຈົນເຖິງດຽວນີ້ ເຈົ້າ​ຍັງ​ລໍ້­ລວງ​ຂ້ອຍ ແລະ​ເວົ້າຕົວະ​ຂ້ອຍ​ອີກ. ຂໍ​ເຈົ້າ​ຈົ່ງ​ບອກ​ຂ້ອຍ​ວ່າ ເຈົ້າມີກຳລັງມະຫາສານໄດ້ແນວໃດ?”. ແຊມ­ຊັນ​ຈຶ່ງ​ບອກ​ວ່າ, “ຖ້າ​ເຈົ້າ​ເອົາ­ຜົມ​ເຈັດ​ປອຍຂອງ​ຂ້ອຍ​​ໄປ​ຕ່ຳ​ໃນ​ຫູກ​ແລະ​ຖົກ​ຟືມ​ໃຫ້​ແຫນ້ນ, ແລ້ວ​ຂ້ອຍ​ຈະ​ກາຍ­ເປັນ​ຄົນ​ອ່ອນ­ແອ​ເຫມືອນຄົນ​​ອື່ນ.”</w:t>
      </w:r>
      <w:r>
        <w:rPr>
          <w:vertAlign w:val="superscript"/>
        </w:rPr>
        <w:t>14</w:t>
      </w:r>
      <w:r>
        <w:t>ໃນະຂະນະທີ່ລາວນອນ, ນາງ​ເດ­ລີ­ລາ​ ແລ້ວກໍ​ເອົາ­ຜົມ​​ເຈັດ​ປອຍ​ຂອງ​ລາວ ໄປ​ຕ່ຳ​ໃນ​ຫູກ, ແລະ​ຖົກ​ຟືມ​ໃຫ້​ແຫນ້ນ, ແລະນາງ​ກໍເວົ້າກັບລາວ​ວ່າ, “ແຊມ­ຊັນ! ພວກ​ຟີ­ລິດ­ສະ­ຕິນ​ມາຫາເຈົ້າແລ້ວ”. ລາວຈຶ່ງຕື່ນຂື້ນຈາກຫລັບ ແລະຖອດ​ຟືມ ແລະ​ດຶງ​ເຄືອ​ອອກຈາກຫູກນັ້ນ.</w:t>
      </w:r>
      <w:r>
        <w:rPr>
          <w:vertAlign w:val="superscript"/>
        </w:rPr>
        <w:t>15</w:t>
      </w:r>
      <w:r>
        <w:t>ນາງ​ໄດ້ເວົ້າກັບລາວ​ວ່າ, “ເຈົ້າຈະເວົ້າແນວໃດ, 'ເຈົ້າຮັກຂ້ອຍ', ໃນ​ເມື່ອ​ເຈົ້າມີຄວາມລັບຂອງເຈົ້າກັບຂ້ອຍ? ເຈົ້າ​ໄດ້​ລໍ້­ລວງ​ຂ້ອຍ​ເຖິງ​ສາມ​ເທື່ອ​ແລ້ວ ແລະ​ເຈົ້າ​ຍັງ​ບໍ່​ທັນ​ບອກ​ຂ້ອຍ​ເລີຍ​ວ່າ ເຈົ້າມີກຳລັງມະຫາສານໄດ້ແນວໃດ?”.</w:t>
      </w:r>
      <w:r>
        <w:rPr>
          <w:vertAlign w:val="superscript"/>
        </w:rPr>
        <w:t>16</w:t>
      </w:r>
      <w:r>
        <w:t>ທຸກ​ມື້ ນາງ​ເດ­ລີ­ລາ​ໄດ້​ກົດດັນລາວດ້ວຍຄຳເວົ້າຂອງນາງ, ແລະນາງໄດ້ບັງຄັບລາວຫລາຍຢ່າງ ຈົນວ່າ​ແຊມ­ຊັນ​ຢາກ​ຈະ​ຕາຍ​ເສຍ​.</w:t>
      </w:r>
      <w:r>
        <w:rPr>
          <w:vertAlign w:val="superscript"/>
        </w:rPr>
        <w:t>17</w:t>
      </w:r>
      <w:r>
        <w:t>ໃນ​ສຸດ­ທ້າຍ​ແຊມ­ຊັນ​ໄດ້​ບອກ​ນາງ​ທຸກຢ່າງຕາມ​ຄວາມ­ຈິງ​ວ່າ, “ຂ້ອຍ​ບໍ່​ເຄີຍໃຊ້ມີດ​ຕັດ​ຜົມ​ເທິງຫົວຂອງຂ້ອຍຈັກ­ເທື່ອເລີຍ, ເພາະ­ວ່າ​​ເປັນ​ຄົນ​ນາ­ຊີ­ຣີ​ແດ່​ພຣະ­ເຈົ້າ ຕັ້ງແຕ່ຢູ່ໃນທ້ອງແມ່ຂອງຂ້ອຍ, ຖ້າຫົວຂອງຂອ້ຍຖືກຕັດຜົມ, ແລ້ວກຳລັງຂອງຂ້ອຍຈະຫມົດ, ແລະ ຂ້ອຍ​ຈະ​ກາຍ­ເປັນ​ຄົນ​ອ່ອນ­ແອ​ເຫມືອນຄົນອື່ນໆ.</w:t>
      </w:r>
      <w:r>
        <w:rPr>
          <w:vertAlign w:val="superscript"/>
        </w:rPr>
        <w:t>18</w:t>
      </w:r>
      <w:r>
        <w:t>ເມື່ອ​ນາງ​ເດ­ລີ­ລາ​ເຊື່ອ​ໃຈ​ວ່າ​ລາວ​ໄດ້​ບອກ​ຄວາມ­ຈິງກັບນາງແລ້ວ, ນາງ​ກໍ​ສົ່ງ​ຂ່າວ​ໄປ​ບອກ​ພວກ­ຜູ້­ນຳ​ຟີ­ລິດ­ສະ­ຕິນ​ວ່າ, “ຈົ່ງກັບມາ​ອີກ​ຄັ້ງ, ເພາະ​ລາວໄດ້​ບອກ​ຄວາມ­ຈິງທຸກຢ່າງ​ໃຫ້​ແກ່​ຂ້ອຍ​ແລ້ວ.” ແລ້ວພວກ­ຜູ້­ປົກຄອງ​ຟີ­ລິດ­ສະ­ຕິນຈຶ່ງ​ຂຶ້ນໄປຫານາງ, ​ພ້ອມ​ທັງ​ເອົາ​ເງິນ​ໃສ່​ມືນາງພ້ອມ.</w:t>
      </w:r>
      <w:r>
        <w:rPr>
          <w:vertAlign w:val="superscript"/>
        </w:rPr>
        <w:t>19</w:t>
      </w:r>
      <w:r>
        <w:t>ນາງ​​ໄດ້​ກ່ອມ​ແຊມ­ຊັນ​ນອນ​ເທິງ​ຕັກ​ຂອງ​ນາງ ​ແລະ​ເອີ້ນ​ໃຫ້​ຜູ້​ຫນຶ່ງ​ມາ​ຕັດ​ຜົມ­ທັງ​ເຈັດ​ປອຍເທິງ​ອອກຈາກຫົວຂອງ​ລາວ, ແລະ​ນາງກໍເລີ້ມເຮັດໃຫ້ລາວຫມົດແຮງ, ເພາະກຳລັງຂອງລາວໄດ້ຫມົດໄປແລ້ວ.​</w:t>
      </w:r>
      <w:r>
        <w:rPr>
          <w:vertAlign w:val="superscript"/>
        </w:rPr>
        <w:t>20</w:t>
      </w:r>
      <w:r>
        <w:t>ນາງ​​ຈຶ່ງ​ຮ້ອງ​ຂຶ້ນ​ວ່າ, “ແຊມ­ຊັນ! ພວກ​ຟີ­ລິດ­ສະ­ຕິນ​ມາຫາເຈົ້າແລ້ວ!” ລາວ​ໄດ້​ຕື່ນຈາກຫລັບ ແລະເວົ້າວ່າ, “ຂ້ອຍ​ຈະ​ໄປ​​ເຫມືອນ​ດັ່ງ​ແຕ່­ກ່ອນໆ ແລະສັ່ນຕົວເອງໃຫ້ຫລຸດໄປ” ແຕ່ລາວ​ບໍ່​ຮູ້​​ວ່າ ພຣະ­ຢາເວໄດ້ຊົງຈາກລາວໄປ​ແລ້ວ.</w:t>
      </w:r>
      <w:r>
        <w:rPr>
          <w:vertAlign w:val="superscript"/>
        </w:rPr>
        <w:t>21</w:t>
      </w:r>
      <w:r>
        <w:t>ຕໍ່​ມາ ພວກ​ຟີ­ລິດ­ສະ­ຕິນ​ໄດ້​ຈັບລາວ ແລະ​ເຈາະ​ຫນ່ວຍ​ຕາ​ທັງ​ສອງ​ຂອງ​ລາວ​ອອກ. ພວກ­ເຂົາ​ໄດ້​ນຳ​ລາວ​ໄປ​ເມືອງ​ກາ­ຊາ ແລະ​ໄດ້ໃສ່ໂສ້​ທອງ​ຜູກ​ລາວ​ໄວ້. ລາວ​ໄດ້​ໃຫ້​ໂມ້​ແປ້ງ​ຢູ່­ໃນ​ຄຸກ.</w:t>
      </w:r>
      <w:r>
        <w:rPr>
          <w:vertAlign w:val="superscript"/>
        </w:rPr>
        <w:t>22</w:t>
      </w:r>
      <w:r>
        <w:t>ແຕ່​ຜົມ­ຂອງ​ລາວ​ໄດ້​ເລີ້ມ​ປົ່ງ​ຂຶ້ນ​ຄືນ​ອີກ ຫລັງຈາກຖືກຕັດອອກໄປ.</w:t>
      </w:r>
      <w:r>
        <w:rPr>
          <w:vertAlign w:val="superscript"/>
        </w:rPr>
        <w:t>23</w:t>
      </w:r>
      <w:r>
        <w:t>ສ່ວນຜູ້ປົກຄອງຂອງ​ຟີ­ລິດ­ສະ­ຕິນ​ໄດ້ເຕົ້າໂຮມກັນເພື່ອຖວາຍເຄື່ອງບູຊາອັນຍິ່ງໃຫ່ຍແດ່ພຣະ​​ດາ­ໂກນ, ພຣະ​ຂອງ​ພວກ­ເຂົາ​, ແລະພວກເຂົາຊື່ນຊົມຍິນດີ, “ພຣະ​ຂອງ​ພວກ­ເຮົາ​ໄດ້ເອົາ​ຊະ­ນະ​ແຊມ­ຊັນ, ສັດ­ຕຣູ​ຂອງ​ພວກເຮົາ., ແລະໄດ້ວາງລາວຢູ່ໃນກຳມືຂອງພວກເຮົາ”.</w:t>
      </w:r>
      <w:r>
        <w:rPr>
          <w:vertAlign w:val="superscript"/>
        </w:rPr>
        <w:t>24</w:t>
      </w:r>
      <w:r>
        <w:t>ເມື່ອ​ປະ­ຊາ­ຊົນ​ໄດ້ເຫັນ​ແຊມ­ຊັນ, ພວກ­ເຂົາ​ກໍ​ສັນ­ຣະ­ເສີນ​ພຣະ​ຂອງ​ເຂົາ​, ແລະເວົ້າວ່າ, “ພຣະ​ຂອງ​ພວກ­ເຮົາ​ໄດ້​ໃຫ້​ພວກ­ເຮົາ​ຊະ­ນະ​ສັດ­ຕຣູ​ຂອງ​ພວກ­ເຮົາ, ແລະໄດ້ມອບລາວໃຫ້ແກ່ພວກເຮົາ, ​ຜູ້​ທຳ­ລາຍ​ປະເທດຂອງພວກເຮົາ, ຜູ້ທີ່ຂ້າ​ພວກ­ເຮົາ​ຫລາຍ​ຄົນ.”</w:t>
      </w:r>
      <w:r>
        <w:rPr>
          <w:vertAlign w:val="superscript"/>
        </w:rPr>
        <w:t>25</w:t>
      </w:r>
      <w:r>
        <w:t>ໃນຂະນະທີ່ພວກ­ເຂົາ​ພາ­ກັນ​ຊົມ­ຊື່ນ­ຍິນ­ດີຢູ່ນັ້ນ, ແລະພວກເຂົາ​ເວົ້າ​ວ່າ, “ຈົ່ງ​ເອີ້ນ​ແຊມ­ຊັນ​ມາ, ເພື່ອໃຫ້ລາວເຮັດໃຫ້ພວກເຮົາຫົວຂວັນ." ເມື່ອ​ພວກ­ເຂົາ​ໄດ້​ພາ​ແຊມ­ຊັນ​ອອກ​ມາ​ຈາກ​ຄຸກ ແລະລາວກໍ​ເຮັດ­ໃຫ້​ພວກ­ເຂົາຫົວຂວັນໄດ້. ພວກ­ເຂົາ​ໄດ້​ໃຫ້​ລາວ​ຢືນ­ຢູ່​ລະ­ຫວ່າງ­ກາງ​ເສົາ​ສອງຕົ້ນ.</w:t>
      </w:r>
      <w:r>
        <w:rPr>
          <w:vertAlign w:val="superscript"/>
        </w:rPr>
        <w:t>26</w:t>
      </w:r>
      <w:r>
        <w:t>ແຊມ­ຊັນ​ໄດ້​ເວົ້າ​ຕໍ່​ເດັກ­ຊາຍຜູ້​ຈູງ​ມື​ລາວ​ມາ​ນັ້ນ​ວ່າ, “ຈົ່ງ​ພາ​ຂ້ອຍ​ໄປ​ຢືນ­ຢູ່​ແປະ​ເສົາ­ຄ້ຳ​ເຫລົ່ານີ້ ເພື່ອຮອງຮັບຕຶກນີ້, ເພື່ອທີ່ຂ້ອຍຈະອີງເສົາເຫລົ່ານີ້ໄດ້.”</w:t>
      </w:r>
      <w:r>
        <w:rPr>
          <w:vertAlign w:val="superscript"/>
        </w:rPr>
        <w:t>27</w:t>
      </w:r>
      <w:r>
        <w:t>ໃນ​ເວ­ລາ​ນັ້ນ ຫໍ­ໂຮງ​ໄດ້​ເຕັມ​ໄປ​ດ້ວຍ​ທັງ​ຊາຍ​ແລະ​ຍິງ. ພວກ­ຜູ້­ປົກຄອງຟີ­ລິດ­ສະ­ຕິນ​ທຸກໆຄົນ​ກໍ​ຢູ່­ໃນ​ທີ່​ນັ້ນ. ຢູ່​ເທິງ​ຫລັງ­ຄາ​ພຽງ​ກໍມີ​​ທັງ​ຊາຍ ​ແລະ​ຍິງ​ປະ­ມານ​ສາມ​ພັນ​ຄົນ, ຊຶ່ງ​ພວກ­ເຂົາ​ກຳ­ລັງ​ແນມ​ເບິ່ງ​ແຊມ­ຊັນ​ເຮັດ​ຕະ­ຫລົກ​ຢູ່.</w:t>
      </w:r>
      <w:r>
        <w:rPr>
          <w:vertAlign w:val="superscript"/>
        </w:rPr>
        <w:t>28</w:t>
      </w:r>
      <w:r>
        <w:t>ແຊມ­ຊັນ​ໄດ້​ຮ້ອງທູນຫາ​ພຣະ­ຢາເວ​ວ່າ, “ຂ້າແດ່ພຣະຢາເວ, ຂໍໂຜດລະນຶກເຖິງຂ້ານ້ອຍ! ​ ຂໍ​ຊົງໂຜດໃຫ້ຂ້ານ້ອຍມີກຳລັງມະຫາສານອີກຄັ້ງຫນຶ່ງ, ພຣະເຈົ້າ, ເພື່ອຂ້ານ້ອຍ​ຈະ​ລ້າງ​ແຄ້ນ​ຄົນ​ຟີລິດສະຕິນ ໃຫ້ກັບຕາທັງສອງຂ້າງຂອງຂ້ານ້ອຍ.”</w:t>
      </w:r>
      <w:r>
        <w:rPr>
          <w:vertAlign w:val="superscript"/>
        </w:rPr>
        <w:t>29</w:t>
      </w:r>
      <w:r>
        <w:t>ແຊມ­ຊັນ​ກໍ​ຈັບເສົາຄໍ້າກາງສອງຕົ້ນທີ່ຮອງຕຶກນັ້ນ, ແລະລາວໄດ້ຍັນເສົາທັງສອງຕົ້ນນັ້ນ, ເສົາຫນຶ່ງດ້ວຍມືເບື້ອງຂວາຂອງລາວ ແລະອີກເສົາຫນຶ່ງດ້ວຍມືເບື້ອງຊ້າຍຂອງລາວ.</w:t>
      </w:r>
      <w:r>
        <w:rPr>
          <w:vertAlign w:val="superscript"/>
        </w:rPr>
        <w:t>30</w:t>
      </w:r>
      <w:r>
        <w:t>ແຊມຊັມໄດ້ກ່າວວ່າ, “ຂໍ​ໃຫ້​ຂ້າ­ນ້ອຍ​ຕາຍ​ພ້ອມ­ກັບ​ຄົນເມືອງ​ຟີ­ລິດ­ສະ­ຕິນ​ນີ້​ເຖີ້ນ!”. ລາວ​ຊຸກ​ເສົາ​ນັ້ນ​ດ້ວຍກຳລັງ​ຂອງ​ລາວ ແລະຕຶກນັ້ນລົ້ມລົງ​ທັບ​ພວກ­ຜູ້­ປົກຄອງ ແລະ​ຄົນ​ອື່ນ​ທຸກໆ ຄົນຢູ່ໃນຕຶກນັ້ນ. ດັ່ງນັ້ນ ຄົນຕາຍທີ່ລາວໄດ້ຂ້າເມື່ອລາວຕາຍແມ່ນຫລາຍກວ່າຄົນທີ່ລາວໄດ້ຂ້າ ເມື່ອຕອນລາວຍັງມີຊີວິດຢູ່.</w:t>
      </w:r>
      <w:r>
        <w:rPr>
          <w:vertAlign w:val="superscript"/>
        </w:rPr>
        <w:t>31</w:t>
      </w:r>
      <w:r>
        <w:t>ຫລງັຈາກນັ້ນ ພວກ​ຍາດ​ພີ່­ນ້ອງ ແລະ​ຄອບ­ຄົວ​ຂອງພໍ່ລາວທັງຫມົດ. ພວກເຂົາກໍໄດ້ພາ­ກັນ​ມາ​ເອົາ​ສົບ​ລາວ​ກັບ​ຄືນ​ເມືອ, ແລ້ວ​​ຝັງສົບຂອງລາວຢູ່​ລະ­ຫວ່າງ​ເມືອງ​ໂຊ­ຣາ ແລະ​ເມືອງ​ເອ­ຊະ­ຕາ­ໂອນ ຢູ່ທີ່ບ່ອນຝັງສົບ​ຂອງ​ມາ­ໂນ­ອາ,​ ພໍ່​ຂອງ​ລາວ. ແຊມ­ຊັນ​ໄດ້​ປົກ­ຄອງ​ຄົນ​​ອິ​ສ​ະ​ຣາເອນ​ຢູ່​ເປັນ​ເວ­ລາ​ຊາວ​ປີ.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ມີ​ຊາຍ​ຄົນ​ຫນຶ່ງຢູ່ເຂດເນີນ​ພູ­ເຂົາ​ເອຟຣາອິມ, ແລະລາວ ຊື່​ມີ­ກາ.</w:t>
      </w:r>
      <w:r>
        <w:rPr>
          <w:vertAlign w:val="superscript"/>
        </w:rPr>
        <w:t>2</w:t>
      </w:r>
      <w:r>
        <w:t>ລາວ​ເວົ້າ­ກັບ​ແມ່​ຂອງ​ລາວ​ວ່າ, “ເງິນ​ຫນຶ່ງພັນຫນຶ່ງຮ້ອຍ​ຫລຽນ ຊຶ່ງ​ມີ­ຄົນ​ລັກ​ໄປ​ຈາກ​ແມ່, ແລະ​ແມ່​ກໍ­ໄດ້​ສາບ­ແຊ່ງ, ​ທີ່ລູກໄດ້ຍິນມານັ້ນ -ເບິ່ງ​ແມ! ເງິນ​ນັ້ນ​ຢູ່​ທີ່​ຂ້ອຍ. ຂ້ອຍ​​ໄປລັກເອົາມາ​ເອງ,” ແມ່​ຂອງ​ລາວ​ຈຶ່ງ​ເວົ້າ​ວ່າ “ຂໍ​ພຣະຢາເວ ຊົງອ່ວຍພອນ​ໃຫ້​ລູກ​ຂອງຂ້ານ້ອຍ​ເຖີດ”.</w:t>
      </w:r>
      <w:r>
        <w:rPr>
          <w:vertAlign w:val="superscript"/>
        </w:rPr>
        <w:t>3</w:t>
      </w:r>
      <w:r>
        <w:t>ລາວໄດ້ເອົາເງິນຈຳນວນ​ຫນຶ່ງ​ພັນ​​ຫນຶ່ງ​ຮ້ອຍ​ຫລຽນ ມາຄືນໃຫ້ແມ່ຂອງລາວ ແລະແມ່ລາວເວົ້າວ່າ, "ແມ່ໄດ້ແຍກເງິນນີ້ຖວາຍແດ່ພຣະຢາເວ ເພື່ອໃຫ້ລູກຂອງແມ່ທີ່ຈະເຮັດຮູບແກະສະລັກ ແລະຮູບຫລໍ່ໂລຫະຕ່າງໆ. ບັດນີ້ ແມ່ຈຶ່ງໄດ້ຄືນເງິນໃຫ້ແກ່ລູກ".</w:t>
      </w:r>
      <w:r>
        <w:rPr>
          <w:vertAlign w:val="superscript"/>
        </w:rPr>
        <w:t>4</w:t>
      </w:r>
      <w:r>
        <w:t>ເມື່ອ​ລາວໄດ້ຄືນ​ເງິນ​ໃຫ້​ແກ່​ແມ່ຂອງລາວ​ແລ້ວ, ແມ່​ກໍ​ນຳ​ເງິນ​ສອງ​ຮ້ອຍ​ຫລຽນ, ແລະ​ມອບ​ໃຫ້​ກັບ​ຊ່າງ​ເງິນ ເຮັດ​ເປັນ​ຮູບ​ແກະ­ສະ­ຫລັກ ແລະ​ຮູບ​ຫລໍ່ໂລຫະຕ່າງໆ, ແລະພວກເຂົາໄດ້ຕັ້ງຮູບເຫລົ່າ​ນັ້ນໄວ້​ຢູ່­ໃນ​ເຮືອນ​ຂອງ​ມີ­ກາ.</w:t>
      </w:r>
      <w:r>
        <w:rPr>
          <w:vertAlign w:val="superscript"/>
        </w:rPr>
        <w:t>5</w:t>
      </w:r>
      <w:r>
        <w:t>ມີ­ກາ​ຄົນ​ນີ້​ມີ​ເຮືອນ​ພຣະ​ຫລັງ​ຫນຶ່ງ ແລະ ລາວ​ເຮັດ​ຮູບ​ເອ­ໂຟດ ​ແລະ ​ຮູບ​ພຣະ ແລະ​ ບັນດາພຣະປະຈຳບ້ານ, ແລະລາວໄດ້ຈ້າງລູກຊາຍຄົນຫນຶ່ງຂອງບັນດາລູກຊາຍຂອງລາວໃຫ້​ເປັນ​ປະ­ໂລ­ຫິດຂອງລາວ.</w:t>
      </w:r>
      <w:r>
        <w:rPr>
          <w:vertAlign w:val="superscript"/>
        </w:rPr>
        <w:t>6</w:t>
      </w:r>
      <w:r>
        <w:t>ໃນ​ສະ­ໄຫມ​ນັ້ນ ຍັງ​ບໍ່­ມີ​ກະ­ສັດ​ໃນ​​ອິ​ສ​ະ​ຣາເອນ, ແລະ ທຸກ​ຄົນ​ກໍ​ເຮັດ​ຕາມ​ທີ່​ຕົນ­ເອງ​ເຫັນ​ດີ.</w:t>
      </w:r>
      <w:r>
        <w:rPr>
          <w:vertAlign w:val="superscript"/>
        </w:rPr>
        <w:t>7</w:t>
      </w:r>
      <w:r>
        <w:t>ໃນຂະນະນັ້ນ ມີ​ຊາຍ​ຫນຸ່ມ​ຄົນ​ຫນຶ່ງ​ຊາວ​ເມືອງ­ເບັດ­ເລ­ເຮັມ​ໃນ​ຢູ­ດາ ຈາກຕະກູນເຜົ່າຢູ­ດາ, ຊຶ່ງເປັນຄົນ​ເລ­ວີ. ລາວອາ­ໃສ​ຢູ່​ຫັ້ນ ເພື່ອປະຕິບັດຫນ້າທີ່ຂອງລາວ.</w:t>
      </w:r>
      <w:r>
        <w:rPr>
          <w:vertAlign w:val="superscript"/>
        </w:rPr>
        <w:t>8</w:t>
      </w:r>
      <w:r>
        <w:t>ຊາຍ​ນັ້ນ ໄດ້​ຍ່າງ​ອອກ­ຈາກ​ເມືອງ­ເບັດ­ເລ­ເຮັມ​ໃນ​ຢູ­ດາ ເພື່ອທ່ຽວ​ຫາ​ບ່ອນ​ພັກ​ອາ­ໃສ. ໃນຂະນະທີ່ລາວກຳລັງເດີນທາງຢູ່, ​ລາວໄດ້ມາເຖິງບ້ານມີກາຢູ່ເຂດ​ພູ­ເຂົາ​ເອຟຣາອິມ​.</w:t>
      </w:r>
      <w:r>
        <w:rPr>
          <w:vertAlign w:val="superscript"/>
        </w:rPr>
        <w:t>9</w:t>
      </w:r>
      <w:r>
        <w:t>ມີ­ກາ​ຈຶ່ງ​ເວົ້າ­ກັບ​ລາວ​ວ່າ “ທ່ານ​ມາ​ຈາກ​ໃສ” ຊາຍຄົນນັ້ນຕອບລາວ​​ວ່າ, “ຂ້ອຍ​ເປັນ​ຄົນ​ເລ­ວີ​ຊາວ​ບ້ານ­ເບັດ­ເລ­ເຮັມ​ໃນ​ຢູ­ດາ, ຂອ້ຍ​ເດີນ­ທາງ​ທ່ຽວ​ຫາ​ບ່ອນ​ທີ່ຂ້ອຍຈະພັກ​ອາ­ໃສ”.</w:t>
      </w:r>
      <w:r>
        <w:rPr>
          <w:vertAlign w:val="superscript"/>
        </w:rPr>
        <w:t>10</w:t>
      </w:r>
      <w:r>
        <w:t>ມີ­ກາ​ຈຶ່ງ​ກ່າວ​ແກ່​ລາວ​ວ່າ “ຈົ່ງພັກ​ກັບ​ຂ້ອຍ​ເຖີດ, ແລະມາເປັນ​ພໍ່ ແລະ​ປະ­ໂລ­ຫິດ​ຂອງ​ຂ້ອຍ.​ ຂ້ອຍຈະ​ໃຫ້​ເງິນເຈົ້າ​ໃຫ້​ປີ​ລະ​ສິບ​ຫລຽນ, ແລະໃຫ້​ເຄື່ອງ​ນຸ່ງຫນຶ່ງຊຸດ, ແລະໃຫ້​ອາ­ຫານແກ່ເຈົ້າ​ດ້ວຍ”. ດັ່ງນັນຄົນເລ­ວີ​ຄົນ​ນັ້ນ​ຈຶ່ງ​ເຂົ້າ­ໄປໃນເຮືອນຂອງລາວ.</w:t>
      </w:r>
      <w:r>
        <w:rPr>
          <w:vertAlign w:val="superscript"/>
        </w:rPr>
        <w:t>11</w:t>
      </w:r>
      <w:r>
        <w:t>ຄົນເລ­ວີ​ຄົນ​ນັ້ນ​ກໍ​ພໍ­ໃຈ​ທີ່​ຈະ​ຢູ່​ກັບ​ມີ­ກາ, ແລະ​ຊາຍ​ຫນຸ່ມ​ຄົນ​ນັ້ນ​ກໍ​ເປັນ​ຄື​ກັບ​ລູກ​ຊາຍຂອງ​ລາວຄົນຫນຶ່ງ.</w:t>
      </w:r>
      <w:r>
        <w:rPr>
          <w:vertAlign w:val="superscript"/>
        </w:rPr>
        <w:t>12</w:t>
      </w:r>
      <w:r>
        <w:t>ມີ­ກາ​ກໍ​ໄດ້ແຍກຄົນເລ­ວີ​ຄົນ​ນັ້ນໄວ້ໃຫ້ປະຕິບັດພິທິການຕ່າງໆ ແລະ ​ຊາຍ​ຫນຸ່ມ​ຄົນ​ນັ້ນ​ໃຫ້­ເປັນ​ປະ­ໂລ­ຫິດ​ຂອງ​ລາວ ແລະ ​ຢູ່­ໃນ​ເຮືອນ​ຂອງ​ລາວ.</w:t>
      </w:r>
      <w:r>
        <w:rPr>
          <w:vertAlign w:val="superscript"/>
        </w:rPr>
        <w:t>13</w:t>
      </w:r>
      <w:r>
        <w:t>ມີ­ກາ​ກ່າວ​ວ່າ, “ບັດ­ນີ້ຂ້ອຍ​ຮູ້​ແລ້ວ​ວ່າ ພຣະຢາເວ​ຈະຊົງເຮັດສິ່ງດີໆແກ່ຂ້ອຍ, ເພາະວ່າຄົນເລວີຄົນນີ້ໄດ້ມາເປັນ​ປະໂລຫິດຂອງຂ້ອຍ.”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ໃນ​ສະ­ໄຫມນັ້ນ​ບໍ່­ມີ​ກະ­ສັດ​ໃນ​​ອິ​ສ​ະ​ຣາເອນ ແລະ​ຄົນ​ຕະ­ກູນ​ດານ​ຍັງ​ທ່ຽວ​ຫາ​ທີ່​ດິນ​ແດນທີ່ຈະພັກອາໄສຢູ່, ຈົນເຖິງມື້ນັ້ນ ພວກເຂົາບໍ່ໄດ້ມໍ­ຣະ­ດົກ​ຈາກບັນດາເຜົ່າ​ອິສ​ະ​ຣາເອນ.​</w:t>
      </w:r>
      <w:r>
        <w:rPr>
          <w:vertAlign w:val="superscript"/>
        </w:rPr>
        <w:t>2</w:t>
      </w:r>
      <w:r>
        <w:t>ດັ່ງ­ນັ້ນ ຄົນ​ດານ​ໄດ້​ສົ່ງ​ຄົນ​ຫ້າ​ຄົນ​ຈາກບັນດາເຜົ່າຂອງພວກເຂົາ, ຜູ້ມີຄວາມສຳນານການສູ້ຮົບມາ​ຈາກ​ໂຊ­ຣາ ແລະ​ ຈາກ​ເອ­ຊະ­ຕາ­ໂອນ ເພື່ອອອກເດີນທາງຍ່າງ​ສອດ­ແນມ, ແລະ​ ກວດກາ­ເບິ່ງ​ແຜ່ນ­ດິນ​ນັ້ນ. ພວກ­ເຂົາໄດ້ກ່າວກັບຄົນເຫລົ່ານັ້ນ​ວ່າ, “ຈົ່ງ​ໄປ ແລະ ກວດກາ­ເບິ່ງ​ແຜ່ນ­ດິນ​ນັ້ນ”. ພວກ­ເຂົາ​ກໍ​ມາ​ຮອດ​ເຂດເນີນ​ພູ­ເຂົາ​ເອຟຣາອິມ, ມາຮອດເຮືອນ​ຂອງ​ມີ­ກາ, ແລະ ພວກເຂົາກໍໄດ້ຄ້າງຄືນ​ຢູ່ທີ່ນັ້ນ.</w:t>
      </w:r>
      <w:r>
        <w:rPr>
          <w:vertAlign w:val="superscript"/>
        </w:rPr>
        <w:t>3</w:t>
      </w:r>
      <w:r>
        <w:t>ເມື່ອ​ພວກ­ເຂົາ​ຢູ່​ໃກ້​ເຮືອນ​ຂອງ​ມີ­ກາ, ພວກ­ເຂົາ​ກໍ​ຈື່​ສຽງ​ຄົນເລ­ວີ​ຫນຸ່ມ​ຄົນ​ນັ້ນ​ໄດ້. ດັ່ງນັ້ນ ພວກເຂົາຈຶ່ງ​ແວະ​ເຂົ້າ­ໄປ ແລະ​ຖາມລາວ­ວ່າ, “ແມ່ນໃຜ​ພາ​ທ່ານ​ມາ​ບ່ອນ­ນີ້? ເຈົ້າມາ​ເຮັດ​ຫຍັງ​ຢູ່ບ່ອນນີ້?­ ນີ້ເປັນຫຍັງເຈົ້າຈຶ່ງຢູ່​ບ່ອນ­ນີ້?”.</w:t>
      </w:r>
      <w:r>
        <w:rPr>
          <w:vertAlign w:val="superscript"/>
        </w:rPr>
        <w:t>4</w:t>
      </w:r>
      <w:r>
        <w:t>ລາວໄດ້​ຕອບ​ຄົນ​ເຫລົ່າ­ນັ້ນ​ວ່າ, “ມີ­ກາ​ເຮັດສິ່ງນີ້​ແກ່​ຂ້ອຍ, ລາວ​ຈ້າງ​ຂ້ອຍໃຫ້ເປັນ​ປະ­ໂລ­ຫິດ​ຂອງ​ລາວ”.</w:t>
      </w:r>
      <w:r>
        <w:rPr>
          <w:vertAlign w:val="superscript"/>
        </w:rPr>
        <w:t>5</w:t>
      </w:r>
      <w:r>
        <w:t>ພວກເຂົາກໍ​ເວົ້າ­ກັບ​ລາວ​ວ່າ, “ຂໍໂຜດ​ທູນ​ຖາມ​ພຣະ­ເຈົ້າ​ໃຫ້​ແດ່ ເພື່ອ​ພວກເຮົາ​ຈະ​ຮູ້­ວ່າການເດີນ​ທາງຂອງພວກເຮົາກຳລັງຈະໄປນີ້ ​​ຈະປະສົບຜົນ​ສຳ­ເລັດ​ຫລື​ບໍ່?”.</w:t>
      </w:r>
      <w:r>
        <w:rPr>
          <w:vertAlign w:val="superscript"/>
        </w:rPr>
        <w:t>6</w:t>
      </w:r>
      <w:r>
        <w:t>ປະ­ໂລ­ຫິດ​ນັ້ນ​ຈຶ່ງ​ຕອບ​ພວກ­ເຂົາ​ທັງ­ຫລາຍ​ວ່າ, “ຈົ່ງ​ໄປດ້ວຍ​ສັນຕິສຸກເຖີດ. ພຣະຢາເວຈະນຳທາງໃຫ້ພວກເຈົ້າ​ໄປ​”.</w:t>
      </w:r>
      <w:r>
        <w:rPr>
          <w:vertAlign w:val="superscript"/>
        </w:rPr>
        <w:t>7</w:t>
      </w:r>
      <w:r>
        <w:t>ເມື່ອຊາຍ​ທັງ​ຫ້າ​ຄົນ​ກໍ​ຈາກ​ໄປ ແລະມາ​ຮອດ​ເມືອງ​ລາ­ອິດ, ເຫັນ​ປະ­ຊາ­ຊົນ​ທີ່­ຢູ່​ເມືອງ​ນັ້ນມີຊີວິດຢູ່ໃນຄວາມປອດໄພ, ເຫມືອນກັບຄົນ​ຊີ­ໂດນອາໄສຢູ່, ຢ່າງ​ສະ­ຫງົບ, ແລະບໍ່​ມີຄວາມກັງວົນ. ບໍ່ມີໃຜມາຢືດຄອງ ຫລືກົດຂີ່ຂົ່ມເຫັງພວກເຂົາ ໃນແຜ່ນດິນນັ້ນ. ພວກ­ເຂົາໄດ້ອາໄສ​ຢູ່​ຫ່າງ​ໄກ​ຈາກ​ຄົນ​ຊີ­ໂດນ, ແລບໍ່­ມີການພົວພັນ​­ກັບ​ຄົນ​ອື່ນ​ເລີຍ.</w:t>
      </w:r>
      <w:r>
        <w:rPr>
          <w:vertAlign w:val="superscript"/>
        </w:rPr>
        <w:t>8</w:t>
      </w:r>
      <w:r>
        <w:t>ເມື່ອ​ພວກເຂົາ​ກັບ​ມາ​ຫາເຜົ່າ​ໂຊ­ຣາ ແລະ​ເອ­ຊະ­ຕາ­ໂອນຂອງພວກເຂົາ. ຍາດ​ພີ່­ນ້ອງ​ຂອງພວກເຂົາຈຶ່ງ​ຖາມ​ພວກ­ເຂົາ​ວ່າ, “ພວກເຈົ້າ​ໄດ້ພົບເຫັນຫຍັງແດ່?”.</w:t>
      </w:r>
      <w:r>
        <w:rPr>
          <w:vertAlign w:val="superscript"/>
        </w:rPr>
        <w:t>9</w:t>
      </w:r>
      <w:r>
        <w:t>ພວກ­ເຂົາ​ຕອບ​ວ່າ, “ມາເຖີດ! ໃຫ້​ພວກເຮົາ​ໄປໂຈມຕີ​ພວກ­ເຂົາ​ສາ! ພວກເຮົາ​ໄດ້​ເຫັນ​ແຜ່ນ­ດິນ​ນັ້ນ ແລະເປັນແຜ່ນດິນທີ່ດີຫລາຍ. ພວກເຈົ້າບໍ່ໄດ້ເຮັດຫຍັງເລີຍບໍ? ຢ່າລໍຊ້າທີ່ຈະໂຈມຕີ ແລະຢືດຄອງແຜ່ນດິນນັ້ນ.</w:t>
      </w:r>
      <w:r>
        <w:rPr>
          <w:vertAlign w:val="superscript"/>
        </w:rPr>
        <w:t>10</w:t>
      </w:r>
      <w:r>
        <w:t>ເມື່ອ​ທ່ານ​ທັງ­ຫລາຍ​ໄປ, ພວກທ່ານຈະໄດ້ພົບເຫັນ​ປະ­ຊາ­ຊົນ​ ຜູ້ຄິດວ່າພວກເຂົາປອດໄພ. ແລະແຜ່ນດິນທີ່ກວ້າງ­ຂວາງ! ພຣະ­ເຈົ້າ​ຊົງມອບແຜ່ນດິນນີ້​ໄວ້​ແກ່ພວກ​ທ່ານ​ແລ້ວ- ເປັນ​ສະ­ຖານ­ທີ່​ ຊຶ່ງ​ບໍ່​ຂາດແຄນຫຍັງເລີຍໃນແຜ່ນດິນນີ້.”</w:t>
      </w:r>
      <w:r>
        <w:rPr>
          <w:vertAlign w:val="superscript"/>
        </w:rPr>
        <w:t>11</w:t>
      </w:r>
      <w:r>
        <w:t>ຄົນເຜົ່າ​ດານ​ຫົກ​ຮ້ອຍ​ຄົນ​, ພ້ອມ​ດ້ວຍ​ເຄື່ອງ​ອາ­ວຸດ​​ສົງ­ຄາມ, ອອກເດີນທາງ­ຈາກ​ໂຊ­ຣາ ແລະ​ເອ­ຊະ­ຕາ­ໂອນ.</w:t>
      </w:r>
      <w:r>
        <w:rPr>
          <w:vertAlign w:val="superscript"/>
        </w:rPr>
        <w:t>12</w:t>
      </w:r>
      <w:r>
        <w:t>ພວກ­ເຂົາ​​ຂຶ້ນ​ໄປ ແລະ​ຕັ້ງ­ຄ້າຍ​ຢູ່​ທີ່​ກີ­ຣິ­ອາດ-ເຢ­ອາ­ຣີມ​ໃນ​ຢູ­ດາ. ນີ້ແມ່ນເຫດຜົນ ທີ່ປະຊາຊົນເອີ້ນສະຖານທີ່ນີ້ວ່າທີ່ຫມັ້ນຂອງພວກດານ ຈົນ​ເຖິງ​ທຸກ​ມື້­ນີ້; ເມືອງ​ນີ້​ຢູ່​ທາງ​ທິດຕາເວັນຕົກຂອງເມືອງ​ກີ­ຣິ­ອາດ-ເຢ­ອາ­ຣີມ.</w:t>
      </w:r>
      <w:r>
        <w:rPr>
          <w:vertAlign w:val="superscript"/>
        </w:rPr>
        <w:t>13</w:t>
      </w:r>
      <w:r>
        <w:t>ພວກ­ເຂົາ​ກໍ​ຜ່ານ​ຈາກ​ບ່ອນ­ນັ້ນ​ໄປ​ຍັງ​ເຂດ​ເນີນພູ­ເຂົາ​ເອຟຣາອິມ​ ແລະມາ​ຮອດ​ເຮືອນ​ຂອງ​ມີ­ກາ.</w:t>
      </w:r>
      <w:r>
        <w:rPr>
          <w:vertAlign w:val="superscript"/>
        </w:rPr>
        <w:t>14</w:t>
      </w:r>
      <w:r>
        <w:t>ແລ້ວ​ຊາຍ​ທັງ​ຫ້າ​ຄົນ­ທີ່​ໄປ​ສອດ­ແນມ​ເບິ່ງ​ເມືອງ​ລາ­ອິດ​ກໍ​ບອກ​ແກ່​ພີ່­ນ້ອງ​ຂອງ­ຕົນ​ວ່າ, “ພວກທ່ານ​ຮູ້​ບໍ່​ວ່າ​ໃນ​ເຮືອນ​ເຫລົ່າ​ນີ້​ມີ​ຮູບ​ເອ­ໂຟດ, ພຣະປະຈຳບ້ານຕ່າງໆ, ຮູບ​ພຣະຮູບ​ແກະ­ສະ­ຫລັກ ແລະ​ຮູບ​ຫລໍ່ໂລຫະ?​ ຂໍໃຫ້ຕັດສິນໃຈດຽວນີ້ວ່າພວກເຮົາຈະເຮັດຫຍັງ?​.</w:t>
      </w:r>
      <w:r>
        <w:rPr>
          <w:vertAlign w:val="superscript"/>
        </w:rPr>
        <w:t>15</w:t>
      </w:r>
      <w:r>
        <w:t>ດັ່ງນັ້ນ ພວກ­ເຂົາ​ຈຶ່ງກັບເຂົ້າໄປທີ່ນັ້ນ ແລະມາຮອດເຮືອນຂອງຄົນເລວີຫມຸ່ນຄົນນັ້ນ​ ຄື​ທີ່​ເຮືອນ​ຂອງ​ມີ­ກາ,​ ແລະພວກເຂົາຖາມ​​ທຸກ​ສຸກ​ຂອງ​ລາວ.</w:t>
      </w:r>
      <w:r>
        <w:rPr>
          <w:vertAlign w:val="superscript"/>
        </w:rPr>
        <w:t>16</w:t>
      </w:r>
      <w:r>
        <w:t>ບັດນີ້ ຄົນດານທີ່ຖືອາວຸດສົງຄາມ​ຫົກ​ຮ້ອຍ​ຄົນ ກໍໄດ້ຍິນຢູ່ທີ່ທາງເຂົ້າປະຕູຮົ້ວນັ້ນ​.</w:t>
      </w:r>
      <w:r>
        <w:rPr>
          <w:vertAlign w:val="superscript"/>
        </w:rPr>
        <w:t>17</w:t>
      </w:r>
      <w:r>
        <w:t>ຊາຍ​ທັງ​ຫ້າ​ຄົນ­ທີ່​ອອກ​ໄປ​ສອດ­ແນມ​ເບິ່ງແຜ່ນດິນນັ້ນ ກໍ​ຍ່າງ​ເຂົ້າ­ໄປທີ່ນັ້ນ ແລະພວກເຂົາໄດ້​ເອົາ​ຮູບ​ແກະ­ສະ­ຫລັກເອ­ໂຟດ, ຮູບ​ພຣະປະຈຳບ້ານຕ່າງໆ, ແລະ​ຮູບ​ຫລໍ່ໂລຫະຕ່າງໆ​ໄປ, ໃນຂະນະທີ່ ປະ­ໂລ­ຫິດ ​ກໍ​ຢືນ­ຢູ່​ທີ່​ທາງ​ເຂົ້າ​ປະ­ຕູ​ຮົ້ວ​ ກັບ​ທະ­ຫານຫົກ​ຮ້ອຍ​ຄົນ​​ຖື​ອາ­ວຸດ​ເຮັດ​ສົງ­ຄາມ​ນັ້ນ.</w:t>
      </w:r>
      <w:r>
        <w:rPr>
          <w:vertAlign w:val="superscript"/>
        </w:rPr>
        <w:t>18</w:t>
      </w:r>
      <w:r>
        <w:t>ເມື່ອ​ຄົນ​ເຫລົ່າ​ນີ້ ໄດ້​ເຂົ້າ­ໄປ​ໃນ​ເຮືອນ​ຂອງ​ມີ­ກາ ແລະນຳ​ເອົາ​ຮູບ​ແກະ­ສະ­ຫລັກ​ເອ­ໂຟດ, ຮູບ​ພຣະປະຈຳບ້ານຕ່າງໆ, ແລະ​ຮູບ​ຫລໍ່ໂລຫະຕ່າງໆ​ໄປ, ປະ­ໂລ­ຫິດ​ຖາມ​ພວກ­ເຂົາ​ວ່າ, “ພວກ​ທ່ານກຳລັງ​ເຮັດ​ຫຍັງ?”</w:t>
      </w:r>
      <w:r>
        <w:rPr>
          <w:vertAlign w:val="superscript"/>
        </w:rPr>
        <w:t>19</w:t>
      </w:r>
      <w:r>
        <w:t>ຄົນ​ເຫລົ່າ­ນັ້ນ​ຈຶ່ງ​ຕອບ​ພວກ­ເຂົາ​ວ່າ, “ງຽບໄວ້​ໆ! ຈົງເອົາ​ມື​ປິດ​ປາກ​ຂອງເຈົ້າໄວ້ ແລະມາ­ກັບ​ພວກເຮົາ​ສາ, ແລະມາ​ເປັນ​ພໍ່ ແລະເປັນ​ປະ­ໂລ­ຫິດ​ຂອງ​ເຮົາ. ດີກວ່າເຈົ້າຈະ​ເປັນ​ປະ­ໂລ­ຫິດ​ໃນ​ເຮືອນ​ຂອງ​ຊາຍ​ຄົນ​ດຽວ ຫລື​ວ່າ​ຈະ​ເປັນ​ປະ­ໂລ­ຫິດ​ຂອງເຜົ່າ ຊຶ່ງເປັນ​ຕະ­ກູນ​ຫນຶ່ງຂອງ​​ອິດ​ສ​ະ​ຣາເອນ?”</w:t>
      </w:r>
      <w:r>
        <w:rPr>
          <w:vertAlign w:val="superscript"/>
        </w:rPr>
        <w:t>20</w:t>
      </w:r>
      <w:r>
        <w:t>ໃຈ​ຂອງ​ປະ­ໂລ­ຫິດນັ້ນ​ກໍ​ຍິນ­ດີ, ລາວ​ຈຶ່ງ​ເອົາ​ຮູບ​ເອ­ໂຟດ, ຮູບ​ພະປະຈຳບ້ານຕ່າງໆ ແລະ​ຮູບ​ແກະ­ສະ­ຫລັກໄປ, ແລະໄດ້ຕາມຄົນເຫລົ່ານັ້ນໄປ.</w:t>
      </w:r>
      <w:r>
        <w:rPr>
          <w:vertAlign w:val="superscript"/>
        </w:rPr>
        <w:t>21</w:t>
      </w:r>
      <w:r>
        <w:t>ດ່ັງນັ້ນ ພວກ­ເຂົາ​ກໍຫນີ​ອອກ​ໄປ. ແລະ​ພວກເຂົາໃຫ້​ເດັກ­ນ້ອຍພ້ອມທັງ​ຝູງ​ສັດ​ ແລະຊັບສິນຂອງພວກເຂົາຢູ່​ຂ້າງ​ຫນ້າພວກເຂົາເອງ.</w:t>
      </w:r>
      <w:r>
        <w:rPr>
          <w:vertAlign w:val="superscript"/>
        </w:rPr>
        <w:t>22</w:t>
      </w:r>
      <w:r>
        <w:t>ເມື່ອພວກເຂົາ​ໄປ​ຫ່າງ​ຈາກ​ເຮືອນ​ມີ­ກາ​ແລ້ວ, ບັນດາຄົນ­ທີ່​ຢູ່­ໃນ​ເຮືອນ​ໃກ້­ຄຽງ​ກັບ​ເຮືອນ​ຂອງ​ມີ­ກາ ​ກໍ​ຖືກເອີ້ນອອກມາລວມຕົວກັນ, ແລະພວກເຂົາກໍໄດ້ຕາມ​ໄປຈົນເຜົ່າ​ດານ.</w:t>
      </w:r>
      <w:r>
        <w:rPr>
          <w:vertAlign w:val="superscript"/>
        </w:rPr>
        <w:t>23</w:t>
      </w:r>
      <w:r>
        <w:t>ພວກເຂົາໄດ້​ເອີ້ນ​ຄົນ​ດານ, ພວກ­ເຂົາ​ກໍ​ຫັນ​ກັບ​ມາ​ເວົ້າ­ກັບ​ມີ­ກາ​ວ່າ, “ເປັນ­ຫຍັງ ພວກເຈົ້າ​ຈຶ່ງເອີ້ນຄົນພວກນີ້ກັບ​?”.</w:t>
      </w:r>
      <w:r>
        <w:rPr>
          <w:vertAlign w:val="superscript"/>
        </w:rPr>
        <w:t>24</w:t>
      </w:r>
      <w:r>
        <w:t>ມີກາ​ຕອບ​ພວກເຂົາວ່າ “ພວກເຈົ້າ​ໄດ້ລັກ​ພຣະຕ່າງໆ​ຂອງ​ຂ້ອຍ ​ຊຶ່ງ​ຂ້ອຍ​ສ້າງ​ຂຶ້ນ, ແລະ​ພວກເຈົ້ານຳ​ປະ­ໂລ­ຫິດ​ຂອງຂ້ອຍໄປ, ແລະພວກເຈົ້າກຳລັງຈະໄປ. ຂ້ອຍຈະມີຫຍັງເຫລືອຢູ່ບໍ? ພວກເຈົ້າຍັງຈະຖາມຂ້ອຍໄດ້ແນວໃດ, ‘ແມ່ນຫຍັງທີ່ເຮັດໃຫ້ພວກເຈົ້າຫຍຸ້ງຍາກ?’”.</w:t>
      </w:r>
      <w:r>
        <w:rPr>
          <w:vertAlign w:val="superscript"/>
        </w:rPr>
        <w:t>25</w:t>
      </w:r>
      <w:r>
        <w:t>ຄົນ​ດານ​ຈຶ່ງ​ຕອບ​ລາວ​ວ່າ, “ເຈົ້າຢ່າ​ເວົ້າຫຍັງໃຫ້​ພວກເຮົາ​ໄດ້­ຍິນ​​ອີກ, ຖ້າບໍ່ດັ່ງນັ້ນ ມີບາງຄົນທີ່ກຳລັງໃຈຮ້າຍຫລາຍ ກໍ​ຈະ​ໄປ​ຕີ​ເຈົ້າ, ແລະເຈົ້າພ້ອມ​ຄອບ­ຄົວ​ຂອງ​ເຈົ້າ​ ກໍ​ຈະຖືກຂ້າຖີ້ມ.”</w:t>
      </w:r>
      <w:r>
        <w:rPr>
          <w:vertAlign w:val="superscript"/>
        </w:rPr>
        <w:t>26</w:t>
      </w:r>
      <w:r>
        <w:t>ແລ້ວ​ຄົນ​ດານ​ກໍໄດ້ເດີນທາງ​ຕໍ່­ໄປຕາມທາງຂອງພວກເຂົາ. ເມື່ອ​ມີ­ກາ​ເຫັນ​ວ່າ​ພວກ­ເຂົາ​ເຫລົ່າ­ນັ້ນ​ມີ​ກຳ­ລັງ​ຫລາຍ­ກວ່າລາວຫລາຍ, ແລະຈຶ່ງ​ຫັນ​ກັບ ແລະໄດ້ກັບໄປ​ເຮືອນ​ຂອງຕົນ.</w:t>
      </w:r>
      <w:r>
        <w:rPr>
          <w:vertAlign w:val="superscript"/>
        </w:rPr>
        <w:t>27</w:t>
      </w:r>
      <w:r>
        <w:t>ຄົນ​ເຜົ່າດ່ານ​ ນຳ​ເອົາ​ສິ່ງ​ທີ່​ມີ­ກາ​ສ້າງ​ຂຶ້ນ, ແລະ​ ນຳ​ປະ­ໂລ­ຫິດ​​ຂອງ​ລາວ​ມາ​ນຳ, ແລະ ພວກເຂົາກໍ​ເດີນ­ທາງ​ມາ​ຮອດ​ລາ­ອິດ ມາ​ເຖິງ​ປະ­ຊາ­ຊົນ​ທີ່­ຢູ່​ຢ່າງ​ສະ­ຫງົບສຸກ ແລະ​ ບໍ່ມີຄວາມກັງວົນ, ແລະພວກເຂົາໄດ້ຂ້າຄົນເຫລົ່ານັ້ນ​​ດ້ວຍ​ຄົມ​ດາບ ​ແລະ​ເອົາ​ໄຟ​ເຜົາ​ເມືອງ​ຖິ້ມ.</w:t>
      </w:r>
      <w:r>
        <w:rPr>
          <w:vertAlign w:val="superscript"/>
        </w:rPr>
        <w:t>28</w:t>
      </w:r>
      <w:r>
        <w:t>ບໍ່­ມີ​ຜູ້­ໃດ​ມາ​ຊ່ວຍພວກເຂົາ ເພາະ­ວ່າ​ພວກ­ເຂົາ​ຢູ່​ໄກ​ຈາກ​ເມືອງ​ຊີ­ໂດນ, ແລະ ພວກເຂົາ​ບໍ່­ໄດ້ພົວພັນ­ກັບ​ຄົນ​ອື່ນເລີຍ. ເມືອງນີ້ເປັນຢູ່­ໃນ​ຮ່ອມ­ພູ​ເຂົາ​ຊຶ່ງ​ຢູ່​ໃກ້​ກັບ​ເມືອງ​ເບັດເຣ­ໂຮບ. ຄົນດານ ​ກໍ​ສ້າງ​ເມືອງ​ຂຶ້ນ​ໃຫມ່ ແລະ​ ອາ­ໃສ​ຢູ່​ບ່ອນ­ນັ້ນ.</w:t>
      </w:r>
      <w:r>
        <w:rPr>
          <w:vertAlign w:val="superscript"/>
        </w:rPr>
        <w:t>29</w:t>
      </w:r>
      <w:r>
        <w:t>ພວກ­ເຂົາ​ຕັ້ງ­ຊື່​ເມືອງ​ນັ້ນ​ວ່າ​ດານ, ຕາມ​ຊື່​ຂອງດານ​ທີ່ເປັນບັນ­ພະ­ບູ­ຣຸດ​ຂອງ​ພວກ­ເຂົາ, ຜູ້​ຊຶ່ງຫນຶ່ງໃນບັນດາລູກຊາຍຂອງ​​ອິ​ສ​ະ​ຣາເອນ. ແຕ່ເມືອງນີ້ເຄີຍມີຊື່­ວ່າເມືອງ​ລາອິດ.</w:t>
      </w:r>
      <w:r>
        <w:rPr>
          <w:vertAlign w:val="superscript"/>
        </w:rPr>
        <w:t>30</w:t>
      </w:r>
      <w:r>
        <w:t>ຄົນເຜົ່າ​ດານ​ກໍ​ຕັ້ງ​ຮູບ​ແກະ­ສະ­ຫລັກ​ໄວ້ສຳລັບພວກເຂົາເອງ. ສ່ວນ​ໂຢ­ນາ­ທານ​ລູກ­ຊາຍ​ເກ­ໂຊມ, ລູກ­ຊາຍ​ຂອງ​ມາ­ນາ­ເຊ, ລາວ ແລະລູກຊາຍເປັນ​ປະ­ໂລ­ຫິດ​ໃຫ້​ແກ່ເຜົ່າຄົນ​ດານ​ຈົນ​ຮອດ​ສະ­ໄຫມ​ທີ່​ແຜ່ນ­ດິນ​ຕົກ​ໄປ​ເປັນ​ຊະ­ເລີຍ.</w:t>
      </w:r>
      <w:r>
        <w:rPr>
          <w:vertAlign w:val="superscript"/>
        </w:rPr>
        <w:t>31</w:t>
      </w:r>
      <w:r>
        <w:t>ດັ່ງນັ້ນ ພວກ­ເຂົາ​ໄດ້​ຕັ້ງ​ຮູບ​ແກະ­ສະ­ຫລັກ ​ຊຶ່ງ​ມີ­ກາ​ໄດ້​ສ້າງຂື້ນ​ມານັ້ນຕະ­ຫລອດ​ເວ­ລາ​ທີ່​ພຣະ­ວິ­ຫານ​ຂອງ​ພຣະ­ເຈົ້າ​ຢູ່​ທີ່ເມືອງ​ຊີໂລ.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​ໃນ​ສະ­ໄຫມນັ້ນ, ເມື່ອ​ບໍ່­ມີ​ກະ­ສັດ​ໃນ​​ອິ​ສ​ະ​ຣາເອນ, ມີຜູ້ຊາຍ­ຄົນ​, ເລ­ວີ​ຄົນ​ຫນຶ່ງ, ​ອາ­ໃສ​ຢູ່​ດິນແດນຫ່າງໄກທີ່ສຸດຢູ່ໃນເຂດພູ­ເຂົາ​ເອຟຣາອິມ. ລາວ​ໄດ້ເອົາ​ຍິງ​ຄົນ​ຫນຶ່ງ​ຈາກເມືອງ​ເບັດ­ເລ­ເຮັມ​ໃນ​ຢູ­ດາ​ມາ​ເປັນ​ເມຍ​ນ້ອຍຂອງຕົນເອງ.</w:t>
      </w:r>
      <w:r>
        <w:rPr>
          <w:vertAlign w:val="superscript"/>
        </w:rPr>
        <w:t>2</w:t>
      </w:r>
      <w:r>
        <w:t>ແຕ່ເມຍນ້ອຍຂອງລາວບໍ່ຊື່ສັດຕໍ່ລາວ; ນາງໄດ້ຈາກລາວ ແລະ ກັບຄືນເມືອເຮືອນຂອງພໍ່ນາງຢູ່ທີ່​ເບັດ­ເລ­ເຮັມ​ໃນ​ຢູ­ດາ. ນາງໄດ້ພັກອາໄສຢູ່​ບ່ອນ­ນັ້ນ​ເປັນເວລາສີ່​ເດືອນ.</w:t>
      </w:r>
      <w:r>
        <w:rPr>
          <w:vertAlign w:val="superscript"/>
        </w:rPr>
        <w:t>3</w:t>
      </w:r>
      <w:r>
        <w:t>ແລ້ວຜົວ​ຂອງ​ນາງ​ກໍ​ລຸກ­ຂຶ້ນ ແລະ​ໄປ​ຕາມ­ຫາ​ນາງ ເພື່ອ​ຈະຊວນໃຫ້​ນາງ​ກັບຄືນມາ. ​ຄົນ­ໃຊ້​ຄົນ​ຫນຶ່ງຂອງລາວໄດ້ໄປນຳລາວ ພ້ອມ​ລາ​ຄູ່​ຫນຶ່ງ​. ນາງ​ພາ​ລາວ​ເຂົ້າ​ໃນ​ເຮືອນ​ພໍ່​ຂອງ​ນາງ. ເມື່ອ​ພໍ່​ຂອງ​ນາງເຫັນລາວ, ເພິ່ນ​ກໍ​ມີ​ຄວາມ​ຍິນ­ດີຫລາຍ.</w:t>
      </w:r>
      <w:r>
        <w:rPr>
          <w:vertAlign w:val="superscript"/>
        </w:rPr>
        <w:t>4</w:t>
      </w:r>
      <w:r>
        <w:t>ພໍ່­ເຖົ້າ​ຂອງ​ລາວ, ​ຄື​ພໍ່​ຂອງ​ຜູ້­ຍິງຄົນນັ້ນ, ໄດ້ຊວນ​ໃຫ້​ລາວ​ພັກຢູ່ນັ້ນສາມມື້. ພວກເຂົາກິນ, ແລະ​ດື່ມ, ແລະພວກເຂົາ​ພັກຄ້າງຄືນ­ຢູ່ທີ່ນັ້ນ.</w:t>
      </w:r>
      <w:r>
        <w:rPr>
          <w:vertAlign w:val="superscript"/>
        </w:rPr>
        <w:t>5</w:t>
      </w:r>
      <w:r>
        <w:t>ຢູ່​ມາ ມື້​ທີ​ສີ່ ພວກ­ເຂົາ​​ກໍ​ຕື່ນ​ຂຶ້ນ​ແຕ່​ເຊົ້າ​ມືດ ແລະລາວໄດ້ກຽມຕົວ​ຈະ​ອອກ​ເດີນ­ທາງ, ແຕ່​ພໍ່​ຂອງ​­ຍິງ​ສາວນັ້ນ​ເວົ້າ­ກັບ​ລູກ­ເຂີຍ​ຂອງ­ຕົນ​ວ່າ, “ກິນ​ເຂົ້າຈີ່​ອີກ​ຈັກ​ຫນ້ອຍໃຫ້ມີກຳລັງ, ແລ້ວພວກເຈົ້າຈຶ່ງ​ອອກ​ເດີນ­ທາງ​ໄປ”.</w:t>
      </w:r>
      <w:r>
        <w:rPr>
          <w:vertAlign w:val="superscript"/>
        </w:rPr>
        <w:t>6</w:t>
      </w:r>
      <w:r>
        <w:t>ດັ່ງນັ້ນ ຊາຍ​ສອງ​ຄົນ​ນັ້ນ​ກໍ​ນັ່ງ​ລົງ​ກິນ ແລະ​ດື່ມ​ນຳ­ກັນ. ຈາກນັ້ນ​ພໍ່​ຂອງ​ຍິງນັ້ນ​ກໍເວົ້າ​​ວ່າ, “ຂໍໃຫ້ພັກຄ້າງຄືນຢູ່ທີ່ນີ້ອີກເຖິດ ແລະເຮັດຈິດໃຈໃຫ້ເບີກບານ”.</w:t>
      </w:r>
      <w:r>
        <w:rPr>
          <w:vertAlign w:val="superscript"/>
        </w:rPr>
        <w:t>7</w:t>
      </w:r>
      <w:r>
        <w:t>ເມື່ອຄົນເລວີໄດ້​ລຸກ­ຂຶ້ນ​ຈະ​ອອກ​ເດີນ­ທາງໄປ, ພໍ່­ຂອງຍິງສາວຄົນນັ້ນ​ກໍ​ຊັກ­ຊວນ​ໃຫ້ລາວໃຫ້ລາວຢູ່ຕໍ່, ດັ່ງນັ້ນ ​ລາວຈຶ່ງປຽ່ນແຜນ ແລະໄດ້ຄ້າງຄືນທີ່ນັ້ນ​ອີກ.</w:t>
      </w:r>
      <w:r>
        <w:rPr>
          <w:vertAlign w:val="superscript"/>
        </w:rPr>
        <w:t>8</w:t>
      </w:r>
      <w:r>
        <w:t>ໃນ​ວັນ­ທີ​ຫ້າ ລາວກໍ​ຕື່ນ​ແຕ່​ເຊົ້າ​ມືດ​ເພື່ອ­ຈະ​ອອກ​ເດີນ­ທາງ​ໄປ, ພໍ່­ຂອງຍິງສາວຄົນນັ້ນ​ເວົ້າ​ວ່າ “ພັກເອົາແຮງອີກຈັກຫນ່ອຍ, ແລະລໍຖ້າຈົນຮອດຕອນບ່າຍເຖີດ”. ດັ່ງນັ້ນ ຊາຍ​ທັງ​ສອງ​ກໍໄດ້ກິນອາຫານທ່ຽງນຳກັນ.​</w:t>
      </w:r>
      <w:r>
        <w:rPr>
          <w:vertAlign w:val="superscript"/>
        </w:rPr>
        <w:t>9</w:t>
      </w:r>
      <w:r>
        <w:t>ເມື່ອຄົນເລວີ ແລະ​ເມຍ​ນ້ອຍ​ກັບ​ຄົນ­ໃຊ້ຂອງລາວ ໄດ້​ລຸກ­ຂຶ້ນ​ຈະ​ອອກ​ເດີນ­ທາງ, ພໍ່­ເຖົ້າ​ຂອງ​ລາວ​, ຄື​ພໍ່​ຂອງ​­ຍິງ​ສາວນັ້ນ ກໍ​ເວົ້າກັບ​ລາວ​ວ່າ, “ເບິ່ງ​ແມ, ນີ້​ກໍ​ໃກ້​ຈະຄ່ຳ​ແລ້ວ. ຂໍຈົງພັກທີ່ນີ້ຈັກຄືນຫນຶ່ງ ແລະເຮັດຈິດໃຈໃຫ້ເບີກບານ. ມື້­ອື່ນ​ເຊົ້າພວກເຈົ້າ​ຕື່ນ​ແຕ່​ເຊົ້າ​ ແລະ ​ເດີນ­ທາງກັບບ້ານກໍໄດ້”.</w:t>
      </w:r>
      <w:r>
        <w:rPr>
          <w:vertAlign w:val="superscript"/>
        </w:rPr>
        <w:t>10</w:t>
      </w:r>
      <w:r>
        <w:t>ແຕ່​ຄົນເລວີ​ນັ້ນ​ບໍ່­ຍອມ​ພັກ​ຄ້າງຄືນ. ລາວ​ຈຶ່ງ​ລຸກ­ຂຶ້ນ ແລະ​ອອກ​ເດີນ­ທາງ​ໄປ. ລາວໄດ້ເດີນທາງໄປເມືອງ​ເຢ­ບຸດ(ຄືເມືອງ​ເຢ­ຣູ­ຊາ­ເລັມ). ລາວ​ມີ​ລາ​ສອງ​ໂຕ​ທີ່​ມີ​ອານ- ແລະ​ເມຍ​ນ້ອຍ​ຂອງລາວກໍ​ໄປ​ນຳລາວ.</w:t>
      </w:r>
      <w:r>
        <w:rPr>
          <w:vertAlign w:val="superscript"/>
        </w:rPr>
        <w:t>11</w:t>
      </w:r>
      <w:r>
        <w:t>ເມື່ອພວກ​ເຂົາ​ມາ​ໃກ້​ເມືອງ​ເຢ­ບຸດ​ກໍ​ເກືອບຫມົດມື້, ແລະຄົນ­ໃຊ້​ຈຶ່ງ​ບອກ​ນາຍ​ຂອງ­ຕົນ​ວ່າ, “ມາ​ເຖີດ, ພວກ​ເຮົາໄປ​ແວະທີ່​ເມືອງ​ຂອງ​ຄົນ​ເຢ­ບຸດ​ກ່ອນ ແລະນອນຄ້າງ​ຄືນ​​ຢູ່­ໃນ​ເມືອງ​ນີ້ເຖີດ”.</w:t>
      </w:r>
      <w:r>
        <w:rPr>
          <w:vertAlign w:val="superscript"/>
        </w:rPr>
        <w:t>12</w:t>
      </w:r>
      <w:r>
        <w:t>ນາຍ​ຂອງ​ລາວ​ຕອບກັບລາວ​ວ່າ, “ພວກເຮົາ​ຈະ​ບໍ່​ແວະ​ເຂົ້າ­ໄປ​ໃນ​ເມືອງ​ຂອງ​ຄົນ​ຕ່າງ­ດ້າວ ຜູ້​ທີ່​ບໍ່​ແມ່ນ​ຄົນ​ອິ​ສ​ະ​ຣາເອນ. ພວກເຮົາ​ຈະ​ຜ່ານ­ໄປ​ຮອດ​ເມືອງ​ກິີເບ­ອາ”.</w:t>
      </w:r>
      <w:r>
        <w:rPr>
          <w:vertAlign w:val="superscript"/>
        </w:rPr>
        <w:t>13</w:t>
      </w:r>
      <w:r>
        <w:t>ຄົນເລວີຄົນນັ້ນໄດ້ເວົ້າກັບຄົນຫນຸ່ມຂອງລາວ​ວ່າ, “ມາ​ເຖີດ, ໃຫ້​ພວກເຮົາ​ເຂົ້າ­ໄປ​ໃກ້​ບ່ອນ​ເຫລົ່າ​ນັ້ນຈັກ​ແຫ່ງ​ຫນຶ່ງ, ແລະ​ ນອນ​ຄ້າງຄືນຢູ່​ທີ່​ກີ­ເບ­ອາ ຫລື​ທີ່​ຣາ­ມາ”.</w:t>
      </w:r>
      <w:r>
        <w:rPr>
          <w:vertAlign w:val="superscript"/>
        </w:rPr>
        <w:t>14</w:t>
      </w:r>
      <w:r>
        <w:t>ດ່ັງນັ້ນພວກ­ເຂົາ​ຈຶ່ງ​ເດີນ­ທາງ​ຜ່ານ­ໄປ, ແລະ ເມື່ອຕາ­ເວັນ​ກໍ​ຕົກ​ແລ້ວ ພວກເຂົາກໍມາ​ໃກ້​ກີ­ເບ­ອາ​ຊຶ່ງ​ເປັນ​ຂອງ​ຄົນ​ເບັນ­ຢາ­ມິນ.</w:t>
      </w:r>
      <w:r>
        <w:rPr>
          <w:vertAlign w:val="superscript"/>
        </w:rPr>
        <w:t>15</w:t>
      </w:r>
      <w:r>
        <w:t>ພວກ­ເຂົາ​ຈຶ່ງ​ແວະ​ເຂົ້າ­ໄປທີ່ນັ້ນ ເພື່ອ​​ນອນຄ້າງ​ຄືນ​ທີ່​ເມືອງ​ກີ­ເບ­ອາ. ພວກ­ເຂົາ​ແວະ​ເຂົ້າ­ໄປ ແລະ​ ນັ່ງ​ຢູ່​ທີ່​ຖະ­ຫນົນ​ໃນ​ເມືອງ​ນັ້ນ ເພາະ­ວ່າ​ບໍ່­ມີ​ໃຜ​ພາ​ພວກ­ເຂົາ​ເຂົ້າ­ໄປ​ນອນ​ໃນ​ເຮືອນຂອງເຂົາເລີຍ.</w:t>
      </w:r>
      <w:r>
        <w:rPr>
          <w:vertAlign w:val="superscript"/>
        </w:rPr>
        <w:t>16</w:t>
      </w:r>
      <w:r>
        <w:t>ແຕ່ຫລັງຈາກນັ້ນ ມີ​ຊາຍ​ເຖົ້າ​ຄົນ​ຫນຶ່ງກຳລັງກັບ​ມາ​ຈາກ​ເຮັດ​ນາ​ເປັນ​ເວ­ລາ​ຄ່ຳ​ແລ້ວ. ລາວ​ເປັນ​ຄົນ​ແຖບ​ພູ­ເຂົາ​ເອຟຣາອິມ, ແລະລາວ​ມາ​ອາ­ໄສ​ຢູ່­ໃນ​ເມືອງ​ກິີເບ­ອາບໍ່ດົນປານໃດ. ແຕ່​ຊາຍຄົນນັ້ນອາໄສຢູ່ທີ່ນັ້ນ​ເປັນ​ຄົນ​ເບັນ­ຢາ­ມິນ.</w:t>
      </w:r>
      <w:r>
        <w:rPr>
          <w:vertAlign w:val="superscript"/>
        </w:rPr>
        <w:t>17</w:t>
      </w:r>
      <w:r>
        <w:t>ເມື່ອ​ລາວ​ເງີຍ​ຫນ້າ​ຂຶ້ນ​ເຫັນ​ຜູ້​ເດີນ­ທາງ​ຄົນ​ນັ້ນ​ນັ່ງ​ຢູ່​ທີ່​ຖະ­ຫນົນ​ໃນ​ເມືອງ. ຊາຍ​ຜູ້ເຖົ້າ​ຄົນ​ນັ້ນ​ກໍ​ຖາມ­ວ່າ, “ພວກທ່ານ​ຈະ​ໄປ​ໃສ ແລະ​ພວກທ່ານມາ​ຈາກ​ໃສ?”.</w:t>
      </w:r>
      <w:r>
        <w:rPr>
          <w:vertAlign w:val="superscript"/>
        </w:rPr>
        <w:t>18</w:t>
      </w:r>
      <w:r>
        <w:t>ຄົນເລວີຄົ້ນນັ້ນ​ຈຶ່ງ​ຕອບ​ລາວ​ວ່າ, “ພວກເຮົາ​ກຳລັງເດີນ­ທາງ​ຈາກ​ເບັດ­ເລ­ເຮັມ​ໃນ​ຢູ­ດາ ຈະ​ໄປ​ທີ່ຍັງດິນແດນຫ່າງໄກທີ່ສຸດຂອງ​ແຖບ​ພູ­ເຂົາ​ເອຟຣາອິມ, ​ຊຶ່ງ​ຂ້ອຍມາ​ຈາກ​ບ່ອນ­ນັ້ນ​, ຂ້ອຍ​ໄປ​ເບັດ­ເລ­ເຮັມ​ໃນ​ຢູ­ດາ​ມາ ແລະ​ຂ້ອຍ​ຈະ​ກັບ​ໄປ​ພຣະ­ວິ­ຫານ​ພຣະຢາເວ, ບໍ່­ມີ​ໃຜ​ພາ​ຂ້ອຍ​ເຂົ້າ­ໄປ​ພັກ​ໃນ​ເຮືອນຂອງເຂົາເລີຍ.</w:t>
      </w:r>
      <w:r>
        <w:rPr>
          <w:vertAlign w:val="superscript"/>
        </w:rPr>
        <w:t>19</w:t>
      </w:r>
      <w:r>
        <w:t>ພວກເຮົາມີເຟືອງ ແລະ​ອາ­ຫານ​ທີ່​ຈະ​ລ້ຽງ​ລາຂອງພວກ­ເຮົາ, ແລະ​ກໍ​ມີ​ທັງ​ອາ­ຫານ ແລະເຫລົ້າ​ອະ­ງຸ່ນ​ທີ່​ລ້ຽງ​ສຳລັບຕົນເອງ ແລະສາວຮັບໃຊ້ຂອງເຈົ້າທີ່ນີ້, ແລະສຳລັບຄົນ​ຫນຸ່ມຄົນນີ້​ກັບ​ພວກ​ຜູ້​ຮັບ­ໃຊ້​ຂອງ​ເຈົ້າ​ດ້ວຍ. ພວກເຮົາບໍ່​ຂາດ​ສິ່ງ­ໃດ​ເລີຍ."</w:t>
      </w:r>
      <w:r>
        <w:rPr>
          <w:vertAlign w:val="superscript"/>
        </w:rPr>
        <w:t>20</w:t>
      </w:r>
      <w:r>
        <w:t>ຊາຍຜູ້​ເຖົ້າ​ຄົນ​ນັ້ນໄດ້ຕ້ອນຮັບພວກເຂົາ​ວ່າ, “ຂໍສັນຕິສຸກຈົ່ງມີແກ່​ທ່ານ​ເຖີດ, ຂ້ອຍຈະເບິ່ງແຍງໃນສິ່ງທີ່ພວກເຈົ້າຕ້ອງການທັງຫມົດ. ຂໍ​ພຽງແຕ່​ຢ່າ​ນອນຄ້າງຄືນ​ຢູ່​ຖະ­ຫນົນ​ເມືອງນີ້​ເລີຍ”.</w:t>
      </w:r>
      <w:r>
        <w:rPr>
          <w:vertAlign w:val="superscript"/>
        </w:rPr>
        <w:t>21</w:t>
      </w:r>
      <w:r>
        <w:t>ດັ່ງນັ້ນ, ​ຊາຍ​ຄົນ​ນັ້ນ​ຈຶ່ງໄດ້ພາຄົນເລວີເຂົ້າ­ໄປ​ໃນ​ເຮືອນຂອງລາວ ແລະເອົາ​ອາ­ຫານ​ໃຫ້ແກ່​ລາເຫລົ່ານັ້ນ. ພວກເຂົາ​ກໍ​ລ້າງ​ຕີນ​ຂອງ­ຕົນ ແລະ​ກິນ​ອາ­ຫານ ແລະ​ດື່ມ.</w:t>
      </w:r>
      <w:r>
        <w:rPr>
          <w:vertAlign w:val="superscript"/>
        </w:rPr>
        <w:t>22</w:t>
      </w:r>
      <w:r>
        <w:t>ໃນຂະນະທີ່ພວກ­ເຂົາ​ກຳ­ລັງມີຄວາມຍິນດີຢູ່ນັ້ນ. ບາງຄົນຊາວ­ເມືອງ​ນັ້ນ​, ທີ່​ເປັນ​ນັກ­ເລງ​ມາ​ລ້ອມ​ເຮືອນນັ້ນ, ທຸບ​ປະ­ຕູ, ຮ້ອງ​ບອກ​ຊາຍ​ຜູ້ເຖົ້າ, ​ຜູ້​ເປັນ​ເຈົ້າ​ຂອງ​ເຮືອນນັ້ນ​ວ່າ, “ຈົ່ງນຳຜູ້ຊາຍ​ທີ່​ເຂົ້າ​ມາ​ຢູ່­ໃນ​ເຮືອນ​ຂອງ​ເຈົ້າ​ມາ​ໃຫ້​ພວກເຮົາ​ຮ່ວມ​ເພດ​ກັບ​ລາວ”.</w:t>
      </w:r>
      <w:r>
        <w:rPr>
          <w:vertAlign w:val="superscript"/>
        </w:rPr>
        <w:t>23</w:t>
      </w:r>
      <w:r>
        <w:t>ຊາຍ​ຜູ້​ເປັນ​ເຈົ້າ​ຂອງ​ເຮືອນ​ກໍ​ອອກ​ໄປ​ເວົ້າ­ກັບ​ພວກ­ເຂົາ​ວ່າ, “ຢ່າ​ເລີຍ, ພີ່­ນ້ອງ​ຂອງ​ຂອ້ຍ, ຂໍ​ຢ່າ​ເຮັດ­ສິ່ງຊົ່ວ​ຮ້າຍ​ຢ່າງ​ນີ້​ເລີຍ! ເພາະ​ຊາຍ​ຄົນ​ນີ້​ເປັນແຂກໃນເຮືອນຂອງຂ້ອຍ, ຂໍ​ຢ່າ​ເຮັດ​ສິ່ງ​ທີ່ຊົ່ວຮ້າຍ​ນີ້​ເລີຍ!.</w:t>
      </w:r>
      <w:r>
        <w:rPr>
          <w:vertAlign w:val="superscript"/>
        </w:rPr>
        <w:t>24</w:t>
      </w:r>
      <w:r>
        <w:t>ເບິ່ງ​ແມ, ລູກ­ສາວ​ພົມ­ມະ­ຈາ­ລີ​ຄົນ​ຫນຶ່ງຂອງຂ້ອຍ ແລະ​ເມຍ​ນ້ອຍ​ຂອງ​ລາວຢູ່ທີ່ນີ້. ຂໍໃຫ້ຂ້ອຍ​ຈະ​ພາ​ພວກນາງອອກ​ມາ​ໃຫ້​ພວກທ່ານ​ດຽວ­ນີ້. ຈົ່ງ​ຂົ່ມ­ຂືນພວກນາງ ຫລື​ເຮັດ​ຫຍັງ​ແກ່​ພວກ​ນາງ​ຕາມ­ໃຈ​ມັກ​ສາ, ແຕ່​ຂໍ​ຢ່າ​ເຮັດ​ສິ່ງ​ທີ່​ຊົ່ວ­ຮ້າຍ​ກັບ​ຊາຍ​ຄົນ​ນີ້​ເລີຍ”.</w:t>
      </w:r>
      <w:r>
        <w:rPr>
          <w:vertAlign w:val="superscript"/>
        </w:rPr>
        <w:t>25</w:t>
      </w:r>
      <w:r>
        <w:t>ແຕ່​ຄົນ​ເຫລົ່າ­ນັ້ນ​ບໍ່­ຍອມ​ຟັງລາວເລີຍ, ຄົນເລວີຄົນນັ້ນ​ຈຶ່ງ​ຈັບ​ເມຍ​ນ້ອຍ​ຂອງ­ຕົນ ແລະພາ​ນາງ​ອອກ​ໄປ​ໃຫ້​ພວກ­ເຂົາ. ພວກ­ເຂົາ​ກໍ​ຈັບນາງໄປ, ຂົ່ມຂື່ນນາງ ແລະເຮັດທາລຸນກັບນາງ​ຕະ­ຫລອດ​ຄືນ ແລະ​ຈົນ​ຮຸ່ງ​ເຊົ້າ ພວກ­ເຂົາ​ກໍ​ປ່ອຍ​ນາງ​ໄປ.</w:t>
      </w:r>
      <w:r>
        <w:rPr>
          <w:vertAlign w:val="superscript"/>
        </w:rPr>
        <w:t>26</w:t>
      </w:r>
      <w:r>
        <w:t>ເມື່ອ​ຮຸ່ງ​ແຈ້ງ ຍິງ​ສາວຄົນນັ້ນ​ກໍ​ກັບ​ມາ ແລະນາງກໍ​ລົ້ມ­ລົງ​ທີ່​ປະ­ຕູ​ເຮືອນ​ຂອງຊາຍຄົນບ່ອນທີ່ເຈົ້າ​ນາຍ​ຂອງ­ຕົນ​ພັກ​ຢູ່, ແລະນາງນອນຢູ່ບ່ອນນັ້ນຈົນ​ແຈ້ງ​ສະ­ຫວ່າງ.</w:t>
      </w:r>
      <w:r>
        <w:rPr>
          <w:vertAlign w:val="superscript"/>
        </w:rPr>
        <w:t>27</w:t>
      </w:r>
      <w:r>
        <w:t>ເຈົ້າ​ນາຍ​ຂອງ​ນາງ​ກໍ​ລຸກ­ຂຶ້ນໃນຕອນເຊົ້າ, ​ເມື່ອ​ເປີດ​ປະ­ຕູ​ເຮືອນ ແລະຈະ​ອອກ​ເດີນ­ທາງ. ລາວເຫັນເມຍ​ນ້ອຍ​ຂອງ​ລາວ­ກໍນອນ​ຢູ່​ທີ່​ປະ­ຕູ​ເຮືອນ, ດ້ວຍມື​ຂອງລາວຢຽດ​ອອກ​ໄປ​ເຖິງ​ທາງ​ເຂົ້າ​ປະ­ຕູ.</w:t>
      </w:r>
      <w:r>
        <w:rPr>
          <w:vertAlign w:val="superscript"/>
        </w:rPr>
        <w:t>28</w:t>
      </w:r>
      <w:r>
        <w:t>ຄົນເລວີ​ຈຶ່ງ​ເວົ້າກັບ​ນາງ​ວ່າ, “ລຸກ­ຂຶ້ນ ແລະພວກເຮົາ​ໄປ​ກັນເຖີດ”. ແຕ່​ກໍ​ບໍ່­ມີ​ຄຳ​ຕອບ. ລາວ​ຈຶ່ງ​ເອົາ​ນາງ​ຂຶ້ນ​ຫລັງ​ລາ, ແລະຊາຍ​ນັ້ນ​ອອກ​ເດີນ­ທາງ​ໄປ​ເຮືອນ​ຂອງ­ຕົນ.</w:t>
      </w:r>
      <w:r>
        <w:rPr>
          <w:vertAlign w:val="superscript"/>
        </w:rPr>
        <w:t>29</w:t>
      </w:r>
      <w:r>
        <w:t>ເມື່ອຄົນເລວີມາ​ຮອດ​ເຮືອນຂອງລາວ​ແລ້ວ, ລາວກໍ​ເອົາ​ມີດ, ແລະ ລາວໄດ້ຈັບຕົວເມຍນ້ອຍຂອງລາວ, ແລະ​ຟັນ​ສົບ​ເມຍ​ນ້ອຍ ​ຕັດແຂນຕັດຂາອອກເປັນສິບ​ສອງ​ທ່ອນ​, ແລະນຳ­ກັນ​ສົ່ງ​ໄປ​ທົ່ວ​ເຂດ­ແດນ​​ອິສ​ະ​ຣາເອນ.</w:t>
      </w:r>
      <w:r>
        <w:rPr>
          <w:vertAlign w:val="superscript"/>
        </w:rPr>
        <w:t>30</w:t>
      </w:r>
      <w:r>
        <w:t>ທຸກ​ຄົນທີ່​ເຫັນເຫດການນີ້​ກໍ​ເວົ້າ​ວ່າ, “ເລື່ອງ​ຢ່າງ​ນີ້​ບໍ່­ມີ​ໃຜ​ເຄີຍ​ໄດ້ພົບໄດ້ເຫັນ​ຕັ້ງ­ແຕ່​ສະ­ໄຫມ​ຄົນ​​ອິ​ສ​ະ​ຣາເອນອອກຈາກ​ແຜ່ນ­ດິນ​ເອ­ຢິບ​ຈົນ​ຮອດ​ມື້­ນີ້. ຈົ່ງ​ຄິດ​ເບິ່ງ! ແລະ​ໃຫ້ຄຳແນະນຳພວກເຮົາ! ຈົ່ງບອກພວກເຮົາວ່າຈະເຮັດແນວໃດ!”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ແລ້ວຄົນ​ອິ​ສ​ະ​ຣາເອນທັງຫມົດຕັ້ງແຕ່ດານຈົນເຖິງ​ເບ­ຍເອເຊ­ບາ, ກໍໄດ້ອອກມາເປັນນຳ້ໃຈຫນຶ່ງດຽວ, ລວມທັງ​ແຜ່ນ­ດິນ​ກີ­ເລ­ອາດ​ກໍ​ອອກ​ມາ​ດ້ວຍ, ແລະ ພວກເຂົາໄດ້​ປະ­ຊຸມ​ກັນ​ຕໍ່​ພຣະຢາເວ​ທີ່​ເມືອງ​ມິຊະ­ປາ.</w:t>
      </w:r>
      <w:r>
        <w:rPr>
          <w:vertAlign w:val="superscript"/>
        </w:rPr>
        <w:t>2</w:t>
      </w:r>
      <w:r>
        <w:t>ພວກຫົວ­ຫນ້າ​ຂອງ​ຄົນ​ອິ​ສ​ະ​ຣາເອນ​ທັງ​ຫມົດ, ຈາກທຸກເຜົ່າຂອງ​ອິ​ສ​ະ​ຣາເອນ, ກໍໄດ້​ເຂົ້າ​ມາ​ປະ­ກົດ​ຕົວ​ໃນ​ທີ່​ປະ­ຊຸມ​ແຫ່ງ​ປະ­ຊາ­ຊົນ​ຂອງ​ພຣະ­ເຈົ້າ- ມີ​ທະ­ຫານຍ່າງ​ສີ່​ແສນ​ຄົນ ຜູ້ທີ່ພ້ອມຈະສູ້ຮົບດ້ວຍດາບ.</w:t>
      </w:r>
      <w:r>
        <w:rPr>
          <w:vertAlign w:val="superscript"/>
        </w:rPr>
        <w:t>3</w:t>
      </w:r>
      <w:r>
        <w:t>ໃນຂະນະທີ່ຄົນ​ເບັນ­ຢາ­ມິນ​ໄດ້­ຍິນ​ວ່າ​ຄົນ​​ອິ​ສ​ະ​ຣາເອນ​ໄດ້​ຂຶ້ນ​ໄປ​ເມືອງ​ມິ­ຊະ­ປາ. ຄົນ​​ອິ​ສ​ະ​ຣາເອນກ່າວ​ວ່າ, “ຈົ່ງບອກພວກ​ເຮົາ​ວ່າ ເລື່ອງ​ຊົ່ວ­ຮ້າຍ​ນີ້​ເກີດ​ຂຶ້ນໄດ້ແນວ­ໃດ​”.</w:t>
      </w:r>
      <w:r>
        <w:rPr>
          <w:vertAlign w:val="superscript"/>
        </w:rPr>
        <w:t>4</w:t>
      </w:r>
      <w:r>
        <w:t>ຄົນ​ເລ­ວີນັ້ນ, ​ຊຶ່ງ​ເປັນ​ຜົວ​ຂອງ​ຍິງ​ຜູ້​ທີ່​ຖືກ​ຂ້າ​ໄດ້​ຕອບ​ວ່າ, “ຂ້ອຍ​ເຖິງ​ເມືອງ​ກີ­ເບ­ອາ​ໃນເຂດແດນທີ່ເປັນຂອງ​ຄົນ​ເບັນ­ຢາ­ມິນ, ຂ້ອຍ ແລະເມຍນ້ອຍຂອງຂ້ອຍ, ໄດ້ຄ້າງຄືນ​ໃນ​ຢູ່ນັ້ນ.</w:t>
      </w:r>
      <w:r>
        <w:rPr>
          <w:vertAlign w:val="superscript"/>
        </w:rPr>
        <w:t>5</w:t>
      </w:r>
      <w:r>
        <w:t>ໃນເວ­ລາ​ກາງ­ຄືນ, ພວກຜູ້ນຳຂອງກີ­ເບ­ອາ​ ໄດ້ບຸກເຂົ້າມາຫາຂ້ອຍ, ໄດ້​ລ້ອມ​ເຮືອນນັ້ນ ແລະຫມາຍຈະຂ້າຂ້ອຍ. ພວກ­ເຂົາໄດ້ຈັບເອົາເມຍນ້ອຍຂອງຂ້ອຍໄປ ແລະຂົ່ມຂືນນາງ, ແລະນາງກໍຕາຍ.​</w:t>
      </w:r>
      <w:r>
        <w:rPr>
          <w:vertAlign w:val="superscript"/>
        </w:rPr>
        <w:t>6</w:t>
      </w:r>
      <w:r>
        <w:t>ຂ້ອຍ​ຈຶ່ງ​ນຳ​ສົບ​ເມຍ​ນ້ອຍ​ຂອງ​ຂ້ອຍກັບໄປ ແລະ​ຟັນ​ອອກ​ເປັນ​ທ່ອນໆ, ແລະສົ່ງ​ໄປ​ຍັງພວກເຂົາໃນແຕ່ລະເຂດແດນທີ່ເປັນ​ມໍ­ລະ­ດົກ​ຂອງ​​ອິດ​ສ​ະ​ຣາເອນ, ເພາະ­ວ່າ​ພວກ­ເຂົາ​ໄດ້​ເຮັດ­ການ​ຊົ່ວ­ຮ້າຍ​ ແລະໂກດແຄ້ນເຊັ່ນນັ້ນ​ໃນ​​ອິດ​ສ​ະ​ຣາເອນ.</w:t>
      </w:r>
      <w:r>
        <w:rPr>
          <w:vertAlign w:val="superscript"/>
        </w:rPr>
        <w:t>7</w:t>
      </w:r>
      <w:r>
        <w:t>ບັດນີ້, ທ່ານ​​ຄົນ​ອິດ​ສ​ະ​ຣາເອນ​ທັງ­ຫລາຍ, ຈົ່ງ​ໃຫ້​ຄຳແນະນຳ ແລະຄຳປຶກສາ ໃນທີ່­ນີ້ເຖີດ.”</w:t>
      </w:r>
      <w:r>
        <w:rPr>
          <w:vertAlign w:val="superscript"/>
        </w:rPr>
        <w:t>8</w:t>
      </w:r>
      <w:r>
        <w:t>ພວກເຂົາທຸກຄົນ​ກໍ​ລຸກ­ຂຶ້ນພ້ອມກັນເປັນໃຈດຽວ ແລະພວກເຂົາ​ກ່າວ​ວ່າ, “ບໍ່ມີໃຜໃນພວກ­ເຮົາ​ຈະ​ກັບ​ໄປ​ເຕັນ​ຂອງ​ລາວ, ແລະ ບໍ່ມີໃຜໃນພວກ­ເຮົາ​ຈະ​​ກັບ​ໄປ​ເຮືອນ​ຂອງລາວ!</w:t>
      </w:r>
      <w:r>
        <w:rPr>
          <w:vertAlign w:val="superscript"/>
        </w:rPr>
        <w:t>9</w:t>
      </w:r>
      <w:r>
        <w:t>ແຕ່​ບັດ­ນີ້ ນີ້ຄືສິ່ງທີ່ພວກ​ເຮົາ​ຈະ​ເຮັດ​ກັບເມືອງ​ກີເບ­ອາດ: ພວກເຮົາ​ຈະໄປໂຈມຕີກັບເມືອງນັ້ນຕາມໄດ້​ຈັບ­ສະ­ລາກ​ໄດ້ນຳເຮົາ.</w:t>
      </w:r>
      <w:r>
        <w:rPr>
          <w:vertAlign w:val="superscript"/>
        </w:rPr>
        <w:t>10</w:t>
      </w:r>
      <w:r>
        <w:t>ພວກຮົາ​ຈະ​ເລືອກ​ຄົນສີບຄົນຈາກຫນຶ່ງຮ້ອຍຄົນຈາກທົ່ວເຜົ່າ​​ອິດ​ສ​ະ​ຣາເອນ, ແລະຫນຶ່ງຮ້ອຍຄົນຈາກຫນຶ່ງພັນຄົນ, ແລະຫນຶ່ງພັນຄົນຈາກຫນ່ຶງແສນຄົນ, ເພື່ອຈັດຫາສະບຽງສຳລັບຄົນເຫລົ່ານີ້, ດ່ັງນັ້ນ ເພື່ອເມື່ອ​ພວກ­ເຂົາ​ມາເຖິງ​ເມືອງ​ກີເບ­ອາ​ດໃນ​ເບັນ­ຢາ­ມິນ, ພວກເຂົາຈະລົງໂທດຄົນເຫລົ່ານັ້ນສຳລັບຄວາມຊົ່ວຮ້າຍທີ່ພວກເຂົາໄດ້ເຮັດໃນ​ອິດ​ສ​ະ​ຣາເອນ.</w:t>
      </w:r>
      <w:r>
        <w:rPr>
          <w:vertAlign w:val="superscript"/>
        </w:rPr>
        <w:t>11</w:t>
      </w:r>
      <w:r>
        <w:t>ດັ່ງນັ້ນ ພວກທະຫານຂອງ​ອິດ​ສ​ະ​ຣາເອນທັງຫມົດ ກໍໄດ້ລວມຕົວກັນອອກ​ໄປ​ຕໍ່­ສູ້​ຮົບເມືອງ​ນັ້ນ​ໃຈ​ດຽວ​ກັນ.</w:t>
      </w:r>
      <w:r>
        <w:rPr>
          <w:vertAlign w:val="superscript"/>
        </w:rPr>
        <w:t>12</w:t>
      </w:r>
      <w:r>
        <w:t>ເຜົ່າ​ຕ່າງໆຂອງຄົນ​ອິດ​ສ​ະ​ຣາເອນ​ກໍ​ສົ່ງ​ຄົນເຫລົ່ານັ້ນ​ໄປ​ທົ່ວ​ເຜົ່າຂອງ​ຄົນ​ເບັນ­ຢາ­ມິນທັງຫມົດ, ໄດ້​ບອກ​ວ່າ, “ພວກເຈົ້າໄດ້ເຮັດເລື່ອງຊົ່ວຮ້າຍແບບນີ້ແນວໃດ?</w:t>
      </w:r>
      <w:r>
        <w:rPr>
          <w:vertAlign w:val="superscript"/>
        </w:rPr>
        <w:t>13</w:t>
      </w:r>
      <w:r>
        <w:t>ດ້ວຍເຫດ​ນັ້ນ, ​ຈົ່ງ​ມອບ​ຊາຍ​ຄົນ​ຊົ່ວ­ຮ້າຍ​ທັງ­ຫລາຍ​ນັ້ນ​ໃນ​ເມືອງ​ກີ­ເບ­ອາ​ດມາ​ໃຫ້​ເຮົາ, ເພື່ອພວກເຮົາຂ້າພວກເຂົາຖີ້ມ ແລະ ເພື່ອ­ພວກເຮົາເອົາຄວາມ​ຊົ່ວ​ອອກ​ໄປ​ຈາກ​ຄົນ​​ອິດ​ສ​ະ​ຣາເອນ”. ແຕ່​ຄົນ​ເບັນ­ຢາ­ມິນ​ບໍ່­ຍອມ​ຟັງ­ສຽງ​ຄົນ​ອິດ​ສ​ະ​ຣາເອນ​ພີ່­ນ້ອງ​ຂອງ­ຕົນ.</w:t>
      </w:r>
      <w:r>
        <w:rPr>
          <w:vertAlign w:val="superscript"/>
        </w:rPr>
        <w:t>14</w:t>
      </w:r>
      <w:r>
        <w:t>ຈາກນັ້ນຄົນ​ເບັນ­ຢາ­ມິນ​ກໍ​ອອກ​ມາ​ຈາກ​ບັນ­ດາ​ຫົວ​ເມືອງຕ່າງໆມາລວມຕົວກັນທີ່ເມືອ​ກີ­ເບ­ອາດ ເພື່ອ​ພ້ອມ​ກັນທີ່ຈະສູ້ຮົບກັບ​ຄົນ​​ອິດ​ສ​ະ​ຣາເອນ.</w:t>
      </w:r>
      <w:r>
        <w:rPr>
          <w:vertAlign w:val="superscript"/>
        </w:rPr>
        <w:t>15</w:t>
      </w:r>
      <w:r>
        <w:t>ຄົນ​ເບັນ­ຢາ­ມິນໄດ່ພາກັນຈາກເມືອງຕ່າງໆຂອງພວກເຂົາ ເພື່ອທີ່ຈະສູ້ຮົບໃນວັນນັ້ນ ມີ​​ທະ­ຫານຈຳນວນສອງຫນື່ນຫົກພັນຄົນທີ່ຊຳນານໃນການສູ້ຮົບດ້ວຍດາບ. ນອກຈາກນັ້ນ, ຍັງມີຄົນອີກເຈັດ​ຮ້ອຍ​ຄົນຂອງພວກເຂົາຖືກເລືອກຈາກເມືອງກີເບ­ອາ.</w:t>
      </w:r>
      <w:r>
        <w:rPr>
          <w:vertAlign w:val="superscript"/>
        </w:rPr>
        <w:t>16</w:t>
      </w:r>
      <w:r>
        <w:t>ໃນ​ຈຳ­ນວນທະຫານ​ທັງ​ຫມົດ​ນີ້​ ມີ​ເຈັດ​ຮ້ອຍ​ຄົນ­ທີ່​ຖືກ​ເລືອກ​ແລ້ວທີ່​ຖະ­ຫນັດ​ມື​ຊ້າຍ. ແຕ່ລະຄົນສາມາດເອົາຍິງກະຖຸນໃສ່ກ້ອນຫີນ​ໃຫ້​ຖືກ​ເສັ້ນ­ຜົມ​ໄດ້​ບໍ່​­ພາດ​ເລີຍ.</w:t>
      </w:r>
      <w:r>
        <w:rPr>
          <w:vertAlign w:val="superscript"/>
        </w:rPr>
        <w:t>17</w:t>
      </w:r>
      <w:r>
        <w:t>​ຄົນ​​ອິ​ສ​ະ​ຣາເອນ​ທີ່ບໍ່​ນັບ​ຄົນ​ເບັນ­ຢາ­ມິນ, ຈຳນວນ​ສີ່​ແສນ​ຄົນ ທີ່ຊຳນານໃນການສູ້ຮົບດ້ວຍດາບ. ຄົນທັງຫມົດເຫລົ່ານັ້ນລ້ວນແຕ່ເປັນັນກຮົບ.</w:t>
      </w:r>
      <w:r>
        <w:rPr>
          <w:vertAlign w:val="superscript"/>
        </w:rPr>
        <w:t>18</w:t>
      </w:r>
      <w:r>
        <w:t>ຄົນ​​ອິ​ສ​ະ​ຣາເອນ​ກໍ​ລຸກ­ຂຶ້ນ, ຂື້ນ​ໄປ​ຍັງ​ເມືອງເບນເອນ, ແລະ​ທູນ​ຂໍຄຳປຶກສາຈາກພຣະ­ຢາເວ. ພວກເຂົາທູນຖາມວ່າ,“ຜູ້­ໃດ​ຈະໄປສູ້ຮົບກັບຄົນ​ເບັນ­ຢາ­ມິນ​ເພື່ອພວກຂ້ານ້ອຍກ່ອນ?” ພຣະ­ຢາເວຊົງກ່າວກ​ວ່າ, “​ຢູ­ດາຈະໄປສູ້ຮົບ​ກ່ອນ”</w:t>
      </w:r>
      <w:r>
        <w:rPr>
          <w:vertAlign w:val="superscript"/>
        </w:rPr>
        <w:t>19</w:t>
      </w:r>
      <w:r>
        <w:t>ຄົນ​​ອິດ​ສ​ະ​ຣາເອນ​ໄດ້​ລຸກ­ຂຶ້ນ​ແຕ່ເຊົ້າ ແລະພວກເຂົາຍ້າຍຄ້າຍຂອງພວກເຂົາໄປໃກ້​ເມືອງ​ກີ­ເບ­ອາ</w:t>
      </w:r>
      <w:r>
        <w:rPr>
          <w:vertAlign w:val="superscript"/>
        </w:rPr>
        <w:t>20</w:t>
      </w:r>
      <w:r>
        <w:t>ຄົນ​​ອິດ​ສ​ະ​ຣາເອນ​ອອກ​ໄປ​ສູ້­ຮົບ​ກັບ​ຄົນ​ເບັນ­ຢາ­ມິນ. ພວກເຂົາ​ໄດ້​ຕຽມ​ທະ­ຫານ​ເພື່ອ​ຕໍ່­ສູ້​ຮົບກັບຄົນເຫລົ່ານັ້ນ​ທີ່​ເມືອງ​ກີ­ເບ­ອາ.</w:t>
      </w:r>
      <w:r>
        <w:rPr>
          <w:vertAlign w:val="superscript"/>
        </w:rPr>
        <w:t>21</w:t>
      </w:r>
      <w:r>
        <w:t>ຄົນ​ເບັນ­ຢາ­ມິນ​ອອກ​ມາ​ຈາກ​ເມືອງ​ກີ­ເບ­ອາ, ແລະພວກເຂົາໄດ້ຂ້າ­ທະຫານຂອງ​ຄົນ​​ອິດ​ສ​ະ​ຣາເອນໄປສອງຫມື່ນຄົນໃນມື້ນັ້ນ.</w:t>
      </w:r>
      <w:r>
        <w:rPr>
          <w:vertAlign w:val="superscript"/>
        </w:rPr>
        <w:t>22</w:t>
      </w:r>
      <w:r>
        <w:t>ແຕ່​ຄົນ​​ອິດ​ສ​ະ​ຣາເອນ​ໄດ້​ເສີມ​ກຳ­ລັງ​ກັນ ແລະ​ພວກເຂົາຈັດແນວຮົບໃນທີ່ເດີມທີ່ພວກເຂົາໄດ້ວາງຕຳແຫນ່ງໄວ້ໃນວັນທຳອິດ.</w:t>
      </w:r>
      <w:r>
        <w:rPr>
          <w:vertAlign w:val="superscript"/>
        </w:rPr>
        <w:t>23</w:t>
      </w:r>
      <w:r>
        <w:t>ຈາກນັ້ນ​ຄົນ​​ອິດ​ສ​ະ​ຣາເອນ​ກໍ​ຂຶ້ນ​ໄປ ແລະພວກເຂົາໄດ້​ຮ້ອງ­ໄຫ້​ຄ່ຳ​ຄວນ​ຕໍ່ຫນ້າ​ພຣະ­ຢາເວ​ຈົນ​ຮອດ​ຕອນ​ແລງ, ແລະ ພວກເຂົາໄດ້ສະແຫວງຫາການນີ້ຈາກພຣະ­ຢາເວ​. ພວກເຂົາໄດ້ທູນຖາມວ່າ “ພວກຂ້າ​ນ້ອຍ­ຄວນ​ທີ່​​ຈະອອກໄປສູ້ຮົບກັບ​​ຄົນ​ເບັນ­ຢາ­ມິນ​ພີ່­ນ້ອງ​ຂອງ​ພວກຂ້ານ້ອຍອີກ​ຫລື​ບໍ່?” ພຣະຢາເວໄດ້ຊົງກ່າວ​ວ່າ “ຈົງໄປ​ສູ້ຮົບກັບພວກ­ເຂົາ​ເຖີດ!”</w:t>
      </w:r>
      <w:r>
        <w:rPr>
          <w:vertAlign w:val="superscript"/>
        </w:rPr>
        <w:t>24</w:t>
      </w:r>
      <w:r>
        <w:t>ດ່ັງນັ້ນ ຄົນ​​ອິດ​ສ​ະ​ຣາເອນ​ຈຶ່ງໄດ້ໄປສູ້ຮົບກັບພວກທະຫານ​ຂອງ​ເບັນ­ຢາ­ມິນ​ໃນ​ມື້​ທີ​ສອງ.</w:t>
      </w:r>
      <w:r>
        <w:rPr>
          <w:vertAlign w:val="superscript"/>
        </w:rPr>
        <w:t>25</w:t>
      </w:r>
      <w:r>
        <w:t>ແລະ​ໃນ​ມື້​ທີ​ສອງ​ນັ້ນ, ຄົນເບັນ­ຢາ­ມິນ​ກໍ​ຍົກ­ທັບ​ອອກ​ໄປ​ຈາກ​ກີເບ­ອາ ແລະພວກເຂົາໄດ້ຂ້າ­ຄົນ​​ອິດ​ສ​ະ​ຣາເອນໄປຫນຶ່ງຫມື່ນແປດພັນຄົນ. ຊຶ່ງທຸກຄົນລ້ວນເປັນຄົນຊຳນານໃນການສູ້ຮົບດ້ວຍດາບ​.</w:t>
      </w:r>
      <w:r>
        <w:rPr>
          <w:vertAlign w:val="superscript"/>
        </w:rPr>
        <w:t>26</w:t>
      </w:r>
      <w:r>
        <w:t>ແລ້ວ​ພວກທະຫານທັງຫມົດຂອງ​​ອິດ​ສ​ະ​ຣາເອນ ແລະ ປະຊາຊົນທັງຫມົດ ຈຶ່ງໄດ້ຂຶ້ນໄປທີ່ເມືອງເບັດເອັນ ແລະຮ້ອງໄຫ້​ຄ່ຳ​ຄວນ, ແລະທີ່ນັ້ນພວກ­ເຂົາ​ນັ່ງ​ເຝົ້າ​ຕໍ່ຫນ້າພຣະຢາເວ, ແລະ ພວກເຂົາໄດ້​ອົດ​ອາ­ຫານ​ຈົນ​ຮອດ​ຕອນ​ແລງ ແລະ​ ຖວາຍ​ເຄື່ອງ​ເຜົາ​ບູ­ຊາ ແລະ ​ເຄື່ອງ­ບູ­ຊາ​ເພື່ອ​ຄວາມ​ສາ­ມັກ­ຄີ­ທຳ​​ຕໍ່­ຫນ້າ​ພຣະ­ຢາເວ.</w:t>
      </w:r>
      <w:r>
        <w:rPr>
          <w:vertAlign w:val="superscript"/>
        </w:rPr>
        <w:t>27</w:t>
      </w:r>
      <w:r>
        <w:t>ຄົນ​ອິດ​ສ​ະ​ຣາເອນ​ຈຶ່ງ​ທູນ​ຖາມ​ພຣະ­ຢາເວ- ເພາະ­ວ່າ​ຫີບ​ພັນ­ທະ​ສັນ­ຍາ​ຂອງ​ພຣະ­ເຈົ້າໄດ້​ຢູ່​ບ່ອນ­ທີ່ນັ້ນໃນສະໃຫມນັ້ນ.</w:t>
      </w:r>
      <w:r>
        <w:rPr>
          <w:vertAlign w:val="superscript"/>
        </w:rPr>
        <w:t>28</w:t>
      </w:r>
      <w:r>
        <w:t>ແລະ​ຟີ­ເນ­ຫັດ​ລູກ­ຊາຍຂອງ​ເອ­ເລ­ອາ­ຊາ, ຜູ້​ເປັນ​ລູກ­ຊາຍຂອງ​ອາ­ໂຣນກຳລັງຮັບ­ໃຊ້​ຢູ່​ຫນ້າ​ຫີບ​ນັ້ນ​ໃນ​ສະ­ໄຫມ​ນັ້ນ- ພວກ­ເຂົາ​ທູນ​ຖາມ­ວ່າ “ພວກ​ຂ້າ​ນ້ອຍຄວນຈະອອກໄປສູ້ຮົບກັບຄົນ​ເບັນ­ຢາ­ມິນ​ພີ່­ນ້ອງ​ຂອງ​ພວກຂ້ານ້ອຍອີກຄັ້ງຫລືວ່າ​ຄວນ​ຈະ​ຢຸດ?”ພຣະຢາເວ­ຊົງກ່າວ​ວ່າ, “ຈົ່ງສູ້ຮົບເຖີດ ເພາະ­ວ່າ​ມື້­ອື່ນ​ນີ້​ ເຮົາ​ຈະ​ຊ່ວຍໃຫ້ພວກເຈົ້າເອົາຊະນະພວກເຂົາ."</w:t>
      </w:r>
      <w:r>
        <w:rPr>
          <w:vertAlign w:val="superscript"/>
        </w:rPr>
        <w:t>29</w:t>
      </w:r>
      <w:r>
        <w:t>ດັ່ງ­ນັ້ນ ຄົນ​ອິດ​ສ​ະ​ຣາເອນຈຶ່ງຈັດຄົນຊ້ອນໄວ້​ອ້ອມ​ເມືອງ​ກີ­ເບ­ອາ.</w:t>
      </w:r>
      <w:r>
        <w:rPr>
          <w:vertAlign w:val="superscript"/>
        </w:rPr>
        <w:t>30</w:t>
      </w:r>
      <w:r>
        <w:t>ຄົນ​ອິດ​ສ​ະ​ຣາເອນກໍ​ຂຶ້ນ​ໄປ​ສູ້­ຮົບ​ກັບ​ຄົນ​ເບັນ­ຢາ­ມິນ​ໃນ​ວັນ­ທີ​ສາມ, ແລະພວກເຂົາ​ຈັດ​ຕຽມ​ທະ­ຫານ​ຕໍ່­ສູ້​ເມືອງ​ກີ­ເບ­ອາ​ເຫມືອນກັບທີ່ພວກເຂົາເຮັດຄາວ​ກ່ອນ.</w:t>
      </w:r>
      <w:r>
        <w:rPr>
          <w:vertAlign w:val="superscript"/>
        </w:rPr>
        <w:t>31</w:t>
      </w:r>
      <w:r>
        <w:t>ຄົນ​ເບັນ­ຢາ­ມິນ​ກໍ​ໄດ້ອອກໄປແລະສູ້ຮົບກັບຄົນເຫລົ່ານັ້ນ, ແລ້ວພວກເຂົາກໍ​ຖືກ​ຫລອກ­ລວງ​ໃຫ້​ຫ່າງ​ອອກ​ໄປ​ຈາກ​ຕົວ​ເມືອງ.​ພວກ­ເຂົາ​ກໍ​ເລີ່ມ​ຂ້າ­ຟັນ​ປະ­ຊາ­ຊົນຈຳນວນຫນຶ່ງ. ມີຄົນ​ອິດ​ສ​ະ​ຣາເອນປະມານສາມສິບຄົນທີ່ຕາຍຕາມທົ່ງນາ ແລະ​ເສັ້ນທາງ​. ຫນຶ່ງໃນເສັ້ນ​ທາງໄປ​ຍັງ​ພຣະ­ວິ­ຫານ​ຂອງ​ພຣະຢາເວ: ແລະ ອີກ​ເສັ້ນ​ຫນຶ່ງ​ໄປ​ເມືອງກິ­ເບ­ອາ.</w:t>
      </w:r>
      <w:r>
        <w:rPr>
          <w:vertAlign w:val="superscript"/>
        </w:rPr>
        <w:t>32</w:t>
      </w:r>
      <w:r>
        <w:t>ແລ້ວຄົນ​ເບັນ­ຢາ­ມິນຈຶ່ງ​ເວົ້າ​ກັນ​ວ່າ, “ພວກ­ເຂົາ​ພ່າຍ­ແພ້​ ແລະພວກເຂົາກຳລັງແລ່ນຫນີຈາກພວກເຮົາ​ຄື​ກັນກັບຄາວ​ກ່ອນ”. ແຕ່​ຄົນ​​ອິດ​ສ​ະ​ຣາເອນ​ເວົ້າ​ວ່າ, “ໃຫ້ພວກ​ເຮົາແລ່ນ​ຖອຍອອກມາ ແລະລໍຖ້າພວກເຂົາອອກມາ​ຫ່າງ​ຈາກ​ເມືອງ​ໄປ​ຮອດ​ຖະ­ຫນົນ­ນັ້ນ”.</w:t>
      </w:r>
      <w:r>
        <w:rPr>
          <w:vertAlign w:val="superscript"/>
        </w:rPr>
        <w:t>33</w:t>
      </w:r>
      <w:r>
        <w:t>ຄົນ​​ອິດ​ສ​ະ​ຣາເອນ​ທັງ​ມົດ​ກໍ​ລຸກ​ອອກ­ຈາກ​ບ່ອນ​ຂອງ­ຕົນ​ ແລະຈັດແນວຮົບຂອງຕົນ​ທີ່​ບາ­ອານ-ຕາ­ມາ. ແລ້ວພວກທະຫານຂອງ​​ອິດ​ສ​ະ​ຣາເອນ​ທີ່​ຄອຍ​ຖ້າ​ຊຸ້ມ​ຢູ່​ກໍ​ອອກ­ຈາກ​ບ່ອນ​ຂອງ­ຕົນ​ຈາກເມືອງ​ມາຣາ-ເກ­ບາ.</w:t>
      </w:r>
      <w:r>
        <w:rPr>
          <w:vertAlign w:val="superscript"/>
        </w:rPr>
        <w:t>34</w:t>
      </w:r>
      <w:r>
        <w:t>ມີຄົນ​ອິດ​ສ​ະ​ຣາເອນ​ທີ່ຖືກຄັດເລືອກມາຈາກຄົນ​ອິດ​ສ​ະ​ຣາເອນທັງຫມົດ​ຫນຶ່ງ​ຫມື່ນ​ຄົນໄດ້ອອກມາສູ້ຮົບກັບເມືອງ​ກີເບ­ອາ​ ແລະ ການ​ກຳ­ລັງຕໍ່ສູ້ຢ່າງ​ດຸ­ເດືອດ, ແຕ່ຄົນ​ເບັນ­ຢາ­ມິນ​ບໍ່​ຮູ້­ວ່າ​ຄວາມໂຫດ​ຮ້າຍ​ກຳ­ລັງ​​ໃກ້​ເຂົ້າມາເຖິງຕົນ​ແລ້ວ.</w:t>
      </w:r>
      <w:r>
        <w:rPr>
          <w:vertAlign w:val="superscript"/>
        </w:rPr>
        <w:t>35</w:t>
      </w:r>
      <w:r>
        <w:t>ພຣະຢາເວ​ໃຫ້​ຄົນ​ເບັນ­ຢາ­ມິນ​ພ່າຍ­ແພ້​ຄົນ​​ອິດ​ສ​ະ​ຣາເອນ. ໃນ​ມື້​ນັ້ນ, ພວກທະຫານ ຂອງ​​ອິດ​ສ​ະ​ຣາເອນໄດ້ຂ້າຄົນ​ເບັນ­ຢາ­ມິນ​ສອງ​ຫມື່ນ​ຫ້າ​ພັນ​ຫນຶ່ງ​ຮ້ອຍ​ຄົນ ຄົນຕາຍ​ເຫລົ່າ​ນີ້ລ້ວນແຕ່ຊຳນານການສູ້ຮົບດ້ວຍດາບ.</w:t>
      </w:r>
      <w:r>
        <w:rPr>
          <w:vertAlign w:val="superscript"/>
        </w:rPr>
        <w:t>36</w:t>
      </w:r>
      <w:r>
        <w:t>ດັ່ງ­ນັ້ນ ພວກທະຫານ​ເບັນ­ຢາ­ມິນ​ຈຶ່ງ​ເຫັນ​ວ່າ ພວກ­ເຂົາ​ພ່າຍ­ແພ້​ແລ້ວ. ຄົນ​​ອິດ​ສ​ະ​ຣາເອນ​ທຳ­ທ່າ​ຖອຍ​ຫນີຕໍ່​ຄົນເບັນ­ຢາ­ມິນ​, ເພາະ­ວ່າ​ພວກ­ເຂົາ​ວາງ­ໃຈ​ຄົນເຫລົ່ານັ້ນທີ່ໄດ້​ຊຸ້ມ​ຢູ່​ອ້ອມ​ເມືອງ​ກີ­ເບ­ອາ.</w:t>
      </w:r>
      <w:r>
        <w:rPr>
          <w:vertAlign w:val="superscript"/>
        </w:rPr>
        <w:t>37</w:t>
      </w:r>
      <w:r>
        <w:t>ແລ້ວຄົນ­ທີ່​ຊຸ້ມ​ຢູ່​ກໍລຸກຂື້ນ, ແລະ​ຮີບ, ແລະພວກເຂົາໄດ້​ບຸກຂື້ນເຂົ້າ­ໄປ​ໃນ​ເມືອງ​ກີ­ເບ­ອາ ແລະພວກເຂົາໄດ້ຂ້າທຸກຄົນທີ່ອາໄສຢູ່ໃນເມືອງນັ້ນດ້ວຍດາບ.</w:t>
      </w:r>
      <w:r>
        <w:rPr>
          <w:vertAlign w:val="superscript"/>
        </w:rPr>
        <w:t>38</w:t>
      </w:r>
      <w:r>
        <w:t>ຄົນ​ອິດ​ສ​ະ​ຣາເອນ ກັບພວກຄົນ­ທີ່​ຊຸ້ມ​ຢູ່​ ໄດ້ນັດກັນໃນການ​ໃຫ້​ສັນ­ຍານ​ວ່າ ຖ້າ​ເຫັນ​ຄວັນ​ກ້ອນ​ໃຫຍ່​ພຸ່ງ­ຂຶ້ນ​ມາ​ຈາກ​ໃນ​ເມືອງນັ້ນ.</w:t>
      </w:r>
      <w:r>
        <w:rPr>
          <w:vertAlign w:val="superscript"/>
        </w:rPr>
        <w:t>39</w:t>
      </w:r>
      <w:r>
        <w:t>ເມື່ອສົ່ງສັນຍານໄປແລ້ວ ພວກທະຫານຂອງ​​ອິດ​ສ​ະ​ຣາເອນ​ກໍຫັນ​ກັບ­ມາຈາກການສູ້ຮົບ. ຄົນ​ເບັນ­ຢາ­ມິນ​ໄດ້​ເລີ້ມ​ໂຈມຕີ ແລະພວກເຂົາຂ້າ​ຄົນ​​ອິດ​ສ​ະ​ຣາເອນ​ໄດ້​ສາມ­ສິບ​ຄົນ​, ພວກເຂົາກໍ​ເວົ້າ​ວ່າ, “ແນ່ນອນວ່າພວກ­ເຂົາໄດ້ພ່າຍແພ້ຕໍ່ຫນ້າພວກເຮົາແລ້ວ, ເຫມືອນຢ່າງການສູ້ຮົບໃນຄັ້ງກ່ອນ​”.</w:t>
      </w:r>
      <w:r>
        <w:rPr>
          <w:vertAlign w:val="superscript"/>
        </w:rPr>
        <w:t>40</w:t>
      </w:r>
      <w:r>
        <w:t>ແຕ່​​ຄວັນ​ໄຟ­ລຸກ​ພຸ່ງ­ຂຶ້ນ​ມາ​ຈາກ​ໃນ​ເມືອງນັ້ນ, ຄົນ​ເບັນ­ຢາ­ມິນຫັນມາ ແລະ ເຫັນຄວັນໄຟໄດ້ພຸ່ງຂື້ນສູ່ທ້ອງຟ້າຈາກທົ່ວເມືອງນັ້ນ​.</w:t>
      </w:r>
      <w:r>
        <w:rPr>
          <w:vertAlign w:val="superscript"/>
        </w:rPr>
        <w:t>41</w:t>
      </w:r>
      <w:r>
        <w:t>ແລ້ວຄົນ​​ອິດ​ສ​ະ​ຣາເອນ​ກໍ​ໄດ້ຫັນ​ກັບມາສູ້ຮົບກັບພວກເຂົາ. ຄົນ​ເບັນ­ຢາ­ມິນ​ຢ້ານກວ່າຫລາຍ, ເພາະ­ວ່າ​ພວກ­ເຂົາ​ເຫັນ​ວ່າ​ຄວາມໂຫດ​ຮ້າຍ​ມາ​ເຫນືອພວກເຂົາ​ແລ້ວ.</w:t>
      </w:r>
      <w:r>
        <w:rPr>
          <w:vertAlign w:val="superscript"/>
        </w:rPr>
        <w:t>42</w:t>
      </w:r>
      <w:r>
        <w:t>ດັ່ງນັ້ນ ພວກ­ເຂົາ​ຈຶ່ງ​ແລ່ນຫນີໄປຈາກ​ຄົນ​​ອິດ​ສ​ະ​ຣາເອນ, ຫນີ​ເຂົ້າ­ໄປ​ທາງ​ຖິ່ນ­ແຫ້ງ­ແລ້ງ​ກັນ­ດານ. ແຕ່​ສົງ­ຄາມກໍຍັງ­ຕາມ​ພວກ­ເຂົາ​ໄປ​ຢ່າງ​ຫນັກ. ພວກທະຫານຂອງ​ອິດ​ສ​ະ​ຣາເອນ ໄດ້ອອກມາຈາກເມືອງເຫລົ່ານັ້ນ ແລະ ໄດ້ຂ້າພວກເຂົາໃນທີ່ບ່ອນພວກເຂົາຢືນຢູ່.</w:t>
      </w:r>
      <w:r>
        <w:rPr>
          <w:vertAlign w:val="superscript"/>
        </w:rPr>
        <w:t>43</w:t>
      </w:r>
      <w:r>
        <w:t>ພວກ­ເຂົາ​ໄດ້​ລ້ອມ​ຄົນ​ເບັນ­ຢາ­ມິນ, ຂັບ­ໄລ່​ໄປ, ​ແລະ​ໄດ້ໄລ່ພວກເຂົາໄປ, ແລະຢຽບຢໍ່າພວກເຂົາລົງໄປທີ່ໂນອາ. ຕະຫລອດທາງໄປທິດຕາເວັນຂອງ​ເມືອງ​ກີ­ເບ­ອາ​.</w:t>
      </w:r>
      <w:r>
        <w:rPr>
          <w:vertAlign w:val="superscript"/>
        </w:rPr>
        <w:t>44</w:t>
      </w:r>
      <w:r>
        <w:t>ຄົນ​ເບັນ­ຢາ­ມິນ​ລົ້ມ​ຕາຍ​ຫນຶ່ງ​ຫມື່ນ​ແປດ​ພັນ​ຄົນ, ຊຶ່ງທຸກ​ຄົນລ້ວນແຕ່ເປັນນັບຮົບທີ່ມີຊື່ສຽງໃນສະຫນາມຮົບ.</w:t>
      </w:r>
      <w:r>
        <w:rPr>
          <w:vertAlign w:val="superscript"/>
        </w:rPr>
        <w:t>45</w:t>
      </w:r>
      <w:r>
        <w:t>ພວກ­ເຂົາໄດ້ກັບ ແລະ ຫນີໄປທາງ​ຖິ່ນ­ແຫ້ງ­ແລ້ງ​ກັນ­ດານ​ຮອດ​ແຜ່ນຫີນ​ຣິມ­ໂມນ. ຄົນ​​ອິດ​ສ​ະ​ຣາເອນ ຂ້າຄົນ​ເບັນ­ຢາ­ມິນຫລາຍກວ່າຫ້າ​ພັນ​ຄົນຕາມຖະຫນົນນັ້ນ. ພວກເຂົາຍັງຄົງໄລ່ຕາມພວກເຂົາ, ແລະໄລ່­ຕາມ​ໄປໃກ້​ເຖິງ​ກິ­ໂດມ, ແລະ​ພວກເຂົາຂ້າ​ຄົນຫລາຍກວ່າ​ສອງ​ພັນ​ຄົນ.</w:t>
      </w:r>
      <w:r>
        <w:rPr>
          <w:vertAlign w:val="superscript"/>
        </w:rPr>
        <w:t>46</w:t>
      </w:r>
      <w:r>
        <w:t>ຄົນ​ເບັນ­ຢາ­ມິນທັງຫມົດ​ທີ່​ລົ້ມ​ຕາຍ​ໃນ​ມື້​ນັ້ນ ​ສອງ​ຫມື່ນ​ຫ້າ​ພັນ​ຄົນ-ຊຶ່ງເປັນຄົນທີ່ຊຳນານການຕໍ່ສູ້ດ້ວຍດາບ; ພວກເຂົາທຸກຄົນລ້ວນມີຊື່ສຽງໃນການສູ້ຮົບໃນສະຫນາມຮົບ.​</w:t>
      </w:r>
      <w:r>
        <w:rPr>
          <w:vertAlign w:val="superscript"/>
        </w:rPr>
        <w:t>47</w:t>
      </w:r>
      <w:r>
        <w:t>ແຕ່​ມີ​ທະ­ຫານ​ຫົກ​ຮ້ອຍ​ຄົນໄດ້​ຫັນ​ກັບ ແລະ​ ຫນີໄປ​ໃນ​ຖິ່ນ­ແຫ້ງ­ແລ້ງ​ກັນ­ດານ​ຮອດແຜ່ນ​ຫີນ​ຣິມ­ໂມນ. ພວກເຂົາໄດ້ອາ­ໄສ​ຢູ່​ທີ່​ແຜ່ນຫີນ​ຣິມ­ໂມນເປັນເວລາ​ສີ່​ເດືອນ.</w:t>
      </w:r>
      <w:r>
        <w:rPr>
          <w:vertAlign w:val="superscript"/>
        </w:rPr>
        <w:t>48</w:t>
      </w:r>
      <w:r>
        <w:t>ພວກທະຫານຂອງ​​ອິດ​ສ​ະ​ຣາເອນ​ກໍ​ກັບມາ​ສູ້​ຮົບກັບຄົນ​ເບັນ­ຢາ­ມິນ​ອີກ ແລະ​ໄດ້ໂຈມຕີ ແລະຂ້າ​ພວກ­ເຂົາ​- ທັງເມືອງ, ຝູງ​ສັດ​ ແລະ ​ບັນ­ດາ​ສິ່ງ​ຂອງ​ທີ່​ພວກ­ເຂົາພົບ​ເຫັນ. ພວກເຂົາຍັງໄດ້​ເອົາ​ໄຟ​ເຜົາ​ທຸກຫົວເມືອງຕາມເສັ້ນທາງຂອງພວກເຂົາດ້ວຍ.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ໃນຕອນນີ້ ​ຄົນ​ອິ​ສ​ະ​ຣາເອນໄດ້ໃຫ້ຄຳຫນັ້ນສັນຍາກັນທີ່ເມືອງ​ມິຊະ­ປາ​ວ່າ,“ບໍ່­ມີ​ໃຜໃນພວກ­ເຮົາ​​ທີ່​ຈະ­ໃຫ້​ລູກ­ສາວ​ຂອງ­ຕົນ​ແຕ່ງ­ງານ​ກັບ​ຄົນ​ເບັນ­ຢາ­ມິນ”.</w:t>
      </w:r>
      <w:r>
        <w:rPr>
          <w:vertAlign w:val="superscript"/>
        </w:rPr>
        <w:t>2</w:t>
      </w:r>
      <w:r>
        <w:t>ເມື່ອປະຊາຊົາກໍໄດ້ໄປຍັງເມືອງເບັດເອັນ ແລະ ນັ່ງ​ຢູ່​ຕໍ່ຫນ້າພຣະ­ຢາເວຈົນຮອດ​ຕອນ​ແລງ ແລະ ພວກ­ເຂົາ​ທັງ­ຫລາຍ​ກໍ​ຮ້ອງ­ໄຫ້​ຄ່ຳ​ຄວນ.</w:t>
      </w:r>
      <w:r>
        <w:rPr>
          <w:vertAlign w:val="superscript"/>
        </w:rPr>
        <w:t>3</w:t>
      </w:r>
      <w:r>
        <w:t>ພວກ­ເຂົາ​ຮ້ອງທູນ​ວ່າ, “ຂ້າແດ່ພຣະ­ຢາເວ, ພຣະ­ເຈົ້າ​ແຫ່ງ​ອິ​ສ​ະ​ຣາເອນ, ເປັນ­ຫຍັງ​ເຫດ­ການນີ້​ຈຶ່ງ​ເກີດ​ຂຶ້ນ​ໃນ​​ອິ​ສ​ະ​ຣາເອນ, ຊຶ່ງເຜົ່າຫນຶ່ງຂອງບັນດາເຜົ່າຂອງພວກເຮົາຈະຂາດຫາຍໄປໃນວັນນີ້.”</w:t>
      </w:r>
      <w:r>
        <w:rPr>
          <w:vertAlign w:val="superscript"/>
        </w:rPr>
        <w:t>4</w:t>
      </w:r>
      <w:r>
        <w:t>ໃນມື້ຕໍ່ມາປະ­ຊາ­ຊົນ​ໄດ້​ລຸກ­ຂຶ້ນ​ແຕ່​ເຊົ້າໆ ແລະ​ ສ້າງ​ແທ່ນ​ບູ­ຊາ​ແທ່ນ​ຫນຶ່ງ ຖວາຍ​ເຄື່ອງ​ເຜົາ​ບູ­ຊາ ແລະ​ເຄື່ອງ­ບູ­ຊາ​ເພື່ອ​ຄວາມ​ສາ­ມັກ­ຄີ­ທຳ.</w:t>
      </w:r>
      <w:r>
        <w:rPr>
          <w:vertAlign w:val="superscript"/>
        </w:rPr>
        <w:t>5</w:t>
      </w:r>
      <w:r>
        <w:t>ແລະ​ຄົນ​​ອິດ​ສ​ະ​ຣາເອນ​ໄດ້ກ່າວ​ວ່າ, “ເຜົ່າໃດໃນບັນດາເຜົ່າຂອງ​​ອິ​ສ​ະ​ຣາເອນທີ່​ບໍ່­ໄດ້​ຂຶ້ນ​ມາ​­ຊຸມນຸມ​ຕໍ່​ພຣະຢາເວ­?” ເພາະ­ວ່າ​ພວກ­ເຂົາ​ໄດ້ໃຫ້ຄຳສັນຍາທີ່ສຳຄັນກ່ຽວກັບຄົນໃດກໍຕາມທີ່ບໍ່​ມາ​­ຊຸມນຸມ​ຕໍ່​ພຣະ­ຢາເວ​ຢູ່​ມິດ­ຊະ­ປາ, ພວກເຂົາກ່າວ​ວ່າ “ຜູ້­ນັ້ນ​ຈະ​ຖືກປະຫານຊີວິດຢ່າງແນ່ນອນ."</w:t>
      </w:r>
      <w:r>
        <w:rPr>
          <w:vertAlign w:val="superscript"/>
        </w:rPr>
        <w:t>6</w:t>
      </w:r>
      <w:r>
        <w:t>ຄົນ​​ອິ​ສ​ະ​ຣາເອນມີຄວາມເມດຕາສົງສານຕໍ່ຄົນ​ເບັນ­ຢາ­ມິນ​ພີ່ນ້ອງ​ຂອງ­ຕົນ ແລະ ພວກເຂົາໄດ້ກ່າວ​ວ່າ “ໃນມື້­ນີ້​ເຜົ່າຫນຶ່ງໄດ້​ຖືກ​ຕັດ­ຂາດ​ຈາກ​​ອິ​ສ​ະ​ຣາເອນແລ້ວ.</w:t>
      </w:r>
      <w:r>
        <w:rPr>
          <w:vertAlign w:val="superscript"/>
        </w:rPr>
        <w:t>7</w:t>
      </w:r>
      <w:r>
        <w:t>ໃຜຈະຫາເມຍໃຫ້ກັບຄົນເຫລົ່ານັ້ນທີ່ເຫລືອຢູ່ ເນື່ອງຈາກພວກເຮົາ​ໄດ້ໃຫ້ຄຳສັນຍາຕໍ່ພຣະຢາເວວ່າ ພວກເຮົາຈະ​ບໍ່­ຍອມ​ໃຫ້ຄົນໃດໃນພວກເຂົາແຕ່ງງານກັບລູກ­ສາວ​ຂອງ​ພວກເຮົາ​?”</w:t>
      </w:r>
      <w:r>
        <w:rPr>
          <w:vertAlign w:val="superscript"/>
        </w:rPr>
        <w:t>8</w:t>
      </w:r>
      <w:r>
        <w:t>ພວກ­ເຂົາ​​ຖາມ​ຂຶ້ນ​ວ່າ, “ເຜົ່າໃດໃນບັນາເຜົ່າຂອງ​​ອິ​ສ​ະ​ຣາເອນ​ທີ່​ບໍ່­ໄດ້​ຂຶ້ນ​ມາ​ເຝົ້າ​ພຣະຢາເວ​ທີ່​ມິຊະ­ປາ?” ຊຶ່ງໄດ້ພົບວ່າບໍ່​ມີ­ຄົນ​ໃດ​ຈາກ​ຢາ­ເບັດ​ກິີເລ­ອາດ​ມາ​ຊຸມນຸມ​ເລີຍ.</w:t>
      </w:r>
      <w:r>
        <w:rPr>
          <w:vertAlign w:val="superscript"/>
        </w:rPr>
        <w:t>9</w:t>
      </w:r>
      <w:r>
        <w:t>ເພາະ­ວ່າ​ເມື່ອ​ໄດ້ຈັດວາງປະ­ຊາ­ຊົນໃຫ້ເປັນລະບຽບແລ້ວ, ເບິ່ງແມ, ບໍ່­ມີ​ຊາວ­ເມືອງ​ຢາ­ເບັດ​ກິີເລ­ອາດ​ຢູ່​ບ່ອນ­ນັ້ນ​ເລີຍ.</w:t>
      </w:r>
      <w:r>
        <w:rPr>
          <w:vertAlign w:val="superscript"/>
        </w:rPr>
        <w:t>10</w:t>
      </w:r>
      <w:r>
        <w:t>ດັ່ງ­ນັ້ນ ຊຸມ­ນຸມ­ຊົນ​ຈຶ່ງ​ໄດ້ສົ່ງ​ທະ­ຫານ​ຜູ້​ກ້າ­ຫານ​ທີ່­ສຸດຂອງພວກເຂົາອອກໄປ​ຫນຶ່ງ​ຫມື່ນ​ສອງ​ພັນ​ຄົນ ພ້ອມກັບຄຳສັ່ງໃຫ້ໄປຍັງຢາ­ເບັດ​ກີ­ເລ­ອາດ ແລະໂຈມຕີພວກເຂົາ ແລະ ຂ້າພວກເຂົາ ທັງ​ຜູ້­ຍິງ ແລະ ​​ເດັກ­ນ້ອຍ.</w:t>
      </w:r>
      <w:r>
        <w:rPr>
          <w:vertAlign w:val="superscript"/>
        </w:rPr>
        <w:t>11</w:t>
      </w:r>
      <w:r>
        <w:t>ຈົ່ງເຮັດສິ່ງນີ້: ພວກເຈົ້າ​ຕ້ອງຂ້າ​ຜູ້­ຊາຍ ແລະ​ຜູ້­ຍິງ​ທຸກ​ຄົນ­ທີ່​ໄດ້​ຫລັບນອນ​ກັບ​ຜູ້­ຊາຍ​ແລ້ວ."</w:t>
      </w:r>
      <w:r>
        <w:rPr>
          <w:vertAlign w:val="superscript"/>
        </w:rPr>
        <w:t>12</w:t>
      </w:r>
      <w:r>
        <w:t>ຄົນເຫລົ່ານັ້ນ ໄດ້ພົບໃນຫມູ່ຄົນ​ທີ່ອາໄສຢູ່​ຢາ­ເບັດກີ­ເລ­ອາດ​ ມີພວກ​ຍິງສາວ​ຜູ້​ທີ່​ຍັງ​ບໍ່​ເຄີຍ​ຮ່ວມ​ຫລັບ​ນອນ​ກັບ​ຊາຍ​ໃດໆ​ເລີຍ ​ສີ່​ຮ້ອຍ​ຄົນ ແລະພວກເຂົາຈຶ່ງ​ພາ​ຍິງ​ເຫລົ່າ­ນັ້ນ​ມາ​ທີ່​ຄ້າຍ​ຊີ­ໂລ, ​ຊຶ່ງ​ຢູ່­ໃນ​ແຜ່ນ­ດິນ​ການາອານ.</w:t>
      </w:r>
      <w:r>
        <w:rPr>
          <w:vertAlign w:val="superscript"/>
        </w:rPr>
        <w:t>13</w:t>
      </w:r>
      <w:r>
        <w:t>ຊຸມ­ນຸມ­ຊົນ​ທັງ​ຫມົດ ​ກໍ​ສົ່ງ​ຂ່າວອອກ​ໄປ ແລະໄດ້ບອກ​ຄົນ​ເບັນ­ຢາ­ມິນ​ຊຶ່ງ​ຢູ່ແຜ່ນ​ຫີນ​ຣິມ­ໂມນວ່າ ຄົນ​ອິສ​ະ​ຣາເອນໄດ້ສະງົບເສິກແລ້ວ.</w:t>
      </w:r>
      <w:r>
        <w:rPr>
          <w:vertAlign w:val="superscript"/>
        </w:rPr>
        <w:t>14</w:t>
      </w:r>
      <w:r>
        <w:t>ຄົນເບັນຢາມິນໄດ້ກັບມາໃນເວລານັ້ນ ແລະພວກເຂົາ​ກໍ​ມອບພວກ­ຍິງ​ສາວຊາວຢາ­ເບັດ​ກີ­ເລ­ອາດ, ແຕ່ກໍບໍ່ພໍສາວຍິງສຳລັບພວກເຂົາທັງຫມົດ.</w:t>
      </w:r>
      <w:r>
        <w:rPr>
          <w:vertAlign w:val="superscript"/>
        </w:rPr>
        <w:t>15</w:t>
      </w:r>
      <w:r>
        <w:t>ປະ­ຊາ­ຊົນ​ກໍໄດ້ເສຍໃຈກັບເຫດການທິ່ໄດ້ເກີດຂື້ນກັບຄົນ​ເບັນ­ຢາ­ມິນ, ເພາະ­ວ່າ​ພຣະຢາເວ ຊົງ​ເຮັດ­ໃຫ້​ເກີດການແບ່ງແຍກລະຫວ່າງເຜົ່າຂອງ​​ອິ​ສ​ະ​ຣາເອນ.</w:t>
      </w:r>
      <w:r>
        <w:rPr>
          <w:vertAlign w:val="superscript"/>
        </w:rPr>
        <w:t>16</w:t>
      </w:r>
      <w:r>
        <w:t>ພວກ​ຜູ້ນຳ​ຂອງ​ຊຸມ­ນຸມ­ຊົນ​ນັ້ນ​ໄດ້​ກ່າວ​ວ່າ, “​ພວກເຮົາຈະຈັດຫາເມຍໃຫ້ກັບຄົນ​ເບັນ­ຢາ­ມິນ​ຜູ້ທີ່ເຫລືອຢູ່ແນວໃດ, ເພະາວ່າພວກຜູ້ຍິງເບັນຢາມິນຖືກຂ້າຕາຍຫມົດ​ແລ້ວ.</w:t>
      </w:r>
      <w:r>
        <w:rPr>
          <w:vertAlign w:val="superscript"/>
        </w:rPr>
        <w:t>17</w:t>
      </w:r>
      <w:r>
        <w:t>ພວກ­ເຂົາ​ໄດ້ກ່າວ​ວ່າ, “ຕ້ອງ​ມີ​ມໍ­ລະ­ດົກ​ໃຫ້​ແກ່​ຄົນ​ເບັນ­ຢາ­ມິນ​ທີ່​ລອດ​ຕາຍ, ເພື່ອ​ບໍ່ໃຫ້ເຜົ່າ​ຫນຶ່ງຖືກທຳລາຍ­ຈາກ​​ອິ​ສ​ະ​ຣາເອນ.</w:t>
      </w:r>
      <w:r>
        <w:rPr>
          <w:vertAlign w:val="superscript"/>
        </w:rPr>
        <w:t>18</w:t>
      </w:r>
      <w:r>
        <w:t>ພວກ​ເຮົາ​ບໍ່ສາມາດ​ຍົກ​ບັນດາລູກ­ສາວ​ຂອງພວກ​ເຮົາ​ໃຫ້­ເປັນ​ເມຍ​ພວກ­ເຂົາ​, ເພາະ­ວ່າ​ຄົນ​​ອິ​ສ​ະ​ຣາເອນໄດ້​ໃຫ້ຄຳສັນຍາ​ໄວ້​ວ່າ, “ຜູ້­ໃດ​ຍົກລູກສາວໃຫ້ເປັນເມຍ​ແກ່​ເບັນ­ຢາ­ມິນ ຈົ່ງ​ຖືກ​ສາບ­ແຊ່ງ”.</w:t>
      </w:r>
      <w:r>
        <w:rPr>
          <w:vertAlign w:val="superscript"/>
        </w:rPr>
        <w:t>19</w:t>
      </w:r>
      <w:r>
        <w:t>ດັ່ງ­ນັ້ນ ພວກ­ເຂົາ​ຈຶ່ງ​ກ່າວ​ວ່າ, “ ພວກເຈົ້າຮູ້ວ່າ ງານລ້ຽງເທ­ສະ­ການ​ຖວາຍ​ພຣະຢາເວທຸກໆປີ​ຢູ່​ຊີ­ໂລ (ທີ່​ຊຶ່ງ​ຢູ່​ເຫນືອ​ເບັດ­ເອັນ, ທາງ​ທິດ­ຕາ­ເວັນ­ອອກ​ຂອງ​ຖະ­ຫນົນ​ຂຶ້ນ​ຈາກ​ເມືອງເບັດ­ເອັນ​ຮອດ​ຊີ­ເຄມ ແລະ ​ຢູ່​ທາງ​ທິດ­ໃຕ້​ຂອງ​ເລ­ໂບ­ນາ)”</w:t>
      </w:r>
      <w:r>
        <w:rPr>
          <w:vertAlign w:val="superscript"/>
        </w:rPr>
        <w:t>20</w:t>
      </w:r>
      <w:r>
        <w:t>ພວກ­ເຂົາ​ໄດ້​ສັ່ງ​ຄົນ​ເບັນ­ຢາ­ມິນ, ແລະກ່າວ​ວ່າ, “ຈົ່ງ​ໄປ​ຊຸ້ມຄອຍ​ຢູ່­ໃນ​ສວນ­ອະ­ງຸ່ນ.</w:t>
      </w:r>
      <w:r>
        <w:rPr>
          <w:vertAlign w:val="superscript"/>
        </w:rPr>
        <w:t>21</w:t>
      </w:r>
      <w:r>
        <w:t>ລໍ​ຖ້າ​ເຝົ້າ​ເບິ່ງ​ຢູ່ ເມື່ອພວກ​ລູກ­ສາວ​ຊາວ​ຊີ­ໂລ​ອອກ​ມາ​ເຕັ້ນ­ລຳ, ແລ້ວຟ້າວແລ່ນອອກມາຈາກສວນອະງຸ່ນ ແລະພວກເຈົ້າແຕ່ລະຄົນກໍລັກ­ເອົາພວກ​ລູກ­ສາວ​ຊາວ​ຊີ­ໂລມາເປັນເມຍ, ແລ້ວກັບໄປຍັງ​ແຜ່ນ­ດິນ​ເບັນ­ຢາ­ມິນ.</w:t>
      </w:r>
      <w:r>
        <w:rPr>
          <w:vertAlign w:val="superscript"/>
        </w:rPr>
        <w:t>22</w:t>
      </w:r>
      <w:r>
        <w:t>ເມື່ອ​ພໍ່ ຫລື​ພີ່­ນ້ອງ​ຂອງພວກນາງ​ເຫລົ່າ­ນັ້ນ​ມາ​ຮ້ອງ­ທຸກ​ຕໍ່​ພວກເຮົາ, ພວກເຮົາ​ຈະ​ບອກ​ພວກ­ເຂົາ​ວ່າ, ‘ຂໍຈົ່ງສະແດງກະລຸນນາຕໍ່ພວກ​ເຮົາ​ເຖີດ! ຂໍໂຜດຍອມໃຫ້ພວກນາງຢູ່ ເພາະພວກເຂົາບໍ່ໄດ້ໃຫ້ເມຍແກ່ແຕ່ລະຄົນໃນເວລາສົງຄາມ. ເນື່ອງຈາກ​ພວກ​ທ່ານ​ບໍ່ໄດ້ມອບບັນດາລູກສາວຂອງພວກທ່ານໃຫ້ແກ່ພວກເຂົາ ພວກທ່ານກໍຈະບໍ່ມີຄວາມຜິດ.’”</w:t>
      </w:r>
      <w:r>
        <w:rPr>
          <w:vertAlign w:val="superscript"/>
        </w:rPr>
        <w:t>23</w:t>
      </w:r>
      <w:r>
        <w:t>ຄົນ​ເບັນ­ຢາ­ມິນ​ກໍ​ເຮັດເຊັ່ນນັ້ນ. ພວກເຂົາກໍໄດ້ເມຍໄປຕາມຈຳນວນພວກເຂົາຕ້ອງການຈາກບັນດາຍິງສາວທີ່ກຳລັງເຕັ້ນ­ລຳ​ ແລະພວກເຂົາໄດ້ເອົາຕົວ​ພວກນາງໄປເປັນເມຍຂອງພວກເຂົາ. ພວກ­ເຂົາ​ກໍ​ກັບ​ໄປ​ຢູ່­ໃນ​ທີ່​ດິນ​ມໍ­ລະ­ດົກ​ຂອງ​ພວກ­ເຂົາ. ພວກເຂົາໄດ້ສ້າງ​ເມືອງ​ຂຶ້ນ​ໃຫມ່ ແລະ​ອາ­ໄສ​ຢູ່­ໃນ​ບ່ອນ­ນັ້ນ.</w:t>
      </w:r>
      <w:r>
        <w:rPr>
          <w:vertAlign w:val="superscript"/>
        </w:rPr>
        <w:t>24</w:t>
      </w:r>
      <w:r>
        <w:t>ແລ້ວຄົນ​ອິດ​ສ​ະ​ຣາເອນ ກໍອອກໄປຈາກບ່ອນນັ້ນ ແລະກັບບ້ານ, ຕ່າງຄົນກໍໄປຍັງເຜົ່າ ແລະຕະກູນຂອງຕົນ, ແລະຕ່າງ​ກໍກັບໄປຍັງທີ່​ມໍ­ລະ­ດົກ​ຂອງ­ຕົນ.</w:t>
      </w:r>
      <w:r>
        <w:rPr>
          <w:vertAlign w:val="superscript"/>
        </w:rPr>
        <w:t>25</w:t>
      </w:r>
      <w:r>
        <w:t>ໃນສະໄຫມນັ້ນ ບໍ່­ມີ​ກະ­ສັດ​ໃນ​​ອິ​ສ​ະ​ຣາເອນ. ທຸກຄົນເຮັດໃນສິ່ງຖືກຕ້ອງ​ທີ່​ຕົນ­ເອງ​ເຫັນ​ດີ.</w:t>
      </w:r>
      <w:r>
        <w:rPr>
          <w:lang w:val="en-US" w:eastAsia="en-US" w:bidi="en-US"/>
        </w:rPr>
      </w:r>
    </w:p>
    <w:p>
      <w:r>
        <w:br w:type="page"/>
      </w:r>
    </w:p>
    <w:p>
      <w:pPr>
        <w:pStyle w:val="Heading2"/>
        <w:pBdr>
          <w:bottom w:val="single" w:sz="6" w:space="1" w:color="auto"/>
        </w:pBdr>
        <w:jc w:val="center"/>
      </w:pPr>
      <w:r>
        <w:t>ນາງຣຸດ</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ໃນສະໄຫມເມື່ອຜູ້ພິພາກສາຢູ່ນັ້ນມີການຂາດແຄນອາຫານເກີດຂຶ້ນໃນແຜ່ນດິນ, ແລະມີຊາຍຄົນຫນຶ່ງຈາກເມືອງເບັດເລເຮັມ, ໃນເຂດຢູດາຍ ໄດ້ເດີນທາງໄປທີ່ແຜ່ນດິນໂມອາບພ້ອມກັບເມຍ ແລະ ລູກຊາຍສອງຄົນຂອງເຂົາ.</w:t>
      </w:r>
      <w:r>
        <w:rPr>
          <w:vertAlign w:val="superscript"/>
        </w:rPr>
        <w:t>2</w:t>
      </w:r>
      <w:r>
        <w:t>ຊາຍຄົນນີ້ຊື່ວ່າເອລີເມເລັກ, ແລະ ເມຍຂອງເຂົາຊື່ວ່ານາງນາໂອມີ. ແລະ ລູກຊາຍທັງສອງຂອງເຂົາຊື່ວ່າ ມາໂລນ ແລະ ກີລີໂອນ, ພວກເຂົາເປັນຄົນເອລີເມເລັກ, ເມືອງເບັດເລເຮັມ, ໃນເຂດຢູດາຍ. ພວກເຂົາມາເຖິງແຜ່ນດິນໂມອາບ ແລະ ໄດ້ອາໄສຢູ່ທີ່ນັ້ນ.</w:t>
      </w:r>
      <w:r>
        <w:rPr>
          <w:vertAlign w:val="superscript"/>
        </w:rPr>
        <w:t>3</w:t>
      </w:r>
      <w:r>
        <w:t>ແລ້ວເອລີເມເລັກ, ຜູ້ເປັນຜົວຂອງນາງນາໂອມີກໍໄດ້ເສຍຊີວິດ, ແລະ ນາງຖືກຖິ້ມໃຫ້ຢູ່ກັບລູກຊາຍທັງສອງຄົນ.</w:t>
      </w:r>
      <w:r>
        <w:rPr>
          <w:vertAlign w:val="superscript"/>
        </w:rPr>
        <w:t>4</w:t>
      </w:r>
      <w:r>
        <w:t>ບຸດເຫລົ່ານີ້ໄດ້ຍິງໂມອາບເປັນເມຍ; ຄົນຫນຶ່ງຊື່ວ່າ ນາງໂອປາ, ແລະ ອີກຄົນຫນຶ່ງຊື່ວ່ານາງຣຸດ. ພວກເຂົາອາໄສຢູ່ທີ່ນັ້ນເປັນເວລາປະມານສິບປີ.</w:t>
      </w:r>
      <w:r>
        <w:rPr>
          <w:vertAlign w:val="superscript"/>
        </w:rPr>
        <w:t>5</w:t>
      </w:r>
      <w:r>
        <w:t>ແລ້ວທັງມາໂລນ ແລະກີລີໂອນກໍເສຍຊີວິດ, ນາງນາໂອມີຈຶ່ງຢູ່ໂດຍບໍ່ມີຜົວ ແລະລູກທັງສອງຄົນຂອງນາງ.</w:t>
      </w:r>
      <w:r>
        <w:rPr>
          <w:vertAlign w:val="superscript"/>
        </w:rPr>
        <w:t>6</w:t>
      </w:r>
      <w:r>
        <w:t>ແລ້ວນາງນາໂອມີຈຶ່ງຕັດສິນໃຈອອກຈາກໂມອາບ ພ້ອມກັບລູກໄພ້ທັງສອງຂອງນາງ ແລະກັບໄປຍັງຢູດາຍ ເພາະນາງໄດ້ຍິນ ຂະນະຢູ່ໃນແຂວງຂອງໂມອາບ ວ່າພຣະຢາເວໄດ້ຊ່ວຍເຫລືອປະຊາກອນຂອງພຣະອົງໃນຍາມຕ້ອງການ ແລະ ປຣະທານອາຫານໃຫ້ແກ່ພວກເຂົາ.</w:t>
      </w:r>
      <w:r>
        <w:rPr>
          <w:vertAlign w:val="superscript"/>
        </w:rPr>
        <w:t>7</w:t>
      </w:r>
      <w:r>
        <w:t>ດັ່ງນັ້ນນາງຈຶ່ງອອກຈາກສະຖານທີ່ ຊຶ່ງນາງເຄີຍໄດ້ອາໄສຢູ່ພ້ອມກັບລູກໄພ້ທັງສອງຄົນຂອງນາງ, ແລະພວກນາງຈຶ່ງຍ່າງລົງໄປຕາມຫົນທາງ ເພື່ອກັບໄປຍັງແຜ່ນດິນຢູດາຍ.</w:t>
      </w:r>
      <w:r>
        <w:rPr>
          <w:vertAlign w:val="superscript"/>
        </w:rPr>
        <w:t>8</w:t>
      </w:r>
      <w:r>
        <w:t>ນາງນາໂອມີໄດ້ເວົ້າກັບລູກໄພ້ທັງສອງຄົນວ່າ, "ໄປ, ກັບໄປ, ພວກເຈົ້າແຕ່ລະຄົນຈົ່ງກັບໄປຍັງບ້ານແມ່ຂອງພວກເຈົ້າເຖີດ. ຂໍພຣະຢາເວສຳແດງຄວາມກະຣຸນາຕໍ່ພວກເຈົ້າ, ເຫມືອນຢ່າງທີ່ພວກເຈົ້າໄດ້ສຳແດງຄວາມກະຣຸນາຕໍ່ຜູ້ທີ່ຕາຍໄປແລະ ຕໍ່ຂ້ອຍດ້ວຍ.</w:t>
      </w:r>
      <w:r>
        <w:rPr>
          <w:vertAlign w:val="superscript"/>
        </w:rPr>
        <w:t>9</w:t>
      </w:r>
      <w:r>
        <w:t>ຂໍໃຫ້ອົງພຣະຜູ້ເປັນເຈົ້າປຣະທານການພັກສະຫງົບ, ໃຫ້ແກ່ພວກເຈົ້າໃນບ້ານຂອງຄອບຄົວໃຫມ່ຂອງພວກເຈົ້າແຕ່ລະຄົນເຖີດ. "ແລ້ວນາງນາໂອມີຈຶ່ງຈູບລາລູກໄພ້ທັງສອງ, ແລະ ພວກນາງກໍເປັ່ງສຽງຮ້ອງໄຫ້.</w:t>
      </w:r>
      <w:r>
        <w:rPr>
          <w:vertAlign w:val="superscript"/>
        </w:rPr>
        <w:t>10</w:t>
      </w:r>
      <w:r>
        <w:t>ພວກນາງເວົ້າກັບນາງນາໂອມີວ່າ, "ຢ່າເລີຍ! ພວກເຮົາຈະກັບໄປພ້ອມກັບທ່ານໄປຍັງຊົນຊາດຂອງທ່ານ."</w:t>
      </w:r>
      <w:r>
        <w:rPr>
          <w:vertAlign w:val="superscript"/>
        </w:rPr>
        <w:t>11</w:t>
      </w:r>
      <w:r>
        <w:t>ແຕ່ນາງນາໂອມີເວົ້າວ່າ, "ຈົ່ງກັບໄປເຖີດ, ລູກສາວຂອງເຮົາເອີຍ! ເປັນຫຍັງພວກເຈົ້າຈຶ່ງຈະໄປກັບຂ້ອຍ? ຂ້ອຍຈະຍັງມີລູກຊາຍໃນຄັນເພື່ອຈະມາເປັນຜົວຂອງພວກເຈົ້າໄດ້ອີກຢ່າງນັ້ນບໍ?</w:t>
      </w:r>
      <w:r>
        <w:rPr>
          <w:vertAlign w:val="superscript"/>
        </w:rPr>
        <w:t>12</w:t>
      </w:r>
      <w:r>
        <w:t>ຈົ່ງກັບໄປເຖີດ, ລູກເອີຍ, ໄປຕາມທາງຂອງພວກເຈົ້າຖ້ອນ, ເພາະຂ້ອຍເອງກໍແກ່ເກີນກວ່າທີ່ຈະມີຜົວໄດ້ອີກແລ້ວ. ຖ້າຫາກຂ້ອຍບອກວ່າ, 'ຂ້ອຍຫວັງວ່າ ຂ້ອຍຈະໄດ້ຜົວຄົນຫນຶ່ງໃນຄືນນີ້,' ແລະ ໃຫ້ກຳເນີດລູກຊາຍທັງຫລາຍ,</w:t>
      </w:r>
      <w:r>
        <w:rPr>
          <w:vertAlign w:val="superscript"/>
        </w:rPr>
        <w:t>13</w:t>
      </w:r>
      <w:r>
        <w:t>ແລ້ວພວກເຈົ້າຈະລໍຖ້າຈົນກວ່າພວກເຂົາຈະເຕີບໂຕຢ່າງນັ້ນບໍ? ພວກເຈົ້າຈະລໍຖ້າ ແລະບໍ່ແຕ່ງງານກັບຊາຍຄົນໃຫມ່ເວລານີ້ບໍ? ຢ່າເລີຍ, ລູກສາວເອີຍ! ມັນຈະເປັນຄວາມໂສກເສົ້າຢ່າງໃຫຍ່ຫລວງສຳລັບຂ້ອຍ, ຫລາຍກວ່າເປັນຄວາມໂສກເສົ້າໃຫ້ແກ່ພວກເຈົ້າ, ເພາະພຣະຫັດຂອງພຣະຢາເວໄດ້ຫັນມາຕໍ່ສູ້ຂ້ອຍແລ້ວ."</w:t>
      </w:r>
      <w:r>
        <w:rPr>
          <w:vertAlign w:val="superscript"/>
        </w:rPr>
        <w:t>14</w:t>
      </w:r>
      <w:r>
        <w:t>ແລ້ວບັນດາລູກໄພ້ຂອງນາງກໍເປັ່ງສຽງຂຶ້ນ ແລະ ຮ້ອງໄຫ້ອີກຄັ້ງຫນຶ່ງ. ໂອປາໄດ້ຈູບລາແມ່ຍ່າຂອງນາງ, ແຕ່ນາງຣຸດຍັງຄົງກອດນາງເອົາໄວ້ແໜ້ນ.</w:t>
      </w:r>
      <w:r>
        <w:rPr>
          <w:vertAlign w:val="superscript"/>
        </w:rPr>
        <w:t>15</w:t>
      </w:r>
      <w:r>
        <w:t>ນາງນາໂອມີເວົ້າວ່າ, "ຟັງເດີ, ເອື້ອຍໄພ້ຂອງເຈົ້າໄດ້ກັບໄປຫາຊົນຊາດ ແລະພຣະທັງຫລາຍຂອງເຂົາແລ້ວ. ເຈົ້າຈົ່ງກັບໄປພ້ອມກັນກັບເອື້ອຍໄພ້ຂອງເຈົ້າເຖີດ."</w:t>
      </w:r>
      <w:r>
        <w:rPr>
          <w:vertAlign w:val="superscript"/>
        </w:rPr>
        <w:t>16</w:t>
      </w:r>
      <w:r>
        <w:t>ແຕ່ນາງຣຸດເວົ້າວ່າ, "ຂໍຢ່າພາກຂ້ານ້ອຍໄປຈາກແມ່ເລີຍ, ເພາະບໍ່ວ່າແມ່ຈະໄປທີ່ໃດ, ຂ້ານ້ອຍຈະໄປນຳ; ແມ່ຢູ່ທີ່ໃດ, ຂ້ານ້ອຍກໍຈະຢູ່ນຳ; ປະຊາຊົນຂອງແມ່ກໍຈະເປັນປະຊາຊົນຂອງຂ້ານ້ອຍ, ແລະ ພຣະເຈົ້າຂອງແມ່ ກໍຈະເປັນພຣະເຈົ້າຂອງຂ້ານ້ອຍ.</w:t>
      </w:r>
      <w:r>
        <w:rPr>
          <w:vertAlign w:val="superscript"/>
        </w:rPr>
        <w:t>17</w:t>
      </w:r>
      <w:r>
        <w:t>ແມ່ຕາຍຢູ່ທີ່ໃດ, ຂ້ານ້ອຍກໍຈະຕາຍ ແລະ ຈະຝັງເອົາໄວ້ທີ່ນັ້ນ. ຂໍພຣະຢາເວ ລົງໂທດຂ້ານ້ອຍ, ແລະ ຍິ່ງກວ່ານັ້ນ, ຂໍໃຫ້ມີພຽງຄວາມຕາຍເທົ່ານັ້ນທີ່ຈະແຍກພວກເຮົາອອກຈາກກັນໄດ້."</w:t>
      </w:r>
      <w:r>
        <w:rPr>
          <w:vertAlign w:val="superscript"/>
        </w:rPr>
        <w:t>18</w:t>
      </w:r>
      <w:r>
        <w:t>ເມື່ອນາງນາໂອມີ ໄດ້ເຫັນວ່ານາງຣຸດມີຄວາມຕັ້ງໃຈຈິງທີ່ຈະໄປພ້ອມກັບນາງ, ນາງຈຶ່ງໄດ້ຢຸດໂຕ້ແຍ່ງກັບຣຸດ.</w:t>
      </w:r>
      <w:r>
        <w:rPr>
          <w:vertAlign w:val="superscript"/>
        </w:rPr>
        <w:t>19</w:t>
      </w:r>
      <w:r>
        <w:t>ດັ່ງນັ້ນທັງສອງຄົນຈຶ່ງເດີນທາງມາຈົນເຖິງເມືອງເບັດເລເຮັມ. ເມື່ອພວກເຂົາມາເຖິງທີ່ເມືອງເບັດເລເຮັມ, ຜູ້ຄົນທັງເມືອງຕ່າງກໍມີຄວາມຕື່ນເຕັ້ນໃນການກັບມາຂອງພວກເຂົາ. ພວກຜູ້ຍິງເວົ້າວ່າ, "ນີ້ຄືນາງນາໂອມີແມ່ນບໍ່?"</w:t>
      </w:r>
      <w:r>
        <w:rPr>
          <w:vertAlign w:val="superscript"/>
        </w:rPr>
        <w:t>20</w:t>
      </w:r>
      <w:r>
        <w:t>ແຕ່ນາງນາໂອມີເວົ້າກັບພວກນາງວ່າ, "ຢ່າຮ້ອງຂ້ານ້ອຍວ່ານາໂອມີເລີຍ. ຈົ່ງຮ້ອງຂ້ານ້ອຍວ່າມາຣາເຖີດ, ເພາະອົງຜູ້ຊົງສະຖິດໄດ້ກະທຳຕໍ່ຂ້ອຍຢ່າງຂົມຂື່ນໃຈຫລາຍ.</w:t>
      </w:r>
      <w:r>
        <w:rPr>
          <w:vertAlign w:val="superscript"/>
        </w:rPr>
        <w:t>21</w:t>
      </w:r>
      <w:r>
        <w:t>ຂ້ານ້ອຍອອກໄປຢ່າງບໍຣິບູນ, ແຕ່ພຣະຢາເວໄດ້ນຳຂ້ານ້ອຍກັບມາບ້ານອີກຄັ້ງດ້ວຍຄວາມວ່າງເປົ່າ. ດັ່ງນັ້ນ ແລ້ວເປັນຫຍັງພວກເຈົ້າຈຶ່ງຮ້ອງຂ້ານ້ອຍວ່ານາໂອມີ, ເບິ່ງແມ ພຣະຢາເວໄດ້ລົງໂທດຂ້ານ້ອຍ, ອົງຜູ້ຊົງສະຖິດໄດ້ກະທຳໃຫ້ຂ້ານ້ອຍເຈັບປວດຫລາຍ?"</w:t>
      </w:r>
      <w:r>
        <w:rPr>
          <w:vertAlign w:val="superscript"/>
        </w:rPr>
        <w:t>22</w:t>
      </w:r>
      <w:r>
        <w:t>ດັ່ງນັ້ນນາງນາໂອມີ ແລະ ນາງຣຸດຊາວໂມອາບ, ຜູ້ເປັນລູກໄພ້ຂອງນາງ, ໄດ້ກັບມາຈາກປະເທດໂມອາບ. ພວກນາງໄດ້ມາເຖິງເມືອງເບັດເລເຮັມ ໃນຊ່ວງເລີ່ມຕົ້ນຣະດູການເກັບກ່ຽວເຂົ້າບາເລ.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ບັດນີ້ຜົວຂອງນາງນາໂອມີ, ຄືເອລີເມເຫລັກ, ມີຍາດຄົນຫນຶ່ງ, ຊື່ໂບອາດ, ຊິ່ງເປັນຜູ້ຄົນຮັ່ງມີ, ແລະ ເປັນຄົນມີອິດທິພົນ.</w:t>
      </w:r>
      <w:r>
        <w:rPr>
          <w:vertAlign w:val="superscript"/>
        </w:rPr>
        <w:t>2</w:t>
      </w:r>
      <w:r>
        <w:t>ນາງຣຸດ, ຊາວໂມອາບໄດ້ເວົ້າກັບນາງນາໂອມີວ່າ, "ບັດນີ້ ຂໍໃຫ້ຂ້ານ້ອຍໄປ ແລະ ເກັບຮວງເຂົ້າທີ່ຫລົ່ນລົງເຫລືອໄວ້ໃນທົ່ງນາ. ຂ້ານ້ອຍຈະຕິດຕາມຜູ້ໃດກໍໄດ້ທີ່ຂ້ານ້ອຍເຫັນຄວາມມີນ້ຳໃຈໃນດວງຕາຂອງເຂົາ." ດັ່ງນັ້ນນາງນາໂອມີໄດ້ເວົ້າກັບນາງວ່າ, "ຈົ່ງໄປເຖີດ, ລູກສາວຂອງເຮົາ."</w:t>
      </w:r>
      <w:r>
        <w:rPr>
          <w:vertAlign w:val="superscript"/>
        </w:rPr>
        <w:t>3</w:t>
      </w:r>
      <w:r>
        <w:t>ນາງຣຸດໄດ້ໄປ ແລະ ເກັບເຂົ້າທີ່ຕົກໃນທົ່ງນາພາຍຫລັງທີ່ພວກເຂົາໄດ້ເກັບກ່ຽວ. ນາງບັງເອີນໄດ້ເຂົ້າມາໃນທົ່ງນາຂອງໂບອາດ, ຜູ້ຊຶ່ງເປັນຍາດກັບເອລີເມເລັກ.</w:t>
      </w:r>
      <w:r>
        <w:rPr>
          <w:vertAlign w:val="superscript"/>
        </w:rPr>
        <w:t>4</w:t>
      </w:r>
      <w:r>
        <w:t>ເບິ່ງແມ, ໂບອາດໄດ້ມາຈາກເບັດເລເຮັມ ແລະ ເວົ້າກັບຜູ້ເກັບກ່ຽວເຂົ້າວ່າ, "ຂໍໃຫ້ພຣະຢາເວຊົງຢູ່ກັບພວກທ່ານເຖີດ." ພວກເຂົາຕອບໂບອາດວ່າ, "ຂໍໃຫ້ພຣະຢາເວອວຍພອນທ່ານ."</w:t>
      </w:r>
      <w:r>
        <w:rPr>
          <w:vertAlign w:val="superscript"/>
        </w:rPr>
        <w:t>5</w:t>
      </w:r>
      <w:r>
        <w:t>ແລ້ວໂບອາດໄດ້ເວົ້າກັບຄົນຮັບໃຊ້ຂອງເຂົາທີ່ຄວບຄຸມດູແລຄົນເກັບກ່ຽວເຂົ້ານັ້ນວ່າ, "ຍິງສາວນີ້ເປັນຄົນຂອງຜູ້ຊາຍຄົນໃດນໍ?"</w:t>
      </w:r>
      <w:r>
        <w:rPr>
          <w:vertAlign w:val="superscript"/>
        </w:rPr>
        <w:t>6</w:t>
      </w:r>
      <w:r>
        <w:t>ຄົນຄວບຄຸມດູແລຄົນກ່ຽວເຂົ້າໄດ້ຕອບ ແລະເວົ້າວ່າ "ນາງເປັນຍິງສາວຊາວໂມອາບຜູ້ຊຶ່ງກັບມາພ້ອມກັບນາງນາໂອມີຈາກແຜ່ນດິນໂມອາບ.</w:t>
      </w:r>
      <w:r>
        <w:rPr>
          <w:vertAlign w:val="superscript"/>
        </w:rPr>
        <w:t>7</w:t>
      </w:r>
      <w:r>
        <w:t>ນາງໄດ້ເວົ້າກັບຂ້າພະເຈົ້າວ່າ, "ກະຣຸນາອະນຸຍາດໃຫ້ຂ້ອຍເກັບສິ່ງທີ່ຕົກໃນທົ່ງນາ ຫລັງຈາກທີ່ພວກຄົນງານໄດ້ເກັບກ່ຽວເຂົ້າ.' ດັ່ງນັ້ນນາງໄດ້ມາທີ່ນີ້ ແລະ ສືບຕໍ່ຕັ້ງແຕ່ເຊົ້າຈົນເຖິງດຽວນີ້, ຍົກເວັ້ນພຽງແຕ່ຕອນທີ່ນາງພັກພຽງເລັກນ້ອຍໃນບ້ານ."</w:t>
      </w:r>
      <w:r>
        <w:rPr>
          <w:vertAlign w:val="superscript"/>
        </w:rPr>
        <w:t>8</w:t>
      </w:r>
      <w:r>
        <w:t>ແລ້ວໂບອາດຈຶ່ງໄດ້ເວົ້າກັບນາງຣຸດວ່າ, "ເຈົ້າກຳລັງຟັງເຮົາເວົ້າຢູ່ບໍ່, ລູກສາວຂອງເຮົາ? ຢ່າໄປເກັບເຂົ້າ ທີ່ຕົກທົ່ງນາອື່ນ; ຢ່າໄປຈາກທົ່ງນາຂອງເຮົາ. ແຕ່ຈົ່ງຢູ່ທີ່ນີ້, ແລະ ເຮັດວຽກກັບພວກສາວຄົນງານຂອງເຮົາ.</w:t>
      </w:r>
      <w:r>
        <w:rPr>
          <w:vertAlign w:val="superscript"/>
        </w:rPr>
        <w:t>9</w:t>
      </w:r>
      <w:r>
        <w:t>ໃຫ້ຈັບຕາເບິ່ງທົ່ງນາທີ່ພວກຜູ້ຊາຍກຳລັງເກັບກ່ຽວຢູ່ນັ້ນ ແລະ ຈົ່ງຕິດຕາມພວກຜູ້ຍິງຄົນອື່ນໆໄປ. ຂ້ອຍໄດ້ສັ່ງພວກຜູ້ຊາຍ ບໍ່ໃຫ້ແຕະຕ້ອງຕົວເຈົ້າ, ເມື່ອໃດກໍຕາມເມື່ອເຈົ້າກະຫາຍນ້ຳ, ໃຫ້ເຈົ້າໄປທີ່ຫມໍ້ນ້ຳ ແລະ ດື່ມນ້ຳທີ່ພວກຜູ້ຊາຍໄດ້ຕັກໄວ້ໃຫ້ນັ້ນ."</w:t>
      </w:r>
      <w:r>
        <w:rPr>
          <w:vertAlign w:val="superscript"/>
        </w:rPr>
        <w:t>10</w:t>
      </w:r>
      <w:r>
        <w:t>ແລ້ວນາງກໍກົ້ມລົງຕໍ່ຫນ້າໂບອາດ, ເອົາຫົວກົ້ມລົງທີ່ພື້ນດິນ. ນາງກ່າວກັບເຂົາວ່າ, "ເປັນຫຍັງຂ້ານ້ອຍຈຶ່ງໄດ້ຮັບຄວາມເມດຕາຈາກທ່ານເຊັ່ນນີ້, ຊຶ່ງທ່ານດີຕໍ່ຂ້ານ້ອຍທີ່ເປັນຄົນຕ່າງດ້າວ?"</w:t>
      </w:r>
      <w:r>
        <w:rPr>
          <w:vertAlign w:val="superscript"/>
        </w:rPr>
        <w:t>11</w:t>
      </w:r>
      <w:r>
        <w:t>ໂບອາດໄດ້ຕອບ ແລະ ເວົ້າແກ່ນາງວ່າ, "ຂ້ອຍໄດ້ຮັບຮູ້ ໃນສິ່ງທີ່ເຈົ້າເຮັດທັງຫມົດຫລັງຈາກທີ່ຜົວຂອງເຈົ້າຕາຍ. ເຈົ້າໄດ້ຈາກພໍ່ແມ່ຂອງເຈົ້າ, ແລະ ແຜ່ນດິນເກີດຂອງເຈົ້າເພື່ອຕິດຕາມແມ່ຂອງຜົວ ແລະມາຢູ່ກັບປະຊາຊົນທີ່ເຈົ້າບໍ່ຮູ້ຈັກ.</w:t>
      </w:r>
      <w:r>
        <w:rPr>
          <w:vertAlign w:val="superscript"/>
        </w:rPr>
        <w:t>12</w:t>
      </w:r>
      <w:r>
        <w:t>ຂໍພຣະຢາເວປຣະທານລາງວັນສຳລັບການກະທຳຂອງເຈົ້າ. ຂໍໃຫ້ເຈົ້າໄດ້ຮັບການຕອບແທນຢ່າງບໍຣິບູນຈາກພຣະຢາເວ, ພຣະເຈົ້າຂອງຊົນຊາດອິ​ສ​ະ​ຣາເອນ, ພາຍໃຕ້ຮົ່ມປີກຂອງພຣະອົງເຈົ້າຈະໄດ້ຮັບການຄຸ້ມຄອງ."</w:t>
      </w:r>
      <w:r>
        <w:rPr>
          <w:vertAlign w:val="superscript"/>
        </w:rPr>
        <w:t>13</w:t>
      </w:r>
      <w:r>
        <w:t>ດັ່ງນັ້ນນາງຈຶ່ງເວົ້າວ່າ, "ຂໍໃຫ້ຂ້ານ້ອຍໄດ້ຮັບຄວາມຊື່ນຊອບໃນສາຍຕາຂອງທ່ານ, ເຈົ້ານາຍຂອງຂ້ານ້ອຍ, ເພາະທ່ານໄດ້ຫນູນໃຈຂ້ານ້ອຍ, ແລະ ທ່ານໄດ້ເວົ້າດ້ວຍຄວາມກະຣຸນາຕໍ່ຂ້ານ້ອຍ, ເຖິງແມ່ນວ່າຂ້ານ້ອຍເອງກໍບໍ່ໄດ້ເປັນສາວໃຊ້ຄົນຫນຶ່ງຂອງທ່ານ."</w:t>
      </w:r>
      <w:r>
        <w:rPr>
          <w:vertAlign w:val="superscript"/>
        </w:rPr>
        <w:t>14</w:t>
      </w:r>
      <w:r>
        <w:t>ໃນເວລານັ້ນໂບອາດໄດ້ເວົ້າກັບນາງຣຸດວ່າ, "ຈົ່ງມາທີ່ນີ້, ແລະກິນເຂົ້າຈີ່, ແລະຈໍ້າເຂົ້າຈີ່ຂອງເຈົ້າໃນເຫລົ້າອາງຸ່ນນີ້ທ້ອນ." ນາງໄດ້ນັ່ງຂ້າງໆ ພວກຄົນກ່ຽວເຂົ້າ, ແລະ ເຂົາເອົາເຂົ້າຈີ່ອົບໃຫ້ນາງ. ນາງກໍໄດ້ກິນຈົນກະທັ້ງນາງພໍໃຈ ແລະ ປະປ່ອຍໄວ້ສ່ວນທີ່ເຫລືອ.</w:t>
      </w:r>
      <w:r>
        <w:rPr>
          <w:vertAlign w:val="superscript"/>
        </w:rPr>
        <w:t>15</w:t>
      </w:r>
      <w:r>
        <w:t>ເມື່ອນາງລຸກຂຶ້ນເເລ້ວໄປເກັບເຂົ້າທີ່ຕົກ, ໂບອາດໄດ້ສັ່ງພວກຜູ້ຊາຍຫນຸ່ມຂອງເຂົາວ່າ, "ຈົ່ງໃຫ້ນາງໄດ້ເກັບເຂົ້າ ເເມ່ນເເຕ່ທ່າມກາງຟ່ອນເຂົ້າ, ເເລະ ຢ່າໄດ້ຕຳໜິນາງເລີຍ.</w:t>
      </w:r>
      <w:r>
        <w:rPr>
          <w:vertAlign w:val="superscript"/>
        </w:rPr>
        <w:t>16</w:t>
      </w:r>
      <w:r>
        <w:t>ຈົ່ງດຶງຮວງເຂົ້າອອກມາຈາກຟ່ອນ ເເລະ ຖິ້ມໄວ້ໄຫ້ນາງເກັບເອົາ, ເເລະ ຢ່າໄດ້ຫ້າມນາງເລີຍ."</w:t>
      </w:r>
      <w:r>
        <w:rPr>
          <w:vertAlign w:val="superscript"/>
        </w:rPr>
        <w:t>17</w:t>
      </w:r>
      <w:r>
        <w:t>ດັ່ງນັ້ນນາງຈຶ່ງເກັບເມັດເຂົ້າໃນທົ່ງນາຈົນຮອດເເລງ. ເເລ້ວນາງກໍຟາດຮວງເຂົ້າທີ່ນາງໄດ້ຮວບຮວມມານັ້ນ, ເເລະ ເມັດເຂົ້າໄດ້ປະມານສິບກິໂລ.</w:t>
      </w:r>
      <w:r>
        <w:rPr>
          <w:vertAlign w:val="superscript"/>
        </w:rPr>
        <w:t>18</w:t>
      </w:r>
      <w:r>
        <w:t>ນາງຍົກເຂົ້ານັ້ນຂຶ້ນ ເເລະ ເຂົ້າໄປໃນເມືອງ. ເເລ້ວເເມ່ຍ່າໄດ້ເຫັນເຂົ້າທີ່ນາງໄດ້ເກັບມານັ້ນ. ນາງເອົາເມັດເຂົ້າອົບທີ່ເຫລືອຈາກອາຫານທີ່ນາງໄດ້ກິນອີ່ມເເລ້ວນັ້ນ ໃຫ້ເເມ່ຍ່າກິນ.</w:t>
      </w:r>
      <w:r>
        <w:rPr>
          <w:vertAlign w:val="superscript"/>
        </w:rPr>
        <w:t>19</w:t>
      </w:r>
      <w:r>
        <w:t>ເເມ່ຍ່ານາງຈຶ່ງເວົ້າກັບນາງວ່າ, "ມື້ນີ້ເຈົ້າໄປເກັບເຂົ້າທີ່ຕົກຢູ່ໃສ?" ເເລ້ວນາງຣຸດໄດ້ບອກເເມ່ຍ່າຂອງນາງກ່ຽວກັບຊາຍທີ່ເປັນເຈົ້າຂອງທົ່ງນາທີ່ນາງໄດ້ເຮັດວຽກນາງເວົ້າວ່າ, "ຊາຍທີ່ເປັນເຈົ້າຂອງທົ່ງນາ ທີ່ຂ້ານ້ອຍໄປເຮັດວຽກມື້ນີ້ຊື່ວ່າໂບອາດ."</w:t>
      </w:r>
      <w:r>
        <w:rPr>
          <w:vertAlign w:val="superscript"/>
        </w:rPr>
        <w:t>20</w:t>
      </w:r>
      <w:r>
        <w:t>ນາງນາໂອມີເວົ້າກັບລູກໄພ້ຂອງນາງວ່າ, "ຂໍໃຫ້ພຣະຢາເວອວຍພອນເຂົາ ຜູ້ທີ່ມີຄວາມສັດຊື່ຂອງເຂົາຕໍ່ຜູ້ທີ່ຍັງມີຊີວິດຢູ່ ຫລືຜູ້ທີ່ຕາຍໄປເເລ້ວບໍ່ເຄີຍຂາດ." ນາງນາໂອມີໄດ້ກ່າວກັບນາງວ່າ, "ຊາຍຄົນນັ້ນເປັນຫນຶ່ງໃນບັນດາຍາດພີ່ນ້ອງສະຫນິດຜູ້ໄຖ່ຂອງພວກເຮົາ."</w:t>
      </w:r>
      <w:r>
        <w:rPr>
          <w:vertAlign w:val="superscript"/>
        </w:rPr>
        <w:t>21</w:t>
      </w:r>
      <w:r>
        <w:t>ນາງຣຸດຊາວໂມອາບໄດ້ເວົ້າວ່າ, "ແມ່ນເເທ້, ເຂົາໄດ້ເວົ້າວ່າ, "ເຈົ້າຄວນຢູ່ໃກ້ໆ ກັບພວກຄົນງານຊາຍໜຸ່ມຂອງເຮົາ ຈົນກວ່າພວກເຂົາຈະກ່ຽວເຂົ້າຂອງເຂົາໃຫ້ເເລ້ວທັງຫມົດ."</w:t>
      </w:r>
      <w:r>
        <w:rPr>
          <w:vertAlign w:val="superscript"/>
        </w:rPr>
        <w:t>22</w:t>
      </w:r>
      <w:r>
        <w:t>ນາງນາໂອມີເວົ້າກັບນາງຣຸດລູກໄພ້ຂອງນາງວ່າ, "ດີເເລ້ວລູກເອີຍ, ທີ່ເຈົ້າອອກໄປກັບພວກຄົນງານຍິງຂອງເຂົາ, ເພື່ອເຈົ້າຈະບໍ່ຕົກຢູ່ໃນອັນຕະຣາຍຈາກທົ່ງນາອື່ນໆ."</w:t>
      </w:r>
      <w:r>
        <w:rPr>
          <w:vertAlign w:val="superscript"/>
        </w:rPr>
        <w:t>23</w:t>
      </w:r>
      <w:r>
        <w:t>ດັ່ງນັ້ນນາງໄດ້ຢູ່ໃກ້ໆ ຄົນງານຍິງຂອງໂບອາດ ເພື່ອເກັບເຂົ້າທີ່ຕົກຈົນສິ້ນຣະດູເກັບກ່ຽວເຂົ້າບາເລ ເເລະເຂົ້າສາລີ. ນາງໄດ້ຢູ່ກັບເເມ່ຍ່າຂອງນາງ.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ນາງນາໂອມີ, ເເມ່ຍ່າຂອງນາງເວົ້າກັບນາງວ່າ, "ໂອລູກສາວຂອງເເມ່ເອີຍ, ແມ່ຄວນທີ່ຈະຫາທີ່ພັກສຳລັບເຈົ້າ ເພື່ອສິ່ງເຫລົ່ານັ້ນອາດຈະໄປໄດ້ດີສຳລັບເຈົ້າ?</w:t>
      </w:r>
      <w:r>
        <w:rPr>
          <w:vertAlign w:val="superscript"/>
        </w:rPr>
        <w:t>2</w:t>
      </w:r>
      <w:r>
        <w:t>ບັດນີ້ ໂບອາດ, ຊາຍຜູ້ຊຶ່ງເປັນນາຍຂອງພວກຄົນຮັບໃຊ້ຍິງສາວ ທີ່ເຈົ້າໄປນຳ, ເຂົາເປັນຍາດສະຫນິດຂອງເຮົາບໍ່ເເມ່ນຫວາ? ເບິ່ງເດີ, ເຂົາຈະໄປນວດເຂົ້າບາເລທີ່ລານນວດເຂົ້າໃນຄືນນີ້.</w:t>
      </w:r>
      <w:r>
        <w:rPr>
          <w:vertAlign w:val="superscript"/>
        </w:rPr>
        <w:t>3</w:t>
      </w:r>
      <w:r>
        <w:t>ສະນັ້ນ, ຈົ່ງໄປອາບນ້ຳລ້າງໂຕເຈົ້າ, ໃສ່ເສື້ອຜ້າທີ່ດີທີ່ສຸດຂອງເຈົ້າ, ເເລ້ວໄປທີ່ລານນວດເຂົ້າ. ເເຕ່ຢ່າໃຫ້ຊາຍນັ້ນຮູ້ວ່າເຈົ້າຢູ່ທີ່ນັ້ນຈົນກ່ວາເຂົາຈະກິນ ເເລະດື່ມເເລ້ວ.</w:t>
      </w:r>
      <w:r>
        <w:rPr>
          <w:vertAlign w:val="superscript"/>
        </w:rPr>
        <w:t>4</w:t>
      </w:r>
      <w:r>
        <w:t>ແຕ່ເມື່ອເຂົາໄປນອນ, ຈົ່ງສັງເກດວ່າເຂົານອນບ່ອນໃດເພື່ອພາຍຫລັງເຈົ້າຈະໄປຫາເຂົາໄດ້, ເເລ້ວໃຫ້ເປີດຜ້າຄຸມຕີນຂອງເຂົາ, ເເລະ ເຂົ້າໄປນອນທີ່ນັ້ນ. ເເລ້ວເຂົາຈະບອກເຈົ້າວ່າຈະຕ້ອງເຮັດເເນວໃດ"</w:t>
      </w:r>
      <w:r>
        <w:rPr>
          <w:vertAlign w:val="superscript"/>
        </w:rPr>
        <w:t>5</w:t>
      </w:r>
      <w:r>
        <w:t>ນາງຣຸດກ່າວກັບນາງນາໂອມີວ່າ, "ລູກຈະເຮັດທຸກສິ່ງຕາມທີ່ເເມ່ສັ່ງ."</w:t>
      </w:r>
      <w:r>
        <w:rPr>
          <w:vertAlign w:val="superscript"/>
        </w:rPr>
        <w:t>6</w:t>
      </w:r>
      <w:r>
        <w:t>ດັ່ງນັ້ນນາງກໍລົງໄປທີ່ລານນວດເຂົ້າ, ເເລະນາງເຮັດຕາມຄຳເເນະນຳຂອງເເມ່ຍ່າທີ່ໄດ້ບອກນາງໄວ້.</w:t>
      </w:r>
      <w:r>
        <w:rPr>
          <w:vertAlign w:val="superscript"/>
        </w:rPr>
        <w:t>7</w:t>
      </w:r>
      <w:r>
        <w:t>ເມື່ອໂບອາດໄດ້ກິນ ເເລະດື່ມເເລ້ວ ເເລະຈິດໃຈຂອງເຂົາມີຄວາມສຸກ, ເເລ້ວເຂົາກໍໄປນອນຢູ່ທາງຫລັງກອງເຂົ້າ. ເເລ້ວນາງຄ່ອຍໆ ເຂົ້າໄປ ເປີດຜ້າຄຸມຕີນຂອງເຂົາ, ເເລະ ນອນຢູ່ບ່ອນນັ້ນ.</w:t>
      </w:r>
      <w:r>
        <w:rPr>
          <w:vertAlign w:val="superscript"/>
        </w:rPr>
        <w:t>8</w:t>
      </w:r>
      <w:r>
        <w:t>ພໍທ່ຽງຄືນ ຊາຍຄົນນັ້ນກໍສະດຸ້ງ. ເຂົາພິກໂຕ, ເເລະ ເຫັນມີຜູ້ຍິງຄົນຫນຶ່ງມານອນຢູ່ປາຍຕີນຂອງເຂົາ!</w:t>
      </w:r>
      <w:r>
        <w:rPr>
          <w:vertAlign w:val="superscript"/>
        </w:rPr>
        <w:t>9</w:t>
      </w:r>
      <w:r>
        <w:t>ເຂົາຈຶ່ງຖາມວ່າ, "ເຈົ້າເປັນໃຜ" ນາງຈຶ່ງຕອບວ່າ "ຂ້ອຍຊື່ນາງຣຸດ, ເປັນສາວໃຊ້ຂອງນາຍທ່ານ. ຂໍໂຜດໃຫ້ຂ້າຮັບໃຊ້ຂອງທ່ານໄດ້ຢູ່ກ້ອງຜ້າຄຸມຂອງທ່ານເຖີດ, ເພາະນາຍທ່ານເປັນຍາດສະຫນິດຂອງຂ້ານ້ອຍ."</w:t>
      </w:r>
      <w:r>
        <w:rPr>
          <w:vertAlign w:val="superscript"/>
        </w:rPr>
        <w:t>10</w:t>
      </w:r>
      <w:r>
        <w:t>ໂບອາດກໍກ່າວວ່າ, "ບຸດຍິງເອີຍ, ຂໍພຣະຢາເວຊົງອວຍພອນເຈົ້າ. ເພາະເຈົ້້າມີນ້ຳໃຈໃນຕອນຫລັງນີ້ຫລາຍກວ່າຕອນທຳອິດ, ເພາະເຈົ້າບໍ່ໄດ້ໄປຕາມຊາຍຫນຸ່ມຄົນໃດເລີຍ ບໍ່ວ່າເປັນຄົນຍາກຈົນ ຫລືຄົນລ້ຳລວຍ.</w:t>
      </w:r>
      <w:r>
        <w:rPr>
          <w:vertAlign w:val="superscript"/>
        </w:rPr>
        <w:t>11</w:t>
      </w:r>
      <w:r>
        <w:t>ບັດນີ້, ບຸດຍິງຂອງເຮົາເອີຍ, ຢ່າຢ້ານກົວເລີຍ! ເຮົາຈະເຮັດເພື່ອເຈົ້າທຸກຢ່າງຕາມທີ່ເຈົ້າກ່າວ, ເພາະຄົນທັງເມືອງຂອງເຮົາກໍຮູ້ວ່າເຈົ້າເປັນຍິງທີ່ຫນ້າຍົກຍ້ອງ.</w:t>
      </w:r>
      <w:r>
        <w:rPr>
          <w:vertAlign w:val="superscript"/>
        </w:rPr>
        <w:t>12</w:t>
      </w:r>
      <w:r>
        <w:t>ແມ່ນຈິງເເທ້ ທີ່ເຮົາເປັນຍາດພີ່ນ້ອງສະຫນິດກັນ ເເຕ່ມີຄົນຫນຶ່ງທີ່ເປັນຍາດສະຫນິດຫລາຍກວ່າເຮົາ.</w:t>
      </w:r>
      <w:r>
        <w:rPr>
          <w:vertAlign w:val="superscript"/>
        </w:rPr>
        <w:t>13</w:t>
      </w:r>
      <w:r>
        <w:t>ຈົ່ງພັກຢູ່ທີ່ນີ້ຄືນນີ້, ເເລະ ໃນຕອນເຊົ້າ, ຖ້າເຂົາຈະເຮັດຕາມສິດທິຂອງການເປັນຍາດສະຫນິດ, ກໍດີເເລ້ວ, ໃຫ້ເຂົາເຮັດຕາມຫນ້າທີ່ເເຫ່ງການເປັນຍາດສະຫນິດນັ້ນ. ແຕ່ຖ້າເຂົາບໍ່ເຮັດເພື່ອເຈົ້າ, ແລ້ວເຮົາກໍຈະໃຊ້ສິດນັັ້ນ, ໂດຍພຣະຢາເວຊົງພຣະຊົນຢູ່ສັນໃດ. ຈົ່ງນອນພັກຈົນກວ່າຈະຮອດເຊົ້າ."</w:t>
      </w:r>
      <w:r>
        <w:rPr>
          <w:vertAlign w:val="superscript"/>
        </w:rPr>
        <w:t>14</w:t>
      </w:r>
      <w:r>
        <w:t>ດັ່ງນັ້ນນາງຈຶ່ງນອນຢູ່ທີ່ປາຍຕີນຂອງເຂົາຈົນຮອດເຊົ້າ. ເເຕ່ນາງຕື່ນກ່ອນເເຈ້ງທີ່ຄົນຈະຈື່ກັນໄດ້. ເພາະໂບອາດບອກວ່າ, "ຢ່າໃຫ້ຄົນອື່ນຮູ້ວ່າມີຜູ້ຍິງມາທີ່ລານນວດເຂົ້າ."</w:t>
      </w:r>
      <w:r>
        <w:rPr>
          <w:vertAlign w:val="superscript"/>
        </w:rPr>
        <w:t>15</w:t>
      </w:r>
      <w:r>
        <w:t>ເເລ້ວໂບອາດກໍບອກວ່າ, "ຈົ່ງເເກ້ເສື້ອຄຸມຂອງເຈົ້າອອກ" ເມື່ອນາງເຮັດຕາມ, ເຂົາກໍຕັກເຂົ້າບາເລໃຫ້ນາງພົກຂະຫນາດໃຫຍ່ໃສ່ລົງໄປ. ເເລ້ວໃຫ້ນາງເເບກກັບໄປ. ເເລ້ວເຂົາກໍເຂົ້າໄປໃນເມືອງ.</w:t>
      </w:r>
      <w:r>
        <w:rPr>
          <w:vertAlign w:val="superscript"/>
        </w:rPr>
        <w:t>16</w:t>
      </w:r>
      <w:r>
        <w:t>ເມື່ອນາງຣຸດກັບມາຫາເເມ່ຍ່າ, ນາງກໍຖາມວ່າ, "ລູກສາວຂອງເເມ່ເອີຍ, ເຈົ້າເປັນຈັ່ງໃດເເນ່?" ແລ້ວນາງຣຸດກໍເລົ່າເຖິງທຸກສິ່ງທີ່ຊາຍນັ້ນໄດ້ເຮັດເພື່ອນາງ.</w:t>
      </w:r>
      <w:r>
        <w:rPr>
          <w:vertAlign w:val="superscript"/>
        </w:rPr>
        <w:t>17</w:t>
      </w:r>
      <w:r>
        <w:t>ນາງໄດ້ກ່າວວ່າ "ທ່ານໄດ້ໃຫ້ເຂົ້າສາລີເເກ່ລູກ ຮອດພົກຂະຫນາດໃຫຍ່ເພາະທ່ານບອກວ່າ, "ເຈົ້າຢ່າກັບໄປຫາເເມ່ຍ່າເຈົ້າດ້ວຍມືເປົ່າເລີຍ."</w:t>
      </w:r>
      <w:r>
        <w:rPr>
          <w:vertAlign w:val="superscript"/>
        </w:rPr>
        <w:t>18</w:t>
      </w:r>
      <w:r>
        <w:t>ເເລ້ວນາໂອມີຈຶ່ງກ່າວວ່າ, "ລູກສາວຂອງເເມ່ເອີຍ, ຈົ່ງຢູ່ທີ່ນີ້ ຈົນກວ່າຈະຮູ້ເລື່ອງວ່າເປັນຈັ່ງໃດ, ເພາະຊາຍນັ້ນຈະບໍ່ຢຸດພັກຈົນກວ່າເຂົາຈະດຳເນີນເລື່ອງໃຫ້ສຳເລັດໃນວັນນີ້."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ບັດນີ້ໂບອາດໄປທີ່ປະຕູເມືອງ ເເລະ ນັ່ງຢູ່ທີ່ນັ້ນ. ບໍ່ດົນປານໃດ, ຍາດສະຫນິດທີ່ໂບອາດກ່າວເຖິງກໍຍ່າງຜ່ານ. ໂບອາດຈຶ່ງກ່າວກັບເຂົາວ່າ, "ເພື່ອນເອີຍ, ຂໍເຊີນເຂົ້າມາ ເເລະນັ່ງທີ່ນີ້ເຖີດ." ຊາຍຄົນນັ້ນກໍເຂົ້າມາ ເເລະນັ່ງລົງ.</w:t>
      </w:r>
      <w:r>
        <w:rPr>
          <w:vertAlign w:val="superscript"/>
        </w:rPr>
        <w:t>2</w:t>
      </w:r>
      <w:r>
        <w:t>ຈາກນັ້ນ ໂບອາດກໍພາພວກຜູ້ໃຫຍ່ຂອງເມືອງມາສິບຄົນ ເເລະ ກ່າວວ່າ "ນັ່ງທີ່ນີ້ເຖີດ" ພວກເຂົາກໍນັ່ງລົງ.</w:t>
      </w:r>
      <w:r>
        <w:rPr>
          <w:vertAlign w:val="superscript"/>
        </w:rPr>
        <w:t>3</w:t>
      </w:r>
      <w:r>
        <w:t>ໂບອາດຈຶ່ງເວົ້າກັບຍາດສະຫນິດຄົນນັ້ນວ່າ, "ນາງນາໂອມີຜູ້ທີ່ໄດ້ກັບມາຈາກເເຜ່ນດິນໂມອາບ, ກຳລັງຂາຍທີ່ດິນທີ່ເປັນສ່ວນຂອງເອລີເມເລັກ ທີ່ເປັນພີ່ນ້ອງຂອງເຮົາ.</w:t>
      </w:r>
      <w:r>
        <w:rPr>
          <w:vertAlign w:val="superscript"/>
        </w:rPr>
        <w:t>4</w:t>
      </w:r>
      <w:r>
        <w:t>ຂ້າພະເຈົ້າຄິດທີ່ຈະເເຈ້ງໃຫ້ທ່ານຮູ້ ເເລະ ບອກເເກ່ທ່ານວ່າ, "ຈົ່ງຊື້ທີ່ດິນນັ້ນໄວ້ ຕໍ່ຫນ້າຄົນທັງປວງທີ່ນັ່ງຢູ່ທີ່ນີ້, ເເລະ ຕໍ່ຫນ້າພວກຜູ້ໃຫຍ່ຂອງຊາວເມືອງຂອງຂ້າພະເຈົ້າ," ຖ້າທ່ານຢາກຈະໄຖ່ທີ່ດິນນັ້ນ ກໍຈົ່ງໄຖ່ເຖີດ. ເເຕ່ຖ້າທ່ານບໍ່ຢາກໄຖ່ທີ່ດິນນັ້ນ ກໍຂໍບອກຂ້າພະເຈົ້າໃຫ້ຮູ້ດ້ວຍເຖີດ, ເພາະບໍ່ມີໃຜທີ່ຈະໄຖ່ທີ່ດິນນີ້ໄດ້ ນອກຈາກທ່ານ, ເເລະ ຂ້າພະເຈົ້າກໍມີສິດຕໍ່ໄປຈາກທ່ານ." ເເລ້ວຊາຍຄົນນັ້ນຈຶ່ງກ່າວວ່າ, "ຂ້າພະເຈົ້າຈະໄຖ່ທີ່ດິນນີ້ເອງ."</w:t>
      </w:r>
      <w:r>
        <w:rPr>
          <w:vertAlign w:val="superscript"/>
        </w:rPr>
        <w:t>5</w:t>
      </w:r>
      <w:r>
        <w:t>ເເລ້ວໂບອາດຈຶ່ງກ່າວວ່າ, "ໃນວັນທີ່ທ່ານຊື້ທີ່ດິນນາຈາກມືຂອງນາງນາໂອມີ, ທ່ານຕ້ອງຮັບເອົານາງຣຸດຊາວໂມອາບ, ເມຍຂອງຜູ້ຕາຍໄວ້ດ້ວຍ, ເພື່ອນາມຂອງຜູ້ຕາຍຈະສືບຕໍ່ໄປເທິງມໍຣະດົກຂອງເຂົາ."</w:t>
      </w:r>
      <w:r>
        <w:rPr>
          <w:vertAlign w:val="superscript"/>
        </w:rPr>
        <w:t>6</w:t>
      </w:r>
      <w:r>
        <w:t>ເເລ້ວຊາຍຄົນນັ້ນຈຶ່ງຕອບວ່າ, "ຂ້າພະເຈົ້າຈະໄຖ່ທີ່ດິນນັ້ນເພື່ອຕົວເອງໂດຍບໍ່ເຮັດໃຫ້ມໍຣະດົກຂອງຂ້າພະເຈົ້າເສຍໄປໄດ້. ທ່ານຈົ່ງເອົາສິດທິການໄຖ່ຂອງຂ້າພະເຈົ້າໄປໄຖ່ເພື່ອຕົວທ່ານເອງເຖີດ, ເພາະຂ້າພະເຈົ້າບໍ່ສາມາດໄຖ່ທີ່ດິນນັ້ນໄດ້."</w:t>
      </w:r>
      <w:r>
        <w:rPr>
          <w:vertAlign w:val="superscript"/>
        </w:rPr>
        <w:t>7</w:t>
      </w:r>
      <w:r>
        <w:t>ເນື່ອງຈາກນີ້ເປັນທຳນຽມໃນອິສະຣາເອນສະໄຫມກ່ອນກ່ຽວກັບການໄຖ່ ເເລະ ການເເລກປ່ຽນສິ່ງຂອງ. ການຢືນຢັນຂໍ້ຕົກລົງທຸກຢ່າງ, ຄົນຫນຶ່ງຕ້ອງຖອດຖົງຕີນຂ້າງຫນຶ່ງຂອງເຂົາ ເເລະ ໃຫ້ຖົງຕີນນັ້ນກັບເພື່ອນບ້ານ; ນີ້ເປັນທຳນຽມປະຕິບັດໃນການເຮັດຂໍ້ຕົກລົງຕາມກົດຫມາຍໃນອິສະຣາເອນ.</w:t>
      </w:r>
      <w:r>
        <w:rPr>
          <w:vertAlign w:val="superscript"/>
        </w:rPr>
        <w:t>8</w:t>
      </w:r>
      <w:r>
        <w:t>ເພາະເຫດນີ້ ຍາດສະຫນິດທຸກຄົນຈຶ່ງບອກກັບໂບອາດວ່າ, "ຈົ່ງຊື້ທີ່ດິນສຳລັບຕົວທ່ານເອງເຖີດ," ເເລະ ເຂົາກໍຖອດຖົງຕີນຂ້າງຫນຶ່ງຂອງເຂົາອອກ.</w:t>
      </w:r>
      <w:r>
        <w:rPr>
          <w:vertAlign w:val="superscript"/>
        </w:rPr>
        <w:t>9</w:t>
      </w:r>
      <w:r>
        <w:t>ແລ້ວໂບອາດຈຶ່ງໄດ້ເວົ້າກັບພວກຜູ້ໃຫຍ່ເເລະ ຄົນທັງປວງວ່າ, "ພວກທ່ານໄດ້ເປັນພະຍານໃນວັນນີ້ວ່າ ຂ້າພະເຈົ້າໄດ້ຊື້ທຸກສິ່ງທີ່ເປັນຂອງເອລີເມເລັກ ເເລະ ທຸກສິ່ງທີີ່ເປັນຂອງຄິລິໂອນ ເເລະຂອງມາໂລນຈາກມືຂອງນາໂອມີ.</w:t>
      </w:r>
      <w:r>
        <w:rPr>
          <w:vertAlign w:val="superscript"/>
        </w:rPr>
        <w:t>10</w:t>
      </w:r>
      <w:r>
        <w:t>ຍິ່ງກວ່ານັ້ນ ຄືນາງຣຸດຊາວໂມອາບທີ່ເປັນເມຍຂອງມາໂລນ: ຂ້າພະເຈົ້າກໍຈະໄດ້ມາເປັນເມຍຂອງຂ້າພະເຈົ້າ, ເພື່ອທີ່ຂ້າພະເຈົ້າຈະຍົກນາມຂອງຜູ້ຕາຍເຫນືອມໍຣະດົກຂອງເຂົາ, ເພື່ອນາມຂອງເຂົາຈະບໍ່ຖືກຕັດອອກຈາກອ້າຍນ້ອງຂອງເຂົາ ເເລະຈາກປະຕູເເຫ່ງສະຖານທີ່ຂອງເຂົາ. ທ່ານທັງຫລາຍໄດ້ເປັນພະຍານໃນວັນນີ້ດ້ວຍ."</w:t>
      </w:r>
      <w:r>
        <w:rPr>
          <w:vertAlign w:val="superscript"/>
        </w:rPr>
        <w:t>11</w:t>
      </w:r>
      <w:r>
        <w:t>ຄົນທັງປວງທີ່ຢູ່ປະຕູເມືອງ ເເລະພວກຜູ້ອາວຸໂສຈຶ່ງກ່າວວ່າ, "ພວກເຮົາເປັນພະຍານ. ຂໍພຣະຢາເວຊົງເຮັດໃຫ້ຍິງນັ້ນທີ່ໄດ້ເຂົ້າມາທີ່ບ້ານຂອງທ່ານ ເປັນເຫມືອນກັບຣາເຊັນ ແລະ ເລອາເທີນ, ຍິງທັງສອງຄົນທີ່ໄດ້ສ້າງເຮືອນແຫ່ງອິສ​ະ​ຣາເອນ; ແລະ ຂໍໃຫ້ທ່ານຈະເຣີນຮຸ່ງເຮື່ອງໃນເອຟຣັດ ແລະ ມີຊື່ສຽງໃນເບັດເລເຮັມ.</w:t>
      </w:r>
      <w:r>
        <w:rPr>
          <w:vertAlign w:val="superscript"/>
        </w:rPr>
        <w:t>12</w:t>
      </w:r>
      <w:r>
        <w:t>ຂໍໃຫ້ເຮືອນຂອງທ່ານເປັນເຫມືອນເຮືອນຂອງເປເຣັດ, ຜູ້ທີ່ຕາມາໄດ້ໃຫ້ກຳເນີດໃຫ້ແກ່ຢູດາຍ, ຜ່ານທາງລູກຫລານທີ່ພຣະຢາເວຈະປຣະທານແກ່ທ່ານຈາກຍິງສາວຄົນນີ້."</w:t>
      </w:r>
      <w:r>
        <w:rPr>
          <w:vertAlign w:val="superscript"/>
        </w:rPr>
        <w:t>13</w:t>
      </w:r>
      <w:r>
        <w:t>ດັ່ງນັ້ນ ໂບອາດຈຶ່ງຮັບນາງຣຸດມາ, ແລະນາງກໍໄດ້ເປັນເມຍຂອງເຂົາ. ເຂົາກໍຫລັບນອນກັບນາງ, ແລະ ພຣະຢາເວກໍອະນຸຍາດໃຫ້ນາງຖືພາ, ນາງກໍໃຫ້ກຳເນີດລູກຊາຍຄົນຫນຶ່ງ.</w:t>
      </w:r>
      <w:r>
        <w:rPr>
          <w:vertAlign w:val="superscript"/>
        </w:rPr>
        <w:t>14</w:t>
      </w:r>
      <w:r>
        <w:t>ພວກຜູ້ຍິງກໍເວົ້າກັບນາງນາໂອມີວ່າ, "ສາທຸການແດ່ພຣະຢາເວ, ຜູ້ຊົງບໍ່ປະຖິ້ມເຈົ້າໃຫ້ປາສະຈາກຍາດມິດ, ໃນເວລານີ້ໄດ້ໂຜດໃຫ້ເຈົ້າມີຫລານຊາຍ. ຂໍໃຫ້ເດັກຄົນນີ້ມີຊື່ສຽງໃນອິ​ສ​ະ​ຣາເອນ.</w:t>
      </w:r>
      <w:r>
        <w:rPr>
          <w:vertAlign w:val="superscript"/>
        </w:rPr>
        <w:t>15</w:t>
      </w:r>
      <w:r>
        <w:t>ຂໍໃຫ້ເຂົາເປັນຜູ້ຟື້ນຟູຊີວິດ ແລະ ເປັນຜູ້ລ້ຽງດູເຈົ້າໃນຍາມເຖົ້າແກ່, ເພາະລູກໄພ້ຂອງເຈົ້າ, ຜູ້ທີ່ຮັກເຈົ້າ, ຜູ້ເຮັດດີກັບທ່ານ ທີ່ດີກວ່າລູກຊາຍເຈັດຄົນ, ທີ່ໄດ້ໃຫ້ກຳເນີດເຂົາ."</w:t>
      </w:r>
      <w:r>
        <w:rPr>
          <w:vertAlign w:val="superscript"/>
        </w:rPr>
        <w:t>16</w:t>
      </w:r>
      <w:r>
        <w:t>ນາງນາໂອມີຮັບເດັກນັ້ນມາອຸ້ມໄວ້ໃນອ້ອມອົກ ແລະ ດູແລເຂົາ.</w:t>
      </w:r>
      <w:r>
        <w:rPr>
          <w:vertAlign w:val="superscript"/>
        </w:rPr>
        <w:t>17</w:t>
      </w:r>
      <w:r>
        <w:t>ພວກຜູ້ຍິງທີ່ເປັນເພື່ອນບ້ານໄດ້ຕັ້ງຊື່ໃຫ້ກັບເຂົາ, ເວົ້າວ່າ, "ພວກນາງຕັ້ງຊື່ເຂົາວ່າ ໂອເບັດ. ເຂົາໄດ້ເປັນພໍ່ຂອງເຢຊີ, ທີ່ເປັນພໍ່ຂອງດາວິດ.</w:t>
      </w:r>
      <w:r>
        <w:rPr>
          <w:vertAlign w:val="superscript"/>
        </w:rPr>
        <w:t>18</w:t>
      </w:r>
      <w:r>
        <w:t>ຕໍ່ໄປນີ້ເປັນພົງພັນຂອງເປເຣັດ: ເປເຣັດເປັນພໍ່ຂອງເຮຊະໂຣນ,</w:t>
      </w:r>
      <w:r>
        <w:rPr>
          <w:vertAlign w:val="superscript"/>
        </w:rPr>
        <w:t>19</w:t>
      </w:r>
      <w:r>
        <w:t>ເຣຊະໂຣນເປັນພໍ່ຂອງຣາມ, ຣາມເປັນພໍ່ຂອງອຳມີນາດາບ,</w:t>
      </w:r>
      <w:r>
        <w:rPr>
          <w:vertAlign w:val="superscript"/>
        </w:rPr>
        <w:t>20</w:t>
      </w:r>
      <w:r>
        <w:t>ອຳມີນາດາບເປັນພໍ່ຂອງນາໂຊນ, ນາໂຊນເປັນພໍ່ຂອງຊັນໂມນ,</w:t>
      </w:r>
      <w:r>
        <w:rPr>
          <w:vertAlign w:val="superscript"/>
        </w:rPr>
        <w:t>21</w:t>
      </w:r>
      <w:r>
        <w:t>ຊັນໂມນເປັນພໍ່ຂອງໂບອາດ, ໂບອາດເປັນພໍ່ຂອງໂອເບັດ,</w:t>
      </w:r>
      <w:r>
        <w:rPr>
          <w:vertAlign w:val="superscript"/>
        </w:rPr>
        <w:t>22</w:t>
      </w:r>
      <w:r>
        <w:t>ໂອເບັດເປັນພໍ່ຂອງເຊຊີ ແລະ ເຊຊີເປັນພໍ່ຂອງດາວິດ.</w:t>
      </w:r>
      <w:r>
        <w:rPr>
          <w:lang w:val="en-US" w:eastAsia="en-US" w:bidi="en-US"/>
        </w:rPr>
      </w:r>
    </w:p>
    <w:p>
      <w:r>
        <w:br w:type="page"/>
      </w:r>
    </w:p>
    <w:p>
      <w:pPr>
        <w:pStyle w:val="Heading2"/>
        <w:pBdr>
          <w:bottom w:val="single" w:sz="6" w:space="1" w:color="auto"/>
        </w:pBdr>
        <w:jc w:val="center"/>
      </w:pPr>
      <w:r>
        <w:t>1 ຊາມູເອນ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ມີຊາຍຄົນຫນຶ່ງຊຶ່ງເປັນຊາວຣາມາຂອງເມືອງຊູເຟ, ເຂດເນີນພູເອຟຣາອິມ; ຊື່ຂອງລາວແມ່ນເອນການາ ລູກຊາຍຂອງເຢໂຣຮາມ ລູກຊາຍຂອງເອລີຮູ ລູກຊາຍຂອງໂຕຮູ ລູກຊາຍຂອງຊູ, ຄົນໃນເຜົ່າເອຟາຣາອິມ.</w:t>
      </w:r>
      <w:r>
        <w:rPr>
          <w:vertAlign w:val="superscript"/>
        </w:rPr>
        <w:t>2</w:t>
      </w:r>
      <w:r>
        <w:t>ລາວມີເມຍສອງຄົນ; ຊື່ເມຍຄົນທີຫນຶ່ງຄື: ນາງຮັນນາ, ແລະເມຍຄົນທີ່ສອງຊື່ ນາງເປນິນນາ. ນາງເປນິນນາມີລູກ, ແຕ່ນາງຮັນນາບໍ່ມີລູກ.</w:t>
      </w:r>
      <w:r>
        <w:rPr>
          <w:vertAlign w:val="superscript"/>
        </w:rPr>
        <w:t>3</w:t>
      </w:r>
      <w:r>
        <w:t>ຊາຍຄົນນີ້ໄດ້ໄປຈາກເມືອງຂອງລາວ ທຸກປີໄປນະມັສະການ ແລະ ຖວາຍສັດບູຊາແດ່ພຣະຢາເວຈອມໂຍທາ ທີ່ເມືອງຊີໂລ. ລູກຊາຍສອງຄົນຂອງເອລີຄື, ໂຮບນີ ແລະ ຟີເນຫັດ, ເປັນປະໂລຫິດຂອງພຣະຢາເວ, ຢູ່ທີ່ນັ້ນ.</w:t>
      </w:r>
      <w:r>
        <w:rPr>
          <w:vertAlign w:val="superscript"/>
        </w:rPr>
        <w:t>4</w:t>
      </w:r>
      <w:r>
        <w:t>ເມື່ອເຖິງວັນທີ່ເອນການາຈະຖວາຍສັດບູຊາທຸກປີ, ລາວໃຫ້ສ່ວນແບ່ງຂອງຊີ້ນແກ່ເປນິນນາເມຍຂອງລາວ, ແລະໃຫ້ແກ່ບັນດາລູກຊາຍ ແລະບັນດາຂອງລູກສາວທຸກຄົນ.</w:t>
      </w:r>
      <w:r>
        <w:rPr>
          <w:vertAlign w:val="superscript"/>
        </w:rPr>
        <w:t>5</w:t>
      </w:r>
      <w:r>
        <w:t>ແຕ່ລາວໄດ້ແບ່ງໃຫ້ຮັນນາສອງເທົ່າ, ເພາະວ່າລາວຮັກຮັນນາ, ເຖິງວ່າພຣະຢາເວໄດ້ປິດມົດລູກຂອງນາງໄວ້.</w:t>
      </w:r>
      <w:r>
        <w:rPr>
          <w:vertAlign w:val="superscript"/>
        </w:rPr>
        <w:t>6</w:t>
      </w:r>
      <w:r>
        <w:t>ຄູ່ແຂ່ງຂອງນາງກໍເຍາະເຍີ້ຍນາງຢ່າງຫນັກ ເພື່ອເຮັດໃຫ້ນາງໃຈຮ້າຍ, ຍ້ອນວ່າພຣະຢາເວໄດ້ປິດມົດລູກຂອງນາງ.</w:t>
      </w:r>
      <w:r>
        <w:rPr>
          <w:vertAlign w:val="superscript"/>
        </w:rPr>
        <w:t>7</w:t>
      </w:r>
      <w:r>
        <w:t>ດັ່ງນັ້ນ ຫລັງຈາກຫລາຍຕໍ່ຫລາຍປີ, ເມື່ອນາງຂຶ້ນໄປທີ່ພຣະວິຫານຂອງພຣະຢາເວກັບຄອບຄົວຂອງນາງ, ຄູ່ແຂ່ງຂອງນາງກໍເຍາະເຍີ້ຍນາງສະເຫມີ. ດັ່ງນັ້ນນາງຈຶ່ງຮ້ອງໄຫ້ ແລະ ບໍ່ກິນຫຍັງເລີຍ.</w:t>
      </w:r>
      <w:r>
        <w:rPr>
          <w:vertAlign w:val="superscript"/>
        </w:rPr>
        <w:t>8</w:t>
      </w:r>
      <w:r>
        <w:t>ເອນການາຜົວຂອງນາງກໍເວົ້າກັບນາງສະເຫມີວ່າ, "ຮັນນາ, ເປັນຫຍັງເຈົ້າຈຶ່ງຮ້ອງໄຫ້? ເປັນຫຍັງເຈົ້າຈຶ່ງບໍ່ກິນຫຍັງເລີຍ? ເປັນຫຍັງຈິດໃຈຂອງເຈົ້າຈຶ່ງໂສກເສົ້າ? ຂ້ອຍບໍ່ດີກວ່າລູກຊາຍສິບຄົນສຳລັບເຈົ້າບໍ?"</w:t>
      </w:r>
      <w:r>
        <w:rPr>
          <w:vertAlign w:val="superscript"/>
        </w:rPr>
        <w:t>9</w:t>
      </w:r>
      <w:r>
        <w:t>ມີເທື່ອຫນຶ່ງໃນເຫດການເຫລົ່ານີ້, ຮັນນາໄດ້ລຸກຂຶ້ນຫລັງຈາກພວກເຂົາກິນ ແລະ ດື່ມອີ່ມແລ້ວ ໃນເມືອງຊີໂລ. ໃນຕອນນັ້ນ ເອລີ ປະໂລຫິດໄດ້ນັ່ງຢູ່ເທິງບ່ອນນັ່ງຂອງລາວ ທາງຂ້າງປະຕູພຣະວິຫານຂອງພຣະຢາເວ.</w:t>
      </w:r>
      <w:r>
        <w:rPr>
          <w:vertAlign w:val="superscript"/>
        </w:rPr>
        <w:t>10</w:t>
      </w:r>
      <w:r>
        <w:t>ນາງເຈັບປວດໃຈຫລາຍ; ນາງຈຶ່ງໄດ້ອະທິຖານຕໍ່ພຣະຢາເວ ແລະ ຮ້ອງໄຫ້ຢ່າງຂົມຂື່ນ.</w:t>
      </w:r>
      <w:r>
        <w:rPr>
          <w:vertAlign w:val="superscript"/>
        </w:rPr>
        <w:t>11</w:t>
      </w:r>
      <w:r>
        <w:t>ນາງໄດ້ສາບານແລະໄດ້ກ່າວວ່າ, "ພຣະຢາເວຈອມໂຍທາ, ຖ້າພຣະອົງຊົງເບິ່ງເຖິງຄວາມເຈັບປວດຂອງຜູ້ຮັບໃຊ້ຂອງພຣະອົງ ແລະ ລະນຶກເຖິງຂ້ານ້ອຍ, ແລະບໍ່ຊົງລືມຜູ້ຮັບໃຊ້ຂອງພຣະອົງ, ຂໍປຣະທານລູກຊາຍຄົນຫນຶ່ງໃຫ້ແກ່ຜູ້ຮັບໃຊ້ຂອງພຣະອົງ, ແລ້ວຂ້ານ້ອຍຈະມອບເຂົາໃຫ້ແດ່ພຣະຢາເວຕະຫລອດຊີວິດຂອງລາວ, ແລະ ຈະບໍ່ໃຫ້ມີດແຖຖືກຫົວຂອງລາວເລີຍ."</w:t>
      </w:r>
      <w:r>
        <w:rPr>
          <w:vertAlign w:val="superscript"/>
        </w:rPr>
        <w:t>12</w:t>
      </w:r>
      <w:r>
        <w:t>ຂະນະທີ່ນາງກຳລັງອະທິຖານຢ່າງຕໍ່ເນື່ອງຕໍ່ຫນ້າພຣະຢາເວນັ້ນ, ເອລີກໍໄດ້ເຝົ້າເບິ່ງປາກຂອງນາງ.</w:t>
      </w:r>
      <w:r>
        <w:rPr>
          <w:vertAlign w:val="superscript"/>
        </w:rPr>
        <w:t>13</w:t>
      </w:r>
      <w:r>
        <w:t>ຮັນນາໄດ້ເວົ້າໃນໃຈຂອງນາງ. ຮີມສົບຂອງນາງເຫນັງໄປມາ, ແຕ່ບໍ່ມີໃຜໄດ້ຍິນສຽງຂອງນາງ. ເພາະເຫດນີ້ເອລີຈຶ່ງໄດ້ຄິດວ່ານາງເມົາເຫລົ້າ.</w:t>
      </w:r>
      <w:r>
        <w:rPr>
          <w:vertAlign w:val="superscript"/>
        </w:rPr>
        <w:t>14</w:t>
      </w:r>
      <w:r>
        <w:t>ເອລີຈຶ່ງໄດ້ເວົ້າກັບນາງວ່າ, "ນາງຈະເມົາເຫລົ້າໄປອີກດົນປານໃດ? ຈົ່ງຖິ້ມເຫລົ້າອະງຸ່ນຂອງນາງໄປເສຍ."</w:t>
      </w:r>
      <w:r>
        <w:rPr>
          <w:vertAlign w:val="superscript"/>
        </w:rPr>
        <w:t>15</w:t>
      </w:r>
      <w:r>
        <w:t>ຮັນນາໄດ້ຕອບວ່າ, "ບໍ່ແມ່ນ, ເຈົ້ານາຍຂອງຂ້ານ້ອຍ, ຂ້ານ້ອຍເປັນຍິງຄົນຫນຶ່ງທີ່ມີຈິດໃຈໂສກເສົ້າ. ຂ້ານ້ອຍບໍ່ໄດ້ດື່ມເຫລົ້າອະງຸ່ນ ຫລື ເຫລົ້າໃດໆ, ແຕ່ຂ້ານ້ອຍໄດ້ເປີດໃຈຕໍ່ຫນ້າພຣະຢາເວ.</w:t>
      </w:r>
      <w:r>
        <w:rPr>
          <w:vertAlign w:val="superscript"/>
        </w:rPr>
        <w:t>16</w:t>
      </w:r>
      <w:r>
        <w:t>ຢ່າຄິດວ່າຜູ້ຮັບໃຊ້ຂອງທ່ານ ເປັນຜູ້ຍິງທີ່ໄຮ້ຢາງອາຍ; ຂ້ານ້ອຍໄດ້ເວົ້າອອກມາດ້ວຍຄວາມກັງວົນໃຈ ແລະ ຄວາມອັດອັ້ນໃຈຢ່າງທີ່ສຸດຂອງຂ້ານ້ອຍ."</w:t>
      </w:r>
      <w:r>
        <w:rPr>
          <w:vertAlign w:val="superscript"/>
        </w:rPr>
        <w:t>17</w:t>
      </w:r>
      <w:r>
        <w:t>ແລ້ວເອລີກໍໄດ້ຕອບ ແລະກ່າວວ່າ, "ຈົ່ງກັບໄປເປັນສຸກເຖີ້ນ; ຂໍພຣະເຈົ້າແຫ່ງອິສະຣາເອນປຣະທານຕາມຄຳຂໍທີ່ເຈົ້າໄດ້ຂໍຈາກພຣະອົງ."</w:t>
      </w:r>
      <w:r>
        <w:rPr>
          <w:vertAlign w:val="superscript"/>
        </w:rPr>
        <w:t>18</w:t>
      </w:r>
      <w:r>
        <w:t>ນາງກໍຕອບວ່າ, "ຂໍຍິງຮັບໃຊ້ຂອງທ່ານ ໄດ້ເປັນທີ່ພໍໃຈຂອງທ່ານເຖີ້ນ." ແລ້ວຜູ້ຍິງນັ້ນກໍໄດ້ໄປຕາມທາງຂອງນາງແລະໄດ້ກິນ; ໃບຫນ້າຂອງນາງກໍບໍ່ໂສກເສົ້າອີກຕໍ່ໄປ.</w:t>
      </w:r>
      <w:r>
        <w:rPr>
          <w:vertAlign w:val="superscript"/>
        </w:rPr>
        <w:t>19</w:t>
      </w:r>
      <w:r>
        <w:t>ພວກເຂົາໄດ້ຕື່ນຂຶ້ນແຕ່ເຊົ້າໆ ແລະ ນະມັສະການຕໍ່ພຣະພັກພຣະຢາເວ, ແລະພວກເຂົາກໍໄດ້ກັບເມືອເຮືອນຂອງພວກເຂົາຢູ່ຣາມາ. ເອນການາກໍໄດ້ຫລັບນອນກັບຮັນນາເມຍຂອງລາວ, ແລະພຣະຢາເວກໍໄດ້ລະນຶກເຖິງນາງ.</w:t>
      </w:r>
      <w:r>
        <w:rPr>
          <w:vertAlign w:val="superscript"/>
        </w:rPr>
        <w:t>20</w:t>
      </w:r>
      <w:r>
        <w:t>ໃນເວລາຕໍ່ມາ, ຮັນນາກໍໄດ້ຖືພາ ແລະໄດ້ເກີດລູກຊາຍຄົນຫນຶ່ງ. ນາງໄດ້ເອີ້ນຊື່ລາວວ່າຊາມູເອນ, ກ່າວວ່າ, "ເພາະວ່າຂ້ານ້ອຍໄດ້ຂໍລາວມາຈາກພຣະຢາເວ."</w:t>
      </w:r>
      <w:r>
        <w:rPr>
          <w:vertAlign w:val="superscript"/>
        </w:rPr>
        <w:t>21</w:t>
      </w:r>
      <w:r>
        <w:t>ອີກເທື່ອຫນຶ່ງ, ເອນການາ ແລະທຸກຄົນໃນຄົວເຮືອນຂອງລາວໄດ້ກັບຂຶ້ນໄປເພື່ອຖວາຍສັດບູຊາແດ່ພຣະຢາເວເປັນປະຈຳທຸກປີ ແລະແກ້ຄຳສາບານຂອງລາວ.</w:t>
      </w:r>
      <w:r>
        <w:rPr>
          <w:vertAlign w:val="superscript"/>
        </w:rPr>
        <w:t>22</w:t>
      </w:r>
      <w:r>
        <w:t>ແຕ່ຮັນນາບໍ່ໄດ້ໄປ; ນາງໄດ້ເວົ້າກັບຜົວຂອງນາງວ່າ, "ຂ້ອຍຈະບໍ່ໄປຈົນກວ່າເດັກຈະອອກນົມກ່ອນ; ແລ້ວຂ້ອຍຈະພາລາວໄປ, ເພື່ອວ່າລາວຈະໄດ້ປາກົດຕົວຕໍ່ຫນ້າພຣະຢາເວ ແລະ ຢູ່ທີ່ນັ້ນຕະຫລອດໄປ."</w:t>
      </w:r>
      <w:r>
        <w:rPr>
          <w:vertAlign w:val="superscript"/>
        </w:rPr>
        <w:t>23</w:t>
      </w:r>
      <w:r>
        <w:t>ເອນການາ ຜົວຂອງນາງກໍບອກນາງວ່າ, "ຈົ່ງເຮັດຕາມທີ່ເຈົ້າເຫັນວ່າດີສຳລັບເຈົ້າເຖີ້ນ. ຖ້າຈົນຮອດຍາມທີ່ເຈົ້າໃຫ້ລາວອອກນົມກ່ອນ; ຂໍພຽງແຕ່ພຣະຢາເວຢັ້ງຢືນຖ້ອຍຄຳຂອງພຣະອົງ." ດ້ວຍເຫດນີ້ ຍິງນັ້ນກໍຢູ່ ແລະ ໄດ້ລ້ຽງດູລູກຂອງນາງຈົນກວ່ານາງໄດ້ໃຫ້ລາວອອກນົມ.</w:t>
      </w:r>
      <w:r>
        <w:rPr>
          <w:vertAlign w:val="superscript"/>
        </w:rPr>
        <w:t>24</w:t>
      </w:r>
      <w:r>
        <w:t>ເມື່ອນາງໄດ້ໃຫ້ລາວອອກນົມແລ້ວ, ນາງໄດ້ພາລາວໄປພ້ອມກັບນາງ, ພ້ອມກັບງົວອາຍຸສາມປີໂຕຫນຶ່ງໄປນຳ, ອາຫານຫນຶ່ງເອຟາ, ແລະເຫລົ້າອະງຸ່ນຫນຶ່ງແກ້ວ, ແລະໄດ້ພາລາວໄປທີ່ພຣະວິຫານຂອງພຣະຢາເວໃນຊີໂລ. ບັດນີ້ ເດັກຄົນນັ້ນຍັງນ້ອຍຢູ່.</w:t>
      </w:r>
      <w:r>
        <w:rPr>
          <w:vertAlign w:val="superscript"/>
        </w:rPr>
        <w:t>25</w:t>
      </w:r>
      <w:r>
        <w:t>ພວກເຂົາໄດ້ຂ້າງົວ, ແລະ ພວກເຂົ້າພາເດັກໄປຫາເອລີ.</w:t>
      </w:r>
      <w:r>
        <w:rPr>
          <w:vertAlign w:val="superscript"/>
        </w:rPr>
        <w:t>26</w:t>
      </w:r>
      <w:r>
        <w:t>ນາງໄດ້ກ່າວວ່າ, "ໂອ້, ເຈົ້ານາຍຂອງຂ້ານ້ອຍ! ຕາບໃດທີ່ທ່ານມີຊີວິດຢູ່, ເຈົ້ານາຍຂອງຂ້ານ້ອຍ, ຂ້ານ້ອຍຄືຍິງທີ່ໄດ້ຢືນຢູ່ບ່ອນນີ້ ຕໍ່ຫນ້າທ່ານ ເພື່ອອະທິຖານຕໍ່ພຣະຢາເວ.</w:t>
      </w:r>
      <w:r>
        <w:rPr>
          <w:vertAlign w:val="superscript"/>
        </w:rPr>
        <w:t>27</w:t>
      </w:r>
      <w:r>
        <w:t>ເພາະວ່າ ເດັກຄົນນີ້ທີ່ຂ້ານ້ອຍໄດ້ອະທິຖານ ແລະ ພຣະຢາເວໄດ້ປຣະທານຕາມຄຳຮ້ອງຂໍ ຕາມທີ່ຊຶ່ງຂ້ານ້ອຍໄດ້ຮ້ອງຂໍພຣະອົງ.</w:t>
      </w:r>
      <w:r>
        <w:rPr>
          <w:vertAlign w:val="superscript"/>
        </w:rPr>
        <w:t>28</w:t>
      </w:r>
      <w:r>
        <w:t>ຂ້ານ້ອຍຂໍຖວາຍລາວແດ່ພຣະຢາເວ, ຕາບເທົ່າທີ່ລາວຍັງມີຊີວິດຢູ່ ລາວຖືກຖວາຍແດ່ພຣະຢາເວແລ້ວ." ແລ້ວລາວກໍນະມັສະການພຣະຢາເວຢູ່ທີ່ນັ້ນ.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ຮັນນາໄດ້ອະທິຖານ ແລະກ່າວວ່າ, "ຈິດໃຈຂອງຂ້ານ້ອຍຍິນດີໃນພຣະຢາເວ. ກຳລັງຂອງຂ້ານ້ອຍໄດ້ຮັບການຍົກຊູຂຶ້ນໃນພຣະຢາເວ. ປາກຂອງຂ້ານ້ອຍໂອ້ອວດເຫນືອພວກສັດຕຣູຂອງຂ້ານ້ອຍ, ເພາະຂ້ານ້ອຍຍິນດີໃນການໄຖ່ຂອງພຣະອົງ.</w:t>
      </w:r>
      <w:r>
        <w:rPr>
          <w:vertAlign w:val="superscript"/>
        </w:rPr>
        <w:t>2</w:t>
      </w:r>
      <w:r>
        <w:t>ບໍ່ມີໃຜບໍຣິສຸດດັ່ງພຣະຢາເວ, ເພາະວ່າບໍ່ມີໃຜປຽບເຫມືອນພຣະອົງ; ບໍ່ມີໃຜທີ່ດີເຫມືອນພຣະເຈົ້າຂອງພວກເຮົາ.</w:t>
      </w:r>
      <w:r>
        <w:rPr>
          <w:vertAlign w:val="superscript"/>
        </w:rPr>
        <w:t>3</w:t>
      </w:r>
      <w:r>
        <w:t>ຢ່າອວດອ້າງອີກຕໍ່ໄປ; ຢ່າໃຫ້ຄວາມຈອງຫອງອອກມາຈາກປາກຂອງພວກເຈົ້າ. ເພາະພຣະຢາເວເປັນພຣະເຈົ້າແຫ່ງຄວາມຮອບຮູ້; ໂດຍພຣະອົງການກະທຳທັງຫລາຍຈະໄດ້ຮັບການຊັ່ງຊາ.</w:t>
      </w:r>
      <w:r>
        <w:rPr>
          <w:vertAlign w:val="superscript"/>
        </w:rPr>
        <w:t>4</w:t>
      </w:r>
      <w:r>
        <w:t>ຄັນທະນູຂອງຊາຍທີ່ຍິ່ງໃຫຍ່ກໍຫັກ, ແຕ່ຄົນເຫລົ່ານັ້ນທີ່ໂຊເຊກໍໄດ້ຮັບການເສີມກຳລັງເຫມືອນສາຍເອວ.</w:t>
      </w:r>
      <w:r>
        <w:rPr>
          <w:vertAlign w:val="superscript"/>
        </w:rPr>
        <w:t>5</w:t>
      </w:r>
      <w:r>
        <w:t>ບັນດາຄົນທີ່ເຄີຍກິນອີ່ມກໍຕ້ອງອອກຮັບຈ້າງຫາອາຫານ; ບັນດາຄົນເຫລົ່ານັ້ນທີ່ອືດຢາກກໍຢຸດອືດຢາກ. ແມ່ນແຕ່ຄົນທີ່ເຫັນເປັນຫມັນກໍເກີດລູກຊາຍເຈັດຄົນ, ແຕ່ຜູ້ຍິງທີ່ມີລູກຫລາຍກໍ່ອ່ອນແຮງໄປ.</w:t>
      </w:r>
      <w:r>
        <w:rPr>
          <w:vertAlign w:val="superscript"/>
        </w:rPr>
        <w:t>6</w:t>
      </w:r>
      <w:r>
        <w:t>ພຣະຢາເວຂ້າ ແລະ ຊົງໃຫ້ມີຊີວິດ. ພຣະອົງຊົງນຳໄປເຖິງແດນຄົນຕາຍ ແລະ ໃຫ້ເປັນຄືນມາ.</w:t>
      </w:r>
      <w:r>
        <w:rPr>
          <w:vertAlign w:val="superscript"/>
        </w:rPr>
        <w:t>7</w:t>
      </w:r>
      <w:r>
        <w:t>ພຣະຢາເວຊົງເຮັດໃຫ້ປະຊາຊົນບາງຄົນຍາກຈົນ ແລະ ເຮັດໃຫ້ບາງຄົນຮັ່ງມີ. ພຣະອົງຊົງເຮັດໃຫ້ຖ່ອມລົງ ແລະ ຊົງຍົກຂຶ້ນດ້ວຍ.</w:t>
      </w:r>
      <w:r>
        <w:rPr>
          <w:vertAlign w:val="superscript"/>
        </w:rPr>
        <w:t>8</w:t>
      </w:r>
      <w:r>
        <w:t>ພຣະອົງຊົງຍົກຄົນຍາກຈົນຂຶ້ນຈາກຂີ້ຝຸ່ນດິນ. ພຣະອົງຊົງຍົກຄົນຂັດສົນຂຶ້ນຈາກກອງຂີ້ເຖົ່າ ເພື່ອເຮັດໃຫ້ພວກເຂົານັ່ງຮ່ວມກັບພວກເຈົ້ານາຍ ແລະ ໃນບ່ອນນັ່ງອັນມີກຽຕເປັນມໍຣະດົກ. ເພາະວ່າ ບັນດາເສົາແຫ່ງແຜ່ນດິນເປັນຂອງພຣະຢາເວ ແລະພຣະອົງຊົງວາງຮາກຖານຂອງໂລກໄວ້ເທິງເສົາເຫລົ່ານັ້ນ.</w:t>
      </w:r>
      <w:r>
        <w:rPr>
          <w:vertAlign w:val="superscript"/>
        </w:rPr>
        <w:t>9</w:t>
      </w:r>
      <w:r>
        <w:t>ພຣະອົງຈະຊົງດູແລການຕີນຂອງປະຊາຊົນທີ່ສັດຊື່ຂອງພຣະອົງ, ແຕ່ຄົນຊົ່ວຮ້າຍຈະຕ້ອງຖືກເຮັດໄປຖິ້ມໄວ້ໃນບ່ອນທີ່ງຽບໃນຄວາມມືດ, ເພາະວ່າບໍ່ມີໃຜຈະຊະນະດ້ວຍກຳລັງ.</w:t>
      </w:r>
      <w:r>
        <w:rPr>
          <w:vertAlign w:val="superscript"/>
        </w:rPr>
        <w:t>10</w:t>
      </w:r>
      <w:r>
        <w:t>ບັນດາ ຜູ້ຕໍ່ສູ້ພຣະຢາເວຈະຊົງຖືກທຸບໃຫ້ແຕກເປັນຕ່ອນໆ; ພຣະອົງຈະຊົງສົ່ງສຽງຕໍ່ສູ້ພວກເຂົາຈາກສະຫວັນ. ພຣະຢາເວຈະຊົງພິພາກສາຄາວສຸດທ້າຍຂອງແຜ່ນດິນໂລກ; ພຣະອົງຈະຊົງປຣະທານກຳລັງແກ່ກະສັດຂອງພຣະອົງ ແລະ ຈະເສີມກຳລັງຂອງຜູ້ທີ່ພຣະອົງເຈີມໄວ້."</w:t>
      </w:r>
      <w:r>
        <w:rPr>
          <w:vertAlign w:val="superscript"/>
        </w:rPr>
        <w:t>11</w:t>
      </w:r>
      <w:r>
        <w:t>ແລ້ວເອນການາໄດ້ໄປຣາມາ, ໄປທີ່ເຮືອນຂອງລາວ. ສ່ວນເດັກນ້ອຍກໍໄດ້ຮັບໃຊ້ພຣະຢາເວຕໍ່ຫນ້າປະໂລຫິດເອລີ.</w:t>
      </w:r>
      <w:r>
        <w:rPr>
          <w:vertAlign w:val="superscript"/>
        </w:rPr>
        <w:t>12</w:t>
      </w:r>
      <w:r>
        <w:t>ບັດນີ້ ບັນດາລູກຊາຍຂອງເອລີເປັນຄົນໄຮ້ຄ່າ. ພວກເຂົາບໍ່ຮູ້ຈັກກັບພຣະຢາເວ.</w:t>
      </w:r>
      <w:r>
        <w:rPr>
          <w:vertAlign w:val="superscript"/>
        </w:rPr>
        <w:t>13</w:t>
      </w:r>
      <w:r>
        <w:t>ປະເພນີຂອງພວກປະໂລຫິດຕໍ່ປະຊາຊົນເປັນຢ່າງນີ້ ເມື່ອມີຊາຍຄົນໃດຖວາຍເຄື່ອງສັດບູຊາ,​ ຄົນຮັບໃຊ້ຂອງປະໂລຫິດຈະເຂົ້າມາກັບສ້ອມສາມງ່າມໃນມືຂອງລາວ, ຂະນະທີ່ຊີ້ນກຳລັງຕົ້ມຢູ່ນັ້ນ.</w:t>
      </w:r>
      <w:r>
        <w:rPr>
          <w:vertAlign w:val="superscript"/>
        </w:rPr>
        <w:t>14</w:t>
      </w:r>
      <w:r>
        <w:t>ລາວຈະເອົາສ້ອມສາມງ່າມແທງເຂົ້າໄປໃນຫມໍ້, ຫລື ຫມໍ້ຫູ, ຫລືຫມໍ້ຕົ້ມຂະຫນາດໃຫຍ່. ສ້ອມທີ່ຖືກນຳຂຶ້ນມາຖືກສິ່ງໃດປະໂລຫິດກໍເອົາໄວ້ສຳລັບລາວ. ພວກເຂົາເຮັດເຊັ່ນນັ້ນຢູ່ຊີໂລ ແກ່ຊາວອິສະຣາເອນທຸກຄົນທີ່ມາທີ່ນັ້ນ.</w:t>
      </w:r>
      <w:r>
        <w:rPr>
          <w:vertAlign w:val="superscript"/>
        </w:rPr>
        <w:t>15</w:t>
      </w:r>
      <w:r>
        <w:t>ຍິ່ງໄປກວ່ານັ້ນ, ກ່ອນທີ່ພວກເຂົາເຜົາໄຂມັນ, ຄົນຮັບໃຊ້ຂອງປະໂລຫິດໄດ້ເຂົ້າມາ, ແລະເວົ້າກັບຊາຍທີ່ກຳລັງຖວາຍສັດບູຊາຢູ່ນັ້ນວ່າ,"ຂໍຊີ້ນໄປປີ້ງໃຫ້ປະໂລຫິດແດ່; ເພາະວ່າລາວຈະບໍ່ຮັບຊີ້ນຕົ້ມຈາກເຈົ້າ, ແຕ່ເອົາຊີ້ນດິບເທົ່ານັ້ນ."</w:t>
      </w:r>
      <w:r>
        <w:rPr>
          <w:vertAlign w:val="superscript"/>
        </w:rPr>
        <w:t>16</w:t>
      </w:r>
      <w:r>
        <w:t>ຖ້າຊາຍຄົນນັ້ນກ່າວແກ່ລາວວ່າ, "ພວກເຂົາຈະຕ້ອງເຜົາໄຂມັນກ່ອນ, ແລະ ແລ້ວຈຶ່ງເອົາໄປຕາມທີ່ທ່ານຕ້ອງການເທີ້ນ." ແລ້ວລາວຈະຕອບວ່າ, "ບໍ່ໄດ້, ເຈົ້າຈະຕ້ອງໃຫ້ຂ້ອຍດຽວນີ້; ຖ້າບໍ່ໃຫ້, ຂ້ອຍກໍຈະໃຊ້ກຳລັງເອົາໄປ."</w:t>
      </w:r>
      <w:r>
        <w:rPr>
          <w:vertAlign w:val="superscript"/>
        </w:rPr>
        <w:t>17</w:t>
      </w:r>
      <w:r>
        <w:t>ບາບຂອງຄົນຫນຸ່ມທັງສອງນັ້ນ ໃຫຍ່ຫລວງ ຕໍ່ຫນ້າຂອງພຣະຢາເວ, ເພາະວ່າພວກເຂົາໄດ້ຫມິ່ນປະຫມາດເຄື່ອງຖວາຍບູຊາແດ່ພຣະຢາເວ.</w:t>
      </w:r>
      <w:r>
        <w:rPr>
          <w:vertAlign w:val="superscript"/>
        </w:rPr>
        <w:t>18</w:t>
      </w:r>
      <w:r>
        <w:t>ແຕ່ຊາມູເອນໄດ້ຮັບໃຊ້ຢູ່ຕໍ່ຫນ້າພຣະຢາເວ ເຫມືອນເດັກຄົນຫນຶ່ງທີ່ຮັດແອວດ້ວຍຜ້າເລນິນເອໂຟດ.</w:t>
      </w:r>
      <w:r>
        <w:rPr>
          <w:vertAlign w:val="superscript"/>
        </w:rPr>
        <w:t>19</w:t>
      </w:r>
      <w:r>
        <w:t>ແມ່ຂອງລາວໄດ້ຫຍິບເສື້ອຄຸມໂຕນ້ອຍໆ ສຳລັບລາວທຸກໆປີ, ເມື່ອນາງຂຶ້ນໄປພ້ອມກັບຜົວຂອງນາງ ເພື່ອຖວາຍເຄື່ອງສັດບູຊາປະຈຳປີ.</w:t>
      </w:r>
      <w:r>
        <w:rPr>
          <w:vertAlign w:val="superscript"/>
        </w:rPr>
        <w:t>20</w:t>
      </w:r>
      <w:r>
        <w:t>ເອລີໄດ້ອວຍພອນເອນການາ ແລະ ເມຍຂອງລາວເວົ້າວ່າ, "ຂໍພຣະຢາເວປຣະທານລູກຫລາຍຄົນໃຫ້ແກ່ທ່ານອີກໂດຍຜູ້ຍິງຄົນນີ້ ເພາະວ່າຄົນທີ່ນາງເຄີຍຂໍນັ້ນ ໄດ້ມອບຖວາຍໃຫ້ພຣະຢາເວ." ແລ້ວພວກເຂົາກໍໄດ້ກັບເມືອເຮືອນຂອງພວກເຂົາເອງ.</w:t>
      </w:r>
      <w:r>
        <w:rPr>
          <w:vertAlign w:val="superscript"/>
        </w:rPr>
        <w:t>21</w:t>
      </w:r>
      <w:r>
        <w:t>ພຣະຢາເວໄດ້ຊ່ວຍຮັນນາ, ແລະ ນາງກໍຖືພາອີກເທື່ອຫນຶ່ງ. ນາງໄດ້ເກີດລູກຊາຍສາມຄົນ ແລະລູກສາວສອງຄົນ. ຂະນະທີ່, ເດັກຊາຍຊາມູເອນກໍເຕີບໃຫຍ່ຂຶ້ນຕໍ່ພຣະພັກພຣະຢາເວ.</w:t>
      </w:r>
      <w:r>
        <w:rPr>
          <w:vertAlign w:val="superscript"/>
        </w:rPr>
        <w:t>22</w:t>
      </w:r>
      <w:r>
        <w:t>ບັດນີ້ ເອລີກໍເຖົ້າຫລາຍແລ້ວ; ລາວໄດ້ຍິນເຖິງທຸກສິ່ງທີ່ລູກທັງສອງຂອງລາວກຳລັງເຮັດແກ່ຊາວອິສະຣາເອນທັງຫມົດ, ແລະທີ່ພວກເຂົາຫລັບນອນກັບຜູ້ຍິງທີ່ຮັບໃຊ້ຢູ່ທີ່ທາງເຂົ້າຫໍເຕັນນັດພົບ.</w:t>
      </w:r>
      <w:r>
        <w:rPr>
          <w:vertAlign w:val="superscript"/>
        </w:rPr>
        <w:t>23</w:t>
      </w:r>
      <w:r>
        <w:t>ລາວກໍເວົ້າກັບພວກເຂົາວ່າ, "ເປັນຫຍັງພວກເຈົ້າຈຶ່ງເຮັດສິ່ງເຫລົ່ານີ້? ເພາະຂ້ອຍໄດ້ຍິນກ່ຽວກັບການກະທຳອັນຊົ່ວຮ້າຍຈາກປະຊາຊົນທັງຫມົດເຫລົ່ານີ້."</w:t>
      </w:r>
      <w:r>
        <w:rPr>
          <w:vertAlign w:val="superscript"/>
        </w:rPr>
        <w:t>24</w:t>
      </w:r>
      <w:r>
        <w:t>ຢ່າເລີຍ, ລູກເອີຍ; ເພາະວ່າມັນເປັນເລື່ອງທີ່ບໍ່ດີທີ່ເຮົາໄດ້ຍິນນັ້ນ. ພວກເຈົ້າເຮັດໃຫ້ປະຊາຊົນຂອງພຣະຢາເວບໍ່ເຊື່ອຟັງ.</w:t>
      </w:r>
      <w:r>
        <w:rPr>
          <w:vertAlign w:val="superscript"/>
        </w:rPr>
        <w:t>25</w:t>
      </w:r>
      <w:r>
        <w:t>"ຖ້າຊາຍໃດເຮັດບາບຕໍ່ສູ້ກັບອີກຄົນຫນຶ່ງ, ພຣະເຈົ້າຈະຕັດສິນລາວ; ແຕ່ຖ້າຊາຍຄົນນັ້ນໄດ້ເຮັດບາບຕໍ່ສູ້ພຣະຢາເວ, ໃຜຈະໂຕ້ແຍ້ງເພື່ອລາວໄດ້ຫລື?" ແຕ່ພວກເຂົາບໍ່ເຊື່ອຟັງບິດາຂອງພວກເຂົາ, ເພາະວ່າພຣະຢາເວຕັ້ງໃຈຈະຂ້າພວກເຂົາແລ້ວ.</w:t>
      </w:r>
      <w:r>
        <w:rPr>
          <w:vertAlign w:val="superscript"/>
        </w:rPr>
        <w:t>26</w:t>
      </w:r>
      <w:r>
        <w:t>ເດັກຊາຍຊາມູເອນກໍເຕີບໃຫຍ່ຂຶ້ນ, ແລະ ເປັນທີ່ພໍພຣະທັຍຕໍ່ພຣະພັກພຣະຢາເວ ແລະຕໍ່ຫນ້າມະນຸດດ້ວຍ.</w:t>
      </w:r>
      <w:r>
        <w:rPr>
          <w:vertAlign w:val="superscript"/>
        </w:rPr>
        <w:t>27</w:t>
      </w:r>
      <w:r>
        <w:t>ບັດນີ້ ຄົນຂອງພຣະເຈົ້າມາຫາເອລີ ແລະເວົ້າກັບລາວວ່າ, "ພຣະຢາເວກ່າວດັ່ງນີ້ວ່າ, 'ເຮົາບໍ່ໄດ້ເປີດເຜີຍເຮົາເອງໃຫ້ແກ່ບັນພະບຸຣຸດຂອງເຈົ້າ, ເມື່ອພວກເຂົາຍັງຢູ່ໃນເອຢິບ ພາຍໃຕ້ການເປັນທາດຢູ່ໃນເຊື້ອສາຍຂອງຟາໂຣຫລື?</w:t>
      </w:r>
      <w:r>
        <w:rPr>
          <w:vertAlign w:val="superscript"/>
        </w:rPr>
        <w:t>28</w:t>
      </w:r>
      <w:r>
        <w:t>ເຮົາໄດ້ເລືອກລາວອອກຈາກເຜົ່າອິສະຣາເອນທັງຫມົດ ໃຫ້ເປັນປະໂລຫິດຂອງເຮົາ, ເພື່ອຂຶ້ນໄປທີ່ແທ່ນບູຊາຂອງເຮົາ, ແລະ ເຜົາເຄື່ອງຫອມບູຊາ, ເພື່ອນຸ່ງເສື້ອເອໂຟດຕໍ່ຫນ້າເຮົາ. ເຮົາໄດ້ມອບໃຫ້ແກ່ບັນພະບຸຣຸດຂອງເຈົ້າດ້ວຍເຄື່ອງຖວາຍທັງຫລາຍ ທີ່ປະຊາຊົນອິສະຣາເອນໄດ້ຖວາຍບູຊາດ້ວຍໄຟ.</w:t>
      </w:r>
      <w:r>
        <w:rPr>
          <w:vertAlign w:val="superscript"/>
        </w:rPr>
        <w:t>29</w:t>
      </w:r>
      <w:r>
        <w:t>ເຫດໃດ, ພວກເຈົ້າຈຶ່ງດູຫມິ່ນເຄື່ອງຖວາຍບູຊາຂອງເຮົາ ແລະ ສິ່ງຂອງຖວາຍທີ່ເຮົາໄດ້ສັ່ງໄວ້ໃນບ່ອນທີ່ເຮົາສະຖິດຢູ່? ເປັນຫຍັງພວກເຈົ້າໃຫ້ກຽຕແກ່ລູກຊາຍທັງສອງຂອງເຈົ້າເຫນືອເຮົາ ໂດຍເຮັດໃຫ້ໂຕຂອງພວກເຈົ້າອ້ວນພີ ດ້ວຍສ່ວນທີ່ດີທີ່ສຸດຂອງເຄື່ອງຖວາຍທຸກຢ່າງຈາກປະຊາຊົນອິສະຣາເອນຂອງເຮົາ?'</w:t>
      </w:r>
      <w:r>
        <w:rPr>
          <w:vertAlign w:val="superscript"/>
        </w:rPr>
        <w:t>30</w:t>
      </w:r>
      <w:r>
        <w:t>ເພາະສະນັ້ນ, ພຣະຢາເວ, ພຣະເຈົ້າແຫ່ງອິສະຣາເອນ, ຊົງກ່າວວ່າ, 'ເຮົາໄດ້ສັນຍາວ່າເຊື້ອສາຍຂອງເຈົ້າ, ແລະເຊື້ອສາຍຂອງບັນດາບັນພະບຸຣຸດຂອງເຈົ້າຈະດຳເນີນຢູ່ຕໍ່ຫນ້າເຮົາເປັນນິດ.' ແຕ່ບັດນີ້ພຣະຢາເວຊົງກ່າວວ່າ, 'ຂໍໃຫ້ການນັ້ນຫ່າງໄກໄປຈາກເຮົາ, ເພາະເຮົາຈະໃຫ້ກຽຕແກ່ບັນດາຜູ້ທີ່ໃຫ້ກຽຕເຮົາ, ແຕ່ບັນດາຜູ້ທີ່ຫມິ່ນປະຫມາດເຮົາ ຈະຕົກຕໍ່າລົງ.</w:t>
      </w:r>
      <w:r>
        <w:rPr>
          <w:vertAlign w:val="superscript"/>
        </w:rPr>
        <w:t>31</w:t>
      </w:r>
      <w:r>
        <w:t>ເບິ່ງແມ໋, ວັນເຫລົ່ານັ້ນຈະມາເຖິງ ເມື່ອເຮົາຈະຕັດກຳລັງຂອງພວກເຈົ້າອອກ ແລະ ກຳລັງຂອງເຊື້ອສາຍຂອງພໍ່ເຈົ້າ, ເພື່ອຈະບໍ່ມີຄົນເຖົ້າໃນເຊື້ອສາຍຂອງພວກເຈົ້າ.</w:t>
      </w:r>
      <w:r>
        <w:rPr>
          <w:vertAlign w:val="superscript"/>
        </w:rPr>
        <w:t>32</w:t>
      </w:r>
      <w:r>
        <w:t>ເຈົ້າຈະເຫັນຄວາມທຸກຮ້ອນໃນບ່ອນຢູ່ຂອງເຮົາ. ແມ່ນວ່າສິ່ງທີ່ດີຈະມອບໃຫ້ແກ່ອິສະຣາເອນກໍຕາມ, ແຕ່ຈະບໍ່ມີຄົນເຖົ້າໃນເຊື້ອສາຍຂອງພວກເຈົ້າ.</w:t>
      </w:r>
      <w:r>
        <w:rPr>
          <w:vertAlign w:val="superscript"/>
        </w:rPr>
        <w:t>33</w:t>
      </w:r>
      <w:r>
        <w:t>ມີໃຜໃນພວກເຈົ້າ ຊຶ່ງເຮົາບໍ່ໄດ້ຕັດເສຍຈາກແທ່ນບູຊາຂອງເຮົາ, ເຮົາຈະໃຫ້ດວງຕາທັງສອງຂອງພວກເຈົ້າຫລົ້ມແຫລວໄປ, ແລະເຮົາຈະເຮັດໃຫ້ເກີດຄວາມໂສກເສົ້າໃນຊີວິດຂອງພວກເຈົ້າ. ທຸກຄົນທີ່ເກີດໃນເຊື້ອສາຍຂອງພວກເຈົ້າຈະຕາຍ.</w:t>
      </w:r>
      <w:r>
        <w:rPr>
          <w:vertAlign w:val="superscript"/>
        </w:rPr>
        <w:t>34</w:t>
      </w:r>
      <w:r>
        <w:t>ສິ່ງນີ້ຈະເປັນຫມາຍສຳຄັນແກ່ພວກເຈົ້າ ຊຶ່ງຈະບັງເກີດຂຶ້ນແກ່ລູກຊາຍທັງສອງຂອງເຈົ້າ, ຄືໂຮບນີ ແລະ ຟີເນຫັດ: ພວກເຂົາຈະຕາຍໃນວັນດຽວກັນ.</w:t>
      </w:r>
      <w:r>
        <w:rPr>
          <w:vertAlign w:val="superscript"/>
        </w:rPr>
        <w:t>35</w:t>
      </w:r>
      <w:r>
        <w:t>ເຮົາຈະຕັ້ງຄົນເປັນປະໂລຫິດທີ່ສັດຊື່ຂອງເຮົາຂຶ້ນ ຜູ້ທີ່ຈະເຮັດຕາມສິ່ງທີ່ເຮົາມີຢູ່ໃນໃຈ ແລະໃນຈິດວິນຍານຂອງເຮົາ. ເຮົາຈະສ້າງເຊື້ອສາຍທີ່ຫມັ້ນຄົງໃຫ້ລາວ; ແລະ ລາວຈະດຳເນີນຢູ່ຕໍ່ຫນ້າກະສັດຜູ້ທີ່ເຮົາໄດ້ເຈີມຕັ້ງໄວ້ຕະຫລອດໄປ.</w:t>
      </w:r>
      <w:r>
        <w:rPr>
          <w:vertAlign w:val="superscript"/>
        </w:rPr>
        <w:t>36</w:t>
      </w:r>
      <w:r>
        <w:t>ທຸກຄົນທີ່ຍັງເຫລືອຢູ່ໃນເຊື້ອສາຍຂອງເຈົ້າຈະມາ ແລະຂາບໄຫວ້ລາວ, ຮ້ອງຂໍເງິນອັນຫນຶ່ງ ແລະເຂົ້າຈີ່ກ້ອນຫນຶ່ງ, ແລະ ຈະເວົ້າວ່າ, "ຂໍທ່ານກະຣຸນາຕັ້ງຂ້ານ້ອຍໄວ້ໃນຕໍາແຫນ່ງປະໂລຫິດຈັກເທື່ອຫນຶ່ງເຖີ້ນ ເພື່ອຂ້ານ້ອຍຈະໄດ້ກິນເສດເຂົ້າຈີ່ແດ່."'"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ເດັກຊາຍຊາມູເອນໄດ້ຮັບໃຊ້ພຣະຢາເວພາຍໃຕ້ເອລີ. ໃນສມັຍນັ້ນມີຖ້ອຍຄຳຂອງພຣະຢາເວມາເຖິງແຕ່ຫນ້ອຍຫລາຍ; ຊຶ່ງບໍ່ມີນິມິດທີ່ທຳນວາຍເປັນປະຈຳ.</w:t>
      </w:r>
      <w:r>
        <w:rPr>
          <w:vertAlign w:val="superscript"/>
        </w:rPr>
        <w:t>2</w:t>
      </w:r>
      <w:r>
        <w:t>ໃນເວລານັ້ນ, ເມື່ອເອລີ, ຜູ້ຊຶ່ງດວງຕາໄດ້ເລີ່ມມົວ ດັ່ງນັ້ນລາວບໍ່ສາມາດເບິ່ງເຫັນໄດ້ຊັດເຈນ, ກຳລັງຈະນອນລົງບ່ອນນອນຂອງລາວ.</w:t>
      </w:r>
      <w:r>
        <w:rPr>
          <w:vertAlign w:val="superscript"/>
        </w:rPr>
        <w:t>3</w:t>
      </w:r>
      <w:r>
        <w:t>ຕະກຽງຂອງພຣະເຈົ້າຍັງບໍ່ດັບ, ແລະຊາມູເອນກຳລັງຈະຫລົ້ມຕົວລົງນອນຫລັບຢູ່ໃນພຣະວິຫານຂອງພຣະຢາເວ ໃນບ່ອນທີ່ຫີບຂອງພຣະເຈົ້າຢູ່.</w:t>
      </w:r>
      <w:r>
        <w:rPr>
          <w:vertAlign w:val="superscript"/>
        </w:rPr>
        <w:t>4</w:t>
      </w:r>
      <w:r>
        <w:t>ພຣະຢາເວຊົງເອີ້ນຊາມູເອນ, ຜູ້ຊຶ່ງເວົ້າວ່າ, "ຂ້ານ້ອຍຢູ່ທີ່ນີ້."</w:t>
      </w:r>
      <w:r>
        <w:rPr>
          <w:vertAlign w:val="superscript"/>
        </w:rPr>
        <w:t>5</w:t>
      </w:r>
      <w:r>
        <w:t>ຊາມູເອນແລ່ນໄປຫາເອລີ ແລະເວົ້າວ່າ, "ຂ້ານ້ອຍຢູ່ທີ່ນີ້, ເພາະວ່າທ່ານໄດ້ເອີ້ນຂ້ານ້ອຍ." ເອລີໄດ້ຕອບວ່າ; "ຂ້ອຍບໍ່ໄດ້ເອີ້ນເຈົ້າ; ຈົ່ງກັບໄປນອນສາ. ດັ່ງນັ້ນ ຊາມູເອນກັບໄປ ແລະນອນລົງ.</w:t>
      </w:r>
      <w:r>
        <w:rPr>
          <w:vertAlign w:val="superscript"/>
        </w:rPr>
        <w:t>6</w:t>
      </w:r>
      <w:r>
        <w:t>ພຣະຢາເວຊົງເອີ້ນອີກເທື່ອຫນຶ່ງວ່າ, "ຊາມູເອນ." ຊາມູເອນກໍໄດ້ລຸກຂຶ້ນອີກເທື່ອຫນຶ່ງ ແລະໄປຫາເອລີ ແລະເວົ້າວ່າ, "ຂ້ານ້ອຍຢູ່ທີ່ນີ້, ເພາະເຫດທີ່ທ່ານເອີ້ນຂ້ານ້ອຍ." ເອລີໄດ້ຕອບວ່າ, "ລູກເອີຍ; ຂ້ອຍບໍ່ໄດ້ເອີ້ນເຈົ້າ, ຈົ່ງກັບໄປນອນອີກສາ."</w:t>
      </w:r>
      <w:r>
        <w:rPr>
          <w:vertAlign w:val="superscript"/>
        </w:rPr>
        <w:t>7</w:t>
      </w:r>
      <w:r>
        <w:t>ຕອນນັ້ນ ຊາມູເອນບໍ່ເຄີຍມີປະສົບການໃດໆເລີຍກັບພຣະຢາເວ, ຫລືຍັງບໍ່ເຄີຍມີຖ້ອຍຄຳຈາກພຣະຢາເວໄດ້ຊົງເປີດເຜີຍແກ່ລາວເລີຍ.</w:t>
      </w:r>
      <w:r>
        <w:rPr>
          <w:vertAlign w:val="superscript"/>
        </w:rPr>
        <w:t>8</w:t>
      </w:r>
      <w:r>
        <w:t>ພຣະຢາເວຊົງເອີ້ນຊາມູເອນອີກເທື່ອ ເປັນເທື່ອທີ່ສາມ. ອີກເທື່ອຫນຶ່ງຊາມູເອນກໍລຸກຂຶ້ນໄປຫາເອລີ ແລະເວົ້າວ່າ, "ຂ້ານ້ອຍຢູ່ທີ່ນີ້, ເພາະທ່ານໄດ້ເອີ້ນຂ້ານ້ອຍ." ແລ້ວເອລີຈຶ່ງໄດ້ຮູ້ວ່າ ພຣະຢາເວໄດ້ຊົງເອີ້ນເດັກນັ້ນ.</w:t>
      </w:r>
      <w:r>
        <w:rPr>
          <w:vertAlign w:val="superscript"/>
        </w:rPr>
        <w:t>9</w:t>
      </w:r>
      <w:r>
        <w:t>ແລ້ວເອລີຈຶ່ງເວົ້າກັບຊາມູເອນວ່າ, "ຈົ່ງໄປ ແລະນອນລົງອີກ; ຖ້າພຣະອົງເອີ້ນເຈົ້າອີກ, ເຈົ້າຈົ່ງເວົ້າວ່າ, 'ຂໍໂຜດຊົງກ່າວເຖີ້ນ, ພຣະຢາເວ, ເພາະຜູ້ຮັບໃຊ້ຂອງພຣະອົງກຳລັງຟັງຢູ່.'" ດັ່ງນັ້ນ ຊາມູເອນຈຶ່ງກັບໄປ ແລະ ນອນໃນບ່ອນນອນຂອງລາວອີກເທື່ອຫນຶ່ງ.</w:t>
      </w:r>
      <w:r>
        <w:rPr>
          <w:vertAlign w:val="superscript"/>
        </w:rPr>
        <w:t>10</w:t>
      </w:r>
      <w:r>
        <w:t>ພຣະຢາເວໄດ້ມາ ແລະຢືນຢູ່; ພຣະອົງຊົງເອີ້ນຄືກັນກັບຄັ້ງກ່ອນໆວ່າ, "ຊາມູເອນ, ຊາມູເອນ." ແລ້ວຊາມູເອນຕອບວ່າ, "ຂໍໂຜດຊົງກ່າວເຖີ້ນ, ເພາະຜູ້ຮັບໃຊ້ຂອງພຣະອົງກຳລັງຟັງຢູ່."</w:t>
      </w:r>
      <w:r>
        <w:rPr>
          <w:vertAlign w:val="superscript"/>
        </w:rPr>
        <w:t>11</w:t>
      </w:r>
      <w:r>
        <w:t>ພຣະຢາເວຊົງກ່າວກັບຊາມູເອນວ່າ, "ເບິ່ງແມ໋, ເຮົາກຳລັງຈະເຮັດສິ່ງຫນຶ່ງໃນອິສະຣາເອນ ຊຶ່ງຫູຂອງທຸກຄົນຈະໄດ້ຍິນກໍຈະອື້ໄປ.</w:t>
      </w:r>
      <w:r>
        <w:rPr>
          <w:vertAlign w:val="superscript"/>
        </w:rPr>
        <w:t>12</w:t>
      </w:r>
      <w:r>
        <w:t>ໃນວັນນັ້ນ ເຮົາຈະເຮັດຕໍ່ເອລີທຸກສິ່ງທີ່ເຮົາໄດ້ກ່າວໄວ້ກ່ຽວກັບ ເຊື້ອສາຍຂອງເອລີ, ຕັ້ງແຕ່ຕົ້ນຈົນເຖິງທີ່ສຸດທ້າຍ.</w:t>
      </w:r>
      <w:r>
        <w:rPr>
          <w:vertAlign w:val="superscript"/>
        </w:rPr>
        <w:t>13</w:t>
      </w:r>
      <w:r>
        <w:t>ເຮົາໄດ້ບອກກັບລາວວ່າ ເຮົາກຳລັງຈະພິພາກສາເຊື້ອສາຍຂອງລາວອີກຄັ້ງ ສຳລັບການບາບທີ່ລາວໄດ້ຮູ້ເລື່ອງແລ້ວ, ເພາະວ່າລູກຊາຍທັງຫລາຍຂອງລາວໄດ້ນຳການສາບແຊ່ງມາເຫນືອພວກເຂົາ ແລະ ລາວກໍບໍ່ໄດ້ຢຸດຢັ້ງພວກເຂົາ.</w:t>
      </w:r>
      <w:r>
        <w:rPr>
          <w:vertAlign w:val="superscript"/>
        </w:rPr>
        <w:t>14</w:t>
      </w:r>
      <w:r>
        <w:t>ເພາະວ່າ ສິ່ງນີ້ແຫລະ ທີ່ເຮົາໄດ້ສາບານຕໍ່ເຊື້ອສາຍຂອງລາວວ່າ ຄວາມບາບທັງຫລາຍໃນເຊື້ອສາຍຂອງລາວ ຈະບໍ່ໄດ້ຮັບການຍົກບາບໂດຍການຖວາຍເຄື່ອງສັດບູຊາ ຫລື ເຄື່ອງຖວາຍບູຊາໃດໆທັງນັ້ນ."</w:t>
      </w:r>
      <w:r>
        <w:rPr>
          <w:vertAlign w:val="superscript"/>
        </w:rPr>
        <w:t>15</w:t>
      </w:r>
      <w:r>
        <w:t>ຊາມູເອນນອນລົງຈົນຮອດຕອນເຊົ້າ; ແລ້ວລາວໄດ້ເປີດປະຕູພຣະວິຫານຂອງພຣະຢາເວ. ແຕ່ຊາມູເອນຢ້ານທີ່ຈະບອກໃຫ້ເອລີກ່ຽວກັບນິມິດ.</w:t>
      </w:r>
      <w:r>
        <w:rPr>
          <w:vertAlign w:val="superscript"/>
        </w:rPr>
        <w:t>16</w:t>
      </w:r>
      <w:r>
        <w:t>ແລ້ວເອລີກໍເອີ້ນຊາມູເອນ ແລະ ເວົ້າວ່າ, "ຊາມູເອນ, ລູກເອີຍ." ຊາມູເອນໄດ້ຕອບວ່າ "ຂ້ານ້ອຍຢູ່ທີ່ນີ້."</w:t>
      </w:r>
      <w:r>
        <w:rPr>
          <w:vertAlign w:val="superscript"/>
        </w:rPr>
        <w:t>17</w:t>
      </w:r>
      <w:r>
        <w:t>ລາວໄດ້ເວົ້າວ່າ, "ເລື່ອງຫຍັງທີ່ພຣະອົງໄດ້ບອກກັບເຈົ້າ? ຂໍຢ່າປິດບັງໄວ້ຈາກຂ້ອຍເລີຍ. ຂໍພຣະເຈົ້າເຮັດຢ່າງນັ້ນແກ່ເຈົ້າ, ແລະ ໃຫ້ຫລາຍກວ່ານັ້ນ, ຖ້າເຈົ້າປິດບັງສິ່ງໃດໄວ້ຈາກຂ້ອຍ ໃນເລື່ອງທັງຫມົດທີ່ພຣະອົງຊົງບອກແກ່ເຈົ້າ."</w:t>
      </w:r>
      <w:r>
        <w:rPr>
          <w:vertAlign w:val="superscript"/>
        </w:rPr>
        <w:t>18</w:t>
      </w:r>
      <w:r>
        <w:t>ຊາມູເອນຈຶ່ງເລົ່າໃຫ້ລາວຟັງທຸກຢ່າງ; ລາວບໍ່ໄດ້ປິດບັງຫຍັງໄວ້ຈາກລາວເລີຍ. ເອລີໄດ້ກ່າວວ່າ, "ພຣະອົງຄືພຣະຢາເວ. ຂໍພຣະອົງເຮັດໃນສິ່ງທີ່ເຫັນວ່າດີຕໍ່ພຣະອົງເຖີ້ນ."</w:t>
      </w:r>
      <w:r>
        <w:rPr>
          <w:vertAlign w:val="superscript"/>
        </w:rPr>
        <w:t>19</w:t>
      </w:r>
      <w:r>
        <w:t>ຊາມູເອນເຕີບໃຫຍ່ຂຶ້ນ, ແລະພຣະຢາເວສະຖິດກັບລາວ ແລະບໍ່ໃຫ້ຄຳທຳນວາຍທັງຫມົດຂອງລາວເປັນຄວາມຈິງ.</w:t>
      </w:r>
      <w:r>
        <w:rPr>
          <w:vertAlign w:val="superscript"/>
        </w:rPr>
        <w:t>20</w:t>
      </w:r>
      <w:r>
        <w:t>ຊາວອິສະຣາເອນທັງຫມົດ ຕັ້ງແຕ່ດານເຖິງເບເອຊາບາກໍໄດ້ຮູ້ວ່າ ຊາມູເອນໄດ້ຮັບການແຕ່ງຕັ້ງໃຫ້ເປັນຜູ້ທຳນວາຍຂອງພຣະຢາເວ.</w:t>
      </w:r>
      <w:r>
        <w:rPr>
          <w:vertAlign w:val="superscript"/>
        </w:rPr>
        <w:t>21</w:t>
      </w:r>
      <w:r>
        <w:t>ພຣະຢາເວປາກົດອີກເທື່ອຫນຶ່ງທີ່ຊີໂລ, ເພາະພຣະອົງສະແດງພຣະອົງເອງແກ່ຊາມູເອນ ທີ່ຊີໂລໂດຍພຣະທັມຂອງພຣະອົງ.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ຖ້ອຍຄຳຂອງຊາມູເອນໄດ້ມາເຖິງຊາວອິສະຣາເອນທັງຫມົດ. ບັດນີ້ ອິສະຣາເອນໄດ້ຍົກກອງທັບອອກໄປເຮັດສົງຄາມກັບພວກຟີລິສະຕິນ. ພວກເຂົາໄດ້ຕັ້ງຄ້າຍທີເອເບເຊບາ, ແລະ ຄົນຟິລິສະຕິນກໍໄດ້ຕັ້ງຄ້າຍຢູ່ໃນອາເຟກ.</w:t>
      </w:r>
      <w:r>
        <w:rPr>
          <w:vertAlign w:val="superscript"/>
        </w:rPr>
        <w:t>2</w:t>
      </w:r>
      <w:r>
        <w:t>ພວກຟີລິສະຕິນຈັດພົນຮົບເປັນແຖວເຂົ້າມາຕໍ່ສູ້ກັບອິສະຣາເອນ. ເມື່ອສົງຄາມແພ່ຂະຫຍາຍອອກໄປ, ອິສະຣາເອນໄດ້ເສຍຊັຍຊະນະໃຫ້ແກ່ພວກຟີລິສະຕິນ, ຜູ້ໄດ້ຂ້າສີ່ພັນຄົນໃນສະຫນາມຮົບ.</w:t>
      </w:r>
      <w:r>
        <w:rPr>
          <w:vertAlign w:val="superscript"/>
        </w:rPr>
        <w:t>3</w:t>
      </w:r>
      <w:r>
        <w:t>ເມື່ອພວກປະຊາຊົນກັບມາສູ່ຄ້າຍພັກ, ພວກຜູ້ໃຫຍ່ຂອງອິສະຣາເອນວ່າ, "ເປັນຫຍັງພຣະຢາເວເຮັດໃຫ້ພວກເຮົາ ຜ່າຍແພ້ຕໍ່ຫນ້າພວກຟີລິສະຕິນໃນວັນນີ້? ໃຫ້ພວກເຮົານຳເອົາຫີບພັນທະສັນຍາຂອງພຣະຢາເວຈາກເມືອງຊີໂລມາທີ່ນີ້, ເພື່ອວ່າຫີບພັນທະສັນຍາຈະໄດ້ຢູ່ກັບພວກເຮົາທີ່ນີ້, ເພື່ອຫີບນັ້ນຈະຊ່ວຍພວກເຮົາປອດພັຍຈາກມືຂອງສັດຕຣູທັງຫລາຍຂອງພວກເຮົາ."</w:t>
      </w:r>
      <w:r>
        <w:rPr>
          <w:vertAlign w:val="superscript"/>
        </w:rPr>
        <w:t>4</w:t>
      </w:r>
      <w:r>
        <w:t>ດັ່ງນັ້ນ ປະຊາຊົນຈຶ່ງໄດ້ສົ່ງຜູ້ຊາຍຫລາຍຄົນໄປທີ່ເມືອງຊີໂລ; ຈາກທີ່ນັ້ນພວກເຂົາໄດ້ນຳເອົາຫີບພັນທະສັນຍາຂອງພຣະຢາເວຈອມໂຍທາ, ຜູ້ນັ່ງຢູ່ເຫນືອເຄຣູບ. ລູກທັງສອງຂອງເອລີ, ຄືໂຮບນີ ແລະຟີເນຫັດ, ກໍໄດ້ຢູ່ກັບຫີບພັນທະສັນຍາຂອງພຣະເຈົ້າ.</w:t>
      </w:r>
      <w:r>
        <w:rPr>
          <w:vertAlign w:val="superscript"/>
        </w:rPr>
        <w:t>5</w:t>
      </w:r>
      <w:r>
        <w:t>ເມື່ອຫີບພັນທະສັນຍາຂອງພຣະຢາເວມາເຖິງຄ້າຍ, ປະຊາຊົນອິສະຣາເອນທັງຫມົດກໍໂຫ່ຮ້ອງສຽງດັງ, ແລະແຜ່ນດິນກໍດັງກ້ອງສະຫນັ່ນ.</w:t>
      </w:r>
      <w:r>
        <w:rPr>
          <w:vertAlign w:val="superscript"/>
        </w:rPr>
        <w:t>6</w:t>
      </w:r>
      <w:r>
        <w:t>ເມື່ອຊາວຟີລິສະຕິນໄດ້ຍິນສຽງໂຫ່ຮ້ອງ, ພວກເຂົາກໍໄດ້ເວົ້າວ່າ, "ສຽງໂຫ່ຮ້ອງອຶກກະທຶກໃນຄ້າຍຂອງພວກເຮັບເຣີນັ້ນຫມາຍຄວາມວ່າຢ່າງໃດກັນ?" ແລ້ວພວກເຂົາກໍໄດ້ຮູ້ວ່າຫີບພັນທະສັນຍາຂອງພຣະຢາເວໄດ້ມາຂ້າງໃນຄ້າຍແລ້ວ.</w:t>
      </w:r>
      <w:r>
        <w:rPr>
          <w:vertAlign w:val="superscript"/>
        </w:rPr>
        <w:t>7</w:t>
      </w:r>
      <w:r>
        <w:t>ຊາວຟີລິສະຕິນກໍຢ້ານ; ພວກເຂົາເວົ້າວ່າ, "ພຣະເຈົ້າອົງຫນຶ່ງໄດ້ມາທີ່ຄ້າຍແລ້ວ." ພວກເຂົາເວົ້າວ່າ, "ວິບັດແກ່ພວກເຮົາ! ບໍ່ເຄີຍເກີດເລື່ອງຢ່າງນີ້ມາກ່ອນເລີຍ!</w:t>
      </w:r>
      <w:r>
        <w:rPr>
          <w:vertAlign w:val="superscript"/>
        </w:rPr>
        <w:t>8</w:t>
      </w:r>
      <w:r>
        <w:t>ວິບັດແກ່ພວກເຮົາ! ໃຜຈະຊ່ວຍເອົາພວກເຮົາຈາກອຳນາດຂອງພະເຈົ້າເຫລົ່ານີ້ໄດ້? ພະເຈົ້າເຫລົ່ານີ້ເປັນຜູ້ທີ່ໄດ້ບຸກໂຈມຕີຊາວເອຢິບ ດ້ວຍພັຍພິບັດທີ່ແຕກຕ່າງກັນຫລາຍຊະນິດໃນຖິ່ນແຫ້ງແລ້ງກັນດານ.</w:t>
      </w:r>
      <w:r>
        <w:rPr>
          <w:vertAlign w:val="superscript"/>
        </w:rPr>
        <w:t>9</w:t>
      </w:r>
      <w:r>
        <w:t>ຈົ່ງກ້າຫານເຖີ້ນ, ແລະຈົ່ງເປັນລູກຜູ້ຊາຍ, ເຈົ້າທັງຫລາຍຊາວຟີລິສະຕິນເອີຍ, ຫລື ພວກເຈົ້າຈະກາຍເປັນທາດຂອງຊາວເຮັບເຣີ, ດັ່ງທີ່ພວກເຂົາເຄີຍເປັນທາດພວກເຈົ້າ. ຈົ່ງເປັນລູກຜູ້ຊາຍ, ແລະຈົ່ງຕໍ່ສູ້."</w:t>
      </w:r>
      <w:r>
        <w:rPr>
          <w:vertAlign w:val="superscript"/>
        </w:rPr>
        <w:t>10</w:t>
      </w:r>
      <w:r>
        <w:t>ຄົນຟີລິສະຕິນຈຶ່ງໄດ້ສູ້ຮົບ, ແລະອິສະຣາເອນກໍໄດ້ຜ່າຍແພ້. ທຸກຄົນກໍໄດ້ຫນີໄປຍັງບ້ານຂອງລາວ, ແລະມີການຂ້າຟັນກັນຢ່າງຫນັກ; ມີທະຫານຣາບຂອງອິສະຣາເອນຕາຍໄປສາມສິບພັນຄົນ.</w:t>
      </w:r>
      <w:r>
        <w:rPr>
          <w:vertAlign w:val="superscript"/>
        </w:rPr>
        <w:t>11</w:t>
      </w:r>
      <w:r>
        <w:t>ຫີບພັນທະສັນຍາຂອງພຣະເຈົ້າກໍຖືກຍຶດໄປ, ແລະລູກຊາຍທັງສອງຂອງເອລີ, ໂຮບນີ ແລະຟີເນຫັດ, ກໍຕາຍດ້ວຍ.</w:t>
      </w:r>
      <w:r>
        <w:rPr>
          <w:vertAlign w:val="superscript"/>
        </w:rPr>
        <w:t>12</w:t>
      </w:r>
      <w:r>
        <w:t>ຜູ້ຊາຍເຜົ່າເບັນຢາມິນຄົນຫນຶ່ງໄດ້ແລ່ນມາຈາກສະຫນາມຮົບ ແລະມາເຖິງຊີໂລໃນວັນດຽວກັນນັ້ນ, ມາເຖິງດ້ວຍເສື້ອຜ້າຂາດ ແລະຂີ້ຝຸ່ນດິນກໍຢູ່ເທິງຫົວຂອງລາວ.</w:t>
      </w:r>
      <w:r>
        <w:rPr>
          <w:vertAlign w:val="superscript"/>
        </w:rPr>
        <w:t>13</w:t>
      </w:r>
      <w:r>
        <w:t>ເມື່ອລາວໄດ້ມາເຖິງ, ເອລີກຳລັງນັ່ງຢູ່ບ່ອນນັ່ງຂອງລາວຂ້າງຖະຫນົນ ລໍຖ້າເບິ່ງ ເພາະຈິດໃຈຂອງທ່ານຢ້ານກ່ຽວກັບເລື່ອງຫີບພັນທະສັນຍາຂອງພຣະເຈົ້າ. ເມື່ອຜູ້ຊາຍຄົນນັ້ນໄດ້ເຂົ້າມາໃນເມືອງ ແລະໄດ້ບອກຂ່າວ, ແລະ ຊາວເມືອງທັງຫມົດກໍຮ້ອງໄຫ້ສຽງດັງ.</w:t>
      </w:r>
      <w:r>
        <w:rPr>
          <w:vertAlign w:val="superscript"/>
        </w:rPr>
        <w:t>14</w:t>
      </w:r>
      <w:r>
        <w:t>ເມື່ອເອລີໄດ້ຍິນສຽງຮ້ອງດັງເຊັ່ນນັ້ນ, ກໍໄດ້ເວົ້າວ່າ, "ສຽງອຶກກະທຶກນີ້ເປັນສຽງຫຍັງກັນ?" ຜູ້ຊາຍຄົນນັ້ນກໍຮີບເຂົ້າມາ ແລະບອກເອລີ.</w:t>
      </w:r>
      <w:r>
        <w:rPr>
          <w:vertAlign w:val="superscript"/>
        </w:rPr>
        <w:t>15</w:t>
      </w:r>
      <w:r>
        <w:t>ບັດນີ້ ເອລີອາຍຸໄດ້ເກົ້າສິບແປດປີ; ດວງຕາຂອງລາວກໍມົວ, ແລະລາວບໍ່ສາມາດເບິ່ງເຫັນແລ້ວ.</w:t>
      </w:r>
      <w:r>
        <w:rPr>
          <w:vertAlign w:val="superscript"/>
        </w:rPr>
        <w:t>16</w:t>
      </w:r>
      <w:r>
        <w:t>ຜູ້ຊາຍຄົນນັ້ນໄດ້ເວົ້າກັບເອລີວ່າ, "ຂ້ານ້ອຍເປັນຄົນທີ່ມາຈາກສະຫນາມຮົບ. ຂ້ານ້ອຍຫນີມາຈາກການສູ້ຮົບວັນນີ້." ເອລີກໍໄດ້ເວົ້າວ່າ, "ລູກເອີຍ, ເປັນແນວໃດແດ່?"</w:t>
      </w:r>
      <w:r>
        <w:rPr>
          <w:vertAlign w:val="superscript"/>
        </w:rPr>
        <w:t>17</w:t>
      </w:r>
      <w:r>
        <w:t>ຜູ້ຊາຍຄົນທີ່ມາບອກຂ່າວຕອບ ແລະເວົ້າວ່າ, "ອິສະຣາເອນໄດ້ຫນີຈາກຊາວຟີລິສະຕິນ. ເຊັ່ນດຽວກັນ, ມີການຂ້າຟັນກັນຢ່າງຫນັກທ່າມກາງປະຊາຊົນ. ເຊັ່ນດຽວກັນ, ລູກຊາຍທັງສອງຄົນຂອງເຈົ້າ, ຄືໂຮບນີ ແລະຟີເນຫັດ, ກໍຕາຍແລ້ວ, ແລະຫີບພັນທະສັນຍາຂອງພຣະເຈົ້າກໍຖືກຍຶດໄປແລ້ວ."</w:t>
      </w:r>
      <w:r>
        <w:rPr>
          <w:vertAlign w:val="superscript"/>
        </w:rPr>
        <w:t>18</w:t>
      </w:r>
      <w:r>
        <w:t>ເມື່ອລາວໄດ້ເວົ້າເຖິງຫີບພັນທະສັນຍາຂອງພຣະເຈົ້າ, ເອລີກໍໄດ້ຫງາຍຫລັງຕົກຈາກບ່ອນນັ່ງທີ່ຢູ່ຂ້າງປະຕູ ຄໍຂອງລາວກໍຫັກ, ແລະ ລາວກໍຂາດໃຈຕາຍ, ເພາະລາວເຖົ້າຫລາຍແລ້ວ ແລະຕຸ້ຍໂພດ. ລາວໄດ້ຕັດສິນອິສະຣາເອນສີ່ສິບປີ.</w:t>
      </w:r>
      <w:r>
        <w:rPr>
          <w:vertAlign w:val="superscript"/>
        </w:rPr>
        <w:t>19</w:t>
      </w:r>
      <w:r>
        <w:t>ບັດນີ້ລູກໄພ້ຂອງລາວ, ຄືເມຍຂອງຟີເນຫັດກໍຖືພາ, ແລະໃກ້ກຳນົດເກີດລູກແລ້ວ. ເມື່ອນາງໄດ້ຍິນຂ່າວວ່າຫີບພັນທະສັນຍາຂອງພຣະເຈົ້າຖືກຍຶດໄປ ແລະພໍ່ຜົວຂອງນາງ ແລະ ຜົວຂອງນາງກໍໄດ້ຕາຍໄປ, ນາງກໍໄດ້ຄຸກເຂົ່າລົງ ແລະເກີດລູກ, ແຕ່ຄວາມເຈັບປວດສາຫັດເກີດຂຶ້ນຖ້ວມໃຈນາງ.</w:t>
      </w:r>
      <w:r>
        <w:rPr>
          <w:vertAlign w:val="superscript"/>
        </w:rPr>
        <w:t>20</w:t>
      </w:r>
      <w:r>
        <w:t>ເມື່ອນາງກຳລັງຈະຕາຍ ພວກຜູ້ຍິງທີ່ເຝົ້າເບິ່ງນາງໄດ້ເວົ້າວ່າ, "ຢ່າຢ້ານເລີຍ, ເພາະເຈົ້າຫາກໍໄດ້ລູກຄົນຫນຶ່ງ." ແຕ່ນາງບໍ່ໄດ້ຕອບ ຫລື ໃສ່ໃຈກັບເລື່ອງທີ່ພວກເຂົາໄດ້ເວົ້າກັບຫົວໃຈ.</w:t>
      </w:r>
      <w:r>
        <w:rPr>
          <w:vertAlign w:val="superscript"/>
        </w:rPr>
        <w:t>21</w:t>
      </w:r>
      <w:r>
        <w:t>ນາງໄດ້ຕັ້ງຊື່ເດັກນັ້ນວ່າ ອີຄາໂບດ, ເວົ້າວ່າ, "ພຣະສະຫງ່າຣາສີໄດ້ພາກຈາກອິສະຣາເອນແລ້ວ!" ເພາະຫີບພັນທະສັນຍາຂອງພຣະເຈົ້າໄດ້ຖືກຍຶດໄປ, ແລະເພາະພໍ່ຜົວຂອງນາງ ແລະ ຜົວຂອງນາງ.</w:t>
      </w:r>
      <w:r>
        <w:rPr>
          <w:vertAlign w:val="superscript"/>
        </w:rPr>
        <w:t>22</w:t>
      </w:r>
      <w:r>
        <w:t>ນາງເວົ້າວ່າ, "ພຣະສະຫງ່າຣາສີໄດ້ພາກໄປຈາກອິສະຣາເອນແລ້ວ, ເພາະຫີບພັນທະສັນຍາຂອງພຣະເຈົ້າໄດ້ຖືກຍຶດໄປແລ້ວ."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ບັດນີ້ ຊາວຟີລິສະຕິນໄດ້ຍຶດຫີບພັນທະສັນຍາຂອງພຣະເຈົ້າໄປ, ແລະພວກເຂົາໄດ້ນຳໄປຈາກເອເບເຊບາໄປຍັງອາສະໂດດ.</w:t>
      </w:r>
      <w:r>
        <w:rPr>
          <w:vertAlign w:val="superscript"/>
        </w:rPr>
        <w:t>2</w:t>
      </w:r>
      <w:r>
        <w:t>ຄົນຟີລິສະຕິນກໍໄດ້ນຳຫີບພັນທະສັນຍາຂອງພຣະເຈົ້າ, ເຂົ້າໄປໄວ້ໃນວິຫານຂອງພະດາໂກນ, ແລະວາງຫີບໄວ້ຂ້າງພະດາໂກນ.</w:t>
      </w:r>
      <w:r>
        <w:rPr>
          <w:vertAlign w:val="superscript"/>
        </w:rPr>
        <w:t>3</w:t>
      </w:r>
      <w:r>
        <w:t>ເມື່ອປະຊາຊົນຊາວອາສະໂດດ ຕື່ນແຕ່ເຊົ້າໃນວັນຕໍ່ມາ, ເບິ່ງແມ໋, ພະດາໂກນກໍໄດ້ລົ້ມລົງເຖິງພື້ນດິນຕໍ່ພຣະພັກພຣະຢາເວ. ສະນັ້ນ ພວກເຂົາໄດ້ເອົາພະດາໂກນ ແລະ ຕັ້ງຂຶ້ນໃນບ່ອນຂອງມັນອີກເທື່ອຫນຶ່ງ.</w:t>
      </w:r>
      <w:r>
        <w:rPr>
          <w:vertAlign w:val="superscript"/>
        </w:rPr>
        <w:t>4</w:t>
      </w:r>
      <w:r>
        <w:t>ແຕ່ເມື່ອພວກເຂົາໄດ້ຕື່ນໃນເຊົ້າມື້ຕໍ່ມາ, ເບິ່ງແມ໋ ພະດາໂກນໄດ້ຂວ້ຳຫນ້າລົງເຖິງດິນຕໍ່ຫນ້າຫີບພັນທະສັນຍາຂອງພຣະຢາເວ. ຫົວຂອງພະດາໂກນ ແລະມືທັງສອງຂ້າງກໍໄດ້ແຕກຫັກຢູ່ທາງເຂົ້າປະຕູ. ເຫລືອແຕ່ລໍາໂຕຂອງພະດາໂກນທີ່ຍັງຢູ່.</w:t>
      </w:r>
      <w:r>
        <w:rPr>
          <w:vertAlign w:val="superscript"/>
        </w:rPr>
        <w:t>5</w:t>
      </w:r>
      <w:r>
        <w:t>ນີ້ຄືເຫດຜົນວ່າເປັນຫຍັງ, ແມ່ນແຕ່ທຸກວັນນີ້, ພວກປະໂລຫິດຂອງພະດາໂກນ ແລະ ທຸກຄົນທີ່ເຂົ້າໄປໃນວິຫານຂອງພະດາໂກນ ຈຶ່ງບໍ່ຢຽບທາງເຂົ້າປະຕູວິຫານຂອງພະດາໂກນທີ່ເມືອງອາສະໂດດ.</w:t>
      </w:r>
      <w:r>
        <w:rPr>
          <w:vertAlign w:val="superscript"/>
        </w:rPr>
        <w:t>6</w:t>
      </w:r>
      <w:r>
        <w:t>ພຣະຫັດຂອງພຣະຢາເວໄດ້ຢຽດອອກເຫນຶອປະຊາຊົນຊາວອາສະໂດດຢ່າງຫນັກ. ພຣະອົງໄດ້ທຳລາຍພວກເຂົາ ແລະເຮັດໃຫ້ພວກເຂົາທຸກທໍຣະມານດ້ວຍຝີຕ່າງໆ, ທັງໃນເມືອງອາສະໂດດ ແລະອານາເຂດທັງຫມົດຂອງເມືອງນັ້ນ.</w:t>
      </w:r>
      <w:r>
        <w:rPr>
          <w:vertAlign w:val="superscript"/>
        </w:rPr>
        <w:t>7</w:t>
      </w:r>
      <w:r>
        <w:t>ເມື່ອຊາວເມືອງອາສະໂດດໄດ້ຮູ້ວ່າມີຫຍັງກຳລັງເກີດຂຶ້ນກັບພວກເຂົາ, ພວກເຂົາເວົ້າວ່າ,"ຫີບພັນທະສັນຍາຂອງພຣະເຈົ້າແຫ່ງອິສະຣາເອນຈະບໍ່ຢູ່ກັບພວກເຮົາ, ເພາະວ່າ ພຣະຫັດຂອງພຣະອົງລົງໂທດພວກເຮົາ ແລະ ພະດາໂກນພະເຈົ້າຂອງພວກເຮົາຢ່າງຫນັກ."</w:t>
      </w:r>
      <w:r>
        <w:rPr>
          <w:vertAlign w:val="superscript"/>
        </w:rPr>
        <w:t>8</w:t>
      </w:r>
      <w:r>
        <w:t>ດັ່ງນັ້ນ ພວກເຂົາຈຶ່ງໄດ້ໃຊ້ຄົນໄປ ແລະ ໄດ້ເອີ້ນປະຊຸມພວກເຈົ້ານາຍທັງຫມົດຂອງຊາວຟີລິສະຕິນ; ພວກເຂົາເວົ້າກັນວ່າ, "ເຮົາຈະເຮັດຢ່າງໃດດີກັບຫີບພັນທະສັນຍາຂອງພຣະເຈົ້າຂອງຊາວອິສະຣາເອນ?" ພວກເຂົາຕອບວ່າ, "ໃຫ້ເຮົາຍ້າຍຫີບພັນທະສັນຍາຂອງພຣະເຈົ້າຂອງຊາວອິສະຣາເອນໄປທີ່ເມືອງກາດ." ດັ່ງນັ້ນ ພວກເຂົາຈຶ່ງຍ້າຍຫີບພັນທະສັນຍາຂອງພຣະເຈົ້າຂອງຊາວອິສະຣາເອນໄປທີ່ນັ້ນ.</w:t>
      </w:r>
      <w:r>
        <w:rPr>
          <w:vertAlign w:val="superscript"/>
        </w:rPr>
        <w:t>9</w:t>
      </w:r>
      <w:r>
        <w:t>ແຕ່ພາຍຫລັງ ເມື່ອພວກເຂົາຍ້າຍຫີບວົນວຽນໄປ, ພຣະຫັດຂອງພຣະຢາເວກໍໄດ້ລົງໂທດເມືອງນັ້ນ, ເຮັດໃຫ້ເກີດຄວາມວຸ້ນວາຍຢ່າງໃຫຍ່ຫລວງ. ພຣະອົງໄດ້ທໍຣະມານຊາວເມືອງນັ້ນ, ທັງຜູ້ເລັກນ້ອຍ ແລະ ພວກເຈົ້ານາຍທັງຫລາຍ; ແລະຝີຕ່າງໆກໍໄດ້ແຕກເທິງຮ່າງກາຍຂອງພວກເຂົາ.</w:t>
      </w:r>
      <w:r>
        <w:rPr>
          <w:vertAlign w:val="superscript"/>
        </w:rPr>
        <w:t>10</w:t>
      </w:r>
      <w:r>
        <w:t>ດັ່ງນັ້ນ ພວກເຂົາຈຶ່ງສົ່ງຫີບພັນທະສັນຍາຂອງພຣະເຈົ້າໄປຍັງເມືອງເອກໂຣນ. ແຕ່ທັນທີທີ່ຫີບພັນທະສັນຍາຂອງພຣະເຈົ້າຂອງຊາວອິສະຣາເອນມາເຖິງເມືອງເອກໂຣນແລ້ວ, ຊາວເມືອງເອກໂຣນກໍໄດ້ຮ້ອງສຽງດັງວ່າ, "ພວກເຂົາໄດ້ຍ້າຍຫີບພັນທະສັນຍາຂອງພຣະເຈົ້າຂອງຊາວອິສະຣາເອນມາໃຫ້ເຮົາເພື່ອຂ້າພວກເຮົາ ແລະ ປະຊາຊົນຂອງພວກເຮົາດ້ວຍ."</w:t>
      </w:r>
      <w:r>
        <w:rPr>
          <w:vertAlign w:val="superscript"/>
        </w:rPr>
        <w:t>11</w:t>
      </w:r>
      <w:r>
        <w:t>ດັ່ງນັ້ນພວກເຂົາຈຶ່ງໄດ້ສົ່ງຄົນໄປເອີ້ນປະຊຸມພວກເຈົ້ານາຍທັງຫມົດຂອງຊາວຟີລິສະຕິນ; ພວກເຂົາເວົ້າກັນວ່າ, "ຈົ່ງສົ່ງຫີບພັນທະສັນຍາຂອງພຣະເຈົ້າຂອງຊາວອິສະຣາເອນໄປເສຍ, ແລະໃຫ້ຫີບນັ້ນກັບໄປບ່ອນເກົ່າ, ເພາະວ່າມີຄວາມແຕກຕື່ນຢູ່ທົ່ວທັງເມືອງ; ພຣະຫັດຂອງພຣະເຈົ້າໄດ້ລົງໂທດຢ່າງຫນັກຢູ່ໃນບ່ອນນັ້ນ.</w:t>
      </w:r>
      <w:r>
        <w:rPr>
          <w:vertAlign w:val="superscript"/>
        </w:rPr>
        <w:t>12</w:t>
      </w:r>
      <w:r>
        <w:t>ຊາວເມືອງທີ່ຍັງບໍ່ຕາຍກໍຖືກທໍຣະມານດ້ວຍຝີຕ່າງໆ, ແລະ ສຽງຮ້ອງໄຫ້ຂອງເມືອງກໍໄດ້ຂຶ້ນໄປເຖິງຟ້າສະຫວັນ.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ບັດນີ້ ຫີບພັນທະສັນຍາຂອງພຣະຢາເວໄດ້ຢູ່ໃນດິນແດນຂອງຊາວຟີລິສະຕິນເຈັດເດືອນ.</w:t>
      </w:r>
      <w:r>
        <w:rPr>
          <w:vertAlign w:val="superscript"/>
        </w:rPr>
        <w:t>2</w:t>
      </w:r>
      <w:r>
        <w:t>ແລ້ວຄົນຟີລິສະຕິນກໍໄດ້ເອີ້ນປະຊຸມພວກປະໂລຫິດ ແລະພວກໂຫຣາຈານມາ; ພວກເຂົາເວົ້າຕໍ່ກັນວ່າ,"ເຮົາຈະເຮັດຢ່າງໃດດີ ກັບຫີບພັນທະສັນຍາຂອງພຣະຢາເວດີ? ຈົ່ງບອກພວກເຮົາວ່າ ພວກເຮົາຈະສົ່ງຫີບກັບໄປບ່ອນເກົ່າໄດ້ຢ່າງໃດ."</w:t>
      </w:r>
      <w:r>
        <w:rPr>
          <w:vertAlign w:val="superscript"/>
        </w:rPr>
        <w:t>3</w:t>
      </w:r>
      <w:r>
        <w:t>ບັນດາປະໂລຫິດ ແລະ ພວກໂຫຣາຈານໄດ້ຕອບວ່າ, "ຖ້າພວກທ່ານສົ່ງຫີບພັນທະສັນຍາຂອງພຣະເຈົ້າແຫ່ງອິສະຣາເອນໄປ, ກໍຢ່າສົ່ງໄປໂດຍບໍ່ມີຂອງຂວັນ; ທັງຫມົດນີ້ຫມາຍຄວາມວ່າຕ້ອງໄປພ້ອມເຄື່ອງບູຊາລົບລ້າງຄວາມຜິດຖວາຍແດ່ພຣະອົງ. ແລ້ວພວກທ່ານຈະຖືກປິ່ນປົວໃຫ້ຫາຍດີ, ແລະພວກເຈົ້າຈະຮູ້ວ່າ ເຫດໃດພຣະຫັດຂອງພຣະອົງຈຶ່ງບໍ່ຫັນໄປຈາກພວກທ່ານຈົນຮອດດຽວນີ້."</w:t>
      </w:r>
      <w:r>
        <w:rPr>
          <w:vertAlign w:val="superscript"/>
        </w:rPr>
        <w:t>4</w:t>
      </w:r>
      <w:r>
        <w:t>ແລ້ວພວກເຂົາໄດ້ກ່າວວ່າ, "ມັນຄວນຈະເປັນອັນໃດທີ່ພວກເຮົາຈະຖວາຍເປັນເຄື່ອງບູຊາລົບລ້າງຄວາມຜິດ ທີ່ພວກເຮົາຕ້ອງໃຫ້ກັບພຣະອົງ?" ພວກເຂົາໄດ້ຕອບວ່າ, "ຫມາກຝີທອງຄຳຫ້າຫນ່ວຍ ແລະ ຫນູທອງຄຳຫ້າໂຕຕາມຈຳນວນເຈົ້ານາຍຂອງຄົນຟີລິສະຕິນ. ເພາະພວກເຈົ້າ ແລະພວກເຈົ້ານາຍລ້ວນຖືກພັຍພິບັດເຊັ່ນດຽວກັນ.</w:t>
      </w:r>
      <w:r>
        <w:rPr>
          <w:vertAlign w:val="superscript"/>
        </w:rPr>
        <w:t>5</w:t>
      </w:r>
      <w:r>
        <w:t>ພວກທ່ານຕ້ອງເຮັດແບບຈຳລອງຮູບຝີຂອງພວກທ່ານ, ແລະແບບຈຳລອງຮູບຫນູຂອງພວກເຈົ້າຊຶ່ງທຳລາຍແຜ່ນດິນ,​ ແລະພວກເຈົ້າຈົ່ງຖວາຍພຣະສະຫງ່າຣາສີແດ່ພຣະເຈົ້າແຫ່ງອິສະຣາເອນ. ບາງທີ ພຣະອົງຈະຍົກພຣະອົງຂອງພຣະອົງຈາກພວກເຈົ້າ, ຈາກບັນດາພະເຈົ້າຂອງພວກເຈົ້າ, ແລະຈາກແຜ່ນດິນຂອງພວກເຈົ້າ.</w:t>
      </w:r>
      <w:r>
        <w:rPr>
          <w:vertAlign w:val="superscript"/>
        </w:rPr>
        <w:t>6</w:t>
      </w:r>
      <w:r>
        <w:t>ເປັນຫຍັງພວກເຈົ້າເຮັດໃຫ້ໃຈພວກເຈົ້າແຂງກະດ້າງໄປ, ຢ່າງເຊັ່ນຄົນເອຢິບ ແລະຟາໂຣໄດ້ໃຫ້ໃຈຂອງພວກເຂົາແຂງກະດ້າງ? ຢ່າງນັ້ນແຫລະ ພຣະເຈົ້າແຫ່ງອິສະຣາເອນຈຶ່ງໄດ້ລົງໂທດພວກເຂົາຢ່າງ; ຄົນເອຢິບກໍຕ້ອງປ່ອຍປະຊາຊົນໄປ, ແລ້ວພວກເຂົາກໍຈາກໄປບໍ່ແມ່ນບໍ?</w:t>
      </w:r>
      <w:r>
        <w:rPr>
          <w:vertAlign w:val="superscript"/>
        </w:rPr>
        <w:t>7</w:t>
      </w:r>
      <w:r>
        <w:t>ບັດນີ້ແລ້ວ, ຈົ່ງໄປຈັດຫາກວຽນໃຫມ່ຄັນຫນຶ່ງ ມາເຂົ້າທຽມແອກກັບງົວແມ່ລູກອ່ອນສອງຕົວ ຊຶ່ງຍັງບໍ່ເຄີຍເຂົ້າທຽມແອກມາກ່ອນ. ຈົ່ງຜູກແມ່ງົວຄູ່ນີ້ກັບກວຽນ, ແຕ່ໃຫ້ນຳລູກໆມັນຂອງກັບໄປເຮືອນ, ໃຫ້ພົ້ນຈາກແມ່ງົວຄູ່ນີ້.</w:t>
      </w:r>
      <w:r>
        <w:rPr>
          <w:vertAlign w:val="superscript"/>
        </w:rPr>
        <w:t>8</w:t>
      </w:r>
      <w:r>
        <w:t>ແລ້ວຈົ່ງນຳຫີບແຫ່ງພັນທະສັນຂອງພຣະຢາເວມາວາງໄວ້ເທິງກວຽນ. ໃຫ້ວາງເຄື່ອງທອງຄຳ ຊຶ່ງພວກເຈົ້າຈະສົ່ງໄປຖວາຍພຣະອົງເປັນເຄື່ອງບູຊາລົບຄວາມຜິດໄວ້ໃນກ່ອງຂ້າງຫີບນັ້ນ. ແລ້ວກໍສົ່ງມັນໄປ ແລະປ່ອຍໃຫ້ໄປຕາມທາງຂອງມັນ.</w:t>
      </w:r>
      <w:r>
        <w:rPr>
          <w:vertAlign w:val="superscript"/>
        </w:rPr>
        <w:t>9</w:t>
      </w:r>
      <w:r>
        <w:t>ແລ້ວລໍຖ້າເບິ່ງ; ຖ້າມັນໄປຕາມທາງເຖິງເຂດແດນຂອງມັນເອງ ໄປເຖິງເບັດເຊເມດ, ແລ້ວນັ້ນແຫລະ ແມ່ນພຣະຢາເວຜູ້ທີ່ໄດ້ຊົງເປັນຜູ້ເຮັດໃຫ້ເກີດຄວາມທຸກຍາກຢ່າງໃຫຍ່ຫລວງເຊັ່ນນີ້. ແຕ່ຖ້າບໍ່ເປັນເຊັ່ນນັ້ນ, ແລ້ວພວກເຮົາຈະໄດ້ຮູ້ວ່າ ບໍ່ແມ່ນພຣະຫັດຂອງພຣະອົງທີ່ຂ້ຽນຕີພວກເຮົາ; ຖືວ່າ ເປັນສິ່ງທີ່ເກີດຂຶ້ນກັບພວກເຮົາໂດຍບັງເອີນ.</w:t>
      </w:r>
      <w:r>
        <w:rPr>
          <w:vertAlign w:val="superscript"/>
        </w:rPr>
        <w:t>10</w:t>
      </w:r>
      <w:r>
        <w:t>ຄົນເຫລົ່ານັ້ນ ໄດ້ເຮັດຕາມທີ່ພວກເຂົາໄດ້ຮັບຄຳແນະນຳນັ້ນ; ພວກເຂົາໄດ້ນຳເອົາງົວແມ່ລູກອ່ອນສອງໂຕ, ທຽມແອກເຂົ້າກວຽນ, ແລ້ວຂັງລູກມັນໄວ້ທີ່ເຮືອນ.</w:t>
      </w:r>
      <w:r>
        <w:rPr>
          <w:vertAlign w:val="superscript"/>
        </w:rPr>
        <w:t>11</w:t>
      </w:r>
      <w:r>
        <w:t>ພວກເຂົາກໍໄດ້ວາງຫີບແຫ່ງພັນທະສັນຍາຂອງພຣະຢາເວໄວ້ເທິງກວຽນ ພ້ອມກັບກ່ອງຫນູທອງຄຳ ແລະ ຮູບຝີຂອງພວກເຂົາ.</w:t>
      </w:r>
      <w:r>
        <w:rPr>
          <w:vertAlign w:val="superscript"/>
        </w:rPr>
        <w:t>12</w:t>
      </w:r>
      <w:r>
        <w:t>ແມ່ງົວທັງສອງກໍຍ່າງຊື່ກົງໄປຕາມທາງເມືອງເບັດເຊເມດ. ພວກມັນໄດ້ໄປຕາມທາງຫລວງ, ພາງຍ່າງພາງຮ້ອງໄປ ໂດຍບໍ່ຫັນຂວາ ຫລືຫັນຊ້າຍ. ບັນດາພວກເຈົ້ານາຍຂອງຊາວຟີລິສະຕິນກໍໄດ້ຕິດຕາມ ພວກມັນໄປຈົນເຖິງເຂດແດນເມືອງເບັດເຊເມດ.</w:t>
      </w:r>
      <w:r>
        <w:rPr>
          <w:vertAlign w:val="superscript"/>
        </w:rPr>
        <w:t>13</w:t>
      </w:r>
      <w:r>
        <w:t>ບັດນີ້ ຊາວເມືອງເບັດເຊເມດກຳລັງກ່ຽວເຂົ້າສາລີຢູ່ທີ່ຮ່ອມພູ. ເມື່ອພວກເຂົາເງີຍຫນ້າຂຶ້ນ ແລະ ໄດ້ເຫັນຫີບນັ້ນ, ພວກເຂົາກໍຊຶ່ນຊົມຍິນດີ.</w:t>
      </w:r>
      <w:r>
        <w:rPr>
          <w:vertAlign w:val="superscript"/>
        </w:rPr>
        <w:t>14</w:t>
      </w:r>
      <w:r>
        <w:t>ກວຽນໄດ້ເຂົ້າມາໃນທົ່ງນາຂອງໂຢຊວຍ ຈາກເມືອງເບັດເຊເມດ ແລະ ໄດ້ຢຸດຢູ່ທີ່ນັ້ນ. ມີຫີນໃຫຍ່ກ້ອນຫນຶ່ງຢູ່ທີ່ນັ້ນ, ແລະພວກເຂົາຈຶ່ງໄດ້ຜ່າໄມ້ຈາກກວຽນ, ແລະ ໄດ້ຖວາຍແມ່ງົວສອງໂຕນັ້ນເປັນເຄື່ອງເຜົາບູຊາແດ່ພຣະຢາເວ.</w:t>
      </w:r>
      <w:r>
        <w:rPr>
          <w:vertAlign w:val="superscript"/>
        </w:rPr>
        <w:t>15</w:t>
      </w:r>
      <w:r>
        <w:t>ຄົນເລວີໄດ້ນຳຫີບພັນທະສັນຍາຂອງພຣະຢາເວ ແລະ ກ່ອງທີ່ບັນຈຸຮູບຫລໍ່ທອງຄຳຕ່າງໆທີ່ຢູ່ຂ້າງໃນນັ້ນລົງ, ບ່ອນທີ່ຮູບທອງຄຳຕ່າງໆຢູ່ນັ້ນ, ແລະ ໄດ້ວາງສິ່ງຂອງເຫລົ່ານີ້ໄວ້ເທິງກ້ອນຫີນໃຫຍ່. ຊາວເບັດເຊເມດ ໄດ້ຖວາຍເຄື່ອງເຜົາບູຊາ ແລະ ຖວາຍສັດບູຊາແດ່ພຣະຢາເວໃນວັນດຽວກັນ.</w:t>
      </w:r>
      <w:r>
        <w:rPr>
          <w:vertAlign w:val="superscript"/>
        </w:rPr>
        <w:t>16</w:t>
      </w:r>
      <w:r>
        <w:t>ເມື່ອເຈົ້ານາຍທັງຫ້າຂອງຄົນຟີລິສະຕິນໄດ້ເຫັນສິ່ງນີ້ແລ້ວ, ພວກເຂົາກໍໄດ້ກັບໄປເມືອງເອກໂລນໃນວັນນັ້ນ.</w:t>
      </w:r>
      <w:r>
        <w:rPr>
          <w:vertAlign w:val="superscript"/>
        </w:rPr>
        <w:t>17</w:t>
      </w:r>
      <w:r>
        <w:t>ຕໍ່ໄປນີ້ ເປັນຮູບຝີຄຳ ຊຶ່ງຊາວຟີລິສະຕິນສົ່ງກັບໄປເປັນ ເຄື່ອງບູຊາລົບລ້າງຄວາມຜິດແດ່ພຣະຢາເວ: ຮູບຫນຶ່ງສຳລັບເມືອງອາສະໂດດ, ຮູບຫນຶ່ງສຳລັບເມືອງກາຊາ, ຮູບຫນຶ່ງສຳລັບເມືອງອາສະເກໂລນ, ຮູບຫນຶ່ງສຳລັບເມືອງກາດ, ແລະ ອີກຮູບຫນຶ່ງສຳລັບເມືອງເອກໂຣນ.</w:t>
      </w:r>
      <w:r>
        <w:rPr>
          <w:vertAlign w:val="superscript"/>
        </w:rPr>
        <w:t>18</w:t>
      </w:r>
      <w:r>
        <w:t>ຮູບຫນູທອງຄຳກໍເຫມືອນກັນ ຕາມຈຳນວນເມືອງທັງຫມົດຂອງຊາວຟີລິສະຕິນທີ່ເປັນເມືອງຂອງເຈົ້ານາຍທັງຫ້າຄົນ, ທັງເມືອງທີ່ມີປ້ອມປາການ ແລະ ຫມູ່ບ້ານຕ່າງໆ. ຫີນກ້ອນໃຫຍ່ ຊຶ່ງຢູ່ຂ້າງຫີບພັນທະສັນຍາຂອງພຣະຢາເວ, ຊຶ່ງພວກເຂົາໄດ້ວາງໄວ້ນັ້ນ ກໍຍັງເປັນພະຍານຢູ່ຈົນທຸກວັນນີ້ ທີ່ທົ່ງນາຂອງໂຢຊວຍ ຊາວເບັດເຊເມດ.</w:t>
      </w:r>
      <w:r>
        <w:rPr>
          <w:vertAlign w:val="superscript"/>
        </w:rPr>
        <w:t>19</w:t>
      </w:r>
      <w:r>
        <w:t>ພຣະຢາເວໄດ້ໂຈມຕີຊາວເບັດເຊເມດບາງສ່ວນ ເພາະພວກເຂົາໄດ້ເຫັນຂ້າງໃນຫີບພັນທະສັນຍາຂອງພຣະຢາເວ. ພຣະອົງໄດ້ຂ້າພວກຜູ້ຊາຍ 50.070 ຄົນ. ປະຊາຊົນກໍໂສກເສົ້າ, ເພາະພຣະຢາເວໄດ້ຂ້າປະຊາຊົນເປັນຈຳນວນຫລວງຫລາຍ.</w:t>
      </w:r>
      <w:r>
        <w:rPr>
          <w:vertAlign w:val="superscript"/>
        </w:rPr>
        <w:t>20</w:t>
      </w:r>
      <w:r>
        <w:t>ແລ້ວຊາວເມືອງເບັດເຊເມດຈຶ່ງໄດ້ກ່າວວ່າ, "ໃຜຈະສາມາດຢືນຢູ່ຕໍ່ພຣະພັກພຣະຢາເວໄດ້, ພຣະເຈົ້າຜູ້ບໍຣິສຸດນີ້? ຫີບຈະໄປຫາຜູ້ໃດ ເມື່ອໄປຈາກພວກເຮົາແລ້ວ?"</w:t>
      </w:r>
      <w:r>
        <w:rPr>
          <w:vertAlign w:val="superscript"/>
        </w:rPr>
        <w:t>21</w:t>
      </w:r>
      <w:r>
        <w:t>ພວກເຂົາໄດ້ສົ່ງພວກຜູ້ສົ່ງຂ່າວໄປຍັງຊາວເມືອງກີຣີອາດເຢອາຣີມ, ເວົ້າວ່າ,"ຊາວຟີລິສະຕິນໄດ້ສົ່ງຫີບພັນທະສັນຍາຂອງພຣະຢາເວຄືນມາແລ້ວ; ຂໍລົງມາແລະນຳຫີບກັບໄປຢູ່ກັບພວກເຈົ້າເຖີ້ນ"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ຊາວເມືອງກີຣີອາດເຢອາຣີມໄດ້ມາ, ນຳຫີບພັນທະສັນຍາຂອງພຣະຢາເວ, ຂຶ້ນໄປເຖິງເຮືອນຂອງອາບີນາດາບ ຊຶ່ງຢູ່ເທິງເນິນພູ. ພວກເຂົາກໍໄດ້ຕັ້ງໃຫ້ເອເລອາຊາລູກຊາຍຂອງລາວ ເພື່ອໃຫ້ດູແລຫີບພັນທະສັນຍາຂອງພຣະຢາເວ.</w:t>
      </w:r>
      <w:r>
        <w:rPr>
          <w:vertAlign w:val="superscript"/>
        </w:rPr>
        <w:t>2</w:t>
      </w:r>
      <w:r>
        <w:t>ນັບແຕ່ວັນທີ່ຫີບນັ້ນໄດ້ຢູ່ທີ່ ກີຣີອາດເຢອາຣີມ, ເວລາໄດ້ຜ່ານໄປຍາວນານເຖິງຊາວປີ. ບັນດາເຊື້ອສາຍອິສະຣາເອນທັງຫມົດກໍໄດ້ຄໍ່າຄວນເຖິງພຣະຢາເວ ແລະ ໄດ້ສະຖາປະນາທີ່ຈະກັບມາຫາພຣະຢາເວ.</w:t>
      </w:r>
      <w:r>
        <w:rPr>
          <w:vertAlign w:val="superscript"/>
        </w:rPr>
        <w:t>3</w:t>
      </w:r>
      <w:r>
        <w:t>ຊາມູເອນໄດ້ເວົ້າກັບເຊື້ອສາຍອິສະຣາເອນທັງປວງວ່າ, "ຖ້າພວກເຈົ້າຈະກັບມາຫາພຣະຢາເວດ້ວຍສິ້ນສຸດໃຈຂອງພວກເຈົ້າ, ຈົ່ງຖິ້ມພວກພະເຈົ້າຕ່າງດ້າວ ແລະ ພະອັດໂທເຣັດເສຍຈາກທ່າມກາງພວກເຈົ້າ, ແລະຈົ່ງກັບໃຈຂອງພວກເຈົ້າຕໍ່ພຣະຢາເວ, ແລະນະມັສະການພຽງພຣະອົງເທົ່ານັ້ນ, ແລ້ວພຣະອົງຈະຊົງຊ່ວຍພວກເຈົ້າໃຫ້ພົ້ນຈາກມືຂອງຄົນຟີລິສະຕິນ."</w:t>
      </w:r>
      <w:r>
        <w:rPr>
          <w:vertAlign w:val="superscript"/>
        </w:rPr>
        <w:t>4</w:t>
      </w:r>
      <w:r>
        <w:t>ແລ້ວປະຊາຊົນແຫ່ງອິສະຣາເອນ ຈຶ່ງໄດ້ຖິ້ມພະບາອານ ແລະພະອັດໂທເຣັດ, ແລະນະມັສະການພຽງພຣະຢາເວເທົ່ານັ້ນ.</w:t>
      </w:r>
      <w:r>
        <w:rPr>
          <w:vertAlign w:val="superscript"/>
        </w:rPr>
        <w:t>5</w:t>
      </w:r>
      <w:r>
        <w:t>ແລ້ວຊາມູເອນໄດ້ເວົ້າວ່າ, "ຈົ່ງນຳຄົນອິສະຣາເອນທັງປວງໄປທີ່ເມືອງມິດສະປາ, ແລະ ຂ້ານ້ອຍຈະອະທິຖານຕໍ່ພຣະຢາເວເພື່ອພວກເຈົ້າ."</w:t>
      </w:r>
      <w:r>
        <w:rPr>
          <w:vertAlign w:val="superscript"/>
        </w:rPr>
        <w:t>6</w:t>
      </w:r>
      <w:r>
        <w:t>ພວກເຂົາຈຶ່ງໄດ້ປະຊຸມກັນທີ່ເມືອງມິຊະປາ, ແລະໄດ້ຕັກນໍ້າມາເທອອກຕໍ່ພຣະພັກພຣະຢາເວ. ພວກເຂົາໄດ້ອົດອາຫານໃນວັນນັ້ນ ແລະເວົ້າວ່າ, "ພວກເຮົາໄດ້ເຮັດບາບຕໍ່ພຣະຢາເວ." ໃນບ່ອນນັ້ນເອງທີ່ຊາມູເອນໄດ້ຕັດສິນຂໍ້ຂັດແຍ່ງຂອງປະຊາຊົນອິສະຣາເອນ ແລະ ໄດ້ນຳປະຊາຊົນ.</w:t>
      </w:r>
      <w:r>
        <w:rPr>
          <w:vertAlign w:val="superscript"/>
        </w:rPr>
        <w:t>7</w:t>
      </w:r>
      <w:r>
        <w:t>ບັດນີ້ ເມື່ອຄົນຟີລິສະຕິນໄດ້ຍິນວ່າ ປະຊາຊົນຊາວອິສະຣາເອນໄດ້ມາປະຊຸມກັນທີ່ເມືອງມິຊະປາ, ພວກເຈົ້ານາຍຂອງຄົນຟີລິສະຕິນກໍໄດ້ຍົກກອງທັບຂຶ້ນມາໂຈມຕີ. ເມື່ອປະຊາຊົນຊາວອິສະຣາເອນໄດ້ຍິນເຊັ່ນນັ້ນ, ພວກເຂົາກໍຢ້ານກົວຄົນຟີລິສະຕິນ.</w:t>
      </w:r>
      <w:r>
        <w:rPr>
          <w:vertAlign w:val="superscript"/>
        </w:rPr>
        <w:t>8</w:t>
      </w:r>
      <w:r>
        <w:t>ແລ້ວປະຊາຊົນຊາວອິສະຣາເອນໄດ້ເວົ້າຕໍ່ຊາມູເອນວ່າ, "ຢ່າຢຸດຮ້ອງທູນພຣະຢາເວພຣະເຈົ້າຂອງພວກເຮົາ ເພື່ອພວກເຮົາ, ເພື່ອທີ່ພຣະອົງຈະຊ່ວຍພວກເຮົາໃຫ້ພົ້ນຈາກມືຂອງຄົນຟີລິສະຕິນ."</w:t>
      </w:r>
      <w:r>
        <w:rPr>
          <w:vertAlign w:val="superscript"/>
        </w:rPr>
        <w:t>9</w:t>
      </w:r>
      <w:r>
        <w:t>ຊາມູເອນກໍໄດ້ເອົາລູກແກະອ່ອນທີ່ຍັງບໍ່ຢ່ານົມໂຕຫນຶ່ງມາ ແລະ ເປັນເຄື່ອງເຜົາບູຊາຫມົດໂຕຖວາຍແດ່ພຣະຢາເວ. ແລ້ວຊາມູເອນໄດ້ຮ້ອງທູນຕໍ່ພຣະຢາເວ ເພື່ອອິສະຣາເອນ, ແລະພຣະຢາເວກໍໄດ້ຕອບລາວ.</w:t>
      </w:r>
      <w:r>
        <w:rPr>
          <w:vertAlign w:val="superscript"/>
        </w:rPr>
        <w:t>10</w:t>
      </w:r>
      <w:r>
        <w:t>ໃນຂະນະທີ່ຊາມູເອນກຳລັງຖວາຍເຄື່ອງເຜົາບູຊາຢູ່ນັ້ນ ຄົນຟີລິສະຕິນກໍໄດ້ເຂົ້າມາໃກ້ ເພື່ອບຸກໂຈມຕີອິສະຣາເອນ. ແຕ່ພຣະຢາເວຊົງໃຫ້ຟ້າຮ້ອງສຽງດັງຕໍ່ສູ້ຄົນຟີລິສະຕິນໃນວັນນັ້ນ ແລະໄດ້ເຮັດໃຫ້ພວກເຂົາສັບສົນ, ແລະພວກເຂົາກໍວຸ້ນວາຍຕໍ່ຫນ້າຄົນອິສະຣາເອນ.</w:t>
      </w:r>
      <w:r>
        <w:rPr>
          <w:vertAlign w:val="superscript"/>
        </w:rPr>
        <w:t>11</w:t>
      </w:r>
      <w:r>
        <w:t>ພວກຜູ້ຊາຍຊາວອິສະຣາເອນກໍໄດ້ອອກຈາກເມືອງມິຊະປາ, ແລະພວກເຂົາໄດ້ໄລ່ກວາດພວກຟີລິສະຕິນ ແລະໄດ້ຂ້າຟັນພວກເຂົາໄປຈົນເຖິງໃຕ້ຂອງເມືອງເບັດຄາ.</w:t>
      </w:r>
      <w:r>
        <w:rPr>
          <w:vertAlign w:val="superscript"/>
        </w:rPr>
        <w:t>12</w:t>
      </w:r>
      <w:r>
        <w:t>ແລ້ວຊາມູເອນກໍເອົາຫີນກ້ອນຫນຶ່ງ ແລະຕັ້ງໄວ້ລະຫວ່າງເມືອງມິຊະປາ ແລະເມືອງເຊນ. ລາວໄດ້ໃຫ້ຊື່ຫີນນັ້ນວ່າ ເອເບັນເອເຊີ, ລາວໄດ້ກ່າວວ່າ, "ພຣະຢາເວໄດ້ຊ່ວຍພວກເຮົາມາຈົນເຖິງບັດນີ້."</w:t>
      </w:r>
      <w:r>
        <w:rPr>
          <w:vertAlign w:val="superscript"/>
        </w:rPr>
        <w:t>13</w:t>
      </w:r>
      <w:r>
        <w:t>ດັ່ງນັ້ນ ຄົນຟີລິສະຕິນຈຶ່ງພ່າຍແພ້ ແລະພວກເຂົາບໍ່ໄດ້ເຂົ້າມາໃນເຂດແດນຂອງອິສະຣາເອນອີກເລີຍ. ພຣະຫັດຂອງພຣະຢາເວໄດ້ຕໍ່ສູ້ຄົນຟີລິສະຕິນຕະຫລອດຊີວິດຂອງຊາມູເອນ.</w:t>
      </w:r>
      <w:r>
        <w:rPr>
          <w:vertAlign w:val="superscript"/>
        </w:rPr>
        <w:t>14</w:t>
      </w:r>
      <w:r>
        <w:t>ບັນດາເມືອງທີ່ຄົນຟີລິສະຕິນໄດ້ຍຶດໄປຈາກອິສະຣາເອນນັ້ນ ກໍໄດ້ຄືນມາເປັນຂອງອິສະຣາເອນອີກ, ຕັ້ງແຕ່ເມືອງເອກໂຣນເຖິງເມືອງກາດ; ອິສະຣາເອນກໍໄດ້ຢຶດເຂດຊາຍແດນຄືນມາຈາກມືຂອງຄົນຟີລິສະຕິນ. ແລ້ວກໍມີສັນຕິພາບລະຫວ່າງອິສະຣາເອນແລະຄົນອຳໂມນດ້ວຍ.</w:t>
      </w:r>
      <w:r>
        <w:rPr>
          <w:vertAlign w:val="superscript"/>
        </w:rPr>
        <w:t>15</w:t>
      </w:r>
      <w:r>
        <w:t>ຊາມູເອນໄດ້ຕັດສິນປະຊາຊົນອິສະຣາເອນຕະຫລອດຊີວິດຂອງລາວ.</w:t>
      </w:r>
      <w:r>
        <w:rPr>
          <w:vertAlign w:val="superscript"/>
        </w:rPr>
        <w:t>16</w:t>
      </w:r>
      <w:r>
        <w:t>ທຸກປີ ລາວກໍໄດ້ວຽນໄປເມືອງເບັດເອນ, ໄປເມືອງກິນການ, ແລະເມືອງມິຊະປາ. ລາວໄດ້ຕັດສິນຄະດີສຳລັບອິສະຣາເອນໃນບັນດາເມືອງເຫລົ່ານັ້ນ.</w:t>
      </w:r>
      <w:r>
        <w:rPr>
          <w:vertAlign w:val="superscript"/>
        </w:rPr>
        <w:t>17</w:t>
      </w:r>
      <w:r>
        <w:t>ແລ້ວລາວໄດ້ກັບມາທີ່ເມືອງຣາມາ, ເພາະວ່າເຮືອນຂອງລາວຢູ່ທີ່ນັ້ນ; ແລະທີ່ນັ້ນລາວໄດ້ຕັດສິນຄະດີສຳລັບອິສະຣາເອນດ້ວຍ. ລາວໄດ້ສ້າງແທ່ນບູຊາຖວາຍແດ່ພຣະຢາເວທີ່ນັ້ນດ້ວຍ.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ເມື່ອຊາມູເອນເຖົ້າແກ່ແລ້ວ, ລາວໄດ້ຕັ້ງພວກລູກຊາຍຂອງລາວໃຫ້ເປັນຜູ້ປົກຄອງເຫນືອອິດສະຣາເອນ.</w:t>
      </w:r>
      <w:r>
        <w:rPr>
          <w:vertAlign w:val="superscript"/>
        </w:rPr>
        <w:t>2</w:t>
      </w:r>
      <w:r>
        <w:t>ຊື່ຂອງລຸກຊາຍຫົວປີຂອງລາວຄື ໂຍເອນ, ແລະ ຊື່ຂອງລູກຊາຍຄົນທີ່ສອງຄືອາບີຢາ. ພວກເຂົາໄດ້ເປັນຜູ້ຕັດສິນໃນເມືອງເບຍເອເຊບາ.</w:t>
      </w:r>
      <w:r>
        <w:rPr>
          <w:vertAlign w:val="superscript"/>
        </w:rPr>
        <w:t>3</w:t>
      </w:r>
      <w:r>
        <w:t>ພວກລູກຊາຍຂອງລາວບໍ່ໄດ້ດຳເນີນຊີວິດຕາມຢ່າງຂອງລາວ, ພວກເຂົາໄດ້ຊອກຫາລາຍໄດ້ທີ່ບໍ່ສັດຊື່. ພວກເຂົາໄດ້ຮັບສິນບົນ ແລະ ໄດ້ບິດເບືອນຄວາມຍຸຕິທັມ.</w:t>
      </w:r>
      <w:r>
        <w:rPr>
          <w:vertAlign w:val="superscript"/>
        </w:rPr>
        <w:t>4</w:t>
      </w:r>
      <w:r>
        <w:t>ພວກເຖົ້າແກ່ທັງຫມົດຂອງອິສະຣາເອນໄດ້ມາຮ່ວມກັນ ແລະ ໄດ້ມາຫາຊາມູເອນຢູ່ເມືອງຣາມາ.</w:t>
      </w:r>
      <w:r>
        <w:rPr>
          <w:vertAlign w:val="superscript"/>
        </w:rPr>
        <w:t>5</w:t>
      </w:r>
      <w:r>
        <w:t>ພວກເຂົາໄດ້ເວົ້າກັບລາວວ່າ, "ເບິ່ງແມ໋, ທ່ານກໍເຖົ້າແກ່ຫລາຍແລ້ວ, ແລະພວກລູກຊາຍຂອງທ່ານບໍ່ໄດ້ດຳເນີນຊີວິດຕາມຢ່າງຂອງທ່ານ. ບັດນີ້ ຂໍທ່ານໄດ້ຕັ້ງກະສັດໃຫ້ເປັນຜູ້ປົກຄອງພວກເຮົາເຫມືອນປະຊາຊາດທັງປວງເຖີ້ນ."</w:t>
      </w:r>
      <w:r>
        <w:rPr>
          <w:vertAlign w:val="superscript"/>
        </w:rPr>
        <w:t>6</w:t>
      </w:r>
      <w:r>
        <w:t>ແຕ່ມັນເຮັດໃຫ້ຊາມູເອນບໍ່ພໍໃຈ ເມື່ອພວກເຂົາໄດ້ເວົ້າວ່າ, "ຂໍຕັ້ງກະສັດໃຫ້ປົກຄອງພວກເຮົາ." ດັ່ງນັ້ນ ຊາມູເອນຈຶ່ງໄດ້ອະທິຖານຕໍ່ພຣະຢາເວ.</w:t>
      </w:r>
      <w:r>
        <w:rPr>
          <w:vertAlign w:val="superscript"/>
        </w:rPr>
        <w:t>7</w:t>
      </w:r>
      <w:r>
        <w:t>ພຣະຢາເວໄດ້ຕອບຊາມູເອນວ່າ,"ຈົ່ງຟັງສຽງຂອງປະຊາຊົນໃນທຸກເລື່ອງທີ່ພວກເຂົາເວົ້າກັບເຈົ້າ; ເພາະວ່າ ພວກເຂົາບໍ່ໄດ້ປະຕິເສດເຈົ້າ, ແຕ່ພວກເຂົາໄດ້ປະຕິເສດເຮົາ ຈາກການເປັນກະສັດເຫນືອພວກເຂົາ.</w:t>
      </w:r>
      <w:r>
        <w:rPr>
          <w:vertAlign w:val="superscript"/>
        </w:rPr>
        <w:t>8</w:t>
      </w:r>
      <w:r>
        <w:t>ທີ່ພວກເຂົາກຳລັງກະທຳຂະນະນີ້ ກໍເຫມືອນກັບທີ່ພວກເຂົາໄດ້ເຄີຍເຮັດນັບຕັ້ງແຕ່ເຮົາໄດ້ນຳພວກເຂົາອອກມາຈາກເອຢິບ, ຄືພວກເຂົາໄດ້ປະຖິ້ມເຮົາ, ແລະຮັບໃຊ້ບັນດາພຣະອື່ນ, ແລະດັ່ງນັ້ນພວກເຂົາກຳລັງເຮັດກັບເຈົ້າດ້ວຍເຊັ່ນກັນ.</w:t>
      </w:r>
      <w:r>
        <w:rPr>
          <w:vertAlign w:val="superscript"/>
        </w:rPr>
        <w:t>9</w:t>
      </w:r>
      <w:r>
        <w:t>ບັດນີ້ ຈົ່ງຟັງສຽງຂອງພວກເຂົາ; ແຕ່ຕັກເຕືອນພວກເຂົາຢ່າງຈິງຈັງ ແລະ ສະແດງໃຫ້ພວກເຂົາຮູ້ເຖິງວິທີທາງທີ່ກະສັດຈະປົກຄອງພວກເຂົາ."</w:t>
      </w:r>
      <w:r>
        <w:rPr>
          <w:vertAlign w:val="superscript"/>
        </w:rPr>
        <w:t>10</w:t>
      </w:r>
      <w:r>
        <w:t>ດັ່ງນັ້ນຊາມູເອນຈຶ່ງໄດ້ບອກຖ້ອຍຄຳທັງຫລາຍຂອງພຣະຢາເວໃຫ້ແກ່ປະຊາຊົນທີ່ຂໍໃຫ້ມີກະສັດ.</w:t>
      </w:r>
      <w:r>
        <w:rPr>
          <w:vertAlign w:val="superscript"/>
        </w:rPr>
        <w:t>11</w:t>
      </w:r>
      <w:r>
        <w:t>ລາວໄດ້ເວົ້າວ່າ, "ນີ້ເປັນສິ່ງທີ່ກະສັດ ຜູ້ທີ່ຈະຄອບຄອງເຫນືອພວກເຈົ້າຈະຊົງກະທຳ. ພະອົງຈະເກນລູກຊາຍທັງຫລາຍຂອງພວກເຈົ້າ ແລະ ກຳນົດໃຫ້ພວກເຂົາປະຈຳການລົດຮົບ ແລະ ໃຫ້ເປັນພົນມ້າຂອງພະອົງ, ແລະໃຫ້ຂັບຣົດມ້າຮົບທັງຫລາຍຂອງພະອົງ.</w:t>
      </w:r>
      <w:r>
        <w:rPr>
          <w:vertAlign w:val="superscript"/>
        </w:rPr>
        <w:t>12</w:t>
      </w:r>
      <w:r>
        <w:t>ພະອົງຈະແຕ່ງຕັ້ງພະອົງເອງໃຫ້ເປັນຜູ້ບັນຊາການທະຫານພັນຄົນ, ແລະ ຜູ້ບັບຊາການທະຫານຫ້າສິບຄົນ. ພະອົງຈະໃຫ້ບາງຄົນໄຖດິນຂອງພະອົງ, ບາງຄົນກ່ຽວເຂົ້າຂອງພະອົງ, ແລະບາງຄົນເຮັດອາວຸດທັງຫລາຍ ແລະເຄື່ອງໃຊ້ຂອງຣົດມ້າຮົບຂອງພະອົງ.</w:t>
      </w:r>
      <w:r>
        <w:rPr>
          <w:vertAlign w:val="superscript"/>
        </w:rPr>
        <w:t>13</w:t>
      </w:r>
      <w:r>
        <w:t>ພະອົງຈະນຳລູກສາວທັງຫລາຍຂອງພວກເຈົ້າໄປເປັນຜູ້ປຸງເຄື່ອງຫອມ, ເຮັດອາຫານ ແລະ ເປັນຜູ້ອົບເຂົ້າຈີ່ທັງຫລາຍ.</w:t>
      </w:r>
      <w:r>
        <w:rPr>
          <w:vertAlign w:val="superscript"/>
        </w:rPr>
        <w:t>14</w:t>
      </w:r>
      <w:r>
        <w:t>ພະອົງຈະເອົານາສ່ວນທີ່ດີທີ່ສຸດຂອງພວກເຈົ້າ, ແລະສວນອະງຸ່ນຂອງພວກເຈົ້າ, ແລະ ສວນຫມາກກອກເທດຂອງພວກເຈົ້າ, ແລະມອບໃຫ້ແກ່ພວກຂ້າຣາຊະການທັງຫລາຍຂອງພະອົງ.</w:t>
      </w:r>
      <w:r>
        <w:rPr>
          <w:vertAlign w:val="superscript"/>
        </w:rPr>
        <w:t>15</w:t>
      </w:r>
      <w:r>
        <w:t>ພະອົງຈະເອົາຫນຶ່ງສ່ວນສິບຂອງຜົນລະປູກ ແລະສວນອະງຸ່ນທັງຫລາຍຂອງພວກເຈົ້າໄປໃຫ້ແກ່ ພວກຂ້າຣາຊະການ ແລະ ຂ້າຣາຊະບໍຣິວານຂອງພະອົງ.</w:t>
      </w:r>
      <w:r>
        <w:rPr>
          <w:vertAlign w:val="superscript"/>
        </w:rPr>
        <w:t>16</w:t>
      </w:r>
      <w:r>
        <w:t>ພະອົງຈະເອົາພວກຂ້າຣາຊະການຊາຍ ແລະ ຍິງເປັນຂອງພະອົງ ແລະສ່ວນທີ່ດີທີ່ສຸດຂອງພວກຄົນຫນຸ່ມ ແລະລວາຫລາຍຕົວຂອງພວກເຈົ້າໄປ; ພະອົງຈະໃຫ້ພວກເຂົາເຮັດວຽກງານທັງຫມົດໃຫ້ພະອົງ.</w:t>
      </w:r>
      <w:r>
        <w:rPr>
          <w:vertAlign w:val="superscript"/>
        </w:rPr>
        <w:t>17</w:t>
      </w:r>
      <w:r>
        <w:t>ພະອົງຈະຫັກຫນຶ່ງສ່ວນສິບຂອງຝູງສັດຂອງພວກເຈົ້າ, ແລະພວກເຈົ້າຈະເປັນທາດຂອງພະອົງ.</w:t>
      </w:r>
      <w:r>
        <w:rPr>
          <w:vertAlign w:val="superscript"/>
        </w:rPr>
        <w:t>18</w:t>
      </w:r>
      <w:r>
        <w:t>ແລ້ວໃນວັນນັ້ນພວກເຈົ້າຈະຮ້ອງທຸກ ເພາະກະສັດຂອງພວກເຈົ້າ ຜູ້ຊຶ່ງພວກເຈົ້າໄດ້ເລືອກເອົາສຳລັບພວກເຈົ້າ; ແຕ່ພຣະຢາເວຈະບໍ່ຕອບພວກເຈົ້າໃນວັນນັ້ນ."</w:t>
      </w:r>
      <w:r>
        <w:rPr>
          <w:vertAlign w:val="superscript"/>
        </w:rPr>
        <w:t>19</w:t>
      </w:r>
      <w:r>
        <w:t>ແຕ່ປະຊາຊົນໄດ້ປະຕິເສດທີ່ຈະຟັງຊາມູເອນ; ພວກເຂົາກ່າວວ່າ,"ບໍ່! ຈະຕ້ອງມີກະສັດປົກຄອງເຫນືອພວກເຮົາ</w:t>
      </w:r>
      <w:r>
        <w:rPr>
          <w:vertAlign w:val="superscript"/>
        </w:rPr>
        <w:t>20</w:t>
      </w:r>
      <w:r>
        <w:t>ເພື່ອທີ່ພວກເຮົາຈະເປັນເຫມືອນເຫລົ່າປະຊາຊາດອື່ນທັງຫມົດ, ແລະເພື່ອທີ່ກະສັດຂອງເຮົາຈະຕັດສິນພວກເຮົາ ແລະ ນຳຫນ້າພວກເຮົາໄປແລະຕໍ່ສູ້ໃນສົງຄາມຂອງພວກເຮົາ."</w:t>
      </w:r>
      <w:r>
        <w:rPr>
          <w:vertAlign w:val="superscript"/>
        </w:rPr>
        <w:t>21</w:t>
      </w:r>
      <w:r>
        <w:t>ເມື່ອຊາມູເອນໄດ້ຍິນຖ້ອຍຄຳທັງປວງຂອງປະຊາຊົນ ລາວກໍນຳຖ້ອຍຄຳເຫລົ່ານີ້ກັບໄປທູນພຣະຢາເວໃຫ້ຮູ້ອີກຄັ້ງຫນຶ່ງ.</w:t>
      </w:r>
      <w:r>
        <w:rPr>
          <w:vertAlign w:val="superscript"/>
        </w:rPr>
        <w:t>22</w:t>
      </w:r>
      <w:r>
        <w:t>ພຣະຢາເວກ່າວກັບຊາມູເອນວ່າ, "ຈົ່ງຟັງສຽງຂອງພວກເຂົາ ແລະຫາເຫດໃຫ້ບາງຄົນໄດ້ເປັນກະສັດສຳລັບພວກເຂົາ." ດັ່ງນັ້ນຊາມູເອນຈຶ່ງໄດ້ກ່າວແກ່ຄົນອິສະຣາເອນວ່າ, "ໃຫ້ທຸກຄົນກັບໄປຍັງເມືອງຂອງຕົນ."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ມີຜູ້ຊາຍຈາກເຜົ່າເບັນຢາມິນ, ຊາຍຄົນນີ້ເປັນທີ່ນັບຫນ້າຖື. ລາວມີຊື່ວ່າ ກີເຊ ລາວເປັນລູກຊາຍຂອງອາບີເອນ ລູກຊາຍຂອງເຊໂຣເຣ ລູກຂອງເບໂກຣັດ, ຊຶ່ງເປັນສ່ວນຫນຶ່ງຂອງຕະກຸນອາຟີຢາ, ລູກຊາຍຂອງຄົນເຜົ່າເບັນຢາມິນ.</w:t>
      </w:r>
      <w:r>
        <w:rPr>
          <w:vertAlign w:val="superscript"/>
        </w:rPr>
        <w:t>2</w:t>
      </w:r>
      <w:r>
        <w:t>ລາວມີລູກຊາຍຄົນຫນຶ່ງຊື່ໂຊນ, ເປັນຊາຍຫນຸ່ມຮູບຮ່າງດີ. ບໍ່ມີຜູ້ຊາຍຄົນໃດໃນທ່າມກາງປະຊາຊົນອິສະຣາເອນທີ່ຈະສະຫງ່າກວ່າລາວ. ລາວສູງກວ່າຄົນອຶ່ນໆໃນປະຊາຊົນ ຈາກບ່າໄຫລ່ຂອງພວກເຂົາຂຶ້ນໄປ ລາວສູງກວ່າຄົນອື່ນໆທັງຫມົດ.</w:t>
      </w:r>
      <w:r>
        <w:rPr>
          <w:vertAlign w:val="superscript"/>
        </w:rPr>
        <w:t>3</w:t>
      </w:r>
      <w:r>
        <w:t>ບັດນີ້ຝູງລວາຂອງກີເຊ, ຜູ້ເປັນພໍ່ຂອງໂຊນ, ຫາຍໄປ. ດັ່ງນັ້ນກີເຊ ຈຶ່ງໄດ້ເວົ້າກັບໂຊນລູກຊາຍຂອງຕົນວ່າ, "ຈົ່ງເອົາຄົນໃຊ້ຄົນຫນຶ່ງໄປກັບເຈົ້າ; ຈົ່ງລຸກຂຶ້ນແລະໄປຕາມຫາຝູງລວາ."</w:t>
      </w:r>
      <w:r>
        <w:rPr>
          <w:vertAlign w:val="superscript"/>
        </w:rPr>
        <w:t>4</w:t>
      </w:r>
      <w:r>
        <w:t>ດັ່ງນັ້ນ ໂຊນຈຶ່ງໄດ້ເດີນທາງຜ່ານແດນເຂດເນີນພູເຂົາເອຟາຣາອິມ ແລະໄດ້ເດີນທາງຜ່ານເຂົ້າດິນແດນຊາລີຊາ, ແຕ່ພວກເຂົາຊອກຫາຝູງລວາບໍ່ພົບ. ແລ້ວພວກເຂົາກໍໄດ້ຜ່ານຂ້ວາມດິນແດນຊາອາລິມ, ແຕ່ຝູງລາບໍ່ໄດ້ຢູ່ທີ່ນັ້ນ. ແລ້ວລາວໄດ້ຜ່ານເຂົ້າດິນແດນຂອງເບັນຢາມິນ, ແຕ່ພວກເຂົາບໍ່ໄດ້ພົບຝູງລວາເລີຍ.</w:t>
      </w:r>
      <w:r>
        <w:rPr>
          <w:vertAlign w:val="superscript"/>
        </w:rPr>
        <w:t>5</w:t>
      </w:r>
      <w:r>
        <w:t>ເມື່ອພວກເຂົາໄດ້ມາເຖິງດິນແດນຊູ, ໂຊນ ຈຶ່ງໄດ້ເວົ້າກັບຄົນໃຊ້ຂອງລາວທີ່ຢູ່ກັບລາວວ່າ, "ຈົ່ງມາເທາະ, ໃຫ້ເຮົາກັບໄປບ້ານ, ຫລື ພໍ່ຂອງຂ້ອຍອາດຈະເຊົາກັງວົນເລື່ອງຝູງລວາ ແຕ່ເລີ່ມຮ້ອນໃຈກັບເລື່ອງຂອງພວກເຮົາແທນ."</w:t>
      </w:r>
      <w:r>
        <w:rPr>
          <w:vertAlign w:val="superscript"/>
        </w:rPr>
        <w:t>6</w:t>
      </w:r>
      <w:r>
        <w:t>ແຕ່ຄົນໃຊ້ໄດ້ກ່າວກັບລາວວ່າ, "ຈົ່ງຟັງເຖີ້ນ, ມີຄົນຂອງພຣະເຈົ້າຄົນຫນຶ່ງໃນເມືອງນີ້. ລາວເປັນຄົນທີ່ໄດ້ຮັບຄວາມນັບຖືຫລາຍ; ທຸກສິ່ງທີ່ລາວເວົ້າຈະກາຍເປັນຈິງ. ໃຫ້ພວກເຮົາໄປທີ່ນັ້ນກັນເທາະ; ບາງທີລາວອາດຈະບອກເຮົາເຖິງທາງໃດທີ່ເຮົາຄວນໄປໃນການເດີນທາງຂອງພວກເຮົາ."</w:t>
      </w:r>
      <w:r>
        <w:rPr>
          <w:vertAlign w:val="superscript"/>
        </w:rPr>
        <w:t>7</w:t>
      </w:r>
      <w:r>
        <w:t>ແລ້ວໂຊນໄດ້ເວົ້າກັບຄົນໃຊ້ຂອງລາວວ່າ, "ແຕ່ຖ້າພວກເຮົາໄປ, ພວກເຮົາຈະເອົາຫຍັງໄປໃຫ້ຊາຍຄົນນັ້ນ? ເພາະວ່າເຂົ້າຈີ່ໃນຖົງຂອງເຮົາກໍຫມົດແລ້ວ, ແລະບໍ່ມີຂອງຂວັນທີ່ຈະນຳໄປໃຫ້ແກ່ຄົນຂອງພຣະເຈົ້າ. ພວກເຮົາມີອັນໃດແດ່?"</w:t>
      </w:r>
      <w:r>
        <w:rPr>
          <w:vertAlign w:val="superscript"/>
        </w:rPr>
        <w:t>8</w:t>
      </w:r>
      <w:r>
        <w:t>ຄົນໃຊ້ໄດ້ຕອບໂຊນ ແລະເວົ້າວ່າ, "ນີ້ແຫລະ, ໃນມືຂ້ານ້ອຍມີເງິນຢູ່ຫນຶ່ງສ່ວນສີ່ເຊເຄັນ ທີ່ຂ້ານ້ອຍຈະໃຫ້ແກ່ຄົນຂອງພຣະເຈົ້າ, ເພື່ອວ່າລາວຈະໄດ້ບອກພວກເຮົາວ່າທາງໃດທີ່ພວກເຮົາຄວນຈະໄປ."</w:t>
      </w:r>
      <w:r>
        <w:rPr>
          <w:vertAlign w:val="superscript"/>
        </w:rPr>
        <w:t>9</w:t>
      </w:r>
      <w:r>
        <w:t>(ອິສະຣາເອນໃນສມັຍກ່ອນ, ເມື່ອຄົນຫນຶ່ງຄົນໃດໄດ້ໄປສະແຫວງຫາຄວາມຮູ້ເຖິງພຣະປະສົງຂອງພຣະເຈົ້າ, ລາວໄດ້ກ່າວວ່າ, "ຈົ່ງມາເຖີ້ນ, ໃຫ້ເຮົາໄປຫາຜູ້ທຳນວາຍກັນ." ເພາະຜູ້ປະກາດພຣະທັມໃນສມັຍນັ້ນເອີ້ນກັນວ່າຜູ້ທຳນວາຍ.)</w:t>
      </w:r>
      <w:r>
        <w:rPr>
          <w:vertAlign w:val="superscript"/>
        </w:rPr>
        <w:t>10</w:t>
      </w:r>
      <w:r>
        <w:t>ແລ້ວໂຊນໄດ້ເວົ້າກັບຄົນໃຊ້ຂອງລາວວ່າ, "ເວົ້າໄດ້ດີຫລາຍ, ມາເທາະ, ໃຫ້ເຮົາໄປກັນ." ດັ່ງນັ້ນພວກເຂົາຈຶ່ງໄປຍັງເມືອງທີ່ຄົນຂອງພຣະເຈົ້າຢູ່.</w:t>
      </w:r>
      <w:r>
        <w:rPr>
          <w:vertAlign w:val="superscript"/>
        </w:rPr>
        <w:t>11</w:t>
      </w:r>
      <w:r>
        <w:t>ໃນຂະນະທີ່ພວກເຂົາຂຶ້ນພູໄປຍັງເມືອງນັ້ນ, ພວກເຂົາໄດ້ພົບພວກຍິງສາວອອກມາຕັກນໍ້າ; ໂຊນ ແລະ ຄົນໃຊ້ຈຶ່ງໄດ້ຖາມພວກນາງວ່າ, "ຜູ້ທຳນວາຍຢູ່ທີ່ນີ້ຫລື?"</w:t>
      </w:r>
      <w:r>
        <w:rPr>
          <w:vertAlign w:val="superscript"/>
        </w:rPr>
        <w:t>12</w:t>
      </w:r>
      <w:r>
        <w:t>ພວກນາງໄດ້ຕອບ, ແລະກ່າວວ່າ, "ລາວຢູ່ທີ່ນີ້; ເບິ່ງແມ໋, ລາວຢູ່ດ້ານຫນ້າພວກທ່ານ. ຟ້າວໄປເຖີ້ນ, ເພາະວ່າ ລາວກຳລັງເຂົ້າມາທີ່ເມືອງວັນນີ້, ເພາະວ່າປະຊາຊົນຈະມີການຖວາຍສັດບູຊາຢູ່ທີ່ສະຖານທີ່ສູງໃນວັນນີ້.</w:t>
      </w:r>
      <w:r>
        <w:rPr>
          <w:vertAlign w:val="superscript"/>
        </w:rPr>
        <w:t>13</w:t>
      </w:r>
      <w:r>
        <w:t>ທັນທີທີ່ພວກທ່ານເຂົ້າໄປໃນເມືອງ ພວກທ່ານຈະພົບລາວກ່ອນທີ່ລາວຈະຂຶ້ນໄປສະຖານທີ່ສັກສັກສິດ ເພື່ອຮັບປະທານອາຫານ. ປະຊາຊົນຈະບໍ່ຮັບປະທານອາຫານຈົນກວ່າລາວຈະມາ, ເພາະລາວຕ້ອງມາອວຍພອນເຄື່ອງສັດບູຊາ; ຫລັງຈາກນັ້ນ ພວກຜູ້ທີ່ໄດ້ຖືກເຊີນຈຶ່ງຈະຮັບປະທານ. ບັດນີ້ ຂຶ້ນໄປເຖີດ, ເພາະພວກທ່ານຈະໄດ້ພົບກັບລາວທັນທີ."</w:t>
      </w:r>
      <w:r>
        <w:rPr>
          <w:vertAlign w:val="superscript"/>
        </w:rPr>
        <w:t>14</w:t>
      </w:r>
      <w:r>
        <w:t>ດັ່ງນັ້ນພວກເຂົາທັງສອງຈຶ່ງຂຶ້ນໄປຍັງເມືອງນັ້ນ. ໃນຂະນະທີ່ພວກເຂົາເຂົ້າໄປໃນເມືອງ, ພວກເຂົາເຫັນຊາມູເອນກຳລັງຍ່າງອອກມາທາງພວກເຂົາ, ເພື່ອຂຶ້ນໄປຍັງສະຖານທີ່ສັກສິດນັ້ນ.</w:t>
      </w:r>
      <w:r>
        <w:rPr>
          <w:vertAlign w:val="superscript"/>
        </w:rPr>
        <w:t>15</w:t>
      </w:r>
      <w:r>
        <w:t>ບັດນີ້ ວັນກ່ອນທີ່ໂຊນຈະມາ, ພຣະຢາເວໄດ້ສຳແດງແກ່ຊາມູເອນແລ້ວວ່າ:</w:t>
      </w:r>
      <w:r>
        <w:rPr>
          <w:vertAlign w:val="superscript"/>
        </w:rPr>
        <w:t>16</w:t>
      </w:r>
      <w:r>
        <w:t>"ມື້ອຶ່ນເວລາປະມານເວລານີ້ ເຮົາຈະສົ່ງຊາຍຄົນຫນຶ່ງຈາກດິນແດນເບັນຢາມິນ, ແລະເຈົ້າຈະເຈີມລາວໃຫ້ເປັນເຈົ້າຊາຍເຫນືອປະຊາຊົນອິສະຣາເອນຂອງເຮົາ. ລາວຈະຊ່ວຍປະຊາຊົນຂອງເຮົາໃຫ້ພົ້ນຈາກມືຂອງຄົນຟີລິສະຕິນ. ເພາະວ່າ ເຮົາໄດ້ເບິ່ງປະຊາຊົນຂອງເຮົາດ້ວຍຄວາມສົງສານ ເພາະສຽງຮ້ອງໄຫ້ຂໍຄວາມຊ່ວຍເຫລືອຂອງພວກເຂົາມາເຖິງເຮົາແລ້ວ."</w:t>
      </w:r>
      <w:r>
        <w:rPr>
          <w:vertAlign w:val="superscript"/>
        </w:rPr>
        <w:t>17</w:t>
      </w:r>
      <w:r>
        <w:t>ເມື່ອຊາມູເອນໄດ້ເຫັນໂຊນ, ພຣະຢາເວ ຊົງບອກກັບລາວວ່າ, "ນີ້ເປັນຄົນທີ່ເຮົາໄດ້ບອກເຈົ້າ! ລາວຄືຄົນທີ່ຈະປົກຄອງເຫນືອປະຊາຊົນຂອງເຮົາ."</w:t>
      </w:r>
      <w:r>
        <w:rPr>
          <w:vertAlign w:val="superscript"/>
        </w:rPr>
        <w:t>18</w:t>
      </w:r>
      <w:r>
        <w:t>ແລ້ວໂຊນກໍໄດ້ເຂົ້າມາໃກ້ຊາມູເອນທີ່ປະຕູແລະໄດ້ເວົ້າວ່າ, "ຂໍບອກຂ້ານ້ອຍແດ່ວ່າ ເຮືອນຂອງຜູ້ທຳນວາຍຢູ່ບ່ອນໃດ?"</w:t>
      </w:r>
      <w:r>
        <w:rPr>
          <w:vertAlign w:val="superscript"/>
        </w:rPr>
        <w:t>19</w:t>
      </w:r>
      <w:r>
        <w:t>ຊາມູເອນໄດ້ຕອບໂຊນ ແລະ ເວົ້າວ່າ, "ຂ້າພະເຈົ້າເປັນຜູ້ທຳນວາຍຄົນນັ້ນ. ຈົ່ງນຳຫນ້າຂ້າພະເຈົ້າຂຶ້ນໄປຍັງສະຖານທີ່ສັກສິດ, ເພາະໃນວັນນີ້ ທ່ານຈະກິນອາຫານກັບຂ້າພະເຈົ້າ. ເຊົ້າມື້ອຶ່ນຂ້າພະເຈົ້າຈະໃຫ້ທ່ານໄປ, ແລະ ຂ້າພະເຈົ້າຈະບອກທຸກຢ່າງທີ່ຢູ່ໃນໃຈຂອງທ່ານແກ່ທ່ານ.</w:t>
      </w:r>
      <w:r>
        <w:rPr>
          <w:vertAlign w:val="superscript"/>
        </w:rPr>
        <w:t>20</w:t>
      </w:r>
      <w:r>
        <w:t>ສ່ວນເລື່ອງຝູງລວາຂອງທ່ານທີ່ຫາຍໄປສາມວັນແລ້ວນັ້ນ, ຢ່າວິຕົກກ່ຽວກັບພວກມັນເລີຍ, ເພາະມີຄົນພົບພວກມັນແລ້ວ. ຄວາມປຣາຖນາທັງຫມົດຂອງອິສະຣາເອນນັ້ນຢູ່ກັບໃຜ? ມັນບໍ່ແມ່ນຕົວທ່ານ ແລະເຊື້ອສາຍຂອງພໍ່ທ່ານຫລື?"</w:t>
      </w:r>
      <w:r>
        <w:rPr>
          <w:vertAlign w:val="superscript"/>
        </w:rPr>
        <w:t>21</w:t>
      </w:r>
      <w:r>
        <w:t>ໂຊນຕອບ ແລະ ເວົ້າວ່າ, "ຂ້ານ້ອຍບໍ່ແມ່ນຄົນເຜົ່າເບັນຢາມິນ, ທີ່ເປັນເຜົ່າເລັກນ້ອຍທີ່ສຸດໃນບັນດາເຜົ່າຂອງອິສະຣາເອນຫລື? ເປັນເຜົ່າເລັກນ້ອຍທີ່ສຸດໃນເຜົ່າຕ່າງໆຂອງອິສະຣາເອນ ແລະ ຕະກຸນຂອງຂ້ານ້ອຍບໍ່ແມ່ນຕະກຸນທີ່ຕໍ່າຕ້ອຍທີ່ສຸດໃນບັນດາ ຕະກຸນຂອງເຜົ່າເບັນຢາມິນຫລື? ເປັນຫຍັງທ່ານຈຶ່ງບອກຖ້ອຍຄຳເຫລົ່ານີ້ກັບຂ້ານ້ອຍ ດ້ວຍທ່າທາງຢ່າງນີ້?"</w:t>
      </w:r>
      <w:r>
        <w:rPr>
          <w:vertAlign w:val="superscript"/>
        </w:rPr>
        <w:t>22</w:t>
      </w:r>
      <w:r>
        <w:t>ດັ່ງນັ້ນ ຊາມູເອນກໍໄດ້ພາໂຊນກັບຄົນໃຊ້ຂອງລາວ, ນຳພວກເຂົາເຂົ້າໄປໃນຫ້ອງໂຖງ, ແລະໃຫ້ພວກເຂົານັ່ງໃນບ່ອນນັ່ງດ້ານຫນ້າ ສຳລັບຄົນເຫລົ່ານັ້ນທີ່ໄດ້ຮັບເຊີນມາ, ຊຶ່ງມີປະມານ 30 ຄົນ.</w:t>
      </w:r>
      <w:r>
        <w:rPr>
          <w:vertAlign w:val="superscript"/>
        </w:rPr>
        <w:t>23</w:t>
      </w:r>
      <w:r>
        <w:t>ຊາມູເອນໄດ້ເວົ້າກັບພໍ່ຄົວວ່າ, "ຈົ່ງນຳສ່ວນທີ່ເຮົາມອບໃຫ້ເຈົ້າ ຊຶ່ງເຮົາໄດ້ບອກເຈົ້າວ່າ, 'ໃຫ້ເກັບໄວ້ຕ່າງຫາກ.'" ນັ້ນມາ.</w:t>
      </w:r>
      <w:r>
        <w:rPr>
          <w:vertAlign w:val="superscript"/>
        </w:rPr>
        <w:t>24</w:t>
      </w:r>
      <w:r>
        <w:t>ດັ່ງນັ້ນ ພໍ່ຄົວຈຶ່ງໄດ້ນຳສ່ວນຂາໂຕ້ ແລະ ສິ່ງທີ່ວາງເທິງທີ່ນັ້ນມາ ແລະໄດ້ວາງໄວ້ຕໍ່ຫນ້າໂຊນ. ແລ້ວຊາມູເອນເວົ້າວ່າ, "ຈົ່ງເບິ່ງ ສ່ວນທີ່ໄດ້ເກັບໄວ້ກໍໄດ້ວາງຢູ່ຕໍ່ຫນ້າທ່ານແລ້ວ. ຈົ່ງກິນມັນເຖີ້ນ, ເພາະວ່າ ມັນຖືກເກັບໄວ້ໃຫ້ແກ່ທ່ານ ຈົນເຖິງເວລາທີ່ກຳຫນົດໄວ້, ຈາກເວລາທີ່ຂ້າພະເຈົ້າໄດ້ເວົ້າວ່າ, "ຂ້າພະເຈົ້າໄດ້ເຊີນປະຊາຊົນມາແລ້ວ.'" ດັ່ງນັ້ນ ໂຊນຈຶ່ງຮັບປະທານອາການຮ່ວມກັບຊາມູເອນໃນວັນນັ້ນ.</w:t>
      </w:r>
      <w:r>
        <w:rPr>
          <w:vertAlign w:val="superscript"/>
        </w:rPr>
        <w:t>25</w:t>
      </w:r>
      <w:r>
        <w:t>ເມື່ອພວກເຂົາໄດ້ລົງມາຈາກສະຖານທີ່ສັກສິດ ເຂົ້າມາໃນເມືອງ, ຊາມູເອນໄດ້ສົນທະນາກັບໂຊນເທິງດາດຟ້າ.</w:t>
      </w:r>
      <w:r>
        <w:rPr>
          <w:vertAlign w:val="superscript"/>
        </w:rPr>
        <w:t>26</w:t>
      </w:r>
      <w:r>
        <w:t>ແລ້ວໃນຕອນເຊົ້າມືດ, ຊາມູເອນກໍໄດ້ເອີ້ນເອົາໂຊນຈາກເທິງດາດຟ້າ ແລະ ໄດ້ເວົ້າວ່າ, "ຈົ່ງລຸກຂຶ້ນ, ເພື່ອຂ້າພະເຈົ້າຈະສົ່ງທ່ານໄປຕາມທາງຂອງທ່ານ." ດັ່ງນັ້ນໂຊນກໍໄດ້ລຸກຂຶ້ນ, ແລະທັງສອງກໍໄດ້ອອກໄປທີ່ຖະຫນົນ.</w:t>
      </w:r>
      <w:r>
        <w:rPr>
          <w:vertAlign w:val="superscript"/>
        </w:rPr>
        <w:t>27</w:t>
      </w:r>
      <w:r>
        <w:t>ໃນຂະນະທີ່ພວກເຂົາກຳລັງຍ່າງກົງໄປທີ່ຊານເມືອງ, ຊາມູເອນໄດ້ເວົ້າກັບໂຊນວ່າ, "ຈົ່ງບອກຄົນໃຊ້ໃຫ້ຍ່າງນຳຫນ້າພວກເຮົາໄປກ່ອນ" — ແລະ ລາວໄດ້ຍ່າງໄປແລ້ວ — "ແຕ່ທ່ານຈົ່ງຢູ່ທີ່ນີ້ຈັກຫນ້ອຍກ່ອນ, ເພື່ອທີ່ຂ້າພະເຈົ້າຈະໄດ້ປະກາດຖ້ອຍຄຳຂອງພຣະເຈົ້າໃຫ້ທ່ານຮູ້."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ແລ້ວຊາມູເອນກໍໄດ້ຈັບແກ້ວນໍ້າມັນ, ໄດ້ເທລົງເທິງຫົວຂອງໂຊນ, ແລະໄດ້ຈູບລາວ. ລາວກ່າວວ່າ, "ພຣະຢາເວເຈີມທ່ານໄວ້ໃຫ້ເປັນຜູ້ນຳເຫນືອມໍຣະດົກຂອງພຣະອົງແລ້ວບໍ່ແມ່ນຫລື?</w:t>
      </w:r>
      <w:r>
        <w:rPr>
          <w:vertAlign w:val="superscript"/>
        </w:rPr>
        <w:t>2</w:t>
      </w:r>
      <w:r>
        <w:t>ເມື່ອທ່ານໄປຈາກຂ້າພະເຈົ້າວັນນີ້, ທ່ານຈະພົບຊາຍສອງຄົນໃກ້ທີ່ຝັງສົບຂອງຣາເຊັນໃນເຂດແດນເບັນຢາມິນທີ່ເຊັນຊາ. ພວກເຂົາຈະບອກທ່ານວ່າ, 'ຝູງລວາຊຶ່ງທ່ານຊອກຫານັ້ນໄດ້ພົບແລ້ວ. ບັດນີ້ ບິດາຂອງທ່ານໄດ້ເລີກກັງວົນເລື່ອງຝູງລວາແລ້ວ ແລະຮ້ອນໃຈເລື່ອງຂອງພວກທ່ານ, ກ່າວວ່າ, "ເຮົາຈະເຮັດຢ່າງໃດເລື່ອງລູກຊາຍຂອງເຮົາດີ?"'</w:t>
      </w:r>
      <w:r>
        <w:rPr>
          <w:vertAlign w:val="superscript"/>
        </w:rPr>
        <w:t>3</w:t>
      </w:r>
      <w:r>
        <w:t>ແລ້ວທ່ານຈະຜ່ານທີ່ນັ້ນໄປ, ແລະທ່ານຈະໄປເຖິງຕົ້ນໂອກແຫ່ງທາໂບ. ຊາຍສາມຄົນຊຶ່ງກຳລັງຂຶ້ນໄປຫາພຣະເຈົ້າທີເບັດເອນຈະພົບທ່ານທີ່ນັ້ນ, ຄົນຫນຶ່ງແບກລູກແບ້ສາມໂຕ, ອີກຄົນຫນຶ່ງຖືເຂົ້າຈີ່ສາມກ້ອນ, ແລະອີກຄົນຫນຶ່ງຖືຖົງຫນັງເຫລົ້າອະງຸ່ນຖົງຫນຶ່ງ.</w:t>
      </w:r>
      <w:r>
        <w:rPr>
          <w:vertAlign w:val="superscript"/>
        </w:rPr>
        <w:t>4</w:t>
      </w:r>
      <w:r>
        <w:t>ພວກເຂົາຈະທັກທາຍທ່ານ ແລະ ມອບເຂົ້າຈີ່ໃຫ້ທ່ານສອງກ້ອນ, ຊຶ່ງທ່ານຈະຮັບເອົາຈາກມືຂອງພວກເຂົາ.</w:t>
      </w:r>
      <w:r>
        <w:rPr>
          <w:vertAlign w:val="superscript"/>
        </w:rPr>
        <w:t>5</w:t>
      </w:r>
      <w:r>
        <w:t>ຕໍ່ຈາກນັ້ນ, ທ່ານຈະມາເຖິງເນີນພູຂອງພຣະເຈົ້າ, ບ່ອນຊຶ່ງກອງທະຫານຮັກສາການຂອງພວກຟີລິສະຕິນຢູ່. ເມື່ອທ່ານມາເຖິງເມືອງ, ທ່ານຈະພົບກຸ່ມຜູ້ປະກາດພຣະທັມກຳລັງມາຈາກສະຖານທີ່ສັກສິດພ້ອມດ້ວຍພິນໃຫຍ່, ຣຳມານາດ, ປີ່, ພິນເຂົາຄູ່, ແລະນຳຫນ້າພວກເຂົາໄປ; ພວກເຂົາຈະປະກາດພຣະທັມຢູ່.</w:t>
      </w:r>
      <w:r>
        <w:rPr>
          <w:vertAlign w:val="superscript"/>
        </w:rPr>
        <w:t>6</w:t>
      </w:r>
      <w:r>
        <w:t>ພຣະວິນຍານຂອງພຣະຢາເວຈະສວມທັບທ່ານ, ແລະທ່ານຈະປະກາດພຣະທັມຮ່ວມກັບຄົນເຫລົ່ານັ້ນ, ແລະທ່ານຈະຖຶກປ່ຽນໄປເປັນຄົນລະຄົນ.</w:t>
      </w:r>
      <w:r>
        <w:rPr>
          <w:vertAlign w:val="superscript"/>
        </w:rPr>
        <w:t>7</w:t>
      </w:r>
      <w:r>
        <w:t>ບັດນີ້, ເມື່ອຫມາຍສຳຄັນເຫລົ່ານີ້ເກີດແດ່ທ່ານ, ເຮັດຫຍັງກໍໄດ້ຕາມທີ່ມີໂອກາດ, ເພາະພຣະເຈົ້າຊົງສະຖິດກັບທ່ານ.</w:t>
      </w:r>
      <w:r>
        <w:rPr>
          <w:vertAlign w:val="superscript"/>
        </w:rPr>
        <w:t>8</w:t>
      </w:r>
      <w:r>
        <w:t>ຈົ່ງລົງໄປກ່ອນຫນ້າຂ້າພະເຈົ້ົ້າທີ່ກິນການ. ແລ້ວຂ້າພະເຈົ້າຈະລົງໄປມາຫາທ່ານ ເພື່ອຖວາຍເຄື່ອງເຜົາບູຊາ ແລະ ຖວາຍເຄື່ອງສັນຕິບູຊາ. ຈົ່ງຄອຍຖ້າເຈັດວັນຈົນກວ່າຂ້າພະເຈົ້າມາຫາທ່ານ ແລະ ບອກທ່ານໃຫ້ຮູ້ວ່າທ່ານຈະຕ້ອງເຮັດຢ່າງໃດ."</w:t>
      </w:r>
      <w:r>
        <w:rPr>
          <w:vertAlign w:val="superscript"/>
        </w:rPr>
        <w:t>9</w:t>
      </w:r>
      <w:r>
        <w:t>ເມື່ອໂຊນໄດ້ຈາກຊາມູເອນໄປ, ພຣະເຈົ້າໄດ້ປ່ຽນຈິດໃຈຂອງໂຊນໃຫ້ເປັນອີກແບບຫນຶ່ງ. ແລ້ວຫມາຍສຳຄັນເຫລົ່ານີ້ທັງຫມົດກໍໄດ້ເກີດຂຶ້ນໃນວັນນັ້ນ.</w:t>
      </w:r>
      <w:r>
        <w:rPr>
          <w:vertAlign w:val="superscript"/>
        </w:rPr>
        <w:t>10</w:t>
      </w:r>
      <w:r>
        <w:t>ເມື່ອພວກເຂົາໄດ້ມາທີ່ເນີນພູ, ກຸ່ມຂອງຜູ້ປະກາດພຣະທັມໄດ້ມາພົບກັບລາວ, ແລະພຣະວິນຍານຂອງພຣະເຈົ້າໄດ້ສວມທັບລາວ ດັ່ງນັ້ນລາວກໍປະກາດພຣະທັມຢູ່ໃນຫມູ່ພວກເຂົາ.</w:t>
      </w:r>
      <w:r>
        <w:rPr>
          <w:vertAlign w:val="superscript"/>
        </w:rPr>
        <w:t>11</w:t>
      </w:r>
      <w:r>
        <w:t>ເມື່ອທຸກຄົນທີ່ຮູ້ຈັກລາວ ກ່ອນມາເຫັນລາວປະກາດພຣະທັມຢູ່ກັບພວກຜູ້ປະກາດພຣະທັມນັ້ນ, ປະຊາຊົນເຫລົ່ານັ້ນກໍໄດ້ເວົ້າກັນວ່າ, "ເກີດຫຍັງຂຶ້ນກັບລູກຊາຍຂອງກີເຊ? ຕອນນີ້ໂຊນໄດ້ຢູ່ໃນຈຳພວກຜູ້ປະກາດພຣະທັມດ້ວຍຫລື?"</w:t>
      </w:r>
      <w:r>
        <w:rPr>
          <w:vertAlign w:val="superscript"/>
        </w:rPr>
        <w:t>12</w:t>
      </w:r>
      <w:r>
        <w:t>ຜູ້ຊາຍຄົນຫນຶ່ງທີ່ມາຈາກທີ່ນັ້ນເຫມືອນກັນໄດ້ຕອບວ່າ, "ແລ້ວບິດາຂອງພວກເຂົາເປັນໃຜ?" ດ້ວຍເຫດນີ້, ກໍກາຍເປັນຄຳກ່າວວ່າ, "ໂຊນເປັນຜູ້ປະກາດພຣະທັມອີກຄົນຫນຶ່ງຫລື?"</w:t>
      </w:r>
      <w:r>
        <w:rPr>
          <w:vertAlign w:val="superscript"/>
        </w:rPr>
        <w:t>13</w:t>
      </w:r>
      <w:r>
        <w:t>ເມືອລາວໄດ້ປະກາດພຣະທັມສຳເລັດແລ້ວ, ລາວກໍໄດ້ມາຍັງສະຖານທີ່ສັກສິດ.</w:t>
      </w:r>
      <w:r>
        <w:rPr>
          <w:vertAlign w:val="superscript"/>
        </w:rPr>
        <w:t>14</w:t>
      </w:r>
      <w:r>
        <w:t>ແລ້ວລຸງຂອງໂຊນຈຶ່ງໄດ້ຖາມລາວ ແລະ ຄົນໃຊ້ຂອງລາວວ່າ, "ພວກເຈົ້າໄປໃສມາ?" ລາວຕອບວ່າ,"ໄປຊອກຫາຝູງລວາ. ເມື່ອພວກເຮົາເຫັນວ່າ ພວກເຮົາບໍ່ສາມາດຊອກຫາຝູງລວານັ້ນແລ້ວ, ພວກເຮົາຈຶ່ງໄດ້ໄປຫາຊາມູເອນ."</w:t>
      </w:r>
      <w:r>
        <w:rPr>
          <w:vertAlign w:val="superscript"/>
        </w:rPr>
        <w:t>15</w:t>
      </w:r>
      <w:r>
        <w:t>ລຸງຂອງໂຊນເວົ້າວ່າ, "ຂໍບອກຂ້ອຍວ່າ ຊາມູເອນໄດ້ບອກຫຍັງແກ່ເຈົ້າແດ່."</w:t>
      </w:r>
      <w:r>
        <w:rPr>
          <w:vertAlign w:val="superscript"/>
        </w:rPr>
        <w:t>16</w:t>
      </w:r>
      <w:r>
        <w:t>ໂຊນໄດ້ຕອບລຸງຂອງລາວວ່າ, "ລາວໄດ້ບອກພວກເຮົາຢ່າງຈະແຈ້ງວ່າ ພົບຝູງລວາແລ້ວ." ແຕ່ລາວບໍ່ໄດ້ບອກລຸງເລື່ອງລາວທີ່ກ່ຽວກັບ ຣາຊະອານາຈັກ, ຊຶ່ງຊາມູເອນໄດ້ເວົ້າ.</w:t>
      </w:r>
      <w:r>
        <w:rPr>
          <w:vertAlign w:val="superscript"/>
        </w:rPr>
        <w:t>17</w:t>
      </w:r>
      <w:r>
        <w:t>ບັດນີ້ຊາມູເອນໄດ້ເອີ້ນປະຊາຊົນມາປະຊຸມກັນ ຕໍ່ຫນ້າພຣະຢາເວທີ່ມິຊະປາ.</w:t>
      </w:r>
      <w:r>
        <w:rPr>
          <w:vertAlign w:val="superscript"/>
        </w:rPr>
        <w:t>18</w:t>
      </w:r>
      <w:r>
        <w:t>ລາວໄດ້ກ່າວແກ່ປະຊາຊົນອິສະຣາເອນວ່າ, "ນີ້ຄືສິ່ງທີ່ພຣະຢາເວ, ພຣະເຈົ້າແຫ່ງອິສະຣາເອນໄດ້ກ່າວວ່າ, 'ເຮົາໄດ້ນຳອິສະຣາເອນອອກຈາກເອຢິບ, ແລະເຮົາໄດ້ຊ່ວຍກູ້ພວກເຈົ້າຈາກມືຂອງຊາວເອຢິບ, ແລະຈາກມືຂອງອານາຈັກທັງຫລາຍທີ່ໄດ້ຂົ່ມເຫງພວກເຈົ້າ.'</w:t>
      </w:r>
      <w:r>
        <w:rPr>
          <w:vertAlign w:val="superscript"/>
        </w:rPr>
        <w:t>19</w:t>
      </w:r>
      <w:r>
        <w:t>ແຕ່ວັນນີ້ພວກເຈົ້າຈະປະຖິ້ມພຣະເຈົ້າຂອງພວກເຈົ້າ, ຜູ້ຊຶ່ງຊ່ວຍພວກເຈົ້າໃຫ້ພົ້ນຈາກຄວາມຍາກລຳບາກ ແລະຄວາມທຸກຮ້ອນ; ແລະພວກເຈົ້າກ່າວຕໍ່ພຣະອົງວ່າ, 'ຂໍຕັ້ງກະສັດໄວ້ເຫນືອເຮົາ.' ບັດນີ້ ຈົ່ງເຂົ້າມາຕໍ່ຫນ້າພຣະຢາເວຕາມເຜົ່າຂອງພວກເຈົ້າ ແລະຕາມຕະກຸນຂອງພວກເຈົ້າ."</w:t>
      </w:r>
      <w:r>
        <w:rPr>
          <w:vertAlign w:val="superscript"/>
        </w:rPr>
        <w:t>20</w:t>
      </w:r>
      <w:r>
        <w:t>ດັ່ງນັ້ນ ຊາມູເອນກໍໄດ້ນຳເຜົ່າອິດສະຣາເອນທຸກເຜົ່າເຂົ້າມາໃກ້, ແລະເຜົ່າເບັນຢາມິນໄດ້ຖືກເລືອກ.</w:t>
      </w:r>
      <w:r>
        <w:rPr>
          <w:vertAlign w:val="superscript"/>
        </w:rPr>
        <w:t>21</w:t>
      </w:r>
      <w:r>
        <w:t>ແລ້ວລາວກໍນຳເຜົ່າເບັນຢາມິນເຂົ້າມາໃກ້ຕາມຕະກຸນຂອງພວກເຂົາ; ແລະຕະກຸນມາຕາຣີໄດ້ຮັບເລືອກ; ແລະໂຊນລູກຊາຍຂອງກີເຊກໍໄດ້ຖືກເລືອກ. ແຕ່ເມື່ອພວກເຂົາໄດ້ອອກໄປຊອກຫາໂຊນກໍບໍ່ພົບ.</w:t>
      </w:r>
      <w:r>
        <w:rPr>
          <w:vertAlign w:val="superscript"/>
        </w:rPr>
        <w:t>22</w:t>
      </w:r>
      <w:r>
        <w:t>ແລ້ວປະຊາຊົນກໍຕ້ອງການທີ່ຈະທູນຖາມພຣະເຈົ້າອີກຫລາຍຄຳຖາມຕໍ່ໄປວ່າ, "ມີຜູ້ຊາຍອີກຄົນຫນຶ່ງມາທີ່ນີ້ຫລືຍັງ?" ພຣະຢາເວໄດ້ກ່າວວ່າ, "ລາວໄດ້ລີ້ຢູ່ທີ່ກອງຂີ້ເຫຍື້ອ."</w:t>
      </w:r>
      <w:r>
        <w:rPr>
          <w:vertAlign w:val="superscript"/>
        </w:rPr>
        <w:t>23</w:t>
      </w:r>
      <w:r>
        <w:t>ແລ້ວພວກເຂົາທັງຫລາຍໄດ້ແລ່ນໄປ ແລະພາໂຊນມາຈາກທີ່ນັ້ນ. ເມື່ອລາວໄດ້ຢືນຢູ່ທ່າມກາງປະຊາຊົນ, ລາວກໍສູງກວ່າປະຊາຊົນທຸກຄົນຈາກບ່າໄຫລ່ຂຶ້ນໄປ.</w:t>
      </w:r>
      <w:r>
        <w:rPr>
          <w:vertAlign w:val="superscript"/>
        </w:rPr>
        <w:t>24</w:t>
      </w:r>
      <w:r>
        <w:t>ແລ້ວຊາມູເອນຈຶ່ງໄດ້ກ່າວແກ່ປະຊາຊົນວ່າ, "ພວກເຈົ້າເຫັນຜູ້ທີ່ພຣະຢາເວຊົງເລືອກໄວ້ແລ້ວຫລືບໍ? ບໍ່ມີຄົນໃດເຫມືອນກັບລາວໃນທ່າມກາງປະຊາຊົນທັງຫມົດ!" ປະຊາຊົນທັງປວງຈຶ່ງໄດ້ຮ້ອງສຽງດັງວ່າ,"ຂໍພະມະຫາກະສັດຈົ່ງຊົງພະຈະເຣີນ!"</w:t>
      </w:r>
      <w:r>
        <w:rPr>
          <w:vertAlign w:val="superscript"/>
        </w:rPr>
        <w:t>25</w:t>
      </w:r>
      <w:r>
        <w:t>ແລ້ວຊາມູເອນຈຶ່ງໄດ້ບອກກັບປະຊາຊົນໃຫ້ຮູ້ເຖິງທຳນຽມປະຕິບັດ ແລະ ກົດຕ່າງໆຂອງຕຳແຫນ່ງກະສັດ, ໄດ້ບັນທືກໄວ້ໃນຫນັງສື, ແລະໄດ້ວາງໄວ້ຕໍ່ພຣະພັກພຣະຢາເວ. ແລ້ວຊາມູເອນກໍໄດ້ໃຫ້ປະຊາຊົນກັບໄປບ້ານເຮືອນຂອງຕົນເອງ.</w:t>
      </w:r>
      <w:r>
        <w:rPr>
          <w:vertAlign w:val="superscript"/>
        </w:rPr>
        <w:t>26</w:t>
      </w:r>
      <w:r>
        <w:t>ໂຊນກໍໄດ້ກັບເມືອເຮືອນຂອງລາວທີ່ກີເບອາດ້ວຍ, ແລະມີເຫລົ່ານັກຮົບ, ຊຶ່ງພຣະເຈົ້າໄດ້ບັນດານໃຫ້ຈິດໃຈໄປກັບລາວດ້ວຍ.</w:t>
      </w:r>
      <w:r>
        <w:rPr>
          <w:vertAlign w:val="superscript"/>
        </w:rPr>
        <w:t>27</w:t>
      </w:r>
      <w:r>
        <w:t>ແຕ່ມີຄົນອັນຕະພານບາງຄົນກ່າວວ່າ, "ຊາຍຄົນນີ້ຈະຊ່ວຍເຮົາໄດ້ຢ່າງໃດ?" ພວກປະຊາຊົນເຫລົ່ານີ້ໄດ້ຫມີ່ນປະຫມາດໂຊນ ແລະບໍ່ໄດ້ນຳຂອງຂວັນອັນໃດມາໃຫ້ລາວ. ແຕ່ໂຊນກໍມິດງຽບໄວ້ຢູ່.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ແລ້ວນາຮາດຄົນອຳໂມນກໍໄດ້ໄປ ແລະ ໄດ້ຕັ້ງລ້ອມເມືອງຢາເບັດ ກີເລອາດ. ຊາວເມືອງຢາເບັດທັງຫມົດຈຶ່ງໄດ້ເວົ້າກັບນາຮາດວ່າ, "ຈົ່ງເຮັດພັນທະສັນຍາກັບພວກເຮົາ, ແລະພວກເຮົາຈະຍອມຮັບໃຊ້ພວກທ່ານ."</w:t>
      </w:r>
      <w:r>
        <w:rPr>
          <w:vertAlign w:val="superscript"/>
        </w:rPr>
        <w:t>2</w:t>
      </w:r>
      <w:r>
        <w:t>ແຕ່ນາຮາດຄົນອຳໂມນໄດ້ຕອບພວກເຂົາວ່າ, "ຕາມເງື່ອນໄຂນີ້ ຂ້ອຍຈະເຮັດສົນທິສັນຍາກັບພວກທ່ານ, ຄືວ່າເຮົາຈະຄວັກຕາເບື້ອງຂວາຂອງພວກເຈົ້າທຸກຄົນ, ແລະ ດ້ວຍວິທີນີ້ຈະເປັນທີ່ອັບປະຍົດແກ່ອິສະຣາເອນທັງປວງ."</w:t>
      </w:r>
      <w:r>
        <w:rPr>
          <w:vertAlign w:val="superscript"/>
        </w:rPr>
        <w:t>3</w:t>
      </w:r>
      <w:r>
        <w:t>ສ່ວນພວກເຖົ້າແກ່ແຫ່ງເມືອງຢາເບັດໄດ້ຕອບພວກເຂົາວ່າ, "ຂໍຜ່ອນຜັນໃຫ້ພວກເຮົາຈັກເຈັດວັນ, ເພື່ອພວກເຮົາຈະໄດ້ສົ່ງພວກຜູ້ສົ່ງຂ່າວໄປໃຫ້ທົ່ວເຂດແດນອິສະຣາເອນ. ແລ້ວ, ຖ້າບໍ່ມີຄົນໃດຊ່ວຍກູ້ພວກເຮົາໄດ້, ພວກເຮົາຈະຍອມມອບຕົວກັບພວກທ່ານ."</w:t>
      </w:r>
      <w:r>
        <w:rPr>
          <w:vertAlign w:val="superscript"/>
        </w:rPr>
        <w:t>4</w:t>
      </w:r>
      <w:r>
        <w:t>ຜູ້ສົ່ງຂ່າວໄດ້ມາເຖິງກິເບອາ, ບ່ອນທີ່ໂຊນອາສັຍຢູ່, ແລະໄດ້ບອກປະຊາຊົນວ່າມີຫຍັງເກີດຂຶ້ນ. ປະຊາຊົນທັງປວງກໍຮ້ອງໄຫ້ດ້ວຍສຽງດັງ.</w:t>
      </w:r>
      <w:r>
        <w:rPr>
          <w:vertAlign w:val="superscript"/>
        </w:rPr>
        <w:t>5</w:t>
      </w:r>
      <w:r>
        <w:t>ບັດນີ້ ໂຊນກຳລັງຕ້ອນຝູງງົວກັບມາຈາກທົ່ງຫຍ້າ. ໂຊນໄດ້ກ່າວວ່າ, "ມີຫຍັງເກີດຂຶ້ນກັບປະຊາຊົນທີ່ພວກເຂົາກຳລັງຮ້ອງໄຫ້ນັ້ນ?" ພວກເຂົາຈຶ່ງເລົ່າໃຫ້ໂຊນຮູ້ເຖິງເລື່ອງທີ່ຄົນຢາເບັດໄດ້ເວົ້າໄວ້.</w:t>
      </w:r>
      <w:r>
        <w:rPr>
          <w:vertAlign w:val="superscript"/>
        </w:rPr>
        <w:t>6</w:t>
      </w:r>
      <w:r>
        <w:t>ເມື່ອໂຊນໄດ້ຍິນສິ່ງທີ່ພວກເຂົາໄດ້ເວົ້າ, ພຣະວິນຍານຂອງພຣະເຈົ້າກໍໄດ້ສວມທັບໂຊນ, ແລະລາວກໍໂກດຮ້າຍຢ່າງໃຫຍ່.</w:t>
      </w:r>
      <w:r>
        <w:rPr>
          <w:vertAlign w:val="superscript"/>
        </w:rPr>
        <w:t>7</w:t>
      </w:r>
      <w:r>
        <w:t>ລາວຈຶ່ງເອົາແອກງົວມາອັນຫນຶ່ງຕັດອອກໃຫ້ເປັນທ່ອນໆ, ແລະ ໄດ້ໃຫ້ພວກຜູ້ສົ່ງຂ່າວໄປທົ່ວເຂດແດນທັງປວງຂອງອິສະຣາເອນ. ລາວໄດ້ເວົ້າວ່າ, "ໃຜທີ່ບໍ່ອອກມາຕິດຕາມໂຊນ ແລະ ຕິດຕາມຊາມູເອນ, ນີ້ຄືສິ່ງທີ່ຈະເກີດຂຶ້ນກັບງົວຂອງລາວ." ແລ້ວຄວາມຢ້ານກົວພຣະຢາເວກໍໄດ້ແຜ່ມາເຫນືອປະຊາຊົນ, ແລະ ພວກເຂົາກໍໄດ້ອອກມາຮ່ວມເປັນໃຈດຽວກັນ.</w:t>
      </w:r>
      <w:r>
        <w:rPr>
          <w:vertAlign w:val="superscript"/>
        </w:rPr>
        <w:t>8</w:t>
      </w:r>
      <w:r>
        <w:t>ເມື່ອລາວໄດ້ລວມພົນຢູ່ທີ່ເບເຊັກ, ປະຊາຊົນອິສະຣາເອນມີສາມແສນຄົນ, ແລະຜູ້ຊາຍເຜົ່າຢູດາມີສາມສິບພັນຄົນ.</w:t>
      </w:r>
      <w:r>
        <w:rPr>
          <w:vertAlign w:val="superscript"/>
        </w:rPr>
        <w:t>9</w:t>
      </w:r>
      <w:r>
        <w:t>ພວກເຂົາຈຶ່ງໄດ້ເວົ້າກັບພວກຜູ້ສົ່ງຂ່າວທີ່ມານັ້ນວ່າ, "ພວກເຈົ້າຈົ່ງບອກຄົນຢາເບັດ ກີເລອາດວ່າ, 'ມື້ອື່ນ, ໃນເວລາແດດຮ້ອນ, ພວກທ່ານຈະໄດ້ຮັບການຊ່ວຍເຫລືອ.'"ດັ່ງນັ້ນ ພວກຜູ້ສົ່ງຂ່າວຈຶ່ງໄດ້ກັບໄປ ແລະ ໄດ້ບອກຄົນຢາເບັດ, ແລະພວກເຂົາກໍດີໃຈ.</w:t>
      </w:r>
      <w:r>
        <w:rPr>
          <w:vertAlign w:val="superscript"/>
        </w:rPr>
        <w:t>10</w:t>
      </w:r>
      <w:r>
        <w:t>ແລ້ວຄົນຢາເບັດຈຶ່ງໄດ້ເວົ້າກັບນາຮາດວ່າ,"ມື້ອື່ນ ພວກເຮົາຈະຍອມມອບຕົວກັບພວກທ່ານ, ແລະ ພວກທ່ານສາມາດເຮັດຢ່າງໃດກັບພວກເຮົາກໍໄດ້ຕາມທີ່ພວກທ່ານເຫັນວ່າດີສຳລັບພວກທ່ານ."</w:t>
      </w:r>
      <w:r>
        <w:rPr>
          <w:vertAlign w:val="superscript"/>
        </w:rPr>
        <w:t>11</w:t>
      </w:r>
      <w:r>
        <w:t>ພໍຮອດຕອນເຊົ້າຂອງວັນຕໍ່ມາ ໂຊນກໍໄດ້ຈັດແບ່ງປະຊາຊົນອອກເປັນສາມກຸ່ມ. ພວກເຂົາໄດ້ຍົກເຂົ້າມາກາງຄ້າຍໃນຕອນເຊົ້າມຶດ, ແລະ ໄດ້ໂຈມຕີ ແລະ ເອົາຊະນະຄົນອຳໂມນໃນເວລາແດດອອກ. ພວກທີ່ລອດຊີວິດກໍໄດ້ກະຈັດກະຈາຍໄປ, ດັ່ງນັ້ນ ບໍ່ມີສອງຄົນໃດທີ່ຫນີໄປດ້ວຍກັນໄດ້ເລີຍ.</w:t>
      </w:r>
      <w:r>
        <w:rPr>
          <w:vertAlign w:val="superscript"/>
        </w:rPr>
        <w:t>12</w:t>
      </w:r>
      <w:r>
        <w:t>ແລ້ວປະຊາຊົນຈຶ່ງໄດ້ເວົ້າກັບຊາມູເອນວ່າ, "ແມ່ນໃຜເປັນຄົນເວົ້າວ່າ, 'ໂຊນຈະປົກຄອງເຫນືອພວກເຮົາຫລື?' ຈົ່ງນຳຄົນເຫລົ່ານັ້ນອອກມາ, ເພື່ອພວກເຮົາຈະໄດ້ຂ້າພວກເຂົາເສຍ."</w:t>
      </w:r>
      <w:r>
        <w:rPr>
          <w:vertAlign w:val="superscript"/>
        </w:rPr>
        <w:t>13</w:t>
      </w:r>
      <w:r>
        <w:t>ແຕ່ໂຊນໄດ້ເວົ້າວ່າ, "ໃນວັນນີ້ ຢ່າໃຫ້ຜູ້ໃດຖຶກປຣະຫານຊີວິດເລີຍ, ເພາະວ່າ ວັນນີ້ເປັນວັນທີ່ພຣະຢາເວໄດ້ຊ່ວຍອິສະຣາເອນ."</w:t>
      </w:r>
      <w:r>
        <w:rPr>
          <w:vertAlign w:val="superscript"/>
        </w:rPr>
        <w:t>14</w:t>
      </w:r>
      <w:r>
        <w:t>ແລ້ວຊາມູເອນຈຶ່ງໄດ້ເວົ້າກັບປະຊາຊົນວ່າ, "ມາເຖີດ, ໃຫ້ພວກເຮົາໄປຍັງກິນການ ແລະ ຮື້ຟື້ນເລື່ອງຣາຊະວົງທີ່ນັ້ນ."</w:t>
      </w:r>
      <w:r>
        <w:rPr>
          <w:vertAlign w:val="superscript"/>
        </w:rPr>
        <w:t>15</w:t>
      </w:r>
      <w:r>
        <w:t>ດັ່ງນັ້ນ ປະຊາຊົນທັງປວງຈຶ່ງໄດ້ໄປຍັງກິນການ ແລະ ໄດ້ຕັ້ງໂຊນເປັນກະສັດ ຕໍ່ພຣະພັກພຣະຢາເວທີ່ກິນການ. ຢູ່ທີ່ນັ້ນ ພວກເຂົາໄດ້ຖວາຍສັນຕິພາບບູຊາຕໍ່ພຣະພັກພຣະຢາເວ, ແລະ ໂຊນພ້ອມກັບປະຊາຊົນອິສະຣາເອນທັງປວງກໍປິຕິຍິນດີຢ່າງຍີ່ງໃຫຍ່ຢູ່ທີ່ນັ້ນ.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ຊາມູເອນຈຶ່ງໄດ້ເວົ້າກັບປະຊາຊົນທັງປວງວ່າ, "ຂ້າພະເຈົ້າໄດ້ຟັງທຸກເລື່ອງທີ່ພວກທ່ານໄດ້ບອກຂ້າພະເຈົ້າ, ແລະຂ້າພະເຈົ້າໄດ້ຕັ້ງກະສັດເຫນືອພວກທ່ານແລ້ວ.</w:t>
      </w:r>
      <w:r>
        <w:rPr>
          <w:vertAlign w:val="superscript"/>
        </w:rPr>
        <w:t>2</w:t>
      </w:r>
      <w:r>
        <w:t>ບັດນີ້, ນີ້ຄືກະສັດທີ່ດຳເນີນຢູ່ຕໍ່ຫນ້າພວກທ່ານ; ແລະຂ້າພະເຈົ້າກໍເຖົ້າຈົນຜົມຫງອກແລ້ວ; ແລະ ພວກລູກຊາຍຂອງຂ້າພະເຈົ້າກໍຢູ່ກັບພວກທ່ານ. ຂ້າພະເຈົ້າເອງກໍໄດ້ຢູ່ຕໍ່ຫນ້າພວກທ່ານຕັ້ງແຕ່ຫນຸ່ມຈົນເຖິງທຸກວັນນີ້.</w:t>
      </w:r>
      <w:r>
        <w:rPr>
          <w:vertAlign w:val="superscript"/>
        </w:rPr>
        <w:t>3</w:t>
      </w:r>
      <w:r>
        <w:t>ຂ້າພະເຈົ້າຢູ່ທີ່ນີ້; ຂໍພວກທ່ານຈົ່ງເປັນພະຍານຕໍ່ສູ້ຂ້າພະເຈົ້າຕໍ່ພຣະພັກພຣະຢາເວ ແລະ ຕໍ່ຫນ້າຜູ້ທີ່ພຣະອົງໄດ້ຊົງເຈີມໄວ້. ງົວຂອງໃຜແດ່ທີ່ຂ້າພະເຈົ້າໄດ້ຍຶດເອົາໄວ້? ລວາຂອງໃຜແດ່ທີ່ຂ້າພະເຈົ້າໄດ້ຍຶດເອົາໄປ? ມີໃຜແດ່ທີ່ຂ້າພະເຈົ້າໄດ້ເຄີຍສໍ້ໂກງ? ມີໃຜແດ່ທີ່ຂ້າພະເຈົ້າໄດ້ເຄີຍບິບບັງຄັບ? ຂ້າພະເຈົ້າຮັບສິນຈ້າງລາງວັນຈາກມືຂອງໃຜແດ່ທີ່ປິດຕາຂອງຂ້າພະເຈົ້າ? ຈົ່ງເປັນພະຍານຕໍ່ສູ້ຂ້າພະເຈົ້າສາ, ແລະ ຂ້າພະເຈົ້າຈະຄືນໃຫ້ແກ່ພວກທ່ານ."</w:t>
      </w:r>
      <w:r>
        <w:rPr>
          <w:vertAlign w:val="superscript"/>
        </w:rPr>
        <w:t>4</w:t>
      </w:r>
      <w:r>
        <w:t>ພວກເຂົາໄດ້ເວົ້າວ່າ, "ທ່ານບໍ່ເຄີຍໄດ້ຫລອກລວງພວກເຮົາ, ບໍ່ເຄີຍໄດ້ບິບບັງຄັບພວກເຮົາ, ຫລືໄດ້ເຄີຍລັກສິ່ງຂອງໃດໆໄປຈາກມືຂອງຜູ້ໃດເລີຍ."</w:t>
      </w:r>
      <w:r>
        <w:rPr>
          <w:vertAlign w:val="superscript"/>
        </w:rPr>
        <w:t>5</w:t>
      </w:r>
      <w:r>
        <w:t>ລາວກໍໄດ້ກ່າວແກ່ພວກເຂົາວ່າ, "ພຣະຢາເວຊົງເປັນພະຍານຕໍ່ພວກທ່ານ, ແລະຜູ້ທີ່ພຣະອົງຊົງເຈີມໄວ້ກໍເປັນພະຍານໃນວັນນີ້, ວ່າພວກທ່ານບໍ່ໄດ້ພົບສິ່ງໃດໃນມືຂອງຂ້າພະເຈົ້າ." ພວກເຂົາໄດ້ຕອບວ່າ, "ພຣະຢາເວຊົງເປັນພະຍານ."</w:t>
      </w:r>
      <w:r>
        <w:rPr>
          <w:vertAlign w:val="superscript"/>
        </w:rPr>
        <w:t>6</w:t>
      </w:r>
      <w:r>
        <w:t>ຊາມູເອນກໍໄດ້ກ່າວກັບປະຊາຊົນວ່າ, "ພຣະຢາເວຜູ້ທີ່ໄດ້ຊົງແຕ່ງຕັ້ງໂມເຊກັບອາໂຣນ, ແລະຜູ້ໄດ້ຊົງນຳບັນພະບຸຣຸດຂອງພວກທ່ານອອກມາຈາກແຜ່ນດິນເອຢິບ.</w:t>
      </w:r>
      <w:r>
        <w:rPr>
          <w:vertAlign w:val="superscript"/>
        </w:rPr>
        <w:t>7</w:t>
      </w:r>
      <w:r>
        <w:t>ສະນັ້ນ ບັດນີ້, ພວກທ່ານ ຈົ່ງສະແດງຕົວເອງ, ເພື່ອທີ່ຂ້ານ້ອຍຈະຮ້ອງຂໍພວກທ່ານຕໍ່ພຣະພັກພຣະຢາເວກ່ຽວກັບພຣະຣາຊະກິດອັນຊອບທັມທັງປວງຂອງພຣະຢາເວ, ຊື່ພຣະອົງໄດ້ຊົງກະທຳຕໍ່ພວກທ່ານ ແລະ ຕໍ່ບັນພະບູຣຸດທັງຫລາຍຂອງພວກທ່ານ.</w:t>
      </w:r>
      <w:r>
        <w:rPr>
          <w:vertAlign w:val="superscript"/>
        </w:rPr>
        <w:t>8</w:t>
      </w:r>
      <w:r>
        <w:t>ເມື່ອຢາໂຄບໄດ້ເຂົ້າໄປໃນເອຢິບ, ແລະ ບັນພະບູຣຸດທັງຫລາຍຂອງພວກທ່ານໄດ້ຮ້ອງທູນຕໍ່ພຣະຢາເວ, ແລ້ວພຣະຢາເວກໍໄດ້ໃຊ້ໂມເຊກັບອາໂຣນ, ຜູ້ຊຶ່ງໄດ້ນຳບັນພະບູຣຸດຂອງພວກທ່ານອອກຈາກເອຢິບ ແລະ ພວກເຂົາໄດ້ມາອາສັຍຢູ່ໃນສະຖານທີ່ນີ້.</w:t>
      </w:r>
      <w:r>
        <w:rPr>
          <w:vertAlign w:val="superscript"/>
        </w:rPr>
        <w:t>9</w:t>
      </w:r>
      <w:r>
        <w:t>ແຕ່ພວກເຂົາໄດ້ລືມພຣະຢາເວພຣະເຈົ້າຂອງພວກເຂົາ; ພຣະອົງໄດ້ຂາຍພວກເຂົາໄວ້ໃນມືຂອງສິເສຣາ, ແມ່ທັບຂອງກອງທັບແຫ່ງເມືອງຮາໂຊ, ໃນມືຂອງຟີລິສະຕິນ, ແລະໃນມືຂອງກະສັດແຫ່ງໂມອາບ; ແລະເຂົາເຫລົ່ານີ້ກໍໄດ້ຕໍ່ສູ້ກັບບັນພະບູຣຸດທັງຫລາຍຂອງພວກທ່ານ.</w:t>
      </w:r>
      <w:r>
        <w:rPr>
          <w:vertAlign w:val="superscript"/>
        </w:rPr>
        <w:t>10</w:t>
      </w:r>
      <w:r>
        <w:t>ພວກເຂົາກໍໄດ້ຮ້ອງທູນຕໍ່ພຣະຢາເວ ແລະໄດ້ກ່າວວ່າ,"ພວກຂ້ານ້ອຍໄດ້ເຮັດບາບແລ້ວ, ເພາະວ່າຂ້ານ້ອຍໄດ້ປະຖິ້ມພຣະຢາເວ ແລະໄດ້ໄປຮັບໃຊ້ບັນດາພະບາອານ ແລະບັນດາພະອາສະຕາໂຣດ. ແຕ່ບັດນີ້ ຂໍຊ່ວຍກູ້ພວກຂ້ານ້ອຍໃຫ້ພົ້ນຈາກມືຂອງພວກສັດຕຣູຂອງພວກຂ້ານ້ອຍ, ແລະພວກຂ້ານ້ອຍຈະຮັບໃຊ້ພຣະອົງ.'</w:t>
      </w:r>
      <w:r>
        <w:rPr>
          <w:vertAlign w:val="superscript"/>
        </w:rPr>
        <w:t>11</w:t>
      </w:r>
      <w:r>
        <w:t>ດັ່ງນັ້ນ ພຣະຢາເວຈຶ່ງໄດ້ສົ່ງເຢຣູບບາອານ, ເບດານ, ເຢັບທາ, ແລະຊາມູເອນ, ແລະໄດ້ໃຫ້ພວກທ່ານໄດ້ຮັບຊັຍຊະນະເຫນືອພວກສັດຕຣູທີ່ຢູ່ຮອບພວກທ່ານ, ດັ່ງນັ້ນພວກທ່ານຈຶ່ງໄດ້ອາສັຍຢູ່ຢ່າງປອດພັຍ.</w:t>
      </w:r>
      <w:r>
        <w:rPr>
          <w:vertAlign w:val="superscript"/>
        </w:rPr>
        <w:t>12</w:t>
      </w:r>
      <w:r>
        <w:t>ເມື່ອພວກທ່ານເຫັນນາຮາດວ່າ ກະສັດຂອງປະຊາຊົນອຳໂມນມາຕໍ່ສູ້ພວກທ່ານ, ພວກທ່ານກໍໄດ້ເວົ້າກັບຂ້າພະເຈົ້າວ່າ, 'ບໍ່ໄດ້! ກະສັດຈຳຕ້ອງປົກຄອງເຫນືອພວກເຮົາແທນ' — ເຖິງແມ່ນວ່າ ພຣະຢາເວພຣະເຈົ້າຂອງພວກທ່ານ, ເປັນກະສັດຂອງພວກທ່ານ.</w:t>
      </w:r>
      <w:r>
        <w:rPr>
          <w:vertAlign w:val="superscript"/>
        </w:rPr>
        <w:t>13</w:t>
      </w:r>
      <w:r>
        <w:t>ບັດນີ້ ນີ້ຄືກະສັດທີ່ພວກທ່ານໄດ້ເລືອກແລ້ວ, ຜູ້ຊຶ່ງພວກທ່ານໄດ້ຮ້ອງຂໍ ແລະ ຜູ້ຊຶ່ງພຣະຢາເວໄດ້ຕັ້ງໃຫ້ເປັນກະສັດໄວ້ເຫນືອພວກທ່ານແລ້ວ.</w:t>
      </w:r>
      <w:r>
        <w:rPr>
          <w:vertAlign w:val="superscript"/>
        </w:rPr>
        <w:t>14</w:t>
      </w:r>
      <w:r>
        <w:t>ຖ້າພວກທ່ານຢຳເກງພຣະຢາເວ, ຮັບໃຊ້ພຣະອົງ, ເຊື່ອຟັງພຣະສຸຣະສຽງຂອງພຣະອົງ, ແລະບໍ່ກະບົດຕໍ່ພຣະບັນຊາຂອງພຣະຢາເວ, ແລ້ວທັງທ່ານ ແລະ ກະສັດຜູ້ປົກຄອງເຫນືອພວກທ່ານ ຈະເປັນຜູ້ຕິດຕາມພຣະຢາເວພຣະເຈົ້າຂອງພວກທ່ານ.</w:t>
      </w:r>
      <w:r>
        <w:rPr>
          <w:vertAlign w:val="superscript"/>
        </w:rPr>
        <w:t>15</w:t>
      </w:r>
      <w:r>
        <w:t>ຖ້າພວກທ່ານບໍ່ຟັງພຣະສຸຣະສຽງຂອງພຣະຢາເວ, ແຕ່ກະບົດຕໍ່ພຣະບັນຊາຂອງພຣະຢາເວ, ແລ້ວມືຂອງພຣະຢາເວຈະຊົງຕໍ່ສູ້ພວກທ່ານ, ເຫມືອນທີ່ໄດ້ຕໍ່ສູ້ບັນພະບູຣຸດທັງຫລາຍຂອງພວກທ່ານ.</w:t>
      </w:r>
      <w:r>
        <w:rPr>
          <w:vertAlign w:val="superscript"/>
        </w:rPr>
        <w:t>16</w:t>
      </w:r>
      <w:r>
        <w:t>ເຖິງແມ່ນບັດນີ້ ພວກທ່ານສະແດງຕົວຂອງພວກທ່ານ ແລະ ເບິ່ງສິ່ງທີ່ຍິ່ງໃຫຍ່ນີ້ ຊຶ່ງພຣະຢາເວຈະກະທຳຕໍ່ຫນ້າຕໍ່ຕາຂອງພວກທ່ານ.</w:t>
      </w:r>
      <w:r>
        <w:rPr>
          <w:vertAlign w:val="superscript"/>
        </w:rPr>
        <w:t>17</w:t>
      </w:r>
      <w:r>
        <w:t>ວັນນີ້ບໍ່ແມ່ນຫລືທີ່ເປັນວັນເກັບກ່ຽວເຂົ້າບາເລ້? ຂ້ານ້ອຍຈະຮ້ອງທູນຕໍ່ພຣະຢາເວ, ຂໍພຣະອົງໃຫ້ມີຟ້າຮ້ອງ ແລະ ຝົນມາ. ແລ້ວພວກເຈົ້າຈະໄດ້ຮູ້ ແລະ ໄດ້ເຫັນວ່າຄວາມຊົ່ວຮ້າຍຂອງພວກທ່ານຫລາຍພຽງໃດ ຊຶ່ພວກທ່ານໄດ້ເຮັດໃນສາຍຕາຂອງພຣະຢາເວ, ໃນການທີ່ໄດ້ທູນຂໍໃຫ້ມີກະສັດສຳລັບພວກທ່ານເອງ."</w:t>
      </w:r>
      <w:r>
        <w:rPr>
          <w:vertAlign w:val="superscript"/>
        </w:rPr>
        <w:t>18</w:t>
      </w:r>
      <w:r>
        <w:t>ດັ່ງນັ້ນ ຊາມູເອນຈຶ່ງໄດ້ຮ້ອງທູນຕໍ່ພຣະຢາເວ; ແລະໃນວັນດຽວກັນນັ້ນ ພຣະຢາເວໃຫ້ມີຟ້າຮ້ອງແລະ ຝົນມາ. ແລ້ວປະຊາຊົນທັງປວງກໍໄດ້ຢ້ານກົວພຣະຢາເວ ແລະ ຊາມູເອນໃຫຍ່ຫລວງຫລາຍ.</w:t>
      </w:r>
      <w:r>
        <w:rPr>
          <w:vertAlign w:val="superscript"/>
        </w:rPr>
        <w:t>19</w:t>
      </w:r>
      <w:r>
        <w:t>ແລ້ວປະຊາຊົນທັງປວງໄດ້ເວົ້າກັບຊາມູເອນວ່າ, "ຂໍໃຫ້ທ່ານອະທິຖານເພື່ອຜູ້ຮັບໃຊ້ຂອງທ່ານຕໍ່ພຣະຢາເວພຣະເຈົ້າຂອງທ່ານ, ເພື່ອພວກເຮົາຈະບໍ່ເຖິງຕາຍ. ເພາະເຮົາໄດ້ເພີ່ມຄວາມຊົ່ວຮ້າຍນີ້ເຂົ້າກັບບາບທັງປວງຂອງພວກເຮົາ ໃນການຂໍໃຫ້ມີກະສັດສຳລັບພວກເຮົາ."</w:t>
      </w:r>
      <w:r>
        <w:rPr>
          <w:vertAlign w:val="superscript"/>
        </w:rPr>
        <w:t>20</w:t>
      </w:r>
      <w:r>
        <w:t>ຊາມູເອນໄດ້ຕອບວ່າ, "ຢ່າຢ້ານເລີຍ. ພວກທ່ານໄດ້ເຮັດຄວາມຊົ່ວຮ້າຍທັງປວງນີ້, ແຕ່ພວກທ່ານບໍ່ໄດ້ຫັນໄປເສຍຈາກການຕິດຕາມພຣະຢາເວ ແຕ່ໄດ້ຮັບໃຊ້ພຣະຢາເວດ້ວຍສຸດໃຈຂອງພວກທ່ານ.</w:t>
      </w:r>
      <w:r>
        <w:rPr>
          <w:vertAlign w:val="superscript"/>
        </w:rPr>
        <w:t>21</w:t>
      </w:r>
      <w:r>
        <w:t>ຢ່າຫັນໄປຕິດຕາມສິ່ງໄຮ້ສາຣະ ຊຶ່ງບໍ່ເປັນປະໂຫຍດຫລືຊ່ວຍພວກເຈົ້າໄດ້, ເພາະພວກມັນເປັນສິ່ງໄຮ້ຄ່າ.</w:t>
      </w:r>
      <w:r>
        <w:rPr>
          <w:vertAlign w:val="superscript"/>
        </w:rPr>
        <w:t>22</w:t>
      </w:r>
      <w:r>
        <w:t>ເພາະໂດຍເຫັນແກ່ພຣະນາມຊື່ອັນຍິ່ງໃຫຍ່ຂອງພຣະອົງ, ພຣະຢາເວຈະບໍ່ປະຖິ້ມປະຊາຊົນຂອງພຣະອົງ, ເພາະວ່ານີ້ເປັນສິ່ງທີ່ພໍພຣະທັຍພຣະຢາເວທີ່ຈະເຮັດໃຫ້ພວກທ່ານເປັນປະຊາຊົນຂອງພຣະອົງ.</w:t>
      </w:r>
      <w:r>
        <w:rPr>
          <w:vertAlign w:val="superscript"/>
        </w:rPr>
        <w:t>23</w:t>
      </w:r>
      <w:r>
        <w:t>ສ່ວນຂ້າພະເຈົ້າເອງ, ຂໍໃຫ້ການເຮັດບາບຕໍ່ສູ້ພຣະຢາເວ ດ້ວຍການຢຸດອະທິຖານເພື່ອພວກທ່ານໄກຫ່າງໄປຈາກຂ້າພະເຈົ້າເຖີດ. ແຕ່ໃນທາງກົງກັນຂ້ວາມ, ຂ້າພະເຈົ້າຈະສອນເຖິງທາງທີ່ດີແລະຖຶກຕ້ອງໃຫ້ແກ່ພວກທ່ານ.</w:t>
      </w:r>
      <w:r>
        <w:rPr>
          <w:vertAlign w:val="superscript"/>
        </w:rPr>
        <w:t>24</w:t>
      </w:r>
      <w:r>
        <w:t>ພຽງແຕ່ວ່າ ຈົ່ງຢຳເກງພຣະຢາເວ ແລະ ຮັບໃຊ້ພຣະອົງດ້ວຍຄວາມຈິງ ດ້ວຍສຸດໃຈຂອງພວກທ່ານ. ຈົ່ງພິຈາຣະນາເຖິງສິ່ງທີ່ຍິ່ງໃຫຍ່ຫລາຍສິ່ງ ຊຶ່ງພຣະອົງໄດ້ກະທຳແກ່ພວກທ່ານ.</w:t>
      </w:r>
      <w:r>
        <w:rPr>
          <w:vertAlign w:val="superscript"/>
        </w:rPr>
        <w:t>25</w:t>
      </w:r>
      <w:r>
        <w:t>ແຕ່ຖ້າພວກທ່ານຍັງດື້ດ້ານເຮັດຄວາມຊົ່ວຊ້າອີກ, ທັງພວກທ່ານ ແລະ ກະສັດຂອງພວກທ່ານຈະຖຶກທຳລາຍໄປເສຍ."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ໂຊນມີອາຍຸສາມສິບປີ ເມື່ອພະອົງໄດ້ຂຶ້ນຄອງຣາຊະອຳນາດ; ເມື່ອພະອົງໄດ້ຄອງຣາຊະອຳນາດສີ່ສິບປີເຫນືອອິສະຣາເອນ,</w:t>
      </w:r>
      <w:r>
        <w:rPr>
          <w:vertAlign w:val="superscript"/>
        </w:rPr>
        <w:t>2</w:t>
      </w:r>
      <w:r>
        <w:t>ພະອົງໄດ້ຄັດເລືອກຜູ້ຊາຍອິສະຣາເອນສາມພັນຄົນ. ສອງພັນຄົນໃຫ້ຢູ່ກັບພະອົງທີມິກມາດ ແລະ ໃນເຂດແດນເນີນພູູເບັດເອນ, ອີກຫນຶ່ງພັນຄົນນັ້ນໃຫ້ຢູ່ກັບໂຢນາທານທີ່ເມືອງກີເບອາແຫ່ງເບັນຢາມິນ. ທະຫານທີ່ເຫລືອນັ້ນພະອົງກໍໄດ້ປ່ອຍໃຫ້ກັບເມືອເຮືອນຂອງໃຜລາວ, ແຕ່ລະຄົນກໍໄດ້ກັບເມືອທີ່ເຕັ້ນຂອງຕົນ.</w:t>
      </w:r>
      <w:r>
        <w:rPr>
          <w:vertAlign w:val="superscript"/>
        </w:rPr>
        <w:t>3</w:t>
      </w:r>
      <w:r>
        <w:t>ໂຢນາທານໄດ້ປາບກອງທັບທະຫານຮັກສາການຂອງພວກຟີລິສະຕິນ ຊຶ່ງຢູ່ທີ່ເກບາພ່າຍແພ້ໄປ ແລະ ຄົນຟີລິສະຕິນໄດ້ຮູ້ເລື່ອງ. ແລ້ວໂຊນກໍໄດ້ເປົ່າແກທົ່ວແຜ່ນດິນ, ແລະກ່າວວ່າ, "ໃຫ້ຄົນເຮັບເຣິທັງຫລາຍໄດ້ຍິນ."</w:t>
      </w:r>
      <w:r>
        <w:rPr>
          <w:vertAlign w:val="superscript"/>
        </w:rPr>
        <w:t>4</w:t>
      </w:r>
      <w:r>
        <w:t>ຄົນອິສະຣາເອນທັງປວງໄດ້ຍິນວ່າ ໂຊນໄດ້ປາບກອງທະຫານຮັກສາການຂອງຟີລິສະຕິນພ່າຍແພ້ໄປແລ້ວ, ແລະຄົນອິສະຣາເອນທັງຫມົດກໍໄດ້ກາຍເປັນທີ່ກຽດຊັງຂອງຄົນຟີລິສະຕິນຢ່າງຍິ່ງ. ແລ້ວເຫລົ່າທະຫານກໍໄດ້ຖຶກເອີ້ນອອກມາໃຫ້ສົມທົບກັບໂຊນທີ່ກິນການ.</w:t>
      </w:r>
      <w:r>
        <w:rPr>
          <w:vertAlign w:val="superscript"/>
        </w:rPr>
        <w:t>5</w:t>
      </w:r>
      <w:r>
        <w:t>ຄົນຟີລິສະຕິນໄດ້ລວມພົນເພື່ອຕໍ່ສູ້ຄົນອິສະຣາເອນ; ມີຣົດມ້າຮົບສາມພັນຄັນ, ມີຄົນທີ່ຈະຂັບຣົດມ້າຮົບຫົກພັນຄົນ, ແລະ ກອງທະຫານກໍມີຢ່າງຫລາຍ ເຫມືອນເມັດຊາຍທີ່ແຄມທະເລ. ພວກເຂົາກໍຍົກກຳລັງຂຶ້ນມາຕັ້ງຢູ່ທີມິກມາດ, ທາງທິດຕາເວັນອອກເບັດທາເວນ.</w:t>
      </w:r>
      <w:r>
        <w:rPr>
          <w:vertAlign w:val="superscript"/>
        </w:rPr>
        <w:t>6</w:t>
      </w:r>
      <w:r>
        <w:t>ເມື່ອຄົນອິສະຣາເອນໄດ້ເຫັນວ່າຕົກຢູ່ໃນຄວາມຫຍຸ້ງຍາກແລ້ວ—ເພາະປະຊາຊົນໄດ້ຖຶກກົດດັນ, ແລ້ວປະຊາຊົນກໍໄດ້ລີ້ຢູ່ໃນຖໍ້າ, ໃນພຸ່ມໄມ້, ໃນກອງຫິນ, ໃນນ້ຳສ້າງ, ແລະໃນຂຸມຕ່າງໆ.</w:t>
      </w:r>
      <w:r>
        <w:rPr>
          <w:vertAlign w:val="superscript"/>
        </w:rPr>
        <w:t>7</w:t>
      </w:r>
      <w:r>
        <w:t>ຄົນເຮັບເຣີບາງຄົນໄດ້ຂ້ວາມແມ່ນໍ້າຢໍແດນໄປຍັງດິນແດນກາດ ແລະ ກີເລອາດ. ແຕ່ໂຊນກໍຍັງຢູ່ທີ່ກິນການ, ແລະ ປະຊາຊົນທັງຫມົດໄດ້ຕິດຕາມພະອົງໄປຢ່າງຢ້ານກົວ.</w:t>
      </w:r>
      <w:r>
        <w:rPr>
          <w:vertAlign w:val="superscript"/>
        </w:rPr>
        <w:t>8</w:t>
      </w:r>
      <w:r>
        <w:t>ພະອົງໄດ້ລໍຖ້າຢູ່ເຈັດວັນ, ຕາມເວລາທີ່ຊາມູເອນໄດ້ກຳຫນົດໄວ້. ແຕ່ຊາມູເອນບໍ່ໄດ້ມາທີ່ກິນການ, ແລະປະຊາຊົນກໍກະຈັດກະຈາຍໄປຈາກໂຊນ.</w:t>
      </w:r>
      <w:r>
        <w:rPr>
          <w:vertAlign w:val="superscript"/>
        </w:rPr>
        <w:t>9</w:t>
      </w:r>
      <w:r>
        <w:t>ໂຊນຈຶ່ງເວົ້າວ່າ, "ຈົ່ງນຳເຄື່ອງເຜົາບູຊາທັງໂຕ ແລະ ເຄື່ອງສັນຕິບູຊາມາໃຫ້ເຮົາ." ແລ້ວພະອົງໄດ້ຖວາຍເຄື່ອງເຜົາບູຊາ.</w:t>
      </w:r>
      <w:r>
        <w:rPr>
          <w:vertAlign w:val="superscript"/>
        </w:rPr>
        <w:t>10</w:t>
      </w:r>
      <w:r>
        <w:t>ທັນທີທີ່ພະອົງໄດ້ຖວາຍເຄື່ອງເຜົາບູຊາທັງໂຕນັ້ນ ຊາມູເອນກໍໄດ້ມາເຖິງ. ໂຊນອອກໄປຕ້ອນຮັບລາວ ແລະ ທັກທາຍລາວ.</w:t>
      </w:r>
      <w:r>
        <w:rPr>
          <w:vertAlign w:val="superscript"/>
        </w:rPr>
        <w:t>11</w:t>
      </w:r>
      <w:r>
        <w:t>ແລ້ວຊາມູເອນກ່າວວ່າ,"ພະອົງໄດ້ເຮັດຫຍັງລົງໄປແລ້ວນີ້? ໂຊນໄດ້ຕອບວ່າ, "ເມື່ອຂ້າພະເຈົ້າໄດ້ເຫັນປະຊາຊົນກຳລັງຈາກຂ້າພະເຈົ້າໄປ, ແລະທ່ານກໍບໍ່ໄດ້ມາພາຍໃນວັນທີ່ກຳຫນົດໄວ້, ແລະຄົນຟີລິສະຕິນກໍໄດ້ຊຸມນຸມກັນທີມິກມາດ,</w:t>
      </w:r>
      <w:r>
        <w:rPr>
          <w:vertAlign w:val="superscript"/>
        </w:rPr>
        <w:t>12</w:t>
      </w:r>
      <w:r>
        <w:t>ຂ້າພະເຈົ້າກ່າວວ່າ, 'ບັດນີ້ ຄົນຟີລິສະຕິນຈະຍົກມາຮົບກັບຂ້າພະເຈົ້າທີ່ກິນການ, ແລະຂ້າພະເຈົ້າຍັງບໍ່ໄດ້ຂໍພຣະກະຣຸນາຕໍ່ພຣະຢາເວ.' ດັ່ງນັ້ນ ຂ້າພະເຈົ້າຈຶ່ງຝືນໃຈຕົນເອງໃຫ້ຂຶ້ນໄປຖວາຍເຄື່ອງເຜົາບູຊາທັງໂຕ."</w:t>
      </w:r>
      <w:r>
        <w:rPr>
          <w:vertAlign w:val="superscript"/>
        </w:rPr>
        <w:t>13</w:t>
      </w:r>
      <w:r>
        <w:t>ແລ້ວຊາມູເອນໄດ້ກ່າວກັບໂຊນວ່າ, "ພະອົງໄດ້ກະທຳສິ່ງທີໂງ່ຈ້າຫລາຍ. ພະອົງບໍ່ໄດ້ຮັກສາພຣະບັນຊາຂອງພຣະຢາເວພຣະເຈົ້າຂອງພະອົງ. ຊຶ່ງພຣະອົງໄດ້ບັນຊາພະອົງໄວ້ ເພື່ອວ່າພຣະຢາເວຈະໄດ້ສະຖາປະນາການຄອງຣາຊຂອງພະອົງເຫນືອຊົນຊາດອິສະຣາເອນຕະຫລອດໄປ.</w:t>
      </w:r>
      <w:r>
        <w:rPr>
          <w:vertAlign w:val="superscript"/>
        </w:rPr>
        <w:t>14</w:t>
      </w:r>
      <w:r>
        <w:t>ແຕ່ບັດນີ້ ການຄອງຣາຊຂອງພະອົງຈະບໍ່ຕໍ່ເນື່ອງ. ພຣະຢາເວໄດ້ຊອກຫາຊາຍອີກຄົນຫນຶ່ງຕາມຊອບພຣະທັຍຂອງພຣະອົງ ແລະ ພຣະຢາເວໄດ້ແຕ່ງຕັ້ງຊາຍຄົນນັ້ນໃຫ້ເປັນເຈົ້າຊາຍເຫນືອປະຊາຊົນຂອງເພິ່ນ, ແຕ່ວ່າພະອົງບໍ່ໄດ້ເຊື່ອຟັງໃນສິ່ງທີ່ພຣະເຈົ້າໄດ້ສັ່ງພະອົງໄວ້."</w:t>
      </w:r>
      <w:r>
        <w:rPr>
          <w:vertAlign w:val="superscript"/>
        </w:rPr>
        <w:t>15</w:t>
      </w:r>
      <w:r>
        <w:t>ແລ້ວຊາມູເອນກໍໄດ້ລຸກຂື້ນ ແລະ ໄປຈາກກິນການແຫ່ງເຜົ່າເບັນຢາມິນ. ແລ້ວໂຊນກໍໄດ້ນັບປະຊາຊົນທີ່ຢູ່ກັບພະອົງໄດ້ປະມານຫົກຮ້ອຍຄົນ.</w:t>
      </w:r>
      <w:r>
        <w:rPr>
          <w:vertAlign w:val="superscript"/>
        </w:rPr>
        <w:t>16</w:t>
      </w:r>
      <w:r>
        <w:t>ໂຊນ, ກັບໂຢນາທານລູກຊາຍຂອງພະອົງ, ແລະປະຊາຊົນກໍໄດ້ຢູ່ກັບທັງສອງພະອົງ, ຢູ່ໃນເກບາແຫ່ງເຜົ່າເບັນຢາມິນ. ແຕ່ພວກຟີລິສະຕິນໄດ້ຕັ້ງຄ້າຍຢູ່ທີມິກມາດ.</w:t>
      </w:r>
      <w:r>
        <w:rPr>
          <w:vertAlign w:val="superscript"/>
        </w:rPr>
        <w:t>17</w:t>
      </w:r>
      <w:r>
        <w:t>ມີຫນ່ວຍຈູ່ໂຈມອອກມາຈາກຄ້າຍຂອງພວກຟີລິສະຕິນສາມຫນ່ວຍ. ຫນ່ວຍຫນຶ່ງຫັນຫນ້າໄປທາງໂອຟາ, ສູ່ດິນແດນຊູເອັດ.</w:t>
      </w:r>
      <w:r>
        <w:rPr>
          <w:vertAlign w:val="superscript"/>
        </w:rPr>
        <w:t>18</w:t>
      </w:r>
      <w:r>
        <w:t>ອີກຫນ່ວຍຫນຶ່ງຫັນຫນ້າໄປທ່ານເບັດໂຮໂຣນ, ແລະ ອີກຫນ່ວຫນຶ່ງຫັນຫນ້າໄປທາງເຂດແດນ ຊຶ່ງຢູ່ເຫນືອພູເຂົາເສໂບຍິມທາງໄປຖິ່ນແຫ້ງແລ້ງກັນດານ.</w:t>
      </w:r>
      <w:r>
        <w:rPr>
          <w:vertAlign w:val="superscript"/>
        </w:rPr>
        <w:t>19</w:t>
      </w:r>
      <w:r>
        <w:t>ທົ່ວແຜ່ນດິນອິສະຣາເອນບໍ່ສາມາດຈະຫາຊ່າງຕີເຫລັກໄດ້, ເພາະພວກຟີລິສະຕິນໄດ້ກ່າວວ່າ, "ຢ້ານວ່າ ພວກເຮັບເຣິຈະເຮັດດາບ ຫລື ຫອກສຳລັບພວກເຂົາ."</w:t>
      </w:r>
      <w:r>
        <w:rPr>
          <w:vertAlign w:val="superscript"/>
        </w:rPr>
        <w:t>20</w:t>
      </w:r>
      <w:r>
        <w:t>ແຕ່ຄົນອິສະຣາເອນທັງປວງໄດ້ລົງມາຫາພວກຟີລິສະຕິນ, ແຕ່ລະຄົນໄດ້ຝົນໄຖ, ສຽມ, ຂວານ ແລະ ກ່ຽວ ຂອງພວກເຂົາ.</w:t>
      </w:r>
      <w:r>
        <w:rPr>
          <w:vertAlign w:val="superscript"/>
        </w:rPr>
        <w:t>21</w:t>
      </w:r>
      <w:r>
        <w:t>ຄ່າຈ້າງໃນຝົນນັ້ນສອງສ່ວນສາມເຊກຽນສຳລັບໄຖແລະສຽມ, ແລະຫນຶ່ງສ່ວນສາມສຳລັບສ້ອມສາມງ່າມ, ຂວານ ແລະ ໄມ້ແສ້ຕີງົວ.</w:t>
      </w:r>
      <w:r>
        <w:rPr>
          <w:vertAlign w:val="superscript"/>
        </w:rPr>
        <w:t>22</w:t>
      </w:r>
      <w:r>
        <w:t>ດັ່ງນັ້ນ ເມື່ອເຖິງວັນເຮັດສົງຄາມ, ບໍ່ມີດາບ ຫລຶ ຫອກໃນມືຂອງທະຫານທີ່ໄດ້ຢູ່ກັບໂຊນ ແລະ ໂຢນາທານ; ມີພຽງໂຊນແລະໂຢນາທານລູກຊາຍຂອງພະອົງເທົ່ານັ້ນທີ່ມີອາວຸດ.</w:t>
      </w:r>
      <w:r>
        <w:rPr>
          <w:vertAlign w:val="superscript"/>
        </w:rPr>
        <w:t>23</w:t>
      </w:r>
      <w:r>
        <w:t>ກອງທະຫານຮັກສາການຂອງພວກຟີລິສະຕິນກໍໄດ້ຍົກທັບມາກາຍເມືອງມິກມາດ.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ວັນຫນຶ່ງໂຢນາທານລູກຊາຍຂອງໂຊນໄດ້ເວົ້າກັບຜູ້ສົ່ງຂ່າວຫນຸ່ມທີ່ຕິດອາວຸດຂອງທ່ານວ່າ, "ມາເຖີດ, ໃຫ້ເຮົາຂ້ວາມໄປທີ່ກອງທະຫານຟີລິສະຕິນທີ່ຝັ່ງນັ້ນ." ແຕ່ທ່ານບໍ່ໄດ້ບອກພໍ່ຂອງທ່ານໃຫ້ຮູ້.</w:t>
      </w:r>
      <w:r>
        <w:rPr>
          <w:vertAlign w:val="superscript"/>
        </w:rPr>
        <w:t>2</w:t>
      </w:r>
      <w:r>
        <w:t>ໂຊນໄດ້ພັກຢູ່ທີ່ຊານເມືອງກີເບອາກ້ອງຕົ້ນພິລາ ຊຶ່ງຢູ່ທີ່ມີໂກນ. ມີທະຫານປະມານຫົກຮ້ອຍຄົນໄດ້ຢູ່ກັບເພິ່ນ,</w:t>
      </w:r>
      <w:r>
        <w:rPr>
          <w:vertAlign w:val="superscript"/>
        </w:rPr>
        <w:t>3</w:t>
      </w:r>
      <w:r>
        <w:t>ລວມທັງອາຫິຢາລູກຊາຍຂອງອາຫິຕຸບ(ອ້າຍຂອງອີຄາໂບດ) ຜູ້ເປັນລູກຊາຍຂອງຟີເນຫັດ ຜູ້ເປັນລູກຊາຍຂອງເອລີ ປະໂລຫິດຂອງພຣະຢາເວທີ່ເມືອງຊີໂລ, ຜູ້ທີ່ໄດ້ສວມເສື້ອເອໂຟດ. ປະຊາຊົນບໍ່ຮູ້ວ່າ ໂຢນາທານໄດ້ໄປແລ້ວ.</w:t>
      </w:r>
      <w:r>
        <w:rPr>
          <w:vertAlign w:val="superscript"/>
        </w:rPr>
        <w:t>4</w:t>
      </w:r>
      <w:r>
        <w:t>ຕາມທາງຂ້ວາມພູເຂົາແຕ່ລະບ່ອນທີ່ໂຢນາທານຕ້ອງການທີ່ຈະຂ້ວາມໄປເຖິງກອງທະຫານຮັກສາການຂອງຄົນຟີລິສະຕິນນັ້ນ, ມີຫນ້າຜາຫິນຢູ່ຟາກຫນຶ່ງ. ມີຫນ້າຜາຫິນຟາກຫນຶ່ງທີ່ມີຊື່ວ່າໂບເຊັດ ແລະ ມີຫນ້າຜາຫິນອີກຍອດຫນຶ່ງຊື່ເສນາ.</w:t>
      </w:r>
      <w:r>
        <w:rPr>
          <w:vertAlign w:val="superscript"/>
        </w:rPr>
        <w:t>5</w:t>
      </w:r>
      <w:r>
        <w:t>ຫນ້າຜາຫິນຍອດຫນຶ່ງຢູ່ທາງເຫນືອຕໍ່ຫນ້າມິກມາດ, ແລະ ອີກຍອດຫນຶ່ງຢູ່ທາງໃຕ້ ດ້ານຫນ້າເກບາ.</w:t>
      </w:r>
      <w:r>
        <w:rPr>
          <w:vertAlign w:val="superscript"/>
        </w:rPr>
        <w:t>6</w:t>
      </w:r>
      <w:r>
        <w:t>ໂຢນາທານໄດ້ເວົ້າກັບຜູ້ສົ່ງຂ່າວຫນຸ່ມທີ່ຖືອາວຸດຂອງທ່ານວ່າ, "ມາເຖີດ, ໃຫ້ເຮົາຂ້ວາມໄປຍັງກອງທະຫານຮັກສາການພວກນີ້ທີ່ບໍ່ໄດ້ເຂົ້າພິທີຕັດເຖີ້ນ. ບາງທີ່ພຣະຢາເວຈະຊົງກະທຳໃນນາມຊື່ຂອງພວກເຮົາ, ເພາະວ່າບໍ່ມີສິ່ງໃດທີ່ຈະຢຸດຢັ້ງພຣະຢາເວໄດ້ຈາກການຊ່ວຍກູ້ ບໍ່ວ່າໂດຍຄົນຫນ້ອຍ ຫລື ຄົນຫລາຍ."</w:t>
      </w:r>
      <w:r>
        <w:rPr>
          <w:vertAlign w:val="superscript"/>
        </w:rPr>
        <w:t>7</w:t>
      </w:r>
      <w:r>
        <w:t>ຜູ້ຖືອາວຸດຂອງທ່ານໄດ້ເວົ້າວ່າ, "ຂໍໃຫ້ເຮັດທຸກສິ່ງຕາມທີ່ໃຈຂອງພະອົງມີພະປະສົງເຖີ້ນ. ຊົງຫມຸ້ງຫນ້າໄປເຖີດ, ເບິ່ງແມ໋, ຂ້ານ້ອຍຢູ່ກັບພະອົງ, ພ້ອມທີ່ຈະເຮັດຕາມຄຳສັ່ງຂອງພະອົງ."</w:t>
      </w:r>
      <w:r>
        <w:rPr>
          <w:vertAlign w:val="superscript"/>
        </w:rPr>
        <w:t>8</w:t>
      </w:r>
      <w:r>
        <w:t>ແລ້ວໂຢນາທານເວົ້າວ່າ, "ພວກເຮົາຈະຂ້ວາມໄປຫາພວກທະຫານ, ແລະພວກເຮົາຈະສະແດງຕົວພວກເຮົາໃຫ້ພວກເຂົາ.</w:t>
      </w:r>
      <w:r>
        <w:rPr>
          <w:vertAlign w:val="superscript"/>
        </w:rPr>
        <w:t>9</w:t>
      </w:r>
      <w:r>
        <w:t>ຖ້າພວກເຂົາເວົ້າກັບພວກເຮົາວ່າ, 'ຈົ່ງລໍຖ້າຢູ່ທີ່ນັ້ນຈົນກວ່າພວກເຮົາຈະມາເຖິງຕົວພວກເຈົ້າ' — ແລ້ວພວກເຮົາຈະຢືນໃນສະຖານທີ່ຂອງພວກເຮົາ ແລະ ຈະບໍ່ຂຶ້ນໄປຫາພວກເຂົາ.</w:t>
      </w:r>
      <w:r>
        <w:rPr>
          <w:vertAlign w:val="superscript"/>
        </w:rPr>
        <w:t>10</w:t>
      </w:r>
      <w:r>
        <w:t>ແຕ່ຖ້າພວກເຂົາຕອບວ່າ, 'ຈົ່ງຂຶ້ນມາຫາພວກເຮົາ' ແລ້ວພວກເຮົາຈະຂຶ້ນໄປ; ເພາະວ່າ ພຣະຢາເວໄດ້ມອບພວກເຂົາໄວ້ໃນມືຂອງເຮົາແລ້ວ. ນີ້ຈະເປັນສັນຍານແກ່ເຮົາ."</w:t>
      </w:r>
      <w:r>
        <w:rPr>
          <w:vertAlign w:val="superscript"/>
        </w:rPr>
        <w:t>11</w:t>
      </w:r>
      <w:r>
        <w:t>ດັ່ງນັ້ນ ທັງສອງຈຶ່ງໄດ້ສະແດງຕົນແກ່ກອງທະຫານຮັກສາການຂອງຄົນຟີລິສະຕິນ. ຄົນຟີລິສະຕິນໄດ້ກ່າວວ່າ, "ເບິ່ງແມ໋, ພວກເຮັບເຣີໄດ້ອອກມາຈາກຮູທີ່ພວກເຂົາລີ້ແລ້ວ."</w:t>
      </w:r>
      <w:r>
        <w:rPr>
          <w:vertAlign w:val="superscript"/>
        </w:rPr>
        <w:t>12</w:t>
      </w:r>
      <w:r>
        <w:t>ແລ້ວກອງທະຫານຮັກສາການຈຶ່ງໄດ້ຮ້ອງບອກໂຢນາທານ ແລະຜູ້ຖືອາວຸດຂອງພະອົງ ແລະ ເວົ້າວ່າ, "ຈົ່ງຂຶ້ນມາຫາພວກເຮົາ, ແລະພວກເຮົາຈະສະແດງບາງສິ່ງໃຫ້ພວກເຈົ້າຮູ້." ໂຢນາທານຈຶ່ງໄດ້ບອກຜູ້ຖືອາວຸດຂອງທ່ານວ່າ, "ຈົ່ງຕາມຂ້ອຍມາ, ເພາະວ່າພຣະຢາເວໄດ້ມອບພວກເຂົາໄວ້ໃນມືຂອງອິສະຣາເອນແລ້ວ."</w:t>
      </w:r>
      <w:r>
        <w:rPr>
          <w:vertAlign w:val="superscript"/>
        </w:rPr>
        <w:t>13</w:t>
      </w:r>
      <w:r>
        <w:t>ໂຢນາທານກໍໄດ້ປີນຂຶ້ນໄປດ້ວຍມື ແລະ ຕິນຂອງທ່ານ, ແລະຜູ້ຖືອາວຸດຂອງທ່ານກໍໄດ້ຕາມຫລັງທ່ານໄປດ້ວຍ. ພວກຟີລິສະຕິນກໍໄດ້ຖຶກຂ້າຕາຍຕໍ່ຫນ້າໂຢນາທານ, ແລະຜູ້ຖືອາວຸດຂອງທ່ານກໍໄດ້ຂ້າພວກເຂົາທາງຫລັງລາວ.</w:t>
      </w:r>
      <w:r>
        <w:rPr>
          <w:vertAlign w:val="superscript"/>
        </w:rPr>
        <w:t>14</w:t>
      </w:r>
      <w:r>
        <w:t>ການໂຈມຕີຄັ້ງທຳອິດທີ່ໂຢນາທານ ແລະ ຜູ້ຖືອາວຸດຂອງທ່ານ, ໄດ້ຂ້າຜູ້ຊາຍປະມານຊາວຄົນໃນພື້ນທີ່ປະມານເຄິ່ງເຮັກຕາ.</w:t>
      </w:r>
      <w:r>
        <w:rPr>
          <w:vertAlign w:val="superscript"/>
        </w:rPr>
        <w:t>15</w:t>
      </w:r>
      <w:r>
        <w:t>ແລະໄດ້ເກີດຄວາມຢ້ານກົວພາຍໃນຄ້າຍ, ໃນທົ່ງຫຍ້າ, ແລະໃນປະຊາຊົນທັງຫມົດ. ແມ່ນແຕ່ກອງທະຫານຮັກສາການ ແລະ ຫນ່ວຍໂຈມຕີກໍໄດ້ຢ້ານກົວດ້ວຍ. ໄດ້ເກີດແຜ່ນດິນໄຫວ, ແລະ ມີການຢ້ານກົວຢ່າງໃຫຍ່ຫລວງ.</w:t>
      </w:r>
      <w:r>
        <w:rPr>
          <w:vertAlign w:val="superscript"/>
        </w:rPr>
        <w:t>16</w:t>
      </w:r>
      <w:r>
        <w:t>ແລ້ວພວກຍາມຂອງໂຊນທີ່ຢູ່ກີເບອາແຫ່ງເຜົ່າເບັນຢາມິນກໍໄດ້ເບິ່ງຢູ່; ເຫລົ່າທະຫານຂອງຄົນຟີລິສະຕິນກໍແຕກກະຈັດກະຈາຍໄປ, ແລະ ພວກເຂົາກໍໄດ້ແລ່ນວຸ້ນວາຍໄປມາ.</w:t>
      </w:r>
      <w:r>
        <w:rPr>
          <w:vertAlign w:val="superscript"/>
        </w:rPr>
        <w:t>17</w:t>
      </w:r>
      <w:r>
        <w:t>ແລ້ວໂຊນຈຶ່ງສັ່ງແກ່ປະຊາຊົນທີ່ຢູ່ກັບພະອົງວ່າ, "ຈົ່ງນັບແລະເບິ່ງວ່າ ມີໃຜຫາຍໄປຈາກພວກເຮົາແດ່." ເມື່ອພວກເຂົາໄດ້ນັບເບິ່ງແລ້ວ, ໂຢນາທານ ແລະ ຜູ້ຖືອາວຸດຂອງທ່ານໄດ້ຫາຍໄປ.</w:t>
      </w:r>
      <w:r>
        <w:rPr>
          <w:vertAlign w:val="superscript"/>
        </w:rPr>
        <w:t>18</w:t>
      </w:r>
      <w:r>
        <w:t>ໂຊນໄດ້ສັ່ງອາຫິຢາວ່າ, "ຈົ່ງນຳຫີບພັນທະສັນຍາຂອງພຣະເຈົ້າມາທີ່ນີ້. ເພາະວ່າໃນເວລານັ້ນ ຫີບພັນທະສັນຍາຂອງພຣະເຈົ້າຍັງຢູ່ກັບປະຊາຊົນອິສະຣາເອນ.</w:t>
      </w:r>
      <w:r>
        <w:rPr>
          <w:vertAlign w:val="superscript"/>
        </w:rPr>
        <w:t>19</w:t>
      </w:r>
      <w:r>
        <w:t>ໃນຂະນະທີໂຊນກຳລັງເວົ້າກັບປະໂລຫິດຢູ່ນັ້ນ, ຄວາມວຸ້ນວາຍໃນຄ້າຍຂອງຄົນຟີລິສະຕິນກໍຍັງຄົງດຳເນິນຢູ່ ແລະ ເພີ່ມທະວີຫລາຍຂຶ້ນ. ແລ້ວໂຊນໄດ້ເວົ້າກັບປະໂລຫິດວ່າ, "ຈົ່ງຖອນມືຂອງພວກທ່ານອອກກ່ອນ."</w:t>
      </w:r>
      <w:r>
        <w:rPr>
          <w:vertAlign w:val="superscript"/>
        </w:rPr>
        <w:t>20</w:t>
      </w:r>
      <w:r>
        <w:t>ໂຊນ ແລະ ປະຊາຊົນທັງປວງທີ່ຢູ່ກັບພະອົງກໍໄດ້ມາລວມກັນ ແລະ ໄດ້ເຂົ້າໄປສະຫນາມຮົບ. ດາບຂອງພວກຟີລິສະຕິນທຸກຄົນກໍຕໍ່ສູ້ເພື່ອຊາວເມືອງຂອງພວກເຂົາເອງ. ແລະມີຄວາມສັບສົນອັນໃຫຍ່.</w:t>
      </w:r>
      <w:r>
        <w:rPr>
          <w:vertAlign w:val="superscript"/>
        </w:rPr>
        <w:t>21</w:t>
      </w:r>
      <w:r>
        <w:t>ບັດນີ້ ພວກເຮັບເຣີເຫລົ່ານັ້ນ ຜູ້ທີ່ເຄີຍຢູ່ກັບພວກຟີລິສະຕິນກ່ອນຫນ້ານັ້ນ, ແລະຜູ້ທີ່ໄປໃນຄ້າຍກັບພວກເຂົາ, ເຖິງປານນັ້ນ ພວກເຂົາກໍກັບມາເຂົ້າກັບຄົນອິສະຣາເອນທີ່ຢູ່ຝ່າຍໂຊນ ແລະ ໂຢນາທານ.</w:t>
      </w:r>
      <w:r>
        <w:rPr>
          <w:vertAlign w:val="superscript"/>
        </w:rPr>
        <w:t>22</w:t>
      </w:r>
      <w:r>
        <w:t>ເມື່ອຄົນອິສະຣາເອນທັງປວງທີ່ໄດ້ລີ້ຢູ່ໃນເຂດແດນພູເຂົາເອຟາຣາອິມໄດ້ຍິນວ່າ ຄົນຟີລິສະຕິນກຳລັງຫນີໄປ, ແມ່ນແຕ່ພວກເຫລົ່ານີ້ກໍໄດ້ໄລ່ຕິດຕາມພວກເຂົາໃນການສູ້ຮົບ.</w:t>
      </w:r>
      <w:r>
        <w:rPr>
          <w:vertAlign w:val="superscript"/>
        </w:rPr>
        <w:t>23</w:t>
      </w:r>
      <w:r>
        <w:t>ດັ່ງນັ້ນ ພຣະຢາເວໄດ້ຊ່ວຍກູ້ອິສະຣາເອນໃນວັນນັ້ນ, ແລະສົງຄາມກໍຜ່ານເຖິງເມືອງເບທາເວນໄປ.</w:t>
      </w:r>
      <w:r>
        <w:rPr>
          <w:vertAlign w:val="superscript"/>
        </w:rPr>
        <w:t>24</w:t>
      </w:r>
      <w:r>
        <w:t>ໃນວັນນັ້ນ ຄົນອິສະຣາເອນຕ້ອງທຸກຍາກ ເພາະໂຊນໃຫ້ພວກປະຊາຊົນໄດ້ສາບານ ແລະ ເວົ້າວ່າ, "ຖ້າໃຜກິນອາຫານຈົນຮອດເວລາແລງໃນວັນນີ້ ແລະ ເຮົາໄດ້ແກ້ແຄ້ນພວກສັດຕຣູຂອງເຮົາ." ດັ່ງນັ້ນ ບໍ່ມີໃຜໃນກອງທັບໄດ້ກິນອາຫານເລີຍ.</w:t>
      </w:r>
      <w:r>
        <w:rPr>
          <w:vertAlign w:val="superscript"/>
        </w:rPr>
        <w:t>25</w:t>
      </w:r>
      <w:r>
        <w:t>ແລ້ວພວກປະຊາຊົນທັງຫມົດກໍໄດ້ເຂົ້າມາໃນປ່າ ແລະ ໃນທີ່ນັ້ນມີນໍ້າເຜິ້ງຢູ່ຕາມພື້ນດິນ.</w:t>
      </w:r>
      <w:r>
        <w:rPr>
          <w:vertAlign w:val="superscript"/>
        </w:rPr>
        <w:t>26</w:t>
      </w:r>
      <w:r>
        <w:t>ເມື່ອພວກປະຊາຊົນເຂົ້າໄປໃນປ່າ, ນໍ້າເຜິ້ງກຳລັງໄຫລຢູ່, ແຕ່ບໍ່ມີຄົນໃດເອົາມືໃສ່ປາກ ເພາະວ່າປະຊາຊົນໄດ້ຢ້ານກົວຄຳສາບານ.</w:t>
      </w:r>
      <w:r>
        <w:rPr>
          <w:vertAlign w:val="superscript"/>
        </w:rPr>
        <w:t>27</w:t>
      </w:r>
      <w:r>
        <w:t>ແຕ່ໂຢນາທານບໍ່ໄດ້ຍິນຄຳສາບານຂອງບິດາຂອງທ່ານທີ່ໄດ້ໃຫ້ແກ່ປະຊາຊົນນັ້ນ. ພະອົງຈຶ່ງແຍ່ປາຍໄມ້ທີ່ຢູ່ມືຂອງທ່ານ ແລະ ຈິ້ມທີ່ຮັງເຜິ້ງ. ທ່ານກໍໄດ້ເອົາມືຂອງທ່ານໃສ່ປາກຂອງທ່ານ, ແລະ ຕາຂອງທ່ານກໍສະຫວ່າງຂຶ້ນ.</w:t>
      </w:r>
      <w:r>
        <w:rPr>
          <w:vertAlign w:val="superscript"/>
        </w:rPr>
        <w:t>28</w:t>
      </w:r>
      <w:r>
        <w:t>ແລ້ວມີຊາຍຄົນຫນຶ່ງໃນພວກປະຊາຊົນຕອບວ່າ, "ບິດາຂອງທ່ານໄດ້ໃຫ້ພວກທະຫານສາບານວ່າ, 'ໃຫ້ຜູ້ທີ່ກິນອາຫານໃນວັນນີ້ຖຶກສາບແຊ່ງ' ເຖິງແມ່ນວ່າ ປະຊາຊົນຈະອ່ອນແຮງຈາກຄວາມຫິວກໍຕາມ."</w:t>
      </w:r>
      <w:r>
        <w:rPr>
          <w:vertAlign w:val="superscript"/>
        </w:rPr>
        <w:t>29</w:t>
      </w:r>
      <w:r>
        <w:t>ແລ້ວໂຢນາທານຈຶ່ງໄດ້ເວົ້າວ່າ, "ພຣະບິດາຂອງຂ້ອຍໄດ້ເຮັດໃຫ້ເກີດປັນຫາແກ່ແຜ່ນດິນ. ເບິ່ງແມ໋ ວ່າດວງຕາຂອງຂ້ອຍສະຫວ່າງ ເພາະວ່າຂ້ອຍໄດ້ກິນນໍ້າເຜິ້ງພຽງຫນ້ອຍດຽວ.</w:t>
      </w:r>
      <w:r>
        <w:rPr>
          <w:vertAlign w:val="superscript"/>
        </w:rPr>
        <w:t>30</w:t>
      </w:r>
      <w:r>
        <w:t>ຈະດີຍິ່ງກວ່ານີ້ອີກເທົ່າໃດ ຖ້າປະຊາຊົນໄດ້ກິນຂອງທີ່ຍຶດມາໄດ້ຈາກພວກສັດຕຣູ ຊຶ່ງພວກເຂົາຫາມາໄດ້ຢ່າງອິສຣະໃນວັນນີ້? ເພາະວ່າຕອນນີ້ ການຂ້າຟັນຄົນຟີລິສະຕິນນັ້ນບໍ່ຫລາຍແລ້ວ."</w:t>
      </w:r>
      <w:r>
        <w:rPr>
          <w:vertAlign w:val="superscript"/>
        </w:rPr>
        <w:t>31</w:t>
      </w:r>
      <w:r>
        <w:t>ພວກເຂົາໄດ້ຂ້າຄົນຟີລິສະຕິນໃນວັນນັ້ນຈາກມິກມາດ ເຖິງໄອຢາໂລນ. ປະຊາຊົນກໍອ່ອນເພຍຫລາຍທີ່ສຸດ.</w:t>
      </w:r>
      <w:r>
        <w:rPr>
          <w:vertAlign w:val="superscript"/>
        </w:rPr>
        <w:t>32</w:t>
      </w:r>
      <w:r>
        <w:t>ປະຊາຊົນໄດ້ແລ່ນຢ່າງລະໂມບເຂົ້າຫາຂອງທີ່ຍຶດມາໄດ້ ແລະ ໄດ້ເອົາແກະ, ງົວ ແລະ ລູກງົວ, ແລະຂ້າພວກມັນເທິງແຜ່ນດິນ. ປະຊາຊົນກໍໄດ້ກິນພ້ອມກັບເລືອດ.</w:t>
      </w:r>
      <w:r>
        <w:rPr>
          <w:vertAlign w:val="superscript"/>
        </w:rPr>
        <w:t>33</w:t>
      </w:r>
      <w:r>
        <w:t>ແລ້ວພວກເຂົາກໍໄປບອກໂຊນວ່າ, "ມາເຖີດ, ປະຊາຊົນກຳລັງເຮັດບາບຕໍ່ພຣະຢາເວ ໂດຍໄດ້ກິນອາຫານພ້ອມກັບເລືອດ." ໂຊນໄດ້ສັ່ງວ່າ, "ພວກເຈົ້າໄດ້ປະພຶດຢ່າງບໍ່ສັດຊື່ແລ້ວ. ບັດນີ້, ຈົ່ງກີ້ງກ້ອນຫີນໃຫຍ່ມາໃຫ້ເຮົາວັນນີ້."</w:t>
      </w:r>
      <w:r>
        <w:rPr>
          <w:vertAlign w:val="superscript"/>
        </w:rPr>
        <w:t>34</w:t>
      </w:r>
      <w:r>
        <w:t>ໂຊນໄດ້ເວົ້າອີກວ່າ, "ຈົ່ງອອກໄປທ່າມກາງປະຊາຊົນ ແລະ ບອກພວກເຂົາວ່າ, 'ຈົ່ງໃຫ້ທຸກຄົນນຳງົວຂອງລາວ ຫລື ແກະຂອງລາວມາຂ້າເສຍທີ່ນີ້, ແລ້ວກິນອາຫານ. ຢ່າເຮັດບາບຕໍ່ສູ້ພຣະຢາເວໂດຍກິນອາຫານພ້ອມກັບເລືອດ.'" ດັ່ງນັ້ນ ພວກປະຊາຊົນແຕ່ລະຄົນກໍໄດ້ນຳງົວຂອງຕົນມາ ພ້ອມພວກເຂົາໃນຄືນນັ້ນ ແລະ ໄດ້ຂ້າເສຍທີ່ນັ້ນ.</w:t>
      </w:r>
      <w:r>
        <w:rPr>
          <w:vertAlign w:val="superscript"/>
        </w:rPr>
        <w:t>35</w:t>
      </w:r>
      <w:r>
        <w:t>ໂຊນກໍໄດ້ສ້າງແທ່ນບູຊາຖວາຍແດ່ພຣະຢາເວ, ຊຶ່ງເປັນແທ່ນບູຊາແທ່ນທຳອິດ ຊຶ່ງພະອົງໄດ້ສ້າງຖວາຍແດ່ພຣະຢາເວ.</w:t>
      </w:r>
      <w:r>
        <w:rPr>
          <w:vertAlign w:val="superscript"/>
        </w:rPr>
        <w:t>36</w:t>
      </w:r>
      <w:r>
        <w:t>ແລ້ວໂຊນໄດ້ສັ່ງວ່າ, "ໃຫ້ເຮົາລົງໄປໄລ່ຕາມພວກຟີລິສະຕິນໃນຕອນກາງຄືນ ແລະ ປຸ້ນພວກເຂົາຈົນຮອດຕອນເຊົ້າ; ຢ່າໃຫ້ພວກເຂົາລອດຊີວິດແມ່ນແຕ່ຄົນດຽວ." ພວກເຂົາໄດ້ຕອບວ່າ, "ຂໍຊົງເຮັດຕາມທີ່ພະອົງເຫັນຊອບເຖີ້ນ." ແຕ່ປະໂລຫິດໄດ້ກ່າວວ່າ, "ໃຫ້ເຮົາເຂົ້າເຝົ້າພຣະເຈົ້າທີ່ນີ້ເຖີ້ນ."</w:t>
      </w:r>
      <w:r>
        <w:rPr>
          <w:vertAlign w:val="superscript"/>
        </w:rPr>
        <w:t>37</w:t>
      </w:r>
      <w:r>
        <w:t>ໂຊນກໍທູນຖາມພຣະເຈົ້າວ່າ, "ສົມຄວນທີ່ຂ້ານ້ອຍຈະໄລ່ຕິດຕາມພວກຟີລິສະຕິນຫລືບໍ່? ພຣະອົງຈະຊົງມອບພວກເຂົາໄວ້ໃນມືຂອງອິສະຣາເອນຫລື" ແຕ່ພຣະເຈົ້າບໍ່ໄດ້ຕອບພະອົງໃນວັນນັ້ນ.</w:t>
      </w:r>
      <w:r>
        <w:rPr>
          <w:vertAlign w:val="superscript"/>
        </w:rPr>
        <w:t>38</w:t>
      </w:r>
      <w:r>
        <w:t>ແລ້ວໂຊນຈຶ່ງໄດ້ກ່າວວ່າ, "ຈົ່ງມາທີ່ນີ້ເຖີ້ນ, ພວກທ່ານທັງຫມົດທີ່ເປັນຜູ້ນຳຂອງປະຊາຊົນ; ຈົ່ງຮຽນຮູ້ ແລະ ເບິ່ງວ່າຄວາມບາບນີ້ເກີດຂຶ້ນໄດ້ຢ່າງໃດໃນວັນນີ້.</w:t>
      </w:r>
      <w:r>
        <w:rPr>
          <w:vertAlign w:val="superscript"/>
        </w:rPr>
        <w:t>39</w:t>
      </w:r>
      <w:r>
        <w:t>ເພາະວ່າ, ພຣະຢາເວຜູ້ຊົງພຣະຊົນຢູ່, ຜູ້ຊົງຊ່ວຍກູ້ເອົາຄົນອິສະຣາເອນ, ເຖິງແມ່ນວ່າເປັນໂຢນາທານແມ່ນລູກຊາຍຂອງເຮົາ, ລາວກໍຈະຕ້ອງຕາຍຢ່າງແນ່ນອນ." ແຕ່ບໍ່ມີໃຜຈັກຫນຶ່ງໃນພວກປະຊາຊົນທັງປວງໄດ້ຕອບພະອົງ.</w:t>
      </w:r>
      <w:r>
        <w:rPr>
          <w:vertAlign w:val="superscript"/>
        </w:rPr>
        <w:t>40</w:t>
      </w:r>
      <w:r>
        <w:t>ແລ້ວພະອົງຈຶ່ງກ່າວກັບຄົນອິສະຣາເອນທັງປວງວ່າ, "ພວກທ່ານຈະຕ້ອງຢູ່ຝ່າຍຫນຶ່ງ, ແລະ ເຮົາແລະໂຢນາທານລູກຊາຍຂອງເຮົາຈະຢູ່ອີກຝ່າຍຫນຶ່ງ." ປະຊາຊົນໄດ້ເວົ້າກັບໂຊນວ່າ, "ຂໍເຮັດຕາມທີ່ພະອົງເຫັນຊອບເຖີ້ນ."</w:t>
      </w:r>
      <w:r>
        <w:rPr>
          <w:vertAlign w:val="superscript"/>
        </w:rPr>
        <w:t>41</w:t>
      </w:r>
      <w:r>
        <w:t>ດັ່ງນັ້ນໂຊນຈຶ່ງໄດ້ທູນຖາມພຣະຢາເວພຣະເຈົ້າແຫ່ງອິສະຣາເອນວ່າ, "ຂໍສະແດງທູມມິມ." ໂຢນາທານແລະໂຊນໄດ້ຈັບສະຫລາກ, ແຕ່ຝ່າຍປະຊາຊົນກໍລອດຈາກຖຶກເລືອກ.</w:t>
      </w:r>
      <w:r>
        <w:rPr>
          <w:vertAlign w:val="superscript"/>
        </w:rPr>
        <w:t>42</w:t>
      </w:r>
      <w:r>
        <w:t>ແລ້ວໂຊນໄດ້ເວົ້າວ່າ, "ໃຫ້ຈັບສະຫລາກ ລະຫວ່າງ ເຮົາກັບໂຢນາທານລູກຊາຍຂອງເຮົາ." ແລ້ວໂຢນາທານໄດ້ຖຶກສະຫລາກນັ້ນ.</w:t>
      </w:r>
      <w:r>
        <w:rPr>
          <w:vertAlign w:val="superscript"/>
        </w:rPr>
        <w:t>43</w:t>
      </w:r>
      <w:r>
        <w:t>ແລ້ວໂຊນຈຶ່ງໄດ້ເວົ້າກັບໂຢນາທານວ່າ, "ຈົ່ງບອກເຮົາວ່າເຈົ້າໄດ້ເຮັດຫຍັງລົງໄປ." ໂຢນາທານກໍໄດ້ບອກພະອົງວ່າ, "ຂ້ານ້ອຍໄດ້ຊິມນໍ້າເຜິ້ງທີ່ຕິດປາຍໄມ້ຄ້ອນເທົ້າ ຊຶ່ງຢູ່ໃນມືຂອງຂ້າພະເຈົ້າເລັກຫນ້ອຍເທົ່ານັ້ນ. ຂ້ານ້ອຍຢູ່ທີ່ນີ້; ຂ້ານ້ອຍຍອມທີ່ຈະຕາຍ."</w:t>
      </w:r>
      <w:r>
        <w:rPr>
          <w:vertAlign w:val="superscript"/>
        </w:rPr>
        <w:t>44</w:t>
      </w:r>
      <w:r>
        <w:t>ໂຊນໄດ້ກ່າວວ່າ, "ຂໍພຣະເຈົ້າຊົງລົງໂທດ ແລະ ຈະເພີ່ມໂທດນັ້ນໃຫ້ຂ້ານ້ອຍ ຖ້າເຈົ້າບໍ່ຕາຍ, ໂຢນາທານເອີຍ."</w:t>
      </w:r>
      <w:r>
        <w:rPr>
          <w:vertAlign w:val="superscript"/>
        </w:rPr>
        <w:t>45</w:t>
      </w:r>
      <w:r>
        <w:t>ແລ້ວປະຊາຊົນຈຶ່ງໄດ້ກ່າວແກ່ໂຊນວ່າ, "ໂຢນາທານສົມຄວນຕາຍຫລື, ຜູ້ທີ່ໄດ້ນຳຊັຍຊະນະຢ່າງຍິ່ງໃຫຍ່ມາສູ່ອິສະຣາເອນ? ຢ່າໃຫ້ເປັນຢ່າງນັ້ນເລີຍ! ພຣະຢາເວຊົງພຣະຊົນຢູ່ແນ່ນອນສັນໃດ, ເສັ້ນຜົມຂອງທ່ານຈັກເສັ້ນຫນຶ່ງຈະບໍ່ຕົກເຖິງດິນ, ເພາະວ່າໃນວັນນີ້ທ່ານໄດ້ເຮັດສົງຄາມດ້ວຍກັນກັບພຣະເຈົ້າ." ດັ່ງນັ້ນ ປະຊາຊົນໄດ້ຊ່ວຍຊີວິດຂອງໂຢນາທານໄວ້ ດັ່ງນັ້ນ ທ່ານຈຶ່ງບໍ່ຕາຍ.</w:t>
      </w:r>
      <w:r>
        <w:rPr>
          <w:vertAlign w:val="superscript"/>
        </w:rPr>
        <w:t>46</w:t>
      </w:r>
      <w:r>
        <w:t>ແລ້ວໂຊນກໍໄດ້ຢຸດໄລ່ຕາມພວກຟີລິສະຕິນ, ແລະ ພວກຟີລິສະຕິນໄດ້ກັບໄປຍັງທີ່ຢູ່ຂອງພວກເຂົາ.</w:t>
      </w:r>
      <w:r>
        <w:rPr>
          <w:vertAlign w:val="superscript"/>
        </w:rPr>
        <w:t>47</w:t>
      </w:r>
      <w:r>
        <w:t>ແລ້ວໂຊນໄດ້ເລີ່ມປົກຄອງເຫນືອຄົນອິສະຣາເອນນັ້ນ, ພະອົງໄດ້ຕໍ່ສູ້ສັດຕຣູທັງຫລາຍຂອງພະອົງທຸກດ້ານ. ພະອົງໄດ້ຕໍ່ສູ້ກັບໂມອາບ, ຊາວອຳໂມນ, ຊາວເອໂດມ, ກັບບັນດາກະສັດແຫ່ງໂສບາ, ແລະ ຄົນຟີລິສະຕິນ. ບໍ່ວ່າພະອົງຈະຫັນໄປທາງໃດ, ພະອົງກໍໄດ້ຕີພວກເຂົາແຕກພ່າຍໄປ.</w:t>
      </w:r>
      <w:r>
        <w:rPr>
          <w:vertAlign w:val="superscript"/>
        </w:rPr>
        <w:t>48</w:t>
      </w:r>
      <w:r>
        <w:t>ພະອົງສູ້ຮົບຢ່າງກ້າຫານ ແລະ ໄດ້ປາບປາມພວກອາມາເຫລັກ. ພະອົງໄດ້ຊົງຊ່ວຍກູ້ອິສະຣາເອນໃຫ້ພົ້ນຈາກມືຂອງພວກທີ່ປຸ້ນພວກເຂົາ</w:t>
      </w:r>
      <w:r>
        <w:rPr>
          <w:vertAlign w:val="superscript"/>
        </w:rPr>
        <w:t>49</w:t>
      </w:r>
      <w:r>
        <w:t>ບັນດາລູກຊາຍຂອງໂຊນຄື ໂຢນາທານ, ອິວີ, ແລະ ມັກກີຊວຍ. ຊື່ລູກສາວທັງສອງຂອງພະອົງແມ່ນ ເມຮາບ, ຄືລູກຫົວປີ, ແລະ ຊື່ຜູ້ນ້ອງແມ່ນ ມີຄາ.</w:t>
      </w:r>
      <w:r>
        <w:rPr>
          <w:vertAlign w:val="superscript"/>
        </w:rPr>
        <w:t>50</w:t>
      </w:r>
      <w:r>
        <w:t>ຊື່ເມຍຂອງໂຊນແມ່ນ ອາຫິໂນອາມ; ນາງເປັນລູກສາວຂອງອາຫິມາອັດ. ຊື່ແມ່ທັບຂອງພະອົງແມ່ນອັບເນລູກຊາຍຂອງເນີ, ລູງຂອງໂຊນ.</w:t>
      </w:r>
      <w:r>
        <w:rPr>
          <w:vertAlign w:val="superscript"/>
        </w:rPr>
        <w:t>51</w:t>
      </w:r>
      <w:r>
        <w:t>ກີເຊຜູ້ເປັນບິດາຂອງໂຊນ; ແລະເນີ, ຜູ້ເປັນບິດາຂອງອັບເນ, ຜູ້ທີ່ເປັນລູກຊາຍຂອງອາບີເອນ.</w:t>
      </w:r>
      <w:r>
        <w:rPr>
          <w:vertAlign w:val="superscript"/>
        </w:rPr>
        <w:t>52</w:t>
      </w:r>
      <w:r>
        <w:t>ຕະຫລອດຣາຊະການຂອງໂຊນ ມີສົງຄາມຢ່າງຮຸນແຮງກັບຄົນຟີລິສະຕິນຢູ່ສະເຫມີ. ເມື່ອໂຊນໄດ້ເຫັນຜູ້ຊາຍຄົນໃດທີ່ເປັນນັກຮົບທີ່ແຂງແຮງ, ຫລື ເປັນຄົນກ້າຫານ, ພະອົງກໍໄດ້ນຳມາຮັບໃຊ້ພະອົງ.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ຊາມູເອນກໍໄດ້ກ່າວກັບໂຊນວ່າ, "ພຣະຢາເວໄດ້ໃຊ້ຂ້າພະເຈົ້າມາເຈີມທ່ານເປັນກະສັດເຫນືອປະຊາຊົນອິສະຣາເອນຂອງພຣະອົງ. ບັດນີ້ ຈົ່ງຟັງຄຳສັ່ງຂອງພຣະຢາເວ.</w:t>
      </w:r>
      <w:r>
        <w:rPr>
          <w:vertAlign w:val="superscript"/>
        </w:rPr>
        <w:t>2</w:t>
      </w:r>
      <w:r>
        <w:t>ນີ້ຄືສິ່ງທີ່ພຣະຢາເວຈອມໂຍທາໄດ້ກ່າວວ່າ, 'ເຮົາໄດ້ຈົດຈຳສິ່ງທີ່ອາມາເຫລັກໄດ້ເຮັດຕໍ່ອິສະຣາເອນຄືສະກັດກັ້ນຄົນອິສະຣາເອນລະຫວ່າງທາງ, ເມື່ອພວກເຂົາອອກຈາກແຜ່ນດິນເອຢິບ.</w:t>
      </w:r>
      <w:r>
        <w:rPr>
          <w:vertAlign w:val="superscript"/>
        </w:rPr>
        <w:t>3</w:t>
      </w:r>
      <w:r>
        <w:t>ບັດນີ້ ຈົ່ງໄປ ແລະ ໂຈມຕີອາມາເຫລັກ ແລະ ທຳລາຍທຸກສິ່ງທີ່ພວກເຂົາມີທັງຫມົດ. ຢ່າໄດ້ປານີພວກເຂົາ, ແຕ່ຈົ່ງຂ້າທັງຜູ້ຊາຍ ແລະຜູ້ຍິງ, ເດັກນ້ອຍແລະແອນ້ອຍ, ງົວແລະແກະ, ອູດແລະລວາດ້ວຍ."</w:t>
      </w:r>
      <w:r>
        <w:rPr>
          <w:vertAlign w:val="superscript"/>
        </w:rPr>
        <w:t>4</w:t>
      </w:r>
      <w:r>
        <w:t>ໂຊນຈຶ່ງໄດ້ເກນປະຊາຊົນ ແລະ ນັບພົນທະຫານທີ່ເມືອງເທລາອິມ: ມີທະຫານຮາບສອງແສນຄົນ, ແລະຄົນໃນເຜົ່າຢູດາສິບພັນຄົນ.</w:t>
      </w:r>
      <w:r>
        <w:rPr>
          <w:vertAlign w:val="superscript"/>
        </w:rPr>
        <w:t>5</w:t>
      </w:r>
      <w:r>
        <w:t>ແລ້ວໂຊນກໍໄດ້ຍົກກອງທັບມາຍັງເມືອງອາມາເຫລັກ ແລະ ໄດ້ລໍຖ້າຢູ່ຮ່ອມພູ.</w:t>
      </w:r>
      <w:r>
        <w:rPr>
          <w:vertAlign w:val="superscript"/>
        </w:rPr>
        <w:t>6</w:t>
      </w:r>
      <w:r>
        <w:t>ແລ້ວໂຊນໄດ້ກ່າວກັບຄົນເຄໄນວ່າ, "ຈົ່ງໄປ, ຈົ່ງແຍກໄປເສຍ, ໃຫ້ອອກໄປຈາກຄົນອາມາເຫລັກ. ເພື່ອເຮົາຈະບໍ່ທຳລາຍພວກທ່ານໄປພ້ອມກັບພວກເຂົາ. ເພາະພວກທ່ານໄດ້ສະແດງຄວາມເມດຕາຕໍ່ເຊື້ອສາຍອິສະຣາເອນທັງຫມົດ, ເມື່ອພວກເຂົາໄດ້ອອກມາຈາກແຜ່ນນດິນເອຢິບ." ດັ່ງນັ້ນ ຄົນເຄໄນກໍແຍກອອກໄປຈາກຄົນອາມາເຫລັກ.</w:t>
      </w:r>
      <w:r>
        <w:rPr>
          <w:vertAlign w:val="superscript"/>
        </w:rPr>
        <w:t>7</w:t>
      </w:r>
      <w:r>
        <w:t>ແລ້ວໂຊນກໍໄດ້ບຸກໂຈມຕີຄົນອາມາເຫລັກ, ຕັ້ງແຕ່ຮາວີລາໄປຈົນເຖິງຊູ, ຊຶ່ງຢູ່ດ້ານທິດຕາເວັນອອກຂອງເອຢິບ.</w:t>
      </w:r>
      <w:r>
        <w:rPr>
          <w:vertAlign w:val="superscript"/>
        </w:rPr>
        <w:t>8</w:t>
      </w:r>
      <w:r>
        <w:t>ແລ້ວພະອົງໄດ້ຈັບອາກັກກະສັດຂອງຄົນອາມາເລກທັງເປັນ; ພະອົງໄດ້ທຳລາຍປະຊາຊົນທັງຫມົດດ້ວຍຄົມດາບ.</w:t>
      </w:r>
      <w:r>
        <w:rPr>
          <w:vertAlign w:val="superscript"/>
        </w:rPr>
        <w:t>9</w:t>
      </w:r>
      <w:r>
        <w:t>ແຕ່ໂຊນ ແລະ ປະຊາຊົນໄດ້ໄວ້ຊີວິດອາກັກ, ກັບຝູງແກະທີ່ດີທີ່ສຸດ ແລະ ຝູງງົວທີ່ດີທີ່ສຸດ, ເຫລົ່າລູກງົວທີ່ອ້ວນພີ, ແລະບັນດາແກະ. ທຸກສິ່ງທີ່ດີທັງຫມົດ, ພວກເຂົາບໍ່ໄດ້ທຳລາຍ. ແຕ່ພວກເຂົາໄດ້ທຳລາຍສິ່ງທີ່ຫນ້າກຽດຊັງ ແລະ ໄຮ້ຄ່າ ຈົນຫມົດກ້ຽງ.</w:t>
      </w:r>
      <w:r>
        <w:rPr>
          <w:vertAlign w:val="superscript"/>
        </w:rPr>
        <w:t>10</w:t>
      </w:r>
      <w:r>
        <w:t>ແລ້ວພຣະທັມຂອງພຣະຢາເວມາຍັງຊາມູເອນ, ກ່າວວ່າ,</w:t>
      </w:r>
      <w:r>
        <w:rPr>
          <w:vertAlign w:val="superscript"/>
        </w:rPr>
        <w:t>11</w:t>
      </w:r>
      <w:r>
        <w:t>"ເຮົາເສຍໃຈທີ່ເຮົາໄດ້ຕັ້ງໂຊນເປັນກະສັດ, ເພາະລາວໄດ້ຫັນຈາກການຕິດຕາມເຮົາ ແລະ ບໍ່ໄດ້ເຮັດຕາມພຣະບັນຍັດຂອງເຮົາ." ຊາມູເອນກໍໂກດຮ້າຍຫລາຍ; ຈຶ່ງໄດ້ຮ້ອງທູນຕໍ່ພຣະຢາເວຕະຫລອດຄືນ.</w:t>
      </w:r>
      <w:r>
        <w:rPr>
          <w:vertAlign w:val="superscript"/>
        </w:rPr>
        <w:t>12</w:t>
      </w:r>
      <w:r>
        <w:t>ຊາມູເອນກໍໄດ້ລຸກຂຶ້ນແຕ່ເຊົ້າໆ ເພື່ອທີ່ຈະໄປຫາໂຊນໃນເຊົ້ານັ້ນ. ຊາມູເອນຖືກບອກວ່າ, "ໂຊນໄດ້ມາທີ່ພູເຂົາກາເມນ ແລະ ພະອົງໄດ້ມາສ້າງອະນຸສາວະລີຂອງພະອົງເອງ, ແລ້ວກໍໄດ້ຫັນກັບໄປ ແລະ ໄດ້ມຸ້ງຫນ້າຜ່ານລົງໄປຈົນເຖິງກິນການ."</w:t>
      </w:r>
      <w:r>
        <w:rPr>
          <w:vertAlign w:val="superscript"/>
        </w:rPr>
        <w:t>13</w:t>
      </w:r>
      <w:r>
        <w:t>ແລ້ວຊາມູເອນກໍໄດ້ມາຫາໂຊນ, ແລະໂຊນກ່າວກັບເພີ່ນວ່າ, "ຂໍພຣະຢາເວຊົງອວຍພອນທ່ານເຖີດ! ຂ້າພະເຈົ້າໄດ້ປະຕິບັດຕາມພຣະບັນຊາຂອງພຣະຢາເວແລ້ວ."</w:t>
      </w:r>
      <w:r>
        <w:rPr>
          <w:vertAlign w:val="superscript"/>
        </w:rPr>
        <w:t>14</w:t>
      </w:r>
      <w:r>
        <w:t>ຊາມູເອນໄດ້ຕອບວ່າ, "ຖ້າຢ່າງນັ້ນສຽງແກະນີ້ ທີ່ຮ້ອງເຂົ້າຫູຂອງຂ້າພະເຈົ້າ, ແລະສຽງງົວທີ່ຂ້າພະເຈົ້າໄດ້ຍິນຄືອັນໃດກັນ?"</w:t>
      </w:r>
      <w:r>
        <w:rPr>
          <w:vertAlign w:val="superscript"/>
        </w:rPr>
        <w:t>15</w:t>
      </w:r>
      <w:r>
        <w:t>ໂຊນໄດ້ຕອບວ່າ, "ພວກເຂົາໄດ້ນຳພວກມັນມາຈາກຄົນອາມາເຫລັກ. ເພາະວ່າ ປະຊາຊົນໄດ້ໄວ້ຊີວິດບັນດາແກະ ແລະ ງົວທີ່ດີທີ່ສຸດ, ເພື່ອໃຫ້ເປັນເຄື່ອງສັດບູຊາແດ່ພຣະຢາເວພຣະເຈົ້າຂອງທ່ານ. ນອກຈາກນັ້ນ ພວກເຮົາໄດ້ທຳລາຍຫມົດເລີຍ."</w:t>
      </w:r>
      <w:r>
        <w:rPr>
          <w:vertAlign w:val="superscript"/>
        </w:rPr>
        <w:t>16</w:t>
      </w:r>
      <w:r>
        <w:t>ແລ້ວຊາມູເອນຈຶ່ງໄດ້ກ່າວກັບໂຊນວ່າ, "ດຽວກ່ອນ, ແລະຂ້າພະເຈົ້າຈະບອກທ່ານວ່າ ພຣະຢາເວໄດ້ກ່າວກັບຂ້າພະເຈົ້າຢ່າງໃດມື້ຄືນນີ້." ແລະໂຊນກໍໄດ້ກ່າວວ່າ,"ຈົ່ງກ່າວມາເຖີດ!"</w:t>
      </w:r>
      <w:r>
        <w:rPr>
          <w:vertAlign w:val="superscript"/>
        </w:rPr>
        <w:t>17</w:t>
      </w:r>
      <w:r>
        <w:t>ຊາມູເອນໄດ້ກ່າວວ່າ, "ແມ່ນວ່າທ່ານເປັນແຕ່ພຽງຜູ້ເລັກນ້ອຍໃນສາຍຕາຂອງທ່ານເອງ, ທ່ານບໍ່ໄດ້ຮັບການແຕ່ງຕັ້ງໃຫ້ເປັນຫົວຫນ້າຂອງບັນດາເຜົ່າອິສະຣາເອນຫລື? ແລ້ວພຣະຢາເວໄດ້ຊົງເຈີມທ່ານໄວ້ເປັນກະສັດເຫນືອອິສະຣາເອນ,</w:t>
      </w:r>
      <w:r>
        <w:rPr>
          <w:vertAlign w:val="superscript"/>
        </w:rPr>
        <w:t>18</w:t>
      </w:r>
      <w:r>
        <w:t>ແລະພຣະຢາເວໄດ້ໃຊ້ໃຫ້ທ່ານອອກໄປຕາມທາງຂອງທ່ານໄດ້, 'ຈົ່ງໄປ ແລະ ຈົ່ງທຳລາຍພວກຄົນບາບ, ຄືຄົນອາມາເຫລັກທັງຫລາຍ, ແລະ ໃຫ້ຕໍ່ສູ້ກັບພວກເຂົາຈົນກວ່າພວກເຂົາຈະຫມົດສິ້ນໄປ.'</w:t>
      </w:r>
      <w:r>
        <w:rPr>
          <w:vertAlign w:val="superscript"/>
        </w:rPr>
        <w:t>19</w:t>
      </w:r>
      <w:r>
        <w:t>ເປັນຫຍັງທ່ານຈຶ່ງບໍ່ເຊື່ອຟັງພຣະສຸຣະສຽງຂອງພຣະຢາເວ, ແຕ່ໄປຢຶດສິ່ງຂອງຕ່າງໆ ແລະ ເປັນຫຍັງຈຶ່ງໄດ້ເຮັດສິ່ງຄວາມຊົ່ວຮ້າຍໃນພຣະເນດຂອງພຣະຢາເວ?"</w:t>
      </w:r>
      <w:r>
        <w:rPr>
          <w:vertAlign w:val="superscript"/>
        </w:rPr>
        <w:t>20</w:t>
      </w:r>
      <w:r>
        <w:t>ແລ້ວໂຊນກ່າວກັບຊາມູເອນວ່າ, ຂ້າພະເຈົ້າໄດ້ເຊື່ອຟັງພຣະສຸຣະສຽງຂອງພຣະຢາເວແລ້ວ, ຂ້າພະເຈົ້າໄດ້ໄປຕາມທີ່ພຣະຢາເວໄດ້ຊົງໃຊ້ຂ້າພະເຈົ້າໄປ. ຂ້າພະເຈົ້າໄດ້ຈັບໂຕອາກັກກະສັດແຫ່ງຄົນອາມາເຫລັກມາ, ແລະຂ້າພະເຈົ້າກໍໄດ້ທຳລາຍຄົນອາມາເລກຫມົດສິ້ນແລ້ວ.</w:t>
      </w:r>
      <w:r>
        <w:rPr>
          <w:vertAlign w:val="superscript"/>
        </w:rPr>
        <w:t>21</w:t>
      </w:r>
      <w:r>
        <w:t>ແຕ່ປະຊາຊົນໄດ້ເກັບຂອງທີ່ຢຶດບາງສ່ວນ—ແກະແລະງົວ, ສິ່ງທີ່ດີທີ່ສຸດຈາກສິ່ງທີ່ຕ້ອງຖຶກທຳລາຍນັ້ນ, ເພື່ອນຳມາເປັນເຄື່ອງບູຊາແດ່ພຣະຢາເວພຣະເຈົ້າຂອງທ່ານໃນເມືອງກິນການ."</w:t>
      </w:r>
      <w:r>
        <w:rPr>
          <w:vertAlign w:val="superscript"/>
        </w:rPr>
        <w:t>22</w:t>
      </w:r>
      <w:r>
        <w:t>ຊາມູເອນຕອບວ່າ, "ພຣະຢາເວຊົງພໍພຣະທັຍໃນເຄື່ອງເຜົາບູຊາ ແລະ ເຄື່ອງສັດບູຊາທັງຫລາຍ, ເທົ່າກັບການທີ່ຈະເຊື່ອຟັງພຣະສຸຣະສຽງຂອງພຣະຢາເວຫລື? ເບິ່ງເຖີດ ການເຊື່ອຟັງກໍດີກວ່າເຄື່ອງຖວາຍສັດບູຊາ, ແລະ ຊຶ່ງຈະເອົາໃຈໃສ່ກໍດີກວ່າໄຂມັນຂອງບັນດາແກະຜູ້ນັ້ນ.</w:t>
      </w:r>
      <w:r>
        <w:rPr>
          <w:vertAlign w:val="superscript"/>
        </w:rPr>
        <w:t>23</w:t>
      </w:r>
      <w:r>
        <w:t>ເພາະວ່າ ການກະບົດກໍເປັນເຫມືອນບາບແຫ່ງການຖືເລີກຖືຍາມ, ແລະ ຄວາມດື້ດ້ານກໍເປັນເຫມືອນບາບຊົ່ວ ແລະ ການຊົ່ວຮ້າຍ. ເພາະເຫດທີ່ທ່ານປະຖິ້ມພຣະທັມຂອງພຣະຢາເວ, ທ່ານຈຶ່ງຖືກຖອດອອກຈາກຕຳແຫນ່ງກະສັດ."</w:t>
      </w:r>
      <w:r>
        <w:rPr>
          <w:vertAlign w:val="superscript"/>
        </w:rPr>
        <w:t>24</w:t>
      </w:r>
      <w:r>
        <w:t>ແລ້ວໂຊນກ່າວກັບຊາມູເອນວ່າ, "ຂ້າພະເຈົ້າໄດ້ເຮັດບາບແລ້ວ; ເພາະຂ້າພະເຈົ້າຝ່າຝືນພຣະບັນຍັດຂອງພຣະຢາເວ ແລະຖ້ອຍຄຳຂອງທ່ານ, ເພາະຂ້າພະເຈົ້າຢ້ານປະຊາຊົນ ແລະ ຟັງສຽງຂອງພວກເຂົາ.</w:t>
      </w:r>
      <w:r>
        <w:rPr>
          <w:vertAlign w:val="superscript"/>
        </w:rPr>
        <w:t>25</w:t>
      </w:r>
      <w:r>
        <w:t>ບັດນີ້, ຂໍໂຜດອະພັຍບາບໂທດຂອງຂ້າພະເຈົ້າດ້ວຍເຖີ້ນ, ແລະ ກັບໄປກັບຂ້າພະເຈົ້າ ເພື່ອຂ້າພະເຈົ້າຈະໄດ້ນະມັສະການພຣະຢາເວ."</w:t>
      </w:r>
      <w:r>
        <w:rPr>
          <w:vertAlign w:val="superscript"/>
        </w:rPr>
        <w:t>26</w:t>
      </w:r>
      <w:r>
        <w:t>ຊາມູເອນກ່າວກັບໂຊນວ່າ, "ຂ້າພະເຈົ້າຈະບໍ່ກັບໄປກັບທ່ານ; ເພາະທ່ານໄດ້ປະຖິ້ມພຣະທັມຂອງພຣະຢາເວ, ແລະ ພຣະຢາເວໄດ້ຖອດທ່ານອອກຈາກການເປັນກະສັດເຫນືອອິສະຣາເອນແລ້ວ."</w:t>
      </w:r>
      <w:r>
        <w:rPr>
          <w:vertAlign w:val="superscript"/>
        </w:rPr>
        <w:t>27</w:t>
      </w:r>
      <w:r>
        <w:t>ພໍຊາມູເອນຫັນຫລັງຈະໄປ, ໂຊນກໍດຶງປາຍເສື້ອຂອງທ່ານໄວ້, ຈົນເສື້ອນັ້ນກໍຂາດ.</w:t>
      </w:r>
      <w:r>
        <w:rPr>
          <w:vertAlign w:val="superscript"/>
        </w:rPr>
        <w:t>28</w:t>
      </w:r>
      <w:r>
        <w:t>ຊາມູເອນໄດ້ກ່າວກັບທ່ານວ່າ, "ໃນວັນນີ້ພຣະຢາເວໄດ້ຈີກອານາຈັກຂອງອິສະຣາເອນຈາກທ່ານເສຍແລ້ວ ແລະ ໄດ້ມອບໃຫ້ແກ່ຄົນອຶ່ນທີ່ດີກວ່າທ່ານ.</w:t>
      </w:r>
      <w:r>
        <w:rPr>
          <w:vertAlign w:val="superscript"/>
        </w:rPr>
        <w:t>29</w:t>
      </w:r>
      <w:r>
        <w:t>ຍິ່ງກວ່ານັ້ນ, ຄວາມເຂັ້ມແຂງຂອງຄົນອິດສະຣາເອນ ຈະບໍ່ຕົວະ ຫລື ປ່ຽນໃຈຂອງພຣະອົງ; ເພາະວ່າ ພຣະອົງບໍ່ແມ່ນມະນຸດ, ທີ່ປ່ຽນໃຈຂອງພຣະອົງໄດ້."</w:t>
      </w:r>
      <w:r>
        <w:rPr>
          <w:vertAlign w:val="superscript"/>
        </w:rPr>
        <w:t>30</w:t>
      </w:r>
      <w:r>
        <w:t>ແລ້ວໂຊນໄດ້ກ່າວວ່າ, "ຂ້າພະເຈົ້າເຮັດບາບແລ້ວ, ແຕ່ຕອນນີ້ ຂໍທ່ານໂຜດໃຫ້ກຽຕແກ່ຂ້າພະເຈົ້າ ຕໍ່ຫນ້າພວກເຖົ້າແກ່ຂອງປະຊາຊົນຂອງຂ້າພະເຈົ້າ ແລະຕໍ່ຫນ້າຄົນອິສະຣາເອນ. ຂໍກັບໄປນຳຂ້າພະເຈົ້າ, ເພື່ອຂ້າພະເຈົ້າຈະໄດ້ນະມັສະການພຣະຢາເວ ພຣະເຈົ້າຂອງທ່ານ."</w:t>
      </w:r>
      <w:r>
        <w:rPr>
          <w:vertAlign w:val="superscript"/>
        </w:rPr>
        <w:t>31</w:t>
      </w:r>
      <w:r>
        <w:t>ດັ່ງນັ້ນ ຊາມູເອນຈຶ່ງໄດ້ກັບໄປນຳໂຊນ, ແລະໂຊນກໍໄດ້ນະມັສະການພຣະຢາເວ."</w:t>
      </w:r>
      <w:r>
        <w:rPr>
          <w:vertAlign w:val="superscript"/>
        </w:rPr>
        <w:t>32</w:t>
      </w:r>
      <w:r>
        <w:t>ແລ້ວຊາມູເອນໄດ້ກ່າວວ່າ, "ພວກທ່ານຈົ່ງນຳອາກັກກະສັດຂອງຄົນອາມາເຫລັກມາໃຫ້ຂ້າພະເຈົ້າ." ແລະອາກັກກໍເຂົ້າມາຫາທ່ານ ຖຶກລ່າມດ້ວຍໂຊ່ ແລະ ໄດ້ກ່າວວ່າ, "ຄວາມຂົມຂື່ນແຫ່ງຄວາມຕາຍກໍຜ່ານພົ້ນໄປຢ່າງແນ່ນອນແລ້ວ."</w:t>
      </w:r>
      <w:r>
        <w:rPr>
          <w:vertAlign w:val="superscript"/>
        </w:rPr>
        <w:t>33</w:t>
      </w:r>
      <w:r>
        <w:t>ຊາມູເອນໄດ້ກ່າວວ່າ, "ດາບຂອງທ່ານໄດ້ເຮັດໃຫ້ພວກຜູ້ຍິງໄຮ້ບຸດສັນໃດ, ມານດາຂອງທ່ານຈະໄຮ້ບຸດໃນຫມູ່ພວກຜູ້ຍິງສັນນັ້ນ." ແລ້ວຊາມູເອນກໍຕັດອາກັກເປັນຕ່ອນໆ ຕໍ່ພຣະພັກພຣະຢາເວ ຢູ່ກິນການ.</w:t>
      </w:r>
      <w:r>
        <w:rPr>
          <w:vertAlign w:val="superscript"/>
        </w:rPr>
        <w:t>34</w:t>
      </w:r>
      <w:r>
        <w:t>ຊາມູເອນກໍໄປທີ່ຣາມາ, ແລະໂຊນກໍຂຶ້ນໄປຍັງວັງຂອງພະອົງ ຢູ່ກິນການແຫ່ງໂຊນ.</w:t>
      </w:r>
      <w:r>
        <w:rPr>
          <w:vertAlign w:val="superscript"/>
        </w:rPr>
        <w:t>35</w:t>
      </w:r>
      <w:r>
        <w:t>ຊາມູເອນບໍ່ໄດ້ມາພົບໂຊນອີກຈົນເຖິງວັນຕາຍຂອງລາວ. ເພາະລາວໄດ້ໂສກເສົ້າກ່ຽວກັບໂຊນ. ພຣະຢາເວໄດ້ເສຍພຣະທັຍທີ່ໄດ້ຕັ້ງໂຊນເປັນກະສັດເຫນືອອິສະຣາເອນ.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ພຣະຢາເວໄດ້ກ່າວກັບຊາມູເອນວ່າ, "ອີກດົນປານໃດທີ່ເຈົ້າຈະເປັນທຸກເລື່ອງຂອງໂຊນ, ເຮົາໄດ້ປະຖິ້ມລາວຈາກການເປັນກະສັດເຫນືອອິສະຣາເອນແລ້ວ? ຈົ່ງເຕີມນໍ້າມັນໃຫ້ເຕັມເຂົາສັດຂອງເຈົ້າ ແລະ ໄປ. ເຮົາຈະສົ່ງເຈົ້າໄປຫາເຢຊີ ຊາວເບັດເລເຮັມ, ເພາະວ່າເຮົາໄດ້ເລືອກກະສັດອົງຫນຶ່ງສຳລັບເຮົາ ຈາກທ່າມກາງບັນດາລູກຊາຍທັງຫລາຍຂອງລາວ."</w:t>
      </w:r>
      <w:r>
        <w:rPr>
          <w:vertAlign w:val="superscript"/>
        </w:rPr>
        <w:t>2</w:t>
      </w:r>
      <w:r>
        <w:t>ຊາມູເອນໄດ້ເວົ້າວ່າ, "ຂ້ານ້ອຍຈະໄປໄດ້ຢ່າງໃດ? ຖ້າໂຊນໄດ້ຍິນເລື່ອງນີ້, ລາວຈະປຣະຫານຂ້ານ້ອຍເສຍ." ພຣະຢາເວກ່າວວ່າ, "ຈົ່ງນຳງົວແມ່ໂຕຫນຶ່ງໄປກັບເຈົ້າ ແລະ ກ່າວວ່າ, 'ຂ້າພະເຈົ້າມາເພື່ອຖວາຍສັດບູຊາແດ່ພຣະຢາເວ.'</w:t>
      </w:r>
      <w:r>
        <w:rPr>
          <w:vertAlign w:val="superscript"/>
        </w:rPr>
        <w:t>3</w:t>
      </w:r>
      <w:r>
        <w:t>ຈົ່ງເອີ້ນເຢຊີມາທີ່ການຖວາຍສັດບູຊາ, ແລະ ເຮົາຈະສຳແດງໃຫ້ເຈົ້າຮູ້ວ່າ ເຈົ້າຈະຕ້ອງເຮັດຢ່າງໃດ. ເຈົ້າຈະເຈີມຜູ້ຊຶ່ງເຮົາຈະບອກເຈົ້າເພື່ອເຮົາ."</w:t>
      </w:r>
      <w:r>
        <w:rPr>
          <w:vertAlign w:val="superscript"/>
        </w:rPr>
        <w:t>4</w:t>
      </w:r>
      <w:r>
        <w:t>ຊາມູເອນກໍໄດ້ເຮັດຕາມທີ່ພຣະຢາເວໄດ້ກ່າວ ແລະ ໄດ້ໄປທີ່ເບັດເລເຮັມ. ພວກເຖົ້າແກ່ຂອງເມືອງນັ້ນກໍຕົວສັ່ນ ໃນຂະນະທີ່ເຂົ້າມາພົບລາວ ແລະ ໄດ້ກ່າວວ່າ, "ທ່ານມາຢ່າງສັນຕິຫລື?"</w:t>
      </w:r>
      <w:r>
        <w:rPr>
          <w:vertAlign w:val="superscript"/>
        </w:rPr>
        <w:t>5</w:t>
      </w:r>
      <w:r>
        <w:t>ລາວກ່າວວ່າ, "ຢ່າງສັນຕິ; ຂ້າພະເຈົ້າມາຖວາຍສັດບູຊາແດ່ພຣະຢາເວ. ຈົ່ງກຽມພ້ອມຊຳຣະຕົວຂອງພວກທ່ານໃຫ້ບໍຣິສຸດ ແລະມາກັບຂ້າພະເຈົ້າ ເພື່ອໄປຖວາຍສັດບູຊາ." ແລ້ວຊາມູເອນກໍໄດ້ຊຳຣະຕົວເຢຊີ ແລະ ບັນດາລູກຊາຍຂອງລາວໃຫ້ບໍຣິສຸດ ແລະເຊີນພວກເຂົາໄປຖວາຍສັດບູຊາດ້ວຍ.</w:t>
      </w:r>
      <w:r>
        <w:rPr>
          <w:vertAlign w:val="superscript"/>
        </w:rPr>
        <w:t>6</w:t>
      </w:r>
      <w:r>
        <w:t>ເມື່ອພວກເຂົາໄດ້ມາແລ້ວ, ລາວກໍແນມເຫັນເອລີອາບ ແລະ ໄດ້ກ່າວກັບຕົນເອງວ່າ ຜູ້ທີ່ພຣະຢາເວຊົງໃຫ້ເຈີມໄວ້ກໍ ໄດ້ຢືນຢູ່ຂ້າງຫນ້າລາວແລ້ວ.</w:t>
      </w:r>
      <w:r>
        <w:rPr>
          <w:vertAlign w:val="superscript"/>
        </w:rPr>
        <w:t>7</w:t>
      </w:r>
      <w:r>
        <w:t>ແຕ່ພຣະຢາເວໄດ້ກ່າວກັບຊາມູເອນວ່າ, "ຢ່າເບິ່ງທີ່ຮູບຮ່າງພາຍນອກຂອງລາວ, ຫລື ເບິ່ງທີ່ຄວາມສູງສະຫງ່າຂອງຮ່າງກາຍຂອງລາວ; ເພາະພຣະຢາເວໄດ້ປະຕິເສດລາວ. ສຳລັບພຣະຢາເວແລ້ວ ພຣະອົງບໍ່ໄດ້ເບິ່ງເຫມືອນມະນຸດເບິ່ງ; ມະນຸດເບິ່ງທີ່ຮູບຮ່າງພາຍນອກ, ແຕ່ພຣະຢາເວເບິ່ງທີ່ຈິດໃຈພາຍໃນ."</w:t>
      </w:r>
      <w:r>
        <w:rPr>
          <w:vertAlign w:val="superscript"/>
        </w:rPr>
        <w:t>8</w:t>
      </w:r>
      <w:r>
        <w:t>ແລ້ວເຢຊີກໍເອີ້ນອາບີນາດາບ ແລະໃຫ້ລາວຍ່າງຜ່ານຊາມູເອນ. ແລ້ວຊາມູເອນໄດ້ກ່າວວ່າ, "ພຣະຢາເວກໍບໍ່ໄດ້ເລືອກຜູ້ນີ້ເຫມືອນກັນ."</w:t>
      </w:r>
      <w:r>
        <w:rPr>
          <w:vertAlign w:val="superscript"/>
        </w:rPr>
        <w:t>9</w:t>
      </w:r>
      <w:r>
        <w:t>ແລ້ວເຢຊີກໍໄດ້ໃຫ້ຊາມມາຍ່າງຜ່ານໄປ, ແຕ່ຊາມູເອນກໍໄດ້ກ່າວວ່າ, "ພຣະຢາເວກໍບໍ່ໄດ້ຊົງເລືອກຄົນນີ້ເຫມືອນກັນ."</w:t>
      </w:r>
      <w:r>
        <w:rPr>
          <w:vertAlign w:val="superscript"/>
        </w:rPr>
        <w:t>10</w:t>
      </w:r>
      <w:r>
        <w:t>ແລ້ວເຢຊີໄດ້ໃຫ້ລູກທັງເຈັດຄົນຍ່າງຜ່ານຫນ້າຊາມູເອນ. ແລ້ວຊາມູເອນໄດ້ບອກກັບເຢຊີວ່າ,"ພຣະຢາເວບໍ່ໄດ້ຊົງເລືອກຄົນໃດເລີຍຈາກຄົນເຫລົ່ານີ້."</w:t>
      </w:r>
      <w:r>
        <w:rPr>
          <w:vertAlign w:val="superscript"/>
        </w:rPr>
        <w:t>11</w:t>
      </w:r>
      <w:r>
        <w:t>ແລ້ວຊາມູເອນໄດ້ກ່າວກັບເຢຊີວ່າ,"ພວກນີ້ເປັນລູກຊາຍທັງຫມົດຂອງເຈົ້າຫລື?" ລາວຕອບວ່າ,"ຍັງມີຄົນສຸດທ້ອງເຫລືອຢູ່, ແຕ່ລາວກຳລັງລ້ຽງແກະຢູ່." ຊາມູເອນໄດ້ກ່າວກັບເຢຊີວ່າ,"ຈົ່ງໃຊ້ຄົນໄປແລະນຳລາວມາ; ເພາະພວກເຮົາຈະບໍ່ຍອມນັ່ງຈົນກວ່າລາວຈະມາທີ່ນີ້."</w:t>
      </w:r>
      <w:r>
        <w:rPr>
          <w:vertAlign w:val="superscript"/>
        </w:rPr>
        <w:t>12</w:t>
      </w:r>
      <w:r>
        <w:t>ເຢຊີກໍໄດ້ໃຊ້ຄົນໄປແລະໄດ້ນຳລາວມາ. ເນື່ອງຈາກລູກຊາຍຂອງລາວເປັນຄົນຜິວແດງມີດວງຕາງົດງາມແລະຮູບຮ່າງງາມດີ. ພຣະຢາເວໄດ້ກ່າວວ່າ,"ຈົ່ງລຸກຂຶ້ນ, ຈົ່ງເຈີມລາວ; ເພາະລາວເປັນຄົນນັ້ນແຫລະ."</w:t>
      </w:r>
      <w:r>
        <w:rPr>
          <w:vertAlign w:val="superscript"/>
        </w:rPr>
        <w:t>13</w:t>
      </w:r>
      <w:r>
        <w:t>ແລ້ວຊາມູເອນຈຶ່ງໄດ້ນຳເຂົາສັດທີ່ມີນໍ້າມັນ ແລະໄດ້ເຈີມລາວໄວ້ທ່າມກາງພວກອ້າຍໆຂອງລາວ. ພຣະວິນຍານຂອງພຣະຢາເວໄດ້ສວມທັບດາວິດນັບຕັ້ງແຕ່ວັນນັ້ນເປັນຕົ້ນໄປ. ແລ້ວຊາມູເອນກໍໄດ້ລຸກຂຶ້ນແລະໄດ້ກັບໄປທີ່ຣາມາ.</w:t>
      </w:r>
      <w:r>
        <w:rPr>
          <w:vertAlign w:val="superscript"/>
        </w:rPr>
        <w:t>14</w:t>
      </w:r>
      <w:r>
        <w:t>ບັດນີ້ພຣະວິນຍານຂອງພຣະຢາເວຊົງຈາກໂຊນໄປ, ແລະວິນຍານຊົ່ວທີ່ເປັນອັນຕະລາຍຈາກພຣະຢາເວກໍໄດ້ລົບກວນລາວແທນທີ່.</w:t>
      </w:r>
      <w:r>
        <w:rPr>
          <w:vertAlign w:val="superscript"/>
        </w:rPr>
        <w:t>15</w:t>
      </w:r>
      <w:r>
        <w:t>ພວກຜູ້ຮັບໃຊ້ຂອງໂຊນໄດ້ເວົ້າວ່າ,"ເບິ່ງແມ, ວິນຍານທີ່ເປັນອັນຕະຣາຍຈາກພຣະເຈົ້າ ກຳລັງລົບກວນພະອົງຢູ່.</w:t>
      </w:r>
      <w:r>
        <w:rPr>
          <w:vertAlign w:val="superscript"/>
        </w:rPr>
        <w:t>16</w:t>
      </w:r>
      <w:r>
        <w:t>ຂໍໃຫ້ເຈົ້ານາຍຂອງພວກຂ້ານ້ອຍ ຈົ່ງສັ່ງພວກຜູ້ຮັບໃຊ້ຂອງພະອົງໃຫ້ຫາຄົນທີ່ມີຄວາມຊຳນານໃນການດິດພິນ. ແລ້ວເມື່ອວິນຍານທີ່ເປັນອັນຕະຣາຍຈາກພຣະເຈົ້າມາເຫນືອພະອົງ. ລາວກໍຈະດິດພິນແລະພະອົງຈະດີຂຶ້ນ."</w:t>
      </w:r>
      <w:r>
        <w:rPr>
          <w:vertAlign w:val="superscript"/>
        </w:rPr>
        <w:t>17</w:t>
      </w:r>
      <w:r>
        <w:t>ໂຊນຈຶ່ງໄດ້ສັ່ງພວກຜູ້ຮັບໃຊ້ຂອງພະອົງວ່າ,"ຈົ່ງໄປຫາຊາຍຄົນຫນຶ່ງທີ່ດິດພິນໄດ້ດີແລະນຳລາວມາຫາເຮົາ."</w:t>
      </w:r>
      <w:r>
        <w:rPr>
          <w:vertAlign w:val="superscript"/>
        </w:rPr>
        <w:t>18</w:t>
      </w:r>
      <w:r>
        <w:t>ແລ້ວຫນຶ່ງໃນພວກຊາຍຫນຸ່ມໄດ້ຕອບ, ແລະກ່າວວ່າ, "ຂ້ານ້ອຍໄດ້ເຫັນລູກຊາຍຄົນຫນຶ່ງຂອງເຢຊີຊາວເບັດເລເຮັມ, ຜູ້ຊຶ່ງມີຝີມືໃນການດິດພິນ, ເປັນຄົນແຂງແຮງ, ເປັນຄົນກ້າຫານ, ເປັນນັກຮົບ, ເປັນຄົນສຸຂຸມໃນການເວົ້າ, ແລະເປັນຄົນມີຫນ້າຕາດີ; ແລະພຣະຢາເວສະຖິດກັບລາວ."</w:t>
      </w:r>
      <w:r>
        <w:rPr>
          <w:vertAlign w:val="superscript"/>
        </w:rPr>
        <w:t>19</w:t>
      </w:r>
      <w:r>
        <w:t>ດັ່ງນັ້ນໂຊນຈຶ່ງໄດ້ສົ່ງພວກຜູ້ສົ່ງຂ່າວໄປຍັງເຢຊີ, ແລະກ່າວວ່າ,"ຈົ່ງສົ່ງດາວິດລູກຊາຍຂອງທ່ານ, ຜູ້ທີ່ຢູ່ກັບແກະນັ້ນມາຫາເຮົາ."</w:t>
      </w:r>
      <w:r>
        <w:rPr>
          <w:vertAlign w:val="superscript"/>
        </w:rPr>
        <w:t>20</w:t>
      </w:r>
      <w:r>
        <w:t>ເຢຊີກໍໄດ້ຈັດລວາຫນຶ່ງໂຕບັນທຸກເຂົ້າຈີ່, ຖົງຫນັງໃສ່ເຫລົ້າອະງຸ່ນຖົງຫນຶ່ງ, ແລະລູກແບ້ໂຕຫນຶ່ງ, ແລະໄດ້ສົ່ງໄປກັບດາວິດລູກຊາຍຂອງລາວໃຫ້ຖວາຍແກ່ໂຊນ.</w:t>
      </w:r>
      <w:r>
        <w:rPr>
          <w:vertAlign w:val="superscript"/>
        </w:rPr>
        <w:t>21</w:t>
      </w:r>
      <w:r>
        <w:t>ແລ້ວດາວິດກໍໄດ້ມາຫາໂຊນ ແລະເຂົ້າຮັບຫນ້າທີ່ຂອງລາວ. ໂຊນກໍຮັກດາວິດຫລາຍ, ແລະດາວິດກໍໄດ້ເປັນຄົນຖືເຄື່ອງອາວຸດຂອງໂຊນ.</w:t>
      </w:r>
      <w:r>
        <w:rPr>
          <w:vertAlign w:val="superscript"/>
        </w:rPr>
        <w:t>22</w:t>
      </w:r>
      <w:r>
        <w:t>ໂຊນໄດ້ສົ່ງຂ່າວໄປຫາເຢຊີ, ເວົ້າວ່າ,"ຂໍໃຫ້ດາວິດຢູ່ກັບເຮົາ, ເພາະລາວເປັນທີ່ພໍໃຈໃນສາຍຕາຂອງເຮົາ."</w:t>
      </w:r>
      <w:r>
        <w:rPr>
          <w:vertAlign w:val="superscript"/>
        </w:rPr>
        <w:t>23</w:t>
      </w:r>
      <w:r>
        <w:t>ເມື່ອໃດກໍຕາມທີ່ວິຍານທີ່ເປັນອັນຕະລາຍຈາກພຣະເຈົ້າມາເຫນືອໂຊນ, ດາວິດກໍຈັບພິນແລະໄດ້ຫລີ້ນ. ດັ່ງນັ້ນໂຊນກໍຮູ້ສືກສົດຊື່ນຂຶ້ນ, ແລະວິນຍານທີ່ເປັນອັນຕະຣາຍກໍຈາກພະອົງໄປ.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ບັດນີ້ ຄົນຟີລິສະຕິນໄດ້ເຕົ້າໂຮມກອງທັບຂອງພວກເຂົາເພື່ອສົງຄາມ. ພວກເຂົາໄດ້ມາເຕົ້າໂຮມກັນຢູ່ທີ່ໂສໂຄ, ຊຶ່ງເປັນຂອງຢູດາ. ພວກເຂົາໄດ້ມາຕັ້ງຄ້າຍຢູ່ລະຫວ່າງໂສໂຄກັບອາເຊຄາ, ໃນເອແຟັດດຳມິມ.</w:t>
      </w:r>
      <w:r>
        <w:rPr>
          <w:vertAlign w:val="superscript"/>
        </w:rPr>
        <w:t>2</w:t>
      </w:r>
      <w:r>
        <w:t>ໂຊນແລະຄົນອິສະຣາເອນກໍໄດ້ລວມຕົວກັນ ແລະໄດ້ຕັ້ງຄ້າຍຢູ່ທີ່ຮ່ອມພູເອລາ, ແລະວາງແນວຮົບເພື່ອຕໍ່ສູ້ກັບຄົນຟີລິສະຕິນ.</w:t>
      </w:r>
      <w:r>
        <w:rPr>
          <w:vertAlign w:val="superscript"/>
        </w:rPr>
        <w:t>3</w:t>
      </w:r>
      <w:r>
        <w:t>ຄົນຟີລິສະຕິນໄດ້ຢືນຢູ່ທີ່ພູເຂົາອີກຂ້າງຫນຶ່ງ, ແລະອິສະຣາເອນກໍໄດ້ຢືນຢູ່ທີ່ພູເຂົາອີກຂ້າງຫນຶ່ງ ມີຮ່ອມພູຂັ້ນກາງລະຫວ່າງພວກເຂົາທັງສອງ.</w:t>
      </w:r>
      <w:r>
        <w:rPr>
          <w:vertAlign w:val="superscript"/>
        </w:rPr>
        <w:t>4</w:t>
      </w:r>
      <w:r>
        <w:t>ມີຊາຍແຂງແຮງຄົນຫນຶ່ງໄດ້ອອກມາຈາກຄ້າຍຂອງຄົນຟີລິສະຕິນ, ຊາຍຄົນນີ້ຊື່ວ່າ ໂກລີອາດແຫ່ງກາດ, ຜູ້ຊຶ່ງສູງຫົກສອກແລະຫນຶ່ງຄືບ.</w:t>
      </w:r>
      <w:r>
        <w:rPr>
          <w:vertAlign w:val="superscript"/>
        </w:rPr>
        <w:t>5</w:t>
      </w:r>
      <w:r>
        <w:t>ລາວໄດ້ສວມຫມວກທອງແດງເທິງຫົວຂອງລາວ, ແລະໄດ້ໃສ່ເສື້ອເກາະທີ່ເຮັດເປັນວົງຮ້ອຍກັນ. ເສື້ອເກາະນັ້ນຫນັກປະມານຫ້າພັນເຊເຂັນຈາກທອງແດງ.</w:t>
      </w:r>
      <w:r>
        <w:rPr>
          <w:vertAlign w:val="superscript"/>
        </w:rPr>
        <w:t>6</w:t>
      </w:r>
      <w:r>
        <w:t>ລາວໃສ່ສະນັບແຄ່ງທອງແດງ ແລະມີຫອກຊັດທອງແດງຢູ່ທີ່ບ່າທັງສອງຂ້າງຂອງລາວ.</w:t>
      </w:r>
      <w:r>
        <w:rPr>
          <w:vertAlign w:val="superscript"/>
        </w:rPr>
        <w:t>7</w:t>
      </w:r>
      <w:r>
        <w:t>ດ້າມຫອກຂອງລາວນັ້ນໃຫຍ່, ພ້ອມດ້ວຍເຊືອກຮ້ອຍສຳລັບການຟາດມັນ ເຫມືອນສາຍເທິງໄມ້ມັດຫູກຕໍ່າຜ້າ. ປາຍຫອກເປັນເຫລັກຫນັກປະມານຫົກຮ້ອຍເຊເຂັນ. ຄົນຖືໂລ່ຂອງລາວກໍຍ່າງນຳຫນ້າລາວໄປ.</w:t>
      </w:r>
      <w:r>
        <w:rPr>
          <w:vertAlign w:val="superscript"/>
        </w:rPr>
        <w:t>8</w:t>
      </w:r>
      <w:r>
        <w:t>ລາວໄດ້ຍິນແລະໄດ້ຮ້ອງມາທາງແນວຫນ້າຂອງອິສະຣາເອນວ່າ, "ເປັນຫຍັງພວກເຈົ້າອອກມາເພື່ອຕຽມເຮັດສົງຄາມ? ເຮົາບໍ່ແມ່ນຄົນຟີລິສະຕິນຫລື, ແລະພວກເຈົ້າກໍເປັນຂ້າຮັບໃຊ້ຂອງໂຊນບໍ່ແມ່ນບໍ? ຈົ່ງເລືອກຊາຍຄົນຫນຶ່ງແທນພວກເຈົ້າ ໃຫ້ລາວລົງມາຫາເຮົາ.</w:t>
      </w:r>
      <w:r>
        <w:rPr>
          <w:vertAlign w:val="superscript"/>
        </w:rPr>
        <w:t>9</w:t>
      </w:r>
      <w:r>
        <w:t>ຖ້າລາວຊະນະໃນການຕໍ່ສູ້ກັບເຮົາ ແລະ ຂ້າເຮົາໄດ້, ແລ້ວພວກເຮົາຈະເປັນຂ້າຮັບໃຊ້ພວກເຈົ້າ. ແຕ່ຖ້າເຮົາຊະນະ ແລະຂ້າລາວເສຍ, ແລ້ວພວກເຈົ້າຈະເປັນຜູ້ຮັບໃຊ້ຂອງພວກເຮົາແລະຮັບໃຊ້ພວກເຮົາ."</w:t>
      </w:r>
      <w:r>
        <w:rPr>
          <w:vertAlign w:val="superscript"/>
        </w:rPr>
        <w:t>10</w:t>
      </w:r>
      <w:r>
        <w:t>ອີກຄັ້ງຫນຶ່ງຄົນຟີລິສະຕິນໄດ້ກ່າວວ່າ, "ເຮົາຂໍທ້າກອງທັບອິສະຣາເອນໃນວັນນີ້. ຈົ່ງສົ່ງຊາຍຄົນຫນຶ່ງມາຕໍ່ສູ້ກັນ."</w:t>
      </w:r>
      <w:r>
        <w:rPr>
          <w:vertAlign w:val="superscript"/>
        </w:rPr>
        <w:t>11</w:t>
      </w:r>
      <w:r>
        <w:t>ເມື່ອໂຊນແລະອິສະຣາເອນທັງຫມົດທີ່ໄດ້ຍິນຄົນຟີລິສະຕິນນັ້ນໄດ້ເວົ້າ, ພວກເຂົາກໍຕົກໃຈແລະຢ້ານກົວຢ່າງໃຫຍ່ຫລວງ.</w:t>
      </w:r>
      <w:r>
        <w:rPr>
          <w:vertAlign w:val="superscript"/>
        </w:rPr>
        <w:t>12</w:t>
      </w:r>
      <w:r>
        <w:t>ບັດນີ້ດາວິດເປັນລູກຂອງເອຟາດທາແຫ່ງເມືອງເບັດເລເຮັມໃນຢູດາ, ຊື່ເຢຊີ. ຜູ້ທີ່ມີລູກຊາຍແປດຄົນ. ເຢຊີເປັນຄົນມີອາຍຸຫລາຍແລ້ວໃນຣາຊະການຂອງໂຊນ.</w:t>
      </w:r>
      <w:r>
        <w:rPr>
          <w:vertAlign w:val="superscript"/>
        </w:rPr>
        <w:t>13</w:t>
      </w:r>
      <w:r>
        <w:t>ລູກຊາຍໃຫຍ່ສາມຄົນຂອງເຢຊີກໍໄດ້ຕາມໂຊນເຂົ້າສູ່ສະຫນາມຮົບ. ຊື່ຂອງລູກຊາຍສາມຄົນທີ່ໄປເຂົ້າສູ່ສະຫນາມຮົບເອລີອາບລູກຊາຍກົກ, ຜູ້ທີ່ສອງອາບີນາດາບ, ແລະ ຜູ້ທີ່ສາມຊາມມາ.</w:t>
      </w:r>
      <w:r>
        <w:rPr>
          <w:vertAlign w:val="superscript"/>
        </w:rPr>
        <w:t>14</w:t>
      </w:r>
      <w:r>
        <w:t>ດາວິດເປັນລູກຊາຍຫລ້າ. ອ້າຍໆທັງສາມຄົນກໍໄດ້ຕິດຕາມໂຊນໄປ.</w:t>
      </w:r>
      <w:r>
        <w:rPr>
          <w:vertAlign w:val="superscript"/>
        </w:rPr>
        <w:t>15</w:t>
      </w:r>
      <w:r>
        <w:t>ບັດນີ້ດາວິດໄດ້ໄປໆກັບໆລະຫວ່າງກອງທັບຂອງໂຊນ ແລະລ້ຽງແກະຂອງພໍ່ທີ່ເບັດເລເຮັມ, ເພື່ອທີ່ຈະລ້ຽງດູພວກມັນ.</w:t>
      </w:r>
      <w:r>
        <w:rPr>
          <w:vertAlign w:val="superscript"/>
        </w:rPr>
        <w:t>16</w:t>
      </w:r>
      <w:r>
        <w:t>ເປັນເວລານານເຖິງສີ່ສິບວັນທີ່ຄົນຟີລິສະຕິນ ຜູ້ທີ່ແຂງແຮງຄົນນັ້ນໄດ້ມາໃກ້ທັງຕອນເຊົ້າ ແລະ ຕອນແລງ ເພື່ອທ້າທາຍໃຫ້ຄົນອອກໄປສູ້ກັບລາວ.</w:t>
      </w:r>
      <w:r>
        <w:rPr>
          <w:vertAlign w:val="superscript"/>
        </w:rPr>
        <w:t>17</w:t>
      </w:r>
      <w:r>
        <w:t>ແລ້ວເຢຊີໄດ້ເວົ້າກັບດາວິດລູກຂອງຕົນວ່າ, "ຈົ່ງນຳເຂົ້າຂົ່ວຫນຶ່ງເອຟານີ້ ແລະເຂົ້າຈີ່ສິບກ້ອນນີ້, ແລະນຳໄປໃຫ້ພວກອ້າຍໆຂອງເຈົ້າທີ່ຄ້າຍໄວໆ.</w:t>
      </w:r>
      <w:r>
        <w:rPr>
          <w:vertAlign w:val="superscript"/>
        </w:rPr>
        <w:t>18</w:t>
      </w:r>
      <w:r>
        <w:t>ພ້ອມກັນນັ້ນ ຈົ່ງນຳເນີຍແຂງສິບກ້ອນນີ້ໄປໃຫ້ຜູ້ບັງຄັບກອງພັນຂອງພວກເຂົາດ້ວຍເຊັ່ນກັນ. ຈົ່ງເບິ່ງວ່າ ພວກອ້າຍໆຂອງເຈົ້າທຸກສຸກຢ່າງໃດ ແລະຈົ່ງນຳຫລັກຖານທີ່ສະແດງວ່າພວກເຂົາສະບາຍດີກັບມາດ້ວຍ.</w:t>
      </w:r>
      <w:r>
        <w:rPr>
          <w:vertAlign w:val="superscript"/>
        </w:rPr>
        <w:t>19</w:t>
      </w:r>
      <w:r>
        <w:t>ພວກອ້າຍຂອງເຈົ້າຢູ່ກັບໂຊນກັບຄົນອິສະຣາເອນທັງປວງທີ່ຮ່ອມພູເອລາ, ສູ້ຮົບກັບຄົນຟີລິສະຕິນ."</w:t>
      </w:r>
      <w:r>
        <w:rPr>
          <w:vertAlign w:val="superscript"/>
        </w:rPr>
        <w:t>20</w:t>
      </w:r>
      <w:r>
        <w:t>ດາວິດຈຶ່ງລຸກຂຶ້ນແຕ່ເຊົ້າມືດ ແລະປະຖິ້ມຝູງສັດໃຫ້ຢູ່ໃນຄວາມດູແລຂອງຄົນລ້ຽງແກະ. ລາວໄດ້ເອົາສະບຽງອາຫານ ແລະໄດ້ຈາກໄປ, ຕາມທີ່ເຢຊີໄດ້ສັ່ງລາວ. ລາວໄດ້ມາເຖິງຄ້າຍ ຂະນະເມື່ອກອງທັບກຳລັງຈະອອກໄປແນວຮົບໂຫ່ຮ້ອງເພື່ອເຮັດສົງຄາມ.</w:t>
      </w:r>
      <w:r>
        <w:rPr>
          <w:vertAlign w:val="superscript"/>
        </w:rPr>
        <w:t>21</w:t>
      </w:r>
      <w:r>
        <w:t>ແລ້ວອິສະຣາເອນກັບຄົນຟີລິສະຕິນຕ່າງກໍໄດ້ຕັ້ງແນວຮົບຜະເຊີນຫນ້າກັນ.</w:t>
      </w:r>
      <w:r>
        <w:rPr>
          <w:vertAlign w:val="superscript"/>
        </w:rPr>
        <w:t>22</w:t>
      </w:r>
      <w:r>
        <w:t>ດາວິດກໍໄດ້ປະຖິ້ມເຄື່ອງຂອງໄວ້ກັບຜູ້ດູແລອຸປະກອນທັງຫລາຍ, ໄດ້ແລ່ນໄປທີ່ກອງທັບ, ແລະໄດ້ທັກທາຍພວກອ້າຍໆຂອງຕົນ.</w:t>
      </w:r>
      <w:r>
        <w:rPr>
          <w:vertAlign w:val="superscript"/>
        </w:rPr>
        <w:t>23</w:t>
      </w:r>
      <w:r>
        <w:t>ເມື່ອລາວກຳລັງເວົ້າກັບພວກອ້າຍ, ຄົນຟີລິສະຕິນທີ່ແຂງແຮງຊາວກາດ, ຊື່ໂກລີອາດ, ແລະໄດ້ອອກມາຈາກແນວຮົບຂອງຄົນຟີລິສະຕິນ, ແລະກ່າວຖ້ອຍຄຳຢ່າງທີ່ເຄີຍເວົ້າມາກ່ອນແລ້ວ, ແລະດາວິດກໍໄດ້ຍິນ.</w:t>
      </w:r>
      <w:r>
        <w:rPr>
          <w:vertAlign w:val="superscript"/>
        </w:rPr>
        <w:t>24</w:t>
      </w:r>
      <w:r>
        <w:t>ເມື່ອຄົນອິສະຣາເອນທັງປວງໄດ້ເຫັນຜູ້ຊາຍຄົນນັ້ນ, ພວກເຂົາກໍແລ່ນຫນີໄປ ແລະ ຢ້ານກົວລາວຫລາຍ.</w:t>
      </w:r>
      <w:r>
        <w:rPr>
          <w:vertAlign w:val="superscript"/>
        </w:rPr>
        <w:t>25</w:t>
      </w:r>
      <w:r>
        <w:t>ຄົນອິສະຣາເອນໄດ້ເວົ້າວ່າ, "ພວກເຈົ້າເຄີຍເຫັນຊາຍທີ່ອອກມານັ້ນຫລືບໍ່? ລາວໄດ້ອອກມາທ້າທາຍອິສະຣາເອນ. ກະສັດຈະມອບຄວາມຮັ່ງມີຢ່າງຍິ່ງໃຫ້ແກ່ຜູ້ຊາຍຜູ້ທີ່ຂ້າລາວໄດ້, ແລະພະອົງຈະມອບລູກສາວຂອງພະອົງແຕ່ງງານດ້ວຍ, ແລະເຮັດໃຫ້ຄອບຄົວຂອງພໍ່ຂອງລາວ ໄດ້ຮັບການຍົກເວັ້ນພາສີໃນອິສະຣາເອນ."</w:t>
      </w:r>
      <w:r>
        <w:rPr>
          <w:vertAlign w:val="superscript"/>
        </w:rPr>
        <w:t>26</w:t>
      </w:r>
      <w:r>
        <w:t>ດາວິດໄດ້ກ່າວແກ່ພວກຜູ້ຊາຍທີ່ຢືນຢູ່ຂ້າງລາວວ່າ,"ລາວຈະເຮັດຢ່າງໃດ ແກ່ຜູ້ຊາຍທີ່ຂ້າຄົນຟີລິສະຕິນຄົນນີ້ໄດ້ ແລະນຳເອົາຄວາມອັບອາຍຂາຍຫນ້າໄປຈາກອິສະຣາເອນ? ຄົນຟີລິສະຕິນຜູ້ບໍ່ເຂົ້າພິທີຕັດຄົນນີ້ເປັນໃຜ ຈຶ່ງໄດ້ມາທ້າທາຍກອງທັບຂອງພຣະເຈົ້າຜູ້ຊົງພຣະຊົນຢູ່?"</w:t>
      </w:r>
      <w:r>
        <w:rPr>
          <w:vertAlign w:val="superscript"/>
        </w:rPr>
        <w:t>27</w:t>
      </w:r>
      <w:r>
        <w:t>ແລ້ວພວກປະຊາຊົນໄດ້ກ່າວຊໍ້າໃນສິ່ງທີ່ພວກເຂົາໄດ້ເຄີຍເວົ້າ, ແລະໄດ້ບອກລາວວ່າ,"ດັ່ງທີ່ໄດ້ກ່າວມາແລ້ວ ສຳລັບຜູ້ຊາຍທີ່ຂ້າລາວໄດ້ຈະໄດ້ຮັບຕາມນັ້ນ."</w:t>
      </w:r>
      <w:r>
        <w:rPr>
          <w:vertAlign w:val="superscript"/>
        </w:rPr>
        <w:t>28</w:t>
      </w:r>
      <w:r>
        <w:t>ເອລີອາບອ້າຍກົກໄດ້ຍິນດາວິດເວົ້າກັບພວກຜູ້ຊາຍທັງຫລາຍ. ເອລີອາບກໍໄດ້ໂກດຮ້າຍດາວິດ, ແລະລາວໄດ້ກ່າວວ່າ, "ເຈົ້າລົງມາທີ່ນີ້ເຮັດຫຍັງ? ເຈົ້າໄດ້ປະຖິ້ມແກະຈຳນວນຫນ້ອຍດຽວໄວ້ກັບໃຜໃນຖິ່ນແຫ້ງແລ້ງກັນດານນັ້ນ? ຂ້ອຍເອງຮູ້ເຖິງຄວາມອວດດີຂອງເຈົ້າ, ແລະຄວາມຄິດຊົ່ວໃນໃຈຂອງເຈົ້າ; ເພາະເຈົ້າໄດ້ລົງມາເພື່ອທີ່ເຈົ້າຈະມາເບິ່ງສົງຄາມ."</w:t>
      </w:r>
      <w:r>
        <w:rPr>
          <w:vertAlign w:val="superscript"/>
        </w:rPr>
        <w:t>29</w:t>
      </w:r>
      <w:r>
        <w:t>ດາວິດຈຶ່ງໄດ້ຕອບວ່າ,"ຕອນນີ້ຂ້ອຍໄດ້ເຮັດຫຍັງຫລືຍັງ? ຂ້ອຍກໍພຽງແຕ່ຖາມບໍ່ແມ່ນຫລື?"</w:t>
      </w:r>
      <w:r>
        <w:rPr>
          <w:vertAlign w:val="superscript"/>
        </w:rPr>
        <w:t>30</w:t>
      </w:r>
      <w:r>
        <w:t>ລາວຈຶ່ງໄດ້ຫັນໄປຫາຄົນອື່ນເສຍ, ແລະໄດ້ເວົ້າຢ່າງດຽວກັນ. ປະຊາຊົນກໍໄດ້ຕອບລາວເຫມືອນຢ່າງຄາວກ່ອນ.</w:t>
      </w:r>
      <w:r>
        <w:rPr>
          <w:vertAlign w:val="superscript"/>
        </w:rPr>
        <w:t>31</w:t>
      </w:r>
      <w:r>
        <w:t>ເມື່ອຖ້ອຍຄຳທີ່ດາວິດໄດ້ເວົ້ານັ້ນໄດ້ຍິນທົ່ວກັນ, ບັນດາທະຫານໄດ້ເລົ່າໃຫ້ໂຊນຟັງ, ແລະພະອົງຈຶ່ງໃຫ້ນຳດາວິດເຂົ້າມາ.</w:t>
      </w:r>
      <w:r>
        <w:rPr>
          <w:vertAlign w:val="superscript"/>
        </w:rPr>
        <w:t>32</w:t>
      </w:r>
      <w:r>
        <w:t>ແລ້ວດາວິດກໍໄດ້ທູນໂຊນວ່າ,"ຢ່າໃຫ້ຈິດໃຈຂອງໃຜຢ້ານໄປ ເພາະຊາຍຄົນຟີລິສະຕິນຄົນນັ້ນເລີຍ; ຜູ້ຮັບໃຊ້ຂອງພະອົງຈະໄປສູ້ຮົບກັບຄົນຟີລິສະຕິນຄົນນີ້."</w:t>
      </w:r>
      <w:r>
        <w:rPr>
          <w:vertAlign w:val="superscript"/>
        </w:rPr>
        <w:t>33</w:t>
      </w:r>
      <w:r>
        <w:t>ໂຊນໄດ້ກ່າວກັບດາວິດວ່າ, "ເຈົ້າບໍ່ສາມາດໄປຕໍ່ສູ້ຄົນຟີລິສະຕິນນີ້ ເພື່ອສູ້ຮົບກັບລາວ; ເພາະເຈົ້າເປັນພຽງເດັກຫນຸ່ມ, ແລະລາວເປັນນັກຮົບມາຕັ້ງແຕ່ຍັງເປັນຊາຍຫນຸ່ມ."</w:t>
      </w:r>
      <w:r>
        <w:rPr>
          <w:vertAlign w:val="superscript"/>
        </w:rPr>
        <w:t>34</w:t>
      </w:r>
      <w:r>
        <w:t>ແຕ່ດາວິດໄດ້ຕອບໂຊນວ່າ,"ຜູ້ຮັບໃຊ້ຂອງທ່ານເຄີຍລ້ຽງຝູງແກະຂອງບິດາ. ເມື່ອສິງໂຕຫລືຫມີໄດ້ມາເອົາລູກແກະໂຕຫນຶ່ງໄປຈາກຝູງ,</w:t>
      </w:r>
      <w:r>
        <w:rPr>
          <w:vertAlign w:val="superscript"/>
        </w:rPr>
        <w:t>35</w:t>
      </w:r>
      <w:r>
        <w:t>ຂ້ານ້ອຍກໍໄດ້ໄລ່ຕິດຕາມມັນໄປ, ແລະຊ່ວຍກູ້ລູກແກະນັ້ນມາຈາກປາກຂອງມັນ. ເມື່ອມັນໄດ້ລຸກຂຶ້ນຕໍ່ສູ້ຂ້ານ້ອຍ, ຂ້ານ້ອຍກໍໄດ້ຈັບຄາງຂອງມັນ, ໄດ້ທຸບຕີມັນ, ແລະໄດ້ຂ້າມັນເສຍ.</w:t>
      </w:r>
      <w:r>
        <w:rPr>
          <w:vertAlign w:val="superscript"/>
        </w:rPr>
        <w:t>36</w:t>
      </w:r>
      <w:r>
        <w:t>ຜູ້ຮັບໃຊ້ຂອງພະອົງໄດ້ເຄີຍຂ້າສິງແລະຫມີມາແລ້ວ. ຄົນຟີລິສະຕິນຜູ້ບໍ່ໄດ້ເຂົ້າພິທີຕັດນີ້ກໍເປັນເຫມືອນສັດເຫລົ່ານັ້ນໂຕຫນຶ່ງ, ດ້ວຍລາວໄດ້ທ້າທາຍກອງທັບຂອງພຣະເຈົ້າຜູ້ຊົງພຣະຊົນຢູ່."</w:t>
      </w:r>
      <w:r>
        <w:rPr>
          <w:vertAlign w:val="superscript"/>
        </w:rPr>
        <w:t>37</w:t>
      </w:r>
      <w:r>
        <w:t>ດາວິດໄດ້ເວົ້າວ່າ, "ພຣະຢາເວຜູ້ຊົງຊ່ວຍກູ້ຂ້ານ້ອຍຈາກອົ້ງຕີນຂອງສິງ ແລະຈາກອົ້ງຕີນຂອງຫມີມາແລ້ວ. ພຣະອົງຈະຊົງຊ່ວຍກູ້ຂ້ານ້ອຍຈາກມືຂອງຄົນຟີລິສະຕິນນີ້." ແລ້ວໂຊນຈຶ່ງໄດ້ກ່າວກັບດາວິດວ່າ,"ຈົ່ງໄປເຖີດ, ແລະຂໍພຣະຢາເວສະຖິດຢູ່ກັບເຈົ້າ."</w:t>
      </w:r>
      <w:r>
        <w:rPr>
          <w:vertAlign w:val="superscript"/>
        </w:rPr>
        <w:t>38</w:t>
      </w:r>
      <w:r>
        <w:t>ໂຊນກໍໄດ້ຊົງສວມຊຸດຍຸດທະພັນຂອງພະອົງໃຫ້ແກ່ດາວິດ. ພະອົງໄດ້ສວມຫມວກທອງແດງເທິງຫົວຂອງລາວ, ແລະສວມເສື້ອເກາະທີ່ເຮັດເປັນວົງຮ້ອຍດ້ວຍໂສ້ໃຫ້ລາວ.</w:t>
      </w:r>
      <w:r>
        <w:rPr>
          <w:vertAlign w:val="superscript"/>
        </w:rPr>
        <w:t>39</w:t>
      </w:r>
      <w:r>
        <w:t>ດາວິດກໍໄດ້ຄາດດາບທັບຊຸດເກາະຂອງລາວ. ແຕ່ລາວບໍ່ສາມາດຈະຍ່າງໄປໄດ້, ເພາະວ່າລາວບໍ່ໄດ້ຮັບການຝືກກັບສິ່ງເຫລົ່ານັ້ນ. ແລ້ວດາວິດຈຶ່ງໄດ້ກ່າວກັບໂຊນວ່າ,"ຂ້ານ້ອຍບໍ່ສາມາດອອກໄປສູ້ຮົບກັບເຄື່ອງເຫລົ່ານີ້ໄດ້, ເພາະວ່າຂ້ານ້ອຍບໍ່ເຄີຍໄດ້ຝືກຝົນກັບພວກນີ້ມາກ່ອນ." ດັ່ງນັ້ນດາວິດຈຶ່ງໄດ້ແກ້ພວກມັນອອກ.</w:t>
      </w:r>
      <w:r>
        <w:rPr>
          <w:vertAlign w:val="superscript"/>
        </w:rPr>
        <w:t>40</w:t>
      </w:r>
      <w:r>
        <w:t>ລາວຈຶ່ງໄດ້ຖືໄມ້ຄ້ອນເທົ້າໄວ້ໃນມືຂອງລາວ ແລະໄດ້ເລືອກກ້ອນຫິນກ້ຽງໄດ້ຫ້າກ້ອນຈາກແຄມແມ່ນໍ້າ; ລາວຈຶ່ງໄດ້ໃສ່ໃນຖົງຜູ້ລ້ຽງແກະຂອງລາວ. ຢາງກະຖຸນຂອງລາວກໍໄດ້ຢູ່ໃນມືຂອງລາວ ເມື່ອລາວໄດ້ອອກໄປຫາຄົນຟີລິສະຕິນ.</w:t>
      </w:r>
      <w:r>
        <w:rPr>
          <w:vertAlign w:val="superscript"/>
        </w:rPr>
        <w:t>41</w:t>
      </w:r>
      <w:r>
        <w:t>ຄົນຟີລິສະຕິນນັ້ນກໍໄດ້ອອກມາໃກ້ດາວິດ, ພ້ອມກັບຄົນຖືໂລ່ຍ່າງນຳຫນ້າລາວໄປ.</w:t>
      </w:r>
      <w:r>
        <w:rPr>
          <w:vertAlign w:val="superscript"/>
        </w:rPr>
        <w:t>42</w:t>
      </w:r>
      <w:r>
        <w:t>ເມື່ອຄົນຟີລິສະຕິນໄດ້ເບິ່ງຮອບໆແລະໄດ້ເຫັນດາວິດ, ກໍດູຫມິ່ນລາວ, ເພາະວ່າລາວເປັນພຽງແຕ່ເດັກນ້ອຍ, ແລະຜິວແດງໆ, ເປັນຄົນຫນ້າຕາດີ.</w:t>
      </w:r>
      <w:r>
        <w:rPr>
          <w:vertAlign w:val="superscript"/>
        </w:rPr>
        <w:t>43</w:t>
      </w:r>
      <w:r>
        <w:t>ແລ້ວຄົນຟີລິສະຕິນຈຶ່ງໄດ້ເວົ້າກັບດາວິດວ່າ, "ຂ້າເປັນຫມາຫລື, ເຈົ້າຈຶ່ງມາຫາຂ້າດ້ວຍໄມ້ຄ້ອນເທົ້າ?," ແລະຄົນຟີລິສະຕິນກໍໄດ້ສາບແຊ່ງດາວິດ ໂດຍໃຊ້ນາມບັນດາພະເຈົ້າຂອງພວກເຂົາ.</w:t>
      </w:r>
      <w:r>
        <w:rPr>
          <w:vertAlign w:val="superscript"/>
        </w:rPr>
        <w:t>44</w:t>
      </w:r>
      <w:r>
        <w:t>ຄົນຟີລິສະຕິນໄດ້ເວົ້າກັບດາວິດວ່າ,"ຈົ່ງມາຫາເຮົາ, ແລະເຮົາຈະເອົາຊິ້ນຂອງເຈົ້າໃຫ້ນົກໃນທ້ອງຟ້າ ແລະໃຫ້ສັດທັງຫລາຍໃນປ່າ."</w:t>
      </w:r>
      <w:r>
        <w:rPr>
          <w:vertAlign w:val="superscript"/>
        </w:rPr>
        <w:t>45</w:t>
      </w:r>
      <w:r>
        <w:t>ດາວິດກໍໄດ້ຕອບຄົນຟີລິສະຕິນຄົນນັ້ນວ່າ,"ທ່ານມາຫາຂ້ານ້ອຍດ້ວຍດາບ, ດ້ວຍຫອກ, ແລະດ້ວຍຫອກຊັດ. ແຕ່ຂ້ານ້ອຍມາຫາທ່ານໃນພຣະນາມຊື່ແຫ່ງພຣະຢາເວຈອມໂຍທາ, ພຣະເຈົ້າແຫ່ງກອງທັບອິສະຣາເອນ, ຜູ້ຊຶ່ງທ່ານໄດ້ທ້າທາຍນັ້ນ.</w:t>
      </w:r>
      <w:r>
        <w:rPr>
          <w:vertAlign w:val="superscript"/>
        </w:rPr>
        <w:t>46</w:t>
      </w:r>
      <w:r>
        <w:t>ໃນວັນນີ້ ພຣະຢາເວຈະມອບຊັຍຊະນະເຫນືອເຈົ້າໃຫ້ຂ້ານ້ອຍ, ແລະຂ້ານ້ອຍຈະຂ້າເຈົ້າ ແລະຕັດຫົວຂອງເຈົ້າຈາກລຳຕົວຂອງເຈົ້າ. ໃນວັນນີ້ ຂ້ານ້ອຍຈະເອົາສົບຂອງກອງທັບຟີລິສະຕິນ ໃຫ້ແກ່ນົກໃນອາກາດ ແລະ ແກ່ສັດປ່າທັງຫລາຍແຫ່ງແຜ່ນດິນໂລກ, ເພື່ອທັງໂລກຈະຮູ້ວ່າ ມີພຣະເຈົ້າອົງຫນຶ່ງໃນອິສະຣາເອນ.</w:t>
      </w:r>
      <w:r>
        <w:rPr>
          <w:vertAlign w:val="superscript"/>
        </w:rPr>
        <w:t>47</w:t>
      </w:r>
      <w:r>
        <w:t>ແລະຊຸມນຸມຊົນທັງສິ້ນຈະຮູ້ວ່າ ພຣະຢາເວບໍ່ໄດ້ປະທານຊັຍຊະນະດ້ວຍດາບຫລືຫອກ. ເພາະວ່າການຮົບຄັ້ງນີ້ເປັນຂອງພຣະຢາເວ, ແລະພຣະອົງຈະຊົງມອບພວກທ່ານໄວ້ໃນມືຂອງພວກເຮົາ.</w:t>
      </w:r>
      <w:r>
        <w:rPr>
          <w:vertAlign w:val="superscript"/>
        </w:rPr>
        <w:t>48</w:t>
      </w:r>
      <w:r>
        <w:t>ເມື່ອຄົນຟີລິສະຕິນນັ້ນໄດ້ລຸກຂຶ້ນ ແລະໄດ້ເຂົ້າມາໃກ້ດາວິດ, ແລ້ວດາວິດກໍໄດ້ແລ່ນຢ່າງໄວວາ ເຂົ້າຫາກອງທັບສັດຕຣູເພື່ອປະທະກັນ.</w:t>
      </w:r>
      <w:r>
        <w:rPr>
          <w:vertAlign w:val="superscript"/>
        </w:rPr>
        <w:t>49</w:t>
      </w:r>
      <w:r>
        <w:t>ດາວິດໄດ້ເອົາມືຈົກເຂົ້າໄປໃນຖົງຂອງລາວ, ໄດ້ເອົາຫິນກ້ອນຫນຶ່ງອອກມາ, ໄດ້ຍິງກະຖຸນ, ແລະຖຶກຫນ້າຜາກຂອງຄົນຟີລິສະຕິນ. ກ້ອນຫິນລິບເຂົ້າໄປໃນຫນ້າຜາກຂອງຄົນຟີລິສະຕິນ, ແລະລາວໄດ້ຫລົ້ມຂວ້ຳຫນ້າລົງເຖິງດິນ.</w:t>
      </w:r>
      <w:r>
        <w:rPr>
          <w:vertAlign w:val="superscript"/>
        </w:rPr>
        <w:t>50</w:t>
      </w:r>
      <w:r>
        <w:t>ດາວິດກໍໄດ້ຊະນະຄົນຟີລິສະຕິນດ້ວຍກະຖຸນ ແລະ ກ້ອນຫິນຫນຶ່ງກ້ອນ. ດາວິດໄດ້ຕີຄົນຟີລິສະຕິນແລະຂ້າລາວເສຍ. ບໍ່ມີດາບຢູ່ໃນມືຂອງດາວິດ.</w:t>
      </w:r>
      <w:r>
        <w:rPr>
          <w:vertAlign w:val="superscript"/>
        </w:rPr>
        <w:t>51</w:t>
      </w:r>
      <w:r>
        <w:t>ແລ້ວດາວິດຈຶ່ງໄດ້ແລ່ນໄປ ແລະຢືນຢູ່ເຫນືອຄົນຟີລິສະຕິນ, ແລະໄດ້ຈັບດາບຂອງລາວຊັກອອກມາຈາກຝັກ, ຂ້າລາວ, ແລະໄດ້ຕັດຫົວຂອງລາວອອກເສຍດ້ວຍດາບ. ເມື່ອພວກຟີລິສະຕິນໄດ້ເຫັນວ່າ ຊາຍທີ່ແຂງແຮງຂອງພວກເຂົາໄດ້ຕາຍແລ້ວ, ພວກເຂົາກໍໄດ້ຫນີໄປ.</w:t>
      </w:r>
      <w:r>
        <w:rPr>
          <w:vertAlign w:val="superscript"/>
        </w:rPr>
        <w:t>52</w:t>
      </w:r>
      <w:r>
        <w:t>ແລ້ວຄົນອິສະຣາເອນແລະຄົນຢູດາກໍໄດ້ລຸກຂຶ້ນໂຫ່ຮ້ອງ, ແລະໄລ່ຕາມພວກຟີລິສະຕິນໄກໄປຈົນເຖິງຮ່ອມພູ ແລະ ເຖິງທີ່ປະຕູເມືອງເອກໂລນ. ຄົນຟີລິສະຕິນຕາຍຊະຊາຍຕາມທາງເຖິງຊາອາຣາອິມ, ຕະຫລອດທາງໄປເຖິງກາດແລະເອກໂລນ.</w:t>
      </w:r>
      <w:r>
        <w:rPr>
          <w:vertAlign w:val="superscript"/>
        </w:rPr>
        <w:t>53</w:t>
      </w:r>
      <w:r>
        <w:t>ປະຊາຊົນອິສະຣາເອນໄດ້ກັບມາຈາກການໄລ່ຕິດຕາມຄົນຟີລິສະຕິນ, ແລະພວກເຂົາກໍໄດ້ປຸ້ນຄ້າຍຂອງພວກເຂົາ.</w:t>
      </w:r>
      <w:r>
        <w:rPr>
          <w:vertAlign w:val="superscript"/>
        </w:rPr>
        <w:t>54</w:t>
      </w:r>
      <w:r>
        <w:t>ດາວິດກໍໄດ້ນຳຫົວຂອງຄົນຟີລິສະຕິນ ແລະໄດ້ນຳມານະຄອນເຢຣູຊາເລັມ, ແຕ່ລາວໄດ້ວາງເຄື່ອງອາວຸດຂອງລາວໄວ້ໃນເຕັນຂອງລາວ.</w:t>
      </w:r>
      <w:r>
        <w:rPr>
          <w:vertAlign w:val="superscript"/>
        </w:rPr>
        <w:t>55</w:t>
      </w:r>
      <w:r>
        <w:t>ເມື່ອໂຊນເຫັນດາວິດອອກໄປຕໍ່ສູ້ກັບຄົນຟີລິສະຕິນ, ພະອົງຈຶ່ງໄດ້ຖາມອັບເນແມ່ທັບຂອງທ່ານວ່າ,"ອັບເນ, ຊາຍຫນຸ່ມຄົນນີ້ເປັນລູກຂອງໃຜ? ອັບເນກ່າວວ່າ,"ຂ້າແດ່ກະສັດ, ພະອົງຊົງມີຊີວິດຢູ່ແນ່ສັນໃດ, ຂ້ານ້ອຍບໍ່ຮູ້."</w:t>
      </w:r>
      <w:r>
        <w:rPr>
          <w:vertAlign w:val="superscript"/>
        </w:rPr>
        <w:t>56</w:t>
      </w:r>
      <w:r>
        <w:t>ກະສັດຈຶ່ງໄດ້ກ່າວວ່າ,"ໄປສຶບຖາມເບິ່ງວ່າ, ເດັກຫນຸ່ມຄົນນີ້ເປັນລູກຂອງໃຜ."</w:t>
      </w:r>
      <w:r>
        <w:rPr>
          <w:vertAlign w:val="superscript"/>
        </w:rPr>
        <w:t>57</w:t>
      </w:r>
      <w:r>
        <w:t>ເມື່ອດາວິດໄດ້ກັບມາຈາກການຂ້າພວກຟີລິສະຕິນແລ້ວ, ອັບເນກໍໄດ້ພາຕົວລາວມາ, ແລະໄດ້ນຳເຂົ້າໄປຫາໂຊນ ພ້ອມດ້ວຍຫົວຂອງຄົນຟີລິສະຕິນໃນມືຂອງລາວ.</w:t>
      </w:r>
      <w:r>
        <w:rPr>
          <w:vertAlign w:val="superscript"/>
        </w:rPr>
        <w:t>58</w:t>
      </w:r>
      <w:r>
        <w:t>ໂຊນຈຶ່ງໄດ້ຖາມວ່າ,"ເດັກຫນຸ່ມເອີຍ, ເຈົ້າເປັນລູກຂອງໃຜ?" ດາວິດໄດ້ຕອບວ່າ,"ຂ້ານ້ອຍເປັນລູກຊາຍຂອງເຢຊີຊາວເບັດເລເຮັມຜູ້ຮັບໃຊ້ຂອງພະອົງ."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ເມື່ອດາວິດໄດ້ເວົ້າກັບໂຊນຈົບລົງແລ້ວ, ໃຈຂອງໂຢນາທານກໍຜຸກພັນກັບຈິດໃຈຂອງດາວິດ, ແລະໂຢນາທານຮັກດາວິດເຫມືອນກັບຮັກຊີວິດຂອງຕົນເອງ.</w:t>
      </w:r>
      <w:r>
        <w:rPr>
          <w:vertAlign w:val="superscript"/>
        </w:rPr>
        <w:t>2</w:t>
      </w:r>
      <w:r>
        <w:t>ໂຊນກໍໃຫ້ດາວິດໄດ້ເຮັດຫນ້າທີ່ຂອງລາວຕັ້ງແຕ່ວັນນັ້ນ; ພະອົງບໍ່ຍອມໃຫ້ລາວກັບເມື່ອບ້ານເຮືອນຂອງບິດາຂອງລາວ.</w:t>
      </w:r>
      <w:r>
        <w:rPr>
          <w:vertAlign w:val="superscript"/>
        </w:rPr>
        <w:t>3</w:t>
      </w:r>
      <w:r>
        <w:t>ແລ້ວໂຢນາທານແລະດາວິດກໍໄດ້ເຮັດພັນທະສັນຍາແຫ່ງມິດຕະພາບ ເພາະພະອົງຮັກລາວເຫມືອນກັບຮັກຊີວິດຂອງພະອົງເອງ.</w:t>
      </w:r>
      <w:r>
        <w:rPr>
          <w:vertAlign w:val="superscript"/>
        </w:rPr>
        <w:t>4</w:t>
      </w:r>
      <w:r>
        <w:t>ໂຢນາທານກໍໄດ້ຖອດເສື້ອຄຸມທີ່ພະອົງສວມຢູ່ ແລະມອບໃຫ້ແກ່ດາວິດພ້ອມທັງເຄື່ອງອາວຸດ, ເຊັ່ນດຽວກັນດາບຂອງພະອົງ, ຄັນທະນູ, ແລະສາຍແອວ.</w:t>
      </w:r>
      <w:r>
        <w:rPr>
          <w:vertAlign w:val="superscript"/>
        </w:rPr>
        <w:t>5</w:t>
      </w:r>
      <w:r>
        <w:t>ດາວິດກໍໄດ້ອອກໄປທຸກບ່ອນຕາມທີ່ໂຊນສົ່ງລາວໄປ, ແລະລາວປະສົບຄວາມສຳເລັດ. ໂຊນຈຶ່ງໄດ້ຕັ້ງລາວໃຫ້ເປັນເຫນືອພວກນັກຮົບ. ນີ້ເປັນທີ່ພໍໃຈໃນສາຍຕາຂອງປະຊາຊົນທັງປວງແລະໃນສາຍຕາຂອງພວກຂ້າຣາຊະການຂອງໂຊນດ້ວຍ.</w:t>
      </w:r>
      <w:r>
        <w:rPr>
          <w:vertAlign w:val="superscript"/>
        </w:rPr>
        <w:t>6</w:t>
      </w:r>
      <w:r>
        <w:t>ເມື່ອພວກເຂົາກັບຈາກການມີຊັຍຊະນະເຫນືອຄົນຟີລິສະຕິນ, ພວກຜູ້ຍິງກໍໄດ້ອອກມາຈາກເມືອງທັງຫມົດຂອງອິສະຣາເອນ, ຮ້ອງເພງແລະເຕັ້ນລຳ, ຖວາຍການຕ້ອນຮັບກະສັດໂຊນດ້ວຍການເຕັ້ນລຳ, ດ້ວຍໃຈຍິນດີ, ແລະດ້ວຍເຄື່ອງດົນຕຣີທັງຫລາຍ.</w:t>
      </w:r>
      <w:r>
        <w:rPr>
          <w:vertAlign w:val="superscript"/>
        </w:rPr>
        <w:t>7</w:t>
      </w:r>
      <w:r>
        <w:t>ພວກຜູ້ຍິງໄດ້ຮ້ອງເພງຈາກບົດຫນຶ່ງໄປອີກບົດຫນຶ່ງ. ພວກນາງໄດ້ຮ້ອງວ່າ, "ໂຊນຂ້າຄົນເປັນພັນໆ, ແລະດາວິດຂ້າຄົນເປັນຫມື່ນໆ."</w:t>
      </w:r>
      <w:r>
        <w:rPr>
          <w:vertAlign w:val="superscript"/>
        </w:rPr>
        <w:t>8</w:t>
      </w:r>
      <w:r>
        <w:t>ໂຊນໂກດຮ້າຍຢ່າງໃຫຍ່, ແລະບົດເພງນີ້ບໍ່ເປັນທີ່ພໍໃຈຂອງພະອົງ. ພະອົງໄດ້ກ່າວວ່າ,"ພວກເຂົາໄດ້ຍົກຍ້ອງດາວິດວ່າຂ້າຄົນເປັນຫມື່ນໆ, ແຕ່ພວກເຂົາຍົກຍ້ອງເຮົາວ່າ ຂ້າພຽງແຕ່ພັນໆຄົນ. ເຂົາຈະໄດ້ອັນໃດອີກຫລື ນອກຈາກຣາຊະສົມບັດ?"</w:t>
      </w:r>
      <w:r>
        <w:rPr>
          <w:vertAlign w:val="superscript"/>
        </w:rPr>
        <w:t>9</w:t>
      </w:r>
      <w:r>
        <w:t>ໂຊນກໍໄດ້ຈັບຕາເບິ່ງດາວິດດ້ວຍຄວາມສົງສັຍຕັ້ງແຕ່ວັນນັ້ນມາ.</w:t>
      </w:r>
      <w:r>
        <w:rPr>
          <w:vertAlign w:val="superscript"/>
        </w:rPr>
        <w:t>10</w:t>
      </w:r>
      <w:r>
        <w:t>ໃນວັນຕໍ່ມາ ວິນຍານອັນຕະຣາຍຈາກພຣະເຈົ້າກໍໄດ້ເຂົ້າສິງໂຊນ ແລະພະອົງກໍໄດ້ເວົ້າຄືຄົນບ້າຢູ່ໃນວັງຂອງພະອົງ. ດັ່ງນັ້ນດາວິດກໍໄດ້ຫລິ້ນເຄື່ອງດົນຕຣີຢ່າງທີ່ລາວເຄີຍເຮັດແຕ່ລະວັນ. ໂຊນໄດ້ຖືຫອກຢູ່ໃນມືຂອງພະອົງ.</w:t>
      </w:r>
      <w:r>
        <w:rPr>
          <w:vertAlign w:val="superscript"/>
        </w:rPr>
        <w:t>11</w:t>
      </w:r>
      <w:r>
        <w:t>ໂຊນກໍໄດ້ຊັດຫອກ, ດ້ວຍຫວັງວ່າ,"ຂ້າຈະສຽບດາວິດໃຫ້ຕິດກັບຟາ." ແຕ່ດາວິດຫນີຈາກມືຂອງໂຊນສອງຄັ້ງໃນສະຖານະການແບບນີ້.</w:t>
      </w:r>
      <w:r>
        <w:rPr>
          <w:vertAlign w:val="superscript"/>
        </w:rPr>
        <w:t>12</w:t>
      </w:r>
      <w:r>
        <w:t>ໂຊນກໍຢ້ານກົວດາວິດ, ເພາະວ່າພຣະຢາເວສະຖິດກັບລາວ, ແຕ່ບໍ່ໄດ້ສະຖິດກັບໂຊນອີກແລ້ວ.</w:t>
      </w:r>
      <w:r>
        <w:rPr>
          <w:vertAlign w:val="superscript"/>
        </w:rPr>
        <w:t>13</w:t>
      </w:r>
      <w:r>
        <w:t>ດັ່ງນັ້ນ ໂຊນຈຶ່ງສັ່ງໃຫ້ຍ້າຍດາວິດໄປຈາກພະອົງ ແລະໄດ້ແຕ່ງຕັ້ງລາວໃຫ້ເປັນຜູ້ບັງຄັບບັນຊາກອງພັນ. ໂດຍໃນວິທີນີ້ດາວິດກໍໄດ້ອອກໄປ ແລະ ໄດ້ກັບມາຢູ່ຕໍ່ຫນ້າປະຊາຊົນ.</w:t>
      </w:r>
      <w:r>
        <w:rPr>
          <w:vertAlign w:val="superscript"/>
        </w:rPr>
        <w:t>14</w:t>
      </w:r>
      <w:r>
        <w:t>ດາວິດໄດ້ປະສົບຄວາມສຳເລັດໃນທຸກໆທາງ, ເພາະພຣະຢາເວໄດ້ສະຖິດກັບລາວ.</w:t>
      </w:r>
      <w:r>
        <w:rPr>
          <w:vertAlign w:val="superscript"/>
        </w:rPr>
        <w:t>15</w:t>
      </w:r>
      <w:r>
        <w:t>ເມື່ອໂຊນໄດ້ເຫັນລາວໄດ້ປະສົບຄວາມສຳເລັດຢ່າງຕໍ່ເນື່ອງ, ພະອົງກໍຢູ່ໃນກັງວົນປົນກັບຄວາມຢ້ານຕໍ່ລາວ.</w:t>
      </w:r>
      <w:r>
        <w:rPr>
          <w:vertAlign w:val="superscript"/>
        </w:rPr>
        <w:t>16</w:t>
      </w:r>
      <w:r>
        <w:t>ແຕ່ຄົນອິສະຣາເອນທັງຫມົດ ແລະຄົນຢູດາຮັກດາວິດ, ເພາະວ່າລາວໄດ້ອອກໄປແລະໄດ້ກັບມາຕໍ່ຫນ້າພວກເຂົາ.</w:t>
      </w:r>
      <w:r>
        <w:rPr>
          <w:vertAlign w:val="superscript"/>
        </w:rPr>
        <w:t>17</w:t>
      </w:r>
      <w:r>
        <w:t>ແລ້ວໂຊນຈຶ່ງສັ່ງດາວິດວ່າ,"ນີ້ຄືລູກສາວກົກຂອງເຮົາຊື່ເມຣາບ. ເຮົາຈະມອບນາງໃຫ້ເຈົ້າໄວ້ເປັນພັນຣະຍາ. ຂໍພຽງແຕ່ເຈົ້າຈົ່ງເປັນຄົນກ້າຫານສຳລັບເຮົາ ແລະຈົ່ງຕໍ່ສູ້ໃນສົງຄາມຂອງພຣະຢາເວ." ເພາະໂຊນຄິດວ່າ, "ຢ່າໃຫ້ມືຂອງເຮົາຕໍ່ສູ້ລາວ, ແຕ່ໃຫ້ມືຂອງຄົນຟີລິສະຕິນຕໍ່ສູ້ລາວ."</w:t>
      </w:r>
      <w:r>
        <w:rPr>
          <w:vertAlign w:val="superscript"/>
        </w:rPr>
        <w:t>18</w:t>
      </w:r>
      <w:r>
        <w:t>ດາວິດຈຶ່ງກ່າວກັບໂຊນວ່າ,"ຂ້ານ້ອຍເປັນໃຜ, ແລະໃຜເປັນວົງຄະນາຍາດຂອງຂ້ານ້ອຍ, ຫລືຕະກຸນບິດາຂອງຂ້ານ້ອຍໃນອິສະຣາເອນ, ທີ່ຂ້ານ້ອຍຈະເປັນລູກເຂີຍຂອງກະສັດ?"</w:t>
      </w:r>
      <w:r>
        <w:rPr>
          <w:vertAlign w:val="superscript"/>
        </w:rPr>
        <w:t>19</w:t>
      </w:r>
      <w:r>
        <w:t>ແຕ່ເມື່ອເຖິງເວລາທີ່ເມຣາບລູກສາວຂອງໂຊນຄວນຈະຖືກມອບໃຫ້ດາວິດ, ນາງໄດ້ຖຶກມອບໃຫ້ເປັນເມຍຂອງອາດີເອນຊາວເມໂຫລາ.</w:t>
      </w:r>
      <w:r>
        <w:rPr>
          <w:vertAlign w:val="superscript"/>
        </w:rPr>
        <w:t>20</w:t>
      </w:r>
      <w:r>
        <w:t>ແຕ່ມີຄາລູກສາວຂອງໂຊນ, ໄດ້ຮັກດາວິດ. ພວກເຂົາໄດ້ບອກໂຊນ, ແລະເລື່ອງນີ້ໄດ້ເປັນທີ່ພໍໃຈຂອງພະອົງ.</w:t>
      </w:r>
      <w:r>
        <w:rPr>
          <w:vertAlign w:val="superscript"/>
        </w:rPr>
        <w:t>21</w:t>
      </w:r>
      <w:r>
        <w:t>ແລ້ວໂຊນໄດ້ຄິດໃນໃຈວ່າ, "ເຮົາຈະຍົກນາງໃຫ້ແກ່ລາວ, ເພື່ອນາງຈະເປັນກັບດັກໃສ່ລາວ, ແລະມືຂອງພວກຟີລິສະຕິນຈະໄດ້ຕໍ່ສູ້ລາວ." ດັ່ງນັ້ນໂຊນຈຶ່ງສັ່ງແກ່ດາວິດຄັ້ງທີ່ສອງວ່າ,"ເຈົ້າຈະເປັນລູກເຂີຍຂອງເຮົາ."</w:t>
      </w:r>
      <w:r>
        <w:rPr>
          <w:vertAlign w:val="superscript"/>
        </w:rPr>
        <w:t>22</w:t>
      </w:r>
      <w:r>
        <w:t>ໂຊນໄດ້ສັ່ງຄົນໃຊ້ຂອງພະອົງວ່າ,"ຈົ່ງເວົ້າເປັນສ່ວນຕົວກັບດາວິດ ແລະເວົ້າວ່າ,'ເບິ່ງແມ໋, ກະສັດພໍໃຈໃນເຈົ້າ. ແລະບັນດາຜູ້ຮັບໃຊ້ຂອງພະອົງກໍຮັກເຈົ້າ. ບັດນີ້ແລ້ວ ຈົ່ງເປັນລູກເຂີຍຂອງກະສັດເຖີດ.'"</w:t>
      </w:r>
      <w:r>
        <w:rPr>
          <w:vertAlign w:val="superscript"/>
        </w:rPr>
        <w:t>23</w:t>
      </w:r>
      <w:r>
        <w:t>ດັ່ງນັ້ນພວກຄົນໃຊ້ຂອງໂຊນໄດ້ເວົ້າຖ້ອຍຄຳເຫລົ່ານີ້ແກ່ດາວິດ. ແລ້ວດາວິດເວົ້າວ່າ" ເປັນເລື່ອງເລັກນ້ອຍຢູ່ບໍທີ່ຈະເປັນລູກເຂີຍຂອງກະສັດ, ດ້ວຍຂ້າພະເຈົ້າເປັນຄົນຍາກຈົນ, ແລະບໍ່ໄດ້ເປັນທີ່ນັບຖືແຕ່ຢ່າງໃດ?"</w:t>
      </w:r>
      <w:r>
        <w:rPr>
          <w:vertAlign w:val="superscript"/>
        </w:rPr>
        <w:t>24</w:t>
      </w:r>
      <w:r>
        <w:t>ພວກຜູ້ຮັບໃຊ້ຂອງໂຊນຈຶ່ງໄດ້ລາຍງານຕໍ່ພະອົງເຖິງຖ້ອຍຄຳທີ່ດາວິດໄດ້ກ່າວ.</w:t>
      </w:r>
      <w:r>
        <w:rPr>
          <w:vertAlign w:val="superscript"/>
        </w:rPr>
        <w:t>25</w:t>
      </w:r>
      <w:r>
        <w:t>ແລ້ວໂຊນຈຶ່ງໄດ້ສັ່ງວ່າ,"ພວກເຈົ້າຈົ່ງເວົ້າດັ່ງນີ້ແກ່ດາວິດ, 'ກະສັດບໍ່ປຣາຖນາສິນສອດໃດໆ, ນອກຈາກຫນັງປາຍຫຸ້ມອະໄວຍະວະເພດຂອງຊາຍຊາວຟີລິສະຕິນຫນຶ່ງຮ້ອຍອັນເທົ່ານັ້ນ, ເພື່ອຈະໄດ້ແກ້ແຄ້ນພວກສັດຕຣູຂອງກະສັດ.'" ບັດນີ້ໂຊນຄິດວ່າ ຈະໃຫ້ດາວິດລົ້ມລົງດ້ວຍມືຂອງພວກຟີລິສະຕິນ.</w:t>
      </w:r>
      <w:r>
        <w:rPr>
          <w:vertAlign w:val="superscript"/>
        </w:rPr>
        <w:t>26</w:t>
      </w:r>
      <w:r>
        <w:t>ເມື່ອພວກຜູ້ຮັບໃຊ້ໄດ້ບອກຖ້ອຍຄຳເຫລົ່ານັ້ນໃຫ້ດາວິດ, ເລື່ອງນີ້ກໍເປັນທີ່ພໍໃຈດາວິດທີ່ຈະເປັນລູກເຂີຍຂອງກະສັດ."</w:t>
      </w:r>
      <w:r>
        <w:rPr>
          <w:vertAlign w:val="superscript"/>
        </w:rPr>
        <w:t>27</w:t>
      </w:r>
      <w:r>
        <w:t>ກ່ອນເວລາທີ່ກຳຫນົດໄວ້ຈະຫມົດໄປ, ດາວິດໄດ້ໄປພ້ອມກັບຄົນທັງຫລາຍຂອງລາວ ແລະໄດ້ຂ້າພວກຟີລິສະຕິນສອງຮ້ອຍຄົນ. ດາວິດກໍໄດ້ນຳຫນັງປາຍອະໄວຍະວະເພດຊາຍຂອງພວກເຂົາມາ, ແລະໄດ້ຖວາຍເຕັມຈຳນວນໃຫ້ແກ່ກະສັດ, ດັ່ງນັ້ນກະສັດຈຶ່ງໄດ້ຍົກມີຄາລູກສາວຂອງພະອົງໃຫ້ເປັນພັນລະຍາຂອງດາວິດ.</w:t>
      </w:r>
      <w:r>
        <w:rPr>
          <w:vertAlign w:val="superscript"/>
        </w:rPr>
        <w:t>28</w:t>
      </w:r>
      <w:r>
        <w:t>ເມື່ອໂຊນໄດ້ເຫັນ, ແລະຮູ້ວ່າພຣະຢາເວສະຖິດກັບດາວິດ, ແລະມີຄາລູກສາວຂອງໂຊນ, ໄດ້ຮັກລາວ.</w:t>
      </w:r>
      <w:r>
        <w:rPr>
          <w:vertAlign w:val="superscript"/>
        </w:rPr>
        <w:t>29</w:t>
      </w:r>
      <w:r>
        <w:t>ໂຊນກໍຍິ່ງຢ້ານກົວດາວິດຫລາຍຂຶ້ນ. ໂຊນຈຶ່ງໄດ້ເປັນສັດຕຣູຂອງດາວິດຕະຫລອດມາ.</w:t>
      </w:r>
      <w:r>
        <w:rPr>
          <w:vertAlign w:val="superscript"/>
        </w:rPr>
        <w:t>30</w:t>
      </w:r>
      <w:r>
        <w:t>ແລ້ວບັນດາເຈົ້າຊາຍຂອງຟີລິດສະຕິນກໍອອກມາເພື່ອເຮັດສົງຄາມ, ແລະຍິ່ງພວກເຂົາຈະອອກມາຫລາຍຄັ້ງປານໃດ, ດາວິດກໍໄດ້ປະສົບຄວາມສຳເລັດຫລາຍກວ່າບັນດາຂ້າຣາຊະການທັງຫມົດຂອງໂຊນ, ດັ່ງນັ້ນ ຊື່ຂອງລາວຈຶ່ງເປັນທີ່ນັບຖືຢ່າງສູງ.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ໂຊນໄດ້ກ່າວກັບໂຢນາທານລູກຊາຍຂອງພະອົງ ແລະກັບບັນດາຂ້າຣາຊະການທັງຫມົດຂອງພະອົງວ່າ ພວກເຂົາຄວນຂ້າດາວິດເສຍ.</w:t>
      </w:r>
      <w:r>
        <w:rPr>
          <w:vertAlign w:val="superscript"/>
        </w:rPr>
        <w:t>2</w:t>
      </w:r>
      <w:r>
        <w:t>ແຕ່ໂຢນາທານ, ລູກຊາຍຂອງໂຊນ, ພໍໃຈໃນໂຕຂອງດາວິດ. ດັ່ງນັ້ນ ໂຢນາທານໄດ້ບອກກັບດາວິດວ່າ,"ໂຊນພໍ່ຂອງຂ້ອຍຫາຊ່ອງທາງທີ່ຈະຂ້າເຈົ້າ. ເພາະສະນັ້ນ ຈົ່ງຣະວັງໃຫ້ດີໃນຕອນເຊົ້າມື້ອຶ່ນນີ້ ແລະ ລີ້ໃນບ່ອນທີ່ລັບລີ້.</w:t>
      </w:r>
      <w:r>
        <w:rPr>
          <w:vertAlign w:val="superscript"/>
        </w:rPr>
        <w:t>3</w:t>
      </w:r>
      <w:r>
        <w:t>ຂ້ອຍຈະອອກໄປ ແລະຢືນຢູ່ຂ້າງໆພໍ່ຂອງຂ້ອຍໃນທົ່ງນາທີ່ເຈົ້າຢູ່, ແລະຂ້ອຍຈະທູນຂໍພໍ່ກ່ຽວກັບເລື່ອງຂອງເຈົ້າ. ຖ້າຂ້ອຍຮູ້ເລື່ອງໃດກໍຕາມ, ຂ້ອຍຈະບອກໃຫ້ເຈົ້າຮູ້."</w:t>
      </w:r>
      <w:r>
        <w:rPr>
          <w:vertAlign w:val="superscript"/>
        </w:rPr>
        <w:t>4</w:t>
      </w:r>
      <w:r>
        <w:t>ໂຢນາທານໄດ້ກ່າວຊົມເຊີຍດາວິດຕໍ່ໂຊນຜູ້ເປັນບິດາ ແລະໄດ້ກ່າວກັບພະອົງວ່າ,"ຂໍຢ່າໃຫ້ກະສັດເຮັດບາບຕໍ່ດາວິດຜູ້ຮັບໃຊ້ຂອງພະອົງເລີຍ. ເພາະວ່າ ດາວິດບໍ່ໄດ້ເຮັດບາບຕໍ່ພະອົງ, ແລະລາວໄດ້ເຮັດການງານທີ່ດີທັງຫລາຍເພື່ອພະອົງ.</w:t>
      </w:r>
      <w:r>
        <w:rPr>
          <w:vertAlign w:val="superscript"/>
        </w:rPr>
        <w:t>5</w:t>
      </w:r>
      <w:r>
        <w:t>ເພາະລາວໄດ້ສ່ຽງຊີວິດຂອງລາວ ແລະໄດ້ຂ້າຄົນຟີລິສະຕິນນັ້ນ. ພຣະຢາເວໄດ້ປຣະທານຊັຍຊະນະທີ່ຍິ່ງໃຫຍ່ສຳລັບອິສະຣາເອນທັງປວງ. ພະອົງໄດ້ເຫັນແລ້ວແລະກໍໄດ້ຊື່ນຊົມຍິນດີ. ເປັນຫຍັງພະອົງຈະເຮັດບາບຕໍ່ເລືອດທີ່ໄຮ້ຄວາມຜິດໂດຍການຂ້າດາວິດເສຍຢ່າງບໍ່ມີເຫດຜົນ?"</w:t>
      </w:r>
      <w:r>
        <w:rPr>
          <w:vertAlign w:val="superscript"/>
        </w:rPr>
        <w:t>6</w:t>
      </w:r>
      <w:r>
        <w:t>ໂຊນກໍໄດ້ຟັງໂຢນາທານ. ໂຊນປະຕິຍານວ່າ,"ພຣະຢາເວຊົງມີຊີວິດຢູ່ແນ່ນອນສັນໃດ, ລາວຈະບໍ່ຖຶກຂ້າ."</w:t>
      </w:r>
      <w:r>
        <w:rPr>
          <w:vertAlign w:val="superscript"/>
        </w:rPr>
        <w:t>7</w:t>
      </w:r>
      <w:r>
        <w:t>ແລ້ວໂຢນາທານກໍໄດ້ເອີ້ນດາວິດ, ແລະໂຢນາທານໄດ້ບອກລາວທຸກສິ່ງ. ໂຢນາທານໄດ້ນຳດາວິດເຂົ້າມາຫາໂຊນ, ແລະລາວກໍໄດ້ເຂົ້າມາຫາພະອົງຢ່າງແຕ່ກ່ອນ.</w:t>
      </w:r>
      <w:r>
        <w:rPr>
          <w:vertAlign w:val="superscript"/>
        </w:rPr>
        <w:t>8</w:t>
      </w:r>
      <w:r>
        <w:t>ສົງຄາມໄດ້ເກີດຂຶ້ນອີກຄັ້ງ, ແລະດາວິດກໍໄດ້ອອກໄປຕໍ່ສູ້ກັບພວກຟີລິສະຕິນ ແລະ ໄດ້ປາບປາມພວກເຂົາດ້ວຍການຂ້າຄົນເປັນຈຳນວນຫລວງຫລາຍ. ພວກເຂົາຈຶ່ງໄດ້ຫນີໄປຕໍ່ຫນ້າລາວ</w:t>
      </w:r>
      <w:r>
        <w:rPr>
          <w:vertAlign w:val="superscript"/>
        </w:rPr>
        <w:t>9</w:t>
      </w:r>
      <w:r>
        <w:t>ຕໍ່ມາວິນຍານທີ່ເປັນອັນຕະຣາຍຈາກພຣະຢາເວກໍມາເຫນືອໂຊນ ເມື່ອພະອົງນັ່ງຢູ່ໃນວັງຂອງພະອົງ ພ້ອມດ້ວຍຫອກຢູ່ໃນມືຂອງພະອົງ, ແລະຂະນະທີ່ດາວິດກຳລັງຫລິ້ນເຄື່ອງດົນຕຣີຂອງລາວຢູ່.</w:t>
      </w:r>
      <w:r>
        <w:rPr>
          <w:vertAlign w:val="superscript"/>
        </w:rPr>
        <w:t>10</w:t>
      </w:r>
      <w:r>
        <w:t>ໂຊນໄດ້ພະຍາຍາມຊັດຫອກຫມາຍຈະສຽບດາວິດໃຫ້ຕິດຝາດ້ວຍຫອກ, ແຕ່ລາວກໍໄດ້ຫລົບຫອກຂອງໂຊນ, ດັ່ງນັ້ນໂຊນຈຶ່ງໄດ້ຊັດຫອກຕິດຝາ, ດາວິດກໍໄດ້ຫນີໄປໄດ້ໃນຄືນນັ້ນ.</w:t>
      </w:r>
      <w:r>
        <w:rPr>
          <w:vertAlign w:val="superscript"/>
        </w:rPr>
        <w:t>11</w:t>
      </w:r>
      <w:r>
        <w:t>ໂຊນໄດ້ໃຊ້ພວກຜູ້ສົ່ງຂ່າວໄປທີ່ເຮືອນຂອງດາວິດ ເພື່ອເຝົ້າເບິ່ງລາວ ເພື່ອຈະຂ້າລາວເສຍໃນເວລາເຊົ້າ. ແຕ່ມີຄາພັນຣະຍາຂອງດາວິດໄດ້ບອກລາວວ່າ,"ຖ້າຄືນນີ້ເຈົ້າບໍ່ຫນີເອົາໂຕລອດ, ມື້ອື່ນເຈົ້າຈະຖືກຂ້າຕາຍ.</w:t>
      </w:r>
      <w:r>
        <w:rPr>
          <w:vertAlign w:val="superscript"/>
        </w:rPr>
        <w:t>12</w:t>
      </w:r>
      <w:r>
        <w:t>ດັ່ງນັ້ນ ມີຄາຈຶ່ງໄດ້ຢ່ອນດາວິດລົງທາງປ່ອງຢ້ຽມ. ລາວກໍໄດ້ຫນີໄປ, ແລະຫນີລອດໄປໄດ້.</w:t>
      </w:r>
      <w:r>
        <w:rPr>
          <w:vertAlign w:val="superscript"/>
        </w:rPr>
        <w:t>13</w:t>
      </w:r>
      <w:r>
        <w:t>ມີຄາໄດ້ເອົາຮູບເຄົາຣົບຂອງຄົວເຮືອນມາ ແລະໄດ້ວາງໄວ້ເທິງຕຽງນອນ. ແລ້ວນາງກໍໄດ້ວາງຫມອນເທິງຂົນແບ້ໄວ້ເທິງຫົວຂອງມັນ, ແລະໄດ້ເອົາຜ້າຫົ່ມຄຸມໄວ້.</w:t>
      </w:r>
      <w:r>
        <w:rPr>
          <w:vertAlign w:val="superscript"/>
        </w:rPr>
        <w:t>14</w:t>
      </w:r>
      <w:r>
        <w:t>ເມື່ອໂຊນໄດ້ສົ່ງພວກຜູ້ສົ່ງຂ່າວໄປຈັບດາວິດ, ນາງໄດ້ຕອບວ່າ,"ລາວບໍ່ສະບາຍ."</w:t>
      </w:r>
      <w:r>
        <w:rPr>
          <w:vertAlign w:val="superscript"/>
        </w:rPr>
        <w:t>15</w:t>
      </w:r>
      <w:r>
        <w:t>ແລ້ວໂຊນໄດ້ສົ່ງພວກຜູ້ສົ່ງຂ່າວນັ້ນໄປເບິ່ງດາວິດ; ໄດ້ສັ່ງວ່າ,"ຈົ່ງນຳເຂົາມາຫາເຮົາທັງຕຽງ, ເພື່ອທີ່ເຮົາຈະໄດ້ຂ້າລາວເສຍ."</w:t>
      </w:r>
      <w:r>
        <w:rPr>
          <w:vertAlign w:val="superscript"/>
        </w:rPr>
        <w:t>16</w:t>
      </w:r>
      <w:r>
        <w:t>ເມື່ອພວກຜູ້ສົ່ງຂ່າວໄດ້ເຂົ້າມາ, ນີ້ເດ່, ຮູບເຄົາຣົບຂອງຄົວເຮືອນກໍຢູ່ໃນຕຽງພ້ອມກັບຂົນແບ້ເທິງຫມອນຢູ່ທີ່ຫົວຂອງມັນ.</w:t>
      </w:r>
      <w:r>
        <w:rPr>
          <w:vertAlign w:val="superscript"/>
        </w:rPr>
        <w:t>17</w:t>
      </w:r>
      <w:r>
        <w:t>ໂຊນໄດ້ເວົ້າກັບມີຄາວ່າ,"ເປັນຫຍັງເຈົ້າຈຶ່ງໄດ້ຫລອກລວງເຮົາ ແລະປ່ອຍສັດຕຣູຂອງເຮົາໄປເສຍ, ດັ່ງນັ້ນເຂົາຈຶ່ງໄດ້ຫນີໄປ?" ມີຄາໄດ້ຕອບໂຊນວ່າ,"ລາວເວົ້າກັບລູກວ່າ, 'ຈົ່ງປ່ອຍຂ້ານ້ອຍໄປ. ຄວນຫລືທີ່ຂ້ານ້ອຍຈະຂ້າເຈົ້າເສຍ?"</w:t>
      </w:r>
      <w:r>
        <w:rPr>
          <w:vertAlign w:val="superscript"/>
        </w:rPr>
        <w:t>18</w:t>
      </w:r>
      <w:r>
        <w:t>ບັດນີ້ ດາວິດກໍຫນີລອດໄປໄດ້, ແລະລາວໄດ້ໄປຫາຊາມູເອນທີ່ຣາມາ ແລະ ໄດ້ເລົ່າໃຫ້ລາວຟັງທຸກສິ່ງທີ່ໂຊນໄດ້ເຮັດຕໍ່ລາວ. ແລ້ວຊາມູເອນກໍໄດ້ຢູ່ທີ່ນາໂຢດ.</w:t>
      </w:r>
      <w:r>
        <w:rPr>
          <w:vertAlign w:val="superscript"/>
        </w:rPr>
        <w:t>19</w:t>
      </w:r>
      <w:r>
        <w:t>ມີຄົນໄປບອກໂຊນວ່າ, "ເບິ່ງແມ໋, ດາວິດຢູ່ທີ່ນາໂຢດໃນຣາມາ."</w:t>
      </w:r>
      <w:r>
        <w:rPr>
          <w:vertAlign w:val="superscript"/>
        </w:rPr>
        <w:t>20</w:t>
      </w:r>
      <w:r>
        <w:t>ແລ້ວໂຊນກໍໄດ້ສົ່ງພວກຜູ້ສົ່ງຂ່າວໄປຈັບດາວິດ. ເມື່ອພວກເຂົາໄດ້ເຫັນຫມູ່ຂອງພວກຜູ້ປະກາດພຣະທັມກຳລັງປະກາດພຣະທັມຢູ່ ແລະຊາມູເອນກໍໄດ້ຢືນເປັນຫົວຫນ້າພວກເຂົາ, ພຣະວິນຍານຂອງພຣະເຈົ້າກໍໄດ້ສວມທັບພວກຜູ້ສົ່ງຂ່າວຂອງໂຊນ, ແລະພວກເຂົາກໍໄດ້ປະກາດພຣະທັມດ້ວຍ.</w:t>
      </w:r>
      <w:r>
        <w:rPr>
          <w:vertAlign w:val="superscript"/>
        </w:rPr>
        <w:t>21</w:t>
      </w:r>
      <w:r>
        <w:t>ເມື່ອໂຊນໄດ້ຮູ້ເລື່ອງນີ້, ພະອົງກໍໄດ້ສົ່ງພວກຜູ້ສົ່ງຂ່າວອື່ນໄປ, ແລະຄົນເຫລົ່ານັ້ນກໍໄດ້ປະກາດພຣະທັມດ້ວຍ. ດັ່ງນັ້ນ ໂຊນຈຶ່ງສົ່ງພວກຜູ້ສົ່ງຂ່າວໄປເປັນຄັ້ງທີ່ສາມ, ແລະພວກເຂົາກໍໄດ້ປະກາດພຣະທັມດ້ວຍ.</w:t>
      </w:r>
      <w:r>
        <w:rPr>
          <w:vertAlign w:val="superscript"/>
        </w:rPr>
        <w:t>22</w:t>
      </w:r>
      <w:r>
        <w:t>ແລ້ວພະອົງກໍໄດ້ໄປທີ່ຣາມາດ້ວຍຕົນເອງ ແລະໄດ້ມາເຖິງບໍ່ນໍ້າເລິກໃນເມືອງເສຄູ. ພະອົງໄດ້ຖາມວ່າ,"ຊາມູເອນກັບດາວິດຢູ່ບ່ອນໃດ?" ມີບາງຄົນໄດ້ເວົ້າວ່າ,"ເບິ່ງແມ໋, ພວກເຂົາໄດ້ຢູ່ທີ່ນາໂຢດໃນຣາມາ."</w:t>
      </w:r>
      <w:r>
        <w:rPr>
          <w:vertAlign w:val="superscript"/>
        </w:rPr>
        <w:t>23</w:t>
      </w:r>
      <w:r>
        <w:t>ໂຊນຈຶ່ງໄດ້ໄປນາໂຢດໃນຣາມາ. ແລ້ວພຣະວິນຍານຂອງພຣະເຈົ້າໄດມາເຫນືອພະອົງ, ແລະຂະນະທີ່ພະອົງໄດ້ໄປຊົງປະກາດພຣະທັມຈົນພະອົງສະເດັດມາເຖິງນາໂຢດທີ່ຣາມາ.</w:t>
      </w:r>
      <w:r>
        <w:rPr>
          <w:vertAlign w:val="superscript"/>
        </w:rPr>
        <w:t>24</w:t>
      </w:r>
      <w:r>
        <w:t>ພະອົງໄດ້ແກ້ເຄື່ອງນຸ່ງຂອງພະອົງອອກ ແລະໄດ້ປະກາດພຣະທັມດ້ວຍ ຕໍ່ຫນ້າຊາມູເອນ. ພະອົງໄດ້ເປືອຍກາຍຢູ່ຕະຫລອດມື້ ແລະຕະຫລອດຄືນ. ນີ້ຄືເຫດຜົນທີ່ວ່າຍ້ອນຫຍັງ ພວກເຂົາຈຶ່ງໄດ້ຖາມວ່າ, "ໂຊນຢູ່ທ່າມກາງພວກຜູ້ປະກາດພຣະທັມດ້ວຍຫລື?"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ແລ້ວດາວິດກໍໄດ້ຫນີຈາກນາໂຢດໃນເມືອງຣາມາ ແລະໄດ້ມາ ແລະໄດ້ກ່າວຕໍ່ໂຢນາທານວ່າ,"ຂ້າພະເຈົ້າໄດ້ເຮັດສິ່ງໃດຫລື? ມີຫຍັງເປັນຄວາມຜິດຂອງຂ້າພະເຈົ້າຫລື? ຂ້າພະເຈົ້ໄດ້ເຮັດບາບອັນໃດຕໍ່ບິດາຂອງທ່ານ, ພະອົງຈຶ່ງຕ້ອງການເອົາຊີວິດຂອງຂ້າພະເຈົ້າ?"</w:t>
      </w:r>
      <w:r>
        <w:rPr>
          <w:vertAlign w:val="superscript"/>
        </w:rPr>
        <w:t>2</w:t>
      </w:r>
      <w:r>
        <w:t>ໂຢນາທານໄດ້ຕອບດາວິດວ່າ,"ບໍ່ແມ່ນຢ່າງນັ້ນແນ່ນອນ; ທ່ານຈະບໍ່ຕາຍດອກ. ບິດາຂອງເຮົາບໍ່ເຄີຍເຮັດເລື່ອງໃຫຍ່ຫລືເລື່ອງນ້ອຍອັນໃດ ໂດຍບໍ່ໄດ້ບອກໃຫ້ເຮົາຮູ້. ເປັນຫຍັງພໍ່ຈະປິດບັງເລື່ອງນີ້ຈາກເຮົາຫລື? ບໍ່ເປັນດັ່ງນັ້ນແນ່ນອນ."</w:t>
      </w:r>
      <w:r>
        <w:rPr>
          <w:vertAlign w:val="superscript"/>
        </w:rPr>
        <w:t>3</w:t>
      </w:r>
      <w:r>
        <w:t>ດາວິດໄດ້ສາບານອີກຄັ້ງແລະໄດ້ກ່າວວ່າ,"ພໍ່ຂອງທ່ານຮູ້ເລື່ອງນີ້ດີ ຂ້າພະເຈົ້າເປັນທີ່ພໍໃຈໃນສາຍຕາຂອງທ່ານ. ພະອົງໄດ້ກ່າວວ່າ,"ຢ່າໃຫ້ໂຢນາທານຮູ້ເລື່ອງນີ້, ຢ້ານວ່າລາວຈະໂສກເສົ້າໃຈ.' ແຕ່ທີ່ຈິງກໍຄື ພຣະຢາເວຊົງພຣະຊົນຢູ່ສັນໃດ, ແລະເທົ່າທີ່ທ່ານມີຊີວິດຢູ່ສັນໃດ, ຍັງເຫລືອອີກພຽງກ້າວດຽວລະຫວ່າງຂ້າພະເຈົ້າກັບຄວາມຕາຍ."</w:t>
      </w:r>
      <w:r>
        <w:rPr>
          <w:vertAlign w:val="superscript"/>
        </w:rPr>
        <w:t>4</w:t>
      </w:r>
      <w:r>
        <w:t>ແລ້ວໂຢນາທານຈຶ່ງໄດ້ກ່າວກັບດາວິດວ່າ, "ບໍ່ວ່າເຈົ້າຈະບອກອັນໃດກໍຕາມ, ຂ້ອຍຈະເຮັດຕາມເພື່ອເຈົ້າ."</w:t>
      </w:r>
      <w:r>
        <w:rPr>
          <w:vertAlign w:val="superscript"/>
        </w:rPr>
        <w:t>5</w:t>
      </w:r>
      <w:r>
        <w:t>ດາວິດຈຶ່ງໄດ້ເວົ້າກັບໂຢນາທານວ່າ, "ມື້ອຶ່ນເປັນມື້ອອກໃຫມ່, ແລະຂ້າພະເຈົ້າຄວນຈະຕ້ອງນັ່ງຮັບປະທານອາຫານກັບກະສັດ. ແຕ່ຂໍໄດ້ປ່ອຍໃຫ້ຂ້າພະເຈົ້າໄປ, ເພື່ອທີ່ຂ້າພະເຈົ້າຈະລີ້ຢູ່ໃນທົ່ງນາຈົນເຖິງວັນທີ່ສາມຕອນແລງ.</w:t>
      </w:r>
      <w:r>
        <w:rPr>
          <w:vertAlign w:val="superscript"/>
        </w:rPr>
        <w:t>6</w:t>
      </w:r>
      <w:r>
        <w:t>ຖ້າພໍ່ຂອງທ່ານລະນຶກເຖິງຂ້າພະເຈົ້າແລ້ວ, ແລ້ວຂໍໃຫ້ບອກພະອົງວ່າ,"ດາວິດໄດ້ວິງວອນຂໍລາຂ້ານ້ອຍຮິບກັບໄປເບັດເລເຮັມເມືອງຂອງລາວ; ເພາະວ່າມັນເປັນເວລາຖວາຍສັດບູຊາປະຈຳປີຂອງຕະກຸນທັງຫມົດທີ່ນັ້ນ.'</w:t>
      </w:r>
      <w:r>
        <w:rPr>
          <w:vertAlign w:val="superscript"/>
        </w:rPr>
        <w:t>7</w:t>
      </w:r>
      <w:r>
        <w:t>ຖ້າພະອົງກ່າວວ່າ, "ດີແລ້ວ," ຜູ້ຮັບໃຊ້ຂອງທ່ານກໍຈະມີສັນຕິສຸກ. ແຕ່ຖ້າພະອົງໃຈຮ້າຍ, ກໍຈົ່ງຮູ້ວ່າພະອົງຕັດສິນໃນທາງຊົ່ວຮ້າຍແລ້ວ.</w:t>
      </w:r>
      <w:r>
        <w:rPr>
          <w:vertAlign w:val="superscript"/>
        </w:rPr>
        <w:t>8</w:t>
      </w:r>
      <w:r>
        <w:t>ດັ່ງນັ້ນ ຂໍທ່ານເຮັດຢ່າງມີຄວາມເມດຕາແກ່ຜູ້ຮັບໃຊ້ຂອງທ່ານດ້ວຍ. ເພາະທ່ານໄດ້ນຳຜູ້ຮັບໃຊ້ຂອງທ່ານເຂົ້າສູ່ພັນທະສັນຍາແຫ່ງພຣະຢາເວກັບທ່ານ. ແຕ່ຖ້າມີຄວາມບາບໃນຕົວຂອງຂ້າພະເຈົ້າ, ຈົ່ງປຣະຫານຂ້າພະເຈົ້າດ້ວຍໂຕທ່ານເອງ; ເປັນຫຍັງທ່ານຈະນຳຂ້າພະເຈົ້າໃຫ້ພໍ່ຂອງທ່ານຫລື?</w:t>
      </w:r>
      <w:r>
        <w:rPr>
          <w:vertAlign w:val="superscript"/>
        </w:rPr>
        <w:t>9</w:t>
      </w:r>
      <w:r>
        <w:t>ໂຢນາທານຈຶ່ງໄດ້ກ່າວວ່າ, "ຢ່າໃຫ້ເປັນຢ່າງນັ້ນສຳລັບເຈົ້າເລີຍ! ຖ້າເຮົາໄດ້ຮູ້ວ່າ ພໍ່ຂອງເຮົາໄດ້ເຮັດການຮ້າຍທີ່ຈະມາເຖິງທ່ານ, ເຮົາຈະບໍ່ບອກເຈົ້າຫລື?"</w:t>
      </w:r>
      <w:r>
        <w:rPr>
          <w:vertAlign w:val="superscript"/>
        </w:rPr>
        <w:t>10</w:t>
      </w:r>
      <w:r>
        <w:t>ແລ້ວດາວິດກໍໄດ້ກ່າວກັບໂຢນາທານວ່າ, "ໃຜຈະບອກຂ້າພະເຈົ້າ ຖ້າພໍ່ຂອງທ່ານຕອບທ່ານຢ່າງຮຸນແຮງ?"</w:t>
      </w:r>
      <w:r>
        <w:rPr>
          <w:vertAlign w:val="superscript"/>
        </w:rPr>
        <w:t>11</w:t>
      </w:r>
      <w:r>
        <w:t>ໂຢນາທານໄດ້ກ່າວກັບດາວິດວ່າ, "ມາເຖີດ, ໃຫ້ເຮົາອອກໄປທີ່ທົ່ງນາ." ດັ່ງນັ້ນ ທັງສອງຈຶ່ງໄດ້ອອກໄປທີ່ທົ່ງນາ.</w:t>
      </w:r>
      <w:r>
        <w:rPr>
          <w:vertAlign w:val="superscript"/>
        </w:rPr>
        <w:t>12</w:t>
      </w:r>
      <w:r>
        <w:t>ໂຢນາທານໄດ້ເວົ້າກັບດາວິດວ່າ, "ຂໍພຣະຢາເວ, ພຣະເຈົ້າແຫ່ງອິສະຣາເອນ, ຊົງເປັນພຣະຍານ. ເມື່ອເຮົາໄດ້ຖາມຄຳຖາມພໍ່ຂອງເຮົາເວລາປະມານນີ້ໃນມື້ອຶ່ນ, ຫລືໃນວັນທີ່ສາມ, ເບິ່ງແມ໋, ຖ້າມີອັນໃດດີຕໍ່ດາວິດແລ້ວ, ຈະບໍ່ໃຊ້ຄົນໄປແຈ້ງເຈົ້າໃຫ້ຮູ້ຫລື?</w:t>
      </w:r>
      <w:r>
        <w:rPr>
          <w:vertAlign w:val="superscript"/>
        </w:rPr>
        <w:t>13</w:t>
      </w:r>
      <w:r>
        <w:t>ຖ້າພໍ່ຂອງເຮົາພໍໃຈທີ່ທຳຮ້າຍເຈົ້າ, ຂໍພຣະຢາເວລົງໂທດແກ່ໂຢນາທານ ແລະ ຊົງເພີ່ມໂທດໃຫ້ດ້ວຍ ຖ້າເຮົາບໍ່ແຈ້ງໃຫ້ເຈົ້າຮູ້ ແລະສົ່ງເຈົ້າຫນີໄປຢ່າງປອດພັຍ, ເພື່ອທ່ານຈະໄດ້ໄປຢ່າງສັນຕິສຸກ. ຂໍພຣະຢາເວສະຖິດກັບທ່ານ, ຢ່າງທີ່ພຣະອົງສະຖິດກັບພໍ່ຂອງເຮົາ.</w:t>
      </w:r>
      <w:r>
        <w:rPr>
          <w:vertAlign w:val="superscript"/>
        </w:rPr>
        <w:t>14</w:t>
      </w:r>
      <w:r>
        <w:t>ຖ້າເຮົາຍັງມີຊີວິດຢູ່ຕໍ່ໄປ, ຂໍເຈົ້າຈົ່ງສະແດງຄວາມສັດຊື່ຕໍ່ພັນທະສັນຍາຂອງພຣະຢາເວຕໍ່ເຮົາ, ທີ່ເຮົາຈະບໍ່ຕາຍ?</w:t>
      </w:r>
      <w:r>
        <w:rPr>
          <w:vertAlign w:val="superscript"/>
        </w:rPr>
        <w:t>15</w:t>
      </w:r>
      <w:r>
        <w:t>ຂໍຢ່າຕັດພັນທະສັນຍາແຫ່ງຄວາມສັດຊື່ຂອງເຈົ້າທີ່ມີຕໍ່ເຊື້ອສາຍຂອງເຮົາຕະຫລອດໄປ—ເຖິງແມ່ນວ່າ ເມື່ອພຣະຢາເວຊົງກຳຈັດສັດຕຣູທັງປວງຂອງດາວິດຈາກແຜ່ນດິນໂລກແລ້ວກໍຕາມ."</w:t>
      </w:r>
      <w:r>
        <w:rPr>
          <w:vertAlign w:val="superscript"/>
        </w:rPr>
        <w:t>16</w:t>
      </w:r>
      <w:r>
        <w:t>ດັ່ງນັ້ນ ໂຢນາທານຈຶ່ງໄດ້ເຮັດທັນທະສັນຍາກັບເຊື້ອສາຍຂອງດາວິດແລະກ່າວວ່າ, "ຂໍພຣະຢາເວແກ້ແຄ້ນພວກສັດຕຣູຂອງດາວິດ."</w:t>
      </w:r>
      <w:r>
        <w:rPr>
          <w:vertAlign w:val="superscript"/>
        </w:rPr>
        <w:t>17</w:t>
      </w:r>
      <w:r>
        <w:t>ໂຢນາທານກໍໄດ້ໃຫ້ດາວິດປະຕິຍານອີກຄັ້ງຫນຶ່ງໂດຍຄວາມຮັກທີ່ພະອົງມີຕໍ່ລາວ, ເພາະວ່າ ພະອົງໄດ້ຮັກລາວຢ່າງທີ່ທ່ານໄດ້ຮັກຊີວິດຂອງຕົນເອງ.</w:t>
      </w:r>
      <w:r>
        <w:rPr>
          <w:vertAlign w:val="superscript"/>
        </w:rPr>
        <w:t>18</w:t>
      </w:r>
      <w:r>
        <w:t>ແລ້ວໂຢນາທານໄດ້ກ່າວກັບລາວວ່າ, "ມື້ອື່ນເປັນມືອອກໃຫມ່ຄໍ່າຫນຶ່ງ. ເຈົ້າຈະຕ້ອງຂາດໄປ ເພາະບ່ອນນັ່ງຂອງເຈົ້າຈະວ່າງຢູ່.</w:t>
      </w:r>
      <w:r>
        <w:rPr>
          <w:vertAlign w:val="superscript"/>
        </w:rPr>
        <w:t>19</w:t>
      </w:r>
      <w:r>
        <w:t>ເມື່ອເຈົ້າໄດ້ຢູ່ຄົບສາມມື້ແລ້ວ, ໃຫ້ເຈົ້າລົງໄປໂດຍໄວ ແລະ ກັບມາບ່ອນທີ່ເຈົ້າຫລົບລີ້ເມື່ອເຖິງວັນນັ້ນ ແລະຄອຍຖ້າຢູ່ຂ້າງຫິນເອເຊ.</w:t>
      </w:r>
      <w:r>
        <w:rPr>
          <w:vertAlign w:val="superscript"/>
        </w:rPr>
        <w:t>20</w:t>
      </w:r>
      <w:r>
        <w:t>ເຮົາຈະຍິງລູກທະນູສາມດອກໄປຂ້າງໆທີ່ນັ້ນ, ເຫມືອນກັບວ່າເຮົາຍິງເປົ້າ.</w:t>
      </w:r>
      <w:r>
        <w:rPr>
          <w:vertAlign w:val="superscript"/>
        </w:rPr>
        <w:t>21</w:t>
      </w:r>
      <w:r>
        <w:t>ແລ້ວເຮົາຈະໃຊ້ເດັກຫນຸ່ມຂອງເຮົາໄປແລະເວົ້າກັບເຂົາວ່າ, 'ຈົ່ງໄປຫາພວກລູກທະນູ,' ຖ້າເຮົາເວົ້າກັບເດັກຫນຸ່ນວ່າ, "ເບິ່ງແມ໋, ພວກລູກທະນູນັ້ນຢູ່ທາງຂ້າງນີ້ຂອງເຈົ້າ; ຈົ່ງໄປເອົາມາ.' ແລ້ວເຈົ້າຈົ່ງມາ; ເພາະວ່າພຣະຢາເວຊົງພຣະຊົນແນ່ສັນໃດ ທ່ານກໍປອດພັຍແລ້ວ, ບໍ່ມີອັນຕະຣາຍອັນໃດເລີຍ.</w:t>
      </w:r>
      <w:r>
        <w:rPr>
          <w:vertAlign w:val="superscript"/>
        </w:rPr>
        <w:t>22</w:t>
      </w:r>
      <w:r>
        <w:t>ແຕ່ຖ້າເຮົາເວົ້າກັບເດັກຫນຸ່ມຄົນນັ້ນວ່າ, 'ເບິ່ງແມ໋, ພວກລູກທະນູຢູ່ກາຍເຈົ້າໄປ,' ແລ້ວເຈົ້າຈົ່ງໄປຕາມທາງຂອງເຈົ້າ, ເພາະວ່າພຣະຢາເວໄດ້ສົ່ງເຈົ້າຫນີໄປ.</w:t>
      </w:r>
      <w:r>
        <w:rPr>
          <w:vertAlign w:val="superscript"/>
        </w:rPr>
        <w:t>23</w:t>
      </w:r>
      <w:r>
        <w:t>ສ່ວນຂໍ້ຕົກລົງທີ່ເຈົ້າກັບຂ້ອຍໄດ້ເວົ້າກັນນັ້ນ, ເບິ່ງແມ໋, ພຣະຢາເວຊົງຢູ່ທີ່ນີ້ລະຫວ່າງເຈົ້າແລະຂ້ອຍຕະຫລອດໄປ."</w:t>
      </w:r>
      <w:r>
        <w:rPr>
          <w:vertAlign w:val="superscript"/>
        </w:rPr>
        <w:t>24</w:t>
      </w:r>
      <w:r>
        <w:t>ດາວິດຈຶ່ງໄດ້ຫລົບລີ້ຢູ່ໃນທົ່ງນາ. ເມື່ອເຖິງມື້ອອກໃຫມ່ຫນຶ່ງຄໍ່າ, ກະສັດໄດ້ນັ່ງເພື່ອຮັບປະທານອາຫານ.</w:t>
      </w:r>
      <w:r>
        <w:rPr>
          <w:vertAlign w:val="superscript"/>
        </w:rPr>
        <w:t>25</w:t>
      </w:r>
      <w:r>
        <w:t>ກະສັດໄດ້ນັ່ງເທິງບ່ອນນັ່ງຂອງພະອົງ ເທິງບ່ອນນັ່ງຂ້າງຝາຄືເກົ່າ. ໂຢນາທານໄດ້ຢືນແລະອັບເນໄດ້ນັ່ງຂ້າງໂຊນ. ແຕ່ບ່ອນນັ່ງຂອງດາວິດວ່າງຢູ່.</w:t>
      </w:r>
      <w:r>
        <w:rPr>
          <w:vertAlign w:val="superscript"/>
        </w:rPr>
        <w:t>26</w:t>
      </w:r>
      <w:r>
        <w:t>ໂຊນຍັງບໍ່ໄດ້ເວົ້າອັນໃດໃນວັນນັ້ນ, ເພາະພະອົງຄິດໃນໃຈວ່າ, "ມີເຫດບາງຢ່າງໄດ້ເກີດຂຶ້ນກັບລາວ. ລາວມີມົນທິນ; ແນ່ນອນລາວມີມົນທິນຢູ່."</w:t>
      </w:r>
      <w:r>
        <w:rPr>
          <w:vertAlign w:val="superscript"/>
        </w:rPr>
        <w:t>27</w:t>
      </w:r>
      <w:r>
        <w:t>ແຕ່ໃນວັນທີ່ສອງ, ມື້ຕໍ່ມາຂອງມື້ອອກໃຫມ່ຫນຶ່ງຄໍ່າ, ບ່ອນນັ່ງຂອງດາວິດກໍວ່າງຢູ່. ໂຊນກໍເວົ້າກັບໂຢນາທານລູກຊາຍຂອງຕົນວ່າ,"ເປັນຫຍັງລູກຂອງເຢຊີບໍ່ໄດ້ມາຮັບປະທານອາຫານທັງວານນີ້ແລະວັນນີ້?"</w:t>
      </w:r>
      <w:r>
        <w:rPr>
          <w:vertAlign w:val="superscript"/>
        </w:rPr>
        <w:t>28</w:t>
      </w:r>
      <w:r>
        <w:t>ໂຢນາທານກໍໄດ້ຕອບໂຊນວ່າ,"ດາວິດວິງວອນຂໍລາຂ້ານ້ອຍໄປຍັງບ້ານເບັດເລເຮັມ.</w:t>
      </w:r>
      <w:r>
        <w:rPr>
          <w:vertAlign w:val="superscript"/>
        </w:rPr>
        <w:t>29</w:t>
      </w:r>
      <w:r>
        <w:t>ລາວໄດ້ບອກວ່າ, 'ຂໍປ່ອຍຂ້າພະເຈົ້າໄປ. ເພາະຕະກຸນຂອງຂ້າພະເຈົ້າມີການຖວາຍສັດບູຊາໃນເມືອງ, ແລະອ້າຍໆຂອງຂ້າພະເຈົ້າໄດ້ສັ່ງຂ້າພະເຈົ້າໃຫ້ໄປທີ່ນັ້ນ. ບັດນີ້, ຖ້າຂ້າພະເຈົ້າໄດ້ຮັບຄວາມພໍໃຈຈາກທ່ານ, ກໍຂໍໃຫ້ຂ້າພະເຈົ້າໄດ້ໄປ ແລະ ຢ້ຽມຢາມພວກອ້າຍໆຂອງຂ້າພະເຈົ້າ.' ດ້ວຍເຫດນີ້ລາວຈຶ່ງບໍ່ໄດ້ມາຮ່ວມໂຕະຂອງກະສັດ."</w:t>
      </w:r>
      <w:r>
        <w:rPr>
          <w:vertAlign w:val="superscript"/>
        </w:rPr>
        <w:t>30</w:t>
      </w:r>
      <w:r>
        <w:t>ແລ້ວຄວາມໂກດຮ້າຍກໍພຸ່ງຂຶ້ນຕໍ່ໂຢນາທານ, ແລະພະອົງໄດ້ກ່າວວ່າ,"ເຈົ້າເປັນລູກຊາຍຂອງຍິງຜິດສິລະທັມ ແລະ ກະບົດ! ເຮົາບໍ່ຮູ້ຫລືວ່າ ເຈົ້າໄດ້ເລືອກບຸດເຢຊີມາເປັນຄວາມອັບອາຍແກ່ເຈົ້າເອງ, ແລະແກ່ແມ່ຜູ້ໃຫ້ກຳເນີດເຈົ້າ?</w:t>
      </w:r>
      <w:r>
        <w:rPr>
          <w:vertAlign w:val="superscript"/>
        </w:rPr>
        <w:t>31</w:t>
      </w:r>
      <w:r>
        <w:t>ເພາະວ່າຕາບໃດທີ່ບຸດເຢຊີມີຊີວິດຢູ່ໃນແຜ່ນດິນ, ໂຕເຈົ້າຫລືຣາຊະອາຈັກຂອງເຈົ້າຈະຕັ້ງຫມັ້ນຢູ່ບໍ່ໄດ້. ບັດນີ້ແລ້ວ, ຈົ່ງໃຊ້ຄົນໄປຈັບລາວມາໃຫ້ເຮົາ, ເພາະເຂົາຈະຕ້ອງຕາຍແນ່ນອນ."</w:t>
      </w:r>
      <w:r>
        <w:rPr>
          <w:vertAlign w:val="superscript"/>
        </w:rPr>
        <w:t>32</w:t>
      </w:r>
      <w:r>
        <w:t>ໂຢນາທານຈຶ່ງໄດ້ຕອບໂຊນພະບິດາຂອງທ່ານວ່າ,"ເປັນຫຍັງເຂົາຈະຕ້ອງຕາຍ? ລາວໄດ້ເຮັດຫຍັງຜິດ?"</w:t>
      </w:r>
      <w:r>
        <w:rPr>
          <w:vertAlign w:val="superscript"/>
        </w:rPr>
        <w:t>33</w:t>
      </w:r>
      <w:r>
        <w:t>ແຕ່ໂຊນໄດ້ຊັດຫອກໃສ່ທ່ານຫມາຍຈະຂ້າທ່ານເສຍ. ດັ່ງນັ້ນໂຢນາທານຈຶ່ງຮູ້ວ່າ ພະບິດາຂອງຕົນຕັ້ງໃຈຈະຂ້າດາວິດ.</w:t>
      </w:r>
      <w:r>
        <w:rPr>
          <w:vertAlign w:val="superscript"/>
        </w:rPr>
        <w:t>34</w:t>
      </w:r>
      <w:r>
        <w:t>ໂຢນາທານຈຶ່ງໄດ້ລຸກຂຶ້ນຈາກໂຕະດ້ວຍຄວາມໂກດຮ້າຍຢ່າງໃຫຍ່ຫລວງ ແລະບໍໄດ້ກິນຫຍັງເລີຍໃນວັນທີ່ສອງຂອງເດືອນນັ້ນ, ເພາະຄວາມໂສກເສົ້າໃຈດ້ວຍເລື່ອງຂອງດາວິດ, ເພາະວ່າພະບິດາຂອງທ່ານລົບຫລູ່ກຽຕຂອງລາວ.</w:t>
      </w:r>
      <w:r>
        <w:rPr>
          <w:vertAlign w:val="superscript"/>
        </w:rPr>
        <w:t>35</w:t>
      </w:r>
      <w:r>
        <w:t>ພໍຮອດຕອນເຊົ້າ, ໂຢນາທານກໍໄດ້ອອກໄປທີ່ທົ່ງນາຕາມທີ່ນັດຫມາຍໄວ້ກັບດາວິດ, ແລະມີເດັກຫນຸ່ມໄປນຳກັນກັບລາວຄົນຫນຶ່ງ.</w:t>
      </w:r>
      <w:r>
        <w:rPr>
          <w:vertAlign w:val="superscript"/>
        </w:rPr>
        <w:t>36</w:t>
      </w:r>
      <w:r>
        <w:t>ພະອົງໄດ້ເວົ້າກັບເດັກຫນຸ່ມນັ້ນວ່າ, "ຈົ່ງແລ່ນໄປແລະຊອກຫາພວກລຸກທະນູທີ່ຂ້ອຍຍິງໄປ." ເມື່ອເດັກຫນຸ່ມນັ້ນແລ່ນໄປ, ໂຢນາທານໄດ້ຍິງລູກທະນູດອກຫນຶ່ງໄປເກີນຫນ້າເດັກນັ້ນ."</w:t>
      </w:r>
      <w:r>
        <w:rPr>
          <w:vertAlign w:val="superscript"/>
        </w:rPr>
        <w:t>37</w:t>
      </w:r>
      <w:r>
        <w:t>ເມື່ອເດັກຫນຸ່ມນັ້ນມາເຖິງບ່ອນທີ່ລູກທະນູ ຊຶ່ງໂຢນາທານໄດ້ຍິງໄປນັ້ນຕົກ, ໂຢນາທານກໍໄດ້ຮ້ອງໄລ່ຫລັງເດັກຫນຸ່ມນັ້ນແລະກ່າວວ່າ, "ລູກທະນູກາຍເຈົ້າໄປຂ້າງນັ້ນບໍ່ແມ່ນບໍ?"</w:t>
      </w:r>
      <w:r>
        <w:rPr>
          <w:vertAlign w:val="superscript"/>
        </w:rPr>
        <w:t>38</w:t>
      </w:r>
      <w:r>
        <w:t>ແລ້ວໂຢນາທານກໍໄດ້ຮ້ອງໄລ່ຕາມຫລັງເດັກຫນຸ່ມນັ້ນວ່າ, "ຮິບໄວແນ່, ຮິບໄປໄວແດ່, ຢ່າຢູ່ຊ້າ!" ດັ່ງນັ້ນເດັກຫນຸ່ມຂອງໂຢນາທານກໍໄປເກັບພວກລູກທະນູ ແລະ ໄດ້ກັບມາຫານາຍຂອງຕົນ.</w:t>
      </w:r>
      <w:r>
        <w:rPr>
          <w:vertAlign w:val="superscript"/>
        </w:rPr>
        <w:t>39</w:t>
      </w:r>
      <w:r>
        <w:t>ແຕ່ເດັກຫນຸ່ມນັ້ນບໍ່ຮູ້ເລື່ອງໃດທັງນັ້ນ. ມີພຽງແຕ່ໂຢນາທານ ແລະ ດາວິດເທົ່ານັ້ນທີ່ຮູ້ວ່າເລື່ອງຫຍັງ.</w:t>
      </w:r>
      <w:r>
        <w:rPr>
          <w:vertAlign w:val="superscript"/>
        </w:rPr>
        <w:t>40</w:t>
      </w:r>
      <w:r>
        <w:t>ໂຢນາທານກໍໄດ້ມອບເຄື່ອງອາວຸດຂອງທ່ານໃຫ້ເດັກຫນຸ່ມນັ້ນ ແລະໄດ້ກ່າວກັບລາວວ່າ, "ຈົ່ງໄປ, ຈົ່ງເອົາມັນເຂົ້າໄປໃນເມືອງ."</w:t>
      </w:r>
      <w:r>
        <w:rPr>
          <w:vertAlign w:val="superscript"/>
        </w:rPr>
        <w:t>41</w:t>
      </w:r>
      <w:r>
        <w:t>ທັນທີທີ່ເດັກຫນຸ່ມນັ້ນໄປແລ້ວ, ດາວິດກໍໄດ້ລຸກຂຶ້ນມາຈາກດ້ານຫລັງຂອງກອງຫິນ, ກົ້ມຂາບລົງເຖິງດິນ, ແລະໄດ້ໂຄ້ງຄຳນັບລົງສາມຄັ້ງ. ພວກເຂົາໄດ້ຈູບຊຶ່ງກັນແລະກັນ, ໄດ້ຮ້ອງໄຫ້ດ້ວຍກັນ, ແຕ່ດາວິດໄດ້ຮ້ອງໄຫ້ຫລາຍກວ່າ.</w:t>
      </w:r>
      <w:r>
        <w:rPr>
          <w:vertAlign w:val="superscript"/>
        </w:rPr>
        <w:t>42</w:t>
      </w:r>
      <w:r>
        <w:t>ໂຢນາທານຈຶ່ງໄດ້ກ່າວກັບດາວິດວ່າ, "ຈົ່ງໄປໂດຍສັນຕິເຖີດ, ເພາະວ່າເຮົາທັງສອງໄດ້ປະຕິຍານໄວ້ແລ້ວໃນພຣະນາມຊື່ແຫ່ງພຣະຢາເວວ່າ, 'ຂໍໃຫ້ພຣະຢາເວຊົງຢູ່ລະຫວ່າງຂ້ອຍກັບເຈົ້າ ແລະລະຫວ່າງເຊື້ອສາຍຂອງຂ້ອຍກັບເຊື້ອສາຍຂອງເຈົ້າສຶບໄປເປັນນິດ.'" ແລ້ວດາວິດກໍໄດ້ລຸກຂຶ້ນແລະໄດ້ຈາກໄປ, ແລະໂຢນາທານກໍໄດ້ເຂົ້າໄປໃນເມືອງ.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ແລ້ວດາວິດກໍໄດ້ມາທີ່ເມືອງໂນບໄປຫາອາຫິເມເລັກປະໂລຫິດ. ອາຫິເມເລັກໄດ້ຕົວສັ່ນເຊັນດ້ວຍຄວາມຢ້ານມາຫາດາວິດ ແລະໄດ້ກ່າວກັບລາວວ່າ, "ຍ້ອນຫຍັງທ່ານຈຶ່ງມາຄົນດຽວ ແລະບໍ່ມີໃຜມາກັບທ່ານຫລື?"</w:t>
      </w:r>
      <w:r>
        <w:rPr>
          <w:vertAlign w:val="superscript"/>
        </w:rPr>
        <w:t>2</w:t>
      </w:r>
      <w:r>
        <w:t>ດາວິດຈຶ່ງໄດ້ເວົ້າກັບອາຫິເມເລັກປະໂລຫິດວ່າ, "ກະສັດໄດ້ສົ່ງຂ້າພະເຈົ້າໃຫ້ເຮັດພາຣະກິດຢ່າງຫນຶ່ງ ແລະໄດ້ສັ່ງແກ່ຂ້າພະເຈົ້າວ່າ, "ຢ່າໃຫ້ໃຜຮູ້ເຖິງເລື່ອງທີ່ເຮົາໃຊ້ເຈົ້າໄປເຮັດນັ້ນ, ແລະເລື່ອງທີ່ເຮົາໄດ້ບັນຊາເຈົ້ານັ້ນ.' ຂ້າພະເຈົ້າໄດ້ນັດຫມາຍໄວ້ກັບພວກຄົນຫນຸ່ມໃນສະຖານທີ່ແຫ່ງຫນຶ່ງ.</w:t>
      </w:r>
      <w:r>
        <w:rPr>
          <w:vertAlign w:val="superscript"/>
        </w:rPr>
        <w:t>3</w:t>
      </w:r>
      <w:r>
        <w:t>ບັດນີ້ແລ້ວ ທ່ານມີຫຍັງຢູ່ໃນມືແດ່? ຂໍໃຫ້ເຂົ້າຈີ່ແກ່ຂ້າພະເຈົ້າຈັກຫ້າກ້ອນ, ຫລືອັນໃດກໍໄດ້ທີ່ທ່ານມີຢູ່ທີ່ນີ້."</w:t>
      </w:r>
      <w:r>
        <w:rPr>
          <w:vertAlign w:val="superscript"/>
        </w:rPr>
        <w:t>4</w:t>
      </w:r>
      <w:r>
        <w:t>ປະໂລຫິດນັ້ນໄດ້ຕອບດາວິດ ແລະ ໄດ້ກ່າວວ່າ,"ບໍ່ມີເຂົ້າຈີ່ທຳມະດາເລີຍ, ແຕ່ມີເຂົ້າຈີ່ບໍຣິສຸດ—ຖ້າໃຫ້ພວກຄົນຫນຸ່ມຮັກສາມັນໃຫ້ຫ່າງຈາກຜູ້ຍິງມາກໍແລ້ວກັນ.</w:t>
      </w:r>
      <w:r>
        <w:rPr>
          <w:vertAlign w:val="superscript"/>
        </w:rPr>
        <w:t>5</w:t>
      </w:r>
      <w:r>
        <w:t>ດາວິດໄດ້ຕອບປະໂລຫິດວ່າ, "ທີ່ຈິງແລ້ວ ພວກຜູ້ຍິງກໍໄດ້ຖຶກຮັກສາໃຫ້ຫ່າງຈາກເຮົາໃນຕະຫລອດສາມມື້ທີ່ຜ່ານມາແລ້ວ, ເຫມືອນຄັ້ງກ່ອນໆທີ່ຂ້າພະເຈົ້າໄດ້ອອກໄປ. ສິ່ງຕ່າງໆທີ່ເປັນຂອງຜູ້ຊາຍກໍໄດ້ຖຶກເຮັດໃຫ້ບໍຣິສຸດ ເຖິງແມ່ນເປັນການເຮັດວຽກຕາມປົກກະຕິແລ້ວ ຍິ່ງວັນນີ້ພວກເຂົາກໍຍິ່ງບໍຣິສຸດກວ່າເກົ່າ."</w:t>
      </w:r>
      <w:r>
        <w:rPr>
          <w:vertAlign w:val="superscript"/>
        </w:rPr>
        <w:t>6</w:t>
      </w:r>
      <w:r>
        <w:t>ດັ່ງນັ້ນ ປະໂລຫິດຈຶ່ງໄດ້ມອບເຂົ້າຈີ່ບໍຣິສຸດໃຫ້ແກ່ລາວ. ເພາະວ່າທີ່ນັ້ນບໍ່ມີເຂົ້າອຶ່ນອີກນອກຈາກເຂົ້າຈີ່ຕໍ່ຫນ້າພຣະພັກ, ຊຶ່ງໄດ້ເກັບມາຈາກຕໍ່ຫນ້າພຣະພັກຂອງພຣະຢາເວ, ເພື່ອທີ່ຈະວາງເຂົ້າຈີ່ໃຫມ່ແທນທີ່ໃນວັນທີ່ເກັບເອົາເຂົ້າຈີ່ເກົ່ານັ້ນອອກໄປ.</w:t>
      </w:r>
      <w:r>
        <w:rPr>
          <w:vertAlign w:val="superscript"/>
        </w:rPr>
        <w:t>7</w:t>
      </w:r>
      <w:r>
        <w:t>ບັດນີ້ຜູ້ຮັບໃຊ້ຄົນຫນຶ່ງຂອງໂຊນຢູ່ທີ່ນັ້ນໃນວັນນັ້ນ, ຖຶກກັກຕົວໃຫ້ຢູ່ຕໍ່ຫນ້າພຣະຢາເວ. ລາວຊື່ວ່າໂດເອກຊາວເອໂດມ, ຫົວຫນ້າຄົນລ້ຽງສັດຂອງໂຊນ.</w:t>
      </w:r>
      <w:r>
        <w:rPr>
          <w:vertAlign w:val="superscript"/>
        </w:rPr>
        <w:t>8</w:t>
      </w:r>
      <w:r>
        <w:t>ດາວິດໄດ້ເວົ້າກັບອາຫິເມເລັກວ່າ, "ບັດນີ້ ທີ່ນີ້ບໍ່ມີຫອກຫລືດາບໃນມືຢູ່ຈັກດວງຫນຶ່ງຫລື? ເພາະວ່າ ຂ້າພະເຈົ້າບໍ່ໄດ້ນຳດາບຫລືອາວຸດຕິດໂຕມາເລີຍ, ເພາະວ່າ ພາຣະກິດຂອງກະສັດນັ້ນເລັ່ງດ່ວນຫລາຍ."</w:t>
      </w:r>
      <w:r>
        <w:rPr>
          <w:vertAlign w:val="superscript"/>
        </w:rPr>
        <w:t>9</w:t>
      </w:r>
      <w:r>
        <w:t>ປະໂລຫິດຄົນນັ້ນຈຶ່ງໄດ້ກ່າວວ່າ, "ດາບຂອງໂກລິອາດຄົນຟີລິສະຕິນ, ຊຶ່ງທ່ານໄດ້ຂ້າທີ່ຮ່ອມພູເອລານັ້ນ, ຍັງຖຶກຜ້າຫໍ່ຢູ່ຂ້າງຫລັງເສື້ອເອໂຟດ. ຖ້າທ່ານຕ້ອງການດາບດວງນັ້ນ, ຈົ່ງເອົາໄປເຖີດ, ເພາະວ່າບໍ່ມີອາວຸດອຶ່ນໃດຢູ່ທີ່ນີ້ອີກແລ້ວ. "ດາວິດໄດ້ເວົ້າວ່າ, "ບໍ່ມີດາບດວງອຶ່ນອີກເຫມືອນດາບດວງນັ້ນແລ້ວ; ເອົາໃຫ້ຂ້າພະເຈົ້າເຖີດ."</w:t>
      </w:r>
      <w:r>
        <w:rPr>
          <w:vertAlign w:val="superscript"/>
        </w:rPr>
        <w:t>10</w:t>
      </w:r>
      <w:r>
        <w:t>ດາວິດກໍໄດ້ລຸກຂຶ້ນແລະໄດ້ຫນີຈາກໂຊນໄປຫາອາກິດ, ກະສັດຂອງເມືອງກາດ.</w:t>
      </w:r>
      <w:r>
        <w:rPr>
          <w:vertAlign w:val="superscript"/>
        </w:rPr>
        <w:t>11</w:t>
      </w:r>
      <w:r>
        <w:t>ພວກຜູ້ຮັບໃຊ້ຂອງອາກິດໄດ້ກ່າວກັບລາວວ່າ, "ດາວິດຄົນນີ້ບໍ່ແມ່ນຫລືທີ່ເປັນກະສັດຂອງແຜ່ນດິນນັ້ນ? ພວກເຂົາບໍ່ໄດ້ຮ້ອງເພງໃຫ້ກັນແລະກັນກ່ຽວກັບລາວໃນການເຕັ້ນລຳຫລືທີ່ວ່າ, 'ໂຊນໄດ້ຂ້າຄົນເປັນພັນໆຄົນ, ແລະດາວິດໄດ້ຂ້າຄົນເປັນຫມື່ນໆຄົນ?'"</w:t>
      </w:r>
      <w:r>
        <w:rPr>
          <w:vertAlign w:val="superscript"/>
        </w:rPr>
        <w:t>12</w:t>
      </w:r>
      <w:r>
        <w:t>ດາວິດກໍໄດ້ເກັບຖ້ອຍຄຳເຫລົ່ານີ້ໄວ້ໃນໃຈ ແລະ ຢ້ານອາກິດ, ກະສັດແຫ່ງເມືອງກາດຫລາຍ.</w:t>
      </w:r>
      <w:r>
        <w:rPr>
          <w:vertAlign w:val="superscript"/>
        </w:rPr>
        <w:t>13</w:t>
      </w:r>
      <w:r>
        <w:t>ລາວຈຶ່ງໄດ້ປ່ຽນປະຕິກິລິຍາຂອງລາວຕໍ່ຫນ້າພວກເຂົາ ແລະໄດ້ເຮັດເປັນຄືຄົນບ້າໃນຫມູ່ພວກເຂົາ; ລາວໄດ້ເຮັດເຄື່ອງຫມາຍໄວ້ທີ່ປະຕູຕ່າງໆຂອງປະຕູຂອງເມືອງ ແລະປ່ອຍໃຫ້ນໍ້າລາຍໄຫລລົງຕາມຫນວດເຄົາຂອງລາວ.</w:t>
      </w:r>
      <w:r>
        <w:rPr>
          <w:vertAlign w:val="superscript"/>
        </w:rPr>
        <w:t>14</w:t>
      </w:r>
      <w:r>
        <w:t>ແລ້ວອາກິດຈຶ່ງໄດ້ເວົ້າກັບພວກຜູ້ຮັບໃຊ້ຂອງພະອົງວ່າ, "ເບິ່ງແມ໋, ພວກເຈົ້າເບິ່ງຊາຍຄົນທີ່ເປັນບ້າ. ແລ້ວພວກເຈົ້າພາລາວມາຫາເຮົາເຮັດຫຍັງ?</w:t>
      </w:r>
      <w:r>
        <w:rPr>
          <w:vertAlign w:val="superscript"/>
        </w:rPr>
        <w:t>15</w:t>
      </w:r>
      <w:r>
        <w:t>ເຮົາຂາດຄົນບ້າຫລື, ເຈົ້າຈຶ່ງໄດ້ພາຄົນນີ້ມາເຮັດກິລິຍາແບບນີ້ຕໍ່ຫນ້າເຮົາ? ຄົນຢ່າງນີ້ຄວນເຂົ້າມາໃນວັງຂອງເຮົາຫລື?"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ດັ່ງນັ້ນ ດາວິດກໍໄດ້ໄປຈາກທີ່ນັ້ນ ແລະໄດ້ຫນີໄປຢູ່ທີ່ຖໍ້າອາດຸນລຳ. ເມື່ອພວກອ້າຍໆແລະເຊື້ອສາຍທັງຫລາຍຂອງບິດາຂອງລາວໄດ້ຍິນເລື່ອງນີ້, ພວກເຂົາກໍໄດ້ລົງໄປຫາລາວທີ່ນັ້ນ.</w:t>
      </w:r>
      <w:r>
        <w:rPr>
          <w:vertAlign w:val="superscript"/>
        </w:rPr>
        <w:t>2</w:t>
      </w:r>
      <w:r>
        <w:t>ທຸກຄົນທີ່ຢູ່ໃນຄວາມທຸກຍາກ, ທຸກຄົນທີ່ມີຫນີ້ສິນ, ແລະທຸກຄົນທີ່ບໍ່ພໍໃຈກໍໄດ້ລວມກັນມາຫາລາວ—ພວກເຂົາໄດ້ມາເຕົ້າໂຮມກັນມາຫາລາວ. ດາວິດກໍເປັນຫົວຫນ້າພວກເຂົາ. ມີຄົນມາຢູ່ກັບລາວປະມານສີ່ຮ້ອຍຄົນ.</w:t>
      </w:r>
      <w:r>
        <w:rPr>
          <w:vertAlign w:val="superscript"/>
        </w:rPr>
        <w:t>3</w:t>
      </w:r>
      <w:r>
        <w:t>ແລ້ວດາວິດກໍໄດ້ອອກຈາກທີ່ນັ້ນໄປຍັງເມືອງມິຊະປາໃນໂມອາບ. ລາວໄດ້ບອກກະສັດແຫ່ງໂມອາບວ່າ, "ຂໍໂຜດໃຫ້ບິດາມານດາຂອງຂ້ານ້ອຍໄປຢູ່ກັບພະອົງເຖີດ ຈົນກວ່າຂ້ານ້ອຍຈະຮູ້ວ່າ ພຣະເຈົ້າຈະຊົງກະທຳປະການໃດເພື່ອຂ້ານ້ອຍ."</w:t>
      </w:r>
      <w:r>
        <w:rPr>
          <w:vertAlign w:val="superscript"/>
        </w:rPr>
        <w:t>4</w:t>
      </w:r>
      <w:r>
        <w:t>ລາວກໍໄດ້ປະພວກເຂົາໄວ້ກັບກະສັດແຫ່ງໂມອາບ. ບິດາແລະມານດາຂອງລາວກໍໄດ້ອາສັຍຢູ່ກັບພະອົງຕະຫລອດເວລາທີ່ດາວິດຢູ່ໃນທີ່ກຳບັງເຂັ້ມແຂງຂອງລາວ.</w:t>
      </w:r>
      <w:r>
        <w:rPr>
          <w:vertAlign w:val="superscript"/>
        </w:rPr>
        <w:t>5</w:t>
      </w:r>
      <w:r>
        <w:t>ແລ້ວຜູ້ປະກາດພຣະທັມຊື່ກາດໄດ້ເວົ້າກັບດາວິດວ່າ, "ຢ່າຢູ່ໃນທີ່ກຳບັງເຂັ້ມແຂງຂອງທ່ານ. ຈົ່ງຈາກໄປເສຍແລະເຂົ້າໄປໃນແຜ່ນດິນຢູດາເຖີດ." ດັ່ງນັ້ນ ດາວິດກໍໄດ້ຈາກທີ່ນັ້ນແລະໄດ້ໄປຢູ່ໃນປ່າເຮເຣັດ.</w:t>
      </w:r>
      <w:r>
        <w:rPr>
          <w:vertAlign w:val="superscript"/>
        </w:rPr>
        <w:t>6</w:t>
      </w:r>
      <w:r>
        <w:t>ໂຊນໄດ້ຮູ້ວ່າໄດ້ມີຜູ້ພົບເຫັນດາວິດ, ຄົນເຫລົ່ານັ້ນທີ່ໄດ້ຢູ່ກັບລາວ. ບັດນີ້ ໂຊນໄດ້ຢູ່ທີ່ເມືອງກິເບດກ້ອງຕົ້ນສົນຫມອກໃນເມືອງຣາມາ, ພ້ອມດ້ວຍຫອກຂອງພະອົງ, ແລະພວກຜູ້ຮັບໃຊ້ທັງຫມົດຂອງພະອົງກໍໄດ້ຢືນຢູ່ອ້ອມຮອບພະອົງ.</w:t>
      </w:r>
      <w:r>
        <w:rPr>
          <w:vertAlign w:val="superscript"/>
        </w:rPr>
        <w:t>7</w:t>
      </w:r>
      <w:r>
        <w:t>ໂຊນໄດ້ກ່າວກັບພວກຜູ້ຮັບໃຊ້ທີ່ຢືນຢູ່ຮອບພະອົງວ່າ, "ບັດນີ້ຈົ່ງຟັງໃຫ້ດີ, ປະຊາຊົນແຫ່ງເບັນຢາມິນ! ລູກຊາຍຂອງເຢຊີຈະໃຫ້ທົ່ງນາທັງຫລາຍ ແລະສວນອະງຸ່ນທັງຫລາຍແກ່ພວກເຈົ້າຫລື? ລາວຈະຕັ້ງພວກເຈົ້າໃຫ້ເປັນຜູ້ບັງຄັບບັນຊາກອງພັນ ແລະຜູ້ບັງຄັບບັນຊາກອງຮ້ອຍຫລື,</w:t>
      </w:r>
      <w:r>
        <w:rPr>
          <w:vertAlign w:val="superscript"/>
        </w:rPr>
        <w:t>8</w:t>
      </w:r>
      <w:r>
        <w:t>ເພື່ອເປັນການແລກປ່ຽນສຳລັບທີ່ພວກເຈົ້າທັງຫມົດຄິດກະບົດຕໍ່ເຮົາຫລື? ບໍ່ມີໃຜຈັກຄົນແຈ້ງແກ່ເຮົາເລີຍ ເມື່ອລູກຊາຍຂອງເຮົາເຮັດພັນທະສັນຍາກັບລູກຊາຍຂອງເຢຊີ. ບໍ່ມີໃຜໃນພວກເຈົ້າກຳລັງເສຍໃຈກັບເຮົາ. ບໍ່ມີໃຜຈັກຄົນໃນພວກເຈົ້າແຈ້ງແກ່ເຮົາວ່າ ລູກຊາຍຂອງເຮົາ ໄດ້ປຸກປັ່ນດາວິດຜູ້ຮັບໃຊ້ຂອງເຮົາໃຫ້ຕໍ່ສູ້ກັບເຮົາ. ໃນວັນນີ້ລາວກໍຫລົບລີ້ແລະຄອຍຖ້າເຮົາ ເພື່ອລາວຈະໄດ້ໂຈມຕີເຮົາ."</w:t>
      </w:r>
      <w:r>
        <w:rPr>
          <w:vertAlign w:val="superscript"/>
        </w:rPr>
        <w:t>9</w:t>
      </w:r>
      <w:r>
        <w:t>ແລ້ວໂດເອກ ຄົນເອໂດມ ຜູ້ທີ່ເປັນຫົວຫນ້າພວກຜູ້ຮັບໃຊ້ຂອງໂຊນຈຶ່ງໄດ້ຕອບວ່າ, "ຂ້ານ້ອຍໄດ້ເຫັນລູກຊາຍຂອງເຢຊີມາທີ່ເມືອງໂນບ, ມາຫາອາຫິເມເລັກລູກຊາຍຂອງອາຫິທູບ.</w:t>
      </w:r>
      <w:r>
        <w:rPr>
          <w:vertAlign w:val="superscript"/>
        </w:rPr>
        <w:t>10</w:t>
      </w:r>
      <w:r>
        <w:t>ລາວກໍໄດ້ອະທິຖານຕໍ່ພຣະຢາເວຂໍໃຫ້ຊົງຊ່ວຍລາວ, ແລະລາວໄດ້ໃຫ້ສະບຽງອາຫານແກ່ລາວ ແລະໃຫ້ດາບຂອງໂກລີອາດຄົນຟີລິສະຕິນແກ່ລາວໄປ."</w:t>
      </w:r>
      <w:r>
        <w:rPr>
          <w:vertAlign w:val="superscript"/>
        </w:rPr>
        <w:t>11</w:t>
      </w:r>
      <w:r>
        <w:t>ແລ້ວກະສັດກໍໄດ້ສົ່ງຄົນໄປເອີ້ນເອົາອາຫິເມເລັກປະໂລຫິດ ລູກຊາຍຂອງອາຫິທູບ ແລະເຊື້ອສາຍບິດາຂອງທ່ານທັງຫມົດ, ທີ່ເປັນພວກປະໂລຫິດທີ່ໄດ້ຢູ່ໃນເມືອງໂນບ. ພວກເຂົາທຸກຄົນກໍໄດ້ມາຫາກະສັດ.</w:t>
      </w:r>
      <w:r>
        <w:rPr>
          <w:vertAlign w:val="superscript"/>
        </w:rPr>
        <w:t>12</w:t>
      </w:r>
      <w:r>
        <w:t>ໂຊນໄດ້ກ່າວວ່າ, "ບັດນີ້ຈົ່ງຟັງ, ລູກຊາຍຂອງອາຫິທູບ." ລາວໄດ້ຕອບວ່າ,"ຂ້ານ້ອຍຢູ່ທີ່ນີ້ແລ້ວ, ເຈົ້ານາຍຂອງຂ້ານ້ອຍ."</w:t>
      </w:r>
      <w:r>
        <w:rPr>
          <w:vertAlign w:val="superscript"/>
        </w:rPr>
        <w:t>13</w:t>
      </w:r>
      <w:r>
        <w:t>ໂຊນໄດ້ກ່າວກັບລາວວ່າ, "ເປັນຫຍັງພວກເຈົ້າຈຶ່ງຮ່ວມກັນກະບົດຕໍ່ເຮົາ, ທັງພວກເຈົ້າແລະລູກຊາຍຂອງເຢຊີ, ໃນການທີ່ເຈົ້າໄດ້ໃຫ້ເຂົ້າຈີ່ແລະດາບແກ່ລາວ, ແລະໄດ້ຖາມພຣະເຈົ້າໃຫ້ລາວ ເພື່ອທີ່ພຣະອົງຈະຊົງຊ່ວຍລາວ, ດັ່ງນັ້ນລາວຈຶ່ງໄດ້ລຸກຂຶ້ນຕໍ່ສູ້ກັບເຮົາ, ແລະໄດ້ຄອຍຖ້າຊຸ່ມດັກເຮົາຢູ່, ເຫມືອນຢ່າງທຸກວັນນີ້?"</w:t>
      </w:r>
      <w:r>
        <w:rPr>
          <w:vertAlign w:val="superscript"/>
        </w:rPr>
        <w:t>14</w:t>
      </w:r>
      <w:r>
        <w:t>ແລ້ວອາຫິເມເລັກໄດ້ຕອບກະສັດແລະໄດ້ກ່າວວ່າ, "ໃນບັນດາຂ້າຣາຊະການຂອງພະອົງທັງຫມົດ ມີໃຜແດ່ທີ່ຈະຊື່ສັດຢ່າງດາວິດ, ຜູ້ທີ່ເປັນລູກເຂີຍຂອງກະສັດ ແລະເປັນຜູ້ບັງຄັບບັນຊາທະຫານຮັກສາຂອງພະອົງ, ແລະເປັນຜູ້ມີກຽຕໃນຣາຊະວັງຂອງພະອົງຫລື?</w:t>
      </w:r>
      <w:r>
        <w:rPr>
          <w:vertAlign w:val="superscript"/>
        </w:rPr>
        <w:t>15</w:t>
      </w:r>
      <w:r>
        <w:t>ວັນນີ້ ເປັນຄັ້ງທຳອິດທີ່ຂ້ານ້ອຍໄດ້ຂໍຕໍ່ພຣະເຈົ້າໃຫ້ຊ່ວຍລາວຈິງຫລື? ຂ້ານ້ອຍບໍ່ເປັນແບບນັ້ນແນ່ນອນ! ຂໍຢ່າໃຫ້ກະສັດໄດ້ກ່າວໂທດຢ່າງຫນຶ່ງຢ່າງໃດຕໍ່ຜູ້ຮັບໃຊ້ຂອງພະອົງ ຫລືຕໍ່ເຊື້ອສາຍທັງປວງຂອງບິດາຂອງຂ້ານ້ອຍເລີຍ. ເພາະຜູ້ຮັບໃຊ້ຂອງພະອົງບໍ່ຮູ້ເລື່ອງທັງຫມົດນີ້ເລີຍ."</w:t>
      </w:r>
      <w:r>
        <w:rPr>
          <w:vertAlign w:val="superscript"/>
        </w:rPr>
        <w:t>16</w:t>
      </w:r>
      <w:r>
        <w:t>ກະສັດໄດ້ຕອບວ່າ, "ອາຫິເມເລັກເອີຍ, ເຈົ້າຈະຕ້ອງຕາຍຢ່າງແນ່ນອນ, ທັງເຈົ້າເອງແລະເຊື້ອສາຍທັງປວງຂອງບິດາຂອງເຈົ້າດ້ວຍ."</w:t>
      </w:r>
      <w:r>
        <w:rPr>
          <w:vertAlign w:val="superscript"/>
        </w:rPr>
        <w:t>17</w:t>
      </w:r>
      <w:r>
        <w:t>ກະສັດກໍໄດ້ສັ່ງໃຫ້ທະຫານຮັກສາພະອົງຜູ້ທີ່ຢືນຢູ່ໃກ້ໆທີ່ນັ້ນວ່າ, "ຈົ່ງຫັນມາແລະຂ້າພວກປະໂລຫິດຂອງພຣະຢາເວສາ. ເພາະວ່າມືຂອງພວກເຂົາຢູ່ກັບດາວິດ, ແລະເພາະວ່າພວກເຂົາໄດ້ຮູ້ວ່າລາວຫນີໄປ, ແຕ່ບໍ່ໄດ້ແຈ້ງໃຫ້ເຮົາຮູ້." ແຕ່ພວກຜູ້ຮັບໃຊ້ຂອງກະສັດບໍ່ໄດ້ລົງມືຂ້າພວກປະໂລຫິດຂອງພຣະຢາເວ.</w:t>
      </w:r>
      <w:r>
        <w:rPr>
          <w:vertAlign w:val="superscript"/>
        </w:rPr>
        <w:t>18</w:t>
      </w:r>
      <w:r>
        <w:t>ແລ້ວກະສັດຈຶ່ງໄດ້ກ່າວກັບໂດເອກວ່າ, "ເຈົ້າຈົ່ງຫັນໄປຂ້າປະໂລຫິດເຫລົ່ານັ້ນ." ດັ່ງນັ້ນ ໂດເອກຊາວເອໂດມກໍໄດ້ຫັນໄປ ແລະໄດ້ຂ້າຟັນບັນດາປະໂລຫິດ; ລາວໄດ້ຂ້າບຸກຄົນທີ່ສວມເສື້ອຜ້າປ່ານເອໂຟດແປດສິບຫ້າຄົນໃນວັນນັ້ນ.</w:t>
      </w:r>
      <w:r>
        <w:rPr>
          <w:vertAlign w:val="superscript"/>
        </w:rPr>
        <w:t>19</w:t>
      </w:r>
      <w:r>
        <w:t>ດ້ວຍຄົມດາບ, ລາວໄດ້ປຣະຫານຊາວເມືອງໂນບ, ເມືອງຂອງພວກປະໂລຫິດ, ຂ້າທັງຜູ້ຊາຍແລະຜູ້ຍິງ, ເດັກນ້ອຍແລະເດັກແດງ, ແລະບັນດາງົວແລະໂຕລວາ ແລະບັນດາແກະທັງຫລາຍ. ລາວໄດ້ຂ້າພວກເຂົາທັງຫມົດດ້ວຍຄົມດາບ.</w:t>
      </w:r>
      <w:r>
        <w:rPr>
          <w:vertAlign w:val="superscript"/>
        </w:rPr>
        <w:t>20</w:t>
      </w:r>
      <w:r>
        <w:t>ແຕ່ລູກຊາຍຄົນຫນຶ່ງຂອງອາຫິເມເລັກລູກຊາຍຂອງອາຫິທູບ, ຊື່ວ່າອາບີຢາທາ, ໄດ້ຫນີພົ້ນ ແລະໄດ້ຫນີຕາມດາວິດໄປ.</w:t>
      </w:r>
      <w:r>
        <w:rPr>
          <w:vertAlign w:val="superscript"/>
        </w:rPr>
        <w:t>21</w:t>
      </w:r>
      <w:r>
        <w:t>ບາບີຢາທາກໍໄດ້ບອກດາວິດວ່າ ໂຊນໄດ້ປຣະຫານພວກປະໂລຫິດທັງຫລາຍຂອງພຣະຢາເວແລ້ວ.</w:t>
      </w:r>
      <w:r>
        <w:rPr>
          <w:vertAlign w:val="superscript"/>
        </w:rPr>
        <w:t>22</w:t>
      </w:r>
      <w:r>
        <w:t>ດາວິດຈຶ່ງໄດ້ເວົ້າກັບອາບີຢາທາວ່າ, "ຂ້ອຍໄດ້ຮູ້ໃນວັນນັ້ນແລ້ວ, ເມື່ອໂດເອກຊາວເອໂດມກໍໄດ້ຢູ່ທີ່ນັ້ນ, ວ່າລາວຈະຕ້ອງບອກໂຊນຢ່າງແນ່ນອນ. ຂ້ອຍເອງກໍຕ້ອງຮັບຜິດຊອບສຳລັບຄວາມຕາຍຂອງທຸກຄົນໃນເຊື້ອສາຍຂອງບິດາຂອງເຈົ້າ.</w:t>
      </w:r>
      <w:r>
        <w:rPr>
          <w:vertAlign w:val="superscript"/>
        </w:rPr>
        <w:t>23</w:t>
      </w:r>
      <w:r>
        <w:t>ຈົ່ງຢູ່ກັບຂ້ອຍເຖີດ ແລະຢ່າຢ້ານເລີຍ. ເພາະວ່າຜູ້ທີ່ສະແຫວງຫາຊີວິດຂອງເຈົ້າ ກໍສະແຫວງຫາຊີວິດຂອງຂ້ອຍຄືກັນດ້ວຍ. ເຈົ້າຈະປອດພັຍເມື່ອຢູ່ກັບຂ້ອຍ.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ພວກເຂົາບອກດາວິດວ່າ,"ເບິ່ງແມ໋, ຄົນຟີລິສະຕິນກຳລັງສູ້ຮົບກັບເມືອງເຄອີລາ ແລະກຳລັງປຸ້ນລານນວດເຂົ້າ."</w:t>
      </w:r>
      <w:r>
        <w:rPr>
          <w:vertAlign w:val="superscript"/>
        </w:rPr>
        <w:t>2</w:t>
      </w:r>
      <w:r>
        <w:t>ດັ່ງນັ້ນ ດາວິດຈຶ່ງໄດ້ກ່າວຕໍ່ພຣະຢາເວ ເພື່ອຂໍຄວາມຊ່ວຍເຫລືອແລະໄດ້ທູນຖາມວ່າ, "ຄວນທີ່ຂ້ານ້ອຍຈະໄປຕໍ່ສູ້ກັບຄົນຟີລິສະຕິນເຫລົ່ານີ້ຫລືບໍ? ພຣະຢາເວໄດ້ກ່າວກັບດາວິດວ່າ, "ຈົ່ງໄປເຖີດ ແລະຕໍ່ສູ້ກັບຄົນຟີລິສະຕິນ ແລະຈົ່ງຊ່ວຍກູ້ເມືອງເຄອີລາໄວ້."</w:t>
      </w:r>
      <w:r>
        <w:rPr>
          <w:vertAlign w:val="superscript"/>
        </w:rPr>
        <w:t>3</w:t>
      </w:r>
      <w:r>
        <w:t>ພັກພວກຂອງດາວິດກ່າວກັບລາວວ່າ, "ເບິ່ງແມ໋, ພວກເຮົາຢ້ານກົວຢູ່ທີ່ນີ້ໃນຢູດາ. ພວກເຮົາຈະຢ້ານກົວຫລາຍຂະຫນາດໃດ ຖ້າພວກເຮົາຂຶ້ນໄປຍັງເຄອີລາ ເພື່ອສູ້ຮົບກັບເຫລົ່າກອງທັບຂອງຄົນຟີລິສະຕິນ?"</w:t>
      </w:r>
      <w:r>
        <w:rPr>
          <w:vertAlign w:val="superscript"/>
        </w:rPr>
        <w:t>4</w:t>
      </w:r>
      <w:r>
        <w:t>ແລ້ວດາວິດກໍໄດ້ອະທິຖານຕໍ່ພຣະຢາເວອີກຄັ້ງຫນຶ່ງ ເພື່ອຂໍຄວາມຊ່ວຍເຫລືອ. ພຣະຢາເວໄດ້ຕອບລາວວ່າ, "ຈົ່ງລຸກຂຶ້ນ, ລົງໄປຍັງເຄອີລາ. ເພາະເຮົາຈະມອບຄົນຟີລິສະຕິນໄວ້ໃນມືຂອງເຈົ້າ."</w:t>
      </w:r>
      <w:r>
        <w:rPr>
          <w:vertAlign w:val="superscript"/>
        </w:rPr>
        <w:t>5</w:t>
      </w:r>
      <w:r>
        <w:t>ດາວິດກັບພັກພວກຂອງລາວກໍໄດ້ໄປຍັງເຄອີລາຕໍ່ສູ້ກັບຄົນຟີລິສະຕິນ. ລາວໄດ້ນຳເອົາຝູງສັດຂອງພວກເຂົາໄປ ແລະໄດ້ໂຈມຕີພວກເຂົາດ້ວຍການຂ້າຢ່າງຫລວງຫລາຍ. ດັ່ງນັ້ນດາວິດກໍໄດ້ຊ່ວຍກູ້ຊາວເມືອງເຄອີລາໄວ້.</w:t>
      </w:r>
      <w:r>
        <w:rPr>
          <w:vertAlign w:val="superscript"/>
        </w:rPr>
        <w:t>6</w:t>
      </w:r>
      <w:r>
        <w:t>ເມື່ອອາບີຢາທາລູກຊາຍຂອງອາຫິເມເລັກໄດ້ຫນີໄປຫາດາວິດທີ່ເມືອງເຄອີລານັ້ນ, ລາວໄດ້ຖືເສື້ອເອໂຟດໄປນຳ.</w:t>
      </w:r>
      <w:r>
        <w:rPr>
          <w:vertAlign w:val="superscript"/>
        </w:rPr>
        <w:t>7</w:t>
      </w:r>
      <w:r>
        <w:t>ມີຄົນໄດ້ໄປບອກໂຊນວ່າດາວິດໄດ້ໄປທີ່ເຄອີລາແລ້ວ. ໂຊນຈຶ່ງໄດ້ກ່າວວ່າ, "ພຣະເຈົ້າໄດ້ມອບເຂົາໄວ້ໃນມືຂອງເຮົາແລ້ວ. ເພາະເຂົາໄດ້ຂັງຕົວເອງ ເມື່ອເຂົາເຂົ້າໄປໃນເມືອງທີ່ມີປະຕູຫລາຍບານ ແລະລູກກົງຫລາຍອັນ.</w:t>
      </w:r>
      <w:r>
        <w:rPr>
          <w:vertAlign w:val="superscript"/>
        </w:rPr>
        <w:t>8</w:t>
      </w:r>
      <w:r>
        <w:t>ໂຊນໄດ້ເອີ້ນທະຫານທັງຫມົດໃຫ້ເຂົ້າສູ່ສົງຄາມ, ໃຫ້ລົງໄປຍັງເຄອີລາ, ເພື່ອປິດລ້ອມດາວິດກັບພັກພວກຂອງລາວ.</w:t>
      </w:r>
      <w:r>
        <w:rPr>
          <w:vertAlign w:val="superscript"/>
        </w:rPr>
        <w:t>9</w:t>
      </w:r>
      <w:r>
        <w:t>ດາວິດໄດ້ຮູ້ວ່າໂຊນວາງແຜນທຳຮ້າຍລາວ. ລາວຈຶ່ງໄດ້ເວົ້າກັບອາບີຢາທາປະໂລຫິດວ່າ, "ຈົ່ງນຳເສື້ອເອໂຟດມາທີ່ນີ້ເຖີດ."</w:t>
      </w:r>
      <w:r>
        <w:rPr>
          <w:vertAlign w:val="superscript"/>
        </w:rPr>
        <w:t>10</w:t>
      </w:r>
      <w:r>
        <w:t>ແລ້ວດາວິດໄດ້ກ່າວວ່າ, "ຂ້າແດ່ພຣະຢາເວ, ພຣະເຈົ້າແຫ່ງອິສະຣາເອນ, ຜູ້ຮັບໃຊ້ຂອງພຣະອົງໄດ້ຍິນແນ່ນອນວ່າໂຊນຫາຊ່ອງທາງທີ່ຈະມາຍັງເຄອີລາ, ເພື່ອທຳລາຍເມືອງນີ້ ເພາະຂ້ານ້ອຍເປັນເຫດ.</w:t>
      </w:r>
      <w:r>
        <w:rPr>
          <w:vertAlign w:val="superscript"/>
        </w:rPr>
        <w:t>11</w:t>
      </w:r>
      <w:r>
        <w:t>ຊາວເຄອີລາຈະມອບຂ້ານ້ອຍໄວ້ໃນມືຂອງໂຊນຫລື? ໂຊນຈະລົງມາດັ່ງທີ່ຜູ້ຮັບໃຊ້ຂອງພຣະອົງໄດ້ຍິນມານັ້ນຢ່າງນັ້ນຫລື? ຂ້າແດ່ພຣະຢາເວ, ພຣະເຈົ້າແຫ່ງອິສະຣາເອນ, ຂໍພຣະອົງໄດ້ບອກຜູ້ຮັບໃຊ້ຂອງພຣະອົງເຖີດ." ພຣະຢາເວໄດ້ກ່າວວ່າ, "ເຂົາຈະລົງມາ."</w:t>
      </w:r>
      <w:r>
        <w:rPr>
          <w:vertAlign w:val="superscript"/>
        </w:rPr>
        <w:t>12</w:t>
      </w:r>
      <w:r>
        <w:t>ແລ້ວດາວິດໄດ້ກ່າວວ່າ, "ຊາວເຄອີລາຈະມອບຂ້ານ້ອຍ ແລະພັກພວກຂອງຂ້ານ້ອຍໄວ້ໃນມືຂອງໂຊນຫລື?" ພຣະຢາເວໄດ້ກ່າວວ່າ, "ພວກເຂົາຈະມອບເຈົ້າ."</w:t>
      </w:r>
      <w:r>
        <w:rPr>
          <w:vertAlign w:val="superscript"/>
        </w:rPr>
        <w:t>13</w:t>
      </w:r>
      <w:r>
        <w:t>ແລ້ວດາວິດແລະພັກພວກຂອງລາວ, ຊຶ່ງມີປະມານຫົກຮ້ອຍຄົນ, ກໍໄດ້ລຸກຂຶ້ນ ແລະໄດ້ໄປຈາກເຄອີລາ, ແລະພວກເຂົາກໍໄດ້ໄປຈາກບ່ອນຫນຶ່ງໄປຍັງອີກບ່ອນຫນຶ່ງ. ມີຄົນໄປບອກໂຊນວ່າ ດາວິດໄດ້ໄປຈາກເຄອີລາແລ້ວ, ແລະພະອົງກໍໄດ້ເລີກການຕິດຕາມ.</w:t>
      </w:r>
      <w:r>
        <w:rPr>
          <w:vertAlign w:val="superscript"/>
        </w:rPr>
        <w:t>14</w:t>
      </w:r>
      <w:r>
        <w:t>ດາວິດກໍໄດ້ຢູ່ຕາມທີ່ກຳບັງເຂັ້ມແຂງໃນຖິ່ນແຫ້ງແລ້ງກັນດານ, ໃນເຂດແດນເນີນພູແຫ່ງຖິ່ນແຫ້ງແລ້ງກັນດານຂອງຊິບ. ໂຊນກໍໄດ້ຕາມລ່າຊີວິດຂອງລາວທຸກວັນ, ແຕ່ພຣະເຈົ້າບໍ່ໄດ້ມອບລາວໄວ້ໃນມືຂອງໂຊນ.</w:t>
      </w:r>
      <w:r>
        <w:rPr>
          <w:vertAlign w:val="superscript"/>
        </w:rPr>
        <w:t>15</w:t>
      </w:r>
      <w:r>
        <w:t>ດາວິດໄດ້ເຫັນວ່າໂຊນໄດ້ອອກມາ ເພື່ອສະແຫວງຫາຊີວິດຂອງລາວ; ບັດນີ້ ດາວິດກໍຢູ່ໃນຖິ່ນແຫ້ງແລ້ງກັນດານແຫ່ງຊິບທີ່ໂຮເຣັດ.</w:t>
      </w:r>
      <w:r>
        <w:rPr>
          <w:vertAlign w:val="superscript"/>
        </w:rPr>
        <w:t>16</w:t>
      </w:r>
      <w:r>
        <w:t>ແລ້ວໂຢນາທານ, ລູກຊາຍຂອງໂຊນ, ກໍໄດ້ລຸກຂຶ້ນ ແລະໄດ້ໄປຫາດາວິດທີ່ໂຮເຣັດ, ແລະໄດ້ເສິມກຳລັງຂອງລາວໃຫ້ເຂັ້ມແຂງຂຶ້ນໃນພຣະເຈົ້າ.</w:t>
      </w:r>
      <w:r>
        <w:rPr>
          <w:vertAlign w:val="superscript"/>
        </w:rPr>
        <w:t>17</w:t>
      </w:r>
      <w:r>
        <w:t>ໂຢນາທານໄດ້ເວົ້າກັບລາວວ່າ, "ຢ່າຢ້ານເລີຍ. ເພາະວ່າພະຫັດຂອງໂຊນພໍ່ຂອງຂ້ອຍຈະຫາເຈົ້າບໍ່ພົບ. ເຈົ້າຈະໄດ້ເປັນກະສັດເຫນືອອິສະຣາເອນ, ແລະຂ້ອຍຈະເປັນທີ່ສອງຮອງຈາກເຈົ້າ. ໂຊນພໍ່ຂອງຂ້ອຍກໍຮູ້ເລື່ອງນີ້ດ້ວຍ."</w:t>
      </w:r>
      <w:r>
        <w:rPr>
          <w:vertAlign w:val="superscript"/>
        </w:rPr>
        <w:t>18</w:t>
      </w:r>
      <w:r>
        <w:t>ພວກເຂົາກໍໄດ້ເຮັດພັນທະສັນຍາຕໍ່ຫນ້າພຣະຢາເວ. ດາວິດກໍຍັງຢູ່ທີ່ໂຮເຣັດ, ແລະໂຢນາທານກໍໄດ້ກັບໄປທີ່ພະຣາຊະວັງ.</w:t>
      </w:r>
      <w:r>
        <w:rPr>
          <w:vertAlign w:val="superscript"/>
        </w:rPr>
        <w:t>19</w:t>
      </w:r>
      <w:r>
        <w:t>ຊາວຊິບໄດ້ຂຶ້ນໄປຫາໂຊນທີ່ກີເບອາ ແລະກ່າວວ່າ, "ດາວິດໄດ້ຫລົບລີ້ຢູ່ທ່າມກາງພວກຂ້ານ້ອຍ ໃນທີ່ກຳບັງເຂັ້ມແຂງທີ່ໂຮເຣັດ, ເທິງເນີນພູເຂົາຮາຄີລາ, ຊຶ່ງຢູ່ໃຕ້ເຢຊີໂມນບໍ່ແມ່ນຫລື?</w:t>
      </w:r>
      <w:r>
        <w:rPr>
          <w:vertAlign w:val="superscript"/>
        </w:rPr>
        <w:t>20</w:t>
      </w:r>
      <w:r>
        <w:t>ບັດນີ້ ຂໍໂຜດລົງມາເຖີດ, ຂ້າແດ່ກະສັດ! ສຸດແລ້ວແຕ່ພະອົງຈະຊົງປະສົງ, ຂໍລົງມາເຖີດ! ສ່ວນພວກຂ້ານ້ອຍຈະມອບລາວໄວ້ໃນມືຂອງກະສັດ."</w:t>
      </w:r>
      <w:r>
        <w:rPr>
          <w:vertAlign w:val="superscript"/>
        </w:rPr>
        <w:t>21</w:t>
      </w:r>
      <w:r>
        <w:t>ໂຊນໄດ້ກ່າວວ່າ, "ຂໍພຣະຢາເວຊົງອວຍພອນແກ່ພວກທ່ານ. ເພາະພວກທ່ານໄດ້ມີຄວາມຮັກຕໍ່ເຮົາ.</w:t>
      </w:r>
      <w:r>
        <w:rPr>
          <w:vertAlign w:val="superscript"/>
        </w:rPr>
        <w:t>22</w:t>
      </w:r>
      <w:r>
        <w:t>ຈົ່ງໄປ, ເບິ່ງໃຫ້ແນ່ໃຈຍິ່ງຂຶ້ນ. ໃຫ້ຮູ້ ແລະ ຫາເບິ່ງວ່າ ສະຖານທີ່ທີ່ລາວລີ້ນັ້ນຢູ່ທີ່ໃດ ແລະໃຜໄດ້ເຫັນລາວທີ່ນັ້ນແດ່. ມີຄົນໄດ້ບອກເຮົາວ່າ ລາວເປັນຄົນເຈົ້າເລ່ແທ້ໆ.</w:t>
      </w:r>
      <w:r>
        <w:rPr>
          <w:vertAlign w:val="superscript"/>
        </w:rPr>
        <w:t>23</w:t>
      </w:r>
      <w:r>
        <w:t>ດັ່ງນັ້ນ ຈົ່ງເບິ່ງ, ແລະໃຫ້ຮູ້ທີ່ຊຸ່ມທັງຫມົດທີ່ລາວໄດ້ລີ້ຢູ່. ຈົ່ງກັບມາຫາເຮົາດ້ວຍຂ່າວສານທີ່ແນ່ນອນ, ແລ້ວເຮົາຈະໄປກັບພວກເຈົ້າ. ຖ້າລາວຢູ່ໃນເຂດແດນນັ້ນ, ເຮົາຈະຄົ້ນຫາລາວໃນທ່າມກາງພັນຄົນຂອງຕະກຸນຢູດາ."</w:t>
      </w:r>
      <w:r>
        <w:rPr>
          <w:vertAlign w:val="superscript"/>
        </w:rPr>
        <w:t>24</w:t>
      </w:r>
      <w:r>
        <w:t>ແລ້ວພວກເຂົາກໍໄດ້ລຸກຂຶ້ນແລະໄດ້ໄປຍັງເມືອງຊິບກ່ອນຫນ້າໂຊນ. ບັດນີ້ ດາວິດກັບພັກພວກຂອງລາວຢູ່ໃນຖິ່ນແຫ້ງແລ້ງກັນດານມາໂອນໃນອາຣາບາຕອນໃຕ້ຂອງເຢຊີໂມນ.</w:t>
      </w:r>
      <w:r>
        <w:rPr>
          <w:vertAlign w:val="superscript"/>
        </w:rPr>
        <w:t>25</w:t>
      </w:r>
      <w:r>
        <w:t>ໂຊນແລະເຫລົ່າທະຫານຂອງພະອົງກໍໄດ້ຄົ້ນຫາລາວ. ແຕ່ມີຄົນໄປບອກດາວິດ, ດັ່ງນັ້ນ ລາວຈຶ່ງໄດ້ລົງໄປຍັງເນີນພູເຂົາຫີນ ແລະໄດ້ອາສັຍຢູ່ໃນຖິ່ນແຫ້ງແລ້ງກັນດານມາໂອນ. ເມື່ອໂຊນໄດ້ຍິນກໍໄດ້ຕິດຕາມດາວິດໄປໃນຖິ່ນແຫ້ງແລ້ງກັນດານມາໂອນ.</w:t>
      </w:r>
      <w:r>
        <w:rPr>
          <w:vertAlign w:val="superscript"/>
        </w:rPr>
        <w:t>26</w:t>
      </w:r>
      <w:r>
        <w:t>ໂຊນໄດ້ໄປຟາກພູເຂົາອີກຂ້າງຫນຶ່ງ, ສ່ວນດາວິດ ແລະພັກພວກຂອງລາວກໍໄປຢູ່ພູເຂົາອີກຟາກຫນຶ່ງ. ດາວິດຟ້າວຫນີໄປຈາກໂຊນ. ເພາະໂຊນແລະເຫລົ່າທະຫານຂອງພະອົງໄດ້ລ້ອມດາວິດ ແລະ ພັກພວກຂອງລາວ ເພື່ອຈະຈັບພວກລາວ.</w:t>
      </w:r>
      <w:r>
        <w:rPr>
          <w:vertAlign w:val="superscript"/>
        </w:rPr>
        <w:t>27</w:t>
      </w:r>
      <w:r>
        <w:t>ຜູ້ສົ່ງຂ່າວຄົນຫນຶ່ງໄດ້ມາບອກໂຊນແລະໄດ້ກ່າວວ່າ, "ຂໍໃຫ້ຮີບກັບໄປ, ເພາະຄົນຟີລິສະຕິນໄດ້ມາຕໍ່ສູ້ແຜ່ນດິນ."</w:t>
      </w:r>
      <w:r>
        <w:rPr>
          <w:vertAlign w:val="superscript"/>
        </w:rPr>
        <w:t>28</w:t>
      </w:r>
      <w:r>
        <w:t>ໂຊນຈຶ່ງໄດ້ກັບຈາກການໄລ່ລ່າດາວິດ ແລະ ໄດ້ໄປສູ້ຮົບກັບຄົນຟີລິສະຕິນ. ດັ່ງນັ້ນ ສະຖານທີ່ນັ້ນຈຶ່ງຖືກເອີ້ນວ່າ ສີລາພົ້ນພັຍ.</w:t>
      </w:r>
      <w:r>
        <w:rPr>
          <w:vertAlign w:val="superscript"/>
        </w:rPr>
        <w:t>29</w:t>
      </w:r>
      <w:r>
        <w:t>ດາວິດກໍໄດ້ຂຶ້ນໄປຈາກທີ່ນັ້ນ ແລະໄດ້ອາສັຍໃນທີ່ກຳບັງເຂັ້ມແຂງແຫ່ງເອນເກດີ.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ເມື່ອໂຊນໄດ້ກັບຈາກການໄລ່ລ່າຄົນຟີລິສະຕິນແລ້ວ, ໄດ້ມີຄົນມາບອກລາວວ່າ, "ດາວິດຢູ່ໃນຖິ່ນແຫ້ງແລ້ງກັນດານເອນເກດີ."</w:t>
      </w:r>
      <w:r>
        <w:rPr>
          <w:vertAlign w:val="superscript"/>
        </w:rPr>
        <w:t>2</w:t>
      </w:r>
      <w:r>
        <w:t>ແລ້ວໂຊນກໍໄດ້ນຳກຳລັງສາມພັນຄົນທີ່ຄັດເລືອກຈາກຄົນອິສະຣາເອນທັງປວງ ແລະໄດ້ໄປຄົ້ນຫາດາວິດກັບພັກພວກຂອງລາວທີ່ເຫລົ່າຫີນລຽງຜາ.</w:t>
      </w:r>
      <w:r>
        <w:rPr>
          <w:vertAlign w:val="superscript"/>
        </w:rPr>
        <w:t>3</w:t>
      </w:r>
      <w:r>
        <w:t>ພະອົງໄດ້ມາເຖິງຄອກແກະໃນລະຫວ່າງທາງ, ບ່ອນທີ່ມີຖໍ້າແຫ່ງຫນຶ່ງ. ໂຊນກໍໄດ້ເຂົ້າໄປໃນເພື່ອພັກຜ່ອນ. ບັດນີ້ ດາວິດກັບພັກພວກຂອງລາວກໍໄດ້ນັ່ງຢູ່ໃນສ່ວນທີ່ເລິກເຂົ້າໄປໃນຖໍ້າ.</w:t>
      </w:r>
      <w:r>
        <w:rPr>
          <w:vertAlign w:val="superscript"/>
        </w:rPr>
        <w:t>4</w:t>
      </w:r>
      <w:r>
        <w:t>ພັກພວກຂອງດາວິດກໍໄດ້ກ່າວກັບລາວວ່າ, "ເບິ່ງແມ໋ ວັນນີ້ເປັນວັນທີ່ພຣະຢາເວໄດ້ກ່າວກັບທ່ານວ່າ, "ເຮົາຈະມອບສັດຕຣູຂອງເຈົ້າໄວ້ໃນມືຂອງເຈົ້າ, ເພື່ອເຈົ້າຈະເຮັດກັບລາວຕາມທີ່ເຈົ້າປະສົງ." ແລ້ວດາວິດກໍໄດ້ລຸກຂຶ້ນ ແລະ ໄດ້ຄານໄປຢ່າງງຽບໆ ແລະເຂົ້າໄປ ແລະໄດ້ຕັດສົ້ນເສື້ອຂອງໂຊນ.</w:t>
      </w:r>
      <w:r>
        <w:rPr>
          <w:vertAlign w:val="superscript"/>
        </w:rPr>
        <w:t>5</w:t>
      </w:r>
      <w:r>
        <w:t>ຫລັງຈາກນັ້ນ ຈິດໃຈຂອງດາວິກໍໄດ້ຮູ້ສຶກຜິດ ເພາະວ່າ ລາວໄດ້ຕັດສົ້ນເສືອຂອງໂຊນ.</w:t>
      </w:r>
      <w:r>
        <w:rPr>
          <w:vertAlign w:val="superscript"/>
        </w:rPr>
        <w:t>6</w:t>
      </w:r>
      <w:r>
        <w:t>ລາວໄດ້ເວົ້າກັບພັກພວກຂອງລາວວ່າ, "ຂໍພຣະຢາເວຫ້າມຂ້າພະເຈົ້າບໍ່ໃຫ້ເຮັດໃນສິ່ງນີ້ຕໍ່ເຈົ້ານາຍຂອງຂ້າພະເຈົ້າ, ຜູ້ທີ່ພຣະຢາເວເຈີມໄວ້, ຄືທີ່ຈະຢຽດມືອອກຕໍ່ສູ້ກັບພະອົງ, ເບິ່ງແມ໋ ພະອົງເປັນຜູ້ທີ່ພຣະຢາເວຊົງເຈີມໄວ້."</w:t>
      </w:r>
      <w:r>
        <w:rPr>
          <w:vertAlign w:val="superscript"/>
        </w:rPr>
        <w:t>7</w:t>
      </w:r>
      <w:r>
        <w:t>ດັ່ງນັ້ນ ດາວິດໄດ້ຕຳຫນິຄົນຂອງລາວ ດ້ວຍຖ້ອຍຄຳເຫລົ່ານີ້, ແລະບໍ່ຍອມໃຫ້ພວກເຂົາທຳຮ້າຍໂຊນ. ໂຊນກໍໄດ້ລຸກຂຶ້ນ, ໄດ້ອອກຈາກຖໍ້າ, ແລະໄປຕາມທາງຂອງພະອົງ.</w:t>
      </w:r>
      <w:r>
        <w:rPr>
          <w:vertAlign w:val="superscript"/>
        </w:rPr>
        <w:t>8</w:t>
      </w:r>
      <w:r>
        <w:t>ຫລັງຈາກນັ້ນ, ດາວິດໄດ້ລຸກຂຶ້ນດ້ວຍ, ໄດ້ອອກໄປຈາກຖໍ້າ, ແລະຮ້ອງຫາໂຊນວ່າ: "ຂ້າແດ່ກະສັດ ເຈົ້ານາຍຂອງຂ້ານ້ອຍ." ເມື່ອໂຊນໄດ້ຫລຽວເບິ່ງດ້ານຫລັງ, ດາວິດກໍໄດ້ໂນ້ມໂຕກົ້ມລົງເຖິງດິນ ແລະ ໄດ້ສະແດງຄວາມເຄົາຣົບຕໍ່ໂຊນ.</w:t>
      </w:r>
      <w:r>
        <w:rPr>
          <w:vertAlign w:val="superscript"/>
        </w:rPr>
        <w:t>9</w:t>
      </w:r>
      <w:r>
        <w:t>ດາວິດໄດ້ເວົ້າກັບໂຊນວ່າ, "ເປັນຫຍັງພະອົງຟັງຖ້ອຍຄຳຂອງຄົນທີ່ກ່າວວ່າ, 'ເບິ່ງແມ໋, ດາວິດສະແຫວງຫາທາງທີ່ຈະທຳຮ້າຍພະອົງ?'</w:t>
      </w:r>
      <w:r>
        <w:rPr>
          <w:vertAlign w:val="superscript"/>
        </w:rPr>
        <w:t>10</w:t>
      </w:r>
      <w:r>
        <w:t>ໃນວັນນີ້ ຕໍ່ສາຍຕາຂອງພະອົງໄດ້ປະຈັກແລ້ວວ່າ ພຣະຢາເວ ສົ່ງພະອົງໄວໃນມືຂອງຂ້ານ້ອຍແລ້ວ ເມື່ອພວກເຮົາຢູ່ໃນຖໍ້າ. ບາງຄົນຂໍໃຫ້ຂ້ານ້ອຍປຣະຫານພະອົງເສຍ, ແຕ່ຂ້ານ້ອຍກໍໄດ້ໄວ້ຊີວິດຂອງພະອົງ. ຂ້ານ້ອຍກ່າວວ່າ, 'ເຮົາຈະບໍ່ຢຽດມືອອກທຳຮ້າຍເຈົ້ານາຍຂອງເຮົາ; ເພາະພະອົງເປັນຜູ້ທີ່ພຣະຢາເວຊົງເຈີມໄວ້.'</w:t>
      </w:r>
      <w:r>
        <w:rPr>
          <w:vertAlign w:val="superscript"/>
        </w:rPr>
        <w:t>11</w:t>
      </w:r>
      <w:r>
        <w:t>ເບິ່ງແມ໋, ບິດາຂອງຂ້ານ້ອຍ, ເບິ່ງສົ້ນເສື້ອຂອງພະອົງຢູ່ໃນມືຂອງຂ້ານ້ອຍແລ້ວ. ເພາະວ່າ ຂ້ານ້ອຍໄດ້ຕັດສົ້ນເສື້ອຂອງພະອົງອອກ ແລະບໍ່ໄດ້ປຣະຫານພະອົງເສຍ, ຂໍພະອົງຊົງຮູ້ເຖີດ ແລະເບິ່ງເຖີດວ່າ ໃນມືຂອງຂ້ານ້ອຍບໍ່ມີຄວາມຜິດຫລືກະບົດ, ແລະຂ້ານ້ອຍບໍ່ໄດ້ເຮັດບາບຕໍ່ສູ້ພະອົງ, ເຖິງແມ່ນວ່າພະອົງກຳລັງຕາມລ່າຊີວິດຂອງຂ້ານ້ອຍ ເພື່ອທຳລາຍຂ້ານ້ອຍເສຍກໍຕາມ.</w:t>
      </w:r>
      <w:r>
        <w:rPr>
          <w:vertAlign w:val="superscript"/>
        </w:rPr>
        <w:t>12</w:t>
      </w:r>
      <w:r>
        <w:t>ຂໍພຣະຢາເວຊົງພິຈາຣະນາຕັດສິນລະຫວ່າງຂ້ານ້ອຍກັບພະອົງ, ແລະຂໍໃຫ້ພຣະຢາເວຊົງແກ້ແຄ້ນແທນຂ້ານ້ອຍທີ່ຕໍ່ສູ້ພະອົງ, ແຕ່ມືຂອງຂ້ານ້ອຍບໍ່ຄວນເຮັດສິ່ງໃດຕໍ່ສູ້ພະອົງ.</w:t>
      </w:r>
      <w:r>
        <w:rPr>
          <w:vertAlign w:val="superscript"/>
        </w:rPr>
        <w:t>13</w:t>
      </w:r>
      <w:r>
        <w:t>ດັ່ງສຸພາສິດໂບຮານທີ່ວ່າ, "ຄວາມອະທັມກໍອອກມາຈາກຄົນອະທັມ.' ແຕ່ມືຂອງຂ້ານ້ອຍຈະບໍ່ເຮັດສິ່ງໃດຕໍ່ສູ້ພະອົງເລີຍ.</w:t>
      </w:r>
      <w:r>
        <w:rPr>
          <w:vertAlign w:val="superscript"/>
        </w:rPr>
        <w:t>14</w:t>
      </w:r>
      <w:r>
        <w:t>ກະສັດແຫ່ງອິສະຣາເອນອອກມາຕາມຫາໃຜ? ພະອົງຊົງໄລ່ຕາມຈັບຜູ້ໃດ? ຊົງໄລ່ຕິດຕາມຫມາຕາຍຫລື! ຊົງໄລ່ຕາມໂຕມັດໂຕຫນຶ່ງຫລື!</w:t>
      </w:r>
      <w:r>
        <w:rPr>
          <w:vertAlign w:val="superscript"/>
        </w:rPr>
        <w:t>15</w:t>
      </w:r>
      <w:r>
        <w:t>ຂໍພຣະຢາເວຊົງເປັນຜູ້ພິພາກສາ ແລະຊົງພິຈາຣະນາຕັດສິນລະຫວ່າງຂ້ານ້ອຍກັບພະອົງ, ແລະຂໍພຣະອົງໂຜດເບິ່ງ, ຂໍຊົງເວົ້າຄະດີຄວາມຝ່າຍຂ້ານ້ອຍ ແລະຂໍຊ່ວຍກູ້ຂ້ານ້ອຍໃຫ້ພົ້ນຈາກມືຂອງພະອົງດ້ວຍ."</w:t>
      </w:r>
      <w:r>
        <w:rPr>
          <w:vertAlign w:val="superscript"/>
        </w:rPr>
        <w:t>16</w:t>
      </w:r>
      <w:r>
        <w:t>ເມື່ອດາວິດໄດ້ເວົ້າຖ້ອຍຄຳເຫລົ່ານີ້ຕໍ່ໂຊນຈົບແລ້ວ, ໂຊນໄດ້ເວົ້າວ່າ, "ນັ້ນເປັນສຽງຂອງເຈົ້າຫລື, ດາວິດລູກຊາຍຂອງພໍ່?" ໂຊນກໍໄດ້ສົ່ງສຽງແລະຮ້ອງໄຫ້.</w:t>
      </w:r>
      <w:r>
        <w:rPr>
          <w:vertAlign w:val="superscript"/>
        </w:rPr>
        <w:t>17</w:t>
      </w:r>
      <w:r>
        <w:t>ພະອົງໄດ້ກ່າວກັບດາວິດວ່າ, "ເຈົ້າຊອບທັມຍິ່ງກ່າວເຮົາ. ເພາະເຈົ້າຕອບແທນເຮົາດ້ວຍຄວາມດີ, ໃນເມື່ອເຮົາຕອບແທນເຈົ້າດ້ວຍຄວາມຮ້າຍກາດ.</w:t>
      </w:r>
      <w:r>
        <w:rPr>
          <w:vertAlign w:val="superscript"/>
        </w:rPr>
        <w:t>18</w:t>
      </w:r>
      <w:r>
        <w:t>ເຈົ້າໄດ້ສະແດງໃຫ້ເຮົາເຫັນໃນວັນນີ້ແລ້ວວ່າ ເຈົ້າເຮັດຄວາມດີຕໍ່ເຮົາຢ່າງໃດ, ໃນການທີ່ເຈົ້າບໍ່ໄດ້ປຣະຫານຊີວິດຂອງເຮົາເສຍ ເມື່ອພຣະຢາເວໄດ້ຊົງມອບເຮົາໄວ້ໃນຄວາມເມດຕາຂອງເຈົ້າ.</w:t>
      </w:r>
      <w:r>
        <w:rPr>
          <w:vertAlign w:val="superscript"/>
        </w:rPr>
        <w:t>19</w:t>
      </w:r>
      <w:r>
        <w:t>ເພາະວ່າຖ້າຊາຍຄົນໃດພົບສັດຕຣູຂອງຕົນ, ລາວຈະປ່ອຍເຂົາໄປຢ່າງປອດພັຍຫລື? ຂໍພຣະຢາເວປຣະທານລາງວັນແກ່ເຈົ້າສຳລັບການດີທີ່ເຈົ້າໄດ້ເຮັດແກ່ເຮົາໃນວັນນີ້.</w:t>
      </w:r>
      <w:r>
        <w:rPr>
          <w:vertAlign w:val="superscript"/>
        </w:rPr>
        <w:t>20</w:t>
      </w:r>
      <w:r>
        <w:t>ບັດນີ້, ເຮົາຮູ້ແລ້ວວ່າ ເຈົ້າຈະເປັນກະສັດຢ່າງແນ່ນອນ ແລະ ຣາຊະອານາຈັກອິສະຣາເອນຈະຕັ້ງຫມັ້ນຄົງຢູ່ໃນມືຂອງເຈົ້າ.</w:t>
      </w:r>
      <w:r>
        <w:rPr>
          <w:vertAlign w:val="superscript"/>
        </w:rPr>
        <w:t>21</w:t>
      </w:r>
      <w:r>
        <w:t>ຈົ່ງປະຕິຍານຕໍ່ເຮົາໃນພຣະນາມຊື່ຂອງພຣະຢາເວວ່າ ເຈົ້າຈະບໍ່ຕັດເຊື້ອຍສາຍຂອງເຮົາ ເມື່ອເຮົາຕາຍໄປແລ້ວ, ແລະຈະບໍ່ທຳລາຍຊື່ຂອງເຮົາຈາກເຊື້ອສາຍບິດາຂອງເຮົາ."</w:t>
      </w:r>
      <w:r>
        <w:rPr>
          <w:vertAlign w:val="superscript"/>
        </w:rPr>
        <w:t>22</w:t>
      </w:r>
      <w:r>
        <w:t>ດັ່ງນັ້ນ ດາວິດກໍໄດ້ປະຕິຍານຕໍ່ໂຊນ. ແລ້ວໂຊນກໍໄດ້ກັບໄປທີ່ພະຣາຊະວັງຂອງຕົນ, ແຕ່ດາວິດກັບພັກພວກຂອງລາວກໍໄດ້ຂຶ້ນໄປທີ່ກຳບັງເຂັ້ມແຂງ.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ບັດນີ້ ຊາມູເອນໄດ້ສິ້ນຊີວິດແລ້ວ. ຄົນອິສະຣາເອນທັງຫມົດກໍໄດ້ເຕົ້າໂຮມກັນແລະໄດ້ໄວ້ທຸກໃຫ້ກັບລາວ, ແລະພວກເຂົາໄດ້ຝັງສົບຂອງລາວໄວ້ທີ່ບ້ານຂອງລາວໃນຣາມາ. ແລ້ວດາວິດກໍໄດ້ລຸກຂຶ້ນໄປຍັງຖິ່ນແຫ້ງແລ້ງກັນດານປາຣານ.</w:t>
      </w:r>
      <w:r>
        <w:rPr>
          <w:vertAlign w:val="superscript"/>
        </w:rPr>
        <w:t>2</w:t>
      </w:r>
      <w:r>
        <w:t>ມີຊາຍຄົນຫນຶ່ງໃນມາໂອນ, ຜູ້ໄດ້ມີຊັບສົມບັດຫລາຍໃນຄາເມນ. ຊາຍຄົນນັ້ນເປັນຄົນຮັ່ງມີຫລາຍ. ລາວມີແກະສາມພັນໂຕແລະ ແບ້ຫນຶ່ງພັນໂຕ. ລາວກຳລັງຕັດຂົນແກະຂອງລາວຢູ່ທີ່ຄາເມນ.</w:t>
      </w:r>
      <w:r>
        <w:rPr>
          <w:vertAlign w:val="superscript"/>
        </w:rPr>
        <w:t>3</w:t>
      </w:r>
      <w:r>
        <w:t>ຊາຍຄົນນັ້ນຊື່ນາບານ, ແລະຊື່ເມຍຂອງລາວແມ່ນອາບີກາເອນ. ຜູ້ຍິງຄົນນີ້ເປັນຄົນສະຫລາດ ແລະ ຮູບຮ່າງງົດງາມຫລາຍ. ແຕ່ຊາຍຄົນນັ້ນເປັນຄົນຫົວແຂງ ແລະ ຊົ່ວຮ້າຍໃນການກະທຳຂອງລາວ. ລາວເປັນລູກຫລານຂອງເຊື້ອສາຍຂອງຄາເລັບ.</w:t>
      </w:r>
      <w:r>
        <w:rPr>
          <w:vertAlign w:val="superscript"/>
        </w:rPr>
        <w:t>4</w:t>
      </w:r>
      <w:r>
        <w:t>ດາວິດໄດ້ຍິນຈາກຖິ່ນແຫ້ງແລ້ງກັນດານວ່າ ນາບານກຳລັງຕັດຂົນແກະຂອງລາວຢູ່.</w:t>
      </w:r>
      <w:r>
        <w:rPr>
          <w:vertAlign w:val="superscript"/>
        </w:rPr>
        <w:t>5</w:t>
      </w:r>
      <w:r>
        <w:t>ດັ່ງນັ້ນ ດາວິດຈຶ່ງໄດ້ໃຊ້ຊາຍຫນຸ່ມສິບຄົນໄປ. ດາວິດກ່າວກັບຊາຍຫນຸ່ມເຫລົ່ານັ້ນວ່າ, "ຈົ່ງຂຶ້ນໄປໃນທີ່ກາເມນ, ໄປຫານາບານ, ແລະທັກທາຍເຂົາໃນນາມຊື່ຂອງເຮົາ.</w:t>
      </w:r>
      <w:r>
        <w:rPr>
          <w:vertAlign w:val="superscript"/>
        </w:rPr>
        <w:t>6</w:t>
      </w:r>
      <w:r>
        <w:t>ໃຫ້ເຈົ້າທັງຫລາຍເວົ້າກັບລາວວ່າ, "ຂໍໃຫ້ຊີວິດທີ່ຮຸ່ງເຮືອງຈົ່ງມີແກ່ທ່ານ. ສັນຕິສຸກຈົ່ງມີແກ່ທ່ານ ແລະ ສັນຕິສຸກຈົ່ງມີແກ່ຄອບຄົວຂອງທ່ານ, ແລະສັນຕິພາບຈົ່ງມີແກ່ທຸກສິ່ງທີ່ທ່ານມີທັງຫມົດ.</w:t>
      </w:r>
      <w:r>
        <w:rPr>
          <w:vertAlign w:val="superscript"/>
        </w:rPr>
        <w:t>7</w:t>
      </w:r>
      <w:r>
        <w:t>ຂ້າພະເຈົ້າໄດ້ຍິນວ່າທ່ານມີຄົນຕັດຂົນແກະຢູ່ຫລາຍຄົນ. ພວກຜູ້ລ້ຽງແກະຂອງທ່ານໄດ້ຢູ່ກັບພວກເຮົາ, ແລະພວກເຮົາບໍ່ໄດ້ເຮັດອັນຕະຣາຍໃກ້ໆໃຫ້ແກ່ພວກເຂົາເລີຍ, ແລະພວກເຂົາກໍບໍ່ໄດ້ຂາດອັນໃດໃນເວລາທີ່ພວກເຂົາໄດ້ຢູ່ໃນກາເມນ.</w:t>
      </w:r>
      <w:r>
        <w:rPr>
          <w:vertAlign w:val="superscript"/>
        </w:rPr>
        <w:t>8</w:t>
      </w:r>
      <w:r>
        <w:t>ຈົ່ງຖາມພວກຄົນຫນຸ່ມຂອງທ່ານໄດ້, ແລະພວກເຂົາຈະບອກທ່ານ. ບັດນີ້ ຂໍໃຫ້ພວກຄົນຫນຸ່ມຂອງຂ້າພະເຈົ້າໄດຮັບຄວາມເພິ່ງພໍໃຈຈາກທ່ານເຖີດ, ເພາະພວກເຮົາໄດ້ມາໃນມື້ທີ່ມີງານລ້ຽງ. ຂໍໂຜດໃຫ້ສິ່ງທີ່ພໍຫາໄດ້ໃນຕອນນີ້ ແກ່ພວກຜູ້ຮັບໃຊ້ຂອງທ່ານ ແລະດາວິດລູກຊາຍຂອງທ່ານເຖີດ."</w:t>
      </w:r>
      <w:r>
        <w:rPr>
          <w:vertAlign w:val="superscript"/>
        </w:rPr>
        <w:t>9</w:t>
      </w:r>
      <w:r>
        <w:t>ເມື່ອພວກຄົນຫນຸ່ມຂອງດາວິດໄດ້ມາເຖິງ, ພວກເຂົາກໍໄດ້ກ່າວຄຳເຫລົ່ານັ້ນແກ່ນາບານໃນນາມຂອງດາວດິດ ແລະຫລັງຈາກນັ້ນພວກເຂົາກໍໄດ້ລໍຖ້າຢູ່.</w:t>
      </w:r>
      <w:r>
        <w:rPr>
          <w:vertAlign w:val="superscript"/>
        </w:rPr>
        <w:t>10</w:t>
      </w:r>
      <w:r>
        <w:t>ນາບານໄດ້ຕອບພວກຄົນຮັບໃຊ້ຂອງດາວິດວ່າ, "ດາວິດເປັນໃຜ, ລູກຊາຍຂອງເຢຊີແມ່ນໃຜ? ສມັຍນີ້ມີຄົນໃຊ້ເປັນຈຳນວນຫລວງຫລາຍທີ່ຫນີໄປຈາກນາຍຂອງພວກເຂົາ.</w:t>
      </w:r>
      <w:r>
        <w:rPr>
          <w:vertAlign w:val="superscript"/>
        </w:rPr>
        <w:t>11</w:t>
      </w:r>
      <w:r>
        <w:t>ຄວນຫລືທີ່ຂ້ອຍຈະນຳເຂົ້າຈີ່ຂອງຂ້ອຍ ແລະ ນໍ້າຂອງຂ້ອຍ ແລະຊີ້ນຂອງຂ້ອຍ ຊຶ່ງຂ້ອຍໄດ້ຂ້າໄວ້ສຳລັບພວກຄົນຕັດຂົນແກະຂອງຂ້ອຍ, ແລະມອບໃຫ້ແກ່ພວກເຈົ້າຊຶ່ງມາຈາກໃສຂ້ອຍກໍບໍ່ຮູ້?"</w:t>
      </w:r>
      <w:r>
        <w:rPr>
          <w:vertAlign w:val="superscript"/>
        </w:rPr>
        <w:t>12</w:t>
      </w:r>
      <w:r>
        <w:t>ດັ່ງນັ້ນ ພວກຄົນຫນຸ່ມຂອງດາວິດກໍໄດ້ຫັນຫນີ ແລະ ກັບມາບອກດາວິດເຖິງທຸກສິ່ງທີ່ລາວໄດ້ເວົ້າ.</w:t>
      </w:r>
      <w:r>
        <w:rPr>
          <w:vertAlign w:val="superscript"/>
        </w:rPr>
        <w:t>13</w:t>
      </w:r>
      <w:r>
        <w:t>ດາວິດໄດ້ເວົ້າກັບພວກຂອງຕົນວ່າ, "ທຸກຄົນຈົ່ງເອົາດາບຄາດແອວຂອງຕົນໄວ້." ດັ່ງນັ້ນ ທຸກຄົນກໍໄດ້ເອົາດາບຄາດແອວຂອງຕົນ. ດາວິດກໍໄດ້ເອົາດາບຂອງລາວຄາດແອວດ້ວຍ. ມີປະມານສີ່ຮ້ອຍຄົນຕາມດາວິດຂຶ້ນໄປ, ແລະສອງຮ້ອຍຄົນຢູ່ເຝົ້າເຄື່ອງ.</w:t>
      </w:r>
      <w:r>
        <w:rPr>
          <w:vertAlign w:val="superscript"/>
        </w:rPr>
        <w:t>14</w:t>
      </w:r>
      <w:r>
        <w:t>ແຕ່ມີຄົນຫນຶ່ງໃນພວກຄົນຫນຸ່ມໄດ້ບອກນາງອາບີກາເອນ, ພັນລະຍາຂອງນາບານ; ເຂົາເວົ້າວ່າ, "ດາວິດໄດ້ສົ່ງພວກຜູ້ສົ່ງຂ່າວມາຈາກຖິ່ນແຫ້ງແລ້ງກັນດານ ເພື່ອອວຍພອນນາຍຂອງພວກເຮົາ, ແລະລາວກັບດ່າວ່າຄົນເຫລົ່ານັ້ນ.</w:t>
      </w:r>
      <w:r>
        <w:rPr>
          <w:vertAlign w:val="superscript"/>
        </w:rPr>
        <w:t>15</w:t>
      </w:r>
      <w:r>
        <w:t>ແຕ່ຊາຍເຫລົ່ານັ້ນດີຕໍ່ເຮົາຫລາຍ. ເຮົາບໍ່ໄດ້ຖຶກທຳຮ້າຍ ແລະບໍ່ໄດ້ຂາດສິ່ງໃດຕະຫລອດເວລາທີ່ເຮົາໄດ້ໄປກັບພວກເຂົາ ເມື່ອພວກເຮົາຍັງຢູ່ໃນທົ່ງນາທັງຫລາຍນັ້ນ.</w:t>
      </w:r>
      <w:r>
        <w:rPr>
          <w:vertAlign w:val="superscript"/>
        </w:rPr>
        <w:t>16</w:t>
      </w:r>
      <w:r>
        <w:t>ພວກເຂົາເປັນເຫມືອນກຳແພງສຳລັບພວກເຮົາທັງກາງເວັນແລະກາງຄືນ, ຕະຫລອດເວລາທີ່ເຮົາລ້ຽງແກະຢູ່ກັບພວກເຂົາ.</w:t>
      </w:r>
      <w:r>
        <w:rPr>
          <w:vertAlign w:val="superscript"/>
        </w:rPr>
        <w:t>17</w:t>
      </w:r>
      <w:r>
        <w:t>ດ້ວຍເຫດນີ້ ຈົ່ງຮັບຮູ້ເລື່ອງນີ້ແລະພິຈາຣະນາວ່າທ່ານຄວນຈະເຮັດຢ່າງໃດ, ເພາະຄວາມຊົ່ວຮ້າຍໄດ້ຖຶກກຳຫນົດຕໍ່ຫນ້ານາຍຂອງເຮົາແລ້ວ, ແລະຕໍ່ຄົວເຮືອນທັງຫມົດຂອງລາວດ້ວຍ. ລາວເປັນຄົນພານທີ່ໃຜຈະໃຊ້ເຫດຜົນກັບລາວບໍ່ໄດ້ເລີຍ."</w:t>
      </w:r>
      <w:r>
        <w:rPr>
          <w:vertAlign w:val="superscript"/>
        </w:rPr>
        <w:t>18</w:t>
      </w:r>
      <w:r>
        <w:t>ແລ້ວອາບີກາເອນກໍໄດ້ຮີບຈັດເຂົ້າຈີ່ສອງຮ້ອຍກ້ອນ, ແລະເຫລົ້າອະງຸ່ນສອງຂວດ, ແກະທີ່ໄດ້ປຸງສຳເລັດແລ້ວຫ້າໂຕ, ແລະເຂົ້າຫ້າຖົງ, ຫມາກອະງຸ່ນແຫ້ງຫນຶ່ງຮ້ອຍຖົງ, ແລະ ຂະຫນົມຫມາກເດື່ອສອງຮ້ອຍກ້ອນ, ແລະໄດ້ບັນທຸກສິ່ງຂອງເຫລົ່ານັ້ນເທິງຫລັງລວາ.</w:t>
      </w:r>
      <w:r>
        <w:rPr>
          <w:vertAlign w:val="superscript"/>
        </w:rPr>
        <w:t>19</w:t>
      </w:r>
      <w:r>
        <w:t>ນາງກໍໄດ້ສັ່ງພວກຄົນຫນຸ່ມຂອງນາງວ່າ, "ຈົ່ງຮີບໄປກ່ອນຂ້ອຍ, ແລະຂ້ອຍຈະຕາມເຈົ້າໄປ." ແຕ່ນາງບໍ່ໄດ້ບອກນາບານສາມີຂອງນາງ.</w:t>
      </w:r>
      <w:r>
        <w:rPr>
          <w:vertAlign w:val="superscript"/>
        </w:rPr>
        <w:t>20</w:t>
      </w:r>
      <w:r>
        <w:t>ເມື່ອນາງໄດ້ຂີ່ລວາແລະໄດ້ລົງມາຕາມສັນພູເຂົາ, ດາວິດກັບພັກພວກຂອງລາວໄດ້ລົງມາທາງນາງ, ແລະນາງກໍໄດ້ພົບກັບພວກເຂົາ.</w:t>
      </w:r>
      <w:r>
        <w:rPr>
          <w:vertAlign w:val="superscript"/>
        </w:rPr>
        <w:t>21</w:t>
      </w:r>
      <w:r>
        <w:t>ບັດນີ້ດາວິດໄດ້ກ່າວວ່າ, "ໄຮ້ປະໂຫຍດເສຍແລ້ວທີ່ຂ້ອຍໄດ້ເຝົ້າທຸກສິ່ງທີ່ຊາຍຄົນນີ້ມີຢູ່ໃນຖິ່ນແຫ້ງແລ້ງກັນດານ, ດັ່ງນັ້ນບໍ່ມີສິ່ງໃດຂອງລາວໄດ້ຂາດຫາຍໄປເລີຍຈາກທຸກສິ່ງທີ່ເປັນຂອງລາວ, ແລະລາວຕອບແທນຄວາມດີຂອງຂ້ອຍດ້ວຍຄວາມຊົ່ວ.</w:t>
      </w:r>
      <w:r>
        <w:rPr>
          <w:vertAlign w:val="superscript"/>
        </w:rPr>
        <w:t>22</w:t>
      </w:r>
      <w:r>
        <w:t>ດາວິດໄດ້ເວົ້າວ່າ ຂໍພຣະເຈົ້າຊົງກະທຳການຢ່າງນັ້ນກັບຂ້ານ້ອຍເອງ, ແລະ ຂໍຊົງເພີ່ມໂທດນັ້ນດ້ວຍ, ຖ້າໃນມື້ອຶ່ນເຊົ້າ ຂ້ານນ້ອຍໄດ້ປ່ອຍໃຫ້ຊາຍພຽງຫນຶ່ງຄົນໃນຈຳນວນຄົນທັງຫມົດທີ່ເປັນຂອງລາວຍັງມີຊີວິດຢູ່."</w:t>
      </w:r>
      <w:r>
        <w:rPr>
          <w:vertAlign w:val="superscript"/>
        </w:rPr>
        <w:t>23</w:t>
      </w:r>
      <w:r>
        <w:t>ເມື່ອນາງອາບີກາເອນເຫັນດາວິດ, ນາງກໍຮີບລົງຈາກຫລັງລວາຂອງນາງ ແລະໄດ້ກົ້ມຫນ້າລົງຕໍ່ຫນ້າດາວິດ ແລະໄດ້ກົ້ມຫນ້າລົງເຖິງພື້ນຄຳນັບລາວ.</w:t>
      </w:r>
      <w:r>
        <w:rPr>
          <w:vertAlign w:val="superscript"/>
        </w:rPr>
        <w:t>24</w:t>
      </w:r>
      <w:r>
        <w:t>ນາງໄດ້ກົ້ມໂຕລົງທີ່ຕິນຂອງລາວ ແລະເວົ້າວ່າ, "ເຈົ້ານາຍຂອງຂ້ານ້ອຍ, ຂ້ານ້ອຍແຕ່ພຽງຜູ້ດຽວ, ທີ່ເປັນຜູ້ຜິດ. ຂໍຄວາມກະຣຸນາໃຫ້ຂ້າໃຊ້ຂອງທ່ານໄດ້ເວົ້າໃຫ້ທ່ານຟັງ, ແລະໂຜດຟັງຖ້ອຍຄຳຂອງຂ້າໃຊ້ຂອງທ່ານດ້ວຍ.</w:t>
      </w:r>
      <w:r>
        <w:rPr>
          <w:vertAlign w:val="superscript"/>
        </w:rPr>
        <w:t>25</w:t>
      </w:r>
      <w:r>
        <w:t>ຂໍເຈົ້ານາຍຂອງຂ້ານ້ອຍໂຜດຢ່າໄດ້ເອົາຄວາມກັບ, ນາບານ, ຜູ້ຊາຍໄຮ້ຄ່າຄົນນີ້ເລີຍ, ເພາະເຂົາເປັນຄືກັບຊື່ຂອງລາວ ຊື່ຂອງລາວຄືນາບານ, ແລະຄວາມໂງ່ຈ້າກໍໄດ້ຢູ່ກັບລາວ. ແຕ່ສ່ວນຂ້ານ້ອຍຂ້າໃຊ້ຂອງທ່ານບໍ່ໄດ້ເຫັນພວກຄົນຫນຸ່ມຂອງທ່ານຊຶ່ງທ່ານໃຊ້ໄປ.</w:t>
      </w:r>
      <w:r>
        <w:rPr>
          <w:vertAlign w:val="superscript"/>
        </w:rPr>
        <w:t>26</w:t>
      </w:r>
      <w:r>
        <w:t>ແລ້ວບັດນີ້, ເຈົ້ານາຍຂອງຂ້ານ້ອຍ, ພຣະຢາເວຊົງພຣະຊົນຢູ່ແນ່ສັນໃດ, ແລະທ່ານມີຊີວິດຢູ່ແນ່ສັນນັ້ນ, ເພາະພຣະຢາເວຊົງຢັບຢັ້ງທ່ານເສຍຈາກຄວາມຜິດທີ່ເຮັດໃຫ້ເລືອດຕົກ, ແລະຈາກການແກ້ແຄ້ນດ້ວຍມືຂອງທ່ານເອງ, ບັດນີ້ຂໍໃຫ້ພວກສັດຕຣູຂອງທ່ານ, ແລະພວກທີ່ຈະປອງຮ້າຍຕໍ່ເຈົ້ານາຍຂອງຂ້ານ້ອຍ, ເປັນເຫມືອນຢ່າງນາບານ.</w:t>
      </w:r>
      <w:r>
        <w:rPr>
          <w:vertAlign w:val="superscript"/>
        </w:rPr>
        <w:t>27</w:t>
      </w:r>
      <w:r>
        <w:t>ບັດນີ້ ຂໍໃຫ້ຂອງຂວັນນີ້ ຊຶ່ງຂ້າໃຊ້ຂອງທ່ານໄດ້ນຳມາໃຫ້ເຈົ້ານາຍຂອງຂ້ານ້ອຍ ຂໍມອບແກ່ພວກຄົນຫນຸ່ມຜູ້ຕິດຕາມເຈົ້ານາຍຂອງຂ້ານ້ອຍ.</w:t>
      </w:r>
      <w:r>
        <w:rPr>
          <w:vertAlign w:val="superscript"/>
        </w:rPr>
        <w:t>28</w:t>
      </w:r>
      <w:r>
        <w:t>ໂຜດຍົກໂທດຄວາມຜິດຂອງຂ້າໃຊ້ຂອງທ່ານເຖີດ, ເພາະພຣະຢາເວຈະຊົງເຮັດໃຫ້ເຈົ້ານາຍຂອງຂ້ານ້ອຍເປັນເຊື້ອສາຍທີ່ຮັ່ງມີຢ່າງແນ່ນອນ, ເພາະວ່າເຈົ້ານາຍຂອງຂ້ານ້ອຍກຳລັງໄດ້ຕໍ່ສູ້ໃນສົງຄາມຢູ່ຝ່າຍພຣະຢາເວ; ແລະຈະບໍ່ພົບຄວາມຊົ່ວໃນຕົວທ່ານຕະຫລອດຊີວິດຂອງທ່ານ.</w:t>
      </w:r>
      <w:r>
        <w:rPr>
          <w:vertAlign w:val="superscript"/>
        </w:rPr>
        <w:t>29</w:t>
      </w:r>
      <w:r>
        <w:t>ແມ່ນວ່າມີຄົນໄດ້ລຸກຂຶ້ນໄລ່ຕາມທ່ານຫມາຍເອົາຊີວິດຂອງທ່ານກໍຕາມ, ແຕ່ຊິວິດຂອງເຈົ້ານາຍຂອງຂ້ານ້ອຍຈະຜູກມັດຢູ່ກັບຄວາມສຳພັນໃນກຸ່ມຂອງການມີຊີວິດໂດຍພຣະຢາເວ ພຣະເຈົ້າຂອງທ່ານ; ແລະພຣະອົງຈະຊົງເອົາຊີວິດຂອງເຫລົ່າສັດຕຣູຂອງທ່ານອອກໄປ, ເຫມືອນດັ່ງ ເອົາກ້ອນຫີນອອກຈາກຖົງຍິງກະຖຸນ.</w:t>
      </w:r>
      <w:r>
        <w:rPr>
          <w:vertAlign w:val="superscript"/>
        </w:rPr>
        <w:t>30</w:t>
      </w:r>
      <w:r>
        <w:t>ພຣະຢາເວ ຈະຊົງເຮັດທຸກຢ່າງໃຫ້ສຳເລັດແກ່ເຈົ້ານາຍຂອງຂ້ານ້ອຍຕາມທີ່ພຣະອົງຊົງສັນຍາໄວ້ກັບທ່ານ, ແລະໄດ້ຊົງແຕ່ງຕັ້ງທ່ານເປັນຜູ້ນຳເຫນືອອິສະຣາເອນ.</w:t>
      </w:r>
      <w:r>
        <w:rPr>
          <w:vertAlign w:val="superscript"/>
        </w:rPr>
        <w:t>31</w:t>
      </w:r>
      <w:r>
        <w:t>ສິ່ງນີ້ຈະບໍ່ເປັນພາຣະໃຫ້ສະດຸດສຳລັບເຈົ້ານາຍຂອງຂ້ານ້ອຍ—ທີ່ທ່ານຈະເຮັດໃຫ້ເລືອດບໍຣິສຸດໄດ້ຫລັ່ງອອກມາ, ຫລືເພາະເຈົ້ານາຍຂອງຂ້ານ້ອຍໄດ້ພະຍາຍາມຊ່ວຍເຫລືອຕົນເອງໃຫ້ພົ້ນ. ເພາະວ່າ ເມື່ອພຣະຢາເວຊົງເຮັດສິ່ງດີແກ່ເຈົ້ານາຍຂອງຂ້ານ້ອຍແລ້ວ, ກໍຂໍຣະນຶກເຖິງຂ້າໃຊ້ຂອງທ່ານດ້ວຍ."</w:t>
      </w:r>
      <w:r>
        <w:rPr>
          <w:vertAlign w:val="superscript"/>
        </w:rPr>
        <w:t>32</w:t>
      </w:r>
      <w:r>
        <w:t>ດາວິດໄດ້ເວົ້າກັບນາງອາບີກາເອນວ່າ, "ຂໍພຣະຢາເວ, ພຣະເຈົ້າຂອງອິສະຣາເອນ, ຂໍສາທຸການແດ່ພຣະອົງ, ຜູ້ຊົງສົ່ງເຈົ້າໃຫ້ມາພົບກັບເຮົາໃນວັນນີ້.</w:t>
      </w:r>
      <w:r>
        <w:rPr>
          <w:vertAlign w:val="superscript"/>
        </w:rPr>
        <w:t>33</w:t>
      </w:r>
      <w:r>
        <w:t>ສະຕິປັນຍາຂອງເຈົ້າຈະໄດ້ຮັບພຣະພອນ ແລະໂຕເຈົ້າກໍໄດ້ຮັບພຣະພອນ, ເພາະວ່າເຈົ້າໄດ້ປ້ອງກັນເຮົາໃນວັນນີ້ໃຫ້ພົ້ນຈາກການເຮັດໃຫ້ເລືອດຕົກ ແລະຈາກການແກ້ແຄ້ນດ້ວຍມືຂອງເຮົາເອງ!</w:t>
      </w:r>
      <w:r>
        <w:rPr>
          <w:vertAlign w:val="superscript"/>
        </w:rPr>
        <w:t>34</w:t>
      </w:r>
      <w:r>
        <w:t>ເພາະໃນຄວາມຈິງແລ້ວ, ດັ່ງທີ່ພຣະຢາເວ, ພຣະເຈົ້າຂອງອິສະຣາເອນ, ຜູ້ຊົງພຣະຊົນຢູ່, ຄືຜູ້ໄດ້ຊົງລະງັບເຮົາເສຍຈາກການທຳຮ້າຍເຈົ້າ, ຖ້າເຈົ້າບໍ່ຮີບມາພົບເຮົາ, ຈະບໍ່ມີສິ່ງໃດເຫລືອແກ່ນາບານ ແມ່ນແຕ່ເດັກນ້ອຍຈັກຄົນໃນມື້ອຶ່ນເຊົ້າ."</w:t>
      </w:r>
      <w:r>
        <w:rPr>
          <w:vertAlign w:val="superscript"/>
        </w:rPr>
        <w:t>35</w:t>
      </w:r>
      <w:r>
        <w:t>ດັ່ງນັ້ນ ດາວິດກໍໄດ້ຮັບບັນດາສິ່ງທີ່ນາງນຳມາໃຫ້ລາວຈາກມືຂອງນາງເອງ; ລາວໄດ້ເວົ້າກັບນາງວ່າ, "ຈົ່ງກັບເມືອເຮືອນຂອງນາງດ້ວຍສັນຕິສຸດເຖີ້ນ; ເບິ່ງແມ໋, ເຮົາໄດ້ຟັງສຽງຂອງເຈົ້າແລ້ວ ແລະເຮົາໄດ້ຮັບເອົາຄຳຂໍຮ້ອງຂອງເຈົ້າແລ້ວ."</w:t>
      </w:r>
      <w:r>
        <w:rPr>
          <w:vertAlign w:val="superscript"/>
        </w:rPr>
        <w:t>36</w:t>
      </w:r>
      <w:r>
        <w:t>ອາບີກາເອນກໍໄດ້ກັບໄປຫານາບານ; ເບິ່ງແມ໋, ລາວກຳລັງຈັດງານລ້ຽງໃນເຮືອນຂອງລາວ, ເຫມືອນກັບວ່າງານລ້ຽງຂອງກະສັດ; ແລະຈິດໃຈຂອງນາບານກໍເບີກບານ, ເພາະວ່າລາວໄດ້ມືນເມົາຫລາຍ. ດັ່ງນັ້ນນາງຈຶ່ງບໍ່ໄດ້ບອກສິ່ງໃດໃຫ້ລາວຈົນເວລາຮຸ່ງເຊົ້າ.</w:t>
      </w:r>
      <w:r>
        <w:rPr>
          <w:vertAlign w:val="superscript"/>
        </w:rPr>
        <w:t>37</w:t>
      </w:r>
      <w:r>
        <w:t>ເມື່ອເຖິງເວລາເຊົ້າ, ເມື່ອເຫລົ້າອະງຸ່ນຊ່ວງຈາກນາບານໄປແລ້ວ, ພັນຣະຍາຂອງລາວກໍໄດ້ເລົ່າເລື່ອງເຫລົ່ານີ້ໃຫ້ລາວຟັງ; ຫົວໃຈຂອງລາວກໍຢຸດເຕັ້ນ, ແລະລາວກໍໄດ້ກາຍເປັນດັ່ງກ້ອນຫີນ.</w:t>
      </w:r>
      <w:r>
        <w:rPr>
          <w:vertAlign w:val="superscript"/>
        </w:rPr>
        <w:t>38</w:t>
      </w:r>
      <w:r>
        <w:t>ຕໍ່ມາລາວອີກປະມາສິບວັນ ພຣະຢາເວກໍໄດ້ຊົງປຣະຫານນາບານ ແລະລາວກໍຕາຍ.</w:t>
      </w:r>
      <w:r>
        <w:rPr>
          <w:vertAlign w:val="superscript"/>
        </w:rPr>
        <w:t>39</w:t>
      </w:r>
      <w:r>
        <w:t>ເມື່ອດາວິດໄດ້ຍິນວ່ານາບານສິ້ນຊີວິດແລ້ວ, ລາວຈຶ່ງໄດ້ເວົ້າວ່າ, "ສາທຸການແດ່ພຣະຢາເວ ຜູ້ຊົງແກ້ແຄ້ນການຢຽດຢໍ້າທີ່ຂ້ານ້ອຍໄດ້ຮັບຈາກມືຂອງນາບານ ແລະປ້ອງກັນຜູ້ຮັບໃຊ້ຂອງພຣະອົງຈາກຄວາມຊົ່ວ. ພຣະຢາເວຊົງຕອບແທນຄວາມຊົ່ວຂອງນາບານໃຫ້ຕົກໃສ່ເທິງຫົວຂອງລາວເອງ." ແລ້ວດາວິດກໍໄດ້ສົ່ງຄົນໄປແລະໄດ້ເວົ້າກັບອາບີກາເອນໃຫ້ມາເປັນພັນຣະຍາຂອງລາວ.</w:t>
      </w:r>
      <w:r>
        <w:rPr>
          <w:vertAlign w:val="superscript"/>
        </w:rPr>
        <w:t>40</w:t>
      </w:r>
      <w:r>
        <w:t>ເມື່ອຜູ້ຮັບໃຊ້ຂອງດາວິດມາເຖິງອາບີກາເອນທີ່ກາເມນ, ພວກເຂົາໄດ້ເວົ້າກັບນາງວ່າ, "ດາວິດໄດ້ສົ່ງພວກເຮົາມາຫາທ່ານເພື່ອນຳທ່ານໄປເປັນພັນຣະຍາຂອງລາວ."</w:t>
      </w:r>
      <w:r>
        <w:rPr>
          <w:vertAlign w:val="superscript"/>
        </w:rPr>
        <w:t>41</w:t>
      </w:r>
      <w:r>
        <w:t>ນາງກໍໄດ້ລຸກຂຶ້ນກົ້ມຫນ້າລົງເຖິງດິນ, ແລະກ່າວວ່າ, "ເບິ່ງແມ໋, ຂ້າໃຊ້ຂອງທ່ານເປັນທາດທີ່ຈະລ້າງຕິນໃຫ້ພວກຜູ້ຮັບໃຊ້ຂອງເຈົ້ານາຍຂອງຂ້ານ້ອຍ."</w:t>
      </w:r>
      <w:r>
        <w:rPr>
          <w:vertAlign w:val="superscript"/>
        </w:rPr>
        <w:t>42</w:t>
      </w:r>
      <w:r>
        <w:t>ອາບີກາເອນກໍຮີບ ແລະ ໄດ້ລຸກຂຶ້ນ, ແລະຂີ່ລວາໄປພ້ອມກັບສາວໃຊ້ຂອງນາງອີກຫ້າຄົນ; ແລະນາງກໍໄດ້ຕິດຕາມພວກຜູ້ສົ່ງຂ່າວຂອງດາວິດໄປ ແລະ ໄດ້ກາຍເປັນພັນຣະຍາຂອງລາວ.</w:t>
      </w:r>
      <w:r>
        <w:rPr>
          <w:vertAlign w:val="superscript"/>
        </w:rPr>
        <w:t>43</w:t>
      </w:r>
      <w:r>
        <w:t>ບັດນີ້ ດາວິດຍັງໄດ້ຮັບນາງອາຫິໂນອາມຊາວຢິດສະເຣເອນເປັນພັນຣະຍາດ້ວຍ; ທັງສອງກໍເປັນພັນຣະຍາຂອງລາວ.</w:t>
      </w:r>
      <w:r>
        <w:rPr>
          <w:vertAlign w:val="superscript"/>
        </w:rPr>
        <w:t>44</w:t>
      </w:r>
      <w:r>
        <w:t>ໂຊນໄດ້ຍົກມີຄາລູກສາວຂອງພະອົງ, ຊຶ່ງເປັນພັນຣະຍາຂອງດາວິດ, ໃຫ້ແກ່ປັດຕີລູກຊາຍຂອງລາອິດຊາວກາລິມດ້ວຍ.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ຊາວຊິບມາຫາໂຊນທີ່ເມືອງກີເບອາ ແລະ ໄດ້ກ່າວວ່າ, "ດາວິດຫລົບລີ້ຢູ່ເທິງເນີນພູເຂົາຮາຄີລາ, ຊຶ່ງຢູ່ດ້ານຫນ້າຂອງເຢຊີໂມນບໍ່ແມ່ນຫລື?"</w:t>
      </w:r>
      <w:r>
        <w:rPr>
          <w:vertAlign w:val="superscript"/>
        </w:rPr>
        <w:t>2</w:t>
      </w:r>
      <w:r>
        <w:t>ແລ້ວໂຊນຈຶ່ງໄດ້ລຸກຂຶ້ນ ແລະ ໄດ້ລົງໄປທີ່ຖິ່ນແຫ້ງແລ້ງກັນດານຊິບ, ພ້ອມກັບຜູ້ຊາຍອິດສະຣາເອນທີ່ໄດ້ຮັບການຄັດເລືອກແລ້ວສາມພັນຄົນ, ເພື່ອຄົ້ນຫາດາວິດໃນຖິ່ນແຫ້ງແລ້ງກັນດານຊິບ.</w:t>
      </w:r>
      <w:r>
        <w:rPr>
          <w:vertAlign w:val="superscript"/>
        </w:rPr>
        <w:t>3</w:t>
      </w:r>
      <w:r>
        <w:t>ໂຊນໄດ້ຕັ້ງຄ້າຍຢູ່ທີ່ເນີນພູຮາຄີລາ, ຊຶ່ງຢູ່ທາງດ້ານຫນ້າຂອງເຢຊີໂມນ. ແຕ່ດາວິດຍັງຄົງຢູ່ໃນຖິ່ນແຫ້ງແລ້ງກັນດານ, ແລະ ລາວໄດ້ເຫັນວ່າໂຊນກຳລັງມາຕາມຫາລາວໃນຖິ່ນແຫ້ງແລ້ງກັນດານ.</w:t>
      </w:r>
      <w:r>
        <w:rPr>
          <w:vertAlign w:val="superscript"/>
        </w:rPr>
        <w:t>4</w:t>
      </w:r>
      <w:r>
        <w:t>ດັ່ງນັ້ນ ດາວິດກໍໄດ້ສົ່ງພວກຜູ້ສອດແນມອອກໄປ ແລະຈຶ່ງໄດ້ຮູ້ວ່າໂຊນມາແນ່ນອນ.</w:t>
      </w:r>
      <w:r>
        <w:rPr>
          <w:vertAlign w:val="superscript"/>
        </w:rPr>
        <w:t>5</w:t>
      </w:r>
      <w:r>
        <w:t>ແລ້ວດາວິດກໍໄດ້ລຸກຂຶ້ນ ແລະ ໄດ້ມາຍັງທີ່ຊຶ່ງໂຊນໄດ້ຕັ້ງຄ້າຍນັ້ນ; ລາວກໍໄດ້ເຫັນບ່ອນທີ່ໂຊນນອນພ້ອມກັບອັບເນລູກຊາຍຂອງເນີ, ແມ່ທັບຂອງກອງທັບຂອງພະອົງ; ໂຊນໄດ້ນອນຢູ່ກາງເຂດຄ້າຍພັກ, ແລະພວກທະຫານກໍໄດ້ຕັ້ງຄ້າຍອ້ອມຮອບພະອົງ, ທຸກຄົນຫລັບກັນຫມົດ.</w:t>
      </w:r>
      <w:r>
        <w:rPr>
          <w:vertAlign w:val="superscript"/>
        </w:rPr>
        <w:t>6</w:t>
      </w:r>
      <w:r>
        <w:t>ແລ້ວດາວິດກໍໄດ້ເວົ້າກັບອາຫິເມເລັກຄົນຮິດຕີ, ແລະກັບອາບີໄຊລູກຊາຍຂອງນາງເສຣູຢາ, ນ້ອງຊາຍຂອງໂຢອາບວ່າ, "ໃຜຈະລົງໄປໃນຄ້າຍຂອງໂຊນກັບເຮົາແດ່?" ອາບີໄຊໄດ້ຕອບວ່າ, "ຂ້າພະເຈົ້າເອງ! ຂ້ານ້ອຍຈະລົງໄປກັບທ່ານ."</w:t>
      </w:r>
      <w:r>
        <w:rPr>
          <w:vertAlign w:val="superscript"/>
        </w:rPr>
        <w:t>7</w:t>
      </w:r>
      <w:r>
        <w:t>ດັ່ງນັ້ນ ດາວິດແລະ ອາບີໄຊ ຈຶ່ງໄດ້ລົງໄປທີ່ກອງທັບນັ້ນໃນເວລາກາງຄືນ. ໂຊນໄດ້ນອນຫລັບຢູ່ກາງຄ້າຍ ມີຫອກປັກຢູ່ພື້ນດິນທີ່ເທິງຫົວຂອງພະອົງ. ອັບເນກັບພວກທະຫານກໍໄດ້ນອນອ້ອມຂ້າງພະອົງຢູ່.</w:t>
      </w:r>
      <w:r>
        <w:rPr>
          <w:vertAlign w:val="superscript"/>
        </w:rPr>
        <w:t>8</w:t>
      </w:r>
      <w:r>
        <w:t>ແລ້ວອາບີໄຊໄດ້ເວົ້າກັບດາວິດວ່າ, "ໃນວັນນີ້ ພຣະເຈົ້າໄດ້ມອບສັດຕູຂອງທ່ານໃນມືຂອງທ່ານແລ້ວ. ບັດນີ້ ຂໍໃຫ້ຂ້ານ້ອຍແທງລາວດ້ວຍຫອກໃຫ້ຕິດດິນຄັ້ງດຽວກໍພໍ. ຂ້ານ້ອຍບໍ່ຕ້ອງແທງລາວຄັ້ງທີ່ສອງດອກ."</w:t>
      </w:r>
      <w:r>
        <w:rPr>
          <w:vertAlign w:val="superscript"/>
        </w:rPr>
        <w:t>9</w:t>
      </w:r>
      <w:r>
        <w:t>ດາວິດບອກອາບີໄຊວ່າ, "ຂໍຢ່າທຳລາຍພະອົງເລີຍ; ເພາະໃຜຈະຢຽດມືອອກຕໍ່ສູ້ ຜູ້ຊຶ່ງພຣະຢາເວຊົງເຈີມໄວ້ ແລະ ຈະບໍ່ມີຄວາມຜິດຫລື?"</w:t>
      </w:r>
      <w:r>
        <w:rPr>
          <w:vertAlign w:val="superscript"/>
        </w:rPr>
        <w:t>10</w:t>
      </w:r>
      <w:r>
        <w:t>ດາວິດໄດ້ເວົ້າວ່າ, "ພຣະຢາເວຊົງພຣະຊົນຢູ່ແນ່ສັນໃດ, ພຣະຢາເວຈະຂ້າພະອົງເອງ, ຫລືຈະເຖິງວັນກຳຫນົດທີ່ພະອົງຕາຍ, ຫລືພະອົງຈະຕໍ່ສູ້ໃນສົງຄາມແລະຖຶກຂ້າ.</w:t>
      </w:r>
      <w:r>
        <w:rPr>
          <w:vertAlign w:val="superscript"/>
        </w:rPr>
        <w:t>11</w:t>
      </w:r>
      <w:r>
        <w:t>ຂໍພຣະຢາເວຊົງຫ້າມປາມຂ້າພະເຈົ້າບໍ່ໃຫ້ຢຽດມືອອກຕໍ່ສູ້ຜູ້ທີ່ພຣະຢາເວຊົງເຈິມໄວ້; ແຕ່ບັດນີ້, ຈົ່ງເອົາຫອກທີ່ຢູ່ເທິງຫົວຂອງພະອົງ ແລະ ໄຫນໍ້າ, ແລະໃຫ້ເຮົາໄປກັນເຖີດ."</w:t>
      </w:r>
      <w:r>
        <w:rPr>
          <w:vertAlign w:val="superscript"/>
        </w:rPr>
        <w:t>12</w:t>
      </w:r>
      <w:r>
        <w:t>ດັ່ງນັ້ນ ດາວິດຈຶ່ງໄດ້ເອົາຫອກ ແລະ ໄຫນໍ້າຈາກເທິ່ງຫົວຂອງໂຊນ, ແລະພວກເຂົາກໍອອກໄປ. ບໍ່ມີຜູ້ໃດໄດ້ຮູ້ໄດ້ເຫັນພວກເຂົາ, ຫລືບໍ່ມີຜູ້ໃດຕື່ນເພາະທຸກຄົນໄດ້ນອນຫລັບຫມົດ, ເພາະພຣະຢາເວໄດ້ເຮັດໃຫ້ພວກເຂົານອນຫລັບສະຫນິດ.</w:t>
      </w:r>
      <w:r>
        <w:rPr>
          <w:vertAlign w:val="superscript"/>
        </w:rPr>
        <w:t>13</w:t>
      </w:r>
      <w:r>
        <w:t>ແລ້ວດາວິດກໍໄດ້ຂ້າມໄປອີກຟາກຫນຶ່ງໄປ ແລະຢືນຢູ່ເທິງຍອດພູເຂົາໄກອອກໄປ; ບ່ອນທີ່ມີໄລຍະໄກລະຫວ່າງພວກເຂົາທັງສອງຝ່າຍ.</w:t>
      </w:r>
      <w:r>
        <w:rPr>
          <w:vertAlign w:val="superscript"/>
        </w:rPr>
        <w:t>14</w:t>
      </w:r>
      <w:r>
        <w:t>ດາວິດກໍໄດ້ຮ້ອງສຽງດັງໃສ່ພວກທະຫານແລະອັບເນລູກຊາຍຂອງເນີວ່າ; ລາວກ່າວວ່າ,"ອັບເນ, ເຈົ້າບໍ່ຕອບຫລື?" ແລ້ວອັບເນຕອບວ່າ,"ເຈົ້າເປັນໃຜມາຮ້ອງສຽງດັງຫາກະສັດຫລື?"</w:t>
      </w:r>
      <w:r>
        <w:rPr>
          <w:vertAlign w:val="superscript"/>
        </w:rPr>
        <w:t>15</w:t>
      </w:r>
      <w:r>
        <w:t>ດາວິດໄດ້ຕອບອັບເນວ່າ, "ເຈົ້າບໍ່ແມ່ນຜູ້ຊາຍທີ່ກ້າຫານດອກຫລື? ໃນອິດສະຣາເອນມີໃຜສະເຫມີເຫນືອນເຈົ້າເເດ່? ເປັນຫຍັງເຈົ້າບໍ່ເຝົ້າກະສັດ ເຈົ້ານາຍຂອງເຈົ້າໄວ້? ເພາະໄດ້ມີຄົນຫນຶ່ງໄດ້ເຂົ້າໄປຈະປະຫານເຈົ້ານາຍຂອງເຈົ້າ.</w:t>
      </w:r>
      <w:r>
        <w:rPr>
          <w:vertAlign w:val="superscript"/>
        </w:rPr>
        <w:t>16</w:t>
      </w:r>
      <w:r>
        <w:t>ສິ່ງທີ່ເຈົ້າໄດ້ເຮັດນີ້ບໍ່ດີ. ພຣະຢາເວຊົງພຣະຊົນຢູ່ແນ່ສັນໃດ, ພວກເຈົ້າຄວນຕາຍເພາະພວກເຈົ້າບໍ່ໄດ້ເຝົ້າລະວັງເຈົ້ານາຍຂອງພວກເຈົ້າ, ຜູ້ຊຶ່ງພຣະຢາເວໄດ້ຊົງເຈິມໄວ້. ບັດນີ້ ເບິ່ງແມ໋ ຫອກຂອງກະສັດຢູ່ບ່ອນໃດ ແລະໄຫນໍ້າບ່ອນເທິງຫົວຂອງພະອົງນັ້ນຢູ່ບ່ອນໃດ!"</w:t>
      </w:r>
      <w:r>
        <w:rPr>
          <w:vertAlign w:val="superscript"/>
        </w:rPr>
        <w:t>17</w:t>
      </w:r>
      <w:r>
        <w:t>ໂຊນຈື່ສຽງຂອງດາວິດໄດ້ ຈຶ່ງໄດ້ສົ່ງສຽງ ແລະກ່າວວ່າ, "ດາວິດລູກຊາຍຂອງເຮົາບໍ, ນີ້ເປັນສຽງຂອງເຈົ້າຫລື?" ດາວິດກ່າວວ່າ, "ຂ້າແດ່ກະສັດ, ເຈົ້ານາຍຂອງຂ້ານ້ອຍ, ເປັນສຽງຂອງຂ້ານ້ອຍເອງ."</w:t>
      </w:r>
      <w:r>
        <w:rPr>
          <w:vertAlign w:val="superscript"/>
        </w:rPr>
        <w:t>18</w:t>
      </w:r>
      <w:r>
        <w:t>ລາວໄດ້ເວົ້າວ່າ, "ເປັນຫຍັງເຈົ້ານາຍຂອງຂ້ານ້ອຍ ຈຶ່ງໄດ້ໄລ່ຕາມຜູ້ຮັບໃຊ້ຂອງພະອົງ? ຂ້ານ້ອຍໄດ້ເຮັດຫຍັງຜິດ? ມືຂອງຂ້ານ້ອຍໄດ້ເຮັດຊົ່ວອັນໃດແດ່?</w:t>
      </w:r>
      <w:r>
        <w:rPr>
          <w:vertAlign w:val="superscript"/>
        </w:rPr>
        <w:t>19</w:t>
      </w:r>
      <w:r>
        <w:t>ບັດນີ້, ຂ້ານ້ອຍຂໍເຈົ້ານາຍຂອງຂ້ານ້ອຍ, ໄດ້ຟັງຖ້ອຍຄຳຂອງຜູ້ຮັບໃຊ້ຂອງພະອົງ. ຖ້າພຣະຢາເວໄດ້ປຸກປັ່ນພະອົງໃຫ້ຕໍ່ສູ້ຂ້ານ້ອຍ, ຂໍໃຫ້ພຣະອົງຮັບເຄື່ອງຖວາຍບູຊາ; ຖ້າເປັນມະນຸດທີ່ໄດ້ຍົວະ, ກໍຂໍໃຫ້ພວກເຂົາເປັນທີ່ສາບແຊ່ງຕໍ່ຫນ້າພຣະຢາເວ, ເພາະພວກເຂົາໄດ້ຂັບໄລ່ຂ້ານ້ອຍອອກໄປໃນວັນນີ້, ຈາກສ່ວນແບ່ງໃນມໍລະດົກຂອງພຣະຢາເວໄດ້ກ່າວໄວ້; ພວກເຂົາໄດ້ກ່າວກັບຂ້ານ້ອຍວ່າ, 'ຈົ່ງໄປຮັບໃຊ້ພວກພະອຶ່ນໆ.'</w:t>
      </w:r>
      <w:r>
        <w:rPr>
          <w:vertAlign w:val="superscript"/>
        </w:rPr>
        <w:t>20</w:t>
      </w:r>
      <w:r>
        <w:t>ບັດນີ້, ຂໍຢ່າໃຫ້ເລືອດຂອງຂ້ານ້ອຍຕົກເຖິງດິນໄກຈາກພຣະພັກຂອງພຣະຢາເວ; ເພາະກະສັດແຫ່ງອິດສະຣາເອນໄດ້ມາເພື່ອຄົ້ນຫາຫມັດໂຕດຽວ ດັ່ງຜູ້ໄລ່ຕາມນົກກະທາຢູ່ເທິງພູເຂົາທັງຫລາຍ."</w:t>
      </w:r>
      <w:r>
        <w:rPr>
          <w:vertAlign w:val="superscript"/>
        </w:rPr>
        <w:t>21</w:t>
      </w:r>
      <w:r>
        <w:t>ແລ້ວໂຊນໄດ້ກ່າວວ່າ, "ເຮົາໄດ້ເຮັດຜິດບາບແລ້ວ. ດາວິດ, ລູກຊາຍຂອງພໍ່ເອີຍ; ເຮົາຈະບໍ່ທຳຮ້າຍເຈົ້າອີກຕໍ່ໄປ, ເພາະໃນວັນນີ້ຊີວິດຂອງເຮົາກໍປະເສີດໃນສາຍຕາຂອງເຈົ້າ. ເບິ່ງແມ໋, ເຮົາສະແດງໂຕເປັນຄົນໂງ່ຈ້າ ແລະ ໄດ້ເຮັດຜິດໃຫຍ່ຫລວງ."</w:t>
      </w:r>
      <w:r>
        <w:rPr>
          <w:vertAlign w:val="superscript"/>
        </w:rPr>
        <w:t>22</w:t>
      </w:r>
      <w:r>
        <w:t>ດາວິດໄດ້ຕອບແລະກ່າວວ່າ, "ຂ້າແດ່ກະສັດ! ເບິ່ງແມ໋, ຫອກຂອງພະອົງກໍຢູ່ທີ່ນີ້, ຂໍຊົງໃຫ້ຄົນຫນຸ່ມຄົນຫນຶ່ງຂ້າມມາຮັບໄປ ແລະ ນຳໄປຄືນໃຫ້ພະອົງສາ.</w:t>
      </w:r>
      <w:r>
        <w:rPr>
          <w:vertAlign w:val="superscript"/>
        </w:rPr>
        <w:t>23</w:t>
      </w:r>
      <w:r>
        <w:t>ພຣະຢາເວໄດ້ຕອບແທນແກ່ທຸກຄົນຕາມຄວາມຊອບທຳ ແລະ ຄວາມສັດຊື່ຂອງເຂົາ; ເພາະໃນວັນນີ້ ພຣະຢາເວໄດ້ມອບພະອົງໄວ້ໃນມືຂອງຂ້ານ້ອຍ, ແຕ່ຂ້ານ້ອຍບໍ່ປາຖະຫນາຈະຢຽດມືອອກຕໍ່ສູ້ຜູ້ທີ່ພຣະຢາເວຊົງເຈີມໄວ້.</w:t>
      </w:r>
      <w:r>
        <w:rPr>
          <w:vertAlign w:val="superscript"/>
        </w:rPr>
        <w:t>24</w:t>
      </w:r>
      <w:r>
        <w:t>ເບິ່ງແມ໋, ໃນສາຍຕາຍຂອງຂ້ານ້ອຍ ຊີວິດຂອງພະອົງມີຄ່າສັນໃດໃນວັນນີ້, ຂໍໃຫ້ຊີວິດຂອງຂ້ານ້ອຍມີຄ່າໃນສາຍຕາຂອງພຣະຢາເວສັນນັ້ນ, ແລະຂໍພຣະອົງຊ່ວຍກູ້ຊີວິດຂອງຂ້ານ້ອຍໃຫ້ພົ້ນຈາກຄວາມຍາກລຳບາກທັງຫມົດດ້ວຍ."</w:t>
      </w:r>
      <w:r>
        <w:rPr>
          <w:vertAlign w:val="superscript"/>
        </w:rPr>
        <w:t>25</w:t>
      </w:r>
      <w:r>
        <w:t>ແລ້ວໂຊນຈຶ່ງໄດ້ກ່າວກັບດາວິດວ່າ, "ດາວິດລູກຊາຍຂອງພໍ່ເອີຍ! ຂໍໃຫ້ເຈົ້າໄດ້ຮັບພອນເທີ້ນ, ເຈົ້າຈະໄດ້ເຮັດສິ່ງຍິ່ງໃຫຍ່ຕ່າງໆຢ່າງແນ່ນອນ ແລະ ຈະໄດ້ຮັບຄວາມສຳເລັດຢ່າງແນ່ນອນ." ດາວິດຈຶ່ງໄດ້ໄປຕາມທາງຂອງລາວ, ແລະໂຊນກໍກັບສູ່ພະຣາຊະວັງຂອງພະອົງ.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ດາວິດໄດ້ສຳນຶກໃນໃຈຂອງລາວວ່າ, "ຂ້ານ້ອຍຄົງຈະຕ້ອງຕາຍດ້ວຍມືຂອງໂຊນຈັກວັນຫນຶ່ງ; ບໍ່ມີສິ່ງໃດດີກວ່າທີ່ຂ້ານ້ອຍຈະຫນີໄປຢູ່ໃນດິນແດນຂອງຄົນຟີລິດສະຕິນ; ໂຊນກໍຈະຢຸດໃນການຕາມຫາຂ້ານ້ອຍໃນເຂດແດນຂອງອິດສະຣາເອນ; ວິທີນີ້ແຫລະທີ່ຂ້ານ້ອຍຈະຫລົບຫນີຈາກມືຂອງພະອົງໄດ້."</w:t>
      </w:r>
      <w:r>
        <w:rPr>
          <w:vertAlign w:val="superscript"/>
        </w:rPr>
        <w:t>2</w:t>
      </w:r>
      <w:r>
        <w:t>ດາວິດໄດ້ລຸກຂຶ້ນແລະໄດ້ຂ້າມໄປ, ລາວແລະພວກພັກທີ່ຢູ່ກັບລາວທັງຫົກຮ້ອຍຄົນ, ໄດ້ໄປຫາອາກີເຊລູກຊາຍຂອງມາໂອດ, ກະສັດແຫ່ງເມືອງກາດ.</w:t>
      </w:r>
      <w:r>
        <w:rPr>
          <w:vertAlign w:val="superscript"/>
        </w:rPr>
        <w:t>3</w:t>
      </w:r>
      <w:r>
        <w:t>ດາວິດກໍໄດ້ອາໄສຢູ່ກັບອາກີເຊທີ່ເມືອງກາດ, ທັງລາວແລະຄົນຂອງລາວ, ແລະຄອບຄົວຂອງແຕ່ລະຄົນ, ແລະດາວິດພ້ອມກັບພັນລະຍາສອງຄົນຂອງລາວ, ຄືອາຫິໂນອາມຄົນຢິດສະຣາເອນ, ແລະອາບີກາເອນຄົນກາເມນ, ພັນລະຍາຂອງນາບານ.</w:t>
      </w:r>
      <w:r>
        <w:rPr>
          <w:vertAlign w:val="superscript"/>
        </w:rPr>
        <w:t>4</w:t>
      </w:r>
      <w:r>
        <w:t>ມີຄົນໄດ້ໄປບອກໂຊນວ່າ ດາວິດໄດ້ຫນີໄປທີ່ເມືອງກາດແລ້ວ, ດັ່ງນັ້ນພະອົງກໍບໍ່ໄດ້ຊອກຫາລາວອີກຕໍ່ໄປ.</w:t>
      </w:r>
      <w:r>
        <w:rPr>
          <w:vertAlign w:val="superscript"/>
        </w:rPr>
        <w:t>5</w:t>
      </w:r>
      <w:r>
        <w:t>ດາວິດຈຶ່ງໄດ້ເວົ້າກັບອາກີເຊວ່າ, "ຖ້າຂ້ານ້ອຍເປັນທີ່ພໍໃຈໃນສາຍຕາຂອງພະອົງແລ້ວ, ຂໍຊົງໃຫ້ພວກເຂົາມອບສະຖານທີ່ແຫ່ງຫນຶ່ງໃນເມືອງທັງຫລາຍຂອງພະອົງໃຫ້ແກ່ຂ້ານ້ອຍ, ເພື່ອພວກຂ້ານ້ອຍຈະໄດ້ອາໄສຢູ່ນັ້ນ; ເພາະວ່າບໍ່ມີເຫດຜົນທີ່ຜູ້ຮັບໃຊ້ຂອງພະອົງຈະຕ້ອງຢູ່ໃນເມືອງຮ່ວມກັບພະອົງ?"</w:t>
      </w:r>
      <w:r>
        <w:rPr>
          <w:vertAlign w:val="superscript"/>
        </w:rPr>
        <w:t>6</w:t>
      </w:r>
      <w:r>
        <w:t>ດັ່ງນັ້ນອາກີເຊກໍໄດ້ມອບສີລາກໃຫ້ລາວໃນວັນນັ້ນເອງ; ນັ້ນເປັນເຫດຜົນວ່າ ເປັນຫຍັງສີລາກຈຶ່ງເປັນຂອງບັນດາກະສັດແຫ່ງຢູດາຈົນເຖິງທຸກວັນນີ້.</w:t>
      </w:r>
      <w:r>
        <w:rPr>
          <w:vertAlign w:val="superscript"/>
        </w:rPr>
        <w:t>7</w:t>
      </w:r>
      <w:r>
        <w:t>ໄລຍະເວລາທີ່ດາວິດເຂົ້າໄປຢູ່ໃນດິນແດນຟີລິດສະຕິນນັ້ນ ເປັນເວລາຫນຶ່ງປີ ແລະ ອີກສີ່ເດືອນເຕັມ.</w:t>
      </w:r>
      <w:r>
        <w:rPr>
          <w:vertAlign w:val="superscript"/>
        </w:rPr>
        <w:t>8</w:t>
      </w:r>
      <w:r>
        <w:t>ດາວິດ ແລະ ຄົນຂອງລາວກໍໄດ້ໄປໂຈມຕີຄົນເກຊູ, ຄົນເກເຊີ, ແລະຄົນອາມາເລກ; ເພາະຊົນຊາດເຫລົ່ານີ້ໄດ້ອາໄສຢູ່ໃນດິນແດນນັ້ນ, ໄກໄປຈົນເຖິງເມືອງຊູເຖິງແຜ່ນດິນເອຢິບ, ພວກເຂົາໄດ້ອາໄສຢູ່ໃນດິນແດນນັ້ນມາຕັ້ງແຕ່ບູຮານແລ້ວ.</w:t>
      </w:r>
      <w:r>
        <w:rPr>
          <w:vertAlign w:val="superscript"/>
        </w:rPr>
        <w:t>9</w:t>
      </w:r>
      <w:r>
        <w:t>ດາວິດກໍໄດ້ໂຈມຕີແຜ່ນດິນ ແລະບໍ່ໄດ້ໄວ້ຊີວິດຜູ້ຊາຍຫລືຜູ້ຍິງຈັກຄົນເລີຍ; ລາວໄດ້ຍຶດເອົາຝູງແກະ, ຝູງງົວ, ຝູງລາ, ຝູງອຸດ, ແລະ ເສື້ອຜ້າ; ລາວໄດ້ກັບແລະມາຫາອາກີເຊອີກຄັ້ງ.</w:t>
      </w:r>
      <w:r>
        <w:rPr>
          <w:vertAlign w:val="superscript"/>
        </w:rPr>
        <w:t>10</w:t>
      </w:r>
      <w:r>
        <w:t>ອາກີເຊມັກຖາມວ່າ, "ວັນນີ້ ພວກເຈົ້າໄປໂຈມຕີບ່ອນໃດມາ?" ດາວິດກໍຕອບວ່າ, "ໄປໂຈມຕີທາງຕອນໃຕ້ຂອງຢູດາ," ຫລື "ໄປໂຈມຕີທາງຕອນໃຕ້ຂອງຕະກຸນເຢຣາເມເອນ," ຫລື "ໄປໂຈມຕີທາງຕອນໃຕ້ຂອງຄົນເຄໄນ."</w:t>
      </w:r>
      <w:r>
        <w:rPr>
          <w:vertAlign w:val="superscript"/>
        </w:rPr>
        <w:t>11</w:t>
      </w:r>
      <w:r>
        <w:t>ດາວິດບໍ່ໄດ້ນຳຊີວິດຜູ້ຊາຍຫລືຜູ້ຍິງຄົນໃດເລີຍມາທີ່ເມືອງກາດເລີຍ, ກ່າວວ່າ, "ດັ່ງນັ້ນແຫລະ ພວກເຂົາຈະບໍ່ສາມາດບອກເລື່ອງຂອງພວກເຮົາວ່າ, 'ດາວິດໄດ້ເຮັດເຊັ່ນນັ້ນແລະເຊັ່ນນີ້.'" ນີ້ເປັນສິ່ງທີ່ລາວໄດ້ເຮັດທັງຫມົດ ໃນຂະນະທີ່ລາວໄດ້ອາໄສຢູ່ໃນດິນແດນຄົນຟີລິດສະຕິນ.</w:t>
      </w:r>
      <w:r>
        <w:rPr>
          <w:vertAlign w:val="superscript"/>
        </w:rPr>
        <w:t>12</w:t>
      </w:r>
      <w:r>
        <w:t>ອາກີເຊກໍໄດ້ໄວ້ວາງໃຈດາວິດ, ກ່າວວ່າ, "ລາວໄດ້ເຮັດໃຫ້ປະຊາຊົນອິດສະຣາເອນຂອງລາວກຽດຊັງລາວແທ້ໆ; ເພາະສະນັ້ນ ລາວຈຶ່ງເປັນຜູ້ຮັບໃຊ້ຂອງຂ້ອຍຕະຫລອດໄປ."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ສິ່ງນີ້ໄດ້ເກີດຂຶ້ນໃນວັນເຫລົ່ານັ້ນຄືຄົນຟີລິດສະຕິນໄດ້ເຕົ້າໂຮມກອງທັບຂອງພວກເຂົາ ເພື່ອເຮັດສົງຄາມສູ້ຮົບກັບອິດສະຣາເອນ. ອາກີເຊໄດ້ເວົ້າກັບດາວິດວ່າ, "ຈົ່ງຮູ້ແນ່ວ່າ ເຈົ້າຈະອອກໄປກັບເຮົາໃນກອງທັບ, ທັງເຈົ້າແລະຄົນຂອງເຈົ້າດ້ວຍ."</w:t>
      </w:r>
      <w:r>
        <w:rPr>
          <w:vertAlign w:val="superscript"/>
        </w:rPr>
        <w:t>2</w:t>
      </w:r>
      <w:r>
        <w:t>ດາວິດໄດ້ເວົ້າກັບອາກີເຊວ່າ, "ສຸດແລ້ວແຕ່ຈະເຫັນຄວນ ພະອົງຊົງຮູ້ວ່າ ຜູ້ຮັບໃຊ້ຂອງພະອົງເຮັດອັນໃດໄດ້ແດ່." ອາກີເຊໄດ້ເວົ້າກັບດາວິດວ່າ, "ດັ່ງນັ້ນ ເຮົາຈະຕັ້ງເຈົ້າໃຫ້ເປັນທະຫານອາລັກຂາຂອງເຮົາຢ່າງຖາວອນ."</w:t>
      </w:r>
      <w:r>
        <w:rPr>
          <w:vertAlign w:val="superscript"/>
        </w:rPr>
        <w:t>3</w:t>
      </w:r>
      <w:r>
        <w:t>ບັດນີ້ ຊາມູເອນໄດ້ຕາຍແລ້ວ, ແລະອິດສະຣາເອນທັງປວງກໍໄດ້ໄວ້ທຸກໃຫ້ກັບລາວ ແລະ ໄດ້ຝັງສົບລາວໄວ້ທີ່ເມືອງຣາມາ, ຊຶ່ງເປັນບ້ານເກີດຂອງລາວເອງ. ໂຊນກໍໄດ້ກຳຈັດພວກຄົນທີ່ສຶ່ສານກັບຄົນຕາຍ ຫລືພວກວິນຍານເສຍຈາກແຜ່ນດິນ.</w:t>
      </w:r>
      <w:r>
        <w:rPr>
          <w:vertAlign w:val="superscript"/>
        </w:rPr>
        <w:t>4</w:t>
      </w:r>
      <w:r>
        <w:t>ແລ້ວຄົນຟີລິດສະຕິນກໍໄດ້ຊຸມນຸມກັນ ແລະໄດ້ມາຕັ້ງຄ້າຍຢູ່ທີ່ຊູແນມ, ແລະໂຊນໄດ້ຮວບຮວມອິດສະຣາເອນທັງຫມົດ, ແລະພວກເຂົາໄດ້ຕັ້ງຄ້າຍຢູ່ທີ່ກີໂບອາ.</w:t>
      </w:r>
      <w:r>
        <w:rPr>
          <w:vertAlign w:val="superscript"/>
        </w:rPr>
        <w:t>5</w:t>
      </w:r>
      <w:r>
        <w:t>ເມື່ອໂຊນໄດ້ເຫັນກອງທັບຂອງຄົນຟີລິດສະຕິນ, ພະອົງກໍຢ້ານກົວ, ແລະໃຈຂອງພະອົງກໍສັ່ນສະທ້ານຢ້ານກົວຫລາຍ.</w:t>
      </w:r>
      <w:r>
        <w:rPr>
          <w:vertAlign w:val="superscript"/>
        </w:rPr>
        <w:t>6</w:t>
      </w:r>
      <w:r>
        <w:t>ໂຊນໄດ້ອະທິຖານຕໍ່ພຣະຢາເວ ເພື່ອຂໍຄວາມຊ່ວຍເຫລືອ, ແຕ່ພຣະຢາເວບໍ່ໄດ້ຕອບພະອົງ—ບໍ່ວ່າ ດ້ວຍຄວາມຝັນ, ຫລືດ້ວຍອຸຣິມ, ຫລືໂດຍທາງພວກຜູ້ປະກາດພຣະທຳ.</w:t>
      </w:r>
      <w:r>
        <w:rPr>
          <w:vertAlign w:val="superscript"/>
        </w:rPr>
        <w:t>7</w:t>
      </w:r>
      <w:r>
        <w:t>ແລ້ວໂຊນຈຶ່ງໄດ້ສັ່ງພວກຜູ້ຮັບໃຊ້ຂອງພະອົງວ່າ, "ຈົ່ງໄປຄົ້ນຫາຍິງຄົນຜູ້ທີ່ສາມາດເວົ້າກັບຄົນຕາຍໄດ້, ເພື່ອວ່າເຮົາຈະໄດ້ໄປຫານາງ ແລະຂໍຄຳແນະນຳຈາກນາງ." ຜູ້ຮັບໃຊ້ທັງຫລາຍຂອງພະອົງກໍໄດ້ເວົ້າວ່າ, "ເບິ່ງແມ໋, ມີຜູ້ຍິງຄົນຫນຶ່ງຢູ່ໃນເຮືອນເອນໂດນ ຜູ້ທີ່ປະກາດໂຕວ່າ ສາມາດເວົ້າກັບຄົນຕາຍໄດ້."</w:t>
      </w:r>
      <w:r>
        <w:rPr>
          <w:vertAlign w:val="superscript"/>
        </w:rPr>
        <w:t>8</w:t>
      </w:r>
      <w:r>
        <w:t>ໂຊນຈຶ່ງໄດ້ປອມຕົວ, ໄດ້ນຸ່ງເຄື່ອງທຳມະດາ, ແລະໄດ້ອອກໄປ, ທັງພະອົງກັບຜູ້ຊາຍສອງຄົນ; ພວກເຂົາໄດ້ໄປຫາຜູ້ຍິງຄົນຊົງຄົນນັ້ນໃນເວລາກາງຄືນ. ພະອົງໄດ້ກ່າວວ່າ, "ຂໍເຂົ້າຊົງໃຫ້ນາຍຂອງຂ້ອຍ, ຂ້ອຍຂໍຮ້ອງເຈົ້າໂດຍການໃຫ້ວິນຍານເຂົ້າສິງ, ແລະຈົ່ງເອີ້ນຫາຄົນຕາມຊື່ທີ່ຂ້ອຍໄດ້ບອກໃຫ້ເຈົ້າ."</w:t>
      </w:r>
      <w:r>
        <w:rPr>
          <w:vertAlign w:val="superscript"/>
        </w:rPr>
        <w:t>9</w:t>
      </w:r>
      <w:r>
        <w:t>ຍິງຄົນນັ້ນໄດ້ກ່າວກັບພະອົງວ່າ, "ເບິ່ງແມ໋, ເຈົ້າຮູ້ຢູ່ແລ້ວວ່າ ໂຊນໄດ້ເຮັດຢ່າງໃດແດ່, ທີ່ລາວໄດ້ກຳຈັດພວກຫມໍຜີ ແລະພວກທີ່ສື່ສານກັບຄົນຕາຍຫລືວິນຍານທັງຫລາຍ. ດັ່ງນັ້ນ ເປັນຫຍັງທ່ານຈຶ່ງໄດ້ມາວາງກັບດັກຊີວິດຂອງຂ້ານ້ອຍ, ເພື່ອໃຫ້ຂ້ານ້ອຍຕາຍຫລື?"</w:t>
      </w:r>
      <w:r>
        <w:rPr>
          <w:vertAlign w:val="superscript"/>
        </w:rPr>
        <w:t>10</w:t>
      </w:r>
      <w:r>
        <w:t>ໂຊນໄດ້ປະຕິຍານໃນນາມຂອງພຣະຢາເວກັບຜູ້ຍິງຄົນນັ້ນວ່າ, "ພຣະຢາເວຊົງພຣະຊົນຢູ່ແນ່ນອນສັນໃດ, ເຈົ້າຈະບໍ່ຖືກລົງໂທດເພາະເລື່ອງນີ້ສັນນັ້ນ."</w:t>
      </w:r>
      <w:r>
        <w:rPr>
          <w:vertAlign w:val="superscript"/>
        </w:rPr>
        <w:t>11</w:t>
      </w:r>
      <w:r>
        <w:t>ແລ້ວຜູ້ຍິງຄົນນັ້ນຈຶ່ງໄດ້ຖາມວ່າ, "ເຈົ້າຈະໃຫ້ຂ້ອຍເອີ້ນຫາໃຜຂຶ້ນມາໃຫ້ເຈົ້າ?" ໂຊນໄດ້ກ່າວວ່າ, "ຈົ່ງເອີ້ນຊາມູເອນຂຶ້ນມາໃຫ້ຂ້ອຍ."</w:t>
      </w:r>
      <w:r>
        <w:rPr>
          <w:vertAlign w:val="superscript"/>
        </w:rPr>
        <w:t>12</w:t>
      </w:r>
      <w:r>
        <w:t>ເມື່ອຜູ້ຍິງຄົນນັ້ນໄດ້ເຫັນຊາມູເອນ, ນາງຈຶ່ງໄດ້ຮ້ອງສຽງດັງແລະໄດ້ເວົ້າກັບໂຊນ, ກ່າວວ່າ, "ຍ້ອນຫຍັງພະອົງຈຶ່ງຫລອກລວງຂ້ານ້ອຍ? ເພາະວ່າພະອົງຄືໂຊນ."</w:t>
      </w:r>
      <w:r>
        <w:rPr>
          <w:vertAlign w:val="superscript"/>
        </w:rPr>
        <w:t>13</w:t>
      </w:r>
      <w:r>
        <w:t>ກະສັດໄດ້ເວົ້າກັບນາງວ່າ, "ຢ່າຢ້ານເລີຍ. ເຈົ້າໄດ້ເຫັນຫຍັງ?" ຍິງຄົນນັ້ນໄດ້ເວົ້າກັບໂຊນວ່າ, "ຂ້ານ້ອຍເຫັນພະເຈົ້າອົງຫນຶ່ງຂຶ້ນມາຈາກແຜ່ນດິນ."</w:t>
      </w:r>
      <w:r>
        <w:rPr>
          <w:vertAlign w:val="superscript"/>
        </w:rPr>
        <w:t>14</w:t>
      </w:r>
      <w:r>
        <w:t>ພະອົງໄດ້ຖາມນາງວ່າ, "ຮູບຮ່າງຫນ້າຕາຂອງລາວເປັນແນວໃດ?" ນາງຕອບວ່າ, "ເປັນຜູ້ຊາຍແກ່ກຳລັງຂຶ້ນມາ; ລາວແຕ່ງກາຍດ້ວຍເສື້ອຄຸມ. "ໂຊນກໍໄດ້ຮັບຮູ້ວ່າ ນັ້ນແມ່ນຊາມູເອນ, ແລະ ລາວໄດ້ໂນ້ມໂຕລົງເຖິງດິນ ເພື່ອສະແດງຄວາມນັບຖື.</w:t>
      </w:r>
      <w:r>
        <w:rPr>
          <w:vertAlign w:val="superscript"/>
        </w:rPr>
        <w:t>15</w:t>
      </w:r>
      <w:r>
        <w:t>ຊາມູເອນໄດ້ເວົ້າກັບໂຊນວ່າ, "ເປັນຫຍັງທ່ານຈຶ່ງໄດ້ລົບກວນຂ້ານ້ອຍ ແລະໄດ້ເອີ້ນຂ້ານ້ອຍຂຶ້ນມາ?" ໂຊນໄດ້ຕອບວ່າ, "ຂ້າພະເຈົ້າມີຄວາມທຸກຫລາຍ, ເພາະຄົນຟີລິດສະຕິນກຳລັງມາເຮັດສົງຄາມກັບຂ້າພະເຈົ້າ, ແລະພຣະເຈົ້າໄດ້ປະຖິ້ມຂ້າພະເຈົ້າໄປເສຍແລ້ວ ແລະບໍ່ໄດ້ຕອບຂ້າພະເຈົ້າອີກເລີຍ, ບໍ່ວ່າໂດຍພວກຜູ້ປະກາດພຣະທຳ, ຫລືໂດຍທາງຄວາມຝັນ. ເພາະສະນັ້ນຂ້າພະເຈົ້າຈຶ່ງໄດ້ເອີ້ນທ່ານຂຶ້ນມາ, ເພື່ອທ່ານຈະໄດ້ແຈ້ງຂ້າພະເຈົ້າວ່າ, ຂ້າພະເຈົ້າຈະເຮັດຢ່າງໃດດີ."</w:t>
      </w:r>
      <w:r>
        <w:rPr>
          <w:vertAlign w:val="superscript"/>
        </w:rPr>
        <w:t>16</w:t>
      </w:r>
      <w:r>
        <w:t>ຊາມູເອນໄດ້ກ່າວວ່າ, "ທ່ານຈະຖາມຫຍັງຂ້ານ້ອຍ, ໃນເມື່ອພຣະຢາເວໄດ້ຫນີໄປຈາກທ່ານແລ້ວ, ແລະພຣະອົງໄດ້ມອບທ່ານໄວ້ໃນມືຂອງຜູ້ເປັນສັດຕູຂອງທ່ານ?</w:t>
      </w:r>
      <w:r>
        <w:rPr>
          <w:vertAlign w:val="superscript"/>
        </w:rPr>
        <w:t>17</w:t>
      </w:r>
      <w:r>
        <w:t>ພຣະຢາເວໄດ້ຊົງກະທຳແກ່ທ່ານດັ່ງທີ່ພຣະອົງໄດ້ກ່າວແລ້ວນັ້ນ. ພຣະຢາເວໄດ້ຢືດເອົາອານາຈັກນັ້ນໄປຈາກທ່ານ ແລະພຣະອົງໄດ້ມອບໃຫ້ແກ່ຄົນອຶ່ນ—ຄືດາວິດ.</w:t>
      </w:r>
      <w:r>
        <w:rPr>
          <w:vertAlign w:val="superscript"/>
        </w:rPr>
        <w:t>18</w:t>
      </w:r>
      <w:r>
        <w:t>ເພາະທ່ານບໍ່ໄດ້ເຊື່ອຟັງສຽງຂອງພຣະຢາເວ ແລະບໍ່ໄດ້ເຮັດຕາມຄວາມໂກດຮ້າຍຂອງພຣະອົງທີ່ມີຕໍ່ອາມາເຫລັກ, ພຣະອົງຈຶ່ງໄດ້ຊົງກະທຳສິ່ງນີ້ແກ່ທ່ານໃນວັນນີ້.</w:t>
      </w:r>
      <w:r>
        <w:rPr>
          <w:vertAlign w:val="superscript"/>
        </w:rPr>
        <w:t>19</w:t>
      </w:r>
      <w:r>
        <w:t>ຍິ່ງໄປກວ່ານັ້ນອີກ, ພຣະຢາເວຈະມອບອິດສະຣາເອນພ້ອມທັງໂຕຂອງທ່ານໄວ້ໃນມືຂອງຄົນຟີລິດສະຕິນ. ມື້ອຶ່ນໂຕຂອງທ່ານແລະພ້ອມກັບລູກຊາຍທັງຫລາຍຂອງທ່ານຈະຢູ່ກັບເຮົາ. ພຣະຢາເວຈະມອບກອງທັບອິດສະຣາເອນໄວ້ໃນມືຂອງຄົນຟີລິດສະຕິນ."</w:t>
      </w:r>
      <w:r>
        <w:rPr>
          <w:vertAlign w:val="superscript"/>
        </w:rPr>
        <w:t>20</w:t>
      </w:r>
      <w:r>
        <w:t>ແລ້ວໂຊນກໍໄດ້ລົ້ມລົງຢຽດໂຕຊື່ເທິງພື້ນດິນທັນທີ ແລະແຮງຢ້ານກົວຫລາຍຂຶ້ນ ເພາະຖ້ອຍຄຳຂອງຊາມູເອນ. ບໍ່ມີກຳລັງເຫລືອຢູ່ໃນພະອົງ, ເພາະພະອົງບໍ່ໄດ້ຮັບປະທານອາຫານຕະຫລອດມື້, ຕະຫລອດຄືນ.</w:t>
      </w:r>
      <w:r>
        <w:rPr>
          <w:vertAlign w:val="superscript"/>
        </w:rPr>
        <w:t>21</w:t>
      </w:r>
      <w:r>
        <w:t>ຍິງຄົນນັ້ນກໍໄດ້ເຂົ້າມາຫາໂຊນ ແລະເມື່ອນາງເຫັນວ່າພະອົງອຸກອັ່ງໃຈຫລາຍ, ນາງຈຶ່ງໄດ້ເວົ້າວ່າ, "ເບິ່ງແມ໋, ສາວໃຊ້ຂອງພະອົງໄດ້ຟັງສຽງຂອງພະອົງ; ຂ້ານ້ອຍໄດ້ຍອມສ່ຽງຊີວິດ ແລະຍອມຟັງຖ້ອຍຄຳຂອງພະອົງໄດ້ເວົ້າກັບຂ້ານ້ອຍ.</w:t>
      </w:r>
      <w:r>
        <w:rPr>
          <w:vertAlign w:val="superscript"/>
        </w:rPr>
        <w:t>22</w:t>
      </w:r>
      <w:r>
        <w:t>ເພາະສະນັ້ນບັດນີ້, ຈົ່ງຟັງຄຳຮ້ອງຂໍຂອງສາວໃຊ້ຂອງພະອົງແດ່ຖ້ອນ, ແລະຂໍໃຫ້ຂ້ານ້ອຍຈັດຕຽມອາຫານເລັກນ້ອຍຕໍ່ຫນ້າພະອົງ. ຂໍໃຫ້ກິນ ເພື່ອພະອົງຈະມີກຳລັງ ເມື່ອພະອົງໄປຕາມທາງຂອງພະອົງ."</w:t>
      </w:r>
      <w:r>
        <w:rPr>
          <w:vertAlign w:val="superscript"/>
        </w:rPr>
        <w:t>23</w:t>
      </w:r>
      <w:r>
        <w:t>ແຕ່ໂຊນໄດ້ປະຕິເສດ ແລະໄດ້ກ່າວວ່າ, "ເຮົາຈະບໍ່ກິນ." ແຕ່ພວກຜູ້ຮັບໃຊ້ຂອງພະອົງ, ພ້ອມກັບຍິງຄົນນັ້ນ, ໄດ້ອ້ອນວອນພະອົງ, ແລະພະອົງກໍໄດ້ຟັງສຽງຂອງພວກເຂົາ. ພະອົງໄດ້ລຸກຂຶ້ນຈາກພື້ນດິນ ແລະໄດ້ນັ່ງເທິງຕຽງ.</w:t>
      </w:r>
      <w:r>
        <w:rPr>
          <w:vertAlign w:val="superscript"/>
        </w:rPr>
        <w:t>24</w:t>
      </w:r>
      <w:r>
        <w:t>ຍິງຄົນນັ້ນມີລູກງົວຕຸ້ຍພີຢູ່ໃນເຮືອນຫນຶ່ງໂຕ; ນາງກໍໄດ້ຮີບຂ້າເສຍ; ນາງໄດ້ເອົາແປ້ງມານວດ, ໄດ້ປີ້ງເຮັດເຂົ້າຈີ່ ແລະໄດ້ເຮັດເຂົ້າຈີ່ບໍ່ມີເຊື້ອແປ້ງ.</w:t>
      </w:r>
      <w:r>
        <w:rPr>
          <w:vertAlign w:val="superscript"/>
        </w:rPr>
        <w:t>25</w:t>
      </w:r>
      <w:r>
        <w:t>ນາງກໍໄດ້ນຳມາຖວາຍໃຫ້ໂຊນ ແລະພວກຜູ້ຮັບໃຊ້ຂອງພະອົງ, ແລະພວກເຂົາໄດ້ກິນ. ແລ້ວພວກເຂົາໄດ້ລຸກຂຶ້ນ ແລະກັບໄປໃນຕອນກາງຄືນ.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ບັດນີ້ ພວກຟີລິດສະຕິນໄດ້ເຕົ້າໂຮມກອງທັບທັງປວງຂອງພວກເຂົາຢູ່ທີ່ເອເຟກ; ຄົນອິດສະຣາເອນກໍໄດ້ຕັ້ງຄ້າຍຢູ່ທີ່ນໍ້າພຸ ຊຶ່ງຢູ່ໃນຢິດສະເຣເອນ.</w:t>
      </w:r>
      <w:r>
        <w:rPr>
          <w:vertAlign w:val="superscript"/>
        </w:rPr>
        <w:t>2</w:t>
      </w:r>
      <w:r>
        <w:t>ບັນດາເຈົ້າຊາຍຂອງຄົນຟີລິດສະຕິນໄດ້ຍ່າງຜ່ານໄປຕາມກອງຮ້ອຍແລະຕາມກອງພັນ; ດາວິດແລະຄົນຂອງລາວກໍຜ່ານໄປກອງລະວັງຫລັງກັບອາກິເຊ.</w:t>
      </w:r>
      <w:r>
        <w:rPr>
          <w:vertAlign w:val="superscript"/>
        </w:rPr>
        <w:t>3</w:t>
      </w:r>
      <w:r>
        <w:t>ແລ້ວບັນດາເຈົ້ານາຍຂອງຄົນຟີລິດສະຕິນໄດ້ກ່າວວ່າ, "ພວກເຮັບເຣີເຫລົ່ານີ້ມາເຮັດຫຍັງຢູ່ບ່ອນນີ້?" ອາກີເຊກໍໄດ້ເວົ້າກັບພວກເຈົ້າຊາຍຄົນຟີລິດສະຕິນວ່າ, "ນີ້ບໍ່ແມ່ນດາວິດ, ຜູ້ຮັບໃຊ້ຂອງໂຊນຫລື, ລາວຢູ່ກັບເຮົາມາຫລາຍວັນ, ຫລືຫລາຍປີແລ້ວ, ແລະເຮົາຍັງບໍ່ເຄີຍພົບຄວາມຜິດໃນໂຕຂອງລາວເລີຍ ນັບຕັ້ງແຕ່ວັນທີ່ລາວຫນີມາຫາເຮົາຈົນເຖິງວັນນີ້?"</w:t>
      </w:r>
      <w:r>
        <w:rPr>
          <w:vertAlign w:val="superscript"/>
        </w:rPr>
        <w:t>4</w:t>
      </w:r>
      <w:r>
        <w:t>ແຕ່ພວກເຈົ້າຊາຍຂອງຄົນຟີລິດສະຕິນກໍໄດ້ໂກດຮ້າຍຕໍ່ພະອົງ; ພວກເຂົາໄດ້ເວົ້າກັບພະອົງວ່າ, "ຂໍສົ່ງຊາຍຄົນນັ້ນໄປໃຫ້ພົ້ນ, ເພື່ອໃຫ້ລາວກັບໄປຢູ່ທີ່ບ່ອນພະອົງໄດ້ປະທານໃຫ້ລາວສາ; ຢ່າໃຫ້ລາວລົງໄປສະຫນາມຮົບກັບພວກເຮົາເລີຍ, ເພື່ອວ່າທີ່ລາວຈະບໍ່ໄດ້ກາຍເປັນສັດຕູຂອງພວກເຮົາໃນສະຫນາມຮົບ. ເພາະວ່າຊາຍຄົນນີ້ຈະຄືນດີກັບເຈົ້ານາຍຂອງລາວໄດ້ຢ່າງໃດ? ບໍ່ແມ່ນຍ້ອນຫົວຂອງຄົນຂອງພວກເຮົາຫລື?</w:t>
      </w:r>
      <w:r>
        <w:rPr>
          <w:vertAlign w:val="superscript"/>
        </w:rPr>
        <w:t>5</w:t>
      </w:r>
      <w:r>
        <w:t>ຄົນນີ້ບໍ່ແມ່ນດາວິດຜູ້ຊຶ່ງພວກເຂົາຮ້ອງເພງເຕັ້ນລຳຕໍ່ກັນແລະກັນ, ກ່າວວ່າ, "ໂຊນຂ້າຄົນເປັນພັນໆ, ແລະດາວິດຂ້າຄົນເປັນຫມື່ນໆຫລື'?"</w:t>
      </w:r>
      <w:r>
        <w:rPr>
          <w:vertAlign w:val="superscript"/>
        </w:rPr>
        <w:t>6</w:t>
      </w:r>
      <w:r>
        <w:t>ແລ້ວອາກິເຊຈຶ່ງໄດ້ເອີ້ນດາວິດມາ ແລະເວົ້າກັບລາວວ່າ, "ພຣະຢາເວຊົງພຣະຊົນຢູ່ແນ່ສັນໃດ, ເຈົ້າໄດ້ປະຕິບັດຕົນເປັນຄົນດີມາຕະຫລອດ, ແລະການທີ່ເຈົ້າອອກໄປ ແລະກັບການເຂົ້າມາຂອງເຈົ້າກັບຂ້ອຍໃນກອງທັບນັ້ນດີໃນສາຍຕາຂອງຂ້ອຍ; ຂ້ອຍບໍ່ໄດ້ພົບຄວາມຜິດໃນໂຕເຈົ້າ ນັບຕັ້ງແຕ່ວັນທີ່ເຈົ້າໄດ້ມາຢູ່ກັບຂ້ອຍຈົນເຖິງທຸກວັນນີ້. ຢ່າງໃດກໍຕາມ ພວກເຈົ້າຊາຍທັງຫລາຍບໍ່ມັກເຈົ້າເລີຍ.</w:t>
      </w:r>
      <w:r>
        <w:rPr>
          <w:vertAlign w:val="superscript"/>
        </w:rPr>
        <w:t>7</w:t>
      </w:r>
      <w:r>
        <w:t>ດັ່ງນັ້ນບັດນີ້ ຈົ່ງກັບໄປຢ່າງສັນຕິເຖີດ, ເພື່ອທີ່ເຈົ້າຈະບໍ່ເປັນທີ່ຂັດໃຈພວກເຈົ້າຊາຍຂອງຄົນຟີລິດສະຕິນ."</w:t>
      </w:r>
      <w:r>
        <w:rPr>
          <w:vertAlign w:val="superscript"/>
        </w:rPr>
        <w:t>8</w:t>
      </w:r>
      <w:r>
        <w:t>ດາວິດກໍໄດ້ເວົ້າກັບອາກີເຊວ່າ, "ແຕ່ຂ້ານ້ອຍໄດ້ເຮັດສິ່ງໃດຫລື? ພະອົງໄດ້ພົບສິ່ງໃດໃນໂຕຂອງຜູ້ຮັບໃຊ້ຂອງພະອົງ ນັບຕັ້ງແຕ່ວັນທີ່ຂ້ານ້ອຍໄດ້ມາຢູ່ຕໍ່ຫນ້າພະອົງຈົນເຖິງທຸກວັນນີ້, ທີ່ຂ້ານ້ອຍອາດຈະບໍ່ໄປສູ້ຮົບກັບພວກສັດຕູຂອງເຈົ້ານາຍຂອງຂ້ານ້ອຍຫລື?"</w:t>
      </w:r>
      <w:r>
        <w:rPr>
          <w:vertAlign w:val="superscript"/>
        </w:rPr>
        <w:t>9</w:t>
      </w:r>
      <w:r>
        <w:t>ອາກີເຊກໍໄດ້ຕອບແລະກ່າວແກ່ດາວິດວ່າ, "ເຮົາຮູ້ແລ້ວວ່າ ເຈົ້າບໍ່ມີຂໍ້ຕຳຫນິໃດໆໃນສາຍຕາຂອງເຮົາ ເຫມືອນກັບເທວະດາຂອງພຣະເຈົ້າ; ຢ່າງໃດກໍຕາມ, ບັນດາເຈົ້າຊາຍຂອງຄົນຟີລິດສະຕິນໄດ້ກ່າວວ່າ, 'ລາວຈະຕ້ອງບໍ່ຂຶ້ນໄປກັບພວກເຮົາໃນສົງຄາມ.'</w:t>
      </w:r>
      <w:r>
        <w:rPr>
          <w:vertAlign w:val="superscript"/>
        </w:rPr>
        <w:t>10</w:t>
      </w:r>
      <w:r>
        <w:t>ດັ່ງນັ້ນບັດນີ້ ຈົ່ງລຸກຂຶ້ນແຕ່ເຊົ້າໃນມື້ອຶ່ນພ້ອມກັບພວກຄົນຮັບໃຊ້ຂອງນາຍຂອງຜູ້ທີ່ໄດ້ມາກັບເຈົ້າ; ທັນທີທີ່ພວກເຈົ້າລຸກຂຶ້ນແຕ່ເຊົ້າໆນັ້ນ ແລະພໍເມື່ອຟ້າສາງ, ກໍຈົ່ງໄປເລີຍ."</w:t>
      </w:r>
      <w:r>
        <w:rPr>
          <w:vertAlign w:val="superscript"/>
        </w:rPr>
        <w:t>11</w:t>
      </w:r>
      <w:r>
        <w:t>ດັ່ງນັ້ນ ດາວິດຈຶ່ງໄດ້ລຸກຂຶ້ນຕັ້ງແຕ່ເຊົ້າມືດ, ທັງໂຕລາວພ້ອມກັບພັກພວກຂອງລາວ, ເພື່ອອອກເດີນທາງໃນຕອນເຊົ້າ, ກັບໄປຍັງແຜ່ນດິນຂອງຄົນຟີລິດສະຕິນ. ແຕ່ຄົນຟີລິດສະຕິນໄດ້ຂຶ້ນໄປຍັງຢິດສະເຣເອນ.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ແລ້ວສິ່ງນີ້ກໍໄດ້ເກີດຂຶ້ນ, ເມື່ອດາວິດແລະຄົນຂອງລາວໄດ້ມາເຖິງຊິກລັກໃນວັນທີ່ສາມ, ຄົນອາມາເລກໄດ້ມາປຸ້ນເນແກບແລະຊິກລັກ. ພວກເຂົາໄດ້ໂຈມຕີຊິກລັກ, ໄດ້ເຜົາຊິກລາກເສຍ,</w:t>
      </w:r>
      <w:r>
        <w:rPr>
          <w:vertAlign w:val="superscript"/>
        </w:rPr>
        <w:t>2</w:t>
      </w:r>
      <w:r>
        <w:t>ແລະໄດ້ຈັບພວກຜູ້ຍິງກັບທຸກຄົນທີ່ຢູ່ໃນນັ້ນ, ທັງເດັກນ້ອຍແລະຜູ້ໃຫຍ່. ພວກເຂົາບໍ່ໄດ້ຂ້າໃຜ, ແຕ່ໄດ້ກວາດຕ້ອນໄປຕາມທາງຂອງພວກເຂົາ.</w:t>
      </w:r>
      <w:r>
        <w:rPr>
          <w:vertAlign w:val="superscript"/>
        </w:rPr>
        <w:t>3</w:t>
      </w:r>
      <w:r>
        <w:t>ເມື່ອດາວິດ ແລະ ພັກພວກຂອງລາວມາເຖິງເມືອງນັ້ນ, ເມືອງກໍໄດ້ຖຶກເຜົາໄປແລ້ວ, ແລະບັນດາພັນລະຍາຂອງພວກເຂົາ, ບັນດາລູກຊາຍຂອງພວກເຂົາ, ແລະບັນດາລູກສາວຂອງພວກເຂົາໄດ້ຖຶກຈັບໄປເປັນຊະເລີຍ.</w:t>
      </w:r>
      <w:r>
        <w:rPr>
          <w:vertAlign w:val="superscript"/>
        </w:rPr>
        <w:t>4</w:t>
      </w:r>
      <w:r>
        <w:t>ແລ້ວດາວິດແລະພວກປະຊາຊົນທີ່ໄດ້ຢູ່ກັບລາວໄດ້ຮ້ອງໄຫ້ໂອ່ຍຄາງ ແລະໄດ້ຮ້ອງໄຫ້ຈົນພວກເຂົາບໍ່ມີກຳລັງຈະຮ້ອງໄຫ້ອີກແລ້ວ.</w:t>
      </w:r>
      <w:r>
        <w:rPr>
          <w:vertAlign w:val="superscript"/>
        </w:rPr>
        <w:t>5</w:t>
      </w:r>
      <w:r>
        <w:t>ບັນດາເມຍທັງສອງຂອງດາວິດກໍໄດ້ຖຶກຈັບໄປເປັນຊະເລີຍ, ຄືອາຫິໂນອາມຄົນຢິດສະເຣເອນ, ແລະອາບີກາເອນພັນລະຍາຂອງນາບານຄົນກາເມນ.</w:t>
      </w:r>
      <w:r>
        <w:rPr>
          <w:vertAlign w:val="superscript"/>
        </w:rPr>
        <w:t>6</w:t>
      </w:r>
      <w:r>
        <w:t>ດາວິດກໍໄດ້ເປັນທຸກຫລາຍ, ເພາະພວກປະຊາຊົນໄດ້ເວົ້າກັນວ່າຈະຂວ້າງກ້ອນຫິີໃສ່ລາວໃຫ້ຕາຍ, ເພາະຈິດໃຈຂອງພວກປະຊາຊົນຂົມຂື່ນຫລາຍ, ເລື່ອງພວກລູກຊາຍແລະລູກສາວຂອງພວກເຂົາແຕ່ລະຄົນ; ແຕ່ດາວິດໄດ້ເຂັ້ມແຂງຂຶ້ນໃນພຣະຢາເວ, ພຣະເຈົ້າຂອງລາວ.</w:t>
      </w:r>
      <w:r>
        <w:rPr>
          <w:vertAlign w:val="superscript"/>
        </w:rPr>
        <w:t>7</w:t>
      </w:r>
      <w:r>
        <w:t>ດາວິດຈຶ່ງໄດ້ເວົ້າກັບອາບີຢາທາ ລູກຊາຍຂອງປະໂລຫິດອາຫິເມເຫລັກວ່າ, "ຂ້າພະເຈົ້າຂໍອ້ອນວອນທ່ານ, ໂຜດນຳເສື້ອເອໂຟດມາທີ່ນີ້ມາໃຫ້ຂ້າພະເຈົ້າ." ອາບີຢາທາກໍໄດ້ນຳເອົາເສື້ອເອໂຟດມາໃຫ້ດາວິດ.</w:t>
      </w:r>
      <w:r>
        <w:rPr>
          <w:vertAlign w:val="superscript"/>
        </w:rPr>
        <w:t>8</w:t>
      </w:r>
      <w:r>
        <w:t>ດາວິດໄດ້ທູນຖາມພຣະຢາເວ ເພື່ອຂໍການຊົງນຳວ່າ, "ຖ້າຂ້ານ້ອຍຈະໄລ່ຕາມກອງທະຫານນີ້ໄປ, ຂ້ານ້ອຍຈະໄປທັນພວກເຂົາຫລືບໍ່?" ພຣະຢາເວໄດ້ຊົງຕອບລາວວ່າ, "ຈົ່ງໄລ່ຕາມເຖີດ, ເພາະເຈົ້າຈະໄປທັນພວກເຂົາແນ່ນອນ, ແລະຈະຊ່ວຍກູ້ທຸກສິ່ງໄດ້ແນ່ນອນ."</w:t>
      </w:r>
      <w:r>
        <w:rPr>
          <w:vertAlign w:val="superscript"/>
        </w:rPr>
        <w:t>9</w:t>
      </w:r>
      <w:r>
        <w:t>ດັ່ງນັ້ນ ດາວິດກໍໄດ້ອອກໄປ, ທັງລາວພ້ອມກັບຜູ້ຊາຍຜູ້ທີ່ຢູ່ກັບລາວຫົກຮ້ອຍຄົນ; ພວກເຂົາໄດ້ມາເຖິງແມ່ນໍ້າເບໂສ, ໃນບ່ອນທີ່ຄົນເຫລົ່ານັ້ນທີ່ຖືກປະຖິ້ມໄວ້.</w:t>
      </w:r>
      <w:r>
        <w:rPr>
          <w:vertAlign w:val="superscript"/>
        </w:rPr>
        <w:t>10</w:t>
      </w:r>
      <w:r>
        <w:t>ແຕ່ດາວິດກໍໄດ້ໄລ່ຕິດຕາມຕໍ່ໄປ, ທັງໂຕລາວແລະຜູ້ຊາຍສີ່ຮ້ອຍຄົນ; ສ່ວນຜູ້ຊາຍສອງຮ້ອຍຄົນ ຄືພວກທີ່ອ່ອນເພີຍເກີນທີ່ຈະຂ້າມແມ່ນໍ້າເບໂສກໍຢຸດພັກຜ່ອນຢູ່ຂ້າງຫລັງ.</w:t>
      </w:r>
      <w:r>
        <w:rPr>
          <w:vertAlign w:val="superscript"/>
        </w:rPr>
        <w:t>11</w:t>
      </w:r>
      <w:r>
        <w:t>ພວກເຂົາພົບຄົນເອຢິບຄົນຫນຶ່ງຢູ່ໃນທົ່ງນາ ແລະໄດ້ນຳໂຕລາວມາຫາດາວິດ; ພວກເຂົາໄດ້ໃຫ້ເຂົ້າຈີ່ແກ່ລາວ, ແລະລາວໄດ້ກິນ; ພວກເຂົາກໍໃຫ້ລາວດື່ມນ້ຳ;</w:t>
      </w:r>
      <w:r>
        <w:rPr>
          <w:vertAlign w:val="superscript"/>
        </w:rPr>
        <w:t>12</w:t>
      </w:r>
      <w:r>
        <w:t>ແລະພວກເຂົາໃຫ້ເຂົ້າຫນົມຫມາກເດື່ອ ແລະ ຫມາກອະງຸ່ນແຫ້ງສອງຖົງແກ່ລາວ. ເມື່ອລາວໄດ້ກິນແລ້ວ, ລາວກໍມີກຳລັງຂຶ້ນມາອີກເທື່ອຫນຶ່ງ, ເພາະວ່າລາວບໍ່ໄດ້ກິນເຂົ້າຈີ່ຫລືດື່ມນໍ້າມາສາມວັນສາມຄືນແລ້ວ.</w:t>
      </w:r>
      <w:r>
        <w:rPr>
          <w:vertAlign w:val="superscript"/>
        </w:rPr>
        <w:t>13</w:t>
      </w:r>
      <w:r>
        <w:t>ດາວິດໄດ້ຖາມລາວວ່າ, "ເຈົ້າເປັນຄົນຂອງໃຜ? ເຈົ້າມາຈາກໃສ? ລາວຕອບວ່າ, "ຂ້ານ້ອຍເປັນຄົນຫນຸ່ມແຫ່ງເອຢິບ, ຄົນໃຊ້ຂອງຄົນອາມາເລກ; ເມື່ອສາມວັນມາແລ້ວນາຍຂອງຂ້ານ້ອຍໄດ້ປະຖິ້ມຂ້ານ້ອຍ ເພາະວ່າຂ້ານ້ອຍໄດ້ປ່ວຍມາສາມວັນແລ້ວ.</w:t>
      </w:r>
      <w:r>
        <w:rPr>
          <w:vertAlign w:val="superscript"/>
        </w:rPr>
        <w:t>14</w:t>
      </w:r>
      <w:r>
        <w:t>ພວກເຮົາໄດ້ມາປຸ້ນທີ່ເນແກບຂອງຄົນເຄເຕທີ, ແລະປຸ້ນເຄື່ອງຂອງໆຢູດາ, ແລະທີ່ເນແກບຂອງຄາເລັບ, ແລະພວກເຮົາໄດ້ເຜົາເມືອງຊິກລັກ."</w:t>
      </w:r>
      <w:r>
        <w:rPr>
          <w:vertAlign w:val="superscript"/>
        </w:rPr>
        <w:t>15</w:t>
      </w:r>
      <w:r>
        <w:t>ດາວິດໄດ້ກ່າວກັບລາວວ່າ, "ເຈົ້າຈະພາເຮົາລົງໄປເຖິງພວກທີ່ມາປຸ້ນນີ້ໄດ້ຫລືບໍ່?" ຄົນເອຢິບໄດ້ຕອບວ່າ, "ຂໍປະຕິຍານແກ່ຂ້ານ້ອຍໃນພຣະນາມຂອງພຣະເຈົ້າວ່າຈະບໍ່ປະຫານຂ້ານ້ອຍ ຫລືຈະບໍ່ທໍລະຍົດໂດຍການມອບຂ້ານ້ອຍໄວ້ໃນມືຂອງນາຍຂອງຂ້ານ້ອຍ, ແລະຂ້ານ້ອຍຈຶ່ງຈະພາທ່ານໄປທີ່ພວກປຸ້ນນັ້ນ."</w:t>
      </w:r>
      <w:r>
        <w:rPr>
          <w:vertAlign w:val="superscript"/>
        </w:rPr>
        <w:t>16</w:t>
      </w:r>
      <w:r>
        <w:t>ເມື່ອຄົນເອຢິບໄດ້ພາດາວິດລົງໄປແລ້ວ, ກໍພົບພວກປຸ້ນກໍໄດ້ກະຈາຍກັນຢູ່ເຕັມທົ່ວພື້ນທີ່, ຕ່າງກໍກິນແລະດື່ມແລະເຕັ້ນລຳ ເພາະເຄື່ອງຂອງທີ່ປຸ້ນມາໄດ້ຢ່າງຫລວງຫລາຍ ຊຶ່ງພວກເຂົາເອົາມາຈາກແຜ່ນດິນຟີລິດສະຕິນ ແລະຈາກແຜ່ນດິນຂອງຢູດາ.</w:t>
      </w:r>
      <w:r>
        <w:rPr>
          <w:vertAlign w:val="superscript"/>
        </w:rPr>
        <w:t>17</w:t>
      </w:r>
      <w:r>
        <w:t>ດາວິດກໍໄດ້ຂ້າຟັນພວກເຂົາຕັ້ງແຕ່ຍາມຄໍ່າຄືນຈົນຮອດຕອນເຊົ້າວັນໃຫມ່. ບໍ່ມີຜູ້ຊາຍຄົນໃດຫນີລອດຈາກພວກເຂົາໄປໄດ້ຈັກຄົນເລີຍ, ຍົກເວັ້ນພວກຄົນຫນຸ່ມສີ່ຮ້ອຍຄົນຊຶ່ງໄດ້ຂີ່ອູດແລະຫນີໄປ.</w:t>
      </w:r>
      <w:r>
        <w:rPr>
          <w:vertAlign w:val="superscript"/>
        </w:rPr>
        <w:t>18</w:t>
      </w:r>
      <w:r>
        <w:t>ດາວິດໄດ້ກອບກູ້ເອົາເຄື່ອງຂອງທີ່ຄົນອາມາເລກໄດ້ນຳໄປຄືນມາໄດ້ທັງຫມົດ; ແລະດາວິດກໍໄດ້ຊ່ວຍພັນລະຍາທັງສອງຂອງລາວມາໄດ້.</w:t>
      </w:r>
      <w:r>
        <w:rPr>
          <w:vertAlign w:val="superscript"/>
        </w:rPr>
        <w:t>19</w:t>
      </w:r>
      <w:r>
        <w:t>ບໍ່ມີສິ່ງໃດຂອງພວກເຂົາທີ່ຂາດໄປເລີຍ, ບໍ່ວ່າຈະເລັກນ້ອຍຫລືໃຫຍ່, ບໍ່ວ່າພວກລູກຊາຍຫລືພວກລູກສາວ, ບໍ່ວ່າສິ່ງຂອງທີ່ຍຶດມາຫລືສິ່ງຂອງທີ່ຖຶກປຸ້ນໄປ, ຫລືສິ່ງໃດກໍຕາມທີ່ພວກເຂົາເຫລົ່ານັ້ນໄດ້ເອົາໄປເປັນຂອງພວກເຂົາ. ດາວິດໄດ້ຄືນມາທຸກຢ່າງ.</w:t>
      </w:r>
      <w:r>
        <w:rPr>
          <w:vertAlign w:val="superscript"/>
        </w:rPr>
        <w:t>20</w:t>
      </w:r>
      <w:r>
        <w:t>ດາວິດຍັງໄດ້ຍຶດຝູງສັດລ້ຽງທັງຫມົດ ແລະຝູງສັດຕ່າງໆ, ຊຶ່ງພວກເຂົາໄລ່ຕ້ອນໄປຂ້າງຫນ້າຝູງສັດອຶ່ນໆ. ພວກເຂົາກ່າວວ່າ, "ນີ້ເປັນສິ່ງທີ່ດາວິດຍຶດມາໄດ້."</w:t>
      </w:r>
      <w:r>
        <w:rPr>
          <w:vertAlign w:val="superscript"/>
        </w:rPr>
        <w:t>21</w:t>
      </w:r>
      <w:r>
        <w:t>ແລ້ວດາວິດກໍໄດ້ກັບມາຫາຜູ້ຊາຍສອງຮ້ອຍຄົນ ຜູ້ທີ່ອ່ອນກຳລັງທີ່ຈະຕິດຕາມລາວໄປ, ພວກເຫລົ່ານີ້ທີ່ພວກເຂົາໄດ້ໃຫ້ພັກຜ່ອນຢູ່ທີ່ແມ່ນໍ້າເບໂສ. ພວກເຂົາໄດ້ອອກໄປພົບດາວິດ ແລະພວກປະຊາຊົນທີ່ຢູ່ກັບລາວ. ເມື່ອດາວິດໄດ້ເຂົ້າມາໃກ້ປະຊາຊົນເຫລົ່ານີ້, ລາວກໍໄດ້ທັກທາຍພວກເຂົາ.</w:t>
      </w:r>
      <w:r>
        <w:rPr>
          <w:vertAlign w:val="superscript"/>
        </w:rPr>
        <w:t>22</w:t>
      </w:r>
      <w:r>
        <w:t>ແລ້ວບັນດາຄົນຊົ່ວຮ້າຍແລະຄົນໄຮ້ຄ່າທັງຫລາຍທີ່ຢູ່ທ່າມກາງຄົນເຫລົ່ານັ້ນທີ່ໄດ້ຕິດຕາມດາວິດໄປກ່າວວ່າ, "ເພາະພວກເຂົາບໍ່ໄດ້ໄປກັບພວກເຮົາ, ພວກເຮົາຈະບໍ່ໃຫ້ສິ່ງທີ່ເຮົາຍຶດມາໄດ້ແກ່ພວກເຂົາ. ຍົກເວັ້ນໃຫ້ຜູ້ຊາຍແຕ່ລະຄົນໄດ້ມາເອົາພັນລະຍາ ແລະ ບັນດາລູກທັງຫລາຍຂອງເຂົາ, ນຳພາພວກເຂົາ, ແລະ ໄປເສຍ."</w:t>
      </w:r>
      <w:r>
        <w:rPr>
          <w:vertAlign w:val="superscript"/>
        </w:rPr>
        <w:t>23</w:t>
      </w:r>
      <w:r>
        <w:t>ແລ້ວດາວິດກ່າວວ່າ, "ພີ່ນ້ອງຂອງຂ້ານ້ອຍເອີຍ, ພວກທ່ານຢ່າໄດ້ເຮັດຢ່າງນັ້ນກັບສິ່ງຊຶ່ງພຣະຢາເວໄດ້ມອບແກ່ພວກເຮົາເລີຍ. ພຣະອົງຜູ້ໄດ້ຊົງພິທັກຮັກສາພວກເຮົາໄວ້ແລະໄດ້ມອບພວກປຸ້ນຊຶ່ງມາຕໍ່ສູ້ພວກເຮົາໄວ້ໃນມືຂອງພວກເຮົາ.</w:t>
      </w:r>
      <w:r>
        <w:rPr>
          <w:vertAlign w:val="superscript"/>
        </w:rPr>
        <w:t>24</w:t>
      </w:r>
      <w:r>
        <w:t>ໃຜແດ່ທີ່ຈະຟັງພວກທ່ານໃນເລື່ອງນີ້? ເພາະຄົນທີ່ລົງໄປໃນສົງຄາມໄດ້ຮັບສ່ວນແບ່ງຂອງພວກເຂົາຢ່າງໃດ, ຄົນທີ່ຢູ່ຮັກສາການ ກໍຈະໄດ້ຮັບສ່ວນແບ່ງແລະໄດ້ຮັບເຫມືອນກັນ."</w:t>
      </w:r>
      <w:r>
        <w:rPr>
          <w:vertAlign w:val="superscript"/>
        </w:rPr>
        <w:t>25</w:t>
      </w:r>
      <w:r>
        <w:t>ຕັ້ງແຕ່ນັ້ນເປັນຕົ້ນໄປຈົນເຖິງທຸກວັນນີ້, ສິ່ງທີ່ດາວິດໄດ້ຕັ້ງຂໍ້ນີ້ໃຫ້ເປັນກົດ ແລະຫລັກປະຕິບັດສຳລັບຄົນອິດສະຣາເອນ.</w:t>
      </w:r>
      <w:r>
        <w:rPr>
          <w:vertAlign w:val="superscript"/>
        </w:rPr>
        <w:t>26</w:t>
      </w:r>
      <w:r>
        <w:t>ເມື່ອດາວິດໄດ້ມາເຖິງຊິກລັກ, ລາວກໍໄດ້ສົ່ງສິ່ງຂອງທີ່ໄດ້ນັ້ນສ່ວນຫນຶ່ງໄປໃຫ້ພວກຜູ້ອາວຸໂສຂອງຢູດາ, ແລະໃຫ້ແກ່ພວກເພື່ອນຂອງລາວ, ກ່າວວ່າ, "ເບິ່ງແມ໋, ນີ້ເປັນສິ່ງຂອງສຳລັບພວກທ່ານຈາກສິ່ງຂອງທີ່ຍຶດມາຈາກພວກສັດຕູຂອງພຣະຢາເວ."</w:t>
      </w:r>
      <w:r>
        <w:rPr>
          <w:vertAlign w:val="superscript"/>
        </w:rPr>
        <w:t>27</w:t>
      </w:r>
      <w:r>
        <w:t>ລາວໄດ້ສົ່ງບາງສ່ວນໃຫ້ແກ່ຜູ້ອາວຸໂສທັງຫລາຍທີ່ໄດ້ຢູ່ໃນເບທູເອນ, ແລະຄົນເຫລົ່ານັ້ນທີ່ໄດ້ຢູ່ໃນຣາໂມດຕອນໃຕ້, ແລະໃຫ້ແກ່ຄົນເຫລົ່ານັ້ນທີ່ໄດ້ຢູ່ໃນຢາຕີ,</w:t>
      </w:r>
      <w:r>
        <w:rPr>
          <w:vertAlign w:val="superscript"/>
        </w:rPr>
        <w:t>28</w:t>
      </w:r>
      <w:r>
        <w:t>ແລະໃຫ້ແກ່ຄົນເຫລົ່ານັ້ນທີ່ໄດ້ຢູ່ໃນອາໂຣເອ, ແລະໃຫ້ແກ່ຄົນເຫລົ່ານັ້ນທີ່ໄດ້ຢູ່ໃນສິບໂມນ, ແລະໃຫ້ແກ່ຄົນເຫລົ່ານັ້ນທີ່ໄດ້ຢູ່ໃນເອເທໂມອາ.</w:t>
      </w:r>
      <w:r>
        <w:rPr>
          <w:vertAlign w:val="superscript"/>
        </w:rPr>
        <w:t>29</w:t>
      </w:r>
      <w:r>
        <w:t>ລາວໄດ້ສົ່ງບາງສ່ວນໃຫ້ແກ່ພວກຜູ້ອາວຸໂສທີ່ໄດ້ຢູ່ໃນຣາຄານ, ແລະໃຫ້ແກ່ຄົນເຫລົ່ານັ້ນທີ່ຢູ່ໃນບັນດາເມືອງຂອງຄົນເຢຣາເມເອນ, ແລະໃຫ້ແກ່ຄົນເຫລົ່ານັ້ນຜູ້ທີ່ໄດ້ຢູ່ໃນບັນດາເມືອງຂອງຄົນເຄໄນ້,</w:t>
      </w:r>
      <w:r>
        <w:rPr>
          <w:vertAlign w:val="superscript"/>
        </w:rPr>
        <w:t>30</w:t>
      </w:r>
      <w:r>
        <w:t>ແລະໃຫ້ແກ່ຄົນເຫລົ່ານັ້ນທີ່ໄດ້ຢູ່ໃນໂຮເຣມາ, ແລະໃຫ້ແກ່ຄົນເຫລົ່ານັ້ນທີ່ໄດ້ຢູ່ໃນໂບຣາຊານ, ແລະໃຫ້ແກ່ຄົນເຫລົ່ານັ້ນທີ່ໄດ້ຢູ່ໃນອາທາດ,</w:t>
      </w:r>
      <w:r>
        <w:rPr>
          <w:vertAlign w:val="superscript"/>
        </w:rPr>
        <w:t>31</w:t>
      </w:r>
      <w:r>
        <w:t>ແລະໃຫ້ແກ່ຄົນເຫລົ່ານັ້ນທີ່ໄດ້ຢູ່ໃນເຮັບໂຣນ, ແລະໃຫ້ແກ່ທຸກຄົນບ່ອນທີ່ດາວິດເອງກັບພວກເຂົາໄດ້ເຄີຍໄປ.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ບັດນີ້ຄົນຟີລິດສະຕິນໄດ້ຕໍ່ສູ້ກັບຄົນອິດສະຣາເອນ. ແລະຄົນອິດສະຣາເອນກໍໄດ້ຫນີຕໍ່ຫນ້າຄົນຟີລິດສະຕິນ ແລະໄດ້ຫລົ້ມຕາຍຢູ່ເທິງພູເຂົາກີໂບອາ.</w:t>
      </w:r>
      <w:r>
        <w:rPr>
          <w:vertAlign w:val="superscript"/>
        </w:rPr>
        <w:t>2</w:t>
      </w:r>
      <w:r>
        <w:t>ຄົນຟີລິດສະຕິນກໍໄດ້ໄລ່ທັນໂຊນແລະພວກລູກຊາຍຂອງພະອົງ. ຄົນຟີລິດສະຕິນກໍໄດ້ຂ້າບັນດາລູກຊາຍຂອງໂຊນຄືໂຢນາທານ, ອາບີນາດາບ, ແລະມັກຄີຊູວາ.</w:t>
      </w:r>
      <w:r>
        <w:rPr>
          <w:vertAlign w:val="superscript"/>
        </w:rPr>
        <w:t>3</w:t>
      </w:r>
      <w:r>
        <w:t>ການສູ້ຮົບກໍຫນັກຫນ່ວງຕໍ່ໂຊນ, ແລະພວກນັກແມ້ນທະນູກໍໄດ້ໂຈມຕີໂຊນຢ່າງກະທັນຫັນ. ພະອົງໄດ້ຮັບບາດເຈັບສາຫັດເພາະພວກເຂົາ.</w:t>
      </w:r>
      <w:r>
        <w:rPr>
          <w:vertAlign w:val="superscript"/>
        </w:rPr>
        <w:t>4</w:t>
      </w:r>
      <w:r>
        <w:t>ແລ້ວໂຊນໄດ້ເວົ້າກັບຄົນຖືອາວຸດຂອງພະອົງວ່າ, "ຈົ່ງຊັກດາບຂອງເຈົ້າອອກ ແລະແທງເຮົາເສຍໃຫ້ທະລຸ. ບໍ່ດັ່ງນັ້ນ, ຢ້ານວ່າພວກທີ່ບໍ່ໄດ້ເຂົ້າພິທີຕັດເຫລົ່ານີ້ຈະມາ ແລະ ເຮັດປ່າເຖື່ອນຕໍ່ເຮົາ." ແຕ່ຜູ້ຖືອາວຸດຂອງພະອົງບໍ່ໄດ້ເຮັດຕາມ, ເພາະລາວຢ້ານກົວຫລາຍ. ດັ່ງນັ້ນ ໂຊນຈຶ່ງໄດ້ຈັບດາບຂອງພະອົງຂຶ້ນມາແລະຫລົ້ມທັບດາບນັ້ນ.</w:t>
      </w:r>
      <w:r>
        <w:rPr>
          <w:vertAlign w:val="superscript"/>
        </w:rPr>
        <w:t>5</w:t>
      </w:r>
      <w:r>
        <w:t>ເມື່ອຜູ້ຖືອາວຸດຂອງພະອົງໄດ້ເຫັນວ່າໂຊນຕາຍແລ້ວ, ລາວກໍໄດ້ຫລົ້ມທັບດາບຂອງລາວຕາຍຄືກັນກັບພະອົງ.</w:t>
      </w:r>
      <w:r>
        <w:rPr>
          <w:vertAlign w:val="superscript"/>
        </w:rPr>
        <w:t>6</w:t>
      </w:r>
      <w:r>
        <w:t>ດັ່ງນັ້ນ ໂຊນກໍໄດ້ຕາຍ, ລູກຊາຍສາມຄົນຂອງພະອົງ, ແລະຜູ້ຖືອາວຸດຂອງພະອົງ—ລວມທັງຄົນເຫລົ່ານີ້ທັງຫມົດ ກໍໄດ້ຕາຍໃນວັນດຽວກັນນັ້ນເອງ.</w:t>
      </w:r>
      <w:r>
        <w:rPr>
          <w:vertAlign w:val="superscript"/>
        </w:rPr>
        <w:t>7</w:t>
      </w:r>
      <w:r>
        <w:t>ເມື່ອປະຊາຊົນອິດສະຣາເອນ ຊຶ່ງຢູ່ອີກຝາກຫນຶ່ງຂອງພູເຂົາ, ແລະຄົນເຫລົ່ານັ້ນທີ່ຢູ່ຝັ່ງກົງກັນຂ້າມຂອງແມ່ນໍ້າຢໍແດນ, ໄດ້ເຫັນວ່າພວກຄົນອິດສະຣາເອນໄດ້ຫນີໄປ, ແລະໄດ້ເຫັນວ່າໂຊນກັບລູກຊາຍຂອງພະອົງໄດ້ຕາຍໄປແລ້ວ, ພວກເຂົາກໍໄດ້ປະຖິ້ມບັນດາເມືອງຕ່າງໆ ແລະໄດ້ຫນີໄປ, ແລະຄົນພີລິດສະຕິນໄດ້ເຂົ້າມາ ແລະໄດ້ອາໄສຢູ່ໃນເມືອງເຫລົ່ານັ້ນ.</w:t>
      </w:r>
      <w:r>
        <w:rPr>
          <w:vertAlign w:val="superscript"/>
        </w:rPr>
        <w:t>8</w:t>
      </w:r>
      <w:r>
        <w:t>ແລ້ວສິ່ງນີ້ກໍໄດ້ເກິດຂຶ້ນໃນວັນຕໍ່ມາ, ເມື່ອຄົນຟີລິດສະຕິນໄດ້ມາປົດສິ່ງຂອງຈາກຄົນທີ່ຖຶກຂ້າຕາຍ, ກໍໄດ້ພົບສົບຂອງໂຊນແລະລູກຊາຍທັງສາມຄົນຢູ່ເທິງພູເຂົາກີໂບອາ.</w:t>
      </w:r>
      <w:r>
        <w:rPr>
          <w:vertAlign w:val="superscript"/>
        </w:rPr>
        <w:t>9</w:t>
      </w:r>
      <w:r>
        <w:t>ພວກເຂົາຈຶ່ງໄດ້ຕັດຫົວຂອງໂຊນ ແລະໄດ້ແກ້ເຄື່ອງອາວຸດຂອງພະອົງອອກ ແລະໄດ້ສົ່ງຜູ້ແຈ້ງຂ່າວໄປທົ່ວແຜ່ນດິນຟີລິດສະຕິນ ແລະໄດ້ແຈ້ງຂ່າວໄປຍັງວິຫານຮູບເຄົາລົບຂອງພວກເຂົາ ແລະໄປຍັງປະຊາຊົນດ້ວຍ.</w:t>
      </w:r>
      <w:r>
        <w:rPr>
          <w:vertAlign w:val="superscript"/>
        </w:rPr>
        <w:t>10</w:t>
      </w:r>
      <w:r>
        <w:t>ພວກເຂົາໄດ້ເອົາເຄື່ອງອາວຸດຂອງພະອົງໄປໄວ້ໃນວິຫານຂອງພະອັດໂທເລັດ, ແລະພວກເຂົາໄດ້ມັດສົບຂອງພະອົງໄວ້ກັບກຳແພງເມືອງເບຊານ.</w:t>
      </w:r>
      <w:r>
        <w:rPr>
          <w:vertAlign w:val="superscript"/>
        </w:rPr>
        <w:t>11</w:t>
      </w:r>
      <w:r>
        <w:t>ເມື່ອຄົນທີ່ອາໄສຢູ່ທີ່ເມືອຢາເບດກີເລອາດໄດ້ຍິນວ່າຄົນຟິລິດສະຕິນເຮັດຢ່າງນັ້ນກັບໂຊນ,</w:t>
      </w:r>
      <w:r>
        <w:rPr>
          <w:vertAlign w:val="superscript"/>
        </w:rPr>
        <w:t>12</w:t>
      </w:r>
      <w:r>
        <w:t>ຜູ້ຊາຍທີ່ເປັນນັກຮົບທຸກຄົນກໍໄດ້ລຸກຂຶ້ນ ແລະເດີນທາງຕະຫລອດຄືນ ແລະໄດ້ປົດສົບຂອງໂຊນ ແລະສົບຂອງລູກຊາຍທັງສາມຈາກກຳແພງເມືອງບາຊານ. ພວກເຂົາໄດ້ນຳມາທີ່ເມືອງຢາເບດ ແລະໄດ້ເຜົາສົບຢູ່ທີ່ນັ້ນ.</w:t>
      </w:r>
      <w:r>
        <w:rPr>
          <w:vertAlign w:val="superscript"/>
        </w:rPr>
        <w:t>13</w:t>
      </w:r>
      <w:r>
        <w:t>ແລ້ວພວກເຂົາໄດ້ເກັບກະດູກ ແລະໄດ້ໄປຝັງສົບຂອງໂຊນ ແລະລູກຊາຍຂອງພະອົງໄວ້ທີ່ກ້ອງຕົ້ນສົນຫມອກໃນຢາເບດ, ແລະໄດ້ອົດອາຫານເປັນເວລາເຈັດວັນ.</w:t>
      </w:r>
      <w:r>
        <w:rPr>
          <w:lang w:val="en-US" w:eastAsia="en-US" w:bidi="en-US"/>
        </w:rPr>
      </w:r>
    </w:p>
    <w:p>
      <w:r>
        <w:br w:type="page"/>
      </w:r>
    </w:p>
    <w:p>
      <w:pPr>
        <w:pStyle w:val="Heading2"/>
        <w:pBdr>
          <w:bottom w:val="single" w:sz="6" w:space="1" w:color="auto"/>
        </w:pBdr>
        <w:jc w:val="center"/>
      </w:pPr>
      <w:r>
        <w:t>2 ຊາ​ມູ​ເອນ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ຫລັງ​ຈາກ​ການ​ຕາຍ​ຂອງ​ກະສັດໂຊນ​ແລ້ວ, ດາ​ວິດ​ກໍ​ໄດ້​ກັບ​ມາ​ຈາກ​ການ​ໂຈມ​ຕີ​ຄົນ​ອາ​ມາ​ເຫລັກ ​ແລະ​ໄດ້​ພັກ​ຢູ່​ທີ່​ຊິກລັກໄດ້​ສອງ​ວັນ.</w:t>
      </w:r>
      <w:r>
        <w:rPr>
          <w:vertAlign w:val="superscript"/>
        </w:rPr>
        <w:t>2</w:t>
      </w:r>
      <w:r>
        <w:t>ວັນ​ທີ​ສາມ, ​ຊາຍ​ຄົນ​ຫນຶ່ງ​ໄດ້​ມາ​ຈາກ​ຄ້າຍຂອງກະສັດໂຊນ​ໃສ່​ເສື້ອ​ຜ້າ​ຂາດ ​ແລະ ​ມີ​ດິນ​ເປື້ອນ​ທີ່​ຫົວ​ຂອງ​ຂົາ. ເມື່ອ​ເຂົາ​ໄດ້​ມາ​ຮອດ​ດາ​ວິດ ກໍ​ໄດ້​ຫມອບຫນ້າ​ລົງ​​ຮອດ​ພື້ນດິນ ​ແລະ​ ໄດ້​ຫມົດ​ແຮງ​ຢູ່​ບ່ອນນັ້ນ.</w:t>
      </w:r>
      <w:r>
        <w:rPr>
          <w:vertAlign w:val="superscript"/>
        </w:rPr>
        <w:t>3</w:t>
      </w:r>
      <w:r>
        <w:t>ດາ​ວິດ​ໄດ້​ຖາ​ມ​ເຂົາ​ວ່າ, "ເຈົ້າ​ມາ​ຈາກ​ໃສ?" ເຂົາ​ໄດ້​ຕອບ​ວ່າ, "ຂ້າ​ພະ​ເຈົ້າ​ມາ​ຈາກ​ຄ້າຍ​ຂອງ​ອິດ​ສະ​ຣາ​ເອນ."</w:t>
      </w:r>
      <w:r>
        <w:rPr>
          <w:vertAlign w:val="superscript"/>
        </w:rPr>
        <w:t>4</w:t>
      </w:r>
      <w:r>
        <w:t>ດາ​ວິດ​ໄດ້​ຖາມ​ເຂົາ​ວ່າ, "ຂໍ​ບອກ​ຂ້ອຍ​ວ່າ ເຫດ​ຜົນ​ເປັນ​ແນວ​ໃດ​ແນ່." ເຂົາ​ໄດ້​ຕອບ​ວ່າ, "ພວກ​ປະ​ຊາ​ຊົນ​ໄດ້​ຫນີ​ຈາກ​ການ​ສູ້​ຮົບ. ມີ​ຫລາຍ​ຄົນ​ໄດ້​ລົ້ມລົງ ​ແລະ​ ມີ​ຫລາຍ​ຄົນ​ໄດ້​ຕາຍ​ແລ້ວ​. ກະສັດໂຊນ ​ແລະ​ ໂຢ​ນາ​ທານ​ລູກຊາຍຂອງເພ​ິ່ນກໍ​ຕາຍເຊັ່ນກັນ."</w:t>
      </w:r>
      <w:r>
        <w:rPr>
          <w:vertAlign w:val="superscript"/>
        </w:rPr>
        <w:t>5</w:t>
      </w:r>
      <w:r>
        <w:t>ດາ​ວິດ​ຈຶ່ງ​ໄດ້​ຖາມ​ຊາຍ​ຫນຸ່ມ​ຄົນ​ນັ້ນ​ວ່າ, "ເຈົ້າ​ຮູ້​ໄດ້​ຢ່າງ​ໃດ​ວ່າໂຊນ ແລະ ​ໂຢ​ນາ​ທານ​ລູກຂອງເພິ່ນໄດ້ຕາຍແລ້ວ?"</w:t>
      </w:r>
      <w:r>
        <w:rPr>
          <w:vertAlign w:val="superscript"/>
        </w:rPr>
        <w:t>6</w:t>
      </w:r>
      <w:r>
        <w:t>ຊາຍ​ຫມຸ່ນນັ້ນ​ໄດ້​ຕອບ​ວ່າ, "ບັງ​ເອີນ​ທີ່​ຂ້າ​ນ້ອຍ​ມາ​ທີ່​ພູ​ເຂົາ​ກິນ​ໂບ​ອາ, ແລະ​ ທີ່ນັ້ນ​ກະສັດໂຊນ​ໄດ້​ຊົງ​ຢືນ​ຄຳ​ຫອກ​ຂອງ​ຕົນ​ຢູ່, ແລະ​ ລົດ​ມ້າ ແລະ ຄົນຂີ່ທັງຫລາຍ​ກໍ​ກຳ​ລັງ​ມາ​ໃກ້​ເພິ່ນ.</w:t>
      </w:r>
      <w:r>
        <w:rPr>
          <w:vertAlign w:val="superscript"/>
        </w:rPr>
        <w:t>7</w:t>
      </w:r>
      <w:r>
        <w:t>ກະສັດໂຊນໄດ້​ຫລຽວ​ມາ​ ແລະ ເລີຍ​ເຫັນ​ຂ້າ​ນ້ອຍ ​ແລະ​ ກໍ​ໄດ້​ເອີ້ນ​ຂ້າ​ນ້ອຍ. ຂ້​າ​ນ້ອຍ​ໄດ້​ຕອບ​ວ່າ, "ຂ້າ​ນ້ອຍຢູ່​ທີ່​ນີ້."</w:t>
      </w:r>
      <w:r>
        <w:rPr>
          <w:vertAlign w:val="superscript"/>
        </w:rPr>
        <w:t>8</w:t>
      </w:r>
      <w:r>
        <w:t>ເພິ່ນ​ໄດ້​ຖາມ​ຂ້າ​ນ້ອຍ​ວ່າ, "ເຈົ້າ​ແມ່ນ​ໃຜ?" ຂ້າ​ນ້ອຍ​ຕອບ​ວ່າ, ຂ້າ​ນ້ອຍ​ເປັນ​ຄົນ​ອາ​ມາ​ເຫລັກ."</w:t>
      </w:r>
      <w:r>
        <w:rPr>
          <w:vertAlign w:val="superscript"/>
        </w:rPr>
        <w:t>9</w:t>
      </w:r>
      <w:r>
        <w:t>ເພິ່ນກໍໄດ້ບອກຂ້ານ້ອຍວ່າ, "ຈົ່ງ​ມາ​ຢືນ​ເຫນືອ​ເຮົາ ແລະ​ ຂ້າ​ເຮົາ​ສະ, ເພາະ​ເຮົາ​ກ​ຳ​ລັງ​ເຈັບ​ປວດ​ຢ່າງ​ແສນ​ສາ​ຫັດ, ແຕ່​ເຮົາ​ຍັງ​ມີ​ຊີ​ວິດ​ຢູ່."</w:t>
      </w:r>
      <w:r>
        <w:rPr>
          <w:vertAlign w:val="superscript"/>
        </w:rPr>
        <w:t>10</w:t>
      </w:r>
      <w:r>
        <w:t>ຂ້າ​ນ້ອຍ​ຈຶ່ງ​ໄດ້​ໄປ​ຢືນ​ເຫນືອ​ເພິ່ນ ​​ແລະ​ ໄດ້ຂ້າເພິ່ນ​ເລີຍ, ເພາະ​ຂ້າ​ນ້ອຍ​ຮູ້​ວ່​າ​ເພິ່ນ​ຈະ​ບໍ່​ສາ​ມາດ​ດຳ​ລົງ​ຊີ​ວິດ​ຢູ່​ໄດ້​ອີກ​ຫລັງ​ຈາກ​ທີ່​ເພິ່ນໄດ້ລົ້ມໄປ​. ເເລ້ວເພິ່ນ​ກໍ​ໄດ້​ຖອດ​ມົງ​ກຸດ​ຢູ່​ຫົວ​ຂອງ​ເພິ່ນ ​ແລະ ​ປະ​ລັກ​ແຂນ​ຂອງເພິ່ນ ເເລະ ​ໄດ້​ນຳ​ສິ່ງ​ເຫລົ່າ​ນັ້ນ​ມາ​ໃຫ້​ທ່ານ, ເຈົ້າ​ນາຍ​ຂອງ​ຂ້າ​ນ້ອຍ."</w:t>
      </w:r>
      <w:r>
        <w:rPr>
          <w:vertAlign w:val="superscript"/>
        </w:rPr>
        <w:t>11</w:t>
      </w:r>
      <w:r>
        <w:t>ແລ້ວ​ດາ​ວິດ​ໄດ້​ຈີກ​ເສື້ອ​ຂອງ​ເຂົາ, ​ແລະ​ຄົນ​ທັງ​ປວງ​​ທີ່​ຢູ່​ກັບ​ເຂົາກໍ​ໄດ້​ເຮັດ​ຄື​ກັນ.</w:t>
      </w:r>
      <w:r>
        <w:rPr>
          <w:vertAlign w:val="superscript"/>
        </w:rPr>
        <w:t>12</w:t>
      </w:r>
      <w:r>
        <w:t>ພວກ​ເຂົາ​ໄດ້​ຄ່ຳ​ຄວນ​ຫາ​, ​ຮ້ອງ​ໄຫ້ ​ແລະ​ ໄດ້​ອົດ​ອາ​ຫານ​ຈົນ​ຮອດ​ແລງ, ​ເພື່ອ​ໂຊນ, ​ເພື່ອ​ໂຢ​ນາ​ທານ​ລູກ​ຊາຍ​ຂອງ​ເພິ່ນ, ແລະ​ ເພື່ອ​ປະ​ຊາ​ຊົນ​ຂອງ​ພ​ຣະ​ເຈົ້າ​ຢາ​ເວ, ເ​ເລະ ​ເພື່ອເຊື້້ອສາຍ​ອິດ​ສະ​ຣາ​ເອນ ເພາະ​ວ່າ​ພວກ​ເຂົາ​ໄດ້​ລົ້ມ​ຕາຍ​ດ້ວຍ​ດາບ.</w:t>
      </w:r>
      <w:r>
        <w:rPr>
          <w:vertAlign w:val="superscript"/>
        </w:rPr>
        <w:t>13</w:t>
      </w:r>
      <w:r>
        <w:t>ດາ​ວິດ​ໄດ້​ຖາມ​ຊາຍ​ຫນຸ່ມ​ວ່າ," ເຈົ້າ​ມາ​ຈາກ​ໃສ?" ເຂົາ​ໄດ້​ຕອບ​ວ່າ, "ຂ້າ​ນ້ອຍ​ເປັນ​ລູກ​ຊາຍ​ຂອງ​ຄົນ​ຕ່າງ​ດ້າວໃນ​ດິນ​ແດນ, ​ຂອງ​ຄົນ​ອາ​ມາ​ເຫລັກ."</w:t>
      </w:r>
      <w:r>
        <w:rPr>
          <w:vertAlign w:val="superscript"/>
        </w:rPr>
        <w:t>14</w:t>
      </w:r>
      <w:r>
        <w:t>ດາ​ວິດ​ໄດ້​ຖາມ​ເຂົາ​ວ່າ, "ເປັນ​ຫຍັງ​ເຈົ້າ​ບໍ່​ຢ້ານ​ກົວ​​ທີ່ຈະຂ້າ​ກະ​ສັດ​ຜູ້​ທີ່​ພ​ຣະ​​ຢາ​ເວ​ໄດ້​ຊົງ​ເຈີມແລ້ວນັ້ນ​ດ້ວຍ​ມື​ຂອງ​ເຈົ້າ​ເອງ?"</w:t>
      </w:r>
      <w:r>
        <w:rPr>
          <w:vertAlign w:val="superscript"/>
        </w:rPr>
        <w:t>15</w:t>
      </w:r>
      <w:r>
        <w:t>ດາ​ວິດ​ກໍ​ໄດ້​ເອີ້ນ​ຊາຍ​ຄົນ​ຫນຶ່ງ ​​ແລະ ​ໄດ້​ເວົ້າ​ວ່າ, "ຈົ່ງ​ໄປ​ ແລະ​ ຂ້າ​ເຂົາ​ເສຍ." ​ແລ້ວ​ຜູ້​ຊາຍ​ຄົນ​ນັ້ນກໍ​ໄດ້​ໄປ ​​ແລະ ​ໄດ້​ຂ້າ​ເຂົາ, ເເລະ ​ຄົນ​ອາ​ມາ​ເຫລັກ​ນັ້ນ​ກໍ​ຕາຍ.</w:t>
      </w:r>
      <w:r>
        <w:rPr>
          <w:vertAlign w:val="superscript"/>
        </w:rPr>
        <w:t>16</w:t>
      </w:r>
      <w:r>
        <w:t>ເເລ້ວ​ດາ​ວິດ​ໄດ້​ກ່າວ​​ແກ່​ສົບ​ຂອງ​ຄົນ​ອາ​ມາ​ເຫລັກ​ວ່າ, "ເລືອດ​ຂອງ​ເຈົ້າ​ກໍ​ຕົກ​ຢູ່​ຫົວ​ຂອງ​ເຈົ້າ ເພາະ​ວ່າ​ປາກ​ຂ​ອງ​ເຈົ້າໄດ້ເປັນພະຍານປັກ​ປຳ​ໂຕ​ເຈົ້າ ​ເເລະ​ ໄດ້​ເວົ້າວ່າ, "ຂ້າ​ນ້ອຍ​ໄດ້​ຂ້າ​ກະ​ສັດ​ຜູ້​ທີ່​ພ​ຣະ​ຢາ​ເວ​ໄດ້​ຊົງ​ເຈີມ​ໄວ້.""</w:t>
      </w:r>
      <w:r>
        <w:rPr>
          <w:vertAlign w:val="superscript"/>
        </w:rPr>
        <w:t>17</w:t>
      </w:r>
      <w:r>
        <w:t>ແລ້ວ​ດາ​ວິດ​ກໍໄດ້​ຮ້ອງ​ເພງໄວ້ອາໄລໃຫ້ກະສັດໂຊນ ​ແລະ ​ໂຢ​ນາ​ທານ​ລູກ​ຂອງ​ເພິ່ນ.</w:t>
      </w:r>
      <w:r>
        <w:rPr>
          <w:vertAlign w:val="superscript"/>
        </w:rPr>
        <w:t>18</w:t>
      </w:r>
      <w:r>
        <w:t>​ເຂົາ​ໄດ້​ອອກ​ຄຳ​ສັ່ງ​ໃຫ້​ປະ​ຊາ​ຊົນ​ສອນ​ເພງ​ໄວ້ອາໄລນີ້ໃຫ້​ແກ່​ເຊື້ອຊາດ​ຢູ​ດາ​, ຊຶ່ງ​ໄດ້​ບັນ​ທຶກ​ໄວ້​ໃນ​ຫນັງ​ສື​ຂອງຢາ​ຊາ​.</w:t>
      </w:r>
      <w:r>
        <w:rPr>
          <w:vertAlign w:val="superscript"/>
        </w:rPr>
        <w:t>19</w:t>
      </w:r>
      <w:r>
        <w:t>" ສັກ​ສີ​ຂອງ​ທ່ານ​ອິດ​ສະ​ຣາ​ເອນ​ເອີຍ, ໄດ້​ຖືກ​ຂ້າ​ເສີຍ​ແລ້ວ! ​ຢູ່​ທີ່​ສູງ​ຂອງ​ທ່ານ​ວິ​ລະ​ບູ​ລຸດ​ລົ້ມ​ລົງ​ໄດ້​ຢ່າງ​ໃດ!</w:t>
      </w:r>
      <w:r>
        <w:rPr>
          <w:vertAlign w:val="superscript"/>
        </w:rPr>
        <w:t>20</w:t>
      </w:r>
      <w:r>
        <w:t>ຢ່າບອ​ກ​ເລື່ອງນີ້​ໃນ​ເມືອງ​ກັດ, ຢ່າ​ປະ​ກາດ​ເລື່ອງ​ນີ້​, ໃນ​ຫົນ​ທາງ​ເມືອງ​ອາຊະເກໂລນ​, ເພາະ​ເຫດ​ວ່າ​ພວກ​ບຸດສາວຂອງຄົນ​ຟີ​ລິດສະ​ຕີນຈະບໍ່​ປິຕິຍິນດີ, ເພ​າະ​ພວກ​ລູກ​ສາວຂອງ​ພວກ​ເຂົາ​ບໍ່​ໄດ້​ບໍ່ໄດ້ຮັບພິທີຕັດ,​ຈະ​ບໍ່​ສະ​ເຫລີມ​ສະ​ຫລອງ.</w:t>
      </w:r>
      <w:r>
        <w:rPr>
          <w:vertAlign w:val="superscript"/>
        </w:rPr>
        <w:t>21</w:t>
      </w:r>
      <w:r>
        <w:t>ເທິງ​ພູ​ກິນໂບ​ອາ​ເອີຍ, ຂໍ​ຢ່າ​ມີ​ນ້ຳ​ຄ້າງ​ ຫລື​ນ້ຳ​ຝົນ​ເທິງ​ເຈົ້າ, ​ຢ່າ​ໃຫ້​ທົ່ງນາ​ອອກ​ຮວງ, ເພາະ​ວ່​າ​ທີ່​ນັ້ນ​ໂລ່​ຂອງວິ​ລະ​ບູ​ລຸດ​ໄດ້​ມີ​ມົນ​ທິນ​ແລ້ວ, ​ໂລ່​ຂອງ​ໂຊນ​ບໍ່​ໄດ້​ຖືກ​ເຈີມ​ດ້ວຍ​ນ້ຳ​ມັນ​ອີກ​ຕໍ່​ໄປ.</w:t>
      </w:r>
      <w:r>
        <w:rPr>
          <w:vertAlign w:val="superscript"/>
        </w:rPr>
        <w:t>22</w:t>
      </w:r>
      <w:r>
        <w:t>ຈາກ​ເລືອດ​ຂອງ​ຄົນ​ເຫລົ່າ​ນັ້ນໄດ້ຖືກຂ້າ, ຈາກຮ່າງກາຍຂອງນັກ​ຮົບ, ຄັນ​ທະ​ນູ​ຂອງໂຢ​ນາ​ທານບໍ່​ໄດ້​ຫັນ​ກັບ​ມາ, ແລະ ​ດາບ​ຂອງ​ກະສັດໂຊນ​ກໍ​ບໍ່​ໄດ້​ກັບ​ມາ​ວ່າງ​ເປົ່າ.</w:t>
      </w:r>
      <w:r>
        <w:rPr>
          <w:vertAlign w:val="superscript"/>
        </w:rPr>
        <w:t>23</w:t>
      </w:r>
      <w:r>
        <w:t>ໂຊນ ເ​ເລະ ​ໂຢ​ນາ​ທານ​ໄດ້​ເປັນ​ທີ່​ຮັກ ​ເເລະ​ ຫນ້າ​ຍິນ​ດີ​ໃນ​ຊີ​ວິດ, ແລະ ​ໃນ​ຄວາມ​ຕາຍ​ຂອງ​ພວກ​ເຂົາ ພວກ​ເຂົາ​ຈະ​ບໍ່​ແຍກ​ຈາກ​ກັນ. ພວກ​ເຂົາ​ວ່ອງ​ໄວ​ກວ່າ​ອິນ​ຊີ​ທັງ​ຫລາຍ, ພວກ​ເຂົາ​ກໍ​​ແຂງ​ແຮງກວ່າ​​ສິງໂຕທັງຝູງ.</w:t>
      </w:r>
      <w:r>
        <w:rPr>
          <w:vertAlign w:val="superscript"/>
        </w:rPr>
        <w:t>24</w:t>
      </w:r>
      <w:r>
        <w:t>ລູກ​ສາວຂອງ​ອິດ​ສະ​ຣາເອນ​ເອີຍ, ຈົ່ງ​ຮ້ອງ​ໄຫ້​ເພື່ອ​ກະສັດໂຊນ, ຜູ້​ຊົງ​ປະ​ດັບ​ພວກ​ເຈົ້າ​ຢ່າງ​ອົງອາດ​ດ້ວຍ​ຜ້າ​ສີ​ແດງ​ເຂັ້ມ ເຊັ່ນ​ດຽວ​ກັບ​ເພັດ​ພອຍນາໆຊະຫນິດ, ເເລະ ​ຊົງ​ປະ​ດັບ​​ທອງ​ຄຳ​ເທິງ​ເຄື່ອງ​ແຕ່ງ​ກາຍ​ຂອງ​ພວກ​ເຈົ້າ.</w:t>
      </w:r>
      <w:r>
        <w:rPr>
          <w:vertAlign w:val="superscript"/>
        </w:rPr>
        <w:t>25</w:t>
      </w:r>
      <w:r>
        <w:t>ວິ​ລະ​ບູ​ລຸດ​ໄດ້​ລົ້ມ​ລົງ​ແລ້ວ​ໃນ​ທ່າມ​ກາງ​ສົງ​ຄາມ! ໂຢ​ນາ​ທານ​ກໍ​ໄດ້​ຖືກ​ສັງ​ຫານ​ຢູ່​ເທິງ​ເນີນພູ​ຂອງ​ທ່ານ.</w:t>
      </w:r>
      <w:r>
        <w:rPr>
          <w:vertAlign w:val="superscript"/>
        </w:rPr>
        <w:t>26</w:t>
      </w:r>
      <w:r>
        <w:t>ໂຢ​ນາ​ທານ​ອ້າຍ​ຂອງ​ຂ້ອຍເອີຍ, ຂ້ອຍເປັນ​ທຸກ​ເພື່ອ​ທ່ານ, ທ່ານ​ເປັນ​ທີ່​ຊື່ນ​ໃຈ​ຂອງ​ຂ້ອຍຫລາຍ​. ຄວາມ​ຮັກ​ຂອງ​ທ່ານ​ມີ​ຕໍ່​ຂ້ອຍນັ້ນ​ກໍອັດ​ສະ​ຈັນ, ເຫນືອກວ່າ​ຄວາມ​ຮັກ​ໃດໆທີ່ມີຕໍ່​ສະ​ຕ​ຣີ.</w:t>
      </w:r>
      <w:r>
        <w:rPr>
          <w:vertAlign w:val="superscript"/>
        </w:rPr>
        <w:t>27</w:t>
      </w:r>
      <w:r>
        <w:t>ວິ​ລະ​ບູ​ລຸດ​ລົ້ມ​ລົງ​ໄດ້​ຢ່າງ​ໃດ, ​ແລະ​ ອາວຸດສົງຄາມ​ກໍ​ໃຊ້ການບໍ່ໄດ້ອີກແລ້ວ!"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ຫລັງ​ຈາກ​ເຫດ​ການ​ນີ້ ດາ​ວິດ​ໄດ້​ຖາມ​ພຣະ​ຢາ​ເວ ​ແລະ ​ໄດ້ກ່າວ​ວ່າ, "ຂ້ານ້ອຍ​ຄວນ​ຂຶ້ນ​ໄປ​ຍັງ​ເມືອງ​ຫນຶ່ງ​ໃນ​ຈຳ​ນວນ​ເມືອງ​​ຕ່າງໆຂອງ​ຢູ​ດາ​ຫລືບໍ່?" ພ​ຣະ​​ຢາ​ເວ​ໄດ້​ຕອ​ບ​ເຂົາ​ວ່າ, "ຈົ່ງ​ຂຶ້ນ​ໄປ​ເຖີດ." ດາ​ວິດ​ໄດ້​ເວົ້າວ່າ, "ຂ້າ​ນ້ອຍຄວນ​ຂຶ້ນ​ໄປ​ຢູ່​ໃສ?" ພ​ຣະ​​ຢາ​ເວ​ກ່າວ​ວ່າ, "ທີ່​ເມືອງ​ເຮັບ​ໂຣນ."</w:t>
      </w:r>
      <w:r>
        <w:rPr>
          <w:vertAlign w:val="superscript"/>
        </w:rPr>
        <w:t>2</w:t>
      </w:r>
      <w:r>
        <w:t>ດັ່ງນັ້ນ​ດາ​ວິດ​ຈຶ່ງ​ໄດ້​ຂຶ້ນ​ໄປ​ທີ່ນັ້ນ​ພ້ອມ​ກັບ​ເມຍ​ທັງ​ສອງ​ຂອງ​ເຂົາ​, ດ້ວຍ​ຄື​ອາ​ຮີ​ໂນ​ອາມ​ຊາວ​ຢິດ​ຊະ​ເຣນ, ​ແລະ​ ອາ​ບີ​ກາຍ​ເມຍ​ຫມ້າຍ​ຂອງ​ນາ​ບານ​ຊາວ​ກາ​ເມນ.</w:t>
      </w:r>
      <w:r>
        <w:rPr>
          <w:vertAlign w:val="superscript"/>
        </w:rPr>
        <w:t>3</w:t>
      </w:r>
      <w:r>
        <w:t>ດາ​ວິດ​ກໍ​ໄດ້​ນຳ​ຄົນ​ທີ່​ຢູ່​ນຳ​ເຂົາ​ຂຶ້ນ​ໄປ​ທຸກ​ຄົນ, ຊຶ່ງ​ເເຕ່​ລະ​ຄົນ​ກໍ​ໄດ້​ພາ​ຄອບ​ຄົວ​ໄປ​ນຳ, ໄປ​ຍັງ​ເມືອງ​ຕ່າງໆ ຂອງ​ເຮັບ​ໂຣນ,​ ໃນສະ​ຖານ​ທີ່​ຊຶ່ງ​ພວກ​ເຂົາ​ໄດ້​ເລີ່ມ​ອາ​ໄສ​ຢູ່.</w:t>
      </w:r>
      <w:r>
        <w:rPr>
          <w:vertAlign w:val="superscript"/>
        </w:rPr>
        <w:t>4</w:t>
      </w:r>
      <w:r>
        <w:t>ແລ້ວ​ຜູ້​ຄົນ​ຈາກ​ຢູ​ດາ​ກໍ​ໄດ້​ມາ​ ເ​ເລະ ໄດ້​ເຈີມ​ດາ​ວິດໃຫ້​ເປັນ​ກະ​ສັດ​ເຫນືອ​ເຊື້ອຊາດຂອງ​ຢູ​ດາ. ພວກ​ເຂົາ​ໄດ້​ມາ​ບອກ​ດາ​ວິດ​ວ່າ, "ຊາວ​ຢາ​ເບັດ​ກີ​ເລ​ອາດ​ໄດ້​ເປັນ​ຜູ້​ຝັງ​ຊາກສົບຂອງໂຊນ."</w:t>
      </w:r>
      <w:r>
        <w:rPr>
          <w:vertAlign w:val="superscript"/>
        </w:rPr>
        <w:t>5</w:t>
      </w:r>
      <w:r>
        <w:t>ດັ່ງ​ນັ້ນ​ດາ​ວິ​ດ​ໄດ້​ສົ່ງ​ພວກ​ສົ່ງສານ​ໄປ​ຫາ​ຊາວ​ຢາ​ເບັດ​ກິີເລ​ອາດນັ້ນ ໄດ້​ບອກ​ກັບ​ພວກ​ເຂົາ​ວ່າ, "ຂໍ​ພວກ​ທ່ານ​ຮັບ​ພ​ຣະ​ພອນ​ຈາກ​ພ​ຣະ​​ຢາ​ເວ, ທີ່​ທ່ານ​ສະ​ເເດງ​ຄວາມ​ຈົງ​ຮັກ​ພັກ​ດີ​ຕໍໍ່​ໂຊນ​ເຈົ້າ​ນາຍ​ຂອງ​ພວກ​ທ່ານ ​ແລະ ​ໄດ້​ຝັງ​ສົບ​ຂ​ອງ​ເພິ່ນ.</w:t>
      </w:r>
      <w:r>
        <w:rPr>
          <w:vertAlign w:val="superscript"/>
        </w:rPr>
        <w:t>6</w:t>
      </w:r>
      <w:r>
        <w:t>ບັດ​ນີ້​ຂໍ​ພ​ຣະ​ຢາ​ເວ​ຊົງ​ສຳ​ແດງ​ຄວາມ​ຮັກ​ອັນຫມັ້ນ​ຄົງ ​ເເລະ​ ຄວາມ​ຊື່​ສັດ​ຕໍ່​ພວກ​ທ່ານ. ເຮົາ​ຈະ​ເຮັດ​ຄວາມ​ດີນີ້​ຕໍ່​ພວກ​ທ່ານ​ເພາະ​ສິ່ງນີ້​ທີ່​ທ່ານ​ໄດ້​ເຮັດ.</w:t>
      </w:r>
      <w:r>
        <w:rPr>
          <w:vertAlign w:val="superscript"/>
        </w:rPr>
        <w:t>7</w:t>
      </w:r>
      <w:r>
        <w:t>ບັດ​ນີ້, ເພາະ​ສະ​ນັ້ນ ຂໍ​ໃຫ້​ມື​ຂອງ​ພວກ​ທ່ານ​ເຂັ້ມ​ແຂງ; ແລະ ​ຂໍ​ໃຫ້​ພວກ​ທ່ານ​ກ້າ​ຫານ​ເຖີດ ເພາະ​ວ່າ​ໂຊນ​ເຈ​ົ້າ​ນາຍ​ຂອງ​ພວກ​ທ່ານ​ໄດ້​ຕາຍໄປແລ້ວ, ​ເເລະ ປະຊາຊົນ​ຢູ​ດາ​ກໍ​ໄດ້​ເຈີມ​​ຕັ້ງ​ເຮົາ​ໄວ້ເປັນ​ກະ​ສັດ​ຂອງພວກ​ເຂົາແລ້ວ."</w:t>
      </w:r>
      <w:r>
        <w:rPr>
          <w:vertAlign w:val="superscript"/>
        </w:rPr>
        <w:t>8</w:t>
      </w:r>
      <w:r>
        <w:t>ເ​ເຕ່​ອັບ​ເນ​ລູກ​ຊາຍ​ຂອງ​ເນຣະ,​ ຜູ້ບັນຊາການກອງ​ທັບ​ຂອງກະສັດໂຊນ​, ກໍ​ໄດ້​ພາ​ອີ​ຊະ​ໂບ​ເຊັດ​ລູກ​ຊາຍ​ຂອງ​ກະ​ສັດ​ໂຊນ ແລະ ໄດ້ນໍາ​ໄປ​ທີ່​ເມືອງ​ມະ​​ຫາ​ນາ​ອິມ.</w:t>
      </w:r>
      <w:r>
        <w:rPr>
          <w:vertAlign w:val="superscript"/>
        </w:rPr>
        <w:t>9</w:t>
      </w:r>
      <w:r>
        <w:t>ເຂົາ​ໄດ້​ສະ​ຖາ​ປະ​ນາ​ອີ​ຊະ​ໂບ​ເຊັດ ​ໃຫ້​ເປັນ​ກະ​ສັດ​ປົກ​ຄອງ​ເຂດ​ແດນ​ກີ​ເລ​ອາດ, ອາ​ເຊ, ຢິດ​ຊະ​ເຣນ, ຄົນ​ເອ​ຟ​ຣາ​ອິມ, ຄົນ​ເບັນ​ຢາ​ມິນ, ເເລະ​ ຄົນ​ອິດ​ສະ​ຣາ​ເອນ​ທັງ​ຫມົດ.</w:t>
      </w:r>
      <w:r>
        <w:rPr>
          <w:vertAlign w:val="superscript"/>
        </w:rPr>
        <w:t>10</w:t>
      </w:r>
      <w:r>
        <w:t>ເມື່ອ​ອີ​ຊະ​ໂບ​ເຊັດ​ລູກ​ຂອງ​ໂຊນ, ໄດ້​ເລີ່ມ​ປົກຄອງຊົນຊາດ​ອິດ​ສະ​ຣາ​ເອນນັ້ນ, ມີອາຍຸສີ່ສິບປີ, ເເລະ ​ໄດ້​ຊົງ​ປົກຄອງດິນແດນ​ຢູ່​ສອງ​ປີ. ເເຕ່​ເຊື້້ອສາຍຂອງ​ຢູ​ດາ​ໄດ້​ຕິດ​ຕາມ​ດາ​ວິດ.</w:t>
      </w:r>
      <w:r>
        <w:rPr>
          <w:vertAlign w:val="superscript"/>
        </w:rPr>
        <w:t>11</w:t>
      </w:r>
      <w:r>
        <w:t>ເວ​ລາ​ທີ່​ດາ​ວິດ​ຊົງ​ເປັນ​ກະ​ສັດ​ປົກຄອງ​ເຊື້ອສາຍຂອງ​ຢູ​ດາ​ໃນ​ເຮັບ​ໂຣນນັ້ນ​ເປັນ​ເວ​ລາ​ເຈັດ​ປີ​ກັບ​ຫົກ​ເດືອນ.</w:t>
      </w:r>
      <w:r>
        <w:rPr>
          <w:vertAlign w:val="superscript"/>
        </w:rPr>
        <w:t>12</w:t>
      </w:r>
      <w:r>
        <w:t>ອັບ​ເນ​ລູກ​ຂອງ​ເນ​ຣະ​, ແລະ ​ທະ​ຫານ​ອີ​ຊະ​ໂບ​ເຊັດ​ລູກ​ຊາຍ​ຂອງ​ໂຊນ​, ໄດ້​ອອກ​ຈາກ​ເມືອງ​ມະ​ຫາ​ນາ​ອິມ​ໄປ​ຍັງ​ເມືອງ​ກີ​ເບ​ໂອນ.</w:t>
      </w:r>
      <w:r>
        <w:rPr>
          <w:vertAlign w:val="superscript"/>
        </w:rPr>
        <w:t>13</w:t>
      </w:r>
      <w:r>
        <w:t>ໂຢ​ອາບ​ລູກ​ຊາຍ​ຂອງ​ນາງ​ເຊ​ຣູ​ອີ​ຢາ ​ເ​ເລະ​ທະ​ຫານ​ຂອງ​ດາ​ວິດ ໄດ້​ອອກ​ໄປ​ພົບ​ກັບ​ພວກ​ເຂົາ​ທີ່​ເມືອງ​ກີ​ເບໂອນ. ພ​ວກ​​ເຂົາ​ໄດ້​ນັ່ງ​ທີ່​ຂອບ​ສ​ະນ້ຳ, ພວກ​ຫນຶ່ງ​ຢູ່​ຝັ່ງ​ຫນຶ່ງ​ຂອງ​ສະ​ ແລະ​ອີກ​ພວກ​ຫນຶ່ງ​ກໍຢູ່​ອີກ​ດ້ານ​ຫນຶ່ງ.</w:t>
      </w:r>
      <w:r>
        <w:rPr>
          <w:vertAlign w:val="superscript"/>
        </w:rPr>
        <w:t>14</w:t>
      </w:r>
      <w:r>
        <w:t>ອັບ​ເນ​ຈຶ່ງ​ໄດ້​ເວົ້າ​ກັບ​ໂຢ​ອາບ​ວ່າ, "ຂໍ​ໃຫ້​ຄົນ​ຫນຸ່ມ​ລຸກ​ຂຶ້ນ ​ແລະ ໄດ້​ແຂ່ງ​ຂັນ​ກັນ​ຕໍ່​ຫນ້າ​ພວກ​ເຮົາ​ເບິ່ງດຸ. "ແລ້ວ​ໂຢ​ອາບ​ກໍ​ໄດ້​ຕອບ​ວ່າ, "ໃຫ້​ພວກ​ເຂົາ​ລຸກ​ຂຶ້ນ.​"</w:t>
      </w:r>
      <w:r>
        <w:rPr>
          <w:vertAlign w:val="superscript"/>
        </w:rPr>
        <w:t>15</w:t>
      </w:r>
      <w:r>
        <w:t>ເເລ້ວ​ພວກ​ຄົນ​ຫນຸ່ມ​ກໍ​ໄດ້​ລຸກ​ຂຶ້ນ ​​ແລະ​ ໄດ້​ຮ່ວມ​ກັນ, ສິບ​ສອງ​ຄົນ​ສຳ​ລັບ​ຝ່າຍ​​ເບັນ​ຢາ​ມິນ ​ເເລະ​ຝ່າຍອີ​ຊະ​ໂບ​ເຊັດ​ລູກ​ຂອງ​ໂຊນ, ເເລະ ​ຝ່າຍ​ພວກທະຫານສິບສອງ​ຄົນ​​ຂອງ​ດາ​ວິດ.</w:t>
      </w:r>
      <w:r>
        <w:rPr>
          <w:vertAlign w:val="superscript"/>
        </w:rPr>
        <w:t>16</w:t>
      </w:r>
      <w:r>
        <w:t>ແຕ່ລະຄົນຕ່າງ​ກໍ​ໄດ້​ຈັບ​ຫົວ​ຂອງ​ຄູ່​ຕໍ່​ສູ້ ເເລະ ​ໄດ້​ເເທງ​ດາບ​ທີ່​​ຂ້າງ​ຂອງ​ຄູ່​ຕໍ່​ສູ້, ເ​ເລະ​ພວກ​ເຂົາ​ຕ່າງ​ກໍ​ໄດ້​ລົ້ມ​ລົງ​ດ້ວຍ​ກັນ. ດັ່ງ​ນັ້ນ​ເຂົາ​ຈຶ່ງ​ເອີ້ນ​ທີ່​ນັ​້ນ​ເປັນ​ພາ​ສາ​ຮິ​ບບ​ຣູ​ວ່າ, "ທົ່ງ​ດາບ" ຫລື "ສະ​ຫນາມ​ແຫ່ງ​ດາບ," ຊຶ່ງ​ຢູ່​ໃນ​ກິີເບ​ໂອນ.</w:t>
      </w:r>
      <w:r>
        <w:rPr>
          <w:vertAlign w:val="superscript"/>
        </w:rPr>
        <w:t>17</w:t>
      </w:r>
      <w:r>
        <w:t>ການ​ສູ້​ຮົບ​ໃນ​ວັນ​ນັ້ນ​ດຸ​ເດືອດ​ຫລາຍ ເເລະ ​ອັບ​ເນ​ ເເລະ ​ພວກ​ຄົນ​ອິດ​ສະ​ຣາ​ເອນ​ກໍພ່າຍ​ແພ້​ທະຫານຂອງຝ່າຍ​ດາ​ວິດ.</w:t>
      </w:r>
      <w:r>
        <w:rPr>
          <w:vertAlign w:val="superscript"/>
        </w:rPr>
        <w:t>18</w:t>
      </w:r>
      <w:r>
        <w:t>ລູກ​ຊາຍ​ທັງ​ສາມ​ຂອງ​ນາງ​ເຊ​ຣູ​ອີ​ຢາ​ກໍ​ໄດ້​ຢູ່​ທີ່ນັ້ນ​ຄື: ໂຢ​ອາບ, ແລະ ​ອາ​ບີ​ໄຊ, ແລະ ​ອາ​ສາ​ເຮນ. ອາ​ສາ​ເຣນ​ຜູ້​ແລ່ນ​ໄວ​ເຫມືອນ​ຟານ​ປ່າ.</w:t>
      </w:r>
      <w:r>
        <w:rPr>
          <w:vertAlign w:val="superscript"/>
        </w:rPr>
        <w:t>19</w:t>
      </w:r>
      <w:r>
        <w:t>ອາ​ສາ​ເຣນໄດ້ໄລ່​ຕາມ​ອັບເນ​ຢ່າງ​ບໍ່​ລົດລະ ເເລະ​ ໄດ້​ນຳ​ເຂົາ​ໄປໂດຍ​ບໍ່​ໄດ້​ລ້ຽວ​ໄປ​ທາງ​ໃດ​ເລີຍ.</w:t>
      </w:r>
      <w:r>
        <w:rPr>
          <w:vertAlign w:val="superscript"/>
        </w:rPr>
        <w:t>20</w:t>
      </w:r>
      <w:r>
        <w:t>​ອັບ​ເນ​ໄດ້​ຫລຽວ​ຫລັງ​ມາ​ ແລະ ​ໄດ້​ເວົ້າ​ວ່າ," ນັ້ນ​ເມ່ນອ​າ​ສາ​ເຮນ​ບໍ?" ເຂົາ​ໄດ້​ຕອບ​ວ່າ, "ເເມ່ນ​ເລ້ວ."</w:t>
      </w:r>
      <w:r>
        <w:rPr>
          <w:vertAlign w:val="superscript"/>
        </w:rPr>
        <w:t>21</w:t>
      </w:r>
      <w:r>
        <w:t>ອັບ​ເນ​ຈຶ່ງ​ໄດ້​ບອກ​ເຂົາ​ວ່າ, "ຈົ່ງ​ລ້ຽວ​ໄປ​ທາງ​ຂວາ​ຂອງ​​ເຈົ້າ ​ຫລື​ທາງ​ຊ້າຍ​ຂອງເຈົ້າ, ແລະ​ ຈັບ​ເອົາ​ຄົນ​ຫນຸ່ມ​ຄົນ​ຫນຶ່ງ​​ແລ້ວ​ກໍ​ຮີບເອົາ​​ອາ​ວຸດຂອງ​ເຂົາ​ໄປ." ແຕ່ອາ​ສາ​ເຮນບໍ່​ຍອມ​ຢຸດຈາກ​ການ​ໄລ່​ຕາມ.</w:t>
      </w:r>
      <w:r>
        <w:rPr>
          <w:vertAlign w:val="superscript"/>
        </w:rPr>
        <w:t>22</w:t>
      </w:r>
      <w:r>
        <w:t>ດັ່ງ​ນັ້ນ​ອັບ​ເນ​ຈຶ່ງ​ໄດ້​ບອກ​ອາ​ສາ​ເຮນ​ອີກ​ເທືື່ອ​ຫນຶ່ງວ່າ, "ຈົ່ງ​ຢຸດ​ໄລ່ນຳຂ້ອຍສາ. ຈະ​ໃຫ້​ຂ້ອຍ​ຟາດ​ເຈົ້າ​ລົງ​ດິນ​ເຮັດ​ຫຍັງ​? ເເລ້ວ​ຂ້ອຍ​ຈະ​ເງີຍ​ຫນ້າ​ເບິ່ງ​ໂຢ​ອາບ, ​ພີ່​ນ້ອງ​ຂອງ​ເຈົ້າ​ໄດ​້​ແນວ​ໃດ?"</w:t>
      </w:r>
      <w:r>
        <w:rPr>
          <w:vertAlign w:val="superscript"/>
        </w:rPr>
        <w:t>23</w:t>
      </w:r>
      <w:r>
        <w:t>ແຕ່ອາສາເຮນບໍ່ຢຸດໄລ່, ແລະ​ ດັ່ງ​ນັ້ນ ອັບ​ເນກໍ​ໄດ້​ແທງ​ເຂົ້າ​ໂຕ​ດ້ວຍ​ດ້າມ​ຫອກ​ຂອງ​ເຂົາ, ດັ່ງ​ນັ້ນ ຫອ​ກ​ກໍ​ທະ​ລຸ​ອອກ​ອີກ​ດ້ານ​ຫນຶ່ງ. ອາ​ສາ​ເຮນ​ກໍ​ໄດ້​ລົ້ມ​ລ​ົງ​ຕາຍ​ຢູ່​ທີ່ນັ້ນ. ດັ່ງ​ນັ້ນ ເລື່ອງ​ນີ້​ກໍ​ໄດ້​ເກີດຂຶ້ນ ທີ່​ໃຜ​ກໍ​ຕາມ​ທີ່​ມາ​ເຖິງ​ສະ​ຖານ​ທີ່​ເ​ເຫ່ງນັ້ນທ​ີ່ອາ​ສາ​ເຮນ​ລົ້ມ​ລົງ ​ເ​ເລະ ​ຕາຍ, ເຂົາ​ຈະ​ຢຸດ​ຢູ່​ບ່ອນນັ້ນ ​ເ​ເລະ​ ກໍ​ຢືນ​ຢູ່​ຊື່ໆ.</w:t>
      </w:r>
      <w:r>
        <w:rPr>
          <w:vertAlign w:val="superscript"/>
        </w:rPr>
        <w:t>24</w:t>
      </w:r>
      <w:r>
        <w:t>​ແຕ່​ໂຢ​ອາບ​ກັບ​ອາ​ບີ​ໄຊ​ກໍ​ໄດ້​ໄລ່​ຕິດ​ຕາມ​ອັບ​ເນ​ໄປ. ເມື່ອດວງ​ຕາ​ເວັນ​ກຳ​ລັງ​ຈະ​ຕົກ​, ພວກເຂົາ​ທັງ​ສອງ​ໄດ້​ມາ​ຮອດເນີນ​ພູ​ອຳ​ມາ, ຊຶ່ງ​ໃກ້​ກີ​ອາ​ ຕາມ​ທາງ​ຖິ່ນແຫ້ງແລ້ງ​ທຸ​ລະ​ກັນ​ດານ​ເມືອງ​ກິີເບ​ໂອນ.</w:t>
      </w:r>
      <w:r>
        <w:rPr>
          <w:vertAlign w:val="superscript"/>
        </w:rPr>
        <w:t>25</w:t>
      </w:r>
      <w:r>
        <w:t>ຄົນ​ເບັນ​ຢາ​ມິນ​ກໍ​ໄດ້​ລວມ​ຕົວ​ກັນ​ຫລັງ​ອັບ​ເນ ​ເ​ເລະ​ ໄດ້​ຢືນ​ຢູ່​ເທິງຍອດຂ​ອງ​ເນີນ​ພູ.</w:t>
      </w:r>
      <w:r>
        <w:rPr>
          <w:vertAlign w:val="superscript"/>
        </w:rPr>
        <w:t>26</w:t>
      </w:r>
      <w:r>
        <w:t>ເເລ້ວ​ອັບ​ເນ​ໄດ້​ຮ້ອງ​ຖາມ​ໂຢ​ອາບ ແລະໄດ້​ກ່າວ​ວ່າ, "ຈະ​ໃຫ້​ດາບ​ທຳ​ລາຍ​ທ່ານ​ຕະ​ຫລອດ​ໄປ​ບໍ? ອີກ​ດົນ​ປານ​ໃດ​ທ່ານ​ຈຶ່ງ​ຈະ​ສັ່ງ​ພວກ​ທະ​ຫານ​ໃຫ້​ຫັນ​ກັບ​ຈາກ​ກາ​ນ​ໄລ່​ຕາມ​ພີ່​ນ້ອງ​ຂອງ​ພວກ​ເຂົາ?"</w:t>
      </w:r>
      <w:r>
        <w:rPr>
          <w:vertAlign w:val="superscript"/>
        </w:rPr>
        <w:t>27</w:t>
      </w:r>
      <w:r>
        <w:t>ໂຢ​ອາບ​ຈຶ່ງ​ໄດ້​ຕອບ​ວ່າ," ພ​ຣະ​ເຈົ້າ​ຊົງ​ພ​ຣະ​ຊົນ​ຢູ່​​ສັນ​ໃດ, ຖ້າ​ທ່ານ​ບ​ໍ່​ເວົ້າ​ຂຶ້ນ, ພ​ວກ​ທະ​ຫານ​ກໍ​ຈະ​ໄລ່​ຕາມ​ພວກ​ພີ່​ນ້ອງ​ຂອງ​ເຂົາ​ຈົນ​ຮອດ​ມື້​ອື່ນ​ເຊົ້າ!"</w:t>
      </w:r>
      <w:r>
        <w:rPr>
          <w:vertAlign w:val="superscript"/>
        </w:rPr>
        <w:t>28</w:t>
      </w:r>
      <w:r>
        <w:t>ດັ່ງ​ນັ້ນ ໂຢ​ອາບ​ຈຶ່ງ​ໄດ້​ເປົ່າ​ແກ, ແລະ​ພວກ​ທະ​ຫານ​ທັງ​ປວງ​ກໍ​ໄດ້​ຢຸດ ​ແລະ​ ບໍ່​ໄດ້​ໄລ່​ຕິດ​ຕາມ​ອິດ​ສະ​ຣາເອນອີກ, ​ເເລະ​ ບໍ່​ໄດ້​ສູ້​ຮົບກັນ​ອີກ​ຕໍ່​ໄປ</w:t>
      </w:r>
      <w:r>
        <w:rPr>
          <w:vertAlign w:val="superscript"/>
        </w:rPr>
        <w:t>29</w:t>
      </w:r>
      <w:r>
        <w:t>ອັບ​ເນ ​ເເລະ​ ຄົນຂອງ​ເຂົາ​ກໍ​ໄດ້​ເດີນ​ທາງ​ຕະ​ຫລອດ​ກາງ​ຄືນ​ຜ່ານ​ອາ​ຣາ​ບາ. ພວກ​ເຂົາ​ໄດ້​ຂ້າມ​ແມ່​ນ້ຳ​ຈໍ​ແດນ, ໄດ້​ເດີນ​ທັບ​ຕະ​ຫລອດ​ຊ່ວງ​ເຊົ້າ ແລະ​ກໍ​ໄດ້​ມາ​ຮອດ​ມາ​ຫານາ​ອິມ.</w:t>
      </w:r>
      <w:r>
        <w:rPr>
          <w:vertAlign w:val="superscript"/>
        </w:rPr>
        <w:t>30</w:t>
      </w:r>
      <w:r>
        <w:t>ໂຢ​ອາບ​ກໍ​ໄດ້​ກັບ​ມາ​ຈາກ​ການ​ໄລ່​ຕິດ​ຕາມ​ອັບ​ເນ. ເຂົາ​ໄດ້​ລວບລວມ​ທະ​ຫານ​ທັງ​ຫມົດ​ຂອງ​ເຂົາ, ທີ່​ຂາດ​ຫາຍ​ໄປ​ຄື ​ອາ​ສາ​ເຮນ ແລະ​ ທະ​ຫານ​ຂອງ​ດາ​ວິດ​ສິບ​ເກົ້າ​ຄົນ.</w:t>
      </w:r>
      <w:r>
        <w:rPr>
          <w:vertAlign w:val="superscript"/>
        </w:rPr>
        <w:t>31</w:t>
      </w:r>
      <w:r>
        <w:t>ແຕ່​ຄົນ​ຂອງ​ດາ​ວິດ​ໄດ້​ຂ້າ​ຄົນ​ເບັນ​ຢາ​ມິນ ​​ເເລະ​ຄົນຂອງ​ອັບ​ເນ​ຕາຍ​ໄປ​ສາມ​ລ້ອຍ​ຫົກ​ສິບ​ຄົນ​.</w:t>
      </w:r>
      <w:r>
        <w:rPr>
          <w:vertAlign w:val="superscript"/>
        </w:rPr>
        <w:t>32</w:t>
      </w:r>
      <w:r>
        <w:t>ແລ້ວພວກເຂົາກໍໄດ້ນຳເອົາຊາກສົບຂອງອາສາເຮນໄປຝັງຢູ່ໃນອຸບມຸງພໍ່ຂອງ​​ເຂົາ, ຊຶ່ງ​ຢູ່​ເມືອງ​ເບັດ​ເລ​ເຮັມ. ໂຢ​ອາບ ແລະ ພວກ​ຄົນ​ຂອງ​ເຂົາ​ກໍ​ໄດ້​ເດີນ​ທາງ​ຕະ​ຫລອດ​ຄືນ, ​ແລະ​ໃນ​ ຕອນ​ເຊົ້າ​ມືດ​ກໍ​ໄດ້​ມາ​ຮອດ​ເມືອງ​ເຮັບໂຮນ.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ບັດ​ນີ້​ກໍ​ໄດ້​ມີ​ສົງ​ຄາມ​ອັນ​ຍາວ​ນານ​ລະ​ຫວ່າງ​ເຊື້ອສາຍຂອງ​ໂຊນ​ແລະເຊື້ອສາຍຂອງ​​ດາ​ວິດ. ຝ່າຍ​ດາ​ວິດ​ກໍ​ໄດ້​ເຂັ້ມ​ແຂງ​ຫລາຍ​ຂຶ້ນ,​​ ເເຕ່​ຝ່າຍ​ຂອງ​ໂຊນໄດ້​ອ່​ອນ​ກຳ​ລັງ​ລົງ​ເລື້້ອຍໆ.</w:t>
      </w:r>
      <w:r>
        <w:rPr>
          <w:vertAlign w:val="superscript"/>
        </w:rPr>
        <w:t>2</w:t>
      </w:r>
      <w:r>
        <w:t>ມີ​ລູກຊາຍຫລາຍຄົນຂອງ​ດາ​ວິດ​ໄດ້​ເກີດ​ທີ່​ເມືອງ​ເຮັບ​ໂຣນ. ລູກ​ຫົວ​ປີ​ຂອງ​ເຂົາຄື​ອຳ​ໂນນ, ລູກຂອງອາຮີໂນອາມຊາວ​ຢິດ​ຊະ​ເຣນ.</w:t>
      </w:r>
      <w:r>
        <w:rPr>
          <w:vertAlign w:val="superscript"/>
        </w:rPr>
        <w:t>3</w:t>
      </w:r>
      <w:r>
        <w:t>ລູກຊາຍຜູ້ທີ່ສອງຂອງເຂົາ, ກິ​ເລ​ອາບ, ຜູ້​ທີ່​ເປັນ​ແມ່ແມ່ນ​ນາງ​ອາ​ບີ​ກາຍ, ​​ເເມ່​ຫມ້າຍ​ຂອງ​ນາ​ບານຈາກຄາເມລ. ແລະ ​ຜູ້​ທີ່​ສາມ​ຄື, ອັບ​ຊາ​ໂລມ, ລູກ​ຊາຍ​ນາງ​ມາ​ອາ​ກາ,​ ລູກ​ສາວ​ກະ​ສັດ​ຕານ​ໄມ, ​ເເຫ່ງ​ເກ​ຊູ.</w:t>
      </w:r>
      <w:r>
        <w:rPr>
          <w:vertAlign w:val="superscript"/>
        </w:rPr>
        <w:t>4</w:t>
      </w:r>
      <w:r>
        <w:t>ລູກຊາຍຜູ້ທີ່ສີ່ຂອງດາວິດ, ອາໂດນີຢາ, ຜູ້ເປັນລູກຊາຍຂອງນາງ​ຮັກ​ກິດ. ລູກ​ຊາຍ​ຄົນ​ທີ່​ຫ້າ​ຂອງ​ເຂົາຄື​ ເຊ​ຟາ​ຕີ​ຢາ, ຜູ້ທີ່ເປັນລູກຊາຍຂອງ​ນາງ​ອາ​ບີ​ຕານ,​</w:t>
      </w:r>
      <w:r>
        <w:rPr>
          <w:vertAlign w:val="superscript"/>
        </w:rPr>
        <w:t>5</w:t>
      </w:r>
      <w:r>
        <w:t>ແລະ ​ລູກ​ຊາຍຄົນ​ທີ​ຫົກ​ຄື, ​ອິດ​ທະ​ເລ​ອາມ, ຜູ້ທີ່ເປັນລູກຊາຍຂອງນາງເອັກລາ ເມຍຂອງດາວິດ. ​ພວກ​ລູກ​ຊາຍ​ເຫລົ່າ​ນີ້​ຂອງດາວິດໄດ້​ເກີດ​ຢູ່​ໃນ​ເມືອງ​ເຮັບ​ໂຣນ.</w:t>
      </w:r>
      <w:r>
        <w:rPr>
          <w:vertAlign w:val="superscript"/>
        </w:rPr>
        <w:t>6</w:t>
      </w:r>
      <w:r>
        <w:t>ສິ່ງນີ້​ໄດ້​ເກີດ​ຂຶ້ນ​ໃນ​ຊ່ວງ​ສົງ​ຄາມ​ລະ​ຫວ່າງ​ຝ່າຍ​ຂອງ​ໂຊນ ​ກັບ​ຝ່າຍ​ຂອງ​ດາ​ວິດ ທີ່​ອັບ​ເນໄດ້​ເຮັດ​ໂຕ​ໃຫ້​ເຂັ້ມ​ເເຂງ​ຂຶ້ນ​ໃນ​ຝ່າຍກະສັດໂຊນ.</w:t>
      </w:r>
      <w:r>
        <w:rPr>
          <w:vertAlign w:val="superscript"/>
        </w:rPr>
        <w:t>7</w:t>
      </w:r>
      <w:r>
        <w:t>ໂຊນໄດ້ມີເມຍນ້ອຍຄົນຫນຶ່ງຊື່ວ່ານາງ​ຣິຊະປາ​, ລູກສາວ​ຂອງ​ອາອີຢາ. ອິຊະ​ໂບ​ເຊັດ​ລູກຊາຍຂອງກະສັດໂຊນຈຶ່ງ​ໄດ້​ກ່າວຫາ​ອັບເນວ່າ, "ເປັນ​ຫຍັງ​ຈຶ່ງ​ໄດ້​ເຂົ້າ​ໄປນອນກັບເມຍນ້ອຍ​ພໍ່​ຂອງ​ເຮົາ?</w:t>
      </w:r>
      <w:r>
        <w:rPr>
          <w:vertAlign w:val="superscript"/>
        </w:rPr>
        <w:t>8</w:t>
      </w:r>
      <w:r>
        <w:t>ອັບ​ເນ​ໄດ້​ໃຈ​ຮ້າຍ​ຫລາຍ​ໃນ​ຄຳ​ເວົ້າ​ຂອງ​ອີຊະ​ໂບ​ເຊັດ ​ແລະ​ ໄດ້​ເວົ້າ​ວ່າ," ຂ້າ​ນ້ອຍເປັນ​ຄົນ​ຮັບ​ໃຊ້​ຢູ​ດາ​ຊ​ັ້ນ​ຫວ​າ? ທຸກ​ມື້​ນີ້​ຂ້​ານ້ອຍກຳລັງ​ສຳ​ເ​ເດງ​ຄວາມ​ຈົງ​ຮັກ​ພັ​ກ​ດີຕໍ່​ເຊື້ອສາຍຂອງ​ໂຊນ, ພໍ່ຂອງ​ທ່ານ, ແລະ ​ຕໍ່​ພີ່ນ​້ອງຂອງທ່ານ, ແລະ​ ຕໍ່​ມິດ​ສະ​ຫາຍ​ຂອງ​ພໍ່​ທ່ານ,​ ບໍ່​ໄດ້​ມອບ​ທ່ານໄວ້​ໃນ​ມື​ຂອງ​ດາ​ວິດ. ແຕ່​ບັດ​ນີ້​ທ່ານ​ຍັງ​ກ່າວ​ຫາ​ຂ້າ​ນ້ອຍ​ດ້ວຍ​ເລື່ອງ​ຜູ້​ຍິງ​ຄົນ​ນີ້​ບໍ?</w:t>
      </w:r>
      <w:r>
        <w:rPr>
          <w:vertAlign w:val="superscript"/>
        </w:rPr>
        <w:t>9</w:t>
      </w:r>
      <w:r>
        <w:t>ຂໍ​ພ​ຣະ​ຢາ​ເວ​ຊົງ​ລົງ​ໂທດ​ຂ້າ​ນ້ອຍ, ຄື​ ອັບ​ເນ​, ແລະ​ຂໍ​ຊົງ​ເພີ່ມ​ໂທດນັ້ນ​ດ້ວຍ, ຖ້າ​ຂ້າ​ນ້ອຍ​ບໍ່​ເຮັດ​ເພື່ອ​ດາ​ວິດ ດັ່ງ​ທີ່​ພ​ຣະ​​ຢາ​ເວ​ໄດ້​ຊົງ​ສາບານແກ່ເຂົາວ່າ,</w:t>
      </w:r>
      <w:r>
        <w:rPr>
          <w:vertAlign w:val="superscript"/>
        </w:rPr>
        <w:t>10</w:t>
      </w:r>
      <w:r>
        <w:t>ຄື​ຍ້າຍ​ຣາຊອາ​ນາ​ຈັກ​ຈາກເຊື້ອຊາດຂອງ​ກະສັດໂຊນ ​ເເລະ​ ສະ​ຖາ​ປາ​ນາ​ບັນ​ລັງ​ຂອງ​ດາ​ວິດ​ເຫນືອ​ອິດ​​ສະ​ຣາ​ເອນ​ ແລະ ​ເຫນືອ​ຢູ​ດາ, ຕັ້ງ​ແຕ່​ດານ​ຮອດ​ເບ​ເອ​ນເຊ​ບາ."</w:t>
      </w:r>
      <w:r>
        <w:rPr>
          <w:vertAlign w:val="superscript"/>
        </w:rPr>
        <w:t>11</w:t>
      </w:r>
      <w:r>
        <w:t>ອີຊະ​ໂບເຊັດ​ກໍ​ບໍ່​ສາ​ມາດ​ຕອບ​ກັບ​ອັບ​ເນ​ໄດ້ເ​ເມ່ນ​ແຕ່​ຄຳ​ດຽວ, ເພາະ​ພະ​ອົງ​ຊົງ​ເກງ​ຢ້ານ​ເຂົາ.</w:t>
      </w:r>
      <w:r>
        <w:rPr>
          <w:vertAlign w:val="superscript"/>
        </w:rPr>
        <w:t>12</w:t>
      </w:r>
      <w:r>
        <w:t>​ເເລ້ວ​ອັບ​ເນ​ກໍ​ໄດ້​ສົ່ງ​ພວກ​ສົ່ງສານ​ໄປ​ຍັງ​ດາ​ວິດ​ເພື່ອ​ເວົ້າ​ແທນ​ໂຕ​ເອງວ່າ, "ແຜ່ນ​ດິ​ນນີ້​ເປັນ​ຂອງ​ໃຜ? ຂໍ​ຊົງ​ເຮັດ​ພັນ​ທະ​ສັນ​ຍາ​ກັບ​ຂ້າ​ພະ​ເຈົ້າ, ແລະ​ ທ່ານ​ຈະ​ຊົງ​ເຫັນ​ວ່າ​ມື​ຂອງ​ຂ້າ​ພະ​ເຈົ້າ​ຢູ່​ຝ່າຍ​ທ່ານ​, ເພື່ອ​ນຳ​ອິດ​ສະ​ຣາ​ເອນ​ທັງ​ຫມົດ​ມາ​ຢູ່​ຝ່າຍ​ທ່ານ."</w:t>
      </w:r>
      <w:r>
        <w:rPr>
          <w:vertAlign w:val="superscript"/>
        </w:rPr>
        <w:t>13</w:t>
      </w:r>
      <w:r>
        <w:t>ດາ​ວິດ​ໄດ້​ຕອບ​ວ່າ, "ດີ​ແລ້ວ, ເຮົາ​ຈະ​ເຮັດ​ພັນ​ທະ​ສັນ​ຍາ​ກັບ​ເຈົ້າ. ແຕ່​ມີ​ສິ່ງຫນຶ່ງ​ທີ່​ເຮົາ​ຈະ​ໃຫ້​ເຈົ້າ​ເຮັດ ​ຄື​ວ່າ ເຈົ້າ​ບໍ່​ສາ​ມາດ​ມາ​ພົບ​ຫນ້າ​ເຮົາ​ໄດ້ ເວັ້ນແຕ່​ວ່າ​ເຈົ້າ​ຈະ​ນຳ​ມີ​ການ​,​ ລູກສາວຂອງກະສັດໂຊນ​ມາ​ດ້ວຍ,​ ເມື່ອ​ເຈົ້າ​ຈະ​ມາ​ພົບ​ເຮົາ."</w:t>
      </w:r>
      <w:r>
        <w:rPr>
          <w:vertAlign w:val="superscript"/>
        </w:rPr>
        <w:t>14</w:t>
      </w:r>
      <w:r>
        <w:t>ເເລ້ວ​ດາ​ວິດ​ໄດ້​ສົ່ງ​ພວກ​ສົ່ງ​ສານ​ໄປ​ຍັງ​ອີ​ຊະ​ໂບ​ເຊັດ​, ລູກຊາຍຂອງໂຊນກ່າວວ່າ, "ຈົ່ງ​ມອບ​ເມຍ​ຂ້າ​ພະເຈົ້າມີການ ໃຫ້ແກ່ເຮົາ, ຜູ້​ຊຶ່ງ​ຂ້າ​ພະ​ເຈົ້າ​ໄດ້​ຫມັ້ນ​ໄວ້​ດ້ວຍ​ຫນ​ັງ​ປາຍ​ອົງ​ຄະ​ຊາດ​ຂອງ​ພວກ​ຟິ​ລິດ​ ຫນຶ່ງ​ຮ້ອຍ​ຄົນ."</w:t>
      </w:r>
      <w:r>
        <w:rPr>
          <w:vertAlign w:val="superscript"/>
        </w:rPr>
        <w:t>15</w:t>
      </w:r>
      <w:r>
        <w:t>ດັ່ງ​ນັ້ນ ອີ​ຊະ​ໂບເຊັດຈຶ່ງ​ໄດ້​ສົ່ງ​ຄົນ​ໄປ​ພາ​ມີ​ກາ​ນແລະ ໄດ້ເອົານາງ ຈາກ​ຜົວ​ຂອງ​ນາງຄື, ປານ​ຕີ​ເອນ, ​ລູກ​ຊາຍ​ລາອິດ.</w:t>
      </w:r>
      <w:r>
        <w:rPr>
          <w:vertAlign w:val="superscript"/>
        </w:rPr>
        <w:t>16</w:t>
      </w:r>
      <w:r>
        <w:t>ຜົວ​ຂອງ​ລາວ​ໄດ້​ໄປ​ກັບ​ລ​າວ, ຮ້ອງ​ໄຫ້​ຕາມ​ລາວ​ໄປ​ຈົນ​ຮອດ​ບາ​ຮູ​ຣິມ​. ແຕ່​ເມື່ອ​ອັບ​ເນບອກກ​ລາວ​ວ່າ, "ຈົ່ງ​ກັບ​ໄປ​ບ້ານ​ດຽວນີ້​ເລີຍ." ແລ້ວ​ເຂົາ​ກໍ​ໄດ້​ກັບ​ໄປ.</w:t>
      </w:r>
      <w:r>
        <w:rPr>
          <w:vertAlign w:val="superscript"/>
        </w:rPr>
        <w:t>17</w:t>
      </w:r>
      <w:r>
        <w:t>ອັບ​ເນ​ຈຶ່ງ​ໄດ້​ກ່າວ​ກັບ​ພວກ​ຜູ້​ອາ​ວຸ​ໂສ​ຂອງ​ອິດ​ສະ​ຣາ​ເອນ​ວ່າ, "ໃນ​ອາ​ດີດ​ພວກ​ທ່ານ​ໄດ້​ພະ​ຍາ​ຍາມ​ໃຫ້​ດາ​ວິດ​ເປັນ​ກະ​ສັດ​ເຫນືອ​ພວກ​ທ່ານ.</w:t>
      </w:r>
      <w:r>
        <w:rPr>
          <w:vertAlign w:val="superscript"/>
        </w:rPr>
        <w:t>18</w:t>
      </w:r>
      <w:r>
        <w:t>ບັດ​ນີ້ຈົ່ງ​ເຮັດ​ດັ່ງ​ນັ້ນ. ເພາະ​ພ​ຣະ​​ຢາ​ເວ​ໄດ້​ກ່າວເຖິງດາວິດ​ວ່າ, 'ດ້ວຍ​ມື​ຂອງ​ດາ​ວິດ​ຜູ້​ຮັບ​ໃຊ້​ຂອງ​ເຮົາ ເຮົາ​ຈະ​ຊ່ວຍ​ກູ້​ອິດ​ສະ​ຣາ​ເອນ​ປະ​ຊາ​ຊົນ​ຂອງ​ເຮົາ​ຈ​າກ​ພວກ​ຟິ​ລິດສະຕິນ ​ເເລະ​ ຈາກ​ມື​ສັດ​ຕູ​ທັງ​ຫມົດ​ຂອງ​ພວກ​ເຂົາ.""</w:t>
      </w:r>
      <w:r>
        <w:rPr>
          <w:vertAlign w:val="superscript"/>
        </w:rPr>
        <w:t>19</w:t>
      </w:r>
      <w:r>
        <w:t>ອັບ​ເນ​ກໍ​ໄດ້​ເວົ້າ​ເປັນ​ສ່ວນ​ໂຕ​ກັບ​ຄົນ​ເບັນ​ຢາ​ມິນ​ເຊັ່ນດຽວກັນ. ເເລ້ວ​ອັບ​ເນກໍ​ໄດ້​ໄປ​ບອກດາ​ວິດ​ທີ່​ເມືອງ​ເຮັບ​ໂຣນ​ດ້ວຍ​ເຊັ່ນ​ກັນ ເພື່ອ​ອະ​ທິ​ບາຍ​ເຖິງ​ທຸກ​ສິ່ງ​ທີ່​ອິດ​ສະ​ຣາ​ເອນ ​ແລະ​ ເຊື້ອສາຍ​ທັງ​ຫມົດ​ຂອງ​ເບັນ​ຢາ​ມິນ​ໄດ້​ຕົກ​ລົງ​ກັນ​ທີ່​ຈະ​ດຳ​ເນີນ​ການໃຫ້ສຳເລັດ.</w:t>
      </w:r>
      <w:r>
        <w:rPr>
          <w:vertAlign w:val="superscript"/>
        </w:rPr>
        <w:t>20</w:t>
      </w:r>
      <w:r>
        <w:t>ເມື່ອ​ອັບ​ເນ​ພ້ອມ​ກັບ​ຄົນ​ຂອງ​ເຂົາ​ຈຳ​ນວນ​ຊາວ​ຄົນ​ໄດ້​ມາ​ຮອດ​ເຮັບ​ໂຣນ ​ເພື່ອ​ເຂົ້າ​ເຝົ້າ​ດາ​ວິດ, ດາ​ວິດ​ໄດ້​ຈັດ​ຕຽມ​ງານ​ລ້ຽງ​ສຳ​ລັບ​ພວກ​ເຂົາ.</w:t>
      </w:r>
      <w:r>
        <w:rPr>
          <w:vertAlign w:val="superscript"/>
        </w:rPr>
        <w:t>21</w:t>
      </w:r>
      <w:r>
        <w:t>ອັບ​ເນ​ໄດ້​ອະທິບາຍໃຫ້​ດາ​ວິດ​ວ່າ, "ຂ້າ​ນ້ອຍ​ຈະ​ລຸກ​ຂຶ້ນ ​ແລະ​ ຈະ​ລວມ​ຄົນ​ອິດ​ສະ​ຣາ​ເອນ​ທັງ​ຫມົດມາ​ຍັງ​ທ່ານ, ກະ​ສັດ​ຜູ້​ເປັນ​ເຈົ້າ​ນາຍ​ຂອງ​ຂ້າ​ນ້ອຍ, ດັ່ງ​ນັ້ນເພື່ອ​ທີ່​ພວກ​ເຂົາ​ຈະ​ເຮັດ​ພັນ​ທະ​ສັນ​ຍາ​ກັບ​ທ່ານ, ເ​ເລະ ​ເພື່ອ​ທີ່​ທ່ານຈະ​ຊົງ​ຄອບ​ຄອງ​ທຸກ​ຢ່າງ​ຕາມ​ໃຈ​ມັກ​ຂອງ​ທ່ານ." ດັ່ງ​ນັ້ນ​ດາ​ວິດ​ກໍ​ໄດ້​ສົ່ງ​ອັບ​ເນ​ກັບ​ໄປ, ແລະ​ ອັບ​ເນ​ກໍ​ໄດ້​ຈາ​ກ​ໄປ​ໂດຍ​ສັນ​ຕິ.</w:t>
      </w:r>
      <w:r>
        <w:rPr>
          <w:vertAlign w:val="superscript"/>
        </w:rPr>
        <w:t>22</w:t>
      </w:r>
      <w:r>
        <w:t>​ແລ້ວ​ທະ​ຫານ​ຂອງ​ດາ​ວິດ ເ​ເລະ ​ໂຢ​ອາບ​ໄດ້​ກັບ​ມາ​ຈາກ​ການ​ໄປ​ປຸ້ນ ເເລະ​ ໄດ້​ນຳ​ສິ່ງ​ຂອງ​ທີ່​ຍຶດ​ໄດ້​ຫລາຍ​ມາ​ນຳ​ກັບ​ພວກ​ເຂົາ. ແຕ່​ອັບ​ເນບໍ່​ໄດ້​ຢູ່​ກັບ​ດາ​ວິດ​ທີ່​ເຮັບ​ໂຣນເເລ້ວ. ດາ​ວິດ​ໄດ້​ສົ່ງ​ເຂົາ​ກັບ​ໄປ​ແລ້ວ, ​ເເລະ ​ເຂົາ​ກໍ​ໄດ້ຈາກ​ໄປ​ໂດຍ​ສັນ​ຕິ.</w:t>
      </w:r>
      <w:r>
        <w:rPr>
          <w:vertAlign w:val="superscript"/>
        </w:rPr>
        <w:t>23</w:t>
      </w:r>
      <w:r>
        <w:t>ເມື່ອ​ໂຢ​ອາບ​ກັບ​ກອງ​ທັບ​ທັງ​ຫລາຍ​ທີ່​ເຂົາ​ໄດ້​ມາ​ຮອດ, ພວກ​ເຂົາ​ໄດ້​ບອກ​ໂຢ​ອາບ​ວ່າ, "ອັບ​ເນລູກ​ຊາຍ​ຂອງ​ເນ​ຣະໄດ້​ມາ​ເຝົ້າ​ກະ​ສັດ, ແລະ​ ເພິ່ນ​ໄດ້​ສົ່ງ​ເຂົ​າ​ກັບ​ໄປ, ແລະ ​ອັບ​ເນ​ກ​ໍໄດ້​ກັບ​ໄປ​ໂດຍ​ສັນ​ຕິ."</w:t>
      </w:r>
      <w:r>
        <w:rPr>
          <w:vertAlign w:val="superscript"/>
        </w:rPr>
        <w:t>24</w:t>
      </w:r>
      <w:r>
        <w:t>​ເເລ້ວ​ໂຢ​ອາບ​ກໍ​ໄດ້​ເຂົ້າ​ໄປ​ເຝົ້າ​ກະ​ສັດ ​ແລະ ​ໄດ້ບອກ​ວ່າ,"ທ່ານຊົງ​ເຮັດ​ຫຍັງ​ໄປ​ແລ້ວ? ເບິ່ງ​ສາ, ອັບ​ເນ​ໄດ້​ມາ​ເຂົ້າ​ເຝົ້າ​ທ່ານ! ເປັນ​ຫຍັງ​ທ່ານຈຶ່ງ​ໄດ້​ສົ່ງ​ເຂົາ​ໄປ​ແບບນີ້, ແລະ ​ເຂົາ​ກໍ​ໄດ້​ຈາກ​ໄປ​ແລ້ວ?</w:t>
      </w:r>
      <w:r>
        <w:rPr>
          <w:vertAlign w:val="superscript"/>
        </w:rPr>
        <w:t>25</w:t>
      </w:r>
      <w:r>
        <w:t>ທ່ານ​ບໍ່​ຮູ້​ບໍ​ວ່າ​ອັບ​ເນ​ລູກ​ຊາຍຂອງ​ເນຣະ​ ໄດ້​ມາ​ເພື່ອ​ລໍ່້ລວງ​ທ່ານ ແລະ​ ເພື່ອລ່ວງ​ຮູ້​ທຸກ​ຢ່າງ​ທີ່​ທ່ານກຳ​ລັງ​ເຮັດ?"</w:t>
      </w:r>
      <w:r>
        <w:rPr>
          <w:vertAlign w:val="superscript"/>
        </w:rPr>
        <w:t>26</w:t>
      </w:r>
      <w:r>
        <w:t>ເມື່ອ​ໂຢ​ອາບ​ໄດ​້​ເຝົ້າ​ດາ​ວິດ​ແລ້ວໆ, ເຂົາ​ໄດ້​ສົ່ງ​ຜູ້​ສົ່ງ​ສານນຳ​ອັບ​ເນ​ໄປ, ເ​ເລະ ​ພວກ​ເຂົາ​ກໍ​ໄດ້​ນຳ​ອັບ​ເນ​ກັບ​ມາ​ຈາກບໍ່​ນ້ຳ​ສ້າງທີ່ຊີຣາ, ແຕ່​ດາ​ວິດບໍ່​ໄດ້​ຮູ້​ເລື່ອງນີ້.</w:t>
      </w:r>
      <w:r>
        <w:rPr>
          <w:vertAlign w:val="superscript"/>
        </w:rPr>
        <w:t>27</w:t>
      </w:r>
      <w:r>
        <w:t>ເມື່ອ​ອັບ​ເນ​​ໄດ້​ກັບ​ມາ​ຮອດ​ເຮັບ​ໂຣນ​ແລ້ວ, ໂຢ​ອາບ​ກໍ​ໄດ້​ນຳ​ເຂົາ​ຫລົບ​ເຂ​ົ້າ​ທາງ​ປະ​ຕູ​ເມືອງ​ເພື່ອ​ຈະ​ເວົ້າ​ກັບ​ເຂົາ​ຕາມ​ລຳ​ພັງ. ທີ່​ນັ້ນ​ເອງ​ໂຢ​ອາບ​ໄດ້​​ເເທງ​ທ້ອງ​ເຂົາ ເ​ເລະ ​ຂ້າ​ເຂົາ​ຕາຍ, ໂຢອ​າບ​ກໍ​ແກ​້​ແຄ້ນ​ເລືອດ​ຂອງ​ອາ​ສາ​ເຮນ​ນ້ອງ​ຊາຍ​ຂອງ​ເຂົາ.</w:t>
      </w:r>
      <w:r>
        <w:rPr>
          <w:vertAlign w:val="superscript"/>
        </w:rPr>
        <w:t>28</w:t>
      </w:r>
      <w:r>
        <w:t>​ເມື່ອ​ດາ​ວິດ​ໄດ້​ຮູ້​ເລື່ອງ​ນີ້ ທ່ານໄດ້​ເວົ້າ​ວ່າ, "ຕົວ​ເຮົາ ​ເເລະ​ ຣາ​ຊາ​ອາ​ນາ​ຈັກ​ຂອງ​ເຮົາ ປາ​ສະ​ຈາກ​ຄວາມ​ຜິດ​ສືບ​ໄປ​ເປັນ​ນິດ ​ເພາະ​ຕໍ່ຫນ້າ​ພ​ຣະ​ຢາ​ເວ​ດ້ວຍ​ເລື່ອງ​ໂລ​ຫິດ​ຂອງ​ອັບເນລູກຊາຍ​ຂອງ​ເນຣະ.</w:t>
      </w:r>
      <w:r>
        <w:rPr>
          <w:vertAlign w:val="superscript"/>
        </w:rPr>
        <w:t>29</w:t>
      </w:r>
      <w:r>
        <w:t>ຂໍ​ໃຫ້​ຄວາມ​ຜິດ​​ການ​ຕາຍ​ຂອງ​ອັບ​ເນ​ຕົກ​ເຫນືອ​ຫົວ​ຂອງ​ໂຢ​ອາບ ແລະ​ ເຫນືອເຊື້ອສາຍ​ທັງ​ຫລາຍ​ຂອງ​ພໍ່​ເຂົາ. ຂໍ​ໃຫ້​ການ​ລົງໂທດ​ຕົກ​ຖືກ​ຄອບຄົວ​ຂອງໂຢອາບໃຫ້​ຄົນ​ມີ​ບາດແຜ ຫລື ໂລກ​ຜິວ​ຫນັງ ຫລື ​ຄົນ​ທີ່​ພິ​ການ ​ເເລະ ຕ້ອງ​ຍ່າງ​ດ້ວຍ​ໄມ້​ເທົ້າ ຫລື​ ຖືກ​ຂ້າ​ດ້ວຍຄົມ​ດາບ​ ຫລື ຄົນ​ຂາດ​ອາ​ຫານ."</w:t>
      </w:r>
      <w:r>
        <w:rPr>
          <w:vertAlign w:val="superscript"/>
        </w:rPr>
        <w:t>30</w:t>
      </w:r>
      <w:r>
        <w:t>ດັ່ງ​ນັ້ນ​ໂຢ​ອາບ ​ເ​ເລະ ​ອາ​ບີ​ໄຊ​ນ້ອງ​ຊາຍ​ຂອງ​ເຂົາ​ໄດ້​ຂ້າ​ອັບ​ເນ, ເພາະ​ອັບ​ເນ​ໄດ້​ຂ້າ​ອາ​ສາ​ເຮນ​ນ້ອງ​ຊາຍ​ຂອງ​ພວກ​ເຂົາ​ໃນ​ສະຫນາມຮົບ​ທີ່​ກີ​ເບ​ໂອນ.</w:t>
      </w:r>
      <w:r>
        <w:rPr>
          <w:vertAlign w:val="superscript"/>
        </w:rPr>
        <w:t>31</w:t>
      </w:r>
      <w:r>
        <w:t>ດາ​ວິດ​ກໍ​ໄດ້​ເວົ້າ​ກັບ​ໂຢ​ອາບ ແລະ​ ປະ​ຊາ​ຊົນ​ທຸກ​ຄົນ​ທີ່​ຢູ່​ກັບ​ທ່ານ​ວ​່າ, "​ຈົ່ງ​ຈີກ​ເສື້ອ​ຜ້າ​ຂອງ​ພວກ​ທ່ານ, ເອົາ​ຜ້າ​ກະ​ສອບ​ມັດ​ແອວ​ໄວ້, ເ​ເລະ​ ຈົ່ງ​ໄວ້​ທຸກ​ຕໍ່​ຫນ້າ​ຮ່າງກາຍ​ຂອງ​ອັບ​ເນ." ບັດ​ນີ້​ກະ​ສັດ​ດາ​ວິດ​ໄດ້ຍ່າງ​​ຕາມ​ຂະ​ບວນ​ສົບ​ໄປ.</w:t>
      </w:r>
      <w:r>
        <w:rPr>
          <w:vertAlign w:val="superscript"/>
        </w:rPr>
        <w:t>32</w:t>
      </w:r>
      <w:r>
        <w:t>ພວກ​ເຂົາ​ກໍ​ໄດ້​ຝັງ​ສົບ​ອັບ​ເນ​ໄວ້​ທີ່​ເຮັບ​ໂຣນ. ກະ​ສັດ​ກໍ​ໄດ້​ຮ້ອງໄຫ້ ​​ແລະ​​ ຊົງ​ຮ້ອງ​ສຽງ​ດັງ​ທີ່​ອຸບ​ໂມງ​ຝັງ​ສົບ​ຂອງ​ອັບ​ເນ, ເ​ເລະ ​ປະ​ຊາ​ຊົນ​ທັງ​ປວງກໍ​ໄດ້​ຮ້ອງ​ໄຫ້​ເຊັ່ນ​ດຽວ​ກັນ.</w:t>
      </w:r>
      <w:r>
        <w:rPr>
          <w:vertAlign w:val="superscript"/>
        </w:rPr>
        <w:t>33</w:t>
      </w:r>
      <w:r>
        <w:t>ກະ​ສັດ​ໄດ້​ຄ່ຳ​ຄວນ​ຫາ​ອັບ​ເນ ເ​ເລະ ​ໄດ້​ຮ້ອງ​ເພງວ່າ, "ຄວນບໍ່​ທີ່​ອັບ​ເນ​ຈະ​ຕາຍ ​ຄື​ຄົນ​ເຂົາ​ວ່າ? ​</w:t>
      </w:r>
      <w:r>
        <w:rPr>
          <w:vertAlign w:val="superscript"/>
        </w:rPr>
        <w:t>34</w:t>
      </w:r>
      <w:r>
        <w:t>ມື​ຂອງ​ເຈົ້າ​ກໍ​ບໍ່​ໄດ້​ຖື​ກ​ມັດ. ​ຕີນ​ຂອງ​ເຈົ້າ​ກໍ​ບໍ່​ໄດ້​ຕິດ​ໂສ້​ຕວນ. ຄື​ຄົນ​ລົ້ມ​ລົງ​ຕໍ່​ຫນ້າ​ເນາະ. ລູກ​ຊາຍ​ຂອງ​ຄວາມບໍ່​ຍຸດ​ຕິ​ທຳ, ດັ່ງ​ນັ້ນ​ເຈົ້າ​ກໍ​ໄດ້​ລົ້ມ​ລົງ." ອີກ​ຄັ້ງ​ຫນຶ່ງ​ປະ​ຊາ​ຊົນ​ທັງ​ປວງ​ກໍ​ຮ້ອງ​ໄຫ້​ຫາ​ເຂົາ​ອີກ.</w:t>
      </w:r>
      <w:r>
        <w:rPr>
          <w:vertAlign w:val="superscript"/>
        </w:rPr>
        <w:t>35</w:t>
      </w:r>
      <w:r>
        <w:t>ແລ້ວ​ປະ​ຊ​າ​ຊົນ​ທັງ​ປວງ​ກໍ​ໄດ້​ມາ​ບອກ​ດາ​ວິດ​ໃຫ້​ກິນ​ອາ​ຫານ​ເມື່ອ​ເວ​ລາ​ຍັງເ​ວັນ​ຢູ່, ແຕ່​ດາ​ວິດ​ປາ​ຖະ​ຫນາ​ວ່າ, "ຂໍ​ພ​ຣະ​ເຈົ້າ​ຊົງ​ລົ​ງໂທ​ດ​ເຮົາ, ​ແລະ​ ຊົງ​ເພີ່ມ​ໂທດນັ້ນ​ດ້ວຍ, ຖ້າ​ເຮົາ​ໄດ້​ຊິມ​ເຂົ້າຈີ່ ​ຫລື ​ສິ່ງ​ອື່ນ​ໃດ​ກ່ອນດວງ​ອາ​ທິດ​ຕົກ."</w:t>
      </w:r>
      <w:r>
        <w:rPr>
          <w:vertAlign w:val="superscript"/>
        </w:rPr>
        <w:t>36</w:t>
      </w:r>
      <w:r>
        <w:t>ປະ​ຊາ​ຊົນ​ທັງ​ປວງ​ໄດ້​ສັງ​ເກດ​ເຫັນ​ການ​ໂສກ​ເສົ້າ​ຂອງ​ດາ​ວິດ, ແລະ ​ກໍ​ໄດ້​ພໍ​ໃຈພວກເຂົາ, ບໍ່​ວ່າ​ສິ່ງ​ໃດ​ກໍ​ຕາມ​ທີ່​ກະ​ສັດ​ໄດ້​ເຮັດ​ແລ້ວ​ສ້າງ​ຄວາມ​ພໍ​ໃຈ​ໃຫ້​ພວກ​ເຂົາ.</w:t>
      </w:r>
      <w:r>
        <w:rPr>
          <w:vertAlign w:val="superscript"/>
        </w:rPr>
        <w:t>37</w:t>
      </w:r>
      <w:r>
        <w:t>ດັ່ງ​ນັ້ນ​ປະ​ຊາ​ຊົນ​ທັງ​ຫລ​າຍ​ອິດ​ສະ​ຣາ​ເອນ​ທັງ​ປວງ​ກໍ​ໄດ້​ເຂົ້າ​ໃຈ​ໃນ​ວັນ​ນັ້ນ​ວ່າ ກະ​ສັ​ດ​ບໍ​່ໄດ້​ມີ​ຄວາມ​ປາ​ຖະ​ຫນາ​ໃນ​ການ​ຂ້າ​ອັບ​ເນ​ລູກ​ຊາຍ​ຂອງ​ເນຣະ.</w:t>
      </w:r>
      <w:r>
        <w:rPr>
          <w:vertAlign w:val="superscript"/>
        </w:rPr>
        <w:t>38</w:t>
      </w:r>
      <w:r>
        <w:t>ກະ​ສັດ​ໄດ້​ເວົ້າ​ກັບ​ພວກ​ຂ້າຣາຊການຂອງ​ຕົນວ່າ,"ພວກ​ທ່ານບໍ່​ຮູ້​ບໍວ່າ ວັນ​ນີ້​ເຈົ້າ​ຊາຍ ​ເເລະ ​ຄົນ​ທີ່​ຍິ່ງ​ໃຫ​ຍ່​ຄົ​ນ​ຫນຶ່ງ​ໄດ້​ລົ້ມ​ລົງ​ໃນອິດ​ສະ​ຣາ​ເອນ?</w:t>
      </w:r>
      <w:r>
        <w:rPr>
          <w:vertAlign w:val="superscript"/>
        </w:rPr>
        <w:t>39</w:t>
      </w:r>
      <w:r>
        <w:t>ບາດນີ້ ເຮົາ​ກໍ​ອ່​ອນ​ກຳ​ລັ​ງ​ໃນ​ວັນ​ນີ້, ເຖິງ​ແມ່ນ​ວ່າ​ເຮົາ​ໄດ້​ຮັບ​ການ​ເຈີ​ມ​ເປັນ​ກະ​ສັດ​ແລ້ວ. ຜູ້​ຊາຍ​ເຫລົ່າ​ນີ້​ຊຶ່ງ​ເປັນ​ລູກຊາຍ, ​ຂອງ​ນາງ​ເຊ​ຣູ​ອີ​ຢາ​ນີ, ​ກໍ​ໂຫດຮ້າຍ​ເກີນ​ໄປສຳ​ລັບ​ເຮົາ. ຂໍ​ພ​ຣະ​​ຢາ​ເວ​ຕ​ອບ​ສະ​ຫນອ​ງ​ຜູ້​ເຮັດ​ຊົ່ວ​ໂດຍ​ການ​ລົງ​ໂທ​ດ​ເຂົາ​ຕາມ​ຄວາມ​ຊົ່ວ, ທີ່​ເຂົາ​ສົມ​ຄວນ​ໄດ້​ຮັບ​ເຖີດ."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ເມື່ອ​ອີ​ຊະ​ໂບເຊັດ, ລູກ​ຂອງ​ກະສັດໂຊນ, ໄດ້​ຮັບ​ຮູ້​ວ່າ​ອັບ​ເນ​ໄດ້​ຕາຍ​ທີ່ເມືອງເຮັບ​ໂຣນ, ມື​ຂອງເຂົາກໍໄດ້​ອ່​ອນ​ແຮງລົງ, ແລະ​ ອິດສະ​ຣາ​ເອນ​ທັ​ງ​ຫລາຍ​ກໍ​ທໍ້​ໃຈ.</w:t>
      </w:r>
      <w:r>
        <w:rPr>
          <w:vertAlign w:val="superscript"/>
        </w:rPr>
        <w:t>2</w:t>
      </w:r>
      <w:r>
        <w:t>ບັດ​ນີ້​ລູກຊາຍຂອງກະສັດໂຊນໄດ້​ມີ​ຜູ້​ຊ​າຍ​ສອງ​ຄົນ​ເປັນ​ຫົວ​ຫນ້າ​ຫນ່ວຍ​ທະ​ຫານ. ຊື່​ຂອງ​ເຂົາ​ແມ່ນ​ບາ​ອາ​ນາ ແລະ ອີກ​ຄົນ​ຫນຶ່ງ​ຊ​ື່​ເຣ​ກາບ,​ ທັງ​ສອງນີ້​ເປັນ​ລູກ​ຊາຍ​ຂອງ​ຣິມ​ໂມນ ຊາວ​ເມືອງ​ເບ​ເອ​ໂຣດ ຄົນ​ເຜົ່າ​ເບັນ​ຢາ​ມິນ (ເພາະ​ວ່າ​ເບ​ເອ​ໂຣ​ດຖືກ​ນັບ​ເຂົ້າ​ເປັນ​ສ່ວນ​ຫນຶ່ງ​ຂອງ​ເຜົ່າ​ເບັນ​ຢາ​ມິນ​ພ້ອມ,</w:t>
      </w:r>
      <w:r>
        <w:rPr>
          <w:vertAlign w:val="superscript"/>
        </w:rPr>
        <w:t>3</w:t>
      </w:r>
      <w:r>
        <w:t>ແລະ​ ຊາວ​ເບ​ເອ​ໂຣດ​ໄດ້​ຫນີ​ໄປ​ຍັງ​ກິດ​ຕາ​ອິມ ເເລະ​ ໄດ້​ອາ​ໄສ​ຢູ່​ທີ່ນັ້ນ​ຈົນ​ເຖິງ​ທຸກວັນ​ນີ້).</w:t>
      </w:r>
      <w:r>
        <w:rPr>
          <w:vertAlign w:val="superscript"/>
        </w:rPr>
        <w:t>4</w:t>
      </w:r>
      <w:r>
        <w:t>​ບັດ​ນີ້ ໂຢ​ນາ​ທານ,​ ລູກຊາຍຂອງກະສັດໂຊນ, ມີ​ລູກ​ຊາ​ຍ​ຄົນ​ຫນຶ່ງ​ທີ່​​ຕີນ​ຂອງ​ເຂົາ​ເປັນ​ງ່ອຍ. ເມື່ອ​ເດັກ​ຄົນ​ນີ້​ມີ​ອາ​ຍຸ​ຫ້າ​ປີ ໄດ້​ມີ​ຂ່າ​ວ​ເລື່ອງ​ຂອງໂຊນ ​ກັບ​ໂຢ​ນາ​ທານ​ມາ​ຈາກ​ຢິດ​ຊະ​ເຣນ. ພະຍາບານຂອງເຂົາ​ໄດ້​ອຸ້ມ​ລຸກ​ຂຶ້ນ​ຫນີ. ​ເເຕ່​ເມື່ອລາວ​ກຳ​ລັງແລ່ນ​ຫນີນັ້ນ, ລູກຊາຍຂອງ​ໂຢ​ນາ​ທານ​ໄດ້​ຕົກ​ລົງ​ ແລະ​ ໄດ້​ກາຍ​ເປັນ​ງ່ອຍຂາເປັ້ຍ. ເຂົາ​ຊ​ື່​ເມ​ຟີ​ໂບ​ເຊັດ.</w:t>
      </w:r>
      <w:r>
        <w:rPr>
          <w:vertAlign w:val="superscript"/>
        </w:rPr>
        <w:t>5</w:t>
      </w:r>
      <w:r>
        <w:t>​ດັ່ງ​ນັ້ນ​ລູກ​ຊາຍ​ທັງ​ສອງ​ຂອງ​ຣິມ​ໂມນ​ຊາວ​ເບ​ເອ​ໂຣດ, ທີ່​ຊື່​ເຣ​ກາບ ​ແລະ ບາ​ອາ​ນາ, ນັ້ນ​ໄດ້​ເດີນ​ທາງ​ໃນ​ຊ່ວງ​ທີ່​ຮ້ອນ​ຂອງ​ກາງ​ເວັນ ໄປ​ຮອດ​ວັງ​ຂອງ​ອີ​ຊະ​ໂບ​ເຊັດ, ໃນຂະ​ນະ​ທີ່​ເພິ່ນກ​ຳ​ລັງ​ພັກ​ທ່ຽງ.</w:t>
      </w:r>
      <w:r>
        <w:rPr>
          <w:vertAlign w:val="superscript"/>
        </w:rPr>
        <w:t>6</w:t>
      </w:r>
      <w:r>
        <w:t>ຜູ້​ຍິງ​ທີ່​ເຝົ້າ​ຍາມ​ປະ​ຕູ​ກໍ​ໄດ້ເພີ​ຫລ​ັບໄປ ​ຂະ​ນະ​ຝັດ​ຫ່ອນ​ເຂົ້າ​ສາ​ລີ, ແລະ ເຣ​ກາບ ເ​ເລະ​ ບາ​ອາ​ນາກໍ​ໄດ້​ຍ່າງ​ຍ່ອງ​ເຂົ້າ​ໄປຢ່າງ​ງຽບໆ ແລະ ​ໄດ້​ຜ່ານ​ນາງ​ໄປ​ໄດ້.</w:t>
      </w:r>
      <w:r>
        <w:rPr>
          <w:vertAlign w:val="superscript"/>
        </w:rPr>
        <w:t>7</w:t>
      </w:r>
      <w:r>
        <w:t>ດັ່ງ​ນັ້ນ ຫລັງ​ຈາກ​ທີ່​ພວກ​ເຂົາ​ທັງ​ສອງ​ໄດ້​ເຂົ້າ​ໄປ​ໃນ​ວັງ​ນັ້ນ, ພວກ​ເຂົາ​ກໍ​ໄດ້​ຈູ່​ໂຈມອີ​ຊະ​ໂບ​ເຊັດ ແລະ​ ໄດ້​ຂ້າ​ເຂົາໃນ​ຂະ​ນະ​ທີ່​ເຂົາກຳ​ລັງ​ນອນ​ຫລັບ​ຢູ່​ເທິງ​ບ່ອນນອນ​ໃນ​ຫ້ອງນອນ​ຂອງເຂົາ.​ ແລ້ວ​ພວກ​ເຂົາ​ກໍ​ໄດ້​ຕັດ​ຫົວ​ຂອງ​ເຂົາ ​ແລະ ​ໄດ້​ນຳ​ຫົວ​ນັ້ນ​ໄປ, ພວກ​ເຂົາ​ໄດ້​ເດີນ​ທາງ​ໄປ​ຕາມ​ຫົນ​ທາງ​ຕະ​ຫລອດ​ຄືນ​ຈົນ​ຮອດ​ຮ່ອມ​ພູ​ອາຣາບາ.</w:t>
      </w:r>
      <w:r>
        <w:rPr>
          <w:vertAlign w:val="superscript"/>
        </w:rPr>
        <w:t>8</w:t>
      </w:r>
      <w:r>
        <w:t>ພວກເຂົານຳເອົາຫົວຂອງອີຊະໂບເຊັດມາໃຫ້ດາວິດຢູ່ທີ່ເມືອງເຮັບໂຣນ, ແລະ ພວກເຂົາເວົ້າວ່າ, "ຂໍ​ໄດ້​ຊົງ​ເບິ່ງ​ເຖີດ, ນີ້​ຄື​ຫົວ​ຂອງ​ອີ​ຊະ​ໂບ​ເຊັດລູກຊາຍຂອງກະສັດ​ໂຊນ,​ ສັດ​ຕູ​ຂອງ​ທ່ານ, ຜູ້​ທີ່​ຕ້ອງ​ການ​ພ​ະ​ຍາ​ຍາມ​ຂ້າ​ທ່ານ. ໃນ​ວັນ​ນີ້​ພ​ຣະ​​ຢາ​ເວ​ໄດ້​ຊົງ​ແກ້​ແຄ້ນ​ແທນ​ກະ​ສັດ​ເຈົ້າ​ນາຍ​ຂອງ​ຂ້າ​ນ້ອຍ​ຕໍ່​ຕ້ານໂຊນ ​ແລະ ​ເຊື້ອ​ສາຍ​ຂອງ​ເພິ່ນ​ແລ້ວ"</w:t>
      </w:r>
      <w:r>
        <w:rPr>
          <w:vertAlign w:val="superscript"/>
        </w:rPr>
        <w:t>9</w:t>
      </w:r>
      <w:r>
        <w:t>ດ​າ​ວິດ​ໄດ້​ກ່າວ​ຕອບ​ເຣ​ກາບ​ ແລະ ​ບາ​ອາ​ນາ​ອ້າຍ​ຂອງ​ເຂົາ,​ ລູກ​ຊາຍ​ຣິມ​ໂມນ​ຊາວ​ເບ​ເອ​ໂຣດ; ທ່ານໄດ້​ກ່າວ​ກັບ​ພວກ​ເຂົາ​ວ່າ, "ພ​ຣະ​​ຢາ​ເວ​ຊົງດຳລົງ​ຊີ​ວິດ​ຢູ່, ຜູ້​ຊົງ​ຊ່ວຍ​ກູ້​ຊີ​ວິດ​ຂອງ​ເຮົາ​ຈາກ​ຄວາມ​ທຸກ​ຍາກ​ທັງ​ປ່ວງ,</w:t>
      </w:r>
      <w:r>
        <w:rPr>
          <w:vertAlign w:val="superscript"/>
        </w:rPr>
        <w:t>10</w:t>
      </w:r>
      <w:r>
        <w:t>ເມື່ອ​ມີ​ຜູ້​ໃດໄດ້​ບອກ​ເຮົາ​ວ່າ, "ເບິ່ງ​ແມ, ກະ​ສັດໂຊນ​​ເສຍ​ຊີ​ວິດ​ແລ້ວ," ແລ້ວ​ຄິດ​ວ່າ​ເຂົາ​ເປັນ​ຜູ້​ນຳ​ຂ່າວ​ດີ​ມາ, ເຮົາ​ກໍ​ໄດ້​ຈັບ​ເຂົາ ​ແລະ​ ໄດ້​ຂ້າ​ເສຍ​ທີ່ເມືອງ​ຊິກລັກ. ນັ້ນ​ເປັນ​ລາງວັນ​ທີ່​ເຮົາ​ໄດ້​ໃຫ້​ແກ່​ເຂົາ​ສຳ​ລັບ​ຂ່າວ​ຂອງ​ທ່ານ​ນັ້ນ.</w:t>
      </w:r>
      <w:r>
        <w:rPr>
          <w:vertAlign w:val="superscript"/>
        </w:rPr>
        <w:t>11</w:t>
      </w:r>
      <w:r>
        <w:t>ຍິ່ງກວ່າ​ນັ້ນ​ເທົ່າ​ໃດ, ເມື່ອ​ເຫລົ່າ​ຄົນ​ຊົ່ວ​ໄດ້​ຂ້າ​ຄົນ​ອະ​ທຳ​ທີ່​ໃນ​ບ້ານ​ ແລະ ​ເທິງ​ບ່ອນນອນ​ຂອງ​ເຂົາ​ນັ້ນ, ຄວນບໍ​ທີ່​ເຮົາ​ຈະ​ບໍ່​ຮ້ອງ​ເອົາ​ເລືອດ​ຂອງ​ເຂົາ​ຈາກ​ມື​ຂອງ​ພວກ​ເຈົ້າ, ແລະ​ທຳ​ລາຍ​ພວກ​ເຈົ້າ​ເສຍ​ຈາກ​ແຜ່ນ​ດິນ​?"</w:t>
      </w:r>
      <w:r>
        <w:rPr>
          <w:vertAlign w:val="superscript"/>
        </w:rPr>
        <w:t>12</w:t>
      </w:r>
      <w:r>
        <w:t>ແລ້ວ​ດາ​ວິດ​ກໍ​ໄດ້​ຊົງ​ອອກ​ຄຳ​ສັ່ງ​ພວກ​ຄົນ​ຫນຸ່ມ, ແລະ​ ພວກ​ເຂົາ​ກໍ​ໄດ້​ຂ້າ​ພວກ​ເຂົາ​ທັງ​ສອງ ແລະ​ ໄດ້​ຕັດ​ມື​ ແລະ​ຕັດ​ຕີນ​ຂອງ​ພວກ​ເຂົາ ແລະ​ ໄດ້​ແຂວນ​ສົບ​ພວກ​ເຂົາ​ໄວ້​ທີ່​ຂ້າງ​ສະ​ນ້ຳ​ທີ່​ເມືອງ​ເຮັບ​ໂ​ຣນ. ແຕ່​ພວກ​ເຂົາ​ໄດ້​ນຳ​​ຫົວ​ຂອງ​ອີ​ຊະ​ໂບ​ເຊັດ​ໄປ​ຝັງ​ໄວ້​ທີ່​ຝັງ​ສົບ​ຂອງ​ອັບ​ເນ​ທີ່​ເມືອງ​ເຮັບ​ໂ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​ແລ້ວທຸກ​ເຜົ່າ​ຂອງ​ອິດ​ສະ​ຣາ​ເອນ​ກໍ​ໄດ້​ມາ​ຫາ​ດາ​ວິດ​ທີ່​ເມືອງ​ເຮັບ​ໂຣນ ແລະ​ ໄດ້​ກ່າວ​ວ່າ,"ເບິ່ງ​ເທີນ, ພວກ​ຂ້າ​ນ້ອຍ​ເປັນ​ກະ​ດູກ ​ແລະ​ ເນື້ອຫນັງ​ຂອງ​ທ່ານ.</w:t>
      </w:r>
      <w:r>
        <w:rPr>
          <w:vertAlign w:val="superscript"/>
        </w:rPr>
        <w:t>2</w:t>
      </w:r>
      <w:r>
        <w:t>ໃນ​ອາ​ດີດ​ເມື່ອ​ບໍ່​ດົນ​ມາ​ນີ້, ​ເມື່​ອກະ​ສັດ​ໂຊນ​ຊົງ​ໄດ້​ເປັນ​ກະ​ສັດ​ຂອງພວກຂ້ານ້ອຍ,​ ກໍ​ເປັນ​ທ່ານ​ນັ້ນ ​ທີ່​ຊົງ​ເປັນ​ຜູ້​ນຳ​ກອງ​ທັບ​ຂອງ​ອິດ​ສະ​ຣາ​ເອນ. ພ​ຣະ​ຢາ​ເວ​ໄດ້​ກ່າວ​ແກ່​ເພິ່ນ​ວ່າ, "ເຈົ້າ​ຈະ​ນຳ​ປະ​ຊາ​ຊົນ​ອິດ​ສາະຣາ​ເອນ​ຂອງ​ເຮົາ​, ແລະ​ ເຈົ້າ​ຈະ​ເປັນ​ຜູ້​ປົກ​ຄອງ​ເຫນືອ​ອິດ​ສະ​ຣາ​ເອນ."</w:t>
      </w:r>
      <w:r>
        <w:rPr>
          <w:vertAlign w:val="superscript"/>
        </w:rPr>
        <w:t>3</w:t>
      </w:r>
      <w:r>
        <w:t>ດັ່ງ​ນັ້ນ​ພວກ​ຜູ້​ອາ​ວຸ​ໂສ​ທັງ​ຫມົດ​ຂອງ​ອິດ​ສະ​ຣາ​ເອນ​ກໍ​ໄດ້​ມາ​ເຝົ້າ​ກະ​ສັດ​ທີ່​ເມືອງ​ເຮັບ​ໂຣນ, ແລະ ​ກະ​ສັດ​ດາ​ວິດ​ກໍ​ໄດ້​ຊົງ​ເຮັດ​ພັນ​ທະ​ສັນ​ຍາກັບ​ພວກ​ເຂົາ​ ສ​ະ​ເພາະ​ຫນ້າ​ພຣະ​​ຢາ​ເວ. ພວກ​ເຂົາ​ກໍ​ໄດ້​ເຈີມ​ດາ​ວິດ​ໃຫ້​ເປັນ​ກະ​ສັດ​ເຫນືອ​ອິດ​ສະ​ຣາ​ເອນ.</w:t>
      </w:r>
      <w:r>
        <w:rPr>
          <w:vertAlign w:val="superscript"/>
        </w:rPr>
        <w:t>4</w:t>
      </w:r>
      <w:r>
        <w:t>ດາ​ວິດ​ຊົງ​ມີ​ອາ​ຍຸ​ໄດ້​ສາມ​ສິບ​ປີ​ ​ເມື່ອ​ຊົງ​ເລີ່ມ​ຄອງ​ຣາດ, ແລະ ​ທ່ານໄດ້​ຊົງ​ຄອງ​ຣາດ​ຢູ່​ສີ່​ສິບ​ປີ.</w:t>
      </w:r>
      <w:r>
        <w:rPr>
          <w:vertAlign w:val="superscript"/>
        </w:rPr>
        <w:t>5</w:t>
      </w:r>
      <w:r>
        <w:t>ຊົງ​ຄອງ​ຣາດ​ເຫນືອ​ຢູ​ດາຍ ທີ່​ເມືອງ​ເຮັບ​ໂຣນ​ເປັນ​ເວ​ລາ ເຈັດ​ປີ​ຫົກ​ເດືອນ, ແລະ ​ທີ່​ນະຄອນ​ເຢ​ຣູ​ຊາ​ເລັມ ທ່ານ​ໄດ້​ຊົງ​ຄອງ​ຣາດ​ສາມ​ສິບ​ປີ​ເຫນືອ​ອິດ​ສະ​ຣາ​ເອນ​ ແລະ ​ຢູ​ດາຍ​ທັງ​ຫມົດ.</w:t>
      </w:r>
      <w:r>
        <w:rPr>
          <w:vertAlign w:val="superscript"/>
        </w:rPr>
        <w:t>6</w:t>
      </w:r>
      <w:r>
        <w:t>ກະ​ສັດ ​ແລະ ​ພວກ​ຄົນ​ຂອ​ງ​ເພິ່ນ​ໄດ້​ໄປ​ນະຄອນເຢ​ຣູ​ຊາ​ເລັມຕໍ່​ສູ້​ກັບ​ຄົນ​ເຢ​ບຸດ​, ພວກ​ທີ່​ອາ​ໄສ​ໃນ​ແຜ່ນ​ດິນ​ນັ້ນ. ພວກ​ເຂົາ​ໄດ້​ກ່າວ​ກັບ​ດາ​ວິດ​ວ່າ, "ເຈົ້າ​ຈະ​ບໍ່​ເຂົ້າ​ມາ​ທີ່​ນີ້ ເວັ້ນ​ແຕ່​ວ່າ​ຄົນ​ຕາ​ບອດ ​ແລະ​ ຄົນ​​ພິ​ການ​ຈະ​ຫັນ​ຫລັງ​ໃຫ້. ດາ​ວິດ​ບໍ່​ສາ​ມາດ​ເຂົ້າ​ມາ​ທີ່​ນີ້​ໄດ້."</w:t>
      </w:r>
      <w:r>
        <w:rPr>
          <w:vertAlign w:val="superscript"/>
        </w:rPr>
        <w:t>7</w:t>
      </w:r>
      <w:r>
        <w:t>ຢ່າງ​ໃດ​ກໍ​ຕາມ, ດາ​ວິດ​ໄດ້​ຊົງ​ຢຶດ​ທີ່​ກຳ​ບັງ​ເຂັ້ມ​ແຂງ​​ຂອງ​ຊີ​ໂອນ​ໄດ້, ຊຶ່ງ​ບັດ​ນີ້​ກໍ​ຄື​ເມືອງ​ຂອງ​ດາ​ວິດ.</w:t>
      </w:r>
      <w:r>
        <w:rPr>
          <w:vertAlign w:val="superscript"/>
        </w:rPr>
        <w:t>8</w:t>
      </w:r>
      <w:r>
        <w:t>ໃນເວລານັ້ນກະສັດດາວິດໄດ້ກ່າວວ່າ, "ໃຜ​ຈະ​ໂຈມ​ຕີ​ຄົນ​ເຢ​ບຸດ ກໍ​ໃຫ້​ຜູ້​ນັ້ນ​ໄປ​ຕາມ​ທາງ​ນ້ຳ ໄປ​ສູ່ 'ຄົນ​ພິ​ການ ​ແລະ​ ຄົນ​ຕາ​ບອດ' ຜູ້​ເປັນ​ພວກ​ສັດ​ຕູ​ຂອງ​ດາ​ວິດ." ນັ້ນ​ຄື​ເປັນຫຍັງພວກ​ເຂົາຈຶ່ງໄດ້​ເວົ້າ​ວ່າ, "ຢ່າ​ໃຫ້ 'ຄົນ​ຕາ​ບອດ ​ແລະ​ຄົນ​ພິ​ການ' ເຂົ້າ​ມາ​ໃນ​​ຣາຊວັງ."</w:t>
      </w:r>
      <w:r>
        <w:rPr>
          <w:vertAlign w:val="superscript"/>
        </w:rPr>
        <w:t>9</w:t>
      </w:r>
      <w:r>
        <w:t>ດັ່ງ​ນັ້ນ ດາ​ວິດ​ກໍ​ໄດ້​ປະ​ທັບ​ຢູ່​ໃນ​ທີ່​ກຳ​ບັງ​ເຂັ້ມ​ແຂ້ງ ​ແລະ​ ກໍ​ໄດ້​ຮ້ອງ​ທີ່​ນັ້ນ​ວ່າ​ເມືອງ​ດາ​ວິດ. ເພິ່ນໄດ້​ຊົງ​ເສີມ​ສ້າງ​ຮອບ​ເມືອງ,​ ຈາກ​ດ້ານ​ຫນ້າ​ໄປ​ຈົນ​ຮອດ​ດ້ານ​ໃນ.</w:t>
      </w:r>
      <w:r>
        <w:rPr>
          <w:vertAlign w:val="superscript"/>
        </w:rPr>
        <w:t>10</w:t>
      </w:r>
      <w:r>
        <w:t>​ດາ​ວິດ​ກໍ​ໄດ້​ຊົງ​ມີກຳ​ລັງ​ເຂັ້ມ​ແຂງ​ຫລາຍ​ຂຶ້ນ ເພາະ​ວ່າ​ພ​ຣະ​​ຢາ​ເວ, ພຣະ​ເຈົ້າ​ແຫ່ງຈອມ​ໂຢທາ​, ໄດ້​ສະ​ຖິດ​ກັບ​ເພິ່ນ.</w:t>
      </w:r>
      <w:r>
        <w:rPr>
          <w:vertAlign w:val="superscript"/>
        </w:rPr>
        <w:t>11</w:t>
      </w:r>
      <w:r>
        <w:t>​ແລ້ວ​ຮີ​ຣາມ​ກະ​ສັດ​ເມືອງ​ຕີ​ເຮ​ໄດ້​ຊົງ​ສົ່ງ​ພວກ​ຄະ​ນະຜູ້ສົ່ງຂ່າວສານ​ມາ​ຫາ​ດາ​ວິດ, ແລະ​ໄດ້​ຊົງ​ສົ່ງ​ໄມ້​ແປກ, ພວກ​ຊ່າງ​ໄມ້, ແລະ ​ພວກ​ຊ່າງ​ກໍ່​ສ້າງ. ພວກ​ເຂົາ​ໄດ້​ມາ​ສ້າງວັງສຳ​ລັບດາ​ວິດ.</w:t>
      </w:r>
      <w:r>
        <w:rPr>
          <w:vertAlign w:val="superscript"/>
        </w:rPr>
        <w:t>12</w:t>
      </w:r>
      <w:r>
        <w:t>​ດາ​ວິດ​ໄດ້​ຊົງ​ຮູ້​ວ່າ ພ​ຣະ​ຢາ​ເວ​ຊົງ​ແຕ່ງ​ຕັ້ງ​ເພິ່ນ​ໃຫ້​ເປັນ​ກະ​ສັດ​ເຫນືອ​ອິດ​ສະ​ຣາ​ເອນ, ແລະ​ເພິ່ນ​ໄດ​້​ຊົງ​ຍົກ​ຍ້ອງຣາ​ຊ​ອາ​ນາ​ຈັກ​ຂອງເພິ່ນ ດ້ວຍ​ເຫັນ​ແກ່​ອິດ​ສະ​ຣາ​ເອນ​ປະ​ຊາ​ຊົນ​ຂອງ​ເພິ່ນ.</w:t>
      </w:r>
      <w:r>
        <w:rPr>
          <w:vertAlign w:val="superscript"/>
        </w:rPr>
        <w:t>13</w:t>
      </w:r>
      <w:r>
        <w:t>​ພາຍ​ຫລັງ​ທີ່​ດາວິດໄດ້​ອອກ​ຈາກ​ເຮັບ​ໂຣນ​ ແລະ ​ໄດ້​ລົງ​ມາ​ທີ່​ນະຄອນ​ເຢ​ຣູ​ຊາ​ເລັມ, ດາ​ວິດ​ຊົງ​ໄດ້​ມີ​ເຫລົ່ານາງສະຫນົມເມຍ​ນ້ອຍ​ ແລະ ເມຍຫລາຍເພີ່ມ​ຂຶ້​ນ​ອີກ​ໃນ​ເຢ​ຣູ​ຊາ​ເລັມ​, ແລະ​ ມີ​ລູກຊາຍ ​ແລະ​ ລູກສາວໄດ້​ເກີດ​ກັບ​ເພິ່ນຕື່ມ​ອີກ.</w:t>
      </w:r>
      <w:r>
        <w:rPr>
          <w:vertAlign w:val="superscript"/>
        </w:rPr>
        <w:t>14</w:t>
      </w:r>
      <w:r>
        <w:t>ຕໍ່​ໄປ​ນີ້​ເປັນ​ລາຍ​ຊື່ ທີ່​ໄດ້​ເກີດ​ລູກ​ໃນ​ຢ​ເຣູ​ຊາ​ເລັມ​ຄື: ຊາມ​ມູ​ອາ, ໂຊ​ບັບ, ນາ​ທານ, ໂຊ​ໂລ​ໂມນ,</w:t>
      </w:r>
      <w:r>
        <w:rPr>
          <w:vertAlign w:val="superscript"/>
        </w:rPr>
        <w:t>15</w:t>
      </w:r>
      <w:r>
        <w:t>ອິບ​ຮາ, ເອ​ລີຊູ​ອາ​, ເນ​ເຟັກ, ຢາ​ເຟຍ,</w:t>
      </w:r>
      <w:r>
        <w:rPr>
          <w:vertAlign w:val="superscript"/>
        </w:rPr>
        <w:t>16</w:t>
      </w:r>
      <w:r>
        <w:t>ເອ​ລີ​ຊາ​ມາ, ເອ​ລີ​ອາດາ, ​ແລະ​ເອ​ລີ​ເຟ​ເລັດ.</w:t>
      </w:r>
      <w:r>
        <w:rPr>
          <w:vertAlign w:val="superscript"/>
        </w:rPr>
        <w:t>17</w:t>
      </w:r>
      <w:r>
        <w:t>ບັດ​ນີ້ ເມື່ອ​ຄົນ​ຟີ​ລິດ​ສະ​ຕິນ​ໄດ້​ຍິນ​ວ່າ​ດາ​ວິດ​ໄດ້​ຊົງ​ຮັບ​ການ​ເຈີມ​ເປັນ​ກະ​ສັດ​ເຫນືອ​ອິດ​ສະ​ຣາ​ເອນ, ພວກ​ເຂົາ​ທັງ​ປວງ​ກໍ​ໄດ້​ຂຶ້ນ​ໄປຊອກຫາ​ດາ​ວິດ. ແຕ່​ດາ​ວິດ​ໄດ້​ຊົງ​ຮູ້​ເລື່ອງ​ນີ້​ ແລະ​ ໄດ້​ລົງ​ໄປ​ຍັງ​ທີ່​ກຳ​ບັງ​ເຂັ້ມ​ແຂງ.</w:t>
      </w:r>
      <w:r>
        <w:rPr>
          <w:vertAlign w:val="superscript"/>
        </w:rPr>
        <w:t>18</w:t>
      </w:r>
      <w:r>
        <w:t>ບັດ​ນີ້ ​ຄົນ​ຟີ​ລິດ​ສະ​ຕິນ​ກໍ​ໄດ້​ມາ ​ແລະ​ ໄດ້​ຂະຫ​ຍາຍ​​ອອກ​ໄປທີ່​ຫຸບ​ເຂົາ​ເຣ​ຟາ​ອິມ.</w:t>
      </w:r>
      <w:r>
        <w:rPr>
          <w:vertAlign w:val="superscript"/>
        </w:rPr>
        <w:t>19</w:t>
      </w:r>
      <w:r>
        <w:t>​ແລ້ວ​ດາ​ວິດ​ໄດ້​ກ່າວ​ຂໍ​ການ​ຊົງ​ຊ່ວຍ​ເຫລືອ​ຈາກ​ພ​ຣະ​​ຢາ​ເວ. ເພິ່ນ​ໄດ້​ກ່າວ​ວ່າ, "ຄວນ​ທີ່​ຂ້າ​ນ້ອຍຈະ​ຍົກ​ຂຶ້ນ​ໄປ​ສູ້​ຮົບ​ກັບ​ຄົນ​ຟີ​ລິດ​ສະ​ຕິນ​ຫ​ລື​ບໍ່?" ພ​ຣະ​ອົງ​ຈະ​ຊົງ​ມອບ​ໄຊ​ຊະ​ນະ​ເຫນືອ​ພວກ​ເຂົາ​ຫ​ລື​ບໍ່?" ພ​ຣະ​ຢາ​ເວ​ໄດ້​ກ່າວ​ກັບ​ດາ​ວິດ​ວ່າ, "ຈົ່ງໄປໂຈມຕີພວກເຂົາ, ເຮົາຈະໃຫ້ເຈົ້າສູ້ຮົບຊະນະ."</w:t>
      </w:r>
      <w:r>
        <w:rPr>
          <w:vertAlign w:val="superscript"/>
        </w:rPr>
        <w:t>20</w:t>
      </w:r>
      <w:r>
        <w:t>ດັ່ງ​ນັ້ນດາ​ວິດ​ຈຶ່ງ​ໄດ້​ຊົງ​ໂຈມ​ຕີ​ທີ່ບາ​ອານ​ເປ​ຣາ​ຊິມ, ແລະ​ ທີ່​ນັ້ນ​ເອງ​ເພິ່ນໄດ້​ຊົງ​ຊະ​ນະ​ພວກ​ເຂົາ. ເພິ່ນ​ໄດ້​ກ່າວວ່າ, ” ພ​ຣະ​ຢາ​ເວ​ຊົງ​ໄດ້ຕີ​ເຫລົ່າ​ຂ້າ​ສຶກ​ຂອງ​ຂ້າ​ນ້ອຍ​ຕໍ່​ຫນ້າ​ຂ້ານ້ອຍ​ດັ່ງ​ກະ​ແສ​ນ້ຳ​ໄຫລຖ້ວມທີ່​ພຸ້ງ​ໃສ່." ດັ່ງ​ນັ້ນ ຊື່​ຂອງ​ສະ​ຖານ​ທີ່​ນັ້ນ​ຈຶ່ງ​ໄດ້​ປ່ຽນເປັນ ບາ​ອານ​ເປ​ຣາ​ຊິມ.</w:t>
      </w:r>
      <w:r>
        <w:rPr>
          <w:vertAlign w:val="superscript"/>
        </w:rPr>
        <w:t>21</w:t>
      </w:r>
      <w:r>
        <w:t>ຄົນ​ຟີ​ລິດ​ສະ​ຕິນ​ໄດ້​ຖິ້ມ​ຮູບ​ເຄົາ​ລົບ​ທີ່​ນັ້ນ, ແລະ​ ດາ​ວິດ​ແລະ​ຄົນ​ຂອງ​ເພິ່ນ​ກໍ​ຂົນ​ເອົາ​ໄປ.</w:t>
      </w:r>
      <w:r>
        <w:rPr>
          <w:vertAlign w:val="superscript"/>
        </w:rPr>
        <w:t>22</w:t>
      </w:r>
      <w:r>
        <w:t>ແລ້ວ​ຄົນ​ຟີ​ລິດ​ສະ​ຕິນ​ໄດ້​ຍົກ​ຂຶ້ນ​ມາ​ອີກ ແລະ ​ໄດ້​ຂະ​ຫຍາຍ​ແນວ​ອີກ​ຄັ້ງ​ຫນຶ່ງໃນ​ພູ​ເຂົາ​ເຣ​ຟາ​ອິມ.</w:t>
      </w:r>
      <w:r>
        <w:rPr>
          <w:vertAlign w:val="superscript"/>
        </w:rPr>
        <w:t>23</w:t>
      </w:r>
      <w:r>
        <w:t>ດັ່ງ​ນັ້ນ​ດາ​ວິດ​ຊົງ​ໄດ້​​ສະ​ແຫວງ​ຫາ​ການ​ຊົງ​ຊ່ວຍ​ຈາກ​ພ​ຣະ​​ຢາ​ເວ ອີກ​ຄັ້ງ, ແລະ ​ພ​ຣະ​​ຢາ​ເວ​ໄດ້​ກ່າວ​ກັບ​ເພິ່ນ​ວ່າ, "ເຈົ້າ​ຢ່າ​ຂື້ນ​ໄປ​ໂຈມ​ຕີ​ດ້ານ​ຫນ້າ​ຂອງ​ພວກ​ເຂົາ, ແຕ່​ຈົ່ງ​ອ້ອມ​ໄປ​ຂ້າງ​ຫລັງ​ຂອງ​ພວກ​ເຂົາ ແລະ ​ເຂົ້າ​ເຖິງ​ພວກ​ເຂົາ​ທາງ​ຫນ້າ​ຫມູ່​ຕົ້ນ​ມອນ.</w:t>
      </w:r>
      <w:r>
        <w:rPr>
          <w:vertAlign w:val="superscript"/>
        </w:rPr>
        <w:t>24</w:t>
      </w:r>
      <w:r>
        <w:t>​ເມື່ອ​ເຈົ້າ​ໄດ້​ຍິນ​ສຽງ​ຢ່າງ​ຢູ່​ເທິງ​ຕົ້ນ​ໄມ້​ໃນ​ສາຍ​ລົມ​ພັດ​ຜ່ານຍອດ​ຕົ້ນ​ມອນ​ແລ້ວ,​ ຈົ່ງ​ໂຈມຕີ​ເຂົ້າ​ໄປ​ດ້ວຍກອງ​ກຳ​ລັງ. ຈົ່ງ​ເຮັດ​ຢ່າງ​ນີ້​ເພາະ​ພ​ຣະ​​ຢາ​ເວ​ຈະ​ລົງ​ໄປ​ຂ້າງ​ຫນ້າ​ເຈົ້າ ເພື່ອ​ໂຈມ​ຕີ​ກອງ​ທັບ​ຂອງ​ຄົນ​ຟີ​ລິດ​ສະ​ຕິນ."</w:t>
      </w:r>
      <w:r>
        <w:rPr>
          <w:vertAlign w:val="superscript"/>
        </w:rPr>
        <w:t>25</w:t>
      </w:r>
      <w:r>
        <w:t>ດັ່ງ​ນັ້ນ​ດາ​ວິ​ດ​ໄດ້​ຊົງ​ເຮັດ​ຕາມ​ທີ່​ພ​ຣະ​ຢາ​ເວ​ໄດ້​ຊົງ​ບັນ​ຊາ​ໄວ້. ​ເພິ່ນ​ໄດ້​ຊົງ​ສັງ​ຫານ​ຄົ​ນ​ຟີ​​ລິດສະ​ຕິນ​ຈາກ​ເມືອງ​ເກ​ບາ​ຈົນ​ເຖິງ​ເມືອງ​ເກ​ເຊ.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ບັດ​ນີ້ດາ​ວິດ​ໄດ້​ຊົງລວບ​ລວມ​ຄົນ​ອິດ​ສະ​ຣາ​ເອນ​​ໄດ້ເລືອກເອົາ​ຜູ້​ເກັ່ງ​ກ້າ​ໃນ​ອິດ​ສະ​ຣາ​ເອນ​​ທັງ​ຫມົດ​ອີກ​ຄັ້ງ​ຫນຶ່ງ, ​ໄດ້​ສາມ​ຫມື່ນ​ຄົນ.</w:t>
      </w:r>
      <w:r>
        <w:rPr>
          <w:vertAlign w:val="superscript"/>
        </w:rPr>
        <w:t>2</w:t>
      </w:r>
      <w:r>
        <w:t>ດາ​ວິດ​ກໍ​ໄດ້​ຊົງ​ລຸກ​ຂຶ້ນ​ ແລະ ໄດ້ໄປ​ກັບ​ປະ​ຊາ​ຊົນ​ທັງ​ຫມົດຂອງ​ເພິ່ນ ຜູ້ທີ່​ໄດ້​ຢູ່​ກັບ​ເພິ່ນທີ່​ໄດ້​ມາ​ຈາກ​ບາ​ອາ​ລາ​ໃນ​ຢູ​ດາຍ ເພື່ອ​ນຳ​ຫີບພັນທະສັນຍາຂອງ​ພ​ຣະ​ເຈົ້າ​ຂຶ້ນ​ມາ​ຈາກ​ທີ່​ນັ້ນ, ຊຶ່ງ​ໄດ້​ຮ້ອງ​ຕາມ​ພ​ຣະ​ນາມຂອງ​ພ​ຣະ​ຢາເ​ວ​ຈອມ​ໂຢທາ, ຜູ້​ປະ​ທັບ​ເຫນືອ​ພວກ​ເຄ​ຣຸບ.</w:t>
      </w:r>
      <w:r>
        <w:rPr>
          <w:vertAlign w:val="superscript"/>
        </w:rPr>
        <w:t>3</w:t>
      </w:r>
      <w:r>
        <w:t>​ພວກ​ເຂົາ​ກໍ​ໄດ້​ເອົາ​ລໍ້​​ຄັນໃຫມ່​ບັນ​ຈຸ​ຫີບພັນທະສັນຍາຂອງ​ພ​ຣະ​ເຈົ້າ. ພວກ​ເຂົາ​ໄດ້​ນຳ​ອອກ​ມາ​ຈາກ​ບ້ານ​ຂອງ​ອາ​ບີ​ນາ​ດາບ​, ຊຶ່ງ​ຢູ່​ເທິງ​ເນີນ​ພູ. ອຸດ​ຊາ ​ແລະ​ ອາ​ຮີໂອ, ​ພວກ​ລູກ​ຊາຍ​ຂອງ​ເຂົາ,​ ກໍ​ໄດ້​ຂັບ​ລໍ້​ຄັນ​ໃຫມ່​ນັ້ນ.</w:t>
      </w:r>
      <w:r>
        <w:rPr>
          <w:vertAlign w:val="superscript"/>
        </w:rPr>
        <w:t>4</w:t>
      </w:r>
      <w:r>
        <w:t>ພວກ​ເຂົາ​ໄດ້​ນຳ​ລໍ້​ທີ່​ໄດ້​ບັນ​ທຸກ​ຫີບພັນທະສັນຍາຂອງ​ພ​ຣະ​ເຈົ້າ​ອອກ​ຈາກ​ບ້ານ​ຂອງ​ອາ​ບີ​ນາ​ດາບ​ຊຶ່ງ​ຢູ່​ເທິງ​ເນີນ​ພູ. ອາ​ຮີ​ໂອ​ໄດ້​ຍ່າງທາງ​ຫນ້າ​ຫີບ.</w:t>
      </w:r>
      <w:r>
        <w:rPr>
          <w:vertAlign w:val="superscript"/>
        </w:rPr>
        <w:t>5</w:t>
      </w:r>
      <w:r>
        <w:t>ແລ້ວ​ດາ​ວິດ​ ແລະ​ທຸກ​ຄົນ​ຂອງ​ອິດ​ສະ​ຣາ​ເອນ​ກໍ​ໄດ້​ເລີ່ມ​ມ່ວນ​ຊື່ນ​ກັນ​ສະ​ເພາະ​ຕໍ່​ຫນ້າ​ພ​ຣະ​​ຢາ​ເວ, ໄດ້​ສະ​ເຫລີມ​ສະ​ຫລອງ​ກັນ​ດ້ວຍ​ເຄື່ອງ​ດົນ​ຕີ​ໄມ້, ດ້ວຍ​ພິນ, ດ້ວຍ​ພິນ​ໃຫຍ່, ດ້ວຍ​ສັນ​ກະ​ລໍ, ດ້ວຍກອງ, ແລະ ​​ກະຈັບປີ່.</w:t>
      </w:r>
      <w:r>
        <w:rPr>
          <w:vertAlign w:val="superscript"/>
        </w:rPr>
        <w:t>6</w:t>
      </w:r>
      <w:r>
        <w:t>ເມື່ອ​ພວກ​ເຂົາ​ໄດ້​ມາ​ຮອດ​ລານ​ຟາດ​ເຂົ້າ​ນາ​ໂກນ, ເຫລົ່າ​ງົວ​ນັ້ນ​ກໍ​ໄດ້​ສະ​ດຸດ, ແລະ​ອຸດ​ຊາ​ກໍ​ໄດ້​ເດ່​ມີ​ື​ຂອງ​ເຂົາ​ອອກ​ໄປ​ຈັບ​ຫີບພັນທະສັນຍາຂອງ​ພ​ຣະ​ເຈົ້າ​ໄວ້, ແລະ ​ເຂົາ​ໄດ້​ຈັບ​ທັງ​ຫີບ​ໄວ້.</w:t>
      </w:r>
      <w:r>
        <w:rPr>
          <w:vertAlign w:val="superscript"/>
        </w:rPr>
        <w:t>7</w:t>
      </w:r>
      <w:r>
        <w:t>ແລ້ວ​ພ​ຣະ​​ຢາ​ເວ​ກໍ​ໄດ້​ໂກດ​ຮ້າຍ​ອຸດ​ຊາ. ພ​ຣະ​ເຈົ້າ​ໄດ້​ຊົງ​ປະ​ຫານ​ເຂົາ​ທີ່​ນັ້ນ​ເພາະ​ຄວາມ​ຜິດ​ຂອງ​ເຂົາ. ອຸດ​ຊາ​ໄດ້​ຕາຍ​ທີ່​ຂ້າງຫີບພັນທະສັນຍາ​ຂອງ​ພ​ຣະ​ເຈົ້າ.</w:t>
      </w:r>
      <w:r>
        <w:rPr>
          <w:vertAlign w:val="superscript"/>
        </w:rPr>
        <w:t>8</w:t>
      </w:r>
      <w:r>
        <w:t>ດາ​ວິດ​ກໍ​ໄດ້​ໃຈ​ຮ້າຍ ເພາະ​ພ​ຣະ​ເຢາ​ເວ​ໄດ້​ຊົງ​ປະ​ຫານ​ອຸດ​ຊາ, ແລະ ​ເພິ່ນໄດ້​ຮ້ອງ​ທີ່​ບ່ອນ​ນັ້ນ​ວ່າ ເປ​ເຣັດ​ອຸດ​ຊາ ສະ​ຖານ​ທີ່​ນັ້ນ​ກໍ​ໄດ້​ຊື່​ວ່າ ເປ​ເຣັດ​ອຸດ​ຊາມາ​ຈົນ​ເຖິງ​ທຸກວັນ​ນີ້.</w:t>
      </w:r>
      <w:r>
        <w:rPr>
          <w:vertAlign w:val="superscript"/>
        </w:rPr>
        <w:t>9</w:t>
      </w:r>
      <w:r>
        <w:t>ໃນ​ວັນ​ນັ້ນ​ດາ​ວິດ​ກໍ​ໄດ້​ຊົງ​ຢ້ານ​ພ​ຣະ​ຢາ​ເວ. ເພິ່ນໄດ້​ກ່າວ​ວ່າ, "ເຮົາຈະນຳເອົາຫີບພັນທະສັນຍາຂອງພຣະຢາເວນີ້ໄປໄດ້ຢ່າງໃດ?"</w:t>
      </w:r>
      <w:r>
        <w:rPr>
          <w:vertAlign w:val="superscript"/>
        </w:rPr>
        <w:t>10</w:t>
      </w:r>
      <w:r>
        <w:t>ດັ່ງ​ນັ້ນ​ດາ​ວິດ​ຈຶ່ງ​ບໍ່​ໄດ້​ຊົງ​ຍອມ​ນຳ​ຫີບພັນທະສັນຍາ​ຂອງ​ພ​ຣະ​​ຢາ​ເວ​ເຂົ້າ​ໄປ​ກັບ​ເພິ່ນ​ໃນ​ເມືອງ​ຂອງ​ດາ​ວິດ. ແຕ່​ເພິ່ນໄດ້​ຊົງ​ໃຫ້​ລ້ຽວ​ໄປ​ທີ່​ບ້ານ​ຂອງ​ໂອ​ເບັດ​ເອ​ໂດມ​ຊາວ​ເມືອງ​ກາດ.</w:t>
      </w:r>
      <w:r>
        <w:rPr>
          <w:vertAlign w:val="superscript"/>
        </w:rPr>
        <w:t>11</w:t>
      </w:r>
      <w:r>
        <w:t>ຫີບ​ຂອງ​ພ​ຣະ​​ຢາ​ເວ​ກໍ​ໄດ້​ຢູ່​ທີ່​ບ້ານ​ຂອງ​ໂອ​ເບັດ​ເອ​ໂດມ​ຊາວ​ເມືອງ​ກາດ​ເປັນ​ເວ​ລາ​ສາມ​ເດືອນ. ດັ່ງ​ນັ້ນ​ພ​ຣະ​​ຢາ​ເວ​ກໍ​ໄດ້​ຊົງ​ອວຍ​ພອນ​ເຂົາ​ ແລະ​ ຄອບ​ຄົວ​ຂອງເຂົາ​ທຸກ​ຄົນ.</w:t>
      </w:r>
      <w:r>
        <w:rPr>
          <w:vertAlign w:val="superscript"/>
        </w:rPr>
        <w:t>12</w:t>
      </w:r>
      <w:r>
        <w:t>ມີ​ຄົນ​ໄດ້​ໄປ​ບອກກະ​ສັດ​ດາ​ວິດ​ວ່າ, "ພ​ຣະ​ຢາ​ເວ​ຊົງ​ອວຍ​ພອນ​ຄອບ​ຄົວ​ຂອງ​ໂອ​ເບັດ​ເອ​ໂດມ ແລະ​ ທຸກ​ສິ່ງ​ທີ່​ເປັນ​ຂອງ​ເຂົາ​ເນື່ອງ​ດ້ວຍ​ຫີບພັນທະສັນຍາຂອງ​ພ​ຣະ​ເຈົ້າ. "ດັ່ງ​ນັ້ນ​ດາ​ວິດ​ຈຶ່ງ​ໄດ້​ຂຶ້ນ​ໄປ​ນຳ​ຫີບພັນທະສັນຍາຂອງ​ພ​ຣະ​ເຈົ້​ຈາກບ​້ານ​ຂອງ​ໂອ​ເບັດ​ເອ​ໂດມ​ເຖິງ​ເມືອງ​ຂອງ​ດາ​ວິດ​ດ້ວຍ​ຄວາມ​ຊື່ນ​ຊົມ​ຍິນ​ດີ.</w:t>
      </w:r>
      <w:r>
        <w:rPr>
          <w:vertAlign w:val="superscript"/>
        </w:rPr>
        <w:t>13</w:t>
      </w:r>
      <w:r>
        <w:t>ເມື່ອ​ພວກ​ເຂົາ​ເຫລົ່າ​ນັ້ນ​ທີ່​ກຳ​ລັງ​ຫາມ​ຫີບ​ຂອງ​ພ​ຣະ​ຢາ​ເວ​ໄດ້​ຍ່າງ​ໄປ​ໄດ້​ຫົກ​ກ້​າວ, ເພິ່ນ​ກໍ​ໄດ້​ຊົງ​ຖວາຍ​ງົວ​ໂຕ​ຫນຶ່ງ​ ກັບ​ລູກ​ງົວ​ຕຸ້ຍ​ໂຕຫນຶ່ງ.</w:t>
      </w:r>
      <w:r>
        <w:rPr>
          <w:vertAlign w:val="superscript"/>
        </w:rPr>
        <w:t>14</w:t>
      </w:r>
      <w:r>
        <w:t>ດາ​ວິດ​ກໍ​ໄດ້​ຊົງ​ເຕັ້ນ​ລຳ​ຕໍ່​ຫນ້າ​ພ​ຣະ​​ຢາ​ເວ ດ້ວ​ຍ​ສຸດ​ກຳ​ລັງ​ຂອງ​ເພິ່ນ; ເພິ່ນ​ໄດ້​​ສວມ​ພຽງ​ເສື້ອ​ປ່ານ​ເທົ່າ​ນັ້ນ.</w:t>
      </w:r>
      <w:r>
        <w:rPr>
          <w:vertAlign w:val="superscript"/>
        </w:rPr>
        <w:t>15</w:t>
      </w:r>
      <w:r>
        <w:t>ດັ່ງ​ນັ້ນ​ດາ​ວິດ​ ແລະ​ ທຸກ​ຄົນ​ທັງ​ຫມົດ​ໃນເຮືອນຂອງ​ອິດ​ສະ​ຣາ​ເອນ ກໍ​ໄດ້​ນຳຫີບພັນທະສັນຍາຂອງ​ພ​ຣະ​​ຢາ​ເວ​ຂຶ້ນ​ມາ ດ້ວຍ​ສຽງ​ໂຮ່​ຮ້ອ​ງ ແລະ​ ດ້ວຍ​ສຽງ​ແກ​ທັງ​ຫລາຍ.</w:t>
      </w:r>
      <w:r>
        <w:rPr>
          <w:vertAlign w:val="superscript"/>
        </w:rPr>
        <w:t>16</w:t>
      </w:r>
      <w:r>
        <w:t>ບັດ​ນີ້ຂະ​ນະ​ທີ່​ຫີບພັນທະສັນຍາຂອງ​ພ​ຣະ​ຢາ​ເວ​ໄດ້​ເຂົ້າ​ມາ​ຮອດ​ເມືອງ​ຂອງ​ດາ​ວິດ, ​ນາງມີ​ການ,​ ລູກ​ສາວ​ຂອງ​ກະ​ສັດ​ໂຊນ​, ກໍ​ໄດ້​ເບິ່ງ​ອອກ​ໄປ​ທີ່​ປ່ອງ​ຢ້ຽ​ມ. ນາງ​ໄດ້​ຊົງ​ເຫັນ​ກະ​ສັດ​ດາ​ວິດ​ຊົງ​ກຳ​ລັງ​​ໂດດ​ ແລະ ​​ກຳ​ລັງ​ເຕັ້ນ​ລຳ ​ຕໍ່​ຫນ້າ​ພ​ຣະຢາ​ເວ​. ແລ້ວ​ນາງ​ກໍ​ໄດ້​ດູ​ຖູກ​ດາ​ວິດ​ໃນ​ໃຈ.</w:t>
      </w:r>
      <w:r>
        <w:rPr>
          <w:vertAlign w:val="superscript"/>
        </w:rPr>
        <w:t>17</w:t>
      </w:r>
      <w:r>
        <w:t>ພວກ​ເຂົາ​ໄດ້​ນຳ​ຫີບພັນທະສັນຍາ​ຂອງ​ພ​ຣະ​ຢາ​ເວ​ເຂົ້າ​ມາ​ຕັ້ງ​ໄວ້​ໃນ​ທີ່​ກຳ​ຫນົດ, ບ່ອນ​ກາງ​ເຕັ້ນ​ຊຶ່ງ​ດາ​ວິດ​ໄດ້​ຊົງ​ກຳ​ນົດ​ໄວ້ ແລ້ວ​ດາ​ວິດ​ກໍ​ໄດ້​ຊົງ​ຖ​ວາຍ​ເຄື່ອງ​ເຜົາ​ບູ​ຊາ. ​ແລະ ​ເຄື່​ອງ​ສັນ​ຕິ​ບູ​ຊາ​ຕໍ່​ຫນ້າ​ພ​ຣະ​​ຢາ​ເວ.</w:t>
      </w:r>
      <w:r>
        <w:rPr>
          <w:vertAlign w:val="superscript"/>
        </w:rPr>
        <w:t>18</w:t>
      </w:r>
      <w:r>
        <w:t>ເມື່ອ​ດາ​ວິດ​ໄດ້​ຊົງ​ສຳ​ເລັດ​ການ​ຖ​ວາຍ​ເຄື່ອງ​ເຜົາ​ບູ​ຊາ​ ແລະ​ ເຄື່ອງ​ຖວາຍສາມັກຄີທຳແລ້ວ, ເພິ່ນ​ກໍ​ໄດ້​ຊົງ​ອວຍ​ພອນ​ປະ​ຊ​າ​ຊົນ​ໃນ​ພ​ຣະ​ນາມ​ຂອງ​ພຣະ​ຢາ​ເວ​ຈອມ​ໂຢທາ.</w:t>
      </w:r>
      <w:r>
        <w:rPr>
          <w:vertAlign w:val="superscript"/>
        </w:rPr>
        <w:t>19</w:t>
      </w:r>
      <w:r>
        <w:t>ແລ້ວ​ເພິ່ນໄດ້​ຊົງ​ແຈກ​ເຂົ້າຈີ່ ໃຫ້​ແກ່​ປະ​ຊາ​ຊົນ​ທຸກ​ຄົນ, ຄື​ປະ​ຊາ​ຊົນ​ອິດ​ສະ​ຣາ​ເອນ​​ທັງ​ຜູ້​ຊາຍ ​ແລະ​ ຜູ້​ຍິງ, ໃຫ້​​ເຂົ້າຈີ່ຄົນ​ລະ​ກ້ອນ, ຊີ້ນປີ້ງຜູ້ລະຕ່ອນ, ແລະ​​ເຄັກຫມາກລະແຊ້ງ​ຄົນ​ລະ​ກ້ອນ. ແລ້ວ​ປະ​ຊາ​ຊົນ​ທັງ​ປວງ​ຕ່າງ​ກໍ​ກັບ​ໄປ​ຍັງ​ບ້ານ​ຂອງ​ຕົນ.</w:t>
      </w:r>
      <w:r>
        <w:rPr>
          <w:vertAlign w:val="superscript"/>
        </w:rPr>
        <w:t>20</w:t>
      </w:r>
      <w:r>
        <w:t>​ແລ້ວ​ດາ​ວິດ​ກໍ​ໄດ​້​ຊົງ​ກັບ​ໄປ​ອວຍ​ພອນ​ແກ່​​ຄອບ​ຄົວ​ຂອງ​ເພິ່ນ. ແຕ່ນາງ​ມີ​ການ,​ ລູກ​ສາວ​ຂອງ​ກະສັດໂຊນ ໄດ້​ອອກ​ມາ​ພົບ​ດາ​ວິດ ​ແລະ​ ເວົ້າວ່າ, "ວັນ​ນີ້​ກະ​ສັດ​ແຫ່ງ​ອິດ​ສະ​ຣາ​ເອນ​ໄດ້​ກຽດ​ຕິ​ຍົດ​ອັນ​ຍິ່ງ​ໃຫຍ່​ເລີຍ, ຜູ້ໄດ້​ຊົງ​ແກ້​ເຄື່ອງ​ຂອງ​ທ່ານໃນວັນນີ້ຕໍ່ຫນ້າພວກສາວໃຊ້ຂອງລາວ, ຄືຄົນບ້າໃຫ້ກັບ​ຄົນ​ຮັບ​ໃຊ້​ຂອງຕົນເບິ່ງຢ່າ​ງ​ບໍ່​ອາຍ!"</w:t>
      </w:r>
      <w:r>
        <w:rPr>
          <w:vertAlign w:val="superscript"/>
        </w:rPr>
        <w:t>21</w:t>
      </w:r>
      <w:r>
        <w:t>ດາ​ວິດ​ໄດ້​ຊົງ​ກ່າວ​ຕອບ​ນາງມີ​ການ​ວ່າ, "ເຮົາ​ໄດ້​ເຮັດ​ສິ່ງ​ນັ້ນ​ຕໍ່​ຫນ້າ​ພ​ຣະ​​ຢາ​ເວ, ຜູ້​ໄດ້​ຊົງ​ເລືອກ​ເຮົາ​ໄວ້​ເຫນືອ​ພໍ່​ຂອງ​ເຈົ້າ ແລະ ເຫນືອ​ຣາຊວົງ​ທັງ​ຫມົດ​ຂອງ​ເພິ່ນ, ຜູ້​ໄດ້​ຊົງ​ແຕ່ງ​ຕັ້ງ​ໃຫ້​ເຮົາ​ເປັນ​ຜ​ູ້​ນຳ​ເຫນືອ​ປະ​ຊາ​ຊົນ​ຂອງ​ພ​ຣະ​ຢາ​ເວ, ເຫນືອ​ອິດ​ສ​ະ​ຣາ​ເອນ. ຕໍ່​ຫນ້າ​ພ​ຣະ​​ຢາ​ເວ​ເຮົາ​ຈຶ່ງ​ຈະ​ຟ້ອ​ນ​ຢ່າງ​ນີ້​ຕໍ່​ໄປ!</w:t>
      </w:r>
      <w:r>
        <w:rPr>
          <w:vertAlign w:val="superscript"/>
        </w:rPr>
        <w:t>22</w:t>
      </w:r>
      <w:r>
        <w:t>ເຮົາ​ຈະ​ຍອມ​ຖືກ​ດູ​ຖູກ​ຍິ່ງ​ກວ່າ​ນີ້, ແລະ ​ເຮົາ​ຈະ​ເປັນ​ຄົນ​ຕ່ຳ​ຕ້ອຍ​ໃນ​ສາຍ​ຕາ​ເຮົາເອງ. ແຕ່​ພວກ​ສາວ​ໃຊ້​ທີ່​ເຈົ້າ​ໄດ້​ເວົ້າ​ເຖິງ​ນັ້​ນ ສຳ​ລັບ​ພວກ​ເຂົາ,​ ເຮົາຈະ​ເປັນ​ຜູ້​ທີ່​ໄດ້​ຮັບ​ກຽດ."</w:t>
      </w:r>
      <w:r>
        <w:rPr>
          <w:vertAlign w:val="superscript"/>
        </w:rPr>
        <w:t>23</w:t>
      </w:r>
      <w:r>
        <w:t>ດັ່ງ​ນັ້ນ​ນາງມີ​ການ​, ລູກ​ສາວ​ຂອງ​ກະສັດໂຊນ​, ກໍ​ບໍ່​ມີ​ລູກ​ຈົນ​ເຖິງ​ມື້ຕາຍຂອງນາງ.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ສິ່ງ​ນີ້​ໄດ້​ເກີດ​ຂຶ້ນ ຫລັງ​ຈາກ​ທີ່​ກະ​ສັດ​ໄດ້​ຢູ່​ໃນ​ວັງ​ຂອງ​ເພິ່ນ, ແລະ ​ຫລັງ​ຈາກ​ທີ່​ພ​ຣະ​​ຢາ​ເວ​ໄດ້​ຊົງ​ໃຫ້​ເພິ່ນ​ສະ​ງົບ​ຈາກ​ເຫລົ່າ​ສັດ​ຕູ​ຮອບ​ດ້ານ​ຂອງ​ເພິ່ນ,</w:t>
      </w:r>
      <w:r>
        <w:rPr>
          <w:vertAlign w:val="superscript"/>
        </w:rPr>
        <w:t>2</w:t>
      </w:r>
      <w:r>
        <w:t>ກະ​ສັດ​ໄດ້​ກ່າວ​ກັບ​ຜູ້​ທຳ​ນ​ວາຍ​ນາ​ທານ​ວ່າ, "ຈົ່ງ​ເບິ່ງ​ເທີນ, ເຮົາ​ຢູ່​ໃນ​ວັງ​ທີ່​ເຮັດ​ດ້ວຍ​ໄມ້​ແປກ, ແຕ່​ຫີບພັນທະສັນຍາ​ຂອງ​ພ​ຣະ​ເຈົ້າ​ຊົງ​ຢູ່​ໃນ​ເຕັ້ນ."</w:t>
      </w:r>
      <w:r>
        <w:rPr>
          <w:vertAlign w:val="superscript"/>
        </w:rPr>
        <w:t>3</w:t>
      </w:r>
      <w:r>
        <w:t>ແລ້ວ​ນາ​ທານ​ໄດ້​ຕອບ​ກະ​ສັດ​ວ່າ, "ຈົ່ງໄປ, ​ຊົງ​ເຮັດ​ທຸກ​ສິ່ງ​ຕາມ​ໃຈ​ຂອງ​ທ່ານ, ​ເພາະ​ພ​ຣະ​​ຢາ​ເວ​ຊົງ​ສ​ະ​ຖິດ​ກັບ​ທ່ານ."</w:t>
      </w:r>
      <w:r>
        <w:rPr>
          <w:vertAlign w:val="superscript"/>
        </w:rPr>
        <w:t>4</w:t>
      </w:r>
      <w:r>
        <w:t>ແຕ່​ໃນ​ຄືນ​ດຽວ​ກັນ​ນັ້ນ ​ຄຳ​ສັ່ງ​ຂອງພ​ຣະ​ຢາ​ເວ​ໄດ້​ມາ​ເຖິງ​ນາ​ທານ, ກ່າວ​ວ່າ,</w:t>
      </w:r>
      <w:r>
        <w:rPr>
          <w:vertAlign w:val="superscript"/>
        </w:rPr>
        <w:t>5</w:t>
      </w:r>
      <w:r>
        <w:t>"ຈົ່ງ​ໄປ ​ແລະ​ ບອກດາ​ວິດ​ຜູ້​ຮັບ​ໃຊ້​ຂອງ​ເຮົາ​ວ່າ, 'ນີ້ແມ່ນ​ຣະ​ຢາ​ເວ​ກ່າວ​ດັ່ງ​ນີ້​ວ່າ: ເຈົ້າ​ຈະ​ສ້າງວິ​ຫານ​ໃຫ້​ເຮົາ​ຢູ່​ບໍ?</w:t>
      </w:r>
      <w:r>
        <w:rPr>
          <w:vertAlign w:val="superscript"/>
        </w:rPr>
        <w:t>6</w:t>
      </w:r>
      <w:r>
        <w:t>ເພາະ​ເຮົາ​ບໍ່​ເຄີຍ​ຢູ່​ໃນ​ວິ​ຫານ​ນັບ​ແຕ່​ວັນ​ທີ່​ເຮົາ​ໄດ້​ນຳ​ຄອບ​ຄົວ​ອິດ​ສະ​ຣາ​ເອນ​ຂຶ້ນ​ມາ​ຈາກ​ເອ​ຢິບ​ຈົນ​ເຖິງວັນ​ນີ້, ແຕ່​ເຮົາ​ເອງ​ກໍ​ໄປ​ອາໄສຢູ່ຫໍ​ເຕັ້ນ​, ແລະ ​ຫໍ​​ສັກ​ສິດ.</w:t>
      </w:r>
      <w:r>
        <w:rPr>
          <w:vertAlign w:val="superscript"/>
        </w:rPr>
        <w:t>7</w:t>
      </w:r>
      <w:r>
        <w:t>ໃນ​ທີ່​ຕ່າງໆທີ່​ເຮົາ​ໄດ້​ໄປ​ກັບ​ປະ​ຊາ​ຊົນ​ອິດ​ສະ​ຣາ​ເອນ​ທັງ​ຫມົດ, ເຮົາ​ເຄີຍ​ເວົ້າ​ກັບ​ຜູ້​ນຳ​ຄົນ​ໃດ​ຂອງ​ຄົ​ນ​ອິດ​ສະ​ຣາ​ເອນ, ຜູ້​ທີ່​ເຮົາ​ໄດ້​ແຕ່ງ​ຕັ້ງ​ໃຫ້​ເຂົາ​ລ້ຽງ​ດູ​ອິດ​ສະ​ຣາ​ເອນ​ປະ​ຊາ​ຊົນ​ຂອງ​ເຮົາ, ​ເວົ້າ​ວ່າ,"ເປັນ​ຫຍັງ​ພວກ​ເຈົ້າ​ບໍ່​ສ້າງວິ​ຫານ​ໄມ້​ແປກ​ໃຫ້​ເຮົາ​?'""</w:t>
      </w:r>
      <w:r>
        <w:rPr>
          <w:vertAlign w:val="superscript"/>
        </w:rPr>
        <w:t>8</w:t>
      </w:r>
      <w:r>
        <w:t>ສ​ະ​ນັ້ນບັດ​ນີ້, ຈົ່ງ​ໄປ​ບອກ​ດາ​ວິດ​ຜູ້​ຮັບ​ໃຊ້​ຂອງ​ເຮົາ​ວ່າ, "ນີ້​ຄື​ທີ່​ພ​ຣະ​ຢາ​ເວ​ຈອມ​ໂຢທາໄດ້​ກ່າວ​ດັ່ງ​ນີ້​ວ່າ: 'ເຮົາ​ໄດ້​ນຳ​ເຈົ້າ​ມາ​ຈາກ​ທົ່ງຫ​ຍ້າ, ຈາກ​ການ​ຕາມ​ຝູງ​ແກະ, ເພື່ອ​ໃຫ້​ເຈົ້າ​ເປັນ​ຜູ້​ນຳ​ເຫນືອ​ອິດ​ສະ​ຣາ​ເອນ​ປະ​ຊາ​ຊົນ​ຂອງ​ເຮົາ.</w:t>
      </w:r>
      <w:r>
        <w:rPr>
          <w:vertAlign w:val="superscript"/>
        </w:rPr>
        <w:t>9</w:t>
      </w:r>
      <w:r>
        <w:t>ເຮົາ​ໄດ້​ຢູ່​ກັບ​ເຈົ້າ​ທຸກ​ແຫ່ງ​ທີ່​ເຈົ້າ​ໄປ. ເຮົາ​ໄດ້​ກຳ​ຈັດ​ສັດ​ຕູ​ຂອງ​ເຈົ້າ​ທັງ​ຫມົດ​ໃຫ​້​ພົ້ນ​ຫນ້າ​ເຈົ້າ. ແລະ​ ເຮົາ​ຈະ​ເຮັດ​ໃຫ້​ເຈົ້າ​ມີ​ຊື່​ສຽງ​ໂດ່ງ​ດັງ, ເຊັ່ນ​ດຽວ​ກັບ​ຊື່​ສຽງ​ພວກ​ຜູ້​ຍິ່ງ​ໃຫຍ່​ໃນ​ໂລກ.</w:t>
      </w:r>
      <w:r>
        <w:rPr>
          <w:vertAlign w:val="superscript"/>
        </w:rPr>
        <w:t>10</w:t>
      </w:r>
      <w:r>
        <w:t>ເຮົາ​ຈະແຕ່ງຕັ້ງ​ສະຖານທີ່​ຫນຶ່ງ​ໃຫ້​ອິດ​ສະ​ຣາ​ເອນ​ປະ​ຊາ​ຊົນ​ຂອງ​ເຮົາ ແລະ ​ເຮົາ​ຈະ​ກໍ່​ຕັ້ງ​ພວກ​ເຂົາ​ໄວ້, ເພື່ອ​ພວກ​ເຂົາ​ຈະ​ໄດ້​ຢູ່​ໃນ​ທີ່​ຂອງ​ພວກ​ເຂົາ​ເອງ​ ແລະ​ ບໍ່​ຖືກ​ລົບ​ກວນ​ອີກ​ຕໍ່​ໄປ. ພວກ​ປະ​ຊາ​ຊົນ​ຈະ​ຢູ່​ຢ່າງ​ບໍ່​ມີ​ການ​ກົດ​ຂີ່​ຂົ່ມ​ເຫັງ​ພວ​ກ​ເຂົາ​ອີກ, ​ດັ່ງ​ທີ່​ພວກ​ເຂົາ​ໄດ້​ເຮັດ​ໃນ​ເວ​ລາ​ທີ່​ຜ່ານ​ມາ,</w:t>
      </w:r>
      <w:r>
        <w:rPr>
          <w:vertAlign w:val="superscript"/>
        </w:rPr>
        <w:t>11</w:t>
      </w:r>
      <w:r>
        <w:t>ດັ່ງ​ທີ່​ພວກ​ເຂົາ​ໄດ້​ເຮັດ​ຕັ້ງ​ແຕ່​ສະ​ໄຫມ​ເມື່ອ​ເຮົາ​ໄດ້​ບັນ​ຊາ​ໃຫ້​ຜູ້ປົກຄອງໄດ້​ເຮັດ​ເຫນືອ​ອິດ​ສະ​ຣາ​ເອນ​ປະ​ຊາ​ຊົນ​ຂອງ​ເຮົາ. ບັດ​ນີ້ເຮົາ​ຈະ​ໃຫ້​ເຈົ້າ​ໄດ້​ຢຸດ​ພັກ​ສະ​ງົບ​ຈາກ​ບັນ​ດາ​ສັດ​ຕູ​ຂອງ​ເຈົ້າ. ຍິ່ງ​ໄປ​ກວ່າ​ນັ້ນ, ເຮົາ​ເອງ, ພ​ຣະ​ຢາ​ເວ​ປະ​ກາດ​ກັບ​ພວກ​ເຈົ້າ​ວ່າ​ເຮົາ​ຈະ​ສ້າງ​ເຊື້ອ​ສາຍ​ໃຫ້​ເຈົ້າ.</w:t>
      </w:r>
      <w:r>
        <w:rPr>
          <w:vertAlign w:val="superscript"/>
        </w:rPr>
        <w:t>12</w:t>
      </w:r>
      <w:r>
        <w:t>ເມື່ອ​ວັນ​ຂອງ​ເຈົ້າ​ຄົບ​ສົມ​ບູນ​ແລ້ວ ແລະ​ເຈົ້າ​ໄດ້​ຕາຍ​ໄປ​ຢູ່​ນຳ​ບັນ​ພະ​ບູ​ລຸດ​ຂອງ​ເຈົ້າ, ເຮົາ​ຈະ​ຍົກ​ຄອບ​ຄົວ​ຂອ​ງ​ເຈົ້າ​ຄົນ​ຫນຶ່ງ​ສືບ​ຕໍ່​ຈາກ​ເຈົ້າ, ຜູ້​ຊຶ່ງ​ເກີດ​ມາ​ຈາກ​ຕົວ​ເຈົ້າ​ເອງ, ແລະ ​ເຮົາ​ຈະ​ສ້າງ​ອາ​ນາ​ຈັກ​ຂອ​ງ​ເຂົາ.</w:t>
      </w:r>
      <w:r>
        <w:rPr>
          <w:vertAlign w:val="superscript"/>
        </w:rPr>
        <w:t>13</w:t>
      </w:r>
      <w:r>
        <w:t>ເຂົາ​ຈະ​ເປັນ​ຜູ້​ສ້າງວິ​ຫານ​ເພື່ອ​ນາມ​ຂອງ​ເຮົາ, ແລະ ​ເຮົາ​ຈະ​ໃຫ​້​ບັງ​ລັງ​ແຫ່ງ​ອາ​ນາ​ຈັກ​ຂອງ​ເຂົາ​ໃຫ້​ຢູ່​ປົກ​ຄອງ​ຕະ​ຫລອດ​ໄປ.</w:t>
      </w:r>
      <w:r>
        <w:rPr>
          <w:vertAlign w:val="superscript"/>
        </w:rPr>
        <w:t>14</w:t>
      </w:r>
      <w:r>
        <w:t>ເຮົາ​ຈະ​ເປັນ​ພໍ່​ເຂົາ, ແລະ ​ເຂົາ​ຈະ​ເປັນ​ລູກ​ຊາຍ​ຂອງ​ເຮົາ. ຖ້າ​ເຂົາ​ເຮັດ​ບາບ, ເຮົາຈະ​ຕີ​ສອ​ນ​ເຂົາ​ດ້ວຍ​ໄມ້​ຂອງ​ມະ​ນຸດ​ ແລະ ດ້ວຍ​ການ​ຂ້ຽນຕີ​ຢ່າງ​ລູກ​ຂອງ​ມະ​ນຸດ​ທັງ​ຫລາຍ.</w:t>
      </w:r>
      <w:r>
        <w:rPr>
          <w:vertAlign w:val="superscript"/>
        </w:rPr>
        <w:t>15</w:t>
      </w:r>
      <w:r>
        <w:t>ແຕ່​ຄຳ​ສັນ​ຍາ​ຄວາມ​ສັດ​ຊື່​ຫມັ້ນ​ຄົງ​ຂອງ​ເຮົາ​ຈະ​ບໍ່​ຫນີ​ໄປ​ຈາກ​ເຂົາ​, ດັ່ງ​ທີ່​ເຮົາ​ໄດ້​ເຮັດ​ຕໍ່​​ໂຊນ, ຜູ້​ຊຶ່ງ​ເຮົາ​ໄດ້​ເຮັດ​ຕໍ່​ຫນ້າ​ເຈົ້າ.</w:t>
      </w:r>
      <w:r>
        <w:rPr>
          <w:vertAlign w:val="superscript"/>
        </w:rPr>
        <w:t>16</w:t>
      </w:r>
      <w:r>
        <w:t>ເຊື້ອ​ສາຍ​ຂອງ​ເຈົ້າ​ ແລະ​ ອາ​ນາ​ຈັກ​ຂອງ​ເຈົ້າ​ຈະ​ຕັ້ງ​ຫມັ້ນ​ຢູ່​ຕໍ່​ຫນ້າ​ເຈົ້າ​ຕະຫລອດໄປ ແລະ​ ບັນ​ລັງ​ຂອງ​ເຈົ້າ​ຈະ​ຫມັ້ນ​ຄົງ​ຕະຫລອດໄປ."</w:t>
      </w:r>
      <w:r>
        <w:rPr>
          <w:vertAlign w:val="superscript"/>
        </w:rPr>
        <w:t>17</w:t>
      </w:r>
      <w:r>
        <w:t>ນາ​ທານ​ກໍ​ໄດ້​ບອກດາ​ວິດ​ຕາມ​ຖ້ອຍ​ຄຳ​ເຫລົ່າ​ນີ້​ທັງ​ຫມົດ​, ແລະ ​ເຂົາ​ໄດ້​ບອກ​ດາ​ວິດ​ຕາມ​​ທີ່​ພ​ຣະ​ເຈົ້​າສຳ​ແດງນີ້​ທັງ​ຫມົດ.</w:t>
      </w:r>
      <w:r>
        <w:rPr>
          <w:vertAlign w:val="superscript"/>
        </w:rPr>
        <w:t>18</w:t>
      </w:r>
      <w:r>
        <w:t>​ແລ້​ວ​ກະ​ສັດ​ດາ​ວິດ​ຈຶ່ງ​ໄດ້​ໄປ​ຢູ່​ຕໍ່​ຫນ້າພ​ຣະ​​ຢາ​ເວ ແລະ​ ໄດ້​ເວົ້າ​ວ່າ “ຂ້າ​ແດ່ພ​ຣະ​ເຈົ້າ, ພ​ຣະ​ເຈົ້າ​ຢາ​ເວ, ຂ້າ​ນ້ອຍ​ເປັນ​ໃຜ​, ແລະ ​ເຊື້ອ​ສາຍ​ຂ້າ​ນ້ອຍ​ເປັນ​ໃຜທີ່ພ​ຣະ​ອົງ​ໄດ້​ຊົງ​ນຳ​ຂ້າ​ນ້ອຍ​ມາ​ຮອດ​ຈຸດ​ນີ້?</w:t>
      </w:r>
      <w:r>
        <w:rPr>
          <w:vertAlign w:val="superscript"/>
        </w:rPr>
        <w:t>19</w:t>
      </w:r>
      <w:r>
        <w:t>ບັດ​ນີ້​ສິ່ງ​ນີ້​ກໍ​ຍັງ​ເປັນ​ສິ່ງ​ເລັກ​ນ້ອຍ​, ໃນ​ສາຍ​ຕາ​ຂອງ​ພ​ຣະ​ອົງ, ພ​ຣະ​ເຈົ້າ​ຢາ​ເວ​. ທ່ານກ່າວ​ເຖິງ​ເຊື້ອ​ສາຍ​ຂອງ​ຜູ້​ຮັບ​ໃຊ້​ຂອງ​ພ​ຣະ​ອົງ​ໃນ​ອາ​ນາ​ຄົດ, ແລະ ​ໄດ້​ໃຫ້​ຂ້າ​ນ້ອຍ​ໄດ້​ຮັບ​ຮູ້​ເຖິງ​ຊົນ​ໃນ​ຮຸ້ນ​ຕໍ່​ໄປ​ໃນ​ອາ​ນາ​ຄົດ ຂ້​າ​ແຕ່​ອົງ​ພ​ຣະ​ຜູ້​ເປັນ​ເຈົ້າ, ພ​ຣະ​​ຢາ​ເວ!</w:t>
      </w:r>
      <w:r>
        <w:rPr>
          <w:vertAlign w:val="superscript"/>
        </w:rPr>
        <w:t>20</w:t>
      </w:r>
      <w:r>
        <w:t>ຂ້າ​ພນ້ອຍ, ດາ​ວິດ​, ຈະ​ທູນ​ຂໍສິ່ງ​ໃດ​ອີກ​ຕໍ່​ພ​ຣະ​ອົງ​ໄດ້​ອີກ? ພ​ຣະ​ອົງ​ຊົງ​ຍົກ​ຍ້ອງ​ຜູ້​ຮັບ​ໃຊ້​ຂອງ​ພ​ຣະ​ອົງ, ຂ້າ​ແຕ່​ພ​ຣ​ະຢາ​ເວ​ອົງ​ພ​ຣະ​ຜູ້​ເປັນ​ເຈົ້າ.</w:t>
      </w:r>
      <w:r>
        <w:rPr>
          <w:vertAlign w:val="superscript"/>
        </w:rPr>
        <w:t>21</w:t>
      </w:r>
      <w:r>
        <w:t>ເພື່ອ​ເຫັນ​ແກ່​ຄຳ​ສັ່ງ​ຂອງ​ພ​ຣະ​ອົງ, ​ແລະ​ເພື່ອ​ໃຫ​້​ສຳ​ເລັດຕາມ​ປະ​​ສົງ​ຂອງ​ພ​ຣະ​ອົງເອງ, ພ​ຣະ​ອົງ​ຊົງ​ເຮັດ​ສິ່ງ​ໃຫຍ່​ນີ້​ທັງ​ຫມົດ ແລະ ​ໄດ້​ຊົງ​ເປີດ​ເຜີຍ​ໃຫ​້​ແກ່​ຜູ້​ຮັບ​ໃຊ້​ຂອງ​ພ​ຣະ​ອົງ.</w:t>
      </w:r>
      <w:r>
        <w:rPr>
          <w:vertAlign w:val="superscript"/>
        </w:rPr>
        <w:t>22</w:t>
      </w:r>
      <w:r>
        <w:t>ສະ​ນັ້ນ ພ​ຣະ​ອົງ​ຊົງ​ຍິ່ງ​ໃຫຍ່, ພ​ຣະ​ເຈົ້າ​ຢາ​ເວ​, ພ​ຣະ​ຜູ້​ເປັນ​ເຈົ້າບໍ​່ມ​ີ​ໃຜ​ສະ​ເຫມີ​​ເຫມືອນ​ພ​ຣະ​ອົງ, ແລະ​ ບໍ່​ມີ​ພ​ຣະ​ເຈົ້າ​ໃດອີກນອກ​ເຫນືອ​ພ​ຣະ​ອົງ, ຕາມ​ທີ່​ຫູ​ຂອງ​ພວກ​ຂ້າ​ນ້ອຍໄດ້​ຍິນ​ມາ.</w:t>
      </w:r>
      <w:r>
        <w:rPr>
          <w:vertAlign w:val="superscript"/>
        </w:rPr>
        <w:t>23</w:t>
      </w:r>
      <w:r>
        <w:t>ຊົນ​ຊາດ​ໃດ​ຈະ​ຄື​ອິດ​ສະ​ຣາ​ເອນ​, ປະ​ຊາ​ຊົນ​ຂອງ​ພ​ຣະ​ອົງ? ຊົນ​ຊາດ​ດຽວ​ໃນ​ໂລກ​ທີ່​ພ​ຣະ​ອົງຊົງໄຖ່ເອົາມາຈາກການເປັນທາດຮັບໃຊ້, ເພື່ອ​ໃຫ້​ພ​ຣະ​ນາມ​ຂອງ​ພ​ຣະ​ອົງ​ຮັບ​ກຽດ, ເພື່ອ​ຊົງ​ເຮັດ​ສິ່ງ​ຍິ່ງ​ໃຫຍ່​ ແລະ ​ການ​ກະທຳທີ່ເປັນຫນ້າຢຳເກງ​ນັ້ນ​ສຳ​ລັບ​ແຜ່ນ​ດິນ​ຂອງ​ພ​ຣ​ະ​ອົງ. ພ​ຣະ​ອົງ​ໄດ້​ຊົງ​ຂັບ​ໄລ່​ຊົນ​ຊາດ​ຕ່າງໆ ແລະ ​ບັນ​ດາ​ພ​ະ​ຕ່າງໆຂອງ​ພວກ​ເຂົາ​ໃຫ້​ພົ​້ນ​ຫນ້າ​ປະ​ຊາ​ຊົນ​ຂອງ​ພ​ຣະ​ອົງ, ຊຶ່ງ​ພ​ຣະ​ອົງ​ໄດ້​ຊົງ​ຊ່ວຍ​ກູ້​ອອກ​ຈາກ​ເອ​ຢິບ.</w:t>
      </w:r>
      <w:r>
        <w:rPr>
          <w:vertAlign w:val="superscript"/>
        </w:rPr>
        <w:t>24</w:t>
      </w:r>
      <w:r>
        <w:t>​ພ​ຣະ​ອົງ​ໄດ້​ຊົງ​ຕັ້ງ​ອິດ​ສະ​ຣາ​ເອນ​ໃຫ້​ເປັນ​ປະ​ຊາ​ຊົນ​ຂອງ​ພ​ຣະ​ອົງ​ຕະ​ຫລອດ​ນິ​ລັນ​ດອ​ນ, ແລະ ພຣະອົງ, ​ພ​ຣ​ະ​ຢາ​ເວ, ​ກໍ​ໄດ້​ຊົງ​ເປັນ​ພ​ຣະ​ເຈົ້າ​ຂອງ​ພວກ​ເຂົາ.</w:t>
      </w:r>
      <w:r>
        <w:rPr>
          <w:vertAlign w:val="superscript"/>
        </w:rPr>
        <w:t>25</w:t>
      </w:r>
      <w:r>
        <w:t>ບັດ​ນີ້, ຂ້າ​ແຕ່​ພ​ຣະ​​ຢາ​ເວ, ​ພ​ຣະ​ເຈົ້າ, ຂໍ​ໃຫ້​ຄຳ​ສັນ​ຍາ​ທີ່​ພ​ຣະ​ອົງ​ໄດ້​ກ່າວ​ໄວ້​ກ່ຽວ​ກັບ​ຜູ້​ຮັ​ບ​ໃຊ້​ຂອງ​ພ​ຣະ​ອົງ ແລະ​ ຄອບຄົວຂອງ​ເຂົາ​ນັ້ນ​ຫມັ້ນ​ຄົງ​ຢູ່ຕະຫລອດໄປ.​ ຂໍ​ຊົງ​ເຮັດ​ດັງ​ທີ່​ພ​ຣະ​ອົງ​ໄດ້​ກ່າວ​ໄວ້​ນັ້ນ.</w:t>
      </w:r>
      <w:r>
        <w:rPr>
          <w:vertAlign w:val="superscript"/>
        </w:rPr>
        <w:t>26</w:t>
      </w:r>
      <w:r>
        <w:t>ຂໍ​ພ​ຣະ​ນາມ​ຂອງ​ພ​ຣະ​ອົງ​ຍິ່ງ​ໃຫຍ່​ຕະ​ຫລອດ​ນິ​ລັນ​ດອນ, ເພື່ອ​ປະ​ຊາ​ຊົນ​ຈະ​ໄດ້​ກ່າວ​ວ່າ, "ພ​ຣະ​ເຈົ້າ​ຢາ​ເວ​ຈອມ​ໂຢທາ ເປັນ​ພ​ຣະ​ເຈົ້າ​ຂອງ​ອິດ​ສະ​ຣາ​ເອນ" ຂະ​ນະ​ທີ່​ເຊື້ອ​ສາຍ​ຂອງ​ດາ​ວິດ, ຜູ້​ຮັບ​ໃຊ້​ຂອງ​ພ​ຣະ​ອົງ​ຈະ​ຕັ້ງ​ຫມັ້ນ​ຄົງ​ຢູ່​ຕໍ່​ຫນ້າ​ພ​ຣະ​ອົງ.</w:t>
      </w:r>
      <w:r>
        <w:rPr>
          <w:vertAlign w:val="superscript"/>
        </w:rPr>
        <w:t>27</w:t>
      </w:r>
      <w:r>
        <w:t>ເພາະ​ພ​ຣະ​ອົງ, ພ​ຣະ​ເຈົ້າ​ຢາ​ເວ​ຈອມ​ໂຢທາ, ພ​ຣະ​ເຈົ້າ​ຂອງ​ອິດ​ສະ​ຣາ​ເອນ, ໄດ້​ຊົງ​ສຳ​ແດງ​ແກ່​ຜູ້​ຮັບ​ໃຊ້​ຂອງ​ພ​ຣະ​ອົງ​. ວ່າ​ພ​ຣະ​ອົງ​ຈະ​ສ້າງ​ເຊື້ອ​ສາຍ​ໃຫ້​ເຂົາ​ນັ້ນ​ເປັນ​ເຫດ​ວ່າ, ຂ້າ​ນ້ອຍ, ຜູ້​ຮັບ​ໃຊ້​ຂອງ​ພ​ຣະ​ອົງ​ຈຶ່ງ​ມີ​ໃຈ​ກ້າ​ຫານ​ຕໍ່​ພ​ຣະ​ອົງ.</w:t>
      </w:r>
      <w:r>
        <w:rPr>
          <w:vertAlign w:val="superscript"/>
        </w:rPr>
        <w:t>28</w:t>
      </w:r>
      <w:r>
        <w:t>ບັດ​ນີ້, ຂ້າ​ແຕ່​ພ​ຣະ​​ຢາ​ເວ​, ອົງ​ພ​ຣະ​ຜູ້​ເປັນ​ເຈົ້າ, ພ​ຣະ​ອົງ​ຊົງ​ເປັນ​ພ​ຣະ​ເຈົ້າ, ແລະ ​ຖ້ອຍຄຳຂອງ​ພ​ຣະ​ອົງ​ຊົ​ງວາງ​ໃຈ​ໄດ້, ແລະ ​ພ​ຣະ​ອົງ​ໄດ້​ຊົງ​ເຮັດ​ສັນ​ຍາ​ທີ່​ດີ​ນີ້​ແກ່​ຜູ້​ຮັບ​ໃຊ້​ຂອງ​ພ​ຣະ​ອົງ.</w:t>
      </w:r>
      <w:r>
        <w:rPr>
          <w:vertAlign w:val="superscript"/>
        </w:rPr>
        <w:t>29</w:t>
      </w:r>
      <w:r>
        <w:t>ສະ​ນັ້ນ, ບັດ​ນີ້ ຂໍ​ຊົງ​ອວຍ​ພອນ​ເຊື້ອ​ສາຍ​ຂອງ​ຜູ້​ຮັບ​ໃຊ້​ຂອງ​ພ​ຣະ​ອົງ, ເພື່ອ​ໃຫ້​ດຳ​ເນີ​ນ​ຢູ່​ຕໍ່​ຫນ້າ​ພ​ຣະ​ອົງ​ຕະຫລອດໄປ. ເພາະ​ຂ້າ​ແຕ່​ພ​ຣະ​ຢາ​ເວ,​ ພ​ຣະ​ຜູ້​ເປັນ​ເຈົ້າ ໄດ້​ກ່າວ​ສິ່ງ​ເຫລົ່າ​ນີ້​ແລ້ວ,​ ແລະ​ ດ້ວຍ​ພ​ຣະ​ພອນ​ຂອງ​ພ​ຣະ​ອົງ ກໍ​ຂໍ​ໃຫ້​ເຊື້ອ​ສາຍ​ຜູ້​ຮັບ​ໃຊ້​ຂອງ​ພ​ຣະ​ອົງ​ໄດ້​ຮັບ​ພ​ຣະ​ພອນ​ຕະຫລອດໄປເປັນ​ນິດ."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ຕໍ່​ມາ​ເຫດ​ການນີ້​ກໍ​ໄດ​້​ເກີດ​ຂຶ້ນ ດາ​ວິດ​ໄດ້​ໂຈມ​ຕີ​ຄົນ​ຟີ​​ລິດ​ສະ​ຕີນ ແລະ​ ໄດ້​ເອົາຊະນະ​ພວກ​ເຂົາ. ດັ່ງ​ນັ້ນ​ດາ​ວິດ​ໄດ້​ຍຶດ​ເມືອງ​ກັນ ​ແລະ ​ຫມູ່​ບ້ານ​ຕ່າງໆຈາກ​ການ​ຄວບ​ຄຸມ​ຂອງ​ຄົນ​ຟີ​ລິດ​ສະ​ຕິນ.</w:t>
      </w:r>
      <w:r>
        <w:rPr>
          <w:vertAlign w:val="superscript"/>
        </w:rPr>
        <w:t>2</w:t>
      </w:r>
      <w:r>
        <w:t>​ແລ້ວເພິ່ນ​ຊົງ​ເອົາຊະນະ​ຄົນ​ໂມ​ອາບ ​ແລະ ​ໄດ້​ບັງຄັບຄົນ​ຂອງ​ພວກ​ເຂົ​າ ​ໃຫ້ລຽນ​​ເປັນ​ແຖວຫນຶ່ງ ​ໂດຍໃຫ້​ພວກ​ເຂົາ​ນອນ​ລົງ​ພື້ນ​ດິນ. ເພິ່ນໄດ້​ແບ່ງ​ພວກ​ເຂົາ​ອອກ​ເປ​ັນ​ສອງ​ແຖວ​ເພື່ອ​ຂ້າ​, ແລະ ​ອີກ​ແຖວ​ຫນຶ່ງ​ໃຫ້ໄວ້​ຊີ​ວິດ. ດັ່ງ​ນັ້ນ​ຄົນ​ໂມ​ອາບ​ກໍ​ໄດ້​ກາຍ​ເປັນ​ຂ້າ​ຮັບ​ໃຊ້​ຂອງ​ດາ​ວິດ ແລະ ໄດ້​ເລີ່ມ​ນຳ​ເຄື່ອງ​ມາ​ຖວາຍ​ເພິ່ນ.</w:t>
      </w:r>
      <w:r>
        <w:rPr>
          <w:vertAlign w:val="superscript"/>
        </w:rPr>
        <w:t>3</w:t>
      </w:r>
      <w:r>
        <w:t>ແລ້ວ​ດາ​ວິດ​ໄດ້​ໂຈມ​ຕີ​ຮາ​ດາເດ​ລູກ​ຊາຍ​ຂອງ​ເຣ​ໂຮບ, ກະ​ສັດ​ເມືອງ​ໂຊບາ, ທີ່​ກະ​ສັດ​ຮາ​ດາເດ​ໄດ້​ເດີນທາງໄປ​ຟື້ນ​ຟູ​ອຳ​ນາດ​ຂອງ​ເພິ່ນ​ທີ່ແຄມ​ແມ່​ນ້ຳ​ເອີຟຣັດ.</w:t>
      </w:r>
      <w:r>
        <w:rPr>
          <w:vertAlign w:val="superscript"/>
        </w:rPr>
        <w:t>4</w:t>
      </w:r>
      <w:r>
        <w:t>ດາ​ວິດ​ໄດ້​ຍຶດ​ລົດ​ມ້າ ຫນຶ່ງ​ພັນ​ເຈັດ​ຮ້ອຍ​ຄັນ ແລະ​ ທະ​ຫານ​ສອງ​ຫມື່ນ​ຄົນ​ຈາກ​ເຂົາ. ດາ​ວິດ​ໄດ້​ຕັດ​ເອັນ​ມ້າ​ລົດ​ເສິກ​ທັງ​ຫມົດ, ແຕ່ໃຫ້​ເຫລື​ອພຽງ​ພໍ​​ໄວ້ ແກ່​ລົດ​ມ້າ​ຕີ​ເສິກ​ແຕ່​ຫນຶ່ງ​ຮ້ອຍ​ຄັນ.</w:t>
      </w:r>
      <w:r>
        <w:rPr>
          <w:vertAlign w:val="superscript"/>
        </w:rPr>
        <w:t>5</w:t>
      </w:r>
      <w:r>
        <w:t>ເມື່ອ​ຄົນ​ອາ​ຣາມ ຊາວ​ເມືອງ​ດາ​ມັສ​ກັດ​ໄດ້​ມາ​ຊ່ວຍ​​ຮາ​ດາ​ເດ​ເຊແຫ່ງ​ໂຊ​ບາ, ດາ​ວິດ​ກໍ​ໄດ້​ຂ້າ​ຄົນ​ອາ​ຣາມ​ຊາວ​ສອງ​ພັນ​ຄົນ.</w:t>
      </w:r>
      <w:r>
        <w:rPr>
          <w:vertAlign w:val="superscript"/>
        </w:rPr>
        <w:t>6</w:t>
      </w:r>
      <w:r>
        <w:t>ແລ້ວກະສັດດາວິດກໍໄດ້ຕັ້ງຄ້າຍທະຫານໄວ້ໃນດິນແດນຂອງ​ອາ​ຣາມ ຊາວ​ເມືອງ​ດາ​ມັສ​ກັດ​, ແລະ ພວກເຂົາຈຶ່ງ​ຕົກ​ລົງ​ຢູ່​ໃຕ້​ອຳ​ນາດ​ກາຍເປັນຂ້າທາດ ແລະ ຍອມເສຍສວຍໃຫ້ເພິ່ນ. ພຣະຢາເວໄດ້ໃຫ້ດາວິດໄດ້​ຮັບ​ໄຊ​ຊະ​ນະ​ທຸກ​ບ່ອນ​ທີ່​ເພິ່ນ​ໄປ​ສູ້​ຮົບ.</w:t>
      </w:r>
      <w:r>
        <w:rPr>
          <w:vertAlign w:val="superscript"/>
        </w:rPr>
        <w:t>7</w:t>
      </w:r>
      <w:r>
        <w:t>ດາ​ວິດ​ໄດ້​ຢຶດເອົາໂລ້​ປ້ອງກັນທ​ອງ​ຄຳ ​ທີ່​ທະ​ຫານ​ຂອງ​ຮາ​ດາເດ​ເຊ​ຖືນັ້ນ ​ແລະ ​ໄດ້​ນຳ​ທາງພວກເຂົາ​ໄປ​ນະຄອນເຢ​ຣູ​ຊາ​ເລັມ.</w:t>
      </w:r>
      <w:r>
        <w:rPr>
          <w:vertAlign w:val="superscript"/>
        </w:rPr>
        <w:t>8</w:t>
      </w:r>
      <w:r>
        <w:t>ຈາກ​ເມືອງ​ເບຕາ ​ແລະ​ ​ເມືອງ​ເບໂຣໄທ, ເມືອງ​ຕ່າງໆຂອງ​ຮາ​ດາເດ​ເອ​ເຊ, ກະ​ສັດ​ດາ​ວິດ​ໄດ້​ຢຶດ​ເອົາ​ທອງ​ສຳ​ຣິດ​ຈຳ​ນວນ​ຫລາຍ.</w:t>
      </w:r>
      <w:r>
        <w:rPr>
          <w:vertAlign w:val="superscript"/>
        </w:rPr>
        <w:t>9</w:t>
      </w:r>
      <w:r>
        <w:t>ເມື່ອ​ໂຕ​ອີ​, ກະສັດແຫ່ງ​ຮາ​ມັດ​,​ ໄດ້​ຍິນວ່າດາ​ວິດ​ໄດ້​ຕີ​ເສິກ​ຊະ​ນະ​ກອງ​ທັບ​ທັງ​ຫລາຍ​ຂອງ​ຮາ​ດາ​ເດ​ເຊ,</w:t>
      </w:r>
      <w:r>
        <w:rPr>
          <w:vertAlign w:val="superscript"/>
        </w:rPr>
        <w:t>10</w:t>
      </w:r>
      <w:r>
        <w:t>ໂຕ​ອີ​ໄດ້​ສົ່ງ​ໂຢຣາມ​ລູກຊາຍຂອງເພິ່ນ​​ໄປ​ເຝົ້າ​ກະ​ສັດ​ດາ​ວິດ ເພື່ອ​ຖວາຍ​ຄຳ​ນັບ ​ແລະ​ ຖວາຍ​ພ​ະ​ພ​ອນ​ຂອງເພິ່ນ, ​ເພາະດາ​ວິດ​ໄດ້​ຊົງ​ຕີ​ເສິ​ກ​ກັບ​ຮາ​ດາ​ເດ​ເຊ, ແລະ​ ໄດ້​ປາບ​ປາມ​ເຂົາ​ລົງ​ໄດ້, ແລະ ​ເພາະ​ວ່າ​​ຮາ​ດາ​ເດ​ເຊ​ໄດ້​ເຮັດ​ສົງ​ຄາມ ​ກັບໂຕ​ອີ. ​ຮາ​ກີ​ໂດ​ຣັມ​ກໍ​ໄດ້​ນຳ​ຊັບສິນ​ເງິ​ນ,​ ​ຄຳ, ແລະ ​ທອງ​ສຳ​ຣິດ​ໄປ​ຖວາຍ​ເພິ່ນ​ດ້ວຍ.</w:t>
      </w:r>
      <w:r>
        <w:rPr>
          <w:vertAlign w:val="superscript"/>
        </w:rPr>
        <w:t>11</w:t>
      </w:r>
      <w:r>
        <w:t>ກະ​ສັດ​ດາ​ວິດ​ໄດ້​ມອບ​ຖວາຍ​ສິ່ງ​ເຫລົ່າ​ນີ້​ແດ່​ພ​ຣະ​​ຢາ​ເວ, ພ້ອມ​ກັບ​ເງິນ​ ແລະ​ ທອງ​ຄຳ​ຈາກ​ປະຊາຊາດ​ທັງ​ຫລາຍ​ທີ່​ເພິ່ນໄດ້ຮັບ​ໄຊ​ຊະ​ນະ -</w:t>
      </w:r>
      <w:r>
        <w:rPr>
          <w:vertAlign w:val="superscript"/>
        </w:rPr>
        <w:t>12</w:t>
      </w:r>
      <w:r>
        <w:t>ນັບ​ຕັ້ງ​ແຕ່​ເອໂດມ, ໂມ​ອາບ, ພວກ​ປະ​ຊາ​ຊົນ​ຂອງ​ອຳ​ໂມນ, ຄົນ​ຟີ​ລິດ​ສະ​ຕິນ, ແລະ ​ອາ​ມາ​ເຫລັກ, ແລະ​ ດ້ວຍສິນຄ້າທັງຫມົດ​ທັງ​ຫມົດ​ທີ່ໄດ້​ຢຶດ​ມາ​ຈາກ​ຮາ​ດາເດ​ເຊ ລູກຊາຍ​ຂອງ​ເຣ​ໂຮບ, ກະ​ສັດ​ແຫ່ງ​ໂຊບານັ້ນດ້ວຍ.</w:t>
      </w:r>
      <w:r>
        <w:rPr>
          <w:vertAlign w:val="superscript"/>
        </w:rPr>
        <w:t>13</w:t>
      </w:r>
      <w:r>
        <w:t>ຊື່​ຂອງ​ດາ​ວິດ​ໄດ້​ຊ່າ​ລື​​ກັນ​ໄປ​ເມື່ອ​ເພິ່ນຊົງ​ມີ​ໄຊ​ຊະ​ນະ​ເຫນືອ​ພວກ​ອາ​ຣາມ ​ໃນ​ພູ​ເຂົາ​ແຫ່ງ​ເກືອ, ທີ່​ມີ​ຈຳ​ນວນ​ເຖິງ​ຫນຶ່ງ​ຫມື່ນ​ແປດ​ພ​ັນ​ຄົນ.</w:t>
      </w:r>
      <w:r>
        <w:rPr>
          <w:vertAlign w:val="superscript"/>
        </w:rPr>
        <w:t>14</w:t>
      </w:r>
      <w:r>
        <w:t>ເພິ່ນ​ໄດ້ຕັ້ງ​ກອງ​ທັບ​ທະ​ຫານ​ຮັກ​ສາ​ ຢູ່​ທົ່ວ​ເມືອງ​ເອ​ໂດມ​, ແລະ ​ຄົນ​ເອ​ໂດມ​ທັງ​ຫລາຍ​ກໍ​ເປັນ​ຂ້າ​ຮັບ​ໃຊ້​ຂອງ​ດາ​ວິດ. ພຣະ​ຢາ​ເວ​ໄດ້​ປຣະ​ທານ​ໄຊ​ຊະ​ນະ​ໃຫ​້​ແກ່​ດາ​ວິດ​ໃນ​ທຸກ​ແຫ່ງ​ທີ່​ເພິ່ນ​ໄດ້​ໄປ.</w:t>
      </w:r>
      <w:r>
        <w:rPr>
          <w:vertAlign w:val="superscript"/>
        </w:rPr>
        <w:t>15</w:t>
      </w:r>
      <w:r>
        <w:t>​ດາ​ວິດ​ໄດ້​ຊົງ​ປົກ​ຄອງ​ອິດ​ສະ​ຣາ​ເອນ​ທ​ັງ​ຫລາຍ, ແລະເພິ່ນ​ໄດ້​ເຮັດ​ຄວາມ​ຍຸດ​ຕິ​ທຳ​ແກ່​ຊົນ​ຊາດ​ຂອງ​ເພິ່ນ​ທັງ​ຫລາຍ.</w:t>
      </w:r>
      <w:r>
        <w:rPr>
          <w:vertAlign w:val="superscript"/>
        </w:rPr>
        <w:t>16</w:t>
      </w:r>
      <w:r>
        <w:t>ໂຢ​ອາບ​ລູກ​ຊາຍ​ຂອງ ​ນາງ​ເຊ​ຣູ​ອີ​ຢາ​ໄດ​້​ເປັນ​ແມ່​ທັບ, ແລະ​ເຢ​ໂຮ​ຊາ​ຟັດ​ລູກ​ຊາຍ​ຂອງ​ອາ​ຮີລຸດ​ໄດ້​ເປັນ​ເຈົ້າ​ຫນ້າ​ທີ່​ຜູ້​ຈົດ​ບັນ​ທຶກ.</w:t>
      </w:r>
      <w:r>
        <w:rPr>
          <w:vertAlign w:val="superscript"/>
        </w:rPr>
        <w:t>17</w:t>
      </w:r>
      <w:r>
        <w:t>ຊ​າ​ດົກ​ລູກ​ຊາຍ​ຂອງ​ອາຮີລຸດ ແລະ ອາ​ຮິ​ເມ​ເຫລັກ​ລ​ູກ​ຊາຍ​ຂອງ​ອາ​ບີ​ອາ​ທາໄດ້​ເປັນ​ປະ​ໂຣ​ຫິດ, ແລະ​ເສ​ຣາອີຢ​າ​ເປັນ​ເລຂາທິການ.</w:t>
      </w:r>
      <w:r>
        <w:rPr>
          <w:vertAlign w:val="superscript"/>
        </w:rPr>
        <w:t>18</w:t>
      </w:r>
      <w:r>
        <w:t>ເບ​ເນ​ອີຢາລູກຊາຍ​ຂອງ​ເຢ​ໂຮຍ​ອາ​ດາ​ເປັນ​ຜູ້​ບັງ​ຄັບ​ບັນ​ຊາ​ຄົນ​ເລວີ ​ແລະ​ຄົນ​ເປ​ເລັດ, ແລະ​ບັນ​ດາ​ລູກຊາຍ​ຂອງ​ດາ​ວິດ​ໄດ້​ເປັນ​ບັນ​ດາ​ຫົວ​ຫນ້າ​ທີ່​ປຶກ​ສາ​ຂອງ​ກະ​ສັດ.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ດາ​ວິດ​ໄດ້​ເວົ້​າ​ວ່າ​, "ຍັງ​ມີເຊື້້ອສາຍຜູ້ໃດຂອງ​ໂຊນ​ເຫລືອ​ຢູ່​ເພື່ອ​ທີ່​ເຮົາ​ຈະ​ສະ​ແດງ​ຄວາມ​ຮັກ​ຫມັ້ນ​ຄົງ​ແກ່​ຜູ້ນັ້ນ​ໂດຍ​ເຫັນ​ແກ່​ໂຢ​ນາ​ທານ​?"</w:t>
      </w:r>
      <w:r>
        <w:rPr>
          <w:vertAlign w:val="superscript"/>
        </w:rPr>
        <w:t>2</w:t>
      </w:r>
      <w:r>
        <w:t>ມີຄົນ​ຮັບ​ໃຊ້​ໃນ​ເຊື້້ອສາຍຂອງ​ໂຊນ​ຄົນ​ຫນຶ່ງ ທີ່ຊື່ວ່າ​ຊີ​ບາ, ແລະ ​ພວ​ກເຂົາ​ໄດ້​ເອີ້ນ​ເຂົາ​ມາ​ພົບ​ດາ​ວິດ. ກະ​ສັດ​ໄດ້​ເວົ້າ​ກັບ​ເຂົາ​ວ່າ, "ເຈົ້າ​ຄື​ຊີບາ​ບໍ?" ເຂົ​າ​ໄດ້​​ຕອບ​ວ່າ, "ແມ່ນ. ຂ້າ​ນ້ອຍ​ຄື​ຜູ້​ຮັບ​ໃຊ້​ຂອງ​ທ່ານ." ດັ່ງ​ນັ້ນ</w:t>
      </w:r>
      <w:r>
        <w:rPr>
          <w:vertAlign w:val="superscript"/>
        </w:rPr>
        <w:t>3</w:t>
      </w:r>
      <w:r>
        <w:t>ດັ່ງນັ້ນກະ​ສັດ​ຈຶ່ງ​ເວົ້າ​ວ່າ, "ບໍ່​ມີ​ໃຜ​ໃນ​ເຊື້ອສາຍຂອງໂຊນ​ເຫລືອ​ຢູ່​ແລ້ວບໍ ​ຜູ້​ທີ່​ເຮົາອາດ​ຈະສະ​ແດງ​ຄວາມ​ຮັກ​ຫມັ້ນ​ຄົງ​ຂອງ​ພຣະ​ເຈົ້າ​ຕໍ່​ເຂົາ?" ຊີ​ບາ​ໄດ້​ຕອບກະ​ສັດ​ວ່າ, "ໂຢ​ນາ​ທານ​ຍັງ​ມີ​ລູກຊາຍເຫລືອ​ຢູ່​ອົງ​ຫນ​ຶ່ງ, ຜູ້ທີ່​ຕີນ​ຂອງ​ລາວ​ພິ​ການ."</w:t>
      </w:r>
      <w:r>
        <w:rPr>
          <w:vertAlign w:val="superscript"/>
        </w:rPr>
        <w:t>4</w:t>
      </w:r>
      <w:r>
        <w:t>ກະ​ສັດ​ໄດ້​ຖາມ​ເຂົາ​ວ່າ, "ເຂົາ​ຢູ່​ໃສ?" ຊີ​ບາ​ຈຶ່ງ​ໄດ້​ຕອບ​ກະ​ສັດ​ວ່າ, "ເຂົາ​ຢູ່​ໃນ​ບ້ານ​ຂອງ​ມາ​ກີລູກຊາຍ​ຂ​ອງ​ອຳ​ມີ​ເອນ ໃນ​ເມືອງ​ໂລ​ເດ​ບາ."</w:t>
      </w:r>
      <w:r>
        <w:rPr>
          <w:vertAlign w:val="superscript"/>
        </w:rPr>
        <w:t>5</w:t>
      </w:r>
      <w:r>
        <w:t>ແລ້ວ​ກະ​ສັດ​ດາ​ວິ​ດ​ໄດ້​ສົ່ງ​ຄົນ​ໄປ​ນຳ​ເຂົາ​ມາ​ຈາກ​ບ້ານ​ຂອງ​ມາ​ກີ​​ລູກ​ຊາຍ​ຂອງ​ອຳ​ມີ​ເອນ ທີ່​ໂລ​ເດ​ບາ.</w:t>
      </w:r>
      <w:r>
        <w:rPr>
          <w:vertAlign w:val="superscript"/>
        </w:rPr>
        <w:t>6</w:t>
      </w:r>
      <w:r>
        <w:t>ດັ່ງ​ນັ້ນເມ​ຟີ​ໂບ​ເຊັດ​ລູກຊາຍ​ຂອງ​ໂຢ​ນາ​ທານ ​ລູກຊາຍຂອງ​ກະສັດໂຊນ, ​ກໍ​ໄດ້​ມາ​ເຝົ້າ​ດາ​ວິດ​ ແລະ ​ຄຸກ​ເຂົ່າ​ກົ້​ມ​ຫນ້າ​ລົງ​ພື້ນ​ເພື່ອ​ນົບ​ດາ​ວິດ ດາ​ວິດ​ຕອບ​ວ່າ, "ນີ້​ແມ່ນເມ​ຟີ​ໂບ​ເຊັດຫວ່າ​​ນິ." ເຂົາ​ໄດ້​ຕອບ​ວ່າ. "ໂອເບິ່ງ​ແມ​, ພ​ຣ​ະ​ເຈົ້າ​ຂອງ​ຂ້ານ້ອຍ, ຂ້າ​ນ້ອຍ​ເປັນ​ຜູ້​ຮັບ​ໃຊ້​ຂອງທ່ານ!"</w:t>
      </w:r>
      <w:r>
        <w:rPr>
          <w:vertAlign w:val="superscript"/>
        </w:rPr>
        <w:t>7</w:t>
      </w:r>
      <w:r>
        <w:t>ດາ​ວິດ​ໄດ້​ຕ​ອບ​ວ່າ, "ຢ່າ​ຢ້ານ​ເລີຍ, ເພາະ​ເຮົາ​​ຈະ​ສະ​ແດງ​ຄວາມ​ຮັກ​ຫມັ້ັ້​ນ​ຄົງ​ຕໍ່​ເຈົ້າ​ແນ່ນອນ ເພື່ອ​ເຫັນ​ແກ່​ໂຢ​ນາ​ທານ​ພໍ່​ຂອງ​ເຈົ້າ, ແລະ​ເຮົາ​ຈະ​ຄືນ​ທີ່​ດິນ​ທັງ​ຫມົດ​ຂອງ​ໂຊນ​ປູ່​ຂອງ​ເຈົ້າ​ແກ່​ເຈົ້າ, ແລະ​ເຈົ້າ​ຈະ​ຮັບ​ປະ​ທານ​ອາ​ຫານ​ຢູ່​ທີ່​ໂຕະ​ຂອງ​ເຮົາ​ສະ​ເຫມີ​ໄປ."</w:t>
      </w:r>
      <w:r>
        <w:rPr>
          <w:vertAlign w:val="superscript"/>
        </w:rPr>
        <w:t>8</w:t>
      </w:r>
      <w:r>
        <w:t>ເມ​ຟີ​ໂບ​ເຊັດ​ກໍ​ໄດ້​ຄຸກ​ເຂົ່າ​ລົງ​ຄຳ​ນັບ ​ແລະ​ໄດ້​ທູນ​ວ່າ, "ຜູ້​ຮັບ​ໃຊ້​ຂອງ​ທ່ານ​ແມ່ນ​ຜູ້​ໃດ,? ຊຶ່ງທ່ານຈະ​ຊົງ​ເຫັນ​ດ້ວຍ​ຄວາມ​ຊື່ນ​ຊົມ​ກັບ​ຫມາ​ທີ່​ຕາຍ​ແລ້ວ​ຢ້າງ​ຂ້າ​ນ້ອຍ​ນີ້?"</w:t>
      </w:r>
      <w:r>
        <w:rPr>
          <w:vertAlign w:val="superscript"/>
        </w:rPr>
        <w:t>9</w:t>
      </w:r>
      <w:r>
        <w:t>ແລ້ວ​ກະ​ສັດ​ໄດ້​ເອີ້ນ​ຊີບາ, ​ຄົນ​ຮັບ​ໃຊ້​ຂອງໂຊນ, ແລະ​ໄດ້​ເວົ້າ​ກັບ​ເຂົາ​ວ່າ, "ສິ່ງ​ຂອງ​ທັງ​ຫມົດ​ທີ່​ເປັນ​ຂອງ​ໂຊນ ​ແລ​ະ​ຂອງ​ພົງ​​ພັນ​ຂອງ​​ເພິ່ນ​ເຮົາ​ໄດ້​ມອບ​ໃຫ້​ແກ່​ຫລານ​ເຈົ້າ​ນາຍ​ຂອງ​ເຈົ້າ​ແລ້ວ.</w:t>
      </w:r>
      <w:r>
        <w:rPr>
          <w:vertAlign w:val="superscript"/>
        </w:rPr>
        <w:t>10</w:t>
      </w:r>
      <w:r>
        <w:t>ໂຕ​ເຈົາ​. ແລະ​ບັນ​ດາ​ລູກ​ຊາຍ​ຂອງ​ເຈົ້​າ, ແລະ​ຄົນ​ໃຊ້​ຂອງ​ເຈົ້າ​ຈະ​ຕ​້ອງ​ໄຖນາ​ໃຫ້​ເຂົາ ແລະ​ເຈົ້າ​ຈະ​ຕ້​້ອງ​ເກັບ​ກ່ຽວ​ຜົນ​ນັ້ນ​ມາ​ເພ​ື່ອ​ລູກຊາຍ​ແຫ່ງ​ເຈົ້າ​ນາຍ​ເຈົ້າ​ຈະ​ໄດ້​ມີ​ອາ​ຫານ​ກິນ. ສຳ​ລັບ​ເມ​ຟີ​ໂບ​ເຊັດ​ຫລານ​ເຈົ້າ​ນາຍ​ເຈົ້າ,​ ຈະ​ຕ້ອງ​ກິນ​ອາ​ຫານ​ທີ່​ໂຕະ​ຂອງ​ເຮົາ​ສະ​ເຫ​ມີ​ໄປ." ບາດນີ້ຊີບາ​ມີ​ລູກ​ຊາຍ​ສິບ​ຫ້າ​ຄົນ ແລະຄົນ​ຮັບ​ໃຊ້​ຊາວ​ຄົນ.</w:t>
      </w:r>
      <w:r>
        <w:rPr>
          <w:vertAlign w:val="superscript"/>
        </w:rPr>
        <w:t>11</w:t>
      </w:r>
      <w:r>
        <w:t>ແລ້ວຊີ​ບາ​ຈຶ່ງ​ໄດ້​ທູນ​ກະ​ສັດ​ວ່າ, "ຜູ້​ຮັບ​ໃຊ້​ຂອງທ່ານ​ຈະ​ເຮັ​ດ​ທຸກ​ສິ່ງ​ກະ​ສ​ັດ​ເຈົ້າ​ນາຍ​ຂອງ​ຂ້ານ້ອຍໄດ້​ຊົງ​ມີ​ຄຳ​ສັ່ງ​ແກ່​ຜູ້​ຮັບ​ໃຊ້ເພິ່ນ." ກະ​ສັດ​ໄດ້​ເວົ້າ​ຕໍ່​ອີກວ່າ, "ສຳ​ລັບ​ເມ​ຟ​ີ​ໂບ​ເຊັດ ເຂົາ​ຈະ​ຮັບ​ປະ​ທານ​ທີ່​ໂຕະ​ກິນ​ເຂົ້າ​ຂອງ​ເຮົາ, ເຊັ່ນ​ດຽວ​ກັນ​ກັບ​ລູກຊາຍ​ຂອງ​ກະ​ສັດ​ຫນຶ່ງ."</w:t>
      </w:r>
      <w:r>
        <w:rPr>
          <w:vertAlign w:val="superscript"/>
        </w:rPr>
        <w:t>12</w:t>
      </w:r>
      <w:r>
        <w:t>ເມ​ຟີ​ໂບ​ເຊ​ັດໄດ້​ມີ​ລູ​ກ​ຊາຍ​ນ້ອນຍຄົນ​ຫນຶ່ງ​ຊື່​ວ່າ​ມີ​ກາ. ທຸກ​ຄົນ​ໄດ້​ອາ​ໄສ​ຢູ່​ໃນ​ບ້ານ​ຂອງ​ຊີ​ບາ​ກໍ​ໄດ້​ເປັນ​ຄົນ​ຮ​ັບ​ໃຊ້​ຂອງ​ເມ​ຟ​ີ​ໂບ​ເຊັດ.</w:t>
      </w:r>
      <w:r>
        <w:rPr>
          <w:vertAlign w:val="superscript"/>
        </w:rPr>
        <w:t>13</w:t>
      </w:r>
      <w:r>
        <w:t>ດັ່ງ​ນັ້ນ​ເມ​ຟີ​ໂບ​ເຊັດ​ຈຶ່ງ​ໄດ້​ອາ​ໄສ​ຢູ່​ໃນນະຄອນ​ເຢ​ຣູ​ຊາ​ເລັມ, ແລະ​ເຂົາ​ໄດ້​ກິນ​ອາ​ຫານ​ທີ​່​ໂຕະ​ເກົ່າ​ສະ​ເຫມີ, ເຖິງແມ່ນ​ວ່າ​ຕີນ​ຂອງ​ເຂົາ​ຈະ​ພິ​ການ.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ສິ່ງ​ນີ້​ກໍ​ໄດ້​ເກີດ​ຂຶ້ນ​ຫລັງ​ຈາກ​ທີ່​ກະ​ສັດ​ແຫ່ງ​ຄົນ​ອຳ​ໂມນ, ​ໄດ້​ຮາ​ນູນ​ລູກ​ຊາຍ​ຂອງເພິ່ນ​ກໍ​ໄດ້​ຊົງ​ຂຶ້ນ​ເປັນ​ກະ​ສັດ​ແທນ​ເພິ່ນ.</w:t>
      </w:r>
      <w:r>
        <w:rPr>
          <w:vertAlign w:val="superscript"/>
        </w:rPr>
        <w:t>2</w:t>
      </w:r>
      <w:r>
        <w:t>ດາ​ວິດ​ຈຶ່ງ​ໄດ້​ກ່າວ​ວ່າ, "ເຮົາ​ຈະ​ສະ​ແດງ​ນ້ຳ​ໃຈ​ຕໍ່​ຮາ​ນູນ​ລູກ​ຊາຍ​ນາ​ຮາດ, ດັ່ງ​ທີ່​ພ​ໍ່​ຂອງ​ເຂົາ​ໄດ້​ຊົງ​ສະ​ແດງ​ຄວາມ​ກະລຸ​ນາ​ຕໍ່​ເຮົາ." ດາ​ວິດ​ຈຶ່ງ​ໄດ້​ສົ່ງ​ພວກ​ຂ້າ​ຣາຊ​ການ​ຂອງ​ເພິ່ນ​ໄປ​ສະ​ແດງ​ຄວາມ​ເສຍ​ໃຈ​ຕໍ່​ຮາ​ນູນ ກ່ຽວ​ດ້ວຍ​ເລື່ອງ​ພໍ່​ຂອງ​ເຂົາ. ພວກ​ຄົນ​ຮັບ​ໃຊ້​ຂອງ​ດາ​ວິດ​ກໍ​ເຂົ້າ​ມາ​ໃນ​ແຜ່​ນ​ດິ​ນ​ຂອງ​ປະ​ຊາ​ຊົນ​ອຳ​ໂມນ.</w:t>
      </w:r>
      <w:r>
        <w:rPr>
          <w:vertAlign w:val="superscript"/>
        </w:rPr>
        <w:t>3</w:t>
      </w:r>
      <w:r>
        <w:t>ແຕ່​ພ​ວກ​ຜູ້​ນຳ​ຂອງ​ຄົນ​ອຳ​ໂມນ​ໄດ້​ບອກ​ຮາ​ນູນ​ເຈົ້າ​ນາຍ​ຂອງ​ພວກ​ເຂົາ​ວ່າ, "ທ່ານ​ຊົງ​ຄິດ​ວ່າ​ດາ​ວິດ​ຊົງ​ໃຫ້​ກຽດ​ພໍ່​ຂອງ​ທ່ານແທ້ໆ ຫ​ລື ທີ່​ເຂົາ​ໄດ້​ສົ່ງ​ພວກ​ຄົນ​ເຫລົ່າ​ນັ້ນ​ມາ​ເພື່ອ​ຊົງ​ສະ​ແດງ​ຄວາມ​ເສຍ​ໃຈ​ຕໍ່​ທ່ານ​? ດາ​ວິດ​ບໍ່​ໄດ້​ສົ່ງ​ພວກ​ຂ້າ​ຣາ​ຊ​ການ​ຂອງ​ເຂົາ​ມາ​ຫາ​ທ່ານເພື່ອ​ກວດ​ສອບ​ເມືອງ ເພື່ອ​ສອດ​ແນມ, ແລະ​ເພື່ອ​ຈະ​ເອົາ​ເມືອງ​ນີ້​ບໍ່?"</w:t>
      </w:r>
      <w:r>
        <w:rPr>
          <w:vertAlign w:val="superscript"/>
        </w:rPr>
        <w:t>4</w:t>
      </w:r>
      <w:r>
        <w:t>ດັ່ງ​ນັ້ນ​ຮາ​ນູນ​ຈຶ່ງ​ໄດ້​ຈັບ​ພວກ​ຄົນ​ຮັບ​ໃຊ້​ຂອງ​ດາ​ວິດ​ມາ​ແຖ​ຫນວດເ​ຄິ່ງ​ຫນຶ່ງ, ແລະ ​ໄດ້​ຕັດ​ເຄື່ອງ​ແຕ່ງ​ກາຍ​ພວກ​ເຂົາ​ອອກ​ຈົນ​ເຖິງ​ສະ​ໂພກ​ຂອງ​ພວກ​ເຂົາ, ແລະ​ ໄດ້​ປ່ອຍ​ໄປ.</w:t>
      </w:r>
      <w:r>
        <w:rPr>
          <w:vertAlign w:val="superscript"/>
        </w:rPr>
        <w:t>5</w:t>
      </w:r>
      <w:r>
        <w:t>ເມື່ອ​ພວກ​ເຂົາ​ໄດ້​ອະທິບາຍ​ເລື່ອງ​ນີ້​ໃຫ້​ດາ​ວິດ​ໄດ້​ຊົງ​ຮູ້, ພ​ະ​ອົງ​ກໍ​ໄດ້​ຊົງ​ສົ່ງ​ຄົນ​ໄປ​ພົບ​ເຂົາ​ເຫລົ່າ​ນັ້ນ, ເພາະ​ວ​່າ​ພວກ​ເຂົາ​ໄດ້​ຮັບ​ຄວາມ​ອັບ​ອາຍ​ຫລາຍ. ກະ​ສັດ​ໄດ້​ກ່າວ​ວ່າ, “ຈົ່ງ​ພັກ​ທີ່​ເມືອງ​ເຢ​ຣິ​ໂກ​ ຈົນ​ກວ່າ​ຫນວດ​ຂອງ​ພວກ​ເຈົ້າ​ໄດ້ປົ່ງ​ຂຶ້ນຄືນ, ​ແລ້ວຈຶ່ງ​ຄ່ອຍ​ກັບ​ມາ.”</w:t>
      </w:r>
      <w:r>
        <w:rPr>
          <w:vertAlign w:val="superscript"/>
        </w:rPr>
        <w:t>6</w:t>
      </w:r>
      <w:r>
        <w:t>ເມື່ອ​ປະ​ຊາ​ຊົນ​ອຳ​ໂມນ​ໄດ້​ເຫັນ​ວ່າ ພວກ​ເຂົາ​ໄດ້​ສ້າງ​ສັດ​ຕູ​ກັບ​ດາ​ວິດ, ປະ​ຊາ​ຊົນ​ອຳ​ໂມນ​ຈຶ່ງ​ໄດ້​ສົ່ງ​ຜູ້​ສື່​ສານ​ໄປ​ຈ້າງ​ຄົນອາຣາມ ​ເມືອງ​ເບັດ​ເຣ​ໂຮບ ແລະ​ໂຊ​ບາ, ເປັນ​ທະ​ຫານ​ຈຳ​ນວນ​ສອງ​ຫມື່ນ​ຄົນ, ແລະ ​ກະ​ສັດ​ເມືອງ​ມາ​ອາ​ກາ​ພ້ອມ​ດ້ວຍ​ກຳ​ລັງ​ຄົນ ​ຫນຶ່ງ​ພັນ​ຄົນ, ແລະ​ກຳ​ລັງ​ຄົນ​ເມືອງ​ໂຕບ​ຫນຶ່ງ​ຫມື່ນ​ສອງ​ພັນ​ຄົນ.</w:t>
      </w:r>
      <w:r>
        <w:rPr>
          <w:vertAlign w:val="superscript"/>
        </w:rPr>
        <w:t>7</w:t>
      </w:r>
      <w:r>
        <w:t>ເມື່ອ​ດາ​ວິດ​ໄດ້ຍິນເລື່ອງ​ນີ້, ​ເຂົາ​ຈຶ່ງ​ສົ່ງ​ໂຢ​ອາບ ​ແລະ​ກອງ​ທັບ​ເຫລົ່າ​ນັກ​ລົບ​ທັງ​ຫມົດ​ໄປ.</w:t>
      </w:r>
      <w:r>
        <w:rPr>
          <w:vertAlign w:val="superscript"/>
        </w:rPr>
        <w:t>8</w:t>
      </w:r>
      <w:r>
        <w:t>ພວກ​ຄົນ​ອຳ​ໂມນ​ກໍ​ໄດ້​ຍົກ​ທັບ​ອອກ​ມາ ແລະ ​ໄດ້​ຈັດ​ແນວ​ຮົບ​ໄວ້​ທີ່​ທາງ​ເຂົ້າ​ປະ​ຕູ​ເມືອງ​ຂອງ​ພວກ​ເຂົາ, ໃນຂະ​ນະ​ທີ່​ຄົນ​ອາຣາມ​ຈາກ​ໂຊ​ບາ ​ແລະ ​ຈາກ​ເມືອງ​ເຣ​ໂຮບ, ແລະ​ຊາວ​ເມືອງ​ໂຕບ ​ແລະ​ຊາວ​ເມືອງ​ມາ​ອາ​ກາ, ຢູ່​ທີ່​ພື້ນ​ທີ່​ໂລ່ງ​ສະ​ເພາະ​ພວກ​ເຂົາ.</w:t>
      </w:r>
      <w:r>
        <w:rPr>
          <w:vertAlign w:val="superscript"/>
        </w:rPr>
        <w:t>9</w:t>
      </w:r>
      <w:r>
        <w:t>​ເມື່ອ​ໂຢ​ອາບ​ໄດ້​ເຫັນ​ວ່າ ການ​ສູ້​​ຮົບ​ນັ້ນປະເຊີນຫນ້າເຂົາ ຢູ່​ທັງ​ຂ້າງ​ຫນ້າ​ ແລະ​ຂ້າງ​ຫລັງ, ເຂົາ​ຈຶ່ງ​ໄດ້​ເລືອກ​ຈາກ​ຄົນ​ອິດ​ສະ​ຣາ​ເອນ​ທັງ​ຫມົດ​ ທີ່​ເກັ່ງ​ທີ່ສຸດໃນ​ການ​ສູ້​ຮົບ ​ແລະ​ໄດ້​ຈັດ​ພວກ​ເຂົາ​ໄວ້ ​ແລ້ວ​ເພື່ອ​ຕໍ່​ສູ້​ຄົນ​ອາຣາມ.</w:t>
      </w:r>
      <w:r>
        <w:rPr>
          <w:vertAlign w:val="superscript"/>
        </w:rPr>
        <w:t>10</w:t>
      </w:r>
      <w:r>
        <w:t>ສຳ​ລັບ​ພວກ​ທະ​ຫານ​ທີ່​ເຫລືອ​ຢູ່​ໃນ​ກອງ​ທັບ, ເຂົາ​ໄດ້​ຈັດ​ໄວ້​ໃຫ້​ຢູ່​ໃນ​ບັງ​ຄັບ​ບັນ​ຊາ​ຂອງ​ອາ​ບີ​ໄຊ​ ນ້ອງ​ຊາຍ​ຂອງ​ເຂົາ​ເອງ, ແລະ ​ເຂົາ​ກໍ​ໄດ້​ຈັດ​ຄົນ​ເຫລົ່າ​ນັ້ນ ​ເຂົ້າ​ຕໍ່​ສູ້​ກັບ​ກອງ​ທັບ​ຂອງ​ຄົນ​ອຳ​ໂມນ.</w:t>
      </w:r>
      <w:r>
        <w:rPr>
          <w:vertAlign w:val="superscript"/>
        </w:rPr>
        <w:t>11</w:t>
      </w:r>
      <w:r>
        <w:t>ໂຢ​ອາບ​ໄດ້​ກ່າວ​ວ່າ, "ອາ​ບີ​ໄຊ, ຖ້າ​ຄົນ​ອາຣາມ​ແຂງແຮງກວ່າ​ກຳ​ລັງ​ຂອງ​ເຮົາ​, ກໍ​ໃຫ້ເຈົ້າ​ໄປ​ຊ່ວຍ​ເຮົາ. ແຕ່​ຖ້າ​ກຳ​ລັງ​ຄົນ​ອຳ​ໂມ​ນ​ແຂງແຮງກວ່າ​ກຳ​ລັງ​ຂອງ​ເຈົ້າ​, ແລ້ວເຮົາຈະ​ມາ ແລະ​ຊ່ວຍ​ເຈົ້າ.</w:t>
      </w:r>
      <w:r>
        <w:rPr>
          <w:vertAlign w:val="superscript"/>
        </w:rPr>
        <w:t>12</w:t>
      </w:r>
      <w:r>
        <w:t>ຈົ່ງ​ເຂັ້ມ​ແຂງ​ໄວ້, ແລະ​ ຈົ່ງ​ໃຫ້​ເຮົາ​ສະ​ແດງ​ຄວາມ​ເຂັ້ມ​ແຂງ​ຂອງພວກເຮົາ ​ເພື່ອ​ປະ​ຊາ​ຊົນ​ຂອງ​ເຮົາ ແລະ ​ເພື່ອ​ບັນ​ດາ​ເມືອງ​​ຕ່າງໆ ຂອງພ​ຣ​ະ​​ເຈົ້າ​ຂອງ​ເຮົາ, ເພື່ອ​ພ​ຣະ​ຢາ​ເວ​ຈະ​ໄດ້​ຊົງ​ເຮັດ​ຕາມ​ທີ່​ພ​ຣະ​ອົງ​ຊົງເຫັນ​ຊອບ ​ຕາມພຣະ​ປະ​ສົງ​ຂອງ​ພ​ຣະ​ອົງ."</w:t>
      </w:r>
      <w:r>
        <w:rPr>
          <w:vertAlign w:val="superscript"/>
        </w:rPr>
        <w:t>13</w:t>
      </w:r>
      <w:r>
        <w:t>ດັ່ງນັ້ນໂຢ​ອາບ​ ກັບ​ພວກ​ທະ​ຫານ​ຂອງກອງ​ທັບ​ຂອງ​ເຂົາ​ ກໍ​ໄດ້​ບຸກ​ເຂົ້າ​ໄປ​ສູ້​ຮົບ​ຕ້ານກັບຄົນອາຣາມ, ທີ່​ໄດ້​ຖືກ​ກົດ​ດັນ​ໃຫ້​ຫນີ​ໄປ​ຕໍ່​ຫນ້າ​ກອງ​ທັບ​ຂອງ​ອິດ​ສະຣາ​ເອນ.</w:t>
      </w:r>
      <w:r>
        <w:rPr>
          <w:vertAlign w:val="superscript"/>
        </w:rPr>
        <w:t>14</w:t>
      </w:r>
      <w:r>
        <w:t>ເມື່ອກອງ​ທັບ​ຂອງ​ຄົນ​ອຳ​ໂມນ​ໄດ້​ເຫັນ​ວ່າ​ ຄົນ​ອາຣາມ​ໄດ້​ຫນີ​ໄປ​ແລ້ວ, ພວ​ກ​ເຂົາ​ກໍ​ໄດ້​ຫນີ​ໄປ​ຈາກ​ອາ​ບີ​ໄຊ​ດ້ວຍ ແລະ​ ໄດ້​ກັບ​ເຂົ​້າ​ໄປ​ໃນ​ເມືອງ. ແລ້ວ​ໂຢ​ອາບ​ກໍ​ໄດ້​ກັບ​ຈາກ​ການ​ສູ້​ຮົບ​ກັບ​ປະ​ຊາ​ຊົນ​ອຳ​ໂມນ ​ແລະ​ໄດ້​ກັບ​ໄປ​ຍັງ​ກຸງ​ເຢຣູ​ຊາ​ເລັມ.</w:t>
      </w:r>
      <w:r>
        <w:rPr>
          <w:vertAlign w:val="superscript"/>
        </w:rPr>
        <w:t>15</w:t>
      </w:r>
      <w:r>
        <w:t>ເມື່ອ​ຄົນອາຣາມໄດ້​ເຫັນ​ວ່າ ພວກ​ເຂົາ​ໄດ້​ພ່າຍ​ແພ້​ຕໍ່​ຄົນ​ອິດ​ສະ​ຣາ​ເອນ​ແລ້​ວ, ພວກ​ເຂົາ​ຈຶ່ງ​ລວມ​ຕົວ​ເຂົ້າ​ດ້ວຍ​ກັນ​ອີກ​ຄັ້ງ​ຫນຶ່ງ.</w:t>
      </w:r>
      <w:r>
        <w:rPr>
          <w:vertAlign w:val="superscript"/>
        </w:rPr>
        <w:t>16</w:t>
      </w:r>
      <w:r>
        <w:t>ແລ້ວ​ຮາ​ດາ​ເດ​ເຊ​ໄດ້​ສົ່ງ​ຄົນ​ໄປ​ນຳ​ກອງ​ທະ​ຫານອາຣາມຈາກ​ອີກ​ຟາກ​ຫນຶ່ງ​ຂອງ​ແມ່​ນ້ຳ​ເອີ​ຟ​ຣັດ. ​ພວກ​ເຂົາ​ໄດ້​ມາ​ຍັງ​ເມືອງ​ເຮ​ລາມ ໂດຍ​ມີ​ໂຊ​ບັກ, ​ແມ່​ທັບ​ຂອງ​ຮ​າ​ດາ​ເດ​ເຊ​ນຳ​ຫນ້າ​ພວກ​ເຂົາໄປ.</w:t>
      </w:r>
      <w:r>
        <w:rPr>
          <w:vertAlign w:val="superscript"/>
        </w:rPr>
        <w:t>17</w:t>
      </w:r>
      <w:r>
        <w:t>ເມື່ອ​​ດາ​ວິດ​ໄດ້ຮັບ​ຮູ້ໃນເລື່ອງນີ້, ພ​ະ​ອົງ​ໄດ້​ຊົງ​ຮວບ​ຮວມ​ຊາວອິດ​ສະ​ຣາ​ເອນ​ທັງ​ຫມົດ, ໄດ້​ຂ້າມ​ແມ່​ນ້ຳ​ຈໍ​ແດນ, ແລະ​ໄດ້​ມາ​ເຖິງ​ເຮ​ລາມ. ຄົນ​ອາຣາມ​ກໍ​ໄດ້​ຈັດ​ແນວ​ຮົບ​ຂອງ​ພວກ​ເຂົາ ​ເຂົ້າ​ຕໍ່​ສູ້​ດາ​ວິດ​ ແລະ​ ໄດ້​ສູ້​ຮົບ​ກັບ​ພ​ະ​ອົງ.</w:t>
      </w:r>
      <w:r>
        <w:rPr>
          <w:vertAlign w:val="superscript"/>
        </w:rPr>
        <w:t>18</w:t>
      </w:r>
      <w:r>
        <w:t>ຄົນອາຣາມໄດ້​ຫນີ​ຈາກ​​ອິດ​ສະ​ຣາ​ເອນ. ດາ​ວິດ​ໄດ້​ປະ​ຫານ​ຄົນ​ອາຣາມ ​ຊຶ່ງ​ເປັນ​ທະ​ຫານ​ລົດ​ມ້າເ​ສິກ​ເຈັດ​ຮ້ອຍ​ຄົນ ແລະ​ ທະ​ຫານ​ມ້າ​ສີ່​ຫມື່ນ​ຄົນ. ໂຊ​ບັກ​ແມ່​ທັບ​ຂອງ​ພວກ​ເຂົາ​ໄດ້​ຮັບ​ບາດ​ເຈັບ ​ແລະ​ຕາຍຢູ່ທີ່​ນັ້ນ.</w:t>
      </w:r>
      <w:r>
        <w:rPr>
          <w:vertAlign w:val="superscript"/>
        </w:rPr>
        <w:t>19</w:t>
      </w:r>
      <w:r>
        <w:t>ເມື່ອ​ບັນ​ດາ​ກະ​ສັດ​ພວກ​ຜູ້​ຮັບ​ໃຊ້​ຂອງ​ອາ​ດາ​ເດ​ເຊ​ເຫັນ​ວ່າ ພວກ​ເຂົາ​ໄດ້​ພ່າຍ​ແພ້​ຕໍ່​ອິດ​ສະ​ຣາ​ເອນ, ພວກ​ເຂົາ​ກໍ​ໄດ້​ເຮັດ​ສັນ​ຍາ​ສະ​ຫງົບ​ເສິກ​ກັບ​ອິດ​ສະ​ຣາ​ເອນ ແລະ ​ໄດ​້ຍອມ​ຮັບ​ໃຊ້​ພວກ​ເຂົາ. ດັ່ງ​ນັ້ນ​ຄົນ​ອາຣາມ​ຈຶ່ງ​ຢ້ານ​ທີ່​ຈະ​ຊ່ວຍ​ປະ​ຊາ​ຊົນ​ຂອງ​ຄົນ​ອຳ​ໂມນ​ອີກ​ຕໍ່​ໄປ.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ແລ້ວ​ສິ່ງ​ນີ້​ກໍ​ໄດ້​ເກີດ​ຂຶ້ນ​ໃນ​ລະ​ດູ​ໃບ​ໄມ້​ປົ່ງ, ໃນ​ເວ​ລາ​ທີ່​ບັນ​ດາ​ກະ​ສັດ​ໂດຍ​ປົກ​ກະ​ຕິ​ກໍ​ໄດ​້​ອອກ​ໄປ​ຮົບ, ດາ​ວິດ​ໄດ​້​ຊົງ​ສົ່ງ​ໂຢ​ອາບ,​ພ້ອມ​ກັບ​ພວກ​ທະ​ຫານ, ​ແລະ​ກອງ​ທັບ​ຂອງ​ອິດ​ສະ​ຣາ​ເອນ​ທັງ​ຫມົດ. ພວກ​ເຂົາ​ໄດ້​ໄປ​ທຳ​ລາຍ​ກອງ​ທັບ​ຂອງ​ຄົນ​ອຳ​ໂມນ ​ແລ້ວ​ລ້ອມ​ເມືອງ​ຣັບ​ບາ​ໄວ້. ແຕ່​ດາ​ວິດ​ໄດ້​ຢູ່​ທີ່​ນະຄອນ​ເຢ​ຣູ​ຊ​ເລັມ.</w:t>
      </w:r>
      <w:r>
        <w:rPr>
          <w:vertAlign w:val="superscript"/>
        </w:rPr>
        <w:t>2</w:t>
      </w:r>
      <w:r>
        <w:t>ດັ່ງ​ນັ້ນ​ມັນ​ກໍ​ໄດ້​ເກີດ​ຂຶ້ນ​ໃນ​ເວ​ລາ​ບ່າຍ​ວັນ​ຫນຶ່ງ ເມື່ອ​ດາ​ວິດ​ໄດ້​ຊົງ​ລຸກ​ຂຶ້ນ​ຈາກ​ທີ​່ນອນ​ຂອງ​ເພິ່ນ ແລະ​ໄດ້​ຍ່າງ​ຢູ່​ເທິງ​ດາດ​ຟ້າ​ຫລັງ​ຄາ ຂອງ​ຣາ​ຊວັງ​ຂອງ​ເພິ່ນ. ຈາກ​ທີ່​ນັ້ນ​ເພິ່ນໄດ້​ເຫັນ​ຜູ້​ຍິງ​ຄົນ​ຫນຶ່ງ​ໄດ້​ກຳ​ລັງ​ອາບ​ນ້ຳ​ຢູ່, ແລະ​ຜູ້​ຍິງ​ຄົນ​ນັ້ນ​ງົດ​ງາມ​ຫລາຍ.</w:t>
      </w:r>
      <w:r>
        <w:rPr>
          <w:vertAlign w:val="superscript"/>
        </w:rPr>
        <w:t>3</w:t>
      </w:r>
      <w:r>
        <w:t>ດັ່ງ​ນັ້ນ​ດາ​ວິດ​ໄດ້​ຊົງ​ສົ່ງ​ຄົນ​ໄປ ​ແລະ​ໄດ້​ຖາມ​ຄົນ​ທັງ​ຫລາຍ ​ທີ່​ຮູ້​ເລື່ອງ​ກ່ຽວ​ກັບ​ຜູ້​ຍິງ​ຄົນ​ນັ້​ນ. ບາງ​ຄົນ​ໄດ້​ທູນ​ວ່າ, "ອາຣາຜູ້​ຍິງ​ນີ້​ຄື​ບັດ​ເຊ​ບາ, ລູກ​ສາວ​ຂອງ​ເອ​ລີ​ອາມ, ແລະ​ນາງ​ເປັນ​ເມຍ​ຂອງ​ອູ​ຣິ​ຢາ​ຄົນ​ຮິດ​ຕີ​ບໍ່​ແມ່ນ​ບໍ?"</w:t>
      </w:r>
      <w:r>
        <w:rPr>
          <w:vertAlign w:val="superscript"/>
        </w:rPr>
        <w:t>4</w:t>
      </w:r>
      <w:r>
        <w:t>ດາ​ວິດ​ກໍ​ໄດ້​ຊົງ​ສົ່ງ​ພວກ​ຜູ້​ສື່​ສານ​ໄປ ແລະ​ກໍ​ໄດ້​ນຳ​ນາງ​ມາ, ນາງ​ໄດ້​ມາ​ເຝົ້າ​ເພິ່ນ, ແລ້ວເພິ່ນ​ກໍ​ໄດ້​ຊົງ​ຫລັບ​ນອນ​ກັບ​ນາງ (ເພາະ​ວ່າ​ນາງ​​ຫາ​ກໍ​ເສັດ​ສີ້ນ​ພິ​ທີ​ຊຳ​ລະ​ຕົວ ຫລັງ​ຈາກ​ເຊົາ​ເປັນ​ປະ​ຈຳ​ເດືອນ​ແລ້ວ). ແລ້ວ​ນາງກ​ໍ​ໄດ້​ກັບ​ໄປ​ບ້ານ​ຂອງ​ນາງ.</w:t>
      </w:r>
      <w:r>
        <w:rPr>
          <w:vertAlign w:val="superscript"/>
        </w:rPr>
        <w:t>5</w:t>
      </w:r>
      <w:r>
        <w:t>ຜູ້​ຍິງ​ນັ້ນ​ກໍ​ໄດ້​ຖື​ພາ, ແລະ​ນາງ​ຈຶ່ງ​ໄດ້​ສົ່ງ​ຄົນ​ໄປ​ ແລະ​ໄດ້​ບອກ​ດາ​ວິດ, ນາງ​ໄດ້​ບອກ​ວ່າ, "ຂ້າ​ນ້ອຍ​ຖື​ພາ​ແລ້ວ."</w:t>
      </w:r>
      <w:r>
        <w:rPr>
          <w:vertAlign w:val="superscript"/>
        </w:rPr>
        <w:t>6</w:t>
      </w:r>
      <w:r>
        <w:t>ດາ​ວິດ​ກໍ​ໄດ້​ຊົງ​ສົ່ງ​ຄົນ​ໄປ​ຫາ​ໂຢ​ອາບບອກວ່າ, "​ຈົ່ງ​ສົ່ງ​ອູ​ຣິ​ຢາຄົນ​ຮິດ​ຕີ​ມາ​ໃຫ້​ເຮົາ." ດັ່ງ​ນັ້ນ​ໂຢ​ອາບ​ກໍ​ໄດ້​ສົ່ງ​ອູ​ຣິ​ຢາ​ໄປ​ໃຫ້​ດາ​ວິດ.</w:t>
      </w:r>
      <w:r>
        <w:rPr>
          <w:vertAlign w:val="superscript"/>
        </w:rPr>
        <w:t>7</w:t>
      </w:r>
      <w:r>
        <w:t>ດາ​ວິດ​ກໍ​ໄດ້​ຮັບ​ສັ່ງ​ວ່າ​ໂຢ​ອາບ​ເປັນ​ຢ່າງ​ໃດ, ກອງ​ທັບ​ເປັນ​ຢ່າງ​ໃດ​ແດ່, ແລະ​ສົງ​ຄາມ​ເປັນ​ຢ່າງ​ໃດ.</w:t>
      </w:r>
      <w:r>
        <w:rPr>
          <w:vertAlign w:val="superscript"/>
        </w:rPr>
        <w:t>8</w:t>
      </w:r>
      <w:r>
        <w:t>ດາ​ວິດ​ໄດ້​ຮັບ​ສັ່ງ​ກັບ​ອູ​ຣິ​ຢາ​ວ່າ, "ຈົ່ງ​ລົງ​ໄປ​ບ້ານ​ຂອງ​ເຈົ້າ, ແລະ​ໃຫ້​ລ້າງ​ຕີ​ນຂອງ​ເຈົ້າ​ເຖີດ." ດັ່ງ​ນັ້ນ​ອູ​ຣີ​ຢາ​ກໍ​ໄດ້​ອອກ​ໄປ​ຈາກ​ຣາ​ຊ​ວັງ​ຂອງ​ກະ​ສັດ, ແລະ​ກະ​ສັດ​ໄດ້​ຊົງ​ສົ່ງ​ຂອງ​ປະ​ທານ​ໄປ​ໃຫ້​ອູ​ຣິ​ຢາ​ຫລັງ​ຈາກ​ທີ່​ເຂົາ​ໄດ​້ຈາກ​ໄປ​ແລ້ວ.</w:t>
      </w:r>
      <w:r>
        <w:rPr>
          <w:vertAlign w:val="superscript"/>
        </w:rPr>
        <w:t>9</w:t>
      </w:r>
      <w:r>
        <w:t>ແຕ່​ອູ​ຣິ​ຢາ​ໄດ້​ນອນ​ທີ່​ປະ​ຕູ​ຣາ​ຊວັງ​ຂອງ​ກະ​ສັດ ພ້ອມ​ກັບ​ມະ​ຫາ​ເລັກ​ທັງ​ຫມົດ​ຂອງ​ນາຍ​ຂອງ​ເຂົາ, ແລະ​ເຂົາ​ບໍ່​ໄດ້​ລົງ​ໄປ​ທີ່​ບ້ານ​ຂອງ​ເຂົາ.</w:t>
      </w:r>
      <w:r>
        <w:rPr>
          <w:vertAlign w:val="superscript"/>
        </w:rPr>
        <w:t>10</w:t>
      </w:r>
      <w:r>
        <w:t>ເມື່ອ​ພວກ​ເຂົາ​ໄດ້​ທູນ​ດາ​ວິດ​ວ່າ, "ອູ​ຣິຢາ​ບໍ່​ໄດ້​ລົງ​ໄປ​ທີ່​ບ້ານ​ຂອງ​ເຂົາ," ດາ​ວິດ​ກໍ​ໄດ້​ຮັບ​ສັ່ງ​ແກ່​ອູ​ຣິ​ຢາ​ວ່າ, "ເຈົ້າ​ເດີນ​ທາງ​ມາ​ບໍ່​ແມ່ນ​ບໍ? ເປັນ​ຫຍັງ​ເຈົ້າ​ບໍ່​ລົງ​ໄປ​ບ້ານ​ຂອງ​ເຈົ້າ?"</w:t>
      </w:r>
      <w:r>
        <w:rPr>
          <w:vertAlign w:val="superscript"/>
        </w:rPr>
        <w:t>11</w:t>
      </w:r>
      <w:r>
        <w:t>ອູ​ຣິ​ຢາ​ໄດ້​ທ​ູນ​ຕອບ​ດາ​ວິດ​ວ່າ, "ຫີບ​ພັນ​ທະ​ສັນ​ຍາ,​ ແລະ​ອິດ​ສະ​ຣາ​ເອນ ​ແລະ​ຢູ​ດາ​ຢູ່​ໃນ​ເຕັ້ນ ແລະ​ໂຢ​ອາບ​ຂອງ​ຂ້າ​​ນ້ອຍ, ກັບ​ບັນ​ດາ​ຂ້າ​ຣາ​ຊ​ການ​ຂອງ​ເຈົ້າ​ນາຍ​ຂອງ​ຂ້າ​​ນ້ອຍ​ໄດ້​ຕັ້ງ​ຄ້າຍ​ຢູ່​ທີ່​ພື້ນ​ທີ່​ໂລ່ງ ແລ້ວ​ຂ້​າ​​ນ້ອຍ​ເອງ​ຈະ​ໄປ​ທີ່​ບ້ານ​ຂອງ​ຂ້າ​ນ້ອຍ​ເພື່ອ​ກິນ, ດື່ມ​ ແລະ​ນອນ​ກັບ​ເມຍ​ຂອງ​ຂ້າ​ນ້ອຍ​ໄດ້​ຢ່າງ​ໃດ? ຕາບ​ໃດທ່ານຍັງ​ມີ​ຊີ​ວິດ​ຢູ່,​ ຂ້າ​ນ້ອຍ​ຈະ​ບໍ່​ເຮັດ​ຢ່າງ​ນີ້​ເລີຍ."</w:t>
      </w:r>
      <w:r>
        <w:rPr>
          <w:vertAlign w:val="superscript"/>
        </w:rPr>
        <w:t>12</w:t>
      </w:r>
      <w:r>
        <w:t>​ດັ່ງ​ນັ້ນ​ດາ​ວິດ​ກໍ​ໄດ້​ຮັບ​ສັ່ງ​ແກ່​ອູ​ຣິຢາ​ວ່າ, "ມື້​ນີ້​ກໍ​ໃຫ້​ພັກ​ຢູ່​ທີ່​ນີ້​ເຖີດ, ​ແລະ​ມື້​ອື່ນ​ເຮົາ​ຈະ​ໃຫ້​ເຈົ້າ​ໄປ." ດັ່ງ​ນັ້ນ​ອູ​ຣິ​ຢາ​ກໍ​ໄດ້​ພັກ​ຢູ່​ໃນ​ນະຄອນ​ເຢ​ຣູ​ຊາ​ເລັມ​ໃນ​ມື້​ນັ້ນ​ ແລະ​ມື້​ຕໍ່​ມາ.</w:t>
      </w:r>
      <w:r>
        <w:rPr>
          <w:vertAlign w:val="superscript"/>
        </w:rPr>
        <w:t>13</w:t>
      </w:r>
      <w:r>
        <w:t>ເມື່ອ​ດາ​ວິດ​ໄດ້​ຊົງ​ຮ້ອງ​ເຂົາ​ມາ ​ເຂົາ​ກໍ​ໄດ້​ມາ​ຮັບ​ປະ​ທານ,​ ແລະ​ດື່ມ​ຕໍ່​ຫນ້າ​ເພິ່ນ, ແລະ​ດາ​ວິດ​ໄດ້​ຊົງ​ເຮັດ​ໃຫ້​ເຂົາ​ມືນ​ເມົາ. ໃນ​ຕອນ​ບ່າຍ​ອູ​ຣິ​ຢາ​ກໍ​ໄດ້​ອອກ​ໄປ​ນອນ​ໃນ​ທີ​່ນອນ​ກັບ​ພວກ​ຂ້າ​ຣາຊ​ການ​ຂອງ​ເຈົ້າ​ນາຍ​ຂອງ​ເຂົາ, ເຂົາ​ບໍ່​ໄດ້​ລົງ​ໄປ​ບ້ານ​ຂອງ​ເຂົາ.</w:t>
      </w:r>
      <w:r>
        <w:rPr>
          <w:vertAlign w:val="superscript"/>
        </w:rPr>
        <w:t>14</w:t>
      </w:r>
      <w:r>
        <w:t>​ດັ່ງ​ນັ້ນ​ພໍ​ເຊົ້າ​ວັນ​ໃຫມ່ ດາ​ວິດ​ໄດ້​ຊົງ​ຂຽນ​ສານ​ເຖິງ​ໂຢ​ອາບ, ແລະ​ໄດ້​ສົ່ງ​ໄປ​ກັບ​ມື​ອູ​ຣິ​ຢາ.</w:t>
      </w:r>
      <w:r>
        <w:rPr>
          <w:vertAlign w:val="superscript"/>
        </w:rPr>
        <w:t>15</w:t>
      </w:r>
      <w:r>
        <w:t>ດາ​ວິດ​ໄດ້​ຊົງ​ຂຽນ​ໃນ​ສານ​ນັ້ນ​ວ່າ, "ຈົ່ງ​ຕັ້ງ​ອູ​ຣິ​ຢາ​ໃຫ້​ຢູ່​ແນວ​ຫນ້າ​ຂອງ​ກາ​ນ​ຮົບ​ທີ່​ດຸ​ເດືອດ​ທີ່​ສຸດ, ແລ້ວ​ໃຫ​້​ພວກ​ເຈົ້າ​ຖອຍ​ໄປ​ຈາກ​ເຂົາ, ເພື່ອ​ໃຫ້​ເຂົາ​ຖືກ​ຕີ ​ແລະ​ຖືກ​ຂ້າ​ຕາຍ."</w:t>
      </w:r>
      <w:r>
        <w:rPr>
          <w:vertAlign w:val="superscript"/>
        </w:rPr>
        <w:t>16</w:t>
      </w:r>
      <w:r>
        <w:t>ເຂົາ​ຈຶ່ງ​ໄດ້​ກຳ​ນົດ​ໃຫ້​ອູ​ຣິຢາ​ໄປ​ທີ່ ທີ່​ເຂົາ​ໄດ້​ຮູ້​ວ່າ​ມີ​ພວກ​ທະ​ຫານ​ຂອງ​ພວກ​ສັດ​ຕູ​ທີ່​ເຂັ້ມ​ແຂງ​ທີ່​ສຸດ​ທີ່​ກຳ​ລັງ​ສູ້​ຮົບ​ຢູ່.</w:t>
      </w:r>
      <w:r>
        <w:rPr>
          <w:vertAlign w:val="superscript"/>
        </w:rPr>
        <w:t>17</w:t>
      </w:r>
      <w:r>
        <w:t>ເມື່ອ​ຄົນ​ຂອງ​ເມືອງ​ນັ້ນ​ໄດ້​ອອກ​ມາ​ສູ້​ຮົບ​ກັບ​ກອງ​ທັບ​ຂອງ​ໂຢ​ອາບ, ມີ​ທະ​ຫານບ​າງ​ຄົນ​ຂອງ​ດາ​ວິດ​ໄດ້​ລົ້ມ​ຕາຍ, ແລະ​ອູ​ຣິຢາ​ກໍ​ໄດ້​ຖືກ​ຂ້າ​ຕາຍ​ທີ່​ນັ້ນ​ດ້ວຍ.</w:t>
      </w:r>
      <w:r>
        <w:rPr>
          <w:vertAlign w:val="superscript"/>
        </w:rPr>
        <w:t>18</w:t>
      </w:r>
      <w:r>
        <w:t>ເມື່ອ​ໂຢ​ອາບ​ໄດ້​ສົ່ງ​ຖ້ອຍ​ຄຳ​ໄປ​ທູນ​ດາ​ວິດ​ເລື່ອງ​ລາວ​ການ​ຮົບ​ທັງ​ຫມົດ​ໃຫ້​ຊົງ​ຮູ້​ກ່ຽວ​ກັບ​ສົງ​ຄາມ,</w:t>
      </w:r>
      <w:r>
        <w:rPr>
          <w:vertAlign w:val="superscript"/>
        </w:rPr>
        <w:t>19</w:t>
      </w:r>
      <w:r>
        <w:t>ເຂົາ​ໄດ້​ສັ່ງ​ຜູ້​ສື່​ສານ​ນັ້ນ​ວ່າ, "ເມື່ອ​ເຈົ້າ​ທູນ​ເລື່ອງ​ລາວ​ການ​ຮົບ​ທັ້ງ​​ຫມົດ​ຕໍ່​ກະ​ສັດ​ແລ້ວ,</w:t>
      </w:r>
      <w:r>
        <w:rPr>
          <w:vertAlign w:val="superscript"/>
        </w:rPr>
        <w:t>20</w:t>
      </w:r>
      <w:r>
        <w:t>ອາດ​ຈະ​ເກີດ​ຂຶ້ນ​ໄດ້​ວ່າ ກະ​ສັດ​ໄດ້​ໃຈ​ຮ້າຍ​ຂຶ້ນ​ມາ,​ ແລະ​ພ​ະ​ອົງ​ໄດ້​ຖາມ​ເຈົ້າ​ວ່າ, "ເປັນ​ຫຍັງ​ພວກ​ເຈົ້າ​ຈຶ່ງ​ໄດ້​ເຂົ້າ​ສູ້​ຮົບ​ໃກ້​ເມືອງ​ນັ້ນ? ພວກ​ເຈົ້າ​ບໍ່​ຮູ້​ຫ​ລື​ວ່າ​ພວກ​ເຂົາ​ຈະ​ຍິງ​ຈາກ​ກຳ​ແພງ?</w:t>
      </w:r>
      <w:r>
        <w:rPr>
          <w:vertAlign w:val="superscript"/>
        </w:rPr>
        <w:t>21</w:t>
      </w:r>
      <w:r>
        <w:t>​ໃຜ​ຂ້າ​ອາ​ບີ​ເມ​ເຫລັກ​ລູກ​ຊາຍ​ຂ​ອງ​ກີ​ເດ​ໂອນ? ບໍ່​ແມ່ນ​ຜູ້​ຍິງ​ຄົນ​ຫນຶ່ງ​ເອົາ​ຫິນ​ໂມ້​ທຸ້ມ​ເຂົາ​ຈາກ​ກຳ​ແພງ​ເມືອງ, ດັ່ງ​ນັ້ນ​ເຂົາ​ໄດ້​ຕາຍ​ທີ່​ເມືອງ​ເທ​ເບັດ​ບໍ? ເປັນ​ຫຍັງ​ພວກ​ເຈົ້າ​ຈຶ່ງ​ເຂົ້າ​ໄປ​ໃກ້​ກຳ​ແພງ?" ແລ້ວ​ໃຫ້​ເຈົ້າ​ທູນ​ວ່າ, "ອູ​ຣິ​ຢາ​ຄົນ​ຮິດ​ຕີ​ຜູ້​ຮັບ​ໃຊ້​ຂອງ​ທ່ານ​ກໍ​ໄດ້​ຕາຍ​ດ້ວຍ.""</w:t>
      </w:r>
      <w:r>
        <w:rPr>
          <w:vertAlign w:val="superscript"/>
        </w:rPr>
        <w:t>22</w:t>
      </w:r>
      <w:r>
        <w:t>ດັ່ງ​ນັ້ນ​ຜູ້​ສື່​ສານ​ກໍ​ໄດ້​ຈາກ​ໄປ ເຂົາ​ໄດ້​ມາ​ເຝົ້າ​ດາ​ວິ​ດ​ ແລະ​ໄດ​້​ບອກເພິ່ນ​ໃຫ້​ຊົງ​ຮູ້​ທຸກ​ຢ່າງ​ຕາມ​ທີ່​ໂຢ​ອາ​ບ​ໄດ້​ສັ່ງ​ເຂົາ​ມາ.</w:t>
      </w:r>
      <w:r>
        <w:rPr>
          <w:vertAlign w:val="superscript"/>
        </w:rPr>
        <w:t>23</w:t>
      </w:r>
      <w:r>
        <w:t>ແລ້ວ​ຜູ້​ສື່​ສານ​ນັ້ນ​ກໍ​ໄດ້​ທູນ​ດາ​ວິດ​ວ່າ, "ພວກ​ສັດ​ຕູ​ມີ​ກຳ​ລັງ​ເຫນືອ​ເຮົາ​ໃນ​ຕອນ​ແລກ, ພວກ​ເຂົາ​ໄດ້​ອອກ​ມາ​ສູ້​ກັບ​ເຮົາ​ທີ່​ກາງ​ທົ່ງ​ນາ, ແຕ່​ເຮົາ​ໄດ້​ໄລ່​ພວກ​ເຂົາ​ໃຫ້​ກັບ​ໄປ​ເຖິງ​ທາ​ງ​ເຂົ້າ​ປະ​ຕູ​ເມືອງ.</w:t>
      </w:r>
      <w:r>
        <w:rPr>
          <w:vertAlign w:val="superscript"/>
        </w:rPr>
        <w:t>24</w:t>
      </w:r>
      <w:r>
        <w:t>ແລ້ວ​ຍິງ​ທະ​ນູ​ຂອງ​ພວກ​ເຂົາ​ກໍ​ໄດ້​ຍິງ​ເຫລົ່າ​ທະ​ຫານ​ຂອງ​ທ່ານ​ຈາກ​ກຳ​ແພງ, ແລະ​ທະ​ຫານ​ຂອງ​ກະ​ສັດ​ບາງ​ຄົນ​ກໍ​ໄດ້​ຕາຍ, ແລະ​ອູ​ຣິ​ຢາ​ຄົນ​ຮິດ​ຕີ​ຜູ້​ຮັບ​ໃຊ້​ຂອ​ງທ່ານກໍ​ໄດ້ຕາຍ​ດ້ວຍ."</w:t>
      </w:r>
      <w:r>
        <w:rPr>
          <w:vertAlign w:val="superscript"/>
        </w:rPr>
        <w:t>25</w:t>
      </w:r>
      <w:r>
        <w:t>ແລ້ວ​ດາ​ວິດ​ກໍ​ໄດ້​ຮັບ​ສັ່ງ​ຜູ້​ສື່​ສານ​ນັ້ນ​ວ່າ“ຈົ່ງ​ກ່າວ​ກັບ​ໂຢ​ອາບ​ວ່າ, "ຢ່າ​ໃຫ້​ເລື່ອງ​ນີ້​ເຮັດ​ໃຫ້​ເຈົ້າ​ທຸກ​ໃຈ, ເພາະ​ດາບ​ສັງ​ຫານ​ບໍ່​ວ່າ​ຄົນ​ນັ້ນ​ຫ​ລືຄົນ​ນີ້. ຈົ່ງ​ສູ້​ຮົບ​ໃຫ້​ເຂັ້ມ​ແຂງ, ​ແລະ​ໃຫ້​ເຂັ້ມ​ແຂງ​ຍິ່ງ​ຂຶ້ນ​ເພື່ອ​ຕໍ່​ສູ້​ເມືອງ​ນັ້ນ, ແລະ​ທຳ​ລາຍ​ໃຫ້​ໄດ້’ ແລະ​ໄດ້​ໃຫ​້​ກຳ​ລັງ​ໃຈ​ເຂົາ."</w:t>
      </w:r>
      <w:r>
        <w:rPr>
          <w:vertAlign w:val="superscript"/>
        </w:rPr>
        <w:t>26</w:t>
      </w:r>
      <w:r>
        <w:t>ດັ່ງ​ນັ້ນ​ເມື່ອ​ເມຍ​ຂອງ​ອູ​ຣິ​ຢາ​ໄດ້​ຮູ້​ວ່າ ອູ​ຣິ​ຢາ​ຜົວ​ຂອງ​ນາງ​ໄດ້​ຕາຍ​ແລ້ວ, ນາງ​ກໍ​ໄດ້​ຮ້ອງ​ໄຫ້​ຢ່າງ​ຫນັກ​ເລື່ອງ​ຜົວ​ຂອງ​ນາງ.</w:t>
      </w:r>
      <w:r>
        <w:rPr>
          <w:vertAlign w:val="superscript"/>
        </w:rPr>
        <w:t>27</w:t>
      </w:r>
      <w:r>
        <w:t>ເມື່ອ​ການ​ໄວ້​ທຸກ​ຂອງ​ນາງ​ໄດ້​ຜ່ານ​ໄປ​ແລ້ວ, ດາ​ວິດ​ກໍ​​ໄດ້​ສົ່ງ​ຄົນ​ໃຫ້ໄປ​ຮັບ​ນາງ​ມາ​ທີ່​​ຣາ​ຊວັງ​ຂອງ​ເພິ່ນ, ແລະ​ໄດ້​ເກີດ​ລູກ​ຊາຍ​​ຄົນ​ຫນຶ່ງ​ໃຫ້ເພິ່ນ. ແຕ່​ສິ່ງ​ຊຶ່ງ​ດາ​ວິດ​ໄດ້​ຊົງ​ເຮັດ​ນັ້ນ​ບໍ່​ເປັນ​ທີ່​ພໍ​ໃຈ​ຂອງ​ພ​ຣະຢາ​ເວ.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ແລ້ວ​ພຣະ​ຢາ​ເວ​ຊົງ​ໃຊ້​ນາ​ທານ​ໄປ​ຫາ​ດາ​ວິດ. ນາ​ທານ​ກໍ​ໄດ້​ໄປ​ເຝົ້າ ​ແລະ​ທູນເພິ່ນ​ວ່າ, "ຍັງ​ມີ​ຜູ້​ຊາຍ​ສອງ​ຄົນ, ອາ​ໄສ​ຢູ່​ໃນ​ເມືອງ​ຫນຶ່ງ​ຜູ້​ຊາຍ​ຄົນ​ຫນຶ່ງ​​ຮັ່ງ​ມີ ແລະ​ອີກ​ຄົນ​ຫນຶ່ງ​ຍາກ​ຈົນ.</w:t>
      </w:r>
      <w:r>
        <w:rPr>
          <w:vertAlign w:val="superscript"/>
        </w:rPr>
        <w:t>2</w:t>
      </w:r>
      <w:r>
        <w:t>ຜູ້​ຊາຍ​ຄົນ​ຮັ່ງ​ມີ​ນັ້ນ​ມີ​ແພະ​ແກະ ​ແລະ​ງົວ​ຫລວງ​ຫລາຍ,</w:t>
      </w:r>
      <w:r>
        <w:rPr>
          <w:vertAlign w:val="superscript"/>
        </w:rPr>
        <w:t>3</w:t>
      </w:r>
      <w:r>
        <w:t>ແຕ່​ຜູ້​ຊາຍ​ຄົນ​ຍ​າກ​ຈົນ​ນັ້ນ​ບໍ່​ມີ​ຫຍັງ​ເລີຍ ເວັ້ນ​ແຕ່​ແກະ​ໂຕ​ເເມ່ໂຕ​ນ້ອຍໆ ໂຕ​ດຽວ​ທີ່​ເຂົາ​ໄດ້​ຊື້​ມາ, ຊຶ່ງ​ເຂົາ​ໄດ້​ລ້ຽງ​ໄວ້​ມັນ​ໄດ້​ເຕີບ​ໂຕ​ມາ​ກັບ​ເຂົາ ​ແລະ​ບັນ​ດາ​ລູກ​ທັງ​ຫລາຍ​ຂອງ​ເຂົາ ມັນ​ໄດ້​ກິນ​ອາ​ຫານ​ຮ່ວມ​ກັບ​ເຂົາ​ດ້ວຍ. ແລະ​ໄດ້​ດື່ມ​ຈາກ​ຖ້ວຍ​ດຽວ​ກັ​ບ​ເຂົາ, ແລະ​ມັນ​ໄດ້​ນອນ​ໃນ​ອົກ​ຂອງ​ເຂົາ ແລະ​ເປັນ​ເຫມືອ​ນ​ລູກ​ສາວ​ຂອງ​ເຂົາ.</w:t>
      </w:r>
      <w:r>
        <w:rPr>
          <w:vertAlign w:val="superscript"/>
        </w:rPr>
        <w:t>4</w:t>
      </w:r>
      <w:r>
        <w:t>ມື້​ຫນຶ່ງ​ມີ​ແຂກ​ຄົນ​ຫນຶ່ງ​ ໄດ້​ເດີນ​ທາງ​ມາ​ຫາ​ຄົນ​ຮັ່ງ​ມີ, ແຕ່​ຄົນ​ຮັ່ງມີ​ບໍ່​ເຕັມ​ໃຈ​ທີ່​ຈະ​ເອົາ​ສັດ​ຈາກ​ຝູງ​ງົວ​ ແລະ​ແກະ​ຂອງ​ເຂົາ​ມາ​ເຮັດ​ອາ​ຫານ ​ສຳ​ຫລັບ​ລ້ຽງ​ແຂກ ເຂົາ​ຈຶ່ງ​ໄດ້​ເອົາ​ລູກ​ແກະ​ໂຕ​ເເມ່​ຂອງ​ຄົນ​ຈົນ ​ແລະ​ຕຽມ​ເປັນ​ອາ​ຫານ​ໃຫ້​ແກ່​ແຂກ​ຂອງ​ເຂົາ."</w:t>
      </w:r>
      <w:r>
        <w:rPr>
          <w:vertAlign w:val="superscript"/>
        </w:rPr>
        <w:t>5</w:t>
      </w:r>
      <w:r>
        <w:t>ດາ​ວິດ​ກໍ​ໄດ້​ໃຈ​ຮ້າຍ​ຜູ້​ຊາຍ​ທີ່​ຮັ່ງ​ມີ​ຄົນ​ນັ້ນ​ຫລາຍ​, ແລະ​ໄດ້​ຮັບ​ສັ່ງ​ແກ​່​ນາ​ທານ​ວ່າ, "ພ​ຣະ​​ຢາ​ເວ​ຊົງ​ມີ​ຊີ​ວິດ, ຜູ້​ຊາຍ​ຄົນ​ທີ່​ເຮັດ​ເຊັ່ນ​ນັ້ນ​ສົມ​ຄວາມ​ຕາຍ.</w:t>
      </w:r>
      <w:r>
        <w:rPr>
          <w:vertAlign w:val="superscript"/>
        </w:rPr>
        <w:t>6</w:t>
      </w:r>
      <w:r>
        <w:t>ເຂົາ​ຈະ​ຕ້ອງ​ຊົດ​ໃຊ້​ຄືນ​ລູກ​ແກະ​ໃຫ້​ສີ່​ເທົ່າ​ເພາະ​ເຂົາ​ໄດ້​ເຮັດ​ສິ່ງ​ນີ້, ແລະ​ເພາະ​ວ່າ​ເຂົາ​ບໍ່​ມີ​ຄວາມ​ເມດ​ຕາ​ຕໍ່​ຜູ້​ຊາຍ​ທີ່​ຍາກ​ຈົນ."</w:t>
      </w:r>
      <w:r>
        <w:rPr>
          <w:vertAlign w:val="superscript"/>
        </w:rPr>
        <w:t>7</w:t>
      </w:r>
      <w:r>
        <w:t>​ນາ​ທານ​ຈຶ່ງ​ໄດ້​ທູນ​ດາ​ວິດ​ວ່າ, "ທ່ານ​ນັ້ນ​ແຫລະ​ຄື​ຜູ້​ຊາຍ​ຄົນ​ນັ້ນ, ພ​ຣະ​ຢາ​ເວ​ພ​ຣະ​ເຈົ້າ​ແຫ່ງ​ອິດ​ສະ​ຣາ​ເອນ​ໄດ້​ກ່າວ​ວ່າ, "ເຮົາ​ໄດ້​ແຕ່ງ​ຕັ້ງ​ເຈົ້າ​ໄວ້​ໃຫ້​ປັນ​ກະ​ສັດ​ເຫນືອ​ອິດ​ສະ​ຣາ​ເອນ, ແລະ​ເຮົາ​ໄດ້​ຊ່ວຍ​ກູ້​ເຈົ້າ​ໃຫ້​ພົ້ນ​ຈາກ​ມື​ຂອງ​ໂຊນ.</w:t>
      </w:r>
      <w:r>
        <w:rPr>
          <w:vertAlign w:val="superscript"/>
        </w:rPr>
        <w:t>8</w:t>
      </w:r>
      <w:r>
        <w:t>ເຮົາ​ໄດ້​ມອບ​ຣາ​ຊວົງ​ເຈົ້າ​ນາຍ​ຂອງ​ເຈົ້າ​ໃຫ້​ເຈົ້າ, ແລະ​ໄດ້​ມອບ​ເຫລົ່າ​ເມຍ​ຂອງ​ເຈົ້າ​ນາຍ​ຂອງ​ເຈົ້າ​ໄວ້​ໃນ​ອ້ອມ​ແຂນ​ຂອງ​ເຈົ້າ. ເຮົາ​ໄດ້​ມອບ​ວົງ​ວານ​ຂອງ​ອິດ​ສະ​ຣາ​ເອນ ​ແລະ​ຢູ​ດາຍ,​ໃຫ້​ແກ່​ເຈົ້າ​ດ້ວ​ຍເ​ຊັ່ນ​ກັນ, ແຕ່​ຖ້າ​ເທົ່າ​ນີ້​ຍັງ​ນ້ອຍ​ເກີນ​ໄປ ​ເຮົາ​ຈະ​ເພີ່ມ​ໃຫ້​ຫລ​ວງ​ຫລາຍ​ກ່ອນ​ນີ້.</w:t>
      </w:r>
      <w:r>
        <w:rPr>
          <w:vertAlign w:val="superscript"/>
        </w:rPr>
        <w:t>9</w:t>
      </w:r>
      <w:r>
        <w:t>​ດັ່ງ​ນັ້ນ​ເປັນ​ຫຍັງ​ເຈົ້າ​ເຖິງ​ໄດ້​ດູ​ຫມິ່ນ​ ພ​ຣະ​ບັນ​ຊາ​ຂອງ​ພ​ຣະ​​ຢາ​ເວ, ໄດ້​ເຮັດ​ສິ່ງ​ທີ່​ຊົ່ວ​ໃນ​ສາຍ​ຕາ​ພ​ຣະ​ອົງ? ເຈົ້າ​ໄດ້​ປະ​ຫານ​ອູ​ຣິ​ຢາ​ຄົນ​ຮິດ​ຕີ​ດ້ວຍ​ດາບ ແລະ​ໄດ້​ເອົາ​ເມຍ​ຂອງ​ເຂົາ​ມາ​ເປັນ​ເມຍ​ຂອງ​ເຈົ້າ. ເຈົ້າ​ໄດ້​ຂ້າ​ເຂົາ​ດ້ວຍ​ດາບ​ຂອງກອງ​ທັບ​ຂອງ​ຄົນ​ອຳ​ໂມນ.</w:t>
      </w:r>
      <w:r>
        <w:rPr>
          <w:vertAlign w:val="superscript"/>
        </w:rPr>
        <w:t>10</w:t>
      </w:r>
      <w:r>
        <w:t>ດັ່ງ​ນັ້ນ ບັດ​ນີ້​ດາບ​ນັ້ນ​ຈະ​ບໍ່​ຄາດ​ໄປ​ຈາກ​ຣາ​ຊວົງ​ຂອງ​ເຈົ້າ, ເພາະ​ເຈົ້າ​ໄດ້​ດູ​ຫມິ່ນ​ເຮົາ​ ແລະ​ໄດ້​ເອົາ​ເມຍ​ຂອງ​ອູ​ຣິ​ຢາ​ຄົນ​ຮິດ​ຕີ​ມາ​ເປັນ​ເມຍ​ຂອງ​ເຈົ້າ."</w:t>
      </w:r>
      <w:r>
        <w:rPr>
          <w:vertAlign w:val="superscript"/>
        </w:rPr>
        <w:t>11</w:t>
      </w:r>
      <w:r>
        <w:t>ພ​ຣະ​ຢາ​ເວ​ກ່າວ​ວ່າ, 'ນີ້​ແຫລະ, ເຮົາ​ຈະ​ໃຫ້​ເຫດ​ຮ້າຍ​ເກີດ​ຂຶ້ນ​ກັບ​ເຈົ້າ​ຈາກ​ຄອບ​ຄົວ​ຂອງ​ເຈົ້າ​ເອງ. ຕໍ່​ຫນ້າ​ຕໍ່​ຕາ​ເຈົ້າ, ເຮົາ​ຈະ​ເອົາ​ບັນ​ດາ​ເມຍ​ຂອງ​ເຈົ້າ​ໄປ​ໃຫ້​ເພື່ອນ​ຂອງ​ເຈົ້າ, ແລະ​ເຂົາ​ຈະ​ນອນ​ຮ່ວມ​ກັ​ບ​ບັນ​ດາ​ເມຍ​ຂອງ​ເຈົ້າ​ຢ່າງ​ເປີດ​ເຜີຍ.</w:t>
      </w:r>
      <w:r>
        <w:rPr>
          <w:vertAlign w:val="superscript"/>
        </w:rPr>
        <w:t>12</w:t>
      </w:r>
      <w:r>
        <w:t>ເພາະ​ເຈົ້າ​ໄດ້​ເຮັດ​ບາບ​ຂອງ​ເຈົ້າ​ນັ້ນ​ຢ່າງ​ລັບໆ, ແຕ່​ເຮົາ​ຈະ​ເຮັດ​ການ​ນີ້,​ຕໍ່​ຫນ້າ​ອິດ​ສະ​ຣາ​ເອນ​ທັ້ງ​ຫມົດ​ຢ່າງ​ເປີດ​ເຜີຍ. ""</w:t>
      </w:r>
      <w:r>
        <w:rPr>
          <w:vertAlign w:val="superscript"/>
        </w:rPr>
        <w:t>13</w:t>
      </w:r>
      <w:r>
        <w:t>ແລ້ວ​ດາ​ວິດ​ຈຶ່ງ​ໄດ້​ກ່າວ​ກັບ​ນາ​ທານ​ວ່າ, "ເຮົາ​ໄດ້​ກະ​ທຳ​ບາບ​ຕໍ່​ພ​ຣະ​ຢາ​ເວ​ແລ້ວ." ນາ​ທານ​ໄດ້​ທູນ​ດາ​ວິ​ດ​ວ່າ, "ພ​ຣະ​​ຢາ​ເວ​ໄດ້​ຊົງ​ໃຫ້​ອະ​ໄພ​ບາບ​ຂອງ​ທ່ານ​ແລ້ວ​ເຊັ່ນ​ກັນ. ທ່ານ​ເອງ​ຈະ​ບໍ່​ຖືກ​ຂ້າ.</w:t>
      </w:r>
      <w:r>
        <w:rPr>
          <w:vertAlign w:val="superscript"/>
        </w:rPr>
        <w:t>14</w:t>
      </w:r>
      <w:r>
        <w:t>ຢ່າງ​ໃດ​ກໍ​ຕາມ, ເພາະ​ທ່ານ​ໄດ້​ຊົງ​ຫມິ່ນ​ປະ​ຫມາດ​ພ​ຣະ​​ຢາ​ເວ​ແລ້ວ, ດ້ວຍ​ການ​ກະ​ທຳ​ຄັ້ງ​ນີ້ ລູກ​ຊາຍ​ທີ່​ເກີດ​ມາ​ນັ້ນ​ຈະ​ຕາຍ​ແນ່ນອນ."</w:t>
      </w:r>
      <w:r>
        <w:rPr>
          <w:vertAlign w:val="superscript"/>
        </w:rPr>
        <w:t>15</w:t>
      </w:r>
      <w:r>
        <w:t>ແລ້ວ​ນາ​ທານ​ກໍ​ໄດ້​ກັບ​ໄປ​ຍັງ​ບ້ານ​ຂອງ​ເຂົາ.​ ແລະ​ພ​ຣະ​​ຢາ​ເວ​ໄດ​ຊົງ​ເຮັດ​ໃຫ້​ລູກ​ຊາຍ ຊຶ່ງ​ເມຍ​ຂອງ​ອູ​ຣິ​ຢາ​ເກີດ​ກັບ​ດາ​ວິດ​ນັ້ນ, ໄດ້​ປ່ວຍ​ຫນັກ.</w:t>
      </w:r>
      <w:r>
        <w:rPr>
          <w:vertAlign w:val="superscript"/>
        </w:rPr>
        <w:t>16</w:t>
      </w:r>
      <w:r>
        <w:t>ດາ​ວິດ​ກໍ​ໄດ້​ຊົງ​ອ້ອນວອນ​ຕໍ່​ພ​ຣະ​ເຈົ້າເພື່ອ​ລູກ​ຊາຍ​ນັ້ນ. ດາ​ວິດ​ໄດ້​ຊົງ​ອົດ​ອາ​ຫານ ​ແລະ​ໄດ້​ເຂົ້າ​ໄປ​ຂ້າງ​ໃນ​ ແລະ​ໄດ້​ນອນ​ເທິງ​ພື້ນ​ຕະ​ຫລອດ​ຄືນ.</w:t>
      </w:r>
      <w:r>
        <w:rPr>
          <w:vertAlign w:val="superscript"/>
        </w:rPr>
        <w:t>17</w:t>
      </w:r>
      <w:r>
        <w:t>ພວກ​ຜູ້​ອາ​ວຸ​ໂສໃນ​ວັງ​ຂອງ​ເພິ່ນ​ກໍ​ໄດ້​ລຸກ​ຂຶ້ນ​ ແລະ​ໄດ້​ມາ​ຢືນ​ຢູ່​ຂ້າງ​ເພິ່ນ, ເພື່ອ​ຈະ​ຍົກ​ເພິ່ນ​ຂຶ້ນ​ຈາກ​ພຶ້ນ, ແຕ່​ເພິ່ນບໍ່​ຊົງ​ຍອມ​ລຸກ​ຂຶ້ນ, ​ແລະ​ເພິ່ນ​ບໍ່​ກິນ​ຫຍັງ​ກັບ​ພວກ​ເຂົາ.</w:t>
      </w:r>
      <w:r>
        <w:rPr>
          <w:vertAlign w:val="superscript"/>
        </w:rPr>
        <w:t>18</w:t>
      </w:r>
      <w:r>
        <w:t>ແລ້ວ​ເຫດ​ການ​ນີ້​ກໍ​ໄດ້​ເກີດ​ຂຶ້ນ​ ພໍ​ມື້​ທີເຈັດ​ລູກ​ຊາຍ​ກໍ​ໄດ້​ເສຍ​ຊີ​ວິດ. ສ່ວນ​ຂ້າ​ຣາຊ​ການ​ຂອງ​ດາ​ວິດ​ກໍ​ໄດ້​ຢ້ານ ບໍ່​ກ້າ​ທູນ​ເພິ່ນວ່າ​, ລູກ​ຊາຍ​ນັ້ນ​ຕາຍ​ແລ້ວ ເພາະ​ພວກ​ເຂົາ​ໄດ້​ເວົ້າ​ກັນ​ວ່າ, "ເບິ່ງ​ເຖີດ ຂະ​ນະ​ທີ່​ລູກ​ຊາຍ​ຍັງ​ຕາຍ​ຢູ່ ພວກ​ເຮົາ​ໄດ້​ທູນ​ຕໍ່​ເພິ່ນ, ແຕ່​ເພິ່ນ​ກໍ​ບໍ່​ໄດ້​ຊົງ​ຟັງ​ສຽງ​ຂອງ​ພວກ​ເຮົາ​ເລີຍ. ເພິ່ນ​ກໍ​ອາດ​ເຮັດ​ຫຍັງ​ຕໍ່​ຕົວ​ເພິ່ນ​ເອງ​ຫ​ລື​ບໍ່? ຖ້າ​ພວກ​ເຮົາ​ທູນ​ເພິ່ນວ່າ ລູກ​ຊາຍ​ໄດ້​​ເສຍ​ຊີ​ວິດແລ້ວ?!"</w:t>
      </w:r>
      <w:r>
        <w:rPr>
          <w:vertAlign w:val="superscript"/>
        </w:rPr>
        <w:t>19</w:t>
      </w:r>
      <w:r>
        <w:t>ແຕ່​ເມື່ອ​ດາ​ວິດ​ໄດ້​ແນມ​ເບິ່​ງ​ເຫລົ່າ​ຂ້າ​ຣາ​ຊ​ການ​ກຳ​ລັງ​ຊື່ມ​​ກັນ​ຢູ່, ດາ​ວິດ​ກໍ​ໄດ້​ເຂົ້າ​ໃຈ​ວ່າ​ລູກ​ຊາຍ​ນັ້ນ​ໄດ້​ເສຍ​ຊີ​ວິດແລ້ວ. ເພິ່ນຈຶ່ງ​ໄດ້​ຊົງ​ຮັບ​ສັ່ງ​ກັບ​ຂ້າ​ຣາ​ຊ​ການ​ຂອງ​ເພິ່ນວ່າ, "ເດັກ​ນັ້ນ​ໄດ້​ເສຍ​ຊີ​ວິດ​ແລ້ວ​ບໍ?" ພວກ​ເຂົາ​ໄດ້​ທູນ​ຕອບວ່າ,"ໄດ້​ເສຍ​ຊີ​ວິດ​ແລ້ວ"</w:t>
      </w:r>
      <w:r>
        <w:rPr>
          <w:vertAlign w:val="superscript"/>
        </w:rPr>
        <w:t>20</w:t>
      </w:r>
      <w:r>
        <w:t>ແລ້ວ​ດາ​ວິດ​ກໍ​ໄດ້​ຊົງ​ລຸກ​ຂຶ້ນ​ຈາກ​ພື້ນ​ ແລະ​ໄດ້ຊຳ​ລະ​ລ້າງ​ຮ່າງ​ກາຍ​ຂອງ​ເພິ່ນ, ​ເຊັດ​ໂຕ​ເພິ່ນ, ປ່ຽນ​ເຄື່ອງ​ເພິ່ນ. ເພິ່ນ​ໄດ້​ດຳ​ເນີນ​ເຂົ້າ​ໄປ​ໃນ​ພ​ຣະ​ວິ​ຫານ​ຂອງ​ພ​ຣະຢາ​ເວ ​ແລະ​ໄດ້​ນະ​ມັດ​ສະ​ການ​ທີ່​ນັ້ນ, ແລະ​ຫລັງ​ຈາກ​ນັ້ນ​ແລ້ວ​ເພິ່ນ​ກໍ​ໄດ້​ກັບ​ຣາຊວັງ​ຂອງ​ເພິ່ນ. ເມື່ອເພິ່ນ​ໄດ້​ຊົງ​ຮັບ​ສັ່ງ​, ໃຫ້​ຈັດ​ອາ​ຫານ​ມາ​ພວກ​ເຂົາ​ກໍ​ໄດ້​ຈັດ​ຂອງ​ກິນ​ຕໍ່​ຫນ້າ​ເພິ່ນ, ແລະ​ເພິ່ນກໍ​ໄດ້​ກິນ.</w:t>
      </w:r>
      <w:r>
        <w:rPr>
          <w:vertAlign w:val="superscript"/>
        </w:rPr>
        <w:t>21</w:t>
      </w:r>
      <w:r>
        <w:t>ແລ້ວ​ເຫລົ່າ​ຂ້າ​ຣາ​ຊ​ການ​ຂອງ​ເພິ່ນ​ຈຶ່ງ​ໄດ້​ທູນ​ຖາມ​ເພິ່ນ​ວ່າ, "ເປັນ​ຫຍັງ​ທ່ານເຮັດ​ເຊັ່ນ​ນີ້? ທ່ານໄດ້​ອົດ​ອາ​ຫານ ​ແລະ​ຊົງ​ຮ້ອງໄຫ້​ເພື່ອ​ລູກ​ຊາຍ​ນັ້ນ​ໃນ​ຂະ​ນະ​ທີ່​ເຂົາ​ຊົງ​ມີ​ຊີ​ວິດ​ຢູ່, ແຕ່​ເມື່ອ​ລູກ​ຊາຍ​ນັ້ນ​ເສຍ​ຊີ​ວິດ​ແລ້ວ, ທ່ານ​ກໍ​ໄດ້​ຊົງ​ລຸກ​ຂຶ້ນ​ກິນ​ອາ​ຫານ."</w:t>
      </w:r>
      <w:r>
        <w:rPr>
          <w:vertAlign w:val="superscript"/>
        </w:rPr>
        <w:t>22</w:t>
      </w:r>
      <w:r>
        <w:t>ດາ​ວິດ​ກໍ​ໄດ້​ຕອບ​ວ່າ,"ເມື່ອ​ເດັກ​ນັ້ນ​ມີ​ຊີ​ວິດຢ​ູ່ ເຮົາ​ໄດ້​ອົດ​ອາ​ຫານ ​ແລະ​ໄດ້​ຮ້ອງ​ໄຫ້. ເພາະ​ເຮົາ​ວ່າ, ໃຜ​ຈະ​ຮູ້​ໄດ້​ວ່າ​ພ​ຣະ​ຢາ​ເວ​ຈະ​ຊົງ​ເມດ​ຕາ​ເຮົາ​ຫລື​ບໍ່, ທີ່​ຈະ​ຊົງ​ໃຫ້​ເດັກ​ນັ້ນ​ມີ​ຊີ​ວິດ​ຕໍ່​ໄດ້?</w:t>
      </w:r>
      <w:r>
        <w:rPr>
          <w:vertAlign w:val="superscript"/>
        </w:rPr>
        <w:t>23</w:t>
      </w:r>
      <w:r>
        <w:t>ແຕ່​ດຽວ​ນີ້​ເຂົາ​ໄດ້​ເສຍ​ຊີ​ວິດ​ແລ້ວ, ເຮົາ​ຈະ​ອົດ​ອາ​ຫານ​ເຮັດ​ຫຍັງ? ເຮົາ​ຈະ​ເຮັດ​ເດັກ​ໃຫ້​ຟື້ນ​ຂຶ້ນ​ມາ​ໄດ້​ບໍ່? ເຮົາ​ຈະ​ຕາມ​ເດັກ​ນັ້ນ​ໄປ, ແຕ່​ເຂົາ​ຈະ​ບໍ່​ກັບ​ມາ​ຫາ​ເຮົາ."</w:t>
      </w:r>
      <w:r>
        <w:rPr>
          <w:vertAlign w:val="superscript"/>
        </w:rPr>
        <w:t>24</w:t>
      </w:r>
      <w:r>
        <w:t>ຕໍ່ມາ ດາວິດຊົງ​ໄປ​ຫາ​ນາງບັດເຊບາເມຍຂອງຕົນ, ແລະ​ໄດ້​ຊົງ​ຫລັບ​ນອນ​ກັບ​ນາງ, ນາງ​ກໍ​ໄດ້​ເກີດລູກ​ຊາຍ​​ຄົນ​ຫນຶ່ງ​ຊື່ວ່າ ໂຊ​ໂລ​ໂມ​ນ ພ​ຣະ​ຢາ​ເວ​ໄດ້​ຊົງ​ຮັກ​ເຂົາ.</w:t>
      </w:r>
      <w:r>
        <w:rPr>
          <w:vertAlign w:val="superscript"/>
        </w:rPr>
        <w:t>25</w:t>
      </w:r>
      <w:r>
        <w:t>ແລະ​ພ​ຣະ​ອົງ​ໄດ້​ຊົງ​ໃຊ້ນາ​ທານ​ຜູ້​ທຳ​ນວຍ​​ໄປ ຕັ້ງ​ຊື່​ລູກ​ຊາຍ​ນັ້​ນ​ວ່າ ເຢ​ດີ​ດີ​ຢາ, ເພາ​ະ​ພ​ຣະ​ຢາ​ເວ​ຊົງ​ຮັກ​ເພິ່ນ.</w:t>
      </w:r>
      <w:r>
        <w:rPr>
          <w:vertAlign w:val="superscript"/>
        </w:rPr>
        <w:t>26</w:t>
      </w:r>
      <w:r>
        <w:t>​ບັດ​ນີ້​ໂຢ​ອາບ​ໄດ້​ສູ້ຮົບ​ກັບ​ຣັບບາ, ເມືອງ​ຫລວງ​ຂອງ​ຄົນ​ອຳ​ໂມນ ​ແລະ​ເຂົາ​ໄດ້​ຢຶດ​ປ້ອມ​ປາ​ການ​ຂອງ​ເມືອງ​ນັ້ນ​ໄດ້.</w:t>
      </w:r>
      <w:r>
        <w:rPr>
          <w:vertAlign w:val="superscript"/>
        </w:rPr>
        <w:t>27</w:t>
      </w:r>
      <w:r>
        <w:t>ດັ່ງ​ນັ້ນ​ໂຢ​ອາບ​ຈຶ່ງ​ໄດ້​ສົ່ງ​ຜູ້​ສື່​ສານ​ໄປ​ເຝົ້າ​ດາ​ວິດ ແລະ​ໄດ້​ທູນ​ວ່າ, "ຂ້າ​ນ້ອຍ​ໄດ້​ສູ້​ຮົບ​ກັບ​ນະຄອນ​ຣັບ​ບາ, ແລະ​ຂ້າ​ນ້ອຍ​ໄດ້​ຢຶດ​ແຫລ່ງນ້ຳ​ຂອງ​ເມືອງ​ໄດ້​ແລ້ວ.</w:t>
      </w:r>
      <w:r>
        <w:rPr>
          <w:vertAlign w:val="superscript"/>
        </w:rPr>
        <w:t>28</w:t>
      </w:r>
      <w:r>
        <w:t>ບັດ​ນີ້​ຂໍ​ທ່ານ​ໄດ້​ຊົງ​ຮວບຮວມ​ທະ​ຫານ​ທີ່​ເຫລືອ ແລະ​ຕັ້ງ​​ຄ້າຍ​ຕີ​ເມືອງ​ນັ້ນ ​ແລະ​​ຢຶດ​ໃຫ້​ໄດ້, ເພາະ​ຢ້ານ​ວ່າ​ຖ້າ​ຂ້າ​ນ້ອຍ​ຕີ​ໄດ້, ກໍ​​ຈະ​ຮ້ອງ​ຊື່​ເມືອງ​ນັ້ນ​ຕາມ​ຊື່​ຂອງ​ຂ້າ​ນ້ອຍ."</w:t>
      </w:r>
      <w:r>
        <w:rPr>
          <w:vertAlign w:val="superscript"/>
        </w:rPr>
        <w:t>29</w:t>
      </w:r>
      <w:r>
        <w:t>ດັ່ງ​ນັ້ນ​ດາ​ວິດ​ຈຶ່ງໄດ້​ຊົງ​ຮວບຮວມ​ທ​ະ​ທານ​ທັ້ງ​ຫມົດ ​ແລະ​ໄດ້​ຍົກ​ໄປ​ຍັງ​ເມືອງ​ຣັບ​ບາ, ເພິ່ນ​ໄດ້​ຊົງ​ຕໍ່​ສູ້ ​ແລະ​ໄດ້​ຢຶດ​ເມືອງ​ນັ້ນ​ໄດ້.</w:t>
      </w:r>
      <w:r>
        <w:rPr>
          <w:vertAlign w:val="superscript"/>
        </w:rPr>
        <w:t>30</w:t>
      </w:r>
      <w:r>
        <w:t>ດາ​ວິດ​ຊົງ​ຢຶດມົງ​ກຸດ​ຈາກ​​ຫົວ​ຂອງ​ກະ​ສັດ​ຂອງ​ພວກ​ເຂົາ. ມົງ​ກຸ​ດ​ນັ້ນ​ເປັນ​ທອງ​ຄຳ​ຫນັກ​ປະ​ມານ​ສາມ​ສິບ​ຫ້າ​ກິ​ໂລ​. ປະ​ດັບ​ດ້ວຍ​ເພັດ​ພອຍ ເຂົາ​ກໍ​ໄດ້​ໃສ່​ເທິງ​ຫົວ​ຂອງ​ດາ​ວິດ. ແລ້ວ​ເພິ່ນ​ໄດ້​ຊົງຢຶດ​ຊັບ​ສົມ​ບັດ​ຂອງ​ເມືອງ​ນັ້ນ​ອອກ​ໄປ​ຢ່າງ​ຫລວງ​ຫລາຍ.</w:t>
      </w:r>
      <w:r>
        <w:rPr>
          <w:vertAlign w:val="superscript"/>
        </w:rPr>
        <w:t>31</w:t>
      </w:r>
      <w:r>
        <w:t>ເພິ່ນໄດ້​ຊົງ​ນຳ​ປະ​ຊາ​ຊົນ ​ທີ່​ຢູ່​ໃນ​ເມືອງ​ນັ້ນ​ອອກ​ມາ ແລະ​ໄດ້​ຊົງ​ບັງ​ຄັບ​ໃຫ​້​ເຮັດວຽກ​ງານ​ດ້ວຍ​ເລື່ອຍ​ຕ່າງໆ, ແລະ​ຂວານ​ເຫລັກ​ຕ່າງໆ ເພິ່ນໄດ້​ຊົງ​ໃຫ້​ພວກ​ເຂົາ​ເຮັດ​ງານ​ທີ່​ເຕົາ​ເຜົາ​ດິນ​ຈີ່. ດາ​ວິດ​ໄດ້​ຊົງ​ໃຫ້​ເມືອງ​ທັງ​ຫມົດ​ ຂອງ​ຄົນ​ອຳ​ໂມນ​ໄດ້​ເຮັດ​ງານ​ໃຊ້​ແຮງ​ງານ​ນີ້. ແລ້ວ​ດາ​ວິດ​ກໍ​ໄດ້​ກັບ​ໄປ ​ນະຄອນ​ເຢ​ຣູ​ຊາ​ເລັມ​ພ້ອມ​ກັບ​ທະ​ຫານ​ທັງ​ຫມົດ.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ເຫດ​ການ​ເຫລົ່າ​ນີ້​ໄດ້​ເກີດ​ຂຶ້ນ​ຫລັງ​ຈາກ​ທີ່ ອຳ​ໂນນ​ລູກ​ຊາຍ​ຂອງ​ດາ​ວິດ, ໄດ້​ຊົງ​ຫລົງ​ຮັກ​ຕາ​ມາ​ລູກຊາຍຕ່າງ​ແມ່​ຂອງເພິ່ນ​ທີ່​ງົດ​ງາມ, ຕາມາ ຜູ້​ຊຶ່ງ​ເປັນ​ນ້ອງ​ສາວ​ແທ້ໆ ຂອງ​ອັບຊາ​ໂລມ, ລູກ​ຊາຍ​ອີກ​ຄົນ​ຫນຶ່ງ​ຂອງ​ດາ​ວິດ.</w:t>
      </w:r>
      <w:r>
        <w:rPr>
          <w:vertAlign w:val="superscript"/>
        </w:rPr>
        <w:t>2</w:t>
      </w:r>
      <w:r>
        <w:t>ອຳ​ໂນນ​ໄດ​້​ຊົງ​ຄັບ​ອົກ​ຄັບ​ໃຈ​ຈົນ​ລົ້ມ​ປ່ວຍ​ເນື່ອງ​ດ້ວຍ​ລູກ​ສາວ​ຕາ​ມາ. ນາງ​ເປັນ​ສາວ​ພົມ​ມະ​ຈາ​ລີ, ແລະ​ເບິ່ງ​ຄື​ວ່າ​ຈະ​ເປັນ​ໄປ​ບໍ່​ໄດ້​ສຳ​ຫລັບ​ອຳ​ໂນນ​ທີ່​ຈະ​ເຮັດ​ຫ​ຍັງ​ກັບ​ນາງ​ໄດ້.</w:t>
      </w:r>
      <w:r>
        <w:rPr>
          <w:vertAlign w:val="superscript"/>
        </w:rPr>
        <w:t>3</w:t>
      </w:r>
      <w:r>
        <w:t>ແຕ່​ອຳ​ໂນນ​ໄດ້​ມີ​ຫມູ່​ຄົນ​ຫນຶ່ງ​ຊື່​ໂຢ​ນາ​ດາບ​ລູກ​ຊາຍ​ຂອງ​ຊາມ​ມາ​ເປັນ​ອ້າຍ​ຂອງ​ດາ​ວິດ, ໂຢ​ນາ​ດາບ​ນັ້ນ​ເປັນ​ຄົນ​ເຈົ້າ​ປັນ​ຍາ.</w:t>
      </w:r>
      <w:r>
        <w:rPr>
          <w:vertAlign w:val="superscript"/>
        </w:rPr>
        <w:t>4</w:t>
      </w:r>
      <w:r>
        <w:t>​ໂຢ​ນາ​ດາບ​ຈຶ່ງ​ໄດ້​ທູນ​ອຳ​ໂນນ​ວ່າ, "ເປັນ​ຫ​ຍັງ,​ລູກ​ຊາຍ​ຂອງ​ກະ​ສັດ​, ຈຶ່ງ​ໄດ້​ຊົງ​ຊຶມ​ເສົ້າ​ເຊັ່ນ​ນີ້​ທຸກ​ເຊົ້າ? ທ່ານຈະ​ບໍ່​ຊົງ​ບອກ​ໃຫ້​ຂ້າ​ນ້ອຍ​ຮູ້​ແດ່​ບໍ?" ດັ່ງ​ນັ້ນ​ອຳ​ໂນນ​ຈຶ່ງ​ໄດ້​ຕອບ​ເຂົາ​ວ່າ, "ເຮົາ​ຮັກ​ຕາ​ມາ​ນ້ອງ​ສາວ​ຂອງ​ອັບ​ຊາ​ໂລມ,​ນ້ອງ​ຊາຍ​ຂອງ​ເຮົາ."</w:t>
      </w:r>
      <w:r>
        <w:rPr>
          <w:vertAlign w:val="superscript"/>
        </w:rPr>
        <w:t>5</w:t>
      </w:r>
      <w:r>
        <w:t>ແລ້ວ ໂຢ​ນາ​ດາບ​ຈຶ່ງ​ໄດ້​ບອກເພິ່ນ​ວ່າ, "ຂໍ​ເຊີນນອນ​ເທິງ​ບ່ອນນອນ ແລະ​ທຳ​ທ່າ​ເປັນ​ໄຂ້. ເມື່ອ​ພໍ່​ຂອງ​ທ່ານ​ມາ​ຢ້ຽມ, ກໍ​ໃຫ້​ທູນ​ວ່າ, "ຂໍ​ກະ​ລຸ​ນາ​ໃຫ້​ຕາ​ມາ​ນ້ອງ​ສາວ​ຂອງ​ຂ້າ​ນ້ອຍ​ມາ​ໃຫ້​ອາ​ຫານ​ແກ່​ຂ້າ​ນ້ອຍ ແລະ​ມາ​ຕຽມ​ອາ​ຫານ​ຕໍ່​ຫນ້າ​ຂ້າ​ນ້ອຍ ເພື່ອ​ຂ້າ​ນ້ອຍ​ຈະ​ໄດ້​ເຫັນ, ແລະ​ກິນ​ຈາກ​ມື​ຂອງ​ນາງ?""</w:t>
      </w:r>
      <w:r>
        <w:rPr>
          <w:vertAlign w:val="superscript"/>
        </w:rPr>
        <w:t>6</w:t>
      </w:r>
      <w:r>
        <w:t>ດັ່ງ​ນັ້ນ ອຳ​ໂນນ​ຈຶ່ງນອນ ແລະ​ໄດ້​ທຳ​ທ່າ​ເປັນ​ໄຂ້ ເມື່ອ​ກະ​ສັດ​ໄດ້​ມາ​ຢ້ຽມ. ອຳ​ໂນນ​ກໍ​ໄດ້​ທູນ​ກະ​ສັດ​ວ່າ,"ຂໍ​ກາ​ລຸ​ນາ​ໃຫ້​ຕາ​ມາ​ນ້ອງ​ສາວ​ມາ​ເຮັດ​ອາ​ຫານ​ຕໍ່​ຫນ້​າຂ້າ​ນ້ອຍ ເພື່ອ​ທີ່​ຂ້າ​ນ້ອຍ​ຈະ​ໄດ້​ກິນ​ຈາກ​ມື​ຂອງ​ນາງ."</w:t>
      </w:r>
      <w:r>
        <w:rPr>
          <w:vertAlign w:val="superscript"/>
        </w:rPr>
        <w:t>7</w:t>
      </w:r>
      <w:r>
        <w:t>ແລ້ວ​ດາ​ວິດ​ກໍ​ຊົງ​ໃຊ້​ຄົນ​ໄປ​ແຈ້ງ​ຕາ​ມາ​ທີ່​ວັງ​ຂອງ​ເພິ່ນ​ວ່​າ, "ຈົ່ງ​ໄປ​ທີ່​ວັງ​ຂອງ​ອຳ​ໂນນ​ອ້າຍ​ຂອງ​ເຈົ້າ ແລະ​ເຮັດ​ອາ​ຫານ​ໃຫ​້​ເຂົາ."</w:t>
      </w:r>
      <w:r>
        <w:rPr>
          <w:vertAlign w:val="superscript"/>
        </w:rPr>
        <w:t>8</w:t>
      </w:r>
      <w:r>
        <w:t>ດັ່ງ​ນັ້ນ​ຕາ​ມາ​ກໍ​ໄດ້​ໄປ​ຍັງ​ວັງ​ຂອງ​ອຳ​ໂນນ​ອ້າຍ​ຂອງ​ນາງ ທີ່​ເຂົາ​ກຳ​ລັງ​​ນອນ​ຢູ່. ນາງ​ໄດ້​ຈັບ​ແປ້ງ​ມາ ​ແລະ​ໄດ້​ນວດ, ແລະ​ໄດ້​ເຮັດ​ຂະ​ຫນົມ​ຕໍ່​ຫນ້າເພິ່ນ.</w:t>
      </w:r>
      <w:r>
        <w:rPr>
          <w:vertAlign w:val="superscript"/>
        </w:rPr>
        <w:t>9</w:t>
      </w:r>
      <w:r>
        <w:t>ນາງ​ກໍ​ໄດ້​ປີ້ງ​ຂະ​ຫນົມ ນາງ​ກໍ​ໄດ້​ຍົກ​ຫມໍ້​ມາ​ ແລະ​ໃຫ້​ຂະ​ຫນົມ​ຕໍ່​ອ້າຍ, ແຕ່​ອຳ​ໂນນ​ກໍ​ໄດ້​ຊົງ​ປະ​ຕິ​ເສດ​ທີ່​ຈະ​ບໍ່​ກິນ. ແລ້ວ​ອຳ​ໂນນ​ໄດ້​ເວົ້າ​ກັບ​ຄົນ​ອື່ນໆ ທີ່​ຢູ່​ໃນ​ນັ້ນ​ວ່າ, "ໃຫ້​ທຸກ​ຄົນ​ອອກ​ໄປ, ອອກ​ໄປ​ຈາກ​ເຮົາ" ດັ່ງ​ນັ້ນ​ທຸກ​ຄົນ​ກໍ​ໄດ້​ອອກ​ໄປ​ຈາກ​ເພິ່ນ.</w:t>
      </w:r>
      <w:r>
        <w:rPr>
          <w:vertAlign w:val="superscript"/>
        </w:rPr>
        <w:t>10</w:t>
      </w:r>
      <w:r>
        <w:t>ດັ່ງ​ນັ້ນ​ອຳ​ໂນນ​ກໍ​ໄດ້​ສັ່ງ​ກັບ​ຕາ​ມາ​ວ່າ, "ຈົ່ງ​ເອົາ​ອາ​ຫານ​ເຂົ້າ​ມາ​ໃນ​ຫ້​ອງ​ຂອງ​ອ້າຍ ເພື່ອ​ອ້າຍ​ຈະ​ໄດ້​ກິນ​ຈາ​ກມື​ຂອງ​ນ້ອງ." ດັ່ງ​ນັ້ນ​ຕາ​ມາ​ກໍ​ໄດ້​ນຳ​ຂະ​ຫມົນ​ທີ່​ນາງ​ໄດ້​ເຮັດ​ນັ້ນ​, ແລະ​ໄດ້​ນຳ​ເຂົ້າ​ໄປ​ໃນ​ຫ້ອງ​ໃຫ້​ອຳ​ໂນນ​ອ້າຍ​ຂອງ​ນາງ.</w:t>
      </w:r>
      <w:r>
        <w:rPr>
          <w:vertAlign w:val="superscript"/>
        </w:rPr>
        <w:t>11</w:t>
      </w:r>
      <w:r>
        <w:t>ເມື່ອ​ນາງ​ໄດ້​ນຳ​ຂະ​ຫນົມ​ມາ​ໃກ້​ເພິ່ນ, ອຳ​ໂນນ​ກໍ​ໄດ້​ຊົງ​ຈັບ​ນາງ​ໄວ້ ແລະ​ໄດ້​ເວົ້າ​ວ່າ,"ມາ​ເຖີດ, ເຂົ້າ​ມາ​ນອນ​ກັບ​ອ້າຍ."</w:t>
      </w:r>
      <w:r>
        <w:rPr>
          <w:vertAlign w:val="superscript"/>
        </w:rPr>
        <w:t>12</w:t>
      </w:r>
      <w:r>
        <w:t>ນາງ​ຈຶ່ງ​ໄດ້​ຕອບ​ເພິ່ນ​ວ່າ, "ຢ່າ​ເລີຍ, ອ້າຍ​ຂອງ​ຂ້າ​ນ້ອຍ, ຢ່າ​ໄດ້​ບັງ​ຄັບ​ຂ້າ​ນ້ອຍ​ເລີຍ, ສິ່ງ​ຢ່າງ​ນີ້​ເຂົາ​ບໍ່​ເຮັດ​ກັນ​ໃນ​ອິດ​ສະ​ຣາ​ເອນ. ຢ່າ​ເຮັດ​ເລື່ອງ​ທີ່​​ຊົ່ວ​ຊ້າ​ຢ່າງ​ນີ້​ເລີຍ!</w:t>
      </w:r>
      <w:r>
        <w:rPr>
          <w:vertAlign w:val="superscript"/>
        </w:rPr>
        <w:t>13</w:t>
      </w:r>
      <w:r>
        <w:t>​ຂ້າ​ນ້ອຍ​ຈະ​ກຳ​ຈັດ​ຄ​ວາມ​ອາຍ​ນີ້​ໄປ​ໄດ້​ຢ່າງ​ໃດ? ສ່ວນ​ອ້າຍ​ເດ່? ອ້າຍ​ກໍ​ຈະ​ເປັນ​ຄົນ​ເສຍ​ຫນ້າ​ຄົນ​ຫນຶ່ງ​ໃນ​ອິດ​ສະ​ຣາ​ເອນ! ບັດ​ນີ້, ​ຂໍ​ທູນ​ກະ​ສັດ​ເຖີດ, ເພິ່ນຈະ​ບໍ່​ຫວງ​ຂ້າ​ນ້ອຍ​ໄວ້​ຈາກ​ເພິ່ນ."</w:t>
      </w:r>
      <w:r>
        <w:rPr>
          <w:vertAlign w:val="superscript"/>
        </w:rPr>
        <w:t>14</w:t>
      </w:r>
      <w:r>
        <w:t>ຢ່າງ​ໃດ​ກໍ​ຕາມ​ອຳ​ໂນນ​ບໍ່​ຍອມ​ຟັງ​ສຽງ​ນາງ. ເພາະ​ເພິ່ນ​ຊົງ​ມີ​ກຳ​ລັງ​ຫລາຍກວ່າ​ຕາ​ມາ, ເພິ່ນ​ຈຶ່ງ​ໄດ້​ຊົງ​ບັງ​ຄັບ​ນາງ ​ແລະ​ນອນ​ກັບ​ນາງ.</w:t>
      </w:r>
      <w:r>
        <w:rPr>
          <w:vertAlign w:val="superscript"/>
        </w:rPr>
        <w:t>15</w:t>
      </w:r>
      <w:r>
        <w:t>ແລ້ວ​ອຳ​ໂນນ​ກໍ​ໄດ້​ຊົງ​ເບື່ອ​ຫນ່າຍ​ນາງ​ ດ້ວຍ​ຄວາມ​ກຽດ​ຊັງ​ທີ່​ສຸດ. ເພິ່ນ​ຊົງ​ກຽດ​ຊັງ​ນາງ​ຫລາຍ ​ຍິ່ງກວ່າ​ຄວາມ​ປາຖະ​ຫນາ​ຊຶ່ງ​ເພິ່ນຊົງ​ເຄີຍ​ມີ​ຕໍ່​ນາງ. ອຳ​ໂນນ​ໄດ້​ເວົ້າ​ກັບ​ນາງວ່າ, "ຈົ່ງ​ລຸກ​ຂຶ້ນ​ໄປ​ໃຫ​້​ພົ້ນ."</w:t>
      </w:r>
      <w:r>
        <w:rPr>
          <w:vertAlign w:val="superscript"/>
        </w:rPr>
        <w:t>16</w:t>
      </w:r>
      <w:r>
        <w:t>ແຕ່​ນາ​ງ​ໄດ້​ຕອບເພິ່ນ​ວ່າ, "ບໍ່! ເພາະ​ຄວາມ​ຜິດ​ໃຫຍ່​ຫລວງ​ນີ້ ທີ່​ຈະ​ຊົງ​ຂັບ​ໄລ່​ຂ້າ​ນ້ອຍ​ໄປ​ກໍ​ຫລາຍ​ກວ່າ ​ສິ່ງ​ທີ່​ທ່ານ​ໄດ້​ຊົງ​ເຮັດ​ກັບ​ຂ້າ​ນ້ອຍ!" ​ແຕ່​ອຳ​ໂນນ​ບໍ່​ຍອມ​ຟັງ​ນາງ.</w:t>
      </w:r>
      <w:r>
        <w:rPr>
          <w:vertAlign w:val="superscript"/>
        </w:rPr>
        <w:t>17</w:t>
      </w:r>
      <w:r>
        <w:t>ແຕ່​ໄດ້​ຊົງ​ຮ້ອງ​ມະ​ຫາດ​ເລັກ​ສ່ວນ​ພ​ະ​ອົງ ​ແລະ​ໄດ້​ເວົ້າ​ວ່າ, "ຈົ່ງ​ເອົາ​ຜູ້​ຍິງ​ຄົນ​ນີ້​ອອກ​ໄປ​ໃຫ້​ພົ້ນ​ເຮົາ, ແລ້ວ​ປິດ​ປະ​ຕູ​ໃສ່​​ໄລຫລັງ​ຈາກ​ນາງ​ອອກ​ໄປ."</w:t>
      </w:r>
      <w:r>
        <w:rPr>
          <w:vertAlign w:val="superscript"/>
        </w:rPr>
        <w:t>18</w:t>
      </w:r>
      <w:r>
        <w:t>ແລະ​ມະ​ຫາດ​ເລັກ​ຂອງ​ພ​ະ​ອົງ​ ກໍ​ໄດ້​ນຳ​ນາງ​ອອກ​ໄປ ​ແລະ​ໄດ້​ປິດ​ປະ​ຕູ​ໃສ່​​ໄລຫລັງ​ຈາກນາງອອກໄປ. ຕາ​ມາ​ໄດ້​ນຸ່ງ​ເສື້ອ​ຄຸມຍ​າວ​ທີ່​ໄດ້​ປະ​ດັບ​ປະ​ດາ ເພາະ​ເຫລົ່າ​ລູກ​ສາວ​ຂອງ​ກະ​ສັດ​ທີ່​ຍັງ​ເປັນ​ຍິງ​ພົມ​ມະ​ຈາ​ລີ​ນຸ່ງ​ກັນ​ເຊັ່ນ​ນັ້ນ.</w:t>
      </w:r>
      <w:r>
        <w:rPr>
          <w:vertAlign w:val="superscript"/>
        </w:rPr>
        <w:t>19</w:t>
      </w:r>
      <w:r>
        <w:t>ຕາ​ມາ​ກໍ​ໄດ້​ເອົາ​ຂີ້​ເທົາ​ໃສ່ທີ່​ຫົວ​ຂອງ​ນາງ ​ແລະ​ໄດ້​ຈີກ​ເສື້ອ​ຄຸມ​ຢາວ​ຂອງ​ນາງ. ນາງ​ໄດ້​ເອົາ​ມື​ທັງ​ສອງ​ຂ້າງ​ຂອງ​ນາງ​ຄຸມ​ຫົວ ​ແລະ​ໄດ້​ຢ່າງ​ໄປ, ຮ້ອງ​ໄຫ້​ສຽງ​ດັງ​ຂະ​ນະ​ທີ່​ນາງ​ໄດ້​ຢ່າງ​ໄປ.</w:t>
      </w:r>
      <w:r>
        <w:rPr>
          <w:vertAlign w:val="superscript"/>
        </w:rPr>
        <w:t>20</w:t>
      </w:r>
      <w:r>
        <w:t>ອັບ​ຊາ​ໂລມ​ອ້າຍ​ຂອງ​ນາງ​ກໍ​ໄດ້​ເວົ້າ​ກັບ​ນາງວ່າ, "ອຳ​ໂນນ​ອ້າຍ​ຂອງ​ນ້ອງ​ໄດ້​ຢູ່​ກັບ​ນ້ອງ​ບໍ່? ແຕ່ ບັດ​ນີ້ ຈົ່ງ​ມິດ​ສາ, ນ້ອງ​ຂອງ​ອ້າຍ. ເຂົາ​ເປັນ​ອ້າຍ​ຂອງ​ເຈົ້າ. ຢ່າ​ທຸກ​ໃຈ​ເພາະ​ເລື່ອງ​ນີ້​ເລີຍ," ດັ່ງ​ນັ້ນ​ຕາມາ​ກໍ​ໄດ້​ຢູ່​ດຽວ​ດາຍ​ໃນ​ວັງ​ຂອງ​ອ້າຍ​ອັບ​ຊາ​ໂລມ.</w:t>
      </w:r>
      <w:r>
        <w:rPr>
          <w:vertAlign w:val="superscript"/>
        </w:rPr>
        <w:t>21</w:t>
      </w:r>
      <w:r>
        <w:t>ແຕ່​ເມື່ອ​ກະ​ສັດ​ດາ​ວິດ​ໄດ້​ຊົງ​ຮູ້​ເລື່ອງ​ເຫລົ່າ​ນີ້​ທັງ​ຫມົດ, ເພິ່ນກໍ​ໄດ້​ໃຈ​ຮ້າຍ​ຫລາຍ.</w:t>
      </w:r>
      <w:r>
        <w:rPr>
          <w:vertAlign w:val="superscript"/>
        </w:rPr>
        <w:t>22</w:t>
      </w:r>
      <w:r>
        <w:t>ອັບ​ຊາ​ໂລມ​ບໍ່​ໄດ້​ເວົ້າ​ກັບ​ອຳ​ໂນນ​ເລີຍ, ເພາະ​ອັບ​ຊາ​ໂລ​ມໄດ້​ກຽດ​ຊັງ​ເພິ່ນ​ຫລາຍ​ໃນ​ສິ່ງ​ທີ່​ເພິ່ນ​ໄດ້​ເຮັດ​ກັບ​ຕາ​ມາ​ນ້ອງ​ສາວ​ຂອງ​ເພິ່ນ​ໄດ້​ອັບ​ອາຍ.</w:t>
      </w:r>
      <w:r>
        <w:rPr>
          <w:vertAlign w:val="superscript"/>
        </w:rPr>
        <w:t>23</w:t>
      </w:r>
      <w:r>
        <w:t>​ແລ້ວ​ສິ່ງ​ນີ້​ກໍ​ໄດ້​ເກີດ​ຂຶ້ນ ຕໍ່​ມາ​ອີກ​ສອງ​ປີ​ເຕັມ ທີ່​ອັບ​ຊາ​ໂລມ​ໄດ້​ຈັດ​ງານ​ຕັດ​ຂົນ​ແກະ​ທີ່​ບາ​ອານ​ຮາ​ໂຊ, ຊຶ່ງ​ຢູ່​ໃກ້​ເອ​ຟ​ຣາ​ອິມ, ແລະ​ອັບ​ຊາ​ໂລມ​ໄດ້​ເຊີນ​ລູກ​ທັງ​ຫມົດ​ຂອງ​ກະ​ສັດ​ໄປ​ໃນ​ງານ​ນັ້ນ.</w:t>
      </w:r>
      <w:r>
        <w:rPr>
          <w:vertAlign w:val="superscript"/>
        </w:rPr>
        <w:t>24</w:t>
      </w:r>
      <w:r>
        <w:t>ອັບ​ຊາ​ໂລມ​ໄດ້​ໄປ​ເຝົ້າ​ກະ​ສັດ ແລະ​ໄດ້​ທູນ​ວ່າ,"ເບິ່ງ​ເຖີດ, ຜ​ູ້​ຮັບ​ໃຊ້​ຂອງ​ທ່ານມີ​ງານ​ຕັດ​ຂົນ​ແກະ. ຂໍ​ທູນ​ເຊີນ,​ກະ​ສັດ​ພ້ອມ​ດ້ວຍ​ມະ​ຫາດ​ເລັກ​ຂອງ​ທ່ານ​ໄປ​ໃນ​ງານ​ນັ້ນ​ໄປ​ກັບ​ຂ້າ​ນ້ອຍ,​ຜູ້​ຮັບ​ໃຊ້​ຂອງທ່ານ."</w:t>
      </w:r>
      <w:r>
        <w:rPr>
          <w:vertAlign w:val="superscript"/>
        </w:rPr>
        <w:t>25</w:t>
      </w:r>
      <w:r>
        <w:t>ກະ​ສັດ​ໄດ້​ເວົ້າ​ກັບ​ອັບ​ຊາ​ໂລມ​ວ່າ, "ບໍ່, ລູກ​ເອີຍ, ຢ່າ​ເລີຍ ພວກ​ເຮົາ​ທຸກ​ຄົນ​ບໍ່​ຄວນ​ໄປ​ກັນ​ຫມົດ​ເລີຍ ເພາະ​ວ່າ​ພວກ​ເຮົາ​ຈະ​ເປັນ​ພາ​ລະ​ແກ່​ເຈົ້າ." ອັບ​ຊາ​ໂລມ​ກໍ​ໄດ້​ຊົງ​ເກ້ຍ​ກ່ອມ​ກະ​ສັດ, ແຕ່ເພິ່ນ​ກໍ​ບໍ່​ຍອມ​ໄປ, ແຕ່​ເພິ່ນໄດ້​ຊົງ​ອວຍ​ພອນ​ໃຫ້​ອັບ​ຊາ​ໂລມ.</w:t>
      </w:r>
      <w:r>
        <w:rPr>
          <w:vertAlign w:val="superscript"/>
        </w:rPr>
        <w:t>26</w:t>
      </w:r>
      <w:r>
        <w:t>ແລ້ວ​ອັບ​ຊາ​ໂລມ​ຈຶ່ງ​ໄດ້​ທູນ​ວ່າ, "ຖ້າ​ບໍ່​ກະ​ລຸ​ນາ​ໄປ ກໍ​ຂໍ​ຊົງ​ກະ​ລຸ​ນາ​ໃຫ້​ອຳ​ໂນນ​ອ້າຍ​ຂອງ​ຂ້າ​ນ້ອຍ​ໄປ​ດ້ວຍ​ກັນ​ກັບ​ພວກ​ເຮົາ​ເຖີດ." ດັ່ງ​ນັ້ນ​ກະ​ສັດ​ໄດ້​ເວົ້າ​ວ່າ,"ເປັນ​ຫຍັງ​ຈະ​ໃຫ້​ອຳ​ໂນນ​ໄປ​ກັບ​ເຈົ້າ​ດ້ວຍ?"</w:t>
      </w:r>
      <w:r>
        <w:rPr>
          <w:vertAlign w:val="superscript"/>
        </w:rPr>
        <w:t>27</w:t>
      </w:r>
      <w:r>
        <w:t>ອັບ​ຊາ​ໂລມ​ໄດ້​ທູນ​ເກ້ຍ​ກ່ອມ​ດາ​ວິດ, ແລະ​ດັ່ງ​ນັ້ນ​ເພິ່ນ​ຈຶ່ງ​ໄດ້​ຊົງ​ໃຫ້​ອຳ​ໂນນ​ ແລະ​ລູກ​ຂອງ​ກະ​ສັດ​ທັງ​ຫມົດ​ໄປ​ດ້ວຍ​ກັນ​ກັບ​ອັບຊາໂລມ.</w:t>
      </w:r>
      <w:r>
        <w:rPr>
          <w:vertAlign w:val="superscript"/>
        </w:rPr>
        <w:t>28</w:t>
      </w:r>
      <w:r>
        <w:t>ອັບ​ຊາ​ໂລມ​ໄດ້​ຊົງ​ບັນ​ຊາ​ພວກ​ມະ​ຫາດ​ເລັກ​ຂອງ​ເພິ່ນ​ວ່າ,"ຈົ່ງ​ຖ້າ​ເບິ່ງ​ຢ່າງ​ໃກ້​ຊິດ. ເມື່ອ​ອຳ​ໂນນ​ໄດ້​ເລີ່ມ​ເມົາ​ເຫລົ້າ​ອະ​ງຸ່ນ​ເມື່ອ​ໃດ, ແລະ​ເມື່ອ​ເຮົາ​ສັ່ງ​ພວກ​ເຈົ້າ​ວ່າ, "ຈົ່ງ​ປະ​ຫານ​ອຳ​ໂນນ," ແລ້ວ​ຈົ່ງ​ຂ້າ​ເຂົາ​ ຢ່າ​ຢ້ານ​ເລີຍ. ເຮົາ​ເອງ​ສັ່ງ​ພວກ​ເຈົ້າ​ແລ້ວ​ບໍ່​ແມ່ນ​ບໍ່? ຈົ່ງ​ເຂັ້ມ​ແຂງ​ ແລະ​ກ້າ​ຫານ​ເຖີດ."</w:t>
      </w:r>
      <w:r>
        <w:rPr>
          <w:vertAlign w:val="superscript"/>
        </w:rPr>
        <w:t>29</w:t>
      </w:r>
      <w:r>
        <w:t>ດັ່ງ​ນັ້ນ​ພວກ​ມະ​ຫາດ​ເລັກ​ຂອງ​ອັບ​ຊາ​ໂລມ​ກໍ​ໄດ້​ເຮັດ​ກັບ​ອຳ​ໂນນ​ຕາມ​ທີ່​ອັບ​ຊາ​ໂລມ​ໄດ້​ຊົງ​ບັນ​ຊາ​ໄວ້. ແລ້ວ​ລູກ​ທັງ​ຫມົດ​ຂອງ​ກະ​ສັດ​ກໍ​ໄດ້​ລຸກ​ຂຶ້ນ, ແລະ​ທຸກ​ຄົນ​ກໍ​ໄດ້​ຊົງ​ຂີ່​ລໍ​ແຕ່​ລະ​ຄົນ ​ແລະ​ຫນີ​ໄປ ດັ່ງ​ນັ້ນ.</w:t>
      </w:r>
      <w:r>
        <w:rPr>
          <w:vertAlign w:val="superscript"/>
        </w:rPr>
        <w:t>30</w:t>
      </w:r>
      <w:r>
        <w:t>ສິ່ງ​ນີ້​ໄດ້​ເກີດ​ຂຶ້ນ, ຂະ​ນະ​ເມື່ອ​ເຫລົ່າ,​ລູກ​ຊາຍ​ໄດ້​ຊົງ​ດຳ​ເນີນ​ຢູ່​ຕາມ​ທາງ​ໄດ້​ມີ​ຂ່າວ​ໄປ​ເຖິງ​ດາ​ວິດ​ວ່າ, "ອັບ​ຊາ​ໂລມ​ໄດ້​ຊົງ​ຂ້າ​ລູກ​ຂອງ​ເພິ່ນ​ທັງ​ຫມົດ​ແລ້ວ, ແລະ​ບໍ່​ເຫລືອ​ລອດ​ຢູ່​ຈັກ​ຄົນ​ດຽວ."</w:t>
      </w:r>
      <w:r>
        <w:rPr>
          <w:vertAlign w:val="superscript"/>
        </w:rPr>
        <w:t>31</w:t>
      </w:r>
      <w:r>
        <w:t>ກະສັດຈຶ່ງລຸກຂຶ້ນຈີກເຄື່ອງນຸ່ງຫົ່ມຂອງຕົນດ້ວຍຄວາມໂສກເສົ້າ, ແລະ​ນອນ​ລົງ​ພື້ນ, ຄົນ​ຮັ​ບ​ໃຊ້​ທັງ​ຫມົດ​ກໍ​ໄດ້​ນຸ່ງ​ເສື້ອ​ຜ້າ​ຈີກ​ຂາດ​ຢືນ​ເຝົ້າ​ຢູ່.</w:t>
      </w:r>
      <w:r>
        <w:rPr>
          <w:vertAlign w:val="superscript"/>
        </w:rPr>
        <w:t>32</w:t>
      </w:r>
      <w:r>
        <w:t>​ໂຢ​ນາ​ດາບ​ລູກ​ຊາຍ​ຂອງ​ຊາມ​ມາ, ​ຫລານ​ຊາຍ​ຂອງ​ດາ​ວິດ, ໄດ້​ຊົງ​ຕອບ​ ແລະ​ໄດ້​ທູນ​ວ່າ, "ຂໍ​ຢ່າ​ໃຫ້​ເຈົ້າ​ນາຍ​ຂອງ​ຂ້າ​ນ້ອຍ​ສຳ​ຄັນ​ຜິດ​ໄປ​ວ່າ ພວກ​ເຂົາ​ໄດ້​ຂ້າ​ຄົນ​ຫນຸ່ມ​ແຫນ້ນ​ທັງ​ຫມົດ​ທີ່​ເປັນ​ລູກ​ຂອງ​ກະ​ສັດ, ເພາະ​ວ່າ​ອຳ​ໂນນ​ຕາຍ​ແຕ່​ຜູ້​ດຽວ. ອັບ​ຊາ​ໂລ​ມ​ຊົງ​ວາງ​ແຜນ​ການ​ນີ້​ຕັ້ງ​ແຕ່​ມື້​ທີ່​ອຳ​ໂນນ​ໄດ້​ຊົງ​ເຮັດ​ຮຸ່ນ​ແຮງ​ຕໍ່​ຕາ​ມາ​ນ້ອງ​ສາວ​ຂອງ​ທ່ານ.</w:t>
      </w:r>
      <w:r>
        <w:rPr>
          <w:vertAlign w:val="superscript"/>
        </w:rPr>
        <w:t>33</w:t>
      </w:r>
      <w:r>
        <w:t>ເພາະ​ສະ​ນັ້ນ ຂໍ​ກະ​ສັດ​ເຈົ​້າ​ນາຍ​ຂອງ​ຂ້າ​ນ້ອຍ​ຢ່າ​ທຸກ​ໃຈ, ດ້ວຍ​ຊົງຢ່າ​ເຊື່ອ​ວ່າ ລູກ​ທັງ​ຫມົດ​ຂອງ​ທ່ານ​ໄດ້​ຕາຍ,​ເພາະ​ອຳ​ໂນນ​ໄດ້​ຕາຍ​ແຕ່​ຄົນດຽວ."</w:t>
      </w:r>
      <w:r>
        <w:rPr>
          <w:vertAlign w:val="superscript"/>
        </w:rPr>
        <w:t>34</w:t>
      </w:r>
      <w:r>
        <w:t>ອັ​ບ​ຊາ​ໂລມ​ກໍ​ໄດ້​ຫນີ​ໄປ. ທະ​ຫານ​ຍາມ​ໄດ້​ແງນ​ຫນ້າ​ຂຶ້ນ​ເບິ່ງ​ ແລະ​ໄດ້​ເຫັນ​ຄົນ​ຈຳ​ນວນ​ຫລາຍ​ກຳ​ລັງ​ມາ ​ຈາກ​ທາງ​ຕາມ​ຫລັງ​ເນີນ​ພູທາງ​ດ້ານ​ຕາເ​ວັນ​ຕົກ​ຂອງ​ເຂົາ.</w:t>
      </w:r>
      <w:r>
        <w:rPr>
          <w:vertAlign w:val="superscript"/>
        </w:rPr>
        <w:t>35</w:t>
      </w:r>
      <w:r>
        <w:t>ແລ້ວ​ໂຢ​ນາ​ດາບ​ຈຶ່ງ​ໄດ້​ທູນ​ກະ​ສັດ​ວ່າ, "ເບິ່ງ​ເຖີດ, ບັນ​ດາ​ລູກ​ຊາຍ​ກຳ​ລັງ​ມາ​ແລ້ວ. ສິ່ງ​ນີ້​ເປັນ​ຈິງ​ຕາມ​ຖ້ອຍ​ຄຳ​ທີ່​ຜູ້​ຮັ​ບ​ໃຊ້ ​ຂ​ອງ​ທ່ານໄດ້​ທູນ​ແລ້​ວ."</w:t>
      </w:r>
      <w:r>
        <w:rPr>
          <w:vertAlign w:val="superscript"/>
        </w:rPr>
        <w:t>36</w:t>
      </w:r>
      <w:r>
        <w:t>ດັ່ງ​ນັ້ນ ສິ່ງນ​ີ້​ໄດ້​ເກີດ​ຂຶ້ນ ເມື່ອ​ເຂົາ​ໄດ້​ເວົ້​າ​ຈົບ​ລົງ​ບັນ​ດາ​ລູກ​ຂອງ​ກະ​ສັດ,​ກໍ​ໄດ້​ມາ​ເຖິງ ແລະ​ຊົງ​ຮ້ອງ​ໃຫ້​ສຽງ​ດັງ​ແລະ​ຊົງ​ຂ​ົມ​ຂື່ນ. ກະ​ສັດ​ກໍ​ຊົງ​ຂົມ​ຂື່ນ ແລະ​ບັນ​ດາ​ຄົນ​ຮັ​ບ​ໃຊ້​ກໍ​ຮ້ອງ​ໄຫ້​ສະ​ອຶກ​ສະ​ອື້ນ​ດ້ວຍ​ເຊັ່ນ​ກັນ.</w:t>
      </w:r>
      <w:r>
        <w:rPr>
          <w:vertAlign w:val="superscript"/>
        </w:rPr>
        <w:t>37</w:t>
      </w:r>
      <w:r>
        <w:t>ແຕ່​ອັບ​ຊາ​ໂລມ​ໄດ້​ຫນີ​ໄປ​ ແລະ​ໄດ້​ເຂົ້າ​ເຝົ້າ​ຕານ​ໄມ ລູກ​ຊາຍ​ຂອງ​ອາມ​ມີ​ຮຸດ, ກ​ະ​ສັດ​ເມືອງ​ເກ​ຊູ. ດາ​ວິດ​ໄດ້​ຊົງ​ໄວ້​ທຸກ​ໃຫ້​ລູກ​ຂອງເພິ່ນ​ທຸກ​ມື້.</w:t>
      </w:r>
      <w:r>
        <w:rPr>
          <w:vertAlign w:val="superscript"/>
        </w:rPr>
        <w:t>38</w:t>
      </w:r>
      <w:r>
        <w:t>ດັ່ງ​ນັ້ນ ອັ​ບ​ຊາ​ໂລມ​ກໍ​ໄດ້​ຫນີ​ໄປ​ຍັງ​ເມືອງ​ເກ​ຊູ, ແລະ​ໄດ້​ຊົງ​ຢູ່​ທີ່​ນັ້ນ​ສາມ​ປີ.</w:t>
      </w:r>
      <w:r>
        <w:rPr>
          <w:vertAlign w:val="superscript"/>
        </w:rPr>
        <w:t>39</w:t>
      </w:r>
      <w:r>
        <w:t>ໃຈ​ຂອງ​ກະ​ສັດ​ດາ​ວິດ​ຊົງ​ອາ​ໄລ​ເຖິງ​ອັ​ບຊາ​ໂລມ, ເພາະ​ເພິ່ນໄດ້​ຊົງ​ຮັບ​ການ​ເລົ້າ​ໂລມ​ເລື່ອງ​ຂອງ​ອຳ​ໂນນ ​ແລະ​ການ​ຕາຍ​ຂອງ​ເຂົາ.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ບັດ​ນີ້​ໂຢ​ອາບ​ລູກ​ຊາຍ​ຂອງ​ນາງ​ເຊ​ຣູ​ອີ​ຢາ​ ໄດ້​ຮູ້​ວ່າ​ຈິດ​ໃຈ​ຂອງ​ກະ​ສັດ​ໄດ້​ຊົງ​ປາຖະຫນາ​ຈະ​ໄດ້​ພົບ​ອັບ​ຊາ​ໂລມ.</w:t>
      </w:r>
      <w:r>
        <w:rPr>
          <w:vertAlign w:val="superscript"/>
        </w:rPr>
        <w:t>2</w:t>
      </w:r>
      <w:r>
        <w:t>ດັ່ງ​ນັ້ນ​ໂຢ​ອາບ​ຈຶ່ງ​ໄດ້​ໃຊ້​ຄົນ​ໄປ​ຍັງເມືອງ​ເຕ​ກົວ ແລະ​ໄດ້​ພາ​ຜູ້​ຍິງ​ສະ​ຫລາດ​ຄົນ​ຫນຶ່ງ​ມາ​ພົບ​ເຂົາ. ເຂົາ​ໄດ້​ບອກ​ນາງວ່າ,"ຈົ່ງ​ທຳ​ທ່າ​ເປັນ​ຄົ​ນ​ໄວ້​ທຸກ ແລະ​ນຸ່ງ​ເສື້ອ​ຂອງ​ຄົນ​ໄວ​້ທຸກ. ກະ​ລຸ​ນາ​ຢ່າ​ທາ​ນ້ຳ​ມັນ, ແຕ່​ທຳ​ທ່າ​ຄື​ຜູ້​ຍິງ​ໄວ້​ທຸກ​ໃຫ້​ຜູ້​ຕາຍ​ມາ​ຫລາຍ​ມື້.</w:t>
      </w:r>
      <w:r>
        <w:rPr>
          <w:vertAlign w:val="superscript"/>
        </w:rPr>
        <w:t>3</w:t>
      </w:r>
      <w:r>
        <w:t>ແລ້ວ​ຈົ່ງ​ເຂົ້າ​ໄປ​ເຝົ້າ​ກະ​ສັດ ແລະ​ທູນ​ຂໍ້​ຄວາມ​ແກ່​ທ່ານກ່ຽວ​ກັບ​ສິ່ງ​ທີ່​ເຮົາ​ຈະ​ອະ​ທິ​ບາຍ​ໃຫ້​ເຈົ້າ."ດັ່ງ​ນັ້ນ​ໂຢ​ອາບ​ກໍ​ໄດ້​ບອກ​ຖ້ອຍ​ຄຳ​ໃຫ້​ຍິງ​ນັ້ນ​ທີ່​ຈະ​ໄປ​ທູນ​ແກ່​ກະ​ສັດ.</w:t>
      </w:r>
      <w:r>
        <w:rPr>
          <w:vertAlign w:val="superscript"/>
        </w:rPr>
        <w:t>4</w:t>
      </w:r>
      <w:r>
        <w:t>​ເມື່ອ​ຜູ້​ຍິງ​ຊາວ​ເຕ​ກົວ​ໄດ້​ມາ​ທູນ​ຕໍ່​ກະ​ສັດ, ນາງ​ກໍ​ໄດ້​ນອນ​ຊົບ​ຫນ້າ​ລົງ​ເຖິງ​ພື້ນດິນ ແລະ​ໄດ້​ທູນ​ວ່າ,"ຂ້າ​ແຕ່​ກະ​ສັດ, ຂໍ​ຊົງ​ຊ່ວຍ​ຂ້າ​ນ້ອຍ​ດ້ວຍ​ເຖີດ."</w:t>
      </w:r>
      <w:r>
        <w:rPr>
          <w:vertAlign w:val="superscript"/>
        </w:rPr>
        <w:t>5</w:t>
      </w:r>
      <w:r>
        <w:t>ກະ​ສັດ​ໄດ້​ເວົ້າ​ກັບ​ຜູ້​ຍິງ​ນັ້ນ​ວ່​າ, "ເຈົ້າ​ມີ​ເລື່ອງ​ຫ​ຍັງ​ບໍ?" ນາງ​ໄດ້​ທູນ​ວ່າ,"ຄວາມ​ຈິງ​ເປັນ​ດັ່ງ​ນີ້ ຂ້າ​ນ້ອຍ​ເປັນ​ຍິງ​ຫມ້າຍ, ຜົວ​ຂອງ​ຂ້າ​ນ້ອຍ​ໄດ້​ຕາຍ​ແລ້ວ.</w:t>
      </w:r>
      <w:r>
        <w:rPr>
          <w:vertAlign w:val="superscript"/>
        </w:rPr>
        <w:t>6</w:t>
      </w:r>
      <w:r>
        <w:t>ຂ້າ​ນ້ອຍ,​ສາວ​ໃຊ້​ຂອງ​ທ່ານ​ມີ​ລູກ​ຊາຍ​ສອງ​ຄົນ, ແລະ​ພວກ​ເຂົາ​ກໍ​ໄດ້​ແຕ່​ງ​ງານ​ກັນ​ທີ່​ທົ່ງ​ນາ, ແລະ​ບໍ່​ມີ​ໃຜ​ແຍກ​ພວກ​ເຂົາ​ອອກ. ລູກ​ຊາຍ​ຄົນ​ຫນຶ່ງ​ຈຶ່ງ​ໄດ້​ຂ້າ​ອີກ​ຄົນ​ຫນຶ່ງ​ຕາ​ຍ.</w:t>
      </w:r>
      <w:r>
        <w:rPr>
          <w:vertAlign w:val="superscript"/>
        </w:rPr>
        <w:t>7</w:t>
      </w:r>
      <w:r>
        <w:t>ບັດ​ນີ້ ບັນ​ດາ​ຍາ​ດ​ພີ​ນ້ອງທັງ​ຫມົດ,​ກໍ​ໄດ້​​ຫັນ​ກັນ​ມາ​ຫາ​ສາວ​ໃຊ້​ຂອງ​ເພິ່ນ​ບອກວ່າ,"ຈົ່ງ​ມອບ​ຜູ້​ຂ້າ​ອ້າຍ​ຂອງ​ເຂົາ​ເພື່ອ​ເຮົາ​ຈະ​ຂ້າ​ເຂົາ​ໃຫ້​ຕາຍ, ເພື່ອ​ຊົດ​ໃຊ້​ຊີ​ວິດ​ຂອງ​ອ້າຍ​ເຂົາ​ທີ່​ຖືກ​ຂ້າ​ນັ້ນ.' ດັ່ງ​ນັ້ນ​ພວກ​ເຂົາ​ຈະ​ທຳ​ລາຍ​ຜູ້​ຮັບ​ມໍ​ລະ​ດົກ​ດ້ວຍ." ດັ່ງ​ນີ້​ຂ​້າ​ນ້ອຍ​ກໍ​ຈະ​ບໍ່​ມີ​ລູກ​ເຫລືອ​ຢູ່​ເລີຍ, ແລະ​ພວກ​ເຂົາ​ຈະ​ບໍ່​ເຫລືອ​ໃຫ້ ​ແມ່ນ​ແຕ່​ຊື່​ຫ​ລື​ເຊື້ອ​ສາຍ ​ຂອງ​ຜົວ​ຂ້າ​ນ້ອຍ​ເທິງ​ພື້ນ​ແຜ່ນ​ດິນ​ໂລກ​ນີ້​ເລີຍ."</w:t>
      </w:r>
      <w:r>
        <w:rPr>
          <w:vertAlign w:val="superscript"/>
        </w:rPr>
        <w:t>8</w:t>
      </w:r>
      <w:r>
        <w:t>ດັ່ງ​ນັ້ນ​ກະ​ສັດ​ຈຶ່ງ​ໄດ້​ເວົ້າ​ກັບ​ຍິງ​ຄົນ​ນັ້ນ​ວ່າ, "ໄປ​ບ້ານ​ເຈົ້າ​ເຖີດ, ​ແລະ​ເຮົາ​ເອງ​ຈະ​ສັ່ງ​ການ​ບາງ​ສິ່ງ​ເພື່ອ​ເຈົ້າ."</w:t>
      </w:r>
      <w:r>
        <w:rPr>
          <w:vertAlign w:val="superscript"/>
        </w:rPr>
        <w:t>9</w:t>
      </w:r>
      <w:r>
        <w:t>ຜູ້​ຍິງ​ຊາວ​ເຕ​ກົວ ຈຶ່ງ​ໄດ້​ທູນ​ກະ​ສັດ​ວ່າ,"ຂ້​າ​ແຕ່​ກະ​ສັດ,​ເຈົ້າ​ນາຍ​ຂອງ​ຂ້າ​ນ້ອຍ, ຂໍ​ໃຫ​້​ໂທດ​ຕົກ​ຢູ່​ກັບ​ຂ້າ​ນ້ອຍ ແລະ​ກັບ​ເຊື້ອ​ສາຍ​ພໍ່​ຂອງ​ຂ້າ​ນ້ອຍ​ເຖີດ. ກະ​ສັດ​ ແລະ​ຄົ​ນ​ຮັບ​ໃຊ້​ຂອງ​ເພິ່ນ​ຢ່າ​ໃຫ້​ມິີໂທ​ດ​ເລີຍ."</w:t>
      </w:r>
      <w:r>
        <w:rPr>
          <w:vertAlign w:val="superscript"/>
        </w:rPr>
        <w:t>10</w:t>
      </w:r>
      <w:r>
        <w:t>ກະ​ສັດ​ໄດ້​ຕອບ​ວ່າ, "ຖ້າ​ມີ​ໃຜ​ກ່າວ​ຫ​ຍັງ​ແກ່​ເຈົ້າ, ຈົ່ງ​ພາ​ເຂົາ​ມາ​ຫາ​ເຮົາ, ແລະ​ເຂົາ​ຈະ​ບໍ່​ແຕະ​ຕ້ອງ​ເຈົ້າ​ອີກ​ເລີຍ."</w:t>
      </w:r>
      <w:r>
        <w:rPr>
          <w:vertAlign w:val="superscript"/>
        </w:rPr>
        <w:t>11</w:t>
      </w:r>
      <w:r>
        <w:t>ແລ້ວ​ນາງ​ກໍ​ໄດ້​ທູນ​ວ່າ, "ຂໍ​ກະ​ສັດ​ຊົງ​ກ່າວ,​ໃນ​ພ​ຣະ​ນາມ​ພ​ຣະ​ຢາ​ເວ​ພ​ຣະ​ເຈົ້າ​ຂອງ​ທ່ານ, ເພື່ອ​ຜູ້​ຮັ​ບ​ຜິດ​ຊອບ​ແຫ່ງ​ໂລ​ຫິດ​ຈະ​ບໍ່​ທຳ​ລາຍ​ຜ​ູ້​ໃດ​ອີກ​ຕໍ່​ໄປ, ດັ່ງ​ນັ້ນ​ພວກ​ເຂົາ​ຈະ​ບໍ່​ທຳ​ຮ້າຍ​ລູກ​ຊາຍ​ຂອງ​ຂ້າ​ນ້ອຍ." ກະ​ສັດ​ໄດ້​ກ່າວ​ວ່າ, "ພ​ຣະ​ຢາ​ເວ​ຊົງ​ມີ​ຊີ​ວິດ​ຢູ່​, ເສັ້ນ​ຜົມ​ຂອງ​ລູກ​ຊາຍ​ຂອງ​ເຈົ້າເສັ້ນ​ດຽວ​ຈະ​ບໍ່​ຕົກ​ລົງ​ເຖິງ​ດິນ."</w:t>
      </w:r>
      <w:r>
        <w:rPr>
          <w:vertAlign w:val="superscript"/>
        </w:rPr>
        <w:t>12</w:t>
      </w:r>
      <w:r>
        <w:t>ແລ້ວ​ຜູ້​ຍິງ​ໄດ້​ທູນ​ວ່າ, "ຂໍ​ສາວ​ໃຊ້​ຂອງ​ທ່ານໄດ້​ທູນ​ອີກ​ຈັກ​ຄຳ​ຫນຶ່ງ​ແກ່​ກະ​ສັດ​ເຈົ້າ​ນາຍ​ຂອງ​ຂ້າ​ນ້ອຍ." ເພິ່ນ​ໄດ້​ກ່າວ​ວ່າ, "ຈົ່ງ​ເວົ້າ​ມາ."</w:t>
      </w:r>
      <w:r>
        <w:rPr>
          <w:vertAlign w:val="superscript"/>
        </w:rPr>
        <w:t>13</w:t>
      </w:r>
      <w:r>
        <w:t>ດັ່ງ​ນັ້ນ​ຜູ້​ຍິງ​ນັ້ນ​ຈຶ່ງ​ໄດ້​ທ​ູນ​ວ່າ, "ເຫດ​ໃດ​ທ່ານ​ໄດ້​ຊົງ​ເຮັດ​ຜິດ​ຕໍ່​ປະ​ຊາ​ຊົນ​ຂອງ​ພ​ຣະ​ເຈົ້າ? ສຳ​ຫລັບ​ໃນ​ການ​ກ່າ​ວ​ເຊັ່ນ​ນີ້, ກະ​ສັດ​ໄດ້​ຊົງ​ເປັນ​ຄື​ບາງ​ຄົນ​ທີ່​ມີ​ຄວາມ​ຜິດ, ເພາະ​ວ່າ​ກະ​ສັດ​ຍັງ​ບໍ່​ໄດ້​ນຳ​ລູກ​ຊາຍ​ຜູ້​ຖືກ​ເນ​ລະ​ເທດ​ກັບ​ມາ​ວັງ​ເລີຍ.</w:t>
      </w:r>
      <w:r>
        <w:rPr>
          <w:vertAlign w:val="superscript"/>
        </w:rPr>
        <w:t>14</w:t>
      </w:r>
      <w:r>
        <w:t>ດັ່ງ​ນັ້ນ​ພວກ​ເຮົາ​ຈະ​ຕ້ອງ​ຕາຍ, ແລະ​ພວກ​ເຮົາ​ເປັນ​ຄື​ນ້ຳ​ທີ່​ເຫີຍ​ເທິງ​ພື້ນ​ດິນ, ທີ່​ບໍ່​ສາ​ມາດຈະ​ເກັບ​ລວມ​ກັບ​ຄືນ​ມາ​ອີກ​ບໍ່​ໄດ້. ແຕ່​ພ​ຣະ​ເຈົ້າ​ບໍ່​ຊົງ​ທຳ​ລາຍຊີ​ວິດ, ແຕ່​ຊົງ​​ເຮັດ​ຜິດ​ສຳ​ຫລັບ​ຄົນ​ເຫລົ່າ​ນັ້​ນ​ທີ່​ຖືກ​ເນ​ລະ​ເທດ​ໄດ້​ກັບ​ຄືນ​ມາ​ອີກ.</w:t>
      </w:r>
      <w:r>
        <w:rPr>
          <w:vertAlign w:val="superscript"/>
        </w:rPr>
        <w:t>15</w:t>
      </w:r>
      <w:r>
        <w:t>ບັດ​ນີ້, ແລ້ວທີ່​ຂ້າ​ນ້ອຍ​ໄດ້​ທູນ​ເລື່ອງ​ນີ້​ຕໍ່​ກະ​ສັດ​ເຈົ້າ​ນາຍ​ຂອງ​ຂ້າ​ນ້ອຍ, ກໍ​ເພາະ​ວ່າ​ພວກ​ປະ​ຊາ​ຊົນ​ໄດ້​ເຮັດ​ໃຫ້​ຂ້າ​ນ້ອຍ​ຢ້ານ. ດັ່ງ​ນັ້ນ​ສາວ​ໃຊ້​ຂອງເພິ່ນ​ໄດ້​ຄິດ​ວ່າ,"ບັດ​ນີ້​ຂ້ອຍ​ຈະ​ທູນ​ກະ​ສັດ. ບາງ​ທີ​ກະ​ສັດ​ຈະ​ຊົງ​ເຮັດ​ຕາມ​ຄຳ​ຂໍ​ຂອງ​ສາວ​ໃຊ້​ເພິ່ນ.</w:t>
      </w:r>
      <w:r>
        <w:rPr>
          <w:vertAlign w:val="superscript"/>
        </w:rPr>
        <w:t>16</w:t>
      </w:r>
      <w:r>
        <w:t>ເພາະ​ວ່າ​ກະ​ສັດ​ຈະ​ຊົງ​ຟັງ​ເຮົາ, ເພື່ອ​ທີ່​ຈະ​ຊົງ​ຊ່ວຍ​ກູ້​ສາວ​ໃຊ້​ຂອງ​ເພິ່ນຈາກ​ມື​ຂ​ອງ​ຜູ້​ຈະ​ທຳ​ລາຍ​ທັງ​ຕົວ​ຂ້າ​ນ້ອຍ,​ ແລະ​ລູກ​ຊາຍ​ຂອງ​ຂ້າ​ນ້ອຍຈາກ​ມໍ​ລະ​ດົກ​ຂອງ​ພ​ຣະ​ເຈົ້າ."</w:t>
      </w:r>
      <w:r>
        <w:rPr>
          <w:vertAlign w:val="superscript"/>
        </w:rPr>
        <w:t>17</w:t>
      </w:r>
      <w:r>
        <w:t>ແລ້ວ​ສາວ​ໃຊ້​ຂອງ​ເພິ່ນໄດ້​ອະ​ທິ​ຖານ​ວ່າ, "ຂ້າ​ແຕ່​ພ​ຣະ​ຢາ​ເວ, ຂໍ​ໃຫ້​​ສັນ​ຍາ​ຂອງ​ກະ​ສັດ​ເຈົ້າ​ນາຍ​ຂອງ​ຂ້ານ້ອຍເປັນ​ທີ່​ພັກ​ພິງ​ປຽບ​ດັ່ງ​ເທວະ​ດາ​ຂອງ​ພ​ຣະ​ເຈົ້າ, ເພາະ​ກະ​ສັດ​ເຈົ້າ​ນາຍ​ຂອງ​ຂ້​ານ້ອຍ​ຜູ້​ຊົງ​ຮູ້​ຄວາມ​ດີ​ ແລະ​ຊົ່ວ.' ຂໍ​ພ​ຣະ​ຢາ​ເວ​ພ​ຣະ​ເຈົ້າ​ຂອງ​ທ່ານ​ສະ​ຖິດ​ກັບ​ທ່ານ​ເຖີດ."</w:t>
      </w:r>
      <w:r>
        <w:rPr>
          <w:vertAlign w:val="superscript"/>
        </w:rPr>
        <w:t>18</w:t>
      </w:r>
      <w:r>
        <w:t>ແລ້ວ​ກະ​ສັດ​ໄດ້​ຊົງ​ກ່າວ​ກັບ​ຍິງ​ນັ້ນ​ວ່າ, "ຈົ່ງ​ຢ່າ​ປິດ​ບັງ​ສິ່ງ​ໃດ​ຈາກ​ເຮົາ​ທີ່​ເຮົ​າ​ເອງ​ຈະ​ຖາມ​ເຈົ້າ." ຜູ້​ຍິງ​ນັ້ນ​ໄດ້​ທູນ​ວ່າ, "ຂໍ​ກະ​ສັດ​ເຈົ້າ​ນາຍ​ຂອງ​ຂ້າ​ນ້ອຍ​ກ່າວ​ເຖີດ."</w:t>
      </w:r>
      <w:r>
        <w:rPr>
          <w:vertAlign w:val="superscript"/>
        </w:rPr>
        <w:t>19</w:t>
      </w:r>
      <w:r>
        <w:t>ກະ​ສັດ​ຈຶ່ງ​ໄດ້​ກ່າວ​ວ່າ, "ມື​ຂອງ​ໂຢ​ອາບ​ກ່ຽວ​ຂ້ອງ​ກັບ​ເຈົ້າ​ດ້ວຍ​ໃນ​ເລື່ອງ​ທັງ​ຫມົດ​ນີ້​ແມ່ນ​ບໍ່?" ຜູ້​ຍິງ​ນັ້ນ​ໄດ້​ທູນ​ຕອບ ແລະ​ໄດ້​ກ່າວ​ວ່າ, "ຂ້າ​ແດ່​ກະ​ສັດ, ເຈົ້າ​ນາຍ​ຂອງ​ຂ້າ​ນ້ອຍ​ທ່ານ​ຊົງ​ມີ​ຊີ​ວິດ​ຢູ່ ບໍ​່​ມີ​ໃຜ​ຫນີ​ໄປ​ທາງ​ຂວາ​ມື​ຫລື​ທາງ​ຊ້າຍ​ມື​ໄດ້​ຈາກ​ທຸກ​ສ​ິ່ງ​ທີ່​ກະ​ສັດ​ເຈົ້າ​ນາຍ​ຂອງ​ຂ້າ​ນ້ອຍ​ໄດ້​ກ່າວ​ໄວ້​ນັ້ນ​ແລ້ວ.</w:t>
      </w:r>
      <w:r>
        <w:rPr>
          <w:vertAlign w:val="superscript"/>
        </w:rPr>
        <w:t>20</w:t>
      </w:r>
      <w:r>
        <w:t>ເຂົາ​ນັ້ນ​ແຫລະ​ໂຢ​ອາບ​ຜູ້​ຮັບ​ໃຊ້​ທ່ານທີ່​ໄດ້​ເຮັດ​ສິ່ງ​ນີ້​ກໍ​ເພື່ອ​ຈະ​ແກ້​ໄຂ​ສະ​ຖາ​ນະ​ການ​ທີ່​ກຳ​ລັງ​ເປັນ​ຢູ່​ນີ້. ເຈົ້າ​ນາຍ​ຂອງ​ຂ​້າ​ນ້ອຍ​ຊົງ​ມີ​ສະ​ຕິ​ປັນ​ຍາ, ເຫມືອນ​ດັ່ງ​ສະ​ຕິ​ປັນ​ຍາ​ຂອງ​ເທວະ​ດາ​ຂອງ​ພ​ຣະ​ເຈົ້າ, ແລະ​ຊົງ​ຮູ້​ທຸກ​ສິ່ງ​ທີ່​ກຳ​ລັງ​ເກີດ​ຂຶ້ນ​ໃນ​ແຜ່ນ​ດິນ."</w:t>
      </w:r>
      <w:r>
        <w:rPr>
          <w:vertAlign w:val="superscript"/>
        </w:rPr>
        <w:t>21</w:t>
      </w:r>
      <w:r>
        <w:t>ດັ່ງ​ນັ້ນ​ກະ​ສັດ​ຈຶ່ງ​ໄດ້​ກ່າວ​ສັ່ງ​ໂຢ​ອາບ​ວ່າ, "ເບິ່ງ​ເຖີດ ເຮົາ​ຈະເຮັດ​ສິ່ງ​ນີ້. ດັ່ງ​ນັ້ນ​ຈົ່ງ​ໄປ, ແລະ​ນຳ​ອັບ​ຊາ​ໂລມ​ຊາຍ​ຫນຸ່ມ​ຄົນ​ນັ້ນ​ກັບ​ມາ."</w:t>
      </w:r>
      <w:r>
        <w:rPr>
          <w:vertAlign w:val="superscript"/>
        </w:rPr>
        <w:t>22</w:t>
      </w:r>
      <w:r>
        <w:t>ດັ່ງ​ນັ້ນ​ໂຢ​ອາບ​ກໍ​ໄດ້​ນອນ​ລົງ​ກົ້ມ​ຫນ້າ​ລົງ​ພື້ນດິນ ແລະ​ຖ​ວາຍ​ຄວາມ​ຈົ່ງ​ຮັກ​ພັກ​ດີ​ຕໍ່​ກະ​ສັດ. ໂຢ​ອາບ​ໄດ້​ທູນ​ວ່າ, "ມື້​ນີ້​ຜູ້​ຮັບ​ໃຊ້​ຂອງ​ທ່ານຮູ້​ວ່າ, ຂ້າ​ນ້ອຍ,​ໄດ້​ຮັບ​ຄວາມ​ໂປດ​ປານ​ຈາກ​ກະ​ສັດ,​ເຈົ້າ​ນາຍ​ຂອງ​ຂ້າ​ນ້ອຍ​ໃນ​ການ​ທີ່​ກະ​ສັດ​ໄດ້​ຊົງ​ພໍ​ໃຈ ຕາມ​ຄຳ​ທູນ​ຂໍ​ຂອງ​ຜູ້​ຮັບ​ໃຊ້​ຂອງທ່ານ."</w:t>
      </w:r>
      <w:r>
        <w:rPr>
          <w:vertAlign w:val="superscript"/>
        </w:rPr>
        <w:t>23</w:t>
      </w:r>
      <w:r>
        <w:t>ດັ່ງ​ນັ້ນ​, ໂຢ​ອາບ​ຈຶ່ງ​ໄດ້​ລຸກ​ຂຶ້ນ​ໄປ​ຍັງ​ເມືອງ​ເກ​ຊູ, ແລະ​ໄດ້​ພາ​ອັບ​ຊາ​ໂລມ​ມາ​ຍັງ​ນະຄອນ​ເຢ​ຣູ​ຊາ​ເລັມ.</w:t>
      </w:r>
      <w:r>
        <w:rPr>
          <w:vertAlign w:val="superscript"/>
        </w:rPr>
        <w:t>24</w:t>
      </w:r>
      <w:r>
        <w:t>ກະ​ສັດ​ໄດ້​ກ່າວ​ວ່າ, "ໃຫ້ເຂົາ​ກັບ​ໄປ​ວັງ​ຂອງ​ເຂົາ​ເຖີດ, ແຕ່​ຢ່າ​ໃຫ້​ເຂົ້າ​ເຝົ້າ​ເຮົາ." ດັ່ງ​ນັ້ນ​ອັບ​ຊາ​ໂລມ​ກໍ​ໄດ້​ກັບ​ໄປ​ຢູ່​ວັງ​ຂອງ​ເພິ່ນ, ແຕ່​ບໍ​ໄດ້​ເຂົ້າ​ເຝົ້າ​ຕໍ່​ຫນ້າ​ກະ​ສັດ.</w:t>
      </w:r>
      <w:r>
        <w:rPr>
          <w:vertAlign w:val="superscript"/>
        </w:rPr>
        <w:t>25</w:t>
      </w:r>
      <w:r>
        <w:t>​ບັດ​ນີ້ ​ອິດ​ສະ​ຣາ​ເອນ​ບໍ່​ມີ​ຜູ້​ໃດ​ໄດ້​ຮັບ​ການ​ຍົກ​ຍ້ອງ​ໃນ​ເລື່ອງ​ຄວາມ​ສະ​ງ່າ​ງາມ​ຫລາຍ​ເທົ່າ​ກັບ​ອັບ​ຊາ​ໂລມ. ນັບ​ແຕ່ປາຍຕີນ​ຈົນ​ຮອດ​ຫົວ​ຂ​ອງ​ເພິ່ນ ເພິ່ນບໍ່​ຊົງ​ມີ​ຕຳ​ນິ​ເລີຍ.</w:t>
      </w:r>
      <w:r>
        <w:rPr>
          <w:vertAlign w:val="superscript"/>
        </w:rPr>
        <w:t>26</w:t>
      </w:r>
      <w:r>
        <w:t>ເມື່ອ​ເພິ່ນ​ຊົງ​ຕັດ​ຜົມ​ໃນທ້າຍ​ປີ​ຂອງ​ທຸກ​ປີ, ເພາະ​ວ່າ​ຜົມ​ເທິງ​ຫົວ​ຂອງ​ເພິ່ນ​ມີ​ນ້ຳ​ຫນັກ​ຫລາຍ, ເພິ່ນ​ໄດ້​ຊົງ​ຊັ່ງ​ຜົມ ໄດ້​ຫນັກ​ປະ​ມານ​ເຖິງ​ສອງ​ກິ​ໂລ ຊຶ່ງ​ໄດ້​ຊັ່ງ​ຕາມ​ນ້ຳ​ມາດ​ຕະ​ຖານ​ຂອງ​ກະ​ສັດ.</w:t>
      </w:r>
      <w:r>
        <w:rPr>
          <w:vertAlign w:val="superscript"/>
        </w:rPr>
        <w:t>27</w:t>
      </w:r>
      <w:r>
        <w:t>ອັບ​ຊາ​ໂລມ​ໄດ້​ມີ​ລູກ​ຊາຍ​ສາມ​ຄົນ, ແລະ​ລູກ​ສາວ​ຄົນ​ຫນຶ່ງ​ຊື່​ຕາ​ມາ, ນາງ​ເປັນ​ຍິງ​ທີ່​ງາມ.</w:t>
      </w:r>
      <w:r>
        <w:rPr>
          <w:vertAlign w:val="superscript"/>
        </w:rPr>
        <w:t>28</w:t>
      </w:r>
      <w:r>
        <w:t>​ອັບ​ຊາ​ໂລມ​ໄດ້​ຢູ່​ໃນນະຄອນ​ເຢ​ຣູ​ຊາ​ເລັ​ມ​ເຖິງ​ສອງ​ປີ​ເຕັມ, ໂດຍ​ບໍ່​ໄດ້​ເຂົ້າ​ເຝົ​້າ​ຕໍ່​ຫນ້າ​ກະ​ສັດ.</w:t>
      </w:r>
      <w:r>
        <w:rPr>
          <w:vertAlign w:val="superscript"/>
        </w:rPr>
        <w:t>29</w:t>
      </w:r>
      <w:r>
        <w:t>ແລ້ວ​ອັບ​ຊາ​ໂລມ​ກໍ​ໄດ້​ສົ່ງ​ຄົນ​ໄປ​ນຳຫາໂຢ​ອາບ​ໃຫ້​ນຳ​ເພິ່ນ​ເຂົ້າ​ໄປ​ເຝົ້າ​ກະສັດ, ແຕ່​ໂຢ​ອາບ​ບໍ່​ໄດ້​ມາ​ຫາ​ເພິ່ນ. ​ດັ່ງ​ນັ້ນເພິ່ນກໍ​ໄດ້​ຊົງ​ສົ່ງ​ຄົນ​ໄປ​ຄັ້ງ​ທີ່​ສອງ, ແຕ່​ໂຢ​ອາບ​ກໍ​ບໍ່​ໄດ້​ມາ​ອີກ.</w:t>
      </w:r>
      <w:r>
        <w:rPr>
          <w:vertAlign w:val="superscript"/>
        </w:rPr>
        <w:t>30</w:t>
      </w:r>
      <w:r>
        <w:t>1 ​ດັ່ງ​ນັ້ນ ອັບຊາໂລມ​ຈຶ່ງ​ໄດ້​ຊົງ​ສັ່ງ​ ພວກຄົນຮັບໃຊ້​ຂອງ​ເພິ່ນ​ວ່າ, "ເບິ່ງ​ແມ, ນາ​ຂອງ​ໂຢ​ອາບ​ຢູ່​ຕໍ່​ຈາກ​ນາ​ຂອງ​ເຮົາ. ເຂົາ​ມີ​ເຂົ້າ​ບາ​ເລ​ທີ່​ນັ້ນ ຈົ່ງ​ໄປ​ເອົາ​ໄຟ​ເຜົາ." ພວກ​ຄົນຮັບໃຊ້​ຂອງ​ອັບ​ຊາ​ໂລມ​ກໍ​ໄດ້​ເອົາ​ໄຟ​ເຜົາ​ນາ.</w:t>
      </w:r>
      <w:r>
        <w:rPr>
          <w:vertAlign w:val="superscript"/>
        </w:rPr>
        <w:t>31</w:t>
      </w:r>
      <w:r>
        <w:t>ແລ້ວ​ໂຢ​ອາບ​ກໍ​ໄດ້​ລຸກ​ຂຶ້ນ​ໄປ​ຫາ​ອັບ​ຊາ​ໂລມທີ່​ວັງ​ຂອງ​ເພິ່ນ, ແລະ​ໄດ​້​ທູນ​ຖາມ​ເພິ່ນວ່າ, "ເປັນ​ຫຍັງ​ພວກຄົນຮັບໃຊ້ຂອງ​ທ່ານ​ຈຶ່ງ​ເອົາ​ໄຟ​ເຜົາ​ນາ​ຂອງ​ຂ້າ​ນ້ອຍ?"</w:t>
      </w:r>
      <w:r>
        <w:rPr>
          <w:vertAlign w:val="superscript"/>
        </w:rPr>
        <w:t>32</w:t>
      </w:r>
      <w:r>
        <w:t>​ອັ​ບ​ຊາ​ໂລມ​ໄດ້​ຕອບ​ໂຢ​ອາບ​ວ່າ, "ເບິ່ງ​ເຖີດ, ເຮົາ​ສົ່ງ​ຄົນ​ໄປ​ບອກ​ທ່ານ​ວ່າ,"ມາ​ນີ້​ເຖີດ ເຮົາ​ຈະ​ສົ່ງ​ທ່ານ​ໄປ​ຫາ​ກະ​ສັດ​ທູນ​ວ່າ, "ໃຫ້​ຂ້າ​ນ້ອຍ​ມາ​ຈາກ​ເກ​ຊູ​ເຮັດ​ຫຍັງ? ຂ້າ​ນ້​ອຍ​ຢູ່​ທີ່​ນັ້ນ​ກໍ​ດີກວ່າ” ດັ່ງ​ນັ້ນ​. ບັດ​ນີ້​ຂໍ​ໃຫ້​ເຮົາ​ໄດ້​ເຂົ້າ​ເຝົ້າ​ຕໍ່​ຫນ້າ​ກະ​ສັດ, ແລະ​ຖ້າ​ເຮົາ​ມີ​ຄວາມ​ຜິດ ກ​ໍ​ໃຫ້​ເພິ່ນ​ຊົງຂ້າເຮົາ.""</w:t>
      </w:r>
      <w:r>
        <w:rPr>
          <w:vertAlign w:val="superscript"/>
        </w:rPr>
        <w:t>33</w:t>
      </w:r>
      <w:r>
        <w:t>ດັ່ງ​ນັ້ນ​ໂຢ​ອາບ​ຈຶ່ງ​ໄດ້​ເຂົ້າ​ເຝົ້າ​ກະ​ສັດ. ​ແລະ​ໄດ້​ທູນ​ເພິ່ນ​ໃຫ້​ຊົງ​ຮ​ູ້ ເມື່ອ​ກະ​ສັດ​ຊົງ​ຮ້ອງ​ຫາ​ອັບ​ຊາ​ໂລມ, ເພິ່ນຈຶ່ງ​ໄດ້​ເຂົ້າ​ໄປ​ເຝົ້າ​ກະ​ສັດ ກົ້ມ​ຫນ້າ​ລົງ​ພື້ນ​ດິນ​ຕໍ່​ຫນ້າ​ກະ​ສັດ, ແລ​ະ​ກະ​ສັດ​ກໍ​ໄດ້​ຊົງ​ຈູບ​ອັບ​ຊາ​ໂລມ.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ອັບ​ຊາ​ໂລມ​ໄດ້​ຈັດ​ຕຽມ​ລົດ​ເສິກ ​ແລະ​ມ້າ​ຫລາຍ​ໂຕ​ສຳ​ຫລັບ​ເພິ່ນ​ເອງ,​ ກັບ​ທະ​ຫານ​ແລ່ນ​ນຳ​ຫນ້າ​ເພິ່ນ ຈຳ​ນວນ​ຫ້າ​ສິບ​ຄົນ.</w:t>
      </w:r>
      <w:r>
        <w:rPr>
          <w:vertAlign w:val="superscript"/>
        </w:rPr>
        <w:t>2</w:t>
      </w:r>
      <w:r>
        <w:t>ອັ​ບຊາ​ໂລມ​ໄດ້​ຊົງ​ຕື່​ນ​ແຕ່​ເຊົ້າ. ຊົງ​ຢືນ​ຢູ່​ທີ່​ທາງ​ເຂົ້າ​ປະ​ຕູ ຖ້າ​ໃຜ​ມີ​ເລື່ອງ​ຖ​ວາຍ​ກະ​ສັດ,​ໃຫ້​ຊົງ​ຕັດ​ສິນ ອັບ​ຊາ​ໂລມ​ກໍ​ໄດ້​ຮ້ອງ​ຜູ້​ນັ້​ນ ​ແລະ​ໄດ້​ຖາມ​ວ່າ, "ເຈົ້າ​ມາ​ຈາກ​ເມືອງ​ໃດ?" ແລ້ວ​ເມື່ອ​ເຂົາ​ໄດ້​ທູນ​ຕອບ​ວ່າ, "ຜູ້​ຮັບ​ໃຊ້​ຂອງ​ທ່ານ​ເປັນ​ຄົນ​ເຜົ່າ​ຫນຶ່ງ​ໃນ​ອິດ​ສະ​ຣາ​ເອນ."</w:t>
      </w:r>
      <w:r>
        <w:rPr>
          <w:vertAlign w:val="superscript"/>
        </w:rPr>
        <w:t>3</w:t>
      </w:r>
      <w:r>
        <w:t>​ດັ່ງ​ນັ້ນ ອັບ​ຊາ​ໂລມ​ກໍ​ໄດ້​ຊົງ​ບອກ​ເຂົາ​ວ່າ, "ເບິ່ງ​ເຖີດ, ຄຳ​ຮ້ອງ​ຂອງ​ເຈົ້າ​ກໍ​ດີ ​ແລະ​ຖືກ​ຕ້ອງ, ແຕ່​ກະ​ສັດ​ບໍ່​ໄດ້​ຊົງ​ຕັ້ງ​ໃຜ​ໄວ້​ໃຫ້​ຟັງ​ເຈົ້າ."</w:t>
      </w:r>
      <w:r>
        <w:rPr>
          <w:vertAlign w:val="superscript"/>
        </w:rPr>
        <w:t>4</w:t>
      </w:r>
      <w:r>
        <w:t>ອັບ​ຊາ​ໂລມ​ໄດ້​ກ່າວ​ເຕີມ​ວ່າ, "ຂ້າ​ນ້ອຍປາ​ຖະ​ຫນາ​ວ່າ​ຂ້າ​ນ້ອຍໄດ້​ຮັບ​ແຕ່ງ​ຕັ້ງ​ເປັນ​ຜູ້​ພິ​ພາກ​ສາ​ ໃນ​ແຜ່ນ​ດິນ​ນີ້ ດັ່ງ​ນັ້ນ, ເມື່ອ​ໃຜ​ມີ​ຂໍ້​ຂັດ​ແຍ່ງ​ຫລື​ຕ້ອງ​ການ​ຄຳ​ຕັດ​ສິ​ນ​ ຈະ​ໄດ້​ມາ​ຫາ​ຂ້ານ້ອຍ, ແລະ​ຂ້າ​ນ້ອຍຈະ​ໃຫ້​ຄວາມ​ຢຸດ​ຕິ​ທຳ​ແກ່​ເຂົາ!"</w:t>
      </w:r>
      <w:r>
        <w:rPr>
          <w:vertAlign w:val="superscript"/>
        </w:rPr>
        <w:t>5</w:t>
      </w:r>
      <w:r>
        <w:t>ດັ່ງ​ນັ້ນ ເລື່ອງ​ນີ້​ກໍ​ໄດ້​ເກີດ​ຂຶ້ນ​ເມື່ອ​ມີ​ໃຜ​ເຂົ້າ​ມາ​ຫາ​ອັບ​ຊາ​ໂລມ​ເພື່ອ​ກົມ​ກາບ​ອັບຊາໂລມ, ອັບ​ຊາ​ໂລມ​ກໍ​ໄດ້​ຍື່ນ​ມື​ອອກກອດ​ ແລະ​ຈູບ​ເຂົາ.</w:t>
      </w:r>
      <w:r>
        <w:rPr>
          <w:vertAlign w:val="superscript"/>
        </w:rPr>
        <w:t>6</w:t>
      </w:r>
      <w:r>
        <w:t>ອັບ​ຊາ​ໂລມ​ໄດ້​ເຮັດ​ແບບ​ນີ້​ແກ່​ຄົນ​ອິດ​ສະ​ຣາ​ເອນ​ທັງ​ຫມົດ ທີ່​ມາ​ເຝົ້າ​ກະ​ສັດ​ເພື່ອ​ຂໍ​ຄຳ​ຕັດ​ສິນ. ດັ່ງ​ນັ້ນ​ອັບ​ຊາ​ໂລມ​ກໍ​ໄດ້​ຊະ​ນະ​ໃຈ​ຂອງ​ບັນ​ດາຊາວ​ອິດ​ສະ​ຣາ​ເອນ.</w:t>
      </w:r>
      <w:r>
        <w:rPr>
          <w:vertAlign w:val="superscript"/>
        </w:rPr>
        <w:t>7</w:t>
      </w:r>
      <w:r>
        <w:t>​ເມື່ອ​ລ່ວງ​ມາ​ຈົນຮອດທ້າຍ​ປີ​ທີ​ສີ່​ທີ່​ອັບ​ຊາ​ໂລມ ໄດ້​ທູນ​ກະ​ສັດ​ວ່າ,"ຂໍ​ຊົງ​ອະ​ນຸຍາດ​ໃຫ້​ຂ້າ​ນ້ອຍ​ໄປ​ ແລະ​ແກ້​ບະ ຊຶ່ງ​ຂ້າ​ນ້ອຍ​ໄດ້​ສັນຍາໄວ້​ຕໍ່​ພ​ຣະ​ຢ​ເວ​ທີ່​ເມືອງ​ເຮັບ​ໂຣນ.</w:t>
      </w:r>
      <w:r>
        <w:rPr>
          <w:vertAlign w:val="superscript"/>
        </w:rPr>
        <w:t>8</w:t>
      </w:r>
      <w:r>
        <w:t>ເພາະ​ວ່າ​ຜູ້​ຮັບ​ໃຊ້​ຂອງພຣະອົງ​ໄດ້​ສັນຍາ​ໄວ້​ເມື່ອ​ຕອນ​ຍັງ​ຢູ່​ໃນ​ເມືອງ​ເກ​ຊູ​ໃນ​ຊີ​ເຣຍ​ວ່າ, "ຖ້າ​ພ​ຣະ​ຢາ​ເວ​ຊົງ​ນຳ​ຂ້າ​ນ້ອຍ​ກັບ​ມາ​ຍັງ​ນະຄອນ​ເຢ​ຣູ​ຊາ​ເລັມ​ອີກເທື່ອ​ຫນຶ່ງ​​ແລ້ວ, ຂ້ານ້ອຍ​ຈະ​ຖ​ວາຍ​ນະ​ມັດ​ສະ​ການ​ພ​ຣະ​ຢາ​ເວ.""</w:t>
      </w:r>
      <w:r>
        <w:rPr>
          <w:vertAlign w:val="superscript"/>
        </w:rPr>
        <w:t>9</w:t>
      </w:r>
      <w:r>
        <w:t>ດັ່ງ​ນັ້ນ​ກະ​ສັດ​ໄດ້​ກ່າວ​ຕອບ​ເຂົາ​ວ່າ, "ຈົ່ງ​ໄປ​ເປັນ​ສຸກ​ເຖີດ" ດັ່ງ​ນັ້ນ​ອັບ​ຊາ​ໂລມ​ກໍ​ໄດ້​ລຸກ​ຂຶ້ນ​ແລະ​ໄດ້​ໄປ​ຍັງ​ເມືອງ​ເຮັບ​ໂຣນ.</w:t>
      </w:r>
      <w:r>
        <w:rPr>
          <w:vertAlign w:val="superscript"/>
        </w:rPr>
        <w:t>10</w:t>
      </w:r>
      <w:r>
        <w:t>ແຕ່​ແລ້ວ​ອັບ​ຊາ​ໂລມ​ໄດ້​ສົ່ງ​ຜູ້​ຊອດ​ແນມ​ໄປ​ທົ່ວ​ອິດ​ສະ​ເອນ​ທຸກ​ເຜົ່າ, ກ່າວ​ວ່າ, "ທັນ​ທີ​ທີ່​ພວກ​ທ່ານ​ໄດ້​ຍິນ​ສຽງ​ແກ​ດັງ​ຂຶ້ນ​ເມື່ອ​ໃດ, ແລ້ວ​ພວກ​ທ່ານ​ຈົ່ງ​ກ່າວ​ວ່າ,"ອັບ​ຊາ​ໂລມ​ເປັນ​ກະ​ສັດ​ທີ່​ເຮັບ​ໂຣນ.""</w:t>
      </w:r>
      <w:r>
        <w:rPr>
          <w:vertAlign w:val="superscript"/>
        </w:rPr>
        <w:t>11</w:t>
      </w:r>
      <w:r>
        <w:t>ອັບຊາໂລມ ໄດ້ເຊີນເອົາສອງຮ້ອຍຄົນ ຈາກນະຄອນເຢຣູຊາເລັມໄປກັບຕົນ, ຄົນ​ເຫລົ່າ​ນີ້​ໄດ້​ໄປ​ດ້ວຍ​ຄວາມ​ບໍ​ລິ​ສຸດ​ໃຈ​ຂອງ​ພ​ວກ​ເຂົາ. ບໍ່​ຮູ້​ເລື່ອງ​ທັ້ງ​ຫມົດ​ທີ່​ອັບ​ຊາ​ໂລມ​ໄດ້​ວາງ​ແຜນ​ໄວ້.</w:t>
      </w:r>
      <w:r>
        <w:rPr>
          <w:vertAlign w:val="superscript"/>
        </w:rPr>
        <w:t>12</w:t>
      </w:r>
      <w:r>
        <w:t>ຂະ​ນະ​ເມື່ອ​ອັບ​ຊາ​ໂລມ​ຖ​ວາຍ​ເຄື່ອງ​ບູ​ຊາ​ຢູ່​ນັ້ນ, ລາວໄດ້​ສົ່ງ​ຄົນ​ໄປ​ເຊີນອາຮີໂຕ​ເຟນ​ຈາກ​ກີ​ໂລ​ເມືອງ​ຂອງ​ເຂົາ. ເຂົາ​ເປັນ​ທີ່​ປຶກ​ສາ​ຂອງ​ດາ​ວິດ. ການ​ຄົບ​ຄິດ​ກັນ​ຂອງ​ອັບ​ຊາ​ໂລມ​ກໍ​ເຂັ້ມ​ແຂ້ງ​ຂຶ້ນ, ເພາະ​ປະ​ຊາ​ຊົນ​ທີ່​ມາ​ຕິດ​ຕາມ​ອັບ​ຊາ​ໂລມ​ກໍ​ໄດ້​ເພີ່ມ​ຫລາຍ​ຂຶ້ນ​ຢ່າງ​ຕໍ່​ເນື່ອງ.</w:t>
      </w:r>
      <w:r>
        <w:rPr>
          <w:vertAlign w:val="superscript"/>
        </w:rPr>
        <w:t>13</w:t>
      </w:r>
      <w:r>
        <w:t>​ຜູ້​ສື່​ສານ​ຄົນ​ຫນຶ່ງ​ໄດ້​ມາ​ເຝົ້າ​ດາ​ວິດ ທູນ​ວ່າ, "ໃຈ​ຂອງ​ຄົນ​ອິດ​ສະ​ຣາ​ເອນ​ຄ້ອຍ​ຕາມ​ອັບ​ຊາ​ໂລມ​ໄປ​ແລ້ວ."</w:t>
      </w:r>
      <w:r>
        <w:rPr>
          <w:vertAlign w:val="superscript"/>
        </w:rPr>
        <w:t>14</w:t>
      </w:r>
      <w:r>
        <w:t>ດັ່ງ​ນັ້ນ​ດາ​ວິດ​ໄດ້​ຊົງ​ຮັບ​ສັ່ງ​ແກ່​ບັນດາ​ຜູ້​ຮັບ​ໃຊ້​ທີ່​ຢູ່​ກັບເພິ່ນ​ທີ່ນະຄອນເຢ​ຣູ​ຊາ​ເລັມ​ວ່າ, "ຈົ່ງ​ລຸກ​ຂຶ້ນ ແລະ​ໃຫ້​ເຮົາ​ຫນີ​ໄປ​ເຖີດ, ບໍ່ເຊັ່ນ​ນັ້ນ​ຈະ​ບໍ່​ມີ​ໃຜ​ໃນ​ພວກ​ເຮົາ​ໄດ້​ຫນີ​ຈາກ​ອັບ​ຊາ​ໂລມ.​ຈົ່ງ​ຕຽມ​ຫນີ​ໄປ​ທັນ​ທີ, ບໍ່​ເຊັ່ນ​ນັ້ນ ເຂົາ​ຈະ​ນຳ​ພວກ​ເຮົາ​ທັນ, ແລະ​ນຳ​ເຫດ​ຮ້າຍ​ມາ​ເຖິງ​ພວກ​ເຮົາ ແລະ​ເຂົາ​ຈະ​ທຳ​ລາຍ​ເມືອງ​ນີ້​ດ້ວຍ​ຄົມ​ດາບ."</w:t>
      </w:r>
      <w:r>
        <w:rPr>
          <w:vertAlign w:val="superscript"/>
        </w:rPr>
        <w:t>15</w:t>
      </w:r>
      <w:r>
        <w:t>ເຫລົ່າ​ຜູ້​ຮັບ​ໃຊ້​ກະ​ສັດ​ຈຶ່ງ​ໄດ້​ທູນ​ກະ​ສັດ​ວ່າ,"ເບິງ​ເຖີດ, ບັນ​ດາ​ຜູ້​ຮັ​ບ​ໃຊ້​ຂອງ​ທ່ານພ້ອມ​ຈະ​ເຮັດ​ຕາມ​ຊຶ່ງ​ກະ​ສັດ​ເຈົ້າ​ນາຍ​ຂອງ​ພວກ​ຂ້າ​ນ້ອຍຕັດ​ສິນ​ໃຈ​ທຸກ​ປະ​ການ."</w:t>
      </w:r>
      <w:r>
        <w:rPr>
          <w:vertAlign w:val="superscript"/>
        </w:rPr>
        <w:t>16</w:t>
      </w:r>
      <w:r>
        <w:t>ກະ​ສັດ​ກໍ​ໄດ້​ຊົງ​ຈາກ​ໄປ ​ແລະ​ຄົນ​ທັງ​ຫມົດ,​ໃນ​ຣາຊ​ສຳ​ນັກ​ຂອງ​ເພິ່ນ,​ກໍ​ໄປ​ພ້ອມ​ກັບເພິ່ນ.</w:t>
      </w:r>
      <w:r>
        <w:rPr>
          <w:vertAlign w:val="superscript"/>
        </w:rPr>
        <w:t>17</w:t>
      </w:r>
      <w:r>
        <w:t>ກະ​ສັດ​ໄດ້​ຊົງ​ຖິ້ມ​ຜູ້​ຍິງ​ທີ່​ເປັນ​ສາວ​ໃຊ້​ໄວ້​ສິບ​ຄົນ ໃຫ້​ເຝົ້າ​ຣາຊວັງ, ຫລັງ​ຈາກ​ນັ້ນ​ກະ​ສັດ​ກໍ​ໄດ້​ອອກ​ໄປ​ປະ​ຊາ​ຊົນ​ທັງ​ຫມົດ​ກໍ​ໄດ້​ຕາມ​ເພິ່ນ​ໄປ ແລະ​ໄດ້​ຢູ່​ທີ່​ບ້ານຢູ່​ຫລັງ​ສຸດ​ທ້າຍ.</w:t>
      </w:r>
      <w:r>
        <w:rPr>
          <w:vertAlign w:val="superscript"/>
        </w:rPr>
        <w:t>18</w:t>
      </w:r>
      <w:r>
        <w:t>ກອງ​ທັບ​ທັງຫມົດ​ກໍ​ໄດ້​ເດີນ​ທັບ​ໄປ​ກັບ​ເພິ່ນ, ແລະ​ຕໍ່​ຫນ້າ​ຂອງເພິ່ນ ບັນ​ດາ​ຄົນ​ເກ​ເຣັດ​ທັງ​ຫມົດ,​ແລະຄົນ​ເປ​ເລັດ​ທັງ​ຫມົດ​, ກັບ​ຄົນ​ກາດ​ທັງ​ຫມົດ ຫົກ​ຮ້ອຍ​ຄົນ​ທີ່​ໄດ້​ຕິດ​ຕາມ​ເພິ່ນ ກໍໄດ້ຍ່າງຜ່ານເພິ່ນໄປເຫມືອນກັນ.</w:t>
      </w:r>
      <w:r>
        <w:rPr>
          <w:vertAlign w:val="superscript"/>
        </w:rPr>
        <w:t>19</w:t>
      </w:r>
      <w:r>
        <w:t>ແລ້ວ​ກະ​ສັດ​ຈຶ່ງ​ໄດ້​ກ່າວ​ກັບ​ອິດ​ໄຕວ່າ, "ເປັນ​ຫຍັງ​ເຈົ້າ​ຈະ​ໄປ​ກັບ​ພວກ​ເຮົາ​ດ້ວຍ? ຈົ່ງ​ກັບ​ໄປ ​ແລະ​ຢູ່​ກັບ​ກະ​ສັດ,​ເພາະ​ພວກ​ເຈົ້າ​ເປັນ​ຄົນ​ຕ່າງ​ດ້າວ ​ແລະ​ຖືກ​ເນ​ລະ​ເທດ​ມາ​ດ້ວຍ. ຈົ່ງ​ກັບ​ໄປ​ບ້ານ​ເມືອງ​ຂອງ​ພວກ​ເຈົ້າ​ເຖີດ.</w:t>
      </w:r>
      <w:r>
        <w:rPr>
          <w:vertAlign w:val="superscript"/>
        </w:rPr>
        <w:t>20</w:t>
      </w:r>
      <w:r>
        <w:t>ເນື່ອງ​ຈາກ​ພວກ​ເຈົ້າ​ຫາກໍ່ມາ​ຮອດ​ມື້​ວານ​ນີ້, ເປັນ​ຫຍັງ​ເຮົາ​ຈະ​ໃຫ້​ພວກ​ເຈົ້າ​ເດີນ​ທາງ​ໄປ​ກັບ​ພວກ​ເຮົາ​ດ້ວຍ? ເຮົາ​ເອງ​ກໍ​ຍັງ​ບໍ່​ຮູ້​ວ່າ​ເຮົາ​ກຳ​ລັງ​ຈະ​ໄປ​ທີ່​ໃດ. ດັ່ງ​ນັ້ນ​ຈົ່ງ​ກັບ​ໄປ​ເຖີດ ແລະ​ພາ​ພວກ​ພີ່​ນ້ອງ​ຂອງ​ເຈົ້າ​ກັບ​ໄປ​ດ້ວຍ. ຂໍ​ຄວາມ​ຮັກ​ຫມັ່ນ​ຄົງ​ ແລະ​ຄວາມ​ຈິງ​ຈົ່ງ​ຢ​ູ່​ກັບ​ເຈ​ົ້າ​ເຖີດ."</w:t>
      </w:r>
      <w:r>
        <w:rPr>
          <w:vertAlign w:val="superscript"/>
        </w:rPr>
        <w:t>21</w:t>
      </w:r>
      <w:r>
        <w:t>ແຕ່​ອິດ​ໄຕ​ໄດ້​ທູນ​ຕອບ​ກະ​ສັດ​ວ່າ, "ພ​ຣະ​ຢາ​ເວ​ຊົງ​ມີ​ຊີ​ວິດ​ຢູ່,​ ແລະ​ກະ​ສັດ​ເຈົ້າ​ນາຍ​ຂອງ​ຂ້າ​ນ້ອຍ​ຊົງ​ມີ​ຊີ​ວິດ​ຢູ່​, ແນ່ນອນ​ທີດຽວ ບໍ່​ວ່າ​ເຈົ້າ​ນາຍ​ຂອງ​ຂ້າ​ນ້ອຍ​ໄປ​ທີ່​ໃດ​ຜູ້​ຮັບ​ໃຊ້​ຂອງທ່ານ, ກໍ​ຂໍ​ໄປ​ຢູ່​ທີ່​ນັ້ນ​ດ້ວຍ, ບໍ່​ວ່າ​ຈະ​ເປັນ​ເຫດ​ໃຫ້​ມີ​ຊີ​ວິດ​ຢູ່​ຫລື​ຕາຍ​ກໍ​ຕາມ."</w:t>
      </w:r>
      <w:r>
        <w:rPr>
          <w:vertAlign w:val="superscript"/>
        </w:rPr>
        <w:t>22</w:t>
      </w:r>
      <w:r>
        <w:t>ດັ່ງ​ນັ້ນ​ດາ​ວິ​ດ​ກໍ​ໄດ້​ກ່າວ​ກັບ​ອິດ​ໄຕວ່າ, "ຈົ່ງ​ໄປ​ ແລະ​ຢູ່​ກັບ​ພວກ​ເຮົາ​ຕໍ່​ໄປ." ດັ່ງ​ນັ້ນ​ອິດໄຕພ້ອມ​ກັບ​ຄົນ​ຂອງ​ເຂົາ ​ແລະ​ຄອບ​ຄົວ​ຂອງ​ເຂົາ​ທັງ​ຫມົດ​ທີ່​ໄດ້​ຢູ່​ກັບ​ເຂົາຈຶ່ງເດີນທາງຕໍ່ໄປ.</w:t>
      </w:r>
      <w:r>
        <w:rPr>
          <w:vertAlign w:val="superscript"/>
        </w:rPr>
        <w:t>23</w:t>
      </w:r>
      <w:r>
        <w:t>ຊາວ​ເມືອງ​ທັງ​ຫມົດ​ກໍ​ໄດ້​ຮ້ອງ​ໄຫ້​ສຽງ​ດັງ ​ເມື່ອ​ປະ​ຊາ​ຊົນ​ທັງ​ຫມົດ​ໄດ້​ຜ່ານ​ຂ້າມ​ໄປ​ຫ້ວຍ​ກິດ​ໂຣນ, ແລະ​ທີ່​ກະ​ສັດ​ເອງ​ກໍ​ໄດ້​ຂ່າມ​ຜ່ານ​ໄປ​ເຊັ່ນ​ກັນ. ປະ​ຊາ​ຊົນ​ທັງ​ຫມົດ​ໄດ້​ເດີນ​ທາງ​ຕາມ​ເສັ້ນ​ທາງ​ໄປ​ຍັງ​ຖິ່ນ​ແຫ້ງ​ແລ້ງ​ກັນ​ດານ.</w:t>
      </w:r>
      <w:r>
        <w:rPr>
          <w:vertAlign w:val="superscript"/>
        </w:rPr>
        <w:t>24</w:t>
      </w:r>
      <w:r>
        <w:t>ແມ່ນ​ແຕ່​ຊາ​ດົກ​ພ້ອມ​ຄົນ​ເລ​ວີ​ທັງ​ຫມົດ, ທີ່​ຫາມ​ຫີບພັນທະ​ສັນ​ຍາ​ຂອງ​ພ​ຣະ​ເຈົ້າ​ກໍ​ມາ​ດ້ວຍ. ພວກ​ເຂົາ​ໄດ້​ວາງ​ຫີບ​ຂອງ​ພ​ຣະ​ເຈົ້າ​ລົງ, ແລະ​ແລ້ວ​ອາ​ບີ​ອາ​ທາ​ກໍ​ໄດ້​ມາ​ຮ່ວມ​ກັບ​ພວກ​ເຂົາ​ດ້ວຍ. ພວ​ກ​ເຂົາ​ໄດ້​ຖ້າ​ຈົນ​ປະ​ຊາ​ຊົນ​ທັງ​ຫມົດ​ໄດ້​ຜ່ານ​ອອກ​ຈາກ​ເມື​ອງ​ໄປ.</w:t>
      </w:r>
      <w:r>
        <w:rPr>
          <w:vertAlign w:val="superscript"/>
        </w:rPr>
        <w:t>25</w:t>
      </w:r>
      <w:r>
        <w:t>ກະ​ສັດ​ໄດ້​ກ່າວ​ກັບ​ຊາ​ດົກ​ວ່າ, "ຈົ່ງ​ຫາມ​ຫີບ​ຂອງ​ພ​ຣະ​ເຈົ້າ​ກັບ​ເຂົ​້າ​ໄປ​ໃນ​ເມືອງ​ເຖ​ີດ ຫາກວ່າ​ພ​ຣະ​ຢາ​ເວ​ຊົງ​ພໍ​ໃຈ​ເຮົາ, ພ​ຣະ​ອົງ​ຈະ​ຊົງ​ນຳ​ເຮົາ​ກັບ ແລະ​ໃຫ້​ເຮົາ​ເຫັນ​ທັງ​ຫີບ​ນັ້​ນ​ກັບ​ທີ່​ຢູ່​ຂອງ​ພ​ຣະ​ອົງ.</w:t>
      </w:r>
      <w:r>
        <w:rPr>
          <w:vertAlign w:val="superscript"/>
        </w:rPr>
        <w:t>26</w:t>
      </w:r>
      <w:r>
        <w:t>ແຕ່ຖ້າ​ພ​ຣະ​ອົງ​ກ່າວ​ວ່າ,"ເຮົາ​ບໍ່​ພໍ​ໃຈ​ເຈົ້າ" ເບິ່ງ​ເຖີດ, ເຮົາ​ຢູ່​ທີ່​ນີ້, ຂໍ​ພ​ຣະ​ອົງ​ຊົງ​ເຮັດ​ກັບ​ເຮົາ​ຕາມ​ທີ່​ພ​ຣະ​ອົງ​ຊົງ​ເຫັນ​ຊ​ອບ​ເຖີດ."</w:t>
      </w:r>
      <w:r>
        <w:rPr>
          <w:vertAlign w:val="superscript"/>
        </w:rPr>
        <w:t>27</w:t>
      </w:r>
      <w:r>
        <w:t>ກະ​ສັດ​ໄດ້​ກ່າວ​ກັບ​ຊາ​ດົກ​ປະໂຣ​ຫິດ​ວ່າ, "ທ່ານ​ເປັນ​ຜູ້​ທຳ​ນວຍ​ບໍ່​ແມ່ນ​ບໍ? ຈົ່ງ​ກັບ​ເຂົ້າ​ໄປ​ໃນ​ເມືອງ​ຢ່າງ​ສະ​ຫງົບ, ພ້ອມ​ກັບ​ລູກ​ຊາຍທັງ​ສອງ​ຂອງ​ທ່ານ, ຄື​ໂຢ​ນາ​ທານ​ລູກ​​ຂອງ​ອາ​ບີ​ອາ​ທາ.</w:t>
      </w:r>
      <w:r>
        <w:rPr>
          <w:vertAlign w:val="superscript"/>
        </w:rPr>
        <w:t>28</w:t>
      </w:r>
      <w:r>
        <w:t>ເບິ່ງ​ເຖີດ, ເຮົາ​ຈະ​ລໍ​ຖ້າ​ຢູ່​ທີ່​ທ່າ​ຂ້າມ​ຂອງ​ອາ​ຣາ​ບາ​ຈົນ​ກວ່າ​ຈະ​ມີ​ຂ່າວ​ມາ​ຈາກ​ພວກ​ທ່ານ​ໃຫ້​ເຮົາ​ຮູ້."</w:t>
      </w:r>
      <w:r>
        <w:rPr>
          <w:vertAlign w:val="superscript"/>
        </w:rPr>
        <w:t>29</w:t>
      </w:r>
      <w:r>
        <w:t>ດັ່ງ​ນັ້ນ​ຊາ​ດົກ​ກັບ​ອາ​ບີ​ອາ​ທາ​ຈຶ່ງ​ໄດ້​ຫາມ​ຫີບພັນທະສັນຍາ​ຂອງ​ພ​ຣະ​ເຈົ້າ​ກັ​ບ​ໄປ​ນະຄອນເຢ​ຣູ​ຊາ​ເລັມ​, ແລະ​ພວກ​ເຂົາ​ໄດ້​ພັກ​ຢູ່​ທີ່​ນັ້ນ.</w:t>
      </w:r>
      <w:r>
        <w:rPr>
          <w:vertAlign w:val="superscript"/>
        </w:rPr>
        <w:t>30</w:t>
      </w:r>
      <w:r>
        <w:t>ແຕ່​ດາ​ວິດ​ໄດ້​ປະ​ຕີນ​ເປົ່າ​ ແລະ​ໂສກ​ເສົ້າ​ໄປ​ເທິງ​ພູ​ເຂົາ​ຫມາກກອກ​ເທດ, ແລະເພິ່ນຊົງ​ມີ​ຜ້າ​ຄຸມ​ຫົວ. ປະ​ຊາ​ຊົນ​ທັງ​ຫມົດ​ທີ່​ຢູ່​ກັບ​ເພິ່ນຊົງ​ມີ​ຜ້າ​ຄຸມ​ຫົວ, ແລະ​ພວກ​ເຂົາ​ໄດ້​ຍ່າງ​ຂຶ້ນ​ໄປ​ໂດຍ​ຮ້ອງ​ໄຫ້.</w:t>
      </w:r>
      <w:r>
        <w:rPr>
          <w:vertAlign w:val="superscript"/>
        </w:rPr>
        <w:t>31</w:t>
      </w:r>
      <w:r>
        <w:t>ມີ​ຄົນ​ໄດ້​ທູນ​ດາ​ວິດ​ວ່າ, "ອາ​ຮີ​ໂຕ​ເຟນ​ຢູ່​ໃນ​ພວກ​ສົມ​ຄົບ​ຄິດ​ກັບ​ອັບ​ຊາ​ໂລມ​ດ້ວຍ." ດັ່ງ​ນັ້ນ​ດາ​ວິດ​ຈຶ່ງ​ໄດ້​ອະ​ທິ​ຖານ, "ຂ້າ​ແຕ່​ພ​ຣະ​ຢາ​ເວ, ຂໍ​ຊົງ​ປ່ຽນ​ໃຫ້​ຄຳ​ປຶກ​ສາ​ຂອງ​ອາ​ຮີ​ໂຕ​ເຟນ​ໃຊ້​ກາ​ນ​ບໍ່​ໄດ້​ເຖີດ."</w:t>
      </w:r>
      <w:r>
        <w:rPr>
          <w:vertAlign w:val="superscript"/>
        </w:rPr>
        <w:t>32</w:t>
      </w:r>
      <w:r>
        <w:t>ເລື່ອງ​ນີ້​ໄດ້​ເກີດ​ຂຶ້ນ​ເມື່ອ​ດາ​ວິດ​ໄດ້​ມາ​ຮອດ​ສຸດ​ຫົນ​ທາງ​ຊຶ່ງ​ທີ່​ນະ​ມັດ​ສະ​ການ​ພ​ຣະ​ເຈົ້າ, ຮູ​ຊາຍ​ຊາວ​ເມືອງ​ອາກ​ກິດ​ໄດ້​ເຂົ້າ​ມາ​ເຝົ້າ​ເພິ່ນ, ດ້ວຍ​ເສື້ອ​ຄຸມ​ທີ່​ຈີກ​ຂາດ​ ແລະ​ດິນ​ຢູ່​ເທິງ​ຫົວ​ຂອງ​ເຂົາ.</w:t>
      </w:r>
      <w:r>
        <w:rPr>
          <w:vertAlign w:val="superscript"/>
        </w:rPr>
        <w:t>33</w:t>
      </w:r>
      <w:r>
        <w:t>ດາ​ວິດ​ໄດ້​ກ່າວ​ກັບ​ເຂົາ​ວ່າ, "ຖ້າ​ເຈົ້າ​ຂ້າມ​ໄປ​ກັບ​ເຮົາ,​ ເຈົ້າ​ຈະ​ເປ​ັນ​ພາ​ລະ​ແກ່​ເຮົາ.</w:t>
      </w:r>
      <w:r>
        <w:rPr>
          <w:vertAlign w:val="superscript"/>
        </w:rPr>
        <w:t>34</w:t>
      </w:r>
      <w:r>
        <w:t>ແລະ​ກ່າວ​ກັບ​ອັບ​ຊາ​ໂລມ​ວ່າ, "ຂ້າ​ແຕ່​ກະ​ສັດ, ຂ້າ​ນ້ອຍ​ຂໍ​ຖ​ວາຍ​ຕົວ​ເປັນ​ຂ້າ​ຮັບ​ໃຊ້​ຂອງ​ທ່ານ, ດັ່ງ​ທີ່​ພວກ​ຂ້າ​ນ້ອຍ​ເປັນ​ຂ້າ​ຮັບ​ໃຊ້​ຂອງ​ພໍ່​ຂອງ​ທ່ານ​ມາ​ແຕ່​ກ່ອນ​ໃດ, ຂ້າ​ນ້ອຍ​ກໍ​ຂໍ​ເປັນ​ຂ້າ​ຮັບ​ໃຊ້​ຂອງທ່ານ​ເຊັ່ນ​ນັ້ນ," ແລ້ວ​ເຈົ້າ​ຈະ​ເຮັດ​ໃຫ້​ຄຳ​ປຶກ​ສາ​ຂອງ​ອາ​ຮີ​ໂຕ​ເຟນ​ສັບ​ສົນ​ເພື່ອ​ເຮົາ.</w:t>
      </w:r>
      <w:r>
        <w:rPr>
          <w:vertAlign w:val="superscript"/>
        </w:rPr>
        <w:t>35</w:t>
      </w:r>
      <w:r>
        <w:t>​ຊາ​ດົກ​ກັບ​ອາ​ບີ​ອາ​ທາ​ພວກ​ປະໂຣ​ຫິດ​ກໍ​ຢູ່​ກັບ​ເຈົ້າ​ບໍ່​ແມ່ນ​ບໍ? ດັ່ງ​ນັ້ນ​ສິ່ງ​ໃດ​ກໍ​ຕາມ ທີ່​ເຈົ້າ​ໄດ້​ຍິນ​ໃນ​​ຣາ​ຊວັງ, ເຈົ້າ​ຈະ​ຕ້ອງບອກ​ໃຫ້​ຊາ​ດົກ​ກັບ​ອາ​ບີ​ອາ​ທາ​ພວກ​ປະ​ໂຣ​ຫິດຮູ້.</w:t>
      </w:r>
      <w:r>
        <w:rPr>
          <w:vertAlign w:val="superscript"/>
        </w:rPr>
        <w:t>36</w:t>
      </w:r>
      <w:r>
        <w:t>ດູ​ເຖີດ ພວກ​ເຂົາ​ມີ​ລູກ​ຊາຍ​ສອງ​ຄົນ​ຂອງ​ເຂົາ​ຢູ່​ດ້ວຍ, ຄື: ​ອາ​ຮີ​ມາອາດ,​ລູກ​ຊາຍ​ຂອງ​ຊາ​ດົກ, ແລະ​ໂຢ​ນາ​ທານ​, ລູກ​ຊາຍ​ຂອງ​ອາ​ບີ​ອາ​ທາ, ທ່ານ​ຈົ່ງ​ໃຊ້​ໃຫ້​ພວກ​ເຂົາ​ມາ​ບອກ​ເຮົາ​ທຸກ​ເລື້ອງ​ທີ່​ທ່ານ​ໄດ​້​ຍິນ."</w:t>
      </w:r>
      <w:r>
        <w:rPr>
          <w:vertAlign w:val="superscript"/>
        </w:rPr>
        <w:t>37</w:t>
      </w:r>
      <w:r>
        <w:t>ດັ່ງ​ນັ້ນ​ຮູ​ຊາຍ, ເພື່ອນສະຫນິດ​ຂອງ​ດາ​ວິດ​ຈຶ່ງ​ໄດ້​ກັບ​ເຂົ້າ​ໄປ​ໃນ​ເມືອງ​, ພໍ​ດີ​ກັບ​ອັບ​ຊາ​ໂລມ​ໄດ້​ມາ​ຮອດ ແລະ​ໄດ້​ເຂົ້າ​ສູ່​ນະຄອນ​ເຢ​ຣູ​ຊາ​ເລັ​ມ.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ເມື່ອ​ດາ​ວິດ​ໄດ້​ກາຍ​ເນີນ​ພູ​ໄປ​ຫນ້ອຍ​ຫນຶ່ງ, ຊີ​ບາຄົນຮັບໃຊ້​ຂອງ​ເມ​ຟີ​ໂບ​ເຊັດ​ກໍ​ໄດ້​ເຂົ​້າ​ມາ​ເຝົ້າ​ເພິ່ນ ຊີ​ບາ​ມີລໍຄູ່ຫນຶ່ງ​ພ້ອມ​ບັນ​ທຸກ​ເຂົ້າ​ຈີ່ສອງ​ຮ້ອຍ​ກ້ອນ ລູກ​ເກດ​ຫນຶ່ງ​ຮ້ອຍ​ພວງ, ແລະ ຫມາກ​ໄມ້​ສົດ​ອີກ​ຫນຶ່ງ​ຮ້ອຍ​ພວງ, ​ກັບ​ເຫລົ້າ​ອະ​ງຸ່ນ​​ເຕັມຫນຶ່ງ​ຖົງ.</w:t>
      </w:r>
      <w:r>
        <w:rPr>
          <w:vertAlign w:val="superscript"/>
        </w:rPr>
        <w:t>2</w:t>
      </w:r>
      <w:r>
        <w:t>ກະ​ສັດ​ໄດ້​ກ່າວ​ກັບ​ຊີ​ບາ​ວ່າ, "ເຈົ້າ​ນຳ​ສິ່ງ​ເຫລົ່າ​ນີ້​ມາ​ເຮັດ​ຫຍັງ?" ຊີ​ບາ​ໄດ້​ທູນ​ຕອບ​ວ່າ,"ລໍ​ຄູ່​ນັ້​ນ​ເພື່ອ​ຣາຊວົງ​ຈະ​ໄດ້​ຊົງຂີ່ ສ່ວນເຂົ້າຈີ່ ​ແລະ​ຫມາກ​ໄມ້​ແຫ້ງ​ສຳ​ຫລັບ​ພວກ​ຄົນ​ຫນຸ່ມ​ຈະ​ໄດ້​ກິນ, ແລະ​ເຫລົ້າ​ອະ​ງຸ່ນ​ເພື່ອ​ຜູ້​ທີ່​ອິດ​ເມື່ອຍ​ໃນ​ຖິ່ນ​ແຫ້ງ​ແລ້ງ​ກັນ​ດານ​ຈະ​ໄດ້​ດື່ມ​ກິນ."</w:t>
      </w:r>
      <w:r>
        <w:rPr>
          <w:vertAlign w:val="superscript"/>
        </w:rPr>
        <w:t>3</w:t>
      </w:r>
      <w:r>
        <w:t>ກະ​ສັດ​ໄດ້​ກ່າວ​ວ່າ, "ຫລານ​ຂອງ​ເຈົ້າ​ນາຍ​ຂອງ​ເຈົ້າ​ຢູ່​ທີ​່ໃດ?" ຊີ​ບາ​ໄດ້​ທູນ​ກະ​ສັດ​ວ່າ, "ເບິ່ງ​ເຖີດ, ທ່ານ​ຊົງ​ຢູ່​ໃນນະຄອນເຢ​ຣູ​ຊາ​ເລັມ, ເພາະ​ທ່ານ​ກ່າວ​ວ່າ, "ມື້​ນີ້​ເຊື້ອ​ສາຍ​ອິດ​ສະ​ຣາ​ເອນ​ຈະ​ຄື​ນ​ຣາ​ຊ​ອາ​ນາ​ຈັກ​ຂອງ​ພ​ໍ່​ຂອງ​ເຮົາ​ໃຫ້​ແກ່​ເຮົາ.""</w:t>
      </w:r>
      <w:r>
        <w:rPr>
          <w:vertAlign w:val="superscript"/>
        </w:rPr>
        <w:t>4</w:t>
      </w:r>
      <w:r>
        <w:t>ແລ້ວ​ກະ​ສັດ​ໄດ້​ກ່າວ​ກັບ​ຊີ​ບາ​ວ່າ, "ແນະ​ນຳ ບັດ​ນີ້, ຊັບສົມ​ບັດ​ຂອງ​ເມ​ຟີ​ໂບ​ເຊັດ​ກໍ​ຕົກ​ເປັນ​ຂອງ​ເຈົ້າ." ຊີ​ບາ​ໄດ້​ທູນ​ວ່າ, "ຂ້າ​ແຕ່​ກະ​ສັດ​ເຈົ້າ​ນາຍ​ຂອງ​ຂ້າ​ນ້ອຍ, ຂ້າ​ນ້ອຍຂໍ​ຖວາຍ​ດ້ວຍ​ໃຈ​ຖ່ອມ. ຂໍ​ໃຫ້​ຂ້າ​ນ້ອຍ​ເປັນ​ທີ່​ພໍ​ໃຈ​ໃນ​ສາຍ​ຕາ​ຂອງ​ທ່ານ."</w:t>
      </w:r>
      <w:r>
        <w:rPr>
          <w:vertAlign w:val="superscript"/>
        </w:rPr>
        <w:t>5</w:t>
      </w:r>
      <w:r>
        <w:t>ເມື່ອ​ກະ​ສັດ​ດາ​ວິດ​ໄດ້​ມາ​ຍັງ​ເມືອງ​ບາ​ຮູ​ຣິມ, ມີ​ຜູ້​ຊາຍ​ຄົນ​ຫນຶ່ງ​ຢູ່​ໃນ​ຕະ​ກູນຂອງ​ໂຊນ, ເຂົາ​ໄດ້​ອອກ​ມາ​ທີ່​ນັ້ນ. ຜູ້​ຊາຍ​ຄົນ​ນີ້​ມີ​ຊື່​ວ່າ ຊີ​ເມ​ອີ​ລູກ​ຊາຍ​ຂອງ​ເກ​ຣາ ເຂົາ​ໄດ້​ຢ່າງ​ໄປ​ປ້ອຍ​ດ່າ​ໄປ.</w:t>
      </w:r>
      <w:r>
        <w:rPr>
          <w:vertAlign w:val="superscript"/>
        </w:rPr>
        <w:t>6</w:t>
      </w:r>
      <w:r>
        <w:t>ເຂົາ​ໄດ້​ເອົາ​ຫິນ​ແກວ່ງ​ໃສ່​ດາ​ວິດແລະ​​ແກວ່ງ​ໃສ່​ບັນດາຂ້າລາດສະການຂອງກະສັດ​, ຮ້າຍດ່າທະ​ຫານ​ແລະອົງຂະລັກ​ທີ່ຢູ່​ຂ້າງ​ຂວາ​ແລະ​ຂ້າງ​ຊ້າຍ​ຂອງ​ກະ​ສັດ.</w:t>
      </w:r>
      <w:r>
        <w:rPr>
          <w:vertAlign w:val="superscript"/>
        </w:rPr>
        <w:t>7</w:t>
      </w:r>
      <w:r>
        <w:t>​ຊີ​ບາ​ອີ​ໄດ້​ປ້ອຍ​ດ່າ​ສຽງ​ດັງ​ວ່າ, "ໄປ​ໃຫ້​ພົ້ນ ອອກ​ໄປ​ຈາກ​ທີ່​ນີ້, ຜູ້​ຮ້າຍ​ຂ້າ​ຄົນ, ອາດ​ຊະ​ຍາ​ກອນ!</w:t>
      </w:r>
      <w:r>
        <w:rPr>
          <w:vertAlign w:val="superscript"/>
        </w:rPr>
        <w:t>8</w:t>
      </w:r>
      <w:r>
        <w:t>ພ​ຣະ​ຢາ​ເວ​ໄດ້​​ຊົງ​ຕອບ​ສະ​ຫນອງ​ພວກ​ເຈົ້າ​ທຸກ​ຄົນ​ໃນ​ເລື່ອງ​ທີ່​ເຈົ້າ​ໄດ້​ເຮັດ​ໃຫ້​ໂຣຫິດຫ​ລັ່ງ​ໃນ​ເຊື້ອ​ສາຍ​ຂອງ​ໂຊນ, ຜູ້​ຊຶ່ງ​ເຈົ້າ​ປົກ​ຄອງ​ແທນ​ຢູ່​ນັ້ນ. ພ​ຣະ​ຢາ​ເວ​ໄດ້​ຊົງ​ມອບ​ຣາ​ຊ​ອາ​ນາ​ຈັກ​ໄວ້​ໃນ​ມື​ຂອງ​ອັບ​ຊາ​ໂລມ ​ລູກ​ຊາຍ​ຂອງ​ເຈົ້າ. ເຈົ້າ​ໄດ້​ມາ​ເຖິງ​ຄວາມ​ຈິບ​ຫາຍ​ເພາະ​ເຈົ້າ​ເປັນ​ຜູ້​ຮ້າຍ​ຂ້າ​ຄົນ ອາດ​ຊະ​ຍາ​ກອນ."</w:t>
      </w:r>
      <w:r>
        <w:rPr>
          <w:vertAlign w:val="superscript"/>
        </w:rPr>
        <w:t>9</w:t>
      </w:r>
      <w:r>
        <w:t>​ແລ້ວ​ອາ​ບີ​ໄຊ​ລູກ​ຊາຍ​ຂອງ​ນາງ​ເຊ​ຣູ​ອີ​ຢາ,​ຈຶ່ງ​ໄດ້​ທູນ​ກະ​ສັດວ່າ, "ເປັນ​ຫຍັງ​ໃຫ້​ຫມາ​ຕາຍ​ໂຕ​ນີ້​ມາ​ປ້ອຍ​ດ່າ​ກະ​ສັດ​ເຈົ້າ​ນາຍ​ຂອງ​ຂ້າ​ນ້ອຍ? ຂໍ​ໃຫ້​ຂ້າ​ນ້ອຍ​ຂ້າມ​ໄປ​ ແລະ​ຕັດ​ຫົວ​ມັນ."</w:t>
      </w:r>
      <w:r>
        <w:rPr>
          <w:vertAlign w:val="superscript"/>
        </w:rPr>
        <w:t>10</w:t>
      </w:r>
      <w:r>
        <w:t>ແຕ່​ກະ​ສັດ​ໄດ້​ກ່າວ​ວ່າ,"ພວກ​ລູກ​ຊາຍ​ຂອງ​ນາງ​ເຊ​ຣູ​ອີ​ຢາ​ເອີຍ, ບໍ່​ແມ່ນ​ເລື່ອງ​ຂອງ​ພວກ​ເຈົ້າ? ບາງ​ທີ​ເຂົາ​ກຳ​ລັງ​ປ້ອຍ​ດ່າ​ເຮົາ​ເພາະ​ພ​ຣະ​ຢາ​ເວ​ໄດ້​ກ່າວ​ສັ່ງ​ເຂົາ​ວ່າ,"ຈົ່ງ​ປ້ອຍ​ດ່າ​ດາ​ວິດ" ແລ້ວ​ໃຜ​ຈະ​ສາ​ມາດ​ເວົ້າ​ກັບ​ເຂົາ​ວ່າ, "ເປັນ​ຫຍັງ​ເຈົ້າ​ຈຶ່ງ​ກຳ​ລັງ​ປ້ອຍ​ດ່າ​ກະ​ສັດ?""</w:t>
      </w:r>
      <w:r>
        <w:rPr>
          <w:vertAlign w:val="superscript"/>
        </w:rPr>
        <w:t>11</w:t>
      </w:r>
      <w:r>
        <w:t>ດັ່ງ​ນັ້ນ​ດາ​ວິດ​ໄດ້​ກ່າວ​ກັບ​ອາ​ບີ​ໄຊ ​ແລະ​ຜູ້​ຮັບ​ໃຊ້​ທັງ​ຫມົດ​ຂອງ​ເພິ່ນ​ວ່າ, "ເບິ່ງ​ເຖີ​ດ, ລູກຊາຍ​ຂອງ​ເຮົາ, ຜ​ູ້​ທີ່​ໄດ້​ເກີດ​ຈາກ​ກາຍ​ຂອງ​ເຮົາ ຍັງ​ສະ​ແຫວງ​ຫາ​ຊີ​ວິດ​ຂອງ​ເຮົາ. ຍິ່ງກວ່າ​ນັ້ນ ເປັນ​ຫຍັງ​ຄົນ​ເບັນ​ຢາ​ມິນ​ຄົນ​ນີ້​ຈະ​ບໍ່​ປາ​ຖະ​ຫນາ​ໃຫ້​ເຮົາ​ຈິບ​ຫາຍ​ບໍ? ປ່ອຍ​ເຂົາ​ເຖີດ ໃຫ້​ເຂົາ​ປ້ອຍ​ດ່າ​ໄປ, ເພາະ​ພ​ຣະ​ຢາ​ເວ​ໄດ້​ຊົງ​ສັ່ງ​ໃຫ້​ເຂົາ​ເຮັດ.</w:t>
      </w:r>
      <w:r>
        <w:rPr>
          <w:vertAlign w:val="superscript"/>
        </w:rPr>
        <w:t>12</w:t>
      </w:r>
      <w:r>
        <w:t>ບາງ​ທີ​ພ​ຣະ​ຢາ​ເວ​ຈະ​ຊົງ​ເຫັນ​ຄວາມ​ທຸກ​ໃຈ​ຂອງ​ເຮົາ, ແລະ​ພ​ຣະ​ຢາ​ເວ​ຈະ​ຊົງ​ປົດ​ປ່ອຍ​ເຮົາ ​ແລະ​ຊົດ​ເຊີຍ​ເຮົາ​ດ້ວຍ​ການ​ດີ​ແທນ​ຄຳ​ປ້ອຍ​ດ່າ​ຂອງ​ເຂົາ​ໃນ​ວັນ​ນີ້."</w:t>
      </w:r>
      <w:r>
        <w:rPr>
          <w:vertAlign w:val="superscript"/>
        </w:rPr>
        <w:t>13</w:t>
      </w:r>
      <w:r>
        <w:t>ດັ່ງ​ນັ້ນ​ດາ​ວິດ​ຈຶ່ງ​ໄດ້​ຊົງ​​ໄປ​ຕາມ​ທາງ​ພ້ອມ​ກັບ​ຄົນ​ຂອງ​ເພິ່ນ, ຂະ​ນະ​ທີ່​ຊີ​ເມ​ອີ​ກໍ​ໄດ​້​ຢ່າງ​ຂ້າງ​ເພິ່ນໄປ​ຕາມ​ເນີນ​ພູ​ເຂົາ, ປ້ອຍ​ດ່າ ​ແລະ​ເອົາ​ຝຸ່ນ​​ຫວ່ານ​ໃສ່ ​ແລະ​ເອົາ​ຫິນ​ແກວ່ງ​ໃສ່​ເພິ່ນ​ຂະ​ນະ​ທີ່​ຢ່າງ​ໄປ.</w:t>
      </w:r>
      <w:r>
        <w:rPr>
          <w:vertAlign w:val="superscript"/>
        </w:rPr>
        <w:t>14</w:t>
      </w:r>
      <w:r>
        <w:t>ແລ້ວ​ກະ​ສັດ​ກັບ​ທະ​ຫານ​ທັງ​ປວງ​ທີ່​ຢູ່​ກັບ​ເພິ່ນກໍ​ເມື່ອຍ​ລ້າ, ແລະເພິ່ນໄດ້​ຊົງ​ພັກ​ຜ່ອ​ນ​ເມື່ອ​ພວກ​ເຂົາ​ໄດ້​ຢຸດ​ພັກ​ໃນ​ຄືນ​ນັ້ນ.</w:t>
      </w:r>
      <w:r>
        <w:rPr>
          <w:vertAlign w:val="superscript"/>
        </w:rPr>
        <w:t>15</w:t>
      </w:r>
      <w:r>
        <w:t>​ຂະ​ນະ​ທີ່ ອັ​ບ​ຊາ​ໂລມ ​ແລະ​ປະ​ຊາ​ຊົນ​ອິດ​ສະ​ຣາ​ເອນ ​ທີ່​ໄດ້​ຢູ່​ກັບ​ພ​ຣະ​ອົງ,​ກໍ​ໄດ້​ມາ​ຮອດນະຄອນເຢ​ຣູ​ຊາ​ເລັມ, ແລະ​ມີ​ອາ​ຮີ​ໂຕ​ເຟນ​ກໍ​ໄດ້​ມາ​ກັບ​ເພິ່ນ​ດ້ວຍ.</w:t>
      </w:r>
      <w:r>
        <w:rPr>
          <w:vertAlign w:val="superscript"/>
        </w:rPr>
        <w:t>16</w:t>
      </w:r>
      <w:r>
        <w:t>ເລື່ອງ​ນີ້​ກໍ​ໄດ້​ເກີດ​ຂຶ້ນ​ເມື່ອ​ຮູ​ຊາຍ​ຊາວ​ອາກ​ກິດ, ເພືອນ​ຂອງ​ດາ​ວິດ,​ໄດ້​ເຂົ້າ​ເຝົ້າ​ອັບ​ຊາ​ໂລມ​ວ່າ, "ຂໍ​ກະ​ສັດ​ຈົ່ງຫມັ້ນ​ຍືນ ຂໍກະສັດຈົ່ງຫມັ້ນ​ຍືນ!"</w:t>
      </w:r>
      <w:r>
        <w:rPr>
          <w:vertAlign w:val="superscript"/>
        </w:rPr>
        <w:t>17</w:t>
      </w:r>
      <w:r>
        <w:t>ແລະ​ ອັ​ບຊາ​ໂລມ​ໄດ້​ກ່າວ​ກັບ​ຮູ​ຊາຍ​ວ່າ, "ນີ້​ຄື​ຄວາມ​ຈົງ​ຮັກ​ພັກ​ດີ​ຕໍ່​ເພືອນ​ຂອງ​ທ່ານ​ບໍ່? ເປັນ​ຫຍັງ​ທ່ານ​ບໍ່​ໄປ​ກັບ​ເຂົາ?"</w:t>
      </w:r>
      <w:r>
        <w:rPr>
          <w:vertAlign w:val="superscript"/>
        </w:rPr>
        <w:t>18</w:t>
      </w:r>
      <w:r>
        <w:t>ຮູ​ຊາຍ​ໄດ້​ທູນ​ອັບ​ຊາ​ໂລມ​ວ່າ, "ບໍ່! ຜູ້​ທີ່​ພ​ຣະ​ຢາ​ເວ​ກັບ​ປະ​ຊາ​ຊົນ​ເຫລົ່ນ​ນີ້,​ກັບ​ຄົນ​ອິດ​ສະ​ຣາ​ເອນ​ທັງ​ຫມົດ​ໄດ້​ເລືອກ​ຕັ້ງ​ໃຜ​ໄວ້, ຂ້​າ​ນ້ອຍ​ກໍ​ຈະ​ຢູ່​ກັບ​ຜູ້​ນັ້ນ.</w:t>
      </w:r>
      <w:r>
        <w:rPr>
          <w:vertAlign w:val="superscript"/>
        </w:rPr>
        <w:t>19</w:t>
      </w:r>
      <w:r>
        <w:t>ຍິ່ງ​ໄປ​ກວ່າ​ນັ້ນ, ຂ້າ​ນ້ອຍ​ຄວນ​ຈະ​ຮັບ​ໃຊ້​ໃຜ? ຂ້າ​ນ້ອຍ​ບໍ່​ຄວນ​ຮັບ​ໃຊ້​ລູກ​ຊາຍ​ຂອງທ່ານ​ບໍ? ຂ້າ​ນ້ອຍ​ໄດ້​ຮັບ​ໃຊ້​ພໍ່​ຂອງ​ທ່ານ​ມາ​ແລ້ວ​, ແບບ​ໃດ ກໍ​ຈະ​ຮັບ​ໃຊ້ທ່ານແບບ​ນັ້ນ."</w:t>
      </w:r>
      <w:r>
        <w:rPr>
          <w:vertAlign w:val="superscript"/>
        </w:rPr>
        <w:t>20</w:t>
      </w:r>
      <w:r>
        <w:t>ແລ້ວ​ອັບ​ຊາ​ໂລມ​ໄດ້​ເວ​​ົ້າກັບອາ​ຮີ​ໂຕ​ເຟນ​ວ່າ, "ຈົ່ງ​ໃຫ້​ຄຳ​ປຶກ​ສາ​ແກ່​ເຮົາ​ວ່າ​ພວກ​ເຮົາ​ຈະ​ເຮັດ​ຈັ່ງ​ໃດ​ດີ."</w:t>
      </w:r>
      <w:r>
        <w:rPr>
          <w:vertAlign w:val="superscript"/>
        </w:rPr>
        <w:t>21</w:t>
      </w:r>
      <w:r>
        <w:t>ອາ​ຮ​ີ​ໂຕ​ເຟນ​ໄດ້​ຕອບ​ອັບ​ຊາ​ໂລມ​ວ່າ, "ຈົ່ງ​ຫລັບ​ນອນ​ກັບ​ພວກ​ສາວ​ໃຊ້​ຂອງ​ພໍ່​ຂອງ​ທ່ານ ຊຶ່ງ​ທ່ານ​ໄດ້​ຊົງ​ຖິ້ມ​ໄວ້​ໃຫ້​ເຝົ້າ​ຣາ​ຊວັງ, ແລະ​ ຄົນ​ອິດ​ສະ​ຣາ​ເອນ​ທັງ​ຫມົດ​ຈະ​ໄດ້​ຍິນ​ວ່າ​ທ່ານໄດ້​ເຮັດ​ໃຫ້​ຕົນ​ເປັນ​ທີ່​ກຽດ​ຊັງ​ຂອງ​ພ​ໍ່​ຂອງ​ທ່ານແລ້ວ. ແລ້ວ​ບັນ​ດາ​ມື​ຂອງ​ຄົນ​ທັງ​ຫມົດ​ທີ່​ຢູ່​ຝ່າຍ​ທ່ານ​ກໍ​ຈະ​ເຂັ້ມ​ແຂ້ງ​ຂຶ້ນ."</w:t>
      </w:r>
      <w:r>
        <w:rPr>
          <w:vertAlign w:val="superscript"/>
        </w:rPr>
        <w:t>22</w:t>
      </w:r>
      <w:r>
        <w:t>ດັ່ງ​ນັ້ນ​ພວກ​ເຂົາ​ຈຶ່ງ​ໄດ້​ກາງ​ເຕ້ນ​ໃຫ້​ອັບ​ຊາ​ໂລມ​ໄວ້​ເທິງ​ດາດ​ຟ້າ​ຫລັງ​ຄາ​ຂອງ​​ຣາຊວັງ, ແລະ​ອັບ​ຊາ​ໂລມ​ກໍ​ໄດ້​ຊົງ​ຫລັບ​ນອນ​ກັບ​ພວກ​ສາວ​ໃຊ້​ຂອງ​ພ​ໍ່ ຂອງ​ທ່ານ ຕໍ່​ຫນ້າ​ອິດ​ສະ​ຣາ​ເອນ​ທັງ​ຫມົດ.</w:t>
      </w:r>
      <w:r>
        <w:rPr>
          <w:vertAlign w:val="superscript"/>
        </w:rPr>
        <w:t>23</w:t>
      </w:r>
      <w:r>
        <w:t>ບັດ​ນີ້ ຄຳ​ປຶກ​ສາ​ຂອງ​ອາ​ຮີ​ໂຕ​ເຟນ​ທີ່​ໄດ້​ທູນ​ຖ​ວາຍ​ໃນ​ແຕ່​ກ່ອນ​ນັ້ນ ເຫມືອນ​ກັບ​ວ່າ​ເຂົາ​ໄດ້​ຮັບ​ຄຳ​ສັ່ງ​ຂ​ອງ​ພ​ຣະ​ເຈົ້າ​ດ້ວຍ​ເຂົາ​ເອງ. ນັ້ນ​ຄື​ຄຳ​ປຶກ​ສາ​ທັງ​ຫມົດ​ຂອງ​ອາ​ຮີ​ໂຕ​ເຟນ​ໄດ້​ຮັບ​ພ​ິ​ຈາ​ລະ​ນາ​ທັງ​ດາ​ວິດ ​ແລະ​ອັບ​ຊາ​ໂລມ.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ແລ້ວ​ອາ​ຮີ​ໂຕ​ເຟນ​ໄດ້​ທູນ​ອັບ​ຊາ​ໂລມ​ວ່າ, "ບັດ​ນີ້​ຂໍ​ໃຫ້​ຂ້າ​ນ້ອຍ​ເລືອກ​ທະ​ຫານ​ຫນຶ່ງ​ຫມື່ນ​ສອງ​ພັນ​ຄົນ, ແລະ​ຂ້າ​ນ້ອຍ​ຈະ​ຍົກ​ໄປ​ໄລ່​ຕາມ​ດາ​ວິດ​ໃນ​ຄືນ​ນີ້.</w:t>
      </w:r>
      <w:r>
        <w:rPr>
          <w:vertAlign w:val="superscript"/>
        </w:rPr>
        <w:t>2</w:t>
      </w:r>
      <w:r>
        <w:t>ຂ້າ​ນ້ອຍ​ຈະ​ໄປ​ທັນເພິ່ນ ເມື່ອເພິ່ນ​​ຍັງ​ເມື່ອຍ ​ແລະ​ອ່ອນ​ກຳ​ລັງ ແລະ​ຈະ​ເຮັດ​ໃຫ້​ເພິ່ນ​ປະ​ຫລາດ​ໃຈ​ດ້ວຍ​ຄວາມ​ຢ້ານ. ທະ​ຫານ​ທັງ​ປວງ​ທີ່​ຢູ່​ກັບ​ເພິ່ນ​ກໍ​ຈະ​ຫນີ​ໄປ, ຂ້າ​ນ້ອຍ​ກໍ​ຈະ​ຂ້າ​ຟັນ​ກະ​ສັດ​ເທົ່າ​ນັ້ນ.</w:t>
      </w:r>
      <w:r>
        <w:rPr>
          <w:vertAlign w:val="superscript"/>
        </w:rPr>
        <w:t>3</w:t>
      </w:r>
      <w:r>
        <w:t>ຂ້າ​ນ້ອຍ​ຈະ​ນຳ​ທະ​ຫານ​ທັງ​ປວງ​ກັບ​ມ​າ​ເຂົ້າ​ຝ່າຍ​ທ່ານ, ເຫມືອນ​ກັບ​ເຈົ້າ​ສາວ​ກຳ​ລັງ​ມາ​ຫາ​ຜົວ​ຂອງ​ນາງ, ແລະ​ປະ​ຊາ​ຊົນ​ທັງ​ປວງ​ກໍ​ຈະ​ສະຫ​ງົບ​ສຸກ​ພາຍ​ໃຕ້​ການ​ປົກ​ຄອງ​ຂອງ​ທ່ານ."</w:t>
      </w:r>
      <w:r>
        <w:rPr>
          <w:vertAlign w:val="superscript"/>
        </w:rPr>
        <w:t>4</w:t>
      </w:r>
      <w:r>
        <w:t>ສິ່ງ​ທີ່​ອາ​ຮີ​ໂຕ​ເຟນ​ໄດ້​ທູນ​ໄດ້​ເປັນ​ທີ່​ພໍ​ໃຈອັ​ບ​ຊາ​ໂລມ ​ແລະ​ເປັນ​ທີ​ພໍ​ໃຈ​ແກ່​ບັນ​ດາ​ຜູ້​ໃຫຍ່​ແຫ່ງ​ອິດ​ສະ​ຣາ​ເອນ.</w:t>
      </w:r>
      <w:r>
        <w:rPr>
          <w:vertAlign w:val="superscript"/>
        </w:rPr>
        <w:t>5</w:t>
      </w:r>
      <w:r>
        <w:t>​ແລ້ວ​ອັບ​ຊາ​ໂລມ​ໄດ້​ກ່າວ​ວ່າ, "ບັດ​ນີ້​ຈົ່ງ​ຮ້ອງ​ຮູ​ຊາຍ​ຄົນ​ອາກ​ກິດ,​ເຂົ້າ​ມາ, ແລະ​ໃຫ​້​ເຮົາ​ຟັງ​ວ່າ​ເຂົາ​ຈະ​ເວົ້າ​ຢ່າງ​ໃດ."</w:t>
      </w:r>
      <w:r>
        <w:rPr>
          <w:vertAlign w:val="superscript"/>
        </w:rPr>
        <w:t>6</w:t>
      </w:r>
      <w:r>
        <w:t>ເມື່ອ​ຮູ​ຊາຍ​ໄດ້​ເຂົ້າ​ມາ​ເຝົ້າ​ອັບ​ຊາ​ໂລມ​ແລ້ວ, ອັບ​ຊາ​ໂລມ​ຈຶ່ງ​ໄດ້​ຊົງ​ອະ​ທິ​ບາຍ​ໃຫ້​ເຂົາ​ຟັງ​ວ່າ​ອາ​ຮີ​ໂຕ​ເຟນ​ໄດ້​ກ່າວ​ ແລະ​ໄດ້​ຖາມ​ຮູ​ຊາຍ​ວ່າ,"ຄວນ​ທີ່​ເຮົາ​ຈະ​ເຮັດ​ຕາມ​ຄຳ​ແນະ​ນຳ​ຂອງ​ອາ​ຮີ​ໂຕ​ເຟນ​ຫລື​ບໍ່? ຖ້າ​ບໍ່, ທ່ານ​ຈົ່ງ​ບອກ​ເຮົາ​ວ່າ​ທ່ານ​ແນະ​ນຳ​ຢ່າງ​ໃດ."</w:t>
      </w:r>
      <w:r>
        <w:rPr>
          <w:vertAlign w:val="superscript"/>
        </w:rPr>
        <w:t>7</w:t>
      </w:r>
      <w:r>
        <w:t>ດັ່ງ​ນັ້ນ​ຮູ​ຊາຍ​ໄດ້​ທູນ​ອັບ​ຊາ​ໂລມ​ວ່າ, "ຄຳ​ປຶກ​ສາ​ຊຶ່ງ​ອາ​ຮີ​ໂຕ​ເຟນ​ແນະ​ນຳ​ໃນ​ຄັ້ງ​ນີ້​ບໍ່​ດີ."</w:t>
      </w:r>
      <w:r>
        <w:rPr>
          <w:vertAlign w:val="superscript"/>
        </w:rPr>
        <w:t>8</w:t>
      </w:r>
      <w:r>
        <w:t>ຮູ​ຊາຍ​ໄດ້​ທູນ​ຕໍ່​ໄປ​ວ່າ, "ທ່ານ​ເອງ​ຊົງ​ຮູ້​ແລ້ວ​ວ່າ ພ​ໍ່​ຂອງ​ທ່ານ ​ແລະ​ພວກ​ຂອງ​ທ່ານເປັນ​ເຫລົ່າ​ນັກ​ຮົບ, ແລະ​ຈິດ​ໃຈ​ຂອງ​ພວກ​ເຂົາ​ກຳ​ລັງ​ໂຫດ​ຮ້າຍ,​ ແລະ​ພວກ​ເຂົາ​ເປັນ​ເຫມືອນ​ຫມີ​ທີ່​ລູກ​ຖືກ​ລັກ​ເອົາ​ໄປ​ໃນ​ທົ່ງ. ພ​ໍ່​ຂອງ​ທ່ານ​ຊົງ​ຊຳ​ນານເ​ສິກ, ທ່ານ​ຈະ​ບໍ່​ຊົງ​ພັກ​ຢູ່​ກັບ​ກອງ​ທັບ​ໃນ​ຄືນ​ນີ້.</w:t>
      </w:r>
      <w:r>
        <w:rPr>
          <w:vertAlign w:val="superscript"/>
        </w:rPr>
        <w:t>9</w:t>
      </w:r>
      <w:r>
        <w:t>ເບິ່ງ​ເຖີດ, ເຖິງ​ຂະ​ນະ​ນີ້​ເພິ່ນກໍ​ໄດ້​ຊົງ​ລີ້​ຢູ່​ໃນ​ຖ້ຳ​ບາງ​ແຫ່ງ​ຫລື​ໃນ​ອີກ​ທີ່​ຫນຶ່ງ. ແລ້ວ​ສິ່ງ​ນີ້​ຈະ​ເກີດ​ຂຶ້ນ ​ເມື່ອ​ທະ​ຫານ​ຂອງ​ເພິ່ນ ໄດ້​ລົ້ມ​ຕາຍ​ໃນ​ການ​ເລ​ີ່ມ​ຈູ່​ໂຈມ ໃຜ​ກໍ​ຕາມ​ທີ່​ໄດ້​ຍິ​ນ​ເລື່ອງ​ນີ້ ​ກໍ​ຈະ​ກ່າວ​ວ່າ, "ພວກ​ທະ​ຫານ​ທີ່​ຕິດ​ຕາມ​ອັບ​ຊາ​ໂລມ​ໄດ້​ຖືກ​ຂ້າ​ຕາຍ."</w:t>
      </w:r>
      <w:r>
        <w:rPr>
          <w:vertAlign w:val="superscript"/>
        </w:rPr>
        <w:t>10</w:t>
      </w:r>
      <w:r>
        <w:t>ຈາກ​ນັ້ນ ແມ່ນ​ແຕ່​ທະ​ຫານ​ທີ່​ກ້າ​ຫານ​ທີ່​ສຸດ ທີ່​ຈິດ​ໃຈ​ເຫມືອນ​ຢ່າງ​ໃຈ​ສິງ​ກໍ​ຈະ​ຢ້ານ ເພາະ​ອິດ​ສະ​ຣາ​ເອນ​ທັງ​ຫມົດ​ຮູ້​ວ່າ ພໍ່​ຊົງ​ເປັນ​ທະ​ຫານ​ທີ່​ກ້າ​ຫານ, ແລະ​ເຫລົ່າ​ທະ​ຫານ​ທີ່​ຢູ່​ກັບເພິ່ນ​ເຂັ້ມ​ແຂງ​ຫລາຍ.</w:t>
      </w:r>
      <w:r>
        <w:rPr>
          <w:vertAlign w:val="superscript"/>
        </w:rPr>
        <w:t>11</w:t>
      </w:r>
      <w:r>
        <w:t>ດັ່ງ​ນັ້ນ ຂ້າ​ນ້ອຍຂໍ​ທູນ​ໃຫ້​ຄຳ​ປຶກ​ສາ​ວ່າ ທ່ານ, ​ຄວນ​ທີ່​ຈະ​ຊົງ​ລວບລວມ​ອິດ​ສະ​ຣາ​ເອນ​ທັງ​ຫມົດ ຕັ້ງ​ແຕ່ເມືອງ​ດານ​ຮອດເມືອງເບ​ເອນ​ເຊ​ບາ, ໃຫ້​ຫລ​ວງ​ຫລາຍດັ່ງ​ຊາຍ​ທີ່​ທະ​ເລ, ແລະ​ທ່ານ​ກໍ​ໄປ​ຮົບ​ດ້ວຍ​ທ່ານເອງ.</w:t>
      </w:r>
      <w:r>
        <w:rPr>
          <w:vertAlign w:val="superscript"/>
        </w:rPr>
        <w:t>12</w:t>
      </w:r>
      <w:r>
        <w:t>ແລ້​ວ​ພວກ​ເຮົາຈະ​ເຂົ້າ​ຮົບ​ກັບ​ເຂົາ​ໃນ​ທີ​ທີ່​ພວກ​ເຮົາ​ພົບ​ເຂົາ, ແລະ​ພວກ​ເຮົາ​ຈະ​ເຂົ້າ​ໂຈມ​ຕີ​ເຫມືອນ​ນ້ຳ​ຄ້າງ​ຕົກ​ເຫນືອ​ພື້ນ​ດິນ. ເຮົາ​ຈະ​ບໍ່​ໃຫ້​ມີ​ໃຜ​ເຫລືອ​ລອດ​ແມ່ນ​ແຕ່​ຄົນ​ດຽວ, ຫລື​ແມ່ນ​ແຕ່​ຕົວ​ດາ​ວິດ​ເອງ.</w:t>
      </w:r>
      <w:r>
        <w:rPr>
          <w:vertAlign w:val="superscript"/>
        </w:rPr>
        <w:t>13</w:t>
      </w:r>
      <w:r>
        <w:t>​ຖ​້າ​ເຂົາ​ຖອຍ​ໄປ​ລວມ​ກັນ​ໃນ​ເມືອງ, ແລ້ວ​ຄົນ​ອິດ​ສະ​ຣາ​ເອນ​ທັງ​ຫມົດ​ກໍ​ຈະ​ເອົາ​ເຊືອກ​ເຂົ້າ​ໄປ​ໃນ​ເມືອງ​ ແລະ​ເຮົາ​ຈະ​ລາກ​ມັນ​ລົງ​ໄປ​ໃນ​ແມ່​ນ້ຳ, ຈົນ​ກະ​ທັ້ງ​ບໍ່​ມີ​ໃຜ​ຫາ​ກ້ອນ​ຫີນ​ຈັກ​ກ້ອນ​ຫນຶ່ງ​ພົບ​ເຫັນ​ທີ່​ນັ້ນ."</w:t>
      </w:r>
      <w:r>
        <w:rPr>
          <w:vertAlign w:val="superscript"/>
        </w:rPr>
        <w:t>14</w:t>
      </w:r>
      <w:r>
        <w:t>ແລ້ວ​ອັບ​ຊາ​ໂລມ ​ແລະ​ຄົນ​ອິດ​ສະ​ຣາ​ເອນ​ທັງ​ປວງ​ໄດ້​ກ່າວ​ວ່າ, "ຄຳ​ປຶກ​ສາ​ຂອງ​ຮູ​ຊາຍ​ຄົນ​ອາກ​ກິດ​ດີກວ່າ​ຄຳ​ປຶກ​ສາ​ຂອງ​ອາ​ຮີ​ໂຕ​ເຟນ." ​ພ​ຣະ​ຢາ​ເວ​ໄດ້​ຊົງ​ຫນູນ​ນຳ​ຄຳ​ປະ​ຕິ​ເສດ​ຕໍ່​ຄຳ​ປຶກ​ສາ​ອັນ​ດີ​ຂອງອາ​ຮີ​ໂຕ​ເຟນ ເພື່ອ​ຈະ​ຊົງ​ນຳ​ຄວາມຫ​ລົ້ມ​ຈົມ​ມາ​ຍັງ​ອັບ​ຊາ​ໂລມ.</w:t>
      </w:r>
      <w:r>
        <w:rPr>
          <w:vertAlign w:val="superscript"/>
        </w:rPr>
        <w:t>15</w:t>
      </w:r>
      <w:r>
        <w:t>​ແລ້ວ​ຮູ​ຊາຍ​ຈຶ່ງ​ໄດ້​ກ່າວ​ກັບ​ຊາ​ດົກ ​ແລະ​ອາ​ບີ​ອາ​ທາ​ປະໂຣຫິດ​ທັງ​ສອງວ່າ,"ອາ​ຮີ​ໂຕ​ເຟນ​ໄດ້​ໃຫ້​ຄຳ​ປຶກ​ສາ​ຢ່າງ​ນັ້ນ​ຢ່າງ​ນີ້​ແກ່​ອັບ​ຊາ​ໂລມ ​ແລະ​ພວກ​ຜູ້​ໃຫຍ່​ຂອງ​ອິດ​ສະ​ຣາ​ເອນ, ແຕ່​ຂ້າ​ນ້ອຍ​ໄດ້​ໃຫ​້​ຄຳ​ປຶກ​ສາ​ຢ່າງ​ອື່ນ.</w:t>
      </w:r>
      <w:r>
        <w:rPr>
          <w:vertAlign w:val="superscript"/>
        </w:rPr>
        <w:t>16</w:t>
      </w:r>
      <w:r>
        <w:t>ບັດ​ນີ້​ຈົ່ງ​ຮີບ​ສົ່ງ​ຄົນ​ໄປ​ທູນ​ດາ​ວິດ​ໃຫ້​ຊົງ​ຮູ້​ວ່າ,"ຄືນ​ນີ້​ຢ່າ​ຊົງ​ພັກ​ໃນ​ທ່າ​ຂ້າມ​ຂອງ​ແມ່​ນ້ຳ​ອາ​ຣາ​ບາ, ແຕ່​ໃຫ້​ຂ້າມ​ໄປ​ໃຫ້​ໄດ້ ບໍ່​ເຊັ່ນ​ນັ້ນ​ກະ​ສັດ​ຈະ​ຊົງ​ຖືກ​ຈັບໄປ​ພ້ອມ​ກັບ​ປະ​ຊາ​ຊົນ​ທັງ​ຫມົດ​ທີ່​ຢູ່​ກັບເພິ່ນ.'"</w:t>
      </w:r>
      <w:r>
        <w:rPr>
          <w:vertAlign w:val="superscript"/>
        </w:rPr>
        <w:t>17</w:t>
      </w:r>
      <w:r>
        <w:t>ມີ​ສາວ​ໃຊ້​ຄົນ​ຫນຶ່ງ​ໄດ້​ເຄີຍ​ໄປ​ ແລະ​ບອກ​ໃຫ້​ທັງ​ສອງ​ຮູ້ ເພາະ​ເຂົາ​ທັງ​ສອງ​ບໍ່​ສາ​ມາດ​ຈະ​ສ່ຽງ​ມີ​ຄົນ​ເຫັນ​ໃນ​ເມືອງ. ເມື່ອ​ຜ​ູ້​ສື່​ສານ​ມາ​ຮອດ ແລ້ວ​ພວກ​ເຂົາ​ກໍ​ໄດ້​ໄປ​, ແລະ​ໄດ້​ທູນ​ກະ​ສັດ​ດາ​ວິດ​ໃຫ້​ຊົງ​ຮູ້.</w:t>
      </w:r>
      <w:r>
        <w:rPr>
          <w:vertAlign w:val="superscript"/>
        </w:rPr>
        <w:t>18</w:t>
      </w:r>
      <w:r>
        <w:t>ແຕ່​ມີ​ເດັກ​ຫນຸ່ມ​ຄົນ​ຫນຶ່ງ​ໄດ້​ເຫັນ​ພວກ​ເຂົາ​ໃນ​ຄັ້ງ​ນີ້ ແລະ​ໄດ້​ໄປ​ທູ​ນ​ອັບ​ຊາ​ໂລມ​. ໃຫ້​ຊົງ​ຮູ້​ດັ່ງ​ນັ້ນ​ໂຢ​ນາ​ທານ​ ແລະ​ອາ​ຮີ​ມາ​ອາດ​ກໍ​ໄດ້​ຮີບ​ໄປ​ຢ່າງ​ໄວ ແລະ​ໄດ້​ມາ​ເຖິງ​ບ້ານ​ຂອງ​ຜູ້​ຊາຍ​ຄົນ​ຫນຶ່ງ​ທີ່​ບາ​ຮູ​ຣິມ, ທີ່​ມີ​​ນ້ຳ​ສ້າງ​ຢູ່​ທີ່​ຂ້າງ​ບ້ານ ທີ່​ພວກ​ເຂົາ​, ໄດ້​ລົງ​ໄປ​ຢູ່​ໃນ​ນ້ຳ​ສ້າງນັ້ນ.</w:t>
      </w:r>
      <w:r>
        <w:rPr>
          <w:vertAlign w:val="superscript"/>
        </w:rPr>
        <w:t>19</w:t>
      </w:r>
      <w:r>
        <w:t>ເມຍ​ຂອງ​ຜູ້​ຊາຍ​ຄົນ​ນັ້ນ​ ກໍ​ໄດ້​ເອົາ​ຜ້າ​ມາ​ປູ​ປິດ​ປາກ​ນ້ຳ​ສ້າງ, ແລະ​ກໍ​ໄດ້​ຍ້າຍ​ເມັດ​ເຂົ້າ​ຕາກ​ຢູ່​ເທິງ​ນັ້ນ ດັ່ງ​ນັ້ນ​ບໍ່​ມີ​ໃຜ​ຮູ້​ວ່າ​ໂຢ​ນາ​ທານ​, ແລະ​ອາ​ຮີ​ມາ​ອາດ​ຢູ່​ໃນ​ນ້ຳ​ສ້າງ​.</w:t>
      </w:r>
      <w:r>
        <w:rPr>
          <w:vertAlign w:val="superscript"/>
        </w:rPr>
        <w:t>20</w:t>
      </w:r>
      <w:r>
        <w:t>ທະ​ຫານ​ຂອງ​ອັບ​ຊາ​ໂລມ ​ກໍ​ໄດ້​ມາ​ຫາ​ຜູ້​ຍິງ​ເຈົ້າ​ຂອງ​ບ້ານ ແລະ​ໄດ້​ຖາມວ່າ, ອາຮີມາອາດ ແລະໂຢນາທານຢູ່ໃສ?" ນາງຕອບວ່າ,"ພວກ​ເຂົາ​ໄດ້​ຂ້າມ​ແມ່​ນ້ຳ​ໄປ​ແລ້ວ.” ດັ່ງ​ນັ້ນ​ເມື່ອ​ພວກ​ເຂົາ​ໄດ້​ຫາ​ເບິ່ງ​ຮອບໆ ແລະ​ຄົ້ນ​ຫາ​ບໍ່​ພົບ​, ພວກ​ເຂົາ​ກໍ​ໄດ້​ກັບ​ໄປ​ຍັງ​ກຸງ​ເຢ​ຣູ​ຊາ​ເລັມ.</w:t>
      </w:r>
      <w:r>
        <w:rPr>
          <w:vertAlign w:val="superscript"/>
        </w:rPr>
        <w:t>21</w:t>
      </w:r>
      <w:r>
        <w:t>ເລື່ອງ​ນີ້​ໄດ້​ເກີດ​ຂຶ້ນ​ມາ​ຈາກ​ທີ່​ພວກ​ເຂົາ​ເຫລົ່າ​ນັ້ນ​ໄປ​ແລ້ວ ໂຢ​ນາ​ທານ ​ແລະ​ອາ​ຮີ​ມາ​ອາດ​ໄດ້​ຂຶ້ນ​ມາ​ຈາກ​ນ້ຳ​ສ້າງ. ພວກ​ເຂົາ​ໄດ​້ໄປ​ທູນ​ກະ​ສັດ​ດາ​ວິດ​ໃຫ້​ຊົງ​ຮູ້; ເຂົາ​ທັງ​ສອງ​ໄດ້​ທູນ​ດາ​ວິດ​ວ່າ, "ຂໍ​ຊົງ​ລຸກ​ຂຶ້ນ​ ແລະ​ຮີບ​ຂ້າມ​ແມ່​ນ້ຳ​ໄປ ເພາະ​ວ່າ​ອາ​ຮີ​ໂຕ​ເຟນ​ໃຫ້​ຄຳ​ປຶກ​ສາ​ຢ່າງ​ນັ້ນ​ຢ່າງ​ນີ້​ກ່ຽວ​ກັບ​ທ່ານ."</w:t>
      </w:r>
      <w:r>
        <w:rPr>
          <w:vertAlign w:val="superscript"/>
        </w:rPr>
        <w:t>22</w:t>
      </w:r>
      <w:r>
        <w:t>ແລ້ວ​ດາ​ວິດ​ກໍ​ໄດ້​ຊົງ​ລຸກ​ຂຶ້ນ ແລະ​ທະ​ຫານ​ທັງ​ຫມົດ​ທີ່​ຢູ່​ກັບ​ເພິ່ນ, ແລະ​ພວກ​ເຂົາ​ກໍ​ໄດ້​ຂ້າມ​ແມ່​ນ້ຳ​ຈໍ​ແດນ. ພໍ​ມື້​ເຊົ້າ​ກໍ​ບໍ່​ມີ​ເຫລືອ​ຈັກ​ຄົນ​ຫນຶ່ງ​ທີ່​ຍັງ​ບໍ່​ໄດ້​ຂ້າມ​ແມ່​ນ້ຳ​ຈໍ​ແດນ.</w:t>
      </w:r>
      <w:r>
        <w:rPr>
          <w:vertAlign w:val="superscript"/>
        </w:rPr>
        <w:t>23</w:t>
      </w:r>
      <w:r>
        <w:t>​ເມື່ອ​ອາ​ຮີ​ໂຕ​ເຟນ​ໄດ້​ເຫັນ​ວ່າ​ບໍ່​ມີ​ໃຜ​ເຮັດ​ຕາມ​ຄຳ​ປຶກ​ສາ​ຂອງ​ເຂົາ, ເຂົາ​ກໍ​ໄດ້​ຂີ່​ລໍ​ ແລະ​ຈາກ​ໄປ​ຍັງ​ເມືອງ​ຂອງ​ເຂົາ. ຈັດ​ການ​ເລື່ອງ​ຄອບ​ຄົວ​ຂອງ​ເຂົາ,​ເຂົ້າທີ່ເຂົ້າ​ທາງ ​ແລະ​ໄດ້​ແຂວນ​ຄໍ​ຕົວ​ເອງ. ເຂົາ​ກໍ​ໄດ້​ຕາຍ​ ແລະ​ໄດ້​ຝັງ​ໄວ້​ທີ່​ອຸບ​ມ​ຸງ​ພໍ່​ຂອງ​ເຂົາ.</w:t>
      </w:r>
      <w:r>
        <w:rPr>
          <w:vertAlign w:val="superscript"/>
        </w:rPr>
        <w:t>24</w:t>
      </w:r>
      <w:r>
        <w:t>​ແລ້ວ​ດາ​ວິດ​ໄດ້​ມາ​ຍັງ​ເມືອງ​ມະ​ຫາ​ນາ​ອິມ. ສ່ວນ​ອັບ​ຊາ​ໂລມ​ເອງ​, ກໍ​ໄດ້​ຂ້າມ​ແມ່​ນ້ຳ​ຈໍ​ແດນ, ເພິ່ນ​ລວມ​ທັງ​ຄົນ​ອິດ​ສະ​ຣາ​ເອນ​ທັງ​ຫມົດ​ທີ່​ຢູ່​ກັບ​ເພິ່ນ​ດ້ວຍ.</w:t>
      </w:r>
      <w:r>
        <w:rPr>
          <w:vertAlign w:val="superscript"/>
        </w:rPr>
        <w:t>25</w:t>
      </w:r>
      <w:r>
        <w:t>ອັບ​ຊາ​ໂລມ​ໄດ້​ຊົງ​ຕັ້ງ​ອາ​ມາ​ສາ​ເປັນ​ຜູ້​ບັນ​ສາ​ການ​ແທນ​ໂຢ​ອາບ. ອາ​ມາ​ສາ​ເປັນ​ລູກ​ຊາຍ​ຂອງ​ເຢ​ເທີ​ຄົນ​ອິດ​ຊະ​ມາ​ເອນ​ທີ່​ໄດ້​ນອນ​ກັບ​ອາ​ບີ​ການ, ຜູ້​ທີ​ເປັນ​ລູກ​ສາວ​ຂອງ​ນາ​ຮາດ, ນ້ອງ​ສາວ​ຂອງ​ນາງ​ເຊຣູ​ອີ​ຢາ​ແມ່​ຂອງ​ໂຢ​ອາບ.</w:t>
      </w:r>
      <w:r>
        <w:rPr>
          <w:vertAlign w:val="superscript"/>
        </w:rPr>
        <w:t>26</w:t>
      </w:r>
      <w:r>
        <w:t>ແລ້ວ​ຄົນ​ອິດ​ສະ​ຣາ​ເອນ ​ແລະ​ອັບ​ຊາ​ໂລມ ໄດ້​ຕັ້ງ​ຄ້າຍ​ຢູ່​ໃນ​ແຜ່ນ​ດິນ​ກີ​ເລ​ອາດ.</w:t>
      </w:r>
      <w:r>
        <w:rPr>
          <w:vertAlign w:val="superscript"/>
        </w:rPr>
        <w:t>27</w:t>
      </w:r>
      <w:r>
        <w:t>ເລື່ອງ​ນີ້​ໄດ້​ເກີດ​ຂຶ້ນ​ເມື່ອ​ດາ​ວິດ​ໄດ້​ມາ​ເຖິງ​ມາ​ຫະ​ນາ​ອິມ, ທີ່​ໂຊ​ບີ​ລູກ​ຊາຍ​ຂອງ​ນາ​ຮາດ​ຈາກ​ເມືອງ​ຣັບ​ບາ​ໃນ​ອຳ​ໂມນ, ແລະ​ມາ​ກີ​ລູກ​ຊາຍ​ຂອງ​ອຳ​ມີ​ເອນ​ຈາກ​ໂລ​ເດ​ບາ, ແລະ​ບາກ​ຊິນ​ໄລ​ຊາວ​​ກິ​ເລ​ອາດຊາວ​ໂຣ​ເກ​ລິມ,</w:t>
      </w:r>
      <w:r>
        <w:rPr>
          <w:vertAlign w:val="superscript"/>
        </w:rPr>
        <w:t>28</w:t>
      </w:r>
      <w:r>
        <w:t>ໄດ້​ຂົນ​ທີ່ນອນ ແລະ​ຜ້າ​ຫົ່ມ, ຊາມ​ ແລະ​ຫມໍ້, ແລະ​ເຂົ້າ​ສາ​ລີ, ​ແລະ​ແປ້ງ​ບາ​ເລ, ເຂົ້າ​ຂົ້ວ, ຖົ່ວ, ຖົ່ວ​ແດງ, ແລະ​ເມັດ​ຖົ່ວ,</w:t>
      </w:r>
      <w:r>
        <w:rPr>
          <w:vertAlign w:val="superscript"/>
        </w:rPr>
        <w:t>29</w:t>
      </w:r>
      <w:r>
        <w:t>ນ້ຳເ​ຜິ້ງ, ເນຍ, ແກະ, ແລະ​ເນຍ​ແຂງ​ທີ່​ໄດ້​ມາ​ຈາກ​ຝູງ​ສັດ, ດັ່ງ​ນ​ັ້ນ​ດາ​ວິດ ແລະ​ໃຫ້​ພວກ​ທະ​ຫານ​ທີ່​ຢູ່​ກັບ​ເພິ່ນ​ກໍ​ໄດ້​ກິນ. ພວກ​ເຂົາ​ໄດ້​ເວົ້າ​ວ່າ, "ພວກ​ທະ​ຫານ​ຫິວ ​ແລະ​ອ່ອນ​ເພຍ ແລະ​ກະ​ຫາຍ​ຢູ່​ໃນ​ຖິ່ນ​ແຫ້ງ​ແລ້ງ​ກັນ​ດານ."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ດາ​ວິດ​ໄດ້​ກວດ​ນັບ​ເຫລົ່າ​ທະ​ຫານ​ທີ່​ໄດ້​ຢູ່​ກັບເພິ່ນ ແລະ​ໄດ້​ຊົງ​ແຕ່ງ​​ຕັ້ງ​ຜູ້​ບັງ​ຄັບ​ບັນ​ຊາ​ລະ​ດັບ​ນາຍ​ພັນ ແລະ​ນາຍ​ຮ້ອຍ​ໃຫ້​ພວກ​ເຂົາ.</w:t>
      </w:r>
      <w:r>
        <w:rPr>
          <w:vertAlign w:val="superscript"/>
        </w:rPr>
        <w:t>2</w:t>
      </w:r>
      <w:r>
        <w:t>ແລ້ວ​ດາ​ວິດ​ໄດ້​ຊົງ​ສົ່ງ​ກອງ​ທັບ​ອອກ​ໄປ, ຫນຶ່ງ​ໃນ​ສາມ​ໃຫ້​ຢູ່​ພາຍ​ໃຕ້​ບັງ​ຄັບ​ບັນ​ຊາ​ຂອງ​ໂຢ​ອາບ, ແລະ​ອີກ​ຫນຶ່ງ​ໃນ​ສາມ​ໃຫ້​ຢູ່​ພາຍ​ໃຕ​ບັນ​ຊາ​ຂອງ​ອາ​ບີ​ໄຊ ລູກ​ຊາຍ​ຂອງ​ນາງ​ເຊ​ຣູ​ອີ​ຢາ, ນ້ອງ​ຊາຍ​ຂອງ​ໂຢ​ອາບ, ແລະ​ອີກ​ຫນຶ່ງ​ໃນ​ສາມ​ໃຫ້​ຢູ່​ພາຍ​ໃຕ​ບັງ​ຄັບ​ບັນ​ຊາ​ຂອງ​ອິດ​ໄຕ​ຄົນ​ກາກ. ກະ​ສັດ​ໄດ້​ກ່າວ​ກັບ​ກອງ​ທັບ​ວ່າ, "ເຮົາ​ເອງ​ຈະ​ອອກ​ໄປ​ກັບ​ພວກ​ທ່ານ​ແນ່ນອນ​ດ້ວຍ​ຕົວ​ເຮົາ​ເອງ​ເຊັ່ນ​ກັນ."</w:t>
      </w:r>
      <w:r>
        <w:rPr>
          <w:vertAlign w:val="superscript"/>
        </w:rPr>
        <w:t>3</w:t>
      </w:r>
      <w:r>
        <w:t>ແຕ່​ພວກ​ທະ​ຫານ​ເຫລົ່າ​ນັ້ນ​ໄດ້​ທູນ​ວ່າ, "ຂໍ​ທ່ານ​ຢ່າ​ໄດ້​ໄປ​ໃນ​ການ​ຕໍ່​ສູ້​ເລີຍ, ເພາະ​ວ່າ​ຖ້າ​ພວກ​ຂ້າ​ນ້ອຍ​ຈະ​ຫນີ​ໄປ, ພວກ​ເຂົາ​ກໍ​ບໍ່​ສົນ​ໃຈ​ພວກ​ຂ້າ​ນ້ອຍ. ຫລື​ຖ​້າ​ພວກ​ຂ້າ​ນ້ອຍ​ຕາຍ​ສັກ​ເຄິ່ງ​ຫນຶ່ງ ພວກ​ເຂົາ​ກໍ​ບໍ່​ສົນ​ໃຈ​ພວກ​ຂ້າ​ນ້ອຍ! ແຕ່​ທ່ານ​ຊົງ​ມີ​ຄ່າ​ເທົ່າ​ກັບ​ພວກ​ຂ້າ​ນ້ອຍ​ຫນຶ່ງ​ຫມື່ນ​ຄົນ ເພາະ​ສະ​ນັ້ນ​ຂໍ​ທ່ານຊົງ​ຕຽມ​ພ້ອມ​ທີ່​ຈະ​ຊ່ວຍ​ພວກ​ຂ້າ​ນ້ອຍ​ຈາກ​ໃນ​ເມືອງ​ຈະ​ດີກວ່າ."</w:t>
      </w:r>
      <w:r>
        <w:rPr>
          <w:vertAlign w:val="superscript"/>
        </w:rPr>
        <w:t>4</w:t>
      </w:r>
      <w:r>
        <w:t>ດັ່ງ​ນັ້ນ​ກະ​ສັດ​ຈຶ່ງ​ໄດ້​ກ່າວ​ກັບ​ພວກ​ເຂົາ​ວ່າ, "ເຮົາ​ຈະ​ເຮັດ​ຫຍັງ​ກໍ​ຕາມ​ທີ່​ພວກ​ທ່ານ​ເຫັນ​ວ່າ​ດີ​ທີ່​ສຸດ." ກະ​ສັດ​ຈຶ່ງ​ໄດ້​ຊົງ​ຢືນ​ທີ່​ຂ້າງ​ປະ​ຕູ​ເມືອງ​ຂະ​ນະ​ທີ່​ທະ​ຫານ​ທັງ​ຫມົດ​ໄດ້​ຢ່າງ​ອອກ​ໄປ​ເປັນ​ກອງ​ຮ້ອຍ ​ແລະ​ເປັນ​ກອງ​ທ​ັບ.</w:t>
      </w:r>
      <w:r>
        <w:rPr>
          <w:vertAlign w:val="superscript"/>
        </w:rPr>
        <w:t>5</w:t>
      </w:r>
      <w:r>
        <w:t>ກະ​ສັດ​ໄດ້​ຊົງ​ບັນ​ຊາ​ໂຢ​ອາບ, ອາ​ບີ​ໄຊ, ແລະ​ອິດ​ໄຕ​ກ່າວ​ວ່າ, "ຈົ່​ງ​ເບົາ​ມື​ກັບ​ຊາຍ​ຫນຸ່ມ​ນັ້ນ, ກັບ​ອັບ​ຊາ​ໂລມເພື່ອ​ເຫັນ​ແກ່​ເຮົາ​ເຖີດ." ເຫລົ່າ​ຄົນ​ທັງ​ປວງ​ກໍ​ໄດ້​ຍິນ​ຄຳ​ບັນ​ຊາ​ຊຶ່ງ​ກະ​ສັດ​ສັ່ງ​ແກ່​ຜູ້​ບັງ​ຄັບ​ບັນ​ຊາ​ທັງ​ຫລາຍ​ດ້ວຍ​ເລື່ອງ​ກ່ຽວ​ກັບ​ອັບ​ຊາ​ໂລມ.</w:t>
      </w:r>
      <w:r>
        <w:rPr>
          <w:vertAlign w:val="superscript"/>
        </w:rPr>
        <w:t>6</w:t>
      </w:r>
      <w:r>
        <w:t>​ດັ່ງ​ນັ້ນ ກອງ​ທັບ​ຈຶ່ງ​ໄດ້​ອອກ​ໄປ​ທົ່ວ​ປະ​ເທດ​ເພື່ອ​ສູ້​ຮົບ​ກັບ​ຄົນ​ອິດ​ສະ​ຣາ​ເອນ;​ການ​ສົງ​ຄາມ​ນັ້ນ​ໄດ້​ຂະຫ​ຍາຍ​ເຂົ້າ​ໄປ​ໃນ​ປ່າ​ເອ​ຟ​ຣາ​ອິມ.</w:t>
      </w:r>
      <w:r>
        <w:rPr>
          <w:vertAlign w:val="superscript"/>
        </w:rPr>
        <w:t>7</w:t>
      </w:r>
      <w:r>
        <w:t>ກອງ​ທັບ​ຂອງ​ອິດ​ສະ​ຣາ​ເອນ​ກໍ​ໄດ້​ພ່າຍ​ແພ້​ແກ່​ພວກ​ທະ​ຫານ​ຂອງ​ດາ​ວິດ​ທີ່​ນັ້ນ; ໄດ້​ມີ​ການ​ຂ້າ​ຟັນ​ກັນ​ຢ່າງ​ຫນັກ​ທີ່​ນັ້ນ ໃນ​ມື້​ນັ້ນ​ມີ​ທະ​ຫານ​ຕາຍ​ສອງ​ຫມື່ນ​ຄົນ.</w:t>
      </w:r>
      <w:r>
        <w:rPr>
          <w:vertAlign w:val="superscript"/>
        </w:rPr>
        <w:t>8</w:t>
      </w:r>
      <w:r>
        <w:t>ສົງ​ຄາມ​ກໍ​ໄດ້​ກະ​ຈາຍ​ໄປ​ທົ່ວ​ປະ​ເທດ, ແລະ​ໄດ້​ມີ​ຄົນ​ທີ່​ຖືກ​ຂ້າໃນ​ປ່າ​ຫລາຍ​ກ່າວ​ຖືກ​ຂ້າ​ໃນ​ສະ​ຫມາມ​ຮົບ.</w:t>
      </w:r>
      <w:r>
        <w:rPr>
          <w:vertAlign w:val="superscript"/>
        </w:rPr>
        <w:t>9</w:t>
      </w:r>
      <w:r>
        <w:t>​ອັບ​ຊາ​ໂລມ​ໄດ້​ໄປ​ພົບ​ພວກ​ທະ​ຫານ​ຂອງ​ດາ​ວິດ​ເຂົ້າ. ອັບ​ຊາ​ໂລມ​ໄດ້​ກຳ​ລັງ​ຊົງ​ຂີ່​ລ​້​ຢູ່, ແລະລໍ​ນັ້ນ​ໄດ້​ແລ່ນ​ເຂົ້າ​ໄປ​ ໃຕ້​ຕົ້ນ​ໄມ້​ໃຫ​ຍ່​ຂອງ​ຕົ້ນ​ໂອກ ຫົວ​ຂອງ​ເພິ່ນກໍ​ຊັງ​ຕິດ​ກິ່ງ​ຕົ້ນ​ໂອກ​ແຫນ້ນ. ທ່ານກໍ​ໄດ້​ຖືກ​ແຂວນ​ຢູ່​ລະ​ວ່າງ​ຟ້າ​, ແລະ​ດິນ ຂະ​ນະ​ທີ່​ລໍ​ທີ່​ທ່ານໄດ້​ຂີ່​ມາ​ນັ້ນ​ໄດ້​ແລ່ນ​ກາຍ​ໄປ.</w:t>
      </w:r>
      <w:r>
        <w:rPr>
          <w:vertAlign w:val="superscript"/>
        </w:rPr>
        <w:t>10</w:t>
      </w:r>
      <w:r>
        <w:t>ມີ​ບາງ​ຄົນ​ໄດ້​ມາ​ເຫັນ​ສິ່ງ​ນີ້ ​ແລະ​ໄດ້​ໄປ​ແຈ້ງ​ໃຫ້​ໂຢ​ອາບ​ຮູ້​ວ່າ, "ແນະ​ນຳ, ຂ້າ​ນ້ອຍ​ໄດ້​ເຫັນ​ອັບ​ຊາ​ໂລມ​ແຂວນ​ຢູ່​ທີ່​ຕົ້ນ​ໂອກ!"</w:t>
      </w:r>
      <w:r>
        <w:rPr>
          <w:vertAlign w:val="superscript"/>
        </w:rPr>
        <w:t>11</w:t>
      </w:r>
      <w:r>
        <w:t>ໂຢ​ອາບ​ກໍ​ໄດ້​ເວົ້າ​ກັບ​ຜູ້​ຊາຍ​ ທີ່​ແຈ້ງ​ໃຫ້​ເຂົາ​ກ່ຽວ​ກັບ​ອັບ​ຊາ​ໂລມ,"ເບິ່ງ​ເຖີດ! ເຈົ​້າ​ເຫັນ​ພ​ະ​ອົງ​ແລ້ວ! ເປັນ​ຫຍັງ​ເຈົ້າ​ຈຶ່ງ​ບໍ່​ໄດ້​ຟັງເພິ່ນໃຫ້​ຕົກ​ພື້ນ​ດິນ? ເຮົາ​ກໍ​ຈະ​ໄດ້​ໃຫ້​ເງິນ​ສິບ​ຫລຽນ​ກັບ​ສາຍ​ແອວ​ແກ່​ເຈົ້າ."</w:t>
      </w:r>
      <w:r>
        <w:rPr>
          <w:vertAlign w:val="superscript"/>
        </w:rPr>
        <w:t>12</w:t>
      </w:r>
      <w:r>
        <w:t>ຜູ້​ຊາຍ​ຄົນ​ນັ້ນ​ໄດ້​ຕອບ​ໂຢ​ອາບ​ວ່າ, "ເຖິງ​ແມ່ນວ່າ​ຂ້າ​ນ້ອຍ​​ໄດ້​ຮັບ​ເງິນ​ຫນຶ່ງ​ພັນ​ຫລຽນ, ຂ້າ​ນ້ອຍ​ຈະ​ບໍ່​ເດ​່ມື​ອອກ​ທຳ​ຮ້າຍ​ລູກ​ຂອງ​ກະ​ສັດ, ເພາະ​ວ່າ​ພວກ​ເຮົາ​ໄດ້​ຍິນ​ກະ​ສັດ​ໄດ້​ຊົງ​ບັນ​ຊາ​ທ່ານ, ອາ​ບີ​ໄຊ, ​ແລະ​ ອິດ​ໄຕວ່າ, "ຈະ​ບໍ່​ມີ​ໃຜ​ແຕະ​ຕ້ອງ​ອັບ​ຊາ​ໂລມ​ຊາຍ​ຫນຸ່ມ​ນັ້ນ."</w:t>
      </w:r>
      <w:r>
        <w:rPr>
          <w:vertAlign w:val="superscript"/>
        </w:rPr>
        <w:t>13</w:t>
      </w:r>
      <w:r>
        <w:t>ຖ້າ​ຂ້າ​ນ້ອຍ​ຈະ​ສ່ຽງ​ຊີ​ວິດ​ຂອງ​ຂ້າ​ນ້ອຍ​ໂດຍ​ບໍ່​ຖືກ​ຕ້ອງ (ແລະ​ບໍ່​ມີ​ຫຍັງ​ປິດ​ບັງ​ໃຫ້​ພົ້ນ​ກະ​ສັດ), ທ່ານ​ເອງ​ກໍ​ຈະ​ຖິ້ມ​ຂ້າ​ນ້ອຍ."</w:t>
      </w:r>
      <w:r>
        <w:rPr>
          <w:vertAlign w:val="superscript"/>
        </w:rPr>
        <w:t>14</w:t>
      </w:r>
      <w:r>
        <w:t>ແລ້ວ​ໂຢ​ອາບ​ຈຶ່ງ​ໄດ້​ກ່າວ​ວ່າ, "ເຮົາ​ບໍ່​ຄວນ​ເສຍ​ເວ​ລາ​ກັບ​ເຈົ້າ​ເຊັ່ນ​ນີ້." ດັ່ງ​ນັ້ນ​ເຂົາ​ກໍ​ໄດ້​ຈັບ​ຫ​ອກ​ສາມ​ແງ່ມ​ແທງ​ເຂົ້າ​ໄປ​ໃນ​ຫົວ​ໃຈ​ຂອງ​ອັບ​ຊາ​ໂລມ​, ຂະ​ນະ​ທີ່ເພິ່ນ​ຍັງ​ຊົງ​ມີ​ຊີ​ວິດ​ຢູ່ ​ແລະ​ກຳ​ລັງ​ແຂວນ​ຕິດ​ຢູ່​ເທິງ​ຕົ້ນ​ໂອກ.</w:t>
      </w:r>
      <w:r>
        <w:rPr>
          <w:vertAlign w:val="superscript"/>
        </w:rPr>
        <w:t>15</w:t>
      </w:r>
      <w:r>
        <w:t>ແລ້ວ​ທະ​ຫານ​ຫນຸ່ມ​ສິບ​ຄົນ​ທີ່​ຖື​ເຄື່ອງ​ສູ້​ຮົບ​ຂອງ​ໂຢ​ອາບ ກໍ​ໄດ້​ລ້ອມ​ອັບ​ຊາ​ໂລມ​ໄວ້, ໄດ້​ຈູ່​ໂຈມເພິ່ນ​, ແລະ​ໄດ້​ປະ​ຫານ​ເພິ່ນ.</w:t>
      </w:r>
      <w:r>
        <w:rPr>
          <w:vertAlign w:val="superscript"/>
        </w:rPr>
        <w:t>16</w:t>
      </w:r>
      <w:r>
        <w:t>​ແລ້ວ​ໂຢອ​າບ​ກໍ​ໄດ້​ເປົ່າ​ແກ, ແລະ​ກອງ​ທັບ​ກໍ​ໄດ້​ກັບ​ຈາກ​ການ​ໄລ່​ຕາມ​ອິດ​ສະ​ຣາ​ເອນ, ເພາະ​ໂຢ​ອາບ​ໄດ້​ຢຸດກອງ​ທັບ​ໄວ້.</w:t>
      </w:r>
      <w:r>
        <w:rPr>
          <w:vertAlign w:val="superscript"/>
        </w:rPr>
        <w:t>17</w:t>
      </w:r>
      <w:r>
        <w:t>ພວກ​ເຂົາ​ກໍ​ໄດ້​ນຳ​ອັບ​ຊາ​ໂລມ​ມາ ​ແລະ​ໄດ້​ໂຍນ​ລົງ​ໄປ​ໃນ​ຂຸມ​ໃຫຍ່​ໃນ​ປ່າ; ພວກ​ເຂົາ​ໄດ້​ຝັງ​ຮ່າງ​ຂອງອັບຊາໂລມພາຍ​ໃຕ​້ຫີນ​ຫ້ອງ​ໃຫຍ່, ຂະ​ນະ​ທີ່​ຄົນ​ອິດ​ສະ​ຣາ​ເອນ​ທັງ​ຫມົດ​ຕ່າງ​ກໍ​ຫນີ​ກັບ​ໄປ​ທີ່​ຢູ່​ຂອງ​ຕົນ.</w:t>
      </w:r>
      <w:r>
        <w:rPr>
          <w:vertAlign w:val="superscript"/>
        </w:rPr>
        <w:t>18</w:t>
      </w:r>
      <w:r>
        <w:t>ບັດ​ນີ້​ອັບ​ຊາ​ໂລມ​, ໃນ​ຂະ​ນະ​ທີ່​ຍັງ​ຊົງ​ມີ​ຊີ​ວິດ​ຢູ່​ນັ້ນ, ໄດ້​ຊົງ​ຕັ້ງ​ເສົາ​ໄວ້​ສຳ​ຫລັບ​ເພິ່ນ​ເອງ​ທີ່​ພູ​ເຂົາ​ຂອງ​ກະ​ສັດ, ເພາະເພິ່ນໄດ​້​ຊົງ​ກ່າວ​ວ່າ, "ເຮົາ​ບໍ່​ມີ​ລູກ​ຊາຍ​ທີ່​ຈະ​ສືບ​ຄວາ​ມ​ຊົງ​ຈຳ​ຂອງ​ຊື່​ຂອງ​ເຮົາ." ດັ່ງ​ນັ້ນ​ກໍ​ໄດ້​ມີ​ການ​ຮ້ອງ​ເສົາ​ນັ້ນ​ຕາມ​ຊື່​ຂອງເພິ່ນ, ເຂົາ​ໄດ້​ຮ້ອງ​ກັນ​ວ່າ ອາ​ນຸ​ສາ​ວະ​ລີ​ອັບ​ຊາ​ໂລມ ຈົນ​ທຸກ​ມື້ນ​ີ້.</w:t>
      </w:r>
      <w:r>
        <w:rPr>
          <w:vertAlign w:val="superscript"/>
        </w:rPr>
        <w:t>19</w:t>
      </w:r>
      <w:r>
        <w:t>ແລ​້ວ​ອາ​ຮີ​ມາ​ລູກ​ຊາຍ​ຂອງ​ຊາ​ດົກ​ກ່າວ​ວ່າ, "ຂໍ​ໃຫ້​ຂ້າ​ນ້ອຍ​ແລ່ນ​ນຳ​ຂ່າວ​ດີ​ໄປ​ທູນ​ກະ​ສັດ, ເຖິງ​ການ​ທີ່​ພ​ຣະ​ຢາ​ເວ​ຊົງ​ຊ່ວຍ​ກູ້​ທ່ານໃຫ້​ພົ້ນ​ຈາກ​ມື​ສັດ​ຕູ​ຂອງ​ທ່ານ."</w:t>
      </w:r>
      <w:r>
        <w:rPr>
          <w:vertAlign w:val="superscript"/>
        </w:rPr>
        <w:t>20</w:t>
      </w:r>
      <w:r>
        <w:t>ໂຢ​ອາບ​ກໍ​ໄດ້​ເວົ້າ​ກັບ​ເຂົາ​ວ່າ, "ທ່ານ​ຢ່າ​ເປັນ​ຄົນ​ນຳ​ຂ່າວ​ໄປ​ໃນ​ມື້​ນີ້​ເລີຍ; ທ່ານ​ຈົ່ງ​ນຳ​ຂ່າວ​ໃນ​ມື້​ຫນ້າ​ເຖີດ. ມື້​ນີ້​ທ່ານ​ຢ່າ​ນຳ​ຂ່າວ​ເລີຍ ເພາະ​ລູກ​ຊາຍ​ຂອງ​ກະ​ສັດ​ໄດ້​ຊົງ​ເສຍ​ຊີ​ວິດ​ຢູ່​ແລ້ວ."</w:t>
      </w:r>
      <w:r>
        <w:rPr>
          <w:vertAlign w:val="superscript"/>
        </w:rPr>
        <w:t>21</w:t>
      </w:r>
      <w:r>
        <w:t>ແລ້ວ​ໂຢ​ອາບ​ກໍ​ໄດ້​ສັ່ງ​ ຊາວ​ເອ​ທີ​ໂອ​ເປຍ​ຄົນ​ຫນຶ່ງວ່າ, "ຈົ່ງ​ໄປທູນ​ກະ​ສັດ​ໃຫ້​ຊົງ​ຮູ້ ຕາມ​ຕາມ​ສິ່ງ​ທີ່​ເຈົ້າ​ເຫັນ." ຊາວ​ເອ​ທີ​ໂອ​ເປຍ​ນັ້ນ​ກໍ​ໄດ້​ກົ້ມ​ກາບ​ໂຢ​ອາບ. ແລ້ວ​ກໍ​ໄດ້​ແລ່ນ​ໄປ</w:t>
      </w:r>
      <w:r>
        <w:rPr>
          <w:vertAlign w:val="superscript"/>
        </w:rPr>
        <w:t>22</w:t>
      </w:r>
      <w:r>
        <w:t>ແລ້ວ​ອາ​ຮີ​ມາ​​ອາດລູກ​ຊາຍ​ຂອງ​ຊາ​ດົກ ​ຈຶ່ງ​ໄດ້​ກ່າວ​ກັບ​ໂຢ​ອາບ​ອີກວ່າ, "ຂໍ​ຢ່າ​ໄດ້​ຄຳ​ນຶງ​ເຖິງ​ສິ່ງ​ທີ່​ຈະ​ເກີດ​ຂຶ້ນ​ເລີຍ, ຂໍ​ໃຫ້​ຂ້າ​ນ້ອຍ​ແລ່ນ​ຕາມ​ຊາວ​ເອ​ທີ​ໂອ​ເປຍ​ຄົນ​ນັ້ນ​ໄປ​ດ້ວຍ." ໂຢ​ອາບ​ໄດ້​ຕອບ​ວ່າ, "ເປັນ​ຫຍັງ​ເຈົ້າ​ຈຶ່ງ​ຢາກ​ແລ່ນ, ລູກ​ຊາຍ​ຂອງ​ເຮົາ​ເອີຍ, ເພາະ​ວ່າ​ເຈົ້າ​ຈະ​ບໍ່​ໄດ້​ຮັບ​ຮາງວັນ​ຫຍັງ​ເລີຍ​ ຈາກ​ການ​ສົ່ງ​ຂ່າວ​ນີ້​ບໍ່​ແມ່ນ​ບໍ?"ອາ​ຮີ​ມາອາດ​ໄດ້​ຕອບ​ວ່າ,</w:t>
      </w:r>
      <w:r>
        <w:rPr>
          <w:vertAlign w:val="superscript"/>
        </w:rPr>
        <w:t>23</w:t>
      </w:r>
      <w:r>
        <w:t>"ບໍ່​ວ່າ​ຈະ​ມີ​ຫຍັງ​ເກີດ​ຂຶ້ນ​ກໍ​ຕາມ ຂ້າ​ນ້ອຍ​ກໍ​ຈະ​ຂໍ​ແລ່ນ​ໄປ," ດັ່ງ​ນັ້ນ​ໂຢ​ອາບ​ຈຶ່ງ​ໄດ້​ບອກ​ເຂົາ​ວ່າ, "ຈົ່ງ​ແລ່ນ​ໄປ​ເຖີດ" ແລ້ວ​ອາ​ຮີ​ມາ​ອາດກໍ​ໄດ້​ແລ່ນ​ໄປ​ຕາມ​ທາງ​ຮ້ອມ​ພູ​ຈໍ​ແດ​ນ, ແລະ​ໄດ້​ແລ່ນ​ກາຍ​ຊາວ​ເອ​ທີ​ໂອ​ເປຍ​ໄປ.</w:t>
      </w:r>
      <w:r>
        <w:rPr>
          <w:vertAlign w:val="superscript"/>
        </w:rPr>
        <w:t>24</w:t>
      </w:r>
      <w:r>
        <w:t>ຂະ​ນະ​ນັ້ນ​ດາ​ວິ​ດ​ ໄດ້​ຢູ່​ລະຫ​ວ່າງທາງໃນ ​ແລະ​ທາງນອກ​ປະ​ຕູ​ເມືອງ. ມີ​ທະ​ຫານ​ຍາມ​ໄດ້​ຂຶ້ນ​ໄປ​ຢູ່​ເທິງ​ຫລັງ​ຄາ ​ປະ​ຕູ​ກຳ​​ແພງ​ເມືອງ. ເມື່ອ​ເຂົາ​ໄດ້​ແນມ​ເບິ່ງ, ເຂົາ​ໄດ້​ເຫັນ​ຜູ້​ຊາຍ​ຄົນ​ຫນຶ່ງ,​ກຳ​ລັງ​ແລ່ນ​ໃກ້​ເຂົ້າ​ມາ​ຄົນ​ດຽວ.</w:t>
      </w:r>
      <w:r>
        <w:rPr>
          <w:vertAlign w:val="superscript"/>
        </w:rPr>
        <w:t>25</w:t>
      </w:r>
      <w:r>
        <w:t>ທະ​ຫານ​ຍາມ​ຄົນ​ນັ້ນ​ກໍ​ໄດ້​ຮ້ອງ​ສຽງ​ດັງ ​ແລະ​ໄດ້​ທູນ​ກະ​ສັດ.​ແລະ​ກະ​ສັດ​ໄດ້​ກ່າວ​ວ່າ."ຖ້າ​ເຂົາ​ມາ​ຄົນ​ດຽວ, ກໍ​ມີ​ຂ່າວ​ໃນ​ປາກ​ຂອງ​ເຂົາ." ຜູ້​ຊາຍ​ກໍ​ໄດ້​ເຂົ້າ​ມາ​ໃກ້​ ແລະ​ໃກ້​ກັບ​ເມືອງ.</w:t>
      </w:r>
      <w:r>
        <w:rPr>
          <w:vertAlign w:val="superscript"/>
        </w:rPr>
        <w:t>26</w:t>
      </w:r>
      <w:r>
        <w:t>ແລ​້ວ​ທະ​ຫານ​ຍາມ​ກໍ​ໄດ້​ສັງ​ເກດ​ເຫັນ ​ຊາຍ​ອີກ​ຄົນ​ຫນຶ່ງ​ກຳ​ລັງ​ແລ່ນ​ມາ, ແລະ​ ທະ​ຫານ​ຍາມ​ກໍ​ໄດ້​ຮ້ອງບອກ ​ໄປ​ທີ່​ນາຍ​ປະ​ຕູ​ເມືອງ; ເຂົາ​ໄດ້​ເວົ້າ​ວ່າ, "ເບິ່ງ​ແມ, ມີ​ຜູ້​ຊາຍ​ອີກ​ຄົນ​ຫນຶ່ງ​ແລ່ນ​ມາ​ຄົນ​ດຽວ." ກະ​ສັດ​ໄດ້​ກ່າວ​ວ່າ, "ເຂົາ​ກໍ​ເປັນ​ຄົນ​ນຳ​ຂ່າວ​ມາ​ດ້ວຍ."</w:t>
      </w:r>
      <w:r>
        <w:rPr>
          <w:vertAlign w:val="superscript"/>
        </w:rPr>
        <w:t>27</w:t>
      </w:r>
      <w:r>
        <w:t>ດັ່ງ​ນັ້ນ​ທະ​ຫານ​ຍາມ​ນັ້ນ​ໄດ້​ທູນ​ວ່າ, "ຂ້ານ້ອຍ​ຄິດ​ວ່າ​ຄົນ​ທີ່​ແລ່ນ​ມາ​ກ່ອນຄື​ ອາ​ຮິ​ມາ​ອາດ​ລູກ​ຊາຍ​ຊາ​ດົກ." ກະ​ສັດ​ໄດ້​ກ່າວ​ວ່າ, "ເຂົາ​ເປັນ​ຄົນ​ດີ ເຂົາ​ກຳ​ລັງ​ມາ​ພ້ອມ​ກັບ​ຂ່າວ​ດີ."</w:t>
      </w:r>
      <w:r>
        <w:rPr>
          <w:vertAlign w:val="superscript"/>
        </w:rPr>
        <w:t>28</w:t>
      </w:r>
      <w:r>
        <w:t>ແລ້ວ​ອາ​ຮີ​ມາ​ອາດ​ໄດ້​ຮ້ອງ ​ແລະ​ໄດ້​ທູນ​ກະ​ສັດ​ວ່າ, "ຂໍ​ຄວາມ​ໂຊກ​ດີ​ມີ​ແດ່​ທຸກ​ຄົນ." ເຂົາ​ກໍ​ໄດ້​ກົ້ມ​ລົງ​ກາບ​ຕໍ່​ຫນ້າ​ກະ​ສັດ ກົ້ມ​ຫນ້າ​ລົງ​ພື້​ນ ​ແລະ​ໄດ້​ທູນ​ວ່າ, "ສັນ​ລະ​ເສີນ​ແດ່​ພ​ຣະ​ຢາ​ເວ ​ພ​ຣະ​ເຈົ້າ​ຂອງ​ຂ້າ​ນ້ອຍ! ພ​ຣະ​ອົງ​ໄດ້​ຊົງ​ມອບ​ ບັນ​ດາ​ຜູ້​ທີ່​ຍົກ​ມື​ຂອງ​ພວກ​ເຂົາ ​ຕໍ່​ສູ້​ກັບ​ກະ​ສັດ​ເຈົ້າ​ນາຍ​ຂອງ​ຂ້າ​ນ້ອຍ​ແລ້ວ."</w:t>
      </w:r>
      <w:r>
        <w:rPr>
          <w:vertAlign w:val="superscript"/>
        </w:rPr>
        <w:t>29</w:t>
      </w:r>
      <w:r>
        <w:t>ດັ່ງ​ນັ້ນ​ ກະ​ສັດ​ໄດ້​ກ່າວ​ຖາມ​ວ່າ, "ອັບ​ຊາ​ໂລມ ຊາຍ​ຫນຸ່ມ​ຄົນ​ນັ້ນ​ສະ​ບາຍ​ດີ​ບໍ່?" ອາ​ຮີ​ມາ​ອາດ​ໄດ້​ທູນ​ຕອບ​ວ່າ,"ຂ້າ​ແຕ່​ກະ​ສັດ, ເມື່ອ​ໂຢ​ອາບ​ໄດ້​ໃຊ້​ຂ້າ​ນ້ອຍ ​ຜູ້​ຮັບ​ໃຊ້​ຂອງ​ກະ​ສັດ​ມາ​, ຂ້າ​ນ້ອຍ​ໄດ້​ເຫັນ​ການ​ສັບ​ສົນ​ຢ່າງ​ຫລາຍ, ແຕ່​ຂ້າ​ນ້ອຍ​ບໍ່​ຮູ້​ເລື່ອງ​ນັ້ນ​ເລີຍ."</w:t>
      </w:r>
      <w:r>
        <w:rPr>
          <w:vertAlign w:val="superscript"/>
        </w:rPr>
        <w:t>30</w:t>
      </w:r>
      <w:r>
        <w:t>ກະ​ສັດ​ໄດ້​ກ່າວ​ວ່າ, "ຈົ່ງ​ຍ່າງ​ມາ​ຂ້າງໆ ແລະ​ມາ​ຢືນ​ບ່ອນ​ນີ້." ດັ່ງ​ນັ້ນ​ອາ​ຮີ​ມາ​ອາດ​ຈຶ່ງ​ໄດ້​ຍ່າງ​ມາ, ແລະ​ໄດ້​ຢືນ​ຢູ່.</w:t>
      </w:r>
      <w:r>
        <w:rPr>
          <w:vertAlign w:val="superscript"/>
        </w:rPr>
        <w:t>31</w:t>
      </w:r>
      <w:r>
        <w:t>ຊາວ​ເອ​ທີ​ໂອ​ເປຍ​ກໍ​ໄດ້​ມາ​ຮອດ ​ແລະ​ໄດ້​ທູນ​ວ່າ, "ມີ​ຂ່າວ​ດີ​​ຖ​ວາຍ​ແດ່​ກະ​ສັດ​ເຈົ້າ​ນາຍ​ຂອງ​ຂ້າ​ນ້ອຍ, ເພາະ​ໃນ​ມື້​ນີ້​ພ​ຣະ​ຢາ​ເວ ​ໄດ້​ຊົງ​ແກ້​ແຄ້ນ​ໃຫ້​ທ່ານ​ ໄດ້​ຊົງ​ພົ້ນ​ຈາກ​ມື​ຂອງ​ບັນ​ດາ​ຜູ້​ທີ່​ໄດ້​ລຸກ​ຂຶ້ນ​ຕໍ່​ສູ້ທ່ານ."</w:t>
      </w:r>
      <w:r>
        <w:rPr>
          <w:vertAlign w:val="superscript"/>
        </w:rPr>
        <w:t>32</w:t>
      </w:r>
      <w:r>
        <w:t>ແລ້ວ​ກະ​ສັດ​ໄດ້​ກ່າວ​ຖາມ ​ຊາວ​ເອ​ທີ​ໂອ​ເປຍ​ນັ້ນ​ວ່າ, "ອັບ​ຊາ​ໂລມ​ຊາຍ​ຫນຸ່ມ​ນັ້ນ​ສະ​ບາຍ​ດີ​ບໍ່?" ຊາວ​ເອ​ທີ​ໂອ​ເປຍ​ນັ້ນ​ໄດ້​ທູນ​ຕອບ​ວ່າ, "ຂໍ​ໃຫ້​ບັນ​ດາ​ສັດ​ຕູ​ຂອງ​ກະ​ສັດ ​ເຈົ້າ​ນາຍ​ຂອງ​ຂ້າ​ນ້ອຍ​, ແລະ​ຄົນ​ທັງ​ປວງ​ທີ່​ໄດ້​ລຸກ​ຂຶ້ນ​ທຳ​ຮ້າຍທ່ານ ໃຫ້​ເປັນ​ຄື​ຊາຍ​ຫນຸ່ມ​ຄົນ​ນັ້ນ​ເຖີດ."</w:t>
      </w:r>
      <w:r>
        <w:rPr>
          <w:vertAlign w:val="superscript"/>
        </w:rPr>
        <w:t>33</w:t>
      </w:r>
      <w:r>
        <w:t>ແລ້ວ​ກະ​ສັດ​ໄດ້​ຊົງ​ທຸກ​ໃຈ​ຫລາຍ, ແລະເພິ່ນ​ໄດ້​ຂຶ້ນ​ໄປ​ ເທິງ​ຫ້ອງ​ທີ່​ຢູ່​ເຫນືອ​ປະ​ຕູ ແລະ​ຊົງ​ໂສກ​ເສົ້າ. ຂະ​ນະ​ທີ່​ເພິ່ນໄປ​ເພິ່ນ​ຊົງ​ເສຍ​ໃຈ​ໄດ້​ກ່າວ​ວ່າ, "ໂອ ອັບ​ຊາ​ໂລມ​ລູກ​ພໍ່, ລູກ​ພໍ່, ອັບ​ຊາ​ໂລມ​ເອີຍ, ພໍ່​ເອງ​ຢາກ​ຈະ​ຕາຍ​ແທນ​ເຈົ້າ, ໂອ ອັບ​ຊາ​ໂລມ​ລູກ​ພໍ່, ລູກ​ພໍ່!"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ໂຢ​ອາບ​ໄດ້​ຮັບ​ການບອກ​ກ່າວ​ວ່າ, "ເບິ່ງ​ເຖີດ ກະ​ສັດ​ໄດ​້​ຊົງ​ໂ​ສກ​ເສົ້າ ​ແລະ​ໄດ້​ໄວ້​ທຸກ​ເພື່ອ​ອັບ​ຊາ​ໂລມ."</w:t>
      </w:r>
      <w:r>
        <w:rPr>
          <w:vertAlign w:val="superscript"/>
        </w:rPr>
        <w:t>2</w:t>
      </w:r>
      <w:r>
        <w:t>ເພາະ​ສະ​ນັ້ນ ໄຊ​ຊະ​ນະ​ໃນ​ມື້​ນັ້ນ​ກໍ​ໄດ້​ກາຍ​ເປັນ​ການ​ໄວ້​ທຸກ​ຂອງ​ທະ​ຫານ​ທັງ​ປວງ, ເພາະ​ໃນ​ມື້​ນັ້ນ​ພວກ​ທະ​ຫານ​ໄດ້​ຍິນ​ວ່າ, "ກະ​ສັດ​ໄດ້​ຊົງ​ທຸກ​ໃຈ​ເພາະ​ລູກ​ຊາຍ​ຂອງ​ເພິ່ນ."</w:t>
      </w:r>
      <w:r>
        <w:rPr>
          <w:vertAlign w:val="superscript"/>
        </w:rPr>
        <w:t>3</w:t>
      </w:r>
      <w:r>
        <w:t>ໃນ​ມື້​ນັ້ນ​ພວກ​ທະ​ຫານ​ ໄດ້​ລັກ​ເຂົ້າ​ມາ​ໃນ​ເມືອງ​ຢ່າງ​ງຽບໆ, ຄື​ກັບ​ພວກ​ທະ​ຫານ​ທີ່​ລັກ​ຫນີ​ມາ​ຢ່າງ​ຫນ້າ​ລະ​ອາຍ ເມື່ອ​ພວ​ກ​ເຂົາ​ໄດ້​ຫນີເ​ສິກ​ກັບ​ມາ.</w:t>
      </w:r>
      <w:r>
        <w:rPr>
          <w:vertAlign w:val="superscript"/>
        </w:rPr>
        <w:t>4</w:t>
      </w:r>
      <w:r>
        <w:t>ກະ​ສັດ​ໄດ້​ຊົງ​ຄຸມ​ຫນ້າ ​ແລະ​ໄດ້​ຊົງ​ໂສກ​ເສົ້າ​ ແລະ​ຊົງ​ຈົ່ມ​ສຽງ​ດັງ​ວ່າ, "ໂອ ອັບ​ຊາ​ໂລມ​ລູກ​ເອີຍ, ໂອ ອັບ​ຊາ​ໂລມ​ລູກ​ຂອງ​ພໍ່, ລູກ​ຂອງ​ພໍ່”</w:t>
      </w:r>
      <w:r>
        <w:rPr>
          <w:vertAlign w:val="superscript"/>
        </w:rPr>
        <w:t>5</w:t>
      </w:r>
      <w:r>
        <w:t>ໂຢອາບໄດ້ເຂົ້າໄປ ໃນທີ່ພັກຂອງກະສັດ ແລະເວົ້າຕໍ່ເພິ່ນວ່າ, "ມື້​ນີ້ທ່ານ​ໄດ້​ຊົງ​ເຮັດ​ໃຫ້​ຜູ້​ຮັບ​ໃຊ້ ​ທະ​ຫານ​ທັງ​ຫມົດ​ຂອງ​ທ່ານ ໄດ້​ຮັບ​ຄວາມ​ລະ​ອາຍ ພວກ​ເຂົາ​ໄດ​້​ຊ່ວຍ​ຊີ​ວິດ​ຂອງ​ທ່ານໃນ​ມື້​ນີ້, ທັງ​ຊີ​ວິດ​ຂອງ​ບັນ​ດາ​ລູກ​ຊາຍ,​ ແລະ​ລູກ​ສາວ, ​ແລະ​ຊີ​ວິດ​ຂອງ​ບັນ​ດາ​ເມຍ, ແລະ​ຊີ​ວິດ​ຂອງ​ບັນ​ດາ​ສາວ​ໃຊ້​ຂອງ​ທ່ານ,</w:t>
      </w:r>
      <w:r>
        <w:rPr>
          <w:vertAlign w:val="superscript"/>
        </w:rPr>
        <w:t>6</w:t>
      </w:r>
      <w:r>
        <w:t>ເພາະ​ວ່າ​ທ່ານ​ໄດ້​ຊົງ​ຮັກ​ຜູ້​ທີ່​ກຽດ​ຊັງ​ທ່ານ, ແລະ​ໄດ້​ຊົ​ງ​ກຽດ​ຊັງ​ຜູ້​ຮັກ​ທ່ານ. ເພາະ​ໃນ​ມື້​ນີ້ທ່ານໄດ້​ຊົງ​ເຮັດ​ໃຫ້​ເປັນ​ທີ່​ຮູ້​ແລ້ວ​ວ່າ ບັນ​ດາ​ນາຍ​ທະ​ຫານ ​ແລະ​ທະ​ຫານ​ທັງ​ຫລາຍ​ ບໍ່​ມີ​ຄ່າ​ສຳ​ຫລັບທ່ານ. ໃນ​ມື້​ນີ້​ຂ້າ​ນ້ອຍ​ເຊື່ອ​ວ່າ​ຖ້າ ​ອັບ​ຊາ​ໂລມ​ ຍັງ​ມີ​ຊີ​ວິ​ດຢູ່, ແລະ​ພວກ​ຂ້າ​ນ້ອຍ​ທັງ​ຫລາຍ​ໄດ້​ຕາຍ​ຫມົດ​ນັ້ນ​, ທ່ານກໍຄົງ​ຈະ​ພໍ​ໃຈ.</w:t>
      </w:r>
      <w:r>
        <w:rPr>
          <w:vertAlign w:val="superscript"/>
        </w:rPr>
        <w:t>7</w:t>
      </w:r>
      <w:r>
        <w:t>ບັດ​ນີ້​ຂໍ​ທ່ານຊົງ​ລຸກ​ຂຶ້ນ ​ແລະ​ຂໍ​ອອກ​ໄປ​ກ່າວ​ໃຫ້​ກຳ​ລັງ​ໃຈ ​ແກ່​ເຫລົ່າ​ທະ​ຫານ​ຂອງ​ທ່ານ, ເພາະ​ຂ້າ​ນ້ອຍ​ໄດ້​ສາ​ບານ ​ໃນ​ພ​ຣະ​ນາມ​ພ​ຣະ​ຢາ​ເວ​ວ່າ, ຖ້າ​ທ່ານ​ບໍ່​ມາ, ຈະ​ບໍ່​ມີ​ຊາຍ​ຈັກ​ຄົນ​ຫນຶ່ງ ​ຄ້າງ​ຢູ່​ກັບ​ທ່ານ​ໃນ​ຄືນ​ນີ້. ນັ້ນ​ກໍ​ຈະ​ຮ້າຍ​ແຮງ​ຍິ່ງກວ່າ​ເຫດ​ຮ້າຍ​ອື່ນໆ ທັງຫມົດ ຊຶ່ງ​ໄດ້​ບັງ​ເກີດ​ແກ່​ທ່ານຕັ້ງ​ແຕ່​ຍັງ​ນ້ອຍ​ ມາ​ຈົນ​ເຖິງ​ບັດ​ນີ້."</w:t>
      </w:r>
      <w:r>
        <w:rPr>
          <w:vertAlign w:val="superscript"/>
        </w:rPr>
        <w:t>8</w:t>
      </w:r>
      <w:r>
        <w:t>ດັ່ງ​ນັ້​ນ​ກະ​ສັດ​ກໍ​ໄດ້​ຊົງ​ລຸກ​ຂຶ້ນ, ແລະ​ປະ​ທັບ​ທີ່​ປະ​ຕູ​ເມືອງ, ແລະ​ປະ​ຊາ​ຊົນ​ທັງ​ປວງ​ ກໍ​ໄດ້​ຮັບ​ການບອກ​ເລົ່າ​ວ່າ, "ເບິ່ງ​ເຖີດ, ກະ​ສັດ​ໄດ້​ຢູ່​ທີ່​ປະ​ຕູ​ເມືອງ," ປະ​ຊາ​ຊົນ​ທັງ​ຫລາຍ​ກໍ​ໄດ້​ມາ ​ເຂົ້າ​ເຝົ້າ​ຕໍ່ຫນ້າ​ຂອງ​ກະ​ສັດ. ຝ່າຍ​ອິດ​ສະ​ຣາ​ເອນ​ນັ້ນ,​ຕ່າງ​ກໍ​ຫນີ​ໄປ​ຍັງ​ທີ່​ອາ​ໄສ​ຂອງ​ຕົນ​ຫມົດ​ແລ້ວ.</w:t>
      </w:r>
      <w:r>
        <w:rPr>
          <w:vertAlign w:val="superscript"/>
        </w:rPr>
        <w:t>9</w:t>
      </w:r>
      <w:r>
        <w:t>ພວກເຂົາຖົກຖຽງກັນທົ່ວໄປໃນປະເທດ​ວ່າ, "ກະ​ສັດ​ເຄີຍ​ຊົງ​ຊ່ວຍ​ກູ້​ເຮົາ​ໃຫ້​ພົ້ນ​ຈາກ​ມື​ບັນ​ດາ​ສັດ​ຕູ​ຂອງ​ເຮົາ, ແລະ​ຊົງ​ຊ່ວຍ​ພວກ​ເຮົາ​ໃຫ້​ພົ້ນ​ ຈາກ​ມື​ພວກ​ຟີ​ລິດ​ສະ​ຕິນ, ແຕ່​ບັດ​ນີ້​ທ່ານ​ຊົງ​ຫນີ​ອອກ​ຈາກ​ແຜ່ນ​ດິນ​ ເພາະ​ເຫດ​ແຫ່ງ​ອັບ​ຊາ​ໂລມ.</w:t>
      </w:r>
      <w:r>
        <w:rPr>
          <w:vertAlign w:val="superscript"/>
        </w:rPr>
        <w:t>10</w:t>
      </w:r>
      <w:r>
        <w:t>ອັບ​ຊາ​ໂລມ​, ຜູ້​ທີ່​ເຮົາ​ໄດ້​ແຕ່ງ​ຕັ້ງ​ໄວ້​ ໃຫ້ເປັນກະສັດປົກຄອງ​ເຮົາ​ນັ້ນ​ ກໍ​ໄດ້​ເສຍ​ຊີ​ວິດ​ແລ້ວ​ໃນ​ສົງ​ຄາມ, ດັ່ງ​ນັ້ນ​ເປັນ​ຫຍັງ​ພວກ​ເຈົ້າ​ບໍ່​ໄດ້​ເວົ້າ​ຫຍັງ​ເລີຍ​ ໃນ​ເລື່ອງ​ທີ່​ຈະ​ທູນ​ເຊີນ​ກະ​ສັດ​ໃຫ້​ກັບຄືນມາປົກຄອງ?"</w:t>
      </w:r>
      <w:r>
        <w:rPr>
          <w:vertAlign w:val="superscript"/>
        </w:rPr>
        <w:t>11</w:t>
      </w:r>
      <w:r>
        <w:t>ກະ​ສັດ​ດາ​ວິດ​ໄດ້​ສົ່ງ​ຄົນ​ໄປ​ຫາ​ຊາ​ດົກ​ ແລະ​ອາ​ບີ​ອາ​ທາ​ປະ​ໂຣຫິດ​ທັງ​ສອງ ຮັບ​ສັ່ງ​ວ່າ, "ຈົ່ງ​ເວົ້າ​ກັບ​ພວກ​ຜູ້​ອາ​ວຸ​ໂສ ​ຂອງ​ຄົນ​ຢູ​ດາຍ​ວ່າ, "ເປັນ​ຫຍັງ​ພວກ​ທ່ານ​ຈຶ່ງ​ເປັນ​ຄົນ​ສຸດ​ທ້າຍ​ທີ່​ຈະ​ທູນ​ເຊີນ ​ກະ​ສັດ​ກັບ​ຣາ​ຊວັງ​ຂອງ​ເພິ່ນ, ໃນ​ເມື່ອ​ມີ​ຖ້ອຍ​ຄຳ​ມາ​ຈາກ​ອິດ​ສະ​ຣາ​ເອນ​ ທັງ​ປວງ​ຊື່ນ​ຊົມ​ເຖິງ​ກະ​ສັດ,​ໃຫ້​ກັບ​ຣາຊວັງ​ຂອງເພິ່ນ?</w:t>
      </w:r>
      <w:r>
        <w:rPr>
          <w:vertAlign w:val="superscript"/>
        </w:rPr>
        <w:t>12</w:t>
      </w:r>
      <w:r>
        <w:t>ພວກ​ທ່ານ​ເປັນ​ພີ່​ນ້ອງ​ຂອ​ງ​ເຮົາ, ເປັນ​ກະ​ດູກ ​ແລະ​ເນື້ອ​ຂອງ​ເຮົາ. ເປັນ​ຫຍັງ​ພວກ​ທ່ານ​ຈຶ່ງ​ຈະ​ເປັນ​ຄົນ​ສຸດ​ທ້າຍ ​ທີ່​ຈະ​ທູນເ​ຊີນ​ກະ​ສັດ​ກັບ?"</w:t>
      </w:r>
      <w:r>
        <w:rPr>
          <w:vertAlign w:val="superscript"/>
        </w:rPr>
        <w:t>13</w:t>
      </w:r>
      <w:r>
        <w:t>​ແລ້ວ​ຈົ່ງ​ບອກ​ອາ​ສາ​ມາ​ວ່າ, "ທ່ານ​ບໍ່​ໄດ້​ເປັນ​ກະ​ດູກ ​ແລະ​ເນື້ອ​ຂອງ​ເຮົາ​ບໍ່? ຂໍ​ພ​ຣະ​ເຈົ້າ​ຊົງ​ລົງ​ໂທດ​ເຮົາ ແລະ​ຊົງ​ເພີ່ມ​ໂທດ​ນັ້ນ, ຖ້າ​ທ່ານ​ບໍ່​ໄດ້​ເປັນ​ຜູ້​ບັງ​ຄັບ​ບັນ​ຊາ ​ກອງ​ທັບ​ຕໍ່​ຫນ້າ​ເຮົາ​ແທນ​ໂຢ​ອາບ ​ຕັ້ງ​ແຕ່​ບັດ​ນີ້​ໄປ.""</w:t>
      </w:r>
      <w:r>
        <w:rPr>
          <w:vertAlign w:val="superscript"/>
        </w:rPr>
        <w:t>14</w:t>
      </w:r>
      <w:r>
        <w:t>ດັ່ງ​ນັ້ນ​ທ່ານກໍ​ໄດ້​ຊົງ​ຊະ​ນະ​ໃຈ​ຂອງ​ຄົນ​ຢູ​ດາ ​ທັງ​ປວງ​ລາວ​ກັບ​ຈິດ​ໃຈ​ຂອງ​ຜູ້​ຊາຍ​ຄົນ​ດຽວ. ພວກ​ເຂົາ​ຈຶ່ງ​ໄດ້​ສົ່ງ​ຄົນ​ໄປ​ທູນ​ກະ​ສັດ​ວ່າ, "ຂໍ​ທ່ານກັບ​ພ້ອມ​ກັບ​ຜູ້​ຮັບ​ໃຊ້​ທັງ​ຫມົດ."</w:t>
      </w:r>
      <w:r>
        <w:rPr>
          <w:vertAlign w:val="superscript"/>
        </w:rPr>
        <w:t>15</w:t>
      </w:r>
      <w:r>
        <w:t>ດັ່ງ​ນັ້ນ​ກະ​ສັດ​ກໍ​ໄດ້​ກັບ ​ແລະ​ມາ​ຍັງ​ແມ່​ນ້ຳ​ຈໍ​ແດນ. ບັດ​ນີ້​ຄົນ​ຢູ​ດາ​ກໍ​ໄດ້​ພາ​ກັນ​ມາ​ ທີ່​ກິນ​ການ​ເພື່ອ​ຮັບ​ກະ​ສັດ​ ແລະ​ນຳ​ກະ​ສັດ​ຂ້າມ​ແມ່​ນ້ຳ​ຈໍ​ແດນ.</w:t>
      </w:r>
      <w:r>
        <w:rPr>
          <w:vertAlign w:val="superscript"/>
        </w:rPr>
        <w:t>16</w:t>
      </w:r>
      <w:r>
        <w:t>ຊີ​ເມ​ອີ ລູກ​ຊາຍ​ຂອງ​ເກ​ຣາ, ຄົນ​ເບັນ​ຢາ​ມິນ, ​ຜູ້​ມາ​ຈາກ​ບາ​ຮູ​ຣິມ, ກໍ​ໄດ້​ຮີບ​ລົງ​ມາ​ພ້ອມ​ກັບ​ຄົນ ​ຢູ​ດາ ​ເພື່ອ​ຈະ​ຮັບ​ກະ​ສັດ​ດາ​ວິດ.</w:t>
      </w:r>
      <w:r>
        <w:rPr>
          <w:vertAlign w:val="superscript"/>
        </w:rPr>
        <w:t>17</w:t>
      </w:r>
      <w:r>
        <w:t>ມີ​ຄົນ​ຈາກ​ເຜົ່າ​ເບັນ​ຢາ​ມິນ​ພ້ອມ​ກັບ​ເຂົາ​ຫນຶ່ງ​ພັນ​ຄົນ, ແລະ​ຊີ​ບາ​ຜູ້ຮັບໃຊ້​ຂອງ​ໂຊນ, ພ້ອມ​ກັບ​ລູກ​ຊາຍ​ສິບ​ຫ້າ​ຄົນ. ແລະ​ຄົນ​ໃຊ້​ອີກ​ຊາວຄົນ​ ພວກ​ເຂົາ​ກໍ​ໄດ້​ຮີບ​ຂ້າມ​ແມ່​ນຳ​ຈໍ​ແດນ​ ຕໍ່​ຫນ້າ​ກະ​ສັດ.</w:t>
      </w:r>
      <w:r>
        <w:rPr>
          <w:vertAlign w:val="superscript"/>
        </w:rPr>
        <w:t>18</w:t>
      </w:r>
      <w:r>
        <w:t>ພວກ​ເຂົາ​ໄດ້​ຂ້າມ​ມາ​ເພື່ອ ​ນຳ​ຣາ​ຊວົງ​ຂອງ​ກະ​ສັດ​ ແລະ​ລໍຄອຍ​ເຮັດ​ສິ່ງ​ທີ່​ເພິ່ນເຫັນດີ. ຊີ​ເມ​ອີ​ລູກ​ຊາຍ​ຂອງ​ເກ​ຣາ ໄດ້​ໂນ້ມ​ຕົວ​ລົງ​ຕໍ່​ຫນ້າ​ກະ​ສັດ ​ກ່ອນ​ທີ່​ເພິ່ນຈະ​ຂ້າມ​ແມ່​ນ້ຳ​ຈໍ​ແດນ.</w:t>
      </w:r>
      <w:r>
        <w:rPr>
          <w:vertAlign w:val="superscript"/>
        </w:rPr>
        <w:t>19</w:t>
      </w:r>
      <w:r>
        <w:t>ຊີ​ເມ​ອີ​ໄດ້​ທູນ​ກະ​ສັດ​ວ່າ, "ຂໍ​ຢ່າງ​ຊົງ​ຖື​ໂທດ​, ການ​ລ່ວງ​ລະ​ເມີດ​ຂອງ​ຂ້ານ້ອຍ, ແລະ​ຂໍ​ຢ່າ​ຊົງ​ຈົດ​ຈຳ​ຄວາມ​ຜິດ ​ທີ່​ຜູ້​ຮັບ​ໃຊ້​ຂອງ​ທ່ານໄດ້​ເຮັດ ​ລືມ​ໃນ​ມື້​ທີ່​ກະ​ສັດ​ເຈົ​້າ​ນາຍ​ຂອງ​ຂ້າ​ນ້ອຍ ​ອອກ​ຈາກນະຄອນ​ເຢ​ຣູ​ຊາ​ເລັມ. ຂໍ​ກະ​ສັດ, ​ຢ່າ​ຊົງ​ຈົດ​ຈຳ​ໄວ້​ໃນ​​ໃຈ.</w:t>
      </w:r>
      <w:r>
        <w:rPr>
          <w:vertAlign w:val="superscript"/>
        </w:rPr>
        <w:t>20</w:t>
      </w:r>
      <w:r>
        <w:t>ດ້ວຍ​ຜູ້​ຮັບ​ໃຊ້​ຂອງ​ທ່ານ ຮູ້​ແລ້ວ​ວ່າ​ຂ້າ​ນ້ອຍ​ເອງ​ໄດ້​ເຮັດ​ບາບ, ເບິ່ງ​ເຖີດ ນີ້​ເຫັນ​ເຫດ​ວ່າ​ເປັນ​ຫຍັງ​ໃນ​ມື້​ນີ້​ ຂ້າ​ນ້ອຍ​ໄດ້​ມາ​ເປັນ​ຄົນ​ແລກ​ໃນ​ເຊື້ອສາຍ​ ໂຢ​ເຊັບ ​ທັງ​ຫມົດ ທີ່​ລົງ​ມາ​ຮັບ​ກະ​ສັດ​ເຈົ້າ​ນາຍ​ຂອງ​ຂ້າ​ນ້ອຍ."</w:t>
      </w:r>
      <w:r>
        <w:rPr>
          <w:vertAlign w:val="superscript"/>
        </w:rPr>
        <w:t>21</w:t>
      </w:r>
      <w:r>
        <w:t>​ແຕ່​ອາ​ບີ​ໄຊ​ລູກ​ຊາຍ​ຂອງ​ນາງ​ເຊ​ຣູ​ອີ​ຢາ​ໄດ້​ຕອບ​ວ່າ, "ຊີ​ເມ​ອີ​ບໍ່​ສົມ​ຄວນ​ຕາຍ​ເພາະ​ສິ່ງ​ນີ້, ເພາະ​ເຂົາ​ໄດ້​ປ້ອຍ​ດ່າ ​ຜູ້​ທີ່​ຮັບ​ການ​ແຕ່ງ​ຕັ້ງ​ຂອງ​ພ​ຣະ​ຢາ​ເວ?"</w:t>
      </w:r>
      <w:r>
        <w:rPr>
          <w:vertAlign w:val="superscript"/>
        </w:rPr>
        <w:t>22</w:t>
      </w:r>
      <w:r>
        <w:t>ແລ້ວ​ດາ​ວິດ​ໄດ້​ກ່າວ​ວ່າ, "ລູກ​ຊາຍ​ທັງ​ສອງ​ຂອງ​ນາງ​ເຊ​ຣູ​ອີ​ຢາເອີຍ, ເຮົາ​ມີ​ວຽກ​ຫຍັງ​ກັບ​ທ່ານ, ຊຶ່ງ​ໃນ​ມື້​ນີ້​ທ່ານ​ຈະ​ມາ​ເດືອດ​ຮ້ອນ​ກັບ​ເຮົາ? ໃນ​ມື້​ນີ້​ຄວນ​ທີ່​ຈະ​ໃຫ້​ໃຜ​ໃນ​ອິດ​ສະ​ເອນ​ມີ​ໂທດ​ເຖິງ​ຕາຍ​ບໍ?"</w:t>
      </w:r>
      <w:r>
        <w:rPr>
          <w:vertAlign w:val="superscript"/>
        </w:rPr>
        <w:t>23</w:t>
      </w:r>
      <w:r>
        <w:t>ດັ່ງ​ນັ້ນ​ກະ​ສັດ​ໄດ້​ກ່າວ​ກັບ​ຊີ​ເມ​ອີ​ວ່າ, "ເຈົ້າ​ຈະ​ບໍ່​ຕາຍ." ແລ້ວ​ກະ​ສັດ​ກໍ​ໄດ້​ຊົງ​ໃຫ້​ຄຳ​ສັນ​ຍາວ່າ ລາວຊິບໍ່ຖືກປະຫານຊີວິດ.</w:t>
      </w:r>
      <w:r>
        <w:rPr>
          <w:vertAlign w:val="superscript"/>
        </w:rPr>
        <w:t>24</w:t>
      </w:r>
      <w:r>
        <w:t>ລູກ​ຊາຍ​ຂອງ​ກະສັັດໂຊນ​ ກໍ​ໄດ້​ລົງ​ມາ​ຮັບ​ກະ​ສັດ. ເພິ່ນ​ບໍ່​ໄດ້​ຊົງ​ລ້າງ​ຕີນ​ຫລື ​ແຖ​ຫນວດ​ຂອງ​ເ​ພິ່ນຫລື​, ຊົງ​ຊັກ​ເຄື່ອງ​​ຂອງເພິ່ນ​ຕັ້ງ​ແຕ່ມື້​ທີ່​ກະ​ສັດ​ໄດ້​ຈາກ​ໄປ, ຈົນ​ວັນ​ທີ່​ທ່ານ​ໄດ້​ກັບ​ມາ​ໂດຍ​ຢ່າງ​ມີ​ໄຊ.</w:t>
      </w:r>
      <w:r>
        <w:rPr>
          <w:vertAlign w:val="superscript"/>
        </w:rPr>
        <w:t>25</w:t>
      </w:r>
      <w:r>
        <w:t>​ດັ່ງ​ນັ້ນ​ເມື່ອເພິ່ນ​ໄດ້​ມາ​ ຍັງ​ນະຄອນ​ເຢ​ຣູ​ຊາ​ເລັມ ​ເພື່ອ​ຈະ​ຮັບ​ມາກະ​ສັດ​ໄດ້​ກ່າວ ​ຖາມ​ວ່າ, "ເມ​ຟີ​ໂບ​ເຊັດ ເປັ​ນ​ຫຍັງ​ທ່ານ​ບໍ່​ໄດ້​ໄປ​ກັບ​ເຮົາ?"</w:t>
      </w:r>
      <w:r>
        <w:rPr>
          <w:vertAlign w:val="superscript"/>
        </w:rPr>
        <w:t>26</w:t>
      </w:r>
      <w:r>
        <w:t>ລາວຕອບວ່າ, "ຂ້າ​ແດ່ກະ​ສັດ, ເຈົ້າ​ນາຍ​ຂອງ​ຂ້າ​ນ້ອຍ, ຜູ້ຮັບໃຊ້​ຂອງ​ຂ້າ​ນ້ອຍ​ໄດ້​ຕວະ​ຂ້າ​ນ້ອຍ ເພາະ​ຜູ້​ຮັບ​ໃຊ້​ຂອງ​ທ່ານ​ໄດ້​ບອກ​ເຂົາ​ວ່າ, "ຂ້ອຍ​ຈະ​ອານ​ລໍໂຕຫນຶ່ງ​ເພື່ອ​ຂ້ອຍ​ຈະ​ໄດ້​ຂີ່​ໄປ​ຕາມ​ກະ​ສັດ, ​ເພາະ​ວ່າ​ຜູ້​ຮັບ​ໃຊ້​ຂອ​ງ​ທ່ານພິ​ການ."</w:t>
      </w:r>
      <w:r>
        <w:rPr>
          <w:vertAlign w:val="superscript"/>
        </w:rPr>
        <w:t>27</w:t>
      </w:r>
      <w:r>
        <w:t>ເຂົາ​ກັບ​ໄປ​ທູນ​ກະ​ສັດ ​ເຈົ້າ​ນາຍ​ຂອງ​ຂ້າ​ນ້ອຍ, ໃສ່​ຮ້າຍ​ຜ​ູ້​ຮັບ​ໃຊ້​ຂອງ​ພ​ຣະ​ເຈົ້າ ດັ່ງ​ນັ້ນຂໍ​ໄດ້​ຊົງ​ເຮັດ​ໃນ​ສິ່ງ​ທີ່​ທ່ານຊົງ​ເຫັນ​ວ່າ​ດີ ​ໃນ​ສາຍ​ຕາ​ຂອງ​ທ່ານເຖີດ.</w:t>
      </w:r>
      <w:r>
        <w:rPr>
          <w:vertAlign w:val="superscript"/>
        </w:rPr>
        <w:t>28</w:t>
      </w:r>
      <w:r>
        <w:t>ເພາະ​ວ່າ​ທຸກ​ຄົນ​ໃນ​ຄອບ​ຄົວ​ຂອງ​ຂ້າ​ນ້ອຍ​ທັງ​ຫມົດ ​ນັ້ນ​ເປັນ​ແຕ່​ຄົນ​ທີ່​ສົມ​ຄວນ​ຕາຍ ຕໍ່​ຫນ້າ​ກະ​ສັດ​ເຈົ້າ​ນາຍ​ຂອງ​ຂ້າ​ນ້ອຍ, ແຕ່​ທ່ານ​ກໍ​ໄດ້​ຊົງ​ແຕ່​ຕັ້ງ​ຜູ້​ຮັບ​ໃຊ້​ ຂ​ອງ​ທ່ານໄວ້​ໃນ​ຫມູ່​ຜູ້​ທີ່​ກິນ​ຮ່ວມ​ໂຕະ​ທ່ານ. ຂ້າ​ນ້ອຍ​ຈະ​ມີ​ຄວາມ​ເມດ​ຕາ​ປະ​ການ​ໃດ ​ທີ່​ຈະ​ຮ້ອງ​ທູນ​ຕໍ່​ກະ​ສັດ?"</w:t>
      </w:r>
      <w:r>
        <w:rPr>
          <w:vertAlign w:val="superscript"/>
        </w:rPr>
        <w:t>29</w:t>
      </w:r>
      <w:r>
        <w:t>​ແລ້ວ​ກະ​ສັດ​ຈຶ່ງ​ໄດ້​ກ່າວ​ກັບ​ເຂົາ​ວ່າ,"ທ່ານ​ຈະ​ເວົ້າ​ເລື່ອງ​ລາວ​ຂອງ​ທ່ານ​ຕໍ່​ໄປ​ເຮັດ​ຫຍັງ? ເຮົາ​ໄດ້​ຕັດ​ສິນ​ໃຈ​ແລ້ວ​ວ່າ ເມື່ອ​ກະ​ສັດ​ເຈົ້າ​ນາຍ​ຂອງ​ຂ້າ​ນ້ອຍ ​ໄດ້​ກັບ​ສູ່​​ຣາ​ຊວັງ​ໂດ​ຍ​ມີ​ໄຊ​ເຊັ່ນ​ນີ້​ແລ້ວ ກໍ​ໃຫ້​ຊີ​ບາ​ຮັບ​ໄປ​ຫມົດ​ເຖີດ."</w:t>
      </w:r>
      <w:r>
        <w:rPr>
          <w:vertAlign w:val="superscript"/>
        </w:rPr>
        <w:t>30</w:t>
      </w:r>
      <w:r>
        <w:t>ເມຟີໂບເຊັດຕອບວ່າ, "ໃຫ້ມໍຣະດົກຕົກເປັນຂອງຊີບາຫມົດເສຍ, ການທີ່ທ່ານກັບມາຢ່າງປອດໄພກໍພຽງພໍແລ້ວສຳລັບຂ້ານ້ອຍ."</w:t>
      </w:r>
      <w:r>
        <w:rPr>
          <w:vertAlign w:val="superscript"/>
        </w:rPr>
        <w:t>31</w:t>
      </w:r>
      <w:r>
        <w:t>ແລ້ວ​ບາກ​ຊິນ​ໄລ ຊາວ​​ກີ​ເລ​ອາດ​ກໍ​ໄດ້​ລົງ​ມາ​ຈາກໂຣ​ເກ​ລິມ ເພື່ອ​ຂ້າມ​ແມ່​ນ້ຳ​ຈໍ​ແດນ​ໄປ​ສົ່ງກະ​ສັດ, ແລະ​ເຂົາ​ໄດ້​ສົ່ງ​ກະ​ສັດ​ຂ້າມ​ແມ່​ນ້ຳ​ຈໍ​ແດນ​ໄປ.</w:t>
      </w:r>
      <w:r>
        <w:rPr>
          <w:vertAlign w:val="superscript"/>
        </w:rPr>
        <w:t>32</w:t>
      </w:r>
      <w:r>
        <w:t>ບັດ​ນີ້​ ບາກ​ຊິນ​ໄລ​ເປັນ​ຄົນ​ເຖົ້າ​ແກ່​ຫລາຍ​ແລ້ວ, ອາ​ຍຸ​ແປດ​ສິບ​ປີ.​ເຂົາ​ໄດ້​ນຳ​ສະ​ບຽງ​ອາ​ຫານ​ ມາ​ຖ​ວາຍ​ກະ​ສັດ​ຂະ​ນະ​ເພິ່ນ​ຢູ່​ທີ່​ມະ​ຫາ​ນາ​ອິມ, ​ເພາະ​ເຂົາ​ເປັນ​ຄົນ​ຮັ່ງ​ມີ​ຫລາຍ.</w:t>
      </w:r>
      <w:r>
        <w:rPr>
          <w:vertAlign w:val="superscript"/>
        </w:rPr>
        <w:t>33</w:t>
      </w:r>
      <w:r>
        <w:t>ກະ​ສັດ​ຈຶ່ງ​ໄດ້​ກ່າວ​ກັບ​ບາກ​ຊິນ​ໄລ​ວ່າ, "ຈົ່ງ​ຂ້າມ​ມາ​ຢູ່​ກັບ​ເຮົາ, ແລະ​ເຮົາ​ຈະ​ລ້ຽງ​ເບິ່ງ​ເຈົ້າ​ໃຫ້​ຢູ່​ກັບ​ເຮົາ​ທີ່​ນະຄອນເຢ​ຣູ​ຊາ​ເລັ​ມ."</w:t>
      </w:r>
      <w:r>
        <w:rPr>
          <w:vertAlign w:val="superscript"/>
        </w:rPr>
        <w:t>34</w:t>
      </w:r>
      <w:r>
        <w:t>ບາກ​ຊີ​ໄລ​ໄດ້​ທູນ​ກະ​ສັດ​ວ່າ, "ຂ້າ​ນ້ອຍ​ຈະ​ຢູ່​ຕໍ່​ໄປ​ໄດ້​ອີກ​ຈັກ​ປີ ທີ່​ຂ້າ​ນ້ອຍ​ຈະ​ຂຶ້ນ​ໄປ​ຢູ່​ກັບ​ກະ​ສັດທີ່ນະຄອນເຢ​ຣູ​ຊາ​ເລັມ?</w:t>
      </w:r>
      <w:r>
        <w:rPr>
          <w:vertAlign w:val="superscript"/>
        </w:rPr>
        <w:t>35</w:t>
      </w:r>
      <w:r>
        <w:t>ຂ້າ​ນ້ອຍ​ມີ​ອາ​ຍຸ​ແປດ​ສິບ​ປີ​ແລ້ວ. ຂ້າ​ນ້ອຍ​ຈະ​ສາ​ມາດ ​ແຍກວ່າ​ແມ່ນ​ຫຍັງ​ດີ​ ແມ່ນ​ຫຍັງ​ຊົ່ວ​ໄດ້​ບໍ່? ຜ​ູ້​ຮັບ​ໃຊ້​ຂອງທ່ານ​ຈະ​ຮູ້​ລົດ​ຊາດ​ຂອງ​ສິ່ງ​ທີ່​ກິນ ​ແລະ​ດື່ມ​ໄດ້​ບໍ່? ຂ້າ​ນ້ອຍ​ຈະ​ຟັງ​ສຽງ​ນັກ​ຮ້ອງ​ຊາຍ​ ແລະ​ຍິງ​ຮ້ອງ​ເພງ​ໄດ້​ອີກ​ບໍ່? ເປັນ​ຫຍັງ​ຈະ​ໃຫ້​ຜູ້​ຮັບ​ໃຊ້​ຂອງ​ທ່ານ ​ເປັນ​ພາ​ລະ​ເພີ່ມ​ແກ່​ກະ​ສັດ​ເຈົ້າ​ນາຍ​ຂອງ​ຂ້າ​ນ້ອຍ?</w:t>
      </w:r>
      <w:r>
        <w:rPr>
          <w:vertAlign w:val="superscript"/>
        </w:rPr>
        <w:t>36</w:t>
      </w:r>
      <w:r>
        <w:t>ຜູ້​ຮັບ​ໃຊ້​ຂອງ​ທ່ານ​ປະ​ສົງ​ຈະ​ຕາມ ​ຂ້າມ​ແມ່​ນ້ຳ​ຈໍ​ແດນ​ກັບ​ກະ​ສັດ​ເທົ່າ​ນັ້ນ. ສະ​ນັ້ນ​ກະ​ສັດ​ຈະ​ຊົງ​ຕອບ​ແທນ​ດ້ວຍ​ລາງວັນ​ເຊັ່ນ​ນີ້?</w:t>
      </w:r>
      <w:r>
        <w:rPr>
          <w:vertAlign w:val="superscript"/>
        </w:rPr>
        <w:t>37</w:t>
      </w:r>
      <w:r>
        <w:t>ຂໍ​ໃຫ້​ຜູ້​ຮັບ​ໃຊ້​ຂອງທ່ານ ໄດ້​ກັບ​ໄປ​ເພື່ອ​ຈະ​ຕາຍ​ໃນ​ເມືອງ​ຂອງ​ຂ້າ​ນ້ອຍ, ໃກ້​ທີ່​ຝັງ​ສົບ​ພໍ່​ແມ່​ຂອງ​ຂ້າ​ນ້ອຍ. ແຕ່​ຂໍ​ຈົ່ງ​ຊົງ​ແນມ​ເຫັນ​ເຖີດ, ນີ້​ຄື​ກິມ​ຮາມ​ຜູ້​ຮັບ​ໃຊ້​ຂອງ​ພ​ະ​ອົງ. ຂໍ​ໃຫ້​ເຂົາ​ຕາມ​ກະ​ສັດ​ເຈົ້າ​ນາຍ​ຂອງ​ຂ້າ​ນ້ອຍ​ໄປ, ຂໍ​ຊົງ​ເຮັດ​ຕໍ່​ເຂົາ​ຕາມ​ທີ່​ຊົງ​ເຫັນ​ຄວນ."</w:t>
      </w:r>
      <w:r>
        <w:rPr>
          <w:vertAlign w:val="superscript"/>
        </w:rPr>
        <w:t>38</w:t>
      </w:r>
      <w:r>
        <w:t>ກະ​ສັດ​ໄດ້​ຕອບ​ວ່າ, "ກິມ​ຮາມ​ຈະ​ຂ້າມ​ໄປ​ກັບ​ເຮົາ, ເຮົາ​ຈະ​ເຮັດ​ຄຸນ​ແກ່​ເຂົາ​ຕາມ​ທີ່​ເຈົ້າ​ເຫັນ​ຄວນ, ສິ່ງ​ໃດ​ກໍ​ຕາມ​ທີ່​ເຈົ້າ​ປາ​ຖະ​ຫນາ​ຈາກ​ເຮົາ, ເຮົາ​ຍິນ​ດີ​ເຮັດ​ໃຫ້​ເຈົ້າ."</w:t>
      </w:r>
      <w:r>
        <w:rPr>
          <w:vertAlign w:val="superscript"/>
        </w:rPr>
        <w:t>39</w:t>
      </w:r>
      <w:r>
        <w:t>ແລ້ວ​ປະ​ຊາ​ຊົນ​ທັງ​ຫມົດ ​ກໍ​ໄດ​້​ຂ້າມ​ແມ່​ນ້ຳ​ຈໍ​ແດນ,​ ແລະ​ກະ​ສັດ​ກໍ​ໄດ້​ຂ້າມ​ໄປ ກະ​ສັດ​ໄດ້​ຊົງ​ຈູບ​ບາກ​ຊີ​ໄລ, ແລະ​ໄດ້​ອວຍ​ພອນ​ເຂົາ. ແລ້ວ​ບາກ​ຊີ​ໄລ​ກໍ​ໄດ້​ກັບ​ໄປ​ຍັງ​ທີ່​ຢູ່​ຂອງ​ເຂົາ.</w:t>
      </w:r>
      <w:r>
        <w:rPr>
          <w:vertAlign w:val="superscript"/>
        </w:rPr>
        <w:t>40</w:t>
      </w:r>
      <w:r>
        <w:t>​ດັ່ງ​ນັ້ນ​ກະ​ສັດ​ໄດ້​ຂ​້າມ​ໄປ​ຍັງ​ກິນ​ການ, ແລະ​ກິມ​ຮາມ​ກໍ​ໄດ້​ຂ້າມ​ຕາມ​ເພິ່ນໄປ. ກອງ​ທັບ​ຂອງ​ຢູ​ດາຍ​ທັງ​ຫມົດ ​ກໍ​ໄດ​້​ນຳ​ກະ​ສັດ​ຂ້າມ​ມາ, ​ແລະ​ເຄິ່ງ​ຫນຶ່ງ​ຂອງກອງ​ທັບ​ດ້ວຍ.</w:t>
      </w:r>
      <w:r>
        <w:rPr>
          <w:vertAlign w:val="superscript"/>
        </w:rPr>
        <w:t>41</w:t>
      </w:r>
      <w:r>
        <w:t>ໃນ​ບໍ່​ຊ້າ​ອິດ​ສະ​ຣາ​ເອນ​ທັງ​ຫມົດ ​ກໍ​ໄດ້​ເລີ່ມ​ມາ​ເຝົ້າ​ກະ​ສັດ ​ແລະ​ໄດ້​ທູນ​ກະ​ສັດ​ວ່າ, "ພີ່​ນ້ອງ​ຂອງ​ເຮົາ​ຄົນ​ຢູ​ດາຍ ​ຈຶ່ງ​ໄດ້​ລັກ​ພາທ່ານໄປ,​ ແລະ​ໄດ້​ນຳ​ກະ​ສັດ​ ແລະ​ຣາ​ຊວົງ​ຂອງ​ເພິ່ນຂ້າມ​ແມ່​ນ້ຳ​ຈໍ​ແດນ​ໄປ, ແລະ​ພ້ອມ​ກັບ​ຄົນ​ຂອງ​ດາ​ວິດ​ທັງ​ຫມົດ?"</w:t>
      </w:r>
      <w:r>
        <w:rPr>
          <w:vertAlign w:val="superscript"/>
        </w:rPr>
        <w:t>42</w:t>
      </w:r>
      <w:r>
        <w:t>ດັ່ງ​ນັ້ນ ຄົນ​ຢູ​ດາ​ທັງ​ປວງ ​ຈຶ່ງ​ໄດ້​ຕອບ​ຄົນ​ອິດ​ສະ​ຣາ​ເອນ​ວ່າ, "ເພາະ​ວ່າ​ກະ​ສັດ​ຊົງ​ເປັນ​ພີ່​ນ້ອງ​ກັບ​ເຮົາ. ທ່ານ​ທັງ​ຫລາຍ​ຈະ​ຄຽດ ​ດ້ວຍ​ເລື່ອງ​ນີ້​ເຮັດ​ຫຍັງ? ພວກ​ເຮົາ​ໄດ້​ກິນ​ສິ່ງ​ໃດ​ທີ່​ກະ​ສັດ​ຕ້ອງ​ຈ່າຍ​ໃຫ້​ຫລື​ບໍ່? ເພິ່ນໃຫ້​ລາງ​ວັນ​ຫຍັງ​ແກ່​ເຮົາ​ບໍ່?"</w:t>
      </w:r>
      <w:r>
        <w:rPr>
          <w:vertAlign w:val="superscript"/>
        </w:rPr>
        <w:t>43</w:t>
      </w:r>
      <w:r>
        <w:t>ຄົນ​ອິດ​ສະ​ຣາ​ເອນ​ກໍ​ໄດ້​ຕອບ​ຄົນ​ຢູ​ດາວ່າ, "ເຮົາ​ມີ​ສິບ​ເຜົ່າ​ທີ່​ມີ​ຄວາມ​ກ່ຽວ​ຂ້ອງ ​ສຳ​ພັນ​ກັບ​ກະ​ສັດ, ດັ່ງ​ນັ້ນ​ເຮົາ​ມີສິດ​ທິ​ໃນ​ດາ​ວິດ​ຫລາຍກວ່າ​ພວກ​ທ່ານ. ເປັນ​ຫຍັງ​ພວກ​ທ່ານ​ຈຶ່ງ​ດູ​ຖູກ​ເຮົາ​ເຊັ່ນ​ນີ້? ບໍ່​ແມ່ນ​ພວກ​ເຮົາ​ທີ່​ເປັນ​ພວກ​ທຳອິດບໍ ທີ່​ສະ​ເຫນີ​ໃຫ້​ນຳ​ກະ​ສັດ​ຂອງ​ພວກ​ເຮົາ​ກັບ​ມາ?" ແຕ່​ຖ້ອຍ​ຄຳ​ຂອງ​ຄົນ ​ຢູ​ດາ ​ກໍ​ຮຸນ​ແຮງກວ່າ​ຖ້ອຍ​ຄຳ​ຂອງ​ຄົນ ​ອິດ​ສະ​ຣາ​ເອນ.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ທີ່​ດຽວ​ກັນ​ນັ້ນ​ໄດ້​ມີ​ຄົນ​ກໍ່​ກວນ​ຄົນ​ຫນຶ່ງ​ຊື່​ເຊ​ບາ ​ລູກ​ຊາຍ​ຂອງ​ບີກ​ຣີ, ​ຄົນ​ເບັນ​ຢາ​ມິນ. ເຂົາ​ໄດ້​ເປົ່າ​ແກ​ ແລະ ​ໄດ້​ກ່າວ​ວ່າ, "ພວກເຮົາບໍ່ມີສ່ວນໃນດາວິດ, ທັງກໍ​ບໍ່​ໄດ​້​ມີ​ມໍ​ຣະ​ດົກ​ໃນ​ລູກ​ຊາຍ​ຂອງ​ເຢ​ຊີ. ອິດ​ສະ​ຣາ​ເອນ​ເອີຍ, ໃຫ້​ທຸກ​ຄົນ​ກັບ​ບ້ານ​ຂອງ​ຕົນ​ເອງ."</w:t>
      </w:r>
      <w:r>
        <w:rPr>
          <w:vertAlign w:val="superscript"/>
        </w:rPr>
        <w:t>2</w:t>
      </w:r>
      <w:r>
        <w:t>ດັ່ງ​ນັ້ນ ຄົນ​ອິດ​ສະ​ຣາ​ເອນ​ທັງ​ປວງ​ກໍ​ໄດ້​ໄປ​ຈາກ​ດາ​ວິດ ​ແລະ​ ໄດ້​ຕິດ​ຕາມ​ເຊ​ບາ​ລູກ​ຊາຍ​ຂອງ​ບີກຣີ. ແຕ່​ຄົນ​ຢູ​ດາຍ​ຍັງ​ໄດ້​ຕິດ​ຕາມ​ກະ​ສັດ​ຂອງ​ພວກ​ເຂົາ​ຢ່າງ​ໃກ້​ຊິດ, ຈາກ​ແມ່​ນ້ຳ​ຈໍ​ແດນ​ຕ​ະຫລອດ​ທາງ​ໄປຮອດນະຄອນ​ເຢ​ຣູ​ຊາ​ເລັ​ມ.</w:t>
      </w:r>
      <w:r>
        <w:rPr>
          <w:vertAlign w:val="superscript"/>
        </w:rPr>
        <w:t>3</w:t>
      </w:r>
      <w:r>
        <w:t>ເມື່ອ​ດາ​ວິດ​ໄດ້​ກັບ​ມາ​ທີ່​ຣາຊວັງ​ທີ່​ນະຄອນ​ເຢ​ຣູ​ຊາ​ເລັມ, ເພິ່ນ​ໄດ້​ນຳ​ສາວ​ໃຊ້​ທັງ​ສິບ​ຄົນ ທີ່​ເພິ່ນ​ໄດ້​ຊົງ​ໄປ​ໄວ້​ໃຫ້​ເຝົ້າ​​ຣາ​ຊ​ວັງ​ນັ້ນ, ແລະເອົາພວກເຂົາ​ໄປ​ໄວ້​ໃນ​ບ້ານ​ຫລັງ​ຫນຶ່ງ​ທີ່​ມີ​ຍາມ​ເຝົ້າ, ເພິ່ນ​ໄດ້​ຊົງ​ລ້ຽງ​ດູພວກເຂົາໃນຄວາມຕ້ອງການຕ່າງໆຂອງພວກເຂົາ, ແຕ່​ເພິ່ນ​ບໍ​ໍ່​ໄດ້​ຊົງ​ຫລັບ​ນອນ​ກັບ​ພວກ​ນາງ​ອີກ​ຕໍ່​ໄປ. ດັ່ງ​ນັ້ນ​ພວກ​ນາງ​ຈຶ່ງ​ໄດ້​ຖືກ​ກັກ​ໄວ້, ໃຫ້​ມີ​ຊີ​ວິດ​ຢູ່​ຢ່າງ​ແມ່​ຫມ້າຍ​ຈົນ​ເຖິງ​ມື້​ຕາຍ.</w:t>
      </w:r>
      <w:r>
        <w:rPr>
          <w:vertAlign w:val="superscript"/>
        </w:rPr>
        <w:t>4</w:t>
      </w:r>
      <w:r>
        <w:t>ແລ້ວ​ກະ​ສັດ​ໄດ້​ກ່າວ​ກັບ​ອາ​ມາ​ສາ​ວ່າ, "ຈົ່ງ​ລະ​ດົມ​ຄົນ​ຢູ​ດາຍ​ໃຫ້​ພ້ອມ​ພາຍ​ໃນ​ສາມ​ວັນ; ຕົວ​ທ່ານ​ຈົ່ງ​ມາ​ທີ່​ນີ້, ​ດ້ວຍເຊັ່ນກັນ."</w:t>
      </w:r>
      <w:r>
        <w:rPr>
          <w:vertAlign w:val="superscript"/>
        </w:rPr>
        <w:t>5</w:t>
      </w:r>
      <w:r>
        <w:t>ດັ່ງ​ນັ້ນ​ອາ​ມາ​ສາ​ກໍ​ໄດ້​ອອກ​ໄປ​ລະ​ດົມ​ຄົນ​ຢູ​ດາຍ, ແຕ່​ເຂົາ​ກໍ​ໄດ​້​ເຮັດ​ງານ​ຊ້າ​ເກີນ​ເວ​ລາ​ທີ່​ກະ​ສັດ​ໄດ້​ກຳ​ນົດ​ໃຫ້​ເຂົາ​ເຮັດ.</w:t>
      </w:r>
      <w:r>
        <w:rPr>
          <w:vertAlign w:val="superscript"/>
        </w:rPr>
        <w:t>6</w:t>
      </w:r>
      <w:r>
        <w:t>ດັ່ງ​ນັ້ນ​ດາ​ວິດ​ໄດ້​ກ່າວ​ກັບ​ອາ​ບີ​ໄຊວ່າ, "ບັດ​ນີ້​ເຊ​ບາ ​ລູກ​ຊາຍ​ຂອງ​ບີກຣີ​ຈະ​ສ້າງ​ຄວາມ​ເດືອດ​ຮ້ອນໃຫ້​ເຮົາ​ຫລາຍກວ່າ​ອັບ​ຊາ​ໂລມ​ໄດ້​ເຮັດ. ທ່ານ​ຈົ່ງ​ນຳ​ບັນ​ດາ​ຜູ້​ຮັບ​ໃຊ້​ຂອງ​ເຈົ້າ​ນາຍ​ຂອງ​ທ່ານ, ເຫລົ່າ​ທະ​ຫານ​ຂອງ​ເຮົາ, ແລະ ໄລ່​ຕາມ​ເຂົາ​ໄປ, ຫລື ບໍ່​ເຊັ່ນ​ນັ້ນ​ເຂົາ​ຈະ​ຫາ​ບັນ​ດາ​ເມືອງ​ທີ່​ມີ​ປ້ອມ​ປາການໄດ້ ແລະ ​ຫນີ​ພົ​້ນ​ສາຍ​ຕາ​ເຮົາ."</w:t>
      </w:r>
      <w:r>
        <w:rPr>
          <w:vertAlign w:val="superscript"/>
        </w:rPr>
        <w:t>7</w:t>
      </w:r>
      <w:r>
        <w:t>ແລ້ວ​ພວກ​ຄົນຂອງ​ໂຢ​ອາບ​ໄດ້​ອອກ​ໄປ​ໄລ່​ຕາມ​ເຂົາ, ພ້ອມ​ກັບ​ຄົນ​ເກ​ເຣັດ ​ກັບ​ຄົນ​ເປ​ເລັດ​ກັບ​ນັກ​ຮົບ​ທັງ​ຫມົດ. ພວກ​ເຂົາ​ໄດ້​ອອກ​ຈາກ​ນະຄອນເຢ​ຣູ​ຊາ​ເລັມ​ເພື່ອ​ໄລ່​ຕາມ​ເຊ​ບາ​ ບຸດ​ຊາຍ​ຂອງ​ບີກຣີ.</w:t>
      </w:r>
      <w:r>
        <w:rPr>
          <w:vertAlign w:val="superscript"/>
        </w:rPr>
        <w:t>8</w:t>
      </w:r>
      <w:r>
        <w:t>​ເມື່ອ​ພວກ​ເຂົາ​ໄດ້​ມາ​ເຖິງ​ໂງ່ນ​ຫີນ​ໃຫຍ່​ທີ່​ຢູ່​ໃນ​ເມືອງ​ກີ​ເບ​ໂອ, ອາ​ມາ​ສາ​ ກໍ​ໄດ້​ມາ​ພົບ​ພວກ​ເຂົາ. ໂຢ​ອາບ​ໄດ້​ສວມ​ໃສ່ເຄື່ອງ​ແຕ່ງ​ກາຍ​ທະ​ຫານ​ຢ່າງ​ທີ່​ເຂົາ​ໄດ້​ເຄີຍ​ໃສ່, ໂດຍ​ມີ​ດາບ​ຢູ່​ໃນ​ຝັກ​ຄັດ​ແອວ​ໄວ້. ເມື່ອ​ເຂົາ​ໄດ້​ຍ່າງ​ໄປ, ​ດາບ​ກ​ໍໄດ້​ຫລຸດ​ຕົກ​ລົງ.</w:t>
      </w:r>
      <w:r>
        <w:rPr>
          <w:vertAlign w:val="superscript"/>
        </w:rPr>
        <w:t>9</w:t>
      </w:r>
      <w:r>
        <w:t>ດັ່ງ​ນັ້ນ​ໂຢ​ອາບ​ຈຶ່ງ​ໄດ້​ຖາມ​ອາ​ສາ​ມາ​ວ່າ, "ພີ່​ນ້ອງ​ຂອງ​ຂ້ອຍ, ສະ​ບາຍ​ດີ​ບໍ່?" ໂຢ​ອາບ​ກໍ​ເອົາ​ມື​ຂວາ​ຈັບ​ຫນວດ​ຂອງ​ອາ​ສາ​ມາ​ດ້ວຍ​ຄວາມ​ຮັກ ​ແລະ​ ຈູບ​ເຂົາ.</w:t>
      </w:r>
      <w:r>
        <w:rPr>
          <w:vertAlign w:val="superscript"/>
        </w:rPr>
        <w:t>10</w:t>
      </w:r>
      <w:r>
        <w:t>ອາ​ມາ​ສາ​ບໍ່​ໄດ້​ສັງ​ເກດ​ດາບ​ທີ່​ຢູ່​ໃນ​ມື​ຊ້າຍ​ຂອງ​ໂຢ​ອາ​ບ. ໂຢ​ອາບ​ຈຶ່ງ​ໄດ້​ແທງ​ທ້ອງ​ອາ​ມາ​ສາ​ຈົນ​ໄສ້​ໂລ່​ລົງພື້ນ​ດິນ. ໂຢ​ອາບ​ບໍ່​ໄດ້​ແທງ​ເຂົາ​ອີກ​ຄັ້ງ, ແລະ​ ອາ​ມາ​ສາ​ກໍ​ໄດ້​ຕາຍ. ດັ່ງ​ນັ້​ນ​ໂຢ​ອາບ​ ແລະ​ ອາ​ບີ​ໄຊ​ນ້ອງ​ຊາຍ​ຂອງ​ເຂົາ​ກໍ​ໄດ້​ໄລ່​ຕາມ​ເຊ​ບາ​ລູກ​ຊາຍ​ຂອງ​ບີກຣີ​ໄປ.</w:t>
      </w:r>
      <w:r>
        <w:rPr>
          <w:vertAlign w:val="superscript"/>
        </w:rPr>
        <w:t>11</w:t>
      </w:r>
      <w:r>
        <w:t>ແລ້ວ​ທະ​ຫານ​ຄົນ​ຫນຶ່ງ​ຂອງ​ໂຢ​ອາບ​ໄດ້​ຢືນ​ຢູ່​ໃກ້​ອາ​ມາ​ສ​າ, ແລະ ໄດ້​ເວົ້າ​ວ່າ, "ໃຜ​ເຫັນ​ດ້ວຍ​ກັບ​ໂຢ​ອາບ, ​ແລະ​ ໃຜ​ຢູ່​ຝ່າຍ​ດາ​ວິດ,​ໃຫ້​ຜູ້​ນັ້ນ​ຕິດ​ຕາມ​ໂຢ​ອາບ​ໄປ."</w:t>
      </w:r>
      <w:r>
        <w:rPr>
          <w:vertAlign w:val="superscript"/>
        </w:rPr>
        <w:t>12</w:t>
      </w:r>
      <w:r>
        <w:t>ອາ​ມາ​ສາ​ກໍ​ນອນ​ຈົມ​ກອງ​ເລືອດ​ຂອງ​ຕົນ​ເອງ​ຢູ່​ທີ່​ໃນ​ຫົນ​ທາງ. ເມື່ອ​ຊາຍ​ຄົນ​ນັ້ນ​ເຫັນ​ພວກ​ທະ​ຫານ​ທົງ​ຫມົດ​ໄດ້​ຢືນ​ຢູ່, ເຂົາ​ກໍ​ໄດ້​ຍ້າຍ​ອາ​ມາ​ສາ​ຈາກ​ຫົນ​ທາງ​ໄປ​ຖິ້ມ​ໃນ​ທົ່ງ​ນາ ເຂົາ​ໄດ້​ໂຍ​ນ​ເສື້ອ​ຜ້າ​ປິດ​ຮ່າງກາຍ​ເຂົາ​ໄວ້. ເພາະ​ວ່າ​ເຂົາ​ໄດ້​ເຫັນ​ວ່າ​ທຸກ​ຄົນ​ທີ່​ຜ່ານ​ມາ​ກໍ​ໄດ້​ຢືນ​ຢູ່.</w:t>
      </w:r>
      <w:r>
        <w:rPr>
          <w:vertAlign w:val="superscript"/>
        </w:rPr>
        <w:t>13</w:t>
      </w:r>
      <w:r>
        <w:t>ຫລັງ​ຈາກ​ທີ່​ສົບ​ຂອງ​ອາ​ມາ​ສາ​ໄດ້​ຖືກ​ນຳ​ອອກ​ຈາກ​ຫົນ​ທາງ​ແລ້ວ, ທະ​ຫານ​ທັງ​ປວງ​ກໍ​ໄດ້​ຕາມ​ໂຢ​ອາ​ບ​ເພື່ອ​ໄລ່​ຕາມ​ເຊ​ບາ​ລູກ​ຊາຍ​ຂອງ​ບີກຣີ.</w:t>
      </w:r>
      <w:r>
        <w:rPr>
          <w:vertAlign w:val="superscript"/>
        </w:rPr>
        <w:t>14</w:t>
      </w:r>
      <w:r>
        <w:t>​ເຊ​ບາ​ກໍ​ໄດ້​ຜ່ານເຂດແດນຕ່າງໆຂອງ​ຄົນ​ອິດ​ສະ​ຣາ​ເອນ​ທຸກ​ເຜົ່າ​ຈົນ​ເຖິງອາເບັນ ແຫ່ງ​ເບັດ​ມາອາກາ​ໄປ​ຈົນ​ເຖິງ, ແລະ ​ຜ່ານ​ທະ​ລຸ​ໄປ​ທຸກ​ດິນ​ແດນ​ຂອງ​ຄົນ​ບີກ​ຣີ​ທັງ​ຫມົດ.</w:t>
      </w:r>
      <w:r>
        <w:rPr>
          <w:vertAlign w:val="superscript"/>
        </w:rPr>
        <w:t>15</w:t>
      </w:r>
      <w:r>
        <w:t>ທີ່​ໄດ້​ມາ​ຮ່ວມ​ກັນ ​ແລະ​ ໄດ​້​ໄລ່​ຕິດ​ຕາມ​ເຊ​ບາ​ໄປ ພວກ​ເຂົາ​ກໍ​ໄດ​້​ຕາມ​ມາ​ທັນ​ເຂົາ​ ແລະ​ ໄດ້​ລ້ອມ​ເຂົາ​ໄວ້​ໃນ​ເມືອງ​ອາ​ເບັນ​ແຂວງ​ເບັດ​ມາ​ອາ​ກາ. ພວກ​ເຂົາ​ໄດ້​ກໍ່​ທາງ​ເນີນ​ຂຶ້ນ​ບ່ອນ​ກຳ​ແພງ. ທະ​ຫານ​ທັງ​ຫມົດ​ທີ່​ຢູ່​ກັບ​ໂຢ​ອາບ​ກໍ​ຕຳ​ກຳ​ແພງ​ເພື່ອ​ໃຫ້​ກຳ​ແພງ​ພັງ​ລົງ.</w:t>
      </w:r>
      <w:r>
        <w:rPr>
          <w:vertAlign w:val="superscript"/>
        </w:rPr>
        <w:t>16</w:t>
      </w:r>
      <w:r>
        <w:t>ແລ້ວ​ມີ​ຜູ້​ຍິງ​ສະ​ຫລາດ​ຄົນ​ຫນຶ່ງ​ໄດ້​ຮ້ອງ​ອອກ​ມາ​ຈາກ​ໃນ​ເມືອງວ່າ, "ຈົ່ງ​ຟັງ, ຂໍ​ຟັງ​ແດ່, ໂຢ​ອາບ! ເຂົ້າ​ມາ​ໃກ້​ຂ້າ​ນ້ອຍແດ່ ເພື່ອ​ຂ​້າ​ນ້ອຍ​ຈະ​ເວົ້າ​ກັບ​ທ່ານ."</w:t>
      </w:r>
      <w:r>
        <w:rPr>
          <w:vertAlign w:val="superscript"/>
        </w:rPr>
        <w:t>17</w:t>
      </w:r>
      <w:r>
        <w:t>ດັ່ງ​ນັ້ນ​ໂຢ​ອາບ​ກໍ​ໄດ້​ເຂົ້າ​ມາ​ໃກ້​ນາງ, ແລະ​ຜູ້​ຍິງ​ນັ້ນ​ກໍ​ໄດ້​ເວົ້າ​ວ່າ, "ທ່ານ​ຄື​ໂຢ​ອາບ​ແມ່ນ​ບໍ?" ເຂົາ​ໄດ້​ຕອບ​ວ່າ, "ແມ່ນ​ແລ້ວ."​ເຮົາ​ຄື​ໂຢ​ອາບ," ນາງ​ຈຶ່ງ​ໄດ້​ກ່າວ​ກັບ​ເຂົາ​ວ່າ, "ຂໍ​ທ່ານ​ຟັງ​ຖ້ອຍ​ຄຳ​ຂອງ​ສາວ​ໃຊ້​ຂອງ​ທ່ານ​ຈັກ​ຫນ່ອຍ." ເຂົາ​ກໍ​ໄດ້​ຕອບ​ວ່າ, ເຮົາ​ກຳ​ລັງ​ຟັງ​ຢູ່​ແລ້ວ."</w:t>
      </w:r>
      <w:r>
        <w:rPr>
          <w:vertAlign w:val="superscript"/>
        </w:rPr>
        <w:t>18</w:t>
      </w:r>
      <w:r>
        <w:t>ແລ້ວ​ນາງ​ກໍ​ໄດ້​ເວົ້າ​ວ່າ, "ສະ​ໄຫມ​ໂບ​ຮານ​ພວກ​ເຂົາ​ໄດ້​ເວົ້າ​ກັນ​ວ່າ, "ໃຫ້​ຂໍ​ຄຳ​ປຶກ​ສາ​ທີ່​ອາ​ເບັນ​ໃຫ້​ແນ່ນອນ​ເທີດ" ແລະ​ ຄຳ​ປຶກ​ສາ​ນັ້ນ​ຈະ​ເຮັດ​ໃຫ້​ເລື່ອງ​ນັ້ນ​ຈົບ​ລົງ​ໄດ້.</w:t>
      </w:r>
      <w:r>
        <w:rPr>
          <w:vertAlign w:val="superscript"/>
        </w:rPr>
        <w:t>19</w:t>
      </w:r>
      <w:r>
        <w:t>ພວກ​ເຮົາ​ເປັນ​ເມືອງ​ຫນຶ່ງ​ທີ່​ເຕັມ​ດ້ວຍ​ຄວາມ​ງຽບ​ສະ​ງົບ​ທີ່​ສຸດ ​ແລະ​ ສັດ​ຊື່​ໃນ​ອິດ​ສະ​ຣາ​ເອນ. ທ່ານ​ກຳ​ລັງ​ຈະ​ທຳ​ລາຍ​ເມືອງ ອັນ​ເປັນ​ເມືອງ​ແມ່​ຂອງ​ອິດ​ສະ​ຣາ​ເອນ. ​ເປັນຫ​ຍັງ​ທ່ານ​ຈຶ່ງ​ຕ້ອງການຈະ​ມ້າງ​ເພ​ມໍ​ຣະ​ດົກ​ຂອງ​ພ​ຣະ​ຢາ​ເວ?"</w:t>
      </w:r>
      <w:r>
        <w:rPr>
          <w:vertAlign w:val="superscript"/>
        </w:rPr>
        <w:t>20</w:t>
      </w:r>
      <w:r>
        <w:t>ດັ່ງ​ນັ້ນ​ໂຢ​ອາບ​ຈຶ່ງ​ໄດ້​ຕອບ​ວ່າ, "ຂໍ​ໃຫ້​ຫ່າງ​ໄກ, ຂໍ​ໃຫ້​ຫ່າງ​ໄກ​ຈາກ​ເຮົາ,​ ຊຶ່ງ​ເຮົາ​ຈະ​ມ້າງ​ເພ​ຫລື​ທຳ​ລາຍ​ນັ້ນ.</w:t>
      </w:r>
      <w:r>
        <w:rPr>
          <w:vertAlign w:val="superscript"/>
        </w:rPr>
        <w:t>21</w:t>
      </w:r>
      <w:r>
        <w:t>ເລື່ອງ​ນີ້​ບໍ່​ເປັນ​ຄວາມ​ຈິງ. ແຕ່​ມີ​ຜູ້​ຊາຍ​ຄົນ​ຫນຶ່ງ​ຈາກ​ເຂດ​ເນີນ​ພູ​ເອ​ຟ​ຣາ​ອິມ​, ຊື່​ເຊ​ບາ​ລູກ​ຊາຍ​ຂອງ​ບີກຣີ,​ ໄດ້​ຍົກ​ມື​ຂອງ​ເຂົາ​ຂຶ້ນ​ຕໍ່​ສູ້​ກະ​ສັດ, ຕໍ່​ສູ້​ດາ​ວິດ. ຈົ່ງ​ມອບ​ເຂົາ​ມາ​ຄົນ​ດຽວ​, ແລະ ​ເຮົາ​ຈະ​ຖອນ​ທັບ​ຈາກ​ເມືອງ​ນີ້." ຜູ້​ຍິງ​ນັ້ນ​ຈຶ່ງ​ກ່າວ​ກັບ​ໂຢ​ອາບ​ວ່າ, "ຫົວ​ຂອງ​ເຂົາ​ຈະ​ຖືກ​ໂຍນ​ຂ້າມ​ກຳ​ແພງ​ມາ​ໃຫ້​ທ່ານ."</w:t>
      </w:r>
      <w:r>
        <w:rPr>
          <w:vertAlign w:val="superscript"/>
        </w:rPr>
        <w:t>22</w:t>
      </w:r>
      <w:r>
        <w:t>ແລ້ວ​ຜູ້​ຍິງ​ນັ້ນ​ກໍ​ໄປ​ຫາ​ປະ​ຊາ​ຊົນ​ທັງ​ຫມົດ​ດ້ວຍ​ປັນ​ຍາ​ຂອງ​ນາງ. ພວກ​ເຂົາ​ກໍ​ໄດ້​ຕັດ​ຫົວ​ຂອງ​ເຊ​ບາ​ລູກ​ຊາຍ​ຂອງ​ບີິກຣີ, ແລະ ​ໄດ້​ໂຍນ​ໃຫ້​ໂຢ​ອາບ. ແລ້ວ​ເຂົາ​ກໍ​ເປົ່າ​ແກ​ ແລະ​ ທະ​ຫານ​ຂອງ​ໂຢ​ອາບ​ກໍ​ໄດ້​ແຍກ​ໄປ​ຈາກ​ເມືອງ, ທຸກ​ຄົນ​ກໍ​ໄດ້​ກັບ​ໄປ​ຍັງ​ທີ່​ຢູ່​ຂອງ​ຕົນ. ແລ້ວໂຢອາບກໍໄດ້ກັບຄືນເຢຣູຊາເລັມໄປຫາກະສັດ.</w:t>
      </w:r>
      <w:r>
        <w:rPr>
          <w:vertAlign w:val="superscript"/>
        </w:rPr>
        <w:t>23</w:t>
      </w:r>
      <w:r>
        <w:t>​ແລ້ວ​ໂຢ​ອາບ​ກໍ​ໄດ້​ກັບ​ໄປ​ເຝົ້າ​ກະ​ສັດ​ທີ່​ນະຄອນ​ເຢ​ຣູ​ຊາ​ເລັມ, ແລະ ບັດ​ນີ້​ໂຢ​ອາບ​ໄດ້​ເປັນ​ຜູ້​ບັງ​ຄັບ​ບັນ​ຊາ​ກອງ​ທັບ​ທັງ​ຫມົດ​ຂອງ​ອິດ​ສະ​ຣາ​ເອນ ແລະ​ ເບ​ນາ​ອີ​ຢາ​ລູກ​ຊາຍ​ຂອງ​ເຢ​ໂຮຍ​ອາ​ດາ​ໄດ້​ເປັນ​ຜູ້​ບັງ​ຄັບ​ບັນ​ຊາ​ຂອງ​ຄົນ​ເກ​ເຣັດ ​ແລະ​ ຄົນ​ເປ​ເລັ​ດ.</w:t>
      </w:r>
      <w:r>
        <w:rPr>
          <w:vertAlign w:val="superscript"/>
        </w:rPr>
        <w:t>24</w:t>
      </w:r>
      <w:r>
        <w:t>ອາ​ໂດ​ນີ​ຣາມ​ໄດ້​ດູ​ແລ​ບັນດາຄົນ​ງານ​ທັງຫລາຍ, ແລະ ​ເຢ​ໂຮ​ຊາ​ຟັດ​ລູກ​ຊາຍ​ຂອງ​ອາ​ຮີ​ລຸດ​ໄດ້​ເປັນ​ຜູ້​ດູ​ແລ​ກ່ຽວ​ກັບ​ແຮງ​ງານ.</w:t>
      </w:r>
      <w:r>
        <w:rPr>
          <w:vertAlign w:val="superscript"/>
        </w:rPr>
        <w:t>25</w:t>
      </w:r>
      <w:r>
        <w:t>ເຊວາ​ເປັນ​ເລ​ຂາ​ທິ​ການ​ຂອງ​ສານຊາ​ດົກ​ ແລະ​ ອາ​ບີ​ອາ​ທາ​ເປັນ​ປະ​ໂຣຫິດ.</w:t>
      </w:r>
      <w:r>
        <w:rPr>
          <w:vertAlign w:val="superscript"/>
        </w:rPr>
        <w:t>26</w:t>
      </w:r>
      <w:r>
        <w:t>ອີ​ຣາ​ຕະ​ກູນ​ຢາ​ອີ​ເປັນ​ຫົວ​ຫນ້າ​ຂ້າ​ຣາ​ຊ​ການ​ຊັ້ນ​ຜູ້​ໃຫຍ່​ຂອງ​ດາ​ວິດ​ດ້ວຍ.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ໄດ້​ມີການອຶດ​ຢາກ​ອາ​ຫານ​ໃນ​ສະ​ໄຫມ​ຂອງ​ດາ​ວິດ​ຢູ່ເປັນເວລາ​ສາມ​ປີ​ຕິດ​ຕໍ່​ກັນ, ແລະ ​ດາ​ວິດ​ກໍ​ໄດ້​ສະ​ແຫວງ​ຫາ​ຫນ້າຂອງ​ພ​ຣະ​ຢາ​ເວ. ດັ່ງ​ນັ້ນ​ພ​ຣະ​ຢາ​ເວ​ຈຶ່ງ​ໄດ້​ກ່າວ​ວ່າ, "ການ​ອຶດ​ຢາກ​ອາ​ຫານ​ທີ່​ເກ​ີດ​ຂຶ້ນ​ກັບ​ພວກ​ເຈົ້າ​ນີ້ເປັນ​ເພາະ​ວ່າ​ໂຊນ​ ແລະ​ຄອບ​ຄົວ​ຂອງ​ເຂົາ,​ ໄດ້​ມີ​ຄວາມ​ຜິດ​ໃນ​ການ​ຂ້າ​ຄົນ ພວກ​ເຂົາ​ໄດ້​ຂ້າ​ຄົນ​ກີ​ເບ​ໂອນ."</w:t>
      </w:r>
      <w:r>
        <w:rPr>
          <w:vertAlign w:val="superscript"/>
        </w:rPr>
        <w:t>2</w:t>
      </w:r>
      <w:r>
        <w:t>ບັດ​ນີ້​ຄົນ​ກີ​ເບ​ໂອນ​ນັ້ນ​ບໍ່​ແມ່ນ​ເຊື້ອ​ສາຍ​ອິດ​ສະ​ຣາ​ເອນ; ພວກ​ເຂົາ​ເປັນ​ຄົນ​ອາ​ໂມ​ຣິດທີ່​ຍັງ​ເຫລືອ​ຢູ່. ​ປະ​ຊາ​ຊົນ​ອິດ​ສະ​ຣາ​ເອນ​ໄດ້​ສັນ​ຍາ​ຕໍ່​ພວກ​ເຂົາ​ວ່າ​ຈະ​ບໍ່​ຂ້າ​ພວກ​ເຂົາ, ແຕ່​ໂຊນ​ກໍ​ໄດ້​ຊົງ​ພະ​ຍາ​ຍາມ​ທີ່​ຈະ​ສັງ​ຫານ​ພວກ​ເຂົາ​ທັງ​ຫມົດ ເພາະ​ຄວາມ​ກະ​ຕື​ລື​ລົ້ນ​ເພື່ອ​ເຊື້ອ​ສາຍ​ອິດ​ສະ​ຣາ​ເອນ​ ແລະ ​ຢູ​ດາຍ.</w:t>
      </w:r>
      <w:r>
        <w:rPr>
          <w:vertAlign w:val="superscript"/>
        </w:rPr>
        <w:t>3</w:t>
      </w:r>
      <w:r>
        <w:t>ດັ່ງ​ນັ້ນ ກະ​ສັດ​ດາ​ວິດ​ໄດ້​ຊົງ​ຮ້ອງ​ປະ​ຊຸມ​ພວກ​ກີ​ເບ​ໂອນ ​ແລະ ​ໄດ້​ຖາມ​ພວກ​ເຂົາ​ວ່າ, "ເຮົາຄວນ​ຈະ​ເຮັດ​ຫຍັງ​ໃຫ້​ແກ່​ພວກ​ທ່ານ​ໄດ້? ເຮົາ​ຈະ​ເຮັດ​ຢ່າງ​ໃດ​ຈຶ່ງ​ຈະ​ແກ້​ຄວາມ​ຜິດ​ທີ່​ໄດ້​ເຮັດ​ຕໍ່​ພວກ​ເຈົ້າ​ໄດ້, ເພື່ອ​ພວກ​ທ່ານ​ຈະ​ໄດ້​ອວຍ​ພອນ​ແກ່​ປະ​ຊາ​ຊົນ​ຂອງ​ພ​ຣະ​ຢາ​ເວ, ຜູ້​ໄດ​້​ຮັບ​ມໍ​ຣະ​ດົກ​ຂອງ​ຄວາມ​ດີ ​ແລະ​ ຄຳສັນ​ຍາ​ຂອງ​ພ​ຣະ​ອົງ?"</w:t>
      </w:r>
      <w:r>
        <w:rPr>
          <w:vertAlign w:val="superscript"/>
        </w:rPr>
        <w:t>4</w:t>
      </w:r>
      <w:r>
        <w:t>ຄົນ​ກິ​ເບ​ໂອ​ໄດ້​ທູນ​ຕອບ​ເພິ່ນວ່າ, "ມັນ​ບໍ່​ແມ່ນ​ເລື່ອງ​ເງິນ ​ຫລື​ ທອງ​ລະຫ​ວ່າງ​ພວກ​ຂ້າ​ນ້ອຍ​ທ່ານ​ກັບ​ໂຊນ ​ຫລື​ ເຊື້ອ​ສາຍ​ຂອງ​ທ່ານ. ໃນ​ທຳ​ນອງ​ດຽວ​ກັນ ມັນ​ບໍ​່​ແມ່ນ​ເລື່ອງ​ຂອງ​ພວກ​ຂ້ານ້ອຍທີ່​ຈະ​ປະ​ຫານ​ຊີ​ວິດ​ໃຜ​ໃນ​ອິດ​ສະ​ຣາ​ເອນ." ດາ​ວິດ​ຈຶ່ງ​ໄດ້​ກ່າວ​ວ່າ, "ພວກ​ທ່າ​ນ​ເວົ້າ​ວ່າ​ຢ່າງ​ໃດ ທີ່​ເຮົາ​ຄວນ​ຈະ​ເຮັດ​ໃຫ້​ພວກ​ທ່ານ?"</w:t>
      </w:r>
      <w:r>
        <w:rPr>
          <w:vertAlign w:val="superscript"/>
        </w:rPr>
        <w:t>5</w:t>
      </w:r>
      <w:r>
        <w:t>ພວກເຂົາໄດ້ຕອບກະສັດວ່າ, "ສຳ​ລັບ​ຜູ້​ຊາຍ​ຜູ້​ທີ່​ໄດ້​ພະ​ຍາ​ຍາມ​ຂ້າ​ພວກ​ຂ້າ​ນ້ອຍ, ແລະ​ ຜູ້ທີ່ໄດ້ວາງ​ແຜນ​ທຳ​ລາຍ​ພວກ​ຂ້າ​ນ້ອຍ, ດັ່ງ​ນັ້ນ​ພວກ​ຂ້າ​ນ້ອຍ​ໄດ້​ຖືກ​ທຳ​ລາຍ ​ແລະ ​ບໍ່​ມີ​ທີ່​ຢູ່​ໃນ​ເຂດ​ແດນ​ຂອງ​ອິດ​ສະ​ຣາ​ເອ​ນ -</w:t>
      </w:r>
      <w:r>
        <w:rPr>
          <w:vertAlign w:val="superscript"/>
        </w:rPr>
        <w:t>6</w:t>
      </w:r>
      <w:r>
        <w:t>ຂໍ​ໃຫ້​ມ​ອບ​ເຈັດ​ຄົນ​ຈາກ​ເຊື້ອ​ສາຍ​ຂອງ​ເຂົາ​ໃຫ້​ພວກ​ຂ້າ​ນ້ອຍ, ແລະ​ ພວກ​ຂ້າ​ນ້ອຍ​ຈະ​ໄດ້​ແຂວນ​ຄໍ​ພວກ​ເຂົາ ຕໍ່​ຫນ້າ​ພ​ຣະ​ຢ​າ​ເວ ທີ່​ກິ​ເບ​ອາ​ບ້ານເກີດເມືອງນອນຂອງ​ໂຊນ,​ ຜູ້​ທີ່​ໄດ້​ຮັບ​ການ​ເລືອກ​ຂອງ​ພ​ຣະ​ຢາ​ເວ." ດັ່ງ​ນັ້ນ​ກະ​ສັດ​ໄດ້​ກ່າວ​ວ່າ, "ເຮົາ​ຈະ​ມອບ​ພວກ​ເຂົາ​ໃຫ້​ແກ່​ເຈົ້າ."</w:t>
      </w:r>
      <w:r>
        <w:rPr>
          <w:vertAlign w:val="superscript"/>
        </w:rPr>
        <w:t>7</w:t>
      </w:r>
      <w:r>
        <w:t>ແຕ່​ກະ​ສັດ​ໄດ້​ຊົງ​ໄວ້​ຊີ​ວິດ​ເມ​ຟີ​ໂບ​ເຊັດ​ລູກ​ຊາຍ​ຂອງ​ໂຢ​ນາ​ທານ​ ແລະ ​ຫລານ​ຊາຍ​ຂອງ​ໂຊນ, ເພາະ​ຄຳ​ສັນ​ຍາ​ຂອງ​ພ​ຣະ​ຢາ​ເວ​ທີ່​ທັງ​ສອງ​ໄດ້​ເຮັດ, ຄື​ລະຫ​ວ່າງ​ດາ​ວິດ ​ກັບ​ໂຢ​ນາ​ທານ​ລູກ​ຊາຍ​ຂອງ​ໂຊນ.</w:t>
      </w:r>
      <w:r>
        <w:rPr>
          <w:vertAlign w:val="superscript"/>
        </w:rPr>
        <w:t>8</w:t>
      </w:r>
      <w:r>
        <w:t>ແຕ່​ກະ​ສັດ​ໄດ້​ນຳ​ເອົາ​ລູກ​ຊາຍ​ສອງ​ຄົນ​ຂອງ​ນາງ​ຣິ​ຊະ​ປາ​ລູກ​ສາວ​ຂອງ​ອາ​ອີ​ຢາ, ລູກ​ຊາຍ​ທັງ​ສອງ​ຄົນ​ຂອງ​ນາງ​ທີ່​ໄດ້​ເກີດ​ກັບ​ໂຊນ - ຊື່​ຂອງ​ລູກ​ຊາຍ​ທັງ​ສອງ​ຄົນ​ຄື​ ອາກ​ໂມ​ນີ​ ແລະ ​ເມ​ຟີ​ໂບ​ເຊັດ; ແລະ​ ດາ​ວິດ​ກໍ​ໄດ້​ນຳ​ລູກ​ຊາຍ​ທັງ​ຫ້າ​ຄົນ​ຂອງ​ເມ​ຣາບ​ລູກ​ສາວ​ຂອງ​ໂຊນ, ຊຶ່ງ​ພວກ​ນາງ​ໄດ້​ມີ​ກັບ​ອັດ​ຣີ​ເອນ ລູກ​ຊາຍ​ຂອງ​ບາກ​ຊິນ​ໄລ​ຊາວ​ເມືອງ​ເມ​ໂຮ​ລາ.</w:t>
      </w:r>
      <w:r>
        <w:rPr>
          <w:vertAlign w:val="superscript"/>
        </w:rPr>
        <w:t>9</w:t>
      </w:r>
      <w:r>
        <w:t>ເພິ່ນ​ໄດ້​ຊົງ​ມອບ​ຄົນ​ເຫລົ່າ​ນີ້​ໄວ້​ໃນ​ມື​ຂອງ​ຄົນ​ກີ​ເບ​ໂອນ. ພວກ​ເຂົາ​ຈຶ່ງ​ໄດ້​ແຂວນ​ຄໍ​ພວກ​ເຂົາ​ເທິງ​ພູ​ເຂົາ​ຕໍ່​ຫນ້າ​ພ​ຣະ​ຢາ​ເວ, ແລະ ​ພວກ​ເຂົາ​ທັງ​ເຈັດ​ຄົນ​ກໍ​ໄດ້​ຕາຍ​ໄປ​ດ້ວຍ​ກັນ. ພວກ​ເຂົ​າ​ຖືກ​ຂ້າ​ຕາຍ​ໃນ​ຊ່ວງ​ລະ​ດູ​ກ່ຽວ​ເຂົ້າ, ລະຫ​ວ່າງ​ມື້​ທຳອິດຂອງ​ມື້​ເລີ່ມ​ຕົນ​ກ່ຽວ​ເຂົ້າ​ບາ​ເລ.</w:t>
      </w:r>
      <w:r>
        <w:rPr>
          <w:vertAlign w:val="superscript"/>
        </w:rPr>
        <w:t>10</w:t>
      </w:r>
      <w:r>
        <w:t>​ແລ້ວ​ນາງ​ຣິ​ຊະ​ປາ,​ ລູກ​ສາວ​ຂອງ​ອາ​ອີ​ຢາ,​ກໍ​ໄດ້​ເອົາ​ຜ້າ​ກະ​ສອບ​ປູ​ໄວ້​ເທິງ​ກ້ອນ​ຫີນ​ສຳ​ລັບ​ຕົນ​ເອງເທິງ​ພູ​ເຂົາ​ຂ້າງໆ ຮ່າງ​ກາຍທັງ​ຫລາຍ​ຂອງ​ຄົນ​ຕາຍ, ຕັ້ງ​ແຕ່​ຕົ້ນ​ລະ​ດູ​ກ່ຽວ​ຈົນ​ເຖິງ​ເວ​ລາ​ທີ່​ຝົນ​ຈາກ​ທ້ອງ​ຟ້າ​ຕົກ​ຈາກ​ທ້ອງ​ຟ້າ​ຕົກ​ລົງ​ພວກ​ເຂົາ. ນາງ​ບໍ່​ຍ​ອມ​ໃຫ້​ເຫລົ່າ​ຝູງ​ນົກ​ແຫ່ງ​ທ້ອງ​ຟ້າ​ມາ​ລົບ​ກວນ​ຮ່າງ​ທັງ​ຫລາຍ​ໃນ​ເວ​ລາ​ກາງ​ເວັນ ​ຫລື​ ບໍ​່​ໃຫ້​ສັດ​ປ່າ​ມາ​ລົບ​ກວນ​ໃນ​ເວ​ລາ​ກາງ​ຄືນ.</w:t>
      </w:r>
      <w:r>
        <w:rPr>
          <w:vertAlign w:val="superscript"/>
        </w:rPr>
        <w:t>11</w:t>
      </w:r>
      <w:r>
        <w:t>ເມື່ອ​ເຂົາ​ໄດ້​ທູນ​ດາ​ວິ​ດ,​ ໃຫ້​ຊົງ​ຮູ້​ໃນ​ສິ່ງ​ທີ່​ນາງ​ຣິ​ຊະ​ປາ​, ລູກ​ສາວ​ຂອງ​ອາ​ອີ​ຢາ​ເມຍ​ນ້ອຍ​ຂອງ​ໂຊນ​, ໄດ້​ເຮັດ​ແລ້ວ.</w:t>
      </w:r>
      <w:r>
        <w:rPr>
          <w:vertAlign w:val="superscript"/>
        </w:rPr>
        <w:t>12</w:t>
      </w:r>
      <w:r>
        <w:t>​ດັ່ງ​ນັ້ນ​ດາ​ວິດ​ກໍ​ໄດ້​ໄປ​ນຳ​ກະ​ສັດ​ໂຊນ​ ແລະ​ກະ​ສັດ​ໂຢ​ນາ​ທານ​ລູກ​ຊາຍເພິ່ນມາ​ຈາກ​ພວກ​ຄົນ​ຂອງ​ເມືອງ​ຢາ​ເບັດ​ກີ​ເລ​ອາດ​, ຜູ້​ທີ່​ໄດ້​ລັກ​ລອບ​ເອົາ​ໄປ​ຈາກ​ເມືອງ​ເບັດ​ຊານ, ທີ່​ພວກ​ຟີ​ລິດ​ສະ​ຕິນ​ແຂວນ​ທັງ​ສອງທ່ານ​ໄວ້, ຫລັງ​ຈາກ​ທີ່​ພວກ​ຟີ​ລິດ​ສະ​ຕິນ​ປະ​ຫານ​ໂຊນ​ໃນ​ກິນ​ໂບ​ອາ.</w:t>
      </w:r>
      <w:r>
        <w:rPr>
          <w:vertAlign w:val="superscript"/>
        </w:rPr>
        <w:t>13</w:t>
      </w:r>
      <w:r>
        <w:t>ດາ​ວິດ​ໄດ​້​ຊົງ​ນຳ​ກະ​ສັດ​ໂຊນ ​ແລະ​ກະ​ສັດ​ໂຢ​ນາ​ທານ​ລູກ​ຊາຍ​ຂອງເພິ່ນ​ຂຶ້ນ​ມາ​ຈາກ​ທີ່​ນັ້ນ ແລະ​ພວກ​ເຂົາ​ໄດ້​ລວບ​ລວມ​ກະ​ດູກ​ຂອງ​ຄົນ​ທັງ​ເຈັດ​ຄົນ​ທີ່​ຖືກ​ແຂວນ​ຄໍ​ຕາຍ​ດ້ວຍ​ເຊັ່ນ​ກັນ ພວກ​ເຂົາ​ກໍ​ໄດ້​ຝັງ​ກະ​ສັດ​ຂອງ​ໂຊນ​, ແລະ​ຂອງ​ໂຢ​ນາ​ທານ​ລູກ​ຊາຍ​ຂ​ອງ​ເພິ່ນ​ໄວ້​ໃນ​ແຜ່ນ​ດິນ​ຂອງ​ເບັນ​ຢາ​ມິນ​ໃນ​ເມືອງ​ເຊ​ລາ, ໃນ​ອຸບ​ມຸງ​ຂອງ​ກີ​ເຊ​ພໍ່​ຂອງ​ກະສັດໂຊນ.</w:t>
      </w:r>
      <w:r>
        <w:rPr>
          <w:vertAlign w:val="superscript"/>
        </w:rPr>
        <w:t>14</w:t>
      </w:r>
      <w:r>
        <w:t>ພວກເຂົາໄດ້ຝັ່ງກະດູກຂອງໂຊນ ແລະ ໂຢນາທານລູກຊາຍຂອງເຂົາໃນປະເທດເບັນຢາມິນໃນເມືອງເຊລາ, ​ໃນອຸບມຸງຂອງຶກີເຊພໍ່ຂອງເຂົາ. ພວກ​ເຂົາ​ກໍ​ໄດ້​ເຮັດ​ຕາມ​ທຸກ​ຢ່າງ​ທີ່​ກະ​ສັດ​ໄດ້​ຊົງ​ບັນ​ຊາ​ໄວ້. ຫລັງ​ຈາກ​ນັ້ນ​ພ​ຣະ​ເຈົ້າ​ກໍ​ໄດ້​ຊົງ​ຕອບ​ຄ​ຳ​ອະ​ທິ​ຖານຂອງພວກເຂົາ​ເພື່ອ​ແຜ່ນ​ດິນ​ນັ້ນ.</w:t>
      </w:r>
      <w:r>
        <w:rPr>
          <w:vertAlign w:val="superscript"/>
        </w:rPr>
        <w:t>15</w:t>
      </w:r>
      <w:r>
        <w:t>​ແລ້ວ​ພວກ​ຟີ​ລິດ​ສະ​ຕິນ​ໄດ້​ລົງ​ມາ​ເຮັດ​ສົງ​ຄາມ​ກັບ​ຄົນ​ອິດ​ສະ​ຣາ​ເອນ​ອີກ​ຄັ້ງ. ດັ່ງ​ນັ້ນ​ດາ​ວິດ​ກໍ​ໄດ້​ລົງ​ໄປ​ພ້ອມ​ກັບ​ກອງ​ທັບ​ຂອງ​ເພິ່ນ ແລະ​ ໄດ້​ຊົງ​ສູ້​ຮົບ​ກັບ​ຄົນ​ຟີ​ລິດ​ສະ​ຕິນ. ດາ​ວິດ​ກໍ​ຊົງ​ໄດ້​ຮັບ​ໄຊ​ຊະ​ນະ​ດ້ວຍ​ການ​ເມື່ອຍ​ລ້າ​ຈາກ​ສົງ​ຄາມ.</w:t>
      </w:r>
      <w:r>
        <w:rPr>
          <w:vertAlign w:val="superscript"/>
        </w:rPr>
        <w:t>16</w:t>
      </w:r>
      <w:r>
        <w:t>ອີ​ສະ​ບີ​ເບ​ໂນບ, ຄົນ​ຫນຶ່ງ​ໃນ​ເຊື້ອ​ສາຍ​ຍັກ, ຜູ້​ທີ່​ຫອກ​ເປັນທອງ​ສຳ​ຣິດ​ຫນັກ​ປະ​ມານ​ສາມ​ກິ​ໂລ, ແລະ ​ເປັນ​ຜູ້​ທີ່​ມີ​ດາບ​ໃຫມ່​ຄາດ​ເເອວ, ໄດ້ຄິດ​ຈະ​ຂ້າ​ດາ​ວິດ.</w:t>
      </w:r>
      <w:r>
        <w:rPr>
          <w:vertAlign w:val="superscript"/>
        </w:rPr>
        <w:t>17</w:t>
      </w:r>
      <w:r>
        <w:t>ແຕ່​ອາ​ບີ​ໄຊ​ລູກ​ຊາຍ​ຂອງ​ນາງ​ເຊ​ຣູ​ອີ​ຢາ​ໄດ້​ເຂົ້າ​ມາ​ຊ່ວຍ​ດາ​ວິດ​ໄວ້, ແລະ​ ສູ້​ຮົບ​ກັບ​ຄົນ​ຟີ​ລິດ​ສະ​ຕິນ, ແລະ ​ໄດ້​ຂ້າ​ເຂົາ. ແລ້ວ​ເຫລົ່າ​ທະ​ຫານ​ຂອງ​ດາ​ວິດ​ກໍ​ໄດ້​ສັນ​ຍາ​ຕໍ່​ຫນ້າ​ເພິ່ນວ່າ, "ຂໍ​ທ່ານ​ຢ່າ​ໄປ​ເຮັດ​ສຶກ​ພ້ອມ​ກັບ​ພວກ​ຂ້າ​ນ້ອຍ​ອີກ​ຕໍ່​ໄປ​ເລີຍ, ເພື່ອພວກຂ້ານ້ອຍຈະບໍ່ສູນເສຍທ່ານໄປ."</w:t>
      </w:r>
      <w:r>
        <w:rPr>
          <w:vertAlign w:val="superscript"/>
        </w:rPr>
        <w:t>18</w:t>
      </w:r>
      <w:r>
        <w:t>ເລື່ອງ​ນີ້​ໄດ້​ເກີດ​ຂຶ້ນ​ພາຍ​ຫລັງ​ທີ່​ມີ​ການ​ຮົບ​ກັບ​ພວກ​ຟີ​ລິດ​ສະ​ຕິນ​ອີກ​ທີ່​ເມືອງ​ໂກບ​, ຄາວ​ນັ້ນ​ສິບ​ເບ​ກາຍ​ຊາວ​ເມືອງ​ຮູ​ຊາ​ໄດ້​ຂ້າ​ຄົນ​ຮ່າງ​ໃຫຍ່​ຜູ້​ຫນຶ່ງ​ຊື່ວ່າສາເຟ, ຜູ້ຊຶ່ງເປັນລູກຫລານຂອງເຣຟາອິມ.</w:t>
      </w:r>
      <w:r>
        <w:rPr>
          <w:vertAlign w:val="superscript"/>
        </w:rPr>
        <w:t>19</w:t>
      </w:r>
      <w:r>
        <w:t>ເລື່ອງ​ນີ້​ໄດ້​ເກີດ​ຂຶ້ນ​ອີກ​ຄັ້ງ​ໃນ​ການ​ຮົບ​ກັບ​ພວກ​ຟີ​ລິດ​ສະ​ຕິນ​ທີ່​ເມືອງ​ໂກບ​ອີກ, ທີ່​ເອນ​ຮາ​ນານ​ລູກ​ຊາຍ​ຂອງ​ຢາ​ອີ ຊາວ​ເບັດ​ເລ​ເຮັມ, ໄດ້​ຂ້າ​ໂກ​ລີ​ອາດ​ຊາວ​ກາດ, ​ຜູ້​ມີ​ຫອກ​ເທົ່າ​ກັບ​ໄມ້​ກຳ​ພັ້ນ​ຫູກ.</w:t>
      </w:r>
      <w:r>
        <w:rPr>
          <w:vertAlign w:val="superscript"/>
        </w:rPr>
        <w:t>20</w:t>
      </w:r>
      <w:r>
        <w:t>​ເລື່ອງ​ນີ້​ກໍ​ໄດ້​ເກີດ​ຂຶ້ນ​ມີ​ການ​ຮົບ​ກັນ​ອີກ​ທີ່​ເມືອງ​ກາດ ອັນ​ເປັນ​ເມືອງ​ທີ່​ມີ​ຊາຍ​ຄົນ​ຫນຶ່ງ​ຮູບ​ຮ່າງ​ໃຫຍ່ ຜ​ູ້​ທີ່​ມີ​ນິ້ວ​ມື​ຂ້າງ​ລະ​ຫົກ​ນິ້ວ ແລະ​ ນິ້ວ​ຕີນ​ຂ້າງ​ລະ​ຫົກ​ນິ້ວ ລວມ​ກັນ​ຊາວ​ສີ່​ນິ້ວ. ເຂົາ​ກໍ​ໄດ້​ສືບ​ເຊື້ອ​ສາຍ​ມາ​ຈາກ​ພວກ​ເອຟາ​ອິມ​ດ້ວຍ.</w:t>
      </w:r>
      <w:r>
        <w:rPr>
          <w:vertAlign w:val="superscript"/>
        </w:rPr>
        <w:t>21</w:t>
      </w:r>
      <w:r>
        <w:t>ເມື່ອ​ເຂົາ​ທ້າ​ທ້າຍ​ອິດ​ສະ​ຣາ​ເອນ, ໂຢ​ນາ​ທານ​ລູກ​ຊາຍ​ຂອງ​ຊາມ​ມາ​, ແລະ​ຫລານ​ຊາຍ​ຂອງ​ດາ​ວິດ​ກໍ​ໄດ້​ຂ້າ​ເຂົາ.</w:t>
      </w:r>
      <w:r>
        <w:rPr>
          <w:vertAlign w:val="superscript"/>
        </w:rPr>
        <w:t>22</w:t>
      </w:r>
      <w:r>
        <w:t>ຄົນ​ເຫລົ່າ​ນີ້​ສືບ​ເຊື້ອ​ສາຍ​ຄົນ​ເອ​ຟາ​ອິມ​ຂອງ​ເມືອງ​ກາດ, ແລະ ​ພວກ​ເຂົາ​ໄດ້​ຖືກ​ຂ້າ​ຕາຍ​ດ້ວຍ​ມື​ຂອງ​ດາ​ວິດ ແລະ​ດ້ວຍ​ມື​ຂອງ​ເຫລົ່າ​ທະ​ຫານ​ຂອງ​ເພິ່ນ.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ດາ​ວິດ​ໄດ້​ຊົງ​ຮ້ອງ​ບົດ​ເພງ​ນີ້​ແກ່​ພ​ຣະ​ຢາ​ເວ ໃນ​ວັນ​ທີ່​ພ​ຣະ​ເຢ​ເວ​ຊົງ​ຊ່ວຍ​ກູ້​ເພິ່ນ​ໃຫ້​ພົ້ນ​ຈາກ​ມື​ເຫລົ່າ​ສັດ​ຕູ​ທັງ​ຫມົດ​ຂອງ​ເພິ່ນ, ແລະ​ຈາກ​ເງື້ອມ​ມື​ຂອງ​ໂຊນ.</w:t>
      </w:r>
      <w:r>
        <w:rPr>
          <w:vertAlign w:val="superscript"/>
        </w:rPr>
        <w:t>2</w:t>
      </w:r>
      <w:r>
        <w:t>ເພິ່ນ​ໄດ້​ຊົງ​ອະທິຖານ​ວ່າ, "ພ​ຣະ​ຢາ​ເວ​ຊົງ​ເປັນ​ຜູ້​ຄຸມ​ຄອງ​ຂອງ​ຂ້າ​ນ້ອຍ ເປັນ​ປ້ອມ​ປາ​ການ​ຂອງ​ຂ້າ​ນ້ອຍ, ແລະ​ເປັນ​ຜູ້​ຊ່ວຍ​ກູ້​ຂອງ​ຂ້າ​ນ້ອຍ.</w:t>
      </w:r>
      <w:r>
        <w:rPr>
          <w:vertAlign w:val="superscript"/>
        </w:rPr>
        <w:t>3</w:t>
      </w:r>
      <w:r>
        <w:t>ພ​ຣະ​ເຈົ້າ​ຊົງ​ເປັນຜູ້​ຄຸ້ມ​ຄອງ​ຂອງ​ຂ້າ​ນ້ອຍ. ຂ້າ​ນ້ອຍ​ເຂົ້າ​ລີ້​ໄພ​ຢູ່​ໃນ​ພ​ຣະ​ອົງ, ພ​ຣະ​ອົງ​ຊົງ​ເປັນ​ໂລ້​ຂອງ​ຂ້າ​ນ້ອຍ, ຊົງ​ເປັນ​ພະ​ລັງ​ແຫ່ງ​ຄ​ວາມ​ລອດ​ຂອງ​ຂ້າ​ນ້ອຍ, ຊົງ​ເປັນ​ທີ່​ກຳ​ບັງ​ອັນ​ແຂງ​ແກ່ງ​ຂອງ​ຂ້າ​ນ້ອຍ​ໃຫ້​ລອດ​ຈາກ​ຄວາມ​ຮຸ​ນ​ແຮງ.</w:t>
      </w:r>
      <w:r>
        <w:rPr>
          <w:vertAlign w:val="superscript"/>
        </w:rPr>
        <w:t>4</w:t>
      </w:r>
      <w:r>
        <w:t>ຂ້າ​ນ້ອຍ​ຮ້ອງ​ທູນ​ພ​ຣະ​ຢາ​ເວ​, ຜ​ູ້​ຊົງ​ສົມ​ຄວນ​ແກ່​ການ​ສັນ​ລະ​ເສີນ, ແລະ​ ຂ້າ​ນ້ອຍ​ໄດ້​ຮັບ​ການ​ຊົງ​ຊ່ວຍ​ໃຫ້​ພົ້ນ​ຈາກ​ບັນ​ດາ​ສັດ​ຕູ​ຂອງ​ຂ້າ​ນ້ອຍ.</w:t>
      </w:r>
      <w:r>
        <w:rPr>
          <w:vertAlign w:val="superscript"/>
        </w:rPr>
        <w:t>5</w:t>
      </w:r>
      <w:r>
        <w:t>ເພາະ​ເຫລົ່າ​ຄື້ນ​ແຫ່ງ​ຄວາມ​ຕາຍ​ໄດ້​ລ້ອມ​ຮອບ​ຂ້າ​ນ້ອຍ, ກະ​ແສ​ແຫ່ງ​ຄວາມ​ທຳ​ລາຍ​ກໍ​ໄດ້​ໄຫລ​ຖ້ວມ​ເຫນືອ​ຂ້າ​ນ້ອຍ.</w:t>
      </w:r>
      <w:r>
        <w:rPr>
          <w:vertAlign w:val="superscript"/>
        </w:rPr>
        <w:t>6</w:t>
      </w:r>
      <w:r>
        <w:t>ສາຍ​ໃຍ​ຂອງ​ແດນ​ຄົນ​ຕາຍ​ພັນ​ຕົວ​ຂ້າ​ນ້ອຍ; ບ່ວງ​ແຫ່ງ​ຄວາມ​ຕາຍ​ໄດ້​ພັນ​ຮອບ​ຂ້າ​ນ້ອຍ​ຢູ່.</w:t>
      </w:r>
      <w:r>
        <w:rPr>
          <w:vertAlign w:val="superscript"/>
        </w:rPr>
        <w:t>7</w:t>
      </w:r>
      <w:r>
        <w:t>​ໃນ​ຄວາມ​ທຸກ​ລຳ​ບາກ​ຂອງ​ຂ້າ​ນ້ອຍ ຂ້າ​ນ້ອຍ​ໄດ້​ຮ້ອງ​ທູນ​ພ​ຣະ​ຢາ​ເວ; ຂ້ານ້ອຍ​ໄດ້​ຮ້ອງ​ທູນ​ພ​ຣະ​ເຈົ້າ​ຂອງ​ຂ້າ​ນ້ອຍ; ພ​ຣະ​ອົງ​ຊົງ​ໄດ້​ຍິນ​ສຽງ​ຂອງ​ຂ້າ​ນ້ອຍ​ຈາກ​ພ​ຣະ​ວິ​ຫານ​ຂອງ​ພ​ຣະ​ອົງ, ແລະ​ສຽງ​ຮ້ອງ​ທູນ​ຂໍ​ຄວາມ​ຊ່ວຍ​ເຫລືອ​ຂອງ​ຂ້າ​ນ້ອຍ​ໄດ້​ໄປ​ເຖິງພຣະວິຫານ​ຂອງ​ພ​ຣະ​ອົງ.</w:t>
      </w:r>
      <w:r>
        <w:rPr>
          <w:vertAlign w:val="superscript"/>
        </w:rPr>
        <w:t>8</w:t>
      </w:r>
      <w:r>
        <w:t>​ແລ້ວ​ແຜ່ນ​ດິນ​ກໍ​ໄດ້​ສັ່ນ​ສະ​ເທືອນ​ ແລະ​ໄດ້​ຫວັ່ນ​ໄຫວ ຮາກ​ຖານ​ຂອງ​ຟ້າ​ກໍ​ໄດ້​ຫວັ່ນ​ໄຫວ ແລະ​ໄດ້​ສັ່ນ​ສະ​ເທືອນ, ເພາະ​ພ​ຣະ​ເຈົ້າ​ຊົງພຣະພິໂຣດ.</w:t>
      </w:r>
      <w:r>
        <w:rPr>
          <w:vertAlign w:val="superscript"/>
        </w:rPr>
        <w:t>9</w:t>
      </w:r>
      <w:r>
        <w:t>ຄວັນ​ໄຟ​ກໍ​ໄດ້​ຂຶ້ນ​ໄປ​ຕາມ​ຊ່ອງ​ຮູ​ດັງ​ຂອງ​ພ​ຣະ​ອົງ, ແລະ ​ຖ່ານ​ໄຟ​ກໍ​ໄດ້​ອອກ​ມາ​ຈາກ​ປາກ​ຂອງ​ພ​ຣະ​ອົງ. ຖ່ານ​ເຫລົ່າ​ນັ້ນ​ກໍ​ຕິດ​ເປວ​ໄຟ.</w:t>
      </w:r>
      <w:r>
        <w:rPr>
          <w:vertAlign w:val="superscript"/>
        </w:rPr>
        <w:t>10</w:t>
      </w:r>
      <w:r>
        <w:t>​ພ​ຣະ​ອົງ​ໄດ້​ຊົງ​ເປີດ​ທ້ອງ​ຟ້າ, ​ແລະ​ໄດ້​ລົງ​ມາ ແລະ​ຄວາມ​ມືດ​ກໍ​ໄດ້​ຢູ່​ໃຕ້​ຕີນ​ຂອງ​ພ​ຣະ​ອົງ.</w:t>
      </w:r>
      <w:r>
        <w:rPr>
          <w:vertAlign w:val="superscript"/>
        </w:rPr>
        <w:t>11</w:t>
      </w:r>
      <w:r>
        <w:t>ພ​ຣະ​ອົງ​ໄດ້​ຊົງ​ຂີ່ຫລັງເຄ​ຣຸບ​ຕົນ​ຫນຶ່ງ ແລະຊົງ​ບິນ​ໄປ. ພ​ຣະ​ອົງ​ໄດ້​ຊົງ​ປະ​ກົດ​ເທິງ​ປີກ​ຂອງ​ລົມ.</w:t>
      </w:r>
      <w:r>
        <w:rPr>
          <w:vertAlign w:val="superscript"/>
        </w:rPr>
        <w:t>12</w:t>
      </w:r>
      <w:r>
        <w:t>ພ​ຣະ​ອົງ​ໄດ້​ຊົງ​ເຮັດ​ໃຫ້​ຄວາມ​ມືດ​ປົກ​ຄຸມ​ຢູ່​ຮອບ​ພ​ຣະ​ອົງ, ລວມ​ເຫລົ່າ​ເມກ​ຝົນ​ຫນາ​ທຶບ​ໃນ​ທ້ອງ​ຟ້າ​ທັງ​ປວງ.</w:t>
      </w:r>
      <w:r>
        <w:rPr>
          <w:vertAlign w:val="superscript"/>
        </w:rPr>
        <w:t>13</w:t>
      </w:r>
      <w:r>
        <w:t>​ຈາກ​ຄວາມ​ສະ​ຫວ່າງ​ຕໍ່​ຫນ້າ​ພ​ຣະ​ອົງ​ຖ່ານ​ໄຟ​ໄດ້​ຕົກ​ລົງ​ມາ.</w:t>
      </w:r>
      <w:r>
        <w:rPr>
          <w:vertAlign w:val="superscript"/>
        </w:rPr>
        <w:t>14</w:t>
      </w:r>
      <w:r>
        <w:t>ພ​ຣະ​ຢາ​ເວ​ໄດ້​ຊົງ​ສົ່ງ​ສຽງ​ດັງ​ຮ້າຍ​ຟ້າ​ຮ້ອງ​ຈາກ​ທ້ອງ​ຟ້າ. ອົງ​ຜູ້​ສູງ​ສຸດ​ກໍ​ໄດ້​ຊົງ​ຮ້ອງ​ສຽງ​ອັນ​ສຸດ​ຣິດ.</w:t>
      </w:r>
      <w:r>
        <w:rPr>
          <w:vertAlign w:val="superscript"/>
        </w:rPr>
        <w:t>15</w:t>
      </w:r>
      <w:r>
        <w:t>ພ​ຣະ​ອົງ​ໄດ້​ຊົງ​ຍິງ​ລູກ​ທະ​ນູ ແລະ​ ໄດ້​ຊົງ​ເຮັດ​ໃຫ້​ພວກ​ສັດ​ຕູກະ​ຈາຍ ຊົງ​ເຮັດ​ໃຫ້​ເກີດ​ຟ້າ​ແມບ​ເຫລື້ອມ​ ແລະ​ ໄດ້​ຊົງ​ເຮັດ​ໃຫ້​ພວກ​ເຂົາ​ແຕກ​ຫນີ​ໄປ.</w:t>
      </w:r>
      <w:r>
        <w:rPr>
          <w:vertAlign w:val="superscript"/>
        </w:rPr>
        <w:t>16</w:t>
      </w:r>
      <w:r>
        <w:t>ແລ້ວຊ່ອງທາງນໍ້າກໍໄດ້ປາກົດຂຶ້ນ; ​ຮາກ​ຖານ​ໂລກ​ກໍໄດ້ຖືກເປີດເຜີຍ​ໄວ້ເວລາທີ່ພ​ຣະ​ເຈົ້າ​ຢາ​ເວຮ້ອງ​ນາບ​ຂູ່​ເຫລົ່າ​ສັດ​ຕູ, ທີ່ລົມຫາຍໃຈອອກຈາກດັງຂອງພຣະອົງ.​</w:t>
      </w:r>
      <w:r>
        <w:rPr>
          <w:vertAlign w:val="superscript"/>
        </w:rPr>
        <w:t>17</w:t>
      </w:r>
      <w:r>
        <w:t>ພ​ຣະ​ອົງ​ໄດ້​ຊົງ​ເດ່​ມື​ລົງ​ມາ​ຈາກ​ເທິງ​ຟ້າ; ຊົງ​ຈັບ​ຂ້າ​ນ້ອຍ! ​ພ​ຣະ​ອົງ​ໄດ້​ຊົງ​ດຶງ​ຂ້າ​ນ້ອຍ​ອອກ​ມາ​ຈາກ​ນ້ຳ​ທີ່​ຊັດ​ໄປ​ມາ.</w:t>
      </w:r>
      <w:r>
        <w:rPr>
          <w:vertAlign w:val="superscript"/>
        </w:rPr>
        <w:t>18</w:t>
      </w:r>
      <w:r>
        <w:t>ພ​ຣະ​ອົງ​ໄດ້​ຊົງ​ຊ່ວຍ​ກູ້​ຂ້າ​ນ້ອຍ​ຈາກ​ສັດ​ຕູ​ເຂັ​້ມ​ແຂງ, ຈາກ​ບັນ​ດາ​ຜູ້​ທີ່​ຊັງ​ຂ້າ​ນ້ອຍ, ເພາະ​ພວກ​ເຂົາ​ແຂ​ງ​ແຮງກວ່າ​ຂ້າ​ນ້ອຍ​ຫລາຍ.</w:t>
      </w:r>
      <w:r>
        <w:rPr>
          <w:vertAlign w:val="superscript"/>
        </w:rPr>
        <w:t>19</w:t>
      </w:r>
      <w:r>
        <w:t>​ພວ​ກ​ເຂົາ​ໄດ້​ມາ​ຕໍ່​ສູ້​ກັບ​ຂ້າ​ນ້ອຍ​ໃນ​ມື້​ທີ່​ຂ້າ​ນ້ອຍ​ໄດ້​ປະ​ສົບ​ໄພ​ພິ​ບັດ, ແຕ່​ພ​ຣະ​ຢາ​ເວ​ໄດ້​ຊົງ​ເປັນ​ທີ່​ເພິ່ງພາ​ຂອງ​ຂ້າ​ນ້ອຍ.</w:t>
      </w:r>
      <w:r>
        <w:rPr>
          <w:vertAlign w:val="superscript"/>
        </w:rPr>
        <w:t>20</w:t>
      </w:r>
      <w:r>
        <w:t>ພ​ຣະ​ອົງ​ໄດ້​ຊົງ​ນຳ​ຂ້າ​ນ້ອຍ​ອອກ​ມາ​ຍັງ​ທີ່ກວ້າງ​ໃຫ​ຍ່. ພ​ຣະ​ອົງ​ໄດ້​ຊົງ​ຊ່ວຍ​ກູ້​ຂ້າ​ນ້ອຍ​ໄວ້​ເພາະ​ພ​ຣະ​ອົງ​ໄດ້​ຊົງ​ພໍ​ໃຈ​ຂ້າ​ນ້ອຍ.</w:t>
      </w:r>
      <w:r>
        <w:rPr>
          <w:vertAlign w:val="superscript"/>
        </w:rPr>
        <w:t>21</w:t>
      </w:r>
      <w:r>
        <w:t>ພ​ຣະ​ຢາ​ເວ​ໄດ້​ມອບລາງວັນ​ແກ່​ຂ້າ​ນ້ອຍ​ຕາມ​ຄວາມ​ເປັນ​ທຳ​ຂອງ​ຂ້າ​ນ້ອຍ; ພ​ຣະ​ອົງ​ໄດ້​ຊົງ​ຊ່ວຍ​ຟື້ນ​ຟູ​ຂ້າ​ນ້ອຍ​ຕາມ​ຄວາມ​ສະ​ອາດ​ຂອງ​ມື​ທັງ​ສອງ​ຂອງ​ຂ້າ​ນ້ອຍ.</w:t>
      </w:r>
      <w:r>
        <w:rPr>
          <w:vertAlign w:val="superscript"/>
        </w:rPr>
        <w:t>22</w:t>
      </w:r>
      <w:r>
        <w:t>​ເພາະ​ຂ້າ​ນ້ອຍໄດ້​ຮັກ​ສາ​ທາງ​ຂອງ​ພ​ຣະ​ຢາ​ເວ ​ແລ ະ​ບໍ່​ໄດ້​ເຮັດໃນ​ສິ່ງ​ທີ່​ຊົ່ວ​ຮ້າຍ​ໂດຍ​ການ​ຫັນ​ຈາກ​ພ​ຣະ​ເຈົ້າ​ຂອງ​ຂ້າ​ນ້ອຍ.</w:t>
      </w:r>
      <w:r>
        <w:rPr>
          <w:vertAlign w:val="superscript"/>
        </w:rPr>
        <w:t>23</w:t>
      </w:r>
      <w:r>
        <w:t>ເພາະ​ກົດ​ຫ​ມາຍ​ແຫ່ງ​ຄວາມ​ເປັນ​ທຳ​ທັງ​ຫມົດ​ຂອງ​ພ​ຣະ​ອົງ​ຢູ່​ຕໍ່​ຫນ້າ​ຂ້າ​ນ້ອຍ, ຂ້າ​ນ້ອຍ​ບໍ​່​ໄດ​້​ຫັນ​ໄປ​ຈາກ​ສິ່ງ​ເຫລົ່າ​ນັ້ນ.</w:t>
      </w:r>
      <w:r>
        <w:rPr>
          <w:vertAlign w:val="superscript"/>
        </w:rPr>
        <w:t>24</w:t>
      </w:r>
      <w:r>
        <w:t>ຂ້າ​ນ້ອຍ​ໄດ້​ບໍ່​ມີ​ຕຳ​ຫນິ​ຕໍ່​ພ​ຣະ​ອົງ, ແລະ ​ຂ້າ​ນ້ອຍ​ໄດ້​ຮັກ​ສາ​ຕົວ​ໄວ້​ຈາກ​ຄວາມບ​າບ.</w:t>
      </w:r>
      <w:r>
        <w:rPr>
          <w:vertAlign w:val="superscript"/>
        </w:rPr>
        <w:t>25</w:t>
      </w:r>
      <w:r>
        <w:t>ເພາະ​ສະ​ນັ້ນ ພ​ຣະ​ຢາ​ເວ​ໄດ້​ຊົງ​ຕອບ​ແທນ​ຂ້າ​ນ້ອຍ​ຕາມ​ຄວາມ​ເປັນ​ທຳ​ຂ້າ​ນ້ອຍ, ຕາມ​ອັດ​ຕາ​ຄວາມ​ສະ​ອາດ​ຂອງ​ຂ້າ​ນ້ອຍ​ໃນ​ສາຍ​ຕາ​ຂອງ​ພ​ຣະ​ອົງ.</w:t>
      </w:r>
      <w:r>
        <w:rPr>
          <w:vertAlign w:val="superscript"/>
        </w:rPr>
        <w:t>26</w:t>
      </w:r>
      <w:r>
        <w:t>​​ຕໍ່​ຜູ້​ທີ່​ສັດຊື່​, ທ່ານ​ໄດ້​ສຳ​ແດງທ່ານເອງວ່າ​​ສັດຊື່​;​ ຕໍ່​ຜູ້​ບໍ່​ມີ​ຕຳຫ​ນິ, ທ່ານ​ໄດ້​ສຳ​ແດງທ່ານເອງວ່າ​​​ບໍ່​ມີ​ຕຳ​ຫນິ​.</w:t>
      </w:r>
      <w:r>
        <w:rPr>
          <w:vertAlign w:val="superscript"/>
        </w:rPr>
        <w:t>27</w:t>
      </w:r>
      <w:r>
        <w:t>ຕໍ່​ຜ​ູ້​ທີ່​ບໍ​ຣິສຸດ, ທ່ານ​ໄດ້​ສຳ​ແດງທ່ານເອງວ່າ​​​ວ່າ​ບໍ​ຣິ​ສຸດ​, ແຕ່​ທ່ານ​ຊົງເປັນສັດຕູ​ຕໍ່​ຜູ້​ທີ່​ໄດ້​ຄົດ​ໂກງ.</w:t>
      </w:r>
      <w:r>
        <w:rPr>
          <w:vertAlign w:val="superscript"/>
        </w:rPr>
        <w:t>28</w:t>
      </w:r>
      <w:r>
        <w:t>​​ພ​ຣະ​ອົງ​ໄດ້​ຊົງ​ຊ່ວຍ​ປະ​ຊາ​ຊົນ​ທີ່​ທຸກ​ຍາກ​ລຳ​ບາກ​ໃຫ້​ລອດ, ແຕ່​ສາຍ​ຕາ​ຂອງ​​ພ​ຣະ​ອົງ​ທ່ານ​ຕໍ່​ສູ້​ກັບ​ດວງ​ຕາ​ທີ່​ຍິ່ງຈອງຫອງ, ແລະ ​ພ​ຣະ​ອົງ​ຊົງ​ເຮັດ​ໃຫ້​ຄົນ​ເຫລົ່າ​ນັ້ນ​ຕ່ຳ​ລົງ.</w:t>
      </w:r>
      <w:r>
        <w:rPr>
          <w:vertAlign w:val="superscript"/>
        </w:rPr>
        <w:t>29</w:t>
      </w:r>
      <w:r>
        <w:t>ຂ້າ​ແຕ່​ພ​ຣະ​ຢາ​ເວ, ພ​ຣະ​ອົງ​ຊົງ​ເປັນ​ແສງ​ແຈ້ງ​ຂອງ​ຂ້າ​ນ້ອຍ, ພ​ຣະ​ຢາ​ເວ​ຊົງ​ເຮັດ​ໃຫ້​ເກີດ​ຄວາມ​ສະຫ​ວ່າງ​ໃນ​ຄວາມ​ມືດ​ຂອງ​ຂ້າ​ນ້ອຍ.</w:t>
      </w:r>
      <w:r>
        <w:rPr>
          <w:vertAlign w:val="superscript"/>
        </w:rPr>
        <w:t>30</w:t>
      </w:r>
      <w:r>
        <w:t>​ເພາະ​ໂດຍ​ພ​ຣະ​ອົງ ຂ້າ​ນ້ອຍ​ສາ​ມາດ​ຜ່ານ​ສິ່ງ​ກີດ​ຂວາງ​ໄດ້; ​ໂດຍ​ພ​ຣະ​ເຈົ້າ​ຂອງ​ຂ້ານ້ອຍ ຂ້າ​ນ້ອຍສາ​ມາດ​ໂດດ​ຂ້າມ​ກຳ​ແພງ​ໄດ້.</w:t>
      </w:r>
      <w:r>
        <w:rPr>
          <w:vertAlign w:val="superscript"/>
        </w:rPr>
        <w:t>31</w:t>
      </w:r>
      <w:r>
        <w:t>ສຳ​ລັບ​ພ​ຣະ​ເຈົ້າ, ທາງຂອງພຣະອົງ​ຄືຄວາມສົມບູນ​ແບບ. ຖ້ອຍຄຳ​ຂອງ​ພ​ຣະ​ຢາ​ເວແມ່ນ​ບໍ່​ມີ​ຕ​ຳ​ຫນິ. ພ​ຣະ​ອົງ​ຊົງ​ເປັນ​ໂລ່ກຳບັງຂອງ​ທຸກ​ຄົນ​ທີ່​ລີ້​ໄພ​ຢູ່​ໃນ​ພ​ຣະ​ອົງ.</w:t>
      </w:r>
      <w:r>
        <w:rPr>
          <w:vertAlign w:val="superscript"/>
        </w:rPr>
        <w:t>32</w:t>
      </w:r>
      <w:r>
        <w:t>​ເພາະ​ຜູ້​ໃດ​ຈະ​ເປັນ​ພ​ຣະ​ເຈົ້າ​ອີກ ນອກ​ຈາກ​ພ​ຣະ​ຢາ​ເວ, ແລະ​ຜູ້​ໃດ​ເປັນ​ຜູ້​ປົກ​ປ້ອງ​ເວັ້ນ​ແຕ່​ພ​ຣະ​ເຈົ້າ​ຂອງ​ເຮົາ?</w:t>
      </w:r>
      <w:r>
        <w:rPr>
          <w:vertAlign w:val="superscript"/>
        </w:rPr>
        <w:t>33</w:t>
      </w:r>
      <w:r>
        <w:t>ພ​ຣະ​ເຈົ້າ​ຜູ້​ຊົງ​ເປັນ​ທີ່​ລີ້​ໄພ​ຂອງ​ຂ້າ​ນ້ອຍ, ແລະ​ ພ​ຣະ​ອົງ​ຊົງ​ນຳຂ້ານ້ອຍ​ໂດຍບໍ່​ມີ​ຕໍາຫນິ​ໃນ​ທາງ​ຂອງ​ພ​ຣະ​ອົງ.</w:t>
      </w:r>
      <w:r>
        <w:rPr>
          <w:vertAlign w:val="superscript"/>
        </w:rPr>
        <w:t>34</w:t>
      </w:r>
      <w:r>
        <w:t>​ພ​ຣະ​ອົງ​ຊົງ​ເຮັດ​ໃຫ້​ຕີນ​ຂອງ​ຂ້າ​ນ້ອຍ​ເປັນ​ຄື​ຢ່າງ​ຕີນກວາງ​ໂຕ​ເມຍ​ ແລະ​ຊົງ​ວາງ​ຂ້າ​ນ້ອຍ​ໄວ້​ເທິງພູ​ເຂົາ​ທີ່​ສູງ.</w:t>
      </w:r>
      <w:r>
        <w:rPr>
          <w:vertAlign w:val="superscript"/>
        </w:rPr>
        <w:t>35</w:t>
      </w:r>
      <w:r>
        <w:t>ພ​ຣະ​ອົງ​ຊົງ​ຝຶກ​ມື​ຂ້າ​ນ້ອຍ​ໃຫ້​ເຮັດ​ສົງ​ຄາມ, ແຂນ​ຂ້າ​ນ້ອຍ​ພ​ຣະ​ອົງ​ໃຫ້​ໂກ່ງ​ຄັນ​ທະ​ນູ​ທອງ.</w:t>
      </w:r>
      <w:r>
        <w:rPr>
          <w:vertAlign w:val="superscript"/>
        </w:rPr>
        <w:t>36</w:t>
      </w:r>
      <w:r>
        <w:t>ພ​ຣະ​ອົງ​ໄດ້​ປະ​ທານ​ໂລ່​ແຫ່ງ​ຄວາມ​ລອດ​ຂອງ​ພ​ຣະ​ອົງ​ແກ່​ຂ້າ​ນ້ອຍ​, ແລະ ​ຄວາມ​ພໍ​ໃຈ​ຂອງ​ພ​ຣະ​ອົງ​ກໍ​ເຮົດ​ໃຫ້​ຂ້າ​ນ້ອຍ​ເປັນ​ໃຫຍ່​ຂຶ້ນ.</w:t>
      </w:r>
      <w:r>
        <w:rPr>
          <w:vertAlign w:val="superscript"/>
        </w:rPr>
        <w:t>37</w:t>
      </w:r>
      <w:r>
        <w:t>ພ​ຣະ​ອົງ​ໄດ້​ປະ​ທານສະຖານ​ທີ່ກວ້າງ​ຂວາງ​ສຳ​ລັບ​​ຕີນ​ຂອງ​ຂ້າ​ນ້ອຍໄດ້ເດີນໄປ, ​ດັ່ງ​ນັ້ນ​ຕີນ​ຂອງ​ຂ້ານ້ອຍ​ຈຶ່ງ​ບໍ່​ພາດລົ້ມລົງຈັກເທື່ອ.</w:t>
      </w:r>
      <w:r>
        <w:rPr>
          <w:vertAlign w:val="superscript"/>
        </w:rPr>
        <w:t>38</w:t>
      </w:r>
      <w:r>
        <w:t>​ຂ້າ​ນ້ອຍ​ໄດ້​ໄລ່​ຕາມ​ພວກ​ສັດ​ຕູ​ຂອງ​ຂ້າ​ນ້ອຍ ​ແລະ​ໄດ້​ທຳ​ລາຍ​ພວກ​ເຂົາ. ຂ້າ​ນ້ອຍ​ບໍ່​ໄດ້​ຫັນ​ກັບ​ຈົນ​ກວ່າ ພວກ​ເຂົາ​ໄດ້​ຖືກ​ທຳ​ລາຍ​ຈົນ​ຫມົດ.</w:t>
      </w:r>
      <w:r>
        <w:rPr>
          <w:vertAlign w:val="superscript"/>
        </w:rPr>
        <w:t>39</w:t>
      </w:r>
      <w:r>
        <w:t>ຂ້າ​ນ້ອຍ​ທຳ​ລາຍ​ພວກ​ເຂົາ​ ແລະ​ໄດ້​ແທງ​ພວກ​ເຂົາ​ທະ​ລຸ; ພວກ​ເຂົາ​ຈຶ່ງ​ບໍ່​ສາມ​າດ​ລຸກ​ຂຶ້ນ​ອີກ. ພວກ​ເຂົາ​ໄດ້​ລົ້ມ​ລົງ​ໃຕ້​ຕີນ​ຂອງ​ຂ້າ​ນ້ອຍ.</w:t>
      </w:r>
      <w:r>
        <w:rPr>
          <w:vertAlign w:val="superscript"/>
        </w:rPr>
        <w:t>40</w:t>
      </w:r>
      <w:r>
        <w:t>​ພ​ຣະ​ອົງ​ໄດ້​ປະ​ທານ​ກຳ​ລັງ​ແກ່​ຂ້າ​ນ້ອຍ​ຄື​ສາຍ​ແອວ​ເພື່ອ​ສູ້​ໃນ​ສົງ​ຄາມ; ພ​ຣະ​ອົງ​ຊົງ​ເຮັດ​ໃຫ້​ບັນ​ດາ​ຜູ້​ທີ່​ລຸກ​ຂຶ້ນ​ສູ້​ຂ້າ​ນ້ອຍ​ຢຸດ​ລົງ.</w:t>
      </w:r>
      <w:r>
        <w:rPr>
          <w:vertAlign w:val="superscript"/>
        </w:rPr>
        <w:t>41</w:t>
      </w:r>
      <w:r>
        <w:t>ພຣະອົງຊົງເຮັດໃຫ້ເຫລົ່າສັດຕູຫນີໄປ; ບັນ​ດາ​ຜູ້​ທີ່​ຊັງ​ຂ້າ​ນ້ອຍ ຂ້າ​ນ້ອຍ​ກໍ​ທຳ​ລາຍ​ທັງ​ຫມົດ.</w:t>
      </w:r>
      <w:r>
        <w:rPr>
          <w:vertAlign w:val="superscript"/>
        </w:rPr>
        <w:t>42</w:t>
      </w:r>
      <w:r>
        <w:t>ພວກ​ເຂົາ​ໄດ້​ຮ້ອງ​ຫາ​ຄວາມ​ຊ່ວຍ​ເຫລືອ, ແຕ່​ບໍ່​ມີ​ໃຜ​ຊ່ວຍ​ພວກ​ເຂົາ​ໄດ້; ​ພວກ​ເຂົາ​ໄດ້​ເຂົ້າ​ຮ້ອງ​ທູນ​ພ​ຣະ​ຢາ​ເວ, ແຕ່​ພ​ຣະ​ອົງ​ບໍ່​ໄດ້​ຊົງ​ຕອບ​ພວກ​ເຂົາ.</w:t>
      </w:r>
      <w:r>
        <w:rPr>
          <w:vertAlign w:val="superscript"/>
        </w:rPr>
        <w:t>43</w:t>
      </w:r>
      <w:r>
        <w:t>ຂ້າ​ນ້ອຍຈຶ່ງ​ໄດ້​ທຸບ​ເຂົາ​ແຫລກ​ລະ​ອຽດ​ເປັນຄື​ຝຸ່ນ​ດິນ, ຂ້າ​ນ້ອຍ​ໄດ້ຫ​ຍ້ຳ​ພວກ​ເຂົາ​ຄື​ຂີ້​ຕົມ​ຕາມ​ຫົນ​ທາງ.</w:t>
      </w:r>
      <w:r>
        <w:rPr>
          <w:vertAlign w:val="superscript"/>
        </w:rPr>
        <w:t>44</w:t>
      </w:r>
      <w:r>
        <w:t>​ພ​ຣະ​ອົງ​ຊົງ​ຊ່ວຍ​ຂ້າ​ນ້ອຍ​ໃຫ້​ພົ້ນ​ຈາກ​ການ​ຜິດ​ຖຽງ​ກັນ​ກັບ​ປະ​ຊາ​ຊົນ​ຂອງ​ຂ້າ​ນ້ອຍ. ພ​ຣະ​ອົງ​ຊົງ​ຮັກ​ສາ​ຂ້າ​ນ້ອຍ​ໄວ້​ໃຫ້​ເປັນ​ຫົວ​ຫນ້າ​ຂອງ​ບັນ​ດາ​ປະ​ຊາ​ຊົນ. ປະ​ຊາ​ຊົນ​ທີ່​ຂ້າ​ນ້ອຍ​ບໍ່​ໄດ້​ຮູ້​ຈັກ​ກໍ​ຈະ​ຮັບ​ໃຊ້​ຂ້າ​ນ້ອຍ.</w:t>
      </w:r>
      <w:r>
        <w:rPr>
          <w:vertAlign w:val="superscript"/>
        </w:rPr>
        <w:t>45</w:t>
      </w:r>
      <w:r>
        <w:t>ພວກ​ຄົນ​ຕ່າງ​ດ້າວ​ຈະ​ຖືກ​ບັງ​ຄັບ​ໃຫ້ກົ້ມກາບ​ຕໍ່​ຂ້າ​ນ້ອຍ. ພໍ​ພວກ​ເຂົາ​ໄດ້​ຍິນ​ເຖິງ​ຂ້າ​ນ້ອຍ ພວກ​ເຂົາ​ກໍ​ຈະ​ເຊື່ອ​ຟັງ​ຂ້າ​ນ້ອຍ.</w:t>
      </w:r>
      <w:r>
        <w:rPr>
          <w:vertAlign w:val="superscript"/>
        </w:rPr>
        <w:t>46</w:t>
      </w:r>
      <w:r>
        <w:t>ພວກ​ຄົນ​ຕ່າງ​ດ້າວ​ກໍ​ໄດ້​ເສຍ​ຂວັນ​ຕົວ​ສັ່ນ​ອອກ​ມາ​ຈາກ​ທີ່​ກຳ​ບັງ​ແຂງ​ແກ່ງ​ຂອງ​ເຂົາ.</w:t>
      </w:r>
      <w:r>
        <w:rPr>
          <w:vertAlign w:val="superscript"/>
        </w:rPr>
        <w:t>47</w:t>
      </w:r>
      <w:r>
        <w:t>​ພ​ຣະ​ຢາ​ເວ​ຊົງ​ມີ​ຊີ​ວິດ​ຢູ່! ຂໍ​ໃຫ້​ຫີນ​ຂອງ​ຂ້າ​ນ້ອຍ​ເປັນ​ທີ່​ຄວນ​ສັນ​ລະ​ເສີນ. ຂໍ​ໃຫ້​ພ​ຣະ​ເຈົ້າ​ໄດ້​ຮັບ​ການ​ຍ້ອງ​ຍໍ, ຫີນ​ແຫ່ງ​ຄວາມ​ລອດ​ຂອງ​ຂ້າ​ນ້ອຍ.</w:t>
      </w:r>
      <w:r>
        <w:rPr>
          <w:vertAlign w:val="superscript"/>
        </w:rPr>
        <w:t>48</w:t>
      </w:r>
      <w:r>
        <w:t>ນີ້​ຄື​ພ​ຣະ​ເຈົ້າ​ຜູ້​ຊົງ​ແກ້​ແຄ້ນ​ໃຫ້​ຂ້າ​ນ້ອ​ຍ, ພ​ຣະ​ອົງ​ເປັນ​ຜູ້​ທີ່​ນຳ​ຊົນ​ຊາດ​ທັງ​ຫລາຍ​ລົງ​ໃຫ້​ຢູ່​ໃຕ້​ຂ້າ​ນ້ອຍ.</w:t>
      </w:r>
      <w:r>
        <w:rPr>
          <w:vertAlign w:val="superscript"/>
        </w:rPr>
        <w:t>49</w:t>
      </w:r>
      <w:r>
        <w:t>ຜູ້​ຊົງ​ນຳ​ຂ້າ​ນ້ອຍ​​ອອກ​ມາ​ຈາກ​ບັນ​ດາ​ສັດ​ຕູ​ຂອງ​ຂ້າ​ນ້ອຍ. ແທ້​ທີ່​ຈິງ, ພ​ຣະ​ອົງ​ຊົງ​ຍົກ​ຂ້ານ້ອຍ​ຈາກ​ຄົນທີ່ຕໍ່ສູ້ຂ້ານ້ອຍ. ພຣະອົງໄດ້​ຊ່ວຍຂ້ານ້ອຍຈາກຜູ້ທີ່ໂຫດ​ຮ້າຍ.</w:t>
      </w:r>
      <w:r>
        <w:rPr>
          <w:vertAlign w:val="superscript"/>
        </w:rPr>
        <w:t>50</w:t>
      </w:r>
      <w:r>
        <w:t>ເພາະ​ສະ​ນັ້ນ, ຂ້າ​ແຕ່​ພ​ຣະ​ຢາ​ເວ, ຂ້າ​ນ້ອຍຈຶ່ງ​ຂອບ​ພ​ຣະ​ຄຸນ​ພ​ຣະ​ອົງ​ທ່າມ​ກາງ​ບັນ​ດາ​ປະ​ຊາ​ຊົນ; ຂ້າ​ນ້ອຍ​ຈະ​ຮ້ອງ​ເພງ​ສັນລະເສີນ​ພ​ຣະ​ນາມ​ຂອງ​ພ​ຣະ​ອົງ.</w:t>
      </w:r>
      <w:r>
        <w:rPr>
          <w:vertAlign w:val="superscript"/>
        </w:rPr>
        <w:t>51</w:t>
      </w:r>
      <w:r>
        <w:t>​ພ​ຣະ​ເຈົ້າ​ປະ​ທານ​ໄຊ​ຊະ​ນະ​ຍິ່ງ​ໃຫຍ່​ແກ່​ກະ​ສັດ​ຂອງ​ພ​ຣະ​ອົງ​, ແລະພຣະອົງໄດ້​ຊົງ​ອວຍ​ພອນ, ແກ່​ດາ​ວິດ ​ແລະ ​ບັນ​ດາ​ລູກ​ຫລານ​ຂອງ​ເພິ່ນ​ເປັນ​ນິ​ລັນ."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ບັດ​ນີ້ ນີ້​ເປັນ​ຖ້ອຍ​ຄຳ​ສຸດ​ທ້າຍ​ຂອງ​ດາ​ວິດ-ດາ​ວິດລູກ​ຊາຍ​ຂອງ​ເຢ​ຊີ, ຜູ້​ຊາຍ​ທີ່​ໄດ້​ຮັບ​ກຽດ​ຢ່າງ​ສູງ, ຜູ້​ຮັບ​ການອວຍ​ພອນ​ໂດຍ​ພ​ຣະ​ເຈົ້າ​ຂອງ​ຢາ​ໂຄບ​, ນັກ​ແຕ່ງ​ບົດ​ເພງ​ອັນ​ອອນ​ຊອນ​ຂອງ​ອິດ​ສະ​ຣາ​ເອນ. ໄດ້​ກ່າວ​ວ່າ,</w:t>
      </w:r>
      <w:r>
        <w:rPr>
          <w:vertAlign w:val="superscript"/>
        </w:rPr>
        <w:t>2</w:t>
      </w:r>
      <w:r>
        <w:t>"ພ​ຣະ​ວິນ​ຍານ​ຂອງ​ພ​ຣະ​ຢາ​ເວ​ໄດ້​ກ່າວຜ່ານຂ້າ​ນ້ອຍ, ແລະ​ສັ່ງ​ຂອງ​ພ​ຣະ​ອົງ​ຢູ່​ທີ່​ລິ້ນ​ຂອງ​ຂ້າ​ນ້ອຍ.</w:t>
      </w:r>
      <w:r>
        <w:rPr>
          <w:vertAlign w:val="superscript"/>
        </w:rPr>
        <w:t>3</w:t>
      </w:r>
      <w:r>
        <w:t>ພ​ຣະ​ເຈົ້າ​ແຫ່ງ​ອິດ​ສະ​ຣາ​ເອນ​ຊົງ​ໄດ້​ກ່າວ ​ກັບ​ຂ້າ​ນ້ອຍ ຜູ້ຄຸມຊາດອິດສະຣາເອນໄດ້ກ່າວດັ່ງນີ້​ວ່າ, 'ເມື່ອ​ຜູ້​ຫນຶ່ງ​ປົກ​ຄອງ​ມະ​ນຸດ​ໂດຍ​ຍຸດ​ຕິ​ທຳ, ຜູ້​ປົກ​ຄອງ​ດ້ວຍ​ຄວາມ​ຢຳ​ເກງ​ພ​ຣະ​ເຈົ້າ.</w:t>
      </w:r>
      <w:r>
        <w:rPr>
          <w:vertAlign w:val="superscript"/>
        </w:rPr>
        <w:t>4</w:t>
      </w:r>
      <w:r>
        <w:t>ເຂົາ​ຈະ​ເປັນ​ຄື​ແສງ​ເມື່ອດວງ​ຕາ​ເວັນ​ຂຶ້ນ, ໃນ​ເວ​ລາ​ມື້​ເຊົ້າ​ທີ່​ບໍ່​ມີ​ເມກ, ເມື່ອ​ຫຍ້າ​ອ່ອນງອກ​ອອກ​ຈາກ​ດິນ​ເມື່ອ​ມີ​ແສງ​ຈ້າ​ຂອງດວງ​ຕາ​ເວັນ​ພາຍ​ຫລັງ​ຝົນ.</w:t>
      </w:r>
      <w:r>
        <w:rPr>
          <w:vertAlign w:val="superscript"/>
        </w:rPr>
        <w:t>5</w:t>
      </w:r>
      <w:r>
        <w:t>ເຊື້ອ​ສາຍ​ຂອງ​ຂ້າ​ນ້ອຍ,​ບໍ່​ເປັນ​ເຊັ່ນ​ນັ້ນ​ຕໍ່​ຫນ້າ​ຂອງ​ພ​ຣະ​ເຈົ້າ​ບໍ່? ເພາະ​ພ​ຣະ​ອົງ​ບໍ່​ໄດ້​ຊົງ​ເຮັດ​ພັນ​ທະ​ສັນ​ຍາ​ນິ​ລັນ​ກັບ​ຂ້າ​ນ້ອຍ, ອັນ​ເປັນ​ລະ​ບຽບ​ທຸກ​ຢ່າງ ​ແລະ​ຫມັ່ນ​ຄົງ​ຢ່າງ​ນັ້ນ​ບໍ່? ພ​ຣະ​ອົງ​ຈະ​ບໍ່​ຊົງ​ໃຫ້​ຄວາມ​ລອດ​ທຸກ​ດ້ານ ແລະ​ຄວາມ​ປາຖະ​ນາ​ທຸກ​ຢ່າງ​ຂອງ​ຂ້າ​ນ້ອຍ​ໃນ​ທຸກໆ​ສະ​ພາບ​ການ​ບໍ່?</w:t>
      </w:r>
      <w:r>
        <w:rPr>
          <w:vertAlign w:val="superscript"/>
        </w:rPr>
        <w:t>6</w:t>
      </w:r>
      <w:r>
        <w:t>ແຕ່​ຄົນ​ບໍ່​ນັບ​ຖື​ພ​ຣະ​ເຈົ້າ​ທັງ​ຫມົດ​ກໍ​ຄື​ຫນາມ​ທີ່​ຖືກ​ຖອນ​ຖິ້ມ​ໄປ, ເພາະ​ວ່າ​ພວກ​ເຂົາ​ບໍ່​ສາ​ມາດ​ຈະ​ເອົາ​ມື​ຢິບ​ດ້ວຍ​ມື​ຂອງ​ໃຜ​ໄດ້.</w:t>
      </w:r>
      <w:r>
        <w:rPr>
          <w:vertAlign w:val="superscript"/>
        </w:rPr>
        <w:t>7</w:t>
      </w:r>
      <w:r>
        <w:t>ຄົນ​ທີ່​ແຕະ​ຕ້ອງ​ພວກ​ມັນ ຈະ​ຕ້ອງ​ຖື​ອາ​ວຸດ​ທີ່​ເຮັດ​ດ້ວຍ​ເຫລັກ​ຫລື​ດ້າມ​ຂອງ​ຫອກ. ພວກ​ມັນ​ຈະ​ຕ້ອງ​ຖືກ​ເຜົາ​ໃຫ້​ທັງ​ຫ​ມົດ​ໄວ້​ທີ່​ນັ້ນ."</w:t>
      </w:r>
      <w:r>
        <w:rPr>
          <w:vertAlign w:val="superscript"/>
        </w:rPr>
        <w:t>8</w:t>
      </w:r>
      <w:r>
        <w:t>ຕໍ່​ໄປ​ນີ້​ເປັນ​ລາຍ​ຊື່​ຂອງ​ນັກ​​ຮົບ​ຜູ້​ເກັ່ງ​ກ້າ​ຂອງ​ດາ​ວິດ ຄື: ​ໂຢ​ເຊບ​ບັດ​ເຊ​ເບັດ​ ຊາວ​ຕາ​ເກ​ໂມ ເປັນ​ຜູ້​ນຳ​ຂອງ​ເຫລົ່າ​ນັກ​ຮົບ​ຜູ້​ເກັ່ງ​ກ້າ. ເຂົາ​ໄດ​້​ຂ້າ​ຄົນ​ແປດ​ຮ້ອຍ​ຄົນ​ໃນ​ຄັ້ງ​ດຽວ.</w:t>
      </w:r>
      <w:r>
        <w:rPr>
          <w:vertAlign w:val="superscript"/>
        </w:rPr>
        <w:t>9</w:t>
      </w:r>
      <w:r>
        <w:t>​ຄົນ​ທີ່​ຮອງ​ລົງ​ມາ​ຄື: ​ເອ​ເລ​ອາ​ຊາ​ລູກ​ຊາຍ​ຂອງ​ໂດ​ໂດ, ຜູ້​ເປັນ​ລູກ​ຊາຍ​ຂອງ​ອາ​ໂຮ​ອານ ​ຜູ້​ທີ່​ເປັນ​ຫນຶ່ງ​ໃນ​ສາມ​ຂອງ​ນັກ​ຮົບ​ຜູ້​ເກັ່ງ​ກ້າ​ຂອງ​ດາ​ວິດ. ເຂົາ​ໄດ້​ຢູ່​ເມື່ອ​ພວກ​ເຂົາ​ເວົ້າ​ທ້າ​ທາຍ​ພວກ​ຟີ​ລິດ​ສະ​ຕິນ​ຊຶ່ງ​ເຕົ້າ​ໂຮມ​ກັນ​ທີ່​ນັ້ນ​ເພື່ອ​ເຮັດ​ສົງ​ຄາມ, ແລະ​ເມື່ອ​ຄົນ​ອິດ​ສະ​ຣາ​ເອນ​ໄດ້​ຖອຍ​ທັບ.</w:t>
      </w:r>
      <w:r>
        <w:rPr>
          <w:vertAlign w:val="superscript"/>
        </w:rPr>
        <w:t>10</w:t>
      </w:r>
      <w:r>
        <w:t>ເອ​ເລ​ຊາ​ໄດ້​ລຸກ​ຂຶ້ນ ​ແລະ​ໄດ້​ຕໍ່​ສູ້​ພວກ​ຟີ​ລິດ​ສະ​ຕິນ ຈົນ​ກະ​ທັ້ງ​ມື​ຂອງ​ເຂົາ​ອ່ອນ​ລ້າ​ ແລະ​ມື​ຂອງ​ເຂົາ​ເປັນ​ຈັງ​ແຂງ​ຕິດ​ທີ່​ດາບ​ຂອງ​ເຂົາ. ພ​ຣະ​ຢາ​ເວ​ໄດ້​ຊົງ​ເຮັດ​ໃຫ້​ໄດ​້ໄຊ​ຊະ​ນະ​ຢ່າງ​ໃຫຍ່​ຫລວງ​ໃນ​ມື້​ນັ້ນ. ກອງ​ທັບ​ກໍ​ໄດ້​ກັບ​ຕາມ​ເອ​ເລ​ຊາ​, ເພື່ອ​ປົດ​ເອົາ​ອາ​ວຸດ​ຈາກ​ຜູ້​ທີ່​ຖືກ​ຂ້າ​ຕາຍ​ເທົ່າ​ນັ້ນ.</w:t>
      </w:r>
      <w:r>
        <w:rPr>
          <w:vertAlign w:val="superscript"/>
        </w:rPr>
        <w:t>11</w:t>
      </w:r>
      <w:r>
        <w:t>ຮອງ​ຈາກ​ເຂົາ​ລົງ​ມາ​ຄື: ​ຊາມ​ມາ​ລູກ​ຊາຍ​ຂອງ​ອາ​ກີ, ຊາວ​ຮາ​ຣາ​ເຣ. ພວກ​ຟີ​ລິດ​ສະ​ຕິນ ໄດ້​ເຕົ້າ​ໂຮມ​ກັນ​ທີ່​ທົ່ງ​ຫຍ້າ​ເລ​ຮີ ເປັນ​ທີ່​ມີ​ພື້ນ​ດິນ​ຜືນ​ຫນຶ່ງ​ມີ​ຖົ່ວ​ແດງ​ເຕັມ​ໄປ​ຫມົດ, ແລະ​ກອງ​ທັບ​ກໍ​ຫນີ​ໄປ​ຈາກ​ພວກ​ເຂົາ.</w:t>
      </w:r>
      <w:r>
        <w:rPr>
          <w:vertAlign w:val="superscript"/>
        </w:rPr>
        <w:t>12</w:t>
      </w:r>
      <w:r>
        <w:t>ແຕ່​ຊາມ​ມາ​ໄດ້​ຢືນ​ຢູ່​ທ່າມ​ກາງ​ຜືນ​ດິນ​ນັ້ນ ແລະ​ປ້ອງ​ກັນ​ຜືນ​ດິນ​ນັ້ນ​ໄວ້ ເຂົາ​ໄດ້​ຂ້າ​ພວກ​ຟີ​ລິດ​ສະ​ຕິນ, ແລ​ະ​ພ​ຣະ​ຢາ​ເວ​ຊົງ​ເຮັດ​ໃຫ້​ມີ​ໄຊ​ຊະ​ນະ​ຢ່າງ​ໃຫຍ່​ຫລວງ.</w:t>
      </w:r>
      <w:r>
        <w:rPr>
          <w:vertAlign w:val="superscript"/>
        </w:rPr>
        <w:t>13</w:t>
      </w:r>
      <w:r>
        <w:t>ທະ​ຫາ​ນ​ສາມ​ນາຍ​ໃນ​ພວກ​ທະ​ຫານ​ສາມ​ສິບ​ຄົນ​ນັ້ນ, ໄດ້​ລົງ​ມາ​ຫາ​ດາ​ວິດ​ໃນ​ລະ​ດູ​ກ່ຽວ​ເຂົ້າ​ທີ່​ຖ້ຳ​ອາ​ດຸນ​ລຳ. ກອງ​ທັບ​ຂອງ​ຟີ​ລິດ​ສະ​ຕິນ​ໄດ້​ຕັ້ງ​ຄ້າຍ​ຢູ່​ໃນ​ຮ່ອມ​ພູ​ເຣ​ຟາ​ອິມ.</w:t>
      </w:r>
      <w:r>
        <w:rPr>
          <w:vertAlign w:val="superscript"/>
        </w:rPr>
        <w:t>14</w:t>
      </w:r>
      <w:r>
        <w:t>ໃນ​ເວ​ລາ​ນັ້ນ​ດາ​ວິດ​ໄດ້​ຢູ່​ໃນ​ທີ່​ກຳ​ບັງ​ເຂັ້ມ​ແຂງ, ທີ່​ຖ້ຳ, ຂະ​ນະ​ທີ່​ພ​ວກ​ຟີ​ລິດ​ສະ​ຕິນ​ກໍ​ໄດ້​ຕັ້ງ​ຫລັກ​ແຫລ່ງ​ຢູ່​ທີ່​ເບັດ​ເລ​ເຮັມ.</w:t>
      </w:r>
      <w:r>
        <w:rPr>
          <w:vertAlign w:val="superscript"/>
        </w:rPr>
        <w:t>15</w:t>
      </w:r>
      <w:r>
        <w:t>​ດາ​ວິ່ດ​ໄດ້​ຊົງ​ກະ​ຫາຍ​ນ້ຳ​ ແລະ​ກ່າວ​ວ່າ, "ຖ້າ​ພຽງ​ບາງ​ຄົນ​ຈະ​ໃຫ້​ນ້ຳ​ແກ່​ເຮົາ​ດື່ມ​ຈາກ​ນ້ຳ​ສ້າງ​ທີ່​ເບັດ​ເລ​ເຮັມ, ນ້ຳ​ສ້າງ​ທີ່​ຢູ່​ຂ້າງ​ປະ​ຕູ​ເມືອງ!"</w:t>
      </w:r>
      <w:r>
        <w:rPr>
          <w:vertAlign w:val="superscript"/>
        </w:rPr>
        <w:t>16</w:t>
      </w:r>
      <w:r>
        <w:t>ດັ່ງ​ນັ້ນ​ຈອມ​ທະ​ຫານ​ສາມ​ຄົນ​ທີ່​ໄດ້​ກ່າວ​ເຖິງ​ນັ້ນ​ກໍ​ໄດ້​ແຫກ​ຄ້າຍ​ຂອງກອງ​ທັບ​ຂອງ​ຄົນ​ຟີ​ລິດ​ສະ​ຕິນ​ເຂົ້າ​ໄປ ແລະ​ໄດ້​ຕັກ​ນ້ຳ​ຈາກ​ນ້ຳ​ສ້າງ​ເບັດ​ເລ​ເຮັມ, ນ້ຳ​ສ້າງ​ທີ່​ຢູ່​ຫນ້າ​ປະ​ຕູ​ເມືອງ​ພວກ​ເຂົາ​ໄດ້​ນຳ​ນ້ຳ​ມາ​ແລະ​ໄດ້​ມາ​ຖະ​ວາຍ​ແກ່​ດາ​ວິດ, ແຕ່​ພ​ຣະ​ອົງ​ໄດ້​ຊົງ​ປະ​ຕິ​ເສດ​ທີ່​ຈະ​ຊົງ​ດື່ມ​ນ້ຳ​ນັ້ນ. ແຕ່​ພ​ຣະ​ອົງ​ໄດ້​ຊົງ​ເທ​ນ້ຳ​ນັ້ນ​ຖະ​ວາຍ​ແດ່​ພ​ຣະ​ຢາ​ເວ.</w:t>
      </w:r>
      <w:r>
        <w:rPr>
          <w:vertAlign w:val="superscript"/>
        </w:rPr>
        <w:t>17</w:t>
      </w:r>
      <w:r>
        <w:t>ແລ້ວ​ພ​ຣະ​ອົງ​ໄດ້​ກ່າວ​ວ່າ, "ຂ້າ​ແຕ່​ພ​ຣະ​ຢາ​ເວ, ຂ້າ​ພ​ຣະ​ອົງ​ຄວນ​ຈະ​ດື່ມ​ໂລ​ຫິດ​ຂອງ​ບັນ​ດາ​ຜູ້​ໄດ້​ໄປ​ສ່ຽງ​ຊີ​ວິດ​ຂອງ​ພວກ​ເຂົາ​ຫລື?" ດັ່ງ​ນັ້ນ​ພ​ຣະ​ອົງ​ຈຶ່ງ​ບໍໍ່​ຊົງ​ຍອມ​ດື່ມ. ນັກ​ຮົບ​ທັງ​ສາມ​ໄດ້​ເຮັດ​ສິ່ງ​ເຫລົ່າ​ນີ້.</w:t>
      </w:r>
      <w:r>
        <w:rPr>
          <w:vertAlign w:val="superscript"/>
        </w:rPr>
        <w:t>18</w:t>
      </w:r>
      <w:r>
        <w:t>ອາ​ບີ​ໄຊ​ນ້ອງ​ຊາຍ​ຂອງ​ໂຢ​ອາບ​ແລະ​ລູກ​ຊາຍ​ຂອງ​ນາງ​ເຊ​ຣູ​ອີ​ຢາ, ໄດ້​ເປັນ​ຫົວ​ຫນ້າ​ຂອງ​ທັງ​ສາມ​ຄົ​ນ​ນັ​້ນ. ຄັ້ງ​ຫນຶ່ງ​ເຂົາ​ໄດ້​ຕໍ່​ສູ້​ດ້ວຍ​ຫອກ​ຕໍ່​ທະ​ຫານ​ສາມ​ຮ້ອຍ​ຄົນ. ແລະ​ໄດ້​ຂ້າ​ພວກ​ເຂົາ ເຂົ​າ​ກໍ​ໄດ້​ມີ​ຊື່​ສຽງ​ຮ່ວມ​ກັບ​ທະ​ຫານ​ເອກ​ສາມ​ຄົນ​ນັ້ນ.</w:t>
      </w:r>
      <w:r>
        <w:rPr>
          <w:vertAlign w:val="superscript"/>
        </w:rPr>
        <w:t>19</w:t>
      </w:r>
      <w:r>
        <w:t>ເຂົາ​ໄດ້​ເປັນ​ຜູ້​ບັງ​ຄັບ​ບັນ​ຊາ​ຂອງ​ພວກ​ເຂົາ ຢ່າງ​ໃດ​ກໍ​ຕາມ​ຊື່​ສຽງ​ຂອງ​ເຂົາ​ບໍ່​ເທົ່າ​ກັບ​ຊື່​ສຽງ​ຂອງ​ທະ​ຫານ​ທີ່​ມີ​ຊື່​ສຽງ​ໂດ່ງ​ດັງ​ທີ່​ສຸດ​ສາມ​ຄົນ​ນັ້ນ.</w:t>
      </w:r>
      <w:r>
        <w:rPr>
          <w:vertAlign w:val="superscript"/>
        </w:rPr>
        <w:t>20</w:t>
      </w:r>
      <w:r>
        <w:t>​ເບ​ນາ​ອີ​ຢາ​ແຫ່ງ​ເມືອງ​ກັບ​ເຊ​ເອນ​ລູກ​ຊາຍ​ຂອງ​ເຢ​ໂຮຍ​ອາ​ດາ; ເຂົາ​ເປັນ​ຜູ້​ຊາຍ​ແຂງ​ແຮງ ທີ່​ໄດ້​ເຮັດ​ຄວາ​ມ​ສຳ​ເລັດ​ທີ່​ຍິ່ງ​ໃຫຍ່​ຫລາຍ​ຢ່າງ. ເຂົາ​ໄດ້​ຂ້າ​ລູກ​ຊາຍ​ທັງ​ສອງ​ຂອງ​ອາ​ຮີ​ເອວ​ແຫ່ງ​ໂມ​ອາບ. ເຂົາ​ໄດ້​ລົງ​ໄປ​ຂ້າ​ສິງ​ໂຕ​ໃນ​ນ້ຳ​ສ້າງ​ໃນ​ມື້​ທີ່​ຫິ​ມະ​ຕົກ​ດ້ວຍ.</w:t>
      </w:r>
      <w:r>
        <w:rPr>
          <w:vertAlign w:val="superscript"/>
        </w:rPr>
        <w:t>21</w:t>
      </w:r>
      <w:r>
        <w:t>ແລ້ວ​ເຂົາ​ໄດ້​ຂ້າ​ຄົນ​ອີ​ຢິບ​ຄົນ​ຫນຶ່ງ​ເປັນ​ຜູ້​ຊາຍ​ຮູບ​ຮ່າງ​ສູງ​ໃຫຍ່. ຄົນ​ອີ​ຢິບ​ນັ້ນ​ຖື​ຫອກ​ຢູ່​ໃນ​ມື, ແຕ່​ເບ​ນາ​ອີຢ​າ​ໄດ້​ຕໍ່​ສູ້​ກັບ​ເຂົາ​ດ້ວຍ​ພຽງ​ໄມ້​ຄ​້ອນ. ເຂົາ​ໄດ້​ຢຶດ​ເອົາ​ຫອກ​ມາ​ຈາກ​ມື​ຂອງ​ຄົນ​ອີ​ຢິບ​ຄົນ​ນັ້ນ​ ແລະ​ໄດ້​ຂ້າ​ເຂົາ​ຕາຍ​ດ້ວຍ​ຫອກ​ຂອງ​ເຂົາ​ເອງ.</w:t>
      </w:r>
      <w:r>
        <w:rPr>
          <w:vertAlign w:val="superscript"/>
        </w:rPr>
        <w:t>22</w:t>
      </w:r>
      <w:r>
        <w:t>ເບ​ນາ​ອີ​ຢາ​ລູກ​ຊາຍ​ຂອງ​ເຢ​ໂຮຍ​ອາ​ດາ​ເຮັດ​ວິ​ລະ​ກິດ​ເຫລົ່ນ​ນີ້​ຈຶ່ງ​ມີ​ຊື່​ສຽງ​ດັ່ງ​ນັກ​ຮົບ​ສາມ​ຄົນ​ນັ້ນ.</w:t>
      </w:r>
      <w:r>
        <w:rPr>
          <w:vertAlign w:val="superscript"/>
        </w:rPr>
        <w:t>23</w:t>
      </w:r>
      <w:r>
        <w:t>ເຂົາ​ມີ​ຊື່​ສຽງ​ໂດ່ງ​ດັງ​ກວ່າ​ທະ​ຫານ​ສາມ​ສິບ​ຄົນ​ນັ້ນ​ໂດຍ​ທົ່ວ​ໄປ, ແຕ່​ເຂົາ​ບໍ່​ໄດ້​ຮັບ​ການ​ນັບ​ຖື​ຫລາຍ​ເຊັ່ນ​ດຽວ​ກັນ​ກັບ​ທະ​ຫານ​ເອກ​ສາມ​ຄົ​ນ​ນັ້ນ. ສະ​ນັ້​ນ ດາ​ວິດ​ກໍ​ໄດ້​ຊົງ​ຕັ້ງ​ເຂົາ​ໃຫ້​ເປັນ​ທະ​ຫານ​ຮັກ​ຊາ​ພ​ຣະ​ອົງ.</w:t>
      </w:r>
      <w:r>
        <w:rPr>
          <w:vertAlign w:val="superscript"/>
        </w:rPr>
        <w:t>24</w:t>
      </w:r>
      <w:r>
        <w:t xml:space="preserve"> ໃນ​ສາມ​ສິບ​ຄົນ​ນັ້ນ​ຮວມ​ຜູ້​ຊາຍ​ຕໍ່​ໄປ​ນີ້ ຄື ອາ​ສາ​ເຮນ​ນ້ອງ​ຊາຍ​ຂອງ​ໂຢ​ອາບ, ເອນ​ຮາ​ນານ​ລູກ​ຊາຍ​ຂອງ​ໂດ​ໂດ​ຊາວ​ເບັດ​ເລ​ເຮັມ,</w:t>
      </w:r>
      <w:r>
        <w:rPr>
          <w:vertAlign w:val="superscript"/>
        </w:rPr>
        <w:t>25</w:t>
      </w:r>
      <w:r>
        <w:t>ຊາມ​ມາ​​ຊາວ​ເມືອງ​ຮາ​ໂຣດ, ​ເອ​ລີ​ກາຊາ​ວ​ເມືອງ​ຮາ​ໂຣດ,</w:t>
      </w:r>
      <w:r>
        <w:rPr>
          <w:vertAlign w:val="superscript"/>
        </w:rPr>
        <w:t>26</w:t>
      </w:r>
      <w:r>
        <w:t>ເຮ​ເລັດ,​ ຊາວ​ເປ​ເລັດ, ອີ​ຣາ, ລູກ​ຊາຍ​ຂອງ​ອິກ​ເກັດ​ຊາວ​ເຕ​ກົວ,</w:t>
      </w:r>
      <w:r>
        <w:rPr>
          <w:vertAlign w:val="superscript"/>
        </w:rPr>
        <w:t>27</w:t>
      </w:r>
      <w:r>
        <w:t>ອາ​ບີ​ເອ​ເຊ​ຊາວ​ເມືອງ​ອາ​ນາ​ທົດ, ເມ​ບຸນ​ນາຍ​ຊາວ​ຮູ​ຊາ,</w:t>
      </w:r>
      <w:r>
        <w:rPr>
          <w:vertAlign w:val="superscript"/>
        </w:rPr>
        <w:t>28</w:t>
      </w:r>
      <w:r>
        <w:t>ຊານ​ໂມນ​ຊາວ​ອາ​ໂຮ, ມະ​ຫາ​ໄຣ​ຊາວ​ເນ​ໂຕ​ຟາ.</w:t>
      </w:r>
      <w:r>
        <w:rPr>
          <w:vertAlign w:val="superscript"/>
        </w:rPr>
        <w:t>29</w:t>
      </w:r>
      <w:r>
        <w:t>ເຮ​ເລັບ​ລູກ​ຊາຍ​ຂອງ​ບາ​ອາ​ນາ,​ຊາວ​ເນ​ໂຕ​ຟາ, ອິດ​ໄຕ​ລູກ​ຊາຍ​ຂອງ​ຊາວ​ກີ​ເບ​ອາ​ເຜົ່າ​ເບັນ​ຢາ​ມິນ,</w:t>
      </w:r>
      <w:r>
        <w:rPr>
          <w:vertAlign w:val="superscript"/>
        </w:rPr>
        <w:t>30</w:t>
      </w:r>
      <w:r>
        <w:t>ເບ​ນາ​ອີ​ຢາ​ຊາວ​ປີ​ຣາ​ໂທນ, ຮິດ​ໄຕ​ຊາວ​ຮ່ອມ​ພູ​ໃກ້​ເມືອງ​ກາ​ອາດ.</w:t>
      </w:r>
      <w:r>
        <w:rPr>
          <w:vertAlign w:val="superscript"/>
        </w:rPr>
        <w:t>31</w:t>
      </w:r>
      <w:r>
        <w:t>ອາ​ບີ​ອານ​ໂບນ​ຊາວ​ອາ​ຣະ​ບາ ອາ​ຊະ​ມາ​ເວດ​ຊາວ​ບາ​ຮູ​ຣິມ,</w:t>
      </w:r>
      <w:r>
        <w:rPr>
          <w:vertAlign w:val="superscript"/>
        </w:rPr>
        <w:t>32</w:t>
      </w:r>
      <w:r>
        <w:t>ເອ​ລີ​ອາ​ຢາ, ຊາວ​ຊາ​ອານ​ໂບນ, ບັນ​ດາ​ລູກ​ຊາຍ​ຂອງ​ຢາ​ເຊນ ໂຢ​ນາ​ທານ.</w:t>
      </w:r>
      <w:r>
        <w:rPr>
          <w:vertAlign w:val="superscript"/>
        </w:rPr>
        <w:t>33</w:t>
      </w:r>
      <w:r>
        <w:t>ອາ​ຮີ​ອາມ​ລູກ​ຊາຍ​ຂອງ​ຊາ​ຮາກ​ຊາວ​ຮາ​ຣາ​ເຮ,</w:t>
      </w:r>
      <w:r>
        <w:rPr>
          <w:vertAlign w:val="superscript"/>
        </w:rPr>
        <w:t>34</w:t>
      </w:r>
      <w:r>
        <w:t>ເອ​ລີ​ເຟ​ເລດ​ລູກ​ຊາຍ​ຂອງ​ອາ​ຮາ​ສະ​ໄຍ​ຊາວ​ມາ​ອາ​ກາ, ເອ​ລີ​ອາມ​ລູກ​ຊາຍ​ຂອງ​ອາ​ຮີ​ໂຕ​ເຟນ​ຊາວ​ກີ​ໂລ,</w:t>
      </w:r>
      <w:r>
        <w:rPr>
          <w:vertAlign w:val="superscript"/>
        </w:rPr>
        <w:t>35</w:t>
      </w:r>
      <w:r>
        <w:t>ເຮ​ຊະ​ໂຮຊາວ​ກາ​ເມນ, ປາ​ອາ​ໄຣ​ຊາວ​ອາ​ຣັບ,</w:t>
      </w:r>
      <w:r>
        <w:rPr>
          <w:vertAlign w:val="superscript"/>
        </w:rPr>
        <w:t>36</w:t>
      </w:r>
      <w:r>
        <w:t>ອີ​ການ​ລູກ​ຊາຍ​ຂອງ​ນາ​ທານ​ຊາວ​ໂຊ​ບາ, ບາ​ນີ​ຄົນ​ເຜົ່າ​ກາດ.</w:t>
      </w:r>
      <w:r>
        <w:rPr>
          <w:vertAlign w:val="superscript"/>
        </w:rPr>
        <w:t>37</w:t>
      </w:r>
      <w:r>
        <w:t>​ເຊ​ເລັກ​ຄົນ​ອຳ​ໂມນ, ນາ​ຮາ​ໄຮ​ຊາວ​ເບ​ເອ​ໂຣດ, ຄົນ​ຖື​ເຄື່ອງ​ອາ​ວຸດ​ຂອງ​ໂຢ​ອາບ​ລູກ​ຊາຍ​ຂອງ​ເຊ​ຣູ​ອີ​ຢາ,</w:t>
      </w:r>
      <w:r>
        <w:rPr>
          <w:vertAlign w:val="superscript"/>
        </w:rPr>
        <w:t>38</w:t>
      </w:r>
      <w:r>
        <w:t>ອີ​ຣາ​ຊາວ​ອິດ​ໄຮ, ກ​ຄາ​ເຮັບ​ຊາວ​ອິດ​ໄຮ,</w:t>
      </w:r>
      <w:r>
        <w:rPr>
          <w:vertAlign w:val="superscript"/>
        </w:rPr>
        <w:t>39</w:t>
      </w:r>
      <w:r>
        <w:t>ອູ​ຣິ​ຢາ​ຄົນ​ຮິດ​ຕີ ລວມ​ທັງ​ຫມົດ​ສາມ​ສິບ​ເຈັດ​ຄົນ.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ອີກ​ຄັ້ງ​ຫນຶ່ງ​ທີ່​ຄວາມ​ໂກດ​ຮ້າຍ​ຂອງ​ພ​ຣະ​ຢາ​ເວ​ເກີດ​ຂຶ້ນ​ຕໍ່ອິດ​ສະ​ຣາ​ເອນ, ແລະ​ພ​ຣະ​ອົງ​ໄດ້​ຊົງ​ເຮັດ​ໃຫ້​ດາ​ວິດ​ຕໍ່​ສູ້​ພວກ​ເຂົາ ກ່າວ​ວ່າ, "ຈົ່ງ​ໄປ,​ນັບ​ຄົນ​ອິດ​ສະ​ຣາ​ເອນ ​ແລ​ະ​ຄົນ​ຢູ​ດາ."</w:t>
      </w:r>
      <w:r>
        <w:rPr>
          <w:vertAlign w:val="superscript"/>
        </w:rPr>
        <w:t>2</w:t>
      </w:r>
      <w:r>
        <w:t>ກະ​ສັດ​ຈຶ່ງ​ໄດ້​ຊົງ​ຮັບ​ສັ່ງ​ກັບ​ໂຢ​ອາບ, ຜູ້​ບັນ​ຊາ​ການ​ທະ​ຫານ​ຊຶ່ງ​ຢູ່​ກັບ​ພ​ະ​ອົງ​ວ່າ, "ຈົ່ງໄປ​ໃຫ້​ທົ່ວ​ອິດ​ສະ​ຣາ​ເອນ​ທຸກ​ເຜົ່າ, ຕັ້ງ​ແຕ່​ເມືອງ​ດານ​ເຖິງ​ເບ​ເອນ​ເຊ​ບາ, ແລະ​ຈົ່ງ​ນັບ​ຈຳ​ນວນ​ປະ​ຊາ​ຊົນ, ເພື່ອ​ເຮົາ​ຈະ​ໄດ້​ຮູ້​ຈຳ​ນວນ​ລວມ​ຂອງ​ປະ​ຊາ​ຊົນ​ເພື່ອ​ເຮັດ​ສົງ​ຄາມ."</w:t>
      </w:r>
      <w:r>
        <w:rPr>
          <w:vertAlign w:val="superscript"/>
        </w:rPr>
        <w:t>3</w:t>
      </w:r>
      <w:r>
        <w:t>ໂຢ​ອາບ​ໄດ້​ທູນ​ກະ​ສັດ​ວ່າ, "ຂໍ​ພ​ຣະ​ຢາ​ເວ​ພ​ຣະ​ເຈົ​້າ​ຂອງ​ທ່ານ​ຊົງ​ເພີ່ມ​ປະ​ຊາ​ຊົນ​ທີ່​ມີ​ຢູ່​ອີກ​ຮ້ອ​ຍເທົ່າ, ຂໍ​​ແນມ​ເຫັນ​ຂອງ​ກະ​ສັດ​ເຈົ້ານາຍ​ຂອງ​ຂ້າ​ນ້ອຍ​ ໄດ້​ຊົງ​ເຫັນ​ສິ່ງ​ທີ່​ເກີດ​ຂຶ້ນ. ແຕ່​ເຫດ​ການ​ໃດ​ກະ​ສັດ​ເຈົ້າ​ນາຍ​ຂອງ​ຂ້າ​ນ້ອຍ​ ຈຶ່ງ​ຊົງ​ປະ​ສົງ​ສິ່ງ​ນີ້?"</w:t>
      </w:r>
      <w:r>
        <w:rPr>
          <w:vertAlign w:val="superscript"/>
        </w:rPr>
        <w:t>4</w:t>
      </w:r>
      <w:r>
        <w:t>ຢ່າງ​ໃດ​ກໍ​ຕາມ​ຄຳ​ສັ່ງ​ຂອງ​ກະ​ສັດ ​ກໍ​ໄດ້​ກົດ​ດັນ​ເຖິງ​ທີ່​ສຸດ​ຕໍ່​ໂຢ​ອາບ​ ແລະ​ກົດ​ດັນ​ບັນ​ດາ​ຜູ້​ບັງ​ຄັບ​ບັນ​ຊາ​ຂອງກອງ​ທັບ. ດັ່ງ​ນັ້ນໂຢ​ອາບ​ກັບ​ບັນ​ດາ​ຜູ້​ບັງ​ຄັບ​ບັນ​ຊາ​ ຂອງກອງ​ທັບ​ຈຶ່ງ​ໄດ້​ອອກ​ໄປ​ຈາກ​ຕໍ່​ຫນ້າ​ກະ​ສັດ ​ເພື່ອ​ນັບ​ປະ​ຊາ​ຊົນ​ອິດ​ສະ​ຣາ​ເອນ.</w:t>
      </w:r>
      <w:r>
        <w:rPr>
          <w:vertAlign w:val="superscript"/>
        </w:rPr>
        <w:t>5</w:t>
      </w:r>
      <w:r>
        <w:t>​ພວກ​ເຂົາ​ໄດ້​ຂ້າມ​ແມ່​ນ້ຳ​ຈໍ​ແດນ​ໄປ ​ແລະ​ໄດ້​ຕັ້ງ​ຄ້າຍ​ໃນ​ເມືອງ​ອາ​ໂຣ​ເອ,​ທາງ​ທິດ​ໃຕ້​ຂອງ​ເມືອງ​ໃນ​ກາງ​ຮ່ອມ​ພ​ູ ແລ້ວ​ພວກ​ເຂົາ​ກໍ​ໄດ້​ເດີນ​ທາງ​ໄປ​ຜ່ານ​ກາດ​ໄປ​ຈົນ​ເຖິງ​ເມືອງ​ຢາ​ເຊ.</w:t>
      </w:r>
      <w:r>
        <w:rPr>
          <w:vertAlign w:val="superscript"/>
        </w:rPr>
        <w:t>6</w:t>
      </w:r>
      <w:r>
        <w:t>ພວກ​ເຂົາ​ກໍ​ໄດ້​ມາ​ຍັງ​ກີ​ເລ​ອາດ ​ແລະ​ມາ​ຮອດ​ໃນ​ດິນ​ແດນ​ຂອງ​ຮິດ​ຕີ, ແລ້ວ​ຕໍ່​ໄປ​ຮອດ​ເມືອງ​ດານ ອ້ອມ​ໄປ​ຮອດ​ຊີ​ໂດນ.</w:t>
      </w:r>
      <w:r>
        <w:rPr>
          <w:vertAlign w:val="superscript"/>
        </w:rPr>
        <w:t>7</w:t>
      </w:r>
      <w:r>
        <w:t>ພວກ​ເຂົາ​ໄດ້​ມາ​ຮອດ​ປ້ອມ​ຂອງ​ຮິດຕີ ແລະ​ເມືອງ​ທັງ​ຫມົດ​ຂອງ​ຄົນ​ຮີ​ວີ​ ແລະ​ຂອງ​ຄົນ​ກາ​ນາ​ອານ. ແລ້ວ​ພວກ​ເຂົາ​ໄດ້​ອອກ​ໄປ​ຍັງ​ໃນ​ຢູ​ດາຍ ​ທີ່ເນ​ເກບ​ເມືອງເບຍ​ເອເ​ຊ​ບາ​.</w:t>
      </w:r>
      <w:r>
        <w:rPr>
          <w:vertAlign w:val="superscript"/>
        </w:rPr>
        <w:t>8</w:t>
      </w:r>
      <w:r>
        <w:t>​ເມື່ອ​ພວກ​ເຂົາ​ໄດ້​ໄປ​ທົ່ວ​ແຜ່ນ​ດິນ​ນັ້ນ​ແລ້ວ, ພວກ​ເຂົາ​ຈຶ່ງ​ໄດ້​ກັບ​ມາ​ຍັງ​ກຸງ​ເຢ​ຣູ​ຊາ​ເລັມ​ເມື່ອ​ສີ້ນ​ເກົ້າ​ເດືອນ​ແລະ​ຊາວ​ມື້.</w:t>
      </w:r>
      <w:r>
        <w:rPr>
          <w:vertAlign w:val="superscript"/>
        </w:rPr>
        <w:t>9</w:t>
      </w:r>
      <w:r>
        <w:t>ແລ້ວ​ໂຢ​ອາບ​ກໍ​ໄດ້​ຖ​ວາຍ​ຈຳ​ນ​ວນ​ທະ​ຫານ​ທີ່​ນັບ​ໄດ້​ທັງ​ຫມົດ​ແກ່​ກະ​ສັດ. ມີ​ທະ​ຫານ​ໃນ​ອິດ​ສະ​ຣາ​ເອນ​ຈຳ​ນວນ 800,000ຄົນ ຜູ້​ພ້ອມ​ເຮັດ​ເສິກ, ແລະ​ຄົນ​ຢູ​ດາ​ມີ 500,000ຄົນ.</w:t>
      </w:r>
      <w:r>
        <w:rPr>
          <w:vertAlign w:val="superscript"/>
        </w:rPr>
        <w:t>10</w:t>
      </w:r>
      <w:r>
        <w:t>ແລ້ວ​ໃຈ​ຂອງ​ດາ​ວິດ​ກໍ​ໄດ້​ຊົງ​ສຳ​ນຶກ​ຜິດ​ຫລັງ​ຈາກ​ທີ່​ເພິ່ນ​ໄດ້​ຊົງ​ນັບ​ຈຳ​ນວນ​ປະ​ຊາ​ຊົນ​ສຳ​ເລັດ​ແລ້ວ. ດັ່ງ​ນັ້ນ​ດາ​ວິດ​ໄດ້​ຊົງ​ທູນ​ຕໍ່​ພ​ຣະ​ຢາ​ເວ​ວ່າ, "ຂ້າ​ນ້ອຍ​ໄດ້​ເຮັດ​ບາບ​ໃຫຍ່​ຫລວງ​ໃນ​ການ​ທີ່​ໄດ້​ເຮັດ​ສິ່ງ​ນີ້. ​ບັດ​ນີ້, ຂ້າ​ແດ່ພ​ຣະ​ຢາ​ເວ, ຂໍ​ພ​ຣະ​ອົງ​ຊົງ​ລົບ​ຄວາມ​ບາບ​ຊົ່ວ​ຂອງ​ຜູ້​ຮັບ ​ໃຊ້​ຂອງ​ພ​ຣະ​ອົງ​ອອກ​ໄປ, ເພາະ​ຂ້າ​ນ້ອຍ​ເຮັດ​ຢ່າງ​ໂງ່​ຈ້າ​ທີ່​ສຸດ."</w:t>
      </w:r>
      <w:r>
        <w:rPr>
          <w:vertAlign w:val="superscript"/>
        </w:rPr>
        <w:t>11</w:t>
      </w:r>
      <w:r>
        <w:t>ເມື່ອ​ດາ​ວິດ​ໄດ້​ຊົງ​ລຸກ​ຂຶ້ນ​ໃນ​ຕອນ​ເຊົ້າ, ຖ້ອຍຄຳ​ຂອງ​ພ​ຣະ​ຢາ​ເວ​ກໍ​ໄດ້​ມາ​ຍັງກາດ, ​ຜູ້​ທຳ​ນວຍ​ຂອງ​ ດາ​ວິດ​ວ່າ,</w:t>
      </w:r>
      <w:r>
        <w:rPr>
          <w:vertAlign w:val="superscript"/>
        </w:rPr>
        <w:t>12</w:t>
      </w:r>
      <w:r>
        <w:t>"ຈົ່ງ​ໄປ​ບອກ​ດາ​ວິດ​ວ່າ: 'ພ​ຣະ​ຢາ​ເວ​ກ່າວ​ດັ່ງ​ນີ້​ວ່າ: "ເຮົາ​ຈະ​ໃຫ້​ເຈົ້າ​ມີ​ທາງ​ເລືອກ​ສາມ​ຢ່າງ. ຈົງ​ເລືອກ​ເອົາ​ຫນຶ່ງ​ຢ່າງ."'"</w:t>
      </w:r>
      <w:r>
        <w:rPr>
          <w:vertAlign w:val="superscript"/>
        </w:rPr>
        <w:t>13</w:t>
      </w:r>
      <w:r>
        <w:t>ດັ່ງ​ນັ້ນ​ກາດ​ຈຶ່ງ​ໄດ້​ເຂົ້າ​ເຝົ້າ​ດາ​ວິດ ​ແລະ​ໄດ້​ທູນ​ເພິ່ນ​ວ່າ, "ຈະ​ໃຫ້​ເກີດ​ອຶດ​ຢາກ​ອາ​ຫານ​ເປັນ​ເວ​ລາ​ສາມ​ປີ ​ໃນ​ແຜ່ນ​ດິນ​ຂອງ​ທ່ານຫລື​ບໍ່? ຫລື​ທ່ານຈະ​ຍອມ​ຫນີ​ຕໍ່​ຫນ້າ​ສັດ​ຕູ​ຂອງ​ທ່ານ ​ເປັນ​ເວ​ລາ​ສາມ​ເດືອນ​ ຂະ​ນະ​ທີ່​ພ​ວກ​ເຂົາ​ໄລ່​ຕາມທ່ານ​ຫລື​ບໍ່? ຫລື​ຈະ​ໃຫ້​ໂຣກ​ລະ​ບາດ​ເກີດ​ຂຶ້ນ​ໃນ​ແຜ່ນ​ດິນ ​ຂອງທ່ານເປັນ​ເວ​ລາ​ສາມ​ມື້​ຫລື​ບໍ່? ບັດ​ນີ້​ຂໍ​ທ່ານໄດ້​ຊົງ​ຄິດ​ເບິ່ງວ່າ​ຈະ​ໃຫ້​ຂ້າ​ນ້ອຍ ​ກັບ​ໄປ​ທູນ​ສິ່ງ​ໃດ​ຕໍ່​ພ​ຣະ​ອົງ​ຜູ້​ຊົງ​ໃຊ້​ຂ້າ​ນ້ອຍ​ມາ."</w:t>
      </w:r>
      <w:r>
        <w:rPr>
          <w:vertAlign w:val="superscript"/>
        </w:rPr>
        <w:t>14</w:t>
      </w:r>
      <w:r>
        <w:t>ແລ້ວ​ດາ​ວິດ​ຈຶ່ງ​ໄດ້​ກ່າວ​ກັບ​ກາດ​ວ່າ, "ເຮົາ​ເປັນ​ທຸກ​ຫລາຍ. ຂໍ​ໃຫ້​ພວກ​ເຮົາ​ຕົກ​ເຂົ້າ​ໄປ​ຢູ່​ໃນມື​ຂອງ​ພ​ຣະ​ຢາ​ເວ​ຫລາຍ​ກວ່​າ ໃຫ້​ເຮົາ​ຕົກ​ເຂົ້າ​ໄປ​ໃນ​ມື​ຂອງ​ມະ​ນຸດ, ເພາະ​ພ​ຣະ​ອົງ​ມີ​ໃຈ​ເມດ​ຕາ​ໃຫຍ່​ຫລາຍ."</w:t>
      </w:r>
      <w:r>
        <w:rPr>
          <w:vertAlign w:val="superscript"/>
        </w:rPr>
        <w:t>15</w:t>
      </w:r>
      <w:r>
        <w:t>ດັ່ງ​ນັ້ນ​ພ​ຣະ​ຢາ​ເວ​ຈຶ່ງ​ໄດ້​ຊົງ​ໃຫ້​ໂຣກ​ລະ​ບາດ​ເກີດ​ຂຶ້ນ ​ໃນ​ອິດ​ສະ​ຣາ​ເອນ​ຕັ້ງ​ແຕ່​ເວ​ລາ​ເຊົ້າ​ຈົນ​ຫມົດ​ເວ​ລາ​ກຳ​ນົດ, ແລະ​ປະ​ຊາ​ຊົນ​ທີ່​ໄດ້​ຕາຍ​ຈຳ​ນວນ​ເຈັດ​ຫມື່ນ​ຄົນ​ນັບ​ຕັ້ງ​ແຕ່​ເມືອງ​ດານ​ເຖິງ​ເບ​ເອນ​ເຊ​ບາ.</w:t>
      </w:r>
      <w:r>
        <w:rPr>
          <w:vertAlign w:val="superscript"/>
        </w:rPr>
        <w:t>16</w:t>
      </w:r>
      <w:r>
        <w:t>ເມື່ອ​​ເທວະ​ດາ​ເດ່​ມື​ອອກ​ເຫນືອ​ນະຄອນເຢ​ຣູ​ຊາ​ເລັມ​ ເພື່ອ​ທຳ​ລາຍ​ເມືອງ​ນັ້ນ, ພ​ຣະ​ຢາ​ເວ​ໄດ້​ຊົງ​ປ່ຽນ​ໃຈ​ເພາະ​ເລື່ອງ​ເຫດ​ຮ້າຍ ​ທີ່​ຈະ​ເກີດ​ຂຶ້ນ​ນັ້ນ,​ ແລະ​ພ​ຣະ​ອົງ​ໄດ້​ຊົງ​ບັນ​ຊາ​​ເທວະ​ດາ ​ຜູ້​ກຳ​ລັງ​ທຳ​ລາຍ​ປະ​ຊາ​ຊົນ​ວ່າ, "ພໍ​ແລ້ວ! ບັດ​ນີ້​ຈົ່ງ​ຢຸດ​ມື​ຂອງ​ເຈົ້າ." ໃນ​ເວ​ລາ​ນັ້ນ​ທູດ​ຂອງ​ພ​ຣະ​ຢາ​ເວ​ກໍ​ຢູ່​ທີ່​ລານ​ຟາດ​ເຂົ້າ​ຂອງ​ອາ​ໂຣ​ນາ​ຄົນ​ເຢ​ບຸດ.</w:t>
      </w:r>
      <w:r>
        <w:rPr>
          <w:vertAlign w:val="superscript"/>
        </w:rPr>
        <w:t>17</w:t>
      </w:r>
      <w:r>
        <w:t>ແລ້ວ​ດາ​ວິດ​ໄດ້​ທູນ​ຕໍ່​ພ​ຣະ​ຢາ​ເວ​ຂະ​ນະ​ທີ່​ພ​ຣະ​ອົງ​ເຫັນ​ຝູງ​ເທວະ​ດາ​ຜູ້​ທີ່​ໄດ້​ປະ​ຫານ​ປະ​ຊ​າ​ຊົນ​ນັ້ນ, ແລະ​ໄດ້​ຊົງ​ທູນ​ວ່າ, "ຂ້າ​ນ້ອຍ​ເອງ​ໄດ້​ເຮັດ​ບາບ, ແລະ​ຂ້າ​ນ້ອຍ​ໄດ້​ເຮັດ​ທີ່​ເອົາ​ແຕ່​ໃຈ​ຕົນ​ເອງ. ແຕ່​ບັນ​ດາ​ແກະ​ເຫລົ່າ​ນີ້, ພວກ​ເຂົາ​ໄດ້​ເຮັດ​ຫຍັງ? ຂໍ​ມື​ຂອງ​ພ​ຣະ​ອົງ​ທຳ​ໂທດ​ຂ້າ​ນ້ອຍ​ພ​ຣະ​ອົງ ​ແລະ​ເຊື້ອ​ສາຍ​ພໍ່​ຂອງ​ຂ້​າ​ນ້ອຍ​ເຖີດ!"</w:t>
      </w:r>
      <w:r>
        <w:rPr>
          <w:vertAlign w:val="superscript"/>
        </w:rPr>
        <w:t>18</w:t>
      </w:r>
      <w:r>
        <w:t>ແລ້ວ​ກາດ​ກໍ​ໄດ້​ເຂົ້າ​ມາ​ເຝົ້າ​ດາ​ວິດ ແລະ​ໄດ້​ທູນ​ເພິ່ນວ່າ, "ຂໍ​ຂຶ້ນ​ໄປ​ສ້າງ​ແທ່ນ​ບູ​ຊາ​ຖ​ວາຍ​ແດ່​ພ​ຣະ​ຢາ​ເວ​ເທິງ​ລານ​ຟາດ​ເຂົ້າ​ຂອງ​ອາ​ໂຣ​ນາ​ຄົນ​ເຢ​ບຸດ​ເຖີດ."</w:t>
      </w:r>
      <w:r>
        <w:rPr>
          <w:vertAlign w:val="superscript"/>
        </w:rPr>
        <w:t>19</w:t>
      </w:r>
      <w:r>
        <w:t>ດັ່ງ​ນັ້ນ​ດາ​ວິດ​ກໍ​ໄດ້​ຂຶ້ນ​ໄປ,​ຕາມ​ຄຳ​ຂອງ​ກາດ​ຕາມ​ທີ່​ພ​ຣະ​ຢາ​ເວ​ໄດ້​ຊົງ​ບັນ​ຊາ.</w:t>
      </w:r>
      <w:r>
        <w:rPr>
          <w:vertAlign w:val="superscript"/>
        </w:rPr>
        <w:t>20</w:t>
      </w:r>
      <w:r>
        <w:t>ເມື່ອ​ອາ​ໂຣ​ນາ​ໄດ້​ຫັນ​ອອກ​ໄປ​ ແລະ​ໄດ້​ເຫັນ​ກະ​ສັດ​ ແລະ​ບັນ​ດາ​ຂ້າຣາ​ຊ​ການ​ກຳ​ລັງ​ເຂົ້າ​ມາ​ຫາ​ເຂົາ. ດັ່ງ​ນັ້ນ​ອາ​ໂຣ​ນາ​ກໍ​ໄດ້​ອອກ​ໄປ ​ແລະ​ໄດ້​ກົ້ມ​ຕົວ​ລົງ​ກາບ​ລົງ​ດິນ​ຕໍ່​ກະ​ສັດ.</w:t>
      </w:r>
      <w:r>
        <w:rPr>
          <w:vertAlign w:val="superscript"/>
        </w:rPr>
        <w:t>21</w:t>
      </w:r>
      <w:r>
        <w:t>​ແລ້ວ​ອາ​ໂຣ​ນາ​ໄດ້​ທູນ​ວ່າ, "ເຫດ​ໃດ​ກະ​ສັດ​ເຈົ້າ​ນາຍ​ຂອງ​ຂ້າ​ນ້ອຍ,​ຈຶ່ງ​ໄດ້​ມາ​ຫາ​ຜູ້​ຮັບ​ໃຊ້​ຂອງ​ທ່ານ?" ດາ​ວິດ​ໄດ້​ກ່າວ​ວ່າ, "ມາ​ຊື້​ລານ​ຟາດ​ເຂົ້າ​ຂອງ​ເຈົ້າ, ເພື່ອ​ເຮົາ​ຈະ​ສ້າງ​ແທ່ນ​ບູ​ຊາ​ຖ​ວາຍ​ແດ່​ພ​ຣະ​ຢາ​ເວ, ເພື່ອ​ທີ່​ເລື່ອງໂຫດ​ຮ້າຍ​ຈະ​ຫມົດ​ໄປ​ຈາກ​ປະ​ຊາ​ຊົນ."</w:t>
      </w:r>
      <w:r>
        <w:rPr>
          <w:vertAlign w:val="superscript"/>
        </w:rPr>
        <w:t>22</w:t>
      </w:r>
      <w:r>
        <w:t>ນາ​ໂຣ​ນາ​ຈຶ່ງ​ໄດ້​ທູນ​ດາ​ວິດ​ວ່າ, "ຂໍ​ກະ​ສັດ​ເຈ​ົ້າ​ນາຍ​ຂອງ​ຂ້າ​ນ້ອຍ. ຂໍ​ຊົງ​ໄດ້​ເຮັດ​ຕາມ​ທີ່​ສາຍ​ຕາຍ ​ຂອງ​ທ່ານເຫັນ​ດີ​ເຖີດ. ເບິ່ງ​ເຖີດ, ທີ່​ນີ່​ມີ​ງົວ​ສຳ​ຫລັບ​ເຄືຶ່ອງ​ບູ​ຊາ​ເຜົາ​ທັງ​ຕົວ ແລະ​ໄມ້​ຟາດ​ເຂົ້າ​ກັບ​ແອກ​ສຳ​ລັບ​​ເປັນ​ຟືນ ຂ້າ​ແດ່​ກະ​ສັດ.</w:t>
      </w:r>
      <w:r>
        <w:rPr>
          <w:vertAlign w:val="superscript"/>
        </w:rPr>
        <w:t>23</w:t>
      </w:r>
      <w:r>
        <w:t>ຂອງ​ທັງ​ຫມົດ​ນີ້ຂ້າ​ນ້ອຍ ອາ​ໂຣ​ນາ​ຂໍ​ຖ​ວາຍ​ແດ່ທ່ານ," ແລ້ວ​ເຂົາ​ໄດ້​ທູນ​ກະ​ສັດ​ອີກວ່າ, "ຂໍ​ພ​ຣະ​ຢາ​ເວ​ພ​ຣະ​ເຈົ້າ​ຂອງ​ທ່ານ​​ຊົງ​ໂປດ​ປານ​ທ່ານ."</w:t>
      </w:r>
      <w:r>
        <w:rPr>
          <w:vertAlign w:val="superscript"/>
        </w:rPr>
        <w:t>24</w:t>
      </w:r>
      <w:r>
        <w:t>ກະ​ສັດ​ໄດ້​ກ່າວ​ກັບ​ອາ​ໂຣ​ນາ​ວ່າ, "ບໍ​່​ໄດ້, ເຮົາ​ຢືນ​ຢັນ​ທີ່​ຈະ​ຊື້​ຈາກ​ເຈົ້າ​ຕາມ​ລາ​ຄາ​ນັ້ນ. ເຮົາ​ຈະ​ບໍ່​ຖ​ວາຍ​ເຄື່ອງ​ບູ​ຊາ​ເຜົາ​ທ​ັງ​ຕົວ​ແດ່​ພ​ຣະ​ຢາ​ເວ ໂດຍ​ທີ່​ເຮົາ​ບໍ່​ເສຍ​ຫຍັງ​ເລີຍ." ດັ່ງ​ນັ້ນ​ດາ​ວິດ​ຈຶ່ງ​ໄດ້​ຊົງ​ຊື້​ລານ​ຟາດ​ເຂົ້າ ​ແລະ​ງົວ​ເປັນ​ເງິນ​ຫ້າ​ສິບ​ຫລຽນ.</w:t>
      </w:r>
      <w:r>
        <w:rPr>
          <w:vertAlign w:val="superscript"/>
        </w:rPr>
        <w:t>25</w:t>
      </w:r>
      <w:r>
        <w:t>ດາ​ວິດ​ກໍ​ໄດ້​ຊົງ​ສ້າງ​ແທ່ນ​ບູ​ຊາ​ຖວາຍ​ແດ່​ພ​ຣະ​ຢາ​ເວ​ທີ່​ນັ້ນ ແລະ​ຊົງ​ໄດ້​ຖ​ວາຍ​ເຄື່ອງ​ເຜົາບູ​ຊາ​ທັງ​ຕົວ​ກັບ​ເຄື່ອງ​​ບູ​ຊາ. ດັ່ງ​ນັ້ນ​ພວກ​ເຂົາ​ໄດ້​ທູນ​ອ້ອນວອນ​ຕໍ່​ພ​ຣະ​ຢາ​ເວ​ໃນ​ນາມ​ຂອງ​ແຜ່ນ​ດິນ ແລະ​ພ​ຣະ​ອົງ​ກໍ​ໄດ້​ຊົງ​ລະ​ງັບ​ໂກດ​ຮ້າຍ​ທົ່ວ​ອິດ​ສະ​ຣາ​ເອນ.</w:t>
      </w:r>
      <w:r>
        <w:rPr>
          <w:lang w:val="en-US" w:eastAsia="en-US" w:bidi="en-US"/>
        </w:rPr>
      </w:r>
    </w:p>
    <w:p>
      <w:r>
        <w:br w:type="page"/>
      </w:r>
    </w:p>
    <w:p>
      <w:pPr>
        <w:pStyle w:val="Heading2"/>
        <w:pBdr>
          <w:bottom w:val="single" w:sz="6" w:space="1" w:color="auto"/>
        </w:pBdr>
        <w:jc w:val="center"/>
      </w:pPr>
      <w:r>
        <w:t>1 ກະສັດ</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ເມື່ອກະສັດດາວິດກໍເຖົ້າເເກ່ຫລາຍເເລ້ວ, ເຖິງວ່າພວກເຂົາກໍຫົ່ມຜ້າໃຫ້ເພິ່ນ, ແຕ່ກໍຍັງບໍ່ອົບອຸ່ນ.</w:t>
      </w:r>
      <w:r>
        <w:rPr>
          <w:vertAlign w:val="superscript"/>
        </w:rPr>
        <w:t>2</w:t>
      </w:r>
      <w:r>
        <w:t>ດັ່ງນັ້ນຜູ້ຮັບໃຊ້ຂອງເພິ່ນຈຶ່ງໄດ້ບອກເພິ່ນວ່າ, "ຂໍໃຫ້ພວກຂ້ານ້ອຍຊອກຫາສາວພົມມະຈາລີມາຖວາຍແດ່ກະສັດ ເຈົ້ານາຍຂອງພວກຂ້ານ້ອຍ. ໃຫ້ນາງຖວາຍການບົວລະບັດ ເເລະ ຄອຍດູເເລພະອົງ. ໃຫ້ນາງນອນໃນອ້ອມກອດຂອງພະອົງ ເພື່ອກະສັດເຈົ້ານາຍຂອງຂ້ານ້ອຍຈະໄດ້ອົບອຸ່ນ."</w:t>
      </w:r>
      <w:r>
        <w:rPr>
          <w:vertAlign w:val="superscript"/>
        </w:rPr>
        <w:t>3</w:t>
      </w:r>
      <w:r>
        <w:t>ດັ່ງນັ້ນພວກເຂົາຈຶ່ງໄດ້ເສາະຊອກຫາຍິງງາມທົ່ວເຂດເເດນຂອງອິດສະຣາເອນ. ພວກເຂົາກໍໄດ້ພົບອາບີຊາກຜູ້ຍິງຊາວຊູເນມ ເເລະ ໄດ້ນຳຕົວນາງມາເຝົ້າກະສັດ.</w:t>
      </w:r>
      <w:r>
        <w:rPr>
          <w:vertAlign w:val="superscript"/>
        </w:rPr>
        <w:t>4</w:t>
      </w:r>
      <w:r>
        <w:t>ຜູ້ຍິງຄົນນັ້ນງາມຫລາຍ. ນາງໄດ້ຖວາຍການບົວລະບັດກະ​ສັດ ເເລະ ຄອຍດູເເລພະອົງ, ເເຕ່ກະສັດບໍ່ໄດ້ສົມສູ່ກັບນາງ.</w:t>
      </w:r>
      <w:r>
        <w:rPr>
          <w:vertAlign w:val="superscript"/>
        </w:rPr>
        <w:t>5</w:t>
      </w:r>
      <w:r>
        <w:t>ໃນເວລານັ້ນ, ອາໂດນີຢາລູກຊາຍຂອງຮັກກິດໄດ້ຍົກຕົວເອງຂຶ້ນ, ກ່າວວ່າ, "ເຮົາ​ຈະເປັນກະສັດ." ດັ່ງນັ້ນ ທ່ານຈຶ່ງໄດ້ຕຽມບັນດາລົດມ້າເສິກ ເເລະ ກອງທະຫານມ້າສຳລັບທ່ານເອງກັບຄົນຫ້າສິບຄົນໄວ້ເເລ່ນນຳຫນ້າທ່ານ.</w:t>
      </w:r>
      <w:r>
        <w:rPr>
          <w:vertAlign w:val="superscript"/>
        </w:rPr>
        <w:t>6</w:t>
      </w:r>
      <w:r>
        <w:t>ພະບິດາຂອງເພິ່ນກໍບໍ່ໄດ້ເຄີຍຂັດໃຈ, ໂດຍ​ກ່າວວ່າ, "ເປັນຫຍັງເຈົ້າຈຶ່ງເຮັດເເບບນັ້ນ?" ອາໂດນີຢາເປັນ​ຜູ້ຊາຍ​ທີ່ງາມຫລາຍ, ທ່ານເກີດມາຫລັງຈາກອັບຊາໂລມ.</w:t>
      </w:r>
      <w:r>
        <w:rPr>
          <w:vertAlign w:val="superscript"/>
        </w:rPr>
        <w:t>7</w:t>
      </w:r>
      <w:r>
        <w:t>ທ່ານໄດ້ຄົບຄິດກັບໂຢອາບ ລູກຊາຍຂອງນາງເຊຣູອີຢາ ເເລະ ກັບອາບີຢາປະໂລຫິດ. ພວກເຂົາໄດ້ຕິດຕາມອາໂດນີຢາ ເເລະ ໄດ້ຊ່ວຍເຫລືອທ່ານ.</w:t>
      </w:r>
      <w:r>
        <w:rPr>
          <w:vertAlign w:val="superscript"/>
        </w:rPr>
        <w:t>8</w:t>
      </w:r>
      <w:r>
        <w:t>ເເຕ່ຊາດົກປະໂຣຫິດ, ເບນາອີຢາ ລູກຊາຍຂອງເຢໂຮຍຢາດາ, ນາທານຜູ້ເຜີຍພຣະວັດຈະນະ, ຊີເມອີ, ເຣອີ ແລະ ພວກທະຫານກ້າຂອງດາວິດບໍ່ໄດ້ຕິດຕາມອາໂດນີຢາ.</w:t>
      </w:r>
      <w:r>
        <w:rPr>
          <w:vertAlign w:val="superscript"/>
        </w:rPr>
        <w:t>9</w:t>
      </w:r>
      <w:r>
        <w:t>ອາໂດນີຢາໄດ້ຖວາຍບູຊາແກະ, ງົວ, ແລະລູກງົວຕຸ້ຍພີທີ່ໂງ່ນຫີນໃກ້ກັບເອນໂຣເກນ, ທ່ານໄດ້ເຊີນພີ່ນ້ອງທັງຫມົດຂອງທ່ານ ຄືບັນດາລູກຊາຍຂອງດາວິດ ແລະ ປະຊາຊົນທັງຫມົດແຫ່ງຢູດາ, ທີ່ເປັນພວກຂ້າຣາຊການຂອງກະສັດ.</w:t>
      </w:r>
      <w:r>
        <w:rPr>
          <w:vertAlign w:val="superscript"/>
        </w:rPr>
        <w:t>10</w:t>
      </w:r>
      <w:r>
        <w:t>ແຕ່ທ່ານບໍ່ໄດ້ເຊີນນາທານຜູ້ເຜີຍພຣະວັດຈະນະ,​ ເບນາອີຢາ, ພວກທະຫານກ້າ ຫລື ຊາໂລໂມນນ້ອງຊາຍຂອງທ່ານ.</w:t>
      </w:r>
      <w:r>
        <w:rPr>
          <w:vertAlign w:val="superscript"/>
        </w:rPr>
        <w:t>11</w:t>
      </w:r>
      <w:r>
        <w:t>ເເລ້ວນາທານກໍໄດ້ຖາມຣາຊິນີບັດເຊບາແມ່ຂອງໂຊໂລໂມນ, ວ່າ, "ຣາຊີນີບໍ່ໄດ້ຍິນບໍ່ວ່າອາໂດນີຢາ ລູກຊາຍຂອງນາງຮັກກິດໄດ້ແຕ່ງຕັ້ງຕົນເອງຂຶ້ນເປັນກະສັດແລ້ວ, ແລະ ດາວິດ​ຜູ​ນຳ​ຂອງ​ພວກ​ເຮົາກໍບໍ່ຊົງຮູ້ເລື້ອງນີ້ບໍ?</w:t>
      </w:r>
      <w:r>
        <w:rPr>
          <w:vertAlign w:val="superscript"/>
        </w:rPr>
        <w:t>12</w:t>
      </w:r>
      <w:r>
        <w:t>ບັດນີ້ຂໍໃຫ້ຂ້ານ້ອຍຖວາຍຄຳແນະນຳ, ເພື່ອຣາຊິນີຈະໄດ້ຊ່ວຍຊີວິດຂອງຕົນເອງ ແລະ ຊີວິດຂອງໂຊໂລໂມນລູກຊາຍຂອງຣາຊິນີດ້ວຍ.</w:t>
      </w:r>
      <w:r>
        <w:rPr>
          <w:vertAlign w:val="superscript"/>
        </w:rPr>
        <w:t>13</w:t>
      </w:r>
      <w:r>
        <w:t>ໃຫ້ຣາຊິນີເຂົ້າເຝົ້າກະສັດດາວິດ; ແລະທູນຖາມພະອົງວ່າ, "ຂ້າແດ່ພະຣາຊາ, ພະອົງໄດ້ສັນຍາກັບຂ້ານ້ອຍແລ້ວບໍ່ແມ່ນບໍວ່າ, "ໂຊໂລໂມນລູກຊາຍຂອງຂ້ານ້ອຍຈະເປັນກະສັດສືບແທນທ່ານ? "ແລ້ວເປັນຫຍັງຈຶ່ງໃຫ້ອາໂດນີຢາຂຶ້ນເປັນກະສັດ?"</w:t>
      </w:r>
      <w:r>
        <w:rPr>
          <w:vertAlign w:val="superscript"/>
        </w:rPr>
        <w:t>14</w:t>
      </w:r>
      <w:r>
        <w:t>ໃນຂະນະທີ່ຣາຊິນີກາບທູນກະສັດຢູ່, ຂ້ານ້ອຍນຳເຂົ້າໄປເຝົ້າ ແລະ ສະຫນັບສະຫນູນຄຳເວົ້າຂອງຣາຊິນີ."</w:t>
      </w:r>
      <w:r>
        <w:rPr>
          <w:vertAlign w:val="superscript"/>
        </w:rPr>
        <w:t>15</w:t>
      </w:r>
      <w:r>
        <w:t>ດັ່ງນັ້ນບັດເຊບາ ກໍໄດ້ເຂົ້າໄປທີ່ຫ້ອງຂອງກະສັດ. ກະສັດຊົງເຖົ້າຫລາຍ, ແລະ ອາບີຊາກຊາວຊູເນມກໍກຳລັງຖວາຍການຮັບໃຊ້ກະສັດຢູ່.</w:t>
      </w:r>
      <w:r>
        <w:rPr>
          <w:vertAlign w:val="superscript"/>
        </w:rPr>
        <w:t>16</w:t>
      </w:r>
      <w:r>
        <w:t>ບັດເຊບາກົ້ມຂາບກະສັດ ແລະ ກະສັດກໍກ່າວຖາມວ່າ, "ເຈົ້າຕ້ອງການສິ່ງໃດບໍ?"</w:t>
      </w:r>
      <w:r>
        <w:rPr>
          <w:vertAlign w:val="superscript"/>
        </w:rPr>
        <w:t>17</w:t>
      </w:r>
      <w:r>
        <w:t>ຣາຊິນີໄດ້ຕອບພະອົງວ່າ, "ຂ້າແດ່ພະຣາຊາ, ທ່ານໄດ້ສາບານຕໍ່ຜູ້ຮັບໃຊ້ຂອງທ່ານໃນພຣະນາມຂອງພຣະຢາເວພຣະເຈົ້າຂອງທ່ານ, ວ່າ "ແນ່ນອນໂຊໂລໂມນລູກຂອງຂ້ານ້ອຍຈະໄດ້ຂຶ້ນເປັນກະສັດສືບແທນທ່ານ ແລະ ເຂົາຈະນັ່ງບັນລັງຂອງທ່ານ."</w:t>
      </w:r>
      <w:r>
        <w:rPr>
          <w:vertAlign w:val="superscript"/>
        </w:rPr>
        <w:t>18</w:t>
      </w:r>
      <w:r>
        <w:t>ບັດນີ້, ເບິ່ງ​ແມ້, ອາໂດນີຢາເປັນກະສັດເເລ້ວ, ເເມ້ເເຕ່ພຣະອົງກະສັດເຈົ້ານາຍຂອງຂ້ານ້ອຍ ກໍບໍ່ຮູ້ກ່ຽວກັບເລື່ອງນີ້ເລີຍ.</w:t>
      </w:r>
      <w:r>
        <w:rPr>
          <w:vertAlign w:val="superscript"/>
        </w:rPr>
        <w:t>19</w:t>
      </w:r>
      <w:r>
        <w:t>ເຂົາໄດ້ຖວາຍສັດບູຊາງົວ, ລູກໂຕອ້ວນພີ, ເເລະ ເເກະຈຳນວນມາກມາຍຫລວງຫລາຍ, ເເລະ ໄດ້ເຊີນບັນດາລູກຊາຍຂອງກະສັດ, ອາບີອາທາປະໂຣຫິດ, ແລະ ໂຢອາບຜູ້ບັນຊາການກອງທັບ, ເເຕ່ເຂົາບໍ່ໄດ້ເຊີນໂຊໂລໂມນຜູ້ຮັບໃຊ້ຂອງພະອົງ.</w:t>
      </w:r>
      <w:r>
        <w:rPr>
          <w:vertAlign w:val="superscript"/>
        </w:rPr>
        <w:t>20</w:t>
      </w:r>
      <w:r>
        <w:t>ເພາະພະອົງ, ຄືກະສັດເຈົ້ານາຍຂອງຂ້ອຍ, ສາຍຕາຂອງອິດສະຣາເອນທັງຫມົດກໍເບິ່ງພະອົງ, ຖ້າພະອົງບອກກັບເຂົາວ່າ ຈະເຮັດໃຫ້ໃຜນັ່ງເທິງບ່ອນນັ່ງຂອງເຈົ້ານາຍຂອງຂ້ານ້ອຍຕໍ່ຈາກພະອົງ, ຜູ້​ນຳ​ຂອງ​ຂ້າ​ນ້ອຍ.</w:t>
      </w:r>
      <w:r>
        <w:rPr>
          <w:vertAlign w:val="superscript"/>
        </w:rPr>
        <w:t>21</w:t>
      </w:r>
      <w:r>
        <w:t>ເພາະສະນັ້ນຈະເປັນດັ່ງນີ້, ຄືເມື່ອກະສັດເຈົ້ານາຍຂອງຂ້ານ້ອຍຕາຍໄປແລ້ວ, ຂ້ານ້ອຍ ເເລະ ໂຊໂລໂມນລູກຊາຍຂອງຂ້ອຍກໍຕົກເປັນຝ່າຍຜິດ."</w:t>
      </w:r>
      <w:r>
        <w:rPr>
          <w:vertAlign w:val="superscript"/>
        </w:rPr>
        <w:t>22</w:t>
      </w:r>
      <w:r>
        <w:t>ໃນຂະນະທີ່ຣາຊີນີກຳລັງກາບທູນກະສັດຢູ່, ນາທານຜູ້ເຜີຍພຣະວັດຈະນະໄດ້ເຂົ້າມາ.</w:t>
      </w:r>
      <w:r>
        <w:rPr>
          <w:vertAlign w:val="superscript"/>
        </w:rPr>
        <w:t>23</w:t>
      </w:r>
      <w:r>
        <w:t>ຜູ້ຮັບໃຊ້ໄດ້ທູນຕໍ່ກະສັດວ່າ, "ນາທານຜູ້ເຜີຍພຣະວັດຈະນະຢູ່ບ່ອນນີ້ເເລ້ວ" ເມື່ອນາທານເຂົ້າມາຕໍ່ຫນ້າກະສັດ, ເຂົາກໍກົ້ມກາບຫນ້າຈົນຈຸພື້ນ ຖວາຍບັງຄົມກະສັດ.</w:t>
      </w:r>
      <w:r>
        <w:rPr>
          <w:vertAlign w:val="superscript"/>
        </w:rPr>
        <w:t>24</w:t>
      </w:r>
      <w:r>
        <w:t>ເເລ້ວນາທານກໍເວົ້າວ່າ, "ຂ້າເເຕ່ກະສັດເຈົ້ານາຍຂອງຂ້ານ້ອຍໄດ້ສັ່ງໄວ້ບໍວ່າ, "ອາໂດນີຢາ ຈະຄອງຣາດຕໍ່ຈາກເຮົາ, ເເລະ ເຂົາຈະນັ່ງບັນລັງຂອງເຮົາ?"</w:t>
      </w:r>
      <w:r>
        <w:rPr>
          <w:vertAlign w:val="superscript"/>
        </w:rPr>
        <w:t>25</w:t>
      </w:r>
      <w:r>
        <w:t>ເພາະມື້ນີ້ທ່ານໄດ້ໄປຖວາຍບູຊາງົວ, ລູກງົວຕຸ້ຍພີ, ເເລະ ເເກະຈຳນວນຫລາຍ, ເເລະ ໄດ້ເຊີນບັນດາໂອຣົດຂອງກະສັດທັງຜູ້ບັນຊາການກອງທັບ, ເເລະ ອາບີອາທາປະໂຣຫິດ. ພວກເຂົາທັງຫລາຍກຳລັງກິນດື່ມຕໍ່ຫນ້າທ່ານ, ເເລະ ກ່າວວ່າ, 'ຂໍກະອາໂດນີຢາຈົ່ງອາຍຸຫມັ້ນຍືນ!'</w:t>
      </w:r>
      <w:r>
        <w:rPr>
          <w:vertAlign w:val="superscript"/>
        </w:rPr>
        <w:t>26</w:t>
      </w:r>
      <w:r>
        <w:t>ເເຕ່ສ່ວນຂ້ານ້ອຍ, ຜູ້ຮັບໃຊ້ຂອງພ​ຣະອົງ, ຊາດົກຜູ້ເປັນປະໂຣຫິດ, ເບໄນຢາບຸດຊາຍຂອງເຢໂຮຢາດາ, ເເລະ ໂຊໂລໂມນຜູ້ຮັບໃຊ້ຂອງພະອົງ, ທ່ານໄດ້ເຊີນພວກເຮົາຫລືບໍ່.</w:t>
      </w:r>
      <w:r>
        <w:rPr>
          <w:vertAlign w:val="superscript"/>
        </w:rPr>
        <w:t>27</w:t>
      </w:r>
      <w:r>
        <w:t>ເຫດການນີ້ເກີດຂຶ້ນໂດຍກະສັດເຈົ້ານາຍຂອງຂ້ານ້ອຍ ພະອົງບໍ່ໄດ້ບອກ​ພວກ​ເຮົາ, ພວກຜູ້ຮັບໃຊ້ຂອງພະອົງ, ວ່າ ຈະຊົງໃຫ້ໃຜນັ່ງເທິງບ່ອນນັ່ງຕໍ່ຈາກພະອົງບໍ?"</w:t>
      </w:r>
      <w:r>
        <w:rPr>
          <w:vertAlign w:val="superscript"/>
        </w:rPr>
        <w:t>28</w:t>
      </w:r>
      <w:r>
        <w:t>ເເລ້ວກະສັດດາວິດໄດ້ຕອບ ແລະ ເວົ້າວ່າ, "ຈົ່ງເອີ້ນບັດເຊບາກັບຄືນມາຫາເຮົາ." ຣາຊີນີກໍເຂົ້າມາເຝົ້າຕໍ່ຫນ້າກະສັດ ເເລະ ຊົງຢືນຢູ່ຕໍ່ຫນ້າກະສັດ.</w:t>
      </w:r>
      <w:r>
        <w:rPr>
          <w:vertAlign w:val="superscript"/>
        </w:rPr>
        <w:t>29</w:t>
      </w:r>
      <w:r>
        <w:t>ກະສັດຊົງປະຕິຍານ ແລະ ກ່າວວ່າ, "ຂ້າເເດ່ພຣະເຈົ້າຢາເວຜູ້ຊົງພຣະຊົນຢູ່, ຜູ້ຊົງໄຖ່ຊີວິດຂອງເຮົາຈາກຄວາມທຸກຍາກ,</w:t>
      </w:r>
      <w:r>
        <w:rPr>
          <w:vertAlign w:val="superscript"/>
        </w:rPr>
        <w:t>30</w:t>
      </w:r>
      <w:r>
        <w:t>ມື້ນີ້ເຮົາໄດ້ປະຕິຍານຕໍ່ໃນພຣະນາມຢາເວ, ພຣະເຈົ້າເເຫ່ງອິດສະຣາເອນ, ກ່າວວ່າ, "ໂຊໂຣໂມນລູກຊາຍຂອງເຈົ້າຈະຄອງຣາດຈາກເຮົາເເນ່ນອນ, ເເລະ ເຂົາຈະນັ່ງບັນລັງເເທນເຮົາ,' ເຮົາຈະເຮັດເເນວນີ້ໃນວັນນີ້."</w:t>
      </w:r>
      <w:r>
        <w:rPr>
          <w:vertAlign w:val="superscript"/>
        </w:rPr>
        <w:t>31</w:t>
      </w:r>
      <w:r>
        <w:t>ເເລ້ວຣາຊານີບັດເຊບາກໍໄດ້ກົ້ມຫົວລົງພື້ນ ແລະ ຕໍ່ຫນ້າກະສັດ ເເລະ ເວົ້າວ່າ, "ຂໍກະສັດດາວິດເຈົ້ານາຍຂອງຂ້ອຍຊົງຈະເລີນເປັນນິດ!"</w:t>
      </w:r>
      <w:r>
        <w:rPr>
          <w:vertAlign w:val="superscript"/>
        </w:rPr>
        <w:t>32</w:t>
      </w:r>
      <w:r>
        <w:t>ກະສັດດາວິດໄດ້ມີຮັບສັ່ງວ່າ, "ຈົ່ງເອີ້ນຊາດົກປະໂຣຫິດ, ນາທານຜູ້ເຜີຍພຣະວັດຈະນະ, ກັບເບໄນຢາບຸດຊາຍຂອງເຢໂຮຢາດາມາຫາເຮົາ." ດັ່ງນັ້ນເຂົາທັງຫລາຍຈຶ່ງເຂົ້າມາເຝົ້າຕໍ່ພ​ຣະພັກກະສັດ.</w:t>
      </w:r>
      <w:r>
        <w:rPr>
          <w:vertAlign w:val="superscript"/>
        </w:rPr>
        <w:t>33</w:t>
      </w:r>
      <w:r>
        <w:t>ກະສັດກໍສັ່ງເຂົາທັງຫລາຍວ່າ, "ຈົ່ງພາຂ້າຣາຊາການຂອງເຈົ້ານາຍຂອງພວກເຈົ້າ, ແລະ ໃຫ້ໂຊໂຣໂມນລູກຊາຍຂອງເຮົາຂີ່ລໍຂອງເຮົາ ເເລະ ນຳເຂົາລົງໄປທີ່ກີໂຮນ.</w:t>
      </w:r>
      <w:r>
        <w:rPr>
          <w:vertAlign w:val="superscript"/>
        </w:rPr>
        <w:t>34</w:t>
      </w:r>
      <w:r>
        <w:t>ໃຫ້ຊາດົກປະໂຣຫິດ ເເລະ ນາທານຜູ້ເຜີຍພຣະວັດຈະນະເຈີມເຂົາໃຫ້ເປັນກະສັດເຫນືອອິດສະຣາເອນທີ່ນັ້ນ ເເລ້ວຈົ່ງເປົ່າເເກ ເເລະ ປະກາດວ່າ, "ຂໍກະສັດໂຊໂລໂມນຊົງດຳລົງຢູ່​ຕະ​ຫລອດ​ໄປ!'</w:t>
      </w:r>
      <w:r>
        <w:rPr>
          <w:vertAlign w:val="superscript"/>
        </w:rPr>
        <w:t>35</w:t>
      </w:r>
      <w:r>
        <w:t>ເເລ້ວເຈົ້າທັງຫລາຍຈົ່ງຕິດຕາມເຂົາຂຶ້ນມາ, ເເລະ ເຂົາຈະມານັ່ງເທິງບັນລັງຂອງເຮົາ; ເພາະເຂົາຈະເປັນກະສັດເເທນເຮົາ. ເຮົາໄດ້ຕັ້ງເຂົາໃຫ້ເປັນຜູ້ຄອບຄອງເຫນືອອິດສະຣາເອນ ເເລະຢູດາ."</w:t>
      </w:r>
      <w:r>
        <w:rPr>
          <w:vertAlign w:val="superscript"/>
        </w:rPr>
        <w:t>36</w:t>
      </w:r>
      <w:r>
        <w:t>ເບໄນຢາບຸດຊາຍຂອງ​ກະ​ສັດເຢໂຮຢາດາໄດ້ນົບ, ເເລະ ເວົ້າວ່າ, "ຂໍໃຫ້ເປັນດັ່ງນັນເຖີດ! ຂໍພຣະຢາເວ, ເຈົ້າເເຫ່ງກະສັດເຈົ້ານາຍຂອງຂ້ານ້ອຍ, ໄດ້ຢືນຢັນດັ່ງນັ້ນ.</w:t>
      </w:r>
      <w:r>
        <w:rPr>
          <w:vertAlign w:val="superscript"/>
        </w:rPr>
        <w:t>37</w:t>
      </w:r>
      <w:r>
        <w:t>ພຣະຢາເວໄດ້ສະຖິດກັບກະສັດເຈົ້ານາຍຂອງຂ້າພ​ຣະອົງມາເເລ້ວຢ່າງໃດ, ກໍຂໍໃຫ້ສະຖິດກັບໂຊໂລໂມນຢ່າງນັ້ນ, ເເລະ ຂໍຊົງເຮັດໃຫ້ບັນລັງຂອງໂຊໂລໂມນໃຫຍ່ຫລາຍກວ່າບັນລັງຂອງກະສັດດາວິດເຈົ້ານາຍຂອງຂ້ານ້ອຍ."</w:t>
      </w:r>
      <w:r>
        <w:rPr>
          <w:vertAlign w:val="superscript"/>
        </w:rPr>
        <w:t>38</w:t>
      </w:r>
      <w:r>
        <w:t>ດັ່ງນັ້ນຊາດົກປະໂຣຫິດ, ນາທານຜູ້ເຜີຍພຣະວັດຈະນະ, ເເລະ ເບໄນຢາບຸດຊາຍຂອງເຢໂຮຢາດາ, ເເລະ ຄົນເກເຣັດ ເເລະຊາວເປເລັດ ຈຶ່ງໃຫ້ໂຊໂລໂມນນັ່ງເທິງໂຕລໍຂອງກະສັດດາວິດ; ພວກເຂົາໄດ້ນຳທາງມາເຖິງກີໂຮນ.</w:t>
      </w:r>
      <w:r>
        <w:rPr>
          <w:vertAlign w:val="superscript"/>
        </w:rPr>
        <w:t>39</w:t>
      </w:r>
      <w:r>
        <w:t>ຊາດົກປະໂຣຫິດໄດ້ນຳເຂົາສັດທີ່ບັນຈຸນ້ຳມັນມາຈາກເຕັນ ເເລະ ໄດ້ເຈີມຕັ້ງໂຊໂລໂມນໄວ້. ເເລ້ວພວກເຂົາກໍໄດ້ເປົ່າເເກ, ເເລະ ປະຊາຊົນທັງປວງໄດ້ກ່າວວ່າ, "ຂໍກະສັດໂຊໂລໂມນຊົງກະເສີມສຳລານ!"</w:t>
      </w:r>
      <w:r>
        <w:rPr>
          <w:vertAlign w:val="superscript"/>
        </w:rPr>
        <w:t>40</w:t>
      </w:r>
      <w:r>
        <w:t>ເເລ້ວປະຊາຊົນທັງປວງກໍໄດ້ຕາມພະອົງຂຶ້ນໄປ, ພ້ອມກັບໄດ້ເປົ່າຂຸ່ຍດ້ວຍຄວາມຍິນດີ ຈົນເເຜ່ນດິນສະເທືອນເພາະສຽງຂອງພວກເຂົາ.</w:t>
      </w:r>
      <w:r>
        <w:rPr>
          <w:vertAlign w:val="superscript"/>
        </w:rPr>
        <w:t>41</w:t>
      </w:r>
      <w:r>
        <w:t>ເມື່ອອາໂດນີຢາ ເເລະ ບັນດາເເຂກທີ່ຢູ່ກັບພວກເຂົາໄດ້ກິນອາຫານເເລ້ວໆ ກໍໄດ້ຍິນສຽງນັນ. ເມື່ອໂຢອາບໄດ້ຍິນສຽງເເກ, ເຂົາໄດ້ເວົ້າວ່າ "ເປັນຫຍັງຄືມີສຽງເເຊວໃນເມືອງນັ້ນ?"</w:t>
      </w:r>
      <w:r>
        <w:rPr>
          <w:vertAlign w:val="superscript"/>
        </w:rPr>
        <w:t>42</w:t>
      </w:r>
      <w:r>
        <w:t>ຂະນະທີ່ເຂົາກຳລັງເວົ້າຢູ່, ໂຢນາທານລູກຊາຍຂອງອາບີຢາປະໂຣຫິດໄດ້ມາຮອດ ເເລະ ອາໂດນີຢາໄດ້ກ່າວວ່າ, "ເຂົ້າມາສາ, ເພາະເຈົ້າເປັນຄົນດີ ເເລະໄດ້ເອົາຂ່າວດີມາ."</w:t>
      </w:r>
      <w:r>
        <w:rPr>
          <w:vertAlign w:val="superscript"/>
        </w:rPr>
        <w:t>43</w:t>
      </w:r>
      <w:r>
        <w:t>ໂຢນາທານໄດ້ນົບອາໂດຮີຢາ ເເລະ ເວົ້າວ່າ, "ກະສັດດາວິດເຈົ້ານາຍຂອງພວກເຮົາໄດ້ເຮັດໃຫ້ໂຊໂລໂມນເປັນກະສັດເເລ້ວ,</w:t>
      </w:r>
      <w:r>
        <w:rPr>
          <w:vertAlign w:val="superscript"/>
        </w:rPr>
        <w:t>44</w:t>
      </w:r>
      <w:r>
        <w:t>ເເລະ ກະສັດມີຄຳສັ່ງສົ່ງຊາດົກປະໂຣຫິດ, ນາທານຜູ້ເຜີຍພຣະວັດຈະນະ, ເບໄນຢາບຸດຊາຍຂອງເຢໂຮຍອາດາ, ກັບຄົນເກເຣັດ ເເລະ ຊາວເປເລັດ. ພວກເຂົາໄດ້ເເຫ່ໂຊໂລໂມນໄປ.</w:t>
      </w:r>
      <w:r>
        <w:rPr>
          <w:vertAlign w:val="superscript"/>
        </w:rPr>
        <w:t>45</w:t>
      </w:r>
      <w:r>
        <w:t>ຊາດົກກັບປະໂຣຫິດກັບນາທານຜູ້ເຜີຍພຣະວັດຈະນະໄດ້ເຈີມເຂົາໃຫ້ເປັນກະສັດທີ່ກີໂຮນ, ເເລະ ເຂົາທັງຫລາຍກໍຂຶ້ນມາຈາກທີ່ນັ້ນດ້ວຍ ຄວາມຍິນດີ, ເພາະສະນັ້ນໃນເມືອງຈຶ່ງຟົດສະນັ່ນ. ນີ້ແມ່ນສຽງທີ່ທ່ານໄດ້ຍິນ.</w:t>
      </w:r>
      <w:r>
        <w:rPr>
          <w:vertAlign w:val="superscript"/>
        </w:rPr>
        <w:t>46</w:t>
      </w:r>
      <w:r>
        <w:t>ນອກຈາກນີ້, ໂຊໂລໂມນໄດ້ນັ່ງເທິງບັນລັງຂອງອານາຈັກດ້ວຍ.</w:t>
      </w:r>
      <w:r>
        <w:rPr>
          <w:vertAlign w:val="superscript"/>
        </w:rPr>
        <w:t>47</w:t>
      </w:r>
      <w:r>
        <w:t>ຫລາຍກວ່ານັ້ນອີກ, ພວກບັນດາຂ້າຣາດຊະການຂອງກະສັດກໍໄດ້ເຂົ້າໄປຖວາຍພຣະພອນເເກ່ກະສັດດາວິດ, ເຈົ້ານາຍຂອງພວກເຮົາວ່າ, "ຂໍພຣະເຈົ້າຂອງເຈົ້າເຮັດໃຫ້ນາມຂອງໂຊໂລໂມນດີຍິ່ງກວ່ານາມຂອງພະອົງ, ແລະ ເຮັດໃຫ້ບັນລັງຂອງເຂົາຍິ່ງໃຫຍ່ກວ່າຂອງພະອົງ.' ເເລ້ວກະສັດກໍກົ້ມໂຕລົງບ່ອນນອນ.</w:t>
      </w:r>
      <w:r>
        <w:rPr>
          <w:vertAlign w:val="superscript"/>
        </w:rPr>
        <w:t>48</w:t>
      </w:r>
      <w:r>
        <w:t>ກະສັດກໍເວົ້າວ່າ, "ສາທຸການເເດ່ພຣະຢາເວຂອງອິດສະຣາເອນ, ຜູ້ປະທານຄົນຫນຶ່ງໃຫ້ບັນລັງຂອງເຮົາໃນມື້ນີ້, ແລະ ດ້ວຍຕາຂອງເຮົາເອງໃນມື້ນີ້ຄວນເບິ່ງເຫັນ.'"</w:t>
      </w:r>
      <w:r>
        <w:rPr>
          <w:vertAlign w:val="superscript"/>
        </w:rPr>
        <w:t>49</w:t>
      </w:r>
      <w:r>
        <w:t>ເເລ້ວເເຂກທັງປວງຂອງອາໂດນີຢາກໍ່ຢ້ານ. ພວກເຂົາໄດ້ລຸກຂຶ້ນ ເເລະ ຕ່າງຄົນຕ່າງໄປຕາມທາງຂອງຕົນ.</w:t>
      </w:r>
      <w:r>
        <w:rPr>
          <w:vertAlign w:val="superscript"/>
        </w:rPr>
        <w:t>50</w:t>
      </w:r>
      <w:r>
        <w:t>ສ່ວນອາໂດນີຢາກໍຢ້ານໂຊໂລໂມນ ແລະ ຈຶ່ງລຸກຂຶ້ນ, ເເລະ ໄດ້ໄປຈັບທີ່ເເຈຂອງເເທ່ນບູຊາ.</w:t>
      </w:r>
      <w:r>
        <w:rPr>
          <w:vertAlign w:val="superscript"/>
        </w:rPr>
        <w:t>51</w:t>
      </w:r>
      <w:r>
        <w:t>ເເລ້ວມີຄົນໄປກາບທູນໂຊໂລໂມນວ່າ, "ເບິ່ງເເມ້, ອາໂດນີຢາຢ້ານກະສັດໂຊໂລໂມນ, ເພາະທ່ານຈັບເເຈຂອງເເທ່ນບູຊາຢູ່, ເວົ້າວ່າ, 'ຂໍກະສັດໂຊໂລໂມນໄດ້ປະຕິຍານຕໍ່ຂ້າພະເຈົ້າກ່ອນວ່າ ຈະບໍ່ປະຫານຜູ້ຮັບໃຊ້ຂອງພະອົງດ້ວຍດາບ.'"</w:t>
      </w:r>
      <w:r>
        <w:rPr>
          <w:vertAlign w:val="superscript"/>
        </w:rPr>
        <w:t>52</w:t>
      </w:r>
      <w:r>
        <w:t>ໂຊໂລໂມນໄດ້ເວົ້າວ່າ, "ຖ້າເເມ່ນວ່າເຂົາສຳເເດງໂຕວ່າເປັນຄົນດີ, ເເມ່ນເເຕ່ຜົມເສັ້ນດຽວເຂົາຈະບໍ່ຕົກລົງດິນ, ເເຕ່ຖ້າພົບຄວາມຊົ່ວຢູ່ໃນໂຕເຂົາ, ເຂົາຈະຕ້ອງເຖິງເເກ່ຄວາມຕາຍ."</w:t>
      </w:r>
      <w:r>
        <w:rPr>
          <w:vertAlign w:val="superscript"/>
        </w:rPr>
        <w:t>53</w:t>
      </w:r>
      <w:r>
        <w:t>ດັ່ງນັ້ນກະສັດໂຊໂລໂມນໄດ້ໃຊ້ຄົນໄປນຳຄົນລົງມາຈາກເເທ່ນບູຊາ. ທ່ານກໍມາ ແລະ ກາບຕໍ່ກະສັດໂຊໂລໂມນ, ເເລະ ໂຊໂລໂມນໄດ້ເວົ້າກັບເຂົາວ່າ, "ຈົ່ງກັບໄປວັງຂອງເຈົ້າເຖີດ."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ເມື່ອໃກ້ເວລາທີ່ດາວິດຈະສິ້ນໃຈຕາຍ, ເພິ່ນໄດ້ຊົງບອກໂຊໂລໂມລູກຂອງເພິ່ນ, ເວົ້າວ່າ,</w:t>
      </w:r>
      <w:r>
        <w:rPr>
          <w:vertAlign w:val="superscript"/>
        </w:rPr>
        <w:t>2</w:t>
      </w:r>
      <w:r>
        <w:t>"ພໍ່ກຳລັງຈະຕາຍແລ້ວ. ຈົ່ງເຂັ້ມແຂງ, ດັ່ງນັ້ນຈົ່ງສຳແດງຕົວຂອງເຈົ້າໃຫ້ເປັນລູກຜູ້ຊາຍ.</w:t>
      </w:r>
      <w:r>
        <w:rPr>
          <w:vertAlign w:val="superscript"/>
        </w:rPr>
        <w:t>3</w:t>
      </w:r>
      <w:r>
        <w:t>ຈົ່ງຮັກສາພຣະບັນຊາຂອງພຣະຢາເວ ພຣະເຈົ້າຂອງເຈົ້າ, ເພື່ອວ່າເຈົ້າຈະສຳເລັດຜົນໃນທຸກສິ່ງທີ່ເຈົ້າເຮັດ, ທີ່ຈະເຊື່ອຟັງກົດບັັນຍັດ, ແລະ ກົດແຫ່ງພັນທະສັນຍາຂອງພຣະອົງ, ຈົ່ງລະມັດລະວັງທີ່ຈະຖືປະຕິບັດດັ່ງທີ່ໄດ້ບັນທຶກໄວ້ໃນກົດ ຫມາຍຂອງໂມເຊ, ສະ​ນັ້ນ​ທ່ານ​ຈະ​ເລີນ​ຮຸ່ງ​ເຮືອງ​ທຸກ​ສິ່ງ​ທີ່​ທ່ານ​ເຮັດ, ທຸກ​ບ່ອນ​ທີ່​ທ່ານ​ໄປ,</w:t>
      </w:r>
      <w:r>
        <w:rPr>
          <w:vertAlign w:val="superscript"/>
        </w:rPr>
        <w:t>4</w:t>
      </w:r>
      <w:r>
        <w:t>ເພື່ອທີ່ພຣະເຈົ້າຢາເວຈະໄດ້ເຮັດໃຫ້ພຣະວັດຈະນະຂອງພຣະອົງ ຊຶ່ງພຣະອົງໄດ້ກ່າວກ່ຽວກັບເຮົາວ່າ, "ຖ້າບັນດາລູກຊາຍຂອງເຈົ້າລະມັດລະວັງທີ່ຈະດຳເນີນ, ໃນທາງຂອງເຂົາຕໍ່ຫນ້າເຮົາດ້ວຍຄວາມຊື່ສັດ, ດ້ວຍສຸດຈິດສຸດໃຈຂອງພວກເຂົາ, ແລ້ວເຈົ້າຈະບໍ່ຂາດຄົນສືບທອດທີ່ຈະນັ່ງເທິງບັນລັງຂອງອິດສະຣາເອນ.'</w:t>
      </w:r>
      <w:r>
        <w:rPr>
          <w:vertAlign w:val="superscript"/>
        </w:rPr>
        <w:t>5</w:t>
      </w:r>
      <w:r>
        <w:t>ເຈົ້າເອງກໍຮູ້ວ່າ ໂຢອາບລູກຊາຍຂອງນາງເຊຣູອີຢາໄດ້ເຮັດຫຍັງຕໍ່ເຮົາ, ແລະ ເຂົາໄດ້ເຮັດຫຍັງຕໍ່ຜູ້ບັນຊາການກອງທັບຂອງຊາດອິດສະຣາເອນສອງຄົນຄື, ອັບເນລູກຊາຍຂອງເນຣະ, ແລະ ອາມາສາລູກຊາຍຂອງເຢເທີ, ຜູ້ທີ່ເຂົາໄດ້ຂ້າໄປ. ເຂົາໄດ້ເຮັດໃຫ້ເລືອດແຫ່ງສົງຄາມໃນຍາມສະງົບສຸກ ແລະ ເຂົາເຮັດໃຫ້ເລືອດແຫ່ງສົງຄາມຕົກລົງເທິງສາຍເອວຂອງເຂົາ ແລະລົງເທິງເກີບທີ່ຢູ່ຕີນຂອງເຂົາ.</w:t>
      </w:r>
      <w:r>
        <w:rPr>
          <w:vertAlign w:val="superscript"/>
        </w:rPr>
        <w:t>6</w:t>
      </w:r>
      <w:r>
        <w:t>ຈັດການກັບໂຢອາບດ້ວຍສະຕິປັນຍາທີ່ເຈົ້າໄດ້ຮຽນຮູ້ມາ, ແຕ່ຢ່າປ່ອຍໃຫ້ຫົວຂອງເຂົາຕົກລົງໄປສູ່ຂຸມຝັງສົບຢ່າງສະຫງົບສຸກ.</w:t>
      </w:r>
      <w:r>
        <w:rPr>
          <w:vertAlign w:val="superscript"/>
        </w:rPr>
        <w:t>7</w:t>
      </w:r>
      <w:r>
        <w:t>ຢ່າງໃດກໍດີ, ຈົ່ງສະແດງຄວາມເມດຕາຕໍ່ລູກຊາຍທັງຫລາຍຂອງບາກຊິນໄລຄົນກີເລອາດ, ແລະ ຈົ່ງໃຫ້ພວກເຂົາຢູ່ໃນຫມູ່ຄົນທີ່ກິນອາຫານທີ່ໂຕະຂອງເຈົ້າ, ເພາະເມື່ອເຮົາຫນີອັບຊາໂລມອ້າຍຂອງເຈົ້ານັ້ນ ເຂົາທັງຫລາຍໄດ້ຊ່ວຍເຮົາໄວ້.</w:t>
      </w:r>
      <w:r>
        <w:rPr>
          <w:vertAlign w:val="superscript"/>
        </w:rPr>
        <w:t>8</w:t>
      </w:r>
      <w:r>
        <w:t>ເບິ່ງແມ, ຍັງມີຊີເມອີລູກຊາຍຂອງເກເຣ, ຊາວເບັນຢາມິນຈາກບ້ານບາຮູຣິມກໍຢູ່ກັບເຈົ້າ,​ເຂົາເປັນຄົນທີ່ປ້ອຍດ່າເຮົາດ້ວຍຖ້ອຍຄຳທີ່ເຈັບແສບຫລາຍ ໃນມື້ທີ່ເຮົາໄດ້ເດີນທາງໄປຍັງມາຫະນາອິມ. ຊີເມອີໄດ້ລົງມາຕ້ອນຮັບເຮົາທີ່ແມ່ນ້ຳຈໍແດນ, ແລະ ເຮົາຈຶ່ງໄດ້ສາບານຕໍ່ເຂົາໃນພຣະນາມພຣະເຈົ້າຢາເວວ່າ, "ເຮົາຈະບໍ່ປະຫານຊີວິດເຈົ້າດ້ວຍດາບ."</w:t>
      </w:r>
      <w:r>
        <w:rPr>
          <w:vertAlign w:val="superscript"/>
        </w:rPr>
        <w:t>9</w:t>
      </w:r>
      <w:r>
        <w:t>ບັດນີ້ ເຈົ້າຢ່າຖືວ່າເຂົາບໍ່ມີໂທດ. ເຈົ້າເປັນຄົນມີປັນຍາ, ແລະ ເຈົ້າຈະຮູ້ວ່າຄວນຈະເຮັດຫຍັງກັບເຂົາ. ເຈົ້າຈົ່ງນຳຫົວຂອງເຂົາລົງໄປສູ່ຂຸມຝັງສົບພ້ອມກັບເລືອດເທີນ."</w:t>
      </w:r>
      <w:r>
        <w:rPr>
          <w:vertAlign w:val="superscript"/>
        </w:rPr>
        <w:t>10</w:t>
      </w:r>
      <w:r>
        <w:t>ແລ້ວດາວິດໄດ້ຊົງລ່ວງລັບໄປຢູ່ກັບບັນພະບູລຸດຂອງທ່ານ ແລະ ໄດ້ຝັງສົບໄວ້ໃນນະຄອນດາວິດ.</w:t>
      </w:r>
      <w:r>
        <w:rPr>
          <w:vertAlign w:val="superscript"/>
        </w:rPr>
        <w:t>11</w:t>
      </w:r>
      <w:r>
        <w:t>ເວລາທີ່ດາວິດໄດ້ປົກຄອງອິດສະຣາເອນຄື ສີ່ສິບປີ. ທ່ານໄດ້ຊົງຄອງຣາດໃນເຮັບໂຣນເຈັດປີ ແລະ ໃນນະຄອນເຢຣູຊາເລັມອີກສາມສິບສາມປີ.</w:t>
      </w:r>
      <w:r>
        <w:rPr>
          <w:vertAlign w:val="superscript"/>
        </w:rPr>
        <w:t>12</w:t>
      </w:r>
      <w:r>
        <w:t>ຈາກນັ້ນໂຊໂລໂມນຈຶ່ງໄດ້ຂຶ້ນເປັນກະສັດສືບແທນດາວິດພໍ່ຂອງຕົນ, ແລະ ອຳນາດໃນຕຳແຫນ່ງກະສັດຂອງເພິ່ນກໍດຳລົງຢູ່ຢ່າງຫມັ້ນຄົງ.</w:t>
      </w:r>
      <w:r>
        <w:rPr>
          <w:vertAlign w:val="superscript"/>
        </w:rPr>
        <w:t>13</w:t>
      </w:r>
      <w:r>
        <w:t>ແລ້ວອາໂດນີຢາລູກຊາຍຂອງນາງຮັກກິດ ໄດ້ໄປຫາບັດເຊບາ ແມ່ຂອງກະສັດໂຊໂລໂມນ. ເພິ່ນຖາມວ່າ, "ເຈົ້າມາຢ່າງເປັນມິດບໍ? "ທ່ານໄດ້ຕອບວ່າ, "ແມ່ນແລ້ວ."</w:t>
      </w:r>
      <w:r>
        <w:rPr>
          <w:vertAlign w:val="superscript"/>
        </w:rPr>
        <w:t>14</w:t>
      </w:r>
      <w:r>
        <w:t>ແລ້ວທ່ານໄດ້ເວົ້າອີກວ່າ, "ຂ້ອຍມີເລື່ອງຢາກຖາມເຈົ້າບາງຢ່າງແນ່ໄດ້ບໍ່." ຣາຊີນີຖາມວ່າ "ຖາມມາເທີດ."</w:t>
      </w:r>
      <w:r>
        <w:rPr>
          <w:vertAlign w:val="superscript"/>
        </w:rPr>
        <w:t>15</w:t>
      </w:r>
      <w:r>
        <w:t>ອາໂດນີຢາໄດ້ຕອບວ່າ, "ເຈົ້າຄົງຮູ້ແລ້ວວ່າຂ້ອຍຄວນຈະເປັນກະສັດ, ແລະຄົນອິດສະຣາເອນທັງຫມົດກໍຄິດວ່າຂ້ອຍຈະໄດ້ເປັນກະສັດ. ແຕ່ພັດກາຍເປັນວ່ານ້ອງຊາຍຂອງຂ້ອຍໄດ້ຂຶ້ນເປັນກະສັດ, ເພາະຄວາມປະສົງຂອງພຣະຢາເວ.</w:t>
      </w:r>
      <w:r>
        <w:rPr>
          <w:vertAlign w:val="superscript"/>
        </w:rPr>
        <w:t>16</w:t>
      </w:r>
      <w:r>
        <w:t>ບັດນີ້ຂ້ອຍມີຄຳຂໍຮ້ອງແຕ່ສິ່ງດຽວ, ແລະຂໍຢ່າໄດ້ປະຕິເສດ​ຫັນ​ຫນ້າ​ຫນີເລີຍ." ຣາຊີນີບັດເຊບາຖາມວ່າ, "ກ່າວມາເຈົ້າຕ້ອງການຫຍັງ "</w:t>
      </w:r>
      <w:r>
        <w:rPr>
          <w:vertAlign w:val="superscript"/>
        </w:rPr>
        <w:t>17</w:t>
      </w:r>
      <w:r>
        <w:t>ລາວຕອບວ່າ, "ກະຣຸນາເວົ້ານຳກະສັດໂຊໂລໂມນ, ເພາະກະສັດຄືຈະບໍ່ປະຕິເສດຣາຊີນີ, ເພື່ອທີ່ວ່າທ່ານຈະໄດ້ປະທານເອົານາງອາບີຊາກຊາວຊູເນມໃຫ້ເປັນເມຍຂອງຂ້ອຍ."</w:t>
      </w:r>
      <w:r>
        <w:rPr>
          <w:vertAlign w:val="superscript"/>
        </w:rPr>
        <w:t>18</w:t>
      </w:r>
      <w:r>
        <w:t>ບັດເຊບາຕອບວ່າ, "ດີແລ້ວ, ຂ້ອຍຈະຖາມກະສັດໃຫ້ເຈົ້າ."</w:t>
      </w:r>
      <w:r>
        <w:rPr>
          <w:vertAlign w:val="superscript"/>
        </w:rPr>
        <w:t>19</w:t>
      </w:r>
      <w:r>
        <w:t>ບັດເຊບາຈຶ່ງໄດ້ໄປຖາມກະສັດໂຊໂລໂມນໃຫ້ອາໂດນີຢາ. ກະສັດໄດ້ລຸກຂຶ້ນຕ້ອນຮັບຣາຊິນີ ແລະ ກົ້ມກາບເພິ່ນ. ແລ້ວເພິ່ນກໍໄດ້ນັ່ງເທິງບັນລັງຂອງເພິ່ນ ແລະ ສັ່ງໃຫ້ຄົນໄປເອົາຕັ່ງມາໃຫ້ແມ່ນັ່ງເບື້ອງຂວາຂອງຕົນ.</w:t>
      </w:r>
      <w:r>
        <w:rPr>
          <w:vertAlign w:val="superscript"/>
        </w:rPr>
        <w:t>20</w:t>
      </w:r>
      <w:r>
        <w:t>ຣາຊິນີໄດ້ກ່າວວ່າ "ແມ່ຈະຂໍສິ່ງນ້ອຍໆພຽງສິ່ງຫນຶ່ງຈາກລູກ, ຢ່າປະຕິເສດເເມ່ເລຍ." ກະສັດຖາມເພິ່ນວ່າ, "ແມ່, ຢາກຂໍຫຍັງ? ລູກຈະບໍ່ປະຕິເສດແມ່ດອກ."</w:t>
      </w:r>
      <w:r>
        <w:rPr>
          <w:vertAlign w:val="superscript"/>
        </w:rPr>
        <w:t>21</w:t>
      </w:r>
      <w:r>
        <w:t>ນາງຕອບວ່າ, "ແມ່ຂໍລູກຍົກນາງອາບີຊາກຊາວຊູເນມໃຫ້ເປັນເມຍຂອງອາໂດນີຢາ ອ້າຍຂອງລູກເຖີດ "</w:t>
      </w:r>
      <w:r>
        <w:rPr>
          <w:vertAlign w:val="superscript"/>
        </w:rPr>
        <w:t>22</w:t>
      </w:r>
      <w:r>
        <w:t>ກະສັດໂຊໂລໂມນໄດ້ຕອບ ແລະ ໄດ້ຖາມແມ່ຂອງເພິ່ນຄືນວ່າ, "ເປັນຫຍັງແມ່ຈຶ່ງຂໍຮ້ອງລູກຍົກນາງອາບີຊາກຊາວຊູເນມໃຫ້ອາໂດນີຢາ? ເປັນຫຍັງແມ່ຄືບໍ່ຂໍລູກໃຫ້ຍົກບັນລັງໃຫ້ລາວເລີຍ, ເພາະເຂົາເປັນອ້າຍຂອງລູກ ແລະ ຂໍອີກທັງປະໂຣຫິດອາບີອາທາ, ແລະໂຢອາບລູກຊາຍຂອງນາງເຊຣູອີຢານນຳ?"</w:t>
      </w:r>
      <w:r>
        <w:rPr>
          <w:vertAlign w:val="superscript"/>
        </w:rPr>
        <w:t>23</w:t>
      </w:r>
      <w:r>
        <w:t>ແລ້ວກະສັດໂຊໂລໂມນໄດ້ສາບານໃນພຣະນາມຂອງພຣະຢາເວວ່າ, "ຖ້າຂ້ານ້ອຍບໍ່ຂ້າອາໂດນີຢາຍ້ອນລາວກ້າຂໍຮ້ອງຢ່າງນີ້, ກໍຂໍໃຫ້ພຣະເຈົ້າຊົງລົງໂທດແລະ ລົງໂທດໃຫ້ຫນັກຍິ່ງຂຶ້ນ.</w:t>
      </w:r>
      <w:r>
        <w:rPr>
          <w:vertAlign w:val="superscript"/>
        </w:rPr>
        <w:t>24</w:t>
      </w:r>
      <w:r>
        <w:t>ບັດນີ້ ພຣະຢາເວອົງຊົງຊີວິດຢູ່, ຜູ້ຊົງໄດ້ແຕ່ງຕັ້ງຂ້ານ້ອຍໃຫ້ນັ່ງຢູ່ເທິງບັນລັງຂອງດາວິດພໍ່ຂອງຂ້ານ້ອຍ, ແລະ ເປັນຜູ້ຊົງໃຫ້ຂ້ານ້ອຍມີລູກຫລານດັ່ງທີ່ພຣະອົງໄດ້ຊົງສັນ​ຍາໄວ້, ຢ່າງແນ່ນອນ ສະນັ້ນອາໂດນີຢາຈະຕ້ອງຕາຍໃນວັນນີ້."</w:t>
      </w:r>
      <w:r>
        <w:rPr>
          <w:vertAlign w:val="superscript"/>
        </w:rPr>
        <w:t>25</w:t>
      </w:r>
      <w:r>
        <w:t>ດັ່ງນັ້ນກະສັດໂຊໂລໂມນຈຶ່ງໄດ້ສົ່ງເບນາອີຢາລູກຊາຍຂອງເຢໂຮຍອາດາໄປຫາ ແລະ ຂ້າອາໂດນີຢາ.</w:t>
      </w:r>
      <w:r>
        <w:rPr>
          <w:vertAlign w:val="superscript"/>
        </w:rPr>
        <w:t>26</w:t>
      </w:r>
      <w:r>
        <w:t>ສ່ວນອາບີອາທາປະໂຣຫິດນັ້ນ ກະສັດໄດ້ກ່າວວ່າ, "ຈົ່ງໄປຢູ່ເມືອງອານາທົດ, ໄປສູ່ໄຮ່ນາຂອງເຈົ້າ. ເຈົ້າສົມຄວນຈະຕາຍ, ແຕ່ໃນເວລານີ້ເຮົາຈະບໍ່ຂ້າເຈົ້າ, ເພາະວ່າເຈົ້າໄດ້ຫາມຫີບຂອງພຣະຢາເວອົງເຈົ້ານາຍ ໄປທາງຫນ້າຂອງດາວິດພໍ່ຂອງເຮົາ ແລະ ເພາະເຈົ້າໄດ້ຮ່ວມທຸກຮ່ວມສຸກທຸກຢ່າງກັັບຄວາມທຸກຂອງພໍ່ຂອງເຮົາ."</w:t>
      </w:r>
      <w:r>
        <w:rPr>
          <w:vertAlign w:val="superscript"/>
        </w:rPr>
        <w:t>27</w:t>
      </w:r>
      <w:r>
        <w:t>ດັ່ງນັ້ນ ໂຊໂລໂມນໄດ້ຂັບໄລ່ອາບີອາທາຈາກຫນ້າທີ່ປະໂຣຫິດຂອງພຣະຢາເວ, ຈຶ່ງເຮັດໃຫ້ສຳເລັດຕາມພຣະວັດຈະນະຂອງພຣະຢາເວ ຊຶ່ງພຣະອົງໄດ້ກ່າວກ່ຽວກັບເຊື້ອສາຍຂອງເອລີທີ່ເມືອງຊີໂລ.</w:t>
      </w:r>
      <w:r>
        <w:rPr>
          <w:vertAlign w:val="superscript"/>
        </w:rPr>
        <w:t>28</w:t>
      </w:r>
      <w:r>
        <w:t>ເມື່ອຂ່າວນີ້ໄປຮອດໂຢອາບ, ເຖິງແມ່ນວ່າໂຢອາບບໍ່ໄດ້ເຂົ້າຂ້າງອັບຊາໂລມ. ແຕ່ທ່ານໄດ້ເຂົ້າຂ້າງອາໂດນີຢາ ດັ່ງນັ້ນໂຢອາບຈຶ່ງໄດ້ຫນີໄປທີ່ເຕັ້ນຂອງພຣະຢາເວ ແລະ ຈັບແກຂອງແທ່ນບູຊາໄວ້.​</w:t>
      </w:r>
      <w:r>
        <w:rPr>
          <w:vertAlign w:val="superscript"/>
        </w:rPr>
        <w:t>29</w:t>
      </w:r>
      <w:r>
        <w:t>ມີຄົນໄດ້ໄປບອກກະສັດໂຊໂລໂມນວ່າ ໂຢອາບໄດ້ຫນີເຂົ້າໄປໃນເຕັ້ນຂອງພຣະຢາເວ ແລະ ບັດນີ້ເຂົາໄດ້ຢູ່ຂ້າງແທ່ນບູຊາ. ແລ້ວດັ່ງນັ້ນໂຊໂລໂມນໄດ້ສົ່ງເບນາອີຢາລູກຊາຍຂອງເຢໂຮຍອາດາ, ໄດ້ກ່າວວ່າ, "ຈົ່ງໄປ, ຂ້າໂຢອາບ."</w:t>
      </w:r>
      <w:r>
        <w:rPr>
          <w:vertAlign w:val="superscript"/>
        </w:rPr>
        <w:t>30</w:t>
      </w:r>
      <w:r>
        <w:t>ດັ່ງນັ້ນເບນາອີຢາກໍໄດ້ມາເຕັ້ນຂອງພຣະຢາເວ ແລະ ໄດ້ເວົ້າກັບເຂົາວ່າ, "ກະສັດສັ່ງເຈົ້າໃຫ້ອອກມາ." ໂຢອາບໄດ້ຕອບວ່າ, "ບໍ່ອອກ, ຂ້ອຍຈະຕາຍຢູ່ທີ່ນີ້." ແລ້ວເບນາອີຢາກໍໄດ້ກັບໄປຫາກະສັດ, ແລະ ບອກວ່າ, "ໂຢອາບເຂົາໄດ້ເວົ້າວ່າເຂົາຕ້ອງການທີ່ຈະຕາຍທີ່ແທ່ນບູຊາ."</w:t>
      </w:r>
      <w:r>
        <w:rPr>
          <w:vertAlign w:val="superscript"/>
        </w:rPr>
        <w:t>31</w:t>
      </w:r>
      <w:r>
        <w:t>ກະສັດໄດ້ກ່າວຕອບເຂົາວ່າ, "ຈົ່ງເຮັດຕາມທີ່ເຂົາເວົ້າ. ຂ້າເຂົາ ແລະ ຝັງເຂົາໄວ້ ເຈົ້າຈະໄດ້ເອົາໂທດຄວາມຜິດ ຊຶ່ງໂຍອາບໄດ້ຂ້າຄົນທີ່ບໍ່ມີຄວາມຜິດນັ້ນໄປຈາກເຮົາ ແລະ ຈາກເຊື້ອສາຍພໍ່ຂອງເຮົາ.</w:t>
      </w:r>
      <w:r>
        <w:rPr>
          <w:vertAlign w:val="superscript"/>
        </w:rPr>
        <w:t>32</w:t>
      </w:r>
      <w:r>
        <w:t>ຂໍພຣະຢາເວຊົງນຳເລືອດຂອງເຂົາກັບມາຕົກເທິງຫົວຂອງເຂົາເອງ, ເພາະວ່າເຂົາໄດ້ຂ້າຊາຍສອງຄົນທີ່ຊອບທຳກວ່າ ແລະ ດີກ່ວາຕົວເຂົາດ້ວຍດາບ, ຄືອັບເນລູກຊາຍຂອງເນຣະ, ຜູ້ບັນຊາການກອງທັບແຫ່ງອິດສະຣາເອນ, ແລະ ອາມາສາລູກຊາຍຂອງເຢເທີ, ຜູ້ບັນຊາການກອງທັບແຫ່ງຢູດາຍ, ໂດຍທີ່ດາວິດພໍ່ຂອງເຮົາບໍ່ຮູ້ເລື່ອງ.</w:t>
      </w:r>
      <w:r>
        <w:rPr>
          <w:vertAlign w:val="superscript"/>
        </w:rPr>
        <w:t>33</w:t>
      </w:r>
      <w:r>
        <w:t>ດັ່ງນັ້ນ ຂໍໃຫ້ເລືອດຂອງພວກເຂົາໄດ້ຕົກລົງເທິງຫົວຂອງໂຢອາບ ແລະ ເຊື້້ອສາຍຂອງເຂົາຕ້ອງຮັບຜິດຊອບຕະຫລອດໄປ. ແຕ່ດາວິດ ແລະ ເຊື້ອສາຍຂອງເພິ່ນ ແລະ ລູກຫລານຂອງເພິ່ນ ແລະ ບັງລັງຂອງເພິ່ນ, ຈະມີຄວາມສຸກຈາກພຣະຢາເວຢູ່ຕະຫລອດໄປ."</w:t>
      </w:r>
      <w:r>
        <w:rPr>
          <w:vertAlign w:val="superscript"/>
        </w:rPr>
        <w:t>34</w:t>
      </w:r>
      <w:r>
        <w:t>ແລ້ວເບນາອີຢາລູກຊາຍຂອງເຢໂຮຍອາດາກໍໄດ້ເຂົ້າໄປ ແລະ ໄດ້ຂ້າໂຢອາບ. ເຂົາໄດ້ຝັງສົບໄວ້ໃນບ້ານຂອງໂຢອາບເອງຊຶ່ງຢູ່ໃນຖິ່ນແຫ້ງແລ້ງກັນດານ.</w:t>
      </w:r>
      <w:r>
        <w:rPr>
          <w:vertAlign w:val="superscript"/>
        </w:rPr>
        <w:t>35</w:t>
      </w:r>
      <w:r>
        <w:t>ກະສັດໄດ້ຊົງແຕ່ງຕັ້ງເບນາອີຢາລູກຊາຍຂອງເຢໂຮຍອາດາໃຫ້ເປັນຜູ້ບັນຊາການກອງທັບແທນໂຢອາບ, ແລະ ກະສັດກໍໄດ້ຊົງແຕ່ງຕັ້ງຊາດົກປະໂຣຫິດແທນທີ່ອາບີອາທາ.</w:t>
      </w:r>
      <w:r>
        <w:rPr>
          <w:vertAlign w:val="superscript"/>
        </w:rPr>
        <w:t>36</w:t>
      </w:r>
      <w:r>
        <w:t>ແລ້ວກະສັດໄດ້ຊົງໃຊ້ຄົນໄປ ແລະ ເອີ້ນຊີເມອີໃຫ້ມາຫາ ແລະ ໄດ້ກ່າວກັບເຂົາວ່າ, "ຈົ່ງສ້າງບ້ານຢູ່ໃນນະຄອນເຢຣູຊາເລັມ ແລະ ອາໄສຢູ່ທີ່ນັ້ນ, ແລະ ຢ່າຍ້າຍອອກຈາກທີ່ນັ້ນໄປທີ່ອື່ນອື່ນໆ.</w:t>
      </w:r>
      <w:r>
        <w:rPr>
          <w:vertAlign w:val="superscript"/>
        </w:rPr>
        <w:t>37</w:t>
      </w:r>
      <w:r>
        <w:t>ເພາະໃນມື້ທີ່ເຈົ້າອອກໄປ, ແລະ ຂ້າມນ້ຳກິດໂຣນ, ເຈົ້າຮູ້ໄວ້ເຖີດວ່າ ເຈົ້າຈະຕ້ອງຕາຍ ແລ້ວເລືອດຂອງເຈົ້າຈະຕ້ອງຕົກເທິງຫົວຂອງເຈົ້າເອງ."</w:t>
      </w:r>
      <w:r>
        <w:rPr>
          <w:vertAlign w:val="superscript"/>
        </w:rPr>
        <w:t>38</w:t>
      </w:r>
      <w:r>
        <w:t>ດັ່ງນັ້ນ ຊີເມອີຕອບວ່າ, "ທີ່ກະສັດກ່າວມານັ້ນແມ່ນດີແລ້ວ. ຜູ້ຮັບໃຊ້ຈະເຮັດຕາມທີ່ກະສັດ​ຜູ້ເຈົ້ານາຍຂອງຂ້ານ້ອຍກ່າວນັ້ນ." ດັ່ງນັ້ນ ຊີເມອີຈຶ່ງໄດ້ອາໄສຢູ່ໃນນະຄອນເຢຣູຊາເລັມເປັນເວລາດົນນານ.</w:t>
      </w:r>
      <w:r>
        <w:rPr>
          <w:vertAlign w:val="superscript"/>
        </w:rPr>
        <w:t>39</w:t>
      </w:r>
      <w:r>
        <w:t>ແຕ່ເມື່ອ​ສິ້ນສຸດປີທີສາມ, ທາດສອງຄົນຂອງຊີເມອີໄດ້ຫລົບຫນີໄປຫາອາກີເຊລູກຊາຍຂອງມາອາກາ, ກະສັດເມືອງກາດ. ດັ່ງນັ້ນພວກເຂົາໄດ້ມາບອກຊິເມອີ, ແລະ ເວົ້າວ່າ, "ເບິ່ງແມ, ທາດຂອງທ່ານຢູ່ໃນເມືອງກາດ."</w:t>
      </w:r>
      <w:r>
        <w:rPr>
          <w:vertAlign w:val="superscript"/>
        </w:rPr>
        <w:t>40</w:t>
      </w:r>
      <w:r>
        <w:t>ແລ້ວຊີເມອີກໍໄດ້ລຸກຂຶ້ນ, ມັດອານຂີ່ລາ ແລະ ໄປຫາອາກີເຊທີ່ເມືອງກາດ ເພື່ອຊອກຫາທາດຂອງຕົນ. ເຂົາໄດ້ໄປນຳທາດຂອງເຂົາມາຈາກເມືອງກາດ.</w:t>
      </w:r>
      <w:r>
        <w:rPr>
          <w:vertAlign w:val="superscript"/>
        </w:rPr>
        <w:t>41</w:t>
      </w:r>
      <w:r>
        <w:t>ເມື່ອມີຄົນໄດ້ມາບອກໂຊໂລໂມນວ່າ ຊີເມອີໄດ້ອອກຈາກນະຄອນເຢຣູຊາເລັມໄປເມືອງກາດ ແລະ ໄດ້ກັບມາແລ້ວ,</w:t>
      </w:r>
      <w:r>
        <w:rPr>
          <w:vertAlign w:val="superscript"/>
        </w:rPr>
        <w:t>42</w:t>
      </w:r>
      <w:r>
        <w:t>ກະສັດຈຶ່ງໄດ້ຊົງໃຊ້ຄົນໄປເອີ້ນຊີເມອີມາຫາ ແລະ ໄດ້ກ່າວກັບເຂົາວ່າ, "ເຮົາໄດ້ໃຫ້ເຈົ້າສາບານໃນພຣະນາມຂອງພຣະຢາເວບໍ່ແມ່ນບໍ ແລະ ແຈ້ງແກ່ເຈົ້າແລ້ວວ່າ, "ຈົ່ງຮູ້ວ່າ ໃນວັນທີ່ເຈົ້າອອກໄປ ບໍ່ວ່າຈະໄປທີ່ໃດ ເຈົ້າຈະຕ້ອງຕາຍແທ້"? ແລ້ວເຈົ້າກໍໄດ້ຕອບເຮົາວ່າ "ທີ່ກະສັດນັ້ນກ່າວກໍດີແລ້ວ."</w:t>
      </w:r>
      <w:r>
        <w:rPr>
          <w:vertAlign w:val="superscript"/>
        </w:rPr>
        <w:t>43</w:t>
      </w:r>
      <w:r>
        <w:t>ເຫດໃດເຈົ້າຈຶ່ງບໍ່ໄດ້ຮັກສາຄຳສາບານທີ່ໃຫ້ໄວ້ຕໍ່ພຣະຢາເວ ແລະ ບໍ່ຮັັກສາຄຳສັ່ງຂອງເຮົາທີ່ໃຫ້ກັບເຈົ້ານັ້ນ?"</w:t>
      </w:r>
      <w:r>
        <w:rPr>
          <w:vertAlign w:val="superscript"/>
        </w:rPr>
        <w:t>44</w:t>
      </w:r>
      <w:r>
        <w:t>ກະສັດຍັງໄດ້ກ່າວກັບຊີເມອີວ່າ, "ໃນໃຈຂອງເຈົ້າເອງຮູ້ເລື່ອງເຫດຮ້າຍທັງຫມົດ ຊຶ່ງເຈົ້າໄດ້ເຮັດຕໍ່ດາວິດພໍ່ໍຂອງເຮົາ. ເພາະສະນັ້ນພຣະຢາເວຈະຊົງນຳເອົາເຫດຮ້າຍມາສະຫນອງເທິງຫົວຂອງເຈົ້າເອງ.</w:t>
      </w:r>
      <w:r>
        <w:rPr>
          <w:vertAlign w:val="superscript"/>
        </w:rPr>
        <w:t>45</w:t>
      </w:r>
      <w:r>
        <w:t>ແຕ່ກະສັດໂຊໂລໂມນຈະໄດ້ຮັບພຣະພອນ ແລະ ບັນລັງຂອງດາວິດຈະຕັ້ງຫມັ້ນຄົງຕໍ່ຫນ້າພຣະຢາເວຕະຫລອດໄປ."</w:t>
      </w:r>
      <w:r>
        <w:rPr>
          <w:vertAlign w:val="superscript"/>
        </w:rPr>
        <w:t>46</w:t>
      </w:r>
      <w:r>
        <w:t>ແລ້ວກະສັດໄດ້ຊົງໄດ້ສັ່ງໃຫ້ເບນາອີຢາລູກຊາຍຂອງເຢໂຮຍອາດາເຂົາກໍໄດ້ອອກໄປຂ້າຊີເມອີ. ດັ່ງນັ້ນການປົກຄອງກໍໄດ້ຈັດຕັ້ງຢ່າງດີ. ກະສັດໂຊໂລໂມນໄດ້ຄວບຄຸມອຳນາດທັງຫມົດເປັນທີ່ສຳເລັດ.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ໂຊໂລໂມນໄດ້ເຮັດໃຫ້ເປັນພັນທະມິດກັນກັບກະສັດແຫ່ງເອຢິບ. ໂດຍການແຕ່ງງານກັບລູກສາວຂອງເພິ່ນ ແລະ ຊົງໄດ້ພານາງມານະຄອນດາວິດ ຈົນເພິ່ນໄດ້ສ້າງຣາຊວັງວິຫານ, ຂອງພຣະຢາເວ, ແລະ ກຳແພງລ້ອມນະຄອນເຢຣູຊາເລັມສຳເລັດ.</w:t>
      </w:r>
      <w:r>
        <w:rPr>
          <w:vertAlign w:val="superscript"/>
        </w:rPr>
        <w:t>2</w:t>
      </w:r>
      <w:r>
        <w:t>ປະຊາຊົນໄດ້ຖວາຍເຄື່ອງບູຊາຕາມສະຖານບູຊາເທິງທີ່ສູງຕ່າງໆ,​ ເພາະຍັງບໍ່ໄດ້ສ້າງວິຫານເພື່ອພຣະນາມຂອງພຣະຢາເວ.</w:t>
      </w:r>
      <w:r>
        <w:rPr>
          <w:vertAlign w:val="superscript"/>
        </w:rPr>
        <w:t>3</w:t>
      </w:r>
      <w:r>
        <w:t>ໂຊໂລໂມນໄດ້ສະແດງອອກເຖິງຄວາມຮັກຂອງເພິ່ນມີຕໍ່ພຣະຢາເວ ຊົງດຳເນີນຕາມກົດເກນຂອງດາວິດພໍ່ຂອງຕົນ, ຍິ່ງໄປກ່ວານັ້ນເພິ່ນຍັງໄດ້ຊົງຖວາຍເຄື່ອງບູຊາ ແລະ ເຜົາເຄື່ອງບູຊາທີ່ສະຖານສູງ.</w:t>
      </w:r>
      <w:r>
        <w:rPr>
          <w:vertAlign w:val="superscript"/>
        </w:rPr>
        <w:t>4</w:t>
      </w:r>
      <w:r>
        <w:t>ກະສັດໄດ້ໄປທີ່ເມືອງກີເບໂອນເພື່ອຖວາຍເຄື່ອງບູຊາບ່ອນນັ້ນ, ເພາະບ່ອນນັ້ນເປັນສະຖານສູງທີ່ສຳຄັນຫລາຍ. ໂຊໂລໂມນໄດ້ຖວາຍເຄື່ອງເຜົາບູຊາຈຳນວນເປັນພັນໆເທື່ອເທິງແທ່ນບູຊານັ້ນ.</w:t>
      </w:r>
      <w:r>
        <w:rPr>
          <w:vertAlign w:val="superscript"/>
        </w:rPr>
        <w:t>5</w:t>
      </w:r>
      <w:r>
        <w:t>ພຣະຢາເວໄດ້ຊົງປາກົດແກ່ໂຊໂລໂມນທີ່ເມືອງກີເບໂອນທາງຄວາມຝັນໃນຍາມຄໍ່າຄືນ; ແລະ ພຣະອົງໄດ້ກ່າວວ່າ "ຈົ່ງຂໍ! ເຈົ້າຢາກໃຫ້ເຮົາໃຫ້ອັນໃດເຈົ້າກໍຈົ່ງຂໍເທີນ?"</w:t>
      </w:r>
      <w:r>
        <w:rPr>
          <w:vertAlign w:val="superscript"/>
        </w:rPr>
        <w:t>6</w:t>
      </w:r>
      <w:r>
        <w:t>ດັ່ງນັ້ນ ໂຊໂລໂມນໄດ້ຕອບວ່າ, "ພຣະອົງຊົງສຳແດງຄວາມຫມັ້ນຄົງໃນພັນທະສັນຍາອັນຍິ່ງໃຫຍ່ແກ່ດາວິດພໍ່ຂອງຂ້ານ້ອຍ, ຜູ້ຊຶ່ງເປັນຜູ້ຮັບໃຊ້ຂອງພຣະອົງ, ເພາະວ່າທ່ານໄດ້ດຳເນີນດ້ວຍຄວາມຊື່ສັດ, ດ້ວຍຄວາມຊອບທຳ, ແລະ ດ້ວຍຈິດໃຈຊື່ຕົງຕໍ່ພຣະອົງ, ແລະ ພຣະອົງໄດ້ຊົງຮັກສາຄວາມຫມັ້ນຄົງໃນພັນທະສັນຍາອັນຍິ່ງໃຫຍ່ນີ້ໄວ້ເພື່ອທ່ານ ແລະ ໄດ້ປະທານລູກຊາຍຄົນຫນຶ່ງແກ່ທ່ານນັ່ງເທິງບັນລັງຂອງທ່ານໃນມື້ນີ້.</w:t>
      </w:r>
      <w:r>
        <w:rPr>
          <w:vertAlign w:val="superscript"/>
        </w:rPr>
        <w:t>7</w:t>
      </w:r>
      <w:r>
        <w:t>ບັດນີ້ ຂ້າແຕ່ພຣະຢາເວພຣະເຈົ້າຂອງຂ້ານ້ອຍ, ພຣະອົງຊົງເຮັດໃຫ້ຜູ້ຮັບໃຊ້ຂອງພຣະອົງເປັນກະສັດແທນດາວິດພໍ່ຂອງຂ້ານ້ອຍ, ເຖິງແມ່ນວ່າຂ້ານ້ອຍເປັນພຽງເດັກນ້ອຍ. ຂ້ານ້ອຍບໍ່ຮູ້ວ່າຊິເຮັດຢ່າງໃດດີ.</w:t>
      </w:r>
      <w:r>
        <w:rPr>
          <w:vertAlign w:val="superscript"/>
        </w:rPr>
        <w:t>8</w:t>
      </w:r>
      <w:r>
        <w:t>ຜູ້ຮັບໃຊ້ຂອງພຣະອົງກໍຢູ່ທ່າມກາງປະຊາຊົນຂອງພຣະອົງ, ຜູ້ຊຶ່ງພຣະອົງຊົງເລືອກໄວ້ ເປັນຊົນຊາດໃຫຍ່, ຊຶ່ງບໍ່ສາມາດຈະນັບໄດ້.</w:t>
      </w:r>
      <w:r>
        <w:rPr>
          <w:vertAlign w:val="superscript"/>
        </w:rPr>
        <w:t>9</w:t>
      </w:r>
      <w:r>
        <w:t>ສະນັ້ນຂໍພຣະອົງປະທານຈິດໃຈທີ່ເຂົ້າໃຈຕໍ່ຜູ້ຮັບໃຊ້ຂອງພຣະອົງເພື່ອທີ່ຈະປົກຄອງປະຊາຊົນຂອງພຣະອົງຢ່າງຍຸດຕິທຳ, ເພື່ອຈະແຍກຄວາມແຕກຕ່າງລະວ່າງດີກັບຊົ່ວໄດ້. ເພາະໃຜຈະສາມາດພິພາກສາປະຊາຊົນຫລວງຫລາຍນີ້ຂອງພຣະອົງໄດ້?"</w:t>
      </w:r>
      <w:r>
        <w:rPr>
          <w:vertAlign w:val="superscript"/>
        </w:rPr>
        <w:t>10</w:t>
      </w:r>
      <w:r>
        <w:t>ທີ່ໂຊໂລໂມນໄດ້ຂໍເຊັ່ນນີ້ກໍເປັນທີ່ພໍໃຈອົງພຣະຜູ້ເປັນເຈົ້າ.</w:t>
      </w:r>
      <w:r>
        <w:rPr>
          <w:vertAlign w:val="superscript"/>
        </w:rPr>
        <w:t>11</w:t>
      </w:r>
      <w:r>
        <w:t>ດັ່ງນັ້ນພຣະເຈົ້າຈຶ່ງໄດ້ກ່າວກັບທ່ານວ່າ, "ເພາະເຈົ້າໄດ້ຂໍສິ່ງນີ້ ແລະ ບໍ່ໄດ້ຂໍຊີວິດຍືນຍາວ ຫລື ຄວາມຮັ່ງມີໃຫ້ຕົນເອງ ຫລື ຂໍຊີວິດສັດຕູຂອງເຈົ້າ, ແຕ່ເຈົ້າເອງໄດ້ຂໍຄວາມສາມາດເແຍກແຍະເພື່ອຈະເຂົ້າໃຈຄວາມຍຸດຕິທຳ,</w:t>
      </w:r>
      <w:r>
        <w:rPr>
          <w:vertAlign w:val="superscript"/>
        </w:rPr>
        <w:t>12</w:t>
      </w:r>
      <w:r>
        <w:t>ບັດນີ້, ເຮົາຈະເຮັດຕາມຄຳທີ່ເຈົ້າໄດ້ຂໍເຮົາ. ເຮົາຈະໃຫ້ໃຈທີ່ປະກອບດ້ວຍປັນຍາແລະ ຄວາມເຂົ້າໃຈ, ເພາະວ່າຈະບໍ່ມີໃຜທີ່ເປັນຢູ່ກ່ອນເຈົ້າຫລັງ​ຈາກເຈົ້າ, ແລະ ຈະບໍ່ມີໃຜທີ່ຂຶ້ນມານຳຫລັງເຈົ້າ​ຕໍ່​ຈາກເຈົ້າ.</w:t>
      </w:r>
      <w:r>
        <w:rPr>
          <w:vertAlign w:val="superscript"/>
        </w:rPr>
        <w:t>13</w:t>
      </w:r>
      <w:r>
        <w:t>ເຮົາຍັງຈະໃຫ້ເຈົ້າໃນສິ່ງທີ່ເຈົ້າບໍ່ໄດ້ຂໍດ້ວຍ, ຄວາມຮັ່ງມີ ແລະ ກຽດຕິຍົດ, ເພື່ອຈະບໍ່ມີກະສັດອົງໃດປຽບທຽບກັບເຈົ້າໄດ້ຕະຫລອດທັງເວລາທັງຫມົດຂອງເຈົ້າ.</w:t>
      </w:r>
      <w:r>
        <w:rPr>
          <w:vertAlign w:val="superscript"/>
        </w:rPr>
        <w:t>14</w:t>
      </w:r>
      <w:r>
        <w:t>ຖ້າເຈົ້າຈະດຳເນີນຕາມທາງຂອງເຮົາ ຮັກສາກົດເກນ ແລະພຣະບັນຍັດຂອງເຮົາ, ແບບດາວິດພໍ່ຂອງເຈົ້າໄດ້ດຳເນີນນັ້ນ, ແລ້ວເຮົາກໍຈະໃຫ້ອາຍຸຂອງເຈົ້າຍືນຍາວ."</w:t>
      </w:r>
      <w:r>
        <w:rPr>
          <w:vertAlign w:val="superscript"/>
        </w:rPr>
        <w:t>15</w:t>
      </w:r>
      <w:r>
        <w:t>ແລ້ວໂຊໂລໂມນກໍໄດ້ຕື່ນຈາກນອນ, ແລະນີ້ແຫລະ ເປັນຄວາມຝັນ. ທ່ານກໍໄດ້ສະເດັດມານະຄອນເຢຣູຊາເລັມ ແລະ ໄດ້ຢືນຢູ່ຫນ້າຫີບພັນທະສັນຍາຂອງອົງພຣະຜູ້ເປັນເຈົ້າ. ທ່ານໄດ້ຖວາຍເຄື່ອງເຜົາບູຊາ ແລະ ເຄື່ອງບູຊາ, ແລະ ໄດ້ຈັດງານລ້ຽງແກ່ຂ້າຣາຊການທຸກຄົນຂອງເພິ່ນ.</w:t>
      </w:r>
      <w:r>
        <w:rPr>
          <w:vertAlign w:val="superscript"/>
        </w:rPr>
        <w:t>16</w:t>
      </w:r>
      <w:r>
        <w:t>ແລ້ວຍິງໂສເພນີສອງຄົນໄດ້ມາຫາກະສັດໂຊໂລໂມນ ແລະ ໄດ້ຢືນຢູ່ຕໍ່ຫນ້າທ່ານ.</w:t>
      </w:r>
      <w:r>
        <w:rPr>
          <w:vertAlign w:val="superscript"/>
        </w:rPr>
        <w:t>17</w:t>
      </w:r>
      <w:r>
        <w:t>ຍິງຄົນຫນຶ່ງໄດ້ເວົ້າວ່າ, "ເຈົ້ານາຍຂອງຂ້ານ້ອຍ, ຜູ້ຍິງຄົນນີ້ ແລະ ຂ້ານ້ອຍໄດ້ອາໄສຢູ່ບ້ານຫລັງດຽວກັນ, ແລະ ຂ້ານ້ອຍກໍເກີດລູກຊາຍຂອງຄົນຫນຶ່ງ ຂະນະທີ່ນາງກໍຢູ່ໃນບ້ານ.</w:t>
      </w:r>
      <w:r>
        <w:rPr>
          <w:vertAlign w:val="superscript"/>
        </w:rPr>
        <w:t>18</w:t>
      </w:r>
      <w:r>
        <w:t>ເລື່ອງນີ້ເກີດຂຶ້ນໃນວັນທີສາມເມື່ອຂ້ານ້ອຍເກີດລູກແລ້ວ ແລະ ຍິງຄົນນີ້ກໍໄດ້ເກີດລູກດ້ວຍ. ພວກຂ້ານ້ອຍໄດ້ຢູ່ນຳກັນ. ບໍ່ມີໃຜຢູ່ກັບພວກຂ້ານ້ອຍໃນບ້ານນັ້ນເລີຍ, ພຽງແຕ່ພວກຂ້ານ້ອຍທັງສອງເທົ່ານັ້ນຢູ່ໃນບ້ານນັ້ນ.</w:t>
      </w:r>
      <w:r>
        <w:rPr>
          <w:vertAlign w:val="superscript"/>
        </w:rPr>
        <w:t>19</w:t>
      </w:r>
      <w:r>
        <w:t>ແລ້ວລູກຊາຍຂອງຍິງຄົນນີ້ໄດ້ຕາຍແລ້ວໃນເວລາກາງຄືນ, ເພາະນາງນອນທັບເຂົາ.</w:t>
      </w:r>
      <w:r>
        <w:rPr>
          <w:vertAlign w:val="superscript"/>
        </w:rPr>
        <w:t>20</w:t>
      </w:r>
      <w:r>
        <w:t>ດັ່ງນັ້ນໃນຕອນກາງຄືນນາງໄດ້ລຸກຂຶ້ນ ແລະ ໄດ້ເອົາລູກຊາຍຂອງຂ້ານ້ອຍໄປຈາກຂ້າງກາຍຂ້ານ້ອຍ, ໃນຂະນະທີ່ສາວໃຊ້ຂອງທ່ານໄດ້ນອນຫລັບຢູ່, ແລະ ໄດ້ວາງເຂົາໄວ້ໃນເອິກຂອງນາງ, ແລະ ນາງໄດ້ເອົາລູກຊາຍຂອງນາງທີ່ຕາຍແລ້ວນັ້ນໄວ້ໃນເອິກຂອງຂ້ານ້ອຍ.</w:t>
      </w:r>
      <w:r>
        <w:rPr>
          <w:vertAlign w:val="superscript"/>
        </w:rPr>
        <w:t>21</w:t>
      </w:r>
      <w:r>
        <w:t>ເມື່ອຂ້ານ້ອຍໄດ້ຕື່ນຂຶ້ນໃນຕອນເຊົ້າ ເພື່ອໃຫ້ລູກຂອງຂ້ານ້ອຍກິນນົມ, ເຂົາໄດ້ຕາຍແລ້ວ ແຕ່ເມື່ອຂ້ານ້ອຍໄດ້ຄິດເບິ່ງໃນຕອນເຊົ້າ, ເດັກນັ້ນບໍ່ແມ່ນລູກຊາຍທີ່ຂ້ານ້ອຍໄດ້ເກີດອອກມາ."</w:t>
      </w:r>
      <w:r>
        <w:rPr>
          <w:vertAlign w:val="superscript"/>
        </w:rPr>
        <w:t>22</w:t>
      </w:r>
      <w:r>
        <w:t>ແຕ່ແລ້ວຍິງອີກຄົນຫນຶ່ງໄດ້ເວົ້າວ່າ, "ບໍ່ແມ່ນ, ເດັກທີ່ມີຊີວິດເປັນລູກຂອງລາວ, ສ່ວນເດັກທີ່ຕາຍໄປເປັນລູກຂອງຂ້ານ້ອຍ." ຍິງຄົນທີຫນຶ່ງໄດ້ເວົ້າວ່າ, "​ບໍ່, ເດັກທີ່ຕາຍເປັນລູກຂອງເຈົ້າ ແລະ ເດັກທີ່ມີຊີວິດຢູ່ເປັນລູກຂອງຂ້ອຍ." ນີ້ເປັນວິທີທີ່ພວກນາງໄດ້ຖຽງກັນຕໍ່ຫນ້າກະສັດ.</w:t>
      </w:r>
      <w:r>
        <w:rPr>
          <w:vertAlign w:val="superscript"/>
        </w:rPr>
        <w:t>23</w:t>
      </w:r>
      <w:r>
        <w:t>ແລ້ວກະສັດໄດ້ກ່າວວ່າ, "ຄົນຫນຶ່ງເວົ້າວ່າ, 'ເດັກທີ່ມີຊີວິດຢູ່ນີ້ເປັນລູກຊາຍຂອງຂ້ອຍ, ແລະ ສ່ວນລູກຊາຍຂອງເຈົ້າຕາຍແລ້ວ,' ແລະ ອີກຄົນຫນຶ່ງເວົ້າວ່າ, 'ບໍ່ແມ່ນ, ລູກຊາຍຂອງເຈົ້າຕາຍແລ້ວ, ແລະ ລູກຊາຍຂອງຂ້ອຍຍັງມີຊີວິດຢູ່."</w:t>
      </w:r>
      <w:r>
        <w:rPr>
          <w:vertAlign w:val="superscript"/>
        </w:rPr>
        <w:t>24</w:t>
      </w:r>
      <w:r>
        <w:t>ກະສັດໄດ້ກ່າວວ່າ, "ຈົ່ງເອົາດາບມາໃຫ້ເຮົາເຫລັ້ມຫນຶ່ງ." ພວກເຂົາຈຶ່ງໄດ້ນຳດາບມາໄວ້ຕໍ່ຫນ້າກະສັດ.</w:t>
      </w:r>
      <w:r>
        <w:rPr>
          <w:vertAlign w:val="superscript"/>
        </w:rPr>
        <w:t>25</w:t>
      </w:r>
      <w:r>
        <w:t>ແລ້ວກະສັດໄດ້ກ່າວວ່າ, "ຈົ່ງແບ່ງເດັກທີ່ມີຊີວິດອອກເປັນສອງສ່ວນ, ແລະໃຫ້ຍິງຄົນຫນຶ່ງສ່ວນຫນຶ່ງ ແລະ ອີກຄົນຫນຶ່ງສ່ວນຫນຶ່ງ."</w:t>
      </w:r>
      <w:r>
        <w:rPr>
          <w:vertAlign w:val="superscript"/>
        </w:rPr>
        <w:t>26</w:t>
      </w:r>
      <w:r>
        <w:t>ແລ້ວຍິງຄົນທີ່ລູກຊາຍຂອງຕົນຍັງມີຊີວິດຢູ່ນັ້ນໄດ້ຕອບກະສັດ, ເພາະວ່າຈິດໃຈເຕັມໄປດ້ວຍຄວາມອີ່ຕົນລູກຊາຍຂອງນາງ, ແລະ ນາງຈຶ່ງໄດ້ເວົ້າວ່າ, "ເຈົ້ານາຍຂອງຂ້ານ້ອຍ, ຈົ່ງມອບເດັກທີ່ມີຊີວິດນັ້ນໃຫ້ນາງອີກຄົນຫນຶ່ງໄປ, ແລະຢ່າຂ້າເຂົາເລີ​ຍ." ແຕ່ຍິງອີກຄົນຫນຶ່ງໄດ້ເວົ້າວ່າ, "ຢ່າໃຫ້ເດັກນັ້ນເປັນຂອງຂ້ອຍຫລືຂອງເຈົ້າ ແຕ່ຈົ່ງແບ່ງເທີນ."</w:t>
      </w:r>
      <w:r>
        <w:rPr>
          <w:vertAlign w:val="superscript"/>
        </w:rPr>
        <w:t>27</w:t>
      </w:r>
      <w:r>
        <w:t>ແລ້ວກະສັດໄດ້ຕອບວ່າ, "ຈົ່ງໃຫ້ເດັກທີ່ມີຊີວິດນັ້ນແກ່ຍິງຄົນທຳອິດ ແລະຢ່າຂ້າເດັກເລີຍ ນາງເປັນແມ່ຂອງເດັກ​ຄົນນັ້ນ."</w:t>
      </w:r>
      <w:r>
        <w:rPr>
          <w:vertAlign w:val="superscript"/>
        </w:rPr>
        <w:t>28</w:t>
      </w:r>
      <w:r>
        <w:t>ເມື່ອຄົນອິດສະຣາເອນທັງຫມົດໄດ້ຮູ້ເລື່ອງການພິພາກສາ ຊຶ່ງກະສັດໄດ້ຊົງພິພາກສານັ້ນ ເຂົາທັງຫລາຍກໍຢ້ານກົວກະສັດ ເພາະເຂົາເຫັນວ່າ ປັນຍາຂອງພຣະເຈົ້າຢູ່ໃນທ່ານ ທີ່ຈະພິພາກສານັ້ນ.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ກະສັດໂຊໂລໂມນໄດ້ເປັນກະສັດຂອງຄົນອິດສະຣາເອນທັງຫມົດ.</w:t>
      </w:r>
      <w:r>
        <w:rPr>
          <w:vertAlign w:val="superscript"/>
        </w:rPr>
        <w:t>2</w:t>
      </w:r>
      <w:r>
        <w:t>ຕໍ່ໄປນີ້ເປັນບັນດາຂ້າຣາຊການຊັ້ນຜູ້ໃຫຍ່ຂອງເພິ່ນຄື: ອາຊາຣີຢາ ລູກຊາຍຂອງຊາດົກໄດ້ເປັນປະໂຣຫິດ.</w:t>
      </w:r>
      <w:r>
        <w:rPr>
          <w:vertAlign w:val="superscript"/>
        </w:rPr>
        <w:t>3</w:t>
      </w:r>
      <w:r>
        <w:t>ເອລີໂຮເຣັບ ແລະ ອາຮີຢາ ລູກຊາຍຂອງຊີຊາ, ເປັນເລຂາທິການປະຈຳຣາຊວັງ. ເຢໂຮຊາຟັດລູກຊາຍຂອງອາຮີລຸດເປັນຜູ້ບັນທຶກ.</w:t>
      </w:r>
      <w:r>
        <w:rPr>
          <w:vertAlign w:val="superscript"/>
        </w:rPr>
        <w:t>4</w:t>
      </w:r>
      <w:r>
        <w:t>ເບນາອີຢາ ລູກຊາຍຂອງເຢໂຮຍອາດາໄດ້ເປັນຜູ້ບັນຊາການກອງທັບ. ຊາດົກ ແລະ ອາບີອາທາໄດ້ເປັນປະໂຣຫິດ.</w:t>
      </w:r>
      <w:r>
        <w:rPr>
          <w:vertAlign w:val="superscript"/>
        </w:rPr>
        <w:t>5</w:t>
      </w:r>
      <w:r>
        <w:t>ອາຊາຣີຢາລູກຊາຍຂອງນາທານເປັນຫົວຫນ້າຜູ້ປົກຄອງແຂວງຕ່າງໆ. ຊາບຸດລູກຊາຍຂອງນາທານໄດ້ເປັນປະໂຣຫິດ ແລະ ໄດ້ເປັນທີ່ປຶກສາຂອງກະສັດ.</w:t>
      </w:r>
      <w:r>
        <w:rPr>
          <w:vertAlign w:val="superscript"/>
        </w:rPr>
        <w:t>6</w:t>
      </w:r>
      <w:r>
        <w:t>ອາຮີຊາໄດ້ເປັນຜູ້ກຳກັບບັນດາຄົນຮັບໃຊ້ຢູ່ໃນວັງ ແລະ ອາໂດນີຣາມລູກຊາຍຂອງອັບດາເປັນຜູ້ເບິ່ງແຍງຄົນງານຜູ້ທີ່ເປັນຄົນງານໂຢທາ.</w:t>
      </w:r>
      <w:r>
        <w:rPr>
          <w:vertAlign w:val="superscript"/>
        </w:rPr>
        <w:t>7</w:t>
      </w:r>
      <w:r>
        <w:t>ໂຊໂລໂມນໄດ້ຊົງມີຜູ້ປົກຄອງແຂວງສິບສອງຄົນໄວ້ຢູ່ໃນປະເທດອິດສະຣາເອນທັງຫມົດ, ຜູ້ຊຶ່ງໄດ້ເປັນຜູ້ຈັດສະບຽງອາຫານສຳລັບກະສັດ ແລະ ຄົວເຮືອນຂອງພຣະອົງ. ແຕ່ລະຄົນຕ້ອງໄດ້ຈັດຕຽມເດືອນຫນຶ່ງໃນຫນຶ່ງປີ.</w:t>
      </w:r>
      <w:r>
        <w:rPr>
          <w:vertAlign w:val="superscript"/>
        </w:rPr>
        <w:t>8</w:t>
      </w:r>
      <w:r>
        <w:t>ຕໍ່ໄປນີ້ເປັນຊື່ຂອງພວກເຂົາຄື: ເບນເຮີ, ປະຈຳທີ່ເຂດເນີນພູເອຟຣາອິມ;</w:t>
      </w:r>
      <w:r>
        <w:rPr>
          <w:vertAlign w:val="superscript"/>
        </w:rPr>
        <w:t>9</w:t>
      </w:r>
      <w:r>
        <w:t>ເບັນເດເກ ປະຈຳທີ່ເມືອງມາກາດ, ຊາອານບິມ ເບັດເຊເມດ, ແລະເອໂລນເບັດຮານານ;</w:t>
      </w:r>
      <w:r>
        <w:rPr>
          <w:vertAlign w:val="superscript"/>
        </w:rPr>
        <w:t>10</w:t>
      </w:r>
      <w:r>
        <w:t>ເບັນເຮເສັດ, ປະຈຳທີ່ເມືອງອາຣຸບໂບດ (ທີ່ຂຶ້ນກັບເຂົາມີ ໂສໂກ ແລະເຂດແດນເຮເຟທັງຫມົດ);</w:t>
      </w:r>
      <w:r>
        <w:rPr>
          <w:vertAlign w:val="superscript"/>
        </w:rPr>
        <w:t>11</w:t>
      </w:r>
      <w:r>
        <w:t>ເບນາບີນາດາບ, ປະຈຳທີ່ເຂດເມືອງໂດເຣທັງຫມົດ (ທ່ານໄດ້ຕາຟາດລູກສາວຂອງໂຊໂລໂມນເປັນເມຍ);</w:t>
      </w:r>
      <w:r>
        <w:rPr>
          <w:vertAlign w:val="superscript"/>
        </w:rPr>
        <w:t>12</w:t>
      </w:r>
      <w:r>
        <w:t>ບາອານາ ລູກຊາຍຂອງອາຮີລຸດ, ປະຈຳທີ່ເມືອງຕາອານັກ ແລະເມກິດໂດ, ແລະ ເບັດເຊອານທັງຫມົດຊຶ່ງຢູ່ຂ້າງຊາເຣທານທີ່ຢູ່ໃຕ້ລົງໄປຈາກເມືອງຢິດຊະເຣນ, ຕັ້ງແຕ່ເບັດເຊອານຮອດອາເບັນເມໂຮລາໄປຈົນຮອດອີກດ້ານຫນຶ່ງຂອງເມືອງໂຢກເມອາມ;</w:t>
      </w:r>
      <w:r>
        <w:rPr>
          <w:vertAlign w:val="superscript"/>
        </w:rPr>
        <w:t>13</w:t>
      </w:r>
      <w:r>
        <w:t>ເບັນເກເບ, ປະຈຳທີ່ເມືອງຣາໂມດກີເລອາດ (ທີ່ຂຶ້ນກັບເຂົາມີຫມູ່ບ້ານຕ່າງໆ ຂອງຢາອີລູກຊາຍຂອງນາມາເຊ, ຊຶ່ງຢູ່ໃນກີເລອາດ, ແລະ ເຂົາໄດ້ມີອານາເຂດອັກໂກບຂຶ້ນກັບເຂົາ, ຊຶ່ງຢູ່ໃນບາຊານ, ຄືເມືອງໃຫຍ່ຫົກສິບເມືອງຊຶ່ງມີກຳແພງເມືອງ ທັງມີກອນປະຕູເມືອງທີ່ເຮັດດ້ວຍທອງສຳຣິດ);</w:t>
      </w:r>
      <w:r>
        <w:rPr>
          <w:vertAlign w:val="superscript"/>
        </w:rPr>
        <w:t>14</w:t>
      </w:r>
      <w:r>
        <w:t>ອາຮີນາດັບລູກຊາຍຂອງອິດໂດ, ປະຈຳທີ່ມະຫານາອິມ;</w:t>
      </w:r>
      <w:r>
        <w:rPr>
          <w:vertAlign w:val="superscript"/>
        </w:rPr>
        <w:t>15</w:t>
      </w:r>
      <w:r>
        <w:t>ອາຮີມາອາດ, ປະຈຳທີ່ເນັບທາລີ (ທ່ານໄດ້ແຕ່ງງານກັບນາງບາເຊມາດ ລູກສາວອີກຄົນຫນຶ່ງຂອງກະສັດໂຊໂລໂມນ);</w:t>
      </w:r>
      <w:r>
        <w:rPr>
          <w:vertAlign w:val="superscript"/>
        </w:rPr>
        <w:t>16</w:t>
      </w:r>
      <w:r>
        <w:t>ບາອານາລູກຊາຍຂອງຮູຊາຍ, ປະຈຳທີ່ເຂດອາເຊ ແລະເບອາໂລດ;</w:t>
      </w:r>
      <w:r>
        <w:rPr>
          <w:vertAlign w:val="superscript"/>
        </w:rPr>
        <w:t>17</w:t>
      </w:r>
      <w:r>
        <w:t>ເຢໂຮຊາຟັດລູກຊາຍຂອງປາຣູອາ, ປະຈຳທີ່ອິດຊາຄາ;</w:t>
      </w:r>
      <w:r>
        <w:rPr>
          <w:vertAlign w:val="superscript"/>
        </w:rPr>
        <w:t>18</w:t>
      </w:r>
      <w:r>
        <w:t>ຊີເມອີລູກຊາຍຂອງເອລາ, ປະຈຳທີ່ເບັນຢາມິນ;</w:t>
      </w:r>
      <w:r>
        <w:rPr>
          <w:vertAlign w:val="superscript"/>
        </w:rPr>
        <w:t>19</w:t>
      </w:r>
      <w:r>
        <w:t>ແລະ ເກເບລູກຊາຍຂອງອູຣິ, ປະຈຳທີ່ແຜ່ນດິນກີເລອາດ, ເມືອງຂອງສີໂຫນກະສັດຂອງຊາວອາໂມຣິດ ແລະ ຂອງໂອກກະສັດແຫ່ງບາຊານ, ມີຜູ້ກວດຣາຊການຄົນຫນຶ່ງທີ່ປະຈຳທີ່ແຜ່ນດິນນັ້ນ.</w:t>
      </w:r>
      <w:r>
        <w:rPr>
          <w:vertAlign w:val="superscript"/>
        </w:rPr>
        <w:t>20</w:t>
      </w:r>
      <w:r>
        <w:t>ຄົນຢູດາ ແລະ ຄົນອິດສະຣາເອນນັ້ນໄດ້ມີຈຳນວນຫລວງຫລາຍຄືເມັດຊາຍຕາມແຄມຟັ່ງທະເລ. ເຂົາທັງຫລາຍໄດ້ກິນດື່ມ ແລະ ໄດ້ມີຈິດໃຈເບີກບານ.</w:t>
      </w:r>
      <w:r>
        <w:rPr>
          <w:vertAlign w:val="superscript"/>
        </w:rPr>
        <w:t>21</w:t>
      </w:r>
      <w:r>
        <w:t>ໂຊໂລໂມນໄດ້ປົກຄອງທຸກອານາຈັກຕັ້ງແຕ່ແມ່ນ້ຳເອີຟຣັດໄປຈົນຮອດດິນແດນຂອງປະເທດເອຢິບ. ພວກເຂົາທັງຫລາຍໄດ້ຖວາຍບັນນານການ ແລະ ໄດ້ຮັບໃຊ້ໂຊໂລໂມນຈົນຕະຫລອດຊີວິດຂອງທ່ານ.</w:t>
      </w:r>
      <w:r>
        <w:rPr>
          <w:vertAlign w:val="superscript"/>
        </w:rPr>
        <w:t>22</w:t>
      </w:r>
      <w:r>
        <w:t>ສະບຽງອາຫານສຳລັບໂຊໂລໂມນໃນມື້ຫນຶ່ງນັ້ນ ຄື ແປ້ງລະອຽດຫົກໂຕນ, ແລະ ອາຫານສິບສອງໂຕນ,</w:t>
      </w:r>
      <w:r>
        <w:rPr>
          <w:vertAlign w:val="superscript"/>
        </w:rPr>
        <w:t>23</w:t>
      </w:r>
      <w:r>
        <w:t>ງົວຕຸ້ຍພີສິບໂຕ, ງົວລ້ຽງຈາກທົ່ງນາຊາວໂຕ, ແກະຫນຶ່ງຮ້ອຍໂຕ, ນອກຈາກນີ້ມີ ກວາງ, ມັງ, ໂອງ, ແລະ ໄກ່ໂຕອ້ວນພີ.</w:t>
      </w:r>
      <w:r>
        <w:rPr>
          <w:vertAlign w:val="superscript"/>
        </w:rPr>
        <w:t>24</w:t>
      </w:r>
      <w:r>
        <w:t>ເພາະທ່ານໄດ້ຄອບຄອງທ້ອງຖິ່ນທັງຫມົດທາງທິດນີ້ຂອງແມ່ນ້ຳ, ຕັ້ງແຕ່ທິບສາໄປຈົນຮອດເມືອງກາຊາ, ໄດ້ຄອບຄອງເຫນືອບັນດາກະສັດທີ່ຢູ່ທາງທິດນີ້ຂອງແມ່ນ້ຳ, ແລະ ທ່ານໄດ້ຊົງມີຄວາມສະຫງົົບສຸກຢູ່ອ້ອມດ້ານຂອງທ່ານ.</w:t>
      </w:r>
      <w:r>
        <w:rPr>
          <w:vertAlign w:val="superscript"/>
        </w:rPr>
        <w:t>25</w:t>
      </w:r>
      <w:r>
        <w:t>ຢູດາ ແລະ ອິດສະຣາເອນກໍໄດ້ຢູ່ຢ່າງປອດໄພ, ທຸກຄົນຕ່າງກໍມີສວນອະງຸ່ນ ແລະ ສວນຫມາກເດື່ອເທດເປັນຂອງຕົນເອງ, ຈາກດານໄປເຖິງເບຍເອເຊບາ, ໃນທຸກວັນທັງຫມົດຂອງໂຊໂລໂມນ.</w:t>
      </w:r>
      <w:r>
        <w:rPr>
          <w:vertAlign w:val="superscript"/>
        </w:rPr>
        <w:t>26</w:t>
      </w:r>
      <w:r>
        <w:t>ໂຊໂລໂມນໄດ້ມີຄອກມ້າສີ່ຫມື່ນຄອກສຳລັບລົດມ້າສຶກຂອງທ່ານ, ແລະ ມີທະຫານມ້າຫນຶ່ງຫມື່ນສອງພັນຄົນ.</w:t>
      </w:r>
      <w:r>
        <w:rPr>
          <w:vertAlign w:val="superscript"/>
        </w:rPr>
        <w:t>27</w:t>
      </w:r>
      <w:r>
        <w:t>ພວກຜູ້ປົກຄອງສິບສອງຄົນກໍໄດ້ຈັດສະບຽງອາຫານແກ່ກະສັດໂຊໂລໂມນ ເເລະ ທຸກຄົນທີ່ມາຍັງໂຕະອາຫານກະສັດໂຊໂລໂມນ, ພວກເຂົາຕ່າງກໍໄດ້ຖວາຍສິ່ງຂອງຕາມເດືອນຂອງຕົນ ໂດຍບໍ່ໃຫ້ສິ່ງໃດບົກພ່ອງເລີຍ.</w:t>
      </w:r>
      <w:r>
        <w:rPr>
          <w:vertAlign w:val="superscript"/>
        </w:rPr>
        <w:t>28</w:t>
      </w:r>
      <w:r>
        <w:t>ພວກເຂົາໄດ້ນຳທັງເຂົ້າບາເລໄປຍັງສະຖານທີ່ຖືກຕ້ອງ ເເລະ ເມັດເຂົ້າພັນດີສຳລັບລົດມ້າ ເເລະ ຂີ່ມ້າ, ເເຕ່ລະຄົນໄດ້ນຳມາຕາມທີ່ເຂົາສາມາດເຮັດໄດ້.</w:t>
      </w:r>
      <w:r>
        <w:rPr>
          <w:vertAlign w:val="superscript"/>
        </w:rPr>
        <w:t>29</w:t>
      </w:r>
      <w:r>
        <w:t>ພຣະເຈົ້າໄດ້ຊົງປະທານສະຕິປັນຍາ ເເລະຄວາມເຂົ້າໃຈເເກ່ໂຊໂລໂມນຫລາຍ, ແລະ ອີກທັງຄວາມຮອບຮູ້ທີ່ເເຄມຝັ່ງທະເລ.</w:t>
      </w:r>
      <w:r>
        <w:rPr>
          <w:vertAlign w:val="superscript"/>
        </w:rPr>
        <w:t>30</w:t>
      </w:r>
      <w:r>
        <w:t>ສະຕິປັນຍາໂຊໂລໂມນເຫນືອກວ່າສະຕິປັນຍາຊາວຕາເວັນອອກ ເເລະ ສະຕິປັນຍາທັງຫມົດຂອງເອຢິບ.</w:t>
      </w:r>
      <w:r>
        <w:rPr>
          <w:vertAlign w:val="superscript"/>
        </w:rPr>
        <w:t>31</w:t>
      </w:r>
      <w:r>
        <w:t>ພ​ຣະອົງໄດ້ຊົງມີສະຕິປັນຍາຫລາຍກວ່າທຸກຄົນ - ຍິ່ງກວ່າຕະກູນເອທານ, ເຮມານ, ເເລະ ຊາວດາກດາ, ລູກຊາຍທັງຫລາຍຂອງມາໂຮນ - ເເລະ ນາມຂອງພ​ຣະອົງເລື່ອງລືໄປທຸກຊົນຊາດຢູ່ອ້ອມໆ.</w:t>
      </w:r>
      <w:r>
        <w:rPr>
          <w:vertAlign w:val="superscript"/>
        </w:rPr>
        <w:t>32</w:t>
      </w:r>
      <w:r>
        <w:t>ພ​ຣະອົງໄດ້ກ່າວສຸພາສິດສາມຂໍ້ ເເລະ ບົດເພງຂອງພ​ຣະອົງມີຫນຶ່ງພັນຫ້າບົດ.</w:t>
      </w:r>
      <w:r>
        <w:rPr>
          <w:vertAlign w:val="superscript"/>
        </w:rPr>
        <w:t>33</w:t>
      </w:r>
      <w:r>
        <w:t>ພະອົງໄດ້ຊົງບັນລະຍາຍເຖິງຕົ້ນໄມ້, ຕັ້ງເເຕ່ຕົ້ນໄມ້ ເເລະພືດຜົນຕ່າງໆຊຶ່ງງອກອອກມາຈາກກຳເເພງ. ພະອົງໄດ້ອະທິບາຍເຖິງສັດຕ່າງໆ ບັນດານົກ ບັນດາສັດເລືອຄານ ເເລະ ປາ.</w:t>
      </w:r>
      <w:r>
        <w:rPr>
          <w:vertAlign w:val="superscript"/>
        </w:rPr>
        <w:t>34</w:t>
      </w:r>
      <w:r>
        <w:t>ປະຊາຊົນຈາກຊົນຊາດທັງຫລາຍກໍໄດ້ມາເພື່ອ​ຢາກ​ຟັງສະຕິປັນຍາຂອງໂຊໂລໂມນ. ພວກເຂົາໄດ້ຕົວເເທນຂອງບັນດາກະສັດເເຫ່ງເເຜ່ນດິນໂລກທັງປວງ ຜູ້ໄດ້ຍິນເຖິງສະຕິປັນຍາຂອງພະອົງ.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ຮີຣາມກະສັດເມືອງຕີເຣໄດ້ສົ່ງຜູ້ຮັບໃຊ້ຂອງທ່ານໄປຫາກະສັດໂຊໂລໂມນ ເມື່ອທ່ານໄດ້ຍິນວ່າ ພວກເຂົາໄດ້ເຈີມໃຫ້ໂຊໂລໂມນຂຶ້ນເປັນກະສັດແທນພໍ່ຂອງເພິ່ນ; ເພາະຮີຣາມໄດ້ເປັນມິດ​ທີ່​ຮັກກັບກະສັດດາວິດຢູ່ເລື້ອຍໆ.</w:t>
      </w:r>
      <w:r>
        <w:rPr>
          <w:vertAlign w:val="superscript"/>
        </w:rPr>
        <w:t>2</w:t>
      </w:r>
      <w:r>
        <w:t>ໂຊໂລໂມນໄດ້ສົ່ງຄຳຕອບໄປບອກກະສັດຮີຣາມວ່າ,</w:t>
      </w:r>
      <w:r>
        <w:rPr>
          <w:vertAlign w:val="superscript"/>
        </w:rPr>
        <w:t>3</w:t>
      </w:r>
      <w:r>
        <w:t>“ທ່ານກໍຄົງຮູ້ຢູ່ແລ້ວວ່າ ດາວິດພໍ່ຂອງຂ້າພະເຈົ້າບໍ່ຊົງສາມາດສ້າງພຣະວິຫານສຳລັບພຣະນາມຂອງພຣະຢາເວພຣະເຈົ້າຂອງເພິ່ນໄດ້ ເພາະສົງຄາມອ້ອມຮອບເພິ່ນຢູ່, ຈົນກວ່າພຣະຢາເວຈະຊົງໃຫ້ເພິ່ນຊະນະສັດຕູທັງຫລາຍຂອງເພິ່ນ.</w:t>
      </w:r>
      <w:r>
        <w:rPr>
          <w:vertAlign w:val="superscript"/>
        </w:rPr>
        <w:t>4</w:t>
      </w:r>
      <w:r>
        <w:t>ແຕ່ບັດນີ້, ພຣະຢາເວພຣະເຈົ້າຂອງຂ້າພະເຈົ້າໄດ້ໃຫ້ຄວາມສະຫງົບສຸກແກ່ຊາຍແດນຂອງຂ້າພະເຈົ້າ. ສັດຕູກໍບໍ່ມີ ແລະ ໂພຍໄພໃດໆກໍບໍ່ມາລົບກວນ.</w:t>
      </w:r>
      <w:r>
        <w:rPr>
          <w:vertAlign w:val="superscript"/>
        </w:rPr>
        <w:t>5</w:t>
      </w:r>
      <w:r>
        <w:t>ດັ່ງນັ້ນຂ້າພະເຈົ້າຈຶ່ງຕັດສິນໃຈສ້າງພຣະວິຫານສຳລັບພຣະນາມຂອງພຣະຢາເວພຣະເຈົ້າຂອງຂ້າພະເຈົ້າ, ດັ່ງທີ່ພຣະຢາເວໄດ້ກ່າວໄວ້ກັບດາວິດພໍ່ຂອງຂ້າພະເຈົ້າວ່າ, 'ລູກຊາຍຂອງເຈົ້າ, ຜູ້ທີ່ເຮົາຈະໃຫ້ຂຶ້ນເປັນກະສັດແທນເຈົ້ານັ້ນ ຈະສ້າງພຣະວິຫານສຳລັບນາມຂອງເຮົາ.'</w:t>
      </w:r>
      <w:r>
        <w:rPr>
          <w:vertAlign w:val="superscript"/>
        </w:rPr>
        <w:t>6</w:t>
      </w:r>
      <w:r>
        <w:t>ດັ່ງນັ້ນ ບັດນີ້ຂໍທ່ານຈົ່ງສົ່ງຄົນຂອງທ່ານໄປຕັດໄມ້ຕົ້ນແປກທີ່ພູເລບານອນໃຫ້ຂ້າພະເຈົ້າ. ຄົນຂອງຂ້າພະເຈົ້າຈະສົມທົບກັບຄົນຂອງທ່ານ, ເພື່ອທີ່ຂ້າພະເຈົ້າຈະໄດ້ມອບເງິນຄ່າຈ້າງໃຫ້ຄົນຂອງທ່ານແກ່ທ່ານຕາມທີ່ທ່ານໄດ້ຕັ້ງລາຄາໄວ້. ເພາະທ່ານກໍຮູ້ແລ້ວວ່າ ທ່າມກາງພວກເຮົານີ້ບໍ່ມີໃຜຮູ້ຈັກການຕັດໄມ້ໄດ້ດີດັ່ງຄົນຂອງທ່ານ."</w:t>
      </w:r>
      <w:r>
        <w:rPr>
          <w:vertAlign w:val="superscript"/>
        </w:rPr>
        <w:t>7</w:t>
      </w:r>
      <w:r>
        <w:t>ເມື່ອຮີຣາມໄດ້ຍິນຖ້ອຍຄຳຂອງໂຊໂລໂມນ, ທ່ານກໍໄດ້ດີໃຈທີ່ສຸດ ແລະ ກ່າວວ່າ, "ວັນນີ້ຂໍສັນລະເສີນພຣະຢາເວ ຜູ້ຊົງປະທານລູກຊາຍທີ່ມີປັນຍາຄົນຫນຶ່ງແກ່ດາວິດ ໃຫ້ຂຶ້ນເປັນກະສັດປົກຄອງຊົນຊາດໃຫຍ່ນີ້ແທນເພິ່ນ."</w:t>
      </w:r>
      <w:r>
        <w:rPr>
          <w:vertAlign w:val="superscript"/>
        </w:rPr>
        <w:t>8</w:t>
      </w:r>
      <w:r>
        <w:t>ຮີຣາມໄດ້ສົ່ງຄົນໄປຫາໂຊໂລໂມນ, ກ່າວວ່າ, "ຂ້າພະເຈົ້າໄດ້ຮູ້ຂ່າວ ທີ່ທ່ານສົ່ງຄົນໄປຫາຂ້າພະເຈົ້າແລ້ວ. ຂ້າພະເຈົ້າພ້ອມຈະເຮັດຕາມທີ່ທ່ານຕ້ອງການໃນເລື່ອງໄມ້ຕົ້ນແປກ ແລະ ໄມ້ສົນໃຫ້.</w:t>
      </w:r>
      <w:r>
        <w:rPr>
          <w:vertAlign w:val="superscript"/>
        </w:rPr>
        <w:t>9</w:t>
      </w:r>
      <w:r>
        <w:t>ຄົນຂອງຂ້າພະເຈົ້າຈະເອົາໄມ້ເຫລົ່ານັ້ນຈາກພູເລບານອນຈົນຮອດທະເລ, ແລະ ຂ້າພະເຈົ້າຈະມັດເປັນແພລ່ອງຕາມທະເລໄປບ່ອນທີ່ທ່ານໄດ້ນຳຂ້າພະເຈົ້າ. ຂ້າພະເຈົ້າຈະເຮັດໃຫ້ພວກເຂົາແຕກແຍກຢູ່ທີ່ນັ້ນ, ແລະ ຂໍທ່ານມາຮັບເອົາເຂົາໄປ. ຂໍທ່ານສົ່ງສະບຽງອາຫານແກ່ວັງຂອງຂ້າພະເຈົ້າ ເທົ່ານີ້ກໍສົມໃຈຂ້າພະເຈົ້າແລ້ວ."</w:t>
      </w:r>
      <w:r>
        <w:rPr>
          <w:vertAlign w:val="superscript"/>
        </w:rPr>
        <w:t>10</w:t>
      </w:r>
      <w:r>
        <w:t>ດັ່ງນັ້ນຮີຣາມຈຶ່ງໄດ້ຈັດສົ່ງໄມ້ແປກ ແລະ ໄມ້ສົນໃຫ້ແກ່ໂຊໂລໂມນ ຕາມຄວາມຕ້ອງການທຸກຢ່າງ.</w:t>
      </w:r>
      <w:r>
        <w:rPr>
          <w:vertAlign w:val="superscript"/>
        </w:rPr>
        <w:t>11</w:t>
      </w:r>
      <w:r>
        <w:t>ແລ້ວໂຊໂລໂມນກໍໄດ້ໃຫ້ເຂົ້າເດືອຍສີ່ພັນໂຕນເພື່ອເປັນອາຫານແກ່ວັງຂອງທ່ານ ແລະ ນ້ຳມັນຫມາກກອກເທດສີ່ພັນລິດ. ໂຊໂລໂມນກໍໄດ້ສົ່ງສະບຽງອາຫານແບບນີ້ໃຫ້ແກ່ຮີຣາມທຸກປີ.</w:t>
      </w:r>
      <w:r>
        <w:rPr>
          <w:vertAlign w:val="superscript"/>
        </w:rPr>
        <w:t>12</w:t>
      </w:r>
      <w:r>
        <w:t>ພຣະຢາເວໄດ້ຊົງປະທານສະຕິປັນຍາແກ່ໂຊໂລໂມນ, ດັ່ງທີ່ໄດ້ຊົງສັນຍາໄວ້. ມີສັນຕິສຸກລະຫວ່າງຮີຣາມກັບໂຊໂລໂມນ, ແລະ ທັງສອງກໍມີຂໍ້ຕົກລົງຕໍ່ກັນ.</w:t>
      </w:r>
      <w:r>
        <w:rPr>
          <w:vertAlign w:val="superscript"/>
        </w:rPr>
        <w:t>13</w:t>
      </w:r>
      <w:r>
        <w:t>ກະສັດໂຊໂລໂມນໄດ້ເກນເອົາຄົນງານໂຢທາ ຈາກອິດສະຣາເອນທັງຫມົດ. ຄົນທີ່ຖືກເກນ ຄົນທີ່ຖືກເກນມີຈຳນວນຜູ້​ຊາຍສາມຫມື່ນຄົນ.</w:t>
      </w:r>
      <w:r>
        <w:rPr>
          <w:vertAlign w:val="superscript"/>
        </w:rPr>
        <w:t>14</w:t>
      </w:r>
      <w:r>
        <w:t>ທ່ານໄດ້ໃຊ້ເຂົາທັງຫລາຍໄປພູເລບານອນ, ເພິ່ນແບ່ງຄົນງານນີ້ອອກເປັນສາມພວກຄືພວກລະສິບພັນຄົນ ແຕ່ລະພວກໃຊ້ເວລາເຮັດວຽກຢູ່ພູເລບານອນຫນຶ່ງເດືອນ ແລະ ກັບເມືອຢູ່ເຮືອນສອງເດືອນ. ແລະ ອາໂດນີຣາມໄດ້ເປັນຜູ້ເບິ່ງແຍງຄົນງານ.</w:t>
      </w:r>
      <w:r>
        <w:rPr>
          <w:vertAlign w:val="superscript"/>
        </w:rPr>
        <w:t>15</w:t>
      </w:r>
      <w:r>
        <w:t>ໂຊໂລໂມນໄດ້ມີຄົນຂົນຫີນຫນັກເຈັດຫມື່ນຄົນ ແລະ ຄົນຕັກຫີນຢູ່ແຖບເນີນພູແປດຫມື່ນຄົນ,</w:t>
      </w:r>
      <w:r>
        <w:rPr>
          <w:vertAlign w:val="superscript"/>
        </w:rPr>
        <w:t>16</w:t>
      </w:r>
      <w:r>
        <w:t>ນອກຈາກນີ້ຍັງມີຫົວຫນ້າຄົນໃຊ້ຂອງໂຊໂລໂມນອີກ ສາມພັນສາມຮ້ອຍຄົນ ເປັນຜູ້ເບິ່ງແຍງວຽກງານ ແລະ ເປັນຫົວຫນ້າຜູ້ເບິ່ງແຍງປະຊາຊົນຜູ້ປະຕິບັດວຽກງານ.</w:t>
      </w:r>
      <w:r>
        <w:rPr>
          <w:vertAlign w:val="superscript"/>
        </w:rPr>
        <w:t>17</w:t>
      </w:r>
      <w:r>
        <w:t>ກະສັດໄດ້ຊົງສັ່ງເຂົາທັງຫລາຍໃຫ້ສະກັດກ້ອນຫີນໃຫຍ່ງາມດີອອກມາ ເພື່ອວາງຮາກຖານຂອງພຣະວິຫານ.​</w:t>
      </w:r>
      <w:r>
        <w:rPr>
          <w:vertAlign w:val="superscript"/>
        </w:rPr>
        <w:t>18</w:t>
      </w:r>
      <w:r>
        <w:t>ດັ່ງນັ້ນຄົນງານກໍ່ສ້າງຂອງໂຊໂລໂມນ ແລະ ຄົນງານກໍ່ສ້າງຂອງຮີຣາມແລະ ຊາວບິບໂລກໍໄດ້ຈັດຕຽມກ້ອນຫີນ ແລະ ໄມ້ເພື່ອສ້າງວິຫານ.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ດັ່ງນັ້ນໂຊໂລໂມນໄດ້ເລີ່ມສ້າງພຣະວິຫານຂອງພຣະຢາເວ. ສິ່ງນີ້ໄດ້ເກີດຂຶ້ນໃນປີທີ 480 ຫລັງຈາກທີ່ປະຊາຊົນອິດສະຣາເອນໄດ້ອອກມາຈາກແຜ່ນດິນເອຢິບ, ໃນປີທີສີ່ຂອງການປົກຄອງອິດສະຣາເອນຂອງໂຊໂລໂມນ, ໃນເດືອນຊີເຟ ຊຶ່ງເປັນເດືອນທີສອງ.</w:t>
      </w:r>
      <w:r>
        <w:rPr>
          <w:vertAlign w:val="superscript"/>
        </w:rPr>
        <w:t>2</w:t>
      </w:r>
      <w:r>
        <w:t>ພຣະວິຫານຊຶ່ງກະສັດໂຊໂລໂມນໄດ້ສ້າງສຳລັບພຣະຢາເວນັ້ນຍາວຊາວເຈັດແມັດ ກວ້າງເກົ້າແມັດ ແລະ ສູງສິບສາມແມັດເຄິ່ງ.</w:t>
      </w:r>
      <w:r>
        <w:rPr>
          <w:vertAlign w:val="superscript"/>
        </w:rPr>
        <w:t>3</w:t>
      </w:r>
      <w:r>
        <w:t>ຫ້ອງຊື່ທາງປະຕູເຂົ້າເລິກສີ່ແມັດເຄິ່ງ ແລະກວ້າງເກົ້າແມັດ ຊຶ່ງກວ້າງເທົ່າກັບຕົວພຣະວິຫານ.</w:t>
      </w:r>
      <w:r>
        <w:rPr>
          <w:vertAlign w:val="superscript"/>
        </w:rPr>
        <w:t>4</w:t>
      </w:r>
      <w:r>
        <w:t>ສຳລັບພຣະວິຫານທ່ານໄດ້ຊົງສ້າງປ່ອງຢ້ຽມດ້ວຍວົງກົບໂດຍໄດ້ເຮັດໃຫ້ທາງນອກແຄບກ່ວາທາງໃນ.</w:t>
      </w:r>
      <w:r>
        <w:rPr>
          <w:vertAlign w:val="superscript"/>
        </w:rPr>
        <w:t>5</w:t>
      </w:r>
      <w:r>
        <w:t>ດ້ານຂ້າງ ແລະ ດ້ານຫລັງພຣະວິຫານຕໍ່ຈາກລະບຽງດ້ານຂ້າງນອກ ເພິ່່ນໄດ້ສ້າງຫ້ອງສາມຊັ້ນ ຊຶ່ງແຕ່ລະຊັ້ນສູງສອງແມັດຊາວເຊັນ.</w:t>
      </w:r>
      <w:r>
        <w:rPr>
          <w:vertAlign w:val="superscript"/>
        </w:rPr>
        <w:t>6</w:t>
      </w:r>
      <w:r>
        <w:t>ຫ້ອງຊັ້ນລຸ່ມສຸດ ກວ້າງສອງແມັດຊາວເຊັນ, ຊັ້ນກາງກວ້າງສອງແມັດເຈັດສິບເຊັນ. ແລະ ຊັ້ນທີສາມກວ້າງສາມແມັດສິບເຊັນ. ສຳລັບອ້ອມດ້ານນອກ ທ່ານໄດ້ສ້າງຂອບຢືນອອກມາຈາກຝາຂອງພຣະວິຫານໂດຍອ້ອມທັງຫມົດ ເພື່ອວ່າແຕ່ລະຫ້ອງຈະຕໍ່ກັນໂດຍບໍ່ຕ້ອງໃຊ້ໄມ້ຂາງ.</w:t>
      </w:r>
      <w:r>
        <w:rPr>
          <w:vertAlign w:val="superscript"/>
        </w:rPr>
        <w:t>7</w:t>
      </w:r>
      <w:r>
        <w:t>ພຣະວິຫານນັ້ນກໍສ້າງດ້ວຍຫີນ ຊຶ່ງຕຽມມາຈາກບໍ່ຫີນ ເພາະສະນັ້ນຈຶ່ງບໍ່ໄດ້ຍິນສຽງຄ້ອນຕີ, ຂວານ ຫລື ເຄື່ອງມືຕ່າງໆທີ່ເປັນເຫລັກ ໃນພຣະວິຫານ ຂະນະທີ່ເຮັດວຽກກໍ່ສ້າງ.</w:t>
      </w:r>
      <w:r>
        <w:rPr>
          <w:vertAlign w:val="superscript"/>
        </w:rPr>
        <w:t>8</w:t>
      </w:r>
      <w:r>
        <w:t>ທາງດ້ານທິດໃຕ້ຂອງພຣະວິຫານ ຄືທາງເຂົ້າຫ້ອງຊັ້ນລຸ່ມ, ແລ້ວຄົນກໍຂຶ້ນໂດຍໃຊ້ຂັນໄດໄປຫາຊັ້ນທີສອງ, ແລະ ຈາກຊັ້ນທີສອງໄປຫາຊັ້ນທີສາມ.</w:t>
      </w:r>
      <w:r>
        <w:rPr>
          <w:vertAlign w:val="superscript"/>
        </w:rPr>
        <w:t>9</w:t>
      </w:r>
      <w:r>
        <w:t>ດັ່ງນັ້ນໂຊໂລໂມນໄດ້ສ້າງພຣະວິຫານ ແລະໄດ້ສ້າງຈົນແລ້ວ; ທ່ານໄດ້ໃຊ້ໄມ້ແປກເຮັດຂື່ ແລະ ເພດານ.</w:t>
      </w:r>
      <w:r>
        <w:rPr>
          <w:vertAlign w:val="superscript"/>
        </w:rPr>
        <w:t>10</w:t>
      </w:r>
      <w:r>
        <w:t>ທ່ານໄດ້ສ້າງຫ້ອງອ້ອມພຣະວິຫານ, ແຕ່ລະດ້ານສູງສອງແມັດຊາວເຊັນ; ໂດຍໄດ້ເຊື່ອມຕິດກັບຕົວພຣະວິຫານໂດຍໃຊ້ໄມ້ແປກ.</w:t>
      </w:r>
      <w:r>
        <w:rPr>
          <w:vertAlign w:val="superscript"/>
        </w:rPr>
        <w:t>11</w:t>
      </w:r>
      <w:r>
        <w:t>ພຣະວັດຈະນະຂອງພຣະຢາເວໄດ້ມາຮອດໂຊໂລໂມນວ່າ,</w:t>
      </w:r>
      <w:r>
        <w:rPr>
          <w:vertAlign w:val="superscript"/>
        </w:rPr>
        <w:t>12</w:t>
      </w:r>
      <w:r>
        <w:t>"ກ່ຽວກັບພຣະວິຫານນີ້ຊຶ່ງເຈົ້າກຳລັງສ້າງຢູ່, ຖ້າເຈົ້າດຳເນີນຕາມກົດເກນຂອງເຮົາເຊື່ອຟັງກົດຂອງເຮົາ ແລະ ເຮັດຄວາມຍຸດຕິທຳ, ແລະ ຮັກສາພຣະບັນຍັດທັງຫມົດຂອງເຮົາ, ໂດຍດຳເນີນຕາມ ແລ້ວເຮົາກໍຢືນຢັນຄຳສັນຍາຂອງເຮົາກັບເຈົ້າຊຶ່ງເຮົາໄດ້ເຮັດໄວ້ກັບດາວິດພໍ່ຂອງເຈົ້າ.</w:t>
      </w:r>
      <w:r>
        <w:rPr>
          <w:vertAlign w:val="superscript"/>
        </w:rPr>
        <w:t>13</w:t>
      </w:r>
      <w:r>
        <w:t>ເຮົາຈະຢູ່ທ່າມກາງປະຊາຊົນອິດສະຣາເອນ ແລະ ຈະບໍ່ຖິ້ມພວກເຂົາເລີຍ."</w:t>
      </w:r>
      <w:r>
        <w:rPr>
          <w:vertAlign w:val="superscript"/>
        </w:rPr>
        <w:t>14</w:t>
      </w:r>
      <w:r>
        <w:t>ດັ່ງນັ້ນໂຊໂລໂມນໄດ້ສ້າງພຣະວິຫານສຳເລັດ.</w:t>
      </w:r>
      <w:r>
        <w:rPr>
          <w:vertAlign w:val="superscript"/>
        </w:rPr>
        <w:t>15</w:t>
      </w:r>
      <w:r>
        <w:t>ຝາຂ້າງໃນຂອງພຣະວິຫານຕັ້ງແຕ່ພື້ນຈົນຈຸເພດານແມ່ນເຮັດດ້ວຍແປ້ນໄມ້ແປກ. ແລະ ຈາກພື້ນກໍປູດ້ວຍໄມ້ສົນ, ແລະ ເພິ່ນກໍໄດ້ປົກຄຸມພື້ນເຮືອນດ້ວຍໄມ້ປະດັບ.</w:t>
      </w:r>
      <w:r>
        <w:rPr>
          <w:vertAlign w:val="superscript"/>
        </w:rPr>
        <w:t>16</w:t>
      </w:r>
      <w:r>
        <w:t>ທ່ານໄດ້ສ້າງດ້ານຫລັງຂອງພຣະວິຫານດ້ວຍແປ້ນໄມ້ແປກຈາກພື້ນຮອດເພດານ. ຊຶ່ງຍາວເກົ້າແມັດ ທ່ານໄດ້ສ້າງຫ້ອງສັກສິດທີ່ສຸດ, ໃຫ້ເປັນຫ້ອງຊັ້ນໃນສຸດ.</w:t>
      </w:r>
      <w:r>
        <w:rPr>
          <w:vertAlign w:val="superscript"/>
        </w:rPr>
        <w:t>17</w:t>
      </w:r>
      <w:r>
        <w:t>ຫ້ອງທີ່ຢູ່ຕໍ່ຫນ້າຫ້ອງຊັ້ນ​ໃນສັກສິດທີ່​ສຸດ,​ນັ້ນ​ແມ່ນ, ທີ່ສຸດຍາວສິບແປດແມັດ.</w:t>
      </w:r>
      <w:r>
        <w:rPr>
          <w:vertAlign w:val="superscript"/>
        </w:rPr>
        <w:t>18</w:t>
      </w:r>
      <w:r>
        <w:t>ສ່ວນທາງໃນພຣະວິຫານ, ທີ່ເປັນໄມ້ແປກແກະເປັນຮູບນ້ຳເຕົ້ານັ້ນ ແລະ ດອກໄມ້ບານ. ທາງໃນທັງຫມົດເປັນໄມ້ແປກ. ບໍ່ມີງານທີ່ໃຊ້ຫີນໃຫ້ເຫັນເລີຍທາງດ້ານໃນ.</w:t>
      </w:r>
      <w:r>
        <w:rPr>
          <w:vertAlign w:val="superscript"/>
        </w:rPr>
        <w:t>19</w:t>
      </w:r>
      <w:r>
        <w:t>ໂຊໂລໂມນໄດ້ຈັດຕຽມຫ້ອງຊັ້ນໃນສຸດໄວ້ທາງໃນພຣະວິຫານ ເພື່ອຈະວາງຫີບພັນທະສັນຍາຂອງພຣະຢາເວໄວ້ບ່ອນນັ້ນ.</w:t>
      </w:r>
      <w:r>
        <w:rPr>
          <w:vertAlign w:val="superscript"/>
        </w:rPr>
        <w:t>20</w:t>
      </w:r>
      <w:r>
        <w:t>ຫ້ອງຊັ້ນໃນສຸດນັ້ນຍາວເກົ້າແມັດ, ກວ້າງເກົ້າແມັດ, ແລະ ສູງເກົ້າແມັດ. ໂຊໂລໂມນໄດ້ໂອບຝາດ້ວຍທອງຄຳບໍລິສຸດ ແລະ ແທ່ນບູຊາກໍແອ້ມດ້ວຍໄມ້ແປກ.</w:t>
      </w:r>
      <w:r>
        <w:rPr>
          <w:vertAlign w:val="superscript"/>
        </w:rPr>
        <w:t>21</w:t>
      </w:r>
      <w:r>
        <w:t>ໂຊໂລໂມນໄດ້ໂອບທາງໃນພຣະວິຫານດ້ວຍທອງຄຳບໍລິສຸດ, ແລະ ທ່ານໄດ້ວາງໂສ້ທອງຄຳໄວ້ຫນ້າຫ້ອງຊັ້ນໃນສຸດ, ແລະ ດ້ານຫນ້າກໍໃຊ້ຄຳໂອບເຊັ່ນດຽວກັນ.</w:t>
      </w:r>
      <w:r>
        <w:rPr>
          <w:vertAlign w:val="superscript"/>
        </w:rPr>
        <w:t>22</w:t>
      </w:r>
      <w:r>
        <w:t>ທ່ານໄດ້ໂອບພຣະວິຫານທາງໃນທັງຫລັງດ້ວຍທອງຄຳ ຈົນພຣະວິຫານນັ້ນສຳເລັດທັງຫມົດ. ທ່ານກໍໄດ້ໂອບແທ່ນບູຊາທັງແທ່ນ ທີ່ເປັນຂອງຫ້ອງຊັ້ນໃນສຸດດ້ວຍທອງຄຳ.</w:t>
      </w:r>
      <w:r>
        <w:rPr>
          <w:vertAlign w:val="superscript"/>
        </w:rPr>
        <w:t>23</w:t>
      </w:r>
      <w:r>
        <w:t>ໂຊໂລໂມນໄດ້ສ້າງເຄຣຸບສອງຕົນດ້ວຍໄມ້ຫມາກກອກເທດ, ແຕ່ລະຕົນສູງສີ່ແມັດສີ່ສິບເຊັນ, ໃນຫ້ອງທາງໃນສຸດ.</w:t>
      </w:r>
      <w:r>
        <w:rPr>
          <w:vertAlign w:val="superscript"/>
        </w:rPr>
        <w:t>24</w:t>
      </w:r>
      <w:r>
        <w:t>ປີກຂ້າງຫນຶ່ງຂອງເຄຣຸບຍາວສອງແມັດຊາວເຊັນ ແລະ ອີກຂ້າງຫນຶ່ງກໍຍາວສອງແມັດຊາວເຊັນ. ຈາກສົ້ນປີກຂ້າງຫນຶ່ງໄປຮອດອີກຂ້າງຫນຶ່ງ.</w:t>
      </w:r>
      <w:r>
        <w:rPr>
          <w:vertAlign w:val="superscript"/>
        </w:rPr>
        <w:t>25</w:t>
      </w:r>
      <w:r>
        <w:t>ປີກອີກຂ້າງຫນຶ່ງຫ່າງກັນສີ່ແມັດສີ່ສິບເຊັນ. ເຄຣຸບອີກຕົນຫນຶ່ງມີໄລຍະສ່ວນປີກສີ່ແມັດສີ່ສິບເຊັນ. ເຄຣຸບທັງສອງຕົນມີຂະຫນາດເທົ່າກັນ ແລະ ຮູບຮ່າງແບບດຽວກັນ.</w:t>
      </w:r>
      <w:r>
        <w:rPr>
          <w:vertAlign w:val="superscript"/>
        </w:rPr>
        <w:t>26</w:t>
      </w:r>
      <w:r>
        <w:t>ຄວາມສູງຂອງເຄຣຸບຕົນຫນຶ່ງສີ່ແມັດສີ່ສິບເຊັນ ແລະ ອີກຕົນຫນຶ່ງກໍຄືກັນ.</w:t>
      </w:r>
      <w:r>
        <w:rPr>
          <w:vertAlign w:val="superscript"/>
        </w:rPr>
        <w:t>27</w:t>
      </w:r>
      <w:r>
        <w:t>ໂຊໂລໂມນໄດ້ວາງເຄຣຸບໄວ້ໃນສ່ວນຊັ້ນໃນທີ່ສຸດຂອງພຣະວິຫານ. ປີກຂອງເຄຣຸບນັ້ນກາງອອກ ເພື່ອທີ່ຈະໃຫ້ອີກຂ້າງມາຈຸກັນຈົນຮອດຝາອີກຂ້າງຫນຶ່ງ ແລະ ປີກຂອງເຄຣຸບອີກຕົນຫນຶ່ງຕິດກັບຝາອີກຂ້າງຫນຶ່ງ. ປີກຂອງເຄຣຸບທັງສອງຕົນກໍມາຕິດກັນທາງກາງຂອງຫ້ອງທີ່ສັກສິດທີ່ສຸດ.</w:t>
      </w:r>
      <w:r>
        <w:rPr>
          <w:vertAlign w:val="superscript"/>
        </w:rPr>
        <w:t>28</w:t>
      </w:r>
      <w:r>
        <w:t>ໂຊໂລໂມນໄດ້ໂອບເຄຣຸບນັ້ນດ້ວຍທອງຄຳ.</w:t>
      </w:r>
      <w:r>
        <w:rPr>
          <w:vertAlign w:val="superscript"/>
        </w:rPr>
        <w:t>29</w:t>
      </w:r>
      <w:r>
        <w:t>ທ່ານໄດ້ຊົງແກະສະຫລັກຝັງຂອງພຣະວິຫານນັ້ນ ດ້ວຍຮູບແກະສະຫລັກເປັນຮູບເຄຣຸບ, ຮູບຕົ້ນຕານ, ແລະ ຮູບດອກໄມ້ບານທັງຫ້ອງທາງໃນ ແລະ ທາງນອກ.</w:t>
      </w:r>
      <w:r>
        <w:rPr>
          <w:vertAlign w:val="superscript"/>
        </w:rPr>
        <w:t>30</w:t>
      </w:r>
      <w:r>
        <w:t>ໂຊໂລໂມນໄດ້ປູພື້ນຂອງພຣະວິຫານນັ້ນ ດ້ວຍທອງຄຳທັງຂ້າງນອກ ແລະ ຂ້າງໃນ.</w:t>
      </w:r>
      <w:r>
        <w:rPr>
          <w:vertAlign w:val="superscript"/>
        </w:rPr>
        <w:t>31</w:t>
      </w:r>
      <w:r>
        <w:t>ໂຊໂລໂມນໄດ້ເຮັດບານປະຕູຄູ່ ດ້ວຍໄມ້ຫມາກກອກເທດສຳລັບທາງເຂົ້າສູ່ຫ້ອງຊັ້ນໃນສຸດ. ທັບຫລັງ ແລະ ວົງກົບປະຕູໄດ້ເຮັດເປັນຮູບຫ້າຫລ່ຽມ.</w:t>
      </w:r>
      <w:r>
        <w:rPr>
          <w:vertAlign w:val="superscript"/>
        </w:rPr>
        <w:t>32</w:t>
      </w:r>
      <w:r>
        <w:t>ດັ່ງນັ້ນທ່ານໄດ້ເຮັດປະຕູດ້ວຍໄມ້ຫມາກກອກເທດ, ແລະ ທ່ານໄດ້ແກະສະຫລັກບານປະຕູຄູ່ເປັນຮູບເຄຣຸບ, ຮູບຕົ້ນຕານ ແລະ ຮູບດອກໄມ້ບານ. ທ່ານໄດ້ໂອບບານປະຕູດ້ວຍທອງຄຳ ແລະ ທ່ານແຜ່ທອງຄຳຫຸ້ມເຄຣຸບແລະ ຫຸ້ມຕົ້ນຕານຕ່າງໆ.</w:t>
      </w:r>
      <w:r>
        <w:rPr>
          <w:vertAlign w:val="superscript"/>
        </w:rPr>
        <w:t>33</w:t>
      </w:r>
      <w:r>
        <w:t>ດ້ວຍວິທີນີ້, ໂຊໂລໂມນໄດ້ຊົງເຮັດວົງກົບປະຕູທາງເຂົ້າພຣະວິຫານດ້ວຍໄມ້ຫມາກກອກເທດເປັນຮູບສີ່ລ່ຽມ</w:t>
      </w:r>
      <w:r>
        <w:rPr>
          <w:vertAlign w:val="superscript"/>
        </w:rPr>
        <w:t>34</w:t>
      </w:r>
      <w:r>
        <w:t>ເເລະ ເຮັດປະຕູສອງປະຕູດ້ວຍໄມ້ສົນສາມໃບ. ບານປະຕູສອງບານຂອງປະຕູພັບຫາກັນໄດ້ ເເລະ ອີກສອງບານຂອງອີກປະຕູຫນຶ່ງພັບໄດ້ຄືກັນ.</w:t>
      </w:r>
      <w:r>
        <w:rPr>
          <w:vertAlign w:val="superscript"/>
        </w:rPr>
        <w:t>35</w:t>
      </w:r>
      <w:r>
        <w:t>ພະອົງໄດ້ເເກະສະຫລັກເຄຣຸບ, ຕົ້ນຕານ, ເເລະ ດອກໄມ້ບານເທິງບານປະຕູນັ້ນ, ເເລະ ພະອົງໄດ້ໂອບດ້ວຍທອງຄຳສະຫມ່ຳສະເຫມີກັບງານເເກະສະຫລັກນັ້ນ.</w:t>
      </w:r>
      <w:r>
        <w:rPr>
          <w:vertAlign w:val="superscript"/>
        </w:rPr>
        <w:t>36</w:t>
      </w:r>
      <w:r>
        <w:t>ພະອົງໄດ້ສ້າງລານຊັ້ນໃນດ້ວຍກຳເເພງຫີນສະກັດສາມຊັ້ນ ເເລະ ດ້ວຍໄມ້ສົນສີດາຫນຶ່ງຊັ້ນ.</w:t>
      </w:r>
      <w:r>
        <w:rPr>
          <w:vertAlign w:val="superscript"/>
        </w:rPr>
        <w:t>37</w:t>
      </w:r>
      <w:r>
        <w:t>ຮາກຖານຂອງພຣະວິຫານຂອງພຣະຢາເວກໍຖືກວາງໄວ້ໃນປີທີສີ່, ຂອງເດືອນສິບ.</w:t>
      </w:r>
      <w:r>
        <w:rPr>
          <w:vertAlign w:val="superscript"/>
        </w:rPr>
        <w:t>38</w:t>
      </w:r>
      <w:r>
        <w:t>ໃນປີທີສິບເອັດ, ໃນເດືອນເບລູ, ຊຶ່ງເປັນເດືອນທີເເປດ, ຊຶ່ງພຣະວິຫານນັ້ນກໍໄດ້ສຳເລັດຫມົດທຸກສ່ວນ ເເລະ ຕາມທີ່ໄດ້ກຳນົດໄວ້ທຸກຢ່າງ. ໂຊໂລໂມນໄດ້ຊົງສ້າງພຣະວິຫານນັ້ນເຈັດປີ.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ໂຊໂລໂມນໄດ້ໃຊ້ເວລາສິບສາມປີເພື່ອສ້າງຣາຊວັງຂອງເພິ່ນເອງ.</w:t>
      </w:r>
      <w:r>
        <w:rPr>
          <w:vertAlign w:val="superscript"/>
        </w:rPr>
        <w:t>2</w:t>
      </w:r>
      <w:r>
        <w:t>ເພິ່ນໄດ້ຊົງສ້າງພະຣາຊວັງປ່າເເຫ່ງເລບານອນ. ຊຶ່ງຍາວສີ່ສິບສີ່ເເມັດ, ກວ້າງຊາວສອງເເມັດ, ເເລະ ສູງສິບສາມເເມັດເຄິ່ງ. ພະຣາຊວັງໄດ້ສ້າງຂຶ້ນເທິງເສົາໄມ້ເເປກ ມີຄານໄມ້ເເປກຢູ່ເທິງເສົາ.</w:t>
      </w:r>
      <w:r>
        <w:rPr>
          <w:vertAlign w:val="superscript"/>
        </w:rPr>
        <w:t>3</w:t>
      </w:r>
      <w:r>
        <w:t>ພະວິຫານມຸງດ້ວຍໄມ້ເເປກເທິງຄານ. ຄານເຫລົ່ານັ້ນໄດ້ຈັບຢູ່ເທິງເສົາ. ມີຄານສີ່ສິບຫ້າຕົ້ນ, ເເຖວລະສິບຫ້າຕົ້ນ.</w:t>
      </w:r>
      <w:r>
        <w:rPr>
          <w:vertAlign w:val="superscript"/>
        </w:rPr>
        <w:t>4</w:t>
      </w:r>
      <w:r>
        <w:t>ມີຄານສາມເເຖວ, ເເລະ ຫນ້າປະຕູເເຕ່ລະບານຢູ່ກົງກັນຂ້າມທັງສາມຊຸດ.</w:t>
      </w:r>
      <w:r>
        <w:rPr>
          <w:vertAlign w:val="superscript"/>
        </w:rPr>
        <w:t>5</w:t>
      </w:r>
      <w:r>
        <w:t>ປະຕູ ເເລະ ເສົາທັງຫມົດເປັນຮູບສີ່ຫລ່ຽມພ້ອມຄານ, ເເລະ ຫນ້າປະຕູຢູ່ກົງກັນຂ້າມປ່ອງຢ້ຽມທັງສາມຊຸດ.</w:t>
      </w:r>
      <w:r>
        <w:rPr>
          <w:vertAlign w:val="superscript"/>
        </w:rPr>
        <w:t>6</w:t>
      </w:r>
      <w:r>
        <w:t>ມີໂຖງລະຫວ່າງເສົາຍາວຫ້າສິບສອກ ເເລະກວ້າງສາມສິບເເມັດເຄິ່ງ, ມີມຸມຄັນໄດດ້ານຫນ້າ ພ້ອມເສົາ ເເລະ ຫລັງຄາ.</w:t>
      </w:r>
      <w:r>
        <w:rPr>
          <w:vertAlign w:val="superscript"/>
        </w:rPr>
        <w:t>7</w:t>
      </w:r>
      <w:r>
        <w:t>ໂຊໂລໂມນໄດ້ຊົງສ້າງບັນລັງ ເຊິ່ງເອີ້ນອີກວ່າຫ້ອງຕັດສິນຄວາມ, ເປັນບ່ອນທີ່ກະສັດໂຊໂລໂມນຕັດສິນຄະດີຕ່າງໆ. ເເລະ ອ້ອມດ້ວຍໄມ້ເເປກຕັ້ງເເຕ່ພື້ນຈົນຈຸເພດານ.</w:t>
      </w:r>
      <w:r>
        <w:rPr>
          <w:vertAlign w:val="superscript"/>
        </w:rPr>
        <w:t>8</w:t>
      </w:r>
      <w:r>
        <w:t>ບໍລິເວນທີ່ກະສັດໂຊໂລໂມນຢູ່ນັ້ນ, ເເມ່ນໄດ້ສ້າງຂຶ້ນໃນເດີ່ນອີກເເຫ່ງຫນຶ່ງພາຍໃນພື້ນທີ່ພະຣາຊວັງ, ຫ້ອງນີ້ເເມ່ນໄດ້ສ້າງເເບບດຽວກັບຕົວຕຶກອື່ນໆ. ເພິ່ນໄດ້ສ້າງເຮືອນເເບບນີ້ໃຫ້ເມຍຂອງເພິ່ນ, ຜູ້ທີ່ເປັນລູກສາວຂອງຟາໂຣ.</w:t>
      </w:r>
      <w:r>
        <w:rPr>
          <w:vertAlign w:val="superscript"/>
        </w:rPr>
        <w:t>9</w:t>
      </w:r>
      <w:r>
        <w:t>ຫໍໂຮງຕ່າງໆພ້ອມທັງເດີ່ນໃຫຍ່ເເມ່ນໄດ້ສ້າງດ້ວຍຫີນ, ອັນມີຄ່າທີ່ໄດ້ສະກັດອອກມາຕາມຂະຫນາດ ເເລະ ໄດ້ຕັດດ້ວຍເລື່ອຍ ເເລະ ໄດ້ຂັດລຽບທັງດ້ານໃນ ເເລະ ດ້ານນອກ. ຫີນເຫລົ່ານີ້ໄດ້ໃຊ້ຕັ້ງເເຕ່ ຮາກຖານຈົນຮອດດ້ານເທິງສຸດ, ເເລະ ມີຕັ້ງເເຕ່ທາງນອນຈົນເຖິງລານໃຫຍ່.</w:t>
      </w:r>
      <w:r>
        <w:rPr>
          <w:vertAlign w:val="superscript"/>
        </w:rPr>
        <w:t>10</w:t>
      </w:r>
      <w:r>
        <w:t>ຮາກຖານນັ້ນໄດ້ເຮັດດ້ວຍຫີນ ອັນມີຄ່າຍາວເເປດເເມັດ ເເລະ ສິບເເມັດ.</w:t>
      </w:r>
      <w:r>
        <w:rPr>
          <w:vertAlign w:val="superscript"/>
        </w:rPr>
        <w:t>11</w:t>
      </w:r>
      <w:r>
        <w:t>ສ່ວນເທິງກໍເປັນຫີນອັນມີຄ່າສະກັດອອກມາຕາມຂະຫນາດ, ເເລະ ໄມ້ເເປກ.</w:t>
      </w:r>
      <w:r>
        <w:rPr>
          <w:vertAlign w:val="superscript"/>
        </w:rPr>
        <w:t>12</w:t>
      </w:r>
      <w:r>
        <w:t>ສະຫນາມໃຫຍ່ທີ່ຢູ່ອ້ອມຮອບ ພະຣາຊວັງມີຫີນຕັດສາມແຖວ ແລະ ໄມ້ແປກແຖວຫນຶ່ງຄ້າຍຄືລານຊັ້ນໃນວິຫານຂອງພຣະຢາເວ ເເລະ ມຸມຄັນໄດຂອງວິຫານ.</w:t>
      </w:r>
      <w:r>
        <w:rPr>
          <w:vertAlign w:val="superscript"/>
        </w:rPr>
        <w:t>13</w:t>
      </w:r>
      <w:r>
        <w:t>ກະສັດໂຊໂລໂມນໄດ້ໃຊ້ຄົນໄປນຳຮູລາມ ເເລະ ໄດ້ນຳເຂົາມາຈາກເມືອງໄທລະ.</w:t>
      </w:r>
      <w:r>
        <w:rPr>
          <w:vertAlign w:val="superscript"/>
        </w:rPr>
        <w:t>14</w:t>
      </w:r>
      <w:r>
        <w:t>ຮູລາມເປັນລູກຊາຍຂອງເເມ່ຫມ້າຍຊົນເຜົ່ານັບທາລີ; ບິດາຂອງເຂົາເປັນຊາວຕີເຣ ເເລະ ເປັນຊ່າງທອງສຳຣິດ. ຮູລາມເຕັມໄປດ້ວຍສະຕິປັນຍາ ແລະ ຄວາມເຂົ້າໃຈ ເເລະ ຝີມືຊ່ຽວຊານທີ່ຈະເຮັດກັບທອງສຳຣິດທຸກຢ່າງ. ລາວໄດ້ເຂົ້າມາເຝົ້າກະສັດໂຊໂລໂມນ ເພື່ອເຮັດວຽກກັບທອງສຳລິດເພື່ອກະສັດ.</w:t>
      </w:r>
      <w:r>
        <w:rPr>
          <w:vertAlign w:val="superscript"/>
        </w:rPr>
        <w:t>15</w:t>
      </w:r>
      <w:r>
        <w:t>ຮູລາມໄດ້ຕົບເເຕ່ງເສົາທອງສຳລິດສອງເສົາ, ເເຕ່ລະເສົາສູງສິບເເປດເເມັດ ເເລະ ສິບສອງເເມັດໃນເສັ້ນອ້ອມວົງ.</w:t>
      </w:r>
      <w:r>
        <w:rPr>
          <w:vertAlign w:val="superscript"/>
        </w:rPr>
        <w:t>16</w:t>
      </w:r>
      <w:r>
        <w:t>ເຂົາໄດ້ເຮັດຫົວເສົາສອງອັນເທິງຈອມເສົາ ເພື່ອຈະວາງໄວ້ເທິງຍອດເສົາ. ຫົວເສົາເເຕ່ລະອັນສູງຫ້າເເມັດ.</w:t>
      </w:r>
      <w:r>
        <w:rPr>
          <w:vertAlign w:val="superscript"/>
        </w:rPr>
        <w:t>17</w:t>
      </w:r>
      <w:r>
        <w:t>ຕາຫນ່າງເປັນຕາຫມາກພິລາ ເເລະ ພວງມະໄລໂຊສຳລັບຕົບເເຕ່ງບົວທີ່ຢູ່ເທິງຫົວເສົາ, ເຈັດອັນສຳລັບເສົາເເຕ່ລະອັນ.</w:t>
      </w:r>
      <w:r>
        <w:rPr>
          <w:vertAlign w:val="superscript"/>
        </w:rPr>
        <w:t>18</w:t>
      </w:r>
      <w:r>
        <w:t>ດັ່ງນັ້ນຮູລາມໄດ້ເຮັດລູກທັບທິມສອງເເຖວອ້ອມເທິງຍອດເເຕ່ລະເສົາຄໍ້າ ເພື່ອຕົບເເຕ່ງເສົາເຫລົ່ານັ້ນ.</w:t>
      </w:r>
      <w:r>
        <w:rPr>
          <w:vertAlign w:val="superscript"/>
        </w:rPr>
        <w:t>19</w:t>
      </w:r>
      <w:r>
        <w:t>ຊຶ່ງບົວທີ່ຢູ່ເທິງຍອດເສົາທີ່ຢູ່ໃນມູມຂັນໄດ ໄດ້ຕົບເເຕ່ງດ້ວຍຕະກຽງໄຟ, ສູງສີ່ເເມັດ.</w:t>
      </w:r>
      <w:r>
        <w:rPr>
          <w:vertAlign w:val="superscript"/>
        </w:rPr>
        <w:t>20</w:t>
      </w:r>
      <w:r>
        <w:t>ບົວຫົວເສົາສອງຕົ້ນນັ້ນຢູ່ລວມ, ໃກ້ກັບສ່ວນເທິງຫລາຍ, ມີລູກທັບທິມສອງຮ້ອຍລູກຢູ່ອ້ອມຮອບ.</w:t>
      </w:r>
      <w:r>
        <w:rPr>
          <w:vertAlign w:val="superscript"/>
        </w:rPr>
        <w:t>21</w:t>
      </w:r>
      <w:r>
        <w:t>ເຂົາໄດ້ຕັ້ງເສົາໄວ້ທີ່ມູມຂັນໄດວິຫານ. ເສົາເບື້ອງຂວາໄດ້ຊື່ວ່າຢາກິນ, ເເລະ ເສົາຢູ່ດ້ານຊ້າຍຊື່ວ່າໂບອາດ.</w:t>
      </w:r>
      <w:r>
        <w:rPr>
          <w:vertAlign w:val="superscript"/>
        </w:rPr>
        <w:t>22</w:t>
      </w:r>
      <w:r>
        <w:t>ເທິງຍອດເສົາຕົກເເຕ່ງຄ້າຍເສົາໄຟ. ການຕົກເເຕ່ງເສົາກໍໄດ້ສຳເລັດໃນວິທີນີ້.</w:t>
      </w:r>
      <w:r>
        <w:rPr>
          <w:vertAlign w:val="superscript"/>
        </w:rPr>
        <w:t>23</w:t>
      </w:r>
      <w:r>
        <w:t>ຮູລາມໄດ້ເຮັດອ່າງນ້ຳຈາກໂລຫະຫລໍ່, ເເທກຈາກຂອບຫນຶ່ງໄປຫາອີກຂອບຫນຶ່ງໄດ້ສິບເເມັດ, ມັນສູງຫ້າເເມັດ, ເເລະ ເເທກອ່າງນ້ຳໂດຍຮອບສາມສິບເເມັດ.</w:t>
      </w:r>
      <w:r>
        <w:rPr>
          <w:vertAlign w:val="superscript"/>
        </w:rPr>
        <w:t>24</w:t>
      </w:r>
      <w:r>
        <w:t>ລຸ່ມຂອບອ່າງນ້ຳໄດ້ຫລໍ່ເປັນຮູບນ້ຳເຕົ້າ, ສິບລູກທຸກໄລຍະຫນຶ່ງເເມັດ, ຫລໍ່ເປັນອັນດຽວກັນກັບອ່າງນ້ຳເວລາດຽວກັນກັບຫລໍ່ອ່າງ.</w:t>
      </w:r>
      <w:r>
        <w:rPr>
          <w:vertAlign w:val="superscript"/>
        </w:rPr>
        <w:t>25</w:t>
      </w:r>
      <w:r>
        <w:t>ອ່າງນ້ຳນັ້ນຕັ້ງຢູ່ເທິງງົວສິບສອງໂຕ, ໂດຍສາມໂຕປິ່ນຫນ້າໄປທາງທິດເຫນືອ, ສາມໂຕປ່ິນຫນ້າໄປທິດຕາເວັນຕົກ, ເເລະ ອີກສາມໂຕປິ່ນຫນ້າໄປທາງທິດໃຕ້, ເເລະ ປະສາມໂຕປິ່ນຫນ້າໄປທາງທິດຕາເວັນອອກ. ອ່າງນ້ຳວາງເທິງງົວ, ເເລະ ໂດຍໃຫ້ສ່ວນຫລັງຂອງງົວທຸກໂຕຢູ່ດ້ານໃນ.</w:t>
      </w:r>
      <w:r>
        <w:rPr>
          <w:vertAlign w:val="superscript"/>
        </w:rPr>
        <w:t>26</w:t>
      </w:r>
      <w:r>
        <w:t>ອ່າງຫນ້າເທົ່າກັບຫນຶ່ງຝາມື, ເເລະ ຂອບອ່າງເຮັດຄືຂອບຖ້ວຍ, ຄ້າຍດອກບົວກຳລັງບານ. ຂັນຫນ່ວຍນີ້ບັນຈຸນ້ຳໄດ້ສີ່ຫມື່ນລິດ.</w:t>
      </w:r>
      <w:r>
        <w:rPr>
          <w:vertAlign w:val="superscript"/>
        </w:rPr>
        <w:t>27</w:t>
      </w:r>
      <w:r>
        <w:t>ຮູຣາມໄດ້ເຮັດເເທ່ນທອງສຳຣິດສິບຄັນ ເ​ແຕ່ລະຄັນຍາວຫນຶ່ງເເມັດເເປດສິບເຊັນ ເເລະ ກວ້າງຫນຶ່ງເເມັດເເປດສິບເຊັນ, ເເລະ ສູງຫນຶ່ງເມັດສາມສິບເຊັນ.</w:t>
      </w:r>
      <w:r>
        <w:rPr>
          <w:vertAlign w:val="superscript"/>
        </w:rPr>
        <w:t>28</w:t>
      </w:r>
      <w:r>
        <w:t>ງານຂອງ​ແທ່ນໄດ້ເປັນດັ່ງນີ້. ເເທ່ນໄດ້ມີເເຜງຊຶ່ງຕັ້ງລະຫວ່າງຂອບ,</w:t>
      </w:r>
      <w:r>
        <w:rPr>
          <w:vertAlign w:val="superscript"/>
        </w:rPr>
        <w:t>29</w:t>
      </w:r>
      <w:r>
        <w:t>ເເລະ ເທິງເເຜງ ເເລະ ກອບນັ້ນມີຮູບໂຕສິງ, ງົວ, ເເລະ ເຄຣຸບ. ເຫນືອຂອບທີ່ຢູ່ເທິງ ເເລະ ລຸ່ມສິງໂຕ ເເລະ ງົວມີພວງມະໄລຍ້ອຍເປັນງານຂອງຊາງຕີ.</w:t>
      </w:r>
      <w:r>
        <w:rPr>
          <w:vertAlign w:val="superscript"/>
        </w:rPr>
        <w:t>30</w:t>
      </w:r>
      <w:r>
        <w:t>ກວຽນເເຕ່ລະຄັນມີລໍ້ທອງສຳຣິດສີ່ລໍ້ ເເລະ ມີເພົາເປັນທອງສຳຣິດທີ່ເເຈທັງສີ່ນັ້ນເປັນທອງສຳຣິດຄ້ຳອ່າງໄວ້. ທີ່ຮອງຮັບນັ້ນໄດ້ຫລໍ່ໂດຍມີພວງມະໄລຫ້ອຍເເຕ່ລະຂ້າງ.</w:t>
      </w:r>
      <w:r>
        <w:rPr>
          <w:vertAlign w:val="superscript"/>
        </w:rPr>
        <w:t>31</w:t>
      </w:r>
      <w:r>
        <w:t>ເຄື່ອງຄຳນີ້ໄດ້ຕົກເເຕ່ງເປັນກົງຈັກສັບເປັນລວດລາຍ, ຢູ່ເທິງກວຽນມີຂອບວົງມົນສຳລັບຕັ້ງອ່າງ, ຊຶ່ງສູງສິບຫ້າເຊັນ. ນັບຈາກຂ້າງເທິງຂອງກຽນລົງໄປ, ເເລະ ເລິກລົງໄປສິບເເປດເຊັນຂອບນີ້ໄດ້ເເກະສະຫລັກເປັນລວດລາຍອ້ອມຮອບ.</w:t>
      </w:r>
      <w:r>
        <w:rPr>
          <w:vertAlign w:val="superscript"/>
        </w:rPr>
        <w:t>32</w:t>
      </w:r>
      <w:r>
        <w:t>ກົງລໍ້ທັງສີ່ຢູ່ລຸ່ມທັງສູງຫົກສິບເຊັນ, ເເລະມີເພົາເປັນທ່ອນດຽວກັນກັບກວຽນ.</w:t>
      </w:r>
      <w:r>
        <w:rPr>
          <w:vertAlign w:val="superscript"/>
        </w:rPr>
        <w:t>33</w:t>
      </w:r>
      <w:r>
        <w:t>ບັນດາລົດລໍ້ນັ້ນໄດ້ຕີເຫລັກຄືລໍ້ລົດມ້າຮົບເສິກ, ທັງເພົາ, ຂອບລໍ້, ດິ້ວລໍ້, ເເລະດຸມລໍ້ ລໍ້ກໍຫລໍ່ຈາກໂລຫະທັງຫມົດ.</w:t>
      </w:r>
      <w:r>
        <w:rPr>
          <w:vertAlign w:val="superscript"/>
        </w:rPr>
        <w:t>34</w:t>
      </w:r>
      <w:r>
        <w:t>ກວຽນເເຕ່ລະຄັນມີຂາຄຳ້ສີ່ຂາທີ່ເເຈເບື້ອງລຸ່ມຂອງມັນ, ຊຶ່ງເປັນທ່ອນດຽວກັນກັບກວຽນ.</w:t>
      </w:r>
      <w:r>
        <w:rPr>
          <w:vertAlign w:val="superscript"/>
        </w:rPr>
        <w:t>35</w:t>
      </w:r>
      <w:r>
        <w:t>ຢູ່ເທິງປາກກວຽນເເຕ່ລະຄັນມີເເຂບອ້ອມຍາວຊາວສອງເຊັນ, ຂາຄໍ້າ ເເລະ ແຜ່ນຝາດ້ານຂ້າງເເມ່ນເຮັດເປັນທ່ອນດຽວກັນກັບກວຽນ.</w:t>
      </w:r>
      <w:r>
        <w:rPr>
          <w:vertAlign w:val="superscript"/>
        </w:rPr>
        <w:t>36</w:t>
      </w:r>
      <w:r>
        <w:t>ເທິງແຜ່ນຮອງຮັບ ແລະ ກະດານໄດ້ແກະສະຫລັກຮູບເຄຣຸບ, ຮູບສິງ, ເເລະ ຮູບຕົ້ນຕານ ບໍ່ວ່າບ່ອນໃດທີ່ເປັນວ່າງກໍມີຮູບພວງມະໄລອ້ອມຢູ່ໄປທົ່ວ.</w:t>
      </w:r>
      <w:r>
        <w:rPr>
          <w:vertAlign w:val="superscript"/>
        </w:rPr>
        <w:t>37</w:t>
      </w:r>
      <w:r>
        <w:t>ຮູຣາມໄດ້ສ້າງກວຽນທັງຫມົດດັ່ງນີ້ຄືທຸກຄັນຄືກັນ. ຫມົດທຸກອັນຂະຫນາດດຽວກັນ ເເລະ ຮູບຮ່າງຫນຶ່ງ, ແລະ ມີຮູບຊົງຄືກັນ.</w:t>
      </w:r>
      <w:r>
        <w:rPr>
          <w:vertAlign w:val="superscript"/>
        </w:rPr>
        <w:t>38</w:t>
      </w:r>
      <w:r>
        <w:t>ຮູຣາມເຮັດອ່າງສິບຫນ່ວຍ. ອ່າງຫນ່ວຍຫນຶ່ງສຳລັບກວຽນລຳຫນຶ່ງ. ແຕ່ລະຫນ່ວຍກວ້າງຫນຶ່ງແມັດແປດສິບເຊັນ ແລະ ອ່າງຫນຶ່ງຫນ່ວຍສາມາດບັນຈຸໄດ້ເເປດຮ້ອຍລິດ.</w:t>
      </w:r>
      <w:r>
        <w:rPr>
          <w:vertAlign w:val="superscript"/>
        </w:rPr>
        <w:t>39</w:t>
      </w:r>
      <w:r>
        <w:t>ລາວໄດ້ເອົາກວຽນຫ້າລຳຕັ້ງໄວ້ທາງທິດໃຕ້ຂອງວິຫານ ເເລະ ອີກຫ້າລຳຕັ້ງໄວ້ທາງທິດເຫນືອ ສ່ວນອ່າງທອງສຳຣິດນັ້ນ. ລາວໄດ້ເອົາຕັ້ງໄວ້ສີ່ເເຈທາງທິດຕາເວັນອອກຂອງວິຫານ, ເຊິ່ງຫນ້າກັບທາງທິດໃຕ້ຂອງວິຫານ.</w:t>
      </w:r>
      <w:r>
        <w:rPr>
          <w:vertAlign w:val="superscript"/>
        </w:rPr>
        <w:t>40</w:t>
      </w:r>
      <w:r>
        <w:t>ຮູຣາມຍັງໄດ້ເຮັດຫມໍ້ ຊວ້ານ ເເລະ ຖ້ວຍ. ເເລ້ວເຂົາກໍໄດ້ສຳເລັດງານທັງສິ້ນ ທີ່ເຂົາໄດ້ເຮັດຖວາຍກະສັດໂຊໂລໂມນ ສຳລັບວິຫານຂອງພຣະຢາເວ:</w:t>
      </w:r>
      <w:r>
        <w:rPr>
          <w:vertAlign w:val="superscript"/>
        </w:rPr>
        <w:t>41</w:t>
      </w:r>
      <w:r>
        <w:t>ເສົາສອງຕົ້ນ, ຫົວເສົາຮັບເພດານສອງອັນທີ່ເປັນຮູບຖ້ວຍສາຍສ້ອຍທີ່ຖັກເປັນລວດລາຍຮູບໂສ້ຂອງເເຕ່ລະເສົາຮູບຫມາກພິລາທອງສຳຣິດສີ່ຮ້ອຍຫນ່ວຍ ເເລະ ຕາຂ່າຍສອງຜືນ ຊຶ່ງຄຸມຄືທັງສອງຂອງບົວທີ່ຢູ່ເທິງຫົວເສົາ.</w:t>
      </w:r>
      <w:r>
        <w:rPr>
          <w:vertAlign w:val="superscript"/>
        </w:rPr>
        <w:t>42</w:t>
      </w:r>
      <w:r>
        <w:t>ເຂົາໄດ້ເຮັດລູກທັບທິມສີ່ຮ້ອຍລູກສຳລັບຕາຄ່າຍສອງຜືນຕາຄ່າຍຜືນຫນຶ່ງ: ມີລູກທັບທິມສອງເເຖວ ສຳລັບແຕ່ລະທ່ອນເຮັດດ້ວຍທ່ອນໄມ້ເພື່ອປົກຝາຖ້ວຍສອງໃບທີ່ຄ້າຍກັບໂຖໃສ່ເສົາ, ເພື່ອຄຸມທັງສອງຂອງບົວທີ່ຢູ່ເທິງເສົາ,</w:t>
      </w:r>
      <w:r>
        <w:rPr>
          <w:vertAlign w:val="superscript"/>
        </w:rPr>
        <w:t>43</w:t>
      </w:r>
      <w:r>
        <w:t>ເເທ່ນສິບເເທ່ນ ເເລະ ອ່າງສິບຫນ່ວຍຊຶ່ງຢູ່ເທິງເເທ່ນນັ້ນ.</w:t>
      </w:r>
      <w:r>
        <w:rPr>
          <w:vertAlign w:val="superscript"/>
        </w:rPr>
        <w:t>44</w:t>
      </w:r>
      <w:r>
        <w:t>ເຂົາໄດ້ເຮັດທະເລ ເເລະ ງົວສິບສອງໂຕຢູ່ຂ້າງລຸ່ມ;</w:t>
      </w:r>
      <w:r>
        <w:rPr>
          <w:vertAlign w:val="superscript"/>
        </w:rPr>
        <w:t>45</w:t>
      </w:r>
      <w:r>
        <w:t>ນອກຈາກນີ້ຍັງມີຫມໍ້, ທັບທິມ, ອ່າງ, ເເລະ ພາຊະນະທັງຫມົດ. ຮູຣາມໄດ້ເຮັດສິ່ງເຫລົານີ້ດ້ວຍທອງສຳຣິດ, ມາຖວາຍກະສັດໂຊໂລໂມນ, ສຳລັບວິຫານຂອງພຣະຢາເວ.</w:t>
      </w:r>
      <w:r>
        <w:rPr>
          <w:vertAlign w:val="superscript"/>
        </w:rPr>
        <w:t>46</w:t>
      </w:r>
      <w:r>
        <w:t>ກະສັດໄດ້ຫລໍ່ສິ່ງເຫລົ່ານີ້ໃນທີ່ພຽງລຸ່ມຂອງເເມ່ນ້ຳຈໍເເດນ, ເເລະ ໃນທີ່ດິນຫນຽວ ຢູ່ລະຫວ່າງເມືອງຊຸກໂກ ເເລະ ເມືອງຊາເຣທານໃນຮ່ອມພູຈໍເເດນ.</w:t>
      </w:r>
      <w:r>
        <w:rPr>
          <w:vertAlign w:val="superscript"/>
        </w:rPr>
        <w:t>47</w:t>
      </w:r>
      <w:r>
        <w:t>ໂຊໂຣໂມນໄດ້ຊົງຊັ່ງເຄື່ອງໃຊ້ທັງຫມົດນີ້, ເພາະມີຫລາຍໂພດ ຈຶ່ງບໍ່ສາມາດຊັ່ງຫານ້ຳຫນັກຂອງທອງສຳຣິດໄດ້.</w:t>
      </w:r>
      <w:r>
        <w:rPr>
          <w:vertAlign w:val="superscript"/>
        </w:rPr>
        <w:t>48</w:t>
      </w:r>
      <w:r>
        <w:t>ໂຊໂຣໂມນໄດ້ເຮັດເຄື່ອງໃຊ້ທັງຫລາຍທີ່ຢູ່ໃນວິຫານພຣະຢາເວທັງຫມົດຈາກທອງຄຳ: ຄືເເທ່ນບູຊາທອງຄຳ ເເລະ ໂຕະທອງຄຳທີ່ໃຊ້ວາງຂະຫມົມປັງສະເພາະພຣະພັກ.</w:t>
      </w:r>
      <w:r>
        <w:rPr>
          <w:vertAlign w:val="superscript"/>
        </w:rPr>
        <w:t>49</w:t>
      </w:r>
      <w:r>
        <w:t>ແທ່ນບູຊາ, ດ້ານຂວາຫ້າອັນ, ດ້ານຊ້າຍຫ້າອັນ, ຢູ່ຫນ້າຫ້ອງຊັ້ນໃນສຸດ, ເຮັດດ້ວຍທອງຄຳບໍລິສຸດ, ເເລະດອກໄມ້, ຕະກຽງ, ເເລະ ຄີມເຮັດຈາກທອງຄຳ.</w:t>
      </w:r>
      <w:r>
        <w:rPr>
          <w:vertAlign w:val="superscript"/>
        </w:rPr>
        <w:t>50</w:t>
      </w:r>
      <w:r>
        <w:t>ຈອກ, ມີດຕັດສຳລັບຕັດໃສ້ຕະກຽງ, ຊາມ, ບ່ວງ, ແລະ ຫມໍ້ທັງຫມົດລ້ວນແຕ່ເຮັດດ້ວຍທອງຄຳບໍລິສຸດ. ຍັງມີບານພັບປະຕູຂອງຫ້ອງຊັ້ນໃນ, ບ່ອນສັກສິດທີ່ສຸດ, ແລະ ບານພັບຕ່າງໆນອກປະຕູພຣະວິຫານ, ທັງຫມົດລ້ວນແຕ່ເຮັດດ້ວຍທອງຄຳ.</w:t>
      </w:r>
      <w:r>
        <w:rPr>
          <w:vertAlign w:val="superscript"/>
        </w:rPr>
        <w:t>51</w:t>
      </w:r>
      <w:r>
        <w:t>ດ້ວຍວິທີນີ້, ວຽກທຸກຢ່າງທີ່ກະສັດໂຊໂລໂມນໄດ້ເຮັດກ່ຽວກັບພຣະວິຫານຂອງພຣະຢາເວກໍໄດ້ສຳເລັດລົງ. ດັ່ງນັ້ນໂຊໂລໂມນຈຶ່ງໄດ້ນຳສິ່ງຂອງທີ່ດາວິດພໍ່ຂອງຕົນໄດ້ແຍກໄວ້ຄື, ເຄື່ອງເ​ງີນ, ເຄື່ອງທອງຄຳ, ແລະ ເຄື່ອງໃຊ້ຕ່າງໆມາ, ແລະ ເກັບໄວ້ໃນຄັງພຣະວິຫານຂອງພຣະຢາເວ.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ໂຊໂລໂມນໄດ້ຊົງເອີ້ນປະຊຸມຜູ້ອາວຸໂສຂອງອິດສະຣາເອນ, ເເລະ ບັນດາຂອງເຜົ່າຕ່າງໆ, ເເລະ ຫົວຫນ້າຄອບຄົວຂອງຄົນອິດສະຣາເອນທັງຫມົດຕໍ່ພ​ຣະພັກພຣະອົງໃນເມືອງເຢຣູຊາເລັມ, ເພື່ອຈະນຳຫີບພັນທະສັນຍາຂອງພຣະຢາເວຈາກເມືອງແຫ່ງດາວິດ, ນັ້ນຄືສີໂອນ.</w:t>
      </w:r>
      <w:r>
        <w:rPr>
          <w:vertAlign w:val="superscript"/>
        </w:rPr>
        <w:t>2</w:t>
      </w:r>
      <w:r>
        <w:t>ຜູ້ຊາຍທັງຫມົດຂອງອິດສະຣາເອນກໍໄດ້ມາປະຊຸມກັນຕໍ່ຫນ້າກະສັດໂຊໂລໂມນທີ່ງານລ້ຽງ, ໃນເດືອນເອທານິມ, ຊຶ່ງກົງກັບເດືອນທີເຈັດ.</w:t>
      </w:r>
      <w:r>
        <w:rPr>
          <w:vertAlign w:val="superscript"/>
        </w:rPr>
        <w:t>3</w:t>
      </w:r>
      <w:r>
        <w:t>ພວກຜູ້ອາວຸໂສທັງຫມົດຂອງອິດສະຣາເອນໄດ້ມາ, ເເລະ ພວກປະໂຣຫິດກໍໄດ້ຍົກຫີບມາ.</w:t>
      </w:r>
      <w:r>
        <w:rPr>
          <w:vertAlign w:val="superscript"/>
        </w:rPr>
        <w:t>4</w:t>
      </w:r>
      <w:r>
        <w:t>ພວກເຂົາທັງຫລາຍໄດ້ນຳຫີບຂອງພຣະຢາເວ, ເເລະ ເຕັນນັດພົບ, ອີກທັງເຄື່ອງໃຊ້ທີ່ບໍລິສຸດທຸກຢ່າງຊຶ່ງຢູ່ໃນເຕັນຂຶ້ນມາ. ພວກປະໂຣຫິດ ເເລະ ພວກເລວີໄດ້ນຳຂອງເຫລົ່ານັ້ນຂຶ້ນມາ.</w:t>
      </w:r>
      <w:r>
        <w:rPr>
          <w:vertAlign w:val="superscript"/>
        </w:rPr>
        <w:t>5</w:t>
      </w:r>
      <w:r>
        <w:t>ກະສັດໂຊໂລໂມນໄດ້ມາປະຊຸມພ້ອມບັນດາຊຸມນຸມຊົນທັງຫມົດຂອງອິດສະຣາເອນຕໍ່ຫນ້າຫີບພັນທະສັນຍາ, ເເລະ ໄດ້ຖວາຍເເກະ ເເລະ ງົວຈົນບໍ່ສາມາດນັບຈຳນວນໄດ້.</w:t>
      </w:r>
      <w:r>
        <w:rPr>
          <w:vertAlign w:val="superscript"/>
        </w:rPr>
        <w:t>6</w:t>
      </w:r>
      <w:r>
        <w:t>ປະໂລຣິດໄດ້ນຳຫີບພັນທະສັນຍາຂອງພຣະຢາເວມາຍັງທີ່ຕັ້ງຂອງຫີບ, ໃນຫ້ອງຊັ້ນໃນສຸດຂອງວິຫານ, ໃນສະຖານທີ່ ທີ່ສັກສິດທີ່ສຸດ, ພາຍໄຕ້ປີກຂອງເຄຣຸບ.</w:t>
      </w:r>
      <w:r>
        <w:rPr>
          <w:vertAlign w:val="superscript"/>
        </w:rPr>
        <w:t>7</w:t>
      </w:r>
      <w:r>
        <w:t>ປີກຂອງເຄຣຸບໄດ້ກາງອອກເຖິງສະຖານທີ່ຂອງຫີບພັນທະສັນຍາ, ແລະ ປົກຄຸມຫີບໄວ້ ເເລະ ໄມ້ຄານຊຶ່ງໃຊ້ຫາມຫີບ.</w:t>
      </w:r>
      <w:r>
        <w:rPr>
          <w:vertAlign w:val="superscript"/>
        </w:rPr>
        <w:t>8</w:t>
      </w:r>
      <w:r>
        <w:t>ໄມ້ຄານຫາມນັ້ນຍາວຫລາຍ ຈຶ່ງເຫັນປາຍຄານຫາມໄດ້ ຢູ່ຕໍ່ຫນ້າສະຖານທີ່ສັກສິດ ຫ້ອງຊັ້ນໃນສຸດ, ເເຕ່ບໍ່ອາດເບິ່ງເຫັນຈາກພາຍນອກ. ຄານຫາມກໍຍັງຢູ່ທີ່ນັ້ນຈົນທຸກວັນນີ້.</w:t>
      </w:r>
      <w:r>
        <w:rPr>
          <w:vertAlign w:val="superscript"/>
        </w:rPr>
        <w:t>9</w:t>
      </w:r>
      <w:r>
        <w:t>ບໍ່ມີສິ່ງໃດໃນຫີບນອກຈາກຫີນສອງເເຜ່ນ ຊຶ່ງໂມເຊໃສ່ໄວ້ທີ່ພູເຂົາໂຮເຣັບ, ເມື່ອພຣະຢາເວໄດ້ເຮັດພັນທະສັນຍາກັບປະຊາຊົນອິດສະຣາເອນ ເມື່ອເຂົາທັງຫລາຍໄດ້ອອກມາຈາກເເຜ່ນດິນເອຢິບ.</w:t>
      </w:r>
      <w:r>
        <w:rPr>
          <w:vertAlign w:val="superscript"/>
        </w:rPr>
        <w:t>10</w:t>
      </w:r>
      <w:r>
        <w:t>ຕໍ່ມາເມື່ອພວກປະໂຣຫິດໄດ້ອອກມາຈາກພຣະວິຫານຂອງພຣະຢາເວ, ກໍເຕັມໄປດ້ວຍເມກປົກຫຸ້ມ.</w:t>
      </w:r>
      <w:r>
        <w:rPr>
          <w:vertAlign w:val="superscript"/>
        </w:rPr>
        <w:t>11</w:t>
      </w:r>
      <w:r>
        <w:t>ຈົນພວກພວກປະໂຣຫິດບໍ່ອາດຢືນຢູ່ໄດ້ ເພາະເມກນັ້ນ, ເພາະພຣະສິຣິຂອງພຣະຢາເວເຕັມພຣະວິຫານຂອງພຣະອົງ.</w:t>
      </w:r>
      <w:r>
        <w:rPr>
          <w:vertAlign w:val="superscript"/>
        </w:rPr>
        <w:t>12</w:t>
      </w:r>
      <w:r>
        <w:t>ແລ້ວໂຊໂລໂມນໄດ້ເວົ້າວ່າ, "ພຣະຢາເວໄດ້ກ່າວວ່າພຣະອົງຈະຢູ່ໃນຄວາມມືດ,</w:t>
      </w:r>
      <w:r>
        <w:rPr>
          <w:vertAlign w:val="superscript"/>
        </w:rPr>
        <w:t>13</w:t>
      </w:r>
      <w:r>
        <w:t>ແຕ່ຂ້ານ້ອຍໄດ້ສ້າງທ່ານ ທີ່ຢູ່ສູງສົ່ງ, ສຳລັບພຣະອົງ, ເປັນສະຖານທີ່ ທີ່ພຣະອົງຈະສະຖິດຢູ່ຕະຫລອດໄປເປັນນິດ."</w:t>
      </w:r>
      <w:r>
        <w:rPr>
          <w:vertAlign w:val="superscript"/>
        </w:rPr>
        <w:t>14</w:t>
      </w:r>
      <w:r>
        <w:t>ແລ້ວກະສັດໄດ້ຫັນມາ ແລະ ໄດ້ອວຍພອນຊຸມນຸມຊົນອິດສະຣາເອນທັງຫມົດ, ຂະນະທີ່ຊຸມນຸມຊົນອິດສະຣາເອນທັງຫມົດເຂົາກຳລັງຢືນຢູ່.</w:t>
      </w:r>
      <w:r>
        <w:rPr>
          <w:vertAlign w:val="superscript"/>
        </w:rPr>
        <w:t>15</w:t>
      </w:r>
      <w:r>
        <w:t>ທ່ານໄດ້ກ່າວວ່າ, "ສັນລະເສີນພຣະຢາເວ, ພຣະເຈົ້າແຫ່ງອິດສະຣາເອນ, ຜູ້ທີ່ຊົງສັນຍາກັບດາວິດພໍ່ຂອງຂ້ານ້ອຍ, ແລະ ໄດ້ເຮັດໃຫ້ສຳເລັດດ້ວຍມືຂອງພຣະອົງເອງ, ໄດ້ກ່າວວ່າ,</w:t>
      </w:r>
      <w:r>
        <w:rPr>
          <w:vertAlign w:val="superscript"/>
        </w:rPr>
        <w:t>16</w:t>
      </w:r>
      <w:r>
        <w:t>."ຕັ້ງແຕ່ມື້ທີ່ເຮົາໄດ້ນຳອິດສະຣາເອນປະຊາຊົນຂອງເຮົາອອກມາເອຢິບ, ເຮົາບໍ່ໄດ້ເລືອກເມືອງໃດຈາກທຸກເຜົ່າໃນອິດສະຣາເອນເພື່ອຈະສ້າງພຣະວິຫານ, ເພື່ອນາມຂອງເຮົາຈະຢູ່ທີ່ນັ້ນ. ຢ່າງໃດກໍດີເຮົາໄດ້ເລືອກດາວິດ ໃຫ້ເປັນຜູ້ປົກຄອງອິດສະຣາເອນປະຊາຊົນຂອງເຮົາ.'</w:t>
      </w:r>
      <w:r>
        <w:rPr>
          <w:vertAlign w:val="superscript"/>
        </w:rPr>
        <w:t>17</w:t>
      </w:r>
      <w:r>
        <w:t>ບັດນີ້ດາວິດພໍ່ຂອງຂ້ານ້ອຍຈຶ່ງຕັ້ງໃຈທີ່ຈະສ້າງພຣະວິຫານສຳລັບພຣະນາມແຫ່ງພຣະຢາເວ, ພຣະເຈົ້າຂອງອິດສະຣາເອນ.</w:t>
      </w:r>
      <w:r>
        <w:rPr>
          <w:vertAlign w:val="superscript"/>
        </w:rPr>
        <w:t>18</w:t>
      </w:r>
      <w:r>
        <w:t>ແຕ່ພຣະຢາເວໄດ້ກ່າວກັບດາວິດພໍ່ຂອງຂ້ານ້ອຍວ່າ, ‘ທີ່ເຈົ້າໄດ້ຕັ້ງໃຈສ້າງພຣະວິຫານສຳລັບນາມຂອງເຮົານັ້ນ, ເຈົ້າກໍໄດ້ເຮັດດີຢູ່ແລ້ວ ໃນເລື່ອງຄວາມຕັ້ງໃຈຂອງເຈົ້າ.</w:t>
      </w:r>
      <w:r>
        <w:rPr>
          <w:vertAlign w:val="superscript"/>
        </w:rPr>
        <w:t>19</w:t>
      </w:r>
      <w:r>
        <w:t>ຢ່າງໃດກໍດີ ເຈົ້າຈະບໍ່ໄດ້ສ້າງພຣະວິຫານ; ແຕ່ລູກຊາຍຂອງເຈົ້າ, ຜູ້ທີ່ເກີດຈາກເຈົ້າ, ຂອງຈະສ້າງພຣະວິຫານສຳລັບນາມຂອງເຮົາ.'</w:t>
      </w:r>
      <w:r>
        <w:rPr>
          <w:vertAlign w:val="superscript"/>
        </w:rPr>
        <w:t>20</w:t>
      </w:r>
      <w:r>
        <w:t>ພຣະຢາເວໄດ້ຊົງໃຫ້ພັນທະສັນຍາຂອງພຣະອົງສຳເລັດຕາມທີ່ໄດ້ກ່າວໄວ້ນັ້ນ, ເພາະຂ້ານ້ອຍໄດ້ຂຶ້ນມາແທນທີ່ດາວິດພໍ່ຂອງຂ້ານ້ອຍ, ແລະ ນັ່ງຢູ່ບັນລັງຂອງອິດສະຣາເອນ, ດັ່ງທີ່ພຣະຢາເວໄດ້ຊົງສັນຍາໄວ້. ຂ້ານ້ອຍໄດ້ສ້າງພຣະວິຫານສຳລັບພຣະນາມຂອງພຣະຢາເວ, ພຣະເຈົ້າແຫ່ງອິດສະຣາເອນ.</w:t>
      </w:r>
      <w:r>
        <w:rPr>
          <w:vertAlign w:val="superscript"/>
        </w:rPr>
        <w:t>21</w:t>
      </w:r>
      <w:r>
        <w:t>ຂ້ານ້ອຍໄດ້ກຳຫນົດສະຖານທີ່ວາງຫີບທີ່ນັ້ນ, ທີ່ບັນຈຸພັນທະສັນຍາຂອງພຣະຢາເວໄວ້ ຊຶ່ງພຣະອົງໄດ້ຊົງເຮັດກັບບັນພະບູລຸດຂອງພວກເຮົາ ເມື່ອຊົງນຳເຂົາອອກຈາກແຜ່ນດິນເອຢິບ."</w:t>
      </w:r>
      <w:r>
        <w:rPr>
          <w:vertAlign w:val="superscript"/>
        </w:rPr>
        <w:t>22</w:t>
      </w:r>
      <w:r>
        <w:t>ໂຊໂລໂມນໄດ້ຢືນຢູ່ຫນ້າແທ່ນບູຊາຂອງພຣະຢາເວ, ຕໍ່ຫນ້າຊຸມນຸມຊົນຂອງອິດສະຣາເອນທັງຫມົດ ແລະ ໄດ້ກາງແຂນຂອງທ່ານອອກສູ່ທ້ອງຟ້າ.</w:t>
      </w:r>
      <w:r>
        <w:rPr>
          <w:vertAlign w:val="superscript"/>
        </w:rPr>
        <w:t>23</w:t>
      </w:r>
      <w:r>
        <w:t>ທ່ານໄດ້ເວົ້າວ່າ, "ຂ້າແຕ່ພຣະຢາເວ, ພຣະເຈົ້າແຫ່ງອິດສະຣາເອນ, ບໍ່ມີພະໃດຄືພຣະອົງໃນຟ້າເບື້ອງເທິງ ຫລື ແຜ່ນດິນເບື້ອງລຸ່ມ, ຜູ້ຊົງຮັກສາພັນທະສັນຍາ ດ້ວຍຄວາມສັດຊື່ຕໍ່ຜູ້ຮັບໃຊ້ຂອງພຣະອົງ ຜູ້ດຳເນີນຢູ່ຕໍ່ຫນ້າພຣະອົງດ້ວຍສຸດໃຈ;</w:t>
      </w:r>
      <w:r>
        <w:rPr>
          <w:vertAlign w:val="superscript"/>
        </w:rPr>
        <w:t>24</w:t>
      </w:r>
      <w:r>
        <w:t>ພຣະອົງໄດ້ຊົງຮັກສາສັນຍາທີ່ຊົງໄດ້ໃຫ້ໄວ້ກັບດາວິດພໍ່ຂອງຂ້ານ້ອຍ, ຜູ້ຮັບໃຊ້ຂອງພຣະອົງ, ຕາມທີ່ພຣະອົງໄດ້ຊົງສັນຍາໄວ້ ແມ່ນແລ້ວພຣະອົງໄດ້ກ່າວດ້ວຍປາກ, ແລະ ໄດ້ຊົງໃຫ້ສຳເລັດດ້ວຍມືໃນວັນນີ້.</w:t>
      </w:r>
      <w:r>
        <w:rPr>
          <w:vertAlign w:val="superscript"/>
        </w:rPr>
        <w:t>25</w:t>
      </w:r>
      <w:r>
        <w:t>ບັດນີ້, ຂ້າແຕ່ພຣະຢາເວ, ພຣະເຈົ້າແຫ່ງອິດສະຣາເອນ, ໄດ້ດຳເນີນຕາມທີ່ພຣະອົງໄດ້ໃຫ້ສັນຍາທີ່ໃຫ້ໄວ້ກັບຜູ້ຮັບໃຊ້ຂອງພຣະອົງ ຄືໃຫ້ກັບດາວິດພໍ່ຂອງຂ້ານ້ອຍ, ເມື່ອພຣະອົງໄດ້ກ່າວວ່າ, ‘ເຈົ້າຈະບໍ່ຂາດຜູ້ຊາຍຜູ້ຫນຶ່ງຕໍ່ສາຍຕາເຮົາທີ່ຈະນັ່ງບັນລັງຂອງອິດສະຣາເອນ, ຖ້າພຽງແຕ່ລູກຫລານຂອງເຈົ້າຈະຮັກສາການເດີນຂອງເຂົາທີ່ຈະດຳເນີນໄປຕໍ່ຫນ້າເຮົາດ້ວຍຄວາມລະມັດລະວັງ ຢ່າງທີ່ເຈົ້າໄດ້ດຳເນີນຕໍ່ຫນ້າເຮົານັ້ນ."</w:t>
      </w:r>
      <w:r>
        <w:rPr>
          <w:vertAlign w:val="superscript"/>
        </w:rPr>
        <w:t>26</w:t>
      </w:r>
      <w:r>
        <w:t>ບັດນີ້, ຂ້າແຕ່ພຣະເຈົ້າແຫ່ງອິດສະຣາເອນ, ຂ້ານ້ອຍຂໍໃຫ້ພຣະສັນຍາທີ່ພຣະອົງໄດ້ໃຫ້ໄວ້ກັບຜູ້ຮັບໃຊ້ຂອງພຣະອົງ ຄືດາວິດພໍ່ຂອງຂ້ານ້ອຍ, ເປັນຈິງດ້ວຍເທີນ.</w:t>
      </w:r>
      <w:r>
        <w:rPr>
          <w:vertAlign w:val="superscript"/>
        </w:rPr>
        <w:t>27</w:t>
      </w:r>
      <w:r>
        <w:t>ແຕ່ພຣະເຈົ້າຈະຊົງຢູ່ເທິງແຜ່ນດິນໂລກບໍ? ເບິ່ງແມ, ແມ່ນແຕ່ຈັກກະວານທັງຫມົດ ແລະ ຟ້າສະຫວັນທັງສິ້ນຍັງບໍ່ອາດຈະຮອງຮັບພຣະອົງ - ໄດ້ແລ້ວພຣະວິຫານທີ່ຂ້ານ້ອຍໄດ້ສ້າງຂຶ້ນຈະໃຫຍ່ພໍທີ່ຈະຮອງຮັບພຣະອົງໄດ້ຫລາຍປານໃດ!</w:t>
      </w:r>
      <w:r>
        <w:rPr>
          <w:vertAlign w:val="superscript"/>
        </w:rPr>
        <w:t>28</w:t>
      </w:r>
      <w:r>
        <w:t>ຂ້າແດ່ພຣະຢາເວ ຂໍພຣະອົງໂຜດຟັງຄຳພາວັນນາອະທິຖານຂອງຜູ້ຮັບໃຊ້ຂອງພຣະອົງ, ແລະ ໃນຄຳອ້ອນວອນຂອງເຂົາ, ຂ້າແຕ່ພຣະຢາເວພຣະເຈົ້າຂອງຂ້ານ້ອຍ; ຂໍຊົງຟັງສຽງຮ້ອງ ແລະ ຄຳອະທິຖານຊຶ່ງຜູ້ຮັບໃຊ້ຂອງພຣະອົງ ອະທິຖານຕໍ່ພຣະອົງໃນວັນນີ້.</w:t>
      </w:r>
      <w:r>
        <w:rPr>
          <w:vertAlign w:val="superscript"/>
        </w:rPr>
        <w:t>29</w:t>
      </w:r>
      <w:r>
        <w:t>ຂໍພຣະອົງທີ່ຈະຊົງເຝົ້າເບິ່ງແຍງດູແລພຣະວິຫານນີ້ທັງກາງເວັນ ແລະ ກາງຄືນ, ຄືສະຖານທີ່ຊຶ່ງພຣະອົງໄດ້ກ່າວວ່າ, ‘ນາມຂອງເຮົາ ແລະ ເຮົາຈະຢູ່ທີ່ນັ້ນ’ - ເພື່ອພຣະອົງຈະຊົງຟັງຄຳອະທິຖານຊຶ່ງຜູ້ຮັບໃຊ້ຂອງພຣະອົງຈະອະທິຖານໃນສະຖານທີ່ນີ້.</w:t>
      </w:r>
      <w:r>
        <w:rPr>
          <w:vertAlign w:val="superscript"/>
        </w:rPr>
        <w:t>30</w:t>
      </w:r>
      <w:r>
        <w:t>ດັ່ງນັ້ນ ຂໍພຣະອົງຊົງຟັງຄຳອ້ອນວອນຂອງຜູ້ຮັບໃຊ້ຂອງພຣະອົງ ແລະ ຂອງອິດສະຣາເອນປະຊາຊົນຂອງພຣະອົງ ເມື່ອເຂົາທັງຫລາຍອະທິຖານໃນສະຖານທີ່ນີ້. ແມ່ນ, ພຣະອົງເອງຊົງຟັງຈາກບ່ອນຢູ່ຂອງພຣະອົງຄືຈາກຟ້າ; ແລະ ເມື່ອຊົງຟັງແລ້ວ, ກໍຊົງອະໄພໂທດບາບ.</w:t>
      </w:r>
      <w:r>
        <w:rPr>
          <w:vertAlign w:val="superscript"/>
        </w:rPr>
        <w:t>31</w:t>
      </w:r>
      <w:r>
        <w:t>ຖ້າຜູ້ຊາຍຜູ້ຫນຶ່ງເຮັດບາບຕໍ່ເພື່ອນບ້ານຂອງເຂົາ ແລະ ຖືກບັງຄັບໃຫ້ສາບານ, ແລະ ຖ້າເຂົາມາສາບານຕໍ່ຫນ້າແທ່ນບູຊາຂອງພຣະອົງໃນວິຫານນີ້,</w:t>
      </w:r>
      <w:r>
        <w:rPr>
          <w:vertAlign w:val="superscript"/>
        </w:rPr>
        <w:t>32</w:t>
      </w:r>
      <w:r>
        <w:t>ຂໍພຣະອົງຊົງຟັງຈາກຟ້າສະຫວັນນັ້ນ ແລະ ຂໍຊົງກະທຳ; ພິພາກສາເຫລົ່າຜູ້ຮັບໃຊ້ຂອງພຣະອົງ, ໂດຍລົງໂທດຜູ້ເຮັດຜິດ ແລະ ໃຫ້ການກະທຳຂອງເຂົາຕົກລົງເທິງຫົວຂອງເຂົາ, ແລະ ຕັດສິນວ່າຜູ້ຊອບທຳນັ້ນບໍຣິສຸດໂດຍປະທານລາງວັນໃຫ້ພວກເຂົາຕາມຄວາມຊອບທຳຂອງເຂົາ.</w:t>
      </w:r>
      <w:r>
        <w:rPr>
          <w:vertAlign w:val="superscript"/>
        </w:rPr>
        <w:t>33</w:t>
      </w:r>
      <w:r>
        <w:t>ເມື່ອອິດສະຣາເອນປະຊາຊົນຂອງພຣະອົງພ່າຍແພ້ສັດຕູ ເພາະໄດ້ເຮັດຜິດບາບຕໍ່ພຣະອົງ, ແລ້ວຖ້າພວກເຂົາຫັນກັບມາຫາພຣະອົງ, ແລະຍອມຮັບພຣະນາມຂອງພຣະອົງ, ອະທິຖານ, ແລະ ວິງວອນສຳລັບການອະໄພໂທດຈາກພຣະອົງໃນພຣະວິຫານແຫ່ງນີ້ -</w:t>
      </w:r>
      <w:r>
        <w:rPr>
          <w:vertAlign w:val="superscript"/>
        </w:rPr>
        <w:t>34</w:t>
      </w:r>
      <w:r>
        <w:t>ແລ້ວຂໍພຣະຊົງຟັງໃນຟ້າສະຫວັນ ແລະ ຊົງຍົກໂທດບາບຂອງອິດສະຣາເອນປະຊາຊົນຂອງພຣະອົງ; ຂໍຊົງນຳພວກເຂົາກັບມາຍັງແຜ່ນດິນ ຊຶ່ງພຣະອົງໄດ້ປະທານແກ່ບັນພະບູລຸດຂອງເຂົາທັງຫລາຍ.</w:t>
      </w:r>
      <w:r>
        <w:rPr>
          <w:vertAlign w:val="superscript"/>
        </w:rPr>
        <w:t>35</w:t>
      </w:r>
      <w:r>
        <w:t>ເມື່ອຟ້າທັງຫລາຍປິດຢູ່ ແລະ ບໍ່ມີຝົນ ເພາະເຂົາທັງຫລາຍໄດ້ເຮັດຜິດບາບຕໍ່ພຣະອົງ - ຖ້າພວກເຂົາໄດ້ອະທິຖານໃນສະຖານທີ່ນີ້, ແລະຍອມຮັບພຣະນາມຂອງພຣະອົງ, ແລະ ຫັນກັບຈາກການຜິດບາບຂອງພວກເຂົາ ເນື່ອງຈາກວ່າພຣະອົງໄດ້ຊົງລົງໂທດພວກເຂົາ -</w:t>
      </w:r>
      <w:r>
        <w:rPr>
          <w:vertAlign w:val="superscript"/>
        </w:rPr>
        <w:t>36</w:t>
      </w:r>
      <w:r>
        <w:t>ແລ້ວກໍຂໍຊົງຟັງໃນຟ້າສະຫວັນ ແລະ ຊົງອະໄພບາບຂອງອິດສະຣາເອນຊຶ່ງເປັນຜູ້ຮັບໃຊ້ ແລະ ປະຊາຊົນຂອງພຣະອົງ, ເມື່ອພຣະອົງຊົງສອນທາງດີຊຶ່ງພວກເຂົາຄວນຈະດຳເນີນໄປ, ຂໍປະທານຝົນຕົກເທິງແຜ່ນດິນຂອງພຣະອົງ, ຊຶ່ງພຣະອົງປະທານໃຫ້ເປັນມໍລະດົກແກ່ປະຊາຊົນຂອງພຣະອົງ,</w:t>
      </w:r>
      <w:r>
        <w:rPr>
          <w:vertAlign w:val="superscript"/>
        </w:rPr>
        <w:t>37</w:t>
      </w:r>
      <w:r>
        <w:t>ຖ້າມີການຂາດແຄນອາຫານໃນແຜ່ນດິນ, ຫລື ຖ້າມີໂຣກລະບາດ ຫລື ມີພືດຜົນຖືກທຳລາຍ ຍ້ອນໂຕຫນອນ, ຫລື ຕັກກະແຕນ, ຫລື ຖ້າສັດຕູໂຈມຕີປະຕູເມືອງໃດໆ ຂອງເຂົາໃນແຜ່ນດິນ, ຫລືມີໄພພິບັດໃດ ຫລື ມີໂຣກໄພໄຂ້ເຈັບເກີດຂຶ້ນ -</w:t>
      </w:r>
      <w:r>
        <w:rPr>
          <w:vertAlign w:val="superscript"/>
        </w:rPr>
        <w:t>38</w:t>
      </w:r>
      <w:r>
        <w:t>ແລະ ຫາກຄຳອະທິຖານ ຫລື ຄຳວິງວອນຂອງຄົນຫນຶ່ງຄົນໃດ ຫລື ອິດສະຣາເອນປະຊາຊົນທັງຫມົດຂອງພຣະອົງ - ໄດ້ສຳນຶກໃນໃຈຂອງເຂົາເລື່ອງໄພພິບັດ ໂດຍເດ່ມືຂອງເຂົາອອກສູ່ພຣະວິຫານນີ້.</w:t>
      </w:r>
      <w:r>
        <w:rPr>
          <w:vertAlign w:val="superscript"/>
        </w:rPr>
        <w:t>39</w:t>
      </w:r>
      <w:r>
        <w:t>ແລ້ວກໍຂໍພຣະອົງຊົງຟັງໃນຟ້າສະຫວັນ, ອັນເປັນທີ່ຢູ່ຂອງພຣະອົງ, ແລະ ຂໍຊົງຍົກໂທດ ແລະ ຊົງກະ​ທຳ, ແລະ ປະທານລາງວັນແກ່ແຕ່ລະຄົນຕາມການປະພຶດທັງຫມົດຂອງເຂົາ, ຊຶ່ງພຣະອົງ ແລະ ເພາະພຣະອົງເທົ່ານັ້ນຊົງຮູ້ຈິດໃຈຂອງມະນຸດທຸກຄົນ.</w:t>
      </w:r>
      <w:r>
        <w:rPr>
          <w:vertAlign w:val="superscript"/>
        </w:rPr>
        <w:t>40</w:t>
      </w:r>
      <w:r>
        <w:t>ຊົງເຮັດການນີ້ເພື່ອເຂົາທັງຫລາຍຈະໄດ້ຢຳເກງພຣະອົງ ຕະຫລອດວັນເວລາທີ່ມີຊີວິດເທິງແຜ່ນດິນ ຊຶ່ງພຣະອົງປະທານໃຫ້ແກ່ບັນພະບູລຸດຂອງພວກຂ້ານ້ອຍ.</w:t>
      </w:r>
      <w:r>
        <w:rPr>
          <w:vertAlign w:val="superscript"/>
        </w:rPr>
        <w:t>41</w:t>
      </w:r>
      <w:r>
        <w:t>ຍິ່ງກວ່ານັ້ນ, ກ່ຽວກັບຄົນຕ່າງດ້າວ ຜູ້ຊຶ່ງບໍ່ແມ່ນອິດສະຣາເອນປະຊາຊົນຂອງພຣະອົງ: ແຕ່ມາຈາກແດນໄກເນື່ຶ​ອງຈາກພຣະນາມຂອງພຣະອົງ -</w:t>
      </w:r>
      <w:r>
        <w:rPr>
          <w:vertAlign w:val="superscript"/>
        </w:rPr>
        <w:t>42</w:t>
      </w:r>
      <w:r>
        <w:t>ເພາະເຂົາທັງຫລາຍຈະໄດ້ຍິນເຖິງພຣະນາມຍິ່ງໃຫຍ່ຂອງພຣະອົງ, ທີ່ເຮັດຕໍ່ປະຊາຊົນຂອງພຣະອົງ ແລ້ວເຂົາມານະມັດສະການ ແລະ ພາວັນນາອະທິຖານຕໍ່ພຣະອົງທີ່ວິຫານນີ້,</w:t>
      </w:r>
      <w:r>
        <w:rPr>
          <w:vertAlign w:val="superscript"/>
        </w:rPr>
        <w:t>43</w:t>
      </w:r>
      <w:r>
        <w:t>ແລ້ວກໍຂໍພຣະອົງຊົງຟັງໃນຟ້າສະຫວັນອັນເປັນທີ່ຢູ່ຂອງພຣະອົງ, ແລະ ຂໍຊົງເຮັດຕາມທຸກສິ່ງ ຊຶ່ງຄົນຕ່າງດ້າວໄດ້ທູນຂໍພຣະອົງ ຂໍຊົງເຮັດເພື່ອຄົນທຸກຊາດແຫ່ງແຜ່ນດິນໂລກຈະຮູ້ຈັກພຣະນາມຂອງພຣະອົງ ແລະ ຢຳເກງພຣະອົງ, ຄືຊົງເຮັດຕໍ່ອິດສະຣາເອນປະຊາຊົນຂອງພຣະອົງ. ຂໍຊົງເຮັດເພື່ອເຂົາທັງຫລາຍຈະຮູ້ວ່າ ພຣະວິຫານນີ້ຊຶ່ງຂ້ານ້ອຍໄດ້ສ້າງໄວ້ດ້ວຍພຣະນາມຂອງພຣະອົງ.</w:t>
      </w:r>
      <w:r>
        <w:rPr>
          <w:vertAlign w:val="superscript"/>
        </w:rPr>
        <w:t>44</w:t>
      </w:r>
      <w:r>
        <w:t>ຖ້າປະຊາຊົນຂອງພຣະອົງອອກໄປຕໍ່ສູ້ກັບສັດຕູ ໂດຍທາງໃດໆ ທີ່ພຣະອົງຊົງໃຊ້ພວກເຂົາອອກໄປກໍຕາມ ແລະ ເຂົາທັງຫລາຍໄດ້ອະທິຖານຕໍ່ພຣະອົງ, ພຣະຢາເວ, ໄປຍັງເມືອງຊຶ່ງພຣະອົງໄດ້ເລືອກສັນໄວ້, ແລະ ໄປຍັງພຣະວິຫານທີ່ຂ້ານ້ອຍໄດ້ສ້າງເພື່ອພຣະນາມຂອງພຣະອົງ.</w:t>
      </w:r>
      <w:r>
        <w:rPr>
          <w:vertAlign w:val="superscript"/>
        </w:rPr>
        <w:t>45</w:t>
      </w:r>
      <w:r>
        <w:t>ແລ້ວກໍຂໍພຣະອົງຊົງຟັງຄຳອະທິຖານ ແລະ ຄຳອ້ອນວອນຂອງພວກເຂົາໃນຟ້າສະຫວັນ, ແລະ ຂໍຄວາມຊ່ວຍເຫລືອແກ່ພວກເຂົາ.</w:t>
      </w:r>
      <w:r>
        <w:rPr>
          <w:vertAlign w:val="superscript"/>
        </w:rPr>
        <w:t>46</w:t>
      </w:r>
      <w:r>
        <w:t>ຖ້າເຂົາທັງຫລາຍເຮັດຜິດບາບຕໍ່ພຣະອົງ, ເພາະບໍ່ມີມະນຸດຄົນໃດບໍ່ໄດ້ເຮັດຜິດບາບ, ແລະພຣະອົງໂກດຮ້າຍພວກເຂົາ ແລະ ຊົງມອບເຂົາໄວ້ກັບສັດຕູ, ດັ່ງນັ້ນພວກສັດຕູນຳພວກເຂົາໄປ ແລ້ວພວກເຂົາກໍຖືກຈັບໄປເປັນຊະເລີຍທີ່ແຜ່ນດິນຂອງສັດຕູນັ້ນ, ບໍ່ວ່າໄກ ຫລື ໃກ້.</w:t>
      </w:r>
      <w:r>
        <w:rPr>
          <w:vertAlign w:val="superscript"/>
        </w:rPr>
        <w:t>47</w:t>
      </w:r>
      <w:r>
        <w:t>ແລ້ວຖ້າເຂົາສຳນຶກຜິດໃນແຜ່ນດິນທີ່ເຂົາຖືກຈັບໄປເປັນຊະເລີຍ, ແລະ ໄດ້ກັບໃຈ ແລ້ວຂໍຄວາມເມດຕາຕໍ່ພຣະອົງໃນແຜ່ນດິນທີ່ພວກເຂົາຖືກຈັບໄປເປັນຊະເລີຍທູນວ່າ, ‘ຂ້ານ້ອຍທັງຫລາຍໄດ້ເຮັດຄວາມຜິດຮຸນແຮງ ແລະ ເຮັດບາບ ຂ້ານ້ອຍທັງຫລາຍໄດ້ປະພຶດຢ່າງຊົ່ວຮ້າຍ.'</w:t>
      </w:r>
      <w:r>
        <w:rPr>
          <w:vertAlign w:val="superscript"/>
        </w:rPr>
        <w:t>48</w:t>
      </w:r>
      <w:r>
        <w:t>ຖ້າເຂົາທັງຫລາຍກັບມາຫາພຣະອົງດ້ວຍສຸດຈິດສຸດໃຈ ໃນແຜ່ນດິນແຫ່ງສັດຕູຈັບເຂົາໄປເປັນຊະເລີຍ, ແລະ ຖ້າເຂົາອະທິຖານຕໍ່ພຣະອົງໄປຍັງແຜ່ນດິນຂອງພວກເຂົາ, ຊຶ່ງພຣະອົງປະທານແກ່ບັນພະບູລຸດຂອງເຂົາທັງຫລາຍ, ແລະ ໄປຍັງເມືອງທີ່ພ​ຣະອົງຊົງເລືອກສັນໄວ້, ແລະ ພ​ຣະວິຫານທີ່ຂ້ານ້ອຍໄດ້ສ້າງເພື່ອພຣະນາມຂອງພຣະອົງແລ້ວ.</w:t>
      </w:r>
      <w:r>
        <w:rPr>
          <w:vertAlign w:val="superscript"/>
        </w:rPr>
        <w:t>49</w:t>
      </w:r>
      <w:r>
        <w:t>ແລ້ວກໍຂໍພຣະອົງຊົງຟັງຄຳອະທິຖານ, ແລະ ຄຳອ້ອນວອນເພື່ອຂໍຄວາມຊ່ວຍເຫລືອ, ຂອງພວກເຂົາໃນຟ້າສະຫວັນ ອັນເປັນທີ່ຢູ່ຂອງພຣະອົງ ແລະ ຂໍປະທານຄວາມຍຸດຕິທຳແກ່ພວກເຂົາ.</w:t>
      </w:r>
      <w:r>
        <w:rPr>
          <w:vertAlign w:val="superscript"/>
        </w:rPr>
        <w:t>50</w:t>
      </w:r>
      <w:r>
        <w:t>ຂໍຊົງຍົກໂທດໃຫ້ປະຊາຊົນຂອງພຣະອົງຜູ້ເຮັດບາບຊຶ່ງຝ່າຝືນຕໍ່ຄຳສັ່ງຂອງພຣະອົງ, ແລະ ຊົງຍົກໂທດຕໍ່ການທໍລະຍົດທີ່ເຂົາທັງຫລາຍໄດ້ເຮັດຕໍ່ພຣະອົງ. ຂໍໃຫ້ພຣະອົງປະທານຄວາມເມດຕາຕໍ່ເຂົາກ່ອນທີ່ສັດຕູຈັບພວກເຂົາໄປເປັນຊະເລີຍ, ເພື່ອສັດຕູຈະໄດ້ເມດຕາປະຊາຊົນຂອງພຣະອົງດ້ວຍ.</w:t>
      </w:r>
      <w:r>
        <w:rPr>
          <w:vertAlign w:val="superscript"/>
        </w:rPr>
        <w:t>51</w:t>
      </w:r>
      <w:r>
        <w:t>ພວກເຂົາເປັນປະຊາຊົນຂອງພຣະອົງຊຶ່ງພຣະອົງໄດ້ຊົງເລືອກ. ຊຶ່ງພຣະອົງຊົງຊ່ວຍກູ້ອອກມາຈາກເອຢິບ ຄືອອກຈາກທ່າມກາງເຕົາຊຶ່ງເຫລັກຖືກຫລອມ.</w:t>
      </w:r>
      <w:r>
        <w:rPr>
          <w:vertAlign w:val="superscript"/>
        </w:rPr>
        <w:t>52</w:t>
      </w:r>
      <w:r>
        <w:t>ຂ້ານ້ອຍອະທິຖານຂໍໃຫ້ພຣະອົງຊົງຫລຽວເບິ່ງປະຊາຊົນອິດສະຣາເອນຕໍ່ຄຳອ້ອນວອນຂອງຜູ້ຮັບໃຊ້ຂອງພຣະອົງ ແລະ ຕໍ່ຄຳອ້ອນວອນຂອງອິດສະຣາເອນປະຊາຊົນຂອງພຣະອົງ, ຂໍຊົງຟັງເມື່ອໃດກໍຕາມທີ່ເຂົາທັງຫລາຍຮ້ອງຕໍ່ພຣະອົງ.</w:t>
      </w:r>
      <w:r>
        <w:rPr>
          <w:vertAlign w:val="superscript"/>
        </w:rPr>
        <w:t>53</w:t>
      </w:r>
      <w:r>
        <w:t>ເພາະພຣະອົງຊົງແຍກພວກເຂົາອອກຈາກທ່າມກາງຊົນທຸກຊາດແຫ່ງແຜ່ນດິນໂລກ ໃຫ້ເປັນສົມບັດຂອງພຣະອົງ ແລະຮັບພຣະສັນຍາຂອງພຣະອົງ, ຕາມທີ່ພຣະອົງໄດ້ກ່າວທາງໂມເຊຜູ້ຮັບໃຊ້ຂອງພຣະອົງ, ເມື່ອພຣະອົງຊົງນຳບັນພະບູລຸດຂອງຂ້ານ້ອຍທັງຫລາຍອອກຈາກເອຢິບ, ຂ້າແຕ່ພຣະຢາເວອົງພຣະຜູ້ເປັນເຈົ້າ."</w:t>
      </w:r>
      <w:r>
        <w:rPr>
          <w:vertAlign w:val="superscript"/>
        </w:rPr>
        <w:t>54</w:t>
      </w:r>
      <w:r>
        <w:t>ດັ່ງນັ້ນເມື່ອໂຊໂລໂມນຊົງຈົບຄຳອະທິຖານ ແລະ ຄຳອ້ອນວອນທັງຫມົດນີ້ຕໍ່ພຣະຢາເວແລ້ວ, ທ່ານໄດ້ລຸກຂຶ້ນຈາກຫນ້າແທ່ນບູຊາຂອງພຣະຢາເວ, ຈາກທີ່ຄຸເຂົ່າພ້ອມກັບຍົກມືຂື້ນສູ່ຟ້າ.</w:t>
      </w:r>
      <w:r>
        <w:rPr>
          <w:vertAlign w:val="superscript"/>
        </w:rPr>
        <w:t>55</w:t>
      </w:r>
      <w:r>
        <w:t>ທ່ານໄດ້ຢືນ ແລະ ໄດ້ຊົງອວຍພອນແກ່ຊຸມນຸມອິດສະຣາເອນດ້ວຍສຽງດັງວ່າ,</w:t>
      </w:r>
      <w:r>
        <w:rPr>
          <w:vertAlign w:val="superscript"/>
        </w:rPr>
        <w:t>56</w:t>
      </w:r>
      <w:r>
        <w:t>“ສັນລະເສີນພຣະຢາເວ, ຜູ້ປະທານຄວາມສະຫງົບສຸກແກ່ອິດສະຣາເອນປະຊາຊົນຂອງພຣະອົງ, ຕາມທີ່ຊົງສັນຍາໄວ້ທຸກປະການ. ພຣະສັນຍາອັນດີທັງຫມົດຂອງພຣະອົງຊຶ່ງຊົງສັນຍາທາງໂມເຊຜູ້ຮັບໃຊ້ຂອງພຣະອົງນັ້ນບໍ່ຜິດພາດຈັກຄຳດຽວ.</w:t>
      </w:r>
      <w:r>
        <w:rPr>
          <w:vertAlign w:val="superscript"/>
        </w:rPr>
        <w:t>57</w:t>
      </w:r>
      <w:r>
        <w:t>ຂໍພຣະຢາເວພຣະເຈົ້າຂອງເຮົາທັງຫລາຍສະຖິດກັບພວກເຮົາຄືຢ່າງທີ່ພຣະອົງໄດ້ສະຖິດກັບບັນພະບູລຸດຂອງເຮົາ. ຂໍຢ່າຊົງປ່ອຍເຮົາ ຫລື ຖິ້ມພວກເຮົາເລີຍ,</w:t>
      </w:r>
      <w:r>
        <w:rPr>
          <w:vertAlign w:val="superscript"/>
        </w:rPr>
        <w:t>58</w:t>
      </w:r>
      <w:r>
        <w:t>ແຕ່ຂໍພຣະອົງໂນ້ມຈິດໃຈຂອງພວກເຮົາໃຫ້ມາຫາພຣະອົງ ເພື່ອດຳເນີນໃນທາງທັງຫມົດຂອງພຣະອົງ ແລະ ຮັກສາພຣະບັນຍັດກົດເກນ ແລະ ກົດຫມາຍຂອງພຣະອົງ, ຊຶ່ງພຣະອົງໄດ້ຊົງບັນຊາໄວ້ແກ່ບັນພະບູລຸດຂອງພວກເຮົາ.</w:t>
      </w:r>
      <w:r>
        <w:rPr>
          <w:vertAlign w:val="superscript"/>
        </w:rPr>
        <w:t>59</w:t>
      </w:r>
      <w:r>
        <w:t>ຂໍໃຫ້ຖ້ອຍຄຳເຫລົ່ານີ້ທີ່ຂ້ານ້ອຍໄດ້ອ້ອນວອນ, ຕໍ່ພຣະຢາເວຢູ່ໃກ້, ພຣະຢາເວພຣະເຈົ້າຂອງພວກເຮົາທັງວັນແລະຄືນ, ແລະ ຂໍຊົງຊ່ວຍຜູ້ຮັບໃຊ້ຂອງພຣະອົງ ແລະ ແກ່ອິດສະຣາເອນປະຊາຊົນຂອງພຣະອົງ, ຕາມນ້ຳພຣະໄທຂອງພຣະອົງ ຕາມຄວາມຈຳເປັນໃນແຕ່ລະມື້;</w:t>
      </w:r>
      <w:r>
        <w:rPr>
          <w:vertAlign w:val="superscript"/>
        </w:rPr>
        <w:t>60</w:t>
      </w:r>
      <w:r>
        <w:t>ເພື່ອຊົນທຸກຊາດແຫ່ງແຜ່ນດິນໂລກຈະຮູ້ວ່າພຣະຢາເວນັ້ນ ຊົງເປັນພຣະເຈົ້າ, ບໍ່ມີພະອື່ນເລີຍ!</w:t>
      </w:r>
      <w:r>
        <w:rPr>
          <w:vertAlign w:val="superscript"/>
        </w:rPr>
        <w:t>61</w:t>
      </w:r>
      <w:r>
        <w:t>ເພາະສະນັ້ນຂໍໃຫ້ຈິດໃຈຂອງທ່ານທັງຫລາຍສັດຊື່ຕໍ່ພຣະຢາເວພຣະເຈົ້າຂອງພວກເຮົາ, ຄືດຳເນີນຢູ່ໃນກົດເກນຂອງພຣະອົງ ແລະ ຮັກສາພຣະບັນຍັດຂອງພຣະອົງດັ່ງໃນມື້ນີ້."</w:t>
      </w:r>
      <w:r>
        <w:rPr>
          <w:vertAlign w:val="superscript"/>
        </w:rPr>
        <w:t>62</w:t>
      </w:r>
      <w:r>
        <w:t>ແລ້ວກະສັດ ແລະ ຄົນອິດສະຣາເອນທັງຫມົດທີ່ຢູ່ກັບທ່ານ ໄດ້ຖວາຍເຄື່ອງບູຊາແດ່ພຣະຢາເວ.</w:t>
      </w:r>
      <w:r>
        <w:rPr>
          <w:vertAlign w:val="superscript"/>
        </w:rPr>
        <w:t>63</w:t>
      </w:r>
      <w:r>
        <w:t>ໂຊໂລໂມນໄດ້ຖວາຍເຄື່ອງບູຊາເປັນເຄື່ອງຖວາຍເພື່ອຄວາມສາມັກຄີທຳຊຶ່ງທ່ານໄດ້ຖວາຍແດ່ພຣະຢາເວ; ຄືງົວສອງຫມື່ນສອງພັນໂຕ ແລະ ແກະຫນຶ່ງຮ້ອຍຊາວພັນໂຕ. ດັ່ງນັ້ນກະສັດ ແລະ ປະຊາຊົນອິດສະຣາເອນທັງຫມົດຈຶ່ງໄດ້ອຸທິດຖວາຍພຣະວິຫານຂອງພຣະຢາເວ.</w:t>
      </w:r>
      <w:r>
        <w:rPr>
          <w:vertAlign w:val="superscript"/>
        </w:rPr>
        <w:t>64</w:t>
      </w:r>
      <w:r>
        <w:t>ໃນມື້ດຽວກັນນັ້ນ ກະສັດຊົງເຮັດພິທີຊຳລະສ່ວນກາງຂອງເດີ່ນຫຍ້າ ຊຶ່ງຢູ່ຫນ້າພຣະວິຫານຂອງພຣະຢາເວ, ເພາະວ່າທ່ານໄດ້ໃຊ້ທີ່ນັ້ນຖວາຍເຄື່ອງເຜົາບູຊາ, ຖວາຍພືດຜົນເປັນເມັດ ແລະ ຖວາຍໄຂມັນຂອງສັດໃຫ້ເປັນເຄື່ອງບູຊາ, ເພາະວ່າແທ່ນທອງສຳຣິດຊຶ່ງຢູ່ຕໍ່ຫນ້າພຣະຢາເວນັ້ນ ນ້ອຍເກີນກວ່າຈະຮັບເຄື່ອງເຜົາບູຊາ, ພືດຜົນ ແລະ ໄຂມັນຂອງສັດໄດ້.</w:t>
      </w:r>
      <w:r>
        <w:rPr>
          <w:vertAlign w:val="superscript"/>
        </w:rPr>
        <w:t>65</w:t>
      </w:r>
      <w:r>
        <w:t>ດັ່ງນັ້ນໂຊໂລໂມນຈຶ່ງໄດ້ຈັດສະຫລອງງານລ້ຽງໃນເວລານັ້ນ, ພ້ອມກັບອິດສະຣາເອນທັງຫມົດ, ເປັນການຊຸມນຸມໃຫຍ່, ສະເພາະຫນ້າພຣະຢາເວພຣະເຈົ້າຂອງເຮົາທັງເຈັດມື້ ແລະ ຕໍ່ອີກເຈັດມື້ເປັນສິບສີ່ມື້.</w:t>
      </w:r>
      <w:r>
        <w:rPr>
          <w:vertAlign w:val="superscript"/>
        </w:rPr>
        <w:t>66</w:t>
      </w:r>
      <w:r>
        <w:t>ໃນມື້ທີແປດ ທ່ານໄດ້ຊົງໃຫ້ປະຊາຊົນເມືອບ້ານ, ແລະ ພວກເຂົາທັງຫລາຍກໍໄດ້ຖວາຍພຣະພອນແດ່ກະສັດ ແລະ ກັບໄປບ້ານຂອງຕົນດ້ວຍຈິດໃຈຊື່ນບານ ແລະ ຍິນດີ ເນື່ອງຈາກຄວາມດີທັງຫມົດຊຶ່ງພຣະຢາເວໄດ້ສຳແດງແກ່ດາວິດ, ຜູ້ຮັບໃຊ້ຂອງພຣະອົງ, ແລະ ແກ່ອິດສະຣາເອນປະຊາຊົນຂອງພຣະອົງ.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ຫລັງຈາກໂຊໂລໂມນໄດ້ສ້າງພຣະວິຫານຂອງພຣະຢາເວ ແລະ ສ້າງຣາຊວັງຂອງກະສັດ, ລວມທັງທຸກສິ່ງທີ່ທ່ານມີຄວາມຕັ້ງໃຈນັ້ນ ທ່ານໄດ້ສ້າງສຳເລັດແລ້ວ,</w:t>
      </w:r>
      <w:r>
        <w:rPr>
          <w:vertAlign w:val="superscript"/>
        </w:rPr>
        <w:t>2</w:t>
      </w:r>
      <w:r>
        <w:t>ພຣະຢາເວໄດ້ຊົງປາກົດຕໍ່ໂຊໂລໂມນເປັນເທື່ອທີສອງ, ຄືຢ່າງທີ່ພຣະອົງຊົງປາກົດແກ່ທ່ານທີ່ເມືອງກີເບໂອນ.</w:t>
      </w:r>
      <w:r>
        <w:rPr>
          <w:vertAlign w:val="superscript"/>
        </w:rPr>
        <w:t>3</w:t>
      </w:r>
      <w:r>
        <w:t>ແລ້ວພຣະຢາເວໄດ້ກ່າວແກ່ເພິ່ນວ່າ, "ເຮົາໄດ້ຍິນຄຳອະທິຖານ ແລະ ຄຳອ້ອນວອນຂອງເຈົ້າ ຊຶ່ງເຈົ້າໄດ້ອ້ອນວອນຕໍ່ເຮົານັ້ນ. ແລ້ວເຮົາໄດ້ຊຳລະວິຫານນີ້ທີ່ເຈົ້າໄດ້ສ້າງໃຫ້ບໍໍຣິສຸດສຳລັບເຮົາເອງ, ແລະ ໄດ້ໃສ່ນາມຂອງເຮົາທີ່ນັ້ນຕະຫລອດໄປ, ຕາຂອງເຮົາ ແລະ ຫົວໃຈຂອງເຮົາຈະຢູ່ທີ່ນັ້ນຕະຫລອດເວລາ.</w:t>
      </w:r>
      <w:r>
        <w:rPr>
          <w:vertAlign w:val="superscript"/>
        </w:rPr>
        <w:t>4</w:t>
      </w:r>
      <w:r>
        <w:t>ແລະ ສ່ວນເຈົ້າ, ຖ້າເຈົ້າດຳເນີນຕໍ່ຫນ້າເຮົາເຫມືອນຢ່າງດາວິດພໍ່ຂອງເຈົ້າໄດ້ດຳເນີນ ດ້ວຍໃຈຊື່ສັດ ແລະ ດ້ວຍຄວາມທ່ຽງທຳ, ແລະ ເຮັດທຸກຢ່າງຕາມທີ່ເຮົາບັນຊາເຈົ້າໄວ້ ແລະ ທັງຮັກສາກົດເກນ ແລະ ກົດຫມາຍຂອງເຮົາ,</w:t>
      </w:r>
      <w:r>
        <w:rPr>
          <w:vertAlign w:val="superscript"/>
        </w:rPr>
        <w:t>5</w:t>
      </w:r>
      <w:r>
        <w:t>ແລ້ວເຮົາຈະສະຖາປະນາຣາຊບັນລັງແຫ່ງອານາຈັກຂອງເຈົ້າປົກຄອງອິດສະຣາເອນຕະຫລອດໄປ, ດັ່ງທີ່ເຮົາໄດ້ກ່າວກັບດາວິດພໍ່ຂອງເຈົ້າວ່າ, "ເຈົ້າຈະບໍ່ຂາດຜູ້ສືບເຊື້ອສາຍທີ່ຈະນັ່ງເທິງບັນລັງແຫ່ງອິດສະຣາເອນ".</w:t>
      </w:r>
      <w:r>
        <w:rPr>
          <w:vertAlign w:val="superscript"/>
        </w:rPr>
        <w:t>6</w:t>
      </w:r>
      <w:r>
        <w:t>ແຕ່ຫາກເຈົ້າທັງຫລາຍ ຫລື ລູກຫລານຫັນໄປຈາກການຕິດຕາມເຮົາ, ແລະ ບໍ່ໄດ້ຮັກສາພຣະບັນຍັດ ແລະ ກົດເກນຂອງເຮົາ, ຊຶ່ງເຮົາໄດ້ຕັ້ງໄວ້ຕໍ່ຫນ້າພວກເຈົ້າ, ແລະ ໄປນະມັດສະການພະອື່ນໆ ແລະ ກົ້ມກາບພະເຫລົ່ານັ້ນ.</w:t>
      </w:r>
      <w:r>
        <w:rPr>
          <w:vertAlign w:val="superscript"/>
        </w:rPr>
        <w:t>7</w:t>
      </w:r>
      <w:r>
        <w:t>ແລ້ວເຮົາຈະຕັດປະຊາຊົນອິດສະຣາເອນອອກຈາກແຜ່ນດິນຊຶ່ງເຮົາໄດ້ໃຫ້ແກ່ພວກເຂົາ; ແລະ ເຮົາຈະປະຖິ້ມວິຫານຊຶ່ງເຮົາເຮັດໃຫ້ບໍຣິສຸດເພື່ອນາມຂອງເຮົາໄປຈາກສາຍຕາຂອງເຮົາ, ແລະ ປະຊາຊົນອິດສະຣາເອນຈະຖືກດູຖູກ ແລະ ຫມິ່ນປະຫມາດໃນຫມູ່ຊົນຊາດທັງຫລາຍ.</w:t>
      </w:r>
      <w:r>
        <w:rPr>
          <w:vertAlign w:val="superscript"/>
        </w:rPr>
        <w:t>8</w:t>
      </w:r>
      <w:r>
        <w:t>ວິຫານນີ້ຈະກາຍເປັນກອງສິ່ງຮົກຮ້າງພັງເພ, ແລະ ທຸກຄົນທີ່ຜ່ານໄປຈະປະຫລາດໃຈ ແລະ ເຂົາຈະເຢາະເຍີ້ຍ ແລະ ພວກເຂົາຈະເວົ້າວ່າ, "ເປັນຫຍັງພຣະຢາເວຈຶ່ງເຮັດແບບນີ້ແກ່ແຜ່ນດິນນີ້ ແລະພຣະວິຫານນີ້?"</w:t>
      </w:r>
      <w:r>
        <w:rPr>
          <w:vertAlign w:val="superscript"/>
        </w:rPr>
        <w:t>9</w:t>
      </w:r>
      <w:r>
        <w:t>ແລ້ວພວກຄົນທັງຫລາຍກໍຈະຕອບວ່າ, 'ເພາະເຂົາທັງຫລາຍໄດ້ປະຖິ້ມພຣະຢາເວພຣະເຈົ້າຂອງເຂົາ, ຜູ້ໄດ້ຊົງນຳບັນພະບູລຸດຂອງພວກເຂົາອອກຈາກແຜ່ນດິນເອຢິບ, ແລະ ໄດ້ໄປຢຶດຖືພະອື່ນ ທັງໄດ້ກົ້ມກາບ ແລະນະມັດສະການພະອື່ນໆເຫລົ່ານັ້ນ. ເພາະສະນັ້ນ ພຣະຢາເວໄດ້ຊົງນຳໄພພິບັດທັງຫມົດນີ້ມາສູ່ພວກເຂົາທັງຫລາຍ.""</w:t>
      </w:r>
      <w:r>
        <w:rPr>
          <w:vertAlign w:val="superscript"/>
        </w:rPr>
        <w:t>10</w:t>
      </w:r>
      <w:r>
        <w:t>ຕໍ່ມາເມື່ອທ້າຍປີທີຊາວ ທີ່ໂຊໂລໂມນໄດ້ສ້າງອາຄານສອງຫລັງ, ຄືພຣະວິຫານຂອງພຣະຢາເວ ແລະ ຣາຊວັງຂອງກະສັດ.</w:t>
      </w:r>
      <w:r>
        <w:rPr>
          <w:vertAlign w:val="superscript"/>
        </w:rPr>
        <w:t>11</w:t>
      </w:r>
      <w:r>
        <w:t>ບັດນີ້ ຮີຣາມ, ກະສັດແຫ່ງຕີເຣຈຶ່ງໄດ້ສົ່ງໄມ້ແປກ, ໄມ້ສົນ ແລະ ທອງຄຳໃຫ້ໂຊໂລໂມນ, ດັ່ງນັ້ນກະສັດໂຊໂລໂມນໄດ້ໃຊ້ຕົບແຕ່ງຕາມທີ່ຕ້ອງການ- ແລ້ວກະສັດໂຊໂລໂມນກໍປະທານເມືອງໃນແຜ່ນດິນຄາລີເລ ໃຫ້ກະສັດຮີຣາມຊາວເມືອງ.</w:t>
      </w:r>
      <w:r>
        <w:rPr>
          <w:vertAlign w:val="superscript"/>
        </w:rPr>
        <w:t>12</w:t>
      </w:r>
      <w:r>
        <w:t>ຮີຣາມໄດ້ໄປຈາກເມືອງຕີເຣເພື່ອກວດກາເບິ່ງເມືອງທີ່ໂຊໂລໂມນໄດ້ປະທານໃຫ້ແກ່ເພິ່ນ, ແຕ່ເມືອງເຫລົ່ານັ້ນບໍ່ເປັນທີ່ພໍໃຈເພິ່ນ.</w:t>
      </w:r>
      <w:r>
        <w:rPr>
          <w:vertAlign w:val="superscript"/>
        </w:rPr>
        <w:t>13</w:t>
      </w:r>
      <w:r>
        <w:t>ດັ່ງນັ້ນຮີຣາມຈຶ່ງໄດ້ເວົ້າວ່າ, "ນ້ອງຊາຍເອີຍ ເມືອງທີ່ທ່ານໃຫ້ເຮົານັ້ນ, ຄືເປັນເມືອງຫຍັງແບບນີ້?" ເພິ່ນຈຶ່ງເອີ້ນເມືອງເຫລົ່ານັ້ນວ່າ ແຜ່ນດິນກາບູນ, ຊຶ່ງພວກເຂົາຍັງຄົງເອີ້ນຈົນຮອດທຸກມື້ນີ້.</w:t>
      </w:r>
      <w:r>
        <w:rPr>
          <w:vertAlign w:val="superscript"/>
        </w:rPr>
        <w:t>14</w:t>
      </w:r>
      <w:r>
        <w:t>ຮີຣາມໄດ້ສົ່ງທອງຄຳຫນັກ 120 ຕະລັນແກ່ກະສັດໂຊໂລໂມນ.</w:t>
      </w:r>
      <w:r>
        <w:rPr>
          <w:vertAlign w:val="superscript"/>
        </w:rPr>
        <w:t>15</w:t>
      </w:r>
      <w:r>
        <w:t>ຕໍ່ໄປນີ້ເລື່ອງຂອງການຈັດຫາແຮງງານຊຶ່ງກະສັດໂຊໂລໂມນໄດ້ໃຫ້ມາສ້າງພຣະວິຫານຂອງພຣະຢາເວ ແລະ ຣາຊວັງຂອງເພິ່ນເອງ, ທັງຖົມດິນຢູ່ທາງທິດຕາເວັນອອກຂອງເມືອງ, ສ້າງກຳແພງເມືອງນະຄອນເຢຣູຊາເລັມ, ແລະ ສ້າງທີ່ປ້ອງກັນເມືອງຮາໂຊ, ເມືອງເມກິດໂດ, ແລະເມືອງເກເຊ.</w:t>
      </w:r>
      <w:r>
        <w:rPr>
          <w:vertAlign w:val="superscript"/>
        </w:rPr>
        <w:t>16</w:t>
      </w:r>
      <w:r>
        <w:t>ກະສັດແຫ່ງເອຢິບໄດ້ຍົກທັບຂຶ້ນມາ ແລະ ຢຶດເມືອງເກເຊ. ເພິ່ນໄດ້ເອົາໄຟເຜົາ ທັງໄດ້ຂ້າຄົນຊຶ່ງຢູ່ໃນເມືອງນັ້ນ. ແລ້ວໄດ້ຍົກເມືອງນັ້ນໃຫ້ເປັນຂອງຂວັນແກ່ລູກສາວຂອງເພິ່ນຊຶ່ງເປັນເມຍຂອງໂຊໂລໂມນ.</w:t>
      </w:r>
      <w:r>
        <w:rPr>
          <w:vertAlign w:val="superscript"/>
        </w:rPr>
        <w:t>17</w:t>
      </w:r>
      <w:r>
        <w:t>ດັ່ງນັ້ນໂຊໂລໂມນຈຶ່ງໄດ້ສ້າງເມືອງເກເຊຂື້ນໃຫມ່ ແລະ ສ້າງເມືອງເບັດໂຮໂຣນເບື້ອງລຸ່ມ,</w:t>
      </w:r>
      <w:r>
        <w:rPr>
          <w:vertAlign w:val="superscript"/>
        </w:rPr>
        <w:t>18</w:t>
      </w:r>
      <w:r>
        <w:t>ເມືອງບາອາລາດ ແລະ ເມືອງຕາມາໃນຖິ່ນແຫ້ງແລ້ງກັນດານ ໃນແຜ່ນດິນຢູດາຍນັ້ນ,</w:t>
      </w:r>
      <w:r>
        <w:rPr>
          <w:vertAlign w:val="superscript"/>
        </w:rPr>
        <w:t>19</w:t>
      </w:r>
      <w:r>
        <w:t>ທັງບັນດາເມືອງສຳລັບໄວ້ສະບຽງອາຫານທີ່ໂຊໂລໂມນມີຢູ່, ແລະ ເມືອງທັງຫລາຍສຳລັບລົດມ້າຮົບຂອງເພິ່ນ, ແລະ ເມືອງທັງຫລາຍສຳລັບມ້າຂອງເພິ່ນ ແລະ ສິ່ງໃດໆ ທີ່ເພິ່ນຢາກຈະສ້າງໃນນະຄອນເຢຣູຊາເລັມ, ໃນເລບານອນ ແລະ ທົ່ວແຜ່ນດິນພາຍໃຕ້ການປົກຄອງຂອງເພິ່ນ.</w:t>
      </w:r>
      <w:r>
        <w:rPr>
          <w:vertAlign w:val="superscript"/>
        </w:rPr>
        <w:t>20</w:t>
      </w:r>
      <w:r>
        <w:t>ສຳລັບກຸ່ມຄົນຜູ້ທີ່ເຫລືອຢູ່ຈາກ ຄົນອາໂມຣິດ, ຮິດຕີ, ຄົນເພີຣິຊີດ, ຊາວຮີວີ, ແລະ ຊາວຢາບຸດ, ຜູ້ທີ່ບໍ່ແມ່ນຄົນ ອິດ​ສ​ະ​ຣາເອນ,</w:t>
      </w:r>
      <w:r>
        <w:rPr>
          <w:vertAlign w:val="superscript"/>
        </w:rPr>
        <w:t>21</w:t>
      </w:r>
      <w:r>
        <w:t>ເຊື້ອສາຍຂອງພວກເຂົາທີ່ເຫລືອຢູ່ໃນແຜ່ນດິນ, ຊຶ່ງປະຊາຊົນອິດສະຣາເອນບໍ່ສາມາດຈະທຳລາຍໃຫ້ຫມົດໄດ້ - ໂຊໂລໂມນກໍໄດ້ເກນໃຫ້ເປັນທາດແຮງງານຢູ່ຈົນມື້ນີ້.</w:t>
      </w:r>
      <w:r>
        <w:rPr>
          <w:vertAlign w:val="superscript"/>
        </w:rPr>
        <w:t>22</w:t>
      </w:r>
      <w:r>
        <w:t>ຢ່າງໃດກໍຕາມ, ແຕ່ປະຊາຊົນອິດສະຣາເອນນັ້ນ. ໂຊໂລໂມນບໍ່ໄດ້ໃຫ້ເປັນທາດ, ເພາະເຂົາທັງຫລາຍເປັນທະຫານ, ຂ້າຣາຊການ, ຜູ້ບັນຊາກອງທັບ, ຜູ້ບັງຄັບກອງລົດຮົບ ແລະທະຫານມ້າຂອງເພິ່ນ.</w:t>
      </w:r>
      <w:r>
        <w:rPr>
          <w:vertAlign w:val="superscript"/>
        </w:rPr>
        <w:t>23</w:t>
      </w:r>
      <w:r>
        <w:t>ເຫລົ່ານີ້ເປັນຫົວຫນ້າຂ້າຣາຊການ ຄວບຄຸມຄົນງານທີ່ສ້າງອາຄານຕ່າງໆ, ຜູ້​ທີ່​ເຮັດ​ວຽກ​ໃຫ້​ຊາ​ໂລ​ໂມນ, ຈຳນວນຫ້າຮ້ອຍຫ້າສິບຄົນ, ພວກເຂົາເປັນຄົນເບິ່ງແຍງປະຊາຊົນທີ່ເຮັດວຽກ.</w:t>
      </w:r>
      <w:r>
        <w:rPr>
          <w:vertAlign w:val="superscript"/>
        </w:rPr>
        <w:t>24</w:t>
      </w:r>
      <w:r>
        <w:t>ລູກສາວຂອງຟາໂຣ ໄດ້ຍ້າຍຂື້ນມາຈາກນະຄອນດາວິດ ມາຢູ່ວັງທີ່ໂຊໂລໂມນໄດ້ສ້າງແກ່ນາງ. ແລ້ວໂຊໂລໂມນຈຶ່ງໄດ້ຖົມດິນຢູ່ທາງທິດຕາເວັນອອກຂອງເມືອງ.</w:t>
      </w:r>
      <w:r>
        <w:rPr>
          <w:vertAlign w:val="superscript"/>
        </w:rPr>
        <w:t>25</w:t>
      </w:r>
      <w:r>
        <w:t>ໂຊໂລໂມນໄດ້ຖວາຍເຄື່ອງເຜົາບູຊາ ແລະເຄື່ອງບູຊາເທິງແທ່ນບູຊາປີລະສາມຄັ້ງ, ຊຶ່ງເພິ່ນໄດ້ສ້າງຖວາຍພຣະຢາເວ, ທັງເຜົາບັນດາເຄື່ອງຫອມເທິງແທ່ນບູຊາ ຖວາຍຕໍ່ຫນ້າພຣະຢາເວ. ດັ່ງນັ້ນເພິ່ນຈຶ່ງໄດ້ສ້າງພຣະວິຫານຈົນສຳເລັດ.</w:t>
      </w:r>
      <w:r>
        <w:rPr>
          <w:vertAlign w:val="superscript"/>
        </w:rPr>
        <w:t>26</w:t>
      </w:r>
      <w:r>
        <w:t>ກະສັດໂຊໂລໂມນໄດ້ສ້າງກອງທັບເຮືອທີ່ເມືອງເອຊີໂອນເກເບ, ຊຶ່ງຢູ່ໃກ້ເມືອງເອລາດ, ຢູ່ແຄມຝັ່ງຂອງອ່າວອາກາບາ ທະເລແດງ, ໃນແຜ່ນດິນເອໂດມ.</w:t>
      </w:r>
      <w:r>
        <w:rPr>
          <w:vertAlign w:val="superscript"/>
        </w:rPr>
        <w:t>27</w:t>
      </w:r>
      <w:r>
        <w:t>ຮີຣາມໄດ້ສົ່ງທະຫານທີ່ຊ່ຽວຊານຈາກກອງທັບເຮືອຂອງເພິ່ນພ້ອມກັບທະຫານຂອງກະສັດໂຊໂລໂມນ.</w:t>
      </w:r>
      <w:r>
        <w:rPr>
          <w:vertAlign w:val="superscript"/>
        </w:rPr>
        <w:t>28</w:t>
      </w:r>
      <w:r>
        <w:t>ເຂົາທັງຫລາຍໄດ້ໄປຮອດເມືອງໂອເຟຍ ພ້ອມກັບທະຫານຂອງໂຊໂລໂມນ ແລະ ນຳທອງຄຳຈາກທີ່ນັ້ນຈຳນວນ 420 ຕະລັນ ກັບມາຖວາຍກະສັດໂຊໂລໂມນ.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ເມື່ອຣາຊີນີແຫ່ງເຊບາ ໄດ້ຍິນເຖິງຊື່ສຽງຂອງກະສັດໂຊໂລໂມນ ເນື່ອງຈາກພຣະນາມຂອງພຣະຢາເວ, ຣາຊີນີຈຶ່ງເດີນທາງມາເພື່ອທົດສອບດ້ວຍປັນຫາຫຍຸ້ງຍາກຫລາຍຢ່າງ.</w:t>
      </w:r>
      <w:r>
        <w:rPr>
          <w:vertAlign w:val="superscript"/>
        </w:rPr>
        <w:t>2</w:t>
      </w:r>
      <w:r>
        <w:t>ນາງໄດ້ມານະຄອນເຢຣູຊາເລັມພ້ອມດ້ວຍບໍລິວານຢ່າງຫລວງຫລາຍມານຳ, ພ້ອມທັງບັນທຸກເຄື່ອງເທດຕ່າງໆ, ທອງຄຳ, ແລະ ເພັດພອຍລຳ້ຄ່າຫລວງຫລາຍ. ເມື່ອນາງມາຮອດ, ນາງໄດ້ທູນໂຊໂລໂມນເລື່ອງໃນໃຈຂອງນາງທຸກຢ່າງ.</w:t>
      </w:r>
      <w:r>
        <w:rPr>
          <w:vertAlign w:val="superscript"/>
        </w:rPr>
        <w:t>3</w:t>
      </w:r>
      <w:r>
        <w:t>ໂຊໂລໂມນໄດ້ຕອບບັນຫາທຸກຂໍ້ຂອງນາງ. ບໍ່ມີສິ່ງໃດທີ່ນາງໄດ້ທູນຖາມກະສັດແລ້ວບໍ່ໄດ້ຄຳຕອບ.</w:t>
      </w:r>
      <w:r>
        <w:rPr>
          <w:vertAlign w:val="superscript"/>
        </w:rPr>
        <w:t>4</w:t>
      </w:r>
      <w:r>
        <w:t>ເມື່ອຣາຊີນີແຫ່ງເຊບາເຫັນສະຕິປັນຍາທັງຫມົດຂອງໂຊໂລໂມນ, ແລະຣາຊວັງທີ່ໂຊໂລໂມນໄດ້ສ້າງ,</w:t>
      </w:r>
      <w:r>
        <w:rPr>
          <w:vertAlign w:val="superscript"/>
        </w:rPr>
        <w:t>5</w:t>
      </w:r>
      <w:r>
        <w:t>ທັງອາຫານທີ່ໂຕະກິນເຂົ້າ, ກັບບ່ອນນັ່ງຂອງບັນດາຂ້າຣາຊການ, ແລະ ການຮັບໃຊ້ຂອງພວກຄົນຮັບໃຊ້ຂອງເພິ່ນ, ຕະຫລອດຈົນຮອດເຄື່ອງແຕ່ງກາຍຂອງພວກເຂົາ; ທັງພະນັກງານເຊີນຖ້ວຍສະເຫວີຍຂອງເພິ່ນ ລວມທັງລັກສະນະທີ່ເພິ່ນໄດ້ຖວາຍເຄື່ອງເຜົາບູຊາທີ່ພຣະວິຫານຂອງພຣະຢາເວ, ນາງກໍງຶດງໍ້ ແລະ ປະຫລາດໃຈຫລາຍ.</w:t>
      </w:r>
      <w:r>
        <w:rPr>
          <w:vertAlign w:val="superscript"/>
        </w:rPr>
        <w:t>6</w:t>
      </w:r>
      <w:r>
        <w:t>ຣາຊີນີຈຶ່ງໄດ້ກ່າວແກ່ກະສັດວ່າ, "ຄຳເລົ່າລືທີ່ຂ້ານ້ອຍໄດ້ຍິນທີ່ໃນປະເທດຂອງຂ້ານ້ອຍເອງ ກ່ຽວກັບທ່ານ ແລະ ສະຕິປັນຍາຂອງທ່ານນັ້ນລ້ວນແຕ່ເປັນຄວາມຈິງ.</w:t>
      </w:r>
      <w:r>
        <w:rPr>
          <w:vertAlign w:val="superscript"/>
        </w:rPr>
        <w:t>7</w:t>
      </w:r>
      <w:r>
        <w:t>ແຕ່ຂ້ານ້ອຍບໍ່ໄດ້ເຊື່ອໃນສິ່ງທີ່ຂ້ານ້ອຍໄດ້ຍິນ, ຈົນໄດ້ມາຫາດ້ວຍຕົນເອງ ແລະ ບັດນີ້ ຕາຂອງຂ້ານ້ອຍໄດ້ເຫັນແລ້ວ. ທີ່ຄົນອື່ນໄດ້ບອກແກ່ຂ້ານ້ອຍກໍບໍ່ຮອດເຄິ່ງຫນຶ່ງຂອງສະຕິປັນຍາ ແລະ ຄວາມຮັ່ງມີຂອງທ່ານ! ທ່ານມີຊື່ສຽງຫລາຍກວ່າຂ່າວທີ່ຂ້ານ້ອຍໄດ້ຍິນມາ.</w:t>
      </w:r>
      <w:r>
        <w:rPr>
          <w:vertAlign w:val="superscript"/>
        </w:rPr>
        <w:t>8</w:t>
      </w:r>
      <w:r>
        <w:t>ບັນດາຄົນຂອງທ່ານ, ແລະ ພວກຮັບໃຊ້ຂອງທ່ານ ຄືຜູ້ທີ່ຄອຍປົນນິບັດຕໍ່ຫນ້າທ່ານເປັນປະຈຳ, ເພາະພວກເຂົາໄດ້ຟັງສະຕິປັນຍາຂອງທ່ານ.</w:t>
      </w:r>
      <w:r>
        <w:rPr>
          <w:vertAlign w:val="superscript"/>
        </w:rPr>
        <w:t>9</w:t>
      </w:r>
      <w:r>
        <w:t>ສັນລະເສີນແດ່ພຣະຢາເວພຣະເຈົ້າຂອງທ່ານ, ຜູ້ຊົງພໍໃຈໃນໂຕທ່ານ ແລະໄດ້ວາງທ່ານໄວ້ເທິງບັນລັງແຫ່ງອິດສະຣາເອນ, ເພາະພຣະຢາເວໄດ້ຮັກອິດສະຣາເອນຕະຫລອດໄປ ພຣະອົງຈຶ່ງໄດ້ແຕ່ງຕັ້ງໃຫ້ທ່ານເປັນກະສັດ, ເພື່ອຈະຮັກສາກົດບັນຍັດ ແລະ ຄວາມຍຸດຕິທຳໄວ້!"</w:t>
      </w:r>
      <w:r>
        <w:rPr>
          <w:vertAlign w:val="superscript"/>
        </w:rPr>
        <w:t>10</w:t>
      </w:r>
      <w:r>
        <w:t>ແລ້ວຣາຊີນີກໍຖວາຍທອງຄຳຫນັກ 120 ຕະລັນແກ່ກະສັດ ທັງເຄື່ອງເທດ ແລະ ເພັດພອຍອັນລ້ຳຄ່າຢ່າງຫລວງຫລາຍ. ບໍ່ເຄີຍມີໃຜເອົາເຄື່ອງເທດຢ່າງຫລວງຫລາຍແບບນີ້ຄືຣາຊີນີແຫ່ງເຊບາໄດ້ຖວາຍແກ່ກະສັດໂຊໂລໂມນອີກເລີຍ.</w:t>
      </w:r>
      <w:r>
        <w:rPr>
          <w:vertAlign w:val="superscript"/>
        </w:rPr>
        <w:t>11</w:t>
      </w:r>
      <w:r>
        <w:t>ກອງທັບເຮືອຂອງຮີຣາມ, ທີ່ໄດ້ບັນທຸກທອງຄຳມາຈາກໂອເຟຍ, ກໍໄດ້ນຳເອົາໄມ້ຈັນ ແລະເພັດພອຍອັນລ້ຳຄ່າຢ່າງຫລວງຫລາຍມາຈາກໂອເຟຍດ້ວຍ.</w:t>
      </w:r>
      <w:r>
        <w:rPr>
          <w:vertAlign w:val="superscript"/>
        </w:rPr>
        <w:t>12</w:t>
      </w:r>
      <w:r>
        <w:t>ກະສັດໄດ້ໃຊ້ໄມ້ຈັນເຮັດເສົາສຳລັບພຣະວິຫານຂອງພຣະຢາເວ ແລະ ສຳລັບຣາຊວັງຂອງກະສັດ, ແລະ ເຮັດພິນນ້ອຍ ແລະ ພິນໃຫຍ່ສຳລັບພວກນັກຮ້ອງ. ຈົນທຸກມື້ນີ້ກໍບໍ່ເຄີຍມີໄມ້ຈັນເຂົ້າມາໃຫ້ເຫັນຢ່າງຫລວງຫລາຍແບບນີ້ອີກເລີຍ.</w:t>
      </w:r>
      <w:r>
        <w:rPr>
          <w:vertAlign w:val="superscript"/>
        </w:rPr>
        <w:t>13</w:t>
      </w:r>
      <w:r>
        <w:t>ກະສັດໂຊໂລໂມນໄດ້ປະທານແກ່ຣາຊີນີແຫ່ງເຊບາໃນທຸກສິ່ງຢ່າງທີ່ນາງຕ້ອງການ, ຕາມທີ່ນາງທູນຂໍ, ນອກຈາກສິ່ງທີ່ໂຊໂລໂມນໄດ້ປະທານແກ່ນາງດ້ວຍໃຈອັນກ້ວາງຂວາງຂອງເພິ່ນ. ດັ່ງນັ້ນຣາຊີນີກໍກັບໄປແຜ່ນດິນຂອງຕົນເອງ ພ້ອມທັງຄະນະຜູ້ຕິດຕາມຂອງນາງ.</w:t>
      </w:r>
      <w:r>
        <w:rPr>
          <w:vertAlign w:val="superscript"/>
        </w:rPr>
        <w:t>14</w:t>
      </w:r>
      <w:r>
        <w:t>ບັດນີ້ ນ້ຳຫນັກຂອງທອງຄຳທີ່ໄດ້ນຳມາຖວາຍໂຊໂລໂມນໃນປີຫນຶ່ງເປັນທອງຄຳຫນັກຮອດ 666 ຕະລັັນ,</w:t>
      </w:r>
      <w:r>
        <w:rPr>
          <w:vertAlign w:val="superscript"/>
        </w:rPr>
        <w:t>15</w:t>
      </w:r>
      <w:r>
        <w:t>ນອກຈາກທອງຄຳຊຶ່ງມາຈາກພວກຄົນຄ້າຂາຍ ແລະ ຈາກສິນຄ້າຂອງພວກພໍ່ຄ້າ. ຈາກບັນດາກະສັດແຫ່ງອາຣາເບຍທັງຫມົດ ແລະ ຈາກບັນດາເຈົ້າເມືອງຕ່າງໆໃນປະເທດກໍໄດ້ນຳເຄື່ອງທອງ ແລະ ເຄື່ອງເງິນມາຖວາຍແກ່ໂຊໂລໂມນ.</w:t>
      </w:r>
      <w:r>
        <w:rPr>
          <w:vertAlign w:val="superscript"/>
        </w:rPr>
        <w:t>16</w:t>
      </w:r>
      <w:r>
        <w:t>ກະສັດໂຊໂລໂມນໄດ້ເຮັດໂລ້ໃຫຍ່ສອງຮ້ອຍອັນຈາກທອງຄຳ. ໂລ້ຫົກ​ຮ້ອຍ​ອັນແຕ່ລະອັນໃຊ້ທອງຄຳເຮັດ.</w:t>
      </w:r>
      <w:r>
        <w:rPr>
          <w:vertAlign w:val="superscript"/>
        </w:rPr>
        <w:t>17</w:t>
      </w:r>
      <w:r>
        <w:t>ເພິ່ນໄດ້ເຮັດໂລ້ນ້ອຍສາມຮ້ອຍອັນຈາກທອງຄຳ. ໂລ້ແຕ່ລະອັນໃຊ້ທອງຄຳຫນັກເກືອບສອງກິໂລ; ກະສັດໄດ້ເກັບໂລ້ໄວ້ໃນຫ້ອງໂຖງແຫ່ງດົງເລບານອນ.</w:t>
      </w:r>
      <w:r>
        <w:rPr>
          <w:vertAlign w:val="superscript"/>
        </w:rPr>
        <w:t>18</w:t>
      </w:r>
      <w:r>
        <w:t>ແລ້ວກະສັດໄດ້ສ້າງບັນລັງທີ່ໃຫຍ່ໂຕດ້ວຍງາຊ້າງ ແລະ ໂອບດ້ວຍທອງຄຳຢ່າງດີທີ່ສຸດ.</w:t>
      </w:r>
      <w:r>
        <w:rPr>
          <w:vertAlign w:val="superscript"/>
        </w:rPr>
        <w:t>19</w:t>
      </w:r>
      <w:r>
        <w:t>ມີຄັນໄດຫົກຂັ້ນຂື້ນໄປເທິງບັນລັງ ແລະ ຢູ່ທາງເບື້ອງຫລັງຂອງມັນກໍມີຮູບຫົວງົວ. ໄດ້ມີບ່ອນວາງແຂນ ແຕ່ລະຂ້າງຂອງບັນລັງ, ແລະ ມີສິງໂຕສອງໂຕທີ່ຢູ່ທາງຂ້າງບ່ອນວາງແຂນນັ້ນ.</w:t>
      </w:r>
      <w:r>
        <w:rPr>
          <w:vertAlign w:val="superscript"/>
        </w:rPr>
        <w:t>20</w:t>
      </w:r>
      <w:r>
        <w:t>ມີຮູບສິງໂຕອີກສິບສອງໂຕຢືນຢູ່ເທິງຂັ້ນຄັນໄດ, ຫນຶ່ງໂຕຢູ່ເທິງແຕ່ລະຂ້າງຂອງຂັ້ນທັງຫົກຂັ້ນ. ບໍ່ມີບັນລັງໃດຈະຄືບັນລັງນີ້ໃນອານາຈັກອື່ນໆເລີຍ.</w:t>
      </w:r>
      <w:r>
        <w:rPr>
          <w:vertAlign w:val="superscript"/>
        </w:rPr>
        <w:t>21</w:t>
      </w:r>
      <w:r>
        <w:t>ຖ້ວຍເຄື່ອງດື່ມທັງຫມົດ ຂອງກະສັດໂຊໂລໂມນເຮັດດ້ວຍທອງຄຳ, ແລະ ຖ້ວຍເຄື່ອງດື່ມທັງຫມົດທີ່ຢູ່ໃນຫ້ອງໂຖງຂອງເລບານອນນັ້ນເຮັດດ້ວຍທອງຄຳບໍຣິສຸດ. ບໍ່ມີທີ່ເຮັດດ້ວຍເງິນເລີຍ, ເພາະເ​ງີນນັ້ນຖືວ່າເປັນຂອງທີ່ບໍ່ມີຄ່າຫຍັງໃນສະໄຫມຂອງໂຊໂລໂມນ.</w:t>
      </w:r>
      <w:r>
        <w:rPr>
          <w:vertAlign w:val="superscript"/>
        </w:rPr>
        <w:t>22</w:t>
      </w:r>
      <w:r>
        <w:t>ກະສັດໄດ້ມີກອງທັບເຮືອເດີນທະເລພ້ອມທັງກອງທັບເຮືອຂອງຮີຣາມ. ກອງທັບເຮືອໄດ້ນຳທອງຄຳ, ເງີນ, ງາຊ້າງ, ລີງໃຫຍ່ ແລະ ລີງນ້ອຍມາສາມປີຕໍ່ຄັ້ງ.</w:t>
      </w:r>
      <w:r>
        <w:rPr>
          <w:vertAlign w:val="superscript"/>
        </w:rPr>
        <w:t>23</w:t>
      </w:r>
      <w:r>
        <w:t>ດັ່ງນັ້ນ ກະສັດໂຊໂລໂມນຈຶ່ງໄດ້ຍິ່ງໃຫຍ່ກວ່າກະສັດອື່ນໆໃນໂລກ ໃນເລື່ອງຄວາມຮັ່ງມີ ແລະ ສະຕິປັນຍາ.</w:t>
      </w:r>
      <w:r>
        <w:rPr>
          <w:vertAlign w:val="superscript"/>
        </w:rPr>
        <w:t>24</w:t>
      </w:r>
      <w:r>
        <w:t>ທົ່ວທັງໂລກກໍສະແຫວງຫາການມາຟັງສະຕິປັນຍາຂອງເພິ່ນ, ທີ່ພຣະເຈົ້າໄດ້ປຣະທານໄວ້ໃຫ້ໃນໃຈຂອງເພິ່ນນັ້ນ.</w:t>
      </w:r>
      <w:r>
        <w:rPr>
          <w:vertAlign w:val="superscript"/>
        </w:rPr>
        <w:t>25</w:t>
      </w:r>
      <w:r>
        <w:t>ທຸກຄົນທີ່ໄດ້ມາກໍໄດ້ນຳຂອງຂວັນມາມອບໃຫ້ເພີ່ນ ຄືສິ່ງທີ່ເຮັດດ້ວຍເງີນ ແລະ ຄຳ, ເສື້ອຜ້າ, ອາວຸດ, ເຄື່ອງເທດ, ມ້າ ແລະ ລໍໃນທຸກໆປີ.</w:t>
      </w:r>
      <w:r>
        <w:rPr>
          <w:vertAlign w:val="superscript"/>
        </w:rPr>
        <w:t>26</w:t>
      </w:r>
      <w:r>
        <w:t>ໂຊໂລໂມນໄດ້ຮວບຮວມລົດມ້າ ແລະ ຄົນຂີ່ມ້າ. ເພິ່ນໄດ້ມີລົດມ້າ 1,400 ຄັນ ແລະ ມ້າ ສິບສອງພັນໂຕ ຊຶ່ງເພີ່ນໄດ້ໃຫ້ປະຈຳຢູ່ທີ່ເມືອງລົດມ້າ ແລະ ໄດ້ປະຈຳການຢູ່ກັບເພີ່ນໃນນະຄອນເຢຣູຊາເລັມ.</w:t>
      </w:r>
      <w:r>
        <w:rPr>
          <w:vertAlign w:val="superscript"/>
        </w:rPr>
        <w:t>27</w:t>
      </w:r>
      <w:r>
        <w:t>ກະສັດໄດ້ເຮັດໃຫ້ເງີນໃນນະຄອນເຢຣູຊາເລັມ, ເປັນຄືກ້ອນຫີນເທິງພື້ນດິນ. ເພີ່ນໄດ້ເຮັດໃຫ້ມີໄມ້ແປກຢ່າງຫລວງຫລາຍຄືຕົ້ນຫມາກເດື່ອເທດທີ່ເກີດຢູ່ຕາມຕີນພູ.</w:t>
      </w:r>
      <w:r>
        <w:rPr>
          <w:vertAlign w:val="superscript"/>
        </w:rPr>
        <w:t>28</w:t>
      </w:r>
      <w:r>
        <w:t>ມ້າຂອງໂຊໂລໂມນໄດ້ຊື້ມາຈາກມຸດສະຣີ ແລະ ກີລີເກຍ. ບັນດາພໍ່ຄ້າຂອງກະສັດກໍໄດ້ຊື້ມ້າມາເປັນຝູງໆ, ແຕ່ລະຝູງຕາມລາຄາ.</w:t>
      </w:r>
      <w:r>
        <w:rPr>
          <w:vertAlign w:val="superscript"/>
        </w:rPr>
        <w:t>29</w:t>
      </w:r>
      <w:r>
        <w:t>ສ່ວນລົດມ້າທີ່ໄດ້ຊື້ມາຈາກປະເທດເອຢິບນັ້ນ ຄັນຫນຶ່ງມີລາຄາເປັນເງີນຫົກຮ້ອຍຫລຽນເງີນ, ມ້າໂຕຫນຶ່ງມີລາຄາ ຫ້າຮ້ອຍສິບຫລຽນເງີນ. ມ້າເຫລົ່ານີ້ກໍໄດ້ຂາຍໄປໃຫ້ກະສັດທັງປວງຂອງຄົນຮິດຕີ ແລະ ຄົນອາຣາມ.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ກະສັດໂຊໂລໂມນໄດ້ຮັກຍິງຕ່າງຊາດຫລາຍຄົນ: ນອກຈາກລູກສາວຂອງຟາໂຣແລ້ວ ຍັງມີຍິງຊາວໂມອາບ, ຍິງຊາວອຳໂມນ, ຍິງຊາວເອໂດມ, ຍິງຊາວຊີໂດນ, ແລະ ຍິງຊາວຮິດຕີ -</w:t>
      </w:r>
      <w:r>
        <w:rPr>
          <w:vertAlign w:val="superscript"/>
        </w:rPr>
        <w:t>2</w:t>
      </w:r>
      <w:r>
        <w:t>ຊຶ່ງເປັນປະຊາຊາດທີ່ພຣະຢາເວໄດ້ກ່າວກັບຄົນອິດສະຣາເອນວ່າ, "ພວກເຈົ້າຢ່າແຕ່ງງານກັບພວກເຂົາ ຫລື ຢ່າໃຫ້ພວກເຂົາມາແຕ່ງງານກັບພວກເຈົ້າ, ເພາະພວກເຂົາຈະຫັນຈິດໃຈຂອງພວກເຈົ້າໄປຕາມພະຕ່າງໆຂອງພວກເຂົາຢ່າງແນ່ນອນ." ແຕ່ໂຊໂລໂມນໄດ້ຮັກຜູ້ຍິງເຫລົ່ານີ້.</w:t>
      </w:r>
      <w:r>
        <w:rPr>
          <w:vertAlign w:val="superscript"/>
        </w:rPr>
        <w:t>3</w:t>
      </w:r>
      <w:r>
        <w:t>ໂຊໂລໂມນໄດ້ມີເມຍທີ່ເປັນເຈົ້າຍິງເຈັດຮ້ອຍຄົນ ແລະ ມີເມຍນ້ອຍສາມຮ້ອຍຄົນ. ບັນດາເມຍຂອງເພິ່ນກໍໄດ້ຫັນຈິດໃຈຂອງເພິ່ນໄປ.</w:t>
      </w:r>
      <w:r>
        <w:rPr>
          <w:vertAlign w:val="superscript"/>
        </w:rPr>
        <w:t>4</w:t>
      </w:r>
      <w:r>
        <w:t>ເພາະເມື່ອໂຊໂລໂມນໄດ້ເຖົ້າແກ່ແລ້ວ, ບັນດາເມຍຂອງເພິ່ນກໍໄດ້ຫັນຈິດໃຈຂອງເພິ່ນໄປຕາມພະອື່ນໆ; ຈິດໃຈຂອງເພິ່ນບໍ່ພັກດີຕໍ່ພຣະຢາເວພຣະເຈົ້າຂອງເພິ່ນ, ບໍ່ຄືກັບຈິດໃຈຂອງດາວິດພໍ່ຂອງເພິ່ນ.</w:t>
      </w:r>
      <w:r>
        <w:rPr>
          <w:vertAlign w:val="superscript"/>
        </w:rPr>
        <w:t>5</w:t>
      </w:r>
      <w:r>
        <w:t>ເພາະໂຊໂລໂມນໄດ້ດຳເນີນຕາມເຈົ້າແມ່ອັດສະຕາກ, ພະຂອງຊາວຊີໂດນ, ແລະ ຕາມພະໂມເລກ, ພະທີ່ຫນ້າລັງກຽດຂອງຊາວອຳໂມນ.</w:t>
      </w:r>
      <w:r>
        <w:rPr>
          <w:vertAlign w:val="superscript"/>
        </w:rPr>
        <w:t>6</w:t>
      </w:r>
      <w:r>
        <w:t>ໂຊໂລໂມນໄດ້ເຮັດສິ່ງຊົ່ວຮ້າຍໃນສາຍຕາຂອງພຣະຢາເວ; ເຂົາບໍ່ໄດ້ດຳເນີນຕາມພຣະຢາເວຢ່າງສຸດໃຈ, ບໍ່ຄືດາວິດພໍ່ຂອງເພິ່ນໄດ້ດຳເນີນ.</w:t>
      </w:r>
      <w:r>
        <w:rPr>
          <w:vertAlign w:val="superscript"/>
        </w:rPr>
        <w:t>7</w:t>
      </w:r>
      <w:r>
        <w:t>ແລ້ວໂຊໂລໂມນໄດ້ສ້າງບ່ອນຂາບໄຫວ້ພະເຄໂມດ, ຊຶ່ງເປັນພະຂອງຊາວໂມອາບທີ່ຫນ້າລັງກຽດ, ເທິງພູເຂົາທີ່ຢູ່ທາງທິດຕາເວັນອອກຂອງນະຄອນເຢຣູຊາເລັມ, ແລະ ສ້າງບ່ອນຂາບໄຫວ້ພະໂມເລກ, ຊຶ່ງເປັນພະຂອງຊາວອຳໂມນທີ່ຫນ້າລັງກຽດດ້ວຍ.</w:t>
      </w:r>
      <w:r>
        <w:rPr>
          <w:vertAlign w:val="superscript"/>
        </w:rPr>
        <w:t>8</w:t>
      </w:r>
      <w:r>
        <w:t>ເພິ່ນໄດ້ສ້າງບ່ອນຂາບໄຫວ້ໃຫ້ບັນດາເມຍຕ່າງຊາດທັງຫມົດຂອງເພິ່ນ, ຜູ້ທີ່ໄດ້ເຜົາເຄື່ອງຫອມ ແລະ ຖວາຍເຄື່ອງບູຊາແກ່ບັນດາພະຂອງພວກນາງ.</w:t>
      </w:r>
      <w:r>
        <w:rPr>
          <w:vertAlign w:val="superscript"/>
        </w:rPr>
        <w:t>9</w:t>
      </w:r>
      <w:r>
        <w:t>ພຣະຢາເວໄດ້ໂກດຮ້າຍໂຊໂລໂມນ, ເພາະຈິດໃຈຂອງເພິ່ນໄດ້ຫັນໄປຈາກພຣະຢາເວ ພຣະເຈົ້າແຫ່ງອິດສະຣາເອນ, ຜູ້ຊົງໄດ້ປາກົດຕໍ່ເພິ່ນສອງເທື່ອແລ້ວ</w:t>
      </w:r>
      <w:r>
        <w:rPr>
          <w:vertAlign w:val="superscript"/>
        </w:rPr>
        <w:t>10</w:t>
      </w:r>
      <w:r>
        <w:t>ແລະ ໄດ້ຊົງສັ່ງເພິ່ນກ່ຽວກັບເລື່່ອງນີ້ວ່າ, ເພິ່ນບໍ່ຄວນໄປຕິດຕາມພະອື່ນໆ. ແຕ່ໂຊໂລໂມນບໍ່ໄດ້ເຊື່ອຟັງຄຳສັ່ງຂອງພຣະຢາເວ.</w:t>
      </w:r>
      <w:r>
        <w:rPr>
          <w:vertAlign w:val="superscript"/>
        </w:rPr>
        <w:t>11</w:t>
      </w:r>
      <w:r>
        <w:t>ເພາະສະນັ້ນ ພຣະຢາເວໄດ້ກ່າວກັບໂຊໂລໂມນວ່າ, "ເພາະເຈົ້າເຮັດແບບນີ້ ແລະ ເຈົ້າບໍ່ໄດ້ຮັກສາພັນທະສັນຍາ ແລະ ກົດເກນຂອງເຮົາ ຊຶ່ງເຮົາໄດ້ສັ່ງເຈົ້າ, ເຮົາຈະເອົາອານາຈັກຂອງເຈົ້າໄປຈາກເຈົ້າແນ່ນອນ ແລະ ມອບໃຫ້ຄົນຫນຶ່ງໃນບັນດາຂ້າຣາຊການຂອງເຈົ້າ.</w:t>
      </w:r>
      <w:r>
        <w:rPr>
          <w:vertAlign w:val="superscript"/>
        </w:rPr>
        <w:t>12</w:t>
      </w:r>
      <w:r>
        <w:t>ຢ່າງໃດກໍຕາມ, ເພື່ອເຫັນແກ່ດາວິດພໍ່ຂອງເຈົ້າ, ເຮົາຈະບໍ່ເຮັດໃນສະໄຫມຂອງເຈົ້າ, ແຕ່ມັນຈະເກີດຂຶ້ນໃນຣາຊການຂອງລູກຊາຍຂອງເຈົ້າ.</w:t>
      </w:r>
      <w:r>
        <w:rPr>
          <w:vertAlign w:val="superscript"/>
        </w:rPr>
        <w:t>13</w:t>
      </w:r>
      <w:r>
        <w:t>ຢ່າງໃດກໍດີ ເຮົາຈະບໍ່ເອົາອານາຈັກທັງຫມົດໄປຈາກລາວ; ແຕ່ເຮົາຈະຈົ່ງເຜົ່າຫນຶ່ງໄວ້ໃຫ້ລາວ, ເພື່ອເຫັນແກ່ດາວິດຜູ້ຮັບໃຊ້ຂອງເຮົາ, ແລະ ເພື່ອເຫັນແກ່ເຢຣູຊາເລັມຊຶ່ງເຮົາໄດ້ເລືອກໄວ້."</w:t>
      </w:r>
      <w:r>
        <w:rPr>
          <w:vertAlign w:val="superscript"/>
        </w:rPr>
        <w:t>14</w:t>
      </w:r>
      <w:r>
        <w:t>ແລ້ວພຣະຢາເວໄດ້ປະຕິບັດເກີດຂຶ້ນຕໍ່ສູ້ໂຊໂລໂມນ, ຄືຮາດາດຄົນເອໂດມ ເຂົາເປັນຄົນຫນຶ່ງໃນຄອບຄົວຂອງກະສັດແຫ່ງເອໂດມ.</w:t>
      </w:r>
      <w:r>
        <w:rPr>
          <w:vertAlign w:val="superscript"/>
        </w:rPr>
        <w:t>15</w:t>
      </w:r>
      <w:r>
        <w:t>ເມື່ອດາວິດໄດ້ຢູ່ໃນເອໂດມນັ້ນ, ໂຢອາບຜູ້ບັນຊາການກອງທັບໄດ້ຂຶ້ນໄປຝັງຜູ້ທີ່ຖືຂ້າຕາຍ, ແລະ ໄດ້ຂ້າຜູ້ຊາຍທຸກຄົນໃນເອໂດມ.</w:t>
      </w:r>
      <w:r>
        <w:rPr>
          <w:vertAlign w:val="superscript"/>
        </w:rPr>
        <w:t>16</w:t>
      </w:r>
      <w:r>
        <w:t>ໂຢອາບ ແລະ ຄົນອິດສະຣາເອນທັງຫມົດຍັງຢູ່ທີ່ນັ້ນຫົກເດືອນ ຈົນກວ່າເຂົາຈະໄດ້ຂ້າຊີວິດຜູ້ຊາຍທຸກຄົນໃນເອໂດມທັງຫມົດ.</w:t>
      </w:r>
      <w:r>
        <w:rPr>
          <w:vertAlign w:val="superscript"/>
        </w:rPr>
        <w:t>17</w:t>
      </w:r>
      <w:r>
        <w:t>ແຕ່ຮາດາດໄດ້ຫນີໄປເອຢິບ, ພ້ອມກັບຄົນເອໂດມບາງຄົນຜູ້ທີ່ເປັນຄົນຮັບໃຊ້ຂອງພໍ່ຂອງເຂົາ ເວລານັ້ນຮາດາດຍັງເປັນເດັກນ້ອຍຢູ່.</w:t>
      </w:r>
      <w:r>
        <w:rPr>
          <w:vertAlign w:val="superscript"/>
        </w:rPr>
        <w:t>18</w:t>
      </w:r>
      <w:r>
        <w:t>ພວກເຂົາໄດ້ອອກຈາກເມືອງມີດີອານ ແລະ ໄປທີ່ເມືອງປາຣານ, ຈາກທີ່ຊຶ່ງມາກັບເຂົາທັງຫລາຍເຂົ້າໄປປະເທດເອຢິບ, ເພື່ອໄປເຝົ້າຟາໂຣກະສັດແຫ່ງເອຢິບ, ຜູ້ໄດ້ປະທານບ້ານ ແລະທີ່ດິນແລະອາຫານໃຫ້ເຂົາດ້ວຍ.</w:t>
      </w:r>
      <w:r>
        <w:rPr>
          <w:vertAlign w:val="superscript"/>
        </w:rPr>
        <w:t>19</w:t>
      </w:r>
      <w:r>
        <w:t>ຮາດາດເປັນທີ່ພໍໃຈໃນສາຍຕາຂອງຟາໂຣ, ຟາໂຣຈຶ່ງໄດ້ປະທານນ້ອງສາວຂອງເມຍຕົນເອງ, ຄືນ້ອງສາວຂອງຣາຊີນີຕາເປເນັດໃຫ້ເປັນເມຍຂອງເຂົາ.</w:t>
      </w:r>
      <w:r>
        <w:rPr>
          <w:vertAlign w:val="superscript"/>
        </w:rPr>
        <w:t>20</w:t>
      </w:r>
      <w:r>
        <w:t>ນ້ອງສາວຂອງຕາເປເນັດກໍເກີດລູກຊາຍແກ່ຮາດາດ. ພວກເຂົາໄດ້ຕັ້ງຊື່ວ່າ ເກນູບັດ. ຕາເປເນັດໄດ້ລ້ຽງເຂົາໃນຣາຊວັງຂອງຟາໂຣ. ດັ່ງນັ້ນເກນູບັດໄດ້ອາໄສຢູ່ໃນຣາຊວັງຂອງຟາໂຣທ່າມກາງບັນດາລູກຂອງຟາໂຣ.</w:t>
      </w:r>
      <w:r>
        <w:rPr>
          <w:vertAlign w:val="superscript"/>
        </w:rPr>
        <w:t>21</w:t>
      </w:r>
      <w:r>
        <w:t>ຂະນະທີ່ເຂົາໄດ້ຢູ່ໃນເອຢິບ, ຮາດາດໄດ້ຍິນວ່າດາວິດໄດ້ລ່ວງລັບໄປຢູ່ກັບບັນພະບູລຸດຂອງເພິ່ນແລ້ວ ແລະໂຢອາບຜູ້ບັນຊາການກອງທັບກໍໄດ້ເສຍຊີວິດແລ້ວ, ຮາດາດຈຶ່ງໄດ້ບອກຟາໂຣວ່າ, "ຂໍໃຫ້ຂ້ານ້ອຍໄປ, ແລະ ຂ້ານ້ອຍຈະກັບໄປປະເທດຂອງຂ້ານ້ອຍ."</w:t>
      </w:r>
      <w:r>
        <w:rPr>
          <w:vertAlign w:val="superscript"/>
        </w:rPr>
        <w:t>22</w:t>
      </w:r>
      <w:r>
        <w:t>ແລ້ວຟາໂຣໄດ້ກ່າວກັບເຂົາວ່າ, "ເຈົ້າຢູ່ກັບເຮົາ, ເຈົ້າຂາດເຫລືອຫຍັງບໍ? ເຈົ້າຈຶ່ງຫາທາງທີ່ຈະກັບໄປປະເທດຂອງເຈົ້າ" ຮາດາດໄດ້ຕອບວ່າ "ບໍ່ໄດ້ຂາດຫຍັງ ແຕ່ຂໍໃຫ້ຂ້ານ້ອຍໄດ້ກັບໄປບ້ານຂອງຕົນເທີນ."</w:t>
      </w:r>
      <w:r>
        <w:rPr>
          <w:vertAlign w:val="superscript"/>
        </w:rPr>
        <w:t>23</w:t>
      </w:r>
      <w:r>
        <w:t>ພຣະເຈົ້າໄດ້ຊົງໃຫ້ອີກຄົນຫນຶ່ງເກີດຂຶ້ນຕໍ່ສູ້ໂຊໂລໂມນ, ຄືເຣຊົນລູກຊາຍຂອງເອລີອາດາ ຜູ້ທີ່ໄດ້ຫນີໄປຈາກຮາດາເດເຊກະສັດແຫ່ງໂຊບາເຈົ້ານາຍຂອງເຂົາ.</w:t>
      </w:r>
      <w:r>
        <w:rPr>
          <w:vertAlign w:val="superscript"/>
        </w:rPr>
        <w:t>24</w:t>
      </w:r>
      <w:r>
        <w:t>ເຣຊົນໄດ້ລວບລວມຜູ້ຄົນໃຫ້ຢູ່ກັບເຂົາ ແລະ ໄດ້ກາຍເປັນກອງກຳລັງນ້ອຍໆ, ເມື່ອດາວິດໄດ້ເອົາຊະນະຊາວໂຊບານັ້ນ. ຜູ້ຄົນຂອງເຣຊົນໄດ້ໄປໃນເມືອງດາມັສກັດ ແລະໄດ້ອາໄສຢູ່ທີ່ນັ້ນ, ແລະ ເຣຊົນໄດ້ຄອບຄອງເມືອງດາມັສກັດ.</w:t>
      </w:r>
      <w:r>
        <w:rPr>
          <w:vertAlign w:val="superscript"/>
        </w:rPr>
        <w:t>25</w:t>
      </w:r>
      <w:r>
        <w:t>ເຂົາໄດ້ເປັນສັດຕູຂອງອິດສະຣາເອນຕະຫລອດສະໄຫມຂອງໂຊໂລໂມນ, ຮາດາດກໍໄດ້ກໍ່ໃຫ້ເກີດຄວາມຍາກລຳບາກໄປພ້ອມໆກັນ. ເຣຊົນໄດ້ກຽດຊັງອິດສະຣາເອນ ແລະ ໄດ້ປົກຄອງອາຣາມ.</w:t>
      </w:r>
      <w:r>
        <w:rPr>
          <w:vertAlign w:val="superscript"/>
        </w:rPr>
        <w:t>26</w:t>
      </w:r>
      <w:r>
        <w:t>ແລ້ວເຢໂຣໂບອາມລູກຊາຍຂອງເນບັດ, ຄົນເອຟຣາອິມ, ຈາກເມືອງເຊເຣດາ. ຂ້າຣາຊການຄົນຫນຶ່ງຂອງໂຊໂລໂມນ, ຜູ້ທີ່ແມ່ຂອງເຂົາເປັນຍິງຫມ້າຍ, ຊື່ເຊຣູຢາ, ໄດ້ກະບົດຕໍ່ກະສັດດ້ວຍ.</w:t>
      </w:r>
      <w:r>
        <w:rPr>
          <w:vertAlign w:val="superscript"/>
        </w:rPr>
        <w:t>27</w:t>
      </w:r>
      <w:r>
        <w:t>ເຫດຜົນທີ່ເຂົາກະບົດຕໍ່ກະສັດ ເພາະໂຊໂລໂມນໄດ້ຖົມດິນແດນທາງທິດຕາເວັນອອກຂອງນະຄອນເຢຣູຊາເລັມ ແລະ ໄດ້ສ້ອມແປງກຳແພງເມືອງຂອງດາວິດພໍ່ຂອງຕົນ.</w:t>
      </w:r>
      <w:r>
        <w:rPr>
          <w:vertAlign w:val="superscript"/>
        </w:rPr>
        <w:t>28</w:t>
      </w:r>
      <w:r>
        <w:t>ເຢໂຣໂບອາມເປັນນັກຮົບກ້າຫານ. ໂຊໂລໂມນໄດ້ເຫັນວ່າລາວເປັນຊາຍຫມຸ່ມທີ່ເອົາໃຈໃສ່ຕໍ່ວຽກງານ, ດັ່ງນັ້ນຈຶ່ງໄດ້ຕັ້ງໃຫ້ດູແລແຮງງານທັງຫມົດໃນເຮືອນຂອງໂຢເຊັບ.</w:t>
      </w:r>
      <w:r>
        <w:rPr>
          <w:vertAlign w:val="superscript"/>
        </w:rPr>
        <w:t>29</w:t>
      </w:r>
      <w:r>
        <w:t>ໃນເວລານັ້ນ, ເມື່ອເຢໂຣໂບອາມໄດ້ອອກຈາກນະຄອນເຢຣູຊາເລັມ, ອາຮີຢາຜຸ້ເຜີຍພຣະວັດຈະນະຊາວຊີໂລໄດ້ພົບເຂົາກາງທາງ. ບັດນີ້ ອາຮີຢາໄດ້ໃສ່ເສື້ອຄຸມໃຫມ່ ແລະ ທັງສອງຄົນກໍໄດ້ຢູ່ລຳພັງໃນທົ່ງນາ.</w:t>
      </w:r>
      <w:r>
        <w:rPr>
          <w:vertAlign w:val="superscript"/>
        </w:rPr>
        <w:t>30</w:t>
      </w:r>
      <w:r>
        <w:t>ແລ້ວອາຮີຢາກໍໄດ້ຈັບເສື້ອຄຸມໃຫມ່ທີ່ເຂົາສວມໃສ່ຢູ່ ແລະ ຈີກອອກເປັນສິບສອງຕ່ອນ.</w:t>
      </w:r>
      <w:r>
        <w:rPr>
          <w:vertAlign w:val="superscript"/>
        </w:rPr>
        <w:t>31</w:t>
      </w:r>
      <w:r>
        <w:t>ເຂົາໄດ້ເວົ້າກັບເຢໂຣໂບອາມວ່າ, "ຈົ່ງເອົາໄປສິບຕ່ອນ, ເພາະພຣະຢາເວພຣະເຈົ້າແຫ່ງອິດສະຣາເອນກ່າວດັ່ງນີ້ວ່າ, "ເບິ່ງແມ້, ເຮົາກຳລັງຈະຈີກອານາຈັກຈາກມືຂອງໂຊໂລໂມນ ແລະ ຈະໃຫ້ເຈົ້າສິບເຜົ່າ.</w:t>
      </w:r>
      <w:r>
        <w:rPr>
          <w:vertAlign w:val="superscript"/>
        </w:rPr>
        <w:t>32</w:t>
      </w:r>
      <w:r>
        <w:t>(ແຕ່ເຂົາຈະມີເຜົ່າຫນຶ່ງເພື່ອເຫັນແກ່ດາວິດຜູ້ຮັບໃຊ້ຂອງເຮົາແລະ ເພື່ອເຫັນແກ່ເຢຣູຊາເລັມເມືອງຊຶ່ງເຮົາໄດ້ເລືອກຈາກເຜົ່າທັງຫມົດຂອງອິດສະຣາເອນ)</w:t>
      </w:r>
      <w:r>
        <w:rPr>
          <w:vertAlign w:val="superscript"/>
        </w:rPr>
        <w:t>33</w:t>
      </w:r>
      <w:r>
        <w:t>ເພາະພວກເຂົາໄດ້ປະຖິ້ມເຮົາ ແລະ ໄປນະມັດສະການເຈົ້າແມ່ອັດສະຕາກພະຂອງຊາວຊີໂດນ, ເຄໂມດພະຂອງຊາວໂມອາບ, ແລະ ໂມເລກ ພະຂອງຊາວອຳໂມນ. ພວກເຂົາບໍ່ໄດ້ດຳເນີນໃນທາງຂອງເຮົາ, ຄືເຮັດໃນສິ່ງທີ່ຊອບທຳໃນສາຍຕາຂອງເຮົາ, ທັງບໍ່ໄດ້ຮັກສາກົດເກນ ແລະ ກົດຫມາຍຂອງເຮົາ, ບໍ່ຄືກັບດາວິດພໍ່ຂອງເຂົາໄດ້ເຮັດ.</w:t>
      </w:r>
      <w:r>
        <w:rPr>
          <w:vertAlign w:val="superscript"/>
        </w:rPr>
        <w:t>34</w:t>
      </w:r>
      <w:r>
        <w:t>ຢ່າງໃດກໍຕາມ, ເຮົາຈະບໍ່ເອົາອານາຈັກທັງຫມົດໄປຈາກມືຂອງເຂົາ. ແຕ່ເຮົາຈະໃຫ້ເຂົາເປັນຜູ້ຄອບຄອງຕະຫລອດຊີວິດຂອງເຂົາ, ເພາະເຫັນແກ່ດາວິດຜູ້ຮັບໃຊ້ຂອງເຮົາຜູ້ທີ່ເຮົາເລືອກໄວ້, ຜູ້ໄດ້ຮັກສາບັນຍັດ ແລະ ກົດເກນຂອງເຮົາ.</w:t>
      </w:r>
      <w:r>
        <w:rPr>
          <w:vertAlign w:val="superscript"/>
        </w:rPr>
        <w:t>35</w:t>
      </w:r>
      <w:r>
        <w:t>ແຕ່ເຮົາຈະເອົາອານາຈັກໄປຈາກມືລູກຊາຍຂອງເຂົາ ແລະ ຈະມອບໃຫ້ເຈົ້າສິບເຜົ່າ.</w:t>
      </w:r>
      <w:r>
        <w:rPr>
          <w:vertAlign w:val="superscript"/>
        </w:rPr>
        <w:t>36</w:t>
      </w:r>
      <w:r>
        <w:t>ເຮົາຈະໃຫ້ເຜົ່າຫນຶ່ງແກ່ລູກຊາຍຂອງເຂົາເພື່ອວ່າດາວິດຜູ້ຮັບໃຊ້ຂອງເຮົາຈະມີໂຄມໄຟດວງຫນຶ່ງຕໍ່ຫນ້າເຮົາຕະຫລອດເວລາໃນເຢຣູຊາເລັມ, ເມືອງຊຶ່ງເຮົາເລືອກໃຫ້ນາມຊື່ຂອງເຮົາຕັ້ງຢູ່ທີ່ນັ້ນ.</w:t>
      </w:r>
      <w:r>
        <w:rPr>
          <w:vertAlign w:val="superscript"/>
        </w:rPr>
        <w:t>37</w:t>
      </w:r>
      <w:r>
        <w:t>ເຮົາຈະເອົາໂຕເຈົ້າ, ແລະ ເຈົ້າຈະປົກຄອງທຸກຢ່າງທີ່ໃຈຂອງເຈົ້າຕ້ອງການ, ແລະ ເຈົ້າຈະເປັນກະສັດຂອງອິດສະຣາເອນ.</w:t>
      </w:r>
      <w:r>
        <w:rPr>
          <w:vertAlign w:val="superscript"/>
        </w:rPr>
        <w:t>38</w:t>
      </w:r>
      <w:r>
        <w:t>ຖ້າເຈົ້າເຊື່ອຟັງທຸກສິ່ງທີ່ເຮົາສັ່ງເຈົ້າ, ແລະ ດຳເນີນໃນທາງທັງຫລາຍຂອງເຮົາ ແລະ ເຮັດສິ່ງທີ່ຊອບທຳໃນສາຍຕາຂອງເຮົາ, ໂດຍຮັກສາກົດເກນ ແລະບັນຍັດຂອງເຮົາ, ຄືຢ່າງທີ່ດາວິດຜູ້ຮັບໃຊ້ຂອງເຮົາໄດ້ເຮັດ, ແລ້ວເຮົາຈະຢູ່ກັບເຈົ້າ ແລະ ຈະສ້າງເຊື້ອສາຍທີ່ຫມັ້ນຄົງໃຫ້ເຈົ້າ ຄືທີ່ເຮົາໄດ້ສ້າງໃຫ້ດາວິດ, ແລະ ເຮົາຈະໃຫ້ອິດສະຣາເອນແກ່ເຈົ້າ.</w:t>
      </w:r>
      <w:r>
        <w:rPr>
          <w:vertAlign w:val="superscript"/>
        </w:rPr>
        <w:t>39</w:t>
      </w:r>
      <w:r>
        <w:t>ເຮົາຈະລົງໂທດເຊື້ອສາຍຂອງດາວິດ, ແຕ່ບໍ່ແມ່ນຕະຫລອດໄປ.""</w:t>
      </w:r>
      <w:r>
        <w:rPr>
          <w:vertAlign w:val="superscript"/>
        </w:rPr>
        <w:t>40</w:t>
      </w:r>
      <w:r>
        <w:t>ດັ່ງນັ້ນໂຊໂລໂມນຈຶ່ງໄດ້ພະຍາຍາມທີ່ຈະຂ້າເຢໂຣໂບອາມ. ແຕ່ເຢໂຣໂບອາມໄດ້ລຸກຂຶ້ນຫນີໄປປະເທດເອຢິບ, ໄປຫາຊີຊາກກະສັດແຫ່ງເອຢິບ, ແລະ ເຂົາໄດ້ຢູ່ໃນເອຢິບຈົນກະສັດໂຊໂລໂມນຕາຍ.</w:t>
      </w:r>
      <w:r>
        <w:rPr>
          <w:vertAlign w:val="superscript"/>
        </w:rPr>
        <w:t>41</w:t>
      </w:r>
      <w:r>
        <w:t>ສ່ວນເລື່ອງອື່ນໆນອກນັ້ນຂອງໂຊໂລໂມນ, ແລະ ທຸກສິ່ງທີ່ເພິ່ນໄດ້ເຮັດ ແລະສະຕິປັນຍາຂອງເພິ່ນ, ເລື່ອງເຫລົ່ານັ້ນໄດ້ບັນທຶກໄວ້ໃນຫນັງສືຣາຊກິດຂອງໂຊໂລໂມນບໍ່ແມ່ນບໍ?</w:t>
      </w:r>
      <w:r>
        <w:rPr>
          <w:vertAlign w:val="superscript"/>
        </w:rPr>
        <w:t>42</w:t>
      </w:r>
      <w:r>
        <w:t>ໂຊໂລໂມນໄດ້ປົກຄອງໃນເຢຣູຊາເລັມ ເຫນືອປະເທດອິດສະຣາເອນທັງຫມົດເປັນເວລາສີ່ສິບປີ.</w:t>
      </w:r>
      <w:r>
        <w:rPr>
          <w:vertAlign w:val="superscript"/>
        </w:rPr>
        <w:t>43</w:t>
      </w:r>
      <w:r>
        <w:t>ເພິ່ນໄດ້ຕາຍໄປ ແລະ ຢູ່ກັບບັນພະບູລຸດຂອງເພິ່ນ ແລະ ຝັງເພິ່ນໄວ້ໃນນະຄອນດາວິດພໍ່ຂອງເພິ່ນ. ເຣໂຫໂບອາມລູກຊາຍຂອງເພິ່ນກໍໄດ້ຂຶ້ນເປັນກະສັດແທນ.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ເຣໂຫໂບອາມໄດ້ໄປທີ່ເມືອງຊີເຄມ, ເພາະອິດສະຣາເອນທັງຫມົດໄດ້ມາຊີເຄມ ເພື່ອຈະຕັ້ງເພິ່ນໃຫ້ເປັນກະສັດ.</w:t>
      </w:r>
      <w:r>
        <w:rPr>
          <w:vertAlign w:val="superscript"/>
        </w:rPr>
        <w:t>2</w:t>
      </w:r>
      <w:r>
        <w:t>ເມື່ອເຢໂຣໂບອາມລູກຊາຍຂອງເນບັດຮູ້ເລື່ອງນີ້ແລ້ວ (ເພິ່ນຍັງຄົງຢູ່ໃນເອຢິບ, ເພາະເພິ່ນຫນີຈາກກະສັດໂຊໂລໂມນ), ສຳ​ຫລັບເຢໂຣໂບອາມໄດ້ອາໄສຢູ່ໃນເອຢິບ.</w:t>
      </w:r>
      <w:r>
        <w:rPr>
          <w:vertAlign w:val="superscript"/>
        </w:rPr>
        <w:t>3</w:t>
      </w:r>
      <w:r>
        <w:t>ດັ່ງນັ້ນ ເຂົາທັງຫລາຍກໍໄດ້ໃຊ້ຄົນໄປ​ເຊີນເພິ່ນ, ເເລະເຣໂຫໂບອາມ ເເລະຊຸມນຸມຊົນອິດສະຣາເອນທັງຫມົດໄດ້ເວົ້າບອກຕໍ່ເຣໂຫໂບອາມວ່າ,</w:t>
      </w:r>
      <w:r>
        <w:rPr>
          <w:vertAlign w:val="superscript"/>
        </w:rPr>
        <w:t>4</w:t>
      </w:r>
      <w:r>
        <w:t>ພໍ່ຂອງເພີ່​ນໄດ້ຊົງປະພຶດຕໍ່ພວກເຮົາຮຸນເເຮງໂພດ. ທີ່ເຮັດໃຫ້ເຮົາເເບກຫນັກຫລາຍ ບັດນີ້ຂໍຊົງລົດງານຫນັກຂອງພໍ່ຂອງເພິ່ນ, ເເລະຊ່ວຍບັນເທົາພາລະນີ້ໃຫ້ເບົາບາງລົງເເລ້ວພວກຂ້ານ້ອຍຈະຮັບໃຊ້ທ່ານ."</w:t>
      </w:r>
      <w:r>
        <w:rPr>
          <w:vertAlign w:val="superscript"/>
        </w:rPr>
        <w:t>5</w:t>
      </w:r>
      <w:r>
        <w:t>ເຣໂຫໂບອາມໄດ້ກ່າວກັບພວກເຂົາວ່າ, "ຈົ່ງກັບໄປກ່ອນ ເເລ້ວສາມວັນ, ຈຶ່ງມາຫາເຮົາອີກ" ດັ່ງນັ້ນປະຊາຊົນຈຶ່ງໄດ້ກັບໄປ.</w:t>
      </w:r>
      <w:r>
        <w:rPr>
          <w:vertAlign w:val="superscript"/>
        </w:rPr>
        <w:t>6</w:t>
      </w:r>
      <w:r>
        <w:t>ກະສັດເຣໂຫໂບອາມໄດ້ຊົງປຶກສາຜູ້ອາວຸໂສ ຜູ້ຊົງປະຕິບັດໂຊໂຣໂມນ ພໍ່ຂອງລາວ ຂະນະທີ່ລາວກຳລັງນອນຢູ່, ລາວໄດ້ກ່າວວ່າ," ທ່ານຈະເເນະນຳເຮົາທັງຫລາຍໃຫ້ຕອບກັບປະຊາຊົນນີ້ຢ່າງໃດດີ?"</w:t>
      </w:r>
      <w:r>
        <w:rPr>
          <w:vertAlign w:val="superscript"/>
        </w:rPr>
        <w:t>7</w:t>
      </w:r>
      <w:r>
        <w:t>ເຂົາທັງຫລາຍຈະກ່າວກັບເພິ່ນວ່າ," ຖ້າເພິ່ນຊົງເປັນຜູ້ຮັບໃຊ້ປະຊາຊົນນີ້ ເເລະປະຕິບັດພວກເຂົາ, ເເລະກ່າວຄຳດີໆເເກ່ເຂົາ, ເຂົາທັງຫລາຍຈະເປັນຜູ້ຮັບໃຊ້ຂອງລາວຕະຫລອດໄປ."</w:t>
      </w:r>
      <w:r>
        <w:rPr>
          <w:vertAlign w:val="superscript"/>
        </w:rPr>
        <w:t>8</w:t>
      </w:r>
      <w:r>
        <w:t>ເເຕ່ເຣໂຫໂບອາມໄດ້ເສີຍຊາຕໍ່ຄຳປຶກສາທີ່ບັນດາຜູ້ອາວຸໂສຖວາຍນັ້ນ ເເລະໄດ້ປຶກສາກັບພວກຄົນຫນຸ່ມທີ່ເຕີບໂຕຂຶ້ນມາພ້ອບກັບລາວ ເເລະຢືນຢູ່ຝ່າຍລາວ.</w:t>
      </w:r>
      <w:r>
        <w:rPr>
          <w:vertAlign w:val="superscript"/>
        </w:rPr>
        <w:t>9</w:t>
      </w:r>
      <w:r>
        <w:t>ທ່ານຈຶ່ງກ່າວກັບເຂົາທັງຫລາຍວ່າ, "ທ່ານຈະເເນະນຳເຮົາເພື່ອພວກເຮົາຈະຕອບປະຊາຊົນນີ້ຜູ້ໄດ້ຊົງລາຍງານວ່າ," ຂໍຊົງເຮັດໃຫ້ວຽກງານຂອງເຮົາເບົາລົງ?"</w:t>
      </w:r>
      <w:r>
        <w:rPr>
          <w:vertAlign w:val="superscript"/>
        </w:rPr>
        <w:t>10</w:t>
      </w:r>
      <w:r>
        <w:t>ຄົນຫມຸ່ມເຫລົ່ານັ້ນຜູ້ທີ່ໄດ້ເຕີບໃຫຍ່ມາພ້ອມກັບເຣໂຫໂບອາມ, ໄດ້ເວົ້າຕໍ່ເພິ່ນວ່າ, "ຂໍທ່ານກ່າວດັ່ງນີ້ເເກ່ປະຊາຊົນນີ້ ຜູ້ທີ່ໄດ້ກ່າວກັບທ່ານວ່່າ ພໍ່ຂອງທ່ານ ໂຊໂຣໂມນໄດ້ເຮັດໃຫ້ວຽກຂອງພວກຂ້ານ້ອຍຫນັກ ເເຕ່ຂໍທ່ານຊົງເຮັດໃຫ້ເບົາລົງ. ຂໍທ່ານກ່າວກັບເຂົາທັງຫລາຍວ່າ, 'ນິ້ວກ້ອຍຂອງເຮົາກໍຫນາກ່ອນເເອວພໍ່ເຮົາ.</w:t>
      </w:r>
      <w:r>
        <w:rPr>
          <w:vertAlign w:val="superscript"/>
        </w:rPr>
        <w:t>11</w:t>
      </w:r>
      <w:r>
        <w:t>ດັ່ງນັ້ນດຽວ​ນີ້, ເຖິງວ່າພໍ່ເຮົາໄດ້ວາງພາລະຫນັກກັບທ່ານທັງຫລາຍ, ສ່ວນເຮົາຈະເພີີ່ມວຽກຂອງທ່ານອີກ. ພໍ່ຂອງເຮົາຈະລົງໂທດທ່ານດ້ວຍເເສ້, ເເຕ່ເຮົາຈະລົງໂທດທ່ານດ້ວຍເເມງປ່ອງ.'"</w:t>
      </w:r>
      <w:r>
        <w:rPr>
          <w:vertAlign w:val="superscript"/>
        </w:rPr>
        <w:t>12</w:t>
      </w:r>
      <w:r>
        <w:t>ດັ່ງນັ້ນເຢໂຮໂບອາມກັບປະຊາຊົນທັງຫມົດ ຈຶ່ງໄດ້ມາເຝົ້າເຣໂຫໂບອາມວັນທີສາມ, ດັ່ງທີ່ກະສັດສັ່ງວ່າ, "ຈົ່ງກັບມາຫາເຮົາໃນວັນທີສາມ."</w:t>
      </w:r>
      <w:r>
        <w:rPr>
          <w:vertAlign w:val="superscript"/>
        </w:rPr>
        <w:t>13</w:t>
      </w:r>
      <w:r>
        <w:t>ກະສັດໄດ້ຕອບປະຊາຊົນຢ່າງດຸດັນ ເເລະເສີຍຊາຕໍ່ຄຳປຶກສາທີ່ບັນດາຜູ້ອາວຸໂສໄດ້ກ່າວ ກັບທ່ານ.</w:t>
      </w:r>
      <w:r>
        <w:rPr>
          <w:vertAlign w:val="superscript"/>
        </w:rPr>
        <w:t>14</w:t>
      </w:r>
      <w:r>
        <w:t>ທ່ານໄດ້ກ່າວກັບຄົນຫນຸ່ມທັງຫລາຍວ່າ ພໍ່ຂອງຂອງເຮົາໄດ້ວາງພາລະຫນັກໃຫ້ເຮົາ; ສ່ວນທ່ານກໍຈະເພີ່ມວຽກຂອງທ່ານຫລາຍຕື່ມອີກ. ພໍ່ຂອງເຮົາໄດ້ລົງໂທດດ້ວຍເເສ້ ເເຕ່ເຮົາຈະລົງໂທດດ້ວຍເເມງປ່ອງ."</w:t>
      </w:r>
      <w:r>
        <w:rPr>
          <w:vertAlign w:val="superscript"/>
        </w:rPr>
        <w:t>15</w:t>
      </w:r>
      <w:r>
        <w:t>ດັ່ງນັ້ນກະ​ສັດບໍ່ຟັງປະຊາຊົນ, ເພາະການປ່ຽນວຽກນີ້ມາຈາກພຣະຢາເວພຣະເຈົ້າຂອງພວກທ່ານ, ເພື່ອທ່ານຈະໄດ້ເຮັດໃຫ້ພຣະວັດຈະນະຂອງພຣະອົງສຳເລັດ ຊຶ່ງພຣະຢາເວໄດ້ກ່າວກັບເຢໂຣໂບອາມລູກຊາຍຂອງເນບັດ.</w:t>
      </w:r>
      <w:r>
        <w:rPr>
          <w:vertAlign w:val="superscript"/>
        </w:rPr>
        <w:t>16</w:t>
      </w:r>
      <w:r>
        <w:t>ເມື່ອອິດສະຣາເອນທັງຫມົດໄດ້ເຫັນວ່າກະສັດບໍ່ຟັງເຂົາທັງຫລາຍ, ປະຊາຊົນກໍຕອບກະສັດວ່າ," ພວກທ່ານມີສ່ວນເເບ່ງຫຍັງຈາກດາວິດ? ຂ້ານ້ອຍບໍ່ມີສ່ວນໃນມໍລະດົກຈາກລູກຊາຍຂອງເຢຊີ! ອິດສະຣາເອນເອີຍ ກັບໄປເຕັນຂອງທ່ານເຖີດ, ອິດ​ສະ​ຣາ​ເອນ. ຈົ່ງເບິ່ງຣາຊວົງຂອງທ່ານເອງເຖີດ, ດາ​ວິດ. "ດັ່ງນັ້ນຄົນອິດສະຣາເອນຈຶ່ງໄດ້ກັບໄປຍັງເຕັນຂອງພວກເຂົາ.</w:t>
      </w:r>
      <w:r>
        <w:rPr>
          <w:vertAlign w:val="superscript"/>
        </w:rPr>
        <w:t>17</w:t>
      </w:r>
      <w:r>
        <w:t>ເເຕ່ເຣໂຫໂບອາມປົກຄອງປະຊາຊົນອິດສະຣາເອນ ຜູ້ອາໄສຢູ່ເມືອງຕ່າງໆຂອງຢູດາ, ເຣໂຫໂບອາມໄດ້ເປັນກະສັດຄອງເຫນືອພວກເຂົາ.</w:t>
      </w:r>
      <w:r>
        <w:rPr>
          <w:vertAlign w:val="superscript"/>
        </w:rPr>
        <w:t>18</w:t>
      </w:r>
      <w:r>
        <w:t>ເເຕ່ກະສັດເຣໂຫໂບອາມໄດ້ໃຊ້ອາໂດມຜູດູເເລໂຍທາໄປ ເເຕ່ອິດສະຣາເອນທັງຫມົດຂອງເອົາຫີນດຶກໃສ່ເຂົາຕາຍກະສັດເຣໂຫໂບອາມກໍຮີບຂຶ້ນລົດມ້າເສິກຫນີໄປກຸງເຢຣູຊາເລັມ</w:t>
      </w:r>
      <w:r>
        <w:rPr>
          <w:vertAlign w:val="superscript"/>
        </w:rPr>
        <w:t>19</w:t>
      </w:r>
      <w:r>
        <w:t>ດັ່ງນັ້ນອິດສະຣາເອນຈຶ່ງກະບົດຕໍ່ຣາຊວົງຂອງດາວິດຈົນເຖິງທຸກວັນນີ້</w:t>
      </w:r>
      <w:r>
        <w:rPr>
          <w:vertAlign w:val="superscript"/>
        </w:rPr>
        <w:t>20</w:t>
      </w:r>
      <w:r>
        <w:t>ຕໍ່ມາເມື່ອອິດສະຣາເອນທັງຫລາຍໄດ້ຍິນວ່າເຣໂຫໂບອາມໄດ້ກັບມາເເລ້ວ ພວກເຂົາກໍໄດໃຫ້ໄປເຊີນທ່ານມາທີ່ປະຊຸມ ເເລ້ວກໍຕັ້ງທ່ານໃຫ້ເປັນກະສັດເຫນືອອິດສະຣາເອນທັງຫມົດ ບໍ່ມີໃຜຕິດຕາມເຊື້ອຣາຊວົງຂອງດາວິດ ນອກຈາກເຜົ່າຢູດາເທົ່ານັ້ນ</w:t>
      </w:r>
      <w:r>
        <w:rPr>
          <w:vertAlign w:val="superscript"/>
        </w:rPr>
        <w:t>21</w:t>
      </w:r>
      <w:r>
        <w:t>ເມື່ອເຣໂຫໂບອາມໄດ້ມາຮອດນະຄອນເຢຣູຊາເລັມເເລ້ວ ພຣະອົງໄດ້ຊົງລະດົມພົນຈາກຈາກພົງພັນຢູດາທັງຫມົດເເລະເຜົ່າເບນຢາມິນ ເປັນຜູ້ຊາຍທີ່ຄັດເລືອກມາເປັນທະຫານ 180,000ຄົນ ເພື່ອສູ້ຮົບກັບພົງພັນອິດສະຣາເອນ ເພື່ອຈະກອບກູ້ຣາຊອານາຈັກຄືນມາໃຫ້ເເກ່ເຣໂຫໂບອາມ ລູກຂອງໂຊໂລໂມນ</w:t>
      </w:r>
      <w:r>
        <w:rPr>
          <w:vertAlign w:val="superscript"/>
        </w:rPr>
        <w:t>22</w:t>
      </w:r>
      <w:r>
        <w:t>ເເຕ່ພຣະວັດຈະນະຂອງພຣະເຈົ້າໄດ້ມາຍັງເຊໄມຢາ ຄົນຂອງພຣະເຈົ້າວ່າ</w:t>
      </w:r>
      <w:r>
        <w:rPr>
          <w:vertAlign w:val="superscript"/>
        </w:rPr>
        <w:t>23</w:t>
      </w:r>
      <w:r>
        <w:t>ຈົ່ງໄປທູນເຣໂຫໂບອາມລູກຂອງໂຊໂຣໂມນ ກະສັດເເຫ່ງຢູດາ ເເລະບອກກັບພົງພັນທັງຫມົດຂອງຢູດາເເລະເບັນຢາມິນ ເເລະກັບປະຊາຊົນທີ່ເຫລືອຢູ່ວ່າ</w:t>
      </w:r>
      <w:r>
        <w:rPr>
          <w:vertAlign w:val="superscript"/>
        </w:rPr>
        <w:t>24</w:t>
      </w:r>
      <w:r>
        <w:t>ພຣະຢາເວໄດ້ກ່າວດັ່ງນີ້ວ່າ ພວກເຈົ້າຢ່າຂື້ນໄປໂຈມຕີຫລືຕໍ່ສູ້ກັບປະຊາຊົນອິດສະຣາເອນພີ່ນ້ອງຂອງເຈົ້າເລີຍ ເເຕ່ລະຄົນຈົ່ງກັບບ້ານຕົນເອງເຖີດ ເພາະສິ່ີງນີ້ເປັນມາຈາກເຮົາ" ດັ່ງນັ້ນພວກເຂົາຈຶ່ງໄດ້ເຊື່ີອຟັງພຣະວັດຈະນະຂອງພຣະຢາເວ ເເລະກັບໄປຕາມທາງຂອງຕົນ ເເລະພວກເຂົາໄດ້ເຊື່ອຟັງພຣະວັດຈະນະພຣະຢາເວ</w:t>
      </w:r>
      <w:r>
        <w:rPr>
          <w:vertAlign w:val="superscript"/>
        </w:rPr>
        <w:t>25</w:t>
      </w:r>
      <w:r>
        <w:t>ເເລ້ວເຢໂຣໂບອາມໄດ້ຊົງສ້າງເມືອງເຊເຄມໃນຖິ່ນເອຟຣາຢິມ ເເລະພັກຢູ່ເມືອງນັ້ນ ເເລະອອກມາທີ່ນັ້ນ ທ່ານໄດໄປສ້າງເມືອງເປນູເອນ</w:t>
      </w:r>
      <w:r>
        <w:rPr>
          <w:vertAlign w:val="superscript"/>
        </w:rPr>
        <w:t>26</w:t>
      </w:r>
      <w:r>
        <w:t>ເຢໂຣໂບອາມໄດ້ຄິດທນໃຈວ່າ" ເທື່ອນີ້ຈະກັບໄປເມືອງຂອງດາວິດ</w:t>
      </w:r>
      <w:r>
        <w:rPr>
          <w:vertAlign w:val="superscript"/>
        </w:rPr>
        <w:t>27</w:t>
      </w:r>
      <w:r>
        <w:t>ຖ້າປະຊາຊົນນີ້ຂຶ້ນໄປຖວາຍເຄື່ອງສັດບູຊາ ໃນພຣະວິຫານຂອງພຣະຢາເວທີ່ເມືອງເຢຣູຊາເລັມ ເເລ້ວຈິດໃຈຂອງປະຊາຊົນນີ້ຈະຫັນກັບໄປຫາເຈົ້ານາຍຂອງເຂົາຄືກັບໄປເຣໂຫໂບອາມກະສັດເເຫ່ງຢູ່ດາ</w:t>
      </w:r>
      <w:r>
        <w:rPr>
          <w:vertAlign w:val="superscript"/>
        </w:rPr>
        <w:t>28</w:t>
      </w:r>
      <w:r>
        <w:t>ດັ່ງນັ້ນກະສັດເຢໂຫໂບອາມ ຈຶ່ງໄດ້ຊົງປຶກສາ ເເລະໄດ້ຊົງສ້າງລູກງົວທອງຄຳ ຂຶ້ນສອງຫົວ ເເລະທ່ານໄດ້ກ່າວກັບປະຊາຊົນວ່າ" ທ່ານທັງຫລາຍຂຶ້ນໄປຍັງກຸງເຢຣູຊາເລັມດົນເເລ້ວ ໂອ້ ອິດສະຣາເອນເອີຍ ຈົ່ງເບິ່ງພຣະເຈົ້າຂອງທ່ານ ຜູ້ຊົງໄດ້ນຳທ່ານຂຶ້ນມາຈາກເອຢິບ"</w:t>
      </w:r>
      <w:r>
        <w:rPr>
          <w:vertAlign w:val="superscript"/>
        </w:rPr>
        <w:t>29</w:t>
      </w:r>
      <w:r>
        <w:t>ທ່ານໄດ້ເຮັດງົວໂຕຫນຶ່ງ ໄວ້ທີ່ເບເອນ ເເລະອີກໂຕຫນຶ່ງຕັ້ງໄວ້ທີ່ເມືອງດານ</w:t>
      </w:r>
      <w:r>
        <w:rPr>
          <w:vertAlign w:val="superscript"/>
        </w:rPr>
        <w:t>30</w:t>
      </w:r>
      <w:r>
        <w:t>ດັ່ງນັ້ນ ການກະທຳນີ້ເປັນບາບ ເພາະປະຊາຊົນໄດ້ກາບໄຫວ້ຕົວໃດຕົວຫນຶ່ງ ຕະຫລອດທາງໄປທີ່ເມືອງດານ</w:t>
      </w:r>
      <w:r>
        <w:rPr>
          <w:vertAlign w:val="superscript"/>
        </w:rPr>
        <w:t>31</w:t>
      </w:r>
      <w:r>
        <w:t>ເຢໂຣໂບອາມໄດ້ສ້າງວິຫານເຖິງສະຖານສູງ ເເລະທ່ານໄດ້ຕັ້ງປະຊາຊົນຈາກປະໂຣຫິດທຳມະດາຜູ້ບໍ່ເເມ່ນບັນດາລູກຊາຍຂອງຄົນເລວີ</w:t>
      </w:r>
      <w:r>
        <w:rPr>
          <w:vertAlign w:val="superscript"/>
        </w:rPr>
        <w:t>32</w:t>
      </w:r>
      <w:r>
        <w:t>ເຢໂຣໂບອາມໄດ້ກຳນົດເທດສະການລ້ຽງ ໃນວັນທີສິບ ຫ້າເດືອນເເປດຄືກັບການລ້ຽງໃນຢູດາ ເເລະທ່ານໄດ້ໄປທີ່ເເທ່ນບູຊາ ທ່ານໄດ້ເຮັດເເນວນີ້ໃນເບເອນຄືຖວາຍເຄື່ອງສັດບູຊາເເກ່ຮູບງົວທີ່ທ່ານໄດ້ສ້າງໃນວັນນັ້ນ ເເລະທ່ານໄດ້ສະຖາປະນາປະໂຣຫິດປະຈຳສະຖານສູງທີ່ເບັດເອນ ຊຶ່ງພຣະອົງຊົງສ້າງໄວ້ນັ້ນ</w:t>
      </w:r>
      <w:r>
        <w:rPr>
          <w:vertAlign w:val="superscript"/>
        </w:rPr>
        <w:t>33</w:t>
      </w:r>
      <w:r>
        <w:t>ເຢໂຣໂບອາມໄດ້ຂຶ້ນໄປຍັງເເທນບູຊາຊຶ່ງທ່ານໄດ້ຊົງສ້າງໄວ້ທີ່ເບເອນ ໃນວັນທີສິບຫ້າເດືອນເເປດ ໃນເດືອນຊຶ່ງທ່ານໄດ້ຕັ້ງຂຶ້ນເອງ ເເລະໄດ້ກຳນົດເທດສະການກິນລ້ຽງສຳຫລັບຄົນອິດສະຣາເອນ ເເລະໄດ້ສ້າງຂຶ້ນໄປຍັງເເທ່ນບູຊາເພື່ອເຜົາເຄື່ອງຫອມ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ຄົນຂອງພຣະເຈົ້າຄົນຫນຶ່ງໄດ້ອອກຈາຮກຢູດາໄປຍັງເບັດເອນ ໂດຍວັດຈະນະຂອງພຣະຢາເວ ເຢໂຣໂບອາມໄດ້ຢືນຢູ່ເເທ່ນບູຊາເພື່ອເຜົາເຄື່ອງຫອມ</w:t>
      </w:r>
      <w:r>
        <w:rPr>
          <w:vertAlign w:val="superscript"/>
        </w:rPr>
        <w:t>2</w:t>
      </w:r>
      <w:r>
        <w:t>ທ່ານໄດ້ກ່າວໂທດເເທ່ນບູຊານັ້ນ ໂດຍວັດຈະນະຂອງພຣະຢາເວ ວ່າ" ໂອ ເເທ່ນບູຊາ ເເທ່ນບູຊາ ພຣະຢາເວກ່າວດັ່ງນີ້ວ່າ ນີ້ເດ ລູກຊາຍຄົນຫນຶ່ງໄດ້ກ່າວວ່າໂຢສີຢາຈະເກີດມາໃນຣາຊວົງຂອງດາວິດ ເເລະເທິງເຈົ້າຄຶເທິງເເທນນີ້ ເຂົາຈະບູຊາຍັນປະໂຣຫິດເເຫ່ງສະຖານສູງເຜົາເຄື່ອງຫອມເທິງເຈົ້າເເລະເຂົາຈະເຜົາກະດູກຄົນເທິງເຈົ້າ</w:t>
      </w:r>
      <w:r>
        <w:rPr>
          <w:vertAlign w:val="superscript"/>
        </w:rPr>
        <w:t>3</w:t>
      </w:r>
      <w:r>
        <w:t>ເເລ້ວຄົນຂອງພຣະເຈົ້າກໍໄດ້ໃຫ້ຫມາຍສຳຄັນໃນວັນດຽວກັນນັ້ນ ກ່າວວ່າ "ນີ້ເປັນຫມາຍສຳຄັນທີ່ພຣະຢາເວໄດ້ກ່າວວ່າ" ເບິ່ງສາເເທ່ນບູຊານັ້ນຈະຖືກເເຍກອອກ ຈາກກັນເເລະຂີ້ເທົ່າທີ່ີຢູ່ເທິງນັ້ນຈະຖືກເທອອກ</w:t>
      </w:r>
      <w:r>
        <w:rPr>
          <w:vertAlign w:val="superscript"/>
        </w:rPr>
        <w:t>4</w:t>
      </w:r>
      <w:r>
        <w:t>ເມື່ອກະສັດເຢໂຣໂບອາມໄດ້ຍິນຖ້ອຍຄຳທີ່ຄົນຂອງພຣະເຈົ້າໄດ້ຮ້ອງທູນຕໍ່ເເທ່ນບູຊາທີ່ເບັດເອນນັ້ນ ເພິ່ນກໍຊີ້ຫນ້າຊາຍຜູ້ນັ້ນເເລະສັ່ງວ່າ ຈັບຊາຍຄົນນີ້ໄວ້ "ໃນທັນໃດນັ້ນເເຂນຂອງກະສັດກໍລ່ອຍຈົນພັບຄືນບໍໄດ້</w:t>
      </w:r>
      <w:r>
        <w:rPr>
          <w:vertAlign w:val="superscript"/>
        </w:rPr>
        <w:t>5</w:t>
      </w:r>
      <w:r>
        <w:t>(ເເທ່ນບູຊາກໍເເຕກພັງທະລາຍລົງຢ່າງກະທັນຫັນ ເເລະຂີ້ເທົ່າກໍໄດ້ຖືກເທຈາກເເທ່ນ ດັ່ງທີ່ອະທິບາຍຕາມຫມາຍສຳຄັນທີ່ຄົນຂອງພຣະເຈົ້າໄດ້ໃຫ້ໄວ້ໂດຍວັດຈະນະຂອງພຣະຢາເວ)</w:t>
      </w:r>
      <w:r>
        <w:rPr>
          <w:vertAlign w:val="superscript"/>
        </w:rPr>
        <w:t>6</w:t>
      </w:r>
      <w:r>
        <w:t>ກະສັດເຢໂຣໂບອາມໄດ້ເວົ້າຕໍ່ຄົນຂອງພຣະເຈົ້າວ່າ“ກະລຸນາພາວັນນາອະທິຖານຂໍພຣະເຈົ້າຢາເວພຣະເຈົ້າຂອງທ່ານ ເເລະຈົງອະທິຖານເພື່ອເຮົາ ເພື່ອວ່າເຮົາຈະພັບມືເຂົ້າຫາໂຕເອງໄດ້ອີກ“ ດັ່ງນັ້ນຄົນຂອງພຣະເຈົ້າກໍໄດ້ອະທິຖານຫາພຣະຢາເວເເລະເເຂນຂອງກະສັດກໍພັບເຂົ້າຫາກັນອີກ ເເລະໄດ້ກັບມາເປັນປົກກະຕິຢ່າງທີ່ໄດ້ເປັນມາກ່ອນຫນ້ານີ້</w:t>
      </w:r>
      <w:r>
        <w:rPr>
          <w:vertAlign w:val="superscript"/>
        </w:rPr>
        <w:t>7</w:t>
      </w:r>
      <w:r>
        <w:t>ກະສັດໄດ້ກ່າວກັບຄົນຂອງພຣະເຈົ້າວ່າ ເຊີນມາວັງກັບເຮົາເຖີດ ເເລະເຕີມພະລັງຂອງທ່ານ ເເລະເຮົາຈະໄຫ້ລາງວັນທ່ານ“</w:t>
      </w:r>
      <w:r>
        <w:rPr>
          <w:vertAlign w:val="superscript"/>
        </w:rPr>
        <w:t>8</w:t>
      </w:r>
      <w:r>
        <w:t>ຄົນຂອງພຣະເຈົ້າໄດ້ເວົ້າກັບກະສັດວ່າ ເຖິງເເມ່ນວ່າທ່ານຈະປະທານສົມບັດເຄິ່ງຫນຶ່ງ ຂ້ານ້ອຍກໍຈະບໍ່ໄປກັບທ່ານ ເເລະຈະບໍ່ກິນອາຫານຫລືດື່ມນ້ຳໃນສະຖານທີ່ນີ້</w:t>
      </w:r>
      <w:r>
        <w:rPr>
          <w:vertAlign w:val="superscript"/>
        </w:rPr>
        <w:t>9</w:t>
      </w:r>
      <w:r>
        <w:t>ພຣະຢາເວໄດ້ຊົງບັນຊາຂ້ານ້ອຍ ໂດຍວັດຈະນະຂອງພຣະອົງວ່າ ຢ່າກິນອາຫານຫລືດື່ມນ້ຳ ຫລືກັບໄປຕາມທາງທີ່ເຈົ້າມາ““</w:t>
      </w:r>
      <w:r>
        <w:rPr>
          <w:vertAlign w:val="superscript"/>
        </w:rPr>
        <w:t>10</w:t>
      </w:r>
      <w:r>
        <w:t>ດັ່ງນັ້ນຄົນຂອງພຣະເຈົ້າໄດ້ໄປອີກທາງຫນຶ່ງ ເເລະບໍ່ໄດ້ກັບໄປທາງທີ່ເຂົ້າມາຍັງເບັດເອນ</w:t>
      </w:r>
      <w:r>
        <w:rPr>
          <w:vertAlign w:val="superscript"/>
        </w:rPr>
        <w:t>11</w:t>
      </w:r>
      <w:r>
        <w:t>ບັດນີ້ມີຜູ້ເຜີຍວັດຈະນະຊາດົກຄົນຫນຶ່ງອາໄສຢູ່ໃນເບັດເອນ ຫນຶ່ງໃນລູກຊາຍຂອງເຂົາໄດ້ມາ ເເລະເັລົ່າໃຫ້ຟັງເຖິງທຸກຢ່າງທີ່ຄົນຂອງພຣະເຈົ້າໄດ້ເຮັດໃນວັນນັ້ນໃນເບັດເອນ ລູກຊາຍຂອງເຂົາຍັງໄດ້ບອກເຂົາ ເຖິງຄຳທີ່ພຣະເຈົ້າໄດ້ກ່າວກັບກະສັດດ້ວຍ</w:t>
      </w:r>
      <w:r>
        <w:rPr>
          <w:vertAlign w:val="superscript"/>
        </w:rPr>
        <w:t>12</w:t>
      </w:r>
      <w:r>
        <w:t>ພໍ່ຂອງເຂົາໄດ້ຖາມພວກເຂົາວ່າເຂົາໄປທາງໃດ? ບັດນີ້ ພວກລູກຊາຍໄດ້ຂອງເຂົາກໍໄດ້ຊີ້ທາງທີ່ຄົນຂອງພຣະເຈົ້າຜູມາຈາກຢູດາໄດ້ໄປ</w:t>
      </w:r>
      <w:r>
        <w:rPr>
          <w:vertAlign w:val="superscript"/>
        </w:rPr>
        <w:t>13</w:t>
      </w:r>
      <w:r>
        <w:t>ດັ່ງນັ້ນເຂົາຈຶ່ງໄດ້ເວົ້າກັບລູກຊາຍວ່າ“ ຈົ່ງຜູກອານລາໃຫ້ຂ້ອຍ“ ພວກເຂົາຈຶ່ງໄດ້ຜູກອານລາໃຫ້ລາວເເລ້ວຈຶ່ງຂຶ້ນຂີ່ຫລັງລານັ້ນ</w:t>
      </w:r>
      <w:r>
        <w:rPr>
          <w:vertAlign w:val="superscript"/>
        </w:rPr>
        <w:t>14</w:t>
      </w:r>
      <w:r>
        <w:t>ຜູ້ເຜີຍໄດ້ໄປຕາມທາງທີ່ຄົນຂອງພຣະເຈົ້າໄປ ເເລະໄດ້ພົບເຂົາກຳລັງນັ່ງຢູ່ຕົ້ນໂອກຕົ້ນຫນຶ່ງເເລະເຂົາຈຶ່ງເວົ້າກັບເຂົາວ່າ “ທ່ານເປັນຄົນຂອງພຣະເຈົ້າທີ່ມາຈາກຢູດາບໍ? ເຂົາໄດ້ຕອບວ່າ“ ເເມ່ນຂ້ອຍເອງ“</w:t>
      </w:r>
      <w:r>
        <w:rPr>
          <w:vertAlign w:val="superscript"/>
        </w:rPr>
        <w:t>15</w:t>
      </w:r>
      <w:r>
        <w:t>ເເລ້ວຜູ້ເຜີຍວັດຈະນະເວົ້າກັບເຂົາວ່າ“ ເຊີນໄປບ້ານກັບຂ້ອຍເເລະກິນອາຫານ“</w:t>
      </w:r>
      <w:r>
        <w:rPr>
          <w:vertAlign w:val="superscript"/>
        </w:rPr>
        <w:t>16</w:t>
      </w:r>
      <w:r>
        <w:t>ຄົນຂອງພຣະເຈົ້າໄດ້ເວົ້າວ່າ“ຂ້ານ້ອຍຈະກັບໄປກັບທ່ານບໍ່ໄດ້ ຂ້ານ້ອຍຈະກິນອາຫານຫລືດື່ມນ້ຳກັບທ່ານທີ່ນີ້ກໍບໍ່ໄດ້</w:t>
      </w:r>
      <w:r>
        <w:rPr>
          <w:vertAlign w:val="superscript"/>
        </w:rPr>
        <w:t>17</w:t>
      </w:r>
      <w:r>
        <w:t>ເພາະວັດຈະນະຂອງພຣະຢາເວໄດ້ ກ່າວກັບຂ້ານ້ອຍວ່າ ຢ່າກິນອາຫານຫລືດື່ມນ້ຳທີ່ນັ້ນຫລືກັບໄປທາງທີ່ເຈົ້າມາ““</w:t>
      </w:r>
      <w:r>
        <w:rPr>
          <w:vertAlign w:val="superscript"/>
        </w:rPr>
        <w:t>18</w:t>
      </w:r>
      <w:r>
        <w:t>ດັ່ງນັ້ນຜູ້ເຜີຍວັດຈະນະຈຶ່ງເວົ້າວ່າ “ຂ້ານ້ອຍກໍເປັນຜູ້ເຜີຍວັດຈະນະຄືກັນກັບທ່ານ ມີທູດສະຫວັນຂອງພຣະຢາເວອົງຫນື່ງໄດ້ບອກຂ້ານ້ອຍວ່າ ຈົງພາເຂົາກັບບ້ານກັບເຈົ້າ ເພື່ອເຂົາຈະໄດ້ກິນອາຫານກັບດື່ມນ້ຳ““ ເເຕ່ເຂົາຕວະຄົນຂອງພຣະເຈົ້າ</w:t>
      </w:r>
      <w:r>
        <w:rPr>
          <w:vertAlign w:val="superscript"/>
        </w:rPr>
        <w:t>19</w:t>
      </w:r>
      <w:r>
        <w:t>ດັ່ງນັ້ນຄົນຂອງພຣະເຈົ້າຈຶ່ງໄດ້ກັບໄປກັບຜູ້ເຜີຍວັດຈະນະເເລະໄດ້ກິນອາຫານເເລະດື່ມນ້ຳໃນບ້ານຂອງເຂົາ</w:t>
      </w:r>
      <w:r>
        <w:rPr>
          <w:vertAlign w:val="superscript"/>
        </w:rPr>
        <w:t>20</w:t>
      </w:r>
      <w:r>
        <w:t>ຂະນະທີ່ເຂົານັ່ງຢູ່ໂຕະ ພຣະວັດຈະນະຂອງພຣະຢາເວໄດ້ມາຍັງຜູ້ເຜີຍພຣະວັດຈະນະຜູ້ໄດ້ນຳເຂົາກັບມາ</w:t>
      </w:r>
      <w:r>
        <w:rPr>
          <w:vertAlign w:val="superscript"/>
        </w:rPr>
        <w:t>21</w:t>
      </w:r>
      <w:r>
        <w:t>ເເລະເຂົາໄດ້ຮ້ອງມາຍັງຄົນຂອງພຣະເຈົ້າຜູ້ມາຈາກຢູດາວ່າ“ ພຣະຢາເວກ່າວດັ່ງນີ້ວ່າ“ ພຣະເຈົ້າບໍ່ໄດ້ເຊື່ອຟັງວັດຈະນະຂອງພຣະຢາເວ ເເລະບໍ່ໄດ້ຮັກສາບັນຍັດຂອງພຣະຢາເວພຣະເຈົ້າຂອງເຈົ້າໄດ້ບັນຊາເຈົ້າ</w:t>
      </w:r>
      <w:r>
        <w:rPr>
          <w:vertAlign w:val="superscript"/>
        </w:rPr>
        <w:t>22</w:t>
      </w:r>
      <w:r>
        <w:t>ເເຕ່ເຈົ້າໄດ້ກັບມາເເລະກິນອາຫານເເລະໄດ້ດື່ມນ້ຳ“ ໃນທີ່ຊຶ່ງພຣະອົງຕັດກັບເຈົ້າມາ “ ຢ່າຮັບປະທານອາຫານຫລືດື່ມນ້ຳ“ ສົບຂອງເຈົ້າຈະບໍ່ໄດ້ຝັງຢູ່ອຸໂມງຂອງບັນພະບູລຸດຂອງເຈົ້າ“</w:t>
      </w:r>
      <w:r>
        <w:rPr>
          <w:vertAlign w:val="superscript"/>
        </w:rPr>
        <w:t>23</w:t>
      </w:r>
      <w:r>
        <w:t>ຕໍ່ມາຫລັງຈາກເຂົາໄດ້ກິນອາຫານເເລະດື່ມນ້ຳເເລ້ວ ເຂົາກໍຜູກອານລາໄຫ້ເເກ່ຄົນຂອງພຣະເຈົ້າຜູ້ທີ່ເຂົາໄດ້ພາກັບມາ</w:t>
      </w:r>
      <w:r>
        <w:rPr>
          <w:vertAlign w:val="superscript"/>
        </w:rPr>
        <w:t>24</w:t>
      </w:r>
      <w:r>
        <w:t>ເມື່ອຄົນຂອງພຣະເຈົ້າໄດ້ໄປມີສິງໂຕໄດ້ມາກັດເເລະຂ້າເຂົາ ເເລະສົບຂອງເຂົາກໍໄດ້ຖືກຖິ້ມໄວ້ຂ້າງທາງ ເເລະລາໂຕນັ້ນກໍໄດ້ຢືນຢູ່ຂ້າງໆ ສົບດ້ວຍ</w:t>
      </w:r>
      <w:r>
        <w:rPr>
          <w:vertAlign w:val="superscript"/>
        </w:rPr>
        <w:t>25</w:t>
      </w:r>
      <w:r>
        <w:t>ເມື່ອພວກຜູ້ຊາຍຜ່ານໄປໄດ້ເຫັນສົບຖິ້ມຢູ່ຂ້າງທາງ ເເລະສິງໂຕກຳລັງຢືນຢູ່ຂ້າງສົບນັ້ນ ພວກເຂົາກໍໄດ້ມາເເລະເວົ້າກັນໃນເມືອງທີ່ຜູ້ເຜີຍພຣະວັດຈະນະໄດ້ຢູ່ນັ້ນ</w:t>
      </w:r>
      <w:r>
        <w:rPr>
          <w:vertAlign w:val="superscript"/>
        </w:rPr>
        <w:t>26</w:t>
      </w:r>
      <w:r>
        <w:t>ເມື່ອຜູ້ເຜີຍພຣະວັດຈະນະຜູ້ທີ່ນຳເຂົາກັບມາຈາກທາງໄດ້ຮູ້ວ່າ ນັ້ນເເມ່ນຄົນຂອງພຣະເຈົ້າ ຜູ້ບໍ່ເຊື່ອຟັງພຣະວັດຈະນະຂອງພຣະຢາເວເພາະສະນັ້ນພຣະຢາເວໄດ້ຊົງມອບທ່ານໄວ້ກັບສິງໂຕ ຊຶ່ງໄດ້ກັດສີກທ່ານອອກເປັນຊິ້ນໆ ເເລະໄດ້ຂ້າທ່ານ ຕາມພຣະວັດຈະນະພຣະຢາເວໄດ້ເຕືອນຕໍ່ທ່ານ</w:t>
      </w:r>
      <w:r>
        <w:rPr>
          <w:vertAlign w:val="superscript"/>
        </w:rPr>
        <w:t>27</w:t>
      </w:r>
      <w:r>
        <w:t>ດັ່ງນັ້ນຜູ້ເຜີຍພຣະວັດຈະນະໄດ້ເວົ້າກັບລູກຊາຍຂອງເຂົາວ່າ“ ຈົ່ງຜູກອານລາໃຫ້ຂ້ອຍ“ ເເລ້ວພວກເຂົາກໍໄດ້ຜູກອານລາໃຫ້</w:t>
      </w:r>
      <w:r>
        <w:rPr>
          <w:vertAlign w:val="superscript"/>
        </w:rPr>
        <w:t>28</w:t>
      </w:r>
      <w:r>
        <w:t>ເຂົາຈຶ່ງໄດ້ໄປເເລະໄດ້ພົບສົບນັ້ນຖິ້ມຢູ່ຂ້າງທາງ ເເລະລາກັບສິງໂຕກໍກຳລັງຢືນຢູ້ຂ້າງສົບ ສິງໂຕບໍ່ໄດ້ກິນສົບນັ້ນຫລືໄດ້ຂ້າລານັ້ນ</w:t>
      </w:r>
      <w:r>
        <w:rPr>
          <w:vertAlign w:val="superscript"/>
        </w:rPr>
        <w:t>29</w:t>
      </w:r>
      <w:r>
        <w:t>ຜູ້ເຜີຍພຣະວັດຈະນະກໍໄດ້ເອົາສົບຄົນຂອງພຣະເຈົ້າຂຶ້ນຫລັງລາ ເເລ້ວໄດ້ນຳກັບມາເຂົາໄດ້ມາຍັງເມືອງຂອງຕົນ ເພື່ອໄວ້ທຸກເເລະຝັງເຂົາ</w:t>
      </w:r>
      <w:r>
        <w:rPr>
          <w:vertAlign w:val="superscript"/>
        </w:rPr>
        <w:t>30</w:t>
      </w:r>
      <w:r>
        <w:t>ເເລ້ວເຂົາໄດ້ວາງສົບນັ້ນໃນອຸບໂມງຝັງສົບຂອງຕົນເອງເເລະພວກເຂົາໄດ້ໄວ້ທຸກໄຫ້ເຂົາກ່າວວ່າອານິຈານ້ອງຊາຍຂອງຂ້າເອີຍ“</w:t>
      </w:r>
      <w:r>
        <w:rPr>
          <w:vertAlign w:val="superscript"/>
        </w:rPr>
        <w:t>31</w:t>
      </w:r>
      <w:r>
        <w:t>ຫລັງຈາກເຂົາໄດ້ຝັງເຂົາເເລ້ວ ຜູ້ເຜີຍພຣະວັດຈະນະກໍໄດ້ເວົ້າກັບພວກລູກຊາຍຂອງຕົນວ່າ“ ເມື່ອພໍ່ຕາຍ ຈົ່ງຝັງພໍ່ໄວ້ໃນອຸບໂມງຝັງສົບທີ່ຄົນຂອງພຣະເຈົ້ານັ້ນຈົ່ງວາງກະດູກຂອງພໍ່ໄວ້ຂ້າງກະດູກຂອງເຂົາ</w:t>
      </w:r>
      <w:r>
        <w:rPr>
          <w:vertAlign w:val="superscript"/>
        </w:rPr>
        <w:t>32</w:t>
      </w:r>
      <w:r>
        <w:t>ເພາະວ່າຖ້ອຍຄຳທີ່ເຂົາໄດ້ປະກາດໂດຍພຣະວັດຈະນະຂອງພຣະຢາເວ ກ່າວໂທດເເທ່ນບູຊາໃນເບັດເອນ ເເລະກ່າວນິເວດທຸກເເຫ່ງຂອງສະຖານສູງຊຶ່ງຢູ່ໃນເມືອງຕ່າງໆ ຂອງສະມາເຣຍ ຈະເກີດຂຶ້ນຢ່າງເເນ່ນອນ</w:t>
      </w:r>
      <w:r>
        <w:rPr>
          <w:vertAlign w:val="superscript"/>
        </w:rPr>
        <w:t>33</w:t>
      </w:r>
      <w:r>
        <w:t>ຫລັງຈາກເຫດການເຫລົ່ານີ້ ເຢໂຣໂບອາມ ໄດ້ຫັນກັບຈາກທາງຊົ່ວຂອງລາວ ເເຕ່ໄດ້ເເຕ່ງຕັ້ງປະໂຣຫິດຈາກຄົນທົ່ວໄປເປັນສະຖານສູງຕ່າງໆ ໃນທ່າມກາງປະຊາຊົນຕໍ່ໄປເລື້ອຍໆ ຜູ້ໃດທີ່ສະຖາປະນາຮັບໃຊ້ພຣະອົງກໍໄດ້ຊົງເເຕ່ງຕັ້ງເຂົາໃຫ້ເປັນປະໂຣຫິດ</w:t>
      </w:r>
      <w:r>
        <w:rPr>
          <w:vertAlign w:val="superscript"/>
        </w:rPr>
        <w:t>34</w:t>
      </w:r>
      <w:r>
        <w:t>ເເລະສິ່ງນີ້ໄດ້ເປັນບາບເເກ່ຣາຊວົງເຢໂຣໂບອາມ ເເລະເປັນເຫດໃຫ້ຖືກທຳລາຍເເລະລ້າງຜານຣາຊວົງນັ້ນຫມົດຈາກເເຜ່ນດິນໂລກ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ໃນເວລານັ້ນ ອາບີຢາ ລູກຊາຍຂອງເຢໂຣໂບອາມໄດ້ເຈັບປ່ວຍ</w:t>
      </w:r>
      <w:r>
        <w:rPr>
          <w:vertAlign w:val="superscript"/>
        </w:rPr>
        <w:t>2</w:t>
      </w:r>
      <w:r>
        <w:t>ເຢໂຣໂບອາມ ໄດ້ສັ່ງເມຍຂອງຕົນວ່າ“ ຈົ່ງລຸກຂຶ້ນເເລະປອມຕົວຂອງເຈົ້າ ເພື່ອຈະບໍ່ໃຫ້ໃຜຈື່ເຈົ້າໄດ້ ເເລະໄປທີ່ເມືອງຊີໂລເພາະອາຫິຢາຜູ້ເຜີຍພຣະວັດຈະນະຢູ່ທີ່ນັ້ນ ທ່ານເປັນຜູ້ໃດກ່າວເລື່ອງເຮົາວ່າ ເຮົາຈະໄດ້ເປັນກະສັດເຫນືອປະຊາຊົນນີ້</w:t>
      </w:r>
      <w:r>
        <w:rPr>
          <w:vertAlign w:val="superscript"/>
        </w:rPr>
        <w:t>3</w:t>
      </w:r>
      <w:r>
        <w:t>ເຈົ້າຈົ່ງເອົາເຂົ້າຫນົມປັງສິບກ້ອນ ຂະຫນົມຫວານເເນ່ ເເລະນ້ຳເຜິ້ງຫນຶ່ງໃຫ ໄປຫາອາຫິຢາ ທ່ານຈະບອກເຈົ້າວ່າຈະມີຫຍັງເກີດຂຶ້ນກັບລູກ“</w:t>
      </w:r>
      <w:r>
        <w:rPr>
          <w:vertAlign w:val="superscript"/>
        </w:rPr>
        <w:t>4</w:t>
      </w:r>
      <w:r>
        <w:t>ເມຍຂອງເຢໂຣໂບອາມກໍໄດ້ເຮັດຕາມນັ້ນນາງຈຶ່ງໄປເມືອງຊີໂລເເລະໄປບ້ານອາຮີຢາ ບັດນີ້ ອາຮີຢາເບິ່ງບໍ່ເຫັນ ເພາະທ່ານເຖົ້າເເກ່ລາຍ</w:t>
      </w:r>
      <w:r>
        <w:rPr>
          <w:vertAlign w:val="superscript"/>
        </w:rPr>
        <w:t>5</w:t>
      </w:r>
      <w:r>
        <w:t>ພຣະຢາເວໄດ້ກ່າວກັັບອາຮີຢາວ່າ“ ເບິ່ງເມຍຂອງເຢໂຣໂບອາມກຳລັງມາ ເພື່ອຈະຖາມເລື່ອງລູກຂອງນາງ ເພາະເດັກນ້ອຍນັ້ນບໍ່ສະບາຍ ໃຫ້ເຈົ້າຕອບນາງເເນວນີ້ ເມື່ອນາງມາຮອດ ນາງກໍຈະເຮັດໂຕຄືເປັນຄົນອື່ນໆ“</w:t>
      </w:r>
      <w:r>
        <w:rPr>
          <w:vertAlign w:val="superscript"/>
        </w:rPr>
        <w:t>6</w:t>
      </w:r>
      <w:r>
        <w:t>ເມື່ອອາຮີຢາໄດ້ຍິນສຽງໄດ້ຍິນສຽງບາດຕີນຂອງນາງມາຮອດເພິ່ນຈຶ່ງເວົ້າວ່າເຂົ້າມາທາງໃນພີ້ເປັນຫຍັງຄືເຮັດທ່າທີເປັນຄົນອື່ນຄືບໍ່ເຮັດເປັນໂຕເອງລະ? ຂ້ອຍມີຂ່າວຈະບອກເຈົ້າ</w:t>
      </w:r>
      <w:r>
        <w:rPr>
          <w:vertAlign w:val="superscript"/>
        </w:rPr>
        <w:t>7</w:t>
      </w:r>
      <w:r>
        <w:t>ຂໍໄຫ້ເຈົ້າໄປບອກເຢໂຣໂບອາມວ່າ ພຣະຢາເວພຣະເຈົ້າເເຫ່ງອິດສະຣາເອນກ່າວດັ່ງນີ້ວ່າ“ ເຮົາໄດຍົກເຈົ້າຂຶ້ນຈາກທ່າມກາງປະຊາຊົນ ເເລະເຮັດໃຫ້ເຈົ້າເປັນປະມຸກເຫນືອອິດສະຣາເອນປະຊາຊົນຂອງ</w:t>
      </w:r>
      <w:r>
        <w:rPr>
          <w:vertAlign w:val="superscript"/>
        </w:rPr>
        <w:t>8</w:t>
      </w:r>
      <w:r>
        <w:t>ເຮົາໄດ້ສີກຣາຊອານາຈັກຈາກຣາຊວົງຂອງດາວິດຜູ້ຮັບໃຊ້ຂອງເຮົາຜູ້ທີ່ໄດ້ຮັກສາພຣະບັນຍັດທັງຫລາຍຂອງເຮົາ</w:t>
      </w:r>
      <w:r>
        <w:rPr>
          <w:vertAlign w:val="superscript"/>
        </w:rPr>
        <w:t>9</w:t>
      </w:r>
      <w:r>
        <w:t>ເເຕ່ເຈົ້າໄດ້ເຮັດຊົ່ວຫຍິ່ງກວ່າຄົນທີ່ີຢູ່ກ່ອນເຈົ້າ ເຈົ້າໄດ້ສ້າງພຣະອື່ນເເລະຮູບຫລໍ່ໂລຫະເເລະເຮັດໃຫ້ເຮົາໃຈຮ້າຍເເລະເຮົາໄດ້ຖິ້ມເບື້ອງຫລັງຂອງເຈົ້າ</w:t>
      </w:r>
      <w:r>
        <w:rPr>
          <w:vertAlign w:val="superscript"/>
        </w:rPr>
        <w:t>10</w:t>
      </w:r>
      <w:r>
        <w:t>ເພາະສະນັ້ນ ເບິ່ງສາ ເຮົາຈະນຳໄພພິບັດມາເຫນືອຣາຊວົງຂອງເຈົ້າ ເຮົາຈະຕັດຊາຍທຸກຄົນໃນອິດສະຣາເອນທັງທາດເເລະເສລີ ເເລະເຮົາຈະເຜົາຜານຣາຊວົງຂອງເຈົ້າຢ່າງທີ່ຄົນເຜົາຂີ້ສັດໃຫ້ໃຫມ້ຈົນຫມົດ</w:t>
      </w:r>
      <w:r>
        <w:rPr>
          <w:vertAlign w:val="superscript"/>
        </w:rPr>
        <w:t>11</w:t>
      </w:r>
      <w:r>
        <w:t>ຜູ້ໃດທີ່ເປັນຄົນໃນຣາຊວົງຂອງເຈົ້ານາຍມີ່ຕາຍໃນເມືອງ ກໍຈະຖືກຫມາກັດກິນ ເເລະໃຜກໍຕາມທີ່ຕາຍໃນທົ່ງນານົກອາກາດຈະກິນ ເພາະພຣະຢາເວໄດ້ກ່າວໄວ້</w:t>
      </w:r>
      <w:r>
        <w:rPr>
          <w:vertAlign w:val="superscript"/>
        </w:rPr>
        <w:t>12</w:t>
      </w:r>
      <w:r>
        <w:t>ເພາະສະນັ້ນເມຍຂອງເຢໂຣໂບອາມຈຶ່ງສະເດັດໄປເມືອງຂອງນາງ ເມື່ອພຣະຢາເວຂອງນາງສະເດັດເຂົ້າເມືອງ ລູກຂອງນາງກໍຕາຍ</w:t>
      </w:r>
      <w:r>
        <w:rPr>
          <w:vertAlign w:val="superscript"/>
        </w:rPr>
        <w:t>13</w:t>
      </w:r>
      <w:r>
        <w:t>ເເລ້ວອິດສະຣາເອນຈະໄວ້ທຸກໃຫ້ເເລະຣາຊວົງຂອງເຢໂຣໂບອາມນັ້ນຍັງພົບບາງສິ່ງທີ່ພໍພຣະໄທພຣະເນດຂອງພຣະຢາເວພຣະເຈົ້າເເຫ່ງອິດສະຣາເອນ</w:t>
      </w:r>
      <w:r>
        <w:rPr>
          <w:vertAlign w:val="superscript"/>
        </w:rPr>
        <w:t>14</w:t>
      </w:r>
      <w:r>
        <w:t>ບັດນີ້ ພຣະຢາເວຈະຊົງຕັ້ງກະສັດກອົງຫນຶ່ງເຫນືອອິດສະຣາເອນ ຜູ້ຈະກຳຈັດຣາຊວົງຂອງເຢໂຣໂບອາມໃນວັນນັ້ນດ້ວຍ ວັນນັ້ນຄືວັນນີ້ຕັ້ງເເຕ່ໄປນີ້</w:t>
      </w:r>
      <w:r>
        <w:rPr>
          <w:vertAlign w:val="superscript"/>
        </w:rPr>
        <w:t>15</w:t>
      </w:r>
      <w:r>
        <w:t>ເພາະພຣະຢາເວຈະຊົງຕີອິດສະຣາເອນຄືຕົ້ນອໍ້ທີ່ຢູ່ໃນນ້ຳ ເເລະຈະຊົງຖອນຮາກອິດສະຣາເອນອອກສຽງຈາກເເຜ່ນດິນອັນດີນີ້ ຊຶ່ງພຣະອົງປະທານເເກ່ບັນພະບູລຸດຂອງພວກເຮົາ ພຣະອົງຈະກະຈາຍພວກເຂົາໃຫ້ພົ້ນເເມ່ນ້ຳເອີຟຣັດໄປ ເພາະເຂົາທັງຫລາຍໄດ້ສ້າງບັນດາເສົາພະອາເຊຣາ ຊຶ່ງເຮັດໃຫ້ພຣະຢາເວພິໂຣດ</w:t>
      </w:r>
      <w:r>
        <w:rPr>
          <w:vertAlign w:val="superscript"/>
        </w:rPr>
        <w:t>16</w:t>
      </w:r>
      <w:r>
        <w:t>ພຣະອົງຈະຊົງມອບອິດສະຣາເອນໄວ້ເພາະບາບຂອງເຢໂຣໂບອາມຊຶ່ງທ່ານອົງໄດ້ເຮັດ ເເລະເຮັດໃຫ້ອິດສະຣາເອນເຮັດບາບດ້ວຍ“</w:t>
      </w:r>
      <w:r>
        <w:rPr>
          <w:vertAlign w:val="superscript"/>
        </w:rPr>
        <w:t>17</w:t>
      </w:r>
      <w:r>
        <w:t>ດັ່ງນັ້ນເມຍຂອງເຢໂຣໂບອາມໄດ້ຊົງລຸກຂຶ້ນ ຈາກໄປ ເເລະໄປເຖິງເມືອງຕີຣະຊາ ພໍນາງຍ່າງເຂົ້າໄປໃນເຮືອນ ເມື່ຶອນາງໄປຮອດປະຕູເຮືອນຂອງນາງ ລູກຊາຍຂອງນາງກໍຕາຍ</w:t>
      </w:r>
      <w:r>
        <w:rPr>
          <w:vertAlign w:val="superscript"/>
        </w:rPr>
        <w:t>18</w:t>
      </w:r>
      <w:r>
        <w:t>ຕາມພຣະວັດຈະນະຂອງພຣະຢາເວຊຶ່ງກ່າວທາງຮັບໃຊ້ຂອງພຣະອົງຄືອາຫິຢາຜູ້ເຜີຍພຣະວັດນະ</w:t>
      </w:r>
      <w:r>
        <w:rPr>
          <w:vertAlign w:val="superscript"/>
        </w:rPr>
        <w:t>19</w:t>
      </w:r>
      <w:r>
        <w:t>ສ່ວນພາລະກິດອື່ນໆ ຂອງເຢໂຣໂບອາມເລື່ອງພຣະອົງໄດ້ຊົງເຮັດເສິກ ເເລະຊົງຄອບຄອງຢ່າງໃດນັ້ນ ເບິ່ງເເມະ ໄດ້ບັນທຶກໄວ້ໃນຫນັງສືກະສັດເເຫ່ງອິດສະຣາເອນ</w:t>
      </w:r>
      <w:r>
        <w:rPr>
          <w:vertAlign w:val="superscript"/>
        </w:rPr>
        <w:t>20</w:t>
      </w:r>
      <w:r>
        <w:t>ເຢໂຣໂບອາມໄດ້ຂຶ້ນປົກຄອງເປັນເວລາຊາວສອງປີ ເເລ້ວໄດ້ຊົງລ່ວງຫລັບໄປຢູ່ກັບບັນພະບູລຸດຂອງພຣະອົງເເລະນາດາບພະຣາຊໂອຣົດຂອງພະອົງ ກໍຂຶ້ນເປັນກະສັດເເທນທີ່ຂອງພຣະອົງ</w:t>
      </w:r>
      <w:r>
        <w:rPr>
          <w:vertAlign w:val="superscript"/>
        </w:rPr>
        <w:t>21</w:t>
      </w:r>
      <w:r>
        <w:t>ບັດນີິ້ ເຣໂຫໂບອາມ ລູກຂອງໂຊໂລໂມນ ໄດ້ຄອງຣາດໃນຢູດາ ເມື່ອເຣໂຫໂບອາມຊົງເປັນກະສັດນັ້ນ ພະອົງມີອະຍຸສີ່ສິບເອັດພັນສາ ເເລະໄດ້ຄອງຣາດສິບເຈັດປີໃນກຸງເຢຣູຊາເລັມ ຊຶ່ງເປັນເມືອງທີ່ພຣະຢາເວຊົງເລືອກໃຫ້ເຜົ່າທັງຫມົດຂອງອິດສະຣາເອນ ເພື່ອພຣະນາມຂອງພຣະອົງຢູ່ທີ່ນັ້ນ ພຣະມານດາຂອງພຣະອົງມີພະນາມວ່າ ນາອາມານ ເປັນຄົນອັບໂມນ</w:t>
      </w:r>
      <w:r>
        <w:rPr>
          <w:vertAlign w:val="superscript"/>
        </w:rPr>
        <w:t>22</w:t>
      </w:r>
      <w:r>
        <w:t>ຢູດາໄດ້ເຮັດຊົ່ວໃນສາຍພຣະເນດພຣະຢາເວ ພວກເຂົາໄດ້ເຮັດໃຫ້ພຣະອົງໍ່ພໍໃຈເພາະບາບທີ່ພວກເຂົາໄດ້ເຮັດນັ້ນ ຫຍິ່ງກວ່າທຸກສິ່ງທີ່ບັນພະບູລຸດໄດ້ເຮັດທັງຫມົດ</w:t>
      </w:r>
      <w:r>
        <w:rPr>
          <w:vertAlign w:val="superscript"/>
        </w:rPr>
        <w:t>23</w:t>
      </w:r>
      <w:r>
        <w:t>ເພາະພວກເຂົາໄດ້ສ້າງສິ່ງເຫລົ່ານີ້ໃຫ້ໂຕເອງ ຄືສະຖານສູງ ເສົາສັກສິດ ເເລະບັນດາເສົາອາເຊຣາ ທີ່ເທິງໂນນພູສູງທຸກເນີນ ເເລະກ້ອງຕົ້ນໄມ້ຂຽວທຸກຕົ້ນ</w:t>
      </w:r>
      <w:r>
        <w:rPr>
          <w:vertAlign w:val="superscript"/>
        </w:rPr>
        <w:t>24</w:t>
      </w:r>
      <w:r>
        <w:t>ຫຍິ່ງກວ່ານັ້ນໄດ້ມີຍິງໂສເພນີໃນພິທີສາດສະຫນາໃນເເຜ່ນດິນນັ້ນດ້ວຍ ພວກເຂົາໄດ້ເຮັດສິ່ງທີ່ຫນ້າກຽດທຸກຢ່າງຂອງບັນດາປະຊາຊາດ ຊຶ່ງພຣະຢາເວໄດ້ໄລ່ເຂົາອອກໄປໃຫ້ພົ້ນຫນ້າປະຊາຊົນອິດສະຣາເອນ</w:t>
      </w:r>
      <w:r>
        <w:rPr>
          <w:vertAlign w:val="superscript"/>
        </w:rPr>
        <w:t>25</w:t>
      </w:r>
      <w:r>
        <w:t>ທີ່ນີ້ໄດ້ເກີດຂຶ້ນໃນປີທີຫ້າເເຫ່ງກະສັດເຣໂຫໂບອາມ ຊິຊັກກະສັດອີຢິບໄດ້ສະເດັດຂຶ້ນມາຮົບກັບກຸງເຢຣູຊາເລັມ</w:t>
      </w:r>
      <w:r>
        <w:rPr>
          <w:vertAlign w:val="superscript"/>
        </w:rPr>
        <w:t>26</w:t>
      </w:r>
      <w:r>
        <w:t>ພຣະອົງໄດ້ຊົງເອົາຊັບສົມບັດເເຫ່ງພຣະນິເວດຂອງພຣະຢາເວ ເເລະຊັບສົມບັດເເຫ່ງພະຣາຊວັງກະສັດພຣະອົງໄດ້ຊົງເອົາໄປທຸກຢ່າງພຣະອົງໄດ້ຊົງເອົາໂລ່ທອງຄຳທັງຫມົດທີ່ໂຊໂລໂມນໄດ້ຊົງສ້າງໄວ້ນັ້ນໄປດ້ວຍ</w:t>
      </w:r>
      <w:r>
        <w:rPr>
          <w:vertAlign w:val="superscript"/>
        </w:rPr>
        <w:t>27</w:t>
      </w:r>
      <w:r>
        <w:t>ກະສັດເຣໂຫໂບອາມໄດ້ຊົງເຮັດໂລ່ທອງສຳຣິດຂຶ້ນເເທນທີ່ເເລະມອບໄວ້ໃນກນດູເເລຂອງພວກຜູ້ບັນຊາການທະຫານຮັກສາພະອົງ ຜູ້ໄດ້ເຝົ້າດູເເລປະຕູພະຣາຊວັງ</w:t>
      </w:r>
      <w:r>
        <w:rPr>
          <w:vertAlign w:val="superscript"/>
        </w:rPr>
        <w:t>28</w:t>
      </w:r>
      <w:r>
        <w:t>ເມື່ອໃດກໍຕາມທີ່ກະສັດໄດ້ໄປພຣະນິເວດຂອງພຣະຢາເວ ທະຫານຮັກສາພະອົງກໍຖືໂລ້ອອກມາ ເເລ້ວນຳກັບໄປໄວ້ໃນປ້ອມຂອງທະຫານຮັກສາພະອົງຄືເກົ່າ</w:t>
      </w:r>
      <w:r>
        <w:rPr>
          <w:vertAlign w:val="superscript"/>
        </w:rPr>
        <w:t>29</w:t>
      </w:r>
      <w:r>
        <w:t>ສ່ວນເລື່ອງອື່ນໆທີ່ກ່ຽວຂ້ອງກັບເຣໂຫໂບອາມ ເເລະທຸກສິ່ງທີ່ພະອົງໄດ້ເຮັດ ໄດ້ບັດທຶກໄວ້ໃນຫນັງສື ກະສັດຢູດາເເລ້ວບໍ່ເເມ່ນຫວາ?</w:t>
      </w:r>
      <w:r>
        <w:rPr>
          <w:vertAlign w:val="superscript"/>
        </w:rPr>
        <w:t>30</w:t>
      </w:r>
      <w:r>
        <w:t>ມີສົງຄາມຕະຫລອດລະຫວ່າງເຣໂຫໄໂບອາມກັບເຍໂຣໂບອາມ</w:t>
      </w:r>
      <w:r>
        <w:rPr>
          <w:vertAlign w:val="superscript"/>
        </w:rPr>
        <w:t>31</w:t>
      </w:r>
      <w:r>
        <w:t>ດັ່ງນັ້ນເຣໂຫໂບອາມກໍໄດ້ລ່ວງຫລັບໄປກັບບັນພະບູລຸດຂອງທ່ານ ເເລະຝັງສົບໄວ້ກັບບັນພະບູລຸດຂອງທ່ານໃນຄົດດາວິດມີເເມ່ຊື່ວ່ານາອາມານ ເປັນຄົນອາມໂມນ ອາບີຢາຜູ້ເປັນລູກກໍໄດ້ຂຶ້ນເປັນກະສັດເເທນທີ່ຂອງພຣະອົງ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ໃນຣາຊການປີທີສິບເເປດຂອງກະສັດ ອາບີຢາໄດ້ຊົງເລີ່ມປົກຄອງເຫນືອຢູດາ</w:t>
      </w:r>
      <w:r>
        <w:rPr>
          <w:vertAlign w:val="superscript"/>
        </w:rPr>
        <w:t>2</w:t>
      </w:r>
      <w:r>
        <w:t>ພຣະອົງໄດ້ຊົງຄອງຣາດຢູ່ໃນເມືອງເຢຣູຊາເລັມສາມປີ ມີເເມ່ຊື່ວ່າ ມາອາຄານາງເປັນລູກຂອງອາບີຊາໂລມ</w:t>
      </w:r>
      <w:r>
        <w:rPr>
          <w:vertAlign w:val="superscript"/>
        </w:rPr>
        <w:t>3</w:t>
      </w:r>
      <w:r>
        <w:t>ພຣະອົງໄດ້ຊົງເຮັດບາບເຊັ່ນດຽວກັນກັບລູກຂອງພະອົງທີ່ຊົງເຮັດກ່ອນສະໄຫມຂອງພະອົງ ເເລະບໍ່ໄດ້ມີໃຈພັກດີເເນ່ວເເນ່ຕໍ່ພຣະຢາເວພຣະເຈົ້າຂອງພວກພະອົງຄືຈິດໃຈຂອງດາວິດບັນພະບູລຸດຂອງພຣະອົງທີ່ໄດ້ຊົງເຮັດ</w:t>
      </w:r>
      <w:r>
        <w:rPr>
          <w:vertAlign w:val="superscript"/>
        </w:rPr>
        <w:t>4</w:t>
      </w:r>
      <w:r>
        <w:t>ເເຕ່ເພື່ອເຫັນເເກ່ດາວິດ ພຣະຢາເວພຣະເຈົ້າຂອງເຂົາໄດ້ປະທານດວງປະທິບດວງຫນຶ່ງໃນເຢຣູຊາເລັມ ໂດຍໃຫ້ລູກສອງຄົນໄດ້ຂຶ້ນມາປົກຄອງຕໍ່ ແລະເຮັດໃຫ້ເຢຣູຊາເລັມເຂັ້ມແຂງ</w:t>
      </w:r>
      <w:r>
        <w:rPr>
          <w:vertAlign w:val="superscript"/>
        </w:rPr>
        <w:t>5</w:t>
      </w:r>
      <w:r>
        <w:t>ພຣະເຈົ້າໄດ້ເຮັດສິ່ງນີ້ເພາະດາວິດໄດ້ເຮັດສິ່ງທີ່ຖືກຕ້ອງໃນສາຍຕາຂອງພຣະອົງ ຕະຫລອດຊີວິດຂອງເພິ່ນ ເພິ່ນໄດ້ປະຕິບັດຕາມຄຳສັ່ງຂອງພຣະອົງທຸກຢ່າງ ຍົກເວັ້ນເລື້ອງທີ່ກຽ່ວກັບອູຣິຢາຊາວຮິດຕີ</w:t>
      </w:r>
      <w:r>
        <w:rPr>
          <w:vertAlign w:val="superscript"/>
        </w:rPr>
        <w:t>6</w:t>
      </w:r>
      <w:r>
        <w:t>ບັດນີ້ ມີສົງຄາມລະຫວ່າງ ເຣໂຫໂບອາມກັບເຢໂຣໂບອາມ ຕະຫລອດຊີວິດຂອງອາບີຢາ.</w:t>
      </w:r>
      <w:r>
        <w:rPr>
          <w:vertAlign w:val="superscript"/>
        </w:rPr>
        <w:t>7</w:t>
      </w:r>
      <w:r>
        <w:t>ເຫດການອື່ນໆ ກະສັດອາບີຢາໄດ້ເຮັດເເມ່ນໄດ້ຖືກບັນທຶກໄວ້ໃນຈົດຫມາຍເເຫ່ງກະສັດຢູດາບໍ່ເເມ່ນບໍ? ເເລະມີສົງຄາມລະຫວ່າງອາບີຢາກັບເຢໂຣໂບອາມ</w:t>
      </w:r>
      <w:r>
        <w:rPr>
          <w:vertAlign w:val="superscript"/>
        </w:rPr>
        <w:t>8</w:t>
      </w:r>
      <w:r>
        <w:t>ອາບີຢາໄດ້ຕາຍໄປຢູ່ກັບບັນພະບູລຸດຂອງຕົນເເລະພວກເຂົາໄດ້ຝັງພະອົງໄວ້ໃນເມືອງດາວິດ ເເລ້ວອາສາລູກຂອງພະອົງຂຶ້ນເປັນກະສັດເເທນ</w:t>
      </w:r>
      <w:r>
        <w:rPr>
          <w:vertAlign w:val="superscript"/>
        </w:rPr>
        <w:t>9</w:t>
      </w:r>
      <w:r>
        <w:t>ໃນປີທີຊາວຂອງຣາຊການເຢໂຣໂບອາມກະສັດເເຫ່ງອິດສະຣາເອນອາສາໄດ້ເລີ່ມປົກຄອງເຫນືອຢູດາ</w:t>
      </w:r>
      <w:r>
        <w:rPr>
          <w:vertAlign w:val="superscript"/>
        </w:rPr>
        <w:t>10</w:t>
      </w:r>
      <w:r>
        <w:t>ພະອົງໄດ້ຊົງຄອງຣາດຢູ່ ສີ່ສິບເອັດປີໃນກຸງເຢຣູຊາເລັມ ເເມ່ຕູ້ຂອງພະອົງຄືມາອາຄາ ລູກຜູ້ຍິງຂອງອາບີຊາໂລມ</w:t>
      </w:r>
      <w:r>
        <w:rPr>
          <w:vertAlign w:val="superscript"/>
        </w:rPr>
        <w:t>11</w:t>
      </w:r>
      <w:r>
        <w:t>ອາສາໄດ້ຊົງເຮັດສິ່ງທີ່ຖືກຕ້ອງໃນສາຍພຣະເນດຂອງພຣະຢາເວຄືດາວິດບັນພະບູລຸດຂອງເຮົາໄດ້ເຮັດ</w:t>
      </w:r>
      <w:r>
        <w:rPr>
          <w:vertAlign w:val="superscript"/>
        </w:rPr>
        <w:t>12</w:t>
      </w:r>
      <w:r>
        <w:t>ອາສາໄດ້ເນລະເທດໂສເພນີປະຈຳສາດສະຫນາອອກໄປຈາກດິນເເດນ ເເລະໄດ້ທຳລາຍຮູບເຄົາລົບທັງປວງທີ່ບັນພະບູລຸດໄດ້ສ້າງຂຶ້ນ</w:t>
      </w:r>
      <w:r>
        <w:rPr>
          <w:vertAlign w:val="superscript"/>
        </w:rPr>
        <w:t>13</w:t>
      </w:r>
      <w:r>
        <w:t>ພະອົງໄດ້ຊົງຖອດນາງມາອາຄາເເມ່ຕູ້ຂອງພຣະອົງອອກຈາກຕຳເເຫນ່ງພະພັນປີຫລວງ ເພາະເຈົ້ານາງໄດ້ສ້າງເສົາອາເຊຣາອັນຫນ້າລັງກຽດ ອາສາໄດ້ທຳລາຍເສົານັ້ນເເລະເຜົາຖິ້ມທີ່ພູເຂົາຂີດໂຣນ</w:t>
      </w:r>
      <w:r>
        <w:rPr>
          <w:vertAlign w:val="superscript"/>
        </w:rPr>
        <w:t>14</w:t>
      </w:r>
      <w:r>
        <w:t>ເເມ່ພະອົງໄດ້ຮື້ສະຖານທີ່ບູຊາເທິງທີ່ສູງທັງຫລາຍຖິ້ມ ເເຕ່ໃຂໃຈຂອງອາສາກໍພັກດີເເນ່ວເເນ່ຕໍ່ພຣະຢາເວຕະຫລອດຊີວິດ</w:t>
      </w:r>
      <w:r>
        <w:rPr>
          <w:vertAlign w:val="superscript"/>
        </w:rPr>
        <w:t>15</w:t>
      </w:r>
      <w:r>
        <w:t>ພຣະອົງໄດ້ຊົງນຳເງິນເເລະທອງເເລະພາຊະນະຕ່າງໆ ຊຶ່ງພະອົງກັບຣຊາບິດາໄດ້ຖວາຍເເກ່ພຣະເຈົ້າມາໄວ້ໃນພຣະວິຫານຂອງພຣະຢາເວ</w:t>
      </w:r>
      <w:r>
        <w:rPr>
          <w:vertAlign w:val="superscript"/>
        </w:rPr>
        <w:t>16</w:t>
      </w:r>
      <w:r>
        <w:t>ສົງຄາມລະຫວ່າງອາສາກັບບາອາຊາກະສັດເເຫ່ງອິດສະຣາເອນຕະຫລອດຣາຊການ</w:t>
      </w:r>
      <w:r>
        <w:rPr>
          <w:vertAlign w:val="superscript"/>
        </w:rPr>
        <w:t>17</w:t>
      </w:r>
      <w:r>
        <w:t>ບາອາຊາກະສັດເເຫ່ງອິດສະຣາເອນໄດ້ມາສູ້ຮົບກັບຢູດາ ເເລະບາອາຊາໄດ້ຊົງສ້າງປ້ອມປາການທີ່ເມືອງຣາມາເພື່ອໄດ້ຊົງປິດທາງເຂົ້າອອກສູ່ເເດນຂອງກະສັດອາສາເເຫ່ງຢູດາ</w:t>
      </w:r>
      <w:r>
        <w:rPr>
          <w:vertAlign w:val="superscript"/>
        </w:rPr>
        <w:t>18</w:t>
      </w:r>
      <w:r>
        <w:t>ເເລ້ວອາສາຈຶ່ງໄດ້ນຳເງິນເເລະທອງຄຳທີ່ເຫລືອທັງຫມົດຈາກຄັງພຣະວິຫານຂອງພຣະຢາເວ ເເລະຈາກທ້ອງພະຄັງຂອງຣາຊວັງຂອງກະສັດພະອົງໄດ້ຊົງນຳມາມອບໃຫ້ຂ້າຣາຊ ບໍລິວານນຳໄປຖວາຍກະສັດເບັນຮາດາດເເຫ່ງອາຣາມຊຶ່ງປົກຄອງຢູ່ໃນເມືອງດາມັສກັດ ເບັນຮາດັດນີ້ເປັນລູກຂອງຣິມໂມນ ຊຶ່ງເປັນລູກຂອງເຮຊີໂອນ ກະສັດອາສາໄດ້ເວົ້າວ່າ</w:t>
      </w:r>
      <w:r>
        <w:rPr>
          <w:vertAlign w:val="superscript"/>
        </w:rPr>
        <w:t>19</w:t>
      </w:r>
      <w:r>
        <w:t>ຂໍໃຫ້ເຮົາເປັນພັນທະມິດກັນຄືຣາຊບິດາຂອງເຮົາທັງສອງ ຂ້ານ້ອຍສົ່ງເງິນເເລະທອງນີ້ມາເເດ່ທ່ານ ຂໍໃຫ້ທ່ານໄດ້ຊົງຕັດສຳພັນໄມຕີກັບມາອາຊາກະສັດເເຫ່ງອິດສະຣາເອນ ເພື່ອເຂົາຈະຖອຍທັບໄປຈາກຂ້ານ້ອຍ“</w:t>
      </w:r>
      <w:r>
        <w:rPr>
          <w:vertAlign w:val="superscript"/>
        </w:rPr>
        <w:t>20</w:t>
      </w:r>
      <w:r>
        <w:t>ເບັນຮາດາດໄດ້ຊົງເຫັນດີກັບກະສັດອາສາ ເເລະໄດ້ສົ່ງເເມ່ທັບເເລະກອງກຳລັງໄປໂຈມຕີເມືອງຕ່າງໆ ຂອງອິດສະຣາເອນໄດ້ຊົງພິຊິດເມືອງອິໂຢນ ດານ ອາເບເບ ມາອາຄາ ດິນເນເຣັດທັງຫມົດລວມທັງນັບທາລີ</w:t>
      </w:r>
      <w:r>
        <w:rPr>
          <w:vertAlign w:val="superscript"/>
        </w:rPr>
        <w:t>21</w:t>
      </w:r>
      <w:r>
        <w:t>ເມືອບາອາຊາໄດ້ຊົງຮູ້ເລື່ອງນີ້ກໍຢຸດສ້າງເມືອງຣາມາ ເເລ້ວໄດ້ຖອຍທັບໄປຍັງຕີຣະຊາ</w:t>
      </w:r>
      <w:r>
        <w:rPr>
          <w:vertAlign w:val="superscript"/>
        </w:rPr>
        <w:t>22</w:t>
      </w:r>
      <w:r>
        <w:t>ຈາກນັ້ນກະສັດອາສາອອກຄຳສັ່ງໄປທົ່ວອານາຈັກໃນຢູດາ ບໍ່ເວັ້ນຜູ້ໃດເລີຍໃຫ້ພວກເຂົາຊ່ວຍກັນຂົນຫີນເເລະໄມ້ຊຶ່ງບາອາຊາໄດ້ຊົງໃຊ້ຢູ່ທີ່ເມືອງຣາມາ ເເລ້ວກະສັດອາສາໄດ້ຊົງນຳໄປສ້າງເມືອງເກບາໃນເເດນເບັນຢາມິນເເລະເມືອງມິດສະປາ</w:t>
      </w:r>
      <w:r>
        <w:rPr>
          <w:vertAlign w:val="superscript"/>
        </w:rPr>
        <w:t>23</w:t>
      </w:r>
      <w:r>
        <w:t>ເຫດການອື່ນໆໃນຣາຊາການອາສາຄວາມສຳເລັດທັງຫລາຍ ພາລະກິດທັງຫມົດ ເເລະເມືອງຕ່າງໆ ທີ່ໄດ້ສ້າງຂຶ້ນມີບັນທຶກໃນກົດຫມາຍກະສັດເເຫ່ງຢູດາບໍ່ເເມ່ນບໍ? ເມື່ອອາສາໄດ້ເຖົ້າເເລ້ວໄດ້ຕາຍຍ້ອນພະຍາດຂອງລາວ</w:t>
      </w:r>
      <w:r>
        <w:rPr>
          <w:vertAlign w:val="superscript"/>
        </w:rPr>
        <w:t>24</w:t>
      </w:r>
      <w:r>
        <w:t>ເເລ້ວອາສາກໍໄດ້ຕາຍໄປຢູ່ກັບບັນພະບູລຸດ ເເລ້ວໄດ້ຖືກຝັງໄວໃນເມືອງດາວິດ ເເລະເຢໂຮຊາຟັດລູກຂອງທ່ານໄດ້ເປັນກະສັດເເທນ</w:t>
      </w:r>
      <w:r>
        <w:rPr>
          <w:vertAlign w:val="superscript"/>
        </w:rPr>
        <w:t>25</w:t>
      </w:r>
      <w:r>
        <w:t>ນາດາບລູກຂອງເຢໂຣໂບອາມໄດ້ຊົງປົກຄອງເຫນືອອິດສະຣາເອນ ຖືກກັນກັບປີທີສອງຂອງຣາຊການກະສັດເເຫ່ງຢູດາ ໄດ້ຊົງປົກຄອງເຫນືອອິດສະຣາເອນສອງປີ</w:t>
      </w:r>
      <w:r>
        <w:rPr>
          <w:vertAlign w:val="superscript"/>
        </w:rPr>
        <w:t>26</w:t>
      </w:r>
      <w:r>
        <w:t>ພະອົງໄດ້ຊົງເຮັດສິ່ງຊົ່ວຮ້ານໃນສາຍພະເນດຂອງພຣະຢາເວ ດຳເນີນຕາມວິຖີເເລະບາບຂອງຣາຊບິດາ ຊຶ່ງຊັກນຳອິດສະຣາເອນໃຫ້ເຮັດບາບຕາມ</w:t>
      </w:r>
      <w:r>
        <w:rPr>
          <w:vertAlign w:val="superscript"/>
        </w:rPr>
        <w:t>27</w:t>
      </w:r>
      <w:r>
        <w:t>ຝ່າຍອາບາຊາລູກຊາຍຂອງອາຫິຢາເຜົ່າອິດສະຄາວາງເເຜນເເລະລົງມືສັງຫານນາດັບ ຂະນະທີ່ໄດ້ຮ່ວມກັບກອງທັບ ອິດສະຣາເອນລ້ອມເມືອງກິບເບໂທນໃນຟິລິດສະຕີນ</w:t>
      </w:r>
      <w:r>
        <w:rPr>
          <w:vertAlign w:val="superscript"/>
        </w:rPr>
        <w:t>28</w:t>
      </w:r>
      <w:r>
        <w:t>ໃນປີທີສາມຂອງຣາຊການຂອງອາສາ ກະສັດເເຫ່ງຢູດາ ບາອາຊາໄດ້ປົງພຣະຊົນນາດັບເເລ້ວຂຶ້ນຄອງຣາຊເເທນ</w:t>
      </w:r>
      <w:r>
        <w:rPr>
          <w:vertAlign w:val="superscript"/>
        </w:rPr>
        <w:t>29</w:t>
      </w:r>
      <w:r>
        <w:t>ທັນທີທີ່ພະອົງເປັນກະສັດ ບາອາຊາກໍໄດ້ຂ້າຄົນທຸກຄົນໃນຄອບຄົວ ຂອງເຢໂຣໂບອາມ ບໍ່ປ່ອຍໃຫ້ໃຜລອດຊີວິດເລີຍ ເປັນໄປຕາມພຣະຢາເວໄດ້ກ່າວໄວ້ຜ່ານທາງອາຫິຢາ ຊາວຊິໂລຜູ້ຮັບໃຊ້ຂອງພະອົງ</w:t>
      </w:r>
      <w:r>
        <w:rPr>
          <w:vertAlign w:val="superscript"/>
        </w:rPr>
        <w:t>30</w:t>
      </w:r>
      <w:r>
        <w:t>ເພາະບາບທີ່ເຢໂຣໂບອາມໄດ້ເຮັດເເລະຊັກນຳອິດສະຣາເອນໃຫ້ເຮັດຕາມ ເເລະເພາະເຂົາໄດ້ຊົງຍົວະໃຫ້ພຣະຢາເວພຣະເຈົ້າເເຫ່ງອິດສະຣາເອນພິໂຣດ</w:t>
      </w:r>
      <w:r>
        <w:rPr>
          <w:vertAlign w:val="superscript"/>
        </w:rPr>
        <w:t>31</w:t>
      </w:r>
      <w:r>
        <w:t>ເຫດການອື່ນໆ ໃນຣາຊການຂອງນາດັບເເລະເພາະຣາຊກິດທັງປວງໄດ້ຊົງມີບັນທຶກໄວ້ໃນຈົດຫມາຍກະສັດເເຫ່ງອິດສະຣາເອນບໍ່ເເມ່ນຫວາ?</w:t>
      </w:r>
      <w:r>
        <w:rPr>
          <w:vertAlign w:val="superscript"/>
        </w:rPr>
        <w:t>32</w:t>
      </w:r>
      <w:r>
        <w:t>ມີສົງຄາມລະຫວ່າງອາສາກັບບາອາຊາກະສັດເເຫ່ງອິດສະຣາເອນ</w:t>
      </w:r>
      <w:r>
        <w:rPr>
          <w:vertAlign w:val="superscript"/>
        </w:rPr>
        <w:t>33</w:t>
      </w:r>
      <w:r>
        <w:t>ໃນປີທີສາມຂອງຣາຊການອາສາກະສັດເເຫ່ງຢູດາ ບາອາຊາລູກຂອງອາຫິຢາໄດ້ຊົງປົກຄອງເຫນືອດິນເເດນອິກສະຣາເອນທັງຫມົດທີ່ເມືອງຕີຣາຊາ ໄດ້ປົກຄອງເຫນືອສີ່ສິບສີ່ປີ</w:t>
      </w:r>
      <w:r>
        <w:rPr>
          <w:vertAlign w:val="superscript"/>
        </w:rPr>
        <w:t>34</w:t>
      </w:r>
      <w:r>
        <w:t>ບາອາຊາໄດ້ຊົງເຮັດສິ່ງທີ່ຊົ່ວໃນສາຍພຣະເນດຂອງພຣະຢາເວໄດ້ຊົງດຳເນີນຕາມວິຖີເເລະບາບຂອງເຢໂຣໂບອາມ ຊຶ່ງພຣະອົງໄດ້ຊັກນຳໃຫ້ອິດສະຣາເອນເຮັດບາບຕາມ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ວັດຈະນະຂອງພຣະຢາເວໄດ້ມາເຖິງ ເຢຮູລູກຊາຍຂອງຮານານີ ໄດ້ກ່າວໂທດບາອາຊາວ່າ “</w:t>
      </w:r>
      <w:r>
        <w:rPr>
          <w:vertAlign w:val="superscript"/>
        </w:rPr>
        <w:t>2</w:t>
      </w:r>
      <w:r>
        <w:t>ໃນເມື່ອເຮົາໄດ້ເຊີດຊູເຈົ້າຂຶ້ນມາຈາກຜົ້ງສາລີ ເເລະໄດ້ຕັ້ງເຈົ້າເປັນຜູ້ນຳເຫນືອອິດສະຣາເອນປະຊາຊົນຂອງເຮົາ ເຈົ້າໄດ້ດຳເນີນຕາມທາງຂອງເຢໂຣໂບອາມ ເເລະໄດ້ເຮັດໃຫ້ອິດສະຣາເອນຄົນຂອງເຮົາເຮັດບາບ ເຮັດໃຫ້ເຮົາຢາກຮ້າຍດ້ວຍບາບຂອງເຂົາທັງຫລາຍ</w:t>
      </w:r>
      <w:r>
        <w:rPr>
          <w:vertAlign w:val="superscript"/>
        </w:rPr>
        <w:t>3</w:t>
      </w:r>
      <w:r>
        <w:t>ເບິ່ງສາ ເຮົາຈະກວດລ້າງບາອາຊາ ເເລະຣາຊວົງຂອງເຂົາໃຫ້ຫມົດ ເເລະເຮັດໃຫ້ຣາຊວົງຂອງເຢໂຣໂບອາມລູກຊາຍຂອງເນບັດ</w:t>
      </w:r>
      <w:r>
        <w:rPr>
          <w:vertAlign w:val="superscript"/>
        </w:rPr>
        <w:t>4</w:t>
      </w:r>
      <w:r>
        <w:t>ຫມາຈະກິນຜູ້ໃດກໍຕາມໃນຣາຊວົງບາອາຊາທີ່ຕາຍໃນເມືອງ ເເລະນົກໃນອາກາດຈະກິນຜູ້ໃດກໍຕາມທີ່ຕາຍໃນທົ່ງນາ“</w:t>
      </w:r>
      <w:r>
        <w:rPr>
          <w:vertAlign w:val="superscript"/>
        </w:rPr>
        <w:t>5</w:t>
      </w:r>
      <w:r>
        <w:t>ສ່ວນເລື່ອງອື່ນໆ ຂອງບາອາຊາ ເເລະສິ່ງທີ່ພະອົງໄດ້ຊົງເຮັດ ເເລະພະຣາຊອຳນາຂອງພຣະອົງ ໄດ້ບັນທຶກໄວ້ໃນຫນັງສືກະສັດເເຫ່ງອິດສະຣາເອນບໍ່ເເມ່ນຫວາ?</w:t>
      </w:r>
      <w:r>
        <w:rPr>
          <w:vertAlign w:val="superscript"/>
        </w:rPr>
        <w:t>6</w:t>
      </w:r>
      <w:r>
        <w:t>ບາອາຊາໄດ້ຊົງລ່ວງຫລັບໄປຢູ່ກັບບັນພະບູລຸດຂອງພະອົງ ເເລະໄດຝັງສົບໄວ້ທີ່ເມືອງຕີຣະຊາ ເເລະເອລາລູກຂອງທ່ານກໍຂື້ນເປັນກະສັດເເທນ</w:t>
      </w:r>
      <w:r>
        <w:rPr>
          <w:vertAlign w:val="superscript"/>
        </w:rPr>
        <w:t>7</w:t>
      </w:r>
      <w:r>
        <w:t>ດັ່ງນັ້ນວັດຈະນະຂອງພຣະຢາເວໄດ້ມາໂດຍຜູ້ເຜີຍວັດຈະນະເຢຮູ ລູກຊາຍຂອງຮານານີ ກ່າວໂທດບາອາຊາ ເເລະເຊື້ອສາຍພະອົງ ທັງເລື່ອງຄວາມຊົ່ວທຸກຢ່າງທີ່ໄດ້ເຮັດໃນສາຍພະເນດພຣະຢາເວ ຄືເຮັດໃຫ້ພຣະອົງໃຈຮ້າຍດ້ວຍພະຣາຊກິດເເຫ່ງມືຂອງພະອົງ ທີີ່ເປັນຄືຣາຊາວົງຂອງເຢໂຣໂບອາມ ເເລະເພາະພະອົງໄດ້ຊົງທຳລາຍຣາຊວົງຂອງໂຢໂຣໂບອາມດ້ວຍ</w:t>
      </w:r>
      <w:r>
        <w:rPr>
          <w:vertAlign w:val="superscript"/>
        </w:rPr>
        <w:t>8</w:t>
      </w:r>
      <w:r>
        <w:t>ໃນປີທີສິບຫົກເເຫ່ງຣາຊການກະສັດອາສາກະສັດຢູດາ ເອລາລູກຂອງບາອາຊາໄດ້ເລີ່ມປົກຄອງເຫນືອອິດສະຣາເອນໃນເມືອງຕີຣະຊາ ເເລະທ່ານໄດຄອບຄອງຢູ່ສອງປີ</w:t>
      </w:r>
      <w:r>
        <w:rPr>
          <w:vertAlign w:val="superscript"/>
        </w:rPr>
        <w:t>9</w:t>
      </w:r>
      <w:r>
        <w:t>ຊິມຣີ ຂ້າຣາຊການຂອງພະອົງ ຊຶ່ງເປັນຜູ້ບັນຊາການກອງລົດມ້າສຶກເຄິ່ງຫນຶ່ງຂອງພະອົງ ໄດ້ຕິດກະບົດຕໍ່ພຣະອົງ ບັດນີ້ເມື່ອພະອົງໄດ້ຢູ່ທີ່ເມືອງຕີຣະຊາກິນເຫລົ້າຈົນເມົາໃນບ້ານຂອງອາຣະຊາ ຜູ້ເບິ່ງເເຍງຮັກສາວັງ</w:t>
      </w:r>
      <w:r>
        <w:rPr>
          <w:vertAlign w:val="superscript"/>
        </w:rPr>
        <w:t>10</w:t>
      </w:r>
      <w:r>
        <w:t>ຊິມຣີໄດ້ເຂົ້າມາລອບຂ້າພະອົງ ພະອົງລົ້ມລົງເເລ້ວປະຫານເລີຍໃນປີທີຊາວເຈັດເເຫ່ງຣາຊການອາສາ ກະສັດຂອງຢູດາ ເເລ້ວກໍຂຶ້ນເປັນກະສັດເເທນ</w:t>
      </w:r>
      <w:r>
        <w:rPr>
          <w:vertAlign w:val="superscript"/>
        </w:rPr>
        <w:t>11</w:t>
      </w:r>
      <w:r>
        <w:t>ເມືອຊິມຣີໄດ້ເລີ່ມຄອງຣາຊເເລະນັ່ງເທິງບັັນລັງຂອງທ່ານ ທ່ານໄດ້ຊົງປະຫານຣາຊາວົງຂອງບາອາຊາ ພະອົງບໍ່ ໄດ້ເຫລືອຊາຍຈັກຄົນດຽວທັງທີ່ເປັນພີ່ນ້ອງສະນິດ ຫລືມິດສະຫາຍຂອງບາອາຊາເລີຍ</w:t>
      </w:r>
      <w:r>
        <w:rPr>
          <w:vertAlign w:val="superscript"/>
        </w:rPr>
        <w:t>12</w:t>
      </w:r>
      <w:r>
        <w:t>ດັ່ງນັ້ນຊິມຣີໄດ້ທຳລາຍຣາຊວົງຂອງບາອາຊາຈົນຫມົດ ຕາມວັດຈະນະຂອງພຣະຢາເວຊຶ່ງໄດ້ກ່າວໂທດບາອາຊາໂດຍເຢຮູຜູ້ເຜີຍວັດຈະນະ</w:t>
      </w:r>
      <w:r>
        <w:rPr>
          <w:vertAlign w:val="superscript"/>
        </w:rPr>
        <w:t>13</w:t>
      </w:r>
      <w:r>
        <w:t>ເພາະບາບທັງຫລາຍຂອງບາອາຊາເເລະບາບຂອງເອຣາ ຣາຊຖອຣົດຂອງພະອົງຊຶ່ງໄດ້ເຮັດ ເເລະຊົງເຮັດໃຫ້ອິດສະຣາເອນເຮັດບາບນຳ ເຮັດໃຫ້ພຣະຢາເວພຣະເຈົ້າເເຫ່ງອິດສະຣາເອນບໍ່ພໍໃຈນຳເລື່ອງຮູບເຄົາລົບຂອງພວກເຂົາ</w:t>
      </w:r>
      <w:r>
        <w:rPr>
          <w:vertAlign w:val="superscript"/>
        </w:rPr>
        <w:t>14</w:t>
      </w:r>
      <w:r>
        <w:t>ສ່ວນເລື່ອງອື່ນໆຂອງເອຣາ ເເລະທຸກສິ່ງຊຶ່ງພະອົງໄດ້ເຮັດ ໄດ້ບັນທຶກໄວ້ໃນຫນັງສືກະສັດເເຫ່ງອິດສະຣາເເອນບໍ່ ເເມ່ນບໍ?</w:t>
      </w:r>
      <w:r>
        <w:rPr>
          <w:vertAlign w:val="superscript"/>
        </w:rPr>
        <w:t>15-16</w:t>
      </w:r>
      <w:r>
        <w:t>ໃນປີທີສິບເຈັດເເຫ່ງຣາຊການອາສາກະສັດເເຫ່ງຢູດາ ສີຣິມໄດ້ຊົງຄອງຣາດໄດ້ເເຕ່ເຈັດວັນໃນເມືອງທີຣາຊບັດນີ້ກອງທັບຂອງຄົນຟີລິດສະຕີນ ເມື່ອ ກອງທັບ ຊຶ່ງຕັ້ງຄ້າຍຢູ່ນັ້ນໄດ້ຂ່າວວ່າ “ ຊິມຣີໄດ້ກະບົດເເລະໄດ້ປົງພະຊົນກະສັດເເລ້ວ “ ໃນວັນທີ່ຄ້າຍອິດສະຣາເອນທັງຫລາຍຈຶ່ງຕັ້ງອິມຣີຜູ້ບັນຊາການກອງທັບໃຫ້ເປັນກະສັດເຫນືອອິດສະຣາເອນ</w:t>
      </w:r>
      <w:r>
        <w:rPr>
          <w:vertAlign w:val="superscript"/>
        </w:rPr>
        <w:t>17</w:t>
      </w:r>
      <w:r>
        <w:t>ອິມຣີເເລະຄົນອິດສະຣາເອນທັງຫລາຍໄດ້ຂຶ້ນໄປຈາກເມືອງກິເບໂອນ ເຂົາທັງຫລາຍໄດ້ເຂົ້າລ້ອມເມືອງຕີຣະຊາ</w:t>
      </w:r>
      <w:r>
        <w:rPr>
          <w:vertAlign w:val="superscript"/>
        </w:rPr>
        <w:t>18</w:t>
      </w:r>
      <w:r>
        <w:t>ດັ່ງນັ້ນ ເມື່ອອິມຣີໄດ້ຊົງເຫັນວ່າເມືອງນັ້ນເເຕກເເລ້ວ ພຣະອົງກໍໄດ້ສະເດັດເຂົ້າໄປໃນປ້ອມຂອງຣາຊວັງ ເເລະໄດ້ເຜົາຣາຊວັງດ້ວຍໄຟ ເເລະດ້ວຍວິທີນີ້ພະອົງໄດ້ຕາຍໃນກອງໄຟ</w:t>
      </w:r>
      <w:r>
        <w:rPr>
          <w:vertAlign w:val="superscript"/>
        </w:rPr>
        <w:t>19</w:t>
      </w:r>
      <w:r>
        <w:t>ເພາະບາບຊຶ່ງພະອົງໄດ້ເຮັດໄວຄືໄດ້ເຮັດຊົ່ວໃນສາຍພຣະເນດຂອງພຣະຢາເວ ໄດ້ດຳເນີນການຂອງເຢໂຣໂບອາມ ເເລະດ້ວຍບາບຊຶ່ງພະອົງໄດ້ເຮັດທີ່ນຳອິດສະຣາເອນເຮັດບາບດ້ວຍ</w:t>
      </w:r>
      <w:r>
        <w:rPr>
          <w:vertAlign w:val="superscript"/>
        </w:rPr>
        <w:t>20</w:t>
      </w:r>
      <w:r>
        <w:t>ສ່ວນເລື່ອງນອກຂອງຊິມຣີ ລວມທັງຫນັງສືເຫລົ່ານັ້ນເເຫ່ງອິດສະຣາເອນບໍ່ເເມ່ນຫວາ?</w:t>
      </w:r>
      <w:r>
        <w:rPr>
          <w:vertAlign w:val="superscript"/>
        </w:rPr>
        <w:t>21</w:t>
      </w:r>
      <w:r>
        <w:t>ເເລ້ວປະຊາຊົນອິດສະຣາເອນໄດ້ເເບ່ງອອກເປັນສອງສ່ວນ ເຄິ່ງຫນຶ່ງປະຊາຊົນຕິຕາມທິບນີລູກາຍຂອງກີນັດ ເເລະຍົກທ່ານຂຶ້ນເປັນກະສັດ ເເລະອີກຫນຶ່ງຕິດຕາມອິມຣີ</w:t>
      </w:r>
      <w:r>
        <w:rPr>
          <w:vertAlign w:val="superscript"/>
        </w:rPr>
        <w:t>22</w:t>
      </w:r>
      <w:r>
        <w:t>ເເຕ່ປະຊາຊົນຕິດຕາມທິບນີລູກຊາຍຂອງກີຍັດ ດັ່ງນັ້ນທິບນີຈຶ່ງໄດ້ຕາຍ ເເລະອິມຣີໄດ້ຂຶ້ນເປັນກະສັດ</w:t>
      </w:r>
      <w:r>
        <w:rPr>
          <w:vertAlign w:val="superscript"/>
        </w:rPr>
        <w:t>23</w:t>
      </w:r>
      <w:r>
        <w:t>ອົມຣີໄດ້ເລີມຄອງອິດສະຣາເອນໃນປີທີສາມສິບເອັດເເຫ່ງຣາຊການປີທີສາມສິບເອັດເເຫຳ່ງຣາຊການອາສາກະສັດເເຫ່ງຢູ່ດາ ເເລະພະອົງໄດ້ຊົງຄອງຢູ່ສິບສອງປີ ພະອົງໄດ້ຄອງຣາດໃນເມືອງຕີຣະຊາເປັນເວລາຫົກປີ</w:t>
      </w:r>
      <w:r>
        <w:rPr>
          <w:vertAlign w:val="superscript"/>
        </w:rPr>
        <w:t>24</w:t>
      </w:r>
      <w:r>
        <w:t>ພະອົງໄດ້ຊື້ພູເຂົາຊາມາເຣຍ ຈາກເຊເຊເມດ້ວຍເງິນສອງຕະລັນພະອົງໄດ້ສ້າງເມືອງເທິງພູເຂົານັ້ນເເລະໄດ້ເອີ້ນນາມເມືອງທີ່ສ້າງນັ້ນວ່າ ສະມາເຣຍ ຕາມຊື່ຂອງເຊເມຜູ້ເປັນອາດີດພູເຂົານັ້ນ</w:t>
      </w:r>
      <w:r>
        <w:rPr>
          <w:vertAlign w:val="superscript"/>
        </w:rPr>
        <w:t>25</w:t>
      </w:r>
      <w:r>
        <w:t>ອິມຣີໄດ້ເຮັດສິ່ງຊົ່ວຮ້ານໃນສາຍພະເນດຂອງພຣະຢາເວ ເເລະໄດ້ເຮັດຊົ່ວກວ່າບັນດາກະສັດຜູ້ຢູ່ກ່ອນພະອົງ</w:t>
      </w:r>
      <w:r>
        <w:rPr>
          <w:vertAlign w:val="superscript"/>
        </w:rPr>
        <w:t>26</w:t>
      </w:r>
      <w:r>
        <w:t>ເພາະພະອົງໄດ້ຊົງດຳເນີນຕາມທາງທັງຫລາຍຂອງເຢໂຣໂບອາມ ລູກຊາຍຂອງເນບັດ ເເລະຕະບາບຂອງພະອົງຊຶ່ງພະອົງນຳອິດສະຣາເອນເຮັດບາບດ້ວຍ ເຮັດໃຫ້ພຣະຢາເວເເຫ່ງອິດສະຣາເອນບໍ່ພໍໃຈກັບບັນດາຮູບເຄົາລົບນັ້ນ</w:t>
      </w:r>
      <w:r>
        <w:rPr>
          <w:vertAlign w:val="superscript"/>
        </w:rPr>
        <w:t>27</w:t>
      </w:r>
      <w:r>
        <w:t>ສ່ວນເລື່ອງອື່ນໆ ຂອງອິມຣີຊຶ່ງໄດ້ເຮັດເເລະພະຣາຊອຳນາດຊຶ່ງໄດ້ຊົງສຳເເດງໄດ້ບັນທຶກໄວ້ໃນຫນັງສືກະສັດເເຫ່ງອິດສະຣາເອນບໍ່ເເມ່ນບໍ?</w:t>
      </w:r>
      <w:r>
        <w:rPr>
          <w:vertAlign w:val="superscript"/>
        </w:rPr>
        <w:t>28</w:t>
      </w:r>
      <w:r>
        <w:t>ດັ່ງນັ້ນອິມຮີໄດ້ລ່ວງຫລັບໄປຢູ່ກັບບັນພະບູລຸດຂອງພະອົງ ເເລະເຂົາຝັງພະສົບໄວ້ກຸງຊາມາເຣຍ ເເລະອາຫັບພະຣາຊໂອຣົດຂອງພະອົງກໍໄດ້ຂຶ້ນເປັນກະສັດເເທນ</w:t>
      </w:r>
      <w:r>
        <w:rPr>
          <w:vertAlign w:val="superscript"/>
        </w:rPr>
        <w:t>29</w:t>
      </w:r>
      <w:r>
        <w:t>ໃນປີທີສາມສິບເເປດເເຫ່ງຣາຊການອາສາກະສັດຂອງຢູດາ ອາຫັບພະຣາຊໂອຣົດຂອງອິມຣີໄດ້ປົກຄອງເຫນືອອິດສະຣາເອນ ອາຮາບພະຣາຊໂອຣົດຂອງອົມຣີໄດ້ຊົງປົກຄອງເຫນືອອິດສະຣາເອນໃນກຸງສະມາເຣຍຊາວສອງປີ</w:t>
      </w:r>
      <w:r>
        <w:rPr>
          <w:vertAlign w:val="superscript"/>
        </w:rPr>
        <w:t>30</w:t>
      </w:r>
      <w:r>
        <w:t>ອາຮາບພະຣາຊໂອຣົດຂອງອົມຣີໄດ້ເຮັດຊົ່ວໃນສາຍພະເນດພະຢາເວ ຫລາຍກວ່າບັ້ນດາກະສັດຢູ່ກ່ອນ</w:t>
      </w:r>
      <w:r>
        <w:rPr>
          <w:vertAlign w:val="superscript"/>
        </w:rPr>
        <w:t>31</w:t>
      </w:r>
      <w:r>
        <w:t>ການທີີ່ອາຮາບໄດ້ຊົງດຳເນີນຕາມບາບຂອງເຢໂີຣໂບອາມລູກຊາຍເນບັດນັ້ນເບິ່ງຄືວ່າເປັນສິ່ງເລັກນ້ອຍສຳລັບພຣະອົງ ພະອົງຈຶ່ງໄດ້ຮັບເຍເຊເບນພະຣາຊທິດາຂອງເອັນບາອັດກະສັດຂອງຊາວໄຊດອນມາເປັນເມຍ ເເລະພະອົງໄດ້ນະມັດສະການ ພະບາອານ ເເລະກົ້ມກາບພະນັ້ນ</w:t>
      </w:r>
      <w:r>
        <w:rPr>
          <w:vertAlign w:val="superscript"/>
        </w:rPr>
        <w:t>32</w:t>
      </w:r>
      <w:r>
        <w:t>ພະອົງໄດ້ຕັ້ງເເທ່ນບູຊາ ພະບາອານໃນນິເວດພະບາອານຊຶ່ງພະອົງໄດ້ສ້າງໄວ້ໃນກຸງຊາມາເຣຍ</w:t>
      </w:r>
      <w:r>
        <w:rPr>
          <w:vertAlign w:val="superscript"/>
        </w:rPr>
        <w:t>33</w:t>
      </w:r>
      <w:r>
        <w:t>ອາຮາມຕັ້ງເສົາພະອາເຊຣາ ອາຮາມໄດ້ເຮັດສິ່ງທີ່ພຣະຢາເວພິໂຣດຫລາຍກວ່າກະສັດເເຫ່ງອິດສະຣາເອງທຸກພະອົງຊຶ່ງຢູ່ກ່ອນພະອົງ</w:t>
      </w:r>
      <w:r>
        <w:rPr>
          <w:vertAlign w:val="superscript"/>
        </w:rPr>
        <w:t>34</w:t>
      </w:r>
      <w:r>
        <w:t>ລະຫວ່າງການປົກຄອງຂອງອາຮາມ ຮີເອນຊາວເບັດເອນໄດ້ສ້າງເມືອງເຢຣິໂກຂຶ້ນ ຮີເອນໄດ້ວາງຮາກຖານເມືອງນັ້ນໂດຍຕ້ອງເສຍອາບີຮາມພະຣາຊໂອຣົດຫົວປີຂອງທ່ານ ເເລະຕັ້ງປະຕູເມືອງໂດຍຕ້ອງເສຍເຊກຸບລູກຊາຍຫລ້າ ຕາມພະວັດຈະນະຂອງພຣະຢາເວ ຊຶ່ງຕັດທາງໂຍຊູວາລູກຊາຍຂອງນູນ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ເອລີຢາ ຊາວທິບີເເຫ່ງເມືອງທິບີຂະບີໃນກິເລອາດໄດ້ບອກອາຫັບວ່າ “ ພຣະຢາເວພຣະເຈົ້າເເຫ່ງອິດສະຣາເອນ ຜູ້ຊຶ່ງຂ້າພະອົງໄດ້ ຊົງພະຊົນຢູ່ບ່ອນໃດຈະມີນ້ຳຄ້າງຫລືຝົນໃນປີເຫລົ່ານີ້ ນອກຈະທ່ານຈະຂໍຂ້ານ້ອຍ</w:t>
      </w:r>
      <w:r>
        <w:rPr>
          <w:vertAlign w:val="superscript"/>
        </w:rPr>
        <w:t>2</w:t>
      </w:r>
      <w:r>
        <w:t>ວັດຈະນະຂອງພະຢາເວມາຍັງເອລີຢາວ່າ“</w:t>
      </w:r>
      <w:r>
        <w:rPr>
          <w:vertAlign w:val="superscript"/>
        </w:rPr>
        <w:t>3</w:t>
      </w:r>
      <w:r>
        <w:t>ຈົ່ງອອກຈາກທີ່ນີ້ໄປທາງທິດຕາເວັນອອກ ລີ້ຢູ່ທາງຕາເວັນອອກເເມ່ນ້ຳຈໍເເດນ</w:t>
      </w:r>
      <w:r>
        <w:rPr>
          <w:vertAlign w:val="superscript"/>
        </w:rPr>
        <w:t>4</w:t>
      </w:r>
      <w:r>
        <w:t>ສິ່ງນີ້ຈະເກີ ດຂຶ້ນເມື່ອເຈົ້າຈະດື່ມນ້ຳຈາກລຳທານ ເເລະເຮົາໄດ້ສັ່ງຝູງກາໄຫ້ລຍງເຈົ້າຢູ່ທີ່ນັ້ນ“</w:t>
      </w:r>
      <w:r>
        <w:rPr>
          <w:vertAlign w:val="superscript"/>
        </w:rPr>
        <w:t>5</w:t>
      </w:r>
      <w:r>
        <w:t>ດັ່ງນັ້ນເອລີຍາຈຶ່ງໄດ້ໄປເເລະເຮັດຕາມວັດຈະນະຂອງພຣະຢາເວ ທີ່ໄດ້ຊົງບັນຊາເຂົາໄດ້ອາໄສຢູ່ຂ້າງລຳທານເກຣິດ ຊຶ່ງຢູ່ທາງທິດຕາເວັນອອກຂອງເເມ່ນ້ຳຢໍເເດນ</w:t>
      </w:r>
      <w:r>
        <w:rPr>
          <w:vertAlign w:val="superscript"/>
        </w:rPr>
        <w:t>6</w:t>
      </w:r>
      <w:r>
        <w:t>ຝູງກາກໍໄດ້ນຳຂະຫມົມປັງເເລະເນື້ອມາໃຫ້ເຂົາໃນຕອນເຊົ້າ ເເລະນຳອາຫານມາໃຫ້ໃນເວລາຕອນເເລງ ເເລະເຂົາໄດ້ດື່ມນ້ຳຈາກລຳທານ</w:t>
      </w:r>
      <w:r>
        <w:rPr>
          <w:vertAlign w:val="superscript"/>
        </w:rPr>
        <w:t>7</w:t>
      </w:r>
      <w:r>
        <w:t>ເເຕ່ຕໍ່ມາອີກບໍ່ດົນທຳທານກໍເເຫ້ງ ເພາະບໍ່ ມີຝົນໃນເເຜ່ນດິນ</w:t>
      </w:r>
      <w:r>
        <w:rPr>
          <w:vertAlign w:val="superscript"/>
        </w:rPr>
        <w:t>8</w:t>
      </w:r>
      <w:r>
        <w:t>ພຣະວັດຈະນະຂອງພຣະຢາເວມາເຖິງເອລີຢາວ່າ “</w:t>
      </w:r>
      <w:r>
        <w:rPr>
          <w:vertAlign w:val="superscript"/>
        </w:rPr>
        <w:t>9</w:t>
      </w:r>
      <w:r>
        <w:t>ຈົ່ງລຸກຂຶ້ນໄປຍັງເມືອງຊາເຣຟັດຊຶ່ງຂຶ້ນກັບເມືອງຊີໂດນ ເເລະອາໄສຢູ່ທີ່ນັ້ນເບິ່ງສາ ເຮົາໄດ້ສັ່ງເເມ່ມ້າຍຄົນຫນຶ່ງທີ່ນັ້ນໃຫ້ລ້ຽງດູເຈົ້າ“ດັ່ງນັ້ນ</w:t>
      </w:r>
      <w:r>
        <w:rPr>
          <w:vertAlign w:val="superscript"/>
        </w:rPr>
        <w:t>10</w:t>
      </w:r>
      <w:r>
        <w:t>ເຂົາຈຶ່ງໄດ້ລຸກຂຶ້ນໄປຍັງເມືອງສາເຣຟັດ ເເລະເມື່ອເຂົາມາເຖິງປະຕູເມືອງ ຊຶ່ງເເມ່ມ້າຍຄົນຫນຶ່ງທີ່ນັ້ນກຳລັງເກັບຟືນດັ່ງນັ້ນເຂົາຈຶ່ງໄດ້ເອີ້ນນາງເເລະເວົ້າວ່າ“ຂໍນ້ຳກິນຈັກຫນ່ອຍເເດ່ເພື່ອຂ້ານ້ອຍຈະໄດ້ກິນ</w:t>
      </w:r>
      <w:r>
        <w:rPr>
          <w:vertAlign w:val="superscript"/>
        </w:rPr>
        <w:t>11</w:t>
      </w:r>
      <w:r>
        <w:t>ໃນຂະນະທີ່ນາງຈະໄປເອົານ້ຳ ເຂົາກໍໄດ້ເອີ້ນນາງເເລະບອກວ່າ“ ຂໍຂະຫນົມປັງນຳເຈົາມາໃຫ້ຈັກອັນສາ“</w:t>
      </w:r>
      <w:r>
        <w:rPr>
          <w:vertAlign w:val="superscript"/>
        </w:rPr>
        <w:t>12</w:t>
      </w:r>
      <w:r>
        <w:t>ນາງໄດ້ຕອບວ່າພຣະຢາເວພຣະເຈົ້າຂອງທ່ານໄດ້ພະຊົນຢູ່ບ່ອນໃດຂ້ອຍບໍ່ມີຂະຫນົມປັງເລີຍ ມີເເຕ່ເເປ້ງກຳມືຫນຶ່ງໃນຫມໍ້ ເເລະນ້ຳມັນເລັກນ້ອຍໃນໃຫເບິ່ງສາ ຂ້ອຍກຳລັວເກັບຟືນສອງອັນເພື່ອຂ້ອຍຈະເຂົ້າໄປເຮັດຂະຫນົມສຳລັບໂຕເອງເເລະລູກຊາຍ ເພື່ອພວກເຂົາຈະກິນເເລ້ວກໍຕາຍຢູ່ທີ່ນັ້ນ“</w:t>
      </w:r>
      <w:r>
        <w:rPr>
          <w:vertAlign w:val="superscript"/>
        </w:rPr>
        <w:t>13</w:t>
      </w:r>
      <w:r>
        <w:t>ເເຕ່ເອລີຢາໄດ້ບອກນາງວ່າ“ ຢ່າຢ້ານເລີຍ ຈົ່ງໄປເຮັດຕາມທີ່ເຈົ້າເວົ້າເເຕ່ຈົ່ງເຮັດຂະຫນົມກ້ອນນ້ອຍໃຫ້ຂ້ອຍກ່ອນເເລ້ວເອົາມາໄຫ້ຂ້ອຍກ່ອນ ເເລ້ວພາຍຫລັງຈຶ່ງເຮັດສຳຫລັບເຈົ້າ ເເລະລູກຊາຍຂອງເຈົ້າ</w:t>
      </w:r>
      <w:r>
        <w:rPr>
          <w:vertAlign w:val="superscript"/>
        </w:rPr>
        <w:t>14</w:t>
      </w:r>
      <w:r>
        <w:t>ເພາະພຣະຢາເວເຈົ້າຂອງອິດສະຣາເອນໄດ້ກ່າວດັ່ງນີ້ວ່າ ອາຫານໃນຫມໍ້ນັ້ນຈະບໍ່ຂາດ ເເລະນ້ຳໃນໄຫນັ້ນຈະໄຫລບໍ່ຫມົດຈົນກວ່າພຣະຢາເວຈະສົ່ງຝົນລົງມາພື້ນດິນ“</w:t>
      </w:r>
      <w:r>
        <w:rPr>
          <w:vertAlign w:val="superscript"/>
        </w:rPr>
        <w:t>15</w:t>
      </w:r>
      <w:r>
        <w:t>ດັ່ງນັນນາງກໍໄປເຮັດຕາມຄຳຂອງເອຣີຢາທີ່ໄດ້ບອກນາງ ນາງເເລະເອລີຢາພ້ອມດ້ວຍຄອບຄົວກໍໄດ້ກິນອາຫານຢູ່ຫລາຍວັນ</w:t>
      </w:r>
      <w:r>
        <w:rPr>
          <w:vertAlign w:val="superscript"/>
        </w:rPr>
        <w:t>16</w:t>
      </w:r>
      <w:r>
        <w:t>ອາຫານໃນຫມໍ້ກໍບໍ່ຂາດນ້ຳໃນໄຫກໍໄຫລບໍ່ຢຸດ ຕາມພຣະວັດຈະນະຂອງພຣະຢາເວໄດ້ກ່າວທາງເອລີຢາ</w:t>
      </w:r>
      <w:r>
        <w:rPr>
          <w:vertAlign w:val="superscript"/>
        </w:rPr>
        <w:t>17</w:t>
      </w:r>
      <w:r>
        <w:t>ພາຍຫລັງຈາກເຫດການເຫລົ່ານີ້ ລູກຊາຍຂອງຍິງນັ້ນເປັນເຈົ້າຂອງບ້ານກໍໄດ້ລົ້ມປ່ວຍ ອາການປ່ວຍຂອງເຂົານັ້ນຫນັກຫລາຍ ຈົນບໍ່ມີລົມຫາຍໃຈເຫລືອຢູ່ເເລ້ວ</w:t>
      </w:r>
      <w:r>
        <w:rPr>
          <w:vertAlign w:val="superscript"/>
        </w:rPr>
        <w:t>18</w:t>
      </w:r>
      <w:r>
        <w:t>ດັ່ງນັ້ນ ນາງຈຶ່ງໄດ້ກ່າວເເກ່ເອລີຢາວ່າ“ ໂອຄົນຂອງພຣະເຈົ້າ ຂ້ອຍເຮັດຫຍັງໃຫ້ທ່ານ? ທ່ານຈຶ່ງມາຫາຂ້ອຍ ເເລະເພື່ອຂ້າລູກຊາຍຂ້ອຍເເນວນີ້ຫວາ?</w:t>
      </w:r>
      <w:r>
        <w:rPr>
          <w:vertAlign w:val="superscript"/>
        </w:rPr>
        <w:t>19</w:t>
      </w:r>
      <w:r>
        <w:t>ເເລ້ວເອລີຢາໄດ້ເວົ້າກັບນາງວ່າ“ເອົາລູກຊາຍມາໃຫ້ຂ້ານ້ອຍເຖີດ“ເຂົາກໍໄດ້ນຳເດັກຊາຍໄປຈາກເເຂນຂອງນາງເເລະອຸ້ມໄປຫ້ອງຊັ້ນເທິງທີ່ທ່ານພັກຢູ່ ເເລະເຂົາວາງເດັກນ້ອຍນັ້ນຢູ່ບ່ອນນອນຂອງເຂົາເອງ</w:t>
      </w:r>
      <w:r>
        <w:rPr>
          <w:vertAlign w:val="superscript"/>
        </w:rPr>
        <w:t>20</w:t>
      </w:r>
      <w:r>
        <w:t>ເຂົາໄດ້ທູນພຣະຢາເວວ່າ“ ຂ້າເເຕ່ພຣະຢາເວພຣະເຈົ້າຂອງຂ້າພະອົງພຣະອົງໄດ້ນຳເຫດຮ້າຍມາເຫນືອຍິງມ້າຍທີ່ຂ້າພະອົງອາໄສຢູ່ນັ້ນບາດດຽວບໍ? ໂດຍໄດ້ປະທານລູກຊາຍຂອງນາງ? “</w:t>
      </w:r>
      <w:r>
        <w:rPr>
          <w:vertAlign w:val="superscript"/>
        </w:rPr>
        <w:t>21</w:t>
      </w:r>
      <w:r>
        <w:t>ເເລ້ວເອລີຢາກໍໄດ້ຢຽດໂຕທັບເດັນນັ້ນສາມເທື່ອ ເຂົາໄດ້ຮ້ອງທູນພຣະຢາເວວ່າ“ຂ້າເເຕ່ພຣະຢາເວພຣະເຈົ້າຂອງຂ້າພະອົງ ຂ້າພະອົງຂໍເດັກນ້ອນນີ້ມາເຂົາໃນຕົວເຂົາອີກດ້ວຍເຖີດ“</w:t>
      </w:r>
      <w:r>
        <w:rPr>
          <w:vertAlign w:val="superscript"/>
        </w:rPr>
        <w:t>22</w:t>
      </w:r>
      <w:r>
        <w:t>ພຣະຢາເວໄດ້ຊົງຟັງສຽງຂອງເອລີຢາ ຊີວິດຂອງເດັກນ້ອຍນັ້ນກໍໄດ້ເຂົ້າມາໃນຕົວຂອງເຂົາອີກ</w:t>
      </w:r>
      <w:r>
        <w:rPr>
          <w:vertAlign w:val="superscript"/>
        </w:rPr>
        <w:t>23</w:t>
      </w:r>
      <w:r>
        <w:t>ເອລີຢາໄດ້ອຸ້ມເດັກນັ້ນ ເເລະໄດ້ນຳເຂົາມາຈາກຫ້ອງຊັ້ນເທິງເຂົາໄປໃນບ້ານ ເຂົາໄດ້ມອບເດັກນ້ອຍນັ້ນໃຫ້ເເມ່ຂອງເຂົາເເລະເວົ້າວ່າ“ ເບິ່ງເເມ້ ລູກຊາຍຂອງເຈົ້າມີຊີວິດຢູ່“</w:t>
      </w:r>
      <w:r>
        <w:rPr>
          <w:vertAlign w:val="superscript"/>
        </w:rPr>
        <w:t>24</w:t>
      </w:r>
      <w:r>
        <w:t>ຍິງນັ້ນໄດ້ເວົ້າກັບເອລີຢາວ່າ“ ຕອນນິ້ຂ້ອຍຮູເເລ້ວວ່າທ່ານເປັນຄົນຂອງພຣະເຈົ້າ ເເລະພຣະວັດຈະນະຂອງພຣະຢາເວອອກຈາກປາກທ່ານເປັນຄວາມຈິງ“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ຫລັງຈາກນັ້ນເປັນເວລາຫລາຍວັນ ພຣະດຳລັດຂອງພຣະຢາເວໄດ້ມາເຖິງເອລີຢາໃນປີທີສາມທີ່ຝົນບໍ່ຕົກວ່າ“ ຈົ່ງໄປສະເເດງໂຕຂອງເຈົ້າຕໍ່ຫນ້າອາຫັບ ເເລະເຮົາຈະສົ່ງຝົນຕົກລົງມາຈາກເເຜ່ນດິນໂລກ“</w:t>
      </w:r>
      <w:r>
        <w:rPr>
          <w:vertAlign w:val="superscript"/>
        </w:rPr>
        <w:t>2</w:t>
      </w:r>
      <w:r>
        <w:t>ເອລີຢາຈຶ່ງໄປສະເເດງຕົວຂອງເຂົາຕໍ່ອາຫັບ ບັດນີ້ການກັນດານອາຫານໃນສະມາເຣຍຮຸນເເຮງຫລາຍ</w:t>
      </w:r>
      <w:r>
        <w:rPr>
          <w:vertAlign w:val="superscript"/>
        </w:rPr>
        <w:t>3</w:t>
      </w:r>
      <w:r>
        <w:t>ອາຫັບໄດ້ຊົງຮັບສັ່ງໃຫ້ໂອບາດີຫົວຫນ້າຜູ້ດູເເລວັງມາເຫັນ ບັດນີ້ ໂອບາດີໄດ້ຖວາຍກຽດພຣະຢາເວຫລາຍ</w:t>
      </w:r>
      <w:r>
        <w:rPr>
          <w:vertAlign w:val="superscript"/>
        </w:rPr>
        <w:t>4</w:t>
      </w:r>
      <w:r>
        <w:t>ເພາະເມື່ອຄັ້ງເຍເຊເບນໄດ້ຂ້າຜູ້ເຜີຍພຣະວັດຈະນະຂອງພຣະເຈົ້າ ໂອບາດີໄດ້ຊ່ວຍເຫລືອພວກຜູ້ເຜີຍພຣະວັດຈະນະຫນຶ່ວຮ້ອຍຄົນເເລະໄດ້ລີ້ເຂົາໃນຖ້ຳສອງແຫ່ງ ເເຫ່ງລະຫ້າສິບຄົນເເລະຈັດສົ່ງອາຫານກັບນ້ຳໃຫ້</w:t>
      </w:r>
      <w:r>
        <w:rPr>
          <w:vertAlign w:val="superscript"/>
        </w:rPr>
        <w:t>5</w:t>
      </w:r>
      <w:r>
        <w:t>ອາຫັບໄດ້ກ່າວກັບໂອບາດີຢາວ່າ “ຈົ່ງໄປຍັງຕານ້ຳເເລະລຳທານທຸກເເຫ່ງທົ່ວເເຜ່ນດິນບາງທີເຮົາອາດຈະພົບຫຍ້າເເລະພໍລ້ຽງຊີວິດມ້າເເລະລໍ ເພື່ອວ່າເຮົາຈະໄດ້ບໍ່ສູນເສຍສັດທັງຫມົດ“</w:t>
      </w:r>
      <w:r>
        <w:rPr>
          <w:vertAlign w:val="superscript"/>
        </w:rPr>
        <w:t>6</w:t>
      </w:r>
      <w:r>
        <w:t>ດັ່ງນັ້ນພວກເຂົາຈຶ່ງໄດ້ເເບ່ງພື້ນທີ່ກັນເພື່ອຈະໄດ້ຄົ້ນຫາທົ່ວເຖິງ ເເລະຄົ້ນຫານ້ຳ ອາຫັບໄດ້ສະເດັດໄປທາງຫນຶ່ງດ້ວຍໂຕຂອງລາວເອງເເລະໂອບາດີໄດ້ໄປອີກທາງຫນຶ່ງ</w:t>
      </w:r>
      <w:r>
        <w:rPr>
          <w:vertAlign w:val="superscript"/>
        </w:rPr>
        <w:t>7</w:t>
      </w:r>
      <w:r>
        <w:t>ຂະນະທີ່ບາດີໄດ້ຍ່າງໄປຕາມທາງ ເອລີຢາກໍບັງເອີນໄດ້ມາພົບເຂົາ ໂອບາດີກໍຈື່ເອລີຢາໄດ້ ເເລະໄດ້ກົ້ມຄຳນັບລົງພື້ນ ເຂົາໄດ້ກ່າວວ່າ “ນີ້້ເເມ່ນເອລີຢານາຍຂອງຂ້ານ້ອຍເເທ້ໆບໍ?</w:t>
      </w:r>
      <w:r>
        <w:rPr>
          <w:vertAlign w:val="superscript"/>
        </w:rPr>
        <w:t>8</w:t>
      </w:r>
      <w:r>
        <w:t>ເອລີຢາຕອບວ່າ“ ຂ້ອຍເອງ ໄປເວົ້າັບກະສັດເຖີດວ່າ ອເອລີຢາຢູ່ທີ່ນີ້““</w:t>
      </w:r>
      <w:r>
        <w:rPr>
          <w:vertAlign w:val="superscript"/>
        </w:rPr>
        <w:t>9</w:t>
      </w:r>
      <w:r>
        <w:t>ໂອບາດີໄດ້ຖາມວ່າ“ ຂ້ານ້ອຍໄດ້ເຮັດບາບຫຍັງບໍ ທ່ານຈຶ່ງຈະໃຫ້ຜູ້ຮັບໃຊ້ຂອງທ່ານເຂົາໄປໃນມືຂອງອາຫັບ ເພື່ອໃຫ້ພະອົງປະຫານເຈົ້າ?</w:t>
      </w:r>
      <w:r>
        <w:rPr>
          <w:vertAlign w:val="superscript"/>
        </w:rPr>
        <w:t>10</w:t>
      </w:r>
      <w:r>
        <w:t>ພຣະຢາເວພຣະເຈົ້າຂອງທ່ານໄດ້ພະຊົນຢູ່ເເນ່ສັນໃດ ກໍບໍ່ມີອານາຈັກໃດທີ່ນາຍຂອງຂ້ານ້ອຍບໍ່ໄດ້ສົ່ງຄົນໄປຄົ້ນຫາໂຕທ່ານ ສັນນັ້ນ“ ເເລະເມື່ອໃດກໍຕາມທີ່ອານາຈັກໃດບອກວ່າ “ເອລີຢາບໍ່ໄດ້ຢູ່ທີ່ນັ້ນ“ ອາຫັບກໍຈະຊົງໃຫ້ພວກດເຂົາສາບານວ່າພວກເຂົາຈະບໍ່ພົບທ່ານ</w:t>
      </w:r>
      <w:r>
        <w:rPr>
          <w:vertAlign w:val="superscript"/>
        </w:rPr>
        <w:t>11</w:t>
      </w:r>
      <w:r>
        <w:t>ມາຕອນນີ້ທ່ານບອກໃຫ້“ ໄປທູນເຈົ້ານາຍວ່າເອລີຢາຢູ່ທີ່ນີ້</w:t>
      </w:r>
      <w:r>
        <w:rPr>
          <w:vertAlign w:val="superscript"/>
        </w:rPr>
        <w:t>12</w:t>
      </w:r>
      <w:r>
        <w:t>ເເຕ່ເມື່ອຂ້ານ້ອຍໄປເເລ້ວ ພະວິນຍານຂອງພຣະຢາເວຈະມາຮັບໂຕທ່ານໄປທີ່ໃດຂ້ານ້ອຍບໍ່ໄດ້ຮູ້ ເເລະເມື່ອຂ້ານ້ອຍໄປເເລະທູນອາຮາບກັບມາບໍ່ພົບທ່ານພະອົງຈະປະຫານຂ້ານ້ອຍ ທັ້ງໆທີ່ຜູ້ຮັບໃຊ້ຂອງທ່ານໄດ້ນະມັດສະການພຣະຢາເວມາຕັ້ງເເຕ່ຂ້ານ້ອຍຍັງຫນຸ່ມໆນາຍຂອງຂ້ານ້ອຍ</w:t>
      </w:r>
      <w:r>
        <w:rPr>
          <w:vertAlign w:val="superscript"/>
        </w:rPr>
        <w:t>13</w:t>
      </w:r>
      <w:r>
        <w:t>ບໍ່ມີໃຜບອກທ່ານບໍວ່າ ຂ້ານ້ອຍໄດ້ເຮັດຫຍັງເມື່ອຄັ້ງເຍເຊເບນຂ້າຜູ້ເຜີຍພຣະວັດຈະນະຂອງພຣະຢາເວນັ້ນ ຂ້ານ້ອຍເຊື່ອງໂຕຜູ້ເຜີຍພຣະວັດຈະນະຂອງພຣະເຈົ້າຮ້ອຍຄົນໃນຖ້ຳໂດຍເເບ່ງຫ້າສິບຄົນໃນຖ້ຳ ເເລະຈັດສົ່ງອາຫານກັບນ້ຳໃຫ້ເເນວໃດ?</w:t>
      </w:r>
      <w:r>
        <w:rPr>
          <w:vertAlign w:val="superscript"/>
        </w:rPr>
        <w:t>14</w:t>
      </w:r>
      <w:r>
        <w:t>ຕອນນີ້ ທ່ານບອກຂ້ານ້ອຍໃຫ້ເວົ້າວ່າໄປ ເເລະບອກນາຍຂອງເຈົ້າວ່າເອລີຢາຢູ່ທີ່ນັ້ນ ດັ່ງນັ້ນພຣະອົງໄດ້ປະຫານຊີວິດຂ້ານ້ອຍ“</w:t>
      </w:r>
      <w:r>
        <w:rPr>
          <w:vertAlign w:val="superscript"/>
        </w:rPr>
        <w:t>15</w:t>
      </w:r>
      <w:r>
        <w:t>ເເລ້ວເອລີຢາໄດ້ກ່າວວ່າ “ພຣະຢາເວຈອມໂຍທາທີີ່ຂ້າພະເຈົ້າເຄີຍຢືນຫຍັດເພື່ອພຣະອົງພຣະຊົນຢູ່ເເນ່ສັນໃດ ຂ້ານ້ອຍກໍຈະສະເເດງຕົວຕໍ່ອາຫັບໃນວັນນີຢ່າງເເນ່ນອນສັນນັ້ນ</w:t>
      </w:r>
      <w:r>
        <w:rPr>
          <w:vertAlign w:val="superscript"/>
        </w:rPr>
        <w:t>16</w:t>
      </w:r>
      <w:r>
        <w:t>ດັ່ງນັ້ນ ໂອບາດີຈຶ່ງໄດ້ໄປເຂົ້າເຝົ້າອາຫັບເເລະກາບທູນພະອົງໃນສິ່ງທີ່ເອລີຢາໄດ້ເວົ້າ ເເລ້ວກະສັດກໍໄດ້ສະເດັດອອກມາພົບເອລີຢາ</w:t>
      </w:r>
      <w:r>
        <w:rPr>
          <w:vertAlign w:val="superscript"/>
        </w:rPr>
        <w:t>17</w:t>
      </w:r>
      <w:r>
        <w:t>ເມື່ອອາຮັບໄດ່້ເຫັນເອລີຢາ ພະອົງໄດ້ກ່າວວ່າ “ນີ້ເຈົ້າບໍ? ເຈົ້າຄືຄົນທີ່ນຳຄວາມເດືອດຮ້ອນມາສູ່ອິດສະຣາເອນ“</w:t>
      </w:r>
      <w:r>
        <w:rPr>
          <w:vertAlign w:val="superscript"/>
        </w:rPr>
        <w:t>18</w:t>
      </w:r>
      <w:r>
        <w:t>ເອລີຢາໄດ້ຕອບວ່າ“ ຂ້າພະອົງບໍ່ໄດ້ນຳຄວາມເດືອດຮ້ອນມາສູ່ອິດສະຣາເອນ ເເຕ່ພະອົງເເລະຮາຊວົງຂອງພໍ່ພະອົງຕ່າງຫາກທີ່ໄດ້ນຳຄວາມເດືອດຮ້ອນມາ ໂດຍພະອົງໄດ້ຖິ້ມພຣະບັນຍັດຂອງພຣະຢາເວເເລະໂດຍການຕິດຕາມບາອານ</w:t>
      </w:r>
      <w:r>
        <w:rPr>
          <w:vertAlign w:val="superscript"/>
        </w:rPr>
        <w:t>19</w:t>
      </w:r>
      <w:r>
        <w:t>ບັດນີ້ ຈົ່ງສົ່ງຂ່າວໄປເເລະລວມອິດສະຣາເອນທັງຫມົດມາພົບ ຂ້ານ້ອຍເທິງພູເຂົາກາເມນພ້ອມທັງຜູ້ທຳນາຍຂອງພະບາອານ 450 ຄົນ ເເລະຜູ້ເຜີຍວັດຈະນະຂອງເເມ່ອາເຊຣາສີ່ຮ້ອຍຄົນ ຊຶ່ງເຢເຊເບນເຄີຍລວມໂຕະອາຫານນຳ</w:t>
      </w:r>
      <w:r>
        <w:rPr>
          <w:vertAlign w:val="superscript"/>
        </w:rPr>
        <w:t>20</w:t>
      </w:r>
      <w:r>
        <w:t>ດັ່ງນັນອາຮາມຈຶ່ງໄດ້ສົ່ງຂ່າວໄປຍັງປະຊາຊົນທັງຫມົດຂອງອິດສະຣາເອນ ເເລະ ເອີ້ນບັນດາຜູ້ເຜີຍວັດຈະນະມາຊຸມນຸມເທິງພູເຂົາກາເມນ</w:t>
      </w:r>
      <w:r>
        <w:rPr>
          <w:vertAlign w:val="superscript"/>
        </w:rPr>
        <w:t>21</w:t>
      </w:r>
      <w:r>
        <w:t>ເອລີຢາໄດ້ເຂົ້າມາໃກ້ປະຊາຊົນທັງຫມົດເເລະໄດ້ກ່າວວ່າ“ພວກທ່ານຈະປ່ຽນໃຈໄປມາດົນອີກປານໃດ? ຫາກພຣະຢາເວຊົງເປັນພຣະເຈົ້າ ຈົ່ງຕິດຕາມພຣະອົງ ເເຕ່ຫາກພະບາອານເປັນພະເຈົ້າກໍຕິດຕາມເຂົາໄປເຖີດ“ ເເຕ່ປະຊາຊົນບໍ່ໄດ້ຕອບຫຍັງກັບທ່ານຈັກຄຳດຽວ</w:t>
      </w:r>
      <w:r>
        <w:rPr>
          <w:vertAlign w:val="superscript"/>
        </w:rPr>
        <w:t>22</w:t>
      </w:r>
      <w:r>
        <w:t>ເເລ້ວເອລີຢາຈຶ່ງໄດ້ກ່າວກັບປະຊາຊົນວ່າ “ເຮົາ ເຮົາເປັນພຽງຄົນດຽວເປັນຜູ່ເຜີຍພຣະວັດຈະນະຂອງພຣະຢາເວທີ່ເຫລືອຢູ່ ເເຕ່ຝ່າຍພະບາອານມີຜູ້ພະຍາກອນເຖິງ 450 ຄົນ</w:t>
      </w:r>
      <w:r>
        <w:rPr>
          <w:vertAlign w:val="superscript"/>
        </w:rPr>
        <w:t>23</w:t>
      </w:r>
      <w:r>
        <w:t>ດັ່ງນັ້ນ ພວກທ່ານຈົ່ງນຳງົວຜູ້ສອງໂຕ ໃຫ້ຄົນຂອງພະບາອານເລືອກເອົາໂຕຫນຶ່ງ ເເລະສັບເປັນຕ່ອນວາງໄວ້ຢູ່ກອງຟືນ ເເຕ່ບໍ່ຕ້ອງຈູດໄຟ ເເລ້ວຂ້ານ້ອຍຈະຕຽມງົວຜູ້ອີກໂຕຫນຶ່ງ ເເລະນຳມາໄວ້ກອງຟືນໂດຍບໍ່ຈູດໄຟດ້ວຍເຊັ່ນກັນ</w:t>
      </w:r>
      <w:r>
        <w:rPr>
          <w:vertAlign w:val="superscript"/>
        </w:rPr>
        <w:t>24</w:t>
      </w:r>
      <w:r>
        <w:t>ຈາກນັ້ນພວກທ່ານຈົ່ງຮ້ອງອອກມາຈາກພະນາມພວກທ່ານ ເຮົາຈະຮ້ອງອອກມາພຣະນາມພຣະຢາເວ ເເລະພຣະເຈົ້າອົງທີ່ຕອບຈະສົ່ງໄຟລົງມານັ້ນເເລະເເມ່ນພຣະເຈົ້າອົງທ່ຽງເເທ້“ ເເລະປະຊາຊົນທັງປວງໄດ້ຕອບເເລ້ວກ່າວວ່າ “ນີ້ເຂົ້າທ່າດີ“</w:t>
      </w:r>
      <w:r>
        <w:rPr>
          <w:vertAlign w:val="superscript"/>
        </w:rPr>
        <w:t>25</w:t>
      </w:r>
      <w:r>
        <w:t>ດັ່ງນັ້ນ ເອລີຢາໄດ້ເວົ້າກັບ ຜູ້ພະຍາກອນພະບາອານວ່າ “ຈົ່ງເລືອກງົວຜູ້ໄປໂຕຫນຶ່ງສຳລັບພວກທ່ານເເລະຈັດຕຽມກ່ອນເຖີດເະພາະຫາກພວກທ່ານມີກັນຫລາຍຄົນເເລ້ວຈົ່ງຮ້ອງພະນາມຂອງພວກທ່ານເເຕ່ຢ່າຈູດໄຟຂ້າງງົວຜູ້“</w:t>
      </w:r>
      <w:r>
        <w:rPr>
          <w:vertAlign w:val="superscript"/>
        </w:rPr>
        <w:t>26</w:t>
      </w:r>
      <w:r>
        <w:t>ພວກເຂົາຈຶ່ງໄດ້ຮັບງົວຜູ້ທີ່ມີຄົນນຳມາມອບໃຫ້ໄປແລະໄດ້ຈັດຕຽມ ເເລ້ວພວກເຂົາກໍໄດ້ຮຍກຮ້ອງພະນາມຂອງພະບາອານຕັ້ງເເຕ່ເຊົ້າຈົນທ່ຽງ ຮ້ອງດັງໆວ່າ ຂ້າເເຕ່ພະບາອານ ໂປດຈູດໄຟໃຫ້ຂ້າພະອົງເຖີດ“ ເເຕ່ບໍ່ໄດ້ມີສຽງຫລືໃຜຕອບອອກມາເລີຍ ພວກເຂົາກໍໄດ້ເອີ້ນໄປອ້ອມໆ ເເທ່ນທີ່ພວກເຂົາໄດ້ສ້າງຂຶ້ນ</w:t>
      </w:r>
      <w:r>
        <w:rPr>
          <w:vertAlign w:val="superscript"/>
        </w:rPr>
        <w:t>27</w:t>
      </w:r>
      <w:r>
        <w:t>ຕອນທ່ຽງເອລີຢາໄດ້ເລີ່ມເຢາະເຢີ້ຍພວກເຂົາວ່າ “ຮ້ອງດັງຂຶ້ນອີກເເດ່ ພະບາອານເເມ່ນພະເຈົ້າເດະ ບາງທີພະອົງອາດຈະກຳລັງໃຈລອຍຫລື ປົດທຸກຢູ່ຫລືກຳລັງເດີນທາງ ບາງເທື່ອພະອົງກະລັງຫລັບຢູ່ ຕ້ອງຊ່ວຍກັນປຸກໃຫ້ຕື່ນ“</w:t>
      </w:r>
      <w:r>
        <w:rPr>
          <w:vertAlign w:val="superscript"/>
        </w:rPr>
        <w:t>28</w:t>
      </w:r>
      <w:r>
        <w:t>ສະນັ້ນເຂົາຈຶ່ງຊ່ວຍກັນຮ້ອງເເຮງຂຶ້ນເເລະພວກເຂົາໄດ້ເອົາດາບເເລະຫອກມາປາດເລືອດໂຕເອງຕາມພິທີກຳເຂົາເລືອດໄຫລເຕັມໂຕພວກເຂົາເອງ</w:t>
      </w:r>
      <w:r>
        <w:rPr>
          <w:vertAlign w:val="superscript"/>
        </w:rPr>
        <w:t>29</w:t>
      </w:r>
      <w:r>
        <w:t>ຈົນເຖິງເວລາຕອນເເລງກໍບໍ່ມີຫຍັງເກີດຂຶ້ນ ເເລະພວກເຂົາໄດ້ເຮັດສິ່ງບ້າຄັ້ງຕໍ່ໄປຈົນຮອດເວລາຖວາຍເຄື່ອງບູຊາຕອນເເລງ ເເຕ່ບໍມີຫຍັງຕອບຮັບ ບໍ່ມີໃຜສົນໃຈຄຳຮ້ອງຂໍຂອງພວກເຂົາ</w:t>
      </w:r>
      <w:r>
        <w:rPr>
          <w:vertAlign w:val="superscript"/>
        </w:rPr>
        <w:t>30</w:t>
      </w:r>
      <w:r>
        <w:t>ເເລ້ວເອລີຢາໄດ້ກ່າວເເກ່ປະຊາຂົນນັ້ນວ່າ “ມາໃກ້ໆເຮົາ“ ເເລະພວກເຂົາທັງຫມົດກໍມາໃກ້ເຂົາ ເເລ້ວເອລີຢາກໍໄດ້ເເປງເເທ່ນບູຊາຂອງພຣະຢາເວຊຶ່ງຢູ່ໃນສະພາບຜຸພັງ</w:t>
      </w:r>
      <w:r>
        <w:rPr>
          <w:vertAlign w:val="superscript"/>
        </w:rPr>
        <w:t>31</w:t>
      </w:r>
      <w:r>
        <w:t>ເອລີຢາໄດ້ນຳຫີນມາສິບສອງກ້ອນ ຫນຶ່ງກ້ອນເເທ່ນຫນຶ່ງເຜົາຂອງບັນດາເຜົາບັນດາລູກຊາຍຢາໂຄບຜູ້ຊຶ່ງພຣະຢາເວໄດ້ກ່າວວ່າ “ອິດສະຣາເອຈະເປັນນາມຂອງເຈົ້າ“</w:t>
      </w:r>
      <w:r>
        <w:rPr>
          <w:vertAlign w:val="superscript"/>
        </w:rPr>
        <w:t>32</w:t>
      </w:r>
      <w:r>
        <w:t>ດ້ວຍຫີນເຫລົ່ານີ້ ເຂົາໄດ້ໃຊ້ໃນການສ້າງເເທ່ນບູຊາໃນພຣະນາມພຣະຢາເວ ເເລ້ະເຂົາໄດ້ຂຸດຮ່ອງຮອບເເທ່ນບູຊາຂະຫນາດໃຫຍ່ພໍທີ່ຈະໃສ້ເມັດພືດໄດ້ເກືອບສິບສີ່ລິດ</w:t>
      </w:r>
      <w:r>
        <w:rPr>
          <w:vertAlign w:val="superscript"/>
        </w:rPr>
        <w:t>33</w:t>
      </w:r>
      <w:r>
        <w:t>ເຂົາໄດ້ລຍງໄມ້ຟືນທີ່ປອດໄພສັບງົວຜູ້ເປັນຕ່ອນໆ ວາງຕ່ອນຕ່າງໆ ຂອງງົວຜູ້ໃສ່ກອງຟືນ ເຂົາໄດ້ເວົ້າວ່າ “ຈົ່ງຕັກນ້ຳໃສ່ໃຫ້ເຕັມຖັງເເລະເທລົງເຄື່ອງເຜົາບູຊາເເລະເທິງກອງຟືນ</w:t>
      </w:r>
      <w:r>
        <w:rPr>
          <w:vertAlign w:val="superscript"/>
        </w:rPr>
        <w:t>34</w:t>
      </w:r>
      <w:r>
        <w:t>ເເລ້ວເຂົາກໍ່ໄດກ່າວວ່າ“ຈົ່ງເຮັດອີກເປັນຄັ້ງທີສອງ ເຮັດອີກຄັ້ງຫນຶ່ງ ເຂົາໄດ້ເວົ້າວ່າຈົ່ງເຮັດອີກເປັນຄັ້ງທີ່ສາມ</w:t>
      </w:r>
      <w:r>
        <w:rPr>
          <w:vertAlign w:val="superscript"/>
        </w:rPr>
        <w:t>35</w:t>
      </w:r>
      <w:r>
        <w:t>ນ້ຳໄຫລອ້ອມເເທນບູຊາເເລະໄດ້ເຕັມຮ່ອງທີ່ຂຸດໄວ້</w:t>
      </w:r>
      <w:r>
        <w:rPr>
          <w:vertAlign w:val="superscript"/>
        </w:rPr>
        <w:t>36</w:t>
      </w:r>
      <w:r>
        <w:t>ເຫດການນີ້ໄດ້ເກີດຂຶ້ນໃນຕອນເເລງເວລາຖວາຍເຄື່ີອງບູຊາ ຜູ້ເຜີຍວັດຈະນະເອລີຢາໄດ້ເດີນທາງມາໃກ້ເເລະກ່າວວ່າ “ຂ້າເເຕ່ພຣະຢາເວພຣະເຈົ້າຂອງອັບຣາຮາມອິດສະອັດເເລະອິດສະຣາເອນ ຂໍໃຫ້ເປັນທີ່ພຽງທົ່ວກັນໃນວັນນີ້ວ່າພຣະອົງໄດ້ເປັນພຣະເຈົ້າເເຫ່ງອິດສະຣາເອນ ເເລະຂ້ານ້ອຍເປັນຜູ້ຮັບໃຊ້ຂອງພຣະອົງ ເເລະຂ້ານ້ອຍເຮັດທັງຫມົດນີ້ເເມ່ນເຮັດຕາມພຣະບັນຊາຂອງພຣະອົງ</w:t>
      </w:r>
      <w:r>
        <w:rPr>
          <w:vertAlign w:val="superscript"/>
        </w:rPr>
        <w:t>37</w:t>
      </w:r>
      <w:r>
        <w:t>ຂໍພຣະອົງຕອບຂ້ານ້ອຍເພື່ອປະຊາຊົນເຫລົ່ານີ້ຈະໄດ້ຮູ້ວ່າຄືພຣະອົງ ພຣະຢາເວໄດ້ຊົງນຳຈິດໃຈຂອງເຂົາກັບມາຫາພຣະອົງເອງອີກຄັ້ງ“</w:t>
      </w:r>
      <w:r>
        <w:rPr>
          <w:vertAlign w:val="superscript"/>
        </w:rPr>
        <w:t>38</w:t>
      </w:r>
      <w:r>
        <w:t>ທັນໃດນັ້ນເອງໄຟຂອງພຣະຢາເວກໍຕົກລົງມາເເລະໄດ້ເຜົາໄຫມ້ເຄື່ອງບູຊາຂະນະທີ່ໄມ້ຟືນ ຫີນເເລະພື້ນດິນບ່ອນນັ້ນເເລະເເມ້ເເຕ່ນ້ຳທີ່ຢູ່ອ້ອມຮອບເເທ່ນນັ້ນກໍເເຫ້ງໄປຫມົດ</w:t>
      </w:r>
      <w:r>
        <w:rPr>
          <w:vertAlign w:val="superscript"/>
        </w:rPr>
        <w:t>39</w:t>
      </w:r>
      <w:r>
        <w:t>ເມື່ອປະຊາຊົນໄດ້ເຫັນດັ່ງນັ້ນພວກເຂົາກໍໄດ້ກົ້ມຫນ້າລົງພື້ນດິນເເລະຮ້ອງວ່າ “ພຣະຢາເວ ພຣະອົງຊົງເປັນພຣະເຈົ້າ</w:t>
      </w:r>
      <w:r>
        <w:rPr>
          <w:vertAlign w:val="superscript"/>
        </w:rPr>
        <w:t>40</w:t>
      </w:r>
      <w:r>
        <w:t>ດັ່ງນັ້ນເອລີຢາໄດ້ເວົ້າກັບພວກເຂົາວ່າ“ຈົ່ງຈັບກຸມໂຕບັນດາຄົນຂອງພະບາອານໄວ້ ຢ່າໃຫ້ເຂົາຫນີລອດໄປໄດ້ເເມ້ເເຕ່ຄົນດຽວ“ດັ່ງນັ້ນພວກເຂົາກໍຈັບກຸມ ເເລະເອລີຢາໄດ້ນຳໂຕບັນດາຜູ້ຄົນເຄົາລົບພະບາອານທີ່ລົງໄປໃນຫ້ວຍກີໂຊນເເລະຂ້າພວກເຂົາເສຍ</w:t>
      </w:r>
      <w:r>
        <w:rPr>
          <w:vertAlign w:val="superscript"/>
        </w:rPr>
        <w:t>41</w:t>
      </w:r>
      <w:r>
        <w:t>ເອລີຢາໄດ້ກ່າວກັບອາຮາມວ່າ “ຂໍຈົ່ງລຸກຂຶ້ນເຊີນກິນເເລະດື່ມເຖີດເພາະມີຝົນຮ່າໃຫຍ່</w:t>
      </w:r>
      <w:r>
        <w:rPr>
          <w:vertAlign w:val="superscript"/>
        </w:rPr>
        <w:t>42</w:t>
      </w:r>
      <w:r>
        <w:t>ດັ່ງນັ້ນ ອາຮາມຈຶ່ງໄດ້ໄປກິນເເລະດື່ມ ເເລ້ວເອລີຢາໄດ້ຂຶ້ນໄປຍອດພູກາເມນ ເເລ້ວເຂົາໄດ້ກົ້ມໂຕລົງຮອດພື້ນດິນເເລະກົ້ມຫນ້າຂອງເຂົາລົງລະຫວ່າງເຂົ່າຂອງເຂົາ</w:t>
      </w:r>
      <w:r>
        <w:rPr>
          <w:vertAlign w:val="superscript"/>
        </w:rPr>
        <w:t>43</w:t>
      </w:r>
      <w:r>
        <w:t>ເຂົາໄດ້ສັ່ງຄົນຮັບໃຊ້ຂອງເຂົາວ່າ “ຈົ່ງໄປແລະເບິ່ງທະເລ“ ຄົນຮັບໃຊ້ຂອງເຂົາໄດ້ຂຶ້ນໄປ ເເລະເບິ່ງ ເເລ້ວໄດ້ເວົ້າວ່າ“ບໍ່ມີຫຍັງເລີຍ“ ກັບໄປເບິ່ງອີກເຈັດເທື່ອ“</w:t>
      </w:r>
      <w:r>
        <w:rPr>
          <w:vertAlign w:val="superscript"/>
        </w:rPr>
        <w:t>44</w:t>
      </w:r>
      <w:r>
        <w:t>ໃນຄັ້ງທີເຈັດຄົນຮັບໃຊ້ໄດ້ເວົ້າວ່າ“ ເບິ່ງສາ ມີເມກນ້ອຍໆກ້ອນຊ່ຳຝາມືຫນຶ່ງຂຶ້ນມາຈາກທະເລ“ ເອລີຢາຈຶ່ງໄດ້ກ່າວວ່າ “ຈົ່ງໄປທູນຕໍ່ອາຮາມວ່າ ຈົ່ງຕຽມລົດມ້າເສິກຂອງພຣະອົງເເລ້ວຈົ່ງລົງຈາກພູເຂົາ ກ່ອນພະອົງຈະຊົງຕິດຝົນ“</w:t>
      </w:r>
      <w:r>
        <w:rPr>
          <w:vertAlign w:val="superscript"/>
        </w:rPr>
        <w:t>45</w:t>
      </w:r>
      <w:r>
        <w:t>ສິ່ງນີ້ໄດ້ເກີດໃນບໍ່ຊ້າທ້ອງຟ້າກໍມືດດ້ວຍເມກອັນຫນາຕຶບກໍປົກຄຸມຟ້າສະຫວັນ ລົມເລີ່ມພັດມາ ເເລະຝົນຫ່າໃຫຍ່ກໍ່ເລີ່ມຕົກ ອາຮາມໄດ້ຟ້າວໄປຢິດຊະເຣນ</w:t>
      </w:r>
      <w:r>
        <w:rPr>
          <w:vertAlign w:val="superscript"/>
        </w:rPr>
        <w:t>46</w:t>
      </w:r>
      <w:r>
        <w:t>ເເຕ່ພຣະຫັດຂອງພຣະຢາເວໄດ້ລົງມາເຂົາໄດ້ເອົາເສື້ອມັດເເອວໃຫ້ເເຫນ້ນເເລະເເລ່ນເເຊງກັນຂຶ້ນຫນ້າກະສັດມາຈົນຮອດທາງເຂົາຢິດສະເ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ອາຮາບ ເລົ່າເລື່ອງທັງຫມົດທີ່ເອລີຢາໄດ້ເຮັດ ເເລະການທີ່ເອລີຢາໄດ້ປະຫານຜູ້ພະຍາກອນຂອງພະບາອານທັງຫມົດດ້ວຍດາບ</w:t>
      </w:r>
      <w:r>
        <w:rPr>
          <w:vertAlign w:val="superscript"/>
        </w:rPr>
        <w:t>2</w:t>
      </w:r>
      <w:r>
        <w:t>ຈາກນັ້ນນາງເຢເຊເບນຈົ່ງໄດ່ສົ່ງຄົນມາເເຈ້ງເອລີຢາວ່າ “ຂໍໃຫ້ພະທັງຫລາຍເຮັດກັບເຮົາເເລະຫລາຍກວ່ານັ້ນຫາກພາຍໃນມື້ອື່ນນີ້ເວລາດຽວກັນນີ້ ເຮົາຍັງບໍ່ປິດຊີວິດເຈົ້າເຫມືອນຜູ້ທີ່ປິດຊີວິດຄົນເຫລົ່ານັ້ນ“</w:t>
      </w:r>
      <w:r>
        <w:rPr>
          <w:vertAlign w:val="superscript"/>
        </w:rPr>
        <w:t>3</w:t>
      </w:r>
      <w:r>
        <w:t>ເມື່ອເອລີຢາໄດ້ຍິນສຽງດັ່ງນັ້ນ ເຂົາກໍໄດ້ລຸກຂຶ້ນເເລະຫນີເອົາຊີວິດລອດ ໄປຍັງເບເອເຊບາຊຶ່ງເປັນຂອງອານາຈັກຢູດາ ເເລະຖິ້ມຄົນຮັບໃຊ້ໄວ້ທີ່ນັ້ນ</w:t>
      </w:r>
      <w:r>
        <w:rPr>
          <w:vertAlign w:val="superscript"/>
        </w:rPr>
        <w:t>4</w:t>
      </w:r>
      <w:r>
        <w:t>ສ່ວນເຂົາເອງກໍເດີນທາງເຂົາໄປໃນຖິ່ນທຸລະກັນດານເເຕ່ຄົນດຽວ ຫມົດມື້ເເລ້ວເຂົາຈຶ່ງໄດ້ມາເເລະນັ່ງລົງກ້ອງຕົ້ນໄມ້ຕົ້ນຫນຶ່ງ ເຂົາໄດ້ອະທິຖານໃຫ້ໂຕເອງຕາຍເເລະກ່າວວ່າ ຂ້າເເຕ່ພຣະຢາເວຂ້າພຣະອົງທົນມາດົນເເລ້ວ ຂໍໄດ້ຊົງເອົາຊີວິດຂ້ານ້ອຍໄປເຖີດ ຂ້ານ້ອຍກໍບໍ່ດີກວ່າບັນພະບູລຸດຂອງຂ້ານ້ອຍທີີ່ໄດ້ຕາຍໄປແລ້ວ“</w:t>
      </w:r>
      <w:r>
        <w:rPr>
          <w:vertAlign w:val="superscript"/>
        </w:rPr>
        <w:t>5</w:t>
      </w:r>
      <w:r>
        <w:t>ສະນັ້ນເຂົາກໍໄດ້ນອນກ້ອງຟຸ່ມໄມ້ເເລະຫລັບໄປທັນໃດນັ້ນກໍມີທູດສະຫວັນອົງຫນຶ່ງໄດ້ມາເເຕະຕ້ອງຕົວເຂົາເເລະບອກວ່າ“ ຈົ່ງລຸກຂຶ້ນເເລະກິນອາຫານ“</w:t>
      </w:r>
      <w:r>
        <w:rPr>
          <w:vertAlign w:val="superscript"/>
        </w:rPr>
        <w:t>6</w:t>
      </w:r>
      <w:r>
        <w:t>ເອລີຢາໄດ້ລຸກຂຶ້ນເເລະເບິ່ງໄປອ້ອມໆ ເເລະມີຂະຫມົມປັງປິ້ງຢູ່ຖານຮ້ອນໆ ເເລະມີນ້ຳຈອກຫນຶ່ງຢູ່ໃກ້ຫົວລາວ ສະນັ້ນເຂົາຈຶ່ງກິນຂະຫມົມປັງ ດື່ມນ້ຳເເລ້ວລົ້ມໂຕນອນລົງອີກ</w:t>
      </w:r>
      <w:r>
        <w:rPr>
          <w:vertAlign w:val="superscript"/>
        </w:rPr>
        <w:t>7</w:t>
      </w:r>
      <w:r>
        <w:t>ທູດສະຫວັນຂອງພຣະຢາເວກໍໄດ້ມາອີກຄັ້ງຫນຶ່ງເປັນເທື່ອທີສອງ ໄດ້ເເຕະຕົວເຂົາເເລະໄດ້ບອກວ່າ “ຈົ່ງລຸກຂຶ້ນເເລະກິນອາຫານເພາະການເດີນທາງຄັ້ງນີ້ເກີນກຳລັງຂອງທ່ານ“</w:t>
      </w:r>
      <w:r>
        <w:rPr>
          <w:vertAlign w:val="superscript"/>
        </w:rPr>
        <w:t>8</w:t>
      </w:r>
      <w:r>
        <w:t>ດັ່ງນັ້ນເອລີຢາຈຶ່ງລຸກຂຶ້ນກິນອາຫານເເລະກິນນ້ຳ ເເລະເຂົາເດີນທາງຈາກກຳລັງຂອງອາຫານທີ່ລາວກິນນັ້ນເປັນເວລາສີ່ສິບວັນສີ່ສິບຄືນຈົນມາເຖິງພູເຂົາຊີນາຍຂອງພຣະເຈົ້າ</w:t>
      </w:r>
      <w:r>
        <w:rPr>
          <w:vertAlign w:val="superscript"/>
        </w:rPr>
        <w:t>9</w:t>
      </w:r>
      <w:r>
        <w:t>ເຂົາໄດ້ເຂົ້າໄປທີ່ຖ້ຳເເຫ່ງຫນຶ່ງເເລ້ວທັນໃດນັ້ນພຣະວັດຈະນະຂອງພຣະຢາເວກໍໄດ້ມາເຖິງເເລ້ວໄດ້ກ່າວກັບເຂົາວ່າ“ ເອລີຢາເອີຍ ເຈົ້າເຮັດຫຍັງຢູ່ທີ່ນີ້?</w:t>
      </w:r>
      <w:r>
        <w:rPr>
          <w:vertAlign w:val="superscript"/>
        </w:rPr>
        <w:t>10</w:t>
      </w:r>
      <w:r>
        <w:t>ເອລີຢາໄດ້ຕອບວ່າ“ ຂ້ານ້ອຍໄດ້ທຸ້ມເທຢ່າງຫລາຍເພື່ອພຣະຢາເວ ພຣະເຈົ້າຈອມໂຍທາ ເພາະປະຊາຊົນອິດສະຣາເອນໄດ້ຖິ້ມພັນທະສັນຍາຂອງພຣະອົງ ໄດ້ທຳລາຍເເທ່ນບູຊາຂອງພຣະອົງເເລະໄດ້ສັງຫານຜູ້ເຜີຍພຣະວັດຈະນະຂອງພຣະອົງດ້ວຍດາບ ບັດນີ້ ເຫລືອຂ້ານ້ອຍພຽງຄົນດຽວ ເເລະພວກເຂົາພະຍາຍາມເອົາຊີວິດທ່ານດ້ວຍ</w:t>
      </w:r>
      <w:r>
        <w:rPr>
          <w:vertAlign w:val="superscript"/>
        </w:rPr>
        <w:t>11</w:t>
      </w:r>
      <w:r>
        <w:t>ພຣະຢາເວໄດ້ກ່າວວ່າ “ຈົງອອກໄປຢືນຕໍ່ຫນ້າເຮົາເທິງພູເຂົາ“ ເເລ້ວເມື່ອພຣະຢາເວໄດ້ສະເດັດຜ່ານໄປກໍມີລົມພາຍຸເເຮງພັດປະທະພູເຂົາເຮັດໃຫ້ຫີນເເຕກເປັນປ່ຽງ ຕໍ່ພຣະພັກພຣະຢາເວ ເເຕ່ພຣະຢາເວບໍ່ໄດ້ຢູ່ໃນລົມ ເເລ້ວຕໍ່ຈາກລົມກໍເກີດເເຜ່ນດິນໄຫວນັ້ນ</w:t>
      </w:r>
      <w:r>
        <w:rPr>
          <w:vertAlign w:val="superscript"/>
        </w:rPr>
        <w:t>12</w:t>
      </w:r>
      <w:r>
        <w:t>ເເລ້ວພາຍຫລັງເເຜ່ນດິນໄຫວກໍເກີພດໄຟລຸກ ເເຕ່ພຣະຢາເວບໍ່ໄດ້ຢູ່ໄຟນັ້ນ ຫລັງຈາກໄຟມີສຽງຊື່ມເບົາໆ</w:t>
      </w:r>
      <w:r>
        <w:rPr>
          <w:vertAlign w:val="superscript"/>
        </w:rPr>
        <w:t>13</w:t>
      </w:r>
      <w:r>
        <w:t>ເມື່ອເອລີຢາໄດ້ຍິນສຽງ ເຂົາກໍໄດ້ຍົກເສືອຄຸມປິດຫນ້າ ເເລະໄດ້ຢືນຢູ່ປາກທາງເຂົ້າຖ້ຳ ເເລ້ວໄດ້ຍິນສຽງຫນຶ່ງກ່າວກັບເຂົາວ່າ “ເອລີຢາເອີຍ ເຈົ້າມາເຮັດຫຍັງຢູ່ນີ້? “</w:t>
      </w:r>
      <w:r>
        <w:rPr>
          <w:vertAlign w:val="superscript"/>
        </w:rPr>
        <w:t>14</w:t>
      </w:r>
      <w:r>
        <w:t>ເອລີຢາໄດ້ຕອບວ່າ“ ຂ້ານ້ອຍໄດ້ທຸ້ມເທຢ່າງຫລາຍເພື່ອພຣະເຈົ້າຢາເວພຣະເຈົ້າໂຍທາເພາະປະຊາຊົນອິດສະຣາເອນໄດ້ຖິ້ມພັນທະສັນຍາຂອງພຣະອົງ ໄດ້ທຳລາຍເເທ່ນບູຊາຂອງພຣະອົງ ເເລະໄດ້ສນັງຫານຜູ້ເຜີຍພຣະວັດຈະນະຂອງພຣະອົງດ້ວຍຄົມດາບ ບັດນີ້ເຫລືອຂ້ານ້ອຍພຽງຄົນດຽວເເລະພວກເຂົາພະຍາຍາມເອົາຊີວິດຂ້າພະອົງນຳ“</w:t>
      </w:r>
      <w:r>
        <w:rPr>
          <w:vertAlign w:val="superscript"/>
        </w:rPr>
        <w:t>15</w:t>
      </w:r>
      <w:r>
        <w:t>ເເລ້ວພຣະຢາເວໄດ້ຕອບເຂົາວ່າ່“ຈົ່ງກັບໄປຕາມທາງທີ່ເຈົ້າມາ ເເລ້ວໄປຍັງຖິ່ນທຸລະກັນດານ ດາມັສກັດ ເເລະເມື່ອເຈົ້າໄປຮອດທີ່ນັ້ນ ຈົ່ງເຈີມຮາຊາເອນໄຫ້ເປັນກະສັດເຫນືອອາຮາມ</w:t>
      </w:r>
      <w:r>
        <w:rPr>
          <w:vertAlign w:val="superscript"/>
        </w:rPr>
        <w:t>16</w:t>
      </w:r>
      <w:r>
        <w:t>ເເລະເຈົ້າຈົ່ງເຈີມເຢບຸດລູກຊານຂອງນິມຊີໃຫ້ເປັນກະສັດເຫນືອອິດສະຣາເອນ ເເລ້ວຈົ່ງເຈີມເອລີຊາລູກຊາຍຊາຟັດຊາວອາເບັນເມໂຮລາໃຫ້ເປັນຜູ້ເຜີຍພຣະວັດຈະນະສືບຕໍ່ຈາກເຈົ້າ</w:t>
      </w:r>
      <w:r>
        <w:rPr>
          <w:vertAlign w:val="superscript"/>
        </w:rPr>
        <w:t>17</w:t>
      </w:r>
      <w:r>
        <w:t>ສິ່ງນີຈະເກີດຂຶ້ນ ຜູ້ໃດຫນີລອດຄົມດາບຮາຊາເອນຈະຖືກຂ້າ ເເລະຜູ້ໃດຫນີຮອດຄົມດາບຂອງເຢຮູຈະຖືກເອລີອາຊາຂ້າ</w:t>
      </w:r>
      <w:r>
        <w:rPr>
          <w:vertAlign w:val="superscript"/>
        </w:rPr>
        <w:t>18</w:t>
      </w:r>
      <w:r>
        <w:t>ເເຕ່ເຮົາຈະເຫລືອປະຊາຊົນໄວ້ເຈັດພັນຄົນໃນອິດສະຣາເອນ ຜູ້ຊຶ່ງຫົວເຂົ່າຂອງເຂົາບໍ່ໄດ້ຄຸລົງຂາບໄຫວ້ ເເລະປາກຂອງເຂົາບໍ່ໄດ້ຈູບພະບາອານ</w:t>
      </w:r>
      <w:r>
        <w:rPr>
          <w:vertAlign w:val="superscript"/>
        </w:rPr>
        <w:t>19</w:t>
      </w:r>
      <w:r>
        <w:t>ເອລີຢາຈາກໄປຈາກທີ່ນັ້ນເເລະພົບເອລີຊາລູກຊາຍຂອງຊາຟັດກຳລັງໄຖນາ ເເລະໄດ້ມີງົວສິບສອງຄູ່ຍ່າງອອກກ່ອນລາວ ເເລະຕົວຂອງເຂົາເອງນັ້ນກຳລັງໄຖນາກັບເເອກທີສິບສອງ ເອລີຢາຈຶ່ງໄດ້ຍ່າງເຂົ້າໄປຫາເເລະໃສ່ເສື້ອຄຸມໃຫ້ເອລີຊາ</w:t>
      </w:r>
      <w:r>
        <w:rPr>
          <w:vertAlign w:val="superscript"/>
        </w:rPr>
        <w:t>20</w:t>
      </w:r>
      <w:r>
        <w:t>ເເລ້ວເອລີຊາໄດ້ຖິ້ມງົວນັ້ນໄວ້ເເລ້ວເເລ່ນໄປຫາເອລີຢາ ເເລ້ວເຂົາກ່າວວ່າ“ ຂໍໄຫ້ຂ້ານ້ອຍໄດ້ຈູບລາພໍ່ເເລະເເມ່ກ່ອນ ເເລ້ວຈະຕິດຕາມທ່ານໄປ“ ເເລ້ວເອລີຢາໄດ້ຕອບເຂົາວ່າ“ ກັບໄປສາ ເເຕ່ຢາລືມວ່າເຮົາໄດ້ເຮັດຫຍັງເເກ່ເຈົ້າ“</w:t>
      </w:r>
      <w:r>
        <w:rPr>
          <w:vertAlign w:val="superscript"/>
        </w:rPr>
        <w:t>21</w:t>
      </w:r>
      <w:r>
        <w:t>ດັ່ງນັ້ນເອລີຊາໄດ້ຫລຽວໄປຈາກເອລີຢາເອົາເເອກງົວມາເຮັດເປັນຟືນ ຂ້າສັດ ເເລະເອົາຊີ້ນມາດ້ວຍໄມ້ຂອງເເອກງົວ ເເລ້ວເຂົາໄດ້ເເຈກຈ່າຍຊີ້ນໃຫ້ປະຊາຊົນ ເເລະພວກເຂົາກໍໄດ້ກິນອາຫານດັ່ງນັ້ນເອລີຊາໄດ້ລຸກຂຶ້ນຕິດຕາມເອລີຢາໄປເເລະໄດ້ຮັບໃຊ້ເອລີຢາ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ເບັນຮາດາບກະສັດອາຮາມໄດ້ຊົງລວບລວມກອງທັບທັງຫລາຍຂອງພຣະອົງ ມີກະສັດທີ່ຮອງຈາກພຣະອົງສາມສິບສອງອົງຢູ່ກັບພະອົງ ພ້ອມກັບມ້າເເລະລົດມ້າເສິກ ເເລະພະອົງໄດ້ຂຶ້ນໄປອ້ອມເມືອງສະມາເຣຍ ເເລະໄດ້ສູ້ຮົບກັບເມືອງນັ້ນ</w:t>
      </w:r>
      <w:r>
        <w:rPr>
          <w:vertAlign w:val="superscript"/>
        </w:rPr>
        <w:t>2</w:t>
      </w:r>
      <w:r>
        <w:t>ພຣະອົງໄດ້ສົ່ງຜູ້ສື່ສານໄປຫາອາຮາມກະສັດເເຫ່ງອິດສະຣາເອນ ເເລະໄດ້ກ່າວກັບພະອົງວ່າ</w:t>
      </w:r>
      <w:r>
        <w:rPr>
          <w:vertAlign w:val="superscript"/>
        </w:rPr>
        <w:t>3</w:t>
      </w:r>
      <w:r>
        <w:t>ເງິນເເລະທອງຂອງພະອົງເປັນຂອງເຮົາບັນດາເມຍເເລະໂອຣົດຂອງພະອົງເປັນຂອງເຮົານຳ“</w:t>
      </w:r>
      <w:r>
        <w:rPr>
          <w:vertAlign w:val="superscript"/>
        </w:rPr>
        <w:t>4</w:t>
      </w:r>
      <w:r>
        <w:t>ກະສັດເເຫ່ງອິດສະຣາເອນໄດ້ຕອບວ່າ“ຂ້າເເຕ່ກະສັດເຈົ້ານາຍຂອງຂ້ານ້ອຍເປັນດັ່ງທີ່ພຣະອົງເວົ້າ ຂ້ານ້ອຍເເລະທຸກຢ່າງທີ່ຂ້ານ້ອຍມີເປັນຂອງພະອົງ“</w:t>
      </w:r>
      <w:r>
        <w:rPr>
          <w:vertAlign w:val="superscript"/>
        </w:rPr>
        <w:t>5</w:t>
      </w:r>
      <w:r>
        <w:t>ບັນດາຜູ້ສື່ສານໄດ້ກັບມາອີກຄັ້ງເເລະໄດ້ກ່າວວ່າ“ ເບັນຮາດດາດກ່າວດັ່ງນີ້ວ່າເຮົາສົ່ງຂ່າວມາຍັງພະອົງວ່າ ຈົ່ງມອບເງິນເເລະທອງຂອງພະອົງ ບັນດາເມຍເເລະລູກທັງຫລາຍເເກ່ເຮົາ</w:t>
      </w:r>
      <w:r>
        <w:rPr>
          <w:vertAlign w:val="superscript"/>
        </w:rPr>
        <w:t>6</w:t>
      </w:r>
      <w:r>
        <w:t>ເເຕ່ມື້ອື່ນ ປະມານນີ້ ເຮົາຈະສົ່ງຄົນຂອງເຮົາໄປຫາພະອົງເເລະພວກເຂົາຈະຄົ້ນວັງຂອງພະອົງ ຄົ້ນບ້ານຂ້າໃຊ້ຂອງພະອົງສິ່ງໃດທີ່ຕ້ອງຕາພວກເຂົາພວກເຂົາຈະຢິບເອົາໄປ</w:t>
      </w:r>
      <w:r>
        <w:rPr>
          <w:vertAlign w:val="superscript"/>
        </w:rPr>
        <w:t>7</w:t>
      </w:r>
      <w:r>
        <w:t>ເເລ້ວກະສັດອິດສະຣາເອນໄດ້ເອີ້ນປະຊຸມຜູ້ອາວຸໂສທັງຫມົດຂອງເເຜ່ນດິນ ກ່າວວ່າ“ຂໍໃຫ້ພິຈາລະນາເບິ່ງວ່າຜູ້ຊາຍນີ້ຫາເລື່ອງເດືອດຮ້ອນຊ່ຳໃດ ເຂົາໃຫ້ຄົນມາເອົາເມຍເເລະລູກຂອງເຮົາ ທັງເງິນເເລະທອງຂອງເຮົາ ເຮົາກໍບໍ່ປະຕິເສດເຂົາ“</w:t>
      </w:r>
      <w:r>
        <w:rPr>
          <w:vertAlign w:val="superscript"/>
        </w:rPr>
        <w:t>8</w:t>
      </w:r>
      <w:r>
        <w:t>ບັນດາຜູ້ອາວຸໂສເເລະປະຊາຊົນທັງຫມົດກໍໄດ້ເວົ້າກັບອາຮາມວ່າ “ຢ່າສູ່ຟັງ ຫລືຍອມເຮັດຕາມຄຳສັ່ງຂອງເຂົາ</w:t>
      </w:r>
      <w:r>
        <w:rPr>
          <w:vertAlign w:val="superscript"/>
        </w:rPr>
        <w:t>9</w:t>
      </w:r>
      <w:r>
        <w:t>ດັ່ງນັ້ນອາຮາມຈຶ່ງໄດ້ສັ່ງເເກ່ຜູ້ສື່ສານເບັນຮາດາດວ່າ ຈົ່ງໄປທູນກະສັດເຈົ້ານາຍຂອງເຮົາວ່າ ເຮົາເຫັນດ້ວຍກັບທຸກສິ່ງທີ່ພະອົງຮຽກຮ້ອງຈາກຜູ້ຮັບໃຊ້ຂອງພະອົງໃນຄັ້ງທຳອິດນັ້ນ ເເຕ່ຄຳສັ່ງທີ່ສອງນີ້ເຮົາເຮັດບໍ່ໄດ້““ ດັ່ງນັ້ນຜູ້ສື່ສານກໍຈາກໄປ“ ເເລະກັບມາລາຍງານເບັນຮາດາດ</w:t>
      </w:r>
      <w:r>
        <w:rPr>
          <w:vertAlign w:val="superscript"/>
        </w:rPr>
        <w:t>10</w:t>
      </w:r>
      <w:r>
        <w:t>ເເລ້ວເບັນຮາດາດໄດ້ສົ່ງຄ່າວໄປຍັງອາຮາບວ່າ “ຂໍໃຫ້ພວກພະທັງຫລາຍລົງໂທດເຮົາເເລະເຈັບຫຍິ່ງກວ່າ ຖ້າຫາກວ່າເຮົາຫລືຜົງຂີ້ເທົ່າເເຫ່ງສະມາເຣຍພໍໃຫ້ປະຊາຊົນທັງຫລາຍຕິດຕາມເຮົາກໍໄດ້ຄົນລະຫນຶ່ງກຳມື</w:t>
      </w:r>
      <w:r>
        <w:rPr>
          <w:vertAlign w:val="superscript"/>
        </w:rPr>
        <w:t>11</w:t>
      </w:r>
      <w:r>
        <w:t>ກະສັດອິດສະຣາເອນໄດ້ຕອບວ່າ“ຈົ່ງບອກເບັນຮາດາດວ່າ ບໍ່ມີໃຜທີ່ໃສ່ເກາະອວດອ້າງວ່າເປັນຜູ້ໃສ່ເກາະເລີຍ““</w:t>
      </w:r>
      <w:r>
        <w:rPr>
          <w:vertAlign w:val="superscript"/>
        </w:rPr>
        <w:t>12</w:t>
      </w:r>
      <w:r>
        <w:t>ເບັນຮາດາດໄດ້ຮູ້ຂ່າວນີ້ ຂະນະທີ່ພະອົງກະລັງກິນກັບບັນດາກະສັດທີ່ຢູ່ພາຍໃຕ້ພະອົງ ທີ່ໃນເຕັນ ເບັດຮາດາດກໍໄດ້ຊົງຮັບສັ່ງຄົນຂອງພະອົງວ່າ“ຈົ່ງເຂົ້າປະຈຳທີ່ເພື່ອພ້ອມຮົບ“ສະນັ້ນເຂົາທັງຫລາຍກໍໄດ້ຕຽມໂຕເອງໃຫ້ພ້ອມຮົບເພື່ອເຂົ້າໂຈມຕີເມືອງນັ້ນ ເເລ້ວ</w:t>
      </w:r>
      <w:r>
        <w:rPr>
          <w:vertAlign w:val="superscript"/>
        </w:rPr>
        <w:t>13</w:t>
      </w:r>
      <w:r>
        <w:t>ເບິ່ງສາຜູ້ເຜີຍພະວັດຈະນະຄົນຫນຶ່ງໄດ້ມາຫາອາຮາບກະສັດເເຫ່ງອິດສະຣາເອນໄດ້ກ່າວ່າ “ພຣະຢາເວກ່າວດັ່ງນີ້ວ່າ ເຈົ້າເຫັນກອງທັບໃຫຍ່ຫວາ? ເບິ່ງເເມ່ ເຮົາຈະມອບໄວ້ໃນມືຂອງເຈົ້າໃນວັນນີ້ ເເລ້ວເຈົ້າຈະໄດ້ຮູ້ວ່າເຮົາຄືພຣະຢາເວ“</w:t>
      </w:r>
      <w:r>
        <w:rPr>
          <w:vertAlign w:val="superscript"/>
        </w:rPr>
        <w:t>14</w:t>
      </w:r>
      <w:r>
        <w:t>ອາຮາມໄດ້ກ່າວ“ໂດຍໃຜ? ພຣະຢາເວໄດ້ກ່າວດັ່ງນີ້ວ່າ“ ໂດຍມືຂອງຂ້າຣາຊການຄົນຫມຸ່ມຜູ້ເຮັດຫນ້າທີ່ເປັນຜູ້ປົກຄອງຫົວເມືອງທັງຫລາຍ“ ເເລ້ວອາຮາມໄດ້ກ່າວວ່າ“ ໃຜຈະເລີ່ມຮົບ? ພຣະຢາເວກ່າວວ່າ ເຈົ້າຫັນເເລະ“</w:t>
      </w:r>
      <w:r>
        <w:rPr>
          <w:vertAlign w:val="superscript"/>
        </w:rPr>
        <w:t>15</w:t>
      </w:r>
      <w:r>
        <w:t>ເເລ້ວອາຮາມຈຶ່ງໄດ້ລວບລວມຂ້າລາຊະການຫນຸ່ມ ຜູ້ຊຶ່ງເຮັດຫນ້າທີ່ເປັນຜູ້ປົກຄອງຫົວເມືອງທັງຫລາຍເຫລົ່ານັ້ນ ຊຶ່ງມີ232 ຄົນ ພາຍຫລັງພະອົງໄດ້ຊົງລວບລວມຫາຫະຫານທັງຫມົດ ມີເຈັດພັນຄົນ</w:t>
      </w:r>
      <w:r>
        <w:rPr>
          <w:vertAlign w:val="superscript"/>
        </w:rPr>
        <w:t>16</w:t>
      </w:r>
      <w:r>
        <w:t>ເຂົາທັງຫລາຍໄດ້ຍົກອອກໄປໃນເວລາຫມົດມື້ ສ່ວນເບັນຮາດາດກຳລັງກິນເຫລົ້າຈົນເມົາຢູ່ໃນເຕັນ ທັງພະອົງເເລະກະສັດທີ່ີຮອງຈາກພະອົງມີສາມສິບສອງອົງ ທີ່ຊ່ວຍພະອົງ</w:t>
      </w:r>
      <w:r>
        <w:rPr>
          <w:vertAlign w:val="superscript"/>
        </w:rPr>
        <w:t>17</w:t>
      </w:r>
      <w:r>
        <w:t>ຂ້າຣາຊການຫນຸ່ມຜູ້ເຮັດຫນ້າເປັນຜູ້ປົກຄອງຫົວເມືອງທັງຫລາຍໄດ້ຍົກໄປກ່ອນ ເເລ້ວເບັນຮາດາດກໍໄດ້ຮັບລາຍງານຈາກຜູ້ສອດເເນມທີ່ພະອົງໄດ້ຊົງສົ່ງອອກໄປວ່າ “ມີຄົນຍົກອອກມາຈາກສະມາເຣຍ</w:t>
      </w:r>
      <w:r>
        <w:rPr>
          <w:vertAlign w:val="superscript"/>
        </w:rPr>
        <w:t>18</w:t>
      </w:r>
      <w:r>
        <w:t>ເບັນຮາດາດໄດ້ກ່າວ່າ “ບໍ່ວ່າພວກເຂົາອອກມາດ້ວຍສັນຕິຫລືສົງຄາມ ຈົ່ງຈັບພວກເຂົາມາເປັນໆອ“</w:t>
      </w:r>
      <w:r>
        <w:rPr>
          <w:vertAlign w:val="superscript"/>
        </w:rPr>
        <w:t>19</w:t>
      </w:r>
      <w:r>
        <w:t>ດັ່ງນັ້ນຂ້າຣາຊການຫນຸ່ມຜູ້ຜູ້ເຮັດຫນ້າທີ່ເປັນຜູ້ປົກຳຄອງຫົວເມືອງທັງຫລາຍ ເເລະກອງທັບທີ່ໄດ້ຕິດຕາມພວກເຂົາໄດ້ເຄື່ອນອອກຈາກເມືອງ</w:t>
      </w:r>
      <w:r>
        <w:rPr>
          <w:vertAlign w:val="superscript"/>
        </w:rPr>
        <w:t>20</w:t>
      </w:r>
      <w:r>
        <w:t>ຄົນອາຮາມໄດ້ເເລ່ນຫນີ ເເລະອິດສະຣາເອນກໍໄດ້ໄລ່ຕິດຕາມເຂົາໄປ ເບັນຮາດາດກະສັດເເຫ່ງອາຮາມໄດ້ຊົງມ້າຫນີໄປກັບທະຫານມ້າ</w:t>
      </w:r>
      <w:r>
        <w:rPr>
          <w:vertAlign w:val="superscript"/>
        </w:rPr>
        <w:t>21</w:t>
      </w:r>
      <w:r>
        <w:t>ເເລ້ວກະສັດອິດສະຣາເອນໄດ້ອອກໄປເເລະຊົງໂຈມຕີມ້າເເລະລົດມ້າເສິກ ເເລະຊົງປະຫານຄົນອາຮາມຫລາຍຄົນ</w:t>
      </w:r>
      <w:r>
        <w:rPr>
          <w:vertAlign w:val="superscript"/>
        </w:rPr>
        <w:t>22</w:t>
      </w:r>
      <w:r>
        <w:t>ດັ່ງນັ້ນຜູ້ເຜີຍພະວັດຈະນະຄົນນັ້ນໄດ້ມາເຝົ້າກະສັດເເຫ່ງອິດສະຣາເອນເເລະໄດ້ເວົ້າຕໍ່ພຣະອົງວ່າ“ໄປສາ ຂໍເສີມກຳລັງພະອົງ ເເລະພິຈາລະນາເບິ່ງວ່າ ພະອົງຊົງເຮັດປະການໃດເພາະໃນລະດູໃບໄມ້ຫລົ່ນປີຫນ້າ ກະສັດອາຮາມຈະຍົກກອງທັບມາສູ້ພະອົງອີກ</w:t>
      </w:r>
      <w:r>
        <w:rPr>
          <w:vertAlign w:val="superscript"/>
        </w:rPr>
        <w:t>23</w:t>
      </w:r>
      <w:r>
        <w:t>ຂ້າຣາຊການຄົນຂອງກະສັດອາຮາມໄດ້ເວົ້າກັບພະອົງວ່າ “ພະທັງຫລາຍຂອງເຈົ້າເປັນພະເຈົ້າເເຫ່ງພູຜາ ເຂົາທັງຫລາຍຈຶ່ງເຂັ້ມເເຂງກວ່າເຮົາ ເເຕ່ຂໍໃຫ້ເຮົາສູ້ຮົບກັບເຂົາໃນທີ່ພຽງ ເເລ້ວເຮົາຕ້ອງເຂັ້ມເເຂງກວ່າເຂົາເເນ່ນອນເລີຍ</w:t>
      </w:r>
      <w:r>
        <w:rPr>
          <w:vertAlign w:val="superscript"/>
        </w:rPr>
        <w:t>24</w:t>
      </w:r>
      <w:r>
        <w:t>ດັ່ງນັ້ນພະອົງຢ່າເຮັດເເນວນີ້ ຂໍຊົງປົດກະສັດທຸກອົງອອກຈາກຕຳເເຫນ່ງ ເເລະຊົງຕັ້ງນາຍທະຫານຂຶ້ນເເທນ</w:t>
      </w:r>
      <w:r>
        <w:rPr>
          <w:vertAlign w:val="superscript"/>
        </w:rPr>
        <w:t>25</w:t>
      </w:r>
      <w:r>
        <w:t>ຈົ່ງເພີ່ມຈຳນວນຄົນຂອງກອງທັບເຂົາເເທນສ່ວນພົນຂອງກອງທັບເເທນຜູ້ທີ່ໄດ້ສູນເສຍໄປ ມ້າເເທນມ້າ ລົດເສິກເເທນລົດເສິກ ເເລ້ວເຮົາທັງຫລາຍກໍຈະຮົບເສິກກັບເຂົາໃນທີ່ພຽງພວກເຂົາຈະຕ້ອງເຂັ້ມເເຂງກວ່າພວກເຂົາເເນ່ນອນເລີຍ“ ດັ່ງນັ້ນເບັນຮາດາດກໍຊົງຟັງສຽງຂອງເຂົາທັງຫລາຍ ເເລະໄດ້ຊົງເຮັດຕາມທີ່ພວກເຂົາໄດ້ເເນະນຳ</w:t>
      </w:r>
      <w:r>
        <w:rPr>
          <w:vertAlign w:val="superscript"/>
        </w:rPr>
        <w:t>26</w:t>
      </w:r>
      <w:r>
        <w:t>ຫລັງຈາກເລີ່ມປີໃຫມ່ ເບັນຮາດາດໄດ້ລວບລວມຄົນອາຮາມເເລະຍົກຂຶ້ນໄປທີ່ເມືອງອາເຟັກຮົບກັບຄົນອິດສະຣາເອນ</w:t>
      </w:r>
      <w:r>
        <w:rPr>
          <w:vertAlign w:val="superscript"/>
        </w:rPr>
        <w:t>27</w:t>
      </w:r>
      <w:r>
        <w:t>ຄົນອິດສະຣາເອນຖືກຍົກຖືກອອກໄປຕໍ່ສູ້ກັບພວກເຂົາຄົນອິດສະຣາເອນໄດ້ຕັ້ງຄ້າຍຕໍ່ຫນ້າພວກເຂົາຄືເເບ້ສອງຝູງນ້ອຍໆ ເເຕ່ຄົນອາຮາມໄດ້ເຕັມທ້ອງທົ່ງຫຍ້າໄປຫມົດ</w:t>
      </w:r>
      <w:r>
        <w:rPr>
          <w:vertAlign w:val="superscript"/>
        </w:rPr>
        <w:t>28</w:t>
      </w:r>
      <w:r>
        <w:t>ເເລ້ວຄົນຂອງພຣະເຈົ້າຄົນຫນຶ່ງໄດ້ເຂົ້າໄປໄກ້ເເລະກ່າວກັບກະສັດອິດສະຣາເອນວ່າ“ ພຣະຢາເວໄດ້ກ່າວດັ່ງນີ້ວ່າ ພຣະຢາເວເປັນພຣະເຈົ້າເເຫ່ງພູເຂົາ ພຣະອົງບໍ່ໄດ້ເປັນພຣະເຈົ້າເເຫ່ງທີ່ຕ່ຳເພາະສະນັ້ນ ເຮົາຈະມອບກອງທັບໃຫຍ່ທັງຫມົດພນີ້ໄວ້ໃນມືຂອງເຈົ້າ ເເລະພວກເຈົ້າຈະໄດ້ຮູ້ວ່າ ເຮົາຄືພຣະຢາເວ“</w:t>
      </w:r>
      <w:r>
        <w:rPr>
          <w:vertAlign w:val="superscript"/>
        </w:rPr>
        <w:t>29</w:t>
      </w:r>
      <w:r>
        <w:t>ດັ່ງນັ້ນ ເຂົາທັງຫລາຍກໍໄດ້ຕັ້ງຄ້າຍທະຫານກົງກັນຂ້າມກັນຢູ່ເຈັດວັນ ເເລ້ວໃນວັນທີເຈັດການຮົບກໍ່ໄດ້ເລີ່ມຕົ້ນຂຶ້ນ ອິດສະຣາເອນໄດ້ຂ້າຄົນອາຮາມ ຊຶ່ງເປັນທະຫານລາບຊີເຣຍ 100,000 ຄົນໃນມື້ດຽວ</w:t>
      </w:r>
      <w:r>
        <w:rPr>
          <w:vertAlign w:val="superscript"/>
        </w:rPr>
        <w:t>30</w:t>
      </w:r>
      <w:r>
        <w:t>ພວກທີ່ີເຫລືອກໍໄດ້ຫນີເຂົ້າເມືອງອາເຟັກ ເເລະກຳເເພງເມືອງລົ້ມທັບຄົນນັ້ນສອງຫມື່ນເຈັດພັນຄົນ ເບັນຮາດາດກໍໄດ້ຫນີເຂົ້າໄປໃນຫ້ອງຊັ້ນໃນທີ່ໃນເມືອງ</w:t>
      </w:r>
      <w:r>
        <w:rPr>
          <w:vertAlign w:val="superscript"/>
        </w:rPr>
        <w:t>31</w:t>
      </w:r>
      <w:r>
        <w:t>ພວກຂ້າຣາຊການເບັນຮາດາດໄດ້ກ່າວກັບພະອົງວ່າ“ບັດນີ້ເບິ່ງສາເຮົາໄດ້ຍິນວ່າ ບັນດາກະສັດເເຫ່ງອິດສະຣາເອນ ເປັນກະສັດທີ່ເມດຕາ ຂໍໃຫ້ເຮົາເອົາຜ້າກະສອບມັດເເອວເເລະເອົາເຊືອກພັນຫົວຂອງເຮົາ ເເລະອອກໄປຫາກະສັດເເຫ່ງອິດສະຣາເອນ ບາງທີພະອົງຈະໄວ້ຊີວິດພະອົງ</w:t>
      </w:r>
      <w:r>
        <w:rPr>
          <w:vertAlign w:val="superscript"/>
        </w:rPr>
        <w:t>32</w:t>
      </w:r>
      <w:r>
        <w:t>ເພາະສະນັ້ນພວກເຂົາຈຶ່ງໄດ້ເອົາກະສອບມັດເເອວ ໄດ້ເອົາເຊືອກພັນຫົວ ໄດ້ໄປເຝົ້າກະສັດເເຫ່ງອິດສະຣາເອນເເລະໄດ້ກ່າວວ່າ“ ເບັນຮາດັດຜູ້ຮັບໃຊ້ຂອງພະອົງອາຮາບໄດ້ກ່າວວ່າ ຂໍຊົງໄວ້ຊີວິດຂ້າພະອົງ “ອາຮາບໄດ້ຕອບວ່າ“ ພະອົງຍັງມີຊີວິດຢູ່ຫວາ? ພະອົງຊົງເປັນພະອານຸຊາຂອງເຮົາ“</w:t>
      </w:r>
      <w:r>
        <w:rPr>
          <w:vertAlign w:val="superscript"/>
        </w:rPr>
        <w:t>33</w:t>
      </w:r>
      <w:r>
        <w:t>ບັດນີ້ຄົນເຫລົ່ານັ້ນໄດ້ຊົງສັງເກດເຫັນເປັນລາງດີຈາກອາຮາບ ດັ່ງນັ້ນພວກເຂົາກໍຮີບຕອບໂດຍໄວວ່າ ພະຍະຄະ ເບັນຮາດາດພະອານຸຊາຂອງພະອົງຍັງມີຊີວິດຢູ່“ ເເລ້ວອາຮາບກ່າວ່າ“ ໄປນຳພະອົງມາສາ“ເເລ້ວເບັນຮາດາດກໍອອກມາຫາພະອົງ ເເລ້ວອາຮາບກໍໃຫ້ພະອົງຂຶ້ນໄປເທິງລົດມ້າສຶກຂອງພະອົງ</w:t>
      </w:r>
      <w:r>
        <w:rPr>
          <w:vertAlign w:val="superscript"/>
        </w:rPr>
        <w:t>34</w:t>
      </w:r>
      <w:r>
        <w:t>ເບັນຮາດາດໄດ້ກ່າວກັບພະອົງວ່າ “ເມື່ອງຕ່າງໆຊຶ່ງ ພໍ່ຂອງຂ້ານ້ອຍຍຶດເອົາໄປຈາກພະຣາຊບິດາຂອງພະອົງນັ້ນ ຂ້ານ້ອຍຂໍຄືນໃຫ້ພະອົງ ເເລະພະອົງຈົ່ງສ້າງຍ່ານການຄ້າຂອງພະອົງໃນເມືອງດາມັສກັດກໍໄດ້ ດັ່ງທີ່ພໍ່ຂອງຂ້ານ້ອຍໄດ້ເຮັດໄວ້ໃນຊາມາເຣຍ ເເລ້ວອາຮາບໄດ້ກ່າວວ່າ “ເຮົາຈະຍອມໃຫ້ພະອົງໄປ ຕາມຂໍ້ຕົກລົງນີ້“ດັ່ງນັ້ນອາຮາບຈຶ່ງໄດ້ເຮັດພັນທະສັນຍາກັບພະອົງເເລະປ່ອຍພະອົງໄປ</w:t>
      </w:r>
      <w:r>
        <w:rPr>
          <w:vertAlign w:val="superscript"/>
        </w:rPr>
        <w:t>35</w:t>
      </w:r>
      <w:r>
        <w:t>ມີຜູ້ຫນຶ່ງໃນກຸ່ມທັງຫລາຍຂອງຜູ້ເຜີຍວັດຈະນະ ໄດ້ເວົ້າກັບຫມູ່ຂອງຕົນ ຕາມຄຳສັ່ງພຣະຢາເວວ່າ “ຂໍທ່ານຕີຂ້ອຍເເນ່“ເເຕ່ຊາຍຄົນນັ້ນກໍໄດ້ປະຕິເສດບໍຍອມຕີເຂົາ</w:t>
      </w:r>
      <w:r>
        <w:rPr>
          <w:vertAlign w:val="superscript"/>
        </w:rPr>
        <w:t>36</w:t>
      </w:r>
      <w:r>
        <w:t>ເເລ້ວຜູ້ເຜີຍພຣະວັດຈະນະຈຶ່ງໄດ້ເວົ້າກັບຫມູ່ເຂົາວ່າ “ເພາະເຈົ້າບໍ່ໄດ້ຟັງສຽງຂອງພຣະຢາເວ ຍາມໃດທີ່ເຈົ້າຈາກຂ້ອຍໄປສິງໂຕ ໂຕຫນຶ່ງ ຈະຂ້າເຈົ້າ“ທັນທີທີ່ຊາຍຄົນນັ້ນໄດ້ຈາກເຂົາໄປ ສິງໂຕ ໂຕຫນຶ່ງກໍໄດ້ມາຫາເຂົາ ເເລະໄດ້ຂ້າເຂົາ</w:t>
      </w:r>
      <w:r>
        <w:rPr>
          <w:vertAlign w:val="superscript"/>
        </w:rPr>
        <w:t>37</w:t>
      </w:r>
      <w:r>
        <w:t>ເເລ້ວຜູ້ເຜີຍພຣະວັດຈະນະໄດ້ພົບຊາຍອີກຄົນຫນຶ່ງ ເເລະກ່າວວ່າ “ຂໍໄຫ້ເຈົ້າຕີຂ້ອຍ“ ຊາຍຄົນນັ້ນໄດ້ຕີທ່ານເເລະເຮັດໃຫ້ທ່ານບາດເຈັບ</w:t>
      </w:r>
      <w:r>
        <w:rPr>
          <w:vertAlign w:val="superscript"/>
        </w:rPr>
        <w:t>38</w:t>
      </w:r>
      <w:r>
        <w:t>ເເລ້ວຜູ້ເຜີຍພຣະວັດຈະນະນັ້ນຈຶ່ງໄດ້ຈາກໄປ ເເລ້ວຈຶ່ງໄດ້ພົບກະສັດຢູ່ທີ່ຫົນທາງ ເຂົາໄດປອມຕົວເຂົາເອງດ້ວຍຜ້າພັນທີ່ຕາຂອງເຂົາ</w:t>
      </w:r>
      <w:r>
        <w:rPr>
          <w:vertAlign w:val="superscript"/>
        </w:rPr>
        <w:t>39</w:t>
      </w:r>
      <w:r>
        <w:t>ພວກກະສັດໄດ້ຜ້ານໄປ ຜູ້ເຜີຍພະວັດຈະນະກໍກ່າວກັບກະສັດວ່າ“ ຜູ້ຮັບໃຊ້ຂອງພະອົງເຂົ້າໄປໃນກາງເສິກ ເເລ້ວທະຫານໄດ້ຢຸດເເລ້ວທະຫານຄົນຫນຶ່ງໄດ້ຢຸດເເລະນຳຊາຍຄົນນັ້ນອອກມາໃຫ້ຂ້ານ້ອຍ ບອກວ່າ ຈົ່ງລະວັງຊາຍຄົນນີ້ໄວ້ເດີ້ ຖ້າຫລຸດໄປໄດ້ດ້ວຍເຫດການໃດ ຊີວິດຂອງທ່ານຈະຕ້ອງເເທນຊີວິດຂອງເຂົາ ຫລືບໍ່ທ່ານຈະຕ້ອງເສຍເງິນຫນຶ່ງຕະລັນ</w:t>
      </w:r>
      <w:r>
        <w:rPr>
          <w:vertAlign w:val="superscript"/>
        </w:rPr>
        <w:t>40</w:t>
      </w:r>
      <w:r>
        <w:t>ເເຕ່ຜູ້ໃຊ້ພະອົງໄດ້ຄາວຽກຢູ່ທີ່ນີ້ເເລະທີ່ນັ້ນຊາຍຄົນນັ້ນກໍໄດ້ຫນີໄປ“ ເເລ້ວກະສັດເເຫ່ງອິດສະຣາເອນໄດ້ກ່າວວ່າ “ໂທດຂອງເຈົ້າຕ້ອງເປັນເເນວນັ້ນເເລະ ເພາະເຈົ້າເອງໄດ້ຕັດສິນເເລ້ວ“</w:t>
      </w:r>
      <w:r>
        <w:rPr>
          <w:vertAlign w:val="superscript"/>
        </w:rPr>
        <w:t>41</w:t>
      </w:r>
      <w:r>
        <w:t>ເເລ້ວຜູ້ເຜີຍພຣະວັດຈະນະກໍໄດ້ເອົາຜ້າທີ່ພັນຕາຂອງເຂົາອອກ ເເລະກະສັດອິດສະຣາເອນກໍໄດ້ຈື່ທ່ານວ່າເປັນຫນຶ່ງໃນບັນດາຜູ້ເຜີຍພຣະວັດຈະນະ</w:t>
      </w:r>
      <w:r>
        <w:rPr>
          <w:vertAlign w:val="superscript"/>
        </w:rPr>
        <w:t>42</w:t>
      </w:r>
      <w:r>
        <w:t>ຜູ້ເຜີຍພຣະວັດຈະນະຈຶ່ງໄດ້ທູນກະສັດວ່າ“ ພຣະຢາເວໄດ້ກ່າວດັ່ງນີ້“ ເພາະເຈົ້າໄດ້ປ່ອຍຊາຍຄົນທີ່ຢູ່ໃນມືຂອງເຈົ້າ ຜູ້ຊຶ່ງເຮົາໄດ້ກຳນົດໃຫ້ຕາຍ ດັ່ງນັ້ນຊີວິດຂອງເຈົ້າຈະຕ້ອງເເທນຊີວິດຂອງເຂົາ ເເລະປະຊາຊົນຂອງເຈົ້າເເທນປະຊາຊົນຂອງເຂົາ“</w:t>
      </w:r>
      <w:r>
        <w:rPr>
          <w:vertAlign w:val="superscript"/>
        </w:rPr>
        <w:t>43</w:t>
      </w:r>
      <w:r>
        <w:t>ດັ່ງນັ້ນ ກະສັດເເຫ່ງອິດສະຣາເອນກໍໄດ້ເຂົ້າໄປໃນວັງ ດ້ວຍອາລົມຢາກຮ້າຍ ເເລະໄດ້ມາເຖິງສະມາເຣຍ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ບັດນີ້ ໃນບາງເວລາຕໍ່ມາ ນາໂບດຊາວຢິດຊະເຣນມີສວນອະງຸ່ນຢູ່ໃນຢິດສະເຣນ ໃກ້ວັງຂອງອາຮາບກະສັດເເຫ່ງສະມາເຣຍ</w:t>
      </w:r>
      <w:r>
        <w:rPr>
          <w:vertAlign w:val="superscript"/>
        </w:rPr>
        <w:t>2</w:t>
      </w:r>
      <w:r>
        <w:t>ອາຮາບໄດ້ກ່າວກັບໂບດວ່າ ຈົ່ງເອົາສວນອະງຸ່ນຂອງເຈົ້າໃຫ້ເຮົາເຖີດ ເພື່ອເຮົາຈະໄດ້ເຮັດສວນຜັກ ເພາະຢູ່ໃກ້ຣາຊວັງຂອງເຮົາ ເພື່ອເເລກປ່ຽນກັນ ເຮົາຈະໃຫ້ສວນອະງຸ່ນທີ່ດີກວ່ານີ້ ຫລືຖ້າເຈົ້າເຫັນດີ ເຮົາກໍຈະໄຫ້ເງິນສົມກັບສວນນັ້ນ“</w:t>
      </w:r>
      <w:r>
        <w:rPr>
          <w:vertAlign w:val="superscript"/>
        </w:rPr>
        <w:t>3</w:t>
      </w:r>
      <w:r>
        <w:t>ເເຕ່ນາໂບດໄດ້ກ່າວກັບອາຮາບວ່າ “ຂໍພະຢາເວຫ້າມຂ້ານ້ອຍບໍ່ໄຫ້ຍົກມໍລະດົກຂອງບັນພະບູລຸດເເກ່ທ່ານ</w:t>
      </w:r>
      <w:r>
        <w:rPr>
          <w:vertAlign w:val="superscript"/>
        </w:rPr>
        <w:t>4</w:t>
      </w:r>
      <w:r>
        <w:t>ດັ່ງນັ້ນອາຮາບຈຶ່ງເຂົ້າໃນວັງດ້ວຍອາລົມບໍ່ດີ ເພາະວ່າຄຳຕອບຂອງນາໂບດທີ່ໄດ້ຕອບທ່ານ ເມື່ອໄດ້ເວົ້າວ່າ “ຂ້ານ້ອຍບໍ່ເຫັນດີທີ່ຈະຍົກມໍລະດົກຂອງບັນພະບູລຸດຂອງຂ້ານ້ອຍໃຫ້ພະອົງ“ ເເລະທ່ານກໍນອນປິ່ນຫນ້າເຂົ້າຝາເທິງຕຽງທັງບໍ່ຍອມກິນຫຍັງເລີຍ</w:t>
      </w:r>
      <w:r>
        <w:rPr>
          <w:vertAlign w:val="superscript"/>
        </w:rPr>
        <w:t>5</w:t>
      </w:r>
      <w:r>
        <w:t>ເຢເຊເບນເມຍຂອງພະອົງໄດ້ເຂົ້າມາເຝົ້າພະອົງ ເເລະໄດ້ຖາມພະອົງວ່າ “ເປັນຫຍັງພະອົົງຈຶ່ງອຸກໃຈຈົນບໍ່ຍອມກິນຫຍັງເລີຍ? “</w:t>
      </w:r>
      <w:r>
        <w:rPr>
          <w:vertAlign w:val="superscript"/>
        </w:rPr>
        <w:t>6</w:t>
      </w:r>
      <w:r>
        <w:t>ພະອົງໄດ້ຕອບນາງວ່າ ເພາະເຮົາໄດ້ເວົ້າກັບນາໂບດຊາວຢິດຊະເຣນເເລະໄດ້ກ່າວ່າ ຈົ່ງຂາຍສວນອະງຸ່ນເຈົ້າໃຫ້ເຮົາ ຖ້າເຈົ້າພໍໃຈ ເຮົາຈະໃຫ້ສວນອະງຸ່ນອີກເເຫ່ງຫນຶ່ງເເກ່ເຈົ້າ ເເລ້ວເຂົາໄດ້ຕອບເຮົາວ່າ ຂ້ານ້ອຍບໍ່ຖວາຍສວນອະງຸ່ນຂອງຂ້ານ້ອຍໃຫ້ພະອົງ</w:t>
      </w:r>
      <w:r>
        <w:rPr>
          <w:vertAlign w:val="superscript"/>
        </w:rPr>
        <w:t>7</w:t>
      </w:r>
      <w:r>
        <w:t>ດັ່ງນັ້ນເຢເຊເບນກ່າວກັບເມຍພະອົງເເລະໄດ້ທູນພະອົງວ່າ “ພະອົງຍັງເປັນຜູ້ຄອບຄອງອານາຈັກອິດສະຮາເອນບໍ່ເເມ່ນຫວາ? ຂໍຊົງລຸກຂຶ້ນຈາກຕຽງດຽວນີ້ ເຮັດໃຫ້ໃຈສະບາຍເເລະກິນເຂົ້າສານ້ອງຈະເອົາສວນອະງຸ່ນຂອງນາໂບດໃຫ້ອ້າຍດອກ“</w:t>
      </w:r>
      <w:r>
        <w:rPr>
          <w:vertAlign w:val="superscript"/>
        </w:rPr>
        <w:t>8</w:t>
      </w:r>
      <w:r>
        <w:t>ດັ່ງນັ້ນເຢເຊເບນຈຶ່ງໄດ້ຂຽນຈົດຫມາຍຂອງອາຮາບ ບາງສະບັບເເລະໄດ້ເຊັນຊື່ລົງ ຕີຕາທັບຂອງເພິ່ນໃສເເລ້ວກໍສົ່ງຈົດຫມາຍນີ້ໄປຫາຂ້າຣາຊການພ້ອມທັງປະຊາຊົນ ທີ່ຢູ່ໃກ້ນາໂບດ</w:t>
      </w:r>
      <w:r>
        <w:rPr>
          <w:vertAlign w:val="superscript"/>
        </w:rPr>
        <w:t>9</w:t>
      </w:r>
      <w:r>
        <w:t>ນາງໄດ້ຂຽນຈົດຫມາຍວ່າ“ ຈົ່ງປະກາດໃຫ້ຖືອົດອາຫານ ເເລະໃຫ້ນາໂບດນັ່ງສູງເດັ່ນທ່າມກາງປະຊາຊົນ</w:t>
      </w:r>
      <w:r>
        <w:rPr>
          <w:vertAlign w:val="superscript"/>
        </w:rPr>
        <w:t>10</w:t>
      </w:r>
      <w:r>
        <w:t>ນອກຈາກນີ້ໃຫ້ຄົນສັດຊື່ຄົນຢູ່ກັບເຂົາດ້ວຍໃຫ້ພວກເຂົາເວົ້າວ່າ ເຈົ້າໄດ້ເເຊ້ງດ່າພຣະເຈົ້າເເລະກະສັດ““ ເເລ້ວພາເຂົາອອກໄປເເລະເອົາຫິນດຶກໃສ່ເຂົາໃຫ້ຕາຍ</w:t>
      </w:r>
      <w:r>
        <w:rPr>
          <w:vertAlign w:val="superscript"/>
        </w:rPr>
        <w:t>11</w:t>
      </w:r>
      <w:r>
        <w:t>ດັ່ງນັ້ນຄົນຂອງເມືອງນັ້ນຄືບັນດາຜູ້ມັ່ງຄັ່ງອາໄສຢູ່ໃນເມືອງຂອງນາໂບດນັ້ນ ໄດ້ທຳລາຍທີ່ເຢເຊເບນໄດ້ຂຽນຈົດຫມາຍໄປເຖິງພວກເຂົານັ້ນ</w:t>
      </w:r>
      <w:r>
        <w:rPr>
          <w:vertAlign w:val="superscript"/>
        </w:rPr>
        <w:t>12</w:t>
      </w:r>
      <w:r>
        <w:t>ພວກເຂົາໄດ້ປະກາດໃຫ້ຖືອົດອາຫານເເລະໃຫ້ນາໂບດນັ່ງບ່ອນນັ່ງສູງເດັ່ນທ່າມກາງປະຊາຊົນ</w:t>
      </w:r>
      <w:r>
        <w:rPr>
          <w:vertAlign w:val="superscript"/>
        </w:rPr>
        <w:t>13</w:t>
      </w:r>
      <w:r>
        <w:t>ຄົນບໍ່ສັດຊື່ສອງຄົນນັ້ນກໍໄດ້ເຂົ້າມາ ເເລະນັ່ງຢູ່ທາງຫນ້ານາໂບດພວກເຂົາໄດ້ເວົ້າໃສ່ຮ້າຍຕໍ່ຫນ້າປະຊາຊົນວ່າ “ນາໂບດໄດ້ເເຊ່ງດ່າພຣະເຈົ້າເເລະກະສັດ“ ເຂົາທັງຫລາຍຈຶ່ງພານາໂບດອອກໄປນອກເມືອງ</w:t>
      </w:r>
      <w:r>
        <w:rPr>
          <w:vertAlign w:val="superscript"/>
        </w:rPr>
        <w:t>14</w:t>
      </w:r>
      <w:r>
        <w:t>ເເລ້ວເອົາຫີນດຶກໃສ່ເຂົາຈົນຕາຍເເລ້ວພວກຜູ້ອາວຸໂສກໍໄດ້ສົ່ງຄ່າວໄປບອກເຢເຊເບນວ່າ “ນາໂບດຖືກຫີນດຶກໃສ່ເເລະຕາຍເເລ້ວ“</w:t>
      </w:r>
      <w:r>
        <w:rPr>
          <w:vertAlign w:val="superscript"/>
        </w:rPr>
        <w:t>15</w:t>
      </w:r>
      <w:r>
        <w:t>ດັ່ງນັ້ນເມື່ອເຢເຊເບນໄດ້ຍິນວ່ານາໂບດຖືກຫີນດຶກໃສ່ຈົນຕາຍເເລ້ວນາງຈຶ່ງໄດ້ກ່າວກັບອາຮາບວ່າ“ ຂໍຊົງລຸກຂຶ້ນເເລະຊົງໄດ້ຍຶດສວນຂອງນາໂບດຊາວຢິດຊະເຣນ ຊຶ່ງເຂົາໄດ້ປະຕິເສດບໍ່ຢາກຂາຍໃຫ້ພະອົງ</w:t>
      </w:r>
      <w:r>
        <w:rPr>
          <w:vertAlign w:val="superscript"/>
        </w:rPr>
        <w:t>16</w:t>
      </w:r>
      <w:r>
        <w:t>ເພາະວ່ານາໂບດໄດ້ຕາຍເເລ້ວ ພະອົງກໍໄດ້ຊົງລຸກຂຶ້ນ ລົງໄປສວນຂອງນາໂບດ ຊາວຢິດຊະເຣນ ເພື່ອຍຶດເອົາສວນນັ້ນ</w:t>
      </w:r>
      <w:r>
        <w:rPr>
          <w:vertAlign w:val="superscript"/>
        </w:rPr>
        <w:t>17</w:t>
      </w:r>
      <w:r>
        <w:t>ເເລ້ວພຣະວັດຈະນະຂອງພຣະຢາເວໄດ້ມາເຖິງເອລີຢາວ່າ</w:t>
      </w:r>
      <w:r>
        <w:rPr>
          <w:vertAlign w:val="superscript"/>
        </w:rPr>
        <w:t>18</w:t>
      </w:r>
      <w:r>
        <w:t>“ຈົ່ງລຸກຂຶ້ນໄປແລະພົບອາຮາບກະສັດເເຫ່ງອິດສະຣາເອນ ຜູ້ຢູ່ໃນເມືອງຊະມາເຣຍ ເຂົາຢູ່ໃນສວນຂອງນາໂບດທີ່ເຂົາລົງໄປຍຶດເອົາມາ</w:t>
      </w:r>
      <w:r>
        <w:rPr>
          <w:vertAlign w:val="superscript"/>
        </w:rPr>
        <w:t>19</w:t>
      </w:r>
      <w:r>
        <w:t>ເຈົ້າຈົ່ງເວົ້າກັບເຂົາວ່າ“ ພຣະຢາເວໄດ້ກ່າວດັ່ງນີ້ວ່າ “ເຈົ້າໄດ້ຂ້າຄົນເເລະໄດ້ຍຶດເອົາກຳມະສິດມາບໍ? ເເລະເຈົ້າຈົ່ງເວົ້າກັບເຂົາວ່າ “ໃນບ່ອນທີ່ຫມາເລຍເລືອດຂອງນາໂບດ ຫມາຈະເລຍເລືອດຂອງເຈົ້າດ້ວຍ ເເມ່ນເເລ້ວລະ ເລືອດຂອງເຈົ້າ</w:t>
      </w:r>
      <w:r>
        <w:rPr>
          <w:vertAlign w:val="superscript"/>
        </w:rPr>
        <w:t>20</w:t>
      </w:r>
      <w:r>
        <w:t>ອາຮາບໄດ້ເວົ້າກັບເອລີຢາວ່າ“ ໂອ ສັດຕູຂອງເຮົາ ເຈົ້າຈະພົບເຮົາເຂົ້າເເລ້ວບໍ? ຂ້ານ້ອຍໄດ້ພົບພະອົງເຂົ້າເເລ້ວ ເພາະວ່າພະອົງໄດ້ຂາຍພະອົງເອງເຂົ້າເຮັດຊົ່ວຮ້າຍໃນສາຍພຣະເນດຂອງພຣະຢາເວ</w:t>
      </w:r>
      <w:r>
        <w:rPr>
          <w:vertAlign w:val="superscript"/>
        </w:rPr>
        <w:t>21</w:t>
      </w:r>
      <w:r>
        <w:t>ພຣະຢາເວໄດ້ກ່າວຕໍ່ທ່ານວ່າ ເບິ່ງສາ ເຮົາຈະນຳໄພພິບັດມາເຫນືອເຈົ້າ ເເລະຈະກວາດເຈົ້າອອກໄປໃຫ້ຫມົດ ເເລະຈະກຳຈັດຜູ້ຊາຍທຸກຄົນ ທັງທີ່ເປັນທາດເເລະເປັນຄົນອິດສະຣາເອນອອກຈາກເຈົ້າ</w:t>
      </w:r>
      <w:r>
        <w:rPr>
          <w:vertAlign w:val="superscript"/>
        </w:rPr>
        <w:t>22</w:t>
      </w:r>
      <w:r>
        <w:t>ເຮົາຈະເຮັດໃຫ້ຣາຊວົງຂອງເຈົ້າຄືຣາຊວົງຂອງເນບັດເເລະຄືຣາຊວົງຂອງບາອາຊາ ລູກຂອງອາຮີຢາ ເພາະເຈົ້າຈະເຮັດໃຫ້ເຮົາໃຈຮ້າຍ ເເລະເພາະເຈົ້າຈະເຮັດໃຫ້ອິດສະຣາເອນເຮັດບາບດ້ວຍ</w:t>
      </w:r>
      <w:r>
        <w:rPr>
          <w:vertAlign w:val="superscript"/>
        </w:rPr>
        <w:t>23</w:t>
      </w:r>
      <w:r>
        <w:t>ພຣະຢາເວໄດ້ກ່າວວ່າສ່ວນເຢເຊເບນຫມາຈະກິນເຢເຊເບນທີ່ຂ້າງກຳເເພງຢິດສະເຣນ “</w:t>
      </w:r>
      <w:r>
        <w:rPr>
          <w:vertAlign w:val="superscript"/>
        </w:rPr>
        <w:t>24</w:t>
      </w:r>
      <w:r>
        <w:t>ຄົນໃດໃນຣາຊວົງຂອງອາຮາບທີ່ຕາຍໃນເມືອງ ຫມາຈະກິນ ເເລະຄົນໃດໃນຮາຊວົງຂອງເຂົາທີ່ຕາຍໃນທົ່ງນາ ນົກຫລືເເຮ້ງຈະກິນ</w:t>
      </w:r>
      <w:r>
        <w:rPr>
          <w:vertAlign w:val="superscript"/>
        </w:rPr>
        <w:t>25</w:t>
      </w:r>
      <w:r>
        <w:t>ບໍ່ມີໃຜຄືອາຮາບ ຜູ້ຊຶ່ງໄດ້ຂາຍຕົນເອງ ເພື່ອເຮັດສິ່ງທີ່ຊົ່ວໃນສາຍພຣະເນດຂອງພຣະຢາເວ ຜູ້ທີ່ເຢເຊເບນເມຍໄດ້ຍົວະໃຫ້ເຮັດບາບ</w:t>
      </w:r>
      <w:r>
        <w:rPr>
          <w:vertAlign w:val="superscript"/>
        </w:rPr>
        <w:t>26</w:t>
      </w:r>
      <w:r>
        <w:t>ອາຮາບໄດ້ເຮັດສິ່ງທີ່ຫນ້າລັງກຽດຫລາຍຄືພະອົງໄດ້ຕິດຕາມຮູບເຄົາລົບ ຕາມທຳນຽມຂອງຄົນອາໂມໄລທີ່ໄດ້ເຮັດ ຜູ້ຊຶ່ງພຣະຢາເວໄດ້ເຮັດໃຫ້ອອກໄປໃຫ້ພົ້ນຫນ້າປະຊາຊົນອິດສະຣາເອນ</w:t>
      </w:r>
      <w:r>
        <w:rPr>
          <w:vertAlign w:val="superscript"/>
        </w:rPr>
        <w:t>27</w:t>
      </w:r>
      <w:r>
        <w:t>ເມື່ອອາຮາບໄດ້ຍິນພຣະວັດຈະນະເຫລົ່ານັ້ນ ພະອົງໄດ້ສີກເຄື່ອງພະອົງເເລະໄດ້ໄສ່ຜ້າກະສອບ ໄດ້ຊົງຖືອົດອາຫານ ເເລະນອນຢູ່ເເຕ່ໃນຜ້າກະສອບເຂົາ ເເລະຊົງໂສກເສົ້າຫລາຍ</w:t>
      </w:r>
      <w:r>
        <w:rPr>
          <w:vertAlign w:val="superscript"/>
        </w:rPr>
        <w:t>28</w:t>
      </w:r>
      <w:r>
        <w:t>ເເລ້ວພຣະວັດຈະນະຂອງພຣະຢາເວໄດ້ມາຍັງເອລີຢາວ່າ</w:t>
      </w:r>
      <w:r>
        <w:rPr>
          <w:vertAlign w:val="superscript"/>
        </w:rPr>
        <w:t>29</w:t>
      </w:r>
      <w:r>
        <w:t>ເຈົ້າໄດ້ເຫັນອາຮາບຖ່ອມໂຕລົງຕໍ່ຫນ້າເຮົາເເລ້ວບໍ? ເພາະເຂົາໄດ້ຖ່ອມໂຕເຂົາລົງຕໍ່ເຮົາ ເຮົາຈະບໍ່ນຳໄພພິບັດມາຍັງສະໄຫມຂອງເຂົາ ເເຕ່ເຮົາຈະນຳເຫດຮ້າຍມາເຫນືອຣາຊວົງຂອງເຂົາໃນສະໄຫມລູກຊາຍຂອງເຂົາ“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ສາມປີຜ່ານໄປໂດຍປາສະຈາກສົງຄາມລະຫວ່າງອາຮາບກັບອິດສະຣາເອນ</w:t>
      </w:r>
      <w:r>
        <w:rPr>
          <w:vertAlign w:val="superscript"/>
        </w:rPr>
        <w:t>2</w:t>
      </w:r>
      <w:r>
        <w:t>ເເລ້ວເມື່ອປະມານໃນປີທີສາມ ເຢໂຣຊາຟັດກະສັດຢູດາໄດ້ສະເດັດລົງເຝົ້າກະສັດເເຫ່ງອິດສະຣາເອນ</w:t>
      </w:r>
      <w:r>
        <w:rPr>
          <w:vertAlign w:val="superscript"/>
        </w:rPr>
        <w:t>3</w:t>
      </w:r>
      <w:r>
        <w:t>ບັດນີ້ກະສັດເເຫ່ງອິດສະຣາເອນໄດ້ກ່າວຖາມພວກຂ້າຣາຊການຂອງພະອົງວ່າ “ພວກທ່ານຮູ້ຫລືບໍ່ວ່າ ຣາໂມດໃນກິເຣອາດເປັນຂອງພວກເຮົາ ເເຕ່ເຮົາຍັງຈະເສີຍຢູ່ ບໍ່ຍຶດຄືນຈາກກະສັດເເຫ່ງອາຮາບບໍ?“</w:t>
      </w:r>
      <w:r>
        <w:rPr>
          <w:vertAlign w:val="superscript"/>
        </w:rPr>
        <w:t>4</w:t>
      </w:r>
      <w:r>
        <w:t>ດັ່ງນັ້ນ ພະອົງໄດ້ກ່າວກັບເຢໂຮຊາຟັດວ່າ“ທ່ານຈະຍົກທັບໄປຮົບເສິກທີ່ຣາໂມດກິເຣອາດກັບຂ້ານ້ອຍບໍ່? ເເລະເຢໂຮຊາຟັດໄດ້ຕອບກະສັດອິດສະຣາເອນວ່າ“ ຂ້ານ້ອຍກັບພະອົງເປັນຄືຄົນດຽວກັນ ປະຊາຊົນຂອງຂ້ານ້ອຍກໍເປັນປະຊາຊົນຂອງພະອົງ ເເລະມ້າຂອງຂ້ານ້ອຍກໍເປັນມ້າຂອງພະອົງ“</w:t>
      </w:r>
      <w:r>
        <w:rPr>
          <w:vertAlign w:val="superscript"/>
        </w:rPr>
        <w:t>5</w:t>
      </w:r>
      <w:r>
        <w:t>ເຢໂຮຊາຟັດໄດ້ກ່າວກັບກະສັດເເຫ່ງອິດສະຣາເອນວ່າ“ ຂໍສະເເຫວງການຊົງນຳຂອງພຣະຢາເວກ່ອນວ່າເຮົາຄວນເຮັດເເນວໃດ“</w:t>
      </w:r>
      <w:r>
        <w:rPr>
          <w:vertAlign w:val="superscript"/>
        </w:rPr>
        <w:t>6</w:t>
      </w:r>
      <w:r>
        <w:t>ເເລ້ວກະສັດເເຫ່ງອິດສະຣາເອນກໍໄດ້ເອີ້ນປະຊຸມພວກເຜີຍພຣະວັດຈະນະສີ່ຮ້ອຍຄົນ ເເລະໄດ້ກ່າວກັບພວກເຂົາວ່າ“ ຄວນທີ່ເຮົາຈະໄປເຮັດສົງຄາມ ໂຈມຕີຣາໂມດກິເຣອາດບໍ່? ເຂົາທັງຫລາຍໄດ້ຕອບວ່າ “ຂໍຊົງໂຈມຕີເຖີດເພາະອົງພຣະຜູ້ເປັນເຈົ້າຈະຊົງມອບໄວ້ໃນພະຫັດຂອງກະສັດ“</w:t>
      </w:r>
      <w:r>
        <w:rPr>
          <w:vertAlign w:val="superscript"/>
        </w:rPr>
        <w:t>7</w:t>
      </w:r>
      <w:r>
        <w:t>ເເຕ່ເຢໂຮຊາຟັດໄດ້ກ່າວ່າ “ທີ່ນີ້ບໍ່ມີຜູ້ເຜີຍພຣະວັດຈະນະຂອງພຣະຢາເວອີກເເລ້ວບໍ ທີ່ເຮົາຈະຖາມໄດ້?”</w:t>
      </w:r>
      <w:r>
        <w:rPr>
          <w:vertAlign w:val="superscript"/>
        </w:rPr>
        <w:t>8</w:t>
      </w:r>
      <w:r>
        <w:t>ກະສັດອິດສະຣາເອນໄດ້ກ່າວກັບເຢໂຮຊາຟັດວ່າ ” ຍັງມີຊາຍຄົນຫນຶ່ງຊຶ່ງເຮົາຈະໃຫ້ທູນຖາມພຣະຢາເວ ຄືມີຄາຍາລູກຊາຍຂອງອິມຣາ ເເຕ່ເຮົາເອງກຽດຊັງເຂົາເພາະເຂົາບໍ່ເຄີຍທຳນາຍເລື່ອງດີກ່ຽວກັບເຮົາເລີຍ” ເເຕ່ເຢໂຮຊາຟັດໄດ້ກ່າວວ່າ ” ຂໍກະສັດຢ່າໄດ້ກ່າວດັ່ງນັ້ນເລີຍ”</w:t>
      </w:r>
      <w:r>
        <w:rPr>
          <w:vertAlign w:val="superscript"/>
        </w:rPr>
        <w:t>9</w:t>
      </w:r>
      <w:r>
        <w:t>ເເລ້ວກະສັດອິດສະຣາເອນຈຶ່ງເອີ້ນເອົາເຈົ້າຫນ້າທີ່ປະຈຳວັງມາເເລ້ວບອກເເລ້ວບອກລາວໄປນຳເອົາມີກາຢາ ລູກຊາຍຂອງອິມຣາມາທັນທີ</w:t>
      </w:r>
      <w:r>
        <w:rPr>
          <w:vertAlign w:val="superscript"/>
        </w:rPr>
        <w:t>10</w:t>
      </w:r>
      <w:r>
        <w:t>ບັດນີ້ ອາຮາບກະສັດເເຫ່ງອິດສະຣາເອນ ເເລະເຢໂຮຊາຟັດກະສັດເເຫ່ງຢູດາໄດ້ຕ່າງຄົນຕ່າງນຸງເຄື່ີອງກະສັດນັ່ງເທິງບັນລັງຂອງຕົນທີ່ລານຟາດເຂົ້ານອກປະຕູເມືອງຊາມາເຣຍ ເເລະຜູ້ເຜີຍພຣະວັດຈະນະທັງຫມົດກິນວາຍຕໍ່ຫນ້າເພິ່ນຢູ່ທີ່ນັ້ນຄົນຫນຶ່ງໃນພວກເຂົາຊື່ວ່າເຊດີກີຢາລູກຊາຍຂອງ</w:t>
      </w:r>
      <w:r>
        <w:rPr>
          <w:vertAlign w:val="superscript"/>
        </w:rPr>
        <w:t>11</w:t>
      </w:r>
      <w:r>
        <w:t>ເຄນາໄດ້ເອົາເຫລັກເຮັດເປັນເຂົາ ເເລ້ວເວົ້າວ່າ” ພຣະຢາເວໄດ້ກ່າວດັ່ງນີ້ວ່າ ດ້ວຍສິ່ງເຫລົ່ານີ້ເຈົ້າຈະເອົາຄົນອາຮາບໄປຈົນພວກເຂົາເເພ້ຢ່າງສິນເຊີງ”</w:t>
      </w:r>
      <w:r>
        <w:rPr>
          <w:vertAlign w:val="superscript"/>
        </w:rPr>
        <w:t>12</w:t>
      </w:r>
      <w:r>
        <w:t>ເເລ້ວພວກຜູ້ທຳນວຍຄົນອື່ນໆກໍເວົ້າຢ່າງດຽວກັນ” ຂໍສະເດັດໄປຕີຣາໂມດກິເລອາດເເລະມີໄຊຊະນະເຖີດ ເພາະພຣະຢາເວຈະໄດ້ຊົງມອງເມືອງນັ້ນໄວ້ໃນພຣະຫັດຂອງກະສັດ”</w:t>
      </w:r>
      <w:r>
        <w:rPr>
          <w:vertAlign w:val="superscript"/>
        </w:rPr>
        <w:t>13</w:t>
      </w:r>
      <w:r>
        <w:t>ຜູ້ຊື່ສານທີ່ໄປເອີ້ນມີກາອາຢາໄດ້ບອກທ່ານວ່າ ”ນີ້ເເລະ ຖ້ອຍຄຳຂອງບັນດາຜູ້ເຜີຍພຣະວັດຈະນະສິ່ງທີ່ເວົ້າເປັນມົງຄົນເເກ່ກະສັດເປັນສຽງດຽວກັນ ຂໍໃຫ້ຖ້ອຍຄຳຂອງທ່ານເຫມືອນຢ່າງຖ້ອຍຄຳຄົນຫນຶ່ງໃນນັ້ນ” ເເລະເວົ້າເເຕ່ສິ່ງທີ່ເປັນມົງຄົນ”</w:t>
      </w:r>
      <w:r>
        <w:rPr>
          <w:vertAlign w:val="superscript"/>
        </w:rPr>
        <w:t>14</w:t>
      </w:r>
      <w:r>
        <w:t>ມີຄາຢາໄດ້ຕອບວ່າ” ພຣະຢາເວຊົງພຣະຊົນຢູ່ບ່ອນໃດ ສິ່ງທີ່ພຣະຢາເວໄດ້ກ່າວກັບຂ້ານ້ອຍ ຂ້ານ້ອຍກໍເວົ້າຢ່າງນັ້ນ”</w:t>
      </w:r>
      <w:r>
        <w:rPr>
          <w:vertAlign w:val="superscript"/>
        </w:rPr>
        <w:t>15</w:t>
      </w:r>
      <w:r>
        <w:t>ເມື່ອທ່ານໄດ້ມາເຝົ້າກະສັດ ກະສັດໄດ້ຖ່າມທ່ານວ່າ” ມີກາອາຢາຕອບພຣະອົງວ່າ ” ຂໍເຊີນສະເດັດຂຶ້ນໄປຕີ ເເລະມີໄຊຊະນະ ພຣະຢາເວໄດ້ຊົງມອບໄວ້ໃນມືຂອງກະສັດ</w:t>
      </w:r>
      <w:r>
        <w:rPr>
          <w:vertAlign w:val="superscript"/>
        </w:rPr>
        <w:t>16</w:t>
      </w:r>
      <w:r>
        <w:t>ເເລ້ວກະສັດໄດ້ກ່າວກັບທ່ານວ່າ ” ເຮົາໄດ້ໃຫ້ເຈົ້າປະຕິຍານຈັກເທື່ອເເລ້ວວ່າ ເຈົ້າຈະເວົ້າກັບເຮົາເເຕ່ຄວາມຈິງໃນພຣະນາມພຣະຢາເວ?</w:t>
      </w:r>
      <w:r>
        <w:rPr>
          <w:vertAlign w:val="superscript"/>
        </w:rPr>
        <w:t>17</w:t>
      </w:r>
      <w:r>
        <w:t>ດັ່ງນັ້ນມີຄາຢາໄດ້ກ່າວວ່າ ” ຂ້ານ້ອຍໄດ້ເຫັນຄົນອິດສະຮາເອນທັງຫມົດກະຈາຍຕາມພູເຂົາປານເເກະທີ່ບໍ່ມີຜູ້ລ້ຽງ ໃຫ້ພວກເຂົາຕ່າງກັບບ້ານຂອງເຂົາໂດຍສັນຕິພາບເຖີດ</w:t>
      </w:r>
      <w:r>
        <w:rPr>
          <w:vertAlign w:val="superscript"/>
        </w:rPr>
        <w:t>18</w:t>
      </w:r>
      <w:r>
        <w:t>ດັ່ງນັ້ນກະສັດເເຫ່ງອິດສະຣາເອນຈຶ່ງໄດ້ກ່າວ່າ ”ເຮົາບອກທ່ານເເລ້ວບໍ່ເເມ່ນບໍ? ເຂົາຈະບໍ່ທຳນວຍເລື່ອງດີກ່ຽວກັບເຮົາເລີຍ ມີເເຕ່ເລື່ອງຮ້າຍເທົ່ານັ້ນ?”</w:t>
      </w:r>
      <w:r>
        <w:rPr>
          <w:vertAlign w:val="superscript"/>
        </w:rPr>
        <w:t>19</w:t>
      </w:r>
      <w:r>
        <w:t>ມີກາອີຢາໄດ້ບອກວ່າ” ສະນັ້ນ ຂໍໄດ້ຟັງພຣະວັດຈະນະຂອງພຣະຢາເວ ຂ້ານ້ອຍໄດ້ເຫັນພຣະຢາເວຢູ່ເທິງພຣະທີ່ນັ່ງຂອງພຣະອົງ ເເລະກອງທັບທັງຫມົດເເຫ່ງທ້ອງຟ້າຢືນຂ້າງໆພຣະອົງ ທັງຂ້າງຂວາເເລະຂ້າງຊ້າຍມືຂອງພຣະອົງ</w:t>
      </w:r>
      <w:r>
        <w:rPr>
          <w:vertAlign w:val="superscript"/>
        </w:rPr>
        <w:t>20</w:t>
      </w:r>
      <w:r>
        <w:t>ພຣະຢາເວໄດ້ຊົງກ່າວວ່າ, ”ໃຜຈະຫລອກລວງອາຮາບໃຫ້ຂຶ້ນໄປ ເພື່ອທີ່ເຂົາຈະລົ້ມລົງທີ່ເມືອງຣາໂມດກິເຣອາດ?” ບາງຄົນກໍບອກເວົ້າຢ່າງຫນຶ່ງ, ອີກບາງຄົນກໍເວົ້າຢ່າງຫນຶ່ງ</w:t>
      </w:r>
      <w:r>
        <w:rPr>
          <w:vertAlign w:val="superscript"/>
        </w:rPr>
        <w:t>21</w:t>
      </w:r>
      <w:r>
        <w:t>ເເລ້ວມີວິນຍານຫນຶ່ງອອກມາຢືນຢູ່ພຣະພັກພຣະຢາເວ ເເລະໄດ້ກ່າວວ່າ” ຂ້ານ້ອຍເອງຈະຊັກນຳເຂົາ ເເລະພຣະຢາເວໄດ້ກ່າວວ່າ ຈະເຮັດເເນວໃດ?</w:t>
      </w:r>
      <w:r>
        <w:rPr>
          <w:vertAlign w:val="superscript"/>
        </w:rPr>
        <w:t>22</w:t>
      </w:r>
      <w:r>
        <w:t>ວິນຍານຕອບວ່າ ຂ້ານ້ອຍຈະອອກໄປ ເເລະຈະເປັນວິນຍານມຸສາຢູ່ໃນປາກຂອງຜູ້ເຜີຍພຣະວັດຈະນະທຸກຄົນຂອງເຂົາ ພຣະອົງໄດ້ກ່າວວ່າ ເຈົ້າໄປຊັກນຳເຂົາໄດ້ ເເລະເຈົ້າຈະເຮັດສຳເລັດ ຈົ່ງໄປເເລະເຮັດຕາມນັ້ນເຖີດ</w:t>
      </w:r>
      <w:r>
        <w:rPr>
          <w:vertAlign w:val="superscript"/>
        </w:rPr>
        <w:t>23</w:t>
      </w:r>
      <w:r>
        <w:t>ສະນັ້ນ ເບິ່ງເເມ ພຣະຢາເວໄດ້ໃສ່ວິນຍານມຸສາໃນປາກຂອງຜູ້ເຜີຍພຣະວັດຈະນະທຸກຄົນຂອງພຣະອົງ ເເລ້ວພຣະຢາເວໄດ້ກ່າວເລື່ອງຮ້າຍກ່ຽວກັບພຣະອົງ”</w:t>
      </w:r>
      <w:r>
        <w:rPr>
          <w:vertAlign w:val="superscript"/>
        </w:rPr>
        <w:t>24</w:t>
      </w:r>
      <w:r>
        <w:t>ເເລ້ວມີກາອີຢາຕອບວ່າ” ມີວິທີໃດທີ່ພະວິນຍານຂອງພຣະຢາເວໄປຈາກຂ້ານ້ອຍເເລ້ວເວົ້າກັບເຈົ້າໄດ້?”</w:t>
      </w:r>
      <w:r>
        <w:rPr>
          <w:vertAlign w:val="superscript"/>
        </w:rPr>
        <w:t>25</w:t>
      </w:r>
      <w:r>
        <w:t>ມີກາອີຢາໄດ້ຕອບວ່າ” ນີ້ເເລະ ເຈົ້າຈະເຫັນໃນວັນນັ້ນ ເມື່ອເຈົ້າເຂົ້າໄປລີ້ຢູ່ໃນຫ້ອງຊັ້ນໃນ”</w:t>
      </w:r>
      <w:r>
        <w:rPr>
          <w:vertAlign w:val="superscript"/>
        </w:rPr>
        <w:t>26</w:t>
      </w:r>
      <w:r>
        <w:t>ກະສັດເເຫ່ງອິດສະຣາເອນໄດ້ກ່າວກັບຂ້າຣາຊການຂອງພະອົງວ່າ ” ຈົ່ງຈັບມີກາອີຢາເເລ້ວສົ່ງເຂົາກັບໄປຫາອາໂມນເຈົ້າເມືອງເເລະ ເເລະນຳລາວໄປຫາເຈົ້າຊາຍ</w:t>
      </w:r>
      <w:r>
        <w:rPr>
          <w:vertAlign w:val="superscript"/>
        </w:rPr>
        <w:t>27</w:t>
      </w:r>
      <w:r>
        <w:t>ກະສັດໄດ້ກ່າວດັ່ງນີ້ວ່າ ” ເອົາຄົນນີ້ໄປຈຳຄຸກໄວ້ ໃຫ້ອາຫານກັບນ້ຳຢ່າງຈຳກັດ ຈົນກວ່າເຮົາຈະກັບມາໂດຍສັນຕິພາບ”</w:t>
      </w:r>
      <w:r>
        <w:rPr>
          <w:vertAlign w:val="superscript"/>
        </w:rPr>
        <w:t>28</w:t>
      </w:r>
      <w:r>
        <w:t>ເເລ້ວມີກາອີຢາໄດ້ກ່າວວ່າ ” ຖ້າພະອົງກັບມາໂດຍສັນຕິພາບເເທ້ໆ ພຣະຢາເວກໍໄດ້ກ່າວຜ່ານຂ້ານ້ອຍ” ເເລ້ວທ່ານໄດ້ກ່າວອີກວ່າ ” ປະຊາຊົນທັງຫລານເອີຍ ຈົ່ງຟັງເຖີດ”</w:t>
      </w:r>
      <w:r>
        <w:rPr>
          <w:vertAlign w:val="superscript"/>
        </w:rPr>
        <w:t>29</w:t>
      </w:r>
      <w:r>
        <w:t>ດັ່ງນັ້ນອາຮາບກັບກະສັດເເຫ່ງອິດສະຣາເອນກັບເຢໂຮຊາຟັດ ກະສັດເເຫ່ງຢູດາຈຶ່ງໄດ້ຂຶ້ນໄປຍັງຮາໂມດ ກິເຣອາດ</w:t>
      </w:r>
      <w:r>
        <w:rPr>
          <w:vertAlign w:val="superscript"/>
        </w:rPr>
        <w:t>30</w:t>
      </w:r>
      <w:r>
        <w:t>ກະສັດອິດສະຣາເອນໄດ້ກ່າວກັບເຢໂຮຊາຟັດວ່າ” ເຮົາຈະປອມໂຕເຂົ້າເຮັດເສິກ ເເຕ່ທ່ານຈົ່ງໃສ່ເຄື່ອງຂອງກະສັດຂອງທ່ານດັ່ງນັ້ນກະສັດເເຫ່ງອິດສະຣາເອນກໍໄດ້ປອມໂຕເເລະໄດ້ເຂົ້າເຮັດເສິກ</w:t>
      </w:r>
      <w:r>
        <w:rPr>
          <w:vertAlign w:val="superscript"/>
        </w:rPr>
        <w:t>31</w:t>
      </w:r>
      <w:r>
        <w:t>ບັດນີ້ກະສັດເເຫ່ງອາຮາບໄດ້ສັ່ງບັນດາເເມ່ທັບຣົດມ້າເສິກຂອງພະອົງທັງສາມສິບສອງຄົນວ່າ ”ຢ່າຮົບກັບທະຫານໃຫຍ່ນ້ອຍ ເເຕ່ຮົບສະເພາະກະສັດເເຫ່ງອິດສະຣາເອນ”</w:t>
      </w:r>
      <w:r>
        <w:rPr>
          <w:vertAlign w:val="superscript"/>
        </w:rPr>
        <w:t>32</w:t>
      </w:r>
      <w:r>
        <w:t>ເມື່ອບັນດາເເມ່ທັບລົດມ້າເສິກໄດ້ເຫັນເຢໂຮຊາຟັດ ເຂົາທັງຫລາຍກໍໄດ້ເວົ້າວ່າ” ເປັນກະສັດອິດສະຣາເອນເເທ້ໆ” ພວກເຂົາຈຶ່ງຫັນໄປສູ້ຮົບກັບພະອົງ ດັ່ງນັ້ນ ເຢໂຮຊາຟັດໄດ້ຮ້ອງຂຶ້ນ</w:t>
      </w:r>
      <w:r>
        <w:rPr>
          <w:vertAlign w:val="superscript"/>
        </w:rPr>
        <w:t>33</w:t>
      </w:r>
      <w:r>
        <w:t>ຕໍ່ມາເມື່ອບັນດາເເມ່ທັບລົດມ້າເຫັນວ່າບໍ່ເເມ່ນກະສັດອິດສະຣາເອນ ພວກເຂົາກໍໄດ້ຫັນລົດມ້າກັບຈາກການໄລ່ຕາມພະອົງ</w:t>
      </w:r>
      <w:r>
        <w:rPr>
          <w:vertAlign w:val="superscript"/>
        </w:rPr>
        <w:t>34</w:t>
      </w:r>
      <w:r>
        <w:t>ເເຕ່ໄດ້ມີຊາຍຄົນຫນຶ່ງໄດ້ກົ່ງທະນູສຸມໃສ່ຖືກກະສັດເເຫ່ງອິດສະຣາເອນ ລະຫວ່າງເກັດເກາະເເລະເເຜ່ນບັງ ພະອົົງຈຶ່ງໄດ້ຮັບສັ່ງຄົນຂັບລົດມ້າວ່າ ” ຫັນກັບ ພາເຮົາອອກໄປຈາກການຮົບ ເພາະເຮົາບາດເຈັບຫນັກເເລ້ວ</w:t>
      </w:r>
      <w:r>
        <w:rPr>
          <w:vertAlign w:val="superscript"/>
        </w:rPr>
        <w:t>35</w:t>
      </w:r>
      <w:r>
        <w:t>ວັນນັ້ນການຮົບໄດ້ດຸເດືອດຂຶນ ເຂົາກໍໄດ້ໂຈມກະສັດຂຶ້ນລົດມ້າເສິກຄຳໂຕຢູ່ປິ່ນຫນ້າໄປທາງທະຫານຊີເຣຍເລືອດຂອງເພິ່ນໄຫລເຕັກຫລັງລົບຮົບ ພໍເຖິງຍາມເເລງມາເພິ່ນກໍສິນໃຈຕາຍ</w:t>
      </w:r>
      <w:r>
        <w:rPr>
          <w:vertAlign w:val="superscript"/>
        </w:rPr>
        <w:t>36</w:t>
      </w:r>
      <w:r>
        <w:t>ເເລ້ວເວລາດວງອາທິດກຳລັງຈະຕົກ ມີສຽງຮ້ອງທົ່ວກອງທັບວ່າ ”ໃຫ້ທຸກຄົນກັບໄປເມືອງເເລະພູມລຳເນົາຂອງໂຕເອງ”</w:t>
      </w:r>
      <w:r>
        <w:rPr>
          <w:vertAlign w:val="superscript"/>
        </w:rPr>
        <w:t>37</w:t>
      </w:r>
      <w:r>
        <w:t>ດັ່ງນັ້ນເມື່ອກະສັດອາຮາບໄດ້ຕາຍເເລ້ວ ເຂົາກໍຖືກນຳມາທີ່ນະຄອນຊາມາເຣຍ ເເລະພວກເຂົາໄດ້ຝັງເພິ່ນໃນນະຄອນຊາມາເຣຍ</w:t>
      </w:r>
      <w:r>
        <w:rPr>
          <w:vertAlign w:val="superscript"/>
        </w:rPr>
        <w:t>38</w:t>
      </w:r>
      <w:r>
        <w:t>ພວກເຂົາໄດ້ລ້າງລົດຮົບທີ່ບໍ່ນ້ຳເເຫ່ງຊາມາເຣຍເເລະພວກຫມາກໍເລຍເລືອດຂອງເພິ່ນ(ທີ່ນີ້ພວກຜູ້ຍິງໂສເພນີໄດ້ລົງອາບນ້ຳ) ຕາມພຣະວັດຈະນະຂອງພຣະຢາເວຊຶ່ງໄດ້ກ່າວໄວ້.</w:t>
      </w:r>
      <w:r>
        <w:rPr>
          <w:vertAlign w:val="superscript"/>
        </w:rPr>
        <w:t>39</w:t>
      </w:r>
      <w:r>
        <w:t>ສ່ວນສິ່ງອື່ນໆຂອງກະສັດອາຮາບ ເເລະທຸກສິ່ງທີ່ເພິ່ນໄດ້ເຮັດ ເເລະຣາຊວັງຊ້າງຊຶ່ງເພິ່ນໄດ້ສ້າງໄວ້ຕະຫລອດຈົນຮອດເມືອງທັງຫມົໄດທີ່ເພິ່ນໄດ້ສ້າງ ສິ່ງທັງຫມົດນີ້ໄດ້ບັນທຶກໃນຫນັງສືຂ່າວຄາວກະສັດເເຫ່ງອິດສະຣາເອນບໍ່ເເມ່ນບໍ?</w:t>
      </w:r>
      <w:r>
        <w:rPr>
          <w:vertAlign w:val="superscript"/>
        </w:rPr>
        <w:t>40</w:t>
      </w:r>
      <w:r>
        <w:t>ດັ່ງນັ້ນ ອາຮາບໄດ້ລ່ວງລັບໄປຢູ່ກັບບັນພະບູລຸດຂອງເພິ່ນເເລ້ວ ອາຮາຊີຢາລຸູກຊາຍຂອງເພິ່ນກໍຂຶ້ນເປັນກະສັດປົກຄອງເເທນ</w:t>
      </w:r>
      <w:r>
        <w:rPr>
          <w:vertAlign w:val="superscript"/>
        </w:rPr>
        <w:t>41</w:t>
      </w:r>
      <w:r>
        <w:t>ເເລ້ວເຢໂຮຊາຟັດລູກຂອງອາສາ ໄດ້ຂຶ້ນປົກຄອງເປັນກະສັດເເຫ່ງອິດສະຣາເອນ</w:t>
      </w:r>
      <w:r>
        <w:rPr>
          <w:vertAlign w:val="superscript"/>
        </w:rPr>
        <w:t>42</w:t>
      </w:r>
      <w:r>
        <w:t>ເຢໂຮຊາຟັດມີອາຍຸໄດ້ສາມສິບຫ້າປີ ເມື່ຶອເພິ່ນໄດ້ເລີ່ມປົກຄອງ ເເລະເພິ່ນໄດ້ຄອງຣາດໃນນະຄອນເຢຣູຊາເລັມຊາວຫ້າປີ ເເລະເເມ່ຂອງເພິ່ນມີຊື່ວ່າອາຊູບາ ລູກຍິງຂອງຊິນຮີ</w:t>
      </w:r>
      <w:r>
        <w:rPr>
          <w:vertAlign w:val="superscript"/>
        </w:rPr>
        <w:t>43</w:t>
      </w:r>
      <w:r>
        <w:t>ເພິ່ນໄດ້ຊົງດຳເນີນຕາມທາງທັງຫມົດຂອງອາສາພໍ່ຂອງເພິ່ນ ເເລະບໍ່ໄດ້ຫັນເເຫຈາກທາງນັ້ນ ເພິ່ນໄດ້ເຮັດສິ່ງທີ່ຖືກຕ້ອງໃນສາຍຕາຂອງພຣະຢາເວ ເເຕ່ຂາບໄຫວ້ທັງຫລາຍນັ້ນຍັງບໍ່ໄດ້ທຳລາຍ ປະຊາຊົນຍັງຄົງຖວາຍເຄື່ອງບູຊາ ເເລະເຄື່ອງເຜົາຫອມຢູ່ເທິງບ່ອນຂາບໄຫວ້ເຫລົ້ານັ້ນ</w:t>
      </w:r>
      <w:r>
        <w:rPr>
          <w:vertAlign w:val="superscript"/>
        </w:rPr>
        <w:t>44</w:t>
      </w:r>
      <w:r>
        <w:t>ເຢໂຮຊາຟັດໄດ້ເຮັດສັນຍາສັນຕິພາບກັບກະສັດເເຫ່ງອິດສະຣາເອນດ້ວຍ</w:t>
      </w:r>
      <w:r>
        <w:rPr>
          <w:vertAlign w:val="superscript"/>
        </w:rPr>
        <w:t>45</w:t>
      </w:r>
      <w:r>
        <w:t>ສ່ວຍສິ່ງອື່ນໆ ຂອງເຢໂຮຊາຟັດ ແລະອຳນາດທີ່ເພິ່ນໄດ້ສຳເເດງ ເເລະສົງຄາມທີ່ໄດ້ເຮັດສິ່ງທັງຫມົດນີ້ໄດ້ບັນທຶກໄວ້ໃນຫນັງສືຂ່າວຄາວກະສັດເເຫ່ງຢູດາບໍ່ເເມ່ນບໍ?</w:t>
      </w:r>
      <w:r>
        <w:rPr>
          <w:vertAlign w:val="superscript"/>
        </w:rPr>
        <w:t>46</w:t>
      </w:r>
      <w:r>
        <w:t>ເພິ່ນກໍໄດ້ຊົງກວາດລ້າງຈາກເເຜ່ນດິນຄື ໂສເພນີທີ່ຮັບໃຊ້ຕາມເເທ່ນບູຊາຕ່າງໆ ທີ່ເຫລືອຢູ່ ຊຶ່ງຍັງເຫລືອໃນສະໄຫມຂອງອາສາພໍ່ຂອງເພິ່ນນັ້ນ</w:t>
      </w:r>
      <w:r>
        <w:rPr>
          <w:vertAlign w:val="superscript"/>
        </w:rPr>
        <w:t>47</w:t>
      </w:r>
      <w:r>
        <w:t>ບໍ່ມີກະສັດໃນເອໂດມ ເເຕ່ມີຜູ້ສຳເລັດຣາຊການປົກຄອງເເທນ</w:t>
      </w:r>
      <w:r>
        <w:rPr>
          <w:vertAlign w:val="superscript"/>
        </w:rPr>
        <w:t>48</w:t>
      </w:r>
      <w:r>
        <w:t>ເຢໂຮຊາຟັດໄດ້ຕໍເຮືອກຳປັ່ນມະຫາສະຫມຸດຫລາຍລຳ ເພື່ອໄປຂົນທອງຄຳທີ່ປະເທດໂອຟີ ເເຕ່ໄປບໍ່ຮອດ ເພາະເຮືອເເຕກທີ່ເມືອງເອຊີໂອນເກເບ</w:t>
      </w:r>
      <w:r>
        <w:rPr>
          <w:vertAlign w:val="superscript"/>
        </w:rPr>
        <w:t>49</w:t>
      </w:r>
      <w:r>
        <w:t>ເເລ້ວອາຮາຊີຍາລູກຊາຍຂອງອາຮາບໄດ້ກ່າວກັບເຢໂຮຊາຟັດວ່າ,” ຂໍໃຫ້ຄົນຂອງຂ້ານ້ອຍນັ່ງເຮືອກັບຄົນຂອງທ່ານ” ເເຕ່ເຢໂຮຊາຟັດບໍ່ຍອມ</w:t>
      </w:r>
      <w:r>
        <w:rPr>
          <w:vertAlign w:val="superscript"/>
        </w:rPr>
        <w:t>50</w:t>
      </w:r>
      <w:r>
        <w:t>ເຢໂຮຊາຟັດໄດ້ລ່ວງຫລັບໄປຢູ່ກັບບັນພະບູລຸດຂອງເພິ່ນ ເເລະເຂົາກໍໄດ້ຝັງສົບໄວ້ກັບບັນພະບູລຸດຂອງເພິ່ນໃນນະຄອນດາວິດ ເເລະເຢໂຮຣາມລູກຊາຍຂອງເພິ່ນກໍໄດ້ຂຶ້ນເປັນກະສັດປົົກຄອງເເທນ</w:t>
      </w:r>
      <w:r>
        <w:rPr>
          <w:vertAlign w:val="superscript"/>
        </w:rPr>
        <w:t>51</w:t>
      </w:r>
      <w:r>
        <w:t>ອາຮາຊີຢາລູກຊາຍຂອງອາຮາບໄດ້ເລີ່ມປົົກຄອງອິດສະຣາເອນໃນນະຄອນຊາມາເຣຍ ໃນປີທີສິບເຈັດເເຫ່ງຣາຊການເຢໂຮຊາຟັດກະສັດເເຫ່ງຢູດາ ເເລະເພິ່ນໄດ້ປົກຄອງອິດສະຣາເອນສອງປີ</w:t>
      </w:r>
      <w:r>
        <w:rPr>
          <w:vertAlign w:val="superscript"/>
        </w:rPr>
        <w:t>52</w:t>
      </w:r>
      <w:r>
        <w:t>ເພິ່ນໄດ້ເຮັດສິ່ງຊົ່ວຮ້າຍໃນສາຍຕາຂອງພຣະຢາເວ ເເລະໄດ້ດຳເນີນໃນທາງຂອງພໍ່ຂອງເພິີ່ນ ເເລະໃນທາງຂອງເເມ່ຂອງເພິ່ນ ເເລະໃນທາງຂອງເຢໂຣໂບອາມລູກຊາຍຂອງເນບັດ ໃນວິທີນີ້ເພິ່ນໄດນຳອິດສະຣາເອນໃຫ້ເຮັດບາບດ້ວຍ</w:t>
      </w:r>
      <w:r>
        <w:rPr>
          <w:vertAlign w:val="superscript"/>
        </w:rPr>
        <w:t>53</w:t>
      </w:r>
      <w:r>
        <w:t>ເພິ່ນໄດ້ຮັບໃຊ້ພະບາອານ ເເລະໄດ້ນະມັດສະການພະນັ້ນ ເເລະເຮັດໃຫ້ພຣະຢາເວພຣະເຈົ້າເເຫ່ງອິດສະຣາເອນໄດ້ໂກດຮ້າຍ ໂດຍເຮັດຕາມທຸກຢ່າງທີ່ພໍ່ຂອງເພິ່ນໄດ້ເຮັດໄວ້ເເລ້ວນັ້ນ</w:t>
      </w:r>
      <w:r>
        <w:rPr>
          <w:lang w:val="en-US" w:eastAsia="en-US" w:bidi="en-US"/>
        </w:rPr>
      </w:r>
    </w:p>
    <w:p>
      <w:r>
        <w:br w:type="page"/>
      </w:r>
    </w:p>
    <w:p>
      <w:pPr>
        <w:pStyle w:val="Heading2"/>
        <w:pBdr>
          <w:bottom w:val="single" w:sz="6" w:space="1" w:color="auto"/>
        </w:pBdr>
        <w:jc w:val="center"/>
      </w:pPr>
      <w:r>
        <w:t>2 ກະສັດ</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ໂມອາບກໍໄດ້ກະບົດຕໍ່ອິສະຣາເອນ ພາຍຫລັງຈາກອາຮາບໄດ້ຕາຍໄປ.</w:t>
      </w:r>
      <w:r>
        <w:rPr>
          <w:vertAlign w:val="superscript"/>
        </w:rPr>
        <w:t>2</w:t>
      </w:r>
      <w:r>
        <w:t>ແລ້ວອາຮາຊີຢາ ໄດ້ຕົກລົງຈາກລະບຽງວັງທີ່ຫ້ອງຊັ້ນເທິງຂອງຂອງພະອົງໃນກຸງຊາມາເຣຍ, ແລະຊົງບາດເຈັບ. ດັ່ງນັ້ນພະອົງຈຶ່ງໄດ້ໃຊ້ບັນດາຜູ້ສົ່ງຂ່າວສານໄປແລະໄດ້ຊົງບອກກັບພວກເຂົາວ່າ," ຈົ່ງໄປຖາມບາອານເຊບຸບ, ພະເຈົ້າແຫ່ງເອກໂຣນ, ວ່າເຮົາຈະດີຈາກການບາດເຈັບນີ້ຫລືບໍ່?"</w:t>
      </w:r>
      <w:r>
        <w:rPr>
          <w:vertAlign w:val="superscript"/>
        </w:rPr>
        <w:t>3</w:t>
      </w:r>
      <w:r>
        <w:t>ແຕ່ທູດສະຫວັນຂອງພຣະຢາເວ ໄດ້ເວົ້າກັບ ເອລີຢາຊາວຕີຊະເບວ່າ,"ຈົ່ງລຸກຂຶ້ນ, ໄປພົບບັນດາຜູ້ສົ່ງຂ່າວສານຂອງກະສັດແຫ່ງຊາມາເຣຍ, ແລະຈົ່ງເວົ້າກັບພວກເຂົາວ່າ,' ເພາະບໍ່ມີພຣະເຈົ້າໃນອິສະຣາເອນແລ້ວບໍ ພວກເຈົ້າຈຶ່ງໄປປຶກສາພະເຈົ້າບາອານເຊບຸບ, ພະເຈົ້າແຫ່ງເອກໂຣນ?</w:t>
      </w:r>
      <w:r>
        <w:rPr>
          <w:vertAlign w:val="superscript"/>
        </w:rPr>
        <w:t>4</w:t>
      </w:r>
      <w:r>
        <w:t>ເພາະສະນັ້ນພຣະຢາເວກ່າວດັ່ງນີ້," ເຈົ້າຈະບໍ່ໄດ້ລຸກຂຶ້ນຈາກທີ່ນອນຂອງເຈົ້າ; ແຕ່ເຈົ້າຈະຕ້ອງຕາຍແນ່."'"ແລ້ວເອລີຢາກໍໄດ້ໄປ.</w:t>
      </w:r>
      <w:r>
        <w:rPr>
          <w:vertAlign w:val="superscript"/>
        </w:rPr>
        <w:t>5</w:t>
      </w:r>
      <w:r>
        <w:t>ເມື່ອຜູ້ສົ່ງຂ່າວສານນັ້ນໄດ້ກັບມາເຝົ້າອາຮາຊີຢາ, ພະອົງໄດ້ຖາມພວກເຂົາວ່າ," ເປັນຫຍັງພວກເຈົ້າຈຶ່ງພາກັນກັບມາ?"</w:t>
      </w:r>
      <w:r>
        <w:rPr>
          <w:vertAlign w:val="superscript"/>
        </w:rPr>
        <w:t>6</w:t>
      </w:r>
      <w:r>
        <w:t>ພວກເຂົາໄດ້ຕອບພະອົງວ່າ," ມີຊາຍຄົນຫນຶ່ງຂຶ້ນມາພົບກັບພວກຂ້ານ້ອຍ ແລະໄດ້ເວົ້າກັບພວກຂ້ານ້ອຍວ່າ, 'ຈົ່ງກັບໄປເຝົ້າກະສັດຜູ້ຊົງໃຊ້ພວກເຈົ້າມາ, ແລະຖາມພະອົງວ່າ, "ພຣະຢາເວກ່າວດັ່ງນີ້ວ່າ: ເພາະບໍ່ມີພຣະເຈົ້າໃນອິສະຣາເອນແລ້ວບໍ ເຈົ້າຈຶ່ງໃຊ້ຄົນໄປປຶກສາບາອານເຊບຸບ, ພະເຈົ້າແຫ່ງເອກໂຣນ? ເພາະສະນັ້ນເຈົ້າຈະບໍ່ໄດ້ລຸກຂຶ້ນ; ຈາກທີ່ນອນຂອງເຈົ້າ, ແຕ່ເຈົ້າເຈົ້າຈະຕາຍ.'"'"</w:t>
      </w:r>
      <w:r>
        <w:rPr>
          <w:vertAlign w:val="superscript"/>
        </w:rPr>
        <w:t>7</w:t>
      </w:r>
      <w:r>
        <w:t>ອາຮາຊີຢາໄດ້ຖາມຜູ້ສົ່ງຂ່າວສານ, ຂອງພະອົງວ່າ, "ຄົນທີ່ຂຶ້ນມາພົບເຈົ້າ ແລະບອກສິ່ງເລົ່ານີ້ແກ່ເຈົ້ານັ້ນມີລັກສະນະແນວໃດ?"</w:t>
      </w:r>
      <w:r>
        <w:rPr>
          <w:vertAlign w:val="superscript"/>
        </w:rPr>
        <w:t>8</w:t>
      </w:r>
      <w:r>
        <w:t>ພວກເຂົາໄດ້ຕອບພະອົງວ່າ, "ເພິ່ນໄດ້ສວມເສື້ອຜ້າທີ່ເຮັດດ້ວຍຂົນສັດແລະມີສາຍຫນັງຄາດແອວຂອງເພິ່ນ. "ດັ່ງນັ້ນກະສັດໄດ້ກ່າວວ່າ," ນັ້ນຄືເອລີຢາຊາວຕີຊະເບ."</w:t>
      </w:r>
      <w:r>
        <w:rPr>
          <w:vertAlign w:val="superscript"/>
        </w:rPr>
        <w:t>9</w:t>
      </w:r>
      <w:r>
        <w:t>ແລ້ວກະສັດກໍໄດ້ຊົງຮັບສັ່ງ ໃຫ້ນາຍກອງກັບທະຫານຫ້າສິບຄົນໄປຫາເອລີຢາ. ນາຍກອງໄດ້ຂຶ້ນໄປຫາເອລີຢາຊຶ່ງເພິ່ນກຳລັງນັ່ງຢູ່ເທິງຍອດເຂົາ. ນາຍກອງໄດ້ກ່າວແກ່ເພິ່ນວ່າ,"ທ່ານ, ຄົນຂອງພຣະເຈົ້າ, ກະສັດໄດ້ບອກດັ່ງນີ້ວ່າ,' ຈົ່ງລົງມາ.'"</w:t>
      </w:r>
      <w:r>
        <w:rPr>
          <w:vertAlign w:val="superscript"/>
        </w:rPr>
        <w:t>10</w:t>
      </w:r>
      <w:r>
        <w:t>ແຕ່ເອລີຢາໄດ້ຕອບນາຍກອງແລະໄດ້ເວົ້າວ່າ,"ຖ້າເຮົາເປັນຄົນຂອງພຣະເຈົ້າ, ກໍຂໍໃຫ້ໄຟລົງມາຈາກທ້ອງຟ້າເຜົາຜານເຈົ້າແລະຄົນທັງຫ້າສິບຄົນຂອງເຈົ້າເຖີດ," ແລ້ວໄຟກໍໄດ້ລົງມາຈາກທ້ອງຟ້າ ແລ້ວໄຟກໍໄດ້ເຜົາຜານເຂົາກັບຄົນທັງຫ້າສິບຄົນຂອງເຂົາ.</w:t>
      </w:r>
      <w:r>
        <w:rPr>
          <w:vertAlign w:val="superscript"/>
        </w:rPr>
        <w:t>11</w:t>
      </w:r>
      <w:r>
        <w:t>ແລ້ວກະສັດອາຮາຊີຢາໄດ້ຮັບສັ່ງໃຫ້ນາຍກອງອີກຄົນຫນຶ່ງ ກັບທະຫານອີກຫ້າສິບນາຍຂອງເຂົາໄປຫາເອລີຢາ. ນາຍກອງຄົນນີ້ກໍໄດ້ກາ່ວແກ່ເອລີຢາວ່າ," ທ່ານ, ຄົນຂອງພຣະເຈົ້າເອີຍ, ກະສັດກ່າວດັ່ງນີ້ວ່າ," ຈົ່ງລົງມາດຽວນີ້.'"</w:t>
      </w:r>
      <w:r>
        <w:rPr>
          <w:vertAlign w:val="superscript"/>
        </w:rPr>
        <w:t>12</w:t>
      </w:r>
      <w:r>
        <w:t>ເອລີຢາໄດ້ຕອບແລະເວົ້າວ່າ," ຖ້າເຮົາເປັນຄົນຂອງພຣະເຈົ້າ, ກໍຂໍໃຫ້ໄຟລົງມາຈາກທ້ອງຟ້າເຜົາຜານເຈົ້າແລະຄົນທັງຫ້າສິບຂອງເຈົ້າເຖີດ."ແລ້ວໄຟຂອງພຣະເຈົ້າໄດ້ລົງມາຈາກທ້ອງຟ້າ ແລະໄດ້ເຜົາຜານເຂົາກັບຄົນທັງຫ້າສິບຂອງເຂົາອີກ.</w:t>
      </w:r>
      <w:r>
        <w:rPr>
          <w:vertAlign w:val="superscript"/>
        </w:rPr>
        <w:t>13</w:t>
      </w:r>
      <w:r>
        <w:t>ອີກຄັ້ງຫນຶ່ງກະສັດຍັງໄດ້ຮັບສັ່ງໃຫ້ນາຍທະຫານກຸ່ມທີສາມ ພ້ອມດ້ວຍນາຍທະຫານຫ້າສິບຄົນຂອງເຂົາ. ນາຍກອງຄົນນີ້ກໍໄດ້ຂຶ້ນໄປ, ໄດ້ຄຸເຂົ່າຕໍ່ຫນ້າເອຊາຢາ, ແລະໄດ້ອ້ອນວອນແລະໄດ້ເວົ້າກັບເຂົາວ່າ,"ທ່ານ, ຄົນຂອງພຣະເຈົ້າ, ຂ້ານ້ອຍຂໍຮ້ອງທ່ານ, ຂໍໃຫ້ຊີວິດຂອງຂ້ານ້ອຍແລະຊີວິດຂອງຜູ້ຮັບໃຊ້ຂອງທ່ານຫ້າສິບຄົນນີ້ເປັນສິ່ງທີ່ມີຄ່າໃນສາຍຕາຂອງທ່ານ.</w:t>
      </w:r>
      <w:r>
        <w:rPr>
          <w:vertAlign w:val="superscript"/>
        </w:rPr>
        <w:t>14</w:t>
      </w:r>
      <w:r>
        <w:t>ແທ້ຈິງແລ້ວ, ໄຟໄດ້ລົງມາຈາກທ້ອງຟ້າແລະໄດ້ເຜົາຜານນາຍທະຫານສອງຄົນທຳອິດພ້ອມທັງທະຫານຂອງເຂົາທີ່ມາກ່ອນ, ແຕ່ບັດນີ້ຂໍໃຫ້ຊີວິດຂອງຂ້ານ້ອຍເປັນສິ່ງທີ່ມີຄ່າໃນສາຍຕາຂອງທ່ານດ້ວຍເຖີດ."</w:t>
      </w:r>
      <w:r>
        <w:rPr>
          <w:vertAlign w:val="superscript"/>
        </w:rPr>
        <w:t>15</w:t>
      </w:r>
      <w:r>
        <w:t>ແລ້ວທູດສະຫວັນຂອງພຣະຢາເວໄດ້ກ່າວແກ່ເອລີຢາວ່າ," ຈົ່ງລົງໄປກັບເຂົາເຖີດ ຢ່າຢ້ານເຂົາເລີຍ." ດັ່ງນັ້ນເອລີຢາກໍໄດ້ລຸກຂຶ້ນ ແລະລົງໄປກັບພວກເຂົາເພື່ອເຂົ້າເຝົ້າກະສັດ.</w:t>
      </w:r>
      <w:r>
        <w:rPr>
          <w:vertAlign w:val="superscript"/>
        </w:rPr>
        <w:t>16</w:t>
      </w:r>
      <w:r>
        <w:t>ຕໍ່ມາເອລີຢາໄດ້ບອກອາຮາຊີຢາວ່າ," ນີ້ຄືເຫດທີ່ພຣະຢາເວກ່າວວ່າ, 'ເພາະເຈົ້າໄດ້ສົ່ງຜູ້ສົ່ງຂ່າວສານໄປປຶກສາ ເບເອນເຊບຸບ, ພະເຈົ້າແຫ່ງເອກໂຣນ. ເພາະບໍ່ມີພຣະເຈົ້າໃນອິສະຣາເອນໃຫ້ທູນຖາມຢ່າງນັ້ນບໍ? ດັ່ງນັ້ນ, ບັດນີ້ເຈົ້າຈະບໍ່ໄດ້ລຸກຂຶ້ນຈາກທີ່ນອນ; ແຕ່ເຈົ້າຈະຕ້ອງຕາຍແນ່.'"</w:t>
      </w:r>
      <w:r>
        <w:rPr>
          <w:vertAlign w:val="superscript"/>
        </w:rPr>
        <w:t>17</w:t>
      </w:r>
      <w:r>
        <w:t>ດັ່ງນັ້ນ ກະສັດ ອາຮາຊີຢາໄດ້ຕາຍໄປຕາມຖ້ອຍຄຳຂອງພຣະຢາເວ ຊຶ່ງເອລີຢາໄດ້ກ່າວໄວ້ນັ້ນ ໂຢຣາມໄດ້ຊົງຂຶ້ນປົກຄອງແທນ, ໃນປີທີສອງແຫ່ງຣາຊການເຢໂຮຣາມລູກຊາຍຂອງເຢໂຮຊາຟັດກະສັດແຫ່ງຢູດາ, ເພາະອາຮາຢາບໍ່ມີລູກ.</w:t>
      </w:r>
      <w:r>
        <w:rPr>
          <w:vertAlign w:val="superscript"/>
        </w:rPr>
        <w:t>18</w:t>
      </w:r>
      <w:r>
        <w:t>ສ່ວນວຽກອື່ນໆຂອງອາຮາຢາບໍ່ໄດ້ບັນທຶກໄວ້ໃນຫນັງສືປະຫວັດສາດຂອງກະສັດອິສະຣາເອນບໍ?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ດັ່ງນັ້ນ, ເຫດການໄດ້ບັງເກີດຂຶ້ນ, ເມື່ອພຣະຢາເວ ກຳລັງຈະຮັບເອົາເອລີຢາເຂົ້າໄປໃນທ້ອງຟ້າດ້ວຍພາຍຸຫມຸນ, ເອລີຢາໄດ້ອອກເດີນທາງກັບເອລີຊາຈາກເມືອງກິເລອາດ.</w:t>
      </w:r>
      <w:r>
        <w:rPr>
          <w:vertAlign w:val="superscript"/>
        </w:rPr>
        <w:t>2</w:t>
      </w:r>
      <w:r>
        <w:t>ເອລີຢາເວົ້າກັບເອລີຊາວ່າ,“ ຈົ່ງຖ້າຢູ່ທີ່ນີ້ເຖີດ, ເພາະວ່າພຣະຢາເວໄດ້ສົ່ງຂ້າພະເຈົ້າໄປທີ່ເບັດເອນ.” ເອລີຊາໄດ້ຕອບວ່າ, "ພຣະຢາເວຜູ້ຊົງພຣະຊົນຢູ່, ແລະ ເມື່ອທ່ານມີຊີວິດຢູ່, ຂ້າພະເຈົ້າຈະບໍ່ໄປຈາກທ່ານສັນນັ້ນ." ດັ່ງນັ້ນເຂົາທັງສອງຈຶ່ງລົງໄປທີ່ເບັດເອນ.</w:t>
      </w:r>
      <w:r>
        <w:rPr>
          <w:vertAlign w:val="superscript"/>
        </w:rPr>
        <w:t>3</w:t>
      </w:r>
      <w:r>
        <w:t>ບັນດາບຸດຊາຍຂອງຜູ້ທຳນວາຍ ຜູ້ທີ່ຢູ່ເບດເອນໄດ້ມາຫາເອລີຊາ ແລະ ຖາມລາວວ່າ, "ທ່ານຮູ້ບໍວ່າພຣະຢາເວຈະຊົງຮັບເອົານາຍຂອງທ່ານໄປຈາກທ່ານໃນມື້ນີ້?" ເອລີຊາ ຕອບວ່າ, "ແມ່ນແລ້ວ, ຂ້າພະເຈົ້າຮູ້ແລ້ວ, ແຕ່ຢ່າເວົ້າເລື່ອງນີ້."</w:t>
      </w:r>
      <w:r>
        <w:rPr>
          <w:vertAlign w:val="superscript"/>
        </w:rPr>
        <w:t>4</w:t>
      </w:r>
      <w:r>
        <w:t>ເອລີຢາກ່າວກັບລາວວ່າ, "ເອລີຊາ, ຈົ່ງລໍຖ້າຢູ່ບ່ອນນີ້ເຖີດ, ເພາະວ່າພຣະຢາເວໄດ້ສົ່ງຂ້າພະເຈົ້າໄປເມືອງເຢຣີໂກ." ຫລັງຈາກນັ້ນເອລີຊາໄດ້ຕອບວ່າ, "ພຣະຢາເວຊົງພຣະຊົນຢູ່, ແລະ ໃນຂະນະທີ່ທ່ານມີຊີວິດຢູ່, ຂ້າພະເຈົ້າຈະບໍ່ຈາກທ່ານໄປ." ດັ່ງນັ້ນພວກເຂົາເຈົ້າຈຶ່ງໄປເມືອງເຢຣິໂກ.</w:t>
      </w:r>
      <w:r>
        <w:rPr>
          <w:vertAlign w:val="superscript"/>
        </w:rPr>
        <w:t>5</w:t>
      </w:r>
      <w:r>
        <w:t>ບັນດາບຸດຊາຍຂອງຜູ້ທໍານວາຍຜູ້ ທີ່ຢູ່ໃນເມືອງ ເຢຣິໂກ ໄດ້ເຂົ້າມາຫາເອລີຊາ ແລະ ໄດ້ເວົ້າກັບລາວວ່າ, "ເຈົ້າຮູ້ບໍ່ວ່າພຣະຢາເວ ຈະເອົາເຈົ້ານາຍຂອງທ່ານອອກໄປຈາກທ່ານໃນມື້ນີ້?" ເອລີຊາໄດ້ຕອບວ່າ, "ແມ່ນແລ້ວ, ຂ້າພະເຈົ້າຮູ້, ແຕ່ຢ່າເວົ້າເຖິງບັນຫານີ້."</w:t>
      </w:r>
      <w:r>
        <w:rPr>
          <w:vertAlign w:val="superscript"/>
        </w:rPr>
        <w:t>6</w:t>
      </w:r>
      <w:r>
        <w:t>ແລ້ວເອລີຢາໄດ້ກ່າວກັບລາວວ່າ,“ ຈົ່ງລໍຖ້າຢູ່ບ່ອນນີ້ເຖີດ, ກະຣຸນາ, ເພາະວ່າພຣະຢາເວ ໄດ້ສົ່ງຂ້າພະເຈົ້າໄປແມ່ນໍ້າຈໍແດນ.” ເອລີຊາໄດ້ຕອບວ່າ, "ພຣະຢາເວຊົງພຣະຊົນຢູ່, ແລະ ໃນຂະນະທີ່ທ່ານມີຊີວິດຢູ່, ຂ້າພະເຈົ້າຈະບໍ່ຈາກທ່ານໄປ." ດັ່ງນັ້ນພວກເຂົາເຈົ້າທັງສອງຈຶ່ງໄດ້ເດີນຕໍ່ໄປ.</w:t>
      </w:r>
      <w:r>
        <w:rPr>
          <w:vertAlign w:val="superscript"/>
        </w:rPr>
        <w:t>7</w:t>
      </w:r>
      <w:r>
        <w:t>ໃນຕໍ່ມາ, ມີບັນດາບຸດຊາຍຂອງຜູ້ທຳນວາຍ ຈຳນວນຫ້າສິບຄົນໄດ້ຢືນຢູ່ກົງກັນຂ້ວາມກັບພວກເຂົາທີ່ຢູ່ໄກອອກໄປສ່ວນເຂົາທັງສອງຄົນຢືນຢູ່ຂ້າງແມ່ນໍ້າຈໍແດນ.</w:t>
      </w:r>
      <w:r>
        <w:rPr>
          <w:vertAlign w:val="superscript"/>
        </w:rPr>
        <w:t>8</w:t>
      </w:r>
      <w:r>
        <w:t>ເອລີຢາໄດ້ເອົາເສື້ອຄຸມ, ຂອງທ່ານມ້ວນເຂົ້າ, ແລະ ຟາດລົງໃນນໍ້ານັ້ນ. ແມ່ນໍ້າກໍ່ໄດ້ແຍກອອກເປັນສອງຂ້າງເພື່ອໃຫ້ພວກເຂົາທັງສອງຍ່າງຂ້ວາມໄປເທິງດິນແຫ້ງ.</w:t>
      </w:r>
      <w:r>
        <w:rPr>
          <w:vertAlign w:val="superscript"/>
        </w:rPr>
        <w:t>9</w:t>
      </w:r>
      <w:r>
        <w:t>ແລ້ວສິ່ງນີ້ກໍ່ເກີດຂຶ້ນ, ຫລັງຈາກພວກເຂົາຂ້ວາມໄປ, ເອລີຢາໄດ້ເວົ້າກັບເອລີຊາວ່າ, "ຈົ່ງຂໍຂ້າພະເຈົ້າເຖີດ ວ່າທ່ານຢາກໃຫ້ເຮົາເຮັດສິ່ງໃດເພື່ອທ່ານ ກ່ອນທີ່ຂ້າພະເຈົ້າຈະຖືກຮັບເອົາໄປຈາກທ່ານ." ເອລີຊາໄດ້ຕອບວ່າ, "ຂໍໃຫ້ຈິດວິນຍານຂອງທ່ານສອງເທົ່າ ມາຢູ່ນໍາຂ້າພະເຈົ້າ."</w:t>
      </w:r>
      <w:r>
        <w:rPr>
          <w:vertAlign w:val="superscript"/>
        </w:rPr>
        <w:t>10</w:t>
      </w:r>
      <w:r>
        <w:t>ເອລີຢາຕອບວ່າ, "ທ່ານໄດ້ຂໍສິ່ງທີ່ຍາກ. ເຖິງຢ່າງໃດກໍຕາມ, ຖ້າທ່ານເຫັນຂ້າພະເຈົ້າຖືກຮັບເອົາໄປຈາກທ່ານ, ສິ່ງນີ້ຈະເກີດຂຶ້ນກັບທ່ານ, ແຕ່ຖ້າທ່ານບໍ່ເຫັນ, ທ່ານກໍ່ຈະບໍ່ໄດ້."</w:t>
      </w:r>
      <w:r>
        <w:rPr>
          <w:vertAlign w:val="superscript"/>
        </w:rPr>
        <w:t>11</w:t>
      </w:r>
      <w:r>
        <w:t>ໃນຂະນະທີ່ພວກເຂົາຍ່າງໄປ ແລະສົນທະນາກັນ, ມີຣົດມ້າຮົບໄຟຄັນຫນຶ່ງ ແລະ ພວກມ້າໄຟໄດ້ປະກົດຂຶ້ນ, ໄດ້ແຍກເຂົາທັງສອງອອກຈາກກັນ, ແລະ ເອລີຢາໄດ້ຂຶ້ນໄປເທິງຟ້າໂດຍພາຍຸຫມູນ.</w:t>
      </w:r>
      <w:r>
        <w:rPr>
          <w:vertAlign w:val="superscript"/>
        </w:rPr>
        <w:t>12</w:t>
      </w:r>
      <w:r>
        <w:t>ເອລີຊາໄດ້ເຫັນ ແລະ ຮ້ອງຂຶ້ນວ່າ, "ພໍ່ຂອງຂ້າພະເຈົ້າ, ພໍ່ຂອງຂ້າພະເຈົ້າ, ລົດມ້າເສິກຂອງອິສະຣາເອນ ແລະ ທະຫານມ້າຂອງພວກເຂົາ!" ລາວບໍ່ເຫັນເອລີຢາອີກຕໍ່ໄປ, ແລະ ລາວໄດ້ຈັບເສື້ອຜ້າຂອງຕົນເອງ, ແລະ ໄດ້ຈີກອອກເປັນສອງສ່ວນ.</w:t>
      </w:r>
      <w:r>
        <w:rPr>
          <w:vertAlign w:val="superscript"/>
        </w:rPr>
        <w:t>13</w:t>
      </w:r>
      <w:r>
        <w:t>ເອລີຊາໄດ້ເອົາເສື້ອຄຸມຂອງເອລີຢາທີ່ຕົກລົງມາ ແລະໄດ້ກັບໄປຢືນຢູ່ແຄມຝັ່ງແມ່ນໍ້າຈໍແດນ.</w:t>
      </w:r>
      <w:r>
        <w:rPr>
          <w:vertAlign w:val="superscript"/>
        </w:rPr>
        <w:t>14</w:t>
      </w:r>
      <w:r>
        <w:t>ທ່ານໄດ້ເອົາເສື້ອຄຸມຂອງເອລີຢາທີ່ຕົກລົງມາຟາດໃສ່ນໍ້າ ແລະໄດ້ກ່າວວ່າ, "ພຣະຢາເວພຣະເຈົ້າຂອງເອລີຢາສະຖິດຢູ່ແຫ່ງໃດ?" ເມື່ອເຂົາໄດ້ຟາດລົງນໍ້າ, ນໍ້າກໍ່ໄດ້ແຍກອອກເປັນສອງຂ້າງ ແລະເອລີຊາໄດ້ຍ່າງຂ້ວາມໄປ.</w:t>
      </w:r>
      <w:r>
        <w:rPr>
          <w:vertAlign w:val="superscript"/>
        </w:rPr>
        <w:t>15</w:t>
      </w:r>
      <w:r>
        <w:t>ເມື່ອບັນດາບຸດຊາຍຂອງຜູ້ທໍານວາຍຜູ້ທີ່ມາຈາກເມືອງເຢຣິໂກ ໄດ້ເຫັນລາວຢູ່ຕໍ່ຫນ້າພວກເຂົາ, ພວກເຂົາເວົ້າວ່າ, "ວິນຍານຂອງເອລີຢານອນຢູ່ເທິງເອລີຊາ!" ດັ່ງນັ້ນພວກເຂົາຈຶ່ງມາພົບເພິ່ນ, ແລະ ກົ້ມຕົວລົງຕໍ່ຫນ້າເພິ່ນ.</w:t>
      </w:r>
      <w:r>
        <w:rPr>
          <w:vertAlign w:val="superscript"/>
        </w:rPr>
        <w:t>16</w:t>
      </w:r>
      <w:r>
        <w:t>ພວກເຂົາເວົ້າກັບເພິ່ນວ່າ,“ບັດນີ້, ໃນບັນດາຜູ້ຮັບໃຊ້ຂອງທ່ານມີຄົນແຂງແຮງຫ້າສິບຄົນ. ພວກຂ້າພະເຈົ້າຂໍໃຫ້ພວກເຂົາເຂົ້າໄປຊອກຫາເຈົ້ານາຍຂອງທ່ານ, ບາງທີພຣະວິນຍານຂອງພຣະຢາເວໄດ້ຮັບທ່ານໄປແລ້ວຍົກລາວຂຶ້ນ ແລະ ໂຍນລາວລົງເທິງພູບາງຫນ່ວຍ ຫລື ບາງຮ່ອມພູ. "ເອລີຊາຕອບວ່າ“ ຢ່າ, ຢ່າສົ່ງພວກເຂົາເຂົ້າໄປເລີຍ.”</w:t>
      </w:r>
      <w:r>
        <w:rPr>
          <w:vertAlign w:val="superscript"/>
        </w:rPr>
        <w:t>17</w:t>
      </w:r>
      <w:r>
        <w:t>ແຕ່ເມື່ອພວກເຂົາຮຽກຮ້ອງເອລີຊາຈົນລາວຮູ້ສຶກລະອາຍ, ແລ້ວລາວເວົ້າວ່າ, "ສົ່ງພວກເຂົາເຂົ້າໄປເຖີດ." ຈາກນັ້ນພວກເຂົາໄດ້ສົ່ງຫ້າສິບຄົນໄປ, ແລະພວກເຂົາຊອກຫາເປັນເວລາສາມວັນ, ແຕ່ບໍ່ພົບເພິ່ນ.</w:t>
      </w:r>
      <w:r>
        <w:rPr>
          <w:vertAlign w:val="superscript"/>
        </w:rPr>
        <w:t>18</w:t>
      </w:r>
      <w:r>
        <w:t>ພວກເຂົາກໍໄດ້ກັບມາຫາເອລີຊາ, ໃນຂະນະທີ່ເພິ່ນພັກຢູ່ເມືອງເຢຣີໂກ, ແລະເພິ່ນໄດ້ກ່າວກັບພວກເຂົາວ່າ, "ຂ້າພະເຈົ້າໄດ້ບອກທ່ານແລ້ວບໍ່ແມ່ນບໍ,'ຢ່າໄປເລີຍ'?"</w:t>
      </w:r>
      <w:r>
        <w:rPr>
          <w:vertAlign w:val="superscript"/>
        </w:rPr>
        <w:t>19</w:t>
      </w:r>
      <w:r>
        <w:t>ບັນດາຜູ້ຊາຍໃນເມືອງນັ້ນໄດ້ເວົ້າກັບເອລີຊາວ່າ, "ເບິ່ງແມ, ພວກຂ້າພະເຈົ້າຂໍຮ້ອງທ່ານ, ສະພາບແວດລ້ອມຂອງເມືອງນີ້ຮົ່ມເຢັນດີ, ດັ່ງທີ່ເຈົ້ານາຍຂອງຂ້າພະເຈົ້າໄດ້ເຫັນ, ແຕ່ວ່ານໍ້າບໍ່ດີ ແລະແຜ່ນດິນບໍ່ໄດ້ຮັບ ຫມາກຜົນ."</w:t>
      </w:r>
      <w:r>
        <w:rPr>
          <w:vertAlign w:val="superscript"/>
        </w:rPr>
        <w:t>20</w:t>
      </w:r>
      <w:r>
        <w:t>ເອລີຊາໄດ້ເວົ້າວ່າ,“ ຈົ່ງເອົາຊາມໃຫມ່ມາໃຫ້ຂ້າພະເຈົ້າ ແລະເອົາເກືອໃສ່ໃນນັ້ນ”, ດັ່ງນັ້ນພວກເຂົາຈຶ່ງເອົາມາໃຫ້ເພິ່ນ.</w:t>
      </w:r>
      <w:r>
        <w:rPr>
          <w:vertAlign w:val="superscript"/>
        </w:rPr>
        <w:t>21</w:t>
      </w:r>
      <w:r>
        <w:t>ເອລີຊາໄດ້ອອກໄປທີ່ນໍ້າພຸ ແລະ ເອົາເກືອລົງໃສ່ນໍ້າ; ແລະ ໄດ້ກ່າວວ່າ, ”ພຣະຢາເວໄດ້ກ່າວດັ່ງນີ້ວ່າ, 'ເຮົາໄດ້ເຮັດນໍ້ານີ້ໃຫ້ດີແລ້ວ ນັບຈາກເວລານີ້ເປັນຕົ້ນໄປ, ຈະບໍ່ມີຄວາມຕາຍ ຫລືແຜ່ນດິນທີ່ບໍ່ເກີດຜົນຫຍັງ.'”</w:t>
      </w:r>
      <w:r>
        <w:rPr>
          <w:vertAlign w:val="superscript"/>
        </w:rPr>
        <w:t>22</w:t>
      </w:r>
      <w:r>
        <w:t>ດັ່ງນັ້ນ ນໍ້າຈິ່ງດີມາຮອດທຸກມື້ນີ້, ຕາມຖ້ອຍຄໍາທີ່ເອລີຊາໄດ້ກ່າວນັ້ນ.</w:t>
      </w:r>
      <w:r>
        <w:rPr>
          <w:vertAlign w:val="superscript"/>
        </w:rPr>
        <w:t>23</w:t>
      </w:r>
      <w:r>
        <w:t>ຈາກນັ້ນເອລີຊາກໍ່ຂຶ້ນຈາກບ່ອນນັ້ນໄປທີ່ເບັດເອັນ. ໃນຂະນະທີ່ເພິ່ນກຳລັງຂຶ້ນໄປຕາມທາງ, ມີພວກເດັກຊາຍຫນຸ່ມໄດ້ອອກມາຈາກເມືອງແລະເຢາະເຢີ້ຍເພິ່ນວ່າ; ພວກເຂົາເວົ້າກັບເພິ່ນວ່າ, "ໄປໃຫ້ພົ້ນເຈົ້າຫົວລ້ານ! ໄປໃຫ້ພົ້ນເຈົ້າຫົວລ້ານ!"</w:t>
      </w:r>
      <w:r>
        <w:rPr>
          <w:vertAlign w:val="superscript"/>
        </w:rPr>
        <w:t>24</w:t>
      </w:r>
      <w:r>
        <w:t>ເອລີເຊໄດ້ຫລຽວຄືນຫລັງ ແລະເຫັນພວກເຂົາ; ເພິ່ນຈິ່ງໄດ້ສາບແຊ່ງພວກເຂົາໃນນາມຊື່ຂອງພະຢາເວ. ຫລັງຈາກນັ້ນມີຫມີແມ່ສອງໂຕໄດ້ອອກມາຈາກປ່າ ແລະໄດ້ທໍາຮ້າຍເດັກຊາຍສີ່ສິບສອງຄົນຈົນໄດ້ຮັບບາດເຈັບ.</w:t>
      </w:r>
      <w:r>
        <w:rPr>
          <w:vertAlign w:val="superscript"/>
        </w:rPr>
        <w:t>25</w:t>
      </w:r>
      <w:r>
        <w:t>ຈາກນັ້ນເອລີຊາໄດ້ເດີນທາງຈາກນັ້ນໄປຍັງພູເຂົາກາເມນ, ແລະຈາກນັ້ນເພິ່ນໄດ້ກັບໄປເມືອງຊາມາເຣຍ.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ປັດຈຸບັນ ໃນປີທີສິບແປດຂອງຣາຊການຂອງເຢໂຮຊາຟັດກະສັດແຫ່ງຢູດາ, ໂຢຣາມລູກຊາຍຂອງອາຮາບໄດ້ເລີ່ມຕົ້ນປົກຄອງອິສະຣາເອນໃນເມືອງຊາມາເຣຍ; ພະອົງໄດ້ປົກຄອງເມືອງສິບສອງປີ.</w:t>
      </w:r>
      <w:r>
        <w:rPr>
          <w:vertAlign w:val="superscript"/>
        </w:rPr>
        <w:t>2</w:t>
      </w:r>
      <w:r>
        <w:t>ພະອົງໄດ້ເຮັດສິ່ງທີ່ຊົ່ວຮ້າຍໃນສາຍພຣະເນດຂອງພຣະຢາເວ, ແຕ່ພະອົງບໍ່ຄືກັບພໍ່ ແລະ ແມ່ຂອງພະອົງ; ເພາະພະອົງເອົາເສົາຫີນອັນສັກສິດຂອງພະບາອານທີ່ພໍ່ຂອງພະອົງສ້າງໄວ້ອອກ.</w:t>
      </w:r>
      <w:r>
        <w:rPr>
          <w:vertAlign w:val="superscript"/>
        </w:rPr>
        <w:t>3</w:t>
      </w:r>
      <w:r>
        <w:t>ເຖິງຢ່າງໃດກໍ່ຕາມ, ພະອົງຍັງຄົງຢຶດຕິດຢູ່ກັບບາບຂອງເຢໂຣໂບອາມ ລູກຊາຍຂອງເນບັດ, ຜູ້ທີ່ເປັນສາເຫດເຮັດໃຫ້ອິສະຣາເອນເຮັດບາບ; ພະອົງບໍ່ໄດ້ຫັນຫນີຈາກບາບນັ້ນ.</w:t>
      </w:r>
      <w:r>
        <w:rPr>
          <w:vertAlign w:val="superscript"/>
        </w:rPr>
        <w:t>4</w:t>
      </w:r>
      <w:r>
        <w:t>ປັດຈຸບັນນີ້ກະສັດເມຊາກ ຂອງໂມອາບໄດ້ຊົງເປັນຜູ້ເພາະພັນແກະ. ພະອົງຕ້ອງຖວາຍລູກແກະ 100,000 ໂຕ ແລະ ຂົນແກະໂຕຜູ້ 100,000 ຜືນແກ່ກະສັດອິສະຣາເອນ.</w:t>
      </w:r>
      <w:r>
        <w:rPr>
          <w:vertAlign w:val="superscript"/>
        </w:rPr>
        <w:t>5</w:t>
      </w:r>
      <w:r>
        <w:t>ແຕ່ຫລັງຈາກອາຮາບໄດ້ເສຍຊີວິດແລ້ວ, ກະສັດໂມອາບໄດ້ກະບົດຕໍ່ກະສັດອິສະຣາເອນ.</w:t>
      </w:r>
      <w:r>
        <w:rPr>
          <w:vertAlign w:val="superscript"/>
        </w:rPr>
        <w:t>6</w:t>
      </w:r>
      <w:r>
        <w:t>ດັ່ງນັ້ນ ກະສັດໂຢຣາມໄດ້ອອກຈາກເມືອງຊາມາເຣຍເພື່ອເຕົ້າໂຮມຄົນອິສະຣາເອນທັງຫມົດໃນການສູ້ຮົບ.</w:t>
      </w:r>
      <w:r>
        <w:rPr>
          <w:vertAlign w:val="superscript"/>
        </w:rPr>
        <w:t>7</w:t>
      </w:r>
      <w:r>
        <w:t>ເພິ່ນໄດ້ສົ່ງສານໄປຫາກະສັດເຢໂຮຊາຟັດກະສັດແຫ່ງຢູດາ, ກ່າວວ່າ, "ກະສັດໂມອາບໄດ້ກະບົດຕໍ່ຂ້າພະເຈົ້າ. ທ່ານຈະໄປສູ້ຮົບກັບໂມອາບພ້ອມກັບຂ້າພະເຈົ້າຫລືບໍ່?" ເຢໂຮຊາຟັດຕອບວ່າ, "ຂ້າພະເຈົ້າຈະໄປ. ຂ້າພະເຈົ້າກໍ່ເປັນຄືກັນກັບທ່ານ, ປະຊາຊົນຂອງຂ້າພະເຈົ້າກໍ່ຄືກັບປະຊາຊົນຂອງທ່ານ, ມ້າຂອງຂ້າພະເຈົ້າຄືກັບມ້າຂອງທ່ານ."</w:t>
      </w:r>
      <w:r>
        <w:rPr>
          <w:vertAlign w:val="superscript"/>
        </w:rPr>
        <w:t>8</w:t>
      </w:r>
      <w:r>
        <w:t>ແລ້ວເພິ່ນກໍ່ໄດ້ກ່າວວ່າ, "ພວກເຮົາຄວນໂຈມຕີໂດຍວິທີໃດ?" ເຢໂຮຊາຟັດຕອບວ່າ, "ໂດຍທາງຖິ່ນທຸຣະກັນດານຂອງເອໂດມ."</w:t>
      </w:r>
      <w:r>
        <w:rPr>
          <w:vertAlign w:val="superscript"/>
        </w:rPr>
        <w:t>9</w:t>
      </w:r>
      <w:r>
        <w:t>ດັ່ງນັ້ນ ກະສັດຂອງອິສະຣາເອນຈິ່ງໄດ້ຍົກທັບໄປພ້ອມກັບກະສັດແຫ່ງຢູດາ ແລະ ກະສັດແຫ່ງເອໂດມ ແລະເມື່ອທັງສາມກະສັດຍົກທັບໄປອ້ອມເປັນເວລາເຈັດວັນແລ້ວ. ກໍ່ໄດ້ຫານໍ້າໃຫ້ກອງທັບຫລືໃຫ້ມ້າທັງຫລາຍຂອງພວກເຂົາ ຫລືເຫລົ່າສັດຕ່າງໆ ທີ່ມາດ້ວຍບໍ່ໄດ້.</w:t>
      </w:r>
      <w:r>
        <w:rPr>
          <w:vertAlign w:val="superscript"/>
        </w:rPr>
        <w:t>10</w:t>
      </w:r>
      <w:r>
        <w:t>ດັ່ງນັ້ນກະສັດແຫ່ງອິສະຣາເອນຈິ່ງໄດ້ກ່າວວ່າ, "ອະນິຈາເອີຍ? ພຣະຢາເວໄດ້ເອີ້ນຫາສາມກະສັດມາເພື່ອຈະມອບໄວ້ໃນມືຂອງໂມອາບຫລື?</w:t>
      </w:r>
      <w:r>
        <w:rPr>
          <w:vertAlign w:val="superscript"/>
        </w:rPr>
        <w:t>11</w:t>
      </w:r>
      <w:r>
        <w:t>ແຕ່ເຢໂຮຊາຟັດໄດ້ກ່າວວ່າ, "ຢູ່ແຫ່ງນີ້ບໍ່ມີຜູ້ທຳນວາຍຂອງພຣະຢາເວ, ເພື່ອພວກເຮົາຈະໄດ້ໃຫ້ທ່ານໄປປຶກສາພຣະຢາເວ?" ແລ້ວນາຍທະຫານຄົນຫນຶ່ງ ຂອງກະສັດອິສະຣາເອນໄດ້ຕອບ ແລະກ່າວວ່າ, "ເອລີຊາລູກຊາຍຂອງຊາຟັດຢູ່ທີ່ນີ້, ຜູ້ທີ່ເທນໍ້າໃສ່ມືຂອງເອລີຢາ."</w:t>
      </w:r>
      <w:r>
        <w:rPr>
          <w:vertAlign w:val="superscript"/>
        </w:rPr>
        <w:t>12</w:t>
      </w:r>
      <w:r>
        <w:t>ເຢໂຮຊາຟັດໄດ້ກ່າວວ່າ, "ພຣະຄັມຂອງພຣະຢາເວແມ່ນຢູ່ກັບເພິ່ນ." ດັ່ງນັ້ນກະສັດແຫ່ງອິສະຣາເອນ, ເຢໂຮຊາຟັດ, ແລະ ກະສັດເອໂດມຈຶ່ງໄດ້ລົງໄປຫາເພິ່ນ.</w:t>
      </w:r>
      <w:r>
        <w:rPr>
          <w:vertAlign w:val="superscript"/>
        </w:rPr>
        <w:t>13</w:t>
      </w:r>
      <w:r>
        <w:t>ເອລີຊາໄດ້ຖາມກະສັດອິສະລາເອນວ່າ, "ຂ້າພະເຈົ້າມີຫຍັງທີ່ກ່ຽວຂ້ອງກັບພະອົງບໍ? ຂໍຈົ່ງໄປຫາຜູ້ທໍານວາຍຂອງພໍ່ແລະແມ່ຂອງພະອົງເຖີດ." ດັ່ງນັ້ນກະສັດອິສະຣາເອນຈຶ່ງກ່າວກັບທ່ານວ່າ, "ບໍ່ໄປ, ເພາະວ່າພຣະຢາເວ ໄດ້ເອີ້ນບັນດາກະສັດທັງສາມນີ້ມາເພື່ອມອບໄວ້ໃນມືຂອງໂມອາບ."</w:t>
      </w:r>
      <w:r>
        <w:rPr>
          <w:vertAlign w:val="superscript"/>
        </w:rPr>
        <w:t>14</w:t>
      </w:r>
      <w:r>
        <w:t>ເອລີຊາໄດ້ກ່າວວ່າ, “ ພຣະຢາເວຜູ້ຊົງເປັນຈອມໂຍທາ ຜູ້ຊົງພຣະຊົນຢູ່, ຜູ້ເຊິ່ງຂ້າພະເຈົ້າໄດ້ຢືນຢູ່ຕໍ່ຫນ້າພຣະອົງ, ແນ່ນອນວ່າ ຖ້າຂ້າພະເຈົ້າບໍ່ໄດ້ໃຫ້ການເຄົາຣົບນັບຖືແກ່ກະສັດເຢໂຮຊາຟັດກະສັດແຫ່ງຢູດາ, ຂ້າພະເຈົ້າຈະບໍ່ໃຈຈົດຈໍ່ຢູ່ກັບພະອົງເລີຍ.</w:t>
      </w:r>
      <w:r>
        <w:rPr>
          <w:vertAlign w:val="superscript"/>
        </w:rPr>
        <w:t>15</w:t>
      </w:r>
      <w:r>
        <w:t>ແຕ່ບັດນີ້ຂໍຈົ່ງນຳເອົານັກດົນຕີມາໃຫ້ຂ້າພະເຈົ້າຈັກຄົນຫນຶ່ງ." ຕໍ່ມາສິ່ງນີ້ກໍ່ໄດ້ເກີດຂຶ້ນເມື່ອນັກຫລີ້ນພິນໄດ້ຫລິ້ນແລ້ວ, ພຣະຫັດຂອງພຣະຢາເວກໍ່ໄດ້ມາເຫນືອເອລີຊາ.</w:t>
      </w:r>
      <w:r>
        <w:rPr>
          <w:vertAlign w:val="superscript"/>
        </w:rPr>
        <w:t>16</w:t>
      </w:r>
      <w:r>
        <w:t>ທ່ານໄດ້ກ່າວວ່າ, "ພຣະຢາເວໄດ້ກ່າວດັ່ງນີ້, "ຈົ່ງເຮັດໃຫ້ຮ່ອມພູນີ້ເຕັມໄປດ້ວຍສາຍນໍ້າ."</w:t>
      </w:r>
      <w:r>
        <w:rPr>
          <w:vertAlign w:val="superscript"/>
        </w:rPr>
        <w:t>17</w:t>
      </w:r>
      <w:r>
        <w:t>ເພາະພຣະຢາເວກ່າວດັ່ງນີ້, 'ທ່ານທັງຫລາຍຈະບໍ່ເຫັນລົມຫລືຝົນ, ແຕ່ວ່າຮ່ອມພູນັ້ນຈະເຕັມໄປດ້ວຍແມ່ນໍ້າ, ແລະ ທ່ານຈະດື່ມນໍ້າ, ທັງຕົວທ່ານເອງ ແລະ ຝູງສັດຂອງທ່ານ ແລະ ສັດໃຊ້ວຽກທັງຫມົດຂອງທ່ານ.'</w:t>
      </w:r>
      <w:r>
        <w:rPr>
          <w:vertAlign w:val="superscript"/>
        </w:rPr>
        <w:t>18</w:t>
      </w:r>
      <w:r>
        <w:t>ເລື່ອງນີ້ເປັນເລື່ອງງ່າຍໃນສາຍພຣະເນດຂອງພຣະຢາເວ. ພຣະອົງຈະໄດ້ມອບຊັຍຊະນະເຫນືອຊາວໂມອາບໃຫ້ແກ່ທ່ານ.</w:t>
      </w:r>
      <w:r>
        <w:rPr>
          <w:vertAlign w:val="superscript"/>
        </w:rPr>
        <w:t>19</w:t>
      </w:r>
      <w:r>
        <w:t>ພວກທ່ານຈະໂຈມຕີເມືອງທີ່ມີປ້ອມກຳລັງທຸກເມືອງ ແລະ ເມືອງຫລັກທຸກເມືອງ, ໂຄ່ນຕົ້ນໄມ້ທີ່ດີທຸກຕົ້ນ, ຕັນບໍ່ນໍ້າພຸທຸກແຫ່ງ ແລະ ທຳລາຍໄຮ່ນາທີ່ດີທຸກແຫ່ງໃຫ້ເສຍຫາຍດ້ວຍຫີນ.”</w:t>
      </w:r>
      <w:r>
        <w:rPr>
          <w:vertAlign w:val="superscript"/>
        </w:rPr>
        <w:t>20</w:t>
      </w:r>
      <w:r>
        <w:t>ດັ່ງນັ້ນ ໃນຕອນເຊົ້າປະມານເວລາຖວາຍເຄື່ອງບູຊາ, ມີນໍ້າມາທາງເມືອງເອໂດມ; ຈົນແຜ່ນດິນເຕັມໄປດ້ວຍນໍ້າ.</w:t>
      </w:r>
      <w:r>
        <w:rPr>
          <w:vertAlign w:val="superscript"/>
        </w:rPr>
        <w:t>21</w:t>
      </w:r>
      <w:r>
        <w:t>ບັດນີ້ ເມື່ອຊາວໂມອາບທັງຫມົດໄດ້ຍິນວ່າບັນດາກະສັດໄດ້ມາສູ້ຮົບກັບພວກເຂົາ, ພວກເຂົາໄດ້ເຕົ້າໂຮມກັນ, ທຸກຄົນທີ່ສາມາດໃສ່ເສື້ອປ້ອງກັນອາວຸດໄດ້, ແລະພວກເຂົາກໍ່ໄດ້ໄປຕັ້ງຮັບທີ່ຊາຍແດນ.</w:t>
      </w:r>
      <w:r>
        <w:rPr>
          <w:vertAlign w:val="superscript"/>
        </w:rPr>
        <w:t>22</w:t>
      </w:r>
      <w:r>
        <w:t>ພວກເຂົາໄດ້ຕື່ນແຕ່ເຊົ້າ ແລະດວງຕາເວັນໄດ້ສ່ອງແສງຢູ່ເທິງຫນ້ານໍ້າ. ເມື່ອຊາວໂມອາບໄດ້ເຫັນນໍ້າທີ່ຢູ່ກົງກັນຂ້ວາມກັບພວກເຂົາ, ສີນັ້ນເປັນສີແດງຄ້າຍຄືເລືອດ.</w:t>
      </w:r>
      <w:r>
        <w:rPr>
          <w:vertAlign w:val="superscript"/>
        </w:rPr>
        <w:t>23</w:t>
      </w:r>
      <w:r>
        <w:t>ພວກເຂົາໄດ້ອຸທານອອກມາວ່າ, "ນີ້ແມ່ນເລືອດ! ບັນດາກະສັດໄດ້ສູ້ຮົບກັນແທ້ໆ, ແລະພວກເຂົາໄດ້ຂ້າກັນເອງ! ດັ່ງນັ້ນບັດນີ້, ໂມອາບເອີຍ, ຈົ່ງມາຮິບເອົາເຄື່ອງຂອງພວກເຂົາໄປເຖີດ!"</w:t>
      </w:r>
      <w:r>
        <w:rPr>
          <w:vertAlign w:val="superscript"/>
        </w:rPr>
        <w:t>24</w:t>
      </w:r>
      <w:r>
        <w:t>ເມື່ອພວກເຂົາມາເຖິງຄ້າຍອິດສະຣາເອນ, ຄົນອິສະຣາເອນໄດ້ປະຫລາດໃຈແລະໄດ້ຕໍ່ສູ້ກັບຊາວໂມອາບ, ຈົນພວກເຂົາທັງຫລາຍຫນີໄປຕໍ່ຫນ້າພວກເຂົາ. ກອງທັບອິສະຣາເອນໄດ້ຂັບໄລ່ຊາວໂມອາບເຂົ້າໄປໃນແຜ່ນດິນ, ແລະຂ້າຟັນພວກເຂົາ.</w:t>
      </w:r>
      <w:r>
        <w:rPr>
          <w:vertAlign w:val="superscript"/>
        </w:rPr>
        <w:t>25</w:t>
      </w:r>
      <w:r>
        <w:t>ພວກເຂົາທຳລາຍເມືອງຕ່າງໆແລະທຸກຄົນໄດ້ໂຍນຫີນເຂົ້າໄປໃນໄຮ່ນາທີ່ດີທຸກແຫ່ງ. ພວກເຂົາໄດ້ຕັນບໍ່ນໍ້າພຸທຸກແຫ່ງ ແລະໂຄ່ນຕົ້ນໄມ້ດີໆທຸກຕົ້ນ. ເຫລືອແຕ່ເມືອງກີຣະເຮເຣັດເທົ່ານັ້ນ. ແຕ່ພວກທະຫານທີ່ປະກອບອາວຸດໄດ້ລ້ອມເມືອງໄວ້ ແລະໂຈມຕີ.</w:t>
      </w:r>
      <w:r>
        <w:rPr>
          <w:vertAlign w:val="superscript"/>
        </w:rPr>
        <w:t>26</w:t>
      </w:r>
      <w:r>
        <w:t>ເມື່ອກະສັດເມຊາແຫ່ງໂມອາບເຫັນວ່າຈະສູ້ຮົບບໍ່ໄດ້, ພະອົງຈິ່ງໄດ້ນຳບັນດາພົນດາບເຈັດຮ້ອຍຄົນຕີຝ່າອອກໄປທາງດ້ານກະສັດແຫ່ງເອໂດມ, ແຕ່ພວກເຂົາກໍ່ອອກມາບໍ່ໄດ້.</w:t>
      </w:r>
      <w:r>
        <w:rPr>
          <w:vertAlign w:val="superscript"/>
        </w:rPr>
        <w:t>27</w:t>
      </w:r>
      <w:r>
        <w:t>ແລ້ວພະອົງໄດ້ນໍາເອົາລູກຊາຍກົກຂອງພະອົງ, ຜູ້ທີ່ຄວນຈະຂຶ້ນຄອງຣາດຕໍ່ຈາກພະອົງ, ແລະໄດ້ຖວາຍລູກຊາຍເປັນເຄື່ອງບູຊາເຜົາຢູ່ເທິງກຳແພງ. ສະນັ້ນຈຶ່ງມີຄວາມຄຽດແຄ້ນຢ່າງໃຫຍ່ຫລວງຕໍ່ອິສະຣາເອນ, ແລະກອງທັບອິສະຣາເອນຈິ່ງໄດ້ຖອຍໄປຈາກກະສັດເມຊາ ແລະກັບໄປທີ່ດິນແດນຂອງຕົນ.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ບັດນີ້ ເມຍຂອງບຸດຊາຍຂອງຜູ້ທໍານວາຍຄົນຫນຶ່ງທີ່ຜົວຂອງລາວຢູ່ໃນກຸ່ມຜູ້ທຳນວາຍໄດ້ຮ້ອງທຸກຕໍ່ເອລີຊາ, ໄດ້ກ່າວວ່າ, "ຂ້າຮັບໃຊ້ຂອງທ່ານ ກໍ່ຄືຜົວຂອງຂ້ານ້ອຍໄດ້ຕາຍໄປແລ້ວ, ແລະທ່ານຮູ້ຢູ່ແລ້ວວ່າ ຂ້າຮັບໃຊ້ຂອງທ່ານຢຳເກງພຣະຢາເວ. ບັດນີ້ເຈົ້າຫນີໄດ້ມາເພື່ອຈະເອົາລູກສອງຄົນຂອງຂ້ານ້ອຍໄປເປັນທາດຂອງເຂົາ."</w:t>
      </w:r>
      <w:r>
        <w:rPr>
          <w:vertAlign w:val="superscript"/>
        </w:rPr>
        <w:t>2</w:t>
      </w:r>
      <w:r>
        <w:t>ດັ່ງນັ້ນເອລີຊາຈຶ່ງໄດ້ກ່າວຕໍ່ນາງວ່າ, "ຈະໃຫ້ຂ້ອຍເຮັດຫຍັງໃຫ້ເຈົ້າໄດ້ແດ່? ຈົ່ງບອກຂ້ອຍດ້ວຍວ່າ ເຈົ້າມີຫຍັງແດ່ຢູ່ໃນເຮືອນ?" ນາງໄດ້ກ່າວວ່າ, "ຂ້າຮັບໃຊ້ຂອງທ່ານບໍ່ມີຫຍັງຢູ່ໃນເຮືອນນອກຈາກນໍ້າມັນແກ້ວນ້ອຍເທົ່ານັ້ນ."</w:t>
      </w:r>
      <w:r>
        <w:rPr>
          <w:vertAlign w:val="superscript"/>
        </w:rPr>
        <w:t>3</w:t>
      </w:r>
      <w:r>
        <w:t>ແລ້ວເອລີຊາກໍ່ໄດ້ກ່າວວ່າ, “ຈົ່ງອອກໄປຂໍຢືມແກ້ວເປົ່າຈາກເພື່ອນບ້ານ, ທຸກຄົນຂໍຢືມມາໃຫ້ໄດ້ຫລາຍທີ່ສຸດ. ເທົ່າທີ່ຈະເປັນໄປໄດ້.</w:t>
      </w:r>
      <w:r>
        <w:rPr>
          <w:vertAlign w:val="superscript"/>
        </w:rPr>
        <w:t>4</w:t>
      </w:r>
      <w:r>
        <w:t>ແລ້ວເຈົ້າຈົ່ງເຂົ້າບ້ານ ແລະ ປິດປະຕູຂັງຕົວເອງ ແລະລູກຊາຍໄວ້, ແລ້ວເທນໍ້າມັນໃສ່ແກ້ວເຫລົ່ານີ້ທັງຫມົດ, ເເກ້ວທີ່ເຕັມແລ້ວໃຫ້ແຍກອອກຕ່າງຫາກ."</w:t>
      </w:r>
      <w:r>
        <w:rPr>
          <w:vertAlign w:val="superscript"/>
        </w:rPr>
        <w:t>5</w:t>
      </w:r>
      <w:r>
        <w:t>ດັ່ງນັ້ນນາງກໍ່ໄດ້ອອກໄປຈາກເອລີຊາ ແລະໄດ້ປິດປະຕູຂັງຕົນເອງ ແລະ ລູກຊາຍຂອງນາງໄວ້. ພວກເຂົາໄດ້ເອົາແກ້ວມາໃຫ້ນາງ, ແລະ ນາງໄດ້ເອົານໍ້າມັນໃສ່ເເກ້ວເຫລົ່ານັ້ນ.</w:t>
      </w:r>
      <w:r>
        <w:rPr>
          <w:vertAlign w:val="superscript"/>
        </w:rPr>
        <w:t>6</w:t>
      </w:r>
      <w:r>
        <w:t>ເມື່ອພາຊະນະເຕັມທັງຫມົດ, ນາງຈິ່ງໄດ້ບອກລູກຊາຍວ່າ, "ເອົາເເກ້ວອີກອັນຫນຶ່ງມາໃຫ້ແມ່." ແຕ່ເຂົາໄດ້ຕອບນາງວ່າ,“ ບໍ່ໍ່ມີເເກ້ວເຫລືອແລ້ວ." ແລ້ວນໍ້າມັນກໍ່ຢຸດໄຫລ.</w:t>
      </w:r>
      <w:r>
        <w:rPr>
          <w:vertAlign w:val="superscript"/>
        </w:rPr>
        <w:t>7</w:t>
      </w:r>
      <w:r>
        <w:t>ແລ້ວນາງກໍ່ໄດ້ໄປ ແລະ ໄດ້ບອກໃຫ້ຄົນຂອງພຣະເຈົ້າຮູ້. ເພິ່ນໄດ້ບອກວ່າ, "ຈົ່ງໄປຂາຍນໍ້າມັນ, ແລ້ວເອົາເງິນໄປຊໍາຣະຫນີ້ຂອງເຈົ້າ, ແລະສ່ວນທີ່ເຫລືອນັ້ນ ເຈົ້າກັບລູກໆຂອງເຈົ້າ ຈົ່ງເອົາໄວ້ໃຊ້ລ້ຽງຊີວິດ."</w:t>
      </w:r>
      <w:r>
        <w:rPr>
          <w:vertAlign w:val="superscript"/>
        </w:rPr>
        <w:t>8</w:t>
      </w:r>
      <w:r>
        <w:t>ມື້ຫນຶ່ງ ເອລີຊາໄດ້ຜ່ານໄປຍັງເມືອງຊູເນມ, ບ່ອນທີ່ແມ່ຍິງຮັ່ງມີຄົນຫນຶ່ງອາສັຍຢູ່; ນາງໄດ້ຊວນໃຫ້ເພິ່ນກິນອາຫານກັບນາງ. ດັ່ງນັ້ນ ຫລາຍຄັ້ງເມື່ອເອລີຊາຍ່າງຜ່ານໄປທາງນັ້ນ, ລາວຈະແວ່ເຂົ້າໄປຮັບປະທານອາຫານຢູ່ທີ່ນັ້ນ.</w:t>
      </w:r>
      <w:r>
        <w:rPr>
          <w:vertAlign w:val="superscript"/>
        </w:rPr>
        <w:t>9</w:t>
      </w:r>
      <w:r>
        <w:t>ຜູ້ຍິງຄົນນີ້ເວົ້າກັບຜົວຂອງນາງວ່າ,“ ດຽວນີ້ຂ້ອຍເຊື່ອວ່າ ຜູ້ຊາຍຄົນທີ່ຍ່າງຜ່ານມາເຮືອນເຮົາເລື້ອຍໆ ນັ້ນເປັນຄົນບໍຣິສຸດຂອງພຣະເຈົ້າ.</w:t>
      </w:r>
      <w:r>
        <w:rPr>
          <w:vertAlign w:val="superscript"/>
        </w:rPr>
        <w:t>10</w:t>
      </w:r>
      <w:r>
        <w:t>ຂໍໃຫ້ພວກຂ້ານ້ອຍສ້າງຫ້ອງນ້ອຍໆຢູ່ເທິງດາດຟ້າສຳລັບເອລີຊາ, ແລະໃຫ້ພວກຂ້ານ້ອຍເອົາຕຽງນອນ, ໂຕະ, ຕັ່ງ, ແລະໂຄມໄຟໃວ້ໃຫ້ທ່ານ. ເມື່ອທ່ານມາຮອດ ທ່ານຈະໄດ້ເຂົ້າໄປພັກຢູ່ຫ້ອງນັ້ນ.”</w:t>
      </w:r>
      <w:r>
        <w:rPr>
          <w:vertAlign w:val="superscript"/>
        </w:rPr>
        <w:t>11</w:t>
      </w:r>
      <w:r>
        <w:t>ດັ່ງນັ້ນເມື່ອຮອດມື້ທີ່ເອລີຊາໄດ້ມາຢຸດຢູ່ບ່ອນນັ້ນອີກ, ທ່ານກໍ່ໄດ້ພັກຢູ່ໃນຫ້ອງນັ້ນ ແລະນອນພັກຢູ່ບ່ອນນັ້ນ.</w:t>
      </w:r>
      <w:r>
        <w:rPr>
          <w:vertAlign w:val="superscript"/>
        </w:rPr>
        <w:t>12</w:t>
      </w:r>
      <w:r>
        <w:t>ເອລີຊາໄດ້ບອກເກຮາຊີຄົນຮັບໃຊ້ຂອງທ່ານວ່າ, "ຈົ່ງໄປເອີ້ນຜູ້ຍິງຊາວຊຸູເນມຄົນນີ້ມາ." ເມື່ອເຂົາໄດ້ເອີ້ນນາງ, ນາງກໍໄດ້ມາຢືນຢູ່ຕໍ່ຫນ້າທ່ານ.</w:t>
      </w:r>
      <w:r>
        <w:rPr>
          <w:vertAlign w:val="superscript"/>
        </w:rPr>
        <w:t>13</w:t>
      </w:r>
      <w:r>
        <w:t>ເອລີຊາໄດ້ກ່າວກັບເກຮາຊີວ່າ,“ ຈົ່ງບອກກັບນາງວ່າ, ນາງລໍາບາກແບບນີ້ເພື່ອເຮົາ ຈະໃຫ້ເຮົາເຮັດສິ່ງໃດເພື່ອນາງໄດ້ແດ່? ຫລືຈະໃຫ້ກ່າວຫຍັງກັບຜູ້ບັນຊາການກອງທັບ?"" ນາງໄດ້ຕອບວ່າ," ຂ້ານ້ອຍຢູ່ສະບາຍດີໃນທ່າມກາງຄົນຂອງຂ້ານ້ອຍ."</w:t>
      </w:r>
      <w:r>
        <w:rPr>
          <w:vertAlign w:val="superscript"/>
        </w:rPr>
        <w:t>14</w:t>
      </w:r>
      <w:r>
        <w:t>ດັ່ງນັ້ນເອລີຊາຈຶ່ງຖາມວ່າ, "ຖ້າດັ່ງນັ້ນຈະໃຫ້ເຮົາເຮັດຫຍັງ, ເພື່ອນາງ?" ເກຮາຊີ ຕອບວ່າ, "ແທ້ຈິງແລ້ວ, ນາງບໍ່ມີລູກຊາຍ, ແລະສາມີຂອງນາງເຖົ້າແກ່ແລ້ວ."</w:t>
      </w:r>
      <w:r>
        <w:rPr>
          <w:vertAlign w:val="superscript"/>
        </w:rPr>
        <w:t>15</w:t>
      </w:r>
      <w:r>
        <w:t>ດັ່ງນັ້ນເອລີຊາຈຶ່ງຕອບວ່າ, "ໄປເອີ້ນນາງມາ." ເມື່ອລາວໄດ້ເອີ້ນນາງມາ, ນາງກໍ່ໄດ້ຢືນຢູ່ທີ່ຫນ້າປະຕູ.</w:t>
      </w:r>
      <w:r>
        <w:rPr>
          <w:vertAlign w:val="superscript"/>
        </w:rPr>
        <w:t>16</w:t>
      </w:r>
      <w:r>
        <w:t>ເອລີຊາໄດ້ກ່າວວ່າ, "ເມື່ອເຖິງເວລານີ້ຂອງປີຫນ້າ, ເຈົ້າຈະໄດ້ອູ້ມລູກຊາຍຄົນຫນຶ່ງ." ນາງໄດ້ຕອບວ່າ, "ບໍ່, ຄົນຂອງພຣະເຈົ້າ ແລະເຈົ້ານາຍຂອງຂ້ານ້ອຍ, ຢ່າຕົວະຄົນຮັບໃຊ້ຂອງທ່ານເລີຍ."</w:t>
      </w:r>
      <w:r>
        <w:rPr>
          <w:vertAlign w:val="superscript"/>
        </w:rPr>
        <w:t>17</w:t>
      </w:r>
      <w:r>
        <w:t>ແຕ່ວ່າຜູ້ຍິງຄົນນັ້ນໄດ້ຕັ້ງທ້ອງ ແລະ ເກີດລູກຊາຍຄົນຫນຶ່ງ ເມື່ອເຖິງເວລາດຽວກັນໃນປີຕໍ່ມາ, ດັ່ງທີ່ເອລີເຊໄດ້ກ່າວກັບນາງ.</w:t>
      </w:r>
      <w:r>
        <w:rPr>
          <w:vertAlign w:val="superscript"/>
        </w:rPr>
        <w:t>18</w:t>
      </w:r>
      <w:r>
        <w:t>ເມື່ອເດັກນ້ອຍຄົນນັ້ນໃຫຍ່ຂຶ້ນແລ້ວ, ມື້ຫນຶ່ງລາວອອກໄປຫາພໍ່ຂອງລາວ, ເຊິ່ງຢູ່ກັບຄົນເກັບກ່ຽວເຂົ້າ.</w:t>
      </w:r>
      <w:r>
        <w:rPr>
          <w:vertAlign w:val="superscript"/>
        </w:rPr>
        <w:t>19</w:t>
      </w:r>
      <w:r>
        <w:t>ລາວເວົ້າກັບພໍ່ວ່າ, "ຫົວຂອງຂ້ອຍ, ຫົວຂອງຂ້ອຍ." ພໍ່ຂອງລາວເວົ້າກັບຄົນຮັບໃຊ້ຂອງລາວວ່າ, "ອູ້ມລາວໄປຫາແມ່ຂອງລາວ."</w:t>
      </w:r>
      <w:r>
        <w:rPr>
          <w:vertAlign w:val="superscript"/>
        </w:rPr>
        <w:t>20</w:t>
      </w:r>
      <w:r>
        <w:t>ເມື່ອຄົນຮັບໃຊ້ໄດ້ພາລາວມາຫາແມ່ຂອງລາວ, ເດັກນ້ອຍຄົນນັ້ນກໍ່ໄດ້ນັ່ງຢູ່ເທິງຕັກຂອງແມ່ຈົນເຖິງຕອນທ່ຽງ ແລະ ຫລັງຈາກນັ້ນກໍ່ໄດ້ຕາຍໄປ.</w:t>
      </w:r>
      <w:r>
        <w:rPr>
          <w:vertAlign w:val="superscript"/>
        </w:rPr>
        <w:t>21</w:t>
      </w:r>
      <w:r>
        <w:t>ດັ່ງນັ້ນ ນາງຈິ່ງໄດ້ລຸກຂຶ້ນແລະເອົາເດັກຊາຍຜູ້ນັ້ນນອນຢູ່ເທິງບ່ອນນອນຂອງຄົນຂອງພຣະເຈົ້າ, ປິດປະຕູ, ແລະອອກໄປຂ້າງນອກ.</w:t>
      </w:r>
      <w:r>
        <w:rPr>
          <w:vertAlign w:val="superscript"/>
        </w:rPr>
        <w:t>22</w:t>
      </w:r>
      <w:r>
        <w:t>ນາງກໍ່ໄດ້ໄປເອີ້ນຜົວຂອງນາງ, ແລະກ່າວວ່າ, "ກະຣຸນາສົ່ງຄົນຮັບໃຊ້ຄົນ ຫນຶ່ງກັບລໍໂຕຫນຶ່ງມາໃຫ້ຂ້ອຍ ເພື່ອຂ້ອຍຈະຮີບໄປຫາຄົນຂອງພຣະເຈົ້າ ແລະ ຂ້ອຍຈະກັບມາ."</w:t>
      </w:r>
      <w:r>
        <w:rPr>
          <w:vertAlign w:val="superscript"/>
        </w:rPr>
        <w:t>23</w:t>
      </w:r>
      <w:r>
        <w:t>ຜົວຂອງນາງໄດ້ຖາມວ່າ, "ເປັນຫຍັງເຈົ້າຈິ່ງຕ້ອງໄປຫາເພິ່ນໃນມື້ນີ້? ມັນບໍ່ແມ່ນເດືອນອອກໃຫມ່ຫລືວັນສະບາໂຕ." ນາງຕອບວ່າ, "ບໍ່ເປັນຫຍັງດອກ."</w:t>
      </w:r>
      <w:r>
        <w:rPr>
          <w:vertAlign w:val="superscript"/>
        </w:rPr>
        <w:t>24</w:t>
      </w:r>
      <w:r>
        <w:t>ແລ້ວນາງກໍ່ໄດ້ຜູກອານລໍ ແລະສັ່ງຄົນຮັບໃຊ້ວ່າ, "ຈົ່ງຮີບຂີ່ລໍໄປໄວໆ; ຢ່າຊ້ານອກຈາກເຮົາສັ່ງ."</w:t>
      </w:r>
      <w:r>
        <w:rPr>
          <w:vertAlign w:val="superscript"/>
        </w:rPr>
        <w:t>25</w:t>
      </w:r>
      <w:r>
        <w:t>ດັ່ງນັ້ນ ນາງກໍ່ໄດ້ຮີບອອກເດີນທາງແລະມາຮອດຄົນຂອງພຣະເຈົ້າທີ່ພູເຂົາກາເມນ. ດັ່ງນັ້ນເມື່ອຄົນຂອງພຣະເຈົ້າໄດ້ເຫັນນາງຢູ່ໃນໄລຍະໄກ, ທ່ານໄດ້ເວົ້າກັບເກຮາຊີ ຄົນຮັບໃຊ້ຂອງທ່ານວ່າ,“ ເບິ່ງແມ, ແມ່ຍິງຊາວຊູເນມຄົນນັ້ນ.</w:t>
      </w:r>
      <w:r>
        <w:rPr>
          <w:vertAlign w:val="superscript"/>
        </w:rPr>
        <w:t>26</w:t>
      </w:r>
      <w:r>
        <w:t>ຈົ່ງຮີບໄປຮັບນາງເຖີດ ແລະຖາມນາງວ່າ ລາວລວມທັງຜົວຂອງລາວ ແລະເດັກສະບາຍດີບໍ່? '"ນາງໄດ້ຕອບວ່າ, "ສະບາຍດີ."</w:t>
      </w:r>
      <w:r>
        <w:rPr>
          <w:vertAlign w:val="superscript"/>
        </w:rPr>
        <w:t>27</w:t>
      </w:r>
      <w:r>
        <w:t>ເມື່ອນາງມາພົບຄົນຂອງພຣະເຈົ້າຢູ່ເທິງພູເຂົາແລ້ວ, ນາງກໍ່ໄດ້ເຂົ້າໄປກອດຕີນຂອງທ່ານໄວ້. ເກຮາຊີຈິ່ງໄດ້ເຂົ້າມາຈະຈັບນາງອອກໄປ, ແຕ່ຄົນຂອງພຣະເຈົ້າກ່າວວ່າ, "ປ່ອຍນາງເຖາະ ເພາະນາງມີຄວາມຣະທົມຂົມຂື່ນຫລາຍ, ແລະ ພຣະຢາເວໄດ້ປິດເລື່ອງນີ້ໄວ້ຈາກເຮົາ, ແລະບໍ່ໄດ້ແຈ້ງໃຫ້ເຮົາຮູ້."</w:t>
      </w:r>
      <w:r>
        <w:rPr>
          <w:vertAlign w:val="superscript"/>
        </w:rPr>
        <w:t>28</w:t>
      </w:r>
      <w:r>
        <w:t>ແລ້ວນາງເວົ້າວ່າ, "ຂ້ານ້ອຍໄດ້ລູກຊາຍ, ຈາກເຈົ້ານາຍຂອງຂ້ານ້ອຍບໍ? ຂ້ານ້ອຍບໍ່ໄດ້ເວົ້າບໍວ່າ ຢ່າຫລອກຂ້ານ້ອຍເລີຍ'?"</w:t>
      </w:r>
      <w:r>
        <w:rPr>
          <w:vertAlign w:val="superscript"/>
        </w:rPr>
        <w:t>29</w:t>
      </w:r>
      <w:r>
        <w:t>ຫລັງຈາກນັ້ນເອລີຊາໄດ້ກ່າວຕໍ່ເກຮາຊີວ່າ, "ຄາດແອວຂອງເຈົ້າ ແລ້ວຈັບເອົາໄມ້ເທົ້າຂອງເຮົາໄວ້ໃນມືຂອງເຈົ້າ. ໄປທີ່ເຮືອນຂອງນາງເທາະ. ຖ້າເຈົ້າພົບໃຜ, ຢ່າທັກທາຍ, ແລະ ຖ້າໃຜຖາມເຈົ້າ, ກໍ່ຢ່າໄດ້ຕອບ. ຈົ່ງວາງໄມ້ເທົ້າຂອງເຮົາເທິງຫນ້າຂອງເດັກຄົນນັ້ນ."</w:t>
      </w:r>
      <w:r>
        <w:rPr>
          <w:vertAlign w:val="superscript"/>
        </w:rPr>
        <w:t>30</w:t>
      </w:r>
      <w:r>
        <w:t>ແຕ່ແມ່ຂອງເດັກຄົນນັ້ນໄດ້ກ່າວວ່າ, "ພຣະຢາເວຊົງພຣະຊົນຢູ່ ແລະຕົວທ່ານເອງກໍ່ມີຊີວິດຢູ່ແທ້ສັນໃດ, ຂ້ານ້ອຍຈະບໍ່ໄປຈາກທ່ານສັນນັ້ນ." ດັ່ງນັ້ນເອລີຊາກໍ່ລຸກຂຶ້ນແລະຕິດຕາມນາງໄປ.</w:t>
      </w:r>
      <w:r>
        <w:rPr>
          <w:vertAlign w:val="superscript"/>
        </w:rPr>
        <w:t>31</w:t>
      </w:r>
      <w:r>
        <w:t>ເກຮາຊີໄດ້ລ່ວງຫນ້າໄປກ່ອນ ແລະວາງໄມ້ເທົ້າເທິງຫນ້າຂອງເດັກນ້ອຍນັ້ນ, ແຕ່ເດັກນ້ອຍບໍ່ໄດ້ເວົ້າຫລືໄດ້ຍິນ. ດັ່ງນັ້ນແລ້ວ ເກຮາຊີ ຈິ່ງໄດ້ກັບມາພົບເອລີຊາ ແລະບອກທ່ານວ່າ, "ເດັກນ້ອຍຍັງບໍ່ຕື່ນເລີຍ."</w:t>
      </w:r>
      <w:r>
        <w:rPr>
          <w:vertAlign w:val="superscript"/>
        </w:rPr>
        <w:t>32</w:t>
      </w:r>
      <w:r>
        <w:t>ເມື່ອເອລີຊາໄປຮອດເຮືອນ, ເດັກນັ້ນໄດ້ຕາຍແລ້ວ ແລະນອນຢູ່ເທິງຕຽງ.</w:t>
      </w:r>
      <w:r>
        <w:rPr>
          <w:vertAlign w:val="superscript"/>
        </w:rPr>
        <w:t>33</w:t>
      </w:r>
      <w:r>
        <w:t>ດັ່ງນັ້ນເອລີຊາຈິ່ງໄດ້ເຂົ້າໄປທາງໃນ ແລະປິດປະຕູຢູ່ກັບເດັກນັ້ນແລະຕົວເພິ່ນເອງ ແລະອະທິຖານຫາພຣະຢາເວ.</w:t>
      </w:r>
      <w:r>
        <w:rPr>
          <w:vertAlign w:val="superscript"/>
        </w:rPr>
        <w:t>34</w:t>
      </w:r>
      <w:r>
        <w:t>ເພິ່ນໄດ້ລຸກຂຶ້ນແລະໄດ້ນອນທັບເດັກນັ້ນ; ເພິ່ນໄດ້ເອົາປາກທັບປາກ ຕາທັບຕາ ແລະມືທັບມື. ເພິ່ນໄດ້ຢຽດຕົວຂອງເພິ່ນເທິງເດັກຊາຍ, ແລະຮ່າງກາຍຂອງເດັກຊາຍນັ້ນກໍ່ເລີ້ມອົບອຸ່ນຂຶ້ນມາ.</w:t>
      </w:r>
      <w:r>
        <w:rPr>
          <w:vertAlign w:val="superscript"/>
        </w:rPr>
        <w:t>35</w:t>
      </w:r>
      <w:r>
        <w:t>ຈາກນັ້ນເອລີຊາກໍໄດ້ລຸກຂຶ້ນ ແລະໄດ້ຍ່າງໄປອ້ອມຫ້ອງແລ້ວກໍຂຶ້ນໄປ ແລະໄດ້ຢຽດຕົວຂອງເພິ່ນເທິງເດັກຊາຍອີກ. ເດັກນ້ອຍໄດ້ຈາມເຈັດເທື່ອ ແລ້ວກໍໄດ້ມືນຕາຂອງເຂົາ!</w:t>
      </w:r>
      <w:r>
        <w:rPr>
          <w:vertAlign w:val="superscript"/>
        </w:rPr>
        <w:t>36</w:t>
      </w:r>
      <w:r>
        <w:t>ດັ່ງນັ້ນເອລີຊາຈິ່ງໄດ້ເອີ້ນເກຮາຊີ ແລະກ່າວວ່າ,“ ຈົ່ງໄປເອີ້ນຍິງຊາວຊູເນມມາ!” ດັ່ງນັ້ນເກຮາຊີຈິ່ງໄດ້ເອີ້ນນາງເຂົ້າມາໃນຫ້ອງ, ແລະເມື່ອນາງເຂົ້າໄປໃນຫ້ອງ, ເອລີຊາໄດ້ກ່າວວ່າ, "ຈົ່ງອູ້ມເອົາລູກຊາຍຂອງເຈົ້າຂຶ້ນເຖີດ."</w:t>
      </w:r>
      <w:r>
        <w:rPr>
          <w:vertAlign w:val="superscript"/>
        </w:rPr>
        <w:t>37</w:t>
      </w:r>
      <w:r>
        <w:t>ແລ້ວນາງໄດ້ເຂົ້າມາກົ້ມຕົວລົງທີ່ຕີນຂອງເອລີຊາ ແລະກົ້ມຂາບລົງເຖິງພື້ນ, ແລະຫລັງຈາກນັ້ນນາງກໍ່ໄດ້ອູ້ມລູກຊາຍຂອງນາງຂຶ້ນແລະພາອອກໄປທາງນອກ.</w:t>
      </w:r>
      <w:r>
        <w:rPr>
          <w:vertAlign w:val="superscript"/>
        </w:rPr>
        <w:t>38</w:t>
      </w:r>
      <w:r>
        <w:t>ຫລັງຈາກນັ້ນເອລີຊາກໍໄດ້ມາທີ່ກິນການອີກຄັ້ງ. ໃນແຜ່ນດິນເກີດມີຄວາມອຶດຢາກ, ແລະພວກຜູ້ທໍານວາຍກໍາລັງນັ່ງຢູ່ຕໍ່ຫນ້າເພິ່ນ. ເພິ່ນຈິ່ງໄດ້ເວົ້າກັບຄົນຮັບໃຊ້ຂອງເພິ່ນວ່າ, "ຈົ່ງເອົາຫມໍ້ໃຫຍ່ໃສ່ເຕົາໄຟແລະຕົ້ມນໍ້າແກງໃຫ້ແກ່ພວກຜູ້ຄໍາທໍານວາຍ."</w:t>
      </w:r>
      <w:r>
        <w:rPr>
          <w:vertAlign w:val="superscript"/>
        </w:rPr>
        <w:t>39</w:t>
      </w:r>
      <w:r>
        <w:t>ມີຄົນຫນຶ່ງໃນພວກເຂົາໄດ້ອອກໄປໃນສວນເພື່ອເກັບຜັກ. ພວກເຂົາໄດ້ພົບເຄືອເຖົາປ່າເຄືອຫນຶ່ງ ແລະໄດ້ເກັບນໍ້າເຕົ້າປ່າຫໍ່ໄວ້ໃນເສື້ອຄຸມຈົນເຕັມ. ພວກເຂົາຕັດມັນລົງແລະເອົາໃສ່ໃນຫມໍ້ແກງ, ໂດຍບໍ່ຮູ້ວ່າເປັນພືດຊະນິດໃດ.</w:t>
      </w:r>
      <w:r>
        <w:rPr>
          <w:vertAlign w:val="superscript"/>
        </w:rPr>
        <w:t>40</w:t>
      </w:r>
      <w:r>
        <w:t>ດັ່ງນັ້ນເຂົາຈຶ່ງເອົານໍ້າແກງອອກໃຫ້ຄົນເຫລົ່ານັ້ນກິນ. ຕໍ່ມາ, ໃນຂະນະທີ່ພວກເຂົາກຳລັງກິນຢູ່ນັ້ນ, ພວກເຂົາໄດ້ຮ້ອງຂຶ້ນ ແລະໄດ້ເວົ້າວ່າ, "ຄົນຂອງພຣະເຈົ້າ, ມີຄວາມຕາຍຢູ່ໃນຫມໍ້ນັ້ນ!" ດັ່ງນັ້ນພວກຂ້ານ້ອຍບໍ່ສາມາດຈະກິນມັນອີກຕໍ່ໄປໄດ້.</w:t>
      </w:r>
      <w:r>
        <w:rPr>
          <w:vertAlign w:val="superscript"/>
        </w:rPr>
        <w:t>41</w:t>
      </w:r>
      <w:r>
        <w:t>ແຕ່ເອລີຊາເວົ້າວ່າ, "ຈົ່ງໄປເອົາແປ້ງມາ." ທ່ານໄດ້ໂຍນລົງໃນຫມໍ້ ແລະກ່າວວ່າ, "ຈົ່ງຖອກມັນອອກໃຫ້ຄົນເຫລົ່ານັ້ນກິນ." ດັ່ງນັ້ນມັນກໍບໍ່ມີອັນຕະຣາຍຢູ່ໃນຫມໍ້ນັ້ນອີກເລີຍ.</w:t>
      </w:r>
      <w:r>
        <w:rPr>
          <w:vertAlign w:val="superscript"/>
        </w:rPr>
        <w:t>42</w:t>
      </w:r>
      <w:r>
        <w:t>ມີຊາຍຄົນຫນຶ່ງໄດ້ມາຈາກບາອານ ຊາລິຊາ ມາຫາຄົນຂອງພຣະເຈົ້າ ແລະໄດ້ນໍາເອົາເຂົ້າຈີ່ເຂົ້າບາເລຊາວກ້ອນຈາກການເກັບກ່ຽວພືດຜົນແລກໃສ່ກະສອບຂອງເຂົາມາແລະຮວງເຂົ້າໃຫມ່. ເພິ່ນກ່າວວ່າ, "ຈົ່ງໃຫ້ສິ່ງນີ້ແກ່ປະຊາຊົນເພື່ອພວກເຂົາຈະໄດ້ກິນ."</w:t>
      </w:r>
      <w:r>
        <w:rPr>
          <w:vertAlign w:val="superscript"/>
        </w:rPr>
        <w:t>43</w:t>
      </w:r>
      <w:r>
        <w:t>ຄົນໃຊ້ຂອງເພິ່ນເວົ້າວ່າ, "ຂ້ານ້ອຍຈະຕັ້ງອາຫານພຽງເທົ່ານີ້ໃຫ້ຄົນຫນຶ່ງຮ້ອຍຄົນກິນໄດ້ແນວໃດ?" ແຕ່ເອລີຊາໄດ້ກ່າວວ່າ, "ຈົ່ງໃຫ້ສິ່ງນີ້ແກ່ຄົນເຫລົ່ານັ້ນ, ເພື່ອພວກເຂົາຈະໄດ້ກິນ, ເພາະວ່າພະຢາເວໄດ້ກ່າວວ່າ, ພວກເຂົາທັງຫລາຍຈະໄດ້ກິນ ແລະຈະຍັງເຫລືອອີກ."</w:t>
      </w:r>
      <w:r>
        <w:rPr>
          <w:vertAlign w:val="superscript"/>
        </w:rPr>
        <w:t>44</w:t>
      </w:r>
      <w:r>
        <w:t>ດັ່ງນັ້ນພວກຄົນຮັບໃຊ້ຂອງເພິ່ນ ຈິ່ງໄດ້ຕັ້ງອາຫານໄວ້ຕໍ່ຫນ້າເຂົາທັງຫລາຍ, ພວກເຂົາໄດ້ກິນ, ແລະຍັງເຫລືອຢູ່ຈິງ, ຄືກັບຖ້ອຍຄຳຂອງພຣະຢາເວທີ່ໄດ້ຊົງສັນຍາໄວ້.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ບັດນີ້ນາອາມານ, ຜູ້ບັນຊາການກອງທັບຂອງກະສັດແຫ່ງອາຣາມ, ເປັນຄົນທີ່ສໍາຄັນແລະມີກຽຕໃນສາຍຕາຂອງເຈົ້ານາຍຂອງທ່ານ, ເພາະພຣະຢາເວໄດ້ປຣະທານຊັຍຊະນະແກ່ອາຣາມ. ທ່ານຍັງເປັນຄົນແຂງແຮງ, ມີຄວາມກ້າຫານ, ແຕ່ທ່ານເປັນພະຍາດຂີ້ທູດ.</w:t>
      </w:r>
      <w:r>
        <w:rPr>
          <w:vertAlign w:val="superscript"/>
        </w:rPr>
        <w:t>2</w:t>
      </w:r>
      <w:r>
        <w:t>ມີໂຈນຊາວອາຣາມໄດ້ອອກໄປ ແລະ ໄດ້ຈັບເອົາເດັກຍິງຄົນ ຫນຶ່ງມາຈາກແຜ່ນດິນອິສະຣາເອນ. ນາງໄດ້ມາຮັບໃຊ້ເມຍຂອງນາອາມານ.</w:t>
      </w:r>
      <w:r>
        <w:rPr>
          <w:vertAlign w:val="superscript"/>
        </w:rPr>
        <w:t>3</w:t>
      </w:r>
      <w:r>
        <w:t>ເດັກຍິງເວົ້າກັບນາຍຜູ້ຍິງຂອງລາວວ່າ, "ຂ້ານ້ອຍປຣາຖນາຢາກໃຫ້ເຈົ້ານາຍຜູ້ຊາຍໄປພົບກັບຜູ້ທໍານວາຍ ເຊິ່ງຢູ່ເມືອງຊາມາເຣຍ ແລ້ວເພິ່ນຈະໄດ້ປິ່ນປົວເຈົ້ານາຍຂອງຂ້ານ້ອຍໃຫ້ຫາຍຈາກພະຍາດຂີ້ທູດຂອງທ່ານ."</w:t>
      </w:r>
      <w:r>
        <w:rPr>
          <w:vertAlign w:val="superscript"/>
        </w:rPr>
        <w:t>4</w:t>
      </w:r>
      <w:r>
        <w:t>ດັ່ງນັ້ນນາອາມານຈິ່ງໄດ້ເຂົ້າໄປຫາກະສັດແຫ່ງອາຣາມ ແລະ ກ່າວວ່າ ເດັກຍິງຈາກແຜ່ນດິນອິສະຣາເອນເວົ້າເຊັ່ນນີ້.</w:t>
      </w:r>
      <w:r>
        <w:rPr>
          <w:vertAlign w:val="superscript"/>
        </w:rPr>
        <w:t>5</w:t>
      </w:r>
      <w:r>
        <w:t>ດັ່ງນັ້ນກະສັດແຫ່ງອາຣາມຈຶ່ງໄດ້ກ່າວວ່າ, "ຈົ່ງໄປເຖີດ, ແລະເຮົາຈະສົ່ງຈົດຫມາຍ ຫາກະສັດອິສະຣາເອນ." ນາອາມານກໍ່ໄດ້ອອກໄປ ແລະ ເອົາກັບເງິນ 10 ຕະລັນ, ຄໍາຫົກພັນແຜ່ນ, ແລະເຄື່ອງນຸ່ງຮົ່ມເພື່ອປ່ຽນສິບຊຸດໄປພ້ອມ.</w:t>
      </w:r>
      <w:r>
        <w:rPr>
          <w:vertAlign w:val="superscript"/>
        </w:rPr>
        <w:t>6</w:t>
      </w:r>
      <w:r>
        <w:t>ທ່ານຍັງໄດ້ເອົາຈົດຫມາຍ ໄປຍັງກະສັດອິສະຣາເອນ ມີໃຈຄວາມວ່າ, "ບັດນີ້ເມື່ອຈົດ ຫມາຍນີ້ຖືກສົ່ງມາເຖິງທ່ານ, ທ່ານຈະຊາບວ່າຂ້າພະເຈົ້າໄດ້ສົ່ງນາອາມານຜູ້ຮັບໃຊ້ຂອງຂ້າພະເຈົ້າມາຫາທ່ານ, ເພື່ອທ່ານຈະໄດ້ປິ່ນປົວໃຫ້ຫາຍຈາກພະຍາດຂີ້ທູດຂອງເຂົາ."</w:t>
      </w:r>
      <w:r>
        <w:rPr>
          <w:vertAlign w:val="superscript"/>
        </w:rPr>
        <w:t>7</w:t>
      </w:r>
      <w:r>
        <w:t>ເມື່ອກະສັດແຫ່ງອິສະຣາເອນໄດ້ອ່ານຈົດຫມາຍ ດັ່ງກ່າວແລ້ວ, ພະອົງໄດ້ຈີກເສື້ອຜ້າຂອງພະອົງ ແລະ ກ່າວວ່າ, "ເຮົາແມ່ນພຣະເຈົ້າ, ເຊິ່ງຈະຂ້າໃຫ້ຕາຍແລະເຮັດໃຫ້ມີຊີວິດບໍ, ຜູ້ຊາຍຄົນນີ້ຈິ່ງຕ້ອງການໃຫ້ເຮົາປິ່ນປົວຄົນຫນຶ່ງໃຫ້ຫາຍຈາກພະຍາດຂີ້ທູດ? ເບິ່ງຄືວ່າທ່ານກຳລັງຈະເລີ່ມຕົ້ນເລື່ອງໂຕ້ຖຽງກັບເຮົາ."</w:t>
      </w:r>
      <w:r>
        <w:rPr>
          <w:vertAlign w:val="superscript"/>
        </w:rPr>
        <w:t>8</w:t>
      </w:r>
      <w:r>
        <w:t>ດັ່ງນັ້ນ ເມື່ອເອລີຊາຄົນຂອງ ພຣະເຈົ້າໄດ້ຍິນວ່າ ກະສັດແຫ່ງອິສະຣາເອນໄດ້ຈີກເສື້ອຜ້າຂອງພະອົງ, ທ່ານຈິ່ງໄດ້ສົ່ງຂ່າວໄປຫາກະສັດວ່າ," ເປັນຫຍັງພະອົງຈິ່ງຈີກເສື້ອຜ້າຂອງພະອົງ? ໃຫ້ເຂົາມາຫາຂ້ານ້ອຍເຖີດ, ແລະ ເຂົາຈະຮູ້ວ່າມີຜູ້ທໍານວາຍຄົນຫນຶ່ງໃນອິສະຣາເອນ."</w:t>
      </w:r>
      <w:r>
        <w:rPr>
          <w:vertAlign w:val="superscript"/>
        </w:rPr>
        <w:t>9</w:t>
      </w:r>
      <w:r>
        <w:t>ດັ່ງນັ້ນ ນາອາມານຈຶ່ງໄດ້ມາພ້ອມດ້ວຍບັນດາມ້າ ແລະ ລົດມ້າເສິກຂອງທ່ານ ແລະ ຢືນຢູ່ປະຕູເຮືອນຂອງເອລີຊາ.</w:t>
      </w:r>
      <w:r>
        <w:rPr>
          <w:vertAlign w:val="superscript"/>
        </w:rPr>
        <w:t>10</w:t>
      </w:r>
      <w:r>
        <w:t>ເອລີເຊກໍ່ໄດ້ສົ່ງຜູ້ສົ່ງຂ່າວໄປບອກທ່ານວ່າ, "ຈົ່ງໄປ ແລະ ຈຸ່ມຕົວຂອງທ່ານລົງໃນແມ່ນໍ້າຈໍແດນເຈັດຄັ້ງ, ແລະ ເນື້ອຫນັງຂອງທ່ານຈະກັບຄືນມາຄືເກົ່າ, ແລະ ທ່ານຈະສະອາດ."</w:t>
      </w:r>
      <w:r>
        <w:rPr>
          <w:vertAlign w:val="superscript"/>
        </w:rPr>
        <w:t>11</w:t>
      </w:r>
      <w:r>
        <w:t>ແຕ່ນາອາມານກໍ່ໃຈຮ້າຍ ແລະ ໄດ້ກ່າວວ່າ,“ ເບິ່ງແມ, ຂ້ອຍຄິດວ່າເພິ່ນຄົງຈະອອກມາຫາຂ້ອຍແທ້ໆ ແລະ ຢືນຢູ່ ແລະ ຮ້ອງຫາພຣະຢາເວພຣະເຈົ້າຂອງເພິ່ນ, ແລະໂບກມືຢູ່ເທິງບ່ອນນັ້ນ ແລະ ປິ່ນປົວພະຍາດຂີ້ທູດຂອງຂ້ອຍ.</w:t>
      </w:r>
      <w:r>
        <w:rPr>
          <w:vertAlign w:val="superscript"/>
        </w:rPr>
        <w:t>12</w:t>
      </w:r>
      <w:r>
        <w:t>ອາບານາ ແລະ ຟຣາປັກ, ແມ່ນໍ້າຂອງເມືອງດາມັດກັດ, ດີກວ່າແມ່ນໍ້າ ທັງຫມົດຂອງອິສະຣາເອນ? ຂ້ອຍຈະລ້າງຕົວໃນແມ່ນໍ້າເຫລົ່ານັ້ນ ແລະ ຈະສະອາດບໍ່ໄດ້ບໍ? ສະນັ້ນທ່ານຈິ່ງຫັນຫລັງຄືນໄປ ແລະ ຈາກໄປດ້ວຍຄວາມໂກດຮ້າຍ.</w:t>
      </w:r>
      <w:r>
        <w:rPr>
          <w:vertAlign w:val="superscript"/>
        </w:rPr>
        <w:t>13</w:t>
      </w:r>
      <w:r>
        <w:t>ເມື່ອຄົນຮັບໃຊ້ຂອງນາອາມານມາໄດ້ເຂົ້າໃກ້ ແລະ ເວົ້າກັບທ່ານວ່າ,“ ບິດາຂອງຂ້ານ້ອຍ, ຖ້າຜູ້ທຳນວາຍໄດ້ສັ່ງໃຫ້ທ່ານເຮັດໃນສິ່ງທີ່ຍາກຢ່າງຫນຶ່ງ, ທ່ານຈະບໍ່ເຮັດບໍ? ທ່ານຄວນຈະກະທໍາຫລາຍເທົ່າໃດ, ຖ້າເຊັ່ນນັ້ນແລ້ວ ເມື່ອຜູ້ທຳນວາຍສັ່ງທ່ານໃຫ້ເຮັດສິ່ງທີ່ງ່າຍວ່າ "ຈົ່ງໄປຈຸ່ມຕົວຂອງທ່ານ ແລະ ໃຫ້ສະອາດເຖີດ, 'ທ່ານຍິ່ງຄວນຈະເຮັດບໍ່ແມ່ນບໍ? '”</w:t>
      </w:r>
      <w:r>
        <w:rPr>
          <w:vertAlign w:val="superscript"/>
        </w:rPr>
        <w:t>14</w:t>
      </w:r>
      <w:r>
        <w:t>ຫລັງຈາກນັ້ນທ່ານໄດ້ລົງໄປ ແລະ ຈຸ່ມຕົວເຈັດຄັ້ງໃນແມ່ນໍ້າຈໍແດນ, ເພາະເຊື່ອຟັງຕາມຖ້ອຍຄຳຂອງຄົນຂອງພຣະເຈົ້າ. ເນື້ອຫນັງຂອງທ່ານໄດ້ຖືກຟື້ນຟູຄືນໃຫມ່ ຄືກັບເນື້ອຫນັງຂອງເດັກນ້ອຍ, ແລະ ທ່ານໄດ້ຫາຍດີຈາກພະຍາດ.</w:t>
      </w:r>
      <w:r>
        <w:rPr>
          <w:vertAlign w:val="superscript"/>
        </w:rPr>
        <w:t>15</w:t>
      </w:r>
      <w:r>
        <w:t>ນາອາມານກັບຄືນມາຫາຄົນຂອງພຣະເຈົ້າ, ທັງຕົວເຂົາພັກພວກທັງຫມົດຂອງເຂົາ, ແລະມາຢືນຢູ່ຕໍ່ຫນ້າທ່ານ. ເຂົາໄດ້ກ່າວວ່າ, "ເບິ່ງແມ, ຂ້າພະເຈົ້າຮູ້ແລ້ວວ່າບໍ່ມີພຣະເຈົ້າອື່ນໃດຢູ່ໃນທົ່ວແຜ່ນດິນ ນອກຈາກຢູ່ໃນອິສະຣາເອນ. ດັ່ງນັ້ນ ກະຣຸນາຮັບຂອງກໍານັນຈາກຄົນຮັບໃຊ້ຂອງທ່ານເຖີດ."</w:t>
      </w:r>
      <w:r>
        <w:rPr>
          <w:vertAlign w:val="superscript"/>
        </w:rPr>
        <w:t>16</w:t>
      </w:r>
      <w:r>
        <w:t>ແຕ່ເອລີຊາໄດ້ຕອບວ່າ, "ພຣະຢາເວເຊິ່ງເຮົາຮັບໃຊ້ຊົງພຣະຊົນຢູ່, ເຮົາຈະບໍ່ໄດ້ຮັບຫຍັງເລີຍ." ນາອາມານໄດ້ຮຽກຮ້ອງໃຫ້ເອລີຊາຮັບເອົາຂອງຂວັນໄວ້, ແຕ່ທ່ານໄດ້ປະຕິເສດ.</w:t>
      </w:r>
      <w:r>
        <w:rPr>
          <w:vertAlign w:val="superscript"/>
        </w:rPr>
        <w:t>17</w:t>
      </w:r>
      <w:r>
        <w:t>ດັ່ງນັ້ນນາອາມານນາຈິ່ງໄດ້ກ່າວວ່າ,“ ຫາກທ່ານບໍ່ຮັບ, ກະຣຸນາໃຫ້ຄົນຮັບໃຊ້ຂອງທ່ານ ເອົາດິນແຫ່ງນີ້ກັບໄປຫລາຍພໍທີ່ລໍສອງໂຕຈະບັນທຸກໄດ້ເຖີດ, ເພາະວ່ານັບແຕ່ນີ້ໄປ, ຄົນຮັບໃຊ້ຂອງທ່ານຈະບໍ່ຖວາຍເຄື່ອງເຜົາບູຊາ ຫລື ເຄື່ອງບູຊາແກ່ພະໃດໆ ແຕ່ຈະຖວາຍແດ່ພຣະຢາເວເທົ່ານັ້ນ.</w:t>
      </w:r>
      <w:r>
        <w:rPr>
          <w:vertAlign w:val="superscript"/>
        </w:rPr>
        <w:t>18</w:t>
      </w:r>
      <w:r>
        <w:t>ໃນເລື່ອງນີ້ ຂໍພຣະຢາເວ ຊົງໃຫ້ອະພັຍຄົນຮັບໃຊ້ຂອງພຣະອົງ, ຄື ເມື່ອ, ກະສັດນາຍຂອງຂ້າພະເຈົ້າເຂົ້າໄປໃນວິຫານຂອງພະຣິມໂມນເພື່ອຈະນະມັສະການຢູ່ທີ່ນັ້ນ, ແລະພະອົງໄດ້ພິງຢູ່ທີ່ມືຂອງຂ້າພະເຈົ້ າແລະ ຂ້າພະເຈົ້າໂນ້ມຕົວລົງຄຳນັບໃນວິຫານຂອງພະຣິມໂມນ, ຂໍພຣະຢາເວຊົງໃຫ້ອະພັຍແກ່ຄົນຮັບໃຊ້ຂອງພຣະອົງໃນເລື່ອງນີ້ເຖີດ."</w:t>
      </w:r>
      <w:r>
        <w:rPr>
          <w:vertAlign w:val="superscript"/>
        </w:rPr>
        <w:t>19</w:t>
      </w:r>
      <w:r>
        <w:t>ເອລີຊາໄດ້ຕອບເຂົາວ່າ, "ຈົ່ງໄປດ້ວຍຄວາມສະຫວັດດີພາບເຖີດ." ດັ່ງນັ້ນນາອາມານຈຶ່ງຈາກໄປ.</w:t>
      </w:r>
      <w:r>
        <w:rPr>
          <w:vertAlign w:val="superscript"/>
        </w:rPr>
        <w:t>20</w:t>
      </w:r>
      <w:r>
        <w:t>ເຂົາໄດ້ເດີນທາງໄປບໍ່ໄກປານໃດ, ໃນເວລາທີ່ເກຮາຊີ ຄົນຮັບໃຊ້ຂອງເອລີຊາຄົນຂອງພຣະເຈົ້າກ່າວກັບຕົວເອງວ່າ, "ເບິ່ງແມ, ນາຍຂອງຂ້ານ້ອຍບໍ່ຍອມຮັບເອົາຂອງຂວັນໃນມືຂອງນາອາມານຄົນຂອງອາຣາມທີ່ທ່ານໄດ້ນໍາມາໃຫ້. ພຣະຢາເວຊົງພຣະຊົນຢູ່ສັນໃດ, ຂ້ອຍຈະແລ່ນຕາມຫລັງໄປ ແລະ ຮັບເອົາບາງສິ່ງບາງຢ່າງຈາກທ່ານ."</w:t>
      </w:r>
      <w:r>
        <w:rPr>
          <w:vertAlign w:val="superscript"/>
        </w:rPr>
        <w:t>21</w:t>
      </w:r>
      <w:r>
        <w:t>ດັ່​ງ​ນັ້ນເກຮາຊີໄດ້ຕາມນາອາມານໄປ. ເມື່ອນາອາມານເຫັນຄົນແລ່ນນໍາຫລັງມາ, ທ່ານກໍໄດ້ໂດດລົງຈາກຣົດມ້າຂອງທ່ານຕ້ອນຮັບເຂົາແລະໄດ້ເວົ້າວ່າ, "ທຸກຢ່າງຮຽບຮ້ອຍດີແມ່ນບໍ?"</w:t>
      </w:r>
      <w:r>
        <w:rPr>
          <w:vertAlign w:val="superscript"/>
        </w:rPr>
        <w:t>22</w:t>
      </w:r>
      <w:r>
        <w:t>ເກຮາຊີໄດ້ຕອບວ່າ,“ ທຸກຢ່າງແມ່ນຮຽບຮ້ອຍດີ, ນາຍຂອງຂ້ານ້ອຍໄດ້ສົ່ງຂ້ານ້ອຍມາ, ໂດຍກ່າວວ່າ, 'ດຽວນີ້, ມີຊາຍຫນຸ່ມສອງຄົນ ທີ່ມາຈາກເນີນພູເອຟຣາອິມ ທີ່ເປັນລູກຊາຍຂອງຜູ້ທໍານວາຍ ໄດ້ມາຫາຂ້ານ້ອຍ, ກະຣຸນາໃຫ້ເງິນພວກເຂົາຈັກຫນຶ່ງຕະລັນ ແລະ ເສື້ອຜ້າເພື່ອປ່ຽນຈັກສອງຊຸດ.'"</w:t>
      </w:r>
      <w:r>
        <w:rPr>
          <w:vertAlign w:val="superscript"/>
        </w:rPr>
        <w:t>23</w:t>
      </w:r>
      <w:r>
        <w:t>ນາອາມານຕອບວ່າ, "ຂ້າພະເຈົ້າຍິນດີທີ່ຈະໃຫ້ສອງຕະລັນແກ່ເຈົ້າ." ນາອາມານກໍໄດ້ເວົ້າເນັ້ນໃຫ້ເກຮາຊີ ແລະ ເອົາເງິນສອງຕະລັນໃສ່ໃນຖົງສອງຖົງ, ພ້ອມທັງເສື້ອຜ້າເພື່ອປ່ຽນສອງຊຸດ, ແລະ ໃຫ້ຄົນຮັບໃຊ້ສອງຄົນແບກຖົງເງິນນໍາຫນ້າເກຮາຊີໄປ.</w:t>
      </w:r>
      <w:r>
        <w:rPr>
          <w:vertAlign w:val="superscript"/>
        </w:rPr>
        <w:t>24</w:t>
      </w:r>
      <w:r>
        <w:t>ເມື່ອ ເກຮາຊີມາຮອດເນີນພູ, ເຂົາໄດ້ຮັບເອົາຖົງເງິນຈາກມືຂອງພວກເຂົາ ແລະ ເອົາໄປເຊື່ອງໄວ້ໃນເຮືອນ; ເຂົາໄດ້ສົ່ງພວກເຂົາໄປ, ແລະພວກເຂົາກໍ່ໄດ້ອອກໄປ.</w:t>
      </w:r>
      <w:r>
        <w:rPr>
          <w:vertAlign w:val="superscript"/>
        </w:rPr>
        <w:t>25</w:t>
      </w:r>
      <w:r>
        <w:t>ເມື່ອເກຮາຊີໄດ້ເຂົ້າມາ ແລະ ຢືນຢູ່ຕໍ່ຫນ້ານາຍຂອງເຂົາ, ເອລີຊາໄດ້ຖາມເຂົາວ່າ, "ເກຮາຊີ ເຈົ້າໄປໃສມາ?" ເຂົາໄດ້ຕອບວ່າ, "ຄົນຮັບໃຊ້ຂອງທ່ານບໍ່ໄດ້ໄປໃສມາດອກ."</w:t>
      </w:r>
      <w:r>
        <w:rPr>
          <w:vertAlign w:val="superscript"/>
        </w:rPr>
        <w:t>26</w:t>
      </w:r>
      <w:r>
        <w:t>ເອລີຊາໄດ້ກ່າວກັບເກຮາຊີວ່າ, "ຈິດໃຈຂອງເຮົາບໍ່ໄດ້ໄປກັບເຈົ້າບໍ ເມື່ອຊາຍຄົນນັ້ນລ້ຽວຣົດມ້າກັບມາພົບເຈົ້າ? ນີ້ແມ່ນເວລາຄວນທີ່ຈະຮັບເງິນ ແລະ ເສື້ອຜ້າ, ສວນຫມາກກອກ ແລະ ສວນອາງຸ່ນ, ແກະ ແລະ ງົວ, ແລະ ຄົນຮັບໃຊ້ຊາຍ ແລະ ຍິງບໍ?</w:t>
      </w:r>
      <w:r>
        <w:rPr>
          <w:vertAlign w:val="superscript"/>
        </w:rPr>
        <w:t>27</w:t>
      </w:r>
      <w:r>
        <w:t>ດັ່ງນັ້ນ ພະຍາດຂີ້ທູດຂອງນາອາມານຈະຕິດຢູ່ກັບເຈົ້າ ແລະ ລູກຫລານຂອງເຈົ້າຕະຫລອດໄປເປັນນິດ." ດັ່ງນັ້ນເກຮາຊີຈຶ່ງຫາຍຈາກທີ່ຢູ່ຂອງເຂົາ, ແລະ ພະຍາດຂີ້ທູດເປັນສີຂາວຄືຫິມະ.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ບັນດາຜູ້ທໍານວາຍໄດ້ກ່າວກັບເອລີຊາວ່າ, "ສະຖານທີ່ທີ່ພວກເຮົາອາສັຍຢູ່ກັບພວກທ່ານນັ້ນ ແມ່ນນ້ອຍເກີນໄປສຳລັບພວກເຮົາທຸກຄົນ.</w:t>
      </w:r>
      <w:r>
        <w:rPr>
          <w:vertAlign w:val="superscript"/>
        </w:rPr>
        <w:t>2</w:t>
      </w:r>
      <w:r>
        <w:t>ຂໍໃຫ້ພວກເຮົາໄປທີ່ແມ່ນໍ້າຈໍແດນ, ແລະໃຫ້ຜູ້ຊາຍແຕ່ລະຄົນຕັດໄມ້ທ່ອນຫນຶ່ງມາ, ແລະສ້າງເປັນທີ່ອາສັຍທີ່ບ່ອນນັ້ນ. "ເອລີຊາໄດ້ຕອບວ່າ, "ເຈົ້າຈົ່ງໄປເຖີດ."</w:t>
      </w:r>
      <w:r>
        <w:rPr>
          <w:vertAlign w:val="superscript"/>
        </w:rPr>
        <w:t>3</w:t>
      </w:r>
      <w:r>
        <w:t>ຄົນຫນຶ່ງໃນນັ້ນໄດ້ກ່າວວ່າ, "ກະຣຸນາໄປນຳຜູ້ຮັບໃຊ້ຂອງທ່ານດ້ວຍ." ເອລີຊາໄດ້ຕອບວ່າ, "ຂ້າພະເຈົ້າຈະໄປ."</w:t>
      </w:r>
      <w:r>
        <w:rPr>
          <w:vertAlign w:val="superscript"/>
        </w:rPr>
        <w:t>4</w:t>
      </w:r>
      <w:r>
        <w:t>ດັ່ງນັ້ນທ່ານຈຶ່ງໄດ້ໄປກັບພວກເຂົາທັງຫລາຍ, ແລະເມື່ອພວກເຂົາມາຮອດແມ່ນໍ້າຈໍແດນ, ພວກເຂົາກໍເລີ່ມຕົ້ນຕັດຕົ້ນໄມ້.</w:t>
      </w:r>
      <w:r>
        <w:rPr>
          <w:vertAlign w:val="superscript"/>
        </w:rPr>
        <w:t>5</w:t>
      </w:r>
      <w:r>
        <w:t>ແຕ່ໃນຂະນະທີ່ຄົນຫນຶ່ງ ກຳລັງຕັດຕົ້ນໄມ້ຢູ່, ຫົວຂວານຂອງເຂົາໄດ້ຕົກລົງໄປໃນນໍ້າ; ລາວຈິ່ງໄດ້ຮ້ອງອອກມາ ແລະ ເວົ້າວ່າ, "ໂອ້, ນາຍຂອງຂ້ານ້ອຍ, ຂວານນັ້ນຂ້ານ້ອຍໄດ້ຢືມເຂົາມາ!"</w:t>
      </w:r>
      <w:r>
        <w:rPr>
          <w:vertAlign w:val="superscript"/>
        </w:rPr>
        <w:t>6</w:t>
      </w:r>
      <w:r>
        <w:t>ແລ້ວຄົນຂອງພຣະເຈົ້າຈິ່ງຖາມວ່າ, "ຂວານນັ້ນຕົກບ່ອນໃດ?" ຊາຍຄົນນັ້ນໄດ້ຊີ້ບອກບ່ອນໃຫ້ ເອລີຊາເຫັນ. ແລ້ວເພິ່ນໄດ້ຕັດໄມ້ທ່ອນຫນຶ່ງ, ໂຍນລົງໃນນໍ້າ, ແລະເຮັດໃຫ້ຂວານເຫລັກນັ້ນລອຍຂຶ້ນມາ.</w:t>
      </w:r>
      <w:r>
        <w:rPr>
          <w:vertAlign w:val="superscript"/>
        </w:rPr>
        <w:t>7</w:t>
      </w:r>
      <w:r>
        <w:t>ເອລີຊາຈິ່ງໄດ້ກ່າວວ່າ, "ຈັບມັນຂຶ້ນມາແມ." ດັ່ງນັ້ນຊາຍຄົນນັ້ນໄດ້ເອົາມືຂອງລາວຈັບຂຶ້ນມາ.</w:t>
      </w:r>
      <w:r>
        <w:rPr>
          <w:vertAlign w:val="superscript"/>
        </w:rPr>
        <w:t>8</w:t>
      </w:r>
      <w:r>
        <w:t>ບັດນີ້ ກະສັດແຫ່ງອາຣາມກໍາລັງເຮັດສົງຄາມກັບອິສະຣາເອນ. ທ່ານໄດ້ປຶກສາກັບຜູ້ຮັບໃຊ້ຂອງທ່ານ, ໂດຍກ່າວວ່າ, "ພວກເຮົາຈະຕັ້ງຄ້າຍພັກຂອງພວກເຮົາຢູ່ບ່ອນນັ້ນ."</w:t>
      </w:r>
      <w:r>
        <w:rPr>
          <w:vertAlign w:val="superscript"/>
        </w:rPr>
        <w:t>9</w:t>
      </w:r>
      <w:r>
        <w:t>ດັ່ງນັ້ນຄົນຂອງພຣະເຈົ້າໄດ້ສົ່ງຂ່າວໄປຍັງກະສັດແຫ່ງອິສະຣາເອນ, ແລະກ່າວວ່າ, "ຂໍໃຫ້ພະອົງຈົ່ງຣະວັງ ຢ່າຜ່ານໄປບ່ອນນັ້ນ, ເພາະຊາວອາຣາມ ກຳລັງລົງໄປບ່ອນນັ້ນ."</w:t>
      </w:r>
      <w:r>
        <w:rPr>
          <w:vertAlign w:val="superscript"/>
        </w:rPr>
        <w:t>10</w:t>
      </w:r>
      <w:r>
        <w:t>ກະສັດແຫ່ງອິສະຣາເອນ ໄດ້ສົ່ງຂ່າວໄປຍັງສະຖານທີ່ຊຶ່ງຄົນຂອງພຣະເຈົ້າໄດ້ບອກ ແລະ ໄດ້ເຕືອນພະອົງໄວ້. ຫລາຍກວ່າຫນຶ່ງຫລືສອງຄັ້ງ, ເມື່ອກະສັດໄປບ່ອນນັ້ນ, ພະອົງໄດ້ຣະວັງຕົວ.</w:t>
      </w:r>
      <w:r>
        <w:rPr>
          <w:vertAlign w:val="superscript"/>
        </w:rPr>
        <w:t>11</w:t>
      </w:r>
      <w:r>
        <w:t>ກະສັດແຫ່ງອາຣາມໄດ້ໂກດແຄ້ນກ່ຽວກັບຄຳເຕືອນເຫລົ່ານີ້, ແລະທ່ານໄດ້ເອີ້ນຜູ້ຮັບໃຊ້ຂອງທ່ານມາ ແລະກ່າວກັບພວກເຂົາວ່າ, "ພວກເຈົ້າຈະບໍ່ບອກເຮົາບໍວ່າ ໃຜໃນພວກເຮົາ ຢູ່ຝ່າຍກະສັດແຫ່ງອິສະຣາເອນ?"</w:t>
      </w:r>
      <w:r>
        <w:rPr>
          <w:vertAlign w:val="superscript"/>
        </w:rPr>
        <w:t>12</w:t>
      </w:r>
      <w:r>
        <w:t>ດັ່ງນັ້ນ ຄົນຮັບໃຊ້ຄົນຫນຶ່ງໄດ້ກ່າວວ່າ, "ບໍ່ມີໃຜ, ຂ້າແດ່ກະສັດ, ເຈົ້ານາຍຂອງຂ້ານ້ອຍ, ເພາະເອລີຊາຜູ້ທໍານວາຍໃນອິສະຣາເອນ ບອກກະສັດແຫ່ງອິສະຣະເອນດ້ວຍຖ້ອຍຄຳ ເຊິ່ງພະອົງໄດ້ກ່າວໃນຫ້ອງນອນຂອງພະອົງ!"</w:t>
      </w:r>
      <w:r>
        <w:rPr>
          <w:vertAlign w:val="superscript"/>
        </w:rPr>
        <w:t>13</w:t>
      </w:r>
      <w:r>
        <w:t>ກະສັດຈຶ່ງກ່າວວ່າ, "ຈົ່ງໄປເບິ່ງບ່ອນທີ່ເອລີຊາອາສັຍຢູ່ນັ້ນ ເພື່ອເຮົາຈະສົ່ງຄົນໄປຈັບຕົວມາ.” ແລະ ມີບາງຄົນໄດ້ກ່າວກັບພະອົງວ່າ, "ເບິ່ງແມ, ເຂົາຢູ່ທີ່ໂດທານ."</w:t>
      </w:r>
      <w:r>
        <w:rPr>
          <w:vertAlign w:val="superscript"/>
        </w:rPr>
        <w:t>14</w:t>
      </w:r>
      <w:r>
        <w:t>ດັ່ງນັ້ນກະສັດຈຶ່ງໄດ້ສົ່ງຣົດມ້າ, ຣົດຮົບ, ແລະທະຫານຈຳນວນຫລວງຫລາຍໄປທີ່ໂດທານ. ພວກເຂົາເດີນທາງໄປເວລາກາງຄືນ ແລະ ປິດລ້ອມຕົວເມືອງ.</w:t>
      </w:r>
      <w:r>
        <w:rPr>
          <w:vertAlign w:val="superscript"/>
        </w:rPr>
        <w:t>15</w:t>
      </w:r>
      <w:r>
        <w:t>ເມື່ອຜູ້ຮັບໃຊ້ຂອງຄົນຂອງພຣະເຈົ້າໄດ້ຕື່ນແຕ່ເຊົ້າແລະອອກໄປຂ້າງນອກ, ຈິ່ງເຫັນກອງທັບໃຫຍ່ທີ່ມີມ້າແລະຣົດຮົບມາປິດລ້ອມຕົວເມືອງ. ຄົນຮັບໃຊ້ຂອງທ່ານໄດ້ເວົ້າວ່າ, "ໂອ້, ເຈົ້ານາຍເອີຍ, ພວກຂ້ານ້ອຍຈະເຮັດແນວໃດດີ?"</w:t>
      </w:r>
      <w:r>
        <w:rPr>
          <w:vertAlign w:val="superscript"/>
        </w:rPr>
        <w:t>16</w:t>
      </w:r>
      <w:r>
        <w:t>ເອລີຊາໄດ້ຕອບວ່າ, "ຢ່າຢ້ານເລີຍ, ເພາະວ່າຄົນທີ່ຢູ່ກັບພວກເຮົາຫລາຍກວ່າຄົນທີ່ຢູ່ກັບພວກເຂົາ."</w:t>
      </w:r>
      <w:r>
        <w:rPr>
          <w:vertAlign w:val="superscript"/>
        </w:rPr>
        <w:t>17</w:t>
      </w:r>
      <w:r>
        <w:t>ເອລີຊາໄດ້ອະທິຖານວ່າ, "ຂ້າແດ່ພຣະຢາເວ, ຂໍຊົງເປີດຕາຂອງເຂົາເພື່ອພວກເຂົາຈະໄດ້ເຫັນ." ແລ້ວພຣະຢາເວ ໄດ້ຊົງເປີດຕາຂອງຄົນຮັບໃຊ້ຄົນນັ້ນ, ແລະ ເຂົາກໍ່ໄດ້ເຫັນ. ພູເຂົາ, ເຕັມໄປດ້ວຍມ້າ ແລະ ຣົດຮົບໄຟອ້ອມຮອບເອລີຊາ!</w:t>
      </w:r>
      <w:r>
        <w:rPr>
          <w:vertAlign w:val="superscript"/>
        </w:rPr>
        <w:t>18</w:t>
      </w:r>
      <w:r>
        <w:t>ໃນເວລາທີ່ຊາວອາຣາມໄດ້ລົງມາຫາທ່ານ, ເອລີຊາໄດ້ອະທິຖານຕໍ່ພຣະຢາເວ ແລະ ກ່າວວ່າ, "ພຣະອົງເຈົ້າ ຂໍຊົງເຮັດໃຫ້ຄົນເຫລົ່ານີ້ຕາບອດ." ດັ່ງນັ້ນພຣະຢາເວ ຈຶ່ງໄດ້ເຮັດໃຫ້ພວກເຂົາຕາບອດຄືກັບທີ່ເອລີຊາໄດ້ຂໍ.</w:t>
      </w:r>
      <w:r>
        <w:rPr>
          <w:vertAlign w:val="superscript"/>
        </w:rPr>
        <w:t>19</w:t>
      </w:r>
      <w:r>
        <w:t>ແລ້ວເອລີຊາຈຶ່ງໄດ້ບອກຊາວອາຣາມເຫລົ່ານັ້ນວ່າ, "ບໍ່ແມ່ນທາງນີ້ ແລະ ບໍ່ແມ່ນເມືອງນີ້ ຈົ່ງຕິດຕາມຂ້ອຍມາ ແລະ ຂ້ອຍຈະພາພວກເຈົ້າໄປຫາຜູ້ຊາຍທີ່ພວກເຈົ້າກຳລັງຊອກຫາຢູ່." ຈາກນັ້ນທ່ານໄດ້ນຳພາພວກເຂົາໄປເມືອງຊາມາເຣຍ.</w:t>
      </w:r>
      <w:r>
        <w:rPr>
          <w:vertAlign w:val="superscript"/>
        </w:rPr>
        <w:t>20</w:t>
      </w:r>
      <w:r>
        <w:t>ຕໍ່ມາເມື່ອພວກເຂົາໄດ້ເຂົ້າໄປໃນກຸງຊາມາເຣຍ, ເອລີຊາໄດ້ທູນວ່າ, "ຂ້າແດ່ພະຢາເວ, ຂໍຈົ່ງເປີດຕາຄົນເຫລົ່ານີ້ ເພື່ອພວກເຂົາຈະໄດ້ເບິ່ງເຫັນ." ພຣະຢາເວ ຈິ່ງໄດ້ເປີດຕາຂອງພວກເຂົາ, ແລະພວກເຂົາກໍ່ໄດ້ເຫັນ, ພວກເຂົາໄດ້ມາຢູ່ກາງກຸງຊາມາເຣຍ.</w:t>
      </w:r>
      <w:r>
        <w:rPr>
          <w:vertAlign w:val="superscript"/>
        </w:rPr>
        <w:t>21</w:t>
      </w:r>
      <w:r>
        <w:t>ກະສັດຂອງອິສະຣາເອນຈຶ່ງໄດ້ກ່າວແກ່ເອລີຊາ, ເມື່ອພະອົງໄດ້ເຫັນພວກເຂົາວ່າ, "ບິດາຂອງຂ້ານ້ອຍ, ເຮົາຄວນຂ້າພວກເຂົາດີບໍ່? ເຮົາຄວນຂ້າພວກເຂົາເລີຍບໍ່?"</w:t>
      </w:r>
      <w:r>
        <w:rPr>
          <w:vertAlign w:val="superscript"/>
        </w:rPr>
        <w:t>22</w:t>
      </w:r>
      <w:r>
        <w:t>ເອລີຊາໄດ້ຕອບວ່າ, "ຂໍພະອົງຢ່າຂ້າພວກເຂົາເລີຍ. ຄົນພວກນີ້ທີ່ພະອົງຈະຂ້ານັ້ນ ພະອົງໄດ້ຈັບມາດ້ວຍດາບ ແລະ ທະນູກໍບໍແມ່ນ? ຂໍຈົ່ງຈັດນໍ້າ ແລະ ເຂົ້າຈີ່, ໃຫ້ພວກເຂົາກິນ ແລະ ດື່ມ, ແລ້ວປ່ອຍໃຫ້ພວກເຂົາໄປຫາເຈົ້ານາຍຂອງພວກເຂົາເຖີດ."</w:t>
      </w:r>
      <w:r>
        <w:rPr>
          <w:vertAlign w:val="superscript"/>
        </w:rPr>
        <w:t>23</w:t>
      </w:r>
      <w:r>
        <w:t>ດັ່ງນັ້ນກະສັດຈຶ່ງຈັດແຈ່ງອາຫານໃຫ້ພວກເຂົາຈໍານວນຫລາຍ, ແລະ ເມື່ອພວກເຂົາໄດ້ກິນ ແລະ ດື່ມແລ້ວ, ກະສັດກໍ່ໄດ້ປ່ອຍຕົວພວກເຂົາໄປ, ແລະ ພວກເຂົາກໍກັບໄປຫາເຈົ້ານາຍຂອງພວກເຂົາ. ແລະ ພວກອາຣາມບໍ່ໄດ້ກັບມາໃນດິນແດນອິສະຣາເອນອີກເລີຍ.</w:t>
      </w:r>
      <w:r>
        <w:rPr>
          <w:vertAlign w:val="superscript"/>
        </w:rPr>
        <w:t>24</w:t>
      </w:r>
      <w:r>
        <w:t>ຕໍ່ມາ ພາຍຫລັງເບັນຮາດາດກະສັດແຫ່ງອາຣາມ ໄດ້ຮວບຮວມກອງທັບທັງຫມົດຂອງພະອົງ ແລະ​ໄດ້ໄປໂຈມ​ຕີເມືອງຊາມາເຣຍ​ ແລະ ປິດລ້ອມເມືອງດັ່ງກ່າວ.</w:t>
      </w:r>
      <w:r>
        <w:rPr>
          <w:vertAlign w:val="superscript"/>
        </w:rPr>
        <w:t>25</w:t>
      </w:r>
      <w:r>
        <w:t>​ດັ່ງນັ້ນຈຶ່ງ​ໄດ້​ເກີດມີຄວາມອຶດຢາກ​ຢ່າງຫ​ນັກ​ຫນ່ວງ​ໃນ​ເມືອງ​​ສະ​ມາ​ເຣຍ. ເບິ່ງເເມ, ຂະນະເມື່ອພວກເຂົາໄດ້ປິດລ້ອມເມືອງໄວ້ ຂະຫນາດຫົວຂອງລໍໂຕຫນຶ່ງຍັງມີລາຄາສູງ ເປັນເງິນຫນັກເຖິງແປດສິບເຊກຽນ, ແລະ ເມັດຖົ່ວປ່າຂະຫນາດຈຸດສີ່ມີລາຄາຂາຍເຖິງຫ້າເຊກຽນ.</w:t>
      </w:r>
      <w:r>
        <w:rPr>
          <w:vertAlign w:val="superscript"/>
        </w:rPr>
        <w:t>26</w:t>
      </w:r>
      <w:r>
        <w:t>ຂະນະທີ່ກະສັດແຫ່ງອິສະຣາເອນ ກຳລັງຍ່າງຜ່ານໃກ້ກຳແພງເມືອງ, ມີຜູ້ຍິງຄົນຫນຶ່ງ ໄດ້ຮ້ອງຫາພະອົງວ່າວ່າ, "ຂ້າແດ່ກະສັດ, ຂໍຊົງຊ່ວຍດ້ວຍເຖີດ, ກະສັດຂອງຂ້ານ້ອຍ."</w:t>
      </w:r>
      <w:r>
        <w:rPr>
          <w:vertAlign w:val="superscript"/>
        </w:rPr>
        <w:t>27</w:t>
      </w:r>
      <w:r>
        <w:t>ພະອົງໄດ້ກ່າວວ່າ, "ຖ້າພຣະຢາເວ ບໍ່ຊ່ວຍເຈົ້າ, ເຮົາຈະເອົາຄວາມຊ່ວຍເຫລືອຈາກໃສມາໃຫ້ເຈົ້າ? ຈາກລານນວດເຂົ້າບໍ ຫລື ຈາກບໍ່ບີບນ້ຳອະງຸ່ນ?"</w:t>
      </w:r>
      <w:r>
        <w:rPr>
          <w:vertAlign w:val="superscript"/>
        </w:rPr>
        <w:t>28</w:t>
      </w:r>
      <w:r>
        <w:t>ກະສັດກ່າວຕໍ່ໄປວ່າ,“ ນາງມີເລື່ອງຫຍັງບໍ?” ນາງໄດ້ຕອບວ່າ, "ຜູ້ຍິງຄົນນີ້ເວົ້າກັບຂ້ານ້ອຍວ່າ, 'ເອົາລູກຊາຍຂອງເຈົ້າມາໃຫ້ພວກເຮົາກິນໃນມື້ນີ້ເຖີດ, ແລະພວກເຂົາຈະກິນລູກຊາຍຂອງຂ້ານ້ອຍໃນມື້ອື່ນ."</w:t>
      </w:r>
      <w:r>
        <w:rPr>
          <w:vertAlign w:val="superscript"/>
        </w:rPr>
        <w:t>29</w:t>
      </w:r>
      <w:r>
        <w:t>ດັ່ງນັ້ນພວກເຮົາຈຶ່ງໄດ້ຕົ້ມລູກຊາຍຂອງຂ້ານ້ອຍ, ແລະໄດ້ກິນເຂົາ, ວັນຕໍ່ມາຂ້ານ້ອຍໄດ້ເວົ້າກັບນາງວ່າ, "ຈົ່ງເອົາລູກຊາຍຂອງເຈົ້າມາ ເພື່ອໃຫ້ພວກເຮົາກິນກັນ, ແຕ່ນາງໄດ້ເຊື່ອງລູກຊາຍຂອງນາງໄວ້."</w:t>
      </w:r>
      <w:r>
        <w:rPr>
          <w:vertAlign w:val="superscript"/>
        </w:rPr>
        <w:t>30</w:t>
      </w:r>
      <w:r>
        <w:t>ດັ່ງນັ້ນເມື່ອກະສັດໄດ້ຍິນຖ້ອຍຄຳຂອງຜູ້ຍິງຄົນນັ້ນ, ພະອົງໄດ້ຈີກເສື້ອຜ້າຂອງພະອົງ (ຂະນະທີ່ພະອົງໄດ້ຍ່າງຜ່ານໃກ້ກໍາແພງ), ແລະປະຊາຊົນກໍ່ໄດ້ຫລຽວເຫັນພະອົງໄດ້ໃສ່ຜ້າກະສອບແນບເນື້ອ.</w:t>
      </w:r>
      <w:r>
        <w:rPr>
          <w:vertAlign w:val="superscript"/>
        </w:rPr>
        <w:t>31</w:t>
      </w:r>
      <w:r>
        <w:t>ແລ້ວພະອົງໄດ້ກ່າວວ່າ, "ຂໍໃຫ້ພຣະເຈົ້າຈົ່ງລົງໂທດຂ້າພະເຈົ້າ, ແລະ ຫນັກກວ່າເກົ່າ, ຖ້າຫົວຂອງເອລີຊາລູກຊາຍຂອງຊາຟັດຍັງຢູ່ເທິງບ່າຂອງເຂົາໃນວັນນີ້."</w:t>
      </w:r>
      <w:r>
        <w:rPr>
          <w:vertAlign w:val="superscript"/>
        </w:rPr>
        <w:t>32</w:t>
      </w:r>
      <w:r>
        <w:t>ແຕ່ເອລີຊາໄດ້ນັ່ງຢູ່ໃນເຮືອນຂອງເພິ່ນ, ແລະພວກຜູ້ອາວຸໂສກໍນັ່ງຢູ່ດ້ວຍ. ກະສັດໄດ້ສົ່ງຊາຍຄົນ ຫນຶ່ງມາຫາເພິ່ນກ່ອນ, ແຕ່ກ່ອນທີ່ຈະມີຜູ້ສົ່ງຂ່າວມາເຖິງເອລີຊາ, ເພິ່ນໄດ້ກ່າວກັບຜູ້ອາວຸໂສວ່າ,“ ທ່ານທັງຫລາຍໄດ້ເຫັນຫລືບໍ່ ຄາດຕະກອນຄົນນີ້ໄດ້ສົ່ງຄົນມາຕັດເອົາຫົວຂອງເຮົາ? ເບິ່ງແມ, ເມື່ອຜູ້ສົ່ງຂ່າວມາເຖິງ, ຈົ່ງປິດປະຕູ, ແລະຢຶດປະຕູໃຫ້ແຫນ້ນ. ກັນເຂົາໄວ້ ນັ້ນບໍ່ແມ່ນສຽງຂອງຕີນເຈົ້ານາຍຂອງເຂົາທີ່ນໍາມາບໍ?"</w:t>
      </w:r>
      <w:r>
        <w:rPr>
          <w:vertAlign w:val="superscript"/>
        </w:rPr>
        <w:t>33</w:t>
      </w:r>
      <w:r>
        <w:t>ໃນຂະນະທີ່ທ່ານກຳລັງສົນທະນາກັບພວກເຂົາທັງຫລາຍຢູ່, ເບິ່ງເເມ, ຜູ້ສົ່ງຂ່າວໄດ້ລົງມາຫາທ່ານ. ກະສັດໄດ້ກ່າວວ່າ, "ຈົ່ງເບິ່ງເຖີດ, ຄວາມເດືອດຮ້ອນນີ້ມາຈາກພຣະຢາເວ. ເປັນຫຍັງຂ້າພະເຈົ້າຈຶ່ງລໍຖ້າພຣະຢາເວຕໍ່ໄປອີກ?"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ເອລີຊາໄດ້ກ່າວວ່າ, "ຈົ່ງຟັງຖ້ອຍຄຳຂອງພຣະຢາເວ. ນີ້ແມ່ນສິ່ງທີ່ພຣະຢາເວກ່າວ: 'ມື້ອື່ນປະມານເວລານີ້, ແປ້ງທີ່ດີໆຖັງຫນຶ່ງຈະຖືກຂາຍໃນລາຄາຫນຶ່ງເຊກຽນ, ແລະເຂົ້າບາເລສອງຖັງຫນຶ່ງເຊກຽນໃນປະຕູເມືອງສະມາເຣຍ."</w:t>
      </w:r>
      <w:r>
        <w:rPr>
          <w:vertAlign w:val="superscript"/>
        </w:rPr>
        <w:t>2</w:t>
      </w:r>
      <w:r>
        <w:t>ຫລັງຈາກນັ້ນ, ນາຍທະຫານປະຈຳຕົວຄົນຫນຶ່ງຂອງກະສັດໄດ້ຕອບຄົນຂອງພຣະເຈົ້າ, ແລະ ໄດ້ເວົ້າວ່າ, "ເບິ່ງແມ, ເຖິງແມ່ນວ່າພຣະຢາເວຈະສ້າງປ່ອງຢ້ຽມໃນທ້ອງຟ້າ, ສິ່ງນີ້ຈະເກີດຂຶ້ນໄດ້ບໍ?" ເອລີຊາຕອບວ່າ“ ເບິ່ງເອົາເຖີດ, ທ່ານຈະສັງເກດເບິ່ງສິ່ງທີ່ຈະເກີດຂຶ້ນດ້ວຍຕາຂອງທ່ານເອງ, ແຕ່ທ່ານຈະບໍ່ກິນຫຍັງເລີຍ”.</w:t>
      </w:r>
      <w:r>
        <w:rPr>
          <w:vertAlign w:val="superscript"/>
        </w:rPr>
        <w:t>3</w:t>
      </w:r>
      <w:r>
        <w:t>ບັດນີ້ມີຄົນປ່ວຍສີ່ຄົນທີ່ເປັນຂີ້ທູດຢູ່ທີ່ທາງເຂົ້ານອກປະຕູເມືອງ. ພວກເຂົາເວົ້າກັນວ່າ, "ພວກເຮົາຈະນັ່ງຖ້າຢູ່ທີ່ນີ້ຈົນຕາຍເຮັດຫຍັງ?</w:t>
      </w:r>
      <w:r>
        <w:rPr>
          <w:vertAlign w:val="superscript"/>
        </w:rPr>
        <w:t>4</w:t>
      </w:r>
      <w:r>
        <w:t>ຖ້າພວກເຮົາເວົ້າວ່າພວກເຮົາຄວນຈະເຂົ້າໄປໃນເມືອງ, ຄວາມອຶດຢາກກໍຢູ່ໃນເມືອງນັ້ນ, ແລະພວກເຮົາຈະຕາຍຢູ່ທີ່ນັ້ນ. ແຕ່ຖ້າພວກເຮົາຍັງນັ່ງຢູ່ນີ້, ພວກເຮົາກໍຈະຕາຍເຫມືອນກັນ. ສະນັ້ນຈົ່ງມາເຖີດໃຫ້ພວກເຮົາໄປຍັງຄ້າຍຂອງຄົນອາຣາມ. ຖ້າພວກເຂົາໄວ້ຊີວິດຂອງພວກເຮົາ, ພວກເຮົາຈະມີຊີວິດຢູ່, ແລະຖ້າພວກເຂົາຂ້າພວກເຮົາ, ພວກເຮົາຈະຕ້ອງຕາຍເທົ່ານັ້ນ."</w:t>
      </w:r>
      <w:r>
        <w:rPr>
          <w:vertAlign w:val="superscript"/>
        </w:rPr>
        <w:t>5</w:t>
      </w:r>
      <w:r>
        <w:t>ດັ່ງນັ້ນ ພວກເຂົາໄດ້ລຸກຂຶ້ນໃນເວລາທ່ຽງຄືນເພື່ອຈະເຂົ້າໄປໃນຄ້າຍຂອງຄົນອາຣາມ; ເມື່ອພວກເຂົາໄປຮອດເຂດນອກຂອງຄ້າຍ, ບໍ່ມີຜູ້ໃດຢູ່ທີ່ນັ້ນຈັກຄົນ.</w:t>
      </w:r>
      <w:r>
        <w:rPr>
          <w:vertAlign w:val="superscript"/>
        </w:rPr>
        <w:t>6</w:t>
      </w:r>
      <w:r>
        <w:t>ເພາະວ່າອົງພຣະຜູ້ເປັນເຈົ້າໄດ້ເຮັດໃຫ້ກອງທັບຂອງຊາວອາຣາມໄດ້ຍິນສຽງຂອງຣົດຮົບແລະສຽງມ້າ - ແລະ ສຽງດັງຂອງກອງທັບໃຫຍ່ອື່ນໆ, ແລະ ພວກເຂົາກ່າວຕໍ່ກັນວ່າ," ກະສັດອິສະຣາເອນໄດ້ຈ້າງພວກກະສັດຂອງຊາວຮິດຕີແລະບັນດາກະສັດຂອງຊາວເອຢີບໃຫ້ມາສູ້ກັບພວກເຮົາ."</w:t>
      </w:r>
      <w:r>
        <w:rPr>
          <w:vertAlign w:val="superscript"/>
        </w:rPr>
        <w:t>7</w:t>
      </w:r>
      <w:r>
        <w:t>ດັ່ງນັ້ນ ພວກທະຫານຈຶ່ງໄດ້ລຸກຂຶ້ນແລະຫນີໄປ ໃນເວລາທ່ຽງຄືນ; ແລະໄດ້ປະເຕັນ, ມ້າ, ແລະລໍຂອງພວກເຂົາ, ແລະປະຄ້າຍພັກຂອງພວກເຂົາ, ແລະໄດ້ຫນີໄປເພື່ອເອົາຊີວິດລອດ.</w:t>
      </w:r>
      <w:r>
        <w:rPr>
          <w:vertAlign w:val="superscript"/>
        </w:rPr>
        <w:t>8</w:t>
      </w:r>
      <w:r>
        <w:t>ເມື່ອຄົນທີ່ເປັນພະຍາດຂີ້ທູດເຫລົ່ານີ້ໄດ້ມາຮອດບໍລິເວນນອກສຸດຂອງຄ້າຍ, ພວກເຂົາໄດ້ເຂົ້າໄປໃນເຕັນຫລັງຫນຶ່ງ ແລະ ກິນແລະດື່ມ, ແລະ ທັງຂົນເອົາເງິນ ຄຳ ແລະເຄື່ອງນຸ່ງຫົ່ມອອກໄປ ແລະ ເຊື່ອງໄວ້. ພວກເຂົາກັບມາແລະເຂົ້າໄປໃນເຕັ້ນອີກແຫ່ງຫນຶ່ງ ແລະຂົນເອົາເຄື່ອງຂອງໄປຈາກບ່ອນນັ້ນ, ແລະໄດ້ເຊື່ອງໄວ້.</w:t>
      </w:r>
      <w:r>
        <w:rPr>
          <w:vertAlign w:val="superscript"/>
        </w:rPr>
        <w:t>9</w:t>
      </w:r>
      <w:r>
        <w:t>ພວກເຂົາເວົ້າກັນວ່າ, "ພວກເຮົາເຮັດບໍ່ຖືກເສຍແລ້ວ. ມື້ນີ້ເປັນທີ່ມີຂ່າວດີ, ແຕ່ວ່າພວກເຮົາຮັກສາຄວາມງຽບສະຫງົບຢູ່. ຖ້າພວກເຮົາລໍຖ້າຈົນກ່ວາມື້ຮຸ່ງເຊົ້າ. ຖ້າການລົງໂທດຈະມາຮອດພວກເຮົາ. ບັດນີ້ແລ້ວ, ມາເຖີດ, ໃຫ້ພວກເຮົາໄປບອກສໍານັກພະຣາຊວັງ."</w:t>
      </w:r>
      <w:r>
        <w:rPr>
          <w:vertAlign w:val="superscript"/>
        </w:rPr>
        <w:t>10</w:t>
      </w:r>
      <w:r>
        <w:t>ດັ່ງນັ້ນພວກເຂົາຈຶ່ງໄປ ແລະ ເອີ້ນຄົນເຝົ້າປະຕູເມືອງ. ພວກເຂົາໄດ້ບອກພວກເຂົາວ່າ, "ພວກເຮົາໄດ້ໄປເຖິງຄ້າຍທະຫານຂອງຊາວອາຣາມ, ແຕ່ວ່າບໍ່ມີໃຜຢູ່ທີ່ນັ້ນ, ບໍ່ມີສຽງຂອງໃຜ, ແຕ່ວ່າມີມ້າໄດ້ມັດໄວ້, ແລະ ລໍຖືກມັດໄວ້, ແລະ ເຕັນທັງຫລາຍກໍຕັ້ງຢູ່ຢ່າງນັ້ນ."</w:t>
      </w:r>
      <w:r>
        <w:rPr>
          <w:vertAlign w:val="superscript"/>
        </w:rPr>
        <w:t>11</w:t>
      </w:r>
      <w:r>
        <w:t>ແລ້ວບັນດາຄົນເຝົ້າປະຕູໄດ້ຮ້ອງແຈ້ງຂ່າວອອກມາ, ແລະ ຫລັງຈາກນັ້ນກໍໄດ້ບອກໄປເຖິງສໍານັກຣາຊວັງຂອງກະສັດ.</w:t>
      </w:r>
      <w:r>
        <w:rPr>
          <w:vertAlign w:val="superscript"/>
        </w:rPr>
        <w:t>12</w:t>
      </w:r>
      <w:r>
        <w:t>ແລ້ວກະສັດໄດ້ຕື່ນຂຶ້ນໃນຕອນກາງຄືນ ແລະ ກ່າວກັບຜູ້ຮັບໃຊ້ຂອງພະອົງວ່າ, "ເຮົາຈະບອກພວກເຈົ້າດຽວນີ້ ໃນສິ່ງທີ່ຊາວອາຣາມໄດ້ກະທໍາກັບພວກເຮົາ. ພວກເຂົາຮູ້ວ່າພວກເຮົາອຶດຢາກ, ດັ່ງນັ້ນພວກເຂົາຈຶ່ງໄດ້ອອກຈາກຄ້າຍເພື່ອລີ້ຊ່ອນຕົວຢູ່ໃນທົ່ງນາຂອງພວກເຂົາ ໂດຍກ່າວວ່າ, 'ເມື່ອອິສະຣາເອນອອກຈາກເມືອງ ເຮົາຈະຈັບເປັນພວກເຂົາ, ແລະ ຈະເຂົ້າໄປໃນເມືອງ.'"</w:t>
      </w:r>
      <w:r>
        <w:rPr>
          <w:vertAlign w:val="superscript"/>
        </w:rPr>
        <w:t>13</w:t>
      </w:r>
      <w:r>
        <w:t>ຜູ້ຮັບໃຊ້ຄົນຫນຶ່ງຂອງກະສັດໄດ້ຕອບ ແລະ ທູນວ່າ, "ກະຣຸນາໃຫ້ບາງຄົນເອົາມ້າຫ້າໂຕທີ່ຍັງເຫລືອຢູ່ໃນເມືອງໄປ. ພວກເຂົາເປັນຄືກັບຄົນອິສະຣາເອນທີ່ເຫລືອຢູ່ - ປະຈຸບັນສ່ວນຫລາຍແມ່ນຕາຍແລ້ວ; ຂໍໃຫ້ພວກເຮົາສົ່ງພວກເຂົາໄປ ແລະ ເບິ່ງ."</w:t>
      </w:r>
      <w:r>
        <w:rPr>
          <w:vertAlign w:val="superscript"/>
        </w:rPr>
        <w:t>14</w:t>
      </w:r>
      <w:r>
        <w:t>ດັ່ງນັ້ນ ພວກເຂົາຈຶ່ງໄດ້ເອົາຣົດມ້າສອງຄັນພ້ອມດ້ວຍມ້າ, ແລະກະສັດໄດ້ສົ່ງພວກເຂົາໃຫ້ໄປຕິດຕາມກອງທັບຂອງຊາວອາຣາມ, ໂດຍກ່າວວ່າ, "ຈົ່ງໄປແລະເບິ່ງ."</w:t>
      </w:r>
      <w:r>
        <w:rPr>
          <w:vertAlign w:val="superscript"/>
        </w:rPr>
        <w:t>15</w:t>
      </w:r>
      <w:r>
        <w:t>ພວກເຂົາທັງຫລາຍຈິ່ງໄດ້ຕິດຕາມພວກເຂົາໄປຕາມແມ່ນໍ້າຈໍແດນ, ແລະ ທຸກຖະຫນົນຫົນທາງເຕັມໄປດ້ວຍເຄື່ອງນຸ່ງຫົ່ມ ແລະ ອຸປະກອນຕ່າງໆທີ່ຊາວອາຣາມໄດ້ຖິ້ມເພາະຄວາມຮີບດ່ວນຂອງພວກເຂົາ. ດັ່ງນັ້ນຜູ້ສົ່ງຂ່າວຈຶ່ງໄດ້ກັບມາ ແລະ ກ່າວກັບກະສັດ.</w:t>
      </w:r>
      <w:r>
        <w:rPr>
          <w:vertAlign w:val="superscript"/>
        </w:rPr>
        <w:t>16</w:t>
      </w:r>
      <w:r>
        <w:t>ປະຊາຊົນກໍໄດ້ອອກໄປ ແລະຮິບເອົາເຄື່ອງຂອງໃນຄ້າຍທະຫານຂອງຊາວອາຣາມ. ດັ່ງນັ້ນ, ແປ້ງຢ່າງດີໄດ້ຖືກຂາຍໃນລາຄາຖັງລະຫນຶ່ງເຊກຽນ ແລະ ເຂົ້າບາເລສອງຖັງຂາຍຫນຶ່ງເຊກຽນ ຕາມຖ້ອຍຄໍາທີ່ພຣະຢາເວໄດ້ກ່າວໄວ້.</w:t>
      </w:r>
      <w:r>
        <w:rPr>
          <w:vertAlign w:val="superscript"/>
        </w:rPr>
        <w:t>17</w:t>
      </w:r>
      <w:r>
        <w:t>ກະສັດໄດ້ສັ່ງນາຍທະຫານຄົນສະຫນິດໃຫ້ເປັນຜູ້ຮັບຜິດຊອບເຝົ້າປະຕູເມືອງ, ແລະປະຊາຊົນໄດ້ຢຽບໄປເທິງເຂົາທີ່ປະຕູ. ເຂົາໄດ້ຕາຍດັ່ງທີ່ຄົນຂອງພຣະເຈົ້າໄດ້ກ່າວໄວ້, ໃນເວລາທີ່ກະສັດໄດ້ລົງມາຫາເຂົາ.</w:t>
      </w:r>
      <w:r>
        <w:rPr>
          <w:vertAlign w:val="superscript"/>
        </w:rPr>
        <w:t>18</w:t>
      </w:r>
      <w:r>
        <w:t>ດັ່ງນັ້ນ ສິ່ງນີ້ກໍໄດ້ເກີດຂຶ້ນດັ່ງທີ່ຄົນຂອງພຣະເຈົ້າໄດ້ບອກກັບກະສັດ, ກ່າວວ່າ, "ປະມານເວລານີ້ຢູ່ໃນປະຕູເມືອງຊາມາເຣຍ, ເຂົ້າບາເລສອງຖັງຈະຂາຍຫນຶ່ງເຊກຽນ, ແລະ ມີແປ້ງຢ່າງດີຫນຶ່ງຖັງຂາຍຫນຶ່ງເຊກຽນ".</w:t>
      </w:r>
      <w:r>
        <w:rPr>
          <w:vertAlign w:val="superscript"/>
        </w:rPr>
        <w:t>19</w:t>
      </w:r>
      <w:r>
        <w:t>ນາຍທະຫານກໍໄດ້ຕອບຄົນຂອງພຣະເຈົ້າ ແລະ ກ່າວວ່າ, "ເບິ່ງແມ, ຖ້າແມ່ນພຣະຢາເວໄດ້ສ້າງປ່ອງຢ້ຽມໃນທ້ອງຟ້າ, ສິ່ງນີ້ຈະສາມາດເກີດຂຶ້ນໄດ້ບໍ?" ເອລີຊາໄດ້ກ່າວວ່າ, "ເບິ່ງເອົາເຖີດ, ທ່ານຈະສັງເກດເບິ່ງມັນເກີດຂຶ້ນດ້ວຍຕາຂອງທ່ານເອງ, ແຕ່ທ່ານຈະບໍ່ໄດ້ກິນຫຍັງເລີຍ."</w:t>
      </w:r>
      <w:r>
        <w:rPr>
          <w:vertAlign w:val="superscript"/>
        </w:rPr>
        <w:t>20</w:t>
      </w:r>
      <w:r>
        <w:t>ເຫດການນີ້ກໍໄດ້ເກີດຂຶ້ນກັບເຂົາເອງແທ້, ເພາະວ່າປະຊາຊົນໄດ້ຢຽບເຂົາທີ່ປະຕູເມືອງ, ແລະ ເຂົາໄດ້ຕາຍເສຍ.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ບັດນີ້ ເອລີຊາໄດ້ເວົ້າກັບຜູ້ຍິງທີ່ລູກຊາຍຂອງລາວໄດ້ກັບຄືນມາມີຊີວິດອີກ. ທ່ານໄດ້ກ່າວກັບນາງວ່າ, "ຈົ່ງລຸກຂຶ້ນແລະໄປພ້ອມກັບຄອບຄົວ, ແລະອາສັຍຢູ່ແຜ່ນດິນອື່ນທີ່ເຈົ້າສາມາດຢູ່ໄດ້, ເພາະວ່າພຣະຢາເວ ໄດ້ບັນດານໃຫ້ເກີດຄວາມອຶດຢາກອາຫານມາສູ່ແຜ່ນດິນນີ້ເປັນເວລາເຈັດປີ."</w:t>
      </w:r>
      <w:r>
        <w:rPr>
          <w:vertAlign w:val="superscript"/>
        </w:rPr>
        <w:t>2</w:t>
      </w:r>
      <w:r>
        <w:t>ດັ່ງນັ້ນຍິງຄົນນັ້ນກໍໄດ້ລຸກຂຶ້ນແລະນາງໄດ້ເຊື່ອຟັງຖ້ອຍຄຳຂອງຄົນຂອງພຣະເຈົ້າ. ນາງໄດ້ໄປຢູ່ກັບຄອບຄົວແລະອາສັຍຢູ່ໃນແຜ່ນດິນຟິລິສະຕິນເຈັດປີ.</w:t>
      </w:r>
      <w:r>
        <w:rPr>
          <w:vertAlign w:val="superscript"/>
        </w:rPr>
        <w:t>3</w:t>
      </w:r>
      <w:r>
        <w:t>ສິ່ງນີ້ໄດ້ເກີດຂຶ້ນເມື່ອທ້າຍປີທີເຈັດ ແລະຍິງຄົນນັ້ນກໍໄດ້ກັບມາຈາກແຜ່ນດິນຟີລິສະຕິນ, ແລະນາງໄດ້ໄປຫາກະສັດເພື່ອທູນຂໍເຮືອນແລະທີ່ດິນຂອງນາງຄືນ.</w:t>
      </w:r>
      <w:r>
        <w:rPr>
          <w:vertAlign w:val="superscript"/>
        </w:rPr>
        <w:t>4</w:t>
      </w:r>
      <w:r>
        <w:t>ບັດນີ້ກະສັດໄດ້ຊົງກຳລັງກ່າວກັບເກຮາຊີຜູ້ຮັບໃຊ້ຄົນຂອງພຣະເຈົ້າ, ໂດຍກ່າວວ່າ, "ຈົ່ງບອກເຮົາເຖິງສິ່ງທີ່ຍິ່ງໃຫຍ່ທຸກຢ່າງທີ່ເອລີຊາໄດ້ກະທໍາ."</w:t>
      </w:r>
      <w:r>
        <w:rPr>
          <w:vertAlign w:val="superscript"/>
        </w:rPr>
        <w:t>5</w:t>
      </w:r>
      <w:r>
        <w:t>ໃນຂະນະທີ່ເຂົາກຳລັງກ່າວກັບກະສັດ ເລື່ອງທີ່ເອລີຊາໄດ້ຊຸບຊີວິດຂອງເດັກທີ່ຕາຍແລ້ວ, ຜູ້ຍິງຄົນທີ່ທ່ານໄດ້ຊຸບຊີວິດລູກຊາຍຂອງນາງໄດ້ມາ ໄດ້ມາຮ້ອງທູນຕໍ່ກະສັດເພື່ອຂໍເຮືອນແລະທີ່ດິນຂອງນາງຄືນ. ເກຮາຊີໄດ້ກ່າວວ່າ, "ຂ້າແຕ່ກະສັດ ເຈົ້ານາຍຂອງຂ້ານ້ອຍ, ນີ້ແມ່ນຜູ້ຍິງຄົນນັ້ນແທ້ໆ, ແລະນີ້ແມ່ນລູກຊາຍຂອງນາງ, ເຊິ່ງເອລີຊາໄດ້ເຮັດໃຫ້ເປັນຄືນມາສູ່ຊີວິດ."</w:t>
      </w:r>
      <w:r>
        <w:rPr>
          <w:vertAlign w:val="superscript"/>
        </w:rPr>
        <w:t>6</w:t>
      </w:r>
      <w:r>
        <w:t>ເມື່ອກະສັດໄດ້ຖາມຜູ້ຍິງນັ້ນກ່ຽວກັບລູກຊາຍຂອງນາງ, ນາງໄດ້ກ່າວກັບພະອົງ. ດັ່ງນັ້ນກະສັດຈຶ່ງສັ່ງໃຫ້ນາຍທະຫານຄົນຫນຶ່ງມາຫານາງໂດຍກ່າວວ່າ, "ຈົ່ງມອບທຸກສິ່ງທີ່ເປັນຂອງນາງໃຫ້ນາງ ແລະ ພ້ອມທັງພືດຜົນທັງຫມົດຂອງນາງ ຕັ້ງແຕ່ມື້ທີ່ນາງໄດ້ອອກຈາກແຜ່ນດິນມາຈົນເຖິງດຽວນີ້."</w:t>
      </w:r>
      <w:r>
        <w:rPr>
          <w:vertAlign w:val="superscript"/>
        </w:rPr>
        <w:t>7</w:t>
      </w:r>
      <w:r>
        <w:t>ເອລີຊາ ໄດ້ມາຍັງເມືອງດາມັສກັດ ບ່ອນທີ່ເບັນຮາດາດກະສັດແຫ່ງອາຣາມປ່ວຍ. ແລະມີຄົນໄດ້ທູນກະສັດໄດ້ກ່າວວ່າ, "ຄົນຂອງພຣະເຈົ້າໄດ້ມາທີ່ນີ້."</w:t>
      </w:r>
      <w:r>
        <w:rPr>
          <w:vertAlign w:val="superscript"/>
        </w:rPr>
        <w:t>8</w:t>
      </w:r>
      <w:r>
        <w:t>ກະສັດໄດ້ກ່າວກັບຮາຊາເອນວ່າ,“ ຈົ່ງນໍາເອົາຂອງຂວັນ ແລະ ໄປພົບກັບຄົນຂອງພຣະເຈົ້າ, ແລະທູນຖາມພຣະຢາເວໂດຍຜ່ານເພິ່ນ, ໂດຍກ່າວວ່າ,“ ເຮົາຈະຫາຍດີຈາກພະຍາດນີ້ບໍ?”</w:t>
      </w:r>
      <w:r>
        <w:rPr>
          <w:vertAlign w:val="superscript"/>
        </w:rPr>
        <w:t>9</w:t>
      </w:r>
      <w:r>
        <w:t>ດັ່ງນັ້ນ ຮາຊາເອນຈິ່ງໄປພົບທ່ານ ແລະ ນໍາເອົາຂອງຂວັນໄປດ້ວຍ ທຸກສິ່ງຄືສິ່ງທີ່ດີຂອງເມືອງດາມັສກັດ, ຊຶ່ງໄດ້ບັນທຸກໂດຍອູດສີ່ສິບໂຕ. ດັ່ງນັ້ນຮາຊາເອນຈຶ່ງມາແລະຢືນຢູ່ຕໍ່ຫນ້າເອລີຊາ ແລະ ກ່າວວ່າ, "ກະສັດເບັນຮາດາດກະສັດແຫ່ງອາຣາມ ໄດ້ສົ່ງຂ້ານ້ອຍມາຫາທ່ານ, ຖາມວ່າ," ເຮົາຈະຫາຍດີຈາກພະຍາດນີ້ບໍ?"'</w:t>
      </w:r>
      <w:r>
        <w:rPr>
          <w:vertAlign w:val="superscript"/>
        </w:rPr>
        <w:t>10</w:t>
      </w:r>
      <w:r>
        <w:t>ເອລີຊາໄດ້ຕອບເຂົາວ່າ, "ຈົ່ງໄປບອກເບັນຮາດາດວ່າ, 'ທ່ານຈະຫາຍດີຈາກການປ່ວຍແນ່ນອນ, ແຕ່ພຣະຢາເວ ໄດ້ຊົງສະແດງໃຫ້ຂ້າພະເຈົ້າເຫັນວ່າພະອົງຈະເສຍຊີວິດແນ່ນອນ."</w:t>
      </w:r>
      <w:r>
        <w:rPr>
          <w:vertAlign w:val="superscript"/>
        </w:rPr>
        <w:t>11</w:t>
      </w:r>
      <w:r>
        <w:t>ແລ້ວເອລີຊາໄດ້ແນມເບິ່ງຮາຊາເອນຈົນເຂົາຮູ້ສຶກອາຍ, ແລະຄົນຂອງພຣະເຈົ້າກໍໄດ້ຮ້ອງໄຫ້.</w:t>
      </w:r>
      <w:r>
        <w:rPr>
          <w:vertAlign w:val="superscript"/>
        </w:rPr>
        <w:t>12</w:t>
      </w:r>
      <w:r>
        <w:t>ຮາຊາເອນຈຶ່ງຖາມວ່າ,“ ເປັນຫຍັງເຈົ້ານາຍຂອງຂ້ານ້ອຍຈຶ່ງຮ້ອງໄຫ້?” ທ່ານໄດ້ຕອບວ່າ, "ເພາະວ່າເຮົາຮູ້ເຖິງຄວາມຊົ່ວຮ້າຍທີ່ທ່ານຈະກະທຳຕໍ່ຊາວອິສະຣາເອນ. ທ່ານຈະເອົາໄຟເຜົາປ້ອມກອງກຳລັງຂອງພວກເຂົາ, ແລະທ່ານຈະຂ້າຄົນຫນຸ່ມດ້ວຍດາບ, ຈັບເດັກນ້ອຍຟາດຈົນມຸ່ນ, ແລະຜ່າທ້ອງຜູ້ຍິງຖືພາເສຍ."</w:t>
      </w:r>
      <w:r>
        <w:rPr>
          <w:vertAlign w:val="superscript"/>
        </w:rPr>
        <w:t>13</w:t>
      </w:r>
      <w:r>
        <w:t>ຮາຊາເອນໄດ້ຕອບວ່າ, "ຄົນຮັບໃຊ້ຂອງທ່ານແມ່ນໃຜ, ທີ່ຈະເຮັດສິ່ງທີ່ຍິ່ງໃຫຍ່ນີ້ບໍ? ເຂົາເປັນພຽງຫມາເທົ່ານັ້ນ." ເອລີຊາໄດ້ຕອບວ່າ, "ພຣະຢາເວໄດ້ສະແດງໃຫ້ຂ້າພະເຈົ້າເຫັນວ່າທ່ານຈະເປັນກະສັດປົກຄອງເມືອງອາຣາມ."</w:t>
      </w:r>
      <w:r>
        <w:rPr>
          <w:vertAlign w:val="superscript"/>
        </w:rPr>
        <w:t>14</w:t>
      </w:r>
      <w:r>
        <w:t>ຫລັງຈາກນັ້ນ, ຮາຊາເອນກໍໄດ້ໄປຈາກເອລີຊາ ແລະເຂົ້າຫາເຈົ້ານາຍຂອງເຂົາ, ຜູ້ຊຶ່ງຖາມເຂົາວ່າ, "ເອລີຊາໄດ້ເວົ້າຫຍັງກັບເຈົ້າ?" ເຂົາໄດ້ຕອບວ່າ, "ທ່ານໄດ້ບອກຂ້ານ້ອຍວ່າ ພະອົງຈະຊົງດີຈາກການເຈັບປ່ວຍແນ່ນອນ."</w:t>
      </w:r>
      <w:r>
        <w:rPr>
          <w:vertAlign w:val="superscript"/>
        </w:rPr>
        <w:t>15</w:t>
      </w:r>
      <w:r>
        <w:t>ມື້ຕໍ່ມາ ຮາຊາເອນ ໄດ້ເອົາຜ້າຫົ່ມມາຈຸ່ມລົງນໍ້າ, ແລະ ເອົາລົງໄປຄຸມທີ່ຫນ້າຂອງເບັນຮາດາດຈົນພະອົງເສຍຊີວິດ. ແລ້ວ ຮາຊາເອນກໍໄດ້ຂຶ້ນເປັນກະສັດແທນ.</w:t>
      </w:r>
      <w:r>
        <w:rPr>
          <w:vertAlign w:val="superscript"/>
        </w:rPr>
        <w:t>16</w:t>
      </w:r>
      <w:r>
        <w:t>ໃນປີທີຫ້າຂອງຣາຊການໂຢຣາມ ລູກຊາຍຂອງກະສັດອາຮາບກະສັດແຫ່ງອິສະຣາເອນ, ກະສັດເຢໂຮຣາມເລີ່ມຂຶ້ນປົກຄອງແທນ. ທ່ານເປັນລູກຊາຍຂອງກະສັດເຢໂຮຊາຟັດກະສັດແຫ່ງຢູດາ. ທ່ານເລີ່ມປົກຄອງເມື່ອກະສັດເຢໂຮຊາຟັດເປັນກະສັດແຫ່ງຢູດາ.</w:t>
      </w:r>
      <w:r>
        <w:rPr>
          <w:vertAlign w:val="superscript"/>
        </w:rPr>
        <w:t>17</w:t>
      </w:r>
      <w:r>
        <w:t>ເຢໂຮຣາມມີອາຍຸໄດ້ສາມສິບສອງປີ ເມື່ອໄດ້ເລີ່ມຂຶ້ນປົກຄອງເມືອງ ແລະ ພະອົງໄດ້ຂຶ້ນປົກຄອງເມືອງຢູ່ທີ່ກຸງເຢຣູຊາເລັມແປດປີ.</w:t>
      </w:r>
      <w:r>
        <w:rPr>
          <w:vertAlign w:val="superscript"/>
        </w:rPr>
        <w:t>18</w:t>
      </w:r>
      <w:r>
        <w:t>ເຢໂຮຣາມໄດ້ດໍາເນີນຕາມແນວທາງຂອງບັນດາກະສັດແຫ່ງອິສະຣາເອນ, ຄືກັນກັບກະສັດອາຮາບໄດ້ກະທໍາ; ເພາະລູກສາວຂອງອາຮາບເປັນເມຍຂອງພະອົງ, ແລະພະອົງໄດ້ກະທໍາສິ່ງທີ່ຊົ່ວຮ້າຍໃນສາຍຕາຂອງພຣະຢາເວ.</w:t>
      </w:r>
      <w:r>
        <w:rPr>
          <w:vertAlign w:val="superscript"/>
        </w:rPr>
        <w:t>19</w:t>
      </w:r>
      <w:r>
        <w:t>ຢ່າງໃດກໍຕາມ, ເພາະໄດ້ຊົງເຫັນແກ່ດາວິດ, ຜູ້ຮັບໃຊ້ຂອງພຣະອົງ, ພຣະຢາເວບໍ່ໄດ້ມີຈຸດປະສົງທີ່ຈະທຳລາຍຢູດາ, ເຫດທີ່ພຣະອົງໄດ້ກ່າວແກ່ເຂົາວ່າ ຈະຊົງປຣະທານເຊື້ອສາຍໃຫ້ແກ່ພະອົງຕະຫລອດໄປ.</w:t>
      </w:r>
      <w:r>
        <w:rPr>
          <w:vertAlign w:val="superscript"/>
        </w:rPr>
        <w:t>20</w:t>
      </w:r>
      <w:r>
        <w:t>ໃນຣາຊການຂອງເຢໂຮຣາມ, ເອໂດມໄດ້ກະບົດ ບໍ່ຍອມຢູ່ໃຕ້ອຳນາດຂອງຢູດາ, ແລະ ພວກເຂົາໄດ້ຕັ້ງກະສັດປົກຄອງເຫນືອເຂົາເອງ.</w:t>
      </w:r>
      <w:r>
        <w:rPr>
          <w:vertAlign w:val="superscript"/>
        </w:rPr>
        <w:t>21</w:t>
      </w:r>
      <w:r>
        <w:t>ແລ້ວເຢໂຮຣາມ ຈຶ່ງໄດ້ຍົກທັບ ພ້ອມບັນດາແມ່ທັບ ແລະ ຣົດມ້າທັງຫມົດຂອງພະອົງ. ເຫດການນີ້ໄດ້ເກີດຂຶ້ນເມື່ອພະອົງໄດ້ລຸກຂຶ້ນໃນຕອນກາງຄືນ ແລະ ຖືກໂຈມຕີແລະ ຖືກປິດລ້ອມຈາກຊາວເອໂດມ, ຊຶ່ງຜູ້ທີ່ໄດ້ມາປິດລ້ອມພະອົງ ແລະ ບັນດາຜູ້ບັນຊາການຂອງຣົດມ້າ. ຈາກນັ້ນກອງທັບຂອງກະສັດເຢໂຮຣາມໄດ້ຫນີກັບເຂົ້າໄປໃນບ້ານເມືອງຂອງພວກເຂົາໄດ້.</w:t>
      </w:r>
      <w:r>
        <w:rPr>
          <w:vertAlign w:val="superscript"/>
        </w:rPr>
        <w:t>22</w:t>
      </w:r>
      <w:r>
        <w:t>ດັ່ງນັ້ນ ເອໂດມຈຶ່ງໄດ້ກະບົດ ຕໍ່ຕ້ານການປົກຄອງຂອງຢູດາຈົນເຖິງທຸກວັນນີ້. ແລ້ວລິບນາກໍໄດ້ກະບົດໃນເວລາດຽວກັນ.</w:t>
      </w:r>
      <w:r>
        <w:rPr>
          <w:vertAlign w:val="superscript"/>
        </w:rPr>
        <w:t>23</w:t>
      </w:r>
      <w:r>
        <w:t>ສ່ວນພາຣະກິດອື່ນໆຂອງເຢໂຮຣາມ, ທຸກສິ່ງທີ່ທ່ານໄດ້ກະທໍາ, ແມ່ນບໍ່ໄດ້ຖືກຂຽນໄວ້ໃນປື້ມບັນທຶກເຫດການຕ່າງໆຂອງກະສັດຢູດາ?</w:t>
      </w:r>
      <w:r>
        <w:rPr>
          <w:vertAlign w:val="superscript"/>
        </w:rPr>
        <w:t>24</w:t>
      </w:r>
      <w:r>
        <w:t>ເຢໂຮຣາມໄດ້ລ່ວງລັບໄປ ແລະ ໄດ້ພັກສະຫງົບຢູ່ກັບບັນພະບຸຣຸດຂອງພະອົງ, ແລະໄດ້ຖືກຝັງໄວ້ກັບບັນພະບຸຣຸດຂອງທ່ານທີ່ເມືອງດາວິດ. ແລ້ວອາຮາຊິຍາລູກຊາຍຂອງພະອົງໄດ້ຂຶ້ນເປັນກະສັດແທນ.</w:t>
      </w:r>
      <w:r>
        <w:rPr>
          <w:vertAlign w:val="superscript"/>
        </w:rPr>
        <w:t>25</w:t>
      </w:r>
      <w:r>
        <w:t>ໃນປີທີສິບສອງແຫ່ງຣາຊການຂອງໂຢຣາມລູກຊາຍຂອງອາຮາບ, ກະສັດແຫ່ງອິສະຣາເອນ, ອາຮາຊີຢາລູກຊາຍຂອງເຢໂຮຣາມກະສັດແຫ່ງຢູດາ, ໄດ້ຂຶ້ນປົກຄອງແທນ.</w:t>
      </w:r>
      <w:r>
        <w:rPr>
          <w:vertAlign w:val="superscript"/>
        </w:rPr>
        <w:t>26</w:t>
      </w:r>
      <w:r>
        <w:t>ອາຮາຊີຢາມີອາຍຸໄດ້ຊາວສອງປີ ຕອນພະອົງເລີ່ມປົກຄອງ; ພະອົງປົກຄອງເປັນເວລາຫນຶ່ງປີໃນກຸງເຢຣູຊາເລັມ. ແມ່ຂອງເພິ່ນຊື່ວ່າອາທາລິຍາ; ນາງເປັນລູກສາວຂອງອົມຣິ, ກະສັດແຫ່ງອິສະຣາເອນ.</w:t>
      </w:r>
      <w:r>
        <w:rPr>
          <w:vertAlign w:val="superscript"/>
        </w:rPr>
        <w:t>27</w:t>
      </w:r>
      <w:r>
        <w:t>ອາຮາຊິຢາດໍາເນີນຕາມເສັ້ນທາງຂອງຣາຊວົງອາຮາບ; ພະອົງໄດ້ກະທໍາສິ່ງທີ່ຊົ່ວຮ້າຍໃນສາຍຕາຂອງພຣະຢາເວ, ດັ່ງທີ່ເຊື້້ອສາຍຂອງອາຮາບກະທໍາ, ເພາະອາຮາຊິຍຢາເປັນລູກເຂີຍຂອງຣາຊະວົງອາຮາບ.</w:t>
      </w:r>
      <w:r>
        <w:rPr>
          <w:vertAlign w:val="superscript"/>
        </w:rPr>
        <w:t>28</w:t>
      </w:r>
      <w:r>
        <w:t>ອາຮາຊິຢາໄດ້ເດີນທາງໄປກັບໂຢຣາມລູກຊາຍຂອງອາຮາບ, ເພື່ອເຮັດສົງຄາມກັບຮາຊາເອນ, ກະສັດແຫ່ງອາຣາມ, ທີ່ເມືອງຣາໂມດ ກິເລອາດ. ຊາວອາຣາມໄດ້ກະທໍາໃຫ້ໂຢຣາມໄດ້ຮັບບາດເຈັບ.</w:t>
      </w:r>
      <w:r>
        <w:rPr>
          <w:vertAlign w:val="superscript"/>
        </w:rPr>
        <w:t>29</w:t>
      </w:r>
      <w:r>
        <w:t>ກະສັດໂຢຣາມໄດ້ກັບຄືນມາຮັບການຮັກສາທີ່ເມືອງຍິດຊະເຣເອນ ທີ່ເກີດຈາກຄົນອາຣາມໄດ້ເຮັດແກ່ພະອົງທີ່ຣາມາ, ໃນເວລາທີ່ພະອົງໄດ້ຕໍ່ສູ້ຮາຊາເອນ ກະສັດແຫ່ງອາຣາມ. ດັ່ງນັ້ນອາຮາຊີຢາລູກຊາຍຂອງເຢໂຮຣາມ, ກະສັດແຫ່ງຢູດາ, ໄດ້ລົງໄປຫາໂຢຣາມລູກຊາຍຂອງອາຮາບ, ເພາະວ່າໂຢຣາມໄດ້ຮັບບາດເຈັບ.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ເອລີຊາຜູ້ທຳນວຍໄດ້ເອີ້ນຄົນຫນຶ່ງໃນພວກລູກຊາຍຂອງຜູ້ທຳນວາຍ ແລະກ່າວກັບລາວວ່າ,“ ຈົ່ງແຕ່ງຕົວເພື່ອເດີນທາງ, ແລ້ວຖືນ້ຳມັນຂວດນ້ອຍນີ້ໄວ້ໃນມືຂອງເຈົ້າ ແລະໄປທີ່ເມືອງ ຣາໂມດ ກີເລອາດ.</w:t>
      </w:r>
      <w:r>
        <w:rPr>
          <w:vertAlign w:val="superscript"/>
        </w:rPr>
        <w:t>2</w:t>
      </w:r>
      <w:r>
        <w:t>ເມື່ອເຈົ້າເຖິງທີ່ນັ້ນແລ້ວ, ຈົ່ງຫລຽວຫາຢາຮູລູກຊາຍຂອງເຢໂຮຊາຟັດ ລູກຊາຍຂອງນິມຊີ, ແລະຈົ່ງເຂົ້າໄປຂ້າງໃນ ແລະໃຫ້ລາວລຸກຂຶ້ນຈາກຫມູ່ຂອງລາວ, ແລະພາລາວໄປທີ່ຫ້ອງຊັ້ນໃນ.</w:t>
      </w:r>
      <w:r>
        <w:rPr>
          <w:vertAlign w:val="superscript"/>
        </w:rPr>
        <w:t>3</w:t>
      </w:r>
      <w:r>
        <w:t>ແລ້ວຈົ່ງເອົານ້ຳມັນໃນຂວດໄປ ແລະເທລົງເທິງຫົວຂອງລາວແລະເວົ້າວ່າ," ພຣະຢາເວກ່າວດັ່ງນີ້ວ່າ: "ເຮົາເຈີມຕັ້ງເຈົ້າໃຫ້ເປັນກະສັດເຫນືອອິສະຣາເອນ."' ແລ້ວຈົ່ງເປີດປະຕູ, ແລະແລ່ນອອກໄປ; ຢ່າຊັກຊ້າ."</w:t>
      </w:r>
      <w:r>
        <w:rPr>
          <w:vertAlign w:val="superscript"/>
        </w:rPr>
        <w:t>4</w:t>
      </w:r>
      <w:r>
        <w:t>ດ້ວຍເຫດນີ້ຊາຍຫນຸ່ມຜູ້ນັ້ນ, ຄືຜູ້ທຳນວາຍຫນຸ່ມ, ຈຶ່ງໄດ້ໄປທີ່ ຣາໂມ ກີເລອາດ.</w:t>
      </w:r>
      <w:r>
        <w:rPr>
          <w:vertAlign w:val="superscript"/>
        </w:rPr>
        <w:t>5</w:t>
      </w:r>
      <w:r>
        <w:t>ເມື່ອລາວໄປຮອດ, ເບິ່ງແມ, ບັນດານາຍທະຫານກຳລັງນັ່ງຢູ່. ດັ່ງນັ້ນຜູ້ທຳນວາຍຫນຸ່ມໄດ້ກ່າວວ່າ, "ທ່ານຜູ້ບັນຊາການ, ຂ້ານ້ອຍນຳຂ່າວມາເຖິງທ່ານ,"ເຢຮູໄດ້ເວົ້າວ່າ,"ມາເຖິງໃຜໃນພວກເຮົາ?" ຜູ້ທຳນວາຍຫນຸ່ມຕອບວ່າ, "ມາເຖິງທ່ານ, ຜູ້ບັນຊາການ."</w:t>
      </w:r>
      <w:r>
        <w:rPr>
          <w:vertAlign w:val="superscript"/>
        </w:rPr>
        <w:t>6</w:t>
      </w:r>
      <w:r>
        <w:t>ດັ່ງນັ້ນເຢຮູຈຶ່ງລຸກຂຶ້ນແລະເຂົ້າໄປໃນເຮືອນ ແລະຜູ້ທຳນວາຍໄດ້ເອົານໍ້າມັນລົງເທິງຫົວຂອງລາວ ແລະ ກ່າວກັບເຢຮູວ່າ, "ພຣະຢາເວ, ພຣະເຈົ້າຂອງອິສະຣາເອນ, ກ່າວດັ່ງນີ້: ເຮົາໄດ້ເຈີມຕັ້ງເຈົ້າໄວ້ເປັນກະສັດເຫນືອປະຊາຊົນຂອງພຣະຢາເວ, ຄືເຫນືອຄົນອິສະຣາເອນ.</w:t>
      </w:r>
      <w:r>
        <w:rPr>
          <w:vertAlign w:val="superscript"/>
        </w:rPr>
        <w:t>7</w:t>
      </w:r>
      <w:r>
        <w:t>ເຈົ້າຕ້ອງຂ້າຄອບຄົວຂອງອາຮາບນາຍຂອງເຈົ້າ, ເພື່ອເຮົາຈະແກ້ແຄ້ນໃຫ້ເລືອດຂອງຜູ້ຮັບໃຊ້ຂອງເຮົາຄືບັນດາຜູ້ທຳນວາຍ, ແລະ ເລືອດຂອງຜູ້ຮັບໃຊ້ທັງຫມົດຂອງພຣະເຢວາ, ຜູ້ທີ່ຖືກຂ້າໂດຍມືຂອງເຢຊາເບນ.</w:t>
      </w:r>
      <w:r>
        <w:rPr>
          <w:vertAlign w:val="superscript"/>
        </w:rPr>
        <w:t>8</w:t>
      </w:r>
      <w:r>
        <w:t>ເພາະວ່າຄອບຄົວ ຂອງອາຮາບທັງຫມົດ ຈະຕ້ອງພິນາດ, ແລະ ເຮົາຈະກຳຈັດລູກຊາຍທຸກຄົນເສຍຈາກອາຮາບ, ບໍ່ວ່າຄົນນັ້ນຈະເປັນຂ້າທາດ ຫລື ຄົນມີອິສຣະ.</w:t>
      </w:r>
      <w:r>
        <w:rPr>
          <w:vertAlign w:val="superscript"/>
        </w:rPr>
        <w:t>9</w:t>
      </w:r>
      <w:r>
        <w:t>ເຮົາຈະເຮັດໃຫ້ຄອບຄົວຂອງອາຮາບ ເປັນເຫມືອນຄອບຄົວຂອງ ເຢໂຣໂບອາມ ລູກຊາຍຂອງເນບັດ ແລະ ຄືກັບຄອບຄົວຂອງ ບາອາຊາ ລູກຊາຍຂອງອາຮີຢາ.</w:t>
      </w:r>
      <w:r>
        <w:rPr>
          <w:vertAlign w:val="superscript"/>
        </w:rPr>
        <w:t>10</w:t>
      </w:r>
      <w:r>
        <w:t>ພວກຫມາຈະກິນ ເຢເຊເບນໃນ ຢິດຊາເລນ, ແລະ ຈະບໍ່ມີໃຜຝັງສົບນາງ. '"ແລ້ວຜູ້ທຳນວາຍໄດ້ເປີດປະຕູ ແລະແລ່ນຫນີໄປ.</w:t>
      </w:r>
      <w:r>
        <w:rPr>
          <w:vertAlign w:val="superscript"/>
        </w:rPr>
        <w:t>11</w:t>
      </w:r>
      <w:r>
        <w:t>ເມື່ອເຢຮູອອກໄປຫາຜູ້ຮັບໃຊ້ຂອງນາຍຂອງລາວ, ແລະຄົນຫນຶ່ງ ຖາມລາວວ່າ: "ທຸກຢ່າງຮຽບຮ້ອຍດີບໍ? ເປັນຫຍັງຄົນບ້າຄົນນີ້ຈຶ່ງມາຫາເຈົ້າ?" ເຢຮູໄດ້ຕອບພວກເຂົາວ່າ, "ພວກເຈົ້າຮູ້ຈັກຊາຍຄົນນັ້ນແລະສິ່ງທີ່ເຂົາເວົ້າແລ້ວ."</w:t>
      </w:r>
      <w:r>
        <w:rPr>
          <w:vertAlign w:val="superscript"/>
        </w:rPr>
        <w:t>12</w:t>
      </w:r>
      <w:r>
        <w:t>ພວກເຂົາເວົ້າວ່າ, "ນັ້ນແມ່ນຄຳຕົວະ. ບອກພວກເຮົາມາເຖີດ." ເຢຮູໄດ້ຕອບວ່າ, "ລາວໄດ້ເວົ້າແນວນີ້ແລະສິ່ງນັ້ນກັບຂ້ອຍ, ແລະລາວຍັງເວົ້າອີກວ່າ," ພຣະຢາເວກ່າວດັ່ງນີ້ວ່າ: ເຮົາໄດ້ເຈີມ ຕັ້ງເຈົ້າໃຫ້ເປັນກະສັດປົກຄອງອິສະຣາເອນ.'"</w:t>
      </w:r>
      <w:r>
        <w:rPr>
          <w:vertAlign w:val="superscript"/>
        </w:rPr>
        <w:t>13</w:t>
      </w:r>
      <w:r>
        <w:t>ແລ້ວພວກເຂົາແຕ່ລະຄົນກໍໄດ້ຮີບເອົາເຄື່ອງແຕ່ງກາຍທີ່ສວມຂ້າງນອກຂອງພວກເຂົາອອກມາ ແລະປູໃຫ້ເຢຮູຢຽບທີ່ບັນໄດຂັ້ນເທິງສຸດ. ພວກເຂົາເປົ່າເຂົາສັດແລະເວົ້າວ່າ, "ເຢຮູເປັນກະສັດ."</w:t>
      </w:r>
      <w:r>
        <w:rPr>
          <w:vertAlign w:val="superscript"/>
        </w:rPr>
        <w:t>14</w:t>
      </w:r>
      <w:r>
        <w:t>ດ້ວຍວິທີນີ້ ເຢຮູ ລູກຊາຍຂອງເຢໂຮຊາຟັດລູກຊາຍຂອງ ນິມຊີ ສົມຮູ້ຮ່ວມຄິດກັບຄົນອື່ນຄິດກະບົດຕໍ່ໂຢຣາມ. ຕອນນີ້ໂຢຣາມໄດ້ປ້ອງກັນເມືອງ ຣາໂມດກີເລອາດ, ລາວແລະຊາວອິສະຣາເອນ, ທັງຫມົດໄວ້ຈາກຮາຊາເອນກະສັດແຫ່ງອາຣາມ,</w:t>
      </w:r>
      <w:r>
        <w:rPr>
          <w:vertAlign w:val="superscript"/>
        </w:rPr>
        <w:t>15</w:t>
      </w:r>
      <w:r>
        <w:t>ແຕ່ກະສັດໂຢຣາມ ໄດ້ກັບໄປທີ່ຢິດຊາເຣນເພື່ອຮັບການຮັກສາບາດແຜທີ່ຊາວອາຣາມທຳຮ້າຍລາວ, ໃນເວລາທີ່ລາວໄດ້ຕໍ່ສູ້ກັບກະສັດ ຮາຊາເອນແຫ່ງເອຣາມ. ເຢຮຸນຈຶ່ງໄດ້ເວົ້າກັບຜູ້ຮັບໃຊ້ຂອງໂຢຣາມວ່າ, "ຖ້ານີ້ເປັນຄວາມປະສົງຂອງທ່ານ, ກໍຢ່າປ່ອຍໃຫ້ຜູ້ໃດຫນີແລະອອກຈາກເມືອງ, ເພື່ອຈະໄປບອກຂ່າວນີ້ໃນເມືອງ ຢິດຊາເຣນໄດ້."</w:t>
      </w:r>
      <w:r>
        <w:rPr>
          <w:vertAlign w:val="superscript"/>
        </w:rPr>
        <w:t>16</w:t>
      </w:r>
      <w:r>
        <w:t>ດັ່ງນັ້ນ ເຢຮູໄດ້ ຂີ່ຣົດມ້າເສິກໄປຍັງຢິດຊະເຣນ; ສຳລັບ ໂຢຣາມກຳລັງພັກຜ່ອນຢູ່ທີ່ນັ້ນ. ບັດນີ້ອາຮາຢາກະສັດແຫ່ງຢູດາໄດ້ລົງມາເບິ່ງໂຢຣາມ.</w:t>
      </w:r>
      <w:r>
        <w:rPr>
          <w:vertAlign w:val="superscript"/>
        </w:rPr>
        <w:t>17</w:t>
      </w:r>
      <w:r>
        <w:t>ທະຫານຍາມກຳລັງຢືນຢູ່ເທິງຫໍຄອຍໃນ ຢິດຊາເຣນ, ແລະລາວໄດ້ເຫັນກຸ່ມຂອງເຢຮູເມື່ອລາວມາທາງໄກ; ລາວເວົ້າວ່າ, "ຂ້ອຍເຫັນກຸ່ມຜູ້ຊາຍກຳລັງມາ." ໂຢຣາມໄດ້ກ່າວວ່າ, "ຈົ່ງໃຊ້ຄົນຂີ່ມ້າໄປ, ແລະສົ່ງລາວອອກໄປພົບພວກເຂົາ; ແລະໃຫ້ຖາມເຂົາວ່າ," ທ່ານມາຢ່າງສັນຕິບໍ?'"</w:t>
      </w:r>
      <w:r>
        <w:rPr>
          <w:vertAlign w:val="superscript"/>
        </w:rPr>
        <w:t>18</w:t>
      </w:r>
      <w:r>
        <w:t>ດັ່ງນັ້ນລາວໄດ້ສົ່ງຊາຍຄົນຫນຶ່ງຂີ່ມ້າໄປພົບເຂົາ; ເຂົາໄດ້ເວົ້າວ່າ," ກະສັດກ່າວດັ່ງນີ້ວ່າ: ທ່ານມາຢ່າງສັນຕິບໍ?'" ດັ່ງນັ້ນເຢຮູໄດ້ຕອບວ່າ," ທ່ານກ່ຽວຂ້ອງອັນໃດກັບສັນຕິ? ຈົ່ງລ້ຽວກັບຕາມເຮົາມາ." ແລ້ວທະຫານຜູ້ເຝົ້າຍາມໄດ້ບອກກະສັດວ່າ, "ຜູ້ນຳຂ່າວໄດ້ພົບກັບພວກເຂົາ, ແຕ່ລາວບໍ່ໄດ້ກັບມາອີກ."</w:t>
      </w:r>
      <w:r>
        <w:rPr>
          <w:vertAlign w:val="superscript"/>
        </w:rPr>
        <w:t>19</w:t>
      </w:r>
      <w:r>
        <w:t>ແລ້ວທ່ານໄດ້ສົ່ງຄົນທີສອງຂີ່ມ້າອອກໄປ, ຜູ້ທີ່ມາຫາພວກເຂົາແລະເວົ້າວ່າ,“ ກະສັດກ່າວດັ່ງນີ້ວ່າ: 'ເຈົ້າມາຢ່າງສັນຕິບໍ?'" ເຢຮູຕອບວ່າ, "ເຈົ້າກ່ຽວຂ້ອງອັນໃດກັບສັນຕິ? ຈົ່ງລ້ຽວກັບແລະຕາມເຮົາມາ."</w:t>
      </w:r>
      <w:r>
        <w:rPr>
          <w:vertAlign w:val="superscript"/>
        </w:rPr>
        <w:t>20</w:t>
      </w:r>
      <w:r>
        <w:t>ອີກຄັ້ງນັກເຝົ້າຍາມກໍໄດ້ລາຍງານວ່າໄດ້ລາຍງານວ່າ, "ລາວໄດ້ພົບກັບພວກເຂົາ, ແຕ່ລາວບໍ່ກັບມາອີກ. ວິທີການຂັບລົດມ້ານັ້ນກໍໄດ້ເຫມືອນກັບການຂັບຣົດມ້າຂອງ ເຢຮູລູກຊາຍຂອງ ນິມຊີ; ລາວກຳລັງຂັບຣົດຢ່າງໂຫດຮ້າຍ."</w:t>
      </w:r>
      <w:r>
        <w:rPr>
          <w:vertAlign w:val="superscript"/>
        </w:rPr>
        <w:t>21</w:t>
      </w:r>
      <w:r>
        <w:t>ດັ່ງນັ້ນໂຢຣາມໄດ້ກ່າວວ່າ,“ ຈົ່ງກຽມຣົດຮົບຂອງເຮົາໄວ້ເຖີ້ນ.” ພວກເຂົາໄດ້ກຽມຣົດຮົບຂອງລາວ, ແລະໂຢຮາມກະສັດແຫ່ງອິສະຣາເອນແລະອາຮາຊີຢາກະສັດແຫ່ງຢູດາໄດ້ຂີ່ຣົດມ້າ, ແຕ່ລະຄົນກໍໄດ້ຢູ່ໃນຣົດຮົບຂອງລາວ, ເພື່ອພົບກັບເຢຮູ. ພວກເຂົາທັງສອງໄດ້ພົບລາວຢູ່ທີ່ ທີ່ດິນຂອງນາໂບດຊາວຢິດຊະເຣນ.</w:t>
      </w:r>
      <w:r>
        <w:rPr>
          <w:vertAlign w:val="superscript"/>
        </w:rPr>
        <w:t>22</w:t>
      </w:r>
      <w:r>
        <w:t>ເມື່ອ ໂຢຣາມໄດ້ຫລຽວເຫັນຢາຮູແລ້ວ, ເພິ່ນຈຶ່ງໄດ້ກ່າວວ່າ, "ເຢຮູ ມາຢ່າງສັນຕິຫລືບໍ່?" ເຢຮູຕອບວ່າ, "ຈະມີສັນຕິໄດ້ຢ່າງໃດ, ເມື່ອການນອກໃຈໂດຍການບູຊາຮູບເຄົາຣົບແລະການຝຶກເວດມົນຄາຖາຂອງ ເຊເບນແມ່ຂອງທ່ານຍັງມີ ຢູ່ຫລວງຫລາຍເຊັ່ນນີ້?"</w:t>
      </w:r>
      <w:r>
        <w:rPr>
          <w:vertAlign w:val="superscript"/>
        </w:rPr>
        <w:t>23</w:t>
      </w:r>
      <w:r>
        <w:t>ດັ່ງນັ້ນໂຢຣາມໄດ້ຊົງຊັກບັງຫຽນຣົດມ້າຮົບຫັນກັບ ແລະ ຫນີໄປ ແລະເວົ້າກັບ ອາຮາຊີຢາວ່າ, "ອາຮາຊີຢາ, ມີກະບົດ</w:t>
      </w:r>
      <w:r>
        <w:rPr>
          <w:vertAlign w:val="superscript"/>
        </w:rPr>
        <w:t>24</w:t>
      </w:r>
      <w:r>
        <w:t>ແລ້ວເຢຮູກໍໄດ້ກົ່ງທະນູຂອງເຂົາດ້ວຍສຸດກຳລັງຂອງຕົນແລະໄດ້ຍິງຖືກໂຢຣາມລະຫວ່າງບ່າຂອງທ່ານ; ລູກທະນູໄດ້ຜ່ານຫົວໃຈຂອງລາວ, ແລະລາວໄດ້ລົ້ມລົງໄປໃນຣົດຮົບຂອງລາວ.</w:t>
      </w:r>
      <w:r>
        <w:rPr>
          <w:vertAlign w:val="superscript"/>
        </w:rPr>
        <w:t>25</w:t>
      </w:r>
      <w:r>
        <w:t>ຜູ້ບັນຊາການທະຫານວ່າ,“ ຈົ່ງຍົກລາວຂຶ້ນແລະໂຍນຖິ້ມລົງໄປໃນທີ່ດິນທົ່ງຂອງນາໂບດຊາວຢິດຊະເຣນ. ຂໍໃຫ້ຄິດເຖິງເມື່ອເຮົາກັບເຈົ້າໄດ້ຂີ່ມ້າຮຽງກັນມາ ໃຫ້ທ່ານຕາມອາຮາບພໍ່ຂອງທ່ານໄປ, - ພຣະຢາເວໄດ້ຊົງກ່າວໂທດທ່ານວ່າ:</w:t>
      </w:r>
      <w:r>
        <w:rPr>
          <w:vertAlign w:val="superscript"/>
        </w:rPr>
        <w:t>26</w:t>
      </w:r>
      <w:r>
        <w:t>ເມື່ອວານນີ້ເຮົາໄດ້ເຫັນເລືອດຂອງນາໂບດ ແລະເລືອດຂອງລູກຊາຍຂອງເຂົາ ພຣະຢາເວກ່າວວ່າ ແລະເຮົາຈະໄດ້ຕອບສະຫນອງເຈົ້າເທິງທີ່ດິນຕອນນີ້ແຫລະ ພຣະຢາເວກ່າວ. ບັດນີ້ຈົ່ງຍົກເຂົາຂຶ້ນ, ແລະໂຍນເຂົາຖິ້ມໄວ້ເທິງທີ່ດິນຕອນນີ້ແຫລະ, - ຕາມຖ້ອຍຄຳ ຂອງພຣະຢາເວ."</w:t>
      </w:r>
      <w:r>
        <w:rPr>
          <w:vertAlign w:val="superscript"/>
        </w:rPr>
        <w:t>27</w:t>
      </w:r>
      <w:r>
        <w:t>ເມື່ອອາຮາຊີຢາກະສັດແຫ່ງໄດ້ຢູດາເຫັນເຫດການນີ້, ເພິ່ນກໍ່ໄດ້ຫນີໄປຕາມທາງໄປທາງເມືອງເບັດຮາກາ. ແຕ່ ເຢຮູ ໄດ້ຕິດຕາມເພິ່ນໄປ, ແລະກ່າວວ່າ, "ຈົ່ງຂ້າລາວໃນຣົດຮົບ," ແລະພວກເຂົາກໍ່ຍິງລາວຢູ່ບ່ອນສູງຂອງເມືອງ ກຸດ, ເຊິ່ງຢູ່ໃກ້ເມືອງລິບເລອາມ. ອາຮາຊີຢາໄດ້ປົບຫນີໄປທີ່ເມກິດໂດແລະຕາຍຢູ່ທີ່ນັ້ນ.</w:t>
      </w:r>
      <w:r>
        <w:rPr>
          <w:vertAlign w:val="superscript"/>
        </w:rPr>
        <w:t>28</w:t>
      </w:r>
      <w:r>
        <w:t>ພວກຜູ້ຮັບໃຊ້ຂອງທ່ານໄດ້ນຳເອົາຊາກສົບຂອງທ່ານໃສ່ຣົດຮົບໄປທີ່ກຸງເຢຣູຊາເລັມແລະໄດ້ຝັງສົບເພິ່ນໄວ້ໃນອຸບໂມງຝັງສົບກັບບັນພະບຸຣຸດຂອງເພິ່ນໃນເມືອງດາວິດ.</w:t>
      </w:r>
      <w:r>
        <w:rPr>
          <w:vertAlign w:val="superscript"/>
        </w:rPr>
        <w:t>29</w:t>
      </w:r>
      <w:r>
        <w:t>ບັດນີ້ ໃນປີທີສິບເອັດແຫ່ງຣາຊການໂຢຣາມລູກຊາຍຂອງອາຮາບທີ່ອາຮາຊີຢາໄດ້ຂຶ້ນປົກຄອງເຫນືອຢູດາ.</w:t>
      </w:r>
      <w:r>
        <w:rPr>
          <w:vertAlign w:val="superscript"/>
        </w:rPr>
        <w:t>30</w:t>
      </w:r>
      <w:r>
        <w:t>ເມື່ອ ເຢຮູໄດ້ມາຮອດ ເມືອງຢິດຊະເຣນ, ເຢເຊເບນໄດ້ຊົງຮູ້ເລື່ອງ, ແລະນາງກໄດ້ແຕ້ມຕາຂອງນາງ, ໄດ້ແຕ່ງຜົມຂອງນາງ, ແລະເບິ່ງອອກຈາກປ່ອງຢ້ຽມ</w:t>
      </w:r>
      <w:r>
        <w:rPr>
          <w:vertAlign w:val="superscript"/>
        </w:rPr>
        <w:t>31</w:t>
      </w:r>
      <w:r>
        <w:t>ເມື່ອເຢຮູໄດ້ຜ່ານປະຕູເຂົ້າມາ, ນາງໄດ້ຖາມລາວວ່າ, "ເຈົ້າມາຢ່າງສັນຕິບໍ, ເຈົ້າຊິມຣີ, ເຈົ້າຂ້ານາຍຂອງເຈົ້າບໍ?"</w:t>
      </w:r>
      <w:r>
        <w:rPr>
          <w:vertAlign w:val="superscript"/>
        </w:rPr>
        <w:t>32</w:t>
      </w:r>
      <w:r>
        <w:t>ເຢຮູໄດ້ຫລຽວໄປເບິ່ງທີ່ປ່ອງຢ້ຽມແລະໄດ້ເວົ້າວ່າ, "ໃຜຢູ່ຂ້າງຂອງຂ້ອຍແມ່ນໃຜ?" ແລ້ວກໍຊາຍຕອນສອງ ສາມຄົນຫລຽວເບິ່ງລາວທາງປ່ອງຢ້ຽມ.</w:t>
      </w:r>
      <w:r>
        <w:rPr>
          <w:vertAlign w:val="superscript"/>
        </w:rPr>
        <w:t>33</w:t>
      </w:r>
      <w:r>
        <w:t>ດັ່ງນັ້ນເຢຮູໄດ້ກ່າວວ່າ, "ຖິ້ມນາງລົງມາ." ດັ່ງນັ້ນພວກເຂົາໄດ້ໂຍນເຢຊາເບນລົງມາ, ແລະເລືອດຂອງນາງບາງສ່ວນໄດ້ກະແຈກກະຈາຍຢູ່ເທິງຝາແລະມ້າ, ແລະເຢຮູກໍໄດ້ຢຽບຊາກສົບຂອງນາງໄວ້ໃຕ້ຕີນ.</w:t>
      </w:r>
      <w:r>
        <w:rPr>
          <w:vertAlign w:val="superscript"/>
        </w:rPr>
        <w:t>34</w:t>
      </w:r>
      <w:r>
        <w:t>ເມື່ອເຢຮູໄດ້ເຂົ້າໄປໃນວັງ, ລາວໄດ້ກິນແລະດື່ມ. ແລ້ວໄດ້ເວົ້າວ່າ, "ເບິ່ງດຽວນີ້ກັບແມ່ຍິງທີ່ຖືກສາບແຊ່ງຄົນນີ້ເຖີດ ຈົ່ງເອົານາງໄປແລະຝັງນາງເສຍ, ເພາະວ່ານາງເປັນທິດາຂອງກະສັດ."</w:t>
      </w:r>
      <w:r>
        <w:rPr>
          <w:vertAlign w:val="superscript"/>
        </w:rPr>
        <w:t>35</w:t>
      </w:r>
      <w:r>
        <w:t>ພວກເຂົາໄດ້ໄປເພື່ອຈະຝັງສົບນາງ, ແຕ່ພວກເຂົາກໍບໍ່ໄດ້ພົບຫຍັງຫມົດນອກຈາກກະໂຫລກຫົວ, ຕີນ ແລະຝາມືຂອງນາງ.</w:t>
      </w:r>
      <w:r>
        <w:rPr>
          <w:vertAlign w:val="superscript"/>
        </w:rPr>
        <w:t>36</w:t>
      </w:r>
      <w:r>
        <w:t>ດັ່ງນັ້ນພວກເຂົາກໍກັບມາແລະບອກເຢຮູ. ເຂົາໄດ້ກ່າວວ່າ, "ສິ່ງນີ້ເປັນໄປຕາມຖ້ອຍຄຳ ຂອງພຣະຢາເວ ຊຶ່ງພຣະອົງໄດ້ກ່າວຜ່ານທາງເອລີຢາຊາວຕີຊະເບ, ຜູ້ຮັບໃຊ້ຂອງພຣະອົງວ່າ, 'ໃນຢິດຊະເຣນ ຫມາ ຈະກິນເນື້ອຫນັງຂອງ ເຢເຊເບນ,</w:t>
      </w:r>
      <w:r>
        <w:rPr>
          <w:vertAlign w:val="superscript"/>
        </w:rPr>
        <w:t>37</w:t>
      </w:r>
      <w:r>
        <w:t>ແລະສົບຂອງເຢເຊເບນຈະເປັນເຫມືອນຂີ້ສັດເທິງທີ່ດິນຂອງແຜ່ນດິນທີ່ຢິດຊະເຣນ, ເພື່ອວ່າຈະບໍ່ມີໃຜສາມາດເວົ້າໄດ້ວ່າ,"ນີ້ຄືເຢເຊເບນ."'"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ຕອນນີ້ອາຮາບມີລູກຫລານເຈັດສິບຄົນຢູ່ໃນເມືອງຊາມາເຣຍ. ເຢຮຸນ ໄດ້ຂຽນຈົດຫມາຍ ແລະ ສົ່ງໄປທີ່ເມືອງຊາມາເຣຍ, ເຖິງບັນດາຜູ້ປົກຄອງຂອງ ຢິດຊະເຣນ, ລວມທັງຜູ້ເຖົ້າຜູ້ແກ່ແລະ ຜູ້ປົກຄອງເຊື້ອສາຍຂອງອາຮາບ, ໂດຍກ່າວວ່າ,</w:t>
      </w:r>
      <w:r>
        <w:rPr>
          <w:vertAlign w:val="superscript"/>
        </w:rPr>
        <w:t>2</w:t>
      </w:r>
      <w:r>
        <w:t>"ໃນເມື່ອລູກຊາຍຂອງເຈົ້ານາຍຂອງເຈົ້າຢູ່ກັບເຈົ້າ, ແລະ ເຈົ້າຍັງມີຣົດຮົບແລະມ້າແລະເມືອງທີ່ມີກຳລັງເສີມ ແລະປະກອບອາວຸດ. ດັ່ງນັ້ນບັດນີ້, ເມື່ອຈົດຫມາຍສະບັບນີ້ມາເຖິງເຈົ້າ,</w:t>
      </w:r>
      <w:r>
        <w:rPr>
          <w:vertAlign w:val="superscript"/>
        </w:rPr>
        <w:t>3</w:t>
      </w:r>
      <w:r>
        <w:t>ຈົ່ງຄັດເລືອກເອົາລູກຊາຍຂອງນາຍເຈົ້າທີ່ດີທີ່ສຸດແລະ ສົມຄວນທີ່ສຸດ ແລະ ຕັ້ງລາວໄວ້ເທິງບັນລັງຂອງພໍ່ຂອງເຂົາ, ແລະ ຈົ່ງຕໍ່ສູ້ເພື່ອເຊື້ອສາຍຂອງເຈົ້ານາຍຂອງພວກເຈົ້າ."</w:t>
      </w:r>
      <w:r>
        <w:rPr>
          <w:vertAlign w:val="superscript"/>
        </w:rPr>
        <w:t>4</w:t>
      </w:r>
      <w:r>
        <w:t>ແຕ່ພວກເຂົາຢ້ານແລະເວົ້າກັນວ່າ, "ເບິ່ງແມ, ກະສັດສອງຄົນບໍ່ສາມາດຕ້ານທານເຢຮູໄດ້. ດັ່ງນັ້ນພວກເຮົາຈະຕ້ານທານໄດ້ຢ່າງໃດ?"</w:t>
      </w:r>
      <w:r>
        <w:rPr>
          <w:vertAlign w:val="superscript"/>
        </w:rPr>
        <w:t>5</w:t>
      </w:r>
      <w:r>
        <w:t>ແລ້ວຄົນທີ່ຮັບຜິດຊອບພຣະຣາຊວັງ, ແລະ ຜູ້ທີ່ເປັນຜູ້ປົກຄອງເມືອງ, ແລະ ພວກຜູ້ເຖົ້າແກ່ພ້ອມທັງຜູ້ທີ່ລ້ຽງດູເດັກນ້ອຍ, ໄດ້ສົ່ງຂ່າວໄປຫາເຢຮູ, ໂດຍກ່າວວ່າ, "ພວກເຮົາເປັນຜູ້ຮັບໃຊ້ຂອງພວກທ່ານ. ພວກເຮົາຈະເຮັດທຸກຢ່າງທີ່ທ່ານສັ່ງພວກເຮົາ. ພວກເຮົາຈະບໍ່ແຕ່ງຕັ້ງກະສັດຜູ້ໃດເລີຍ. ຂໍເຮັດຕາມສິ່ງທີ່ດີໃນສາຍຕາຂອງທ່ານ."</w:t>
      </w:r>
      <w:r>
        <w:rPr>
          <w:vertAlign w:val="superscript"/>
        </w:rPr>
        <w:t>6</w:t>
      </w:r>
      <w:r>
        <w:t>ແລ້ວເຢຮູ ໄດ້ຂຽນຈົດຫມາຍ ເປັນຄັ້ງທີສອງເຖິງພວກເຂົາ, ໂດຍກ່າວວ່າ, "ຖ້າພວກທ່ານຢູ່ຝ່າຍເຮົາ, ແລະ ຖ້າທ່ານຈະຟັງເຮົາ, ທ່ານຕ້ອງນຳເອົາຫົວຂອງບັນດາລູກຊາຍນາຍຂອງທ່ານ, ແລະ ມາຫາເຮົາຢູ່ຢິດຊະເຣນໃນມື້ອື່ນນີ້. "ບັດນີ້ບັນດາລູກຫລານຂອງກະສັດ, ມີເຈັດສິບຄົນ, ໄດ້ຢູ່ກັບພວກຄົນສຳຄັນຂອງເມືອງ, ເຊິ່ງກຳລັງລ້ຽງພວກເຂົາ.</w:t>
      </w:r>
      <w:r>
        <w:rPr>
          <w:vertAlign w:val="superscript"/>
        </w:rPr>
        <w:t>7</w:t>
      </w:r>
      <w:r>
        <w:t>ດັ່ງນັ້ນ ເມື່ອຈົດຫມາຍມາເຖິງພວກເຂົາ, ພວກເຂົາໄດ້ເອົາບັນດາລູກຊາຍຂອງກະສັດ ແລະ ຂ້າພວກເຂົາເຈັດສິບຄົນ, ເອົາຫົວຂອງພວກເຂົາໃສ່ກະຕ່າແລ້ວສົ່ງໄປໃຫ້ເຢຮູທີ່ເມືອງຢິດຊາເຣນ.</w:t>
      </w:r>
      <w:r>
        <w:rPr>
          <w:vertAlign w:val="superscript"/>
        </w:rPr>
        <w:t>8</w:t>
      </w:r>
      <w:r>
        <w:t>ມີຄົນສົ່ງຂ່າວໄດ້ມາຫາເຢຮູ, ບອກວ່າ," ພວກເຂົາໄດ້ນຳເອົາຫົວບັນດາລູກຊາຍຂອງກະສັດມາແລ້ວ." ດັ່ງນັ້ນລາວເວົ້າວ່າ, "ຈົ່ງກອງບັນດາຫົວໄວ້ເປັນສອງກອງທີ່ປະຕູເຂົ້າເມືອງຈົນເຖິງຕອນເຊົ້າ."</w:t>
      </w:r>
      <w:r>
        <w:rPr>
          <w:vertAlign w:val="superscript"/>
        </w:rPr>
        <w:t>9</w:t>
      </w:r>
      <w:r>
        <w:t>ພໍຕອນເຊົ້າ ເຢຮູໄດ້ອອກໄປ ແລະ ໄດ້ຢືນຢູ່, ແລະ ໄດ້ເວົ້າກັບປະຊາຊົນທັງຫມົດວ່າ, "ທ່ານທັງຫລາຍເປັນຜູ້ບໍ່ມີຄວາມຜິດ, ເຮົາໄດ້ກະບົດຕໍ່ນາຍຂອງເຮົາ ແລະ ໄດ້ຂ້າເພິ່ນເສຍ, ແຕ່ແມ່ນໃຜທີ່ຂ້າຄົນເຫລົ່ານີ້?</w:t>
      </w:r>
      <w:r>
        <w:rPr>
          <w:vertAlign w:val="superscript"/>
        </w:rPr>
        <w:t>10</w:t>
      </w:r>
      <w:r>
        <w:t>ບັດນີ້ທ່ານຈົ່ງຮູ້ແນ່ເຖີດວ່າ ຖ້ອຍຄຳຂອງ ພຣະຢາເວບໍ່ວ່າສ່ວນໃດກໍຕາມ, ຊຶ່ງພຣະອົງໄດ້ກ່າວກ່ຽວກັບຣາຊວົງຂອງອາຮາບ, ຈະບໍ່ຕົກດິນແຕ່ຢ່າງໃດເລີຍ, ເພາະພຣະຢາເວໄດ້ຊົງເຮັດສິ່ງທີ່ກ່າວຜ່ານທາງເອລີຢາຜູ້ຮັບໃຊ້ຂອງພຣະອົງ.</w:t>
      </w:r>
      <w:r>
        <w:rPr>
          <w:vertAlign w:val="superscript"/>
        </w:rPr>
        <w:t>11</w:t>
      </w:r>
      <w:r>
        <w:t>ດັ່ງນັ້ນເຢຮູໄດ້ຂ້າທຸກຄົນທີ່ເຫລືອຢູ່ໃນຣາຊວົງຂອງອາຮາບໃນເມືອງຢິດຊະເຣນ, ແລະຜູ້ຊາຍທີ່ສໍາຄັນທັງຫມົດຂອງລາວ, ຫມູ່ເພື່ອນໃກ້ຊິດຂອງລາວ, ແລະປະໂລຫິດຂອງລາວ, ຈົນພວກເຂົາບໍ່ມີໃຜລອດຊີວິດຈັກຄົນ.</w:t>
      </w:r>
      <w:r>
        <w:rPr>
          <w:vertAlign w:val="superscript"/>
        </w:rPr>
        <w:t>12</w:t>
      </w:r>
      <w:r>
        <w:t>ແລ້ວເຢຮູໄດ້ ລຸກຂຶ້ນແລະອອກໄປ; ລາວໄປເມືອງຊາມາເຣຍ. ໃນລະຫວ່າງທາງທີ່ລາວໄປຮອດທີເບັດອີເກັດ ເຂດຫມູ່ບ້ານຂອງຜູ້ລ້ຽງແກະ,</w:t>
      </w:r>
      <w:r>
        <w:rPr>
          <w:vertAlign w:val="superscript"/>
        </w:rPr>
        <w:t>13</w:t>
      </w:r>
      <w:r>
        <w:t>ລາວໄດ້ພົບອ້າຍນ້ອງຂອງກະສັດອາຮາຊີຢາແຫ່ງຢູດາ. ເຢຮູໄດ້ຖາມວ່າ, "ພວກທ່ານແມ່ນໃຜ?" ພວກເຂົາຕອບວ່າ, "ພວກເຮົາເປັນອ້າຍນ້ອງຂອງອາຮາຊີຢາ, ແລະພວກເຮົາກຳລັງຈະໄປຢ້ຽມບັນດາລູກຊາຍຂອງກະສັດແລະຂອງຣາຊີນີເຢຊາເບນ."</w:t>
      </w:r>
      <w:r>
        <w:rPr>
          <w:vertAlign w:val="superscript"/>
        </w:rPr>
        <w:t>14</w:t>
      </w:r>
      <w:r>
        <w:t>ເຢຮູໄດ້ເວົ້າກັບພວກຄົນຂອງລາວວ່າ, "ຈັບເປັນພວກເຂົາ." ດັ່ງນັ້ນພວກເຂົາຈຶ່ງຈັບເປັນຄົນເຫລົ່ານັ້ນ ແລະ ຂ້າພວກເຂົາທັງສີ່ສິບສອງຄົນທີ່ນໍ້າສ້າງຂອງເບັດອີເກັດ. ລາວບໍ່ໄດ້ປ່ອຍໃຫ້ພວກເຂົາຢູ່ລອດຈັກຄົນດຽວ.</w:t>
      </w:r>
      <w:r>
        <w:rPr>
          <w:vertAlign w:val="superscript"/>
        </w:rPr>
        <w:t>15</w:t>
      </w:r>
      <w:r>
        <w:t>ເມື່ອເຢຮູນໄດ້ອອກໄປຈາກບ່ອນນັ້ນ, ລາວໄດ້ພົບ ໂຢນາດາບລູກຊາຍຂອງ ເຣກາບຜູ້ທີ່ກຳລັງມາຫາລາວ. ເຢຮຸນໄດ້ຕ້ອນຮັບລາວແລະກ່າວກັບລາວວ່າ, "ຈິດໃຈຂອງເຈົ້າຊື່ສັດຕໍ່ເຮົາ, ຢ່າງທີ່ຈິດໃຈຂອງເຮົາຊື່ສັດກັບເຈົ້າບໍ?" ໂຢນາດາບຕອບວ່າ, "ແມ່ນແລ້ວ." ເຢຮຸນກ່າວວ່າ, "ຖ້າສັດຊື່ກໍຍື່ນມືຂອງເຈົ້າມາໃຫ້ເຮົາ." ດັ່ງນັ້ນໂຢນາດາບຈຶ່ງຍື່ນມືຂອງລາວໃຫ້ເຢຮູ, ແລະ ເຢຮູໄດ້ເອົາໂຢນາດາບຂຶ້ນໄປໃນຣົດຮົບກັບລາວ.</w:t>
      </w:r>
      <w:r>
        <w:rPr>
          <w:vertAlign w:val="superscript"/>
        </w:rPr>
        <w:t>16</w:t>
      </w:r>
      <w:r>
        <w:t>ເຢຮູໄດ້ກ່າວວ່າ, "ມາກັບເຮົາເຖີດແລະ ເບິ່ງຄວາມກະຕືລືລົ້ນຂອງເຮົາເພື່ອພຣະຢາເວ." ດັ່ງນັ້ນລາວຈຶ່ງໃຫ້ໂຢນາດາບໄດ້ຂີ່ຣົດຮົບຂອງລາວໄປກັບລາວ.</w:t>
      </w:r>
      <w:r>
        <w:rPr>
          <w:vertAlign w:val="superscript"/>
        </w:rPr>
        <w:t>17</w:t>
      </w:r>
      <w:r>
        <w:t>ເມື່ອລາວມາຮອດເມືອງຊາມາເຣຍ, ເຢຮູໄດ້ຂ້າທຸກຄົນໃນເຊື້ອສາຍຂອງອາຮາບທີ່ເຫລືອຢູ່ໃນເມືອງຊາມາເຣຍ, ຈົນຫມົດ, ເຢຮູໄດ້ທຳລາຍເຊື້ອສາຍທູກຄົນໃນຣາຊະວົງ ຂອງອາຮາບ, ຕາມຖ້ອຍຄຳຂອງພຣະຢາເວ, ຊຶ່ງພຣະອົງໄດ້ບອກກັບເອລີຢາ.</w:t>
      </w:r>
      <w:r>
        <w:rPr>
          <w:vertAlign w:val="superscript"/>
        </w:rPr>
        <w:t>18</w:t>
      </w:r>
      <w:r>
        <w:t>ແລ້ວເຢຮູໄດ້ເຕົ້າໂຮມປະຊາຊົນທຸກຄົນມາເຕົ້າໂຮມກັນ ແລະ ກ່າວກັບພວກເຂົາວ່າ, "ອາຮາບຮັບໃຊ້ພະບາອານເລັກນ້ອຍ, ແຕ່ວ່າເຢຮູຈະຮັບໃຊ້ລາວຫລາຍກ່າວ.</w:t>
      </w:r>
      <w:r>
        <w:rPr>
          <w:vertAlign w:val="superscript"/>
        </w:rPr>
        <w:t>19</w:t>
      </w:r>
      <w:r>
        <w:t>ບັດນີ້ຈົ່ງເອີ້ນຜູ້ທຳນວາຍຂອງພະບາອານມາຫາເຮົາໃຫ້ຫມົດ, ທັງຜູ້ນະມັສະການ, ແລະ ນັກບວດ. ທັງຫມົດຂອງພະບາອານ, ຢ່າໃຫ້ໃຜຂາດໄປເລີຍ, ເພາະເຮົາຈະມີການຖວາຍສັດບູຊາຄັ້ງໃຫຍ່ແກ່ພະບາອານ. ໃຜຂາດກໍຈະບໍ່ໃຫ້ມີຊີວິດຢູ່. "ແຕ່ ເຢຮູໄດ້ເຮັດສິ່ງທີ່ຫລອກລວງໂດຍເຈຕະນາທີ່ຈະຂ້າຜູ້ທີ່ນະມັສະການພະບາອານ.</w:t>
      </w:r>
      <w:r>
        <w:rPr>
          <w:vertAlign w:val="superscript"/>
        </w:rPr>
        <w:t>20</w:t>
      </w:r>
      <w:r>
        <w:t>ເຢຮູໄດ້ ກ່າວວ່າ, "ຈົ່ງຈັດຊຸມນຸມ ເພື່ອນະມັສະການພະບາອານ." ດັ່ງນັ້ນພວກເຂົາຈຶ່ງປະກາດເອີ້ນປະຊຸມດັ່ງກ່າວ.</w:t>
      </w:r>
      <w:r>
        <w:rPr>
          <w:vertAlign w:val="superscript"/>
        </w:rPr>
        <w:t>21</w:t>
      </w:r>
      <w:r>
        <w:t>ເເລ້ວເຢຮູໄດ້ສົ່ງຂ່າວໄປອິສະຣາເອນແລະຜູ້ທີ່ນະມັສະການພະບາອານທຸກຄົນກໍ ມາທັງຫມົດ, ດັ່ງນັ້ນຈຶ່ງບໍ່ມີເຫລືອຈັກຄົນ ຫນຶ່ງ ທີ່ບໍ່ໄດ້ມາ. ພວກເຂົາໄດ້ເຂົ້າໄປໃນວິຫານຂອງພະບາອານ, ແລະມັນກໍ່ເຕັມໄປຈາກເບື້ອງ ຫນຶ່ງ ຫາອີກເບື້ອງຫນຶ່ງ.</w:t>
      </w:r>
      <w:r>
        <w:rPr>
          <w:vertAlign w:val="superscript"/>
        </w:rPr>
        <w:t>22</w:t>
      </w:r>
      <w:r>
        <w:t>ເຢຮູໄດ້ສັ່ງຜູ້ຮັບຜິດຊອບຕູ້ເສື້ອຄຸມວ່າ, "ຈົ່ງເອົາເສື້ອຄຸມສຳລັບຜູ້ທີ່ນະມັສະການພະບາອານອອກມາ." ດັ່ງນັ້ນຊາຍຄົນນັ້ນຈຶ່ງເອົາເສື້ອຄຸມອອກ.</w:t>
      </w:r>
      <w:r>
        <w:rPr>
          <w:vertAlign w:val="superscript"/>
        </w:rPr>
        <w:t>23</w:t>
      </w:r>
      <w:r>
        <w:t>ດັ່ງນັ້ນ ເຢຮູ ໄດ້ໄປກັບ ໂຢນາດາບ ລູກຊາຍຂອງ ເຣກາບ ເຂົ້າໄປໃນເຮືອນຂອງພະບາອານ, ແລະລາວໄດ້ກ່າວກັບຜູ້ນະມັສະການຂອງພະບາອານວ່າ, "ຈົ່ງຊອກຫາ ແລະໃຫ້ແນ່ໃຈວ່າບໍ່ມີຜູ້ນະມັສະການພຣະຢາເວຢູ່ກັບພວກທ່ານ, ແຕ່ໃຫ້ມີຜູ້ທີ່ນະມັສະການພະບາອານເທົ່ານັ້ນ."</w:t>
      </w:r>
      <w:r>
        <w:rPr>
          <w:vertAlign w:val="superscript"/>
        </w:rPr>
        <w:t>24</w:t>
      </w:r>
      <w:r>
        <w:t>ຈາກນັ້ນພວກເຂົາໄດ້ເຂົ້າໄປຖວາຍເຄື່ອງບູຊາ ແລະເຄື່ອງເຜົາບູຊາ. ດຽວນີ້ ເຢຮູໄດ້ເລືອກເອົາຜູ້ຊາຍແປດສິບຄົນທີ່ກຳລັງຢືນຢູ່ທາງນອກ, ແລະ ລາວໄດ້ບອກພວກເຂົາວ່າ,“ ຖ້າຜູ້ໃດທີ່ຂ້າພະເຈົ້າເອົາເຂົ້າໄປໃນມືຂອງທ່ານ ຫນີ, ຜູ້ໃດກໍ່ຕາມທີ່ປ່ອຍໃຫ້ຊາຍຄົນນັ້ນລອດໄປໄດ້, ລາວຈະຖືກປຣະຫານຊີວິດຂອງລາວແທນ."</w:t>
      </w:r>
      <w:r>
        <w:rPr>
          <w:vertAlign w:val="superscript"/>
        </w:rPr>
        <w:t>25</w:t>
      </w:r>
      <w:r>
        <w:t>ດັ່ງນັ້ນທັນທີທີ່ເຢຮູໄດ້ຖວາຍເຄື່ອງເຜົາບູຊາ ສຳເລັດແລ້ວ, ທ່ານໄດ້ກ່າວກັບທະຫານຍາມ ແລະ ຜູ້ບັນຊາການວ່າ, "ຈົ່ງເຂົ້າໄປ ແລະ ຂ້າພວກເຂົາ. ຢ່າໃຫ້ຜູ້ໃດອອກມາ." ດັ່ງນັ້ນເມື່ອຂ້າພວກເຂົາດ້ວຍຄົມດາບແລ້ວ, ທະຫານຍາມແລະ ພວກຜູ້ບັນຊາການໄດ້ໂຍນສົບພວກເຂົາອອກໄປຂ້າງນອກ ແລະ ກໍເຂົ້າໄປໃນຫ້ອງຊັ້ນໃນຂອງວິຫານພະບາອານ.</w:t>
      </w:r>
      <w:r>
        <w:rPr>
          <w:vertAlign w:val="superscript"/>
        </w:rPr>
        <w:t>26</w:t>
      </w:r>
      <w:r>
        <w:t>ພວກເຂົາໄດ້ດຶງເສົາຫີນທີ່ຕັ້ງຢູ່ໃນວິຫານຂອງພະບາອານໄປເຜົາເສຍ.</w:t>
      </w:r>
      <w:r>
        <w:rPr>
          <w:vertAlign w:val="superscript"/>
        </w:rPr>
        <w:t>27</w:t>
      </w:r>
      <w:r>
        <w:t>ແລ້ວພວກເຂົາໄດ້ທຳລາຍເສົາສັກສິດຂອງພະບາອານ, ແລະ ໄດ້ທຳລາຍວິຫານຂອງພະບາອານ ແລະ ເຮັດເປັນວິດຖ່າຍ, ຈົນຮອດປະຈຸບັນນີ້.</w:t>
      </w:r>
      <w:r>
        <w:rPr>
          <w:vertAlign w:val="superscript"/>
        </w:rPr>
        <w:t>28</w:t>
      </w:r>
      <w:r>
        <w:t>ນີ້ຄືວິທີທີ່ເຢຮູໄດ້ທຳລາຍຜູ້ນະມັສະການພະບາອານອອກຈາກອິສະຣາເອນ.</w:t>
      </w:r>
      <w:r>
        <w:rPr>
          <w:vertAlign w:val="superscript"/>
        </w:rPr>
        <w:t>29</w:t>
      </w:r>
      <w:r>
        <w:t>ແຕ່ເຢຮູບໍ່ໄດ້ປະຖິ້ມບາບຂອງ ເຢໂຣໂບອາມລູກຊາຍຂອງເນບັດ, ຜູ້ຊຶ່ງລາວໄດ້ເຮັດໃຫ້ອິສະຣາເອນເຮັດບາບ - ນັ້ນແມ່ນການນະມັສະການລູກງົວຄຳ ຢູ່ ໃນເມືອງເບັດເອນ ແລະ ໃນເມືອງດານ.</w:t>
      </w:r>
      <w:r>
        <w:rPr>
          <w:vertAlign w:val="superscript"/>
        </w:rPr>
        <w:t>30</w:t>
      </w:r>
      <w:r>
        <w:t>ດັ່ງນັ້ນພຣະຢາເວໄດ້ກ່າວກັບເຢຮູວ່າ, "ເພາະວ່າເຈົ້າໄດ້ເຮັດສິ່ງທີ່ຖືກຕ້ອງໃນສາຍຕາຂອງເຮົາ, ແລະ ໄດ້ເຮັດກັບຄອບຄົວຂອງອາຮາບຕາມທຸກສິ່ງທີ່ຢູ່ໃນໃຈຂອງເຮົາ, ລູກຫລານຂອງເຈົ້າສີ່ຮຸ້ນອາຍຸຄົນຈະໄດ້ນັ່ງຢູ່ເທິງບັນລັງຂອງອິສະຣາເອນ."</w:t>
      </w:r>
      <w:r>
        <w:rPr>
          <w:vertAlign w:val="superscript"/>
        </w:rPr>
        <w:t>31</w:t>
      </w:r>
      <w:r>
        <w:t>ແຕ່ເຢຮູບໍ່ສົນໃຈທີ່ຈະດຳເນີນຕາມກົດບັນຍັດຂອງພຣະຢາເວ, ພຣະເຈົ້າຂອງອິສະຣາເອນ, ດ້ວຍສຸດໃຈຂອງເຂົາ. ລາວບໍ່ໄດ້ຫັນຫນີຈາກບາບຂອງ ເຢໂຣໂບອາມ, ໂດຍລາວໄດ້ນຳໃຫ້ອິສະຣາເອນເຮັດບາບດ້ວຍ.</w:t>
      </w:r>
      <w:r>
        <w:rPr>
          <w:vertAlign w:val="superscript"/>
        </w:rPr>
        <w:t>32</w:t>
      </w:r>
      <w:r>
        <w:t>ໃນຄາວນັ້ນພຣະຢາເວຊົງເລີ້ມຕັດດິນແດນຂອງອິສະຣາເອນອອກ, ແລະ ຮາຊາເອວກໍໄດ້ຮົບຊະນະທົ່ວດິນແດນອິສະຣາເອນ,</w:t>
      </w:r>
      <w:r>
        <w:rPr>
          <w:vertAlign w:val="superscript"/>
        </w:rPr>
        <w:t>33</w:t>
      </w:r>
      <w:r>
        <w:t>ຕັ້ງແຕ່ແມ່ນ້ຳຈໍແດນຟາກຕາເວັນອອກທັງຫມົດ ແຜ່ນດິນກີເລອາດ, ຄົນກາດ, ແລະ ຄົນລູເບັນແລະ ຄົນມານາເຊ ຕັ້ງແຕ່ເມືອງ ອາໂຣເອ, ເຊິ່ງຢູ່ຂ້າງຮ່ອມພູ ຂອງອາກໂນນ, ຜ່ານກີເລອາດໄປຈົນເຖິງບາຊານ.</w:t>
      </w:r>
      <w:r>
        <w:rPr>
          <w:vertAlign w:val="superscript"/>
        </w:rPr>
        <w:t>34</w:t>
      </w:r>
      <w:r>
        <w:t>ສຳລັບເລື່ອງອື່ນກ່ຽວກັບເຢຮູ, ແລະ ທຸກສິ່ງທີ່ລາວໄດ້ເຮັດ ແລະ ອຳນາດຂອງລາວແມ່ນບໍ່ໄດ້ຖືກຂຽນໄວ້ໃນປຶ້ມບັນທຶກເຫດການຕ່າງໆຂອງກະສັດຂອງອິສະຣາເອນບໍ?</w:t>
      </w:r>
      <w:r>
        <w:rPr>
          <w:vertAlign w:val="superscript"/>
        </w:rPr>
        <w:t>35</w:t>
      </w:r>
      <w:r>
        <w:t>ເຢຮູຈຶ່ງໄດ້ລ່ວງລັບໄປຢູ່ກັບບັນພະບຸຣຸດຂອງເພິ່ນ, ແລະ ພວກເຂົາໄດ້ຝັງເພິ່ນໄວ້ທີ່ເມືອງຊາມາເຣຍ. ຫລັງຈາກນັ້ນ ເຢໂຮອາຮາດລູກຊາຍຂອງເພິ່ນໄດ້ຂຶ້ນເປັນກະສັດແທນ.</w:t>
      </w:r>
      <w:r>
        <w:rPr>
          <w:vertAlign w:val="superscript"/>
        </w:rPr>
        <w:t>36</w:t>
      </w:r>
      <w:r>
        <w:t>ເວລາທີ່ເຢຮູໄດ້ປົກຄອງປະເທດອິສະຣາເອນຢູ່ທີ່ເມືອງຊາມາເຣຍນັ້ນຄືອາຍຸໄດ້ຊາວແປດປີ.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ບັດນີ້ເມື່ອ ອາທາລິຢາ, ແມ່ຂອງອາຮາຊິຢາ, ໄດ້ເຫັນວ່າລູກຊາຍຂອງນາງໄດ້ຕາຍໄປແລ້ວ, ນາງກໍໄດ້ລຸກຂຶ້ນແລະຂ້າເຊື້ອພະວົງທັງຫມົດ.</w:t>
      </w:r>
      <w:r>
        <w:rPr>
          <w:vertAlign w:val="superscript"/>
        </w:rPr>
        <w:t>2</w:t>
      </w:r>
      <w:r>
        <w:t>ແຕ່ເຢໂຮເຊບາລູກສາວຂອງກະສັດເຢໂຮຣາມ, ແລະນ້ອງສາວຂອງອາຮາຊິຢາ, ໄດ້ລັກນຳໂຢອາດລູກຊາຍຂອງອາຮາຊິຢາ, ແລະໄດ້ເຊື່ອງເຂົາໄວ້ຈາກທ່າມກາງບັນດາລູກຊາຍຂອງກະສັດ ຊຶ່ງຕ້ອງຖືກຂ້າ, ລວມທັງພີ່ລ້ຽງຂອງເຂົາ; ນາງໄດ້ວາງເຂົາໄວ້ໃນຫ້ອງນອນ. ພວກເຂົາໄດ້ເຊື່ອງເຂົາໄວ້ຈາກອາທາລິຢາ ເພື່ອວ່າເຂົາຈະບໍ່ໄດ້ຖືກຂ້າ.</w:t>
      </w:r>
      <w:r>
        <w:rPr>
          <w:vertAlign w:val="superscript"/>
        </w:rPr>
        <w:t>3</w:t>
      </w:r>
      <w:r>
        <w:t>ເຂົາໄດ້ຢູ່ກັບເຢໂຮເຊບາ, ຜູ້ຊຶ່ງເຊື່ອງເຂົາໄວ້ໃນວິຫານຂອງພຣະຢາເວ, ເປັນເວລາຫົກປີ, ໃນຂະນະທີ່ອາທາລິຢາໄດ້ຊົງປົກຄອງເຫນືອແຜ່ນດິນ.</w:t>
      </w:r>
      <w:r>
        <w:rPr>
          <w:vertAlign w:val="superscript"/>
        </w:rPr>
        <w:t>4</w:t>
      </w:r>
      <w:r>
        <w:t>ແຕ່ໃນປີທີເຈັດ, ເຢໂຮຍອາດາໄດ້ສົ່ງສານແລະໄດ້ນຳໄປມອບໃຫ້ບັນດາຜູ້ບັນຊາການ, ແລະຂອງພວກນາຍທະຫານຍາມ, ໃຫ້ມາຫາເຂົາໃນພຣະວິຫານຂອງພຣະຢາເວ. ເພິ່ນໄດ້ເຮັດພັນທະສັນຍາກັບພວກເຂົາ, ແລະ ໃຫ້ພວກເຂົາສາບານໃນພຣະວິຫານຂອງພຣະຢາເວ. ແລ້ວເຂົາກໍໄດ້ນຳເອົາລູກຊາຍຂອງກະສັດມາໃຫ້ພວກເຂົາເຫັນ.</w:t>
      </w:r>
      <w:r>
        <w:rPr>
          <w:vertAlign w:val="superscript"/>
        </w:rPr>
        <w:t>5</w:t>
      </w:r>
      <w:r>
        <w:t>ເພິ່ນໄດ້ສັ່ງພວກເຂົາວ່າ," ສິ່ງນີ້ເປັນສິ່ງທີ່ພວກເຈົ້າຕ້ອງເຮັດຄື. ກຸ່ມຫນຶ່ງໃນສາມກຸ່ມຂອງພວກເຈົ້າຜູ້ຊຶ່ງເຝົ້າຍາມໃນວັນສະບາໂຕ ຈະຕ້ອງເຝົ້າຍາມວັງຂອງກະສັດ,</w:t>
      </w:r>
      <w:r>
        <w:rPr>
          <w:vertAlign w:val="superscript"/>
        </w:rPr>
        <w:t>6</w:t>
      </w:r>
      <w:r>
        <w:t>ແລະ ອີກກຸ່ມຫນຶ່ງຈະຕ້ອງຢືນຍາມທີ່ປະຕູຊູເຣ, ແລະ ອີກກຸ່ມຫນຶ່ງໃຫ້ປະຈຳຢູ່ທີ່ປະຕູຫລັງປ້ອມຍາມ,"</w:t>
      </w:r>
      <w:r>
        <w:rPr>
          <w:vertAlign w:val="superscript"/>
        </w:rPr>
        <w:t>7</w:t>
      </w:r>
      <w:r>
        <w:t>ສ່ວນອີກສອງກຸ່ມທີ່ບໍ່ໄດ້ຢູ່ຍາມໃນວັນສະບາໂຕ, ພວກເຈົ້າຕ້ອງເຝົ້າຣະວັງພຣະວິຫານຂອງ ພຣະຢາເວ ສຳລັບກະສັດ.</w:t>
      </w:r>
      <w:r>
        <w:rPr>
          <w:vertAlign w:val="superscript"/>
        </w:rPr>
        <w:t>8</w:t>
      </w:r>
      <w:r>
        <w:t>ພວກເຈົ້າຕ້ອງອ້ອມກະສັດໄວ້, ຜູ້ຊາຍທຸກຄົນພ້ອມບັນດາອາວຸດໃນມື. ຂອງພວກເຂົາຜູ້ໃດກໍຕາມ, ທີ່ເຂົ້າໄປໃກ້ໃນແຖວຈະຕ້ອງຖືກຂ້າ. ເຈົ້າຕ້ອງຢູ່ກັບກະສັດ ເມື່ອພະອົງອອກໄປ, ແລະເມື່ອພະອົງເຂົ້າມາ.</w:t>
      </w:r>
      <w:r>
        <w:rPr>
          <w:vertAlign w:val="superscript"/>
        </w:rPr>
        <w:t>9</w:t>
      </w:r>
      <w:r>
        <w:t>ດັ່ງນັ້ນບັນດາຜູ້ບັນຊາການກອງຮ້ອຍ ກໍໄດ້ເຊື່ອຟັງທຸກສິ່ງຕາມທີ່ເຢໂຮຍອາດາປະໂລຫິດໄດ້ສັ່ງໄວ້. ແຕ່ລະຄົນຕ່າງກໍນຳຄົນຂອງຕົນ, ຜູ້ຊຶ່ງຈະເຂົ້າຍາມໃນວັນສະບາໂຕ, ແລະ ພ້ອມກັບຜູ້ທີ່ຈະອອກຍາມວັນສະບາໂຕນັ້ນ; ແລະ ພວກເຂົາໄດ້ມາຫາເຢໂຮຍອາດາປະໂລຫິດ.</w:t>
      </w:r>
      <w:r>
        <w:rPr>
          <w:vertAlign w:val="superscript"/>
        </w:rPr>
        <w:t>10</w:t>
      </w:r>
      <w:r>
        <w:t>ແລ້ວເຢໂຮຍອາດາ ປະໂລຫິດກໍໄດ້ມອບຫອກ ແລະ ໂລ້ແກ່ບັນດາຜູ້ບັນຊາການ ຊຶ່ງເປັນຂອງກະສັດດາວິດ ແລະ ທີ່ຢູ່ໃນພຣະວິຫານຂອງພຣະຢາເວ.</w:t>
      </w:r>
      <w:r>
        <w:rPr>
          <w:vertAlign w:val="superscript"/>
        </w:rPr>
        <w:t>11</w:t>
      </w:r>
      <w:r>
        <w:t>ດັ່ງນັ້ນພວກທະຫານຍາມ, ແຕ່ລະຄົນໄດ້ຢືນພ້ອມບັນດາອາວຸດໃນມືຂອງພວກເຂົາ, ຈາກດ້ານຂວາໄປເຖິງດ້ານຊ້າຍຂອງພຣະວິຫານ, ໃກ້ແທ່ນບູຊາ ແລະ ພຣະວິຫານ, ອ້ອມຮອບກະສັດ.</w:t>
      </w:r>
      <w:r>
        <w:rPr>
          <w:vertAlign w:val="superscript"/>
        </w:rPr>
        <w:t>12</w:t>
      </w:r>
      <w:r>
        <w:t>ແລ້ວເຢໂຮຍອາດາກໍໄດ້ນຳລູກຊາຍຂອງກະສັດໂຢອາດ, ອອກມາໄດ້ສວມມົງກຸດໃຫ້ເຂົາ, ແລະ ໄດ້ມອບກົດເກນແຫ່ງພັນທະສັນຍາໃຫ້ເຂົາ. ແລ້ວພວກເຂົາໄດ້ຕັ້ງ ແລະ ເຈີມເຂົາໃຫ້ເປັນກະສັດ ແລ້ວພວກເຂົາກໍໄດ້ຕົບມືລະບອກວ່າ,"ຂໍໃຫ້ກະສັດຈະເຣີນຫມັ້ນຍືນເຖີ້ນ!"</w:t>
      </w:r>
      <w:r>
        <w:rPr>
          <w:vertAlign w:val="superscript"/>
        </w:rPr>
        <w:t>13</w:t>
      </w:r>
      <w:r>
        <w:t>ເມື່ອອາທາລິຢາໄດ້ຍິນສຽງທະຫານຍາມ ແລະ ສຽງປະຊາຊົນ, ນາງກໍໄດ້ເຂົ້າໄປຫາປະຊາຊົນໃນພຣະວິຫານຂອງພຣະຢາເວ.</w:t>
      </w:r>
      <w:r>
        <w:rPr>
          <w:vertAlign w:val="superscript"/>
        </w:rPr>
        <w:t>14</w:t>
      </w:r>
      <w:r>
        <w:t>ນາງໄດ້ເບິ່ງ, ແລະ, ເບິ່ງແມ, ກະສັດໄດ້ຊົງຢືນຢູ່ຂ້າງເສົາ, ຕາມທຳນຽມທີ່ເຄີຍປະຕິບັດ, ແລະ ມີບັນດາຜູ້ບັນຊາການ ແລະ ຄົນເປົ່າແກໄດ້ຢູ່ຂ້າງກະສັດ. ປະຊາຊົນທັງຫມົດໃນແຜ່ນດິນກໍໄດ້ຊື່ນຊົມຍິນດີ ແລະ ໄດ້ເປົ່າແກ. ແລ້ວອາທາລິຢາກໍໄດ້ຈີກເສື້ອຜ້າຂອງນາງ ແລະ ໄດ້ຮ້ອງຂຶ້ນວ່າ," ກະບົດ! ກະບົດ!"</w:t>
      </w:r>
      <w:r>
        <w:rPr>
          <w:vertAlign w:val="superscript"/>
        </w:rPr>
        <w:t>15</w:t>
      </w:r>
      <w:r>
        <w:t>ແລ້ວເຢໂຮຍອາດາປະໂລຫິດໄດ້ສັ່ງພວກບັນຊາການທີ່ໄດ້ຮັບການຕັ້ງໃຫ້ຄວບຄຸມ, ກອງທັບວ່າ, "ຈົ່ງນຳຕົວນາງອອກມາລະຫວ່າງແຖວທະຫານ. ໃຜກໍຕາມທີ່ຕິດຕາມນາງໄປ, ຈົ່ງຂ້າເຂົາເສຍດ້ວຍດາບ." ເພາະປະໂລຫິດໄດ້ກ່າວວ່າ, "ຢ່າຂ້ານາງໃນພຣະວິຫານຂອງພຣະຢາເວ."</w:t>
      </w:r>
      <w:r>
        <w:rPr>
          <w:vertAlign w:val="superscript"/>
        </w:rPr>
        <w:t>16</w:t>
      </w:r>
      <w:r>
        <w:t>ດັ່ງນັ້ນພວກເຂົາຈຶ່ງໄດ້ຈັບນາງ ໃນຂະນະທີ່ນາງໄດ້ໄປເຖິງທາງທີ່ມ້າເຂົ້າເດີ່ນພະຣາຊວັງ, ແລະ ນາງໄດ້ຖືກຂ້າເສຍທີ່ນັ້ນ.</w:t>
      </w:r>
      <w:r>
        <w:rPr>
          <w:vertAlign w:val="superscript"/>
        </w:rPr>
        <w:t>17</w:t>
      </w:r>
      <w:r>
        <w:t>ແລ້ວເຢໂຮຍອາດາໄດ້ເຮັດພັນທະສັນຍາລະຫວ່າງພຣະຢາເວແລະກັບກະສັດ ແລະກັບປະຊາຊົນ, ວ່າພວກເຂົາຄວນຈະເປັນປະຊາຊົນຂອງພຣະຢາເວ, ແລະຍັງເຮັດພັນທະສັນຍາລະຫວ່າງກະສັດແລະປະຊາຊົນດ້ວຍ.</w:t>
      </w:r>
      <w:r>
        <w:rPr>
          <w:vertAlign w:val="superscript"/>
        </w:rPr>
        <w:t>18</w:t>
      </w:r>
      <w:r>
        <w:t>ດັ່ງນັ້ນປະຊາຊົນຫມົດທັງແຜ່ນດິນກໍໄດ້ເຂົ້າໄປໃນສາລາຂອງພະບາອານແລະມ້າງສາລາລົງ. ພວກເຂົາໄດ້ທຳລາຍບັນດາແທ່ນບູຊາແລະຮູບເຄົາຣົບຂອງພະບາອານຫັກເປັນຕ່ອນໆ, ແລະພວກເຂົາໄດ້ຂ້າມັດຕານ, ນັກບວດຂອງພະບາອານເສຍທີ່ຫນ້າແທ່ນບູຊາ. ແລ້ວເຢໂຮຍອາດາປະໂລຫິດໄດ້ແຕ່ງຕັ້ງພວກຍາມໄວ້ເຝົ້າພຣະວິຫານຂອງພຣະຢາເວ.</w:t>
      </w:r>
      <w:r>
        <w:rPr>
          <w:vertAlign w:val="superscript"/>
        </w:rPr>
        <w:t>19</w:t>
      </w:r>
      <w:r>
        <w:t>ເຢໂຮຍອາດາໄດ້ພາພວກຜູ້ບັນຊາການ, ພວກທະຫານຍາມ, ແລະປະຊາຊົນທັງຫມົດແຫ່ງແຜ່ນດິນໄປກັບເພິ່ນ, ແລະພວກເພິ່ນໄດ້ເເຫ່ກະສັດອອກມາຈາກພຣະວິຫານຂອງພຣະຢາເວຮ່ວມກັນ ແລະພວກເຂົາໄດ້ເຂົ້າໄປໃນວັງຂອງກະສັດ, ທີ່ທາງປະຕູທະຫານຍາມ. ໂຢອາດກໍໄດ້ຂຶ້ນນັ່ງເທິງບັນລັງຂອງກະສັດ.</w:t>
      </w:r>
      <w:r>
        <w:rPr>
          <w:vertAlign w:val="superscript"/>
        </w:rPr>
        <w:t>20</w:t>
      </w:r>
      <w:r>
        <w:t>ດັ່ງນັ້ນປະຊາຊົນທັງຫມົດແຫ່ງແຜ່ນດິນກໍໄດ້ຊົມຊື່ນຍິນດີ, ແລະບ້ານເມືອງກໍໄດ້ສະຫງົບຫລັງຈາກໄດ້ຂ້າອາທາລີຢາດ້ວຍດາບແລ້ວທີ່ວັງຂອງກະສັດ.</w:t>
      </w:r>
      <w:r>
        <w:rPr>
          <w:vertAlign w:val="superscript"/>
        </w:rPr>
        <w:t>21</w:t>
      </w:r>
      <w:r>
        <w:t>ໂຢອາດມີອາຍຸໄດ້ເຈັດປີເມື່ອພະອົງຊົງຄອງຣາຊ.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ໃນປີທີເຈັດແຫ່ງຣາຊການເຢຮູ, ໂຢອາດໄດ້ປົກຄອງ; ເປັນເວລາສີ່ສິບປີໃນເຢຣູຊາເລັມ. ແມ່ຂອງພະອົງຊື່ວ່າ ຊີບີຢາ, ຊາວເບຍເອເຊບາ.</w:t>
      </w:r>
      <w:r>
        <w:rPr>
          <w:vertAlign w:val="superscript"/>
        </w:rPr>
        <w:t>2</w:t>
      </w:r>
      <w:r>
        <w:t>ໂຢອາດໄດ້ຊົງເຮັດສິ່ງທີ່ຊອບທັມໃນສາຍຕາຂອງພຣະຢາເວຕະຫລອດຣາຊການນັ້ນ, ເພາະເຢໂຮຍອາດາປະໂລຫິດໄດ້ແນະນຳພະອົງ.</w:t>
      </w:r>
      <w:r>
        <w:rPr>
          <w:vertAlign w:val="superscript"/>
        </w:rPr>
        <w:t>3</w:t>
      </w:r>
      <w:r>
        <w:t>ແຕ່ສະຖານສູງຕ່າງໆຍັງບໍ່ໄດ້ມ້າງລົງ. ປະຊາຊົນຍັງຄົງຖວາຍສັດບູຊາ ແລະເຜົາເຄື່ອງຫອມໃນສະຖານສູງເຫລົ່ານັ້ນ.</w:t>
      </w:r>
      <w:r>
        <w:rPr>
          <w:vertAlign w:val="superscript"/>
        </w:rPr>
        <w:t>4</w:t>
      </w:r>
      <w:r>
        <w:t>ໂຢອາດໄດ້ເວົ້າກັບພວກປະໂລຫິດວ່າ," ເງິນທັງຫມົດອັນເປັນຂອງຖວາຍທີ່ບໍຣິສຸດ ຊຶ່ງໄດ້ນຳເຂົ້າມາໃນພຣະວິຫານຂອງພຣະຢາເວ, ໄດ້ແກ່ເງິນທີ່ໄດ້ຮຽກຈາກແຕ່ລະຄົນ ຄືເງິນທີ່ໄດ້ເກັບໂດຍການສຳຫລວດສຳມະໂນ, ປະຊາຊົນຫລືເງິນທີ່ໄດ້ຈາກການປະຕິຍານຂອງບຸກຄົນ, ຫລືເງິນທີ່ປະຊາຊົນໄດ້ຖວາຍໂດຍການດົນໃຈຈາກພຣະຢາເວ ດ້ວຍສະມັກໃຈຂອງພວກເຂົາ</w:t>
      </w:r>
      <w:r>
        <w:rPr>
          <w:vertAlign w:val="superscript"/>
        </w:rPr>
        <w:t>5</w:t>
      </w:r>
      <w:r>
        <w:t>ປະໂລຫິດຄວນຮັບເງິນນັ້ນຈາກຫນຶ່ງຂອງພວກຜູ້ເກັບເງິນທັງຫລາຍ ແລະສ້ອມແປງພຣະວິຫານບ່ອນທີ່ເຫັນວ່າເປ່ເພ."</w:t>
      </w:r>
      <w:r>
        <w:rPr>
          <w:vertAlign w:val="superscript"/>
        </w:rPr>
        <w:t>6</w:t>
      </w:r>
      <w:r>
        <w:t>ແຕ່ໃນປີທີຊາວສາມຂອງຣາຊການຂອງກະສັດໂຢອາດ, ພວກປະໂລຫິດບໍ່ໄດ້ສ້ອມແປງສິ່ງໃດໃນພຣະວິຫານເລີຍ.</w:t>
      </w:r>
      <w:r>
        <w:rPr>
          <w:vertAlign w:val="superscript"/>
        </w:rPr>
        <w:t>7</w:t>
      </w:r>
      <w:r>
        <w:t>ແລ້ວກະສັດໂຢອາດຈຶ່ງໄດ້ຊົງເອີ້ນເຢໂຮຍອາດາປະໂລຫິດແລະບັນດາປະໂລຫິດອື່ນໆ; ພະອົງໄດ້ກ່າວກັບພວກເຂົາວ່າ," ເປັນຫຍັງພວກທ່ານຈຶ່ງບໍ່ສ້ອມແປງສິ່ງໃດໆໃນພຣະວິຫານ? ສະນັ້ນຕໍ່ໄປນີ້ຢ່າຮັບເງິນຈາກຜູ້ບໍຣິຈາກເລີຍ, ແຕ່ໃຫ້ເກັບເງິນມາສະເພາະທີ່ຈະແປງພຣະວິຫານ ແລະ ຈ່າຍໃຫ້ແກ່ພວກຜູ້ທີ່ຈະສ້ອມແປງພຣະວິຫານເທົ່ານັ້ນ."</w:t>
      </w:r>
      <w:r>
        <w:rPr>
          <w:vertAlign w:val="superscript"/>
        </w:rPr>
        <w:t>8</w:t>
      </w:r>
      <w:r>
        <w:t>ດັ່ງນັ້ນພວກປະໂລຫິດຈຶ່ງໄດ້ຕົກລົງກັນວ່າຈະບໍ່ຮັບເງິນຈາກປະຊາຊົນອີກ ແລະ ຈະບໍ່ສ້ອມແປງພຣະວິຫານດ້ວຍຕົວຂອງພວກເຂົາເອງ.</w:t>
      </w:r>
      <w:r>
        <w:rPr>
          <w:vertAlign w:val="superscript"/>
        </w:rPr>
        <w:t>9</w:t>
      </w:r>
      <w:r>
        <w:t>ໄດ້ເຈາະຮູຫນຶ່ງທີ່ຝາຫີບນັ້ນ, ແລະໄດ້ໄວ້ທີ່ແທ່ນບູຊາດ້ານຂວາ, ທາງເຂົ້າພຣະວິຫານຂອງພຣະຢາເວ. ແລະປະໂລຫິດທີ່ເຝົ້າຢູ່ທາງເຂົ້າພຣະວິຫານກໍໄດ້ໃສ່ເງິນທັງຫມົດລົງໄປໃນຫີບທີ່ໄດ້ເຂົ້າມາໃນພຣະວິຫານຂອງພຣະຢາເວ.</w:t>
      </w:r>
      <w:r>
        <w:rPr>
          <w:vertAlign w:val="superscript"/>
        </w:rPr>
        <w:t>10</w:t>
      </w:r>
      <w:r>
        <w:t>ເມື່ອໃດກໍຕາມທີ່ພວກເພິ່ນເຫັນວ່າມີເງິນໃນຫີບຫລາຍພໍແລ້ວ, ເລຂາທິການແລະມະຫາປະໂລຫິດຈະມາແລະເອົາເງິນໃສ່ຖົງ, ແລ້ວເອົາເງິນທີ່ໄດ້ໃນພຣະວິຫານຂອງພຣະຢາເວໄປນັບ.</w:t>
      </w:r>
      <w:r>
        <w:rPr>
          <w:vertAlign w:val="superscript"/>
        </w:rPr>
        <w:t>11</w:t>
      </w:r>
      <w:r>
        <w:t>ພວກເຂົາໄດ້ມອບເງິນທີ່ຊັ່ງແລ້ວໃຫ້ແກ່ບັນດາຄົນທີ່ດູແລພຣະວິຫານຂອງພຣະຢາເວ. ພວກເຂົາໄດ້ຈ່າຍໃຫ້ແກ່ພວກຊ່າງໄມ້ແລະພວກຊ່າງກໍ່ສ້າງ ຜູ້ຊຶ່ງໄດ້ບູຣະນະວິຫານຂອງພຣະຢາເວ,</w:t>
      </w:r>
      <w:r>
        <w:rPr>
          <w:vertAlign w:val="superscript"/>
        </w:rPr>
        <w:t>12</w:t>
      </w:r>
      <w:r>
        <w:t>ແລະໃຫ້ແກ່ພວກຊ່າງກໍ່ແລະພວກຊ່າງສະກັດຫີນ, ເພື່ອຊື້ໄມ້ແລະຫີນສະກັດທີ່ໃຊ້ໃນການສ້ອມແປງພຣະວິຫານຂອງພຣະຢາເວ, ແລະສຳລັບຄ່າໃຊ້ຈ່າຍອື່ນໆທັງຫມົດທີ່ຈຳເປັນໃນການສ້ອມແປງ.</w:t>
      </w:r>
      <w:r>
        <w:rPr>
          <w:vertAlign w:val="superscript"/>
        </w:rPr>
        <w:t>13</w:t>
      </w:r>
      <w:r>
        <w:t>ແຕ່ເງິນທີ່ໄດ້ນຳເຂົ້າມາໃນພຣະວິຫານຂອງພຣະຢາເວນັ້ນ ບໍ່ໃຫ້ນຳໄປໃຊ້ໃນການເຮັດພວກຖ້ວຍເງິນ, ມີດຕັດໄສ້ຕະກຽງ, ອ່າງ, ແກ, ຫລືພາຊະນະທອງຄຳ, ຫລືພາຊະນະເງິນທີ່ໃຊ້ຕົກແຕ່ງໃດໆ.</w:t>
      </w:r>
      <w:r>
        <w:rPr>
          <w:vertAlign w:val="superscript"/>
        </w:rPr>
        <w:t>14</w:t>
      </w:r>
      <w:r>
        <w:t>ພວກເຂົາໄດ້ຈ່າຍເງິນໃຫ້ແກ່ພວກທີ່ເຮັດງານສ້ອມພຣະວິຫານຂອງພຣະຢາເວ.</w:t>
      </w:r>
      <w:r>
        <w:rPr>
          <w:vertAlign w:val="superscript"/>
        </w:rPr>
        <w:t>15</w:t>
      </w:r>
      <w:r>
        <w:t>ຍິ່ງກວ່ານັ້ນພວກເຂົາບໍ່ຕ້ອງຂຽນລາຍງານຄ່າໃຊ້ຈ່າຍ ໃນການແປງ ທັງພວກຜູ້ທີ່ໄດ້ຮັບເງິນ ແລະພວກຜູ້ທີ່ໄດ້ຈ່າຍເງິນແກ່ພວກຄົນງານ, ເພາະພວກເຂົາໄດ້ປະຕິບັດງານດ້ວຍຄວາມສັດຊື່.</w:t>
      </w:r>
      <w:r>
        <w:rPr>
          <w:vertAlign w:val="superscript"/>
        </w:rPr>
        <w:t>16</w:t>
      </w:r>
      <w:r>
        <w:t>ແຕ່ເງິນຖວາຍບູຊາເພື່ອການລົບຄວາມຜິດແລະເງິນຖວາຍບູຊາລົບລ້າງບາບ ຈະບໍ່ໄດ້ນຳມາໄວ້ໃນພຣະວິຫານຂອງພຣະຢາເວ, ເພາະເງິນນັ້ນໃຫ້ເປັນຂອງພວກປະໂລຫິດ.</w:t>
      </w:r>
      <w:r>
        <w:rPr>
          <w:vertAlign w:val="superscript"/>
        </w:rPr>
        <w:t>17</w:t>
      </w:r>
      <w:r>
        <w:t>ແລ້ວຮາຊາເອນກະສັດແຫ່ງອາຣາມໄດ້ຊົງຂຶ້ນໄປຮົບກັບເມືອງກາດ, ແລະຢຶດເມືອງນັ້ນໄດ້. ແລ້ວຮາຊາເອນກໍໄດ້ຫັນຂຶ້ນໄປໂຈມຕີກຸງເຢຣູຊາເລັມ.</w:t>
      </w:r>
      <w:r>
        <w:rPr>
          <w:vertAlign w:val="superscript"/>
        </w:rPr>
        <w:t>18</w:t>
      </w:r>
      <w:r>
        <w:t>ໂຢອາດກະສັດແຫ່ງຢູດາໄດ້ນຳເອົາສິ່ງຂອງສັກສິດທັງຫມົດທີ່ເຢໂຮຊາຟັດແລະເຢໂຮຣາມແລະອາຮາຊີຢາ, ບັນພະບຸຣຸດຂອງພະອົງ, ຜູ້ເປັນກະສັດແຫ່ງຢູດາ, ໄດ້ຊົງຊຳຣະໃຫ້ບໍຣິສຸດໄວ້ນັ້ນ, ແລະສິ່ງຂອງສັກສິດຂອງພະອົງເອງ, ແລະທອງຄຳທັງຫມົດທີ່ໄດ້ເຫັນໃນຄັງຂອງພຣະວິຫານພຣະຢາເວ ແລະວັງຂອງກະສັດມາແລະພະອົງໄດ້ສົ່ງສິ່ງເຫລົ່ານີ້ໄປໃຫ້ຮາຊາເອນກະສັດແຫ່ງອາຣາມ. ແລ້ວຮາຊາເອນກໍໄດ້ຊົງຖວາຍຊັບໄປຈາກກຸງເຢຣູຊາເລັມ.</w:t>
      </w:r>
      <w:r>
        <w:rPr>
          <w:vertAlign w:val="superscript"/>
        </w:rPr>
        <w:t>19</w:t>
      </w:r>
      <w:r>
        <w:t>ສ່ວນພະຣາຊກິດອື່ນໆຂອງໂຢອາດ, ແລະທຸກສິ່ງທີ່ໄດ້ຊົງກະທຳ, ໄດ້ບັນທຶກໃນຫນັງສືພົງສາວະດານກະສັດແຫ່ງຢູດາບໍ່ແມ່ນບໍ?</w:t>
      </w:r>
      <w:r>
        <w:rPr>
          <w:vertAlign w:val="superscript"/>
        </w:rPr>
        <w:t>20</w:t>
      </w:r>
      <w:r>
        <w:t>ພວກຜູ້ຮັບໃຊ້ຂອງພະອົງໄດ້ລຸກຂຶ້ນແລະໄດ້ກໍ່ການກະບົດ; ພວກເຂົາໄດ້ຂ້າໂຢອາດເສຍໃນເບັນມິນໂລຕາມທາງທີ່ລົງໄປຍັງສິນລາ.</w:t>
      </w:r>
      <w:r>
        <w:rPr>
          <w:vertAlign w:val="superscript"/>
        </w:rPr>
        <w:t>21</w:t>
      </w:r>
      <w:r>
        <w:t>ໂຢຊາການລູກຊາຍຂອງຊີເມອາດ, ແລະເຢໂຮຊາບັດລູກຊາຍຂອງໂຊເມ, ພວກຂ້າຣາຊການຂອງພະອົງໄດ້ຂ້າພະອົງເສຍ. ພວກເຂົາໄດ້ຝັງໂຢອາດໄວ້ກັບບັນພະບຸຣຸດໃນເມືອງດາວິດ, ແລະອາມາຊີຢາ, ລູກຊາຍຂອງພະອົງໄດ້ຂຶ້ນເປັນກະສັດແທນ.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ໃນປີທີຊາວສາມແຫ່ງຣາຊການໂຢອາດ ລູກຊາຍຂອງອາຮາຊີຢາ ກະສັດແຫ່ງຢູດາ, ເຢໂຮອາຮາດ ລູກຊາຍຂອງເຢຮູໄດ້ຊົງປົກຄອງເຫນືອອິສະຣາເອນໃນກຸງສະມາເຣຍ; ພະອົງປົກຄອງເປັນເວລາສິບເຈັດປີ.</w:t>
      </w:r>
      <w:r>
        <w:rPr>
          <w:vertAlign w:val="superscript"/>
        </w:rPr>
        <w:t>2</w:t>
      </w:r>
      <w:r>
        <w:t>ພະອົງໄດ້ເຮັດສິ່ງຊົ່ວຮ້າຍໃນສາຍຕາຂອງພຣະຢາເວແລະໄດ້ເຮັດບາບທັງຫລາຍຕາມເຢໂຣໂບອາມ ລູກຊາຍຂອງເນບັດ, ຜູ້ໄດ້ນຳອິສະຣາເອນໃຫ້ເຮັດບາບດ້ວຍ; ແລະເຢໂຮອາຮາດບໍ່ໄດ້ຊົງຫັນຫນີຈາກບາບນັ້ນ.</w:t>
      </w:r>
      <w:r>
        <w:rPr>
          <w:vertAlign w:val="superscript"/>
        </w:rPr>
        <w:t>3</w:t>
      </w:r>
      <w:r>
        <w:t>ຄວາມໂກດຮ້າຍຂອງ ພຣະຢາເວ ກໍມີຫລາຍຂຶ້ນຕໍ່ອິສະຣາເອນ, ແລະພຣະອົງໄດ້ຊົງມອບເຂົາທັງຫລາຍໄວ້ໃນມືຮາຊາເອນ ກະສັດແຫ່ງອາຣາມແລະໃນມືຂອງເບັນຮາດາດ ລູກຊາຍຂອງຮາຊາເອນ ຢ່າງຕໍ່ເນື່ອງ.</w:t>
      </w:r>
      <w:r>
        <w:rPr>
          <w:vertAlign w:val="superscript"/>
        </w:rPr>
        <w:t>4</w:t>
      </w:r>
      <w:r>
        <w:t>ດັ່ງນັ້ນເຢໂຮອາຮາດໄດ້ຊົງພາວັນນາອະທິຖານຕໍ່ພຣະຢາເວ, ແລະ ພຣະຢາເວໄດ້ຊົງຟັງເພິ່ນ ເພາະພຣະອົງໄດ້ຊົງເຫັນການກົດຂີ່ອິສະຣາເອນ, ຄືທີ່ກະສັດແຫ່ງອາຣາມໄດ້ຊົງກົດຂີ່ພວກເຂົາ.</w:t>
      </w:r>
      <w:r>
        <w:rPr>
          <w:vertAlign w:val="superscript"/>
        </w:rPr>
        <w:t>5</w:t>
      </w:r>
      <w:r>
        <w:t>ດັ່ງນັ້ນພຣະຢາເວໄດ້ຊົງປຣະທານຜູ້ນຳຄົນຫນຶ່ງແກ່ອິສະຣາເອນ, ແລ້ວພວກເຂົາຈຶ່ງໄດ້ລອດພົ້ນຈາກມືຂອງຄົນອາຣາມ, ແລະ ປະຊາຊົນອິສະຣາເອນກໍໄດ້ອາສັຍຢູ່ໃນບ້ານຂອງພວກເຂົາຢ່າງທີ່ເຄີຍມີມາກ່ອນນີ້.</w:t>
      </w:r>
      <w:r>
        <w:rPr>
          <w:vertAlign w:val="superscript"/>
        </w:rPr>
        <w:t>6</w:t>
      </w:r>
      <w:r>
        <w:t>ເຖິງປານນັ້ນ, ພວກເຂົາກໍຫນີບໍ່ພົ້ນຈາກບາບ ຂອງຣາຊວົງຂອງເຢໂຣໂບອາມ, ຊຶ່ງພະອົງໄດ້ຊົງເປັນຕົ້ນເຫດ ໃຫ້ອິດສະຣາເອນໄດ້ກະທຳບາບດ້ວຍ, ແລະພວກເຂົາຍັງຄົງຢູໃນບາບເຫລົ່ານັ້ນຕໍ່ໄປ; ແລະຮູບເຈົ້າແມ່ອາເຊລາກໍຍັງຢູ່ໃນສະມາເຣຍຕໍ່ໄປ.</w:t>
      </w:r>
      <w:r>
        <w:rPr>
          <w:vertAlign w:val="superscript"/>
        </w:rPr>
        <w:t>7</w:t>
      </w:r>
      <w:r>
        <w:t>ພວກຄົນອາຣາມ ເຢໂຮອາຮາດ ໄດ້ເຫລືອພຽງທະຫານມ້າຫ້າສິບຄົນ, ຣົດຮົບສິບຄັນ, ແລະທະຫານລາບຫນຶ່ງຫມື່ນຄົນ, ເພາະກະສັດແຫ່ງອາຣາມໄດ້ຊົງທຳລາຍພວກເຂົາ ແລະ ໃຫ້ເປັນຢ່າງແກບໃນເວລາຟາດເຂົ້າ.</w:t>
      </w:r>
      <w:r>
        <w:rPr>
          <w:vertAlign w:val="superscript"/>
        </w:rPr>
        <w:t>8</w:t>
      </w:r>
      <w:r>
        <w:t>ສ່ວນພະຣາຊກິດອື່ນໆຂອງເຢໂຮອາຮາດ, ແລະທຸກສິ່ງທີ່ໄດ້ຊົງກະທຳ ແລະອຳນາດຂອງພະອົງ, ໄດ້ບັນທຶກໄວ້ໃນຫນັງສືພົງສາວະດານກະສັດແຫ່ງອິສະຣາເອນບໍ່ແມ່ນບໍ?</w:t>
      </w:r>
      <w:r>
        <w:rPr>
          <w:vertAlign w:val="superscript"/>
        </w:rPr>
        <w:t>9</w:t>
      </w:r>
      <w:r>
        <w:t>ດັ່ງນັ້ນເຢໂຮອາຮາດໄດ້ຊົງລ່ວງລັບໄປຢູ່ກັບບັນພະບຸຣຸດຂອງພະອົງ, ແລະພວກເຂົາໄດ້ຝັງພະອົງໄວ້ໃນກຸງສະມາເຣຍ. ເຢໂຮອາດລູກຊາຍຂອງພະອົງໄດ້ຂຶ້ນເປັນກະສັດປົກຄອງແທນ.</w:t>
      </w:r>
      <w:r>
        <w:rPr>
          <w:vertAlign w:val="superscript"/>
        </w:rPr>
        <w:t>10</w:t>
      </w:r>
      <w:r>
        <w:t>ໃນປີທີສາມສິບເຈັດ ແຫ່ງຣາຊການໂຢອາດກະສັດຂອງຢູດາ, ເຢໂຮອາດລູກຊາຍຂອງເຢໂຮອາຮາດໄດ້ຊົງປົກຄອງເຫນືອອິສະຣາເອນ ໃນ ສະມາເຣຍ; ເປັນເວລາສິບຫົກປີ.</w:t>
      </w:r>
      <w:r>
        <w:rPr>
          <w:vertAlign w:val="superscript"/>
        </w:rPr>
        <w:t>11</w:t>
      </w:r>
      <w:r>
        <w:t>ພະອົງໄດ້ເຮັດສິ່ງຊົ່ວຮ້າຍໃນສາຍຕາຂອງພຣະຢາເວ. ພະອົງບໍ່ໄດ້ຊົງຫັນຫນີຈາກບາບທັງຫມົດຂອງເຢໂຣໂບອາມລູກຊາຍຂອງເນບັດ, ຜູ້ຊົງນຳອິສະຣາເອນໃຫ້ເຮັດບາບດ້ວຍ, ແຕ່ພະອົງໄດ້ຊົງດຳເນີນໃນບາບນັ້ນ.</w:t>
      </w:r>
      <w:r>
        <w:rPr>
          <w:vertAlign w:val="superscript"/>
        </w:rPr>
        <w:t>12</w:t>
      </w:r>
      <w:r>
        <w:t>ສ່ວນຣາຊິດອື່ນໆຂອງເຢໂຮອາດ, ແລະທຸກສິ່ງທີ່ໄດ້ຊົງກະທຳ, ແລະອຳນາດຊຶ່ງພະອົງໄດ້ຊົງສູ້ຮົບກັບອາມາຊີຢາກະສັດແຫ່ງຢູດາ, ໄດ້ບັນທຶກໄວ້ໃນຫນັງສືພົງສາວະດານກະສັດຂອງອິສະຣາເອນບໍ່ແມ່ນບໍ?</w:t>
      </w:r>
      <w:r>
        <w:rPr>
          <w:vertAlign w:val="superscript"/>
        </w:rPr>
        <w:t>13</w:t>
      </w:r>
      <w:r>
        <w:t>ເຢໂຮອາດໄດ້ຊົງລ່ວງລັບໄປຢູ່ກັບບັນພະບຸຣຸດຂອງພະອົງ, ແລະເຢໂຣໂບອາມໄດ້ຂຶ້ນນັ່ງເທິງບັນລັງຂອງພະອົງ. ເຢໂຮອາດໄດ້ຖືກຝັງໄວ້ໃນສະມາເຣຍກັບບັນດາກະສັດແຫ່ງອິສະຣາເອນ.</w:t>
      </w:r>
      <w:r>
        <w:rPr>
          <w:vertAlign w:val="superscript"/>
        </w:rPr>
        <w:t>14</w:t>
      </w:r>
      <w:r>
        <w:t>ບັດນີ້ ເອລີຊາໄດ້ລົ້ມປ່ວຍດ້ວຍພະຍາດທີ່ເຂົາຈະຕ້ອງຕາຍໃນໄວໆ, ດັ່ງນັ້ນເຢໂຮອາດກະສັດຂອງອິສະຣາເອນ ໄດ້ລົງໄປຫາເພິ່ນ ແລະໄດ້ຊົງຮ້ອງໄຫ້ຕໍ່ຫນ້າເພິ່ນ. ພະອົງໄດ້ເວົ້າວ່າ, "ພໍ່ເອີຍ, ພໍ່ເອີຍ, ຣົດມ້າຮົບແຫ່ງອິສະຣາເອນ ແລະທະຫານມ້າປະຈຳຣົດກຳລັງຈະມາຮັບທ່ານແລ້ວ!"</w:t>
      </w:r>
      <w:r>
        <w:rPr>
          <w:vertAlign w:val="superscript"/>
        </w:rPr>
        <w:t>15</w:t>
      </w:r>
      <w:r>
        <w:t>ເອລີຊາໄດ້ຕອບພະອົງວ່າ, "ຂໍໄດ້ເອົາຄັນທະນູ ແລະ ລູກທະນູມາຈຳນວນຫນຶ່ງດ້ວຍ, "ດັ່ງນັ້ນໂຢອາດຈຶ່ງໄດ້ເອົາຄັນທະນູ ແລະລູກທະນູມາຈຳນວນຫນຶ່ງ.</w:t>
      </w:r>
      <w:r>
        <w:rPr>
          <w:vertAlign w:val="superscript"/>
        </w:rPr>
        <w:t>16</w:t>
      </w:r>
      <w:r>
        <w:t>ເອລີຊາໄດ້ບອກກະສັດແຫ່ງອິສະຣາເອນວ່າ, "ຂໍໄດ້ຊົງຈັບຄັນທະນູໄວ້ໃນມືຂອງພະອົງ," ດັ່ງນັ້ນພະອົງໄດ້ຈັບຄັນທະນູໄວ້ໃນມືຂອງພະອົງ. ແລ້ວເອລີຊາໄດ້ວາງມືເພິ່ນເທິງມືທັງສອງຂ້າງຂອງກະສັດ.</w:t>
      </w:r>
      <w:r>
        <w:rPr>
          <w:vertAlign w:val="superscript"/>
        </w:rPr>
        <w:t>17</w:t>
      </w:r>
      <w:r>
        <w:t>ເອລີຊາໄດ້ບອກວ່າ,"ຂໍໄດ້ຊົງເປີດປ່ອງຢ້ຽມທາງທິດຕາເວັນອອກ,"ດັ່ງນັ້ນພະອົງໄດ້ຊົງເປີດແລ້ວ. ເອລີຊາໄດ້ບອກວ່າ," ຈົ່ງຍິງ!", ແລະພະອົງກໍໄດ້ຍິງອອກໄປ. ເອລີຊາໄດ້ບອກວ່າ," ນີ້ຈະເປັນລູກທະນູແຫ່ງຊັຍຊະນະ ຂອງພຣະຢາເວ, ລູກທະນູແຫ່ງຊັຍຊະນະເຫນືອພວກອາຣາມ, ເພາະພະອົງຈະໄດ້ທຳລາຍຄົນອາຣາມໄດ້ຢ່າງລາບຄາບທີ່ອາເຟັກ.</w:t>
      </w:r>
      <w:r>
        <w:rPr>
          <w:vertAlign w:val="superscript"/>
        </w:rPr>
        <w:t>18</w:t>
      </w:r>
      <w:r>
        <w:t>ແລ້ວເອລີຊາໄດ້ບອກວ່າ," ຂໍໄດ້ຊົງຈັບລູກທະນູເຫລົ່ານັ້ນມາ," ດັ່ງນັ້ນໂຢອາດກໍໄດ້ຈັບລູກທະນູເຫລົ່ານັ້ນ. ເພິ່ນໄດ້ບອກກະສັດແຫ່ງອິສະຣາເອນວ່າ,"ຊົງຕີລູກທະນູລົງພື້ນດິນເບິ່ງ,"ແລະພະອົງໄດ້ຕີສາມເທື່ອ, ແລ້ວກໍໄດ້ຢຸດ.</w:t>
      </w:r>
      <w:r>
        <w:rPr>
          <w:vertAlign w:val="superscript"/>
        </w:rPr>
        <w:t>19</w:t>
      </w:r>
      <w:r>
        <w:t>ແຕ່ຄົນຂອງພຣະເຈົ້າກໍໄດ້ຮ້າຍພະອົງ ແລະໄດ້ບອກວ່າ," ພະອົງຄວນຈະຕີຫ້າຫລືຫົກເທື່ອ. ແລ້ວພະອົງຈະໄດ້ຕີອາຣາມຈົນກວ່າຈະໄດ້ຊົງເຮັດໃຫ້ພວກເຂົາຫມົດໄປ, ແຕ່ບັດນີ້ພະອົງຈະຕີຊະນະອາຣາມໄດ້ພຽງສາມຄັ້ງເທົ່ານັ້ນ."</w:t>
      </w:r>
      <w:r>
        <w:rPr>
          <w:vertAlign w:val="superscript"/>
        </w:rPr>
        <w:t>20</w:t>
      </w:r>
      <w:r>
        <w:t>ແລ້ວເອລີຊາໄດ້ຕາຍໄປ, ແລ້ວພວກເຂົາກໍໄດ້ຝັງເພິ່ນໄວ້. ປົກກະຕິໃນເວລານີ້ຊາວໂມອາບ ໄດ້ເຄີຍປຸ້ນໃນດິນແດນນັ້ນໃນຕອນຕົ້ນປີ.</w:t>
      </w:r>
      <w:r>
        <w:rPr>
          <w:vertAlign w:val="superscript"/>
        </w:rPr>
        <w:t>21</w:t>
      </w:r>
      <w:r>
        <w:t>ຂະນະທີ່ພວກເຂົາກຳລັງຝັງສົບຊາຍຄົນຫນຶ່ງຢູ່, ພວກເຂົາກໍເຫັນກຸ່ມຊາວໂມອາບ, ດັ່ງນັ້ນພວກເຂົາຈຶ່ງໄດ້ໂຍນສົບຊາຍຄົນນັ້ນລົງໄປໃນຫລຸມຝັງຂອງເອລີຢາ. ເມື່ອສົບຂອງຊາຍຄົນນັ້ນໄດ້ໂດນກະດູກຂອງເອລີຊາ, ຜູ້ຊາຍຄົນນັ້ນກໍໄດ້ມີຊີວິດຂຶ້ນມາແລະຢືນຂຶ້ນດ້ວຍຕົວເອງ.</w:t>
      </w:r>
      <w:r>
        <w:rPr>
          <w:vertAlign w:val="superscript"/>
        </w:rPr>
        <w:t>22</w:t>
      </w:r>
      <w:r>
        <w:t>ຮາຊາເອນກະສັດແຫ່ງອາຣາມ ໄດ້ຊົງກົດຂີ່ຊາວອິສະຣາເອນຢູ່ຕະຫລອດ ຣາຊການຂອງເຢໂຮອາຮາດ</w:t>
      </w:r>
      <w:r>
        <w:rPr>
          <w:vertAlign w:val="superscript"/>
        </w:rPr>
        <w:t>23</w:t>
      </w:r>
      <w:r>
        <w:t>ແຕ່ພຣະຢາເວໄດ້ຊົງພຣະເມດຕາຕໍ່ອິສະຣາເອນ, ແລະພຣະອົງໄດ້ຊົງຫ່ວງໃຍພວກເຂົາແລະໄດ້ຊ່ວຍເຫລືອພວກເຂົາໄວ້, ເພາະພັນທະສັນຍາຂອງພຣະອົງທີ່ໄດ້ເຮັດໄວ້ກັບອັບຣາຮາມ, ອີຊາກ, ແລະຢາໂຄບ. ດັ່ງນັ້ນພຣະຢາເວຈຶ່ງບໍ່ໄດ້ຊົງທຳລາຍພວກເຂົາ, ແລະພຣະອົງຍັງຄົງບໍ່ໄດ້ໄລ່ພວກເຂົາໄປ ໃຫ້ພົ້ນພຣະພັກພຣະອົງເລີຍ.</w:t>
      </w:r>
      <w:r>
        <w:rPr>
          <w:vertAlign w:val="superscript"/>
        </w:rPr>
        <w:t>24</w:t>
      </w:r>
      <w:r>
        <w:t>ຮາຊາເອນກະສັດແຫ່ງອາຣາມໄດ້ຕາຍໄປ, ແລະເບັນຮາດາດ ລູກຊາຍຂອງພະອົງໄດ້ຂຶ້ນເປັນກະສັດປົກຄອງແທນ.</w:t>
      </w:r>
      <w:r>
        <w:rPr>
          <w:vertAlign w:val="superscript"/>
        </w:rPr>
        <w:t>25</w:t>
      </w:r>
      <w:r>
        <w:t>ເຢໂຮອາດລູກຊາຍຂອງເຢໂຮອາຮາດ ໄດ້ຢຶດບັນດາເມືອງຈາກເບັນຮາດາດລູກຊາຍຂອງຮາຊາເອນກັບຄືນມາ ຊຶ່ງເປັນເມືອງທີ່ພະອົງໄດ້ຊົງຢຶດຈາກເຢໂຮອາຮາດ ພໍ່ຂອງເຢໂຮອາດໄດ້ເມື່ອຕອນເຮັດເສິກ. ເຢໂຮອາດໄດ້ຮົບຊະນະພະອົງສາມເທື່ອ, ແລະໄດ້ບັນດາເມືອງອິສະຣາເອນກັບຄືນມາ.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ໃນປີທີສອງແຫ່ງຣາດ​ຊະ​ການໂຢອາດລູກຊາຍຂອງເຢໂຮອາຮາດ, ກະສັດຂອງອິສະຣາເອນ, ອາມາຊີຢາລູກຊາຍຂອງໂຢອາດ, ກະສັດແຫ່ງຢູດາ, ໄດ້​ຊົງຂຶ້ນຄອງບັນລັງ ເມື່ອທ່ານໄດ້ຊົງເປັນກະສັດນັ້ນ.</w:t>
      </w:r>
      <w:r>
        <w:rPr>
          <w:vertAlign w:val="superscript"/>
        </w:rPr>
        <w:t>2</w:t>
      </w:r>
      <w:r>
        <w:t>​ພ​ະ​ອົງອາຍຸໄດ້ຊາວຫ້າປີພ​ະ​ອ​ົງເລີ່​ມ​ປົກ​ຄອງ​; ພ​ະ​ອົງໄດ້ຄອງ​ບັນ​ລັງຢູ່​ໃນ​ນະ​ຄອນ ເຢຣູຊາເລັມຊາວເກົ້າປີ. ມານ​ດາຂອງ​ພ​ະ​ອົງ​ມີຊື່ວ່າ ເຢ​ໂຮ​ອັດ​ດິນ, ຊາວ​ນະ​ຄອນ ເຢຣູຊາເລັມ.</w:t>
      </w:r>
      <w:r>
        <w:rPr>
          <w:vertAlign w:val="superscript"/>
        </w:rPr>
        <w:t>3</w:t>
      </w:r>
      <w:r>
        <w:t>ພ​ະ​ອົງ​ໄດ້ຊົງເຮັດສິ່ງທີ່ຊອບ​ທັມໃນສາຍຕາຂອງພຣະຢາ​ເວ, ແຕ່ຍັງບໍ່ຄືກັນກັບດາວິດບັນພະບຸຣຸດຂອງພ​ຣະ​ອົງ. ພ​ະ​ອົງໄດ້ຊົງເຮັດທຸກຢ່າງທີ່ໂຢອາດ, ພໍ່ຂອງພ​ະອົງ, ໄດ້ຊົງເຮັດ.</w:t>
      </w:r>
      <w:r>
        <w:rPr>
          <w:vertAlign w:val="superscript"/>
        </w:rPr>
        <w:t>4</w:t>
      </w:r>
      <w:r>
        <w:t>ແຕ່ສະຖານສູງເຫລົ່ານັ້ນກໍຍັງບໍ່ທັນໄດ້ຖືກທຳລາຍເທື່ອ. ປະຊາຊົນຍັງຄົງຖວາຍສັດເປັນເຄື່ອງບູຊາ ແລະ ເຜົາເຄື່ອງຫອມທີ່ສະ​ຖານ​ສູງເຫລົ່ານັ້ນ.</w:t>
      </w:r>
      <w:r>
        <w:rPr>
          <w:vertAlign w:val="superscript"/>
        </w:rPr>
        <w:t>5</w:t>
      </w:r>
      <w:r>
        <w:t>ສິ່ງນີ້ໄດ້ເກີດຂຶ້ນເມື່ອຣາ​ຊອານາຈັກໄດ້​ຢູ່ໃນພ​ະ​ຫັດຂອງພ​ະ​ອົງຢ່າງ​ຫມັ້ນ​ຄົງ​ແລ້ວ, ພ​ະ​ອົງ​ກໍ​ໄດ້ຊົງຂ້າພວກ​ຜູ້ຮັບໃຊ້ທີ່ໄດ້ຂ້າບິດາ, ​ຂອງກະສັດ.</w:t>
      </w:r>
      <w:r>
        <w:rPr>
          <w:vertAlign w:val="superscript"/>
        </w:rPr>
        <w:t>6</w:t>
      </w:r>
      <w:r>
        <w:t>ແຕ່ພ​ຣະ​ອົງບໍ່ໄດ້ຊົງ​ຂ້າລູກຂອງຜູ້ທີ່ໄດ້ປົງ​ພ​ຣະຊົນນັ້​ນ; ແຕ່, ພ​ະອົງໄດ້ຊົງ​ປະ​ຕິ​ບັດຕາມທີ່ໄດ້ບັນ​ທຶກໄວ້ໃນກົດບັນຍັດ, ໃນຫນັງ​ສື​, ຂອງໂມເຊ, ຊຶ່ງພຣະຢາເວໄດ້ຊົງບັນຊາວ່າ, “ຢ່າຂ້າບິ​ດາ ເພາະການກະທຳຂອງເຊື້ອ​ສາຍພວກເຂົາ, ຫລືຢ່າຂ້າລູກຫລານເພາະການກະທຳຂອງບິ​ດາມານດາ​ຂອງ​ພວກ​ເຂົາ. ແຕ່ລະຄົນຕ້ອງຖືກຂ້າຍ້ອນບາບຂອງຕົນເອງ.”</w:t>
      </w:r>
      <w:r>
        <w:rPr>
          <w:vertAlign w:val="superscript"/>
        </w:rPr>
        <w:t>7</w:t>
      </w:r>
      <w:r>
        <w:t>ພ​ະ​ອົງໄດ້ຊົງຂ້າຄົນເອໂດມຫລາຍສິບພັນຄົນໃນຮ່ອມພູເກືອ; ພ​ະ​ອົງຍັງໄດ້ຊົງຢຶດເອົາເມືອງເສລາດ້ວຍສົງ​ຄາມ, ແລະ ໄດ້​ຊົງ​ເອີ້ນເມືອງນັ້ນວ່າ ໂຢກ​ເທ​ເອນ, ຊຶ່ງ​ເປັນ​ຊື່ຈົນມາເຖິງທຸກ​ມື້ນີ້.</w:t>
      </w:r>
      <w:r>
        <w:rPr>
          <w:vertAlign w:val="superscript"/>
        </w:rPr>
        <w:t>8</w:t>
      </w:r>
      <w:r>
        <w:t>ແລ້ວອາມາຊີຢາໄດ້ສົ່ງຄະ​ນະທູດໄປເຝົ້າໂຢ​ອາດລູກຊາຍຂອງເຢໂຮອ​າຮາດກະສັດອິສະຣາເອນ, ກ່າວວ່າ, "ມາເຖີດ, ຂໍ​ໃຫ້ພວກທ່ານພົບກັນໃນສົງຄາມ."</w:t>
      </w:r>
      <w:r>
        <w:rPr>
          <w:vertAlign w:val="superscript"/>
        </w:rPr>
        <w:t>9</w:t>
      </w:r>
      <w:r>
        <w:t>ແຕ່ໂຢອາດກະສັດແຫ່ງອິສະຣາເອນໄດ້ສົ່ງຜູ້​ສື່​ສານໄປທີ່ອາມາຊີຢາກະສັດແຫ່ງຢູດາ, ກ່າວວ່າ, “ ຕົ້ນຫນາມໃນເລບານອນໄດ້ສົ່ງຂ່າວໄປຫາຕົ້ນສົນ​ສີ​ດາໃນເລບານອນ, ກ່າວ​ວ່າ, 'ຈົ່ງໃຫ້ລູກສາວຂອງທ່ານເປັນເມຍຂອງລູກຊາຍຂອງຂ້າ​ພະ​ເຈົ້າ,' ແຕ່ສັດປ່າໂຕ​ຫນຶ່ງທີ່ຢູ່ໃນເລບານອນໄດ້ຜ່ານມາ ແລະໄດ້ກັກຢຽບຕົ້ນຫນາມນັ້ນລົງ.</w:t>
      </w:r>
      <w:r>
        <w:rPr>
          <w:vertAlign w:val="superscript"/>
        </w:rPr>
        <w:t>10</w:t>
      </w:r>
      <w:r>
        <w:t>ທ່ານໄດ້ໂຈມຕີເອໂດມ, ແລະ ຈ​ິດໃຈຂອງທ່ານກໍເຮັດໃຫ້ທ່ານຈອງ​ຫອງ​ຂຶ້ນ. ຈົ່ງພູມໃຈໃນຊັຍຊະນະຂອງທ່ານເຖີດ, ແຕ່ຈົ່ງຢູ່ກັບເຮືອນຂອງຕົນ, ເພາະວ່າເປັນຫຍັງທ່ານຈຶ່ງສ້າງບັນຫາໃຫ້ກັບຕົວເອງ ແລະ ລົ້ມລົງ, ທັງທ່ານ ແລະ ຢູດາດ້ວຍ?"</w:t>
      </w:r>
      <w:r>
        <w:rPr>
          <w:vertAlign w:val="superscript"/>
        </w:rPr>
        <w:t>11</w:t>
      </w:r>
      <w:r>
        <w:t>ແຕ່ອາມາຊີຢາບໍ່ຍອມຟັງ. ດັ່ງນັ້ນເຢໂຮອາດ ກະສັດແຫ່ງອິສະຣາເອນ ຈຶ່ງໄດ້ຊົງໂຈມຕີ ແລະ ພ​ະ​ອົງ​ກັບອາມາຊີຢາ ກະສັດແຫ່ງຢູດາກໍ​ຊົງໄດ້ຜະ​ເຊີນ​ຫນ້າ​ກັນຢູ່ທີ່ເມືອງເບັດເຊເ​ມັດ, ເຊິ່ງເປັນຂອງຢູດາ.</w:t>
      </w:r>
      <w:r>
        <w:rPr>
          <w:vertAlign w:val="superscript"/>
        </w:rPr>
        <w:t>12</w:t>
      </w:r>
      <w:r>
        <w:t>ຢູດາກໍໄດ້​ພ່າຍ​ແພ້ຊາວອິສະຣາເອນ, ແລະ ຜູ້ຊາຍທຸກຄົນກໍໄດ້ຫນີກັບບ້ານ.</w:t>
      </w:r>
      <w:r>
        <w:rPr>
          <w:vertAlign w:val="superscript"/>
        </w:rPr>
        <w:t>13</w:t>
      </w:r>
      <w:r>
        <w:t>ເຢໂຮອາດກະສັດແຫ່ງອິສະຣາເອນ, ກໍໄດ້ຊົງຈັບອາມາຊີຢາ, ກະສັດແຫ່ງຢູດາ ລູກຊາຍຂອງກະສັດໂຢອາດ, ບຸດຊາຍ​ຂອງ​ອາ​ຮາ​ຊີ​ຢາ​, ໄດ້​ທີ່ເມືອງເບັດເຊເມດ. ແລະໄດ້ຊົງ​ທຳ​ລາຍ​ກຳ​ແພງນະ​ຄອນ ເຢຣູຊາເລັມເປັນ​ໄລຍະທາງສີ່ຮ້ອຍຊັງຕີແມັດ. ຕັ້ງ​ແຕ່​ປະຕູເອ​ຟ​ຣາ​ຢິມຈົນເຖິງປະຕູແຈ,</w:t>
      </w:r>
      <w:r>
        <w:rPr>
          <w:vertAlign w:val="superscript"/>
        </w:rPr>
        <w:t>14</w:t>
      </w:r>
      <w:r>
        <w:t>ແລະພ​ະ​ອົງໄດ້ຊົງ​ຢຶດເອົາທອງຄຳ ແລະ ເງິນທັງ​ຫມົດ, ແລະເຄື່ອງໃຊ້ທັງຫມົດທີ່ພົບເຫັນຢູ່ໃນພຣະວິຫານຂອງພຣະຢາ​ເວ, ແລະ ໃນຄັງຂອງພະ​ຣາ​ຊວັງ, ພ້ອມທັງການ​ຈັບຕົວປະກັນເຊັ່ນດຽວກັນ, ແລະໄດ້ກັບໄປທີ່ເມືອງຊາມາເຣຍ.</w:t>
      </w:r>
      <w:r>
        <w:rPr>
          <w:vertAlign w:val="superscript"/>
        </w:rPr>
        <w:t>15</w:t>
      </w:r>
      <w:r>
        <w:t>ສ່ວນ​ຣາຊະກິດອື່ນໆຂອງເຢ​ໂຮອາດ, ທີ່ໄດ້ຊົງເຮັດ, ທັງອຳ​ນາດຂອງພະອົງ, ແລະການສູ້ຮົບກັບອາມາຊີຢາ ກະສັດແຫ່ງຢູດານັ້ນ, ໄດ້ບັນທຶກໄວ້ໃນຫນັງສືປະຫວັດຂອງກະສັດແຫ່ງອິສະຣາເອນບໍ່ແມ່ນບໍ?</w:t>
      </w:r>
      <w:r>
        <w:rPr>
          <w:vertAlign w:val="superscript"/>
        </w:rPr>
        <w:t>16</w:t>
      </w:r>
      <w:r>
        <w:t>ເຢໂຮອາດໄດ້ຊົງ​ລ່ວງ​ລັບໄປ​ຢູ່ກັບບັນພະບຸຣຸດ ແລະ ໄດ້ຊົງຖືກຝັງໄວ້ຢູ່ໃນເມືອງຊາມາເຣຍພ້ອມດ້ວຍບັນ​ດາກະສັດແຫ່ງອິສະຣາເອນ, ແລະ ເຢ​ໂຣ​ໂບ​ອາມ, ລູກຊາຍຂອງພ​ະ​ອົງ, ໄດ້ຂຶ້ນປົກຄອງແທນ.</w:t>
      </w:r>
      <w:r>
        <w:rPr>
          <w:vertAlign w:val="superscript"/>
        </w:rPr>
        <w:t>17</w:t>
      </w:r>
      <w:r>
        <w:t>ອາມາຊີຢາລູກຊາຍຂອງໂຢອາດ, ກະສັດແຫ່ງຢູດາ, ໄດ້​ຊົງມີ​ຊີ​ວິດ​ຢູ່ອີກສິບຫ້າປີ ຫລັງຈາກເຢໂຮອາດລູກຊາຍຂອງເຢໂຮອາຮາດກະສັດແຫ່ງອິສະຣາເອັນໄດ້ຕາຍໄປແລ້ວ.</w:t>
      </w:r>
      <w:r>
        <w:rPr>
          <w:vertAlign w:val="superscript"/>
        </w:rPr>
        <w:t>18</w:t>
      </w:r>
      <w:r>
        <w:t>ສ່ວນຣາຊະກິດອື່ນໆຂອງອາມາຊີຢາ, ໄດ້ບັນທຶກໄວ້ໃນຫ​ນັງ​ສືປະຫວັດສາດຂອງກະສັດແຫ່ງຢູດາບໍ່ແມ່ນ​ບໍ?</w:t>
      </w:r>
      <w:r>
        <w:rPr>
          <w:vertAlign w:val="superscript"/>
        </w:rPr>
        <w:t>19</w:t>
      </w:r>
      <w:r>
        <w:t>ພວກເຂົາໄດ້ເຂົ້າຮ່ວມການກະບົດຕໍ່ອາມາຊີຢາໃນນະຄອນ ເຢຣູຊາເລັມ, ແລະພ​ະ​ອົງ​ໄດ້ຫລົບ​ຫນີໄປທີ່ເມືອງ​ລາ​ກິດ. ແຕ່ພວກເຂົາທັງ​ຫລາຍໄດ້ສົ່ງຄົນ​ນຳພ​ະ​ອົງໄປ​ທີ່​ເມືອງລາ​ກິດ, ແລະໄດ້​ຂ້າ​ພ​ະ​ອົງຢູ່ທີ່ນັ້ນ.</w:t>
      </w:r>
      <w:r>
        <w:rPr>
          <w:vertAlign w:val="superscript"/>
        </w:rPr>
        <w:t>20</w:t>
      </w:r>
      <w:r>
        <w:t>ແລະພວກເຂົາໄດ້ນຳເອົາສົບບັນ​ທຸກໃສ່ມ້າກັບມາ, ແລະໄດ້ຝັງໄວ້ກັບບັນພະບຸຣຸດໃນເມືອງຂອງດາວິດ.</w:t>
      </w:r>
      <w:r>
        <w:rPr>
          <w:vertAlign w:val="superscript"/>
        </w:rPr>
        <w:t>21</w:t>
      </w:r>
      <w:r>
        <w:t>ປະຊາຊົນທັງຫມົດຂອງຢູດາກໍຕັ້ງອາຊາຣິຢາ, ເຊິ່ງມີອາຍຸສິບຫົກປີ, ໃຫ້ເປັນກະສັດແທນອາມາຊີຢາພໍ່ຂອງພ​ະ​ອົງ.</w:t>
      </w:r>
      <w:r>
        <w:rPr>
          <w:vertAlign w:val="superscript"/>
        </w:rPr>
        <w:t>22</w:t>
      </w:r>
      <w:r>
        <w:t>ອາຊາຣິຢາໄດ້ຊົງສ້າງເມືອງເອ​ລາດຂຶ້ນໃຫມ່ ແລະ ບູ​ຣະ​ນ​ະ​ໃຫ້​ກັບ​ມາຂຶ້ນ​ກັບຢູດາ, ຫລັງຈາກທີ່ກະສັດອາມາຊີຢາໄດ້​ຊົງ​ລ່ວງ​ລັບ​ໄປ​ຢູ່ກັບບັນພະບຸຣຸດຂອງທ່ານ.</w:t>
      </w:r>
      <w:r>
        <w:rPr>
          <w:vertAlign w:val="superscript"/>
        </w:rPr>
        <w:t>23</w:t>
      </w:r>
      <w:r>
        <w:t>ໃນປີທີສິບຫ້າແຫ່ງການປົກຄອງຂອງອາມາຊີຢາ ລູກຊາຍຂອງໂຢອາດກະສັດແຫ່ງຢູດາ, ເຢ​ໂຣ​ໂບ​ອາມ ບຸດຊາຍຂອງໂຢອາດແຫ່ງອິສະຣາເອນໄດ້ປົກຄອງໃນ​ຊາ​ມາ​ເຣຍ; ຢູ່ສີ່ສິບເອັດປີ.</w:t>
      </w:r>
      <w:r>
        <w:rPr>
          <w:vertAlign w:val="superscript"/>
        </w:rPr>
        <w:t>24</w:t>
      </w:r>
      <w:r>
        <w:t>ພ​ະ​ອົງໄດ້ເຮັດສິ່ງທີ່ຊົ່ວຮ້າຍໃນສາຍຕາຂອງພຣະເຢວາ. ພ​ຣະ​ອົງບໍ່ໄດ້ຫນີຈາກບາບທັງຫມົດຂອງເຢ​ໂຣ​ໂບ​ອາມລູກຊາຍຂອງເນບັດ. ຜູ້ທີ່ໄດ້ນຳພາອິສະຣາເອນໃຫ້ເຮັດບາບດ້ວຍ.</w:t>
      </w:r>
      <w:r>
        <w:rPr>
          <w:vertAlign w:val="superscript"/>
        </w:rPr>
        <w:t>25</w:t>
      </w:r>
      <w:r>
        <w:t>ພ​ະ​ອົງໄດ້ຊົງໂຈມຕີເອົາແຜ່ນດິນອິສະຣາເອນຄືນ​ມາຈາກທາງເຂົ້າ​ເມືອງ​ເລໂບຮາ​ມັດໄກ​ໄປ​ຮອດທະເລອາຣາບາ, ຕາມຄຳສັ່ງຕາມຖ້ອຍ​ຄຳ​ຂອງພຣະຢາ​ເວ, ພ​ຣະເຈົ້າຂອງອິສະຣາເອນ, ເຊິ່ງກ່າວໂດຍຜູ້ຮັບໃຊ້ຂອງພ​ຣະ​ອົງຄື​ ໂຢ​ນາ ລູກຊາຍຂອງອາ​ມິດໄ​ຕ, ຜູ້​ທຳ​ນ​ວາຍ, ທີ່​ມາ​ຈາກ​ກາດ-ເຮເ​ຟ.</w:t>
      </w:r>
      <w:r>
        <w:rPr>
          <w:vertAlign w:val="superscript"/>
        </w:rPr>
        <w:t>26</w:t>
      </w:r>
      <w:r>
        <w:t>ເພາະວ່າພຣະຢາ​ເວ​ຊົງໄດ້ເຫັນວ່າ ຄວາມທຸກຂອງອິສະຣາເອນ, ນັ້ນຂົມຂື່ນຫລາຍ, ເພາະວ່າບໍ່ມີໃຜເຫລືອຢູ່, ບໍ່ວ່າຈະເປັນຂ້າທາດຫລືບໍ່​ເປັນ​ຂ້າ​ທາດ, ແລະບໍ່ມີຜູ້ໃດທີ່ຈະຊ່ອຍກອບ​ກູ້ຊາວອິສະຣາເອັນໄດ້.</w:t>
      </w:r>
      <w:r>
        <w:rPr>
          <w:vertAlign w:val="superscript"/>
        </w:rPr>
        <w:t>27</w:t>
      </w:r>
      <w:r>
        <w:t>ເຫດ​ສະ​ນັ້ນ, ພຣະຢາເວບໍ່ໄດ້ກ່າວວ່າ ພ​ຣະ​ອົງຈະບໍ່ເອົາຊື່ອິສະຣາເອນອອກຈາກໃຕ້ທ້ອງຟ້າ; ແຕ່, ພ​ຣະ​ອົງ​ກັບໄດ້ຊົງຊ່ວຍພວກເຂົາດ້ວຍມືຂອງ ເຢ​ໂຣ​ໂບ​ອາມ ລູກຊາຍຂອງເຢໂຮອາດ.</w:t>
      </w:r>
      <w:r>
        <w:rPr>
          <w:vertAlign w:val="superscript"/>
        </w:rPr>
        <w:t>28</w:t>
      </w:r>
      <w:r>
        <w:t>ສ່ວນ​ຣາ​ຊະ​ກິດອື່ນໆຂອງ ເຢ​ໂຣ​ໂບ​ອາມ, ແລະທຸກໆສິ່ງທີ່ໄດ້ຊົງເຮັດ, ແລະອຳ​ນາດຂອງພ​ະ​ອົງ, ການສູ້ຮົບຂອງພ​ະ​ອົງ ແລະເລື່ອງ​ທີ່​ໂຈມ​ຕີ​ເອົາເມືອງ ດາມັສກັດ ແລະເມືອງຮາມັດ, ເຊິ່ງເຄີຍເປັນຂອງຢູດາ, ຄືນໃຫ້​ແກ່ອິສະຣາເອນ, ໄດ້ບັນທຶກໄວ້ໃນຫນັງ​ສືປະຫວັດຂອງກະສັດແຫ່ງອິສະຣາເອນບໍ່ແມ່ນ​ບໍ?</w:t>
      </w:r>
      <w:r>
        <w:rPr>
          <w:vertAlign w:val="superscript"/>
        </w:rPr>
        <w:t>29</w:t>
      </w:r>
      <w:r>
        <w:t>ເຢ​ໂຣ​ໂບ​ອາມໄດ້​ຊົງ​ລ່ວງ​ລັບ​ໄປ​ຢູ່ກັບບັນພະບຸຣຸດ, ຄື​ບັນ​ດາກະສັດແຫ່ງອິສະຣາເອນ, ແລ້ວເຊກາຣີຢາລູກຊາຍຂອງພ​ະ​ອົງໄດ້ຂຶ້ນປົກຄອງແທນ.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ໃນປີທີ່ຊາວ-ເຈັດ ແຫ່ງການປົກຄອງຂອງ ເຢ​ໂຣ​ໂບ​ອາມກະສັດແຫ່ງອິສະຣາເອນ, ອາ​ຊາ​ຣີ​ຢາບຸດຊາຍຂອງອາ​ມາ​ຊີ​ຢາກະສັດຢູດາໄດ້ຂຶ້ນຄອງບັນລັງ.</w:t>
      </w:r>
      <w:r>
        <w:rPr>
          <w:vertAlign w:val="superscript"/>
        </w:rPr>
        <w:t>2</w:t>
      </w:r>
      <w:r>
        <w:t>ອາຊາຣີຢາຊົງມີອາຍຸໄດ້ສິບຫົກປີເມື່ອຕອນທີ່ຂຶ້ນປົກຄອງບັນ​ລັງ. ແລະພ​ະ​ອົງໄດ້ປົກຄອງໃນນະ​ຄອນ ເຢຣູຊາເລັມຫ້າສິບ-ສອງປີ. ແມ່ຂອງພ​ະ​ອົງຊື່ວ່າ ເຢຊີລີຢາ, ແລະນາງໄດ້ມາຈາກນະ​ຄອນ ເຢຣູຊາເລັມ.</w:t>
      </w:r>
      <w:r>
        <w:rPr>
          <w:vertAlign w:val="superscript"/>
        </w:rPr>
        <w:t>3</w:t>
      </w:r>
      <w:r>
        <w:t>ພ​ະ​ອົງໄດ້ຊົງເຮັດສິ່ງທີ່ຊອບທັມໃນສາຍພຣະເນດຂອງພຣະຢາເວ, ຄືກັບທຸກຢ່າງທີ່ອາ​ມາ​ຊີ​ຢາ​ບິດາຂອງພ​ະ​ອົງໄດ້ຊົງກະທຳ.</w:t>
      </w:r>
      <w:r>
        <w:rPr>
          <w:vertAlign w:val="superscript"/>
        </w:rPr>
        <w:t>4</w:t>
      </w:r>
      <w:r>
        <w:t>ເຖິງຢ່າງໃດກໍ່ຕາມ, ສະຖານສູງບໍ່ໄດ້ຖືກທ​ຳ​ລາຍ. ປະຊາຊົນກໍ່ຍັງຖວາຍສັດບູຊາ ແລະ ເຜົາເຄື່ອງຫອມເທິງສ​ະ​ຖານ​ສູງເຫລົ່າ​ນັ້ນ.</w:t>
      </w:r>
      <w:r>
        <w:rPr>
          <w:vertAlign w:val="superscript"/>
        </w:rPr>
        <w:t>5</w:t>
      </w:r>
      <w:r>
        <w:t>ພຣະຢາ​ເວໄດ້ຊົງລົງໂທດກະສັດ ພ​ະອົງ​ໄດ້ຊົງ​ກາຍເປັນຄົນຂີ້ທູດຈົນເຖິງວັນຕາຍ ແລະ ພ​ະ​ອົງຢູ່ໃນພະຣາຊະວັງແຍກຕ່າງຫາກ. ໂຢ​ທາມ, ລູກຊາຍຂອງກ​ະ​ສັດ, ໄດ້ເປັນຜູ້ເບີ່ງ​ແຍງ​ຄວບ​ຄຸມສຳນັກພະຣາ​ຊະວັງ. ແລະ ໄດ້​ຊົງປົກຄອງປະຊາຊົນຂອງແຜ່ນດິນ.</w:t>
      </w:r>
      <w:r>
        <w:rPr>
          <w:vertAlign w:val="superscript"/>
        </w:rPr>
        <w:t>6</w:t>
      </w:r>
      <w:r>
        <w:t>ສ່ວນ​ຣາ​ຊະກິດອື່ນໆຂອງອາ​ຊາ​ຣີ​ຢາ ແລະ ທຸກສິ່ງທີ່ພ​ະ​ອົງໄດ້ຊົງເຮັດ, ໄດ້​ຊົງບັນທຶກໄວ້ໃນຫນັງ​ສືປະຫວັດສາດຂອງກະສັດແຫ່ງຢູດາບໍ່​ແມ່ນ​ບໍ?</w:t>
      </w:r>
      <w:r>
        <w:rPr>
          <w:vertAlign w:val="superscript"/>
        </w:rPr>
        <w:t>7</w:t>
      </w:r>
      <w:r>
        <w:t>ດັ່ງນັ້ນ ອາຊາຣີຢາຈຶ່ງໄດ້ຊົງ​ລ່ວງ​ລັບ​ໄປ​ຢູ່ກັບບັນພະບຸຣຸດ; ແລະພວກເຂົາໄດ້ຝັງ​ສົບ​ໄວ​້ກັບບັນພະບຸຣຸດຂອງພ​ະ​ອົງ​ໃນເມືອງດາວິດ. ໂຢ​ທ​າມລູກຊາຍຂອງພ​ະ​ອົງໄດ້ຊົງຂຶ້ນເປັນກະສັດແທນ.</w:t>
      </w:r>
      <w:r>
        <w:rPr>
          <w:vertAlign w:val="superscript"/>
        </w:rPr>
        <w:t>8</w:t>
      </w:r>
      <w:r>
        <w:t>ໃນປີທີສາມ​ສິບ-ແປດແຫ່ງການປົກຄອງຂອງອາ​ຊາຣີ​ຢາກະສັດແຫ່ງຢູດາ, ເຊກາຣີຢາລູກຊາຍຂອງເຢ​ໂຣ​ໂບ​ອາມ​ຂື້ນປົກຄອງເຫນືອອິສະຣາເອນໃນ​ຊາ​ມາ​ເຣຍເປັນເວລາຫົກເດືອນ.</w:t>
      </w:r>
      <w:r>
        <w:rPr>
          <w:vertAlign w:val="superscript"/>
        </w:rPr>
        <w:t>9</w:t>
      </w:r>
      <w:r>
        <w:t>ພ​ະ​ອົງ​ກ​ໍໄດ້ຊົງເຮັດສິ່ງທີ່ຊົ່ວຮ້າຍໃນສາຍຕາຂອງພ​ຣະ​ຢາ​ເວ, ຄືກັບບັນພະບຸຣຸດຂອງພ​ະ​ອົງທີ່​ຊົງ​ໄດ້​ກະ​ທຳ. ພ​ະ​ອົງບໍ່ໄດ້ຊົງປະຖິ້ມບາບຈາກ​ບາບ​ທັງ​ຫລາຍຂອງເຢ​ໂຣ​ໂບ​ອາມລູກຊາຍຂອງເນບັດ, ຜູ້ທີ່ໄດ້ຊົງນຳອິສະຣາເອນໃຫ້ເຮັດບາບດ້ວຍ.</w:t>
      </w:r>
      <w:r>
        <w:rPr>
          <w:vertAlign w:val="superscript"/>
        </w:rPr>
        <w:t>10</w:t>
      </w:r>
      <w:r>
        <w:t>ຊານລູມ ລູກຊາຍຂອງຢາເບັດໄດ້ກໍ່​ການກະບົດຕໍ່ເຊ​ກາຣີຢາ, ແລະ ໂຄ່ນ​ລົ້ມ​ພະ​ອົງກະສັດລົງໃນອິບ​ເລ​ອາມ, ແລະຂ້າພ​ະ​ອົງ. ແລະທ່ານໄດ້ຂຶ້ນເປັນກະສັດແທນ.</w:t>
      </w:r>
      <w:r>
        <w:rPr>
          <w:vertAlign w:val="superscript"/>
        </w:rPr>
        <w:t>11</w:t>
      </w:r>
      <w:r>
        <w:t>ສ່ວນ​ພະ​ຣາ​ຊະກິດອື່ນໆຂອງ​ເຊກາຣີ​ຢາ, ຊົງຖືກບັນທຶກໄວ້ໃນຫນັງ​ສືປະຫວັດຂອງກະສັດແຫ່ງອິສະຣາເອນ.</w:t>
      </w:r>
      <w:r>
        <w:rPr>
          <w:vertAlign w:val="superscript"/>
        </w:rPr>
        <w:t>12</w:t>
      </w:r>
      <w:r>
        <w:t>ເຫດ​ການ​ນີ້ເປັນ​ໄປ​ຕາມຄຳທີ່ພຣະຢາ​ເວໄດ້ກ່າວ​ແກ່ກັບເຢ​ຮູ, ວ່າ, "ເຊື້ອ​ສາຍຂອງເຈົ້າຈະນັ່ງຢູ່ເທິງບັນລັງຂອງອິສະຣາເອນເປັນເວລາສີ່ີຮຸ້ນຄົນ." ແລະກໍເປັນ​ດັ່ງ​ນັ້ນ.</w:t>
      </w:r>
      <w:r>
        <w:rPr>
          <w:vertAlign w:val="superscript"/>
        </w:rPr>
        <w:t>13</w:t>
      </w:r>
      <w:r>
        <w:t>​ຊານ​ລູມລູກຊາຍຂອງຢາເບັດໄດ້ຂຶ້ນຄອງຣາຊ​ໃນປີທີສາມ​ສິບ-ເກົ້າ​ແຫ່ງການປົກຄອງຂອງອ​າ​ຊາ​ຣີ​ຢາ ກະສັດແຫ່ງຢູດາ, ແລະ ພ​ະ​ອົງໄດ້ປົກຄອງໃນຊາມາເຣຍ​ໄດ້ຫນຶ່ງເດືອນ.</w:t>
      </w:r>
      <w:r>
        <w:rPr>
          <w:vertAlign w:val="superscript"/>
        </w:rPr>
        <w:t>14</w:t>
      </w:r>
      <w:r>
        <w:t>ເມ​ນາ​ເຮມລູກຊາຍ ຂອງກາ​ດີ ກໍໄດ້ຂຶ້ນຈາກມາເມືອງ​ຕີ​ຣະ​ຊາໄປ​ທີ່​ເມືອງຊາມາເຣຍ. ຢູ່ທີ່ນັ້ນທ່ານໄດ້ໂຄ່ນລົ້ມຊານ​ລູມ ລູກຊາຍຂອງຢາເບັດ, ໃນຊາມາເຣຍ. ແລະໄດ້​ຂ້າພ​ະອົງ ແລະ ໄດ້​ຊົງຂຶ້ນເປັນກະສັດແທນ.</w:t>
      </w:r>
      <w:r>
        <w:rPr>
          <w:vertAlign w:val="superscript"/>
        </w:rPr>
        <w:t>15</w:t>
      </w:r>
      <w:r>
        <w:t>ສ່ວນ​ຣາ​ຊ​ກິດອື່ນໆຂອງຊານລູມ ແລະການກະບົດທີ່​ພ​ະ​ອົງ​ໄດ້​ຊົງ​ເຮັດ, ໄດ້​ບັນທຶກ​ໄວ້​ໃນ​ຫນັງ​ສື​ປະ​ຫວັດ​ສາດ​ແຫ່ງ​ອິ​ສະ​ຣາ​ເອນ.</w:t>
      </w:r>
      <w:r>
        <w:rPr>
          <w:vertAlign w:val="superscript"/>
        </w:rPr>
        <w:t>16</w:t>
      </w:r>
      <w:r>
        <w:t>ຕໍ່​ມາ ເມນາເຮມໄດ້ໂຈມຕີຕັບ​ປູອາ ແລະ ທຸກຄົນທີ່ຢູ່ໃນເມືອງນັ້ນ, ແລະຊາຍແດນຂອງເມືອງນັ້ນ​ຕັ້ງ​ແຕ່ຕີ​ຣະ​ຊາ​ໄປ, ເພາະວ່າພວກເຂົາບໍ່ໄດ້ເປີດປະຕູໃຫ້ລາວ. ດັ່ງນັ້ນລາວຈຶ່ງໄດ້ໂຈມຕີເມືອງນັ້ນ, ແລະເຂົາກໍໄດ້​ຜ່າ​ທ້ອງແມ່ຍິງຖືພາ​ຂອງ​ຫມູ່ບ້ານນັ້ນທຸກຄົນ.</w:t>
      </w:r>
      <w:r>
        <w:rPr>
          <w:vertAlign w:val="superscript"/>
        </w:rPr>
        <w:t>17</w:t>
      </w:r>
      <w:r>
        <w:t>ໃນປີທີສາມສິບ-ເກົ້າແຫ່ງກະສັດອຸດຊີຢາ ແຫ່ງຢູດາ, ເມ​ນາ​ເຮມ ​ບຸດຊາຍຂອງກາ​ດີໄດ້ຊົງປົກຄອງເຫນືອອິສະຣາເອນ; ໃນຊາມາເຣຍເປັນເວລາສິບປີ.</w:t>
      </w:r>
      <w:r>
        <w:rPr>
          <w:vertAlign w:val="superscript"/>
        </w:rPr>
        <w:t>18</w:t>
      </w:r>
      <w:r>
        <w:t>ພ​ຣະ​ອົງ​ກໍໄດ້ຊົງເຮັດສິ່ງທີ່ຊົ່ວຮ້າຍໃນສາຍຕາຂອງພຣະຢາເວ. ຕະຫລອດການປົກຄອງຂອງພ​ະ​ອົງ​ກໍບໍ່ໄດ້ປະຖິ້ມບາບທັງ​ຫລາຍຂອງເຢ​ໂຣ​ໂບ​ອາມ​ບຸດຊາຍຂອງເນບັດ. ຜູ້ໄດ້ຊົງນຳພາອິສະຣາເອນໃຫ້ເຮັດບາບດ້ວຍ.</w:t>
      </w:r>
      <w:r>
        <w:rPr>
          <w:vertAlign w:val="superscript"/>
        </w:rPr>
        <w:t>19</w:t>
      </w:r>
      <w:r>
        <w:t>ຕໍ່​ມາປ​ູລ ກະ​ສັດ​ແຫ່ງ​ອັດ​ຊີ​ເຣຍໄດ້​ຊົງ​ຍົກ​ທັບ​ຂື້ນ​ມາ​ຕໍ່​ສ​ູ້​ແຜ່ນ​ດິນ​ນັ້ນ, ແລະ ເມ​ນາ​ເຮມໄດ້ຊົງຖວາຍເງິນຈຳນວນຫນຶ່ງພັນຕະ​ລັນ​ຕົນໃຫ້ແກ່​ປ​ູລ, ເພື່ອໃຫ້ປ​ູລສະຫນັບສະຫນູນພ​ະ​ອົງ ແລະ ຊ່ວຍພ​ະ​ອົງຄຸມອຳນາດໃນອານາຈັກອິສະຣາເອນໄວ້​ໄດ້.</w:t>
      </w:r>
      <w:r>
        <w:rPr>
          <w:vertAlign w:val="superscript"/>
        </w:rPr>
        <w:t>20</w:t>
      </w:r>
      <w:r>
        <w:t>ເມ​ນາ​ເຮມໄດ້​ຊົງຢຶດເງິນຈາກປະຊາຊົນອິສະຣາເອນຄືຈາກຄົນລວຍທຸກ​ຄົນ ຄົນ​ລະຫ້າສິບເຊ​ກຽນເພື່ອຖວາຍແດ່ກະສັດແຫ່ງອັດຊີເຣຍ. ດັ່ງນັ້ນກະສັດແຫ່ງອັດຊີເຣຍຈຶ່ງຍົກ​ທັບກັບ ແລະ ບໍ່ໄດ້ຢູ່ໃນແຜ່ນດິນນັ້ນ.</w:t>
      </w:r>
      <w:r>
        <w:rPr>
          <w:vertAlign w:val="superscript"/>
        </w:rPr>
        <w:t>21</w:t>
      </w:r>
      <w:r>
        <w:t>ສ່ວນ​ພະ​ຣາ​ຊ​ະກິດກະອື່ນໆຂອງເມນາເຮມ, ແລະທຸກສິ່ງທີ່ໄດ້ຊົງເຮັດ, ໄດ້ບັນທຶກໄວ້ໃນຫນັງ​ສືປະຫວັດແຫ່ງອິສະຣາເອນບໍແມ່ນ​ບໍ?</w:t>
      </w:r>
      <w:r>
        <w:rPr>
          <w:vertAlign w:val="superscript"/>
        </w:rPr>
        <w:t>22</w:t>
      </w:r>
      <w:r>
        <w:t>ດັ່ງນັ້ນ ເມນາ​ເຮມໄດ້ຊົງ​ລ່ວງ​ລັບໄປ​ຢູ່ກັບບັນພະບຸຣຸດ, ແລະເປກາ​ຮີ​ຢາບຸດຊາຍຂອງພ​ະ​ອົງ​ກໍໄດ້ຂຶ້ນເປັນກະສັດແທນ.</w:t>
      </w:r>
      <w:r>
        <w:rPr>
          <w:vertAlign w:val="superscript"/>
        </w:rPr>
        <w:t>23</w:t>
      </w:r>
      <w:r>
        <w:t>ໃນປີທີຫ້າສິບແຫ່ງກະສັດອຸດຊີຢາ ກ​ະ​ສັດແຫ່ງຢູດາ, ເປ​ກາ​ຮີ​ຢາບຸດຊາຍຂອງເມ​ນາ​ເຮ​ມຊົງປົກຄອງເຫນືອອິສະຣາເອນໃນຊາມາເຣຍ; ພ​ະ​ອົງປົກຄອງໄດ້ສອງປີ.</w:t>
      </w:r>
      <w:r>
        <w:rPr>
          <w:vertAlign w:val="superscript"/>
        </w:rPr>
        <w:t>24</w:t>
      </w:r>
      <w:r>
        <w:t>ພ​ະ​ອົງກໍໄດ້ຊົງເຮັດສິ່ງທີ່ຊົ່ວຮ້າຍໃນສາຍຕາຂອງພຣະຢາເວ. ພ​ະ​ອົງບໍ່ໄດ້ຊົງປະຖິ້ມບາບທັງ​ຫລາຍຂອງເຢ​ໂຣ​ໂບ​ອາມບຸດຊາຍຂອງເນບັດ, ສະນັ້ນ ພ​ຣະ​ອົງ​ຈຶ່ງໄດ້ຊົງເປັນ​ເຫດໃຫ້ອິສະຣາເອນເຮັດບາບດ້ວຍ.</w:t>
      </w:r>
      <w:r>
        <w:rPr>
          <w:vertAlign w:val="superscript"/>
        </w:rPr>
        <w:t>25</w:t>
      </w:r>
      <w:r>
        <w:t>ເປກາ​ຮີ​ຢາມ​ີ​ຂ້າ​ຣ​າ​ຊ​ະການຄົນ​ຫນຶ່ງ​ຊ​ື່​ວ່າ ເປກາລູກຊາຍຂອງເ​ຣມາ​ລີ​ຢາ, ຜູ້​ທີ່​ກໍ່​ການກະບົດຕໍ່ພ​ະ​ອົງ. ເປກາຮ່ວມກັບຊາວກີເລອາດຫ້າສິບຄົນ, ໄດ້ຂ້າເປ​ກາຮີຢາພ້ອມກັບ​ອາ​ໂກບ ແລະ ອາ​ຣີ​ເອໃນປ້ອມປາການຂອງຣາຊະວັງໃນເມືອງຊາມາເຣຍ, ເປ​ກາໄດ້ຂ້າເປ​ກາ​ຮີ​ຢາແລະໄດ້​ຂຶ້ນເປັນກະສັດແທນ.</w:t>
      </w:r>
      <w:r>
        <w:rPr>
          <w:vertAlign w:val="superscript"/>
        </w:rPr>
        <w:t>26</w:t>
      </w:r>
      <w:r>
        <w:t>ສ່ວນ​ຣາ​ຊະ​ກິດອື່ນໆຂອງເປກາ​ຮີ​ຢາ, ແລະທຸກສິ່ງທີ່ໄດ້ຊົງເຮັດ, ມີບັນທຶກໃນຫນັງ​ສືຂອງພົງສາວະດານກະສັດແຫ່ງອິສະຣາເອນ.</w:t>
      </w:r>
      <w:r>
        <w:rPr>
          <w:vertAlign w:val="superscript"/>
        </w:rPr>
        <w:t>27</w:t>
      </w:r>
      <w:r>
        <w:t>ໃນປີ​ທີຫ້າສິບ-ສອງແຫ່ງການປົກຄອງອຸດ​ຊີຢາ ກະສັດແຫ່ງຢູດາ, ເປກາລູກຊາຍຂອງເຣມາລີອາໄດ້​ເລີ່ມປົກຄອງອິສະຣາເອນໃນເມືອງຊາມາເຣຍ; ພ​ະ​ອົງ​​ຊົງຄອງຣາ​ຊໄດ້ຊາວປີ.</w:t>
      </w:r>
      <w:r>
        <w:rPr>
          <w:vertAlign w:val="superscript"/>
        </w:rPr>
        <w:t>28</w:t>
      </w:r>
      <w:r>
        <w:t>ພ​ະ​ອົງໄດ້ຊົງເຮັດສິ່ງທີ່ຊົ່ວຮ້າຍໃນສາຍຕາຂອງພຣະຢາເວ. ພ​ະ​ອົງບໍ່ໄດ້ຊົງປະຖິ້ມບາບທັງ​ຫລາຍຂອງເຢ​ໂຣ​ໂບ​ອາມລູກຊາຍຂອງເນບັດ, ຜູ້ທີ່​ເປັນ​ເຫດເຮັດໃຫ້ອິສະຣາເອນເຮັດບາບດ້ວຍ.</w:t>
      </w:r>
      <w:r>
        <w:rPr>
          <w:vertAlign w:val="superscript"/>
        </w:rPr>
        <w:t>29</w:t>
      </w:r>
      <w:r>
        <w:t>ໃນລະຫວ່າງການປົກຄອງຂອງເປກາກະສັດແຫ່ງອິສະຣາເອນ, ຕິກ​ະລາດ​ປີ​ເລ​ເສ ກະສັດແຫ່ງອັດຊີເຣຍໄດ້ເຂົ້າມາຢຶດເອົາເມືອງ​ອີໂຢນ, ອາເບັນເບັດມາ​ອາ​ກາ, ຢາ​ໂນ​ອາ, ຄາເດັດ, ຮາ​ໂຊ, ກິ​ເລ​ອາດ, ຄາລີເລ, ແລະດິນແດນນັບ​ທາ​ລີທັງ​ຫມົດ. ພະ​ອົງ​ຊົງ​ໄດ້​ຕ້ອນ​ໂຮ​ມ​ປະ​ຊາ​ຊົນ​ໄປ​ເປັນ​ຊະ​ເລີຍ​ໃນ​ອັດ​ຊີ​ເຣຍ.</w:t>
      </w:r>
      <w:r>
        <w:rPr>
          <w:vertAlign w:val="superscript"/>
        </w:rPr>
        <w:t>30</w:t>
      </w:r>
      <w:r>
        <w:t>ດັ່ງ​ນັ້ນ ໂຮເຊຢາລູກຊາຍຂອງເອ​ລາໄດ້ຮ່ວມກັນຄິດ​ກະ​ບົດ​ຕໍ່​ເປ​ກາລູກຊາຍຂອງເຣມາລີຢາ. ລາວ​ໄດ້​ໂຄ່ນ​ລົ້ມພ​ະ​ອົງລົງ ແລະ ປຣະ​ຫານ​ພ​ະ​ອົງ. ແລ້ວລາວກໍໄດ້ຂຶ້ນເປັນກະສັດແທນ, ໃນປີທີຊາວແຫ່ງການປົກຄອງຂອງໂຢທາມລູກຊາຍຂອງອຸດຊີ​ຢາ.</w:t>
      </w:r>
      <w:r>
        <w:rPr>
          <w:vertAlign w:val="superscript"/>
        </w:rPr>
        <w:t>31</w:t>
      </w:r>
      <w:r>
        <w:t>ສ່ວນ​ຣາ​ຊະ​ກິດອື່ນໆຂອງເປກາ, ແລະທຸກສິ່ງທີ່ໄດ້ຊົງເຮັດ, ມີບັນທຶກໃນຫນັງ​ສືພົງສາວະດານກະສັດແຫ່ງອິສະຣາເອນ.</w:t>
      </w:r>
      <w:r>
        <w:rPr>
          <w:vertAlign w:val="superscript"/>
        </w:rPr>
        <w:t>32</w:t>
      </w:r>
      <w:r>
        <w:t>ໃນປີທີສອງແຫ່ງການປົກຄອງຂອງເປກາລູກຊາຍຂອງເຣມາລີຢາ, ກະສັດແຫ່ງອິສະລາແອນ, ໂຢ​ທາມບຸດຊາຍຂອງອຸດ​ຊີ​ຢາ, ກະສັດແຫ່ງຢູດາຊົງ​ໄດ້ຂຶ້ນຄອງ​ລ​າດ.</w:t>
      </w:r>
      <w:r>
        <w:rPr>
          <w:vertAlign w:val="superscript"/>
        </w:rPr>
        <w:t>33</w:t>
      </w:r>
      <w:r>
        <w:t>ເມື່ອພ​ະ​ອົງໄດ້​ຂື້ນຄອງລາດ​ນັ້ນມີອາຍຸໄດ້ຊາວ-ຫ້າປີ; ພ​ະ​ອົງປົກຄອງໄດ້ສິບຫົກປີທີ່ນະ​ຄອນ ເຢຣູຊາເລັມ. ແມ່ຂອງພ​ະ​ອົງ​ມີຊື່ວ່າເຢ​ຣຸ​ຊາ; ເປັນລູກສາວຂອງຊາ​ໂດກ.</w:t>
      </w:r>
      <w:r>
        <w:rPr>
          <w:vertAlign w:val="superscript"/>
        </w:rPr>
        <w:t>34</w:t>
      </w:r>
      <w:r>
        <w:t>ໂຢທາມໄດ້ຊົງເຮັດສິ່ງທີ່ຖືກຕ້ອງໃນສາຍຕາຂອງພຣະຢາເວ. ພ​ະ​ອົງໄດ້ຊົງເຮັດທຸກຢ່າງຕາມ​ແບບທີ່ອຸດ​ຊີ​ຢາພໍ່ຂອງ​ພ​ະ​ອົງໄດ້ຊົງເຮັດ.</w:t>
      </w:r>
      <w:r>
        <w:rPr>
          <w:vertAlign w:val="superscript"/>
        </w:rPr>
        <w:t>35</w:t>
      </w:r>
      <w:r>
        <w:t>ເຖິງຢ່າງໃດກໍ່ຕາມ, ສະຖານສູງຍັງບໍ່ທັນຖືກກຳ​ຈັດເທື່ອ. ປະຊາຊົນຍັງສືບ​ຕໍ່ຖວາຍສັດບູຊາ ແລະ ເຜົາເຄື່ອງຫອມຢູ່ເທິງ​ສະ​ຖານ​ສູງເຫລົ່ານັ້ນ. ໂຢ​ທາມໄດ້ຊົງສ້າງປະຕູເທິງຂອງພ​ຣະ​ວິ​ຫານແຫ່ງພຣະຢາເວ.</w:t>
      </w:r>
      <w:r>
        <w:rPr>
          <w:vertAlign w:val="superscript"/>
        </w:rPr>
        <w:t>36</w:t>
      </w:r>
      <w:r>
        <w:t>ສ່ວນ​ພະ​ຣາ​ຊະ​ກິດອື່ນໆຂອງໂຢທາມ, ແລະທຸກຢ່າງທີ່ຊົງໄດ້ເຮັດ, ໄດ້ບັນທຶກໄວ້ໃນຫນັງ​ສື​ພົງ​ສາວ​ະ​ດານຂອງກະສັດແຫ່ງຢູດາບໍ່ແມ່ນ​ບໍ?</w:t>
      </w:r>
      <w:r>
        <w:rPr>
          <w:vertAlign w:val="superscript"/>
        </w:rPr>
        <w:t>37</w:t>
      </w:r>
      <w:r>
        <w:t>ໃນເວລານັ້ນພຣະຢາເວໄດ້ຊົງໃຊ້ເຣຊິນ ກະ​ສັດແຫ່ງອາຣາມ, ແລະເປກາລູກຊາຍຂອງເຣມາ​ລີ​ຢາໃຫ້ມາສູ້ຮົບກັບຢູດາ.</w:t>
      </w:r>
      <w:r>
        <w:rPr>
          <w:vertAlign w:val="superscript"/>
        </w:rPr>
        <w:t>38</w:t>
      </w:r>
      <w:r>
        <w:t>ໂຢ​ທາມໄດ້ຊົງລ່ວງລັບໄປ​ຢູ່ກັບບັນພະບຸຣຸດຂອງພ​ະ​ອົງ ແລະໄດ້ຖືກຝັງໄວ້ກັບບັນພະບຸຣຸດຂອງ​ພ​ະ​ອົງທີ່ເມືອງດາວິດ, ຜູ້​ເປັນບັນພະບຸຣຸດຂອງພ​ະ​ອົງ ແລ້ວອາຮາດ, ລູກຊາຍຂອງພ​ະ​ອົງ, 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ໃນປີທີສິບເຈັດແຫ່ງການປົກຄອງຂອງເປກາຜູ້ເປັນລູກຊາຍຂອງເຣມາລີຢາ; ອາຮາດລູກຊາຍຂອງໂຢທາມກະສັດແຫ່ງຢູດາ, ໄດ​້​ຂຶ້ນຄອບຄອງຣາດ.</w:t>
      </w:r>
      <w:r>
        <w:rPr>
          <w:vertAlign w:val="superscript"/>
        </w:rPr>
        <w:t>2</w:t>
      </w:r>
      <w:r>
        <w:t>ເມື່ອອາຮາດໄດ້​ຊົງກາຍເປັນກະສັດນັ້​ນມີອາຍຸໄດ້ພຽງຊາວປີ, ແລະພ​ະ​ອົງໄດ້ປົກຄອງໄດ້ສິບຫົກປີໃນນະ​ຄອນ ເຢຣູຊາເລັມ. ພະ​ອົງບໍ່ໄດ້ເຮັດສິ່ງທີ່ຊອບທັມໃນສາຍພຣະເນດຂອງພຣະຢາ​ເວອົງເປັນພຣະເຈົ້າຂອງພະ​ອົງ, ຄືກັບດາວິດບັນ​ພະ​ບຸ​ຣຸດຂອງພະ​ອົງໄດ້ຊົງເຮັດ.</w:t>
      </w:r>
      <w:r>
        <w:rPr>
          <w:vertAlign w:val="superscript"/>
        </w:rPr>
        <w:t>3</w:t>
      </w:r>
      <w:r>
        <w:t>ແຕ່ພະ​ອົງ​ຊົງໄດ້ເດີນຕາມເສັ້ນທາງຂອງກະສັດທັງ​ຫລາຍແຫ່ງອິສະຣາເອນ; ເຖິງຈຸດທີ່, ໄດ້ຊົງອະນຸຍາດໃຫ້ລູກຊາຍຂອງພະ​ອົງລຸຍຜ່ານໄຟ, ຕາມການກະທຳອັນ​ຫນ້າ ກຽດຊັງຂອງປະ​ຊາ​ຊາດທັງ​ຫລາຍ, ຊຶ່ງພຣະຢາເວໄດ້ຊົງຂັບໄລ່ອອກໄປໃຫ້​ພົ້ນ​ຫນ້າປະ​ຊາ​ຊົນອິສະຣາເອນ.</w:t>
      </w:r>
      <w:r>
        <w:rPr>
          <w:vertAlign w:val="superscript"/>
        </w:rPr>
        <w:t>4</w:t>
      </w:r>
      <w:r>
        <w:t>ພະ​ອົງໄດ້ຖວາຍສັດ​ບູ​ຊາ ແລະ ຈູດເຄື່ອງ​ຫອມຢູ່ທີ່ສະ​ຖານສູງ, ເທິງຍອດພູ, ລວມທັງກ້ອງຕົ້ນໄມ້ສີຂຽວສົດ​ທຸກ​ຕົ້ນ.</w:t>
      </w:r>
      <w:r>
        <w:rPr>
          <w:vertAlign w:val="superscript"/>
        </w:rPr>
        <w:t>5</w:t>
      </w:r>
      <w:r>
        <w:t>ແລ້ວ​ເຣ​ຊິນ, ກະສັດແຫ່ງອາ​ຣາມແລະ​ເປ​ກາລູກຊາຍຂອງເຣ​ມາ​ລີ​ຢາ, ກະສັດແຫ່ງອິສະຣາເອນ, ໄດ້ຍົກ​ທັບຂຶ້ນມາໂຈມຕີນະ​ຄອນ ເຢຣູຊາເລັມ. ພວກທ່ານທັງສອງໄດ້ອ້ອມອາຮາດໄວ້, ແຕ່ພວກທ່ານ​ທັງ​ສອງບໍ່ຊົງສາມາດເອົາຊະນະພະ​ອົງໄດ້.</w:t>
      </w:r>
      <w:r>
        <w:rPr>
          <w:vertAlign w:val="superscript"/>
        </w:rPr>
        <w:t>6</w:t>
      </w:r>
      <w:r>
        <w:t>ໃນເວລານັ້ນ, ຣາຊິນກະສັດແຫ່ງອາຣາມໄດ້ໂຈມຕີເມືອງເອ​ລັດຄືນໃຫ້ຊາວອາຣາມ ແລະ ໄດ້ຊົງຂັບໄລ່​ປະ​ຊາ​ຊົນຢູດາອອກຈາກເອ​ລັດ. ຫລັງຈາກນັ້ນ, ຊາວຊີເຣຍທີ່​ເອ​ລັດ ແລະ ພວກເຂົາໄດ້ຢູ່ທີ່ນັ້ນຈົນເຖິງທຸກມື້ນີ້.</w:t>
      </w:r>
      <w:r>
        <w:rPr>
          <w:vertAlign w:val="superscript"/>
        </w:rPr>
        <w:t>7</w:t>
      </w:r>
      <w:r>
        <w:t>ດັ່ງນັ້ນ ອາຮາດຈຶ່ງໄດ້​ຊົງສົ່ງຜູ້ສົ່ງຂ່າວສານໄປເຝົ້າຕິກະ​ລາດປິ​ເລ​ເສ ກະສັດແຫ່ງອັດຊີເຣຍ, ເພື່ອເວົ້າວ່າ, “ຂ້າ​ພະ​ເຈົ້າເປັນຜູ້ຮັບໃຊ້ຂອງທ່ານ ແລະ ເປັນລູກຊາຍຂອງທ່ານ. ຂໍ​ຊົງ​ສະ​ເດັດ​ຂຶ້ນມາຊ່ວຍຂ້າ​ພະ​ເຈົ້າໃຫ້​ພົ້ນຈາກກຳມືຂອງກະສັດແຫ່ງຊີ​ເຣຍ ແລະ ຈາກກຳມືຂອງກະສັດອິສະຣາເອນ, ຜູ້ໄດ້ມາໂຈມຕີຂ້າ​ພະ​ເຈົ້າ​ດ້ວຍ​ເຖີ​ດ.”</w:t>
      </w:r>
      <w:r>
        <w:rPr>
          <w:vertAlign w:val="superscript"/>
        </w:rPr>
        <w:t>8</w:t>
      </w:r>
      <w:r>
        <w:t>ດັ່ງນັ້ນ ອາຮາດໄດ້ຊົງນຳເອົາເງິນ ແລະ ທອງຄຳທີ່ພົບເຫັນຢູ່ໃນພຣະ​ນິ​ເວດຂອງພຣະຢາເວ ແລະ ໃນຄັງຂອງພະຣາຊະວັງ ແລະພະ​ອົງໄດ້ສົ່ງໄປເປັນ​ຂອງ​ຂັວນມອບແກ່ກະສັດແຫ່ງອັດຊີເຣຍ.</w:t>
      </w:r>
      <w:r>
        <w:rPr>
          <w:vertAlign w:val="superscript"/>
        </w:rPr>
        <w:t>9</w:t>
      </w:r>
      <w:r>
        <w:t>ແລ້ວກະສັດແຫ່ງອັດຊີເຣຍກໍໄດ້ຟັງພະ​ອົງ, ແລະກະສັດແຫ່ງອັດຊີເຣຍກໍໄດ້ຊົງ​ຍົກ​ທັບຂຶ້ນໄປທີ່ເມືອງດາມັສກັດ, ແລະຢຶດ​ໄດ້​ທັງ​ຕ້ອນ​ໂຮມປະ​ຊາ​ຊົນຂອງເມືອງນັ້ນໄປເປັນຊະເລີຍທີ່​ເມືອງ​ກີ​ຣະ. ພະ​ອົງຍັງໄດ້ຂ້າ​ເຣ​ຊິນກະສັດແຫ່ງຊີ​ເຣຍ​ດ້ວຍ​ເຊັ່ນ​ກັນ.</w:t>
      </w:r>
      <w:r>
        <w:rPr>
          <w:vertAlign w:val="superscript"/>
        </w:rPr>
        <w:t>10</w:t>
      </w:r>
      <w:r>
        <w:t>ເມື່ອກະສັດອາຮາດໄດ້ສະ​ເດັດໄປເມືອງດາມາເຊເພື່ອ​ພົບ​ກັບຕິກະລາດປີເລເສ ກະສັດແຫ່ງອັດຊີເຣຍ. ພະ​ອົງໄດ້ເຫັນແທ່ນບູຊາຢູ່​ທີ່ໃນເມືອງດາມັສກັດ ແລະ ພະ​ອົງໄດ້ຊົງສົ່ງແບບ​ຈຳ​ລ​ອງແທ່ນບູຊາໄປທີ່ປະໂລຫິດອູຣີຢາ ພ້ອມ​ທັງ​ແບບແຜນຂອງແທ່ນບູຊານັ້ນ ແລະ ຮູບ​ແບບ​ສຳ​ລັບວຽກງານກໍ່ສ້າງທີ່ ຈຳເປັນ.</w:t>
      </w:r>
      <w:r>
        <w:rPr>
          <w:vertAlign w:val="superscript"/>
        </w:rPr>
        <w:t>11</w:t>
      </w:r>
      <w:r>
        <w:t>ດັ່ງນັ້ນປະໂລຫິດອູຣີຢາກໍໄດ້ສ້າງແທ່ນບູຊານັ້ນອີງຕາມແບບທຸກຢ່າງທີ່ກະສັດອາຮາດໄດ້ສົ່ງມາຈາກດາມັສກັດ. ທ່ານຈຶ່ງໄດ້ເຮັດແທ່ນບູຊາໃຫ້ສຳເລັດກ່ອນທີ່ກະສັດອາຮາດສະ​ເດັດ​ກັບມາຈາກດາມັສກັດ.</w:t>
      </w:r>
      <w:r>
        <w:rPr>
          <w:vertAlign w:val="superscript"/>
        </w:rPr>
        <w:t>12</w:t>
      </w:r>
      <w:r>
        <w:t>ເມື່ອກະສັດໄດ້ກັບມາຈາກດາມັສກັດ ພະ​ອົງໄດ້ເຫັນແທ່ນບູຊາ; ແລ້ວກະສັດໄດ້ເຂົ້າໄປໃກ້ແທ່ນບູຊາ ແລະຖວາຍເຄື່ອງບູຊາເທິງແທ່ນບູຊານັ້ນ.</w:t>
      </w:r>
      <w:r>
        <w:rPr>
          <w:vertAlign w:val="superscript"/>
        </w:rPr>
        <w:t>13</w:t>
      </w:r>
      <w:r>
        <w:t>ພະ​ອົງໄດ້ຊົງເຜົາຖວາຍເຄື່ອງບູຊາ ແລະ ເຄື່ອງບູຊາພືດ​ຜົນ, ແລະໄດ້​ຊົງເທເຄື່ອງດື່ມບູຊາ, ແລະໄດ້​ຊົງຊິດເລືອດແຫ່ງເຄື່ອງສານບູຊາ ຂອງພະ​ອົງ​ລົງເທິງແທ່ນບູຊານັ້ນ.</w:t>
      </w:r>
      <w:r>
        <w:rPr>
          <w:vertAlign w:val="superscript"/>
        </w:rPr>
        <w:t>14</w:t>
      </w:r>
      <w:r>
        <w:t>ແທ່ນບູຊາທອງເຫລືອງເຊິ່ງ​ຢູ່​ສະ​ເພາະພຣະພັກ​ພ​ຣະ​ຢາ​ເວ-ພະອົງໄດ້ຊົງຍ້າຍອອກໄປຈາກທາງຫນ້າຂອງພຣະວິຫານ, ພື້ນທີ່ລະຫວ່າງແທ່ນບູຊາຂອງພະ​ອົງກັບວິຫານຂອງພຣະຢາເວ ແລະ ໄດ້ຕັ້ງໄວ້ທາງເບື້ອງທິດເຫນືອຂອງແທ່ນບູຊາຂອງພະ​ອົງ​ນັ້ນ.</w:t>
      </w:r>
      <w:r>
        <w:rPr>
          <w:vertAlign w:val="superscript"/>
        </w:rPr>
        <w:t>15</w:t>
      </w:r>
      <w:r>
        <w:t>ແລ້ວກະສັດອາຮາດໄດ້ຊົງ​ສັ່ງໃຫ້ປະໂລຫິດອູຣີຢ​າ, ວ່າ, "ເທິງ​ແທ່ນໃຫຍ່ນີ້ ທ່ານ​ຈົ່ງເຜົາເຄື່ອງບູຊາໃນຕອນເຊົ້າ ແລະ ​ເຄື່ອງ​ບູ​ຊາ​ພືດ​ຜົນ​ໃນ​ຕອນແລງ, ແລະເຄື່ອງເຜົາບູຊາຂອງກະສັດ ແລະ ເຄື່ອງບູ​ຊາພືດ​ຜົນຂອງພະ​ອົງ, ພ້ອມດ້ວຍເຄື່ອງເຜົາບູຊາຂອງປະຊາຊົນທັງຫມົດໃນແຜ່ນດິນ, ລວມທັງພືດ​ຜົນບູ​ຊາ ແລະເຄື່ອງດື່ມບູ​ຊາຂອງພວກເຂົາທັງ​ຫລາຍ. ຈົ່ງຊິດເລືອດທັງຫມົດຂອງເຄື່ອງເຜົາບູຊາ ແລະ ເລືອດຂອງເຄື່ອງສັດບູຊາມາຖວາຍ. ແຕ່ແທ່ນບູຊາທອງແດງໃຫ້ເປັນທີ່​ສຳ​ລັບ​ຂ້າ​ພະ​ເຈົ້າທີ່ຂ້າ​ພະ​ເຈົ້າຈະທູນຖາມພຣະເຈົ້າ.”</w:t>
      </w:r>
      <w:r>
        <w:rPr>
          <w:vertAlign w:val="superscript"/>
        </w:rPr>
        <w:t>16</w:t>
      </w:r>
      <w:r>
        <w:t>ປະໂລຫິດອູ​ຣີ​ຢາໄດ້ເຮັດທຸກຢ່າງຕາມຄຳສັ່ງຂອງກະສັດອາຮາດ.</w:t>
      </w:r>
      <w:r>
        <w:rPr>
          <w:vertAlign w:val="superscript"/>
        </w:rPr>
        <w:t>17</w:t>
      </w:r>
      <w:r>
        <w:t>ແລ້ວກະສັດອາຮາດໄດ້ຊົງເອົາແຜງຂອງແທ່ນບູຊານັ້ນອອກໄປ ແລະ ຊົງຍົກ​ຂັນອອກໄປ; ແລະພະອົງໄດ້ນຳເອົາອ່າງທະ​ເລ​ລົງ​ມາ​ຈາກ​ຮູບ​ງົວ​ທອງແດງທີ່ຮອງຢູ່ນັ້ນ ແລະ ​ໄດ້ຊົງວາງໄວ້ເທິງພື້ນຫີນ.</w:t>
      </w:r>
      <w:r>
        <w:rPr>
          <w:vertAlign w:val="superscript"/>
        </w:rPr>
        <w:t>18</w:t>
      </w:r>
      <w:r>
        <w:t>ພະ​ອົງໄດ້ຮື້​ເອົາຊິ້ນສ່ວນປິດທາງ​ຍ່າງຂອງສາ​ລາວັນຊະບາໂຕອອກ, ເຊິ່ງພວກເຂົາໄດ້ສ້າງໄວ້ໃນພະ​ວິ​ຫານ ແລະ ທາງເຂົ້າຊັ້ນນອກສຳລັບກະສັດທີ່ໄດ້ເຂົ້າມາໃນພຣະວິຫານຂອງພຣະຢາເວ, ເພາະເຫັນແກ່ກະສັດອັດຊີເຣຍ.</w:t>
      </w:r>
      <w:r>
        <w:rPr>
          <w:vertAlign w:val="superscript"/>
        </w:rPr>
        <w:t>19</w:t>
      </w:r>
      <w:r>
        <w:t>ສ່ວນ​ຣາຊະກິດອື່ນໆຂອງອາຮາດທີ່ໄດ້ຊົງເຮັດ, ໄດ້ບັນທຶກໄວ້ໃນຫນັງ​ສື​ພົງ​ສາ​ວະ​ດານຂອງກະສັດຢູດາບໍ່ແມ່ນ​ບໍ?</w:t>
      </w:r>
      <w:r>
        <w:rPr>
          <w:vertAlign w:val="superscript"/>
        </w:rPr>
        <w:t>20</w:t>
      </w:r>
      <w:r>
        <w:t>ອາຮາດໄດ້ຊົງລ່ວງ​ລັບ​ໄປຢູ່ກັບບັນພະບຸລຸດ ແລະ ໄດ້ຊົງຖືກຝັງໄວ້ກັບບັນພະບຸຣຸດໃນເມືອງ ດາ​ວິດ. ເຮເຊກີຢາລູກຊາຍຂອງພະ​ອົງກໍໄດ້ຂຶ້ນເປັນກະສັດແທນ.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ໃນປີທີສິບສອງແຫ່ງ​ການ​ປົກ​ຄອງຂອງອາຮາດກະສັດແຫ່ງຢູດາ, ໂຮ​ເຊ​ຢາລູກຊາຍຂອງເອ​ລາຂຶ້ນ​ຄອງຣາດ. ພະ​ອົງໄດ້ປົກຄອງຢູ່ໃນເມືອງຊາມາເຣຍໃນອິ​ສະ​ຣ​າ​ເອນເກົ້າປີ.</w:t>
      </w:r>
      <w:r>
        <w:rPr>
          <w:vertAlign w:val="superscript"/>
        </w:rPr>
        <w:t>2</w:t>
      </w:r>
      <w:r>
        <w:t>ພະ​ອົງໄດ້ຊົງເຮັດສິ່ງທີ່ຊົ່ວຮ້າຍໃນສາຍ​ພະ​ເນດຂອງພຣະຢາເວ, ແຕ່ກໍບໍ່ຄືກັບບັນ​ດາກະສັດແຫ່ງອິສະຣາເອນທີ່ຢູ່ກ່ອນ​ທ່ານ.</w:t>
      </w:r>
      <w:r>
        <w:rPr>
          <w:vertAlign w:val="superscript"/>
        </w:rPr>
        <w:t>3</w:t>
      </w:r>
      <w:r>
        <w:t>ຊານ​ມາ​ເນ​ເຊ ກະສັດແຫ່ງອັດຊີເຣຍ ໄດ້ຊົງ​ຍົກ​ທັບມາສູ້ຮົບກັບພະ​ອົງ, ແລະ ໂຮເຊຢາໄດ້ຍອມເປັນເມືອງຂຶ້ນຂອງພ​ະ​ອົງ ແລະ ຖວາຍຂອງ​ຂັວນ​ແກ່​ພະ​ອົງ.</w:t>
      </w:r>
      <w:r>
        <w:rPr>
          <w:vertAlign w:val="superscript"/>
        </w:rPr>
        <w:t>4</w:t>
      </w:r>
      <w:r>
        <w:t>ແລ້ວກະສັດແຫ່ງອັດຊີເຣຍ ຮູ້ວ່າໂຮເຊຢາເປັນຜູ້ກະບົດຕໍ່ພະ​ອົງເພາະວ່າ ໂຮ​ເຊ​ຊາໄດ້ຊົງ​ໃຊ້ຜູ້​ສົ່ງຂ່າວ​ສານໄປຫາໂສກກະສັດແຫ່ງເອຢີບ; ພະ​ອົງບໍ່ໄດ້ຖວາຍ​ຂອງ​ຂັ​ວນໃຫ້ແກ່ກະສັດແຫ່ງອັດຊີເຣຍ, ຢ່າງທີ່ພະ​ອົງໄດ້ຊົງເຄີຍເຮັດມາທຸກໆປີ. ດັ່ງນັ້ນ ກະສັດແຫ່ງອັດຊີເຣຍຈຶ່ງ​ຊົງຈັບໂຮເຊອາໄວ​້ ແລະ ຊົງຂັງພະ​ອົງ​ໄວ້ຢູ່ໃນຄຸກ.</w:t>
      </w:r>
      <w:r>
        <w:rPr>
          <w:vertAlign w:val="superscript"/>
        </w:rPr>
        <w:t>5</w:t>
      </w:r>
      <w:r>
        <w:t>ແລ້ວກະສັດແຫ່ງອັດຊີເຣຍກໍໄດ້ບຸກເຂົ້າໄປທົ່ວແຜ່ນດິນ, ແລະ ຂຶ້ນມາເຖິງເມືອງຊາມາເຣຍ ແລະ ໄດ້ລ້ອມເມືອງດັ່ງກ່າວໄວ້ເປັນເວລາສາມປີ.</w:t>
      </w:r>
      <w:r>
        <w:rPr>
          <w:vertAlign w:val="superscript"/>
        </w:rPr>
        <w:t>6</w:t>
      </w:r>
      <w:r>
        <w:t>ໃນປີທີເກົ້າແຫ່ງ​ການ​ປົກ​ຄອງຂອງໂຮເຊຢາ, ກະສັດແຫ່ງອັດຊີເຣຍໄດ້​ຊົງຢຶດເອົາເມືອງຊາມາເຣຍໄດ້​ພະ​ອົງໄດ້ຊົງຕ້ອນ​ໂຮມ​ຄົນອິສະຣາ​ເອນເຂົ້າໄປໃນອັດຊີເຣຍ. ພະອົງໄດ້ໃຫ້ພວກເຂົາຢູ່ໃນເມືອງຮາລາ, ທີ່​ຂ້າງແມ່ນ້ຳຮາ​ໂບ​ແຫ່ງ​ເມືອງ​ໂກ​ຊານ, ແລະ ໃນເມືອງຕ່າງໆຂອງຄົນ​ເມ​ເດຍ.</w:t>
      </w:r>
      <w:r>
        <w:rPr>
          <w:vertAlign w:val="superscript"/>
        </w:rPr>
        <w:t>7</w:t>
      </w:r>
      <w:r>
        <w:t>ການທີ່​ໄດ້​ຕົກເປັນຊະເລີຍໃນຄັ້ງນີ້ກໍ​ເພາະວ່າປະຊາຊົນອິສະຣາເອນໄດ້ເຮັດບາບຕໍ່ພຣະຢາເວພຣະເຈົ້າຂອງພວກເຂົາ, ຜູ້ທີ່ໄດ້ຊົງນຳພວກເຂົາອອກຈາກແຜ່ນດິນເອຢີບ, ຈາກພາຍໃຕ້ກຳມືຂອງຟາຣາໂອກະສັດແຫ່ງເອຢິບ. ເພາະວ່າປະຊາຊົນໄດ້ນະມັສະການບັນ​ດາພະເຈົ້າອື່ນໆ</w:t>
      </w:r>
      <w:r>
        <w:rPr>
          <w:vertAlign w:val="superscript"/>
        </w:rPr>
        <w:t>8</w:t>
      </w:r>
      <w:r>
        <w:t>ແລະໄດ້ປະພຶດຕາມ​ທຳ​ນຽມຂອງບັນດາປະຊາຊາດ ຊຶ່ງພຣະຢາເວໄດ້ຊົງຂັບໄລ່ຫນີໄປໃຫ້​ພົ້ນ​ຫນ້າຄົນອິສະຣາເອນ, ແລະປະຕິບັດຕາມຢ່າງ​ທີ່ກະສັດແຫ່ງອິສະຣາເອນທີ່ພວກພະ​ອົງໄດ້ຊົງເຮັດ.</w:t>
      </w:r>
      <w:r>
        <w:rPr>
          <w:vertAlign w:val="superscript"/>
        </w:rPr>
        <w:t>9</w:t>
      </w:r>
      <w:r>
        <w:t>ປະຊາຊົນອິສະຣາເອນໄດ້ເຮັດສິ່ງ-ທີ່ບໍ່ຖືກຕ້ອງຕໍ່ພຣະຢາເວພຣະເຈົ້າຂອງພວກເຂົາ-ຢ່າງລັບໆ. ເຂົາທັງ​ຫລາຍໄດ້ສ້າງສະຖານສູງສຳລັບຕົນເອງຢູ່ທົ່ວບ້ານທົ່ວເມືອງ, ຕັ້ງແຕ່ທີ່​ມີຫໍສັງເກດການຈົນຮອດເມືອງທີ່ມີ​ປ້ອມບັນ​ຊາ​ການ.</w:t>
      </w:r>
      <w:r>
        <w:rPr>
          <w:vertAlign w:val="superscript"/>
        </w:rPr>
        <w:t>10</w:t>
      </w:r>
      <w:r>
        <w:t>ພວກເຂົາໄດ້ຕັ້ງເສົາທີ່ສັກສິດແລະເສົາຫີນຂອງອາເຊຣາຢູ່ເທິງເນີນພູສູງທຸກແຫ່ງ ແລະ ພາຍໃຕ້ຕົ້ນໄມ້ຂຽວສົດທຸກຕົ້ນ.</w:t>
      </w:r>
      <w:r>
        <w:rPr>
          <w:vertAlign w:val="superscript"/>
        </w:rPr>
        <w:t>11</w:t>
      </w:r>
      <w:r>
        <w:t>ຢູ່ທີ່ນັ້ນ ພວກເຂົາໄດ້ເຜົາເຄື່ອງຫອມເທິງສະ​ຖານ​ສູງທຸກບ່ອນ, ຕາມ​ຢ່າງປະຊາຊາດທັງ​ຫລາຍໄດ້ເຮັດ, ຄົນເຫລົ່ານັ້ນທີ່ພຣະຢາເວໄດ້ຊົງກວາດລ້າງໄປໃຫ້ພົ້ນຫນ້າພວກເຂົາ. ຊາວອິສະຣາເອນໄດ້ເຮັດສິ່ງທີ່ຊົ່ວຮ້າຍຕ່າງໆ ເຮັດໃຫ້ພຣະຢາເວຊົງຄຽດແຄ້ນ;</w:t>
      </w:r>
      <w:r>
        <w:rPr>
          <w:vertAlign w:val="superscript"/>
        </w:rPr>
        <w:t>12</w:t>
      </w:r>
      <w:r>
        <w:t>ພວກເຂົາທັງ​ຫລາຍໄດ້ນະມັສະການຮູບເຄົາ​ຣົບ, ຊຶ່ງພຣະຢາເວໄດ້ກ່າວແກ່ພວກເຂົາແລ້ວວ່າ, "ທ່ານຢ່າເຮັດແນວນີ້."</w:t>
      </w:r>
      <w:r>
        <w:rPr>
          <w:vertAlign w:val="superscript"/>
        </w:rPr>
        <w:t>13</w:t>
      </w:r>
      <w:r>
        <w:t>ພຣະຢາເວຍັງໄດ້ຊົງ​ຕັກເຕືອນອິສະຣາເອນ ແລະ ຢູດາ ຜ່ານທາງ​ຜູ້​ປະ​ກາດພ​ຣະ​ຄັມ ແລະ ຜູ້​ທຳ​ນ​ວາຍທຸກ​ຄົນ, ກ່າວວ່າ, “ຈົ່ງຫັນຫນີ​ໄປຈາກທາງທີ່ຊົ່ວທັງ​ຫລາຍຂອງເຈົ້າ ແລະ ຮັກສາພຣະບັນຍັດຂອງ​ເຮົາ ແລະ ກົດເກນຂອງເຮົ​າ ຕາມກົດບັນ​ຍັດທຸກຂໍ້ທີ່ເຮົາໄດ້ສັ່ງແກ່ບັນພະບຸຣຸດຂອງເຈົ້າ, ແລະ ທີ່ເຮົາໄດ້ສົ່ງມາໃຫ້ເຈົ້າທາງ​ບັນ​ດາ​ຜູ້​ປະ​ກາດ​ພ​ຣະ​ຄັມຜູ້ຮັບໃຊ້ຂອງເຮົາ."</w:t>
      </w:r>
      <w:r>
        <w:rPr>
          <w:vertAlign w:val="superscript"/>
        </w:rPr>
        <w:t>14</w:t>
      </w:r>
      <w:r>
        <w:t>ແຕ່ພວກເຂົາບໍ່ຟັງ; ພວກເຂົາແຂງກະດ້າງຫລາຍຄືກັບບັນພະບຸຣຸດຂອງພວກເຂົາຜູ້ທີ່ບໍ່ເຊື່ອວາງໃຈໃນພຣະຢາເວພຣະເຈົ້າຂອງພວກເຂົາ.</w:t>
      </w:r>
      <w:r>
        <w:rPr>
          <w:vertAlign w:val="superscript"/>
        </w:rPr>
        <w:t>15</w:t>
      </w:r>
      <w:r>
        <w:t>ພວກເຂົາໄດ້ປະຕິເສດກົດເກນ ແລະ ພັນທະສັນຍາຂອງພ​ຣະອົງ ເຊິ່ງພຣະອົງໄດ້ເຮັດກັບບັນພະບຸຣຸດຂອງພວກເຂົາ, ລວມທັງຄຳຕັກເຕືອນທີ່ໄດ້ໃຫ້ແກ່ພວກເຂົາ. ພວກເຂົາທັງ​ຫລາຍໄດ້ຕິດຕາມສິ່ງທີ່ບໍ່ມີຄ່າ ແລະ ພວກເຂົາໄດ້ກາຍເປັນຄົນບໍ່ມີຄ່າໄປ. ພວກເຂົາໄດ້ຕິດຕາມຊົ​ນ​ຊາດ​ທີ່​ຢູ່ອ້ອມຂ້າງພວກ​ເຂົາ, ທີ່ບໍ່ໄດ້ນັບຖືພ​ຣະ​ເຈົ້າ ຊຶ່ງພຣະຢາເວໄດ້​ຊົງ​ຫ້າມບໍ່ໃຫ້ພວກເຂົາເອົາແບບພວກເຂົາເຫລົ່າ​ນັ້ນ.</w:t>
      </w:r>
      <w:r>
        <w:rPr>
          <w:vertAlign w:val="superscript"/>
        </w:rPr>
        <w:t>16</w:t>
      </w:r>
      <w:r>
        <w:t>ພວກເຂົາທັງ​ຫລາຍບໍ່ໄດ້ສົນໃຈພ​ຣະບັນຍັດທັງຫມົດ ຂອງພຣະຢາເວພຣະເຈົ້າຂອງພວກເຂົາ. ພວກເຂົາໄດ້ສ້າງຮູບ​ເຄົາ​ຣົບ​ດ້ວຍໂລ​ຫ​ະປັ້ນ​ເປັນລູກ​ງົວສອງໂຕເພື່ອນະ​ມັ​ສະ​ການ. ແລະພວກ​ເຂົາໄດ້ສ້າງເສົາ​ອາ​ເຊ​ຣາ, ແລະ ພວກເຂົາກໍນະມັສະການດວງດາວຕ່າງໆໃນທ້ອງຟ້າ ແລະ ພະບາອານ.</w:t>
      </w:r>
      <w:r>
        <w:rPr>
          <w:vertAlign w:val="superscript"/>
        </w:rPr>
        <w:t>17</w:t>
      </w:r>
      <w:r>
        <w:t>ພວກເຂົາໄດ້ເອົາລູກຊາຍຍິງຂອງພວກເຂົາລຸຍໄຟ, ແລະພວກ​ເຂົາໄດ້ທຳ​ນ​ວາຍ​ໂຊກ​ຊະ​ຕາ ແລະເຮັດເວ​ດມົນ​ຄາ​ຖາ, ທັງ​ໄດ້ຂາຍຕົວເອງເພື່ອໄປເຮັດ​ສິ່ງຊົ່ວຮ້າຍໃນສາຍຕາຂອງພຣະຢາ​ເວ, ແລະ ໄດ້​ສ້າງ​ຄວາມ​ໃຈ​ຮ້າຍໃຫ້ພ​ຣະ​ອົງ.</w:t>
      </w:r>
      <w:r>
        <w:rPr>
          <w:vertAlign w:val="superscript"/>
        </w:rPr>
        <w:t>18</w:t>
      </w:r>
      <w:r>
        <w:t>ເພາະສະນັ້ນ ພຣະຢາ​ເວໃຈຮ້າຍຕໍ່ອິສະຣາເອນຫລາຍ ແລະ ໄດ້ຊົງ​ໃຫ້ພວກເຂົາອອກໄປຈາກທີ່ປຣະທັບຂອງພຣະອົງ. ບໍ່ມີໃຜ​ເຫລືອ​ຢູ່ເລີຍນອກຈາກເຜົ່າຢູດາເທົ່າ​ນັ້ນ.</w:t>
      </w:r>
      <w:r>
        <w:rPr>
          <w:vertAlign w:val="superscript"/>
        </w:rPr>
        <w:t>19</w:t>
      </w:r>
      <w:r>
        <w:t>ແມ່ນແຕ່ເຜົ່າຂອງຢູດາບໍ່ໄດ້ຮັກສາພຣະບັນຍັດຂອງພຣະຢາເວ ພຣະເຈົ້າຂອງພວກເຂົາ. ແຕ່ປະຕິບັດຕາມ ຄຳ ສອນທີ່ຊາວອິສະຣາເອນໄດ້ເຮັດ.</w:t>
      </w:r>
      <w:r>
        <w:rPr>
          <w:vertAlign w:val="superscript"/>
        </w:rPr>
        <w:t>20</w:t>
      </w:r>
      <w:r>
        <w:t>ດັ່ງນັ້ນ ພຣະຢາ​ເວຈຶ່ງປະຕິເສດເຊື້ອສາຍຂອງອິສະຣາເອນທັງຫມົດ; ພຣະອົງໄດ້ຊົງເຮັດໃຫ້ພວກເຂົາທຸກທໍຣະມານ ແລະໄດ້​ມອບພວກ​ເຂົາໄວ້ໃນມືຂອງໂຈນ, ຈົນກ່ວາພ​ຣະ​ອົງ​ໄດ້ຊົງໂຍນພວກເຂົາພົ້ນ​ຈາກພ​ຣະ​ພັກ​ຂອງ​ພ​ຣະ​ອົງ.</w:t>
      </w:r>
      <w:r>
        <w:rPr>
          <w:vertAlign w:val="superscript"/>
        </w:rPr>
        <w:t>21</w:t>
      </w:r>
      <w:r>
        <w:t>ພ​ຣະ​ອົງໄດ້ຊົງຈີກອິສະຣາເອນຈາກຣາ​ຊະ​ວົງຂອງດາວິດ, ແລະພວກເຂົາໄດ້ຕັ້ງເຢ​ໂຣ​ໂບ​ອາມລູກຊາຍຂອງເນບັດໃຫ້ເປັນກະສັດ. ເຢ​ໂຣ​ໂບ​ອາມໄດ​ຊົງ​ຊັກນໍາອິສະຣາເອນໄປຈາກການຕິດຕາມພຣະຢາເວ ແລະຊົງເຮັດໃຫ້ພວກເຂົາກະທຳບາບຢ່າງໃຫຍ່​ຫລວງ.</w:t>
      </w:r>
      <w:r>
        <w:rPr>
          <w:vertAlign w:val="superscript"/>
        </w:rPr>
        <w:t>22</w:t>
      </w:r>
      <w:r>
        <w:t>ປະຊາຊົນອິສະຣາເອນໄດ້ເດີນໄປໃນຄວາມບາບທຸກຢ່າງຂອງເຢໂຣໂບອາມໄດ້ຊົງເຮັດ ພວກເຂົາບໍ່ໄດ້ປະຖິ້ມຈາກບາບເຫລົ່າ​ນັ້ນ​ເລີຍ,</w:t>
      </w:r>
      <w:r>
        <w:rPr>
          <w:vertAlign w:val="superscript"/>
        </w:rPr>
        <w:t>23</w:t>
      </w:r>
      <w:r>
        <w:t>ດັ່ງນັ້ນ ພຣະຢາເວໄດ້ຊົງ​ໃຫ້ຊາວອິສະຣາເອນອອກໄປໃຫ້​ພົ້ນຈາກທີ່ປຣະທັບຂອງພ​ຣະອົງ, ຕາມທີ່​ກ່າວ​ທາງ​ບັນດາຜູ້​ປະ​ກາດ​ພ​ຣະ​ຄັມຜູ້ຮັບໃຊ້ຂອງພ​ຣະ​ອົງ. ດັ່ງນັ້ນຊາວອິສະຣາເອນຈຶ່ງຖືກຢຶດເອົາຈາກດິນແດນຂອງຕົນໄປເປັ​ນ​ຊະ​ເລີຍໃນອັດຊີເຣຍ, ແລະຈົນເຖິງທຸກມື້ນີ້.</w:t>
      </w:r>
      <w:r>
        <w:rPr>
          <w:vertAlign w:val="superscript"/>
        </w:rPr>
        <w:t>24</w:t>
      </w:r>
      <w:r>
        <w:t>ກະສັດແຫ່ງອັດຊີເຣຍໄດ້ຊົງນຳປະຊາຊົນຈາກບາບີໂລນ ແລະ ຈາກກູ​ດ, ອີວາ, ຮາ​ມັດ, ເສຟາກ​ວາ​ອິມ, ແລະໄດ້ໃຫ້ພວກເຂົາອາສັຍຢູ່ໃນເມືອງຕ່າງໆ, ຂອງຊາມາເຣຍແທນປະ​ຊາ​ຊົນອິສະຣາເອນ. ພວກເຂົາໄດ້ເຂົ້າຢຶດເອົາເມືອງຊາມາເຣຍ ແລະ ໄດ້ອາສັຍຢູ່ໃນເມືອງເຫລົ່ານັ້ນ.</w:t>
      </w:r>
      <w:r>
        <w:rPr>
          <w:vertAlign w:val="superscript"/>
        </w:rPr>
        <w:t>25</w:t>
      </w:r>
      <w:r>
        <w:t>ສິ່ງນີ້ໄດ້ເກີດຂຶ້ນຕັ້ງແຕ່ທຳ​ອິດທີ່ພວກເຂົາມາອາສັຍຢູ່ບ່ອນນັ້ນ ພວກເຂົາກໍບໍ່ໄດ້ໃຫ້​ກຽຕພຣະຢາ​ເວ. ສະນັ້ນ ພຣະຢາເວຈຶ່ງໄດ້​ຊົງສົ່ງສິງໂຕໄປຂ້າບາງຄົນໃນບັນດາພວກເຂົາ.</w:t>
      </w:r>
      <w:r>
        <w:rPr>
          <w:vertAlign w:val="superscript"/>
        </w:rPr>
        <w:t>26</w:t>
      </w:r>
      <w:r>
        <w:t>ເພາະ​ສະນັ້ນ ມີ​ຜູ້ໄດ້ໄປກ່າວກັບກະສັດອັດຊີເຣຍ, ວ່າ, "ບັນດາປະ​ຊາ​ຊາດທີ່ທ່ານໄດ້ນຳພາໄປ​ຢູ່ໃນເມືອງຕ່າງໆຂອງຊາມາເຣຍນັ້ນ ບໍ່ຮູ້ປະເພນີປ​ະ​ຕິ​ບັດຂອງພະເຈົ້າຂອງແຜ່ນດິນນັ້ນ, ສະນັ້ນພະຈິ່ງໃຫ້ສິງ​ໂຕມາຢູ່ໃນບັນດາພວກເຂົາ, ແລະ, ເບິ່ງແມ, ພວກສິງໂຕໄດ້ຂ້າພວກເຂົາຢູ່ທີ່ນັ້ນ ເພາະວ່າພວກເຂົາບໍ່ຮູ້ຮີດຄອງປະເພນີປະ​ຕິ​ບັດຂອງພະເຈົ້າໃນແຜ່ນດິນນັ້ນ."</w:t>
      </w:r>
      <w:r>
        <w:rPr>
          <w:vertAlign w:val="superscript"/>
        </w:rPr>
        <w:t>27</w:t>
      </w:r>
      <w:r>
        <w:t>ແລ້ວກະສັດອັດຊີເຣຍຈື່ງໄດ້, ສັ່ງວ່າ, “ຈົ່ງນຳເອົາປະໂລຫິດຄົນຫນື່ງທີ່ພວກເຈົ້າໄດ້ກວ​າດ​ຕ້ອນຈາກຊາ​ມາ​ເຣຍກັບ​ໄປ​ຢູ່​ທີ່ນັ້ນ, ແລະໃຫ້ພວກເຂົາສັ່ງສອນຕາມຮີດຄອງປະເພນີຂອງພະຕ່າງໆໃນແຜ່ນດິນນັ້ນ.”</w:t>
      </w:r>
      <w:r>
        <w:rPr>
          <w:vertAlign w:val="superscript"/>
        </w:rPr>
        <w:t>28</w:t>
      </w:r>
      <w:r>
        <w:t>ສະ​ນັ້ນພວກປະໂລຫິດຄົນຫນຶ່ງທີ່ພວກເຂົາໄດ້ກວາດ​ຕ້ອນມາຈາກຊາມາເຣຍ ແລະ ໄດ້ອາສັຍຢູ່ໃນ​ເມືອງເບັດເອນ; ເຂົາໄດ້ສັ່ງສອນພວກເຂົາ​ເຖິງການ​ທີ່ພວກເຂົາຈະຖວາຍກຽຕແດ່ພຣະຢາເວ.</w:t>
      </w:r>
      <w:r>
        <w:rPr>
          <w:vertAlign w:val="superscript"/>
        </w:rPr>
        <w:t>29</w:t>
      </w:r>
      <w:r>
        <w:t>ແຕ່ວ່າທຸກປະຊາຊາດທັງ​ຫມົດຍັງສ້າງພວກຮູບພະເຈົ້າຂອງຕົນເອງ, ແລະຕັ້ງໄວ້ໃນເຮືອນ​ແຫ່ງສະ​ຖານສູງຕ່າງໆ ຊຶ່ງຊາວຊາມາເຣຍໄດ້ສ້າງ-ໄວ້ໃນເມືອງຕ່າງໆ ທີ່ທຸກ​ປະ​ຊາ​ຊາດທັງ​ຫມົດ​ອາ​ສັຍ​ຢູ່.</w:t>
      </w:r>
      <w:r>
        <w:rPr>
          <w:vertAlign w:val="superscript"/>
        </w:rPr>
        <w:t>30</w:t>
      </w:r>
      <w:r>
        <w:t>ປະຊາຊົນຊາວບາບີໂລນໄດ້ສ້າງພະ​ຊຸກ​ໂກດ​ເບ​ໂນດ; ປະ​ຊາຊົນ​ຊາວ​ກູກໄດ້ສ້າງພະເນ​ການ; ປະຊາຊົນຊາວ​ຮາ​ມັດໄດ້ສ້າງພະ​ອາ​ຊີ​ມາ.</w:t>
      </w:r>
      <w:r>
        <w:rPr>
          <w:vertAlign w:val="superscript"/>
        </w:rPr>
        <w:t>31</w:t>
      </w:r>
      <w:r>
        <w:t>ຄົນອິບວາໄດ້ສ້າງພ​ະນິບ​ຮາດ ແລະ ພະ​ຕາ​ກຕັກ. ຄົນເສ​ຟາກວາອິມໄດ້ເຜົາລູກຂອງຕົນໃນໄຟເພື່ອ​ຖວາຍ​ພະອັດ​ຣຳ​ເມ​ເລັກ ແລະ​ ພະອາ​ນາມ​ເມ​ເລັກ, ເຊິ່ງເປັນພະເຈົ້າຂອງຊາວ​ເສ​ຟາ​ກວາ​ອິມ.</w:t>
      </w:r>
      <w:r>
        <w:rPr>
          <w:vertAlign w:val="superscript"/>
        </w:rPr>
        <w:t>32</w:t>
      </w:r>
      <w:r>
        <w:t>ພວກເຂົາຍັງໄດ້​ຖວາຍກຽຕແດ່ພຣະຢາເວ​ດ້ວຍ, ແລະໄດ້ຕັ້ງນັກ​ບວດແຫ່ງ​ສະ​ຖານ​ສູງ, ຈາກທ່າມ​ກາງພວກເຂົາໃຫ້​ເຮັດ​ຫນ້າ​ທີ່ເພື່ອ​ພວກ​ເຂົາໃນສາລາແຫ່ງ​ສະ​ຖານ​ສູງ.</w:t>
      </w:r>
      <w:r>
        <w:rPr>
          <w:vertAlign w:val="superscript"/>
        </w:rPr>
        <w:t>33</w:t>
      </w:r>
      <w:r>
        <w:t>ພວກເຂົາຍັງໄດ້​ຖວາຍກຽຕແດ່ພຣະຢາເວ ແລະ ໄດ້ນະມັສະການບັນ​ດາພະເຈົ້າຂອງພວກເຂົາ​ເອງດ້ວຍ, ຕາມປະເພນີຂອງບັນ​ດາປະຊາຊາດຈາກທ່າມກາງພວກທີ່ໄດ້​ກວາດ​ຕ້ອນພວກເຂົາ​ມາ.</w:t>
      </w:r>
      <w:r>
        <w:rPr>
          <w:vertAlign w:val="superscript"/>
        </w:rPr>
        <w:t>34</w:t>
      </w:r>
      <w:r>
        <w:t>ໃນທຸກວັນນີ້ພວກເຂົາກໍຍັງຄົງປະຕິບັດຕາມຮີດຄອງເກົ່າຂອງພວກເຂົາ. ພວກເຂົາທັງ​ຫລາຍບໍ່ໄດ້​ຖວາຍກຽຕແດ່ພຣະຢາເວ​, ແລະບໍ່ປະຕິບັດຕາມກົດລະບຽບ, ຫລື​ກົດ​ຫມາຍ, ຫລືກົດ​ບັນຍັດ, ຫລືພ​ຣະບັນຍັດຕ່າງໆ ຊຶ່ງພຣະຢາ​ເວໄດ້ຊົງບັນຊາ​ແກ່ຄົນ-ຂອງຢາໂຄບ ຜ​ູ້​ທີ່​ພ​ຣະ​ອົງໄດ້ຕັ້ງຊື່ໃຫ້ວ່າອິສະຣາເອນ-</w:t>
      </w:r>
      <w:r>
        <w:rPr>
          <w:vertAlign w:val="superscript"/>
        </w:rPr>
        <w:t>35</w:t>
      </w:r>
      <w:r>
        <w:t>ແລະຜູ້ທີ່ພຣະຢາເວໄດ້ຊົງເຮັດພັນທະສັນຍາກັບພວກເຂົາທັງ​ຫລາຍ ແລະ ໄດ້​ຊົງສັ່ງພວກເຂົາວ່າ, "ຢ່າຢຳ​ເກງພະເຈົ້າອົງອື່ນໆ, ຫລືກາບ​ນະ​ມັ​ສະ​ການພະນັ້ນ, ຫລືບົວ​ລ​ະ​ບັດ, ຫລືຖວາຍສັດບູຊາແກ່ພະນັ້ນ.</w:t>
      </w:r>
      <w:r>
        <w:rPr>
          <w:vertAlign w:val="superscript"/>
        </w:rPr>
        <w:t>36</w:t>
      </w:r>
      <w:r>
        <w:t>ແຕ່ເຈົ້າຈົ່ງຢຳ​ເກງພຣະຢາເວ, ຜູ້ທີ່ໄດ້ນຳເຈົ້າອອກຈາກແຜ່ນ​ດິນເອຢິບ ດ້ວຍຣິດ​ອຳນາດອັນຍິ່ງໃຫຍ່ ແລະດ້ວຍພຣ​ະ​ຫັດທີ່ເດ່ອອກ, ເຈົ້າຈົ່ງຖວາຍ​ພ​ຣະ​ກຽຕພຣະອົງ; ແລະຈົ່ງຖວາຍສັດບູຊາແດ່ພຣະອົງ, ແລະມັນແມ່ນການທີ່ເຈົ້າຈະເສຍສະຫລະ.</w:t>
      </w:r>
      <w:r>
        <w:rPr>
          <w:vertAlign w:val="superscript"/>
        </w:rPr>
        <w:t>37</w:t>
      </w:r>
      <w:r>
        <w:t>ກົດລະບຽບ, ກົດຫມາຍ ແລະທຳ​ບັນ​ຍັດ ແລະພ​ຣະ​ບັນ​ຍັດຕ່າງໆ ຊຶ່ງພຣະອົງໄດ້ຈາ​ຣຶກໄວ້ສຳລັບພວກເຈົ້າ, ເຈົ້າຈົ່ງຣະວັງທີ່​ຈະ​ເຮັດຕາມສະເຫມີ. ດັ່ງນັ້ນເຈົ້າບໍ່ຕ້ອງຢຳ​ເກງພະເຈົ້າອື່ນໃດ​ເລີຍ,</w:t>
      </w:r>
      <w:r>
        <w:rPr>
          <w:vertAlign w:val="superscript"/>
        </w:rPr>
        <w:t>38</w:t>
      </w:r>
      <w:r>
        <w:t>ແລະເຈົ້າຢ່າລືມຄຳ ສັນຍາທີ່ເຮົາໄດ້ເຮັດໄວ້ກັບເຈົ້າ, ເຈົ້າບໍ່ຕ້ອງລືມ; ຢ່າຖວາຍກຽຕບັນ​ດາພະເຈົ້າອື່ນເລີຍ.</w:t>
      </w:r>
      <w:r>
        <w:rPr>
          <w:vertAlign w:val="superscript"/>
        </w:rPr>
        <w:t>39</w:t>
      </w:r>
      <w:r>
        <w:t>ແຕ່ເຈົ້າທັງ​ຫລາຍຈົ່ງ​ຖວາຍກຽຕແກ່ພຣະຢາ​ເວພຣະເຈົ້າຂອງເຈົ້າ. ແລະພຣະອົງຈະໄດ້​ຊົງຊ່ອຍກູ້​ພວກເຈົ້າໃຫ້ພົ້ນຈາກອຳນາດຂອງສັດຕຣູທັງຫມົດຂອງພວກເຈົ້າ."</w:t>
      </w:r>
      <w:r>
        <w:rPr>
          <w:vertAlign w:val="superscript"/>
        </w:rPr>
        <w:t>40</w:t>
      </w:r>
      <w:r>
        <w:t>ພວກເຂົາບໍ່ຍອມຟັງ, ເພາະວ່າພວກເຂົາຍັງໄດ້ຄົງສືບຕໍ່ເຮັດສິ່ງ​ທີ່​ໄດ້​ເຮັດໃນອະດີດເລື້ອຍໆ.</w:t>
      </w:r>
      <w:r>
        <w:rPr>
          <w:vertAlign w:val="superscript"/>
        </w:rPr>
        <w:t>41</w:t>
      </w:r>
      <w:r>
        <w:t>ດັ່ງນັ້ນປະຊາຊາດເຫລົ່ານີ້ຈຶ່ງບໍ່​ໄດ້ຢຳເກງພຣະຢາ​ເວ ແລະ ພວກເຂົາກໍໄດ້ຂາບໄຫວ້ຮູບປັ້ນເຄົາ​ຣົບ​ແກະ​ສະ​ຫລັກຂອງພວກເຂົາດ້ວຍ, ພວກລູກຂອງພວກເຂົາກໍໄດ້ເຮັດ-ເຊັ່ນດຽວກັນ. ຫລານຂອງພວກເຂົາກໍໄດ້ເຮັດເຊັ່ນ​ດຽວ​ກັນ. ພວກເຂົາກໍຍັງເຮັດໃນສິ່ງທີ່ບັນພະບຸຣຸດຂອງພວກເຂົາໄດ້ເຮັດ, ຈົນເຖິງທຸກວັນນີ້.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ບັດນີ້ ໃນປີທີສາມແຫ່ງໂຮເຊຢາລູກຊາຍຂອງເອ​ລາ, ກະສັດແຫ່ງອິສະຣາເອນ, ເຮເຊກິຍາລູກຊາຍຂອງອາຮາດ, ກະສັດແຫ່ງຢູດາໄດ້​ຊົງ​ຂຶ້ນຄອງຣາ​ຊ.</w:t>
      </w:r>
      <w:r>
        <w:rPr>
          <w:vertAlign w:val="superscript"/>
        </w:rPr>
        <w:t>2</w:t>
      </w:r>
      <w:r>
        <w:t>ເມື່ອພະ​ອົງໄດ້ປົກຄອງຣາຊນັ້ນ; ພະ​ອົງມີອາຍຸຊາວ-ຫ້າປີ ພະ​ອົງໄດ້ປົກຄອງຣາຊໃນ​ນະ​ຄອນ ເຢ​ຣູ​ຊາ​ເລັມຊາວ-ເກົ້າປີ. ແມ່ຂອງພະ​ອົງມີຊື່ວ່າ ອາບີຢາ; ນາງເປັນລູກສາວຂອງເຊກາຣີຢາ.</w:t>
      </w:r>
      <w:r>
        <w:rPr>
          <w:vertAlign w:val="superscript"/>
        </w:rPr>
        <w:t>3</w:t>
      </w:r>
      <w:r>
        <w:t>ພະ​ອົງໄດ້ເຮັດສິ່ງທີ່ຊອບ​ທັມໃນສາຍພະ​ເນດຂອງພຣະຢາເວ, ຕາມທີ່ດາ​ວິດ, ບັນພະບຸຣຸດຂອງພະ​ອົງ, ​ໄດ້​ເຮັດ​ແບບ​ຢ່າງ​ໄວ້ທັງ​ຫມົດ.</w:t>
      </w:r>
      <w:r>
        <w:rPr>
          <w:vertAlign w:val="superscript"/>
        </w:rPr>
        <w:t>4</w:t>
      </w:r>
      <w:r>
        <w:t>ພະ​ອົງໄດ້ຊົງທຳ​ລາຍ​ສະ​ຖານສູງຖິິ້ມ​ໄປ, ໄດ້ທຳລາຍເສົາຫີນສັກສິດ, ແລະໄດ້ຊົງ​ໂຄ່ນ​ລົ້ມ​ພວກ​ເສົາ​ຂອງອາ​ເຊ​ຣາ​ລົງ. ພະ​ອົງ​ໄດ້​ຊົງທຳລາຍງູທອງແດງທີ່ໂມເຊໄດ້ສ້າງ​ຂຶ້ນ​ນັ້ນເປັນຕ່ອນໆ, ເພາະ​ວ່າຊາວອິສະຣາເອນໄດ້ເຜົາເຄື່ອງ​ຫອມໃຫ້​ແກ່ງູນັ້ນຈົນຮອດມື້​ເຫລົ່ານັ້ນ; ງູນັ້ນເອີ້ນວ່າ "ເນຮູຊະ​ຕານ."</w:t>
      </w:r>
      <w:r>
        <w:rPr>
          <w:vertAlign w:val="superscript"/>
        </w:rPr>
        <w:t>5</w:t>
      </w:r>
      <w:r>
        <w:t>ເຮເຊກິຢ​າໄດ້​ຊົງວາງໃຈໃນອົງພຣະຢາເວ, ພຣະເຈົ້າແຫ່ງອິສະຣາເອນ, ເພາະສະນັ້ນໃນບັນດາກະສັດແຫ່ງຢູດາຫລັງຈາກພະ​ອົງ​ມາ, ຫລືໃນບັນດາຜູ້ທີ່ຢູ່ກ່ອນພະ​ອົງ ບໍ່ມີຜູ້ໃດຄືກັບ​ພະ​ອົງ.</w:t>
      </w:r>
      <w:r>
        <w:rPr>
          <w:vertAlign w:val="superscript"/>
        </w:rPr>
        <w:t>6</w:t>
      </w:r>
      <w:r>
        <w:t>ເພາະວ່າພ​ະ​ອົງໄດ້​ຊົງວາງໃຈໃນພຣະຢາ​ເວຢ່າງ​ຫມັ້ນ​ຄົງ. ພ​ະ​ອົງບໍ່ໄດ້ຢຸດ​ການຕິດຕາມພ​ຣະ​ອົງເລີຍ, ແຕ່ໄດ້​ຊົງຮັກສາ​ພ​ຣະ​ບັນ​ຍັດທີ່ພຣະ​ຢາ​ເວໄດ້​ຊົງສັ່ງໂມເຊ.</w:t>
      </w:r>
      <w:r>
        <w:rPr>
          <w:vertAlign w:val="superscript"/>
        </w:rPr>
        <w:t>7</w:t>
      </w:r>
      <w:r>
        <w:t>ດັ່ງນັ້ນ ພຣະຢາ​ເວ​ໄດ້​ສະ​ຖິດຢູ່ກັບເຮເຊກີຢາ ແລະ ພ​ະ​ອົງໄດ້​ຊົງປະສົບຜົນສຳເລັດທຸກບ່ອນທີ່ພ​ະ​ອົງ​ໄດ້​ຊົງເຮັດ. ພ​ະ​ອົງໄດ້ຊົງກະບົດຕໍ່ກະສັດ​ແຫ່ງອັດຊີເຣຍ ແລະປະຕິເສດທີ່ຈະຮັບໃຊ້ພ​ະ​ອົງ.</w:t>
      </w:r>
      <w:r>
        <w:rPr>
          <w:vertAlign w:val="superscript"/>
        </w:rPr>
        <w:t>8</w:t>
      </w:r>
      <w:r>
        <w:t>ພ​ະ​ອົງໄດ້ໂຈມຕີຊາວຟີລິສະຕີນໄປຈົນ​ເຖິງເມືອງກາຊາ ແລະ ​ດິນ​ແດນອ້ອມແອ້ມ​ໃນບໍຣິເວນນັ້ນ, ຕັ້ງ​ແຕ່ຫໍຄອຍຈົນເຖິງປ້ອມປາການ.</w:t>
      </w:r>
      <w:r>
        <w:rPr>
          <w:vertAlign w:val="superscript"/>
        </w:rPr>
        <w:t>9</w:t>
      </w:r>
      <w:r>
        <w:t>ໃນປີທີສີ່ແຫ່ງການປົກຄອງຂອງເຮເຊກີຢາ, ເຊິ່ງເປັນປີທີເຈັດແຫ່ງການປົກຄອງຂອງ ໂຮ​ເຊ​ຢາ ລູກຊາຍຂອງ ເອ​ລາ ກະສັດແຫ່ງອິສະຣາເອນ, ຊານ​ມາ​ເນ​ເຊ ກະສັດແຫ່ງອັດຊີເຣຍໄດ້ຍົກ​ທັບຂຶ້ນມາຕໍ່ສູ້ກັບຊາມາເຣຍ ແລະ ອ້ອມຮອບຕົວເມືອງໄວ້.</w:t>
      </w:r>
      <w:r>
        <w:rPr>
          <w:vertAlign w:val="superscript"/>
        </w:rPr>
        <w:t>10</w:t>
      </w:r>
      <w:r>
        <w:t>ພາຍໃນເວລາສາມປີກໍຢຶດເອົາເມືອງນັ້ນ​ໄດ້, ໃນປີທີຫົກແຫ່ງການປົກຄອງຂອງເຮເຊກີຢາ, ເຊິ່ງເປັນປີທີ່ເກົ້າແຫ່ງການປົກຄອງຂອງ ໂຮ​ຊາ​ຢາ ກະສັດແຫ່ງອິສະຣາເອນ; ເມືອງຊາມາເຣຍກໍຖືກ​ຢຶດ​ຄອງ​ໄປ​ໄດ້.</w:t>
      </w:r>
      <w:r>
        <w:rPr>
          <w:vertAlign w:val="superscript"/>
        </w:rPr>
        <w:t>11</w:t>
      </w:r>
      <w:r>
        <w:t>ດັ່ງນັ້ນກະສັດແຫ່ງອັດຊີເຣຍໄດ້ກວາດ​ຕ້ອນ​ຊາວອິສະຣາເອນໄປທີ່ອັດຊີເຣຍ ແລະໄດ້ນຳພາພວກເຂົາໄປໄວ້ທີ່ ຮາ​ລາ, ແລະທີ່ແມ່ນ້ຳ ຮາ​ໂບ ແຫ່ງ​ເມືອງ​ໂກ​ຊານ, ແລະໃນເມືອງຕ່າງໆຂອງຊາວ​ເມ​ເດຍ.</w:t>
      </w:r>
      <w:r>
        <w:rPr>
          <w:vertAlign w:val="superscript"/>
        </w:rPr>
        <w:t>12</w:t>
      </w:r>
      <w:r>
        <w:t>ພ​ຣະ​ອົງ​ໄດ້​ຊົງເຮັດໃນສິ່ງນີ້ເພາະວ່າພວກເຂົາບໍ່ເຊື່ອຟັງພ​ຣະ​ສຸ​ຣະສຽງຂອງພຣະຢາ​ເວພຣະເຈົ້າຂອງພວກເຂົາ, ແຕ່ພວກເຂົາໄດ້ເຮັດ​ຜິ​ດ​ຕໍ່ຂໍ້​ກຳ​ນົດຂອງພັນທະສັນຍາຂອງ​ພ​ຣະ​ອົງ, ຄືໄດ້ເຮັດຜິດຕໍ່ທຸກຢ່າງ​ເຊິ່ງໂມເຊຜູ້ຮັບໃຊ້ຂອງພຣະຢາ​ເວໄດ້ສັ່ງໄວ້. ພວກເຂົາທັງ​ຫລາຍໄດ້ປະຕິເສດທີ່ຈະເຊື່ອຟັງ ຫລື ປະ​ຕິ​ບັດ​ຕາມ.</w:t>
      </w:r>
      <w:r>
        <w:rPr>
          <w:vertAlign w:val="superscript"/>
        </w:rPr>
        <w:t>13</w:t>
      </w:r>
      <w:r>
        <w:t>ແລ້ວໃນປີທີ່ສິບສີ່ແຫ່ງການປົກຄອງຂອງກະສັດເຮເຊກີຢາ, ເຊນ​ນາ​ຄາເລັດ ກະສັດແຫ່ງອັດຊີເຣຍໄດ້ຍົກ​ທັບຂຶ້ນຕໍ່ສູ້ກັບບັນດາເມືອງທີ່ມີປ້ອມ​ກຳ​ບັງຂອງຢູດາ ແລະ ຢຶດ​ເມືອງ​ເຫລົ່າ​ນັ້ນ​ໄດ້.</w:t>
      </w:r>
      <w:r>
        <w:rPr>
          <w:vertAlign w:val="superscript"/>
        </w:rPr>
        <w:t>14</w:t>
      </w:r>
      <w:r>
        <w:t>ດັ່ງນັ້ນເຮເຊກີຢາກະສັດແຫ່ງຢູດາໄດ້​ໃຊ້ຄົນໄປກ່າວ​ແກ່ກະສັດແຫ່ງອັດຊີເຣຍ, ໃນເມືອງລາກິດ, ວ່າ, "ຂ້າ​ພະ​ເຈົ້າໄດ້ເຮັດຜິດຕໍ່ທ່ານ. ຂໍ​ໃຫ້​ທ່ານກະຣຸນາຖອນທັບ​ໄປຈາກຂ້າ​ພະ​ເຈົ້າ. ຂ້າພະເຈົ້າຈະຍອມເສຍ​ເຄື່ອງ​ບັນ​ນາ​ການຕາມທີ່ທ່ານຮຽກຮ້ອງ.” ແລະກະສັດແຫ່ງອັດຊີເຣຍໄດ້ຮຽກ​ຮ້ອງເອົາຈາກເຮເຊກີຢາກະສັດແຫ່ງຢູດາເປັນເງິ​ນສາມຮ້ອຍຕະ​ລັນ ແລະ ທອງ​ຄຳ​ສາມ​ສິບ​ຕະ​ລັນ.</w:t>
      </w:r>
      <w:r>
        <w:rPr>
          <w:vertAlign w:val="superscript"/>
        </w:rPr>
        <w:t>15</w:t>
      </w:r>
      <w:r>
        <w:t>ດັ່ງນັ້ນ ເຮເຊກີຢາໄດ້ມອບເງິນທັງຫມົດທີ່ຢູ່ໃນພ​ຣະ​ນິ​ເວດຂອງພຣະຢາເວ ແລະ ໃນຄັງຂອງພ​ຣະ​ຣາ​ຊວັງຂອງກະສັດ.</w:t>
      </w:r>
      <w:r>
        <w:rPr>
          <w:vertAlign w:val="superscript"/>
        </w:rPr>
        <w:t>16</w:t>
      </w:r>
      <w:r>
        <w:t>ແລ້ວເຮເຊກີຢາ​ຊົງໄດ້ລອກເອົາທອງຄຳຈາກປະຕູທັງ​ຫລາຍຂອງພ​ຣະວິຫານຂອງພຣະຢາເວ. ແລະຈາກເສົາປະ​ຕູ​ທັງ​ຫລາຍ​ເຊິ່ງເຮເຊກີຢາກະສັດແຫ່ງຢູດາໄດ້ຫໍ່ໄວ້; ພະ​ອົງໄດ້ມອບແກ່ກະສັດແຫ່ງອັດຊີເຣຍ.</w:t>
      </w:r>
      <w:r>
        <w:rPr>
          <w:vertAlign w:val="superscript"/>
        </w:rPr>
        <w:t>17</w:t>
      </w:r>
      <w:r>
        <w:t>ແຕ່ກະສັດແຫ່ງອັດຊີເຣຍໄດ້ຊົງສັ່ງໃຫ້ຍ້າຍກອງທັບອັນຍິ່ງໃຫຍ່ຂອງຕົນ, ໂດຍການສົ່ງຣາ​ທານ ແລະ ຮັບຊາຣິສ ແລະ ຜູ້ບັນຊາການໃຫຍ່ຈາກເມືອງ ລາກິດ ເພື່ອໄປພົບກະສັດເຮເຊກີ​ຢາທີ່​ນະ​ຄອນ ເຢຣູຊາເລັມ. ພວກເຂົາກໍໄດ້ຂຶ້ນໄປທາງຖະຫນົນ ແລະ ໄປຮອດທາງນອກນະຄອນ ເຢຣູຊາເລັມ. ພວກເຂົາຍ່າງທັບເຂົ້າມາໃກ້ບໍຣິເວນທາງ​ເທິງຮ່ອງລະບາຍສະນ້ຳ, ເຊິ່ງເປັນເສັ້ນທາງຂອງການຊັກລ້າງ, ແລະ ໄດ້ຢຸດທັບຢູ່ທີ່ນັ້ນ.</w:t>
      </w:r>
      <w:r>
        <w:rPr>
          <w:vertAlign w:val="superscript"/>
        </w:rPr>
        <w:t>18</w:t>
      </w:r>
      <w:r>
        <w:t>ເມື່ອພວກເຂົາ​ຮ້ອງ​ຫາກະສັດເຮເຊກີຢາ, ອີ​ລີ​ຢາ​ກີມລູກຊາຍຂອງ ຮິນ​ກີ​ຢາ, ຜູ້ເຈົ້າ​ຫນ້າ​ທີ່ໃນ​ຣາຊະວັງ, ເຊັບ​ນາ​ຣາ​ຊະ​ອາ​ລັກ; ແລະ ໂຢ​ອາ ລູກຊາຍຂອງອາ​ຊັບ, ຣາ​ຊເລຂາ, ໄດ້ອອກມາພົບ​ພວກ​ເຂົາ.</w:t>
      </w:r>
      <w:r>
        <w:rPr>
          <w:vertAlign w:val="superscript"/>
        </w:rPr>
        <w:t>19</w:t>
      </w:r>
      <w:r>
        <w:t>ດັ່ງນັ້ນ ຜູ້ບັນຊາການໃຫຍ່ຈຶ່ງເວົ້າກັບພວກເຂົາໃຫ້ໄປບອກເຮເຊກີຢາ ກະ​ສັດ​ແຫ່ງອັດຊີເຣຍ, ວ່າ: "ແມ່ນຫຍັງ​ຄືແຫລ່ງຂອງຄວາມວາງໃຈຂອງພວກ​ທ່ານ?</w:t>
      </w:r>
      <w:r>
        <w:rPr>
          <w:vertAlign w:val="superscript"/>
        </w:rPr>
        <w:t>20</w:t>
      </w:r>
      <w:r>
        <w:t>ພວກ​ທ່ານເວົ້າແຕ່ສິ່ງທີ່ບໍ່ມີປະໂຫຍດ, ກ່າວວ່າມີພັນທະມິດ ແລະ​ແສນ​ຍາ​ນຸ​ພາບ​ເພື່ອ​ການ​ສ້າງສົງຄາມ. ບັດນີ້ ພວກທ່ານໄວ້ໃຈໃນຜູ້​ໃດ? ມີໃຜຫລືທີ່ມອບ​ຄວາມ​ກ້າ​ຫານໃຫ້ພວກ​ທ່ານເພື່ອ​ຕໍ່​ສູ້​ຂ້າ​ພະ​ເຈົ້າ?</w:t>
      </w:r>
      <w:r>
        <w:rPr>
          <w:vertAlign w:val="superscript"/>
        </w:rPr>
        <w:t>21</w:t>
      </w:r>
      <w:r>
        <w:t>ຈົ່ງເບິ່ງເຖີດ, ທ່ານອາສັຍໄມ​້​ຄ້ຳ​ເທົ້າຂອງຕົ້ນກົກທີ່​ຫັກ​ຄືປະເທດເອຢິບ, ເຊິ່ງຈະຕຳມືຂອງຜູ້ທີ່ໃຊ້ໄມ້​ເທົ້າ​ນັ້ນ, ນັ້ນແມ່ນຟາຣາໂອ ກະສັດແຫ່ງເອຢີບເປັນ​ເຊັ່ນ​ນີ້​ຕໍ່​ທຸກ​ຄົນ​ທີ່​ອາ​ສັຍ​ລາວ.</w:t>
      </w:r>
      <w:r>
        <w:rPr>
          <w:vertAlign w:val="superscript"/>
        </w:rPr>
        <w:t>22</w:t>
      </w:r>
      <w:r>
        <w:t>ແຕ່ຖ້າທ່ານ​ທັງ​ຫລາຍຈະບອກຂ້າ​ພະ​ເຈົ້າ​ວ່າ, 'ພວກທ່ານເພິ່ງພຣະຢາ​ເວພຣະເຈົ້າຂອງພວກທ່ານ,' ກໍ​ສະ​ຖານສູງ ແລະ ແທ່ນບູຊາຂອງພຣະເຈົ້ານັ້ນບໍ່ແມ່ນບໍທີ່ເຮເຊກີຢາທຳ​ລາຍ​ມັນລົງ, ແລະກ່າວກັບຢູດາ ແລະເຢຣູຊາເລັມວ່າ, 'ທ່ານ​ທັງ​ຫລາຍ​ຈົ່ງນະມັສະການທີ່​ຫນ້າ ແທ່ນບູຊານີ້ໃນນະ​ຄອນ ເຢຣູຊາເລັມ'?</w:t>
      </w:r>
      <w:r>
        <w:rPr>
          <w:vertAlign w:val="superscript"/>
        </w:rPr>
        <w:t>23</w:t>
      </w:r>
      <w:r>
        <w:t>ດັ່ງນັ້ນ, ມາ​ເຮັດ​ຂໍ້​ຕໍ່​ລອງກັບກະສັດແຫ່ງອັດຊີເຣຍ​ເຈົ້າ​ນາຍຂອງຂ້າພະເຈົ້າ. ແລ້ວຂ້າ​ພະ​ເຈົ້າຈະໃຫ້ມ້າສອງພັນໂຕແກ່ທ່ານ, ຖ້າທ່ານສາມາດຊອກຫາຄົນຂີ່ມ້າເຫລົ່ານັ້ນໄດ້.</w:t>
      </w:r>
      <w:r>
        <w:rPr>
          <w:vertAlign w:val="superscript"/>
        </w:rPr>
        <w:t>24</w:t>
      </w:r>
      <w:r>
        <w:t>ທ່ານຈະຕ້ານທານກັບນາຍ​ທະ​ຫານ​ຄົນ​ດຽວໃນ​ຫມ​ູ່​ຂ້າ​ຣ​າ​ຊ​ການ​ຜູ້​ອ່ອນ​ແອ​ທີ່​ສຸດຂອງເຈົ້ານາຍ​ຂ້າ​ພະ​ເຈົ້າໄດ້ແນວໃດ? ເພາະວ່າທ່ານຍັງອາ​ສັຍປະເທດເອຢິບ ເລື່ອງຣົດມ້າຮົບ ແລະຣົດມ້າທະ​ຫານ!</w:t>
      </w:r>
      <w:r>
        <w:rPr>
          <w:vertAlign w:val="superscript"/>
        </w:rPr>
        <w:t>25</w:t>
      </w:r>
      <w:r>
        <w:t>ຂ້າ​ພະ​ເຈົ້າໄດ້ເດີນ​ທາງມາທີ່ນີ້ໂດຍທີ່ບໍ່ມີພຣະຢາເວ ໃນສະຖານທີ່ນີ້ເພື່ອຕໍ່ສູ້ ແລະ ທຳລາຍບໍ? ພຣະຢາເວໄດ້ກ່າວກັບຂ້າພະເຈົ້າວ່າ, 'ຈົ່ງຂຶ້ນໄປຕໍ່ສູ້​ກັບແຜ່ນດິນນີ້ ແລະທຳລາຍມັນ.'"</w:t>
      </w:r>
      <w:r>
        <w:rPr>
          <w:vertAlign w:val="superscript"/>
        </w:rPr>
        <w:t>26</w:t>
      </w:r>
      <w:r>
        <w:t>ແລ້ວ​ເອ​ລີອ​າ​ກີມ ລູກຊາຍຂອງຮິນ​ກີ​ຢາ, ແລະ ເຊັບ​ນາ, ແລະ ໂຢ​ອາດໄດ້ເວົ້າກັບຜູ້ບັນຊາການໃຫຍ່ວ່າ, "ຂໍເວົ້າກັບຜູ້ຮັບໃຊ້ຂອງທ່ານດ້ວຍພາສາອາຣາມເຖີດ, ເພາະວ່າພວກຂ້າ​ພະ​ເຈົ້າເຂົ້າໃຈພາສານັ້ນ. ຢ່າເວົ້າກັບຂ້າ​ພະ​ເຈົ້າດ້ວຍພາສາຢູດາໃຫ້​ເຂົ້າ​ຫ​ູປະຊາຊົນຜູ້ຢູ່ເທິງກຳແພງນັ້ນ​ເລີຍ.”</w:t>
      </w:r>
      <w:r>
        <w:rPr>
          <w:vertAlign w:val="superscript"/>
        </w:rPr>
        <w:t>27</w:t>
      </w:r>
      <w:r>
        <w:t>ແຕ່​ຜູ້​ບັນ​ຊາ​ການ​ໃຫຍ່​ໄດ້​ເວົ້າ​ກັບ​ພວກ​ເຂົາ​ທັງ​ຫລາຍ​ວ່າ, "ເຈົ້າ​ນາຍ​ຂອງ​ຂ້າ​ພະ​ເຈົ້າ​ໃຊ້​ໃຫ້​ມາ​ເວົ້າ​ຖ້ອຍ​ຄ​ຳ​ເຫລົ່າ​ນີ້​ແກ່​ເຈົ້າ​ນາຍ​ຂອງ​ທ່ານ ແລະ ແກ່​ທ່ານ​ເທົ່າ​ນັ້ນ​ບໍ? ບໍ່ແມ່ນໃຫ້ເວົ້າກັບຄົນທີ່ນັ່ງຢູ່ເທິງກຳແພງ, ຜູ້​ທີ່​ຈະຕ້ອງກິນອາຈົມ ແລະ ດື່ມ​ຍ່ຽວ​ຂອງພວກ​ເຂົາເອງພ້ອມກັບທ່ານ​ດ້ວຍ​ບໍ?"</w:t>
      </w:r>
      <w:r>
        <w:rPr>
          <w:vertAlign w:val="superscript"/>
        </w:rPr>
        <w:t>28</w:t>
      </w:r>
      <w:r>
        <w:t>ແລ້ວຜູ້ບັນຊາການໃຫຍ່ໄດ້ຢືນຮ້ອງສຽງດັງເປັນພາສາເຮັບເລີ, ວ່າ, "ຈົ່ງຟັງຖ້ອຍຄຳຂອງກະສັດຣາ​ທິ​ຣາ​ຊ​, ກະສັດແຫ່ງອັດຊີເຣຍ.</w:t>
      </w:r>
      <w:r>
        <w:rPr>
          <w:vertAlign w:val="superscript"/>
        </w:rPr>
        <w:t>29</w:t>
      </w:r>
      <w:r>
        <w:t>ກະສັດກ່າວວ່າ, 'ຢ່າໃຫ້ເຮເຊກີຢາ ຫລອກລວງທ່ານທັງ​ຫລາຍ, ເພາະວ່າລາວຈະບໍ່ສາມາດຊ່ວຍທ່ານໃຫ້ພົ້ນຈາກອຳນາດຂອງຂ້າ​ພະ​ເຈົ້າ.</w:t>
      </w:r>
      <w:r>
        <w:rPr>
          <w:vertAlign w:val="superscript"/>
        </w:rPr>
        <w:t>30</w:t>
      </w:r>
      <w:r>
        <w:t>ຢ່າໃຫ້ເຮເຊກີຢາເຮັດໃຫ້ທ່ານເພິ່ງພຣະຢາເວ, ໂດຍກ່າວວ່າ, "ພຣະຢາເວຈະໄດ້​ຊົງຊ່ອຍກູ້ພວກຂ້າ​ພະ​ເຈົ້າແນ່ນອນ, ແລະ ຈະບໍ່ໄດ້​ຊົງມອບເມືອງນີ້ໄວ້ໃນກຳມືຂອງກະສັດແຫ່ງອັດຊີເຣຍ."'</w:t>
      </w:r>
      <w:r>
        <w:rPr>
          <w:vertAlign w:val="superscript"/>
        </w:rPr>
        <w:t>31</w:t>
      </w:r>
      <w:r>
        <w:t>ຢ່າຟັງເຮເຊກີຢາ, ເພາະວ່າກະສັດແຫ່ງອັດຊີເຣຍໄດ້ກ່າວວ່າ: 'ຈົ່ງ​ຍອມ​ຈຳ​ນົນ​ຕໍ່​ຂ້າ​ພະ​ເຈົ້າ ແລະ ອອກ​ມາ​ຫາ​ຂ້າ​ພະ​ເຈົ້າ. ແລ້ວທ່ານແຕ່ລະຄົນຈະກິນຈາກເຄືອອະ​ງຸ່ນຂອງຕົນ ແລະຈາກຕົ້ນຫມາກເດື່ອຂອງຕົນເອງ, ແລະຈະໄດ້ດື່ມນ້ຳຈາກບໍ່ເກັບນໍ້າຂອງ​ຕົນ.</w:t>
      </w:r>
      <w:r>
        <w:rPr>
          <w:vertAlign w:val="superscript"/>
        </w:rPr>
        <w:t>32</w:t>
      </w:r>
      <w:r>
        <w:t>ຈົນກ່ວາຂ້າພະເຈົ້າຈະ​ມາພາທ່ານໄປທີ່ແຜ່ນ​ດິນ​ທີ່ຄ້າຍຄືກັບແຜ່ນ​ດິນຂອງທ່ານເອງ, ເປັນ​ແຜ່ນດິນທີ່​ມີເຂົ້າ ແລະ ເຫລົ້າອະ​ງຸ່ນໃຫມ່, ເປັນ​ແຜ່ນ​ດິນ​ທີ່​ມີເຂົ້າຈີ່ ແລະ ພວກສວນອະງຸ່ນ, ແຜ່ນດິນທີ່​ມີພວກຕົ້ນ​ຫມາກກອກ ແລະ ນໍ້າເຜິ້ງ, ເພື່ອວ່າທ່ານ​ທັງ​ຫລາຍຈະມີຊີວິດຢູ່ ແລະ ບໍ່ຕາຍ.' ຢ່າຟັງເຮເຊກີຢາເມື່ອທີ່ລາວຊັກຊວນທ່ານ, ໂດຍກ່າວວ່າ, 'ພຣະຢາເວຈະຊົງຊ່ວຍກູ້ພວກຂ້າ​ພ​ະ​ເຈົ້າ.'</w:t>
      </w:r>
      <w:r>
        <w:rPr>
          <w:vertAlign w:val="superscript"/>
        </w:rPr>
        <w:t>33</w:t>
      </w:r>
      <w:r>
        <w:t>ມີພ​ະເຈົ້າ​ອົງໃດຂອງ​ປະ​ຊາ​ຊາດເຄີຍ​ກູ້ແຜ່ນດິນຂອງຕົນໃຫ້​ພົ້ນຈາກກຳມືຂອງກະສັດແຫ່ງອັດຊີເຣຍໄດ້​ແດ່?</w:t>
      </w:r>
      <w:r>
        <w:rPr>
          <w:vertAlign w:val="superscript"/>
        </w:rPr>
        <w:t>34</w:t>
      </w:r>
      <w:r>
        <w:t>ພະເຈົ້າຂອງເມືອງ ຮາ​ມັດ ແລະ ອັກປັດຢູ່ໃສ? ພະເຈົ້າຂອງເສ​ຟາ​ກວາ​ອິມ, ເຮ​ນາ, ແລະ ອີ​ວາ​ນັ້ນຢູ່ໃສ? ພະເຫລົ່ານີ້ໄດ້ຊ່ວຍກູ້ຊາມາເຣຍຈາກມືຂອງຂ້າ​ພະ​ເຈົ້າໄດ້ບໍ?</w:t>
      </w:r>
      <w:r>
        <w:rPr>
          <w:vertAlign w:val="superscript"/>
        </w:rPr>
        <w:t>35</w:t>
      </w:r>
      <w:r>
        <w:t>ພະເຈົ້າອົງ​ໃດ​ໃນບັນດາພະເຈົ້າທັງ​ຫມົດຂອງປະເທດທັງ​ຫລາຍ, ໄດ້ຊ່ວຍກູ້ປະເທດຂອງຕົນຈາກມືຂອງຂ້າ​ພະ​ເຈົ້າ​ບໍ? ພຣະຢາເວຈະຊ່ອຍກູ້ເຢຣູຊາເລັມຈາກມືຂອງຂ້າ​ພະ​ເຈົ້າ​ໄດ້​ບໍ?"</w:t>
      </w:r>
      <w:r>
        <w:rPr>
          <w:vertAlign w:val="superscript"/>
        </w:rPr>
        <w:t>36</w:t>
      </w:r>
      <w:r>
        <w:t>ແຕ່ປະຊາຊົນໄດ້ແຕ່ມິດງຽບຢູ່ ແລະ ບໍ່ຕອບໂຕ້ແມ່ນ​ແຕ່ຄຳດຽວ, ເພາະວ່າກະສັດໄດ້ມີ​ຄຳສັ່ງວ່າ, "ຢ່າຕອບລາວ."</w:t>
      </w:r>
      <w:r>
        <w:rPr>
          <w:vertAlign w:val="superscript"/>
        </w:rPr>
        <w:t>37</w:t>
      </w:r>
      <w:r>
        <w:t>ແລ້ວເອ​ລີ​ອາ​ກີມ ລູກຊາຍຂອງຮິນ​ກີ​ຢາ, ຜູ້ຮັບຜິດຊອບຣາຊວັງ; ແລະ ເຊັບ​ນາ ເລຂາ​ທິການ; ແລະ ໂຢ​ອາ ລູກຊາຍຂອງອາ​ຊັບ, ເລຂາ, ໄດ້​ເຂົ້າເຝົ້າເຮເຊກີຢາດ້ວຍເຄື່ອງນຸ່ງທີ່ຂາດ, ແລະ ໄດ້ກາບ​ທູນ​ພ​ະ​ອົງ​ເຖິງ​ຖ້ອຍຄຳຂອງ​ຜູ້​ບັນຊາການໃຫຍ່.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ສິ່ງນີ້ໄດ້ເກີດຂຶ້ນເມື່ອກະສັດເຮເຊກີ​ຢາໄດ້ຟັງການລາຍງານຂອງພວກເຂົາ, ພະ​ອົງ​ກໍ​ຊົງ​ຈີກເສື້ອຜ້າຂອງພະ​ອົງ. ໄດ້​ເອົາ​ຜ້າ​ກະ​ສອບ​, ມາປົກຄຸມພະ​ອົງ, ແລະໄດ້ເຂົ້າໄປໃນພ​ຣະວິຫານຂອງພຣະຢາເວ.</w:t>
      </w:r>
      <w:r>
        <w:rPr>
          <w:vertAlign w:val="superscript"/>
        </w:rPr>
        <w:t>2</w:t>
      </w:r>
      <w:r>
        <w:t>ພະ​ອົງ​ຊົງໃຊ້ເອ​ລີ​ຢາ​ກີມ, ຫົວ​ຫນ້າກົມ​ມ​ະ​ວັງ, ແລະ​ເຊັບ​ນາຣາຊອົງຄະ​ລັກ, ແລະພວກປະໂລຫິດຜູ້ອາວຸໂສ, ປົກ​ຄຸມ​ຕົວດ້ວຍຜ້າກະ​ສອບ, ໄດ້ໄປຫາຜູ້ປະ​ກາດ​ພ​ຣະ​ຄັມ. ເອຊາຢາລູກຊາຍຂອງອາໂມດ,</w:t>
      </w:r>
      <w:r>
        <w:rPr>
          <w:vertAlign w:val="superscript"/>
        </w:rPr>
        <w:t>3</w:t>
      </w:r>
      <w:r>
        <w:t>ພວກເຂົາທັງ​ຫລາຍໄດ້ກ່າວກັບ​ພ​ະ​ອົງວ່າ, "ເຮເຊກີ​ຢາໄດ້ກ່າວດັ່ງນີ້, 'ມື້ນີ້ເປັນມື້ແຫ່ງຄວາມທຸກໃຈ, ມື້ໄດ້ຖືກຕິ​ຕຽນ, ແລະ ທົນທຸກ, ເພາະວ່າເດັກກໍ​ເຖິງກຳ​ນົດເກີດ, ແຕ່ພວກເຂົາບໍ່ມີກຳລັງໃນການເກີດອອກມາ.</w:t>
      </w:r>
      <w:r>
        <w:rPr>
          <w:vertAlign w:val="superscript"/>
        </w:rPr>
        <w:t>4</w:t>
      </w:r>
      <w:r>
        <w:t>ອາດຈະເປັນເພາະວ່າພຣະຢາເວພຣະເຈົ້າຂອງທ່ານຈະໄດ້ຍິນຖ້ອຍຄຳທັງຫມົດ, ຂອງຜູ້ບັນຊາການໃຫຍ່ຜູ້ທີ່ກະສັດແຫ່ງອັດຊີເຣຍ ເຈົ້າ​ນາຍ​ຂອງ​ລາວໄດ້ສົ່ງ​ມາເຢາະເຢີ້ຍພຣະເຈົ້າຜູ້ຊົງພຣະຊົນຢູ່, ແລະ ພຣະອົງຈະໄດ້ສັ່ງສອນພວກເຂົາດ້ວຍຖ້ອຍຄຳທີ່ພຣະຢາ​ເວພຣະເຈົ້າຂອງທ່ານໄດ້ຍິນ. ບັດ​ນີ້ ຂໍ​ໃຫ້​ທ່ານ​ອະ​ທິ​ຖານ​ເພື່ອ​ຄົນ​ທີ່​ຍັງ​ຄົງ​ເຫລືອ​ຢູ່​ທີ່​ນີ້.'"</w:t>
      </w:r>
      <w:r>
        <w:rPr>
          <w:vertAlign w:val="superscript"/>
        </w:rPr>
        <w:t>5</w:t>
      </w:r>
      <w:r>
        <w:t>ດັ່ງນັ້ນ ເມື່ອຜູ້ຮັບໃຊ້ຂອງກະສັດເຮເຊກີຢາ​ໄດ້​ມາເຖິງເອຊາຢາ,</w:t>
      </w:r>
      <w:r>
        <w:rPr>
          <w:vertAlign w:val="superscript"/>
        </w:rPr>
        <w:t>6</w:t>
      </w:r>
      <w:r>
        <w:t>ແລະເອຊາຢາໄດ້ບອກພວກເຂົາທັງ​ຫລາຍວ່າ, "ຈົ່ງ​ບອກນາຍຂອງທ່ານ​ເຖີດວ່າ: 'ພຣະຢາ​ເວໄດ້ກ່າວດັ່ງນີ້ວ່າ, "ຢ່າຢ້ານເພາະຖ້ອຍຄຳທີ່ທ່ານໄດ້ຍິນນັ້ນ, ເຊິ່ງຜູ້ຮັບໃຊ້ທັງ​ຫລາຍຂອງກະສັດແຫ່ງອັດຊີເຣຍໄດ້ຫມິ່ນປະຫມາດເຮົາ.</w:t>
      </w:r>
      <w:r>
        <w:rPr>
          <w:vertAlign w:val="superscript"/>
        </w:rPr>
        <w:t>7</w:t>
      </w:r>
      <w:r>
        <w:t>​ເບິ່ງ​ເຖີດ, ເຮົາ​ຈະ​ໃສ່​ວິນ​ຍານ​ຢ່າງ​ຫນຶ່ງ​ໃນ​ລາວ, ເພື່ອວ່າລາວອາດຈະໄດ້ຍິນຂ່າວລື ແລະ ກັບໄປທີ່ແຜ່ນດິນຂອງລາວ. ແລະ ເຮົາຈະເຮັດໃຫ້ລາວລົ້ມລົງດ້ວຍດາບໃນດິນແດນຂອງລາວເອງ."'</w:t>
      </w:r>
      <w:r>
        <w:rPr>
          <w:vertAlign w:val="superscript"/>
        </w:rPr>
        <w:t>8</w:t>
      </w:r>
      <w:r>
        <w:t>ແລ້ວ​ຜູ້ບັນຊາການໃຫຍ່ໄດ້ກັບໄປ ແລະ ໄດ້ພົບວ່າກະສັດແຫ່ງອັດຊີເຣຍກຳ​ລັງຕໍ່ສູ້ກັບເມືອງລິບ​ນາ, ເພາະວ່າລາວໄດ້ຍິນວ່າກະສັດໄດ້ສະ​ເດັດ​ອອກຈາກລາກິດ​ແລ້ວ.</w:t>
      </w:r>
      <w:r>
        <w:rPr>
          <w:vertAlign w:val="superscript"/>
        </w:rPr>
        <w:t>9</w:t>
      </w:r>
      <w:r>
        <w:t>ແລ້ວເຊນ​ນາ​ເກ​ຣິບຊົງໄດ້ຍິນວ່າ ຕີຣາ​ກາກະສັດແຫ່ງເອທິໂອເປຍ ແລະ ປະເທດເອຢິບໄດ້ຍົກ​ກອງ​ທັບອອກມາເພື່ອຕໍ່ສູ້ກັບພ​ະ​ອົງ​ແລ້ວ, ດັ່ງນັ້ນ ພ​ະ​ອົງ​ຈຶ່ງໄດ້ສົ່ງບັນ​ດາຜູ້ສົ່ງຂ່າວໄປເຝົ້າເຮເຊກີຢາອີກເທື່ອຫນຶ່ງດ້ວຍຂໍ້ຄວາມວ່າ:</w:t>
      </w:r>
      <w:r>
        <w:rPr>
          <w:vertAlign w:val="superscript"/>
        </w:rPr>
        <w:t>10</w:t>
      </w:r>
      <w:r>
        <w:t>"ທ່ານຈົ່ງເວົ້າກັບກະສັດເຮເຊກີຢາ​ກະ​ສັດແຫ່ງຢູດາດັ່ງ​ນີ້ວ່າ, 'ຢ່າໃຫ້ພຣະເຈົ້າຂອງທ່ານເຊິ່ງຜູ້ທີ່ທ່ານໄວ້ວາງໃຈນັ້ນຫລອກລວງທ່ານ, ວ່າ, "ເຢຣູຊາເລັມຈະບໍ່ຖືກມອບ​ໄວ້ໃນກຳມືຂອງກະສັດແຫ່ງອັດຊີເຣຍ."</w:t>
      </w:r>
      <w:r>
        <w:rPr>
          <w:vertAlign w:val="superscript"/>
        </w:rPr>
        <w:t>11</w:t>
      </w:r>
      <w:r>
        <w:t>ເບິ່ງ​ເຖີດ, ທ່ານ​ໄດ້​ຍິນ​ແລ້ວ​ວ່າ​ສີ່ງ​ທີ່​ບັນ​ດາ​ກະ​ສັດ​ແຫ່ງ​ອັດ​ຊີ​ເຣຍ​ໄດ້​ຊົງ​ເຮັດ​ກັບ​ແຜ່ນ​ດິນ​ທັງ​ຫມົດ​ໂດຍ​ການ​ທຳ​ລາຍ​ລ້າງ​ຈົນ​ຫມົດ​ສິ້ນ. ສະນັ້ນແລ້ວທ່ານເອງຈະລອດ​ພົ້ນບໍ?</w:t>
      </w:r>
      <w:r>
        <w:rPr>
          <w:vertAlign w:val="superscript"/>
        </w:rPr>
        <w:t>12</w:t>
      </w:r>
      <w:r>
        <w:t>ມີບັນດາພະເຈົ້າຂອງເຫລົ່າປະຊາ​ຊາດເຊິ່ງບັນພະບຸຣຸດຂອງຂ້າພະເຈົ້າໄດ້ທຳລາຍຄື: ຊົນ​ຊາດ​ໂກ​ຊານ, ຮາ​ຣານ, ເຣ​ເຊັບ, ແລະປະຊາຊົນຂອງ​ເອ​ເດນທີ່​ອາ​ສັຍ​ຢູ່ໃນເຕ​ລາສາໄດ້​ຊ່​ວຍ​ພວກ​ເຂົາ​ໃຫ້​ພົ້ນ​ບໍ?</w:t>
      </w:r>
      <w:r>
        <w:rPr>
          <w:vertAlign w:val="superscript"/>
        </w:rPr>
        <w:t>13</w:t>
      </w:r>
      <w:r>
        <w:t>ກະສັດຮາມັດ, ກະສັດແຫ່ງອາກປັດ, ກະສັດຂອງເມືອງເສ​ຟາກ​ວາ​ອິມ, ເມືອງເຮນາ, ແລະ ເມືອງອີວາຢູ່​ໃສ? '"</w:t>
      </w:r>
      <w:r>
        <w:rPr>
          <w:vertAlign w:val="superscript"/>
        </w:rPr>
        <w:t>14</w:t>
      </w:r>
      <w:r>
        <w:t>ເຮເຊກີ​ຢາໄດ້​ຊົງຮັບຈົດຫມາຍຈາກມືຂອງຜູ້​ສົ່ງ​ຂ່​າວສານ ແລະ ຊົງ​ໄດ້ອ່ານມັນ. ແລະໄດ້ຂຶ້ນໄປທີ່ພ​ຣະ​ວິຫານຂອງພຣະຢາເວ ແລະ ເຮເຊກີຢາໄດ້ເປີດຈົດ​ຫມາຍ​ນັ້ນອອກ​ສ​ະ​ເພາະພຣະພັກ​ພ​ຣະ​ຢາເວ.</w:t>
      </w:r>
      <w:r>
        <w:rPr>
          <w:vertAlign w:val="superscript"/>
        </w:rPr>
        <w:t>15</w:t>
      </w:r>
      <w:r>
        <w:t>ແລ້ວເຮເຊກີຢາໄດ້ຊົງອະທິຖານສະ​ເພາະພຣະພັກ​ພ​ຣະ​ຢາເວ ແລະ ກ່າວວ່າ, “ຂ້າ​ແດ່ພຣະຢາເວ​ຈອມ​ໂຍ​ທາ, ພຣະເຈົ້າແຫ່ງອິສະຣາເອນ, ຜູ້ທີ່ປຣະ​ທັບຢູ່ເທິງເຫລົ່າ​ເຄ​ຣູບ, ພຣະອົງເປັນພຣະເຈົ້າອົງດຽວເຫນືອທຸກຣາ​ຊອານາຈັກຂອງ​ແຜ່ນ​ດິນໂລກທັງ​ຫມົດ. ພຣະອົງໄດ້ຊົງສ້າງສະຫວັນ ແລະ ແຜ່ນດິນໂລກ.</w:t>
      </w:r>
      <w:r>
        <w:rPr>
          <w:vertAlign w:val="superscript"/>
        </w:rPr>
        <w:t>16</w:t>
      </w:r>
      <w:r>
        <w:t>ຂ້າ​ແດ່ພຣະຢາເວ​, ຂໍໄດ້ຊົງ​ງ່ຽງ​ຫູ, ແລະ ​ຊົງຟັງ, ຂ້າ​ແຕ່ພຣະຢາເວ, ຂໍຫລຽວເບິ່ງ, ແລະ ໄດ້ຊົງຟັງຖ້ອຍຄຳຂອງເຊັນນາເກຣິບ, ເຊິ່ງ​ເຂົາໄດ້ສົ່ງມາເພື່ອເຢາະເຢີ້ຍພຣະເຈົ້າຜູ້ຊົງພຣະຊົນຢູ່.</w:t>
      </w:r>
      <w:r>
        <w:rPr>
          <w:vertAlign w:val="superscript"/>
        </w:rPr>
        <w:t>17</w:t>
      </w:r>
      <w:r>
        <w:t>ຂ້າ​ແດ່, ພຣະຢາເວ. ເປັນຄວາມຈິງທີ່ກະສັດແຫ່ງອັດຊີເຣຍໄດ້ເຮັດ​ໃຫ້ປະ​ຊາ​ຊາດ ແລະ ແຜ່ນດິນຂອງພວກເຂົາຮ້າງເປົ່າ​.</w:t>
      </w:r>
      <w:r>
        <w:rPr>
          <w:vertAlign w:val="superscript"/>
        </w:rPr>
        <w:t>18</w:t>
      </w:r>
      <w:r>
        <w:t>ພວກເຂົາໂຍນພະເຈົ້າຂອງພວກເຂົາລົງໃສ່ໃນ​ກອງໄຟ, ເພາະສິ່ງເຫລົ່ານັ້ນບໍ່ແມ່ນພະເຈົ້າ ພຽງແຕ່ເປັນຜົນງານຂອງມືມະນຸດ, ແມ່ນໄມ້ ແລະ ຫີນ. ເພາະສະນັ້ນຊາວອັດຊີເຣຍຈຶ່ງທຳລາຍສິ່ງເຫລົ່ານັ້ນໄດ້.</w:t>
      </w:r>
      <w:r>
        <w:rPr>
          <w:vertAlign w:val="superscript"/>
        </w:rPr>
        <w:t>19</w:t>
      </w:r>
      <w:r>
        <w:t>ສະນັ້ນບັດນີ້, ຂ້າ​ແດ່ພຣະຢາເວ​, ພຣະເຈົ້າຂອງຂ້າ​ນ້ອຍທັງ​ຫລາຍ, ຂໍ​ຊົງຊ່ວຍພວກຂ້າ​ນ້ອຍ​ໃຫ້​ພົ້ນຈາກອຳນາດຂອງເຂົາ, ເພື່ອວ່າຣາ​ຊອານາຈັກທັງຫມົດແຫ່ງ​ແຜ່ນ​ດິນໂລກຈະຮູ້ວ່າພຣະອົງຄື, ພຣະຢາເວ,​ ໄດ້ຊົງເປັນພຣະເຈົ້າພຽງ​ແຕ່ອົງດຽວເທົ່ານັ້ນ.”</w:t>
      </w:r>
      <w:r>
        <w:rPr>
          <w:vertAlign w:val="superscript"/>
        </w:rPr>
        <w:t>20</w:t>
      </w:r>
      <w:r>
        <w:t>ແລ້ວເອຊາຢາລູກຊາຍຂອງອາໂມດໄດ້ສົ່ງຂ່າວໄປຫາເຮເຊກີຢາ, ກ່າວ​ວ່າ, "ພຣະຢາ​ເວ, ພຣະເຈົ້າແຫ່ງອິສະຣາເອນໄດ້ກ່າວດັ່ງນີ້ວ່າ, 'ເພາະວ່າທ່ານໄດ້ອະທິຖານຫາເຮົາກ່ຽວກັບເຊັນນາເກຣິບກະສັດແຫ່ງອັດຊີເຣຍ, ເຮົາໄດ້ຍິນຄຳອະທິຖານຂອງທ່ານແລ້ວ.</w:t>
      </w:r>
      <w:r>
        <w:rPr>
          <w:vertAlign w:val="superscript"/>
        </w:rPr>
        <w:t>21</w:t>
      </w:r>
      <w:r>
        <w:t>ສິ່ງນີ້ແມ່ນຖ້ອຍຄຳຂອງພຣະ​ຢາເວທີ່ໄດ້ກ່າວ​ເຖິງລາວ: "ລູກສາວພົມ​ມະ​ຈາ​ຣີແຫ່ງຊີໂອນ ດູ​ຖູກ​ທ່ານ ແລະ ຫົວເຢາະ​ເຢີ້ຍ​ທ່ານ. ລູກສາວ​ແຫ່ງເຢຣູຊາເລັມສັ່ນ​ຫົວ​ຂອງນ​າງ​ໃສ່​ທ່ານ.</w:t>
      </w:r>
      <w:r>
        <w:rPr>
          <w:vertAlign w:val="superscript"/>
        </w:rPr>
        <w:t>22</w:t>
      </w:r>
      <w:r>
        <w:t>ທ່ານໄດ້ເຢາະເຢີ້ຍ ແລະ ກ່າວ​ຫຍາບ​ຊ້າຕໍ່​ຜູ້​ໃດບໍ? ທ່ານໄດ້ຂຶ້ນສຽງຂອງ​ທ່ານຕໍ່​ຜູ້ໃດ ແລະ ໄດ້​ເບິ່ງ​ຕາ​ຂອງ​ທ່ານດ້ວຍຄວາມຍິ່ງ​ຈອງ​ຫອງ​ຕໍ່​ຜູ້​ໃດ​ບໍ? ກໍ​ຕໍ່​ອົງບໍຣິສຸດ​ແຫ່ງອິສະຣາເອນນັ້ນແຫລະ!</w:t>
      </w:r>
      <w:r>
        <w:rPr>
          <w:vertAlign w:val="superscript"/>
        </w:rPr>
        <w:t>23</w:t>
      </w:r>
      <w:r>
        <w:t>ດ້ວຍຜູ້​ສື່​ສານຂອງເຈົ້າ ໆໄດ້ເຢາະເຢີ້ຍອົງພຣະຜູ້ເປັນເຈົ້າ, ແລະ ເຈົ້າໄດ້ເວົ້າວ່າ, 'ດ້ວຍຣົດຮົບ​ມ້າຫລວງຫລາຍຂອງເຈົ້າ, ເຈົ້າໄດ້ຂຶ້ນໄປເຖິງບ່ອນສູງຂອງພູເຂົາຕ່າງໆ, ເຖິງ​ບ່ອນໄກທີ່ສຸດຂອງເລບານອນ. ເຈົ້າຈະຕັດຕົ້ນແປກສີ​ດາທີ່ສູງທີ່ສຸດຂອງ​ມັນ​ລົງ ທັງຕົ້ນ​ແປກສາມໃບທີ່ດີທີ່ສຸດຂອງມັນ. ​ເຈົ້າຈະໄປທີ່ພັກອາສັຍທີ່ໄກສຸດຂອງມັນ, ໃນປ່າທີ່ອຸດົມສົມບູນທີ່ສຸດຂອງມັນ.</w:t>
      </w:r>
      <w:r>
        <w:rPr>
          <w:vertAlign w:val="superscript"/>
        </w:rPr>
        <w:t>24</w:t>
      </w:r>
      <w:r>
        <w:t>​ເຈົ້າ​ໄດ້ຂຸດ​ຫນອງ ແລະ ໄດ້ດື່ມນ້ຳໃນດິນແດນຕ່າງດ້າວ. ເຈົ້າໄດ້ເອົາຕີນ​ເຈົ້າເຮັດໃຫ້ກະແສທັງຫມົດຂອງເອຢີບແຫ້ງແລ້ງໄປ.'</w:t>
      </w:r>
      <w:r>
        <w:rPr>
          <w:vertAlign w:val="superscript"/>
        </w:rPr>
        <w:t>25</w:t>
      </w:r>
      <w:r>
        <w:t>ເຈົ້າບໍ່ໄດ້ຍິນບໍວ່າ ເຮົາໄດ້ຕັດສິນໃຈໄວ້ມາດົນແລ້ວ, ແລະ ເຮົາໄດ້ວາງແຜນການ​ໄວ້ແຕ່ດຶກ​ດຳ​ບັນ​ຢ່າງ​ໃດ? ດຽວນີ້ ເຮົາໄດ້ເຮັດໃຫ້ເປັນໄປໄດ້ແລ້ວ. ເຈົ້າຢູ່ທີ່ນີ້ເພື່ອທຳລາຍບັນ​ດາເມືອງທີ່ເຂັ້ມແຂງຫັກ​ເພ​ລົງໃຫ້ກາຍເປັນຊາກຫັກພັງ.</w:t>
      </w:r>
      <w:r>
        <w:rPr>
          <w:vertAlign w:val="superscript"/>
        </w:rPr>
        <w:t>26</w:t>
      </w:r>
      <w:r>
        <w:t>ສ່ວນ​ຊາວ​ເມືອງຜູ້ອາສັຍຢູ່ໃນເມືອງນັ້ນ, ກໍ​ມີ​ກຳ​ລັງ​ຫນ້ອຍ, ຕົກໃຈ ແລະ ອັບອາຍ. ພວກເຂົາປຽບເຫມືອນຕົ້ນໄມ້ທີ່​ທົ່ງນາ, ແລະ ຄ້າຍຄືຫຍ້າສີຂຽວອ່ອນ, ຄ້າຍຄືຫຍ້າເທິງຫລັງ​ຄາເຮືອນ ຫລື ໃນທົ່ງນາ, ຖືກເຜົາໄຫມ້ກ່ອນທີ່ຈະງອກງ​າມ.</w:t>
      </w:r>
      <w:r>
        <w:rPr>
          <w:vertAlign w:val="superscript"/>
        </w:rPr>
        <w:t>27</w:t>
      </w:r>
      <w:r>
        <w:t>ແຕ່ເຮົາໄດ້ຮູ້ຈັກ​ການ​ທີ່ເຈົ້ານັ່ງລົງ, ການ​ທີ່ເຈົ້າອອກໄປ, ແລະ ການ​ທີ່ເຈົ້າເຂົ້າມາ, ແລະຄວາມໂກດແຄ້ນຂອງເຈົ້າ​ຕໍ່ເຮົາ.</w:t>
      </w:r>
      <w:r>
        <w:rPr>
          <w:vertAlign w:val="superscript"/>
        </w:rPr>
        <w:t>28</w:t>
      </w:r>
      <w:r>
        <w:t>ເພາະຄວາມໂກດແຄ້ນຂອງເຈົ້າຕໍ່ເຮົາ, ແລະ ຄວາມຈອງ​ຫອງຂອງເຈົ້າໄດ້ເຂົ້າມາໃນຫູຂອງເຮົາ, ສະນັ້ນເຮົາຈະໄດ້​ເອົາ​ຂໍ​ຂອງເຮົາເກາະໃສ່ດັງຂອງເຈົ້າ, ແລະ ຈະເອົາບັງ​ຫຽນຂອງເຮົາໃສ່ປາກຂອງເຈົ້າ; ແລ້ວເຮົາຈະຫັນເຈົ້າກັບໄປຕາມທາງຈາກບ່ອນທີ່ເຈົ້າມານັ້ນ."</w:t>
      </w:r>
      <w:r>
        <w:rPr>
          <w:vertAlign w:val="superscript"/>
        </w:rPr>
        <w:t>29</w:t>
      </w:r>
      <w:r>
        <w:t>ແລະນີ້ຈະເປັນຫມາຍສຳຄັນ​ແກ່ເຈົ້າຄື: ໃນປີນີ້ເຈົ້າຈະກິນສິ່ງເກີດຂຶ້ນເອງ, ແລະໃນປີທີສອງສິ່ງ​ທີ່​ເຕີບໃຫຍ່ຕັ້ງແຕ່ຕົ້ນ. ແລ້ວໃນປີທີສາມຈົ່ງຫວ່ານ ແລະ ເກັບກ່ຽວແລະ ເຮັດ​ສວນອະງຸ່ນ, ແລະກິນຫມາກຂອງມັນ.</w:t>
      </w:r>
      <w:r>
        <w:rPr>
          <w:vertAlign w:val="superscript"/>
        </w:rPr>
        <w:t>30</w:t>
      </w:r>
      <w:r>
        <w:t>ຄົນທີ່ເຫລືອຢູ່ໃນເຊື້ອ​ສາຍ​ຂອງຢູດາຈະຢັ່ງຮາກລົງ ແລະ ເກີດ​ຜົນ​ຂຶ້ນ​ອີກ​ຄັ້ງ.</w:t>
      </w:r>
      <w:r>
        <w:rPr>
          <w:vertAlign w:val="superscript"/>
        </w:rPr>
        <w:t>31</w:t>
      </w:r>
      <w:r>
        <w:t>ເພາະຄົນທີ່ເຫລືອຢູ່ຈະອອກຈາກນະ​ຄອນ ເຢຣູຊາເລັມ, ແລະ ຜູ້ທີ່ລອດຊີວິດຢູ່ຈະອອກມາຈາກພູເຂົາຊີໂອນ. ຄວາມກະຕືລືລົ້ນຂອງພ​ຣະ​ຢາ​ເວຈອມ​ໂຢ​ທາຈະເຮັດສິ່ງນີ້.</w:t>
      </w:r>
      <w:r>
        <w:rPr>
          <w:vertAlign w:val="superscript"/>
        </w:rPr>
        <w:t>32</w:t>
      </w:r>
      <w:r>
        <w:t>ເພາະ​ສະນັ້ນ ພຣະຢາເວໄດ້ກ່າວກ່ຽວກັບກະສັດແຫ່ງອັດຊີເຣຍດັ່ງນີ້ວ່າ: "ລາວຈະບໍ່ເຂົ້າໄປໃນເມືອງນີ້ ຫລື ຍິງລູກສອນມາບ່ອນນີ້. ຫລືວ່າລາວຈະບໍ່ເຂົ້າມາກ່ອນດ້ວຍເຄື່ອງປ້ອງກັນ ຫລື ກໍ່ສ້າງຂັ້ນໄດບຸກຂຶ້​ນ​ມາ.</w:t>
      </w:r>
      <w:r>
        <w:rPr>
          <w:vertAlign w:val="superscript"/>
        </w:rPr>
        <w:t>33</w:t>
      </w:r>
      <w:r>
        <w:t>ລາວເຂົ້າໄປທາງໃດ ກໍຈະເປັນທາງດຽວກັນກັບທີ່ລາວຈະກັບໄປທາງນັ້ນ; ລາວຈະບໍ່ເຂົ້າໄປໃນເມືອງນີ້-ພຣະຢາ​ເວໄດ້ກ່າວດັ່ງນີ້."</w:t>
      </w:r>
      <w:r>
        <w:rPr>
          <w:vertAlign w:val="superscript"/>
        </w:rPr>
        <w:t>34</w:t>
      </w:r>
      <w:r>
        <w:t>ເພາະວ່າເຮົາຈະຊ່ວຍປ້ອງ​ກັນເມືອງນີ້ໄວ້ໃຫ້ລອດພົ້ນ, ເພື່ອເຫັນ​ແກ່ປະໂຫຍດຂອງເຮົາເອງ ແລະ ເຫັນ​ແກ່ດາວິດຜູ້ຮັບໃຊ້ຂອງເຮົາ.'"</w:t>
      </w:r>
      <w:r>
        <w:rPr>
          <w:vertAlign w:val="superscript"/>
        </w:rPr>
        <w:t>35</w:t>
      </w:r>
      <w:r>
        <w:t>ແລະຢູ່ມາ​ໃນຄືນນັ້ນ ເທວະດາຂອງພຣະຢາເວໄດ້ອອກໄປ ແລະ ໄດ້ຂ້າທະຫານໃນ​ຄ້າຍ​ອັດ​ຊີ​ເຣຍ, ຈຳນວນ 185.000 ຄົນ. ແລະ ເມື່ອຄົນຕື່ນຂຶ້ນໃນຕອນເຊົ້າ, ພວກເຂົາທຸກຄົນໄດ້ກາຍ​ເປັນ​ຊາກ​ສົບໄປທົ່ວທຸກບ່ອນ.</w:t>
      </w:r>
      <w:r>
        <w:rPr>
          <w:vertAlign w:val="superscript"/>
        </w:rPr>
        <w:t>36</w:t>
      </w:r>
      <w:r>
        <w:t>ດັ່ງນັ້ນເຊັນນາເກຣິບກະສັດແຫ່ງອັດຊີເຣຍໄດ້ຍົກທັບຂອງລາວອອກຈາກອິສະຣາເອນ ແລະ ໄດ້​ຊົງ​ກັບໄປທີ່ວັງ ແລະ ໄດ້​ຢູ່​ໃນ​ນະ​ຄອນ ນີ​ເນ​ເວ.</w:t>
      </w:r>
      <w:r>
        <w:rPr>
          <w:vertAlign w:val="superscript"/>
        </w:rPr>
        <w:t>37</w:t>
      </w:r>
      <w:r>
        <w:t>ຕໍ່​ມາ, ເມື່ອພ​ະ​ອົງນະມັສະການຢູ່ໃນສາ​ລາຂອງ ພະນີຊະ​ຣົກ ພະ​ຂອງ​ພະ​ອົງ, ອັດ​ຣຳ​ເມ​ເລັກ ແລະ ຊາ​ເຣເຊລູກຊາຍຂອງພະ​ອົງ​ກໍໄດ້ຂ້າພະ​ອົງດ້ວຍດາບ. ແລ້ວພວກເຂົາທັງສອງກໍໄດ້ຫນີໄປທີ່ແຜ່ນດິນ ອາ​ຣາ​ຣັດ. ແລ້ວເອ​ສາ​ຮັດ​ໂດນລູກຊາຍຂອງພະ​ອົງ​ກໍໄດ້ຊົງຂຶ້ນເປັນກະສັດແທນ.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ໃນເວລານັ້ນເຮເຊກີຢາໄດ້​ປ່ວຍໃກ້​ຈະ​ຕາຍ​. ດັ່ງນັ້ນ ຜູ້​ທຳ​ນ​ວາຍເອຊາຢາຜູ້ເປັນລູກຊາຍຂອງອາໂມດ, ໄດ້ມາເຂົ້າເຝົ້າ​ພະ​ອົງ, ແລະໄດ້ກ່າວກັບພະ​ອົງວ່າ, "ພຣະຢາ​ເວກ່າວດັ່ງນີ້​ວ່າ: 'ຈົ່ງ​ຈັດ​ກ​ານ​ບ້ານ​ເມືອງຂອງທ່ານໃຫ້​ຮຽບ​ຮ້ອຍ; ເພາະວ່າທ່ານຈະຕາຍ, ແລະ ຈະບໍ່ມີຊີວິດຢູ່.'"</w:t>
      </w:r>
      <w:r>
        <w:rPr>
          <w:vertAlign w:val="superscript"/>
        </w:rPr>
        <w:t>2</w:t>
      </w:r>
      <w:r>
        <w:t>ແລ້ວເຮເຊກີຢາ​ໄດ້ຫັນຫນ້າເຂົ້າໄປຫາຝາ ແລະ ອະທິຖານຕໍ່ພຣະຢາເວ, ວ່າ,</w:t>
      </w:r>
      <w:r>
        <w:rPr>
          <w:vertAlign w:val="superscript"/>
        </w:rPr>
        <w:t>3</w:t>
      </w:r>
      <w:r>
        <w:t>ຂ້າ​ແດ່ພຣະຢາເວ, ກະຣຸນາ​ຣະ​ລຶ​ກ​ວ່າ, ຂ້ານ້ອຍໄດ້ດຳ​ເນີນ​ຢູ່​ສະ​ເພາະ​ພ​ຣະ​ພັກ​ຂອງພ​ຣະ​ອົງດ້ວຍຄວາມຊື່ສັດ ແລະ ດ້ວຍສຸດຫົວໃຈຂອງຂ້ານ້ອຍ, ແລະ ໄດ້ເຮັດໃນສິ່ງທີ່ດີໃນສາຍພ​ຣະ​ເນດຂອງພ​ຣະ​ອົງ.” ແລ້ວເຮເຊກີຢາໄດ້ຮ້ອງໃຫ້ສຽງ​ດັງ.</w:t>
      </w:r>
      <w:r>
        <w:rPr>
          <w:vertAlign w:val="superscript"/>
        </w:rPr>
        <w:t>4</w:t>
      </w:r>
      <w:r>
        <w:t>ກ່ອນທີ່ເອຊາຢາຈະ​ອອກໄປຮອດໃຈກາງເດີ່ນ, ຖ້ອຍຄຳຂອງພຣະຢາເວໄດ້ມາເຖິງ​ທ່ານ, ວ່າ,</w:t>
      </w:r>
      <w:r>
        <w:rPr>
          <w:vertAlign w:val="superscript"/>
        </w:rPr>
        <w:t>5</w:t>
      </w:r>
      <w:r>
        <w:t>“ຈົ່ງກັບໄປ, ບອກເຮເຊກີຢາ, ຜູ້ນຳຂອງປະຊາຊົນຂອງເຮົາວ່າ, 'ນີ້ແມ່ນສິ່ງທີ່ພຣະຢາເວ, ພຣະເຈົ້າຂອງດາວິດບັນພະບຸຣຸດຂອງເຈົ້າ, ກ່າວ: "ເຮົາໄດ້ຍິນຄຳອະທິຖານຂອງເຈົ້າ​ແລ້ວ, ເຮົາໄດ້ເຫັນນໍ້າຕາຂອງເຈົ້າແລ້ວ. ເຮົາຈະ​ຮັກ​ສາ​ເຈົ້າໃນມື້ທີສາມ, ແລະເຈົ້າຈະຂຶ້ນໄປທີ່ພຣະ​ວິ​ຫານຂອງພຣະຢາເວ.</w:t>
      </w:r>
      <w:r>
        <w:rPr>
          <w:vertAlign w:val="superscript"/>
        </w:rPr>
        <w:t>6</w:t>
      </w:r>
      <w:r>
        <w:t>ເຮົາຈະເພີ່ມຊີວິດຂອງ​ເຈົ້າອີກສິບຫ້າປີ, ເຮົາຈະຊ່ອຍກູ້ເຈົ້າແລະ ເມືອງນີ້ໃຫ້ພົ້ນຈາກກຳມືຂອງກະສັດແຫ​່ງອັດຊີເຣຍ, ແລະ ເຮົາຈະປົກປ້ອງເມືອງນີ້ໄວ້ເພື່ອເຫັນ​ແກ່ເຮົາເອງ. ແລະ ເພື່ອເຫັນ​ແກ່ດາວິດຜູ້ຮັບໃຊ້ຂອງເຮົາ​."'</w:t>
      </w:r>
      <w:r>
        <w:rPr>
          <w:vertAlign w:val="superscript"/>
        </w:rPr>
        <w:t>7</w:t>
      </w:r>
      <w:r>
        <w:t>ດັ່ງນັ້ນ ເອຊາຢາໄດ້ບອກວ່າ, "ຈົ່ງເອົາເຂົ້າຫນົມຫມາກເດື່ອມາອັນ​ຫນຶ່ງ.” ພວກເຂົາກໍເອົາມາວາງ​ໄວ້ເທິງພ​ະຍາດຂອງພະ​ອົງ​ນັ້ນ, ແລະພະ​ອົງກໍຫາຍດີເປັນ​ປົກ​ກະ​ຕິ.</w:t>
      </w:r>
      <w:r>
        <w:rPr>
          <w:vertAlign w:val="superscript"/>
        </w:rPr>
        <w:t>8</w:t>
      </w:r>
      <w:r>
        <w:t>ເຮເຊກີຢາໄດ້ກ່າວກັບເອຊາຢາວ່າ, “ອັນໃດຈະເປັນຫມາຍສຳຄັນທີ່ສະ​ແດງວ່າພຣະຢາເວຈະຊົງປິ່ນປົວຂ້າ​ພະ​ເຈົ້າ, ແລະ ສິ່ງນັ້ນສະແດງໃຫ້ເຫັນວ່າຂ້າ​ພະ​ເຈົ້າຈະໄດ້ຂຶ້ນໄປພຣະ​ວິ​ຫານຂອງພຣະຢາ​ເວໃນມື້ທີສາມ?"</w:t>
      </w:r>
      <w:r>
        <w:rPr>
          <w:vertAlign w:val="superscript"/>
        </w:rPr>
        <w:t>9</w:t>
      </w:r>
      <w:r>
        <w:t>ເອຊາຢາໄດ້ກ່າວວ່າ, "ນີ້ເປັນຫມາຍສຳ​ຄັນສຳລັບພະ​ອົງຈາກພຣະຢາເວ, ທີ່ພຣະຢາເວຈະໄດ້​ຊົງເຮັດຕາມທີ່ພຣະອົງໄດ້ກ່າວໄວ້. ຄືຈະໃຫ້ເງົາຕາເວັນກ້າວໄປທາງ​ຫນ້າສິບຂັ້ນ, ຫລື ຈະໃຫ້ຢ້​ອນກັບມາສິບຂັ້ນ?"</w:t>
      </w:r>
      <w:r>
        <w:rPr>
          <w:vertAlign w:val="superscript"/>
        </w:rPr>
        <w:t>10</w:t>
      </w:r>
      <w:r>
        <w:t>ເຮເຊກີຢາ​ໄດ້ຕອບວ່າ, "ມັນເປັນສິ່ງງ່າຍທີ່ຈະໃຫ້ເງົາຍ້າຍອອກໄປສິບຂັ້ນ. ຢ່າເລີຍ, ຂໍໃຫ້ເງົາຢ້ອນກັບຄືນມາສິບຂັ້ນ​ເຖີດ."</w:t>
      </w:r>
      <w:r>
        <w:rPr>
          <w:vertAlign w:val="superscript"/>
        </w:rPr>
        <w:t>11</w:t>
      </w:r>
      <w:r>
        <w:t>ດັ່ງນັ້ນ ຜູ້​ທຳ​ນ​ວາຍເອຊາຢາໄດ້ຮ້ອງທູນຕໍ່ພຣະ​ຢາເວ, ແລະພ​ຣະ​ອົງໄດ້ຊົງ​ນຳເອົາເງົາຢ້ອນ​ກັບຄືນມາສິບຂັ້ນ, ຈາກບ່ອນທີ່ມັນຢ້ອນກັບຄືນຂຶ້ນ​ໄປເທິງຂັ້ນໄດຂອງອາຮາດ.</w:t>
      </w:r>
      <w:r>
        <w:rPr>
          <w:vertAlign w:val="superscript"/>
        </w:rPr>
        <w:t>12</w:t>
      </w:r>
      <w:r>
        <w:t>ໃນເວລານັ້ນ ເມໂຣ​ດັກ​ບາ​ລາ​ດານ ລູກຊາຍຂອງບາລາດານກະສັດແຫ່ງບາບີໂລນ ໄດ້​ຊົງສົ່ງຈົດຫມາຍ ແລະ ຂອງຂວັນມາໃຫ້ແກ່ເຮເຊກີຢາ, ເພາະພະ​ອົງຊົງໄດ້ຍິນວ່າເຮເຊກີຢາ​ຊົງເຈັບປ່ວຍ.</w:t>
      </w:r>
      <w:r>
        <w:rPr>
          <w:vertAlign w:val="superscript"/>
        </w:rPr>
        <w:t>13</w:t>
      </w:r>
      <w:r>
        <w:t>ເຮເຊກີຢາໄດ້ຊົງຟັງຈົດຫມາຍ​ເຫລົ່າ​ນັ້ນ, ແລະຊົງໄດ້ພາ​ພວກຜູ້ສົ່ງຂ່າວໄປເບິ່ງຄັງຊັບສົມບັດທັງຫມົດຂອງພະ​ອົງ, ເພື່ອໃຫ້ເບິ່ງເງິນ, ທອງຄຳ, ເຄື່ອງເທດ ແລະ ນ້ຳມັນຢ່າງດີ, ແລະ ຄັງອາວຸດຂອງ​ພະ​ອົງ, ແລະໃຫ້ເບິ່ງທຸກຢ່າງທີ່ມີຢູ່ໃນຄັງຂອງພະ​ອົງ. ບໍ່ມີສິ່ງ​ໃດຢູ່ໃນພ​ະຣາ​ຊະວັງ, ຫລື ໃນຣາ​ຊະອານາຈັກທັງຫມົດຂອງພະ​ອົງ, ເຊິ່ງເຮເຊກີຢາບໍ່ໄດ້ເປີດເຜີຍແກ່ພວກພະ​ອົງ.</w:t>
      </w:r>
      <w:r>
        <w:rPr>
          <w:vertAlign w:val="superscript"/>
        </w:rPr>
        <w:t>14</w:t>
      </w:r>
      <w:r>
        <w:t>ຈາກນັ້ນເອຊາຢາຜູ້ທຳນວາຍກໍໄດ້ເຂົ້າເຝົ້າກະສັດເຮເຊກີຢາ ແລະ ທູນຖາມພະ​ອົງ​ວ່າ, "ຄົນເຫລົ່ານີ້ທູນຫຍັງແດ່? ແລະພວກເຂົາມາຫາ​ພະ​ອົງຈາກໃສແດ່?" ເຮເຊກີຢາກ່າວວ່າ, "ພວກ​ເຂົ​າມາ​ຈາກ​ເມືອງ​ໄກ​ຄື​ມາຈາກ​ປະ​ເທດ​ບາ​ບີ​ໂລນ."</w:t>
      </w:r>
      <w:r>
        <w:rPr>
          <w:vertAlign w:val="superscript"/>
        </w:rPr>
        <w:t>15</w:t>
      </w:r>
      <w:r>
        <w:t>ເອຊາຢ​າ​ໄດ້ຖາມວ່າ, "ພວກເຂົາໄດ້ເຫັນຫຍັງຢູ່ໃນພະຣາຊະວັງຂອງພະ​ອົງ​ແດ່?" ເຮເຊກີຢາຕອບວ່າ, "ພວກ​ເຂົາໄດ້ເຫັນທຸກຢ່າງຢູ່ໃນວັງຂອງຂ້າ​ພ​ະ​ເຈົ້າ. ບໍ່​ມີ​ສິ່ງ​ມີຄ່າຫຍັງໃນ​ພະ​ຄັງ​ຂອງ​ຂ້າ​ພະ​ເຈົ້າທີ່ຂ້າ​ພະ​ເຈົ້າບໍ່ໄດ້ເປີດເຜີຍແກ່ພວກເຂົາ."</w:t>
      </w:r>
      <w:r>
        <w:rPr>
          <w:vertAlign w:val="superscript"/>
        </w:rPr>
        <w:t>16</w:t>
      </w:r>
      <w:r>
        <w:t>ດັ່ງນັ້ນ ເອຊາຢາໄດ້ກ່າວກັບເຮເຊກີຢາວ່າ, "ຈົ່ງຟັງຖ້ອຍຄຳຂອງພຣະຢາເວ:</w:t>
      </w:r>
      <w:r>
        <w:rPr>
          <w:vertAlign w:val="superscript"/>
        </w:rPr>
        <w:t>17</w:t>
      </w:r>
      <w:r>
        <w:t>"ຈົ່ງເບິ່ງ, ວັນເວລາກຳລັງຈະມາເຖິງເມື່ອທຸກສິ່ງໃນວັງຂອງທ່ານ, ແລະ ສິ່ງຂອງທີ່ບັນພະບຸຣຸດຂອງທ່ານໄດ້ສະສົມມາຈົນເຖິງທຸກມື້ນີ້, ຈະຕ້ອງຖືກເອົາໄປທີ່ບາບີໂລນ. ແລະ ບໍ່ມີ​ສິ່ງ​ໃດເຫລືອເລີຍ, ພຣະຢາ​ເວກ່າວດັ່ງນີ້ແຫລະ.</w:t>
      </w:r>
      <w:r>
        <w:rPr>
          <w:vertAlign w:val="superscript"/>
        </w:rPr>
        <w:t>18</w:t>
      </w:r>
      <w:r>
        <w:t>ລູກບາງຄົນເຊິ່ງ​ຖືກຳ​ເນີດມາຈາກທ່ານ, ຜູ້ເຊິ່ງເກີດມາກັບທ່ານ-ຄົນເຫລົ່ານັ້ນຈະນຳເອົາໂຕພວກເຂົາໄປ, ແລະ ພວກເຂົາຈະໄປເປັນຂັນ​ທີໃນພະ​ຣາ​ຊະວັງຂອງກະສັດແຫ່ງບາບີໂລນ.'"</w:t>
      </w:r>
      <w:r>
        <w:rPr>
          <w:vertAlign w:val="superscript"/>
        </w:rPr>
        <w:t>19</w:t>
      </w:r>
      <w:r>
        <w:t>ຫລັງຈາກນັ້ນເຮເຊກີຢາໄດ້ກ່າວກັບເອຊາຢາວ່າ, "ຖ້ອຍຄຳຂອງພຣະຢາ​ເວທີ່ທ່ານໄດ້ກ່າວມານັ້ນເປັນສິ່ງທີ່ດີແລ້ວ." ເພາະວ່າພ​ຣະອົງຊົງໄດ້ຄິດວ່າ, "ກໍດີແລ້ວບໍ່​ແມ່​ນ​ບໍ ໃນເມື່ອມີຄວາມສະຫງົບສຸກ ແລະ ຄວາມປອດພັຍໃນສມັຍຂອງຂ້າ​ພະ​ເຈົ້າ?"</w:t>
      </w:r>
      <w:r>
        <w:rPr>
          <w:vertAlign w:val="superscript"/>
        </w:rPr>
        <w:t>20</w:t>
      </w:r>
      <w:r>
        <w:t>ສ່ວນ​ພະ​ຣາ​ຊ​ະກິດອື່ນໆຂອງເຮເຊກີຢາ ແລະ ​ອຳນາດທັງຫມົດຂອງພະ​ອົງ, ແລະການທີ່ພະ​ອົງໄດ້ສ້າງສະ ແລະ ຮ່ອງລະບາຍນ້ຳ, ແລະວິ​ທີ​ທີ່​ພ​ະ​ອົງ​ໄດ້​ນຳເອົານ້ຳເຂົ້າມາໃນເມືອງ-ໄດ້ແນວໃດ ໄດ້ບັນທຶກໄວ້ໃນຫນັງ​ສື​ພົງສາວະດານກະສັດແຫ່ງຢູດາບໍ່ແມ່ນບໍ?</w:t>
      </w:r>
      <w:r>
        <w:rPr>
          <w:vertAlign w:val="superscript"/>
        </w:rPr>
        <w:t>21</w:t>
      </w:r>
      <w:r>
        <w:t>ເຮເຊກີຢາໄດ້ຊົງລ່ວງ​ລັບ​ໄປ​ຢູ່ກັບບັນພະບຸຣຸດຂອງພະ​ອົງ, ແລະມາ​ນາ​ເຊລູກຊາຍຂອງພະ​ອົງໄດ້ຊົງຂຶ້ນເປັນກະສັດແທນ.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ມານາເຊມີອາຍຸໄດ້ສິບສອງປີເມືອໄດ້ຊົງຄອງ​ຣາ​ຊ; ພະ​ອົງໄດ້ຊົງປົກຄອງຫ້າສິບ-ຫ້າປີໃນນະ​ຄອນ ເຢຣູຊາເລັມ. ແມ່ຂອງພະ​ອົງ​ມີ​ນາມຊື່ວ່າ ເຮັບ​ຊີ​ບາ.</w:t>
      </w:r>
      <w:r>
        <w:rPr>
          <w:vertAlign w:val="superscript"/>
        </w:rPr>
        <w:t>2</w:t>
      </w:r>
      <w:r>
        <w:t>ພະ​ອົງໄດ້ຊົງເຮັດສິ່ງທີ່ຊົ່ວຮ້າຍໃນສາຍພ​ຣະ​ເນດຂອງພຣະຢາເວ, ຕາມການກະທຳທີ່ຫນ້າກຽດຊັງຂອງປະ​ຊາຊາດທັງ​ຫລາຍ ເຊິ່ງພຣະຢາເວໄດ້ຊົງ​ຂັບໄລ່ອອກໄປໃຫ້ພົ້ນ​ຫນ້າ​ປະ​ຊາ​ຊາດອິສະຣາເອນ.</w:t>
      </w:r>
      <w:r>
        <w:rPr>
          <w:vertAlign w:val="superscript"/>
        </w:rPr>
        <w:t>3</w:t>
      </w:r>
      <w:r>
        <w:t>ພຣະອົງໄດ້ຊົງສ້າງສະຖານສູງ ເຊິ່ງເຮເຊກີຢາພໍ່ຂອງພະ​ອົງໄດ້ຊົງທຳລາຍນັ້ນ, ແລະ ພະ​ອົງ​ຊົງໄດ້ຕັ້ງແທ່ນບູຊາຕ່າງໆແດ່ພະບາອານ, ແລະຊົງ​ໄດ້​ສ້າງຕັ້ງເສົາພະອາ​ເຊ​ຣາ​ຂຶ້ນ​ໃຫມ່, ຄືກັນກັບອາຮາບກະສັດແຫ່ງອິສະຣາເອນໄດ້ຊົງເຮັດ, ແລະ ໄດ້​ຊົງກົ້ມກາບດວງດາວທຸກດວງຂອງທ້ອງຟ້າ ແລະ ບູຊາສິ່ງເຫລົ່ານັ້ນ.</w:t>
      </w:r>
      <w:r>
        <w:rPr>
          <w:vertAlign w:val="superscript"/>
        </w:rPr>
        <w:t>4</w:t>
      </w:r>
      <w:r>
        <w:t>ມານາເຊໄດ້​ຊົງສ້າງແທ່ນບູຊາຂອງພະຕ່າງຊາດໃນ​ພ​ຣະ​ວິ​ຫານຂອງພຣະຢາເວ, ເຖິງວ່າພ​ຣະ​ຢາ​ເວໄດ້ກ່າວວ່າ, "ເຮົາຈະໃສ່ຊື່ຂອງເຮົາໄວ້ໃນນະ​ຄອນເຢຣູຊາເລັມຕະຫລອດໄປ."</w:t>
      </w:r>
      <w:r>
        <w:rPr>
          <w:vertAlign w:val="superscript"/>
        </w:rPr>
        <w:t>5</w:t>
      </w:r>
      <w:r>
        <w:t>ພະ​ອົງໄດ້ສ້າງແທ່ນບູຊາຕ່າງໆ​ແດ່ດວງ​ດາວຕ່າງໆ​ທັງ​ຫມົດ​ຂອງທ້ອງຟ້າທັງ ໃນລານທັງສອງຂ້າງຂອງພ​ຣະ​ວິ​ຫານຂອງພຣະຢາເວ.</w:t>
      </w:r>
      <w:r>
        <w:rPr>
          <w:vertAlign w:val="superscript"/>
        </w:rPr>
        <w:t>6</w:t>
      </w:r>
      <w:r>
        <w:t>ພະ​ອົງໄດ້ຊົງນຳເອົາລູກຊາຍໄປເຜົາໄຟ; ແລະໄດ້ຊົງ​ຖື​ເລິກ​ຍາມເພື່ອເຮັດເວດມົນຄາ​ຖາ ແລະຊົງ​ໄດ້ຕິດຕໍ່ກັບຄົນ​ທີ່​ຕາຍ​ໄປ​ແລ້ວ ແລະຄົນທີ່ເວົ້າກັບ​ຜີວິນຍານຕ່າງໆໄດ້. ພະ​ອົງໄດ້ຊົງເຮັດສິ່ງທີ່ຊົ່ວຮ້າຍຫລວງຫລາຍໃນ​ສາຍ​ພ​ຣະ​ເນດພຣະຢາເວ ຍຸ​ແຍ່ໃຫ້ພຣະເຈົ້າຊົງ​ໃຈ​ຮ້າຍ.</w:t>
      </w:r>
      <w:r>
        <w:rPr>
          <w:vertAlign w:val="superscript"/>
        </w:rPr>
        <w:t>7</w:t>
      </w:r>
      <w:r>
        <w:t>ສ່ວນຮູບແກະສະຫລັກຂອງອາເຊຣາທີ່ພ​ະອົງໄດ້ຊົງສ້າງນັ້ນ, ພະ​ອົງ​ໄດ້​ຊົງຕັ້ງໄວ້ໃນພຣະະ​ວິ​ຫານ. ເຊິ່ງ​ພ​ຣະ​ວິ​ຫານນີ້ພຣະຢາເວໄດ້ກ່າວກັບດາວິດ ແລະ ຊາໂລໂມນລູກຊາຍຂອງພ​ະ​ອົງວ່າ; “ໃນວິ​ຫານນີ້ ແລະ ໃນນະ​ຄອນເຢຣູຊາເລັມ, ເຊິ່ງເຮົາໄດ້ເລືອກອອກຈາກຊົນເຜົ່າທັງ​ຫມົດ​ຂອງ​ອິສະຣາເອນ, ທີ່​ເຮົາຈະໃສ່ຊື່ຂອງເຮົາໄວ້ຕະຫລອດໄປ.</w:t>
      </w:r>
      <w:r>
        <w:rPr>
          <w:vertAlign w:val="superscript"/>
        </w:rPr>
        <w:t>8</w:t>
      </w:r>
      <w:r>
        <w:t>ເຮົາຈະບໍ່ເປັນ​ເຫດໃຫ້ຕີນຂອງອິສະຣາເອນພະ​ເນ​ຈອນ​ອອກຈາກແຜ່ນດິນທີ່ເຮົາໄດ້ມອບໃຫ້ກັບບັນພະບຸຣຸດຂອງພວກເຂົາອີກ, ຖ້າພຽງແຕ່ພວກເຂົາລະມັດຣະວັງທີ່ຈະປະຕິບັດຕາມທຸກສິ່ງທີ່ເຮົາໄດ້ສັ່ງພວກເຂົາ, ແລະປະຕິບັດຕາມທັມ​ບັນຍັດທຸກຢ່າງທີ່ໂມເຊຜູ້ຮັບໃຊ້ຂອງເຮົ​າໄດ້ສັ່ງພວກເຂົາ.”</w:t>
      </w:r>
      <w:r>
        <w:rPr>
          <w:vertAlign w:val="superscript"/>
        </w:rPr>
        <w:t>9</w:t>
      </w:r>
      <w:r>
        <w:t>ແຕ່ປະຊາຊົນບໍ່ຍອມຟັງ, ແລະ ມານາ​ເຊໄດ້ຊົງນຳພວກເຂົາໃຫ້​ຫລົງໄປໃນທາງທີ່ຊົ່ວຮ້າຍກວ່າບັນ​ດາປະຊາຊາດ ເຊິ່ງພຣະຢາເວໄດ້ຊົງທຳລາຍໃຫ້​ພົ້ນ​ຫນ້າປະຊາຊົນອິສະຣາເອນ.</w:t>
      </w:r>
      <w:r>
        <w:rPr>
          <w:vertAlign w:val="superscript"/>
        </w:rPr>
        <w:t>10</w:t>
      </w:r>
      <w:r>
        <w:t>ດັ່ງນັ້ນ ພຣະຢາເວໄດ້ກ່າວກັບພວກຜູ້​ທຳ​ນວ​າຍຜູ້ຮັບໃຊ້, ຂອງພ​ຣະ​ອົງ, ວ່າ,</w:t>
      </w:r>
      <w:r>
        <w:rPr>
          <w:vertAlign w:val="superscript"/>
        </w:rPr>
        <w:t>11</w:t>
      </w:r>
      <w:r>
        <w:t>"ເພາະ​ວ່າມານາເຊກະສັດ​ແຫ່ງຢູດາໄດ້ເຮັດສິ່ງທີ່ຫນ້າກຽດຊັງເຫລົ່ານີ້, ແລະການເຮັດສິ່ງທີ່ຊົ່ວຮ້າຍກວ່າຄົນອະໂມ​ຣິດ​ຜ​ູ້ທີ່ຢູ່ມາກ່ອນລາວໄດ້ເຮັດທັງ​ຫມົດ, ອີກ​ທັງຍັງເຮັດໃຫ້ຢູດາເຮັດບາບກັບບັນ​ດາຮູບເຄົາຣົບຂອງລາວ,</w:t>
      </w:r>
      <w:r>
        <w:rPr>
          <w:vertAlign w:val="superscript"/>
        </w:rPr>
        <w:t>12</w:t>
      </w:r>
      <w:r>
        <w:t>ເພາະ​ສະນັ້ນ ພຣະຢາເວ, ພ​ຣະ​ເຈົ້າ​ແຫ່ງອິສະຣາເອນ, ກ່າວດັ່ງນີ້ວ່າ: ເບິ່ງ​ເຖີດ, ເຮົາ​ກຳ​ລັງນຳ​ເຫດ​ຮ້າຍ​ມາ​ເຫນືອນະ​ຄອນ ເຢ​ຣູ​ຊາ​ເລັມ ແລະ ຢູ​ດາ​ທີ່ໃຜ​ກໍ​ຕາມທີ່ໄດ້ຍິນແລ້ວ, ຫູທັງ​ສອງ​ຂ້າງຂອງລາວຈະອື້​ໄປ.</w:t>
      </w:r>
      <w:r>
        <w:rPr>
          <w:vertAlign w:val="superscript"/>
        </w:rPr>
        <w:t>13</w:t>
      </w:r>
      <w:r>
        <w:t>ເຮົາຈະວັດແທກນະຄອນເຢຣູຊາເລັມໂດຍໃຊ້ເຊືອກເສັ້ນດຽວກັບທີ່ເຮົາໄດ້ວັດແທກໃນເມືອງຊາມາເຣຍ, ແລະໄດ້ໃຊ້ລູກ​ດິ່ງ​ອັນ​ດຽວກັນກັບ​ທີ່ວັດແທກ​ເຊື້ອ​ສາຍ​ອາຮາບ, ເຮົາຈະລ້າງນະ​ຄອນເຢຣູຊາເລັມໃຫ້ສະອາດຄືກັບຄົນລ້າງຈານ, ຄືລ້າງແລ້ວ​ກໍ​ຂວ້ຳ​ລົງ.</w:t>
      </w:r>
      <w:r>
        <w:rPr>
          <w:vertAlign w:val="superscript"/>
        </w:rPr>
        <w:t>14</w:t>
      </w:r>
      <w:r>
        <w:t>ເຮົາຈະຖິ້ມມໍຣະດົກສ່ວນທີ່ເຫລືອຂອງເຮົາໄປ ແລະມອບພວກເຂົາໃຫ້ຢູ່ໃນກຳມືສັດຕຣູຂອງພວກເຂົາ. ແລະພວກເຂົາຈະຕົກເປັນເຫຍື່ອ ແລະ ເປັນ​ເຄື່ອງ​ປຸ້ນຂອງສັດຕຣູທັງ​ຫມົດຂອງພວກເຂົາ,</w:t>
      </w:r>
      <w:r>
        <w:rPr>
          <w:vertAlign w:val="superscript"/>
        </w:rPr>
        <w:t>15</w:t>
      </w:r>
      <w:r>
        <w:t>ເພາະວ່າພວກເຂົາໄດ້ເຮັດຄວາມຊົ່ວຮ້າຍໃນສາຍຕາຂອງເຮົາ, ແລະ ກະຕຸ້ນເຮົາໃຫ້ໃຈຮ້າຍ, ນັບແຕ່ມື້ທີ່ບັນພະບຸຣຸດຂອງພວກເຂົາອອກຈາກປະເທດເອຢິບ, ຈົນເຖິງທຸກມື້ນີ້."</w:t>
      </w:r>
      <w:r>
        <w:rPr>
          <w:vertAlign w:val="superscript"/>
        </w:rPr>
        <w:t>16</w:t>
      </w:r>
      <w:r>
        <w:t>ຍິ່ງໄປກວ່ານັ້ນອີກ, ມານາເຊໄດ້ເຮັດໃຫ້ເລືອດຂອງ​ຜູ້ບໍຣິສຸດໄຫລ​ອອກ​ເປັນ​ຈຳ​ນວນ​ຫລາຍ, ຈົນພະ​ອົງ​ເຮັດ​ໃຫ້ຄວາມ​ຕາຍເຕັມນະ​ຄອນເຢຣູຊາເລັມຈາກ​ດ້ານຫນຶ່ງໄປອີກ​ດ້ານຫນຶ່ງ. ນອກ​ເຫນືອຈາກບາບທີ່ໄດ້ເຮັດໃຫ້ຢູດາເຮັດຜິດ, ເມື່ອພວກເຂົາໄດ້ເຮັດຊົ່ວຮ້າຍໃນສາຍພຣະເນດຂອງພຣະຢາເວ.</w:t>
      </w:r>
      <w:r>
        <w:rPr>
          <w:vertAlign w:val="superscript"/>
        </w:rPr>
        <w:t>17</w:t>
      </w:r>
      <w:r>
        <w:t>ສ່ວນ​ພະ​ຣາ​ຊ​ກິດອື່ນໆຂອງມານາເຊ, ແລະ ທຸກສິ່ງທີ່ຊົງໄດ້ເຮັດ, ແລະ ບາບທີ່ພະ​ອົງໄດ້ເຮັດ, ໄດ້ບັນທຶກໄວ້ໃນ​ຫນັງ​ສື​ພົງ​ສາ​ວະ​ດານ​ກະ​ສັດແຫ່ງຢູດາບໍ່ແມ່ນບໍ?</w:t>
      </w:r>
      <w:r>
        <w:rPr>
          <w:vertAlign w:val="superscript"/>
        </w:rPr>
        <w:t>18</w:t>
      </w:r>
      <w:r>
        <w:t>ມານາເຊໄດ້ຊົງລ່ວງ​ລັບໄປ​ຢູ່ກັບບັນພະບຸຣຸດຂອງ ແລະ ໄດ້ຊົງຖືກຝັງໄວ້ໃນສວນຂອງ​ພະຣາຊະວັງຂອງພະ​ອົງເອງ, ໃນສວນ​ອຸດ​ສາ. ອາໂມນລູກຊາຍຂອງພະ​ອົງໄດ້ຊົງຂຶ້ນເປັນກະສັດແທນ.</w:t>
      </w:r>
      <w:r>
        <w:rPr>
          <w:vertAlign w:val="superscript"/>
        </w:rPr>
        <w:t>19</w:t>
      </w:r>
      <w:r>
        <w:t>ອາໂມນມີອາຍຸໄດ້ຊາວ​ສອງປີເມື່ອພະ​ອົງ​ໄດ້​ຊົງຄອງຣາ​ຊ; ພະ​ອົງໄດ້ປົກຄອງຢູ່ທີ່ນະ​ຄອນເຢຣູຊາເລັມເປັນເວລາສອງປີ. ແມ່ຂອງພະ​ອົງມີ​ນາ​ມຊື່ວ່າ ເມ​ຊຸນ​ເລ​ເມດ; ນາງເປັນລູກສາວຂອງຮາ​ຣຸດຊາວ​ຢົດ​ບາ.</w:t>
      </w:r>
      <w:r>
        <w:rPr>
          <w:vertAlign w:val="superscript"/>
        </w:rPr>
        <w:t>20</w:t>
      </w:r>
      <w:r>
        <w:t>ພະ​ອົງໄດ້ເຮັດສິ່ງທີ່ຊົ່ວຮ້າຍໃນສາຍພ​ຣະ​ເນດຂອງພຣະຢາເວ, ຄືກັບມານາເຊພໍ່ຂອງພະ​ອົງ​ໄດ້​ຊົງ​ເຮັດ.</w:t>
      </w:r>
      <w:r>
        <w:rPr>
          <w:vertAlign w:val="superscript"/>
        </w:rPr>
        <w:t>21</w:t>
      </w:r>
      <w:r>
        <w:t>ອາໂມນໄດ້​ຊົງ​ດຳ​ເນີນໃນ​ທາງທຸກຢ່າງທີ່ພໍ່ຂອງພະ​ອົງໄດ້ຊົງ​ດຳ​ເນີນ, ແລະ ໄດ້ບູຊາຮູບປັ້ນທີ່ພໍ່ຂອງພະ​ອົງໄດ້ຊົງບູຊາ, ແລະ ກົ້ມຂາບຮູບເຄົາ​ຣົບເຫລົ່ານັ້ນ.</w:t>
      </w:r>
      <w:r>
        <w:rPr>
          <w:vertAlign w:val="superscript"/>
        </w:rPr>
        <w:t>22</w:t>
      </w:r>
      <w:r>
        <w:t>ພະ​ອົງໄດ້ປະຖິ້ມພຣະ​ຢາເວ, ພຣະເຈົ້າແຫ່ງບັນພະບຸຣຸດຂອງພະ​ອົງ, ແລະ ບໍ່ໄດ້ຊົງດ​ຳເນີນໄປໃນເສັ້ນທາງຂອງພຣະຢາເວ.</w:t>
      </w:r>
      <w:r>
        <w:rPr>
          <w:vertAlign w:val="superscript"/>
        </w:rPr>
        <w:t>23</w:t>
      </w:r>
      <w:r>
        <w:t>ຜູ້ຮັບໃຊ້ຂອງອາໂມນໄດ້ຮ່ວມ​ກັນ​ຄິດການກະບົດ ແລະ ໄດ້ຂ້າກະສັດໃນພະ​ຣາ​ຊວັງຂອງພະ​ອົງ​ເອງ.</w:t>
      </w:r>
      <w:r>
        <w:rPr>
          <w:vertAlign w:val="superscript"/>
        </w:rPr>
        <w:t>24</w:t>
      </w:r>
      <w:r>
        <w:t>ແຕ່ປະຊາຊົນໃນແຜ່ນດິນໄດ້ຂ້າທຸກຄົນທີ່ສົມຮູ້ຮ່ວມຄິດກັນ​ກະ​ບົດ​ຕໍ່ກະສັດອາໂມນ, ແລ້ວປະຊາຊົນໃນແຜ່ນດິນໄດ້ຕັ້ງໂຢຊີ​ຢາລູກຊາຍຂອງພະ​ອົງຂຶ້ນເປັນກະສັດແທນ.</w:t>
      </w:r>
      <w:r>
        <w:rPr>
          <w:vertAlign w:val="superscript"/>
        </w:rPr>
        <w:t>25</w:t>
      </w:r>
      <w:r>
        <w:t>ສ່ວນ​ພະ​ຣາ​ຊ​ກິດອື່ນໆ ຂອງ​ອາ​ໂມນທີ່ໄດ້ຊົງເຮັດມາແລ້ວ, ໄດ້ບັນທຶກໄວ້ໃນຫນັງ​ສື​ພົງ​ສາ​ວະ​ດານຂອງກະສັດແຫ່ງຢູດາບໍ່ແມ່ນບໍ?</w:t>
      </w:r>
      <w:r>
        <w:rPr>
          <w:vertAlign w:val="superscript"/>
        </w:rPr>
        <w:t>26</w:t>
      </w:r>
      <w:r>
        <w:t>ປະຊາຊົນໄດ້ຝັງພະ​ອົງໃນອຸບໂມງຝັງ​ສົບຂອງພະ​ອົງໃນສວນອຸດ​ຊາ, ແລະ ໂຢ​ຊິ​ຢາລູກຊາຍຂອງພະ​ອົງໄດ້ຊົງຂຶ້ນເປັນກະສັດແທນ.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ໂຢຊີ​ຢາຊົງມີອາຍຸໄດ້ແປດປີເມື່ອພະ​ອົງຄອງຣາຊ​; ພະ​ອົງໄດ້ປົກຄອງສາມສິບ-ເອັດປີໃນນະ​ຄອນເຢຣູຊາເລັມ. ແມ່ຂອງພະ​ອົງ​ມີ​ນາມຊື່ວ່າ ເຢ​ດີ​ດາ (ນາງເປັນລູກສາວຂອງອາ​ດາ​ຢາ ແລະ ເປັ​ນ​ຊາວ​ເມືອງ​ໂບ​ຊະ​ກາດ).</w:t>
      </w:r>
      <w:r>
        <w:rPr>
          <w:vertAlign w:val="superscript"/>
        </w:rPr>
        <w:t>2</w:t>
      </w:r>
      <w:r>
        <w:t>ພະ​ອົງໄດ້ເຮັດສິ່ງທີ່ຊອບ​ທັມໃນສາຍ​ພະ​ເນດຂອງພຣະຢາເວ. ພະ​ອົງໄດ້ຊົງ​ດຳເນີນຕາມທາງຫມົດຂອງດາວິດບັນພະບຸຣຸດຂອງພະ​ອົງ, ແລະ ພະ​ອົງບໍ່ໄດ້ຊົງຫັນເຫໄປທາງຂວາ ຫລື ທາງຊ້າຍ.</w:t>
      </w:r>
      <w:r>
        <w:rPr>
          <w:vertAlign w:val="superscript"/>
        </w:rPr>
        <w:t>3</w:t>
      </w:r>
      <w:r>
        <w:t>ສີ່ງນີ້ໄດ້ເກີດຂຶ້ນໃນປີທີສິບແປດແຫ່ງການປົກຄອງຂອງກະສັດໂຢ​ຊິ​ຢາ, ພະ​ອົງໄດ້ຊົງໃຊ້ຊາຟານລູກຊາຍຂອງອາຊາລີຢາລູກຊາຍຂອງເມ​ຊຸນ​ລຳ, ​ອົງຄະ​ລັກໄປທີ່ພ​ຣະ​ວິຫານຂອງພຣະຢາເວ, ໂດຍກ່າວວ່າ,</w:t>
      </w:r>
      <w:r>
        <w:rPr>
          <w:vertAlign w:val="superscript"/>
        </w:rPr>
        <w:t>4</w:t>
      </w:r>
      <w:r>
        <w:t>"ຈົ່ງຂຶ້ນໄປຫາຮິນ​ກີ​ຢາ​ມະ​ຫາປະໂລຫິດ ແລະ ບອກທ່ານໃຫ້ນັບເງິນທີ່ຖືກນຳເຂົ້າມາໃນພ​ຣະ​ວິ​ຫານຂອງພຣະຢາເວ, ເຊິ່ງເຈົ້າຫນ້າທີ່ທີ່ເກັບຈາກປະຊາຊົນ.</w:t>
      </w:r>
      <w:r>
        <w:rPr>
          <w:vertAlign w:val="superscript"/>
        </w:rPr>
        <w:t>5</w:t>
      </w:r>
      <w:r>
        <w:t>ຂໍໃຫ້ມອບໄວ້ໃນມືຂອງຜູ້ເຮັດ​ຫນ້າ​ທີ່​ຮັກ​ສາພ​ຣວິຫານຂອງພຣະຢາເວ, ແລະ ໃຫ້ພວກເຂົາຈ່າຍຄ່າແຮງງານຜູ້ທີ່ຢູ່ໃນພ​ຣະ​ວິຫານຂອງພຣະຢາເວເພື່ອສ້ອມແປງພຣະວິຫານ​ສຳ​ລັບພວກເຂົາ.</w:t>
      </w:r>
      <w:r>
        <w:rPr>
          <w:vertAlign w:val="superscript"/>
        </w:rPr>
        <w:t>6</w:t>
      </w:r>
      <w:r>
        <w:t>ຂໍໃຫ້ພວກເຂົາເອົາເງິນໃຫ້ແກ່ຊ່າງໄມ້, ຊ່າງກໍ່ສ້າງ, ແລະ ຊ່າງ​ປູນ, ແລະຍັງຈະຊື້ໄມ້ ແລະ ກ້ອນຫີນເພື່ອສ້ອມແປງພຣະວິຫານເຊັ່ນດຽວກັນ."</w:t>
      </w:r>
      <w:r>
        <w:rPr>
          <w:vertAlign w:val="superscript"/>
        </w:rPr>
        <w:t>7</w:t>
      </w:r>
      <w:r>
        <w:t>ແຕ່ບໍ່ຈຳເປັນຕ້ອງຂໍເອົາບັນຊີຈາກເງິນທີ່ມອບໄວ້ໃນມືຂອງພວກເຂົາ, ເພາະວ່າພວກເຂົາໄດ້ເຮັດຢ່າງຊື່ສັດ.</w:t>
      </w:r>
      <w:r>
        <w:rPr>
          <w:vertAlign w:val="superscript"/>
        </w:rPr>
        <w:t>8</w:t>
      </w:r>
      <w:r>
        <w:t>ຮິນກີຢາ​ມະ​ຫາປະໂລຫິດ​ໄດ້ເວົ້າກັບ​ຊາ​ຟານ​ອົງ​ຄະ​ລັກວ່າ, "ຂ້າ​ພະ​ເຈົ້າໄດ້ເຫັນຫນັງ​ສືກົດບັນ​ຍັດໃນພ​ຣະ​ວິຫານຂອງພຣະຢາເວ." ດັ່ງນັ້ນ ຮິນກີ​ຢາໄດ້ມອບ​ຫນັງ​ສື​ນັ້ນໃຫ້ຊາ​ຟານ, ແລະ ລາວກໍໄດ້ອ່ານ.</w:t>
      </w:r>
      <w:r>
        <w:rPr>
          <w:vertAlign w:val="superscript"/>
        </w:rPr>
        <w:t>9</w:t>
      </w:r>
      <w:r>
        <w:t>ຊາ​ຟານໄດ້ຈາກໄປ ແລະ ໄດ້ເອົາຫນັງສືໄປ​ຖວາຍກະສັດ, ແລະ ໄດ້ລາຍງານກັບພະ​ອົງ, ວ່າ, “ຜູ້ຮັບໃຊ້ຂອງພະ​ອົງໄດ້ຈ່າຍເງິນທີ່ພົບໃນພຣະວິຫານ ແລະ ພວກເຂົາໄດ້ນຳເງິນເຂົ້າໄປມອບໄວ້ໃນກຳມືຂອງ​ຄົນ​ງ​ານ​ຜູ້ທີ່ເຮັດ​ຫນ້າ​ທີ່ເບິ່ງ​ແຍງພ​ຣະ​ວິຫານຂອງພຣະຢາເວ."</w:t>
      </w:r>
      <w:r>
        <w:rPr>
          <w:vertAlign w:val="superscript"/>
        </w:rPr>
        <w:t>10</w:t>
      </w:r>
      <w:r>
        <w:t>ແລ້ວຊາ​ຟານ​​ອົງ​ຄະ​ລັກໄດ້​ກ່າວ​ຕໍ່​ກ​ະ​ສັດວ່າ, "ຮິນກີຢາ​ມະ​ຫາປະໂລຫິດໄດ້ມອບ​ຫນັງ​ສືແກ່ຂ້າ​ພະ​ອົງ​ຫນຶ່ງ​ເຫລັ້ມ." ແລ້ວ​ຊາ​ຟານ​ກໍ​ໄດ້ອ່ານຖວາຍກະສັດ.</w:t>
      </w:r>
      <w:r>
        <w:rPr>
          <w:vertAlign w:val="superscript"/>
        </w:rPr>
        <w:t>11</w:t>
      </w:r>
      <w:r>
        <w:t>ສິ່ງນີ້ໄດ້ເກີດຂຶ້ນເມື່ອກະສັດໄດ້ຊົງຟັງຖ້ອຍຄຳຂອງຫນັງສືກົດ​ບັນ​ຍັດ, ແລະ ພະ​ອົງ​ກໍໄດ້ຊົງ​ຈີກເສື້ອຜ້າຂອງພະ​ອົງ.</w:t>
      </w:r>
      <w:r>
        <w:rPr>
          <w:vertAlign w:val="superscript"/>
        </w:rPr>
        <w:t>12</w:t>
      </w:r>
      <w:r>
        <w:t>ກະສັດໄດ້​ຊົງສັ່ງໃຫ້ປະໂລຫິດຮິນ​ກີ​ຢາ, ແລະອາຮີກຳລູກຊາຍຂອງຊາ​ຟານ, ແລະ ອັກ​ໂບລູກຊາຍຂອງມີ​ກາ​ອີຢາ ແລະ ຊາ​ຟານ, ທີ່​ເປັນ​ອົງ​ຄະ​ລັກ ແລະ ອາ​ສາ​ອີຢາອົງ​ຄະ​ລັກ​ພະ​ອົງ​ເອງ, ກ່າວວ່າ,</w:t>
      </w:r>
      <w:r>
        <w:rPr>
          <w:vertAlign w:val="superscript"/>
        </w:rPr>
        <w:t>13</w:t>
      </w:r>
      <w:r>
        <w:t>"ຈົ່ງໄປທູນຖາມພຣະ​ຢາເວເພື່ອ​ຂ້າ​ພະ​ເຈົ້າ, ແລະ ເພື່ອປະຊາຊົນ ແລະ ເພື່ອຢູດາທັງຫມົດ, ກ່ຽວກັບຖ້ອຍຄຳສັບຕ່າງໆໃນຫນັງ​ສືນີ້ທີ່ພົບເຫັນ. ເພາະວ່າຄວາມຄຽດແຄ້ນຂອງພຣະຢາເວເຊິ່ງກຳລັງລຸກຂຶ້ນຕໍ່ສູ້ພວກເຮົາແມ່ນໃຫຍ່ຫລວງຫລາຍ ເພາະວ່າບັນພະບຸຣຸດຂອງພວກເຮົາບໍ່ໄດ້ເຊື່ອຟັງຖ້ອຍຄຳຂອງຫນັງ​ສືນີ້ ທີ່​ຈະ​ເຮັດ​ທຸກສິ່ງຕາມທີ່ຂຽນໄວ້ກ່ຽວກັບພວກເຮົາ."</w:t>
      </w:r>
      <w:r>
        <w:rPr>
          <w:vertAlign w:val="superscript"/>
        </w:rPr>
        <w:t>14</w:t>
      </w:r>
      <w:r>
        <w:t>ດັ່ງນັ້ນ ຮິນ​ກີ​ຢາປະໂລຫິດ, ອາ​ຮີ​ກຳ, ອັກ​ໂບ, ຊາ​ຟານ, ແລະ ອາ​ສາອີ​ຢາຈຶ່ງໄດ້ໄປຫາຮຸນ​ດາ​ຜູ້​ປະ​ກາດ​ພ​ຣະ​ຄັມ, ຍິງຜູ້​ເປັນເມຍຂອງຊານ​ລູມລູກ​ຊາຍ​ຂອງ​ຕິກວາ​ລູກ​ຊາຍ​ຂອງ​ຮາ​ຮັດ, ຜູ້​ເບິ່ງ​ແຍງ​ເສື້ອ​ຜ້າ (ນາງໄດ້ຢູ່ໃນນະ​ຄອນ ເຢຣູຊາເລັມໃນພາກພື້ນທີ່ສອງ), ແລະພວກເຂົາໄດ້ສົນ​ທະ​ນາກັນກັບນາງ.</w:t>
      </w:r>
      <w:r>
        <w:rPr>
          <w:vertAlign w:val="superscript"/>
        </w:rPr>
        <w:t>15</w:t>
      </w:r>
      <w:r>
        <w:t>ນາງໄດ້ບອກພວກເຂົາວ່າ, "ນີ້ແຫລະແມ່ນສິ່ງທີ່ພຣະຢາເວພຣະເຈົ້າແຫ່ງອິສະຣາເອນ, ໄດ້ກ່າວວ່າ: 'ຈົ່ງບອກຜູ້ທີ່ໃຊ້ພວກ​ທ່ານມາຫາເຮົາ​ວ່າ,</w:t>
      </w:r>
      <w:r>
        <w:rPr>
          <w:vertAlign w:val="superscript"/>
        </w:rPr>
        <w:t>16</w:t>
      </w:r>
      <w:r>
        <w:t>“ນີ້​ແຫລະ​ຄືສິ່ງ​ທີ່​ພ​ຣະ​ຢາເວໄດ້ກ່າວ: ນີ້​ແຫລະ ເຮົາຈະ ນຳເອົາເຫດຮ້າຍມາສູ່ສະຖານທີ່ແຫ່ງນີ້ ແລະ ມາຫາປະຊາຊົນຂອງເມືອງນີ້, ຕາມຖ້ອຍຄຳທັງຫມົດໃນຫນັງ​ສືທີ່ກະສັດຢູດາໄດ້ອ່ານນັ້ນ.</w:t>
      </w:r>
      <w:r>
        <w:rPr>
          <w:vertAlign w:val="superscript"/>
        </w:rPr>
        <w:t>17</w:t>
      </w:r>
      <w:r>
        <w:t>ເພາະວ່າພວກເຂົາໄດ້ປະຖິ້ມເຮົາແລະ ໄດ້ເຜົາເຄື່ອງ​ຫອມ​ຖວາຍພະເຈົ້າອົງອື່ນໆ, ເຊິ່ງເຮັດໃຫ້ເຮົາໃຈຮ້າຍກັບທຸກໆການກະທຳທັງ​ຫມົດທີ່ພວກເຂົາໄດ້ເຮັດ—ດັ່ງນັ້ນ ຄວາມໃຈຮ້າຍຂອງເຮົາຈະສະຫວ່າງໄປສູ່ສະຖານທີ່ແຫ່ງນີ້, ແລະ ຈະບໍ່ສາມາດດັບໄດ້.'"</w:t>
      </w:r>
      <w:r>
        <w:rPr>
          <w:vertAlign w:val="superscript"/>
        </w:rPr>
        <w:t>18</w:t>
      </w:r>
      <w:r>
        <w:t>ແຕ່ກະສັດແຫ່ງຢູດາ, ຜູ້ທີ່ຊົງໃຊ້ພວກທ່ານມາຖາມຄວາມປະສົງຂອງພຣະຢາເວ​ນັ້ນ, ຈົ່ງໄປບອກ​ພະ​ອົງວ່າ: "ພຣະຢາເວ, ພຣະເຈົ້າແຫ່ງອິສະຣາເອນກ່າວໄວ້​ວ່າ: 'ທຸກຖ້ອຍຄຳທີ່ເຈົ້າໄດ້ຍິນ,</w:t>
      </w:r>
      <w:r>
        <w:rPr>
          <w:vertAlign w:val="superscript"/>
        </w:rPr>
        <w:t>19</w:t>
      </w:r>
      <w:r>
        <w:t>ເພາະວ່າຫົວໃຈຂອງເຈົ້າອ່ອນ​ນ້ອມ, ແລະ ເຈົ້າຖ່ອມຕົວລົງຕໍ່ພຣະພັກ​ພ​ຣະ​ຢາ​ເວ, ເມື່ອເຈົ້າໄດ້ຍິນຖ້ອຍຄຳເຊິ່ງເຮົາກ່າວໂທດສະຖານທີ່ນີ້ ແລະ ປະຊາຊົນໃນເມືອງນີ້, ເຊິ່ງຈະກາຍເປັນທີ່​ເປົ່າ​ຮ້າງ ແລະ ຖືກສາບແຊ່ງ, ແລະ ເຈົ້າໄດ້ຈີກເຄື່ອງນຸ່ງຂອງເຈົ້າ ແລະ ຮ້ອງໄຫ້ຕໍ່ຫນ້າເຮົາ, ເຮົາ​ເອງກໍໄດ້ຍິນທ່ານເຊັ່ນກັນ-ພຣະຢາເວກ່າວດັ່ງນີ້​ແຫລະ.</w:t>
      </w:r>
      <w:r>
        <w:rPr>
          <w:vertAlign w:val="superscript"/>
        </w:rPr>
        <w:t>20</w:t>
      </w:r>
      <w:r>
        <w:t>ຈົ່ງເບິ່ງເຖີດ, ເຮົາຈະນຳພາເຈົ້າໄປໄວ້ກັບບັນພະບຸຣຸດທັງ​ຫລາຍຂອງເຈົ້າ, ແລະ ເຈົ້າຈະຖືກນຳພາໄປບ່ອນອຸບ​ໂມງຝັງສົບຂອງເຈົ້າດ້ວຍຄວາມສະຫງົບສຸກ. ດວງຕາຂອງເຈົ້າຈະບໍ່ເຫັນຄວາມໂຊກຮ້າຍທັງຫ​ມົດທີ່ເຮົານຳມາສູ່ສະຖານທີ່ນີ້.'"'" "ດັ່ງນັ້ນ ພວກຜູ້ຊາຍທັງ​ຫລາຍກໍໄດ້ນຳເອົາຂ່າວສານນີ້ກັບມາທູນກະສັດ.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ດັ່ງນັ້ນ ກະສັດໄດ້​ຊົງ​ໃຊ້ຜູ້ສົ່ງຂ່າວສານຜູ້​ທີ່​ຮວບ​ຮ​ວມ​ອາ​ວຸດທັງຫມົດຂອງຢູດາ ແລະ ຂອງນະ​ຄອນເຢຣູຊາເລັມໃຫ້ມາເຂົ້າ​ເຝົ້າພະ​ອົງ.</w:t>
      </w:r>
      <w:r>
        <w:rPr>
          <w:vertAlign w:val="superscript"/>
        </w:rPr>
        <w:t>2</w:t>
      </w:r>
      <w:r>
        <w:t>ຈາກນັ້ນກະສັດໄດ້ສະ​ເດັດ​ຂຶ້ນໄປທີ່ພຣະ​ວິ​ຫານຂອງພຣະຢາເວ, ແລະພ້ອມດ້ວຍປະຊາຊົນຢູດາທັງ​ຫມົດ ແລະ ຊາວນະ​ຄອນເຢຣູຊາເລັມທັງ​ຫມົດທີ່ຢູ່ກັບພະ​ອົງ, ລວມທັງພວກປະໂລຫິດ, ພວກ​ປະ​ກາດ​ພ​ຣະ​ຄັມ, ແລະ ປະ​ຊາ​ຊົນທັງ​ຫມົດ, ບໍ່ວ່າຈະເປັນຜູ້ເລັກ​ນ້ອຍຫລືຜູ້ໃຫຍ່. ແລ້ວ​ພະ​ອົງ​ໄດ້​ທ່ອງ​ອ່ານ​ຖ້ອຍ​ຄຳທັງ​ຫມົດໃນຫນັງ​ສືພັນທະສັນຍາ ທີ່ເຫັນຢູ່ໃນພ​ຣະ​ວິ​ຫານຂອງພຣະຢາເວ​ໃຫ້​ພວກ​ເຂົາ​ຟັງ.</w:t>
      </w:r>
      <w:r>
        <w:rPr>
          <w:vertAlign w:val="superscript"/>
        </w:rPr>
        <w:t>3</w:t>
      </w:r>
      <w:r>
        <w:t>ກະສັດ​ໄດ້ຢືນຢູ່ຂ້າງເສົາ ແລະ ໄດ້ຊົງເຮັດພັນທະສັນຍາຕໍ່ພຣະພັກ​ພ​ຣະຢາເວ, ວ່າ​ຈ​ະ​ດຳ​ເນີນຕາມພຣະຢາເວ ແລະ ຈະຮັກສາພຣະບັນຍັດ, ຄຳສອນ, ແລະ ກົດຂອງພຣະອົງ, ດ້ວຍສຸດຈິດສຸດໃຈຂອງພ​ະ​ອົງ, ຈະຢືນຢັນຖ້ອຍຄຳຂອງພັນທະສັນຍານີ້ທີ່ຂຽນໄວ້ໃນຫນັງ​ສືນີ້. ດັ່ງນັ້ນ ປະຊາຊົນທັງຫມົດ​ກໍໄດ້ເຂົ້າຮ່ວມໃນພັນທະສັນຍານັ້ນ.</w:t>
      </w:r>
      <w:r>
        <w:rPr>
          <w:vertAlign w:val="superscript"/>
        </w:rPr>
        <w:t>4</w:t>
      </w:r>
      <w:r>
        <w:t>ກະສັດໄດ້ສັ່ງໃຫ້ຮິນ​ກີ​ຢາປະໂລຫິດໃຫຍ່, ແລະ ພວກປະໂລຫິດທີ່ຮອງ​ລົງມາ, ແລະ ຜູ້ເຝົ້າປະຕູໃຫ້ນຳເຄື່ອງໃຊ້ທັງ​ຫມົດທີ່ເຮັດຂຶ້ນສຳລັບພະບາອານ ສຳ​ລັບ​ພະ​ອາ​ເຊ​ຣາ ແລະ ສຳລັບດວງ​ດາວຂອງ​ທ້ອງ​ຟ້າ​ທັງ​ຫມົດ. ທີ່ອອກມາຈາກພ​ຣະວິຫານຂອງພຣະຢາເວ, ພ​ະ​ອົງ​ກໍໄດ້ເຜົາຜານໄປຢູ່ນອກນະ​ຄອນເຢຣູຊາເລັມໃນເຂດທົ່ງນາແຫ່ງ​ຮ່ອມພູ​ເຂົາກິດໂຣນ ແລະ ໄດ້ຊົງເອົາຂີ້ເຖົ່າຂອງມັນໄປທີ່ເມືອງເບັດເອນ.</w:t>
      </w:r>
      <w:r>
        <w:rPr>
          <w:vertAlign w:val="superscript"/>
        </w:rPr>
        <w:t>5</w:t>
      </w:r>
      <w:r>
        <w:t>ພະ​ອົງໄດ້ຊ​ົງກຳ​ຈັດ​ພວກ​ນັກ​ບວດ​ຂອງຮູບເຄົາ​ຣົບ ຜູ້ທີ່ບັນ​ດາກະສັດແຫ່ງຢູດາໄດ້ແຕ່ງຕັ້ງໃຫ້ເຜົາເຄື່ອງຫອມຢູ່ສະຖານສູງ ໃນເມືອງຕ່າງໆຂອງຢູດາ ແລະ ທົ່ວໆ​ນະ​ຄອນເຢຣູຊາເລັມ-ລວມທັງຄົນ​ເຫລົ່າ​ນັ້ນທີ່ຈູດເຄື່ອງ​ຫອມ​ຖວາຍພະບາອານ, ຖວາຍດວງອາທິດ, ດວງຈັນ, ດາວເຄາະ, ແລະ ຫມູ່ດາວທັງ​ຫມົດຂອງທ້ອງ​ຟ້າ.</w:t>
      </w:r>
      <w:r>
        <w:rPr>
          <w:vertAlign w:val="superscript"/>
        </w:rPr>
        <w:t>6</w:t>
      </w:r>
      <w:r>
        <w:t>ພະ​ອົງໄດ້​ຊົງນຳເອົາພະອາເຊຣາອອກຈາກພຣະວິຫານຂອງພຣະຢາເວ, ໄປທີ່ຮ່ອມພູກິດ​ໂຣນ ພາຍນອກນະ​ຄອນ ເຢຣູຊາເລັມ ແລະ ໄດ້ຊົງເຜົາທີ່ນັ້ນ. ພະອົງໄດ້ຊົງທຸບໃຫ້ເປັນຂີ້ຝຸ່ນ ແລະ ໂຍນຜົງ​ຂີ້​ຝຸ່ນ​ນັ້ນລົງໃນຂຸມຝັງສົບຂອງຄົນທົ່ວໄປ.</w:t>
      </w:r>
      <w:r>
        <w:rPr>
          <w:vertAlign w:val="superscript"/>
        </w:rPr>
        <w:t>7</w:t>
      </w:r>
      <w:r>
        <w:t>ພະອົງໄດ້ຊົງ​ມ້າງ​ທີ່​ຢູ່​ອາ​ສັຍຂອງຍິງໂສເພນີໃນພິທີທາງສາສະນາ ເຊິ່ງ​ຢູ່ໃນພ​ຣະ​ວິ​ຫານຂອງພຣະຢາເວ, ທີ່ຜູ້ຍິງໄດ້ຫຍິບເສື້ອຜ້າສຳລັບພະອາເຊຣາ.</w:t>
      </w:r>
      <w:r>
        <w:rPr>
          <w:vertAlign w:val="superscript"/>
        </w:rPr>
        <w:t>8</w:t>
      </w:r>
      <w:r>
        <w:t>ໂຢຊີຢາໄດ້ຊົງໃຫ້​ນັກບວດທັງ​ຫມົດ​ອອກຈາກເມືອງຕ່າງໆຂອງຢູດາ ແລະ ໄດ້​ຊົງເຮັດໃຫ້ສະຖານທີ່ສູງຄືບ່ອນທີ່ນັກບວດໄດ້ຈູດເຄື່ອງ​ຫອມ​ເສຍ​ຄວາມ​ສັກ​ສິດ, ຕັ້ງ​ແຕ່​ເມືອງ​ເກ​ບາເຖິງເບ​ເອນ​ເຊ​ບາ. ແລະ ພະ​ອົງໄດ້ທຳລາຍສະຖານທີ່ສູງຂອງປະຕູເຊິ່ງຢູ່ທາງເຂົ້າປະຕູຂອງໂຢຊວຍ (ເຈົ້າເມືອງ), ທີ່ຢູ່ເບື້ອງຊ້າຍມືທີ່ປະຕູເມືອງ.</w:t>
      </w:r>
      <w:r>
        <w:rPr>
          <w:vertAlign w:val="superscript"/>
        </w:rPr>
        <w:t>9</w:t>
      </w:r>
      <w:r>
        <w:t>ເຖິງແມ່ນວ່າບັນ​ດານັກບວດທຸກແຫ່ງ​ສະຖານສູງບໍ່ໄດ້ຮັບອະນຸຍາດໃຫ້ປະຕິບັດຫນ້າທີ່ຢູ່ທີ່ແທ່ນບູຊາຂອງພຣະຢາເວໃນນະ​ຄອນ ເຢຣູຊາເລັມ, ແຕ່ພວກເຂົາທັງ​ຫລາຍ​ໄດ້ກິນເຂົ້າຈີ່ບໍ່ມີເຊື້ອ ໃນບັນດາພ​ວກອ້າຍນ້ອງຂອງພວກເຂົາເອງ.</w:t>
      </w:r>
      <w:r>
        <w:rPr>
          <w:vertAlign w:val="superscript"/>
        </w:rPr>
        <w:t>10</w:t>
      </w:r>
      <w:r>
        <w:t>ໂຢ​ຊີຢາ​ໄດ້​ຊົງ​ເຮັດ​ໃຫ້ໂຕ​ເຟັດ, ໃນຮ່ອມພູຮິນ​ໂນມເປັນ​ມົນ​ທິນ, ເພື່ອວ່າຈະບໍ່ມີຜູ້ໃດເຜົາລູກຊາຍ ຫລື ລູກສາວຂອງຕົນໃຫ້ເປັນເຄື່ອງບູຊາຕໍ່​ພະໂມເລັກ.</w:t>
      </w:r>
      <w:r>
        <w:rPr>
          <w:vertAlign w:val="superscript"/>
        </w:rPr>
        <w:t>11</w:t>
      </w:r>
      <w:r>
        <w:t>ພະ​ອົງໄດ້ ຊົງກຳຈັດພວກມ້າທີ່ບັນດາກະສັດແຫ່ງຢູດາໄດ້ຖວາຍ​ແກ່ດວງຕາເວັນ. ທີ່ຢູ່ໃນ​ບໍ​ຣິ​ເວນທາງເຂົ້າພ​ຣະ​ວິ​ຫານຂອງພຣະຢາເວ, ໃກ້ກັບຫ້ອງນາ​ທານ​ເມ​ເລັກ, ຂ້າ​ຣາ​ຊະ​ການ​ຄົນ​ຫນຶ່ງ. ໂຢຊິຢາໄດ້ຊົງຈູດຣົດ​ມ້າຂອງດວງອາທິດ.</w:t>
      </w:r>
      <w:r>
        <w:rPr>
          <w:vertAlign w:val="superscript"/>
        </w:rPr>
        <w:t>12</w:t>
      </w:r>
      <w:r>
        <w:t>ກະສັດໂຢຊີຢາໄດ້ທຳລາຍແທ່ນບູຊາເທິງຫລັງຄາຫ້ອງຊັ້ນເທິງຂອງອາຮາດ, ເຊິ່ງບັນ​ດາກະສັດຂອງຢູດາໄດ້ສ້າງຂຶ້ນ, ແລະ ແທ່ນບູຊາທີ່ມານາເຊໄດ້ສ້າງຂຶ້ນໃນເດີ່ນທັງສອງຂອງພ​ຣະວິຫານຂອງພຣະຢາເວ, ໂຢ​ຊີ​ຢາ​ໄດ້​ຊົງ​ທຸບ​ມ້າງສິ່ງເຫລົ່ານັ້ນເປັນປ່ຽງໆ ແລະ ໂຍນມັນ​ຖິ້ມໄປໃນຮ່ອມພູກິດ​ໂຮນ.</w:t>
      </w:r>
      <w:r>
        <w:rPr>
          <w:vertAlign w:val="superscript"/>
        </w:rPr>
        <w:t>13</w:t>
      </w:r>
      <w:r>
        <w:t>ກະສັດໄດ້ທຳລາຍສະຖານທີ່ສູງເຊິ່ງທີ່ຢູ່ທາງທິດຕາເວັນອອກຂອງນະຄອນເຢຣູຊາເລັມ, ແລະ ຢູ່ທາງທິດໃຕ້ຂອງພູເຂົາແຫ່ງການຊົ່ວ​ຊ້າ​ນັ້ນເສຍ​ຄວາມ​ບໍ​ຣິ​ສຸດ ທີ່ຊາໂລໂມນກະສັດແຫ່ງອິສະຣາເອນໄດ້ສ້າງໄວ້ສຳລັບພະອັດ​ສະ​ຕາກ​, ເປັນຮູບບູຊາສິ່ງທີ່ຫນ້າ​ລັງ​ກຽດ​ຂອງຊາວຊີໂດນ; ແລະ ສຳລັບພະເຄ​ໂມດ, ເປັນ​ຮູບ​ເຄົາ​ຣົບສິ່ງທີ່ຫນ້າລັງກຽດຂອງຊາວໂມອາບ; ແລະ ສຳລັບພະມິນກົມ, ເປັນຮູບ​ເຄົາ​ຣົບ​ທີ່​ຫນ້າ​ລັງກຽດຂອງຊາວອຳໂມນ.</w:t>
      </w:r>
      <w:r>
        <w:rPr>
          <w:vertAlign w:val="superscript"/>
        </w:rPr>
        <w:t>14</w:t>
      </w:r>
      <w:r>
        <w:t>ພະ​ອົງ​ໄດ້​ທຸບ​ເສົາທີ່ສັກສິດອອກເປັນປ່ຽງໆ ແລະ ໂຄ່ນ​ບັນ​ດາເສົາທັງຂອງອາເຊຣາລົງແລ້ວກໍເອົາບັນ​ດາກະດູກຂອງມະນຸດຖົມ​ໃສ່ທີ່ນັ້ນ.</w:t>
      </w:r>
      <w:r>
        <w:rPr>
          <w:vertAlign w:val="superscript"/>
        </w:rPr>
        <w:t>15</w:t>
      </w:r>
      <w:r>
        <w:t>ໂຢຊີຢາໄດ້ທຳລາຍແທ່ນບູຊາທີ່ເບັດ​ເອນກັບສະຖານທີ່ສູງເຊິ່ງໄດ້​ຊົງຕັ້ງຂຶ້ນໂດຍເຢ​ໂຣ​ໂບ​ອາມລູກຊາຍຂອງເນບັດ (ຜູ້​ໄດ້​ນຳອິສະຣາເອນໃຫ້ເຮັດບາບ) ພະ​ອົງໄດ້ຊົງເຜົາແທ່ນບູຊາກັບສະ​ຖານ​ທີ່ສູງນັ້ນ​ລົງ. ແລະໄດ້ເຜົາສະ​ຖານ​ທີ່ສູງນັ້ນ​ແລ້ວບົດໃຫ້ເປັນຝຸ່ນ. ພະ​ອົງຍັງໄດ້ເຜົາເສົາອາເຊຣາດ້ວຍ.</w:t>
      </w:r>
      <w:r>
        <w:rPr>
          <w:vertAlign w:val="superscript"/>
        </w:rPr>
        <w:t>16</w:t>
      </w:r>
      <w:r>
        <w:t>ໃນຂະນະທີ່ໂຢຊີຢາໄດ້ສັງ​ເກດ​ໄປ​ອ້ອມໆບໍລິເວນນັ້ນ, ພະ​ອົງໄດ້ສັງເກດເຫັນຫລຸມຝັງ​ສົບທີ່ຢູ່ຂ້າງພູເຂົາ. ພະ​ອົງໄດ້ສົ່ງຄົນໃຫ້ໄປເອົາບັນ​ດາກະດູກອອກຈາກຫລຸມຝັງສົບ; ແລະ ພະ​ອົງ​ໄດ້ເຜົາເທິງແທ່ນບູຊາ, ເພື່ອເຮັດໃຫ້ຄວາມສັກ​ສິດເສຍຫາຍ. ຕາມຖ້ອຍຄຳຂອງອົງພຣະຢາເວເຊິ່ງຄົນຂອງພຣະເຈົ້າໄດ້ກ່າວໄວ້, ຄົນທີ່ເຄີຍກ່າວເຖິງສິ່ງເຫລົ່ານີ້ໄວ້ກ່ອນແລ້ວ.</w:t>
      </w:r>
      <w:r>
        <w:rPr>
          <w:vertAlign w:val="superscript"/>
        </w:rPr>
        <w:t>17</w:t>
      </w:r>
      <w:r>
        <w:t>ແລ້ວ​ພະ​ອົງກ່າວວ່າ, "ນັ້ນແມ່ນອູບໂມງຝັງສົບຂອງໃຜທີ່ເຮົາຫລຽວເຫັນ?" ພວກຄົນໃນເມືອງນັ້ນ​ກໍ​ໄດ້ເວົ້າກັບພ​ະ​ອົງວ່າ, "ເປັນບ່ອນຝັງສົບຂອງປະຊາຊົນຂອງພຣະເຈົ້າ ຜູ້ທີ່ມາຈາກຢູດາ ແລະ ເວົ້າເຖິງສິ່ງເຫລົ່ານີ້ ເຊິ່ງພ​ະ​ອົງຫາກໍໄດ້​ຊົງເຮັດແທ່ນບູຊາທີ່ເບັດ​ເອນ​.”</w:t>
      </w:r>
      <w:r>
        <w:rPr>
          <w:vertAlign w:val="superscript"/>
        </w:rPr>
        <w:t>18</w:t>
      </w:r>
      <w:r>
        <w:t>ດັ່ງນັ້ນ ໂຢຊີຢາໄດ້ກ່າວວ່າ, "ໃຫ້ລາວຢູ່ທີ່ນັ້ນເຖີດ. ຢ່າປ່ອຍໃຫ້ຜູ້ໃດຍ້າຍກະດູກຂອງລາວໄປ.” ພວກ​ເຂົາ​ທັງ​ຫລາຍ​ຈຶ່ງ​ປະ​ກະ​ດູກ​ຂອງ​ລາວ​ໄວ້​ຢ່າງ​ນັ້ນ, ພ້ອມກັບກະດູກຂອງຜູ້ປະ​ກາດ​ພ​ຣະ​ຄັມ ຜູ້ອອກມາຈາກເມືອງຊາມາເຣຍ.</w:t>
      </w:r>
      <w:r>
        <w:rPr>
          <w:vertAlign w:val="superscript"/>
        </w:rPr>
        <w:t>19</w:t>
      </w:r>
      <w:r>
        <w:t>ແລ້ວໂຢຊີຢາໄດ້ຊົງຍ້າຍບັນດາສາລາທັງຫມົດຂອງສະຖານສູງທີ່ຢູ່ໃນເມືອງຕ່າງໆຂອງຊາມາເຣຍ, ຊຶ່ງບັນດາກະສັດແຫ່ງອິສະຣາເອນໄດ້ຊົງສ້າງໄວ້, ແລະເປັນການເຮັດໃຫ້ພຣະຢາເວໂກດຮ້າຍ. ພະອົງໄດ້ຊົງເຮັດຕໍ່ສິ່ງເຫລົ່ານັ້ນເຫມືອນທຸກຢ່າງທີ່ໄດ້ຊົງເຮັດທີ່ເບັດເອນ</w:t>
      </w:r>
      <w:r>
        <w:rPr>
          <w:vertAlign w:val="superscript"/>
        </w:rPr>
        <w:t>20</w:t>
      </w:r>
      <w:r>
        <w:t>ພະອົງໄດ້ຂ້ານັກບວດແຫ່ງສະຖານສູງທັງຫມົດເທິງແທ່ນບູຊາ ແລະໄດ້ຊົງເຜົາກະດູກຄົນເທິງແທ່ນເຫລົ່ານັ້ນ ແລ້ວພະອົງກໍໄດ້ກັບຄືນໄປກຸງເຢຣູຊາເລັມ.</w:t>
      </w:r>
      <w:r>
        <w:rPr>
          <w:vertAlign w:val="superscript"/>
        </w:rPr>
        <w:t>21</w:t>
      </w:r>
      <w:r>
        <w:t>ຈາກນັ້ນກະສັດໄດ້ອອກ ຄຳ ສັ່ງໃຫ້ປະຊາຊົນ, ທັງຫມົດ ວ່າ“ ຈົ່ງຖືເທສະການປັສະຄາຖວາຍແດ່ ພຣະຢາເວພຣະເຈົ້າ, ຂອງພວກເຈົ້າ. ດັ່ງທີ່ມີຂຽນໄວ້ໃນປື້ມບັນທຶກຂອງພັນທະສັນຍານີ້.”</w:t>
      </w:r>
      <w:r>
        <w:rPr>
          <w:vertAlign w:val="superscript"/>
        </w:rPr>
        <w:t>22</w:t>
      </w:r>
      <w:r>
        <w:t>ເພາະວ່າການສະຫລອງເທສະການປັສະຄາເຊັ່ນນີ້ບໍ່ໄດ້ຖືກັນມາຕັ້ງແຕ່ສມັຍຂອງຜູ້ພິພາກສາທີ່ໄດ້ປົກຄອງອິສະຣາເອນ. ບໍ່ເຄີຍມີໃນສມັຍ ບັນດາກະສັດແຫ່ງອິສະຣາເອນ, ແລະກະສັດແຫ່ງຢູດາ.</w:t>
      </w:r>
      <w:r>
        <w:rPr>
          <w:vertAlign w:val="superscript"/>
        </w:rPr>
        <w:t>23</w:t>
      </w:r>
      <w:r>
        <w:t>ແຕ່ໃນປີທີສິບແປດແຫ່ງການປົກຄອງຂອງກະສັດໂຢຊີຢາ ມີການສະຫລອງເທສະການ ປັສະຄາຂອງພຣະຢາເວ ຢ່າງນີ້ໃນກຸງເຢຣູຊາເລັມ.</w:t>
      </w:r>
      <w:r>
        <w:rPr>
          <w:vertAlign w:val="superscript"/>
        </w:rPr>
        <w:t>24</w:t>
      </w:r>
      <w:r>
        <w:t>ໂຢຊີຢາ ຍັງໄດ້ລົບລ້າງຜູ້ທີ່ເວົ້າລົມກັບຄົນຕາຍ, ຫລືຜີ. ລາວຍັງໄດ້ຊົງກຳຈັດ ບັນດາເຄື່ອງລາງ, ຮູບປັ້ນເຄົາຣົບ, ແລະສິ່ງຫນ້າກຽດຫນ້າຊັງທັງຫມົດ ຊຶ່ງເຫັນກັນຢູ່ໃນແຜ່ນດິນຢູດາແລະເຢຣູຊາເລັມ, ເພື່ອຊົງຢັ້ງຢືນ ຖ້ອຍຄຳ ຂອງກົດບັນຍັດເຊິ່ງມີຂຽນໄວ້ໃນປຶ້ມທີ່ປະໂລຫິດ ຮິນກີຢາ ໄດ້ເຫັນໃນພຣະວິຫານຂອງພຣະຢາເວ.</w:t>
      </w:r>
      <w:r>
        <w:rPr>
          <w:vertAlign w:val="superscript"/>
        </w:rPr>
        <w:t>25</w:t>
      </w:r>
      <w:r>
        <w:t>ກ່ອນໂຢຊີຢາ, ກໍບໍ່ມີກະສັດອົງໃດຄືກັບລາວ. ຜູ້ໄດ້ຫັນກັບມາຫາພຣະຢາເວ ດ້ວຍສຸດຈິດ, ສຸດໃຈ, ແລະ ດ້ວຍສຸດກຳລັງຂອງລາວ, ຜູ້ທີ່ໄດ້ເຮັດຕາມກົດບັນຍັດທັງຫມົດ ຂອງໂມເຊ, ຫລັງຈາກໂຢຊີຢາກໍບໍ່ມີກະສັດອົງໃດຂຶ້ນມາຄືພະອົງ.</w:t>
      </w:r>
      <w:r>
        <w:rPr>
          <w:vertAlign w:val="superscript"/>
        </w:rPr>
        <w:t>26</w:t>
      </w:r>
      <w:r>
        <w:t>ເຖິງຢ່າງໃດກໍ່ຕາມ, ພຣະຢາເວ ກໍບໍ່ໄດ້ຫັນຈາກຄວາມໂກດຮ້າຍອັນແຮງກ້າຂອງພຣະອົງ,. ເຊິ່ງໄດ້ລຸກຂຶ້ນຕໍ່ຢູດາ ຍ້ອນການນະມັສະການພະຂອງຄົນຕ່າງຊາດທີ່ມານາເຊໄດ້ເຮັດໃຫ້ພຣະອົງໂກດຮ້າຍ.</w:t>
      </w:r>
      <w:r>
        <w:rPr>
          <w:vertAlign w:val="superscript"/>
        </w:rPr>
        <w:t>27</w:t>
      </w:r>
      <w:r>
        <w:t>ດັ່ງນັ້ນພຣະຢາເວໄດ້ກ່າວວ່າ, "ເຮົາຈະເຮັດໃຫ້ຢູດາອອກໄປໃຫ້ພົ້ນສາຍຕາຂອງເຮົາດ້ວຍ, ຄືກັບທີ່ເຮົາໄດ້ເຮັດກັບອິສະຣາເອນ ແລະເຮົາຈະຂັບໄລ່ເມືອງນີ້ທີ່ເຮົາໄດ້ເລືອກອອກໄປເສຍ, ຄືກຸງເຢຣູຊາເລັມ, ແລະພຣະວິຫານ ເຊິ່ງເຮົາໄດ້ເວົ້າວ່າ 'ນາມຂອງເຮົາຈະຢູ່ທີ່ນັ້ນ.'"</w:t>
      </w:r>
      <w:r>
        <w:rPr>
          <w:vertAlign w:val="superscript"/>
        </w:rPr>
        <w:t>28</w:t>
      </w:r>
      <w:r>
        <w:t>ສ່ວນພະຣາຊກິດ ອື່ນໆຂອງໂຢຊີຢາ, ແລະທຸກສິ່ງທີ່ໄດ້ຊົງກະທຳ, ໄດ້ບັນທຶກໄວ້ໃນປຶ້ມປະຫວັດສາດຂອງກະສັດຢູດາບໍ່ແມ່ນບໍ?</w:t>
      </w:r>
      <w:r>
        <w:rPr>
          <w:vertAlign w:val="superscript"/>
        </w:rPr>
        <w:t>29</w:t>
      </w:r>
      <w:r>
        <w:t>ໃນສມັຍ, ຂອງພະອົງຟາຣາໂອ ເນໂກ, ກະສັດຂອງປະເທດເອຢິບ, ໄດ້ຍົກທັບສູ້ກັບກະສັດອັດຊີເຣຍຢູ່ທີ່ແມ່ນ້ຳເອີຟຣັດ, ກະສັດ ໂຢຊີຢາໄດ້ໄປພົບກັບ ເນໂກ ໃນຢູ່ສະຫນາມຮົບ, ແລະ ເນໂກໄດ້ຂ້າພະອົງໃນ ເມືອງເມກິດໂດ.</w:t>
      </w:r>
      <w:r>
        <w:rPr>
          <w:vertAlign w:val="superscript"/>
        </w:rPr>
        <w:t>30</w:t>
      </w:r>
      <w:r>
        <w:t>ພວກຂ້າຣາຊການຂອງໂຢຊີຢາໄດ້ ນຳ ສົບໃສ່ຣົດມ້າເສິກຈາກເມກິດໂດ, ເອົາໄປຍັງກຸງເຢຣູຊາເລັມ, ແລະໄດ້ຝັງພະອົງໄວ້ໃນບ່ອນຝັງສົບຂອງພະອົງເອງ. ແລະປະຊາຊົນໃນແຜ່ນດິນນັ້ນໄດ້ ນຳ ເອົາເຢໂຮອາຮາດລູກຊາຍຂອງ ໂຢຊີຢາ, ມາແລະຊົງແຕ່ງຕັ້ງລາວ, ແລະໄດ້ແຕ່ງຕັ້ງໃຫ້ເປັນກະສັດແທນພໍ່ຂອງຕົນ.</w:t>
      </w:r>
      <w:r>
        <w:rPr>
          <w:vertAlign w:val="superscript"/>
        </w:rPr>
        <w:t>31</w:t>
      </w:r>
      <w:r>
        <w:t>ເຢໂຮອາຮາດ ມີອາຍຸໄດ້ຊາວສາມປີໃນເວລາທີ່ລາວໄດ້ຂຶ້ນຄອງຣາຊ, ແລະລາວໄດ້ຊົງປົກຄອງໃນກຸງເຢຣູຊາເລັມ. ໄດ້ສາມເດືອນ. ແມ່ຂອງລາວຊື່ວ່າ ຮາມູຕານ, ນາງເປັນລູກສາວຂອງເຢເຣມີຢາ ຊາວລີບນາ.</w:t>
      </w:r>
      <w:r>
        <w:rPr>
          <w:vertAlign w:val="superscript"/>
        </w:rPr>
        <w:t>32</w:t>
      </w:r>
      <w:r>
        <w:t>ເຢໂຮອາຮາດໄດ້ເຮັດຄວາມຊົ່ວຮ້າຍໃນສາຍຕາຂອງພຣະຢາເວ, ຕາມທຸກສິ່ງທີ່ບັນພະບຸຣຸດຂອງພະອົງໄດ້ກະທຳ.</w:t>
      </w:r>
      <w:r>
        <w:rPr>
          <w:vertAlign w:val="superscript"/>
        </w:rPr>
        <w:t>33</w:t>
      </w:r>
      <w:r>
        <w:t>ຟາຣາໂອ ເນໂກໄດ້ຈັບພະອົງຂັງໄວ້ທີ່ ຣິບລາ ໃນເມືອງ ຮາມັດ,. ເພື່ອບໍ່ໃຫ້ພະອົງປົກຄອງຢູ່ໃນເມືອງເຢຣູຊາເລັມ, ແລ້ວ ເນໂກໄດ້ປັບຢູດາດ້ວຍເງິນຫນຶ່ງຮ້ອຍຕະລັນ. ແລະທອງ ຄຳຫນຶ່ງຕະລັນ</w:t>
      </w:r>
      <w:r>
        <w:rPr>
          <w:vertAlign w:val="superscript"/>
        </w:rPr>
        <w:t>34</w:t>
      </w:r>
      <w:r>
        <w:t>ຟາຣາໂອເນໂກໄດ້ແຕ່ງຕັ້ງ ເອລີອາກິມ ລູກຊາຍຂອງ ໂຢຊີຢາ ໃຫ້ເປັນກະສັດແທນໂຢຊີຢາບິດາຂອງພະອົງ, ແລະໄດ້ປ່ຽນຊື່ເປັນ ເຢໂຮຍອາກິມ. ແຕ່ພະອົງໄດ້ຊົງພາ ເຢໂຮອາຮາດໄປປະເທດອີຢີບ, ແລະ ເຢໂຮອາຮາດໄດ້ຕາຍຢູ່ທີ່ນັ້ນ.</w:t>
      </w:r>
      <w:r>
        <w:rPr>
          <w:vertAlign w:val="superscript"/>
        </w:rPr>
        <w:t>35</w:t>
      </w:r>
      <w:r>
        <w:t>ເຢໂຮຍອາກິມ ໄດ້ຈ່າຍເງິນແລະ ຄຳ ໃຫ້ຟາຣາໂອ. ຕາມ ຄຳ ສັ່ງຂອງຟາຣາໂອ, ເຢໂຮຍອາກິມໄດ້ ເກັບພາສີທີ່ດິນ ແລະບັງຄັບປະຊາຊົນ ແຕ່ລະຄົນຂອງແຜ່ນດິນໃຫ້ເງິນແລະທອງຄຳມາຖວາຍໃຫ້ພະອົງ ຕາມການປະເມີນຂອງພວກເຂົາ.</w:t>
      </w:r>
      <w:r>
        <w:rPr>
          <w:vertAlign w:val="superscript"/>
        </w:rPr>
        <w:t>36</w:t>
      </w:r>
      <w:r>
        <w:t>ເຢໂຮຍອາກິມໄດ້ຊົງ ມີອາຍຸຊາວຫ້າປີ. ໃນເວລາທີ່ພະອົງໄດ້ຂຶ້ນຄອງບັນລັງ, ແລະພະອົງໄດ້ປົກຄອງຢູ່ໃນກຸງເຢຣູຊາເລັມ. ສິບເອັດປີ ແມ່ຂອງພະອົງຊື່ວ່າ ເຊບີດາ, ນາງເປັນລູກສາວຂອງ ເປດາອີຢາ ຈາກເມືອງ ຣູມາ.</w:t>
      </w:r>
      <w:r>
        <w:rPr>
          <w:vertAlign w:val="superscript"/>
        </w:rPr>
        <w:t>37</w:t>
      </w:r>
      <w:r>
        <w:t>ເຢໂຮຍອາກິມ ໄດ້ເຮັດຄວາມຊົ່ວຮ້າຍໃນສາຍຕາຂອງພຣະຢາເວ, ຕາມທຸກສິ່ງທີ່ບັນພະບຸຣຸດຂອງພະອົງໄດ້ຊົງກະທຳ.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ໃນລະຫວ່າງການປົກຄອງຂອງກະສັດເຢໂຮຢາກິມ, ເນບູກາດເນັດຊາ ກະສັດແຫ່ງບາບີໂລນໄດ້ໂຈມຕີຢູດາ; ເຢໂຮຍອາກິມໄດ້ກາຍເປັນຜູ້ຮັບໃຊ້ຂອງພະອົງ ເປັນເວລາສາມປີ. ຈາກນັ້ນ ເຢໂຮຍອາກິມກໍ ໄດ້ກັບເປັນກະບົດຕໍ່ເນບູກາດເນັດຊາ.</w:t>
      </w:r>
      <w:r>
        <w:rPr>
          <w:vertAlign w:val="superscript"/>
        </w:rPr>
        <w:t>2</w:t>
      </w:r>
      <w:r>
        <w:t>ພຣະຢາເວໄດ້ຊົງໃຊ້ຊາວເຄເດຍ, ຊາວອາຣາມ, ຊາວໂມອາບ, ແລະຊາວອຳໂມນ, ມາຕໍ່ສູ້ກັບເຢໂຮຍອາກິມ. ພຣະອົງໄດ້ຊົງໃຊ້ພວກເຂົາທັງຫລາຍໄປຕໍ່ສູ້ຢູດາ ເພື່ອຈະທຳລາຍເສຍ. ສິ່ງເຫລົ່ານີ້ໄດ້ເກີດຂຶ້ນຕາມຖ້ອຍຄຳຂອງພຣະຢາເວ ທີ່ໄດ້ກ່າວຜ່ານທາງບັນດາຜູ້ທຳນວາຍ, ຜູ້ຮັບໃຊ້ຂອງພຣະອົງ.</w:t>
      </w:r>
      <w:r>
        <w:rPr>
          <w:vertAlign w:val="superscript"/>
        </w:rPr>
        <w:t>3</w:t>
      </w:r>
      <w:r>
        <w:t>ແທ້ຈິງແລ້ວສິ່ງນີ້ໄດ້ເກີດຂຶ້ນກັບຢູດາ, ຕາມຄຳເວົ້າຂອງພຣະຢາເວ ເພື່ອຈະໃຫ້ພວກເຂົາອອກໄປໃຫ້ພົ້ນຈາກສາຍຕາຂອງພຣະອົງ, ເພາະບາບທັງຫລາຍຂອງມານາເຊ, ທຸກຢ່າງທີ່ພຣະອົງໄດ້ຊົງກະທຳ,</w:t>
      </w:r>
      <w:r>
        <w:rPr>
          <w:vertAlign w:val="superscript"/>
        </w:rPr>
        <w:t>4</w:t>
      </w:r>
      <w:r>
        <w:t>ແລະສະເພາະເລືອດທີ່ບໍ່ມີຄວາມຜິດ, ຊຶ່ງພະອົງໄດ້ເຮັດໃຫ້ໄຫລອອກນັ້ນດ້ວຍ ເພາະພະອົງໄດ້ເຮັດໃຫ້ເມືອງເຢຣູຊາເລັມເຕັມໄປດ້ວຍເລືອດທີ່ບໍ່ມີຄວາມຜິດ. ພຣະຢາເວບໍ່ຊົງປະສົງທີ່ຈະໃຫ້ອະພັຍ.</w:t>
      </w:r>
      <w:r>
        <w:rPr>
          <w:vertAlign w:val="superscript"/>
        </w:rPr>
        <w:t>5</w:t>
      </w:r>
      <w:r>
        <w:t>ສ່ວນພະຣາຊກິດອື່ນໆ ຂອງເຢໂຮຍອາກິມ, ແລະທຸກສິ່ງທີ່ພະອົງໄດ້ກະທຳ, ບັນທຶກໄວ້ໃນປື້ມປະຫວັດສາດຂອງກະສັດຢູດາບໍ່ແມ່ນບໍ?</w:t>
      </w:r>
      <w:r>
        <w:rPr>
          <w:vertAlign w:val="superscript"/>
        </w:rPr>
        <w:t>6</w:t>
      </w:r>
      <w:r>
        <w:t>ເຢໂຮຍອາກິມໄດ້ຊົງລ່ວງລັບໄປຢູ່ກັບບັນພະບຸຣຸດ, ແລະ ເຢໂຮຢາກິນລູກຊາຍຂອງພະອົງ ໄດ້ຂຶ້ນເປັນກະສັດແທນ.</w:t>
      </w:r>
      <w:r>
        <w:rPr>
          <w:vertAlign w:val="superscript"/>
        </w:rPr>
        <w:t>7</w:t>
      </w:r>
      <w:r>
        <w:t>ກະສັດແຫ່ງເອຢີບບໍ່ໄດ້ຊົງຍົກທັບມາໂຈມຕີຈາກແຜ່ນດິນຂອງພະອົງອີກຕໍ່ໄປ. ເພາະວ່າກະສັດແຫ່ງບາບີໂລນໄດ້ຢຶດເອົາດິນແດນທັງຫມົດ ຊຶ່ງຄວບຄຸມໂດຍກະສັດຂອງປະເທດເອຢິບຕັ້ງແຕ່ຈາກແຄມຝັ່ງເອຢິບໄປຫາແມ່ນໍ້າ ເອີຟຣັດ.</w:t>
      </w:r>
      <w:r>
        <w:rPr>
          <w:vertAlign w:val="superscript"/>
        </w:rPr>
        <w:t>8</w:t>
      </w:r>
      <w:r>
        <w:t>ເຢໂຮຍອາກິນ ມີອາຍຸໄດ້ສິບແປດປີເມື່ອລາວໄດ້ຄອງຣາຊ; ພະອົງໄດ້ປົກຄອງຢູ່ກຸງເຢຣູຊາເລັມສາມເດືອນ. ແມ່ຂອງພະອົງຊື່ວ່າ ເນຮູຊະຕາ. ນາງເປັນລູກສາວຂອງເອນນາທານ, ຄົນໃນເມືອງເຢຣູຊາເລັມ.</w:t>
      </w:r>
      <w:r>
        <w:rPr>
          <w:vertAlign w:val="superscript"/>
        </w:rPr>
        <w:t>9</w:t>
      </w:r>
      <w:r>
        <w:t>ລາວໄດ້ເຮັດສິ່ງທີ່ຊົ່ວຮ້າຍໃນສາຍຕາຂອງພຣະຢາເວ. ພະອົງໄດ້ເຮັດທຸກສິ່ງທີ່ບິດາຂອງພະອົງໄດ້ກະທຳ.</w:t>
      </w:r>
      <w:r>
        <w:rPr>
          <w:vertAlign w:val="superscript"/>
        </w:rPr>
        <w:t>10</w:t>
      </w:r>
      <w:r>
        <w:t>ໃນເວລານັ້ນກອງທັບກອງທັບຂອງເນບຸດກາເນັດຊາກະສັດແຫ່ງບາບີໂລນ ໄດ້ຍົກທັບຂຶ້ນມາໂຈມຕີກຸງເຢລູຊາແລັມ ແລະໄດ້ລ້ອມກຸງໄວ້.</w:t>
      </w:r>
      <w:r>
        <w:rPr>
          <w:vertAlign w:val="superscript"/>
        </w:rPr>
        <w:t>11</w:t>
      </w:r>
      <w:r>
        <w:t>ເນບູກາດເນັດຊາ ກະສັດແຫ່ງບາບີໂລນ ໄດ້ມາທີ່ເມືອງນັ້ນ ຂະນະທີ່ພວກທະຫານຂອງພະອົງຍັງລ້ອມເມືອງນັ້ນຢູ່,</w:t>
      </w:r>
      <w:r>
        <w:rPr>
          <w:vertAlign w:val="superscript"/>
        </w:rPr>
        <w:t>12</w:t>
      </w:r>
      <w:r>
        <w:t>ແລະເຢໂຮຍອາກິມ ກະສັດແຫ່ງຢູດາ ໄດ້ຊົງອອກໄປຫາກະສັດແຫ່ງບາບີໂລນ, ທັງຕົວພະອົງ, ພ້ອມກັບແມ່, ພວກນາຍທະຫານ, ພວກເຈົ້າເມືອງ, ແລະພວກຂ້າຣາຊການປະຈຳວັງຂອງພະອົງ. ກະສັດແຫ່ງບາບີໂລນໄດ້ຈັບພະອົງເປັນຊະເລີຍໃນປີທີແປດແຫ່ງການຄອງຣາຊຂອງພະອົງ.</w:t>
      </w:r>
      <w:r>
        <w:rPr>
          <w:vertAlign w:val="superscript"/>
        </w:rPr>
        <w:t>13</w:t>
      </w:r>
      <w:r>
        <w:t>ເນບູກາດເນັດຊາ ໄດ້ຊົງຂົນເອົາສິ່ງທີ່ມີຄ່າໃນພຣະວິຫານຂອງພຣະຢາເວທັງຫມົດ, ແລະຊັບສົມບັດໃນພະຣາຊະວັງຂອງກະສັດ. ພະອົງໄດ້ຕັດເຄື່ອງໃຊ້ທອງຄຳ ທີ່ກະສັດໂຊໂລໂມນ ແຫ່ງອິສະຣາເອນໄດ້ສ້າງຂຶ້ນໃນພຣະວິຫານຂອງພຣະຢາເວ, ອອກເປັນທ່ອນ ໆດັ່ງທີ່ພຣະຢາເວໄດ້ກ່າວໄວ້ກ່ອນແລ້ວວ່າຈະເກີດຂຶ້ນ.</w:t>
      </w:r>
      <w:r>
        <w:rPr>
          <w:vertAlign w:val="superscript"/>
        </w:rPr>
        <w:t>14</w:t>
      </w:r>
      <w:r>
        <w:t>ພະອົງໄດ້ຊົງຈັບເອົາຊະເລີຍທັງຫມົດ ຂອງເຢຣູຊາເລັມໄປ, ຄືຜູ້ນຳທຸກຄົນ, ນັກຮົບທຸກຄົນ, ເປັນຊະເລີຍສິບພັນຄົນ. ລວມທັງຊ່າງຫັຖະ ກຳ ແລະຊ່າງສີມືທຸກຄົນ ບໍ່ມີຜູ້ໃດເລີຍນອກຈາກປະຊາຊົນໃນທີ່ດິນທີ່ທຸກຍາກທີ່ສຸດ.</w:t>
      </w:r>
      <w:r>
        <w:rPr>
          <w:vertAlign w:val="superscript"/>
        </w:rPr>
        <w:t>15</w:t>
      </w:r>
      <w:r>
        <w:t>ເນບູກາດເນັດຊາ ໄດ້ຊົງນຳເຢໂຮຍອາກິມໄປເປັນຊະເລີຍໃນບາບີໂລນ, ລວມທັງແມ່ຂອງກະສັດ, ບັນດາມະເຫສີ, ຂ້າຣາຊສຳນັກຂອງພະອົງ, ແລະຫົວຫນ້າຂອງແຜ່ນດິນເຊັ່ນກັນ. ພະອົງໄດ້ ນຳ ພວກເຂົາຈາກກຸງເຢຣູຊາເລັມໄປບາບີໂລນເພື່ອເປັນຊະເລີຍ.</w:t>
      </w:r>
      <w:r>
        <w:rPr>
          <w:vertAlign w:val="superscript"/>
        </w:rPr>
        <w:t>16</w:t>
      </w:r>
      <w:r>
        <w:t>ນັກຮົບທັງຫມົດ, ເຈັດພັນຄົນ ຊ່າງຝີມື, ແລະຊ່າງແກະສະຫລັກ, ຈຳນວນຫນຶ່ງພັນຄົນ ແລະທຸກຄົນເຫມາະ ສົມກັບການສູ້ຮົບ ກະສັດແຫ່ງບາບີໂລນໄດ້ ນຳ ເອົາຄົນເຫລົ່ານີ້ໄປສູ່ບາບີໂລນໃນການເປັນຊະເລີຍ.</w:t>
      </w:r>
      <w:r>
        <w:rPr>
          <w:vertAlign w:val="superscript"/>
        </w:rPr>
        <w:t>17</w:t>
      </w:r>
      <w:r>
        <w:t>ກະສັດແຫ່ງບາບີໂລນໄດ້ແຕ່ງຕັ້ງທ່ານ ມັດຕານີຢາ, ບັນພະບຸຣຸດຂອງເຢໂຮຍອາກິນຂຶ້ນເປັນກະສັດແທນພະອົງ, ແລະໄດ້ປ່ຽນຊື່ເປັນເຊເດກີຢາ.</w:t>
      </w:r>
      <w:r>
        <w:rPr>
          <w:vertAlign w:val="superscript"/>
        </w:rPr>
        <w:t>18</w:t>
      </w:r>
      <w:r>
        <w:t>ເຊເດກີຢາມີອາຍຸໄດ້ ຊາວເອັດປີ ເມື່ອພະອົງໄດ້ຊົງຄອງຣາຊ; ພະອົງໄດ້ປົກຄອງໃນກຸງເຢຣູຊາເລັມ. ແມ່ຂອງພະອົງຊື່ວ່າຮາມູຕານ; ນາງເປັນລູກສາວ ຂອງເຢລີມີຢາ ຊາວລິບນາ.</w:t>
      </w:r>
      <w:r>
        <w:rPr>
          <w:vertAlign w:val="superscript"/>
        </w:rPr>
        <w:t>19</w:t>
      </w:r>
      <w:r>
        <w:t>ພະອົງຊົງໄດ້ເຮັດສິ່ງຊົ່ວຮ້າຍໃນສາຍຕາຂອງພຣະຢາເວ; ພະອົງໄດ້ຊົງເຮັດທຸກຢ່າງຕາມທີ່ເຢໂຮຍອາກິມໄດ້ເຮັດ.</w:t>
      </w:r>
      <w:r>
        <w:rPr>
          <w:vertAlign w:val="superscript"/>
        </w:rPr>
        <w:t>20</w:t>
      </w:r>
      <w:r>
        <w:t>ເພາະຄວາມໂກດຮ້າຍຂອງພຣະຢາເວ, ສິ່ງເຫລົ່ານີ້ທັງປວງຈຶ່ງໄດເກີດຂຶ້ນຕໍ່ເຢຣູຊາເລັມແລະຢູດາ, ຈົນເຖິງພຣະອົງໄດ້ຊົງຂັບໄລ່ທັງສອງໄປໃຫ້ພົ້ນຫນ້າຂອງພຣະອົງ. ແລ້ວເຊເດກີຢາ ກໍໄດ້ຊົງກະບົດຕໍ່ບາບີໂລນ.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ເຫດການນີ້ເກີດຂຶ້ນໃນປີທີເກົ້າຂອງການປົກຄອງຂອງກະສັດເຊເດກີຢາ, ໃນເດືອນທີສິບ, ແລະໃນມື້ທີສິບ, ເນບູກາດເນັດຊາກະສັດແຫ່ງບາບີໂລນໄດ້ຊົງຍົກກອງທັບທັງຫມົດ ຂອງພະອົງໄປໂຈມຕີເມືອງເຢຣູຊາເລັມ. ພະອົງໄດ້ຕັ້ງຄ້າຍພັກຢູ່ທາງກົງກັນຂ້ວາມ, ແລະພວກເຂົາກໍ່ສ້າງ ກຳ ແພງອ້ອມມັນອີກ.</w:t>
      </w:r>
      <w:r>
        <w:rPr>
          <w:vertAlign w:val="superscript"/>
        </w:rPr>
        <w:t>2</w:t>
      </w:r>
      <w:r>
        <w:t>ດັ່ງນັ້ນເມືອງນັ້ນຈຶ່ງຖືກລ້ອມຈົນຮອດປີທີສິບເອັດຂອງກະສັດເຊເດກີຢາ.</w:t>
      </w:r>
      <w:r>
        <w:rPr>
          <w:vertAlign w:val="superscript"/>
        </w:rPr>
        <w:t>3</w:t>
      </w:r>
      <w:r>
        <w:t>ໃນວັນທີເກົ້າຂອງເດືອນທີສີ່ໃນປີນັ້ນ ໃນເມືອງນັ້ນມີຄວາມອຶດຢາກຮຸນແຮງ. ບໍ່ມີອາຫານ ສຳ ລັບປະຊາຊົນໃນແຜ່ນດິນ.</w:t>
      </w:r>
      <w:r>
        <w:rPr>
          <w:vertAlign w:val="superscript"/>
        </w:rPr>
        <w:t>4</w:t>
      </w:r>
      <w:r>
        <w:t>ຈາກນັ້ນເມືອງກໍ່ແຕກສະຫລາຍ. ແລະທະຫານທັງຫມົດ ໄດ້ຫນີອອກໄປໃນຕອນກາງຄືນຜ່ານປະຕູເມືອງໃນລະຫວ່າງກຳແພງທັງສອງດ້ານ, ທີ່ຢູ່ຂ້າງສວນຂອງກະສັດ, ເຖິງແມ່ນວ່າຊາວເຄເດຍຈະຢູ່ອ້ອມຮອບເມືອງ, ກະສັດໄດ້ອອກໄປຜ່ານທະເລຊາຍ ອາຣາບາ.</w:t>
      </w:r>
      <w:r>
        <w:rPr>
          <w:vertAlign w:val="superscript"/>
        </w:rPr>
        <w:t>5</w:t>
      </w:r>
      <w:r>
        <w:t>ແຕ່ກອງທັບຂອງຊາວເຄເດຍໄດ້ໄລ່ຕາມກະສັດເຊເດກີຢາ. ແລະໄດ້ມາພົບລາວໃນເຂດທົ່ງພຽງແມ່ນ້ຳຈໍແດນໃກ້ກັບເມືອງ ເຢຣີໂກ. ກອງທັບທັງຫມົດຂອງພະອົງກໍກະຈັດກະຈາຍໄປຈາກລາວ.</w:t>
      </w:r>
      <w:r>
        <w:rPr>
          <w:vertAlign w:val="superscript"/>
        </w:rPr>
        <w:t>6</w:t>
      </w:r>
      <w:r>
        <w:t>ດັ່ງນັ້ນພວກເຂົາຈຶ່ງຈັບກະສັດ ແລະໄດ້ພາລາວໄປຫາກະສັດແຫ່ງບາບີໂລນທີ່ ເມືອງຣິບລາ, ບ່ອນທີ່ພວກເຂົາລົງໂທດພະອົງ.</w:t>
      </w:r>
      <w:r>
        <w:rPr>
          <w:vertAlign w:val="superscript"/>
        </w:rPr>
        <w:t>7</w:t>
      </w:r>
      <w:r>
        <w:t>ສຳ ລັບລູກຊາຍທຸກຄົນຂອງເຊເດກີຢາ, ພວກເຂົາຖືກຂ້າຕໍ່ ຫນ້າ ຂອງພະອົງ. ຫລັງຈາກນັ້ນ, ເຂົາໄດ້ຄວັກຕາຂອງເຊເດກີຢາອອກ ຕີສາຍໂສ້ທອງເຫລືອງ ແລະໄດ້ພາລາວໄປບາບີໂລນ</w:t>
      </w:r>
      <w:r>
        <w:rPr>
          <w:vertAlign w:val="superscript"/>
        </w:rPr>
        <w:t>8</w:t>
      </w:r>
      <w:r>
        <w:t>ບັດນີ້, ໃນມື້ທີເຈັດ, ເດືອນທີຫ້າ, ຊຶ່ງເປັນປີທີເກົ້າ, ແຫ່ງການປົກຄອງຂອງກະສັດເນບູກາດເນັດຊາກະສັດແຫ່ງບາບີໂລນ, ເນບູກາດເນັດຊາ, ເຊິ່ງເປັນຜູ້ປົກຄອງຂອງກະສັດແຫ່ງບາບີໂລນ ແລະເປັນຜູ້ບັນຊາການທະຫານຜູ້ຮັກສາພະອົງ ມາຮອດກຸງເຢຣູຊາເລັມ.</w:t>
      </w:r>
      <w:r>
        <w:rPr>
          <w:vertAlign w:val="superscript"/>
        </w:rPr>
        <w:t>9</w:t>
      </w:r>
      <w:r>
        <w:t>ພວກເຂົາໄດ້ເຜົາພຣະວິຫານຂອງພຣະຢາເວ, ຣາຊະວັງຂອງກະສັດ, ແລະບ້ານເຮືອນທັງຫມົດ ຂອງເຢຣູຊາເລັມ; ເຂົາຍັງໄດ້ເຜົາທຳລາຍອາຄານສຳຄັນທັງຫມົດໃນເມືອງ.</w:t>
      </w:r>
      <w:r>
        <w:rPr>
          <w:vertAlign w:val="superscript"/>
        </w:rPr>
        <w:t>10</w:t>
      </w:r>
      <w:r>
        <w:t>ສຳລັບກຳແພງອ້ອມເມືອງເຢຣູຊາເລັມ, ທະຫານຊາວບາບີໂລນທຸກຄົນທີ່ຢູ່ກັບຜູ້ບັນຊາການກອງເຝົ້າຍາມໄດ້ຖືກ ທຳ ລາຍແລ້ວ.</w:t>
      </w:r>
      <w:r>
        <w:rPr>
          <w:vertAlign w:val="superscript"/>
        </w:rPr>
        <w:t>11</w:t>
      </w:r>
      <w:r>
        <w:t>ສ່ວນປະຊາຊົນທີ່ເຫລືອຂອງຜູ້ທີ່ອາສັຍຢູ່ໃນເມືອງ, ແລະຜູ້ທີ່ຫນີໄປຫາກກະສັດແຫ່ງບາບີໂລນ, ແລະກັບມະຫາຊົນທີ່ຍັງເຫລືອຢູ່ນັ້ນ ເນບູຊາຣະດານ, ຜູ້ບັນຊາການກອງ ທະຫານຮັກສາພະອົງ, ໄດ້ຈັບພວກເຂົາໄປເປັນຊະເລີຍ.</w:t>
      </w:r>
      <w:r>
        <w:rPr>
          <w:vertAlign w:val="superscript"/>
        </w:rPr>
        <w:t>12</w:t>
      </w:r>
      <w:r>
        <w:t>ແຕ່ຜູ້ບັນຊາການທະຫານຮັກສາພະອົງໄດ້ປະປະຊາຊົນຜູ້ທຸກຍາກທີ່ສຸດໃນດິນແດນໄວ້ໃຫ້ເປັນຄົນເຮັດສວນອະງຸ່ນແລະເປັນຄົນເຮັດໄຮ່ໄຖນາ.</w:t>
      </w:r>
      <w:r>
        <w:rPr>
          <w:vertAlign w:val="superscript"/>
        </w:rPr>
        <w:t>13</w:t>
      </w:r>
      <w:r>
        <w:t>ສຳລັບເສົາທອງແດງທີ່ຢູ່ໃນພຣະວິຫານຂອງພຣະຢາເວ, ແລະແທ່ນບູຊາແລະພື້ນຖານຂອງທະເລທອງແດງທີ່ຢູ່ໃນພຣະວິຫານຂອງພຣະຢາເວນັ້ນ, ຊາວເຄເດຍໄດ້ທຸບເປັນປ່ຽງໆ. ແລະໄດ້ຂົນເອົາທອງເເດງໄປທີ່ບາບີໂລນ.</w:t>
      </w:r>
      <w:r>
        <w:rPr>
          <w:vertAlign w:val="superscript"/>
        </w:rPr>
        <w:t>14</w:t>
      </w:r>
      <w:r>
        <w:t>ບັນດາຫມໍ້, ຊ້ວານ, ແລະມີດຕັດໄສ້ຕະກຽງ, ແລະບ່ວງແລະເຄື່ອງໃຊ້ທອງແດງທັງຫມົດຊຶ່ງປະໂລຫິດໃຊ້ໃນງານຂອງພຣະວິຫານ ພວກຊາວເຄເດຍເອົາໄປຫມົດ.</w:t>
      </w:r>
      <w:r>
        <w:rPr>
          <w:vertAlign w:val="superscript"/>
        </w:rPr>
        <w:t>15</w:t>
      </w:r>
      <w:r>
        <w:t>ກະຖາງສຳລັບຕັກຂີ້ເຖົ່າພ້ອມດ້ວຍຊາມເຮັດດ້ວຍທອງຄຳ, ແລະເງິນ ຜູ້ບັນຊາການທະຫານຮັກສາພະອົງກໍໄດ້ຂົນເອົາໄປຫມົດດ້ວຍ.</w:t>
      </w:r>
      <w:r>
        <w:rPr>
          <w:vertAlign w:val="superscript"/>
        </w:rPr>
        <w:t>16</w:t>
      </w:r>
      <w:r>
        <w:t>ເສົາໃຫຍ່ສອງເສົາ, ອ່າງທະເລ, ແລະພວກຂາຕັ້ງທີ່ໂຊໂລໂມນໄດ້ສ້າງ ສຳ ລັບພຣະວິຫານຂອງພຣະຢາເວນັ້ນ ທອງແດງຂອງພາຊະນະເຫລົ່ານີ້ກໍຫນັກ ເກີນກວ່າທີ່ຈະຊັ່ງໄດ້.</w:t>
      </w:r>
      <w:r>
        <w:rPr>
          <w:vertAlign w:val="superscript"/>
        </w:rPr>
        <w:t>17</w:t>
      </w:r>
      <w:r>
        <w:t>ເປັນເສົາໃຫຍ່ທີ່ສູງປະມານສິບແປດສອກ, ແລະມີບົວຂວ້ຳທອງເເດງເທິງເສົາ, ບົວຂວ້ຳນັ້ນສູງປະມານສາມສອກ, ມີຕາ ຫນ່າງ ແລະລູກທັບທິມທີ່ອ້ອມຮອບບົວ. ທັງ ຫມົດ ແມ່ນເຮັດດ້ວຍທອງແດງ. ເສົາໃຫຍ່ອີກຕົ້ນແລະຕາຫນ່າງແມ່ນຄ້າຍຄືກັບເສົາຕົ້ນ ທຳ ອິດ.</w:t>
      </w:r>
      <w:r>
        <w:rPr>
          <w:vertAlign w:val="superscript"/>
        </w:rPr>
        <w:t>18</w:t>
      </w:r>
      <w:r>
        <w:t>ຜູ້ບັນຊາການທະຫານຮັກສາພະອົງກໍໄດ້ຈັບເອົາເຊຣາອີຢາປະໂລຫິດໃຫຍ່, ແລະເຊຟານີຢາຮອງປະໂລຫິດ, ກັບຜູ້ເຝົ້າປະຕູສາມຄົນໄປດ້ວຍ.</w:t>
      </w:r>
      <w:r>
        <w:rPr>
          <w:vertAlign w:val="superscript"/>
        </w:rPr>
        <w:t>19</w:t>
      </w:r>
      <w:r>
        <w:t>ຈາກເມືອງນັ້ນ, ລາວໄດ້ຈັບຂ້າຣາຊສຳນັກ. ເຊິ່ງແມ່ນຜູ້ບັນຊາການກອງທັບ ສະມາຊິກສະພາຂອງກະສັດທັງ 5 ຄົນທີ່ຍັງຄົງຢູ່ໃນເມືອງນັ້ນແມ່ນເປັນນັກໂທດ. ນອກນັ້ນທ່ານຍັງໄດ້ ນຳ ເອົາເຈົ້າຫນ້າ ທີ່ຣັຖະບານຂອງກະສັດທີ່ຮັບຜິດຊອບແຕ່ງຕັ້ງຜູ້ຊາຍເຂົ້າເປັນທະຫານ. ກັບຊາຍຫົກສິບຄົນຂອງແຜ່ນດິນທີ່ຖືກພົບເຫັນໃນເມືອງເປັນນັກໂທດ.</w:t>
      </w:r>
      <w:r>
        <w:rPr>
          <w:vertAlign w:val="superscript"/>
        </w:rPr>
        <w:t>20</w:t>
      </w:r>
      <w:r>
        <w:t>ແລ້ວເນບູຊາຣາດານ, ຜູ້ບັນຊາການທະຫານຮັກສາພະອົງໄດ້ຈັບພວກເຂົາເຫລົ່ານີ້, ແລະນໍາລາວໄປຫາກະສັດບາບີໂລນທີ່ ຣິບລາ.</w:t>
      </w:r>
      <w:r>
        <w:rPr>
          <w:vertAlign w:val="superscript"/>
        </w:rPr>
        <w:t>21</w:t>
      </w:r>
      <w:r>
        <w:t>ກະສັດແຫ່ງບາບີໂລນໄດ້ຂ້າພວກເຂົາທີ່ ຣິບລາ ໃນເມືອງ ຮາມັດ. ໃນວິທີການນີ້, ຢູດາໄດ້ເຂົ້າໄປໃນການເປັນຊະເລີຍຈາກແຜ່ນດິນຂອງຕົນເອງ.</w:t>
      </w:r>
      <w:r>
        <w:rPr>
          <w:vertAlign w:val="superscript"/>
        </w:rPr>
        <w:t>22</w:t>
      </w:r>
      <w:r>
        <w:t>ສຳ ລັບປະຊາຊົນທີ່ເຫລືອໃນແຜ່ນດິນຢູດາ, ຜູ້ທີ່ເນບູກາດເນັດຊາ ກະສັດແຫ່ງບາບີໂລນໄດ້ຊົງເຫລືອໄວ້, ພະອົງໄດ້ຊົງແຕ່ງຕັ້ງເກດາລິຍາລູກຊາຍຂອງ ອາຮີກຳ, ພວກລູກຊາຍຂອງຊາຟານ, ເພື່ອຄວບຄຸມພວກເຂົາ.</w:t>
      </w:r>
      <w:r>
        <w:rPr>
          <w:vertAlign w:val="superscript"/>
        </w:rPr>
        <w:t>23</w:t>
      </w:r>
      <w:r>
        <w:t>ບັດນີ້, ເມື່ອຜູ້ບັນຊາການກອງທັບທັງຫມົດ, ພວກເຂົາ ແລະຄົນຂອງເຂົາໄດ້ຍິນແນວນັ້ນ ກະສັດແຫ່ງບາບີໂລນໄດ້ແຕ່ງຕັ້ງເກດາລິຍາໃຫ້ເປັນຜູ້ປົກຄອງ. ພວກເຂົາມາຮອດເກດາລິຍາທີ່ເມືອງມິຊະປາ. ພວກນີ້ແມ່ນອິດຊະມາເອນ, ພວກລູກຊາຍຂອງເນທານີຢາ, ໂຢຮານານລູກຊາຍຂອງກາເຣຢາ, ເສຣາອີຢາ ລູກຊາຍຂອງຕັນຮູເມັດ, ຊາວເນໂຕຟາ, ແລະ ຢາອາຊານີຢາລູກຊາຍຂອງ ຕະກູນມາອາກາ ທັງຕົວຂອງເຂົາເອງແລະຜູ້ຄົນຂອງພວກເຂົາ.</w:t>
      </w:r>
      <w:r>
        <w:rPr>
          <w:vertAlign w:val="superscript"/>
        </w:rPr>
        <w:t>24</w:t>
      </w:r>
      <w:r>
        <w:t>ກີເດໂອນໄດ້ສາບານກັບພວກເຂົາແລະຜູ້ຄົນຂອງພວກເຂົາ, ໂດຍກ່າວວ່າ, “ ຢ່າຢ້ານພວກຂ້າຣາຊະການ ເຄເດຍເລີຍ ຈົ່ງອາສັຍຢູ່ໃນແຜ່ນດິນແລະຮັບໃຊ້ກະສັດແຫ່ງບາບີໂລນ. ຈາກນັ້ນທ່ານຈະຢູ່ເຢັນເປັນສຸກ."</w:t>
      </w:r>
      <w:r>
        <w:rPr>
          <w:vertAlign w:val="superscript"/>
        </w:rPr>
        <w:t>25</w:t>
      </w:r>
      <w:r>
        <w:t>ແຕ່ໃນເດືອນທີເຈັດ ອິດຊະມາເອນ, ລູກຊາຍຂອງ ເນທານີຢາ ລູກຊາຍຂອງເອຣີຊາມາ, ຄອບຄົວຣາຊະວົງ ໄດ້ເຂົ້າມາພ້ອມກັບຊາຍສິບຄົນ ໄດ້ໂຈມຕີເກດາລິຢາ. ເກດາຣິຢາ, ໄດ້ເສຍຊີວິດກັບຄົນຂອງຢູດາແລະຊາວບາບີໂລນຜູ້ທີ່ຢູ່ກັບລາວທີ່ ມີຊະປາ.</w:t>
      </w:r>
      <w:r>
        <w:rPr>
          <w:vertAlign w:val="superscript"/>
        </w:rPr>
        <w:t>26</w:t>
      </w:r>
      <w:r>
        <w:t>ແລ້ວປະຊາຊົນທຸກຄົນ, ທັງຄົນນ້ອຍແລະຜູ້ເຖົ້າຜູ້ແກ່, ແລະຜູ້ບັນຊາການກອງທັບໄດ້ລຸກຢືນຂຶ້ນ. ແລະໄປອີຢີບ ເພາະວ່າພວກເຂົາຢ້ານຊາວບາບີໂລນ.</w:t>
      </w:r>
      <w:r>
        <w:rPr>
          <w:vertAlign w:val="superscript"/>
        </w:rPr>
        <w:t>27</w:t>
      </w:r>
      <w:r>
        <w:t>ຕໍ່ມາໃນປີທີສາມສິບເຈັດທີ່ເຢໂຮອາກິນກະສັດແຫ່ງຢູດາ, ໄດ້ຖືກເນຣະເທດໃນເດືອນທີສິບສອງ. ໃນວັນທີຊາວເຈັດຂອງເດືອນນັ້ນ, ທີ່ເອວິນເມໂຣດັກກະສັດແຫ່ງບາບີໂລນ, ໄດ້ປ່ອຍຕົວ ເຢໂຮຍອາກິນກະສັດແຫ່ງຢູດາ ອອກຈາກຄຸກ. ສິ່ງນີ້ໄດ້ເກີດຂຶ້ນໃນປີທີ່ ເອວິນເມໂຣດັກ ຂຶ້ນຄອງບັນລັງ.</w:t>
      </w:r>
      <w:r>
        <w:rPr>
          <w:vertAlign w:val="superscript"/>
        </w:rPr>
        <w:t>28</w:t>
      </w:r>
      <w:r>
        <w:t>ກະສັດໄດ້ເວົ້າດ້ວຍຄວາມເມດຕາຕໍ່ເພິ່ນ ແລະໃຫ້ມີບ່ອນນັ່ງທີ່ມີກຽຕສູງກວ່າທີ່ນັ່ງຂອງບັນດາກະສັດທັງຫມົດ ທີ່ຢູ່ໃນກຸງບາບີໂລນກັບພະອົງ.</w:t>
      </w:r>
      <w:r>
        <w:rPr>
          <w:vertAlign w:val="superscript"/>
        </w:rPr>
        <w:t>29</w:t>
      </w:r>
      <w:r>
        <w:t>ເອວິນເມໂຣດັກຈຶ່ງໄດ້ຖອດເສື້ອຜ້າຂອງນັກໂທດອອກເຢໂຮຍອາກິນ, ແລະໄດ້ກິນອາຫານເປັນປະ ຈຳ ຢູ່ທີ່ໂຕະກະສັດ. ທຸກໆມື້ຂອງຊີວິດລາວ.</w:t>
      </w:r>
      <w:r>
        <w:rPr>
          <w:vertAlign w:val="superscript"/>
        </w:rPr>
        <w:t>30</w:t>
      </w:r>
      <w:r>
        <w:t>ສ່ວນຄ່າໃຊ້ຈ່າຍ ນັ້ນກໍໄດ້ຮັບອະນຸຍາດຈາກກະສັດ. ອີງຕາມຄວາມຕ້ອງການຂອງແຕ່ລະມື້ຕະຫລອດຊີວິດຂອງລາວ.</w:t>
      </w:r>
      <w:r>
        <w:rPr>
          <w:lang w:val="en-US" w:eastAsia="en-US" w:bidi="en-US"/>
        </w:rPr>
      </w:r>
    </w:p>
    <w:p>
      <w:r>
        <w:br w:type="page"/>
      </w:r>
    </w:p>
    <w:p>
      <w:pPr>
        <w:pStyle w:val="Heading2"/>
        <w:pBdr>
          <w:bottom w:val="single" w:sz="6" w:space="1" w:color="auto"/>
        </w:pBdr>
        <w:jc w:val="center"/>
      </w:pPr>
      <w:r>
        <w:t>1 ຂ່າວຄາວ</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ອາດາມ, ເຊດ, ເອໂນດ,</w:t>
      </w:r>
      <w:r>
        <w:rPr>
          <w:vertAlign w:val="superscript"/>
        </w:rPr>
        <w:t>2</w:t>
      </w:r>
      <w:r>
        <w:t>ເກນານ, ມາຮາລາເລນ, ຢາເຣັດ,</w:t>
      </w:r>
      <w:r>
        <w:rPr>
          <w:vertAlign w:val="superscript"/>
        </w:rPr>
        <w:t>3</w:t>
      </w:r>
      <w:r>
        <w:t>ເອໂນກ, ເມທູເຊລາ, ລາເມັກ.</w:t>
      </w:r>
      <w:r>
        <w:rPr>
          <w:vertAlign w:val="superscript"/>
        </w:rPr>
        <w:t>4</w:t>
      </w:r>
      <w:r>
        <w:t>ລູກຊາຍທັງຫລາຍຂອງໂນອາຄື, ເຊມ ຮາມ ແລະ ຢາເຟດ.</w:t>
      </w:r>
      <w:r>
        <w:rPr>
          <w:vertAlign w:val="superscript"/>
        </w:rPr>
        <w:t>5</w:t>
      </w:r>
      <w:r>
        <w:t>ລູກຊາຍທັງຫລາຍຂອງຢາເຟດຄື ໂກເມ, ມາໂຄກ, ມາດາຍ, ຢາວານ, ຕູບານ, ເມເຊັກ, ແລະ ຕີຣາດ.</w:t>
      </w:r>
      <w:r>
        <w:rPr>
          <w:vertAlign w:val="superscript"/>
        </w:rPr>
        <w:t>6</w:t>
      </w:r>
      <w:r>
        <w:t>ລູກຊາຍທັງຫລາຍຂອງໂກເມຄື ອັດຊະເກນາດ, ຣີຟາດ ແລະ ໂຕກາມາ.</w:t>
      </w:r>
      <w:r>
        <w:rPr>
          <w:vertAlign w:val="superscript"/>
        </w:rPr>
        <w:t>7</w:t>
      </w:r>
      <w:r>
        <w:t>ລູກຊາຍທັງຫລາຍຂອງຢາວານຄື ເອລີຊາ, ຕາຊິດ, ກິດຕີມ ແລະໂດດານີມ.</w:t>
      </w:r>
      <w:r>
        <w:rPr>
          <w:vertAlign w:val="superscript"/>
        </w:rPr>
        <w:t>8</w:t>
      </w:r>
      <w:r>
        <w:t>ລູກຊາຍທັງຫລາຍຂອງຮາມຄື ກູເຊ, ມິດຊະຣາຢິມ, ພຸດ ແລະ ການາອານ.</w:t>
      </w:r>
      <w:r>
        <w:rPr>
          <w:vertAlign w:val="superscript"/>
        </w:rPr>
        <w:t>9</w:t>
      </w:r>
      <w:r>
        <w:t>ລູກຊາຍທັງຫລາຍຂອງກູເຊ ຄື ເສບາ, ຮາວິລາ, ສັບຕາ, ຣາອາມາ ແລະ ສັບເຕກາ. ລູກຊາຍຂອງຣາອາມາຄື ເຊບາ ແລະ ເດດານ.</w:t>
      </w:r>
      <w:r>
        <w:rPr>
          <w:vertAlign w:val="superscript"/>
        </w:rPr>
        <w:t>10</w:t>
      </w:r>
      <w:r>
        <w:t>ກູເຊເປັນພໍ່ຂອງນິມໂລດ, ຊຶ່ງຜູ້ນີ້ເປັນຜູ້ທຳອິດທີ່ເກັ່ງກ້າເທິງແຜ່ນດິນໂລກ.</w:t>
      </w:r>
      <w:r>
        <w:rPr>
          <w:vertAlign w:val="superscript"/>
        </w:rPr>
        <w:t>11</w:t>
      </w:r>
      <w:r>
        <w:t>ມິດຊະຣາຢິມເປັນບັນພະບຸຣຸດຂອງ ລູດີ, ພວກອານາມີມ, ພວກເລຮາບີມ, ພວກນັບຕູຮີມ,</w:t>
      </w:r>
      <w:r>
        <w:rPr>
          <w:vertAlign w:val="superscript"/>
        </w:rPr>
        <w:t>12</w:t>
      </w:r>
      <w:r>
        <w:t>ກັບພວກປັດຣູສີ, ພວກກັດສະລູຮີມ (ພວກຟີລິດສະຕີນໄດ້ເກີດອອກມາຈາກພວກນີ້) ແລະ ພວກກັບໂຕຣີ.</w:t>
      </w:r>
      <w:r>
        <w:rPr>
          <w:vertAlign w:val="superscript"/>
        </w:rPr>
        <w:t>13</w:t>
      </w:r>
      <w:r>
        <w:t>ການາອານເປັນບິດາຂອງຊີໂດນ, ລູກຫົວປີ, ແລະ ເຮດ.</w:t>
      </w:r>
      <w:r>
        <w:rPr>
          <w:vertAlign w:val="superscript"/>
        </w:rPr>
        <w:t>14</w:t>
      </w:r>
      <w:r>
        <w:t>ເຂົາເປັນບັນພະບຸຣຸດຂອງຄົນເຢບຸດ, ຄົນອະໂມຣີດ, ຄົນກີກາຊີ,</w:t>
      </w:r>
      <w:r>
        <w:rPr>
          <w:vertAlign w:val="superscript"/>
        </w:rPr>
        <w:t>15</w:t>
      </w:r>
      <w:r>
        <w:t>ຄົນອາກີ, ຄົນສີນີ,</w:t>
      </w:r>
      <w:r>
        <w:rPr>
          <w:vertAlign w:val="superscript"/>
        </w:rPr>
        <w:t>16</w:t>
      </w:r>
      <w:r>
        <w:t>ຄົນເຊມາ ແລະ ຄົນຮາມັດ.</w:t>
      </w:r>
      <w:r>
        <w:rPr>
          <w:vertAlign w:val="superscript"/>
        </w:rPr>
        <w:t>17</w:t>
      </w:r>
      <w:r>
        <w:t>ລູກຊາຍທັງຫລາຍຂອງເຊມຄື ເອລາມ, ອັດຊີເຣຍ, ອາປັກຊາດ, ລູດ, ອາຣາມ, ອູເຊ, ຮຸນ, ເກເທ ແລະ ເມເຊັກ.</w:t>
      </w:r>
      <w:r>
        <w:rPr>
          <w:vertAlign w:val="superscript"/>
        </w:rPr>
        <w:t>18</w:t>
      </w:r>
      <w:r>
        <w:t>ອາປັກຊາດເປັນບິດາຂອງເຊລາ, ແລະ ເຊລາເປັນບິດາຂອງເຮເບ.</w:t>
      </w:r>
      <w:r>
        <w:rPr>
          <w:vertAlign w:val="superscript"/>
        </w:rPr>
        <w:t>19</w:t>
      </w:r>
      <w:r>
        <w:t>ເຮເບມີລູກຊາຍສອງຄົນ. ຄົນຫນຶ່ງຊື່ເປເລັກ, ເພາະໃນສະໄຫມຂອງເພິ່ນ ແຜ່ນດິນຖືກແບ່ງປັນກັນ. ນ້ອງຊາຍຂອງລາວຊື່ໂຢກຕານ.</w:t>
      </w:r>
      <w:r>
        <w:rPr>
          <w:vertAlign w:val="superscript"/>
        </w:rPr>
        <w:t>20</w:t>
      </w:r>
      <w:r>
        <w:t>ໂຢກຕານເປັນບິດາຂອງອານໂມດາດ, ເຊເລັບ, ຮາຊາມາເວດ, ເຢຣາ,</w:t>
      </w:r>
      <w:r>
        <w:rPr>
          <w:vertAlign w:val="superscript"/>
        </w:rPr>
        <w:t>21</w:t>
      </w:r>
      <w:r>
        <w:t>ຮາໂດຣາມ, ອູຊານ, ດິກລາ,</w:t>
      </w:r>
      <w:r>
        <w:rPr>
          <w:vertAlign w:val="superscript"/>
        </w:rPr>
        <w:t>22</w:t>
      </w:r>
      <w:r>
        <w:t>ເອບານ, ອາບີມາເອນ, ເຊບາ,</w:t>
      </w:r>
      <w:r>
        <w:rPr>
          <w:vertAlign w:val="superscript"/>
        </w:rPr>
        <w:t>23</w:t>
      </w:r>
      <w:r>
        <w:t>ໂອຟີ,​ ຮາວິລາ ແລະ ໂຢບັບ; ຄົນເຫລົ່ານີ້ເປັນລູກຊາຍທັງຫລາຍຂອງໂຢກຕານ.</w:t>
      </w:r>
      <w:r>
        <w:rPr>
          <w:vertAlign w:val="superscript"/>
        </w:rPr>
        <w:t>24</w:t>
      </w:r>
      <w:r>
        <w:t>ເຊມ, ອາປັກຊາດ, ເຊລາ,</w:t>
      </w:r>
      <w:r>
        <w:rPr>
          <w:vertAlign w:val="superscript"/>
        </w:rPr>
        <w:t>25</w:t>
      </w:r>
      <w:r>
        <w:t>ເຮເບ, ເປເລັກ, ເຣອູ,</w:t>
      </w:r>
      <w:r>
        <w:rPr>
          <w:vertAlign w:val="superscript"/>
        </w:rPr>
        <w:t>26</w:t>
      </w:r>
      <w:r>
        <w:t>ເສຣຸກ, ນາໂຮ, ເຕຣາ,</w:t>
      </w:r>
      <w:r>
        <w:rPr>
          <w:vertAlign w:val="superscript"/>
        </w:rPr>
        <w:t>27</w:t>
      </w:r>
      <w:r>
        <w:t>ອັບຣາມ, ຜູ້ເປັນອັບຣາຮາມ.</w:t>
      </w:r>
      <w:r>
        <w:rPr>
          <w:vertAlign w:val="superscript"/>
        </w:rPr>
        <w:t>28</w:t>
      </w:r>
      <w:r>
        <w:t>ລູກຊາຍຂອງອັບຣາຮາມ ຊື່ ອີຊາກ ແລະ ອິຊະມາເອນ.</w:t>
      </w:r>
      <w:r>
        <w:rPr>
          <w:vertAlign w:val="superscript"/>
        </w:rPr>
        <w:t>29</w:t>
      </w:r>
      <w:r>
        <w:t>ຄົນເຫລົ່ານີ້ເປັນລູກຊາຍທັງຫລາຍຂອງພວກເຂົາ: ລູກຫົວປີຂອງອິຊະມາເອນຄື ເນບາໂຢດ, ແລະ ເກດາ, ອັດເບເອນ, ມິບສາມ,</w:t>
      </w:r>
      <w:r>
        <w:rPr>
          <w:vertAlign w:val="superscript"/>
        </w:rPr>
        <w:t>30</w:t>
      </w:r>
      <w:r>
        <w:t>ມິດມາ, ດູມາ, ມັດສາ, ຮາດັດ, ເຕມາ,</w:t>
      </w:r>
      <w:r>
        <w:rPr>
          <w:vertAlign w:val="superscript"/>
        </w:rPr>
        <w:t>31</w:t>
      </w:r>
      <w:r>
        <w:t>ເຢທູ, ນາຟິດ, ແລະ ເກເດມາ. ຄົນເຫລົ່ານີ້ເປັນລູກຊາຍຂອງອິຊະມາເອນ.</w:t>
      </w:r>
      <w:r>
        <w:rPr>
          <w:vertAlign w:val="superscript"/>
        </w:rPr>
        <w:t>32</w:t>
      </w:r>
      <w:r>
        <w:t>ລູກຊາຍທັງຫລາຍຂອງນາງເກຕຸຣາ, ເມຍນ້ອຍຂອງອັບຣາຮາມ, ນາງໃຫ້ກຳເນີດລູກຊື່ ຊິມຣານ, ໂຢກຊານ ເມດານ, ມີດີອານ, ອີຊະບາກ ແລະ ຊູອາ. ລູກຊາຍທັງຫລາຍຂອງໂຢກຊານ ຊື່ເຊບາ ແລະ ເດດານ.</w:t>
      </w:r>
      <w:r>
        <w:rPr>
          <w:vertAlign w:val="superscript"/>
        </w:rPr>
        <w:t>33</w:t>
      </w:r>
      <w:r>
        <w:t>ລູກຊາຍຂອງເມດີອານຄື ເອຟາ, ເອເຟ, ຮາໂນກ, ອາບີດາ ແລະ ເອັນດາອາ. ທັງຫມົດນີ້ເປັນລູກຫລານຂອງນາງເກຕຸຣາ.</w:t>
      </w:r>
      <w:r>
        <w:rPr>
          <w:vertAlign w:val="superscript"/>
        </w:rPr>
        <w:t>34</w:t>
      </w:r>
      <w:r>
        <w:t>ອັບຣາຮາມເປັນບິດາຂອງອີຊາກ. ລູກຊາຍຂອງອີຊາກ ຊື່ ເອຊາວ ແລະ ອິສະຣາເອນ.</w:t>
      </w:r>
      <w:r>
        <w:rPr>
          <w:vertAlign w:val="superscript"/>
        </w:rPr>
        <w:t>35</w:t>
      </w:r>
      <w:r>
        <w:t>ລູກຊາຍຂອງເອຊາວຊື່ ເອລີຟັດ, ເຣອູເອນ, ເຢອຸດ, ຢາລາມ ແລະ ໂກຣາ.</w:t>
      </w:r>
      <w:r>
        <w:rPr>
          <w:vertAlign w:val="superscript"/>
        </w:rPr>
        <w:t>36</w:t>
      </w:r>
      <w:r>
        <w:t>ລູກຊາຍຂອງເອລິຟັດຊື່ ເຕມານ, ໂອມາ, ເຊຟີ, ກາຕາມ, ເກນັດ, ຕິມນາ ແລະ ອຳມາເລັກ.</w:t>
      </w:r>
      <w:r>
        <w:rPr>
          <w:vertAlign w:val="superscript"/>
        </w:rPr>
        <w:t>37</w:t>
      </w:r>
      <w:r>
        <w:t>ລູກຊາຍຂອງເຣອູເອນຊື່ ນາຮາດ, ເຊຣາ, ຊາມມາ ແລະ ມິດຊາ.</w:t>
      </w:r>
      <w:r>
        <w:rPr>
          <w:vertAlign w:val="superscript"/>
        </w:rPr>
        <w:t>38</w:t>
      </w:r>
      <w:r>
        <w:t>ລູກຊາຍຂອງເສອີຊື່ ໂລຕັນ, ໂຊບານ, ຊີເບໂອນ, ອານາ, ດີໂຊນ, ເອເຊ, ເອເຊີ ແລະ ດີຊານ.</w:t>
      </w:r>
      <w:r>
        <w:rPr>
          <w:vertAlign w:val="superscript"/>
        </w:rPr>
        <w:t>39</w:t>
      </w:r>
      <w:r>
        <w:t>ລູກຊາຍຂອງໂລຕັນຊື່ ໂຮຣີ ແລະ ໂຮມາມ, ແລະ ນ້ອງສາວຂອງໂລຕັນຊື່ຕິມນາ.</w:t>
      </w:r>
      <w:r>
        <w:rPr>
          <w:vertAlign w:val="superscript"/>
        </w:rPr>
        <w:t>40</w:t>
      </w:r>
      <w:r>
        <w:t>ລູກຊາຍຂອງໂຊບານຊື່ ອາລີອານ, ມານາຮາດ, ເອບານ, ເຊຟີ ແລະ ໂອນາມ. ລູກຊາຍຂອງຊີເບໂອນຊື່ ອາອີຢາ ແລະ ອານາ.</w:t>
      </w:r>
      <w:r>
        <w:rPr>
          <w:vertAlign w:val="superscript"/>
        </w:rPr>
        <w:t>41</w:t>
      </w:r>
      <w:r>
        <w:t>ລູກຊາຍຂອງອານາຊື່ ດີໂຊນ. ລູກຊາຍຂອງດີໂຊນ ຊື່ ຮຳຣານ, ເອຊະບານ, ອິດຣັນ ແລະ ເກຣານ.</w:t>
      </w:r>
      <w:r>
        <w:rPr>
          <w:vertAlign w:val="superscript"/>
        </w:rPr>
        <w:t>42</w:t>
      </w:r>
      <w:r>
        <w:t>ລູກຊາຍຂອງເອເຊຊື່ ບິນຮານ, ຊາອາວານ ແລະ ຢາອາການ. ລູກຊາຍຂອງດີຊານຊື່ ອູເຊ ແລະ ອາຣານ.</w:t>
      </w:r>
      <w:r>
        <w:rPr>
          <w:vertAlign w:val="superscript"/>
        </w:rPr>
        <w:t>43</w:t>
      </w:r>
      <w:r>
        <w:t>ຕໍ່ໄປນີ້ແມ່ນກະສັດຜູ້ທີ່ປົກຄອງຢູ່ໃນແຜ່ນດິນເອໂດມ ກ່ອນທີ່ຈະມີກະສັດປົກຄອງຄົນອິສະຣາເອນຄື ເບລາລູກຊາຍຂອງເບໂອ, ແລະ ເມືອງຫລວງຂອງເພິ່ນຊື່ດິນຮາບາ.</w:t>
      </w:r>
      <w:r>
        <w:rPr>
          <w:vertAlign w:val="superscript"/>
        </w:rPr>
        <w:t>44</w:t>
      </w:r>
      <w:r>
        <w:t>ເມື່ອເບລາເສຍຊີວິດ, ໂຢບັບລູກຊາຍເຊຣາຊາວເມືອງໂບຊະຣາກໍຂຶ້ນປົກຄອງແທນ.</w:t>
      </w:r>
      <w:r>
        <w:rPr>
          <w:vertAlign w:val="superscript"/>
        </w:rPr>
        <w:t>45</w:t>
      </w:r>
      <w:r>
        <w:t>ເມືື່ອໂຢບັບເສຍຊີວິດ, ຮູຊາມຊາວເມືອງເຕມານກໍຂຶ້ນປົກຄອງແທນ.</w:t>
      </w:r>
      <w:r>
        <w:rPr>
          <w:vertAlign w:val="superscript"/>
        </w:rPr>
        <w:t>46</w:t>
      </w:r>
      <w:r>
        <w:t>ເມື່ອຮູຊາມເສຍຊີວິດ, ຮາດັດລູກຊາຍຂອງເບດັດ, ຜູ້ທີ່ສູ້ຮົບຊະນະຄົນມີດີອານໃນດິນແດນຂອງໂມອາບ, ກໍຂຶ້ນປົກຄອງແທນ. ໃນເມືອງຫລວງຂອງເພິ່ນຊື່ ອາວິດ.</w:t>
      </w:r>
      <w:r>
        <w:rPr>
          <w:vertAlign w:val="superscript"/>
        </w:rPr>
        <w:t>47</w:t>
      </w:r>
      <w:r>
        <w:t>ເມື່ອຮາດັດເສຍຊີວິດ, ສາມລາຊາວເມືອງມາຊະເຣກາກໍຂຶ້ນປົກຄອງແທນ.</w:t>
      </w:r>
      <w:r>
        <w:rPr>
          <w:vertAlign w:val="superscript"/>
        </w:rPr>
        <w:t>48</w:t>
      </w:r>
      <w:r>
        <w:t>ເມື່ອສາມລາເສຍຊີວິດ, ຊາອູນຊາວເມືອງເຣໂຮໂບດຮັນນາຮາກໍຂຶ້ນປົກຄອງແທນ.</w:t>
      </w:r>
      <w:r>
        <w:rPr>
          <w:vertAlign w:val="superscript"/>
        </w:rPr>
        <w:t>49</w:t>
      </w:r>
      <w:r>
        <w:t>ເມື່ອຊາອູນເສຍຊີວິດ, ບາອານ ຮານານລູກຊາຍຂອງອັກໂບກໍຂຶ້ນປົກຄອງແທນ.</w:t>
      </w:r>
      <w:r>
        <w:rPr>
          <w:vertAlign w:val="superscript"/>
        </w:rPr>
        <w:t>50</w:t>
      </w:r>
      <w:r>
        <w:t>ເມື່ອບາອານ ຮານານລູກຊາຍຂອງອັກໂບເສຍຊີວິດ, ຮາດັດກໍຂຶ້ນປົກຄອງແທນ. ເມືອງຫລວງຂອງເພິ່ນຊື່ ປາອີ. ມະເຫສີຂອງເພິ່ນຊື່ ເມເຮຕາເບນ ຊຶ່ງເປັນລູກສາວຂອງນາງມາດເຣັດລູກສາວຂອງເມຊາຮາບ.</w:t>
      </w:r>
      <w:r>
        <w:rPr>
          <w:vertAlign w:val="superscript"/>
        </w:rPr>
        <w:t>51</w:t>
      </w:r>
      <w:r>
        <w:t>ຮາດັດກໍເສຍຊີວິດ. ພວກເຈົ້ານາຍຂອງເອໂດມມີຄື ເຈົ້າຕິມນາ, ເຈົ້າອັນວາ, ເຈົ້າເຢເທັດ,</w:t>
      </w:r>
      <w:r>
        <w:rPr>
          <w:vertAlign w:val="superscript"/>
        </w:rPr>
        <w:t>52</w:t>
      </w:r>
      <w:r>
        <w:t>ເຈົ້າໂອໂຮລີບາມາ, ເຈົ້າເອລາ, ເຈົ້າປີໂນນ,</w:t>
      </w:r>
      <w:r>
        <w:rPr>
          <w:vertAlign w:val="superscript"/>
        </w:rPr>
        <w:t>53</w:t>
      </w:r>
      <w:r>
        <w:t>ເຈົ້າເກນັດ, ເຈົ້າເຕມານ, ເຈົ້າມິບຊາ,</w:t>
      </w:r>
      <w:r>
        <w:rPr>
          <w:vertAlign w:val="superscript"/>
        </w:rPr>
        <w:t>54</w:t>
      </w:r>
      <w:r>
        <w:t>ເຈົ້າມັກດີເອວ, ແລະ ເຈົ້າອີຣາມ. ຄົນເຫລົ່ານີ້ແມ່ນພວກເຈົ້ານາຍຂອງເອໂດມ.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ຕໍ່ໄປນີ້ເປັນລູກຊາຍຂອງອິສະຣາເອນຄື ຣູເບັນ, ຊິເມໂອນ, ເລວີ, ຢູດາ, ອິດຊາຄາ, ເຊບູລູນ,</w:t>
      </w:r>
      <w:r>
        <w:rPr>
          <w:vertAlign w:val="superscript"/>
        </w:rPr>
        <w:t>2</w:t>
      </w:r>
      <w:r>
        <w:t>ດານ, ໂຢເຊັບ, ເບັນຢາມິນ, ນັບທາລີ, ຄາດ, ແລະ ອາເຊ.</w:t>
      </w:r>
      <w:r>
        <w:rPr>
          <w:vertAlign w:val="superscript"/>
        </w:rPr>
        <w:t>3</w:t>
      </w:r>
      <w:r>
        <w:t>ລູກຊາຍຂອງຢູດາຊື່ ເອຣະ, ໂອນານ ແລະ ເຊລາ, ທັງສາມຄົນນີ້ເກີດຈາກລູກສາວຂອງຊູອາ, ຄົນການາອານ. ຝ່າຍເອຣະລູກຊາຍກົກຂອງຢູດາ, ເປັນຄົນຊົ່ວຮ້າຍຕໍ່ສາຍພຣະເນດຂອງພຣະຢາເວ, ແລະ ພຣະຢາເວໄດ້ປະຫານຊີວິດລາວເສຍ.</w:t>
      </w:r>
      <w:r>
        <w:rPr>
          <w:vertAlign w:val="superscript"/>
        </w:rPr>
        <w:t>4</w:t>
      </w:r>
      <w:r>
        <w:t>ຕາມາ, ລູກໄພ້ຂອງຢູດາ, ໄດ້ກຳເນີດເປເຣັດ ແລະ ເຊຣາ. ລູກຊາຍທັງຫມົດຂອງຢູດາມີຫ້າຄົນ.</w:t>
      </w:r>
      <w:r>
        <w:rPr>
          <w:vertAlign w:val="superscript"/>
        </w:rPr>
        <w:t>5</w:t>
      </w:r>
      <w:r>
        <w:t>ລູກຊາຍຂອງເປເຣັດຊື່ ເຮດຊະໂຣນ ແລະ ຮາມູນ.</w:t>
      </w:r>
      <w:r>
        <w:rPr>
          <w:vertAlign w:val="superscript"/>
        </w:rPr>
        <w:t>6</w:t>
      </w:r>
      <w:r>
        <w:t>ລູກຊາຍທັງຫລາຍຂອງເຊລາຄື ຊິມຣີ, ເອທານ, ເຮມານ, ການໂກນ ແລະ ດາຣາ, ທັງຫມົດມີຫ້າຄົນ.</w:t>
      </w:r>
      <w:r>
        <w:rPr>
          <w:vertAlign w:val="superscript"/>
        </w:rPr>
        <w:t>7</w:t>
      </w:r>
      <w:r>
        <w:t>ລູກຊາຍຂອງຄາມີຄືອາຄານ, ຜູ້ນຳຄວາມເດືອດຮ້ອນມາໃຫ້ແກ່ອິສະຣາເອນ ເມື່ອລັກເອົາສິ່ງຂອງທີ່ສະຫງວນໄວ້ໃຫ້ພຣະເຈົ້າ.</w:t>
      </w:r>
      <w:r>
        <w:rPr>
          <w:vertAlign w:val="superscript"/>
        </w:rPr>
        <w:t>8</w:t>
      </w:r>
      <w:r>
        <w:t>ລູກຊາຍຂອງເອທານຊື່ ອາຊາຣີຢາ.</w:t>
      </w:r>
      <w:r>
        <w:rPr>
          <w:vertAlign w:val="superscript"/>
        </w:rPr>
        <w:t>9</w:t>
      </w:r>
      <w:r>
        <w:t>ລູກຊາຍຂອງເຮດຊະໂຣນຊຶ່ງເກີດແກ່ເພິ່ນນັ້ນຄື ເຢຣາເມເອນ, ລາມ, ແລະ ເຊລູໄບ.</w:t>
      </w:r>
      <w:r>
        <w:rPr>
          <w:vertAlign w:val="superscript"/>
        </w:rPr>
        <w:t>10</w:t>
      </w:r>
      <w:r>
        <w:t>ລາມເປັນບິດາຂອງອຳມີນາດາບ, ແລະ ອຳມີນາດາບເປັນບິດາຂອງນາໂຊນ, ເຈົ້ານາຍໃນລູກຫລານຂອງຢູດາ.</w:t>
      </w:r>
      <w:r>
        <w:rPr>
          <w:vertAlign w:val="superscript"/>
        </w:rPr>
        <w:t>11</w:t>
      </w:r>
      <w:r>
        <w:t>ນາໂຊນເປັນບິດາຂອງຊັນໂມນ, ແລະ ຊັນໂມນເປັນບິດາຂອງໂບອາດ.</w:t>
      </w:r>
      <w:r>
        <w:rPr>
          <w:vertAlign w:val="superscript"/>
        </w:rPr>
        <w:t>12</w:t>
      </w:r>
      <w:r>
        <w:t>ໂບອາດເປັນບິດາໂອເບັດ, ແລະ ໂອເບັດເປັນບິດາ ເຢຊີ.</w:t>
      </w:r>
      <w:r>
        <w:rPr>
          <w:vertAlign w:val="superscript"/>
        </w:rPr>
        <w:t>13</w:t>
      </w:r>
      <w:r>
        <w:t>ເຢຊີເປັນບິດາຂອງເອລີອາບລູກຫົວປີຂອງເພິ່ນ, ອາບີນາດາບຜູ້ທີສອງ, ຊິເມອາຜູ້ທີສາມ,</w:t>
      </w:r>
      <w:r>
        <w:rPr>
          <w:vertAlign w:val="superscript"/>
        </w:rPr>
        <w:t>14</w:t>
      </w:r>
      <w:r>
        <w:t>ເນທາເນນຜູ້ທີສີ່, ຣັດດາຍຜູ້ທີຫ້າ,</w:t>
      </w:r>
      <w:r>
        <w:rPr>
          <w:vertAlign w:val="superscript"/>
        </w:rPr>
        <w:t>15</w:t>
      </w:r>
      <w:r>
        <w:t>ໂອເຊມຜູ້ທີ່ຫົກ,​ ແລະ ດາວິດຜູ້ທີເຈັດ.</w:t>
      </w:r>
      <w:r>
        <w:rPr>
          <w:vertAlign w:val="superscript"/>
        </w:rPr>
        <w:t>16</w:t>
      </w:r>
      <w:r>
        <w:t>ເອື້ອຍຂອງລາວຄື ເຊຣູຢາ ແລະ ອາບີກາຍ. ລູກຊາຍຂອງນາງເຊຣູຢາຊື່ ອາບີຊາຍ, ໂຢອາບ, ແລະ ອາສາເຮນ ສາມຄົນນຳກັນ.</w:t>
      </w:r>
      <w:r>
        <w:rPr>
          <w:vertAlign w:val="superscript"/>
        </w:rPr>
        <w:t>17</w:t>
      </w:r>
      <w:r>
        <w:t>ອາບີກາຍເປັນບິດາອາມາສາ, ແລະພໍ່ຂອງອາມາສາຊື່ເຢເທຄົນອິຊະມາເອນ.</w:t>
      </w:r>
      <w:r>
        <w:rPr>
          <w:vertAlign w:val="superscript"/>
        </w:rPr>
        <w:t>18</w:t>
      </w:r>
      <w:r>
        <w:t>ກາເລັບລູກຊາຍເຮດຊະໂຣນໄດ້ລູກກັບອາຊູບາເມຍຂອງຕົນ, ແລະ ນາງເຢຣີໂອດທີ່ມີລູກຊາຍຊື່ ເຢເຊ, ໂຊບາບ ແລະອາໂດນ.</w:t>
      </w:r>
      <w:r>
        <w:rPr>
          <w:vertAlign w:val="superscript"/>
        </w:rPr>
        <w:t>19</w:t>
      </w:r>
      <w:r>
        <w:t>ເມື່ອອາຊູບາເສຍຊີວິດ, ແລະ ຫລັງຈາກນັ້ນກາເລັບກໍແຕ່ງງານກັບເອຟຣາທາ, ແລະໄດ້ລູກຊື່ຮູເຣໃຫ້ແກ່ເພິ່ນ.</w:t>
      </w:r>
      <w:r>
        <w:rPr>
          <w:vertAlign w:val="superscript"/>
        </w:rPr>
        <w:t>20</w:t>
      </w:r>
      <w:r>
        <w:t>ຮູເຣເປັນບິດາຂອງອຸຣີ, ແລະ ອຸຣີເປັນບິດາຂອງເບຊາເລນ.</w:t>
      </w:r>
      <w:r>
        <w:rPr>
          <w:vertAlign w:val="superscript"/>
        </w:rPr>
        <w:t>21</w:t>
      </w:r>
      <w:r>
        <w:t>ພາຍຫລັງທີ່ເຮດຊະໂຣນ (ເມື່ອເພີ່ນມີອາຍຸຫົກສິບປີ) ໄດ້ແຕ່ງງານກັບລູກສາວຂອງມາຄີ, ພໍ່ຂອງກິເລອາດ. ນາງໄດ້ກຳເນີດລູກໃຫ້ເພິ່ນຊື່ ເສກຸບ.</w:t>
      </w:r>
      <w:r>
        <w:rPr>
          <w:vertAlign w:val="superscript"/>
        </w:rPr>
        <w:t>22</w:t>
      </w:r>
      <w:r>
        <w:t>ເສກຸບເປັນບິດາຂອງຢາອີ, ຜູ້ມີຫົວເມືອງຊາວສາມຫົວເມືອງໃນແຜ່ນດິນກິເລອາດ.</w:t>
      </w:r>
      <w:r>
        <w:rPr>
          <w:vertAlign w:val="superscript"/>
        </w:rPr>
        <w:t>23</w:t>
      </w:r>
      <w:r>
        <w:t>ພວກເກຊູກັບພວກອາຣາມໄດ້ຍຶດເອົາຫົວເມືອງຕ່າງໆຂອງຢາອີ ແລະ ຫົວເມືອງເກນາດ, ລວມທັງບັນດາຫົກສິບຫົວເມືອງອ້ອມຮອບດ້ວຍກັນ. ຄົນເຫລົ່ານີ້ເປັນລູກຫລານຂອງມາກີພໍ່ຂອງກິເລອາດ.</w:t>
      </w:r>
      <w:r>
        <w:rPr>
          <w:vertAlign w:val="superscript"/>
        </w:rPr>
        <w:t>24</w:t>
      </w:r>
      <w:r>
        <w:t>ພາຍຫລັງເຮດຊະໂຣນເສຍຊີວິດ, ກາເລັບໄດ້ຫລັບນອນກັບເອຟຣາທາ, ເມຍຂອງເຮດຊະໂຣນພໍ່ຂອງເຂົາ. ນາງຍັງໄດ້ເກີດລູກໃຫ້ແກ່ທ່ານຊື່ ອາຊະຮູ, ຜູ້ເປັນພໍ່ຂອງເຕໂກອາ.</w:t>
      </w:r>
      <w:r>
        <w:rPr>
          <w:vertAlign w:val="superscript"/>
        </w:rPr>
        <w:t>25</w:t>
      </w:r>
      <w:r>
        <w:t>ບັນດາລູກຊາຍຂອງເຢຣາເມເອນ, ລູກຫົວປີຂອງເຮດຊະໂຣນ, ຄື ຣາມເປັນລູກຫົວປີຂອງເພິ່ນ, ບູນາ, ໂອເຣັນ ໂອເຊມ, ແລະ ອາຮີຢາ.</w:t>
      </w:r>
      <w:r>
        <w:rPr>
          <w:vertAlign w:val="superscript"/>
        </w:rPr>
        <w:t>26</w:t>
      </w:r>
      <w:r>
        <w:t>ເຢຣາເມເອນມີເມຍອີກຄົນຫນຶ່ງຊື່ອາຕາຣາ. ນາງເປັນແມ່ຂອງໂອນາມ.</w:t>
      </w:r>
      <w:r>
        <w:rPr>
          <w:vertAlign w:val="superscript"/>
        </w:rPr>
        <w:t>27</w:t>
      </w:r>
      <w:r>
        <w:t>ລູກຊາຍຂອງລາມ, ລູກຫົວປີຂອງເຢຣາເມເອນຊື່ ມາອາດ, ຢາມິນ ແລະ ເອເກ.</w:t>
      </w:r>
      <w:r>
        <w:rPr>
          <w:vertAlign w:val="superscript"/>
        </w:rPr>
        <w:t>28</w:t>
      </w:r>
      <w:r>
        <w:t>ລູກຊາຍຂອງໂອນາມຊື່ວ່າ ຊາມມາຍ ແລະ ຢາດາ. ລູກຊາຍຂອງຊາມມາຍຊື່ ນາດາບ ແລະ ອາບີຊູ.</w:t>
      </w:r>
      <w:r>
        <w:rPr>
          <w:vertAlign w:val="superscript"/>
        </w:rPr>
        <w:t>29</w:t>
      </w:r>
      <w:r>
        <w:t>ເມຍຂອງອາບີຊູຊື່ອາບີຮາຍ, ແລະ ນາງໄດ້ເກີດອາຮະບານ ແລະ ໂມລິດໃຫ້ແກ່ເພິ່ນ.</w:t>
      </w:r>
      <w:r>
        <w:rPr>
          <w:vertAlign w:val="superscript"/>
        </w:rPr>
        <w:t>30</w:t>
      </w:r>
      <w:r>
        <w:t>ລູກຊາຍຂອງນາດາບຊື່ ເສເລັດ ແລະ ອັບປາຢິມ, ແຕ່ເສເລັດໄດ້ຕາຍໄປເມື່ອຍັງບໍ່ມີລູກ.</w:t>
      </w:r>
      <w:r>
        <w:rPr>
          <w:vertAlign w:val="superscript"/>
        </w:rPr>
        <w:t>31</w:t>
      </w:r>
      <w:r>
        <w:t>ລູກຊາຍຂອງອັບປາຢິມຊື່ ອີຊີ. ລູກຊາຍຂອງອີຊີຊື່ ເຊຊານ. ລູກຊາຍຂອງເຊຊານຊື່ ອາຮະລາຍ.</w:t>
      </w:r>
      <w:r>
        <w:rPr>
          <w:vertAlign w:val="superscript"/>
        </w:rPr>
        <w:t>32</w:t>
      </w:r>
      <w:r>
        <w:t>ລູກຊາຍຂອງຢາດາ, ນ້ອງຊາຍຂອງຊາມມາຍຊື່ວ່າ ເຢເທ ແລະ ໂຢນາທານ. ເຢເທໄດ້ຕາຍໄປເມື່ອຍັງບໍ່ມີລູກ.</w:t>
      </w:r>
      <w:r>
        <w:rPr>
          <w:vertAlign w:val="superscript"/>
        </w:rPr>
        <w:t>33</w:t>
      </w:r>
      <w:r>
        <w:t>ລູກຊາຍຂອງໂຢນາທານຊື່ເປເລດ ແລະ ຊາຊາ. ຄົນເຫລົ່ານີ້ເປັນລູກຫລານຂອງເຢຣາເມເອນ.</w:t>
      </w:r>
      <w:r>
        <w:rPr>
          <w:vertAlign w:val="superscript"/>
        </w:rPr>
        <w:t>34</w:t>
      </w:r>
      <w:r>
        <w:t>ຝ່າຍເຊຊານບໍ່ມີລູກຊາຍ, ມີແຕ່ລູກສາວ. ເຊຊານມີຂ້າໃຊ້, ຊາວເອຢິບຢູ່ຄົນຫນຶ່ງຊື່ ຢາຣະຮາ.</w:t>
      </w:r>
      <w:r>
        <w:rPr>
          <w:vertAlign w:val="superscript"/>
        </w:rPr>
        <w:t>35</w:t>
      </w:r>
      <w:r>
        <w:t>ເຊຊານໄດ້ຍົກລູກສາວຂອງຕົນໃຫ້ເປັນເມຍຂອງຢາຣະຮາຂ້າໃຊ້ຂອງຕົນນັ້ນ. ນາງກໍເກີດລູກໃຫ້ລາວຊື່ ອາດຕາຍ.</w:t>
      </w:r>
      <w:r>
        <w:rPr>
          <w:vertAlign w:val="superscript"/>
        </w:rPr>
        <w:t>36</w:t>
      </w:r>
      <w:r>
        <w:t>ອາດຕາຍເປັນບິດາຂອງນາທານ, ແລະ ນາທານເປັນບິດາຂອງຊາບາດ.</w:t>
      </w:r>
      <w:r>
        <w:rPr>
          <w:vertAlign w:val="superscript"/>
        </w:rPr>
        <w:t>37</w:t>
      </w:r>
      <w:r>
        <w:t>ຊາບາດເປັນບິດາຂອງເອຟາລານ, ແລະເອຟະລານເປັນບິດາຂອງໂອເບັດ.</w:t>
      </w:r>
      <w:r>
        <w:rPr>
          <w:vertAlign w:val="superscript"/>
        </w:rPr>
        <w:t>38</w:t>
      </w:r>
      <w:r>
        <w:t>ໂອເບັດເປັນບິດາຂອງເຢຮູ, ແລະ ເຢຮູເປັນບິດາຂອງອາຊາຣີຢາ.</w:t>
      </w:r>
      <w:r>
        <w:rPr>
          <w:vertAlign w:val="superscript"/>
        </w:rPr>
        <w:t>39</w:t>
      </w:r>
      <w:r>
        <w:t>ອາຊາຣີຢາເປັນບິດາຂອງເຮເລັດ, ແລະ ເຮເລັດເປັນບິດາຂອງເອເລອາສາ.</w:t>
      </w:r>
      <w:r>
        <w:rPr>
          <w:vertAlign w:val="superscript"/>
        </w:rPr>
        <w:t>40</w:t>
      </w:r>
      <w:r>
        <w:t>ເອເລອາສາເປັນບິດາຂອງສິສະມາຍ, ແລະ ສິສະມາຍເປັນບິດາຊານລູມ.</w:t>
      </w:r>
      <w:r>
        <w:rPr>
          <w:vertAlign w:val="superscript"/>
        </w:rPr>
        <w:t>41</w:t>
      </w:r>
      <w:r>
        <w:t>ຊານລູມເປັນບິດາຂອງ ເຢກາມີຢາ ແລະ ເຢກາມີຢາເປັນບິດາເອລີຊາມາ.</w:t>
      </w:r>
      <w:r>
        <w:rPr>
          <w:vertAlign w:val="superscript"/>
        </w:rPr>
        <w:t>42</w:t>
      </w:r>
      <w:r>
        <w:t>ລູກຊາຍຂອງກາເລັບ, ນ້ອງຊາຍຂອງເຢຣາເມເອນ, ຊື່ ເມຊາລູກຫົວປີຂອງເພິ່ນ, ຜູ້ຊຶ່ງເປັນພໍ່ຂອງຊິເຟ. ລູກຊາຍຜູ້ທີສອງຂອງເຂົາ, ມາເຣຊາຜູ້ເປັນພໍ່ຂອງເຮັບໂຣນ.</w:t>
      </w:r>
      <w:r>
        <w:rPr>
          <w:vertAlign w:val="superscript"/>
        </w:rPr>
        <w:t>43</w:t>
      </w:r>
      <w:r>
        <w:t>ລູກຊາຍຂອງເຮັບໂຣນຊື່ໂກຣາ, ຕັບປົວ, ເຣເກັມ, ແລະ ເຊມາ.</w:t>
      </w:r>
      <w:r>
        <w:rPr>
          <w:vertAlign w:val="superscript"/>
        </w:rPr>
        <w:t>44</w:t>
      </w:r>
      <w:r>
        <w:t>ເຊມາເປັນບິດາຣາຮາມ, ຜູ້ຊຶ່ງເປັນບິດາຂອງໂຢເກອາມ. ເຣເກັມເປັນບິດາຊາມມາຍ.</w:t>
      </w:r>
      <w:r>
        <w:rPr>
          <w:vertAlign w:val="superscript"/>
        </w:rPr>
        <w:t>45</w:t>
      </w:r>
      <w:r>
        <w:t>ລູກຊາຍຂອງຊາມມາຍຄື ມາໂອນ, ແລະ ມາໂອນເປັນບິດາຂອງເບັດຊູເຣ.</w:t>
      </w:r>
      <w:r>
        <w:rPr>
          <w:vertAlign w:val="superscript"/>
        </w:rPr>
        <w:t>46</w:t>
      </w:r>
      <w:r>
        <w:t>ເອຟາ, ເມຍນ້ອຍຂອງກາເລັບເກີດລູກຊື່ ຮາຣານ, ໂມຊາ, ແລະ ກາເຊັດ. ຮາຣານເປັນພໍ່ຂອງກາເຊັດ.</w:t>
      </w:r>
      <w:r>
        <w:rPr>
          <w:vertAlign w:val="superscript"/>
        </w:rPr>
        <w:t>47</w:t>
      </w:r>
      <w:r>
        <w:t>ລູກຊາຍຂອງຢາດາຍຊື່ເຣເກມ, ໂຢທານ, ເກຊານ, ເປເລັດ, ເອຟາ, ແລະ ຊາອາບ.</w:t>
      </w:r>
      <w:r>
        <w:rPr>
          <w:vertAlign w:val="superscript"/>
        </w:rPr>
        <w:t>48</w:t>
      </w:r>
      <w:r>
        <w:t>ມາອາກາ, ເມຍນ້ອຍຂອງກາເລັບ, ເກີດລູກຊື່ ເຊເບ ແລະຕີຂະນາ.</w:t>
      </w:r>
      <w:r>
        <w:rPr>
          <w:vertAlign w:val="superscript"/>
        </w:rPr>
        <w:t>49</w:t>
      </w:r>
      <w:r>
        <w:t>ນາງເກີດລູກຊື່ຊາອາບຜູ້ທີ່ເປັນພໍ່ຂອງມັດມານນາ, ເຊວາຜູ້ເປັນພໍ່ຂອງມັກເບນາ ແລະ ພໍ່ຂອງກິເບອາ. ລູກສາວຂອງກາເລັບຊື່ ອັກສາ.</w:t>
      </w:r>
      <w:r>
        <w:rPr>
          <w:vertAlign w:val="superscript"/>
        </w:rPr>
        <w:t>50</w:t>
      </w:r>
      <w:r>
        <w:t>ລູກຫລານຂອງກາເລັບ ລູກຊາຍຂອງຮູເຣ, ລູກຫົວປີຂອງເອຟຣາທາ: ຊື່ ໂຊບານ ພໍ່ຂອງກີຣິຢາດເຢອາຣີມ,</w:t>
      </w:r>
      <w:r>
        <w:rPr>
          <w:vertAlign w:val="superscript"/>
        </w:rPr>
        <w:t>51</w:t>
      </w:r>
      <w:r>
        <w:t>ສານມາບິດາຂອງເບັດເລເຮັມ, ແລະ ຮາເຣັບບິດາຂອງເບັດກາເດ.</w:t>
      </w:r>
      <w:r>
        <w:rPr>
          <w:vertAlign w:val="superscript"/>
        </w:rPr>
        <w:t>52</w:t>
      </w:r>
      <w:r>
        <w:t>ໂຊບານບິດາຂອງ ກີຣິຢາດ ເຢອາຣີມ ມີເຊື້ອສາຍອີກຊື່: ຮາໂຣເອ ແລະ ເຄິ່ງຫນຶ່ງຂອງຄົນເມນູໂຮດ,</w:t>
      </w:r>
      <w:r>
        <w:rPr>
          <w:vertAlign w:val="superscript"/>
        </w:rPr>
        <w:t>53</w:t>
      </w:r>
      <w:r>
        <w:t>ແລະ ບັນດາຄອບຄົວຂອງກີຣິຢາດເຢອາຣີມ: ແມ່ນພວກຄອບຄົວອິດຣີ, ຄອບຄົວປູທີ, ຄອບຄົວຊູມາ ແລະ ຄອບຄົວມິດຊະຣາ. ຊາວໂຊຣາດ ແລະ ຊາວເອຊະຕາໂອນກໍໄດ້ສືບເຊືຶ້ອສາຍມາຈາກຄົນເຫລົ່ານີ້.</w:t>
      </w:r>
      <w:r>
        <w:rPr>
          <w:vertAlign w:val="superscript"/>
        </w:rPr>
        <w:t>54</w:t>
      </w:r>
      <w:r>
        <w:t>ຕະກູນຂອງຊັນໂມນມີດັ່ງຕໍ່ໄປນີ້ຊື່ ວາເບັດເລເຮັມ, ຊາວເນໂຕຟາ, ອັດຕະໂຣດເບັດໂຢອາບ ແລະ ເຄິ່ງຫນຶ່ງຂອງຄົນ ມານາຮາດ—ຜູ້ເປັນຊາວໂຊຣີ,</w:t>
      </w:r>
      <w:r>
        <w:rPr>
          <w:vertAlign w:val="superscript"/>
        </w:rPr>
        <w:t>55</w:t>
      </w:r>
      <w:r>
        <w:t>ທັງຄອບຄົວຂອງອາລັກຊຶ່ງຢູ່ ເມືອງຢາເບດຄື ຄອບຄົວຕີຣາດ, ຄອບຄົວຊິເມອາ, ແລະ ຄອບຄົວສູກາ. ພວກເຫລົ່ານີ້ ເປັນຄົນເກນີທີ່ໄດ້ເກີດມາຈາກເຊື້ອສາຍຮຳມາດບັນພະບຸຣຸດຂອງຄອບຄົວເຣກາບ.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ຕໍ່ໄປນີ້ເປັນລູກຊາຍຂອງດາວິດທີ່ເກີດໃຫ້ແກ່ເພິ່ນໃນເມືອງເຮັບໂຣນ: ລູກຊາຍຫົວປີ ແມ່ນ ອຳໂນນ, ລູກຂອງນາງອາຮີໂນອາມຊາວເຢດຊະເຣເອນ; ຜູ້ທີສອງຄື ດານີເອນ, ເກີດຈາກນາງອາບີກາຍຊາວກາເມນ;</w:t>
      </w:r>
      <w:r>
        <w:rPr>
          <w:vertAlign w:val="superscript"/>
        </w:rPr>
        <w:t>2</w:t>
      </w:r>
      <w:r>
        <w:t>ຜູ້ທີສາມຄື ອັບຊາໂລມ ລູກຊາຍຂອງນາງມາອາກາ, ລູກສາວຂອງຕານມາຍ ກະສັດເມືອງເກຊູ. ຜູ້ທີສີ່ຄື ອາໂດນີຢາ ລູກຊາຍຂອງຮັກກິດ;</w:t>
      </w:r>
      <w:r>
        <w:rPr>
          <w:vertAlign w:val="superscript"/>
        </w:rPr>
        <w:t>3</w:t>
      </w:r>
      <w:r>
        <w:t>ຜູ້ທີຫ້າຄື ເຊຟາຕີຢາລູກຂອງນາງອາບີຕານ; ຜູ້ທີຫົກຄື ອິດເຣອາມກຳເນີດຈາກນາງເອັກລາ ເມຍຂອງເພິ່ນ.</w:t>
      </w:r>
      <w:r>
        <w:rPr>
          <w:vertAlign w:val="superscript"/>
        </w:rPr>
        <w:t>4</w:t>
      </w:r>
      <w:r>
        <w:t>ທັງຫົກໄດ້ເກີດໃຫ້ແກ່ດາວິດໃນເມືອງເຮັບໂຣນ, ໃນບ່ອນນັ້ນເພິ່ນໄດ້ປົກຄອງເປັນເວລາເຈັດປີກັບຫົກເດືອນ. ພະອົງໄດ້ປົກຄອງໃນນະຄອນເຢຣູຊາເລັມລະຫວ່າງສາມສິບສາມປີ.</w:t>
      </w:r>
      <w:r>
        <w:rPr>
          <w:vertAlign w:val="superscript"/>
        </w:rPr>
        <w:t>5</w:t>
      </w:r>
      <w:r>
        <w:t>ລູກຊາຍທັງສີ່ທີ່ໄດ້ເກີດໃຫ້ແກ່ເພິ່ນໃນນະຄອນເຢຣູຊາເລັມຄື ຊິເມອາ, ໂຊບາບ, ນາທານ ແລະ ໂຊໂລໂມນ.</w:t>
      </w:r>
      <w:r>
        <w:rPr>
          <w:vertAlign w:val="superscript"/>
        </w:rPr>
        <w:t>6</w:t>
      </w:r>
      <w:r>
        <w:t>ລູກຊາຍອີກເກົົ້າຄົນກໍມີ ອິບຮາ, ເອລີຊາມາ, ເອລີເຟເລັດ</w:t>
      </w:r>
      <w:r>
        <w:rPr>
          <w:vertAlign w:val="superscript"/>
        </w:rPr>
        <w:t>7</w:t>
      </w:r>
      <w:r>
        <w:t>ໂນກາ, ເນເຟັກ, ຢາເຟຍ,</w:t>
      </w:r>
      <w:r>
        <w:rPr>
          <w:vertAlign w:val="superscript"/>
        </w:rPr>
        <w:t>8</w:t>
      </w:r>
      <w:r>
        <w:t>ເອລີຊາມາ ເອລີອາດາ, ແລະ ເອລີເຟເລັດ,</w:t>
      </w:r>
      <w:r>
        <w:rPr>
          <w:vertAlign w:val="superscript"/>
        </w:rPr>
        <w:t>9</w:t>
      </w:r>
      <w:r>
        <w:t>ທັງຫມົດນີ້ເປັນລູກຊາຍຂອງດາວິດ ນອກຈາກລູກຊາຍຂອງນາງສະຫນົມທັງຫລາຍ. ຕາມາເປັນນ້ອງສາວຂອງພວກລາວ.</w:t>
      </w:r>
      <w:r>
        <w:rPr>
          <w:vertAlign w:val="superscript"/>
        </w:rPr>
        <w:t>10</w:t>
      </w:r>
      <w:r>
        <w:t>ລູກຊາຍຂອງໂຊໂລໂມນຊື່ເຣໂຮໂບອາມ. ລູກຊາຍຂອງເຣໂຮໂບອາມຄື ອາບີຢາ. ລູກຊາຍຂອງອາບີຢາຄືອາຊາ. ລູກຊາຍຂອງອາຊາຄື ເຢໂຮຊາຟັດ.</w:t>
      </w:r>
      <w:r>
        <w:rPr>
          <w:vertAlign w:val="superscript"/>
        </w:rPr>
        <w:t>11</w:t>
      </w:r>
      <w:r>
        <w:t>ລູກຊາຍຂອງເຢໂຮຊາຟັດຄື ໂຢຣາມ. ລູກຂອງໂຢຣາມຄື ອາຮາຊີຢາ. ລູກຊາຍຂອງອາຮາຊີຢາຄື ໂຢອາດ.</w:t>
      </w:r>
      <w:r>
        <w:rPr>
          <w:vertAlign w:val="superscript"/>
        </w:rPr>
        <w:t>12</w:t>
      </w:r>
      <w:r>
        <w:t>ລູກຊາຍຂອງໂຢອາດຄື ອາມາຊີຢາ.​ ລູກຊາຍຂອງອາມາຊີຢາຄື ອຸດຊີຢາ. ລູກຊາຍຂອງອຸດຊີຢາຄື ໂຢທາມ.</w:t>
      </w:r>
      <w:r>
        <w:rPr>
          <w:vertAlign w:val="superscript"/>
        </w:rPr>
        <w:t>13</w:t>
      </w:r>
      <w:r>
        <w:t>ລູກຊາຍຂອງໂຢທາມຄື ອາຮາດ. ລູກຊາຍຂອງອາຮາດຄື ເຮເຊກີຢາ. ລູກຊາຍຂອງເຮເຊກີຢາຄື ມານາເຊ.</w:t>
      </w:r>
      <w:r>
        <w:rPr>
          <w:vertAlign w:val="superscript"/>
        </w:rPr>
        <w:t>14</w:t>
      </w:r>
      <w:r>
        <w:t>ລູກຊາຍຂອງມານາເຊຄື ອາໂມນ. ລູກຊາຍຂອງອາໂມນຄື ໂຢສີຢາ.</w:t>
      </w:r>
      <w:r>
        <w:rPr>
          <w:vertAlign w:val="superscript"/>
        </w:rPr>
        <w:t>15</w:t>
      </w:r>
      <w:r>
        <w:t>ລູກຊາຍຂອງໂຢສີຢາຄື ໂຢຮານານລູກຊາຍຫົວປີ, ຜູ້ທີສອງຄື ເຢໂຮຢາກີມ, ຜູ້ທີສາມຄື ເຊເດກີຢາ, ແລະ ຜູ້ທີສີ່ຄື ຊົວລູຸມ.</w:t>
      </w:r>
      <w:r>
        <w:rPr>
          <w:vertAlign w:val="superscript"/>
        </w:rPr>
        <w:t>16</w:t>
      </w:r>
      <w:r>
        <w:t>ລູກຊາຍຂອງເຢໂຮຢາກີມຄື ເຢໂຮຢາກິນ ແລະ ເຊເດກີຢາ.</w:t>
      </w:r>
      <w:r>
        <w:rPr>
          <w:vertAlign w:val="superscript"/>
        </w:rPr>
        <w:t>17</w:t>
      </w:r>
      <w:r>
        <w:t>ລູກຊາຍຂອງເຢໂຮຢາກິນຜູ້ຕົກເປັນຊະເລີຍຄື ເຊອານຕີເອນ,</w:t>
      </w:r>
      <w:r>
        <w:rPr>
          <w:vertAlign w:val="superscript"/>
        </w:rPr>
        <w:t>18</w:t>
      </w:r>
      <w:r>
        <w:t>ມັນຄີຣາມ, ເປດາຢາ, ເຊນັດຊາ, ເຢກາມີຢາ, ໂຮຊາມາ, ແລະ ເນດາບີຢາ.</w:t>
      </w:r>
      <w:r>
        <w:rPr>
          <w:vertAlign w:val="superscript"/>
        </w:rPr>
        <w:t>19</w:t>
      </w:r>
      <w:r>
        <w:t>ລູກຊາຍຂອງເປດາຢາຄື ເຊຣູບາເບນ ແລະ ຊິເມອີ. ລູກຊາຍຂອງເຊຣູບາເບນຄື ເມຊຸນລຳ ແລະ ຮານານີຢາ; ນ້ອງສາວຂອງລາວຄືເຊໂລມິດ.</w:t>
      </w:r>
      <w:r>
        <w:rPr>
          <w:vertAlign w:val="superscript"/>
        </w:rPr>
        <w:t>20</w:t>
      </w:r>
      <w:r>
        <w:t>ລູກຊາຍອີກຫ້າຄົນຄື ຮາຊູບາ, ໂອເຮນ, ເບເຣກີຢາ, ຮາສາດີຢາ, ແລະ ຢູຊັບເຮເຊັດ.</w:t>
      </w:r>
      <w:r>
        <w:rPr>
          <w:vertAlign w:val="superscript"/>
        </w:rPr>
        <w:t>21</w:t>
      </w:r>
      <w:r>
        <w:t>ລູກຊາຍຂອງຂອງຮານານີຢາຄື ເປລາຕີຢາ ແລະ ເຢຊາຢາ. ລູກຊາຍຂອງເຂົາຄື ເຣຟາຢາ, ແລະ ລູກຫລານຕໍ່ໄປຄື ອານານ, ໂອບາດີຢາ, ແລະ ເຊການີອາ.</w:t>
      </w:r>
      <w:r>
        <w:rPr>
          <w:vertAlign w:val="superscript"/>
        </w:rPr>
        <w:t>22</w:t>
      </w:r>
      <w:r>
        <w:t>ລູກຊາຍຂອງເຊການີອາຊື່ວ່າ ເຊມາຢາ. ລູກຊາຍຂອງເຊມາຢາຊື່ວ່າ ຮັດຕຸຊະ, ອີການ, ບາຣີຢາ, ເນອາຣີຢາ, ແລະຊາຟາ.</w:t>
      </w:r>
      <w:r>
        <w:rPr>
          <w:vertAlign w:val="superscript"/>
        </w:rPr>
        <w:t>23</w:t>
      </w:r>
      <w:r>
        <w:t>ລູກຊາຍຂອງເນອາຣີຢາຊື່ວ່າ ເອລີໂອນາຍ, ຮີຊະກີຢາ ແລະອັດຊະຣິກາມ ສາມຄົນນຳກັນ.</w:t>
      </w:r>
      <w:r>
        <w:rPr>
          <w:vertAlign w:val="superscript"/>
        </w:rPr>
        <w:t>24</w:t>
      </w:r>
      <w:r>
        <w:t>ລູກຊາຍຂອງເອລີໂອນາຍຊື່ວ່າ ໂຮດາວີຢາ, ເອລີຢາຊິບ, ເປລາຢາ, ອັກກຸບ, ໂຢຮານານ, ເດລາຢາ, ແລະ ອານານີ ມີເຈັດຄົນນຳກັນ.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ເຊື້ອສາຍຂອງຢູດາຊື່ວ່າ ເປເຣັດ, ເຮດຊະໂຣນ, ກາມີ, ຮູເຣ ແລະ ໂຊບານ.</w:t>
      </w:r>
      <w:r>
        <w:rPr>
          <w:vertAlign w:val="superscript"/>
        </w:rPr>
        <w:t>2</w:t>
      </w:r>
      <w:r>
        <w:t>ໂຊບານເປັນບິດາຂອງເຣອາຢາ. ເຣອາຢາເປັນບິດາຂອງຢາຮາດ. ຢາຮາດເປັນບິດາຂອງອາຮຸມາຍ ແລະລາຮາດ. ຄົນເຫລົ່ານີ້ເປັນບັນພະບຸຣຸດຂອງຕະກູນຊາວໂຊຣາດ.</w:t>
      </w:r>
      <w:r>
        <w:rPr>
          <w:vertAlign w:val="superscript"/>
        </w:rPr>
        <w:t>3</w:t>
      </w:r>
      <w:r>
        <w:t>ພວກນີ້ແມ່ນບັນພະບຸຣຸດຂອງຕະກູນຕ່າງໆໃນເມືອງເອຕາມຄື ເຢດຊະເຣເອນ, ອີຊະມາ, ແລະ ອິດບັດ. ນ້ອງສາວຂອງພວກເຂົາຊື່ຮັດເຊເລເລນໂປນີ.</w:t>
      </w:r>
      <w:r>
        <w:rPr>
          <w:vertAlign w:val="superscript"/>
        </w:rPr>
        <w:t>4</w:t>
      </w:r>
      <w:r>
        <w:t>ເປນູເອນເປັນບັນພະບຸຣຸດຂອງຕະກູນຕ່າງໆໃນເມືອງເກໂດ. ເອເຊຜູ້ເປັນຕົ້ນຕະກູນຂອງຮູຊາ. ຄົນເຫລົ່ານີ້ແມ່ນເຊື້ອສາຍຂອງຮູເຣ, ລູກຫົວປີຂອງເອຟຣາທາ ແລະ ຕົ້ນຕະກູນຂອງເບັດເລເຮັມ.</w:t>
      </w:r>
      <w:r>
        <w:rPr>
          <w:vertAlign w:val="superscript"/>
        </w:rPr>
        <w:t>5</w:t>
      </w:r>
      <w:r>
        <w:t>ອາຊາຣູພໍ່ຂອງເຕໂກ ມີເມຍສອງຄົນຄື ເຮລາ ແລະ ນະອາ ຣາ.</w:t>
      </w:r>
      <w:r>
        <w:rPr>
          <w:vertAlign w:val="superscript"/>
        </w:rPr>
        <w:t>6</w:t>
      </w:r>
      <w:r>
        <w:t>ນະອາຣາເກີດອາຮູດຊຳ, ເຮເຟ, ເຕເມນີ ແລະຮາຮັດຊະຕາຣີໃຫ້ແກ່ເພິ່ນ. ຄົນເຫລົ່ານີ້ເປັນລູກຊາຍຂອງນະອາຣາ.</w:t>
      </w:r>
      <w:r>
        <w:rPr>
          <w:vertAlign w:val="superscript"/>
        </w:rPr>
        <w:t>7</w:t>
      </w:r>
      <w:r>
        <w:t>ລູກຊາຍຂອງເຮລາຊື່ວ່າເຊເຣັດ, ອິດຊະຮາ ແລະເອທະນັນ,</w:t>
      </w:r>
      <w:r>
        <w:rPr>
          <w:vertAlign w:val="superscript"/>
        </w:rPr>
        <w:t>8</w:t>
      </w:r>
      <w:r>
        <w:t>ແລະ ໂອເຊມີລູກຊາຍຊື່ ອານຸບ ແລະ ໂຊເບບາ ແລະ ບັນດາຕະກູນທີ່ສືບເຊື້ອສາຍຂອງອາຮາລະເຮນຊຶ່ງເປັນລູກຊາຍຮາຣຸມ.</w:t>
      </w:r>
      <w:r>
        <w:rPr>
          <w:vertAlign w:val="superscript"/>
        </w:rPr>
        <w:t>9</w:t>
      </w:r>
      <w:r>
        <w:t>ຢາເບດເປັນຜູ້ທີ່ມີກຽຕກວ່າພີ່ນ້ອງທັງຫລາຍຂອງລາວ. ແມ່ຂອງລາວເອີ້ນຊື່ລາວວ່າ ຢາເບດ. ນາງກ່າວວ່າ “ເພາະຂ້ອຍໄດ້ເກີດລາວດ້ວຍຄວາມເຈັບປວດ.”</w:t>
      </w:r>
      <w:r>
        <w:rPr>
          <w:vertAlign w:val="superscript"/>
        </w:rPr>
        <w:t>10</w:t>
      </w:r>
      <w:r>
        <w:t>ຢາເບດໄດ້ອ້ອນວອນອອກນາມຊື່ພຣະເຈົ້າຂອງອິສະຣາເອນ ແລະກ່າວວ່າ, “ຖ້າພຽງແຕ່ພຣະອົງໄດ້ຊົງອວຍພຣະພອນຂ້າພຣະອົງໃຫ້ບໍຣິບູນ ແລະ ຂະຫຍາຍເຂດແດນຂອງຂ້າພຣະອົງໃຫ້ກວ້າງອອກໄປ ແລະ ຂໍພຣະຫັດຂອງພຣະອົງສະຖິດຢູ່ກັບຂ້າພຣະອົງ. ແລະ ເມື່ອຂໍພຣະອົງໄດ້ຮັກສາຂ້າພຣະອົງໃຫ້ພົ້ນຈາກຄວາມຊົ່ວຮ້າຍ ເພື່ອບໍ່ໃຫ້ຂ້າພຣະອົງມີຄວາມເຈັບປວດ!” ແລະ ພຣະເຈົ້າໄດ້ປຣະທານຕາມທີ່ລາວທູນຂໍ.</w:t>
      </w:r>
      <w:r>
        <w:rPr>
          <w:vertAlign w:val="superscript"/>
        </w:rPr>
        <w:t>11</w:t>
      </w:r>
      <w:r>
        <w:t>ເກລຸບນ້ອງຂອງຊູຮາເປັນບິດາຂອງເມຮີ ຜູ້ເປັນບິດາຂອງເອຊະໂຕນ.</w:t>
      </w:r>
      <w:r>
        <w:rPr>
          <w:vertAlign w:val="superscript"/>
        </w:rPr>
        <w:t>12</w:t>
      </w:r>
      <w:r>
        <w:t>ເອຊະໂຕນເປັນບິດາເບັດ ຣາຟາ, ປາເສອາ, ແລະ ເຕຮິນນາ ຜູ້ໄດ້ເລີ່ມຕົ້ນເມືອງນາຮາດ ຄົນເຫລົ່ານີ້ໄດ້ອາໄສຢູ່ເຣກາ.</w:t>
      </w:r>
      <w:r>
        <w:rPr>
          <w:vertAlign w:val="superscript"/>
        </w:rPr>
        <w:t>13</w:t>
      </w:r>
      <w:r>
        <w:t>ລູກຊາຍຂອງເກນັດຊື່ ໂອດນີເອນ ແລະ ເສຣາຢາ. ລູກຊາຍຂອງໂອດນີເອນຄື ຮາທັດ ແລະ ເມໂອໂນທາຍ.</w:t>
      </w:r>
      <w:r>
        <w:rPr>
          <w:vertAlign w:val="superscript"/>
        </w:rPr>
        <w:t>14</w:t>
      </w:r>
      <w:r>
        <w:t>ເມໂອໂນທາຍເປັນບິດາຂອງໂອຟຣາ ແລະ ເສຣາຢາເປັນບິດາໂຢອາບຜູ້ເປັນບິດາ, ຜູ້ຊຶ່ງເປັນຕົ້ນຕະກູນເກຫາລາຊິມ, ພວກເຂົາເປັນຊ່າງສີມື.</w:t>
      </w:r>
      <w:r>
        <w:rPr>
          <w:vertAlign w:val="superscript"/>
        </w:rPr>
        <w:t>15</w:t>
      </w:r>
      <w:r>
        <w:t>ລູກຊາຍຂອງກາເລັບຜູ້ເປັນລູກຊາຍເຢຟຸນເນຄື ອີຣູ, ເອລາ, ແລະ ນາອາມ. ລູກຊາຍຂອງເອລາຄື ເກນັດ.</w:t>
      </w:r>
      <w:r>
        <w:rPr>
          <w:vertAlign w:val="superscript"/>
        </w:rPr>
        <w:t>16</w:t>
      </w:r>
      <w:r>
        <w:t>ລູກຊາຍຂອງເຢຮັນເລເລນຄື ຊິເຟ, ຊີຟາ, ຕີເຣຍ ແລະ ອາສາເຣນ.</w:t>
      </w:r>
      <w:r>
        <w:rPr>
          <w:vertAlign w:val="superscript"/>
        </w:rPr>
        <w:t>17-18</w:t>
      </w:r>
      <w:r>
        <w:t>ລູກຊາຍຂອງເອັດຊະຣາຄື ເຢເທ, ເມເຣດ, ເອເຟ, ແລະ ຢາໂລນ. ເມຍຄົນເອຢິບຂອງເມເຣດໄດ້ເກີດມີຣີອາມ, ຊາມມາຍ, ແລະ ອິຊະບາ, ຜູ້ເປັນພໍ່ຂອງເອຊະເຕມົວ. ຄົນເຫລົ່ານີ້ແມ່ນລູກຊາຍຂອງບີທີຢາລູກສາວຂອງຟາຣາໂອຜູ້ທີ່ເມເຣດໄດ້ເອົາມາເປັນເມຍ. ເມຍຂອງເພິ່ນຄົນຢູດາໄດ້ເກີດເຢເຣັດ, ພໍ່ຂອງເກໂດເຣ; ເຮເບພໍ່ຂອງໂສໂກ ແລະ ເຢກູທີເອນ, ພໍ່ຂອງຊາໂນອາ.</w:t>
      </w:r>
      <w:r>
        <w:rPr>
          <w:vertAlign w:val="superscript"/>
        </w:rPr>
        <w:t>19</w:t>
      </w:r>
      <w:r>
        <w:t>ລູກຊາຍທັງສອງເມຍຂອງເພິ່ນຊື່ໂຮດີຢານ້ອງສາວຂອງນາຮາມເປັນພໍ່ຂອງເກອີລາຊາວກາມີ. ອີກຄົນຫນຶ່ງຄື ເອຊະເຕມົວຜູ້ເປັນຊາວມາອາກາ.</w:t>
      </w:r>
      <w:r>
        <w:rPr>
          <w:vertAlign w:val="superscript"/>
        </w:rPr>
        <w:t>20</w:t>
      </w:r>
      <w:r>
        <w:t>ລູກຊາຍຂອງຊີໂມນຊື່ ອຳໂນນ, ຣິນນາ, ເບັນ ຮານັນ, ແລະ ຕີໂລນ. ລູກຊາຍຂອງ ອີຊີ ມີຊື່ ໂຊເຮດ ແລະ ເບັນໂຊເຮັດ.</w:t>
      </w:r>
      <w:r>
        <w:rPr>
          <w:vertAlign w:val="superscript"/>
        </w:rPr>
        <w:t>21</w:t>
      </w:r>
      <w:r>
        <w:t>ລູກຊາຍຂອງເຊລາຜູ້ເປັນລູກຂອງຢູດາຊື່ວ່າ ເອຣະ ພໍ່ຂອງເລກາ, ລາອາດາພໍ່ຂອງມາເຣຊາ ແລະ ບັນດາຄອບຄົວແຫ່ງເຊື້ອສາຍຂອງພວກເຂົາທີ່ເຮັດຜ້າປ່ານເນື້ອລະອຽດແຫ່ງຄອບຄົວເບັດອາຊະເບອາ,</w:t>
      </w:r>
      <w:r>
        <w:rPr>
          <w:vertAlign w:val="superscript"/>
        </w:rPr>
        <w:t>22</w:t>
      </w:r>
      <w:r>
        <w:t>ໂຢກີມ, ປະຊາຊົນເມືອງໂກເຊບາ ແລະ ໂຢອາດ ແລະ ສາຣາບ, ຜູ້ມີຊັບສິນໃນປະເທດໂມອາບ, ແລະ ໄດ້ກັບມາຍັງເມືອງເບັດເລເຮັມ. (ຂໍ້ມູນນີ້ເປັນເລື່ອງຕັ້ງແຕ່ບູຮານນະການ.)</w:t>
      </w:r>
      <w:r>
        <w:rPr>
          <w:vertAlign w:val="superscript"/>
        </w:rPr>
        <w:t>23</w:t>
      </w:r>
      <w:r>
        <w:t>ຄົນເຫລົ່ານີ້ເປັນຊ່າງປັ້ນຫມໍ້ດິນ ພວກເຂົາເປັນຊາວເມືອງເນຕາຢິມ ແລະ ເກເດຣາ ຢູ່ໃນບ່ອນນັ້ນ ພວກເຂົາອາໄສຢູ່ໃກ້ກັບກະສັດ ຈຶ່ງໄດ້ເຮັດວຽກໃຫ້ກັບກະສັດ.</w:t>
      </w:r>
      <w:r>
        <w:rPr>
          <w:vertAlign w:val="superscript"/>
        </w:rPr>
        <w:t>24</w:t>
      </w:r>
      <w:r>
        <w:t>ເຊື້ອສາຍຂອງຊິເມໂອນຊື່ ເນມູເອນ, ຢາມິນ, ຢາຣິບ, ເຊຣາ ແລະ ຊາອູນ.</w:t>
      </w:r>
      <w:r>
        <w:rPr>
          <w:vertAlign w:val="superscript"/>
        </w:rPr>
        <w:t>25</w:t>
      </w:r>
      <w:r>
        <w:t>ລູກຊາຍຂອງຊາອູນຊື່ຊານລູມ, ລູກຊາຍຂອງຊານລູມຊື່ມິບສາມ, ແລະ ລູກຊາຍຂອງມິບສາມຊື່ມິຊະມາ.</w:t>
      </w:r>
      <w:r>
        <w:rPr>
          <w:vertAlign w:val="superscript"/>
        </w:rPr>
        <w:t>26</w:t>
      </w:r>
      <w:r>
        <w:t>ເຊື້ອສາຍຂອງມິຊະມາຊື່ ຮາມມູເອນ ລູກຊາຍຂອງເຂົາ, ຊັກເກີຫລານຊາຍຂອງເຂົາ, ແລະ ຊິເມອີເຫລນຊາຍຂອງເຂົາ.</w:t>
      </w:r>
      <w:r>
        <w:rPr>
          <w:vertAlign w:val="superscript"/>
        </w:rPr>
        <w:t>27</w:t>
      </w:r>
      <w:r>
        <w:t>ຊິເມອີມີລູກຊາຍສິບຫົກຄົນ ແລະ ລູກສາວຫົກຄົນ. ພີ່ນ້ອງຂອງຊິເມອີມີລູກຊາຍບໍ່ຫລາຍຄົນ, ດັ່ງນັ້ນຄອບຄົວຂອງພວກເຂົາກໍບໍ່ໄດ້ເພີ່ມທະວີຫລາຍຂຶ້ນເຫມືອນກັບພວກລູກຫລານຢູດາ.</w:t>
      </w:r>
      <w:r>
        <w:rPr>
          <w:vertAlign w:val="superscript"/>
        </w:rPr>
        <w:t>28</w:t>
      </w:r>
      <w:r>
        <w:t>ພວກເຂົາອາໄສຢູ່ໃນເມືອງເບເອເຊບາ, ເມືອງໂມລາດາ, ແລະ ເມືອງຮາຊາຊູອານ.</w:t>
      </w:r>
      <w:r>
        <w:rPr>
          <w:vertAlign w:val="superscript"/>
        </w:rPr>
        <w:t>29</w:t>
      </w:r>
      <w:r>
        <w:t>ພວກເຂົາອາໄສຢູ່ເມືອງບິນຮາ, ເມືອງເອເຊັມ, ເມືອງໂຕລາດ,</w:t>
      </w:r>
      <w:r>
        <w:rPr>
          <w:vertAlign w:val="superscript"/>
        </w:rPr>
        <w:t>30</w:t>
      </w:r>
      <w:r>
        <w:t>ເບທູເອັນ, ເມືອງໂຮມາ, ເມືອງຊິກລັກ,</w:t>
      </w:r>
      <w:r>
        <w:rPr>
          <w:vertAlign w:val="superscript"/>
        </w:rPr>
        <w:t>31</w:t>
      </w:r>
      <w:r>
        <w:t>ເມືອງເບັດມັກກາໂບດ, ເມືອງຮາຊາ ສູສີມ, ເມືອງເບັດບີຣີ, ແລະທີ່ເມືອງຊະອາຣາຢິມ. ບັນດາເມືອງເຫລົ່ານີ້ເປັນຫົວເມືອງຂອງພວກເຂົາຈົນຮອດກະສັດດາວິດຂຶ້ນປົກຄອງ.</w:t>
      </w:r>
      <w:r>
        <w:rPr>
          <w:vertAlign w:val="superscript"/>
        </w:rPr>
        <w:t>32</w:t>
      </w:r>
      <w:r>
        <w:t>ບັນດາບ້ານຂອງພວກເຂົາຫ້າຫມູ່ບ້ານຊື່ວ່າ ເອຕາມ, ອາອິນ, ຣິມໂມນ, ໂຕເກນ, ແລະ ອາຊານ,</w:t>
      </w:r>
      <w:r>
        <w:rPr>
          <w:vertAlign w:val="superscript"/>
        </w:rPr>
        <w:t>33</w:t>
      </w:r>
      <w:r>
        <w:t>ລວມກັບບັນດາບ້ານທັງຫລາຍອ້ອມຮອບເມືອງເຫລົ່ານີ້ໄກໄປຈົນຮອດເມືອງບາອານ. ບ່ອນເຫລົ່ານີ້ ເປັນບ່ອນຢູ່ອາໄສຂອງພວກເຂົາ, ແລະ ມີບັນຊີສຳມະໂນຄົວເຊື້ອສາຍຂອງພວກເຂົາ.</w:t>
      </w:r>
      <w:r>
        <w:rPr>
          <w:vertAlign w:val="superscript"/>
        </w:rPr>
        <w:t>34</w:t>
      </w:r>
      <w:r>
        <w:t>ຕະກູນຜູ້ນຳທັງຫລາຍຄື ເມໂຊບັບ, ຢາມເລກ, ໂຢຊາລູກຊາຍອາມາຊີຢາ,</w:t>
      </w:r>
      <w:r>
        <w:rPr>
          <w:vertAlign w:val="superscript"/>
        </w:rPr>
        <w:t>35</w:t>
      </w:r>
      <w:r>
        <w:t>ໂຢເອັນ, ເຢຮູລູກຊາຍຂອງໂຢຊີບີອາ ເປັນລູກຊາຍຂອງເສຣາຢາເປັນລູກຊາຍ ຂອງອາຊີເອນ,</w:t>
      </w:r>
      <w:r>
        <w:rPr>
          <w:vertAlign w:val="superscript"/>
        </w:rPr>
        <w:t>36</w:t>
      </w:r>
      <w:r>
        <w:t>ເອລີໂອນາຍ, ຢາອາໂກບາ, ເຢໂຊຮາຢາ, ອາສາຢາ, ອາດີເອນ, ເຢສີມີເອນ, ເບນາຢາ,</w:t>
      </w:r>
      <w:r>
        <w:rPr>
          <w:vertAlign w:val="superscript"/>
        </w:rPr>
        <w:t>37</w:t>
      </w:r>
      <w:r>
        <w:t>ແລະ ຊີຊາລູກຊາຍຊິບຟີ, ຊິບຟີເປັນລູກຊາຍອັນໂລນ, ອັນໂລນເປັນລູກຊາຍເຢດາຢາ, ເປັນລູກຊາຍຂອງຊິມຣີ, ເປັນລູກຊາຍເຊມາຢາ.</w:t>
      </w:r>
      <w:r>
        <w:rPr>
          <w:vertAlign w:val="superscript"/>
        </w:rPr>
        <w:t>38</w:t>
      </w:r>
      <w:r>
        <w:t>ບັນດາທ່ານທີ່ກ່າວຊື່ມານີ້ເປັນເຈົ້ານາຍໃນບັນດາຄອບຄົວທັງຫລາຍຂອງພວກເຂົາ ແລະ ຄອບຄົວບັນພະບຸຣຸດຂອງພວກເຂົາກໍເພີ່ມທະວີຂຶ້ນຢ່າງຫລວງຫລາຍ.</w:t>
      </w:r>
      <w:r>
        <w:rPr>
          <w:vertAlign w:val="superscript"/>
        </w:rPr>
        <w:t>39</w:t>
      </w:r>
      <w:r>
        <w:t>ພວກເຂົາໄດ້ເດີນທາງໄປຮອດທາງເຂົ້າຂອງເມືອງເກໂດເຣຈົນຮອດທາງທິດຕາເວັນອອກຂອງຮ່ອມພູເພື່ອຊອກຫາທົ່ງຫຍ້າໃຫ້ຝູງແກະຂອງພວກເຂົາ.</w:t>
      </w:r>
      <w:r>
        <w:rPr>
          <w:vertAlign w:val="superscript"/>
        </w:rPr>
        <w:t>40</w:t>
      </w:r>
      <w:r>
        <w:t>ພວກເຂົາໄດ້ພົບທົ່ງຫຍ້າທີ່ຂຽວງາມອຸດົມດີ ແລະ ແຜ່ນດິນນັ້ນກໍກວ້າງຂວາງງຽບສະຫງົບ. ເປັນດິນທີ່ເກີດຜົນລະປູກຫລາຍ ເພາະວ່າຊາວເມືອງທີ່ຢູ່ບ່ອນນັ້ນແຕ່ກ່ອນມາຈາກຄົນຮາມ.</w:t>
      </w:r>
      <w:r>
        <w:rPr>
          <w:vertAlign w:val="superscript"/>
        </w:rPr>
        <w:t>41</w:t>
      </w:r>
      <w:r>
        <w:t>ແລ້ວຄົນເຫລົ່ານີ້ຊຶ່ງມີບັນຊີໃນສຳມະໂນຄົວໄດ້ເຂົ້າມາໃນສະໄຫມຂອງເຮເຊກີຢາກະສັດແຫ່ງຢູດາ, ແລະ ໄດ້ໂຈມຕີເຕັນຂອງພວກເຂົາ ພ້ອມທັງບ່ອນຢູ່ອາໄສທັງຫລາຍຂອງພວກເຂົາກັບຊາວເມອູນີມທີ່ຢູ່ໃນບ່ອນນັ້ນ. ພວກເຂົາໄດ້ກວາດລ້າງພວກເຂົາຈົນຫມົດກ້ຽງຈົນເຖິງທຸກມື້ນີ້ ແລ້ວກໍຕັ້ງພູມລຳເນົາຢູ່ໃນບ່ອນອາໄສຂອງພວກເຂົາ ເພາະບ່ອນນັ້ນມີທົ່ງຫຍ້າໃຫ້ແກ່ຝູງສັດຂອງພວກເຂົາ.</w:t>
      </w:r>
      <w:r>
        <w:rPr>
          <w:vertAlign w:val="superscript"/>
        </w:rPr>
        <w:t>42</w:t>
      </w:r>
      <w:r>
        <w:t>ພວກເຂົາເຫລົ່ານັ້ນມີຄົນເຜົ່າຊິເມໂອນຫ້າຮ້ອຍຄົນພາກັນໄປທີ່ພູເຂົາເສອີ, ຮ່ວມກັບ ທ່ານເປລາຕີຢາ, ທ່ານເນອາຣີຢາ, ທ່ານເຣຟາຢາ, ແລະ ທ່ານອຸດຊີເອນລູກຊາຍທັງຫລາຍຂອງອີຊີຊຶ່ງເປັນເຈົ້ານາຍຂອງພວກເຂົາ.</w:t>
      </w:r>
      <w:r>
        <w:rPr>
          <w:vertAlign w:val="superscript"/>
        </w:rPr>
        <w:t>43</w:t>
      </w:r>
      <w:r>
        <w:t>ພວກເຂົາໄດ້ໂຈມຕີຊະນະຈຳພວກຄົນທີ່ເຫລືອຢູ່ຊຶ່ງຫນີລອດພົ້ນຈາກພວກອຳມາເລັກ ແລ້ວພວກເຂົາກໍຕັ້ງຖິ່ນຖານຢູ່ບ່ອນນັ້ນຈົນທຸກມື້ນີ້.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ລູກຊາຍຂອງຣູເບັນຊຶ່ງເປັນລູກກົກຂອງອິສະຣາເອນ—ລາວເປັນລູກຫົວປີກໍຈິງ ແຕ່ຍ້ອນລາວໄດ້ເຮັດໃຫ້ບ່ອນນອນພໍ່ຂອງລາວມີມົນທິນ ສິດທິລູກຫົວປີຂອງລາວ ຈຶ່ງຕົກຢູ່ກັບລູກຊາຍຂອງໂຢເຊັບຜູ້ເປັນລູກຊາຍອິສະຣາເອນ, ແຕ່ໂຢເຊັບ ບໍ່ໄດ້ຂຶ້ນທະບຽນໄວ້ໃນສຳມະໂນຄົວເຊື້ອສາຍຕາມສິດທິລູກຫົວປີ.</w:t>
      </w:r>
      <w:r>
        <w:rPr>
          <w:vertAlign w:val="superscript"/>
        </w:rPr>
        <w:t>2</w:t>
      </w:r>
      <w:r>
        <w:t>ໂຢເຊັບເປັນຜູ້ທີ່ແຂງແຮງທີ່ສຸດໃນບັນດາພີ່ນ້ອງ ແລະ ເຈົ້ານາຍອົງຫນຶ່ງກໍອອກມາຈາກພວກເຂົາແຕ່ວ່າສິດທິລູກກົກກໍເປັນຂອງໂຢເຊັບ—</w:t>
      </w:r>
      <w:r>
        <w:rPr>
          <w:vertAlign w:val="superscript"/>
        </w:rPr>
        <w:t>3</w:t>
      </w:r>
      <w:r>
        <w:t>ລູກກົກຂອງອິສະຣາເອນຊື່ວ່າ ຮາໂນກ, ປານລູ, ເຮດຊະໂຣນ ແລະ ກາມີ.</w:t>
      </w:r>
      <w:r>
        <w:rPr>
          <w:vertAlign w:val="superscript"/>
        </w:rPr>
        <w:t>4</w:t>
      </w:r>
      <w:r>
        <w:t>ລູກຊາຍຂອງໂຢເອນຄື ເຊມາຢາ. ລູກຊາຍຂອງເຊມາຢາຄື ໂຄກ. ລູກຊາຍຂອງໂຄກຄື ຊິເມອີ.</w:t>
      </w:r>
      <w:r>
        <w:rPr>
          <w:vertAlign w:val="superscript"/>
        </w:rPr>
        <w:t>5</w:t>
      </w:r>
      <w:r>
        <w:t>ລູກຊາຍຂອງຊິເມອີຊື່ມີກາ. ລູກຊາຍຂອງມີກາຊື່ເຣອາຢາ. ລູກຊາຍຂອງເຣອາຢາຊື່ບາອານ.</w:t>
      </w:r>
      <w:r>
        <w:rPr>
          <w:vertAlign w:val="superscript"/>
        </w:rPr>
        <w:t>6</w:t>
      </w:r>
      <w:r>
        <w:t>ລູກຊາຍຂອງບາອານຊື່ເບເອຣາ ຜູ້ທີ່ຕິກລັດປິເລເສ ກະສັດເມືອງອັດຊີເຣຍໄດ້ກວາດໄປເປັນທາດ. ເບເອຣາ ເພິ່ນເປັນເຈົ້ານາຍຂອງຄົນຣູເບັນ.</w:t>
      </w:r>
      <w:r>
        <w:rPr>
          <w:vertAlign w:val="superscript"/>
        </w:rPr>
        <w:t>7</w:t>
      </w:r>
      <w:r>
        <w:t>ພວກພີ່ນ້ອງຂອງເບເອຣາຕາມຄອບຄົວທີ່ຂຶ້ນທະບຽນສຳມະໂນຄົວເຊື້ອສາຍໄວ້ນັ້ນຄື ເຈົ້າເຢອີເອນລູກຊາຍກົກ, ເຊຄາຣີຢາ.</w:t>
      </w:r>
      <w:r>
        <w:rPr>
          <w:vertAlign w:val="superscript"/>
        </w:rPr>
        <w:t>8</w:t>
      </w:r>
      <w:r>
        <w:t>ເບລາລູກຊາຍຂອງອາດຊາດ ລູກຊາຍເຊມາ ລູກຊາຍໂຢເອນ. ຜູ້ທີ່ອາໄສຢູ່ເມືອງອາໂຣເອ, ແລະໄກອອກໄປຮອດເມືອງເນໂບ ແລະ ເມືອງບາອານເມໂອນ.</w:t>
      </w:r>
      <w:r>
        <w:rPr>
          <w:vertAlign w:val="superscript"/>
        </w:rPr>
        <w:t>9</w:t>
      </w:r>
      <w:r>
        <w:t>ຊຶ່ງຢູ່ຟາກທິດຕາເວັນອອກໄປເລີ່ມແຕ່ຖິ່ນກັນດານ ຊຶ່ງຂະຫຍາຍໄປເຖີງແມ່ນ້ຳເອຟຣາດ. ເພາະຝູງສັດລ້ຽງຂອງເພິ່ນເພີ່ມທະວີຫລາຍຂຶ້ນໃນແຜ່ນດິນກິເລອາດ.</w:t>
      </w:r>
      <w:r>
        <w:rPr>
          <w:vertAlign w:val="superscript"/>
        </w:rPr>
        <w:t>10</w:t>
      </w:r>
      <w:r>
        <w:t>ໃນຣາຊະການຂອງຊາອູນ, ເຜົ່າຣູເບັນເຮັດສົງຄາມຕໍ່ສູ້ກັບຄົນຮັກຣີ ແລະ ພວກນີ້ໄດ້ລົ້ມຕາຍດ້ວຍມືຂອງເພິ່ນ. ພວກເຂົາອາໄສຢູ່ໃນເຕັນຂອງຄົນຮັກກີຕະຫລອດຮອດແຖບຕາເວັນອອກຂອງກິເລອາດ.</w:t>
      </w:r>
      <w:r>
        <w:rPr>
          <w:vertAlign w:val="superscript"/>
        </w:rPr>
        <w:t>11</w:t>
      </w:r>
      <w:r>
        <w:t>ລູກຫລານຂອງຄາດໄດ້ອາໄສຢູ່ໃກ້ຄຽງພວກເຂົາ, ໃນແຜ່ນດິນບາຊານໄປຈົນຮອດເມືອງສາເລກາ.</w:t>
      </w:r>
      <w:r>
        <w:rPr>
          <w:vertAlign w:val="superscript"/>
        </w:rPr>
        <w:t>12</w:t>
      </w:r>
      <w:r>
        <w:t>ແລະ ຊາຟາມເປັນຜູ້ຮອງ, ຢານາຍ ແລະ ຊາຟາດໃນບາຊານ.</w:t>
      </w:r>
      <w:r>
        <w:rPr>
          <w:vertAlign w:val="superscript"/>
        </w:rPr>
        <w:t>13</w:t>
      </w:r>
      <w:r>
        <w:t>ພີ່ນ້ອງຂອງພວກເຂົາ, ຕາມຄອບຄົວບັນພະບຸຣຸດຂອງພວກເຂົາຄື ມີກາເອນ, ເມຊຸນລຳ, ເຊບາ, ໂຢຣາຍ, ຢາການ, ຊີອາ ແລະ ເອເບີ—ທັງຫມົດເຈັດຄົນນຳກັນ.</w:t>
      </w:r>
      <w:r>
        <w:rPr>
          <w:vertAlign w:val="superscript"/>
        </w:rPr>
        <w:t>14</w:t>
      </w:r>
      <w:r>
        <w:t>ຄົນເຫລົ່ານີ້ເປັນລູກຂອງອາບີຮາຍ, ແລະ ອາບີຮາຍເປັນລູກຊາຍຮູຣີ. ຮູຣີຜູ້ເປັນລູກຊາຍຢາໂຣອາ. ຢາໂຣອາ ເປັນລູກຊາຍກິເລອາດ ກີເລອາດເປັນລູກຊາຍມີກາເອນ. ມີກາເອັນ ເປັນລູກຊາຍເຢຊີຊາຍ. ເຢຊີຊາຍເປັນລູກຊາຍຢາໂດ. ຢາໂດຜູ້ເປັນລູກຊາຍບູເຊ.</w:t>
      </w:r>
      <w:r>
        <w:rPr>
          <w:vertAlign w:val="superscript"/>
        </w:rPr>
        <w:t>15</w:t>
      </w:r>
      <w:r>
        <w:t>ອາຮີເປັນລູກຊາຍອັບດີເອນ, ເປັນລູກຊາຍກູນີ, ຜູ້ເປັນເຈົ້ານາຍໃນຄອບຄົວບັນພະບຸຣຸດຂອງພວກເຂົາ.</w:t>
      </w:r>
      <w:r>
        <w:rPr>
          <w:vertAlign w:val="superscript"/>
        </w:rPr>
        <w:t>16</w:t>
      </w:r>
      <w:r>
        <w:t>ພວກເຂົາໄດ້ອາໄສຢູ່ໃນກິເລອາດ, ໃນບາຊານ ແລະຕາມຫົວເມືອງ, ແລະ ໃນເຂດທົ່ງຫຍ້າທັງຫມົດຂອງ ແຂວງຊາໂຣນຈົນສຸດເຂດແດນຂອງພວກເຂົາ.</w:t>
      </w:r>
      <w:r>
        <w:rPr>
          <w:vertAlign w:val="superscript"/>
        </w:rPr>
        <w:t>17</w:t>
      </w:r>
      <w:r>
        <w:t>ຄົນເຫລົ່ານີ້ທັງຫມົດໄດ້ຂຶ້ນທະບຽນສຳມະໂນຄົວເຊື້ອສາຍໄວ້ໃນຣາຊະການຂອງໂຢທາມກະສັດແຫ່ງຢູດາ ແລະ ໃນຣາຊະການຂອງເຢໂຣໂບອາມກະສັດແຫ່ງອິສະຣາເອນ.</w:t>
      </w:r>
      <w:r>
        <w:rPr>
          <w:vertAlign w:val="superscript"/>
        </w:rPr>
        <w:t>18</w:t>
      </w:r>
      <w:r>
        <w:t>ພວກລູກຫລານຣູເບັນ, ຄົນຄາດ ແລະ ຕະກູນມານາເຊອີກເຄິ່ງຫນຶ່ງມີຄົນເກັ່ງກ້າທີ່ຖືໂລ, ດາບ ແລະ ມີຄວາມຊຳນານໃນການຍິງທະນູ ໃນການເຮັດເສິກມີສີ່ຫມື່ນສີ່ພັນຄົນ ກຽມພ້ອມທີ່ຈະເຂົ້າສະຫນາມຮົບ.</w:t>
      </w:r>
      <w:r>
        <w:rPr>
          <w:vertAlign w:val="superscript"/>
        </w:rPr>
        <w:t>19</w:t>
      </w:r>
      <w:r>
        <w:t>ພວກເຂົາເຮັດເສິກກັບຄົນຮັກກີ, ເຢຕູເຣ, ນາຟິດ ແລະ ໂນດາບ.</w:t>
      </w:r>
      <w:r>
        <w:rPr>
          <w:vertAlign w:val="superscript"/>
        </w:rPr>
        <w:t>20</w:t>
      </w:r>
      <w:r>
        <w:t>ພວກເຂົາໄດ້ຮັບຄວາມຊ່ວຍເຫລືອຈາກພຣະເຈົ້າໃນການຕໍ່ສູ້ກັບຄົນເຫລົ່ານັ້ນ. ດ້ວຍວິທີນີ້ຄົນຮັກຣີ ແລະ ຄົນທັງຫລາຍທີ່ຢູ່ຝ່າຍພວກສັດຕຣູທຸກຄົນໄດ້ພ່າຍແພ້. ເພາະພວກອິສະຣາເອນຮ້ອງທູນຕໍ່ພຣະເຈົ້າໃນການສູ້ຮົບ ແລະ ພຣະອົງໄດ້ປຣະທານຕາມຄຳທູນຂອງພວກເຂົາ, ເພາະພວກເຂົາໄວ້ວາງໃຈໃນພຣະອົງ.</w:t>
      </w:r>
      <w:r>
        <w:rPr>
          <w:vertAlign w:val="superscript"/>
        </w:rPr>
        <w:t>21</w:t>
      </w:r>
      <w:r>
        <w:t>ພວກເຂົາໄດ້ກວດເອົາຝູງສັດຂອງຂ້າເສິກຄືອູດຫ້າຫມື່ນໂຕ, ແກະສອງແສນຫ້າຫມື່ນໂຕ, ລາສອງພັນ ແລະ ຄົນຫນຶ່ງແສນຄົນ.</w:t>
      </w:r>
      <w:r>
        <w:rPr>
          <w:vertAlign w:val="superscript"/>
        </w:rPr>
        <w:t>22</w:t>
      </w:r>
      <w:r>
        <w:t>ເພາະພວກເຂົາໄດ້ລົ້ມຕາຍເສຍຫາຍຫລາຍດ້ວຍການເສິກໃນເທື່ອນັ້ນຊຶ່ງເປັນມາຈາກພຣະເຈົ້າ. ພວກເຂົາອາໄສຢູ່ໃນສະຖານທີ່ຂອງພວກເຂົາຈົນຖືກກວາດໄປເປັນຊະເລີຍ.</w:t>
      </w:r>
      <w:r>
        <w:rPr>
          <w:vertAlign w:val="superscript"/>
        </w:rPr>
        <w:t>23</w:t>
      </w:r>
      <w:r>
        <w:t>ຄົນຕະກູນມານາເຊເຄິ່ງຫນຶ່ງອາໄສຢູ່ໃນແຜ່ນດິນບາຊານໄກໄປເຖີງບາອານເຮີໂມນ ແລະ ເສນີ (ພູເຂົາເຮີໂມນ).</w:t>
      </w:r>
      <w:r>
        <w:rPr>
          <w:vertAlign w:val="superscript"/>
        </w:rPr>
        <w:t>24</w:t>
      </w:r>
      <w:r>
        <w:t>ຕໍ່ໄປນີ້ເປັນຫົວຫນ້າຕະກູນບັນພະບຸຣຸດຂອງພວກເຂົາຄື: ເອເຟ, ອີຊີ, ເອລີເອນ, ອັດຊະຣີເອນ, ເຢເຣມີຢາ, ໂຮດາວີຢາ ແລະຢາດີເອນ. ພວກເຂົາເປັນຄົນທີ່ແຂງແຮງ ແລະ ມີໃຈເກັ່ງກ້າ, ມີຊື່ສຽງດີ, ເປັນຫົວຫນ້າຄອບຄົວບັນພະບຸຣຸດຂອງ ພວກເຂົາ.</w:t>
      </w:r>
      <w:r>
        <w:rPr>
          <w:vertAlign w:val="superscript"/>
        </w:rPr>
        <w:t>25</w:t>
      </w:r>
      <w:r>
        <w:t>ແຕ່ພວກເຂົາໄດ້ຕໍ່ສູ້ພຣະເຈົ້າແຫ່ງບັນພະບຸຣຸດຂອງພວກເຂົາ ແລະ ໄດ້ນະມັດສະການບັນດາພະທັງຫລາຍຂອງຊົນຊາດທີ່ພຣະເຈົ້າໄດ້ທຳລາຍຕໍ່ຫນ້າພວກເຂົານັ້ນ.</w:t>
      </w:r>
      <w:r>
        <w:rPr>
          <w:vertAlign w:val="superscript"/>
        </w:rPr>
        <w:t>26</w:t>
      </w:r>
      <w:r>
        <w:t>ພຣະເຈົ້າຂອງອິສະຣາເອນຈຶ່ງໄດ້ກະຕຸ້ນຈິດໃຈຂອງປູນ ກະສັດແຫ່ງອັດຊີເຣຍ (ເອີ້ນອີກຊື່ຫນື່ງວ່າ ຕິດລັດ ປີເລເສ, ກະສັດແຫ່ງອັດຊີເຣຍ). ພະອົງໄດ້ກວາດເອົາຊາວຣູເບັນ, ຊາວຄາດ ແລະ ຕະກູນມານາເຊ ເຄິ່ງຫນຶ່ງ. ພຣະອົງນຳໄປເມືອງຮາລາ, ຮາໂບ, ຮາຣາ ແລະ ແມ່ນ້ຳເມືອງໂກຊານ, ບ່ອນຊຶ່ງພວກເຂົາຍັງອາໄສຢູ່ຈົນເຖິງທຸກມື້ນີ້.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ລູກຊາຍຂອງເລວີຊື່ວ່າ ເກໂຊນ, ໂກຮາດ ແລະເມຣາຣີ</w:t>
      </w:r>
      <w:r>
        <w:rPr>
          <w:vertAlign w:val="superscript"/>
        </w:rPr>
        <w:t>2</w:t>
      </w:r>
      <w:r>
        <w:t>ລູກຊາຍຂອງໂກຮາດຊື່ ອຳຣາມ, ອິຊະຮາ, ເຮັບໂຣນ ແລະອຸດຊີເອນ.</w:t>
      </w:r>
      <w:r>
        <w:rPr>
          <w:vertAlign w:val="superscript"/>
        </w:rPr>
        <w:t>3</w:t>
      </w:r>
      <w:r>
        <w:t>ລູກຂອງອຳຣາມຊື່ ອາໂຣນ, ໂມເຊ ແລະ ນາງມີຣີອາມ. ລູກຊາຍອາໂຣນຊື່ ນາດາບ, ອາບີຮູ, ເອເລອາຊາ ແລະອີທາມາ.</w:t>
      </w:r>
      <w:r>
        <w:rPr>
          <w:vertAlign w:val="superscript"/>
        </w:rPr>
        <w:t>4</w:t>
      </w:r>
      <w:r>
        <w:t>ເອເລອາຊາເປັນບິດາຂອງຟີເນຮາດ, ແລະ ຟີເນຮາດເປັນບິດາຂອງອາບີຊູອາ.</w:t>
      </w:r>
      <w:r>
        <w:rPr>
          <w:vertAlign w:val="superscript"/>
        </w:rPr>
        <w:t>5</w:t>
      </w:r>
      <w:r>
        <w:t>ອາບີຊູອາເປັນບິດາຂອງບຸກກີ, ແລະ ບຸກກີເປັນບິດາຂອງອຸດຊີ.</w:t>
      </w:r>
      <w:r>
        <w:rPr>
          <w:vertAlign w:val="superscript"/>
        </w:rPr>
        <w:t>6</w:t>
      </w:r>
      <w:r>
        <w:t>ອຸດຊີເປັນບິດາຂອງເຊຣາຮີຢາ, ແລະ ເຊຣາຮີຢາເປັນບິດາຂອງເມຣາໂຢດ.</w:t>
      </w:r>
      <w:r>
        <w:rPr>
          <w:vertAlign w:val="superscript"/>
        </w:rPr>
        <w:t>7</w:t>
      </w:r>
      <w:r>
        <w:t>ເມຣາໂຢດເປັນບິດາຂອງອາມາຣີຢາ, ແລະ ອາມາຣີຢາເປັນບິດາຂອງອາຮີຕຸບ.</w:t>
      </w:r>
      <w:r>
        <w:rPr>
          <w:vertAlign w:val="superscript"/>
        </w:rPr>
        <w:t>8</w:t>
      </w:r>
      <w:r>
        <w:t>ອາຮີຕຸບເປັນບິດາຂອງຊາໂດກ, ແລະ ຊາໂດກເປັນບິດາຂອງອາຮີມາອາດ.</w:t>
      </w:r>
      <w:r>
        <w:rPr>
          <w:vertAlign w:val="superscript"/>
        </w:rPr>
        <w:t>9</w:t>
      </w:r>
      <w:r>
        <w:t>ອາຮີມາອາດເປັນບິດາຂອງອາຊາຣີຢາ, ແລະ ອາຊາຣີຢາເປັນບິດາຂອງໂຢຮານານ.</w:t>
      </w:r>
      <w:r>
        <w:rPr>
          <w:vertAlign w:val="superscript"/>
        </w:rPr>
        <w:t>10</w:t>
      </w:r>
      <w:r>
        <w:t>ໂຢຮານານເປັນບິດາຂອງອາຊາຣີຢາ,​ ຜູ້ທີ່ເຮັດຫນ້າທີ່ປະໂລຫິດຢູ່ໃນພຣະວິຫານ ຊຶ່ງໂຊໂລໂມນໄດ້ສ້າງໃນນະຄອນເຢຣູຊາເລັມ.</w:t>
      </w:r>
      <w:r>
        <w:rPr>
          <w:vertAlign w:val="superscript"/>
        </w:rPr>
        <w:t>11</w:t>
      </w:r>
      <w:r>
        <w:t>ແລະ ອາມາຣີຢາເປັນບິດາຂອງອາຮີຕຸບ.</w:t>
      </w:r>
      <w:r>
        <w:rPr>
          <w:vertAlign w:val="superscript"/>
        </w:rPr>
        <w:t>12</w:t>
      </w:r>
      <w:r>
        <w:t>ອາຮີຕຸບເປັນບິດາຂອງຊາໂດກ, ແລະ ຊາໂດກເປັນບິດາຂອງຊານລູມ.</w:t>
      </w:r>
      <w:r>
        <w:rPr>
          <w:vertAlign w:val="superscript"/>
        </w:rPr>
        <w:t>13</w:t>
      </w:r>
      <w:r>
        <w:t>ຊານລູມເປັນບິດາຂອງຮິນກີຢາ ແລະ ຮິນກີຢາເປັນບິດາຂອງອາຊາຣີຢາ.</w:t>
      </w:r>
      <w:r>
        <w:rPr>
          <w:vertAlign w:val="superscript"/>
        </w:rPr>
        <w:t>14</w:t>
      </w:r>
      <w:r>
        <w:t>ອາຊາຣີຢາເປັນບິດາຂອງເສຣາຢາ, ແລະ ເສຣາຢາເປັນບິດາຂອງເຢໂຮຊາດັກ.</w:t>
      </w:r>
      <w:r>
        <w:rPr>
          <w:vertAlign w:val="superscript"/>
        </w:rPr>
        <w:t>15</w:t>
      </w:r>
      <w:r>
        <w:t>ເຢໂຮຊາດັກຖືກນຳໄປຕອນທີ່ພຣະຜູ້ເປັນເຈົ້າໄດ້ໃຫ້ຢູດາ ແລະ ເຢຣູຊາເລັມຖືກກວາດໄປເປັນຊະເລີຍ ດ້ວຍມືຂອງເນບູກາດເນັດຊາ.</w:t>
      </w:r>
      <w:r>
        <w:rPr>
          <w:vertAlign w:val="superscript"/>
        </w:rPr>
        <w:t>16</w:t>
      </w:r>
      <w:r>
        <w:t>ລູກຊາຍຂອງເລວີຄື ເກໂຊມ, ໂກຮາດ ແລະ ເມຣາຣີ.</w:t>
      </w:r>
      <w:r>
        <w:rPr>
          <w:vertAlign w:val="superscript"/>
        </w:rPr>
        <w:t>17</w:t>
      </w:r>
      <w:r>
        <w:t>ຕໍ່ໄປນີ້ແມ່ນຊື່ລູກຊາຍຂອເກໂຊມຄື ລິບນີ ແລະ ຊິເມອີ.</w:t>
      </w:r>
      <w:r>
        <w:rPr>
          <w:vertAlign w:val="superscript"/>
        </w:rPr>
        <w:t>18</w:t>
      </w:r>
      <w:r>
        <w:t>ລູກຊາຍຂອງໂກຮາດຄື ອຳຣາມ, ອິດຊະຮາ, ເຮັບໂຣນ ແລະອຸດຊີເອນ.</w:t>
      </w:r>
      <w:r>
        <w:rPr>
          <w:vertAlign w:val="superscript"/>
        </w:rPr>
        <w:t>19</w:t>
      </w:r>
      <w:r>
        <w:t>ລູກຊາຍຂອງເມຣາຣີຊື່ວ່າ ມາລີ ແລະ ມູຊີ. ເຫລົ່ານີ້ແມ່ນຄອບຄົວຂອງຄົນເລວີຕາມເຊື້ອສາຍພໍ່ຂອງພວກເຂົາ.</w:t>
      </w:r>
      <w:r>
        <w:rPr>
          <w:vertAlign w:val="superscript"/>
        </w:rPr>
        <w:t>20</w:t>
      </w:r>
      <w:r>
        <w:t>ລູກຊາຍຂອງເກໂຊມຄື ລິບນີ. ລູກຊາຍຂອງລິບນີຄືຢາຮາດ. ລູກຊາຍຂອງຢາຮາດຄືຊິມມາ.</w:t>
      </w:r>
      <w:r>
        <w:rPr>
          <w:vertAlign w:val="superscript"/>
        </w:rPr>
        <w:t>21</w:t>
      </w:r>
      <w:r>
        <w:t>ລູກຊາຍຂອງໂຢອາຄືຊິມມາຄືໂຢອາ. ລູກຊາຍຂອງໂຢອາຄືອິດໂດ. ລູກຊາຍຂອງອິດໂດຄືເຊຣາ. ລູກຊາຍຂອງເຊຣາຄືເຢອາເທຣາຍ.</w:t>
      </w:r>
      <w:r>
        <w:rPr>
          <w:vertAlign w:val="superscript"/>
        </w:rPr>
        <w:t>22</w:t>
      </w:r>
      <w:r>
        <w:t>ລູກຊາຍຂອງໂກຮາດຄື ອຳມີນາດາບ. ລູກຊາຍຂອງອຳມີນາດາບຄືໂກຣາ. ລູກຊາຍຂອງໂກຣາຄືອັດສີ.</w:t>
      </w:r>
      <w:r>
        <w:rPr>
          <w:vertAlign w:val="superscript"/>
        </w:rPr>
        <w:t>23</w:t>
      </w:r>
      <w:r>
        <w:t>ລູກຊາຍຂອງອັດສີຄື ເອນການາ. ລູກຊາຍຂອງເອນການາຄື ເອບີອາສັບ. ລູກຊາຍຂອງເອບີອາສັບຄືອັດສີ.</w:t>
      </w:r>
      <w:r>
        <w:rPr>
          <w:vertAlign w:val="superscript"/>
        </w:rPr>
        <w:t>24</w:t>
      </w:r>
      <w:r>
        <w:t>ລູກຊາຍຂອງອັດສີຄືຕາຮາດ. ລູກຊາຍຂອງຕາຮາດຄືອຸຣີເອນ. ລູກຊາຍຂອງອຸຣີເອນຄື ອຸດຊີຢາ. ລູກຊາຍຂອງອຸດຊີຢາຄື ຊາອູນ.</w:t>
      </w:r>
      <w:r>
        <w:rPr>
          <w:vertAlign w:val="superscript"/>
        </w:rPr>
        <w:t>25</w:t>
      </w:r>
      <w:r>
        <w:t>ລູກຊາຍຂອງເອນການາຄື ອາມາສາຍ, ອາຮີໂມດ ແລະ ເອນການ.</w:t>
      </w:r>
      <w:r>
        <w:rPr>
          <w:vertAlign w:val="superscript"/>
        </w:rPr>
        <w:t>26</w:t>
      </w:r>
      <w:r>
        <w:t>ລູກຊາຍຂອງເອຄານານຜູ້ທີສອງຄື ໂຊຟາຍ. ລູກຊາຍຂອງໂຊຟາຍຄືນາຮາດ.</w:t>
      </w:r>
      <w:r>
        <w:rPr>
          <w:vertAlign w:val="superscript"/>
        </w:rPr>
        <w:t>27</w:t>
      </w:r>
      <w:r>
        <w:t>ລູກຊາຍຂອງນາຮາດຄືເອລີອາບ. ລູກຊາຍຂອງເອລີອາບຄື ເຢໂຣຮາມ. ລູກຊາຍຂອງເຢໂຣຮາມຄືເອນການ.</w:t>
      </w:r>
      <w:r>
        <w:rPr>
          <w:vertAlign w:val="superscript"/>
        </w:rPr>
        <w:t>28</w:t>
      </w:r>
      <w:r>
        <w:t>ລູກຊາຍຂອງຊາມູເອນຄື ໂຢເອນເປັນລູກຫົວປີຂອງເພິ່ນ, ໂຢເອນ ແລະ ອາບີຢາລູກຄົນທີສອງ.</w:t>
      </w:r>
      <w:r>
        <w:rPr>
          <w:vertAlign w:val="superscript"/>
        </w:rPr>
        <w:t>29</w:t>
      </w:r>
      <w:r>
        <w:t>ລູກຊາຍຂອງເມຣາຣີຄື ມາລີ. ລູກຊາຍຂອງມາລີຄື ລິບນີ. ລູກຊາຍຂອງລິບນີຄື ຊິເມອີ. ລູກຊາຍຂອງຊິເມອີຄືອຸດຊາ.</w:t>
      </w:r>
      <w:r>
        <w:rPr>
          <w:vertAlign w:val="superscript"/>
        </w:rPr>
        <w:t>30</w:t>
      </w:r>
      <w:r>
        <w:t>ລູກຊາຍຂອງອຸດຊາຄື ຊິເມອີ. ລູກຊາຍຂອງຊິເມອີຄືຮັກກີຢາ. ລູກຊາຍຂອງຮັກກີຢາຄືອາສາຢາ.</w:t>
      </w:r>
      <w:r>
        <w:rPr>
          <w:vertAlign w:val="superscript"/>
        </w:rPr>
        <w:t>31</w:t>
      </w:r>
      <w:r>
        <w:t>ຄົນເຫລົ່ານີ້ເປັນບຸກຄົນທີ່ດາວິດໄດ້ແຕ່ງຕັ້ງໃຫ້ເບິ່ງແຍງການຮ້ອງເພງໃນພຣະວິຫານຂອງພຣະຢາເວຕັ້ງແຕ່ຫີບຄຳຫມັ້ນສັນຍາໄດ້ມາຕັ້ງຢູ່ໃນບ່ອນນັ້ນ.</w:t>
      </w:r>
      <w:r>
        <w:rPr>
          <w:vertAlign w:val="superscript"/>
        </w:rPr>
        <w:t>32</w:t>
      </w:r>
      <w:r>
        <w:t>ພວກເຂົາໄດ້ບົວລະບັດຢູ່ຕໍ່ຫນ້າທີ່ພັກອາໄສໃນຫໍເຕັນແຫ່ງຊຸມນຸມ (ຫໍເຕັນສັກສິດ) ດ້ວຍການຮ້ອງເພງຈົນໂຊໂລໂມນໄດ້ສ້າງພຣະວິຫານຂອງພຣະຜູ້ເປັນເຈົ້າໃນນະຄອນເຢຣູຊາເລັມ. ພວກເຂົາໄດ້ປະຕິບັດຫນ້າທີ່ຂອງພວກເຂົາຕາມຕຳແຫນ່ງ.</w:t>
      </w:r>
      <w:r>
        <w:rPr>
          <w:vertAlign w:val="superscript"/>
        </w:rPr>
        <w:t>33</w:t>
      </w:r>
      <w:r>
        <w:t>ຕໍ່ໄປນີ້ເປັນບຸກຄົນທີ່ປະຕິບັດງານຢູ່ພ້ອມກັບລູກຫລານຂອງພວກເຂົາຄື ພວກລູກຫລານໂກຮາດມີເຮມານນັກຮ້ອງ, ນີ້ຄືພວກບັນພະບຸຣຸດຂອງພວກເຂົາທີ່ຈະກັບມາໃນເວລານັ້ນ. ຄືເຮມານຜູ້ເປັນລູກຊາຍໂຢເອນ, ໂຢເອນຜູ້ເປັນລູກຊາຍຊາມູເອນ.</w:t>
      </w:r>
      <w:r>
        <w:rPr>
          <w:vertAlign w:val="superscript"/>
        </w:rPr>
        <w:t>34</w:t>
      </w:r>
      <w:r>
        <w:t>ຊາມູເອນເປັນລູກຊາຍເອນການາ, ເອນການາເປັນລູກຊາຍເຢໂຣຮາມ, ເຢໂຣຮາມເປັນລູກຊາຍເອລີເອນ, ເອລີເອນເປັນລູກຊາຍໂຕອາ.</w:t>
      </w:r>
      <w:r>
        <w:rPr>
          <w:vertAlign w:val="superscript"/>
        </w:rPr>
        <w:t>35</w:t>
      </w:r>
      <w:r>
        <w:t>ໂຕອາເປັນລູກຊາຍຊູບ, ຊູບເປັນລູກຊາຍເອນການາ, ເອນການາເປັນລູກຊາຍມາຮາດ, ມາຮາດເປັນລູກຊາຍອາມາສາຍ, ອາມາສາຍເປັນລູກຊາຍຂອງເອນການາ.</w:t>
      </w:r>
      <w:r>
        <w:rPr>
          <w:vertAlign w:val="superscript"/>
        </w:rPr>
        <w:t>36</w:t>
      </w:r>
      <w:r>
        <w:t>ເອນການາເປັນລູກຊາຍຂອງໂຢເອນ, ໂຢເອນເປັນລູກຊາຍຂອງອາຊາຣິຢາ, ອາຊາຣິຢາເປັນລູກຊາຍເຊຟານີຢາ.</w:t>
      </w:r>
      <w:r>
        <w:rPr>
          <w:vertAlign w:val="superscript"/>
        </w:rPr>
        <w:t>37</w:t>
      </w:r>
      <w:r>
        <w:t>ເຊຟານີຢາເປັນລູກຊາຍຕາຮາດ, ຕາຮາດເປັນລູກຊາຍອັດສີ, ອັດສີເປັນລູກຊາຍເອບີອາສັບ, ເອບີອາສັບເປັນລູກຊາຍໂກຣາ.</w:t>
      </w:r>
      <w:r>
        <w:rPr>
          <w:vertAlign w:val="superscript"/>
        </w:rPr>
        <w:t>38</w:t>
      </w:r>
      <w:r>
        <w:t>ໂກຣາເປັນລູກຊາຍຂອງອິດສະຮາ, ອິດສະຮາເປັນລູກຊາຍຂອງໂຄຮາດ, ໂຄຮາດເປັນລູກຊາຍເລວີ, ເລວີເປັນລູກຊາຍອິສະຣາເອນ.</w:t>
      </w:r>
      <w:r>
        <w:rPr>
          <w:vertAlign w:val="superscript"/>
        </w:rPr>
        <w:t>39</w:t>
      </w:r>
      <w:r>
        <w:t>ແລະອາສັບພີ່ນ້ອງຂອງພວກເຂົາ ຜູ້ຊຶ່ງຢືນຢູ່ຂ້າງຂວາມືຂອງພວກເຂົາ ຄືອາສັບລູກຊາຍເບເຣກີຢາຜູ້ເປັນລູກຊາຍຂອງຊິເມອາ.</w:t>
      </w:r>
      <w:r>
        <w:rPr>
          <w:vertAlign w:val="superscript"/>
        </w:rPr>
        <w:t>40</w:t>
      </w:r>
      <w:r>
        <w:t>ຊິເມອາເປັນລູກຊາຍມີກາເອນ, ມີກາເອນເປັນລູກຊາຍບາອາເສຢາ, ບາອາເສຢາເປັນລູກຊາຍມັນກີຢາ.</w:t>
      </w:r>
      <w:r>
        <w:rPr>
          <w:vertAlign w:val="superscript"/>
        </w:rPr>
        <w:t>41</w:t>
      </w:r>
      <w:r>
        <w:t>ມັນກີຢາຜູ້ເປັນລູກຊາຍເອທະນີ, ເອທະນີເປັນລູກຊາຍເຊຣາ, ເຊຣາເປັນລູກຊາຍອາດາຢາ.</w:t>
      </w:r>
      <w:r>
        <w:rPr>
          <w:vertAlign w:val="superscript"/>
        </w:rPr>
        <w:t>42</w:t>
      </w:r>
      <w:r>
        <w:t>ອາດາຢາຜູ້ເປັນລູກຊາຍເອທານ, ເອທານເປັນລູກຊາຍຊິມມາ, ຊິມມາເປັນລູກຊາຍຊິເມອີ.</w:t>
      </w:r>
      <w:r>
        <w:rPr>
          <w:vertAlign w:val="superscript"/>
        </w:rPr>
        <w:t>43</w:t>
      </w:r>
      <w:r>
        <w:t>ຊິເມອີຜູ້ເປັນລູກຊາຍຢາຮາດ, ຢາຮາດເປັນລູກຊາຍເກໂຊມ, ເກໂຊມເປັນລູກຊາຍເລວີ.</w:t>
      </w:r>
      <w:r>
        <w:rPr>
          <w:vertAlign w:val="superscript"/>
        </w:rPr>
        <w:t>44</w:t>
      </w:r>
      <w:r>
        <w:t>ຢູ່ທີ່ຂ້າງຊ້າຍມືຂອງເຮມານມີເພື່ອຮ່ວມງານຂອງເຂົາຄືລູກຊາຍຂອງເມຣາຣີ. ພີ່ນ້ອງຂອງພວກເຂົາຄື ເອທານຜູ້ເປັນລູກຊາຍກີຊີ, ກີຊີຜູ້ເປັນລູກຊາຍອັບດີ, ອັບດີຜູ້ເປັນລູກຊາຍມັນລຸກ.</w:t>
      </w:r>
      <w:r>
        <w:rPr>
          <w:vertAlign w:val="superscript"/>
        </w:rPr>
        <w:t>45</w:t>
      </w:r>
      <w:r>
        <w:t>ມັນລຸກຜູ້ເປັນລູກຊາຍຮາຊາບີຢາ, ຮາຊາບີຢາຜູ້ເປັນລູກຊາຍອາມາຊີຢາ, ອາມາຊີຢາຜູ້ເປັນລູກຊາຍຮີນກີຢາ.</w:t>
      </w:r>
      <w:r>
        <w:rPr>
          <w:vertAlign w:val="superscript"/>
        </w:rPr>
        <w:t>46</w:t>
      </w:r>
      <w:r>
        <w:t>ຮີນກີຢາຜູ້ເປັນລູກຊາຍອາມຊີ, ອາມຊີຜູ້ເປັນລູກຊາຍບານີ, ບານີຜູ້ເປັນລູກຊາຍເຊເມ.</w:t>
      </w:r>
      <w:r>
        <w:rPr>
          <w:vertAlign w:val="superscript"/>
        </w:rPr>
        <w:t>47</w:t>
      </w:r>
      <w:r>
        <w:t>ເຊເມຜູ້ເປັນລູກຊາຍມາລີ, ມາລີຜູ້ເປັນລູກຊາຍມູຊີ, ມູຊີຜູ້ເປັນລູກຊາຍເມຣາຣີ, ເມຣາຣີຜູ້ເປັນລູກຊາຍເລວີ.</w:t>
      </w:r>
      <w:r>
        <w:rPr>
          <w:vertAlign w:val="superscript"/>
        </w:rPr>
        <w:t>48</w:t>
      </w:r>
      <w:r>
        <w:t>ຄົນເລວີພີ່ນ້ອງຂອງພວກເຂົາໄດ້ຮັບແຕ່ງຕັ້ງໃຫ້ປະຕິບັດງານທຸກຢ່າງໃນຫໍເຕັນແຫ່ງພຣະວິຫານຂອງພຣະເຈົ້າ.</w:t>
      </w:r>
      <w:r>
        <w:rPr>
          <w:vertAlign w:val="superscript"/>
        </w:rPr>
        <w:t>49</w:t>
      </w:r>
      <w:r>
        <w:t>ອາໂຣນ ແລະ ພວກລູກຊາຍຂອງເພິ່ນໄດ້ຖວາຍເຄື່ອງບູຊາເທິງແທ່ນເຜົາເຄື່ອງບູຊາ; ແລະ ເທິງແທ່ນເຄື່ອງຫອມບູຊາ ເພື່ອປະຕິບັດງານທັງຫມົດໃນບ່ອນບໍຣິສຸດທີ່ສຸດ ແລະ ເພື່ອໄຖ່ໂທດບາບຂອງຊາວອິສະຣາເອນ ຕາມບັນດາຖ້ອຍຄຳທີ່ໂມເຊ ຜູ້ຮັບໃຊ້ຂອງພຣະເຈົ້າໄດ້ສັ່ງໄວ້.</w:t>
      </w:r>
      <w:r>
        <w:rPr>
          <w:vertAlign w:val="superscript"/>
        </w:rPr>
        <w:t>50</w:t>
      </w:r>
      <w:r>
        <w:t>ຕໍ່ໄປນີ້ເປັນລູກຊາຍຂອງອາໂຣນຄື ເອເລອາຊາລູກຊາຍຂອງເອເລອາຊາຄືຟີເນຮາດ. ລູກຊາຍຂອງຟີເນຮາດຄືອາບີຊູອາ.</w:t>
      </w:r>
      <w:r>
        <w:rPr>
          <w:vertAlign w:val="superscript"/>
        </w:rPr>
        <w:t>51</w:t>
      </w:r>
      <w:r>
        <w:t>ລູກຊາຍຂອງອາບີຊູອາຄືບຸກກີ. ລູກຊາຍຂອງບຸກກີຄືອຸດຊີ. ລູກຊາຍຂອງອຸດຊີຄືເຊຣາຮີຢາ.</w:t>
      </w:r>
      <w:r>
        <w:rPr>
          <w:vertAlign w:val="superscript"/>
        </w:rPr>
        <w:t>52</w:t>
      </w:r>
      <w:r>
        <w:t>ລູກຊາຍຂອງເຊຣາຮີຢາຄືເມຣາໂຢດ. ລູກຊາຍຂອງເມຣາໂຢດຄືອາມາຣີຢາ. ລູກຊາຍຂອງອາມາຣີຢາຄືອາຮີຕຸບ.</w:t>
      </w:r>
      <w:r>
        <w:rPr>
          <w:vertAlign w:val="superscript"/>
        </w:rPr>
        <w:t>53</w:t>
      </w:r>
      <w:r>
        <w:t>ລູກຊາຍຂອງຊາໂດກຄືອາຮີມາອາດ. ລູກຊາຍຂອງຊາໂດກຄືຮີມາອາດ.</w:t>
      </w:r>
      <w:r>
        <w:rPr>
          <w:vertAlign w:val="superscript"/>
        </w:rPr>
        <w:t>54</w:t>
      </w:r>
      <w:r>
        <w:t>ຕໍ່ໄປນີ້ເປັນບ່ອນຢູ່ອາໄສຂອງພວກເຂົາຕາມພູມລຳເນົາໃນເຂດແດນຂອງພວກເຂົາຄື, ລູກຫລານຂອງອາໂຣນ, ຈາກຄອບຄົວຊາວໂກຮາດ (ສະຫລາກທຳອິດຕົກຖືກພວກເຂົາ).</w:t>
      </w:r>
      <w:r>
        <w:rPr>
          <w:vertAlign w:val="superscript"/>
        </w:rPr>
        <w:t>55</w:t>
      </w:r>
      <w:r>
        <w:t>ພວກເຂົາໄດ້ຮັບເມືອງເຮັບໂຣນໃນແຜ່ນດິນຢູດາ ແລະ ທົ່ງຫຍ້າຊຶ່ງຢູ່ອ້ອມຮອບນັ້ນ,</w:t>
      </w:r>
      <w:r>
        <w:rPr>
          <w:vertAlign w:val="superscript"/>
        </w:rPr>
        <w:t>56</w:t>
      </w:r>
      <w:r>
        <w:t>ແຕ່ວ່າທົ່ງນາ ແລະ ຊົນນະບົດຂອງເມືອງນັ້ນ ພວກເຂົາໄດ້ຍົກໃຫ້ແກ່ກາເລັບລູກຊາຍເຢຟຸນເນ.</w:t>
      </w:r>
      <w:r>
        <w:rPr>
          <w:vertAlign w:val="superscript"/>
        </w:rPr>
        <w:t>57</w:t>
      </w:r>
      <w:r>
        <w:t>ພວກເຂົາໄດ້ມອບເມືອງຕ່າງແຫ່ງຢູດາແກ່ລູກຫລານຂອງອາໂຣນຄື: (ເມືອງເຮັບໂຣນຊຶ່ງເປັນເມືອງລີ້ພັຍ), ແລະ ເມືອງລິບນາ ແລະ ທົ່ງຫຍ້າ, ເມືອງຢັດຕີ, ເມືອງເອຊະເຕມົວກັບທົ່ງຫຍ້າ.</w:t>
      </w:r>
      <w:r>
        <w:rPr>
          <w:vertAlign w:val="superscript"/>
        </w:rPr>
        <w:t>58</w:t>
      </w:r>
      <w:r>
        <w:t>ຮີເລນພ້ອມກັບທົ່ງຫຍ້າ, ແລະ ເດບີພ້ອມກັບທົ່ງຫຍ້າ.</w:t>
      </w:r>
      <w:r>
        <w:rPr>
          <w:vertAlign w:val="superscript"/>
        </w:rPr>
        <w:t>59</w:t>
      </w:r>
      <w:r>
        <w:t>ພວກເຂົາໄດ້ໃຫ້ລູກຫລານຂອງອາໂລນຄື: ເມືອງອາຊານພ້ອມກັບທົ່ງຫຍ້າ ແລະ ເມືອງເບັດເຊເມັດພ້ອມກັບທົ່ງຫຍ້າ.</w:t>
      </w:r>
      <w:r>
        <w:rPr>
          <w:vertAlign w:val="superscript"/>
        </w:rPr>
        <w:t>60</w:t>
      </w:r>
      <w:r>
        <w:t>ຈາກດິນແດນຕະກູນເບັນຢາມິນກໍມອບເມືອງເກບພ້ອມກັບທົ່ງຫຍ້າ, ອາເລເມັດພ້ອມກັບທົ່ງຫຍ້າ ແລະ ອານາໂທດພ້ອມກັບທົ່ງຫຍ້າ. ຫົວເມືອງທັງຫມົດຂອງພວກເຂົາທຸກຄອບຄົວເປັນສິບສາມຫົວເມືອງດ້ວຍກັນ.</w:t>
      </w:r>
      <w:r>
        <w:rPr>
          <w:vertAlign w:val="superscript"/>
        </w:rPr>
        <w:t>61</w:t>
      </w:r>
      <w:r>
        <w:t>ສ່ວນລູກຫລານໂກຮາດທີ່ຍັງເຫລືອຢູ່ນັ້ນໄດ້ຮັບສ່ວນມອບໂດຍສະຫລາກທີ່ໄດ້ຈາກຄອບຄົວຂອງຕະກູນເອຟຣາຢິມ, ຈາກຕະກູນດານ ແລະ ຈາກຕະກູນມານາເຊເຄິ່ງຫນຶ່ງມີສິບຫົວເມືອງ.</w:t>
      </w:r>
      <w:r>
        <w:rPr>
          <w:vertAlign w:val="superscript"/>
        </w:rPr>
        <w:t>62</w:t>
      </w:r>
      <w:r>
        <w:t>ແລະ ມອບສິມສາມຫົວເມືອງຕະກູນອິດຊາຄາ, ຕະກູນອາເຊ, ຕະກູນນັບທາລີ ແລະ ຈາກຕະກູນມານາເຊໃນບາຊານໃຫ້ແກ່ຄົນເກໂຊມຕາມຄອບຄົວຂອງພວກເຂົາ.</w:t>
      </w:r>
      <w:r>
        <w:rPr>
          <w:vertAlign w:val="superscript"/>
        </w:rPr>
        <w:t>63</w:t>
      </w:r>
      <w:r>
        <w:t>ແລະມອບສິບສອງຫົວເມືອງຈາກຕະກູນຣູເບັນ, ຕະກູນຄາດ ແລະຕະກູນເຊບູລູນໃຫ້ແກ່ຄົນ ເມຣາຣີຕາມ ຄອບຄົວຂອງພວກເຂົາ.</w:t>
      </w:r>
      <w:r>
        <w:rPr>
          <w:vertAlign w:val="superscript"/>
        </w:rPr>
        <w:t>64</w:t>
      </w:r>
      <w:r>
        <w:t>ລູກຫລານອິສະຣາເອນໄດ້ມອບຫົວເມືອງທັງຫລາຍພ້ອມກັບທົ່ງຫຍ້າໃຫ້ແກ່ຊາວເລວີ.</w:t>
      </w:r>
      <w:r>
        <w:rPr>
          <w:vertAlign w:val="superscript"/>
        </w:rPr>
        <w:t>65</w:t>
      </w:r>
      <w:r>
        <w:t>ແລະລູກຫລານອິສະຣາເອນໄດ້ມອບດ້ວຍການຈັບສະຫລາກໂດຍທີ່ພວກເຂົາເອີ້ນຫົວເມືອງເຫລົ່ານັ້ນຈາກຕະກູນຢູດາ, ຕະກູນຊິເມໂອນ, ແລະ ຕະກູນເບັນຢາມິນ.</w:t>
      </w:r>
      <w:r>
        <w:rPr>
          <w:vertAlign w:val="superscript"/>
        </w:rPr>
        <w:t>66</w:t>
      </w:r>
      <w:r>
        <w:t>ສຳລັບບັນດາຄອບຄົວລູກຫລານໂກຮາດທີ່ເຫລືອຢູ່ມີຫົວເມືອງອານເປັນດິນແດນຂອງພວກເຂົາຈາກຕະກູນ ເອຟາຣາອິມ.</w:t>
      </w:r>
      <w:r>
        <w:rPr>
          <w:vertAlign w:val="superscript"/>
        </w:rPr>
        <w:t>67</w:t>
      </w:r>
      <w:r>
        <w:t>ຊາວອິສະຣາເອນໄດ້ມອບເມືອງລີ້ພັຍຄື: ເມືອງເຊເຄັມພ້ອມກັບທົ່ງຫຍ້າໃນຖິ່ນພູເຂົາເອຟາຣາອິມ ແລະເມືອງເກເຊ ພ້ອມກັບທົ່ງຫຍ້າ,</w:t>
      </w:r>
      <w:r>
        <w:rPr>
          <w:vertAlign w:val="superscript"/>
        </w:rPr>
        <w:t>68</w:t>
      </w:r>
      <w:r>
        <w:t>ເມືອງໂຢກພ້ອມກັບທົ່ງຫຍ້າ, ເມືອງເບັດໂຮໂຣນພ້ອມກັບທົ່ງຫຍ້າ,</w:t>
      </w:r>
      <w:r>
        <w:rPr>
          <w:vertAlign w:val="superscript"/>
        </w:rPr>
        <w:t>69</w:t>
      </w:r>
      <w:r>
        <w:t>ເມືອງອາຢາໂລນພ້ອມກັບທົ່ງຫຍ້າ, ແລະ ເມືອງກັດຣິມໂມນພ້ອມກັບທົ່ງຫຍ້າ.</w:t>
      </w:r>
      <w:r>
        <w:rPr>
          <w:vertAlign w:val="superscript"/>
        </w:rPr>
        <w:t>70</w:t>
      </w:r>
      <w:r>
        <w:t>ແລະມອບເມືອງຈາກຕະກູນມານາເຊເຄິ່ງຫນຶ່ງໃຫ້ກັບໂຄຮາດຄື ເມືອງອາເນພ້ອມກັບທົ່ງຫຍ້າ ແລະ ເມືອງບິເລອາມພ້ອມກັບທົ່ງຫຍ້າ. ເມືອງເຫລົ່ານີ້ໄດ້ໃຫ້ແກ່ຄອບຄົວລູກຫລານໂກຮາດທີ່ຍັງເຫລືອຢູ່.</w:t>
      </w:r>
      <w:r>
        <w:rPr>
          <w:vertAlign w:val="superscript"/>
        </w:rPr>
        <w:t>71</w:t>
      </w:r>
      <w:r>
        <w:t>ດິນແດນຂອງເຜົ່າມານາເຊເຄິ່ງຕະກູນທີ່ມອບໃຫ້ແກ່ລູກຫລານເກໂຊມຄື ເມືອງໂກລານໃນແຂວງບາຊານພ້ອມກັບທົ່ງຫຍ້າ ແລະ ອາຊະຕະໂຣດພ້ອມກັບທົ່ງຫຍ້າ.</w:t>
      </w:r>
      <w:r>
        <w:rPr>
          <w:vertAlign w:val="superscript"/>
        </w:rPr>
        <w:t>72</w:t>
      </w:r>
      <w:r>
        <w:t>ຈາກຕະກູນເຜົ່າອິດຊາຄາ ໄດ້ໃຫ້ແກ່ເຊື້ອສາຍຂອງເກີໂຊນ ຄືເມືອງເກເດັດພ້ອມກັບທົ່ງຫຍ້າ, ເມືອງດາເບຣາດພ້ອມກັບທົ່ງຫຍ້າ,</w:t>
      </w:r>
      <w:r>
        <w:rPr>
          <w:vertAlign w:val="superscript"/>
        </w:rPr>
        <w:t>73</w:t>
      </w:r>
      <w:r>
        <w:t>ເມືອງຣາໂມດພ້ອມກັບທົ່ງຫຍ້າ ແລະ ເມືອງອາເນມພ້ອມກັບທົ່ງຫຍ້າ.</w:t>
      </w:r>
      <w:r>
        <w:rPr>
          <w:vertAlign w:val="superscript"/>
        </w:rPr>
        <w:t>74</w:t>
      </w:r>
      <w:r>
        <w:t>ອິດສະຄາໄດ້ຮັບຈາກຕະກູນອາເຊຄື ເມືອງມາຊັນພ້ອມກັບທົ່ງຫຍ້າ, ເມືອງອັບໂດນພ້ອມກັບທົ່ງຫຍ້າ,</w:t>
      </w:r>
      <w:r>
        <w:rPr>
          <w:vertAlign w:val="superscript"/>
        </w:rPr>
        <w:t>75</w:t>
      </w:r>
      <w:r>
        <w:t>ເມືອງຮູກໂກກພ້ອມກັບທົ່ງຫຍ້າ ແລະ ເມືອງເຣໂຮບພ້ອມກັບທົ່ງຫຍ້າ</w:t>
      </w:r>
      <w:r>
        <w:rPr>
          <w:vertAlign w:val="superscript"/>
        </w:rPr>
        <w:t>76</w:t>
      </w:r>
      <w:r>
        <w:t>ພວກເຂົາໄດ້ຮັບຈາກເຜົ່ານັບທາລີຄື: ເມືອງເກເດັດໃນຄາລີເລພ້ອມກັບທົ່ງຫຍ້າ, ເມືອງຮຳໂມນພ້ອມກັບທົ່ງຫຍ້າ, ເມືອງກີຣິອາດທາຢິມພ້ອມກັບທົ່ງຫຍ້າ.</w:t>
      </w:r>
      <w:r>
        <w:rPr>
          <w:vertAlign w:val="superscript"/>
        </w:rPr>
        <w:t>77</w:t>
      </w:r>
      <w:r>
        <w:t>ສ່ວນຄົນເລວີ, ໃນຕະກູນເມຣາຣີທີ່ເຫລືອຢູ່ນັ້ນໄດ້ຮັບຈາກຕະກູນເຊບູລູນຄື: ເມືອງຣິມໂມໂນພ້ອມກັບທົ່ງຫຍ້າ ແລະ ເມືອງຕາໂບ ພ້ອມກັບທົ່ງຫຍ້າ.</w:t>
      </w:r>
      <w:r>
        <w:rPr>
          <w:vertAlign w:val="superscript"/>
        </w:rPr>
        <w:t>78-79</w:t>
      </w:r>
      <w:r>
        <w:t>ພວກເຂົາໄດ້ຮັບຟາກແມ່ນ້ຳຢໍແດນເບື້ອງນັ້ນຖັດຈາກເຢຣິໂກທາງທິດຕາເວັນອອກຂອງແມ່ນ້ຳຈໍແດນເບື້ອງເຢຣິໂກ, ແຄມຝາກຕາເວັນອອກຄື: ເມືອງເບເຊໃນຖິ່ນແຫ້ງແລ້ງກັນດານພ້ອມກັບທົ່ງຫຍ້າ, ເມືອງຢາຊາພ້ອມກັບທົ່ງຫຍ້າ, ເມືອງເຄເດໂມດພ້ອມກັບທົ່ງຫຍ້າ, ແລະ ເມືອງເມຟະອາດພ້ອມກັບທົ່ງຫຍ້າ. ເມືອງເຫລົ່ານີ້ໄດ້ມອບໃຫ້ຕະກູນ ຣີອູເບນ.</w:t>
      </w:r>
      <w:r>
        <w:rPr>
          <w:vertAlign w:val="superscript"/>
        </w:rPr>
        <w:t>80</w:t>
      </w:r>
      <w:r>
        <w:t>ຊາວເລວີໄດ້ຮັບຈາກຕະກູນຄາດຄື: ເມືອງຣາໂມດໃນແຂວງກິເລອາດພ້ອມກັບທົ່ງຫຍ້າ, ເມືອງມາຮານາຢິມພ້ອມກັບທົ່ງຫຍ້າ.</w:t>
      </w:r>
      <w:r>
        <w:rPr>
          <w:vertAlign w:val="superscript"/>
        </w:rPr>
        <w:t>81</w:t>
      </w:r>
      <w:r>
        <w:t>ເມືອງເຮັດຊະໂບນພ້ອມກັບທົ່ງຫຍ້າ, ແລະ ເມືອງຢາເຊພ້ອມກັບທົ່ງຫຍ້າ.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ລູກຊາຍຂອງອິດຊາຄາ ຄື ໂຕລາ, ປູອາ, ຢາຊຸບ, ແລະຊິມໂຣນສີ່ຄົນນຳກັນ.</w:t>
      </w:r>
      <w:r>
        <w:rPr>
          <w:vertAlign w:val="superscript"/>
        </w:rPr>
        <w:t>2</w:t>
      </w:r>
      <w:r>
        <w:t>ລູກຊາຍຂອງໂຕລາຄື ອຸດຊີ, ເຣຟາຢາ, ເຢຣີເອນ, ຢາຮະມາຍ, ອິບສາມ ແລະ ເຊມູເອນ. ຫົວຫນ້າໃນຄອບຄົວບັນພະບູລຸດຂອງພວກເຂົາຄືໂຕລາ ຜູ້ເປັນທະຫານທີ່ມີໃຈກ້າຫານຂອງເຊື້ອສາຍຂອງພວກເຂົາ ແລະຈຳນວນຂອງຄົນເຫລົ່ານີ້ໃນສະໄຫມຂອງດາວິດເປັນສອງຫມື່ນສອງພັນຫົກຮ້ອຍຄົນ.</w:t>
      </w:r>
      <w:r>
        <w:rPr>
          <w:vertAlign w:val="superscript"/>
        </w:rPr>
        <w:t>3</w:t>
      </w:r>
      <w:r>
        <w:t>ລູກຊາຍຂອງອຸດຊີຄື ອິດຊະຣາຢາ. ລູກຊາຍຂອງອິດຊະຣາຢາຄື ມີກາເອນ, ໂອບາດີຢາ, ໂຢເອນ ແລະອິດຊີຢາ ຫ້າຄົນນຳກັນ ທຸກຄົນເປັນຫົວຫນ້າ.</w:t>
      </w:r>
      <w:r>
        <w:rPr>
          <w:vertAlign w:val="superscript"/>
        </w:rPr>
        <w:t>4</w:t>
      </w:r>
      <w:r>
        <w:t>ພ້ອມກັບຄົນເຫລົ່ານີ້ຕາມເຊື້ອສາຍຂອງພວກເຂົາ, ຕາມຄອບຄົວບັນພະບຸຣຸດຂອງພວກເຂົາມີກອງທະຫານທີ່ຈະເຮັດເສິກສາມຫມື່ນຫົກພັນຄົນ ເພາະພວກເຂົາມີເມຍ ແລະ ລູກຊາຍຫລາຍຄົນ.</w:t>
      </w:r>
      <w:r>
        <w:rPr>
          <w:vertAlign w:val="superscript"/>
        </w:rPr>
        <w:t>5</w:t>
      </w:r>
      <w:r>
        <w:t>ຍາດພີ່ນ້ອງຂອງພວກເຂົາຈາກບັນດາຄອບຄົວຂອງອິດຊາຄາເປັນຄົນທີ່ແຂງແຮງອົງອາດກ້າຫານ ມີທັງຫມົດແປດຫມື່ນເຈັດພັນຄົນຕາມທີ່ໄດ້ຂຶ້ນທະບຽນໄວ້ໃນສຳມະໂນຄົວເຊື້ອສາຍ.</w:t>
      </w:r>
      <w:r>
        <w:rPr>
          <w:vertAlign w:val="superscript"/>
        </w:rPr>
        <w:t>6</w:t>
      </w:r>
      <w:r>
        <w:t>ລູກຊາຍຂອງເບັນຢາມິນຄື ເບລາ, ເບເຄ, ແລະ ເຢດີອາເອນ ສາມຄົນນຳກັນ.</w:t>
      </w:r>
      <w:r>
        <w:rPr>
          <w:vertAlign w:val="superscript"/>
        </w:rPr>
        <w:t>7</w:t>
      </w:r>
      <w:r>
        <w:t>ລູກຊາຍຂອງເບລາຄື ເອັດຊະໂບນ, ອຸດສີ, ອຸດຊີເອນ, ເຢຣີໂມດ ແລະ ອີຣີ ຫ້າຄົນນຳກັນ. ເປັນຫົວຫນ້າຄອບຄົວຂອງບັນພະບຸຣຸດ, ຄົນທີ່ມີກຳລັງອົງອາດກ້າຫານ.​ຈຳນວນທີ່ຂຶ້ນທະບຽນໄວ້ໃນສຳມະໂນຄົວເຊື້ອສາຍຂອງພວກເຂົາມີສອງຫມື່ນສອງພັນສາມສິບສີ່ຄົນ, ຕາມບັນຊີລາຍຊື່ທີ່ເປັນຂອງພວກບັນພະບຸຣຸດຂອງພວກເຂົາ.</w:t>
      </w:r>
      <w:r>
        <w:rPr>
          <w:vertAlign w:val="superscript"/>
        </w:rPr>
        <w:t>8</w:t>
      </w:r>
      <w:r>
        <w:t>ລູກຊາຍຂອງເບເຄຄື ເຊມີຣາ, ໂຢອາດ, ເອລີເອເຊ, ເອລີໂອນາຍ, ອົມຣີ, ເຢເຣໂມດ, ອາບີຢາ, ອານາໂທດ ແລະອາເລເມດ. ທັງຫມົດນີ້ເປັນລູກຊາຍຂອງເບເຄ.</w:t>
      </w:r>
      <w:r>
        <w:rPr>
          <w:vertAlign w:val="superscript"/>
        </w:rPr>
        <w:t>9</w:t>
      </w:r>
      <w:r>
        <w:t>ຕາມຈຳນວນເຊື້ອສາຍຂອງພວກເຂົາ, ຫົວຫນ້າຄອບຄົວມີສອງຫມື່ນສອງຮ້ອຍຄົນ ພ້ອມທີ່ຈະເຮັດເສິກ.</w:t>
      </w:r>
      <w:r>
        <w:rPr>
          <w:vertAlign w:val="superscript"/>
        </w:rPr>
        <w:t>10</w:t>
      </w:r>
      <w:r>
        <w:t>ລູກຊາຍຂອງເຢດີອາເອນຄືບິນຮານ. ລູກຊາຍຂອງບິນຮານຄື ເຢອຸດ, ເບັນຢາມິນ, ເອຮຸດ, ເຄນາອານາ, ເຊທານ ຕາຊິດ, ແລະ ອາຮີຊາຮາ.</w:t>
      </w:r>
      <w:r>
        <w:rPr>
          <w:vertAlign w:val="superscript"/>
        </w:rPr>
        <w:t>11</w:t>
      </w:r>
      <w:r>
        <w:t>ທັງຫມົດນີ້ເປັນລູກຊາຍຂອງເຢດີອາເອນ. ຕາມຫົວຫນ້າຄອບຄົວບັນພະບຸຣຸດຂອງພວກເຂົາ, ຄົນທີ່ມີກຳລັງມີຄວາມອົງອາດກ້າຫານມີຫນຶ່ງຫມື່ນເຈັດພັນສອງຮ້ອຍຄົນ ພ້ອມທີ່ຈະເຮັດເສິກ.</w:t>
      </w:r>
      <w:r>
        <w:rPr>
          <w:vertAlign w:val="superscript"/>
        </w:rPr>
        <w:t>12</w:t>
      </w:r>
      <w:r>
        <w:t>(ຊຸບປີມ ແລະຮຸບປີມ ເປັນລູກອີ, ແລະ ຮູຊີມ ລູກຊາຍອາເຮ)</w:t>
      </w:r>
      <w:r>
        <w:rPr>
          <w:vertAlign w:val="superscript"/>
        </w:rPr>
        <w:t>13</w:t>
      </w:r>
      <w:r>
        <w:t>ລູກຊາຍຂອງນັບທາລີຄື ຢາຊີເອນ, ກູນີ, ເຢດເຊ, ແລະຊານລູມ. ຄົນເຫລົ່ານີ້ແມ່ນລູກຫລານຂອງຂອງນາງບິນຮາ.</w:t>
      </w:r>
      <w:r>
        <w:rPr>
          <w:vertAlign w:val="superscript"/>
        </w:rPr>
        <w:t>14</w:t>
      </w:r>
      <w:r>
        <w:t>ລູກຊາຍຂອງມານາເຊຄື ອາຊະຣີເອນ, ຊຶ່ງເມຍນ້ອຍຂອງເພິ່ນຊາວອາຣາມໄດ້ໃຫ້ກຳເນີດ. ນາງໄດ້ປະສູດລູກ ຊື່ ມາກີ, ຜູ້ເປັນພໍ່ຂອງກິເລອາດ.</w:t>
      </w:r>
      <w:r>
        <w:rPr>
          <w:vertAlign w:val="superscript"/>
        </w:rPr>
        <w:t>15</w:t>
      </w:r>
      <w:r>
        <w:t>ມາກີໄດ້ເອົາເມຍຈາກພວກຮຸບປີມ ແລະ ຊຸບປີມມາເປັນເມຍ, ເອື້ອຍຂອງລາວຊື່ວ່າມາອາກາ. ເຊື້ອສາຍອີກຄົນຫນຶ່ງຂອງມານາເຊຊື່ເຊໂລເຟຂາດ, ແລະ ເຊໂລເຟຂາດມີແຕ່ລູກສາວ.</w:t>
      </w:r>
      <w:r>
        <w:rPr>
          <w:vertAlign w:val="superscript"/>
        </w:rPr>
        <w:t>16</w:t>
      </w:r>
      <w:r>
        <w:t>ມາອາກາເມຍຂອງມາກີໄດ້ເກີດລູກຊາຍຄົນຫນຶ່ງ ນາງເອີ້ນຊື່ວ່າ ເປເຣັດ. ນ້ອງຊາຍຂອງລາວ ຊື່ເຊເຣັດ ແລະ ລູກຊາຍຂອງລາວຊື່ ອຸລາມ ແລະ ຣາເກມ.</w:t>
      </w:r>
      <w:r>
        <w:rPr>
          <w:vertAlign w:val="superscript"/>
        </w:rPr>
        <w:t>17</w:t>
      </w:r>
      <w:r>
        <w:t>ລູກຊາຍຂອງອຸລາມຊື່ ເບດານ. ຈຳນວນຄົນເຫລົ່ານີ້ແມ່ນເຊື້ອສາຍກິເລອາດຜູ້ເປັນລູກຊາຍມາກີລູກຂອງມານາເຊ.</w:t>
      </w:r>
      <w:r>
        <w:rPr>
          <w:vertAlign w:val="superscript"/>
        </w:rPr>
        <w:t>18</w:t>
      </w:r>
      <w:r>
        <w:t>ນາງຮຳໂມເລເກັດນ້ອງສາວຂອງລາວກໍໃຫ້ກຳເນີດ ອີຊະໂຮດ, ອາບີເອເຊ ແລະ ມາລາ.</w:t>
      </w:r>
      <w:r>
        <w:rPr>
          <w:vertAlign w:val="superscript"/>
        </w:rPr>
        <w:t>19</w:t>
      </w:r>
      <w:r>
        <w:t>ລູກຊາຍຂອງເຊມີດາຄື, ອາຮີອານ ເຊເຄັມ, ລີຄີ, ແລະ ອານີອາມ.</w:t>
      </w:r>
      <w:r>
        <w:rPr>
          <w:vertAlign w:val="superscript"/>
        </w:rPr>
        <w:t>20</w:t>
      </w:r>
      <w:r>
        <w:t>ເຊື້ອສາຍຂອງເອຟາຣາອິມມີດັ່ງຕໍ່ໄປນີ້: ລູກຊາຍຂອງເອຟາຣາອິມຊື່ຊູເທລາ, ລູກຊາຍຂອງຊູເທລາຊື່ ເບເຣັດ. ລູກຊາຍຂອງເບເຣັດຊື່ຕາຮາດ. ລູກຊາຍຂອງຕາຮາດຊື່ເອເລອາດາ. ລູກຊາຍຂອງເອເລອາດາຊື່ຕາຮາດ.</w:t>
      </w:r>
      <w:r>
        <w:rPr>
          <w:vertAlign w:val="superscript"/>
        </w:rPr>
        <w:t>21</w:t>
      </w:r>
      <w:r>
        <w:t>ລູກຊາຍຂອງຕາຮາດຄື ຊາບາດ. ລູກຊາຍຂອງຊາບາດຄືຊູເທລາ. (ຊາວເມືອງກັດຜູ້ທີ່ໄດ້ກຳເນີດໃນເມືອງນັ້ນກໍໄດ້ຂ້າພວກເຂົາ ເພາະພວກເຂົາລົງມາປຸ້ນສັດລ້ຽງຂອງຊາວເມືອງກັດ.</w:t>
      </w:r>
      <w:r>
        <w:rPr>
          <w:vertAlign w:val="superscript"/>
        </w:rPr>
        <w:t>22</w:t>
      </w:r>
      <w:r>
        <w:t>ເອຟາຣາອິມພໍ່ຂອງພວກເຂົາໄດ້ໄວ້ທຸກຫລາຍມື້, ແລະ ພີ່ນ້ອງຂອງເພິ່ນກໍມາເລົ້າໂລມໃຈເພິ່ນ.</w:t>
      </w:r>
      <w:r>
        <w:rPr>
          <w:vertAlign w:val="superscript"/>
        </w:rPr>
        <w:t>23</w:t>
      </w:r>
      <w:r>
        <w:t>ລາວໄດ້ຫລັບນອນກັບເມຍຂອງລາວ. ນາງກໍຕັ້ງທ້ອງ ແລະ ເກີດລູກຊາຍຄົນຫນຶ່ງ. ເອຟາຣາອິມໄດ້ເອີ້ນຊື່ເດັກນັ້ນວ່າ ເບຣິອາ, ເພາະລູກໄດ້ເກີດມາໃນເວລາມີເຫດຮ້າຍໃນຄອບຄົວຂອງຕົນ.</w:t>
      </w:r>
      <w:r>
        <w:rPr>
          <w:vertAlign w:val="superscript"/>
        </w:rPr>
        <w:t>24</w:t>
      </w:r>
      <w:r>
        <w:t>ລູກສາວຂອງເພິ່ນຊື່ເຊເອຣາ, ນາງໄດ້ກໍ່ສ້າງເບັດໂຮໂຣນເມືອງໃຕ້ ແລະ ເມືອງເຫນືອ ແລະ ເມືອງອຸດເຊັນເຊເອຣາ.)</w:t>
      </w:r>
      <w:r>
        <w:rPr>
          <w:vertAlign w:val="superscript"/>
        </w:rPr>
        <w:t>25</w:t>
      </w:r>
      <w:r>
        <w:t>ເອຟາຣາອິມມີລູກຊາຍຊື່ເຣຟາ. ລູກຊາຍຂອງເຣຟາຄືເຣເຊັບ ລູກຊາຍຂອງເຣເຊັບຄືເຕລາ. ລູກຊາຍຂອງເຕລາ ຄືຕາຮານ.</w:t>
      </w:r>
      <w:r>
        <w:rPr>
          <w:vertAlign w:val="superscript"/>
        </w:rPr>
        <w:t>26</w:t>
      </w:r>
      <w:r>
        <w:t>ລູກຊາຍຂອງຕາຮານຄືລາດານ. ລູກຊາຍຂອງລາດານຄືອຳມີຮຸດ. ລູກຊາຍຂອງອຳມີຮຸດຄືເອລີຊາມາ.</w:t>
      </w:r>
      <w:r>
        <w:rPr>
          <w:vertAlign w:val="superscript"/>
        </w:rPr>
        <w:t>27</w:t>
      </w:r>
      <w:r>
        <w:t>ລູກຊາຍຂອງເອລີຊາມາຄື ນູນ. ລູກຊາຍຂອງນູນຄືໂຢຊວຍ.</w:t>
      </w:r>
      <w:r>
        <w:rPr>
          <w:vertAlign w:val="superscript"/>
        </w:rPr>
        <w:t>28</w:t>
      </w:r>
      <w:r>
        <w:t>ທີ່ດິນທີ່ເປັນມໍຣະດົກ ແລະ ພູມລຳເນົາຂອງພວກເຂົາຄື ເບັດເອນ ພ້ອມກັບບັນດາຫົວເມືອງຕ່າງໆອ້ອມຮອບ. ພວກເຂົາໄດ້ຂະຫຍາຍອານາເຂດໄປທາງດ້ານຕາເວັນອອກເຖິງເມືອງນາອາລັນ ແລະ ເກເຊ ດ້ານທິດຕາເວັນຕົກພ້ອມກັບບັນດາຫົວເມືອງ ແລະ ເຊເຄັມພ້ອມກັບບັນດາຫົວເມືອງໄປເຖິງອັດຊາ ພ້ອມກັບບັນດາຫົວເມືອງຕ່າງໆ.</w:t>
      </w:r>
      <w:r>
        <w:rPr>
          <w:vertAlign w:val="superscript"/>
        </w:rPr>
        <w:t>29</w:t>
      </w:r>
      <w:r>
        <w:t>ເຂດແດນຂອງລູກຫລານມານາເຊ ມີເມືອງເບັດເຊອານພ້ອມກັບບັນດາຫົວເມືອງ, ຕາອານັກພ້ອມກັບບັນດາຫົວເມືອງ, ເມກິດໂດພ້ອມກັບບັນດາຫົວເມືອງ, ໂດເຣພ້ອມກັບບັນດາຫົວເມືອງ. ລູກຫລານໂຢເຊັບລູກຊາຍອິສະຣາເອນ ກໍໄດ້ອາໄສຢູ່ໃນບ່ອນເຫລົ່ານີ້.</w:t>
      </w:r>
      <w:r>
        <w:rPr>
          <w:vertAlign w:val="superscript"/>
        </w:rPr>
        <w:t>30</w:t>
      </w:r>
      <w:r>
        <w:t>ລູກຊາຍຂອງອາເຊຄື ອິມນາ, ອີຊະວາ, ອີຊະວີ, ເບຣິອາ. ເສຣານ້ອງສາວຂອງພວກເຂົາ.</w:t>
      </w:r>
      <w:r>
        <w:rPr>
          <w:vertAlign w:val="superscript"/>
        </w:rPr>
        <w:t>31</w:t>
      </w:r>
      <w:r>
        <w:t>ລູກຊາຍ ເບລິອາຄື ເຮເບ ແລະ ມັນກີເອນ ຜູ້ເປັນພໍ່ຂອງບິຊາອິດ.</w:t>
      </w:r>
      <w:r>
        <w:rPr>
          <w:vertAlign w:val="superscript"/>
        </w:rPr>
        <w:t>32</w:t>
      </w:r>
      <w:r>
        <w:t>ເຮເບເປັນບິດາຂອງຢາຟະເລດ, ໂຊເມ, ໂຮທາມ. ຊູອານ້ອງສາວຂອງພວກເຂົາ.</w:t>
      </w:r>
      <w:r>
        <w:rPr>
          <w:vertAlign w:val="superscript"/>
        </w:rPr>
        <w:t>33</w:t>
      </w:r>
      <w:r>
        <w:t>ລູກຊາຍຂອງຢາຟະເລດ ຊື່ ປາສັກ, ບິມຮັນ, ແລະອາຊະວາດ. ຄົນເຫລົ່ານີ້ເປັນລູກຢາຟະເລດ.</w:t>
      </w:r>
      <w:r>
        <w:rPr>
          <w:vertAlign w:val="superscript"/>
        </w:rPr>
        <w:t>34</w:t>
      </w:r>
      <w:r>
        <w:t>ເຊເມເປັນນ້ອງຊາຍຂອງຢາເຟເລັດ, ມີລູກຊາຍຄື ໂຣຮະກາ, ເຢຮຸບບາ, ແລະອາຣາມ.</w:t>
      </w:r>
      <w:r>
        <w:rPr>
          <w:vertAlign w:val="superscript"/>
        </w:rPr>
        <w:t>35</w:t>
      </w:r>
      <w:r>
        <w:t>ນ້ອງຊາຍຂອງເຊເມຄື ເຮເລັມມີລູກຊາຍ ຄື ໂຊຟາ, ອິມນາ, ເຊເລັດ, ແລະ ອາມານ.</w:t>
      </w:r>
      <w:r>
        <w:rPr>
          <w:vertAlign w:val="superscript"/>
        </w:rPr>
        <w:t>36</w:t>
      </w:r>
      <w:r>
        <w:t>ລູກຊາຍຂອງໂຊຟາຄື ສູອາ, ຮາເນເຟ, ຊູອານ, ເບຣີ, ແລະ ອິມຣາ.</w:t>
      </w:r>
      <w:r>
        <w:rPr>
          <w:vertAlign w:val="superscript"/>
        </w:rPr>
        <w:t>37</w:t>
      </w:r>
      <w:r>
        <w:t>ເບເສ, ໂຮດ, ຊາມມາ, ຊິນຊາ, ອິດຣັນ ແລະເບເອຣາ.</w:t>
      </w:r>
      <w:r>
        <w:rPr>
          <w:vertAlign w:val="superscript"/>
        </w:rPr>
        <w:t>38</w:t>
      </w:r>
      <w:r>
        <w:t>ລູກຊາຍຂອງເຢເທຄື ເຢຟຸນເນ, ປິຊະປາ, ແລະອາຣາ.</w:t>
      </w:r>
      <w:r>
        <w:rPr>
          <w:vertAlign w:val="superscript"/>
        </w:rPr>
        <w:t>39</w:t>
      </w:r>
      <w:r>
        <w:t>ລູກຊາຍຂອງອຸນລານັນຄື ອາຣາ, ຮານນີເອນ ແລະ ຣິຊີຢາ.</w:t>
      </w:r>
      <w:r>
        <w:rPr>
          <w:vertAlign w:val="superscript"/>
        </w:rPr>
        <w:t>40</w:t>
      </w:r>
      <w:r>
        <w:t>ທັງຫມົດເຫລົ່ານີ້ແມ່ນລູກຫລານຂອງອາເຊ. ຫົວຫນ້າໃນຄອບຄົວບັນພະບຸຣຸດຂອງພວກເຂົາ, ເປັນຄົນແຂງແຮງອົງອາດກ້າຫານ,​ ແລະ ເປັນເຈົ້ານາຍໃຫຍ່ທ່າມກາງພວກຜູ້ນຳ. ໄດ້ຂຶ້ນທະບຽນໄວ້ໃນສຳມະໂນຄົວເຊື້ອສາຍສຳລັບກອງທັບທະຫານໄດ້ສອງຫມື່ນຫົກພັນຄົນ, ໂດຍອີງໃສ່ຈຳນວນລາຍຊື່ທີ່ນັບໄດ້.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ເບັນຢາມິນໃຫ້ກຳເນີດເບລາລູກຫົວປີ, ອາຊະເບັນເປັນຄົນທີສອງ, ອາຮາຣາເປັນຄົນທີສາມ,</w:t>
      </w:r>
      <w:r>
        <w:rPr>
          <w:vertAlign w:val="superscript"/>
        </w:rPr>
        <w:t>2</w:t>
      </w:r>
      <w:r>
        <w:t>ໂນຮາຄົນທີສີ່, ຣາຟາຄົນທີຫ້າ.</w:t>
      </w:r>
      <w:r>
        <w:rPr>
          <w:vertAlign w:val="superscript"/>
        </w:rPr>
        <w:t>3</w:t>
      </w:r>
      <w:r>
        <w:t>ລູກຊາຍຂອງເບລາຄື ອັດດາ, ເກຣະ, ອາບີຮູດ.</w:t>
      </w:r>
      <w:r>
        <w:rPr>
          <w:vertAlign w:val="superscript"/>
        </w:rPr>
        <w:t>4</w:t>
      </w:r>
      <w:r>
        <w:t>ອາບີຊູອາ, ນາອາມານ, ອາໂຮອາ,</w:t>
      </w:r>
      <w:r>
        <w:rPr>
          <w:vertAlign w:val="superscript"/>
        </w:rPr>
        <w:t>5</w:t>
      </w:r>
      <w:r>
        <w:t>ເກຣະ, ເຊຟູຟານ ແລະຮູຣາມ.</w:t>
      </w:r>
      <w:r>
        <w:rPr>
          <w:vertAlign w:val="superscript"/>
        </w:rPr>
        <w:t>6</w:t>
      </w:r>
      <w:r>
        <w:t>ຕໍ່ໄປນີ້ເປັນເຊື້ອສາຍຂອງເອຮຸດ ຊຶ່ງພວກເຂົາເປັນຫົວຫນ້າບັນພະບຸຣຸດຂອງຊາວເມືອງເກບາ ແລະ ພວກເຂົາໄດ້ຖືກກວາດໄປເປັນຊະເລີຍໃນເມືອງມານາຮາດ:</w:t>
      </w:r>
      <w:r>
        <w:rPr>
          <w:vertAlign w:val="superscript"/>
        </w:rPr>
        <w:t>7</w:t>
      </w:r>
      <w:r>
        <w:t>ນາອາມານ, ອາຮີຢາ ແລະ ເກຣະ. ພວກເຂົາໄດ້ຖືກກວາດໄປເປັນຊະເລີຍ ແລະ ໄດ້ລູກຊື່ອຸດຊາ ແລະ ອາຮີຮູດ.</w:t>
      </w:r>
      <w:r>
        <w:rPr>
          <w:vertAlign w:val="superscript"/>
        </w:rPr>
        <w:t>8</w:t>
      </w:r>
      <w:r>
        <w:t>ຊາຮາຣາຢິມໄດ້ລູກໃນດິນແດນໂມອາບ ຫລັງຈາກທີ່ລາວໄດ້ປະຮ້າງຮູຊີມ ແລະ ບາອາຣາເມຍຂອງລາວໄປແລ້ວ.</w:t>
      </w:r>
      <w:r>
        <w:rPr>
          <w:vertAlign w:val="superscript"/>
        </w:rPr>
        <w:t>9</w:t>
      </w:r>
      <w:r>
        <w:t>ລາວໄດ້ລູກກັບນາງໂຮເດັດເມຍຂອງລາວຄື ໂຢບັບ, ຊິບີຢາ, ເມຊາ, ແລະ ມັນກາມ,​</w:t>
      </w:r>
      <w:r>
        <w:rPr>
          <w:vertAlign w:val="superscript"/>
        </w:rPr>
        <w:t>10</w:t>
      </w:r>
      <w:r>
        <w:t>ເຢອູດ, ຊາເຄຍ ແລະ ມິຣະມາ. ຄົນເຫລົ່ານີ້ເປັນລູກຊາຍຂອງຊາຮາຣາຢິມ ຊຶ່ງເປັນຫົວຫນ້າບັນພະບຸຣຸດຂອງພວກເຂົາ.</w:t>
      </w:r>
      <w:r>
        <w:rPr>
          <w:vertAlign w:val="superscript"/>
        </w:rPr>
        <w:t>11</w:t>
      </w:r>
      <w:r>
        <w:t>ລາວໄດ້ກາຍເປັນພໍ່ຂອງລູກຄືອາບີຕຸບ ແລະ ເອນປາອານ ຊຶ່ງໄດ້ຈາກນາງຮູຊີມ.</w:t>
      </w:r>
      <w:r>
        <w:rPr>
          <w:vertAlign w:val="superscript"/>
        </w:rPr>
        <w:t>12</w:t>
      </w:r>
      <w:r>
        <w:t>ລູກຊາຍຂອງເອນປາອານຄື ເອເບີ, ມີຊາມ ແລະ ເຊເມັດ (ຜູ້ນີ້ໄດ້ສ້າງເມືອງໂອໂນ ແລະ ເມືອງໂລດ ພ້ອມກັບຫມູ່ບ້ານອ້ອມຂ້າງ).</w:t>
      </w:r>
      <w:r>
        <w:rPr>
          <w:vertAlign w:val="superscript"/>
        </w:rPr>
        <w:t>13</w:t>
      </w:r>
      <w:r>
        <w:t>ຍັງມີເບຣິອາ ແລະ ເຊມາ. ພວກເຂົາເປັນຫົວຫນ້າບັນພະບຸຣຸດຂອງຊາວເມືອງອາຢາໂລນ ແມ່ນພວກນີ້ເອງທີ່ໄດ້ຂັບໄລ່ຊາວເມືອງກັດໃຫ້ຫນີໄປ.</w:t>
      </w:r>
      <w:r>
        <w:rPr>
          <w:vertAlign w:val="superscript"/>
        </w:rPr>
        <w:t>14</w:t>
      </w:r>
      <w:r>
        <w:t>ອາຮີໂອ, ຊາຊັກ ແລະ ເຢເຣໂມດ.</w:t>
      </w:r>
      <w:r>
        <w:rPr>
          <w:vertAlign w:val="superscript"/>
        </w:rPr>
        <w:t>15</w:t>
      </w:r>
      <w:r>
        <w:t>ເຊບາດີຢາ, ອາຣັດ, ເອເດ,</w:t>
      </w:r>
      <w:r>
        <w:rPr>
          <w:vertAlign w:val="superscript"/>
        </w:rPr>
        <w:t>16</w:t>
      </w:r>
      <w:r>
        <w:t>ມີກາເອນ, ອິຊະປາ ແລະ ໂຢຮາ ຊຶ່ງເປັນລູກຊາຍຂອງເບຣິອາ.</w:t>
      </w:r>
      <w:r>
        <w:rPr>
          <w:vertAlign w:val="superscript"/>
        </w:rPr>
        <w:t>17-18</w:t>
      </w:r>
      <w:r>
        <w:t>ເຊບາດີຢາ, ເມຊຸນລຳ, ຮິດຊະກີ, ເຮເບ, ອີຊະເມຣາຍ, ອິດຊະລີຢາ, ແລະ ໂຢບັບເປັນລູກຊາຍຂອງເອນປາອານ.</w:t>
      </w:r>
      <w:r>
        <w:rPr>
          <w:vertAlign w:val="superscript"/>
        </w:rPr>
        <w:t>19-21</w:t>
      </w:r>
      <w:r>
        <w:t>ຢາກີມ, ຊິກຣີ, ຊັບດີ, ເອລີເອນາຍ, ຊິນເລທາຍ, ເອລີເອນ, ອາດາຢາ, ເບຣາຢາ, ແລະ ຊິມຣາດເປັນລູກຊາຍຂອງຊິເມອີ.</w:t>
      </w:r>
      <w:r>
        <w:rPr>
          <w:vertAlign w:val="superscript"/>
        </w:rPr>
        <w:t>22-25</w:t>
      </w:r>
      <w:r>
        <w:t>ອີຊະປັນ, ເຮເບ, ເອລີເອນ, ອັບໂດນ, ຊິກຣີ, ຮານານ ຮານານີຢາ, ເອລາມ, ອັນໂທທີຢາ, ອິບເດຢາ, ແລະ ເປນູເອນຜູ້ເປັນລູກຊາຍຂອງຊາຊັກ.</w:t>
      </w:r>
      <w:r>
        <w:rPr>
          <w:vertAlign w:val="superscript"/>
        </w:rPr>
        <w:t>26-27</w:t>
      </w:r>
      <w:r>
        <w:t>ເຢໂຣຮາມມີລູກຊາຍດັ່ງນີ້: ເຊຮາຣີຢາ, ອາທາລີຢາຢາອາເຣຊີຢາ, ເອລີຢາ ແລະ ຊິກຣີ.</w:t>
      </w:r>
      <w:r>
        <w:rPr>
          <w:vertAlign w:val="superscript"/>
        </w:rPr>
        <w:t>28</w:t>
      </w:r>
      <w:r>
        <w:t>ຄົນເຫລົ່ານີ້ເປັນຫົວຫນ້າບັນພະບຸຣຸດຂອງພວກເຂົາ ຕາມເຊື້ອສາຍຂອງພວກເຂົາເປັນຊັ້ນຫົວຫນ້າຜູ້ທີ່ໄດ້ອາໃສຢູ່ໃນນະຄອນເຢຣູຊາເລັມ.</w:t>
      </w:r>
      <w:r>
        <w:rPr>
          <w:vertAlign w:val="superscript"/>
        </w:rPr>
        <w:t>29</w:t>
      </w:r>
      <w:r>
        <w:t>ພໍ່ຂອງກິເບໂອນ, ເຢອີເອັນ, ກໍໄດ້ອາໄສຢູ່ໃນເມືອງກິເບໂອນພ້ອມກັບເມຍຂອງເພິ່ນຊື່ມາອາກາ.</w:t>
      </w:r>
      <w:r>
        <w:rPr>
          <w:vertAlign w:val="superscript"/>
        </w:rPr>
        <w:t>30</w:t>
      </w:r>
      <w:r>
        <w:t>ລູກຊາຍຫົວປີຂອງເພິ່ນຊື່ອັບໂດນ ແລ້ວກໍມີ ຊູເຣ, ກີເຊ, ບາອານ, ນາດາບ,</w:t>
      </w:r>
      <w:r>
        <w:rPr>
          <w:vertAlign w:val="superscript"/>
        </w:rPr>
        <w:t>31</w:t>
      </w:r>
      <w:r>
        <w:t>ເກໂດເຣ, ອາຮີໂອ, ແລະ ເຊເກ.</w:t>
      </w:r>
      <w:r>
        <w:rPr>
          <w:vertAlign w:val="superscript"/>
        </w:rPr>
        <w:t>32</w:t>
      </w:r>
      <w:r>
        <w:t>ລູກຊາຍຂອງເຢອີເອນອີກຄົນຫນຶ່ງຄື ມິກໂລດ, ຊຶ່ງເປັນພໍ່ຂອງຊິເມອາ. ພວກເຂົາໄດ້ອາໄສຢູ່ຟາກກົງກັນຂ້ວາມກັບຍາດພີ່ນ້ອງຂອງພວກເຂົາໃນນະຄອນເຢຣູຊາເລັມເຫມືອນກັນໂດຍທີ່ພວກເຂົາອາໄສຢູ່ກັບພວກພີ່ນ້ອງຂອງພວກເຂົາ.</w:t>
      </w:r>
      <w:r>
        <w:rPr>
          <w:vertAlign w:val="superscript"/>
        </w:rPr>
        <w:t>33</w:t>
      </w:r>
      <w:r>
        <w:t>ເນ ເປັນບິດາຂອງກີເຊ. ກີເຊເປັນບິດາຂອງຊາອູນ. ຊາອູນເປັນບິດາຂອງໂຢນາທານ, ມັນກີຊົວ, ອາບີນາດາບ ແລະ ເອຊະບາອານ.</w:t>
      </w:r>
      <w:r>
        <w:rPr>
          <w:vertAlign w:val="superscript"/>
        </w:rPr>
        <w:t>34</w:t>
      </w:r>
      <w:r>
        <w:t>ລູກຊາຍຂອງໂຢນາທານຄື ເມຣິບບາອານ ແລະ ເມຣິບບາອານເປັນບິດາຂອງມີກາ.</w:t>
      </w:r>
      <w:r>
        <w:rPr>
          <w:vertAlign w:val="superscript"/>
        </w:rPr>
        <w:t>35</w:t>
      </w:r>
      <w:r>
        <w:t>ລູກຊາຍຂອງມີກາຄື ປີໂທນ, ເມເລັກ, ຕາເຣອາ ແລະອາຮາດ.</w:t>
      </w:r>
      <w:r>
        <w:rPr>
          <w:vertAlign w:val="superscript"/>
        </w:rPr>
        <w:t>36</w:t>
      </w:r>
      <w:r>
        <w:t>ອາຮາດ ເປັນບິດາຂອງເຢໂຮອາດດາ. ເຢໂຮອາດດາເປັນບິດາຂອງອາເລເມດ, ອາຊະມາເວດ, ແລະ ຊິມຣີ. ຊິມຣີເປັນບິດາຂອງໂມຊາ.</w:t>
      </w:r>
      <w:r>
        <w:rPr>
          <w:vertAlign w:val="superscript"/>
        </w:rPr>
        <w:t>37</w:t>
      </w:r>
      <w:r>
        <w:t>ໂມຊາເປັນບິດາຂອງບິເນອາ. ລູກຊາຍຂອງບິເນອາຄື ຣາຟາ. ລູກຊາຍຂອງລາຟາຄືເອເລອາສາ. ລູກຊາຍຂອງເອເລອາສາຄື ອາເຊນ.</w:t>
      </w:r>
      <w:r>
        <w:rPr>
          <w:vertAlign w:val="superscript"/>
        </w:rPr>
        <w:t>38</w:t>
      </w:r>
      <w:r>
        <w:t>ອາເຊນມີລູກຊາຍຫົກຄົນ ແລະຕໍ່ໄປນີ້ແມ່ນຊື່ຂອງພວກເຂົາຄື ອັດຊະຣິກາມ, ໂບເກຣູ, ອິດຊະມາເອນ, ເຊອາຣີຢາ ໂອບາດີຢາ, ແລະ ຮານານ. ທັງຫມົດນີ້ເປັນພວກລູກຊາຍຂອງອາເຊວ.</w:t>
      </w:r>
      <w:r>
        <w:rPr>
          <w:vertAlign w:val="superscript"/>
        </w:rPr>
        <w:t>39</w:t>
      </w:r>
      <w:r>
        <w:t>ພວກລູກຊາຍຂອງເອເຊັກນ້ອງຊາຍຂອງເພິ່ນຄື ອຸລາມລູກກົກ, ເຢອຸດຜູ້ທີສອງ ແລະ ເອລີເຟເລັດ ເປັນຜູ້ທີສາມ.</w:t>
      </w:r>
      <w:r>
        <w:rPr>
          <w:vertAlign w:val="superscript"/>
        </w:rPr>
        <w:t>40</w:t>
      </w:r>
      <w:r>
        <w:t>ລູກຊາຍຂອງອຸລາມເປັນທະຫານທີ່ເກັ່ງກ້າ ແລະ ນັກຍິງທະນູທີ່ຊຳນານ. ພວກເຂົາມີລູກຫລານຫລາຍກວ່າຫນຶ່ງຮ້ອຍຫ້າສິບຄົນ. ຄົນທັງຫມົດເຫລົ່ານີ້ເປັນລູກຫລານຂອງເບັນຢາມິນ.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ຊາວອິສະຣາເອນທັງຫມົດໄດ້ຂຶ້ນທະບຽນສຳມະໂນຄົວໄວ້ຕາມບັນດາເຊື້ອສາຍ ແລະ ເບິ່ງແມ໋ ທະບຽນສຳມະໂນນີ້ກໍຖືກບັນທຶກໄວ້ໃນຫນັງສືຂອງກະສັດແຫ່ງອິສະຣາເອນ. ຢູດາຜູ້ຖືກກວາດໄປເປັນຊະເລີຍໃນບາບີໂລນ ເພາະການບາບຂອງພວກເຂົາ.</w:t>
      </w:r>
      <w:r>
        <w:rPr>
          <w:vertAlign w:val="superscript"/>
        </w:rPr>
        <w:t>2</w:t>
      </w:r>
      <w:r>
        <w:t>ພວກທຳອິດທີ່ເຂົ້າມາອາໄສໃນບັນດາຫົວເມືອງຕ່າງທີ່ເປັນກຳມະສິດຂອງພວກເຂົານັ້ນຄື ຊາວອິສະຣາເອນ, ພວກປະໂລຫິດ, ພວກເລວີ ແລະ ພວກຜູ້ຮັບໃຊ້ປະຈຳພຣະວິຫານ.</w:t>
      </w:r>
      <w:r>
        <w:rPr>
          <w:vertAlign w:val="superscript"/>
        </w:rPr>
        <w:t>3</w:t>
      </w:r>
      <w:r>
        <w:t>ມີປະຊາຊົນບາງຄົນຈາກພວກຢູດາ, ພວກເບັນຢາມິນ, ພວກເອຟາຣາອິມ ແລະ ພວກມານາເຊໄດ້ອາໄສຢູ່ໃນນະຄອນເຢຣູຊາເລັມ.</w:t>
      </w:r>
      <w:r>
        <w:rPr>
          <w:vertAlign w:val="superscript"/>
        </w:rPr>
        <w:t>4</w:t>
      </w:r>
      <w:r>
        <w:t>ບັນດາຜູ້ຕັ້ງຖິ່ນຖານລວມທັງອຸທາຍເປັນລູກຊາຍຂອງອຳມີຮຸດ, ເປັນລູກຊາຍຂອງອົມຣີ, ເປັນລູກຊາຍຂອງບານີຈາກເຊື້ອສາຍຂອງເປເຣັດ ຜູ້ເປັນລູກຢູດາ.</w:t>
      </w:r>
      <w:r>
        <w:rPr>
          <w:vertAlign w:val="superscript"/>
        </w:rPr>
        <w:t>5</w:t>
      </w:r>
      <w:r>
        <w:t>ຈາກພວກຊີໂລຄື ອາສາຢາລູກຫົວປີ ແລະ ບັນດາລູກຊາຍຂອງລາວ.</w:t>
      </w:r>
      <w:r>
        <w:rPr>
          <w:vertAlign w:val="superscript"/>
        </w:rPr>
        <w:t>6</w:t>
      </w:r>
      <w:r>
        <w:t>ຈາກພວກເຊື້ອສາຍຂອງເຊຣາຄື ເຢອູເອນ. ເຊື້ອສາຍຂອງລາວຫົກຮ້ອຍເກົ້າສິບຄົນ.</w:t>
      </w:r>
      <w:r>
        <w:rPr>
          <w:vertAlign w:val="superscript"/>
        </w:rPr>
        <w:t>7</w:t>
      </w:r>
      <w:r>
        <w:t>ທ່າມກາງເຊື້ອສາຍຂອງເບັນຢາມິນຄື ສັນລູຜູ້ເປັນລູກຊາຍເມຊຸນລຳ, ເປັນລູກຊາຍໂຮດາວີຢາ, ເປັນລູກຊາຍ ຮັດເສນູອາ.</w:t>
      </w:r>
      <w:r>
        <w:rPr>
          <w:vertAlign w:val="superscript"/>
        </w:rPr>
        <w:t>8</w:t>
      </w:r>
      <w:r>
        <w:t>ຍັງມີອິບເນຢາລູກຊາຍເຢໂຣຮາມ; ເອລາລູກຊາຍອຸດຊີ, ອຸດຊີເປັນລູກຊາຍມິກຣີ; ແລະ ເມຊຸນລຳລູກຊາຍເຊຟາຕີຢາ, ເປັນລູກຊາຍເຣອູເອນ, ເປັນລູກຊາຍອິບນີຢາ.</w:t>
      </w:r>
      <w:r>
        <w:rPr>
          <w:vertAlign w:val="superscript"/>
        </w:rPr>
        <w:t>9</w:t>
      </w:r>
      <w:r>
        <w:t>ພີ່ນ້ອງທັງຫລາຍຂອງພວກເຂົາໄດ້ຖືກບັນທຶກໄວ້ໃນບັນຊີເຊື້ອສາຍນັບໄດ້ເກົ້າຮ້ອຍຫ້າສິບຫົກຄົນ. ທັງຫມົດນີ້ເປັນຫົວຫນ້າຂອງບັນພະບຸຣຸດຕາມຄອບຄົວບັນພະບຸຣຸດຂອງພວກເຂົາ.</w:t>
      </w:r>
      <w:r>
        <w:rPr>
          <w:vertAlign w:val="superscript"/>
        </w:rPr>
        <w:t>10</w:t>
      </w:r>
      <w:r>
        <w:t>ຈາກບັນດາປະໂລຫິດມີ ເຢດາຢາ, ເຢໂຮຢາຣິບ, ແລະ ຢາກິນ.</w:t>
      </w:r>
      <w:r>
        <w:rPr>
          <w:vertAlign w:val="superscript"/>
        </w:rPr>
        <w:t>11</w:t>
      </w:r>
      <w:r>
        <w:t>ຜູ້ເປັນລູກຊາຍຮິນກີຢາ, ເປັນລູກຊາຍເມຊຸນລຳ, ເປັນລູກຊາຍຊາໂດກ, ເປັນລູກຊາຍເມຣາໂຢດ, ເປັນລູກຊາຍອາຮີຕຸບ ຊຶ່ງເປັນເຈົ້າຫນ້າທີ່ປົກຄອງຂອງພຣະວິຫານຂອງພຣະເຈົ້າ.</w:t>
      </w:r>
      <w:r>
        <w:rPr>
          <w:vertAlign w:val="superscript"/>
        </w:rPr>
        <w:t>12</w:t>
      </w:r>
      <w:r>
        <w:t>ມີອາດາຢາຜູ້ເປັນລູກຊາຍເຢໂຣຮາມ, ເປັນລູກຊາຍປັດຊູ, ເປັນລູກຊາຍມັນກີຢາ. ຍັງມີມາອາໄສ, ເປັນລູກຊາຍອາດີເອນ, ເປັນລູກຊາຍຢາເຊຣາຜູ້ເປັນລູກຊາຍເມຊຸນລຳ, ເປັນລູກຊາຍເມຊິນເລມິດ, ເປັນລູກຊາຍອິມເມ.</w:t>
      </w:r>
      <w:r>
        <w:rPr>
          <w:vertAlign w:val="superscript"/>
        </w:rPr>
        <w:t>13</w:t>
      </w:r>
      <w:r>
        <w:t>ຍາດພີ່ນ້ອງທີເປັນຫົວຫນ້າຄອບຄົວບັນພະບຸຣຸດຂອງພວກເຂົາລວມມີຫນຶ່ງພັນເຈັດຮ້ອຍຫົກສິບຄົນເປັນຄົນ.​ ພວກເຂົາເປັນຜູ້ທີ່ເກັ່ງກ້າສາມາດຫລາຍ ເພື່ອເຮັດວຽກບົວລະບັດໃນພຣະວິຫານຂອງພຣະເຈົ້າ.</w:t>
      </w:r>
      <w:r>
        <w:rPr>
          <w:vertAlign w:val="superscript"/>
        </w:rPr>
        <w:t>14</w:t>
      </w:r>
      <w:r>
        <w:t>ທ່າມກາງພວກເລວີ, ມີເຊມາຢາຜູ້ເປັນລູກຊາຍຮັດຊຸບ, ເປັນລູກຊາຍອັດຊະຣິກາມ, ເປັນລູກຊາຍຮາຊາບີຢາ ລູກຫລານຂອງເມຣາຣີ.</w:t>
      </w:r>
      <w:r>
        <w:rPr>
          <w:vertAlign w:val="superscript"/>
        </w:rPr>
        <w:t>15</w:t>
      </w:r>
      <w:r>
        <w:t>ຍັງມີບັກບັກກາ, ເຮເຣັດ, ກາລັນ ແລະມັດຕານີຢາ ຜູ້ເປັນລູກຊາຍມີກາ, ເປັນລູກຊາຍຊິກຣີ, ເປັນລູກຊາຍ ອາສັບ.</w:t>
      </w:r>
      <w:r>
        <w:rPr>
          <w:vertAlign w:val="superscript"/>
        </w:rPr>
        <w:t>16</w:t>
      </w:r>
      <w:r>
        <w:t>ຍັງມີໂອບາດີຢາຜູ້ເປັນລູກຊາຍເຊມາຢາ, ເປັນລູກຊາຍກາລັນ, ເປັນລູກຊາຍເຢດູທູນ; ແລະ ເບເຣກີຢາ, ຜູ້ເປັນລູກຊາຍອາຊາ, ເປັນລູກຊາຍເອນການາ, ພວກທີ່ອາໄສຢູ່ໃນຊົນນະບົດຂອງຊາວເນໂຕຟາ.</w:t>
      </w:r>
      <w:r>
        <w:rPr>
          <w:vertAlign w:val="superscript"/>
        </w:rPr>
        <w:t>17</w:t>
      </w:r>
      <w:r>
        <w:t>ພວກຜູ້ເຝົ້າປະຕູຄື ຊານລູມ, ອັກກຸບ, ຕັນໂມນ, ອາຮີມານ, ແລະ ພີ່ນ້ອງຂອງພວກເຂົາ ຊານລູມເປັນຫົວຫນ້າ.</w:t>
      </w:r>
      <w:r>
        <w:rPr>
          <w:vertAlign w:val="superscript"/>
        </w:rPr>
        <w:t>18</w:t>
      </w:r>
      <w:r>
        <w:t>ແຕ່ກ່ອນພວກເຂົາເປັນຜູ້ເຝົ້າປະຕູຂອງກະສັດທາງດ້ານທິດຕາເວັນອອກສຳລັບຄ້າຍຂອງພວກລູກຫລານເລວີ.</w:t>
      </w:r>
      <w:r>
        <w:rPr>
          <w:vertAlign w:val="superscript"/>
        </w:rPr>
        <w:t>19</w:t>
      </w:r>
      <w:r>
        <w:t>ຊານລູມເປັນລູກຊາຍໂກເຣ, ເປັນລູກຊາຍເອບີອາສັບ, ເປັນລູກຊາຍໂກຣາ, ພີ່ນ້ອງຂອງພວກເຂົາຈາກຄອບຄົວບັນພະບຸຣຸດຂອງພວກເຂົາຄື ຄົນໂກຣາ ຊຶ່ງເປັນຜູ້ເບິ່ງແຍງວຽກງານໃນການບົວລະບັດ, ເປັນຜູ້ເຝົ້າຍາມປະຕູຫໍເຕັນ, ເຫມືອນກັບບັນພະບຸຣຸດຂອງພວກເຂົາ, ແລະ ເປັນຜູ້ເບິ່ງແຍງຄ້າຍຂອງພຣະຢາເວ ແລະ ທາງເຂົ້າ.</w:t>
      </w:r>
      <w:r>
        <w:rPr>
          <w:vertAlign w:val="superscript"/>
        </w:rPr>
        <w:t>20</w:t>
      </w:r>
      <w:r>
        <w:t>ຟີເນຮາດລູກຊາຍຂອງເອເລອາຊາເປັນຜູ້ປົກຄອງພວກເຂົາໃນຄາວກ່ອນ, ແລະພຣະຢາເວໄດ້ສະຖິດຢູ່ກັບພວກເຂົາ.</w:t>
      </w:r>
      <w:r>
        <w:rPr>
          <w:vertAlign w:val="superscript"/>
        </w:rPr>
        <w:t>21</w:t>
      </w:r>
      <w:r>
        <w:t>ເຊຄາຣີຢາລູກຊາຍເມເຊເລມີຢາ ເປັນຜູ້ເຝົ້າທາງເຂົ້າປະຕູສູ່ທາງເຂົ້າພຣະວິຫານ, "ຫໍເຕັນແຫ່ງການຊຸມນຸມ."</w:t>
      </w:r>
      <w:r>
        <w:rPr>
          <w:vertAlign w:val="superscript"/>
        </w:rPr>
        <w:t>22</w:t>
      </w:r>
      <w:r>
        <w:t>ພວກທີ່ຖືກເລືອກໃຫ້ເປັນຜູ້ເຝົ້າປະຕູນັ້ນມີສອງຮ້ອຍສິບສອງຄົນ. ພວກເຂົາໄດ້ຂຶ້ນທະບຽນສຳມະໂນຄົວເຊື້ອສາຍໄວ້ໃນເມືອງຕ່າງໆຂອງພວກເຂົາ. ກະສັດດາວິດ ແລະ ຊາມູເອນຜູ້ທຳນວາຍໄດ້ສະຖາປະນາພວກເຂົາໄວ້ໃນຕຳແຫນ່ງຫນ້າທີ່ນັ້ນແລ້ວ.</w:t>
      </w:r>
      <w:r>
        <w:rPr>
          <w:vertAlign w:val="superscript"/>
        </w:rPr>
        <w:t>23</w:t>
      </w:r>
      <w:r>
        <w:t>ດັ່ງນັ້ນ ພວກເຂົາ ແລະ ລູກຫລານຂອງພວກເຂົາຈຶ່ງເປັນຜູ້ເບິ່ງແຍງປະຕູທາງເຂົ້າພຣະວິຫານຂອງພຣະຢາເວ, ແລະ ເປັນຜູ້ເຝົ້າຍາມປະຕູພຣະວິຫານຂອງຫໍເຕັນ.</w:t>
      </w:r>
      <w:r>
        <w:rPr>
          <w:vertAlign w:val="superscript"/>
        </w:rPr>
        <w:t>24</w:t>
      </w:r>
      <w:r>
        <w:t>ພວກຜູ້ເຝົ້າຍາມປະຕູກໍຢູ່ທັງສີ່ທິດຄື ທິດຕາເວັນອອກ, ທິດຕາເວັນຕົກ, ທິດເຫນືອ, ແລະ ທິດໃຕ້.</w:t>
      </w:r>
      <w:r>
        <w:rPr>
          <w:vertAlign w:val="superscript"/>
        </w:rPr>
        <w:t>25</w:t>
      </w:r>
      <w:r>
        <w:t>ພີ່ນ້ອງຂອງພວກເຂົາ, ທີ່ຢູ່ໃນຫມູ່ບ້ານຂອງພວກເຂົານັ້ນ, ໄດ້ຫມຸນວຽນເຂົ້າມາເຮັດວຽກທຸກໆເຈັດມື້ ຕາມເວລາກຳນົດ</w:t>
      </w:r>
      <w:r>
        <w:rPr>
          <w:vertAlign w:val="superscript"/>
        </w:rPr>
        <w:t>26</w:t>
      </w:r>
      <w:r>
        <w:t>ເພາະສີ່ທ່ານທີ່ເປັນຜູ້ນຳໃນຫນ້າທີ່ການເຝົ້າຍາມ, ເປັນຊາວເລວີ, ມີຕຳແຫນ່ງເປັນຜູ້ເບິ່ງແຍງຫ້ອງ ແລະ ຄັງຂອງພຣະວິຫານຂອງພຣະເຈົ້າ.</w:t>
      </w:r>
      <w:r>
        <w:rPr>
          <w:vertAlign w:val="superscript"/>
        </w:rPr>
        <w:t>27</w:t>
      </w:r>
      <w:r>
        <w:t>ພວກເຂົາໄດ້ເຝົ້າອ້ອມຮອບພຣະວິຫານຂອງພຣະເຈົ້າທັງຄືນ ເພາະຫນ້າທີ່ເຝົ້າຮັກສາໄດ້ຕົກຢູ່ກັບພວກເພິ່ນ. ພວກເພິ່ນຖືກະແຈ ຊຶ່ງມີຫນ້າທີ່ໄຂປະຕູໃນທຸກເຊົ້າ.</w:t>
      </w:r>
      <w:r>
        <w:rPr>
          <w:vertAlign w:val="superscript"/>
        </w:rPr>
        <w:t>28</w:t>
      </w:r>
      <w:r>
        <w:t>ບາງຄົນເປັນຄົນປະຈຳການເບິ່ງແຍງເຄື່ອງໃຊ້ໃນການບົວລະບັດພຣະວິຫານ; ເພາະວ່າຈະເບີກອອກໄປ ຫລື ຮັບເຂົ້າມາຕ້ອງນັບທຸກເທື່ອ.</w:t>
      </w:r>
      <w:r>
        <w:rPr>
          <w:vertAlign w:val="superscript"/>
        </w:rPr>
        <w:t>29</w:t>
      </w:r>
      <w:r>
        <w:t>ບາງຄົນຖືກແຕ່ງຕັ້ງໃຫ້ເບິ່ງແຍງຮັກສາເຄື່ອງໃຊ້ທົ່ວໄປ ແລະ ເບິ່ງແຍງເຄື່ອງໃຊ້ຂອງສະຖານທີ່ບໍຣິສຸດທັງຫມົດ ລວມທັງເບິ່ງແຍງແປ້ງເຂົ້າທີ່ລະອຽດ, ນ້ຳອະງຸ່ນ, ນ້ຳມັນ, ກຳຍານ, ແລະ ເຄື່ອງຫອມຕ່າງໆ.</w:t>
      </w:r>
      <w:r>
        <w:rPr>
          <w:vertAlign w:val="superscript"/>
        </w:rPr>
        <w:t>30</w:t>
      </w:r>
      <w:r>
        <w:t>ບາງຄົນຊຶ່ງເປັນລູກຊາຍຂອງປະໂລຫິດກໍຕຽມເຄື່ອງຫອມຕ່າງໆປະສົມກັນເຮັດນ້ຳມັນຫອມ.</w:t>
      </w:r>
      <w:r>
        <w:rPr>
          <w:vertAlign w:val="superscript"/>
        </w:rPr>
        <w:t>31</w:t>
      </w:r>
      <w:r>
        <w:t>ມັດຕີທີຢາຄົນເລວີຄົນຫນຶ່ງ ຜູ້ເປັນລູກຫົວປີຂອງຊານລູມຄົນໂກຣາ ເປັນຜູ້ປະຈຳການເຮັດເຂົ້າຈີ່ສຳລັບການຖວາຍ.</w:t>
      </w:r>
      <w:r>
        <w:rPr>
          <w:vertAlign w:val="superscript"/>
        </w:rPr>
        <w:t>32</w:t>
      </w:r>
      <w:r>
        <w:t>ພີ່ນ້ອງຂອງພວກເຂົາບາງຄົນຊຶ່ງເປັນຄົນໂກຮາດ, ເປັນຜູ້ເບິ່ງແຍງເຂົ້າຈີ່ທີ່ຢູ່ຫນ້າພຣະພັກ ມີຫນ້າທີ່ຈັດຕຽມໃນທຸກໆວັນສະບາໂຕ.</w:t>
      </w:r>
      <w:r>
        <w:rPr>
          <w:vertAlign w:val="superscript"/>
        </w:rPr>
        <w:t>33</w:t>
      </w:r>
      <w:r>
        <w:t>ຕໍ່ໄປນີ້ເປັນພວກນັກຮ້ອງທີ່ເປັນຫົວຫນ້າຂອງບັນພະບຸຣຸດພວກເລວີຜູຸ້ອາໄສຢູ່ໃນຫ້ອງໃນພຣະວິຫານໂດຍບໍ່ຕ້ອງເຮັດການບົວລະບັດຢ່າງອື່ນ ເພາະພວກເຂົາຢູ່ເວນຍາມທັງກາງເວັນ ແລະກາງຄືນ.</w:t>
      </w:r>
      <w:r>
        <w:rPr>
          <w:vertAlign w:val="superscript"/>
        </w:rPr>
        <w:t>34</w:t>
      </w:r>
      <w:r>
        <w:t>ຄົນເຫລົ່ານີ້ແມ່ນບັນດາຫົວຫນ້າຂອງຄົນເລວີ ຕາມເຊື້ອສາຍຂອງພວກເຂົາເປັນຫົວຫນ້າຊຶ່ງອາໄສຢູ່ທີ່ນະຄອນເຢຣູຊາເລັມ.</w:t>
      </w:r>
      <w:r>
        <w:rPr>
          <w:vertAlign w:val="superscript"/>
        </w:rPr>
        <w:t>35</w:t>
      </w:r>
      <w:r>
        <w:t>ໃນເມືອງກິເບໂອນນັ້ນ ເຢອີເອນພໍ່ຂອງກິເບໂອນອາໄສຢູ່ ພ້ອມກັບເມຍຂອງເພິ່ນຊື່ມາອາກາ.</w:t>
      </w:r>
      <w:r>
        <w:rPr>
          <w:vertAlign w:val="superscript"/>
        </w:rPr>
        <w:t>36</w:t>
      </w:r>
      <w:r>
        <w:t>ລູກຊາຍກົກຂອງເພິ່ນຊື່ອັບໂດນ, ແລະ ຊູເຣ ກີເຊ, ບາອານ, ເນ, ແລະ ນາດາບ,</w:t>
      </w:r>
      <w:r>
        <w:rPr>
          <w:vertAlign w:val="superscript"/>
        </w:rPr>
        <w:t>37</w:t>
      </w:r>
      <w:r>
        <w:t>ເກໂດເຣ, ອາຮີໂອ, ເຊຄາຣີຢາ ແລະ ມິກໂລດ.</w:t>
      </w:r>
      <w:r>
        <w:rPr>
          <w:vertAlign w:val="superscript"/>
        </w:rPr>
        <w:t>38</w:t>
      </w:r>
      <w:r>
        <w:t>ມີກໂລດໄດ້ລູກຊື່ ຊີເມອານ. ຄົນເຫລົ່ານີ້ໄດ້ອາໄສຢູ່ໃກ້ພວກພີ່ນ້ອງຂອງພວກເຂົາໃນນະຄອນເຢຣູຊາເລັມ. ​</w:t>
      </w:r>
      <w:r>
        <w:rPr>
          <w:vertAlign w:val="superscript"/>
        </w:rPr>
        <w:t>39</w:t>
      </w:r>
      <w:r>
        <w:t>ເນເປັນບິດາຂອງກີເຊ, ກີເຊເປັນບິດາຂອງຊາອູນ. ຊາອູນເປັນບິດາຂອງໂຢນາທານ, ມັນກີຊົວ, ອາບີນາດາບ ແລະ ເອຊະບາອານ.</w:t>
      </w:r>
      <w:r>
        <w:rPr>
          <w:vertAlign w:val="superscript"/>
        </w:rPr>
        <w:t>40</w:t>
      </w:r>
      <w:r>
        <w:t>ລູກຊາຍຂອງໂຢນາທານຊື່ເມຣິບບາອານ. ເມຣິບບາອານເປັນບິດາຂອງມີກາ.</w:t>
      </w:r>
      <w:r>
        <w:rPr>
          <w:vertAlign w:val="superscript"/>
        </w:rPr>
        <w:t>41</w:t>
      </w:r>
      <w:r>
        <w:t>ລູກຊາຍຂອງມີກາຄື ປີໂທນ, ເມເລັກ, ຕາເຣອາ ແລະອາຮາດ.</w:t>
      </w:r>
      <w:r>
        <w:rPr>
          <w:vertAlign w:val="superscript"/>
        </w:rPr>
        <w:t>42</w:t>
      </w:r>
      <w:r>
        <w:t>ອາຮາດເປັນບິດາຂອງຢາຣາ. ຢາຣາເປັນບິດາຂອງອາເລເມດ, ອາຊະມາເວດ ແລະ ຊິມຣີ. ຊິມຣີ ເປັນບິດາຂອງໂມຊາ.</w:t>
      </w:r>
      <w:r>
        <w:rPr>
          <w:vertAlign w:val="superscript"/>
        </w:rPr>
        <w:t>43</w:t>
      </w:r>
      <w:r>
        <w:t>ໂມຊາເປັນບິດາຂອງບິເນອາ. ລູກຊາຍຂອງບິເນອາຄືເຣຟາຢາ. ລູກຊາຍຂອງເຣຟາຢາຄືເອເລອາສາ. ລູກຊາຍຂອງເອເລອາສາຄື ອາເຊນ.</w:t>
      </w:r>
      <w:r>
        <w:rPr>
          <w:vertAlign w:val="superscript"/>
        </w:rPr>
        <w:t>44</w:t>
      </w:r>
      <w:r>
        <w:t>ອາເຊນມີລູກຊາຍຫົກຄົນ ແລະຕໍ່ໄປນີ້ເປັນຊື່ຂອງພວກເຂົາຄື ອັດຊະຣິກາມ, ໂບເກຣູ, ອິດຊະມາເອນ, ເຊອາຣີຢາ, ໂອບາດີຢາ, ແລະ ຮານານ. ຄົນເຫລົ່ານີ້ເປັນລູກຊາຍຂອງອາເຊນ.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ບັດນີ້ຄົນຟີລິສະຕີນໄດ້ສູ້ຮົບກັບຄົນອິສະຣາເອນ. ຄົນອິສະຣາເອນໄດ້ປົບຫນີຕໍ່ຫນ້າຄົນຟີລິສະຕີນ ແລະ ໄດ້ລົ້ມຕາຍຢູ່ເທິງພູເຂົາກິນໂບອາ.</w:t>
      </w:r>
      <w:r>
        <w:rPr>
          <w:vertAlign w:val="superscript"/>
        </w:rPr>
        <w:t>2</w:t>
      </w:r>
      <w:r>
        <w:t>ພວກຟີລິສະຕີນໄດ້ໄລ່ທັນຊາອູນກັບພວກລູກຊາຍ. ຄົນຟີລິສະຕີນໄດ້ຂ້າໂຢນາທານ, ອາບີນາດາບ, ແລະ ມັນກີຊົວລູກຊາຍຂອງຊາອູນ.</w:t>
      </w:r>
      <w:r>
        <w:rPr>
          <w:vertAlign w:val="superscript"/>
        </w:rPr>
        <w:t>3</w:t>
      </w:r>
      <w:r>
        <w:t>ການສູ້ຮົບຂອງຊາອູນດຸເດືອດຫລາຍ ແລະ ນັກຍິງທະນູໄດ້ມາເຖິງພະອົງ. ພະອົງບາດເຈັບສາຫັດດ້ວຍສີມື ຂອງນັກຍິງທະນູ.</w:t>
      </w:r>
      <w:r>
        <w:rPr>
          <w:vertAlign w:val="superscript"/>
        </w:rPr>
        <w:t>4</w:t>
      </w:r>
      <w:r>
        <w:t>ຊາອູນສັ່ງຄົນທີ່ຖືອາວຸດຂອງພະອົງວ່າ “ຈົ່ງຖອດດາບອອກແທງເຮົາໃຫ້ຊອດເຖີດ. ຖ້າບໍ່ດັ່ງນັ້ນ, ຢ້ານວ່າຄົນທີ່ບໍ່ໄດ້ຮັບພິທີຕັດເຫລົ່ານີ້ຈະເຂົ້າມາແທງເຮົາ ແລະ ປະຈານຂາຍຫນ້າເຮົາ.” ແຕ່ຜູ້ຖືອາວຸດບໍ່ຍອມເຮັດຕາມ ເພາະລາວຢ້ານຫລາຍ ຊາອູນຈຶ່ງໄດ້ຖອດດາບຂອງພະອົງອອກ ແລະ ລົ້ມທັບປາຍດາບນັ້ນ.</w:t>
      </w:r>
      <w:r>
        <w:rPr>
          <w:vertAlign w:val="superscript"/>
        </w:rPr>
        <w:t>5</w:t>
      </w:r>
      <w:r>
        <w:t>ເມື່ອຜູ້ຖືອາວຸດເຫັນວ່າຊາອູນສິ້ນພະຊົນແລ້ວ, ລາວກໍລົ້ມທັບດາບຂອງລາວຕາຍນຳກັນ.</w:t>
      </w:r>
      <w:r>
        <w:rPr>
          <w:vertAlign w:val="superscript"/>
        </w:rPr>
        <w:t>6</w:t>
      </w:r>
      <w:r>
        <w:t>ດັ່ງນັ້ນ, ຊາອູນໄດ້ສິ້ນພະຊົນ, ພ້ອມກັບລູກຊາຍທັງສາມຂອງພະອົງ, ແລະ ຄອບຄົວທັງຫມົດຂອງພະອົງກໍຕາຍໄປພ້ອມກັນ.</w:t>
      </w:r>
      <w:r>
        <w:rPr>
          <w:vertAlign w:val="superscript"/>
        </w:rPr>
        <w:t>7</w:t>
      </w:r>
      <w:r>
        <w:t>ເມື່ອບັນດາຊາວອິສະຣາເອນທີ່ຢູ່ໃນຮ່ອມພູເຫັນວ່າກອງທັບປົບຫນີໄປ, ແລະ ຊາອູນພ້ອມລູກຊາຍຂອງພະອົງກໍສິ້ນພະຊົນແລ້ວ, ພວກເຂົາກໍປະຖິ້ມບ້ານເມືອງຂອງພວກເຂົາ ແລະຫລົບຫນີໄປ. ພວກຟີລິສະຕີນກໍເຂົ້າມາອາໄສຢູ່ໃນບ່ອນນັ້ນ.</w:t>
      </w:r>
      <w:r>
        <w:rPr>
          <w:vertAlign w:val="superscript"/>
        </w:rPr>
        <w:t>8</w:t>
      </w:r>
      <w:r>
        <w:t>ຢູ່ມາໃນເຊົ້າມື້ໃຫມ່, ເມື່ອຄົນຟີລິສະຕີນມາຖອດເອົາສິ່ງຂອງຈາກຄົນທີ່ຖືກຂ້າ, ພວກເຂົາກໍໄດ້ພົບສົບຂອງຊາອູນ ແລະ ລູກຊາຍທັງສາມຢູ່ເທິງພູເຂົາກິນໂບອາ.</w:t>
      </w:r>
      <w:r>
        <w:rPr>
          <w:vertAlign w:val="superscript"/>
        </w:rPr>
        <w:t>9</w:t>
      </w:r>
      <w:r>
        <w:t>ພວກເຂົາກໍຖອດເອົາເຄື່ອງ ແລະ ເອົາຫົວພ້ອມກັບອາວຸດຂອງພະອົງໄປ. ພວກເຂົາໄດ້ສົ່ງຜູ້ສົ່ງຂ່າວໄປທົ່ວດິນແດນຟີລິສະຕີນ ໃຫ້ນຳຂ່າວດີໄປເຖິງຮູບເຄົາຣົບທັງຫລາຍ ແລະປະຊາຊົນຂອງພວກເຂົາ.</w:t>
      </w:r>
      <w:r>
        <w:rPr>
          <w:vertAlign w:val="superscript"/>
        </w:rPr>
        <w:t>10</w:t>
      </w:r>
      <w:r>
        <w:t>ພວກເຂົາເອົາເຄື່ອງອາວຸດຂອງພະອົງໄປວາງໄວ້ໃນວິຫານຮູບເຄົາຣົບຂອງພວກເຂົາ, ແລະ ເອົາເຫລັກຕະປູຕອກໃສ່ຫົວຂອງພະອົງຕິດໄວ້ໃນວິຫານຂອງພະດາໂກນ.</w:t>
      </w:r>
      <w:r>
        <w:rPr>
          <w:vertAlign w:val="superscript"/>
        </w:rPr>
        <w:t>11</w:t>
      </w:r>
      <w:r>
        <w:t>ເມື່ອຄົນທັງຫລາຍໃນເມືອງຢາເບັດແຂວງກິເລອາດໄດ້ຍິນເລື່ອງທັງຫມົດທີ່ຄົນຟີລິສະຕີນໄດ້ເຮັດແກ່ຊາອູນ,</w:t>
      </w:r>
      <w:r>
        <w:rPr>
          <w:vertAlign w:val="superscript"/>
        </w:rPr>
        <w:t>12</w:t>
      </w:r>
      <w:r>
        <w:t>ທະຫານທີ່ເກັ່ງກ້າທັງຫມົດກໍໄດ້ລຸກຂຶ້ນໄປເອົາສົບຂອງຊາອູນ ແລະ ຊາກສົບຂອງພວກລູກຊາຍຂອງພະອົງ ໂດຍນຳມາໄວ້ທີ່ຢາເບັດ. ພວກເຂົາໄດ້ຝັງກະດູກຂອງພວກເພິ່ນຢູ່ກ້ອງຕົ້ນໂອກໃນຢາເບັດ ແລະ ໄດ້ພາກັນອົດອາຫານເຈັດມື້.</w:t>
      </w:r>
      <w:r>
        <w:rPr>
          <w:vertAlign w:val="superscript"/>
        </w:rPr>
        <w:t>13</w:t>
      </w:r>
      <w:r>
        <w:t>ດັ່ງນັ້ນຊາອູນໄດ້ຕາຍໃນຄວາມບາບທີ່ພະອົງໄດ້ເຮັດຕໍ່ພຣະຢາເວ. ພະອົງບໍ່ໄດ້ຮັກສາພຣະຄຳຂອງພຣະຜູ້ເປັນເຈົ້າ, ແຕ່ວ່າ ອີກບັນຫາຫນຶ່ງ ຍ້ອນພະອົງຊອກຫາການນຳ ໂດຍໄປປຶກສາກັບຄົນເຂົ້າຊົງ.</w:t>
      </w:r>
      <w:r>
        <w:rPr>
          <w:vertAlign w:val="superscript"/>
        </w:rPr>
        <w:t>14</w:t>
      </w:r>
      <w:r>
        <w:t>ດັ່ງນັ້ນພຣະຢາເວຈຶ່ງໄດ້ສັງຫານພະອົງ ແລະ ໄດ້ຍົກຣາຊະອານາຈັກໃຫ້ແກ່ດາວິດລູກຊາຍຂອງເຢຊີ.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ແລ້ວຄົນອິສະຣາເອນທັງຫມົດກໍຊຸມນຸມກັນເພື່ອເຂົ້າເຝົ້າດາວິດທີ່ເມືອງເຮັບໂຣນທູນວ່າ “ເບິ່ງແມ໋, ຂ້າພະອົງທັງຫລາຍເປັນກະດູກ ແລະ ເນື້ອຫນັງຂອງພະອົງ.</w:t>
      </w:r>
      <w:r>
        <w:rPr>
          <w:vertAlign w:val="superscript"/>
        </w:rPr>
        <w:t>2</w:t>
      </w:r>
      <w:r>
        <w:t>ໃນຄາວກ່ອນ, ເມື່ອຊາອູນເປັນກະສັດ ພະອົງໄດ້ເປັນຜູ້ນຳທະຫານອິສະຣາເອນ. ພຣະຢາເວ ພຣະເຈົ້າຂອງພະອົງກ່າວແກ່ພະອົງວ່າ ‘ເຈົ້າຈະລ້ຽງດູອິສະຣາເອນປະຊາຊົນຂອງເຮົາ, ແລະ ເຈົ້າຈະເປັນເຈົ້ານາຍປົກຄອງອິສະຣາເອນປະຊາຊົນຂອງເຮົາ.’”</w:t>
      </w:r>
      <w:r>
        <w:rPr>
          <w:vertAlign w:val="superscript"/>
        </w:rPr>
        <w:t>3</w:t>
      </w:r>
      <w:r>
        <w:t>ດັ່ງນັ້ນພວກຜູ້ໃຫຍ່ທັງຫມົດຂອງຄົນອິສະຣາເອນກໍໄດ້ເຂົ້າເຝົ້າກະສັດທີ່ເມືອງເຮັບໂຣນ, ແລະ ດາວິດໄດ້ເຮັດຄຳຫມັ້ນສັນຍາກັບພວກເຂົາທີ່ເມືອງເຮັບໂຣນຕໍ່ພຣະພັກພຣະຢາເວ. ພວກເຂົາກໍເຈີມດາວິດໃຫ້ເປັນກະສັດປົກຄອງອິສະຣາເອນ. ດ້ວຍເຫດນີ້, ຕາມພຣະຄັມຂອງພຣະຢາເວທີ່ປະກາດໂດຍຜ່ານຊາມູເອນຈຶ່ງເປັນຄວາມຈິງ.</w:t>
      </w:r>
      <w:r>
        <w:rPr>
          <w:vertAlign w:val="superscript"/>
        </w:rPr>
        <w:t>4</w:t>
      </w:r>
      <w:r>
        <w:t>ດາວິດ ແລະ ຄົນອິສະຣາເອນທັງຫມົດໄດ້ໄປນະຄອນເຢຣູຊາເລັມ (ນັ້ນຄືຄົນເຢບຸດ). ຂະນະນັ້ນຄົນເຢບຸດຄືຜູ້ອາໄສຂອງແຜ່ນດິນຢູ່ບ່ອນນັ້ນ.</w:t>
      </w:r>
      <w:r>
        <w:rPr>
          <w:vertAlign w:val="superscript"/>
        </w:rPr>
        <w:t>5</w:t>
      </w:r>
      <w:r>
        <w:t>ຊາວເມືອງເຢບຸດທູນດາວິດວ່າ “ພະອົງຈະສະເດັດເຂົ້າມາບ່ອນນີ້ບໍ່ໄດ້.” ຢ່າງໃດກໍດີ ດາວິດໄດ້ຍຶດເອົາປ້ອມເມືອງຊີໂອນໄວ້ເປັນເມືອງຂອງດາວິດ.</w:t>
      </w:r>
      <w:r>
        <w:rPr>
          <w:vertAlign w:val="superscript"/>
        </w:rPr>
        <w:t>6</w:t>
      </w:r>
      <w:r>
        <w:t>ດາວິດໄດ້ກ່າວ, “ຜູ້ໃດກໍຕາມທີ່ໂຈມຕີຊະນະຄົນເຢບຸດໄດ້ກ່ອນຫມູ່ຈະໄດ້ເປັນຫົວຫນ້າ ແລະ ຜູ້ບັງຄັບບັນຊາ.” ດັ່ງນັ້ນໂຢອາບລູກຊາຍຂອງນາງເຊຣູຢາໄດ້ໂຈມຕີກ່ອນ ລາວຈຶ່ງໄດ້ເປັນຫົວຫນ້າ.</w:t>
      </w:r>
      <w:r>
        <w:rPr>
          <w:vertAlign w:val="superscript"/>
        </w:rPr>
        <w:t>7</w:t>
      </w:r>
      <w:r>
        <w:t>ຈາກນັ້ນ ດາວິດໄດ້ຢູ່ໃນທີ່ປ້ອມອັນເຂັ້ມແຂງ. ເພາະສະນັ້ນພວກເຂົາຈຶ່ງໃຫ້ຊື່ບ່ອນນັ້ນວ່າເມືອງຂອງດາວິດ.</w:t>
      </w:r>
      <w:r>
        <w:rPr>
          <w:vertAlign w:val="superscript"/>
        </w:rPr>
        <w:t>8</w:t>
      </w:r>
      <w:r>
        <w:t>ພະອົງໄດ້ກໍ່ສ້າງກຳແພງອ້ອມຮອບເມືອງຕັັ້ງແຕ່ມິນໂລໂດຍຮອບ. ໂຢອາບກໍໄດ້ສ້ອມແປງສ່ວນທີ່ເຫລືອຂອງເມືອງນັ້ນ.</w:t>
      </w:r>
      <w:r>
        <w:rPr>
          <w:vertAlign w:val="superscript"/>
        </w:rPr>
        <w:t>9</w:t>
      </w:r>
      <w:r>
        <w:t>ດາວິດໄດ້ຈະເຣີນຍິ່ງໃຫຍ່ຂຶ້ນ ເພາະວ່າພຣະຢາເວຈອມໂຍທາໄດ້ສະຖິດຢູ່ກັບພະອົງ.</w:t>
      </w:r>
      <w:r>
        <w:rPr>
          <w:vertAlign w:val="superscript"/>
        </w:rPr>
        <w:t>10</w:t>
      </w:r>
      <w:r>
        <w:t>ຕໍ່ໄປນີ້ແມ່ນຄົນທີ່ເກັ່ງກ້າໃນພວກວິຣະບຸຣຸດທີ່ຢູ່ຝ່າຍດາວິດ, ຜູ້ທີ່ສະຫນັບສະຫນູນພະອົງຢ່າງແຂງແຮງໃນຣາຊະອານາຈັກຂອງພະອົງດ້ວຍກັນກັບຊາວອິສະຣາເອນທັງຫມົດ, ຕັ້ງພະອົງໃຫ້ເປັນກະສັດຕາມພຣະຄັມຂອງພຣະຢາເວກ່ຽວກັບເລື່ອງອິສະຣາເອນ.</w:t>
      </w:r>
      <w:r>
        <w:rPr>
          <w:vertAlign w:val="superscript"/>
        </w:rPr>
        <w:t>11</w:t>
      </w:r>
      <w:r>
        <w:t>ຕໍ່ໄປນີ້ແມ່ນຈຳນວນວິຣະບຸຣຸດຂອງດາວິດຄື ຢາໂຊເບອາມລູກຊາຍຂອງຄົນຮັກໂມນີເປັນຫົວຫນ້າ, ພວກຜູ້ບັງຄັບບັນຊາທະຫານສາມສິບຄົນ. ລາວຍົກຫອກຂອງລາວສູ້ຮົບກັບຄົນສາມຮ້ອຍຄົນ ແລະ ຂ້າຕາຍໃນຄາວດຽວກັນ.</w:t>
      </w:r>
      <w:r>
        <w:rPr>
          <w:vertAlign w:val="superscript"/>
        </w:rPr>
        <w:t>12</w:t>
      </w:r>
      <w:r>
        <w:t>ຖັດຈາກລາວຄືເອເລອາຊາ ລູກຊາຍໂດໂດ, ຄົນອາໂຮອາ, ຊຶ່ງເປັນຜູ້ຫນຶ່ງໃນວິຣະບຸຣຸດທັງສາມຄົນຂອງດາວິດ.</w:t>
      </w:r>
      <w:r>
        <w:rPr>
          <w:vertAlign w:val="superscript"/>
        </w:rPr>
        <w:t>13</w:t>
      </w:r>
      <w:r>
        <w:t>ລາວຢູ່ກັບດາວິດທີ່ປັດດຳມີມ, ແລະ ເມື່ອຄົນຟີລິສະຕີນຊຸມນຸມກັນເຮັດສົງຄາມຢູ່ບ່ອນນັ້ນ, ມີທີ່ດິນຕອນຫນຶ່ງມີເຂົ້າບາເລເຕັມໄປຫມົດ ແລະ ຄົນທັງຫລາຍກໍປົບຫນີຕໍ່ຫນ້າຄົນຟີລິສະຕີນ.</w:t>
      </w:r>
      <w:r>
        <w:rPr>
          <w:vertAlign w:val="superscript"/>
        </w:rPr>
        <w:t>14</w:t>
      </w:r>
      <w:r>
        <w:t>ພວກເຂົາໄດ້ຢືນຢູ່ທ່າມກາງທີ່ດິນຕອນນັ້ນ. ພວກເຂົາປ້ອງກັນດິນຕອນນັ້ນໄວ້ ແລະ ໄດ້ຂ້າຄົນຟີລິສະຕີນ ພຣະຢາເວໄດ້ຊ່ວຍພວກເຂົາໃຫ້ພົ້ນດ້ວຍຊັຍຊະນະອັນຍິ່ງໃຫຍ່.</w:t>
      </w:r>
      <w:r>
        <w:rPr>
          <w:vertAlign w:val="superscript"/>
        </w:rPr>
        <w:t>15</w:t>
      </w:r>
      <w:r>
        <w:t>ຈາກນັ້ນໃນພວກນາຍທະຫານເອກສາມສິບຄົນນັ້ນ ມີສາມຄົນໄດ້ລົງໄປຮອດກ້ອນຫີນດານ ເພື່ອໄປຫາດາວິດຢູ່ໃນຖ້ຳອະດຸລາມ. ໃນຂະນະທີ່ກອງທັບຂອງຄົນຟີລິສະຕີນຕັ້ງຄ້າຍພັກທີ່ຮ່ອມພູເຣຟາຢິມ.</w:t>
      </w:r>
      <w:r>
        <w:rPr>
          <w:vertAlign w:val="superscript"/>
        </w:rPr>
        <w:t>16</w:t>
      </w:r>
      <w:r>
        <w:t>ໃນຄາວນັ້ນ ດາວິດຢູ່ໃນປ້ອມທີ່ເຂັ້ມແຂງ ໃນຂະນະທີ່ກອງທັບຟີລິສະຕີນໄດ້ຕັ້ງປ້ອມຢູ່ທີ່ເບັດເລເຮັມ.</w:t>
      </w:r>
      <w:r>
        <w:rPr>
          <w:vertAlign w:val="superscript"/>
        </w:rPr>
        <w:t>17</w:t>
      </w:r>
      <w:r>
        <w:t>ດາວິດໄດ້ກະຫາຍນ້ຳ ແລະ ກ່າວດ້ວຍຄວາມອາລັຍວ່າ, “ໂອ້ ໃຜນໍຈະສົ່ງນ້ຳຈາກບໍ່ນ້ຳທີ່ເບັດເລເຮັມ, ຊຶ່ງຢູ່ໃກ້ຂ້າງປະຕູເມືອງມາໃຫ້ເຮົາດື່ມໄດ້!”.</w:t>
      </w:r>
      <w:r>
        <w:rPr>
          <w:vertAlign w:val="superscript"/>
        </w:rPr>
        <w:t>18</w:t>
      </w:r>
      <w:r>
        <w:t>ດັ່ງນັ້ນຄົນທັງສາມກໍແຫກຄ້າຍຂອງຄົນຟີລິສະຕີນເຂົ້າໄປ ແລະ ຕັກນ້ຳມາຈາກບໍ່ເບັດເລເຮັມ, ທີ່ຢູ່ຂ້າງປະຕູເມືອງ. ພວກເຂົາໄດ້ນຳເອົາມາຖວາຍແກ່ດາວິດ, ແຕ່ດາວິດບໍ່ໄດ້ດື່ມນ້ຳນັ້ນ. ແຕ່ພະອົງໄດ້ຖອກອອກຖວາຍແດ່ພຣະຢາເວແທນ.</w:t>
      </w:r>
      <w:r>
        <w:rPr>
          <w:vertAlign w:val="superscript"/>
        </w:rPr>
        <w:t>19</w:t>
      </w:r>
      <w:r>
        <w:t>ຫລັງຈາກນັ້ນກ່າວວ່າ, “ໂອ້ ພຣະຢາເວ, ຂໍຢ່າໃຫ້ຂ້ານ້ອຍເຮັດການຢ່າງນີ້, ຄວນບໍທີ່ຂ້ານ້ອຍຈະດື່ມເລືອດຂອງຄົນເຫລົ່ານີ້ ຜູ້ທີ່ສ່ຽງຊີວິດຂອງພວກເຂົາ?” ເພາະຍ້ອນການສ່ຽງຊີວິດຂອງພວກເຂົາເອງ ພວກເຂົາຈຶ່ງໄດ້ເອົານ້ຳນີ້ມາ ເພາະສະນັ້ນ ດາວິດຈຶ່ງບໍ່ໄດ້ດື່ມນ້ຳທີ່ທະຫານເກັ່ງກ້າສາມຄົນນັ້ນໄດ້ເອົາມາ.</w:t>
      </w:r>
      <w:r>
        <w:rPr>
          <w:vertAlign w:val="superscript"/>
        </w:rPr>
        <w:t>20</w:t>
      </w:r>
      <w:r>
        <w:t>ອາບີຊາຍນ້ອງຊາຍຂອງໂຢອາບ, ເປັນຫົວຫນ້າຂອງສາມຄົນນັ້ນ. ເພິ່ນໄດ້ຍົກຫອກຂອງເພິ່ນສູ້ຮົບກັບຄົນສາມຮ້ອຍ ແລະ ຂ້າພວກເຂົາ. ເພິ່ນຈຶ່ງໄດ້ຮັບຊື່ສຽງເຫມືອນກັບວິຣະບຸຣຸດສາມຄົນນັ້ນ.</w:t>
      </w:r>
      <w:r>
        <w:rPr>
          <w:vertAlign w:val="superscript"/>
        </w:rPr>
        <w:t>21</w:t>
      </w:r>
      <w:r>
        <w:t>ໃນຈຳນວນສາມຄົນ, ເພິ່ນມີຊື່ສຽງຫລາຍກວ່າອີກສອງຄົນນັ້ນ ແລະ ໄດ້ເປັນຜູ້ບັງຄັບບັນຊາພວກເຂົາ. ແຕ່ເພິ່ນບໍ່ມີຍົດເທົ່າກັບສາມຄົນທຳອິດນັ້ນ.</w:t>
      </w:r>
      <w:r>
        <w:rPr>
          <w:vertAlign w:val="superscript"/>
        </w:rPr>
        <w:t>22</w:t>
      </w:r>
      <w:r>
        <w:t>ເບນາຢາເປັນລູກຊາຍຂອງເຢໂຮຢາດາເປັນລູກຊາຍຜູ້ແຂງແຮງ ຜູ້ຊຶ່ງໄດ້ກະທຳໃນສິ່ງທີ່ກ້າຫານຫລາຍ. ລາວໄດ້ຂ້າລູກຊາຍສອງຄົນຂອງອາລີເອນຄົນໂມອາບ. ລາວໄດ້ລົງໄປຂ້າສິງໃຫຍ່ໃນຫລຸມໃນມື້ທີ່ມີຫິມະຕົກ.</w:t>
      </w:r>
      <w:r>
        <w:rPr>
          <w:vertAlign w:val="superscript"/>
        </w:rPr>
        <w:t>23</w:t>
      </w:r>
      <w:r>
        <w:t>ລາວໄດ້ຂ້າຄົນເອຢິບ, ຄົນຫນຶ່ງເປັນຊາຍທີ່ມີຮູບຮ່າງໃຫຍ່ ສູງຫ້າສອກ. ຄົນເອຢິບຄົນນັ້ນຖືຫອກເຫມືອນໄມ້ກຳພັ້ນ ຕ່ຳແຜ່ນ, ແຕ່ເບນາອີຢາຖືໄມ້ເທົ້າລົງໄປຫາລາວ ແລະ ຍາດເອົາຫອກຈາກມືຂອງຄົນເອຢິບ ແລະ ຂ້າດ້ວຍຫອກຂອງລາວເອງ.</w:t>
      </w:r>
      <w:r>
        <w:rPr>
          <w:vertAlign w:val="superscript"/>
        </w:rPr>
        <w:t>24</w:t>
      </w:r>
      <w:r>
        <w:t>ສິ່ງເຫລົ່ານີ້ເບນາຢາລູກຊາຍເຢໂຮຢາດາໄດ້ເຮັດ ແລະ ໄດ້ຮັບຊື່ສຽງໃນຫມູ່ທະຫານທີ່ເກັ່ງກ້າສາມຄົນນັ້ນ.</w:t>
      </w:r>
      <w:r>
        <w:rPr>
          <w:vertAlign w:val="superscript"/>
        </w:rPr>
        <w:t>25</w:t>
      </w:r>
      <w:r>
        <w:t>ເບິ່ງແມ໋ ລາວມີຊື່ສຽງໂດງດັງກວ່າສາມສິບຄົນນັ້ນ, ແຕ່ລາວບໍ່ມີຍົດສັກເທົ່າກັບສາມຄົນທຳອິດ. ດາວິດໄດ້ແຕ່ງຕັ້ງລາວໃຫ້ເປັນຜູ້ບັງຄັບບັນຊາທະຫານຮັກສາພະອົງ.</w:t>
      </w:r>
      <w:r>
        <w:rPr>
          <w:vertAlign w:val="superscript"/>
        </w:rPr>
        <w:t>26</w:t>
      </w:r>
      <w:r>
        <w:t>ຍັງມີພວກທະຫານທີ່ເກັ່ງກ້າຂອງກອງທັບຄື ອາສາເຮນນ້ອງຊາຍຂອງໂຢອາບ, ເອນຮະນັນລູກຊາຍຂອງໂດໂດຊາວເບັດເລເຮັມ,</w:t>
      </w:r>
      <w:r>
        <w:rPr>
          <w:vertAlign w:val="superscript"/>
        </w:rPr>
        <w:t>27</w:t>
      </w:r>
      <w:r>
        <w:t>ຊາມໂມດຊາວເມືອງຮາໂຣ, ເຮເລັດຄົນເປໂລນ,</w:t>
      </w:r>
      <w:r>
        <w:rPr>
          <w:vertAlign w:val="superscript"/>
        </w:rPr>
        <w:t>28</w:t>
      </w:r>
      <w:r>
        <w:t>ອີຣາລູກຊາຍອິກເກດຊາວເມືອງເຕໂກອາ, ອາບີເອເຊຊາວເມືອງອານາໂທດ,</w:t>
      </w:r>
      <w:r>
        <w:rPr>
          <w:vertAlign w:val="superscript"/>
        </w:rPr>
        <w:t>29</w:t>
      </w:r>
      <w:r>
        <w:t>ສິບເບກາຍຄົນຮູຊາຍ, ອີລາຍ ຄົນອາໂຮອາ,</w:t>
      </w:r>
      <w:r>
        <w:rPr>
          <w:vertAlign w:val="superscript"/>
        </w:rPr>
        <w:t>30</w:t>
      </w:r>
      <w:r>
        <w:t>ມາຮາຣາຍຊາວເນໂຕຟາ, ເຮເລັດລູກຊາຍບາອານາຊາວເນໂຕຟາ,</w:t>
      </w:r>
      <w:r>
        <w:rPr>
          <w:vertAlign w:val="superscript"/>
        </w:rPr>
        <w:t>31</w:t>
      </w:r>
      <w:r>
        <w:t>ອີໄທລູກຊາຍຣີບາຍເມືອງກີເບອາຄົນເບັນຢາມິນ, ເບນາຢາ ຊາວປີຣາໂທນ,</w:t>
      </w:r>
      <w:r>
        <w:rPr>
          <w:vertAlign w:val="superscript"/>
        </w:rPr>
        <w:t>32</w:t>
      </w:r>
      <w:r>
        <w:t>ຮູຣາຍຊາວລາມທານກາອາດ, ອາບີເອນ ຄົນອາບາດ,</w:t>
      </w:r>
      <w:r>
        <w:rPr>
          <w:vertAlign w:val="superscript"/>
        </w:rPr>
        <w:t>33</w:t>
      </w:r>
      <w:r>
        <w:t>ອາຊະມາເວດຄົນບາຮູຣູມ, ເອລີຢາບາ ຊາວຊາອານໂບນ.</w:t>
      </w:r>
      <w:r>
        <w:rPr>
          <w:vertAlign w:val="superscript"/>
        </w:rPr>
        <w:t>34</w:t>
      </w:r>
      <w:r>
        <w:t>ລູກຫລານຮາເຊັມຄົນກິໂຊນ, ໂຢນາທານລູກຊາຍຊາກີ ຊາວຮາຣາ,</w:t>
      </w:r>
      <w:r>
        <w:rPr>
          <w:vertAlign w:val="superscript"/>
        </w:rPr>
        <w:t>35</w:t>
      </w:r>
      <w:r>
        <w:t>ອາຮີອາມລູກຊາຍສາກາ ຊາວຮາຣາ, ເອລີຟັນ ລູກຊາຍອູເຣ,</w:t>
      </w:r>
      <w:r>
        <w:rPr>
          <w:vertAlign w:val="superscript"/>
        </w:rPr>
        <w:t>36</w:t>
      </w:r>
      <w:r>
        <w:t>ເຮເຟ ຄົນເມເກຣາດ, ອາຮີຢາຄົນເປໂລນ,</w:t>
      </w:r>
      <w:r>
        <w:rPr>
          <w:vertAlign w:val="superscript"/>
        </w:rPr>
        <w:t>37</w:t>
      </w:r>
      <w:r>
        <w:t>ເຮດຊະໂຣ ຊາວກາເມນ, ນາອາຣາຍລູກຊາຍເອຊະບາຍ.</w:t>
      </w:r>
      <w:r>
        <w:rPr>
          <w:vertAlign w:val="superscript"/>
        </w:rPr>
        <w:t>38</w:t>
      </w:r>
      <w:r>
        <w:t>ໂຢເອນນ້ອງຊາຍນາທານ, ມິບຮາລາລູກຊາຍຮັກຣີ,</w:t>
      </w:r>
      <w:r>
        <w:rPr>
          <w:vertAlign w:val="superscript"/>
        </w:rPr>
        <w:t>39</w:t>
      </w:r>
      <w:r>
        <w:t>ເຊເລັກຄົນອຳໂມນ, ນາຮາຣາຍ ຊາວເບໂຣທາຍ (ຜູ້ຖືອາວຸດຂອງໂຢອາບລູກຊາຍຂອງນາງເຊຣູຢາ),</w:t>
      </w:r>
      <w:r>
        <w:rPr>
          <w:vertAlign w:val="superscript"/>
        </w:rPr>
        <w:t>40</w:t>
      </w:r>
      <w:r>
        <w:t>ອີຣາຄົນອິດຣີ, ກາເຣບຄົນອິດຣີ,</w:t>
      </w:r>
      <w:r>
        <w:rPr>
          <w:vertAlign w:val="superscript"/>
        </w:rPr>
        <w:t>41</w:t>
      </w:r>
      <w:r>
        <w:t>ອູຣີຢາຄົນຮິດຕີ, ຊາບາດລູກຊາຍອາຮະລາຍ.</w:t>
      </w:r>
      <w:r>
        <w:rPr>
          <w:vertAlign w:val="superscript"/>
        </w:rPr>
        <w:t>42</w:t>
      </w:r>
      <w:r>
        <w:t>ອາດີນາລູກຊາຍຊີຊາຄົນຣູເບັນ (ເປັນຫົວຫນ້າຂອງຄົນຣູເບັນ) ແລະສາມສິບຄົນທີ່ຢູ່ນຳກັນກັບພວກເຂົາ.</w:t>
      </w:r>
      <w:r>
        <w:rPr>
          <w:vertAlign w:val="superscript"/>
        </w:rPr>
        <w:t>43</w:t>
      </w:r>
      <w:r>
        <w:t>ຮານານລູກຊາຍມາອາກາ, ແລະ ໂຢຊາຟັດ ຄົນມິດນີ,</w:t>
      </w:r>
      <w:r>
        <w:rPr>
          <w:vertAlign w:val="superscript"/>
        </w:rPr>
        <w:t>44</w:t>
      </w:r>
      <w:r>
        <w:t>ອຸດຊີຢາຊາວອັດຊະເຕຣາດ, ຊາມາ ແລະ ເຢອີເອນລູກຊາຍໂຮທາມຄົນອາໂຣເອຄົນອາໂຣເອ,</w:t>
      </w:r>
      <w:r>
        <w:rPr>
          <w:vertAlign w:val="superscript"/>
        </w:rPr>
        <w:t>45</w:t>
      </w:r>
      <w:r>
        <w:t>ເຢດີອາເອນລູກຊາຍຊິມຣີ, ໂຢຮາ (ນ້ອງຊາຍຂອງລາວ ຊາວຕີເຊ),</w:t>
      </w:r>
      <w:r>
        <w:rPr>
          <w:vertAlign w:val="superscript"/>
        </w:rPr>
        <w:t>46</w:t>
      </w:r>
      <w:r>
        <w:t>ເອລີເອນຊາວມາຮາວາ, ເຢຣີບາຍ ແລະໂຢຊາວີຢາ ລູກຊາຍເອນນາອາມ, ອີທະມາ ຊາວໂມອາບ,</w:t>
      </w:r>
      <w:r>
        <w:rPr>
          <w:vertAlign w:val="superscript"/>
        </w:rPr>
        <w:t>47</w:t>
      </w:r>
      <w:r>
        <w:t>ເອລີິເອນ, ໂອເບັດ ແລະ ຢາອາສີເອນ ຊາວເມໂຊບາ.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ຜູ້ຊາຍເຫລົ່ານີ້ໄດ້ມາຫາດາວິດທີ່ຊິກລັກ, ຂະນະທີ່ພະອົງຍັງລີ້ຊາອູນລູກຊາຍຂອງກີເຊ. ພວກເຂົາເປັນຄົນໃນຈຳພວກທີ່ເກັ່ງກ້າ ຊຶ່ງຊ່ວຍພະອົງໃນການສູ້ຮົບ.</w:t>
      </w:r>
      <w:r>
        <w:rPr>
          <w:vertAlign w:val="superscript"/>
        </w:rPr>
        <w:t>2</w:t>
      </w:r>
      <w:r>
        <w:t>ພວກເຂົາເປັນນັກຍິງທະນູ ພວກເຂົາແກວ່ງກ້ອນຫີນດ້ວຍສະຫລິ່ງ ແລະ ຍິງທະນູໄດ້ດ້ວຍມືຂວາ ແລະ ຫລືມືຊ້າຍ. ພວກເຂົາເປັນຄົນເບັນຢາມິນ, ຊຶ່ງເປັນພີ່ນ້ອງຂອງຊາອູນ.</w:t>
      </w:r>
      <w:r>
        <w:rPr>
          <w:vertAlign w:val="superscript"/>
        </w:rPr>
        <w:t>3</w:t>
      </w:r>
      <w:r>
        <w:t>ອາຮີເອເຊເປັນຫົວຫນ້າ, ຖັດໄປແມ່ນໂຢອາດລູກຊາຍຂອງເຊມາອາຊາວເມືອງກິເບອາ. ເຢຊີເອນ ກັບເປເລັດ ລູກຊາຍທັງສອງຂອງອາຊະມາເວດ. ຍັງມີເບຣາກາ, ເຢຮູຊາວອານາໂທດ,</w:t>
      </w:r>
      <w:r>
        <w:rPr>
          <w:vertAlign w:val="superscript"/>
        </w:rPr>
        <w:t>4</w:t>
      </w:r>
      <w:r>
        <w:t>ອີຊະມາຢາຊາວກິເບໂອນ, ເປັນຄົນທີ່ເກັ່ງກ້າໃນຈຳພວກສາມສິບຄົນນັ້ນ (ແລະເປັນຫົວຫນ້າໃຫຍ່ໃນຈຳນວນສາມສິບຄົນນັ້ນ); ເຢເຣມີຢາ, ຢາຮາຊີເອນ, ໂຢຮານານ, ໂຢຊາບັດຊາວເມືອງເກເດຣາ,</w:t>
      </w:r>
      <w:r>
        <w:rPr>
          <w:vertAlign w:val="superscript"/>
        </w:rPr>
        <w:t>5</w:t>
      </w:r>
      <w:r>
        <w:t>ເອລູຊາຍ, ເຢຣີໂມດ, ເບອາລີຢາ, ເຊມາຣີຢາ, ເຊຟາຕີຢາຄົນຮາຣຸບ,</w:t>
      </w:r>
      <w:r>
        <w:rPr>
          <w:vertAlign w:val="superscript"/>
        </w:rPr>
        <w:t>6</w:t>
      </w:r>
      <w:r>
        <w:t>ອິດຊີຢາ, ອັດຊາເຣນ, ໂຢເອເຊ, ຢາໂຊເບອາມຄົນໂກຣາ, ແລະ</w:t>
      </w:r>
      <w:r>
        <w:rPr>
          <w:vertAlign w:val="superscript"/>
        </w:rPr>
        <w:t>7</w:t>
      </w:r>
      <w:r>
        <w:t>ໂຢເອລາແລະ ເຊບາດີຢາ ລູກຊາຍຂອງເຢໂຣຮາມຊາວເກໂດເຣ.</w:t>
      </w:r>
      <w:r>
        <w:rPr>
          <w:vertAlign w:val="superscript"/>
        </w:rPr>
        <w:t>8</w:t>
      </w:r>
      <w:r>
        <w:t>ຄົນຄາດບາງສ່ວນໄດ້ເຂົ້າໄປຫາດາວິດທີ່ປ້ອມອັນເຂັ້ມແຂງໃນຖິ່ນແຫ້ງແລ້ງກັນດານ. ພວກເຂົາເປັນຜູ້ທີ່ມີໃຈກ້າຫານ ແລະ ເປັນຜູ້ຊຳນານໃນການເຮັດເສິກ, ພວກເຂົາຖືໂລ່ ແລະ ຫອກ; ຮູບຫນ້າຂອງພວກເຂົາເຫມືອນຫນ້າໂຕສິງ. ພວກເຂົາແລ່ນໄວເຫມືອນກວາງຢູ່ເທິງພູເຂົາ.</w:t>
      </w:r>
      <w:r>
        <w:rPr>
          <w:vertAlign w:val="superscript"/>
        </w:rPr>
        <w:t>9</w:t>
      </w:r>
      <w:r>
        <w:t>ເອເຊເປັນຜູ້ນຳ, ໂອບາດີຢາທີສອງ ແລະ ເອລີອາບທີສາມ,</w:t>
      </w:r>
      <w:r>
        <w:rPr>
          <w:vertAlign w:val="superscript"/>
        </w:rPr>
        <w:t>10</w:t>
      </w:r>
      <w:r>
        <w:t>ມິດຊະມັນນາທີສີ່, ເຢເຣມີຢາທີຫ້າ,</w:t>
      </w:r>
      <w:r>
        <w:rPr>
          <w:vertAlign w:val="superscript"/>
        </w:rPr>
        <w:t>11</w:t>
      </w:r>
      <w:r>
        <w:t>ອາດຕາຍທີຫົກ, ເອລີເອນທີເຈັດ,</w:t>
      </w:r>
      <w:r>
        <w:rPr>
          <w:vertAlign w:val="superscript"/>
        </w:rPr>
        <w:t>12</w:t>
      </w:r>
      <w:r>
        <w:t>ໂຢຮານານທີແປດ, ເອນຊາບັດທີເກົ້າ,</w:t>
      </w:r>
      <w:r>
        <w:rPr>
          <w:vertAlign w:val="superscript"/>
        </w:rPr>
        <w:t>13</w:t>
      </w:r>
      <w:r>
        <w:t>ເຢເຣມີຢາທີສິບ, ມັກບັນນາຍທີສິບເອັດ.</w:t>
      </w:r>
      <w:r>
        <w:rPr>
          <w:vertAlign w:val="superscript"/>
        </w:rPr>
        <w:t>14</w:t>
      </w:r>
      <w:r>
        <w:t>ຄົນເຫລົ່ານີ້ເປັນລູກຊາຍຂອງຄົນຄາດ ເປັນນາຍທະຫານ. ເປັນຜູ້ນຳທະຫານຢ່າງຫນ້ອຍຫນຶ່ງຮ້ອຍຄົນ, ແລະເປັນຜູ້ນຳທະຫານຫລາຍທີ່ສຸດຫນຶ່ງພັນຄົນ.</w:t>
      </w:r>
      <w:r>
        <w:rPr>
          <w:vertAlign w:val="superscript"/>
        </w:rPr>
        <w:t>15</w:t>
      </w:r>
      <w:r>
        <w:t>ພວກເຫລົ່ານີ້ເປັນຄົນທີ່ຂ້ວາມແມ່ນ້ຳຈໍແດນໃນເດືອນທຳອິດ ເມື່ອນ້ຳຖ້ວມຕາຝັ່ງທັງຫມົດ, ແລະ ຂັບໄລ່ຄົນທີ່ອາໄສຢູ່ຕາມບັນດາຮ່ອມພູ, ແຕກຫນີໄປທາງທິດຕາເວັນອອກ ແລະ ທິດຕາເວັນຕົກ.</w:t>
      </w:r>
      <w:r>
        <w:rPr>
          <w:vertAlign w:val="superscript"/>
        </w:rPr>
        <w:t>16</w:t>
      </w:r>
      <w:r>
        <w:t>ມີຜູ້ຊາຍເບັນຢາມິນ ແລະ ຄົນຢູດາມາເຝົ້າຍາມດາວິດໃນປ້ອມກຳບັງທີ່ເຂັ້ມແຂງແລ້ວ.</w:t>
      </w:r>
      <w:r>
        <w:rPr>
          <w:vertAlign w:val="superscript"/>
        </w:rPr>
        <w:t>17</w:t>
      </w:r>
      <w:r>
        <w:t>ດາວິດໄດ້ອອກໄປພົບພວກເຂົາ ແລະ ໄດ້ກ່າວກັບພວກເຂົາວ່າ: “ຖ້າທ່ານທັງຫລາຍມາຫາຂ້າພະເຈົ້າເພື່ອເປັນມິດໄມຕີ ເພື່ອຊ່ວຍຂ້າພະເຈົ້າ, ເພື່ອຮ່ວມກັບຂ້າພະເຈົ້າ, ແຕ່ຖ້າມາເພື່ອຈະມອບຂ້າພະເຈົ້າໃຫ້ແກ່ພວກສັດຕຣູຂອງຂ້າພະເຈົ້າ, ຂໍໃຫ້ພຣະເຈົ້າແຫ່ງບັນພະບຸຣຸດຂອງຂ້າພະເຈົ້າທັງຫລາຍທອດພຣະເນດ ແລະ ລົງໂທດທ່ານທັງຫລາຍເຖີດ, ເນື່ອງຈາກຂ້າພະເຈົ້າບໍ່ມີຄວາມຜິດໃດ.”</w:t>
      </w:r>
      <w:r>
        <w:rPr>
          <w:vertAlign w:val="superscript"/>
        </w:rPr>
        <w:t>18</w:t>
      </w:r>
      <w:r>
        <w:t>ແລ້ວພຣະວິນຍານໄດ້ມາເທິງອາມາສາຍ, ຫົວຫນ້າພວກຜູ້ບັງຄັບບັນຊາທັງສາມສິບຄົນນັ້ນ ແລະ ເພິ່ນທູນວ່າ “ຂ້າແດ່ດາວິດ, ພວກຂ້ານ້ອຍທັງຫລາຍເປັນຂອງພະອົງ. ຂ້າແດ່ບຸດຂອງເຢຊີເອີຍ, ພວກເຮົາຢູ່ຝ່າຍພະອົງ, ລູກຂອງເຢຊີເອີຍ. ສັນຕິສຸກ, ຂໍສັນຕິສຸກ ຈົ່ງມີແດ່ພະອົງ. ຂໍສັນຕິສຸກຈົ່ງມີແດ່ຄົນທັງຫລາຍທີ່ຊ່ວຍພະອົງ, ເພາະວ່າພຣະເຈົ້າຂອງພະອົງໄດ້ອຸປະຖຳພະອົງຢູ່.” ແລ້ວດາວິດກໍໄດ້ຮັບພວກເຂົາໄວ້ ແລະ ໄດ້ຕັ້ງໃຫ້ເປັນນາຍທະຫານໃນກອງທັບ.</w:t>
      </w:r>
      <w:r>
        <w:rPr>
          <w:vertAlign w:val="superscript"/>
        </w:rPr>
        <w:t>19</w:t>
      </w:r>
      <w:r>
        <w:t>ຈາກຕະກູນມານາເຊກໍມີຄົນຈຳນວນຫລາຍທີ່ໄດ້ຫລົບຫນີໄປເຂົ້າຝ່າຍດາວິດເຫມືອນກັນ ເມື່ອພະອົງມາກັບຄົນຟີລິດສະຕີນຕໍ່ສູ້ກັບຊາອູນ.​ ແຕ່ພວກຝ່າຍດາວິດບໍ່ໄດ້ຊ່ວຍຄົນຟີລິສະຕີນ, ເພາະພວກຜູ້ປົກຄອງຄົນຟີລິສະຕີນ ໄດ້ປຶກສາກັນ ແລະ ໄດ້ສົ່ງດາວິິດໄປ. ພວກເຂົາເວົ້າກັນວ່າ, “ລາວຈະຫລົບຫນີໄປຄືນດີກັບຊາອູນນາຍຂອງລາວ ຊຶ່ງສ່ຽງຕໍ່ຊີວິດຂອງພວກເຮົາ.”</w:t>
      </w:r>
      <w:r>
        <w:rPr>
          <w:vertAlign w:val="superscript"/>
        </w:rPr>
        <w:t>20</w:t>
      </w:r>
      <w:r>
        <w:t>ຂະນະທີ່ດາວິດໄປເຖິງເມືອງຊິກລັກ, ຊາວມານາເຊພວກນີ້ໄດ້ຫລົບຫນີໄປສົມທົບກັບພະອົງຄື ອັດນາ, ໂຢຊາບັດ, ເຢດີອາເອນ, ມີກາເອນ, ໂຢຊາບັດ, ເອລີຮູ ແລະ ຊິນເລທາຍ, ຫົວຫນ້າບັນດາກອງພັນທີ່ຢູ່ໃນຕະກູນມານາເຊ.</w:t>
      </w:r>
      <w:r>
        <w:rPr>
          <w:vertAlign w:val="superscript"/>
        </w:rPr>
        <w:t>21</w:t>
      </w:r>
      <w:r>
        <w:t>ພວກເຂົາຊ່ວຍເຫລືອດາວິດຕໍ່ສູ້ພວກໂຈນປຸ້ນ, ເພາະພວກເຂົາທັງຫມົດເປັນທະຫານທີ່ເກັ່ງກ້າ ແລະ ເປັນຜູ້ບັງຄັບບັນຊາໃນກອງທັບ.</w:t>
      </w:r>
      <w:r>
        <w:rPr>
          <w:vertAlign w:val="superscript"/>
        </w:rPr>
        <w:t>22</w:t>
      </w:r>
      <w:r>
        <w:t>ໃນສມັຍນັ້ນ, ທຸກມື້ມີຄົນມາເຂົ້າຮ່ວມຝ່າຍຂອງດາວິດ ເພື່ອຈະຊ່ວຍເຫລືອພະອົງ, ຈົນເປັນກອງທັບໃຫຍ່ ເຫມືອນກອງທັບຂອງພຣະເຈົ້າ.</w:t>
      </w:r>
      <w:r>
        <w:rPr>
          <w:vertAlign w:val="superscript"/>
        </w:rPr>
        <w:t>23</w:t>
      </w:r>
      <w:r>
        <w:t>ນີ້ເປັນບັນທຶກຂອງຈຳນວນທະຫານທີ່ຖືອາວຸດສຳລັບສົງຄາມທີ່ໄດ້ມາຫາດາວິດໃນເມືອງເຮັບໂຣນ, ເພື່ອຈະມອບຣາຊະອານາຈັກ ຂອງຊາອູນໃຫ້ແກ່ພະອົງ, ຕາມພຣະຄັມຂອງພຣະຢາເວ.</w:t>
      </w:r>
      <w:r>
        <w:rPr>
          <w:vertAlign w:val="superscript"/>
        </w:rPr>
        <w:t>24</w:t>
      </w:r>
      <w:r>
        <w:t>ຈາກຢູດາທີ່ຖືໂລ່ ແລະ ຫອກມີຫົກພັນແປດຮ້ອຍຄົນ, ເປັນທະຫານທີ່ຕິດອາວຸດພ້ອມສຳລັບສົງຄາມ.</w:t>
      </w:r>
      <w:r>
        <w:rPr>
          <w:vertAlign w:val="superscript"/>
        </w:rPr>
        <w:t>25</w:t>
      </w:r>
      <w:r>
        <w:t>ຈາກລູກຫລານຊິເມໂອນ ມີທະຫານທີ່ເກັ່ງກ້າຊຳນານໃນການເຮັດເສິກ ເຈັດພັນຫນຶ່ງຮ້ອຍຄົນ.</w:t>
      </w:r>
      <w:r>
        <w:rPr>
          <w:vertAlign w:val="superscript"/>
        </w:rPr>
        <w:t>26</w:t>
      </w:r>
      <w:r>
        <w:t>ຈາກລູກຫລານຊາວເລວີສີ່ພັນຫົກຮ້ອຍຄົນ ພ້ອມເຂົ້າສູ້ຮົບ.</w:t>
      </w:r>
      <w:r>
        <w:rPr>
          <w:vertAlign w:val="superscript"/>
        </w:rPr>
        <w:t>27</w:t>
      </w:r>
      <w:r>
        <w:t>ເຢໂຮຢາດາເປັນຫົວຫນ້າລູກຫລານອາໂຣນ ແລະ ມີຄົນຊຳນານມານຳເພີ່ນສາມພັນເຈັດຮ້ອຍຄົນ.</w:t>
      </w:r>
      <w:r>
        <w:rPr>
          <w:vertAlign w:val="superscript"/>
        </w:rPr>
        <w:t>28</w:t>
      </w:r>
      <w:r>
        <w:t>ຊາໂດກທະຫານຫນຸ່ມທີ່ມີໃຈກ້າຫານ, ແລະ ຄົນຈາກຄອບຄົວບັນພະບຸຣຸດຂອງລາວເອງ ຊຶ່ງເປັນຜູ້ບັງຄັບບັນຊາຊາວສອງຄົນ.</w:t>
      </w:r>
      <w:r>
        <w:rPr>
          <w:vertAlign w:val="superscript"/>
        </w:rPr>
        <w:t>29</w:t>
      </w:r>
      <w:r>
        <w:t>ຈາກລູກຫລານເບັນຢາມິນ, ພີ່ນ້ອງຂອງຊາອູນສາມພັນຄົນ. ຊຶ່ງພວກເຂົາຍັງຄົງຈົງຮັກພັກດີຕໍ່ເຊື້ອສາຍຂອງຊາອູນຈົນເຖິງເວລານີ້.</w:t>
      </w:r>
      <w:r>
        <w:rPr>
          <w:vertAlign w:val="superscript"/>
        </w:rPr>
        <w:t>30</w:t>
      </w:r>
      <w:r>
        <w:t>ຈາກພວກລູກຫລານເອຟຣາຢິມ ທະຫານເກັ່ງກ້າສອງຫມື່ນແປດຮ້ອຍຄົນ, ເປັນຄົນທີ່ມີຊື່ສຽງດີໃນຄອບຄົວ ບັນພະບຸຣຸດຂອງພວກເຂົາ.</w:t>
      </w:r>
      <w:r>
        <w:rPr>
          <w:vertAlign w:val="superscript"/>
        </w:rPr>
        <w:t>31</w:t>
      </w:r>
      <w:r>
        <w:t>ຈາກມານາເຊເຄິ່ງຕະກູນຫນຶ່ງຫມື່ນແປດພັນຄົນ ຜູ້ຊຶ່ງພວກເຂົາໄດ້ບົ່ງຊື່ໄວ້, ໄດ້ພາກັນມາ ແລະ ຕັ້ງດາວິດເປັນກະສັດ.</w:t>
      </w:r>
      <w:r>
        <w:rPr>
          <w:vertAlign w:val="superscript"/>
        </w:rPr>
        <w:t>32</w:t>
      </w:r>
      <w:r>
        <w:t>ຈາກລູກຫລານອິດຊາຄ, ຊຶ່ງມີຜູ້ນຳສອງຮ້ອຍຄົນຜູ້ທີ່ເຂົ້າໃຈໃນເລື່ອງຈັງຫວະເວລາ ແລະ ໄດ້ຮູ້ວ່າອິສະຣາເອນຄວນເຮັດສິ່ງໃດ. ພວກພີ່ນ້ອງທັງຫມົດກໍຢູ່ໃຕ້ການບັງຄັບບັນຊາຂອງພວກເຂົາ.</w:t>
      </w:r>
      <w:r>
        <w:rPr>
          <w:vertAlign w:val="superscript"/>
        </w:rPr>
        <w:t>33</w:t>
      </w:r>
      <w:r>
        <w:t>ຈາກຄົນເຊບູລູນມີຫ້າຫມື່ນຄົນທີ່ເຝິກແລ້ວກຽມພ້ອມເຂົ້າສູ້ຮົບ, ມີອາວຸດທຸກຢ່າງເພື່ອເຮັດສົງຄາມ, ແລະ ບໍ່ແມ່ນດ້ວຍສອງຈິດສອງໃຈ.</w:t>
      </w:r>
      <w:r>
        <w:rPr>
          <w:vertAlign w:val="superscript"/>
        </w:rPr>
        <w:t>34</w:t>
      </w:r>
      <w:r>
        <w:t>ຈາກພວກນັບທາລີ ຜູ້ບັງຄັບບັນຊາຫນຶ່ງພັນຄົນ, ແລະ ຊຶ່ງມີຄົນຖືໂລ່ ແລະ ຫອກມາດ້ວຍສາມຫມື່ນເຈັດພັນຄົນ.</w:t>
      </w:r>
      <w:r>
        <w:rPr>
          <w:vertAlign w:val="superscript"/>
        </w:rPr>
        <w:t>35</w:t>
      </w:r>
      <w:r>
        <w:t>ຈາກພວກດານມີຄົນທີ່ໄດ້ເຝິກແອບໃນການສູ້ຮົບແລ້ວສອງຫມື່ນແປດພັນຫົກຮ້ອຍຄົນ.</w:t>
      </w:r>
      <w:r>
        <w:rPr>
          <w:vertAlign w:val="superscript"/>
        </w:rPr>
        <w:t>36</w:t>
      </w:r>
      <w:r>
        <w:t>ຈາກພວກອາເຊ ສີ່ຫມື່ນຄົນທີ່ໄດ້ເຝິກແອບແລ້ວພ້ອມທີ່ຈະໄປສົງຄາມ.</w:t>
      </w:r>
      <w:r>
        <w:rPr>
          <w:vertAlign w:val="superscript"/>
        </w:rPr>
        <w:t>37</w:t>
      </w:r>
      <w:r>
        <w:t>ຈາກຟາກແມ່ນ້ຳຢໍແດນຟາກນັ້ນ ຊາວຣູເບັນ, ຊາວຄາດ ແລະ ຈາກມານາເຊເຄິ່ງຕະກູນ, ມີຫນຶ່ງແສນສອງຫມື່ນຄົນທີ່ຕິດອາວຸດທຸກຢ່າງເພື່ອສູ້ຮົບ.</w:t>
      </w:r>
      <w:r>
        <w:rPr>
          <w:vertAlign w:val="superscript"/>
        </w:rPr>
        <w:t>38</w:t>
      </w:r>
      <w:r>
        <w:t>ທະຫານທັງຫມົດເຫລົ່ານີ້, ພ້ອມທີ່ຈະອອກສະຫນາມຮົບກໍມາຮອດເມືອງເຮັບໂຣນ ດ້ວຍຄວາມຕັ້ງໃຈທີ່ຈະຕັ້ງດາວິດເປັນກະສັດປົກຄອງອິສະຣາເອນທັງຫມົດ. ບັນດາອິສະຣາເອນທີ່ເຫລືອຢູ່ ກໍເປັນໃຈອັນດຽວກັນທີ່ຈະແຕ່ງຕັ້ງດາວິດໃຫ້ເປັນກະສັດ.</w:t>
      </w:r>
      <w:r>
        <w:rPr>
          <w:vertAlign w:val="superscript"/>
        </w:rPr>
        <w:t>39</w:t>
      </w:r>
      <w:r>
        <w:t>ພວກເຂົາທັງຫລາຍໄດ້ຢູ່ບ່ອນນັ້ນກັບດາວິດສາມມື້, ທັງກິນແລະດື່ມ, ເພາະວ່າພີ່ນ້ອງຂອງພວກເຂົາໄດ້ຕຽມອາຫານໄວ້ສຳລັບພວກເຂົາແລ້ວ.</w:t>
      </w:r>
      <w:r>
        <w:rPr>
          <w:vertAlign w:val="superscript"/>
        </w:rPr>
        <w:t>40</w:t>
      </w:r>
      <w:r>
        <w:t>ຫລາຍໄປກວ່ານັ້ນ, ອີກຄົນທັງຫລາຍທີ່ຢູ່ໃກ້ບ່ອນນັ້ນຈົນໄປຮອດອິດຊາຄາ, ແລະ ເຊບູລູນ ແລະ ນັບທາລີກໍໄດ້ຈັດອາຫານບັນທຸກໃສ່ຫລັງລວາ, ອູດ, ຫລັງລໍ ແລະ ງົວ, ແລະ ມີອາຫານຢ່າງຫລວງຫລາຍເປັນແປ້ງ ແຜ່ນຫມາກເດື່ອເທດ, ຫໍ່ອະງຸ່ນແຫ້ງ, ນ້ຳອະງຸ່ນ, ນ້ຳມັນ, ງົວ, ແລະ ແກະ ສຳລັບອິສະຣາເອນໃນການສະເຫລີມສະຫລອງ.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ດາວິດໄດ້ປຶກສາຫາລືກັບນາຍພັນ ແລະ ນາຍຮ້ອຍ, ກັບບັນດາຫົວຫນ້າທຸກຄົນ.</w:t>
      </w:r>
      <w:r>
        <w:rPr>
          <w:vertAlign w:val="superscript"/>
        </w:rPr>
        <w:t>2</w:t>
      </w:r>
      <w:r>
        <w:t>ດາວິດກ່າວກັບຊຸມນຸມຊົນອິສະຣາເອນທັງປວງວ່າ, “ຖ້າທ່ານທັງຫລາຍເຫັນດີ, ແລະ ຖ້າເປັນນ້ຳພຣະທັຍຂອງພຣະຢາເວພຣະເຈົ້າຂອງເຮົາ, ກໍໃຫ້ເຮົາທັງຫລາຍສົ່ງຄົນໄປຫາພີ່ນ້ອງຂອງເຮົາຜູ້ທີ່ເຫລືອຢູ່ໃນແຜ່ນດິນອິສະຣາເອນທັງຫມົດໃຫ້ໄປຫາພວກປະໂລຫິດ ແລະ ພວກເລວີຊຶ່ງຢູ່ໃນຫົວເມືອງ ແລະ ທົ່ງຫຍ້າຂອງພວກເຂົາ ເພື່ອໃຫ້ພວກເຂົາມາໂຮມກັບພວກເຮົາພ້ອມກັນ.</w:t>
      </w:r>
      <w:r>
        <w:rPr>
          <w:vertAlign w:val="superscript"/>
        </w:rPr>
        <w:t>3</w:t>
      </w:r>
      <w:r>
        <w:t>ໃຫ້ເຮົາທັງຫລາຍນຳຫີບແຫ່ງພຣະເຈົ້າຂອງພວກເຮົາມາຢູ່ນຳພວກເຮົາອີກ, ເພາະໃນສມັຍຂອງຊາອູນ ພວກເຮົາບໍ່ໄດ້ສະແຫວງຫາພຣະອົງ.”</w:t>
      </w:r>
      <w:r>
        <w:rPr>
          <w:vertAlign w:val="superscript"/>
        </w:rPr>
        <w:t>4</w:t>
      </w:r>
      <w:r>
        <w:t>ຊຸມນຸມຊົນທັງຫມົດກໍຕົກລົງທີ່ຈະເຮັດຕາມ, ເພາະສິ່ງນັ້ນເປັນສິ່ງທີ່ພໍໃຈໃນສາຍຕາຂອງປະຊາຊົນທັງປວງ.</w:t>
      </w:r>
      <w:r>
        <w:rPr>
          <w:vertAlign w:val="superscript"/>
        </w:rPr>
        <w:t>5</w:t>
      </w:r>
      <w:r>
        <w:t>ເພາະສະນັ້ນ ດາວິດຈຶ່ງປະຊຸມຊາວອິສະຣາເອນທັງຫມົດ, ຕັ້ງແຕ່ຊີໂຮແຫ່ງເອຢິບຈົນຮອດທາງເຂົ້າເມືອງຮາມັດ, ເພື່ອຈະນຳເອົາຫີບພັນທະສັນຍາຂອງພຣະເຈົ້າມາຈາກກີຣິຢາດ ເຢອາຣີມ.</w:t>
      </w:r>
      <w:r>
        <w:rPr>
          <w:vertAlign w:val="superscript"/>
        </w:rPr>
        <w:t>6</w:t>
      </w:r>
      <w:r>
        <w:t>ດາວິດກັບອິສະຣາເອນທັງປວງໄດ້ຂຶ້ນໄປເຖິງບາອາລາ, ຊຶ່ງຢູ່ກີຣິຢາດ ເຢອາຣີມທີ່ເປັນຂອງຢູດາ, ເພື່ອຈະໄດ້ນຳຫີບພັນທະສັນຍາຂອງພຣະເຈົ້າຈາກບ່ອນນັ້ນ, ຊຶ່ງຖືກເອີ້ນໃນພຣະນນາມຂອງພຣະຢາເວ, ພຣະຢາເວຜູ້ຊົງສະຖິດຢູ່ລະຫວ່າງພວກເຄຣຸບ.</w:t>
      </w:r>
      <w:r>
        <w:rPr>
          <w:vertAlign w:val="superscript"/>
        </w:rPr>
        <w:t>7</w:t>
      </w:r>
      <w:r>
        <w:t>ດັ່ງນັ້ນພວກເຂົາກໍບັນທຸກຫີບພັນທະສັນຍາຂອງພຣະເຈົ້າໄປໃນກວຽນຄັນໃຫມ່. ພວກເຂົາໄດ້ນຳອອກຈາກຄອບຄົວຂອງອາບີນາດາບ. ອຸດຊາ ແລະ ອາຮີໂອ ຊຶ່ງເປັນຜູ້ທີ່ບັນຊາກວຽນໄປ.</w:t>
      </w:r>
      <w:r>
        <w:rPr>
          <w:vertAlign w:val="superscript"/>
        </w:rPr>
        <w:t>8</w:t>
      </w:r>
      <w:r>
        <w:t>ດາວິດກັບອິສະຣາເອນທັງປວງກໍຊົມຊື່ນຍິນດີຢູ່ຕໍ່ພຣະພັກພຣະເຈົ້າດ້ວຍເຕັມກຳລັງຂອງພວກເຂົາ. ດ້ວຍເພງ ພິນຄູ່, ພິນໃຫຍ່, ກອງ, ແສ່ງ, ແລະ ແກ.</w:t>
      </w:r>
      <w:r>
        <w:rPr>
          <w:vertAlign w:val="superscript"/>
        </w:rPr>
        <w:t>9</w:t>
      </w:r>
      <w:r>
        <w:t>ເມື່ອພວກເຂົາມາເຖິງລານຟາດເຂົ້າຂອງກີໂດນ, ອຸດຊາກໍຢຽດມືອອກເພື່ອຈັບຫີບໄວ້ ເພາະງົວເຕະສະດຸດ.</w:t>
      </w:r>
      <w:r>
        <w:rPr>
          <w:vertAlign w:val="superscript"/>
        </w:rPr>
        <w:t>10</w:t>
      </w:r>
      <w:r>
        <w:t>ແລ້ວພຣະພິໂຣດຂອງພຣະຢາເວໄດ້ພຸ່ງຂຶ້ນຕໍ່ອຸດຊາ, ແລະ ພຣະຢາເວໄດ້ປະຫານຊີວິດລາວ ເພາະລາວຢຽດມືແຕະຕ້ອງຫີບນັ້ນ. ລາວກໍສິ້ນຊີວິດຕໍ່ພຣະພັກພຣະເຈົ້າ.</w:t>
      </w:r>
      <w:r>
        <w:rPr>
          <w:vertAlign w:val="superscript"/>
        </w:rPr>
        <w:t>11</w:t>
      </w:r>
      <w:r>
        <w:t>ດາວິດບໍ່ຊົງພໍໃຈ ເພາະພຣະຜູ້ເປັນເຈົ້າໄດ້ທຳລາຍອຸດຊາ. ສະນັ້ນ ຈຶ່ງເອີ້ນບ່ອນນັ້ນວ່າ ເປເຣັດອຸດຊາຈົນເຖິງທຸກມື້ນີ້.</w:t>
      </w:r>
      <w:r>
        <w:rPr>
          <w:vertAlign w:val="superscript"/>
        </w:rPr>
        <w:t>12</w:t>
      </w:r>
      <w:r>
        <w:t>ໃນມື້ນັ້ນດາວິດໄດ້ຢ້ານຢຳນັບຖືພຣະເຈົ້າ. ລາວກ່າວວ່າ “ເຮົາຈະນຳຫີບຂອງພຣະ-ເຈົ້າເຂົ້າໄປໃນເຮືອນຂອງເຮົາຢ່າງໃດ?’</w:t>
      </w:r>
      <w:r>
        <w:rPr>
          <w:vertAlign w:val="superscript"/>
        </w:rPr>
        <w:t>13</w:t>
      </w:r>
      <w:r>
        <w:t>ດາວິດຈຶ່ງບໍ່ໄດ້ຍ້າຍຫີບພັນທະສັນຍາໄປໄວ້ໃນເມືອງຂອງດາວິດ, ແຕ່ໄດ້ນຳຫີບແວະໄປໄວ້ທີ່ເຮືອນໂອເບັດເອໂດມ ຊາວກັດ.</w:t>
      </w:r>
      <w:r>
        <w:rPr>
          <w:vertAlign w:val="superscript"/>
        </w:rPr>
        <w:t>14</w:t>
      </w:r>
      <w:r>
        <w:t>ຫີບພັນທະສັນຍາຂອງພຣະເຈົ້າໄດ້ຄ້າງຢູ່ກັບຄອບຄົວຂອງໂອເບັດເອໂດມທີ່ເຮືອນຂອງລາວສາມເດືອນ. ດ່ັ່ງນັ້ນ ພຣະຢາເວໄດ້ອວຍພຣະພອນແກ່ຄອບຄົວຂອງໂອເບັດເອໂດມ ແລະ ສິ່ງທັງຫມົດທີ່ລາວມີຢູ່.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ຈາກນັ້ນຮີຣາມກະສັດເມືອງຕີເຣໄດ້ໃຊ້ຜູ້ສົ່ງຂ່າວໄປຫາດາວິດ, ແລະ ໄດ້ສົ່ງໄມ້ແປກ ພ້ອມທັງຊ່າງກໍ່ ແລະ ຊ່າງໄມ້ເພື່ອຈະສ້າງວັງຖວາຍແກ່ດາວິດ.</w:t>
      </w:r>
      <w:r>
        <w:rPr>
          <w:vertAlign w:val="superscript"/>
        </w:rPr>
        <w:t>2</w:t>
      </w:r>
      <w:r>
        <w:t>ດາວິດຮູ້ວ່າ ພຣະຢາເວໄດ້ສະຖາປະນາຕົນເອງໃຫ້ເປັນກະສັດອິສະຣາເອນ, ແລະ ເພາະຣາຊະອານາຈັກຂອງພະອົງ ກໍເປັນທີ່ຍົກຍໍຫລາຍຂຶ້ນ ເພື່ອເຫັນແກ່ອິສະຣາເອນປະຊາຊົນຂອງພຣະອົງ.</w:t>
      </w:r>
      <w:r>
        <w:rPr>
          <w:vertAlign w:val="superscript"/>
        </w:rPr>
        <w:t>3</w:t>
      </w:r>
      <w:r>
        <w:t>ດາວິດໄດ້ເອົາເມຍເພີ່ມຂຶ້ນໃນນະຄອນເຢຣູຊາເລັມ ແລະ ໄດ້ມີບຸດຊາຍ ແລະ ບຸດຍິງຫລາຍຂຶ້ນຕື່ມອີກ.</w:t>
      </w:r>
      <w:r>
        <w:rPr>
          <w:vertAlign w:val="superscript"/>
        </w:rPr>
        <w:t>4</w:t>
      </w:r>
      <w:r>
        <w:t>ຕໍ່ໄປນີ້ແມ່ນລາຍຊື່ລູກຊາຍ ຊຶ່ງເກີດຢູ່ໃນນະຄອນເຢຣູຊາເລັມຄື ຊາມມູອາ, ໂຊບາບ, ນາທານ, ໂຊໂລໂມນ,</w:t>
      </w:r>
      <w:r>
        <w:rPr>
          <w:vertAlign w:val="superscript"/>
        </w:rPr>
        <w:t>5</w:t>
      </w:r>
      <w:r>
        <w:t>ອິບຮາ, ເອລີຊຸອາ, ເອນເປເລັດ,</w:t>
      </w:r>
      <w:r>
        <w:rPr>
          <w:vertAlign w:val="superscript"/>
        </w:rPr>
        <w:t>6</w:t>
      </w:r>
      <w:r>
        <w:t>ໂນຄາ, ເນເຟັກ, ຢາເຟຍ,</w:t>
      </w:r>
      <w:r>
        <w:rPr>
          <w:vertAlign w:val="superscript"/>
        </w:rPr>
        <w:t>7</w:t>
      </w:r>
      <w:r>
        <w:t>ເອລີຊາມາ, ເບເອລີຢາດາ, ແລະ ເອລີເຟເລັດ.</w:t>
      </w:r>
      <w:r>
        <w:rPr>
          <w:vertAlign w:val="superscript"/>
        </w:rPr>
        <w:t>8</w:t>
      </w:r>
      <w:r>
        <w:t>ເມື່ອຄົນຟີລິສະຕີນໄດ້ຍິນຂ່າວວ່າດາວິດໄດ້ຮັບການເຈີມໃຫ້ເປັນກະສັດປົກຄອງອິສະຣາເອນທັງປວງແລ້ວ, ຄົນຟີລິສະຕີນທັງຫລາຍກໍຂຶ້ນໄປຊອກຫາດາວິດ. ແຕ່ເມື່ອດາວິດໄດ້ຍິນເລື່ອງນັ້ນກໍສະເດັດອອກໄປສູ້ຮົບກັບພວກເຂົາ.</w:t>
      </w:r>
      <w:r>
        <w:rPr>
          <w:vertAlign w:val="superscript"/>
        </w:rPr>
        <w:t>9</w:t>
      </w:r>
      <w:r>
        <w:t>ຂະນະນັ້ນຝ່າຍຄົນຟີລິສະຕີນໄດ້ບຸກຂຶ້ນໄປໃນຮ່ອມພູເຣຟາຢິມ.</w:t>
      </w:r>
      <w:r>
        <w:rPr>
          <w:vertAlign w:val="superscript"/>
        </w:rPr>
        <w:t>10</w:t>
      </w:r>
      <w:r>
        <w:t>ຈາກນັ້ນດາວິດໄດ້ທູນຂໍຄວາມຊ່ວຍເຫລືອຈາກພຣະເຈົ້າ. ພະອົງໄດ້ກ່າວວ່າ, “ສົມຄວນບໍທີ່ຂ້າພະອົງຈະຂຶ້ນໄປຕໍ່ສູ້ພວກຟີລິສະຕີນ? ພຣະອົງຈະມອບພວກເຂົາໄວ້ໃນມືຂອງຂ້າພະອົງຫລືບໍ່?” ພຣະຢາເວກ່າວຕອບພະອົງວ່າ, “ຈົ່ງຂຶ້ນໄປເຖີດ ແລະ ເຮົາຈະມອບພວກເຂົາໄວ້ໃນມືຂອງເຈົ້າ.”</w:t>
      </w:r>
      <w:r>
        <w:rPr>
          <w:vertAlign w:val="superscript"/>
        </w:rPr>
        <w:t>11</w:t>
      </w:r>
      <w:r>
        <w:t>ແລ້ວກະສັດດາວິດຈຶ່ງໄດ້ຂຶ້ນໄປບາອານເປຣາຊີມ, ແລະ ໄດ້ໂຈມຕີຊະນະພວກເຂົາຢູ່ບ່ອນນັ້ນ. ດາວິດໄດ້ກ່າວວ່າ “ພຣະຢາເວໄດ້ທຸບຂ້າເສິກຂອງຂ້າພະເຈົ້າດ້ວຍມືຂອງຂ້າພະເຈົ້າເຫມືອນດັ່ງກະແສນ້ຳທີ່ໄຫລທັ່ງໃສ່” ດັ່ງນັ້ນ ພວກເຂົາຈຶ່ງເອີ້ນບ່ອນນັ້ນວ່າ ບາອານເປຣາຊີມ.</w:t>
      </w:r>
      <w:r>
        <w:rPr>
          <w:vertAlign w:val="superscript"/>
        </w:rPr>
        <w:t>12</w:t>
      </w:r>
      <w:r>
        <w:t>ພວກຟີລິສະຕິນໄດ້ປະຖິ້ມຮູບເຄົາຣົບຂອງພວກເຂົາໃນບ່ອນນັ້ນ, ແລະ ດາວິດສັ່ງໃຫ້ຈູດຮູບເຄົາຣົບເຫລົ່ານັ້ນຖິ້ມເສຍ.</w:t>
      </w:r>
      <w:r>
        <w:rPr>
          <w:vertAlign w:val="superscript"/>
        </w:rPr>
        <w:t>13</w:t>
      </w:r>
      <w:r>
        <w:t>ແລ້ວພວກຟີລິສະຕີນໄດ້ໄປທົ່ວຮ່ອມພູນັ້ນອີກ,</w:t>
      </w:r>
      <w:r>
        <w:rPr>
          <w:vertAlign w:val="superscript"/>
        </w:rPr>
        <w:t>14</w:t>
      </w:r>
      <w:r>
        <w:t>ເມື່ອດາວິດທູນຖາມພຣະເຈົ້າອີກ, ພຣະເຈົ້າກໍກ່າວຕອບພະອົງວ່າ “ເຈົ້າຢ່າຂຶ້ນໄປຕາມພວກເຂົາ ຈົ່ງເວັ້ນຫນີໄປອ້ອມຮອບພວກເຂົາ ແລະ ໄປໂຈມຕີພວກເຂົາຢູ່ຖັດຈາກປ່າຕົ້ນມອນ.</w:t>
      </w:r>
      <w:r>
        <w:rPr>
          <w:vertAlign w:val="superscript"/>
        </w:rPr>
        <w:t>15</w:t>
      </w:r>
      <w:r>
        <w:t>ເມື່ອເຈົ້າໄດ້ຍິນສຽງຂະບວນທັບຍ່າງຢູ່ເທິງຍອດຕົ້ນມອນ ເວລານັ້ນຈົ່ງອອກໄປເຮັດເສິກ. ເພາະວ່າພຣະເຈົ້າໄດ້ສະເດັດອອກໄປກ່ອນຫນ້າເຈົ້າແລ້ວ ເພື່ອຈະໂຈມຕີກອງທັບຂອງພວກຟີລິສະຕີນ.”</w:t>
      </w:r>
      <w:r>
        <w:rPr>
          <w:vertAlign w:val="superscript"/>
        </w:rPr>
        <w:t>16</w:t>
      </w:r>
      <w:r>
        <w:t>ດັ່ງນັ້ນ ກະສັດດາວິດໄດ້ປະຕິບັດຕາມທີ່ພຣະເຈົ້າໄດ້ບັນຊາແກ່ພະອົງ. ພະອົງໄດ້ໂຈມຕີກອງທັບພວກຟີລິສະຕີນ ຕັ້ງແຕ່ເມືອງກິເບໂອນຮອດເມືອງເກເຊ.</w:t>
      </w:r>
      <w:r>
        <w:rPr>
          <w:vertAlign w:val="superscript"/>
        </w:rPr>
        <w:t>17</w:t>
      </w:r>
      <w:r>
        <w:t>ຈາກນັ້ນ ຊື່ສຽງຂອງດາວິດກໍຊ່າລືໄປສູ່ບັນດາປະເທດທັງຫລາຍ, ແລະ ພຣະຢາເວໄດ້ຊົງນຳໃຫ້ປະຊາຊາດທັງປວງຢ້ານກົວດາວິດ.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ດາວິດໄດ້ສ້າງພະຣາຊະວັງຂອງພະອົງຫລາຍຫລັງໃນເມືອງຂອງດາວິດ. ພະອົງໄດ້ຕຽມສະຖານທີ່ຫນຶ່ງໄວ້ສຳລັບຫີບພັນທະສັນຍາຂອງພຣະເຈົ້າ ແລະ ໄດ້ຕັ້ງເຕັນໄວ້ສຳລັບຫີບນັ້ນ.</w:t>
      </w:r>
      <w:r>
        <w:rPr>
          <w:vertAlign w:val="superscript"/>
        </w:rPr>
        <w:t>2</w:t>
      </w:r>
      <w:r>
        <w:t>ເມື່ອນັ້ນ ດາວິດໄດ້ກ່າວວ່າ, “ນອກຈາກຄົນເລວີແລ້ວ ບໍ່ສົມຄວນທີ່ຈະໃຫ້ຄົນອື່ນຫາມຫີບພັນທະສັນຍາຂອງພຣະເຈົ້າ, ເພາະວ່າພຣະຢາເວໄດ້ຊົງເລືອກພວກນີ້ໄວ້ໃຫ້ຫາມຫີບພັນທະສັນຍາຂອງພຣະຢາເວ, ແລະ ບົວລະບັດພຣະອົງຕະຫລອດໄປ.”</w:t>
      </w:r>
      <w:r>
        <w:rPr>
          <w:vertAlign w:val="superscript"/>
        </w:rPr>
        <w:t>3</w:t>
      </w:r>
      <w:r>
        <w:t>ດາວິດໄດ້ໂຮມປະຊຸມອິສະຣາເອນທັງຫມົດຢູ່ທີ່ນະຄອນເຢຣູຊາເລັມ, ເພື່ອຈະນຳຫີບພັນທະສັນຍາຂອງພຣະຢາເວມາສູ່ບ່ອນ ຊຶ່ງພະອົງໄດ້ຈັດຕຽມໄວ້ແລ້ວສຳລັບຫີບນັ້ນ.</w:t>
      </w:r>
      <w:r>
        <w:rPr>
          <w:vertAlign w:val="superscript"/>
        </w:rPr>
        <w:t>4</w:t>
      </w:r>
      <w:r>
        <w:t>ດາວິດໄດ້ຮວບຮວມລູກຫລານຂອງອາໂຣນ ແລະ ຄົນເລວີມາໂຮມກັນ.</w:t>
      </w:r>
      <w:r>
        <w:rPr>
          <w:vertAlign w:val="superscript"/>
        </w:rPr>
        <w:t>5</w:t>
      </w:r>
      <w:r>
        <w:t>ຄືຈາກລູກຫລານໂກຮາດ, ອຸຣີເອນເປັນຫົວຫນ້າ ພ້ອມກັບພີ່ນ້ອງຂອງລາວ, ຫນຶ່ງຮ້ອຍຊາວຄົນ,</w:t>
      </w:r>
      <w:r>
        <w:rPr>
          <w:vertAlign w:val="superscript"/>
        </w:rPr>
        <w:t>6</w:t>
      </w:r>
      <w:r>
        <w:t>ຈາກລູກຫລານເມຣາຣີ, ອາສາຢາເປັນຫົວຫນ້າ ພ້ອມກັບພີ່ນ້ອງຂອງລາວ, ສອງຮ້ອຍຊາວຄົນ.</w:t>
      </w:r>
      <w:r>
        <w:rPr>
          <w:vertAlign w:val="superscript"/>
        </w:rPr>
        <w:t>7</w:t>
      </w:r>
      <w:r>
        <w:t>ຈາກລູກຫລານເກໂຊມ, ໂຢເອນເປັນຫົວຫນ້າກັບພີ່ນ້ອງຂອງລາວ, ຫນຶ່ງຮ້ອຍສາມສິບຄົນ.</w:t>
      </w:r>
      <w:r>
        <w:rPr>
          <w:vertAlign w:val="superscript"/>
        </w:rPr>
        <w:t>8</w:t>
      </w:r>
      <w:r>
        <w:t>ຈາກລູກຫລານເອລີຊາຟັນ, ເຊມາຢາເປັນຫົວຫນ້າກັບພີ່ນ້ອງຂອງລາວ, ສອງຮ້ອຍຄົນ.</w:t>
      </w:r>
      <w:r>
        <w:rPr>
          <w:vertAlign w:val="superscript"/>
        </w:rPr>
        <w:t>9</w:t>
      </w:r>
      <w:r>
        <w:t>ຈາກລູກຫລານເຮັບໂຣນ, ເອລີເອນເປັນຫົວຫນ້າ ກັບພີ່ນ້ອງຂອງລາວ, ແປດສິບຄົນ.</w:t>
      </w:r>
      <w:r>
        <w:rPr>
          <w:vertAlign w:val="superscript"/>
        </w:rPr>
        <w:t>10</w:t>
      </w:r>
      <w:r>
        <w:t>ຈາກລູກຫລານອຸດຊີເອນ, ອຳມີນາດາບເປັນຫົວຫນ້າກັບພີ່ນ້ອງຂອງລາວ, ຫນຶ່ງຮ້ອຍສິບສອງຄົນ.</w:t>
      </w:r>
      <w:r>
        <w:rPr>
          <w:vertAlign w:val="superscript"/>
        </w:rPr>
        <w:t>11</w:t>
      </w:r>
      <w:r>
        <w:t>ດາວິດໄດ້ເອີ້ນປະໂລຫິດຄື ຊາໂດກ ແລະ ອາບີອາທາ ແລະພວກເລວີ ຄື ອຸຣີເອນ, ອາສາຢາ, ໂຢເອນ, ເຊມາຢາ, ເອລີເອນ ແລະ ອຳມີນາດາບ.</w:t>
      </w:r>
      <w:r>
        <w:rPr>
          <w:vertAlign w:val="superscript"/>
        </w:rPr>
        <w:t>12</w:t>
      </w:r>
      <w:r>
        <w:t>ພະອົງໄດ້ກ່າວກັບພວກເຂົາວ່າ, “ພວກເຈົ້າເປັນຫົວຫນ້າຂອງບັນພະບຸຣຸດຂອງຄົນເລວີ. ຈົ່ງຊຳຣະຕົນຂອງພວກເຈົ້າ, ພວກພີ່ນ້ອງຂອງພວກເຈົ້າ, ເພື່ອພວກເຈົ້າຈະນຳຫີບພັນທະສັນຍາຂອງພຣະຢາເວ, ພຣະເຈົ້າຂອງອິສະຣາເອນ, ຂຶ້ນໄປສະຖານທີ່ ຊຶ່ງເຮົາໄດ້ຈັດຕຽມໄວ້ສຳລັບຫີບນັ້ນ.</w:t>
      </w:r>
      <w:r>
        <w:rPr>
          <w:vertAlign w:val="superscript"/>
        </w:rPr>
        <w:t>13</w:t>
      </w:r>
      <w:r>
        <w:t>ພວກເຈົ້າບໍ່ໄດ້ໄປຫາມໃນເທື່ອກ່ອນ. ສະນັ້ນ ພຣະຢາເວພຣະເຈົ້າຂອງພວກເຮົາ ຈຶ່ງໄດ້ລົງໂທດພວກເຮົາ, ເພາະເຮົາບໍ່ໄດ້ສະແຫວງຫາພຣະອົງຕາມກົດບັນຍັດ.”</w:t>
      </w:r>
      <w:r>
        <w:rPr>
          <w:vertAlign w:val="superscript"/>
        </w:rPr>
        <w:t>14</w:t>
      </w:r>
      <w:r>
        <w:t>ແລ້ວພວກປະໂລຫິດ ແລະ ຄົນເລວີ ຈຶ່ງໄດ້ຊຳຣະຕົນຂອງພວກເຂົາໃຫ້ບໍຣິສຸດ ເພື່ອຈະນຳຫີບພັນທະສັນຍາຂອງພຣະຢາເວພຣະເຈົ້າຂອງອິສະຣາເອນຂຶ້ນໄປ.</w:t>
      </w:r>
      <w:r>
        <w:rPr>
          <w:vertAlign w:val="superscript"/>
        </w:rPr>
        <w:t>15</w:t>
      </w:r>
      <w:r>
        <w:t>ຄົນເລວີໄດ້ຫາມຫີບຂອງພຣະເຈົ້າເທິງບ່າດ້ວຍຄານຫາມ— ຕາມທີ່ໂມເຊໄດ້ສັ່ງພວກເຂົາໄວ້ໃນພຣະຄັມຂອງພຣະຢາເວ.</w:t>
      </w:r>
      <w:r>
        <w:rPr>
          <w:vertAlign w:val="superscript"/>
        </w:rPr>
        <w:t>16</w:t>
      </w:r>
      <w:r>
        <w:t>ດາວິດໄດ້ສັ່ງແກ່ບັນດາຫົວຫນ້າຂອງຄົນເລວີໃຫ້ແຕ່ງຕັ້ງພວກພີ່ນ້ອງຂອງພວກເຂົາໃຫ້ເປັນນັກຮ້ອງ, ຫລິ້ນເຄື່ອງດົນຕຣີ, ພິນໃຫຍ່, ພິນຄູ່ ແລະ ແສ່ງ, ຫລິ້ນດ້ວຍສຽງດັງ ແລະ ຍົກສຽງໂຫ່ຮ້ອງດ້ວຍຄວາມຊົມຊື່ນຍິນດີ.</w:t>
      </w:r>
      <w:r>
        <w:rPr>
          <w:vertAlign w:val="superscript"/>
        </w:rPr>
        <w:t>17</w:t>
      </w:r>
      <w:r>
        <w:t>ຄົນເລວີ ຈຶ່ງແຕ່ງຕັ້ງເຮມານລູກຊາຍໂຢເອນ ແລະ ພີ່ນ້ອງຂອງລາວຄື ອາສັບລູກຊາຍເບເຣກີຢາ. ພວກເຂົາໄດ້ແຕ່ງຕັ້ງຈາກລູກຫລານເມຣາຣີພີ່ນ້ອງຂອງພວກເຂົາຄື ເອທານລູກຊາຍກູຊາຢາ.</w:t>
      </w:r>
      <w:r>
        <w:rPr>
          <w:vertAlign w:val="superscript"/>
        </w:rPr>
        <w:t>18</w:t>
      </w:r>
      <w:r>
        <w:t>ພ້ອມກັບພວກເຂົານັ້ນ ຍັງໄດ້ແຕ່ງຕັ້ງພີ່ນ້ອງຂອງພວກເຂົາໃນອັນດັບທີສອງຄື ເຊຄາຣີຢາ, ເບັນ, ຢາອາຊີເອນ, ເຊມີຣາໂມດ, ເຢຮີເອນ, ອຸນນີ, ເອລີອາບ, ເບນາຢາ, ມາອາເສຢາ, ມັດຕີທີຢາ, ເອລີເຟເລຮູ, ມິກເນຢາ, ກັບໂອເບັດເອໂດມ, ແລະ ເຢອີເອນເປັນຄົນເຝົ້າຍາມປະຕູ.</w:t>
      </w:r>
      <w:r>
        <w:rPr>
          <w:vertAlign w:val="superscript"/>
        </w:rPr>
        <w:t>19</w:t>
      </w:r>
      <w:r>
        <w:t>ຈຳພວກນັກຮ້ອງມີຄື ເຮມານ, ອາສັບ, ແລະ ເອທານ ຊຶ່ງຖືກແຕ່ງຕັ້ງເປັນຄົນຕີແຊ່ງທອງເຫລືອງ.</w:t>
      </w:r>
      <w:r>
        <w:rPr>
          <w:vertAlign w:val="superscript"/>
        </w:rPr>
        <w:t>20</w:t>
      </w:r>
      <w:r>
        <w:t>ເຊຄາຣີຢາ, ອາຊີເອນ, ເຊມີຣາໂມດ, ເຢຮີເອນ, ອຸນນີ, ເອລີອາບ, ມາອາເສຢາ ແລະ ເບນາຢາ ຫລິ້ນພິນໃຫຍ່ຕາມສຳນຽງອາລາໂມດ.</w:t>
      </w:r>
      <w:r>
        <w:rPr>
          <w:vertAlign w:val="superscript"/>
        </w:rPr>
        <w:t>21</w:t>
      </w:r>
      <w:r>
        <w:t>ແຕ່ມັດຕີທີຢາ, ເອລີເຟເລຮູ, ມິກເນຢາ, ໂອເບັດເອໂດມ, ເຢອີເອນ ແລະ ອາຊາຊີຢາ ເປັນຜູ້ນຳການຫລິ້ນພິນຄູ່ຕາມສຳນຽງເຊມີນິດ.</w:t>
      </w:r>
      <w:r>
        <w:rPr>
          <w:vertAlign w:val="superscript"/>
        </w:rPr>
        <w:t>22</w:t>
      </w:r>
      <w:r>
        <w:t>ເກນານີຢາ, ຫົວຫນ້າຂອງຄົນເລວີ, ເປັນຜູ້ຄວບຄຸມການຮ້ອງເພງ ເພາະລາວເປັນຄຣູສອນດົນຕຣີ.</w:t>
      </w:r>
      <w:r>
        <w:rPr>
          <w:vertAlign w:val="superscript"/>
        </w:rPr>
        <w:t>23</w:t>
      </w:r>
      <w:r>
        <w:t>ເບເຣກີຢາ ແລະ ເອນການາ ເປັນຜູ້ເຝົ້າປະຕູຫີບພັນທະສັນຍາ.</w:t>
      </w:r>
      <w:r>
        <w:rPr>
          <w:vertAlign w:val="superscript"/>
        </w:rPr>
        <w:t>24</w:t>
      </w:r>
      <w:r>
        <w:t>ປະໂລຫິດເຊບານີຢາ, ໂຢຊາຟັດ, ເນທາເນນ, ອາມາສາຍ, ເຊຄາຣີຢາ, ເບນາຢາ ແລະ ເອລີເອເຊໄດ້ເປົ່າແກຕໍ່ຫນ້າຫີບພັນທະສັນຍາຂອງພຣະເຈົ້າ. ໂອເບັດເອໂດມ ກັບເຢຮີຢາ ເປັນຜູ້ເຝົ້າປະຕູຫີບພັນທະສັນຍາ.</w:t>
      </w:r>
      <w:r>
        <w:rPr>
          <w:vertAlign w:val="superscript"/>
        </w:rPr>
        <w:t>25</w:t>
      </w:r>
      <w:r>
        <w:t>ດັ່ງນັ້ນ ດາວິດ, ບັນດາພວກເຖົ້າແກ່, ແລະ ພວກຜູ້ປົກຄອງຂອງອິສະຣາເອນ ແລະ ຜູ້ບັນຊາກອງພັນໄດ້ໄປນຳເອົາຫີບພັນທະສັນຍາຂອງພຣະຢາເວຂຶ້ນມາຈາກເຮືອນຂອງ ໂອເບັດເອໂດມ ດ້ວຍຄວາມຊົມຊື່ນຍິນດີ.</w:t>
      </w:r>
      <w:r>
        <w:rPr>
          <w:vertAlign w:val="superscript"/>
        </w:rPr>
        <w:t>26</w:t>
      </w:r>
      <w:r>
        <w:t>ຢູ່ມາ ເມື່ອພຣະເຈົ້າໄດ້ຊ່ວຍຄົນເລວີຜູ້ຫາມຫີບພັນທະສັນຍາຂອງພຣະຢາເວໄປ, ພວກເຂົາກໍໄດ້ເອົາລູກງົວຖວາຍເປັນເຄື່ອງບູຊາເຈັດໂຕ ແລະ ແກະຜູ້ເຈັດໂຕ.</w:t>
      </w:r>
      <w:r>
        <w:rPr>
          <w:vertAlign w:val="superscript"/>
        </w:rPr>
        <w:t>27</w:t>
      </w:r>
      <w:r>
        <w:t>ດາວິດໄດ້ນຸ່ງເຄື່ອງຜ້າປ່ານເນື້ອລະອຽດ, ເຫມືອນກັບພວກຄົນເລວີທີ່ໄດ້ຫາມຫີບພັນທະສັນຍາ, ພວກນັກຮ້ອງ, ແລະ ເກນານີຢາເປັນຜູ້ນຳດ້ານການຮ້ອງເພງໃຫ້ແກ່ນັກຮ້ອງ. ສ່ວນກະສັດດາວິດໄດ້ນຸ່ງເສື້ອເອໂຟດຜ້າປ່ານໂຕຫນຶ່ງ.</w:t>
      </w:r>
      <w:r>
        <w:rPr>
          <w:vertAlign w:val="superscript"/>
        </w:rPr>
        <w:t>28</w:t>
      </w:r>
      <w:r>
        <w:t>ດັ່ງນີ້ແຫລະ ຄົນອິສະຣາເອນທັງປວງໄດ້ນຳຫີບພັນທະສັນຍາຂອງພຣະຢາເວຂຶ້ນໄປດ້ວຍສຽງໂຫ່ຮ້ອງຍິນດີ, ແລະ ສຽງເປົ່າເຂົາສັດ, ສຽງແກ ແລະ ສຽງແສ່ງພ້ອມດ້ວຍດີດພິນໃຫຍ່ ແລະ ພິນຄູ່.</w:t>
      </w:r>
      <w:r>
        <w:rPr>
          <w:vertAlign w:val="superscript"/>
        </w:rPr>
        <w:t>29</w:t>
      </w:r>
      <w:r>
        <w:t>ແຕ່ຕໍ່ມາເມື່ອຫີບພັນທະສັນຍາຂອງພຣະຢາເວມາເຖິງເມືອງຂອງດາວິດແລ້ວ, ມີການລູກສາວຂອງຊາອູນ, ໄດ້ເບິ່ງທາງປ່ອງຢ້ຽມເຫັນກະສັດດາວິດເຕັ້ນລຳ ແລະ ຊື່ນຊົມຍິນດີ. ນາງກໍມີໃຈຫມິ່ນປະຫມາດພະອົງ.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ພວກເຂົາໄດ້ນຳຫີບພັນທະສັນຍາຂອງພຣະເຈົ້າ ແລະເອົາເຂົ້າມາຕັ້ງໄວ້ພາຍໃນເຕັນ ຊຶ່ງດາວິດໄດ້ຈັດຕຽມໄວ້ສຳລັບຫີບນັ້ນ. ແລ ພວກເຂົາໄດ້ຖວາຍເຄື່ອງເຜົາບູຊາ ແລະ ເຄື່ອງບູຊາເພື່ອຄວາມສາມັກຄີທັມຕໍ່ພຣະພັກພຣະເຈົ້າ.</w:t>
      </w:r>
      <w:r>
        <w:rPr>
          <w:vertAlign w:val="superscript"/>
        </w:rPr>
        <w:t>2</w:t>
      </w:r>
      <w:r>
        <w:t>ເມື່ອດາວິດໄດ້ຖວາຍເຄື່ອງເຜົາບູຊາ ແລະ ເຄື່ອງບູຊາເພື່ອຄວາມສາມັກຄີທັມສຳເລັດແລ້ວ, ພະອົງໄດ້ອວຍພອນປະຊາຊົນໃນພຣະນາມຂອງພຣະຢາເວ.</w:t>
      </w:r>
      <w:r>
        <w:rPr>
          <w:vertAlign w:val="superscript"/>
        </w:rPr>
        <w:t>3</w:t>
      </w:r>
      <w:r>
        <w:t>ພະອົງໄດ້ແຈກເຂົ້າຈີ່ຄົນລະກ້ອນ, ແລະ ຊີ້ນຄົນລະສ່ວນ, ນ້ຳອະງຸ່ນ ແລະ ອະງຸ່ນແຫ້ງຄົນລະອັນແກ່ບັນດາປະຊາຊົນ ອິສະຣາເອນທັງຊາຍ ແລະ ຍິງ.</w:t>
      </w:r>
      <w:r>
        <w:rPr>
          <w:vertAlign w:val="superscript"/>
        </w:rPr>
        <w:t>4</w:t>
      </w:r>
      <w:r>
        <w:t>ດາວິດໄດ້ຕັ້ງຄົນເລວີບາງຄົນໃຫ້ເປັນຜູ້ບົວລະບັດຕໍ່ຫນ້າຫີບພັນທະສັນຍາຂອງພຣະຢາເວ, ແລະ ໃຫ້ເປັນການສະເຫລີມສະຫລອງ, ລະນຶກເຖິງການຖວາຍໂມທະນາ, ແລະ ຍົກຍໍສັນຣະເສີນພຣະຢາເວ, ພຣະເຈົ້າຂອງອິສະຣາເອນ.</w:t>
      </w:r>
      <w:r>
        <w:rPr>
          <w:vertAlign w:val="superscript"/>
        </w:rPr>
        <w:t>5</w:t>
      </w:r>
      <w:r>
        <w:t>ໂດຍແມ່ນອາສັບເປັນຫົວຫນ້າ, ແລະເຊຄາຣີຢາເປັນຜູ້ຮອງ, ເຢອີເອນ, ເຊມີຣາໂມດ, ເຢຮີເອນ, ມັດຕີທີຢາ, ເອລີອາບ, ເບນາຢາ, ໂອເບັດເອໂດມ ແລະ ເຢອີເອນ. ພວກເຂົາຈະຫລິ້ນພິນໃຫຍ່ ແລະ ພິນຄູ່. ສ່ວນອາສັບເປັນຄົນຕີແສ່ງ.</w:t>
      </w:r>
      <w:r>
        <w:rPr>
          <w:vertAlign w:val="superscript"/>
        </w:rPr>
        <w:t>6</w:t>
      </w:r>
      <w:r>
        <w:t>ປະໂລຫິດເບນາຢາ ແລະ ຢາຮາຊີເອນໄດ້ເປົ່າແກຢູ່ເລື້ອຍ, ຕໍ່ຫນ້າຫີບພັນທະສັນຍາຂອງພຣະເຈົ້າ.</w:t>
      </w:r>
      <w:r>
        <w:rPr>
          <w:vertAlign w:val="superscript"/>
        </w:rPr>
        <w:t>7</w:t>
      </w:r>
      <w:r>
        <w:t>ແລ້ວໃນມື້ນັ້ນ ດາວິດໄດ້ກຳນົດເປັນເທື່ອທຳອິດມີການຮ້ອງເພງໂມທະນາຖວາຍແດ່ພຣະຢາເວໂດຍອາສັບ ແລ ພວກພີ່ນ້ອງຂອງເພິ່ນ.</w:t>
      </w:r>
      <w:r>
        <w:rPr>
          <w:vertAlign w:val="superscript"/>
        </w:rPr>
        <w:t>8</w:t>
      </w:r>
      <w:r>
        <w:t>ຈົ່ງໂມທະນາຂອບຄຸນພຣະຢາເວ, ຈົ່ງຮ້ອງທູນອອກພຣະນາມຂອງພຣະອົງ, ຈົ່ງໃຫ້ບັນດາພຣະຣາຊະກິດຂອງພຣະອົງປະກົດແຈ້ງທ່າມກາງຊົນຊາດທັງຫລາຍ.</w:t>
      </w:r>
      <w:r>
        <w:rPr>
          <w:vertAlign w:val="superscript"/>
        </w:rPr>
        <w:t>9</w:t>
      </w:r>
      <w:r>
        <w:t>ຈົ່ງຮ້ອງເພງຖວາຍພຣະອົງ, ຮ້ອງເພງສັນຣະເສີນຖວາຍພຣະອົງ; ຈົ່ງເວົ້າເຖິງການມະຫັດສະຈັນທັງຫມົດຂອງພຣະອົງ.</w:t>
      </w:r>
      <w:r>
        <w:rPr>
          <w:vertAlign w:val="superscript"/>
        </w:rPr>
        <w:t>10</w:t>
      </w:r>
      <w:r>
        <w:t>ຈົ່ງອວດພຣະນາມອັນບໍຣິສຸດຂອງພຣະອົງ; ໃຫ້ຈິດໃຈຂອງບັນດາຜູ້ທີ່ສະແຫວງຫາພຣະຢາເວຊົມຊື່ນຍິນດີ.</w:t>
      </w:r>
      <w:r>
        <w:rPr>
          <w:vertAlign w:val="superscript"/>
        </w:rPr>
        <w:t>11</w:t>
      </w:r>
      <w:r>
        <w:t>ຈົ່ງຊອກຫາພຣະຜູ້ເປັນເຈົ້າ ແລະ ພຣະກຳລັງຂອງພຣະອົງ; ຊອກຫາພຣະພັກຂອງພຣະອົງເລື້ອຍໄປ.</w:t>
      </w:r>
      <w:r>
        <w:rPr>
          <w:vertAlign w:val="superscript"/>
        </w:rPr>
        <w:t>12</w:t>
      </w:r>
      <w:r>
        <w:t>ຈົ່ງລະນຶກເຖິງການອັສະຈັນ ຊຶ່ງພຣະອົງໄດ້ຊົງກະທຳ, ການມະຫັດສະຈັນ ແລະ ຄຳພິພາກສາທັງປວງທີ່ອອກມາຈາກພຣະໂອດຂອງພຣະອົງ,</w:t>
      </w:r>
      <w:r>
        <w:rPr>
          <w:vertAlign w:val="superscript"/>
        </w:rPr>
        <w:t>13</w:t>
      </w:r>
      <w:r>
        <w:t>ໂອ ທ່ານທັງຫລາຍຜູ້ເປັນເຊື້ອສາຍຂອງອິສະຣາເອນ ຜູ້ຮັບໃຊ້ຂອງພຣະອົງ, ຜູ້ເປັນລູກຫລານຂອງຢາໂຄບ, ທີ່ພຣະອົງໄດ້ຊົງເລືອກໄວ້.</w:t>
      </w:r>
      <w:r>
        <w:rPr>
          <w:vertAlign w:val="superscript"/>
        </w:rPr>
        <w:t>14</w:t>
      </w:r>
      <w:r>
        <w:t>ພຣະອົງຄືພຣະຢາເວ, ພຣະເຈົ້າຂອງເຮົາ. ຄຳພິພາກສາທັງຫລາຍຂອງພຣະອົງກໍຢູ່ທົ່ວໄປໃນແຜ່ນດິນໂລກ.</w:t>
      </w:r>
      <w:r>
        <w:rPr>
          <w:vertAlign w:val="superscript"/>
        </w:rPr>
        <w:t>15</w:t>
      </w:r>
      <w:r>
        <w:t>ຈົ່ງຈົດຈຳຄຳສັນຍາຂອງພຣະອົງຕະຫລອດໄປເປັນນິດ, ຈົ່ງຈົດຈຳພຣະທັມທີ່ພຣະອົງໄດ້ສັ່ງໄວ້ຕະຫລອດຫນຶ່ງພັນຊົ່ວຄົນ.</w:t>
      </w:r>
      <w:r>
        <w:rPr>
          <w:vertAlign w:val="superscript"/>
        </w:rPr>
        <w:t>16</w:t>
      </w:r>
      <w:r>
        <w:t>ຄືຄຳສັນຍາຊຶ່ງພຣະອົງໄດ້ສັນຍາໄວ້ກັບອັບຣາຮາມ, ແລະ ຄຳປະຕິຍານ ຊຶ່ງໄດ້ໃຫ້ໄວ້ກັບອີຊາກ.</w:t>
      </w:r>
      <w:r>
        <w:rPr>
          <w:vertAlign w:val="superscript"/>
        </w:rPr>
        <w:t>17</w:t>
      </w:r>
      <w:r>
        <w:t>ຊຶ່ງພຣະອົງໄດ້ຢືນຢັນໄວ້ອີກກັບຢາໂຄບໃຫ້ເປັນພຣະບັນຍັດສຳລັບອິສະຣາເອນ, ແລະ ໃຫ້ເປັນຄຳຫມັ້ນສັນຍາຕະຫລອດໄປເປັນິດ.</w:t>
      </w:r>
      <w:r>
        <w:rPr>
          <w:vertAlign w:val="superscript"/>
        </w:rPr>
        <w:t>18</w:t>
      </w:r>
      <w:r>
        <w:t>ພຣະອົງໄດ້ກ່າວວ່າ, "ເຮົາຈະມອບແຜ່ນດິນການາອານໃຫ້ແກ່ເຈົ້າ ຊຶ່ງເປັນມໍຣະດົກຂອງພວກເຈົ້າ."</w:t>
      </w:r>
      <w:r>
        <w:rPr>
          <w:vertAlign w:val="superscript"/>
        </w:rPr>
        <w:t>19</w:t>
      </w:r>
      <w:r>
        <w:t>ເຮົາໄດ້ກ່າວສິ່ງນີ້ ເມື່ອເຈົ້າທັງຫລາຍຍັງບໍ່ທັນມີຫລາຍຄົນຊຶ່ງມີຈຳນວນຫນ້ອຍກໍຈິງ, ແລະ ເປັນຄົນທີ່ອາໄສຢູ່ໃນແຜ່ນດິນນັ້ນ.</w:t>
      </w:r>
      <w:r>
        <w:rPr>
          <w:vertAlign w:val="superscript"/>
        </w:rPr>
        <w:t>20</w:t>
      </w:r>
      <w:r>
        <w:t>ແລະພວກເຂົາໄດ້ເດີນທາງຈາກປະເທດນີ້ໄປປະເທດອື່ນ, ຈາກຣາຊະອານາຈັກນີ້ໄປຫາອີກຣາຊະອານາຈັກຫນຶ່ງ.</w:t>
      </w:r>
      <w:r>
        <w:rPr>
          <w:vertAlign w:val="superscript"/>
        </w:rPr>
        <w:t>21</w:t>
      </w:r>
      <w:r>
        <w:t>ພຣະອົງບໍ່ຍອມໃຫ້ຜູ້ໃດບີບບັງຄັບພວກເຂົາ; ພຣະອົງໄດ້ນາບຂູ່ກະສັດຫລາຍອົງເພື່ອເຫັນແກ່ພວກເຂົາ.</w:t>
      </w:r>
      <w:r>
        <w:rPr>
          <w:vertAlign w:val="superscript"/>
        </w:rPr>
        <w:t>22</w:t>
      </w:r>
      <w:r>
        <w:t>ພຣະອົງໄດ້ກ່າວວ່າ, ‘ຢ່າແຕະຕ້ອງບັນດາຜູ້ທີ່ເຮົາໄດ້ເຈີມຕັ້ງໄວ້, ແລະ ຢ່າເຮັດອັນຕະຣາຍແກ່ຜູ້ປະກາດພຣະທັມທັງຫລາຍຂອງເຮົາ.’</w:t>
      </w:r>
      <w:r>
        <w:rPr>
          <w:vertAlign w:val="superscript"/>
        </w:rPr>
        <w:t>23</w:t>
      </w:r>
      <w:r>
        <w:t>ແຜ່ນດິນໂລກທັງຫມົດ, ຈົ່ງຮ້ອງເພງຖວາຍພຣະຢາເວ,​ຈົ່ງປະກາດຄວາມພົ້ນຂອງພຣະອົງທຸກມື້.</w:t>
      </w:r>
      <w:r>
        <w:rPr>
          <w:vertAlign w:val="superscript"/>
        </w:rPr>
        <w:t>24</w:t>
      </w:r>
      <w:r>
        <w:t>ຈົ່ງເວົ້າເຖິງສະຫງ່າຣາສີຂອງພຣະອົງໃນທ່າມກາງບັນດາປະຊາຊາດທັງຫລາຍ, ເຖິງບັນດາກິຈະການທີ່ອັສະຈັນຂອງພຣະອົງທ່າມກາງບັນດາຊົນຊາດທັງປວງ.</w:t>
      </w:r>
      <w:r>
        <w:rPr>
          <w:vertAlign w:val="superscript"/>
        </w:rPr>
        <w:t>25</w:t>
      </w:r>
      <w:r>
        <w:t>ເພາະພຣະຢາເວນັ້ນຍິ່ງໃຫຍ່ ແລະ ສົມຄວນທີ່ຈະສັນຣະເສີນຢ່າງໃຫຍ່ຫລວງ, ​ແລະ ພຣະອົງເປັນທີ່ຢຳເກງເຫນືອພະທັງປວງ.</w:t>
      </w:r>
      <w:r>
        <w:rPr>
          <w:vertAlign w:val="superscript"/>
        </w:rPr>
        <w:t>26</w:t>
      </w:r>
      <w:r>
        <w:t>ເພາະພະທັງປວງຂອງຊົນຊາດທັງຫລາຍເປັນພຽງຮູບເຄົາຣົບ, ແຕ່ພຣະຢາເວໄດ້ເປັນຜູ້ສ້າງຟ້າສະຫວັນ.</w:t>
      </w:r>
      <w:r>
        <w:rPr>
          <w:vertAlign w:val="superscript"/>
        </w:rPr>
        <w:t>27</w:t>
      </w:r>
      <w:r>
        <w:t>ຣິດທານຸພາບ ແລະ ຣັສມີທີ່ຮຸ່ງເຮືອງກໍຢູ່ຕໍ່ພຣະພັກພຣະອົງ. ຣິດເດດ ແລະ ຄວາມຍິນດີກໍຢູ່ໃນສະຖານທີ່ປຣະທັບຂອງພຣະອົງ.</w:t>
      </w:r>
      <w:r>
        <w:rPr>
          <w:vertAlign w:val="superscript"/>
        </w:rPr>
        <w:t>28</w:t>
      </w:r>
      <w:r>
        <w:t>ຈົ່ງພັນລະນາແກ່ພຣະຢາເວ, ຕະກູນແຫ່ງຊົນຊາດທັງຫລາຍເອີຍ, ຈົ່ງຖວາຍພຣະສະຫງ່າຣາສີ ແລະ ຣິດເດດແດ່ພຣະຢາເວ;</w:t>
      </w:r>
      <w:r>
        <w:rPr>
          <w:vertAlign w:val="superscript"/>
        </w:rPr>
        <w:t>29</w:t>
      </w:r>
      <w:r>
        <w:t>ຈົ່ງຖວາຍສະຫງ່າຣາສີແຫ່ງນາມຊື່ຂອງພຣະອົງແດ່ພຣະຢາເວ. ຈົ່ງນຳເອົາເຄື່ອງຖວາຍມາ ແລະ ຈົ່ງເຂົ້າເຝົ້າຕໍ່ພຣະພັກພຣະອົງ. ຈົ່ງກົ້ມກາບພຣະຢາເວໃນຮັດສະຫມີອັນຮຸ່ງເຮືອງແຫ່ງຄວາມບໍຣິສຸດຂອງພຣະອົງ.</w:t>
      </w:r>
      <w:r>
        <w:rPr>
          <w:vertAlign w:val="superscript"/>
        </w:rPr>
        <w:t>30</w:t>
      </w:r>
      <w:r>
        <w:t>ຊາວໂລກທັງຫມົດເອີຍ ຈົ່ງຢ້ານຈົນຕົວສັ່ນຕໍ່ພຣະພັກພຣະອົງ. ໂລກຖືກສະຖາປະນາແລ້ວ; ຈະບໍ່ຖືກຫວັ່ນໄຫວ.</w:t>
      </w:r>
      <w:r>
        <w:rPr>
          <w:vertAlign w:val="superscript"/>
        </w:rPr>
        <w:t>31</w:t>
      </w:r>
      <w:r>
        <w:t>ຂໍໃຫ້ຟ້າສະຫວັນຍິນດີ, ແລະ ແຜ່ນດິນໂລກຊື່ນຊົມຍິນດີ; ໃຫ້ເວົ້າທ່າມກາງບັນດາປະຊາຊາດທັງຫລາຍວ່າ, "ພຣະຢາເວຊົງຄອບຄອງ."</w:t>
      </w:r>
      <w:r>
        <w:rPr>
          <w:vertAlign w:val="superscript"/>
        </w:rPr>
        <w:t>32</w:t>
      </w:r>
      <w:r>
        <w:t>ຂໍໃຫ້ນ້ຳທະເລ, ແລະ ທຸກໆສິ່ງທີ່ຢູ່ໃນບ່ອນນັ້ນຮ້ອງດ້ວຍຄວາມຍິນດີ. ຂໍໃຫ້ທົ່ງນາທັງຫລາຍ ແລະ ທຸກສິ່ງທີ່ຢູ່ໃນບ່ອນນັ້ນ ຊົມຊື່ນຍິນດີ.</w:t>
      </w:r>
      <w:r>
        <w:rPr>
          <w:vertAlign w:val="superscript"/>
        </w:rPr>
        <w:t>33</w:t>
      </w:r>
      <w:r>
        <w:t>ແລ້ວຕົ້ນໄມ້ທັງຫມົດໃນປ່າດົງຮ້ອງອອກມາເປັນຄວາມຍິນດີຕໍ່ພຣະພັກພຣະຢາເວ, ເພາະວ່າ ພຣະອົງຈະສະເດັດມາ ເພື່ອພິພາກສາໂລກນີ້.</w:t>
      </w:r>
      <w:r>
        <w:rPr>
          <w:vertAlign w:val="superscript"/>
        </w:rPr>
        <w:t>34</w:t>
      </w:r>
      <w:r>
        <w:t>ໂອ ຈົ່ງໂມທະນາຂອບພຣະຄຸນພຣະຢາເວ ເພາະຄວາມດີຂອງພຣະອົງດີປະເສີດ, ເພາະຄວາມສັດຊື່ໃນພຣະສັນຍາຂອງພຣະອົງກໍດຳຣົງຢູ່ເປັນນິດ.</w:t>
      </w:r>
      <w:r>
        <w:rPr>
          <w:vertAlign w:val="superscript"/>
        </w:rPr>
        <w:t>35</w:t>
      </w:r>
      <w:r>
        <w:t>ຈາກນັ້ນຈົ່ງກ່າວວ່າ,​ "ຂ້າແດ່ພຣະເຈົ້າແຫ່ງຄວາມພົ້ນຂອງຂ້າພຣະອົງທັງຫລາຍ, ຂໍຊົງໄຖ່ຂ້າພຣະອົງທັງຫລາຍໃຫ້ຫລຸດພົ້ນ ແລະ ຂໍຊົງໂຜດຊ່ວຍຂ້າພຣະອົງທັງປວງໃຫ້ພົ້ນຈາກປະຊາຊາດທັງປວງ, ເພື່ອຂ້າພຣະອົງທັງຫລາຍຈະໄດ້ໂມທະນາຂອບພຣະຄຸນພຣະນາມອັນບໍຣິສຸດຂອງພຣະອົງ ແລະ ໄດ້ຍ້ອງຍໍພຣະສະຫງ່າຣາສີຂອງພຣະອົງ."</w:t>
      </w:r>
      <w:r>
        <w:rPr>
          <w:vertAlign w:val="superscript"/>
        </w:rPr>
        <w:t>36</w:t>
      </w:r>
      <w:r>
        <w:t>ຂໍໃຫ້ພຣະຢາເວ, ພຣະເຈົ້າຂອງອິສະຣາເອນ, ເປັນທີ່ສັນຣະເສີນຕັ້ງແຕ່ຄາວຜ່ານມາແລ້ວ ຈົນເຖິງຄາວພາຍຫນ້າສືບໆໄປເປັນນິດ. ແລ້ວປະຊາຊົນທັງປວງໄດ້ກ່າວວ່າ “ອາແມນ” ແລະໄດ້ສັນຣະເສີນພຣະຢາເວ.</w:t>
      </w:r>
      <w:r>
        <w:rPr>
          <w:vertAlign w:val="superscript"/>
        </w:rPr>
        <w:t>37</w:t>
      </w:r>
      <w:r>
        <w:t>ດາວິດຈຶ່ງໄດ້ປະອາສັບ ແລະ ພີ່ນ້ອງຂອງເພິ່ນຢູ່ໃນບ່ອນນັ້ນ ຕໍ່ຫນ້າຫີບພັນທະສັນຍາຂອງພຣະຢາເວ, ເພື່ອໃຫ້ບົວລະບັດຢູ່ຕໍ່ຫນ້າຫີບນັ້ນ, ເຫມືອນວຽກປະຈຳວັນທີ່ຈະຕ້ອງເຮັດ.</w:t>
      </w:r>
      <w:r>
        <w:rPr>
          <w:vertAlign w:val="superscript"/>
        </w:rPr>
        <w:t>38</w:t>
      </w:r>
      <w:r>
        <w:t>ພ້ອມທັງໂອເບັດ ເອໂດມ ແລະ ພີ່ນ້ອງຫົກສິບແປດຄົນຂອງເພິ່ນນຳ. ຝ່າຍໂອເບັດເອໂດມ, ລູກຊາຍເຢດູທູນ ກັບໂຮສາໃຫ້ເປັນຄົນເຝົ້າປະຕູ.</w:t>
      </w:r>
      <w:r>
        <w:rPr>
          <w:vertAlign w:val="superscript"/>
        </w:rPr>
        <w:t>39</w:t>
      </w:r>
      <w:r>
        <w:t>ດາວິດໄດ້ໃຫ້ປະໂລຫິດຊາໂດກ ກັບພີ່ນ້ອງຂອງເພິ່ນຜູ້ເປັນປະໂລຫິດ ຢູ່ຫນ້າຫໍເຕັນຂອງພຣະຢາເວຊຶ່ງຢູ່ບ່ອນສູງໃນເມືອງກິເບໂອນ.</w:t>
      </w:r>
      <w:r>
        <w:rPr>
          <w:vertAlign w:val="superscript"/>
        </w:rPr>
        <w:t>40</w:t>
      </w:r>
      <w:r>
        <w:t>ພວກເຂົາໄດ້ຈະຖວາຍເຄື່ອງເຜົາບູຊາແດ່ພຣະຢາເວເທິງແທ່ນເຄື່ອງເຜົາບູຊາໃນຕອນເຊົ້າ ແລະ ຕອນແລງສະເຫມີ, ຕາມທີ່ໄດ້ບັນທຶກໄວ້ໃນພຣະບັນຍັດຂອງພຣະຢາເວ, ຊຶ່ງພຣະອົງໄດ້ສັ່ງແກ່ຊາວອິສະຣາເອນ.</w:t>
      </w:r>
      <w:r>
        <w:rPr>
          <w:vertAlign w:val="superscript"/>
        </w:rPr>
        <w:t>41</w:t>
      </w:r>
      <w:r>
        <w:t>ແລະຢູ່ກັບພວກເຂົາຍັງມີເຮມານ ແລະ ເຢດູທູນ, ລວມທັງບັນດາຄົນທີ່ຖືກເລືອກຈາກຈຳນວນຄົນທີ່ຖືກເລືອກ, ບົ່ງຊື່ໄວ້ ໃຫ້ຖວາຍໂມທະນາພຣະຄຸນແດ່ພຣະຢາເວ, ເພາະຄວາມເມດຕາຂອງພຣະອົງດຳຣົງຢູ່ເປັນນິດນິຣັນດອນ.</w:t>
      </w:r>
      <w:r>
        <w:rPr>
          <w:vertAlign w:val="superscript"/>
        </w:rPr>
        <w:t>42</w:t>
      </w:r>
      <w:r>
        <w:t>ເຮມານ ແລະ ເຢດູທູນໄດ້ມີຫນ້າທີ່ໃນການຖືແກ, ສາບ ແລະ ເຄື່ອງດົນຕຣີຕ່າງໆ ໃນການເພງອັນສັກສິດ. ສ່ວນລູກຫລານຂອງເຢດູທູນໄດ້ຮັບແຕ່ງຕັ້ງໃຫ້ປະຈຳຢູ່ທີ່ປະຕູ.</w:t>
      </w:r>
      <w:r>
        <w:rPr>
          <w:vertAlign w:val="superscript"/>
        </w:rPr>
        <w:t>43</w:t>
      </w:r>
      <w:r>
        <w:t>ຈາກນັ້ນປະຊາຊົນທັງປວງຕ່າງກໍກັບເມືອເຮືອນຂອງຕົນທຸກຄົນ, ແລະ ດາວິດກໍສະເດັດກັບເມືອ ເພື່ອອວຍພອນແດ່ຄອບຄົວຂອງພະອົງ.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ມັນໄດ້ເກີດຂຶ້ນຫລັງຈາກທີ່ກະສັດໄດ້ປະທັບໃນພະຣາຊະວັງຂອງພະອົງ, ດາວິດກ່າວກັບຜູ້ປະກາດພຣະທັມນາທານວ່າ “ເບິ່ງແມ໋, ເຮົາຢູ່ໃນເຮືອນທີ່ເຮັດດ້ວຍໄມ້ສົນສີດາ, ແຕ່ຫີບພັນທະສັນຍາຂອງພຣະຢາເວຢູ່ພາຍໃຕ້ຜ້າເຕັນ.”</w:t>
      </w:r>
      <w:r>
        <w:rPr>
          <w:vertAlign w:val="superscript"/>
        </w:rPr>
        <w:t>2</w:t>
      </w:r>
      <w:r>
        <w:t>ແລ້ວນາທານໄດ້ຕອບດາວິດວ່າ, “ຂໍພະອົງໄດ້ເຮັດຕາມຄວາມປະສົງຂອງພະອົງເຖີດ, ເພາະພຣະເຈົ້າໄດ້ສະຖິດຢູ່ກັບພະອົງແລ້ວ.”</w:t>
      </w:r>
      <w:r>
        <w:rPr>
          <w:vertAlign w:val="superscript"/>
        </w:rPr>
        <w:t>3</w:t>
      </w:r>
      <w:r>
        <w:t>ແຕ່ຢູ່ມາໃນຄືນມື້ນັ້ນເອງພຣະທັມຂອງພຣະເຈົ້າໄດ້ມາເຖິງນາທານວ່າ,</w:t>
      </w:r>
      <w:r>
        <w:rPr>
          <w:vertAlign w:val="superscript"/>
        </w:rPr>
        <w:t>4</w:t>
      </w:r>
      <w:r>
        <w:t>“ຈົ່ງໄປບອກດາວິດຜູ້ຮັບໃຊ້ຂອງເຮົາວ່າ, ‘ພຣະຢາເວກ່າວດັ່ງນີ້ວ່າ: ເຈົ້າຢ່າສ້າງພຣະວິຫານໃຫ້ເຮົາຢູ່.</w:t>
      </w:r>
      <w:r>
        <w:rPr>
          <w:vertAlign w:val="superscript"/>
        </w:rPr>
        <w:t>5</w:t>
      </w:r>
      <w:r>
        <w:t>ເພາະເຮົາບໍ່ເຄີຍຢູ່ໃນວິຫານນັບແຕ່ມື້ທີ່ເຮົາໄດ້ໃຫ້ພວກອິສະຣາເອນຂຶ້ນມາຈົນເຖິງທຸກມື້ນີ້. ແຕ່ເຮົາໄດ້ຍ້າຍຈາກເຕັນນີ້ໄປເຕັນນັ້ນ ແລະ ຈາກຫໍເຕັນແຫ່ງນີ້ໄປຫໍເຕັນແຫ່ງນັ້ນແທນ.</w:t>
      </w:r>
      <w:r>
        <w:rPr>
          <w:vertAlign w:val="superscript"/>
        </w:rPr>
        <w:t>6</w:t>
      </w:r>
      <w:r>
        <w:t>ໃນບ່ອນຕ່າງໆທີ່ເຮົາເຄື່ອນໄປມາກັບອິສະຣາເອນທັງຫມົດ, ເຮົາບໍ່ໄດ້ເຄີຍເວົ້າຈັກຄຳກັບຜູ້ພິພາກສາຂອງອິສະຣາເອນຄົນໃດຄົນຫນຶ່ງທີ່ເຮົາໄດ້ສັ່ງໃຫ້ເຂົາລ້ຽງດູປະຊາຊົນຂອງເຮົາວ່າ, “ເປັນຫຍັງເຈົ້າບໍ່ໄດ້ສ້າງວິຫານດ້ວຍໄມ້ສົນສີດາໃຫ້ແກ່ເຮົາ?"</w:t>
      </w:r>
      <w:r>
        <w:rPr>
          <w:vertAlign w:val="superscript"/>
        </w:rPr>
        <w:t>7</w:t>
      </w:r>
      <w:r>
        <w:t>ເຫດສະນັ້ນ, ບັດນີ້ ເຈົ້າຈົ່ງກ່າວແກ່ດາວິດຜູ້ຮັບໃຊ້ຂອງເຮົາວ່າ, ‘ນີ້ຄືສິ່ງທີ່ພຣະຢາເວຈອມໂຍທາຊົງກ່າວ: ເຮົາໄດ້ເອົາເຈົ້າອອກມາຈາກທົ່ງຫຍ້າ, ຈາກການຕາມຝູງແບ້ຝູງແກະ, ເພື່ອໃຫ້ເຈົ້າເປັນເຈົ້ານາຍປົກຄອງອິສະຣາເອນປະຊາຊົນຂອງເຮົາ.</w:t>
      </w:r>
      <w:r>
        <w:rPr>
          <w:vertAlign w:val="superscript"/>
        </w:rPr>
        <w:t>8</w:t>
      </w:r>
      <w:r>
        <w:t>ເຮົາໄດ້ສະຖິດຢູ່ກັບເຈົ້າໃນທຸກບ່ອນທີ່ເຈົ້າໄປ ແລະ ໄດ້ຕັດບັນດາສັດຕຣູຂອງເຈົ້າອອກຕໍ່ຫນ້າເຈົ້າ, ແລະ ເຮົາໄດ້ເຮັດໃຫ້ເຈົ້າມີຊື່ສຽງໃຫຍ່ໂຕ, ເຫມືອນກັບຊື່ສຽງຂອງຜູ້ຍິ່ງໃຫຍ່ທີ່ຢູ່ເທິງແຜ່ນດິນໃນໂລກ.</w:t>
      </w:r>
      <w:r>
        <w:rPr>
          <w:vertAlign w:val="superscript"/>
        </w:rPr>
        <w:t>9</w:t>
      </w:r>
      <w:r>
        <w:t>ເຮົາຈະກຳນົດບ່ອນຢູ່ສຳລັບອິສະຣາເອນປະຊາຊົນຂອງເຮົາ, ເຮົາຈະປູກຝັງພວກເຂົາໄວ້, ເພື່ອພວກເຂົາຈະໄດ້ຢູ່ໃນບ່ອນຂອງພວກເຂົາເອງ ແລະ ຈະບໍ່ຖືກກົດຂີ່ຂົ່ມເຫັງອີກຕໍ່ໄປ. ພວກລູກຂອງຄົນຊົ່ວຮ້າຍຈະບໍ່ມາປຸ້ນໂຈມຕີພວກເຂົາ, ຄືດັ່ງແຕ່ກ່ອນຜ່ານມາ,</w:t>
      </w:r>
      <w:r>
        <w:rPr>
          <w:vertAlign w:val="superscript"/>
        </w:rPr>
        <w:t>10</w:t>
      </w:r>
      <w:r>
        <w:t>ຕັ້ງແຕ່ຄາວທີ່ເຮົາຕັ້ງຜູ້ພິພາກສາໄວ້ປົກຄອງອິສະຣາເອນປະຊາຊົນຂອງເຮົາ. ເຮົາຈະປາບປາມສັດຕຣູທັງຫມົດຂອງເຈົ້າລົງ. ຫລາຍໄປກວ່ານັ້ນອີກ ເຮົາກ່າວແກ່ເຈົ້າວ່າ, ພຣະຢາເວ, ຈະໃຫ້ເຈົ້າມີເຊື້ອສາຍສືບໄປ.</w:t>
      </w:r>
      <w:r>
        <w:rPr>
          <w:vertAlign w:val="superscript"/>
        </w:rPr>
        <w:t>11</w:t>
      </w:r>
      <w:r>
        <w:t>ເມື່ອມື້ທັງຫລາຍຂອງເຈົ້າຄົບແລ້ວ ເຈົ້າຕ້ອງໄປຢູ່ກັບບັນພະບຸຣຸດຂອງເຈົ້າ, ເຮົາຈະຍົກເຊື້ອສາຍຂອງເຈົ້າທີ່ມາພາຍຫລັງເຈົ້າຂຶ້ນ, ​ແລະ ຜູ້ຊຶ່ງຈະເປັນລູກຊາຍຄົນຫນຶ່ງຂອງເຈົ້າເອງ, ເຮົາຈະສະຖາປະນາອານາຈັກຂອງລາວ.</w:t>
      </w:r>
      <w:r>
        <w:rPr>
          <w:vertAlign w:val="superscript"/>
        </w:rPr>
        <w:t>12</w:t>
      </w:r>
      <w:r>
        <w:t>ຜູ້ນັ້ນຈະເປັນຜູ້ສ້າງວິຫານສຳລັບເຮົາ, ແລະ ເຮົາຈະໃຫ້ບັນລັງຂອງລາວຕັ້ງຫມັ້ນຄົງຢູ່ເປັນນິດ.</w:t>
      </w:r>
      <w:r>
        <w:rPr>
          <w:vertAlign w:val="superscript"/>
        </w:rPr>
        <w:t>13</w:t>
      </w:r>
      <w:r>
        <w:t>ຝ່າຍເຮົາຈະເປັນພໍ່ຂອງລາວ, ແລະ ລາວຈະເປັນບຸດຂອງເຮົາ. ເຮົາຈະບໍ່ນຳຄວາມເມດຕາຂອງເຮົາອອກໄປຈາກລາວ, ເຫມືອນຢ່າງທີ່ເຮົາໄດ້ເອົາອອກໄປຈາກຊາອູນ, ຄົນທີ່ຢູ່ກ່ອນເຈົ້ານັ້ນ.</w:t>
      </w:r>
      <w:r>
        <w:rPr>
          <w:vertAlign w:val="superscript"/>
        </w:rPr>
        <w:t>14</w:t>
      </w:r>
      <w:r>
        <w:t>ແຕ່ເຮົາຈະຕັ້ງລາວໄວ້ໃນວິຫານຂອງເຮົາ ແລະ ໃນອານາຈັກຂອງເຮົາຕະຫລອດໄປເປັນນິດ, ແລະບັນລັງຂອງລາວຈະຕັ້ງຫມັ້ນຄົງຢູ່ຕະຫລອດໄປ.’”</w:t>
      </w:r>
      <w:r>
        <w:rPr>
          <w:vertAlign w:val="superscript"/>
        </w:rPr>
        <w:t>15</w:t>
      </w:r>
      <w:r>
        <w:t>ນາທານໄດ້ກາບທູນດາວິດຕາມຖ້ອຍຄຳທັງປວງເຫລົ່ານີ້ ແລະ ຕາມນິມິດທັງຫມົດ.</w:t>
      </w:r>
      <w:r>
        <w:rPr>
          <w:vertAlign w:val="superscript"/>
        </w:rPr>
        <w:t>16</w:t>
      </w:r>
      <w:r>
        <w:t>ແລ້ວກະສັດດາວິດກໍສະເດັດເຂົ້າໄປ ແລະ ນັ່ງລົງຕໍ່ພຣະພັກພຣະຢາເວ; ພະອົງກາບທູນວ່າ “ຂ້າແດ່ພຣະຜູ້ເປັນເຈົ້າ ພຣະຢາເວ, ແລະ ຂ້າພຣະອົງແມ່ນຜູ້ໃດນໍ ແລະ ເຊື້ອສາຍຂອງຂ້າພຣະອົງທີ່ພຣະອົງໄດ້ນຳມາໄກຈົນເຖິງບ່ອນນີ້?</w:t>
      </w:r>
      <w:r>
        <w:rPr>
          <w:vertAlign w:val="superscript"/>
        </w:rPr>
        <w:t>17</w:t>
      </w:r>
      <w:r>
        <w:t>ສິ່ງນີ້ເປັນຂອງເລັກນ້ອຍໃນສາຍພຣະເນດຂອງພຣະອົງ, ເພາະພຣະອົງໄດ້ກ່າວເຖິງເຊື້ອສາຍຂອງຂ້າໃຊ້ຂອງພະອົງໃນອະນາຄົດອັນໄກນັ້ນ, ແລະ ໄດ້ສຳແດງເຖິງຄົນລຸ້ນຕໍ່ມາ, ຂ້າແດ່ພຣະຢາເວພຣະຜູ້ເປັນພຣະເຈົ້າ.</w:t>
      </w:r>
      <w:r>
        <w:rPr>
          <w:vertAlign w:val="superscript"/>
        </w:rPr>
        <w:t>18</w:t>
      </w:r>
      <w:r>
        <w:t>ແລະ ດາວິດຈະກ່າວທູນອີກວ່າ, ຂ້ານ້ອຍຈະກ່າວສິ່ງໃດຕໍ່ພຣະອົງໄດ້ອີກ? ເພາະພຣະອົງຮູ້ຈັກຜູ້ຮັບໃຊ້ຂອງພຣະອົງ. ພຣະອົງຊົງໃຫ້ກຽຕແກ່ຜູ້ຮັບໃຊ້ຂອງພຣະອົງ.</w:t>
      </w:r>
      <w:r>
        <w:rPr>
          <w:vertAlign w:val="superscript"/>
        </w:rPr>
        <w:t>19</w:t>
      </w:r>
      <w:r>
        <w:t>ຂ້າແດ່ພຣະຢາເວ, ພຣະອົງໄດ້ກະທຳການອັນຍິ່ງໃຫຍ່ທັງຫມົດເຫລົ່ານີ້, ແລະ ເພື່ອເຫັນແກ່ຜູ້ຮັບໃຊ້ຂອງພຣະອົງ ແລະ ຕາມນ້ຳພຣະທັຍຂອງພຣະອົງເອງ ເພື່ອຈະເຮັດໃຫ້ສິ່ງທີ່ຍິ່ງໃຫຍ່ນີ້ເປັນທີ່ຮູ້ກັນທົ່ວໄປ.</w:t>
      </w:r>
      <w:r>
        <w:rPr>
          <w:vertAlign w:val="superscript"/>
        </w:rPr>
        <w:t>20</w:t>
      </w:r>
      <w:r>
        <w:t>ຂ້າແດ່ພຣະຢາເວ, ບໍ່ມີຜູ້ໃດເທົ່າທຽມກັບພຣະອົງ, ແລະ ບໍ່ມີພະອື່ນໃດນອກຈາກພຣະອົງ, ຕາມທີ່ຂ້າພຣະອົງທັງຫລາຍໄດ້ຍິນກັບຫູຂອງຂ້າພຣະອົງ.</w:t>
      </w:r>
      <w:r>
        <w:rPr>
          <w:vertAlign w:val="superscript"/>
        </w:rPr>
        <w:t>21</w:t>
      </w:r>
      <w:r>
        <w:t>ບໍ່ມີປະຊາຊາດໃດໆໃນໂລກທີ່ເຫມືອນກັບປະຊາຊົນອິສະຣາເອນຂອງພຣະອົງ, ແມ່ນພຽງຊາດດຽວທີ່ຢູ່ເທິງແຜ່ນດິນໂລກ ທີ່ພຣະອົງຊົງໂຜດຊ່ວຍອອກຈາກເອຢິບໃຫ້ເປັນປະຊາຊົນຂອງພຣະອົງ, ເພື່ອຈະເຮັດໃຫ້ພຣະນາມຂອງພຣະອົງຊ່າລືໄປດ້ວຍກິຈະການທີ່ຍິ່ງໃຫຍ່ອັນຫນ້າຢ້ານ ແລະ ຢຳເກງ? ໂດຍຂັບໄລ່ປະຊາຊາດທັງຫລາຍອອກໄປໃຫ້ພົ້ນຕໍ່ຫນ້າປະຊາຊົນຂອງພຣະອົງ, ຜູ້ຊຶ່ງພຣະອົງໄດ້ໄຖ່ອອກມາຈາກປະເທດເອຢິບນັ້ນ.</w:t>
      </w:r>
      <w:r>
        <w:rPr>
          <w:vertAlign w:val="superscript"/>
        </w:rPr>
        <w:t>22</w:t>
      </w:r>
      <w:r>
        <w:t>ພຣະອົງໄດ້ຊົງຖືເອົາອິສະຣາເອນມາເປັນປະຊາຊົນຂອງພຣະອົງຕະຫລອດໄປເປັນນິດ, ແລະ ຂ້າແດ່ພຣະຢາເວ, ພຣະອົງກາຍເປັນພຣະເຈົ້າຂອງພວກເຂົາ.</w:t>
      </w:r>
      <w:r>
        <w:rPr>
          <w:vertAlign w:val="superscript"/>
        </w:rPr>
        <w:t>23</w:t>
      </w:r>
      <w:r>
        <w:t>ບັດນີ້, ຂ້າແດ່ພຣະຢາເວ, ຂໍໃຫ້ພຣະທັມຊຶ່ງພຣະອົງໄດ້ກ່າວໄວ້ກ່ຽວກັບຜູ້ຮັບໃຊ້ຂອງພຣະອົງ ແລະ ກ່ຽວກັບເຊື້ອສາຍຂອງລາວ ຈົ່ງຕັ້ງຫມັ້ນຄົງຢູ່ສືບໄປເປັນນິດ. ຂໍພຣະອົງຊົງໂຜດກະທຳຕາມທີ່ພຣະອົງກ່າວໄວ້ແລ້ວນັ້ນເຖີດ.</w:t>
      </w:r>
      <w:r>
        <w:rPr>
          <w:vertAlign w:val="superscript"/>
        </w:rPr>
        <w:t>24</w:t>
      </w:r>
      <w:r>
        <w:t>ຂໍໃຫ້ການນັ້ນຕັ້ງຫມັ້ນຄົງຢູ່ ແລະ ຂໍໃຫ້ພຣະນາມຂອງພຣະອົງເປັນທີ່ຍົກຍ້ອງສັນຣະເສີນຕະຫລອດໄປເປັນນິດ, ແລະ ຂໍໃຫ້ພວກເຂົາເວົ້າວ່າ ‘ພຣະຢາເວຈອມໂຍທາເປັນພຣະເຈົ້າຂອງອິສະຣາເອນ,' ໃນເວລາຂອງຂ້າພຣະອົງຄື ດາວິດ, ຜູ້ຮັບໃຊ້ຂອງພຣະອົງຕັ້ງຫມັ້ນຄົງຢູ່ຕໍ່ພຣະພັກຂອງພຣະອົງເຖີດ.</w:t>
      </w:r>
      <w:r>
        <w:rPr>
          <w:vertAlign w:val="superscript"/>
        </w:rPr>
        <w:t>25</w:t>
      </w:r>
      <w:r>
        <w:t>ເພາະວ່າ ຂ້າແດ່ພຣະເຈົ້າຂອງຂ້າພຣະອົງ, ພຣະອົງໄດ້ສຳແດງແກ່ຜູ້ຮັບໃຊ້ຂອງພຣະອົງວ່າ ພຣະອົງຈະຕັ້ງເຊື້ອສາຍໃຫ້ລາວ. ເຫດສະນັ້ນ, ຜູ້ຮັບໃຊ້ຂອງພຣະອົງຈຶ່ງມີຄວາມກ້າຫານທີ່ຈະອະທິຖານຕໍ່ພຣະພັກພຣະອົງ.</w:t>
      </w:r>
      <w:r>
        <w:rPr>
          <w:vertAlign w:val="superscript"/>
        </w:rPr>
        <w:t>26</w:t>
      </w:r>
      <w:r>
        <w:t>ບັດນີ້, ຂ້າແດ່ພຣະຢາເວ, ພຣະອົງເປັນພຣະເຈົ້າ, ແລະ ພຣະອົງໄດ້ສັນຍາສິ່ງທີ່ດີນີ້ໃຫ້ແກ່ຜູ້ຮັບໃຊ້ຂອງພຣະອົງ:</w:t>
      </w:r>
      <w:r>
        <w:rPr>
          <w:vertAlign w:val="superscript"/>
        </w:rPr>
        <w:t>27</w:t>
      </w:r>
      <w:r>
        <w:t>ເພາະສະນັ້ນ ບັດນີ້ຂໍໃຫ້ເປັນທີ່ພໍພຣະທັຍພຣະອົງທີ່ຈະໄດ້ອວຍພຣະພອນແກ່ເຊື້ອສາຍຂອງຜູ້ຮັບໃຊ້ຂອງພຣະອົງ, ເພື່ອເຊື້ອສາຍນັ້ນຈະດຳຣົງຢູ່ຕໍ່ພຣະພັກພຣະອົງຕະຫລອດໄປເປັນນິດ. ເພາະວ່າ ພຣະຢາເວ, ໄດ້ອວຍພຣະພອນໃຫ້ແກ່ພວກເຂົາ, ແລະ ພວກເຂົາຈະມີພຣະພອນສືບເປັນໄປນິດ.”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ຢູ່ຕໍ່ມາດາວິດໄດ້ໂຈມຕີພວກຟີລິສະຕີນ ແລະ ໄດ້ປາບປາມພວກເຂົາ. ພ້ອມທັງຍຶດເມືອງກັດ ແລະ ຊົນະບົດຂອງເມືອງນັ້ນຈາກມືຂອງພວກຟີລິສະຕີນ.</w:t>
      </w:r>
      <w:r>
        <w:rPr>
          <w:vertAlign w:val="superscript"/>
        </w:rPr>
        <w:t>2</w:t>
      </w:r>
      <w:r>
        <w:t>ພະອົງໄດ້ໂຈມຕີຄົນໂມອາບ, ແລະ ຄົນໂມອາບໄດ້ກາຍເປັນຜູ້ຮັບໃຊ້ຂອງດາວິດ ແລະ ນຳເອົາເຄື່ອງຖວາຍມາຖວາຍໃຫ້ແກ່ດາວິດ.</w:t>
      </w:r>
      <w:r>
        <w:rPr>
          <w:vertAlign w:val="superscript"/>
        </w:rPr>
        <w:t>3</w:t>
      </w:r>
      <w:r>
        <w:t>ດາວິດໄດ້ໂຈມຕີຮາດັດເອເຊີ, ກະສັດໂຊບາໃນເມືອງຮາມັດ, ຂະນະທີ່ພະອົງກຳລັງສະເດັດໄປຕັ້ງອຳນາດປົກຄອງຂອງພະອົງທີ່ແມ່ນ້ຳເອຟຣາດ.</w:t>
      </w:r>
      <w:r>
        <w:rPr>
          <w:vertAlign w:val="superscript"/>
        </w:rPr>
        <w:t>4</w:t>
      </w:r>
      <w:r>
        <w:t>ດາວິດໄດ້ຍຶດລົດຮົບຫນຶ່ງພັນຄັນພ້ອມທັງທະຫານມ້າເຈັດພັນຄົນ, ແລະ ທະຫານຣາບສອງຫມື່ນຄົນອອກຈາກພະອົງ. ດາວິດໄດ້ຕັດເອັນຂາມ້າຣົດຮົບທັງຫມົດ, ແຕ່ດາວິດໄດ້ຍຶດເອົາຣົດມ້າໄວ້ຫນຶ່ງຮ້ອຍຄັນ.</w:t>
      </w:r>
      <w:r>
        <w:rPr>
          <w:vertAlign w:val="superscript"/>
        </w:rPr>
        <w:t>5</w:t>
      </w:r>
      <w:r>
        <w:t>ເມື່ອຄົນຊີເຣຍແຫ່ງເມືອງດາມາເຊໄດ້ມາຊ່ວຍຮາດັດເອເຊີກະສັດແຫ່ງເມືອງໂຊບາ, ດາວິດໄດ້ປະຫານຄົນຊີເຣຍສອງຫມື່ນສອງພັນຄົນ.</w:t>
      </w:r>
      <w:r>
        <w:rPr>
          <w:vertAlign w:val="superscript"/>
        </w:rPr>
        <w:t>6</w:t>
      </w:r>
      <w:r>
        <w:t>ແລ້ວດາວິດໄດ້ຕັ້ງກອງທະຫານປະຈຳປ້ອມໄວ້ໃນຊີເຣຍແຫ່ງເມືອງດາມັສະກັດ, ແລະ ຄົນຊີເຣຍໄດ້ເປັນຜູ້ຮັບໃຊ້ຂອງດາວິດ ແລະ ພວກເຂົາເປັນຜູ້ນຳເອົາເຄື່ອງຖວາຍມາຖວາຍແກ່ພະອົງ. ພຣະຢາເວໄດ້ປຣະທານຊັຍຊະນະໃຫ້ແກ່ພະອົງໃນທຸກທີ່ທຸກບ່ອນທີ່ພະອົງໄປ.</w:t>
      </w:r>
      <w:r>
        <w:rPr>
          <w:vertAlign w:val="superscript"/>
        </w:rPr>
        <w:t>7</w:t>
      </w:r>
      <w:r>
        <w:t>ດາວິດໄດ້ຍຶດໂລ່ທອງຄຳທີ່ເປັນຂອງຜູ້ຮັບໃຊ້ຂອງຮາດັດເອເຊີ ແລະ ໄດ້ນຳມານະຄອນເຢຣູຊາເລັມ.</w:t>
      </w:r>
      <w:r>
        <w:rPr>
          <w:vertAlign w:val="superscript"/>
        </w:rPr>
        <w:t>8</w:t>
      </w:r>
      <w:r>
        <w:t>ດາວິດໄດ້ຍຶດເອົາທອງເຫລືອງເປັນຈຳນວນຫລາຍຈາກເມືອງຕິບຮາດ ແລະ ຈາກເມືອງກູນທີ່ເປັນຫົວເມືອງຂອງຮາດັດເອເຊີ, ຊຶ່ງໂຊໂລໂມນໄດ້ໃຊ້ເຮັດຊາມທະເລທອງເຫລືອງ, ແລະ ເສົາທັງສອງ ພ້ອມກັບເຄື່ອງໃຊ້ທີ່ເປັນທອງເຫລືອງ.</w:t>
      </w:r>
      <w:r>
        <w:rPr>
          <w:vertAlign w:val="superscript"/>
        </w:rPr>
        <w:t>9</w:t>
      </w:r>
      <w:r>
        <w:t>ເມື່ອໂຕຍ, ກະສັດແຫ່ງເມືອງຮາມັດ, ໄດ້ຍິນວ່າດາວິດໄດ້ໂຈມຕີກອງທັບທັງຫມົດຂອງຮາດັດເອເຊີ ກະສັດໂຊບາແລ້ວ,</w:t>
      </w:r>
      <w:r>
        <w:rPr>
          <w:vertAlign w:val="superscript"/>
        </w:rPr>
        <w:t>10</w:t>
      </w:r>
      <w:r>
        <w:t>ໂຕຍໄດ້ໃຊ້ໂຢຣາມລູກຊາຍຂອງພະອົງໄປເຝົ້າກະສັດດາວິດ ເພື່ອຈະຄຳນັບ ແລະ ຖວາຍພະພອນພະອົງ, ເພາະດາວິດໄດ້ສູ້ຮົບຮາດາເດເຊ ແລະ ເອົາຊະນະລາວ, ເພາະວ່າຮາດາເດເຊໄດ້ສູ້ຮົບກັບໂຕຍ. ຮັດໂດຣາມໄດ້ສົ່ງເຄື່ອງຕ່າງໆ ທີ່ເຮັດດ້ວຍທອງຄຳ, ດ້ວຍເງິນ ແລະ ດ້ວຍທອງເຫລືອງໄປຖວາຍພະອົງ.</w:t>
      </w:r>
      <w:r>
        <w:rPr>
          <w:vertAlign w:val="superscript"/>
        </w:rPr>
        <w:t>11</w:t>
      </w:r>
      <w:r>
        <w:t>ກະສັດດາວິດໄດ້ຖວາຍສິ່ງເຫລົ່ານີ້ແກ່ພຣະຢາເວ, ພ້ອມກັບເງິນ ແລະທອງຄຳ ຊຶ່ງພະອົງໄດ້ນຳມາຈາກປະຊາຊາດທັງປວງເຊັ່ນ: ຈາກເອໂດມ, ໂມອາບ, ລູກຫລານອຳໂມນ, ຄົນຟີລິສະຕີນ ແລະ ຈາກພວກອຳມາເລັກ.</w:t>
      </w:r>
      <w:r>
        <w:rPr>
          <w:vertAlign w:val="superscript"/>
        </w:rPr>
        <w:t>12</w:t>
      </w:r>
      <w:r>
        <w:t>ອາບີຊາຍລູກຊາຍນາງເຊຣູຢາໄດ້ໂຈມຕີພວກເອໂດມຫນຶ່ງຫມື່ນແປດພັນຄົນໃນຮ່ອມພູເຂົາເກືອ.</w:t>
      </w:r>
      <w:r>
        <w:rPr>
          <w:vertAlign w:val="superscript"/>
        </w:rPr>
        <w:t>13</w:t>
      </w:r>
      <w:r>
        <w:t>ພະອົງຕັ້ງກອງທັບທະຫານໄວ້ໃນເອໂດມ, ແລະ ຊາວເອໂດມທັງຫມົດໄດ້ກາຍມາເປັນຄົນຮັບໃຊ້ຂອງດາວິດ. ພຣະຢາເວໄດ້ປະທານຊັຍຊະນະແກ່ດາວິດໃນທຸກທີ່ທຸກບ່ອນທີ່ພະອົງໄປ ບໍ່ວ່າພະອົງຈະສະເດັດໄປບ່ອນໃກໍຕາມ.</w:t>
      </w:r>
      <w:r>
        <w:rPr>
          <w:vertAlign w:val="superscript"/>
        </w:rPr>
        <w:t>14</w:t>
      </w:r>
      <w:r>
        <w:t>ດາວິດຈຶ່ງໄດ້ປົກຄອງອິສະຣາເອນທັງຫມົດ, ແລະ ພະອົງໄດ້ໃຫ້ຄວາມຍຸຕິທັມກັບຄວາມທ່ຽງທັມແກ່ປະຊາຊົນຂອງພະອົງທຸກຄົນ.</w:t>
      </w:r>
      <w:r>
        <w:rPr>
          <w:vertAlign w:val="superscript"/>
        </w:rPr>
        <w:t>15</w:t>
      </w:r>
      <w:r>
        <w:t>ໂຢອາບລູກຊາຍນາງເຊຣູຢາເປັນຜູ້ບັນຊາການກອງທັບ, ແລະ ເຢໂຮຊາຟັດລູກຊາຍອາຮີລຸດເປັນເຈົ້າກົມເອກກະສານຕ່າງ.</w:t>
      </w:r>
      <w:r>
        <w:rPr>
          <w:vertAlign w:val="superscript"/>
        </w:rPr>
        <w:t>16</w:t>
      </w:r>
      <w:r>
        <w:t>ຊາໂດກລູກຊາຍອາຮີຕຸບ ແລະ ອາບີເມເລັກລູກຊາຍອາບີອາທາເປັນປະໂລຫິດ, ແລະ ຊາວະຊາເປັນເລຂາ.</w:t>
      </w:r>
      <w:r>
        <w:rPr>
          <w:vertAlign w:val="superscript"/>
        </w:rPr>
        <w:t>17</w:t>
      </w:r>
      <w:r>
        <w:t>ເບນາຢາລູກຊາຍເຢໂຮຢາດາເປັນຫົວຫນ້າຊັ້ນຄົນເຫນືອຊາວເກເຣັດ ແລະ ຄົນເປເລດ, ແລະ ບັນດາລູກຊາຍຂອງດາວິດກໍເປັນຫົວຫນ້າໃນຣາຊະການຂອງກະສັດ.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ຢູ່ຕໍ່ມາພາຍຫລັງຈາກເຫດການນີ້ ນາຮາດ, ກະສັດຂອງຄົນອຳໂມນກໍສິ້ນພະຊົນ, ແລະ ລູກຊາຍຂອງພະອົງໄດ້ຂຶ້ນປົກຄອງແທນ.</w:t>
      </w:r>
      <w:r>
        <w:rPr>
          <w:vertAlign w:val="superscript"/>
        </w:rPr>
        <w:t>2</w:t>
      </w:r>
      <w:r>
        <w:t>ດາວິດໄດ້ກ່າວວ່າ, “ເຮົາຈະສະແດງຄວາມເມດຕາຕໍ່ຮານຸນລູກຊາຍຂອງນາຮາດ, ເພາະວ່າພໍ່ຂອງເພິ່ນໄດ້ສະແດງຄວາມເມດຕາຕໍ່ເຮົາ.” ດາວິດຈຶ່ງໄດ້ສົ່ງຜູ້ສົ່ງຂ່າວໄປເລົ້າໂລມໃຈເພິ່ນກ່ຽວກັບພໍ່ຂອງເພິ່ນທີ່ຕາຍໄປ. ຂ້າຣາຊະການຂອງດາວິດກໍໄດ້ໄປຮອດຮານຸນໃນແຜ່ນດິນຂອງລູກຫລານອຳໂມນ ເພື່ອຈະເລົ້າໂລມໃຈເພິ່ນ.</w:t>
      </w:r>
      <w:r>
        <w:rPr>
          <w:vertAlign w:val="superscript"/>
        </w:rPr>
        <w:t>3</w:t>
      </w:r>
      <w:r>
        <w:t>ແຕ່ບັນດາເຈົ້ານາຍຂອງລູກຫລານອຳໂມນທູນຮານຸນວ່າ, “ທ່ານຄິດວ່າກະສັດດາວິດສົ່ງຜູ້ເລົ້າໂລມໃຈມາຫາທ່ານ ເພາະນັບຖືບິດາຂອງທ່ານຢ່າງນັ້ນບໍ? ຂ້າຣາຊະການຂອງດາວິດມາຫາທ່ານເພື່ອຄົ້ນຫາ, ທຳລາຍ ແລະ ສອດແນມແຜ່ນດິນນີ້ບໍ່ແມ່ນບໍ?”</w:t>
      </w:r>
      <w:r>
        <w:rPr>
          <w:vertAlign w:val="superscript"/>
        </w:rPr>
        <w:t>4</w:t>
      </w:r>
      <w:r>
        <w:t>ດັ່ງນັ້ນ, ຮານຸນຈຶ່ງຈັບຂ້າຣາຊະການຂອງດາວິດ ແລະ ແຖຂົນຂອງພວກເຂົາ, ຕັດເຄື່ອງນຸ່ງພວກເຂົາຜ່າກາງຈົນຮອດສະໂພກ, ແລະ ປ່ອຍພວກເຂົາກັບໄປ.</w:t>
      </w:r>
      <w:r>
        <w:rPr>
          <w:vertAlign w:val="superscript"/>
        </w:rPr>
        <w:t>5</w:t>
      </w:r>
      <w:r>
        <w:t>ເມື່ອມີບາງຄົນໄປທູນດາວິດເຖິງເລື່ອງຄົນເຫລົ່ານັ້ນ, ພະອົງກໍໄດ້ໃຊ້ໃຫ້ໄປຮັບເອົາພວກເຂົາ, ເພາະຄົນເຫລົ່ານັ້ນ ອັບອາຍຫລາຍ. ກະສັດກ່າວວ່າ, “ຈົ່ງພັກຢູ່ທີ່ເມືອງເຢຣິໂກຈົນກວ່າຫນວດຂອງທ່ານທັງຫລາຍຈະປົ່ງຂຶ້ນໃຫມ່ ແລ້ວຈຶ່ງຄ່ອຍກັບຄືນມາ.”</w:t>
      </w:r>
      <w:r>
        <w:rPr>
          <w:vertAlign w:val="superscript"/>
        </w:rPr>
        <w:t>6</w:t>
      </w:r>
      <w:r>
        <w:t>ເມື່ອລູກຫລານອຳໂມນເຫັນວ່າ ພວກເຂົາໄດ້ເຮັດຜິດຕໍ່ດາວິດ, ຮານຸນ ແລະ ລູກຫລານອຳໂມນ ຈຶ່ງສົ່ງເງິນຫນຶ່ງພັນຕະລັນໄປຈ້າງຣົດຮົບ ແລະ ທະຫານມ້າຈາກປະເທດເມໂຊໂປຕາເມຍ, ຈາກອາຣາມ, ມາອາກາ, ແລະຈາກໂຊບາ.</w:t>
      </w:r>
      <w:r>
        <w:rPr>
          <w:vertAlign w:val="superscript"/>
        </w:rPr>
        <w:t>7</w:t>
      </w:r>
      <w:r>
        <w:t>ພວກເຂົາໄດ້ຈ້າງຣົດຮົບສາມຫມື່ນສອງພັນຄັນ ແລະ ກະສັດແຫ່ງເມືອງມາອາກາກັບກອງທັບຂອງຕົນ, ພວກເຂົາໄດ້ຕັ້ງຄ້າຍພັກຢູ່ຕໍ່ຫນ້າເມືອງເມເດບາ. ລູກຫລານອຳໂມນກໍທ້ອນໂຮມກັນຈາກເມືອງຕ່າງໆ, ແລະ ໄດອອກມາເພື່ອສູ້ຮົບ.</w:t>
      </w:r>
      <w:r>
        <w:rPr>
          <w:vertAlign w:val="superscript"/>
        </w:rPr>
        <w:t>8</w:t>
      </w:r>
      <w:r>
        <w:t>ເມື່ອດາວິດໄດ້ຍິນເລື່ອງນັ້ນ, ພະອົງຈຶ່ງໃຊ້ໂຢອາບ ແລະ ກອງທະຫານທີ່ເກັ່ງກ້າທັງຫມົດອອກໄປ.</w:t>
      </w:r>
      <w:r>
        <w:rPr>
          <w:vertAlign w:val="superscript"/>
        </w:rPr>
        <w:t>9</w:t>
      </w:r>
      <w:r>
        <w:t>ແລະ ບັນດາຄົນອຳໂມນກໍອອກມາຕັ້ງແຖວສູ້ຮົບຢູ່ປະຕູເມືອງ, ໃນຄະນະທີ່ກະສັດທັງຫລາຍ ຜູ້ທີ່ມາກໍຍົກຍ້າຍຕົນເອງໄປຢູ່ໃນທົ່ງນາ.</w:t>
      </w:r>
      <w:r>
        <w:rPr>
          <w:vertAlign w:val="superscript"/>
        </w:rPr>
        <w:t>10</w:t>
      </w:r>
      <w:r>
        <w:t>ເມື່ອໂຢອາບເຫັນວ່າການເສິກນັ້ນໄດ້ຕັ້ງຖານທັບຢູ່ທາງຂ້າງຫນ້າ ແລະ ຂ້າງຫລັງ, ເພິ່ນຈຶ່ງເອົາຄົນທີ່ກ້າຫານຈາກຊາວອິສະຣາເອນທີ່ໄດ້ຄັດເລືອກໄວ້ແລ້ວ ແລະ ຈັດທັບເຂົ້າໄປຕໍ່ສູ້ຄົນຊີເຣຍ.</w:t>
      </w:r>
      <w:r>
        <w:rPr>
          <w:vertAlign w:val="superscript"/>
        </w:rPr>
        <w:t>11</w:t>
      </w:r>
      <w:r>
        <w:t>ສ່ວນຄົນຂອງເພິ່ນທີ່ຍັງເຫລືອຢູ່, ເພິ່ນກໍມອບໄວ້ໃນການບັງຄັບບັນຊາຂອງອາບີຊາຍນ້ອງຊາຍຂອງຕົນ, ແລະ ຄົນເຫລົ່ານັ້ນກໍຈັດຕຽມເຂົ້າສູ້ຮົບກັບລູກຫລານອຳໂມນ.</w:t>
      </w:r>
      <w:r>
        <w:rPr>
          <w:vertAlign w:val="superscript"/>
        </w:rPr>
        <w:t>12</w:t>
      </w:r>
      <w:r>
        <w:t>ໂຢອາບໄດ້ກ່າວວ່າ “ຖ້າຄົນຊີເຣຍມີກຳລັງແຮງກວ່າກຳລັງຂອງເຮົາ ແລ້ວອາບີຊາຍ, ເຈົ້າຈົ່ງຊ່ວຍເຮົາ. ແຕ່ຖ້າກຳລັງຄົນອຳໂມນເຫນືອກວ່າກຳລັງຂອງເຈົ້າ, ແລ້ວເຮົາຈະມາ ແລະ ຊ່ວຍເຈົ້າ.</w:t>
      </w:r>
      <w:r>
        <w:rPr>
          <w:vertAlign w:val="superscript"/>
        </w:rPr>
        <w:t>13</w:t>
      </w:r>
      <w:r>
        <w:t>ຈົ່ງມີຄວາມກ້າຫານເຖີດ, ແລະ ໃຫ້ເຮົາສະແດງວ່າພວກເຮົາເອງເຂັ້ມແຂງ ເພື່ອປະຊາຊົນຂອງເຮົາ ແລະ ເພື່ອຫົວເມືອງຕ່າງໆຂອງພຣະເຈົ້າຂອງເຮົາ,​ ຂໍພຣະຢາເວໄດ້ກະທຳສິ່ງທີ່ພໍພຣະທັຍໃນສາຍພຣະເນດຂອງພຣະອົງເຖີດ.”</w:t>
      </w:r>
      <w:r>
        <w:rPr>
          <w:vertAlign w:val="superscript"/>
        </w:rPr>
        <w:t>14</w:t>
      </w:r>
      <w:r>
        <w:t>ດັ່ງນັ້ນ ໂຢອາບ ແລະ ທະຫານຜູ້ທີ່ຢູ່ກັບເພິ່ນຈຶ່ງໄດ້ຫຍັບເຂົ້າໄປໃກ້ຂ້າງຫນ້າຄົນຊີເຣຍ, ເພື່ອສູ້ຮົບ ແລະ ພວກເຂົາກໍແຕກຫນີໄປຕໍ່ຫນ້າກອງທັບອິສະຣາເອນ.</w:t>
      </w:r>
      <w:r>
        <w:rPr>
          <w:vertAlign w:val="superscript"/>
        </w:rPr>
        <w:t>15</w:t>
      </w:r>
      <w:r>
        <w:t>ເມື່ອທະຫານຂອງອຳໂມນເຫັນວ່າຄົນຊີເຣຍໄດ້ປົບຫນີໄປແລ້ວ, ພວກເຂົາກໍປົບຫນີໄປຕໍ່ຫນ້າອາບີຊາຍນ້ອງຊາຍຂອງໂຢອາບດ້ວຍ ແລະ ເຂົ້າໄປໃນເມືອງ. ແລ້ວໂຢອາບໄດ້ກັບໄປຈາກປະຊາຊົນອຳໂມນ ແລະ ກໍໄປນະຄອນເຢຣູຊາເລັມ.</w:t>
      </w:r>
      <w:r>
        <w:rPr>
          <w:vertAlign w:val="superscript"/>
        </w:rPr>
        <w:t>16</w:t>
      </w:r>
      <w:r>
        <w:t>ແຕ່ເມື່ອຄົນຊີເຣຍເຫັນວ່າພວກເຂົາພ່າຍແພ້ຕໍ່ຊາວອິສະຣາເອນ, ພວກເຂົາຈຶ່ງສົ່ງຜູ້ຮັບໃຊ້ໄປຫາຄົນຊີເຣຍ ຊຶ່ງຢູ່ຟາກແມ່ນ້ຳເບື້ອງນັ້ນ, ມີໂຊຟາກ ຜູ້ບັງຄັບບັນຊາກອງທັບຂອງຮາດັດເອເຊີເປັນຫົວຫນ້ານຳພາພວກເຂົາ.</w:t>
      </w:r>
      <w:r>
        <w:rPr>
          <w:vertAlign w:val="superscript"/>
        </w:rPr>
        <w:t>17</w:t>
      </w:r>
      <w:r>
        <w:t>ແລະເມື່ອມີຄົນກາບທູນດາວິດ, ພະອົງກໍໄດ້ທ້ອນໂຮມອິສະຣາເອນທັງຫມົດເຂົ້າກັນ, ແລະຂ້ວາມແມ່ນ້ຳຢໍແດນ, ແລະ ມາຫາພວກເຂົາ. ພະອົງໄດ້ຈັດຕຽມທັບເຂົ້າຕໍ່ສູ້ກັບຄົນຊີເຣຍ, ພວກເຂົາກໍເລີ່ມຕໍ່ສູ້ກັບພະອົງ.</w:t>
      </w:r>
      <w:r>
        <w:rPr>
          <w:vertAlign w:val="superscript"/>
        </w:rPr>
        <w:t>18</w:t>
      </w:r>
      <w:r>
        <w:t>ຄົນຊີເຣຍກໍຫນີໄປຕໍ່ຫນ້າຊາວອິສະຣາເອນ, ແລະ ດາວິດໄດ້ຂ້າຄົນຊີເຣຍ ຄືຄົນຂັບຣົດຮົບເຈັດພັນຄົນ ແລະ ທະຫານຣາບສີ່ຫມື່ນຄົນ. ພະອົງໄດ້ຊົງຂ້າໂຊຟາກ, ຜູ້ບັນຊາການກອງທັບຂອງພວກເຂົາ.</w:t>
      </w:r>
      <w:r>
        <w:rPr>
          <w:vertAlign w:val="superscript"/>
        </w:rPr>
        <w:t>19</w:t>
      </w:r>
      <w:r>
        <w:t>ເມື່ອເຫລົ່າກະສັດທັງຫລາຍ ຜູ້ຊຶ່ງເປັນຜູ້ຮັບໃຊ້ຂອງຮາດັດເອເຊີເຫັນວ່າພວກເຂົາພ່າຍແພ້ຕໍ່ອິສະຣາເອນແລ້ວ,​ ລາວຈຶ່ງຍອມເຮັດສັນຕິພາບກັບດາວິດ ແລະ ເປັນຜູ້ຮັບໃຊ້ຂອງພະອົງ. ດັ່ງນັ້ນຄົນຊີເຣຍ ຈຶ່ງບໍ່ຍິນຍອມຊ່ວຍລູກຫລານອຳໂມນອີກຕໍ່ໄປ.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ຢູ່ມາພໍຫມົດປີແລ້ວ, ໃນເວລາທີ່ບັນດາກະສັດຍົກກອງທັບອອກໄປສູ້ຮົບ, ໂຢອາບກໍນຳກຳລັງກອງທັບໄປກວາດລ້າງແຜ່ນດິນຂອງລູກຫລານອຳໂມນ. ລາວໄດ້ປິດລ້ອມເມືອງລັບບາໄວ້ ແຕ່ດາວິດຄ້າງຢູ່ທີ່ນະຄອນເຢຣູຊາເລັມ. ໂຢອາບກໍໄດ້ໂຈມຕີ ແລະ ທຳລາຍເມືອງລັບບາ.</w:t>
      </w:r>
      <w:r>
        <w:rPr>
          <w:vertAlign w:val="superscript"/>
        </w:rPr>
        <w:t>2</w:t>
      </w:r>
      <w:r>
        <w:t>ດາວິດໄດ້ຖອດມົງກຸດອອກຈາກຫົວຂອງກະສັດຂອງພວກເຂົາ, ພະອົງຮູ້ວ່າມົງກຸດນັ້ນມີທອງຄຳຫນັກຫນຶ່ງຕະລັນ, ແລະ ມີເພັດພອຍຕ່າງໆ. ຕໍ່ມາພວກເຂົາໄດ້ເອົາມົງກຸດນັ້ນສວມເທິງຫົວຂອງກະສັດດາວິດ, ແລະພະອົງໄດ້ຍຶດເອົາສິ່ງຂອງຈາກເມືອງນັ້ນຢ່າງຫລວງຫລາຍ.</w:t>
      </w:r>
      <w:r>
        <w:rPr>
          <w:vertAlign w:val="superscript"/>
        </w:rPr>
        <w:t>3</w:t>
      </w:r>
      <w:r>
        <w:t>ພະອົງໄດ້ນຳປະຊາຊົນທີ່ຢູ່ໃນເມືອງນັ້ນອອກມາ ແລະ ບັງຄັບພວກເຂົາໃຫ້ເຮັດວຽກຫນັກຢູ່ກັບເລື່ອຍ, ຈົກ ແລະ ຂວານ. ກະສັດດາວິດໄດ້ເຮັດເຊັ່ນນີ້ກັບບັນດາເມືອງທັງຫມົດຂອງລູກຫລານອຳໂມນໃຫ້ເຮັດວຽກກຳມະກອນນີ້. ແລ້ວດາວິດກັບກອງທັບທັງຫລາຍກໍກັບຄືນໄປນະຄອນເຢຣູຊາເລັມ.</w:t>
      </w:r>
      <w:r>
        <w:rPr>
          <w:vertAlign w:val="superscript"/>
        </w:rPr>
        <w:t>4</w:t>
      </w:r>
      <w:r>
        <w:t>ຢູ່ມາພາຍຫລັງທີ່ເກີດສົງຄາມຂຶ້ນກັບຄົນຟີລິສະຕິນທີ່ເມືອງເກເຊ. ແລ້ວສິບເບກາຍເຊື້ອສາຍຮູຊາຍໄດ້ຂ້າສິບປາຍ, ຜູ້ເປັນລູກຫລານຂອງຄົນເລຟາອິມ ແລະ ຄົນຟີລິສະຕີນກໍຖືກປາບປາມ.</w:t>
      </w:r>
      <w:r>
        <w:rPr>
          <w:vertAlign w:val="superscript"/>
        </w:rPr>
        <w:t>5</w:t>
      </w:r>
      <w:r>
        <w:t>ແລະ ເກີດມີສົງຄາມກັບຄົນຟີລິສະຕິນທີ່ເມືອງໂກບ, ແລ້ວເອນຮະນັນລູກຊາຍຢາອີໄດ້ຂ້າລາມີລູກຊາຍຂອງໂກລີຢາດຊາວກັດ, ຜູ້ມີຫອກທີ່ມີດ້າມໃຫຍ່ເທົ່າໄມ້ກຳພັ້ນຕ່ຳແຜ່ນ.</w:t>
      </w:r>
      <w:r>
        <w:rPr>
          <w:vertAlign w:val="superscript"/>
        </w:rPr>
        <w:t>6</w:t>
      </w:r>
      <w:r>
        <w:t>ມີສົງຄາມທີ່ເມືອງກັດອີກ ມີຊາຍຄົນຫນຶ່ງຮູບຮ່າງໃຫຍ່ໂຕ ຜູ້ທີ່ມີມືເບື້ອງລະຫົກນິ້ວ ແລະ ນິ້ວຕີນເບື້ອງລະຫົກນິ້ວ, ລາວເປັນລູກຊາຍຂອງຄົນເລຟາອິມດ້ວຍ.</w:t>
      </w:r>
      <w:r>
        <w:rPr>
          <w:vertAlign w:val="superscript"/>
        </w:rPr>
        <w:t>7</w:t>
      </w:r>
      <w:r>
        <w:t>ເມື່ອລາວໄດ້ທ້າທາຍທະຫານຂອງອິສະຣາເອນ, ໂຢນາທານລູກຊາຍຊິເມອີ ອ້າຍຂອງດາວິດກໍໄດ້ປະຫານລາວ.</w:t>
      </w:r>
      <w:r>
        <w:rPr>
          <w:vertAlign w:val="superscript"/>
        </w:rPr>
        <w:t>8</w:t>
      </w:r>
      <w:r>
        <w:t>ຄົນເຫລົ່ານີ້ເປັນບັນດາເຊື້ອສາຍທັງຫລາຍຂອງຄົນເລຟາອິມເມືອງກາດ, ແລະ ລາວໄດ້ລົ້ມຕາຍດ້ວຍມືຂອງກະສັດດາວິດ ແລະ ດ້ວຍມືຜູ້ຮັບໃຊ້ຂອງພະອົງ.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ຊາຕານໄດ້ລຸກຂຶ້ນຕໍ່ສູ້ອິສະຣາເອນ ແລະ ດົນໃຈໃຫ້ດາວິດນັບຈຳນວນອິສະຣາເອນ.</w:t>
      </w:r>
      <w:r>
        <w:rPr>
          <w:vertAlign w:val="superscript"/>
        </w:rPr>
        <w:t>2</w:t>
      </w:r>
      <w:r>
        <w:t>ດາວິດຈຶ່ງກ່າວກັບໂຢອາບ ແລະ ຜູ້ບັງຄັບບັນຊາກອງທັບວ່າ, “ຈົ່ງໄປນັບຈຳນວນຄົນອິສະຣາເອນ ຕັ້ງແຕ່ເມືອງເບເອເຊບາຮອດເມືອງດານ ແລ້ວນຳມາລາຍງານໃຫ້ເຮົາ ເພື່ອຈະໄດ້ຮູ້ຈຳນວນທັງຫມົດຂອງພວກເຂົາ.”</w:t>
      </w:r>
      <w:r>
        <w:rPr>
          <w:vertAlign w:val="superscript"/>
        </w:rPr>
        <w:t>3</w:t>
      </w:r>
      <w:r>
        <w:t>ແຕ່ໂຢອາບທູນວ່າ, “ຂໍພຣະຢາເວໄດ້ເພີ່ມປະຊາຊົນຂອງພຣະອົງອີກຮ້ອຍເທົ່າ ພ້ອມກັບສິ່ງຂອງທີ່ມີຢູ່ແລ້ວ. ຂ້າແດ່ກະສັດເຈົ້ານາຍຂອງຂ້າພຣະອົງ, ປະຊາຊົນທັງຫມົດນີ້ເປັນຜູ້ຮັບໃຊ້ຂອງເຈົ້ານາຍຂອງຂ້າພຣະອົງບໍ່ແມ່ນບໍ? ເປັນຫຍັງເຈົ້ານາຍຂອງຂ້າພຣະອົງຈຶ່ງສັ່ງການເຊັ່ນນີ້? ເຫດໃດພຣະອົງຈຶ່ງໄດ້ນຳການລະເມີດມາສູ່ອິສະຣາເອນ?”</w:t>
      </w:r>
      <w:r>
        <w:rPr>
          <w:vertAlign w:val="superscript"/>
        </w:rPr>
        <w:t>4</w:t>
      </w:r>
      <w:r>
        <w:t>ແຕ່ໂຢອາບຂັດຄຳສັ່ງຂອງກະສັດບໍ່ໄດ້. ໂຢອາບຈຶ່ງຈາກໄປ ແລະ ໄປທົ່ວອິສະຣາເອນທັງຫມົດ ແລະ ກັບມາເຖິງເຢຣູຊາເລັມ.</w:t>
      </w:r>
      <w:r>
        <w:rPr>
          <w:vertAlign w:val="superscript"/>
        </w:rPr>
        <w:t>5</w:t>
      </w:r>
      <w:r>
        <w:t>ແລ້ວໂຢອາບໄດ້ລາຍງານຈຳນວນບັນຊີຜູ້ຊາຍທີ່ເປັນນັກຮົບທີ່ນັບໄດ້ໃຫ້ແກ່ດາວິດ. ໃນອິສະຣາເອນທັງຫມົດມີຫນຶ່ງລ້ານຫນຶ່ງແສນຄົນທີ່ຖືດາບ. ໃນຢູດາມີສີ່ແສນເຈັດຫມື່ນຄົນທີ່ຖືດາບ.</w:t>
      </w:r>
      <w:r>
        <w:rPr>
          <w:vertAlign w:val="superscript"/>
        </w:rPr>
        <w:t>6</w:t>
      </w:r>
      <w:r>
        <w:t>ແຕ່ວ່າເພິ່ນບໍ່ໄດ້ນັບພວກເລວີ ແລະ ເບັນຢາມິນໃນທ່າມກາງພວກເຂົາ, ເພາະວ່າຄຳສັ່ງຂອງກະສັດເປັນທີ່ຫນ້າກຽດຊັງແກ່ໂຢອາບ.</w:t>
      </w:r>
      <w:r>
        <w:rPr>
          <w:vertAlign w:val="superscript"/>
        </w:rPr>
        <w:t>7</w:t>
      </w:r>
      <w:r>
        <w:t>ພຣະເຈົ້າບໍ່ໄດ້ພໍພຣະທັຍໃນເລື່ອງນີ້, ພຣະອົງຈຶ່ງໄດ້ລົງໂທດຊາວອິສະຣາເອນ.</w:t>
      </w:r>
      <w:r>
        <w:rPr>
          <w:vertAlign w:val="superscript"/>
        </w:rPr>
        <w:t>8</w:t>
      </w:r>
      <w:r>
        <w:t>ແລະ ດາວິດກາບທູນພຣະເຈົ້າວ່າ, “ຂ້າພຣະອົງໄດ້ເຮັດບາບອັນຍິ່ງໃຫຍ່ໃນການທີ່ຂ້າພຣະອົງໄດ້ເຮັດໃນສິ່ງນີ້. ຂ້າພຣະອົງອ້ອນວອນຕໍ່ພຣະອົງບັດນີ້ຂໍໂຜດຍົກໂທດບາບແຫ່ງຄວາມຊົ່ວຮ້າຍຂອງຜູ້ຮັບໃຊ້ຂອງພຣະອົງ, ເພາະຂ້າພຣະອົງໄດ້ເຮັດການອັນໂງ່ຈ້າຫລາຍ.”</w:t>
      </w:r>
      <w:r>
        <w:rPr>
          <w:vertAlign w:val="superscript"/>
        </w:rPr>
        <w:t>9</w:t>
      </w:r>
      <w:r>
        <w:t>ພຣະຢາເວກ່າວກັບຄາດຜູ້ທຳນວາຍຂອງດາວິດວ່າ,</w:t>
      </w:r>
      <w:r>
        <w:rPr>
          <w:vertAlign w:val="superscript"/>
        </w:rPr>
        <w:t>10</w:t>
      </w:r>
      <w:r>
        <w:t>“ຈົ່ງໄປບອກດາວິດວ່າ, ‘ພຣະຢາເວກ່າວດັ່ງນີ້ວ່າ: ເຮົາສະເຫນີເຈົ້າສາມປະການ. ຈົ່ງເລືອກເອົາປະການຫນຶ່ງ.’”</w:t>
      </w:r>
      <w:r>
        <w:rPr>
          <w:vertAlign w:val="superscript"/>
        </w:rPr>
        <w:t>11</w:t>
      </w:r>
      <w:r>
        <w:t>ດັ່ງນັ້ນຄາດຈຶ່ງເຂົ້າເຝົ້າດາວິດ ແລະ ກາບທູນພະອົງວ່າ, “ພຣະຢາເວກ່າວດັ່ງນີ້ວ່າ ຈົ່ງເລືອກເອົາຕາມທີ່ທ່ານພໍໃຈ:</w:t>
      </w:r>
      <w:r>
        <w:rPr>
          <w:vertAlign w:val="superscript"/>
        </w:rPr>
        <w:t>12</w:t>
      </w:r>
      <w:r>
        <w:t>ຄື ຄວາມອຶດຢາກລະຫວ່າງສາມປີ, ຫລືສັດຕຣູຂອງເຈົ້າໄລ່ຕິດຕາມເຈົ້າລະຫວ່າງສາມເດືອນ ຂະນະທີ່ດາບຂອງສັດຕຣູ ຈະຕາມເຈົ້າທັນ, ຫລື ຖືກດາບຂອງພຣະຢາເວສາມມື້, ຄືພະຍາດຣະບາດເກີດຂຶ້ນເທິງແຜ່ນດິນ ແລະ ທູດສະຫວັນຂອງພຣະຢາເວມາທຳລາຍໃນດິນແດນຂອງອິສະຣາເອນທັງຫມົດ. ' ບັດນີ້ຂໍໄດ້ພິຈາຣະນາເບິ່ງວ່າຈະໃຫ້ຂ້າພຣະອົງກາບທູນພຣະອົງຜູ້ໄດ້ໃຊ້ຂ້າພຣະອົງມາວ່າຢ່າງໃດ.”</w:t>
      </w:r>
      <w:r>
        <w:rPr>
          <w:vertAlign w:val="superscript"/>
        </w:rPr>
        <w:t>13</w:t>
      </w:r>
      <w:r>
        <w:t>ແລ້ວດາວິດກ່າວກັບຄາດວ່າ, “ເຮົາມີຄວາມກະວົນກະວາຍໃຈຫລາຍ. ຂໍໃຫ້ເຮົາຕົກຢູ່ໃນພຣະຫັດຂອງພຣະຢາເວ ເພາະວ່າຄວາມເມດຕາຂອງພຣະອົງກໍຍິ່ງໃຫຍ່ຫລາຍ ຂໍຢ່າໃຫ້ເຮົາຕົກເຂົ້າໄປໃນມືຂອງມະນຸດເລີຍ.”</w:t>
      </w:r>
      <w:r>
        <w:rPr>
          <w:vertAlign w:val="superscript"/>
        </w:rPr>
        <w:t>14</w:t>
      </w:r>
      <w:r>
        <w:t>ດັ່ງນັ້ນ ພຣະຢາເວໄດ້ໃຫ້ພະຍາດຣະບາດເກີດຂຶ້ນໃນອິສະຣາເອນ, ແລະ ຄົນອິສະຣາເອນໄດ້ລົ້ມຕາຍເຈັດຫມື່ນຄົນ.</w:t>
      </w:r>
      <w:r>
        <w:rPr>
          <w:vertAlign w:val="superscript"/>
        </w:rPr>
        <w:t>15</w:t>
      </w:r>
      <w:r>
        <w:t>ພຣະເຈົ້າໄດ້ໃຊ້ທູດສະຫວັນອົງຫນຶ່ງໄປທຳລາຍນະຄອນເຢຣູຊາເລັມ. ເມື່ອທູດສະຫວັນກຳລັງຈະທຳລາຍ, ພຣະຢາເວໄດ້ທອດພຣະເນດ ແລະ ຊົງກັບພຣະທັຍຈາກເຫດຮ້າຍນັ້ນ. ພຣະອົງໄດ້ບອກກັບທູດສະຫວັນຜູ້ກຳລັງຈະທຳລາຍນັ້ນວ່າ, “ພໍແລ້ວ ຫ້າມມືຂອງເຈົ້າດຽວນີ້.” ໃນເວລານັ້ນທູດສະຫວັນຂອງພຣະຢາເວກໍກຳລັງຢືນຢູ່ທີ່ລານຟາດເຂົ້າຂອງອາໂຣນາ ຄົນເຢບຸດ.</w:t>
      </w:r>
      <w:r>
        <w:rPr>
          <w:vertAlign w:val="superscript"/>
        </w:rPr>
        <w:t>16</w:t>
      </w:r>
      <w:r>
        <w:t>ດາວິດແຫງນຫນ້າຂຶ້ນ ແລະ ກໍໄດ້ເຫັນທູດສະຫວັນຂອງພຣະຢາເວຢືນຢູ່ລະຫວ່າງແຜ່ນດິນໂລກ ແລະ ຟ້າສະຫວັນ, ໃນມືຖືດາບຢຽດອອກເທິງນະຄອນເຢຣູຊາເລັມ. ແລ້ວດາວິດ ແລະ ພວກເຖົ້າແກ່ຂອງອິສະຣາເອນ, ຜູ້ໄດ້ສວມຜ້າກະສອບໄດ້ກົ້ມຫນ້າລົງພື້ນ.</w:t>
      </w:r>
      <w:r>
        <w:rPr>
          <w:vertAlign w:val="superscript"/>
        </w:rPr>
        <w:t>17</w:t>
      </w:r>
      <w:r>
        <w:t>ດາວິດທູນພຣະເຈົ້າວ່າ, “ຂ້າພະອົງບໍ່ແມ່ນບໍທີ່ອອກຄຳສັ່ງໃຫ້ນັບກອງທັບ? ຂ້າພະອົງເປັນຜູ້ເຮັດບາບ ແລະໄດ້ເຮັດການຮ້າຍທີ່ໃຫຍ່ຫລວງນີ້. ແຕ່ບັນດາຝູງແກະເຫລົ່ານີ້ ພວກເຂົາໄດ້ເຮັດສິ່ງໃດ? ຂ້າແດ່ພຣະຢາເວ! ພຣະເຈົ້າຂອງຂ້າພຣະອົງ ຂໍໃຫ້ພຣະຫັດຂອງພຣະອົງຢູ່ເຫນືອຂ້າພຣະອົງ ແລະ ຄອບຄົວຂອງຂ້າພຣະອົງ, ແຕ່ຂໍຢ່າໃຫ້ພະຍາດຮ້າຍນັ້ນຢູ່ເຫນືອປະຊາຊົນຂອງພຣະອົງ.”</w:t>
      </w:r>
      <w:r>
        <w:rPr>
          <w:vertAlign w:val="superscript"/>
        </w:rPr>
        <w:t>18</w:t>
      </w:r>
      <w:r>
        <w:t>ດັ່ງນັ້ນທູດສະຫວັນຂອງພຣະຢາເວໄດ້ສັ່ງໃຫ້ຄາດທູນດາວິດວ່າ ໃຫ້ດາວິດຂຶ້ນໄປສ້າງແທ່ນບູຊາຖວາຍແດ່ພຣະຢາເວທີ່ລານຟາດເຂົ້າຂອງອາໂຣນາຄົນເຢບຸດ.</w:t>
      </w:r>
      <w:r>
        <w:rPr>
          <w:vertAlign w:val="superscript"/>
        </w:rPr>
        <w:t>19</w:t>
      </w:r>
      <w:r>
        <w:t>ສະນັ້ນ ດາວິດຂຶ້ນໄປຕາມຄຳຂອງຄາດ ຊຶ່ງເພິ່ນໄດ້ບອກໃນພຣະນາມຂອງພຣະຢາເວ.</w:t>
      </w:r>
      <w:r>
        <w:rPr>
          <w:vertAlign w:val="superscript"/>
        </w:rPr>
        <w:t>20</w:t>
      </w:r>
      <w:r>
        <w:t>ຝ່າຍອາໂຣນາກຳລັງຟາດເຂົ້າຢູ່, ເພິ່ນຫລຽວມາເຫັນທູດສະຫວັນ. ເພິ່ນພ້ອມກັບລູກຊາຍສີ່ຄົນທີ່ຢູ່ນຳກັນກໍໄປລີ້.</w:t>
      </w:r>
      <w:r>
        <w:rPr>
          <w:vertAlign w:val="superscript"/>
        </w:rPr>
        <w:t>21</w:t>
      </w:r>
      <w:r>
        <w:t>ເມື່ອດາວິດສະເດັດມາເຖິງອາໂຣນາ, ​ອາໂຣນາຫລຽວເຫັນດາວິດ. ລາວໄດ້ອອກມາຈາກລານຟາດເຂົ້າ ແລະ ໄດ້ຄຳນັບດາວິດ ດ້ວຍການຫມູບຫນ້າລົງດິນຕໍ່ຫນ້າດາວິດ.</w:t>
      </w:r>
      <w:r>
        <w:rPr>
          <w:vertAlign w:val="superscript"/>
        </w:rPr>
        <w:t>22</w:t>
      </w:r>
      <w:r>
        <w:t>ແລ້ວດາວິດກ່າວກັບອາໂຣນາວ່າ “ຈົ່ງຂາຍລານຟາດເຂົ້ານີ້ໃຫ້ແກ່ເຮົາເຖີດ, ເພື່ອເຮົາຈະສ້າງແທ່ນບູຊາສຳລັບພຣະຢາເວ. ໃນບ່ອນນີ້ ຈົ່ງຄິດຕາມລາຄາເຕັມ ເພື່ອວ່າພະຍາດຣະບາດນັ້ນຈະໄດ້ຫາຍໄປຈາກປະຊາຊົນ.”</w:t>
      </w:r>
      <w:r>
        <w:rPr>
          <w:vertAlign w:val="superscript"/>
        </w:rPr>
        <w:t>23</w:t>
      </w:r>
      <w:r>
        <w:t>ອາໂຣນາກາບທູນດາວິດວ່າ, “ເຊີນເອົາບ່ອນນີ້ສຳລັບພະອົງເຖີດ, ຂໍໃຫ້ເຈົ້ານາຍຂອງຂ້າພະອົງເຮັດໃນສິ່ງທີ່ພະອົງໄດ້ເຫັນດີສາ. ຂ້າພະອົງຂໍຖວາຍງົວເພື່ອເປັນເຄື່ອງເຜົາບູຊາ, ຖວາຍໄມ້ຟາດເຂົ້າໃຫ້ເປັນຟືນ ແລ້ວເຂົ້າສາລີເປັນເຄື່ອງບູຊາພືດຜົນເປັນເມັດ; ສິ່ງເຫລົ່ານີ້ຂ້ານ້ອຍຂໍຖວາຍທັງຫມົດ.”</w:t>
      </w:r>
      <w:r>
        <w:rPr>
          <w:vertAlign w:val="superscript"/>
        </w:rPr>
        <w:t>24</w:t>
      </w:r>
      <w:r>
        <w:t>ກະສັດດາວິດກ່າວກັບອາໂຣນາວ່າ, “ບໍ່ໄດ້ດອກ, ແຕ່ເຮົາຈະຊື້ເອົາຕາມລາຄາເຕັມ. ເຮົາຈະບໍ່ເອົາສິ່ງຂອງເຈົ້າ ແລະ ຖວາຍພຣະຜູ້ເປັນເຈົ້າເປັນເຄື່ອງເຜົາບູຊາໂດຍທີ່ເຮົາບໍ່ໄດ້ເສຍຄ່າ.”</w:t>
      </w:r>
      <w:r>
        <w:rPr>
          <w:vertAlign w:val="superscript"/>
        </w:rPr>
        <w:t>25</w:t>
      </w:r>
      <w:r>
        <w:t>ດາວິດຈຶ່ງໄດ້ຈ່າຍໃຫ້ອາໂຣນາເປັນທອງຄຳຫນັກຫົກຮ້ອຍເຊເຂສຳລັບບ່ອນນັ້ນ.</w:t>
      </w:r>
      <w:r>
        <w:rPr>
          <w:vertAlign w:val="superscript"/>
        </w:rPr>
        <w:t>26</w:t>
      </w:r>
      <w:r>
        <w:t>ດາວິດໄດ້ກໍ່ສ້າງແທ່ນບູຊາຖວາຍສຳລັບພຣະຢາເວຢູ່ບ່ອນນັ້ນ ແລະ ຊົງຖວາຍເຄື່ອງເຜົາບູຊາ ກັບເຄື່ອງບູຊາໂມທະນາພຣະຄຸນ. ພະອົງໄດ້ຊົງກາບທູນອອກພຣະນາມພຣະຢາເວຜູ້ໄດ້ຊົງຕອບພະອົງດ້ວຍໄຟຈາກສະຫວັນຕົກເທິງແທ່ນເຜົາບູຊາ.</w:t>
      </w:r>
      <w:r>
        <w:rPr>
          <w:vertAlign w:val="superscript"/>
        </w:rPr>
        <w:t>27</w:t>
      </w:r>
      <w:r>
        <w:t>ແລ້ວພຣະຢາເວກໍໄດ້ສັ່ງແກ່ທູດສະຫວັນ, ແລະ ທູດນັ້ນກໍໄດ້ເອົາດາບເຂົ້າໃສ່ໄວ້ໃນຝັກຄືນ.</w:t>
      </w:r>
      <w:r>
        <w:rPr>
          <w:vertAlign w:val="superscript"/>
        </w:rPr>
        <w:t>28</w:t>
      </w:r>
      <w:r>
        <w:t>ເທື່ອນັ້ນ ເມື່ອດາວິດໄດ້ເຫັນວ່າພຣະຢາເວໄດ້ຕອບຕົນໃນລານຟາດເຂົ້າຂອງອາໂຣນາຄົນເຢບຸດ, ພະອົງກໍໄດ້ຖວາຍບູຊາໃນບ່ອນນັ້ນໃນເວລາດຽວກັນ.</w:t>
      </w:r>
      <w:r>
        <w:rPr>
          <w:vertAlign w:val="superscript"/>
        </w:rPr>
        <w:t>29</w:t>
      </w:r>
      <w:r>
        <w:t>ໃນຂະນະນັ້ນ, ຫໍເຕັນຂອງພຣະຢາເວ ຊຶ່ງໂມເຊໄດ້ສ້າງຂຶ້ນໃນຖິ່ນແຫ້ງແລ້ງກັນດານ, ແລະແທ່ນເຜົາບູຊາກໍຢູ່ໃນບ່ອນສູງທີ່ກິເບໂອນໃນສມັຍນັ້ນ.</w:t>
      </w:r>
      <w:r>
        <w:rPr>
          <w:vertAlign w:val="superscript"/>
        </w:rPr>
        <w:t>30</w:t>
      </w:r>
      <w:r>
        <w:t>ແຕ່ດາວິດບໍ່ກ້າທີ່ຈະໄປທູນຖາມພຣະເຈົ້າຢູ່ຕໍ່ຫນ້າແທ່ນບູຊານັ້ນ, ເພາະພະອົງຢ້ານດາບຂອງທູດສະຫວັນຂອງພຣະຢາເວ.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ແລ້ວດາວິດໄດ້ກ່າວວ່າ, “ນີ້ແຫລະ ພຣະວິຫານຂອງພຣະຢາເວ ພຣະເຈົ້າ ກໍຢູ່ບ່ອນນີ້, ແລະ ແທ່ນສຳລັບເຜົາເຄື່ອງບູຊາຂອງຊາວອິສະຣາເອນກໍແມ່ນແທ່ນນີ້.”</w:t>
      </w:r>
      <w:r>
        <w:rPr>
          <w:vertAlign w:val="superscript"/>
        </w:rPr>
        <w:t>2</w:t>
      </w:r>
      <w:r>
        <w:t>ດາວິດໄດ້ອອກຄຳສັ່ງໃຫ້ຮວບຮວມຄົນຕ່າງດ້າວທີ່ຢູ່ໃນແຜ່ນດິນອິສະຣາເອນ. ພະອົງໄດ້ຈັດໃຫ້ພວກເຂົາເປັນຄົນສະກັດຫີນ, ໃຫ້ຕຽມສະກັດຫີນເພື່ອສ້າງພຣະວິຫານຂອງພຣະເຈົ້າ.</w:t>
      </w:r>
      <w:r>
        <w:rPr>
          <w:vertAlign w:val="superscript"/>
        </w:rPr>
        <w:t>3</w:t>
      </w:r>
      <w:r>
        <w:t>ດາວິດໄດ້ຈັດຕຽມເຫລັກເປັນຈຳນວນຫລາຍ ເພື່ອເປັນເຫລັກຕະປູສຳລັບບານປະຕູ, ແລະ ເຫລັກຈອດພ້ອມທັງທອງເຫລືອງເປັນຈຳນວນຫລວງຫລາຍຈົນບໍ່ສາມາດທີ່ຈະຊັ່ງນ້ຳຫນັກໄດ້,</w:t>
      </w:r>
      <w:r>
        <w:rPr>
          <w:vertAlign w:val="superscript"/>
        </w:rPr>
        <w:t>4</w:t>
      </w:r>
      <w:r>
        <w:t>ແລະ ໄມ້ສົນສີດາຈົນນັບຈຳນວນບໍ່ຖ້ວນ (ເພາະວ່າຊາວຊີໂດນ ແລະ ຊາວຕີເຣ ໄດ້ນຳໄມ້ສົນສີດາເປັນຈຳນວນຫລວງຫລາຍມາຖວາຍແກ່ດາວິດ.)</w:t>
      </w:r>
      <w:r>
        <w:rPr>
          <w:vertAlign w:val="superscript"/>
        </w:rPr>
        <w:t>5</w:t>
      </w:r>
      <w:r>
        <w:t>ເພາະດາວິດໄດ້ກ່າວວ່າ, “ໂຊໂລໂມນລູກຊາຍຂອງເຮົາກໍຍັງນ້ອຍຢູ່ ແລະ ບໍ່ເຄີຍຜ່ານວຽກງານ, ແລະ ພຣະວິຫານຊຶ່ງຈະສ້າງຖວາຍພຣະຢາເວນັ້ນຕ້ອງສວຍງາມກວ້າງໃຫຍ່ ມີຊື່ສຽງ ແລະ ມີສະຫງ່າຣາສີໃນທ່າມກາງບັນດາປະເທດທັງຫລາຍ. ເພາະສະນັ້ນ ເຮົາຈຶ່ງຈະຈັດຕຽມໄວ້.” ດາວິດຈຶ່ງໄດ້ຈັດຕຽມວັດຖຸເປັນຈຳນວນຫລວງຫລາຍກ່ອນພະອົງຈະສິ້ນພະຊົນ.</w:t>
      </w:r>
      <w:r>
        <w:rPr>
          <w:vertAlign w:val="superscript"/>
        </w:rPr>
        <w:t>6</w:t>
      </w:r>
      <w:r>
        <w:t>ແລ້ວພະອົງໄດ້ເອີ້ນໂຊໂລໂມນລູກຊາຍຂອງຕົນມາ ແລະ ສັ່ງລາວໃຫ້ສ້າງພຣະວິຫານສຳລັບພຣະຢາເວ ພຣະເຈົ້າຂອງອິສະຣາເອນ.</w:t>
      </w:r>
      <w:r>
        <w:rPr>
          <w:vertAlign w:val="superscript"/>
        </w:rPr>
        <w:t>7</w:t>
      </w:r>
      <w:r>
        <w:t>ດາວິດໄດ້ບອກແກ່ໂຊໂລໂມນວ່າ, “ລູກຊາຍເອີຍ, ເຮົາມີໃຈປະສົງທີ່ຈະສ້າງພຣະວິຫານສຳລັບພຣະນາມແຫ່ງພຣະຢາເວພຣະເຈົ້າຂອງເຮົາ.</w:t>
      </w:r>
      <w:r>
        <w:rPr>
          <w:vertAlign w:val="superscript"/>
        </w:rPr>
        <w:t>8</w:t>
      </w:r>
      <w:r>
        <w:t>ແຕ່ພຣະຢາເວໄດ້ສະເດັດມາຫາເຮົາ ແລະ ກ່າວວ່າ, ‘ເຈົ້າໄດ້ເຮັດໃຫ້ຄົນເລືອດຕົກຫລາຍ ແລະ ໄດ້ເຮັດສົງຄາມຢ່າງຫລວງຫລາຍ. ເຈົ້າຢ່າໄດ້ສ້າງພຣະວິຫານເພື່ອນາມຂອງເຮົາເລີຍ, ເພາະເຈົ້າໄດ້ເຮັດໃຫ້ເລືອດຕົກລົງດິນຢ່າງຫລາຍເຫລືອລົ້ນຕໍ່ຫນ້າຂອງເຮົາເທິງແຜ່ນດິນໂລກ.</w:t>
      </w:r>
      <w:r>
        <w:rPr>
          <w:vertAlign w:val="superscript"/>
        </w:rPr>
        <w:t>9</w:t>
      </w:r>
      <w:r>
        <w:t>ເບິ່ງແມ໋ ລູກຊາຍຄົນຫນຶ່ງຂອງເຈົ້າຈະບັງເກີດມາ ລາວຈະມີຄວາມສະຫງົບສຸກ. ເຮົາຈະປຣະທານໃຫ້ລາວຢູ່ເຢັນເປັນສຸກພົ້ນຈາກສັດຕຣູທັງຫມົດທີ່ຢູ່ອ້ອມຂ້າງລາວ. ເພາະວ່າ ລາວຈະມີຊື່ວ່າໂຊໂລໂມນ, ແລະ ໃນສມັຍຂອງລາວ ເຮົາຈະໂຜດ ໃຫ້ອິສະຣາເອນມີສັນຕິພາບ ແລະ ຄວາມສະຫງົບສຸກ.</w:t>
      </w:r>
      <w:r>
        <w:rPr>
          <w:vertAlign w:val="superscript"/>
        </w:rPr>
        <w:t>10</w:t>
      </w:r>
      <w:r>
        <w:t>ລາວຈະສ້າງພຣະວິຫານເພື່ອນາມຂອງເຮົາ, ​ແລະ ລາວຈະເປັນບຸດຂອງເຮົາ, ແລະ ເຮົາຈະເປັນບິດາຂອງລາວ. ເຮົາຈະສະຖາປະນາຣາຊະບັນລັງຂອງລາວປົກຄອງອິສະຣາເອນຕະຫລອດໄປເປັນນິດ.’</w:t>
      </w:r>
      <w:r>
        <w:rPr>
          <w:vertAlign w:val="superscript"/>
        </w:rPr>
        <w:t>11</w:t>
      </w:r>
      <w:r>
        <w:t>ນີ້ແຫລະ ລູກຊາຍເອີຍ, ຂໍພຣະຢາເວໄດ້ສະຖິດຢູ່ກັບເຈົ້າ ແລະ ຂໍໃຫ້ເຈົ້າມີຄວາມຈະເຣີນຮຸ່ງເຮືອງຂຶ້ນ. ຂໍໃຫ້ເຈົ້າກໍ່ສ້າງພຣະວິຫານຂອງພຣະຢາເວພຣະເຈົ້າຂອງເຈົ້າສຳເລັດຕາມທີ່ພຣະອົງໄດ້ກ່າວເຖິງເຈົ້າເຖີດ.</w:t>
      </w:r>
      <w:r>
        <w:rPr>
          <w:vertAlign w:val="superscript"/>
        </w:rPr>
        <w:t>12</w:t>
      </w:r>
      <w:r>
        <w:t>ຂໍພຽງແຕ່ພຣະຢາເວປຣະທານສະຕິປັນຍາ ແລະ ຄວາມເຂົ້າໃຈໃຫ້ແກ່ເຈົ້າ, ແລະຕັ້ງເຈົ້າໃຫ້ປົກຄອງອິສະຣາເອນ ແລະ ໂຜດໃຫ້ເຈົ້າຖືຮັກສາພຣະບັນຍັດຂອງພຣະຢາເວ ພຣະເຈົ້າຂອງເຈົ້າ.</w:t>
      </w:r>
      <w:r>
        <w:rPr>
          <w:vertAlign w:val="superscript"/>
        </w:rPr>
        <w:t>13</w:t>
      </w:r>
      <w:r>
        <w:t>ເມື່ອນັ້ນ ເຈົ້າຈະຈະເຣີນຮຸ່ງເຮືອງຂຶ້ນ, ຖ້າເຈົ້າລະມັດຣະວັງທີ່ຈະປະຕິບັດຕາມພຣະບັນຍັດ ແລະ ຂໍ້ຄຳສັ່ງທັງຫລາຍ ຊຶ່ງພຣະຢາເວໄດ້ສັ່ງໄວ້ກັບໂມເຊສຳລັບຊົນຊາດອິສະຣາເອນ. ຈົ່ງເຂັ້ມແຂງ ແລະ ກ້າຫານເຖີດ ຢ່າຢ້ານ ຫລື ຢ່າຕົກໃຈເລີຍ.</w:t>
      </w:r>
      <w:r>
        <w:rPr>
          <w:vertAlign w:val="superscript"/>
        </w:rPr>
        <w:t>14</w:t>
      </w:r>
      <w:r>
        <w:t>ເບິ່ງແມ໋, ໃນຄວາມຍາກລຳບາກຂອງຂ້າພຣະອົງ, ຂ້າພຣະອົງໄດ້ຈັດຕຽມໄວ້ສຳລັບພຣະວິຫານຂອງພຣະຢາເວ ເປັນທອງຄຳຫນັກຫນຶ່ງແສນຕະລັນຕົນ, ເງິນຫນັກຫນຶ່ງລ້ານຕະລັນ, ແລະ ທອງເຫລືອງ ແລະ ເຫລັກທີ່ບໍ່ສາມາດຈະຊັ່ງໄດ້ ເພາະມີຈຳນວນຢ່າງຫລວງຫລາຍ. ເຮົາໄດ້ຈັດຕຽມໄມ້ ແລະ ຫີນທັງຫລາຍ. ເຈົ້າຈະເພີ່ມຕື່ມເຂົ້າອີກກໍໄດ້.</w:t>
      </w:r>
      <w:r>
        <w:rPr>
          <w:vertAlign w:val="superscript"/>
        </w:rPr>
        <w:t>15</w:t>
      </w:r>
      <w:r>
        <w:t>ຫລາຍໄປກວ່ານັ້ນ ຍັງມີຄົນເຮັດວຽກຢ່າງຫລວງຫລາຍທີ່ຢູ່ນຳເຈົ້າຄື ຊ່າງສະກັດຫີນ, ຊ່າງກໍ່, ຊ່າງໄມ້, ແລະ ຊ່າງສີມືທຸກປະເພດ.</w:t>
      </w:r>
      <w:r>
        <w:rPr>
          <w:vertAlign w:val="superscript"/>
        </w:rPr>
        <w:t>16</w:t>
      </w:r>
      <w:r>
        <w:t>ເງິນ, ທອງເຫລືອງ, ແລະ ເຫລັກ. ດັ່ງນັ້ນ ຈົ່ງລຸກຂຶ້ນ ແລະ ເຮັດການນັ້ນເຖີດ, ແລະ ຂໍພຣະຢາເວສະຖິດຢູ່ກັບເຈົ້າ”.</w:t>
      </w:r>
      <w:r>
        <w:rPr>
          <w:vertAlign w:val="superscript"/>
        </w:rPr>
        <w:t>17</w:t>
      </w:r>
      <w:r>
        <w:t>ດາວິດໄດ້ອອກຄຳສັ່ງໃຫ້ຫົວຫນ້າເຜົ່າທັງປວງຂອງອິສະຣາເອນໃຫ້ຊ່ວຍໂຊໂລໂມນລູກຊາຍຂອງພະອົງດ້ວຍ ກ່າວວ່າ,</w:t>
      </w:r>
      <w:r>
        <w:rPr>
          <w:vertAlign w:val="superscript"/>
        </w:rPr>
        <w:t>18</w:t>
      </w:r>
      <w:r>
        <w:t>ພຣະຢາເວພຣະເຈົ້າຂອງພວກທ່ານຊົງຢູ່ກັບພວກທ່ານ ແລະ ພຣະອົງໄດ້ປຣະທານໃຫ້ພວກເຈົ້າມີຄວາມສະຫງົບສຸກໃນທຸກດ້ານ. ເພາະພຣະອົງໄດ້ມອບຊາວແຜ່ນດິນນີ້ໄວ້ໃນມືຂອງເຮົາ. ແຜ່ນດິນນັ້ນກໍສະຫງົບຕໍ່ພຣະພັກພຣະຢາເວ ແລະ ຕໍ່ຫນ້າປະຊາຊົນຂອງພຣະອົງ.</w:t>
      </w:r>
      <w:r>
        <w:rPr>
          <w:vertAlign w:val="superscript"/>
        </w:rPr>
        <w:t>19</w:t>
      </w:r>
      <w:r>
        <w:t>ບັດນີ້ຈົ່ງຕັ້ງຈິດຕັ້ງໃຈຂອງເຈົ້າທີ່ຈະຊອກຫາພຣະຢາເວພຣະເຈົ້າຂອງເຈົ້າດ້ວຍຈິດໃຈ ແລະ ຈິດວິນຍານ. ຈົ່ງລຸກຂຶ້ນສ້າງສະຖານທີ່ບໍຣິສຸດຂອງພຣະຢາເວພຣະເຈົ້າ. ຈາກນັ້ນພວກເຈົ້າຈະເອົາຫີບພັນທະສັນຍາຂອງພຣະຢາເວ ແລະ ເຄື່ອງໃຊ້ອັນບໍຣິສຸດຂອງພຣະອົງມາໄວ້ໃນພຣະວິຫານທີ່ຈະສ້າງຂຶ້ນສຳລັບພຣະນາມຂອງພຣະຢາເວ.”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ເມື່ອດາວິດເຖົ້າຫລາຍແລ້ວ ແລະ ຊົງໃກ້ຈະເຖິງວາຣະສຸດທ້າຍແຫ່ງຊີວິດ, ພະອົງໄດ້ຕັ້ງໂຊໂລໂມນລູກຊາຍຂອງພະອົງໃຫ້ເປັນກະສັດປົກຄອງອິສະຣາເອນ.</w:t>
      </w:r>
      <w:r>
        <w:rPr>
          <w:vertAlign w:val="superscript"/>
        </w:rPr>
        <w:t>2</w:t>
      </w:r>
      <w:r>
        <w:t>ພະອົງໄດ້ເອີ້ນເຈົ້ານາຍທັງຫມົດຂອງອິສະຣາເອນ, ບັນດາປະໂລຫິດ ແລະ ຄົນເລວີມາປະຊຸມກັນ.</w:t>
      </w:r>
      <w:r>
        <w:rPr>
          <w:vertAlign w:val="superscript"/>
        </w:rPr>
        <w:t>3</w:t>
      </w:r>
      <w:r>
        <w:t>ພວກເຂົາໄດ້ນັບຈຳນວນຄົນເລວີນັບຕັ້ງແຕ່ອາຍຸສາມສິບປີຂຶ້ນໄປ. ຊຶ່ງມີຈຳນວນສາມຫມື່ນແປດພັນຄົນ.</w:t>
      </w:r>
      <w:r>
        <w:rPr>
          <w:vertAlign w:val="superscript"/>
        </w:rPr>
        <w:t>4</w:t>
      </w:r>
      <w:r>
        <w:t>ຈາກພວກນີ້ສອງຫມື່ນສີ່ພັນຄົນຈະຕ້ອງເບິ່ງແຍງວຽກງານໃນພຣະວິຫານຂອງພຣະຢາເວ, ແລະ ຫົກພັນຄົນເປັນເຈົ້າຫນ້າທີ່ ແລະ ຜູ້ຕັດສິນ.</w:t>
      </w:r>
      <w:r>
        <w:rPr>
          <w:vertAlign w:val="superscript"/>
        </w:rPr>
        <w:t>5</w:t>
      </w:r>
      <w:r>
        <w:t>ອີກສີ່ພັນຄົນເປັນຜູ້ເຝົ້າຍາມບັນດາປະຕູ ແລະ ອີກສີ່ພັນຄົນຈະຖວາຍສັນຣະເສີນແດ່ພຣະຢາເວ ດ້ວຍເຄື່ອງດົນຕຣີຕ່າງທີ່ເຮົາໄດ້ສ້າງໄວ້ສຳລັບການສັນຣະເສີນ,”</w:t>
      </w:r>
      <w:r>
        <w:rPr>
          <w:vertAlign w:val="superscript"/>
        </w:rPr>
        <w:t>6</w:t>
      </w:r>
      <w:r>
        <w:t>ດາວິດໄດ້ຈັດແບ່ງພວກເຂົາເປັນພະແນກຕາມລູກຊາຍຂອງເລວີຄື ເກໂຊນ, ໂກຮາດ ແລະ ເມຣາຣີ.</w:t>
      </w:r>
      <w:r>
        <w:rPr>
          <w:vertAlign w:val="superscript"/>
        </w:rPr>
        <w:t>7</w:t>
      </w:r>
      <w:r>
        <w:t>ໃນຈຳພວກເກໂຊນຄື ລາດານ ແລະ ຊິເມອີ.</w:t>
      </w:r>
      <w:r>
        <w:rPr>
          <w:vertAlign w:val="superscript"/>
        </w:rPr>
        <w:t>8</w:t>
      </w:r>
      <w:r>
        <w:t>ລູກຊາຍຂອງລາດານຊື່ວ່າ ເຢຮີເອນເປັນຫົວຫນ້າ, ເຊທາມ ແລະ ໂຢເອນ. ມີທັງຫມົດສາມຄົນ.</w:t>
      </w:r>
      <w:r>
        <w:rPr>
          <w:vertAlign w:val="superscript"/>
        </w:rPr>
        <w:t>9</w:t>
      </w:r>
      <w:r>
        <w:t>ລູກຊາຍຂອງຊິເມອີຊື່ວ່າເຊໂລມິດ, ຮາຊີເອນ, ແລະ ຮາຣານ. ທັງຫມົດສາມຄົນ ຄົນເຫລົ່ານີ້ເປັນຫົວຫນ້າຂອງບັນພະບຸຣຸດຂອງລາດານ.</w:t>
      </w:r>
      <w:r>
        <w:rPr>
          <w:vertAlign w:val="superscript"/>
        </w:rPr>
        <w:t>10</w:t>
      </w:r>
      <w:r>
        <w:t>ລູກຊາຍຂອງຊີເມອີມີສີ່ຄົນຄື: ຢາຮາດ, ຊີນາ, ເຢອຸດ, ແລະເບຣິອາ.</w:t>
      </w:r>
      <w:r>
        <w:rPr>
          <w:vertAlign w:val="superscript"/>
        </w:rPr>
        <w:t>11</w:t>
      </w:r>
      <w:r>
        <w:t>ຢາຮາດເປັນຜູ້ກົກ, ຊີຊາເປັນຜູ້ທີສອງ, ແຕ່ເຢອຸດ ແລະ ເບຣິອາບໍ່ມີລູກຊາຍຫລາຍຄົນ, ເພາະສະນັ້ນ ໃນການນັບຈຳນວນຈຶ່ງລວມເຂົ້າເປັນຄອບຄົວບັນພະບຸຣຸດດຽວກັນມີຫນ້າທີ່ທັງຫລາຍຢ່າງດຽວກັນ.</w:t>
      </w:r>
      <w:r>
        <w:rPr>
          <w:vertAlign w:val="superscript"/>
        </w:rPr>
        <w:t>12</w:t>
      </w:r>
      <w:r>
        <w:t>ລູກຊາຍຂອງໂກຮາດມີສີ່ຄົນຄື: ອຳຣາມ, ອິດຊະຮາ, ເຮັບໂຣນ, ແລະ ອຸດຊີເອນ.</w:t>
      </w:r>
      <w:r>
        <w:rPr>
          <w:vertAlign w:val="superscript"/>
        </w:rPr>
        <w:t>13</w:t>
      </w:r>
      <w:r>
        <w:t>ລູກຊາຍຂອງອຳຣາມຄື ອາໂຣນ ແລະ ໂມເຊ. ພວກເຂົາຕັ້ງອາໂຣນໄວ້ຕ່າງຫາກໃຫ້ເປັນຜູ້ເຮັດພິທີຊຳຣະສິ່ງຂອງທີ່ບໍຣິສຸດທີ່ສຸດ, ທັງລາວ ແລະ ລູກຊາຍຂອງລາວສືບໄປເປັນນິດ ເພື່ອເຜົາເຄື່ອງຫອມຖວາຍຕໍ່ພຣະພັກພຣະຢາເວ, ແລະ ບົວລະບັດພຣະອົງ ແລະ ອວຍພຣະພອນໃນພຣະນາມຂອງພຣະອົງຕະຫລອດໄປເປັນນິດ.</w:t>
      </w:r>
      <w:r>
        <w:rPr>
          <w:vertAlign w:val="superscript"/>
        </w:rPr>
        <w:t>14</w:t>
      </w:r>
      <w:r>
        <w:t>ຝ່າຍໂມເຊຄົນຂອງພຣະເຈົ້ານັ້ນ, ລູກຊາຍຂອງເພິ່ນມີຊື່ໃນທ່າມກາງຕະກູນເລວີ.</w:t>
      </w:r>
      <w:r>
        <w:rPr>
          <w:vertAlign w:val="superscript"/>
        </w:rPr>
        <w:t>15</w:t>
      </w:r>
      <w:r>
        <w:t>ລູກຊາຍຂອງໂມເຊຊື່ວ່າ ເກໂຊມ ແລະ ເອລີເອເຊ.</w:t>
      </w:r>
      <w:r>
        <w:rPr>
          <w:vertAlign w:val="superscript"/>
        </w:rPr>
        <w:t>16</w:t>
      </w:r>
      <w:r>
        <w:t>ລູກຫລານຂອງເກໂຊມຊື່ວ່າ ເຊບູເອນຜູ້ເປັນຜູ້ກົກ.</w:t>
      </w:r>
      <w:r>
        <w:rPr>
          <w:vertAlign w:val="superscript"/>
        </w:rPr>
        <w:t>17</w:t>
      </w:r>
      <w:r>
        <w:t>ລູກຫລານຂອງເອລີເອເຊຄື ເຣຮາບີຢາຜູ້ເປັນຫົວຫນ້າ, ເອລີເອເຊບໍ່ມີລູກຊາຍອີກ ແຕ່ລູກຊາຍຂອງເຣຮາບີຢາມີ ຫລາຍຄົນ.</w:t>
      </w:r>
      <w:r>
        <w:rPr>
          <w:vertAlign w:val="superscript"/>
        </w:rPr>
        <w:t>18</w:t>
      </w:r>
      <w:r>
        <w:t>ລູກຊາຍຂອງອິດຊະຮາຄື ເຊໂລມິດຜູ້ເປັນຫົວຫນ້າ.</w:t>
      </w:r>
      <w:r>
        <w:rPr>
          <w:vertAlign w:val="superscript"/>
        </w:rPr>
        <w:t>19</w:t>
      </w:r>
      <w:r>
        <w:t>ລູກຊາຍຂອງເຮັບໂຣນຄື ເຢຣີຢາເປັນຜູ້ກົກ, ອາມາຣີຢາຜູ້ທີສອງ, ຢາຮາຊີເອນຜູ້ທີສາມ ແລະ ເຢກາເມອາມຜູ້ທີສີ່.</w:t>
      </w:r>
      <w:r>
        <w:rPr>
          <w:vertAlign w:val="superscript"/>
        </w:rPr>
        <w:t>20</w:t>
      </w:r>
      <w:r>
        <w:t>ລູກຊາຍຂອງອຸດຊີເອນຄື ມີກາເປັນຜູ້ກົກ, ແລະ ອິດຊີຢາຜູ້ທີສອງ.</w:t>
      </w:r>
      <w:r>
        <w:rPr>
          <w:vertAlign w:val="superscript"/>
        </w:rPr>
        <w:t>21</w:t>
      </w:r>
      <w:r>
        <w:t>ລູກຊາຍຂອງເມຣາຣີຄື ມາລີ ແລະ ມູຊີ. ລູກຊາຍຂອງມາລີຄື ເອເລອາຊາ ແລະ ກີເຊ.</w:t>
      </w:r>
      <w:r>
        <w:rPr>
          <w:vertAlign w:val="superscript"/>
        </w:rPr>
        <w:t>22</w:t>
      </w:r>
      <w:r>
        <w:t>ເອເລອາຊາສິ້ນຊີວິດໂດຍທີ່ບໍ່ມີລູກຊາຍ. ມີແຕ່ລູກສາວ. ລູກຊາຍຂອງກີເຊຜູ້ເປັນພີ່ນ້ອງຂອງລາວໄດ້ແຕ່ງງານກັບພວກຜູ້ຍິງເຫລົ່ານັ້ນ.</w:t>
      </w:r>
      <w:r>
        <w:rPr>
          <w:vertAlign w:val="superscript"/>
        </w:rPr>
        <w:t>23</w:t>
      </w:r>
      <w:r>
        <w:t>ລູກຊາຍຂອງມູຊີຄື ມາລີ, ເອເດ, ແລະ ເຢເຣໂມດ, ລວມສາມຄົນ.</w:t>
      </w:r>
      <w:r>
        <w:rPr>
          <w:vertAlign w:val="superscript"/>
        </w:rPr>
        <w:t>24</w:t>
      </w:r>
      <w:r>
        <w:t>ຄົນເຫລົ່ານີ້ເປັນຄົນເລວີຕາມເຊື້ອສາຍບັນພະບຸຣຸດຂອງພວກເຂົາ. ພວກເຂົາເປັນຫົວຫນ້າຕາມບັນພະບຸຣຸດຂອງພວກເຂົາ ຕາມທີ່ພວກເຂົາໄດ້ຂຶ້ນທະບຽນໄວ້, ຕາມຈຳນວນລາຍຊື່ຂອງບຸກຄົນ ຕັ້ງແຕ່ອາຍຸຊາວປີຂຶ້ນໄປຜູ້ທີ່ຈະເຮັດວຽກບົວຣະບັດໃນພຣະວິຫານຂອງພຣະຢາເວ.</w:t>
      </w:r>
      <w:r>
        <w:rPr>
          <w:vertAlign w:val="superscript"/>
        </w:rPr>
        <w:t>25</w:t>
      </w:r>
      <w:r>
        <w:t>ເພາະດາວິດໄດ້ກ່າວວ່າ, “ພຣະຢາເວ ພຣະເຈົ້າຂອງອິສະຣາເອນໄດ້ໂຜດໃຫ້ປະຊາຊົນຂອງພຣະອົງຢູ່ຢ່າງສະຫງົບສຸກ. ເພື່ອພວກເຂົາຈະໄດ້ອາໄສຢູ່ໃນເຢຣູຊາເລັມສືບໄປເປັນນິດ.</w:t>
      </w:r>
      <w:r>
        <w:rPr>
          <w:vertAlign w:val="superscript"/>
        </w:rPr>
        <w:t>26</w:t>
      </w:r>
      <w:r>
        <w:t>ຄົນເລວີຈຶ່ງບໍ່ຕ້ອງຫາມຫໍເຕັນ ຫລື ເຄື່ອງໃຊ້ໃດໆເພື່ອວຽກງານບົວຣະບັດອີກເລີຍ.”</w:t>
      </w:r>
      <w:r>
        <w:rPr>
          <w:vertAlign w:val="superscript"/>
        </w:rPr>
        <w:t>27</w:t>
      </w:r>
      <w:r>
        <w:t>ເພາະວ່າພວກເຂົາໄດ້ນັບຈຳພວກລູກຫລານເລວີຕັ້ງແຕ່ອາຍຸຊາວປີຂຶ້ນໄປຕາມຄຳສັ່ງສຸດທ້າຍຂອງດາວິດ.</w:t>
      </w:r>
      <w:r>
        <w:rPr>
          <w:vertAlign w:val="superscript"/>
        </w:rPr>
        <w:t>28</w:t>
      </w:r>
      <w:r>
        <w:t>ຫນ້າທີ່ຂອງພວກເຂົາຈະຕ້ອງຄອຍຖ້າຊ່ວຍລູກຫລານຂອງອາໂຣນໃນການເຂົ້າເຝົ້າໃນພຣະວິຫານ. ເພື່ອດູແລເດີ່ນດ້ານຫນ້າ, ຫ້ອງທັງຫລາຍ ແລະ ວຽກງານຊຳຣະສິ່ງຂອງທີ່ເປັນຂອງພຣະຢາເວ, ແລະ ທຸກວຽກ ຊຶ່ງເປັນການບົວຣະບັດໃນພຣະວິຫານຂອງພຣະເຈົ້າ.</w:t>
      </w:r>
      <w:r>
        <w:rPr>
          <w:vertAlign w:val="superscript"/>
        </w:rPr>
        <w:t>29</w:t>
      </w:r>
      <w:r>
        <w:t>ພວກເຂົາຊ່ວຍເບີ່ງແຍງໃນການເອົາເຂົ້າຈີ່ໄປວາງໄວ້ຕໍ່ພຣະພັກ, ແປ້ງເນື້ອລະອຽດສຳລັບຖວາຍບູຊາ, ເຂົ້າຈີ່ທີ່ບໍ່ມີເຊື້ອແປ້ງ, ເຄື່ອງອົບຖວາຍ, ເຂົ້າຈີ່ປີ້ງທີ່ທາດ້ວຍນ້ຳມັນ, ເຄື່ອງຜອງ ແລະ ເຄື່ອງວັດແທກທຸກຂະຫນາດ.</w:t>
      </w:r>
      <w:r>
        <w:rPr>
          <w:vertAlign w:val="superscript"/>
        </w:rPr>
        <w:t>30</w:t>
      </w:r>
      <w:r>
        <w:t>ທຸກຕອນເຊົ້າພວກເຂົາໄດ້ຢືນໂມທະນາຂອບພຣະຄຸນ ແລະ ສັນຣະເສີນພຣະຢາເວ. ເວລາແລງພວກເຂົາກໍເຮັດເຊັ່ນດຽວກັນ.</w:t>
      </w:r>
      <w:r>
        <w:rPr>
          <w:vertAlign w:val="superscript"/>
        </w:rPr>
        <w:t>31</w:t>
      </w:r>
      <w:r>
        <w:t>ພ້ອມທັງການຖວາຍບັນດາເຄື່ອງເຜົາບູຊາແດ່ພຣະຢາເວ, ໃນວັນສະບາໂຕ ແລະ ໃນເດືອນອອກໃຫມ່ມື້ຂຶ້ນຫນຶ່ງຄ່ຳໃນວັນເທສະການ. ຕາມຈຳນວນ, ທີ່ກຳນົດໃຫ້ຖວາຍບູຊາໂດຍຄຳສັ່ງຕໍ່ພຣະພັກພຣະຢາເວທຸກມື້ເລື້ອຍໄປ.</w:t>
      </w:r>
      <w:r>
        <w:rPr>
          <w:vertAlign w:val="superscript"/>
        </w:rPr>
        <w:t>32</w:t>
      </w:r>
      <w:r>
        <w:t>ພວກເຂົາໄດ້ຮັບໃຊ້ເບິ່ງແຍງຫໍເຕັນ, ແຫ່ງຊຸມນຸມ, ແລະ ຮັບໃຊ້ໃນບ່ອນບໍຣິສຸດ ທັງການຮັບໃຊ້ຮ່ວມກັບລູກຫລານຂອງອາໂຣນພີ່ນ້ອງຂອງພວກເຂົາ ເພື່ອງານບົວຣະບັດໃນພຣະວິຫານຂອງພຣະຢາເວ.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ຫນ່ວຍງານຂອງລູກຫລານອາໂຣນມີດັ່ງນີ້ ລູກຊາຍຂອງອາໂຣນມີຄື ນາດາບ, ອາບີຮູ, ເອເລອາຊາ ແລະ ອີທາມາ.</w:t>
      </w:r>
      <w:r>
        <w:rPr>
          <w:vertAlign w:val="superscript"/>
        </w:rPr>
        <w:t>2</w:t>
      </w:r>
      <w:r>
        <w:t>ນາດາບ ແລະ ອາບີຮູໄດ້ເສຍຊີວິດກ່ອນພໍ່ຂອງຕົນ ແລະ ຍັງບໍ່ທັນມີລູກ, ດັ່ງນັ້ນ ເອເລອາຊາ ແລະ ອີທາມາຈຶ່ງເຮັດຫນ້າທີ່ຕຳແຫນ່ງປະໂລຫິດ.</w:t>
      </w:r>
      <w:r>
        <w:rPr>
          <w:vertAlign w:val="superscript"/>
        </w:rPr>
        <w:t>3</w:t>
      </w:r>
      <w:r>
        <w:t>ດາວິດໄດ້ແຕ່ງຕັ້ງພວກເຂົາເປັນແຕ່ລະຫນ່ວຍງານຕາມຫນ້າທີ່ໃນການບົວຣະບັດຂອງພວກເຂົາຄືກັບພວກປະໂລຫິດມີຊາໂດກລູກຫລານ, ເອເລອາຊາ ແລະ ອາຮີເມເລັກລູກຫລານອີທາມາ.</w:t>
      </w:r>
      <w:r>
        <w:rPr>
          <w:vertAlign w:val="superscript"/>
        </w:rPr>
        <w:t>4</w:t>
      </w:r>
      <w:r>
        <w:t>ເຫັນວ່າຫົວຫນ້າໃນພວກລູກຊາຍຂອງເອເລອາຊາຫລາຍກວ່າຫມູ່ໃນພວກລູກຫລານຂອງອີທາມາພວກເຂົາໄດ້ຈັດ, ດັ່ງນັ້ນ, ພວກເຂົາໄດ້ແບ່ງລູກຫລານເປັນສິບຫົກຫນ່ວຍງານ. ພວກເຂົາໄດ້ກະທຳສິ່ງນີ້ໂດຍຫົວຫນ້າທັງຫລາຍຂອງຕະກູນ ແລະ ໂດຍພວກລູກຫລານຂອງອີທາມາ. ການແບ່ງເຫລົ່ານີ້ມີຈຳນວນ ແປດຫນ່ວຍງານ, ອີງຕາມຄອບຄົວບັນພະບູລຸດຂອງພວກເຂົາ.</w:t>
      </w:r>
      <w:r>
        <w:rPr>
          <w:vertAlign w:val="superscript"/>
        </w:rPr>
        <w:t>5</w:t>
      </w:r>
      <w:r>
        <w:t>ພວກເຂົາຈັດແບ່ງຫນ່ວຍງານດ້ວຍການຈົກສະຫລາກ ເພາະວ່າພວກເຈົ້າຫນ້າທີ່ຂອງສະຖານທີ່ບໍຣິສຸດ ແລະ ເຈົ້າຫນ້າທີ່ແຫ່ງພຣະວິຫານຂອງພຣະເຈົ້າ, ມາຈາກລູກຫລານຂອງເອເລອາຊາກັບລູກຫລານຂອງອີທາມາ.</w:t>
      </w:r>
      <w:r>
        <w:rPr>
          <w:vertAlign w:val="superscript"/>
        </w:rPr>
        <w:t>6</w:t>
      </w:r>
      <w:r>
        <w:t>ເຊມາຢາລູກຊາຍເນທາເນນເປັນເລຂາ, ຊຶ່ງເປັນຄົນເລວີ, ໂດຍໄດ້ບັນທຶກໄວ້ຕໍ່ພຣະພັກກະສັດຕໍ່ຫນ້າເຈົ້ານາຍ ແລະປະໂລຫິດຊາໂດກ, ແລະ ອາຮີເມເລັກລູກຊາຍອາບີອາທາ ແລະ ຕໍ່ຫນ້າຫົວຫນ້າບັນພະບູລຸດຂອງປະໂລຫິດ ແລະ ຂອງຄົນເລວີ. ພວກເຂົາຈົກສະຫລາກຄອບຄົວຫນຶ່ງຈາກເອເລອາຊາ ແລະ ຄອບຄົວຫນຶ່ງຈາກອີທາມາ.</w:t>
      </w:r>
      <w:r>
        <w:rPr>
          <w:vertAlign w:val="superscript"/>
        </w:rPr>
        <w:t>7</w:t>
      </w:r>
      <w:r>
        <w:t>ສະຫລາກທຳອິດຕົກຖືກເຢໂຮຢາຣິບ, ທີສອງຕົກຖືກເຢດາຢາ,</w:t>
      </w:r>
      <w:r>
        <w:rPr>
          <w:vertAlign w:val="superscript"/>
        </w:rPr>
        <w:t>8</w:t>
      </w:r>
      <w:r>
        <w:t>ທີສາມຕົກຖືກຮາລິມ, ທີສີ່ຕົກຖືກເສໂອຣີມ,</w:t>
      </w:r>
      <w:r>
        <w:rPr>
          <w:vertAlign w:val="superscript"/>
        </w:rPr>
        <w:t>9</w:t>
      </w:r>
      <w:r>
        <w:t>ທີຫ້າຕົກຖືກມັນກີຢາ, ທີຫົກຕົກຖືກມິຢາມິນ,</w:t>
      </w:r>
      <w:r>
        <w:rPr>
          <w:vertAlign w:val="superscript"/>
        </w:rPr>
        <w:t>10</w:t>
      </w:r>
      <w:r>
        <w:t>ທີເຈັດຕົກຖືກຮັກກົດ, ທີແປດຕົກຖືກອາບີຢາ,</w:t>
      </w:r>
      <w:r>
        <w:rPr>
          <w:vertAlign w:val="superscript"/>
        </w:rPr>
        <w:t>11</w:t>
      </w:r>
      <w:r>
        <w:t>ທີເກົ້າຕົກຖືກເຢຊູອາ, ທີສິບຕົກຖືກເຊການີອາ,</w:t>
      </w:r>
      <w:r>
        <w:rPr>
          <w:vertAlign w:val="superscript"/>
        </w:rPr>
        <w:t>12</w:t>
      </w:r>
      <w:r>
        <w:t>ທີສິບເອັດຕົກຖືກອາລີອາຊີບ, ສິບສອງຕົກຖືກຢາກີມ,</w:t>
      </w:r>
      <w:r>
        <w:rPr>
          <w:vertAlign w:val="superscript"/>
        </w:rPr>
        <w:t>13</w:t>
      </w:r>
      <w:r>
        <w:t>ທີສິບສາມຕົກຖືກຮຸບປາ, ທີສິບສີ່ຕົກຖືກເຢເຊເບອາບ,</w:t>
      </w:r>
      <w:r>
        <w:rPr>
          <w:vertAlign w:val="superscript"/>
        </w:rPr>
        <w:t>14</w:t>
      </w:r>
      <w:r>
        <w:t>ທີສິບຫ້າຕົກຖືກບິນກາ, ທີສິບຫົກຕົກຖືກອິມເມ,</w:t>
      </w:r>
      <w:r>
        <w:rPr>
          <w:vertAlign w:val="superscript"/>
        </w:rPr>
        <w:t>15</w:t>
      </w:r>
      <w:r>
        <w:t>ທີສິບເຈັດຕົກຖືກເຮຊີ, ທີສິບແປດຕົກຖືກຮາບປິດເຊັດ,</w:t>
      </w:r>
      <w:r>
        <w:rPr>
          <w:vertAlign w:val="superscript"/>
        </w:rPr>
        <w:t>16</w:t>
      </w:r>
      <w:r>
        <w:t>ທີສິບເກົ້າຕົກຖືກເປທາຮີຢາ, ທີຊາວຕົກຖືກເຢເຮັດຊະເກັນ,</w:t>
      </w:r>
      <w:r>
        <w:rPr>
          <w:vertAlign w:val="superscript"/>
        </w:rPr>
        <w:t>17</w:t>
      </w:r>
      <w:r>
        <w:t>ທີຊາວເອັດຕົກຖືກຢາກິນ, ທີຊາວສອງຕົກຖືກກາມູນ,</w:t>
      </w:r>
      <w:r>
        <w:rPr>
          <w:vertAlign w:val="superscript"/>
        </w:rPr>
        <w:t>18</w:t>
      </w:r>
      <w:r>
        <w:t>ທີຊາວສາມຕົກຖືກເດລາຢາ, ແລະ ທີຊາວສີ່ຕົກຖືກມາອາຊີຢາ.</w:t>
      </w:r>
      <w:r>
        <w:rPr>
          <w:vertAlign w:val="superscript"/>
        </w:rPr>
        <w:t>19</w:t>
      </w:r>
      <w:r>
        <w:t>ຄົນເຫລົ່ານີ້ມີການກຳນົດຫນ້າທີ່ຂອງພວກເຂົາໃນການບົວຣະບັດ, ເພື່ອທີ່ຈະເຂົ້າໄປໃນພຣະວິຫານຂອງພຣະຢາເວ, ຕາມຫນ້າທີ່ ແລະ ລະບຽບການຊຶ່ງອາໂຣນພໍ່ຂອງພວກເຂົາໄດ້ຕັ້ງໄວ້ສຳລັບພວກເຂົາ, ດັ່ງທີ່ພຣະຢາເວ, ພຣະເຈົ້າແຫ່ງອິສະຣາເອນ, ໄດ້ສັ່ງພວກເຂົາໄວ້.</w:t>
      </w:r>
      <w:r>
        <w:rPr>
          <w:vertAlign w:val="superscript"/>
        </w:rPr>
        <w:t>20</w:t>
      </w:r>
      <w:r>
        <w:t>ສ່ວນພວກລູກຫລານເລວີທີ່ຍັງເຫລືອຢູ່ມີຄື: ຈາກລູກຊາຍຂອງອຳຣາມ; ຊູບາເອນ ຈາກລູກຊາຍຂອງຊູບາເອນ, ແມ່ນເຢເດຢາ.</w:t>
      </w:r>
      <w:r>
        <w:rPr>
          <w:vertAlign w:val="superscript"/>
        </w:rPr>
        <w:t>21</w:t>
      </w:r>
      <w:r>
        <w:t>ຈາກລູກຊາຍຂອງເຣຮາບີຢາ: ອິດຊີຢາເປັນຫົວຫນ້າ.</w:t>
      </w:r>
      <w:r>
        <w:rPr>
          <w:vertAlign w:val="superscript"/>
        </w:rPr>
        <w:t>22</w:t>
      </w:r>
      <w:r>
        <w:t>ຈາກຄົນອິດຊະຮາ, ເຊໂລມິດ, ຈາກລູກຊາຍຂອງເຊໂລມິດແມ່ນຢາຮາດ.</w:t>
      </w:r>
      <w:r>
        <w:rPr>
          <w:vertAlign w:val="superscript"/>
        </w:rPr>
        <w:t>23</w:t>
      </w:r>
      <w:r>
        <w:t>ຈາກພວກລູກຊາຍຂອງເຮັບໂຣນຄື: ເຢຣີຢາຜູ້ເປັນຫົວຫນ້າ, ອາມາຣີຢາຜູ້ທີສອງ, ຢາຮາຊີເອນຜູ້ທີສາມ, ແລະ ເຢກາເມອາມຜູ້ທີສີ່.</w:t>
      </w:r>
      <w:r>
        <w:rPr>
          <w:vertAlign w:val="superscript"/>
        </w:rPr>
        <w:t>24</w:t>
      </w:r>
      <w:r>
        <w:t>ພວກລູກຊາຍຂອງອຸດຊີເອນຄື: ມີກາ. ລູກຊາຍຂອງມີກາຄື ຊາມີ.</w:t>
      </w:r>
      <w:r>
        <w:rPr>
          <w:vertAlign w:val="superscript"/>
        </w:rPr>
        <w:t>25</w:t>
      </w:r>
      <w:r>
        <w:t>ນ້ອງຊາຍຂອງມີກາຄື ອິດຊີຢາ, ລູກຊາຍຂອງອິດຊີຢາຄື ເຊຄາຣີຢາ.</w:t>
      </w:r>
      <w:r>
        <w:rPr>
          <w:vertAlign w:val="superscript"/>
        </w:rPr>
        <w:t>26</w:t>
      </w:r>
      <w:r>
        <w:t>ລູກຊາຍຂອງເມຣາຣີຊື່ວ່າ ມາລີ ແລະ ມູຊີ. ລູກຊາຍຂອງຢາອາຊີຢາຊື່ວ່າ ເບໂນ.</w:t>
      </w:r>
      <w:r>
        <w:rPr>
          <w:vertAlign w:val="superscript"/>
        </w:rPr>
        <w:t>27</w:t>
      </w:r>
      <w:r>
        <w:t>ເບໂນ, ໂຊຮາມ, ຊາກູ, ແລະ ອິບຣີ,</w:t>
      </w:r>
      <w:r>
        <w:rPr>
          <w:vertAlign w:val="superscript"/>
        </w:rPr>
        <w:t>28</w:t>
      </w:r>
      <w:r>
        <w:t>ລູກຊາຍຂອງຈາກມາລີຄື ເອເລອາຊາຊຶ່ງເພິ່ນບໍ່ມີລູກຊາຍ.</w:t>
      </w:r>
      <w:r>
        <w:rPr>
          <w:vertAlign w:val="superscript"/>
        </w:rPr>
        <w:t>29</w:t>
      </w:r>
      <w:r>
        <w:t>ພວກລູກຊາຍຂອງກີເຊ, ພວກລູກຊາຍຂອງກີເຊ ຄື ເຢຣາເມເອນ</w:t>
      </w:r>
      <w:r>
        <w:rPr>
          <w:vertAlign w:val="superscript"/>
        </w:rPr>
        <w:t>30</w:t>
      </w:r>
      <w:r>
        <w:t>ພວກລູກຊາຍຂອງໂມຊີຄື ມາລີ, ເອເດ ແລະເຢຣີໂມດ. ຄົນເຫລົ່ານີ້ເປັນລູກຊາຍຂອງຄົນເລວີ, ຕາມຄອບຄົວບັນພະບຸຣຸດຂອງພວກເຂົາ.</w:t>
      </w:r>
      <w:r>
        <w:rPr>
          <w:vertAlign w:val="superscript"/>
        </w:rPr>
        <w:t>31</w:t>
      </w:r>
      <w:r>
        <w:t>ຈຳພວກຜູ້ຊາຍຄົນເຫລົ່ານີ້ ແຕ່ລະຄົນເປັນຫົວຫນ້າຄອບຄົວບັນພະບຸຣຸດ ແລະ ນ້ອງຊາຍຂອງພວກເຂົາແຕ່ລະຄົນກໍໄດ້ຈັບສະຫລາກຕໍ່ຫນ້າກະສັດດາວິດ, ແລະ ຊາໂດກ, ແລະ ອາຮີເມເລັກ ພ້ອມທັງຜູ້ນຳທັງຫລາຍຂອງຄອບຄົວຂອງບັນພະບຸຣຸດຂອງປະໂລຫິດ ແລະ ຂອງຄົນເລວີ. ພວກເຂົາໄດ້ຈັບສະຫລາກຄືກັນກັບລູກຫລານຂອງອາໂຣນທີ່ໄດ້ຈັບສະຫລາກຢ່າງດຽວກັນ.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ດາວິດ ແລະ ຜູ້ບັນຊາການກອງທັບໄດ້ຄັດເລືອກເອົາບາງຄົນຈາກພວກລູກຊາຍຂອງອາສັບ, ເຮມານ ແລະ ຂອງເຢດູທູນໄວ້ສຳລັບການບົວຣະບັດ. ພວກນີ້ຈະທຳນວາຍດ້ວຍພິນຄູ່, ດ້ວຍພິນໃຫຍ່, ແລະ ດ້ວຍແສ່ງ. ຈຳນວນຄົນທີ່ເຮັດວຽກຕາມຫນ້າທີ່ຂອງພວກເຂົາມີຄື:</w:t>
      </w:r>
      <w:r>
        <w:rPr>
          <w:vertAlign w:val="superscript"/>
        </w:rPr>
        <w:t>2</w:t>
      </w:r>
      <w:r>
        <w:t>ລູກຊາຍຂອງອາສັບຄື ຊາກູເຣ, ໂຢເຊັບ, ເນທານີອາ, ແລະ ອາຊາເຣລາ, ລູກຊາຍຂອງອາສັບ ໂດຍພາຍໃຕ້ການແນະນຳຂອງອາສັບ, ທີ່ເປັນຜູ້ທຳນວາຍຕາມພະຣາຊະດຳຣັດສັ່ງຂອງກະສັດ.</w:t>
      </w:r>
      <w:r>
        <w:rPr>
          <w:vertAlign w:val="superscript"/>
        </w:rPr>
        <w:t>3</w:t>
      </w:r>
      <w:r>
        <w:t>ຈາກເຢດູທູນຄື ພວກລູກຊາຍຂອງເຢດູທູນຊື່ວ່າ: ເກດາລີຢາ, ເຊຣີ, ເຢຊາຢາ, ຊິເມອີ ຮາຊາບີຢາ, ແລະ ມັດຕີທີຢາ, ຫົກຄົນພາຍໃຕ້ການນຳຂອງເຢດູທູນພໍ່ຂອງພວກເຂົາ, ຜູ້ຊຶ່ງພະຍາກອນດ້ວຍພິນຄູ່ໃນການໂມທະນາ ແລະ ການສັນຣະເສີນພຣະຢາເວ.</w:t>
      </w:r>
      <w:r>
        <w:rPr>
          <w:vertAlign w:val="superscript"/>
        </w:rPr>
        <w:t>4</w:t>
      </w:r>
      <w:r>
        <w:t>ຈາກພວກລູກຊາຍຂອງເຮມານຊື່ວ່າ: ບຸກກີຢາ, ມັດຕານີຢາ, ອຸດຊີເອນ, ເຊບູເອນ, ແລະ ເຢຣີໂມດ, ຮານານີຢາ ຮານານີ, ເອລີອາທາ, ກິດດັນຕີ, ໂຣມາມຕີເອເຊີ, ໂຢຊະເບກາຊາ, ມັນໂລທີ, ໂຮທີ ແລະ ມາຮາຊີໂອດ.</w:t>
      </w:r>
      <w:r>
        <w:rPr>
          <w:vertAlign w:val="superscript"/>
        </w:rPr>
        <w:t>5</w:t>
      </w:r>
      <w:r>
        <w:t>ຄົນເຫລົ່ານີ້ເປັນລູກຊາຍຂອງເຮມານຜູ້ທຳນວາຍຂອງກະສັດ. ພຣະເຈົ້າໄດ້ປຣະທານລູກຊາຍສິບສີ່ຄົນ ແລະ ລູກສາວສາມຄົນໃຫ້ເຮມານເພື່ອໃຫ້ກຽຕແດ່ພຣະເຈົ້າ.</w:t>
      </w:r>
      <w:r>
        <w:rPr>
          <w:vertAlign w:val="superscript"/>
        </w:rPr>
        <w:t>6</w:t>
      </w:r>
      <w:r>
        <w:t>ພວກເຂົາທຸກຄົນຢູ່ພາຍໃຕ້ຄຳແນະນຳຜູ້ເປັນພໍ່ຂອງພວກເຂົາ. ພວກເຂົາເປັນນັກດົນຕຣີໃນພຣະວິຫານຂອງພຣະຢາເວດ້ວຍແສ່ງ, ພິນໃຫຍ່ ແລະ ພິນຄູ່ ເພື່ອການບົວຣະບັດໃນພຣະວິຫານຂອງພຣະເຈົ້າ. ອາສັບ, ເຢດູທູນ ແລະ ເຮມານ ຢູ່ພາຍໃຕ້ພະຣາຊະດຳຣັດສັ່ງຂອງກະສັດ.</w:t>
      </w:r>
      <w:r>
        <w:rPr>
          <w:vertAlign w:val="superscript"/>
        </w:rPr>
        <w:t>7</w:t>
      </w:r>
      <w:r>
        <w:t>ພວກເຂົາ ແລ ພີ່ນ້ອງຂອງພວກເຂົາທີ່ໄດ້ຮັບການຝຶກໃນການຮ້ອງເພງຖວາຍພຣະຜູ້ເປັນເຈົ້າທີ່ມີຄວາມຊຳນານ ທັງຫມົດມີສອງຮ້ອຍແປດສິບແປດຄົນ.</w:t>
      </w:r>
      <w:r>
        <w:rPr>
          <w:vertAlign w:val="superscript"/>
        </w:rPr>
        <w:t>8</w:t>
      </w:r>
      <w:r>
        <w:t>ພວກເຂົາຈັບສະຫລາກສຳລັບຫນ້າທີ່ຂອງພວກເຂົາທັງຜູ້ນ້ອຍ, ຜູ້ໃຫຍ່, ຄຣູສອນ ແລະ ລູກສິດກໍຄືກັນ.</w:t>
      </w:r>
      <w:r>
        <w:rPr>
          <w:vertAlign w:val="superscript"/>
        </w:rPr>
        <w:t>9</w:t>
      </w:r>
      <w:r>
        <w:t>ບັດນີ້ກ່ຽວກັບລູກຊາຍຂອງອາສັບ: ສະຫລາກທຳອິດຕົກຖືກຄອບຄົວຂອງໂຢເຊັບ; ທີສອງໄດ້ແກ່ຄອບຄົວຂອງເກດາລີຢາ, ພ້ອມກັບພີ່ນ້ອງ ແລະ ລູກຊາຍຂອງລາວສິບສອງຄົນ.</w:t>
      </w:r>
      <w:r>
        <w:rPr>
          <w:vertAlign w:val="superscript"/>
        </w:rPr>
        <w:t>10</w:t>
      </w:r>
      <w:r>
        <w:t>ສະຫລາກທີສາມຕົກຖືກຊາກູເຣ, ພ້ອມກັບລູກຊາຍຂອງລາວ ແລະ ພີ່ນ້ອງຂອງລາວສິບສອງຄົນ.</w:t>
      </w:r>
      <w:r>
        <w:rPr>
          <w:vertAlign w:val="superscript"/>
        </w:rPr>
        <w:t>11</w:t>
      </w:r>
      <w:r>
        <w:t>ສະຫລາກທີສີ່ຕົກຖືກອິດຊະຣີ, ພ້ອມກັບລູກຊາຍຂອງລາວ, ແລະ ພີ່ນ້ອງຂອງລາວສິບສອງຄົນ.</w:t>
      </w:r>
      <w:r>
        <w:rPr>
          <w:vertAlign w:val="superscript"/>
        </w:rPr>
        <w:t>12</w:t>
      </w:r>
      <w:r>
        <w:t>ສະຫລາກທີຫ້າຕົກຖືກເນທານີອາ, ພ້ອມກັບລູກຊາຍຂອງລາວ, ແລະ ພີ່ນ້ອງຂອງລາວສິບສອງຄົນ.</w:t>
      </w:r>
      <w:r>
        <w:rPr>
          <w:vertAlign w:val="superscript"/>
        </w:rPr>
        <w:t>13</w:t>
      </w:r>
      <w:r>
        <w:t>ສະຫລາກທີຫົກຕົກຖືກບຸກກີຢາ, ພ້ອມກັບລູກຊາຍຂອງລາວ ແລະ ພີ່ນ້ອງຂອງລາວສິບສອງຄົນ;</w:t>
      </w:r>
      <w:r>
        <w:rPr>
          <w:vertAlign w:val="superscript"/>
        </w:rPr>
        <w:t>14</w:t>
      </w:r>
      <w:r>
        <w:t>ສະຫລາກທີເຈັດຕົກຖືກເຢຊາເຣລາ, ພ້ອມກັບລູກຊາຍຂອງລາວ ແລະ ພີ່ນ້ອງຂອງລາວສິບສອງຄົນ;</w:t>
      </w:r>
      <w:r>
        <w:rPr>
          <w:vertAlign w:val="superscript"/>
        </w:rPr>
        <w:t>15</w:t>
      </w:r>
      <w:r>
        <w:t>ສະຫລາກທີແປດຕົກຖືກເຢຊາຢາ, ພ້ອມກັບລູກຊາຍຂອງລາວ ແລະ ພີ່ນ້ອງຂອງລາວສິບສອງຄົນ;</w:t>
      </w:r>
      <w:r>
        <w:rPr>
          <w:vertAlign w:val="superscript"/>
        </w:rPr>
        <w:t>16</w:t>
      </w:r>
      <w:r>
        <w:t>ສະຫລາກທີເກົ້າຕົກຖືກຕານີຢາ, ພ້ອມກັບລູກຊາຍຂອງລາວ ແລະ ພີ່ນ້ອງຂອງລາວສິບສອງຄົນ;</w:t>
      </w:r>
      <w:r>
        <w:rPr>
          <w:vertAlign w:val="superscript"/>
        </w:rPr>
        <w:t>17</w:t>
      </w:r>
      <w:r>
        <w:t>ທີສິບຕົກຖືກຊິເມອີ, ພ້ອມກັບລູກຊາຍຂອງລາວ ແລະພີ່ນ້ອງຂອງລາວສິບສອງຄົນ;</w:t>
      </w:r>
      <w:r>
        <w:rPr>
          <w:vertAlign w:val="superscript"/>
        </w:rPr>
        <w:t>18</w:t>
      </w:r>
      <w:r>
        <w:t>ທີສິບເອັດຕົກຖືກອັດຊາເຣນ, ພ້ອມກັບລູກຊາຍຂອງລາວ ແລະ ພີ່ນ້ອງຂອງລາວສິບສອງຄົນ;</w:t>
      </w:r>
      <w:r>
        <w:rPr>
          <w:vertAlign w:val="superscript"/>
        </w:rPr>
        <w:t>19</w:t>
      </w:r>
      <w:r>
        <w:t>ທີສິບສອງຕົກຖືກຮາຊາບີຢາ, ພ້ອມກັບລູກຊາຍຂອງລາວ ແລະ ພີ່ນ້ອງຂອງລາວສິບສອງຄົນ;</w:t>
      </w:r>
      <w:r>
        <w:rPr>
          <w:vertAlign w:val="superscript"/>
        </w:rPr>
        <w:t>20</w:t>
      </w:r>
      <w:r>
        <w:t>ທີສິບສາມຕົກຖືກຊູບາເອນ, ພ້ອມກັບລູກຊາຍຂອງລາວ ແລະ ພີ່ນ້ອງຂອງລາວສິບສອງຄົນ;</w:t>
      </w:r>
      <w:r>
        <w:rPr>
          <w:vertAlign w:val="superscript"/>
        </w:rPr>
        <w:t>21</w:t>
      </w:r>
      <w:r>
        <w:t>ທີສິບສີ່ຕົກຖືກມັດຕີທີຢາ, ພ້ອມກັບລູກຊາຍຂອງລາວ ແລະ ພີ່ນ້ອງຂອງລາວສິບສອງຄົນ;</w:t>
      </w:r>
      <w:r>
        <w:rPr>
          <w:vertAlign w:val="superscript"/>
        </w:rPr>
        <w:t>22</w:t>
      </w:r>
      <w:r>
        <w:t>ທີສິບຫ້າຕົກຖືກເຢເຣໂມດ, ພ້ອມກັບລູກຊາຍຂອງລາວ ແລະ ພີ່ນ້ອງຂອງລາວສິບສອງຄົນ;</w:t>
      </w:r>
      <w:r>
        <w:rPr>
          <w:vertAlign w:val="superscript"/>
        </w:rPr>
        <w:t>23</w:t>
      </w:r>
      <w:r>
        <w:t>ທີສິບຫົກຕົກຖືກຮານານີຢາ; ພ້ອມກັບລູກຊາຍຂອງລາວ ແລະ ພີ່ນ້ອງຂອງລາວສິບສອງຄົນ;</w:t>
      </w:r>
      <w:r>
        <w:rPr>
          <w:vertAlign w:val="superscript"/>
        </w:rPr>
        <w:t>24</w:t>
      </w:r>
      <w:r>
        <w:t>ທີສິບເຈັດຕົກຖືກໂຢຊະເບກາຊາ, ພ້ອມກັບລູກຊາຍຂອງລາວ ແລະພີ່ນ້ອງຂອງລາວສິບສອງຄົນ;</w:t>
      </w:r>
      <w:r>
        <w:rPr>
          <w:vertAlign w:val="superscript"/>
        </w:rPr>
        <w:t>25</w:t>
      </w:r>
      <w:r>
        <w:t>ທີສິບແປດຕົກຖືກຮານານີ, ພ້ອມກັບລູກຊາຍຂອງລາວ, ແລະ ພີ່ນ້ອງຂອງລາວສິບສອງຄົນ;</w:t>
      </w:r>
      <w:r>
        <w:rPr>
          <w:vertAlign w:val="superscript"/>
        </w:rPr>
        <w:t>26</w:t>
      </w:r>
      <w:r>
        <w:t>ທີສິບເກົ້າຕົກຖືກມັນໂລທີ, ພ້ອມກັບລູກຊາຍຂອງລາວ, ແລະ ພີ່ນ້ອງຂອງລາວສິບສອງຄົນ;</w:t>
      </w:r>
      <w:r>
        <w:rPr>
          <w:vertAlign w:val="superscript"/>
        </w:rPr>
        <w:t>27</w:t>
      </w:r>
      <w:r>
        <w:t>ທີຊາວຕົກຖືກເອລີອາທາ, ພ້ອມກັບລູກຊາຍຂອງລາວ, ແລະ ພີ່ນ້ອງຂອງລາວສິບສອງຄົນ;</w:t>
      </w:r>
      <w:r>
        <w:rPr>
          <w:vertAlign w:val="superscript"/>
        </w:rPr>
        <w:t>28</w:t>
      </w:r>
      <w:r>
        <w:t>ທີຊາວເອັດຕົກຖືກໂຮທີ, ພ້ອມກັບລູກຊາຍຂອງລາວ ແລະ ພີ່ນ້ອງຂອງລາວສິບສອງຄົນ;</w:t>
      </w:r>
      <w:r>
        <w:rPr>
          <w:vertAlign w:val="superscript"/>
        </w:rPr>
        <w:t>29</w:t>
      </w:r>
      <w:r>
        <w:t>ທີຊາວສອງຕົກຖືກກິດດັນຕີ, ພ້ອມກັບລູກຊາຍຂອງລາວ. ແລະ ພີ່ນ້ອງຂອງລາວສິບສອງຄົນ;</w:t>
      </w:r>
      <w:r>
        <w:rPr>
          <w:vertAlign w:val="superscript"/>
        </w:rPr>
        <w:t>30</w:t>
      </w:r>
      <w:r>
        <w:t>ທີຊາວສາມຕົກຖືກມາຮາຊີໂອດ, ພ້ອມກັບລູກຊາຍຂອງລາວ, ແລະ ພີ່ນ້ອງຂອງລາວສິບສອງຄົນ;</w:t>
      </w:r>
      <w:r>
        <w:rPr>
          <w:vertAlign w:val="superscript"/>
        </w:rPr>
        <w:t>31</w:t>
      </w:r>
      <w:r>
        <w:t>ທີຊາວສີ່ຕົກຖືກໂຣມາມຕີເອເຊີ, ພ້ອມກັບລູກຊາຍຂອງລາວ, ແລະ ພີ່ນ້ອງຂອງລາວສິບສອງຄົນ.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ນີ້ຄືແຜນການທັງຫລາຍຂອງຝ່າຍກອງເຝົ້າຍາມປະຕູ: ແມ່ນຈາກພວກໂກຣາມີ, ເມເຊເລມີຢາລູກຊາຍໂກເຣ, ຈາກລູກຫລານຂອງອາສັບ.</w:t>
      </w:r>
      <w:r>
        <w:rPr>
          <w:vertAlign w:val="superscript"/>
        </w:rPr>
        <w:t>2</w:t>
      </w:r>
      <w:r>
        <w:t>ເມເຊເລມີຢາມີລູກຊາຍຄື: ເຊຄາຣີຢາລູກກົກ, ເຢດີອາເອນຜູ້ທີສອງ, ເຊບາດີຢາຜູ້ທີສາມ, ຢາດນີເອນຜູ້ທີສີ່,</w:t>
      </w:r>
      <w:r>
        <w:rPr>
          <w:vertAlign w:val="superscript"/>
        </w:rPr>
        <w:t>3</w:t>
      </w:r>
      <w:r>
        <w:t>ເອລາມຜູ້ທີຫ້າ, ເຢໂຮຮານັນຜູ້ທີຫົກ, ເອລີເອໂຮນາຍຜູ້ທີເຈັດ.</w:t>
      </w:r>
      <w:r>
        <w:rPr>
          <w:vertAlign w:val="superscript"/>
        </w:rPr>
        <w:t>4</w:t>
      </w:r>
      <w:r>
        <w:t>ໂອເບັດເອໂດມມີລູກຊາຍຄື: ເຊມາຢາເປັນລູກກົກ, ເຢໂຮຊາບັດຜູ້ທີສອງ, ໂຢອາຜູ້ທີສາມ, ສາກາຜູ້ທີສີ່, ເນທາເນນຜູ້ທີຫ້າ,</w:t>
      </w:r>
      <w:r>
        <w:rPr>
          <w:vertAlign w:val="superscript"/>
        </w:rPr>
        <w:t>5</w:t>
      </w:r>
      <w:r>
        <w:t>ອຳມີເອັນຜູ້ທີຫົກ, ອິດຊາຄາຜູ້ທີເຈັດ, ເປອູເລທາຍຜູ້ທີແປດ ເພາະວ່າພຣະເຈົ້າໄດ້ອຳນວຍພຣະພອນໃຫ້ແກ່ໂອເບັດເອໂດມ.</w:t>
      </w:r>
      <w:r>
        <w:rPr>
          <w:vertAlign w:val="superscript"/>
        </w:rPr>
        <w:t>6</w:t>
      </w:r>
      <w:r>
        <w:t>ພ້ອມທັງເຊມາຢາລູກຊາຍຂອງເພິ່ນດ້ວຍ ຊຶ່ງມີລູກຊາຍຫລາຍຄົນເກີດແກ່ລາວເປັນຜູ້ປົກຄອງໃນຄອບຄົວພໍ່ຂອງພວກເຂົາ; ເພາະພວກເຂົາເປັນຄົນມີອຳນາດ ແລະ ກ້າຫານ.</w:t>
      </w:r>
      <w:r>
        <w:rPr>
          <w:vertAlign w:val="superscript"/>
        </w:rPr>
        <w:t>7</w:t>
      </w:r>
      <w:r>
        <w:t>ລູກຊາຍຂອງເຊມາກີຢາຄື, ໂອທະນີ, ເຣຟາເອນ, ໂອເບັດ ແລະ ເອນຊາບັດ. ພີ່ນ້ອງຂອງລາວເປັນຄົນທີ່ມີຄວາມກ້າຫານຄື ເອລີຮູ ແລະ ເຊມາກີຢາ.</w:t>
      </w:r>
      <w:r>
        <w:rPr>
          <w:vertAlign w:val="superscript"/>
        </w:rPr>
        <w:t>8</w:t>
      </w:r>
      <w:r>
        <w:t>ຄົນທັງຫມົດເຫລົ່ານີ້ເປັນລູກຫລານຂອງໂອເບັດເອໂດມ. ທັງລາວເອງກັບລູກຊາຍ ແລະພີ່ນ້ອງຂອງລາວເປັນຄົນທີ່ມີຄວາມສາມາດ, ມີກຳລັງເຫມາະສົມແກ່ການບົວຣະບັດ. ໂດຍມາຈາກໂອເບັດເອໂດມຫົກສິບສອງຄົນ.</w:t>
      </w:r>
      <w:r>
        <w:rPr>
          <w:vertAlign w:val="superscript"/>
        </w:rPr>
        <w:t>9</w:t>
      </w:r>
      <w:r>
        <w:t>ເມເຊເລມີຢາມີລູກຊາຍ ແລະ ພີ່ນ້ອງເປັນຄົນທີ່ມີກຳລັງຄວາມສາມາດສິບແປດຄົນ.</w:t>
      </w:r>
      <w:r>
        <w:rPr>
          <w:vertAlign w:val="superscript"/>
        </w:rPr>
        <w:t>10</w:t>
      </w:r>
      <w:r>
        <w:t>ໂຮສາ, ຜູ້ເປັນລູກຫລານຂອງເມຣາຣີມີ, ລູກຊາຍຄື: ຊິມຣີຜູ້ເປັນຫົວຫນ້າ (ເຖິງລາວຈະບໍ່ແມ່ນລູກຫົວປີ, ພໍ່ຂອງລາວກໍໃຫ້ລາວເປັນຫົວຫນ້າ),</w:t>
      </w:r>
      <w:r>
        <w:rPr>
          <w:vertAlign w:val="superscript"/>
        </w:rPr>
        <w:t>11</w:t>
      </w:r>
      <w:r>
        <w:t>ຮິນກີຢາຜູ້ທີສອງ, ເຕບາລີຢາຜູ້ທີສາມ, ເຊຄາຣີຢາຜູ້ທີສີ່ລູກຊາຍ ແລະ ພີ່ນ້ອງຂອງໂຮສາທັງຫມົດມີສິບສາມຄົນ.</w:t>
      </w:r>
      <w:r>
        <w:rPr>
          <w:vertAlign w:val="superscript"/>
        </w:rPr>
        <w:t>12</w:t>
      </w:r>
      <w:r>
        <w:t>ພະແນກທັງຫລາຍຂອງຄົນເຝົ້າຍາມປະຕູ, ພວກຫົວຫນ້າຂອງພວກເຂົາມີຫນ້າທີ່ເຊັ່ນດຽວກັບພີ່ນ້ອງ ຂອງພວກເຂົາໃນການບົວຣະບັດໃນພຣະວິຫານຂອງພຣະຢາເວ.</w:t>
      </w:r>
      <w:r>
        <w:rPr>
          <w:vertAlign w:val="superscript"/>
        </w:rPr>
        <w:t>13</w:t>
      </w:r>
      <w:r>
        <w:t>ພວກເຂົາຈັບສະຫລາກກັນຕາມຄອບຄົວບັນພະບຸຣຸດຂອງພວກເຂົາ ທັງຜູ້ນ້ອຍ ແລະ ຜູ້ໃຫຍ່ກໍເຮັດຄືກັນ ສຳລັບວ່າໃຜຢູ່ແຕ່ລະປະຕູ.</w:t>
      </w:r>
      <w:r>
        <w:rPr>
          <w:vertAlign w:val="superscript"/>
        </w:rPr>
        <w:t>14</w:t>
      </w:r>
      <w:r>
        <w:t>ເມື່ອສະຫລາກນັ້ນຖືກຈັບສຳັບປະຕູດ້ານຕາເວັນອອກ ສະຫລາກນັ້ນໄດ້ຕົກຖືກເຊເລມີຢາ. ເພິ່ນຈັບສະຫລາກໃຫ້ລູກຊາຍຂອງເພິ່ນຄື ເຊຄາຣີຢາ, ລາວເປັນທີ່ປຶກສາທີ່ສະຫລຽວສະຫລາດ, ແລະ ສະຫລາກຂອງລາວຕົກຖືກດ້ານເຫນືອ.</w:t>
      </w:r>
      <w:r>
        <w:rPr>
          <w:vertAlign w:val="superscript"/>
        </w:rPr>
        <w:t>15</w:t>
      </w:r>
      <w:r>
        <w:t>ສະຫລາກທາງທິດໃຕ້ໄດ້ຕົກຖືກໂອເບັດເອໂດມ, ແລະ ສາງເກັບມ້ຽນສິ່ງຂອງນັ້ນຈັດໃຫ້ລູກຊາຍຂອງເພິ່ນເບິ່ງແຍງ.</w:t>
      </w:r>
      <w:r>
        <w:rPr>
          <w:vertAlign w:val="superscript"/>
        </w:rPr>
        <w:t>16</w:t>
      </w:r>
      <w:r>
        <w:t>ສະຫລາກດ້ານຕາເວັນຕົກນັ້ນຕົກຖືກຊຸບປີມ ແລະ ໂຮສາ ທີ່ປະຕູຊັນເລເກັດ, ຂຶ້ນໄປຕາມຖະຫນົນ. ມີຜູ້ເຝົ້າຍາມຕິດຕໍ່ກັນໄປສຳລັບແຕ່ລະຄອບຄົວ.</w:t>
      </w:r>
      <w:r>
        <w:rPr>
          <w:vertAlign w:val="superscript"/>
        </w:rPr>
        <w:t>17</w:t>
      </w:r>
      <w:r>
        <w:t>ດ້ານຕາເວັນອອກມີຄົນເລວີຫົກຄົນ, ດ້ານເຫນືອທຸກມື້ມີສີ່ຄົນ, ດ້ານໃຕ້ມື້ລະສີ່ຄົນທຸກມື້, ແລະ ມີສອງຄູ່ຍາມຢູ່ທີ່ສາງເຄື່ອງ.</w:t>
      </w:r>
      <w:r>
        <w:rPr>
          <w:vertAlign w:val="superscript"/>
        </w:rPr>
        <w:t>18</w:t>
      </w:r>
      <w:r>
        <w:t>ສຳລັບລະບຽງທາງຕາເວັນຕົກນັ້ນ ມີສີ່ຄົນຢູ່ທີ່ຖນົນ, ແລະ ສອງຄົນຍາມຢູ່ທີ່ລະບຽງ.</w:t>
      </w:r>
      <w:r>
        <w:rPr>
          <w:vertAlign w:val="superscript"/>
        </w:rPr>
        <w:t>19</w:t>
      </w:r>
      <w:r>
        <w:t>ຄົນເຫລົ່ານີ້ເປັນພວກເຝົ້າຍາມປະຕູ ຊຶ່ງມາຈາກລູກຫລານຂອງໂກຣາ ແລະລູກຫລານຂອງເມຣາຣີ.</w:t>
      </w:r>
      <w:r>
        <w:rPr>
          <w:vertAlign w:val="superscript"/>
        </w:rPr>
        <w:t>20</w:t>
      </w:r>
      <w:r>
        <w:t>ຈາກຄົນເລວີນັ້ນ, ອາຮີຢາເປັນຜູ້ເບິ່ງແຍງຄັງພຣະວິຫານຂອງພຣະເຈົ້າ ແລະ ຄັງສິ່ງຂອງຖວາຍຂອງພຣະຢາເວ.</w:t>
      </w:r>
      <w:r>
        <w:rPr>
          <w:vertAlign w:val="superscript"/>
        </w:rPr>
        <w:t>21</w:t>
      </w:r>
      <w:r>
        <w:t>ລູກຫລານຂອງລາດານ, ພວກລູກຫລານຄົນເກໂຊນຂອງລາດານ, ຜ່ານທາງເຂົາ ແລະ ຜູ້ຊຶ່ງເປັນຫົວຫນ້າບັນພະບຸຣຸດຂອງລາດານຄື ເຢຮີເອລີຄົນເກໂຊນ ແລະ ພວກລູກຊາຍຂອງເຂົາ.</w:t>
      </w:r>
      <w:r>
        <w:rPr>
          <w:vertAlign w:val="superscript"/>
        </w:rPr>
        <w:t>22</w:t>
      </w:r>
      <w:r>
        <w:t>ເຊທາມ, ແລະ ໂຢເອນນ້ອງຊາຍຂອງລາວ, ຊຶ່ງເປັນຜູ້ເບິ່ງແຍງຄັງພຣະວິຫານຂອງພຣະຢາເວ.</w:t>
      </w:r>
      <w:r>
        <w:rPr>
          <w:vertAlign w:val="superscript"/>
        </w:rPr>
        <w:t>23</w:t>
      </w:r>
      <w:r>
        <w:t>ມີພວກຮັກສາຄວາມປອດພັຍຈາກພວກຕະກູນຂອງອຳຣາມ, ຄົນອິດຊະຮາ, ຄົນເຮັບໂຣນ, ແລະ ຈາກຄົນອຸດຊີເອນ.</w:t>
      </w:r>
      <w:r>
        <w:rPr>
          <w:vertAlign w:val="superscript"/>
        </w:rPr>
        <w:t>24</w:t>
      </w:r>
      <w:r>
        <w:t>ເຊບູເອນ ລູກຊາຍຂອງເກໂຊມ ຜູ້ເປັນລູກຊາຍຂອງໂມເຊ, ຊຶ່ງເປັນຜູ້ດູແລຄັງທັງຫລາຍ.</w:t>
      </w:r>
      <w:r>
        <w:rPr>
          <w:vertAlign w:val="superscript"/>
        </w:rPr>
        <w:t>25</w:t>
      </w:r>
      <w:r>
        <w:t>ພີ່ນ້ອງຂອງລາວ ຊາວເອລີເອເຊຄື ເຣຮາບີຢາລູກຊາຍລາວ, ລູກຊາຍຂອງເຣຮາບີຢາຄືເຢຊາຢາ, ລູກຊາຍຂອງເຢຊາຢາຄືໂຢຣາມ, ລູກຊາຍຂອງໂຢຣາມຄື ຊິກຣີ, ແລະ ລູກຊາຍຂອງຊິກຣີຄືເຊໂລມິດ.</w:t>
      </w:r>
      <w:r>
        <w:rPr>
          <w:vertAlign w:val="superscript"/>
        </w:rPr>
        <w:t>26</w:t>
      </w:r>
      <w:r>
        <w:t>ເຊໂລມິດ ແລະ ພີ່ນ້ອງຂອງລາວເປັນຜູ້ເບິ່ງແຍງຄັງເຄື່ອງຖວາຍທັງຫມົດ ຊຶ່ງເປັນຂອງພຣະຢາເວ, ກະສັດດາວິດ ແລະ ບັນດາບັນພະບຸຣຸດທັງຫລາຍທີ່ເປັນຫົວຫນ້າ ແລະ ນາຍພັນນາຍຮ້ອຍ ພ້ອມທັງຜູ້ບັນຊາການກອງທັບໄດ້ມອບຖວາຍໄວ້.</w:t>
      </w:r>
      <w:r>
        <w:rPr>
          <w:vertAlign w:val="superscript"/>
        </w:rPr>
        <w:t>27</w:t>
      </w:r>
      <w:r>
        <w:t>ພວກເພິ່ນໄດ້ແຍກສິ່ງທີ່ຍຶດມາໄດ້ຈາກສົງຄາມ ພວກເພິ່ນໄດ້ມອບຖວາຍເພື່ອການສ້ອມແປງພຣະວິຫານຂອງພຣະຢາເວ.</w:t>
      </w:r>
      <w:r>
        <w:rPr>
          <w:vertAlign w:val="superscript"/>
        </w:rPr>
        <w:t>28</w:t>
      </w:r>
      <w:r>
        <w:t>ພວກເຂົາໄດ້ຮັບຜິດຊອບທຸກທີ່ແຍກໄວ້ຕ່າງຫາກເພື່ອພຣະຢາເວ ໂດຍຊາມູເອນຜູ້ທຳນວາຍ, ຊາອູນລູກຊາຍກີເຊ, ອັບເນລູກຊາຍເນ, ແລະ ໂຢອາບລູກຊາຍນາງເຊຣູຢາ. ທຸກຢ່າງທີ່ຖືກແຍກໄວ້ຕ່າງຫາກເພື່ອພຣະຢາເວຢູ່ພາຍໃຕ້ການເບິ່ງແຍງຂອງເຊໂລມິດ ແລະ ພີ່ນ້ອງຂອງລາວ.</w:t>
      </w:r>
      <w:r>
        <w:rPr>
          <w:vertAlign w:val="superscript"/>
        </w:rPr>
        <w:t>29</w:t>
      </w:r>
      <w:r>
        <w:t>ຈາກຄົນອິດຊະຮາ, ເກນານີຢາ ແລະ ຫລານຂອງລາວໄດ້ຮັບແຕ່ງຕັ້ງໃຫ້ມີຫນ້າທີ່ຮັບຜິດຊອບນອກເຂດສຳລັບຄວບຄຸມອິສະຣາເອນ. ໂດຍໃຫ້ເປັນເຈົ້າຫນ້າທີ່ ແລະ ເປັນຜູ້ຕັດສິນ.</w:t>
      </w:r>
      <w:r>
        <w:rPr>
          <w:vertAlign w:val="superscript"/>
        </w:rPr>
        <w:t>30</w:t>
      </w:r>
      <w:r>
        <w:t>ຈາກຄົນເຮັບໂຣນ; ຮາຊາບີຢາ ແລະ ພີ່ນ້ອງຂອງລາວເປັນຄົນທີ່ມີຄວາມກ້າຫານມີຫນຶ່ງພັນເຈັດຮ້ອຍຄົນ, ໂດຍເປັນຜູ້ເບິ່ງແຍງກິຈະການທັງຫມົດຂອງພຣະຢາເວ ແລະ ຣາຊະການຂອງກະສັດ. ພວກເຂົາຢູ່ທາງຟາກຕາເວັນຕົກຂອງແມ່ນ້ຳຢໍແດນຟາກນັ້ນ.</w:t>
      </w:r>
      <w:r>
        <w:rPr>
          <w:vertAlign w:val="superscript"/>
        </w:rPr>
        <w:t>31</w:t>
      </w:r>
      <w:r>
        <w:t>ຈາກລູກຫລານຂອງເຮັບໂຣນຄື, ເຢຣີຢາເປັນຫົວຫນ້າພວກລູກຫລານຂອງເຂົາ, ໄດ້ນັບຈາກບັນຊີລາຍຊື່ຂອງຄອບຄົວທັງຫລາຍຂອງພວກເຂົາ. ໃນປີທີສີ່ສິບຂອງຣາຊະການດາວິດ ພວກເຂົາໄດ້ສຳຫລວດບັນທຶກຕ່າງໆ ແລະພົບວ່າທ່າມກາງພວກເຂົາໄດ້ພົບຄົນທີ່ມີຄວາມສາມາດ ແລະ ກ້າຫານໃນເມືອງຢາເຊ ແຂວງກິເລອາດ.</w:t>
      </w:r>
      <w:r>
        <w:rPr>
          <w:vertAlign w:val="superscript"/>
        </w:rPr>
        <w:t>32</w:t>
      </w:r>
      <w:r>
        <w:t>ເຢຣີຢາມີພີ່ນ້ອງສອງພັນເຈັດຮ້ອຍຄົນຄືເປັນຫົວຫນ້າຄອບຄົວທີ່ກ້າຫານ. ກະສັດດາວິດໄດ້ແຕ່ງຕັ້ງໃຫ້ເພິ່ນໃຫ້ເປັນຜູ້ເບິ່ງແຍງຄົນຣູເບັນ, ແລະ ຄົນຄາດ, ແລະ ຄົນຕະກູນມານາເຊເຄິ່ງຫນຶ່ງ ໃນກິຈະການທຸກຢ່າງກ່ຽວກັບພຣະເຈົ້າ, ແລະ ກິຈະການກ່ຽວກັບກະສັດ.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ຕໍ່ໄປນີ້ເປັນລາຍຊື່ຂອງຫົວຫນ້າຄອບຄົວອິສະຣາເອນ, ບັນດາບັນພະບຸຣຸດທີ່ເປັນຫົວຫນ້າບັນດານາຍພັນ, ນາຍຮ້ອຍ ແລະ ບັນດາເຈົ້າຫນ້າທີ່ຜູ້ຮັບໃຊ້ກະສັດໃນຣາຊະການທຸກຢ່າງ. ກອງທະຫານ. ແຕ່ລະສ່ວນຮັບໃຊ້ເດືອນຕໍ່ເດືອນຕະຫລອດປີ. ກອງເວນຍາມຫນຶ່ງ ມີຜູ້ຊາຍຈຳນວນສອງຫມື່ນສີ່ພັນຄົນ.</w:t>
      </w:r>
      <w:r>
        <w:rPr>
          <w:vertAlign w:val="superscript"/>
        </w:rPr>
        <w:t>2</w:t>
      </w:r>
      <w:r>
        <w:t>ຫົວຫນ້າຂອງກອງເວນຍາມທຳອິດທີ່ປະຈຳການໃນເດືອນທີຫນຶ່ງແມ່ນຢາໂຊເບອາມ ລູກຊາຍຊັບດີເອນ. ໃນກອງເວນຍາມຂອງລາວມີສອງຫມື່ນສີ່ພັນຄົນ.</w:t>
      </w:r>
      <w:r>
        <w:rPr>
          <w:vertAlign w:val="superscript"/>
        </w:rPr>
        <w:t>3</w:t>
      </w:r>
      <w:r>
        <w:t>ລາວມາຈາກລູກຫລານຂອງເປເຣັດ ແລະ ເປັນຫົວຫນ້າຜູ້ບັນຊາການກອງທັບທັງຫມົດໃນເດືອນທຳອິດ.</w:t>
      </w:r>
      <w:r>
        <w:rPr>
          <w:vertAlign w:val="superscript"/>
        </w:rPr>
        <w:t>4</w:t>
      </w:r>
      <w:r>
        <w:t>ຫົວຫນ້າຂອງກອງເວນຍາມທີ່ເຂົ້າປະຈຳການໃນເດືອນທີສອງແມ່ນໂດດາຍ, ຈາກເຊື້ອສາຍຂອງຄົນອາໂຮອາ. ມິກໂລດເປັນທີສອງໃນສ່ວນຂອງລາວ. ໃນກອງເວນຂອງລາວມີສອງຫມື່ນສີ່ພັນຄົນ.</w:t>
      </w:r>
      <w:r>
        <w:rPr>
          <w:vertAlign w:val="superscript"/>
        </w:rPr>
        <w:t>5</w:t>
      </w:r>
      <w:r>
        <w:t>ຜູ້ບັງຄັບບັນຊາການກອງທັບຄົນທີສາມສຳລັບເດືອນທີສາມຄືເບນາຢາ ລູກຊາຍເຢໂຮຢາດາ, ຊຶ່ງເປັນຫົວຫນ້າປະໂລຫິດຄົນຫນຶ່ງ ແລະ ຜູ້ນຳ. ໃນກອງເວນຂອງລາວມີສອງຫມື່ນສີ່ພັນຄົນ.</w:t>
      </w:r>
      <w:r>
        <w:rPr>
          <w:vertAlign w:val="superscript"/>
        </w:rPr>
        <w:t>6</w:t>
      </w:r>
      <w:r>
        <w:t>ເບນາຢາ ເປັນຄົນທີ່ເຂັ້ມແຂງກ້າຫານໃນຈຳນວນສາມສິບຄົນ, ແລະເປັນຜູ້ບັນຊາການຂອງສາມສິບຄົນນັ້ນ. ອຳມິດຊາບັດ ລູກຊາຍຂອງລາວກໍຢູ່ໃນກອງເວນຂອງລາວ.</w:t>
      </w:r>
      <w:r>
        <w:rPr>
          <w:vertAlign w:val="superscript"/>
        </w:rPr>
        <w:t>7</w:t>
      </w:r>
      <w:r>
        <w:t>ຜູ້ບັນຊາການຄົນທີສີ່ສຳລັບເດືອນທີສີ່ແມ່ນອາສາເຮນ ນ້ອງຊາຍຂອງໂຢອາບ. ເຊບາດີຢາ ລູກຊາຍຂອງລາວເປັນຜູ້ຮອງຈາກລາວ. ໃນກອງເວນຂອງລາວມີສອງຫມື່ນສີ່ພັນຄົນ.</w:t>
      </w:r>
      <w:r>
        <w:rPr>
          <w:vertAlign w:val="superscript"/>
        </w:rPr>
        <w:t>8</w:t>
      </w:r>
      <w:r>
        <w:t>ຜູ້ບັນຊາການຄົນທີ່ຫ້າສຳລັບເດືອນທີ່ຫ້າຄື ຊາມຮູດຄົນອິດຊະຣາ, ລູກຫລານຂອງອິດຊະຣາ, ໃນກອງເວນຂອງລາວມີສອງຫມື່ນສີ່ພັນຄົນ.</w:t>
      </w:r>
      <w:r>
        <w:rPr>
          <w:vertAlign w:val="superscript"/>
        </w:rPr>
        <w:t>9</w:t>
      </w:r>
      <w:r>
        <w:t>ຜູ້ບັນຊາການຄົນທີຫົກສຳລັບເດືອນທີຫົກຄື ອີຣາ, ລູກຊາຍອິກເກດຊາວເຕໂກອາ. ໃນກອງເວນຂອງລາວມີສອງຫມື່ນສີ່ພັນຄົນ.</w:t>
      </w:r>
      <w:r>
        <w:rPr>
          <w:vertAlign w:val="superscript"/>
        </w:rPr>
        <w:t>10</w:t>
      </w:r>
      <w:r>
        <w:t>ຜູ້ບັນຊາການຜູ້ທີເຈັດສຳລັບເດືອນທີເຈັດຄື ເຮເລັດຊາວເປໂລນ, ເປັນຄົນເອຟາຣາອິມ. ໃນກອງເວນຍາມຂອງລາວ ມີສອງຫມື່ນສີ່ພັນຄົນ.</w:t>
      </w:r>
      <w:r>
        <w:rPr>
          <w:vertAlign w:val="superscript"/>
        </w:rPr>
        <w:t>11</w:t>
      </w:r>
      <w:r>
        <w:t>ຜູ້ບັນຊາການຜູ້ທີແປດສຳລັບເດືອນທີແປດຄື ສິບເບກາຍຊາວຮູຊາຍ ຊາວຫຸຊາ, ຈາກຕະກູນລູກຫລານຂອງຄົນເຊຣາ. ໃນກອງເວນຂອງລາວມີ ສອງຫມື່ນສີ່ພັນຄົນ.</w:t>
      </w:r>
      <w:r>
        <w:rPr>
          <w:vertAlign w:val="superscript"/>
        </w:rPr>
        <w:t>12</w:t>
      </w:r>
      <w:r>
        <w:t>ຜູ້ບັນຊາການຜູ້ທີເກົ້າສຳລັບເດືອນທີເກົ້າຄື ອາບີເອເຊຊາວ, ອານາໂທດ ຄົນເບັນຢາມິນ. ໃນກອງເວນຂອງລາວມີສອງຫມື່ນສີ່ພັນຄົນ.</w:t>
      </w:r>
      <w:r>
        <w:rPr>
          <w:vertAlign w:val="superscript"/>
        </w:rPr>
        <w:t>13</w:t>
      </w:r>
      <w:r>
        <w:t>ຜູ້ບັນຊາການຜູ້ທີສິບສຳລັບເດືອນທີສິບຄື ມາຮາຣາຍຊາວເນໂຕຟາ, ຈາກຕະກູນທີ່ສືບເຊື້ອສາຍຈາກຄົນເຊຣາ. ໃນກອງເວນຂອງລາວມີສອງຫມື່ນສີ່ພັນຄົນ.</w:t>
      </w:r>
      <w:r>
        <w:rPr>
          <w:vertAlign w:val="superscript"/>
        </w:rPr>
        <w:t>14</w:t>
      </w:r>
      <w:r>
        <w:t>ຜູ້ບັນຊາການຜູ້ທີ່ສິບເອັດສຳລັບເດືອນທີສິບເອັດຄື ເບນາຢາຊາວປີຣາໂທນ, ຈາກຄົນເອຟາຣາອິມ. ໃນກອງເວນຂອງລາວມີສອງຫມື່ນສີ່ພັນ. ຄົນ</w:t>
      </w:r>
      <w:r>
        <w:rPr>
          <w:vertAlign w:val="superscript"/>
        </w:rPr>
        <w:t>15</w:t>
      </w:r>
      <w:r>
        <w:t>ຜູ້ບັນຊາການຜູ້ທີສິບສອງສຳລັບເດືອນທີສິບສອງຄື ເຮນດາຍຊາວເນໂຕຟາ, ຈາກຕະກູນທີ່ສືບເຊື້ອສາຍມາຈາກຄົນໂອດນີເອນ. ໃນກອງເວນຂອງລາວມີສອງຫມື່ນສີ່ພັນຄົນ.</w:t>
      </w:r>
      <w:r>
        <w:rPr>
          <w:vertAlign w:val="superscript"/>
        </w:rPr>
        <w:t>16</w:t>
      </w:r>
      <w:r>
        <w:t>ຫົວຫນ້າຕະກູນຕ່າງຂອງອິສະຣາເອນຄື: ເອລີເອເຊ ລູກຊາຍຊິກຣີເປັນຫົວຫນ້າຄົນຣູເບັນ,​ ເຊຟາຕີຢາລູກຊາຍມາອາກາເປັນຫົວຫນ້າຄົນຊິເມໂອນ.</w:t>
      </w:r>
      <w:r>
        <w:rPr>
          <w:vertAlign w:val="superscript"/>
        </w:rPr>
        <w:t>17</w:t>
      </w:r>
      <w:r>
        <w:t>ຮາຊາບີຢາລູກຊາຍເກມູເອນເປັນຫົວຫນ້າຄົນເລວີ, ແລະ ຊາໂດກເປັນຫົວຫນ້າເຫລົ່າເຊື້ອສາຍຂອງຄົນອາໂຣນ.</w:t>
      </w:r>
      <w:r>
        <w:rPr>
          <w:vertAlign w:val="superscript"/>
        </w:rPr>
        <w:t>18</w:t>
      </w:r>
      <w:r>
        <w:t>ເອລີຮູ ອ້າຍຄົນຫນຶ່ງຂອງດາວິດເປັນຫົວຫນ້າຄົນຢູດາມີອົມຣີລູກຊາຍມີກາເອນເປັນຫົວຫນ້າຄົນອິດຊາຄາ.</w:t>
      </w:r>
      <w:r>
        <w:rPr>
          <w:vertAlign w:val="superscript"/>
        </w:rPr>
        <w:t>19</w:t>
      </w:r>
      <w:r>
        <w:t>ອີຊະມາຢາລູກຊາຍໂອບາດີຢາເປັນຫົວຫນ້າຄົນເຊບູລູນ. ເຢເຣໂມດລູກຊາຍອັດຊະຣີເອນເປັນຫົວຫນ້າຄົນນັບທາລີ.</w:t>
      </w:r>
      <w:r>
        <w:rPr>
          <w:vertAlign w:val="superscript"/>
        </w:rPr>
        <w:t>20</w:t>
      </w:r>
      <w:r>
        <w:t>ໂຮເຊອາລູກຊາຍອາຊາຊີຢາ ເປັນຫົວຫນ້າຄົນເອຟາຣາອິມ. ໂຢເອນລູກຊາຍເປດາຢາເປັນຫົວຫນ້າມານາເຊເຄິ່ງຕະກູນ.</w:t>
      </w:r>
      <w:r>
        <w:rPr>
          <w:vertAlign w:val="superscript"/>
        </w:rPr>
        <w:t>21</w:t>
      </w:r>
      <w:r>
        <w:t>ສຳລັບມານາເຊເຄິ່ງຕະກູນໃນກິເລອາດ, ແມ່ນອິດໂດລູກຊາຍເຊຄາຣີຢາເປັນຫົວຫນ້າ. ຢາອາສີເອນລູກຊາຍອັບເນເປັນຫົວຫນ້າສຳລັບຄົນເບັນຢາມິນ.</w:t>
      </w:r>
      <w:r>
        <w:rPr>
          <w:vertAlign w:val="superscript"/>
        </w:rPr>
        <w:t>22</w:t>
      </w:r>
      <w:r>
        <w:t>ສຳລັບຄົນດານແມ່ນ, ອັດຊາເຣນລູກຊາຍເຢໂຣຮາມເປັນຫົວຫນ້າ. ຄົນເຫລົ່ານີ້ເປັນຫົວຫນ້າຕະກູນຕ່າງຂອງອິສະຣາເອນ.</w:t>
      </w:r>
      <w:r>
        <w:rPr>
          <w:vertAlign w:val="superscript"/>
        </w:rPr>
        <w:t>23</w:t>
      </w:r>
      <w:r>
        <w:t>ດາວິດບໍ່ໄດ້ນັບຈຳນວນຄົນທີ່ມີອາຍຸຕ່ຳກວ່າຊາວປີ, ເພາະພຣະຢາເວໄດ້ກ່າວໄວ້ວ່າ, ພຣະອົງຈະເຮັດໃຫ້ພວກອິສະຣາເອນເພີ່ມທະວີຫລາຍຂຶ້ນເຫມືອນດັ່ງດວງດາວທັງຫລາຍໃນທ້ອງຟ້າ.</w:t>
      </w:r>
      <w:r>
        <w:rPr>
          <w:vertAlign w:val="superscript"/>
        </w:rPr>
        <w:t>24</w:t>
      </w:r>
      <w:r>
        <w:t>ໂຢອາບລູກຊາຍນາງເຊຣູຢາໄດ້ເລີ່ມຕົ້ນນັບ, ແຕ່ບໍ່ສຳເລັດ. ຍ້ອນເຫດການນີ້ ພຣະພິໂຣດຈຶ່ງຢູ່ເຫນືອຊາວອິສະຣາເອນ. ໃນຈຳນວນທີ່ນັບນັ້ນບໍ່ໄດ້ບັນທຶກໄວ້ໃນຫນັງສືຂ່າວຄາວຂອງກະສັດດາວິດ.</w:t>
      </w:r>
      <w:r>
        <w:rPr>
          <w:vertAlign w:val="superscript"/>
        </w:rPr>
        <w:t>25</w:t>
      </w:r>
      <w:r>
        <w:t>ອາຊະມາເວດລູກຊາຍອາດີເອນເປັນຜູ້ຮັບຜິດຊອບຄັງເງິນຂອງກະສັດ. ໂຢນາທານລູກຊາຍຂອງອຸດຊີຢາ ເປັນຜູ້ຮັບຜິດຊອບຄັງນອກນະຄອນ, ໃນຫົວເມືອງ, ແລະ ໃນຊົນະບົດ ແລະ ໃນບັນດາປ້ອມຍາມ.</w:t>
      </w:r>
      <w:r>
        <w:rPr>
          <w:vertAlign w:val="superscript"/>
        </w:rPr>
        <w:t>26</w:t>
      </w:r>
      <w:r>
        <w:t>ເອຊະຣີລູກຊາຍເກລຸບ ເປັນຜູ້ເບິ່ງແຍງບັນດາຜູ້ທີ່ເຮັດໄຮ່ເຮັດນາຂອງກະສັດ, ບັນດາຄົນເຫລົ່ານັ້ນຜູ້ໄຖແຜ່ນດິນ.</w:t>
      </w:r>
      <w:r>
        <w:rPr>
          <w:vertAlign w:val="superscript"/>
        </w:rPr>
        <w:t>27</w:t>
      </w:r>
      <w:r>
        <w:t>ຊິເມອີຊາວຣາມາດປະຈຳການເບິ່ງແຍງສວນອະງຸ່ນ ແລະ ຊັບດີຈາກຊາວຊິບເບິ່ງແຍງຜະລິດຜົນຂອງສວນອະງຸ່ນ ແລະ ຫ້ອງເກັບນ້ຳອະງຸ່ນ.</w:t>
      </w:r>
      <w:r>
        <w:rPr>
          <w:vertAlign w:val="superscript"/>
        </w:rPr>
        <w:t>28</w:t>
      </w:r>
      <w:r>
        <w:t>ບາອານຮານານຊາວເກເດເປັນຜູ້ເບິ່ງແຍງຕົ້ນຫມາກກອກເທດ ແລະ ຕົ້ນຫມາກເດື່ອທີ່ຢູ່ຕາມທົ່ງພຽງ, ແລະ ໂຢອາດເປັນຜູ້ເບິ່ງແຍງຄັງນ້ຳມັນ.</w:t>
      </w:r>
      <w:r>
        <w:rPr>
          <w:vertAlign w:val="superscript"/>
        </w:rPr>
        <w:t>29</w:t>
      </w:r>
      <w:r>
        <w:t>ຊິດຣາຍຊາວຊາໂຣນເບິ່ງແຍງຝູງງົວ ແລະ ຕ້ອນຝູງງົວໄປກິນຫຍ້າຢູ່ທີ່ຊາໂຣນ, ຊາຟາດລູກຊາຍອາດະລາຍເບິ່ງແຍງຝູງງົວທີ່ຢູ່ຕາມຮ່ອມພູ.</w:t>
      </w:r>
      <w:r>
        <w:rPr>
          <w:vertAlign w:val="superscript"/>
        </w:rPr>
        <w:t>30</w:t>
      </w:r>
      <w:r>
        <w:t>ໂອບິນຄົນອິຊະມາເອນເບິ່ງແຍງຝູງອູດ, ແລະ ເຢເດຢາຊາວເມໂຣໂນດເບິ່ງແຍງລາໂຕແມ່. ຢາຊິດຊາວຮັກຣີເບິ່ງແຍງຝູງແບ້.</w:t>
      </w:r>
      <w:r>
        <w:rPr>
          <w:vertAlign w:val="superscript"/>
        </w:rPr>
        <w:t>31</w:t>
      </w:r>
      <w:r>
        <w:t>ບັນດາຄົນເຫລົ່ານີ້ເປັນພະນັກງານທີ່ດູແລເບິ່ງແຍງຊັບສົມບັດຂອງກະສັດດາວິດ.</w:t>
      </w:r>
      <w:r>
        <w:rPr>
          <w:vertAlign w:val="superscript"/>
        </w:rPr>
        <w:t>32</w:t>
      </w:r>
      <w:r>
        <w:t>ໂຢນາທານ, ລຸງຂອງດາວິດເປັນທີ່ປຶກສາ, ເປັນຄົນທີ່ມີຄວາມເຂົ້າໃຈ ແລະ ເປັນເລຂາ. ເຢຮີເອນລູກຊາຍຮັກໂມນີເປັນຜູ້ເບິ່ງແຍງລ້ຽງດູພວກລູກຊາຍ.</w:t>
      </w:r>
      <w:r>
        <w:rPr>
          <w:vertAlign w:val="superscript"/>
        </w:rPr>
        <w:t>33</w:t>
      </w:r>
      <w:r>
        <w:t>ອາຮີໂທເຟັນເປັນທີ່ປຶກສາຂອງກະສັດ, ແລະ ຮູຊາຍຄົນອາຄີເປັນທີ່ປຶກສາສ່ວນຕົວຂອງກະສັດ.</w:t>
      </w:r>
      <w:r>
        <w:rPr>
          <w:vertAlign w:val="superscript"/>
        </w:rPr>
        <w:t>34</w:t>
      </w:r>
      <w:r>
        <w:t>ເຢໂຮຢາດາລູກຊາຍເບນາຢາ, ແລະອາບີອາທາເປັນຜູ້ເຮັດວຽກຕໍ່ຈາກອາຮີໂທເຟັນ. ໂຢອາບເປັນຜູ້ບັນຊາການກອງທັບຂອງກະສັດ.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ດາວິດໄດ້ເອິ້ນບັນດາເຈົ້ານາຍທັງຫມົດຂອງອິສະຣາເອນມາປະຊຸມໃນອິສະຣາເອນຄື: ຫົວຫນ້າຂອງຕະກູນ, ຜູ້ບັນຊາການກອງທັບທີ່ຮັບຣາຊະການຕາມການເວນຍາມ, ນາຍພັນນາຍຮ້ອຍ, ພະນັກງານທັງຫມົດ ພວກທີ່ເບິ່ງແຍງຊັບສົມບັດ ແລະ ຝູງສັດຂອງກະສັດ, ແລະ ລູກຊາຍຂອງພະອົງ, ພ້ອມກັບພະນັກງານຣາຊະສຳນັກ ແລະ ທະຫານທີ່ເກັ່ງກ້າສາມາດ, ລວມເຖິງວິຣະບຸຣຸດທັງຫມົດຂອງພວກເຂົາ.</w:t>
      </w:r>
      <w:r>
        <w:rPr>
          <w:vertAlign w:val="superscript"/>
        </w:rPr>
        <w:t>2</w:t>
      </w:r>
      <w:r>
        <w:t>ແລ້ວກະສັດດາວິດໄດ້ລຸກຢືນຂຶ້ນ ແລະ ກ່າວວ່າ, “ພີ່ນ້ອງຂອງຂ້າພະເຈົ້າ ແລະ ປະຊາຊົນຂອງຂ້າພະເຈົ້າ ຂໍຈົ່ງຟັງຂ້າພະເຈົ້າ. ຂ້າພະເຈົ້າມີໃຈປະສົງທີ່ຈະສ້າງພຣະວິຫານ ຊຶ່ງເປັນບ່ອນພັກຂອງຫີບພັນທະສັນຍາຂອງພຣະຢາເວ; ເພື່ອເປັນທີ່ຮອງພຣະບາດຂອງພຣະເຈົ້າຂອງພວກເຮົາ, ແລະ ຂ້າພະເຈົ້າໄດ້ຈັດຕຽມເພື່ອການກໍ່ສ້າງໄວ້ສຳເລັດແລ້ວ.</w:t>
      </w:r>
      <w:r>
        <w:rPr>
          <w:vertAlign w:val="superscript"/>
        </w:rPr>
        <w:t>3</w:t>
      </w:r>
      <w:r>
        <w:t>ແຕ່ພຣະເຈົ້າກ່າວກັບຂ້າພະເຈົ້າວ່າ, ‘ເຈົ້າຢ່າສ້າງວິຫານເພື່ອນາມຂອງເຮົາເລີຍ, ເພາະເຈົ້າເປັນນັກຮົບ ແລະ ໄດ້ເຮັດໃຫ້ເລືອດໄຫລອອກ.’</w:t>
      </w:r>
      <w:r>
        <w:rPr>
          <w:vertAlign w:val="superscript"/>
        </w:rPr>
        <w:t>4</w:t>
      </w:r>
      <w:r>
        <w:t>ເຖິງປານນັ້ນກໍຕາມ, ພຣະຢາເວ, ພຣະເຈົ້າແຫ່ງອິສະຣາເອນ, ໄດ້ເລືອກຂ້າພະເຈົ້າຈາກຄອບຄົວບັນພະບຸຣຸດຂອງຂ້າພະເຈົ້າທັງຫມົດໃຫ້ເປັນກະສັດປົກຄອງອິສະຣາເອນສືບໄປເປັນນິດ. ເພາະພຣະອົງໄດ້ເລືອກຢູດາໃຫ້ເປັນຫົວຫນ້າ. ໃນເຊື້ອສາຍຂອງຢູດາ, ແລະ ຄອບຄົວບັນພະບຸຣຸດຂອງຂ້າພະເຈົ້າ, ໃນບັນດາລູກຊາຍຂອງພໍ່ຂ້າພະເຈົ້າ, ພຣະອົງໄດ້ພໍພຣະທັຍໃນ ຂ້າພະເຈົ້າ ແລະ ໄດ້ໃຫ້ຂ້າພະເຈົ້າເປັນກະສັດປົກຄອງອິສະຣາເອນທັງປວງ.</w:t>
      </w:r>
      <w:r>
        <w:rPr>
          <w:vertAlign w:val="superscript"/>
        </w:rPr>
        <w:t>5</w:t>
      </w:r>
      <w:r>
        <w:t>ແຕ່ພຣະຢາເວໄດ້ປຣະທານລູກຊາຍເປັນຈຳນວນຫລາຍແກ່ຂ້າພະເຈົ້າ, ພຣະອົງໄດ້ເລືອກໂຊໂລໂມນ, ລູກຊາຍຂອງຂ້າພະເຈົ້າໃຫ້ນັ່ງບັນລັງແຫ່ງຣາຊະອານາຈັກຂອງພຣະຢາເວ, ປົກຄອງຊາວອິສະຣາເອນ.</w:t>
      </w:r>
      <w:r>
        <w:rPr>
          <w:vertAlign w:val="superscript"/>
        </w:rPr>
        <w:t>6</w:t>
      </w:r>
      <w:r>
        <w:t>ພຣະອົງກ່າວກັບຂ້າພະເຈົ້າວ່າ, ‘ໂຊໂລໂມນລູກຊາຍຂອງເຈົ້າຈະກໍ່ສ້າງວິຫານຂອງເຮົາ ແລະ ເດີ່ນລານວິຫານຂອງເຮົາ, ເພາະເຮົາໄດ້ເລືອກລາວໃຫ້ເປັນລູກຂອງເຮົາ ແລະ ເຮົາຈະເປັນພໍ່ຂອງລາວ.</w:t>
      </w:r>
      <w:r>
        <w:rPr>
          <w:vertAlign w:val="superscript"/>
        </w:rPr>
        <w:t>7</w:t>
      </w:r>
      <w:r>
        <w:t>ເຮົາຈະສະຖາປະນາຣາຊະອານາຈັກຂອງລາວໃຫ້ຕັ້ງຫມັ້ນຄົງຢູ່ສືບໄປເປັນນິດ, ຖ້າລາວຈະຕັ້ງຫມັ້ນຄົງຢູ່ໃນການປະຕິບັດຕາມຄຳສັ່ງ ແລະ ພຣະບັນຍັດທັງຫລາຍຂອງເຮົາ, ເຫມືອນກັບທີ່ລາວໄດ້ເຮັດຢູ່ໃນມື້ນີ້.’</w:t>
      </w:r>
      <w:r>
        <w:rPr>
          <w:vertAlign w:val="superscript"/>
        </w:rPr>
        <w:t>8</w:t>
      </w:r>
      <w:r>
        <w:t>ເພາະສະນັ້ນ, ບັດນີ້ໃນສາຍຕາຂອງບັນດາຊາວອິສະຣາເອນ, ທີ່ເປັນຊຸມນຸມຊົນຂອງພຣະຢາເວແຫ່ງນີ້, ແລະ ໃນການປຣະທັບຢູ່ຂອງພຣະເຈົ້າ, ເຮົາທ່ານທັງຫລາຍຈົ່ງປະພຶດຕາມ ແລະ ຖືຮັກສາພຣະບັນຍັດທັງຫມົດຂອງພຣະຢາເວພຣະເຈົ້າຂອງພວກເຈົ້າ. ຈົ່ງກະທຳຢ່າງນີ້ເພື່ອເຈົ້າຈະໄດ້ແຜ່ນດິນອັນດີນີ້ເປັນກຳມະສິດ ແລະ ມອບໄວ້ໃຫ້ເປັນມໍຣະດົກຂອງລູກຫລານຜູ້ມາພາຍຫລັງ ເຈົ້າສືບໄປເປັນນິດ.</w:t>
      </w:r>
      <w:r>
        <w:rPr>
          <w:vertAlign w:val="superscript"/>
        </w:rPr>
        <w:t>9</w:t>
      </w:r>
      <w:r>
        <w:t>ສ່ວນເຈົ້າ, ໂຊໂລໂມນລູກຂອງເຮົາເອີຍ, ຈົ່ງເຊື່ອຟັງພຣະເຈົ້າຂອງພໍ່ເຈົ້າ, ແລະ ຈົ່ງບົວຣະບັດພຣະອົງດ້ວຍໃຈຈິງ ແລະ ດ້ວຍຄວາມເຕັມໃຈຂອງເຈົ້າ. ຈົ່ງກະທຳຢ່າງນີ້ ເພາະພຣະຢາເວໄດ້ພິຈາຣະນາຈິດໃຈທັງປວງ ແລະ ໄດ້ເຂົ້າໃຈໃນແຮງຈູງໃຈຂອງຄວາມຄິດທັງປວງຂອງທຸກຄົນ. ຖ້າເຈົ້າຊອກຫາພຣະອົງ, ເຈົ້າຈະພົບພຣະອົງ, ແຕ່ຖ້າເຈົ້າປະຖິ້ມພຣະອົງ, ພຣະອົງຈະໄດ້ຖິ້ມເຈົ້າອອກໄປເປັນນິດ.</w:t>
      </w:r>
      <w:r>
        <w:rPr>
          <w:vertAlign w:val="superscript"/>
        </w:rPr>
        <w:t>10</w:t>
      </w:r>
      <w:r>
        <w:t>ບັດນີ້ ຈົ່ງຟັງໃຫ້ດີ ເພາະວ່າຢາເວໄດ້ເລືອກເຈົ້າໃຫ້ກໍ່ສ້າງພຣະວິຫານ ເພື່ອເປັນສະຖານທີ່ບໍຣິສຸດ. ຈົ່ງເຂັ້ມແຂງ ແລະ ເຮັດໃຫ້ສຳເລັດເຖີດ.”</w:t>
      </w:r>
      <w:r>
        <w:rPr>
          <w:vertAlign w:val="superscript"/>
        </w:rPr>
        <w:t>11</w:t>
      </w:r>
      <w:r>
        <w:t>ແລ້ວດາວິດໄດ້ມອບແຜນຜັງໃຫ້ກັບໂຊໂລໂມນລູກຊາຍຂອງພະອົງ, ຊຶ່ງແຜນຜັງຫໍປະຕູຂອງພຣະວິຫານ ແລະ ແຜນຜັງຫ້ອງຕ່າງໆຂອງພຣະວິຫານນັ້ນ, ຄັງ, ຫ້ອງຊັ້ນເທິງ, ບັນດາຫ້ອງຊັ້ນໃນ, ​ແລະ ກັບຫ້ອງສຳລັບບ່ອນນັ່ງແຫ່ງພຣະຄຸນ.</w:t>
      </w:r>
      <w:r>
        <w:rPr>
          <w:vertAlign w:val="superscript"/>
        </w:rPr>
        <w:t>12</w:t>
      </w:r>
      <w:r>
        <w:t>ພຣະອົງໄດ້ຊົງມອບແຜນຜັງທຸກແຜນຜັງທີ່ກະສັດໄດ້ຮັບດ້ວຍພຣະວິນຍານ ວ່າດ້ວຍເດີ່ນຂອງພຣະວິຫານຂອງພຣະຢາເວ, ແລະ ບັນດາຫ້ອງລະບຽງອ້ອມຮອບ, ແລະ ຄັງສຳລັບພຣະວິຫານຂອງພຣະເຈົ້າ, ແລະ ຄັງສຳລັບບັນດາເຄື່ອງຖວາຍທີ່ເປັນຂອງພຣະຢາເວ.</w:t>
      </w:r>
      <w:r>
        <w:rPr>
          <w:vertAlign w:val="superscript"/>
        </w:rPr>
        <w:t>13</w:t>
      </w:r>
      <w:r>
        <w:t>ພຣະອົງໄດ້ຊົງມອບກົດລະບຽບຕ່າງໆ ສຳລັບສ່ວນຂອງບັນດາປະໂລຫິດກັບຄົນເລວີ, ເພື່ອງານບົວຣະບັດທັງຫມົດໃນພຣະວິຫານຂອງພຣະຢາເວ, ແລະ ສຳລັບບັນດາເຄື່ອງຮັບໃຊ້ໃນວຽກງານບົວຣະບັດໃນພຣະວິຫານຂອງພຣະຢາເວ.</w:t>
      </w:r>
      <w:r>
        <w:rPr>
          <w:vertAlign w:val="superscript"/>
        </w:rPr>
        <w:t>14</w:t>
      </w:r>
      <w:r>
        <w:t>ພະອົງໄດ້ສັ່ງນ້ຳຫນັກທອງຄຳຂອງເຄື່ອງໃຊ້ທອງຄຳທຸກຢ່າງທີ່ໃຊ້ໃນການບົວຣະບັດແຕ່ລະຢ່າງ ແລະ ຕິດສັ່ງນ້ຳຫນັກເງິນ, ສຳລັບເຄື່ອງໃຊ້ເງິນທຸກຢ່າງໃນວຽກງານບົວຣະບັດແຕ່ລະຢ່າງ.</w:t>
      </w:r>
      <w:r>
        <w:rPr>
          <w:vertAlign w:val="superscript"/>
        </w:rPr>
        <w:t>15</w:t>
      </w:r>
      <w:r>
        <w:t>ລາຍລະອຽດຕໍ່ໄປນີ້ໄດ້ຖືກກຳນົດໂດຍນ້ຳຫນັກ, ລວມທັງລາຍລະອຽດສຳລັບ, ສັ່ງນ້ຳຫນັກເຄື່ອງຮອງຕະກຽງທອງຄຳ ແລະຕະກຽງທອງຄຳ, ນ້ຳຫນັກຂອງເຄື່ອງຮອງຕະກຽງແຕ່ລະອັນກັບຕະກຽງແຕ່ລະຫນ່ວຍ; ນ້ຳຫນັກເງິນຂອງຄັນຕະກຽງ ທັງຄັນ,​ແລະ ຕະກຽງກັບຕະກຽງນັ້ນ, ແລະ ຕາມທີ່ຈະໃຊ້ຄັນຕະກຽງແຕ່ລະອັນ.</w:t>
      </w:r>
      <w:r>
        <w:rPr>
          <w:vertAlign w:val="superscript"/>
        </w:rPr>
        <w:t>16</w:t>
      </w:r>
      <w:r>
        <w:t>ສັ່ງນ້ຳຫນັກທອງຄຳສຳລັບໂຕະເຂົ້າຈີ່ຕໍ່ຫນ້າພຣະພັກແຕ່ລະຫນ່ວຍ, ເງິນສຳລັບໂຕະເງິນ.</w:t>
      </w:r>
      <w:r>
        <w:rPr>
          <w:vertAlign w:val="superscript"/>
        </w:rPr>
        <w:t>17</w:t>
      </w:r>
      <w:r>
        <w:t>ໄດ້ຊົງກຳນົດນ້ຳຫນັກທອງຄຳບໍຣິສຸດສຳຫລັບພວກຊ້ອມແທງເນື້ອ, ພວກອ່າງ ພວກຈອກ. ໄດ້ກຳນົດນ້ຳຫນັກຂອງຖ້ວຍທອງຄຳແຕ່ລະຫນ່ວຍກັບນ້ຳຫນັກທອງຄຳຂອງແຕ່ລະຫນ່ວຍ ແລະ ນ້ຳຫນັກຂອງຖ້ວຍເງິນຂອງແຕ່ລະຫນ່ວຍ.</w:t>
      </w:r>
      <w:r>
        <w:rPr>
          <w:vertAlign w:val="superscript"/>
        </w:rPr>
        <w:t>18</w:t>
      </w:r>
      <w:r>
        <w:t>ແທ່ນເຄື່ອງຫອມເຮັດດ້ວຍທອງຄຳເນື້ອລະອຽດ, ແລະ ນ້ຳຫນັກທອງຄຳສຳລັບອອກແບບຂອງພວກເຄຣຸບ ຊຶ່ງກາງປີກອອກປົກຫີບພຣະສັນຍາຂອງພຣະຢາເວ.</w:t>
      </w:r>
      <w:r>
        <w:rPr>
          <w:vertAlign w:val="superscript"/>
        </w:rPr>
        <w:t>19</w:t>
      </w:r>
      <w:r>
        <w:t>ດາວິດກ່າວວ່າ, “ສິ່ງທັງປວງເຫລົ່ານີ້ພຣະຢາເວໄດ້ເຮັດໃຫ້ຂ້າພະເຈົ້າເຂົ້າໃຈໂດຍອາໄສລາຍພຣະຫັດຂອງພຣະອົງຢູ່ເທິງຂ້າພະເຈົ້າ ຊຶ່ງການງານທຸກຢ່າງຈະຕ້ອງເຮັດຕາມແຜນຜັງນັ້ນ.”</w:t>
      </w:r>
      <w:r>
        <w:rPr>
          <w:vertAlign w:val="superscript"/>
        </w:rPr>
        <w:t>20</w:t>
      </w:r>
      <w:r>
        <w:t>ແລ້ວດາວິດກ່າວກັບໂຊໂລໂມນລູກຊາຍຂອງຕົນວ່າ, “ຈົ່ງເຂັ້ມແຂງ ແລະ ກ້າຫານ. ເຮັດໃຫ້ສຳເລັດສາ. ຢ່າຢ່າຢ້ານ ຫລື ກັງວົນເລີຍ, ເພາະວ່າພຣະຢາເວຄືພຣະເຈົ້າຂອງເຮົາ, ໄດ້ສະຖິດຢູ່ກັບເຈົ້າ. ພຣະອົງຈະບໍ່ປ່ອຍໃຫ້ເຈົ້າລົ້ມເຫລວ ຫລື ປະຖິ້ມເຈົ້າຈົນກວ່າວຽກງານກໍ່ສ້າງທັງຫມົດແຫ່ງພຣະວິຫານຂອງພຣະຢາເວຈະສຳເລັດ.</w:t>
      </w:r>
      <w:r>
        <w:rPr>
          <w:vertAlign w:val="superscript"/>
        </w:rPr>
        <w:t>21</w:t>
      </w:r>
      <w:r>
        <w:t>ເບິ່ງແມ໋, ມີຫນ່ວຍງານຂອງພວກປະໂລຫິດ ແລະ ຄົນເລວີ ຈະຢູ່ກັບເຈົ້າໃນການບົວຣະບັດທຸກຢ່າງແຫ່ງພຣະວິຫານຂອງພຣະເຈົ້າ. ຄົນທັງຫລາຍທີ່ມີນ້ຳໃຈຮັບຜິດຊອບ ແລະ ມີຄວາມຊຳນານໃນວຽກງານນີ້ກໍຈະມີຢູ່ກັບເຈົ້າ, ເພື່ອຊ່ວຍເຈົ້າເຮັດວຽກ ແລະ ປະຕິບັດງານ. ພວກຫົວຫນ້າ ແລະ ປະຊາຊົນທັງປວງກໍຈະຢູ່ພາຍໃຕ້ຄຳບັນຊາຂອງເຈົ້າ.”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ກະສັດດາວິດກ່າວກັບພວກຊຸມນຸມຊົນທັງຫມົດວ່າ, “ໂຊໂລໂມນລູກຊາຍຂອງເຮົາ, ຊຶ່ງເປັນຜູ້ດຽວທີ່ພຣະເຈົ້າໄດ້ເລືອກໄວ້ນັ້ນ, ກໍຍັງເປັນຄົນຫນຸ່ມຢູ່ ແລະ ຍັງບໍ່ທັນມີຄວາມຊຳນານ, ແລະ ການງານກໍໃຫຍ່ໂຕຫລາຍ. ເພາະວ່າມະຫາວິຫານນັ້ນ ບໍ່ແມ່ນສຳລັບມະນຸດແຕ່ສຳລັບພຣະຢາເວ.</w:t>
      </w:r>
      <w:r>
        <w:rPr>
          <w:vertAlign w:val="superscript"/>
        </w:rPr>
        <w:t>2</w:t>
      </w:r>
      <w:r>
        <w:t>ເພາະສະນັ້ນ, ເຮົາຈຶ່ງຈັດຕຽມໄວ້ສຳລັບພຣະວິຫານຂອງພຣະເຈົ້າຂອງເຮົາດ້ວຍເຕັມຄວາມສາມາດຂອງເຮົາຄື ທອງຄຳສຳລັບສິ່ງທີ່ເຮັດດ້ວຍທອງຄຳ, ເງິນສຳລັບສິ່ງທີ່ເຮັດດ້ວຍເງິນ, ທອງເຫລືອງສຳລັບສິ່ງທີ່ເຮັດດ້ວຍທອງເຫລືອງ, ແລະ ເຫລັກສຳລັບສິ່ງທີ່ເຮັດດ້ວຍເຫລັກ, ແລະ ໄມ້ສຳລັບສິ່ງທີ່ເຮັດດ້ວຍໄມ້. ຂ້າພະເຈົ້າໃຫ້ຫີນແກ້ວ,​ ໂມຣາ ແລະ ພອຍສຳລັບຝັງທີ່ຈະບັນຈຸເຂົ້າກັບຫີນແກ້ວເຫລື້ອມໃສ, ກັບຫີນແກ້ວສີຕ່າງທຸກຢ່າງ ເພັດພອຍທຸກຊະນິດ ແລະ ຫີນອ່ອນຢ່າງຫລວງຫລາຍ.</w:t>
      </w:r>
      <w:r>
        <w:rPr>
          <w:vertAlign w:val="superscript"/>
        </w:rPr>
        <w:t>3</w:t>
      </w:r>
      <w:r>
        <w:t>​ຫລາຍໄປກວ່ານັ້ນອີກ, ນອກຈາກສິ່ງທັງປວງທີ່ເຮົາໄດ້ຈັດຫາໄວ້ສຳລັບວິຫານຂອງພຣະເຈົ້າແລ້ວ, ຂ້າພະເຈົ້າໄດ້ຖວາຍທອງຄຳ ແລະ ເງິນເປັນສົມບັດ. ຂ້າພະເຈົ້າເຮັດສິ່ງທັງຫມົດເຫລົ່ານີ້ ເພື່ອເປັນນການຕຽມໃນການສ້າງພຣະວິຫານບໍຣິສຸດຂອງຂອງເຮົາທັງຫລາຍ:</w:t>
      </w:r>
      <w:r>
        <w:rPr>
          <w:vertAlign w:val="superscript"/>
        </w:rPr>
        <w:t>4</w:t>
      </w:r>
      <w:r>
        <w:t>ມີຄືດັ່ງນີ້ ທອງຄຳສາມພັນຕະລັນຕົນເປັນທອງຄຳເມືອງໂອຟີ, ແລະ ເງິນບໍຣິສຸດທີ່ຫລອມແລ້ວເຈັດພັນຕະລັນຕົນ, ເພື່ອຈະຕົບແຕ່ງຝາພຣະວິຫານ.</w:t>
      </w:r>
      <w:r>
        <w:rPr>
          <w:vertAlign w:val="superscript"/>
        </w:rPr>
        <w:t>5</w:t>
      </w:r>
      <w:r>
        <w:t>ເຮົາໄດ້ຖວາຍທອງຄຳສຳລັບສິ່ງທີ່ເຮັດດ້ວຍທອງຄຳ, ແລະ ເງິນສຳລັບສິ່ງທີ່ເຮັດດ້ວຍເງິນ, ແລະ ສຳລັບວຽກງານທັງຫມົດທີ່ຊ່າງຈະຕ້ອງເຮັດດ້ວຍມື. ໃນມື້ນີ້ມີໃຜແດ່ທີ່ຈະເຕັມໃຈຖວາຍສິ່ງຂອງພ້ອມກັບຖວາຍຕົວແດ່ພຣະຢາເວ?”</w:t>
      </w:r>
      <w:r>
        <w:rPr>
          <w:vertAlign w:val="superscript"/>
        </w:rPr>
        <w:t>6</w:t>
      </w:r>
      <w:r>
        <w:t>ແລ້ວເຈົ້ານາຍຂອງບັນພະບຸຣຸດ ບັນດາຫົວຫນ້າຂອງຕະກູນແຫ່ງອິສະຣາເອນ, ທັງນາຍພັນນາຍຮ້ອຍ ແລະພະນັກງານເບິ່ງແຍງຣາຊະການກໍໄດ້ເອົາສິ່ງຂອງມາຖວາຍດ້ວຍຄວາມເຕັມໃຈ.</w:t>
      </w:r>
      <w:r>
        <w:rPr>
          <w:vertAlign w:val="superscript"/>
        </w:rPr>
        <w:t>7</w:t>
      </w:r>
      <w:r>
        <w:t>ພວກເຂົາຖວາຍເພື່ອງານບົວຣະບັດແຫ່ງພຣະວິຫານຂອງພຣະເຈົ້າ ເປັນທອງຄຳຫ້າພັນຕະລັນຕົນ ແລະຫນຶ່ງຫມື່ນດາຣິກ, ເງິນຫນຶ່ງຫມື່ນຕະລັນຕົນ, ທອງເຫລືອງຫນຶ່ງຫມື່ນແປດພັນຕະລັນຕົນ, ແລະເຫລັກຫນຶ່ງແສນຕະລັນຕົນ.</w:t>
      </w:r>
      <w:r>
        <w:rPr>
          <w:vertAlign w:val="superscript"/>
        </w:rPr>
        <w:t>8</w:t>
      </w:r>
      <w:r>
        <w:t>ຜູ້ໃດທີ່ມີເພັດພອຍກໍຖວາຍໄວ້ທີ່ຄັງພຣະວິຫານຂອງພຣະຢາເວ, ໃນຄວາມເບິ່ງແຍງຂອງເຢຮີເອນຄົນເກໂຊນ.</w:t>
      </w:r>
      <w:r>
        <w:rPr>
          <w:vertAlign w:val="superscript"/>
        </w:rPr>
        <w:t>9</w:t>
      </w:r>
      <w:r>
        <w:t>ແລ້ວປະຊາຊົນກໍຊົມຊື່ນຍິນດີທີ່ພວກເຂົາໄດ້ຖວາຍສິ່ງເຫລົ່ານີ້ຕາມຄວາມສະມັກໃຈຂອງພວກເຂົາ, ແລະ ພວກເຂົາຖວາຍດ້ວຍຄວາມເຕັມໃຈແດ່ພຣະຢາເວ. ກະສັດດາວິດກໍໄດ້ຊື່ນຊົມຍິນດີຢ່າງໃຫຍ່ຫລວງໃນການນັ້ນ.</w:t>
      </w:r>
      <w:r>
        <w:rPr>
          <w:vertAlign w:val="superscript"/>
        </w:rPr>
        <w:t>10</w:t>
      </w:r>
      <w:r>
        <w:t>ດັ່ງນັ້ນ ດາວິດໄດ້ສັນຣະເສີນພຣະຢາເວຕໍ່ຫນ້າຊຸມນຸມຊົນທັງປວງ. ດາວິດທູນວ່າ, “ຂ້າແດ່ພຣະຢາເວ, ພຣະເຈົ້າແຫ່ງອິສະຣາເອນ ບັນພະບຸຣຸດຂອງຂ້າພຣະອົງທັງຫລາຍ, ສາທຸການແດ່ພຣະອົງສືບໄປເປັນນິດ.</w:t>
      </w:r>
      <w:r>
        <w:rPr>
          <w:vertAlign w:val="superscript"/>
        </w:rPr>
        <w:t>11</w:t>
      </w:r>
      <w:r>
        <w:t>ຂ້າແດ່ພຣະຢາເວ, ຄວາມຍິ່ງໃຫຍ່, ຣິດທານຸພາບ, ສະຫງ່າຣາສີ, ຊັຍຊະນະ ແລະ ຄວາມງົດງາມເປັນຂອງພຣະອົງ. ບັນດາສິ່ງທີ່ມີຢູ່ໃນຟ້າສະຫວັນ ແລະໃນແຜ່ນດິນໂລກເປັນຂອງພຣະອົງ. ຂ້າແດ່ພຣະຢາເວ ຣາຊະອານາຈັກເປັນຂອງພຣະອົງ, ແລະ ພຣະອົງໄດ້ເປັນທີ່ຍົກຍ້ອງສັນຣະເສີນ, ເປັນຈອມຣາຊາຂອງສິ່ງສາຣະພັດ.</w:t>
      </w:r>
      <w:r>
        <w:rPr>
          <w:vertAlign w:val="superscript"/>
        </w:rPr>
        <w:t>12</w:t>
      </w:r>
      <w:r>
        <w:t>ທັງຄວາມຮັ່ງມີ ແລະ ກຽດຕິຍົດມາຈາກພຣະອົງ ແລະພຣະອົງໄດ້ຄອບຄອງຢູ່ເຫນືອທຸກສິ່ງ. ຣິດທານຸພາບ ແລະ ຣິດອຳນາດທີ່ຍິ່ງໃຫຍ່ຢູ່ໃນພຣະຫັດຂອງພຣະອົງ. ພຣະຫັດຂອງພຣະອົງມີອຳນາດທີ່ຈະເຮັດໃຫ້ທຸກສິ່ງຈະເຣີນຂຶ້ນ ແລະ ຕັ້ງຫມັ້ນຄົງຢູ່.</w:t>
      </w:r>
      <w:r>
        <w:rPr>
          <w:vertAlign w:val="superscript"/>
        </w:rPr>
        <w:t>13</w:t>
      </w:r>
      <w:r>
        <w:t>ບັດນີ້, ຂ້າພະອົງທັງຫລາຍໂມທະນາຂອບພຣະຄຸນພຣະອົງຜູ້ເປັນພຣະເຈົ້າຂອງຂ້ານ້ອຍ ແລະ ສັນຣະເສີນພຣະນາມອັນຮຸ່ງເຮືອງຂອງພຣະອົງ.</w:t>
      </w:r>
      <w:r>
        <w:rPr>
          <w:vertAlign w:val="superscript"/>
        </w:rPr>
        <w:t>14</w:t>
      </w:r>
      <w:r>
        <w:t>ແຕ່ຂ້າພຣະອົງເປັນຜູ້ໃດ, ແລະ ຊົນຊາດຂອງຂ້າພຣະອົງເປັນຜູ້ໃດ, ທີ່ຂ້າພຣະອົງທັງຫລາຍຈະສາມາດຖວາຍແດ່ພຣະອົງ ດ້ວຍຄວາມເຕັມໃຈເຊັ່ນນີ້? ເພາະວ່າ ສິ່ງຂອງທຸກຢ່າງມາຈາກພຣະອົງ, ແລະ ສິ່ງຂອງທີ່ອອກມາຈາກພຣະຫັດຂອງພຣະອົງ ພວກຂ້າພຣະອົງທັງຫລາຍໄດ້ນຳມາຖວາຍແດ່ພຣະອົງເທົ່ານັ້ນ.</w:t>
      </w:r>
      <w:r>
        <w:rPr>
          <w:vertAlign w:val="superscript"/>
        </w:rPr>
        <w:t>15</w:t>
      </w:r>
      <w:r>
        <w:t>ເພາະວ່າຂ້າພຣະອົງທັງຫລາຍເປັນຄົນຕ່າງດ້າວທ້າວຕ່າງແດນຕໍ່ພຣະພັກພຣະອົງ, ແລະ ເປັນຄົນອາໄສຢູ່ຊົ່ວຄາວດັ່ງທີ່ບັນພະບຸຣຸດຂອງຂ້າພຣະອົງໄດ້ເປັນຢ່າງນັ້ນມາແລ້ວ. ວັນເດືອນປີຂອງພວກຂ້າພຣະອົງເທິງແຜ່ນດິນໂລກເປັນເຫມືອນເງົາ ແລະ ບໍ່ມີຄວາມຫມັ້ນຄົງແນ່ນອນ.</w:t>
      </w:r>
      <w:r>
        <w:rPr>
          <w:vertAlign w:val="superscript"/>
        </w:rPr>
        <w:t>16</w:t>
      </w:r>
      <w:r>
        <w:t>ຂ້າແດ່ພຣະຢາເວ, ພຣະເຈົ້າຂອງຂ້າພຣະອົງທັງຫລາຍ, ວັດຖຸທີ່ຫລວງຫລາຍເຫລົ່ານີ້ທັງຫມົດ ຊຶ່ງຂ້າພຣະອົງໄດ້ຈັດຫາເພື່ອກໍ່ສ້າງພຣະວິຫານຖວາຍແດ່ພຣະອົງ ເພື່ອພຣະນາມອັນບໍຣິສຸດຂອງພຣະອົງ—ທຸກຢ່າງກໍມາຈາກພຣະຫັດຂອງພຣະອົງ ແລະ ເປັນຂອງພຣະອົງທັງຫມົດ.</w:t>
      </w:r>
      <w:r>
        <w:rPr>
          <w:vertAlign w:val="superscript"/>
        </w:rPr>
        <w:t>17</w:t>
      </w:r>
      <w:r>
        <w:t>ຂ້າແດ່ພຣະເຈົ້າຂອງຂ້າພຣະອົງ, ຂ້າພຣະອົງຮູ້ແນ່ວ່າ ພຣະອົງໄດ້ທົດລອງເບິ່ງຈິດໃຈ ແລະ ໄດ້ພໍພຣະທັຍໃນຄວາມທ່ຽງທັມ. ສ່ວນຂ້າພຣະອົງ, ໄດ້ຖວາຍທຸກສິ່ງເຫລົ່ານີ້ທັງຫມົດດ້ວຍຄວາມເຕັມໃຈໃນຄວາມສັດຊື່ແຫ່ງຈິດໃຈຂອງຂ້າພຣະອົງ, ແລະ ບັດນີ້ຂ້າພຣະອົງຊື່ນໃຈຍິນດີທີ່ໄດ້ເຫັນປະຊາຊົນຂອງພຣະອົງຜູ້ຊຶ່ງຢູ່ທີ່ນີ້ໄດ້ເຕັມໃຈຖວາຍແດ່ພຣະອົງ.</w:t>
      </w:r>
      <w:r>
        <w:rPr>
          <w:vertAlign w:val="superscript"/>
        </w:rPr>
        <w:t>18</w:t>
      </w:r>
      <w:r>
        <w:t>ຂ້າແດ່ພຣະຢາເວ,​ ພຣະເຈົ້າຂອງອັບຣາຮາມ ອີຊາກ ແລະອິສະຣາເອນ—ບັນພະບຸຣຸດຂອງຂ້າພຣະອົງທັງຫລາຍ—ຂໍພຣະອົງໄດ້ຮັກສາຄວາມປະສົງ ແລະ ຄວາມຄິດໃນໃຈຂອງປະຊາຊົນຂອງພຣະອົງໃຫ້ເປັນເຊັ່ນນີ້ສະເຫມີໄປ. ຂໍໄດ້ຕັ້ງຈິດໃຈຂອງພວກເຂົາໃຫ້ຫມັ້ນຄົງໃນພຣະອົງ.</w:t>
      </w:r>
      <w:r>
        <w:rPr>
          <w:vertAlign w:val="superscript"/>
        </w:rPr>
        <w:t>19</w:t>
      </w:r>
      <w:r>
        <w:t>ຂໍພຣະອົງໄດ້ໂຜດໂຊໂລໂມນລູກຊາຍຂອງຂ້າພຣະອົງໃຫ້ມີຈິດໃຈສັດຊື່ທີ່ຈະຮັກສາບັນດາພຣະບັນຍັດຂອງພຣະອົງ, ພຣະໂອວາດຂອງພຣະອົງ, ແລະກົດເກນຂອງພຣະອົງ, ແລະ ໃຫ້ເຮັດທຸກຢ່າງເຫລົ່ານີ້ ທັງກໍ່ສ້າງພຣະວິຫານຕາມທີ່ຂ້າພຣະອົງໄດ້ກະກຽມໄວ້ແລ້ວນັ້ນ.”</w:t>
      </w:r>
      <w:r>
        <w:rPr>
          <w:vertAlign w:val="superscript"/>
        </w:rPr>
        <w:t>20</w:t>
      </w:r>
      <w:r>
        <w:t>ແລ້ວດາວິດກ່າວກັບຊຸມນຸມຊົນທັງປວງວ່າ, “ຈົ່ງຖວາຍສາທຸການແດ່ພຣະຢາເວພຣະເຈົ້າຂອງທ່ານທັງຫລາຍ.” ຊຸມນຸມຊົນທັງປວງກໍສັນຣະເສີນພຣະຜູ້ເປັນເຈົ້າພຣະເຈົ້າແຫ່ງບັນພະບຸຣຸດຂອງພວກເຂົາ, ກົ້ມຫົວຂອງພວກເຂົາລົງນະມັດສະການພຣະຢາເວ ແລະ ຖວາຍກຽຕແດ່ກະສັດ.</w:t>
      </w:r>
      <w:r>
        <w:rPr>
          <w:vertAlign w:val="superscript"/>
        </w:rPr>
        <w:t>21</w:t>
      </w:r>
      <w:r>
        <w:t>ໃນເຊົ້າມື້ຕໍ່ມາ, ພວກເຂົາໄດ້ຖວາຍສັດບູຊາແດ່ພຣະຜູ້ເປັນເຈົ້າ ແລະ ຖວາຍເຄື່ອງເຜົາບູຊາແດ່ພຣະຜູ້ເປັນເຈົ້າ. ພວກເຂົາໄດ້ຖວາຍເປັນງົວເຖິກຫນຶ່ງພັນໂຕ, ແກະຜູ້ຫນຶ່ງພັນໂຕ, ແລະ ລູກແກະຫນຶ່ງພັນໂຕພ້ອມກັບເຄື່ອງດື່ມບູຊາ ແລະ ຖວາຍສັດບູຊາຢ່າງຫລວງຫລາຍ ເພື່ອຊາວອິສະຣາເອນທັງປວງ.</w:t>
      </w:r>
      <w:r>
        <w:rPr>
          <w:vertAlign w:val="superscript"/>
        </w:rPr>
        <w:t>22</w:t>
      </w:r>
      <w:r>
        <w:t>ໃນວັນນັ້ນ, ພວກເຂົາໄດ້ກິນໄດ້ດື່ມຕໍ່ພຣະພັກພຣະຢາເວ ດ້ວຍການສະຫລອງທີ່ຍິ່ງໃຫຍ່. ພວກເຂົາໄດ້ຕັ້ງ ໂຊໂລໂມນ, ລູກຊາຍຂອງດາວິດເປັນກະສັດເປັນເທື່ອທີ່ສອງ, ແລະ ພວກເຂົາໄດ້ເຈີມພະອົງໄວ້ໃຫ້ເປັນເຈົ້ານາຍພາຍໃຕ້ອຳນາດຂອງພຣະຢາເວ. ພວກເຂົາໄດ້ເຈີມຊາໂດກໃຫ້ເປັນປະໂລຫິດ.</w:t>
      </w:r>
      <w:r>
        <w:rPr>
          <w:vertAlign w:val="superscript"/>
        </w:rPr>
        <w:t>23</w:t>
      </w:r>
      <w:r>
        <w:t>ແລ້ວໂຊໂລໂມນໄດ້ປຣະທັບເທິງພະທີ່ນັ່ງຂອງພຣະຢາເວເປັນກະສັດແທນດາວິດພໍ່ຂອງຕົນ. ພະອົງໄດ້ຈະເຣີນຂຶ້ນ, ແລະ ອິສະຣາເອນທັງປວງກໍເຊື່ອຟັງພະອົງ.</w:t>
      </w:r>
      <w:r>
        <w:rPr>
          <w:vertAlign w:val="superscript"/>
        </w:rPr>
        <w:t>24</w:t>
      </w:r>
      <w:r>
        <w:t>ບັນດາເຈົ້ານາຍທັງປວງ, ທະຫານທີ່ເກັ່ງກ້າທັງຫລາຍ, ແລະ ບັນດາລູກຊາຍຂອງກະສັດດາວິດໄດ້ປະຕິຍານຕົວຕໍ່ກະສັດໂຊໂລໂມນ.</w:t>
      </w:r>
      <w:r>
        <w:rPr>
          <w:vertAlign w:val="superscript"/>
        </w:rPr>
        <w:t>25</w:t>
      </w:r>
      <w:r>
        <w:t>ພຣະຢາເວໄດ້ປຣະທານຊື່ສຽງທີ່ຍິ່ງໃຫຍ່ແກ່ໂຊໂລໂມນເປັນພິເສດໃນສາຍຕາຂອງອິສະຣາເອນທັງປວງ ແລະ ໄດ້ປຣະທານຄວາມອຸດົມຮັ່ງມີຂອງກະສັດໃຫ້ແກ່ພະອົງຢ່າງທີ່ບໍ່ມີກະສັດອົງໃດໃນອິສະຣາເອນທີ່ຢູ່ກ່ອນພະອົງໄດ້ຮັບ.</w:t>
      </w:r>
      <w:r>
        <w:rPr>
          <w:vertAlign w:val="superscript"/>
        </w:rPr>
        <w:t>26</w:t>
      </w:r>
      <w:r>
        <w:t>ຝ່າຍດາວິດລູກຊາຍເຢຊີໄດ້ປົກຄອງອິສະຣາເອນທັງປວງ.</w:t>
      </w:r>
      <w:r>
        <w:rPr>
          <w:vertAlign w:val="superscript"/>
        </w:rPr>
        <w:t>27</w:t>
      </w:r>
      <w:r>
        <w:t>ເວລາທີ່ພະອົງໄດ້ປົກຄອງອິສະຣາເອນນັ້ນ ເປັນເວລາສີ່ສິບປີ. ພະອົງໄດ້ປົກຄອງໃນເຮັບໂຣນເຈັດປີ ແລະ ໄດ້ ປົກຄອງໃນນະຄອນເຢຣູຊາເລັມສາມສິບສາມປີ.</w:t>
      </w:r>
      <w:r>
        <w:rPr>
          <w:vertAlign w:val="superscript"/>
        </w:rPr>
        <w:t>28</w:t>
      </w:r>
      <w:r>
        <w:t>ພະອົງໄດ້ຕາຍເມື່ອເຖົ້າແກ່ຫລາຍແລ້ວ, ຫລັງຈາກທີ່ໄດ້ມີຊີວິດຍືນຍາວ, ທັງໄດ້ຮັ່ງມີ ແລະ ມີກຽຕ. ໂຊໂລໂມນລູກຊາຍຂອງພະອົງໄດ້ປົກຄອງແທນພະອົງ.</w:t>
      </w:r>
      <w:r>
        <w:rPr>
          <w:vertAlign w:val="superscript"/>
        </w:rPr>
        <w:t>29</w:t>
      </w:r>
      <w:r>
        <w:t>ສ່ວນພະຣາຊະກິດຂອງກະສັດດາວິດ ຕັ້ງແຕ່ຕົ້ນຈົນສຸດທ້າຍໄດ້ບັນທຶກໄວ້ໃນຫນັງສືຂອງຊາມູເອນຜູ້ທຳນວາຍ, ແລະ ໃນຫນັງສືປະຫວັດສາດຂອງນາທານຜູ້ທຳນວາຍ, ແລະ ໃນຫນັງສືປະຫວັດສາດຂອງຄາດຜູ້ທຳນວາຍ.</w:t>
      </w:r>
      <w:r>
        <w:rPr>
          <w:vertAlign w:val="superscript"/>
        </w:rPr>
        <w:t>30</w:t>
      </w:r>
      <w:r>
        <w:t>ໄດ້ມີການບັນທຶກເລື່ອງລາວການປົກຄອງຂອງເພິ່ນທັງຫມົດ, ອຳນາດຂອງເພິ່ນ ແລະ ເລື່ອງລາວທີ່ບັງເກີດຂຶ້ນກັບເພິ່ນ, ອິສະຣາເອນ, ແລະ ທັງບັນດາຣາຊະອານາຈັກທັງຫມົດຂອງປະເທດຕ່າງໆ.</w:t>
      </w:r>
      <w:r>
        <w:rPr>
          <w:lang w:val="en-US" w:eastAsia="en-US" w:bidi="en-US"/>
        </w:rPr>
      </w:r>
    </w:p>
    <w:p>
      <w:r>
        <w:br w:type="page"/>
      </w:r>
    </w:p>
    <w:p>
      <w:pPr>
        <w:pStyle w:val="Heading2"/>
        <w:pBdr>
          <w:bottom w:val="single" w:sz="6" w:space="1" w:color="auto"/>
        </w:pBdr>
        <w:jc w:val="center"/>
      </w:pPr>
      <w:r>
        <w:t>2 ຂ່າວຄາວ</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ໂຊໂລໂມນລູກຊາຍຂອງດາວິດໄດ້ຊົງເຮັດໃຫ້ຣາຊະອານາຈັກຂອງພະອົງເຂັ້ມແຂງ, ແລະ ພຣະຢາເວພຣະເຈົ້າຂອງພະອົງຊົງສະຖິດຢູ່ກັບພະອົງ ແລະ ຊົງເຮັດໃຫ້ພະອົງຍິ່ງໃຫຍ່.</w:t>
      </w:r>
      <w:r>
        <w:rPr>
          <w:vertAlign w:val="superscript"/>
        </w:rPr>
        <w:t>2</w:t>
      </w:r>
      <w:r>
        <w:t>ໂຊໂລໂມນກ່າວກັບອິສະຣາເອນທັງປວງ, ກັບນາຍພັນ ແລະ ນາຍຮ້ອຍ ທັງກັບຜູ້ພິພາກສາ ແລະ ກັບເຈົ້ານາຍທັງປວງໃນອິສະຣາເອນທັງຫມົດ, ຜູ້ເປັນຫົວຫນ້າຂອງບັນພະບຸຣຸດຂອງພວກເຂົາ.</w:t>
      </w:r>
      <w:r>
        <w:rPr>
          <w:vertAlign w:val="superscript"/>
        </w:rPr>
        <w:t>3</w:t>
      </w:r>
      <w:r>
        <w:t>ໂຊໂລໂມນ ແລະ ຊຸມນຸມຊົນທັງປວງທີ່ຢູ່ກັບພະອົງໄດ້ຂຶ້ນໄປທີ່ປູຊະນີຍະສະຖານສູງຊຶ່ງຢູ່ທີ່ກິເບໂອນ, ເພາະຫໍເຕັນແຫ່ງຊຸມນຸມຂອງພຣະເຈົ້າ, ຊຶ່ງໂມເຊຜູ້ຮັບໃຊ້ຂອງພຣະຢາເວ, ໄດ້ສ້າງຂຶ້ນໃນຖິ່ນແຫ້ງແລ້ງກັນດານ ຢູ່ບ່ອນນັ້ນ</w:t>
      </w:r>
      <w:r>
        <w:rPr>
          <w:vertAlign w:val="superscript"/>
        </w:rPr>
        <w:t>4</w:t>
      </w:r>
      <w:r>
        <w:t>ແຕ່ດາວິດໄດ້ນຳຫີບຂອງພຣະເຈົ້າຂຶ້ນມາຈາກ ກີຣິຢາດ ເຢອາຣີມ ເຖິງສະຖານທີ່ຊຶ່ງດາວິດໄດ້ຊົງຕຽມໄວ້ໃຫ້, ເພາະພະອົງໄດ້ຊົງຕັ້ງເຕັນໄວ້ໃຫ້ໃນເມືອງເຢຣູຊາເລັມ.</w:t>
      </w:r>
      <w:r>
        <w:rPr>
          <w:vertAlign w:val="superscript"/>
        </w:rPr>
        <w:t>5</w:t>
      </w:r>
      <w:r>
        <w:t>ຫລາຍກວ່ານັ້ນ, ແທ່ນບູຊາທອງເຫລືອງຊຶ່ງເບຊາເລນລູກຊາຍອູຣີຜູ້ເປັນລູກຊາຮູເຣໄດ້ສ້າງໄວ້ນັ້ນ ກໍຢູ່ຕໍ່ຫນ້າຫໍເຕັນຂອງພຣະຢາເວ; ໂຊໂລໂມນ ແລະ ຊຸມນຸມຊົນກໍໄດ້ສະແຫວງຫາພຣະເຈົ້າ.</w:t>
      </w:r>
      <w:r>
        <w:rPr>
          <w:vertAlign w:val="superscript"/>
        </w:rPr>
        <w:t>6</w:t>
      </w:r>
      <w:r>
        <w:t>ໂຊໂລໂມນສະເດັດຂຶ້ນໄປບ່ອນນັ້ນຄືແທ່ນບູຊາທອງເຫລືອງຕໍ່ພຣະພັກພຣະຢາເວ, ຊຶ່ງຢູ່ທີ່ຫໍເຕັນແຫ່ງຊຸມນຸມ, ແລະ ຊົງຖວາຍເຄື່ອງເຜົາບູຊາຫນຶ່ງພັນໂຕເທິງແທ່ນນັ້ນ.</w:t>
      </w:r>
      <w:r>
        <w:rPr>
          <w:vertAlign w:val="superscript"/>
        </w:rPr>
        <w:t>7</w:t>
      </w:r>
      <w:r>
        <w:t>ໃນຄືນນັ້ນພຣະເຈົ້າຊົງປະກົດແກ່ໂຊໂລໂມນ ແລະ ກ່າວກັບພະອົງວ່າ “ເຈົ້າຢາກໃຫ້ເຮົາໃຫ້ອັນໃດແກ່ເຈົ້າ? ກໍຈົ່ງຂໍສາ!”</w:t>
      </w:r>
      <w:r>
        <w:rPr>
          <w:vertAlign w:val="superscript"/>
        </w:rPr>
        <w:t>8</w:t>
      </w:r>
      <w:r>
        <w:t>ໂຊໂລໂມນທູນພຣະເຈົ້າວ່າ, “ພຣະອົງໄດ້ຊົງສຳແດງຄວາມຮັກອັນຫມັ້ນຄົງ ແລະ ຄວາມເມດຕາອັນຍິ່ງໃຫຍ່ແກ່ດາວິດ ພໍ່ຂອງຂ້າພະອົງ, ແລະ ຊົງໃຫ້ຂ້າພະອົງປົກຄອງແທນ.</w:t>
      </w:r>
      <w:r>
        <w:rPr>
          <w:vertAlign w:val="superscript"/>
        </w:rPr>
        <w:t>9</w:t>
      </w:r>
      <w:r>
        <w:t>ບັດນີ້, ຂ້າແດ່ພຣະຢາເວ, ຂໍໃຫ້ພຣະສັນຍາຂອງພຣະອົງທີ່ມີຕໍ່ດາວິດ ພໍ່ຂອງຂ້າພະອົງເປັນຈິງ, ເພາະພຣະອົງໄດ້ຊົງຕັ້ງໃຫ້ຂ້າພະອົງເປັນກະສັດເຫນືອຊົນຊາດທີ່ຫລາຍຄືຂີ້ຝຸ່ນດິນແຫ່ງແຜ່ນດິນໂລກ.</w:t>
      </w:r>
      <w:r>
        <w:rPr>
          <w:vertAlign w:val="superscript"/>
        </w:rPr>
        <w:t>10</w:t>
      </w:r>
      <w:r>
        <w:t>ຂໍຊົງປຣະທານສະຕິປັນຍາ ແລະ ຄວາມຮູ້ແກ່ຂ້າພະອົງ, ເພື່ອຂ້າພະອົງຈະນຳຊົນຊາດນີ້, ເພາະມີຜູ້ໃດບໍທີ່ຈະພິພາກສາປະຊາຊົນຂອງພຣະອົງອັນຫລວງຫລາຍນັ້ນໄດ້?”</w:t>
      </w:r>
      <w:r>
        <w:rPr>
          <w:vertAlign w:val="superscript"/>
        </w:rPr>
        <w:t>11</w:t>
      </w:r>
      <w:r>
        <w:t>ພຣະເຈົ້າກ່າວຕອບໂຊໂລໂມນວ່າ, “ເພາະວ່າສິ່ງນີ້ຢູ່ໃນຈິດໃຈຂອງເຈົ້າ, ແລະ ເຈົ້າບໍ່ໄດ້ຂໍຊັບສົມບັດຄວາມຮັ່ງມີ, ກຽຕ ຫລື ຊີວິດຂອງຄົນເຫລົ່ານັ້ນທີ່ກຽດຊັງເຈົ້າ, ແລະ ບໍ່ໄດ້ຂໍຊີວິດໃຫ້ຍືນຍາວ, ແຕ່ໄດ້ຂໍສະຕິປັນຍາ ແລະ ຄວາມຮູ້ເພື່ອຕົວເຈົ້າເອງ, ເພື່ອເຈົ້າຈະພິຈາຣະນາປະຊາຊົນຂອງເຮົາ, ຜູ້ຊຶ່ງເຮົາໄດ້ຕັ້ງເຈົ້າໃຫ້ເປັນກະສັດເຫນືອພວກເຂົານັ້ນ, ແລະ ສິ່ງນີ້ຄືສິ່ງທີ່ເຮົາຈະກະທຳ.</w:t>
      </w:r>
      <w:r>
        <w:rPr>
          <w:vertAlign w:val="superscript"/>
        </w:rPr>
        <w:t>12</w:t>
      </w:r>
      <w:r>
        <w:t>ເຮົາປຣະທານສະຕິປັນຍາ ແລະ ຄວາມຮູ້ໃຫ້ແກ່ເຈົ້າ. ເຮົາຈະໃຫ້ຊັບສົມບັດ ຄວາມຮັ່ງມີ ແລະ ກຽຕແກ່ເຈົ້າ, ຢ່າງທີ່ບໍ່ມີກະສັດອົງໃດຜູ້ຢູ່ກ່ອນເຈົ້າໄດ້ມີ, ແລະ ບໍ່ມີຜູ້ໃດພາຍຫລັງເຈົ້າຈະມີຄືກັບເຈົ້າອີກ.”</w:t>
      </w:r>
      <w:r>
        <w:rPr>
          <w:vertAlign w:val="superscript"/>
        </w:rPr>
        <w:t>13</w:t>
      </w:r>
      <w:r>
        <w:t>ດ່ັ່ງນັ້ນ ໂຊໂລໂມນຈຶ່ງສະເດັດຈາກບ່ອນນະມັສະການທີ່ກິເບໂອນ, ຈາກຕໍ່ຫນ້າຫໍເຕັນແຫ່ງຊຸມນຸມໄປເມືອງເຢຣູຊາເລັມ; ພະອົງຊົງປົກຄອງຢູ່ເຫນືອອິສຣາເອນ.</w:t>
      </w:r>
      <w:r>
        <w:rPr>
          <w:vertAlign w:val="superscript"/>
        </w:rPr>
        <w:t>14</w:t>
      </w:r>
      <w:r>
        <w:t>ໂຊໂລໂມນຊົງທ້ອນໂຮມຣົດຮົບ ແລະ ພົນທະຫານມ້າ, ແລະ ພະອົງຊົງມີຣົດຮົບ 1,400 ຄັນ ແລະ ພົນທະຫານມ້າຫນຶ່ງຫມື່ນສອງພັນຄົນ ຊຶ່ງພະອົງຊົງໃຫ້ປະຈຳຢູ່ທີ່ຫົວເມືອງ, ແລະ ຣົດຮົບຢູ່ພຣະອົງເອງ, ກະສັດໃນເມືອງເຢຣູຊາເລັມ.</w:t>
      </w:r>
      <w:r>
        <w:rPr>
          <w:vertAlign w:val="superscript"/>
        </w:rPr>
        <w:t>15</w:t>
      </w:r>
      <w:r>
        <w:t>ກະສັດຊົງເຮັດໃຫ້ເງິນ ແລະ ຄຳເປັນຂອງສາມັນໃນເມືອງເຢຣູຊາເລັມເຫມືອນກ້ອນຫີນ, ແລະ ຊົງເຮັດໃຫ້ມີໄມ້ສົນຫລວງຫລາຍເຫມືອນໄມ້ຫມາກເດື່ອຂອງຮ່ອມພູເຂົາ.</w:t>
      </w:r>
      <w:r>
        <w:rPr>
          <w:vertAlign w:val="superscript"/>
        </w:rPr>
        <w:t>16</w:t>
      </w:r>
      <w:r>
        <w:t>ມ້າອັນເປັນສິນຄ້າຂາເຂົ້າຂອງໂຊໂລໂມນມາຈາກເອຢິບເປັນຝູງ ແລະ ເມືອງຄູເອ, ບັນດາພໍ່ຄ້າຂອງກະສັດຮັບມາເປັນຝູງຕາມລາຄາ.</w:t>
      </w:r>
      <w:r>
        <w:rPr>
          <w:vertAlign w:val="superscript"/>
        </w:rPr>
        <w:t>17</w:t>
      </w:r>
      <w:r>
        <w:t>ພວກເຂົາທັງຫລາຍນຳຣົດຮົບເຂົ້າມາຈາກເອຢິບຄັນຫນຶ່ງເປັນເງິນຫົກຮ້ອຍເຊເຂເງິນ, ແລະ ມ້າໂຕຫນຶ່ງ150 ເຊເຂ. ດັ່ງນັ້ນ ໂດຍທາງພວກພໍ່ຄ້າ ພວກເຂົາກໍສົ່ງອອກໄປໃຫ້ບັນດາກະສັດຂອງຄົນຮິດຕີ ແລະ ບັນດາກະສັດຂອງຄົນອາຣາມີອານ.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ບັດນີ້ຝ່າຍໂຊໂລໂມນຊົງຕັ້ງພະໄທທີ່ຈະສ້າງພຣະວິຫານເພື່ອພຣະນາມຂອງພຣະຢາເວ ແລະ ສ້າງຣາຊະວັງເພື່ອຣາຊະອານາຈັກຂອງພະອົງ.</w:t>
      </w:r>
      <w:r>
        <w:rPr>
          <w:vertAlign w:val="superscript"/>
        </w:rPr>
        <w:t>2</w:t>
      </w:r>
      <w:r>
        <w:t>ໂຊໂລໂມນຊົງກຳນົດໃຫ້ຜູ້ຊາຍເຈັດຫມື່ນຄົນເປັນຄົນຂົນເຄື່ອງ, ແລະ ໃຫ້ຜູ້ຊາຍແປດຫມື່ນຄົນສະກັດຫີນທີ່ເທິງພູເຂົາ, ແລະ ໃຫ້ຜູ້ຊາຍ 3.600 ຄົນເບິ່ງແຍງພວກເຂົາທັງຫລາຍ.</w:t>
      </w:r>
      <w:r>
        <w:rPr>
          <w:vertAlign w:val="superscript"/>
        </w:rPr>
        <w:t>3</w:t>
      </w:r>
      <w:r>
        <w:t>ໂຊໂລໂມນຊົງສົ່ງຣາຊະສານໄປຫາ ຮູຣາມ, ກະສັດເມືອງຕີເຣວ່າ, “ທ່ານໄດ້ເຮັດທຸຣະກິດກັບດາວິດພໍ່ຂອງຂ້າພະເຈົ້າຄື ໄດ້ສົ່ງໄມ້ສົນໃຫ້ພະອົງ ເພື່ອສ້າງວັງໃຫ້ພະອົງ, ທ່ານສັນຍາຢ່າງໃດ ຂໍທ່ານໄດ້ເຮັດແກ່ຂ້າພະເຈົ້າຢ່າງນັ້ນດ້ວຍ.</w:t>
      </w:r>
      <w:r>
        <w:rPr>
          <w:vertAlign w:val="superscript"/>
        </w:rPr>
        <w:t>4</w:t>
      </w:r>
      <w:r>
        <w:t>ເບິ່ງແມ, ຂ້າພະເຈົ້າກຳລັງຈະສ້າງພຣະວິຫານເພື່ອພຣະນາມຊື່ພຣະຢາເວພຣະເຈົ້າຂອງຂ້າພະເຈົ້າ, ແລະ ມອບຖວາຍແກ່ພຣະອົງ, ເພື່ອເຜົາເຄື່ອງຫອມຕໍ່ພຣະພັກພຣະອົງ, ເພື່ອເຂົ້າຈີ່ຕັ້ງຖວາຍຕະຫລອດໄປເປັນນິດ, ແລະ ເພື່ອເຄື່ອງເຜົາບູຊາທັງເຊົ້າ ແລະ ແລງ, ໃນວັນສະບາໂຕ ແລະ ໃນວັນເດືອນອອກໃຫມ່, ແລະວັນເທສະການຕາມກຳນົດຂອງພຣະຢາເວພຣະເຈົ້າຂອງເຮົາ. ຊຶ່ງເປັນກົດຕັ້ງໄວ້ຕະຫລອດໄປເປັນນິດ, ສຳລັບອິສະຣາເອນ.</w:t>
      </w:r>
      <w:r>
        <w:rPr>
          <w:vertAlign w:val="superscript"/>
        </w:rPr>
        <w:t>5</w:t>
      </w:r>
      <w:r>
        <w:t>ພຣະວິຫານທີ່ຂ້າພະເຈົ້າຈະສ້າງນັ້ນໃຫຍ່ຫລວງ, ເພາະວ່າພຣະເຈົ້າຂອງເຮົາຍິ່ງໃຫຍ່ກວ່າພະເຈົ້າທັງປວງ.</w:t>
      </w:r>
      <w:r>
        <w:rPr>
          <w:vertAlign w:val="superscript"/>
        </w:rPr>
        <w:t>6</w:t>
      </w:r>
      <w:r>
        <w:t>ແຕ່ຜູ້ໃດຫນໍທີ່ຈະສາມາດສ້າງພຣະວິຫານສຳລັບພຣະອົງໄດ້, ໃນເມື່ອທົ່ວຈັກກະວານ ແລະ ຟ້າສະຫວັນທີ່ສູງທີ່ສຸດຮັບຮອງພຣະອົງໄວ້ກໍບໍ່ໄດ້? ຂ້າພະເຈົ້າເປັນຜູ້ໃດຫນໍທີ່ຈະສ້າງພຣະວິຫານສຳລັບພຣະອົງ, ນອກຈາກໃຫ້ເປັນບ່ອນເຜົາເຄື່ອງບູຊາຕໍ່ພຣະພັກພຣະອົງເທົ່ານັ້ນ?</w:t>
      </w:r>
      <w:r>
        <w:rPr>
          <w:vertAlign w:val="superscript"/>
        </w:rPr>
        <w:t>7</w:t>
      </w:r>
      <w:r>
        <w:t>ເພາະສະນັ້ນ ບັດນີ້ຂໍສົ່ງຊາຍຄົນຫນຶ່ງຜູ້ຊຳນານການຊ່າງຄຳ, ເງິນ, ທອງເຫລືອງ, ເຫລັກ ແລະຊຳນານໃນເລື່ອງຜ້າສີມ່ວງ, ສີແດງເຂັ້ມ, ແລະ ສີຟ້າ, ທັງເປັນຜູ້ຊຳນານໃນການແກະສະຫລັກ ເພື່ອຈະຢູ່ກັບຊ່າງຝີມືຜູ້ຢູ່ກັບຂ້າພະເຈົ້າໃນຢູດາ ແລະ ໃນເຢຣູຊາເລັມ, ຜູ້ທີ່ດາວິດພໍ່ຂອງຂ້າພະເຈົ້າໄດ້ຈັດຫາໄວ້.</w:t>
      </w:r>
      <w:r>
        <w:rPr>
          <w:vertAlign w:val="superscript"/>
        </w:rPr>
        <w:t>8</w:t>
      </w:r>
      <w:r>
        <w:t>ຂໍທ່ານສົ່ງໄມ້ສົນ, ໄມ້ແປກ, ແລະ ໄມ້ດູ່ຈາກເລບານອນໃຫ້ຂ້າພະເຈົ້າດ້ວຍ, ເພາະຂ້າພະເຈົ້າຮູ້ວ່າ ຂ້າຣາຊະການຂອງທ່ານຮູ້ຈັກການຕັດໄມ້ໃນເລບານອນ. ເບິ່ງແມ, ຂ້າຣາຊະການຂອງຂ້າພະເຈົ້າຈະຢູ່ກັບຂ້າຣາຊະການຂອງທ່ານ,</w:t>
      </w:r>
      <w:r>
        <w:rPr>
          <w:vertAlign w:val="superscript"/>
        </w:rPr>
        <w:t>9</w:t>
      </w:r>
      <w:r>
        <w:t>ເພື່ອຈັດຕຽມໄມ້ໃຫ້ແກ່ຂ້າພະເຈົ້າໃຫ້ໄດ້ຫລວງຫລາຍ, ເພາະວ່າພຣະວິຫານທີ່ຂ້າພະເຈົ້າຈະສ້າງນີ້ຈະໃຫຍ່ ແລະ ແປກປະຫລາດຫລາຍ.</w:t>
      </w:r>
      <w:r>
        <w:rPr>
          <w:vertAlign w:val="superscript"/>
        </w:rPr>
        <w:t>10</w:t>
      </w:r>
      <w:r>
        <w:t>ເບິ່ງແມ, ສ່ວນຂ້າຣາຊະການຂອງທ່ານ, ຄືຜູ້ທີ່ຕັດໄມ້ນັ້ນ, ຂ້າພະເຈົ້າຈະໃຫ້ເຂົ້າສາລີນວດແລ້ວສອງຫມື່ນໂຄລະ ເຂົ້າບາເລສອງຫມື່ນໂຄລະ, ນ້ຳອະງຸ່ນສອງຫມື່ນບັດ, ແລະນ້ຳມັນສອງຫມື່ນບັດ ແກ່ພວກເຂົາທັງຫລາຍ.”</w:t>
      </w:r>
      <w:r>
        <w:rPr>
          <w:vertAlign w:val="superscript"/>
        </w:rPr>
        <w:t>11</w:t>
      </w:r>
      <w:r>
        <w:t>ແລ້ວຮູຣາມ, ກະສັດແຫ່ງເມືອງຕີເຣ, ຊົງຕອບເປັນລາຍພຣະຫັດ, ຊຶ່ງພະອົງຊົງມີໄປເຖິງໂຊໂລໂມນວ່າ: “ເພາະວ່າພຣະຢາເວຊົງຮັກປະຊາຊົນຂອງພຣະອົງ, ພຣະອົງຈຶ່ງຊົງເຮັດໃຫ້ທ່ານເປັນກະສັດເຫນືອພວກເຂົາທັງຫລາຍ.”</w:t>
      </w:r>
      <w:r>
        <w:rPr>
          <w:vertAlign w:val="superscript"/>
        </w:rPr>
        <w:t>12</w:t>
      </w:r>
      <w:r>
        <w:t>ຮູຣາມກ່າວອີກວ່າ, “ສາທຸການແດ່ພຣະຢາເວພຣະເຈົ້າແຫ່ງອິສະຣາເອນ, ຜູ້ຊົງສ້າງຟ້າສະຫວັນ ແລະ ແຜ່ນດິນໂລກ, ຜູ້ໄດ້ປຣະທານລູກຊາຍທີ່ສະຫລາດຄົນຫນຶ່ງແກ່ດາວິດ, ປະກອບດ້ວຍຄວາມສະຫລຽວສະຫລາດ ແລະ ມີຄວາມເຂົ້າໃຈ, ຜູ້ຊຶ່ງຈະສ້າງພຣະວິຫານຖວາຍພຣະຜູ້ເປັນເຈົ້າ ແລະ ສ້າງພະຣາຊະວັງເພື່ອຣາຊະອານາຈັກຂອງພະອົງ.</w:t>
      </w:r>
      <w:r>
        <w:rPr>
          <w:vertAlign w:val="superscript"/>
        </w:rPr>
        <w:t>13</w:t>
      </w:r>
      <w:r>
        <w:t>ບັດນີ້ ຂ້າພະເຈົ້າໄດ້ສົ່ງຊ່າງຝີມືຄົນຫນຶ່ງ, ປະກອບດ້ວຍຄວາມເຂົ້າໃຈຄື ຮູຣາມ, ທີ່ປຶກສາອາວຸໂສ.</w:t>
      </w:r>
      <w:r>
        <w:rPr>
          <w:vertAlign w:val="superscript"/>
        </w:rPr>
        <w:t>14</w:t>
      </w:r>
      <w:r>
        <w:t>ລາວເປັນລູກຊາຍຂອງຍິງຄົນດານ. ພໍ່ຂອງລາວເປັນຊາວເມືອງຕີເຣ. ລາວຊຳນານງານຊ່າງຄຳ, ເງິນ, ທອງເຫລືອງ, ເຫລັກຫີນ ແລະ ໄມ້, ແລະ ເຮັດວຽກຊ່າງຜ້າສີມ່ວງ, ສີຟ້າ, ຜ້າປ່ານເນື້ອລະອຽດ ແລະ ຜ້າສີແດງເຂັ້ມ. ແກະສະຫລັກທຸກຊະນິດ ແລະ ສ້າງຕາມແບບລວດລາຍໃດທີ່ຈະກຳນົດໃຫ້ແກ່ລາວ. ພ້ອມກັບຊ່າງຝີມືຂອງລາວ ຄືຊ່າງຝີມືຂອງດາວິດ, ພໍ່ຂອງພະອົງຜູ້ເປັນເຈົ້ານາຍຂອງຂ້າພະເຈົ້າ.</w:t>
      </w:r>
      <w:r>
        <w:rPr>
          <w:vertAlign w:val="superscript"/>
        </w:rPr>
        <w:t>15</w:t>
      </w:r>
      <w:r>
        <w:t>ເພາະສະນັ້ນ ບັດນີ້, ເລື່ອງເຂົ້າສາລີ ແລະ ເຂົ້າບາເລ, ນ້ຳມັນ ແລະ ນ້ຳອະງຸ່ນ, ທີ່ເຈົ້ານາຍຂອງຂ້າພະເຈົ້າໄດ້ກ່າວເຖິງນັ້ນ, ຂໍພະອົງໄດ້ສົ່ງໄປໃຫ້ພວກເຂົາຜູ້ຮັບໃຊ້ພະອົງສາ.</w:t>
      </w:r>
      <w:r>
        <w:rPr>
          <w:vertAlign w:val="superscript"/>
        </w:rPr>
        <w:t>16</w:t>
      </w:r>
      <w:r>
        <w:t>ພວກເຮົາຈະຕັດໄມ້ເທົ່າທີ່ພະອົງຕ້ອງການຈາກເລບານອນ, ຕາມຈຳນວນໄມ້ທີ່ຕ້ອງການ. ພວກເຮົາຈະນຳມາໃຫ້ພະອົງໂດຍແພທາງທະເລເຖິງເມືອງຢົບປາ, ແລະ ເພື່ອວ່າພະອົງຈະໄດ້ນຳຂຶ້ນໄປໃນເມືອງເຢຣູຊາເລັມ.”</w:t>
      </w:r>
      <w:r>
        <w:rPr>
          <w:vertAlign w:val="superscript"/>
        </w:rPr>
        <w:t>17</w:t>
      </w:r>
      <w:r>
        <w:t>ໂຊໂລໂມນຊົງເຮັດບັນຊີສຳມະໂນຄົວຄົນຕ່າງດ້າວທັງຫມົດຜູ້ຢູ່ໃນແຜ່ນດິນອິສະຣາເອນ, ພາຍຫລັງ ບັນຊີສຳມະໂນຄົວທີ່ດາວິດ, ພໍ່ຂອງພະອົງ, ໄດ້ຊົງເຮັດໄວ້.​ ປະກົດວ່າມີຈຳນວນ 153,600 ຄົນ.</w:t>
      </w:r>
      <w:r>
        <w:rPr>
          <w:vertAlign w:val="superscript"/>
        </w:rPr>
        <w:t>18</w:t>
      </w:r>
      <w:r>
        <w:t>ພຣະອົງຊົງກຳນົດໃຫ້ເຈັດຫມື່ນຄົນເປັນຄົນຂົນເຄື່ອງ. ແລະ ໃຫ້ແປດຫມື່ນຄົນສະກັດຫີນຢູ່ເທິງພູເຂົາ, ແລະ 3,600ຄົນເປັນຜູ້ເບິ່ງແຍງໃຫ້ປະຊາຊົນເຮັດວຽກ.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ແລ້ວໂຊໂລໂມນຊົງເລີ່ມສ້າງພຣະວິຫານຂອງພຣະຢາເວທີ່ເມືອງເຢຣູຊາເລັມເທິງພູເຂົາໂມຣີຢາ, ຊຶ່ງເປັນບ່ອນທີ່ພຣະຢາເວຊົງປະກົດແກ່ດາວິດພໍ່ຂອງພະອົງ. ບ່ອນທີ່ດາວິດຊົງກຳນົດໄວ້, ທີ່ເດີ່ນນວດເຂົ້າຂອງອາໂຣນາຄົນເຢບຸດ.</w:t>
      </w:r>
      <w:r>
        <w:rPr>
          <w:vertAlign w:val="superscript"/>
        </w:rPr>
        <w:t>2</w:t>
      </w:r>
      <w:r>
        <w:t>ພະອົງຊົງເລີ່ມສ້າງໃນວັນທີສອງເດືອນທີສອງ,​ ຂອງປີທີສີ່ແຫ່ງຣາຊະການຂອງພະອົງ.</w:t>
      </w:r>
      <w:r>
        <w:rPr>
          <w:vertAlign w:val="superscript"/>
        </w:rPr>
        <w:t>3</w:t>
      </w:r>
      <w:r>
        <w:t>ຕໍ່ໄປນີ້ເປັນຮາກຖານທີ່ໂຊໂລໂມນຊົງວາງເພື່ອສ້າງພຣະວິຫານຂອງພຣະເຈົ້າ. ນຳໃຊ້ຮູບແບບເກົ່າຕາມສອກ, ລວງຍາວຕາມສອກບູຮານ, ຫົກສິບສອກ, ແລະ ກວ້າງຊາວສອກ.</w:t>
      </w:r>
      <w:r>
        <w:rPr>
          <w:vertAlign w:val="superscript"/>
        </w:rPr>
        <w:t>4</w:t>
      </w:r>
      <w:r>
        <w:t>ລະບຽງດ້ານຫນ້າຂອງພຣະວິຫານນັ້ນຍາວຊາວສອກ, ເທົ່າກັບລວງກວ້າງຂອງພຣະວິຫານ. ລວງສູງຊາວສອກ ແລະ ໂຊໂລໂມນຊົງໂອບດ້ານໃນດ້ວຍຄຳບໍຣິສຸດ.</w:t>
      </w:r>
      <w:r>
        <w:rPr>
          <w:vertAlign w:val="superscript"/>
        </w:rPr>
        <w:t>5</w:t>
      </w:r>
      <w:r>
        <w:t>ຫ້ອງໂຖງ ພະອົງຊົງໂອບດ້ວຍໄມ້ແປກ, ແລະ ພະອົງໄດ້ໂອບດ້ວຍຄຳສົດ, ແລະ ພະອົງໄດ້ແກະສະຫລັກເຮັດຕົ້ນຕານ ແລະ ລູກໂສ້ປະດັບໄວ້ເທິງນັ້ນ.</w:t>
      </w:r>
      <w:r>
        <w:rPr>
          <w:vertAlign w:val="superscript"/>
        </w:rPr>
        <w:t>6</w:t>
      </w:r>
      <w:r>
        <w:t>ພະອົງຊົງແຕ່ງພຣະວິຫານດ້ວຍການຝັງເພັດພອຍຕ່າງເພື່ອຄວາມສວຍງາມ; ຄຳນັ້ນເປັນຄຳເມືອງປາວາຢິມ.</w:t>
      </w:r>
      <w:r>
        <w:rPr>
          <w:vertAlign w:val="superscript"/>
        </w:rPr>
        <w:t>7</w:t>
      </w:r>
      <w:r>
        <w:t>ພະອົງຈຶ່ງຊົງໂອບພຣະວິຫານນັ້ນດ້ວຍຄຳຄືຢູ່ຄານທາງເຂົ້າປະຕູ, ຝາ,​ ແລະ ປະຕູ; ພະອົງໄດ້ສະຫລັກຮູບເຄຣຸບໄວ້ເທິງຝາ.</w:t>
      </w:r>
      <w:r>
        <w:rPr>
          <w:vertAlign w:val="superscript"/>
        </w:rPr>
        <w:t>8</w:t>
      </w:r>
      <w:r>
        <w:t>ພະອົງຊົງສ້າງບ່ອນບໍຣິສຸດທີ່ສຸດ. ຄວາມຍາວຂອງບ່ອນນັ້ນຕາມຄວາມກວ້າງຂອງພຣະວິຫານເປັນຊາວສອກ, ແລະ ກວ້າງຊາວສອກ. ພຣະອົງຊົງໂອບດ້ວຍຄຳເນື້ອດີ, ຫນັກຫົກຮ້ອຍຕະລັນຕົນ.</w:t>
      </w:r>
      <w:r>
        <w:rPr>
          <w:vertAlign w:val="superscript"/>
        </w:rPr>
        <w:t>9</w:t>
      </w:r>
      <w:r>
        <w:t>ນ້ຳຫນັກຂອງຕະປູຫ້າສິບເຊເຂນຄຳ. ພະອົງຊົງໂອບຫ້ອງຊັ້ນເທິງດ້ວຍຄຳ.</w:t>
      </w:r>
      <w:r>
        <w:rPr>
          <w:vertAlign w:val="superscript"/>
        </w:rPr>
        <w:t>10</w:t>
      </w:r>
      <w:r>
        <w:t>ໃນບ່ອນບໍຣິສຸດທີ່ສຸດນັ້ນ ພະອົງຊົງສ້າງເຄຣຸບໄວ້ສອງຮູບ; ຊ່າງໄດ້ໂອບເຄຮູບທັງສອງດ້ວຍຄຳ.</w:t>
      </w:r>
      <w:r>
        <w:rPr>
          <w:vertAlign w:val="superscript"/>
        </w:rPr>
        <w:t>11</w:t>
      </w:r>
      <w:r>
        <w:t>ປີກຂອງເຄຣຸບທັງສອງນັ້ນກາງອອກຍາວລວມກັນຊາວສອກ; ປີກຂ້າງຫນຶ່ງຂອງເຄຣຸບຮູບຫນຶ່ງຍາວຫ້າສອກ, ຈຸຝາພຣະວິຫານ; ອີກປີກຫນຶ່ງຍາວຫ້າສອກ, ຈຸປີກຂອງເຄຣຸບອີກຮູບຫນຶ່ງ.</w:t>
      </w:r>
      <w:r>
        <w:rPr>
          <w:vertAlign w:val="superscript"/>
        </w:rPr>
        <w:t>12</w:t>
      </w:r>
      <w:r>
        <w:t>ປີກອີກຂ້າງຫນຶ່ງຂອງເຄຣຸບຍາວຫ້າສອກ, ຈຸຝາພຣະວິຫານ; ອີກປີກຫນຶ່ງກໍຍາວຫ້າສອກ,​ ຕິດຕໍ່ກັບປີກຂອງເຄຣຸບອີກຮູບຫນຶ່ງ.</w:t>
      </w:r>
      <w:r>
        <w:rPr>
          <w:vertAlign w:val="superscript"/>
        </w:rPr>
        <w:t>13</w:t>
      </w:r>
      <w:r>
        <w:t>ປີກຂອງເຄຣຸບເຫລົ່ານີ້ກາງອອກຍາວລວມກັນຊາວສອກ. ເຄຣຸບທັງສອງນັ້ນຢືນດ້ວຍຕີນທັງສອງຂ້າງຂອງຕົນ,​ ຫັນຫນ້າໄປທາງຫ້ອງໂຖງໃຫ່ຍ.</w:t>
      </w:r>
      <w:r>
        <w:rPr>
          <w:vertAlign w:val="superscript"/>
        </w:rPr>
        <w:t>14</w:t>
      </w:r>
      <w:r>
        <w:t>ພະອົງຊົງສ້າງຜ້າກັ້ງ ດ້ວຍຜ້າສີຟ້າ, ສີມ່ວງ, ແລະ ສີແດງເຂັ້ມ ແລະ ຜ້າປ່ານເນື້ອລະອຽດ, ແລະ ປັກຮູບເຄຣຸບໄວ້ເທິງນັ້ນ.</w:t>
      </w:r>
      <w:r>
        <w:rPr>
          <w:vertAlign w:val="superscript"/>
        </w:rPr>
        <w:t>15</w:t>
      </w:r>
      <w:r>
        <w:t>ຂ້າງຫນ້າພຣະວິຫານ ພະອົງຊົງສ້າງເສົາສອງຕົ້ນ, ແຕ່ລະຕົ້ນສູງສາມສິບຫ້າສອກ, ມີບົວລົ້ມສູງຫ້າສອກຢູ່ເທິງປາຍເສົາແຕ່ລະຕົ້ນ.</w:t>
      </w:r>
      <w:r>
        <w:rPr>
          <w:vertAlign w:val="superscript"/>
        </w:rPr>
        <w:t>16</w:t>
      </w:r>
      <w:r>
        <w:t>ພະອົງຊົງເຮັດລູກໂສ້ຄືໃນຫ້ອງຫລັງຕິດໄວ້ທີ່ປາຍເສົາ; ຊົງເຮັດທັບທິມຫນຶ່ງຮ້ອຍຫນ່ວຍແຂວນໄວ້ທີ່ໂສ້.</w:t>
      </w:r>
      <w:r>
        <w:rPr>
          <w:vertAlign w:val="superscript"/>
        </w:rPr>
        <w:t>17</w:t>
      </w:r>
      <w:r>
        <w:t>ພະອົງຊົງຕັ້ງເສົາໄວ້ຫນ້າພຣະວິຫານ, ເບື້ອງຂວາຕົ້ນຫນຶ່ງ, ແລະ ອີກຕົ້ນຫນຶ່ງເບື້ອງຊ້າຍ; ຕົ້ນເບື້ອງຂວານັ້ນ ພະອົງຊົງຕັ້ງຊື່ວ່າ ຢາກິນ,​ ແລະ ຕົ້ນເບື້ອງຊ້າຍວ່າ ໂບອາດ.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ນອກຈາກນັ້ນ ພະອົງຊົງສ້າງແທ່ນບູຊາດ້ວຍທອງເຫລືອງ; ຍາວຊາວສອກ, ແລະ ກວ້າງຊາວສອກ. ລວງສູງສິບສອກ.</w:t>
      </w:r>
      <w:r>
        <w:rPr>
          <w:vertAlign w:val="superscript"/>
        </w:rPr>
        <w:t>2</w:t>
      </w:r>
      <w:r>
        <w:t>ພະອົງຊົງສ້າງຂັນຫລໍ່, ເປັນຂັນມົນ ວັດແທກຈາກຂອບຫນຶ່ງໄປເຖິງອີກຂອບຫນຶ່ງໄດ້ສິບສອກ, ສູງຫ້າສອກ ແລະ ວັດແທກໂດຍຮອບໄດ້ສາມສິບສອກ.</w:t>
      </w:r>
      <w:r>
        <w:rPr>
          <w:vertAlign w:val="superscript"/>
        </w:rPr>
        <w:t>3</w:t>
      </w:r>
      <w:r>
        <w:t>ພາຍໃຕ້ຂັນນີ້ມີຮູບງົວຢູ່ຮອບຂັນ, ໃນໄລຍະຫນຶ່ງສອກມີຮູບງົວສິບໂຕ, ຢູ່ຮອບຂັນງົວເຫລົ່ານີ້ຫລໍ່ພ້ອມກັນກັບຫລໍ່ຂັນ.</w:t>
      </w:r>
      <w:r>
        <w:rPr>
          <w:vertAlign w:val="superscript"/>
        </w:rPr>
        <w:t>4</w:t>
      </w:r>
      <w:r>
        <w:t>ຂັນນັ້ນວາງຢູ່ເທິງງົວສິບສອງໂຕ, ຫັນຫນ້າໄປທິດເຫນືອ, ສາມໂຕ ຫັນຫນ້າໄປທິດຕາເວັນຕົກ, ສາມໂຕ ຫັນຫນ້າໄປທິດໃຕ້, ແລະ ສາມໂຕຫັນຫນ້າໄປທິດຕາເວັນອອກ. ຂັນນັ້ນວາງຢູ່ເທິງງົວນີ້, ແລະ ສ່ວນເບື້ອງຫລັງຂອງມັນທັງຫມົດຢູ່ຂ້າງໃນ.</w:t>
      </w:r>
      <w:r>
        <w:rPr>
          <w:vertAlign w:val="superscript"/>
        </w:rPr>
        <w:t>5</w:t>
      </w:r>
      <w:r>
        <w:t>ຂັນຫນາຫນຶ່ງຄືບ, ແລະ ຂອບຂອງມັນເຮັດຄືຂອບຖ້ວຍຄືດອກບົວ. ບັນຈຸນໍ້າໄດ້ສາມພັນບັດ.</w:t>
      </w:r>
      <w:r>
        <w:rPr>
          <w:vertAlign w:val="superscript"/>
        </w:rPr>
        <w:t>6</w:t>
      </w:r>
      <w:r>
        <w:t>ພະອົງຊົງເຮັດຂັນສິບຫນ່ວຍວາງຢູ່ດ້ານຂວາຫ້າຫນ່ວຍ; ແລະ ດ້ານຊ້າຍຫ້າຫນ່ວຍ, ເພື່ອໃຊ້ລ້າງສິ່ງຂອງໃນນັ້ນ; ເຂົາຈະລ້າງຂອງທີ່ໃຊ້ເປັນເຄື່ອງເຜົາບູຊາໃນນີ້. ຂັນນັ້ນ, ແມ່ນສຳລັບໃຫ້ປະໂລຫິດລ້າງໃນນັ້ນ.</w:t>
      </w:r>
      <w:r>
        <w:rPr>
          <w:vertAlign w:val="superscript"/>
        </w:rPr>
        <w:t>7</w:t>
      </w:r>
      <w:r>
        <w:t>ແລ້ວພະອົງຊົງສ້າງຄັນຕະກຽງຄຳສິບຄັນຕາມທີ່ກຳນົດກ່ຽວກັບຄັນຕະກຽງ; ະພະອົງຊົງຕັ້ງໄວ້ໃນພຣະວິຫານ, ຢູ່ດ້ານຂວາຫ້າອັນ, ແລະ ດ້ານຊ້າຍຫ້າອັນ.</w:t>
      </w:r>
      <w:r>
        <w:rPr>
          <w:vertAlign w:val="superscript"/>
        </w:rPr>
        <w:t>8</w:t>
      </w:r>
      <w:r>
        <w:t>ພະອົງຊົງສ້າງໂຕະສິບຫນ່ວຍ ແລະ ຕັ້ງໄວ້ໃນພຣະວິຫານ, ຢູ່ດ້ານຂວາຫ້າຫນ່ວຍ, ແລະ ດ້ານຊ້າຍຫ້າຫນ່ວຍ. ພະອົງຊົງເຮັດຖ້ວຍຄຳຫນຶ່ງຮ້ອຍຫນ່ວຍ.</w:t>
      </w:r>
      <w:r>
        <w:rPr>
          <w:vertAlign w:val="superscript"/>
        </w:rPr>
        <w:t>9</w:t>
      </w:r>
      <w:r>
        <w:t>ນອກຈາກນັ້ນ, ພະອົງຊົງສ້າງລານແຫ່ງປະໂລຫິດ ແລະ ລານໃຫຍ່, ແລະ ປະຕູລານ; ພະອົງຊົງໂອບປະຕູນັ້ນດ້ວຍທອງເຫລືອງ.</w:t>
      </w:r>
      <w:r>
        <w:rPr>
          <w:vertAlign w:val="superscript"/>
        </w:rPr>
        <w:t>10</w:t>
      </w:r>
      <w:r>
        <w:t>ພະອົງຊົງວາງຂັນໄວ້ທີ່ດ້ານຂວາພຣະວິຫານ, ທາງທິດຕາເວັນອອກຫັນໄປຫາທາງທິດໃຕ້.</w:t>
      </w:r>
      <w:r>
        <w:rPr>
          <w:vertAlign w:val="superscript"/>
        </w:rPr>
        <w:t>11</w:t>
      </w:r>
      <w:r>
        <w:t>ຮູຣາມໄດ້ສ້າງຫມໍ້ດິນ, ຊວ້ານ, ແລະ ຖ້ວຍດັ່ງນັ້ນ. ດັ່ງນັ້ນຮູຣາມຈຶ່ງເຮັດວຽກໃຫ້ກະສັດໂຊໂລໂມນເລື່ອງພຣະວິຫານຂອງພຣະເຈົ້າສຳເລັດ:</w:t>
      </w:r>
      <w:r>
        <w:rPr>
          <w:vertAlign w:val="superscript"/>
        </w:rPr>
        <w:t>12</w:t>
      </w:r>
      <w:r>
        <w:t>ຄື ເສົາສອງຕົ້ນ, ຄິ້ວ ແລະ ບົວລົ້ມທີ່ຢູ່ເທິງປາຍເສົາທັງສອງ, ແລະ ຕາຫນ່າງສອງຜືນຊຶ່ງປົກຄຸມຄິ້ວທັງສອງຂອງບົວລົ້ມທີ່ຢູ່ເທິງປາຍເສົາ.</w:t>
      </w:r>
      <w:r>
        <w:rPr>
          <w:vertAlign w:val="superscript"/>
        </w:rPr>
        <w:t>13</w:t>
      </w:r>
      <w:r>
        <w:t>ພະອົງໄດ້ສ້າງທັບທິມສີ່ຮ້ອຍເມັດສຳລັບຕາຫນ່າງທັງສອງຜືນ: ຕາຫນ່າງຜືນຫນຶ່ງມີເມັດທັບທິມສອງແຖວ ເພື່ອປົກຄຸມຄິ້ວທັງສອງຂອງບົວລົ້ມທີ່ຢູ່ເທິງປາຍເສົາ.</w:t>
      </w:r>
      <w:r>
        <w:rPr>
          <w:vertAlign w:val="superscript"/>
        </w:rPr>
        <w:t>14</w:t>
      </w:r>
      <w:r>
        <w:t>ພວກເຂົາເຮັດແທ່ນບູຊາ ແລະ ເຮັດຂັນໄວ້ເທິງແທ່ນບູຊານັ້ນ.</w:t>
      </w:r>
      <w:r>
        <w:rPr>
          <w:vertAlign w:val="superscript"/>
        </w:rPr>
        <w:t>15</w:t>
      </w:r>
      <w:r>
        <w:t>ຂັນຫນ່ວຍຫນຶ່ງ ແລະ ງົວສິບສອງໂຕຮອງຢູ່ຂັນນັ້ນ,</w:t>
      </w:r>
      <w:r>
        <w:rPr>
          <w:vertAlign w:val="superscript"/>
        </w:rPr>
        <w:t>16</w:t>
      </w:r>
      <w:r>
        <w:t>ພ້ອມທັງຫມໍ້ດິນ, ຊວ້ານ, ແລະ ຂໍເກາະຊີ້ນ ແລະ ເຄື່ອງປະກອບທັງຫມົດນີ້. ຮູຣາມທີ່ປຶກສາອາວຸໂສໄດ້ເຮັດຂຶ້ນດ້ວຍທອງເຫລືອງສຸກຖວາຍກະສັດໂຊໂລໂມນ, ສຳລັບພຣະວິຫານຂອງພຣະຢາເວ.</w:t>
      </w:r>
      <w:r>
        <w:rPr>
          <w:vertAlign w:val="superscript"/>
        </w:rPr>
        <w:t>17</w:t>
      </w:r>
      <w:r>
        <w:t>ກະສັດຊົງຫລໍ່ສິ່ງເຫລົ່ານີ້ໃນທົ່ງຮາບພຽງແມ່ນ້ຳຢໍແດນ, ໃນບ່ອນດິນຫນຽວຢູ່ລະຫວ່າງສຸກໂກດກັບ ແລະ ເຊເຣດາ.</w:t>
      </w:r>
      <w:r>
        <w:rPr>
          <w:vertAlign w:val="superscript"/>
        </w:rPr>
        <w:t>18</w:t>
      </w:r>
      <w:r>
        <w:t>ໂຊໂລໂມນຊົງສ້າງເຄື່ອງໃຊ້ທັງຫມົດນີ້ເປັນຈຳນວນຫລາຍ; ຈຶ່ງບໍ່ໄດ້ຫານ້ຳຫນັກຂອງທອງເຫລືອງ.</w:t>
      </w:r>
      <w:r>
        <w:rPr>
          <w:vertAlign w:val="superscript"/>
        </w:rPr>
        <w:t>19</w:t>
      </w:r>
      <w:r>
        <w:t>ໂຊໂລໂມນຈຶ່ງຊົງເຮັດເຄື່ອງໃຊ້ທັງຫມົດທີ່ຢູ່ໃນພຣະວິຫານຂອງພຣະເຈົ້າຄື ແທ່ນບູຊາຄຳ, ແລະ ໂຕະເຂົ້າຈີ່ຕໍ່ຫນ້າພຣະພັກ;</w:t>
      </w:r>
      <w:r>
        <w:rPr>
          <w:vertAlign w:val="superscript"/>
        </w:rPr>
        <w:t>20</w:t>
      </w:r>
      <w:r>
        <w:t>ຄັນຕະກຽງ ກັບຕະກຽງເຮັດດ້ວຍຄຳບໍຣິສຸດ,​ ເພື່ອໃຊ້ຕາມຕະກຽງຫນ້າຫ້ອງ—ສິ່ງຂອງເຫລົ່ານີ້ແມ່ນເຮັດດ້ວຍທອງຄຳບໍຣິສຸດ;​</w:t>
      </w:r>
      <w:r>
        <w:rPr>
          <w:vertAlign w:val="superscript"/>
        </w:rPr>
        <w:t>21</w:t>
      </w:r>
      <w:r>
        <w:t>ແລະ ດອກໄມ້, ຕະກຽງ ແລະ ມີດຕັດ ຕັດໃສ້ຕະກຽງ ເຮັດດ້ວຍຄຳ ຄືຄຳບໍຣິສຸດທີ່ສຸດ.</w:t>
      </w:r>
      <w:r>
        <w:rPr>
          <w:vertAlign w:val="superscript"/>
        </w:rPr>
        <w:t>22</w:t>
      </w:r>
      <w:r>
        <w:t>ມີດຕັດ ຕັດໄສ້ຕະກຽງ, ຖ້ວຍ, ຊ້ອນ, ແລະ ກະຖັງໄຟ ເຮັດດ້ວຍຄຳບໍຣິສຸດ. ສ່ວນທາງເຂົ້າຂອງພຣະວິຫານຄື ປະຕູ, ຊັ້ນໃນຂອງບ່ອນບໍຣິສຸດທີ່ສຸດ, ແລະ ປະຕູພຣະວິຫານຄືປະຕູຫ້ອງໂຖງ, ເຮັດດ້ວຍຄຳ.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ບັນດາກິຈະການທີ່ໂຊໂລໂມນຊົງກະທຳສຳລັບພຣະວິຫານຂອງພຣະຢາເວກໍສຳເລັດດັ່ງນີ້, ໂຊໂລໂມນຊົງນຳບັນດາສິ່ງທີ່ດາວິດ, ຜູ້ເປັນບິດາ, ຊົງຖວາຍໄວ້ເຂົ້າມາຄື ເຄື່ອງເງິນ, ເຄື່ອງຄຳ, ແລະ ເຄື່ອງໃຊ້ຕ່າງ—ພະອົງໄດ້ເກັບໄວ້ໃນຄັງພຣະວິຫານຂອງພຣະເຈົ້າ.</w:t>
      </w:r>
      <w:r>
        <w:rPr>
          <w:vertAlign w:val="superscript"/>
        </w:rPr>
        <w:t>2</w:t>
      </w:r>
      <w:r>
        <w:t>ແລ້ວໂຊໂລໂມນຊົງປະຊຸມພວກຜູ້ໃຫຍ່ຂອງອິສະຣາເອນ, ບັນດາຫົວຫນ້າຂອງຕະກູນ, ແລະ ບັນດາຫົວຫນ້າຂອງບັນພະບຸຣຸດຄົນອິສະຣາເອນ, ໃນເມືອງເຢຣູຊາເລັມ, ເພື່ອຈະນຳຫີບຄຳຫມັ້ນສັນຍາຂອງພຣະຢາເວຂຶ້ນມາຈາກນະຄອນດາວິດຄືເມືອງຊີໂອນ.</w:t>
      </w:r>
      <w:r>
        <w:rPr>
          <w:vertAlign w:val="superscript"/>
        </w:rPr>
        <w:t>3</w:t>
      </w:r>
      <w:r>
        <w:t>ຜູ້ຊາຍທັງຫມົດຂອງອິສະຣາເອນກໍປະຊຸມຕໍ່ພຣະພັກກະສັດ, ໃນການກິນລ້ຽງໃນເດືອນທີເຈັດ.</w:t>
      </w:r>
      <w:r>
        <w:rPr>
          <w:vertAlign w:val="superscript"/>
        </w:rPr>
        <w:t>4</w:t>
      </w:r>
      <w:r>
        <w:t>ພວກຜູ້ໃຫຍ່ທັງຫມົດຂອງອິສະຣາເອນກໍມາ, ແລະ ຄົນເລວີ ກໍຍົກຫີບ.</w:t>
      </w:r>
      <w:r>
        <w:rPr>
          <w:vertAlign w:val="superscript"/>
        </w:rPr>
        <w:t>5</w:t>
      </w:r>
      <w:r>
        <w:t>ພວກເຂົາທັງຫລາຍກໍນຳຫີບ, ຫໍເຕັນແຫ່ງຊຸມນຸມ, ແລະ ເຄື່ອງໃຊ້ບໍຣິສຸດທັງຫມົດທີ່ຢູ່ໃນຫໍເຕັນຂຶ້ນມາ. ເຄື່ອງເຫລົ່ານີ້ບັນດາປະໂລຫິດຄົນເລວີຫາມຂຶ້ນມາ.</w:t>
      </w:r>
      <w:r>
        <w:rPr>
          <w:vertAlign w:val="superscript"/>
        </w:rPr>
        <w:t>6</w:t>
      </w:r>
      <w:r>
        <w:t>ກະສັດໂຊໂລໂມນ ແລະ ຊຸມນຸມຊົນອິສະຣາເອນທັງຫມົດທີ່ໄດ້ປະຊຸມກັນຢູ່ກັບພະອົງຕໍ່ຫນ້າຫີບ, ໄດ້ຖວາຍແກະ ແລະ ງົວຫລາຍໂຕ ຊຶ່ງພວກເຂົາຈະນັບເອົາຈຳນວນກໍບໍ່ໄດ້.</w:t>
      </w:r>
      <w:r>
        <w:rPr>
          <w:vertAlign w:val="superscript"/>
        </w:rPr>
        <w:t>7</w:t>
      </w:r>
      <w:r>
        <w:t>ປະໂລຫິດກໍນຳຫີບຄຳຫມັ້ນສັນຍາຂອງພຣະຢາເວມາເຖິງບ່ອນຂອງຫີບ, ຢູ່ໃນຫ້ອງຫລັງຂອງພຣະວິຫານ, ຄືໃນບ່ອນບໍຣິສຸດທີ່ສຸດ ພາຍໃຕ້ປີກເຄຣຸບ.</w:t>
      </w:r>
      <w:r>
        <w:rPr>
          <w:vertAlign w:val="superscript"/>
        </w:rPr>
        <w:t>8</w:t>
      </w:r>
      <w:r>
        <w:t>ເພາະວ່າເຄຣຸບນັ້ນກາງປີກອອກຢູ່ເທິງຫລັງຂອງຫີບ, ແລະ ເຄຣຸບຈຶ່ງເປັນເຄື່ອງປົກຄຸມເຫນືອຫີບ ແລະ ໄມ້ຄານຂອງຫີບ.</w:t>
      </w:r>
      <w:r>
        <w:rPr>
          <w:vertAlign w:val="superscript"/>
        </w:rPr>
        <w:t>9</w:t>
      </w:r>
      <w:r>
        <w:t>ພວກເຂົາດຶງໄມ້ຄານຫາມຂອງຫີບນັ້ນອອກນຳ ຈຶ່ງເຫັນປາຍໄມ້ຄານຫາມໄດ້ຈາກຫີບນັ້ນ ຊຶ່ງຢູ່ຕໍ່ຫນ້າຫ້ອງຫລັງ, ແຕ່ພວກເຂົາຈະເຫັນຈາກຂ້າງນອກບໍ່ໄດ້. ໄມ້ຄານຫາມກໍຍັງຢູ່ບ່ອນນັ້ນຈົນທຸກມື້ນີ້.</w:t>
      </w:r>
      <w:r>
        <w:rPr>
          <w:vertAlign w:val="superscript"/>
        </w:rPr>
        <w:t>10</w:t>
      </w:r>
      <w:r>
        <w:t>ບໍ່ມີສິ່ງໃດໃນຫີບນອກຈາກສີລາສອງແຜ່ນທີ່ໂມເຊເກັບໄວ້ໃນພູເຂົາໂຮເຣັບ, ຕອນທີ່ພຣະຢາເວຊົງເຮັດຄຳຫມັ້ນສັນຍາກັບຄົນອິສະຣາເອນ, ເມື່ອພວກເຂົາທັງຫລາຍອອກມາຈາກເອຢິບ.</w:t>
      </w:r>
      <w:r>
        <w:rPr>
          <w:vertAlign w:val="superscript"/>
        </w:rPr>
        <w:t>11</w:t>
      </w:r>
      <w:r>
        <w:t>ແລະຢູ່ມາ ເມື່ອປະໂລຫິດອອກມາຈາກບ່ອນບໍຣິສຸດ. ບັນດາປະໂລຫິດທັງປວງຜູ້ຢູ່ບ່ອນນັ້ນໄດ້ຊຳຣະຕົນໃຫ້ບໍຣິສຸດຕໍ່ພຣະຢາເວ,​ ແລະ ບໍ່ວ່າຈະຢູ່ໃນຫມວດໃດກໍຕາມ.</w:t>
      </w:r>
      <w:r>
        <w:rPr>
          <w:vertAlign w:val="superscript"/>
        </w:rPr>
        <w:t>12</w:t>
      </w:r>
      <w:r>
        <w:t>ບັນດາພວກເລວີທີ່ເປັນນັກຮ້ອງທັງຫມົດ, ທັງອາສັບ, ເຮມານ, ເຢດູທູນແລະ ທັງລູກຊາຍ ແລະ ພີ່ນ້ອງຂອງພວກເຂົາທັງຫລາຍ, ແຕ່ງກາຍດ້ວຍຜ້າປ່ານສີຂາວ, ມີແຊ່ງ, ພິນໃຫຍ່, ແລະ ພິນຄູ່ຢືນຢູ່ທາງຕາເວັນອອກຂອງແທ່ນບູຊາ. ພ້ອມກັບປະໂລຫິດເປົ່າແກ120 ຄົນ.</w:t>
      </w:r>
      <w:r>
        <w:rPr>
          <w:vertAlign w:val="superscript"/>
        </w:rPr>
        <w:t>13</w:t>
      </w:r>
      <w:r>
        <w:t>ຢູ່ມາພວກຄົນເປົ່າແກ ແລະພວກນັກຮ້ອງຈະເຮັດໃຫ້ຄົນໄດ້ຍິນພວກເຂົາທັງຫລາຍຮ້ອງເພງສັນຣະເສີນ ແລະ ເພງໂມທະນາພຣະຄຸນພຣະຢາເວ.​ ເປັນສຽງດຽວກັນ ແລະ ເມື່ອພວກເຂົາຮ້ອງຂຶ້ນພ້ອມກັບແກ ແລະ ແຊ່ງ ກັບເຄື່ອງດົນຕີຊະນິດອື່ນ ໃນການຖວາຍສັນຣະເສີນແກ່ພຣະຢາເວວ່າ. “ເພາະພຣະອົງປະເສີດ ເພາະຄວາມເມດຕາຂອງພຣະອົງດຳຣົງຢູ່ເປັນນິດ.” ພຣະວິຫານຄືພຣະວິຫານຂອງພຣະຢາເວ, ກໍມີເມກເຕັມໄປຫມົດ.</w:t>
      </w:r>
      <w:r>
        <w:rPr>
          <w:vertAlign w:val="superscript"/>
        </w:rPr>
        <w:t>14</w:t>
      </w:r>
      <w:r>
        <w:t>ຈົນປະໂລຫິດຢືນບົວລະບັດບໍ່ໄດ້ດ້ວຍເຫດເມກນັ້ນ ເພາະສະຫງ່າຣາສີຂອງພຣະຢາເວເຕັມພຣະວິຫານຂອງພຣະເຈົ້າ.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ແລ້ວໂຊໂລໂມນກ່າວວ່າ, “ພຣະຢາເວໄດ້ກ່າວວ່າ ພຣະອົງຈະປຣະທັບໃນຄວາມມືດມິດ,</w:t>
      </w:r>
      <w:r>
        <w:rPr>
          <w:vertAlign w:val="superscript"/>
        </w:rPr>
        <w:t>2</w:t>
      </w:r>
      <w:r>
        <w:t>ແຕ່ຂ້າພະອົງໄດ້ສ້າງພຣະວິຫານທີ່ສູງສົ່ງ, ອັນເປັນທີ່ປຣະທັບສຳລັບພຣະອົງເປັນສະຖານທີ່ເພື່ອພຣະອົງຈະຊົງສະຖິດຢູ່ເປັນນິດ.”</w:t>
      </w:r>
      <w:r>
        <w:rPr>
          <w:vertAlign w:val="superscript"/>
        </w:rPr>
        <w:t>3</w:t>
      </w:r>
      <w:r>
        <w:t>ແລ້ວກະສັດກໍຊົງຫັນພະພັກມາ ແລະ ຊົງໃຫ້ພອນແກ່ຊຸມນຸມຊົນອິສະຣາເອນທັງປວງ, ຂະນະທີ່ຊຸມນຸມຊົນອິສະຣາເອນທັງປວງຢືນຢູ່.</w:t>
      </w:r>
      <w:r>
        <w:rPr>
          <w:vertAlign w:val="superscript"/>
        </w:rPr>
        <w:t>4</w:t>
      </w:r>
      <w:r>
        <w:t>ພະອົງກ່າວວ່າ, “ສາທຸການແດ່ພຣະຢາເວ, ພຣະເຈົ້າແຫ່ງອິສະຣາເອນ, ຜູ້ຊົງກະທຳໃຫ້ສຳເລັດ ດ້ວຍພຣະຫັດຂອງພຣະອົງ ຕາມທີ່ພຣະອົງກ່າວໄວ້ດ້ວຍພຣະໂອດຕໍ່ດາວິດ ບິດາຂອງຂ້າພະເຈົ້າວ່າ,</w:t>
      </w:r>
      <w:r>
        <w:rPr>
          <w:vertAlign w:val="superscript"/>
        </w:rPr>
        <w:t>5</w:t>
      </w:r>
      <w:r>
        <w:t>‘ຕັ້ງແຕ່ມື້ທີ່ເຮົາໄດ້ນຳປະຊາຊົນຂອງເຮົາອອກຈາກແຜ່ນດິນເອຢິບ, ເຮົາບໍ່ໄດ້ເລືອກເມືອງຫນຶ່ງເມືອງໃດໃນຕະກູນອິສະຣາເອນທັງຫມົດ ເພື່ອຈະສ້າງພຣະວິຫານ, ໃຫ້ນາມຊື່ຂອງເຮົາຈະຢູ່ບ່ອນນັ້ນ. ເຮົາບໍ່ໄດ້ເລືອກຊາຍຄົນໃດໃຫ້ເປັນເຈົ້ານາຍເຫນືອອິສະຣາເອນປະຊາຊົນຂອງເຮົາ.</w:t>
      </w:r>
      <w:r>
        <w:rPr>
          <w:vertAlign w:val="superscript"/>
        </w:rPr>
        <w:t>6</w:t>
      </w:r>
      <w:r>
        <w:t>ແຕ່ເຖີງຢ່າງໃດກໍ່ຕາມ, ເຮົາໄດ້ເລືອກເຢຣູຊາເລັມແລ້ວ, ເພື່ອນາມຊື່ຂອງເຮົາຈະຢູ່ບ່ອນນັ້ນ, ແລະ ເຮົາໄດ້ເລືອກດາວິດແລ້ວ ໃຫ້ຢູ່ເຫນືອອິສະຣາເອນປະຊາຊົນຂອງເຮົາ.’</w:t>
      </w:r>
      <w:r>
        <w:rPr>
          <w:vertAlign w:val="superscript"/>
        </w:rPr>
        <w:t>7</w:t>
      </w:r>
      <w:r>
        <w:t>ດາວິດ ບິດາຂອງຂ້າພະເຈົ້າຊົງຕັ້ງພະທັຍ, ທີ່ຈະສ້າງພຣະວິຫານສຳລັບພຣະນາມຊື່ແຫ່ງພຣະຢາເວ, ພຣະເຈົ້າຂອງອິສຣາເອນ.</w:t>
      </w:r>
      <w:r>
        <w:rPr>
          <w:vertAlign w:val="superscript"/>
        </w:rPr>
        <w:t>8</w:t>
      </w:r>
      <w:r>
        <w:t>ແຕ່ພຣະຢາເວກ່າວກັບດາວິດ ບິດາຂອງຂ້າພະເຈົ້າວ່າ, ‘ທີ່ເຈົ້າຕັ້ງໃຈສ້າງພຣະວິຫານສຳລັບນາມຊື່ຂອງເຮົານັ້ນ, ເຈົ້າກໍເຮັດດີຢູ່ແລ້ວ ໃນເລື່ອງຄວາມຕັ້ງໃຈຂອງເຈົ້າ.</w:t>
      </w:r>
      <w:r>
        <w:rPr>
          <w:vertAlign w:val="superscript"/>
        </w:rPr>
        <w:t>9</w:t>
      </w:r>
      <w:r>
        <w:t>ຢ່າງໃດກໍຕາມ, ເຈົ້າຈະບໍ່ສ້າງພຣະວິຫານ; ແຕ່ລູກຊາຍຂອງເຈົ້າ, ຜູ້ຊຶ່ງຈະອອກມາຈາກບັ້ນແອວຂອງເຈົ້າ,​ ຈະສ້າງພຣະວິຫານເພື່ອນາມຊື່ຂອງເຮົາ.’</w:t>
      </w:r>
      <w:r>
        <w:rPr>
          <w:vertAlign w:val="superscript"/>
        </w:rPr>
        <w:t>10</w:t>
      </w:r>
      <w:r>
        <w:t>ພຣະຢາເວຊົງໃຫ້ພຣະດຳຣັດຂອງພຣະອົງຊຶ່ງພຣະອົງຊົງກ່າວນັ້ນສຳເລັດ,​ ເພາະຂ້າພະເຈົ້າໄດ້ຂຶ້ນມາແທນດາວິດ ບິດາຂອງຂ້າພະເຈົ້າ, ແລະ ນັ່ງຢູ່ເທິງບັນລັງຂອງອິສະຣາເອນ, ດັ່ງທີ່ພຣະຢາເວໄດ້ຊົງສັນຍາໄວ້. ຂ້າພະເຈົ້າໄດ້ສ້າງພຣະວິຫານສຳລັບພຣະນາມຊື່ຂອງພຣະຢາເວພຣະເຈົ້າແຫ່ງອິສະຣາເອນ.</w:t>
      </w:r>
      <w:r>
        <w:rPr>
          <w:vertAlign w:val="superscript"/>
        </w:rPr>
        <w:t>11</w:t>
      </w:r>
      <w:r>
        <w:t>ຂ້າພະເຈົ້າໄດ້ວາງຫີບໄວ້ບ່ອນນັ້ນ, ຄຳຫມັ້ນສັນຍາຂອງພຣະຢາເວກໍຢູ່ໃນນັ້ນ, ຊຶ່ງພຣະອົງໄດ້ຊົງໃຫ້ກັບຊົນຊາດອິສະຣາເອນ.”</w:t>
      </w:r>
      <w:r>
        <w:rPr>
          <w:vertAlign w:val="superscript"/>
        </w:rPr>
        <w:t>12</w:t>
      </w:r>
      <w:r>
        <w:t>ໂຊໂລໂມນໄດ້ຊົງຢືນຢູ່ຕໍ່ຫນ້າແທ່ນບູຊາຂອງພຣະຢາເວ ຕໍ່ຫນ້າຊຸມນຸມຊົນອິສະຣາເອນທັງປວງ, ແລະ ກາງພະຫັດຂອງພະອົງອອກ.</w:t>
      </w:r>
      <w:r>
        <w:rPr>
          <w:vertAlign w:val="superscript"/>
        </w:rPr>
        <w:t>13</w:t>
      </w:r>
      <w:r>
        <w:t>ເພາະໂຊໂລໂມນໄດ້ຊົງສ້າງແທ່ນທອງເຫລືອງ ຍາວຫ້າສອກ, ກວ້າງຫ້າສອກ, ແລະ ສູງສາມສອກ. ພະອົງໄດ້ຊົງຕັ້ງໄວ້ກາງເດີ່ນ. ພະອົງຊົງປະທັບຢູ່ເທິງນັ້ນ ແລະ ຊົງຂຸເຂົ່າລົງຕໍ່ຫນ້າຊຸມນຸມອິສະຣາເອນທັງປວງ, ແລະ ກາງພະຫັດຂອງພະອົງສູ່ຟ້າສະຫວັນ.</w:t>
      </w:r>
      <w:r>
        <w:rPr>
          <w:vertAlign w:val="superscript"/>
        </w:rPr>
        <w:t>14</w:t>
      </w:r>
      <w:r>
        <w:t>ພະອົງທູນວ່າ, “ຂ້າແດ່ພຣະຢາເວພຣະເຈົ້າແຫ່ງອິສະຣາເອນ, ບໍ່ມີພຣະເຈົ້າອົງໃດເຫມືອນພຣະອົງ ໃນຟ້າສະຫວັນ ຫລື ທີ່ແຜ່ນດິນໂລກ, ຜູ້ຊົງຮັກສາຄຳຫມັ້ນສັນຍາ ແລະຊົງສຳແດງຄວາມເມດຕາແກ່ຜູ້ຮັບໃຊ້ຂອງພຣະອົງ ຜູ້ດຳເນີນຢູ່ຕໍ່ພຣະພັກພຣະອົງດ້ວຍສິ້ນສຸດໃຈຂອງເຂົາ;</w:t>
      </w:r>
      <w:r>
        <w:rPr>
          <w:vertAlign w:val="superscript"/>
        </w:rPr>
        <w:t>15</w:t>
      </w:r>
      <w:r>
        <w:t>ພຣະອົງໄດ້ຊົງກະທຳກັບດາວິດບິດາຂອງຂ້າພະອົງ, ຜູ້ຮັບໃຊ້ຂອງພຣະອົງຕາມບັນດາສິ່ງ ທີ່ພຣະອົງຊົງສັນຍາໄວ້ ແກ່ເພິ່ນ. ພຣະອົງກ່າວດ້ວຍພຣະໂອດຂອງພຣະອົງ ແລະ ພຣະອົງໄດ້ຊົງກະທຳໃຫ້ສຳເລັດ, ໃນມື້ນີ້ດ້ວຍພຣະຫັດຂອງພຣະອົງ.</w:t>
      </w:r>
      <w:r>
        <w:rPr>
          <w:vertAlign w:val="superscript"/>
        </w:rPr>
        <w:t>16</w:t>
      </w:r>
      <w:r>
        <w:t>ຂ້າແດ່ພຣະຢາເວ, ພຣະເຈົ້າແຫ່ງອິສະຣາເອນ, ບັດນີ້ຂໍຊົງດຳຣົງຢູ່ກັບຜູ້ຮັບໃຊ້ຂອງພຣະອົງ ຄື ດາວິດ ບິດາຂອງຂ້າພະອົງ, ຕາມທີ່ພຣະອົງຊົງສັນຍາໄວ້ກັບເພິ່ນວ່າ, ‘ຖ້າລູກຫລານທັງຫລາຍຂອງເຈົ້າ ລະມັດຣະວັງ ໃນການດຳເນີນຊີວິດຂອງພວກເຂົາ ໂດຍດຳເນີນຕາມພຣະບັນຍັດຂອງເຮົາ ຄືທີ່ເຈົ້າໄດ້ດຳເນີນຕໍ່ຫນ້າເຮົານັ້ນ ເຈົ້າຈະບໍ່ຂາດຊາຍຜູ້ຫນຶ່ງໃນສາຍຕາຂອງເຮົາທີ່ຈະນັ່ງເທິງບັນລັງຂອງອິສະຣາເອນ.’</w:t>
      </w:r>
      <w:r>
        <w:rPr>
          <w:vertAlign w:val="superscript"/>
        </w:rPr>
        <w:t>17</w:t>
      </w:r>
      <w:r>
        <w:t>ສະນັ້ນ, ຂ້າແດ່ພຣະເຈົ້າແຫ່ງອິສະຣາເອນ, ຂ້າພະເຈົ້າອະທິຖານ ຂໍໃຫ້ພຣະສັນຍາຂອງພຣະອົງຈົ່ງດຳຣົງຢູ່ ຊຶ່ງພຣະອົງໄດ້ສັນຍາກັບດາວິດ ຜູ້ຮັບໃຊ້ຂອງພຣະອົງຈະເປັນຈິງ.</w:t>
      </w:r>
      <w:r>
        <w:rPr>
          <w:vertAlign w:val="superscript"/>
        </w:rPr>
        <w:t>18</w:t>
      </w:r>
      <w:r>
        <w:t>ແຕ່ແທ້ຈິງແລ້ວພຣະເຈົ້າຈະຊົງປຣະທັບກັບມະນຸດທີ່ແຜ່ນດິນໂລກຫລື? ເບິ່ງແມ, ຈັກກະວານ ແລະ ຟ້າສະຫວັນອັນສູງທີ່ສຸດຍັງຮັບພຣະອົງຢູ່ບໍ່ໄດ້—ແລ້ວພຣະວິຫານທີ່ຂ້າພະອົງໄດ້ສ້າງຂຶ້ນຈະຮັບພຣະອົງໄດ້ຢ່າງໃດ!</w:t>
      </w:r>
      <w:r>
        <w:rPr>
          <w:vertAlign w:val="superscript"/>
        </w:rPr>
        <w:t>19</w:t>
      </w:r>
      <w:r>
        <w:t>ແຕ່ຂໍພຣະອົງຊົງສົນພຣະທັຍໃນຄຳອະທິຖານຂອງຜູ້ຮັບໃຊ້ຂອງພຣະອົງ ແລະ ໃນຄຳອ້ອນວອນນີ້, ຂ້າແດ່ພຣະຢາເວພຣະເຈົ້າຂອງຂ້າພະອົງ; ຂໍຊົງຮັບຟັງສຽງຮ້ອງ ແລະ ຄຳອະທິຖານທີ່ຜູ້ຮັບໃຊ້ຂອງພຣະອົງອະທິຖານຕໍ່ພຣະພັກພຣະອົງ.</w:t>
      </w:r>
      <w:r>
        <w:rPr>
          <w:vertAlign w:val="superscript"/>
        </w:rPr>
        <w:t>20</w:t>
      </w:r>
      <w:r>
        <w:t>ເພື່ອວ່າພຣະເນດຂອງພຣະອົງຈະຊົງຢູ່ເຫນືອພຣະວິຫານນີ້ທັງກາງເວັນ ແລະ ກາງຄືນ, ຄືສະຖານທີ່ຊຶ່ງພຣະອົງໄດ້ກ່າວວ່າ ຈະຕັ້ງພຣະນາມຊື່ຂອງພຣະອົງໄວ້ບ່ອນນັ້ນ. ເພື່ອວ່າພຣະອົງຈະຊົງຮັບຟັງຄຳອະທິຖານທີ່ຜູ້ຮັບໃຊ້ຂອງພຣະອົງໄດ້ອະທິຖານຢູ່ຕໍ່ຫນ້າສະຖານທີ່ນີ້.</w:t>
      </w:r>
      <w:r>
        <w:rPr>
          <w:vertAlign w:val="superscript"/>
        </w:rPr>
        <w:t>21</w:t>
      </w:r>
      <w:r>
        <w:t>ດັ່ງນັ້ນ ຂໍພຣະອົງຊົງຮັບຟັງຄຳອ້ອນວອນຂອງຜູ້ຮັບໃຊ້ຂອງພຣະອົງ ແລະ ຂອງອິສະຣາເອນປະຊາຊົນຂອງພຣະອົງ ເມື່ອພວກເຂົາອະທິຖານຢູ່ຕໍ່ຫນ້າສະຖານທີ່ນີ້. ຂໍພຣະອົງຊົງຮັບຟັງຢູ່ໃນຟ້າສະຫວັນອັນເປັນບ່ອນປຣະທັບຂອງພຣະອົງ; ແລະ ເມື່ອພຣະອົງຊົງຮັບຟັງແລ້ວ, ກໍຂໍພຣະອົງຊົງໂຜດຍົກໂທດ.</w:t>
      </w:r>
      <w:r>
        <w:rPr>
          <w:vertAlign w:val="superscript"/>
        </w:rPr>
        <w:t>22</w:t>
      </w:r>
      <w:r>
        <w:t>ເມື່ອຊາຍຄົນໃດເຮັດບາບຕໍ່ເພື່ອນບ້ານຂອງຕົນ ແລະ ຖືກບັງຄັບໃຫ້ສາບານ, ແລ້ວລາວມາໃຫ້ຄຳສາບານຕໍ່ຫນ້າແທ່ນບູຊາຂອງພຣະອົງໃນພຣະວິຫານນີ້,</w:t>
      </w:r>
      <w:r>
        <w:rPr>
          <w:vertAlign w:val="superscript"/>
        </w:rPr>
        <w:t>23</w:t>
      </w:r>
      <w:r>
        <w:t>ຂໍພຣະອົງຊົງຮັບຟັງຈາກຟ້າສະຫວັນ ແລະ ຂໍຊົງກະທຳ ແລະ ຂໍຊົງພິພາກສາຜູ້ຮັບໃຊ້ທັງຫລາຍຂອງພຣະອົງ, ລົງໂທດຜູ້ເຮັດຄວາມຜິດ, ຊົງນຳຄວາມປະພຶດຂອງພວກເຂົາໃຫ້ຕົກເທິງຫົວຂອງຕົວເຂົາເອງ. ຂໍຊົງປະກາດຄວາມບໍຣິສຸດຂອງຜູ້ຊອບທັມ, ສະຫນອງແກ່ລາວຕາມຄວາມຊອບທັມຂອງລາວ.</w:t>
      </w:r>
      <w:r>
        <w:rPr>
          <w:vertAlign w:val="superscript"/>
        </w:rPr>
        <w:t>24</w:t>
      </w:r>
      <w:r>
        <w:t>ຖ້າອິສະຣາເອນປະຊາຊົນຂອງພຣະອົງພ່າຍແພ້ຕໍ່ຫນ້າສັດຕຣູ ເພາະພວກເຂົາໄດ້ເຮັດບາບຕໍ່ພຣະອົງ, ຖ້າພວກເຂົາຖອຍຫລັງກັບມາຫາພຣະອົງອີກ, ຍອມຮັບພຣະນາມຊື່ຂອງພຣະອົງ, ອະທິຖານ ແລະ ອ້ອນວອນຕໍ່ພຣະພັກ ພຣະອົງໃນພຣະວິຫານນີ້—</w:t>
      </w:r>
      <w:r>
        <w:rPr>
          <w:vertAlign w:val="superscript"/>
        </w:rPr>
        <w:t>25</w:t>
      </w:r>
      <w:r>
        <w:t>ກໍຂໍພຣະອົງຊົງຮັບຟັງໃນຟ້າສະຫວັນ ແລະ ໂຜດຍົກໂທດຄວາມຜິດບາບຂອງອິສະຣາເອນປະຊາຊົນຂອງພຣະອົງ; ຂໍຊົງນຳພວກເຂົາກັບມາຍັງແຜ່ນດິນ ຊຶ່ງພຣະອົງໄດ້ໂຜດປຣະທານແກ່ພວກເຂົາທັງຫລາຍ ແລະ ບັນພະບຸຣຸດຂອງພວກເຂົາ.</w:t>
      </w:r>
      <w:r>
        <w:rPr>
          <w:vertAlign w:val="superscript"/>
        </w:rPr>
        <w:t>26</w:t>
      </w:r>
      <w:r>
        <w:t>ເມື່ອຟ້າສະຫວັນປິດຢູ່ ແລະ ບໍ່ມີຝົນ ເພາະພວກເຂົາທັງຫລາຍໄດ້ເຮັດບາບຕໍ່ພຣະອົງ—ຖ້າພວກເຂົາໄດ້ອະທິຖານຕໍ່ສະຖານທີ່ນີ້, ຍອມຮັບພຣະນາມຊື່ຂອງພຣະອົງ, ແລະ ຫັນຫລັງກັບຈາກບາບຂອງພວກເຂົາ ເມື່ອພຣະອົງຊົງເຮັດໃຫ້ພວກເຂົາໄດ້ຮັບຄວາມທຸກໃຈ—</w:t>
      </w:r>
      <w:r>
        <w:rPr>
          <w:vertAlign w:val="superscript"/>
        </w:rPr>
        <w:t>27</w:t>
      </w:r>
      <w:r>
        <w:t>ກໍຂໍພຣະອົງຊົງຮັບຟັງໃນຟ້າສະຫວັນ ແລະຂໍໂຜດຍົກໂທດຄວາມຜິດບາບຂອງຜູ້ຮັບໃຊ້ຂອງພຣະອົງ ແລະຂອງອິສະຣາເອນປະຊາຊົນຂອງພຣະອົງ, ເມື່ອພຣະອົງຊົງສອນທາງດີແກ່ພວກເຂົາ ຊຶ່ງພວກເຂົາຄວນຈະດຳເນີນໄປ. ຂໍຊົງປຣະທານຝົນເທິງແຜ່ນດິນຂອງພຣະອົງ, ຊຶ່ງພຣະອົງໄດ້ພຣະຣາຊະທານແກ່ປະຊາຊົນຂອງພຣະອົງເປັນມໍຣະດົກນັ້ນ.</w:t>
      </w:r>
      <w:r>
        <w:rPr>
          <w:vertAlign w:val="superscript"/>
        </w:rPr>
        <w:t>28</w:t>
      </w:r>
      <w:r>
        <w:t>ຖ້າມີການອຶດຢາກອາຫານໃນແຜ່ນດິນ, ຫລື ຖ້າມີພະຍາດຣະບາດ, ພືດຫ່ຽວແຫ້ງ ຫລື ເຊື້ອຣາທຳລາຍ, ຫລື ຕັກແຕນບິນ ຫລື ຕັກແຕນຄານ; ຫລື ສັດຕຣູຂອງພວກເຂົາອ້ອມເມືອງໃນແຜ່ນດິນຂອງພວກເຂົາໄວ້ທຸກດ້ານຈະເປັນພັຍພິບັດຢ່າງໃດ, ຫລື ຄວາມເຈັບຢ່າງໃດມີຂຶ້ນກໍດີ—</w:t>
      </w:r>
      <w:r>
        <w:rPr>
          <w:vertAlign w:val="superscript"/>
        </w:rPr>
        <w:t>29</w:t>
      </w:r>
      <w:r>
        <w:t>ແລະ ບໍ່ວ່າຄຳອະທິຖານຢ່າງໃດ ຫລື ຄຳອ້ອນວອນປະການໃດ ຊຶ່ງປະຊາຊົນຄົນໃດ ຫລືອິສະຣາເອນ—ປະຊາຊົນຂອງພຣະອົງທັງຫມົດທູນເພາະພັຍພິບັດ ແລະ ຄວາມທຸກໃຈ ແລ້ວໄດ້ກາງມືຂອງພວກເຂົາສູ່ພຣະວິຫານນີ້.</w:t>
      </w:r>
      <w:r>
        <w:rPr>
          <w:vertAlign w:val="superscript"/>
        </w:rPr>
        <w:t>30</w:t>
      </w:r>
      <w:r>
        <w:t>ຂໍພຣະອົງຊົງຮັບຟັງໃນຟ້າສະຫວັນ, ອັນເປັນບ່ອນປຣະທັບຂອງພຣະອົງ; ພຣະຣາຊະທານອະພັຍໂທດບາບ, ແລະ ຊົງປຣະທານແກ່ທຸກຄົນທີ່ພຣະອົງຊົງຮູ້ຈິດໃຈຕາມການປະພຶດທັງຫມົດຂອງພວກເຂົາ; ພຣະອົງຊົງຮູ້ຈັກຈິດໃຈຂອງເຂົາ, ເພາະພຣະອົງເທົ່ານັ້ນທີ່ຊົງຮູ້ຈິດໃຈລູກທັງຫລາຍຂອງມະນຸດ.</w:t>
      </w:r>
      <w:r>
        <w:rPr>
          <w:vertAlign w:val="superscript"/>
        </w:rPr>
        <w:t>31</w:t>
      </w:r>
      <w:r>
        <w:t>ຈົ່ງກະທຳຢ່າງນີ້ ເພື່ອວ່າພວກເຂົາຈະໄດ້ຢຳເກງພຣະອົງ, ແລະພວກເຂົາຈະດຳເນີນໃນເສັ້ນທາງຂອງພຣະອົງ ຕະຫລອດວັນເວລາທີ່ພວກເຂົາມີຊີວິດຢູ່ໃນແຜ່ນດິນ ຊຶ່ງພຣະອົງໄດ້ພຣະຣາຊະທານແກ່ບັນພະບຸຣຸດຂອງຂ້າພະອົງທັງຫລາຍ.</w:t>
      </w:r>
      <w:r>
        <w:rPr>
          <w:vertAlign w:val="superscript"/>
        </w:rPr>
        <w:t>32</w:t>
      </w:r>
      <w:r>
        <w:t>ຫລາຍກວ່ານັ້ນອີກ ກ່ຽວກັບຄົນຕ່າງດ້າວ ຜູ້ທີ່ບໍ່ແມ່ນອິສະຣາເອນ, ແຕ່ປະຊາຊົນຂອງພຣະອົງ ເມື່ອພວກເຂົາມາຈາກ ປະເທດເມືອງໄກ—ເພາະເຫັນແກ່ພຣະນາມຊື່ອັນຍິ່ງໃຫຍ່ຂອງພຣະອົງ, ພຣະຫັດຊົງຣິດຂອງພຣະອົງ, ແລະ ພຣະກອນທີ່ຢຽດອອກຂອງພຣະອົງ—ເມື່ອພວກເຂົາມາ ແລະ ອະທິຖານຢູ່ຕໍ່ຫນ້າພຣະວິຫານນີ້,</w:t>
      </w:r>
      <w:r>
        <w:rPr>
          <w:vertAlign w:val="superscript"/>
        </w:rPr>
        <w:t>33</w:t>
      </w:r>
      <w:r>
        <w:t>ກໍຂໍພຣະອົງຊົງຮັບຟັງໃນຟ້າສະຫວັນ, ອັນເປັນບ່ອນປຣະທັບຂອງພຣະອົງ, ແລະຂໍຊົງກະທຳຕາມທຸກສິ່ງທີ່ຄົນຕ່າງດ້າວໄດ້ທູນຂໍຕໍ່ພຣະອົງ, ເພື່ອວ່າຊົນຊາດທັງຫລາຍແຫ່ງແຜ່ນດິນໂລກຈະຮູ້ຈັກພຣະນາມຊື່ຂອງພຣະອົງ, ແລະ ຢຳເກງພຣະອົງ, ດັ່ງອິສະຣາເອນປະຊາຊົນຂອງພຣະອົງຢຳເກງພຣະອົງຢູ່ນັ້ນ, ແລະ ເພື່ອພວກເຂົາທັງຫລາຍຈະຮູ້ວ່າພຣະວິຫານທີ່ຂ້າພະອົງໄດ້ສ້າງໄວ້ນີ້ເປັນບ່ອນເອີ້ນອອກພຣະນາມຊື່ຂອງພຣະອົງ.</w:t>
      </w:r>
      <w:r>
        <w:rPr>
          <w:vertAlign w:val="superscript"/>
        </w:rPr>
        <w:t>34</w:t>
      </w:r>
      <w:r>
        <w:t>ຖ້າປະຊາຊົນຂອງພຣະອົງອອກໄປເຮັດສົງຄາມຕໍ່ສູ້ສັດຕຣູຂອງພວກເຂົາ, ຈະເປັນໂດຍທາງໃດທີ່ພຣະອົງຊົງໃຊ້ພວກເຂົາອອກໄປກໍຕາມ, ແລະ ພວກເຂົາໄດ້ອະທິຖານຕໍ່ພຣະອົງຢູ່ຕໍ່ຫນ້າເມືອງນີ້ ຊຶ່ງພຣະອົງຊົງເລືອກໄວ້, ແລະ ຕໍ່ຫນ້າພຣະວິຫານທີ່ຂ້າພະອົງໄດ້ສ້າງເພື່ອພຣະນາມຊື່ຂອງພຣະອົງແລ້ວ.</w:t>
      </w:r>
      <w:r>
        <w:rPr>
          <w:vertAlign w:val="superscript"/>
        </w:rPr>
        <w:t>35</w:t>
      </w:r>
      <w:r>
        <w:t>ຂໍພຣະອົງຊົງຮັບຟັງຄຳອະທິຖານ ແລະ ຄຳອ້ອນວອນຂອງພວກເຂົາໃນຟ້າສະຫວັນ, ແລະ ຂໍຊົງໃຫ້ສິດທິອັນຊອບທັມຂອງພວກເຂົາຄົງຢູ່.</w:t>
      </w:r>
      <w:r>
        <w:rPr>
          <w:vertAlign w:val="superscript"/>
        </w:rPr>
        <w:t>36</w:t>
      </w:r>
      <w:r>
        <w:t>ຖ້າພວກເຂົາເຮັດບາບຕໍ່ພຣະອົງ—ເພາະບໍ່ມີມະນຸດຈັກຄົນຫນຶ່ງຊຶ່ງບໍ່ໄດ້ເຮັດບາບ—ແລະ ພຣະອົງຊົງຄຽດຮ້າຍຕໍ່ພວກເຂົາ ແລະ ພຣະອົງຊົງມອບພວກເຂົາໄວ້ຕໍ່ສັດຕຣູພວກເຂົາ, ຈຶ່ງຖືກຈັບໄປເປັນຊະເລີຍໃນແຜ່ນດິນໃດຫນຶ່ງບໍ່ວ່າໄກ ຫລື ໃກ້.</w:t>
      </w:r>
      <w:r>
        <w:rPr>
          <w:vertAlign w:val="superscript"/>
        </w:rPr>
        <w:t>37</w:t>
      </w:r>
      <w:r>
        <w:t>ແຕ່ຖ້າພວກເຂົາສຳນຶກຜິດໃນໃຈໃນແຜ່ນດິນທີ່ເຂົາໄດ້ຖືກຈັບໄປເປັນຊະເລີຍນັ້ນ, ແລະ ພວກເຂົາໄດ້ກັບໃຈ ແລະ ສະແຫວງຫາຄວາມຊອບທັມຈາກພຣະອົງໃນແຜ່ນດິນຂອງເຂົາໄປເປັນຊະເລີຍ. ຖ້າເຂົາທູນຕໍ່ພຣະອົງວ່າ, ‘ຂ້າພະອົງທັງຫລາຍໄດ້ເຮັດບາບ ແລະ ໄດ້ປະພຶດຊົ່ວຮ້າຍ ໄດ້ເຮັດຄວາມຊົ່ວ.’</w:t>
      </w:r>
      <w:r>
        <w:rPr>
          <w:vertAlign w:val="superscript"/>
        </w:rPr>
        <w:t>38</w:t>
      </w:r>
      <w:r>
        <w:t>ຖ້າພວກເຂົາທັງຫລາຍກັບມາຫາພຣະອົງດ້ວຍສຸດຈິດສຸດໃຈຂອງພວກເຂົາໃນບ່ອນທີ່ສັດຕຣູກວາດໄປເປັນຊະເລີຍນັ້ນ, ແລະໄດ້ອະທິຖານຕໍ່ພຣະອົງຢູ່ຕໍ່ຫນ້າແຜ່ນດິນຂອງພວກເຂົາ, ຊຶ່ງພຣະອົງພຣະຣາຊະທານແກ່ບັນພະບຸຣຸດຂອງພວກເຂົາ,​ແລະ ຕໍ່ເມືອງທີ່ພຣະອົງໄດ້ຊົງເລືອກໄວ້, ແລະ ຕໍ່ພຣະວິຫານທີ່ຂ້າພະອົງໄດ້ສ້າງໄວ້ເພື່ອພຣະນາມຊື່ຂອງພຣະອົງ.</w:t>
      </w:r>
      <w:r>
        <w:rPr>
          <w:vertAlign w:val="superscript"/>
        </w:rPr>
        <w:t>39</w:t>
      </w:r>
      <w:r>
        <w:t>ແລ້ວຂໍພຣະອົງຊົງຮັບຟັງຄຳອະທິຖານ ແລະ ຄຳອ້ອນວອນຂອງພວກເຂົາໃນຟ້າສະຫວັນອັນເປັນບ່ອນປະທັບຂອງພຣະອົງ, ແລະ ຂໍຊົງໃຫ້ສິດທິອັນຊອບທັມຂອງພວກເຂົາຄົງຢູ່. ຂໍຊົງໂຜດຍົກໂທດໃຫ້ແກ່ປະຊາຊົນຂອງພຣະອົງຜູ້ໄດ້ເຮັດບາບຕໍ່ພຣະອົງ.</w:t>
      </w:r>
      <w:r>
        <w:rPr>
          <w:vertAlign w:val="superscript"/>
        </w:rPr>
        <w:t>40</w:t>
      </w:r>
      <w:r>
        <w:t>ບັດນີ້, ຂ້າແດ່ພຣະເຈົ້າຂອງຂ້າພະອົງ, ຂໍພຣະເນດຂອງພຣະອົງຊົງເບິ່ງຢູ່, ແລະ ຂໍພຣະກັນຂອງພຣະອົງ ຊົງຮັບຟັງຄຳອະທິຖານແຫ່ງສະຖານທີ່ນີ້.</w:t>
      </w:r>
      <w:r>
        <w:rPr>
          <w:vertAlign w:val="superscript"/>
        </w:rPr>
        <w:t>41</w:t>
      </w:r>
      <w:r>
        <w:t>ຂ້າແດ່ພຣະຢາເວ, ບັດນີ້ ຂໍຊົງລຸກຂຶ້ນ, ສະເດັດໄປໃນທີ່ປຣະທັບຂອງພຣະອົງ, ທັງພຣະອົງ ແລະ ຫີບແຫ່ງຣິດທານຸພາບຂອງພຣະອົງ. ຂ້າແດ່ພຣະຢາເວພຣະເຈົ້າ. ຂໍໃຫ້ປະໂລຫິດຂອງພຣະອົງສວມຄວາມພົ້ນ, ແລະ ໃຫ້ຜູ້ບໍຣິສຸດຂອງພຣະອົງຊົມຊື່ນຍິນດີໃນຄວາມປະເສີດຂອງພຣະອົງ.</w:t>
      </w:r>
      <w:r>
        <w:rPr>
          <w:vertAlign w:val="superscript"/>
        </w:rPr>
        <w:t>42</w:t>
      </w:r>
      <w:r>
        <w:t>ຂ້າແດ່ພຣະຢາເວພຣະເຈົ້າ,​ຂໍຢ່າຊົງຫັນຫນ້າຫນີຈາກຜູ້ທີ່ພຣະອົງຊົງເຈີມໄວ້ນັ້ນ. ຂໍພຣະອົງຊົງລະນຶກເຖິງຄວາມເມດຕາຂອງພຣະອົງທີ່ມີຕໍ່ດາວິດ, ຜູ້ຮັບໃຊ້ຂອງພຣະອົງ.”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ເມື່ອໂຊໂລໂມນຈົບຄຳອະທິຖານຂອງພຣະອົງແລ້ວ, ໄຟໄດ້ລົງມາຈາກຟ້າສະຫວັນໄຫມ້ເຄື່ອງເຜົາບູຊາ ແລະ ເຄື່ອງສັດບູຊາ, ແລະ ສະຫງ່າຣາສີຂອງພຣະຢາເວກໍເຕັມພຣະວິຫານ.</w:t>
      </w:r>
      <w:r>
        <w:rPr>
          <w:vertAlign w:val="superscript"/>
        </w:rPr>
        <w:t>2</w:t>
      </w:r>
      <w:r>
        <w:t>ປະໂລຫິດເຂົ້າໄປໃນພຣະວິຫານຂອງພຣະຢາເວບໍ່ໄດ້, ເພາະວ່າພຣະຣັສມີຂອງພຣະຜູ້ເປັນເຈົ້າເຕັມພຣະວິຫານຂອງພຣະຜູ້ເປັນເຈົ້າ.</w:t>
      </w:r>
      <w:r>
        <w:rPr>
          <w:vertAlign w:val="superscript"/>
        </w:rPr>
        <w:t>3</w:t>
      </w:r>
      <w:r>
        <w:t>ເມື່ອບັນດາຊົນອິສະຣາເອນໄດ້ເຫັນໄຟລົງມາ ແລະ ພຣະຣັສມີຂອງພຣະຢາເວຢູ່ເທິງພຣະວິຫານ. ພວກເຂົາທັງຫລາຍກໍກົ້ມຂາບລົງເຖິງພື້ນຫີນ, ໄດ້ນະມັສະການ,​ແລະ ສັນຣະເສີນຂອບພຣະຄຸນພຣະຢາເວ, “ເພາະພຣະອົງປະເສີດ, ເພາະຄວາມເມດຕາຂອງພຣະອົງດຳຣົງຢູ່ເປັນນິດ.”</w:t>
      </w:r>
      <w:r>
        <w:rPr>
          <w:vertAlign w:val="superscript"/>
        </w:rPr>
        <w:t>4</w:t>
      </w:r>
      <w:r>
        <w:t>ແລ້ວກະສັດ ແລະ ບັນດາປະຊາຊົນທັງຫລາຍໄດ້ຖວາຍເຄື່ອງສັດບູຊາຕໍ່ພຣະພັກພຣະຢາເວ.</w:t>
      </w:r>
      <w:r>
        <w:rPr>
          <w:vertAlign w:val="superscript"/>
        </w:rPr>
        <w:t>5</w:t>
      </w:r>
      <w:r>
        <w:t>ກະສັດໂຊໂລໂມນຊົງຖວາຍເຄື່ອງສັດບູຊາເປັນງົວສອງຫມື່ນສອງພັນໂຕ ແລະ ແກະ120,000 ໂຕ ແລະ ແບ້ທັງຫລາຍ. ດັ່ງນີ້ແຫລະ ກະສັດ ແລະ ປະຊາຊົນທັງປວງໄດ້ອຸທິດຖວາຍພຣະວິຫານແຫ່ງພຣະເຈົ້າ.</w:t>
      </w:r>
      <w:r>
        <w:rPr>
          <w:vertAlign w:val="superscript"/>
        </w:rPr>
        <w:t>6</w:t>
      </w:r>
      <w:r>
        <w:t>ບັນດາປະໂລຫິດ, ກໍຢືນປະຈຳຕຳແຫນ່ງຂອງຕົນ; ທັງຄົນເລວີພ້ອມກັບເຄື່ອງດົນຕຣີຖວາຍແດ່ພຣະຢາເວ, ຊຶ່ງກະສັດດາວິດໄດ້ຊົງກະທຳເພື່ອສັນຣະເສີນຂອບພຣະຄຸນພຣະຢາເວໃນເພງນັ້ນ, "ເພາະຄວາມເມດຕາຂອງພຣະອົງດຳຣົງຢູ່ເປັນນິດ." ປະໂລຫິດກໍເປົ່າແກຂ້າງຫນ້າພວກເຂົາ, ແລະ ອິສະຣາເອນທັງປວງກໍຢືນຢູ່.</w:t>
      </w:r>
      <w:r>
        <w:rPr>
          <w:vertAlign w:val="superscript"/>
        </w:rPr>
        <w:t>7</w:t>
      </w:r>
      <w:r>
        <w:t>ໂຊໂລໂມນຊົງແຍກສ່ວນກາງຂອງເດີ່ນຊຶ່ງຢູ່ຂ້າງຫນ້າພຣະວິຫານຂອງພຣະຢາເວ. ທີ່ນັ້ນພຣະອົງຊົງຖວາຍເຄື່ອງເຜົາບູຊາ ແລະ ໄຂມັນຂອງເຄື່ອງບູຊາ, ເພາະວ່າແທ່ນທອງເຫລືອງທີ່ໂຊໂລໂມນຊົງສ້າງໄວ້ນັ້ນ ບໍ່ພໍບັນຈຸເຄື່ອງເຜົາບູຊາ, ເຄື່ອງບູຊາພືດຜົນເປັນເມັດ, ແລະ ໄຂມັນ.</w:t>
      </w:r>
      <w:r>
        <w:rPr>
          <w:vertAlign w:val="superscript"/>
        </w:rPr>
        <w:t>8</w:t>
      </w:r>
      <w:r>
        <w:t>ໃນເທື່ອນັ້ນ ໂຊໂລໂມນຊົງຖືເທສະການຢູ່ເຈັດມື້, ແລະ ອິສະຣາເອນທັງປວງຢູ່ກັບພະອົງດ້ວຍ, ເປັນຊຸມນຸມຊົນໃຫຍ່ຫລາຍ, ຕັ້ງແຕ່ທາງເຂົ້າເມືອງຮາມັດຈົນຮອດແມ່ນ້ຳເອຢິບ.</w:t>
      </w:r>
      <w:r>
        <w:rPr>
          <w:vertAlign w:val="superscript"/>
        </w:rPr>
        <w:t>9</w:t>
      </w:r>
      <w:r>
        <w:t>ແລະໃນມື້ທີແປດ ພວກເຂົາທັງຫລາຍມີການປະຊຸມອັນສັກສິດ, ເພາະໄດ້ມີງານມອບຖວາຍແທ່ນບູຊາເຈັດມື້, ແລະ ຖືເທສະການກິນລ້ຽງມາເຈັດມື້ແລ້ວ.</w:t>
      </w:r>
      <w:r>
        <w:rPr>
          <w:vertAlign w:val="superscript"/>
        </w:rPr>
        <w:t>10</w:t>
      </w:r>
      <w:r>
        <w:t>ເມື່ອວັນທີຊາວສາມຂອງເດືອນທີເຈັດ, ໂໍຊໂລໂມນຊົງໃຫ້ປະຊາຊົນກັບໄປເຕັນຂອງຕົນ ດ້ວຍຄວາມຍິນດີ ແລະ ຈິດໃຈຊື່ນບານເພາະຄວາມດີທີ່ພຣະຢາເວໄດ້ຊົງສຳແດງແກ່ດາວິດ, ແກ່ໂຊໂລໂມນ, ແລະ ແກ່ອິສະຣາເອນ, ປະຊາຊົນຂອງພຣະອົງ.</w:t>
      </w:r>
      <w:r>
        <w:rPr>
          <w:vertAlign w:val="superscript"/>
        </w:rPr>
        <w:t>11</w:t>
      </w:r>
      <w:r>
        <w:t>ດັ່ງນີ້ແຫລະ ໂຊໂລໂມນຊົງສ້າງພຣະວິຫານຂອງພຣະຢາເວ ແລະ ພະຣາຊະວັງສຳເລັດ. ຄືທຸກຢ່າງ ທີ່ພະອົງຊົງກ່າວໃນເລື່ອງພຣະວິຫານຂອງພຣະຢາເວ ແລະ ໃນເລື່ອງພະຣາຊະສຳນັກຂອງພະອົງ, ພະອົງກໍຊົງກະທຳໃຫ້ສຳເລັດຫມົດ.</w:t>
      </w:r>
      <w:r>
        <w:rPr>
          <w:vertAlign w:val="superscript"/>
        </w:rPr>
        <w:t>12</w:t>
      </w:r>
      <w:r>
        <w:t>ແລ້ວພຣະຢາເວຊົງປະກົດແກ່ໂຊໂລໂມນໃນເວລາກາງຄືນ ແລະ ກ່າວກັບພະອົງວ່າ, “ເຮົາໄດ້ຍິນຄຳອະທິຖານຂອງເຈົ້າ, ແລະ ໄດ້ເລືອກສະຖານທີ່ນີ້ສຳລັບເຮົາໃຫ້ເປັນວິຫານແຫ່ງເຄື່ອງສັດບູຊາ.</w:t>
      </w:r>
      <w:r>
        <w:rPr>
          <w:vertAlign w:val="superscript"/>
        </w:rPr>
        <w:t>13</w:t>
      </w:r>
      <w:r>
        <w:t>ຖ້າເຮົາປິດຟ້າສະຫວັນບໍ່ໃຫ້ຝົນຕົກ, ຫລື ເຮົາບັນຊາໃຫ້ຕັກແຕນມາກິນແຜ່ນດິນ, ຫລື ສົ່ງພະຍາດຣະບາດມາໃນທ່າມກາງປະຊາຊົນຂອງເຮົາ,</w:t>
      </w:r>
      <w:r>
        <w:rPr>
          <w:vertAlign w:val="superscript"/>
        </w:rPr>
        <w:t>14</w:t>
      </w:r>
      <w:r>
        <w:t>ຖ້າປະຊາຊົນຂອງເຮົາ, ຜູ້ທີ່ເອີ້ນອອກນາມຊື່ຂອງເຮົານັ້ນ, ຈະຖ່ອມຕົວລົງ, ອະທິຖານ, ແລ້ວສະແຫວງຫາເຮົາ, ແລະ ຫລີກຫນີຈາກທາງຊົ່ວຂອງຕົນ, ເຮົາກໍຈະຟັງຈາກສະຫວັນ, ຈະໃຫ້ອະພັຍແກ່ບາບຂອງຄົນນັ້ນ, ແລະ ຈະຮັກສາແຜ່ນດິນຂອງລາວໃຫ້ຫາຍ.</w:t>
      </w:r>
      <w:r>
        <w:rPr>
          <w:vertAlign w:val="superscript"/>
        </w:rPr>
        <w:t>15</w:t>
      </w:r>
      <w:r>
        <w:t>ບັດນີ້ ຕາຂອງເຮົາຈະມືນຢູ່ ແລະ ຫູຂອງເຮົາຈະຟັງຄຳອະທິຖານທີ່ເຂົາທັງຫລາຍອະທິຖານໃນສະຖານທີ່ນີ້.</w:t>
      </w:r>
      <w:r>
        <w:rPr>
          <w:vertAlign w:val="superscript"/>
        </w:rPr>
        <w:t>16</w:t>
      </w:r>
      <w:r>
        <w:t>ເພາະບັດນີ້ ເຮົາໄດ້ເລືອກ ແລະ ເຮັດໃຫ້ວິຫານນີ້ເປັນບ່ອນບໍຣິສຸດ ເພື່ອນາມຊື່ຂອງເຮົາຈະຢູ່ບ່ອນນັ້ນເປັນນິດ. ຕາຂອງເຮົາ ແລະ ໃຈຂອງເຮົາຈະຢູ່ບ່ອນນັ້ນຕະຫລອດເວລາ.</w:t>
      </w:r>
      <w:r>
        <w:rPr>
          <w:vertAlign w:val="superscript"/>
        </w:rPr>
        <w:t>17</w:t>
      </w:r>
      <w:r>
        <w:t>ສ່ວນເຈົ້າ, ຖ້າເຈົ້າດຳເນີນຊີວິດຕໍ່ຫນ້າເຮົາຄືດາວິດບິດາຂອງເຈົ້າດຳເນີນນັ້ນ, ໂດຍເຮັດຕາມທຸກສິ່ງທີ່ເຮົາໄດ້ບັນຊາແກ່ເຈົ້າ ແລະ ຮັກສາກົດເກນຂອງເຮົາກັບຄຳຕັດສິນຂອງເຮົາ.</w:t>
      </w:r>
      <w:r>
        <w:rPr>
          <w:vertAlign w:val="superscript"/>
        </w:rPr>
        <w:t>18</w:t>
      </w:r>
      <w:r>
        <w:t>ແລ້ວເຮົາຈະສະຖາປະນາຣາຊະບັນລັງແຫ່ງອານາຈັກຂອງເຈົ້າ, ດັ່ງທີ່ເຮົາໄດ້ເຮັດຄຳຫມັ້ນສັນຍາໄວ້ກັບດາວິດບິດາຂອງເຈົ້າວ່າ, ເມື່ອເຮົາໄດ້ກ່າວວ່າ, ‘ເຊື້ອສາຍຄົນຫນຶ່ງຂອງເຈົ້າຈະບໍ່ຂາດຊາຍຜູ້ທີ່ຈະປົກຄອງເຫນືອອິສະຣາເອນ.’</w:t>
      </w:r>
      <w:r>
        <w:rPr>
          <w:vertAlign w:val="superscript"/>
        </w:rPr>
        <w:t>19</w:t>
      </w:r>
      <w:r>
        <w:t>ແຕ່ຖ້າເຈົ້າຫັນໄປ, ແລະ ປະຖິ້ມກົດເກນຂອງເຮົາ ແລະກັບບັນຍັດຂອງເຮົາທີ່ເຮົາຕັ້ງໄວ້ຕໍ່ຫນ້າເຈົ້າ, ແລ້ວໄປບົວລະບັດພະອື່ນ ແລະ ນະມັສະການພະເຫລົ່ານັ້ນ,</w:t>
      </w:r>
      <w:r>
        <w:rPr>
          <w:vertAlign w:val="superscript"/>
        </w:rPr>
        <w:t>20</w:t>
      </w:r>
      <w:r>
        <w:t>ເຮົາຈະຖອນຮາກພວກເຂົາທັງຫລາຍຈາກແຜ່ນດິນຂອງເຮົາ ຊຶ່ງເຮົາໄດ້ໃຫ້ແກ່ພວກເຂົາ. ວິຫານຊຶ່ງເຮົາຊຳຣະໃຫ້ບໍຣິສຸດເພື່ອນາມຊື່ຂອງເຮົາ, ເຮົາຈະໂຍນອອກໄປຈາກສາຍຕາຂອງເຮົາ, ແລະ ເຮົາຈະເຮັດໃຫ້ເປັນເລື່ອງເວົ້າ ແລະ ເປັນທີ່ຫມິ່ນປະຫມາດທ່າມກາງຊົນຊາດທັງຫລາຍ.</w:t>
      </w:r>
      <w:r>
        <w:rPr>
          <w:vertAlign w:val="superscript"/>
        </w:rPr>
        <w:t>21</w:t>
      </w:r>
      <w:r>
        <w:t>ເຖິງແມ່ນວ່າວິຫານທີ່ສູງສົ່ງນີ້, ທຸກຄົນທີ່ຜ່ານໄປຈະປະຫລາດໃຈ. ພວກເຂົາຈະກ່າວວ່າ, ‘ເຫດໃດພຣະຢາເວຈຶ່ງຊົງກະທຳເຊັ່ນນີ້ແກ່ແຜ່ນດິນນີ້ ແລະ ແກ່ພຣະວິຫານນີ້?’</w:t>
      </w:r>
      <w:r>
        <w:rPr>
          <w:vertAlign w:val="superscript"/>
        </w:rPr>
        <w:t>22</w:t>
      </w:r>
      <w:r>
        <w:t>ແລ້ວເຂົາທັງຫລາຍຈະຕອບວ່າ, ‘ເພາະພວກເຂົາປະຖິ້ມພຣະຢາເວ ພຣະເຈົ້າແຫ່ງບັນພະບຸຣຸດຂອງຕົນ, ຜູ້ຊົງນຳພວກເຂົາອອກຈາກແຜ່ນດິນເອຢິບ, ແລະ ໄດ້ນັບຖືພະອື່ນ ແລະ ນະມັສະການພະເຫລົ່ານັ້ນ ທັງບົວລະບັດດ້ວຍ. ສະນັ້ນ ພຣະຢາເວຈຶ່ງໄດ້ຊົງນຳເຫດຮ້າຍທັງຫມົດນີ້ມາເຖິງພວກເຂົາ.’”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ຢູ່ມາເມື່ອຫມົດຊາວປີ, ທີ່ໂຊໂລໂມນໄດ້ຊົງສ້າງພຣະວິຫານຂອງພຣະຢາເວ ແລະ ພະຣາຊະວັງສ່ວນພະອົງ,</w:t>
      </w:r>
      <w:r>
        <w:rPr>
          <w:vertAlign w:val="superscript"/>
        </w:rPr>
        <w:t>2</w:t>
      </w:r>
      <w:r>
        <w:t>ໂຊໂລໂມນໄດ້ຊົງເສີມສ້າງຫົວເມືອງຊຶ່ງຮູຣາມໄດ້ຖວາຍແກ່ພະອົງ, ແລະ ໃຫ້ຄົນອິສະຣາເອນອາສັຍຢູ່ໃນນັ້ນ.</w:t>
      </w:r>
      <w:r>
        <w:rPr>
          <w:vertAlign w:val="superscript"/>
        </w:rPr>
        <w:t>3</w:t>
      </w:r>
      <w:r>
        <w:t>ໂຊໂລໂມນໄດ້ສະເດັດໄປຍັງຮາມັດໂຊບາ ແລະ ຍຶດເມືອງນັ້ນໄດ້.</w:t>
      </w:r>
      <w:r>
        <w:rPr>
          <w:vertAlign w:val="superscript"/>
        </w:rPr>
        <w:t>4</w:t>
      </w:r>
      <w:r>
        <w:t>ພະອົງໄດ້ຊົງສ້າງເມືອງຕາດໂມໄວ້ໃນຖິ່ນແຫ້ງແລ້ງກັນດານ, ແລະ ຫົວເມືອງຄັງຫລວງທັງຫມົດ, ຊຶ່ງພະອົງຊົງສ້າງໄວ້ໃນຮາມັດ.</w:t>
      </w:r>
      <w:r>
        <w:rPr>
          <w:vertAlign w:val="superscript"/>
        </w:rPr>
        <w:t>5</w:t>
      </w:r>
      <w:r>
        <w:t>ພະອົງໄດ້ຊົງສ້າງເມືອງເບັດໂຮໂຣນເທິງ, ແລະ ເບັດໂຮໂຣນລຸ່ມດ້ວຍ, ເປັນເມືອງທີ່ຫມັ້ນຄົງ ມີກຳແພງ, ປະຕູເມືອງ, ແລະດ່ານ.</w:t>
      </w:r>
      <w:r>
        <w:rPr>
          <w:vertAlign w:val="superscript"/>
        </w:rPr>
        <w:t>6</w:t>
      </w:r>
      <w:r>
        <w:t>ພະອົງໄດ້ຊົງສ້າງເມືອງບາອາລາດ ແລະ ຫົວເມືອງຄັງຫລວງທັງປວງທີ່ໂຊໂລໂມນຊົງມີຢູ່, ແລະ ເມືອງທັງປວງສຳລັບຣົດຮົບຂອງພະອົງ, ແລະ ເມືອງທັງປວງສຳລັບພົນທະຫານມ້າຂອງພະອົງ, ແລະ ສິ່ງໃດຊຶ່ງພະອົງປະສົງຈະສ້າງໃນເຢຣູຊາເລັມ, ໃນເລບານອນ ແລະ ໃນແຜ່ນດິນທັງຫມົດທີ່ຢູ່ໃນປົກຄອງຂອງພະອົງ.</w:t>
      </w:r>
      <w:r>
        <w:rPr>
          <w:vertAlign w:val="superscript"/>
        </w:rPr>
        <w:t>7</w:t>
      </w:r>
      <w:r>
        <w:t>ປະຊາຊົນທັງປວງທີ່ເຫລືອຢູ່ໃນພວກຄົນຮິດຕີ, ຄົນອະໂມຣີດ, ຄົນເປຣິຊີ, ຄົນຮີວີ, ແລະ ຄົນເຢບຸດ, ຜູ້ທີ່ບໍ່ແມ່ນອິສະຣາເອນ,</w:t>
      </w:r>
      <w:r>
        <w:rPr>
          <w:vertAlign w:val="superscript"/>
        </w:rPr>
        <w:t>8</w:t>
      </w:r>
      <w:r>
        <w:t>ຈາກລູກຫລານຂອງຄົນເຫລົ່ານີ້ ຜູ້ເຫລືອຕໍ່ມາໃນແຜ່ນດິນ, ຜູ້ຊຶ່ງປະຊາຊົນອິສະຣາເອນບໍ່ໄດ້ທຳລາຍ— ໂຊໂລໂມນໄດ້ໃຫ້ປະຊາຊົນເຫລົ່ານີ້ເປັນຂ້າທາດແຮງງານ, ຊຶ່ງພວກເຂົາທັງຫລາຍກໍເປັນຢູ່ຈົນທຸກມື້ນີ້.</w:t>
      </w:r>
      <w:r>
        <w:rPr>
          <w:vertAlign w:val="superscript"/>
        </w:rPr>
        <w:t>9</w:t>
      </w:r>
      <w:r>
        <w:t>ແຕ່ສ່ວນຄົນອິສຣາເອນນັ້ນໂຊໂລໂມນບໍ່ໄດ້ໃຫ້ເປັນຂ້າທາດແຮງງານ. ພວກເຂົາທັງຫລາຍເປັນທະຫານ ແລະ ເປັນນາຍທະຫານຂອງພະອົງ, ເປັນຜູ້ບັງຄັບບັນຊາຣົດຮົບຂອງພະອົງ, ແລະ ພົນທະຫານມ້າຂອງພະອົງ.</w:t>
      </w:r>
      <w:r>
        <w:rPr>
          <w:vertAlign w:val="superscript"/>
        </w:rPr>
        <w:t>10</w:t>
      </w:r>
      <w:r>
        <w:t>ຄົນຕໍ່ໄປນີ້ເປັນເຈົ້າຫນ້າທີ່ຊັ້ນຜູ້ໃຫຍ່ຂອງກະສັດໂຊໂລໂມນ, ມີສອງຮ້ອຍຫ້າສິບຄົນ, ເປັນຜູ້ປົກຄອງປະຊາຊົນຜູ້ທີ່ໄດ້ເຮັດວຽກງານ.</w:t>
      </w:r>
      <w:r>
        <w:rPr>
          <w:vertAlign w:val="superscript"/>
        </w:rPr>
        <w:t>11</w:t>
      </w:r>
      <w:r>
        <w:t>ໂຊໂລໂມນຊົງນຳທິດາຂອງຟາຣາໂອຂຶ້ນມາຈາກນະຄອນດາວິດ ມາໃນພະຣາຊະວັງທີ່ພະອົງຊົງສ້າງໄວ້ໃຫ້ພະນາງ, ເພາະພະອົງກ່າວວ່າ, “ມະເຫສີຂອງເຮົາບໍ່ຄວນຢູ່ໃນວັງຂອງດາວິດກະສັດແຫ່ງອິສະຣາເອນ, ເພາະສະຖານທີ່ທັງຫລາຍທີ່ຫີບຂອງພຣະຢາເວມາເຖິງເປັນບ່ອນບໍຣິສຸດ.”</w:t>
      </w:r>
      <w:r>
        <w:rPr>
          <w:vertAlign w:val="superscript"/>
        </w:rPr>
        <w:t>12</w:t>
      </w:r>
      <w:r>
        <w:t>ແລ້ວໂຊໂລໂມນຊົງຖວາຍເຄື່ອງເຜົາບູຊາແດ່ພຣະຢາເວເທິງແທ່ນບູຊາຂອງພຣະຜູ້ເປັນເຈົ້າ ຊຶ່ງພະອົງຊົງສ້າງໄວ້ຢູ່ຫນ້າລະບຽງ.</w:t>
      </w:r>
      <w:r>
        <w:rPr>
          <w:vertAlign w:val="superscript"/>
        </w:rPr>
        <w:t>13</w:t>
      </w:r>
      <w:r>
        <w:t>ພະອົງໄດ້ຖວາຍເຄື່ອງບູຊາຕາມຫນ້າທີ່ປະຈຳວັນທີ່ຕ້ອງເຮັດ, ເປັນການຖວາຍບູຊາຕາມບັນຍັດຂອງໂມເຊ, ໃນວັນສະບາໂຕ, ໃນວັນຂຶ້ນຄ່ຳຫນຶ່ງ, ແລະ ໃນວັນເທສະການຕາມກຳນົດ ປະຈຳປີສາມເທສະການຄື ເທສະການກິນເຂົ້າຈີ່ບໍ່ມີເຊື້ອແປ້ງ, ເທສະການເກັບກ່ຽວ ແລະ ເທສະການປຸກຕູບຢູ່.</w:t>
      </w:r>
      <w:r>
        <w:rPr>
          <w:vertAlign w:val="superscript"/>
        </w:rPr>
        <w:t>14</w:t>
      </w:r>
      <w:r>
        <w:t>ຮັກສາຕາມພະບັນຊາຂອງດາວິດ ບິດາຂອງພະອົງ, ພະອົງຊົງກຳນົດແບ່ງເວນຍາມປະໂລຫິດສຳລັບການບົວລະບັດ, ແລະ ແບ່ງຄົນເລວີໃຫ້ປະຈຳຫນ້າທີ່ການສັນຣະເສີນ, ແລະ ການບົວລະບັດຕໍ່ຫນ້າປະໂລຫິດ, ຕາມຫນ້າທີ່ປະຈຳວັນທີ່ຕ້ອງເຮັດ. ຄົນເຝົ້າປະຕູທຸກປະຕູໂດຍເປັນພະແນກຕ່າງໆ, ເພາະວ່າດາວິດ, ຄົນຂອງພຣະເຈົ້າ, ຊົງບັນຊາໄວ້ເຊັ່ນນັ້ນ,</w:t>
      </w:r>
      <w:r>
        <w:rPr>
          <w:vertAlign w:val="superscript"/>
        </w:rPr>
        <w:t>15</w:t>
      </w:r>
      <w:r>
        <w:t>ພວກເຂົາທັງຫລາຍບໍ່ໄດ້ຫັນໄປຈາກສິ່ງທີ່ກະສັດໄດ້ຊົງບັນຊາປະໂລຫິດ ແລະ ຄົນເລວີກ່ຽວກັບເລື່ອງໃດ,​ ຫລື ກ່ຽວກັບເລື່ອງຄັງຕ່າງໆ.</w:t>
      </w:r>
      <w:r>
        <w:rPr>
          <w:vertAlign w:val="superscript"/>
        </w:rPr>
        <w:t>16</w:t>
      </w:r>
      <w:r>
        <w:t>ບັນດາພະຣາຊະກິດຂອງໂຊໂລໂມນກໍລຸລ່ວງໄປ, ຕັ້ງແຕ່ມື້ທີ່ວາງຮາກພຣະວິຫານຂອງພຣະຢາເວ ຈົນສຳເລັດງານ. ດັ່ງນັ້ນ ພຣະວິຫານຂອງພຣະຢາເວກໍສຳເລັດຄົບຖ້ວນ.</w:t>
      </w:r>
      <w:r>
        <w:rPr>
          <w:vertAlign w:val="superscript"/>
        </w:rPr>
        <w:t>17</w:t>
      </w:r>
      <w:r>
        <w:t>ແລ້ວໂຊໂລໂມນສະເດັດໄປໃນເອັດຊິໂອນເກເບ ແລະ ເມືອງເອລັດທີ່ແຄມທະເລໃນແຜ່ນດິນເອໂດມ.</w:t>
      </w:r>
      <w:r>
        <w:rPr>
          <w:vertAlign w:val="superscript"/>
        </w:rPr>
        <w:t>18</w:t>
      </w:r>
      <w:r>
        <w:t>ຮູຣາມໄດ້ສົ່ງມາຖວາຍພະອົງຊຶ່ງບັນຊາການໂດຍຂ້າຣາຊະການທີ່ຄຸ້ນເຄີຍກັບທະເລ. ພວກເຂົາໄດ້ໄປເຖິງເມືອງໂອຟີພ້ອມກັບຂ້າຣາຊະການຂອງໂຊໂລໂມນ.​ພວກເຂົາໄດ້ນຳເອົາຄຳຈາກບ່ອນນັ້ນຫນັກສີ່ຮ້ອຍຫ້າສິບຕາລັນຕົນມາໃຫ້ກະສັດໂຊໂລໂ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ເມື່ອພະຣາຊີນີແຫ່ງເຊບາຊົງໄດ້ຍິນກິດຕິສັບຂອງໂຊໂລໂມນ, ພະນາງກໍສະເດັດມາເຢຣູຊາເລັມ ເພື່ອທົດລອງພະອົງດ້ວຍບັນຫາຍາກຕ່າງໆ. ພະນາງໄດ້ມາພ້ອມດ້ວຍຂ້າຣາຊະບໍຣິພານຫລວງຫລາຍ, ກັບອູດບັນທຸກເຄື່ອງຫອມ, ຄຳເປັນຈຳນວນຫລາຍ,​ ແລະ ກັບເພັດພອຍຕ່າງ. ເມື່ອພະນາງສະເດັດມາເຖິງໂຊໂລໂມນແລ້ວ, ພະນາງທູນເລື່ອງໃນໃຈຂອງພະນາງທຸກປະການ.</w:t>
      </w:r>
      <w:r>
        <w:rPr>
          <w:vertAlign w:val="superscript"/>
        </w:rPr>
        <w:t>2</w:t>
      </w:r>
      <w:r>
        <w:t>ໂຊໂລໂມນກ່າວຕອບບັນຫາຂອງພະນາງທັງຫມົດ; ບໍ່ມີສິ່ງໃດທີ່ເຊື່ອງໄວ້ໃນໂຊໂລໂມນ; ບໍ່ມີຄຳຖາມໃດຊຶ່ງພະອົງຈະຊົງອະທິບາຍແກ່ພະນາງບໍ່ໄດ້.</w:t>
      </w:r>
      <w:r>
        <w:rPr>
          <w:vertAlign w:val="superscript"/>
        </w:rPr>
        <w:t>3</w:t>
      </w:r>
      <w:r>
        <w:t>ເມື່ອພະຣາຊີນີແຫ່ງເຊບາຊົງເຫັນພະສະຕິປັນຍາຂອງໂຊໂລໂມນ ແລະ ພະຣາຊະວັງທີ່ພະອົງຊົງສ້າງ,</w:t>
      </w:r>
      <w:r>
        <w:rPr>
          <w:vertAlign w:val="superscript"/>
        </w:rPr>
        <w:t>4</w:t>
      </w:r>
      <w:r>
        <w:t>ທັງອາຫານທີ່ຢູ່ເທິງໂຕະສະເຫວີຍ, ກັບບັນດາຂ້າຣາຊະການປະຈຳຢູ່, ແລະ ຂ້າໃຊ້ທີ່ຄອຍຖ້າຮັບໃຊ້ຢູ່ ແລະ ຕະຫລອດຈົນເຄື່ອງແຕ່ງກາຍ, ແລະພະນັກງານເຊີນຖ້ວຍຂອງພະອົງ ແລະ ລັກສະນະທ່າທາງທີ່ພະອົງໄດ້ຖວາຍເຄື່ອງເຜົາບູຊໃນພຣະວິຫານຂອງພຣະຢາເວ, ພະທັຍຂອງພະນາງກໍເສົ້າສະຫລົດໃຈລົງບາດດຽວ.</w:t>
      </w:r>
      <w:r>
        <w:rPr>
          <w:vertAlign w:val="superscript"/>
        </w:rPr>
        <w:t>5</w:t>
      </w:r>
      <w:r>
        <w:t>ພະນາງທູນກະສັດວ່າ, “ຂ່າວຄາວທີ່ຂ້ານ້ອຍໄດ້ຍິນໃນປະເທດຂອງຂ້ານ້ອຍເຖິງພະຣາຊະກິດ ແລະ ພະສະຕິປັນຍາຂອງພະອົງເປັນຄວາມຈິງ.</w:t>
      </w:r>
      <w:r>
        <w:rPr>
          <w:vertAlign w:val="superscript"/>
        </w:rPr>
        <w:t>6</w:t>
      </w:r>
      <w:r>
        <w:t>ແຕ່ຂ້ານ້ອຍບໍ່ໄດ້ເຊື່ອຖ້ອຍຄຳນັ້ນ ຈົນຂ້ານ້ອຍມາເຝົ້າ, ແລະ ຕາຂອງຂ້ານ້ອຍໄດ້ເຫັນເອງ. ເບິ່ງແມ ທີ່ພວກເຂົາບອກແກ່ຂ້ານ້ອຍກໍບໍ່ເທົ່າເຄິ່ງຫນຶ່ງຂອງພະສະຕິປັນຍາອັນຍິ່ງໃຫຍ່ຂອງພະອົງ! ພະອົງລ້ຳເລີດຫລາຍກວ່າຂ່າວຄາວທີ່ຂ້ານ້ອຍໄດ້ຍິນ.</w:t>
      </w:r>
      <w:r>
        <w:rPr>
          <w:vertAlign w:val="superscript"/>
        </w:rPr>
        <w:t>7</w:t>
      </w:r>
      <w:r>
        <w:t>ບັນດາຄົນຂອງພະອົງກໍເປັນສຸກ, ບັນດາຂ້າຣາຊະການ ຜູ້ຢູ່ງານປະຈຳຕໍ່ພະພັກພະອົງ ແລະ ຟັງພະສະຕິປັນຍາຂອງພະອົງກໍເປັນສຸກ.</w:t>
      </w:r>
      <w:r>
        <w:rPr>
          <w:vertAlign w:val="superscript"/>
        </w:rPr>
        <w:t>8</w:t>
      </w:r>
      <w:r>
        <w:t>ສາທຸການແດ່ພຣະຢາເວ ພຣະເຈົ້າຂອງພະອົງ, ຜູ້ຊົງພໍພຣະທັຍໃນພະອົງ, ຊົງແຕ່ງຕັ້ງພະອົງໄວ້ເທິງບັນລັງ, ເປັນກະສັດເພື່ອພຣະຢາເວ ພຣະເຈົ້າຂອງພະອົງ. ເພາະພຣະເຈົ້າຂອງພະອົງຊົງຮັກອິສະຣາເອນ, ຈະສະຖາປະນາໄວ້ເປັນນິດ, ພຣະອົງຈຶ່ງໄດ້ຊົງແຕ່ງຕັ້ງໃຫ້ພະອົງເປັນກະສັດເຫນືອພວກເຂົາທັງຫລາຍ, ເພື່ອພະອົງຈະຊົງອຳນວຍຄວາມຍຸຕິທັມ ແລະ ຄວາມທ່ຽງທັມ!”</w:t>
      </w:r>
      <w:r>
        <w:rPr>
          <w:vertAlign w:val="superscript"/>
        </w:rPr>
        <w:t>9</w:t>
      </w:r>
      <w:r>
        <w:t>ແລ້ວພະນາງກໍຖວາຍ 120 ຕະລັນຕົນແກ່ກະສັດ ແລະ ທັງເຄື່ອງຫອມເປັນຈຳນວນຫລາຍ ແລະ ເພັດພອຍຕ່າງ. ບໍ່ມີເຄື່ອງຫອມໃດຄືທີ່ພະຣາຊີນີແຫ່ງເມືອງເຊບາຖວາຍແກ່ກະສັດໂຊໂລໂມນ.</w:t>
      </w:r>
      <w:r>
        <w:rPr>
          <w:vertAlign w:val="superscript"/>
        </w:rPr>
        <w:t>10</w:t>
      </w:r>
      <w:r>
        <w:t>ຂ້າຣາຊະການຂອງຮູຣາມ ແລະ ຂ້າຣາຊະການຂອງໂຊໂລໂມນ, ຜູ້ນຳຄຳມາຈາກໂອຟີ, ໄດ້ນຳໄມ້ດູ່ ແລະ ເພັດພອຍຕ່າງມາ.</w:t>
      </w:r>
      <w:r>
        <w:rPr>
          <w:vertAlign w:val="superscript"/>
        </w:rPr>
        <w:t>11</w:t>
      </w:r>
      <w:r>
        <w:t>ແລ້ວກະສັດຊົງໃຊ້ໄມ້ດູ່ເຮັດຂັ້ນໄດພຣະວິຫານຂອງພຣະຢາເວ ແລະ ພະຣາຊະວັງ, ທັງເຮັດພິນຄູ່ ແລະ ພິນໃຫຍ່ໃຫ້ແກ່ນັກຮ້ອງ. ຊຶ່ງແຕ່ກ່ອນບໍ່ເຄີຍເຫັນມີແບບນີ້ໃນແຜ່ນດິນຢູດາ.</w:t>
      </w:r>
      <w:r>
        <w:rPr>
          <w:vertAlign w:val="superscript"/>
        </w:rPr>
        <w:t>12</w:t>
      </w:r>
      <w:r>
        <w:t>ກະສັດໂຊໂລໂມນພະຣາຊະທານທຸກຢ່າງແກ່ພະຣາຊີນີແຫ່ງເຊບາຕາມທີ່ພະນາງຊົງມີພະປະສົງ, ບໍ່ວ່າພະນາງຈະທູນຂໍສິ່ງໃດ, ນອກເຫນືອໄປຈາກສິ່ງທີ່ພະນາງນຳມາຖວາຍກະສັດ. ດັ່ງນັ້ນພະນາງກໍສະເດັດກັບໄປແຜ່ນດິນຂອງພະນາງ, ພ້ອມກັບຂ້າຣາຊະການຂອງພະນາງ.</w:t>
      </w:r>
      <w:r>
        <w:rPr>
          <w:vertAlign w:val="superscript"/>
        </w:rPr>
        <w:t>13</w:t>
      </w:r>
      <w:r>
        <w:t>ນ້ຳຫນັກຄຳທີ່ນຳມາສົ່ງໂຊໂລໂມນໃນປີຫນຶ່ງນັ້ນ ເປັນຄຳ 666 ຕະລັນຕົນ,</w:t>
      </w:r>
      <w:r>
        <w:rPr>
          <w:vertAlign w:val="superscript"/>
        </w:rPr>
        <w:t>14</w:t>
      </w:r>
      <w:r>
        <w:t>ນອກເຫນືອຈາກຄຳທີ່ນັກການຄ້າ ແລະ ພໍ່ຄ້າໄດ້ນຳມາ. ກະສັດທັງປວງຂອງປະເທດອາຫລັບ ແລະ ບັນດາເຈົ້າເມືອງແຫ່ງແຜ່ນດິນໄດ້ນຳຄຳ ແລະເງິນມາໃຫ້ໂຊໂລໂມນ.</w:t>
      </w:r>
      <w:r>
        <w:rPr>
          <w:vertAlign w:val="superscript"/>
        </w:rPr>
        <w:t>15</w:t>
      </w:r>
      <w:r>
        <w:t>ກະສັດໂຊໂລໂມນຊົງສ້າງໂລ່ໃຫຍ່ສອງຮ້ອຍອັນດ້ວຍຄຳ. ໂລ່ອັນຫນຶ່ງໃຊ້ຄຳຕີຫົກຮ້ອຍເຊເຂ.</w:t>
      </w:r>
      <w:r>
        <w:rPr>
          <w:vertAlign w:val="superscript"/>
        </w:rPr>
        <w:t>16</w:t>
      </w:r>
      <w:r>
        <w:t>ພະອົງຊົງສ້າງໂລ່ສາມຮ້ອຍອັນດ້ວຍຄຳ. ໂລ່ອັນຫນຶ່ງໃຊ້ຄຳສາມຮ້ອຍເຊເຂ; ກະສັດກໍຊົງເກັບໂລ່ໄວ້ໃນພະຣາຊະວັງແຫ່ງປ່າເລບານອນ.</w:t>
      </w:r>
      <w:r>
        <w:rPr>
          <w:vertAlign w:val="superscript"/>
        </w:rPr>
        <w:t>17</w:t>
      </w:r>
      <w:r>
        <w:t>ກະສັດຊົງສ້າງພະທີ່ນັ່ງງາຊ້າງຂະຫນາດໃຫຍ່ດ້ວຍ ແລະ ຊົງໂອບດ້ວຍຄຳບໍຣິສຸດ.</w:t>
      </w:r>
      <w:r>
        <w:rPr>
          <w:vertAlign w:val="superscript"/>
        </w:rPr>
        <w:t>18</w:t>
      </w:r>
      <w:r>
        <w:t>ພະທີ່ນັ່ງນັ້ນມີຂັ້ນໄດຫົກຂັ້ນ, ແລະບ່ອນຮອງພະບາດເຮັດດ້ວຍຄຳທີ່ຕິດຢູ່ກັບພະທີ່ນັ່ງ. ທັງສອງຂ້າງຂອງພະທີ່ນັ່ງມີບ່ອນວາງພະຫັດ, ແລະ ສິງໃຫຍ່ສອງໂຕຢືນຢູ່ຂ້າງບ່ອນວາງພະຫັດ.</w:t>
      </w:r>
      <w:r>
        <w:rPr>
          <w:vertAlign w:val="superscript"/>
        </w:rPr>
        <w:t>19</w:t>
      </w:r>
      <w:r>
        <w:t>ມີສິງໃຫຍ່ອີກສິບສອງຕົວຢືນຢູ່ບ່ອນນັ້ນ, ເທິງບັນໄດຫົກຂັ້ນທັງສອງຂ້າງ. ພວກເຂົາບໍ່ເຄີຍເຮັດໃນຣາຊະອານາຈັກໃດຄືແບບນີ້.</w:t>
      </w:r>
      <w:r>
        <w:rPr>
          <w:vertAlign w:val="superscript"/>
        </w:rPr>
        <w:t>20</w:t>
      </w:r>
      <w:r>
        <w:t>ພາຊະນະທັງຫມົດສຳລັບເຄື່ອງດື່ມຂອງກະສັດໂຊໂລໂມນເຮັດດ້ວຍຄຳ,​ ແລະ ພາຊະນະທັງຫມົດຂອງພະຣາຊະວັງປ່າເລບານອນເຮັດດ້ວຍຄຳບໍຣິສຸດ. ບໍ່ມີບ່ອນໃດເຮັດດ້ວຍເງິນເລີຍ ເພາະວ່າເງິນນັ້ນຖືວ່າເປັນຂອງບໍ່ມີຄ່າຫຍັງໃນສະໄຫມຂອງໂຊໂລໂມນ.</w:t>
      </w:r>
      <w:r>
        <w:rPr>
          <w:vertAlign w:val="superscript"/>
        </w:rPr>
        <w:t>21</w:t>
      </w:r>
      <w:r>
        <w:t>ກະສັດມີກອງເຮືອທາງທະເລ, ພ້ອມກັບກອງເຮືອຂອງຮູຣາມ. ກຳປັ່ນຕາຊິດນຳຄຳ, ເງິນ, ແລະ ງາຊ້າງ, ທັງ ລິງ ແລະ ນົກຍູງ ມາສາມປີຕໍ່ເທື່ອ.</w:t>
      </w:r>
      <w:r>
        <w:rPr>
          <w:vertAlign w:val="superscript"/>
        </w:rPr>
        <w:t>22</w:t>
      </w:r>
      <w:r>
        <w:t>ດັ່ງນັ້ນແຫລະ ກະສັດໂຊໂລໂມນຈຶ່ງໄດ້ປຽບກວ່າກະສັດອື່ນແຫ່ງແຜ່ນດິນໂລກໃນເລື່ອງຊັບສົມບັດ ແລະ ສະຕິປັນຍາ.</w:t>
      </w:r>
      <w:r>
        <w:rPr>
          <w:vertAlign w:val="superscript"/>
        </w:rPr>
        <w:t>23</w:t>
      </w:r>
      <w:r>
        <w:t>ແລະກະສັດທັງຫມົດແຫ່ງແຜ່ນດິນໂລກກໍສະແຫວງຫາທີ່ຈະເຂົ້າເຝົ້າໂຊໂລໂມນ ເພື່ອຈະຟັງພະສະຕິປັນຍາ, ທີ່ພຣະເຈົ້າຊົງພຣະຣາຊະທານໄວ້ໃນໃຈຂອງພະອົງ.</w:t>
      </w:r>
      <w:r>
        <w:rPr>
          <w:vertAlign w:val="superscript"/>
        </w:rPr>
        <w:t>24</w:t>
      </w:r>
      <w:r>
        <w:t>ທຸກຄົນກໍນຳເຄື່ອງບັນນາການຂອງຕົນມາ ເປັນເຄື່ອງເຮັດດ້ວຍເງິນ ເຄື່ອງເຮັດດ້ວຍຄຳ, ແລະ ເຄື່ອງແຕ່ງກາຍ, ເຄື່ອງອາວຸດ, ແລະ ເຄື່ອງຫອມ, ທັງ ມ້າ ແລະລໍ, ຕາມຈຳນວນກຳນົດທຸກປີ.</w:t>
      </w:r>
      <w:r>
        <w:rPr>
          <w:vertAlign w:val="superscript"/>
        </w:rPr>
        <w:t>25</w:t>
      </w:r>
      <w:r>
        <w:t>ໂຊໂລໂມນຊົງມີໂຮງລ້ຽງມ້າສີ່ພັນບ່ອນສຳລັບມ້າ ແລະຣົດຮົບ, ແລະ ມີພົນທະຫານຂີ່ມ້າຫນຶ່ງຫມື່ນສອງພັນຄົນ, ຊຶ່ງພະອົງຊົງໃຫ້ປະຈຳຢູ່ໃນຫົວເມືອງຣົດຮົບ ແລະ ຢູ່ກັບກະສັດທີ່ເມືອງເຢຣູຊາເລັມ.</w:t>
      </w:r>
      <w:r>
        <w:rPr>
          <w:vertAlign w:val="superscript"/>
        </w:rPr>
        <w:t>26</w:t>
      </w:r>
      <w:r>
        <w:t>ພະອົງຊົງປົກຄອງເຫນືອກະສັດທັງປວງຕັ້ງແຕ່ແມ່ນ້ຳຮອດແຜ່ນດິນຂອງຄົນຟີລິສະຕີນ, ແລະຮອດເຂດແດນຂອງເອຢິບ.</w:t>
      </w:r>
      <w:r>
        <w:rPr>
          <w:vertAlign w:val="superscript"/>
        </w:rPr>
        <w:t>27</w:t>
      </w:r>
      <w:r>
        <w:t>ກະສັດຊົງເຮັດໃຫ້ເງິນນັ້ນເປັນຂອງທຳມະດາໃນເມືອງເຢຣູຊາເລັມ,​ເຫມືອນກ້ອນຫີນເທິງພື້ນດິນ. ພະອົງເຮັດໃຫ້ມີໄມ້ສົນຢ່າງຫລວງຫລາຍຄືກັບໄມ້ຫມາກເດື່ອທີ່ມີໃນທີ່ລຸ່ມ.</w:t>
      </w:r>
      <w:r>
        <w:rPr>
          <w:vertAlign w:val="superscript"/>
        </w:rPr>
        <w:t>28</w:t>
      </w:r>
      <w:r>
        <w:t>ພວກເຂົານຳມ້າເຂົ້າມາຖວາຍໂຊໂລໂມນຈາກເອຢິບ ແລະ ຈາກແຜ່ນດິນທັງປວງ.</w:t>
      </w:r>
      <w:r>
        <w:rPr>
          <w:vertAlign w:val="superscript"/>
        </w:rPr>
        <w:t>29</w:t>
      </w:r>
      <w:r>
        <w:t>ສ່ວນພະຣາຊະກິດນອກນັ້ນຂອງໂຊໂລໂມນ, ຕັ້ງແຕ່ຕົ້ນຈົນຈົບ, ກໍ່ໄດ້ບັນທຶກໄວ້ໃນຫນັງສືຂອງນາທານຜູ້ທຳນວາຍ, ໃນຄຳທຳນວາຍຂອງອາຮີຢາຊາວຊີໂລ, ແລະໃນນິມິດຂອງອິດໂດຜູ້ທຳນວາຍກ່ຽວກັບເຢໂຣໂບອາມລູກຊາຍເນບັດ?</w:t>
      </w:r>
      <w:r>
        <w:rPr>
          <w:vertAlign w:val="superscript"/>
        </w:rPr>
        <w:t>30</w:t>
      </w:r>
      <w:r>
        <w:t>ໂຊໂລໂມນຊົງປົກຄອງໃນເມືອງເຢຣູຊາເລັມເຫນືອອິສະຣາເອນທັງປວງສີ່ສິບປີ.</w:t>
      </w:r>
      <w:r>
        <w:rPr>
          <w:vertAlign w:val="superscript"/>
        </w:rPr>
        <w:t>31</w:t>
      </w:r>
      <w:r>
        <w:t>ໂຊໂລໂມນລ່ວງລັບໄປຢູ່ກັບບັນພະບຸຣຸດຂອງພະອົງ ແລະ ພວກເຂົາຝັງພະສົບໄວ້ໃນນະຄອນດາວິດບິດາຂອງພະອົງ. ເຣໂຮໂບອາມ, ລູກຊາຍຂອງພະອົງ, 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ເຣໂຮໂບອາມໄດ້ໄປເມືອງເຊເຄັມ, ເພາະອິສຣາເອນທັງປວງໄດ້ມາເຊເຄັມ ເພື່ອຈະຕັ້ງພະອົງໃຫ້ເປັນກະສັດ.</w:t>
      </w:r>
      <w:r>
        <w:rPr>
          <w:vertAlign w:val="superscript"/>
        </w:rPr>
        <w:t>2</w:t>
      </w:r>
      <w:r>
        <w:t>ຢູ່ມາເມື່ອເຢໂຣໂບອາມລູກຊາຍເນບັດໄດ້ຍິນເລື່ອງນັ້ນ ເພາະເພິ່ນຍັງຢູ່ໃນເອຢິບ, ບ່ອນທີ່ເພິ່ນຫນີຈາກພະພັກກະສັດໂຊໂລໂມນ,​ແຕ່ເຢໂຣໂບອາມກໍກັບຈາກເອຢິບ.</w:t>
      </w:r>
      <w:r>
        <w:rPr>
          <w:vertAlign w:val="superscript"/>
        </w:rPr>
        <w:t>3</w:t>
      </w:r>
      <w:r>
        <w:t>ພວກເຂົາທັງຫລາຍກໍໃຊ້ຄົນໄປຮຽນເຊີນເພິ່ນ, ແລະເຢໂຣໂບອາມ ແລະ ອິສະຣາເອນທັງຫມົດໄດ້ມາ; ພວກເຂົາໄດ້ທູນເຣໂຮໂບອາມວ່າ,</w:t>
      </w:r>
      <w:r>
        <w:rPr>
          <w:vertAlign w:val="superscript"/>
        </w:rPr>
        <w:t>4</w:t>
      </w:r>
      <w:r>
        <w:t>“ບິດາຂອງພະອົງໄດ້ເຮັດໃຫ້ແອກຂອງຂ້າພະອົງທຸກຫນັກ. ເພາະສະນັ້ນ ບັດນີ້, ຂໍຊົງຜ່ອນການບົວລະບັດຢ່າງທຸກຫນັກຂອງບິດາຂອງພະອົງ, ແລະ ແອກອັນຫນັກຂອງພະອົງເຫນືອຂ້າພະອົງທັງຫລາຍໃຫ້ເບົາລົງ, ແລະ ຂ້າພະອົງທັງຫລາຍຈະບົວລະບັດພະອົງ.”</w:t>
      </w:r>
      <w:r>
        <w:rPr>
          <w:vertAlign w:val="superscript"/>
        </w:rPr>
        <w:t>5</w:t>
      </w:r>
      <w:r>
        <w:t>ເຣໂຮໂບອາມກ່າວກັບພວກເຂົາວ່າ, “ຄົບສາມມື້ຈົ່ງກັບມາຫາເຮົາອີກ.” ປະຊາຊົນຈຶ່ງກັບໄປ.</w:t>
      </w:r>
      <w:r>
        <w:rPr>
          <w:vertAlign w:val="superscript"/>
        </w:rPr>
        <w:t>6</w:t>
      </w:r>
      <w:r>
        <w:t>ກະສັດເຣໂຮໂບອາມກໍຊົງປຶກສາກັບບັນດາຜູ້ເຖົ້າ ຜູ້ຢູ່ງານປະຈຳໂຊໂລໂມນ ບິດາຂອງພະອົງ ຂະນະທີ່ພະອົງຍັງຊົງພະຊົນຢູ່; ພະອົງກ່າວວ່າ, “ທ່ານທັງຫລາຍຈະແນະນຳເຮົາໃຫ້ຕອບປະຊາຊົນນີ້ຢ່າງໃດ?”</w:t>
      </w:r>
      <w:r>
        <w:rPr>
          <w:vertAlign w:val="superscript"/>
        </w:rPr>
        <w:t>7</w:t>
      </w:r>
      <w:r>
        <w:t>ພວກເຂົາທັງຫລາຍທູນພະອົງວ່າ, “ຖ້າພະອົງຊົງເມດຕາແກ່ປະຊາຊົນນີ້ ແລະ ເຮັດໃຫ້ພວກເຂົາພໍໃຈ, ແລະກ່າວຕອບຄຳດີແກ່ພວກເຂົາ, ພວກເຂົາກໍຈະເປັນຜູ້ຮັບໃຊ້ຂອງພະອົງເປັນນິດ.”</w:t>
      </w:r>
      <w:r>
        <w:rPr>
          <w:vertAlign w:val="superscript"/>
        </w:rPr>
        <w:t>8</w:t>
      </w:r>
      <w:r>
        <w:t>ແຕ່ເຣໂຮໂບອາມຊົງປະຖິ້ມຄຳປຶກສາທີ່ຜູ້ເຖົ້າຖວາຍນັ້ນ, ແລະ ໄປປຶກສາກັບຄົນຫນຸ່ມ ຊຶ່ງເຕີບໃຫຍ່ຂຶ້ນມາພ້ອມກັບພະອົງ, ແລະ ຢູ່ງານປະຈຳພະອົງ.</w:t>
      </w:r>
      <w:r>
        <w:rPr>
          <w:vertAlign w:val="superscript"/>
        </w:rPr>
        <w:t>9</w:t>
      </w:r>
      <w:r>
        <w:t>ພະອົງກ່າວກັບພວກເຂົາທັງຫລາຍວ່າ, “ທ່ານຈະແນະນຳເຮົາຢ່າງໃດ, ເພື່ອພວກເຮົາຈະຕອບປະຊາຊົນນີ້ຜູ້ທີ່ທູນເຮົາວ່າ, ‘ຂໍຊົງຜ່ອນແອກທີ່ບິດາຂອງພະອົງວາງຢູ່ເຫນືອຂ້າພະອົງທັງຫລາຍໃຫ້ເບົາລົງ?"</w:t>
      </w:r>
      <w:r>
        <w:rPr>
          <w:vertAlign w:val="superscript"/>
        </w:rPr>
        <w:t>10</w:t>
      </w:r>
      <w:r>
        <w:t>ຄົນຫນຸ່ມເຫລົ່ານັ້ນຜູ້ໄດ້ເຕີບໃຫຍ່ມາພ້ອມກັບເຣໂຮໂບອາມທູນພະອົງ, ກ່າວວ່າ, “ພຣະອົງຈົ່ງກ່າວດັ່ງນີ້ແກ່ປະຊາຊົນວ່າຜູ້ໄດ້ກ່າວກັບພະອົງວ່າ ໂຊໂລໂມນພຣະຣາຊາບິດາຂອງພະອົງໄດ້ຊົງເຮັດໃຫ້ແອກຂອງຂ້າພະອົງທັງຫລາຍຫນັກ, ແຕ່ພະອົງຕ້ອງຊົງເຮັດໃຫ້ມັນເບົາລົງ. ນີ້ຄືສິ່ງທີ່ພະອົງຄວນກ່າວກັບພວກເຂົາ, ‘ນິ້ວກ້ອຍຂອງເຮົາກໍຫນັກກວ່າແອກຂອງ ບິດາຂອງເຮົາ.</w:t>
      </w:r>
      <w:r>
        <w:rPr>
          <w:vertAlign w:val="superscript"/>
        </w:rPr>
        <w:t>11</w:t>
      </w:r>
      <w:r>
        <w:t>ດັ່ງນັ້ນ, ບັດນີ້ເຖີງແມ່ນວ່າບິດາຂອງເຮົາວາງແອກຫນັກເທິງທ່ານທັງຫລາຍກໍດີແລ້ວ, ເຮົາຈະເພີ່ມແອກໃຫ້ແກ່ທ່ານທັງຫລາຍອີກ. ບິດາຂອງເຮົາຕີສອນທ່ານທັງຫລາຍດ້ວຍໄມ້ແສ້, ແຕ່ເຮົາຈະຕີສອນທ່ານທັງຫລາຍດ້ວຍແສ້ແມງງອດ.’”</w:t>
      </w:r>
      <w:r>
        <w:rPr>
          <w:vertAlign w:val="superscript"/>
        </w:rPr>
        <w:t>12</w:t>
      </w:r>
      <w:r>
        <w:t>ດັ່ງນັ້ນເຢໂຣໂບອາມກັບປະຊາຊົນທັງປວງຈຶ່ງເຂົ້າມາເຝົ້າເຣໂຮໂບອາມໃນມື້ທີສາມ, ດັ່ງທີ່ກະສັດໄດ້ຮັບສັ່ງ, "ອີກສາມວັນຈົ່ງມາຫາເຮົາ."</w:t>
      </w:r>
      <w:r>
        <w:rPr>
          <w:vertAlign w:val="superscript"/>
        </w:rPr>
        <w:t>13</w:t>
      </w:r>
      <w:r>
        <w:t>ເຣໂຮໂບອາມໄດ້ກ່າວຕໍ່ເຂົາຢ່າງຫຍາບຄາຍ, ພຣະອົງຊົງປະຖິ້ມຄຳປຶກສາຂອງຜູ້ເຖົ້າ.</w:t>
      </w:r>
      <w:r>
        <w:rPr>
          <w:vertAlign w:val="superscript"/>
        </w:rPr>
        <w:t>14</w:t>
      </w:r>
      <w:r>
        <w:t>ໂດຍກ່າວກັບພວກເຂົາຕາມຄຳແນະນຳຂອງພວກຄົນຫນຸ່ມວ່າ “ບິດາຂອງເຮົາເຮັດແອກຂອງທ່ານທັງຫລາຍໃຫ້ຫນັກ, ແຕ່ເຮົາຈະເພີ່ມໃຫ້ແກ່ແອກນັ້ນ. ບິດາຂອງເຮົາຕີສອນທ່ານທັງຫລາຍດ້ວຍໄມ້ແສ້, ແຕ່ເຮົາຈະຕີສອນທ່ານທັງຫລາຍດ້ວຍແສ້ແມງງອດ.”</w:t>
      </w:r>
      <w:r>
        <w:rPr>
          <w:vertAlign w:val="superscript"/>
        </w:rPr>
        <w:t>15</w:t>
      </w:r>
      <w:r>
        <w:t>ດັ່ງນັ້ນ ກະສັດຈຶ່ງບໍ່ໄດ້ຊົງຟັງສຽງປະຊາຊົນ, ເພາະເຫດການນີ້ເປັນມາແຕ່ພຣະເຈົ້າ, ເພື່ອພຣະຢາເວຈະຊົງໃຫ້ ພຣະທັມຂອງພຣະອົງໄດ້ສຳເລັດ ຊຶ່ງພຣະອົງກ່າວໂດຍອາຮີຢາຊາວຊີໂລແກ່ເຢໂຣໂບອາມລູກຊາຍເນບັດ.</w:t>
      </w:r>
      <w:r>
        <w:rPr>
          <w:vertAlign w:val="superscript"/>
        </w:rPr>
        <w:t>16</w:t>
      </w:r>
      <w:r>
        <w:t>ເມື່ອອິສະຣາເອນທັງປວງເຫັນວ່າກະສັດບໍ່ໄດ້ຊົງຟັງພວກເຂົາ, ປະຊາຊົນກໍທູນຕອບກະສັດ ແລະ ກາ່ວວ່າ, “ຂ້າພະອົງທັງຫລາຍມີສ່ວນຫຍັງໃນດາວິດ? ຂ້າພະອົງທັງຫລາຍບໍ່ມີສ່ວນມໍຣະດົກໃນລູກເຢຊີ! ໂອ ອິສະຣາເອນເອີຍ ກັບໄປເຕັນຂອງຕົນແຕ່ລະຄົນສາ. ຂ້າແຕ່ດາວິດ ຈົ່ງເບິ່ງແຍງຣາຊະວົງຂອງພະອົງເອງເຖີດ.” ອິສະຣາເອນທັງປວງຈຶ່ງກັບໄປໃນເຕັນຂອງໃຜລາວ.</w:t>
      </w:r>
      <w:r>
        <w:rPr>
          <w:vertAlign w:val="superscript"/>
        </w:rPr>
        <w:t>17</w:t>
      </w:r>
      <w:r>
        <w:t>ແຕ່ເຣໂຮໂບອາມຊົງປົກຄອງເຫນືອປະຊາຊົນອິສະຣາເອນຜູ້ອາສັຍຢູ່ໃນຫົວເມືອງຢູດາ.</w:t>
      </w:r>
      <w:r>
        <w:rPr>
          <w:vertAlign w:val="superscript"/>
        </w:rPr>
        <w:t>18</w:t>
      </w:r>
      <w:r>
        <w:t>ແລ້ວກະສັດເຣໂຮໂບອາມຊົງໃຊ້ຮາໂດຣາມ, ຄົນຄຸມແຮງງານໄປເກນຄົນ ແລະ ປະຊາຊົນອິສະຣາເອນກໍເອົາຫີນຄວ່າງເພິ່ນຈົນຕາຍ. ກະສັດເຣໂຮໂບອາມກໍຊົງຮີບຂຶ້ນຣົດຮົບຂອງພະອົງ ຊົງຫນີໄປເມືອງເຢຣູຊາເລັມ.</w:t>
      </w:r>
      <w:r>
        <w:rPr>
          <w:vertAlign w:val="superscript"/>
        </w:rPr>
        <w:t>19</w:t>
      </w:r>
      <w:r>
        <w:t>ດ່ັ່ງນັ້ນຄົນອິສະຣາເອນຈຶ່ງກະບົດຕໍ່ຣາຊະວົງຂອງດາວິດເຖິງທຸກມື້ນີ້.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ເມື່ອເຣໂຮໂບອາມມາເຖິງເມືອງເຢຣູຊາເລັມແລ້ວ, ພະອົງໄດ້ຊົງຮວບຮວມເຊື້ອສາຍຢູດາ ແລະ ເບັນຢາມິນ, ເປັນນັກຮົບທີ່ຄັດເລືອກແລ້ວ 180,000 ຄົນ, ເພື່ອຈະສູ້ຮົບກັບອິສະຣາເອນ, ຫມາຍຈະເອົາຣາຊະອານາຈັກຄືນມາໃຫ້ແກ່ເຣໂຮໂບອາມ.</w:t>
      </w:r>
      <w:r>
        <w:rPr>
          <w:vertAlign w:val="superscript"/>
        </w:rPr>
        <w:t>2</w:t>
      </w:r>
      <w:r>
        <w:t>ແຕ່ພຣະທັມຂອງພຣະຢາເວມາເຖິງເຊມາຢາຄົນຂອງພຣະເຈົ້າ, ກ່າວວ່າ,</w:t>
      </w:r>
      <w:r>
        <w:rPr>
          <w:vertAlign w:val="superscript"/>
        </w:rPr>
        <w:t>3</w:t>
      </w:r>
      <w:r>
        <w:t>“ຈົ່ງໄປທູນເຣໂຮໂບອາມລູກຊາຍຂອງໂຊໂລໂມນ, ກະສັດແຫ່ງຢູດາ, ແລະ ບອກແກ່ອິສະຣາເອນທັງປວງໃນຢູດາ ແລະ ເບັນຢາມິນວ່າ,</w:t>
      </w:r>
      <w:r>
        <w:rPr>
          <w:vertAlign w:val="superscript"/>
        </w:rPr>
        <w:t>4</w:t>
      </w:r>
      <w:r>
        <w:t>‘ພຣະຢາເວກ່າວດັ່ງນີ້ວ່າ," ເຈົ້າຢ່າຂຶ້ນໄປສູ້ຮົບກັບພີ່ນ້ອງຂອງເຈົ້າ. ຈົ່ງກັບໄປເຮືອນຂອງຕົນທຸກຄົນສາ, ເພາະສິ່ງນີ້ເປັນມາຈາກເຮົາ.'” ເຫດສະນັ້ນ ພວກເຂົາຈຶ່ງເຊື່ອຟັງພຣະທັມຂອງພຣະຢາເວ ແລະ ກັບໄປ ບໍ່ໄດ້ສູ້ຮົບກັບເຢໂຣໂບອາມ.</w:t>
      </w:r>
      <w:r>
        <w:rPr>
          <w:vertAlign w:val="superscript"/>
        </w:rPr>
        <w:t>5</w:t>
      </w:r>
      <w:r>
        <w:t>ເຣໂຮໂບອາມປະທັບໃນເມືອງເຢຣູຊາເລັມ ແລະ ພະອົງຊົງສ້າງຫົວເມືອງຕ່າງໆໃນຢູດາເພື່ອປ້ອງກັນ.</w:t>
      </w:r>
      <w:r>
        <w:rPr>
          <w:vertAlign w:val="superscript"/>
        </w:rPr>
        <w:t>6</w:t>
      </w:r>
      <w:r>
        <w:t>ພະອົງຊົງສ້າງເມືອງເບັດເລເຮັມ, ເອຕາມ, ເຕໂກອາ</w:t>
      </w:r>
      <w:r>
        <w:rPr>
          <w:vertAlign w:val="superscript"/>
        </w:rPr>
        <w:t>7</w:t>
      </w:r>
      <w:r>
        <w:t>ເບັດຊູເຣ, ໂສໂກ, ອະດຸລາມ,</w:t>
      </w:r>
      <w:r>
        <w:rPr>
          <w:vertAlign w:val="superscript"/>
        </w:rPr>
        <w:t>8</w:t>
      </w:r>
      <w:r>
        <w:t>ເມືອງກັດ, ມາເຣຊາ, ແລະ ຊິເຟ</w:t>
      </w:r>
      <w:r>
        <w:rPr>
          <w:vertAlign w:val="superscript"/>
        </w:rPr>
        <w:t>9</w:t>
      </w:r>
      <w:r>
        <w:t>ອາໂດຣາຢິມ, ລາກິດ, ອາເຊກາ,</w:t>
      </w:r>
      <w:r>
        <w:rPr>
          <w:vertAlign w:val="superscript"/>
        </w:rPr>
        <w:t>10</w:t>
      </w:r>
      <w:r>
        <w:t>ໂຊຣາ, ອາຢາໂລນ ແລະເຮັບໂຣນ. ຫົວເມືອງຊຶ່ງມີປ້ອມທີ່ຢູ່ໃນຢູດາ ແລະ ໃນເບັນຢາມິນ.</w:t>
      </w:r>
      <w:r>
        <w:rPr>
          <w:vertAlign w:val="superscript"/>
        </w:rPr>
        <w:t>11</w:t>
      </w:r>
      <w:r>
        <w:t>ພະອົງຊົງສ້າງປ້ອມປ້ອງກັນໃຫ້ແຂງແຮງ ແລະ ຕັ້ງຜູ້ບັງຄັບບັນຊາໃນປ້ອມເຫລົ່ານັ້ນ, ແລະຊົງສະສົມອາຫານ, ນ້ຳມັນ, ແລະ ນ້ຳອະງຸ່ນ.</w:t>
      </w:r>
      <w:r>
        <w:rPr>
          <w:vertAlign w:val="superscript"/>
        </w:rPr>
        <w:t>12</w:t>
      </w:r>
      <w:r>
        <w:t>ພະອົງຊົງເກັບໂລ່ ແລະ ຫອກໄວ້ໃນຫົວເມືອງທັງປວງ ແລະ ເຮັດໃຫ້ຫົວເມືອງເຫລົ່ານັ້ນແຂງແຮງຫລາຍ. ພະອົງຈຶ່ງຊົງຍຶດຢູດາ ແລະ ເບັນຢາມິນໄວ້ໄດ້.</w:t>
      </w:r>
      <w:r>
        <w:rPr>
          <w:vertAlign w:val="superscript"/>
        </w:rPr>
        <w:t>13</w:t>
      </w:r>
      <w:r>
        <w:t>ປະໂລຫິດກັບຄົນເລວີທີ່ຢູ່ໃນອິສະຣາເອນທັງຫມົດໄດ້ເຂົ້າມາຫາພະອົງຈາກເຂດແດນທີ່ພວກເຂົາອາສັຍຢູ່.</w:t>
      </w:r>
      <w:r>
        <w:rPr>
          <w:vertAlign w:val="superscript"/>
        </w:rPr>
        <w:t>14</w:t>
      </w:r>
      <w:r>
        <w:t>ເພາະຄົນເລວີປະຖິ້ມທົ່ງຫຍ້າ ແລະ ເຮືອນທີ່ພວກເຂົາຍຶດຖືເປັນກຳສິດ ເພື່ອທີ່ຈະມາຍັງຢູດາ ແລະ ເຢຣູຊາເລັມ, ເພາະເຢໂຣໂບອາມ ແລະລູກຊາຍຂອງພະອົງໄດ້ຂັບໄລ່ພວກເຂົາອອກຈາກຕຳແຫນ່ງ, ດັ່ງນັ້ນພວກເຂົາຈຶ່ງບໍ່ສາມາດປະຕິບັດຫນ້າທີ່ປະໂລຫິດຂອງພຣະຢາເວ.</w:t>
      </w:r>
      <w:r>
        <w:rPr>
          <w:vertAlign w:val="superscript"/>
        </w:rPr>
        <w:t>15</w:t>
      </w:r>
      <w:r>
        <w:t>ເຢໂຣໂບອາມຊົງແຕ່ງຕັ້ງປະໂລຫິດຂອງພະອົງຂຶ້ນສຳລັບປູຊະນີຍະສະຖານສູງທັງຫລາຍ ແລະ ສຳລັບຜີປີສາດ ແລະສຳລັບຮູບລູກງົວຊຶ່ງພະອົງຊົງສ້າງຂຶ້ນ.</w:t>
      </w:r>
      <w:r>
        <w:rPr>
          <w:vertAlign w:val="superscript"/>
        </w:rPr>
        <w:t>16</w:t>
      </w:r>
      <w:r>
        <w:t>ບັນດາປະຊາຊົນຈາກຈາກຕະກູນທັງປວງໃນອິສະຣາເອນ, ຜູ້ທີ່ປັກໃຈສະແຫວງຫາພຣະຢາເວ ພຣະເຈົ້າຂອງອິສະຣາເອນ; ພວກເຂົາໄດ້ມາຍັງກຸງເຢລູຊາເລັມເພື່ອຖວາຍສັດບູຊາຕໍ່ພຣະຢາເວ, ພຣະເຈົ້າແຫ່ງບັນພະບຸຣຸດຂອງພວກເຂົາ.</w:t>
      </w:r>
      <w:r>
        <w:rPr>
          <w:vertAlign w:val="superscript"/>
        </w:rPr>
        <w:t>17</w:t>
      </w:r>
      <w:r>
        <w:t>ດັ່ງນັ້ນພວກເຂົາໄດ້ເສີມກຳລັງໃຫ້ຣາຊະອານາຈັກຂອງຢູດາ ແລະ ໄດ້ເຮັດໃຫ້ເຣໂຮໂບອາມລູກຊາຍຂອງໂຊໂລໂມນເຂັ້ມແຂງຢູ່ໄດ້ສາມປີ, ແລະ ພວກເຂົາດຳເນີນຢູ່ສາມປີໃນແບບວິຖີຊີວິດຂອງດາວິດ ແລະໂຊໂລໂມນ.</w:t>
      </w:r>
      <w:r>
        <w:rPr>
          <w:vertAlign w:val="superscript"/>
        </w:rPr>
        <w:t>18</w:t>
      </w:r>
      <w:r>
        <w:t>ເຣໂຮໂບອາມຊົງຮັບເອົານາງມາຮາລາດມາເປັນມະເຫສີ, ທິດາຂອງເຢຣີໂມດ, ລູກຊາຍຂອງດາວິດ, ​ແລະ ອາບີຮາຍ, ຜູ້ເປັນທິດາຂອງເອລີອາບ, ລູກຊາຍເຢຊີ.</w:t>
      </w:r>
      <w:r>
        <w:rPr>
          <w:vertAlign w:val="superscript"/>
        </w:rPr>
        <w:t>19</w:t>
      </w:r>
      <w:r>
        <w:t>ພະນາງກໍປະສູດລູກຊາຍໃຫ້ພະອົງຄື ເຢອຸດ, ເຊມາຣີຢາ ແລະ ຊາຮຳ.</w:t>
      </w:r>
      <w:r>
        <w:rPr>
          <w:vertAlign w:val="superscript"/>
        </w:rPr>
        <w:t>20</w:t>
      </w:r>
      <w:r>
        <w:t>ພາຍຫລັງມາຫະລັດ,​ ເຣໂຮໂບອາມກໍຊົງຮັບມາອາກາ, ທິດາຂອງອັບຊາໂລມ; ຜູ້ຊຶ່ງປະສູດ ອາບີຢາ, ອາດຕາຍ, ຊີຊາ ແລະເຊໂລມິດໃຫ້ພະອົງ.</w:t>
      </w:r>
      <w:r>
        <w:rPr>
          <w:vertAlign w:val="superscript"/>
        </w:rPr>
        <w:t>21</w:t>
      </w:r>
      <w:r>
        <w:t>ເຣໂຮໂບອາມຊົງຮັກມາອາກາ, ທິດາຂອງອັບຊາໂລມ, ຫລາຍກວ່າມະເຫສີ ແລະ ນາງສະຫນົມຂອງພະອົງທັງຫມົດ (ພະອົງມີມະເຫສີສິບແປດອົງ ແລະ ນາງສະຫນົມຫົກສິບຄົນ, ແລະ ໃຫ້ກຳເນີດລູກຊາຍຊາວແປດອົງ ແລະ ທິດາຫົກສິບອົງ).</w:t>
      </w:r>
      <w:r>
        <w:rPr>
          <w:vertAlign w:val="superscript"/>
        </w:rPr>
        <w:t>22</w:t>
      </w:r>
      <w:r>
        <w:t>ເຣໂຮໂບອາມຊົງແຕ່ງຕັ້ງໃຫ້ອາບີຢາລູກຊາຍຂອງມາອາກາເປັນລູກຊາຍອົງໃຫຍ່, ໃຫ້ເປັນຫົວຫນ້າທ່າມກາງພີ່ນ້ອງຂອງຕົນ; ເພາະພະອົງຊົງຕັ້ງພະທັຍຈະໃຫ້ເພິ່ນເປັນກະສັດ.</w:t>
      </w:r>
      <w:r>
        <w:rPr>
          <w:vertAlign w:val="superscript"/>
        </w:rPr>
        <w:t>23</w:t>
      </w:r>
      <w:r>
        <w:t>ເຣໂຮໂບອາມຊົງຈັດການຢ່າງສະຫລາດ; ພະອົງໄດ້ແຈກຢາຍບັນດາລູກຊາຍຂອງພະອົງໄປທົ່ວແຜ່ນດິນທັງຫມົດຂອງຢູດາແລະ ເບັນຢາມິນ ໃນຫົວເມືອງທີ່ມີປ້ອມທັງຫມົດ. ພະອົງປຣະທານສະບຽງອາຫານໃຫ້ຢ່າງອຸດົມສົມບູນ ແລະ ຊົງມີມະເຫສີຢ່າງຫລວງຫລາຍ.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ແລ້ວສິ່ງນີ້ກໍໄດ້ເກີດຂື້ນ, ເມື່ອຣາຊະອານາຈັກຂອງເຣໂຮໂບອາມຕັ້ງຫມັ້ນຄົງ ແລະ ແຂງແຮງແລ້ວ, ພະອົງຊົງປະຖິ້ມພຣະບັນຍັດຂອງພຣະຢາເວເສຍ ແລະ ອິສະຣາເອນທັງປວງກໍປະຖິ້ມພ້ອມກັບພະອົງດ້ວຍ.</w:t>
      </w:r>
      <w:r>
        <w:rPr>
          <w:vertAlign w:val="superscript"/>
        </w:rPr>
        <w:t>2</w:t>
      </w:r>
      <w:r>
        <w:t>ຢູ່ມາໃນປີທີຫ້າຂອງກະສັດເຣໂຮໂບອາມ, ເພາະພວກເຂົາບໍ່ສັດຊື່ຕໍ່ພຣະຢາເວ, ຊີຊາກກະສັດແຫ່ງເອຢິບສະເດັດຂຶ້ນມາສູ້ຮົບກັບເຢຣູຊາເລັມ.</w:t>
      </w:r>
      <w:r>
        <w:rPr>
          <w:vertAlign w:val="superscript"/>
        </w:rPr>
        <w:t>3</w:t>
      </w:r>
      <w:r>
        <w:t>ພະອົງມີຣົດຮົບຫນຶ່ງພັນສອງຮ້ອຍຄັນ ແລະ ພົນທະຫານມ້າຫົກຫມື່ນຄົນ. ພົນຜູ້ມາກັບພະອົງຈາກເອຢິບນັບບໍ່ຖ້ວນຄື ຊາວລີເບຍ, ຄົນສຸກກີ, ແລະ ຄົນເອທີໂອເປຍ.</w:t>
      </w:r>
      <w:r>
        <w:rPr>
          <w:vertAlign w:val="superscript"/>
        </w:rPr>
        <w:t>4</w:t>
      </w:r>
      <w:r>
        <w:t>ພະອົງຊົງຍຶດຫົວເມືອງທີ່ມີປ້ອມຂອງຢູດາ ແລະ ກັບມາຍັງເຢຣູຊາເລັມ.</w:t>
      </w:r>
      <w:r>
        <w:rPr>
          <w:vertAlign w:val="superscript"/>
        </w:rPr>
        <w:t>5</w:t>
      </w:r>
      <w:r>
        <w:t>ບັດນີ້ເຊມາຢາຜູ້ທຳນວາຍໄດ້ມາເຝົ້າເຣໂຮໂບອາມ ແລະບັນດາເຈົ້ານາຍແຫ່ງຢູດາ ຜູ້ມາປະຊຸມກັນຢູ່ທີ່ເຢຣູຊາເລັມດ້ວຍເລື່ອງຊີຊາກ ແລ້ວກ່າວແກ່ພວກເຂົາທັງຫລາຍວ່າ, “ພຣະຢາເວກ່າວດັ່ງນີ້ວ່າ ເຈົ້າໄດ້ປະຖິ້ມເຮົາ, ເຮົາຈຶ່ງໄດ້ປະຖິ້ມເຈົ້າໃຫ້ຢູ່ໃນມືຂອງຊີຊາກ.”</w:t>
      </w:r>
      <w:r>
        <w:rPr>
          <w:vertAlign w:val="superscript"/>
        </w:rPr>
        <w:t>6</w:t>
      </w:r>
      <w:r>
        <w:t>ແລ້ວເຈົ້ານາຍແຫ່ງອິສະຣາເອນ ແລະ ກະສັດໄດ້ຖ່ອມຕົວລົງ ແລະ ກ່າວວ່, “ພຣະຢາເວຊົງຊອບທັມແລ້ວ.”</w:t>
      </w:r>
      <w:r>
        <w:rPr>
          <w:vertAlign w:val="superscript"/>
        </w:rPr>
        <w:t>7</w:t>
      </w:r>
      <w:r>
        <w:t>ເມື່ອພຣະຢາເວຊົງເຫັນວ່າພວກເຂົາຖ່ອມຕົວລົງ, ພຣະທັມຂອງພຣະຢາເວໄດ້ມາເຖິງເຊມາຢາ, ກ່າວວ່າ, “ເຂົາທັງຫລາຍໄດ້ຖ່ອມຕົວລົງແລ້ວ, ເຮົາຈຶ່ງຈະບໍ່ທຳລາຍພວກເຂົາ; ແຕ່ເຮົາຈະຊ່ວຍເຂົາໃຫ້ພົ້ນໃນລະດັບຫນຶ່ງ; ແລະ ພຣະພິໂຣດຂອງເຮົາຈະບໍ່ຖອກລົງມາເຫນືອເຢຣູຊາເລັມໂດຍມືຂອງຊີຊາກ.</w:t>
      </w:r>
      <w:r>
        <w:rPr>
          <w:vertAlign w:val="superscript"/>
        </w:rPr>
        <w:t>8</w:t>
      </w:r>
      <w:r>
        <w:t>ຢ່າງໃດກໍດີ, ພວກເຂົາຕ້ອງເປັນຜູ້ຮັບໃຊ້ຂອງຊີຊາກ, ເພື່ອພວກເຂົາຈະໄດ້ຮູ້ຄວາມແຕກຕ່າງລະຫວ່າງການຮັບໃຊ້ເຮົາ ແລະ ຮັບໃຊ້ຣາຊະອານາຈັກທັງຫລາຍຂອງແຜ່ນດິນໂລກ.”</w:t>
      </w:r>
      <w:r>
        <w:rPr>
          <w:vertAlign w:val="superscript"/>
        </w:rPr>
        <w:t>9</w:t>
      </w:r>
      <w:r>
        <w:t>ດັ່ງນັ້ນຊີຊາກ, ກະສັດແຫ່ງເອຢິບຈຶ່ງຂຶ້ນມາຕໍ່ສູ້ເຢຣູຊາເລັມແລະ ພະອົງຊົງເກັບເອົາຊັບສິນແຫ່ງພຣະວິຫານຂອງພຣະຢາເວ, ແລະ ຊັບສົມບັດໃນພະຣາຊະວັງ. ພະອົງຊົງເກັບເອົາໄປທຸກຢ່າງ; ຊົງເກັບເອົາໂລ່ຄຳທີ່ໂຊໂລໂມນຊົງສ້າງໄວ້ນັ້ນໄປນຳ.</w:t>
      </w:r>
      <w:r>
        <w:rPr>
          <w:vertAlign w:val="superscript"/>
        </w:rPr>
        <w:t>10</w:t>
      </w:r>
      <w:r>
        <w:t>ກະສັດເຣໂຮໂບອາມຊົງເຮັດໂລ່ທອງເຫລືອງຂຶ້ນແທນ ແລະ ໄດ້ມອບໄວ້ໃນມືຂອງທະຫານຮັກສາພະອົງ, ຜູ້ເຝົ້າປະຕູພະຣາຊະວັງທັງຫລາຍ.</w:t>
      </w:r>
      <w:r>
        <w:rPr>
          <w:vertAlign w:val="superscript"/>
        </w:rPr>
        <w:t>11</w:t>
      </w:r>
      <w:r>
        <w:t>ມັນໄດ້ເກີດຂຶ້ນທີ່ກະສັດສະເດັດເຂົ້າໄປໃນພຣະວິຫານຂອງພຣະຢາເວເມື່ອໃດ, ທະຫານຮັກສາພະອົງກໍມາຖືໂລ່ນັ້ນ; ແລ້ວນຳກັບໄປເກັບໄວ້ໃນຫ້ອງທະຫານຮັກສາພະອົງຕາມເດີມ.</w:t>
      </w:r>
      <w:r>
        <w:rPr>
          <w:vertAlign w:val="superscript"/>
        </w:rPr>
        <w:t>12</w:t>
      </w:r>
      <w:r>
        <w:t>ເມື່ອເຣໂຮໂບອາມຊົງຖ່ອມພະອົງລົງ, ພຣະພິໂຣດຂອງພຣະຢາເວກໍຫັນໄປຈາກພະອົງ, ບໍ່ໄດ້ທຳລາຍພະອົງຈົນຫມົດສິ້ນ; ຫລາຍກວ່ານັ້ນອີກ, ສະພາບການກໍຍັງດີຢູ່ໃນຢູດາ.</w:t>
      </w:r>
      <w:r>
        <w:rPr>
          <w:vertAlign w:val="superscript"/>
        </w:rPr>
        <w:t>13</w:t>
      </w:r>
      <w:r>
        <w:t>ດັ່ງນັ້ນກະສັດເຣໂຮໂບອາມ ຈຶ່ງສະຖາປະນາພະອົງຂຶ້ນໃນເມືອງເຢຣູຊາເລັມ, ແລະ ຊົງປົກຄອງ. ເຣໂຮໂບອາມຊົງເລີ່ມປົກຄອງນັ້ນ ເພິ່ນມີອາຍຸສີ່ສິບເອັດປີ, ແລະ ພະອົງຊົງປົກຄອງສິບເຈັດປີໃນເມືອງເຢຣູຊາເລັມ, ອັນເປັນເມືອງຊຶ່ງພຣະຢາເວຊົງເລືອກໄວ້ຈາກຕະກູນຕ່າງຂອງອິສະຣາເອນ ເພື່ອຈະຕັ້ງພຣະນາມຊື່ຂອງພຣະອົງໄວ້ບ່ອນນັ້ນ. ແມ່ຂອງພະອົງຊົງພະນາມວ່ານາອາມາ, ຄົນອຳໂມນ.</w:t>
      </w:r>
      <w:r>
        <w:rPr>
          <w:vertAlign w:val="superscript"/>
        </w:rPr>
        <w:t>14</w:t>
      </w:r>
      <w:r>
        <w:t>ພະອົງໄດ້ຊົງກະທຳການຊົ່ວຮ້າຍ, ເພາະພະອົງບໍ່ຕັ້ງພະທັຍທີ່ຈະສະແຫວງຫາພຣະຢາເວ.</w:t>
      </w:r>
      <w:r>
        <w:rPr>
          <w:vertAlign w:val="superscript"/>
        </w:rPr>
        <w:t>15</w:t>
      </w:r>
      <w:r>
        <w:t>ສ່ວນພະຣາຊະກິດຂອງເຣໂຮໂບອາມ, ຕັ້ງແຕ່ຕົ້ນຈົນສຸດທ້າຍ, ກໍໍບໍ່ໄດ້ບັນທຶກໄວ້ໃນຫນັງສືຂອງເຊມາຢາຜູ້ທຳນວາຍ ແລະ ຂອງອິດໂດຜູ້ທຳນວາຍ, ຊຶ່ງໄດ້ບັນທຶກຕາມແບບພົງສາວະດານ ແລະ ສົງຄາມກັນມາຕະຫລອດລະຫວ່າງ ເຣໂຮໂບອາມ ແລະ ເຢໂຣໂບອາມຫລື?.</w:t>
      </w:r>
      <w:r>
        <w:rPr>
          <w:vertAlign w:val="superscript"/>
        </w:rPr>
        <w:t>16</w:t>
      </w:r>
      <w:r>
        <w:t>ເຣໂຮໂບອາມກໍລ່ວງລັບໄປຢູ່ກັບບັນພະບຸຣຸດຂອງພະອົງ ພວກເຂົາກໍຝັງພະສົບໄວ້ໃນນະຄອນດາວິດ; ອາບີຢາລູກຊາຍຂອງພະອົງໄດ້ຂຶ້ນປົກຄອງແທນພະອົງ.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ໃນປີທີສິບແປດແຫ່ງຣາຊະການຂອງກະສັດເຢໂຣໂບອາມ, ອາບີຢາໄດ້ເລີ່ມປົກຄອງເຫນືອປະເທດຢູດາ.</w:t>
      </w:r>
      <w:r>
        <w:rPr>
          <w:vertAlign w:val="superscript"/>
        </w:rPr>
        <w:t>2</w:t>
      </w:r>
      <w:r>
        <w:t>ພະອົງຊົງປົກຄອງໃນເຢຣູຊາເລັມສາມປີ; ແມ່ຂອງພະອົງມີພະນາມວ່າ ມີກາຢາ, ລູກສາວຂອງອຸຣີເອນແຫ່ງກິເບອາ. ມີສົງຄາມລະຫວ່າງອາບີຢາ ແລະ ເຢໂຣໂບອາມ.</w:t>
      </w:r>
      <w:r>
        <w:rPr>
          <w:vertAlign w:val="superscript"/>
        </w:rPr>
        <w:t>3</w:t>
      </w:r>
      <w:r>
        <w:t>ອາບີຢາສະເດັດອອກເຮັດສົງຄາມ ກັບກອງທັບທະຫານທີ່ກ້າຫານ,​ ຊຳນານເສິກ, ເປັນຄົນຄັດເລືອກແລ້ວ 400,000 ຄົນ. ເຢໂຣໂບອາມໄດ້ຕັ້ງແນວຮົບສູ້ກັບພະອົງດ້ວຍຄົນທີ່ຖືກຄັດເລືອກ ທີ່ກ້າຫານ, ຊຳນານເສິກເປັນທະຫານ 800,000 ຄົນ.</w:t>
      </w:r>
      <w:r>
        <w:rPr>
          <w:vertAlign w:val="superscript"/>
        </w:rPr>
        <w:t>4</w:t>
      </w:r>
      <w:r>
        <w:t>ອາບີຢາຊົງລຸກຢືນຢູ່ເທິງພູເຂົາເຊມາຣາຢິມ, ຊຶ່ງຢູ່ໃນພູເຂົາເອຟຣາຢິມ, ແລະ ກ່າວວ່າ, “ຂ້າແດ່ເຢໂຣໂບອາມ ແລະອິສະຣາເອນທັງປວງ, ຂໍຟັງຂ້າພະເຈົ້າ!</w:t>
      </w:r>
      <w:r>
        <w:rPr>
          <w:vertAlign w:val="superscript"/>
        </w:rPr>
        <w:t>5</w:t>
      </w:r>
      <w:r>
        <w:t>ບໍ່ຄວນຫລືທີ່ທ່ານທັງຫລາຍຈະຮູ້ວ່າ ພຣະຢາເວ, ພຣະເຈົ້າແຫ່ງອິສະຣາເອນ, ພຣະຣາຊະທານຕຳແຫນ່ງກະສັດເຫນືອອິສະຣາເອນເປັນນິດ, ແກ່ດາວິດ ແລະ ລູກຫລານຂອງພະອົງໂດຍຄຳຫມັ້ນສັນຍາຢ່າງເປັນທາງການ.</w:t>
      </w:r>
      <w:r>
        <w:rPr>
          <w:vertAlign w:val="superscript"/>
        </w:rPr>
        <w:t>6</w:t>
      </w:r>
      <w:r>
        <w:t>ເຖິງປານນັ້ນ ເຢໂຣໂບອາມລູກຊາຍເນບັດ, ຂ້າຣາຊະການຂອງໂຊໂລໂມນລູກຊາຍຂອງດາວິດ, ໄດ້ລຸກຂຶ້ນກະບົດຕໍ່ເຈົ້ານາຍຂອງຕົນ.</w:t>
      </w:r>
      <w:r>
        <w:rPr>
          <w:vertAlign w:val="superscript"/>
        </w:rPr>
        <w:t>7</w:t>
      </w:r>
      <w:r>
        <w:t>ມີພວກຜູ້ຊາຍໄຮ້ຄ່າ, ຄົນຖ່ອຍຄົນອັນທະພານບາງຄົນມົ້ວສຸມກັນກັບລາວ. ຂານສູ້ກັບເຣໂຮໂບອາມລູກຊາຍຂອງໂຊໂລໂມນ, ເມື່ອເຣໂຮໂບອາມຍັງນ້ອຍຢູ່ ແລະ ຂາດປະສົບການ ແລະ ໃຈອ່ອນແອຕ້ານທານພວກເຂົາບໍ່ໄຫວ.</w:t>
      </w:r>
      <w:r>
        <w:rPr>
          <w:vertAlign w:val="superscript"/>
        </w:rPr>
        <w:t>8</w:t>
      </w:r>
      <w:r>
        <w:t>ບັດນີ້ ທ່ານຄິດວ່າຈະຕໍ່ຕ້ານຣາຊະອານາຈັກຂອງພຣະຢາເວທີ່ຢູ່ໃນມືລູກຫລານຂອງດາວິດ. ເພາະທ່ານທັງຫລາຍເປັນຄົນຫມູ່ໃຫຍ່, ແລະ ມີພະເປັນລູກງົວຄຳທີ່ເຢໂຣໂບອາມສ້າງໄວ້ໃຫ້ທ່ານ.</w:t>
      </w:r>
      <w:r>
        <w:rPr>
          <w:vertAlign w:val="superscript"/>
        </w:rPr>
        <w:t>9</w:t>
      </w:r>
      <w:r>
        <w:t>ທ່ານທັງຫລາຍບໍ່ໄດ້ຂັບໄລ່ປະໂລຫິດຂອງພຣະຢາເວ, ລູກຫລານຂອງອາໂຣນ, ແລະ ຄົນເລວີອອກໄປຫລື? ພວກເຈົ້າບໍ່ໄດ້ ຕັ້ງປະໂລຫິດສຳລັບຕົນເອງຄືຊົນຊາດທັງຫລາຍຫລື? ຜູ້ໃດທີ່ນຳງົວຫນຸ່ມ ແລະ ແກະຜູ້ເຈັດໂຕມາຊຳຣະຕົວໃຫ້ບໍຣິສຸດໄວ້ ຈະໄດ້ເປັນປະໂລຫິດຂອງສິ່ງທີ່ບໍ່ແມ່ນພະແທ້.</w:t>
      </w:r>
      <w:r>
        <w:rPr>
          <w:vertAlign w:val="superscript"/>
        </w:rPr>
        <w:t>10</w:t>
      </w:r>
      <w:r>
        <w:t>ແຕ່ສຳລັບເຮົາທັງຫລາຍ, ພຣະຢາເວຊົງເປັນພຣະເຈົ້າຂອງເຮົາທັງຫລາຍ, ແລະ ເຮົາທັງຫລາຍບໍ່ໄດ້ປະຖິ້ມພຣະອົງ. ເຮົາມີປະໂລຫິດ, ຜູ້ບົວລະບັດພຣະຢາເວເປັນລູກຫລານຂອງອາໂຣນ, ແລະ ທັງມີຄົນເລວີເຮັດວຽກຫນ້າທີ່ຂອງພວກເຂົາ.</w:t>
      </w:r>
      <w:r>
        <w:rPr>
          <w:vertAlign w:val="superscript"/>
        </w:rPr>
        <w:t>11</w:t>
      </w:r>
      <w:r>
        <w:t>ພວກເຂົາຖວາຍເຄື່ອງເຜົາບູຊາແດ່ພຣະຢາເວທຸກເຊົ້າທຸກແລງ ທັງເຄື່ອງຫອມ. ພວກເຂົາກຽມທັງເຂົ້າຈີ່ຕໍ່ຫນ້າພຣະພັກເທິງ ໂຕະບໍຣິສຸດ, ແລະເບິ່ງແຍງຄັນຕະກຽງຄຳ ພ້ອມທັງຕະກຽງ, ເພື່ອໃຫ້ຕະກຽງລຸກຢູ່ທຸກແລງ. ເພາະເຮົາໄດ້ຮັກສາພຣະບັນຊາຂອງພຣະຢາເວ, ພຣະເຈົ້າຂອງເຮົາ, ແຕ່ທ່ານໄດ້ປະຖິ້ມພຣະອົງເສຍ.</w:t>
      </w:r>
      <w:r>
        <w:rPr>
          <w:vertAlign w:val="superscript"/>
        </w:rPr>
        <w:t>12</w:t>
      </w:r>
      <w:r>
        <w:t>ແລະເບິ່ງແມ, ພຣະເຈົ້າຊົງຢູ່ກັບເຮົາ ຊົງເປັນຜູ້ບັງຄັບບັນຊາຂອງເຮົາ, ແລະ ປະໂລຫິດຂອງພຣະອົງກັບແກເສິກພ້ອມທີ່ຈະເປົ່າເອີ້ນເຮັດສົງຄາມຕໍ່ສູ້ກັບທ່ານ. ປະຊາຊົນອິສະຣາເອນເອີຍ, ຂໍຢ່າຕໍ່ສູ້ກັບພຣະຢາເວ, ພຣະເຈົ້າແຫ່ງບັນພະບຸຣຸດຂອງທ່ານ, ເພາະທ່ານຈະບໍ່ຊະນະເລີຍ.”</w:t>
      </w:r>
      <w:r>
        <w:rPr>
          <w:vertAlign w:val="superscript"/>
        </w:rPr>
        <w:t>13</w:t>
      </w:r>
      <w:r>
        <w:t>ແຕ່ເຢໂຣໂບອາມໄດ້ສັບຊ້ອນດັກຊຸ້ມຜູ້ຄົນໄວ້ເພື່ອຈະອ້ອມມາຫາພວກເຂົາ; ຈາກເບື້ອງຫລັງ ດັ່ງນັ້ນ ກອງທະຫານຂອງພະອົງກໍຢູ່ຕໍ່ຫນ້າຢູດາ, ແລະ ກອງຊຸ້ມກໍຢູ່ຂ້າງຫລັງພວກເຂົາ.</w:t>
      </w:r>
      <w:r>
        <w:rPr>
          <w:vertAlign w:val="superscript"/>
        </w:rPr>
        <w:t>14</w:t>
      </w:r>
      <w:r>
        <w:t>ເມື່ອຢູດາຫລຽວເບິ່ງຫລັງ, ການເສິກກໍຢູ່ຂ້າງຫນ້າ ແລະຂ້າງຫລັງພວກເຂົາ. ພວກເຂົາທັງຫລາຍກໍຮ້ອງທູນຕໍ່ພຣະຢາເວ, ແລະ ບັນດາປະໂລຫິດກໍເປົ່າແກ.</w:t>
      </w:r>
      <w:r>
        <w:rPr>
          <w:vertAlign w:val="superscript"/>
        </w:rPr>
        <w:t>15</w:t>
      </w:r>
      <w:r>
        <w:t>ແລ້ວຄົນຂອງຢູດາກໍເປັ່ງສຽງຮ້ອງທຳນອງເສິກ; ແລະເມື່ອຄົນຢູດາຮ້ອງຂຶ້ນ, ຢູ່ມາພຣະເຈົ້າຊົງໃຫ້ເຢໂຣໂບອາມ ແລະ ອິສະຣາເອນທັງປວງພ່າຍແພ້ໄປຕໍ່ອາບີຢາ ແລະ ຢູດາ.</w:t>
      </w:r>
      <w:r>
        <w:rPr>
          <w:vertAlign w:val="superscript"/>
        </w:rPr>
        <w:t>16</w:t>
      </w:r>
      <w:r>
        <w:t>ຄົນອິສະຣາເອນໄດ້ຫນີໄປຕໍ່ຫນ້າຢູດາ, ແລະ ພຣະເຈົ້າຊົງມອບພວກເຂົາໄວ້ໃນມືຂອງອາບີຢາ.</w:t>
      </w:r>
      <w:r>
        <w:rPr>
          <w:vertAlign w:val="superscript"/>
        </w:rPr>
        <w:t>17</w:t>
      </w:r>
      <w:r>
        <w:t>ອາບີຢາ ແລະປະຊາຊົນຂອງພະອົງກໍຂ້າພວກເຂົາຢ່າງຫລວງຫລາຍ; ຄົນອິສະຣາເອນທີ່ຄັດເລືອກແລ້ວຈຶ່ງລົ້ມຕາຍ 500,000 ຄົນ.</w:t>
      </w:r>
      <w:r>
        <w:rPr>
          <w:vertAlign w:val="superscript"/>
        </w:rPr>
        <w:t>18</w:t>
      </w:r>
      <w:r>
        <w:t>ນີ້ແຫລະ, ຄົນອິສະຣາເອນທີ່ຖືກປາບປາມໃນເທື່ອນັ້ນ; ຄົນຢູດາກໍຊະນະ ເພາະພວກເຂົາເພິ່ງພຣະຢາເວ, ພຣະເຈົ້າແຫ່ງບັນພະບຸຣຸດຂອງພວກເຂົາ.</w:t>
      </w:r>
      <w:r>
        <w:rPr>
          <w:vertAlign w:val="superscript"/>
        </w:rPr>
        <w:t>19</w:t>
      </w:r>
      <w:r>
        <w:t>ອາບີຢາໄດ້ໄລ່ຕິດຕາມເຢໂຣໂບອາມ; ພະອົງໄດ້ຍຶດເອົາຫົວເມືອງຈາກພະອົງຄື ຄືເມືອງເບັດເອນກັບຫມູ່ບ້ານຂອງເມືອງນັ້ນ, ເຢຊານາກັບຫມູ່ບ້ານຂອງເມືອງນັ້ນ, ແລະ ເອຟະໂຣນກັບຫມູ່ຂອງເມືອງນັ້ນ.</w:t>
      </w:r>
      <w:r>
        <w:rPr>
          <w:vertAlign w:val="superscript"/>
        </w:rPr>
        <w:t>20</w:t>
      </w:r>
      <w:r>
        <w:t>ເຢໂຣໂບອາມບໍ່ໄດ້ຟື້ນອຳນາດຂອງພະອົງໃນຣາຊະການຂອງອາບີຢາ; ພຣະຢາເວຊົງປຣະຫານພະອົງໃຫ້ສິ້ນພະຊົນເສຍ.</w:t>
      </w:r>
      <w:r>
        <w:rPr>
          <w:vertAlign w:val="superscript"/>
        </w:rPr>
        <w:t>21</w:t>
      </w:r>
      <w:r>
        <w:t>ແຕ່ຝ່າຍອາບີຢາກໍມີອຳນາດຫລາຍຂຶ້ນ; ພະອົງຊົງມີມະເຫສີສິບສີ່ອົງ ແລະ ໃຫ້ກຳເນີດລູກຊາຍຊາວສອງອົງ ແລະ ລູກສາວສິບຫົກອົງ.</w:t>
      </w:r>
      <w:r>
        <w:rPr>
          <w:vertAlign w:val="superscript"/>
        </w:rPr>
        <w:t>22</w:t>
      </w:r>
      <w:r>
        <w:t>ຣາຊະກິດນອກນັ້ນຂອງອາບີຢາ, ວິທີການ, ແລະ ພະດຳຣັດຂອງພະອົງໄດ້ບັນທຶກໄວ້ໃນຫນັງສືຂອງຜູ້ທຳນວາຍອິດໂດ.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ອາບີຢາຈຶ່ງລ່ວງລັບໄປຢູ່ກັບບັນພະບຸຣຸດຂອງພະອົງ, ແລະ ພວກເຂົາກໍຝັງພະສົບໄວ້ໃນນະຄອນດາວິດ. ອາຊາລູກຊາຍຂອງພະອົງໄດ້ຂຶ້ນປົກຄອງແທນພະອົງ. ໃນຣາຊະການຂອງອາຊາແຜ່ນດິນໄດ້ສະຫງົບຢູ່ສິບປີ.</w:t>
      </w:r>
      <w:r>
        <w:rPr>
          <w:vertAlign w:val="superscript"/>
        </w:rPr>
        <w:t>2</w:t>
      </w:r>
      <w:r>
        <w:t>ອາຊາຊົງກະທຳສິ່ງທີ່ດີ ແລະເປັນທີ່ຊອບໃນສາຍພຣະເນດພຣະຢາເວພຣະເຈົ້າຂອງພະອົງ.</w:t>
      </w:r>
      <w:r>
        <w:rPr>
          <w:vertAlign w:val="superscript"/>
        </w:rPr>
        <w:t>3</w:t>
      </w:r>
      <w:r>
        <w:t>ພະອົງຊົງກຳຈັດແທ່ນບູຊາພະຕ່າງດ້າວ ແລະ ປູຊະນີຍະສະຖານສູງທັງຫລາຍ. ມ້າງເສົາສັກສິດລົງ ແລະ ໄດ້ລົ້ມເສົາຮູບເຄົາຣົບເສຍ.</w:t>
      </w:r>
      <w:r>
        <w:rPr>
          <w:vertAlign w:val="superscript"/>
        </w:rPr>
        <w:t>4</w:t>
      </w:r>
      <w:r>
        <w:t>ພະອົງໄດ້ຊົງບັນຊາໃຫ້ຢູດາສະແຫວງຫາພຣະຢາເວ, ພຣະເຈົ້າແຫ່ງບັນພະບຸຣຸດຂອງຕົນ, ແລະ ໃຫ້ຮັກສາກົດຫມາຍກັບພຣະບັນຍັດ.</w:t>
      </w:r>
      <w:r>
        <w:rPr>
          <w:vertAlign w:val="superscript"/>
        </w:rPr>
        <w:t>5</w:t>
      </w:r>
      <w:r>
        <w:t>ພະອົງຊົງກຳຈັດປູຊະນີຍະສະຖານສູງ ແລະ ແທ່ນເຄື່ອງຫອມອອກໄປຈາກຫົວເມືອງທັງຫມົດຂອງຢູດານຳ. ຣາຊະອານາຈັກກໍໄດ້ສະຫງົບຢູ່ພາຍໃຕ້ພະອົງ.</w:t>
      </w:r>
      <w:r>
        <w:rPr>
          <w:vertAlign w:val="superscript"/>
        </w:rPr>
        <w:t>6</w:t>
      </w:r>
      <w:r>
        <w:t>ພະອົງຊົງສ້າງຫົວເມືອງທີ່ມີປ້ອມໃນຢູດາ, ເພາະແຜ່ນດິນກໍສະຫງົບ, ແລະ ພະອົງບໍ່ໄດ້ເຮັດສົງຄາມໃນປີເຫລົ່ານັ້ນ, ເພາະພຣະຢາເວຊົງປຣະທານຄວາມສະຫງົບແກ່ພະອົງ.</w:t>
      </w:r>
      <w:r>
        <w:rPr>
          <w:vertAlign w:val="superscript"/>
        </w:rPr>
        <w:t>7</w:t>
      </w:r>
      <w:r>
        <w:t>ເພາະອາຊາກ່າວກັບຢູດາວ່າ, “ໃຫ້ເຮົາທັງຫລາຍສ້າງຫົວເມືອງເຫລົ່ານີ້ ແລະ ອ້ອມດ້ວຍກຳແພງຫໍຄອຍ, ປະຕູເມືອງ ແລະ ດ່ານ; ແຜ່ນດິນຍັງເປັນຂອງເຮົາ ເພາະເຮົາໄດ້ສະແຫວງຫາພຣະຢາເວພຣະເຈົ້າຂອງເຮົາ. ເຮົາໄດ້ສະແຫວງຫາພຣະອົງ, ແລະພຣະອົງໄດ້ຊົງປຣະທານຄວາມສະຫງົບສຸກທຸກດ້ານ.” ດັ່ງນັ້ນພວກເຂົາທັງຫລາຍຈຶ່ງສ້າງສາ ແລະ ຈະເຣີນຂຶ້ນ.</w:t>
      </w:r>
      <w:r>
        <w:rPr>
          <w:vertAlign w:val="superscript"/>
        </w:rPr>
        <w:t>8</w:t>
      </w:r>
      <w:r>
        <w:t>ອາຊາຊົງມີກອງທັບດ້ວຍໂລ່ໃຫຍ່ ແລະ ຫອກ;​ ຈາກຢູດາ 300,000 ຄົນ ແລະ ຈາກເບັນຢາມິນຊຶ່ງຖືໂລ່ ແລະ ທະນູ 280,000 ຄົນ. ທັງຫມົດເປັນທະຫານເອກ.</w:t>
      </w:r>
      <w:r>
        <w:rPr>
          <w:vertAlign w:val="superscript"/>
        </w:rPr>
        <w:t>9</w:t>
      </w:r>
      <w:r>
        <w:t>ເຊຣາຊາວເອທີໂອເປຍໄດ້ອອກມາຕໍ່ສູ້ກັບພວກເຂົາດ້ວຍກອງທັບຫນຶ່ງລ້ານຄົນ ແລະ ລົດຮົບສາມຮ້ອຍຄັນ ແລະ ພtອົງໄດ້ມາຮອດເມືອງມາເຣຊາ.</w:t>
      </w:r>
      <w:r>
        <w:rPr>
          <w:vertAlign w:val="superscript"/>
        </w:rPr>
        <w:t>10</w:t>
      </w:r>
      <w:r>
        <w:t>ແລະອາຊາຊົງຍົກອອກໄປປະທະກັບພວກເຂົາ, ແລະ ພວກເຂົາທັງຫລາຍກໍຕັ້ງແນວຮົບໃນພູເຂົາເຊຟາທາທີ່ມາເຣຊາ.</w:t>
      </w:r>
      <w:r>
        <w:rPr>
          <w:vertAlign w:val="superscript"/>
        </w:rPr>
        <w:t>11</w:t>
      </w:r>
      <w:r>
        <w:t>ອາຊາຮ້ອງທູນຕໍ່ພຣະຢາເວ, ພຣະເຈົ້າຂອງພະອົງວ່າ, “ຂ້າແດ່ພຣະຢາເວ, ບໍ່ມີຜູ້ໃດຊ່ວຍໄດ້ຢ່າງພຣະອົງ ໃນການສູ້ຮົບກັນລະຫວ່າງຜູ້ທີ່ມີກຳລັງເມື່ອພວກເຂົາກຳລັງປະເຊີນກັບຄົນຫລວງຫລາຍ. ຂ້າແດ່ພຣະຢາເວພຣະເຈົ້າຂອງຂ້າພະອົງທັງຫລາຍ ຂໍຊົງຊ່ວຍພວກຂ້າພະອົງ, ເພາະຂ້າພະອົງທັງຫລາຍເພິ່ງພຣະອົງ, ແລະ ຂ້າພະອົງມາຕໍ່ສູ້ກັບຄົນຫມູ່ໃຫຍ່ນີ້ໃນພຣະນາມຂອງພຣະອົງ. ຂ້າແດ່ພຣະຢາເວ, ພຣະອົງຊົງເປັນພຣະເຈົ້າຂອງຂ້າພຣະອົງທັງຫລາຍ; ຂໍຢ່າໃຫ້ມະນຸດຊະນະພຣະອົງ.”</w:t>
      </w:r>
      <w:r>
        <w:rPr>
          <w:vertAlign w:val="superscript"/>
        </w:rPr>
        <w:t>12</w:t>
      </w:r>
      <w:r>
        <w:t>ດັ່ງນັ້ນພຣະຢາເວຈຶ່ງຊົງໃຫ້ຊາວເອທີໂອເປຍພ່າຍແພ້ຕໍ່ອາຊາ ແລະ ຕໍ່ຢູດາ; ຊາວເອທີໂອເປຍກໍຫນີໄປ.</w:t>
      </w:r>
      <w:r>
        <w:rPr>
          <w:vertAlign w:val="superscript"/>
        </w:rPr>
        <w:t>13</w:t>
      </w:r>
      <w:r>
        <w:t>ອາຊາ ແລະທະຫານທີ່ຢູ່ກັບພະອົງກໍໄລ່ຕາມພວກເຂົາໄປເຖິງເມືອງເກຣາ. ຊາວເອທີໂອເປຍລົ້ມ ຕາຍຫລາຍຈົນບໍ່ເຫລືອຈັກຊີວິດດຽວ, ເພາະພວກເຂົາໄດ້ແຕກພ່າຍຕໍ່ພຣະພັກພຣະຢາເວ ແລະກອງທັບຂອງພຣະອົງ. ຄົນຢູດາເກັບຂອງທີ່ຍຶດໄດ້ຢ່າງຫລວງຫລາຍ.</w:t>
      </w:r>
      <w:r>
        <w:rPr>
          <w:vertAlign w:val="superscript"/>
        </w:rPr>
        <w:t>14</w:t>
      </w:r>
      <w:r>
        <w:t>ພວກເຂົາຍັງໂຈມຕີບັນດາຫົວເມືອງຮອບເມືອງເກຣາ, ເພາະວ່າຄວາມຢ້ານກົວຕໍ່ພຣະຢາເວໄດ້ມາເທິງພວກເຂົາ. ພວກເຂົາໄດ້ປຸ້ນຫົວເມືອງທັງຫມົດ, ແລະ ເພາະມີສິ່ງຂອງທີ່ຍຶດໄດ້ໃນນັ້ນຫລາຍ.</w:t>
      </w:r>
      <w:r>
        <w:rPr>
          <w:vertAlign w:val="superscript"/>
        </w:rPr>
        <w:t>15</w:t>
      </w:r>
      <w:r>
        <w:t>ພວກເຂົາໄດ້ໂຈມຕີເຕັນຂອງຜູ້ທີ່ມີງົວ; ພວກເຂົາໄດ້ຢຶດເອົາແກະໄປຢ່າງຫລວງຫລາຍ, ແລະ ອູດດ້ວຍ, ແລ້ວພວກເຂົາກໍກັບໄປເຢຣູຊາເລັມ.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ພຣະວິນຍານຂອງພຣະເຈົ້າສະເດັດມາສະຖິດກັບອາຊາຣີຢາລູກຊາຍໂອເດັດ.</w:t>
      </w:r>
      <w:r>
        <w:rPr>
          <w:vertAlign w:val="superscript"/>
        </w:rPr>
        <w:t>2</w:t>
      </w:r>
      <w:r>
        <w:t>ເພິ່ນຈິ່ງອອກໄປເຝົ້າອາຊາທູນພະອົງວ່າ, “ຂ້າແດ່ອາຊາ ແລະ ຢູດາ ກັບເບັນຢາມິນທັງປວງ ຂໍຈົ່ງຟັງຂ້າພະເຈົ້າ: ພຣະຢາເວຊົງສະຖິດກັບທ່ານທັງຫລາຍ, ກໍຕໍ່ເມື່ອທ່ານທັງຫລາຍຢູ່ກັບພຣະອົງ. ຖ້າທ່ານທັງຫລາຍສະແຫວງຫາພຣະອົງ, ທ່ານກໍຈະພົບພຣະອົງ; ແຕ່ຖ້າທ່ານທັງຫລາຍປະຖິ້ມພຣະອົງ, ພຣະອົງຈະຊົງປະຖິ້ມທ່ານທັງຫລາຍ.</w:t>
      </w:r>
      <w:r>
        <w:rPr>
          <w:vertAlign w:val="superscript"/>
        </w:rPr>
        <w:t>3</w:t>
      </w:r>
      <w:r>
        <w:t>ອິສຣາເອນຢູ່ໂດຍປາສະຈາກພຣະເຈົ້າອົງທ່ຽງແທ້ເປັນເວລາດົນ, ບໍ່ມີປະໂລຫິດຜູ້ສັ່ງສອນ, ແລະ ບໍ່ມີກົດຫມາຍ.</w:t>
      </w:r>
      <w:r>
        <w:rPr>
          <w:vertAlign w:val="superscript"/>
        </w:rPr>
        <w:t>4</w:t>
      </w:r>
      <w:r>
        <w:t>ແຕ່ເມື່ອເຖິງຄາວພວກເຂົາທຸກຍາກລຳບາກ ພວກເຂົາຫັນມາຫາພຣະຢາເວ, ພຣະເຈົ້າແຫ່ງອິສະຣາເອນ, ແລະ ສະແຫວງຫາພຣະອົງ ພວກເຂົາທັງຫລາຍກໍພົບພຣະອົງ.</w:t>
      </w:r>
      <w:r>
        <w:rPr>
          <w:vertAlign w:val="superscript"/>
        </w:rPr>
        <w:t>5</w:t>
      </w:r>
      <w:r>
        <w:t>ໃນສມັຍນັ້ນບໍ່ມີສັນຕິພາບແກ່ຜູ້ທີ່ອອກໄປ, ຫລືຜູ້ທີ່ເຂົ້າມາ; ເພາະມີການວຸ້ນວາຍລົບກວນຊາວເມືອງທັງຫລາຍນັ້ນ.</w:t>
      </w:r>
      <w:r>
        <w:rPr>
          <w:vertAlign w:val="superscript"/>
        </w:rPr>
        <w:t>6</w:t>
      </w:r>
      <w:r>
        <w:t>ພວກເຂົາແຕກແຍກກັນເປັນພວກ, ປະຊາຊາດຕໍ່ປະຊາຊາດ, ແລະ ເມືອງຕໍ່ເມືອງ, ເພາະພຣະເຈົ້າຊົງລົບກວນພວກເຂົາດ້ວຍຄວາມທຸກຍາກລຳບາກ.</w:t>
      </w:r>
      <w:r>
        <w:rPr>
          <w:vertAlign w:val="superscript"/>
        </w:rPr>
        <w:t>7</w:t>
      </w:r>
      <w:r>
        <w:t>ແຕ່ທ່ານທັງຫລາຍຈົ່ງກ້າຫານ, ຢ່າໃຫ້ມືຂອງທ່ານອ່ອນລົງ, ເພາະວ່າກິຈະການຂອງທ່ານຈະໄດ້ຮັບບຳເຫນັດ.”</w:t>
      </w:r>
      <w:r>
        <w:rPr>
          <w:vertAlign w:val="superscript"/>
        </w:rPr>
        <w:t>8</w:t>
      </w:r>
      <w:r>
        <w:t>ເມື່ອອາຊາຊົງຮັບຟັງຖ້ອຍຄຳເຫລົ່ານີ້, ຄືຄຳທຳນວາຍຂອງໂອເດັດຜູ້ທຳນວາຍ, ພະອົງກໍຊົງມີພະທັຍກ້າຂຶ້ນ ແລະ ຊົງກຳຈັດສິ່ງທີ່ຫນ້າກຽດຊັງຈາກແຜ່ນດິນຢູດາ ແລະ ເບັນຢາມິນຈົນຫມົດ, ແລະ ຈາກຫົວເມືອງຊຶ່ງພະອົງຍຶດມາໄດ້ຈາກພູເຂົາເອຟຣາຢິມ, ແລະ ພະອົງຊົງສ້ອມແປງແທ່ນບູຊາຂອງພຣະຢາເວ, ຊຶ່ງຢູ່ຕໍ່ຫນ້າລະບຽງພຣະວິຫານຂອງພຣະຢາເວ.</w:t>
      </w:r>
      <w:r>
        <w:rPr>
          <w:vertAlign w:val="superscript"/>
        </w:rPr>
        <w:t>9</w:t>
      </w:r>
      <w:r>
        <w:t>ພະອົງຊົງຮວບຮວມຢູດາ ແລະ ເບັນຢາມິນທັງປວງ, ແລະ ຄົນເຫລົ່ານັ້ນຈາກເອຟຣາຢິມ ມານາເຊ ແລະ ຈາກຊິເມໂອນຜູ້ອາສັຍຢູ່ກັບພວກເຂົາທັງຫລາຍ. ເພາະຄົນເປັນຈຳນວນຫລາຍໄດ້ຫລົບຫນີມາຫາພະອົງຈາກອິສະຣາເອນ, ເມື່ອພວກເຂົາເຫັນວ່າພຣະຢາເວພຣະເຈົ້າຂອງພະອົງສະຖິດຢູ່ກັບພະອົງ.</w:t>
      </w:r>
      <w:r>
        <w:rPr>
          <w:vertAlign w:val="superscript"/>
        </w:rPr>
        <w:t>10</w:t>
      </w:r>
      <w:r>
        <w:t>ພວກເຂົາຊຸມນຸມກັນທີ່ເຢຣູຊາເລັມໃນເດືອນທີສາມ, ຂອງປີທີສິບຫ້າໃນຣາຊະການຂອງອາຊາ.</w:t>
      </w:r>
      <w:r>
        <w:rPr>
          <w:vertAlign w:val="superscript"/>
        </w:rPr>
        <w:t>11</w:t>
      </w:r>
      <w:r>
        <w:t>ພວກເຂົາຖວາຍສັດບູຊາແດ່ພຣະຢາເວໃນມື້ນັ້ນຈາກເຄື່ອງຂອງທີ່ພວກເຂົາໄດ້ຍຶດມາ: ມີງົວເຖິກເຈັດຮ້ອຍໂຕ ແລະ ແກະເຈັດພັນໂຕ.</w:t>
      </w:r>
      <w:r>
        <w:rPr>
          <w:vertAlign w:val="superscript"/>
        </w:rPr>
        <w:t>12</w:t>
      </w:r>
      <w:r>
        <w:t>ພວກເຂົາກໍເຮັດຄຳຫມັ້ນສັນຍາທີ່ຈະສະແຫວງຫາພຣະຢາເວ, ພຣະເຈົ້າແຫ່ງບັນພະບຸຣຸດຂອງພວກເຂົາ, ດ້ວຍສຸດຈິດສຸດໃຈຂອງພວກເຂົາ.</w:t>
      </w:r>
      <w:r>
        <w:rPr>
          <w:vertAlign w:val="superscript"/>
        </w:rPr>
        <w:t>13</w:t>
      </w:r>
      <w:r>
        <w:t>ພວກເຂົາໄດ້ຕົກລົງວ່າຫາກຜູ້ໃດທີ່ປະຕິເສດທີ່ຈະສະແຫວງຫາພຣະຢາເວ, ພຣະເຈົ້າແຫ່ງອິສະຣາເອນ, ຄວນຈະມີໂທດເຖິງຕາຍ, ບໍ່ວ່ານ້ອຍ ຫລື ໃຫຍ່, ບໍ່ວ່າຊາຍ ຫລື ຍິງ.</w:t>
      </w:r>
      <w:r>
        <w:rPr>
          <w:vertAlign w:val="superscript"/>
        </w:rPr>
        <w:t>14</w:t>
      </w:r>
      <w:r>
        <w:t>ພວກເຂົາໄດ້ເຮັດຄຳສັນຍາສາບານຕໍ່ພຣະຢາເວດ້ວຍສຽງອັນດັງ, ກັບດ້ວຍສຽງໂຫ່ຮ້ອງ, ແລະ ດ້ວຍສຽງແກ ແລະ ເຂົາສັດ.</w:t>
      </w:r>
      <w:r>
        <w:rPr>
          <w:vertAlign w:val="superscript"/>
        </w:rPr>
        <w:t>15</w:t>
      </w:r>
      <w:r>
        <w:t>ຄົນຢູດາທັງປວງກໍຊົມຊື່ນຍິນດີເພາະຄຳສາບານນັ້ນ, ເພາະພວກເຂົາໄດ້ປະຕິຍານດ້ວຍສຸດໃຈຂອງຕົນ, ແລະ ໄດ້ສະແຫວງຫາພຣະອົງດ້ວຍສຸດຄວາມປຣາດຖນາຂອງຕົນ, ແລະ ພວກເຂົາກໍພົບພຣະອົງ. ພຣະຢາເວຊົງປຣະທານໃຫ້ພວກເຂົາມີຄວາມສະຫງົບສຸກຮອບດ້ານ.</w:t>
      </w:r>
      <w:r>
        <w:rPr>
          <w:vertAlign w:val="superscript"/>
        </w:rPr>
        <w:t>16</w:t>
      </w:r>
      <w:r>
        <w:t>ເຖິງວ່າມາອາກາແມ່ຂອງກະສັດອາຊາ ພະອົງກໍຊົງຖອດອອກຈາກການເປັນພະມານດາ, ເພາະພະນາງໄດ້ເຮັດຮູບເຄົາຣົບອັນຫນ້າກຽດຊັງໃນເສົາຮູບເຄົາຣົບ. ອາຊາຊົງທຳລາຍຮູບເຄົາຣົບຂອງພະນາງລົງ, ແລະບົດ ແລ້ວເຜົາເສຍທີ່ຫ້ວຍນ້ຳກິດໂຣນ.</w:t>
      </w:r>
      <w:r>
        <w:rPr>
          <w:vertAlign w:val="superscript"/>
        </w:rPr>
        <w:t>17</w:t>
      </w:r>
      <w:r>
        <w:t>ແຕ່ສະຖານສູງຕ່າງໆຍັງບໍ່ໄດ້ຖືກຮື້ອອກຫມົດຈາກອິສະຣາເອນ. ຢ່າງໃດກໍດີ ພະທັຍຂອງອາຊາກໍບໍຣິສຸດຕະຫລອດຣາຊະການຂອງພະອົງ.</w:t>
      </w:r>
      <w:r>
        <w:rPr>
          <w:vertAlign w:val="superscript"/>
        </w:rPr>
        <w:t>18</w:t>
      </w:r>
      <w:r>
        <w:t>ພະອົງຊົງນຳເຄື່ອງອຸທິດຖວາຍຂອງຜູ້ເປັນພຣະຣາຊະບິດາ ແລະ ລວມທັງເຄື່ອງທີ່ພະອົງເອງຊົງອຸທິດຖວາຍ ມີເງິນ ແລະ ຄຳ ແລະເຄື່ອງໃຊ້ເຂົ້າໄປໃນພຣະວິຫານຂອງພຣະຢາເວ.</w:t>
      </w:r>
      <w:r>
        <w:rPr>
          <w:vertAlign w:val="superscript"/>
        </w:rPr>
        <w:t>19</w:t>
      </w:r>
      <w:r>
        <w:t>ບໍ່ມີສົງຄາມອີກຈົນປີທີສາມສິບຫ້າໃນຣາຊະການຂອງອາຊາ.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ໃນປີທີສາມສິບຫົກແຫ່ງຣາຊະການອາຊາ, ບາອາຊາ, ກະສັດແຫ່ງອິສະຣາເອນ, ຂຶ້ນມາຕໍ່ສູ້ກັບຢູດາ ແລະ ໄດ້ສ້າງເມືອງຣາມາ, ເພື່ອວ່າພະອົງຈະບໍ່ຊົງໃຫ້ຄົນຫນຶ່ງຄົນໃດອອກໄປ ຫລືເຂົ້າມາຫາແຜ່ນດິນຂອງອາຊາ, ກະສັດຂອງຢູດາ.</w:t>
      </w:r>
      <w:r>
        <w:rPr>
          <w:vertAlign w:val="superscript"/>
        </w:rPr>
        <w:t>2</w:t>
      </w:r>
      <w:r>
        <w:t>ແລ້ວອາຊາຊົງເອົາເງິນ ແລະ ຄຳຈາກຄັງຂອງພຣະວິຫານຂອງພຣະຢາເວ ແລະ ຈາກລາຊະສຳນັກ, ແລະ ສົ່ງໄປໃຫ້ເບັນຮາດັດກະສັດແຫ່ງອາລາມຜູ້ປະທັບໃນເມືອງດາມາເຊ. ໄດ້ກ່າວວ່າ,</w:t>
      </w:r>
      <w:r>
        <w:rPr>
          <w:vertAlign w:val="superscript"/>
        </w:rPr>
        <w:t>3</w:t>
      </w:r>
      <w:r>
        <w:t>“ຂໍໃຫ້ມີຄວາມສຳພັນລະຫວ່າງຂ້າພະເຈົ້າ ແລະພະອົງ, ດັ່ງທີ່ມີຢູ່ກັບບິດາຂອງຂ້າພະເຈົ້າ ແລະ ບິດາຂອງພະອົງ. ເບິ່ງແມ, ຂ້າພະເຈົ້າໄດ້ສົ່ງເງິນ ແລະ ຄຳມາໃຫ້ພະອົງ. ຂໍສະເດັດໄປທຳລາຍສັນຍາຂອງພະອົງທີ່ມີກັບບາອາຊາ, ​ກະສັດແຫ່ງອິສະຣາເອນ, ເພື່ອພວກເຂົາຈະຖອຍທັບໄປຈາກຂ້າພະເຈົ້າ.”</w:t>
      </w:r>
      <w:r>
        <w:rPr>
          <w:vertAlign w:val="superscript"/>
        </w:rPr>
        <w:t>4</w:t>
      </w:r>
      <w:r>
        <w:t>ເບັນຮາດັດຊົງເຊື່ອຟັງກະສັດອາຊາ ແລະ ສົ່ງຜູ້ບັງຄັບບັນຊາກອງທັບຂອງພະອົງໄປຕໍ່ສູ້ກັບຫົວເມືອງຂອງອິສະຣາເອນ. ພວກເຂົາທັງຫລາຍໂຈມຕີເມືອງອີໂຢນ, ດານ, ອາເບັນມາຢິມ, ແລະ ຫົວເມືອງຄັງຫລວງທັງຫມົດຂອງນັບທາລີ.</w:t>
      </w:r>
      <w:r>
        <w:rPr>
          <w:vertAlign w:val="superscript"/>
        </w:rPr>
        <w:t>5</w:t>
      </w:r>
      <w:r>
        <w:t>ຕໍ່ມາເມື່ອບາອາຊາຊົງໄດ້ຍິນເລື່ອງນັ້ນ, ພະອົງຊົງຢຸດສ້າງເມືອງຣາມາ, ແລະ ໃຫ້ພະຣາຊະກິດຂອງພະອົງຢຸດຊະງັກ.</w:t>
      </w:r>
      <w:r>
        <w:rPr>
          <w:vertAlign w:val="superscript"/>
        </w:rPr>
        <w:t>6</w:t>
      </w:r>
      <w:r>
        <w:t>ແລ້ວກະສັດອາຊາຊົງນຳຢູດາທັງຫມົດ. ພວກເຂົາທັງຫລາຍຂົນຫີນຂອງເມືອງຣາມາ ແລະ ເຄື່ອງໄມ້ຂອງເມືອງນັ້ນ ຊຶ່ງບາອາຊາໃຊ້ສ້າງ. ແລ້ວກະສັດອາຊາໄດ້ຊົງໃຊ້ສິ່ງກໍ່ສ້າງນັ້ນເອົາມາສ້າງເມືອງເກບາ ແລະ ເມືອງມິດຊະປາ.</w:t>
      </w:r>
      <w:r>
        <w:rPr>
          <w:vertAlign w:val="superscript"/>
        </w:rPr>
        <w:t>7</w:t>
      </w:r>
      <w:r>
        <w:t>ເວລານັ້ນຮານານີຜູ້ທຳນວາຍໄດ້ມາເຝົ້າອາຊາ, ກະສັດຂອງຢູດາ, ແລະ ທູນພະອົງວ່າ, “ເພາະທ່ານເພິ່ງກະສັດຂອງຊີເຣຍ, ໂດຍບໍ່ໄດ້ເພິ່ງພຣະຢາເວພຣະເຈົ້າຂອງທ່ານ, ເພາະສະນັ້ນ ກອງທັບຂອງກະສັດຊີເຣຍຈຶ່ງໄດ້ຫລຸດພົ້ນມືທ່ານໄປ.</w:t>
      </w:r>
      <w:r>
        <w:rPr>
          <w:vertAlign w:val="superscript"/>
        </w:rPr>
        <w:t>8</w:t>
      </w:r>
      <w:r>
        <w:t>ຄົນເອທີໂອເປຍ ແລະ ຊາວລີເບຍບໍ່ແມ່ນກອງທັບໃຫຍ່, ທີ່ມີຣົດຮົບ ແລະ ທະຫານມ້າຢ່າງຫລວງຫລາຍຫລື? ແຕ່ເພາະທ່ານເພິ່ງພຣະຢາເວ, ພຣະອົງຈະຊົງມອບພວກເຂົາທັງຫລາຍໄວ້ໃນມືຂອງທ່ານ.</w:t>
      </w:r>
      <w:r>
        <w:rPr>
          <w:vertAlign w:val="superscript"/>
        </w:rPr>
        <w:t>9</w:t>
      </w:r>
      <w:r>
        <w:t>ເພາະວ່າພຣະເນດຂອງພຣະຢາເວກໍຢູ່ເຫນືອແຜ່ນດິນໂລກທັງຫມົດ, ເພື່ອສະແດງຣິດທານຸພາບຂອງພຣະອົງໂດຍເຫັນແກ່ຜູ້ທີ່ມີໃຈຈິງຕໍ່ພຣະອົງ. ໃນເລື່ອງນີ້ທ່ານໄດ້ເຮັດຢ່າງໂງ່ຈ້າ. ເພາະຕັ້ງແຕ່ນີ້ໄປທ່ານຈະມີການເສິກສົງຄາມ.”</w:t>
      </w:r>
      <w:r>
        <w:rPr>
          <w:vertAlign w:val="superscript"/>
        </w:rPr>
        <w:t>10</w:t>
      </w:r>
      <w:r>
        <w:t>ຝ່າຍອາຊາກໍຊົງຮ້າຍຕໍ່ຜູ້ທຳນວາຍນັ້ນ; ແລະພະອົງຈັບລາວຂັງໄວ້ໃນຄຸກ, ເພາະພະອົງຊົງຮ້າຍຫລາຍແກ່ລາວໃນເລື່ອງນີ້. ໃນເວລາດຽວກັນ, ອາຊາຍັງໄດ້ຊົງຂົ່ມເຫັງປະຊາຊົນບາງຄົນດ້ວຍ.</w:t>
      </w:r>
      <w:r>
        <w:rPr>
          <w:vertAlign w:val="superscript"/>
        </w:rPr>
        <w:t>11</w:t>
      </w:r>
      <w:r>
        <w:t>ເບິ່ງແມ, ພະຣາຊະກິດຂອງອາຊາ, ຕັ້ງແຕ່ຕົ້ນຈົນສຸດທ້າຍ, ໄດ້ບັນທຶກໄວ້ໃນຫນັງສືຂອງກະສັດແຫ່ງຢູດາ ແລະອິສະຣາເອນ.</w:t>
      </w:r>
      <w:r>
        <w:rPr>
          <w:vertAlign w:val="superscript"/>
        </w:rPr>
        <w:t>12</w:t>
      </w:r>
      <w:r>
        <w:t>ໃນປີທີສາມສິບເກົ້າແຫ່ງຣາຊະການຂອງພະອົງ, ອາຊາຊົງເປັນພະຍາດທີ່ພະບາດຂອງພະອົງ; ພະຍາດຂອງພະອົງກໍຮ້າຍແຮງຫລາຍ. ແມ່ນວ່າ, ເປັນພະຍາດຢູ່ພະອົງກໍບໍ່ໄດ້ຊົງສະແຫວງຫາພຣະຢາເວ, ແຕ່ໄດ້ສະແຫວງຫາຄວາມຊ່ວຍເຫລືອຈາກແພດຫມໍ.</w:t>
      </w:r>
      <w:r>
        <w:rPr>
          <w:vertAlign w:val="superscript"/>
        </w:rPr>
        <w:t>13</w:t>
      </w:r>
      <w:r>
        <w:t>ອາຊາຊົງລ່ວງລັບໄປຢູ່ກັບບັນພະບຸຣຸດຂອງພະອົງ; ພະອົງສິ້ນພະຊົນໃນປີທີສີ່ສິບເອັດແຫ່ງຣາຊະການຂອງພະອົງ.</w:t>
      </w:r>
      <w:r>
        <w:rPr>
          <w:vertAlign w:val="superscript"/>
        </w:rPr>
        <w:t>14</w:t>
      </w:r>
      <w:r>
        <w:t>ພວກເຂົາຝັງພະສົບໄວ້ໃນຂຸມຝັງສົບຂອງພະອົງ, ຊຶ່ງພະອົງໄດ້ສະກັດໄວ້ແລ້ວໃນນະຄອນດາວິດ. ພວກເຂົາວາງພະສົບຂອງພະອົງໄວ້ເທິງແທ່ນທີ່ມີເຄື່ອງຫອມຕ່າງເຕັມໄປຫມົດ ຊຶ່ງຊ່າງປຸງເຄື່ອງຫອມໄດ້ປຸງໄວ້. ແລະເຂົາທັງຫລາຍໄດ້ກໍ່ແປວໄຟໃຫຍ່ຖວາຍພະອົງ.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ເຢໂຮຊາຟັດລູກຊາຍຂອງພະອົງຂຶ້ນປົກຄອງແທນພະອົງ. ເຢໂຮຊາຟັດໄດ້ຊົງເສີມກຳລັງທະຫານຕໍ່ສູ້ອິສະຣາເອນ.</w:t>
      </w:r>
      <w:r>
        <w:rPr>
          <w:vertAlign w:val="superscript"/>
        </w:rPr>
        <w:t>2</w:t>
      </w:r>
      <w:r>
        <w:t>ພະອົງຊົງວາງກຳລັງທະຫານໄວ້ໃນຫົວເມືອງທີ່ມີປ້ອມທັງປວງຂອງຢູດາ, ແລະ ຊົງຕັ້ງທະຫານປະຈຳປ້ອມໃນແຜ່ນດິນຢູດາ ແລະ ໃນຫົວເມືອງເອຟຣາຢິມ, ຊຶ່ງອາຊາບິດາຂອງພະອົງໄດ້ຍຶດໄວ້.</w:t>
      </w:r>
      <w:r>
        <w:rPr>
          <w:vertAlign w:val="superscript"/>
        </w:rPr>
        <w:t>3</w:t>
      </w:r>
      <w:r>
        <w:t>ພຣະຢາເວຊົງສະຖິດກັບເຢໂຮຊາຟັດ ເພາະພະອົງຊົງດຳເນີນໃນທາງຂອງດາວິດ ບິດາຂອງພະອົງ, ແລະ ພະອົງບໍ່ໄດ້ຊົງສະແຫວງຫາບັນດາພະບາອານ.</w:t>
      </w:r>
      <w:r>
        <w:rPr>
          <w:vertAlign w:val="superscript"/>
        </w:rPr>
        <w:t>4</w:t>
      </w:r>
      <w:r>
        <w:t>ແຕ່ພະອົງໄດ້ສະແຫວງຫາພຣະຢາເວພຣະເຈົ້າຂອງບິດາພະອົງ, ແລະ ດຳເນີນໃນພຣະບັນຍັດຂອງພຣະອົງ, ບໍ່ໄດ້ຊົງດຳເນີນຕາມອິສະຣາເອນເລີຍ.</w:t>
      </w:r>
      <w:r>
        <w:rPr>
          <w:vertAlign w:val="superscript"/>
        </w:rPr>
        <w:t>5</w:t>
      </w:r>
      <w:r>
        <w:t>ເພາະສະນັ້ນ ພຣະຢາເວຊົງສະຖາປະນາຣາຊະອານາຈັກໄວ້ໃນພະຫັດຂອງພະອົງ, ແລະ ທັງຢູດາກໍນຳເຄື່ອງບັນນາການມາຖວາຍເຢໂຮຊາຟັດ. ພະອົງຈຶ່ງຮັ່ງມີຢ່າງຫລວງຫລາຍ ແລະ ມີກຽຕ.</w:t>
      </w:r>
      <w:r>
        <w:rPr>
          <w:vertAlign w:val="superscript"/>
        </w:rPr>
        <w:t>6</w:t>
      </w:r>
      <w:r>
        <w:t>ພະທັຍຂອງພະອົງເຂັ້ມແຂງຂຶ້ນໃນເສັ້ນທາງຂອງພຣະຢາເວ. ພະອົງຈຶ່ງຊົງກຳຈັດປູຊະນີຍະສະຖານສູງ ແລະ ບັນດາເສົາຮູບເຄົາຣົບໄປຈາກຢູດາ.</w:t>
      </w:r>
      <w:r>
        <w:rPr>
          <w:vertAlign w:val="superscript"/>
        </w:rPr>
        <w:t>7</w:t>
      </w:r>
      <w:r>
        <w:t>ໃນປີທີສາມແຫ່ງຣາຊະການຂອງພະອົງ ພະອົງຊົງໃຊ້ເຈົ້ານາຍຂອງພະອົງຄື ເບັນຮາຍ, ໂອບາດີຢາ, ເຊຄາຣີຢາ, ເນທາເນນ ແລະ ມີກາຢາ, ໄປສັ່ງສອນໃນຫົວເມືອງຂອງຢູດາ.</w:t>
      </w:r>
      <w:r>
        <w:rPr>
          <w:vertAlign w:val="superscript"/>
        </w:rPr>
        <w:t>8</w:t>
      </w:r>
      <w:r>
        <w:t>ມີຄົນເລວີໄປກັບພວກເຂົາດ້ວຍຄື ເຊມາຢາ, ເນທານີອາ, ເຊບາດີຢາ, ອາສາເຮນ, ເຊມີຣາໂມດ, ເຢໂຮນາທານ, ອາໂດນີຢາ, ແລະ ໂຕບີຢາ; ແລະ ໂຕບອາໂດນີຢາ ຄົນເລວີ ພ້ອມກັບຄົນເຫລົ່ານີ້ມີ ເອລີຊາມາ ແລະ ເຢໂຮຣາມ ຜູ້ເປັນປະໂລຫິດ.</w:t>
      </w:r>
      <w:r>
        <w:rPr>
          <w:vertAlign w:val="superscript"/>
        </w:rPr>
        <w:t>9</w:t>
      </w:r>
      <w:r>
        <w:t>ພວກເຂົາທັງຫລາຍໄດ້ສັ່ງສອນໃນຢູດາ, ມີຫນັງສືພຣະບັນຍັດຂອງພຣະຢາເວໄປກັບພວກເຂົາດ້ວຍ. ພວກເຂົາທ່ຽວໄປທົ່ວຫົວເມືອງທັງຫມົດແຫ່ງຢູດາ ແລະ ໄດ້ສັ່ງສອນທ່າມກາງປະຊາຊົນ.</w:t>
      </w:r>
      <w:r>
        <w:rPr>
          <w:vertAlign w:val="superscript"/>
        </w:rPr>
        <w:t>10</w:t>
      </w:r>
      <w:r>
        <w:t>ຄວາມຢ້ານກົວອັນມາຈາກພຣະຢາເວຕົກຢູ່ເຫນືອບັນດາຣາຊະອານາຈັກແຫ່ງແຜ່ນດິນຕ່າງທີ່ຢູ່ຮອບຢູດາ, ແລະ ພວກເຂົາບໍ່ໄດ້ເຮັດສົງຄາມກັບເຢໂຮຊາຟັດ.</w:t>
      </w:r>
      <w:r>
        <w:rPr>
          <w:vertAlign w:val="superscript"/>
        </w:rPr>
        <w:t>11</w:t>
      </w:r>
      <w:r>
        <w:t>ຄົນຟີລິສະຕີນບາງພວກໄດ້ນຳເອົາຂອງຂວັນມາຖວາຍເຢໂຮຊາຟັດ, ແລະ ນຳເງິນມາເປັນບັນນາການ. ພວກອາຫລັບໄດ້ນຳຝູງແບ້ແກະ ຄືແກະຜູ້ 7,700 ໂຕ, ແລະ ແບ້ຜູ້ 7,700 ໂຕມາຖວາຍພະອົງ.</w:t>
      </w:r>
      <w:r>
        <w:rPr>
          <w:vertAlign w:val="superscript"/>
        </w:rPr>
        <w:t>12</w:t>
      </w:r>
      <w:r>
        <w:t>ເຢໂຮຊາຟັດຊົງຈະເລີນຍິ່ງໃຫຍ່ຂຶ້ນເປັນລຳດັບ. ພະອົງຊົງສ້າງປ້ອມ ແລະ ຫົວເມືອງຄັງຫລວງໄວ້ໃນຢູດາ.</w:t>
      </w:r>
      <w:r>
        <w:rPr>
          <w:vertAlign w:val="superscript"/>
        </w:rPr>
        <w:t>13</w:t>
      </w:r>
      <w:r>
        <w:t>ພະອົງຊົງມີພະຣາຊະກິດຫລວງຫລາຍໃນຫົວເມືອງຂອງຢູດາ, ແລະ ພະອົງຊົງມີທະຫານຜູ້ເກັ່ງກ້າໃນເມືອງເຢຣູຊາເລັມ.</w:t>
      </w:r>
      <w:r>
        <w:rPr>
          <w:vertAlign w:val="superscript"/>
        </w:rPr>
        <w:t>14</w:t>
      </w:r>
      <w:r>
        <w:t>ຕໍ່ໄປນີ້ເປັນຈຳນວນຕາມເຮືອນບັນພະບຸຣຸດຂອງພວກເຂົາຄື ຂອງຢູດາ, ຜູ້ບັງຄັບບັນຊາກອງພັນມີ ອັດນາຜູ້ບັງຄັບບັນຊາ, ພ້ອມກັບທະຫານ 300,000 ຄົນ;</w:t>
      </w:r>
      <w:r>
        <w:rPr>
          <w:vertAlign w:val="superscript"/>
        </w:rPr>
        <w:t>15</w:t>
      </w:r>
      <w:r>
        <w:t>ຖັດລາວໄປຄື ເຢໂຮຮານັນ ຜູ້ບັງຄັບບັນຊາ,​ ແລະ ພ້ອມກັບ 280,00 ຄົນ;</w:t>
      </w:r>
      <w:r>
        <w:rPr>
          <w:vertAlign w:val="superscript"/>
        </w:rPr>
        <w:t>16</w:t>
      </w:r>
      <w:r>
        <w:t>ຖັດຈາກອາມາສີຢາ ລູກຊາຍຊິກຣີ, ເປັນຄົນອາສາສະຫມັກເພື່ອການບົວລະບັດພຣະຢາເວ; ແລະ ພ້ອມກັບທະຫານສອງແສນຄົນ.</w:t>
      </w:r>
      <w:r>
        <w:rPr>
          <w:vertAlign w:val="superscript"/>
        </w:rPr>
        <w:t>17</w:t>
      </w:r>
      <w:r>
        <w:t>ຈາກເຜົ່າເບັນຢາມິນຄື ເອລີອາດາທະຫານທີ່ເກັ່ງ, ກັບຄົນ 200,000 ຄົນພ້ອມດ້ວຍທະນູ ແລະ ໂລ່;</w:t>
      </w:r>
      <w:r>
        <w:rPr>
          <w:vertAlign w:val="superscript"/>
        </w:rPr>
        <w:t>18</w:t>
      </w:r>
      <w:r>
        <w:t>ຖັດລາວໄປຄື ເຢໂຮຊາບັດ, ແລະ ພ້ອມກັບຄົນຕິດອາວຸດ 180,000 ຄົນ.</w:t>
      </w:r>
      <w:r>
        <w:rPr>
          <w:vertAlign w:val="superscript"/>
        </w:rPr>
        <w:t>19</w:t>
      </w:r>
      <w:r>
        <w:t>ເຫລົ່ານີ້ເປັນຂ້າຣາຊະການຂອງກະສັດ, ນອກເຫນືອຈາກຜູ້ທີ່ກະສັດຊົງວາງໄວ້ໃນຫົວເມືອງທີ່ມີປ້ອມທົ່ວແຜ່ນດິນຢູດາ.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ບັດນີ້, ຝ່າຍເຢໂຮຊາຟັດຊົງຮັ່ງມີ ແລະ ມີກຽຕຍິ່ງໃຫຍ່; ພະອົງໄດ້ຊົງກະທຳໃຫ້ພະອົງເອງເປັນທອງແຜ່ນດຽວກັນກັບອາຮາບດ້ວຍການໃຫ້ລູກຊາຍອົງຫນຶ່ງຂອງພະອົງແຕ່ງງານກັບລູກສາວຂອງອາຮາບ.</w:t>
      </w:r>
      <w:r>
        <w:rPr>
          <w:vertAlign w:val="superscript"/>
        </w:rPr>
        <w:t>2</w:t>
      </w:r>
      <w:r>
        <w:t>ຄັນລ່ວງມາຫລາຍປີ, ພະອົງສະເດັດລົງໄປເຝົ້າອາຮາບໃນຊາມາເຣຍ. ອາຮາບຊົງຂ້າແກະ ແລະ ງົວຫລາຍໂຕສຳລັບພະອົງ ແລະ ສຳລັບທະຫານທີ່ມາກັບພະອົງ. ອາຮາບຊົງຊັກຊວນພະອົງໃຫ້ຂຶ້ນໄປຕໍ່ສູ້ກັບຣາໂມດກິເລອາດ.</w:t>
      </w:r>
      <w:r>
        <w:rPr>
          <w:vertAlign w:val="superscript"/>
        </w:rPr>
        <w:t>3</w:t>
      </w:r>
      <w:r>
        <w:t>ອາຮາບ, ກະສັດແຫ່ງອິສະຣາເອນ, ກ່າວກັບເຢໂຮຊາຟັດ, ກະສັດແຫ່ງຢູດາວ່າ, “ທ່ານຈະໄປກັບຂ້າພະເຈົ້າທີ່ຣາໂມດກິເລອາດຫລືບໍ?” ພະອົງທູນຕອບກະສັດອາຮາບວ່າ, “ຂ້າພະເຈົ້າກໍເປັນຄືກັບທີ່ທ່ານເປັນ, ແລະ ປະຊາຊົນຂອງຂ້າພະເຈົ້າກໍເປັນດັ່ງປະຊາຊົນຂອງທ່ານ; ເຮົາຈະຢູ່ກັບທ່ານໃນສົງຄາມນັ້ນ.”</w:t>
      </w:r>
      <w:r>
        <w:rPr>
          <w:vertAlign w:val="superscript"/>
        </w:rPr>
        <w:t>4</w:t>
      </w:r>
      <w:r>
        <w:t>ເຢໂຮຊາຟັດກ່າວກັບກະສັດແຫ່ງອິສະຣາເອນວ່າ, “ຂໍສອບຖາມເບິ່ງພຣະຄັມຈາກພຣະຢາເວມື້ນີ້ກ່ອນ.”</w:t>
      </w:r>
      <w:r>
        <w:rPr>
          <w:vertAlign w:val="superscript"/>
        </w:rPr>
        <w:t>5</w:t>
      </w:r>
      <w:r>
        <w:t>ແລ້ວກະສັດແຫ່ງອິສະຣາເອນກໍເອີ້ນປະຊຸມພວກຜູ້ທຳນວາຍ, ປະມານສີ່ຮ້ອຍຄົນ, ແລະ ກ່າວກັບພວກເຂົາວ່າ, “ຄວນທີ່ເຮົາຈະໄປຕີຣາໂມດກິເລອາດຫລືບໍ່ ຫລື ເຮົາບໍ່ຄວນໄປ?” ພວກເຂົາທັງຫລາຍທູນຕອບວ່າ, “ຂໍເຊີນສະເດັດຂຶ້ນໄປໂລດ, ເພາະພຣະເຈົ້າຈະຊົງມອບໄວ້ໃນພະຫັດຂອງກະສັດ.”</w:t>
      </w:r>
      <w:r>
        <w:rPr>
          <w:vertAlign w:val="superscript"/>
        </w:rPr>
        <w:t>6</w:t>
      </w:r>
      <w:r>
        <w:t>ແຕ່ເຢໂຮຊາຟັດທູນວ່າ, “ບ່ອນນີ້ບໍ່ມີຜູ້ທຳນວາຍຂອງພຣະຢາເວຈັກຄົນຫນຶ່ງເລີຍບໍ ຊຶ່ງເຮົາຈະສອບຖາມໄດ້?”</w:t>
      </w:r>
      <w:r>
        <w:rPr>
          <w:vertAlign w:val="superscript"/>
        </w:rPr>
        <w:t>7</w:t>
      </w:r>
      <w:r>
        <w:t>ກະສັດແຫ່ງອິສະຣາເອນທູນເຢໂຮຊາຟັດວ່າ, “ຍັງມີຊາຍອີກຄົນຫນຶ່ງ ຊຶ່ງເຮົາຈະໃຫ້ທູນຖາມພຣະຢາເວໄດ້, ຄືມີຄາຢາລູກຊາຍຂອງອິມລາ, ແຕ່ຂ້າພະເຈົ້າຊັງລາວ ເພາະລາວທຳນວາຍແຕ່ຄວາມຮ້າຍສະເຫມີ ບໍ່ເຄີຍບອກຄວາມດີກ່ຽວກັບຂ້າພະເຈົ້າເລີຍ.” ຝ່າຍເຢໂຮຊາຟັດທູນວ່າ, “ຂໍກະສັດຢ່າກ່າວດັ່ງນັ້ນເລີຍ.”</w:t>
      </w:r>
      <w:r>
        <w:rPr>
          <w:vertAlign w:val="superscript"/>
        </w:rPr>
        <w:t>8</w:t>
      </w:r>
      <w:r>
        <w:t>ແລ້ວກະສັດແຫ່ງອິສະຣາເອນຈຶ່ງເອີ້ນຂ້າຣາຊະການປະຈຳວັງຄົນຫນຶ່ງເຂົ້າມາ ແລະ ກ່າວສັ່ງວ່າ, “ໄປພາມີກາຢາລູກຊາຍອິມລາມາໄວ.”</w:t>
      </w:r>
      <w:r>
        <w:rPr>
          <w:vertAlign w:val="superscript"/>
        </w:rPr>
        <w:t>9</w:t>
      </w:r>
      <w:r>
        <w:t>ບັດນີ້ຝ່າຍກະສັດແຫ່ງອິສະຣາເອນ ແລະ ເຢໂຮຊາຟັດກະສັດແຫ່ງຢູດາ ຕ່າງປຣະທັບເທິງພະທີ່ນັ່ງ, ຊົງນຸ່ງເຄື່ອງປະຈຳຕຳແຫນ່ງຂອງພະອົງ, ໃນບ່ອນວ່າງຊື່ທາງເຂົ້າປະຕູເມືອງຊາມາເຣຍ, ແລະ ຜູ້ທຳນວາຍທັງປວງກໍພວມທຳນວາຍຖວາຍເພິ່ນຢູ່.</w:t>
      </w:r>
      <w:r>
        <w:rPr>
          <w:vertAlign w:val="superscript"/>
        </w:rPr>
        <w:t>10</w:t>
      </w:r>
      <w:r>
        <w:t>ແລ້ວເຊເດກີຢາລູກຊາຍເຄນາອານາ ຈຶ່ງເອົາເຫລັກເຮັດເປັນເຂົາ ແລະ ເວົ້າວ່າ, “ພຣະຢາເວກ່າວດັ່ງນີ້ວ່າ ‘ດ້ວຍສິ່ງເຫລົ່ານີ້ ເຈົ້າຈະຊຸກຄົນຊີເຣຍໄປຈົນພວກເຂົາຖືກທຳລາຍຫມົດ.’”</w:t>
      </w:r>
      <w:r>
        <w:rPr>
          <w:vertAlign w:val="superscript"/>
        </w:rPr>
        <w:t>11</w:t>
      </w:r>
      <w:r>
        <w:t>ບັນດາຜູ້ທຳນວາຍກໍທຳນວາຍຢ່າງດຽວກັນນັ້ນ, ທູນວ່າ, “ຂໍສະເດັດຂຶ້ນໄປຣາໂມດກິເລອາດເຖີດ ແລະ ຈະມີຊັຍຊະນະ, ເພາະພຣະຢາເວຈະຊົງມອບເມືອງນັ້ນໄວ້ໃນພະຫັດຂອງກະສັດ.”</w:t>
      </w:r>
      <w:r>
        <w:rPr>
          <w:vertAlign w:val="superscript"/>
        </w:rPr>
        <w:t>12</w:t>
      </w:r>
      <w:r>
        <w:t>ຜູ້ສົ່ງຂ່າວທີ່ໄປຫາມີກາຢາໄດ້ບອກເພິ່ນ, ກ່າວວ່າ, “ເບິ່ງແມ, ຖ້ອຍຄຳຂອງບັນດາຜູ້ທຳນວາຍກໍເວົ້າສິ່ງທີ່ດີແກ່ກະສັດເປັນປາກດຽວກັນ. ຂໍໃຫ້ຖ້ອຍຄຳຂອງທ່ານເປັນເຫມືອນຖ້ອຍຄຳຂອງຄົນຫນຶ່ງໃນພວກນັ້ນ ແລະ ເວົ້າແຕ່ສິ່ງທີ່ດີ.”</w:t>
      </w:r>
      <w:r>
        <w:rPr>
          <w:vertAlign w:val="superscript"/>
        </w:rPr>
        <w:t>13</w:t>
      </w:r>
      <w:r>
        <w:t>ແຕ່ມີກາຢາຕອບວ່າ, “ພຣະຢາເວຊົງພຣະຊົນຢູ່ສັນໃດ, ພຣະເຈົ້າຂອງຂ້າພະເຈົ້າກ່າວວ່າຢ່າງໃດ ຂ້າພະເຈົ້າຈະເວົ້າຢ່າງນັ້ນ.”</w:t>
      </w:r>
      <w:r>
        <w:rPr>
          <w:vertAlign w:val="superscript"/>
        </w:rPr>
        <w:t>14</w:t>
      </w:r>
      <w:r>
        <w:t>ເມື່ອເພິ່ນມາເຝົ້າກະສັດ, ກະສັດກ່າວຖາມເພິ່ນວ່າ, “ມີກາຢາ, ຄວນທີ່ເຮົາຈະໄປຕີຣາໂມດກິເລອາດບໍ່ ຫລື ເຮົາບໍ່ຄວນໄປ?” ເພິ່ນທູນຕອບພະອົງວ່າ, “ຂໍເຊີນສະເດັດຂຶ້ນໄປ ແລະ ຈະມີຊັຍຊະນະ! ພວກເຂົາທັງຫລາຍຈະຖືກມອບໄວ້ໃນພະຫັດຂອງພະອົງ.”</w:t>
      </w:r>
      <w:r>
        <w:rPr>
          <w:vertAlign w:val="superscript"/>
        </w:rPr>
        <w:t>15</w:t>
      </w:r>
      <w:r>
        <w:t>” ແຕ່ກະສັດກ່າວກັບເພິ່ນວ່າ, “ເຮົາໄດ້ໃຫ້ເຈົ້າປະຕິຍານຈັກເທື່ອແລ້ວວ່າ ເຈົ້າຈະເວົ້າກັບເຮົາແຕ່ຄວາມຈິງໃນພຣະນາມຊື່ຂອງພຣະຢາເວ?”</w:t>
      </w:r>
      <w:r>
        <w:rPr>
          <w:vertAlign w:val="superscript"/>
        </w:rPr>
        <w:t>16</w:t>
      </w:r>
      <w:r>
        <w:t>ດັ່ງນັ້ນມີຄາຢາຈຶ່ງທູນວ່າ, “ຂ້າພະອົງໄດ້ເຫັນຄົນອິສະຣາເອນທັງປວງກະຈັດກະຈາຍຢູ່ເທິງພູເຂົາ, ເປັນເຫມືອນແກະທີ່ບໍ່ມີຜູ້ລ້ຽງ, ແລະ ພຣະຢາເວາກ່າວວ່າ, ‘ຄົນເຫລົ່ານີ້ບໍ່ມີເຈົ້ານາຍ. ໃຫ້ເຂົາກັບເມືອເຮືອນຂອງຕົນໂດຍສະຫວັດດີພາບສາ.’”</w:t>
      </w:r>
      <w:r>
        <w:rPr>
          <w:vertAlign w:val="superscript"/>
        </w:rPr>
        <w:t>17</w:t>
      </w:r>
      <w:r>
        <w:t>ດັ່ງນັ້ນກະສັດແຫ່ງອິສະຣາເອນຈຶ່ງທູນເຢໂຮຊາຟັດວ່າ, “ຂ້າພະເຈົ້າໄດ້ບອກທ່ານແລ້ວບໍ່ແມ່ນຫລືວ່າ ລາວຈະບໍ່ທຳນວາຍສິ່ງດີກ່ຽວກັບຂ້າພະເຈົ້າເລີຍ, ມີແຕ່ສິ່ງຊົ່ວຮ້າຍຕ່າງຫາກ?”</w:t>
      </w:r>
      <w:r>
        <w:rPr>
          <w:vertAlign w:val="superscript"/>
        </w:rPr>
        <w:t>18</w:t>
      </w:r>
      <w:r>
        <w:t>ແລ້ວມີກາຢາທູນວ່າ “ສະນັ້ນ ຂໍຮັບຟັງພຣະທັມຂອງພຣະຢາເວ: ຂ້າພະອົງໄດ້ເຫັນພຣະຢາເວປະທັບເທິງພຣະທີ່ນັ່ງຂອງພຣະອົງ, ແລະ ບັນດາບໍລິວານແຫ່ງຟ້າສະຫວັນຢືນຢູ່ຂ້າງຂວາພຣະຫັດ ແລະ ຂ້າງຊ້າຍ.</w:t>
      </w:r>
      <w:r>
        <w:rPr>
          <w:vertAlign w:val="superscript"/>
        </w:rPr>
        <w:t>19</w:t>
      </w:r>
      <w:r>
        <w:t>ພຣະຢາເວາກ່າວວ່າ, ‘ຜູ້ໃດຈະຫລອກລວງອາຮາບ, ກະສັດແຫ່ງອິສະຣາເອນ, ເພື່ອພວກເຂົາຈະຂຶ້ນໄປ ແລະ ລົ້ມລົງທີ່ຣາໂມດກິເລອາດ?’ ບາງຄົນກໍທູນຢ່າງນີ້ ບາງຄົນກໍທູນຢ່າງນັ້ນ.</w:t>
      </w:r>
      <w:r>
        <w:rPr>
          <w:vertAlign w:val="superscript"/>
        </w:rPr>
        <w:t>20</w:t>
      </w:r>
      <w:r>
        <w:t>ແລ້ວມີວິນຍານດວງຫນຶ່ງມາເຝົ້າຕໍ່ພຣະພັກພຣະຢາເວ ແລະ ທູນວ່າ, ‘ຂ້າພະອົງຈະຫລອກລວງພວກເຂົາເອງ.’ ພຣະຢາເວກ່າວກັບວິນຍານນັ້ນວ່າ, ‘ຈະເຮັດຢ່າງໃດ?’</w:t>
      </w:r>
      <w:r>
        <w:rPr>
          <w:vertAlign w:val="superscript"/>
        </w:rPr>
        <w:t>21</w:t>
      </w:r>
      <w:r>
        <w:t>ຝ່າຍວິນຍານນັ້ນກໍທູນວ່າ, ‘ຂ້າພະອົງຈະອອກໄປ ແລະ ຈະເປັນວິນຍານຂີ້ຕົວະຢູ່ໃນປາກຂອງຜູ້ທຳນວາຍຂອງພວກເຂົາທຸກຄົນ.’ ພຣະຢາເວກ່າວວ່າ, ‘ເຈົ້າໄປຫລອກລວງພວກເຂົາໄດ້, ແລະ ເຈົ້າຈະເຮັດໄດ້ສຳເລັດ. ຈົ່ງໄປເຮັດເຊັ່ນນັ້ນສາ.’</w:t>
      </w:r>
      <w:r>
        <w:rPr>
          <w:vertAlign w:val="superscript"/>
        </w:rPr>
        <w:t>22</w:t>
      </w:r>
      <w:r>
        <w:t>ບັດນີ້ ເບິ່ງແມ, ພຣະຢາເວຊົງໃສ່ວິນຍານຂີ້ຕົວະໃນປາກຂອງພວກຜູ້ທຳນວາຍຂອງພະອົງ, ແລະ ພຣະຢາເວຊົງລັ່ນພຣະຄັມເວົ້າເປັນຄວາມຮ້າຍກ່ຽວກັບພະອົງ.”</w:t>
      </w:r>
      <w:r>
        <w:rPr>
          <w:vertAlign w:val="superscript"/>
        </w:rPr>
        <w:t>23</w:t>
      </w:r>
      <w:r>
        <w:t>ແລ້ວເຊເດກີຢາລູກຊາຍເຄນາອານາ, ໄດ້ເຂົ້າມາໃກ້, ແລະຕົບແກ້ມມີກາຢາ, ແລະ ເວົ້າວ່າ, “ພຣະວິນຍານຂອງພຣະຢາເວອອກຈາກຂ້ອຍເວົ້າກັບເຈົ້າໄດ້ຢ່າງໃດ?”</w:t>
      </w:r>
      <w:r>
        <w:rPr>
          <w:vertAlign w:val="superscript"/>
        </w:rPr>
        <w:t>24</w:t>
      </w:r>
      <w:r>
        <w:t>ຝ່າຍມີກາຢາຕອບວ່າ, “ເບິ່ງແມ, ເຈົ້າຈະເຫັນໃນມື້ນັ້ນ, ເມື່ອເຈົ້າເຂົ້າໄປໃນຫ້ອງຊັ້ນໃນ ເພິ່ນຈະເຊື່ອງຕົວເຈົ້າໄວ້.”</w:t>
      </w:r>
      <w:r>
        <w:rPr>
          <w:vertAlign w:val="superscript"/>
        </w:rPr>
        <w:t>25</w:t>
      </w:r>
      <w:r>
        <w:t>ກະສັດແຫ່ງອິສະຣາເອນກ່າວວ່າ, “ຈົ່ງຈັບມີກາຢາ ພາລາວກັບໄປມອບໃຫ້ອາໂມນ, ຜູ້ວ່າຣາຊະການເມືອງ, ແລະ ແກ່ໂຢອາດລູກຊາຍ.</w:t>
      </w:r>
      <w:r>
        <w:rPr>
          <w:vertAlign w:val="superscript"/>
        </w:rPr>
        <w:t>26</w:t>
      </w:r>
      <w:r>
        <w:t>ພວກເຈົ້າຈົ່ງບອກວ່າ, ‘ກະສັດກ່າວດັ່ງນີ້ວ່າ ເອົາຄົນນີ້ໄປຂັງຄຸກເສຍ ໃຫ້ອາຫານແຫ່ງຄວາມທຸກກັບນ້ຳແຫ່ງຄວາມທຸກ, ຈົນກວ່າເຮົາຈະກັບມາໂດຍສະຫວັດດີພາບ.’”</w:t>
      </w:r>
      <w:r>
        <w:rPr>
          <w:vertAlign w:val="superscript"/>
        </w:rPr>
        <w:t>27</w:t>
      </w:r>
      <w:r>
        <w:t>ແລະມີກາຢາທູນວ່າ “ຖ້າພະອົງສະເດັດກັບມາໂດຍສະຫວັດດີພາບ, ພຣະຢາເວກໍບໍ່ໄດ້ກ່າວໂດຍຂ້າພະອົງ.” ແລະເພິ່ນກ່າວຕໍ່ອີກວ່າ, “ບັນດາຊົນຊາດທັງຫລາຍເອີຍ ຂໍຈົ່ງຟັງເຖີດ.”</w:t>
      </w:r>
      <w:r>
        <w:rPr>
          <w:vertAlign w:val="superscript"/>
        </w:rPr>
        <w:t>28</w:t>
      </w:r>
      <w:r>
        <w:t>ດັ່ງນັ້ນອາຮັບ, ກະສັດແຫ່ງອິສະຣາເອນ, ກັບເຢໂຮຊາຟັດ, ກະສັດແຫ່ງຢູດາ, ຈຶ່ງສະເດັດຂຶ້ນໄປຣາໂມດກິເລອາດ.</w:t>
      </w:r>
      <w:r>
        <w:rPr>
          <w:vertAlign w:val="superscript"/>
        </w:rPr>
        <w:t>29</w:t>
      </w:r>
      <w:r>
        <w:t>ກະສັດແຫ່ງອິສະຣາເອນກ່າວກັບເຢໂຮຊາຟັດວ່າ, “ຂ້າພະເຈົ້າຈະປອມຕົວເຂົ້າໄປເຮັດເສິກ ແຕ່ທ່ານຈົ່ງສວມເຄື່ອງຊົງຂອງທ່ານ.” ດັ່ງນັ້ນກະສັດແຫ່ງອິສະຣາເອນກໍຊົງປອມພະອົງ, ແລ້ວທັງສອງພະອົງກໍເຂົ້າເຮັດສົງຄາມ.</w:t>
      </w:r>
      <w:r>
        <w:rPr>
          <w:vertAlign w:val="superscript"/>
        </w:rPr>
        <w:t>30</w:t>
      </w:r>
      <w:r>
        <w:t>ຝ່າຍກະສັດປະເທດຊີເຣຍຊົງບັນຊາບັນດາຜູ້ບັນຊາການຣົດຮົບຂອງພະອົງ, ກ່່າວວ່າ, “ຢ່າຮົບກັບທະຫານນ້ອຍ ຫລືໃຫຍ່. ແຕ່ມຸ້ງໂຈມຕີສະເພາະກະສັດແຫ່ງອິສະຣາເອນ.”</w:t>
      </w:r>
      <w:r>
        <w:rPr>
          <w:vertAlign w:val="superscript"/>
        </w:rPr>
        <w:t>31</w:t>
      </w:r>
      <w:r>
        <w:t>ແລະຢູ່ມາເມື່ອຜູ້ບັນຊາການຣົດຮົບແລເຫັນເຢໂຮຊາຟັດ ພວກເຂົາທັງຫລາຍກໍເວົ້າວ່າ, “ນັ້ນເປັນກະສັດອິສະຣາເອນແລ້ວ.” ພວກເຂົາຈຶ່ງຫັນເຂົ້າໄປຈະສູ້ຮົບກັບພະອົງ, ແຕ່ເຢໂຮຊາຟັດຊົງຮ້ອງຂຶ້ນ, ແລະ ພຣະຢາເວຈຶ່ງຊົງຊ່ວຍພະອົງ. ພຣະເຈົ້າຊົງໃຫ້ພວກເຂົາທັງຫລາຍອອກໄປຈາກພະອົງ.</w:t>
      </w:r>
      <w:r>
        <w:rPr>
          <w:vertAlign w:val="superscript"/>
        </w:rPr>
        <w:t>32</w:t>
      </w:r>
      <w:r>
        <w:t>ແລະຢູ່ມາເມື່ອຜູ້ບັນຊາການຣົດຮົບເຫັນວ່າບໍ່ແມ່ນກະສັດອິສະຣາເອນ, ພວກເຂົາກໍຫັນຣົດກັບຈາກການໄລ່ຕາມພະອົງ.</w:t>
      </w:r>
      <w:r>
        <w:rPr>
          <w:vertAlign w:val="superscript"/>
        </w:rPr>
        <w:t>33</w:t>
      </w:r>
      <w:r>
        <w:t>ແຕ່ມີຊາຍຄົນຫນຶ່ງຍິງທະນູໄປ ແລະ ຖືກກະສັດແຫ່ງອິສະຣາເອນເຂົ້າລະຫວ່າງເກັດເກາະແຜ່ນບັງພະອຸລະ. ພະອົງຈຶ່ງຮັບສັ່ງກັບຄົນຂັບຣົດວ່າ, “ຖອຍຫລັງກັບສາ ແລະ ພາເຮົາອອກຈາກການຮົບ, ເພາະເຮົາບາດເຈັບແລ້ວ.”</w:t>
      </w:r>
      <w:r>
        <w:rPr>
          <w:vertAlign w:val="superscript"/>
        </w:rPr>
        <w:t>34</w:t>
      </w:r>
      <w:r>
        <w:t>ມື້ນັ້ນການຮົບກໍດຸເດືອດຂຶ້ນ, ແລະ ກະສັດອິສະຣາເອນກໍດຶງພະອົງເອງຂຶ້ນໄປໃນຣົດຮົບຂອງພະອົງ ຫັນພະພັກເຂົ້າສູ້ຄົນຊີເຣຍຈົນຮອດຕອນແລງ. ແລ້ວປະມານເວລາຕາເວັນຕົກ, ພະອົງກໍສິ້ນພະຊົນ.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ເຢໂຮຊາຟັດກະສັດແຫ່ງຢູດາສະເດັດກັບໄປໂດຍສະຫວັດດີພາບເຖິງພະຣາຊະວັງຂອງພະອົງໃນເມືອງເຢຣູຊາເລັມ.</w:t>
      </w:r>
      <w:r>
        <w:rPr>
          <w:vertAlign w:val="superscript"/>
        </w:rPr>
        <w:t>2</w:t>
      </w:r>
      <w:r>
        <w:t>ແຕ່ເຢຮູລູກຊາຍຮານານີ, ຜູ້ທຳນວາຍ, ໄດ້ອອກໄປເຝົ້າພະອົງ ທູນກະສັດເຢໂຮຊາຟັດວ່າ, “ຄວນທີ່ພະອົງ ຈະຊ່ວຍຄົນອະທັມ? ແລະຮັກຜູ້ທີ່ກຽດຊັງພຣະຢາເວຫລື? ເພາະເລື່ອງນີ້, ພຣະພິໂຣດຂອງພຣະຢາເວໄດ້ອອກມາເຖິງພະອົງ.</w:t>
      </w:r>
      <w:r>
        <w:rPr>
          <w:vertAlign w:val="superscript"/>
        </w:rPr>
        <w:t>3</w:t>
      </w:r>
      <w:r>
        <w:t>ຢ່າງໃດກໍດີ, ພຣະເຈົ້າຍັງພົບຄວາມດີໃນພະອົງຢູ່ຄື ທີ່ໄດ້ຊົງທຳລາຍບັນດາເສົາອາເຊລາເສຍຈາກແຜ່ນດິນ ແລະ ໄດ້ຕັ້ງພະທັຍສະແຫວງຫາພຣະເຈົ້າ.”</w:t>
      </w:r>
      <w:r>
        <w:rPr>
          <w:vertAlign w:val="superscript"/>
        </w:rPr>
        <w:t>4</w:t>
      </w:r>
      <w:r>
        <w:t>ເຢໂຮຊາຟັດປຣະທັບຢູ່ທີ່ເຢຣູຊາເລັມ, ແລະ ພະອົງຊົງອອກໄປທ່າມກາງປະຊາຊົນອີກ ຕັ້ງແຕ່ເບເອເຊບາຮອດພູເຂົາເອຟຣາຢິມ ແລະ ນຳພວກເຂົາທັງຫລາຍກັບມາຫາພຣະຢາເວພຣະເຈົ້າແຫ່ງບັນພະບຸຣຸດຂອງຕົນ.</w:t>
      </w:r>
      <w:r>
        <w:rPr>
          <w:vertAlign w:val="superscript"/>
        </w:rPr>
        <w:t>5</w:t>
      </w:r>
      <w:r>
        <w:t>ພະອົງຊົງຕັ້ງຜູ້ປົກຄອງໃນແຜ່ນດິນນັ້ນ ໃນຫົວເມືອງທີ່ມີປ້ອມທັງຫມົດຂອງຢູດາ, ແຕ່ລະຫົວເມືອງ.</w:t>
      </w:r>
      <w:r>
        <w:rPr>
          <w:vertAlign w:val="superscript"/>
        </w:rPr>
        <w:t>6</w:t>
      </w:r>
      <w:r>
        <w:t>ພະອົງກ່າວກັບຜູ້ປົກຄອງເຫລົ່ານັ້ນວ່າ, “ຈົ່ງພິຈາຣະນາສິ່ງທີ່ທ່ານທັງຫລາຍຈະເຮັດ, ເພາະທ່ານບໍ່ໄດ້ພິພາກສາເພື່ອມະນຸດ, ແຕ່ເພື່ອພຣະຢາເວ, ພຣະອົງຊົງສະຖິດກັບທ່ານໃນການພິພາກສາ.</w:t>
      </w:r>
      <w:r>
        <w:rPr>
          <w:vertAlign w:val="superscript"/>
        </w:rPr>
        <w:t>7</w:t>
      </w:r>
      <w:r>
        <w:t>ສະນັ້ນ ຈົ່ງໃຫ້ຄວາມຢຳເກງພຣະຢາເວຢູ່ເຫນືອທ່ານ. ຈົ່ງລະມັດຣະວັງສິ່ງທີ່ທ່ານເຮັດ, ເພາະພຣະຢາເວ ພຣະເຈົ້າຂອງເຮົາ, ບໍ່ມີຄວາມອະຍຸດຕິທັມ ບໍ່ເຫັນແກ່ຫນ້າຄົນໃດ ແລະ ບໍ່ມີການຮັບສິນບົນ.”</w:t>
      </w:r>
      <w:r>
        <w:rPr>
          <w:vertAlign w:val="superscript"/>
        </w:rPr>
        <w:t>8</w:t>
      </w:r>
      <w:r>
        <w:t>ຫລາຍກວ່ານັ້ນອີກ, ໃນເຢຣູຊາເລັມ ເຢໂຮຊາຟັດຊົງຕັ້ງຄົນເລວີ ແລະ ປະໂລຫິດນຳ, ກັບຫົວຫນ້າຂອງບັນພະບຸຣຸດແຫ່ງອິດສະຣາເອນ ເພື່ອຈະໃຫ້ການພິພາກສາແຫ່ງພຣະຢາເວ,​ ແລະພິຈາຣະນາຄະດີທີ່ຂັດແຍ່ງກັນໃນເຢຣູຊາເລັມ.</w:t>
      </w:r>
      <w:r>
        <w:rPr>
          <w:vertAlign w:val="superscript"/>
        </w:rPr>
        <w:t>9</w:t>
      </w:r>
      <w:r>
        <w:t>ພຣະອົງຊົງສັ່ງພວກເຂົາ, ກ່າວວ່າ, “ທ່ານທັງຫລາຍຈົ່ງກະທຳການນີ້ດ້ວຍຄວາມຢຳເກງພຣະຢາເວ, ດ້ວຍຄວາມສັດຊື່, ແລະ ດ້ວຍສຸດໃຈຂອງທ່ານ.</w:t>
      </w:r>
      <w:r>
        <w:rPr>
          <w:vertAlign w:val="superscript"/>
        </w:rPr>
        <w:t>10</w:t>
      </w:r>
      <w:r>
        <w:t>ເມື່ອມີຄະດີມາເຖິງທ່ານຈາກພີ່ນ້ອງຂອງທ່ານຜູ້ອາສັຍຢູ່ໃນຫົວເມືອງຂອງຕົນ, ກ່ຽວກັບເລື່ອງຂ້າຟັນກັນ, ກົດຫມາຍ ຫລື ພຣະບັນຍັດ, ກົດເກນ ຫລື ຄຳຕັດສິນ ທ່ານທັງຫລາຍກໍຄວນຈະຕັກເຕືອນ, ເພື່ອລາວຈະບໍ່ປົກປິດຄວາມຊົ່ວຕໍ່ພຣະຢາເວ, ຫລື ພຣະພິໂຣດຈຶ່ງຈະບໍ່ມາເຫນືອທ່ານ ແລະ ພີ່ນ້ອງຂອງທ່ານ. ທ່ານຈົ່ງເຮັດເຊັ່ນນີ້ ແລ້ວທ່ານຈະບໍ່ກະທຳຊົ່ວ.</w:t>
      </w:r>
      <w:r>
        <w:rPr>
          <w:vertAlign w:val="superscript"/>
        </w:rPr>
        <w:t>11</w:t>
      </w:r>
      <w:r>
        <w:t>ເບິ່ງແມ, ອາມາຣີຢາປະໂລຫິດໃຫຍ່ກໍຢູ່ເຫນືອທ່ານໃນພັນທະກິດຂອງພຣະຢາເວ. ເຊບາດີຢາລູກຊາຍອິຊະມາເອນ, ເຈົ້ານາຍຂອງເຊື້ອສາຍຢູດາ, ກໍຢູ່ເຫນືອທ່ານໃນພັນທະກິດຂອງກະສັດ. ແລະຄົນເລວີຈະມີເຈົ້າຫນ້າທີ່ບົວລະບັດທ່ານ. ຈົ່ງກະທຳການຢ່າງກ້າຫານ ແລະ ເຊື່ອຟັງຄຳສັ່ງສອນທັງຫລາຍ, ແລະ ຂໍພຣະຜູ້ເປັນເຈົ້າຊົງສະຖິດຢູ່ກັບຜູ້ທ່ຽງທັມ.”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ຢູ່ມາພາຍຫລັງ, ຄົນໂມອາບ ແລະ ຄົນອຳໂມນ ພ້ອມກັບພວກເຂົາຍັງມີຄົນອື່ນນອກຈາກຄົນອຳໂມນ ໄດ້ຂຶ້ນມາເຮັດສົງຄາມກັບເຢໂຮຊາຟັດ.</w:t>
      </w:r>
      <w:r>
        <w:rPr>
          <w:vertAlign w:val="superscript"/>
        </w:rPr>
        <w:t>2</w:t>
      </w:r>
      <w:r>
        <w:t>ມີຄົນມາທູນເຢໂຮຊາຟັດ, ກ່າວວ່າ, “ມີຄົນຫມູ່ໃຫຍ່ມາສູ້ຮົບກັບພະອົງຈາກຊີເຣຍເບື້ອງນີ້ ຈາກຟາກທະເລຟາກນັ້ນ, ແລະ ເບິ່ງແມ, ເຂົາທັງຫລາຍຢູ່ໃນຮາຊາໂຊນຕາມາ," ຄືເອັນເກດີ.</w:t>
      </w:r>
      <w:r>
        <w:rPr>
          <w:vertAlign w:val="superscript"/>
        </w:rPr>
        <w:t>3</w:t>
      </w:r>
      <w:r>
        <w:t>ເຢໂຮຊາຟັດກໍຢ້ານກົວ ແລະ ຊອກສະແຫວງຫາພຣະຢາເວ. ພະອົງໄດ້ຊົງປະກາດໃຫ້ອົດອາຫານທົ່ວຢູດາ.</w:t>
      </w:r>
      <w:r>
        <w:rPr>
          <w:vertAlign w:val="superscript"/>
        </w:rPr>
        <w:t>4</w:t>
      </w:r>
      <w:r>
        <w:t>ຢູດາໄດ້ຊຸມນຸມກັນສະແຫວງຫາຄວາມຊ່ວຍເຫລືອຈາກພຣະຢາເວ; ພວກເຂົາທັງຫລາຍພາກັນມາຈາກຫົວເມືອງທັງຫມົດແຫ່ງຢູດາ ເພື່ອສະແຫວງຫາພຣະຢາເວ.</w:t>
      </w:r>
      <w:r>
        <w:rPr>
          <w:vertAlign w:val="superscript"/>
        </w:rPr>
        <w:t>5</w:t>
      </w:r>
      <w:r>
        <w:t>ເຢໂຮຊາຟັດປະທັບຢືນຢູ່ໃນທີ່ປະຊຸມຂອງຢູດາ ແລະເຢຣູຊາເລັມ, ໃນພຣະວິຫານຂອງພຣະຢາເວ, ຕໍ່ຫນ້າເດີ່ນໃຫມ່.</w:t>
      </w:r>
      <w:r>
        <w:rPr>
          <w:vertAlign w:val="superscript"/>
        </w:rPr>
        <w:t>6</w:t>
      </w:r>
      <w:r>
        <w:t>ພະອົງໄດ້ກ່າວວ່າ, “ຂ້າແດ່ພຣະຢາເວ, ພຣະເຈົ້າແຫ່ງບັນພະບຸຣຸດຂອງຂ້າພະເຈົ້າທັງຫລາຍ, ພຣະອົງບໍ່ໄດ້ ເປັນພຣະເຈົ້າໃນຟ້າສະຫວັນ ຫລື? ພຣະອົງບໍ່ໄດ້ປົກຄອງເຫນືອບັນດາຣາຊະອານາຈັກຂອງປະຊາຊາດຫລື? ໃນພຣະຫັດຂອງພຣະອົງມີຣິດ ແລະ ອຳນາດ ຈຶ່ງບໍ່ມີຜູ້ໃດຕໍ່ຕ້ານພຣະອົງໄດ້.</w:t>
      </w:r>
      <w:r>
        <w:rPr>
          <w:vertAlign w:val="superscript"/>
        </w:rPr>
        <w:t>7</w:t>
      </w:r>
      <w:r>
        <w:t>ພຣະອົງເປັນພຣະເຈົ້າຂອງຂ້າພຣະອົງທັງຫລາຍບໍ່ແມ່ນຫລື ຜູ້ຊົງຂັບໄລ່ຊາວແຜ່ນດິນນີ້ອອກໄປເສຍໃຫ້ພົ້ນຫນ້າອິສະຣາເອນປະຊາຊົນຂອງພຣະອົງ ແລະ ຊົງມອບໄວ້ແກ່ເຊື້ອສາຍຂອງອັບຣາຮາມ ມິດສະຫາຍຂອງພຣະອົງເປັນນິດ?</w:t>
      </w:r>
      <w:r>
        <w:rPr>
          <w:vertAlign w:val="superscript"/>
        </w:rPr>
        <w:t>8</w:t>
      </w:r>
      <w:r>
        <w:t>ພວກເຂົາໄດ້ອາໄສຢູ່ໃນນັ້ນ ແລະ ໄດ້ສ້າງສະຖານທີ່ບໍຣິສຸດແຫ່ງຫນຶ່ງໃນນັ້ນຖວາຍພຣະອົງ ເພື່ອພຣະນາມຊື່ຂອງພຣະອົງ ແລ້ວທູນວ່າ,</w:t>
      </w:r>
      <w:r>
        <w:rPr>
          <w:vertAlign w:val="superscript"/>
        </w:rPr>
        <w:t>9</w:t>
      </w:r>
      <w:r>
        <w:t>‘ຖ້າເຫດຊົ່ວຮ້າຍເກີດຂຶ້ນມາເຫນືອຂ້າພະອົງທັງຫລາຍ, ຈະເປັນດາບ, ການພິພາກສາ, ຫລື ພະຍາດຣະບາດ, ຫລື ການອຶດຢາກອາຫານ ຂ້າພະອົງທັງຫລາຍຈະຢືນຢູ່ຕໍ່ຫນ້າພຣະວິຫານນີ້ ແລະ ຕໍ່ພຣະພັກພຣະອົງ (ເພາະພຣະນາມຊື່ຂອງພຣະອົງຢູ່ໃນພຣະວິຫານນີ້), ແລະ ຮ້ອງທູນຕໍ່ພຣະອົງໃນຄວາມທຸກໃຈຂອງຂ້າພະອົງທັງຫລາຍ, ແລະ ພຣະອົງຈະຊົງຟັງ ແລະຊ່ວຍໃຫ້ລອດພົ້ນ.’</w:t>
      </w:r>
      <w:r>
        <w:rPr>
          <w:vertAlign w:val="superscript"/>
        </w:rPr>
        <w:t>10</w:t>
      </w:r>
      <w:r>
        <w:t>ເບິ່ງແມ ບັດນີ້, ຄົນອຳໂມນ, ໂມອາບ ແລະ ພູເຂົາເສອີ ຜູ້ຊຶ່ງພຣະອົງບໍ່ຊົງຍອມໃຫ້ຄົນອິສະຣາເອນບຸກລຸກ ຕອນທີ່ພວກເຂົາອອກມາຈາກແຜ່ນດິນເອຢິບ; ແລະ ຜູ້ຊຶ່ງພວກເຂົາໄດ້ຫລີກໄປບໍ່ໄດ້ທຳລາຍເສຍ.</w:t>
      </w:r>
      <w:r>
        <w:rPr>
          <w:vertAlign w:val="superscript"/>
        </w:rPr>
        <w:t>11</w:t>
      </w:r>
      <w:r>
        <w:t>ເບິ່ງແມ, ພວກເຂົາໄດ້ໃຫ້ບຳເຫນັດແກ່ເຮົາຢ່າງໃດ; ດ້ວຍການມາຂັບໄລ່ເຮົາອອກເສຍຈາກແຜ່ນດິນກຳມະສິດຂອງພຣະອົງ ທີ່ພຣະອົງປະທານໃຫ້ແກ່ຂ້າພະອົງທັງຫລາຍເປັນມໍຣະດົກ.</w:t>
      </w:r>
      <w:r>
        <w:rPr>
          <w:vertAlign w:val="superscript"/>
        </w:rPr>
        <w:t>12</w:t>
      </w:r>
      <w:r>
        <w:t>ຂ້າແດ່ພຣະເຈົ້າຂອງຂ້າພະອົງທັງຫລາຍ, ພຣະອົງຈະບໍ່ຊົງກະທຳການພິພາກສາເຫນືອພວກເຂົາຫລື? ເພາະວ່າຂ້າ ພຣະອົງທັງຫລາຍບໍ່ມີຣິດທີ່ຈະຕໍ່ສູ້ຄົນຫມູ່ໃຫຍ່ນີ້ ຊຶ່ງກຳລັງມາຕໍ່ສູ້ກັບຂ້າພະອົງ. ຂ້າພະອົງບໍ່ຮູ້ວ່າຈະເຮັດປະການໃດ, ແຕ່ດວງຕາຂອງຂ້າພະອົງທັງຫລາຍເບິ່ງທີ່ພຣະອົງ.”</w:t>
      </w:r>
      <w:r>
        <w:rPr>
          <w:vertAlign w:val="superscript"/>
        </w:rPr>
        <w:t>13</w:t>
      </w:r>
      <w:r>
        <w:t>ໃນລະຫວ່າງນັ້ນຄົນທັງປວງຂອງຢູດາກໍຢືນຢູ່ຕໍ່ພຣະພັກພຣະຢາເວ, ພ້ອມກັບເມຍ, ແລະ ລູກຫລານຂອງພວກເຂົາ.</w:t>
      </w:r>
      <w:r>
        <w:rPr>
          <w:vertAlign w:val="superscript"/>
        </w:rPr>
        <w:t>14</w:t>
      </w:r>
      <w:r>
        <w:t>ໃນທ່າມກາງທີ່ປະຊຸມ, ພຣະວິນຍານຂອງພຣະຢາເວສະເດັດມາສະຖິດກັບຢາຮາຊີເອນ, ລູກຊາຍເຊຄາຣີຢາ, ຜູ້ເປັນລູກຊາຍເບນາຢາ, ຜູ້ເປັນລູກຊາຍເຢອີເອນ, ຜູ້ເປັນລູກຊາຍມັດຕານີຢາ, ເປັນຄົນເລວີ, ລູກຫລານຂອງອາສັບ.</w:t>
      </w:r>
      <w:r>
        <w:rPr>
          <w:vertAlign w:val="superscript"/>
        </w:rPr>
        <w:t>15</w:t>
      </w:r>
      <w:r>
        <w:t>ຢາຮາຊີເອັນ,​ ເພິ່ນໄດ້ເວົ້າວ່າ, “ຄົນຢູດາທັງປວງ ແລະ ຊາວເຢຣູຊາເລັມທັງຫລາຍ ກັບກະສັດເຢໂຮຊາຟັດ ຂໍຈົ່ງຟັງ. ພຣະຢາເວກ່າວດັ່ງນີ້ແກ່ທ່ານທັງຫລາຍວ່າ, ‘ຢ່າຢ້ານເລີຍ ແລະ ຢ່າທໍ້ຖອຍດ້ວຍຄົນຫມູ່ໃຫຍ່ນີ້ ເພາະວ່າເສິກສົງຄາມນັ້ນບໍ່ແມ່ນຂອງທ່ານ, ແຕ່ເປັນຂອງພຣະເຈົ້າ.</w:t>
      </w:r>
      <w:r>
        <w:rPr>
          <w:vertAlign w:val="superscript"/>
        </w:rPr>
        <w:t>16</w:t>
      </w:r>
      <w:r>
        <w:t>ມື້ອື່ນເຊົ້ານີ້ທ່ານທັງຫລາຍຈົ່ງລົງໄປຕໍ່ສູ້ກັບພວກເຂົາ. ເບິ່ງແມ, ພວກເຂົາຈະຂຶ້ນມາເຖິງໂດຍຜ່ານທາງຊິສ. ທ່ານຈະພົບພວກເຂົາທີ່ສົ້ນສຸດຂອງພູເຂົາ, ຕໍ່ຫນ້າຖິ່ນແຫ້ງແລ້ງກັນດານເຢຣູເອນ.</w:t>
      </w:r>
      <w:r>
        <w:rPr>
          <w:vertAlign w:val="superscript"/>
        </w:rPr>
        <w:t>17</w:t>
      </w:r>
      <w:r>
        <w:t>ບໍ່ຈຳເປັນທີ່ທ່ານຈະຕ້ອງສູ້ຮົບໃນສົງຄາມເທື່ອນີ້. ໂອ, ຢູດາ ແລະ ເຢຣູຊາເລັມ ຈົ່ງເຂົ້າປະຈຳທີ່ ຢືນມິດຢູ່ ແລະເບິ່ງຊັຍຊະນະຂອງພຣະຢາເວເພື່ອທ່ານ,’ ກໍຢ່າຢ້ານເລີຍ ຢ່າທໍ້ຖອຍ ມື້ອື່ນນີ້ຈົ່ງອອກໄປສູ້ກັບພວກເຂົາ ເພາະພຣະຢາເວຈະຊົງສະຖິດຢູ່ກັບທ່ານ.”</w:t>
      </w:r>
      <w:r>
        <w:rPr>
          <w:vertAlign w:val="superscript"/>
        </w:rPr>
        <w:t>18</w:t>
      </w:r>
      <w:r>
        <w:t>ເຢໂຮຊາຟັດກົ້ມພະພັກຂອງພະອົງລົງເຖິງດິນ. ຢູດາທັງປວງກັບຊາວເຢຣູຊາເລັມໄດ້ຂາບລົງຕໍ່ພຣະພັກພຣະຢາເວ, ນະມັສະການພຣະອົງ.</w:t>
      </w:r>
      <w:r>
        <w:rPr>
          <w:vertAlign w:val="superscript"/>
        </w:rPr>
        <w:t>19</w:t>
      </w:r>
      <w:r>
        <w:t>ຄົນເລວີ, ຈາກລູກຫລານຄົນໂກຮາດ ແລະ ລູກຫລານຄົນໂກຣາ, ໄດ້ຢືນຂຶ້ນຖວາຍສັນຣະເສີນແດ່ພຣະຢາເວ, ພຣະເຈົ້າແຫ່ງອິສຣາເອນດ້ວຍສຽງອັນດັງໃນທີ່ສູງ.</w:t>
      </w:r>
      <w:r>
        <w:rPr>
          <w:vertAlign w:val="superscript"/>
        </w:rPr>
        <w:t>20</w:t>
      </w:r>
      <w:r>
        <w:t>ພວກເຂົາໄດ້ລຸກຂຶ້ນແຕ່ເຊົ້າ ແລະ ອອກໄປໃນຖິ່ນແຫ້ງແລ້ງກັນດານແຫ່ງເຕໂກອາ. ແລະເມື່ອອອກໄປ, ເຢໂຮຊາຟັດປຣະທັບຢືນ ແລະ ກ່າວວ່າ, “ໂອ ຢູດາ, ແລະ ຊາວເຢຣູຊາເລັມເອີຍ ຈົ່ງຟັງຂ້າພະເຈົ້າ! ຈົ່ງ ເຊື່ອພຣະຢາເວພຣະເຈົ້າຂອງທ່ານ, ແລະ ທ່ານຈະຕັ້ງຫມັ້ນຄົງຢູ່. ຈົ່ງເຊື່ອບັນດາຜູ້ທຳນວາຍຂອງພຣະອົງ, ແລະ ທ່ານຈະສຳເລັດຜົນ.”</w:t>
      </w:r>
      <w:r>
        <w:rPr>
          <w:vertAlign w:val="superscript"/>
        </w:rPr>
        <w:t>21</w:t>
      </w:r>
      <w:r>
        <w:t>ເມື່ອພະອົງໄດ້ປຶກສາກັບປະຊາຊົນແລ້ວ, ພະອົງໄດ້ຊົງແຕ່ງຕັ້ງບັນດາຜູ້ທີ່ຈະຮ້ອງເພງຖວາຍພຣະຢາເວ ແລະ ໃຫ້ສັນຣະເສີນພຣະອົງດ້ວຍເຄື່ອງປະດັບແຫ່ງຄວາມບໍຣິສຸດ, ຂະນະທີ່ພວກເຂົາຍ່າງອອກໄປຕໍ່ຫນ້າສັດຕຣູ, ແລະ ຮ້ອງເພງວ່າ, “ຈົ່ງຖວາຍໂມທະນາແດ່ພຣະຢາເວ, ເພາະຄວາມເມດຕາຂອງພຣະອົງດຳຣົງຢູ່ເປັນນິດ.”</w:t>
      </w:r>
      <w:r>
        <w:rPr>
          <w:vertAlign w:val="superscript"/>
        </w:rPr>
        <w:t>22</w:t>
      </w:r>
      <w:r>
        <w:t>ເມື່ອພວກເຂົາຕັ້ງຕົ້ນຮ້ອງເພງ ແລະ ສັນຣະເສີນ, ພຣະຢາເວຊົງຈັດກອງຊຸ້ມຄອຍຖ້າຕໍ່ສູ້ກັບຄົນອຳໂມນ, ໂມອາບ ແລະຊາວພູເຂົາເສອີ, ຜູ້ໄດ້ເຂົ້າມາຕໍ່ສູ້ກັບຢູດາ. ດັ່ງນັ້ນ ພວກເຂົາຈຶ່ງແຕກພ່າຍໄປ.</w:t>
      </w:r>
      <w:r>
        <w:rPr>
          <w:vertAlign w:val="superscript"/>
        </w:rPr>
        <w:t>23</w:t>
      </w:r>
      <w:r>
        <w:t>ເພາະວ່າຄົນຂອງອຳໂມນ ແລ ະຂອງໂມອາບໄດ້ລຸກຂຶ້ນຕໍ່ສູ້ກັບຊາວພູເຂົາເສອີ, ທຳລາຍພວກເຂົາເສຍຢ່າງສິ້ນເຊີງ. ເມື່ອພວກເຂົາທຳລາຍຊາວເສອີຫມົດແລ້ວ, ພວກເຂົາກໍຊ່ວຍກັນທຳລາຍກັນເອງ.</w:t>
      </w:r>
      <w:r>
        <w:rPr>
          <w:vertAlign w:val="superscript"/>
        </w:rPr>
        <w:t>24</w:t>
      </w:r>
      <w:r>
        <w:t>ເມື່ອຢູດາຂຶ້ນໄປຢູ່ທີ່ຫໍຄອຍໃນຖິ່ນແຫ້ງແລ້ງກັນດານ, ແລ້ວເບິ່ງຊື່ໄປທີ່ຄົນຫມູ່ໃຫຍ່ນັ້ນ. ເບິ່ງແມ, ມີແຕ່ສົບນອນຢູ່ເທິງແຜ່ນດິນ, ນອນຢູ່ພື້ນດິນ; ບໍ່ມີຈັກຄົນດຽວທີ່ລອດພົ້ນໄປໄດ້.</w:t>
      </w:r>
      <w:r>
        <w:rPr>
          <w:vertAlign w:val="superscript"/>
        </w:rPr>
        <w:t>25</w:t>
      </w:r>
      <w:r>
        <w:t>ເມື່ອເຢໂຮຊາຟັດ ແລະ ປະຊາຊົນຂອງພະອົງມາເກັບເຄື່ອງທີ່ຍຶດໄດ້ພ້ອມກັບສົບທັງຫລາຍນັ້ນ, ເຂົາພົບສິ່ງຂອງເປັນຈຳນວນຫລາຍ, ເຄື່ອງນຸ່ງ, ທັງຊັບສົມບັດ, ແລະ ເພັດພອຍຕ່າງ, ຊຶ່ງພວກເຂົາເກັບມາສຳລັບຕົວຈົນຂົນໄປບໍ່ໄຫວ. ພວກເຂົາເກັບເຄື່ອງທີ່ຍຶດໄດ້ນັ້ນສາມມື້ ເພາະຫລາຍເຫລືອເກີນ.</w:t>
      </w:r>
      <w:r>
        <w:rPr>
          <w:vertAlign w:val="superscript"/>
        </w:rPr>
        <w:t>26</w:t>
      </w:r>
      <w:r>
        <w:t>ໃນມື້ທີສີ່ ພວກເຂົາທັງຫລາຍໄດ້ຊຸມນຸມກັນທີ່ພູເຂົາເບຣາກາ. ໃນບ່ອນນັ້ນ ພວກເຂົາໄດ້ສັນຣະເສີນພຣະຢາເວ, ສະຖານທີ່ນັ້ນຈຶ່ງຖືກເອີ້ນວ່າ, "ພູເຂົາເບຣາກາ" ຈົນເຖິງທຸກມື້ນີ້.</w:t>
      </w:r>
      <w:r>
        <w:rPr>
          <w:vertAlign w:val="superscript"/>
        </w:rPr>
        <w:t>27</w:t>
      </w:r>
      <w:r>
        <w:t>ຄົນຢູດາ ແລະ ເຢຣູຊາເລັມທຸກຄົນ ແລະ ເຢໂຮຊາຟັດຊົງນຳຫນ້າ ກັບໄປໃນເຢຣູຊາເລັມດ້ວຍຄວາມຊື່ນບານ ເພາະພຣະຢາເວໄດ້ຊົງກະທຳໃຫ້ພວກເຂົາຊື່ນຊົມຍິນດີເຢາະເຍີ້ຍສັດຕຣູຂອງຕົນ.</w:t>
      </w:r>
      <w:r>
        <w:rPr>
          <w:vertAlign w:val="superscript"/>
        </w:rPr>
        <w:t>28</w:t>
      </w:r>
      <w:r>
        <w:t>ພວກເຂົາເຂົ້າມາໃນເຢຣູຊາເລັມດ້ວຍພິນໃຫຍ່ ພິນຄູ່ ແລະແກ ມາຫາພຣະວິຫານຂອງພຣະຢາເວ.</w:t>
      </w:r>
      <w:r>
        <w:rPr>
          <w:vertAlign w:val="superscript"/>
        </w:rPr>
        <w:t>29</w:t>
      </w:r>
      <w:r>
        <w:t>ຄວາມຢຳເກງພຣະເຈົ້າກໍຢູ່ເຫນືອບັນດາຣາຊະອານາຈັກຂອງປະເທດທັງປວງ ເມື່ອເຂົາໄດ້ຍິນວ່າພຣະຢາເວຊົງຕໍ່ສູ້ສັດຕຣູຂອງອິສະຣາເອນ.</w:t>
      </w:r>
      <w:r>
        <w:rPr>
          <w:vertAlign w:val="superscript"/>
        </w:rPr>
        <w:t>30</w:t>
      </w:r>
      <w:r>
        <w:t>ດິນແດນຂອງເຢໂຮຊາຟັດຈຶ່ງສະຫງົບງຽບ, ເພາະວ່າພຣະເຈົ້າຂອງພະອົງຊົງປຣະທານໃຫ້ພະອົງມີຄວາມສະຫງົບຢູ່ຮອບດ້ານ.</w:t>
      </w:r>
      <w:r>
        <w:rPr>
          <w:vertAlign w:val="superscript"/>
        </w:rPr>
        <w:t>31</w:t>
      </w:r>
      <w:r>
        <w:t>ເຢໂຮຊາຟັດຊົງປົກຄອງຢູ່ເຫນືອຢູດາ: ເມື່ອພະອົງຊົງເລີ່ມປົກຄອງນັ້ນ ພະອົງມີອາຍຸສາມສິບຫ້າປີ ແລະ ພະອົງຊົງປົກຄອງໃນເຢຣູຊາເລັມຊາວຫ້າປີ. ພະມານດາຂອງພະອົງຊົງພະນາມວ່າ ອາຊູບາ, ລູກສາວຊິນຮີ.</w:t>
      </w:r>
      <w:r>
        <w:rPr>
          <w:vertAlign w:val="superscript"/>
        </w:rPr>
        <w:t>32</w:t>
      </w:r>
      <w:r>
        <w:t>ພະອົງຊົງດຳເນີນຕາມວິທີຂອງອາຊາບິດາຂອງພະອົງ, ແລະ ບໍ່ໄດ້ຊົງຫັນເຫໄປຈາກທາງນັ້ນ; ພະອົງຊົງກະທຳສິ່ງທີ່ຊອບໃນສາຍພຣະເນດຂອງພຣະຢາເວ.</w:t>
      </w:r>
      <w:r>
        <w:rPr>
          <w:vertAlign w:val="superscript"/>
        </w:rPr>
        <w:t>33</w:t>
      </w:r>
      <w:r>
        <w:t>ຢ່າງໃດກໍດີ, ປູຊະນີຍະສະຖານສູງຍັງບໍ່ໄດ້ຖືກກຳຈັດອອກໄປ. ປະຊາຊົນຍັງບໍ່ໄດ້ປັກໃຈໃນພຣະເຈົ້າແຫ່ງບັນພະບຸຣຸດຂອງຕົນ.</w:t>
      </w:r>
      <w:r>
        <w:rPr>
          <w:vertAlign w:val="superscript"/>
        </w:rPr>
        <w:t>34</w:t>
      </w:r>
      <w:r>
        <w:t>ສ່ວນພະຣາຊະກິດນອກນັ້ນຂອງເຢໂຮຊາຟັດ, ຕັ້ງແຕ່ຕົ້ນຈົນເຖິງທີ່ສຸດ, ໄດ້ມີບັນທຶກໄວ້ໃນຫນັງສືປະຫວັດສາດຂອງເຢຮູລູກຊາຍຮານານີ, ຊຶ່ງລວມເຂົ້າໃນຫນັງສືຂອງກະສັດແຫ່ງອິສະຣາເອນ.</w:t>
      </w:r>
      <w:r>
        <w:rPr>
          <w:vertAlign w:val="superscript"/>
        </w:rPr>
        <w:t>35</w:t>
      </w:r>
      <w:r>
        <w:t>ຫລັງຈາກນີ້ເຢໂຮຊາຟັດ, ກະສັດຂອງຢູດາ, ໄດ້ຊົງຮ່ວມງານກັບອາຮາຊີຢາ, ກະສັດຂອງອິສະຣາເອນ, ຜູ້ຊົງກະທຳໃນສິ່ງທີ່ຊົ່ວຮ້າຍຫລາຍ.</w:t>
      </w:r>
      <w:r>
        <w:rPr>
          <w:vertAlign w:val="superscript"/>
        </w:rPr>
        <w:t>36</w:t>
      </w:r>
      <w:r>
        <w:t>ພະອົງຊົງຮ່ວມງານໃນເລື່ອງການສ້າງເຮືອໄປຫາເມືອງຕາຊິດ. ພວກເຂົາໄດ້ສ້າງເຮືອໃນເອັດຊິໂອນເກເບ.</w:t>
      </w:r>
      <w:r>
        <w:rPr>
          <w:vertAlign w:val="superscript"/>
        </w:rPr>
        <w:t>37</w:t>
      </w:r>
      <w:r>
        <w:t>ແລ້ວເອລີເອເຊລູກຊາຍໂດດາວາຮູແຫ່ງເມືອງມາເຣຊາ, ໄດ້ທຳນວາຍເຖີງເຢໂຮຊາຟັດວ່າ, “ເພາະພະອົງ ຊົງຮ່ວມງານກັບອາຮາຊີຢາ, ພຣະຢາເວຈະຊົງທຳລາຍສິ່ງທີ່ພະອົງເຮັດ.” ເຮືອກໍແຕກບໍ່ສາມາດໄປເມືອງຕາຊິດໄດ້.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ເຢໂຮຊາຟັດກໍລ່ວງຫລັບໄປຢູ່ກັບບັນພະບຸຣຸດຂອງພະອົງ ແລະ ພວກເຂົາຝັງພະສົບໄວ້ກັບບັນພະບຸຣຸດຂອງພະອົງໃນນະຄອນດາວິດ; ເຢໂຮຣາມ, ລູກຊາຍຂອງພະອົງ, ປົກຄອງແທນ.</w:t>
      </w:r>
      <w:r>
        <w:rPr>
          <w:vertAlign w:val="superscript"/>
        </w:rPr>
        <w:t>2</w:t>
      </w:r>
      <w:r>
        <w:t>ຜູ້ເປັນລູກຊາຍຂອງເຢໂຮຊາຟັດຄື ອາຊາຣີຢາ, ເຢຮີເອນ, ເຊຄາຣີຢາ, ອາຊາຣີຢາ, ມີກາເອນ, ແລະ ເຊຟາຕີຢາ. ພວກເຫລົ່ານີ້ທັງຫມົດເປັນລູກຊາຍຂອງເຢໂຮຊາຟັດກະສັດຂອງອິສະຣາເອນ.</w:t>
      </w:r>
      <w:r>
        <w:rPr>
          <w:vertAlign w:val="superscript"/>
        </w:rPr>
        <w:t>3</w:t>
      </w:r>
      <w:r>
        <w:t>ບິດາຂອງພວກເຂົາປະທານເງິນ, ຄຳ, ແລະເຄື່ອງຂອງອັນມີຄ່າຫລວງຫລາຍ, ພ້ອມກັບຫົວເມືອງທີ່ມີປ້ອມໃນຢູດາ, ແຕ່ພະອົງປຣະທານຣາຊະອານາຈັກແກ່ເຢໂຮຣາມ, ເພາະວ່າເພິ່ນເປັນລູກຊາຍຫົວປີ.</w:t>
      </w:r>
      <w:r>
        <w:rPr>
          <w:vertAlign w:val="superscript"/>
        </w:rPr>
        <w:t>4</w:t>
      </w:r>
      <w:r>
        <w:t>ບັດນີ້ເມື່ອເຢໂຮຣາມໄດ້ຂຶ້ນປົກຄອງຣາຊະອານາຈັກຂອງພະບິດາ ແລະ ທີ່ໄດ້ສະຖາປະນາໄວ້ແລ້ວໃຫ້ຕົນເອງເປັນກະສັດ, ພະອົງຊົງປຣະຫານນ້ອງຊາຍຂອງພະອົງຈົນຫມົດດ້ວຍດາບ, ແລະ ທັງເຈົ້ານາຍບາງຄົນຂອງອິສະຣາເອນດ້ວຍ.</w:t>
      </w:r>
      <w:r>
        <w:rPr>
          <w:vertAlign w:val="superscript"/>
        </w:rPr>
        <w:t>5</w:t>
      </w:r>
      <w:r>
        <w:t>ເຢໂຮຣາມມີອາຍຸສາມສິບສອງປີເມື່ອໄດ້ຊົງເປັນກະສັດ, ແລະ ຊົງປົກຄອງໃນເຢຣູຊາເລັມແປດປີ.</w:t>
      </w:r>
      <w:r>
        <w:rPr>
          <w:vertAlign w:val="superscript"/>
        </w:rPr>
        <w:t>6</w:t>
      </w:r>
      <w:r>
        <w:t>ພະອົງຊົງດຳເນີນຕາມເສັ້ນທາງຂອງບັນດາກະສັດແຫ່ງອິສະຣາເອນ, ຕາມຄືທີ່ຣາຊະວົງອາຮາບກະທຳ, ເພາະວ່າທິດາຂອງອາຮາບເປັນມະເຫສີຂອງພະອົງ, ແລະ ພະອົງຊົງກະທຳສິ່ງທີ່ຊົ່ວຮ້າຍໃນສາຍພຣະເນດພຣະຢາເວ.</w:t>
      </w:r>
      <w:r>
        <w:rPr>
          <w:vertAlign w:val="superscript"/>
        </w:rPr>
        <w:t>7</w:t>
      </w:r>
      <w:r>
        <w:t>ຢ່າງໃດກໍດີ, ພຣະຢາເວຈະບໍ່ຊົງທຳລາຍເຊື້ອສາຍຂອງດາວິດ, ເພາະເຫດຄຳຫມັ້ນສັນຍາຊຶ່ງພຣະອົງຊົງ ກະທຳໄວ້ກັບດາວິດ, ເຫດທີ່ພຣະອົງຊົງສັນຍາວ່າຈະປຣະທານຕະກຽງແກ່ດາວິດ ແລະ ແກ່ລູກຫລານຂອງພະອົງເປັນນິດ.</w:t>
      </w:r>
      <w:r>
        <w:rPr>
          <w:vertAlign w:val="superscript"/>
        </w:rPr>
        <w:t>8</w:t>
      </w:r>
      <w:r>
        <w:t>ໃນຣາຊະການຂອງເຢໂຮອາມ, ເອໂດມໄດ້ກະບົດອອກຈາກການປົກຄອງຂອງຢູດາ, ແລະ ຕັ້ງກະສັດຂຶ້ນເຫນືອຕົນ.</w:t>
      </w:r>
      <w:r>
        <w:rPr>
          <w:vertAlign w:val="superscript"/>
        </w:rPr>
        <w:t>9</w:t>
      </w:r>
      <w:r>
        <w:t>ແລ້ວເຢໂຮຣາມກໍສະເດັດອອກໄປພ້ອມກັບບັນດາເຈົ້ານາຍ ແລະຣົດຮົບທັງຫມົດຂອງພະອົງ. ພະອົງຊົງລຸກຂຶ້ນໃນກາງຄືນໂຈມຕີຄົນເອໂດມທີ່ມາອ້ອມພະອົງ ແລະ ຜູ້ບັງຄັບບັນຊາຣົດຮົບໄວ້.</w:t>
      </w:r>
      <w:r>
        <w:rPr>
          <w:vertAlign w:val="superscript"/>
        </w:rPr>
        <w:t>10</w:t>
      </w:r>
      <w:r>
        <w:t>ດັ່ງນັ້ນເອໂດມຈຶ່ງໄດ້ກະບົດອອກຈາກການປົກຄອງຂອງຢູດາຈົນທຸກມື້ນີ້. ເທື່ອນັ້ນລິບນາກໍໄດ້ກະບົດອອກຈາກການປົກຄອງຂອງພະອົງດ້ວຍ,​ ເພາະວ່າເຢໂຮອາມໄດ້ຊົງປະຖິ້ມພຣະຢາເວ, ພຣະເຈົ້າຂອງບັນພະບຸຣຸດຂອງພະອົງ.</w:t>
      </w:r>
      <w:r>
        <w:rPr>
          <w:vertAlign w:val="superscript"/>
        </w:rPr>
        <w:t>11</w:t>
      </w:r>
      <w:r>
        <w:t>ນອກຈາກນັ້ນອີກ, ເຢໂຮອາມຊົງສ້າງປູຊະນີຍະສະຖານສູງໃນພູເຂົາຂອງຢູດາ ແລະ ຊົງນຳຊາວເຢຣູຊາເລັມມີຊີວິດເຫມືອນໂສເພນີ, ແລະ ຊົງກະທຳໃຫ້ຢູດາຫລົງຜິດໄປ.</w:t>
      </w:r>
      <w:r>
        <w:rPr>
          <w:vertAlign w:val="superscript"/>
        </w:rPr>
        <w:t>12</w:t>
      </w:r>
      <w:r>
        <w:t>ຈົດຫມາຍສະບັບຫນຶ່ງມາຈາກເອລີຢາ, ຜູ້ທຳນວາຍວ່າ, “ພຣະຢາເວພຣະເຈົ້າຂອງ ດາວິດ ບັນພະບຸຣຸດຂອງພະອົງ ກ່າວດັ່ງນີ້ວ່າ: ‘ເພາະເຈົ້າບໍ່ໄດ້ດຳເນີນໃນບັນດາເສັ້ນທາງຂອງເຢໂຮຊາຟັດ, ບິດາຂອງເຈົ້າ, ຫລືໃນບັນດາເສັ້ນທາງຂອງອາຊາກະສັດຂອງຢູດາ.</w:t>
      </w:r>
      <w:r>
        <w:rPr>
          <w:vertAlign w:val="superscript"/>
        </w:rPr>
        <w:t>13</w:t>
      </w:r>
      <w:r>
        <w:t>ແຕ່ໄດ້ເດີນໃນເສັ້ນທາງຂອງບັນດາກະສັດແຫ່ງອິສະຣາເອນ, ແລະ ໄດ້ນຳຢູດາກັບຊາວເຢຣູຊາເລັມໄປໃນທາງເຊັ່ນໂສເພນີ, ຄືກັບຣາຊະວົງອາຮາບ ແລະ ເຈົ້າໄດ້ຂ້າພວກນ້ອງຊາຍຂອງເຈົ້າ ຜູ້ເປັນເຊື້ອວົງບິດາຂອງເຈົ້າ ທັງທີ່ພວກເຂົາດີກວ່າເຈົ້າ.</w:t>
      </w:r>
      <w:r>
        <w:rPr>
          <w:vertAlign w:val="superscript"/>
        </w:rPr>
        <w:t>14</w:t>
      </w:r>
      <w:r>
        <w:t>ເບິ່ງແມ, ພຣະຢາເວຈະຊົງນຳພັຍພິບັດອັນຍິ່ງໃຫຍ່ມາເຫນືອຊົນຊາດຂອງເຈົ້າ, ລູກຫລານຂອງເຈົ້າ, ເມຍຂອງເຈົ້າ, ແລະ ສິ່ງຂອງທັງຫມົດຂອງເຈົ້າ.</w:t>
      </w:r>
      <w:r>
        <w:rPr>
          <w:vertAlign w:val="superscript"/>
        </w:rPr>
        <w:t>15</w:t>
      </w:r>
      <w:r>
        <w:t>ຕົວເຈົ້າເອງຈະມີຄວາມເຈັບປ່ວຍສາຫັດດ້ວຍພະຍາດລຳໄສ້ຮ້າຍແຮງ ຈົນກວ່າລຳໄສ້ຂອງເຈົ້າຈະອອກມາ ເພາະເຫດພະຍາດນັ້ນນັບມື້ນັບຮ້າຍແຮງ, ເພາະໂຣກນັ້ນ.’”</w:t>
      </w:r>
      <w:r>
        <w:rPr>
          <w:vertAlign w:val="superscript"/>
        </w:rPr>
        <w:t>16</w:t>
      </w:r>
      <w:r>
        <w:t>ພຣະຢາເວຊົງເຮັດໃຫ້ຄວາມຮ້າຍຂອງຄົນຟີລິສະຕີນ ແລະ ຂອງຄົນອາຫລັບ ຜູ້ຢູ່ໃກ້ກັບຄົນເອທີໂອເປຍທີ່ມີຕໍ່ເຢໂຮຣາມ.</w:t>
      </w:r>
      <w:r>
        <w:rPr>
          <w:vertAlign w:val="superscript"/>
        </w:rPr>
        <w:t>17</w:t>
      </w:r>
      <w:r>
        <w:t>ພວກເຂົາທັງຫລາຍຍົກທັບມາຕໍ່ສູ້ກັບຢູດາ, ແລະ ບຸກລຸກເຂົ້າໄປໃນນັ້ນ ແລະຂົນສິ່ງຂອງທັງຫມົດທີ່ມີໃນຣາຊະສຳນັກ. ທັງບັນດາລູກຊາຍ ແລະ ມະເຫສີຂອງພະອົງ. ຈຶ່ງບໍ່ມີລູກຊາຍເຫລືອໄວ້ໃຫ້ແກ່ພະອົງນອກຈາກເຢໂຮອາຮາດລູກຊາຍອົງສຸດທ້າຍຂອງພະອົງ.</w:t>
      </w:r>
      <w:r>
        <w:rPr>
          <w:vertAlign w:val="superscript"/>
        </w:rPr>
        <w:t>18</w:t>
      </w:r>
      <w:r>
        <w:t>ພາຍຫລັງເລື່ອງເຫລົ່ານີ້, ພຣະຢາເວຊົງເຮັດໃຫ້ລຳໄສ້ຂອງເຢໂຮຣາມເປັນພະຍາດຊຶ່ງຮັກສາບໍ່ໄດ້.</w:t>
      </w:r>
      <w:r>
        <w:rPr>
          <w:vertAlign w:val="superscript"/>
        </w:rPr>
        <w:t>19</w:t>
      </w:r>
      <w:r>
        <w:t>ຕໍ່ມາເປັນເວລາຄົບສອງປີ, ລຳໄສ້ຂອງພະອົງກໍອອກມາເພາະພະຍາດນັ້ນ ແລະພະອົງກໍສິ້ນພະຊົນດ້ວຍຄວາມທຸກທໍຣະມານຢ່າງຍິ່ງ. ປະຊາຊົນຂອງພະອົງບໍ່ໄດ້ກໍ່ແປວໄຟຖວາຍກຽຕແກ່ພະອົງ ຄືກັບທີ່ໄດ້ກໍ່ແປວໄຟໃຫ້ກັບບັນພະບຸຣຸດຂອງພະອົງ.</w:t>
      </w:r>
      <w:r>
        <w:rPr>
          <w:vertAlign w:val="superscript"/>
        </w:rPr>
        <w:t>20</w:t>
      </w:r>
      <w:r>
        <w:t>ເມື່ອພະອົງຊົງເລີ່ມປົກຄອງນັ້ນ ພະອົງມີອາຍຸສາມສິບສອງປີ; ຊົງປົກຄອງໃນເຢຣູຊາເລັມແປດປີ, ແລະ ພະອົງໄດ້ຊົງຈາກໄປໂດຍບໍ່ມີໃຜອາໄລ. ພວກເຂົາຝັງພະສົບໄວ້ໃນນະຄອນດາວິດ ແຕ່ບໍ່ແມ່ນໃນຂຸມຝັງສົບຂອງບັນດາກະສັດ.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ຊາວເຢຣູຊາເລັມໄດ້ໃຫ້ອາຮາຊີຢາ, ລູກຊາຍອົງສຸດທ້າຍຂອງພະອົງ, ເປັນກະສັດແທນພະອົງ, ເພາະຄົນຫມູ່ນັ້ນມາເຖິງຄ້າຍກັບຄົນອາຫລັບໄດ້ຂ້າລູກຊາຍຜູ້ເປັນອ້າຍເສຍທັງຫມົດ. ດັ່ງນັ້ນອາຮາຊີຢາລູກຊາຍຂອງເຢໂຮຣາມ, ກະສັດຂອງຢູດາ, ຈຶ່ງຂຶ້ນປົກຄອງ.</w:t>
      </w:r>
      <w:r>
        <w:rPr>
          <w:vertAlign w:val="superscript"/>
        </w:rPr>
        <w:t>2</w:t>
      </w:r>
      <w:r>
        <w:t>ອາຮາຊີຢາເລີ່ມປົກຄອງນັ້ນ ພະອົງມີອາຍຸສີ່ສິບສອງປີ ເມື່ອຊົງປົກຄອງໃນເຢຣູຊາເລັມຫນຶ່ງປີ. ພະມານດາຂອງພະອົງຊົງພະນາມວ່າ ນາງອາທາລີຢາ; ນາງເປັນລູກສາວຂອງອົມຣີ.</w:t>
      </w:r>
      <w:r>
        <w:rPr>
          <w:vertAlign w:val="superscript"/>
        </w:rPr>
        <w:t>3</w:t>
      </w:r>
      <w:r>
        <w:t>ພະອົງຊົງດຳເນີນໃນທາງທັງຫລາຍແຫ່ງຣາຊະວົງຂອງອາຮາບດ້ວຍ ເພາະວ່າພະມານດາຂອງພະອົງເປັນທີ່ປຶກສາໃນການເຮັດຄວາມຊົ່ວຮ້າຍຂອງພະອົງ.</w:t>
      </w:r>
      <w:r>
        <w:rPr>
          <w:vertAlign w:val="superscript"/>
        </w:rPr>
        <w:t>4</w:t>
      </w:r>
      <w:r>
        <w:t>ອາຮາຊີຢາຊົງເຮັດສິ່ງທີ່ຊົ່ວຮ້າຍໃນສາຍພຣະເນດຂອງພຣະຢາເວ, ຄືກັບຣາຊະວົງຂອງອາຮາບໄດ້ເຮັດ, ເພາະວ່າຫລັງຈາກພະບິດາຂອງພະອົງສິ້ນພະຊົນແລ້ວ ພວກເຂົາທັງຫລາຍກໍເປັນທີ່ປຶກສາຂອງພະອົງ, ນຳໄປສູ່ຄວາມຈິບຫາຍຂອງພະອົງ.</w:t>
      </w:r>
      <w:r>
        <w:rPr>
          <w:vertAlign w:val="superscript"/>
        </w:rPr>
        <w:t>5</w:t>
      </w:r>
      <w:r>
        <w:t>ພະອົງຊົງປະຕິບັດຕາມຄຳປຶກສາຂອງພວກເຂົາ; ແລະສະເດັດໄປກັບເຢໂຮຣາມລູກຊາຍຂອງອາຮາບ, ກະສັດແຫ່ງອິສະຣາເອນ, ເພື່ອເຮັດສົງຄາມກັບຮາຊາເອນ, ກະສັດຂອງອາຣາມ, ທີ່ເມືອງຣາໂມດກິເລອາດ. ຄົນຊີເຣຍໄດ້ເຮັດໃຫ້ໂຢຣາມບາດເຈັບ.</w:t>
      </w:r>
      <w:r>
        <w:rPr>
          <w:vertAlign w:val="superscript"/>
        </w:rPr>
        <w:t>6</w:t>
      </w:r>
      <w:r>
        <w:t>ໂຢຮາມຊົງກັບມາທີ່ເຢດຊະເຣເອນ ເພື່ອຮັກສາບາດແຜຊຶ່ງພະອົງໄດ້ຮັບທີ່ເມືອງຣາມາ, ພະອົງຊົງຕໍ່ສູ້ກັບຮາຊາເອນ, ກະສັດຂອງຊີເຣຍ, ດັ່ງນັ້ນອາຊາຣີຢາລູກຊາຍຂອງເຢໂຮຣາມ, ກະສັດຂອງຢູດາ, ສະເດັດລົງໄປເຝົ້າເຢໂຮຣາມ ລູກຊາຍຂອງອາຮາບໃນເມືອງເຢດຊະເຣເອນ, ເພາະວ່າພະອົງປ່ວຍຫນັກ.</w:t>
      </w:r>
      <w:r>
        <w:rPr>
          <w:vertAlign w:val="superscript"/>
        </w:rPr>
        <w:t>7</w:t>
      </w:r>
      <w:r>
        <w:t>ບັດນີ້ພຣະເຈົ້າຊົງກຳນົດໄວ້ແລ້ວວ່າ ຄວາມຫລົ້ມຈົມຂອງອາຮາຊີຢາຈະມາໂດຍທີ່ພະອົງສະເດັດລົງໄປຢ້ຽມ ໂຢຣາມ. ເພາະເມື່ອພະອົງສະເດັດໄປບ່ອນນັ້ນ, ພະອົງສະເດັດອອກໄປກັບເຢໂຮຣາມ ເພື່ອຈະປະທະກັບເຢຮູລູກຊາຍນິມຊີ, ຜູ້ຊຶ່ງພຣະຢາເວໄດ້ຊົງຕັ້ງໄວ້ໃຫ້ຕັດຣາຊະວົງຂອງອາຮາບອອກເສຍ.</w:t>
      </w:r>
      <w:r>
        <w:rPr>
          <w:vertAlign w:val="superscript"/>
        </w:rPr>
        <w:t>8</w:t>
      </w:r>
      <w:r>
        <w:t>ຢູ່ມາເມື່ອເຢຮູກຳລັງສຳເລັດໂທດຣາຊະວົງຂອງອາຮາບ, ເພິ່ນໄດ້ພົບເຈົ້ານາຍຂອງຢູດາ ແລະ ບັນດາລູກຊາຍອ້າຍຂອງອາຮາຊີຢາ ຜູ້ມາບົວລະບັດອາຮາຊີຢາ. ເພິ່ນກໍໄດ້ປະຫານພວກເຂົາທັງຫລາຍເສຍ.</w:t>
      </w:r>
      <w:r>
        <w:rPr>
          <w:vertAlign w:val="superscript"/>
        </w:rPr>
        <w:t>9</w:t>
      </w:r>
      <w:r>
        <w:t>ເຢຮູໄດ້ຄົ້ນຫາອາຮາຊີຢາ; ພະອົງກໍຖືກຈັບຕອນທີ່ລີ້ພະອົງຢູ່ໃນຊາມາເຣຍ, ພວກເຂົາພາພະອົງມາຫາເຢຮູ, ເພື່ອປະຫານຊີວິດພະອົງເສຍ. ພວກເຂົາກໍຝັງພະສົບໄວ້, ໂດຍກ່າວວ່າ, “ພະອົງຊົງເປັນລູກຊາຍຂອງເຢໂຮຊາຟັດ, ຜູ້ສະແຫວງຫາພຣະຢາເວດ້ວຍສິ້ນສຸດພະທັຍຂອງພະອົງ,” ດັ່ງນັ້ນຣາຊະວົງຂອງອາຮາຊີຢາບໍ່ມີຜູ້ໃດສາມາດປົກຄອງຣາຊະອານາຈັກໄດ້.</w:t>
      </w:r>
      <w:r>
        <w:rPr>
          <w:vertAlign w:val="superscript"/>
        </w:rPr>
        <w:t>10</w:t>
      </w:r>
      <w:r>
        <w:t>ບັດນີ້ອາທາລີຢາ, ແມ່ຂອງອາຮາຊີຢາ, ເຫັນວ່າລູກຊາຍຂອງພະນາງສິ້ນພະຊົນແລ້ວ, ພະນາງກໍລຸກຂຶ້ນທຳລາຍເຊື້ອພະວົງແຫ່ງຣາຊະວົງຂອງຢູດາຈົນຫມົດ.</w:t>
      </w:r>
      <w:r>
        <w:rPr>
          <w:vertAlign w:val="superscript"/>
        </w:rPr>
        <w:t>11</w:t>
      </w:r>
      <w:r>
        <w:t>ແຕ່ພະນາງເຢໂຮຊາບາ, ລູກສາວຂອງກະສັດ, ໄດ້ນຳໂຢອາດ, ລູກຊາຍຂອງອາຮາຊີຢາ, ໄປເສຍຈາກທ່າມກາງບັນດາລູກຊາຍຂອງກະສັດ ຜູ້ຊຶ່ງຈະຕ້ອງຖືກປຣະຫານ. ນາງກໍເຊື່ອງໂຢອາດ ທັງຜູ້ລ້ຽງຂອງນາງໄວ້ໃນຫ້ອງນອນ. ດັ່ງນັ້ນແຫລະ ເຢໂຮຊາບາ, ລູກສາວຂອງກະສັດເຢໂຮຣາມ, ເມຍຂອງປະໂລຫິດເຢໂຮຢາດາ (ເພາະວ່າພະນາງເປັນນ້ອງສາວຂອງອາຮາຊີຢາ), ໄດ້ເຊື່ອງໂຢອາດ, ໃຫ້ພົ້ນຈາກພະນາງອາທາລີຢາເພື່ອບໍ່ໃຫ້ພະນາງປຣະຫານໂຢອາດໄດ້.</w:t>
      </w:r>
      <w:r>
        <w:rPr>
          <w:vertAlign w:val="superscript"/>
        </w:rPr>
        <w:t>12</w:t>
      </w:r>
      <w:r>
        <w:t>ໂຢອາດໄດ້ຢູ່ກັບນາງໃນພຣະວິຫານຂອງພຣະເຈົ້າເຊື່ອງຕົວຢູ່ຫົກປີ, ຝ່າຍພະນາງອາທາລີຢາກໍໄດ້ປົກຄອງແຜ່ນດິນ.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ໃນປີທີເຈັດ, ເຢໂຮຢາດາໄດ້ສະແດງຄວາມກຳລັງ ແລະ ໃຫ້ພວກນາຍຮ້ອຍເຮັດຄຳຫມັ້ນສັນຍາກັບຕົນ, ມີອາຊາຣີຢາລູກຊາຍເຢໂຣຮາມ, ອິດຊະມາເອນລູກຊາຍເຢໂຮຮານັນ, ອາຊາຣີຢາລູກຊາຍໂອເບັດ, ມາອາເສຢາລູກຊາຍອາດາຢາ, ແລະ ເອລີຊາຟັດລູກຊາຍຊິກຣີ.</w:t>
      </w:r>
      <w:r>
        <w:rPr>
          <w:vertAlign w:val="superscript"/>
        </w:rPr>
        <w:t>2</w:t>
      </w:r>
      <w:r>
        <w:t>ພວກເຂົາທັງຫລາຍທ່ຽວໄປທົ່ວຢູດາ ແລະຮວບຮວມຄົນເລວີມາຈາກທຸກຫົວເມືອງຂອງຢູດາ, ທັງບັນດາຫົວຫນ້າຂອງບັນພະບຸຣຸດຂອງອິສະຣາເອນ, ແລະ ມາຍັງເຢຣູຊາເລັມ.</w:t>
      </w:r>
      <w:r>
        <w:rPr>
          <w:vertAlign w:val="superscript"/>
        </w:rPr>
        <w:t>3</w:t>
      </w:r>
      <w:r>
        <w:t>ບັນດາຊຸມນຸມຊົນທັງຫມົດກໍເຮັດຄຳຫມັ້ນສັນຍາກັບກະສັດໃນພຣະວິຫານຂອງພຣະເຈົ້າ. ເຢໂຮຢາດາກ່າວແກ່ພວກເຂົາທັງຫລາຍວ່າ, “ເບິ່ງແມ ລູກຊາຍຂອງກະສັດຈະປົກຄອງ, ຕາມທີ່ພຣະຢາເວກ່າວກ່ຽວກັບບັນດາເຊື້ອສາຍຂອງດາວິດ.</w:t>
      </w:r>
      <w:r>
        <w:rPr>
          <w:vertAlign w:val="superscript"/>
        </w:rPr>
        <w:t>4</w:t>
      </w:r>
      <w:r>
        <w:t>ທ່ານທັງຫລາຍຈົ່ງເຮັດຢ່າງນີ້ຄື ທ່ານຜູ້ເປັນປະໂລຫິດ ແລະຄົນເລວີຜູ້ອອກເວນຍາມໃນວັນສະບາໂຕຫນຶ່ງໃນສາມ, ໃຫ້ເປັນຄົນເຝົ້າປະຕູ.</w:t>
      </w:r>
      <w:r>
        <w:rPr>
          <w:vertAlign w:val="superscript"/>
        </w:rPr>
        <w:t>5</w:t>
      </w:r>
      <w:r>
        <w:t>ອີກຫນຶ່ງໃນສາມໃຫ້ຢູ່ທີ່ພະຣາຊະສຳນັກ, ແລະ ຫນຶ່ງໃນສາມໃຫ້ຢູ່ທີ່ປະຕູໂຂງ. ໃຫ້ປະຊາຊົນທັງປວງຢູ່ໃນເດີ່ນພຣະວິຫານຂອງພຣະຢາເວ.</w:t>
      </w:r>
      <w:r>
        <w:rPr>
          <w:vertAlign w:val="superscript"/>
        </w:rPr>
        <w:t>6</w:t>
      </w:r>
      <w:r>
        <w:t>ຢ່າໃຫ້ຈັກຄົນຫນຶ່ງເຂົ້າໄປໃນພຣະວິຫານຂອງພຣະຢາເວ, ນອກຈາກປະໂລຫິດ ແລະ ຄົນເລວີທີ່ບົວລະບັດຢູ່. ພວກເຂົາທັງຫລາຍເຂົ້າໄປໄດ້ ເພາະພວກເຂົາບໍຣິສຸດ. ແຕ່ປະຊາຊົນທັງປວງຈະຕ້ອງຮັກສາການບັງຄັບບັນຊາຂອງພຣະຢາເວ.</w:t>
      </w:r>
      <w:r>
        <w:rPr>
          <w:vertAlign w:val="superscript"/>
        </w:rPr>
        <w:t>7</w:t>
      </w:r>
      <w:r>
        <w:t>ໃຫ້ຄົນເລວີອ້ອມກະສັດໄວ້, ແຕ່ລະຄົນໃຫ້ຖືອາວຸດ. ຜູ້ໃດເຂົ້າໄປໃນພຣະວິຫານນັ້ນຈະຕ້ອງຖືກປຣະຫານ. ຈົ່ງຢູ່ກັບກະສັດເມື່ອພະອົງສະເດັດເຂົ້າມາ ແລະ ເມື່ອພະອົງສະເດັດອອກໄປ.”</w:t>
      </w:r>
      <w:r>
        <w:rPr>
          <w:vertAlign w:val="superscript"/>
        </w:rPr>
        <w:t>8</w:t>
      </w:r>
      <w:r>
        <w:t>ດັ່ງນັ້ນຄົນເລວີ ແລະ ຄົນຢູດາທັງປວງໄດ້ເຮັດທຸກສິ່ງທີ່ປະໂລຫິດເຢໂຮຢາດາໄດ້ບັນຊາໄວ້. ພວກເຂົາຕ່າງກໍນຳຄົນຂອງຕົນມາ, ຄືທັງຄົນທີ່ອອກເວນຍາມໃນວັນສະບາໂຕ, ແລະ ບັນດາຄົນເຫລົ່ານັ້ນທີ່ຈະເຂົ້າເວນຍາມ ໃນວັນສະບາໂຕ, ເພາະເຢໂຮຢາດາ, ປະໂລຫິດໄດ້ບໍ່ໄດ້ປ່ອຍກອງເວນຍາມໃຫ້ອອກເວນ.</w:t>
      </w:r>
      <w:r>
        <w:rPr>
          <w:vertAlign w:val="superscript"/>
        </w:rPr>
        <w:t>9</w:t>
      </w:r>
      <w:r>
        <w:t>ເຢໂຮຢາດາ, ປະໂລຫິດ, ໄດ້ມອບຫອກກັບຫອກ ແລະ ໂລ່ຊຶ່ງເປັນຂອງກະສັດດາວິດທີ່ຢູ່ໃນພຣະວິຫານຂອງພຣະເຈົ້າໃຫ້ຜູ້ບັງຄັບບັນຊາກອງຮ້ອຍ.</w:t>
      </w:r>
      <w:r>
        <w:rPr>
          <w:vertAlign w:val="superscript"/>
        </w:rPr>
        <w:t>10</w:t>
      </w:r>
      <w:r>
        <w:t>ເຢໂຮຢາດາໄດ້ຕັ້ງທະຫານທັງຫມົດ, ໃຫ້ອ້ອມກະສັດໄວ້ ທຸກຄົນຖືອາວຸດຕັ້ງແຕ່ດ້ານຂວາຂອງພຣະວິຫານຮອດດ້ານຊ້າຍຂອງພຣະວິຫານ, ຮອບແທ່ນບູຊາ ແລະ ພຣະວິຫານ.</w:t>
      </w:r>
      <w:r>
        <w:rPr>
          <w:vertAlign w:val="superscript"/>
        </w:rPr>
        <w:t>11</w:t>
      </w:r>
      <w:r>
        <w:t>ແລ້ວພວກເຂົານຳລູກຊາຍຂອງກະສັດອອກມາ, ແລະ ສຸບມົງກຸດໃຫ້ພະອົງ ມອບພະໂອວາດໃຫ້ແກ່ພະອົງ. ຕັ້ງພະອົງໄວ້ເປັນກະສັດ, ແລະ ເຢໂຮຢາດາກັບລູກຊາຍຂອງເພິ່ນກໍເຈີມພະອົງ, ແລະຮ້ອງວ່າ, “ຂໍກະສັດຊົງພະຈະເຣີນ.”</w:t>
      </w:r>
      <w:r>
        <w:rPr>
          <w:vertAlign w:val="superscript"/>
        </w:rPr>
        <w:t>12</w:t>
      </w:r>
      <w:r>
        <w:t>ເມື່ອອາທາລີຢາໄດ້ຍິນສຽງປະຊາຊົນແລ່ນ ແລະສັນຣະເສີນກະສັດ, ພະນາງກໍສະເດັດເຂົ້າໄປຫາປະຊາຊົນໃນພຣະວິຫານຂອງພຣະຢາເວ.</w:t>
      </w:r>
      <w:r>
        <w:rPr>
          <w:vertAlign w:val="superscript"/>
        </w:rPr>
        <w:t>13</w:t>
      </w:r>
      <w:r>
        <w:t>ແລະ ເມື່ອພະນາງທອດພະເນດ ເບິ່ງແມ, ມີກະສັດປຣະທັບຢືນຢູ່ທີ່ເສົາຂອງພະອົງຊື່ທາງເຂົ້າ, ແລະ ບັນດາຜູ້ບັງຄັບກອງທັບ ແລະ ທະຫານເປົ່າແກກໍຢູ່ຂ້າງກະສັດ. ປະຊາຊົນທັງປວງ ແຫ່ງແຜ່ນດິນ ກໍຊົມຊື່ນຍິນດີ ແລະ ເປົ່າແກ, ບັນດານັກຮ້ອງພ້ອມກັບເຄື່ອງດົນຕຣີຂອງພວກເຂົາກໍນຳການສັນຣະເສີນ. ພະນາງອາທາລີຢາກໍຈີກເສື້ອຜ້າຂອງພະນາງ ແລະ ຊົງຮ້ອງວ່າ, “ກະບົດ! ກະບົດ!”</w:t>
      </w:r>
      <w:r>
        <w:rPr>
          <w:vertAlign w:val="superscript"/>
        </w:rPr>
        <w:t>14</w:t>
      </w:r>
      <w:r>
        <w:t>ປະໂລຫິດເຢໂຮຢາດາ, ຈຶ່ງນຳບັນດານາຍຮ້ອຍຜູ້ບັນຊາການກອງທັບອອກມາ ສັ່ງພວກເຂົາວ່າ, “ຈົ່ງຄຸມຕົວພະນາງອອກມາລະຫວ່າງແຖວທະຫານ; ຜູ້ໃດທີ່ຕາມພະນາງໄປ, ກໍໃຫ້ປຣະຫານຊີວິດເສຍດ້ວຍດາບ.” ເພາະປະໂລຫິດກ່າວວ່າ, “ຢ່າປຣະຫານພະນາງໃນພຣະວິຫານຂອງພຣະຢາເວ.”</w:t>
      </w:r>
      <w:r>
        <w:rPr>
          <w:vertAlign w:val="superscript"/>
        </w:rPr>
        <w:t>15</w:t>
      </w:r>
      <w:r>
        <w:t>ດັ່ງນັ້ນພະນາງກໍສະເດັດໄປທີ່ທາງເຂົ້າປະຕູຄອກມ້າໃນພະຣາຊະວັງ, ແລ້ວຖືກປະຫານເສຍບ່ອນນັ້ນ.</w:t>
      </w:r>
      <w:r>
        <w:rPr>
          <w:vertAlign w:val="superscript"/>
        </w:rPr>
        <w:t>16</w:t>
      </w:r>
      <w:r>
        <w:t>ເຢໂຮຢາດາໄດ້ເຮັດຄຳຫມັ້ນສັນຍາລະຫວ່າງເພິ່ນເອງ, ກັບປະຊາຊົນທັງປວງ, ແລະ ກະສັດວ່າ, ພວກເຂົາທັງຫລາຍຈະເປັນປະຊາຊົນຂອງພຣະຢາເວ.</w:t>
      </w:r>
      <w:r>
        <w:rPr>
          <w:vertAlign w:val="superscript"/>
        </w:rPr>
        <w:t>17</w:t>
      </w:r>
      <w:r>
        <w:t>ແລ້ວປະຊາຊົນທັງປວງກໍໄປທີ່ວິຫານຂອງພະບາອານ ແລະ ເພື່ອທຳລາຍເສຍ. ພວກເຂົາໄດ້ທຸບແທ່ນບູຊາກັບຮູບເຄົາຣົບຂອງພະບາອານນັ້ນໃຫ້ເປັນປ່ຽງ, ແລະ ພວກເຂົາປຣະຫານປະໂລຫິດມັດຕານ, ຂອງພະບາອານ, ເສຍຕໍ່ຫນ້າແທ່ນບູຊາ.</w:t>
      </w:r>
      <w:r>
        <w:rPr>
          <w:vertAlign w:val="superscript"/>
        </w:rPr>
        <w:t>18</w:t>
      </w:r>
      <w:r>
        <w:t>ເຢໂຮຢາດາໄດ້ແຕ່ງຕັ້ງເວນຍາມໄວ້ເບິ່ງແຍງພຣະວິຫານຂອງພຣະເຢເວພາຍໃຕ້ການຄວບຄຸມຂອງປະໂລຫິດ, ທີ່ເປັນຄົນເລວີ, ຜູ້ທີ່ດາວິດຊົງຈັດຕັ້ງໃຫ້ເບິ່ງແຍງພຣະວິຫານຂອງພຣະຢາເວ, ໃຫ້ຖວາຍເຄື່ອງເຜົາບູຊາແກ່ພຣະຢາເວ, ຕາມທີ່ບັນທຶກໄວ້ໃນພຣະບັນຍັດຂອງໂມເຊ, ດ້ວຍຄວາມຊົມຊື່ນຍິນດີ ແລະການຮ້ອງເພງ, ຕາມຄຳສັ່ງຂອງດາວິດ.</w:t>
      </w:r>
      <w:r>
        <w:rPr>
          <w:vertAlign w:val="superscript"/>
        </w:rPr>
        <w:t>19</w:t>
      </w:r>
      <w:r>
        <w:t>ເຢໂຮຢາດາໄດ້ຕັ້ງຜູ້ເຝົ້າປະຕູໄວ້ທີ່ປະຕູຮົ້ວພຣະວິຫານຂອງພຣະຢາເວ, ເພື່ອບໍ່ໃຫ້ຜູ້ມີມົນທິນດ້ວຍປະການຫນຶ່ງປະການໃດເຂົ້າໄປ.</w:t>
      </w:r>
      <w:r>
        <w:rPr>
          <w:vertAlign w:val="superscript"/>
        </w:rPr>
        <w:t>20</w:t>
      </w:r>
      <w:r>
        <w:t>ເຢໂຮຢາດາໄດ້ນຳຜູ້ບັງຄັບກອງຮ້ອຍ, ຂ້າຣາຊະການ, ຜູ້ປົກຄອງປະຊາຊົນ, ແລະ ບັນດາປະຊາຊົນແຫ່ງແຜ່ນດິນ. ໄດ້ເຊີນກະສັດລົງມາຈາກພຣະວິຫານຂອງພຣະຢາເວ; ປະຊາຊົນໄປທາງປະຕູເທິງ ໄປສູ່ພະຣາຊະສຳນັກ ແລະ ໄດ້ເຊີນກະສັດປະທັບເທິງພະຣາຊະບັນລັງແຫ່ງຣາຊະອານາຈັກ.</w:t>
      </w:r>
      <w:r>
        <w:rPr>
          <w:vertAlign w:val="superscript"/>
        </w:rPr>
        <w:t>21</w:t>
      </w:r>
      <w:r>
        <w:t>ດັ່ງນັ້ນບັນດາປະຊາຊົນແຫ່ງແຜ່ນດິນກໍປິຕິຍິນດີ, ແລະ ເມືອງກໍສະຫງົບງຽບ. ຫລັງຈາກທີ່ພວກເຂົາໄດ້ປຣະຫານພະນາງອາທາລີຢາເສຍດ້ວຍດາບແລ້ວ.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ໂຢອາດໄດ້ເລີ່ມປົກຄອງນັ້ນ ພະອົງມີອາຍຸເຈັດປີ; ພະອົງຊົງປົກຄອງໃນເມືອງເຢຣູຊາເລັມສີ່ສິບບີ. ມານດາຂອງພະອົງຊົງພະນາມວ່າ ນາງຊີບີຢາ, ແຫ່ງເມືອງເບເອເຊບາ.</w:t>
      </w:r>
      <w:r>
        <w:rPr>
          <w:vertAlign w:val="superscript"/>
        </w:rPr>
        <w:t>2</w:t>
      </w:r>
      <w:r>
        <w:t>ໂຢອາດຊົງກະທຳສິ່ງທີ່ຊອບໃນສາຍພຣະເນດຂອງພຣະຢາເວຕະຫລອດຊົ່ວອາຍຸຂອງປະໂລຫິດເຢໂຮຢາດາ.</w:t>
      </w:r>
      <w:r>
        <w:rPr>
          <w:vertAlign w:val="superscript"/>
        </w:rPr>
        <w:t>3</w:t>
      </w:r>
      <w:r>
        <w:t>ເຢໂຮຢາດາຫາມະເຫສີໃຫ້ພະອົງສອງອົງ, ແລະ ພະອົງກໍໃຫ້ກຳເນີດລູກຊາຍ ແລະ ລູກສາວຫລາຍອົງ.</w:t>
      </w:r>
      <w:r>
        <w:rPr>
          <w:vertAlign w:val="superscript"/>
        </w:rPr>
        <w:t>4</w:t>
      </w:r>
      <w:r>
        <w:t>ຕໍ່ມາພາຍຫລັງ, ໂຢອາດຊົງຕັ້ງພະທັຍທີ່ຈະສ້ອມແປງພຣະວິຫານຂອງພຣະຢາເວ.</w:t>
      </w:r>
      <w:r>
        <w:rPr>
          <w:vertAlign w:val="superscript"/>
        </w:rPr>
        <w:t>5</w:t>
      </w:r>
      <w:r>
        <w:t>ພະອົງຊົງປະຊຸມປະໂລຫິດ ແລະ ຄົນເລວີ, ແລະ ໂດຍກ່າວກັບພວກເຂົາວ່າ, “ຈົ່ງອອກໄປຕາມຫົວເມືອງຢູດາ ແລະ ເກັບເງິນຈາກອິສະຣາເອນທັງປວງ ເພື່ອສ້ອມແປງພຣະວິຫານຂອງພຣະເຈົ້າຂອງເຈົ້າເປັນປີໄປ. ຈົ່ງຮີບເຮັດວຽກນັ້ນ.” ແຕ່ຄົນເລວີບໍ່ເລັ່ງເຮັດວຽກ.</w:t>
      </w:r>
      <w:r>
        <w:rPr>
          <w:vertAlign w:val="superscript"/>
        </w:rPr>
        <w:t>6</w:t>
      </w:r>
      <w:r>
        <w:t>ດັ່ງນັ້ນກະສັດຈຶ່ງເອີ້ນເຢໂຮຢາດາ, ຜູ້ເປັນຫົວຫນ້າ, ແລະກ່າວກັບເພິ່ນວ່າ, “ເຫດໃດທ່ານບໍ່ຮຽກຮ້ອງໃຫ້ຄົນເລວີນຳເງິນເສຍສ່ວຍເຂົ້າມາຈາກຢູດາ ແລະ ເຢຣູຊາເລັມຊຶ່ງໂມເຊຜູ້ຮັບໃຊ້ຂອງພຣະຜູ້ເປັນເຈົ້າກຳນົດໄວ້ ໃຫ້ຊຸມນຸມຊົນອິສະຣາເອນ, ນຳມາເພື່ອຫໍເຕັນພຣະໂອວາດ?”</w:t>
      </w:r>
      <w:r>
        <w:rPr>
          <w:vertAlign w:val="superscript"/>
        </w:rPr>
        <w:t>7</w:t>
      </w:r>
      <w:r>
        <w:t>ເພາະບັນດາລູກຊາຍຂອງພະນາງອາທາລີຢາ, ຍິງຜູ້ຊົ່ວຮ້າຍ, ຄົນນັ້ນໄດ້ປຸ້ນພຣະວິຫານຂອງພຣະເຈົ້າ ແລະ ໄດ້ເອົາສິ່ງຂອງທີ່ມອບຖວາຍທັງຫມົດຂອງພຣະວິຫານຂອງພຣະຢາເວມອບໃຫ້ແກ່ພະບາອານ.</w:t>
      </w:r>
      <w:r>
        <w:rPr>
          <w:vertAlign w:val="superscript"/>
        </w:rPr>
        <w:t>8</w:t>
      </w:r>
      <w:r>
        <w:t>ດັ່ງນັ້ນກະສັດຈຶ່ງຊົງບັນຊາ, ແລະ ພວກເຂົາໃຫ້ເຮັດຫີບຫນ່ວຍຫນຶ່ງວາງໄວ້ນອກປະຕູພຣະວິຫານຂອງພຣະຢາເວ.</w:t>
      </w:r>
      <w:r>
        <w:rPr>
          <w:vertAlign w:val="superscript"/>
        </w:rPr>
        <w:t>9</w:t>
      </w:r>
      <w:r>
        <w:t>ແລ້ວມີຄຳປະກາດໄປທົ່ວຢູດາ ແລະ ເຢຣູຊາເລັມ, ໃຫ້ເສຍສ່ວຍຕາມທີ່ໂມເຊຜູ້ຮັບໃຊ້ຂອງພຣະເຈົ້າກຳນົດແກ່ອິສະຣາເອນໃນຖິ່ນແຫ້ງແລ້ງກັນດານ ເຂົ້າມາຖວາຍພຣະຢາເວ.</w:t>
      </w:r>
      <w:r>
        <w:rPr>
          <w:vertAlign w:val="superscript"/>
        </w:rPr>
        <w:t>10</w:t>
      </w:r>
      <w:r>
        <w:t>ບັນດາເຈົ້ານາຍທັງຫມົດ ແລະ ປະຊາຊົນທັງປວງກໍປິຕິຍິນດີ ແລະ ນຳຄ່າເສຍສ່ວຍຂອງພວກເຂົາທັງຫລາຍມາປ່ອນລົງໃນຫີບຈົນຄົບ.</w:t>
      </w:r>
      <w:r>
        <w:rPr>
          <w:vertAlign w:val="superscript"/>
        </w:rPr>
        <w:t>11</w:t>
      </w:r>
      <w:r>
        <w:t>ແລະມັນກໍໄດ້ເກີດຂື້ນເມື່ອຄົນເລວີນຳຫີບເຂົ້າມາໃຫ້ພະນັກງານຂອງກະສັດເມື່ອໃດ, ແລະ ເມື່ອພວກເຂົາເຫັນວ່າມີເງິນຫລາຍ ເລຂາ ແລະ ເຈົ້າຫນ້າທີ່ຂອງມະຫາປະໂລຫິດຈະເຂົ້າມາຖອກຫີບອອກ ແລະ ນຳຫີບກັບໄປໄວ້ບ່ອນເກົ່າ ພວກເຂົາເຮັດຢ່າງນີ້ທຸກມື້ ແລະ ເກັບເງິນໄດ້ເປັນຈຳນວນຫລາຍ.</w:t>
      </w:r>
      <w:r>
        <w:rPr>
          <w:vertAlign w:val="superscript"/>
        </w:rPr>
        <w:t>12</w:t>
      </w:r>
      <w:r>
        <w:t>ກະສັດ ແລະ ເຢໂຮຢາດາກໍມອບໃຫ້ແກ່ບັນດາຜູ້ເບິ່ງແຍງກິຈະການຂອງພຣະວິຫານຂອງພຣະຢາເວ. ຄົນເຫລົ່ານີ້ໄດ້ຈ້າງຊ່າງກໍ່ ແລະ ຊ່າງໄມ້ໃຫ້ສ້ອມແປງພຣະວິຫານຂອງພຣະຢາເວ, ທັງຄົນງານຊ່າງເຫລັກ ແລະ ຊ່າງທອງເຫລືອງ ໃຫ້ສ້ອມແປງພຣະວິຫານຂອງພຣະຢາເວ.</w:t>
      </w:r>
      <w:r>
        <w:rPr>
          <w:vertAlign w:val="superscript"/>
        </w:rPr>
        <w:t>13</w:t>
      </w:r>
      <w:r>
        <w:t>ດັ່ງນັ້ນບັນດາຄົນທີ່ຮັບຈ້າງເຮັດວຽກຈຶ່ງໄດ້ເຮັດວຽກ ແລະງານສ້ອມແປງກໍດຳເນີນກ້າວຫນ້າໃນມືຂອງພວກເຂົາ; ພວກເຂົາໄດ້ສ້ອມແປງພຣະວິຫານຂອງພຣະເຈົ້າຕາມຂະຫນາດເດີມ ແລະ ເສີມໃຫ້ແຂງແຮງຂຶ້ນ.</w:t>
      </w:r>
      <w:r>
        <w:rPr>
          <w:vertAlign w:val="superscript"/>
        </w:rPr>
        <w:t>14</w:t>
      </w:r>
      <w:r>
        <w:t>ເມື່ອພວກເຂົາໄດ້ເຮັດສຳເລັດແລ້ວ, ເຂົາກໍນຳເງິນທີ່ເຫລືອຢູ່ມາຕໍ່ຫນ້າພະພັກກະສັດ ແລະ ເຢໂຮຢາດາ. ພວກເຂົາຈຶ່ງເອົາເງິນນັ້ນເຮັດເຄື່ອງໃຊ້ສຳລັບພຣະວິຫານແຫ່ງພຣະຢາເວ, ຄືເຄື່ອງໃຊ້ສຳລັບການບົວລະບັດ ທັງສຳລັບການຖວາຍເຄື່ອງບູຊາ ແລະ ຖ້ວຍ ແລະ ພາຊະນະຄຳ ແລະ ເງິນ. ພວກເຂົາໄດ້ຖວາຍເຄື່ອງເຜົາບູຊາໃນພຣະວິຫານຂອງພຣະຢາເວຕະຫລອດຊົ່ວອາຍຸຂອງເຢໂຮຢາດາ.</w:t>
      </w:r>
      <w:r>
        <w:rPr>
          <w:vertAlign w:val="superscript"/>
        </w:rPr>
        <w:t>15</w:t>
      </w:r>
      <w:r>
        <w:t>ເຢໂຮຢາດາເຖົ້າແກ່ຫລາຍແລ້ວ, ກໍສິ້ນຊີວິດ; ເມື່ອສິ້ນຊີວິດນັ້ນເພິ່ນມີອາຍຸ 130 ປີ.</w:t>
      </w:r>
      <w:r>
        <w:rPr>
          <w:vertAlign w:val="superscript"/>
        </w:rPr>
        <w:t>16</w:t>
      </w:r>
      <w:r>
        <w:t>ພວກເຂົາກໍຝັງສົບເພິ່ນໄວ້ໃນນະຄອນຂອງດາວິດທ່າມກາງບັນດາກະສັດ, ເພາະເພິ່ນໄດ້ກະທຳການດີໃນອິສະຣາເອນ, ຕໍ່ພຣະເຈົ້າ, ແລະພຣະວິຫານຂອງພຣະອົງ.</w:t>
      </w:r>
      <w:r>
        <w:rPr>
          <w:vertAlign w:val="superscript"/>
        </w:rPr>
        <w:t>17</w:t>
      </w:r>
      <w:r>
        <w:t>ບັດນີ້ຫລັງຈາກທີ່ເຢໂຮຢາດາສິ້ນຊີວິດແລ້ວ, ບັນດາເຈົ້ານາຍແຫ່ງຢູດາໄດ້ເຂົ້າມາຖວາຍບັງຄົມຕໍ່ກະສັດ. ແລ້ວກະສັດຊົງຟັງຄຳທູນຂອງພວກເຂົາ.</w:t>
      </w:r>
      <w:r>
        <w:rPr>
          <w:vertAlign w:val="superscript"/>
        </w:rPr>
        <w:t>18</w:t>
      </w:r>
      <w:r>
        <w:t>ພວກເຂົາໄດ້ປະຖິ້ມພຣະວິຫານຂອງພຣະຢາເວ, ພຣະເຈົ້າແຫ່ງບັນພະບຸຣຸດຂອງພວກເຂົາ, ແລະບົວລະບັດບັນດາເສົາຮູບເຄົາຣົບ ແລະ ຮູບເຄົາຣົບ. ພຣະພິໂຣດໄດ້ລົງມາເຫນືອຢູດາ ແລະ ເຢຣູຊາເລັມ ເພາະບາບຂອງພວກເຂົາ.</w:t>
      </w:r>
      <w:r>
        <w:rPr>
          <w:vertAlign w:val="superscript"/>
        </w:rPr>
        <w:t>19</w:t>
      </w:r>
      <w:r>
        <w:t>ແຕ່ພຣະອົງຍັງຊົງໃຊ້ຜູ້ທຳນວາຍມາທ່າມກາງພວກເຂົາເພື່ອຈະນຳພວກເຂົາໃຫ້ກັບມາຫາພຣະຢາເວ; ຄົນເຫລົ່ານີ້ເປັນພະຍານຕໍ່ສູ້ພວກເຂົາ, ແຕ່ພວກເຂົາກໍບໍ່ຍອມຫງ່ຽງຫູຟັງ.</w:t>
      </w:r>
      <w:r>
        <w:rPr>
          <w:vertAlign w:val="superscript"/>
        </w:rPr>
        <w:t>20</w:t>
      </w:r>
      <w:r>
        <w:t>ພຣະວິນຍານຂອງພຣະເຈົ້າໄດ້ສວມທັບເຊຄາຣີຢາລູກຊາຍເຢໂຮຢາດາ,​ ປະໂລຫິດ; ເພິ່ນຢືນຢູ່ເຫນືອປະຊາຊົນ ແລະ ກ່າວແກ່ພວກເຂົາວ່າ, “ພຣະເຈົ້າກ່າວດັ່ງນີ້ວ່າ ‘ເປັນຫຍັງທ່ານທັງຫລາຍຈຶ່ງລະເມີດພຣະບັນຍັດຂອງພຣະຢາເວ, ອັນເປັນເຫດໃຫ້ທ່ານຈະເຣີນຂຶ້ນບໍ່ໄດ້?’ ເພາະທ່ານທັງຫລາຍໄດ້ປະຖິ້ມພຣະຢາເວ, ພຣະອົງຈຶ່ງປະຖິ້ມທ່ານ.”</w:t>
      </w:r>
      <w:r>
        <w:rPr>
          <w:vertAlign w:val="superscript"/>
        </w:rPr>
        <w:t>21</w:t>
      </w:r>
      <w:r>
        <w:t>ພວກເຂົາທັງຫລາຍຄິດຮ້າຍຕໍ່ເຊຄາຣີຢາ; ແລະ ໂດຍຄຳບັນຊາຂອງກະສັດ, ພວກເຂົາຈຶ່ງແກວ່ງຫີນໃສ່ເພິ່ນໃນເດີ່ນພຣະວິຫານຂອງພຣະຜູ້ຢາເວ.</w:t>
      </w:r>
      <w:r>
        <w:rPr>
          <w:vertAlign w:val="superscript"/>
        </w:rPr>
        <w:t>22</w:t>
      </w:r>
      <w:r>
        <w:t>ດັ່ງນີ້ແຫລະ, ກະສັດ, ໂຢອາດຈຶ່ງບໍ່ໄດ້ຊົງລະນຶກເຖິງຄວາມກະຣຸນາທີ່ເຢໂຮຢາດາ, ບິດາຂອງເຊຄາຣີຢາ, ໄດ້ສະແດງຕໍ່ພະອົງ. ແຕ່ໄດ້ຊົງປະຫານລູກຊາຍຂອງເພິ່ນເສຍ. ເມື່ອພວກເຂົາກຳລັງຈະຕາຍ, ພວກເຂົາເວົ້າວ່າ, “ຂໍພຣະຢາເວຊົງທອດພຣະເນດ ແລະແກ້ແຄ້ນແທນ.”</w:t>
      </w:r>
      <w:r>
        <w:rPr>
          <w:vertAlign w:val="superscript"/>
        </w:rPr>
        <w:t>23</w:t>
      </w:r>
      <w:r>
        <w:t>ຕໍ່ມາເມື່ອຮອດທ້າຍປີ, ກອງທັບຂອງຄົນຊີເຣຍກໍມາຕໍ່ສູ້ກັບໂຢອາດ. ພວກເຂົາມາຮອດຢູດາ ແລະ ເຢຣູຊາເລັມ; ແລ້ວໄດ້ທຳລາຍບັນດາເຈົ້ານາຍຂອງປະຊາຊົນຈາກຫມູ່ປະຊາຊົນ ແລະ ສົ່ງເຄື່ອງທີ່ຍຶດໄດ້ທັງຫມົດໄປໃຫ້ກະສັດແຫ່ງດາມາເຊ.</w:t>
      </w:r>
      <w:r>
        <w:rPr>
          <w:vertAlign w:val="superscript"/>
        </w:rPr>
        <w:t>24</w:t>
      </w:r>
      <w:r>
        <w:t>ເຖິງວ່າກອງທັບຄົນຊີເຣຍມາແຕ່ຫນ້ອຍຄົນ, ພຣະຢາເວຊົງມອບກອງທັບໃຫຍ່ໄວ້ໃນມືຂອງພວກເຂົາ, ເພາະຢູດາໄດ້ປະຖິ້ມພຣະຢາເວ, ພຣະເຈົ້າແຫ່ງບັນພະບຸຣຸດຂອງຕົນ. ດັ່ງນີ້ແຫລະ ຄົນຊີເຣຍຈຶ່ງໄດ້ລົງໂທດໂຢອາດ.</w:t>
      </w:r>
      <w:r>
        <w:rPr>
          <w:vertAlign w:val="superscript"/>
        </w:rPr>
        <w:t>25</w:t>
      </w:r>
      <w:r>
        <w:t>ໃນເວລາເມື່ອງຄົນຊີເຣຍພວກເຂົາຈາກພະອົງໄປ, ໂຢອາດໄດ້ຊົງບາດເຈັບ. ຂ້າຣາຊະການຂອງພະອົງ ກໍຄິດຮ້າຍຕໍ່ພະອົງ ເພາະເລືອດຂອງລູກຊາຍເຢໂຮຢາດາ, ປະໂລຫິດ. ພວກເຂົາໄດ້ປຣະຫານພະອົງເສຍທີ່ເທິງຕຽງນອນ ພະອົງກໍສິ້ນພະຊົນ ພວກເຂົາຝັງພະສົບໄວ້ໃນນະຄອນດາວິດ, ແຕ່ບໍ່ໄດ້ຝັງພະສົບໄວ້ໃນຂຸມຝັງສົບຂອງບັນດາກະສັດ.</w:t>
      </w:r>
      <w:r>
        <w:rPr>
          <w:vertAlign w:val="superscript"/>
        </w:rPr>
        <w:t>26</w:t>
      </w:r>
      <w:r>
        <w:t>ຄົນເຫລົ່ານັ້ນທີ່ຄິດຮ້າຍຕໍ່ພະອົງຄື ຊາບາດລູກຊາຍນາງຊິເມອາດຄົນອຳໂມນ, ແລະເຢໂຮຊາບັດລູກຊາຍນາງຊິມຣີດ, ຄົນໂມອາບ.</w:t>
      </w:r>
      <w:r>
        <w:rPr>
          <w:vertAlign w:val="superscript"/>
        </w:rPr>
        <w:t>27</w:t>
      </w:r>
      <w:r>
        <w:t>ບັດນີ້ເລື່ອງລາວແຫ່ງລູກຊາຍຂອງພະອົງ, ພາຣະອັນຫນັກໃຫຍ່ຫລວງທີ່ຕົກຢູ່ແກ່ພະອົງ, ແລະ ການສ້ອມແປງພຣະວິຫານຂອງພຣະເຈົ້າ, ກໍມີບັນທຶກໄວ້ໃນຫນັງສືເລື່ອງລາວຂອງກະສັດ ແລະອາມາຊີຢາລູກຊາຍຂອງພະອົງ, 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ອາມາຊີຢາເລີ່ມປົກຄອງນັ້ນ ພະອົງມີອາຍຸຊາວຫ້າປີ; ພະອົງຊົງປົກຄອງໃນເຢຣູຊາເລັມຊາວເກົ້າປີ. ພະມານດາຂອງພະອົງຊົງພະນາມວ່າ ເຢໂຮອັດດັນ, ຊາວເຢຣູຊາເລັມ;</w:t>
      </w:r>
      <w:r>
        <w:rPr>
          <w:vertAlign w:val="superscript"/>
        </w:rPr>
        <w:t>2</w:t>
      </w:r>
      <w:r>
        <w:t>ພະອົງຊົງກະທຳສິ່ງທີ່ພໍພຣະທັຍໃນສາຍພຣະເນດຂອງພຣະຢາເວ, ແຕ່ບໍ່ແມ່ນດ້ວຍພະທັຍທີ່ແທ້ຈິງ.</w:t>
      </w:r>
      <w:r>
        <w:rPr>
          <w:vertAlign w:val="superscript"/>
        </w:rPr>
        <w:t>3</w:t>
      </w:r>
      <w:r>
        <w:t>ຢູ່ມາພໍຣາຊະອານາຈັກຢູ່ໃນພະຫັດຂອງພະອົງຢ່າງຫມັ້ນຄົງແລ້ວ, ພະອົງຊົງປະຫານຊີວິດຂ້າຣາຊະການຂອງພະອົງ, ຜູ້ທີ່ຂ້າບິດາຂອງພະອົງ.</w:t>
      </w:r>
      <w:r>
        <w:rPr>
          <w:vertAlign w:val="superscript"/>
        </w:rPr>
        <w:t>4</w:t>
      </w:r>
      <w:r>
        <w:t>ແຕ່ພະອົງບໍ່ໄດ້ຊົງປະຫານຊີວິດລູກຫລານຂອງພວກເຂົາ, ແຕ່ໄດ້ຊົງກະທຳຕາມທີ່ມີບັນທຶກໄວ້ໃນຫນັງສືພຣະບັນຍັດຂອງໂມເຊ, ທີ່ພຣະຢາເວຊົງບັນຊາໄວ້ນັ້ນວ່າ, “ຢ່າໃຫ້ພໍ່ຕ້ອງຮັບໂທດເຖິງຕາຍແທນລູກຂອງຕົນ, ຫລືໃຫ້ລູກຕ້ອງຮັບໂທດເຖິງຕາຍແທນພໍ່ຂອງຕົນ, ແຕ່ ໃຫ້ທຸກຄົນຮັບໂທດເຖິງຕາຍເນື່ອງດ້ວຍບາບຂອງຄົນນັ້ນເອງ.”</w:t>
      </w:r>
      <w:r>
        <w:rPr>
          <w:vertAlign w:val="superscript"/>
        </w:rPr>
        <w:t>5</w:t>
      </w:r>
      <w:r>
        <w:t>ນອກຈາກນັ້ນ, ອາມາຊີຢາໄດ້ປະຊຸມພວກຢູດາ, ແລະ ໃຫ້ພວກເຂົາຢູ່ພາຍໃຕ້ຜູ້ບັງຄັບກອງພັນ, ແລະຜູ້ບັງຄັບກອງຮ້ອຍ ຕາມເຮືອນບັນພະບຸຣຸດຂອງຕົນ—ຄື ຢູດາ ແລະ ເບັນຢາມິນທັງຫມົດ. ພະອົງໄດ້ຊົງນັບຄົນທີ່ມີອາຍຸຊາວປີຂຶ້ນໄປ ແລະ ຊົງເຫັນວ່າມີຊາຍຫນຸ່ມສາມແສນຄົນ, ສາມາດເຂົ້າເຮັດສົງຄາມ, ສາມາດຖືຫອກ ແລະ ໂລ່.</w:t>
      </w:r>
      <w:r>
        <w:rPr>
          <w:vertAlign w:val="superscript"/>
        </w:rPr>
        <w:t>6</w:t>
      </w:r>
      <w:r>
        <w:t>ພະອົງຊົງຈ້າງທະຫານທີ່ເກັ່ງກ້າຈາກອິສະຣາເອນຫນຶ່ງແສນຄົນເປັນເງິນຫນຶ່ງຮ້ອຍຕະລັນຕົນ.</w:t>
      </w:r>
      <w:r>
        <w:rPr>
          <w:vertAlign w:val="superscript"/>
        </w:rPr>
        <w:t>7</w:t>
      </w:r>
      <w:r>
        <w:t>ແຕ່ຄົນຂອງພຣະເຈົ້າຄົນຫນຶ່ງມາເຝົ້າພະອົງທູນວ່າ, “ຂ້າແດ່ກະສັດ, ຂໍຢ່າໃຫ້ກອງທັບອິສະຣາເອນໄປກັບພະອົງ, ເພາະພຣະຢາເວບໍ່ໄດ້ຊົງສະຖິດຢູ່ກັບອິສະຣາເອນ—ຄືກັບຄົນເອຟຣາຢິມເຫລົ່ານີ້ທັງຫມົດ.</w:t>
      </w:r>
      <w:r>
        <w:rPr>
          <w:vertAlign w:val="superscript"/>
        </w:rPr>
        <w:t>8</w:t>
      </w:r>
      <w:r>
        <w:t>ແຕ່ຖ້າພະອົງຄາດຫມາຍວ່າໂດຍວິທີນີ້ ພະອົງຈະເຂັ້ມແຂງພໍທີ່ຈະເຂົ້າສົງຄາມ, ພຣະເຈົ້າຈະຊົງແກວ່ງພະອົງລົງຕໍ່ຫນ້າສັດຕຣູ, ເພາະວ່າພຣະເຈົ້າຊົງຣິດທີ່ຈະຊ່ວຍໄວ້ ຫລືຖິ້ມໄປໄດ້.”</w:t>
      </w:r>
      <w:r>
        <w:rPr>
          <w:vertAlign w:val="superscript"/>
        </w:rPr>
        <w:t>9</w:t>
      </w:r>
      <w:r>
        <w:t>ອາມາຊີຢາກ່າວກັບຄົນຂອງພຣະເຈົ້າວ່າ, “ແຕ່ເຮົາຈະເຮັດປະການໃດໃນເລື່ອງເງິນຫນຶ່ງຮ້ອຍຕະລັນຕົນຊຶ່ງເຮົາໄດ້ໃຫ້ແກ່ກອງທັບອິສະຣາເອນໄປແລ້ວນັ້ນ?” ແລ້ວຄົນຂອງພຣະເຈົ້າທູນຕອບວ່າ, “ພຣະຢາເວຊົງສາມາດທີ່ຈະປຣະທານແກ່ພະອົງຫລາຍກວ່ານີ້ອີກຫລາຍເທົ່າ.”</w:t>
      </w:r>
      <w:r>
        <w:rPr>
          <w:vertAlign w:val="superscript"/>
        </w:rPr>
        <w:t>10</w:t>
      </w:r>
      <w:r>
        <w:t>ດັ່ງນັ້ນອາມາຊີຢາກໍຊົງປົດປ່ອຍກອງທັບຊຶ່ງມາຫາພະອົງຈາກເອຟຣາຢິມ; ໃຫ້ກັບໄປເຮືອນອີກ. ພວກເຂົາຈຶ່ງຮ້າຍຢູດາຫລາຍ ແລະ ໄດ້ກັບເຮືອນດ້ວຍຄວາມໂກດຮ້າຍ ຢ່າງຮຸນແຮງ.</w:t>
      </w:r>
      <w:r>
        <w:rPr>
          <w:vertAlign w:val="superscript"/>
        </w:rPr>
        <w:t>11</w:t>
      </w:r>
      <w:r>
        <w:t>ອາມາຊີຢາຊົງກ້າແຂງຂຶ້ນ ແລະ ຊົງນຳທະຫານຂອງພະອົງອອກໄປຍັງພູເຂົາເກືອ; ທີ່ນັ້ນພະອົງໄດ້ໂຈມຕີຊະນະຄົນເສອີຫນຶ່ງຫມື່ນຄົນ.</w:t>
      </w:r>
      <w:r>
        <w:rPr>
          <w:vertAlign w:val="superscript"/>
        </w:rPr>
        <w:t>12</w:t>
      </w:r>
      <w:r>
        <w:t>ຄົນຢູດາຈັບເປັນໄດ້ຫນຶ່ງຫມື່ນຄົນ ແລະພາພວກເຂົາໄປທີ່ຈອມຜາ ແລະ ໄດ້ໂຍນພວກເຂົາມາຈາກຍອດຫນ້າຜາ ແລະຖິ້ມລົງເຫວນັ້ນ, ດັ່ງນັ້ນພວກເຂົາກໍຕົກລົງມຸ່ນເປັນຕ່ອນ.</w:t>
      </w:r>
      <w:r>
        <w:rPr>
          <w:vertAlign w:val="superscript"/>
        </w:rPr>
        <w:t>13</w:t>
      </w:r>
      <w:r>
        <w:t>ແຕ່ຄົນຂອງກອງທັບຊຶ່ງອາມາຊີຢາຊົງປົດໃຫ້ກັບໄປ, ແລະບໍ່ໃຫ້ໄປຮົບດ້ວຍນັ້ນ, ພວກເຂົາລ້າຖອຍເຂົ້າໂຈມຕີຫົວເມືອງຂອງຢູດາ ຕັ້ງແຕ່ຊາມາເຣຍເຖິງເບັດໂຮໂຣນ. ຂ້າປະຊາຊົນສາມພັນຄົນ ແລະ ຢຶດສິ່ງຂອງໄປເປັນຈຳນວນຫລາຍ.</w:t>
      </w:r>
      <w:r>
        <w:rPr>
          <w:vertAlign w:val="superscript"/>
        </w:rPr>
        <w:t>14</w:t>
      </w:r>
      <w:r>
        <w:t>ຢູ່ມາ, ເມື່ອອາມາຊີຢາສະເດັດກັບຈາກການຂ້າຟັນຄົນເອໂດມ, ພະອົງຊົງນຳຮູບເຄົາຣົບຂອງຊາວເສອີມາຕັ້ງໄວ້ເປັນພະຂອງພະອົງ, ແລະ ກາບນະມັສະການພະເຫລົ່ານັ້ນ. ຊົງເຜົາເຄື່ອງຫອມຖວາຍ​.</w:t>
      </w:r>
      <w:r>
        <w:rPr>
          <w:vertAlign w:val="superscript"/>
        </w:rPr>
        <w:t>15</w:t>
      </w:r>
      <w:r>
        <w:t>ເພາະສະນັ້ນ ພຣະຢາເວຊົງຮ້າຍຕໍ່ອາມາຊີຢາ. ພະອົງຊົງໃຊ້ຜູ້ທຳນວາຍຄົນຫນຶ່ງໄປຫາ, ທູນພະອົງວ່າ, “ເປັນຫຍັງເຈົ້າຈຶ່ງສະແຫວງຫາພະຂອງຊົນຊາດຫນຶ່ງ ຊຶ່ງບໍ່ສາມາດຊ່ວຍຊົນຊາດຂອງຕົນເອງໃຫ້ພົ້ນຈາກມືຂອງເຈົ້າໄດ້?”</w:t>
      </w:r>
      <w:r>
        <w:rPr>
          <w:vertAlign w:val="superscript"/>
        </w:rPr>
        <w:t>16</w:t>
      </w:r>
      <w:r>
        <w:t>ຢູ່ມາຂະນະທີ່ລາວກຳລັງທູນຢູ່ ກະສັດກ່າວກັບລາວວ່າ, “ເຮົາໄດ້ແຕ່ງຕັ້ງເຈົ້າໃຫ້ເປັນທີ່ປຶກສາຂອງກະສັດຫລື? ຢຸດ! ເປັນຫຍັງເຈົ້າຈະຕ້ອງຕາຍ?” ຜູ້ທຳນວາຍນັ້ນຈຶ່ງຢຸດ ແຕ່ທູນວ່າ, “ຂ້າພະອົງຮູ້ວ່າພຣະເຈົ້າຊົງຕັ້ງພຣະທັຍຈະທຳລາຍພະອົງ ເພາະພະອົງຊົງກະທຳເຊັ່ນນີ້ ແລະ ບໍ່ໄດ້ຊົງຟັງຄຳປຶກສາຂອງຂ້າພະອົງ.”</w:t>
      </w:r>
      <w:r>
        <w:rPr>
          <w:vertAlign w:val="superscript"/>
        </w:rPr>
        <w:t>17</w:t>
      </w:r>
      <w:r>
        <w:t>ອາມາຊີຢາກະສັດແຫ່ງຢູດາໄດ້ຊົງຮັບຄຳປຶກສາ ແລະ ຊົງໃຊ້ໃຫ້ໄປເຝົ້າໂຢອາດລູກຊາຍຂອງເຢໂຮອາຮາດ ລູກຊາຍຂອງເຢຮູ ກະສັດຂອງອິສະຣາເອນ, ທູນວ່າ, “ມາແມ, ໃຫ້ເຮົາທັງສອງມາຜະເຊີນຫນ້າກັນຕໍ່ຫນ້າໃນສົງຄາມ.”</w:t>
      </w:r>
      <w:r>
        <w:rPr>
          <w:vertAlign w:val="superscript"/>
        </w:rPr>
        <w:t>18</w:t>
      </w:r>
      <w:r>
        <w:t>ແຕ່ໂຢອາດກະສັດແຫ່ງອິສະຣາເອນຊົງໃຊ້ໄປຍັງອາມາຊີຢາກະສັດແຫ່ງຢູດາ, ກ່າວວ່າ, “ຕົ້ນຜັກຫນາມເທິງເລບານອນສົ່ງຂ່າວໄປຫາຕົ້ນສົນເທິງເລບານອນ, ກ່າວວ່າ, ‘ຈົ່ງຍົກລູກສາວຂອງເຈົ້າໃຫ້ເປັນເມຍລູກຊາຍຂອງເຮົາ,’ ແຕ່ສັດປ່າໂຕຫນຶ່ງແຫ່ງເລບານອນຜ່ານມາ ຢຽບຕົ້ນຜັກຫນາມລົງເສຍ.</w:t>
      </w:r>
      <w:r>
        <w:rPr>
          <w:vertAlign w:val="superscript"/>
        </w:rPr>
        <w:t>19</w:t>
      </w:r>
      <w:r>
        <w:t>ທ່ານໄດ້ກ່າວວ່າ, ‘ເບິ່ງແມ, ຂ້າພະເຈົ້າໄດ້ໂຈມຕີເອໂດມ,’ ແລະ ຈິດໃຈຂອງທ່ານກໍຈອງຫອງຂຶ້ນໃນຄວາມໂອ້ອວດ. ພູມໃຈໃນຊັຍຊະນະຂອງທ່ານ, ແຕ່ຈົ່ງຢູ່ກັບເຮືອນເຖີດ, ເພາະເຫດໃດທ່ານຈຶ່ງເລົ້າໃຈຕົນເອງໃຫ້ຕໍ່ສູ້ ແລະ ຮັບອັນຕະຣາຍ ອັນຈະໃຫ້ທ່ານລົ້ມລົງ, ທັງທ່ານ ແລະ ຢູດາ?”</w:t>
      </w:r>
      <w:r>
        <w:rPr>
          <w:vertAlign w:val="superscript"/>
        </w:rPr>
        <w:t>20</w:t>
      </w:r>
      <w:r>
        <w:t>ແຕ່ອາມາຊີຢາບໍ່ຊົງຟັງ, ເພາະເປັນມາຈາກພຣະເຈົ້າ, ເພື່ອວ່າພະອົງຈະຊົງມອບພວກເຂົາທັງຫລາຍໄວ້ໃນມືຂອງສັດຕຣູ, ເພາະພວກເຂົາໄດ້ຊອກຫາພະແຫ່ງເອໂດມ.</w:t>
      </w:r>
      <w:r>
        <w:rPr>
          <w:vertAlign w:val="superscript"/>
        </w:rPr>
        <w:t>21</w:t>
      </w:r>
      <w:r>
        <w:t>ດັ່ງນັ້ນໂຢອາດ, ກະສັດແຫ່ງອິສະຣາເອນ, ຈຶ່ງໄດ້ໂຈມຕີ, ພະອົງກັບອາມາຊີກະສັດແຫ່ງຢູດາໄດ້ຜະເຊີນຫນ້າກັນທີ່ເບັດເຊເມັດ ຊຶ່ງເປັນຂອງຢູດາ.</w:t>
      </w:r>
      <w:r>
        <w:rPr>
          <w:vertAlign w:val="superscript"/>
        </w:rPr>
        <w:t>22</w:t>
      </w:r>
      <w:r>
        <w:t>ຢູດາກໍພ່າຍແພ້ອິສະຣາເອນ ແລະ ທຸກຄົນກໍຫນີກັບໄປເຕັນຂອງຕົນ.</w:t>
      </w:r>
      <w:r>
        <w:rPr>
          <w:vertAlign w:val="superscript"/>
        </w:rPr>
        <w:t>23</w:t>
      </w:r>
      <w:r>
        <w:t>ໂຢອາດ, ກະສັດແຫ່ງອິສະຣາເອນ, ຊົງຈັບອາມາຊີຢາກະສັດແຫ່ງຢູດາລູກຊາຍຂອງໂຢອາດ ລູກຊາຍຂອງເຢໂຮອາຮາດທີ່ເບັດເຊເມັດ. ພະອົງໄດ້ຊົງນຳພະອົງມາຍັງເຢຣູຊາເລັມ ຊົງທຳລາຍກຳແພງເຢຣູຊາເລັມລົງສີ່ຮ້ອຍສອກ ຕັ້ງແຕ່ປະຕູເອຟຣາຢິມເຖິງປະຕູແຈ.</w:t>
      </w:r>
      <w:r>
        <w:rPr>
          <w:vertAlign w:val="superscript"/>
        </w:rPr>
        <w:t>24</w:t>
      </w:r>
      <w:r>
        <w:t>ເງິນທັງຫມົດ ທັງເຄື່ອງໃຊ້ທັງຫມົດຊຶ່ງພົບໃນພຣະວິຫານຂອງພຣະເຈົ້າໃນຄວາມຮັກສາຂອງໂອເບັດເອໂດມ, ທັງຄັງຊັບຂອງສຳນັກພະຣາຊະວັງ ພ້ອມກັບຄົນປະກັນດ້ວຍ, ແລະ ພະອົງສະເດັດກັບໄປຍັງຊາມາເຣຍ.</w:t>
      </w:r>
      <w:r>
        <w:rPr>
          <w:vertAlign w:val="superscript"/>
        </w:rPr>
        <w:t>25</w:t>
      </w:r>
      <w:r>
        <w:t>ອາມາຊີຢາ ລູກຊາຍຂອງໂຢອາດ, ກະສັດແຫ່ງຢູດາ, ຊົງພະຊົນຢູ່ສິບຫ້າປີ ຫລັງຈາກການສະຫວັນນະຄົດຂອງໂຢອາດ, ລູກຊາຍຂອງເຢໂຮອາຮາດ, ກະສັດແຫ່ງອິສະຣາເອນ.</w:t>
      </w:r>
      <w:r>
        <w:rPr>
          <w:vertAlign w:val="superscript"/>
        </w:rPr>
        <w:t>26</w:t>
      </w:r>
      <w:r>
        <w:t>ສ່ວນພະຣາຊະກິດນອກນັ້ນຂອງອາມາຊີຢາ, ຕັ້ງແຕ່ຕົ້ນຈົນຈົບ, ກໍໄດ້ບັນທຶກໄວ້ໃນຫນັງສືຂອງກະສັດແຫ່ງຢູດາ ແລະ ອິສະຣາເອນ?</w:t>
      </w:r>
      <w:r>
        <w:rPr>
          <w:vertAlign w:val="superscript"/>
        </w:rPr>
        <w:t>27</w:t>
      </w:r>
      <w:r>
        <w:t>ນັບແຕ່ເວລາທີ່ອາມາຊີຢາຊົງຫັນໄປຈາກການຕິດຕາມພຣະຢາເວ, ພວກເຂົາທັງຫລາຍກໍຄິດກະບົດ ຕໍ່ພະອົງໃນເຢຣູຊາເລັມ. ພະອົງຊົງຫນີໄປທີ່ລາກິດ, ແຕ່ພວກເຂົາໄປຕາມພະອົງທີ່ລາກິດ ແລະ ປຣະຫານພະອົງເສຍບ່ອນນັ້ນ.</w:t>
      </w:r>
      <w:r>
        <w:rPr>
          <w:vertAlign w:val="superscript"/>
        </w:rPr>
        <w:t>28</w:t>
      </w:r>
      <w:r>
        <w:t>ພວກເຂົານຳພະສົບໃສ່ຫລັງມ້າກັບມາ ແລະ ຝັງໄວ້ກັບບັນພະບຸຣຸດຂອງພະອົງໃນເມືອງແຫ່ງຢູດາ.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ປະຊາຊົນທັງຫມົດແຫ່ງຢູດາຈຶ່ງຕັ້ງອຸດຊີຢາ, ຜູ້ຊຶ່ງມີອາຍຸສິບຫົກປີ, ແລະ ໃຫ້ເປັນກະສັດແທນອາມາຊີຢາບິດາຂອງພະອົງ.</w:t>
      </w:r>
      <w:r>
        <w:rPr>
          <w:vertAlign w:val="superscript"/>
        </w:rPr>
        <w:t>2</w:t>
      </w:r>
      <w:r>
        <w:t>ພະອົງຊົງສ້າງເມືອງເອລັດ ແລະ ໃຫ້ກັບຄືນແກ່ຢູດາ. ຫລັງຈາກທີ່ກະສັດຊົງລ່ວງລັບໄປຢູ່ກັບບັນພະບຸຣຸດຂອງພະອົງ.</w:t>
      </w:r>
      <w:r>
        <w:rPr>
          <w:vertAlign w:val="superscript"/>
        </w:rPr>
        <w:t>3</w:t>
      </w:r>
      <w:r>
        <w:t>ເມື່ອອຸດຊີຢາຊົງເລີ່ມປົກຄອງນັ້ນ ພະອົງມີອາຍຸສິບຫົກປີ. ພະອົງຊົງປົກຄອງໃນເມືອງເຢຣູຊາເລັມຫ້າສິບສອງປີ. ພະມານດາຂອງພະອົງຊົງພະນາມວ່າ ເຢໂກລີຢາຊາວເຢຣູຊາເລັມ.</w:t>
      </w:r>
      <w:r>
        <w:rPr>
          <w:vertAlign w:val="superscript"/>
        </w:rPr>
        <w:t>4</w:t>
      </w:r>
      <w:r>
        <w:t>ພະອົງຊົງກະທຳສິ່ງທີ່ພໍພຣະທັຍໃນສາຍພຣະເນດຂອງພຣະຢາເວ, ຕາມທີ່ອາມາຊີຢາ ບິດາຂອງພະອົງໄດ້ຊົງກະທຳທຸກປະການ.</w:t>
      </w:r>
      <w:r>
        <w:rPr>
          <w:vertAlign w:val="superscript"/>
        </w:rPr>
        <w:t>5</w:t>
      </w:r>
      <w:r>
        <w:t>ພະອົງຊົງສະແຫວງຫາພຣະເຈົ້າໃນສະໄຫມຂອງເຊຄາຣີຢາ, ຜູ້ເຂົ້າໃຈໃນນິມິດຕ່າງຈາກພຣະເຈົ້າ. ຕາບໃດທີ່ພະອົງສະແຫວງຫາພຣະຢາເວ, ພຣະເຈົ້າກໍຊົງກະທຳໃຫ້ພະອົງຈະເຣີນ.</w:t>
      </w:r>
      <w:r>
        <w:rPr>
          <w:vertAlign w:val="superscript"/>
        </w:rPr>
        <w:t>6</w:t>
      </w:r>
      <w:r>
        <w:t>ອຸດຊີຢາສະເດັດອອກໄປເຮັດສົງຄາມຕໍ່ສູ້ກັບຄົນຟີລິສະຕີນ. ພະອົງໄດ້ຊົງພັງກຳແພງເມືອງກັດ, ກຳແພງເມືອງຢັບເນ, ແລະ ກຳແພງເມືອງອາຊະໂດດ; ພະອົງຊົງສ້າງຫົວເມືອງໃນເຂດແດນອາຊະໂດດ ແລະ ບ່ອນອື່ນອີກທ່າມກາງຄົນຟີລິສະຕີນ.</w:t>
      </w:r>
      <w:r>
        <w:rPr>
          <w:vertAlign w:val="superscript"/>
        </w:rPr>
        <w:t>7-8</w:t>
      </w:r>
      <w:r>
        <w:t>ພຣະເຈົ້າຊົງຊ່ວຍພະອົງໃນການຕໍ່ສູ້ຄົນຟີລິສະຕີນ, ຕໍ່ສູ້ຄົນອາຫລັບທີ່ອາສັຍຢູ່ໃນກູເຣບາອານ, ແລະ ຕໍ່ສູ້ກັບຄົນເມອູນີມ. ຄົນອຳໂມນໄດ້ຖວາຍບັນນາການແກ່ອຸດຊີຢາ, ແລະ ພະນາມຂອງພະອົງກໍແຜ່ອອກໄປເຖິງເຂດແດນເອຢິບ, ເພາະພະອົງຊົງເຂັ້ມແຂງຂຶ້ນຫລາຍ.</w:t>
      </w:r>
      <w:r>
        <w:rPr>
          <w:vertAlign w:val="superscript"/>
        </w:rPr>
        <w:t>9</w:t>
      </w:r>
      <w:r>
        <w:t>ຫລາຍກວ່ານັ້ນອີກ, ອຸດຊີຢາຊົງສ້າງປ້ອມໃນເຢຣູຊາເລັມທີ່ປະຕູແຈ, ທີ່ປະຕູພູເຂົາ, ແລະ ບ່ອນກຳແພງໂຄ້ງຢ່າງແຂງແຮງ ແລະ ປ້ອງກັນປ້ອມເຫລົ່ານັ້ນ.</w:t>
      </w:r>
      <w:r>
        <w:rPr>
          <w:vertAlign w:val="superscript"/>
        </w:rPr>
        <w:t>10</w:t>
      </w:r>
      <w:r>
        <w:t>ພະອົງຊົງສ້າງປ້ອມໃນຖິ່ນແຫ້ງແລ້ງກັນດານ ແລະ ຊົງຂຸດນ້ຳສ້າງຫລາຍແຫ່ງ, ເພາະພະອົງຊົງມີຝູງສັດໃຫຍ່, ທັງໃນພູເຂົາ ແລະ ໃນທົ່ງພຽງ. ພະອົງໄດ້ຊົງມີຊາວນາ ແລະ ຄົນຕັດແຕ່ງຕົ້ນອະງຸ່ນໃນໂນນພູໃນກາເມນ ແລະ ໃນທົ່ງນາທີ່ອຸດົມສົມບູນ, ເພາະພະອົງຊົງຮັກການກະເສດຫລາຍ.</w:t>
      </w:r>
      <w:r>
        <w:rPr>
          <w:vertAlign w:val="superscript"/>
        </w:rPr>
        <w:t>11</w:t>
      </w:r>
      <w:r>
        <w:t>ຫລາຍກວ່ານັ້ນອີກ, ອຸດຊີຢາຊົງມີກອງທະຫານທີ່ອອກໄປເຮັດເສິກເປັນກອງຕາມຈຳນວນທີ່ເຢອີເອນເລຂາໄດ້ຮວບຮວມໄວ້ນຳກັນ ກັບມາອາເສຢາ,​ ເຈົ້າຫນ້າທີ່ພາຍໃຕ້ການຄວບຄຸມຂອງຮານານີຢາ, ຜູ້ບັງຄັບກອງທະຫານຄົນຫນຶ່ງຂອງກະສັດ.</w:t>
      </w:r>
      <w:r>
        <w:rPr>
          <w:vertAlign w:val="superscript"/>
        </w:rPr>
        <w:t>12</w:t>
      </w:r>
      <w:r>
        <w:t>ຈຳນວນທັງຫມົດຂອງບັນດາຫົວຫນ້າຕະກູນພວກນັກຮົບມີຈຳນວນ2,600ຄົນ.</w:t>
      </w:r>
      <w:r>
        <w:rPr>
          <w:vertAlign w:val="superscript"/>
        </w:rPr>
        <w:t>13</w:t>
      </w:r>
      <w:r>
        <w:t>ພາຍໃຕ້ການບັງຄັບບັນຊາຂອງຄົນເຫລົ່ານີ້ ມີກອງທັບທະຫານ 307,500 ຄົນ ຜູ້ເຮັດສົງຄາມໄດ້ດ້ວຍກຳລັງຫລາຍ ເພື່ອຊ່ວຍກະສັດໃຫ້ຕໍ່ສູ້ກັບສັດຕຣູ.</w:t>
      </w:r>
      <w:r>
        <w:rPr>
          <w:vertAlign w:val="superscript"/>
        </w:rPr>
        <w:t>14</w:t>
      </w:r>
      <w:r>
        <w:t>ອຸດຊີຢາຊົງຕຽມ—ໂລ່, ຫອກ, ຫມວກເຫລັກ, ເສື້ອເກາະ, ທະນູ, ແລະ ກ້ອນຫີນສຳລັບສະຫລິງໄວ້ໃຫ້—ກອງທັບ.</w:t>
      </w:r>
      <w:r>
        <w:rPr>
          <w:vertAlign w:val="superscript"/>
        </w:rPr>
        <w:t>15</w:t>
      </w:r>
      <w:r>
        <w:t>ໃນເຢຣູຊາເລັມ ພະອົງຊົງເຮັດເຄື່ອງກົນໄກໂດຍຄົນຊ່າງປະດິດ, ເຮັດຂຶ້ນໄວ້ເທິງປ້ອມ ແລະ ຕາມແຈ, ເພື່ອຍິງລູກທະນູ ແລະ ໂຍນກ້ອນຫີນໃຫຍ່. ພະນາມຂອງພະອົງກໍຊ່າລືໄປຍັງບັນດາແຜ່ນດິນໄກ, ເພາະພະອົງຊົງໄດ້ຮັບຄວາມຊ່ວຍເຫລືອຢ່າງອັສະຈັນຈົນພະອົງເຂັ້ມແຂງ.</w:t>
      </w:r>
      <w:r>
        <w:rPr>
          <w:vertAlign w:val="superscript"/>
        </w:rPr>
        <w:t>16</w:t>
      </w:r>
      <w:r>
        <w:t>ແຕ່ເມື່ອພະອົງຊົງແຂງແຮງແລ້ວ, ພະອົງກໍມີພະທັຍຈອງຫອງຂຶ້ນ ຈຶ່ງຊົງກະທຳຄວາມເສຍຫາຍ; ເພາະພະອົງລະເມີດຕໍ່ພຣະຢາເວ, ພຣະເຈົ້າຂອງພະອົງ, ໂດຍເຂົ້າໄປໃນພຣະວິຫານຂອງພຣະຢາເວເພື່ອເຜົາເຄື່ອງຫອມເທິງແທ່ນບູຊາ.</w:t>
      </w:r>
      <w:r>
        <w:rPr>
          <w:vertAlign w:val="superscript"/>
        </w:rPr>
        <w:t>17</w:t>
      </w:r>
      <w:r>
        <w:t>ອາຊາຣີຢາ, ປະໂລຫິດໄດ້ເຂົ້າໄປຕິດຕາມພະອົງພ້ອມກັບປະໂລຫິດຂອງພຣະຢາເວແປດສິບຄົນຜູ້ຊຶ່ງເກັ່ງກ້າ.</w:t>
      </w:r>
      <w:r>
        <w:rPr>
          <w:vertAlign w:val="superscript"/>
        </w:rPr>
        <w:t>18</w:t>
      </w:r>
      <w:r>
        <w:t>ພວກເຂົາທັງຫລາຍໄດ້ຂັດຂວາງກະສັດອຸດຊີຢາ ແລະ ທູນພະອົງວ່າ, “ຂ້າແດ່ອຸດຊີຢາ ບໍ່ແມ່ນຫນ້າທີ່ຂອງພະອົງທີ່ຈະເຜົາເຄື່ອງຫອມຖວາຍແດ່ພຣະຢາເວ, ແຕ່ເປັນຫນ້າທີ່ຂອງປະໂລຫິດລູກຫລານຂອງອາໂຣນ, ຜູ້ຊຶ່ງຊຳຣະໄວ້ໃຫ້ບໍຣິສຸດ ເພື່ອເຜົາເຄື່ອງຫອມ. ຂໍເຊີນພະອົງສະເດັດອອກໄປຈາກສະຖານທີ່ບໍຣິສຸດນີ້, ເພາະພະອົງໄດ້ຊົງລ່ວງເກີນ ແລະ ຈະບໍ່ໄດ້ຮັບກຽຕອັນໃດຈາກພຣະຢາເວພຣະເຈົ້າເລີຍ.”</w:t>
      </w:r>
      <w:r>
        <w:rPr>
          <w:vertAlign w:val="superscript"/>
        </w:rPr>
        <w:t>19</w:t>
      </w:r>
      <w:r>
        <w:t>ແລ້ວອຸດຊີຢາຊົງຮ້າຍ. ພະອົງມີກະຖາງໄຟຢູ່ໃນພຣະຫັດຈະຊົງເຜົາເຄື່ອງຫອມ. ເມື່ອພະອົງຊົງຮ້າຍຕໍ່ພວກປະໂລຫິດ, ພະຍາດຂີ້ທູດກໍເກີດຂຶ້ນມາທີ່ຫນ້າຜາກຂອງພະອົງຕໍ່ຫນ້າປະໂລຫິດໃນພຣະວິຫານຂອງພຣະຢາເວ, ຂ້າງແທ່ນເຜົາເຄື່ອງຫອມ.</w:t>
      </w:r>
      <w:r>
        <w:rPr>
          <w:vertAlign w:val="superscript"/>
        </w:rPr>
        <w:t>20</w:t>
      </w:r>
      <w:r>
        <w:t>ອາຊາຣີຢາປະໂລຫິດໃຫຍ່ ແລະ ບັນດາປະໂລຫິດທັງປວງເບິ່ງພະອົງ, ແລະເບິ່ງແມ, ພະອົງຊົງເປັນພະຍາດຂີ້ທູດທີ່ຫນ້າຜາກ. ພວກເຂົາທັງຫລາຍຈຶ່ງຊຸກພະອົງອອກໄປຈາກບ່ອນນັ້ນ. ໂດຍແທ້ຈິງ, ພະອົງເອງກໍຊົງຮີບສະເດັດອອກໄປ, ເພາະວ່າພຣະຢາເວຊົງລົງໂທດພະອົງແລ້ວ.</w:t>
      </w:r>
      <w:r>
        <w:rPr>
          <w:vertAlign w:val="superscript"/>
        </w:rPr>
        <w:t>21</w:t>
      </w:r>
      <w:r>
        <w:t>ກະສັດອຸດຊີຢາຊົງເປັນພະຍາດຂີ້ທູດຈົນມື້ສິ້ນພະຊົນ ແລະເພາະເປັນພະຍາດຂີ້ທູດຈຶ່ງຊົງປຣະທັບໃນວັງຕ່າງຫາກ, ເພາະພະອົງຊົງຖືກຕັດອອກຈາກພຣະວິຫານຂອງພຣະຢາເວ. ໂຢທາມ, ລູກຊາຍຂອງພະອົງ, ເປັນຜູ້ເບິ່ງແຍງຣາຊະສຳນັກປົກຄອງປະຊາຊົນແຫ່ງແຜ່ນດິນ.</w:t>
      </w:r>
      <w:r>
        <w:rPr>
          <w:vertAlign w:val="superscript"/>
        </w:rPr>
        <w:t>22</w:t>
      </w:r>
      <w:r>
        <w:t>ສ່ວນພະຣາຊະກິດນອກນັ້ນຂອງອຸດຊີຢາ, ຕັ້ງແຕ່ຕົ້ນຈົນຈົບ, ເອຊາຢາຜູ້ທຳນວາຍ ລູກຊາຍອາໂມດ, ໄດ້ບັນທຶກໄວ້.</w:t>
      </w:r>
      <w:r>
        <w:rPr>
          <w:vertAlign w:val="superscript"/>
        </w:rPr>
        <w:t>23</w:t>
      </w:r>
      <w:r>
        <w:t>ແລະອຸດຊີຢາກໍຊົງລ່ວງລັບໄປຢູ່ກັບບັນພະບຸຣຸດຂອງພະອົງ; ພວກເຂົາກໍຝັງພະສົບໄວ້ກັບບັນພະບຸຣຸດຂອງພະອົງໃນນາບ່ອນຝັງສົບອັນເປັນຂອງກະສັດ, ໂດຍກ່າວວ່າ, “ພະອົງຊົງເປັນພະຍາດຂີ້ທູດ.” ໂຢທາມ, ລູກຊາຍຂອງພະອົງກໍຂຶ້ນປົກຄອງແທນ.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ເມື່ອໂຢທາມຊົງເລີ່ມປົກຄອງນັ້ນ ພະອົງມີອາຍຸຊາວຫ້າປີ; ພະອົງຊົງປົກຄອງໃນເຢຣູຊາເລັມສິບຫົກປີ. ພະມານດາຂອງພະອົງມີພະນາມວ່າ ເຢຣຸຊາ; ລູກສາວຂອງຊາໂດກ.</w:t>
      </w:r>
      <w:r>
        <w:rPr>
          <w:vertAlign w:val="superscript"/>
        </w:rPr>
        <w:t>2</w:t>
      </w:r>
      <w:r>
        <w:t>ພະອົງຊົງກະທຳສິ່ງທີ່ພໍພຣະທັຍໃນສາຍພຣະເນດຂອງພຣະຢາເວ, ຕາມທີ່ອຸດຊີຢາ ບິດາຂອງພະອົງໄດ້ຊົງກະທຳທຸກປະການ ເວັ້ນແຕ່ພະອົງບໍ່ໄດ້ເຂົ້າໄປໃນພຣະວິຫານຂອງພຣະຢາເວ. ແຕ່ປະຊາຊົນຍັງປະຕິບັດໃນທາງເສຍຫາຍ.</w:t>
      </w:r>
      <w:r>
        <w:rPr>
          <w:vertAlign w:val="superscript"/>
        </w:rPr>
        <w:t>3</w:t>
      </w:r>
      <w:r>
        <w:t>ພະອົງຊົງສ້າງປະຕູເທິງຂອງພຣະວິຫານແຫ່ງພຣະຢາເວ, ແລະ ຊົງກະທຳການກໍ່ສ້າງຫລາຍບ່ອນທີ່ກຳແພງຕາແສງໂອເຟນ.</w:t>
      </w:r>
      <w:r>
        <w:rPr>
          <w:vertAlign w:val="superscript"/>
        </w:rPr>
        <w:t>4</w:t>
      </w:r>
      <w:r>
        <w:t>ຫລາຍກວ່ານັ້ນອີກ ພະອົງຊົງສ້າງຫົວເມືອງໃນແຖບພູເຂົາແຫ່ງຢູດາ, ແລະ ສ້າງປ້ອມກັບຫໍຄອຍຕາມປ່າໄມ້.</w:t>
      </w:r>
      <w:r>
        <w:rPr>
          <w:vertAlign w:val="superscript"/>
        </w:rPr>
        <w:t>5</w:t>
      </w:r>
      <w:r>
        <w:t>ພະອົງຊົງສູ້ຮົບກັບກະສັດຄົນອຳໂມນ ແລະ ຊົງຊະນະພວກເຂົາ. ໃນປີນັ້ນ, ຄົນອຳໂມນໄດ້ຖວາຍເງິນແກ່ພະອົງຫນຶ່ງຮ້ອຍຕະລັນຕົນ, ແລະ ເຂົ້າສາລີຫນຶ່ງຫມື່ນ, ງົວກັບເຂົ້າບາເລຫນຶ່ງຫມື່ນ. ຄົນອຳໂມນໄດ້ຖວາຍເທົ່າກັນໃນປີທີສອງ ແລະ ໃນປີທີສາມ.</w:t>
      </w:r>
      <w:r>
        <w:rPr>
          <w:vertAlign w:val="superscript"/>
        </w:rPr>
        <w:t>6</w:t>
      </w:r>
      <w:r>
        <w:t>ດັ່ງນັ້ນໂຢທາມຈຶ່ງຊົງມີກຳລັງຫລາຍຂຶ້ນ ເພາະພະອົງຊົງກະກຽມທາງທັງຫລາຍຂອງພະອົງຕໍ່ພຣະພັກພຣະຢາເວພຣະເຈົ້າຂອງພະອົງ.</w:t>
      </w:r>
      <w:r>
        <w:rPr>
          <w:vertAlign w:val="superscript"/>
        </w:rPr>
        <w:t>7</w:t>
      </w:r>
      <w:r>
        <w:t>ສ່ວນພະຣາຊະກິດນອກນັ້ນຂອງໂຢທາມ, ແລະການສົງຄາມທັງຫມົດຂອງພະອົງ, ກິຈະກຳປະຈຳວັນຂອງພະອົງ ກໍມີບັນທຶກໄວ້ໃນຫນັງສືຂອງກະສັດແຫ່ງອິສະຣາເອນ ແລະ ຢູດາ.</w:t>
      </w:r>
      <w:r>
        <w:rPr>
          <w:vertAlign w:val="superscript"/>
        </w:rPr>
        <w:t>8</w:t>
      </w:r>
      <w:r>
        <w:t>ເມື່ອພະອົງຊົງເລີ່ມປົກຄອງ ພະອົງມີອາຍຸຊາວຫ້າປີ; ພະອົງຊົງປົກຄອງໃນເຢຣູຊາເລັມສິບຫົກປີ.</w:t>
      </w:r>
      <w:r>
        <w:rPr>
          <w:vertAlign w:val="superscript"/>
        </w:rPr>
        <w:t>9</w:t>
      </w:r>
      <w:r>
        <w:t>ໂຢທາມລ່ວງລັບໄປຢູ່ກັບບັນພະບຸຣຸດຂອງພະອົງ, ແລະ ພວກເຂົາຝັງພະສົບໄວ້ໃນນະຄອນດາວິດ. ອາຮາດ, ລູກຊາຍຂອງພະອົງ, 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ອາຮາດຊົງເລີ່ມປົກຄອງ ພະອົງມີອາຍຸຊາວປີ, ແລະ ພະອົງຊົງປົກຄອງໃນເຢຣູຊາເລັມສິບຫົກປີ. ພະອົງບໍ່ໄດ້ຊົງກະທຳສິ່ງທີ່ພໍພຣະທັຍໃນສາຍພຣະເນດຂອງພຣະຢາເວ, ຄືກັບດາວິດບັນພະບຸຣຸດຂອງພະອົງ.</w:t>
      </w:r>
      <w:r>
        <w:rPr>
          <w:vertAlign w:val="superscript"/>
        </w:rPr>
        <w:t>2</w:t>
      </w:r>
      <w:r>
        <w:t>ແຕ່ຊົງດຳເນີນຕາມທາງຂອງກະສັດແຫ່ງອິສະຣາເອນ; ພະອົງໄດ້ຊົງສ້າງຮູບເຄົາຣົບສຳລັບບັນດາພະບາອານ.</w:t>
      </w:r>
      <w:r>
        <w:rPr>
          <w:vertAlign w:val="superscript"/>
        </w:rPr>
        <w:t>3</w:t>
      </w:r>
      <w:r>
        <w:t>ນອກຈາກນັ້ນ, ພະອົງໄດ້ຊົງເຜົາເຄື່ອງຫອມທີ່ພູເຂົາລູກຊາຍຂອງຮິນໂນມ ແລະ ຊົງເຜົາບັນດາລູກຊາຍຂອງພະອົງໃນໄຟ, ຕາມການເຮັດອັນຫນ້າກຽດຊັງຂອງບັນດາປະຊາຊາດ ຊຶ່ງພຣະຢາເວຊົງຂັບໄລ່ອອກໄປເສຍໃຫ້ພົ້ນຫນ້າປະຊາຊົນອິສະຣາເອນ.</w:t>
      </w:r>
      <w:r>
        <w:rPr>
          <w:vertAlign w:val="superscript"/>
        </w:rPr>
        <w:t>4</w:t>
      </w:r>
      <w:r>
        <w:t>ພະອົງຊົງຖວາຍສັດບູຊາ ແລະ ຊົງເຜົາເຄື່ອງຫອມທີ່ປູຊະນີຍະສະຖານສູງ ແລະ ເທິງໂນນພູ ແລະ ກ້ອງຕົ້ນໄມ້ຂຽວສົດທຸກຕົ້ນ.</w:t>
      </w:r>
      <w:r>
        <w:rPr>
          <w:vertAlign w:val="superscript"/>
        </w:rPr>
        <w:t>5</w:t>
      </w:r>
      <w:r>
        <w:t>ເພາະສະນັ້ນ ພຣະຢາເວພຣະເຈົ້າຂອງອາຮາດ, ຈຶ່ງຊົງມອບພະອົງໄວ້ໃນພະຫັດຂອງກະສັດແຫ່ງຊີເຣຍ. ຄົນຊີເຣຍຊະນະພະອົງ ແລະ ຈັບປະຊາຊົນຂອງພະອົງເປັນຊະເລີຍຈຳນວນຫລາຍ, ນຳມາຍັງດາມາເຊ. ອາຮາດຊົງຖືກມອບໄວ້ໃນພະຫັດຂອງກະສັດແຫ່ງອິສະຣາເອນ ຜູ້ຊະນະພະອົງດ້ວຍການຂ້າຟັນຢ່າງໃຫຍ່ຫລວງ.</w:t>
      </w:r>
      <w:r>
        <w:rPr>
          <w:vertAlign w:val="superscript"/>
        </w:rPr>
        <w:t>6</w:t>
      </w:r>
      <w:r>
        <w:t>ເພາະວ່າເປກາລູກຊາຍເຣມາລີຢາ, ໄດ້ຂ້າ 120,00 ຄົນໃນຢູດາໃນມື້ດຽວ, ທັງຫມົດເປັນທະຫານເກັ່ງກ້າ, ເພາະພວກເຂົາທັງຫລາຍໄດ້ປະຖິ້ມພຣະຢາເວ,​ ພຣະເຈົ້າແຫ່ງບັນພະບຸຣຸດຂອງຕົນ.</w:t>
      </w:r>
      <w:r>
        <w:rPr>
          <w:vertAlign w:val="superscript"/>
        </w:rPr>
        <w:t>7</w:t>
      </w:r>
      <w:r>
        <w:t>ຊິກຣີ, ທະຫານກ້າຂອງເອຟຣາຢິມໄດ້ສັງຫານມາອາເສຢາລູກຊາຍຂອງກະສັດ, ອັດຊະຣິກາມຫົວຫນ້າປົກຄອງກົມມະວັງ, ແລະ ເອນການາຜູ້ຮອງກະສັດ.</w:t>
      </w:r>
      <w:r>
        <w:rPr>
          <w:vertAlign w:val="superscript"/>
        </w:rPr>
        <w:t>8</w:t>
      </w:r>
      <w:r>
        <w:t>ຄົນອິສະຣາເອນໄດ້ຈັບຍາດພີ່ນ້ອງຂອງຕົນເປັນຊະເລີຍ 200,000 ຄົນ, ມີຜູ້ຍິງ, ລູກຊາຍ ແລະ ລູກສາວ. ໄດ້ຍຶດສິ່ງຂອງເປັນຈຳນວນຫລາຍມາຈາກພວກເຂົານຳມາຍັງຊາມາເຣຍ.</w:t>
      </w:r>
      <w:r>
        <w:rPr>
          <w:vertAlign w:val="superscript"/>
        </w:rPr>
        <w:t>9</w:t>
      </w:r>
      <w:r>
        <w:t>ແຕ່ຜູ້ທຳນວາຍຄົນຫນຶ່ງຂອງພຣະຢາເວຢູ່ບ່ອນນັ້ນ, ຊື່ວ່າໂອເດັດ. ເພິ່ນອອກໄປພົບກອງທັບທີ່ມາຊາມາເຣຍ. ພະອົງເວົ້າກັບພວກເຂົາວ່າ, “ເບິ່ງແມ ເພາະພຣະຢາເວ, ພຣະເຈົ້າແຫ່ງບັນພະບຸຣຸດຂອງທ່ານທັງຫລາຍ, ຊົງຮ້າຍຕໍ່ຢູດາ, ພະອົງຊົງມອບພວກເຂົາໄວ້ໃນມືຂອງທ່ານ. ແຕ່ທ່ານທັງຫລາຍໄດ້ສັງຫານພວກເຂົາເສຍດ້ວຍຄວາມຮ້າຍຊຶ່ງຂຶ້ນໄປເຖິງຟ້າສະຫວັນ.</w:t>
      </w:r>
      <w:r>
        <w:rPr>
          <w:vertAlign w:val="superscript"/>
        </w:rPr>
        <w:t>10</w:t>
      </w:r>
      <w:r>
        <w:t>ບັດນີ້ທ່ານທັງຫລາຍເຈຕະນາຈະຂົ່ມເຫັງປະຊາຊົນແຫ່ງຢູດາເຢຣູຊາເລັມໃຫ້ເປັນຂ້າທາດ ຊາຍ ແລະ ຂ້າທາດຍິງຂອງທ່ານ. ແຕ່ຕົວທ່ານເອງບໍ່ມີບາບຕໍ່ພຣະຢາເວພຣະເຈົ້າຂອງທ່ານຫລື?</w:t>
      </w:r>
      <w:r>
        <w:rPr>
          <w:vertAlign w:val="superscript"/>
        </w:rPr>
        <w:t>11</w:t>
      </w:r>
      <w:r>
        <w:t>ບັດນີ້, ຂໍຟັງຂ້າພະເຈົ້າ: ແລະຂໍສົ່ງຊະເລີຍຊຶ່ງທ່ານໄດ້ນຳມາຈາກຍາດພີ່ນ້ອງຂອງທ່ານກັບໄປ, ເພາະວ່າພະພິໂຣດອັນແຮງກ້າຂອງພຣະຢາເວຢູ່ເຫນືອທ່ານທັງຫລາຍ.”</w:t>
      </w:r>
      <w:r>
        <w:rPr>
          <w:vertAlign w:val="superscript"/>
        </w:rPr>
        <w:t>12</w:t>
      </w:r>
      <w:r>
        <w:t>ບາງຄົນໃນຫົວຫນ້າຄົນເອຟຣາຢິມ—ຄື ອາຊາຣີຢາລູກຊາຍໂຢຮານານ, ເບເຣກີຢາລູກຊາຍເມຊິນເລໂມດ, ເຢຮີຊະກີຢາລູກຊາຍຊານລູມ, ແລະ ອາມາສາລູກຊາຍຮັດໄລ, ໄດ້ຢືນຂຶ້ນຂັດຂວາງບັນດາຜູ້ທີ່ກັບມາຈາກສົງຄາມ.</w:t>
      </w:r>
      <w:r>
        <w:rPr>
          <w:vertAlign w:val="superscript"/>
        </w:rPr>
        <w:t>13</w:t>
      </w:r>
      <w:r>
        <w:t>ໂດຍເວົ້າກັບພວກເຂົາວ່າ, “ເຈົ້າຢ່ານຳຊະເລີຍເຂົ້າມາບ່ອນນີ້, ເພາະເຈົ້າມຸ້ງຫມາຍທີ່ຈະນຳໂທດບາບມາເຫນືອເຮົາຕໍ່ພຣະຢາເວ,​ ເພີ່ມເຂົ້າກັບບາບ ແລະ ກຳຊົ່ວໃນປະຈຸບັນຂອງເຮົາ, ເພາະວ່າກັມຊົ່ວຂອງເຮົາກໍໃຫຍ່ຫລາຍ, ແລະ ພຣະພິໂຣດອັນແຮງກ້າຕໍ່ອິສະຣາເອນມີຢູ່ແລ້ວ.”</w:t>
      </w:r>
      <w:r>
        <w:rPr>
          <w:vertAlign w:val="superscript"/>
        </w:rPr>
        <w:t>14</w:t>
      </w:r>
      <w:r>
        <w:t>ເພາະສະນັ້ນ ຜູ້ຖືອາວຸດຈຶ່ງຖິ້ມຊະເລີຍ ແລະ ສິ່ງຂອງທີ່ຍືດມາຕໍ່ຫນ້າເຈົ້ານາຍ ແລະ ຊຸມນຸມຊົນທັງປວງ.</w:t>
      </w:r>
      <w:r>
        <w:rPr>
          <w:vertAlign w:val="superscript"/>
        </w:rPr>
        <w:t>15</w:t>
      </w:r>
      <w:r>
        <w:t>ຜູ້ຊາຍທີ່ຖືກລະບຸຊື່ນັ້ນໄດ້ລຸກຂຶ້ນເອົາເສື້ອຜ້າທີ່ຍຶດມາໃຫ້ແກ່ຄົນທີ່ເປືອຍກາຍຢູ່ໃນພວກຊະເລີຍ ແລະ ພວກເຂົາກໍນຸ່ງຫົ່ມໄວ້ ທັງເອົາເກີບໃຫ້ພວກເຂົາໃສ່. ພວກເຂົາຈັດຫາອາຫານ ເຄື່ອງດື່ມໃຫ້. ພວກເຂົາທັງທາບາດແຜໃຫ້ພວກເຂົາ ແລະ ນຳຄົນທີ່ອ່ອນເພຍຂຶ້ນລາ. ນຳພວກເຂົາກັບມາຫາຍາດພີ່ນ້ອງຂອງພວກເຂົາທີ່ເມືອງເຢຣິໂກ, (ຄືເມືອງແຫ່ງຕົ້ນຕານ) ແລະ ພວກເຂົາທັງຫລາຍກໍກັບໄປຊາມາເຣຍ.</w:t>
      </w:r>
      <w:r>
        <w:rPr>
          <w:vertAlign w:val="superscript"/>
        </w:rPr>
        <w:t>16</w:t>
      </w:r>
      <w:r>
        <w:t>ໃນເວລານັ້ນນັ້ນກະສັດອາຮາດຊົງໃຊ້ໃຫ້ໄປຫາກະສັດແຫ່ງອັດຊີເຣຍເພື່ອຂໍຄວາມຊ່ວຍເຫລືອ.</w:t>
      </w:r>
      <w:r>
        <w:rPr>
          <w:vertAlign w:val="superscript"/>
        </w:rPr>
        <w:t>17</w:t>
      </w:r>
      <w:r>
        <w:t>ເພາະຄົນເອໂດມໄດ້ບຸກລຸກເຂົ້າມາອີກ ໄດ້ໂຈມຕີຢູດາ, ແລະ ຈັບໄປເປັນຊະເລີຍນຳ.</w:t>
      </w:r>
      <w:r>
        <w:rPr>
          <w:vertAlign w:val="superscript"/>
        </w:rPr>
        <w:t>18</w:t>
      </w:r>
      <w:r>
        <w:t>ຄົນຟີລິສະຕີນໄດ້ເຂົ້າປຸ້ນຫົວເມືອງໃນພູເຂົາ ແລະ ທີ່ພາກໃຕ້ຂອງຢູດາ. ພວກເຂົາໄດ້ຍຶດເມືອງເບັດເຊເມັດ, ອາຢາໂລນ, ເກເດໂຣດ, ໂສໂກກັບຫມູ່ບ້ານ, ຕິມນາກັບຫມູ່ບ້ານ, ແລະ ທັງກິມໂຊກັບຫມູ່ບ້ານ. ພວກເຂົາກໍຕັ້ງເຕັນຢູ່ບ່ອນນັ້ນ.</w:t>
      </w:r>
      <w:r>
        <w:rPr>
          <w:vertAlign w:val="superscript"/>
        </w:rPr>
        <w:t>19</w:t>
      </w:r>
      <w:r>
        <w:t>ເພາະພຣະຢາເວໄດ້ຊົງກະທຳໃຫ້ຢູດາອ່ອນແອລົງດ້ວຍອາຮາດ, ກະສັດແຫ່ງອິສະຣາເອນ; ເພາະອາຮາດຊົງປ່ອຍໃຫ້ຫລົງອຳນາດຢູ່ໃນຢູດາ ແລະ ບໍ່ສັດຊື່ຕໍ່ພຣະຢາເວຢ່າງຫນັກ.</w:t>
      </w:r>
      <w:r>
        <w:rPr>
          <w:vertAlign w:val="superscript"/>
        </w:rPr>
        <w:t>20</w:t>
      </w:r>
      <w:r>
        <w:t>ສະນັ້ນ ຕິກລັດປີເລເສ,​ ກະສັດແຫ່ງອັດຊີເຣຍ, ຈຶ່ງຍົກທັບຂຶ້ນມາຕໍ່ສູ້ກັບພະອົງ ແລະ ເຮັດໃຫ້ພະອົງທຸກພະທັຍແທນທີ່ຈະສະຫນັບສະຫນູນພະອົງໃຫ້ເຂັ້ມແຂງ.</w:t>
      </w:r>
      <w:r>
        <w:rPr>
          <w:vertAlign w:val="superscript"/>
        </w:rPr>
        <w:t>21</w:t>
      </w:r>
      <w:r>
        <w:t>ເພາະອາຮາດຊົງເອົາສິ່ງຂອງສ່ວນຫນຶ່ງຈາກພຣະວິຫານຂອງພຣະຢາເວ ແລະ ຈາກຣາຊະສຳນັກຈາກເຈົ້ານາຍ, ທີ່ຖວາຍເປັນບັນນາການແກ່ກະສັດຂອງອັດຊີເຣຍ. ແຕ່ການກະທຳນີ້ບໍ່ເປັນປະໂຫຍດແກ່ພຣະອົງ.</w:t>
      </w:r>
      <w:r>
        <w:rPr>
          <w:vertAlign w:val="superscript"/>
        </w:rPr>
        <w:t>22</w:t>
      </w:r>
      <w:r>
        <w:t>ໃນຄາວທຸກຍາກຂອງພະອົງຍັງບໍ່ສັດຊື່ຕໍ່ພຣະຢາເວຄືກະສັດອາຮາດອົງດຽວກັນນີ້ແຫລະ.</w:t>
      </w:r>
      <w:r>
        <w:rPr>
          <w:vertAlign w:val="superscript"/>
        </w:rPr>
        <w:t>23</w:t>
      </w:r>
      <w:r>
        <w:t>ເພາະພະອົງຊົງຖວາຍສັດບູຊາແກ່ພະຂອງເມືອງດາມາເຊ, ຊຶ່ງໄດ້ໃຫ້ພະອົງພ່າຍແພ້. ພະອົງໄດ້ກ່າວວ່າ, “ເພາະວ່າພະຂອງກະສັດຊີເຣຍໄດ້ຊ່ວຍພວກເຂົາທັງຫລາຍ, ເຮົາຈຶ່ງຈະຖວາຍສັດບູຊາແກ່ພະເຫລົ່ານັ້ນ, ເພື່ອຈະຊ່ວຍເຮົາ.” ແຕ່ພະເຫລົ່ານັ້ນເປັນເຄື່ອງທຳລາຍພະອົງ ແລະອິສະຣາເອນທັງປວງດ້ວຍ.</w:t>
      </w:r>
      <w:r>
        <w:rPr>
          <w:vertAlign w:val="superscript"/>
        </w:rPr>
        <w:t>24</w:t>
      </w:r>
      <w:r>
        <w:t>ອາຮາດຊົງຮວບຮວມເຄື່ອງໃຊ້ຂອງພຣະວິຫານແຫ່ງພຣະເຈົ້າ ແລະ ຕັດເຄື່ອງໃຊ້ແຫ່ງພຣະວິຫານຂອງພຣະເຈົ້າເປັນຕ່ອນ. ພະອົງຊົງປິດປະຕູພຣະວິຫານຂອງພຣະຢາເວ ແລະຊົງສ້າງແທ່ນບູຊາສຳລັບພະອົງທຸກແຈເມືອງເຢຣູຊາເລັມ.</w:t>
      </w:r>
      <w:r>
        <w:rPr>
          <w:vertAlign w:val="superscript"/>
        </w:rPr>
        <w:t>25</w:t>
      </w:r>
      <w:r>
        <w:t>ພະອົງຊົງສ້າງປູຊະນີຍະສະຖານສູງໃນຫົວເມືອງຂອງຢູດາທຸກຫົວເມືອງ ເພື່ອເຜົາເຄື່ອງຫອມຖວາຍພະອື່ນ. ເຮັດໃຫ້ພຣະຢາເວ, ພຣະເຈົ້າແຫ່ງບັນພະບຸຣຸດຂອງພະອົງຊົງພຣະພິໂຣດ.</w:t>
      </w:r>
      <w:r>
        <w:rPr>
          <w:vertAlign w:val="superscript"/>
        </w:rPr>
        <w:t>26</w:t>
      </w:r>
      <w:r>
        <w:t>ສ່ວນພະຣາຊະກິດນອກນັ້ນຂອງພະອົງ, ແລະ ກິຈະກຳປະຈຳວັນຂອງພະອົງທັງຫມົດ, ຕັ້ງແຕ່ຕົ້ນຈົນຈົບ, ກໍມີບັນທຶກໄວ້ໃນຫນັງສືຂອງກະສັດແຫ່ງຢູດາ ແລະ ອິສະຣາເອນ.</w:t>
      </w:r>
      <w:r>
        <w:rPr>
          <w:vertAlign w:val="superscript"/>
        </w:rPr>
        <w:t>27</w:t>
      </w:r>
      <w:r>
        <w:t>ອາຮາດກໍລ່ວງລັບໄປຢູ່ກັບບັນພະບຸຣຸດຂອງພະອົງ, ແລະ ພວກເຂົາຝັງພະສົບໄວ້ໃນກຸງເຢຣູຊາເລັມ, ແຕ່ເຂົາບໍ່ໄດ້ນຳພະສົບໄປໄວ້ໃນຂຸມຝັງສົບຂອງກະສັດແຫ່ງອິສະຣາເອນ. ເຮເຊກີຢາ, ລູກຊາຍຂອງພະອົງໄດ້ຂຶ້ນປົກຄອງແທນພະອົງ.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ເມື່ອເຮເຊກີຢາໄດ້ຊົງເລີ່ມປົກຄອງເມື່ອພະອົງມີອາຍຸຊາວຫ້າປີ; ພະອົງຊົງປົກຄອງໃນເມືອງເຢຣູຊາເລັມຊາວເກົ້າປີ. ພະນາມຂອງພະອົງຊົງພະນາມວ່າ ອາບີຢາ; ລູກສາວຂອງເຊຄາຣີຢາ.</w:t>
      </w:r>
      <w:r>
        <w:rPr>
          <w:vertAlign w:val="superscript"/>
        </w:rPr>
        <w:t>2</w:t>
      </w:r>
      <w:r>
        <w:t>ແລະພະອົງຊົງກະທຳສິ່ງທີ່ພໍພຣະທັຍໃນສາຍພຣະເນດຂອງພຣະຢາເວ, ຕາມທີ່ດາວິດບັນພະບຸຣຸດຂອງພະອົງໄດ້ຊົງກະທຳທຸກປະການ.</w:t>
      </w:r>
      <w:r>
        <w:rPr>
          <w:vertAlign w:val="superscript"/>
        </w:rPr>
        <w:t>3</w:t>
      </w:r>
      <w:r>
        <w:t>ໃນປີທຳອິດແຫ່ງຣາຊະການຂອງພະອົງ, ໃນເດືອນທຳອິດ, ເຮຊາກີຢາຊົງເປີດປະຕູພຣະວິຫານຂອງພຣະຢາເວ ແລະ ໄດ້ຊົງສ້ອມແປງປະຕູນັ້ນ.</w:t>
      </w:r>
      <w:r>
        <w:rPr>
          <w:vertAlign w:val="superscript"/>
        </w:rPr>
        <w:t>4</w:t>
      </w:r>
      <w:r>
        <w:t>ພະອົງຊົງນຳປະໂລຫິດ ແລະ ຄົນເລວີເຂົ້າມາ, ແລະ ຊົງໃຫ້ພວກເຂົາຊຸມນຸມທີ່ຖະຫນົນທາງທິດຕາເວັນອອກ.</w:t>
      </w:r>
      <w:r>
        <w:rPr>
          <w:vertAlign w:val="superscript"/>
        </w:rPr>
        <w:t>5</w:t>
      </w:r>
      <w:r>
        <w:t>ໂດຍກ່າວກັບພວກເຂົາວ່າ, “ຄົນເລວີ ເອີຍ! ຂໍຟັງເຮົາ, ຈົ່ງຊຳຣະຕົວໃຫ້ບໍຣິສຸດ ແລະ ຊຳຣະພຣະວິຫານຂອງພຣະຢາເວ, ພຣະເຈົ້າແຫ່ງບັນພະບຸຣຸດຂອງທ່ານໃຫ້ບໍຣິສຸດ, ແລະ ຂົນສິ່ງເປື້ອນເປິອອກໄປຈາກສະຖານທີ່ບໍຣິສຸດ.</w:t>
      </w:r>
      <w:r>
        <w:rPr>
          <w:vertAlign w:val="superscript"/>
        </w:rPr>
        <w:t>6</w:t>
      </w:r>
      <w:r>
        <w:t>ເພາະບັນພະບຸຣຸດຂອງເຮົາທັງຫລາຍໄດ້ກະທຳການບໍ່ສັດຊື່ ແລະ ໄດ້ເຮັດສິ່ງທີ່ຊົ່ວໃນສາຍພຣະເນດພຣະຢາເວພຣະເຈົ້າຂອງເຮົາ; ພວກເຂົາໄດ້ປະຖິ້ມພຣະອົງ, ຫັນຫນ້າຫນີໄປຈາກທີ່ປຣະທັບຂອງພຣະຢາເວເສຍ.</w:t>
      </w:r>
      <w:r>
        <w:rPr>
          <w:vertAlign w:val="superscript"/>
        </w:rPr>
        <w:t>7</w:t>
      </w:r>
      <w:r>
        <w:t>ພວກເຂົາປິດປະຕູລະບຽງພຣະວິຫານ ແລະ ໄດ້ດັບຕະກຽງເສຍ; ທັງບໍ່ໄດ້ເຜົາເຄື່ອງຫອມ ຫລືຖວາຍເຄື່ອງເຜົາບູຊາໃນສະຖານທີ່ບໍຣິສຸດແດ່ພຣະເຈົ້າແຫ່ງອິສະຣາເອນ.</w:t>
      </w:r>
      <w:r>
        <w:rPr>
          <w:vertAlign w:val="superscript"/>
        </w:rPr>
        <w:t>8</w:t>
      </w:r>
      <w:r>
        <w:t>ເພາະສະນັ້ນ ພຣະພິໂຣດຂອງພຣະຢາເວຈຶ່ງມາເທິງຢູດາ ແລະ ເຢຣູຊາເລັມ, ແລະ ພຣະອົງຊົງເຮັດໃຫ້ເປັນທີ່ຫນ້າຢ້ານກົວ, ແລະ ເປັນທີ່ເຢາະເຍີ້ຍ, ຕາມທີ່ທ່ານໄດ້ເຫັນກັບຕາຂອງທ່ານແລ້ວ.</w:t>
      </w:r>
      <w:r>
        <w:rPr>
          <w:vertAlign w:val="superscript"/>
        </w:rPr>
        <w:t>9</w:t>
      </w:r>
      <w:r>
        <w:t>ນີ້ແມ່ນເຫດຜົນວ່າເປັນຫຍັງ ບິດາທັງຫລາຍຂອງເຮົາໄດ້ລົ້ມລົງດ້ວຍດາບ, ແລະ ລູກຊາຍລູກສາວກັບເມຍຂອງເຮົາໄດ້ຕົກເປັນຊະເລີຍເພາະເຫດນີ້.</w:t>
      </w:r>
      <w:r>
        <w:rPr>
          <w:vertAlign w:val="superscript"/>
        </w:rPr>
        <w:t>10</w:t>
      </w:r>
      <w:r>
        <w:t>ບັດນີ້ ເຮົາມີໃຈປະສົງທີ່ຈະເຮັດຄຳຫມັ້ນສັນຍາກັບພຣະຢາເວ, ພຣະເຈົ້າແຫ່ງອິສະຣາເອນ, ເພື່ອວ່າພຣະພິໂຣດອັນແຮງກ້າຂອງພຣະອົງຈະຫັນໄປຈາກເຮົາ.</w:t>
      </w:r>
      <w:r>
        <w:rPr>
          <w:vertAlign w:val="superscript"/>
        </w:rPr>
        <w:t>11</w:t>
      </w:r>
      <w:r>
        <w:t>ລູກຊາຍທັງຫລາຍຂອງຂ້າພະເຈົ້າເອີຍ, ຢ່າເມີນເສີຍເພາະພຣະຢາເວໄດ້ຊົງເລືອກທ່ານໃຫ້ຢືນຢູ່ສະເພາະພຣະພັກຂອງພຣະອົງ, ແລະ ເພື່ອບົວລະບັດພຣະອົງ ແລະ ເຜົາເຄື່ອງຫອມ.”</w:t>
      </w:r>
      <w:r>
        <w:rPr>
          <w:vertAlign w:val="superscript"/>
        </w:rPr>
        <w:t>12</w:t>
      </w:r>
      <w:r>
        <w:t>ແລ້ວຄົນເລວີກໍລຸກຂຶ້ນຄື ມາຮາດລູກຊາຍອາມາສາຍ, ແລະ ໂຢເອນລູກຊາຍອາຊາຣີຢາ, ຜູ້ເປັນລູກຫລານຂອງໂກຮາດ; ແລະ ລູກຫລານຂອງເມຣາຣີ, ກີເຊລູກຊາຍອັບດີ, ແລະ ອາຊາຣີຢາລູກຊາຍເຢຮັນເລເລນ; ແລະ ຂອງຄົນເກໂຊນ, ມີໂຢອາລູກຊາຍຊິມມາ, ແລະ ເອເດັນລູກຊາຍໂຢອາ.</w:t>
      </w:r>
      <w:r>
        <w:rPr>
          <w:vertAlign w:val="superscript"/>
        </w:rPr>
        <w:t>13</w:t>
      </w:r>
      <w:r>
        <w:t>ລູກຫລານຂອງເອລີຊາຟັນ, ມີຊິມຣີ ແລະ ເຢອູເອນ; ແລະ ລູກຫລານຂອງອາສັບ, ມີເຊຄາຣີຢາ ແລະ ມັດຕານີຢາ;</w:t>
      </w:r>
      <w:r>
        <w:rPr>
          <w:vertAlign w:val="superscript"/>
        </w:rPr>
        <w:t>14</w:t>
      </w:r>
      <w:r>
        <w:t>ລູກຫລານຂອງເຮມານ, ມີເຢຮູເອນ, ແລະ​ ຊິເມອີ; ແລະ ລູກຫລານຂອງເຢດູທູນ, ມີເຊມາຢາ ແລະ ອຸດຊີເອນ.</w:t>
      </w:r>
      <w:r>
        <w:rPr>
          <w:vertAlign w:val="superscript"/>
        </w:rPr>
        <w:t>15</w:t>
      </w:r>
      <w:r>
        <w:t>ພວກເຂົາທັງຫລາຍຮວບຮວມພີ່ນ້ອງຂອງຕົນ, ແລ້ວຊຳຣະຕົນໃຫ້ບໍຣິສຸດ, ແລະ ເຂົ້າໄປ, ຕາມທີ່ກະສັດໄດ້ຊົງບັນຊາ, ໂດຍພຣະທັມຂອງພຣຢາເວ, ໃຫ້ຊຳຣະພຣະວິຫານຂອງພຣະຢາເວໃຫ້ບໍຣິສຸດ.</w:t>
      </w:r>
      <w:r>
        <w:rPr>
          <w:vertAlign w:val="superscript"/>
        </w:rPr>
        <w:t>16</w:t>
      </w:r>
      <w:r>
        <w:t>ປະໂລຫິດໄດ້ເຂົ້າໄປຂ້າງໃນຂອງພຣະວິຫານຂອງພຣະຢາເວເພື່ອຊຳຣະໃຫ້ບໍຣິສຸດ; ພວກເຂົານຳສິ່ງທີ່ເປື້ອນເປິທີ່ພົບເຫັນໃນພຣະວິຫານຂອງພຣະຢາເວອອກມາທີ່ເດີ່ນພຣະວິຫານຂອງພຣະຢາເວ. ຄົນເລວີກໍຂົນເອົາສິ່ງຂອງນັ້ນອອກໄປຍັງຫ້ວຍນ້ຳກິດໂຣນ.</w:t>
      </w:r>
      <w:r>
        <w:rPr>
          <w:vertAlign w:val="superscript"/>
        </w:rPr>
        <w:t>17</w:t>
      </w:r>
      <w:r>
        <w:t>ພວກເຂົາເລີ່ມຊຳຣະໃນມື້ທຳອິດຂອງເດືອນທຳອິດ.​ໃນວັນທີແປດຂອງເດືອນນັ້ນ ພວກເຂົາມາຍັງລະບຽງຂອງພຣະຢາເວ. ພວກເຂົາຊຳຣະພຣະວິຫານຂອງພຣະຢາເວຢູ່ແປດມື້ ແລະ ໃນມື້ທີສິບຫົກຂອງເດືອນທຳອິດ ກໍສຳເລັດ.</w:t>
      </w:r>
      <w:r>
        <w:rPr>
          <w:vertAlign w:val="superscript"/>
        </w:rPr>
        <w:t>18</w:t>
      </w:r>
      <w:r>
        <w:t>ແລ້ວເຂົ້າໄປຫາກະສັດເຮເຊກີຢາ, ໃນພະຣາຊະວັງ ແລະ ໂດຍທູນວ່າ, “ຂ້າພະອົງທັງຫລາຍໄດ້ເຮັດຄວາມສະອາດພຣະວິຫານຂອງພຣະຢາເວສຳເລັດແລ້ວ, ທັງແທ່ນເຄື່ອງເຜົາບູຊາ, ແລະ ເຄື່ອງໃຊ້ຂອງແທ່ນນັ້ນທັງຫມົດ ແລະ ໂຕະເຂົ້າຈີ່ຫນ້າພຣະພັກ, ທັງເຄື່ອງໃຊ້ຂອງໂຕະນັ້ນ.</w:t>
      </w:r>
      <w:r>
        <w:rPr>
          <w:vertAlign w:val="superscript"/>
        </w:rPr>
        <w:t>19</w:t>
      </w:r>
      <w:r>
        <w:t>ເຄື່ອງໃຊ້ທັງຫມົດທີ່ກະສັດອາຮາດເລືອກຖິ້ມໃນຣາຊະການຂອງພະອົງ ຕອນທີ່ພະອົງບໍ່ສັດຊື່ຕໍ່ພຣະເຈົ້າ ຂ້າພະອົງທັງຫລາຍໄດ້ຕຽມພ້ອມ ແລະ ໄດ້ຊຳຣະແລ້ວ. ເບິ່ງແມ, ສິ່ງຂອງເຫລົ່ານັ້ນກໍຢູ່ຫນ້າແທ່ນບູຊາຂອງພຣະຢາເວ.”</w:t>
      </w:r>
      <w:r>
        <w:rPr>
          <w:vertAlign w:val="superscript"/>
        </w:rPr>
        <w:t>20-21</w:t>
      </w:r>
      <w:r>
        <w:t>ແລ້ວກະສັດເຮເຊກີຢາຊົງລຸກຂຶ້ນແຕ່ເຊົ້າ ແລະ ຮວບຮວມເອົາເຈົ້ານາຍຂອງເມືອງ; ໃຫ້ໄປນະມັສະການພຣະເຈົ້າໃນພຣະວິຫານອີກ ແລະ ສະເດັດຂຶ້ນໄປໃນພຣະວິຫານຂອງພຣະຢາເວ. ພວກເຂົາໄດ້ນຳງົວເຖິກເຈັດໂຕ, ແກະຜູ້ເຈັດໂຕ, ລູກແກະເຈັດໂຕ, ແລະ ແບ້ຜູ້ເຈັດໂຕເປັນເຄື່ອງບູຊາໄຖ່ບາບສຳລັບຣາຊະອານາຈັກ, ສະຖານທີ່ບໍຣິສຸດ, ແລະ ຢູດາ. ພະອົງຊົງບັນຊາໃຫ້ລູກຫລານຂອງອາໂຣນຄື ປະໂລຫິດໃຫ້ຖວາຍຂອງເຫລົ່ານັ້ນເທິງແທ່ນບູຊາຂອງພຣະຢາເວ.</w:t>
      </w:r>
      <w:r>
        <w:rPr>
          <w:vertAlign w:val="superscript"/>
        </w:rPr>
        <w:t>22</w:t>
      </w:r>
      <w:r>
        <w:t>ພວກເຂົາຈຶ່ງຂ້າງົວເຖິກ, ແລະ ປະໂລຫິດກໍຮັບເລືອດຊິດໃສ່ທີ່ແທ່ນບູຊາ. ພວກເຂົາທັງຫລາຍຂ້າແກະຜູ້ ແລ ະເອົາເລືອດຂອງມັນຊິດໃສ່ແທ່ນບູຊາ; ແລະ ຂ້າລູກແກະ ເອົາເລືອດຂອງມັນຊິດໃສ່ແທ່ນບູຊາ.</w:t>
      </w:r>
      <w:r>
        <w:rPr>
          <w:vertAlign w:val="superscript"/>
        </w:rPr>
        <w:t>23</w:t>
      </w:r>
      <w:r>
        <w:t>ພວກເຂົາໄດ້ນຳເອົາແບ້ຜູ້ສຳລັບເປັນເຄື່ອງບູຊາໄຖ່ບາບນັ້ນ ພວກເຂົານຳມາໃຫ້ກະສັດ ແລະ ທີ່ປະຊຸມ; ພວກເຂົາທັງຫລາຍກໍເອົາມືຂອງຕົນວາງເທິງແບ້ນັ້ນ.</w:t>
      </w:r>
      <w:r>
        <w:rPr>
          <w:vertAlign w:val="superscript"/>
        </w:rPr>
        <w:t>24</w:t>
      </w:r>
      <w:r>
        <w:t>ປະໂລຫິດກໍຂ້າແບ້ເສຍ, ແລະ ເອົາເລືອດຂອງມັນເຮັດການຄືນດີກັນເທິງແທ່ນນັ້ນ ເພື່ອເຮັດການລຶບລ້າງມົນທິນບາບໃຫ້ອິດສະຣາເອນທັງປວງ, ເພາະກະສັດຊົງບັນຊາວ່າໃຫ້ເຮັດເຄື່ອງເຜົາບູຊາ ແລະ ເຄື່ອງບູຊາໄຖ່ບາບສຳລັບອິສະຣາເອນທັງປວງ.</w:t>
      </w:r>
      <w:r>
        <w:rPr>
          <w:vertAlign w:val="superscript"/>
        </w:rPr>
        <w:t>25</w:t>
      </w:r>
      <w:r>
        <w:t>ເຮເຊກີຢາຊົງໃຫ້ຄົນເລວີປະຈຳຢູ່ໃນພຣະວິຫານຂອງພຣະຢາເວ ມີແຊ່ງ, ພິນໃຫຍ່, ແລະ ພິນຄູ່​, ຕາມບັນຍັດຂອງດາວິດ, ຂອງຄາດ, ຜູ້ທຳນວາຍຂອງກະສັດ, ແລະ ຂອງນາທານ, ຜູ້ທຳນວາຍເພາະວ່າພຣະບັນຍັດນັ້ນມາຈາກພຣະຢາເວທາງຜູ້ທຳນວາຍຂອງພຣະອົງ.</w:t>
      </w:r>
      <w:r>
        <w:rPr>
          <w:vertAlign w:val="superscript"/>
        </w:rPr>
        <w:t>26</w:t>
      </w:r>
      <w:r>
        <w:t>ຄົນເລວີກໍຢືນຢູ່ ຖືເຄື່ອງດົນຕຣີຂອງດາວິດ, ແລະ ປະໂລຫິດຖືແກ.</w:t>
      </w:r>
      <w:r>
        <w:rPr>
          <w:vertAlign w:val="superscript"/>
        </w:rPr>
        <w:t>27</w:t>
      </w:r>
      <w:r>
        <w:t>ເຮເຊກີຢາຊົງບັນຊາວ່າ ໃຫ້ຖວາຍເຄື່ອງເຜົາບູຊານັ້ນເທິງແທ່ນ. ເມື່ອເລີ່ມຖວາຍເຄື່ອງເຜົາບູຊາ, ກໍໃຫ້ເລີ່ມຖວາຍເພງແດ່ພຣະຢາເວ ແລະ ແກກັບເຄື່ອງດົນຕຣີຂອງດາວິດ, ກະສັດຂອງອິສະຣາເອນກໍເລີ່ມດ້ວຍ.</w:t>
      </w:r>
      <w:r>
        <w:rPr>
          <w:vertAlign w:val="superscript"/>
        </w:rPr>
        <w:t>28</w:t>
      </w:r>
      <w:r>
        <w:t>ຊຸມນຸມຊົນທັງຫມົດກໍນະມັສະການ, ນັກຮ້ອງກໍຮ້ອງເພງ, ແລະ ຄົນດົນຕຣີກໍເປົ່າແກ; ເຮັດແບບນີ້ຢູ່ຈົນຖວາຍເຄື່ອງເຜົາບູຊາສຳເລັດ.</w:t>
      </w:r>
      <w:r>
        <w:rPr>
          <w:vertAlign w:val="superscript"/>
        </w:rPr>
        <w:t>29</w:t>
      </w:r>
      <w:r>
        <w:t>ເມື່ອການຖວາຍບູຊາສຳເລັດແລ້ວ, ກະສັດ ແລະ ຄົນທັງປວງທີ່ຢູ່ກັບພະອົງກໍກາບລົງນະມັສະການ.</w:t>
      </w:r>
      <w:r>
        <w:rPr>
          <w:vertAlign w:val="superscript"/>
        </w:rPr>
        <w:t>30</w:t>
      </w:r>
      <w:r>
        <w:t>ຍິ່ງໄປກວ່ານັ້ນ, ກະສັດເຮເຊກີຢາ, ແລະ ເຈົ້ານາຍກໍບັນຊາໃຫ້ຄົນເລວີຮ້ອງເພງສັນຣະເສີນພຣະຢາເວດ້ວຍຖ້ອຍຄຳຂອງດາວິດ ແລະຂອງອາສັບຜູ້ທຳນວາຍ. ພວກເຂົາທັງຫລາຍຮ້ອງເພງສັນຣະເສີນດ້ວຍຄວາມຍິນດີ ແລະ ກົ້ມຫົວລົງນະມັສະການ.</w:t>
      </w:r>
      <w:r>
        <w:rPr>
          <w:vertAlign w:val="superscript"/>
        </w:rPr>
        <w:t>31</w:t>
      </w:r>
      <w:r>
        <w:t>ແລ້ວເຮເຊກີຢາກ່າວວ່າ, “ບັດນີ້ ທ່ານທັງຫລາຍໄດ້ຊຳຣະຕົວຂອງທ່ານໃຫ້ບໍຣິສຸດຕໍ່ພຣະຢາເວ. ຈົ່ງເຂົ້າມາໃກ້ ແລະ ນຳເອົາເຄື່ອງສັດບູຊາ ແລະ ເຄື່ອງບູຊາໂມທະນາພຣະຄຸນມາຍັງພຣະວິຫານຂອງພຣະຢາເວ.” ແລະຊຸມນຸມຊົນກໍນຳ ເຄື່ອງສັດບູຊາ ແລະ ເຄື່ອງບູຊາໂມທະນາພຣະຄຸນ, ແລະ ທຸກຄົນທີ່ມີໃຈສະຫມັກກໍໄດ້ນຳເຄື່ອງເຜົາບູຊາມາ.</w:t>
      </w:r>
      <w:r>
        <w:rPr>
          <w:vertAlign w:val="superscript"/>
        </w:rPr>
        <w:t>32</w:t>
      </w:r>
      <w:r>
        <w:t>ຈຳນວນເຄື່ອງເຜົາບູຊາທີ່ຊຸມນຸມຊົນນຳມາຄື ງົວເຖິກເຈັດສິບໂຕ, ແກະຜູ້ຫນຶ່ງຮ້ອຍໂຕ, ແລະ ລູກແກະສອງຮ້ອຍໂຕ. ທັງຫມົດນີ້ເປັນເຄື່ອງເຜົາບູຊາແດ່ພຣະຢາເວ.</w:t>
      </w:r>
      <w:r>
        <w:rPr>
          <w:vertAlign w:val="superscript"/>
        </w:rPr>
        <w:t>33</w:t>
      </w:r>
      <w:r>
        <w:t>ເຄື່ອງບູຊາທີ່ມອບຖວາຍໄວ້ ມີງົວເຖິກຫົກຮ້ອຍໂຕ ແລະ ແກະສາມພັນໂຕ.</w:t>
      </w:r>
      <w:r>
        <w:rPr>
          <w:vertAlign w:val="superscript"/>
        </w:rPr>
        <w:t>34</w:t>
      </w:r>
      <w:r>
        <w:t>ແຕ່ມີປະໂລຫິດຫນ້ອຍເກີນໄປ ຈົນຫລົກຫນັງເຄື່ອງເຜົາບູຊາທັງຫມົດບໍ່ໄດ້, ຄົນເລວີພີ່ນ້ອງຂອງພວກເຂົາກໍໄດ້ຊ່ວຍຈົນງານສຳເລັດ, ແລະ ຈົນກວ່າປະໂລຫິດຄົນອື່ນຈະສຳເລັດການຊຳຣະຕົນໃຫ້ບໍຣິສຸດ, ເພາະໃນການຊຳຣະຕົນນັ້ນຄົນເລວີຈິງຈັງຫລາຍກວ່າພວກປະໂລຫິດ.</w:t>
      </w:r>
      <w:r>
        <w:rPr>
          <w:vertAlign w:val="superscript"/>
        </w:rPr>
        <w:t>35</w:t>
      </w:r>
      <w:r>
        <w:t>ນອກຈາກເຄື່ອງເຜົາບູຊາຈຳນວນຫລວງຫລາຍແລ້ວ; ຍັງມີໄຂມັນຂອງເຄື່ອງບູຊາເພື່ອຄວາມສາມັກຄີທັມ, ແລະ ມີເຄື່ອງດື່ມບູຊາຄູ່ກັບເຄື່ອງເຜົາບູຊາດ້ວຍ. ດັ່ງນີ້ແຫລະ ວຽກບົວລະບັດໃນພຣະວິຫານຂອງພຣະຢາເວກໍຟື້ນຄືນມາອີກ.</w:t>
      </w:r>
      <w:r>
        <w:rPr>
          <w:vertAlign w:val="superscript"/>
        </w:rPr>
        <w:t>36</w:t>
      </w:r>
      <w:r>
        <w:t>ເຮເຊກີຢາກັບປະຊາຊົນທັງປວງກໍຊົມຊື່ນຍິນດີ ແລະ ດ້ວຍການທີ່ພຣະເຈົ້າໄດ້ຊົງຊ່ວຍປະຊາຊົນ, ເພາະເລື່ອງນີ້ເກີດຂຶ້ນ ແລະສຳເລັດລົງຢ່າງວ່ອງໄວ.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ເຮເຊກີຢາຊົງຮັບສັ່ງໄປເຖິງອິສະຣາເອນ ແລະ ຢູດາທັງປວງ, ແລະ ຊົງຂຽນຫນັງສືເຖິງເອຟຣາຢິມກັບມານາເຊດ້ວຍວ່າ, ພວກເຂົາທັງຫລາຍຄວນຈະມາພຣະວິຫານຂອງພຣະຢາເວທີ່ເຢຣູຊາເລັມ, ເພື່ອຈະຖືເທສະການປັດສະຄາຖວາຍແດ່ພຣະຢາເວ, ພຣະເຈົ້າຂອງອິສະຣາເອນ.</w:t>
      </w:r>
      <w:r>
        <w:rPr>
          <w:vertAlign w:val="superscript"/>
        </w:rPr>
        <w:t>2</w:t>
      </w:r>
      <w:r>
        <w:t>ເພາະວ່າກະສັດ, ເຈົ້ານາຍຂອງພະອົງ, ແລະ ທັງຊຸມນຸມຊົນທັງປວງໃນເຢຣູຊາເລັມໄດ້ປຶກສາກັນທີ່ຈະຖືເທສະການປັດສະຄາໃນເດືອນທີສອງ.</w:t>
      </w:r>
      <w:r>
        <w:rPr>
          <w:vertAlign w:val="superscript"/>
        </w:rPr>
        <w:t>3</w:t>
      </w:r>
      <w:r>
        <w:t>ພວກເຂົາຈະຖືປັດສະຄາຕາມກຳນົດບໍ່ໄດ້, ເພາະວ່າພວກປະໂລຫິດຍັງບໍ່ໄດ້ຊຳຣະຕົນໃຫ້ບໍຣິສຸດພຽງພໍແກ່ຈຳນວນ, ແລະປະຊາຊົນຍັງບໍ່ໄດ້ຊຸມນຸມກັນໃນເຢຣູຊາເລັມເທື່ອ.</w:t>
      </w:r>
      <w:r>
        <w:rPr>
          <w:vertAlign w:val="superscript"/>
        </w:rPr>
        <w:t>4</w:t>
      </w:r>
      <w:r>
        <w:t>ແຜນງານນັ້ນກໍເປັນທີ່ພໍໃຈແກ່ກະສັດ ແລະ ຊຸມນຸມຊົນທັງປວງ.</w:t>
      </w:r>
      <w:r>
        <w:rPr>
          <w:vertAlign w:val="superscript"/>
        </w:rPr>
        <w:t>5</w:t>
      </w:r>
      <w:r>
        <w:t>ພວກເຂົາຈຶ່ງລົງມະຕິໃຫ້ເຮັດປະກາດອອກໄປທົ່ວອິສະຣາເອນ, ຕັ້ງແຕ່ເບເອເຊບາຮອດເມືອງດານວ່າ, ປະຊາຊົນຄວນມາຖືປັດສະຄາຖວາຍແດ່ພຣະຢາເວ, ພຣະເຈົ້າແຫ່ງອິສະຣາເອນທີ່ເຢຣູຊາເລັມ. ເພາະພວກເຂົາບໍ່ໄດ້ຖືເປັນເວລາດົນຕາມທີ່ໄດ້ກຳນົດໄວ້.</w:t>
      </w:r>
      <w:r>
        <w:rPr>
          <w:vertAlign w:val="superscript"/>
        </w:rPr>
        <w:t>6</w:t>
      </w:r>
      <w:r>
        <w:t>ດັ່ງນັ້ນແຫລະຄົນແລ່ນຫນັງສືຈຶ່ງອອກໄປທົ່ວອິສະຣາເອນ ແລະ ຢູດາ, ຖືຫນັງສືຈາກກະສັດ ແລະ ບັນດາເຈົ້ານາຍຂອງພະອົງ ເພາະກະສັດໄດ້ຊົງບັນຊາວ່າ, “ຊົນອິສະຣາເອນເອີຍ ຈົ່ງກັບມາຫາພຣະຢາເວ, ພຣະເຈົ້າຂອງອັບຣາຮາມ, ອີຊາກ ແລະ ຢາໂຄບ, ເພື່ອພຣະອົງຈະຖອຍຫລັງກັບມາຫາຄົນສ່ວນທີ່ເຫລືອຢູ່ຂອງທ່ານ ຜູ້ຊຶ່ງລອດພົ້ນຈາກພະຫັດຂອງກະສັດແຫ່ງອັດຊີເຣຍ.</w:t>
      </w:r>
      <w:r>
        <w:rPr>
          <w:vertAlign w:val="superscript"/>
        </w:rPr>
        <w:t>7</w:t>
      </w:r>
      <w:r>
        <w:t>ຢ່າໃຫ້ເປັນຄືບິດາ ແລະ ພີ່ນ້ອງຂອງທ່ານ, ຜູ້ບໍ່ສັດຊື່ຕໍ່ພຣະຢາເວ, ພຣະເຈົ້າແຫ່ງບັນພະບຸຣຸດຂອງຕົນ, ພຣະອົງຈຶ່ງຊົງມອບພວກເຂົາໄວ້ໃຫ້ປະສົບກັບຄວາມຈິບຫາຍຕາມທີ່ທ່ານເຫັນຢູ່.</w:t>
      </w:r>
      <w:r>
        <w:rPr>
          <w:vertAlign w:val="superscript"/>
        </w:rPr>
        <w:t>8</w:t>
      </w:r>
      <w:r>
        <w:t>ແລະບັດນີ້ ຢ່າຄໍແຂງ, ຄືບິດາຂອງທ່ານທັງຫລາຍເລີຍ, ແຕ່ຈົ່ງຍອມມອບຕົວທ່ານແດ່ພຣະຢາເວ ແລະ ມາໃນສະຖານທີ່ບໍຣິສຸດຂອງພຣະອົງ, ຊຶ່ງພຣະອົງຊົງຊຳຣະໄວ້ໃຫ້ບໍຣິສຸດເປັນນິດ, ແລະ ບົວລະບັດພຣະຢາເວພຣະເຈົ້າຂອງທ່ານ, ເພື່ອພຣະພິໂຣດອັນແຮງກ້າຂອງພຣະອົງຈະຫັນໄປເສຍຈາກທ່ານ.</w:t>
      </w:r>
      <w:r>
        <w:rPr>
          <w:vertAlign w:val="superscript"/>
        </w:rPr>
        <w:t>9</w:t>
      </w:r>
      <w:r>
        <w:t>ເພາະຖ້າທ່ານທັງຫລາຍຫັນຫນ້າກັບມາຫາພຣະຢາເວ, ພີ່ນ້ອງຂອງທ່ານ ແລະ ລູກຫລານຂອງທ່ານຈະປະສົບກັບຄວາມເມດຕາຈາກຜູ້ທີ່ຈັບພວກເຂົາໄປເປັນຊະເລີຍ, ແລະ ຈະໄດ້ກັບມາໃນແຜ່ນດິນນີ້ອີກ. ເພາະພຣະຢາເວ, ພຣະເຈົ້າຂອງທ່ານຊົງພຣະເມດຕາ ແລະກະຣຸນາ, ແລະ ຖ້າທ່ານກັບມາຫາພຣະອົງ ພຣະອົງຈະບໍ່ຊົງຫັນພຣະພັກໄປຈາກທ່ານ.”</w:t>
      </w:r>
      <w:r>
        <w:rPr>
          <w:vertAlign w:val="superscript"/>
        </w:rPr>
        <w:t>10</w:t>
      </w:r>
      <w:r>
        <w:t>ດັ່ງນັ້ນຄົນແລ່ນຫນັງສືຈຶ່ງໄປຕາມຫົວເມືອງຕ່າງທົ່ວແຜ່ນດິນເອຟຣາຢິມ ແລະ ມານາເຊ, ໄກໄປຈົນຮອດເຊບູລູນ, ແຕ່ຄົນທັງຫລາຍກໍຫົວເຍາະເຍີ້ຍພວກເຂົາ.</w:t>
      </w:r>
      <w:r>
        <w:rPr>
          <w:vertAlign w:val="superscript"/>
        </w:rPr>
        <w:t>11</w:t>
      </w:r>
      <w:r>
        <w:t>ຢ່າງໃດກໍ່ຕາມ, ມີແຕ່ຄົນອາເຊ ມານາເຊ ແລະ ເຊບູລູນບາງຄົນທີ່ຖ່ອມຕົວ ແລະ ມາເຢຣູຊາເລັມ.</w:t>
      </w:r>
      <w:r>
        <w:rPr>
          <w:vertAlign w:val="superscript"/>
        </w:rPr>
        <w:t>12</w:t>
      </w:r>
      <w:r>
        <w:t>ພຣະຫັດຂອງພຣະເຈົ້າຢູ່ເຫນືອຢູດາໂດຍຊົງໃຫ້ພວກເຂົາເປັນໃຈດຽວກັນທີ່ຈະເຮັດຕາມທີ່ກະສັດ ແລະ ເຈົ້ານາຍໄດ້ບັນຊາໄວ້ຕາມພຣະທັມຂອງພຣະຢາເວ.</w:t>
      </w:r>
      <w:r>
        <w:rPr>
          <w:vertAlign w:val="superscript"/>
        </w:rPr>
        <w:t>13</w:t>
      </w:r>
      <w:r>
        <w:t>ປະຊາຊົນເປັນຈຳນວນຫລາຍມາປະຊຸມກັນໃນເຢຣູຊາເລັມເພື່ອຖືເທສະການກິນເຂົ້າຈີ່ບໍ່ມີເຊື້ອແປ້ງໃນເດືອນທີສອງ ເປັນການຊຸມນຸມທີ່ໃຫຍ່ຫລາຍ.</w:t>
      </w:r>
      <w:r>
        <w:rPr>
          <w:vertAlign w:val="superscript"/>
        </w:rPr>
        <w:t>14</w:t>
      </w:r>
      <w:r>
        <w:t>ພວກເຂົາລຸກຂຶ້ນ ແລະ ໄດ້ກຳຈັດແທ່ນບູຊາທີ່ຢູ່ໃນເຢຣູຊາເລັມ, ແລະ ແທ່ນສຳລັບເຜົາເຄື່ອງຫອມທັງປວງນັ້ນ, ພວກເຂົາຂົນໄປຖິ້ມເສຍໃນຫ້ວຍນ້ຳກິດໂຣນ.</w:t>
      </w:r>
      <w:r>
        <w:rPr>
          <w:vertAlign w:val="superscript"/>
        </w:rPr>
        <w:t>15</w:t>
      </w:r>
      <w:r>
        <w:t>ພວກເຂົາທັງຫລາຍໄດ້ຂ້າແກະປັດສະຄາໃນວັນທີສິບສີ່ຂອງເດືອນທີສອງ. ປະໂລຫິດ ແລະ ຄົນເລວີກໍຮູ້ສຶກລະອາຍທີ່ຍັງບໍ່ໄດ້ຊຳຣະຕົນຈາກມົນທິນ, ພວກເຂົາຈຶ່ງຊຳຣະຕົວໃຫ້ບໍຣິສຸດ ແລະ ນຳເຄື່ອງເຜົາບູຊາໃນພຣະວິຫານຂອງພຣະຢາເວ.</w:t>
      </w:r>
      <w:r>
        <w:rPr>
          <w:vertAlign w:val="superscript"/>
        </w:rPr>
        <w:t>16</w:t>
      </w:r>
      <w:r>
        <w:t>ພວກເຂົາເຂົ້າປະຈຳຕຳແຫນ່ງທີ່ເຄີຍເຮັດ, ຕາມບົດບັນຍັດຂອງໂມເຊ, ຄົນຂອງພຣະເຈົ້າ. ປະໂລຫິດກໍເອົາເລືອດທີ່ຕົນຮັບມາຈາກມືຂອງຄົນເລວີມາຊິດໃສ່.</w:t>
      </w:r>
      <w:r>
        <w:rPr>
          <w:vertAlign w:val="superscript"/>
        </w:rPr>
        <w:t>17</w:t>
      </w:r>
      <w:r>
        <w:t>ເພາະວ່າມີຫລາຍຄົນໃນຊຸມນຸມຊົນນັ້ນຍັງບໍ່ໄດ້ຊຳຣະຕົນໃຫ້ບໍຣິສຸດ. ຄົນເລວີຈຶ່ງຕ້ອງຂ້າແກະປັດສະຄາແທນທຸກຄົນທີ່ມີມົນທິນ ເພື່ອເຮັດໃຫ້ບໍຣິສຸດຕໍ່ພຣະຢາເວ.</w:t>
      </w:r>
      <w:r>
        <w:rPr>
          <w:vertAlign w:val="superscript"/>
        </w:rPr>
        <w:t>18</w:t>
      </w:r>
      <w:r>
        <w:t>ເພາະວ່າໃນນັ້ນມີຄົນເປັນຈຳນວນຫລາຍ,​ ທີ່ມາຈາກເອຟຣາຢິມ ແລະ ມານາເຊ, ອິດຊາຄາ ແລະ ເຊບູລູນ,​ຍັງບໍ່ໄດ້ຊຳຣະຕົນ, ເຖິງປານນັ້ນ ພວກເຂົາກໍຍັງຮັບປະທານປັດສະຄາ, ຊຶ່ງຜິດຕໍ່ຂໍ້ທີ່ກຳນົດໄວ້. ແຕ່ເຮເຊກີຢາຊົງອະທິຖານເພື່ອພວກເຂົາວ່າ, “ຂໍພຣະຢາເວຜູ້ປະເສີດ ຊົງໃຫ້ອະພັຍແກ່ທຸກຄົນ.</w:t>
      </w:r>
      <w:r>
        <w:rPr>
          <w:vertAlign w:val="superscript"/>
        </w:rPr>
        <w:t>19</w:t>
      </w:r>
      <w:r>
        <w:t>ຜູ້ທີ່ປັກໃຈສະແຫວງຫາພຣະເຈົ້າ ຄືພຣະຢາເວພຣະເຈົ້າແຫ່ງບັນພະບຸຣຸດຂອງພວກເຂົາ, ເຖິງແມ່ນວ່າ ຈະບໍ່ຊຳຣະຕົວຕາມກົດຂອງຄວາມບໍຣິສຸດແຫ່ງສະຖານທີ່ບໍຣິສຸດນີ້.”</w:t>
      </w:r>
      <w:r>
        <w:rPr>
          <w:vertAlign w:val="superscript"/>
        </w:rPr>
        <w:t>20</w:t>
      </w:r>
      <w:r>
        <w:t>ພຣະຢາເວຊົງຟັງເຮເຊກີຢາ ແລະ ຊົງຮັກສາປະຊາຊົນ.</w:t>
      </w:r>
      <w:r>
        <w:rPr>
          <w:vertAlign w:val="superscript"/>
        </w:rPr>
        <w:t>21</w:t>
      </w:r>
      <w:r>
        <w:t>ປະຊາຊົນອິສະຣາເອນທີ່ຢູ່ໃນເຢຣູຊາເລັມໄດ້ຖືເທສະການກິນເຂົ້າຈີ່ບໍ່ມີເຊື້ອແປ້ງເຈັດມື້ດ້ວຍຄວາມຍິນດີຫລາຍ. ຄົນເລວີກັບປະໂລຫິດໄດ້ສັນຣະເສີນພຣະຢາເວທຸກມື້ ຮ້ອງເພງເຮັດສຽງດັງດ້ວຍເຄື່ອງດົນຕຣີຂອງພວກເຂົາຖວາຍແດ່ພຣະຢາເວ.</w:t>
      </w:r>
      <w:r>
        <w:rPr>
          <w:vertAlign w:val="superscript"/>
        </w:rPr>
        <w:t>22</w:t>
      </w:r>
      <w:r>
        <w:t>ຝ່າຍເຮເຊກີຢາກໍໄດ້ກ່າວຫນູນໃຈພວກຄົນເລວີທັງປວງຜູ້ສອນເຖິງຄວາມຮູ້ອັນປະເສີດແຫ່ງພຣະຢາເວ. ພວກເຂົາຈຶ່ງຮັບປະທານອາຫານໃນເທສະການນັ້ນເຈັດວັນ, ໄດ້ຖວາຍສັດເປັນເຄື່ອງບູຊາເພື່ອຄວາມສາມັກຄີທັມ ແລະສາຣະພາບຄວາມຜິດບາບຕໍ່ພຣະຢາເວ, ພຣະເຈົ້າແຫ່ງບັນພະບຸຣຸດຂອງຕົນ.</w:t>
      </w:r>
      <w:r>
        <w:rPr>
          <w:vertAlign w:val="superscript"/>
        </w:rPr>
        <w:t>23</w:t>
      </w:r>
      <w:r>
        <w:t>ແລ້ວຊຸມນຸມຊົນທັງຫມົດກໍຕົກລົງກັນທີ່ຈະຖືເທສະການໄປອີກເຈັດມື້, ແລະ ພວກເຂົາຈຶ່ງຖືເທສະການໄປອີກເຈັດມື້ດ້ວຍຄວາມຍິນດີ.</w:t>
      </w:r>
      <w:r>
        <w:rPr>
          <w:vertAlign w:val="superscript"/>
        </w:rPr>
        <w:t>24</w:t>
      </w:r>
      <w:r>
        <w:t>ເພາະເຮເຊກີຢາກະສັດແຫ່ງຢູດາໄດ້ຊົງປະທານງົວເຖິກຫນຶ່ງພັນໂຕ ແລະ ແກະເຈັດພັນໂຕແກ່ຊຸມນຸມຊົນໃຫ້ເປັນເຄື່ອງເຜົາບູຊາ; ແລະ ພວກເຈົ້ານາຍໄດ້ໃຫ້ງົວເຖິກຫນຶ່ງພັນໂຕ ແລະ ແກະຫນຶ່ງຫມື່ນໂຕແກ່ຊຸມນຸມຊົນ. ປະໂລຫິດເປັນຈຳນວນຫລາຍກໍໄດ້ຊຳຣະຕົນໃຫ້ບໍຣິສຸດ.</w:t>
      </w:r>
      <w:r>
        <w:rPr>
          <w:vertAlign w:val="superscript"/>
        </w:rPr>
        <w:t>25</w:t>
      </w:r>
      <w:r>
        <w:t>ຊຸມນຸມຊົນທັງຫມົດຂອງຢູດາ, ກັບບັນດາປະໂລຫິດ ແລະຄົນເລວີ​, ແລະ ທັງຊຸມນຸມຊົນທັງຫມົດທີ່ອອກມາຈາກອິສະຣາເອນ, ແລະ ຄົນຕ່າງດ້າວທີ່ອອກມາຈາກແຜ່ນດິນອິສະຣາເອນ ແລະ ຊຶ່ງຢູ່ໃນຢູດາ—ກໍຊົມຊື່ນຍິນດີພ້ອມກັນ.</w:t>
      </w:r>
      <w:r>
        <w:rPr>
          <w:vertAlign w:val="superscript"/>
        </w:rPr>
        <w:t>26</w:t>
      </w:r>
      <w:r>
        <w:t>ຈຶ່ງມີຄວາມຍິນດີອັນໃຫຍ່ໃນເຢຣູຊາເລັມ, ເພາະຕັ້ງແຕ່ສມັຍຂອງໂຊໂລໂມນລູກຊາຍຂອງດາວິດກະສັດແຫ່ງອິສະຣາເອນ ບໍ່ເຄີຍມີຢ່າງນີ້ເລີຍໃນເຢຣູຊາເລັມ.</w:t>
      </w:r>
      <w:r>
        <w:rPr>
          <w:vertAlign w:val="superscript"/>
        </w:rPr>
        <w:t>27</w:t>
      </w:r>
      <w:r>
        <w:t>ແລ້ວບັນດາປະໂລຫິດ, ແລະ ຄົນເລວີໄດ້ລຸກຂຶ້ນອວຍພອນປະຊາຊົນ. ສຽງຂອງພວກເຂົາກໍເຖິງພຣະກັນ, ແລະ ຄຳອະທິຖານຂອງພວກເຂົາກໍຂຶ້ນໄປທີ່ປະທັບບໍຣິສຸດຂອງພຣະອົງຄືສະຫວັນ.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ເມື່ອສຳເລັດງານນີ້ທັງຫມົດແລ້ວ, ອິສະຣາເອນທັງປວງຜູ້ຢູ່ບ່ອນນັ້ນໄດ້ອອກໄປໃນຫົວເມືອງຢູດາ ແລະ ທຳລາຍເສົາສັກສິດເປັນທ່ອນ ແລະ ລົ້ມບັນດາເສົາຮູບເຄົາຣົບລົງ, ແລະ ທັງທຳລາຍປູຊະນີຍະສະຖານສູງລົງ ແລະ ພັງແທ່ນທົ່ວຢູດາ ແລະ ເບັນຢາມິນທັງຫມົດ,​ ແລະ ໃນເອຟຣາຢິມກັບມານາເຊ, ຈົນພວກເຂົາທຳລາຍຫມົດສິ້ນ. ປະຊາຊົນອິສະຣາເອນທັງປວງກໍກັບໄປໃນຫົວເມືອງຂອງຕົນ, ທຸກຄົນກັບໄປຕາມຊັບສິນຂອງເຂົາ ແລະ ເມືອງຂອງຕົນ.</w:t>
      </w:r>
      <w:r>
        <w:rPr>
          <w:vertAlign w:val="superscript"/>
        </w:rPr>
        <w:t>2</w:t>
      </w:r>
      <w:r>
        <w:t>ເຮເຊກີຢາໄດ້ຊົງຈັດການແບ່ງບັນດາປະໂລຫິດ ແລະ ຄົນເລວີອອກເປັນຫມວດ,​ ແຕ່ລະຫມວດຕາມຫນ້າທີ່ບົວລະບັດຂອງຕົນຄື ບັນດາປະໂລຫິດ ແລະ ຄົນເລວີ. ພະອົງໄດ້ຊົງກຳນົດໃຫ້ພວກເຂົາຖວາຍເຄື່ອງເຜົາບູຊາ ແລະ ເຄື່ອງບູຊາເພື່ອຄວາມສາມັກຄີທັມ, ໃຫ້ບົວລະບັດ, ຖວາຍໂມທະນາພຣະຄຸນ, ແລະ ສັນຣະເສີນພາຍໃນປະຕູຄ້າຍຂອງພຣະຢາເວ.</w:t>
      </w:r>
      <w:r>
        <w:rPr>
          <w:vertAlign w:val="superscript"/>
        </w:rPr>
        <w:t>3</w:t>
      </w:r>
      <w:r>
        <w:t>ສ່ວນທີ່ກະສັດຊົງບໍຣິຈາກຈາກຊັບສິນສ່ວນພະອົງນັ້ນ ເປັນເຄື່ອງເຜົາບູຊາຄື ເຄື່ອງເຜົາບູຊາສຳລັບຕອນເຊົ້າ ແລະ ຕອນແລງ, ແລະ ເຄື່ອງເຜົາບູຊາສຳລັບວັນສະບາໂຕ, ວັນຂຶ້ນຫນຶ່ງຄ່ຳ ແລະ ເທສະການຕາມກຳນົດ, ດັ່ງທີ່ບັນທຶກໄວ້ໃນພຣະບັນຍັດຂອງພຣະຢາເວ.</w:t>
      </w:r>
      <w:r>
        <w:rPr>
          <w:vertAlign w:val="superscript"/>
        </w:rPr>
        <w:t>4</w:t>
      </w:r>
      <w:r>
        <w:t>ນອກຈາກນັ້ນ, ພະອົງຊົງບັນຊາປະຊາຊົນຜູ້ຢູ່ໃນເຢຣູຊາເລັມໃຫ້ບໍຣິຈາກສ່ວນທີ່ເປັນຂອງປະໂລຫິດ ແລະ ຂອງຄົນເລວີ, ເພື່ອພວກເຂົາເຫລົ່ານັ້ນຈະໄດ້ເຂັ້ມແຂງຂຶ້ນໃນພຣະບັນຍັດຂອງພຣະຢາເວ.</w:t>
      </w:r>
      <w:r>
        <w:rPr>
          <w:vertAlign w:val="superscript"/>
        </w:rPr>
        <w:t>5</w:t>
      </w:r>
      <w:r>
        <w:t>ເມື່ອພຣະບັນຊາກະຈາຍອອກໄປ, ປະຊາຊົນອິສະຣາເອນກໍໄດ້ບໍຣິຈາກເຂົ້າມາຢ່າງຫລວງຫລາຍມີເຂົ້າລຸ້ນທຳອິດ, ນ້ຳອະງຸ່ນ, ນ້ຳມັນ, ນ້ຳເຜິ້ງ, ແລະຜະລິດຜົນທຸກຢ່າງຂອງໄຮ່ນາ. ພວກເຂົາຍັງນຳເອົາຫນຶ່ງສ່ວນສິບຂອງທຸກຊະນິດເຂົ້າມາຢ່າງຫລວງຫລາຍ.</w:t>
      </w:r>
      <w:r>
        <w:rPr>
          <w:vertAlign w:val="superscript"/>
        </w:rPr>
        <w:t>6</w:t>
      </w:r>
      <w:r>
        <w:t>ປະຊາຊົນອິສະຣາເອນ ແລະ ຢູດາຜູ້ອາສັຍຢູ່ໃນຫົວເມືອງຂອງຢູດາໄດ້ນຳຫນຶ່ງສ່ວນສິບຂອງງົວ ແລະ ແກະ,​ ແລະ ຫນຶ່ງສ່ວນສິບຂອງສິ່ງບໍຣິສຸດທີ່ມອບຖວາຍແດ່ພຣະຢາເວ, ພຣະເຈົ້າຂອງຕົນ ແລະ ເກັບໄວ້ເປັນກອງ.</w:t>
      </w:r>
      <w:r>
        <w:rPr>
          <w:vertAlign w:val="superscript"/>
        </w:rPr>
        <w:t>7</w:t>
      </w:r>
      <w:r>
        <w:t>ໃນເດືອນທີສາມ ພວກເຂົາເລີ່ມກອງສູງຂຶ້ນ, ແລະ ສຳເລັດໃນເດືອນທີເຈັດ.</w:t>
      </w:r>
      <w:r>
        <w:rPr>
          <w:vertAlign w:val="superscript"/>
        </w:rPr>
        <w:t>8</w:t>
      </w:r>
      <w:r>
        <w:t>ເມື່ອເຮເຊກີຢາ ແລະ ເຈົ້ານາຍມາເຫັນກອງເຫລົ່ານັ້ນ, ພວກເພິ່ນກໍຖວາຍສາທຸການແດ່ພຣະຢາເວ ແລະ ອວຍພອນແກ່ອິສະຣາເອນ ແລະ ປະຊາຊົນຂອງພຣະອົງ.</w:t>
      </w:r>
      <w:r>
        <w:rPr>
          <w:vertAlign w:val="superscript"/>
        </w:rPr>
        <w:t>9</w:t>
      </w:r>
      <w:r>
        <w:t>ເຮເຊກີຢາຊົງໄຕ່ຖາມປະໂລຫິດ ແລະ ຄົນເລວີເຖິງເລື່ອງກອງເຫລົ່ານັ້ນ.</w:t>
      </w:r>
      <w:r>
        <w:rPr>
          <w:vertAlign w:val="superscript"/>
        </w:rPr>
        <w:t>10</w:t>
      </w:r>
      <w:r>
        <w:t>ອາຊາຣີຢາ, ປະໂລຫິດໃຫຍ່, ຜູ້ເປັນເຊື້ອສາຍຂອງຊາໂດກທູນຕອບພະອົງວ່າ, “ຕັ້ງແຕ່ປະຊາຊົນໄດ້ເລີ່ມນຳສ່ວນບໍລິຈາກເຂົ້າມາໃນພຣະວິຫານຂອງພຣະຢາເວ,​ ພວກຂ້າພະອົງໄດ້ຮັບປະທານ ແລະ ມີພຽງພໍຈົນເຫລືອຫລາຍ, ເພາະພຣະຢາເວໄດ້ຊົງອຳນວຍພະພອນປະຊາຊົນຂອງພະອົງ. ຈຶ່ງມີເຫລືອຢູ່ຫລວງຫລາຍຢ່າງນີ້.”</w:t>
      </w:r>
      <w:r>
        <w:rPr>
          <w:vertAlign w:val="superscript"/>
        </w:rPr>
        <w:t>11</w:t>
      </w:r>
      <w:r>
        <w:t>ແລ້ວເຮເຊກີຢາຈຶ່ງຊົງບັນຊາໃຫ້ພວກເຂົາຈັດຫ້ອງໃນພຣະວິຫານຂອງພຣະຢາເວ,​ ແລະພວກເຂົາທັງຫລາຍກໍຈັດໄວ້.</w:t>
      </w:r>
      <w:r>
        <w:rPr>
          <w:vertAlign w:val="superscript"/>
        </w:rPr>
        <w:t>12</w:t>
      </w:r>
      <w:r>
        <w:t>ພວກເຂົານຳສິ່ງບໍຣິຈາກເຂົ້າມາຢ່າງສັດຊື່, ທັງຫນຶ່ງສ່ວນສິບ ແລະ ສິ່ງຂອງມອບຖວາຍຊຶ່ງເປັນຂອງພຣະຢາເວ. ເຈົ້າຫນ້າທີ່ຜູ້ເບິ່ງແຍງຄືໂກນານີຢາ, ຄົນເລວີ ກັບຊິເມອີນ້ອງຊາຍເປັນຄົນຮອງ.</w:t>
      </w:r>
      <w:r>
        <w:rPr>
          <w:vertAlign w:val="superscript"/>
        </w:rPr>
        <w:t>13</w:t>
      </w:r>
      <w:r>
        <w:t>ເຢຮີເອນ, ອາຊາຊີຢາ, ນາຮາດ, ອາສາເຮນ, ເຢຣີໂມດ, ໂຢຊາບັດ, ເອລີເອນ, ອິສະມາກີຢາ, ມາຮາດ, ແລະ ເບນາຢາ ເປັນຜູ້ຄວບຄຸມຊ່ວຍເຫລືອໂກນານີຢາ ແລະ ຊິເມອີນ້ອງຊາຍຂອງລາວ, ໂດຍການແຕ່ງຕັ້ງຂອງກະສັດເຮເຊກີຢາ, ແລະ ອາຊາຣີຢາ, ເຈົ້າຫນ້າທີ່ຊັ້ນຜູ້ໃຫຍ່ຂອງພຣະວິຫານຂອງພຣະເຈົ້າ.</w:t>
      </w:r>
      <w:r>
        <w:rPr>
          <w:vertAlign w:val="superscript"/>
        </w:rPr>
        <w:t>14</w:t>
      </w:r>
      <w:r>
        <w:t>ໂກເຣ ລູກຊາຍອິມນາຄົນເລວີ, ຜູ້ເຝົ້າປະຕູດ້ານຕາເວັນອອກ, ເປັນຜູ້ເບິ່ງແຍງຂອງບູຊາທີ່ຖວາຍຕາມໃຈ ສະຫມັກແດ່ພຣະເຈົ້າ, ແຈກຢາຍສ່ວນບໍຣິຈາກທີ່ສະຫງວນໄວ້ສຳລັບພຣະຢາເວ ແລະ ສິ່ງບໍຣິສຸດທີ່ສຸດ.</w:t>
      </w:r>
      <w:r>
        <w:rPr>
          <w:vertAlign w:val="superscript"/>
        </w:rPr>
        <w:t>15</w:t>
      </w:r>
      <w:r>
        <w:t>ພາຍໃຕ້ເຂົາຄື ເອເດັນ, ມິນຢາມິນ, ເຢຊູອາ, ເຊມາຢາ, ອາມາຣີຢາ, ແລະ ເຊການີອາ ໃນເມືອງຕ່າງໆຂອງປະໂລຫິດ. ພວກເຂົາໄດ້ເຮັດໃຫ້ບັນດາຫນ້າທີ່ຕ່າງ ເປັນທີ່ໄວ້ວາງໃຈ, ເພື່ອພວກເຂົາແຈກຢາຍເຄື່ອງບູຊາຖວາຍເຫລົ່ານີ້ໃຫ້ແກ່ພີ່ນ້ອງຂອງພວກເຂົາທັງຫລາຍ,​ ໂດຍໃຫ້ທັງຜູ້ທີ່ສຳຄັນ ແລະ ຜູ້ທີ່ບໍ່ສຳຄັນ.</w:t>
      </w:r>
      <w:r>
        <w:rPr>
          <w:vertAlign w:val="superscript"/>
        </w:rPr>
        <w:t>16</w:t>
      </w:r>
      <w:r>
        <w:t>ພວກເຂົາໄດ້ໃຫ້ຜູ້ຊາຍເຫລົ່ານັ້ນຕັ້ງແຕ່ສາມປີຂຶ້ນໄປຜູ້ທີ່ໄດ້ຂື້ນທະບຽນໄວ້ຕາມບັນທຶກຂອງບັນພະບຸຣຸດຂອງພວກເຂົາ ຜູ້ທີ່ເຂົ້າໄປໃນພຣະວິຫານຂອງພຣະຢາເວ, ຕາມຜຽນທີ່ໄດ້ກຳນົດໄວ້ຕາມຫນ້າທີ່ປະຈຳວັນ, ເພື່ອບົວລະບັດຕາມຫນ້າທີ່ໂດຍກອງຂອງພວກເຂົາ ແລະ ໃນສ່ວນຕ່າງໆຂອງພວກເຂົາ.</w:t>
      </w:r>
      <w:r>
        <w:rPr>
          <w:vertAlign w:val="superscript"/>
        </w:rPr>
        <w:t>17</w:t>
      </w:r>
      <w:r>
        <w:t>ພວກເຂົາໄດ້ແຈກຢາຍໃຫ້ກັບບັນດາປະໂລຫິດກໍເຮັດຕາມເຊື້ອສາຍແຫ່ງບັນພະບຸຣຸດຂອງພວກເຂົາ ແລະ ຄືກັນກັບ ສ່ວນຄົນເລວີຕັ້ງແຕ່ອາຍຸຊາວປີຂຶ້ນໄປ ແລະ ຫລາຍກວ່າ, ຕາມຫນ້າທີ່ຂອງພວກເຂົາ ຕາມຜຽນຂອງພວກເຂົາທັງຫລາຍ.</w:t>
      </w:r>
      <w:r>
        <w:rPr>
          <w:vertAlign w:val="superscript"/>
        </w:rPr>
        <w:t>18</w:t>
      </w:r>
      <w:r>
        <w:t>ພວກເຂົາໄດ້ລວມທັງລູກນ້ອຍຂອງຕົນ, ເມຍຂອງຕົນ, ແລະ ລູກຊາຍລູກສາວຂອງປວງຊົນທັງຫມົດ, ເພາະພວກເຂົາທັງຫລາຍສັດຊື່ໃນການຮັກສາຕົວໃຫ້ບໍຣິສຸດ.</w:t>
      </w:r>
      <w:r>
        <w:rPr>
          <w:vertAlign w:val="superscript"/>
        </w:rPr>
        <w:t>19</w:t>
      </w:r>
      <w:r>
        <w:t>ສຳລັບເຊື້ອສາຍຂອງອາໂຣນຄືພວກປະໂລຫິດ, ຜູ້ຢູ່ໃນທົ່ງນາອ້ອມຮອບຫົວເມືອງຂອງພວກເຂົານັ້ນ, ຫລື ໃນຫົວເມືອງຕ່າງໆ,​ ມີຜູ້ຊາຍທີ່ຖືກລະບຸຊື່ໃຫ້ແຈກຢາຍສ່ວນແບ່ງແກ່ຜູ້ຊາຍທຸກຄົນໃນພວກປະໂລຫິດ, ແລະ ແກ່ທຸກຄົນທີ່ໄດ້ບັນທຶກຢູ່ໃນບັນຊີໃນບັນທຶກຂອງບັນດາບັນພະບຸຣຸດຂອງພວກເຂົາໃນທ່າມກາງພວກເລວີ.</w:t>
      </w:r>
      <w:r>
        <w:rPr>
          <w:vertAlign w:val="superscript"/>
        </w:rPr>
        <w:t>20</w:t>
      </w:r>
      <w:r>
        <w:t>ເຮເຊກີຢາຊົງກະທຳດັ່ງນີ້ທົ່ວທັງຢູດາ. ພະອົງຊົງກະທຳສິ່ງທີ່ດີ ແລະ ຊອບ, ແລະ ເປັນຄວາມຈິງຕໍ່ພຣະພັກພຣະຢາເວ, ພຣະເຈົ້າຂອງພະອົງ.</w:t>
      </w:r>
      <w:r>
        <w:rPr>
          <w:vertAlign w:val="superscript"/>
        </w:rPr>
        <w:t>21</w:t>
      </w:r>
      <w:r>
        <w:t>ວຽກງານທຸກຢ່າງທີ່ພະອົງຊົງເລີ່ມເຮັດໃນການບົວລະບັດພຣະວິຫານຂອງພຣະເຈົ້າ, ຕາມກົດຫມາຍ, ແລະ ຕາມພຣະບັນຍັດ, ເພື່ອສະແຫວງຫາພຣະເຈົ້າຂອງພະອົງ, ພະອົງຊົງກະທຳດ້ວຍເຕັມພະທັຍ, ແລະ ຊົງຈະເຣີນຂຶ້ນ.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ພາຍຫລັງເຫດການເຫລົ່ານີ້ ແລະ ການກະທຳທີ່ສັດຊື່, ເສັນນາເກຣິບ, ກະສັດອັດຊີເຣຍ, ໄດ້ຍົກທັບມາບຸກລຸກຢູດາ. ພະອົງໄດ້ຕັ້ງຄ້າຍອ້ອມຫົວເມືອງທີ່ມີປ້ອມໄວ້, ຊຶ່ງໄດ້ຕັ້ງໃຈຈະຢຶດເອົາໄວ້ສຳລັບພຣະອົງເອງ.</w:t>
      </w:r>
      <w:r>
        <w:rPr>
          <w:vertAlign w:val="superscript"/>
        </w:rPr>
        <w:t>2</w:t>
      </w:r>
      <w:r>
        <w:t>ເມື່ອເຮເຊກີຢາຊົງເຫັນວ່າເສັນນາເກຣິບຍົກທັບມາດ້ວຍເຈຕະນາຈະຕໍ່ສູ້ກັບເຢຣູຊາເລັມ,</w:t>
      </w:r>
      <w:r>
        <w:rPr>
          <w:vertAlign w:val="superscript"/>
        </w:rPr>
        <w:t>3</w:t>
      </w:r>
      <w:r>
        <w:t>ພະອົງຊົງວາງແຜນການກັບເຈົ້ານາຍຂອງພະອົງ ແລະ ທະຫານຜູ້ເກັ່ງກ້າຂອງພະອົງ ທີ່ຈະອັດນ້ຳຕາມນ້ຳພຸທີ່ຢູ່ນອກເມືອງເສຍ ແລະ ພວກເຂົາທັງຫລາຍກໍຊົງຊ່ວຍພະອົງ.</w:t>
      </w:r>
      <w:r>
        <w:rPr>
          <w:vertAlign w:val="superscript"/>
        </w:rPr>
        <w:t>4</w:t>
      </w:r>
      <w:r>
        <w:t>ມີປະຊາຊົນເປັນຈຳນວນຫລາຍຮວບຮວມກັນເຂົ້າມາ ແລະ ອັດນ້ຳພຸ ປິດລຳທານທີ່ໄຫລຜ່ານແຜ່ນດິນເສຍ. ໂດຍເວົ້າວ່າ, “ເປັນຫຍັງຈະໃຫ້ບັນດາກະສັດອັດຊີເຣຍຍົກທັບມາພົບນ້ຳເປັນຈຳນວນຫລາຍ.”</w:t>
      </w:r>
      <w:r>
        <w:rPr>
          <w:vertAlign w:val="superscript"/>
        </w:rPr>
        <w:t>5</w:t>
      </w:r>
      <w:r>
        <w:t>ເຮເຊກີຢາໄດ້ຊົງກ້າຫານ ແລະ ໄດ້ຊົງສ້າງກຳແພງທີ່ເພພັງຂຶ້ນໃຫມ່. ພະອົງໄດ້ສ້າງຫໍຄອຍສູງຂຶ້ນ ແລະ ຊົງສ້າງກຳແພງຂ້າງນອກອີກຊັ້ນຫນຶ່ງ ພະອົງຊົງເສີມກຳແພງປ້ອມມິນໂລທີ່ນະຄອນດາວິດ,​ແລະ ຊົງສ້າງຫອກ ແລະ ໂລ່ເປັນຈຳນວນຫລາຍ.</w:t>
      </w:r>
      <w:r>
        <w:rPr>
          <w:vertAlign w:val="superscript"/>
        </w:rPr>
        <w:t>6</w:t>
      </w:r>
      <w:r>
        <w:t>ພະອົງຊົງຕັ້ງຜູ້ບັງຄັບການໄວ້ເຫນືອປະຊາຊົນ. ພະອົງໄດ້ຊົງຮວບຮວມເຂົ້າໄວ້ນຳກັນໃນຖະຫນົນທີ່ປະຕູເມືອງ ແລະ ກ່າວຫນູນໃຈພວກເຂົາທັງຫລາຍ. ພະອົງກ່າວວ່າ,</w:t>
      </w:r>
      <w:r>
        <w:rPr>
          <w:vertAlign w:val="superscript"/>
        </w:rPr>
        <w:t>7</w:t>
      </w:r>
      <w:r>
        <w:t>“ຈົ່ງເຂັ້ມແຂງ ແລະກ້າຫານເຖີດ. ຢ່າຢ້ານ ຫລື ທໍ້ຖອຍຕໍ່ກະສັດອັດຊີເຣຍ ແລະ ຕໍ່ກອງທັບທັງຫມົດທີ່ຢູ່ກັບພວກເຂົານັ້ນ, ເພາະມີຜູ້ຫນຶ່ງໃນຝ່າຍເຮົາທີ່ໃຫຍ່ກວ່າຝ່າຍພວກເຂົາ.</w:t>
      </w:r>
      <w:r>
        <w:rPr>
          <w:vertAlign w:val="superscript"/>
        </w:rPr>
        <w:t>8</w:t>
      </w:r>
      <w:r>
        <w:t>ຝ່າຍພວກເຂົາມີແຕ່ກຳລັງເນື້ອຫນັງ, ແຕ່ຝ່າຍເຮົາມີພຣະຢາເວ,​ ພຣະເຈົ້າຂອງເຮົາ, ຊົງສະຖິດກັບເຮົາ, ທີ່ຊົງຊ່ອຍເຮົາ ແລະ ສູ້ຮົບກັບຝ່າຍເຮົາ.” ປະຊາຊົນກໍວາງໃຈໃນພຣະດຳຣັດຂອງເຮເຊກີຢາກະສັດແຫ່ງຢູດາ.</w:t>
      </w:r>
      <w:r>
        <w:rPr>
          <w:vertAlign w:val="superscript"/>
        </w:rPr>
        <w:t>9</w:t>
      </w:r>
      <w:r>
        <w:t>ພາຍຫລັງ, ເສັນນາເກຣິບ, ກະສັດແຫ່ງອັດຊີເຣຍ, (ຜູ້ທີ່ກຳລັງອ້ອມເມືອງລາກິດຢູ່ດ້ວຍກຳລັງຮົບທັງຫມົດຂອງພະອົງ) ໄດ້ຮັບສັ່ງໃຫ້ຂ້າຣາຊະການຂອງພະອົງໄປເມືອງເຢຣູຊາເລັມເຖິງເຮເຊກີຢາກະສັດຂອງຢູດາ, ແລະ ເຖິງປະຊາຊົນທັງປວງຂອງຢູດາທີ່ຢູ່ໃນເຢຣູຊາເລັມ. ຊົງກ່າວວ່າ,</w:t>
      </w:r>
      <w:r>
        <w:rPr>
          <w:vertAlign w:val="superscript"/>
        </w:rPr>
        <w:t>10</w:t>
      </w:r>
      <w:r>
        <w:t>“ເສັນນາເກຣິບກະສັດແຫ່ງອັດຊີເຣຍ, ກ່າວດັ່ງນີ້ວ່າ: ເຈົ້າທັງຫລາຍເພິ່ງຫຍັງ ເຈົ້າຈຶ່ງຢືນຫມັ້ນອ້ອມຢູ່ໃນເມືອງເຢຣູຊາເລັມ?</w:t>
      </w:r>
      <w:r>
        <w:rPr>
          <w:vertAlign w:val="superscript"/>
        </w:rPr>
        <w:t>11</w:t>
      </w:r>
      <w:r>
        <w:t>ເຮເຊກີຢາບໍ່ໄດ້ພາເຈົ້າໃຫ້ຫລົງເພື່ອຈະມອບເຈົ້າໃຫ້ຕາຍດ້ວຍການອົດອາຫານ ແລະ ຄວາມກະຫາຍຫລື, ໃນເມື່ອລາວບອກເຈົ້າວ່າ, 'ພຣະຢາເວພຣະເຈົ້າຂອງເຮົາຈະຊົງຊ່ອຍເຮົາໃຫ້ພົ້ນຈາກມືຂອງກະສັດແຫ່ງອັດຊີເຣຍ'?</w:t>
      </w:r>
      <w:r>
        <w:rPr>
          <w:vertAlign w:val="superscript"/>
        </w:rPr>
        <w:t>12</w:t>
      </w:r>
      <w:r>
        <w:t>ເຮເຊກີຢາຄົນນີ້ແຫລະ ບໍ່ແມ່ນຫລື ທີ່ໄດ້ກຳຈັດປູຊະນີຍະສະຖານອັນສັກສິດ ແລະແທ່ນບູຊາຂອງພະອົງ ແລະ ບັນຊາແກ່ຢູດາກັບເຢຣູຊາເລັມວ່າ, 'ເຈົ້າຈົ່ງນະມັດສະການຢູ່ຫນ້າແທ່ນບູຊາແທ່ນດຽວ, ແລະ ເຈົ້າຈົ່ງເຜົາເຄື່ອງຫອມເທິງແທ່ນນັ້ນ'?</w:t>
      </w:r>
      <w:r>
        <w:rPr>
          <w:vertAlign w:val="superscript"/>
        </w:rPr>
        <w:t>13</w:t>
      </w:r>
      <w:r>
        <w:t>ເຈົ້າບໍ່ຮູ້ຫລືວ່າ ເຮົາ ແລະ ບັນພະບຸຣຸດຂອງເຮົາໄດ້ເຮັດຫຍັງແກ່ຊົນຊາດທັງຫລາຍແຫ່ງປະເທດຕ່າງໆ? ພະຂອງບັນດາປະຊາຊາດແຫ່ງປະເທດເຫລົ່ານັ້ນສາມາດຊ່ອຍປະເທດຂອງພວກເຂົາໃຫ້ພົ້ນຈາກມືຂອງເຮົາໄດ້ບໍ?</w:t>
      </w:r>
      <w:r>
        <w:rPr>
          <w:vertAlign w:val="superscript"/>
        </w:rPr>
        <w:t>14</w:t>
      </w:r>
      <w:r>
        <w:t>ໃນພວກພະທັງປວງແຫ່ງປະຊາຊາດເຫລົ່ານັ້ນທີ່ບັນພະບຸຣຸດຂອງເຮົາໄດ້ທຳລາຍເສຍຈົນຫມົດສິ້ນ, ຍັງມີພະອົງໃດແດ່ທີ່ສາມາດຊ່ອຍປະຊາຊົນຂອງຕົນໃຫ້ພົ້ນຈາກມືຂອງເຮົາ? ແລ້ວພຣະເຈົ້າຂອງເຈົ້ານັ້ນຫລືຈະສາມາດຊ່ອຍເຈົ້າໃຫ້ພົ້ນຈາກມືຂອງເຮົາ?</w:t>
      </w:r>
      <w:r>
        <w:rPr>
          <w:vertAlign w:val="superscript"/>
        </w:rPr>
        <w:t>15</w:t>
      </w:r>
      <w:r>
        <w:t>ເພາະສະນັ້ນ ບັດນີ້ຢ່າໃຫ້ເຮເຊກີຢາຫລອກລວງເຈົ້າ ຫລື ພາເຈົ້າໃຫ້ຫລົງໃນທຳນອງນີ້.​ ຢ່າເຊື່ອລາວ, ເພາະບໍ່ມີພະແຫ່ງປະຊາຊາດ ຫລືຣາຊະອານາຈັກໃດທີ່ສາມາດຊ່ວຍປະຊາຊົນຂອງຕົນໃຫ້ພົ້ນຈາກມືຂອງເຮົາ, ຫລືຈາກມືບັນພະບຸຣຸດຂອງເຮົາ. ພຣະເຈົ້າຂອງເຈົ້າຈະຊ່ອຍເຈົ້າໃຫ້ພົ້ນຈາກມືຂອງເຮົາໄດ້ຫລາຍກວ່ານັ້ນຈັກເທົ່າໃດ?"</w:t>
      </w:r>
      <w:r>
        <w:rPr>
          <w:vertAlign w:val="superscript"/>
        </w:rPr>
        <w:t>16</w:t>
      </w:r>
      <w:r>
        <w:t>ພວກຂ້າຣາຊະການຂອງເຮເຊກີຢາກໍກ່າວທັບຖົມພຣະເຈົ້າຢາເວ ແລະ ເຮເຊກີຢາຜູ້ຮັບໃຊ້ຂອງພຣະອົງຫລາຍກວ່ານັ້ນ.</w:t>
      </w:r>
      <w:r>
        <w:rPr>
          <w:vertAlign w:val="superscript"/>
        </w:rPr>
        <w:t>17</w:t>
      </w:r>
      <w:r>
        <w:t>ເຮເຊກີຢາຍັງໄດ້ຊົງຂຽນຫນັງສືຫມິ່ນປະຫມາດພຣະຢາເວ, ພຣະເຈົ້າຂອງອິສະຣາເອນ, ແລະ ກ່າວທັບຖົມພຣະອົງ. ກ່າວວ່າ “ພະຂອງບັນດາປະຊາຊາດແຫ່ງປະເທດທັງຫລາຍບໍ່ໄດ້ຊ່ອຍປະຊາຊົນຂອງຕົນໃຫ້ພົ້ນຈາກມືຂອງເຮົາສັນໃດ, ພຣະເຈົ້າຂອງເຮເຊກີຢາກໍຈະບໍ່ຊ່ອຍປະຊາຊົນຂອງຕົນໃຫ້ພົ້ນຈາກມືຂອງເຮົາສັນນັ້ນ.”</w:t>
      </w:r>
      <w:r>
        <w:rPr>
          <w:vertAlign w:val="superscript"/>
        </w:rPr>
        <w:t>18</w:t>
      </w:r>
      <w:r>
        <w:t>ພວກເຂົາທັງຫລາຍກໍຮ້ອງຄວາມນີ້ດ້ວຍສຽງອັນດັ່ງເປັນພາສາເຮັບເຣີໃຫ້ຊາວເຢຣູຊາເລັມຜູ້ຢູ່ເທິງກຳແພງຟັງ, ເພື່ອໃຫ້ພວກເຂົາຕົກໃຈ ແລະ ຫວັ່ນໄຫວ, ແລ້ວຈະໄດ້ຍຶດເອົາເມືອງນັ້ນ.</w:t>
      </w:r>
      <w:r>
        <w:rPr>
          <w:vertAlign w:val="superscript"/>
        </w:rPr>
        <w:t>19</w:t>
      </w:r>
      <w:r>
        <w:t>ພວກເຂົາໄດ້ເວົ້າເຖິງພຣະເຈົ້າແຫ່ງເຢຣູຊາເລັມຄືກັບທີ່ພວກເຂົາເວົ້າເຖິງພະແຫ່ງຊົນຊາດທັງຫລາຍຂອງແຜ່ນດິນໂລກ, ຊຶ່ງເປັນຜົນງານຂອງມືມະນຸດ.</w:t>
      </w:r>
      <w:r>
        <w:rPr>
          <w:vertAlign w:val="superscript"/>
        </w:rPr>
        <w:t>20</w:t>
      </w:r>
      <w:r>
        <w:t>ກະສັດ, ເຮເຊກີຢາ, ແລະ ຜູ້ທຳນວາຍເອຊາຢາລູກຊາຍອາໂມດ, ໄດ້ອະທິຖານ ເພາະເລື່ອງນີ້ ໂດຍຮ້ອງທູນຕໍ່ສະຫວັນ.</w:t>
      </w:r>
      <w:r>
        <w:rPr>
          <w:vertAlign w:val="superscript"/>
        </w:rPr>
        <w:t>21</w:t>
      </w:r>
      <w:r>
        <w:t>ພຣະຢາເວຊົງໃຊ້ຜູ້ສົ່ງຂ່າວສະຫວັນອົງຫນຶ່ງ, ຊຶ່ງໄດ້ຕັດທະຫານກ້າທັງປວງ, ຜູ້ບັງຄັບກອງທັບ, ແລະ ນາຍທະຫານໃນຄ້າຍຂອງກະສັດແຫ່ງອັດຊີເຣຍອອກເສຍ. ເພາະສະນັ້ນ ພະອົງຈຶ່ງສະເດັດກັບໄປໃນແຜ່ນດິນຂອງພະອົງດ້ວຍຄວາມອັບອາຍຂາຍຫນ້າ. ເມື່ອພະອົງສະເດັດເຂົ້າໃນວິຫານແຫ່ງພະຂອງພະອົງ, ລູກຊາຍຂອງພະອົງເອງໄດ້ຂ້າພະອົງດ້ວຍດາບ.</w:t>
      </w:r>
      <w:r>
        <w:rPr>
          <w:vertAlign w:val="superscript"/>
        </w:rPr>
        <w:t>22</w:t>
      </w:r>
      <w:r>
        <w:t>ດ້ວຍວິທີນີ້, ພຣະຢາເວຈຶ່ງຊົງຊ່ອຍເຮເຊກີຢາ ແລະ ຊາວເຢຣູຊາເລັມໃຫ້ພົ້ນຈາກພະຫັດຂອງເສັນນາເກຣິບ, ກະສັດຂອງອັດຊີເຣຍ, ແລະ ຈາກມືຂອງສັດຕຣູທັງຫມົດຂອງພະອົງ, ແລະພະອົງຊົງນຳພວກເຂົາທັງຫລາຍຢູ່ທຸກດ້ານ.</w:t>
      </w:r>
      <w:r>
        <w:rPr>
          <w:vertAlign w:val="superscript"/>
        </w:rPr>
        <w:t>23</w:t>
      </w:r>
      <w:r>
        <w:t>ຄົນເປັນຈຳນວນຫລາຍນຳເຄື່ອງຖວາຍພຣະຢາເວມາໃນເຢຣູຊາເລັມ, ແລະ ນຳຂອງຂອງຂັວນອັນມີຄ່າຕ່າງໆມາຖວາຍເຮເຊກີຢາກະສັດແຫ່ງຢູດາ, ພະອົງຈຶ່ງຊົງເປັນທີ່ຍົກຍ້ອງໃນສາຍຕາຂອງປະຊາຊາດທັງປວງຕັ້ງແຕ່ເວລານັ້ນເປັນຕົ້ນມາ.</w:t>
      </w:r>
      <w:r>
        <w:rPr>
          <w:vertAlign w:val="superscript"/>
        </w:rPr>
        <w:t>24</w:t>
      </w:r>
      <w:r>
        <w:t>ຄັ້ງນັ້ນ ເຮເຊກີຢາຊົງເຈັບປ່ວຍໃກ້ຈະສິ້ນພະຊົນ. ພະອົງທູນອະທິຖານຕໍ່ພຣະຢາເວ,​ ພຣະຜູ້ເປັນເຈົ້າຊົງຕອບ ແລະ ປຣະທານຫມາຍສຳຄັນຢ່າງຫນຶ່ງໃຫ້ແກ່ເຮເຊກີຢາ.</w:t>
      </w:r>
      <w:r>
        <w:rPr>
          <w:vertAlign w:val="superscript"/>
        </w:rPr>
        <w:t>25</w:t>
      </w:r>
      <w:r>
        <w:t>ແຕ່ເຮເຊກີຢາບໍ່ໄດ້ສະຫນອງພຣະຄຸນນັ້ນແກ່ພຣະຢາເວສຳລັບການຊ່ວຍເຫລືອທີ່ພຣະອົງຊົງໄດ້ປຣະທານແກ່ພະອົງ, ເພາະພະທັຍຂອງພະອົງຈອງຫອງຂຶ້ນ. ພຣະພິໂຣດຈຶ່ງມາເຫນືອພະອົງ, ຢູດາ ແລະເຢຣູຊາເລັມ.</w:t>
      </w:r>
      <w:r>
        <w:rPr>
          <w:vertAlign w:val="superscript"/>
        </w:rPr>
        <w:t>26</w:t>
      </w:r>
      <w:r>
        <w:t>ເຖິງຢ່າງໃດກໍ່ຕາມ,​ ເຮເຊກີຢາຊົງອ່ອນນ້ອມຖ່ອມພະທັຍທີ່ແຮງນັ້ນລົງ, ທັງພະອົງ ແລະ ຊາວເຢຣູຊາເລັມ, ພຣະພິໂຣດຂອງພຣະຢາເວຈຶ່ງບໍ່ໄດ້ມາເຫນືອພວກເຂົາທັງຫລາຍໃນຣາຊະການຂອງເຮເຊກີຢາ.</w:t>
      </w:r>
      <w:r>
        <w:rPr>
          <w:vertAlign w:val="superscript"/>
        </w:rPr>
        <w:t>27</w:t>
      </w:r>
      <w:r>
        <w:t>ເຮເຊກີຢາຊົງມີຣາຊະສົມບັດ ແລະ ກຽຕຍິ່ງໃຫຍ່. ພະອົງຊົງສ້າງຄັງໄວ້ສຳລັບພະອົງ ເພື່ອເກັບເງິນ, ຄຳ, ແລະ ເພັດພອຍຕ່າງໆ, ເຄື່ອງເທດ, ໂລ່, ແລະ ສຳລັບຊັບສິນທີ່ມີຄ່າທຸກຊະນິດ.</w:t>
      </w:r>
      <w:r>
        <w:rPr>
          <w:vertAlign w:val="superscript"/>
        </w:rPr>
        <w:t>28</w:t>
      </w:r>
      <w:r>
        <w:t>ທັງສາງສຳລັບເຂົ້າ, ນ້ຳອະງຸ່ນໃຫມ່, ແລະ ນ້ຳມັນ ທີ່ຜະລິດມາ ແລະ ໂຮງມ້ຽນສັດລ້ຽງທຸກຊະນິດກັບຄອກແກະ. ພະອົງຍັງມີຝູງສັດຕ່າງໆໃນຄອກຕ່າງໆ.</w:t>
      </w:r>
      <w:r>
        <w:rPr>
          <w:vertAlign w:val="superscript"/>
        </w:rPr>
        <w:t>29</w:t>
      </w:r>
      <w:r>
        <w:t>ພະອົງຊົງຈັດຫົວເມືອງເພື່ອພະອົງດ້ວຍ ທັງຝູງແບ້ແກະ ແລະ ຝູງງົວເປັນຈຳນວນຫລາຍ, ເພາະພຣະເຈົ້າຊົງປຣະທານຊັບສິນໃຫ້ພະອົງຫລວງຫລາຍ.</w:t>
      </w:r>
      <w:r>
        <w:rPr>
          <w:vertAlign w:val="superscript"/>
        </w:rPr>
        <w:t>30</w:t>
      </w:r>
      <w:r>
        <w:t>ເຮເຊກີຢາອົງນີ້ເອງຊົງປິດທາງນ້ຳອອກຕອນເທິງຂອງນ້ຳພຸກີໂຮນເສຍ, ແລະ ເຮັດໃຫ້ໄຫລລົງໄປທາງທິດຕາເວັນຕົກຂອງນະຄອນດາວິດ. ເຮເຊກີຢາຊົງຈະເຣີນໃນພະຣາຊະກິດທັງຫມົດຂອງພະອົງ.</w:t>
      </w:r>
      <w:r>
        <w:rPr>
          <w:vertAlign w:val="superscript"/>
        </w:rPr>
        <w:t>31</w:t>
      </w:r>
      <w:r>
        <w:t>ຢ່າງໃດກໍຕາມ, ໃນເລື່ອງຜູ້ສົ່ງຂ່າວທີ່ເຈົ້ານາຍເມືອງບາບີໂລນ, ຜູ້ໃຊ້ໃຫ້ມາຖາມເຖິງການມະຫັດສະຈັນທີ່ໄດ້ເກີດຂຶ້ນໃນແຜ່ນດິນ, ພຣະເຈົ້າກໍຊົງປ່ອຍພະອົງຕາມໃຈ, ເພື່ອຈະທົດລອງພະອົງ, ແລະ ເພື່ອຈະຮູ້ຄຳກ່າວທັງຫມົດໃນພະທັຍຂອງພະອົງ.</w:t>
      </w:r>
      <w:r>
        <w:rPr>
          <w:vertAlign w:val="superscript"/>
        </w:rPr>
        <w:t>32</w:t>
      </w:r>
      <w:r>
        <w:t>ຝ່າຍພະຣາຊະກິດນອກນັ້ນຂອງເຮເຊກີຢາ, ລວມທັງຄວາມດີຂອງພະອົງ ກໍມີບັນທຶກໄວ້ໃນນິມິດຂອງເອຊາຢາຜູ້ທຳນວາຍລູກຊາຍອາໂມດ, ແລະ ໃນຫນັງສືຂອງກະສັດແຫ່ງຢູດາ ແລະອິສະຣາເອນ.</w:t>
      </w:r>
      <w:r>
        <w:rPr>
          <w:vertAlign w:val="superscript"/>
        </w:rPr>
        <w:t>33</w:t>
      </w:r>
      <w:r>
        <w:t>ເຮເຊກີຢາລ່ວງລັບໄປຢູ່ກັບບັນພະບຸຣຸດຂອງພະອົງ, ແລະ ພວກເຂົາຝັງພະສົບໄວ້ໃນຂຸມຝັງສົບສຳຄັນທີ່ສຸດໃນບັນດາລູກຊາຍຂອງດາວິດ. ຄົນຢູດາ ແລະ ຊາວເຢຣູຊາເລັມທັງປວງໄດ້ຖວາຍກຽຕ ເມື່ອພະອົງສິ້ນພະຊົນ. ມານາເຊລູກຊາຍຂອງພະອົງໄດ້ປົກຄອງແທນພະອົງ.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ເມື່ອມານາເຊເລີ່ມປົກຄອງ ພະອົງມີອາຍຸສິບສອງປີ ແລະຊົງປົກຄອງໃນເຢຣູຊາເລັມຫ້າສິບຫ້າປີ.</w:t>
      </w:r>
      <w:r>
        <w:rPr>
          <w:vertAlign w:val="superscript"/>
        </w:rPr>
        <w:t>2</w:t>
      </w:r>
      <w:r>
        <w:t>ພະອົງຊົງກະທຳສິ່ງທີ່ຊົ່ວຮ້າຍໃນສາຍພຣະເນດຂອງພຣະຢາເວ, ຕາມການເຮັດທີ່ຫນ້າກຽດຊັງແຫ່ງປະຊາຊາດ ຊຶ່ງພຣະຢາເວຊົງຂັບໄລ່ໄປເສຍຈາກປະຊາຊົນອິສະຣາເອນ.</w:t>
      </w:r>
      <w:r>
        <w:rPr>
          <w:vertAlign w:val="superscript"/>
        </w:rPr>
        <w:t>3</w:t>
      </w:r>
      <w:r>
        <w:t>ເພາະພະອົງຊົງສ້າງສະຖານທີ່ສັກສິດ ຊຶ່ງເຮເຊກີຢາ ບິດາຂອງພະອົງໄດ້ຊົງທຳລາຍນັ້ນ. ແລະ ຊົງສ້າງແທ່ນບູຊາແກ່ພະບາອານ, ຊົງເຮັດບັນດາເສົາຮູບເຄົາຣົບ, ແລະ ຊົງນະມັສະການບໍລິວານທັງຫມົດຂອງຟ້າສະຫວັນ ແລະບົວລະບັດພະເຫລົ່ານັ້ນ.</w:t>
      </w:r>
      <w:r>
        <w:rPr>
          <w:vertAlign w:val="superscript"/>
        </w:rPr>
        <w:t>4</w:t>
      </w:r>
      <w:r>
        <w:t>ພະອົງຊົງສ້າງແທ່ນບູຊາໃນພຣະວິຫານຂອງພຣະຢາເວ, ຊຶ່ງພຣະຢາເວໄດ້ຊົງບັນຊາໄວ້ວ່າ, “ນາມຊື່ຂອງເຮົາຈະຢູ່ໃນເຢຣູຊາເລັມຕະຫລອດໄປເປັນນິດ.”</w:t>
      </w:r>
      <w:r>
        <w:rPr>
          <w:vertAlign w:val="superscript"/>
        </w:rPr>
        <w:t>5</w:t>
      </w:r>
      <w:r>
        <w:t>ພະອົງໄດ້ຊົງສ້າງແທ່ນບູຊາສຳລັບບັນດາບໍລິວານແຫ່ງຟ້າສະຫວັນໃນເດີ່ນທັງສອງແຫ່ງພຣະວິຫານຂອງພຣະຢາເວ.</w:t>
      </w:r>
      <w:r>
        <w:rPr>
          <w:vertAlign w:val="superscript"/>
        </w:rPr>
        <w:t>6</w:t>
      </w:r>
      <w:r>
        <w:t>ໃນຫຸບເຂົາເບັນຂອງຮິນໂນມພະອົງໄດ້ຊົງໃຫ້ລູກຊາຍຂອງພະອົງບຸກໄຟ ເພື່ອຖືເລີກຍາມ ແລະ ເວດມົນຄາຖາ ແລະ ຕິດຕໍ່ກັບຄົນຊົງ ແລະ ພໍ່ມົດແມ່ມົດ ຫມໍຜີ. ພະອົງຊົງກະທຳສິ່ງທີ່ຊົ່ວຮ້າຍເປັນຈຳນວນຫລາຍໃນສາຍພຣະເນດຂອງພຣະຢາເວ ແລະ ເຮັດໃຫ້ພຣະອົງຊົງພຣະພິໂຣດ.</w:t>
      </w:r>
      <w:r>
        <w:rPr>
          <w:vertAlign w:val="superscript"/>
        </w:rPr>
        <w:t>7</w:t>
      </w:r>
      <w:r>
        <w:t>ຮູບເຄົາຣົບສະຫລັກຄື ຮູບເຄົາຣົບທີ່ພະອົງຊົງສ້າງນັ້ນ, ພະອົງຊົງຕັ້ງໄວ້ໃນພຣະວິຫານຂອງພຣະເຈົ້າ. ຊຶ່ງພຣະເຈົ້າກ່າວກັບດາວິດ ແລະ ໂຊໂລໂມນລູກຊາຍຂອງດາວິດ; ກ່່າວວ່າ, “ໃນວິຫານນີ້ແລະ ໃນເຢຣູຊາເລັມ, ຊຶ່ງເຮົາໄດ້ເລືອກອອກຈາກຕະກູນທັງຫມົດຂອງອິສະຣາເອນ, ເຮົາຈະບັນຈຸນາມຊື່ຂອງເຮົາໄວ້ເປັນນິດ.</w:t>
      </w:r>
      <w:r>
        <w:rPr>
          <w:vertAlign w:val="superscript"/>
        </w:rPr>
        <w:t>8</w:t>
      </w:r>
      <w:r>
        <w:t>ແລະເຮົາຈະບໍ່ໃຫ້ຕີນຂອງອິສະຣາເອນພະເນຈອນອອກໄປຈາກແຜ່ນດິນຊຶ່ງເຮົາໄດ້ກຳນົດໃຫ້ບັນພະບຸຣຸດຂອງເຈົ້າອີກເລີຍ, ຖ້າພວກເຂົາພຽງແຕ່ລະມັດຣະວັງ ເຮັດທຸກຢ່າງທີ່ເຮົາໄດ້ບັນຊາພວກເຂົາໄວ້ ຄືກົດຫມາຍ, ກົດເກນ, ແລະ ກົດທັງຫມົດທີ່ໄດ້ໃຫ້ໄວ້ໂດຍທາງໂມເຊ.”</w:t>
      </w:r>
      <w:r>
        <w:rPr>
          <w:vertAlign w:val="superscript"/>
        </w:rPr>
        <w:t>9</w:t>
      </w:r>
      <w:r>
        <w:t>ມານາເຊຊົງຊັກຈູງຢູດາ ແລະ ຊາວເຢຣູຊາເລັມໃຫ້ຫລົງໄປ ພວກເຂົາຈຶ່ງເຮັດຄວາມຊົ່ວຮ້າຍຫລາຍກວ່າບັນດາປະຊາຊາດ ຊຶ່ງພຣະຢາເວໄດ້ຊົງທຳລາຍໃຫ້ພົ້ນຈາກຫນ້າປະຊາຊົນອິສະຣາເອນນັ້ນ.</w:t>
      </w:r>
      <w:r>
        <w:rPr>
          <w:vertAlign w:val="superscript"/>
        </w:rPr>
        <w:t>10</w:t>
      </w:r>
      <w:r>
        <w:t>ພຣະຢາເວກ່າວກັບມານາເຊ, ແລະ ປະຊາຊົນຂອງພະອົງ, ແຕ່ພວກເຂົາທັງຫລາຍບໍ່ຟັງ.</w:t>
      </w:r>
      <w:r>
        <w:rPr>
          <w:vertAlign w:val="superscript"/>
        </w:rPr>
        <w:t>11</w:t>
      </w:r>
      <w:r>
        <w:t>ເພາະສະນັ້ນ ພຣະຢາເວຊົງໃຫ້ຜູ້ບັງຄັບກອງທະຫານຂອງກະສັດແຫ່ງອັດຊີເຣຍມາຕໍ່ສູ້ພວກເຂົາ, ໂດຍເອົາໂຊ້ມັດມານາເຊໄວ້ກັບເຄື່ອງຈອງຈຳ ແລະ ນຳພະອົງມາບາບີໂລນ.</w:t>
      </w:r>
      <w:r>
        <w:rPr>
          <w:vertAlign w:val="superscript"/>
        </w:rPr>
        <w:t>12</w:t>
      </w:r>
      <w:r>
        <w:t>ເມື່ອມານາເຊຊົງທຸກຍາກ, ພະອົງຊົງອ້ອນວອນຂໍພະກະຣຸນາຕໍ່ພຣະຢາເວ, ພຣະເຈົ້າຂອງພະອົງ, ແລະ ຊົງຖ່ອມພະທັຍລົງຢ່າງຫລາຍຕໍ່ພຣະພັກພຣະເຈົ້າຂອງບັນພະບຸຣຸດຂອງພະອົງ.</w:t>
      </w:r>
      <w:r>
        <w:rPr>
          <w:vertAlign w:val="superscript"/>
        </w:rPr>
        <w:t>13</w:t>
      </w:r>
      <w:r>
        <w:t>ພະອົງຊົງອະທິຖານຕໍ່ພຣະເຈົ້າ; ແລະ ພຣະເຈົ້າຊົງຟັງຄຳອ້ອນວອນຂອງພະອົງ, ແລະ ໂດຍນຳພະອົງກັບມາເມືອງເຢຣູຊາເລັມ,​ ໃນຣາຊະອານາຈັກຂອງພະອົງອີກ. ແລ້ວມານາເຊຊົງຮູ້ວ່າພຣະຢາເວຊົງເປັນພຣະເຈົ້າ.</w:t>
      </w:r>
      <w:r>
        <w:rPr>
          <w:vertAlign w:val="superscript"/>
        </w:rPr>
        <w:t>14</w:t>
      </w:r>
      <w:r>
        <w:t>ພາຍຫລັງ ພະອົງຊົງສ້າງກຳແພງຊັ້ນນອກໃຫ້ນະຄອນດາວິດ, ທາງຕາເວັນຕົກຂອງກີໂຮນ, ໃນພູເຂົາ, ໄປຈົນຮອດທາງເຂົ້າປະຕູປາ. ພະອົງຊົງສ້າງອ້ອມຮອບໂອເຟນ ແລະ ກໍ່ຂຶ້ນໃຫ້ສູງ. ພະອົງຊົງຕັ້ງຜູ້ບັງຄັບບັນຊາກອງທັບໃຫ້ຢູ່ໃນຫົວເມືອງມີປ້ອມໃນຢູດາທັງຫມົດ.</w:t>
      </w:r>
      <w:r>
        <w:rPr>
          <w:vertAlign w:val="superscript"/>
        </w:rPr>
        <w:t>15</w:t>
      </w:r>
      <w:r>
        <w:t>ພະອົງຊົງເອົາພະຕ່າງດ້າວ, ຮູບເຄົາຣົບໄປເສຍຈາກພຣະວິຫານຂອງພຣະຢາເວ ແລະ ແທ່ນບູຊາທັງຫມົດທີ່ພະອົງໄດ້ຊົງສ້າງໄວ້ເທິງພູເຂົາແຫ່ງພຣະວິຫານຂອງພຣະຢາເວ ແລະ ໃນເຢຣູຊາເລັມ, ແລະ ພະອົງຊົງຖິ້ມອອກໄປນອກເມືອງ.</w:t>
      </w:r>
      <w:r>
        <w:rPr>
          <w:vertAlign w:val="superscript"/>
        </w:rPr>
        <w:t>16</w:t>
      </w:r>
      <w:r>
        <w:t>ພະອົງຊົງສ້ອມແປງແທ່ນບູຊາຂອງພຣະຢາເວ ແລະ ຊົງຖວາຍເຄື່ອງສັດບູຊາເປັນເຄື່ອງບູຊາເພື່ອຄວາມສາມັກຄີທັມ ແລະ ເຄື່ອງໂມທະນາພຣະຄຸນເທິງແທ່ນນັ້ນ; ພະອົງຊົງບັນຊາໃຫ້ຢູດາບົວລະບັດພຣະຢາເວ, ພຣະເຈົ້າແຫ່ງອິສະຣາເອນ.</w:t>
      </w:r>
      <w:r>
        <w:rPr>
          <w:vertAlign w:val="superscript"/>
        </w:rPr>
        <w:t>17</w:t>
      </w:r>
      <w:r>
        <w:t>ເຖິງປານນັ້ນກໍດີ, ປະຊາຊົນກໍຍັງຖວາຍສັດບູຊາທີ່ສະຖານທີ່ສັກສິດ, ແຕ່ຖວາຍຕໍ່ພຣະຢາເວພຣະເຈົ້າຂອງພວກເຂົາເທົ່ານັ້ນ.</w:t>
      </w:r>
      <w:r>
        <w:rPr>
          <w:vertAlign w:val="superscript"/>
        </w:rPr>
        <w:t>18</w:t>
      </w:r>
      <w:r>
        <w:t>ສ່ວນພະຣາຊະກິດອືື່ນໆ ຂອງມານາເຊ, ແລະ ຄຳອະທິຖານຂອງພະອົງຕໍ່ພຣະເຈົ້າ, ແລະ ຖ້ອຍຄຳຂອງຜູ້ທຳນວາຍ ຜູ້ທູນພະອົງໃນພຣະນາມຊື່ຂອງພຣະຢາເວ, ພຣະເຈົ້າແຫ່ງອິສະຣາເອນ, ກໍມີບັນທຶກໄວ້ໃນຫນັງສືຂອງກະສັດແຫ່ງອິສະຣາເອນ.</w:t>
      </w:r>
      <w:r>
        <w:rPr>
          <w:vertAlign w:val="superscript"/>
        </w:rPr>
        <w:t>19</w:t>
      </w:r>
      <w:r>
        <w:t>ໃນບັນທຶກນັ້ນໄດ້ມີເລື່ອງ ຄຳອະທິຖານຂອງຂອງພະອົງ, ແລະເລື່ອງທີ່ພຣະເຈົ້າຊົງຮັບຄຳອ້ອນວອນຂອງພະອົງ. ແລະ ເລື່ອງຂອງຄວາມບາບທັງຫມົດຂອງພະອົງ ແລະ ການບໍ່ສັດຊື່ຂອງພະອົງ ແລະ ສະຖານທີ່ສັກສິດຊຶ່ງພະອົງຊົງສ້າງ ແລະ ຕັ້ງບັນດາເສົາຮູບເຄົາຣົບ ກັບຮູບເຄົາຣົບສະຫລັກ, ກ່ອນທີ່ພະອົງຊົງຖ່ອມພະອົງລົງນັ້ນ ພວກເຂົາບັນທຶກໄວ້ໃນຫນັງສືປະຫວັດທີ່ຜູ້ທຳນວາຍຂຽນ.</w:t>
      </w:r>
      <w:r>
        <w:rPr>
          <w:vertAlign w:val="superscript"/>
        </w:rPr>
        <w:t>20</w:t>
      </w:r>
      <w:r>
        <w:t>ແລ້ວມານາເຊຈຶ່ງຊົງລ່ວງລັບໄປຢູ່ກັບບັນພະບຸຣຸຂອງພະອົງ, ແລະ ພວກເຂົາຝັງພະສົບໄວ້ໃນພະຣາຊະວັງຂອງພະອົງ. ອາໂມນ, ລູກຊາຍຂອງພະອົງໄດ້ປົກຄອງແທນພະອົງ.</w:t>
      </w:r>
      <w:r>
        <w:rPr>
          <w:vertAlign w:val="superscript"/>
        </w:rPr>
        <w:t>21</w:t>
      </w:r>
      <w:r>
        <w:t>ອາໂມນເລີ່ມປົກຄອງ ພະອົງມີອາຍຸຊາວສອງປີ; ແລະຊົງປົກຄອງໃນເຢຣູຊາເລັມສອງປີ.</w:t>
      </w:r>
      <w:r>
        <w:rPr>
          <w:vertAlign w:val="superscript"/>
        </w:rPr>
        <w:t>22</w:t>
      </w:r>
      <w:r>
        <w:t>ພະອົງຊົງກະທຳຄວາມຊົ່ວຮ້າຍໃນສາຍພຣະເນດຂອງພຣະຢາເວ,​ ແບບມານາເຊ, ບິດາຂອງພະອົງຊົງກະທຳນັ້ນ. ອາໂມນຖວາຍສັດບູຊາແກ່ຮູບເຄົາຣົບສະຫລັກທັງຫມົດທີ່ມານາເຊພໍ່ຂອງພະອົງໄດ້ຊົງສ້າງຂຶ້ນ, ແລະ ຊົງບົວລະບັດຮູບເຄົາຣົບນັ້ນ.</w:t>
      </w:r>
      <w:r>
        <w:rPr>
          <w:vertAlign w:val="superscript"/>
        </w:rPr>
        <w:t>23</w:t>
      </w:r>
      <w:r>
        <w:t>ພະອົງບໍ່ໄດ້ຖ່ອມພະອົງລົງຕໍ່ພຣະພັກພຣະຢາເວ, ຄືມານາເຊ ບິດາຂອງພະອົງໄດ້ຖ່ອມລົງນັ້ນ. ແຕ່ອາໂມນອົງນີ້ໄດ້ກໍ່ກັມຫລາຍຂຶ້ນ.</w:t>
      </w:r>
      <w:r>
        <w:rPr>
          <w:vertAlign w:val="superscript"/>
        </w:rPr>
        <w:t>24</w:t>
      </w:r>
      <w:r>
        <w:t>ຂ້າຣາຊະການຂອງພະອົງກໍຮ່ວມກັນຄິດກະບົດຕໍ່ພະອົງ ໂດຍໄດ້ຂ້າພະອົງເສຍໃນພະຣາຊະວັງຂອງພະອົງ.</w:t>
      </w:r>
      <w:r>
        <w:rPr>
          <w:vertAlign w:val="superscript"/>
        </w:rPr>
        <w:t>25</w:t>
      </w:r>
      <w:r>
        <w:t>ແຕ່ປະຊາຊົນແຫ່ງແຜ່ນດິນໄດ້ປຣະຫານບັນດາຄົນເຫລົ່ານັ້ນທີ່ຄິດກະບົດຕໍ່ກະສັດອາໂມນ, ແລະ ປະຊາຊົນແຫ່ງແຜ່ນດິນໄດ້ແຕ່ງຕັ້ງໃຫ້ໂຢສີຢາ, ລູກຊາຍຂອງພະອົງຂຶ້ນປົກຄອງແທນພະອົງ.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ເມື່ອໂຢສີຢາເລີ່ມປົກຄອງ ພະອົງມີອາຍຸແປດປີ; ແລະຊົງປົກຄອງໃນເຢຣູຊາເລັມສາມສິບເອັດປີ.</w:t>
      </w:r>
      <w:r>
        <w:rPr>
          <w:vertAlign w:val="superscript"/>
        </w:rPr>
        <w:t>2</w:t>
      </w:r>
      <w:r>
        <w:t>ພະອົງຊົງກະທຳສິ່ງທີ່ພໍພຣະທັຍໃນສາຍພຣະເນດຂອງພຣະຢາເວ, ແລະ ດຳເນີນໃນເສັ້ນທາງຂອງດາວິດບັນພະບຸຣຸດຂອງພະອົງ, ແລະ ບໍ່ໄດ້ຊົງຫັນໄປທາງຂວາ ຫລື ທາງຊ້າຍ.</w:t>
      </w:r>
      <w:r>
        <w:rPr>
          <w:vertAlign w:val="superscript"/>
        </w:rPr>
        <w:t>3</w:t>
      </w:r>
      <w:r>
        <w:t>ເພາະໃນປີທີແປດແຫ່ງຣາຊະການຂອງພະອົງ, ເມື່ອພະອົງຍັງຊົງເປັນເດັກນ້ອຍຢູ່, ພະອົງຊົງເລີ່ມສະແຫວງຫາພຣະເຈົ້າຂອງດາວິດບັນພະບຸຣຸດຂອງພະອົງ. ໃນປີທີສິບສອງ, ພະອົງຊົງເລີ່ມກວາດລ້າງຢູດາ ແລະ ເຢຣູຊາເລັມດ້ວຍການກຳຈັດສະຖານທີ່ສັກສິດ, ທັງບັນດາເສົາຮູບເຄົາຣົບ ແລະ ຮູບເຄົາຣົບແກະສະຫລັກກັບຮູບເຄົາຣົບຫລໍ່.</w:t>
      </w:r>
      <w:r>
        <w:rPr>
          <w:vertAlign w:val="superscript"/>
        </w:rPr>
        <w:t>4</w:t>
      </w:r>
      <w:r>
        <w:t>ປະຊາຊົນທຳລາຍແທ່ນບູຊາພະບາອານລົງຕໍ່ພະພັກຂອງພະອົງ; ພະອົງຊົງລົ້ມບັນດາຮູບເຄົາຣົບ ທີ່ຕັ້ງຢູ່ເທິງນັ້ນລົງ. ພະອົງຊົງທຸບບັນດາເສົາຮູບເຄົາຣົບ ແລະ ຮູບເຄົາຣົບແກະສະຫລັກກັບຮູບເຄົາຣົບ ຫລໍ່ເປັນທ່ອນ, ແລະ ຊົງກະທຳໃຫ້ເປັນຝຸ່ນ. ພະອົງໄດ້ໂຮຍຜົງເທິງຂຸມສົບຂອງບັນດາຄົນທີ່ຖວາຍສັດບູຊາແກ່ພະເຫລົ່ານັ້ນ.</w:t>
      </w:r>
      <w:r>
        <w:rPr>
          <w:vertAlign w:val="superscript"/>
        </w:rPr>
        <w:t>5</w:t>
      </w:r>
      <w:r>
        <w:t>ພະອົງຊົງເຜົາກະດູກຂອງປະໂລຫິດເທິງແທ່ນພະເຫລົ່ານັ້ນ. ດ້ວຍເຫດນີ້, ພະອົງຊົງກວາດລ້າງຢູດາ ກັບເຢຣູຊາເລັມ.</w:t>
      </w:r>
      <w:r>
        <w:rPr>
          <w:vertAlign w:val="superscript"/>
        </w:rPr>
        <w:t>6</w:t>
      </w:r>
      <w:r>
        <w:t>ພະອົງຊົງກະທຳເຊັ່ນກັນໃນຫົວເມືອງຂອງມານາເຊ, ເອຟຣາຢິມ, ແລະ ຊິເມໂອນ, ໄປຮອດນັບທາລີ, ແລະ ໃນທີ່ຫັກພັງໂດຍອ້ອມຮອບ.</w:t>
      </w:r>
      <w:r>
        <w:rPr>
          <w:vertAlign w:val="superscript"/>
        </w:rPr>
        <w:t>7</w:t>
      </w:r>
      <w:r>
        <w:t>ເມື່ອພະອົງຊົງທຳລາຍແທ່ນບູຊາ, ບັນດາເສົາຮູບເຄົາຣົບ ແລະ ຊົງທຸບຮູບເຄົາຣົບສະຫລັກໃຫ້ເປັນຝຸ່ນ, ແລະ ຊົງລົ້ມບັນດາຮູບເຄົາຣົບທັງຫມົດລົງທົ່ວແຜ່ນດິນອິສະຣາເອນ; ແລ້ວພະອົງສະເດັດກັບເຢຣູຊາເລັມ.</w:t>
      </w:r>
      <w:r>
        <w:rPr>
          <w:vertAlign w:val="superscript"/>
        </w:rPr>
        <w:t>8</w:t>
      </w:r>
      <w:r>
        <w:t>ໃນປີທີສິບແປດແຫ່ງຣາຊະການຂອງພະອົງ, ເມື່ອພະອົງຊົງກວາດລ້າງແຜ່ນດິນ ແລະ ພຣະວິຫານແລ້ວ, ພະອົງຊົງໃຊ້ຊາຟານລູກຊາຍອາຊາລີຢາ ແລະ ມາອາເສຢາຜູ້ວ່າຣາຊະການນະຄອນ ແລະ ໂຢອາລູກຊາຍ ໂຢອາຮັດຂ້າຣາຊະການຊັ້ນຜູ້ໃຫຍ່ ໃຫ້ສ້ອມແປງພຣະວິຫານຂອງພຣະຢາເວພຣະເຈົ້າຂອງພະອົງ.</w:t>
      </w:r>
      <w:r>
        <w:rPr>
          <w:vertAlign w:val="superscript"/>
        </w:rPr>
        <w:t>9</w:t>
      </w:r>
      <w:r>
        <w:t>ເມື່ອພວກເຂົາມາຫາຮິນກີຢາ, ມະຫາປະໂລຫິດແລ້ວ, ແລະ ໄດ້ມອບເງິນທີ່ຄົນທັງຫລາຍນຳມາພຣະວິຫານຂອງພຣະເຈົ້າ, ຊຶ່ງຄົນເລວີ, ຜູ້ເຝົ້າປະຕູໄດ້ເກັບຈາກມານາເຊ ແລະ ເອຟຣາຢິມ, ແລະ ຈາກບັນດາຄົນທີ່ເຫລືອຂອງອິສະຣາເອນ ແລະ ຈາກຢູດາກັບເບັນຢາມິນທັງຫມົດ, ແລ້ວພວກເຂົາກັບໄປເຢຣູຊາເລັມ.</w:t>
      </w:r>
      <w:r>
        <w:rPr>
          <w:vertAlign w:val="superscript"/>
        </w:rPr>
        <w:t>10</w:t>
      </w:r>
      <w:r>
        <w:t>ພວກເຂົາມອບເງິນໃຫ້ແກ່ຜູ້ເບິ່ງແຍງພຣະວິຫານຂອງພຣະຢາເວ.​ ພວກເຂົາເຫລົ່ານີ້ໄດ້ມອບເງິນໃຫ້ແກ່ຜູ້ເຮັດວຽກຢູ່ໃນພຣະວິຫານ ເພື່ອການສ້ອມແປງພຣະວິຫານໃຫ້ຫມັ້ນຄົງ.</w:t>
      </w:r>
      <w:r>
        <w:rPr>
          <w:vertAlign w:val="superscript"/>
        </w:rPr>
        <w:t>11</w:t>
      </w:r>
      <w:r>
        <w:t>ພວກເຂົາໄດ້ຈ່າຍເງິນນັ້ນແກ່ພວກຊ່າງໄມ້ ແລະ ພວກກໍ່ສ້າງເພື່ອຈະຊື້ຫີນສະຫລັກ ແລະ ໄມ້ກະດານເພື່ອປະກອບເປັນຄານສຳລັບອາຄານ ທີ່ກະສັດແຫ່ງຢູດາໄດ້ປ່ອຍໃຫ້ຊຸດໂຊມ.</w:t>
      </w:r>
      <w:r>
        <w:rPr>
          <w:vertAlign w:val="superscript"/>
        </w:rPr>
        <w:t>12</w:t>
      </w:r>
      <w:r>
        <w:t>ຄົນທັງຫລາຍກໍເຮັດງານຢ່າງສັດຊື່. ຜູ້ຄຸມງານມີຢາຮາດແລະ ໂອບາດີຢາ, ຄົນເລວີ, ລູກຫລານຂອງເມຣາຣີ; ແລະເຊຄາຣີຢາ ກັບເມຊຸນລຳ, ລູກຫລານຂອງຄົນໂກຮາດເປັນຜູ້ເບິ່ງແຍງ ຄົນເລວີທຸກຄົນທີ່ຊຳນານເຄື່ອງດົນຕຣີ.​</w:t>
      </w:r>
      <w:r>
        <w:rPr>
          <w:vertAlign w:val="superscript"/>
        </w:rPr>
        <w:t>13</w:t>
      </w:r>
      <w:r>
        <w:t>ພວກຄົນເລວີເຫລົ່ານີ້ເປັນຜູ້ເບິ່ງແຍງຄົນຫາມເຄື່ອງ ແລະ ບັນດາຄົນທີ່ເຮັດວຽກບົວລະບັດທຸກຢ່າງ. ຄົນເລວີບາງຄົນເປັນຄົນຮັກສາ, ເປັນເຈົ້າຫນ້າທີ່ ແລະ ເປັນຄົນເຝົ້າຍາມປະຕູ.</w:t>
      </w:r>
      <w:r>
        <w:rPr>
          <w:vertAlign w:val="superscript"/>
        </w:rPr>
        <w:t>14</w:t>
      </w:r>
      <w:r>
        <w:t>ຂະນະທີ່ພວກເຂົາທັງຫລາຍນຳເງິນທີ່ໄດ້ຖວາຍໃນພຣະວິຫານຂອງພຣະຢາເວອອກມາ, ຮິນກີຢາປະໂລຫິດໄດ້ພົບຫນັງສືພຣະບັນຍັດຂອງພຣະຢາເວທີ່ຊົງປະທານທາງໂມເຊ.</w:t>
      </w:r>
      <w:r>
        <w:rPr>
          <w:vertAlign w:val="superscript"/>
        </w:rPr>
        <w:t>15</w:t>
      </w:r>
      <w:r>
        <w:t>ແລະ ຮິນກີຢາເວົ້າກັບຊາຟານເລຂາວ່າ, “ຂ້າພະເຈົ້າໄດ້ພົບຫນັງສືພຣະບັນຍັດໃນພຣະວິຫານຂອງພຣະຢາເວ” ແລະ ຮິນກີຢາກໍມອບຫນັງສືນັ້ນໃຫ້ຊາຟານ.</w:t>
      </w:r>
      <w:r>
        <w:rPr>
          <w:vertAlign w:val="superscript"/>
        </w:rPr>
        <w:t>16</w:t>
      </w:r>
      <w:r>
        <w:t>ຊາຟານໄດ້ນຳຫນັງສືໄປຖວາຍກະສັດ ແລະ ທູນລາຍງານກະສັດວ່າ, “ສິ່ງທັງປວງທີ່ພະອົງຊົງມອບຫມາຍແກ່ຜູ້ຮັບໃຊ້ຂອງພະອົງໃຫ້ເຮັດນັ້ນ ພວກເຂົາກຳລັງເຮັດຢູ່ແລ້ວ.”</w:t>
      </w:r>
      <w:r>
        <w:rPr>
          <w:vertAlign w:val="superscript"/>
        </w:rPr>
        <w:t>17</w:t>
      </w:r>
      <w:r>
        <w:t>ພວກເຂົາຮວບຮວມເງິນຊຶ່ງພົບໃນພຣະວິຫານຂອງພຣະຢາເວ, ແລະ ໄດ້ມອບໄວ້ໃນມືຂອງຜູ້ເບິ່ງແຍງ ແລະ ຄົນງານ.</w:t>
      </w:r>
      <w:r>
        <w:rPr>
          <w:vertAlign w:val="superscript"/>
        </w:rPr>
        <w:t>18</w:t>
      </w:r>
      <w:r>
        <w:t>ຊາຟານເລຂາທູນກະສັດວ່າ, “ຮິນກີຢາປະໂລຫິດໄດ້ມອບຫນັງສືແກ່ຂ້າພະອົງມ້ວນຫນຶ່ງ.” ແລ້ວຊາຟານກໍອ່ານຖວາຍຕໍ່ພະພັກກະສັດ.</w:t>
      </w:r>
      <w:r>
        <w:rPr>
          <w:vertAlign w:val="superscript"/>
        </w:rPr>
        <w:t>19</w:t>
      </w:r>
      <w:r>
        <w:t>ຢູ່ມາເມື່ອກະສັດຊົງຮັບຟັງຖ້ອຍຄຳຂອງພຣະບັນຍັດນັ້ນ, ພະອົງຊົງຈີກເສື້ອຜ້າຂອງພະອົງ.</w:t>
      </w:r>
      <w:r>
        <w:rPr>
          <w:vertAlign w:val="superscript"/>
        </w:rPr>
        <w:t>20</w:t>
      </w:r>
      <w:r>
        <w:t>ກະສັດຊົງບັນຊາແກ່ຮິນກີຢາ, ອາຮີກາມລູກຊາຍຊາຟານ, ອັບໂດນລູກຊາຍມີກາ, ຊາຟານເລຂາ, ແລະ ອາສາຢາຜູ້ຮັບໃຊ້ຂອງກະສັດ, ຂ້າຣາຊະການຂອງພະອົງກ່າວວ່າ,</w:t>
      </w:r>
      <w:r>
        <w:rPr>
          <w:vertAlign w:val="superscript"/>
        </w:rPr>
        <w:t>21</w:t>
      </w:r>
      <w:r>
        <w:t>“ຈົ່ງໄປທູນຖາມພຣະຢາເວໃຫ້ແກ່ເຮົາ, ແລະ ໃຫ້ແກ່ບັນດາຜູ້ທີ່ເຫລືອຢູ່ໃນອິສະຣາເອນ ແລະ ໃນຢູດາ, ກ່ຽວກັບຖ້ອຍຄຳໃນຫນັງສືທີ່ໄດ້ພົບນັ້ນ. ເພາະວ່າພຣະພິໂຣດຂອງພຣະຢາເວທີ່ຖອກລົງເຫນືອເຮົານັ້ນຍິ່ງໃຫຍ່ຫລາຍ. ດ້ວຍວ່າບັນພະບຸຣຸດຂອງເຮົາບໍ່ໄດ້ຮັກສາພຣະທັມຂອງໃນຫນັງສືນີ້ ຕາມທີ່ຂຽນໄວ້ໃນຫນັງສືນີ້ທຸກປະການ.”</w:t>
      </w:r>
      <w:r>
        <w:rPr>
          <w:vertAlign w:val="superscript"/>
        </w:rPr>
        <w:t>22</w:t>
      </w:r>
      <w:r>
        <w:t>ດັ່ງນັ້ນຮິນກີຢາ, ແລະ ຄົນເຫລົ່ານັ້ນທີ່ກະສັດຊົງໃຊ້ໄປຈຶ່ງ, ໄປຫາຮຸນດາຍິງຜູ້ທຳນວາຍເມຍຂອງຊານລູມ, ລູກຊາຍຕິກວາ ລູກຊາຍຮາສະຣາຜູ້ເບິ່ງແຍງເສື້ອຜ້າຂອງພະອົງ (ນາງຢູ່ໃນເຢຣູຊາເລັມໃນເມືອງທີ່ສອງ ຫລືເຂດທີ່ສ້າງຂຶ້ນໃຫມ່) ແລະ ເວົ້າກັບນາງເຖິງເລື່ອງນັ້ນ.</w:t>
      </w:r>
      <w:r>
        <w:rPr>
          <w:vertAlign w:val="superscript"/>
        </w:rPr>
        <w:t>23</w:t>
      </w:r>
      <w:r>
        <w:t>ນາງເວົ້າກັບພວກເຂົາວ່າ, “ພຣະຢາເວພຣະເຈົ້າແຫ່ງອິສະຣາເອນ, ກ່າວດັ່ງນີ້ວ່າ: ຈົ່ງບອກຊາຍຜູ້ທີ່ໃຊ້ພວກເຈົ້າໃຫ້ມາຫາເຮົາວ່າ,</w:t>
      </w:r>
      <w:r>
        <w:rPr>
          <w:vertAlign w:val="superscript"/>
        </w:rPr>
        <w:t>24</w:t>
      </w:r>
      <w:r>
        <w:t>‘ພຣະຢາເວກ່າວດັ່ງນີ້ວ່າ: ເບິ່ງແມ, ເຮົາຈະນຳເຫດຊົ່ວຮ້າຍມາເຫນືອສະຖານທີ່ນີ້ ແລະ ເຫນືອຊາວເມືອງນີ້ ຄືຄຳສາບແຊ່ງທັງຫມົດທີ່ບັນທຶກໄວ້ໃນຫນັງສືຊຶ່ງໄດ້ອ່ານຖວາຍຕໍ່ພຣະພັກກະສັດແຫ່ງຢູດານັ້ນ.</w:t>
      </w:r>
      <w:r>
        <w:rPr>
          <w:vertAlign w:val="superscript"/>
        </w:rPr>
        <w:t>25</w:t>
      </w:r>
      <w:r>
        <w:t>ເພາະວ່າພວກເຂົາໄດ້ປະຖິ້ມເຮົາ ແລະ ໄດ້ເຜົາເຄື່ອງຫອມຖວາຍພະອື່ນ, ເພື່ອພວກເຂົາຈະເຮັດໃຫ້ເຮົາຮ້າຍດ້ວຍການງານທັງຫມົດແຫ່ງມືຂອງພວກເຂົາ. ເພາະສະນັ້ນ ພຣະພິໂຣດຂອງເຮົາຈະຖອກລົງເຫນືອສະຖານທີ່ນີ້ ແລະ ຈະດັບບໍ່ໄດ້.’</w:t>
      </w:r>
      <w:r>
        <w:rPr>
          <w:vertAlign w:val="superscript"/>
        </w:rPr>
        <w:t>26</w:t>
      </w:r>
      <w:r>
        <w:t>ແຕ່ກະສັດຂອງຢູດາ, ຜູ້ໃຊ້ເຈົ້າໃຫ້ມາທູນພຣະຢາເວນັ້ນ ເຈົ້າຈົ່ງທູນທ່ານດັ່ງນີ້ວ່າ, ‘ພຣະຢາເວ, ພຣະເຈົ້າແຫ່ງອິສະຣາເອນກ່າວດັ່ງນີ້ວ່າ: ເລື່ອງຖ້ອຍຄຳທີ່ເຈົ້າໄດ້ຍິນນັ້ນ,</w:t>
      </w:r>
      <w:r>
        <w:rPr>
          <w:vertAlign w:val="superscript"/>
        </w:rPr>
        <w:t>27</w:t>
      </w:r>
      <w:r>
        <w:t>ເພາະຈິດໃຈຂອງເຈົ້າອ່ອນແອ, ແລະ ເຈົ້າໄດ້ຖ່ອມຕົວລົງຕໍ່ພຣະພັກພຣະເຈົ້າ ເມື່ອເຈົ້າໄດ້ຍິນຖ້ອຍຄຳທີ່ກ່າວຕໍ່ສູ້ສະຖານທີ່ນີ້ ແລະ ຊາວເມືອງນີ້, ເຈົ້າໄດ້ຖ່ອມຕົວລົງຕໍ່ຫນ້າເຮົາ ແລະ ເຈົ້າໄດ້ຈີກເສື້ອຜ້າຂອງເຈົ້າ ແລະ ຮ້ອງໄຫ້ຕໍ່ຫນ້າເຮົາ ພຣະຢາເວກ່າວວ່າ ເຮົາໄດ້ຟັງເຈົ້າດ້ວຍ—ນີ້ເປັນຄຳປະກາດຂອງພຣະຢາເວ—</w:t>
      </w:r>
      <w:r>
        <w:rPr>
          <w:vertAlign w:val="superscript"/>
        </w:rPr>
        <w:t>28</w:t>
      </w:r>
      <w:r>
        <w:t>ເບິ່ງແມ, ເຮົາຈະພາເຈົ້າໄປຢູ່ກັບບັນພະບຸຣຸດຂອງເຈົ້າ. ພວກເຂົາຈະພາເຈົ້າໄປສູ່ບ່ອນຝັງສົບຢ່າງສັນຕິ, ແລະ ຕາຂອງເຈົ້າຈະບໍ່ເຫັນບັນດາເຫດຊົ່ວຮ້າຍທີ່ເຮົາຈະນຳມາເຫນືອສະຖານທີ່ນີ້ ແລະ ຊາວເມືອງນີ້.’” ພວກເຂົາທັງຫລາຍຈຶ່ງນຳພຣະທັມກັບມາຫາກະສັດ.</w:t>
      </w:r>
      <w:r>
        <w:rPr>
          <w:vertAlign w:val="superscript"/>
        </w:rPr>
        <w:t>29</w:t>
      </w:r>
      <w:r>
        <w:t>ແລ້ວກະສັດຮັບສັ່ງໃຫ້ຮວບຮວມບັນດາຜູ້ໃຫຍ່ຂອງຢູດາແລະ ເຢຣູຊາເລັມ.</w:t>
      </w:r>
      <w:r>
        <w:rPr>
          <w:vertAlign w:val="superscript"/>
        </w:rPr>
        <w:t>30</w:t>
      </w:r>
      <w:r>
        <w:t>ແລ້ວກະສັດສະເດັດຂຶ້ນໄປພຣະວິຫານຂອງພຣະຢາເວ, ພ້ອມກັບຄົນທັງປວງຂອງຢູດາ ແລະ ຊາວເຢຣູຊາເລັມກັບປະໂລຫິດ ແລະ ຄົນເລວີຄົນທັງປວງທັງໃຫຍ່ ແລະ ນ້ອຍ. ພະອົງຊົງອ່ານຖ້ອຍຄຳທັງຫມົດໃນຫນັງສືຄຳຫມັ້ນສັນຍາທີ່ພົບໃນພຣະວິຫານຂອງພຣະຢາເວໃຫ້ພວກເຂົາຟັງ.</w:t>
      </w:r>
      <w:r>
        <w:rPr>
          <w:vertAlign w:val="superscript"/>
        </w:rPr>
        <w:t>31</w:t>
      </w:r>
      <w:r>
        <w:t>ກະສັດປຣະທັບຢືນຢູ່ໃນບ່ອນຂອງພະອົງ ແລະ ເຮັດຄຳຫມັ້ນສັນຍາຕໍ່ພຣະພັກພຣະຢາເວ,​ວ່າຈະຊົງດຳເນີນຕາມພຣະຜູ້ເປັນເຈົ້າ, ແລະ ຮັກສາພຣະບັນຍັດ ແລະ ກົດເກນຂອງພຣະອົງດ້ວຍສຸດຈິດສຸດໃຈ, ຈະຊົງປະກອບກິດຕາມຖ້ອຍຄຳຂອງຄຳຫມັ້ນສັນຍາຊຶ່ງບັນທຶກໄວ້ໃນຫນັງສືມ້ວນນີ້,</w:t>
      </w:r>
      <w:r>
        <w:rPr>
          <w:vertAlign w:val="superscript"/>
        </w:rPr>
        <w:t>32</w:t>
      </w:r>
      <w:r>
        <w:t>ແລ້ວພະອົງຊົງຮັບສັ່ງບັນດາຜູ້ທີ່ຢູ່ໃນເຢຣູຊາເລັມ ແລະ ໃນເບັນຢາມິນໃຫ້ເຂົ້າສ່ວນໃນຄຳຫມັ້ນສັນຍານັ້ນ. ແລະຊາວເຢຣູຊາເລັມກໍເຮັດຕາມຄຳຫມັ້ນສັນຍາຂອງພຣະເຈົ້າ ພຣະເຈົ້າຂອງບັນພະບຸຣຸດຂອງພວກເຂົາທັງຫລາຍ.</w:t>
      </w:r>
      <w:r>
        <w:rPr>
          <w:vertAlign w:val="superscript"/>
        </w:rPr>
        <w:t>33</w:t>
      </w:r>
      <w:r>
        <w:t>ໂຢສີຢາໄດ້ເອົາສິ່ງຫນ້າກຽດຊັງທັງປວງໄປເສຍຈາກເຂດແດນທັງຫມົດທີ່ເປັນຂອງປະຊາຊົນອິດສະຣາເອນ. ຊົງກະທຳໃຫ້ບັນດາຜູ້ທີ່ຢູ່ໃນອິສະຣາເອນບົວລະບັດພຣະຢາເວ, ພຣະເຈົ້າຂອງພວກເຂົາ. ຕະຫລອດຣາຊະການຂອງພະອົງ, ພວກເຂົາບໍ່ໄດ້ຫັນໄປຈາກການຕິດຕາມພຣະຢາເວ, ພຣະເຈົ້າແຫ່ງບັນພະບຸຣຸດຂອງພວກເຂົາ.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ໂຢສີຢາຊົງຖືເທສະການປັດສະຄາຖວາຍແດ່ພຣະຢາເວໃນເມືອງເຢຣູຊາເລັມ, ແລະ ພວກເຂົາຂ້າແກະປັດສະຄາໃນວັນທີສິບສີ່ຂອງເດືອນຕົ້ນ.</w:t>
      </w:r>
      <w:r>
        <w:rPr>
          <w:vertAlign w:val="superscript"/>
        </w:rPr>
        <w:t>2</w:t>
      </w:r>
      <w:r>
        <w:t>ພະອົງຊົງແຕ່ງຕັ້ງປະໂລຫິດໃຫ້ປະຈຳຫນ້າທີ່ ແລະ ຊົງສະຫນັບສະຫນູນພວກເຂົາໃນການບົວລະບັດພຣະວິຫານແຫ່ງພຣະຢາເວ.</w:t>
      </w:r>
      <w:r>
        <w:rPr>
          <w:vertAlign w:val="superscript"/>
        </w:rPr>
        <w:t>3</w:t>
      </w:r>
      <w:r>
        <w:t>ພະອົງກ່າວກັບຄົນເລວີ ຜູ້ບໍຣິສຸດສະເພາະພຣະຢາເວ, ຜູ້ສອນອິສະຣາເອນທັງປວງວ່າ, “ຈົ່ງວາງຫີບບໍຣິສຸດໄວ້ໃນພຣະວິຫານທີ່ໂຊໂລໂມນລູກຊາຍຂອງດາວິດ, ກະສັດຂອງອິສະຣາເອນຊົງສ້າງໄວ້. ເຈົ້າທັງຫລາຍບໍ່ຕ້ອງໃສ່ບ່າຫາມໄປອີກ. ບັດນີ້ຈົ່ງບົວຣະບັດພຣະຢາເວພຣະເຈົ້າຂອງເຈົ້າ ແລະ ອິສະຣາເອນປະຊາຊົນຂອງພຣະອົງ​</w:t>
      </w:r>
      <w:r>
        <w:rPr>
          <w:vertAlign w:val="superscript"/>
        </w:rPr>
        <w:t>4</w:t>
      </w:r>
      <w:r>
        <w:t>ຕາມບັນທຶກພະຣາຊະດຳລັດຊີ້ແຈງຂອງດາວິດກະສັດແຫ່ງອິສະຣາເອນ ແລະ ຕາມບັນທຶກພະຣາຊະດຳຣັດຊີ້ແຈງຂອງໂຊໂລໂມນ, ລູກຊາຍຂອງພະອົງ.</w:t>
      </w:r>
      <w:r>
        <w:rPr>
          <w:vertAlign w:val="superscript"/>
        </w:rPr>
        <w:t>5</w:t>
      </w:r>
      <w:r>
        <w:t>ຈົ່ງຢືນປະຈຳຢູ່ໃນສະຖານທີ່ບໍຣິສຸດ, ຕາມຕຳແຫນ່ງຂອງພວກເຈົ້າ ພ້ອມກອງຕ່າງໆ ຕາມຊື່ຄອບຄົວຂອງບັນພະບຸຣຸດທີ່ເປັນພີ່ນ້ອງຂອງທ່ານ, ບັນດາເຊື້ອສາຍຂອງເປັນປະຊາຊົນ, ແລະ ຕາມສ່ວນແບ່ງຂອງແຕ່ລະຄອບຄົວຂອງຄົນເລວີ.</w:t>
      </w:r>
      <w:r>
        <w:rPr>
          <w:vertAlign w:val="superscript"/>
        </w:rPr>
        <w:t>6</w:t>
      </w:r>
      <w:r>
        <w:t>ຈົ່ງຂ້າແກະປັດສະຄາຊຳຣະຕົນໃຫ້ບໍຣິສຸດ, ແລະ ຕຽມແກະໄວ້ໃຫ້ພີ່ນ້ອງຂອງເຈົ້າ, ເພື່ອໃຫ້ພວກເຂົາເຮັດຕາມພຣະທັມຂອງພຣະຢາເວຊຶ່ງຊົງປຣະທານໄວ້ກັບໂມເຊນັ້ນ.”</w:t>
      </w:r>
      <w:r>
        <w:rPr>
          <w:vertAlign w:val="superscript"/>
        </w:rPr>
        <w:t>7</w:t>
      </w:r>
      <w:r>
        <w:t>ໂຢສີຢາໄດ້ຊົງບໍຣິຈາກແກ່ປະຊາຊົນເປັນເຄື່ອງປັດສະຄາບູຊາສຳລັບຄົນທັງປວງທີ່ຢູ່ບ່ອນນັ້ນເປັນລູກແກະ ແລະ ລູກແບ້ຈາກຝູງແບ້ແກະຈຳນວນສາມຫມື່ນໂຕ. ພະອົງຍັງໄດ້ຊົງປຣະທານງົວເຖິກສາມພັນໂຕ; ສັດເຫລົ່ານີ້ໄດ້ມາຈາກຊັບສິນຂອງກະສັດ.</w:t>
      </w:r>
      <w:r>
        <w:rPr>
          <w:vertAlign w:val="superscript"/>
        </w:rPr>
        <w:t>8</w:t>
      </w:r>
      <w:r>
        <w:t>ເຈົ້ານາຍຂອງພະອົງບໍຣິຈາກດ້ວຍຄວາມເຕັມໃຈແກ່ປະຊາຊົນ, ແກ່ປະໂລຫິດ, ແລະ ແກ່ຄົນເລວີ. ຮິນກີຢາ, ເຊຄາຣີຢາ, ແລະ ເຢຮີເອນ, ເຈົ້າຫນ້າທີ່ຊັ້ນຫົວຫນ້າຂອງພຣະວິຫານແຫ່ງພຣະເຈົ້າ, ໄດ້ມອບລູກແກະ ແລະລູກແບ້ 2,600 ໂຕກັບງົວເຖິກສາມຮ້ອຍໂຕແກ່ປະໂລຫິດເປັນເຄື່ອງປັດສະຄາບູຊາ.</w:t>
      </w:r>
      <w:r>
        <w:rPr>
          <w:vertAlign w:val="superscript"/>
        </w:rPr>
        <w:t>9</w:t>
      </w:r>
      <w:r>
        <w:t>ສ່ວນໂຄນານິຢາ, ແລະ ເຊມາຢາ, ກັບເນທາເນນ, ພວກນ້ອງຊາຍຂອງພວກເຂົາ, ຮາຊາບີຢາ ແລະເຢອີເອນ, ກັບໂຢຊາບັດ, ຫົວຫນ້າຂອງຄົນເລວີ, ໄດ້ໃຫ້ລູກແກະ ແລະ ລູກແບ້ຫ້າພັນໂຕກັບງົວເຖິກຫ້າຮ້ອຍໂຕ ແກ່ຄົນເລວີເປັນເຄື່ອງປັດສະຄາບູຊາ.</w:t>
      </w:r>
      <w:r>
        <w:rPr>
          <w:vertAlign w:val="superscript"/>
        </w:rPr>
        <w:t>10</w:t>
      </w:r>
      <w:r>
        <w:t>ເມື່ອຕຽມການຮຽບຮ້ອຍແລ້ວ, ບັນດາປະໂລຫິດກໍຢືນປະຈຳຫນ້າທີ່ຂອງຕົນ ແລະ ຄົນເລວີກໍຢູ່ຕາມຫມວດຂອງຕົນ, ຕາມພະບັນຊາຂອງກະສັດ.</w:t>
      </w:r>
      <w:r>
        <w:rPr>
          <w:vertAlign w:val="superscript"/>
        </w:rPr>
        <w:t>11</w:t>
      </w:r>
      <w:r>
        <w:t>ພວກເຂົາກໍຂ້າແກະປັດສະຄາ, ແລະ ປະໂລຫິດກໍເອົາເລືອດຊຶ່ງຮັບຈາກມືພວກເຂົາມາຊິດໃສ່ ສ່ວນຄົນເລວີກໍລອກຫນັງສັດນັ້ນ.</w:t>
      </w:r>
      <w:r>
        <w:rPr>
          <w:vertAlign w:val="superscript"/>
        </w:rPr>
        <w:t>12</w:t>
      </w:r>
      <w:r>
        <w:t>ແລ້ວພວກເຂົາກໍແຍກສ່ວນທີ່ເປັນເຄື່ອງເຜົາບູຊາໄວ້ຕ່າງຫາກ, ເພື່ອແຈກຢາຍໄດ້ຕາມພວກຕ່າງ ຜູ້ເປັນປະຊາຊົນທີ່ແບ່ງເປັນແຕ່ລະຄອບຄົວ, ໃຫ້ຖວາຍແດ່ພຣະຢາເວ, ດັ່ງທີ່ບັນທຶກໄວ້ໃນຫນັງສືຂອງໂມເຊ. ພວກເຂົາເຮັດກັບງົວເຖິກທຳນອງດຽວກັນນີ້.</w:t>
      </w:r>
      <w:r>
        <w:rPr>
          <w:vertAlign w:val="superscript"/>
        </w:rPr>
        <w:t>13</w:t>
      </w:r>
      <w:r>
        <w:t>ພວກເຂົາກໍປີ້ງແກະປັດສະຄາດ້ວຍໄຟຕາມກົດ. ເພື່ອເປັນເຄື່ອງບູຊາທີ່ບໍຣິສຸດ, ພວກເຂົາຕົ້ມເຄື່ອງບູຊາບໍຣິສຸດອື່ນໃນຫມໍ້ດິນ, ໃນຫມໍ້ນ້ຳຊາ, ແລະ ໃນກະທະ, ແລະ ນຳໄປໃຫ້ປະຊາຊົນທັງປວງໂດຍໄວ.</w:t>
      </w:r>
      <w:r>
        <w:rPr>
          <w:vertAlign w:val="superscript"/>
        </w:rPr>
        <w:t>14</w:t>
      </w:r>
      <w:r>
        <w:t>ພາຍຫລັງພວກເຂົາຈຶ່ງຈັດຕຽມເຄື່ອງບູຊາສຳລັບຕົນເອງ ແລະ ແກ່ບັນດາປະໂລຫິດ, ເພາະວ່າປະໂລຫິດລູກຫລານຂອງອາໂຣນ, ຕ້ອງກະກຽມໃນການຖວາຍເຄື່ອງເຜົາບູຊາ ແລະ ສ່ວນໄຂມັນຈົນຮອດກາງຄືນ, ດັ່ງນັ້ນຄົນເລວີຈຶ່ງຕຽມເຄື່ອງບູຊາ ເພື່ອຕົນເອງ ແລະ ເພື່ອປະໂລຫິດລູກຫລານຂອງອາໂຣນ.</w:t>
      </w:r>
      <w:r>
        <w:rPr>
          <w:vertAlign w:val="superscript"/>
        </w:rPr>
        <w:t>15</w:t>
      </w:r>
      <w:r>
        <w:t>ບັນດານັກຮ້ອງທີ່ເປັນລູກຫລານຂອງອາສັບ, ຢູ່ປະຈຳທີ່ຂອງຕົນ, ຕາມບັນຊາຂອງດາວິດ, ອາສັບ, ແລະ ເຮມານ ກັບເຢດູທູນຜູ້ທຳນວາຍຂອງກະສັດ, ແລະ ຄົນເຝົ້າປະຕູກໍຢູ່ປະຈຳທຸກປະຕູ. ພວກເຂົາບໍ່ໃຫ້ປະວຽກງານຫນ້າທີ່ຂອງຕົນ ເພາະຄົນເລວີພີ່ນ້ອງຂອງພວກເຂົາໄດ້ຈັດຕຽມໄວ້ໃຫ້ພວກເຂົາແລ້ວ.</w:t>
      </w:r>
      <w:r>
        <w:rPr>
          <w:vertAlign w:val="superscript"/>
        </w:rPr>
        <w:t>16</w:t>
      </w:r>
      <w:r>
        <w:t>ໃນເວລານັ້ນ, ພວກເຂົາຈຶ່ງຕຽມການບົວລະບັດທັງຫມົດແດ່ພຣະຢາເວໃນມື້ດຽວນັ້ນ ເພື່ອຈະຖືເທສະການປັດສະຄາ ແລະ ຖວາຍເຄື່ອງເຜົາບູຊາເທິງແທ່ນບູຊາຂອງພຣະຢາເວ, ຕາມພະບັນຊາຂອງກະສັດໂຢສີຢາ.</w:t>
      </w:r>
      <w:r>
        <w:rPr>
          <w:vertAlign w:val="superscript"/>
        </w:rPr>
        <w:t>17</w:t>
      </w:r>
      <w:r>
        <w:t>ປະຊາຊົນອິສະຣາເອນຜູ້ຢູ່ບ່ອນນັ້ນໄດ້ຖືເທສະການປັດສະຄາເວລານັ້ນ, ແລະ ເທສະການກິນເຂົ້າຈີ່ບໍ່ມີເຊື້ອແປງເຈັດມື້.</w:t>
      </w:r>
      <w:r>
        <w:rPr>
          <w:vertAlign w:val="superscript"/>
        </w:rPr>
        <w:t>18</w:t>
      </w:r>
      <w:r>
        <w:t>ຕັ້ງແຕ່ສມັຍຂອງຜູ້ທຳນວາຍຊາມູເອນ ກໍບໍ່ມີເທສະການປັດສະຄາຄືຢ່າງນີ້ໃນອິສະຣາເອນ, ບໍ່ມີກະສັດແຫ່ງອິສະຣາເອນຈັກອົງຫນຶ່ງທີ່ຖືເທສະການປັດສະຄາຢ່າງທີ່ໂຢສີຢາໄດ້ຊົງຖືນີ້, ບັນດາປະໂລຫິດກັບຄົນເລວີ, ແລະ ຢູດາກັບອິສະຣາເອນທັງປວງທີ່ຢູ່ພ້ອມກັນ, ແລະ ທັງຊາວເຢຣູຊາເລັມ.</w:t>
      </w:r>
      <w:r>
        <w:rPr>
          <w:vertAlign w:val="superscript"/>
        </w:rPr>
        <w:t>19</w:t>
      </w:r>
      <w:r>
        <w:t>ເຂົາຖືເທສະການປັດສະຄານີ້ໃນປີທີສິບແປດແຫ່ງາຊະການໂຢສີຢາ.</w:t>
      </w:r>
      <w:r>
        <w:rPr>
          <w:vertAlign w:val="superscript"/>
        </w:rPr>
        <w:t>20</w:t>
      </w:r>
      <w:r>
        <w:t>ຫລັງຈາກສິ່ງທັງປວງເຫລົ່ານີ້, ເມື່ອໂຢສີຢາໄດ້ຈັດຕຽມພຣະວິຫານໄວ້ ເນໂກກະສັດແຫ່ງເອຢິບໄດ້ສະເດັດຂຶ້ນໄປສູ້ຮົບທີ່ກາເກມິດຢູ່ແມ່ນ້ຳເອຟຣາດ ແລະ ໂຢສີຢາກໍສະເດັດອອກໄປສູ້ຮົບກັບພະອົງ.</w:t>
      </w:r>
      <w:r>
        <w:rPr>
          <w:vertAlign w:val="superscript"/>
        </w:rPr>
        <w:t>21</w:t>
      </w:r>
      <w:r>
        <w:t>ແຕ່ເນໂຄໄດ້ສົ່ງທູດໄປຖາມພະອົງວ່າ, “ກະສັດແຫ່ງຢູດາເອີຍ ເຮົາກັບທ່ານກ່ຽວຂ້ອງກັນຢ່າງໃດ? ມື້ນີ້ເຮົາບໍ່ໄດ້ມາຕໍ່ສູ້ທ່ານ, ແຕ່ຕໍ່ສູ້ກັບເຊື້ອສາຍທີ່ເຮົາເຮັດສົງຄາມດ້ວຍ. ເພາະພຣະເຈົ້າຊົງບັນຊາເຮົາໃຫ້ຮີບລົງມືເຮັດ ຂໍຢ່າຂັດຂວາງພຣະເຈົ້າ, ຜູ້ຊົງສະຖິດຢູ່ກັບເຮົາ, ຫລື ຢ້ານວ່າພຣະອົງຈະຊົງທຳລາຍທ່ານເສຍ.”</w:t>
      </w:r>
      <w:r>
        <w:rPr>
          <w:vertAlign w:val="superscript"/>
        </w:rPr>
        <w:t>22</w:t>
      </w:r>
      <w:r>
        <w:t>ເຖິງປານນັ້ນກໍດີ, ໂຢສີຢາບໍ່ໄດ້ຫັນພະພັກໄປຈາກພະອົງ ແຕ່ຊົງປອມພະອົງ. ພະອົງໄດ້ຊົງປອມພະອົງເພື່ອຈະສູ້ຮົບກັບພະອົງ. ພະອົງບໍ່ໄດ້ຟັງພະດໍາຣັດຂອງເນໂກທີ່ອອກຈາກພຣະໂອດຂອງພຣະເຈົ້າ; ແຕ່ເຂົ້າຮົບໃນພູເຂົາເມກິດໂດ.</w:t>
      </w:r>
      <w:r>
        <w:rPr>
          <w:vertAlign w:val="superscript"/>
        </w:rPr>
        <w:t>23</w:t>
      </w:r>
      <w:r>
        <w:t>ນັກທະນູໄດ້ຍິງກະສັດໂຢສີຢາ, ແລະ ກະສັດໂຢສີຢາກ່າວກັບຂ້າຣາຊະການຂອງພະອົງວ່າ, “ຈົ່ງພາເຮົາໄປເສຍ, ເພາະເຮົາຖືກບາດເຈັບສາຫັດແລ້ວ.”</w:t>
      </w:r>
      <w:r>
        <w:rPr>
          <w:vertAlign w:val="superscript"/>
        </w:rPr>
        <w:t>24</w:t>
      </w:r>
      <w:r>
        <w:t>ຂ້າຣາຊະການຂອງພະອົງຈຶ່ງນຳພະອົງອອກຈາກຣົດຮົບ ແລະ ໃຫ້ພະອົງປຣະທັບໃນຣົດຮົບຄັນທີສອງຂອງພະອົງ. ພວກເຂົາພາພະອົງມາເຢຣູຊາເລັມ, ຕໍ່ມາພະອົງກໍສິ້ນພະຊົນ. ພວກເຂົາຝັງພະສົບໄວ້ໃນອຸບໂມງແຫ່ງບັນພະບຸຣຸດຂອງພະອົງ. ຢູດາ ແລະ ເຢຣູຊາເລັມທັງປວງໄດ້ໄວ້ທຸກໃຫ້ໂຢສີຢາ.</w:t>
      </w:r>
      <w:r>
        <w:rPr>
          <w:vertAlign w:val="superscript"/>
        </w:rPr>
        <w:t>25</w:t>
      </w:r>
      <w:r>
        <w:t>ເຢເຣມີຢາກ່າວບົດເພງຄ່ຳຄວນຖວາຍໂຢສີຢາດ້ວຍ, ແລະບັນດານັກຮ້ອງຊາຍ ແລະ ນັກຮ້ອງຍິງທັງປວງກ່າວເຖິງໂຢສີຢາໃນບົດເພງຂອງເພິ່ນຈົນທຸກມື້ນີ້. ພວກເຂົາເຮັດເລື່ອງນີ້ໃຫ້ເປັນກົດໃນອິສະຣາເອນ; ເພງນີ້ກໍມີບັນທຶກໄວ້ໃນຫນັງສືເພງຄ່ຳຄວນ.</w:t>
      </w:r>
      <w:r>
        <w:rPr>
          <w:vertAlign w:val="superscript"/>
        </w:rPr>
        <w:t>26</w:t>
      </w:r>
      <w:r>
        <w:t>ສຳລັບພະຣາຊະກິດຂອງໂຢສິຢາ ແລະ ຄວາມດີຂອງພະອົງຕາມທີ່ບັນທຶກໄວ້ໃນພຣະບັນຍັດຂອງພຣະຢາເວ</w:t>
      </w:r>
      <w:r>
        <w:rPr>
          <w:vertAlign w:val="superscript"/>
        </w:rPr>
        <w:t>27</w:t>
      </w:r>
      <w:r>
        <w:t>ແລະ ການງານຂອງພະອົງ ຕັ້ງແຕ່ຕົ້ນຈົນຈົບ ກໍມີບັນທຶກໄວ້ໃນຫນັງສືຂອງກະສັດແຫ່ງອິສະຣາເອນ ແລະ ຢູດາ.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ປະຊາຊົນແຫ່ງແຜ່ນດິນໄດ້ຕັ້ງເຢໂຮອາຮາດລູກຊາຍຂອງໂຢສີຢາ, ແລະ ໃຫ້ພະອົງເປັນກະສັດແທນບິດາຂອງພະອົງໃນເຢຣູຊາເລັມ.</w:t>
      </w:r>
      <w:r>
        <w:rPr>
          <w:vertAlign w:val="superscript"/>
        </w:rPr>
        <w:t>2</w:t>
      </w:r>
      <w:r>
        <w:t>ເມື່ອເຢໂຮອາຮາດເລີ່ມປົກຄອງ ພະອົງມີອາຍຸຊາວສາມປີ, ແລະ ຊົງປົກຄອງໃນເຢຣູຊາເລັມສາມເດືອນ.</w:t>
      </w:r>
      <w:r>
        <w:rPr>
          <w:vertAlign w:val="superscript"/>
        </w:rPr>
        <w:t>3</w:t>
      </w:r>
      <w:r>
        <w:t>ແລ້ວກະສັດແຫ່ງເອຢິບຊົງຖອດພະອົງໃນເຢຣູຊາເລັມ, ແລະ ກຳນົດໃຫ້ແຜ່ນດິນນັ້ນຖວາຍບັນນາການເປັນເງິນຫນຶ່ງຮ້ອຍຕະລັນຕົນ ແລະ ຄຳຫນຶ່ງຕະລັນຕົນ.</w:t>
      </w:r>
      <w:r>
        <w:rPr>
          <w:vertAlign w:val="superscript"/>
        </w:rPr>
        <w:t>4</w:t>
      </w:r>
      <w:r>
        <w:t>ກະສັດແຫ່ງເອຢິບຕັ້ງໃຫ້ເອລີຢາກີມນ້ອງຊາຍຂອງພະອົງເປັນກະສັດເຫນືອຢູດາ ແລະ ເຢຣູຊາເລັມ, ແລະ ຊົງປ່ຽນພະນາມຂອງພະອົງໃຫມ່ວ່າເຢໂຮຢາກີມ. ແລ້ວພະອົງກໍ່ໄດ້ຊົງນຳອ້າຍຂອງເອລີຢາຄິມຄື ໂຢຮາດຜູ້ເປັນອ້າຍນຳໄປຍັງເອຢິບ.</w:t>
      </w:r>
      <w:r>
        <w:rPr>
          <w:vertAlign w:val="superscript"/>
        </w:rPr>
        <w:t>5</w:t>
      </w:r>
      <w:r>
        <w:t>ເມື່ອເຢໂຮຢາກີມເລີ່ມປົກຄອງ ພະອົງມີອາຍຸຊາວຫ້າປີ ແລະ ຊົງປົກຄອງໃນເຢຣູຊາເລັມສິບເອັດປີ. ພະອົງຊົງເຮັດຊົ່ວຮ້າຍໃນສາຍພຣະເນດຂອງພຣະຢາເວພຣະເຈົ້າຂອງພະອົງ.</w:t>
      </w:r>
      <w:r>
        <w:rPr>
          <w:vertAlign w:val="superscript"/>
        </w:rPr>
        <w:t>6</w:t>
      </w:r>
      <w:r>
        <w:t>ເນບູກາດເນັດຊາ, ກະສັດແຫ່ງບາບີໂລນ, ໄດ້ສະເດັດຂຶ້ນມາຕໍ່ສູ້ກັບພະອົງ ແລະ ຈຳຈອງພະອົງດ້ວຍໂສ້ ເພື່ອພາພະອົງໄປຍັງບາບີໂລນ.</w:t>
      </w:r>
      <w:r>
        <w:rPr>
          <w:vertAlign w:val="superscript"/>
        </w:rPr>
        <w:t>7</w:t>
      </w:r>
      <w:r>
        <w:t>ເນບູກາດເນັດຊາຊົງນຳເຄື່ອງໃຊ້ສ່ວນຫນຶ່ງໃນພຣະວິຫານຂອງພຣະຢາເວໄປນຳ, ແລະ ຊົງເກັບໄວ້ໃນວິຫານຂອງພະອົງໃນບາບີໂລນ.</w:t>
      </w:r>
      <w:r>
        <w:rPr>
          <w:vertAlign w:val="superscript"/>
        </w:rPr>
        <w:t>8</w:t>
      </w:r>
      <w:r>
        <w:t>ສ່ວນພະຣາຊະກິດນອກນັ້ນຂອງເຢໂຮຢາກີມ, ແລະ ການຫນ້າກຽດຊັງຊຶ່ງພະອົງຊົງກະທຳ, ແລະ ເຫດການອື່ນທີ່ກ່ຽວກັບພະອົງ, ກໍມີບັນທຶກໄວ້ໃນຫນັງສືຂອງກະສັດແຫ່ງອິສະຣາເອນ ແລະ ຢູດາ. ເຢໂຮຢາກິນລູກຊາຍຂອງພະອົງໄດ້ປົກຄອງແທນ.</w:t>
      </w:r>
      <w:r>
        <w:rPr>
          <w:vertAlign w:val="superscript"/>
        </w:rPr>
        <w:t>9</w:t>
      </w:r>
      <w:r>
        <w:t>ເຢໂຮຢາກິນເລີ່ມປົກຄອງ ພະອົງມີອາຍຸສິບແປດປີ; ແລະ ຊົງປົກຄອງໃນເຢຣູຊາເລັມສາມເດືອນກັບສິບມື້. ພະອົງຊົງກະທຳຄວາມຊົ່ວຮ້າຍໃນສາຍພຣະເນດຂອງພຣະຢາເວ.</w:t>
      </w:r>
      <w:r>
        <w:rPr>
          <w:vertAlign w:val="superscript"/>
        </w:rPr>
        <w:t>10</w:t>
      </w:r>
      <w:r>
        <w:t>ເມື່ອເຖິງສິ້ນປີແລ້ວ, ກະສັດເນບູກາດເນັດຊາຊົງໃຊ້ໃຫ້ນຳພະອົງມາຍັງບາບີໂລນ, ພ້ອມກັບເຄື່ອງໃຊ້ປະເສີດແຫ່ງພຣະວິຫານຂອງພຣະຢາເວ, ແລະ ຕັ້ງໃຫ້ເຊເດກີຢາບິຕຸລາດ ລຸງຂອງພະອົງ, ເປັນກະສັດເຫນືອຢູດາ ແລະ ເຢຣູຊາເລັມ.</w:t>
      </w:r>
      <w:r>
        <w:rPr>
          <w:vertAlign w:val="superscript"/>
        </w:rPr>
        <w:t>11</w:t>
      </w:r>
      <w:r>
        <w:t>ເມື່ອເຊເດກີຢາເລີ່ມປົກຄອງ ພະອົງມີອາຍຸຊາວເອັດປີ, ແລະ ຊົງປົກຄອງໃນເຢຣູຊາເລັມສິບເອັດປີ.</w:t>
      </w:r>
      <w:r>
        <w:rPr>
          <w:vertAlign w:val="superscript"/>
        </w:rPr>
        <w:t>12</w:t>
      </w:r>
      <w:r>
        <w:t>ພະອົງຊົງກະທຳຄວາມຊົ່ວຮ້າຍໃນສາຍພຣະເນດຂອງພຣະຢາເວພຣະເຈົ້າຂອງພະອົງ. ພະອົງບໍ່ໄດ້ຖ່ອມພະອົງລົງຕໍ່ຜູ້ທຳນວາຍເຢເຣມີຢາ ຜູ້ກ່າວຈາກພຣະໂອດຂອງພຣະຢາເວ.</w:t>
      </w:r>
      <w:r>
        <w:rPr>
          <w:vertAlign w:val="superscript"/>
        </w:rPr>
        <w:t>13</w:t>
      </w:r>
      <w:r>
        <w:t>ເຊເດກີຢາຊົງກະບົດເຊັ່ນກັນຕໍ່ກະສັດເນບູກາດເນັດຊາ, ຜູ້ທີ່ຊົງໃຫ້ພະອົງສາບານໃນພຣະນາມຊື່ຂອງພຣະເຈົ້າ. ພະອົງຊົງແຂງຂໍ້ຂອງພະອົງ ເຮັດພະທັຍໃຫ້ແຂງກະດ້າງ ບໍ່ຫັນໄປຫາພຣະຢາເວ,​ພຣະເຈົ້າແຫ່ງອິສະຣາເອນ.</w:t>
      </w:r>
      <w:r>
        <w:rPr>
          <w:vertAlign w:val="superscript"/>
        </w:rPr>
        <w:t>14</w:t>
      </w:r>
      <w:r>
        <w:t>ນອກຈາກນັ້ນ, ບັນດາປະໂລຫິດຜູ້ສຳຄັນ ແລະ ປະຊາຊົນກໍເຊັ່ນດຽວກັນ ພວກເຂົາບໍ່ສັດຊື່, ແລະ ໂດຍຕິດຕາມບັນດາສິ່ງຫນ້າກຽດຊັງຂອງປະຊາຊາດ. ພວກເຂົາເຮັດໃຫ້ພຣະວິຫານຂອງພຣະຢາເວໃນເຢຣູຊາເລັມ ຊຶ່ງພຣະອົງຊົງຊຳຣະໃຫ້ບໍຣິສຸດນັ້ນເປັນມົນທິນໄປ.</w:t>
      </w:r>
      <w:r>
        <w:rPr>
          <w:vertAlign w:val="superscript"/>
        </w:rPr>
        <w:t>15</w:t>
      </w:r>
      <w:r>
        <w:t>ພຣະຢາເວ, ພຣະເຈົ້າແຫ່ງບັນພະບຸຣຸດຂອງພວກເຂົາ, ຊົງໃຊ້ໃຫ້ທູດສະຫວັນຂອງພຣະອົງມາຢ່າງບໍ່ຢຸດຍັ້ງ, ເພາະພຣະອົງຊົງມີພຣະທັຍກະຣຸນາຕໍ່ປະຊາຊົນຂອງພຣະອົງ ແລະ ຕໍ່ທີ່ປຣະທັບຂອງພຣະອົງ</w:t>
      </w:r>
      <w:r>
        <w:rPr>
          <w:vertAlign w:val="superscript"/>
        </w:rPr>
        <w:t>16</w:t>
      </w:r>
      <w:r>
        <w:t>ແຕ່ພວກເຂົາທັງຫລາຍເຢາະເຍີ້ຍທູດສະຫວັນຂອງພຣະເຈົ້າ, ຫມິ່ນປະຫມາດພຣະທັມຂອງພຣະອົງ, ແລະ ທັງດ່າຜູ້ທຳນວາຍຂອງພຣະອົງ, ຈົນພຣະພິໂຣດຂອງພຣະຢາເວເກີດຂຶ້ນຕໍ່ປະຊາຊົນຂອງພຣະອົງແບບແກ້ບໍ່ໄຫວ.</w:t>
      </w:r>
      <w:r>
        <w:rPr>
          <w:vertAlign w:val="superscript"/>
        </w:rPr>
        <w:t>17</w:t>
      </w:r>
      <w:r>
        <w:t>ພຣະອົງຈຶ່ງຊົງນຳກະສັດແຫ່ງຄົນຄັນເດອາມາຕໍ່ສູ້ພວກເຂົາທັງຫລາຍ, ຜູ້ຊຶ່ງຂ້າຊາຍຫນຸ່ມຂອງພວກເຂົາດ້ວຍດາບໃນ ພຣະວິຫານອັນເປັນສະຖານທີ່ບໍຣິສຸດຂອງພວກເຂົາ,​ ແລະ ບໍ່ມີຄວາມກະຣຸນາແກ່ຊາຍຫນຸ່ມ, ຫລື ຍິງພົມມະຈາຣີ, ຄົນເຖົ້າຫລືຄົນຊະຣາ. ພຣະອົງຊົງມອບທັງຫມົດໄວ້ໃນມືຂອງພວກເຂົາ.</w:t>
      </w:r>
      <w:r>
        <w:rPr>
          <w:vertAlign w:val="superscript"/>
        </w:rPr>
        <w:t>18</w:t>
      </w:r>
      <w:r>
        <w:t>ເຄື່ອງໃຊ້ທັງຫມົດຂອງພຣະວິຫານຂອງພຣະເຈົ້າ, ທັງໃຫຍ່ແລະ ນ້ອຍ, ທັງຊັບສົມບັດແຫ່ງພຣະວິຫານຂອງພຣະຢາເວ, ແລະຊັບສົມບັດແຫ່ງກະສັດ ແຫ່ງເຈົ້ານາຍຂອງພະອົງ ສິ່ງທັງຫມົດນີ້ພະອົງຊົງນຳມາບາບີໂລນ.</w:t>
      </w:r>
      <w:r>
        <w:rPr>
          <w:vertAlign w:val="superscript"/>
        </w:rPr>
        <w:t>19</w:t>
      </w:r>
      <w:r>
        <w:t>ພວກເຂົາເຜົາພຣະວິຫານຂອງພຣະເຈົ້າ, ພວກເຂົາພັງກຳແພງເຢຣູຊາເລັມລົງ, ແລ້ວເອົາໄຟເຜົາວັງຂອງເມືອງນັ້ນຈົນຫມົດ,​ ແລະ ທັງທຳລາຍເຄື່ອງໃຊ້ປະເສີດທັງປວງໃນນັ້ນ.</w:t>
      </w:r>
      <w:r>
        <w:rPr>
          <w:vertAlign w:val="superscript"/>
        </w:rPr>
        <w:t>20</w:t>
      </w:r>
      <w:r>
        <w:t>ກະສັດໄດ້ພາບັນດາຜູ້ທີ່ລອດພົ້ນຈາກດາບນັ້ນພະອົງຊົງໃຫ້ກວາດໄປເປັນຊະເລີຍໃນບາບີໂລນ. ພວກເຂົາໄດ້ກາຍມາເປັນຜູ້ຮັບໃຊ້ຂອງພະອົງແກ່ຣາຊະວົງຂອງພະອົງ ຈົນຮອດການສະຖາປະນາຣາຊະອານາຈັກເປີເຊຍ.</w:t>
      </w:r>
      <w:r>
        <w:rPr>
          <w:vertAlign w:val="superscript"/>
        </w:rPr>
        <w:t>21</w:t>
      </w:r>
      <w:r>
        <w:t>ສິີ່ງໄດ້ເກີດຂື້ນເພື່ອໃຫ້ສຳເລັດຕາມພຣະທັມຂອງພຣະຜູ້ເປັນເຈົ້າທາງປາກຂອງເຢເຣມີຢາ, ຈົນແຜ່ນດິນໄດ້ຊົມຊື່ນຍິນດີກັບປີສະບາໂຕຄົບຖ້ວນ. ເພາະທີ່ຖືກຖິ້ມຮ້າງຢູ່ນັ້ນ, ເພື່ອມັນໄດ້ຢຸດພັກສະຫງົບໃຫ້ສຳເລັດກຳນົດເຈັດສິບປີ.</w:t>
      </w:r>
      <w:r>
        <w:rPr>
          <w:vertAlign w:val="superscript"/>
        </w:rPr>
        <w:t>22</w:t>
      </w:r>
      <w:r>
        <w:t>ບັດນີ້ໃນປີທຳອິດແຫ່ງຣາຊະການໄຊຣັດ, ກະສັດຂອງເປີເຊຍ, ເພື່ອພຣະທັມຂອງພຣະຢາເວ ທາງປາກຂອງ ເຢເຣມີຢາຈະສຳເລັດ, ພຣະຢາເວຊົງປຸກຈິດໃຈຂອງໄຊຣັດ, ກະສັດຂອງເປີເຊຍ, ກະສັດຈຶ່ງຊົງມີປະກາດຕະຫລອດຣາຊະອານາຈັກຂອງພະອົງ ແລະ ບັນທຶກເປັນລາຍລັກອັກສອນລົງດ້ວຍວ່າ,</w:t>
      </w:r>
      <w:r>
        <w:rPr>
          <w:vertAlign w:val="superscript"/>
        </w:rPr>
        <w:t>23</w:t>
      </w:r>
      <w:r>
        <w:t>“ໄຊຣັດ, ກະສັດແຫ່ງເປີເຊຍ, ກ່າວດັ່ງນີ້ວ່າ, ‘ພຣະຢາເວ, ພຣະເຈົ້າຂອງຟ້າສະຫວັນ, ໄດ້ພະຣາຊະທານບັນດາຣາຊະອານາຈັກແຫ່ງແຜ່ນດິນໂລກແກ່ເຮົາ. ພຣະອົງຊົງສັ່ງໃຫ້ເຮົາສ້າງພຣະວິຫານໃຫ້ພຣະອົງທີ່ເຢຣູຊາເລັມ, ຊຶ່ງຢູ່ໃນຢູດາ. ມີຜູ້ໃດໃນທ່າມກາງທ່ານທັງຫລາຍທີ່ເປັນປະຊາຊົນຂອງພຣະອົງ, ຂໍພຣະຢາເວ, ພຣະເຈົ້າຂອງທ່ານສະຖິດກັບທ່ານ. ຂໍໃຫ້ທ່ານກັບມາແຜ່ນດິນເຖີດ."</w:t>
      </w:r>
      <w:r>
        <w:rPr>
          <w:lang w:val="en-US" w:eastAsia="en-US" w:bidi="en-US"/>
        </w:rPr>
      </w:r>
    </w:p>
    <w:p>
      <w:r>
        <w:br w:type="page"/>
      </w:r>
    </w:p>
    <w:p>
      <w:pPr>
        <w:pStyle w:val="Heading2"/>
        <w:pBdr>
          <w:bottom w:val="single" w:sz="6" w:space="1" w:color="auto"/>
        </w:pBdr>
        <w:jc w:val="center"/>
      </w:pPr>
      <w:r>
        <w:t>ເອຊະຣາ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ໃນປີທຳອິດຂອງໄຊຣັດ, ກະສັດແຫ່ງເປີເຊຍຂຶ້ນເປັນຈັກກະພັດ, ພຣະຢາເວໄດ້ເຮັດໃຫ້ຖ້ອຍຄຳຂອງພຣະອົງອອກມາຈາກປາກເຢເຣມີຢາສຳເລັດ, ເເລະ ໄດ້ຊົງເລົ້າໂລມຈິດໃຈຂອງໄຊຣັດ. ສຽງຂອງໄຊຣັດໄດ້ປະກາດອອກທົ່ວອານາຈັກຂອງພະອົງ. ນີ້ເປັນສິ່ງທີ່ຊົງຂຽນໄວ້ ເເລະ ໄດ້ກ່າວ:</w:t>
      </w:r>
      <w:r>
        <w:rPr>
          <w:vertAlign w:val="superscript"/>
        </w:rPr>
        <w:t>2</w:t>
      </w:r>
      <w:r>
        <w:t>"ໄຊຣັດ, ກະສັດແຫ່ງເປີເຊຍ, ກ່າວວ່າ: ພຣະຢາເວ, ພຣະເຈົ້າເເຫ່ງຟ້າສະຫວັນ, ໄດ້ໃຫ້ຂ້າພະເຈົ້າປົກຄອງອານາຈັກທັງຫມົດທົ່ວທັງເເຜ່ນດິນໂລກ, ເເລະ ພຣະອົງຊົງໄດ້ແຕ່ງຕັ້ງໃຫ້ເຮົາສ້າງພຣະວິຫານເເດ່ພຣະອົງໃນນະຄອນເຢຣູຊາເລັມໃນຢູດາຍ.</w:t>
      </w:r>
      <w:r>
        <w:rPr>
          <w:vertAlign w:val="superscript"/>
        </w:rPr>
        <w:t>3</w:t>
      </w:r>
      <w:r>
        <w:t>ໃຜກໍຕາມທີ່ມາຈາກປະຊາກອນຂອງພຣະອົງ (ຂໍພຣະເຈົ້າຂອງເຂົາສະຖິດຢູ່ກັບເຂົາ) ຂໍໃຫ້ຂຶ້ນໄປຍັງນະຄອນເຢຣູຊາເລັມ ເເລະ ສ້າງພຣະວິຫານເເດ່ພຣະຢາເວ, ພຣະເຈົ້າເເຫ່ງອິສະຣາເອນ, ພຣະເຈົ້າຜູ້ສະຖິດຢູ່ເມືອງເຢຣູຊາເລັມ.</w:t>
      </w:r>
      <w:r>
        <w:rPr>
          <w:vertAlign w:val="superscript"/>
        </w:rPr>
        <w:t>4</w:t>
      </w:r>
      <w:r>
        <w:t>ປະຊາຊົນຂອງຣາຊະອານາຈັກທີ່ໃດກໍຕາມ ຊຶ່ງມີຜູ້ທີ່ເຫລືອຢູ່ຂອງເເຜ່ນດິນນັ້ນອາສັຍຢູ່ ຄວນຈະໃຫ້ເງິນ ເເລະ ທອງຄຳ, ຊັບສິນ ເເລະ ສັດຕ່າງໆ, ພ້ອມກັບເຄື່່ອງບູຊາດ້ວຍຄວາມສະຫມັກໃຈສຳລັບພຣະວິຫານຂອງພຣະເຈົ້າໃນນະຄອນເຢຣູຊາເລັມ."</w:t>
      </w:r>
      <w:r>
        <w:rPr>
          <w:vertAlign w:val="superscript"/>
        </w:rPr>
        <w:t>5</w:t>
      </w:r>
      <w:r>
        <w:t>ຈາກນັ້ນພວກຫົວຫນ້າຂອງຕະກຸນຂອງບັນພະບຸຣຸດຂອງຢູດາ ເເລະ ເບັນຢາມິນ, ບັນດາປະໂລຫິດ ເເລະ ຄົນເລວີ, ເເລະ ທຸກບ່ອນທີ່ພຣະເຈົ້າຊົງເລົ້າໂລມໃຈຂອງເຂົາໃຫ້ລຸກຂຶ້ນໄປ ເເລະ ສ້າງພຣະວິຫານຂອງພຣະອົງ.</w:t>
      </w:r>
      <w:r>
        <w:rPr>
          <w:vertAlign w:val="superscript"/>
        </w:rPr>
        <w:t>6</w:t>
      </w:r>
      <w:r>
        <w:t>ຄົນເຫລົ່ານັ້ນທີ່ຢູ່ໃກ້ຄຽງກັັບພວກເຂົາກໍໄດ້ຊ່ວຍເຮັດວຽກພວກເຂົາດ້ວຍສິ່ງຂອງທີ່ເປັນເງິນ ເເລະ ທອງຄຳ, ຊັບສິນ, ສັດຕ່າງໆ, ຂອງມີຄ່າ, ເເລະ ເຄ່ື່ອງບູຊາດ້ວຍຄວາມສະຫມັກໃຈ.</w:t>
      </w:r>
      <w:r>
        <w:rPr>
          <w:vertAlign w:val="superscript"/>
        </w:rPr>
        <w:t>7</w:t>
      </w:r>
      <w:r>
        <w:t>ກະສັດໄຊຣັດຊົງນຳສິ່ງຂອງທີ່ເປັນຂອງພຣະວິຫານຂອງພຣະຢາເວອອກມາ ທີ່ເນບູກາດເນັດຊາໄດ້ຊົງນຳມາຈາກນະຄອນເຢຣູຊາເລັມ ເເລະ ຊົງນຳໄປໄວ້ໃນວິຫານຂອງບັນດາພະເຈົ້າຂອງພະອົງເອງ.</w:t>
      </w:r>
      <w:r>
        <w:rPr>
          <w:vertAlign w:val="superscript"/>
        </w:rPr>
        <w:t>8</w:t>
      </w:r>
      <w:r>
        <w:t>ໄຊຣັດໄດ້ຊົງມອບສິ່ງເຫລົ່ານີ້ໃນການດູເເລຂອງມິດເຣດາດຫົວຫນ້າຄັງ, ຜູ້ທີ່ນັບສິ່ງຂອງເຫລົ່ານີ້ໃຫ້ເເກ່ ເຊັດບັດຊາ, ຜູ້ປົກຄອງເເຂວງຢູດາຍ.</w:t>
      </w:r>
      <w:r>
        <w:rPr>
          <w:vertAlign w:val="superscript"/>
        </w:rPr>
        <w:t>9</w:t>
      </w:r>
      <w:r>
        <w:t>ນີ້ເປັນຈຳນວນຂອງສິ່່ງຂອງເຫລົ່ານັ້ນ: ຄືອ່າງທອງຄຳສາມສິບໃບ, ອ່າງເງິນຫນຶ່ງພັນໃບ, ອ່າງອື່ນໆອີກຊາວເກົ້າໃບ,</w:t>
      </w:r>
      <w:r>
        <w:rPr>
          <w:vertAlign w:val="superscript"/>
        </w:rPr>
        <w:t>10</w:t>
      </w:r>
      <w:r>
        <w:t>ຊາມທອງຄຳສາມສິບໃບ, ຊາມເງິນນ້ອຍ 410 ໃບ, ເເລະພາຊະນະຢ່າງອື່ນອີກຫນຶ່ງພັນໃບ.</w:t>
      </w:r>
      <w:r>
        <w:rPr>
          <w:vertAlign w:val="superscript"/>
        </w:rPr>
        <w:t>11</w:t>
      </w:r>
      <w:r>
        <w:t>ມີສິ່ງຂອງທີ່ເປັນທອງຄຳ ເເລະ ລວມທັງຫມົດ 5,400ໃບ. ເຊັດບັດຊາໄດ້ນຳສິ່ງຂອງທັງຫມົດໄປ ເມື່ອພວກທີ່ເປັນຊະເລີຍໃນຕ່າງຖິ່ນອື່ນໆ ໄດ້ອອກຈາກບາບີໂລນກັບຄືນສູ່ນະຄອນເຢຣູຊາເລັມ.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ເຫລົ່ານີ້ເປັນປະຊາຊົນໃນຕ່າງຖິ່ນຫລາຍຄົນໄດ້ກັບມາຈາກການເປັນຊະເລີຍຂອງເນບູກາດເນັດຊາ, ຜູ້ທີ່ໄດ້ກວາດຕ້ອນພວກເຂົາໄປເປັນຊະເລີຍໃນບາບີໂລນ, ປະຊາຊົນເຫລົ່ານີ້ກໍໄດ້ກັບມາຍັງເມືອງຂອງພວກເຂົາໃນນະຄອນເຢຣູຊາເລັມ ເເລະ ໃນຢູດາຍ. ເເຕ່ລະຄົນໄດ້ກັບສູ່ບ້ານເກີດເມືອງນອນຂອງໃຜລາວ.</w:t>
      </w:r>
      <w:r>
        <w:rPr>
          <w:vertAlign w:val="superscript"/>
        </w:rPr>
        <w:t>2</w:t>
      </w:r>
      <w:r>
        <w:t>ພວກເຂົາໄດ້ມາພ້ອມກັບເຊຣຸບບາເບນ, ເຢຊູອາ, ເນເຫມີຢາ, ເສຣາອີຢາ, ເຣເອຣາອີຢາ, ມໍເດໄກ, ບິ່ນຊານ, ມີຊະປາ, ບິກໄຫວ, ເຣຫຸມ, ເເລະ ບາອານາ. ນີ້ເປັນບັນທຶກຂອງຄົນເຫລົ່ານັ້ນຂອງປະຊາຊົນອິສະຣາເອນ.</w:t>
      </w:r>
      <w:r>
        <w:rPr>
          <w:vertAlign w:val="superscript"/>
        </w:rPr>
        <w:t>3</w:t>
      </w:r>
      <w:r>
        <w:t>ເຊື້ອສາຍຂອງປາຣົດ: 2,172 ຄົນ.</w:t>
      </w:r>
      <w:r>
        <w:rPr>
          <w:vertAlign w:val="superscript"/>
        </w:rPr>
        <w:t>4</w:t>
      </w:r>
      <w:r>
        <w:t>ເຊື້ອສາຍຂອງເຊຟາຕີຢາ: 372 ຄົນ.</w:t>
      </w:r>
      <w:r>
        <w:rPr>
          <w:vertAlign w:val="superscript"/>
        </w:rPr>
        <w:t>5</w:t>
      </w:r>
      <w:r>
        <w:t>ເຊື້ອສາຍຂອງອາຣາ: 775 ຄົນ.</w:t>
      </w:r>
      <w:r>
        <w:rPr>
          <w:vertAlign w:val="superscript"/>
        </w:rPr>
        <w:t>6</w:t>
      </w:r>
      <w:r>
        <w:t>ເຊື້ອສາຍ ປາຮາດ, ໂມອາບ ຜ່ານທາງເຊື້ອສາຍຂອງເຢຊູອາ ເເລະ ໂຢອາບ: 2,812 ຄົນ.</w:t>
      </w:r>
      <w:r>
        <w:rPr>
          <w:vertAlign w:val="superscript"/>
        </w:rPr>
        <w:t>7</w:t>
      </w:r>
      <w:r>
        <w:t>ເຊື້ອສາຍຂອງເອລາມ: 1,254 ຄົນ.</w:t>
      </w:r>
      <w:r>
        <w:rPr>
          <w:vertAlign w:val="superscript"/>
        </w:rPr>
        <w:t>8</w:t>
      </w:r>
      <w:r>
        <w:t>ເຊື້ອສາຍຂອງຊັດຕຸ: 945 ຄົນ.</w:t>
      </w:r>
      <w:r>
        <w:rPr>
          <w:vertAlign w:val="superscript"/>
        </w:rPr>
        <w:t>9</w:t>
      </w:r>
      <w:r>
        <w:t>ເຊື້ອສາຍຂອງຊັກກາຍ: 760 ຄົນ.</w:t>
      </w:r>
      <w:r>
        <w:rPr>
          <w:vertAlign w:val="superscript"/>
        </w:rPr>
        <w:t>10</w:t>
      </w:r>
      <w:r>
        <w:t>ເຊື້ອສາຍຂອງບານີ: 642 ຄົນ.</w:t>
      </w:r>
      <w:r>
        <w:rPr>
          <w:vertAlign w:val="superscript"/>
        </w:rPr>
        <w:t>11</w:t>
      </w:r>
      <w:r>
        <w:t>ເຊື້ອສາຍຂອງເບບາຍ: 623 ຄົນ.</w:t>
      </w:r>
      <w:r>
        <w:rPr>
          <w:vertAlign w:val="superscript"/>
        </w:rPr>
        <w:t>12</w:t>
      </w:r>
      <w:r>
        <w:t>ເຊື້ອສາຍຂອງອາຊະກາດ: 1,222 ຄົນ.</w:t>
      </w:r>
      <w:r>
        <w:rPr>
          <w:vertAlign w:val="superscript"/>
        </w:rPr>
        <w:t>13</w:t>
      </w:r>
      <w:r>
        <w:t>ເຊື້ອສາຍຂອງອາໂດນີ: 666 ຄົນ.</w:t>
      </w:r>
      <w:r>
        <w:rPr>
          <w:vertAlign w:val="superscript"/>
        </w:rPr>
        <w:t>14</w:t>
      </w:r>
      <w:r>
        <w:t>ເຊື້ອສາຍຂອງບິກໄຫວ: 2,056 ຄົນ.</w:t>
      </w:r>
      <w:r>
        <w:rPr>
          <w:vertAlign w:val="superscript"/>
        </w:rPr>
        <w:t>15</w:t>
      </w:r>
      <w:r>
        <w:t>ເຊື້ອສາຍຂອງອາດິນ: 454 ຄົນ.</w:t>
      </w:r>
      <w:r>
        <w:rPr>
          <w:vertAlign w:val="superscript"/>
        </w:rPr>
        <w:t>16</w:t>
      </w:r>
      <w:r>
        <w:t>ເຊື້ອສາຍຂອງຊາວອາເຕ, ໂດຍທາງເຮເຊກີຢາ: 98 ຄົນ.</w:t>
      </w:r>
      <w:r>
        <w:rPr>
          <w:vertAlign w:val="superscript"/>
        </w:rPr>
        <w:t>17</w:t>
      </w:r>
      <w:r>
        <w:t>ເຊື້ອສາຍຂອງເບໄຊ: 323 ຄົນ.</w:t>
      </w:r>
      <w:r>
        <w:rPr>
          <w:vertAlign w:val="superscript"/>
        </w:rPr>
        <w:t>18</w:t>
      </w:r>
      <w:r>
        <w:t>ເຊື້ອສາຍຂອງໂຢຣາ: 112 ຄົນ.</w:t>
      </w:r>
      <w:r>
        <w:rPr>
          <w:vertAlign w:val="superscript"/>
        </w:rPr>
        <w:t>19</w:t>
      </w:r>
      <w:r>
        <w:t>ຊາວຮາຊຸມ: 223 ຄົນ.</w:t>
      </w:r>
      <w:r>
        <w:rPr>
          <w:vertAlign w:val="superscript"/>
        </w:rPr>
        <w:t>20</w:t>
      </w:r>
      <w:r>
        <w:t>ຊາວ ກິບບາ: 95 ຄົນ.</w:t>
      </w:r>
      <w:r>
        <w:rPr>
          <w:vertAlign w:val="superscript"/>
        </w:rPr>
        <w:t>21</w:t>
      </w:r>
      <w:r>
        <w:t>ຊາວເບັດເລເຮັມ: 123 ຄົນ.</w:t>
      </w:r>
      <w:r>
        <w:rPr>
          <w:vertAlign w:val="superscript"/>
        </w:rPr>
        <w:t>22</w:t>
      </w:r>
      <w:r>
        <w:t>ຊາວເນໂຕຟາ: 56 ຄົນ.</w:t>
      </w:r>
      <w:r>
        <w:rPr>
          <w:vertAlign w:val="superscript"/>
        </w:rPr>
        <w:t>23</w:t>
      </w:r>
      <w:r>
        <w:t>ຊາວອານາທົດ: 128 ຄົນ.</w:t>
      </w:r>
      <w:r>
        <w:rPr>
          <w:vertAlign w:val="superscript"/>
        </w:rPr>
        <w:t>24</w:t>
      </w:r>
      <w:r>
        <w:t>ຊາວ ອາຊະມາເວດ: 42 ຄົນ.</w:t>
      </w:r>
      <w:r>
        <w:rPr>
          <w:vertAlign w:val="superscript"/>
        </w:rPr>
        <w:t>25</w:t>
      </w:r>
      <w:r>
        <w:t>ຊາວກີຣີອາດ, ເຢອາຣີມ, ເກຟີຣາ, ເເລະ ເບເອໂຣດ: 743 ຄົນ.</w:t>
      </w:r>
      <w:r>
        <w:rPr>
          <w:vertAlign w:val="superscript"/>
        </w:rPr>
        <w:t>26</w:t>
      </w:r>
      <w:r>
        <w:t>ຊາວຣາມາ ເເລະ ເກບາ: 621 ຄົນ.</w:t>
      </w:r>
      <w:r>
        <w:rPr>
          <w:vertAlign w:val="superscript"/>
        </w:rPr>
        <w:t>27</w:t>
      </w:r>
      <w:r>
        <w:t>ຊາວມິກມາດ: 122 ຄົນ.</w:t>
      </w:r>
      <w:r>
        <w:rPr>
          <w:vertAlign w:val="superscript"/>
        </w:rPr>
        <w:t>28</w:t>
      </w:r>
      <w:r>
        <w:t>ຊາວ ເບັດເອນ ເເລະ ອາອີ: 223 ຄົນ.</w:t>
      </w:r>
      <w:r>
        <w:rPr>
          <w:vertAlign w:val="superscript"/>
        </w:rPr>
        <w:t>29</w:t>
      </w:r>
      <w:r>
        <w:t>ຊາວ ເນໂບ: 52 ຄົນ.</w:t>
      </w:r>
      <w:r>
        <w:rPr>
          <w:vertAlign w:val="superscript"/>
        </w:rPr>
        <w:t>30</w:t>
      </w:r>
      <w:r>
        <w:t>ຊາວມັກບິດ: 156 ຄົນ.</w:t>
      </w:r>
      <w:r>
        <w:rPr>
          <w:vertAlign w:val="superscript"/>
        </w:rPr>
        <w:t>31</w:t>
      </w:r>
      <w:r>
        <w:t>ຊາວເອລາມພວກອື່ນ: 1,254 ຄົນ.</w:t>
      </w:r>
      <w:r>
        <w:rPr>
          <w:vertAlign w:val="superscript"/>
        </w:rPr>
        <w:t>32</w:t>
      </w:r>
      <w:r>
        <w:t>ຊາວຮາຣິມ: 320 ຄົນ.</w:t>
      </w:r>
      <w:r>
        <w:rPr>
          <w:vertAlign w:val="superscript"/>
        </w:rPr>
        <w:t>33</w:t>
      </w:r>
      <w:r>
        <w:t>ຊາວໂລດ, ຮາດິດ, ເເລະ ໂອໂນ: 725 ຄົນ.</w:t>
      </w:r>
      <w:r>
        <w:rPr>
          <w:vertAlign w:val="superscript"/>
        </w:rPr>
        <w:t>34</w:t>
      </w:r>
      <w:r>
        <w:t>ຊາວເຢຣິໂກ: 345 ຄົນ.</w:t>
      </w:r>
      <w:r>
        <w:rPr>
          <w:vertAlign w:val="superscript"/>
        </w:rPr>
        <w:t>35</w:t>
      </w:r>
      <w:r>
        <w:t>ຊາວ ເສນາຢາ: 3,630 ຄົນ.</w:t>
      </w:r>
      <w:r>
        <w:rPr>
          <w:vertAlign w:val="superscript"/>
        </w:rPr>
        <w:t>36</w:t>
      </w:r>
      <w:r>
        <w:t>ຕໍ່ໄປນີ້ເເມ່ນບັນຊີລາຍຊື່ຂອງຕະກຸນຂອງປະໂລຫິດ ທີ່ໄດ້ກັບຄືນມາຈາກການເປັນຊະເລີຍໃນຕ່າງຖິ່ນມີດັ່ງນີ້ ເຊື້ອສາຍຂອງເຢດາ ອີຢາຊູອາ: 973 ຄົນ.</w:t>
      </w:r>
      <w:r>
        <w:rPr>
          <w:vertAlign w:val="superscript"/>
        </w:rPr>
        <w:t>37</w:t>
      </w:r>
      <w:r>
        <w:t>ເຊື້ອສາຍຂອງອິມເມ: 1,052 ຄົນ.</w:t>
      </w:r>
      <w:r>
        <w:rPr>
          <w:vertAlign w:val="superscript"/>
        </w:rPr>
        <w:t>38</w:t>
      </w:r>
      <w:r>
        <w:t>ເຊື້ອສາຍປັດຊູ: 1,247 ຄົນ.</w:t>
      </w:r>
      <w:r>
        <w:rPr>
          <w:vertAlign w:val="superscript"/>
        </w:rPr>
        <w:t>39</w:t>
      </w:r>
      <w:r>
        <w:t>ເຊື້ອສາຍຮາຣິມ: 1,017 ຄົນ.</w:t>
      </w:r>
      <w:r>
        <w:rPr>
          <w:vertAlign w:val="superscript"/>
        </w:rPr>
        <w:t>40</w:t>
      </w:r>
      <w:r>
        <w:t>ຕະກຸນຕ່າງໆຂອງຊາວເລວີ ທີ່ໄດ້ກັບມາຈາກການເປັນຊະເລີຍໃນຕ່າງຖິ່ນມີດັ່ງນີ້ຄືເຊື້ອສາຍເຢຊູອາ ເເລະ ກາດມີເເນວ, ເຊື້ອສາຍຂອງໂຮດາວີຢາ: 74 ຄົນ.</w:t>
      </w:r>
      <w:r>
        <w:rPr>
          <w:vertAlign w:val="superscript"/>
        </w:rPr>
        <w:t>41</w:t>
      </w:r>
      <w:r>
        <w:t>ນັກດົນຕຣີປະຈຳພຣະວິຫານ, ເຊື້ອສາຍຂອງອາສັບ: 128 ຄົນ.</w:t>
      </w:r>
      <w:r>
        <w:rPr>
          <w:vertAlign w:val="superscript"/>
        </w:rPr>
        <w:t>42</w:t>
      </w:r>
      <w:r>
        <w:t>ເຊື້ອສາຍຄົນເຝົ້າຍາມປະຈຳພຣະວິຫານ: ເຊື້ອສາຍຂອງຊັນລຸມ, ອາເຕ, ຕານໂມນ, ອັກກຸບ, ຮາຕີຕາ ເເລະ ໂຊໄບ: 139 ຄົນ.</w:t>
      </w:r>
      <w:r>
        <w:rPr>
          <w:vertAlign w:val="superscript"/>
        </w:rPr>
        <w:t>43</w:t>
      </w:r>
      <w:r>
        <w:t>ຄົນເຫລົ່ານັ້ນໄດ້ຮັບຫນ້າທີ່ໃນການບົວລະບັດໃນພຣະວິຫານ: ເຊື້ອສາຍຂອງຊີຣາ, ຮາຊູຟາ, ຕັບບາອົດ,</w:t>
      </w:r>
      <w:r>
        <w:rPr>
          <w:vertAlign w:val="superscript"/>
        </w:rPr>
        <w:t>44</w:t>
      </w:r>
      <w:r>
        <w:t>ເຄໂຣດ, ສີອາຮາ, ປາໂດນ,</w:t>
      </w:r>
      <w:r>
        <w:rPr>
          <w:vertAlign w:val="superscript"/>
        </w:rPr>
        <w:t>45</w:t>
      </w:r>
      <w:r>
        <w:t>ເລບານາ, ຮາກາບາ, ອັກກຸບ,</w:t>
      </w:r>
      <w:r>
        <w:rPr>
          <w:vertAlign w:val="superscript"/>
        </w:rPr>
        <w:t>46</w:t>
      </w:r>
      <w:r>
        <w:t>ຮາກາບ, ຊານໄມ, ເເລະ ຮານານ.</w:t>
      </w:r>
      <w:r>
        <w:rPr>
          <w:vertAlign w:val="superscript"/>
        </w:rPr>
        <w:t>47</w:t>
      </w:r>
      <w:r>
        <w:t>ເຊື້ອສາຍຂອງກິດເດນ: ເເມ່ນກາຮາ, ເຣອາຣີຢາ,</w:t>
      </w:r>
      <w:r>
        <w:rPr>
          <w:vertAlign w:val="superscript"/>
        </w:rPr>
        <w:t>48</w:t>
      </w:r>
      <w:r>
        <w:t>ເຣຊິນ, ເນໂກດາ, ກັດຊຳ,</w:t>
      </w:r>
      <w:r>
        <w:rPr>
          <w:vertAlign w:val="superscript"/>
        </w:rPr>
        <w:t>49</w:t>
      </w:r>
      <w:r>
        <w:t>ອຸດຊາ, ປາເສຢາ, ເບສາຍ,</w:t>
      </w:r>
      <w:r>
        <w:rPr>
          <w:vertAlign w:val="superscript"/>
        </w:rPr>
        <w:t>50</w:t>
      </w:r>
      <w:r>
        <w:t>ອາສະນາ, ເມອູນິມ, ແລະ ເນຟີສິມ.</w:t>
      </w:r>
      <w:r>
        <w:rPr>
          <w:vertAlign w:val="superscript"/>
        </w:rPr>
        <w:t>51</w:t>
      </w:r>
      <w:r>
        <w:t>ເຊື້ອສາຍຂອງບັກບຸກ: ຮາກູຟາ, ຮາກຮູ,</w:t>
      </w:r>
      <w:r>
        <w:rPr>
          <w:vertAlign w:val="superscript"/>
        </w:rPr>
        <w:t>52</w:t>
      </w:r>
      <w:r>
        <w:t>ບາຊະລຸດ, ເມຮິດາ, ຮາກຊາ,</w:t>
      </w:r>
      <w:r>
        <w:rPr>
          <w:vertAlign w:val="superscript"/>
        </w:rPr>
        <w:t>53</w:t>
      </w:r>
      <w:r>
        <w:t>ບາໂກ, ສີເສຣາ, ເຕມາ,</w:t>
      </w:r>
      <w:r>
        <w:rPr>
          <w:vertAlign w:val="superscript"/>
        </w:rPr>
        <w:t>54</w:t>
      </w:r>
      <w:r>
        <w:t>ເນຊີຢາ, ເເລະ ຮາຕີຟາ.</w:t>
      </w:r>
      <w:r>
        <w:rPr>
          <w:vertAlign w:val="superscript"/>
        </w:rPr>
        <w:t>55</w:t>
      </w:r>
      <w:r>
        <w:t>ເຊື້ອສາຍຂອງຜູ້ຮັບໃຊ້ຂອງໂຊໂລໂມນຄື: ເຊື້ອສາຍຂອງໂສໄຕ, ຮາໂສເຟເຣັດ, ເປຣູດາ,</w:t>
      </w:r>
      <w:r>
        <w:rPr>
          <w:vertAlign w:val="superscript"/>
        </w:rPr>
        <w:t>56</w:t>
      </w:r>
      <w:r>
        <w:t>ຢາອາລາ, ດາກໂກນ, ກິດເດນ,</w:t>
      </w:r>
      <w:r>
        <w:rPr>
          <w:vertAlign w:val="superscript"/>
        </w:rPr>
        <w:t>57</w:t>
      </w:r>
      <w:r>
        <w:t>ເຊຟາຕີຢາ, ຮັດຕີນ, ໂປເກເຣັດຮັດເຊບາອິມ, ເເລະ ອາມີ.</w:t>
      </w:r>
      <w:r>
        <w:rPr>
          <w:vertAlign w:val="superscript"/>
        </w:rPr>
        <w:t>58</w:t>
      </w:r>
      <w:r>
        <w:t>ຈຳນວນເຊື້ອສາຍທັງຫມົດຂອງຄົນເຮັດວຽກໃນພຣະວິຫານທັງຫມົດ 392 ຄົນ ເເລະ ເຊື້ອສາຍຂອງຜູ້ຮັບໃຊ້ຂອງໂຊໂລໂມນ.</w:t>
      </w:r>
      <w:r>
        <w:rPr>
          <w:vertAlign w:val="superscript"/>
        </w:rPr>
        <w:t>59</w:t>
      </w:r>
      <w:r>
        <w:t>ຄົນເຫລົ່ານັ້ນທີ່ມາຈາກເມືອງເຕນເມລາ, ເຕນຮາກຊາ, ເຄຣຸບ, ອັດດານ, ເເລະ ອິມເມ - ເເຕ່ພວກເຂົາພິສູດບໍ່ໄດ້ວ່າ ພວກຕົນສືບເຊື້ອສາຍຈາກອິສະຣາເອນ</w:t>
      </w:r>
      <w:r>
        <w:rPr>
          <w:vertAlign w:val="superscript"/>
        </w:rPr>
        <w:t>60</w:t>
      </w:r>
      <w:r>
        <w:t>- ລວມມີເຊື້ອສາຍຂອງເດລາອີຢາ, ໂຕບີຢາ, ເເລະ ເນໂກດາລວມ 652 ຄົນ.</w:t>
      </w:r>
      <w:r>
        <w:rPr>
          <w:vertAlign w:val="superscript"/>
        </w:rPr>
        <w:t>61</w:t>
      </w:r>
      <w:r>
        <w:t>ຍິ່ງກວ່ານັ້ນຈາກເຊື້ອສາຍຂອງປະໂລຫິດຄື: ເຊື້ອສາຍຂອງໂຮບາອີຢາ, ຮັກກິດ, ເເລະ ບາກຊິນໄລ (ຜູ້ທີ່ໄດ້ເມຍຂອງເຂົາຈາກບັນດາລູກສາວຂອງບາກຊິນໄລ ຊາວກິເລອາດ ເເລະ ໄດ້ເອີ້ນຊື່ຂອງພວກເຂົາ).</w:t>
      </w:r>
      <w:r>
        <w:rPr>
          <w:vertAlign w:val="superscript"/>
        </w:rPr>
        <w:t>62</w:t>
      </w:r>
      <w:r>
        <w:t>ພວກເຂົາໄດ້ຄົ້ນຫາບັນທຶກຂອງລຳດັບເຊື້ອສາຍຂອງພວກເຂົາ, ເເຕ່ກໍບໍ່ພົບລາຍຊື່ເຫລົ່ານັ້ນ, ດັ່ງນັ້ນພວກເຂົາຈຶ່ງໄດ້ຖືກຕັດອອກຈາກການເປັນປະໂລຫິດເພາະເປັນມົນທິນ.</w:t>
      </w:r>
      <w:r>
        <w:rPr>
          <w:vertAlign w:val="superscript"/>
        </w:rPr>
        <w:t>63</w:t>
      </w:r>
      <w:r>
        <w:t>ດັ່ງນັ້ນ ຜູ້ວ່າການເມືອງຈຶ່ງໄດ້ບອກພວກເຂົາວ່າພວກເຂົາຕ້ອງບໍ່ກິນເຄື່ອງບູຊາບໍຣິສຸດໃດໆ ຈົນກວ່າປະໂລຫິດຈະພິສູດດ້ວຍອຸຣິມ ເເລະ ທຸມມິມເສຍກ່ອນ.</w:t>
      </w:r>
      <w:r>
        <w:rPr>
          <w:vertAlign w:val="superscript"/>
        </w:rPr>
        <w:t>64</w:t>
      </w:r>
      <w:r>
        <w:t>ຄົນກຸ່ມນີ້ລວມທັງຫມົດ 42,360 ຄົນ,</w:t>
      </w:r>
      <w:r>
        <w:rPr>
          <w:vertAlign w:val="superscript"/>
        </w:rPr>
        <w:t>65</w:t>
      </w:r>
      <w:r>
        <w:t>ບໍ່ລວມພວກຜູ້ຮັບໃຊ້ຊາຍ ເເລະ ພວກຮັບໃຊ້ຍິງຂອງພວກເຂົາ (ຄົນເຫລົ່ານີ້ມີຢູ່ 7,337 ຄົນ) ເເລະ ນັກຮ້ອງປະຈຳພຣະວິຫານຊາຍ ເເລະ ຍິງຂອງພວກເຂົາ (ສອງຮ້ອຍຄົນ).</w:t>
      </w:r>
      <w:r>
        <w:rPr>
          <w:vertAlign w:val="superscript"/>
        </w:rPr>
        <w:t>66</w:t>
      </w:r>
      <w:r>
        <w:t>ມ້າຂອງພວກເຂົາ: 736 ໂຕ. ລໍຂອງພວກເຂົາ: 245 ໂຕ.</w:t>
      </w:r>
      <w:r>
        <w:rPr>
          <w:vertAlign w:val="superscript"/>
        </w:rPr>
        <w:t>67</w:t>
      </w:r>
      <w:r>
        <w:t>ອູດຂອງພວກເຂົາ: 435 ໂຕ. ລາຂອງພວກເຂົາ: 6,720 ໂຕ.</w:t>
      </w:r>
      <w:r>
        <w:rPr>
          <w:vertAlign w:val="superscript"/>
        </w:rPr>
        <w:t>68</w:t>
      </w:r>
      <w:r>
        <w:t>ເມື່ອເຂົາໄດ້ໄປເຖິງພຣະວິຫານພຣະຢາເວໃນນະຄອນເຢຣູຊາເລັມ, ພວກຫົວຫນ້າຂອງຄອບຄົວກໍໄດ້ຖວາຍຂອງຖວາຍດ້ວຍຄວາມສະຫມັກໃຈເພື່ອສ້າງພຣະວິຫານ.</w:t>
      </w:r>
      <w:r>
        <w:rPr>
          <w:vertAlign w:val="superscript"/>
        </w:rPr>
        <w:t>69</w:t>
      </w:r>
      <w:r>
        <w:t>ພວກເຂົາໄດ້ຖວາຍຕາມກຳລັງຂອງພວກເຂົາ ໃຫ້ເປັນກອງທຶນເພື່ອງານນີ້ໃຫ້ເປັນ: ທອງຄຳຫົກຫມື່ນຫນຶ່ງພັນດາຣິດ, ເງິນຫ້າພັນມີນາ, ເເລະ ຊຸດປະໂລຫິດຫນຶ່ງຮ້ອຍຊຸດ.</w:t>
      </w:r>
      <w:r>
        <w:rPr>
          <w:vertAlign w:val="superscript"/>
        </w:rPr>
        <w:t>70</w:t>
      </w:r>
      <w:r>
        <w:t>ດັ່ງນັ້ນບັນດາຄົນປະໂລຫິດ ເເລະ ຄົນເລວີ, ພວກນັກຮ້ອງປະຈຳພຣະວິຫານ ເເລະ ພວກຄົນເຝົ້າປະຕູ, ເເລະ ພວກຄົນທີ່ໄດ້ຮັບມອບຫມາຍໃຫ້ປະຕິບັດພຣະວິຫານກໍອາສັຍຢູ່ໃນເມືອງຂອງພວກເຂົາ. ປະຊາຊົນໃນອິສະຣາເອນຕ່າງກໍອາສັຍຢູ່ໃນເມືອງຂອງພວກເຂົາ.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ໃນເດືອນທີເຈັດຫລັງຈາກປະຊາຊົນອິສະຣາເອນໄດ້ກັບມາຍັງບ້ານເມືອງຂອງພວກເຂົາ, ເມື່ອເຂົາມາຊຸມນຸມພ້ອມກັນໃນນະຄອນເຢຣູຊາເລັມ.</w:t>
      </w:r>
      <w:r>
        <w:rPr>
          <w:vertAlign w:val="superscript"/>
        </w:rPr>
        <w:t>2</w:t>
      </w:r>
      <w:r>
        <w:t>ເຢຊູອາລູກຊາຍຂອງໂຢຊາດັກ ເເລະ ພີ່ນ້ອງຂອງປະໂລຫິດຂອງເຂົາ, ເເລະເຊຣຸບບາເບນ ລູກຊາຍຂອງເຊອານຕີເອນ, ເເລະພີ່ນ້ອງຂອງເຂົາໄດ້ລຸກຂຶ້ນໄປ ເເລະ ໄດ້ສ້າງເເທ່ນບູຊາຂອງພຣະເຈົ້າເເຫ່ງອິດສະຣາເອນ ເພື່ອຖວາຍເຄື່ອງບູຊາຕາມທີ່ໄດ້ຊົງສັນຍາໄວ້ໃນພຣະທັມບັນຍັດຂອງໂມເຊ, ຄົນຂອງພຣະເຈົ້າ.</w:t>
      </w:r>
      <w:r>
        <w:rPr>
          <w:vertAlign w:val="superscript"/>
        </w:rPr>
        <w:t>3</w:t>
      </w:r>
      <w:r>
        <w:t>ເເລ້ວພວກເຂົາໄດ້ຕັ້ງເເທ່ນບູຊາໄວ້ເທິງຖ້ານຂອງມັນ, ເພາະພວກເຂົາຕົກຢູ່ໃນຄວາມຢ້ານ ເນື່ອງຈາກປະຊາຊົນໃນເເຜ່ນດິນນັ້ນ. ພວກເຂົາໄດ້ຖວາຍເຄື່ອງບູຊາເເດ່ພຣະຢາເວໃນຕອນເຊົົ້າ ເເລະ ຕອນເເລງ.</w:t>
      </w:r>
      <w:r>
        <w:rPr>
          <w:vertAlign w:val="superscript"/>
        </w:rPr>
        <w:t>4</w:t>
      </w:r>
      <w:r>
        <w:t>ພວກເຂົາໄດ້ຖືເທສະການໄຟ ຕາມທີ່ມີຂຽນບັນທຶກໄວ້ ເເລະຖວາຍເຄື່ອງເຜົາບູຊາໃນມື້ຕໍ່ມື້ຕາມພຣະບັນຍັດ, ຕາມວັນທີ່ໄດ້ກຳນົດໄວ້ໃນແຕ່ລະວັນ.</w:t>
      </w:r>
      <w:r>
        <w:rPr>
          <w:vertAlign w:val="superscript"/>
        </w:rPr>
        <w:t>5</w:t>
      </w:r>
      <w:r>
        <w:t>ຊຶ່ງມີດັ່ງຕໍ່ໄປນີ້, ເຄື່ອງເຜົາບູຊາປະຈຳວັນ ເເລະ ເດືອນລະຄັ້ງ ເເລະ ເຄື່ອງບູຊາສຳລັບເທສະການງານລ້ຽງຕາມກຳນົດທັງຫມົດຂອງພຣະຢາເວ, ພ້ອມກັບເຄື່ອງບູຊາດ້ວຍຄວາມສະຫມັກໃຈທັງຫມົດ.</w:t>
      </w:r>
      <w:r>
        <w:rPr>
          <w:vertAlign w:val="superscript"/>
        </w:rPr>
        <w:t>6</w:t>
      </w:r>
      <w:r>
        <w:t>ພວກເຂົາເລີ່ມຖວາຍເຄື່ອງບູຊາ ເເດ່ພຣະຢາເວໃນວັນທີຫນຶ່ງເດືອນທີເຈັດ, ເຖິງເເມ່ນວ່າຈະບໍ່ໄດ້ວາງຮາກຖານຂອງພຣະວິຫານ.</w:t>
      </w:r>
      <w:r>
        <w:rPr>
          <w:vertAlign w:val="superscript"/>
        </w:rPr>
        <w:t>7</w:t>
      </w:r>
      <w:r>
        <w:t>ດ້ວຍເຫດນີ້ ພວກເຂົາຈຶ່ງໄດ້ໃຫ້ເງິນເເກ່ຊ່າງສະກັດຫີນ ເເລະ ຊ່າງຝີມື, ເເລະ ພວກເຂົາໄດ້ໃຫ້ອາຫານ, ເຄື່ອງດື່ມ, ແລະ ນ້ຳມັນຫມາກກອກເທດແກ່ຄົນໄຊດອນ ແລະ ຄົນໄທຣະ, ເພື່ອໃຫ້ພວກເຂົາໄດ້ນຳຕົ້ນສົນສີດາມາຈາກເລບານອນມາຍັງເມືອງຢົບປາທາງທະເລ, ຕາມທີ່ພວກເຂົາໄດ້ຮັບອະນຸຍາດຈາກໄຊຣັສ, ກະສັດເເຫ່ງເປີເຊຍ.</w:t>
      </w:r>
      <w:r>
        <w:rPr>
          <w:vertAlign w:val="superscript"/>
        </w:rPr>
        <w:t>8</w:t>
      </w:r>
      <w:r>
        <w:t>ຈາກນັ້ນໃນເດືອນທີສອງປີທີສອງ ຫລັງຈາກເຂົາໄດ້ມາຍັງພຣະວິຫານຂອງພຣະເຈົ້າໃນນະຄອນເຢຣູຊາເລັມ, ເຊຣຸບບາເບນ, ເຢຊູອາລູກຊາຍຂອງໂຢຊາດັກ, ພວກປະໂລຫິດຄົນອື່ນໆ, ຄົນເລວີ, ແລະ ພວກຄົນທີ່ກັບມາຈາກການເປັນຊະເລີຍມາຍັງນະຄອນເຢຣຸຊາເລັມກໍໄດ້ເລີ່ມງານ. ພວກເຂົາໄດ້ມອບຫມາຍໃຫ້ຄົນເລວີ ມີອາຍຸຕັ້ງແຕ່ຊາວປີຂຶ້ນໄປ ໃຫ້ເບິ່ງງານກ່ຽວກັບພຣະວິຫານຂອງພຣະຢາເວ.</w:t>
      </w:r>
      <w:r>
        <w:rPr>
          <w:vertAlign w:val="superscript"/>
        </w:rPr>
        <w:t>9</w:t>
      </w:r>
      <w:r>
        <w:t>ເຢຊູອາໄດ້ຕັ້ງພວກລູກຊາຍຂອງເຂົາ ແລະ ພີ່ນ້ອງຂອງເຂົາ, ແລະກາດມີເອນ ພ້ອມກັບພວກລູກຊາຍຂອງຕົນ, ເເລະ ເຊື້້ອສາຍຂອງຢູດາ ເບິ່ງເເຍງປະຊາຊົນໃຫ້ເຮັດວຽກຕາມພຣະວິຫານຂອງພຣະເຈົ້າ. ຄືເຊື້ອສາຍຕະກຸນເຮນາດາດ, ເຊື້້ອສາຍຂອງພວກເຂົາເອງ, ແລະ ພວກພີ່ນ້ອງທີ່ເປັນຄົນເລວີດ້ວຍກັນທີ່ໄດ້ເຮັດວຽກຮ່ວມກັບພວກເຂົາ.</w:t>
      </w:r>
      <w:r>
        <w:rPr>
          <w:vertAlign w:val="superscript"/>
        </w:rPr>
        <w:t>10</w:t>
      </w:r>
      <w:r>
        <w:t>ຊ່າງກໍ່ສ້າງໄດ້ວາງຮາກຖານໄວ້ສຳລັບພຣະວິຫານຂອງພຣະຢາເວ. ສິ່ງນີ້ເຮັດໃຫ້ພວກປະໂລຫິດໄດ້ເເຕ່ງເຄື່ອງຍົດພວກເຂົາ ເພື່ອຢືນພ້ອມກັບຖືເເກ, ເເລະ ຄົນເລວີ, ທີ່ເປັນລູກຊາຍຂອງອາຊັບ, ສັນຣະເສີນພຣະຢາເວຕາມຄຳແນະນຳ ຄືກັນກັບດາວິດກະສັດແຫ່ງອິສະຣາເອນໄດ້ຊົງສັ່ງໄວ້.</w:t>
      </w:r>
      <w:r>
        <w:rPr>
          <w:vertAlign w:val="superscript"/>
        </w:rPr>
        <w:t>11</w:t>
      </w:r>
      <w:r>
        <w:t>ພວກເຂົາໄດ້ຮ້ອງເພງດ້ວຍການສັນຣະເສີນ ເເລະ ຂອບພຣະຄຸນແດ່ພຣະຢາເວ, "ພຣະອົງຊົງປະເສີດ! ພັນທະສັນຍາອັນສັດຊື່ຂອງພຣະອົງຕໍ່ອິສະຣາເອນດຳຣົງເປັນນິດ." ປະຊາຊົນທັງປວງກໍໄດ້ໂຮ່ຮ້ອງສັນຣະເສີນພຣະຢາເວ ດ້ວຍສຽງດັງດ້ວຍຄວາມຍິນດີ ເພາະຮາກຖານຂອງພຣະວິຫານໄດ້ວາງລົງແລ້ວ.</w:t>
      </w:r>
      <w:r>
        <w:rPr>
          <w:vertAlign w:val="superscript"/>
        </w:rPr>
        <w:t>12</w:t>
      </w:r>
      <w:r>
        <w:t>ແຕ່ມີຫລາຍຄົນທີ່ເປັນປະໂລຫິດ, ຄົນເລວີ, ພວກຫົວຫນ້າຕະກຸນ, ແລະ ພວກຄົນເຖົ້າທີ່ໄດ້ເຫັນພຣະວິຫານຫລັງທຳອິດ, ເມື່ອຮາກຖານຂອງພຣະວິຫານແຫ່ງນີ້ ໄດ້ວາງຕໍ່ຫນ້າຕໍ່ຕາຂອງພວກເຂົາ, ກໍຮ້ອງໃຫ້ສຽງດັງ. ເເຕ່ຫລາຍຄົນກໍຮ້ອງດ້ວຍຍິນດີ ແລະ ດ້ວຍຄວາມຊື່ນບານ ແລະດ້ວຍສຽງທີ່ຕື່ນເຕັ້ນ.</w:t>
      </w:r>
      <w:r>
        <w:rPr>
          <w:vertAlign w:val="superscript"/>
        </w:rPr>
        <w:t>13</w:t>
      </w:r>
      <w:r>
        <w:t>ດ້ວຍເຫດຜົນນີ້, ປະຊາຊົນຈຶ່ງເເຍກບໍ່ອອກລະຫວ່າງສຽງແຫ່ງຄວາມຊື່ນຊົມຍິນດີ ເເລະ ສຽງຂອງຄວາມສຸກ ຈາກສຽງຂອງປະຊາຊົນທີ່ກຳລັງຮ້ອງໄຫ້ນໍ້າຕາໄຫລ, ເພາະປະຊາຊົນກຳລັງຮ້ອງໄຫ້ອອກມາດ້ວຍຄວາມຊື່ນຊົມຍິນດີຢ່າງຍິ່ງ, ແລະ ສຽງນັ້ນກໍໄດ້ຍິນມາຈາກທີ່ໄກ.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ໃນຂະນະນີ້ພວກສັດຕຣູຂອງຢູດາ ເເລະເບັນຢາມິນໄດ້ຍິນວ່າປະຊາຊົນ ຜູ້ທີ່ເຄີຍຖືກກວາດຕ້ອມໄປເປັນຊະເລີຍທີ່ກຳລັງສ້າງພຣະວິຫານເເດ່ພຣະຢາເວ, ພຣະເຈົ້າເເຫ່ງອິສະຣາເອນຢູ່ຕອນນີ້.</w:t>
      </w:r>
      <w:r>
        <w:rPr>
          <w:vertAlign w:val="superscript"/>
        </w:rPr>
        <w:t>2</w:t>
      </w:r>
      <w:r>
        <w:t>ດັ່ງນັ້ນເຂົາຈຶ່ງໄດ້ເຂົ້າມາຫາເຊຣຸບບາເບນ ເເລະ ພວກຫົວຫນ້າຕະກຸນບັນພະບຸຣຸດຂອງພວກເຂົາ. ຄົນເຫລົ່ານັ້ນໄດ້ເວົ້າກັບພວກເຂົາວ່າ, "ໃຫ້ເຮົາສ້າງດ້ວຍກັນກັບພວກທ່ານ, ເເລະ ໄດ້ຖວາຍເຄື່ອງບູຊາເເດ່ພຣະອົງ, ຕັ້ງເເຕ່ມື້ທີ່ເອສາຮັດໂດນ, ກະສັດເເຫ່ງອັດຊີເຣຍ, ໄດ້ນຳພວກເຮົາມາຍັງສະຖານທີ່ເເຫ່ງນີ້."</w:t>
      </w:r>
      <w:r>
        <w:rPr>
          <w:vertAlign w:val="superscript"/>
        </w:rPr>
        <w:t>3</w:t>
      </w:r>
      <w:r>
        <w:t>ແຕ່ເຊຣຸບບາເບນ, ເຢຊູອາ, ເເລະ ພວກຫົວຫນ້າຂອງຕະກູນຂອງບັນພະບຸຣຸດຂອງພວກເຂົາໄດ້ກ່າວວ່າ, "ບໍ່ເເມ່ນພວກທ່ານ, ເເຕ່ພວກເຮົາເປັນຜູ້ທີ່ຕ້ອງສ້າງພຣະວິຫານເເດ່ພຣະເຈົ້າຂອງເຮົາ, ເພາະເປັນພວກເຮົານີ້ເເຫລະ ທີ່ຈະສ້າງເເດ່ພຣະຢາເວ, ພຣະເຈົ້າເເຫ່ງອິສະຣາເອນ, ຕາມທີ່ກະສັດໄຊຣັສກະສັດເເຫ່ງເປີເຊຍໄດ້ຊົງບັນຊາໄວ້."</w:t>
      </w:r>
      <w:r>
        <w:rPr>
          <w:vertAlign w:val="superscript"/>
        </w:rPr>
        <w:t>4</w:t>
      </w:r>
      <w:r>
        <w:t>ດ້ວຍເຫດນີ້ປະຊາຊົນຂອງເເຜ່ນດິນນັ້ນ ກໍເຮັດໃຫ້ມືຂອງຄົນຢູດາຍອ່ອນກຳລັງລົງ; ພວກເຂົາເຮັດໃຫ້ຄົນຢູດາຍຢ້ານທີ່ຈະສ້າງ.</w:t>
      </w:r>
      <w:r>
        <w:rPr>
          <w:vertAlign w:val="superscript"/>
        </w:rPr>
        <w:t>5</w:t>
      </w:r>
      <w:r>
        <w:t>ພວກເຂົາໃຫ້ຕິດສິນບົນທີ່ປຶກສາເພື່ອຂັດຂວາງແຜນງານຂອງພວກເຂົາດ້ວຍ. ພວກເຂົາໄດ້ເຮັດເເນວນີ້ຕະຫລອດຣາຊການຂອງໄຊຣັສເເຫ່ງເປີເຊຍ.</w:t>
      </w:r>
      <w:r>
        <w:rPr>
          <w:vertAlign w:val="superscript"/>
        </w:rPr>
        <w:t>6</w:t>
      </w:r>
      <w:r>
        <w:t>ຈົນເຖິງຕົ້ນຣາຊການຂອງກະສັດເຊເຊັດ ເຫລົ່າສັດຕຣູຂອງປະຊາຊົນຢູດາຍ ເເລະ ເຢຣູຊາເລັມ ໄດ້ນຳຂໍ້ກ່າວຫາຂຽນເປັນລາຍລັກອັກສອນ.</w:t>
      </w:r>
      <w:r>
        <w:rPr>
          <w:vertAlign w:val="superscript"/>
        </w:rPr>
        <w:t>7</w:t>
      </w:r>
      <w:r>
        <w:t>ໃນຣາຊການກະສັດອາ​ຫາ​ສຸ​ເອ​ຣັດ, ທີ່ບີຊະລາມ, ມິດເຣດາດ, ຕາເບເອນ, ເເລະ ຜູ້ຮ່ວມງານຂອງພວກເຂົາໄດ້ຂຽນຈົດຫມາຍຫາກະສັດອາ​ຫາ​ສຸ​ເອ​ຣັດ. ຈົດຫມາຍນັ້ນໄດ້ຂຽນເປັນພາສາອາຣາມິກ ເເລະ ກໍໄດ້ຖືກເເປ.</w:t>
      </w:r>
      <w:r>
        <w:rPr>
          <w:vertAlign w:val="superscript"/>
        </w:rPr>
        <w:t>8</w:t>
      </w:r>
      <w:r>
        <w:t>ເຊັ່ນດຽວກັນກັບເຣຮູມຜູ້ປົກຄອງເເຂວງ ເເລະ ຊິມໄຊເລຂາທິການປະຈຳເເຂວງກໍໄດ້ຂຽນຈົດຫມາຍນີ້ຫາກະສັດ ອາກຕາເຊເຊັດ ກ່ຽວກັບນະຄອນເຢຣູຊາເລັມໃນລັກສະນະນີ້.</w:t>
      </w:r>
      <w:r>
        <w:rPr>
          <w:vertAlign w:val="superscript"/>
        </w:rPr>
        <w:t>9</w:t>
      </w:r>
      <w:r>
        <w:t>ເເລ້ວເຣຮູມ, ຊິມໄຊ, ແລະ ຫມູ່ຄະນະຂອງພວກເຂົາ, ຜູ້ທີ່ປົກຄອງ ເເລະ ຂ້າຣາຊການຄົນອື່ນໆທັງຫມົດທີ່ມາຈາກຣັຖະບານ, ຈາກເອເຣັກ, ບາບີໂລນ ເເລະ ຊູຊາດິນເເດນເອລາມ - ພວກເຂົາໄດ້ຂຽນຈົດຫມາຍສະບັບຫນຶ່ງ -</w:t>
      </w:r>
      <w:r>
        <w:rPr>
          <w:vertAlign w:val="superscript"/>
        </w:rPr>
        <w:t>10</w:t>
      </w:r>
      <w:r>
        <w:t>ເເລະ ພວກເຂົາໄດ້ຮ່ວມມືກັບພວກເຈົ້ານາຍໃຫຍ່ ເເລະ ພວກຂຸນນາງ ອາຊູບານີປານຜູ້ຍິ່ງໃຫຍ່ ໄດ້ບັງຄັບເຂົາມາຕັ້ງຖິ່ນຖານໃນສະມາເຣຍ, ພ້ອມກັບຄົນທີ່ເຫລືອໃນເເຂວງທາງຟາກຕາເວັນຕົກ ຂອງເເມ່ນ້ຳເອີຟຣັດ."</w:t>
      </w:r>
      <w:r>
        <w:rPr>
          <w:vertAlign w:val="superscript"/>
        </w:rPr>
        <w:t>11</w:t>
      </w:r>
      <w:r>
        <w:t>ນີ້ເປັນສຳເນົາຂອງຈົດຫມາຍທີ່ເຂົາໄດ້ສົ່ງໄປເຖິງອາກຕາເຊເຊັດວ່າ: "ບັນດາຂ້າຣາຊການຂອງພະອົງ, ປະຊາຊົນຂອງແຂວງ, ກາຍຟາກແມ່ນ້ຳນັ້ນ, ຂຽນດັ່ງນີ້ວ່າ:</w:t>
      </w:r>
      <w:r>
        <w:rPr>
          <w:vertAlign w:val="superscript"/>
        </w:rPr>
        <w:t>12</w:t>
      </w:r>
      <w:r>
        <w:t>ຂໍກະສັດຊົງຮູ້ວ່າ ພວກຢິວຜູ້ມາຈາກພະອົງໄດ້ມາຕໍ່ຕ້ານພວກເຮົາ ໃນເຢຣູຊາເລັມທີ່ຈະສ້າງເມືອງກະບົດ. ພວກເຂົາໄດ້ສ້າງກຳເເພງເຫລົ່ານັ້ນສຳເລັດ ເເລະ ໄດ້ສ້ອມເເຊມຮາກຖານເເລ້ວ.</w:t>
      </w:r>
      <w:r>
        <w:rPr>
          <w:vertAlign w:val="superscript"/>
        </w:rPr>
        <w:t>13</w:t>
      </w:r>
      <w:r>
        <w:t>ບັດນີ້ກະສັດຊົງຮູ້ວ່າຖ້າເມືອງນີ້ໄດ້ສ້າງຂ​ຶ້ນ ແລະ ກຳເເພງກໍໄດ້ສ້າງສຳເລັດເເລ້ວ, ພວກເຂົາຈະບໍ່ໃຫ້ເຄື່ອງບັນນາການ ແລະ ສ່ວຍສາອາກອນຈັກຢ່າງເລີຍ, ແຕ່ພວກເຂົາຈະເຮັດຄວາມເສຍຫາຍໃຫ້ເເກ່ບັນດາກະສັດ.</w:t>
      </w:r>
      <w:r>
        <w:rPr>
          <w:vertAlign w:val="superscript"/>
        </w:rPr>
        <w:t>14</w:t>
      </w:r>
      <w:r>
        <w:t>ເພາະເປັນທີ່ເເນ່ນອນວ່າພວກຂ້ານ້ອຍໄດ້ກິນເກືອຂອງຣາຊະວັງ, ຈຶ່ງບໍ່ເຫມາະສົມທີ່ພວກພະອົງຈະເບິ່ງການບໍ່ໃຫ້ກຽຕໃດໆ ເກີດຂຶ້ນຕໍ່ກະສັດໄດ້. ດ້ວຍເຫດນີ້ພວກຂ້າພະອົງຈຶ່ງກ່າວໃຫ້ພະອົງຊົງຮູ້.</w:t>
      </w:r>
      <w:r>
        <w:rPr>
          <w:vertAlign w:val="superscript"/>
        </w:rPr>
        <w:t>15</w:t>
      </w:r>
      <w:r>
        <w:t>ເພື່ອພະອົງຈະຊົງຄົ້ນຫາບັນທຶກຂອງບິດາຂອງພະອົງ ເເລະ ກວດສອບວ່ານີ້ເປັນເມືອງກະບົດທີ່ຈະເຮັດໃຫ້ບັນດາກະສັດ ແລະ ແຂວງຕ່າງໆເສຍຫາຍ. ຊຶ່ງຈະເຮັດໃຫ້ເກີດບັນຫາຢ່າງຫລວງຫລາຍຕໍ່ບັນດາກະສັດ ແລະ ແຂວງຕ່າງໆ. ນີ້ເປັນສູນກາງຂອງການກະບົດມາດົນນານເເລ້ວ. ຊຶ່ງເປັນເພາະເຫດຜົນນີ້ເອງ ເມືອງນີ້ຈຶ່ງຖືກທຳລາຍ.</w:t>
      </w:r>
      <w:r>
        <w:rPr>
          <w:vertAlign w:val="superscript"/>
        </w:rPr>
        <w:t>16</w:t>
      </w:r>
      <w:r>
        <w:t>ພວກຂ້ານ້ອຍໄດ້ແຈ້ງໃຫ້ກະສັດຊົງຮູ້ວ່າ ຖ້າເມືອງນີ້ ເເລະ ກຳເເພງໄດ້ສ້າງເເລ້ວ, ກໍຈະບໍ່ເຫລືອຫຍັງສຳລັບພະອົງເລີຍ ໃນອີກຟາກຂອງເເມ່ນ້ຳນັ້ນ."</w:t>
      </w:r>
      <w:r>
        <w:rPr>
          <w:vertAlign w:val="superscript"/>
        </w:rPr>
        <w:t>17</w:t>
      </w:r>
      <w:r>
        <w:t>ດັ່ງນັ້ນກະສັດ ຈົດຫມາຍຕອບເຣຮູມ ເເລະ ຊິມໄຊ ແລະ ຜູ້ຮ່ວມງານໃນສະມາເຣຍ ເລະຄົນທີ່ເຫລືອຢູ່ຟາກເເມ່ນ້ຳວ່າ: "ຂໍສັນຕິສຸກດຳຣົງຢູ່ກັບພວກທ່ານເຖີດ.</w:t>
      </w:r>
      <w:r>
        <w:rPr>
          <w:vertAlign w:val="superscript"/>
        </w:rPr>
        <w:t>18</w:t>
      </w:r>
      <w:r>
        <w:t>ຈົດຫມາຍທີ່ພວກທ່ານໄດ້ສົ່ງມາຍັງເຮົາໄດ້ຖືກເເປ ເເລະ ອ່ານໃຫ້ເຮົາຟັງເເລ້ວ.</w:t>
      </w:r>
      <w:r>
        <w:rPr>
          <w:vertAlign w:val="superscript"/>
        </w:rPr>
        <w:t>19</w:t>
      </w:r>
      <w:r>
        <w:t>ດັ່ງນັ້ນ ເຮົາຈຶ່ງໄດ້ສັ່ງໃຫ້ສອບສວນ ເເລະ ໄດ້ພົບວ່າເເຕ່ກ່ອນພວກເຂົາໄດ້ກະບົດ ເເລະ ທໍຣະຍົດຕໍ່ກະສັດທັງຫລາຍ.</w:t>
      </w:r>
      <w:r>
        <w:rPr>
          <w:vertAlign w:val="superscript"/>
        </w:rPr>
        <w:t>20</w:t>
      </w:r>
      <w:r>
        <w:t>ກະສັດຜູ້ມີອຳນາດປົກຄອງເຫນືອເຢຣູຊາເລັມ ເເລະ ມີອຳນາດເຫນືອທຸກສິ່ງ ທີ່ຢູ່ຟາກຫນຶ່ງຂອງເເມ່ນ້ຳນັ້ນ. ໃຊ້ອິດທິພົນເກັບພາສີ ເເລະ ຫາລາຍໄດ້.</w:t>
      </w:r>
      <w:r>
        <w:rPr>
          <w:vertAlign w:val="superscript"/>
        </w:rPr>
        <w:t>21</w:t>
      </w:r>
      <w:r>
        <w:t>ບັດນີ້, ຈົ່ງອອກຄຳສັ່ງໃຫ້ຄົນເຫລົ່ານັ້ນຢຸດສ້າງເມືອງນີ້ ຈົນກວ່າຂ້າພະເຈົ້າຈະໃຫ້ຄຳສັ່ງໃຫມ່ອີກ.</w:t>
      </w:r>
      <w:r>
        <w:rPr>
          <w:vertAlign w:val="superscript"/>
        </w:rPr>
        <w:t>22</w:t>
      </w:r>
      <w:r>
        <w:t>ຈົ່ງລະເລີຍເລື່ອງນີ້. ເປັນຫຍັງຈຶ່ງປ່ອຍໃຫ້ມີການຄຸກຄາມເຊັ່ນນີ້ຂຶ້ນ ເເລະ ເຮັດໃຫ້ເກີດຄວາມສູນເສຍຜົນປະໂຫຍດເລື່ອງນີ້ຕໍ່ໄປ?</w:t>
      </w:r>
      <w:r>
        <w:rPr>
          <w:vertAlign w:val="superscript"/>
        </w:rPr>
        <w:t>23</w:t>
      </w:r>
      <w:r>
        <w:t>ເມື່ອຈົດຫມາຍຂອງກະສັດອາກຕາເຊເຊັດຖືກອ່ານສູ່ເຣຮູມ, ຊິມໄຊ, ເເລະ ເພື່ອນຮ່ວມງານຂອງພວກເຂົາ, ພວກເຂົາກໍໄດ້ຮີບອອກໄປເຢຣູຊາເລັມ ແລະ ໄດ້ບັງຄັບໃຫ້ພວກຢິວຢຸດສ້າງ.</w:t>
      </w:r>
      <w:r>
        <w:rPr>
          <w:vertAlign w:val="superscript"/>
        </w:rPr>
        <w:t>24</w:t>
      </w:r>
      <w:r>
        <w:t>ດັ່ງນັ້ນ ການສ້າງພຣະວິຫານໃນເຢຣູຊາເລັມຈຶ່ງຢຸດລົງເຖິງປີທີສອງຂອງຣາຊການດາຣິອຸດເເຫ່ງເປີເຊຍ.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ແລ້ວຮັກກາຍຜູ້ທຳນວາຍ ເເລະ ເຊກາຣີຢາລູກຊາຍຂອງອິດໂດ ຜູ້ເຜີຍພຣະວັຈະນະ ໄດ້ເຜີຍພຣະວັຈະນະໃນພຣະນາມຊື່ຂອງພຣະເຈົ້າເເຫ່ງອິສະຣາເອນຕໍ່ພວກຢິວໃນຢູດາຍ ເເລະເຢຣູຊາເລັມ.</w:t>
      </w:r>
      <w:r>
        <w:rPr>
          <w:vertAlign w:val="superscript"/>
        </w:rPr>
        <w:t>2</w:t>
      </w:r>
      <w:r>
        <w:t>ເຊຣຸບບາເບນລູກຊາຍຂອງເຊອານຕີເອນ ເເລະ ເຢຊູອາລູກຊາຍຂອງໂຢຊາດັກກໍໍໄດ້ລຸກຂຶ້ນ ເເລະ ໄດ້ເລີ່ມສ້າງພຣະນິເວດຂອງພຣະເຈົ້າໃນເຢຣູຊາເລັມກັບພວກຜູ້ເຜີຍພະວັຈະນະທີ່ຄອຍຫນູນໃຈພວກເຂົາ.</w:t>
      </w:r>
      <w:r>
        <w:rPr>
          <w:vertAlign w:val="superscript"/>
        </w:rPr>
        <w:t>3</w:t>
      </w:r>
      <w:r>
        <w:t>ພໍດີໃນເວລາດຽວກັນນັ້ນ ຕັດເຕໄນ ຜູ້ປົກຄອງພາກຕາເວັນຕົກ ທີ່ຢູ່ອີກຟາກເເມ່ນໍ້າ, ເຊຕາກໂບເຊໄນ, ເເລະ ຜູ້ຮ່ວມງານໄດ້ມາ ເເລະ ໄດ້ຖາມພວກເຂົາວ່າ, "ເເມ່ນຜູ້ໃດທີ່ສັ່ງໃຫ້ເຈົ້າກໍ່ສ້າງພຣະວິຫານຫລັງນີ້ ເເລະ ກຳເເພງເຫລົ່ານີ້ຈົນເເລ້ວ?</w:t>
      </w:r>
      <w:r>
        <w:rPr>
          <w:vertAlign w:val="superscript"/>
        </w:rPr>
        <w:t>4</w:t>
      </w:r>
      <w:r>
        <w:t>ແລ້ວພວກເຂົາກໍຍັງຖາມອີກວ່າ "ພວກຄົນສ້າງອາຄານຫລັງນີ້ມີຊື່ໃຜເເນ່?"</w:t>
      </w:r>
      <w:r>
        <w:rPr>
          <w:vertAlign w:val="superscript"/>
        </w:rPr>
        <w:t>5</w:t>
      </w:r>
      <w:r>
        <w:t>ເເຕ່ພຣະເນດຂອງພຣະເຈົ້າຢູ່ເຫນືອພວກຜູ້ອາວຸໂສຊາວຢິວ ເເລະ ສັດຕຣູຂອງພວກເຂົາບໍ່ໄດ້ເຮັດສິ່ງໃດ. ພວກເຂົາກໍຍັງຄອຍຈົດຫມາຍທີ່ໄດ້ສົ່ງໄປຍັງກະສັດພວກເຂົາຈະບໍ່ເຮັດສິ່ງໃດຈົນກວ່າກະສັດຈະຂຽນຈົດຫມາຍກັບຄືນມາຍັງພວກເຂົາ.</w:t>
      </w:r>
      <w:r>
        <w:rPr>
          <w:vertAlign w:val="superscript"/>
        </w:rPr>
        <w:t>6</w:t>
      </w:r>
      <w:r>
        <w:t>ນີ້ເປັນສຳເນົາຈົດຫມາຍຂອງຕັດເຕໄນ, ຜູ້ປົກຄອງແຂວງທີ່ຢູ່ອີກຟາກເເມ່ນ້ຳ, ແລະ ເຊຕາກໂບເຊໄນ ເເລະ ຜູ້ຮ່ວມງານຂອງເຂົາທີ່ຢູ່ຟາກເເມ່ນ້ຳ, ທີ່ເຂົາໄດ້ສົ່ງໄປຍັງກະສັດດາຣິອຸດວ່າ.</w:t>
      </w:r>
      <w:r>
        <w:rPr>
          <w:vertAlign w:val="superscript"/>
        </w:rPr>
        <w:t>7</w:t>
      </w:r>
      <w:r>
        <w:t>ພວກເຂົາກ່າວວ່າ, ຮຽນກະສັດດາຣິອູດ, "ຂໍສັນຕິສຸກທັງຫລາຍເປັນຂອງພະອົງ.</w:t>
      </w:r>
      <w:r>
        <w:rPr>
          <w:vertAlign w:val="superscript"/>
        </w:rPr>
        <w:t>8</w:t>
      </w:r>
      <w:r>
        <w:t>ຂໍທູນກະສັດໃຫ້ຊົງຮູ້ວ່າ ພວກຂ້າພະອົງໄດ້ໄປທີ່ຢູດາ ໄປຍັງພຣະວິຫານຂອງພຣະເຈົ້າຜູ້ຍິ່ງໃຫຍ່. ກຳລັງສ້າງດ້ວຍກ້ອນຫີນຂະຫນາດໃຫຍ່ ເເລະ ໄດ້ວາງໄມ້ເທິງກຳເເພງເຫລົ່ານັ້ນ. ງານນີ້ກຳລັງຈະເເລ້ວ ເເລະ ດຳເນີນໄປໄດ້ດີໃນມືຂອງພວກເຂົາ.</w:t>
      </w:r>
      <w:r>
        <w:rPr>
          <w:vertAlign w:val="superscript"/>
        </w:rPr>
        <w:t>9</w:t>
      </w:r>
      <w:r>
        <w:t>ພວກຂ້າພະອົງໄດ້ຖາມພວກຜູ້ອາວຸໂສວ່າ, "ໃຜໃຫ້ພາຣະກິດນີ້ເເກ່ພວກທ່ານໃຫ້ສ້າງໃຫ້ສ້າງພຣະນິເວດ ເເລະ ກຳເເພງເຫລົ່ານີ້?'</w:t>
      </w:r>
      <w:r>
        <w:rPr>
          <w:vertAlign w:val="superscript"/>
        </w:rPr>
        <w:t>10</w:t>
      </w:r>
      <w:r>
        <w:t>ພວກຂ້າພະອົງຍັງຖາມເຖິງລາຍຊື່ຂອງຄົນເຫລົ່ານັ້ນດ້ວຍ ເພື່ອພະອົງຈະຊົງຮູ້ຊື່ຂອງເເຕ່ລະຄົນທີ່ໄດ້ນຳພວກເຂົາ.</w:t>
      </w:r>
      <w:r>
        <w:rPr>
          <w:vertAlign w:val="superscript"/>
        </w:rPr>
        <w:t>11</w:t>
      </w:r>
      <w:r>
        <w:t>ພວກເຂົາໄດ້ຕອບ ເເລະ ກ່າວວ່າ,' ພວກເຮົາເປັນຜູ້ຮັບໃຊ້ຂອງພຣະເຈົ້າອົງດຽວທີ່ຊົງເປັນພຣະເຈົ້າເເຫ່ງຟ້າສະຫວັນ, ເເລະ ເເຜ່ນດິນໂລກ ເເລະ ເຮົາກຳລັງສ້າງພຣະວິຫານຫລັງນີ້ຂຶ້ນມາໃຫມ່ທີ່ໄດ້ເຄີຍສ້າງມາຫລາຍປີເເລ້ວ ເມື່ອກະສັດຜູ້ຍິ່ງໃຫຍ່ເເຫ່ງອິສະຣາເອນໄດ້ຊົງສ້າງວິຫານຫລັງນີ້ ເເລະ ດົນນານມາເເລ້ວ.</w:t>
      </w:r>
      <w:r>
        <w:rPr>
          <w:vertAlign w:val="superscript"/>
        </w:rPr>
        <w:t>12</w:t>
      </w:r>
      <w:r>
        <w:t>ເເຕ່ເມື່ອບັນພະບຸຣຸດຂອງພວກເຮົາໄດ້ເຮັດໃຫ້ພຣະເຈົ້າເເຫ່ງຟ້າສະຫວັນບໍ່ພໍໃຈ, ພຣະອົງຈຶ່ງໄດ້ມອບພວກເຂົາໃຫ້ເນບູກາດເນັດຊາກະສັດເເຫ່ງບາບີໂລນ, ຜູ້ທີ່ໄດ້ຊົງທຳລາຍພຣະວິຫານຫລັງນີ້ເເລະຊົງກວາດຕ້ອມປະຊາຊົນໄປເປັນຊະເລີຍໃນບາບີໂລນ.</w:t>
      </w:r>
      <w:r>
        <w:rPr>
          <w:vertAlign w:val="superscript"/>
        </w:rPr>
        <w:t>13</w:t>
      </w:r>
      <w:r>
        <w:t>ເເຕ່ຢ່າງໃດກໍຕາມ, ໃນປີທຳອິດໄຊຣັສໄດ້ຊົງເປັນກະສັດເເຫ່ງບາບີໂລນ, ໄຊຣັສໄດ້ຊົງອອກຄຳສັ່ງໃຫ້ສ້າງພຣະວິຫານຂອງພຣະເຈົ້າຂຶ້ນໃຫມ່.</w:t>
      </w:r>
      <w:r>
        <w:rPr>
          <w:vertAlign w:val="superscript"/>
        </w:rPr>
        <w:t>14</w:t>
      </w:r>
      <w:r>
        <w:t>ກະສັດໄຊຣັສໄດ້ສົ່ງສິ່ງຂອງທີ່ເປັນທອງຄຳ ເເລະເງິນ ທີ່ເປັນຂອງພຣະວິຫານຂອງພຣະເຈົ້າ ທີ່ເນບູກາດເນັດຊາໄດ້ນຳມາຈາກພຣະວິຫານໃນນະຄອນເຢຣູຊາເລັມມາຍັງວິຫານໃນບາບີໂລນ. ພະອົງໄດ້ຄືນສິ່ງເຫລົ່ານັ້ນໃຫ້ກັບເຊັດບັດຊາ, ຜູ້ທີ່ພະອົງຊົງຕັ້ງໃຫ້ເປັນຜູ້ປົກຄອງຢູດາຍ</w:t>
      </w:r>
      <w:r>
        <w:rPr>
          <w:vertAlign w:val="superscript"/>
        </w:rPr>
        <w:t>15</w:t>
      </w:r>
      <w:r>
        <w:t>ພະອົງໄດ້ກ່າວກັບເຂົາວ່າ," ຈົ່ງນຳສິ່ງຂອງເຫລົ່ານີ້ໄປ. ຈົ່ງໄປ ເເລະເກັບສິ່ງຂອງເຫລົ່ານີ້ໃນພຣະວິຫານໃນເຢຣູຊາເລັມ. ໃຫ້ສ້າງພຣະວິຫານຂອງພຣະເຈົ້າຂຶ້ນມາໃຫມ່ນັ້ນ."</w:t>
      </w:r>
      <w:r>
        <w:rPr>
          <w:vertAlign w:val="superscript"/>
        </w:rPr>
        <w:t>16</w:t>
      </w:r>
      <w:r>
        <w:t>ເເລ້ວເຊັດບັດຊາຈຶ່ງວາງຮາກຖານວິຫານຂອງພຣະເຈົ້າ ໃນເຢຣູຊາເລັມ; ເເລະດຳເນີນການກໍ່ສ້າງຢູ່, ເເຕ່ຍັງບໍ່ເເລ້ວ.'</w:t>
      </w:r>
      <w:r>
        <w:rPr>
          <w:vertAlign w:val="superscript"/>
        </w:rPr>
        <w:t>17</w:t>
      </w:r>
      <w:r>
        <w:t>ບັດນີ້ຖ້າຫາກເລື່ອງນີ້ເປັນທີ່ພໍໃຈກະສັດ, ຂໍຊົງກວາດເບິ່ງເອກະສານໃນບາບີໂລນ ຖ້າຫາກຕັດສິນຈາກກະສັດໄຊຣັສ ໃນການສ້າງພຣະວິຫານຂອງພຣະເຈົ້າໃນເຢຣູຊາເລັມ. ຍັງຢູ່ທີ່ນັ້ນ ເເລ້ວກະສັດຊົງສົ່ງການຕັດສິນໃຈຂອງພະອົງມາຍັງພວກຂ້າພະອົງ.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ດັ່ງນັ້ນ ກະສັດຈຶ່ງຊົງບັນຊາ ໃຫ້ກວດຄົ້ນເບິ່ງຫາເອກກະສານປະຈຳວັງໃນບາບີໂລນ.</w:t>
      </w:r>
      <w:r>
        <w:rPr>
          <w:vertAlign w:val="superscript"/>
        </w:rPr>
        <w:t>2</w:t>
      </w:r>
      <w:r>
        <w:t>ໄດ້ພົບຫນັງສືມ້ວນຫນຶ່ງໃນເມືອງເອັກບາທານາ ເເຂວງເມເດຍ; ຊຶ່ງມີຖ້ອຍຄຳດັ່ງຕໍ່ໄປນີ້:</w:t>
      </w:r>
      <w:r>
        <w:rPr>
          <w:vertAlign w:val="superscript"/>
        </w:rPr>
        <w:t>3</w:t>
      </w:r>
      <w:r>
        <w:t>ໃນປີທີຫນຶ່ງຂອງກະສັດໄຊຣັສ, ໄຊຣັສ ໄດ້ອອກຄຳສັ່ງໃຫ້ສ້າງພຣະວິຫານຂອງພຣະເຈົ້າຂຶ້ນໃຫມ່ທີ່ນະຄອນ ເຢຣູຊາເລັມ: 'ໃຫ້ເປັນສະຖານທີ່ສຳລັບຖວາຍບູຊາ, ໃຫ້ວາງຮາກຖານຂອງສະຖານທີ່ນັ້ນ, ໃຫ້ຄວາມສູງຂອງພຣະວິຫານນັ້ນໄດ້ຫົກສິບສອກ, ເເລະກວ້າງຫົກສິບສອກ,</w:t>
      </w:r>
      <w:r>
        <w:rPr>
          <w:vertAlign w:val="superscript"/>
        </w:rPr>
        <w:t>4</w:t>
      </w:r>
      <w:r>
        <w:t>ທີ່ເຮັດດ້ວຍຫີນຂະຫນາດໃຫຍ່ສາມຊັ້ນ ເເລະຊັ້ນທີ່ເຮັດດ້ວຍໄມ້ຫນຶ່ງຊັ້ນ, ເເລະໃຫ້ໃຊ້ຄ່າໃຊ້ຈ່າຍຕົກເປັນຂອງຄັງຫລວງ.</w:t>
      </w:r>
      <w:r>
        <w:rPr>
          <w:vertAlign w:val="superscript"/>
        </w:rPr>
        <w:t>5</w:t>
      </w:r>
      <w:r>
        <w:t>ບັດນີ້ຈົ່ງນຳເຄື່ອງໃຊ້ຄື ຄຳ ເເລະ ເງິນ ເປັນຂອງພຣະວິຫານຂອງພຣະເຈົ້າ, ທີ່ເນບູກາດເນັດຊາໄດ້ຊົງນຳມາຈາກວິຫານໃນນະຄອນເຢຣູຊາເລັມໄປຍັງບາບີໂລນ ເເລະສິ່ງເຫລົ່ານັ້ນກັບໄປຍັງວິຫານໃນນະຄອນເຢຣູຊາເລັມ. ທ່ານຈົ່ງເກັບສິ່ງເຫລົ່ານີ້ໄວ້ໃນພຣະວິຫານຂອງພຣະເຈົ້າ.'</w:t>
      </w:r>
      <w:r>
        <w:rPr>
          <w:vertAlign w:val="superscript"/>
        </w:rPr>
        <w:t>6</w:t>
      </w:r>
      <w:r>
        <w:t>ບັດນີ້ຜູ້ປົກຄອງແຂວງ, ທີ່ຢູ່ອີກຟາກຫນຶ່ງຂອງເເມ່ນ້ຳ, ເຊຕາກໂບເຊໄນ, ແລະ ລວມທັງບັນດາເຈົ້າຫນ້າທີ່ ຢູ່ໃນແຂວງນັ້ນ, ທີ່ຢູ່ອີກຟາກເເມ່ນ້ຳ, ຈົ່ງອອກໄປຫ່າງເຖີດ!</w:t>
      </w:r>
      <w:r>
        <w:rPr>
          <w:vertAlign w:val="superscript"/>
        </w:rPr>
        <w:t>7</w:t>
      </w:r>
      <w:r>
        <w:t>ຈົ່ງປ່ອຍໃຫ້ງານຂອງພຣະວິຫານຂອງພຣະເຈົ້າ ດຳເນີນໄປເອງ. ຜູ້ປົກຄອງ ເເລະ ຜູ້ອາວຸໂສຊາວຢິວຈະສ້າງພຣະວິຫານຂອງພຣະເຈົ້າເເຫ່ງນີ້ທີ່ສະຖານທີ່ນັ້ນ.</w:t>
      </w:r>
      <w:r>
        <w:rPr>
          <w:vertAlign w:val="superscript"/>
        </w:rPr>
        <w:t>8</w:t>
      </w:r>
      <w:r>
        <w:t>ເຮົາສັ່ງທ່ານວ່າ ທ່ານຕ້ອງເຮັດເເນວນີ້ກັບພວກຜູ້ວ່າວຸໂສຊາວຢິວເຫລົ່ານີ້ສ້າງພຣະວິຫານຂອງພຣະເຈົ້າວ່າ: ເງິນທຶນຈາກເຄື່ອງຂອງກະສັດທີ່ຢູ່ຟາກເເມ່ນ້ຳຈະໃຊ້ເພື່ອຈ່າຍໃຫ້ຄົນເຫລົ່ານີ້ເພື່ອພວກເຂົາບໍ່ຕ້ອງຢຸດການເຮັດວຽກຂອງພວກເຂົາ.</w:t>
      </w:r>
      <w:r>
        <w:rPr>
          <w:vertAlign w:val="superscript"/>
        </w:rPr>
        <w:t>9</w:t>
      </w:r>
      <w:r>
        <w:t>ສິ່ງໃດທີ່ຕ້ອງການ - ບໍ່ວ່າຈະເປັນບັນດາງົວຫນຸ່ມ, ເເກະໂຕຜູ້, ຫລື ລູກເເກະສຳລັບເຄື່ອງບູຊາເເດ່ພຣະເຈົ້າເເຫ່ງຟ້າສະຫວັນ, ເຂົ້າເດືອຍ, ເກືອ, ເຫລົ້າອະງຸ່ນ ຫລື ນ້ຳມັນຫມາກກອກເທດ ຕາມຄຳສັ່ງຂອງພວກປະໂລຫິດໃນເຢຣູຊາເລັມ - ຈົ່ງເຮັດສິ່ງເຫລົ່ານີ້ແກ່ເຂົາທຸກວັນບໍ່ຂາດ.</w:t>
      </w:r>
      <w:r>
        <w:rPr>
          <w:vertAlign w:val="superscript"/>
        </w:rPr>
        <w:t>10</w:t>
      </w:r>
      <w:r>
        <w:t>ຈົ່ງເຮັດດັ່ງນີ້ເພື່ອຈະຖວາຍເຄື່ອງບູຊາເເດ່ພຣະເຈົ້າເເຫ່ງຟ້າສະຫວັນ ເເລະອະທິຖານເພື່ອເຮົາ, ກະສັດ, ເເລະ ບັນດາລຸກຂອງເຮົາ.</w:t>
      </w:r>
      <w:r>
        <w:rPr>
          <w:vertAlign w:val="superscript"/>
        </w:rPr>
        <w:t>11</w:t>
      </w:r>
      <w:r>
        <w:t>ເຮົາສັ່ງວ່າຖ້າຜູ້ໃດທີ່ບໍ່ເຮັດຕາມຄຳສັ່ງນີ້, ຕ້ອງຖືກຖອນຄານຫາມອອກຈາກບ້ານຂອງເຂົາ ເເລະເຂົາຕ້ອງສຽບໄວ້ເທິງໄມ້ນັ້ນ. ບ້ານຂອງເຂົາຈະກາຍເປັນຂີ້ເຫຍື້ອເພາະເລື່ອງນີ້.</w:t>
      </w:r>
      <w:r>
        <w:rPr>
          <w:vertAlign w:val="superscript"/>
        </w:rPr>
        <w:t>12</w:t>
      </w:r>
      <w:r>
        <w:t>ຂໍພຣະເຈົ້າຊົງເຮັດໃຫ້ພຣະນາມຊື່ຂອງພຣະອົງສະຖິດຢູ່ທີ່ນັ້ນ ໄດ້ຊົງລົບລ້າງບໍ່ວ່າກະສັດ ອົງໃດຫລືຊົນຊາດໃດທີ່ຍົກມືຂຶ້ນປ່ຽນເເປງຄຳສັ່ງນີ້, ທຳລາຍພຣະວິຫານຂອງພຣະເຈົ້າໃນເຢຣູຊາເລັມ ເເຫ່ງນີ້. ເຮົາ, ຄືດາຣີອຸດ, ເປັນຜູ້ອອກຄຳສັ່ງນີ້. ຂໍໃຫ້ຂະຫຍັນຂັນເເຂງທີ່ຈະເຮັດໃຫ້ສຳເລັດ!"</w:t>
      </w:r>
      <w:r>
        <w:rPr>
          <w:vertAlign w:val="superscript"/>
        </w:rPr>
        <w:t>13</w:t>
      </w:r>
      <w:r>
        <w:t>ຈາກນັ້ນເພາະພາຣາຊກິດໄດ້ສົ່ງມາຈາກກະສັດດາຣິອັດ, ຕັດເຕໄນ, ຜູ້ປົກຄອງຂອງມົນທົນທີ່ຢຸ່ອີກຟາກຂອງແມ່ນ້ຳ, ແລະ ເຊຕາກໂບເຊໄນ ແລະ ພວກຜູ້ຮ່ວມງານຂອງເຂົາ, ກໍປະຕິບັດຕາມຄຳສັ່ງຂອງກະສັດດາຣິອັດທຸກປະການ.</w:t>
      </w:r>
      <w:r>
        <w:rPr>
          <w:vertAlign w:val="superscript"/>
        </w:rPr>
        <w:t>14</w:t>
      </w:r>
      <w:r>
        <w:t>ດັ່ງນັ້ນພວກຜູ້ອາວຸໂສຊາວຢິວຈຶ່ງໄດ້ສ້າງຕາມທີ່ຮັກກາຍ ເເລະ ເຊກາຣີຢາເຊື້ອສາຍຂອງອິດໂດໄດ້ສັ່ງຕາມຄຳພວກຜູ້ເຜີຍພຣະວັຈະນະ. ພວກເຂົາໄດ້ສ້າງຕາມພຣະບັນຊາຂອງພຣະເຈົ້າເເຫ່ງອິສະຣາເອນ ເເລະ ໄຊຣັສ, ດາຣີອັດ, ເເລະ ອາກຕາເຊເຊັດ, ກະສັດແຫ່ງເປີເຊຍ.</w:t>
      </w:r>
      <w:r>
        <w:rPr>
          <w:vertAlign w:val="superscript"/>
        </w:rPr>
        <w:t>15</w:t>
      </w:r>
      <w:r>
        <w:t>ພວກເຂົາໄດ້ກໍ່ສ້າງພຣະວິຫານສຳເລັດໃນວັນທີ່ສາມຂອງເດືອນອາດາກ, ໃນປີທີຫົກໃນຣາຊການ ກະສັດດາຣິອັດ.</w:t>
      </w:r>
      <w:r>
        <w:rPr>
          <w:vertAlign w:val="superscript"/>
        </w:rPr>
        <w:t>16</w:t>
      </w:r>
      <w:r>
        <w:t>ບັນດາຄົນອິສະຣາເອນ, ປະໂລຫິດ, ຄົນເລວີ, ເເລະພວກຊະເລີຍທີ່ເຫລືອກໍໄດ້ສະຫລອງການຖວາຍພຣະວິຫານຂອງພຣະເຈົ້າເເຫ່ງນີ້ດ້ວຍຄວາມຊື່ນຊົມຍິນດີ.</w:t>
      </w:r>
      <w:r>
        <w:rPr>
          <w:vertAlign w:val="superscript"/>
        </w:rPr>
        <w:t>17</w:t>
      </w:r>
      <w:r>
        <w:t>ພວກເຂົາຖວາຍງົວຫນຸ່ມຫນຶ່ງຮ້ອຍໂຕ, ເເກະໂຕຜູ້ຫນຶ່ງຮ້ອຍໂຕ, ເເລະລູກເເກະສີ່ຮ້ອຍໂຕ ສຳລັບການຖວາຍວິຫານຂອງພຣະເຈົ້າ. ເເລະໄດ້ຖວາຍເເບ້ໂຕຜູ້ສິບສອງໂຕເປັນເຄື່ອງບູຊາລົບລ້າງບາບໃຫ້ກັບຄົນອິສະຣາເອນດ້ວຍ, ໂຕຫນຶ່ງສຳລັບເຜົ່າອິສະຣາເອນ.</w:t>
      </w:r>
      <w:r>
        <w:rPr>
          <w:vertAlign w:val="superscript"/>
        </w:rPr>
        <w:t>18</w:t>
      </w:r>
      <w:r>
        <w:t>ພວກເຂົາໄດ້ມອບຫມາຍພວກປະໂລຫິດ ເເລະຄົນເລວີໃຫ້ເຮັດວຽກຕ່າງໆ ໃນການປະຕິບັດພຣະເຈົ້າໃນເຢຣູຊາເລັມດ້ວຍ, ຕາມທີ່ມີຂຽນໄວ້ໃນຫນັງສືຂອງໂມເຊ.</w:t>
      </w:r>
      <w:r>
        <w:rPr>
          <w:vertAlign w:val="superscript"/>
        </w:rPr>
        <w:t>19</w:t>
      </w:r>
      <w:r>
        <w:t>ດັ່ງນັ້ນຄົນເຫລົ່ານັ້ນທີ່ຖືກກວາດຕ້ອມໄປເປັນຊະເລີຍກໍໄດ້ສະຫລອງເທສະການປັສະຄາໃນວັນທີສິບສີ່ຂອງເດືອນທີຫນຶ່ງ.</w:t>
      </w:r>
      <w:r>
        <w:rPr>
          <w:vertAlign w:val="superscript"/>
        </w:rPr>
        <w:t>20</w:t>
      </w:r>
      <w:r>
        <w:t>ພວກປະໂລຫິດເເລະຄົນເລວີທຸກຄົນກໍໄດ້ຊຳຣະຕົວເອງໃຫ້ບໍຣິສຸດ ເເລະຂ້າເເກະປັສະຄາເປັນເຄື່ອງບູຊາສຳລັບຄົນເຫລົ່ານັ້ນທັງຫມົດທີ່ຖືກກວາດຕ້ອນໄປເປັນຊະເລີຍ, ລວມທັງຕົວພວກເຂົາເອງດ້ວຍ.</w:t>
      </w:r>
      <w:r>
        <w:rPr>
          <w:vertAlign w:val="superscript"/>
        </w:rPr>
        <w:t>21</w:t>
      </w:r>
      <w:r>
        <w:t>ຄົນອິສະຣາເອນໄດ້ກິນຊີ້ນເເກະປັສະຄາທີ່ເປັນຄົນໄດ້ກັບມາຈາກການເປັນຊະເລີຍ ເເລະໄດ້ເເຍກຕົວເອງຈາກການເປັນມົນທິນ ຂອງຊົນຊາດໃນເເຜ່ນດິນນັ້ນ ເເລະ ໄດ້ສະເເຫວງຫາພຣະຢາເວ, ພຣະເຈົ້າເເຫ່ງອິສະຣາເອນ.</w:t>
      </w:r>
      <w:r>
        <w:rPr>
          <w:vertAlign w:val="superscript"/>
        </w:rPr>
        <w:t>22</w:t>
      </w:r>
      <w:r>
        <w:t>ພວກເຂົາໄດ້ສະຫລອງເທສະການກິນເຂົ້າຈີ່ບໍ່ມີເຊື້ອເເປ້ງດ້ວຍຄວາມຊື່ນຊົມຍິນດີເປັນເວລາເຈັດວັນ, ເພາະພຣະຢາເວ ໄດ້ເຮັດໃຫ້ພວກເຂົາມີຄວາມຊື່ນຊົມຍິນດີ ເເລະໄດ້ຊົງປ່ຽນກະສັດເເຫ່ງອັດຊີເຣຍ ສະຫນັບສະຫນູນພວກເຂົາໃນການສ້າງວິຫານ, ພຣະວິຫານຂອງພຣະເຈົ້າເເຫ່ງອິສະຣາເອນ.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ຫລັງຈາກນີ້ໃນຣາຊການຂອງອາກຕາເຊເຊັດເປັນກະສັດເເຫ່ງເປີເຊຍ, ເອຊະຣາ ລາວໄດ້ສືບເຊື້ອສາຍມາຈາກມະຫາປະໂລຫິດອາໂຣນ. ບັນພະບຸຣຸດຂອງເອຊະຣາຄື ເສຣາອີຢາ, ອາຊາຣີຢາ, ຮິນກີຢາ,</w:t>
      </w:r>
      <w:r>
        <w:rPr>
          <w:vertAlign w:val="superscript"/>
        </w:rPr>
        <w:t>2</w:t>
      </w:r>
      <w:r>
        <w:t>ຊານລູມ, ຊາດົກ, ອາຮີຕຸບ,</w:t>
      </w:r>
      <w:r>
        <w:rPr>
          <w:vertAlign w:val="superscript"/>
        </w:rPr>
        <w:t>3</w:t>
      </w:r>
      <w:r>
        <w:t>ອາມາຣີຢາ, ອາຊາຣີຢາ, ເມຣາອີໂຢດ,</w:t>
      </w:r>
      <w:r>
        <w:rPr>
          <w:vertAlign w:val="superscript"/>
        </w:rPr>
        <w:t>4</w:t>
      </w:r>
      <w:r>
        <w:t>ເຊຣາຮີຢາ, ອຸດຊີ, ບຸກກີ,</w:t>
      </w:r>
      <w:r>
        <w:rPr>
          <w:vertAlign w:val="superscript"/>
        </w:rPr>
        <w:t>5</w:t>
      </w:r>
      <w:r>
        <w:t>ອາບີຊູອາ, ຟີເນຮາ, ເອເລອາຊາ, ຜູ້ເປັນລູກຊາຍຂອງອາໂຣນມະຫາປະໂລຫິດ.</w:t>
      </w:r>
      <w:r>
        <w:rPr>
          <w:vertAlign w:val="superscript"/>
        </w:rPr>
        <w:t>6</w:t>
      </w:r>
      <w:r>
        <w:t>ເອຊະຣາ ໄດ້ຂຶ້ນມາຈາກບາບີໂລນ ເເລະເຂົາເປັນຄົນທຳມະດາທີ່ມີຄວາມຊຳນານໃນ ພຣະບັນຍັດຂອງ ໂມເຊທີ່ພຣະຢາເວ, ພຣະເຈົ້າເເຫ່ງອິສະຣາເອນ, ໄດ້ປຣະທານ. ໃຫ້ກະສັດ ໄດ້ປຣະທານສິ່ງທີ່ເຂົາທູນຂໍເເກ່ເຂົາ ເພາະວ່າພຣະຫັດຂອງພຣະຢາເວ ໄດ້ຢູ່ນຳພວກເຂົາ.</w:t>
      </w:r>
      <w:r>
        <w:rPr>
          <w:vertAlign w:val="superscript"/>
        </w:rPr>
        <w:t>7</w:t>
      </w:r>
      <w:r>
        <w:t>ໃນປີທີເຈັດຂອງກະສັດອາກຕາເຊເຊັດ ມີພົງພັນຂອງອິສະຣາເອນບາງຄົນ, ເເລະບັນດາປະໂລຫິດ, ຄົນເລວີ, ນັກຮ້ອງປະຈຳພຣະວິຫານ, ຄົນເຝົ້າປະຕູ ເເລະຄົນເຫລົ່ານັ້ນໄດ້ຮັບມອບຫມາຍໃຫ້ປະຕິບັດໃນພຣະວິຫານ ກໍໄດ້ຂຶ້ນໄປຍັງເຢຣູຊາເລັມ.</w:t>
      </w:r>
      <w:r>
        <w:rPr>
          <w:vertAlign w:val="superscript"/>
        </w:rPr>
        <w:t>8</w:t>
      </w:r>
      <w:r>
        <w:t>ເຂົາໄດ້ມາເຖິງເຢຣູຊາເລັມໃນເດືອນທີຫ້າຂອງປີດຽວກັນນັ້ນ.</w:t>
      </w:r>
      <w:r>
        <w:rPr>
          <w:vertAlign w:val="superscript"/>
        </w:rPr>
        <w:t>9</w:t>
      </w:r>
      <w:r>
        <w:t>ເຂົາເຈົ້າອອກຈາກບາບີໂລນໃນວັນທີ່ຫນຶ່ງ ເດືອນທີຫນຶ່ງ. ວັນທີເຂົາໄດ້ມາເຖິງເຢຣູຊາເລັມ, ຄືວັນທີ່ຫນຶ່ງ ເດືອນຫ້າ. ເພາະວ່າພຣະຫັດອັນປະເສີດຂອງພຣະອົງໄດ້ມາເຖິງເຢຣູຊາເລັມ, ເພາະວ່າພຣະຫັດອັນປະເສີດໄດ້ຢູ່ກັບເຂົາ.</w:t>
      </w:r>
      <w:r>
        <w:rPr>
          <w:vertAlign w:val="superscript"/>
        </w:rPr>
        <w:t>10</w:t>
      </w:r>
      <w:r>
        <w:t>ເອຊະຣາໄດ້ຕັ້ງໃຈຂອງເຂົາທີ່ຈະປຶກສາ, ຄືປະຕິບັດ, ເເລະ ສອນກົດເກນ, ເເລະ ກົດຂໍ້ບັງຄັບຂອງພຣະບັນຍັດພຣະຢາເວ.</w:t>
      </w:r>
      <w:r>
        <w:rPr>
          <w:vertAlign w:val="superscript"/>
        </w:rPr>
        <w:t>11</w:t>
      </w:r>
      <w:r>
        <w:t>ກະສັດອາກຕາເຊເຊັດ ໄດ້ມອບຈົດຫມາຍໃຫ້ເອຊະຣາ ປະໂລຫິດ ເເລະ ນັດຮຽນຜູ້ທີ່ມີຄວາມຮູ້ດ້ານກົດບັນຍັດເເລະກົົດເກນ ຂອງພຣະບັນຍັດພຣະຢາເວ ສຳລັບອິສະຣາເອນ:</w:t>
      </w:r>
      <w:r>
        <w:rPr>
          <w:vertAlign w:val="superscript"/>
        </w:rPr>
        <w:t>12</w:t>
      </w:r>
      <w:r>
        <w:t>"ຈາກກະສັດ ອາກຕາເຊເຊັດ, ເຫນືອກະສັດທັງຫລາຍເຖິງເອຊະຣາ, ປະໂລຫິດທີ່ຮຽນ ເເລະສຶກສາບັນຍັດພຣະເຈົ້າເເຫ່ງຟ້າສະຫວັນ:</w:t>
      </w:r>
      <w:r>
        <w:rPr>
          <w:vertAlign w:val="superscript"/>
        </w:rPr>
        <w:t>13</w:t>
      </w:r>
      <w:r>
        <w:t>ເຮົາສັ່ງວ່າຄົນໃດທີ່ມາຈາກອິສະຣາເອນ ໃນຣາຊອານາຈັກພ້ອມກັບບັນດາປະໂລຫິດ ເເລະ ຄົນເລວີ ພວກເຂົາຜູ້ທີ່ປຣາຖນາຈະໄປເຢຣູຊາເລັມ, ກໍໃຫ້ໄປກັບເຈົ້າໄດ້.</w:t>
      </w:r>
      <w:r>
        <w:rPr>
          <w:vertAlign w:val="superscript"/>
        </w:rPr>
        <w:t>14</w:t>
      </w:r>
      <w:r>
        <w:t>ເຮົາກະສັດ, ເເລະທີ່ປຶກສາທັງເຈັດຄົນຂອງເຮົາ, ສົ່ງພວກເຈົ້າທັງຫມົດອອກໄປເພື່ອຖາມກ່ຽວກັບຢູດາ ເເລະເຢຣູຊາເລັມ ຕາມພຣະບັນຍັດຂອງພຣະເຈົ້າ, ທີ່ຢູ່ໃນມືຂອງພວກເຈົ້າ.</w:t>
      </w:r>
      <w:r>
        <w:rPr>
          <w:vertAlign w:val="superscript"/>
        </w:rPr>
        <w:t>15</w:t>
      </w:r>
      <w:r>
        <w:t>ເຈົ້າຕ້ອງນຳເງິນ ເເລະທອງຄຳທີ່ພວກເຂົາໄດ້ຖວາຍເເກ່ພຣະເຈົ້າເເຫ່ງອິສະຣາເອນ, ຜູ້ສະຖິດຢູ່ໃນເຢຣູຊາເລັມ.</w:t>
      </w:r>
      <w:r>
        <w:rPr>
          <w:vertAlign w:val="superscript"/>
        </w:rPr>
        <w:t>16</w:t>
      </w:r>
      <w:r>
        <w:t>ເງິນ ເເລະທອງຄຳທັງຫມົດທີ່ໃຫ້ດ້ວຍຄວາມສະຫມັກໃຈທີ່ທຸກຄົນໃນບາບີໂລນ ໄດ້ມອບກັບສິ່ງທີ່ໄດ້ສະຫມັກໃຈຖວາຍຈາກຄົນເຫລົ່ານັ້ນ ເເລະພວກປະໂລຫິດ ເເດ່ພຣະວິຫານຂອງພຣະເຈົ້າໃນເຢຣູຊາເລັມ.</w:t>
      </w:r>
      <w:r>
        <w:rPr>
          <w:vertAlign w:val="superscript"/>
        </w:rPr>
        <w:t>17</w:t>
      </w:r>
      <w:r>
        <w:t>ດັ່ງນັ້ນຈົ່ງຊື້ບັນດາງົວ, ເເກະໂຕຜູ້, ເເລະລູກເເກະ, ເຄື່ອງບູຊາ, ເເລະເຄື່ອງດື່ມບູຊາ, ໄປຢ່າງເຕັມທີ່ ຈົ່ງຖວາຍສິ່ງເຫລົ່ານີ້ເທິງເເທ່ນບູຊາໃນພຣະວິຫານຂອງພຣະເຈົ້າໃນເຢຣູຊາເລັມ.</w:t>
      </w:r>
      <w:r>
        <w:rPr>
          <w:vertAlign w:val="superscript"/>
        </w:rPr>
        <w:t>18</w:t>
      </w:r>
      <w:r>
        <w:t>ຈົ່ງໃຊ້ເງິນ ເເລະທອງຄຳທີ່ເຫລືອຕາມທີ່ພີ່ນ້ອງ ເເລະເພື່ອນຮ່ວມຊາດຂອງພວກເຈົ້າໄດ້ເຫັນດີ, ເພື່ອໃຫ້ພຣະເຈົ້າຂອງພວກເຈົ້າຊົງອະພັຍ.</w:t>
      </w:r>
      <w:r>
        <w:rPr>
          <w:vertAlign w:val="superscript"/>
        </w:rPr>
        <w:t>19</w:t>
      </w:r>
      <w:r>
        <w:t>ຈົ່ງວາງເຄື່ອງໃຊ້ເຫລົ່ານີ້ມອບໃຫ້ກັບເຈົ້າດ້ວຍສະຫມັກໃຈຕໍ່ພຣະພັກພຣະອົງສຳລັບການປະຕິບັດໃນພຣະວິຫານພຣະເຈົ້າໃນນະຄອນເຢຣູຊາເລັມ.</w:t>
      </w:r>
      <w:r>
        <w:rPr>
          <w:vertAlign w:val="superscript"/>
        </w:rPr>
        <w:t>20</w:t>
      </w:r>
      <w:r>
        <w:t>ສິ່ງອື່ນໃດທີ່ຕ້ອງການສຳລັບພຣະວິຫານຂອງພຣະເຈົ້າທີ່ເຈົ້າຈະຕ້ອງຈັດຫາ, ຈົ່ງເອົາຄ່າຈ່າຍຈາກຄັງຫລວງໄດ້.</w:t>
      </w:r>
      <w:r>
        <w:rPr>
          <w:vertAlign w:val="superscript"/>
        </w:rPr>
        <w:t>21</w:t>
      </w:r>
      <w:r>
        <w:t>ເຮົາ, ກະສັດອາຕາເຊເຊັດ, ໄດ້ອອກຄຳສັ່ງເຖິງບັນດາຄັງຂ້າຣາຊການທັງຫມົດທີ່ຢູ່ອີກຟາກຂອງເເມ່ນ້ຳວ່າ, ສິ່ງໃດທີ່ ເອຊະຣາ ຂໍຈາກທ່ານກໍຈົ່ງໃຫ້ເຕັມທີ່,</w:t>
      </w:r>
      <w:r>
        <w:rPr>
          <w:vertAlign w:val="superscript"/>
        </w:rPr>
        <w:t>22</w:t>
      </w:r>
      <w:r>
        <w:t>ເຖິງເງິນສາມພັນສີ່ຮ້ອຍ ກິໂລກຣາມ, ເຂົ້າເດືອຍສິບພັນກິໂລກຣາມ, ເຫລົ້າອະງຸ່ນສອງພັນລິດ, ນ້ຳມັນຫມາກກອກເທດສອງພັນລິດ, ເເລະ ເກືອໃຫ້ເອົາຕາມທີ່ຕ້ອງການ.</w:t>
      </w:r>
      <w:r>
        <w:rPr>
          <w:vertAlign w:val="superscript"/>
        </w:rPr>
        <w:t>23</w:t>
      </w:r>
      <w:r>
        <w:t>ສິ່ງໃດທີ່ມາຈາກພຣະບັນຊາພຣະເຈົ້າເເຫ່ງຟ້າສະຫວັນ, ຈົ່ງເຮັດດ້ວຍຄວາມທຸ້ມເທເພື່ອພຣະວິຫານຂອງພຣະອົງ. ເພາະເປັນຫຍັງຈຶ່ງເຮັດຄວາມໂກດຮ້າຍຂອງພຣະອົງລົງມາເຫນືອອານາຈັກຂອງເຮົາ ເເລະ ບັນດາລູກຂອງເຮົາ?</w:t>
      </w:r>
      <w:r>
        <w:rPr>
          <w:vertAlign w:val="superscript"/>
        </w:rPr>
        <w:t>24</w:t>
      </w:r>
      <w:r>
        <w:t>ເຮົາເເຈ້ງພວກເຂົາໃຫ້ຮູ້ກ່ຽວກັບເຈົ້າ ທີ່ບໍ່ໃຫ້ເກັບພາສີກັບພວກປະໂລຫິດ, ພວກເລວີ, ພວກນັກດົນຕຣີ, ຄົນເຝົ້າປະຕູ, ຄົນທີ່ໄດ້ມອບຫມາຍໃຫ້ເຮັດຫນ້າທີ່ໃນພຣະວິຫານເເລະຄົນຮັບໃຊ້ໃນພຣະນິເວດຂອງພຣະເຈົ້າອົງນີ້.</w:t>
      </w:r>
      <w:r>
        <w:rPr>
          <w:vertAlign w:val="superscript"/>
        </w:rPr>
        <w:t>25</w:t>
      </w:r>
      <w:r>
        <w:t>ເອຊະຣາ, ດ້ວຍສະຕິປັນຍາທີ່ພຣະເຈົ້າໄດ້ມອບໃຫ້ເເກ່ເຈົ້າ, ເຈົ້າຕ້ອງເເຕ່ງຕັ້ງຜູ້ພິພາກສາ ເເລະຄົນທີ່ເຂົ້າໃຈໃນການເຮັດຫນ້າທີ່ຕໍ່ປະຊາຊົນທັງຫມົດທີ່ຢູ່ເເມ່ນ້ຳຟາກນັ້ນອີກ, ເເລະປະຕິບັດຄົນທີ່ຮູ້ຈັກພຣະບັນຍັດຂອງພຣະເຈົ້າຂອງເຈົ້າ. ເຈົ້າຕ້ອງສອນຄົນເຫລົ່ານີ້ໃຫ້ຮູ້ຈັກບັນຍັດ.</w:t>
      </w:r>
      <w:r>
        <w:rPr>
          <w:vertAlign w:val="superscript"/>
        </w:rPr>
        <w:t>26</w:t>
      </w:r>
      <w:r>
        <w:t>ຈົ່ງລົງໂທດຜູ້ໃດກໍຕາມທີ່ບໍ່ເຮັດຕາມພຣະບັນຍັດຂອງພຣະເຈົ້າ ຫລືບັນຍັດຂອງກະສັດຢ່າງສຸດໃຈ, ບໍ່ວ່າຈະເປັນໂທດເຖິງຕາຍ, ການເນຣະເທດ ຖືກຢຶດຊັບສິນ, ຫລືຖືກຈຳຄຸກ.</w:t>
      </w:r>
      <w:r>
        <w:rPr>
          <w:vertAlign w:val="superscript"/>
        </w:rPr>
        <w:t>27</w:t>
      </w:r>
      <w:r>
        <w:t>ສາທຸການເເດ່ພຣະຢາເວ, ພຣະເຈົ້າຂອງບັນພະບຸຣຸດຂອງເຮົາ, ຜູ້ທີ່ວາງທັງຫມົດນີີ້ໃນໃຈຂອງກະສັດ ເພື່ອຖວາຍກຽຕຕໍ່ພຣະວິຫານພຣະຢາເວ ໃນເຢຣູຊາເລັມ,</w:t>
      </w:r>
      <w:r>
        <w:rPr>
          <w:vertAlign w:val="superscript"/>
        </w:rPr>
        <w:t>28</w:t>
      </w:r>
      <w:r>
        <w:t>ແລະ ຜູ້ຂະຫຍາຍພັນທະສັນຍາອັນສັດຊື່ຕໍ່ຂ້ານ້ອຍຕໍ່ຫນ້າກະສັດ, ທີ່ພວກປຶກສາຂອງພະອົງ, ເເລະພວກຂ້າຣາຊການມີອຳນາດຂອງພຣະອົງ. ຂ້ານ້ອຍໄດ້ຮັບການເສີມກຳລັງຈາກພຣະຫັດພຣະຢາເວພຣະເຈົ້າ, ຂອງຂ້ານ້ອຍ ເເລະໄດ້ລວມຜູ້ນຳພວກອິສະຣາເອນໄປນຳຂ້ານ້ອຍ.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ຄົນເຫລົ່ານີ້ເປັນພວກຜູ້ນຳຂອງຄອບຄົວ ຂອງບັນພະບຸຣຸດຂອງພວກເຂົາ ທີ່ໄດ້ອອກຈາກບາບີໂລນ ກັບຂ້ານ້ອຍໃນຣາຊການຂອງກະສັດອາກຕາເຊເຊັດ.</w:t>
      </w:r>
      <w:r>
        <w:rPr>
          <w:vertAlign w:val="superscript"/>
        </w:rPr>
        <w:t>2</w:t>
      </w:r>
      <w:r>
        <w:t>ຄືຈາກເຊື້ອສາຍເກໂຊນ. ຕະກຸນຟີເນຮາດ, ດານີເອນ. ຕະກຸນອີທາມາ, ຮັດຕຸ. ຕະກູນຂອງດາວິດ,</w:t>
      </w:r>
      <w:r>
        <w:rPr>
          <w:vertAlign w:val="superscript"/>
        </w:rPr>
        <w:t>3</w:t>
      </w:r>
      <w:r>
        <w:t>ຜູ້ທີ່ເປັນເຊື້ອສາຍຂອງເກຊາຣີຢາ ຜູ້ທີ່ມາຈາກເຊື້ອສາຍປາຣົດ, ພ້ອມທັງຜູ້ຊາຍໃນຕະກຸນຂອງຕົນ 150 ຄົນ ແລະທຸກຄົນມີທະບຽນບັນທຶກບອກເຖິງບັນພະບຸຣຸດຂອງພວກເຂົາ.</w:t>
      </w:r>
      <w:r>
        <w:rPr>
          <w:vertAlign w:val="superscript"/>
        </w:rPr>
        <w:t>4</w:t>
      </w:r>
      <w:r>
        <w:t>ຈາກເຊື້ອສາຍຂອງປາຮາດ ໂມອາບ, ພ້ອມທັງຜູ້ຊາຍ ສອງຮ້ອຍຄົນທີ່ມາກັບເຂົາ.</w:t>
      </w:r>
      <w:r>
        <w:rPr>
          <w:vertAlign w:val="superscript"/>
        </w:rPr>
        <w:t>5</w:t>
      </w:r>
      <w:r>
        <w:t>ຈາກເຊື້ອສາຍ ເຊການີຢາ, ລູກຊາຍຂອງເບັນຢາຮາຊີເອນ ຕະກຸນຊັດຕຸ ພ້ອມທັງພວກຜູ້ຊາຍສາມລ້ອຍຄົນທີ່ມາກັບເຂົາ.</w:t>
      </w:r>
      <w:r>
        <w:rPr>
          <w:vertAlign w:val="superscript"/>
        </w:rPr>
        <w:t>6</w:t>
      </w:r>
      <w:r>
        <w:t>ຈາກເຊື້ອສາຍອາດິນ, ເອບັດລູກຊາຍຂອງໂຢນາທານ ແລະ ພ້ອມທັງພວກຜູ້ຊາຍຫ້າສິບຄົນ.</w:t>
      </w:r>
      <w:r>
        <w:rPr>
          <w:vertAlign w:val="superscript"/>
        </w:rPr>
        <w:t>7</w:t>
      </w:r>
      <w:r>
        <w:t>ຈາກເຊື້ອສາຍເອລາມ, ເຢຊາອີຢາລູກຊາຍຂອງອາທາລີຢາ ແລະ ພ້ອມທັງພວກຜູ້ຊາຍເຈັດສິບຄົນ.</w:t>
      </w:r>
      <w:r>
        <w:rPr>
          <w:vertAlign w:val="superscript"/>
        </w:rPr>
        <w:t>8</w:t>
      </w:r>
      <w:r>
        <w:t>ຈາກເຊື້ອສາຍຂອງເຊຟາຕີຢາ, ຄືເຊບາດີຢາລູກຊາຍຂອງມີກາເອນ ແລະພ້ອມດ້ວຍຜູ້ຊາຍ ເເປດສິບຄົນ.</w:t>
      </w:r>
      <w:r>
        <w:rPr>
          <w:vertAlign w:val="superscript"/>
        </w:rPr>
        <w:t>9</w:t>
      </w:r>
      <w:r>
        <w:t>ຈາກເຊື້ອສາຍໂຢອາບ, ຄືໂອບາດີຢາລູກຊາຍຂອງເຢຮີເອນ ແລະພ້ອມທັງຜູ້ຊາຍສອງຮ້ອຍສິບເເປດຄົນ.</w:t>
      </w:r>
      <w:r>
        <w:rPr>
          <w:vertAlign w:val="superscript"/>
        </w:rPr>
        <w:t>10</w:t>
      </w:r>
      <w:r>
        <w:t>ຈາກເຊື້ອສາຍຂອງບານີ, ເຊໂລມິດລູກຊາຍຂອງໂຢສີຟີຢາກັບພວກຜູ້ຊາຍທີ່ມານຳເຂົາໄດ້ຈົດທະບຽນໄວ້ຫນຶ່ງຮ້ອຍຫົກສິບຄົນ</w:t>
      </w:r>
      <w:r>
        <w:rPr>
          <w:vertAlign w:val="superscript"/>
        </w:rPr>
        <w:t>11</w:t>
      </w:r>
      <w:r>
        <w:t>ຈາກເຊື້ອສາຍຂອງເບບາຍ, ເຊກາຣິຢາລູກຊາຍຂອງເບບາຍ ແລະ ພ້ອມທັງພວກຜູ້ຊາຍຊາວເເປດຄົນ.</w:t>
      </w:r>
      <w:r>
        <w:rPr>
          <w:vertAlign w:val="superscript"/>
        </w:rPr>
        <w:t>12</w:t>
      </w:r>
      <w:r>
        <w:t>ຈາກເຊື້ອສາຍ ອາຊະກາດ, ໂຢຮານານລູກຊາຍຂອງຮັກກາຕານ ພ້ອມທັງຜູ້ຊາຍ 110 ຄົນ.</w:t>
      </w:r>
      <w:r>
        <w:rPr>
          <w:vertAlign w:val="superscript"/>
        </w:rPr>
        <w:t>13</w:t>
      </w:r>
      <w:r>
        <w:t>ຈາກເຊື້ອສາຍຂອງອາໂດນີກຳ, ເອລີເຟເລັດ, ເຢອູເອນ, ເເລະ ເຊມາອີຢາ ແລະພ້ອມທັງຜູ້ຊາຍຫົກສິບຄົນ.</w:t>
      </w:r>
      <w:r>
        <w:rPr>
          <w:vertAlign w:val="superscript"/>
        </w:rPr>
        <w:t>14</w:t>
      </w:r>
      <w:r>
        <w:t>ຈາກເຊື້ອສາຍບິກໄຫວ, ອູໄທ ແລະ ຊັກກູເຣ ແລະ ພ້ອມທັງຜູ້ຊາຍເຈັດສິບຄົນ.</w:t>
      </w:r>
      <w:r>
        <w:rPr>
          <w:vertAlign w:val="superscript"/>
        </w:rPr>
        <w:t>15</w:t>
      </w:r>
      <w:r>
        <w:t>ຂ້ານ້ອຍໄດ້ລວມພວກທີ່ເດີນທາງບ່ອນຫ້ວຍນ້ຳໄຫລໄປສູ່ອາຮາວາ, ເເລະເຮົາໄດ້ຕັ້ງຄ້າຍຢູ່ທີ່ນັ້ນສາມວັນ. ຂ້ານ້ອຍໄດ້ກວາດເບິ່ງພວກປະຊາຊົນ ເເລະພວກປະໂລຫິດ, ເເຕ່ບໍ່ເຫັນເຊື້ອສາຍຂອງເລວີຢູ່ທີ່ນັ້ນເລີຍ.</w:t>
      </w:r>
      <w:r>
        <w:rPr>
          <w:vertAlign w:val="superscript"/>
        </w:rPr>
        <w:t>16</w:t>
      </w:r>
      <w:r>
        <w:t>ດັ່ງນັ້ນຂ້ານ້ອຍຈຶ່ງສົ່ງຄົນໄປຫາເອລີເອເຊ, ອາຣີເອນ, ເຊມາອີຢາ, ເອນນາທານ, ຢາຣິບ, ແລະເອນນາທານ, ແລະນາທານ, ເຊກາຣີຢາ, ເເລະເມຊຸນລຳ ຜູ້ທີ່ເປັນພວກຜູ້ນຳ ເເລະໄປຫາໂຢອີອາຣິບເເລະເອນນາທານ.</w:t>
      </w:r>
      <w:r>
        <w:rPr>
          <w:vertAlign w:val="superscript"/>
        </w:rPr>
        <w:t>17</w:t>
      </w:r>
      <w:r>
        <w:t>ຕໍ່ມາຂ້ານ້ອຍໄດ້ສົ່ງເຂົາໄປຫາອິດໂດ, ຜູ້ນຳກາສີຟີອາ. ຂ້ານ້ອຍບອກພວກເຂົາເວົ້າກັບອິດໂດເເລະຍາດພີ່ນ້ອງຂອງເຂົາ, ພວກຄົົນຮັບໃຊ້ປະຈຳວິຫານອາສັຍຢູ່ໃນກາສີຟີອາ, ນັ້ນເເມ່ນ, ຂໍໃຫ້ສົ່ງພວກຄົນຮັບໃຊ້ສຳລັບພຣະວິຫານຂອງພຣະເຈົ້າມາໃຫ້ເຮົາ.</w:t>
      </w:r>
      <w:r>
        <w:rPr>
          <w:vertAlign w:val="superscript"/>
        </w:rPr>
        <w:t>18</w:t>
      </w:r>
      <w:r>
        <w:t>ດັ່ງນັ້ນດ້ວຍພຣະຄຸນຂອງພຣະເຈົ້າ ພວກເຂົາຈຶ່ງໄດ້ສົ່ງຊາຍຄົນຫນຶ່ງຊື່ເຊເຣບີຢາ, ທີ່ເປັນຄົນມີຄວາມສະຫລາດມາໃຫ້ເຮົາ ເຂົາເປັນເຊື້ອສາຍຂອງເມຣາຣີ ລູກຊາຍຂອງຄົນເລວີຜູ້ເປັນລູກຊາຍຂອງອິສະຣາເອນ. ເຂົາໄດ້ມາພ້ອມບັນດາລູກຊາຍ ເເລະພີ່ນ້ອງສິບເເປດຄົນ.</w:t>
      </w:r>
      <w:r>
        <w:rPr>
          <w:vertAlign w:val="superscript"/>
        </w:rPr>
        <w:t>19</w:t>
      </w:r>
      <w:r>
        <w:t>ພວກເຂົາຍັງສົ່ງຮາຊາບີຢາມາກັບເຂົາ. ເເລ້ວຍັງມີເຢຊາອີຢາ, ຊຶ່ງເປັນຄົນຫນຶ່ງໃນບັນດາລູກຊາຍເມຣາຣີ, ທີ່ມາກັບພວກພີ່ນ້ອງ ເເລະລູກຊາຍຂອງເຂົາ, ລວມທັງຫມົດຊາວຄົນ.</w:t>
      </w:r>
      <w:r>
        <w:rPr>
          <w:vertAlign w:val="superscript"/>
        </w:rPr>
        <w:t>20</w:t>
      </w:r>
      <w:r>
        <w:t>ຈາກຄົນເຫລົ່ານັ້ນໄດ້ມອບຫມາຍໃຫ້ປະຕິບັດໃນວິຫານ, ຜູ້ທີ່ດາວິດ ເເລະຂ້າຣາຊການຂອງພະອົງໄດ້ມອບໃຫ້ປະຕິບັດຄົນເລວີ: ສອງຮ້ອຍຊາວຄົນ, ເເຕ່ລະຄົນຂອງພວກເຂົາໄດ້ຮັບມອບຫມາຍຕາມຊື່.</w:t>
      </w:r>
      <w:r>
        <w:rPr>
          <w:vertAlign w:val="superscript"/>
        </w:rPr>
        <w:t>21</w:t>
      </w:r>
      <w:r>
        <w:t>ເເລ້ວຂ້ານ້ອຍກໍໄດ້ປະກາດໃຫ້ອົດອາຫານທີ່ຫ້ວຍອາຮາວາ ຂ້ານ້ອຍໄດ້ອອກຄຳສັ່ງໃຫ້ທຸກຄົນຖືສິນອົດອາຫານເພື່ອຖ່ອມໃຈພວກເຮົາເອງ ລົງຕໍ່ພຣະພັກພຣະເຈົ້າ, ເພື່ອສະເເຫວງຫາທາງຈາກພຣະອົງ, ເພື່ອເຮົາກັບລູກນ້ອຍໆຂອງເຮົາ, ເເລະຊັບສິນທັງຫມົດຂອງເຮົາ.</w:t>
      </w:r>
      <w:r>
        <w:rPr>
          <w:vertAlign w:val="superscript"/>
        </w:rPr>
        <w:t>22</w:t>
      </w:r>
      <w:r>
        <w:t>ຂ້ານ້ອຍບໍ່ກ້າຂໍທະຫານມ້າຈາກກະສັດ ເພາະຂ້ານ້ອຍບອກເພິ່ນວ່າ, ພຣະຫັດຂອງພຣະເຈົ້າເຮົາຢູ່ເຫນືອທຸກຄົນທີ່ໄວ້ວາງໃຈພຣະອົງ ເພື່ອໃຫ້ເກີດຜົນດີ, ເເຕ່ຣິທານຸພາບ ເເລະຄວາມໂກດຮ້າຍຂອງພຣະອົງໄດ້ຢູ່ເທິງທຸກຄົນທີ່ລືມພວກພຣະອົງ.'</w:t>
      </w:r>
      <w:r>
        <w:rPr>
          <w:vertAlign w:val="superscript"/>
        </w:rPr>
        <w:t>23</w:t>
      </w:r>
      <w:r>
        <w:t>ດັ່ງນັ້ນເຮົາຈຶ່ງໄດ້ອົດອາຫານ ເເລະສະເເຫວງຫາພຣະເຈົ້າກ່ຽວກັບເລື່ອງນີ້, ເເລະ ເຮົາວິງວອນຕໍ່ພຣະອົງ.</w:t>
      </w:r>
      <w:r>
        <w:rPr>
          <w:vertAlign w:val="superscript"/>
        </w:rPr>
        <w:t>24</w:t>
      </w:r>
      <w:r>
        <w:t>ຕໍ່ມາຂ້ານ້ອຍໄດ້ເລືອກຊາຍສິບສອງຄົນຈາກພວກທີ່ມີຕຳເເຫນ່ງປະໂລຫິດຄື: ເຊເຣບີຢາ, ຮາຊາບີຢາ, ເເລະ ຄົນອື່ນໆອີກສິບຄົນຈາກພວກປະໂລຫິດຊັ້ນຜູ້ນຳ.</w:t>
      </w:r>
      <w:r>
        <w:rPr>
          <w:vertAlign w:val="superscript"/>
        </w:rPr>
        <w:t>25</w:t>
      </w:r>
      <w:r>
        <w:t>ເເລ້ວຂ້ານ້ອຍໄດ້ສັ່ງເອົາເຄື່ອງໃຊ້ເງິນ, ຄຳ, ແລະ ເຄື່ອງຖວາຍສຳລັບພຣະວິຫານຂອງພຣະເຈົ້າທີ່ກະສັດ, ພວກທີ່ປຶກສາ, ແລະ ບັນດາຂ້າຣາຊາການຂອງເພິ່ນ, ເເລະ ປະຊາຊົນອິສະຣາເອນ ໄດ້ມອບສິ່ງຂອງເຫລົ່ານັ້ນໃຫ້ພວກປະໂລຫິດຢ່າງເຕັມໃຈ.</w:t>
      </w:r>
      <w:r>
        <w:rPr>
          <w:vertAlign w:val="superscript"/>
        </w:rPr>
        <w:t>26</w:t>
      </w:r>
      <w:r>
        <w:t>ດັ່ງນັ້ນຂ້ານ້ອຍໄດ້ສັ່ງນ້ຳຫນັກເງິນຊາວຫ້າໂຕນ ເຄື່ອງໃຊ້ເປັນເງິນລ້ອຍອັນ ຫນັກ ເຈັດສິບກຣາມ,</w:t>
      </w:r>
      <w:r>
        <w:rPr>
          <w:vertAlign w:val="superscript"/>
        </w:rPr>
        <w:t>27</w:t>
      </w:r>
      <w:r>
        <w:t>ເເລະທອງຄຳຫນັກສາມພັນສີ່ຮ້ອຍກິໂລກຣາມ ຖວ້ຍຄຳຊາວໃບຫນັກເເປດສິບສີ່ກິໂລກຣາມ ຖ້ວຍທອງສຳຣິດຂັດມັນຢ່າງດີມີຄ່າເທົ່າກັບທອງຄຳ.</w:t>
      </w:r>
      <w:r>
        <w:rPr>
          <w:vertAlign w:val="superscript"/>
        </w:rPr>
        <w:t>28</w:t>
      </w:r>
      <w:r>
        <w:t>ເເລ້ວຂ້ານ້ອຍໄດ້ກ່າວກັບພວກເຂົາວ່າ," ພວກທ່ານໄດ້ອຸທິດຕົນເເດ່ພຣະຢາເວ, ເເລະ ເຄື່ອງໃຊ້ເຫລົ່ານີ້ເຊັ່ນກັນ ເງິນ, ເເລະທອງຄຳເປັນເຄື່ອງຖວາຍດ້ວຍຄວາມສະຫມັກໃຈເເດ່ພຣະຢາເວ, ພຣະເຈົ້າເເຫ່ງບັນພະບຸຣຸດຂອງພວກທ່ານ.</w:t>
      </w:r>
      <w:r>
        <w:rPr>
          <w:vertAlign w:val="superscript"/>
        </w:rPr>
        <w:t>29</w:t>
      </w:r>
      <w:r>
        <w:t>ຈົ່ງເຝົ້າເບິ່ງເເລະຮັກສາສິ່ງຂອງເຫລົ່ານີ້ ຈົນກວ່າພວກທ່ານຈະຊັ່ງນ້ຳຫນັກສິ່ງຂອງເຫລົ່ານີ້ຕໍ່ຫນ້າພວກທີ່ເປັນປະໂລຫິດ, ຄົນເລວີ, ເເລະພວກຜູ້ນຳຂອງຕະກຸນຂອງບັນພະບຸຣຸດຂອງອິສະຣາເອນ ໃນນະຄອນເຢຮູຊາເລັມໃນຫ້ອງພຣະວິຫານຂອງພຣະເຈົ້າ."</w:t>
      </w:r>
      <w:r>
        <w:rPr>
          <w:vertAlign w:val="superscript"/>
        </w:rPr>
        <w:t>30</w:t>
      </w:r>
      <w:r>
        <w:t>ພວກປະໂລຫິດ ເເລະ ພວກເລວີໄດ້ຮັບເງິນ, ທອງຄຳ, ເເລະເຄື່ອງໃຊ້ຕ່າງໆ ທີ່ໄດ້ສັ່ງນ້ຳຫນັກເເລ້ວເພື່ອຈະນຳສິ່ງຂອງເຫລົ່ານີ້ໄປຍັງເຢຣູຊາເລັມ, ຍັງພຣະວິຫານຂອງພຣະເຈົ້າຂອງເຮົາ.</w:t>
      </w:r>
      <w:r>
        <w:rPr>
          <w:vertAlign w:val="superscript"/>
        </w:rPr>
        <w:t>31</w:t>
      </w:r>
      <w:r>
        <w:t>ເຮົາໄດ້ອອກໄປຈາກຫ້ວຍອາຮາວາໃນວັນທີສິບສອງຂອງເດືອນທີຫນຶ່ງໄປຍັງເຢຣູຊາເລັມ. ພຣະຫັດຂອງພຣະເຈົ້າຢູ່ເຫນືອເຮົາ; ພຣະອົງໄດ້ຊົງປົກປ້ອງເຮົາຈາກມືສັດຕຣູເເລະບັນດາຜູ້ທີ່ໄດ້ປຣາຖນາທີ່ຈະຊຸ້ມຄອຍເຮົາຢູ່ຕາມທາງ.</w:t>
      </w:r>
      <w:r>
        <w:rPr>
          <w:vertAlign w:val="superscript"/>
        </w:rPr>
        <w:t>32</w:t>
      </w:r>
      <w:r>
        <w:t>ດັ່ງນັ້ນ ເຮົາໄດ້ເຂົ້າມາເຢຣູຊາເລັມ ເເລະພັກທີ່ນີ້ສາມວັນ.</w:t>
      </w:r>
      <w:r>
        <w:rPr>
          <w:vertAlign w:val="superscript"/>
        </w:rPr>
        <w:t>33</w:t>
      </w:r>
      <w:r>
        <w:t>ເເລ້ວວັນທີສີ່ກໍໄດ້ມີການຊັ່ງນ້ຳຫນັກເງິນ, ທອງຄຳ ເເລະເຄື່ອງໃຊ້ໃນພຣະວິຫານຂອງພຣະເຈົ້າໃນການດູເເລຂອງເມເຣໂມດ ລູກຊາຍຂອງອຸຣີຢາ, ແລະ ເອເຣອາຊາລູກຊາຍຂອງຟີເນຮາ, ໂຢຊາບັດລູກຊາຍຂອງເຢຊູອາ ເເລະໂນອາອີຢາ ລູກຊາຍຂອງບິນນູອີ.</w:t>
      </w:r>
      <w:r>
        <w:rPr>
          <w:vertAlign w:val="superscript"/>
        </w:rPr>
        <w:t>34</w:t>
      </w:r>
      <w:r>
        <w:t>ທຸກໆສິ່ງໄດ້ຖືກສັ່ງນ້ຳຫນັກ ເເລະໄດ້ບັນທຶກໄວ້ໃນຕອນນັ້ນ.</w:t>
      </w:r>
      <w:r>
        <w:rPr>
          <w:vertAlign w:val="superscript"/>
        </w:rPr>
        <w:t>35</w:t>
      </w:r>
      <w:r>
        <w:t>ປະຊາຊົນໄດ້ຖືກກວາດຕ້ອມມາຈາກການເປັນຊະເລີຍໄດ້ຖວາຍເຄື່ອງເຜົາບູຊາເເດ່ພຣະເຈົ້າຂອງອິສະຣາເອນ: ຄືງົວໂຕຜູ້ສິບສອງໂຕສຳຫລັບຄົນອິສະຣາເອນ ທັງຫມົດ, ເເລະເເກະໂຕຜູ້ເກົ້າສິບຫົກໂຕ, ລູກເເກະເຈັດສິບໂຕ, ເເບ້ຜູ້ສອງໂຕເປັນເຄື່ອງບູຊາລົບລ້າງບາບທັງຫມົດ. ນີ້ເປັນເຄື່ອງເຜົາບູຊາເເກ່ພຣະຢາເວ.</w:t>
      </w:r>
      <w:r>
        <w:rPr>
          <w:vertAlign w:val="superscript"/>
        </w:rPr>
        <w:t>36</w:t>
      </w:r>
      <w:r>
        <w:t>ເເລ້ວພວກເຂົາໄດ້ມອບເອກກະສານທີ່ກະສັດມອບໃຫ້ນັ້ນໄປໃຫ້ຜູ້ປົກຄອງເເລະບັນດາຂ້າຣາຊການຂອງເເຂວງທາງພາກຕາເວັນຕົກເເມ່ນ້ຳເອີຟຣັດ, ດັ່ງນັ້ນພວກເຂົາຈຶ່ງໄດ້ຊ່ວຍເຫລືອປະຊາຊົນເເລະເພື່ອວິຫານຂອງພຣະເຈົ້າ.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ຫລັງຈາກເຫດການເຫລົ່ານີ້, ພວກຫົວຫນ້າໄດ້ເຂົ້າມາຫາຂ້ານ້ອຍ ເເລະໄດ້ກ່າວວ່າ, "ຊົນຊາດອິສະຣາເອນ, ບັນດາປະໂລຫິດ, ເເລະຄົນເລວີໄດ້ເເຍກຕົວເອງຈາກຊົນຊາດຂອງເເຜ່ນດິນອື່ນໆ ເເລະສິ່ງທີ່ຫນ້າກຽດຂອງພວກເຂົາ ຄື: ຈາກຊາວການາອານ, ຄົນຮິດຕີ, ເເພຣີຊິດ, ເຢບຸດ, ອຳໂມນ, ໂມອາບ, ເອຢິບ, ອາໂມຣິດ.</w:t>
      </w:r>
      <w:r>
        <w:rPr>
          <w:vertAlign w:val="superscript"/>
        </w:rPr>
        <w:t>2</w:t>
      </w:r>
      <w:r>
        <w:t>ເພາະພວກເຂົາໄດ້ຮັບບັນດາລູກຜູ້ຍິງເເລະລູກຜູ້ຊາຍ, ຂອງບັນດາຄົນເຫລົ່ານັ້ນມາ ເເລະໄດ້ປະປົນຊົນຊາດບໍຣິສຸດກັບຊົນຊາດຂອງແຜ່ນດິນອື່ນໆ, ເເລະພວກຫົວຫນ້າ ເເລະພວກຜູ້ນຳກໍໄດ້ເລີ່ມກໍ່ຄວາມບໍ່ສັດຊື່ນີ້."</w:t>
      </w:r>
      <w:r>
        <w:rPr>
          <w:vertAlign w:val="superscript"/>
        </w:rPr>
        <w:t>3</w:t>
      </w:r>
      <w:r>
        <w:t>ເມື່ອຂ້ານ້ອຍໄດ້ຍິນເຊັ່ນນີ້, ຂ້ານ້ອຍກໍຈີກເສື້ອຜ້າ ເເລະ ເສື້ອຄຸມ ເເລະ ດຶງຜົມ, ເເລະ ຫນວດອອກຈາກຫົວເເລ້ວຖິ້ມ, ເເລະ ນັ່ງລົງດ້ວຍຄວາມສິ້ນຫວັງ.</w:t>
      </w:r>
      <w:r>
        <w:rPr>
          <w:vertAlign w:val="superscript"/>
        </w:rPr>
        <w:t>4</w:t>
      </w:r>
      <w:r>
        <w:t>ຄົນເຫລົ່ານີ້ທັງຫມົດເບິ່ງຄືຢ້ານຢຳຕໍ່ຖ້ອຍຄຳຂອງພຣະເຈົ້າເເຫ່ງອິສະຣາເອນ ກ່ຽວກັບຄວາມບໍ່ສັດຊື່ນີ້ກໍໄດ້ມາລວມໂຕກັນກັບຂ້ານ້ອຍ ຂະນະທີ່ຂ້ານ້ອຍກຳລັງນັ່ງລົງດ້ວຍຄວາມລະອາຍໃຈ ຈົນເຖິງເວລາຖວາຍເຄື່ອງບູຊາຕອນເເລງ.</w:t>
      </w:r>
      <w:r>
        <w:rPr>
          <w:vertAlign w:val="superscript"/>
        </w:rPr>
        <w:t>5</w:t>
      </w:r>
      <w:r>
        <w:t>ເເຕ່ຕອນທີິ່ຖວາຍເຄື່ອງບູຊາຕອນເເລງ ຂ້ານ້ອຍລຸກຂຶ້ນຈາກສະພາບທີ່ຫນ້າລະອາຍໃນເສື້ອຜ້າເເລະເສື້ອຄຸມທີ່ຈີກຂາດ, ເເລະ ຄຸກເຂົ່າລົງ ເເລະ ຊູມືຕໍ່ພຣະຢາເວພຣະເຈົ້າຂອງຂ້ານ້ອຍ.</w:t>
      </w:r>
      <w:r>
        <w:rPr>
          <w:vertAlign w:val="superscript"/>
        </w:rPr>
        <w:t>6</w:t>
      </w:r>
      <w:r>
        <w:t>ຂ້ານ້ອຍທູນວ່າ, "ຂ້າເເຕ່ພຣະເຈົ້າຂອງຂ້ານ້ອຍ, ຂ້ານ້ອຍອັບອາຍ ເເລະ ຂາຍຫນ້າທີ່ຈະເງີຍຫນ້າຂອງຂ້ານ້ອຍຕໍ່ພຣະອົງ, ເເລະ ຄວາມຜິດຂອງຂ້ານ້ອຍ, ເເລະ ຄວາມຜິດຂອງພວກຂ້ານ້ອຍກໍຂຶ້ນໄປເຖິງຟ້າສະຫວັນ.</w:t>
      </w:r>
      <w:r>
        <w:rPr>
          <w:vertAlign w:val="superscript"/>
        </w:rPr>
        <w:t>7</w:t>
      </w:r>
      <w:r>
        <w:t>ຕັ້ງເເຕ່ສມັຍບັນພະບຸຣຸດຂອງພວກຂ້ານ້ອຍຈົນເຖິງບັດນີ້ ພວກຂ້ານ້ອຍໄດ້ຢູ່ໃນຄວາມຜິດອັນໃຫຍ່ຫລວງໃນຄວາມບາບຂອງພວກຂ້ານ້ອຍ, ບັນດາກະສັດຂອງພວກຂ້ານ້ອຍ, ເເລະພວກປະໂລຫິດຂອງພວກຂ້ານ້ອຍ ເເລະ ຖືກມອບໄວ້ໃນບັນດາກະສັດໃນໂລກນີ້, ໃຫ້ເເກ່ດາບ ເປັນຊະເລີຍ, ເເລະ ການປຸ້ນ ເເລະ ການອັບອາຍຂາຍຫນ້າຢ່າງທີ່ພວກຂ້ານ້ອຍເປັນທຸກວັນນີ້.</w:t>
      </w:r>
      <w:r>
        <w:rPr>
          <w:vertAlign w:val="superscript"/>
        </w:rPr>
        <w:t>8</w:t>
      </w:r>
      <w:r>
        <w:t>ບັດນີ້ເປັນເວລາສັ້ນ, ຄວາມເມດຕາຈາກພຣະຢາເວ ພຣະເຈົ້າຂອງພວກເຮົາ ພຣະອົງຊົງປ່ອຍໃຫ້ພວກຂ້ານ້ອຍເປັນຜູ້ລອດຊີວິດຢູ່ ເເລະ ຊົງມອບທີ່ນັ້ນໃນສະຖານທີ່ອັນສັກສິດຂອງພຣະອົງ. ນີ້ເປັນເພາະພຣະເຈົ້າຂອງພວກຂ້ານ້ອຍທັງຫລາຍ ໄດ້ຊົງເຮັດໃຫ້ສາຍຕາຂອງພວກຂ້ານ້ອຍໃສສະຫວ່າງຂຶ້ນ ເເລະ ປຣະທານຄວາມບັນເທົາຈາກການເປັນທາດຂອງພວກຂ້ານ້ອຍ.</w:t>
      </w:r>
      <w:r>
        <w:rPr>
          <w:vertAlign w:val="superscript"/>
        </w:rPr>
        <w:t>9</w:t>
      </w:r>
      <w:r>
        <w:t>ເພາະພວກຂ້ານ້ອຍເປັນທາດ, ເເຕ່ພຣະເຈົ້າຂອງພວກຂ້ານ້ອຍ ບໍ່ໄດ້ລືມພວກເຮົາ ເເຕ່ໄດ້ຂະຫຍາຍສັນຍາອັນສັດຊື່ຂອງພວກຂ້ານ້ອຍ. ພຣະອົງໄດ້ຊົງເຮັດດັ່ງນີ້ ໃນສາຍຕາກະສັດເເຫ່ງເປີເຊຍ ເພື່ອຈະປຣະທານກຳລັງໃຫມ່ເເກ່ພວກຂ້ານ້ອຍ, ດ້ວຍເຫດນີ້ພວກຂ້ານ້ອຍຈຶ່ງສາມາດສ້າງພຣະວິຫານຂອງພຣະເຈົ້າຂອງພວກຂ້ານ້ອຍຂຶ້ນໃຫມ່ໄດ້ ເເລະ ຟື້ນຟູສ່ວນທີ່ຫັກເພພັງນັ້ນ. ພຣະອົງໄດ້ຊົງເຮັດເຊັ່ນນີ້ ເພື່ອພຣະອົງຈະຊົງໃຫ້ກຳເເພງທີ່ປອດພັຍເເກ່ພວກເຂົາໃນຢູດາ ເເລະເຢຣູຊາເລັມ.</w:t>
      </w:r>
      <w:r>
        <w:rPr>
          <w:vertAlign w:val="superscript"/>
        </w:rPr>
        <w:t>10</w:t>
      </w:r>
      <w:r>
        <w:t>ເເຕ່ບັດນີ້, ພຣະເຈົ້າຂອງຂ້ານ້ອຍທັງຫລາຍ, ຕໍ່ຈາກນີ້ພວກຂ້ານ້ອຍຈະກ່າວຫຍັງໄດ້? ພວກຂ້ານ້ອຍໄດ້ລືມພຣະບັນຍັດຂອງພຣະອົງ,</w:t>
      </w:r>
      <w:r>
        <w:rPr>
          <w:vertAlign w:val="superscript"/>
        </w:rPr>
        <w:t>11</w:t>
      </w:r>
      <w:r>
        <w:t>ພຣະບັນຍັດຂອງພຣະອົງທີ່ພຣະອົງໄດ້ປຣະທານໃຫ້ຜູ້ຮັບໃຊ້ ເເລະ ຜູ້ເຜີຍພຣະວັຈະນະຂອງພຣະອົງ, ເມື່ອພຣະອົງກ່າວວ່າ, "ເເຜ່ນດິນທີ່ເປິະເປື້ອນຈາກຊົນຊາດຂອງເເຜ່ນດິນນັ້ນ. ດ້ວຍສິ່ງທີ່ຫນ້າລັງກຽດຂອງພວກເຂົາ. ພວກເຂົາໄດ້ເຮັດໃຫ້ເເຜ່ນດິນເຕັມໄປດ້ວຍມົນທິນຂອງພວກເຂົາ ຕັ້ງເເຕ່ສຸດປາຍດ້ານຫນຶ່ງໄປຍັງສຸດປາຍອີກດ້ານຫນຶ່ງ.</w:t>
      </w:r>
      <w:r>
        <w:rPr>
          <w:vertAlign w:val="superscript"/>
        </w:rPr>
        <w:t>12</w:t>
      </w:r>
      <w:r>
        <w:t>ບັດນີ້, ຢ່າຍົກລູກຜູ້ຍິງຂອງພວກເຈົ້າ ໃຫ້ລູກຜູ້ຊາຍຂອງພວກເຂົາ; ແລະ ຢ່າຮັບລູກຜູ້ຍິງຂອງພວກເຂົາມາເປັນລູກຜູ້ຍິງຂອງພວກເຈົ້າ ເເລະ ຢ່າສະເເຫວງຫາສັນຕິສຸກ ເເລະ ເອກະພາບຈາກພວກເຂົາເປັນນິດ, ເພື່ອພວກເຈົ້າຈະເຂັ້ມເເຂງ ເເລະ ກິນສິ່ງດີຂອງເເຜ່ນດິນນັ້ນ, ເພາະເຫດນີ້ພວກເຂົາຈະເຮັດໃຫ້ລູກຫລານຂອງພວກເຈົ້າໄດ້ຄອບຄອງເເຜ່ນດິນນັ້ນຕະຫລອດໄປ."</w:t>
      </w:r>
      <w:r>
        <w:rPr>
          <w:vertAlign w:val="superscript"/>
        </w:rPr>
        <w:t>13</w:t>
      </w:r>
      <w:r>
        <w:t>ເເຕ່ຫລັງຈາກທຸກສິ່ງທີ່ເກີດຂຶ້ນກັບພວກຂ້ານ້ອຍ ເພາະການປະພຶດຊົ່ວຂອງພວກຂ້ານ້ອຍ ເເລະ ຄວາມຜິດອັນໃຫຍ່ຫລວງຂອງພວກຂ້ານ້ອຍ, ເນື່ອງຈາກພຣະອົງຄືພຣະເຈົ້າ, ຂອງພວກຂ້ານ້ອຍໄດ້ຊົງອົດກັ້ນພຣະທັຍຕໍ່ຄວາມບາບຊົ່ວຂອງພວກຂ້ານ້ອຍທີ່ສົມຄວນໄດ້ຮັບ ເເລະ ຊົງເຫລືອພວກຂ້ານ້ອຍທີ່ເປັນຜູ້ລອດຊີວິດ.</w:t>
      </w:r>
      <w:r>
        <w:rPr>
          <w:vertAlign w:val="superscript"/>
        </w:rPr>
        <w:t>14</w:t>
      </w:r>
      <w:r>
        <w:t>ເຮົາຄວນຈະລະເມີດບັນຍັດຂອງພຣະອົງອີກ ເເລະປະປົນກັບຊົນຊາດຕ່າງໆທີ່ຫນ້າກຽດເຫລົ່ານີ້ດ້ວຍການເເຕ່ງານຫລື? ພຣະອົງຈະບໍ່ໃຈຮ້າຍ ເເລະທຳລາຍພວກຂ້ານ້ອຍ ຈົນບໍ່ມີໃຜເຫລືອຢູ່ຈັກຄົນດຽວ ບໍ່ມີໃຜລອດເລີຍບໍ?</w:t>
      </w:r>
      <w:r>
        <w:rPr>
          <w:vertAlign w:val="superscript"/>
        </w:rPr>
        <w:t>15</w:t>
      </w:r>
      <w:r>
        <w:t>ຂ້າເເຕ່ພຣະຢາເວ, ພຣະເຈົ້າເເຫ່ງອິສະຣາເອນ, ພຣະອົງຊົງຊອບທັມ, ເພາະພວກຂ້ານ້ອຍຍັງເຫລືອຄົນລອດຊີວິດຢູ່ຫນ້ອຍຄົນໃນທຸກວັນນີ້. ເບິ່ງແມ! ພວກຂ້ານ້ອຍຢູ່ທີ່ນີ້ຕໍ່ພຣະພັກພຣະອົງຄວາມຜິດຂອງພວກຂ້ານ້ອຍ ເພາະບໍ່ມີໃຜຈັກຄົນດຽວທີ່ສາມາດຢືນຢູ່ຕໍ່ພຣະພັກພຣະອົງໄດ້ເພາະເຫດນີ້.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ຂະນະທີ່ເອຊະຣາໄດ້ອະທິຖານ ເເລະສາຣະພາບບາບ, ເຂົາໄດ້ຮ້ອງໄຫ້ ເເລະ ຖິ້ມໂຕລົງຕໍ່ຫນ້າພຣະວິຫານຂອງພຣະເຈົ້າ. ມີການຊຸມນຸມຄັ້ງໃຫຍ່ຂອງພວກອິສະຣາເອນ, ທັງພວກຜູ້ຊາຍ, ພວກຜູ້ຍິງ ເເລະ ເດັກນ້ອຍກໍໄດ້ມາຮ່ວມຊຸມນຸມກັບເຂົາ, ເພາະປະຊາຊົນໄດ້ຮ້ອງໄຫ້ຢ່າງໃຫຍ່.</w:t>
      </w:r>
      <w:r>
        <w:rPr>
          <w:vertAlign w:val="superscript"/>
        </w:rPr>
        <w:t>2</w:t>
      </w:r>
      <w:r>
        <w:t>ເຊການີຢາລູກຊາຍຂອງເຢຮີເອນ ເຊື້ອສາຍເອລາມ ຈຶ່ງໄດ້ກ່າວກັບອິດຊະຣາວ່າ, "ພວກເຮົາບໍ່ໄດ້ສັດຊື່ຕໍ່ພຣະເຈົ້າຂອງເຮົາ ເເລະ ໄດ້ເເຕ່ງງານກັບພວກຜູ້ຍິງຕ່າງຊາດຈາກຊົນຊາດຂອງເເຜ່ນດິນອື່ນໆ. ເເຕ່ເຖິງຈະມີເລື່ອງເຊັ່ນນີ້ ກໍຍັງມິຄວາມຫວັງສຳລັບອິສະຣາເອນ.</w:t>
      </w:r>
      <w:r>
        <w:rPr>
          <w:vertAlign w:val="superscript"/>
        </w:rPr>
        <w:t>3</w:t>
      </w:r>
      <w:r>
        <w:t>ດັ່ງນັ້ນ ບັດນີ້ ໃຫ້ເຮົາເຮັດພັນທະສັນຍາກັບພຣະເຈົ້າຂອງເຮົາທີ່ຈະປະພວກຜູ້ຍິງ ເເລະລູກທັງຫລາຍຂອງພວກເຂົາໄປ ຕາມພຣະບັນຊາຂອງອົງພຣະຜູ້ເປັນເຈົ້າ ເເລະຄຳສັ່ງຂອງຄົນເຫລົ່ານັ້ນຜູ້ທີ່ຢຳເກງຕໍ່ພຣະບັນຍັດຂອງພຣະເຈົ້າຂອງເຮົາ, ເເລະຂໍໃຫ້ເປັນໄປຕາມກົດຫມາຍນັ້ນ.</w:t>
      </w:r>
      <w:r>
        <w:rPr>
          <w:vertAlign w:val="superscript"/>
        </w:rPr>
        <w:t>4</w:t>
      </w:r>
      <w:r>
        <w:t>ຈົ່ງລຸກຂຶ້ນເຖີດເພາະສິ່ງນີ້ເປັນສິ່ງທີ່ທ່ານຕ້ອງເຮັດໃຫ້ສຳເລັດ, ເເລະເຮົາຈະຢູ່ກັບເຈົ້າ. ຈົ່ງເຂັ້ມເເຂງ ເເລະເຮັດສິ່ງນີ້ເຖີດ."</w:t>
      </w:r>
      <w:r>
        <w:rPr>
          <w:vertAlign w:val="superscript"/>
        </w:rPr>
        <w:t>5</w:t>
      </w:r>
      <w:r>
        <w:t>ດັ່ງນັ້ນເອຊະຣາຈຶ່ງໄດ້ລຸກຂຶ້ນ ເເລະໄດ້ໃຫ້ພວກຫົວຫນ້າປະໂລຫິດ, ຄົນເລວີ, ເເລະອິສະຣາເອນທັງຫມົດສັນຍາວ່າຈະເຮັດຕາມນີ້. ດັ່ງນັ້ນພວກເຂົາທຸກຄົນຈຶ່ງໄດ້ໃຫ້ຄຳປະຕິຍານຢ່າງຫນັກເເຫນ້ນ.</w:t>
      </w:r>
      <w:r>
        <w:rPr>
          <w:vertAlign w:val="superscript"/>
        </w:rPr>
        <w:t>6</w:t>
      </w:r>
      <w:r>
        <w:t>ເເລ້ວ ເອຊະຣາ ອິດໄດ້ລຸກຂຶ້ນໄປຢູ່ຕໍ່ຫນ້າພຣະວິຫານຂອງພຣະເຈົ້າ ເເລະໄດ້ໄປທີ່ຫ້ອງຂອງເຢໂຮຮານານລູກຊາຍຂອງເອລີອາຊິບ. ເຂົາບໍ່ໄດ້ກິນເຂົ້າຈີ່ຫລືດື່ມນ້ຳເລີຍ, ເນື່ອງຈາກເຂົາໂສກເສົ້າກ່ຽວກັບຄວາມບໍ່ສັດຊື່ຂອງຄົນເຫລົ່ານັ້ນທີ່ເຄີຍຕົກເປັນຊະເລີຍ.</w:t>
      </w:r>
      <w:r>
        <w:rPr>
          <w:vertAlign w:val="superscript"/>
        </w:rPr>
        <w:t>7</w:t>
      </w:r>
      <w:r>
        <w:t>ດັ່ງນັ້ນພວກເຂົາຈຶ່ງໄດ້ສົ່ງຂ່າວໄປຍັງຢູດາ ເເລະເຢຣູຊາເລັມຕໍ່ປະຊາຊົນທັງຫມົດທີ່ໄດ້ກັບມາຈາກການເປັນຊະເລີຍໃຫ້ມາຊຸມນຸມກັນໃນເຢຣູຊາເລັມ.</w:t>
      </w:r>
      <w:r>
        <w:rPr>
          <w:vertAlign w:val="superscript"/>
        </w:rPr>
        <w:t>8</w:t>
      </w:r>
      <w:r>
        <w:t>ຄົນໃດທີ່ບໍ່ໄດ້ມາຫລັງຈາກສາມວັນຕາມຄຳສັ່ງຂອງພວກຫົວຫນ້າ ເເລະພວກຜູ້ອາວຸໂສ ຈະຖືກຍຶດຊັບສົມບັດຂອງເຂົາທັງຫມົດ ເເລະຖືກຕັດອອກຈາກການຊຸມນຸມຄັ້ງໃຫຍ່ຂອງປະຊາຊົນທີ່ກັບມາຈາກການເປັນຊະເລີຍ.</w:t>
      </w:r>
      <w:r>
        <w:rPr>
          <w:vertAlign w:val="superscript"/>
        </w:rPr>
        <w:t>9</w:t>
      </w:r>
      <w:r>
        <w:t>ດັ່ງນັ້ນພວກຜູ້ຊາຍທຸກຄົນຂອງເຜົ່າຢູດາ ເເລະເຜົ່າເບັນຢາມິນກໍໄດ້ມາຊຸມນຸມກັນໃນເຢຣູຊາເລັມພາຍໃນສາມວັນ. ເດືອນທີເກົ້າວັນທີຊາວຂອງເດືອນນັ້ນ. ປະຊາຊົນທຸກຄົນກໍຢືນຢູ່ທີ່ນັ້ນຂ້າງຫນ້າພຣະວິຫານຂອງພຣະເຈົ້າ ເເລະຕົວສັ່ນເພາະຖ້ອຍຄຳ ເເລະຝົນຕົກຫນັກ.</w:t>
      </w:r>
      <w:r>
        <w:rPr>
          <w:vertAlign w:val="superscript"/>
        </w:rPr>
        <w:t>10</w:t>
      </w:r>
      <w:r>
        <w:t>ເອຊະຣາ ປະໂລຫິດໄດ້ລຸກຂຶ້ນ ເເລະກ່າວວ່າ, "ພວກເຈົ້າເອງເຮັດການລະເມີດ. ພວກເຈົ້າໄດ້ຢູ່ກັບພວກຜູ້ຍິງ ຕ່າງຊາດ ທີ່ເປັນການທະວີຄວາມຜິດຂອງອິສະຣາເອນຫລາຍຂຶ້ນ.</w:t>
      </w:r>
      <w:r>
        <w:rPr>
          <w:vertAlign w:val="superscript"/>
        </w:rPr>
        <w:t>11</w:t>
      </w:r>
      <w:r>
        <w:t>ເເຕ່ບັດນີ້ຈົ່ງຖວາຍຄຳສັນຣະເສີນເເດ່ພຣະຢາເວ, ພຣະເຈົ້າເເຫ່ງບັນພະບຸຣຸດຂອງພວກເຈົ້າ, ເເລະເຮັດຕາມນ້ຳພຣະທັຍຂອງພຣະອົງ. ຈົ່ງເເຍກຕົວອອກຈາກປະຊາຊົນຂອງເເຜ່ນດິນນີ້ ເເລະຈາກພວກຜູ້ຍິງຕ່າງຊາດ."</w:t>
      </w:r>
      <w:r>
        <w:rPr>
          <w:vertAlign w:val="superscript"/>
        </w:rPr>
        <w:t>12</w:t>
      </w:r>
      <w:r>
        <w:t>ຊຸມນຸມຊົນທັງຫມົດກໍໄດ້ຕອບດ້ວຍສຽງດັງວ່າ, "ເຮົາຈະເຮັດຕາມທີ່ທ່ານໄດ້ເວົ້າ.</w:t>
      </w:r>
      <w:r>
        <w:rPr>
          <w:vertAlign w:val="superscript"/>
        </w:rPr>
        <w:t>13</w:t>
      </w:r>
      <w:r>
        <w:t>ເເຕ່ມີປະຊາຊົນຫລວງຫລາຍ, ເເລະຕອນນີ້ເປັນຣະດູຝົນ, ພວກເຮົາບໍ່ມີກຳລັງທີ່ຈະຢືນຢູ່ຂ້າງນອກ, ເເລະນີ້ບໍ່ເເມ່ນວຽກເເຕ່ມື້ສອງມື້, ເພາະເຮົາໄດ້ລະເມີດຢ່າງຮ້າຍເເຮງໃນເລື່ອງນີ້.</w:t>
      </w:r>
      <w:r>
        <w:rPr>
          <w:vertAlign w:val="superscript"/>
        </w:rPr>
        <w:t>14</w:t>
      </w:r>
      <w:r>
        <w:t>ດັ່ງນັ້ນຂໍໃຫ້ພວກຫົວຫນ້າຂອງເຮົາເປັນຕົວເເທນຂອງຊຸມນຸມຊົນທັງຫມົດ. ຂໍໃຫ້ທຸກຄົນທີ່ຍອມໃຫ້ພວກຜູ້ຍິງຕ່າງຊາດອາສັຍຢູ່ໃນເມືອງຂອງພວກເຮົາມາໃນເວລາທີ່ກຳນົດນັ້ນ ພ້ອມກັບຜູ້ອາວຸໂສຂອງເມືອງ ເເລະຜູ້ພິພາກສາຂອງເມືອງຈົນກວ່າຄວາມໂກດຮ້າຍອັນຮຸນເເຮງຂອງພຣະເຈົ້າຂອງເຮົາຈະໄປຈາກເຮົາ."</w:t>
      </w:r>
      <w:r>
        <w:rPr>
          <w:vertAlign w:val="superscript"/>
        </w:rPr>
        <w:t>15</w:t>
      </w:r>
      <w:r>
        <w:t>ໂຢນາທານ ລູກຊາຍ ຂອງອາສາເຮນ ເເລະຢາເຊອີຢາລູກຊາຍຂອງຕິກວາ ໄດ້ຕໍ່ຕ້ານເລື່ອງນີ້, ແລະເມຊຸນລຳແລະຊັບເບທາຍ ຄົນເລວີ ໄດ້ສະຫນັບສະຫນູນພວກເຂົາ.</w:t>
      </w:r>
      <w:r>
        <w:rPr>
          <w:vertAlign w:val="superscript"/>
        </w:rPr>
        <w:t>16</w:t>
      </w:r>
      <w:r>
        <w:t>ດັ່ງນັ້ນປະຊາຊົນທີ່ໄດ້ກັບມາຈາກການເປັນຊະເລີຍກໍໄດ້ເຮັດດັ່ງນີ້. ເອຊະຣາ ປະໂລຫິດໄດ້ເລືອກຜູ້ຊາຍ, ທີ່ເປັນພວກຜູ້ນຳໃນຕະກູນ, ເເລະເຊື້ອສາຍຂອງບັນພະບຸຣຸດ ພວກເຂົາທຸກຄົນໄດ້ລະບຸຊື່ໄວ້ ເເລະພວກເຂົາໄດ້ສືບຄົ້ນເລື່ອງນີ້ ໃນວັນທີຫນຶ່ງຂອງເດືອນທີສິບ.</w:t>
      </w:r>
      <w:r>
        <w:rPr>
          <w:vertAlign w:val="superscript"/>
        </w:rPr>
        <w:t>17</w:t>
      </w:r>
      <w:r>
        <w:t>ພໍຮອດວັນຫນຶ່ງໃນເດືອນທີຫນຶ່ງພວກເຂົາໄດ້ເຊົາການຄົ້ນຫາເລື່ອງທີ່ພວກ ຜູ້ຊາຍໄດ້ອາສັຍຢູ່ກັບຜູ້ຍິງຕ່າງຊາດ.</w:t>
      </w:r>
      <w:r>
        <w:rPr>
          <w:vertAlign w:val="superscript"/>
        </w:rPr>
        <w:t>18</w:t>
      </w:r>
      <w:r>
        <w:t>ໃນພວກເຊື້ອສາຍພວກປະໂລຫິດໄດ້ມີຄົນເຫລົ່ານັ້ນທີ່ອາສັຍຢູ່ພວກຜູ້ຍິງຕ່າງຊາດ. ໃນພວກເຊື້ອສາຍ ເຢຊູອາ ລູກຊາຍໂຢຊາດັກ ແລະພວກພີ່ນ້ອງຂອງເຂົາມີ ມາອາເສອີຢາ, ເອລີເອເຊ, ຢາຣິບ, ແລະ ເກດາລີຢາ.</w:t>
      </w:r>
      <w:r>
        <w:rPr>
          <w:vertAlign w:val="superscript"/>
        </w:rPr>
        <w:t>19</w:t>
      </w:r>
      <w:r>
        <w:t>ດັ່ງນັ້ນພວກເຂົາຈຶ່ງໄດ້ຕັດສິນໃຈປະບັນດາເມຍຂອງພວກເຂົາ. ເນື່ອງຈາກພວກເຂົາເຮັດຜິດ, ພວກເຂົາຈຶ່ງໄດ້ຖວາຍແກະໂຕຜູ້ໂຕຫນຶ່ງຈາກຝູງສັດ ສຳລັບຄວາມຜິດຂອງພວກເຂົາ.</w:t>
      </w:r>
      <w:r>
        <w:rPr>
          <w:vertAlign w:val="superscript"/>
        </w:rPr>
        <w:t>20</w:t>
      </w:r>
      <w:r>
        <w:t>ໃນພວກເຊື້ອສາຍອິມເມ ມີ: ຮານານີ ແລະເຊບາດີຢາ.</w:t>
      </w:r>
      <w:r>
        <w:rPr>
          <w:vertAlign w:val="superscript"/>
        </w:rPr>
        <w:t>21</w:t>
      </w:r>
      <w:r>
        <w:t>ໃນພວກເຊື້ອສາຍຂອງຮາຣິມ ມີ: ມາອາເສອີຢາ, ເອລີຢາ, ເຊມາອີຢາ, ເຢຮີເອນ, ແລະ ອູດຊີຢາ.</w:t>
      </w:r>
      <w:r>
        <w:rPr>
          <w:vertAlign w:val="superscript"/>
        </w:rPr>
        <w:t>22</w:t>
      </w:r>
      <w:r>
        <w:t>ໃນພວກເຊື້ອສາຍປັດຊູມີ: ເອລີໂອນາຍ, ມາອາເສອີຢາ, ອິດຊະມາເອນ, ເນທາເນນ, ໂຢຊາບັດ, ແລະເອລາສາ.</w:t>
      </w:r>
      <w:r>
        <w:rPr>
          <w:vertAlign w:val="superscript"/>
        </w:rPr>
        <w:t>23</w:t>
      </w:r>
      <w:r>
        <w:t>ໃນພວກເຊື້ອສາຍເລວີມີ: ໂຢຊາບັດ, ຊີເມອີ, ເກລາອີຢາ ນັ້ນກໍຄື ເກລີຕາ, ເປທາຮີຢາ, ຢູດາ,</w:t>
      </w:r>
      <w:r>
        <w:rPr>
          <w:vertAlign w:val="superscript"/>
        </w:rPr>
        <w:t>24</w:t>
      </w:r>
      <w:r>
        <w:t>ໃນພວກນັກຮ້ອງມີ: ເອລີອາຊິບ. ໃນຄົນເຝົ້າປະຕູມີ: ຊານລູມ, ເຕເລັມ, ແລະອູຣິ.</w:t>
      </w:r>
      <w:r>
        <w:rPr>
          <w:vertAlign w:val="superscript"/>
        </w:rPr>
        <w:t>25</w:t>
      </w:r>
      <w:r>
        <w:t>ໃນພວກຄົນອິສະຣາເອນທີ່ເຫລືອ ໃນພວກເຊື້ອສາຍ ປາຣົດມີ: ຣາມີຢາ, ອິດຊີຢາ, ມັນກີຢາ, ມີຢາມິນ, ເອເລອາຊາ, ມັນກີຢາ, ແລະເບນາອີຢາ.</w:t>
      </w:r>
      <w:r>
        <w:rPr>
          <w:vertAlign w:val="superscript"/>
        </w:rPr>
        <w:t>26</w:t>
      </w:r>
      <w:r>
        <w:t>ໃນພວກເຊື້ອສາຍເອລາມ ມີ: ມັດຕານີຢາ, ເຊກາຣິຢາ, ເຢຮີເອນ, ອັບດີ, ເຢເຣໂມດ, ແລະ ເອລີຢາ.</w:t>
      </w:r>
      <w:r>
        <w:rPr>
          <w:vertAlign w:val="superscript"/>
        </w:rPr>
        <w:t>27</w:t>
      </w:r>
      <w:r>
        <w:t>ໃນພວກເຊື້ອສາຍຊັດຕຸມີ: ເອລີໂອນາຍ, ເອລີອາຊິບ, ມັດຕານິຢາ, ເຢເຣໂມດ, ຊາບັດ, ແລະອາຊີຊາ.</w:t>
      </w:r>
      <w:r>
        <w:rPr>
          <w:vertAlign w:val="superscript"/>
        </w:rPr>
        <w:t>28</w:t>
      </w:r>
      <w:r>
        <w:t>ໃນພວກເຊື້ອສາຍ ເບບາຍມີ: ເຢໂຮຢານານ, ຮານານີຢາ, ຊັບບາຍ, ແລະ ອັດໄລ.</w:t>
      </w:r>
      <w:r>
        <w:rPr>
          <w:vertAlign w:val="superscript"/>
        </w:rPr>
        <w:t>29</w:t>
      </w:r>
      <w:r>
        <w:t>ໃນພວກເຊື້ອສາຍບານີມີ: ເມຊຸນລຳ, ມັນລຸກ, ອາດາອີຢາ, ຢາຊຸບ, ເຊອານ, ແລະເຢລີໂມດ.</w:t>
      </w:r>
      <w:r>
        <w:rPr>
          <w:vertAlign w:val="superscript"/>
        </w:rPr>
        <w:t>30</w:t>
      </w:r>
      <w:r>
        <w:t>ໃນພວກເຊື້ອສາຍຂອງປາຮາດໂມອາບມີ: ອັດນາ, ເກລານ, ເບນາອີຢາ, ມາອາເສອີຢາ, ມາຕານີຢາ, ເບຊາເລນ, ບິນນູອີ, ແລະມານາເຊ.</w:t>
      </w:r>
      <w:r>
        <w:rPr>
          <w:vertAlign w:val="superscript"/>
        </w:rPr>
        <w:t>31</w:t>
      </w:r>
      <w:r>
        <w:t>ໃນພວກເຊື້ອສາຍຮາຣິມມີ: ເອລີເອເຊ, ອິດຊີຢາ, ມັນກີຢາ, ເຊມາອີຢາ, ຊີເມໂອນ.</w:t>
      </w:r>
      <w:r>
        <w:rPr>
          <w:vertAlign w:val="superscript"/>
        </w:rPr>
        <w:t>32</w:t>
      </w:r>
      <w:r>
        <w:t>ເບັນຢາມິນ, ມັນລຸກ, ແລະເຊມາຣີຢາ.</w:t>
      </w:r>
      <w:r>
        <w:rPr>
          <w:vertAlign w:val="superscript"/>
        </w:rPr>
        <w:t>33</w:t>
      </w:r>
      <w:r>
        <w:t>ໃນພວກເຊື້ອສາຍຂອງຮາຊຸມມີ: ມັດເຕໄນ, ມັດຕາຕາ, ຊາບັດ, ເອລີເຟເລັດ, ເຢເຣມາຍ, ມານາເຊ, ແລະຊີເມອີ.</w:t>
      </w:r>
      <w:r>
        <w:rPr>
          <w:vertAlign w:val="superscript"/>
        </w:rPr>
        <w:t>34</w:t>
      </w:r>
      <w:r>
        <w:t>ໃນພວກເຊື້ອສາຍບານີ ມີ: ມາອາດາຍ, ອາຣາມ, ອູເອນ,</w:t>
      </w:r>
      <w:r>
        <w:rPr>
          <w:vertAlign w:val="superscript"/>
        </w:rPr>
        <w:t>35</w:t>
      </w:r>
      <w:r>
        <w:t>ເບນາອີຢາ, ເບເດອີຢາ, ເກລູຮີ,</w:t>
      </w:r>
      <w:r>
        <w:rPr>
          <w:vertAlign w:val="superscript"/>
        </w:rPr>
        <w:t>36</w:t>
      </w:r>
      <w:r>
        <w:t>ວານີຢາ, ເມເຣໂມດ, ເອລີອາຊິບ,</w:t>
      </w:r>
      <w:r>
        <w:rPr>
          <w:vertAlign w:val="superscript"/>
        </w:rPr>
        <w:t>37</w:t>
      </w:r>
      <w:r>
        <w:t>ມັດຕານີຢາ, ມັດເຕໄນ, ແລະຢາອາສູ,</w:t>
      </w:r>
      <w:r>
        <w:rPr>
          <w:vertAlign w:val="superscript"/>
        </w:rPr>
        <w:t>38</w:t>
      </w:r>
      <w:r>
        <w:t>ໃນພວກເຊື້ອສາຍບິນນູອີມີ: ຊີເມອີ,</w:t>
      </w:r>
      <w:r>
        <w:rPr>
          <w:vertAlign w:val="superscript"/>
        </w:rPr>
        <w:t>39</w:t>
      </w:r>
      <w:r>
        <w:t>ເຊເລມີຢາ, ນາທານ, ອາດາອີຢາ,</w:t>
      </w:r>
      <w:r>
        <w:rPr>
          <w:vertAlign w:val="superscript"/>
        </w:rPr>
        <w:t>40</w:t>
      </w:r>
      <w:r>
        <w:t>ມັກນາເດບາຍ, ຊາຊາຍ, ຊາລາຍ,</w:t>
      </w:r>
      <w:r>
        <w:rPr>
          <w:vertAlign w:val="superscript"/>
        </w:rPr>
        <w:t>41</w:t>
      </w:r>
      <w:r>
        <w:t>ອາຊາເຣນ, ເຊເລມີຢາ, ເຊມາຣີຢາ,</w:t>
      </w:r>
      <w:r>
        <w:rPr>
          <w:vertAlign w:val="superscript"/>
        </w:rPr>
        <w:t>42</w:t>
      </w:r>
      <w:r>
        <w:t>ຊານລູມ, ອາມາຣີຢາ, ແລະໂຢເຊັບ.</w:t>
      </w:r>
      <w:r>
        <w:rPr>
          <w:vertAlign w:val="superscript"/>
        </w:rPr>
        <w:t>43</w:t>
      </w:r>
      <w:r>
        <w:t>ໃນພວກເຊື້ອສາຍເນໂບມີ: ເຢອີເອນ, ມັດຕີທີຢາ, ຊາບັດ, ເຊບີນາ, ອັດໂດ, ໂຢເອນ, ແລະເບນາອີຢາ.</w:t>
      </w:r>
      <w:r>
        <w:rPr>
          <w:vertAlign w:val="superscript"/>
        </w:rPr>
        <w:t>44</w:t>
      </w:r>
      <w:r>
        <w:t>ຄົນເຫລົ່ານີ້ທັງຫມົດໄດ້ຮັບພວກຜູ້ຍິງຕ່າງຊາດເປັນເມຍແລະມີລູກກັບພວກນາງບາງຄົນ.</w:t>
      </w:r>
      <w:r>
        <w:rPr>
          <w:lang w:val="en-US" w:eastAsia="en-US" w:bidi="en-US"/>
        </w:rPr>
      </w:r>
    </w:p>
    <w:p>
      <w:r>
        <w:br w:type="page"/>
      </w:r>
    </w:p>
    <w:p>
      <w:pPr>
        <w:pStyle w:val="Heading2"/>
        <w:pBdr>
          <w:bottom w:val="single" w:sz="6" w:space="1" w:color="auto"/>
        </w:pBdr>
        <w:jc w:val="center"/>
      </w:pPr>
      <w:r>
        <w:t>ເນເຫມີຢາ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ນີ້ຄືຖ້ອຍຄຳຂອງເນເຫມີຢາລູກຂອງຮາກາລີຢາ: ບັດນີ້ໄດ້ເກີດຂຶ້ນໃນເດືອນກິດຊະເຫລັບ, ຂອງປີທີຊາວ, ໃນຂະນະທີ່ຂ້າພະເຈົ້າຢູ່ໃນປ້ອມສຸສາ,</w:t>
      </w:r>
      <w:r>
        <w:rPr>
          <w:vertAlign w:val="superscript"/>
        </w:rPr>
        <w:t>2</w:t>
      </w:r>
      <w:r>
        <w:t>ມີພີ່ນ້ອງຄົນຫນຶ່ງຂອງຂ້າພະເຈົ້າ, ຄືຮານານີ, ໄດ້ມາກັບນາງຄົນຈາກຢູດາ ແລະ ຂ້າພະເຈົ້າໄດ້ຖາມເລື່ອງພວກຢິວທີ່ເຫລືອລອດຊີວິດຈາກການເປັນຊະເລີຍ, ເເລະຖາມກ່ຽວກັບເລື່ອງເມືອງເຢຣູຊາເລັມ.</w:t>
      </w:r>
      <w:r>
        <w:rPr>
          <w:vertAlign w:val="superscript"/>
        </w:rPr>
        <w:t>3</w:t>
      </w:r>
      <w:r>
        <w:t>ພວກເຂົາໄດ້ຕອບຂ້າພະເຈົ້າວ່າ, "ຜູ້ທີ່ຢູ່ໃນເມືອງນັ້ນທີ່ລອດຊີວິດຈາກການຕົກເປັນຊະເລີຍ ມີຄວາມລຳບາກ ເເລະ ຄວາມອັບອາຍຫລາຍເພາະກຳເເພງເມືອງເຢຣູຊາເລັມໄດ້ຖືກທຳລາຍລົງ, ເເລະ ປະຕູຕ່າງໆກໍຖືກໄຟເຜົາ."</w:t>
      </w:r>
      <w:r>
        <w:rPr>
          <w:vertAlign w:val="superscript"/>
        </w:rPr>
        <w:t>4</w:t>
      </w:r>
      <w:r>
        <w:t>ທັນທີທີ່ຂ້າພະເຈົ້າໄດ້ຍິນຖ້ອຍຄຳເຫລົ່ານີ້, ຂ້າພະເຈົ້າກໍນັ່ງລົງເເລ້ວກໍຮ້ອງໄຫ້, ເເລະ ຂ້າພະເຈົ້າຍັງໂສກເສົ້າ ແລະ ອົດອາຫານຕໍ່ໄປ ເເລະ ອະທິຖານຕໍ່ຫນ້າອົງພຣະເຈົ້າເເຫ່ງຟ້າສະຫວັນຢູ່ອີກຫລາຍມື້.</w:t>
      </w:r>
      <w:r>
        <w:rPr>
          <w:vertAlign w:val="superscript"/>
        </w:rPr>
        <w:t>5</w:t>
      </w:r>
      <w:r>
        <w:t>ເເລ້ວຂ້າພະເຈົ້າຈຶ່ງທູນວ່າ, "ຂ້າແດ່ພຣະຢາເວ, ພຣະເຈົ້າເເຫ່ງຟ້າສະຫວັນ, ພຣະເຈົ້າຜູ້ຍິ່ງໃຫຍ່, ເເລະ ຫນ້າຢຳເກງ, ຜູ້ຊົງຮັກສາພັນທະສັນຍາ ເເລະ ມີຄວາມຮັກຫມັ້ນຄົງຕໍ່ບັນດາຜູ້ຮັກພຣະອົງ ເເລະຊົງຮັກສາພຣະບັດຍັດຂອງພຣະອົງ.</w:t>
      </w:r>
      <w:r>
        <w:rPr>
          <w:vertAlign w:val="superscript"/>
        </w:rPr>
        <w:t>6</w:t>
      </w:r>
      <w:r>
        <w:t>ຂໍພຣະອົງຊົງຟັງຄຳອະທິຖານຂອງຂ້ານ້ອຍ ເເລະ ທອດພະເນດ, ຂໍຊົງຟັງຄຳອະທິຖານຂອງຜູ້ຮັບໃຊ້ພຣະອົງຊຶ່ງ ໃນຂະນະນີ້ຂ້ານ້ອຍອະທິຖານຕໍ່ພຣະອົງທັງກາງເວັນ ເເລະກາງຄືນ ເພື່ອປະຊາຊົນຊາວອິດສະຣາເອນຜູ້ຮັບໃຊ້ທັງຫລາຍຂອງພຣະອົງ. ຂ້ານ້ອຍສາລະພາບບາບຂອງປະຊາຊົນອິດສະຣາເອນ, ຊຶ່ງຂ້ານ້ອຍທັງຫລາຍໄດ້ເຮັດບາບຕໍ່ພຣະອົງ. ທັງຂ້ານ້ອຍ ແລະ ກັບຕະກູນຂອງຂ້ານ້ອຍທີ່ໄດ້ເຮັດບາບນຳ.</w:t>
      </w:r>
      <w:r>
        <w:rPr>
          <w:vertAlign w:val="superscript"/>
        </w:rPr>
        <w:t>7</w:t>
      </w:r>
      <w:r>
        <w:t>ພວກຂ້ານ້ອຍທັງຫລາຍໄດ້ປະພຶດການຊົ່ວຮ້າຍຫລາຍຕໍ່ພຣະອົງ, ເເລະ ບໍ່ໄດ້ຮັກສາພຣະບັນຍັດກົດບັນຍັດ, ເເລະ ກົດຫມາຍຊຶ່ງພຣະອົົງໄດ້ຊົງບັນຊາເເກ່ໂມເຊ ຜູ້ຮັບໃຊ້ຂອງພຣະອົງໄວ້.</w:t>
      </w:r>
      <w:r>
        <w:rPr>
          <w:vertAlign w:val="superscript"/>
        </w:rPr>
        <w:t>8</w:t>
      </w:r>
      <w:r>
        <w:t>ຂໍພຣະອົງຊົງລະລຶກເຖິງພຣະບັນຍັດ ຊຶ່ງໄດ້ຊົງບັນຊາເເກ່ໂມເຊຜູ້ຮັບໃຊ້ຂອງພຣະອົງວ່າ, "ຖ້າພວກເຈົ້າບໍ່ໍຊື່ຕົງຕໍ່ເຮົາ, ເຮົາຈະກະແຈກກະຈາຍພວກເຈົ້າອອກໄປຢູ່ທ່າມກາງຊົນຊາດທັງຫລາຍ,</w:t>
      </w:r>
      <w:r>
        <w:rPr>
          <w:vertAlign w:val="superscript"/>
        </w:rPr>
        <w:t>9</w:t>
      </w:r>
      <w:r>
        <w:t>ຖ້າພວກເຈົ້າກັບມາຫາເຮົາ ແລະ ຮັກສາ ເເລະ ປະພຶດຕາມພຣະບັນຍັດຂອງເຮົາ, ເຖິງວ່າພວກເຈົ້າຈະກະຈັດກະຈາຍໄປໄກສຸດປາຍຟ້າ, ເຮົາກໍຈະລວບລວມພວກເຈົ້າມາຈາກທີ່ນັ້ນ ເເລະນຳພວກເຈົ້າມາຍັງສະຖານທີ່ ຊຶ່ງເຮົາໄດ້ຊົງເລືອກໄວ້ ເພື່ອເຮັດໃຫ້ນາມຂອງເຮົາດຳລົງຢູ່ທີ່ນັ້ນ."</w:t>
      </w:r>
      <w:r>
        <w:rPr>
          <w:vertAlign w:val="superscript"/>
        </w:rPr>
        <w:t>10</w:t>
      </w:r>
      <w:r>
        <w:t>ບັດນີ້ພວກເຂົາເປັນຜູ້ຮັບໃຊ້ ເເລະເປັນປະຊາຊົນຂອງພຣະອົງ, ຜູ້ຊຶ່ງພຣະອົງໄດ້ຊົງໄຖ່ໄວ້ດ້ວຍຣິດທານຸພາບຍິ່ງໃຫຍ່ຂອງພຣະອົງ ເເລະດ້ວຍພຣະຫັດອັນຊົງຣິດຂອງພຣະອົງ.</w:t>
      </w:r>
      <w:r>
        <w:rPr>
          <w:vertAlign w:val="superscript"/>
        </w:rPr>
        <w:t>11</w:t>
      </w:r>
      <w:r>
        <w:t>ຂ້າເເຕ່ພຣະຢາເວ, ໂຜດຊົງຟັງຄຳອະທິຖານຂອງຜູ້ຮັບໃຊ້ຂອງພຣະອົງ ເເລະ ຄຳອະທິຖານຂອງບັນດາຜູ້ຮັບໃຊ້ຂອງພຣະອົງຜູ້ຍິນດີທີ່ຈະຖວາຍກຽດເເດ່ພຣະນາມຂອງພຣະອົງ. ບັດນີ້ຂໍປະທານຄວາມສຳເລັດໃຫ້ເເກ່ຜູ້ຮັບໃຊ້ພຣະອົງໃນວັນນີ້, ເເລະ ຂໍຊົງປະທານພຣະເມດຕາເເກ່ເຂົາຕໍ່ຫນ້າຕໍ່ຕາຊາຍຄົນນີ້ເຖີດ." ຂ້ານ້ອຍໄດ້ຮັບໃຊ້ກະສັດໃນຖານະຢາຍເຫລົ້າອະງຸ່ນໃຫ້ແກ່ກະສັດ.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ໃນເດືອນຂອງນີຊານ, ໃນປີທີຊາວຂອງກະສັດ ອາກຕາເຊເຊັດ, ພະອົງໄດ້ຊົງເລືອກເຫລົ້າອະງຸ່ນ, ເເລະ ຂ້ານ້ອຍໄດ້ນຳເຫລົ້າອະງຸ່ນນັ້ນມາຖວາຍແກ່ກະສັດ. ເວລານີ້ຂ້ານ້ອຍ ບໍ່ເຄີຍສະເເດງຄວາມໂສກເສົ້າ ຕໍ່ຫນ້າຂອງພະອົງມາກ່ອນ.</w:t>
      </w:r>
      <w:r>
        <w:rPr>
          <w:vertAlign w:val="superscript"/>
        </w:rPr>
        <w:t>2</w:t>
      </w:r>
      <w:r>
        <w:t>ເເຕ່ກະສັດຖາມຂ້ານ້ອຍວ່າ "ເປັນຫຍັງໃບຫນ້າຂອງເຈົ້າຈຶ່ງເບິ່ງຄືເສົ້າຫມອງເທ້ນໍ? ເຈົ້າບໍ່ໄດ້ເຈັັບປ່ວຍອີ່ຫຍັງ. ນີ້ຕ້ອງເປັນຄວາມໂສກເສົ້າທີ່ມາຈາກຫົວໃຈ." ຂ້ານ້ອຍຈຶ່ງມີຄວາມຢ້ານກົວຫລາຍ.</w:t>
      </w:r>
      <w:r>
        <w:rPr>
          <w:vertAlign w:val="superscript"/>
        </w:rPr>
        <w:t>3</w:t>
      </w:r>
      <w:r>
        <w:t>ຂ້ານ້ອຍໄດ້ທູນຕໍ່ກະສັດວ່າ, "ຂໍກະສັດຈົ່ງຊົງພະຊົນອາຍຸຍືນຍາວນານຕະຫລອດໄປ! ເພາະເຫດໃດໃບຫນ້າຂອງຂ້ານ້ອຍຈຶ່ງບໍ່ຄວນເສົ້າຫມອງ? ນັ້ນເປັນເພາະເມືອງ, ອັນເປັນທີ່ຝັງສົບຂອງບັນດາບັນພະບູລຸດຂອງຂ້ານ້ອຍ, ຖືກທຳລາຍ ເເລະ ປະຕູເມືອງກໍຖືກໄຟເຜົາຈົນຫມົດ.</w:t>
      </w:r>
      <w:r>
        <w:rPr>
          <w:vertAlign w:val="superscript"/>
        </w:rPr>
        <w:t>4</w:t>
      </w:r>
      <w:r>
        <w:t>ເເລ້ວກະສັດຈຶ່ງກ່າວເເກ່ຂ້ານ້ອຍວ່າ, "ເຈົ້າຕ້ອງການໃຫ້ເຮົາເຮັດສິ່ງໃດ?" ດັ່ງນັ້ນຂ້ານ້ອຍຈຶ່ງອະທິຖານຕໍ່ພຣະເຈົ້າເເຫ່ງຟ້າສະຫວັນ.</w:t>
      </w:r>
      <w:r>
        <w:rPr>
          <w:vertAlign w:val="superscript"/>
        </w:rPr>
        <w:t>5</w:t>
      </w:r>
      <w:r>
        <w:t>ຂ້ານ້ອຍທູນຕອບກະສັດວ່າ, "ຖ້າຫາກສິ່ງນີ້ເປັນທີ່ພໍພຣະໄທຂອງພະອົງ, ເເລະ ຖ້າຫາກຜູ້ຮັບໃຊ້ຂອງພະອົງໄດ້ເຮັດສິ່ງທີ່ຖືກຕ້ອງໃນສາຍຕາຂອງພຣະອົງ, ຂໍຊົງສົ່ງຂ້ານ້ອຍໄປຍັງຢູດາຍ, ຄືເມືອງອັນເປັນສະຖານທີ່ຝັງສົບຂອງບັນດາບັນພະບູລຸດຂອງຂ້ານ້ອຍ, ເພື່ອຂ້ານ້ອຍຈະສ້າງມັນຂຶ້ນມາໃຫມ່."</w:t>
      </w:r>
      <w:r>
        <w:rPr>
          <w:vertAlign w:val="superscript"/>
        </w:rPr>
        <w:t>6</w:t>
      </w:r>
      <w:r>
        <w:t>ກະສັດຕອບຂ້ານ້ອຍວ່າ (ແລະພະຣາຊີນີຊົງປະທັບຄຽງພະອົງ), "ເຈົ້າຈະໄປດົນປານໃດ ເເລະມື້ໃດທີ່ເຈົ້າຈະກັບມາ?" ກະສັດຊົງຍິນດີທີ່ຈະສົ່ງຂ້ານ້ອຍໄປ ເມື່ອຂ້ານ້ອຍໄດ້ໃຫ້ວັນກຳນົດເດີນທາງເເກ່ພະອົງ.</w:t>
      </w:r>
      <w:r>
        <w:rPr>
          <w:vertAlign w:val="superscript"/>
        </w:rPr>
        <w:t>7</w:t>
      </w:r>
      <w:r>
        <w:t>ເເລ້ວຂ້ານ້ອຍຈຶ່ງທູນຕໍ່ກະສັດວ່າ, "ຖ້າຫາກສິ່ງນີ້ເປັນທີ່ພໍໃຈຂອງພະອົງ, ຂໍຊົງປະທານຈົດຫມາຍເເກ່ຂ້ານ້ອຍເພື່ອນຳໄປມອບໃຫ້ເເກ່ບັນດາຜູ້ປົກຄອງເເຂວງ ທາງພາກຕາເວັນຕົກຂອງເເມ່ນ້ຳເອີຟຣັດເພື່ອພວກເຂົາຈະອະນຸຍາດໃຫ້ຂ້ານ້ອຍຜ່ານເຂດເເດນຂອງພວກເຂົາໄປຍັງຢູດາຍໄດ້.</w:t>
      </w:r>
      <w:r>
        <w:rPr>
          <w:vertAlign w:val="superscript"/>
        </w:rPr>
        <w:t>8</w:t>
      </w:r>
      <w:r>
        <w:t>ຂໍພະອົງຊົງປະທານຈົດຫມາຍ ໄປຍັງອາສັບຜູ້ເບິ່ງເເຍງປ່າໄມ້ຫລວງຂອງກະສັດ, ເພື່ອເຂົາຈະມອບໄມ້ໃຫ້ເເກ່ຂ້ານ້ອຍ ໃນການເເປງຄານປະຕູປ້ອມປາການໃກ້ພຣະວິຫານ, ແລະ ເເປງກຳເເພງເມືອງ ເເລະ ສ້າງບ້ານທີ່ຂ້ານ້ອຍຈະອາໄສຢູ່ນັ້ນ," ເພາະພຣະຫັດອັນປະເສີດຂອງພຣະເຈົ້າຂອງຂ້ານ້ອຍຊົງຢູ່ເຫນືອຂ້ານ້ອຍ, ດັ່ງນັ້ນກະສັດຈຶ່ງຍິນຍອມເຮັດຕາມຄຳຂໍຮ້ອງຕ່າງໆ ຂອງຂ້ານ້ອຍ.</w:t>
      </w:r>
      <w:r>
        <w:rPr>
          <w:vertAlign w:val="superscript"/>
        </w:rPr>
        <w:t>9</w:t>
      </w:r>
      <w:r>
        <w:t>ຂ້ານ້ອຍມາພົບກັບຜູ້ປົກຄອງ ຢູ່ອີກຟາກຫນື່ງຂອງແມ່ນ້ຳ ແລະ ຂ້ານ້ອຍໄດ້ມອບຈົດຫມາຍຂອງກະສັດແກ່ພວກເຂົາ. ບັດນີ້ກະສັດໄດ້ສົ່ງນາຍທະຫານ ແລະ ກອງທະຫານມ້າມາກັບຂ້ານ້ອຍນຳ.</w:t>
      </w:r>
      <w:r>
        <w:rPr>
          <w:vertAlign w:val="superscript"/>
        </w:rPr>
        <w:t>10</w:t>
      </w:r>
      <w:r>
        <w:t>ເມື່ອສານບັນລັດຊາວໂຮໂຣນ ແລະ ໂຕບີຢາຄົນຫນຶ່ງຂອງຊາວອຳໂມນໄດ້ຍິນເລື່ອງນີ້, ພວກເຂົາບໍ່ພໍໃຈຫລາຍ ທີ່ມີໃຜບາງຄົນມາຊອກຫາຫົນທາງເພື່ອຊ່ວຍເຫລືອປະຊາຊົນຂອງອິດສະຣາເອນ.</w:t>
      </w:r>
      <w:r>
        <w:rPr>
          <w:vertAlign w:val="superscript"/>
        </w:rPr>
        <w:t>11</w:t>
      </w:r>
      <w:r>
        <w:t>ດັ່ງນັ້ນຂ້ານ້ອຍຈຶ່ງເດີນທາງມາຮອດເຢຣູຊາເລັມ ເເລະ ໄດ້ພັກອາໄສຢູ່ທີ່ນັ້ນເປັນເວລາສາມວັນ.</w:t>
      </w:r>
      <w:r>
        <w:rPr>
          <w:vertAlign w:val="superscript"/>
        </w:rPr>
        <w:t>12</w:t>
      </w:r>
      <w:r>
        <w:t>ຂ້ານ້ອຍລຸກຂຶ້ນໃນເວລາກາງຄືນ, ຂ້ານ້ອຍ ກັບຊາຍບາງຄົນທີ່ມາກັບຂ້ານ້ອຍ. ຂ້ານ້ອຍບໍ່ໄດ້ບອກໃຜເຖິງສິ່ງທີ່ພຣະເຈົ້າຊົງບັນດານໃຈຂ້ານ້ອຍເຮັດເພື່ອເຢຣູຊາເລັມ. ຂ້ານ້ອຍບໍ່ໄດ້ນຳສັດເເມ່ນເເຕ່ໂຕດຽວມາກັບຂ້ານ້ອຍ, ຍົກເວັ້ນສັດແຕ່ສັດທີ່ຂ້ານ້ອຍຂີ່ຢູ່ນັ້ນ.</w:t>
      </w:r>
      <w:r>
        <w:rPr>
          <w:vertAlign w:val="superscript"/>
        </w:rPr>
        <w:t>13</w:t>
      </w:r>
      <w:r>
        <w:t>ໃນເວລາກາງຄືນ ຂ້ານ້ອຍຈຶ່ງໄດ້ອອກໄປທາງປະຕູຮ່ອມພູ, ໄປຈົນເຖິງບໍ່ນ້ຳພຸໂຕມັງກອນ ແລະ ຈົນໄປຮອດຮ່ອມພູປະຕູຂີ້ສັດ, ເເລະ ໄດ້ກວດສອບກຳເເພງເມືອງເຢຣູຊາເລັມ, ທີ່ພັງເພ ເເລະ ກວດປະຕູໄມ້ທີ່ຖືກໄຟເຜົາຈົນໃຫມ້.</w:t>
      </w:r>
      <w:r>
        <w:rPr>
          <w:vertAlign w:val="superscript"/>
        </w:rPr>
        <w:t>14</w:t>
      </w:r>
      <w:r>
        <w:t>ເເລ້ວຂ້ານ້ອຍຈຶ່ງໄປທີ່ປະຕູນ້ຳພຸ ຈົນຮອດສະນໍ້າໃຫຍ່ຂອງກະສັດ. ສະຖານທີ່ເເຫ່ງນັ້ນເເຄບເກີນກວ່າທີ່ສັດໂຕທີ່ຂ້ານ້ອຍຂີ່ຢູ່ນັ້ນຈະຜ່ານໄປໄດ້.</w:t>
      </w:r>
      <w:r>
        <w:rPr>
          <w:vertAlign w:val="superscript"/>
        </w:rPr>
        <w:t>15</w:t>
      </w:r>
      <w:r>
        <w:t>ໃນຄືນນັ້ນຂ້ານ້ອຍຈຶ່ງຂຶ້ນໄປເທິງຮ່ອມພູ ເເລະ ກວດເບິ່ງກຳເເພງເມືອງ, ເເລະ ຂ້ານ້ອຍຈຶ່ງກັບໄປເຂົ້າທາງປະຕູຮ່ອມພູຄືເກົ່າ.</w:t>
      </w:r>
      <w:r>
        <w:rPr>
          <w:vertAlign w:val="superscript"/>
        </w:rPr>
        <w:t>16</w:t>
      </w:r>
      <w:r>
        <w:t>ພວກຜູ້ປົກຄອງບໍ່ຮູ້ວ່າຂ້ານ້ອຍໄປບ່ອນໃດ ຫລືໄປເຮັດຫຍັງ, ເເລະ ຂ້ານ້ອນຍັງບໍ່ໄດ້ບອກເລື່ອງນີ້ເເກ່ຊາວຢິວທັງຫລາຍ, ບໍ່ໄດ້ບອກພວກປະໂຣຫິດ, ບໍ່ໄດ້ບອກເເກ່ພວກຂຸນນາງ, ພວກຜູ້ປົກຄອງ ເເລະບໍ່ໄດ້ບອກເເກ່ຄົນທີ່ເຫລືອຢູ່ຜູ້ຈະເຮັດວຽກ.</w:t>
      </w:r>
      <w:r>
        <w:rPr>
          <w:vertAlign w:val="superscript"/>
        </w:rPr>
        <w:t>17</w:t>
      </w:r>
      <w:r>
        <w:t>ຂ້ານ້ອຍເວົ້າກັບພວກເຂົາວ່າ, "ພວກທ່ານເຫັນຄວາມທຸກໃຈທີ່ຢູ່ພາຍໃນພວກເຮົາເເລ້ວ ແລະ ຄືເລື່ອງທີ່ເຢຣູຊາເລັມຖືກທຳລາຍເເລະ ປະຕູເມືອງກໍຖືກໄຟເຜົາຈົນຫມົດ. ມາເທີນ ໃຫ້ພວກເຮົາສ້າງກຳເເພງເຢຣູຊາເລັມຂຶ້ນມາໃຫມ່, ເພື່ອພວກເຮົາຈະບໍ່ຕ້ອງອັບອາຍຂາຍຫນ້າອີກຕໍ່ໄປ."</w:t>
      </w:r>
      <w:r>
        <w:rPr>
          <w:vertAlign w:val="superscript"/>
        </w:rPr>
        <w:t>18</w:t>
      </w:r>
      <w:r>
        <w:t>ຂ້ານ້ອຍບອກເເກ່ພວກເຂົາວ່າພຣະຫັດອັນປະເສີດຂອງພຣະເຈົ້າຂອງຂ້ານ້ອຍນັ້ນຢູ່ເຫນືອຂ້ານ້ອຍ ເເລະ ບອກເຖິງຖ້ອຍຄຳຂອງກະສັດທີ່ກ່າວເເກ່ຂ້ານ້ອຍ. ພວກເຂົາເວົ້າວ່າ, "ໃຫ້ເຮົາລຸກຂຶ້ນ ເເລະສ້າງຮ່ວມກັນເທີນ." ດັ່ງນັ້ນພວກເຂົາຈຶ່ງໄດ້ໄປເສີມກຳລັງມືຂອງພວກເຂົາໃຫ້ເຂັ້ມເເຂງເພື່ອເຮັດການດີນີ້.</w:t>
      </w:r>
      <w:r>
        <w:rPr>
          <w:vertAlign w:val="superscript"/>
        </w:rPr>
        <w:t>19</w:t>
      </w:r>
      <w:r>
        <w:t>ເເຕ່ເມື່ອສານບັນລັດຊາວໂຮໂຣນ, ກັບໂຕບີຢາຊາວອຳໂມນ, ເເລະ ເກເຊມຊາວອາຣັບໄດ້ຍິນເລື່ອງນີ້, ພວກເຂົາໄດ້ເຢາະເຢີ້ຍ ເເລະ ປະຫມາດພວກເຮົາ, ເເລະພວກເຂົາເວົ້າວ່າ, "ພວກເຈົ້າກຳລັງເຮັດຫຍັງກັນນໍ? ພວກເຈົ້າກຳລັງກະບົດຕໍ່ກະສັດເເມ່ນບໍ?"</w:t>
      </w:r>
      <w:r>
        <w:rPr>
          <w:vertAlign w:val="superscript"/>
        </w:rPr>
        <w:t>20</w:t>
      </w:r>
      <w:r>
        <w:t>ແລ້ວຂ້ານ້ອຍຕອບພວກເຂົາວ່າ, "ພຣະເຈົ້າເເຫ່ງຟ້າສະຫວັນຈະປະທານຄວາມສຳເລັດໃຫ້ເເກ່ພວກເຮົາ. ພວກເຮົາເປັນຜູ້ຮັບໃຊ້ຂອງພຣະອົງ ແລະ ພວກເຮົາຈະລຸກຂຶ້ນ ເເລະສ້າງ. ເເຕ່ພວກເຈົ້າຈະບໍ່ມີສິດ, ບໍ່ມີສ່ວນ ເເລະ ບໍ່ໄດ້ຮັບການລະລຶກເຖິງໃນເຢຣູຊາເລັມ."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ແລ້ວເອລີອາຊິບ ກັບມະຫາປະໂຣຫິດໄດ້ລຸກຂຶ້ນພ້ອມກັບເຫລົ່າພີ່ນ້ອງປະໂຣຫິດຂອງເຂົາ, ແລະ ພວກເຂົາໄດ້ສ້າງປະຕູແກະ. ພວກເຂົາໄດ້ເຮັດພິທີຊຳລະໃຫ້ບໍຣິສຸດ ແລະຕັ້ງປະຕູໃຫ້ເຂົ້າທີ່. ພວກເຂົາໄດ້ເຮັດພິທີຊຳລະໃຫ້ບໍຣິສຸດໄປໄກຮອດຫໍຄອຍຫນຶ່ງຮ້ອຍ ແລະ ຫໍຄອຍຂອງຮານາເນນ.</w:t>
      </w:r>
      <w:r>
        <w:rPr>
          <w:vertAlign w:val="superscript"/>
        </w:rPr>
        <w:t>2</w:t>
      </w:r>
      <w:r>
        <w:t>ຕໍ່ຈາກເຂົາກໍແມ່ນຄົນເຢຣິໂກໄດ້ເຮັດວຽກໃຫ້, ແລະ ຕໍ່ຈາກພວກເຂົາແມ່ນ ຊັກກູເຣລູກຂອງອິມຣີໄດ້ເຮັດວຽກໃຫ້.</w:t>
      </w:r>
      <w:r>
        <w:rPr>
          <w:vertAlign w:val="superscript"/>
        </w:rPr>
        <w:t>3</w:t>
      </w:r>
      <w:r>
        <w:t>ລູກທັງຫລາຍຂອງຮັດເສນາຢາ ໄດ້ສ້າງປະຕູປາ. ພວກເຂົາໄດ້ເຮັດວົງກົບ, ແລະ ຕິດຕັ້ງປະຕູ, ໃສ່ບານປະຕູ, ແລະ ໃຊ້ເຫລັກແທ່ງເປັນໄລຄັດ.</w:t>
      </w:r>
      <w:r>
        <w:rPr>
          <w:vertAlign w:val="superscript"/>
        </w:rPr>
        <w:t>4</w:t>
      </w:r>
      <w:r>
        <w:t>ເມເຣໂມດໄດ້ສ້າງສ່ວນຕໍ່ໄປ. ເຂົາເປັນລູກຂອງອຸຣິຢາ ຜູ້ເປັນລູກຂອງຮັກກົກໄດ້ສ້າງສ່ວນຕໍ່ໄປ. ເມຊຸນລຳໄດ້ສ້າງສ່ວນຕໍ່ໄປ ເຂົາເປັນລູກຂອງເບເຣກີຢາ. ຜູ້ເປັນລູກຂອງເມເຊຊາເບນໄດ້ສ້າງສ່ວນຕໍ່ໄປຊາດົກໄດ້ສ້າງສ່ວນຕໍ່ໄປ ເຂົາເປັນລູກຂອງບາອານາ.</w:t>
      </w:r>
      <w:r>
        <w:rPr>
          <w:vertAlign w:val="superscript"/>
        </w:rPr>
        <w:t>5</w:t>
      </w:r>
      <w:r>
        <w:t>ຕໍ່ຈາກພວກເຂົາມາ ຄົນເຕກົວໄດ້ສ້າງສ່ວນຕໍ່ໄປ ແຕ່ຜູ້ນຳຂອງພວກເຂົາປະຕິເສດບໍ່ຍອມເຮັດວຽກພາຍໃຕ້ຜູ້ຄວບຄຸມດູແລສຳລັບພວກເຂົາ.</w:t>
      </w:r>
      <w:r>
        <w:rPr>
          <w:vertAlign w:val="superscript"/>
        </w:rPr>
        <w:t>6</w:t>
      </w:r>
      <w:r>
        <w:t>ໂຢອີອາດາລູກຂອງປາເສຢາ ແລະ ເມຊຸນລຳລູກຊາຍຂອງເບໂສເດອີຢາໄດ້ແປງປະຕູເກົ່າ. ພວກເຂົາໄດ້ເຮັດວົງກົບ, ແລະ ໄດ້ຕິດຕັ້ງປະຕູໃສ່ບານປະຕູ, ແລະ ໃຊ້ເຫລັກແທງເປັນໄລຄັດ.</w:t>
      </w:r>
      <w:r>
        <w:rPr>
          <w:vertAlign w:val="superscript"/>
        </w:rPr>
        <w:t>7</w:t>
      </w:r>
      <w:r>
        <w:t>ຕໍ່ຈາກພວກເຂົາເມລາຕີຢາຊາວກີເບໂອນ ແລະຢາໂດນຊາວເມໂຣໂນດ, ຜູ້ເປັນຄົນມາຈາກກີເບໂອນ ແລະມີຊະປາ, ໄດ້ແປງສ່ວນທີ່ເປັນທີ່ຢູ່ອາໄສຂອງເຈົ້າເມືອງເຫນືອແມ່ນ້ຳຂຶ້ນໄປ.</w:t>
      </w:r>
      <w:r>
        <w:rPr>
          <w:vertAlign w:val="superscript"/>
        </w:rPr>
        <w:t>8</w:t>
      </w:r>
      <w:r>
        <w:t>ຕໍ່ເຂົາມາ ອຸດຊີເອນລູກຊາຍຂອງຮາກຮາອີຢາ, ຄົນຫນຶ່ງໃນຊ່າງຕີຄຳໄດ້ສ້າງສ່ວນຕໍ່ໄປ, ແລະຕໍ່ເຂົາມາເປັນຮານານີຢາ, ເປັນຜູ້ປຸງນ້ຳຫອມ. ພວກເຂົາໄດ້ສ້ອມແປງເຢຣູຊາເລັມຂຶ້ນມາໃຫມ່ຍາວໄປຈົນຮອດປະຕູກຳແພງກວ້າງ.</w:t>
      </w:r>
      <w:r>
        <w:rPr>
          <w:vertAlign w:val="superscript"/>
        </w:rPr>
        <w:t>9</w:t>
      </w:r>
      <w:r>
        <w:t>ຕໍ່ພວກເຂົາມາ ເຣຟາອີຢາລູກຂອງຮູເຣໄດ້ສ້າງສ່ວນຕໍ່ໄປ. ເຂົາເປັນຜູ້ປົກຄອງເຄິ່ງຫນຶ່ງຂອງແຂວງຫນຶ່ງຂອງເຢຣູຊາເລັມ.</w:t>
      </w:r>
      <w:r>
        <w:rPr>
          <w:vertAlign w:val="superscript"/>
        </w:rPr>
        <w:t>10</w:t>
      </w:r>
      <w:r>
        <w:t>ຕໍ່ພວກເຂົາມາ ເຢດາອີຢາລູກຂອງຮາຣູແມບໄດ້ສ້າງສ່ວນຕໍ່ຈາກບ້ານຂອງເຂົາໄປ. ຕໍ່ຈາກເຂົາຮັດຕຸຊະລູກຂອງຮາຊັບເນອີຢາໄດ້ສ້າງສ່ວນຕໍ່ໄປ.</w:t>
      </w:r>
      <w:r>
        <w:rPr>
          <w:vertAlign w:val="superscript"/>
        </w:rPr>
        <w:t>11</w:t>
      </w:r>
      <w:r>
        <w:t>ມັນກີຢາລູກຂອງຮາຣິມ ເເລະ ຮາຊຸບລູກຂອງປາຮາດໂມອາບ ໄດ້ສ້າງສ່ວນຕໍ່ໄປພ້ອມກັບຫໍຄອຍເຕົາອົບ.</w:t>
      </w:r>
      <w:r>
        <w:rPr>
          <w:vertAlign w:val="superscript"/>
        </w:rPr>
        <w:t>12</w:t>
      </w:r>
      <w:r>
        <w:t>ຕໍ່ຈາກພວກເຂົາຊານລູມລູກຂອງຮັນໂລເຮັດ ຜູ້ປົກຄອງເຄິ່ງຫນຶ່ງຂອງເເຂວງຫນຶ່ງຂອງເຢຣູຊາເລັມໄດ້ສ້ອມເເປງພ້ອມກັບລູກຍິງທັງຫລາຍຂອງເຂົາ.</w:t>
      </w:r>
      <w:r>
        <w:rPr>
          <w:vertAlign w:val="superscript"/>
        </w:rPr>
        <w:t>13</w:t>
      </w:r>
      <w:r>
        <w:t>ຮານູນ ເເລະ ຜູ້ອາໄສໃນເມືອງຊາໂນອາໄດ້ສ້ອມເເປງປະຕູຮ່ອມພູ. ພວກເຂົາໄດ້ສ້າງຂຶ້ນໃຫມ່ ເເລະ ຕິດຕັ້ງປະຕູ. ໃສ່ບານປະຕູໃສ່ເຫລັກເເທ່ງເປັນໄລຄັດ. ພວກເຂົາໄດ້ສ້ອມເເປງໄປໄກຮອດຫນຶ່ງພັນສອກຈົນຮອດປະຕູກອງຂີ້ເຫຍື້ອ.</w:t>
      </w:r>
      <w:r>
        <w:rPr>
          <w:vertAlign w:val="superscript"/>
        </w:rPr>
        <w:t>14</w:t>
      </w:r>
      <w:r>
        <w:t>ມັນກີຢາລູກຂອງເຣກາບ, ຜູ້ປົກຄອງເຂດເບັດຮັກເກເຣັມ, ໄດ້ສ້ອມເເປງປະຕູບ່ອນຖອກກອງຂີ້ເຫຍື່ອເຂົາໄດ້ສ້າງຂຶ້ນ ເເລະ ຕິດຕັ້ງປະຕູຂຶ້ນຢູ່ໃນບ່ອນຂອງມັນ, ພ້ອມທັງໃສ່ເຫລັກເເທ່ງເປັນໄລຄັດ.</w:t>
      </w:r>
      <w:r>
        <w:rPr>
          <w:vertAlign w:val="superscript"/>
        </w:rPr>
        <w:t>15</w:t>
      </w:r>
      <w:r>
        <w:t>ຊານລູມລູກຂອງໂກນໂຮເຊ, ຜູ້ປົກຄອງເເຂວງມີຊະປາ, ໄດ້ສ້າງປະຕູນ້ຳພຸຂຶ້ນໃຫມ່, ເຂົາສ້າງມັນຂຶ້ນ, ຕິດຕັ້ງປະຕູ, ໃສ່ປະຕູໃນບ່ອນຂອງມັນ, ພ້ອມທັງໃຊ້ເຫລັກເເທ່ງເປັນໄລຄັດ. ເຂົາສ້າງກຳເເພງຂອງເຊລາທີ່ຕິດກັບສວນຂຶ້ນມາໃຫມ່ອີກ, ໄປໄກຈົນຮອດຄັນໃດລົງໄປເຖິງເມືອງຂອງດາວິດ.</w:t>
      </w:r>
      <w:r>
        <w:rPr>
          <w:vertAlign w:val="superscript"/>
        </w:rPr>
        <w:t>16</w:t>
      </w:r>
      <w:r>
        <w:t>ເນເຫມີຢາລູກຂອງອາຊາບຸກ, ຜູ້ປົກຄອງເເຂວງເບັດຊູເຣເຄິ່ງຫນຶ່ງໄດ້ສ້ອມເເປງໄປຈົນຮອດບ່ອນກົງກັນຂ້າມອູບໂມງຝັງສົບຂອງດາວິດ, ໄປຈົນຮອດສະນ້ຳທີ່ຄົນຂຸດຂຶ້ນມາ, ເເລະ ຍາວໄປຈົນຮອດຄ້າຍຂອງນັກຮົບ.</w:t>
      </w:r>
      <w:r>
        <w:rPr>
          <w:vertAlign w:val="superscript"/>
        </w:rPr>
        <w:t>17</w:t>
      </w:r>
      <w:r>
        <w:t>ຕໍ່ຈາກເຂົາ ຄົນເລວີໄດ້ສ້ອມເເປງ, ລວມໄປຮອດເຣຮຸມລູກຂອງບານີ ເເລະ ຕໍ່ຈາກເຂົາ, ຮັດຊາບີຢາ, ຜູ້ປົກຄອງເເຂວງເກອີລາເຄິ່ງຫນຶ່ງ, ໄດ້ສ້ອມເເປງໃນເເຂວງຂອງຕົນເອງ. ໍ</w:t>
      </w:r>
      <w:r>
        <w:rPr>
          <w:vertAlign w:val="superscript"/>
        </w:rPr>
        <w:t>18</w:t>
      </w:r>
      <w:r>
        <w:t>ຕໍ່ຈາກເຂົາຊາວເມືອງຂອງເຂົາໄດ້ສ້ອມເເປງ, ລວມເຖິງບາໄວລູກຊາຍຂອງເຮນາດາດ, ຜູ້ປົກຄອງເເຂວງເກອີລາເຄິ່ງຫນຶ່ງ.</w:t>
      </w:r>
      <w:r>
        <w:rPr>
          <w:vertAlign w:val="superscript"/>
        </w:rPr>
        <w:t>19</w:t>
      </w:r>
      <w:r>
        <w:t>ຕໍ່ຈາກເຂົາໄປ, ເອເຊລູກຊາຍຂອງເຢຊູອາ, ຜູ້ປົກຄອງເມືອງມີຊະປາ, ໄດ້ສ້ອມເເປງອີກສ່ວນຫນຶ່ງທີ່ຢູ່ດ້ານຫນ້າທາງຂຶ້ນໄປສາງໄວ້ອາວຸດບ່ອນຫົວມຸມກຳເເພງ.</w:t>
      </w:r>
      <w:r>
        <w:rPr>
          <w:vertAlign w:val="superscript"/>
        </w:rPr>
        <w:t>20</w:t>
      </w:r>
      <w:r>
        <w:t>ຕໍ່ຈາກເຂົາ ບາຣຸກລູກຂອງຊັບບາຍໄດ້ທຸ້ມເທໃນການສ້ອມເເປງອີກສ່ວນຫນຶ່ງ, ຈາກຫົວມຸມຂອງກຳເເພງຈົນໄປຮອດປະຕູບ້ານຂອງເອເລອາຊິບມະຫາປະໂຣຫິດ.</w:t>
      </w:r>
      <w:r>
        <w:rPr>
          <w:vertAlign w:val="superscript"/>
        </w:rPr>
        <w:t>21</w:t>
      </w:r>
      <w:r>
        <w:t>ຕໍ່ຈາກເຂົາເມເຣໂມດລູກຂອງອູຣິຢາ ຜູ້ເປັນລູກຂອງຮັກກົກ ໄດ້ສ້ອມເເປງ ອີກສ່ວນຫນຶ່ງ, ຈາກປະຕູບ້ານຂອງເອລີອາຊິບໄປຈົນຮອດທ້າຍບ້ານຂອງເອເລອາຊິບ.</w:t>
      </w:r>
      <w:r>
        <w:rPr>
          <w:vertAlign w:val="superscript"/>
        </w:rPr>
        <w:t>22</w:t>
      </w:r>
      <w:r>
        <w:t>ຕໍ່ຈາກເຂົາ ບັນດາປະໂຣຫິດທັງຫລາຍ, ຄົນທີ່ມາຈາກພື້ນທີ່ອ້ອມໆເຢຣູຊາເລັມ, ໄດ້ສ້ອມເເປງຕໍ່ຈາກພວກເຂົາ.</w:t>
      </w:r>
      <w:r>
        <w:rPr>
          <w:vertAlign w:val="superscript"/>
        </w:rPr>
        <w:t>23</w:t>
      </w:r>
      <w:r>
        <w:t>ເບັນຢາມິນ ເເລະຮັດຊຸບໄດ້ສ້ອມເເປງກົງກັນຂ້າມກັບບ້ານຂອງພວກເຂົາ. ຕໍ່ຈາກພວກເຂົາອາຊາຣີີຢາ ລູກຂອງມາອາເສອີຢາ ຜູ້ເປັນຫລານຊາຍຂອງອານານີຢາໄດ້ສ້ອມເເປງຕໍ່ຈາກບ້ານຂອງເຂົາໄປ.</w:t>
      </w:r>
      <w:r>
        <w:rPr>
          <w:vertAlign w:val="superscript"/>
        </w:rPr>
        <w:t>24</w:t>
      </w:r>
      <w:r>
        <w:t>ຕໍ່ຈາກເຂົາບິນນູອີລູກຂອງເຮນາດາດໄດ້ສ້ອມເເປງອີກສ່ວນຫນຶ່ງ, ຈາກບ້ານຂອງອາຊາຣີຢາໄປຈົນຮອດຫົວມຸມກຳເເພງ.</w:t>
      </w:r>
      <w:r>
        <w:rPr>
          <w:vertAlign w:val="superscript"/>
        </w:rPr>
        <w:t>25</w:t>
      </w:r>
      <w:r>
        <w:t>ປາລານລູກຂອງອູໄຊໄດ້ສ້ອມແປງສ່ວນທີ່ກົງກັນຂ້າມກັບຫົວມຸມກຳແພງ ແລະຫໍຄອຍທີ່ຍື່ນອອກມາຊັ້ນເທິງຂອງວັງ ແລະ ໃກ້ກັບເດີ່ນຫຍ້າຂອງທະຫານຮັກສາພະອົງ. ຕໍ່ຈາກເຂົາເປດາອີຢາລູກຂອງປາຣົດໄດ້ສ້ອມແປງສ່ວນຕໍ່ໄປ.</w:t>
      </w:r>
      <w:r>
        <w:rPr>
          <w:vertAlign w:val="superscript"/>
        </w:rPr>
        <w:t>26</w:t>
      </w:r>
      <w:r>
        <w:t>ບັດນີ້ຜູ້ຮັບໃຊ້ໃນພຣະວິຫານທີ່ອາໄສຢູ່ໃນໂອເຟນໄດ້ຊ້ອມແປງໄປຈົນຮອດຈຸດທີ່ກົງກັນຂ້າມກັບປະຕູນ້ຳ ທາງທິດຕາເວັນອອກແລະ ຫໍຄອຍທີ່ຍື່ນອອກມາ.</w:t>
      </w:r>
      <w:r>
        <w:rPr>
          <w:vertAlign w:val="superscript"/>
        </w:rPr>
        <w:t>27</w:t>
      </w:r>
      <w:r>
        <w:t>ຕໍ່ຈາກເຂົາຊາວເຕກົວໄດ້ສ້ອມແປງອີກສ່ວນຫນຶ່ງທີ່ຢູ່ກົງກັນຂ້າມຫໍຄອຍໃຫຍ່ ທີ່ຍື່ນອອກມາໄປໄກຈົນຮອດກຳແພງໂອເຟນ.</w:t>
      </w:r>
      <w:r>
        <w:rPr>
          <w:vertAlign w:val="superscript"/>
        </w:rPr>
        <w:t>28</w:t>
      </w:r>
      <w:r>
        <w:t>ບັນດາປະໂຣຫິດທັງຫລາຍໄດ້ສ້ອມແປງທາງດ້ານເຫນືອປະຕູມ້າຂຶ້ນໄປແຕ່ລະຄົນກໍສ້ອມແປງທີ່ກົງກັນຂ້າມບ້ານຂອງໂຕເອງ.</w:t>
      </w:r>
      <w:r>
        <w:rPr>
          <w:vertAlign w:val="superscript"/>
        </w:rPr>
        <w:t>29</w:t>
      </w:r>
      <w:r>
        <w:t>ຕໍ່ຈາກພວກເຂົາຊາດົກ ລູກຂອງອິມເມໄດ້ສ້ອມແປງສ່ວນທີ່ກົງກັນຂ້າມບ້ານຂອງເຂົາເອງ. ແລ້ວຕໍ່ຈາກເຂາເຊມາອີຢາ ລູກຂອງເຊການີຢາ ຊຶ່ງເປັນຜູ້ເຝົ້າປະຕູຕະເວັນອອກ, ໄດ້ເຮັດການສ້ອມແປງ.</w:t>
      </w:r>
      <w:r>
        <w:rPr>
          <w:vertAlign w:val="superscript"/>
        </w:rPr>
        <w:t>30</w:t>
      </w:r>
      <w:r>
        <w:t>ຕໍ່ຈາກເຂົາຮານານີຢາລູກຂອງເຊເລມີຢາ, ແລະ ຮານູນລູກຄົນທີຫົກຂອງຊາລາບ ໄດ້ສ້ອມແປງ ອີກສ່ວນຫນຶ່ງ. ຕໍ່ຈາກເຂົາເມຊຸນລຳລູກຂອງເບເຣກີຢາໄດ້ສ້ອມແປງກົງກັນຂ້າມກັບທີ່ພັກຂອງເຂົາ.</w:t>
      </w:r>
      <w:r>
        <w:rPr>
          <w:vertAlign w:val="superscript"/>
        </w:rPr>
        <w:t>31</w:t>
      </w:r>
      <w:r>
        <w:t>ຕໍ່ຈາກເຂົາ, ມັນກີຢາເປັນຄົນຫນຶ່ງໃນຊ່າງຕີຄຳ, ໄດ້ສ້ອມແປງໄປຈົນຮອດບ້ານຂອງຜູ້ຮັບໃຊ້ໃນພຣະວິຫານ ແລະ ຂອງພວກພໍ່ຄ້າ ທີ່ກົງກັນຂ້າມປະຕູກວດຄົນ ແລະ ທີ່ພັກຊັ້ນເທິງບ່ອນຫົວມຸມ.</w:t>
      </w:r>
      <w:r>
        <w:rPr>
          <w:vertAlign w:val="superscript"/>
        </w:rPr>
        <w:t>32</w:t>
      </w:r>
      <w:r>
        <w:t>ບັນດາຊ່າງຕີຄຳ ແລະພວກພໍ່ຄ້າໄດ້ສ້ອມແປງລະຫວ່າງຫ້ອງຊັ້ນເທິງບ່ອນຫົວມຸມກັບປະຕູແກະ.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ເມື່ອສານບັນລັດໄດ້ຍິນວ່າ ພວກເຮົາກຳລັງກໍ່ສ້າງກຳແພງ, ເລື່ອງນີ້ເຮັດໃຫ້ເຂົາໃຈຮ້ອນ ແລະ ເຂົາກໍໃຈຮ້າຍຫລາຍ, ແລະ ເຂົາກໍເຢາະເຢີ້ຍພວກຢິວ.</w:t>
      </w:r>
      <w:r>
        <w:rPr>
          <w:vertAlign w:val="superscript"/>
        </w:rPr>
        <w:t>2</w:t>
      </w:r>
      <w:r>
        <w:t>ເມື່ອຢູ່ຕໍ່ຫນ້າພວກພີ່ນ້ອງຂອງເຂົາ ແລະກອງທັບຂອງຊາມາເຣຍ, ເຂົາກ່າວວ່າ, "ພວກຢິວທີ່ອ່ອນແອເຫລົ່ານີ້ກຳລັງເຮັດຫຍັງກັນ? ພວກເຂົາຈະສ້ອມແປງເມືອງນັ້ນເພື່ອຕົວເອງບໍ? ພວກເຂົາຈະຖວາຍເຄື່ອງບູຊາບໍ? ພວກເຂົາຈະເຮັດວຽກໃຫ້ແລ້ວພາຍໃນມື້ດຽວບໍ? ພວກເຂົາຈະເອົາກ້ອນຫີນທີ່ຖືກໄຟເຜົາຈາກກອງຂີ້ເຫຍື່ອມາໃຊ້ອີກບໍ?</w:t>
      </w:r>
      <w:r>
        <w:rPr>
          <w:vertAlign w:val="superscript"/>
        </w:rPr>
        <w:t>3</w:t>
      </w:r>
      <w:r>
        <w:t>ໂຕບີຄົນອຳໂມນຢູ່ກັບເຂົາ ແລະ ເຂົາບອກວ່າ, "ຖ້າມີຫມາໄນໂຕຫນຶ່ງຂຶ້ນໄປເທິງສິ່ງທີ່ເຂົາກຳລັງສ້າງຢູ່ນັ້ນ, ມັນກໍຈະພັງກຳແພງຫີນຂອງພວກເຂົາລົງມາ!"</w:t>
      </w:r>
      <w:r>
        <w:rPr>
          <w:vertAlign w:val="superscript"/>
        </w:rPr>
        <w:t>4</w:t>
      </w:r>
      <w:r>
        <w:t>ຂ້າແຕ່ພຣະເຈົ້າ, ຂອງພວກຂ້ານ້ອຍທັງຫລາຍ. ຂໍຊົງຟັງ ເພາະເຮົາຖືກດູຖູກ ແລະ ຂໍໃຫ້ຄຳເຢາະເຢີ້ຍຂອງພວກເຂົາກັບໄປຕົກທີ່ຫົວຂອງພວກເຂົາເອງ ແລະ ຂໍຊົງມອບພວກເຂົາໄວ້ໃຫ້ຖືກປຸ້ນໃນແຜ່ນດິນທີ່ພວກເຂົາເປັນນັກໂທດຢູ່ນັ້ນ.</w:t>
      </w:r>
      <w:r>
        <w:rPr>
          <w:vertAlign w:val="superscript"/>
        </w:rPr>
        <w:t>5</w:t>
      </w:r>
      <w:r>
        <w:t>ຂໍຢ່າຊົງປົກປິດຄວາມຜິດບາບຂອງພວກເຂົາໄວ້ ແລະ ຂໍຢ່າຊົງລົບລ້າງຄວາມບາບຂອງພວກເຂົາຈາກພຣະພັກພຣະອົງ, ເພາະພວກເຂົາໄດ້ຫມິ່ນປະຫມາດພວກຄົນກໍ່ສ້າງໃຫ້ໃຈຮ້າຍ</w:t>
      </w:r>
      <w:r>
        <w:rPr>
          <w:vertAlign w:val="superscript"/>
        </w:rPr>
        <w:t>6</w:t>
      </w:r>
      <w:r>
        <w:t>ດັ່ງນັ້ນ ພວກເຮົາຈຶ່ງສ້າງກຳແພງ ແລະ ກຳແພງທັງຫມົດກໍຕໍ່ກັນສູງເຄິ່ງຫນຶ່ງຂອງຄວາມສູງຂອງກຳແພງແລ້ວ, ເພາະປະຊາຊົນມີຄວາມປາຖະຫນາທີ່ຈະເຮັດວຽກ.</w:t>
      </w:r>
      <w:r>
        <w:rPr>
          <w:vertAlign w:val="superscript"/>
        </w:rPr>
        <w:t>7</w:t>
      </w:r>
      <w:r>
        <w:t>ເມື່ອສັນບັນລັດ, ໂຕບີຢາ, ຄົນອາຣັບ, ຄົນອຳໂມນ, ແລະຄົນອາຊະໂດດ ໄດ້ຍິນວ່າການສ້ອມແປງກຳແພງເຢຣູຊາເລັມກຳລັງຄືບຫນ້າໄປ, ແລະ ມີການອຸດຕັນປ່ອງທີ່ມີຮອຍແຕກຂອງກຳແພງແລ້ວ, ພວກເຂົາກໍໃຈຮ້າຍຂຶ້ນອີກ.</w:t>
      </w:r>
      <w:r>
        <w:rPr>
          <w:vertAlign w:val="superscript"/>
        </w:rPr>
        <w:t>8</w:t>
      </w:r>
      <w:r>
        <w:t>ພວກເຂົາທຸກຄົນຈຶ່ງມີການວາງແຜນຮ້າຍ ແລະພວກເຂົາກໍເຂົ້າມາສູ້ຮົບກັບເຢຣູຊາເລັມ ແລະ ເຮັດໃຫ້ເກີດຄວາມສັບສົບວຸ້ນວາຍໃນເມືອງນັ້ນ.</w:t>
      </w:r>
      <w:r>
        <w:rPr>
          <w:vertAlign w:val="superscript"/>
        </w:rPr>
        <w:t>9</w:t>
      </w:r>
      <w:r>
        <w:t>ແຕ່ເຮົາໄດ້ອະທິຖານຕໍ່ພຣະເຈົ້າຂອງເຮົາແລະ ວາງຍາມເພື່ອປ້ອງກັນພວກເຂົາທັງຫລາຍທັງກາງເວັນ ແລະກາງຄືນເພາະເຫດການຄຸກຄາມຂອງພວກເຂົາ.</w:t>
      </w:r>
      <w:r>
        <w:rPr>
          <w:vertAlign w:val="superscript"/>
        </w:rPr>
        <w:t>10</w:t>
      </w:r>
      <w:r>
        <w:t>ແລ້ວຄົນຢູດາຍກ່າວວ່າ, "ກຳລັງເຮື່ອແຮງຂອງຄົນທີ່ຂົນເຄື່ອງກໍກຳລັງລົດຫນ້ອຍຖອຍລົງ. ມີເສດຫີນຢູ່ຫລາຍເຫລືອເກີນ, ແລະ ເຮົາບໍ່ສາມາດກໍ່ສ້າງກຳແພງໄດ້."</w:t>
      </w:r>
      <w:r>
        <w:rPr>
          <w:vertAlign w:val="superscript"/>
        </w:rPr>
        <w:t>11</w:t>
      </w:r>
      <w:r>
        <w:t>ພວກສັດຕູຂອງເຮົາກ່າວວ່າ, "ພວກເຂົາຈະບໍ່ຮູ້ ແລະບໍ່ເຫັນ ຈົນກ່ວາເຮົາຈະເຂົ້າມາທ່າມກາງພວກເຂົາ ແລະຂ້າພວກເຂົາ, ແລະ ຢຸດວຽກທັງຫມົດ."</w:t>
      </w:r>
      <w:r>
        <w:rPr>
          <w:vertAlign w:val="superscript"/>
        </w:rPr>
        <w:t>12</w:t>
      </w:r>
      <w:r>
        <w:t>ໃນເວລານັ້ນ ພວກຢິວທີ່ອາໄສຢູ່ໃກ້ພວກເຂົາກໍມາຈາກທຸກທິດທຸກທາງ ແລະ ບອກກັບເຮົາເປັນສິບຄັ້ງ, ເຕືອນເຮົາກ່ຽວກັບແຜນການທີ່ພວກເຂົາກຳລັງເຮັດກັບເຮົາຢູ່.</w:t>
      </w:r>
      <w:r>
        <w:rPr>
          <w:vertAlign w:val="superscript"/>
        </w:rPr>
        <w:t>13</w:t>
      </w:r>
      <w:r>
        <w:t>ດັ່ງນັ້ນ ຂ້າພະເຈົ້າຈຶ່ງກຳນົດໃຫ້ປະຊາຊົນທີ່ຢູ່ສ່ວນທີ່ຕໍ່າທີ່ສຸດຂອງກຳແພງໃນບໍລິເວນທີ່ກຳລັງເປີດຢູ່ນັ້ນ. ຂ້າພະເຈົ້າໄດ້ກຳນົດໃຫ້ແຕ່ລະຄອບຄົວມີດາບ ຫອກ ແລະ ຄັນທະນູ,</w:t>
      </w:r>
      <w:r>
        <w:rPr>
          <w:vertAlign w:val="superscript"/>
        </w:rPr>
        <w:t>14</w:t>
      </w:r>
      <w:r>
        <w:t>ແລ້ວຂ້າພະເຈົ້າກໍແນມເບິ່ງ, ແລະຢືນຂຶ້ນ, ແລະ ຂ້າພະເຈົ້າເວົ້າກັບພວກຂຸນນາງ, ພວກຜູ້ປົກຄອງ, ແລະຄົນທີ່ເຫລືອນອກນັ້ນວ່າ, "ຢ່າຢ້ານພວກເຂົາເລີຍ ຈົ່ງລະນຶກເຖິງອົງພຣະຜູ້ເປັນເຈົ້າ, ຜູ້ຊົງຍິ່ງໃຫຍ່ ແລະຫນ້າຢຳເກງ. ຈົ່ງຕໍ່ສູ້ເພື່ອຄອບຄົວຂອງທ່ານ, ລູກຊາຍລູກສາວຂອງທ່ານ ເມຍຂອງທ່ານ ແລະບ້ານຂອງທ່ານ."</w:t>
      </w:r>
      <w:r>
        <w:rPr>
          <w:vertAlign w:val="superscript"/>
        </w:rPr>
        <w:t>15</w:t>
      </w:r>
      <w:r>
        <w:t>ເມື່ອສັດຕູຂອງເຮົາໄດ້ຍິນວ່າ ເຮົາໄດ້ຮູ້ແຜນການຂອງພວກເຂົາແລ້ວ, ແລະ ພຣະເຈົ້າໄດ້ຊົງທຳລາຍແຜນການຂອງພວກເຂົາ, ເຮົາທຸກຄົນກໍກັບມາຍັງກຳແພງນັ້ນ, ແຕ່ລະຄົນຕ່າງກໍກັບມາທີ່ວຽກຂອງຕົນ.</w:t>
      </w:r>
      <w:r>
        <w:rPr>
          <w:vertAlign w:val="superscript"/>
        </w:rPr>
        <w:t>16</w:t>
      </w:r>
      <w:r>
        <w:t>ຕັ້ງແຕ່ນັ້ນມາ ຄົນຮັບໃຊ້ເຄິ່ງຫນຶ່ງເຮັດສະເພາະງານກໍ່ສ້າງກຳແພງ, ແລະຄົນຮັບໃຊ້ອີກເຄິ່ງຫນື່ງຖືຫອກ, ໂລ້, ຄັນທະນູ ແລະ ເຄື່ອງນຸ່ງຫຸ້ມເກາະ, ໃນຂະນະທີ່ພວກຜູ້ນຳຢືນຢູ່ທາງຫລັງຄົນຢູດາຍທຸກຄົນ.</w:t>
      </w:r>
      <w:r>
        <w:rPr>
          <w:vertAlign w:val="superscript"/>
        </w:rPr>
        <w:t>17</w:t>
      </w:r>
      <w:r>
        <w:t>ຄົນງານພວກດຽວກັນນີ້ທີ່ກຳລັງສ້າງກຳແພງ ແລະ ຂົນເຄື່ອງຂອງແລ້ວຍັງຕ້ອງຕ້ອນຮັບຫນ້າທີ່ເຝົ້າຍາມດ້ວຍ. ທຸກຄົນເຮັດວຽກດ້ວຍເງິນຂ້າງຫນຶ່ງ, ແລະ ມືອີກຂ້າງຫນຶ່ງກໍຖືອາວຸດຂອງຕົນ.</w:t>
      </w:r>
      <w:r>
        <w:rPr>
          <w:vertAlign w:val="superscript"/>
        </w:rPr>
        <w:t>18</w:t>
      </w:r>
      <w:r>
        <w:t>ຄົນກໍ່ສ້າງທຸກຄົນພາຍດາບ ແລະ ມັນເປັນວິທີການທີ່ເຂົາເຮັດວຽກ ຄົນເປົ່າແກຄົນຫນຶ່ງຢູ່ຂ້າງຂ້າພະເຈົ້າ.</w:t>
      </w:r>
      <w:r>
        <w:rPr>
          <w:vertAlign w:val="superscript"/>
        </w:rPr>
        <w:t>19</w:t>
      </w:r>
      <w:r>
        <w:t>ຂ້າພະເຈົ້າບອກກັບພວກຂຸນນາງ ແລະພວກເຈົ້າຫນ້າທີ່ ແລະ ຄົນທີ່ນອກນັ້ນວ່າ "ງານນີ້ໃຫຍ່ ແລະ ກວ້າງຂວາງຫລາຍ ແລະ ເຮົາແຍກກັນໄປຢູ່ເທິງກຳແພງທີ່ຫ່າງຈາກກັນ.</w:t>
      </w:r>
      <w:r>
        <w:rPr>
          <w:vertAlign w:val="superscript"/>
        </w:rPr>
        <w:t>20</w:t>
      </w:r>
      <w:r>
        <w:t>ເມື່ອພວກທ່ານໄດ້ຍິນສຽງເປົ່າແກທີ່ໃດ ພວກທ່ານຕ້ອງຮີບແລ່ນໄປສະຖານທີ່ນັ້ນ ແລະ ລວມໂຕກັນທີ່ນັ້ນ. ພຣະເຈົ້າຂອງເຮົາຈະຊົງຕໍ່ສູ້ເພື່ອເຮົາ."</w:t>
      </w:r>
      <w:r>
        <w:rPr>
          <w:vertAlign w:val="superscript"/>
        </w:rPr>
        <w:t>21</w:t>
      </w:r>
      <w:r>
        <w:t>ດັ່ງນັ້ນ ໃນເວລາທີ່ເຮົາກຳລັງເຮັດວຽກຢູ່. ພວກເຂົາເຄິ່ງຫນຶ່ງຈັບຫອກຕັ້ງແຕ່ເຊົ້າຈົນຮອດດາວຂຶ້ນ.</w:t>
      </w:r>
      <w:r>
        <w:rPr>
          <w:vertAlign w:val="superscript"/>
        </w:rPr>
        <w:t>22</w:t>
      </w:r>
      <w:r>
        <w:t>ຂ້າພະເຈົ້າບອກກັບປະຊາຊົນໃນເວລານັ້ນອີກວ່າ, "ຂໍໃຫ້ຜູ້ຊາຍທຸກຄົນ ເເລະ ຄົນຮັບໃຊ້ຂອງເຂົາຄ້າງຄືນຢູ່ທາງກາງຂອງເຢຣູຊາເລັມ, ເພື່ອໃຫ້ພວກເຂົາເປັນຍາມເຝົ້າໃນຊ່ວງເວລາກາງຄືນ ເເລະ ເປັນຄົນເຮັດວຽກໃນຕອນກາງເວັນ."</w:t>
      </w:r>
      <w:r>
        <w:rPr>
          <w:vertAlign w:val="superscript"/>
        </w:rPr>
        <w:t>23</w:t>
      </w:r>
      <w:r>
        <w:t>ເພາະສະນັ້ນ ບໍ່ວ່າຂ້າພະເຈົ້າ, ຫລື ພີ່ນ້ອງຂອງຂ້າພະເຈົ້າ, ຫລືຄົນຮັບໃຊ້ຂອງຂ້າພະເຈົ້າ ຫລື ຄົນຍາມທີ່ຕິດຕາມຂ້າພະເຈົ້າ, ບໍ່ມີໃຜໃນພວກເຮົາທີ່ປ່ຽນເສື້ອຜ້າ ເເລະ ເຮົາເເຕ່ລະຄົນຕ່າງກໍຖືອາວຸດ ເເມ່ນເເຕ່ຕອນໄປອາບນ້ຳ.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ພວກຜູ້ຊາຍ ເເລະ ເມຍຂອງພວກເຂົາໄດ້ຮຽກຮ້ອງຢ່າງຮ້າຍແຮງຕໍ່ຕ້ານພີ່ນ້ອງ ຂອງຄົນຢິວຂອງເຂົາທັງຫລາຍ.</w:t>
      </w:r>
      <w:r>
        <w:rPr>
          <w:vertAlign w:val="superscript"/>
        </w:rPr>
        <w:t>2</w:t>
      </w:r>
      <w:r>
        <w:t>ເພາະມີບາງຄົນເວົ້າວ່າ, "ພວກເຮົາມີລູກຊາຍ ເເລະ ລູກຍິງມາກມາຍ. ຂໍໃຫ້ເຮົາມີເຂົ້າທີ່ຈະກິນ ເເລະ ມີຊີວິດຢູ່ໄດ້."</w:t>
      </w:r>
      <w:r>
        <w:rPr>
          <w:vertAlign w:val="superscript"/>
        </w:rPr>
        <w:t>3</w:t>
      </w:r>
      <w:r>
        <w:t>ບາງຄົນເວົ້າວ່າ, "ໃນຊ່ວງເວລາຂາດເເຄນອາຫານ ເຮົາຈຳນຳໄຮ່ນາທັງຫລາຍຂອງເຮົາສວນອະງຸ່ນທັງຫລາຍຂອງເຮົາ, ເເລະ ບ້ານເຮືອນທັງຫລາຍຂອງເຮົາເພື່ອທີ່ຈະໄດ້ເຂົ້າ."</w:t>
      </w:r>
      <w:r>
        <w:rPr>
          <w:vertAlign w:val="superscript"/>
        </w:rPr>
        <w:t>4</w:t>
      </w:r>
      <w:r>
        <w:t>ບາງຄົນເວົ້າວ່າ, "ເຮົາໄດ້ຢືມເງິນເພື່ອຈ່າຍພາສີໃຫ້ກະສັດເນື່ອງຈາກໄຮ່ນາ ເເລະ ສວນອະງຸ່ນທັງຫລາຍຂອງພວກເຮົາ.</w:t>
      </w:r>
      <w:r>
        <w:rPr>
          <w:vertAlign w:val="superscript"/>
        </w:rPr>
        <w:t>5</w:t>
      </w:r>
      <w:r>
        <w:t>ສ່ວນເລືອດ ເເລະເນື້ອຂອງເຮົາກໍເປັນເຫມືອນພີ່ນ້ອງຂອງເຮົາ, ແລະ ລູກໆ ຂອງພວກເຂົາ ເຮົາຖືກບັງຄັບໃຫ້ຂາຍລູກຊາຍລູກຍິງທັງຫລາຍຂອງເຮົາໃຫ້ເປັນທາດ. ລູກຍິງຂອງເຮົາບາງຄົນເປັນທາດເເລ້ວ. ເເຕ່ມັນບໍ່ຢູ່ໃນກຳລັງຂອງເຮົາທີ່ຈະຊ່ວຍເພາະວ່າດຽວນີ້ພວກຜູ້ຊາຍຄົນອື່ນໆ ໄດ້ເປັນເຈົ້າຂອງທີ່ນາ ເເລະສວນອະງຸ່ນຂອງເຮົາ."</w:t>
      </w:r>
      <w:r>
        <w:rPr>
          <w:vertAlign w:val="superscript"/>
        </w:rPr>
        <w:t>6</w:t>
      </w:r>
      <w:r>
        <w:t>ຂ້ານ້ອຍຢາກຮ້າຍຫລາຍ ເມື່ອໄດ້ຍິນສຽງຮ້ອງໄຫ້ ເເລະ ເລື່ອງລາວເລົ່ານີ້.</w:t>
      </w:r>
      <w:r>
        <w:rPr>
          <w:vertAlign w:val="superscript"/>
        </w:rPr>
        <w:t>7</w:t>
      </w:r>
      <w:r>
        <w:t>ຈາກນັ້ນຂ້າພະເຈົ້າຄິດເຖິງເລື່ອງນີ້, ເເລະ ໄດ້ນຳໄປກ່າວຫາພວກຂຸນນາງ ເເລະ ເຈົ້າຫນ້າທີ່ທັງຫລາຍ. ຂ້ານ້ອຍເວົ້າກັບພວກເຂົາວ່າ, "ພວກທ່ານກຳລັງຮຽກຮ້ອງດອກເບ້ຍ, ຈາກພີ່ນ້ອງຂອງຕົນ." ຂ້ານ້ອຍໄດ້ເອີ້ນປະຊຸມໃຫຍ່ເພື່ອຕໍ່ສູ້ກັບພວກເຂົາ</w:t>
      </w:r>
      <w:r>
        <w:rPr>
          <w:vertAlign w:val="superscript"/>
        </w:rPr>
        <w:t>8</w:t>
      </w:r>
      <w:r>
        <w:t>ເເລະ ໄດ້ເວົ້າກັບພວກເຂົາວ່າ, "ເຮົາໄດ້ນຳພີ່ນ້ອງຄົນຢິວທີ່ຖືກຂາຍໃຫ້ກັບບັນດາປະຊາຊາດທັງຫລາຍ ກັບມາຈາກການເປັນທາດຫລາຍເທົ່າທີ່ເຮົາສາມາດເຮັດໄດ້, ເເຕ່ພວກທ່ານກັບມາຂາຍພວກພີ່ນ້ອງຊາຍຍິງຂອງພວກທ່ານ ເພື່ອທີ່ພວກເຂົາຈະຖືກຂາຍກັບມາໃຫ້ເຮົາ!" ພວກເຂົາທັງຫລາຍມິດງຽບ ເວົ້າບໍ່ອອກ.</w:t>
      </w:r>
      <w:r>
        <w:rPr>
          <w:vertAlign w:val="superscript"/>
        </w:rPr>
        <w:t>9</w:t>
      </w:r>
      <w:r>
        <w:t>ຂ້າພະເຈົ້າເວົ້າອີກວ່າ, "ສິ່ງທີ່ພວກທ່ານກຳລັງເຮັດຢູ່ນັ້ນບໍ່ດີ. ພວກທ່ານບໍ່ຄວນໄດ້ດຳເນີນຊີວິດດ້ວຍຄວາມຢຳເກງພຣະເຈົ້າຂອງເຮົາ ເພື່ອປ້ອງກັນການເຢາະເຢີ້ຍຂອງບັນດາປະຊາຊາດເຊິ່ງເປັນເຊິ່ງເປັນສັດຕູຂອງເຮົາບໍ?</w:t>
      </w:r>
      <w:r>
        <w:rPr>
          <w:vertAlign w:val="superscript"/>
        </w:rPr>
        <w:t>10</w:t>
      </w:r>
      <w:r>
        <w:t>ຂ້ານ້ອຍ ເເລະ ພວກພີ່ນ້ອງ ແລະ ຂ້າຮັບໃຊ້ຂອງຂ້ານ້ອຍ ກຳລັງໃຫ້ເຂົາຢືມເງິນ ເເລະ ເຂົ້າ. ເເຕ່ເຮົາຕ້ອງຢຸດການຄິດດອກເບ້ຍໃນການຢືມເຫລົ່ານີ້.</w:t>
      </w:r>
      <w:r>
        <w:rPr>
          <w:vertAlign w:val="superscript"/>
        </w:rPr>
        <w:t>11</w:t>
      </w:r>
      <w:r>
        <w:t>ຈົ່ງຄືນທີ່ນາຂອງພວກເຂົາ, ສວນອະງຸ່ນຂອງພວກເຂົາ, ສວນຫມາກກອກເທດຂອງພວກເຂົາ, ເເລະຄ່າທຳນຽມຂອງເງິນຢືມ, ເຂົ້າ, ເຫລົ້າອະງຸ່ນ ເເລະ ນ້ຳມັນທີ່ພວກທ່ານເອົາມາຈາກພວກເຂົາໃນໄວໆນີ້."</w:t>
      </w:r>
      <w:r>
        <w:rPr>
          <w:vertAlign w:val="superscript"/>
        </w:rPr>
        <w:t>12</w:t>
      </w:r>
      <w:r>
        <w:t>ຈາກນັ້ນພວກເຂົາເວົ້າວ່າ, "ພວກເຮົາຈະຄືນຫຍັງກໍຕາມທີ່ເຮົາເອົາມາຈາກພວກເຂົາ, ເເລະບໍ່ຮຽກຮ້ອງຫຍັງຈາກພວກເຂົາ. ເຮົາຈະເຮັດຄືເຈົ້າເວົ້າ." ເເລ້ວຂ້ານ້ອຍຈຶ່ງເອີ້ນບັນດາປະໂຣຫິດ, ເເລະ ໃຫ້ພວກເຂົາສາບານວ່າຈະເຮັດດັ່ງທີ່ພວກເຂົາໄດ້ສັນຍາໄວ້.</w:t>
      </w:r>
      <w:r>
        <w:rPr>
          <w:vertAlign w:val="superscript"/>
        </w:rPr>
        <w:t>13</w:t>
      </w:r>
      <w:r>
        <w:t>ຂ້ານ້ອຍໄດ້ສັ່ນເສື້ອຄຸມຂອງຂ້ານ້ອຍ ເເລະ ໄດ້ເວົ້າວ່າ, "ຂໍໃຫ້ພຣະເຈົ້າສັ່ນສະບັດທຸກຄົນທີ່ບໍ່ຮັກສາຄຳເວົ້າ ອອກຈາກເຮືອນຂອງເຂົາ ເເລະ ຊັບສິນຂອງເຂົາ. ຂໍໃຫ້ເຂົາຖືກສະບັດອອກ ເເລະ ບໍ່ມີຫຍັງ." ທຸກຄົນໃນທີ່ປະຊຸມກ່າວວ່າ, "ເອເມນ," ເເລະ ພວກເຂົາໄດ້ສັນລະເສີນພຣະຢາເວ ເເລະ ປະຊາຊົນໄດ້ກະທຳດັ່ງທີ່ພວກເຂົາສັນຍາໄວ້.</w:t>
      </w:r>
      <w:r>
        <w:rPr>
          <w:vertAlign w:val="superscript"/>
        </w:rPr>
        <w:t>14</w:t>
      </w:r>
      <w:r>
        <w:t>ຕັ້ງເເຕ່ຂ້ານ້ອຍໄດ້ຮັບການເເຕ່ງຕັ້ງໃຫ້ເປັນຜູ້ປົກຄອງຂອງພວກເຂົາໃນເເຜ່ນດິນຢູດາ, ຈາກປີທີຊາວຈົນເຖິງປີທີຊາວສອງຂອງກະສັດອາກຕາເຊເຊັດ, ເປັນເວລາສິບສອງປີ, ບໍ່ວ່າຂ້ານ້ອຍ ຫລືພີ່ນ້ອງອງຂ້ານ້ອຍບໍ່ໄດ້ກິນເຂົ້າທີ່ໄດ້ຈັດຕຽມໄວ້ສຳລັບຂ້ານ້ອຍໃນຖານະຜູ້ປົກຄອງ.</w:t>
      </w:r>
      <w:r>
        <w:rPr>
          <w:vertAlign w:val="superscript"/>
        </w:rPr>
        <w:t>15</w:t>
      </w:r>
      <w:r>
        <w:t>ເເຕ່ວ່າຜູ້ປົກຄອງຄົນກ່ອນຫລາຍຄົນ ກ່ອນຫນ້າຂ້ານ້ອຍໄດ້ວາງພາລະຫນັກເທິງປະຊາຊົນ, ເເລະ ເກັບເງິນສີ່ສິບຫລຽນຈາກພວກເຂົາເພື່ອເປັນຄ່າອາຫານ ເເລະ ເຫລົ້າອະງຸ່ນຂອງເຂົາທັງຫລາຍ. ໃນເເຕ່ລະວັນ ເເມ່ນເເຕ່ຄົນໃຊ້ຂອງເຂົາທັງຫລາຍກໍໄດ້ກົດຂີ່ຂົ່ມເຫັງປະຊາຊົນ. ເເຕ່ຂ້ານ້ອຍບໍ່ໄດ້ເຮັດເເນວນັນເພາະຄວາມຢຳເກງໃນພຣະເຈົ້າ.</w:t>
      </w:r>
      <w:r>
        <w:rPr>
          <w:vertAlign w:val="superscript"/>
        </w:rPr>
        <w:t>16</w:t>
      </w:r>
      <w:r>
        <w:t>ຂ້ານ້ອຍຍັງຄົງເຮັດວຽກສ້າງກຳເເພງ, ເເລະ ພວກເຮົາບໍ່ໄດ້ຊື້ທີ່ດິນ ເເລະ ຄົນຮັບໃຊ້ທັງຫມົດຂອງຂ້ານ້ອຍຮ່ວມກັນຢູ່ທີ່ນັ້ນເພື່ອເຮັດວຽກ.</w:t>
      </w:r>
      <w:r>
        <w:rPr>
          <w:vertAlign w:val="superscript"/>
        </w:rPr>
        <w:t>17</w:t>
      </w:r>
      <w:r>
        <w:t>ທີ່ໂຕະຂອງຂ້ານ້ອຍມີຄົນຢິວ ເເລະເຈົ້າຫນ້າທີ່ທັງຫລາຍ, 150 ຄົນ, ບໍ່ນັບຫລາຍຄົນທີ່ມາຈາກບັນດາຊົນຊາດທັງຫລາຍທີ່ຢູ້ຮອບໆພວກເຮົາ.</w:t>
      </w:r>
      <w:r>
        <w:rPr>
          <w:vertAlign w:val="superscript"/>
        </w:rPr>
        <w:t>18</w:t>
      </w:r>
      <w:r>
        <w:t>ດຽວນີ້ ສິ່ງທີ່ໄດ້ຈັດຕຽມໃນເເຕ່ລະມື້ ຄື ງົວຫນຶ່ງໂຕ, ເເກະ ທີ່ຄັດເລືອກເເລ້ວຫົກໂຕ, ເເລະ ມີນົກນຳ, ເເລະ ທຸກໆສິບມື້ ມີເຫລົ້າອະງຸ່ນຊະນິດຕ່າງໆຫລວງຫລາຍ, ເເຕ່ທັງຫມົດນີ້ ຂ້ານ້ອຍບໍ່ໄດ້ຮຽກຮ້ອງເອົາອາຫານສຳລັບຜູ້ປົກຄອງ, ເພາະວ່າການຮຽກຮ້ອງພາລະຫນັກເກີນໄປສຳລັບປະຊາຊົນ.</w:t>
      </w:r>
      <w:r>
        <w:rPr>
          <w:vertAlign w:val="superscript"/>
        </w:rPr>
        <w:t>19</w:t>
      </w:r>
      <w:r>
        <w:t>ຂ້າເເຕ່ພຣະເຈົ້າຂອງພວກຂ້ານ້ອຍ, ຂໍຊົງລະລຶກເຖິງຂ້ານ້ອຍ ຂໍໃຫ້ເກີດຜົນເພາະຂ້ານ້ອຍໄດ້ເຮັດທຸກສິ່ງເພື່ອປະຊາຊົນເຫລົ່ານີ້.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ບັດນີ້ ເມື່ອສານບັນລັດ, ໂຕບີຢາ, ແລະ ເກເຊມຊາວອາຣັບ ແລະ ສັດຕູທີ່ເຫລືອຂອງພວກເຮົາໄດ້ຍິນວ່າ ຂ້ານ້ອຍໄດ້ກໍ່ກຳເເພງອີກຄັ້ງ ເເລະບໍ່ມີສ່ວນໃດຖືກຖິ້ມໃຫ້ເປັນຮອຍເເຕກເລີຍ, ເຖິງເເມ່ນວ່າຂ້ານ້ອຍຍັງບໍ່ໄດ້ຕັ້ງບານປະຕູເມືອງທັງຫລາຍ,</w:t>
      </w:r>
      <w:r>
        <w:rPr>
          <w:vertAlign w:val="superscript"/>
        </w:rPr>
        <w:t>2</w:t>
      </w:r>
      <w:r>
        <w:t>ສານບັນລັດ ເເລະ ເກເຊມ ໄດ້ສົ່ງຂ່າວມາຫາຂ້ານ້ອຍວ່າ, "ມາ, ໃຫ້ພວກເຮົາມາພົບກັນໃນທົ່ງພຽງເເຫ່ງຫນຶ່ງຂອງຫມູ່ບ້ານໂອໂນ." ເເຕ່ພວກເຂົາໄດ້ຕັ້ງໃຈທີ່ຈະທຳຮ້າຍຂ້ານ້ອຍ.</w:t>
      </w:r>
      <w:r>
        <w:rPr>
          <w:vertAlign w:val="superscript"/>
        </w:rPr>
        <w:t>3</w:t>
      </w:r>
      <w:r>
        <w:t>ຂ້ານ້ອຍໄດ້ສົ່ງພວກຜູ້ສົ່ງຂ່າວສານໄປຫາພວກເຂົາ, ກ່າວວ່າຂ້ານ້ອຍ, "ຂ້ານ້ອຍກຳລັງເຮັດວຽກທີ່ຍິ່ງໃຫຍ່, ເເລະ ຂ້ານ້ອຍບໍ່ສາມາດລົງມາໄດ້. ເປັນຫຍັງຕ້ອງໃຫ້ວຽກຢຸດ ໃນຂະນະທີ່ຂ້ານ້ອຍຖິ້ມງານ ເເລະລົງມາຫາພວກທ່ານ?"</w:t>
      </w:r>
      <w:r>
        <w:rPr>
          <w:vertAlign w:val="superscript"/>
        </w:rPr>
        <w:t>4</w:t>
      </w:r>
      <w:r>
        <w:t>ເເລ້ວພວກເຂົາກໍສົ່ງຂໍ້ຄວາມຄືກັນມາໃຫ້ຂ້ານ້ອຍສີ່ເທື່ອ, ແລະ ຂ້ານ້ອຍກໍຕອບເຂົາໄປທຳນອງດຽວກັນທຸກຄັ້ງ.</w:t>
      </w:r>
      <w:r>
        <w:rPr>
          <w:vertAlign w:val="superscript"/>
        </w:rPr>
        <w:t>5</w:t>
      </w:r>
      <w:r>
        <w:t>ສານບັນລັດໄດ້ສົ່ງຄົນຮັບໃຊ້ມາຫາຂ້ານ້ອຍໃນທຳນອງດຽວກັນເປັນເທື່ອທີຫ້າ, ພ້ອມດ້ວຍຈົດຫມາຍ ທີ່ມີລັກສະນະເປີດຊອງໄວ້ໃນມືຂອງເຂົາ.</w:t>
      </w:r>
      <w:r>
        <w:rPr>
          <w:vertAlign w:val="superscript"/>
        </w:rPr>
        <w:t>6</w:t>
      </w:r>
      <w:r>
        <w:t>ໃນນັ້ນຂຽນວ່າ, "ມີລາຍງານທ່າມກາງປະຊາຊາດທັງຫລາຍ, ເເລະ ເກເຊມກໍໄດ້ເວົ້ານຳວ່າທ່ານ ເເລະພວກຢິວກຳລັງວາງເເຜນກໍ່ກະບົດ, ເພາະສະນັ້ນເປັນເຫດຜົນທີ່ທ່ານຈຶ່ງກໍ່ກຳເເພງນີ້ຂຶ້ນອີກ. ຈາກທີ່ລາຍງານເຫລົ່ານີ້ໄດ້ກ່າວໄວ້, ທ່ານກຳລັງຈະກາຍເປັນກະສັດຂອງພວກເຂົາ.</w:t>
      </w:r>
      <w:r>
        <w:rPr>
          <w:vertAlign w:val="superscript"/>
        </w:rPr>
        <w:t>7</w:t>
      </w:r>
      <w:r>
        <w:t>ທ່ານໄດ້ເເຕ່ງຕັ້ງພວກຜູ້ປະກາດພຣະທຳ ເພື່ອປະກາດກ່ຽວກັບທ່ານ ໃນກຸງເຢຣູຊາເລັມ, ກ່າວວ່າ, "ມີກະສັດໃນຢູດາ" ທ່ານສາມາດເເນ່ໃຈໄດ້ວ່າກະສັດຈະໄດ້ຍິນລາຍງານເຫລົ່ານີ້. ດັ່ງນັ້ນ ມາຈົ່ງມາສາ, ໃຫ້ເຮົາມາຫາລືນຳກັນ."</w:t>
      </w:r>
      <w:r>
        <w:rPr>
          <w:vertAlign w:val="superscript"/>
        </w:rPr>
        <w:t>8</w:t>
      </w:r>
      <w:r>
        <w:t>ເເລ້ວຂ້ານ້ອຍກໍສົ່ງຖ້ອຍຄຳໄປຫາເຂົາກ່າວດັ່ງນີ້ວ່າ, "ບໍ່ມີສິ່ງໃດເກີດຂຶ້ນຕາມທີ່ທ່ານກ່າວມາເລີຍ, ເພາະໃນໃຈຂອງທ່ານເເຕ່ງມັນຂຶ້ນມາເອງທັງນັ້ນ."</w:t>
      </w:r>
      <w:r>
        <w:rPr>
          <w:vertAlign w:val="superscript"/>
        </w:rPr>
        <w:t>9</w:t>
      </w:r>
      <w:r>
        <w:t>ເພາະພວກເຂົາທັງຫມົດຕ້ອງການໃຫ້ເຮົາຢ້ານ, ຄິດວ່າ, "ພວກເຂົາຈະເຊົາເຮັດວຽກ ເເລະ ວຽກຈະບໍ່ສຳເລັດ." ເເຕ່ບາດນີ້, ພຣະເຈົ້າ, ຂໍໂຜດເສີມກຳລັງມືຂອງຂ້ານ້ອຍດ້ວຍ.</w:t>
      </w:r>
      <w:r>
        <w:rPr>
          <w:vertAlign w:val="superscript"/>
        </w:rPr>
        <w:t>10</w:t>
      </w:r>
      <w:r>
        <w:t>ຂ້ານ້ອຍໄດ້ໄປທີ່ບ້ານຂອງເຊມາອີຢາລູກຂອງເດລາອີຢາ ລູກຂອງເມເຮຕາເບນ, ຜູ້ທີ່ເກັບຕົວຢູ່ໃນບ້ານຂອງເຂົາ. ເຂົາເວົ້າວ່າ, "ໃຫ້ເຮົາພົບກັນໃນພຣະວິຫານຂອງພຣະເຈົ້າ, ໃນພຣະວິຫານ, ແລະ ໃຫ້ເຮົາປິດປະຕູພຣະວິຫານ, ເພາະວ່າພວກເຂົາກຳລັງມາຂ້າທ່ານ.</w:t>
      </w:r>
      <w:r>
        <w:rPr>
          <w:vertAlign w:val="superscript"/>
        </w:rPr>
        <w:t>11</w:t>
      </w:r>
      <w:r>
        <w:t>ຂ້ານ້ອຍຕອບວ່າ "ຄົນແບບຂ້ານ້ອຍຈະແລ່ນຫນີບໍ? ຊາຍແບບຂ້ານ້ອຍເຂົ້າໄປໃນພຣະວິຫານກໍເພື່ອຈະຮັກສາຊີວິດຂອງຕົນບໍ? ຂ້ານ້ອຍຈະບໍ່ເຂົ້າໄປ!"</w:t>
      </w:r>
      <w:r>
        <w:rPr>
          <w:vertAlign w:val="superscript"/>
        </w:rPr>
        <w:t>12</w:t>
      </w:r>
      <w:r>
        <w:t>ຂ້ານ້ອຍຄິດເບິ່ງວ່າ ພຣະເຈົ້າບໍ່ໄດ້ຊົງໃຊ້ເຂົາ, ແຕ່ເຂົາໄດ້ເຜີຍພຣະວັດຈະນະໃສ່ຮ້າຍຂ້ານ້ອຍ. ໂຕບີຢາ ແລະ ສານບັນລັດໄດ້ວ່າຈ້າງເຂົາ.</w:t>
      </w:r>
      <w:r>
        <w:rPr>
          <w:vertAlign w:val="superscript"/>
        </w:rPr>
        <w:t>13</w:t>
      </w:r>
      <w:r>
        <w:t>ພວກເຂົາໄດ້ຈ້າງເຂົາມາເພື່ອເຮັດໃຫ້ຂ້ານ້ອຍຢ້ານ, ດັ່ງນັ້ນຂ້ານ້ອຍອາດເຮັດສິ່ງທີ່ເຂົາໄດ້ເວົ້າ ແລະເປັນບາບ, ເພື່ອທີ່ພວກເຂົາຈະໃສ່ຮ້າຍຂ້ານ້ອຍເພື່ອເຢາະເຢີ້ຍຂ້ານ້ອຍ ໂອຂ້າແຕ່ພຣະເຈົ້າ</w:t>
      </w:r>
      <w:r>
        <w:rPr>
          <w:vertAlign w:val="superscript"/>
        </w:rPr>
        <w:t>14</w:t>
      </w:r>
      <w:r>
        <w:t>ຂໍຊົງລະລຶກເຖິງໂຕບີຢາ, ແລະ ສານບັນລັດ, ໂອພຣະເຈົ້າຂອງຂ້ານ້ອຍ, ແລະ ສິ່ງທັງຫມົດທີ່ພວກເຂົາໄດ້ເຮັດ. ຊົງລະລຶກເຖິງຜູ້ເຜີຍພຣະວັດຈະນະຍິງໂນອາດີຢາ ແລະ ຜູ້ເຜີຍພຣະວັດຈະນະຄົນອື່ນໆ ຜູ້ທີ່ພະຍາຍາມເຮັດໃຫ້ຂ້ານ້ອຍຢ້ານ.</w:t>
      </w:r>
      <w:r>
        <w:rPr>
          <w:vertAlign w:val="superscript"/>
        </w:rPr>
        <w:t>15</w:t>
      </w:r>
      <w:r>
        <w:t>ດັ່ງນັ້ນກຳແພງໄດ້ສຳເລັດແລ້ວໃນມື້ທີຊາວຫ້າຂອງເດືອນເອລູນ, ຫລັງຈາກຫ້າສິບສອງມື້.</w:t>
      </w:r>
      <w:r>
        <w:rPr>
          <w:vertAlign w:val="superscript"/>
        </w:rPr>
        <w:t>16</w:t>
      </w:r>
      <w:r>
        <w:t>ເມື່ອສັດຕູທັງຫມົດຂອງພວກເຮົາທັງຫລາຍໄດ້ຍິນເລື່ອງນີ້, ປະຊາຊາດທັງປວງອ້ອມພວກເຮົາ, ພວກເຂົາກໍຢ້ານ ແລະ ພວກເຂົາກໍເຫັນກັບຕາຂອງພວກເຂົາເອງ. ເພາະພວກເຂົາທັງຫລາຍຮູ້ວ່າວຽກງານສຳເລັດກໍເພາະການຊົງຊ່ວຍເຫລືອຂອງພຣະເຈົ້າຂອງພວກເຮົາ.</w:t>
      </w:r>
      <w:r>
        <w:rPr>
          <w:vertAlign w:val="superscript"/>
        </w:rPr>
        <w:t>17</w:t>
      </w:r>
      <w:r>
        <w:t>ໃນເວລານີ້ ຂຸນນາງທັງຫລາຍຂອງຢູດາຍກໍໄດ້ສົ່ງຈົດຫມາຍຫລາຍສະບັບໄປເຖິງໂຕບີຢາ, ແລະ ຈົດຫມາຍຂອງໂຕບີຢາກໍມາເຖິງເຂົາ.</w:t>
      </w:r>
      <w:r>
        <w:rPr>
          <w:vertAlign w:val="superscript"/>
        </w:rPr>
        <w:t>18</w:t>
      </w:r>
      <w:r>
        <w:t>ເພາະມີຫລາຍຄົນໃນຢູດາຍໄດ້ຜູກພັນກັບເຂົາດ້ວຍຄຳສາບານຕໍ່ເຂົາ, ເພາະວ່າເຂົາເປັນລູກເຂີຍຂອງເຊການີຢາຜູ້ເປັນລູກຂອງອາຣາ. ລູກຂອງເຂົາຊື່ເຢໂຮຮານານ ໄດ້ຮັບລູກຍິງຂອງເມຊູນລຳລູກຂອງເບເຣກີຢາເປັນເມຍ.</w:t>
      </w:r>
      <w:r>
        <w:rPr>
          <w:vertAlign w:val="superscript"/>
        </w:rPr>
        <w:t>19</w:t>
      </w:r>
      <w:r>
        <w:t>ພວກເຂົາທັງຫລາຍເວົ້າກັບຂ້ານ້ອຍ ກ່ຽວກັບການກະທຳດີຂອງເຂົາ ແລະ ໄດ້ລາຍງານຄຳຂອງຂ້ານ້ອຍໄປໃຫ້ເຂົາ. ຈົດຫມາຍຈາກໂຕບີຢາຖືກສົ່ງມາໃຫ້ຂ້ານ້ອຍເພື່ອເຮັດໃຫ້ຂ້ານ້ອຍຢ້ານ.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ເມື່ອກຳແພງເມືອງຖືກສ້າງສຳເລັດແລ້ວ ແລະ ຂ້ານ້ອຍຈຶ່ງຕິດຕັ້ງປະຕູເຂົ້າ, ແລະ ໄດ້ແຕ່ງຕັ້ງບັນດາຍາມເຝົ້າປະຕູ ແລະ ຄະນະນັກຮ້ອງແລະ ບັນດາຄົນເລວີທັງຫລາຍ,</w:t>
      </w:r>
      <w:r>
        <w:rPr>
          <w:vertAlign w:val="superscript"/>
        </w:rPr>
        <w:t>2</w:t>
      </w:r>
      <w:r>
        <w:t>ຂ້ານ້ອຍໄດ້ມອບຫມາຍໃຫ້ຮານານີ ພີ່ນ້ອງຂອງຂ້ານ້ອຍຮ່ວມກັບຮານານີຢາຜູ້ກວດການປ້ອມເພື່ອເບິ່ງແຍງເຢຣູຊາເລັມ, ເພາະເຂົາເປັນຊາຍທີ່ສັດຊື່ແລະ ຢຳເກງພຣະເຈົ້າຫລາຍກວ່າຄົນອື່ນອີກຫລາຍຄົນ.</w:t>
      </w:r>
      <w:r>
        <w:rPr>
          <w:vertAlign w:val="superscript"/>
        </w:rPr>
        <w:t>3</w:t>
      </w:r>
      <w:r>
        <w:t>ຂ້ານ້ອຍກ່າວແກ່ພວກເຂົາວ່າ, "ຢ່າເປີດປະຕູເຢຣູຊາເລັມຈົນກວ່າ ແດດຈະຮ້ອນ. ໃນຂະນະທີ່ຍາມເຝົ້າປະຕູທັງຫລາຍປະຈຳການຢູ່ນັ້ນ, ຂໍໃຫ້ພວກທ່ານປິດປະຕູ ແລະ ໃສ່ກອນປະຕູເຫລົ່ານັ້ນ. ແຕ່ງຕັ້ງຄົນເຫລົ່ານັ້ນທີ່ອາໄສຢູ່ໃນເຢຣູຊາເລັມ, ໃຫ້ເປັນພະຍານຮັກສາວຽກຄືໃຫ້ບາງຄົນປະຈຳຢູ່ສະຖານີເຝົ້າລະວັງ, ແລະ ບາງຄົນປະຈຳຢູ່ຫນ້າບ້ານຂອງເຂົາເອງ."</w:t>
      </w:r>
      <w:r>
        <w:rPr>
          <w:vertAlign w:val="superscript"/>
        </w:rPr>
        <w:t>4</w:t>
      </w:r>
      <w:r>
        <w:t>ເວລານີ້ເຢຣູຊາເລັມກ້ວາງ ແລະ ໃຫຍ່ຂຶ້ນຫລາຍ, ແຕ່ມີຜູ້ອາໄສຢູ່ຈຳນວນຫນ້ອຍ ແລະ ຍັງບໍ່ມີບ້ານເຮືອນຖືກສ້າງຂຶ້ນມາໃຫມ່.</w:t>
      </w:r>
      <w:r>
        <w:rPr>
          <w:vertAlign w:val="superscript"/>
        </w:rPr>
        <w:t>5</w:t>
      </w:r>
      <w:r>
        <w:t>ພຣະເຈົ້າຂອງຂ້ານ້ອຍຊົງບັນດານໃຈໃຫ້ຂ້ານ້ອຍລວບລວມບັນດາຂຸນນາງ, ເຈົ້າຫນ້າທີ່ຣາຊການ, ເເລະ ປະຊາຊົນທັງຫລາຍໃຫ້ລົງທະບຽນຕາມຄອບຄົວຂອງພວກເຂົາ. ຂ້ານ້ອຍໄດ້ຄົ້ນພົບຫນັງສືຕາມລຳດັບເຜົ່າພັນຂອງບັນດາຄົນທີ່ກັບມາເປັນຄົນທຳອິດ ເເລະ ໄດ້ພົບສິ່ງທີ່ບັນທຶກເອົາໄວ້ໃນຫນັງສືດັ່ງຕໍ່ໄປນີ້.</w:t>
      </w:r>
      <w:r>
        <w:rPr>
          <w:vertAlign w:val="superscript"/>
        </w:rPr>
        <w:t>6</w:t>
      </w:r>
      <w:r>
        <w:t>"ເຫລົ່ານີ້ຄືປະຊາຊົນທີ່ຢູ່ອານາເຂດຊຶ່ງອອກມາຈາກການເປັນຊະເລີຍເມື່ອຄັ້ງທີ່ກະສັດເນບູກາດເນັດຊາເເຫ່ງບາບີໂລນ ໄດ້ກວາດຕ້ອນພວກເຂົາໄປ. ພວກເຂົາກັບມາຍັງເມືອງຂອງຕົນໃນເຢຣູຊາເລັມ ເເລະ ຢູດາ, ໃນແຕ່ລະເມືອງຂອງເຂົາ.</w:t>
      </w:r>
      <w:r>
        <w:rPr>
          <w:vertAlign w:val="superscript"/>
        </w:rPr>
        <w:t>7</w:t>
      </w:r>
      <w:r>
        <w:t>ພວກເຂົາໄດ້ມາພ້ອມກັບເສຣຸບບາເບນ, ເຢຊູອາ, ເນເຫມີຢາ, ອາຊາຣີຢາ, ຣາອາມິຢາ, ນາຮາມານີ, ມໍເດໄກ, ບິນຊານ, ມີສະເປເຣດ, ບິກໄຫວ, ເນຮຸມ, ເເລະ ບາອານາຈຳນວນຄົນຂອງຊາວອິດສາຣາເອນມີດັ່ງນີ້.</w:t>
      </w:r>
      <w:r>
        <w:rPr>
          <w:vertAlign w:val="superscript"/>
        </w:rPr>
        <w:t>8</w:t>
      </w:r>
      <w:r>
        <w:t>ເຊື້ອສາຍຈາກປາຣົດ, 2,172 ຄົນ.</w:t>
      </w:r>
      <w:r>
        <w:rPr>
          <w:vertAlign w:val="superscript"/>
        </w:rPr>
        <w:t>9</w:t>
      </w:r>
      <w:r>
        <w:t>ເຊື້ອສາຍຂອງເຊຟາຕີຢາ 372 ຄົນ.</w:t>
      </w:r>
      <w:r>
        <w:rPr>
          <w:vertAlign w:val="superscript"/>
        </w:rPr>
        <w:t>10</w:t>
      </w:r>
      <w:r>
        <w:t>ເຊື້ອສາຍຂອງອາຣາ 652 ຄົນ.</w:t>
      </w:r>
      <w:r>
        <w:rPr>
          <w:vertAlign w:val="superscript"/>
        </w:rPr>
        <w:t>11</w:t>
      </w:r>
      <w:r>
        <w:t>ເຊື້ອສາຍຂອງປາຮາດໂມອາບ, ໂດຍຜ່ານທາງເຊື້ອສາຍຂອງເຢຊູອາ ເເລະ ໂຢອາບ 2,818 ຄົນ.</w:t>
      </w:r>
      <w:r>
        <w:rPr>
          <w:vertAlign w:val="superscript"/>
        </w:rPr>
        <w:t>12</w:t>
      </w:r>
      <w:r>
        <w:t>ເຊື້ອສາຍຂອງເອຣາມ 1,254 ຄົນ.</w:t>
      </w:r>
      <w:r>
        <w:rPr>
          <w:vertAlign w:val="superscript"/>
        </w:rPr>
        <w:t>13</w:t>
      </w:r>
      <w:r>
        <w:t>ເຊື້ອສາຍຂອງຊັດຕຸ, 845 ຄົນ.</w:t>
      </w:r>
      <w:r>
        <w:rPr>
          <w:vertAlign w:val="superscript"/>
        </w:rPr>
        <w:t>14</w:t>
      </w:r>
      <w:r>
        <w:t>ເຊື້ອສາຍຂອງຊັກກາຍ, 760 ຄົນ</w:t>
      </w:r>
      <w:r>
        <w:rPr>
          <w:vertAlign w:val="superscript"/>
        </w:rPr>
        <w:t>15</w:t>
      </w:r>
      <w:r>
        <w:t>ເຊື້ອສາຍຂອງບິນນູອີ, 648 ຄົນ</w:t>
      </w:r>
      <w:r>
        <w:rPr>
          <w:vertAlign w:val="superscript"/>
        </w:rPr>
        <w:t>16</w:t>
      </w:r>
      <w:r>
        <w:t>ເຊື້ອສາຍຂອງເບບາຍ, 628 ຄົນ.</w:t>
      </w:r>
      <w:r>
        <w:rPr>
          <w:vertAlign w:val="superscript"/>
        </w:rPr>
        <w:t>17</w:t>
      </w:r>
      <w:r>
        <w:t>ເຊື້ອສາຍຂອງອາຊະກາດ, 2,322 ຄົນ.</w:t>
      </w:r>
      <w:r>
        <w:rPr>
          <w:vertAlign w:val="superscript"/>
        </w:rPr>
        <w:t>18</w:t>
      </w:r>
      <w:r>
        <w:t>ເຊື້ອສາຍຂອງອາໂດນີກຳ 667 ຄົນ.</w:t>
      </w:r>
      <w:r>
        <w:rPr>
          <w:vertAlign w:val="superscript"/>
        </w:rPr>
        <w:t>19</w:t>
      </w:r>
      <w:r>
        <w:t>ເຊື້ອສາຍຂອງບິກໄຫວ, 2,067 ຄົນ.</w:t>
      </w:r>
      <w:r>
        <w:rPr>
          <w:vertAlign w:val="superscript"/>
        </w:rPr>
        <w:t>20</w:t>
      </w:r>
      <w:r>
        <w:t>ເຊື້ອສາຍຂອງອາດິນ, 655 ຄົນ.</w:t>
      </w:r>
      <w:r>
        <w:rPr>
          <w:vertAlign w:val="superscript"/>
        </w:rPr>
        <w:t>21</w:t>
      </w:r>
      <w:r>
        <w:t>ເຊື້ອສາຍຂອງອາເຕ, ມີຊື່ອີກວ່າເຮເຊກີຢາ, 98 ຄົນ.</w:t>
      </w:r>
      <w:r>
        <w:rPr>
          <w:vertAlign w:val="superscript"/>
        </w:rPr>
        <w:t>22</w:t>
      </w:r>
      <w:r>
        <w:t>ເຊື້ອສາຍຂອງຮາຊຸມ, 328 ຄົນ.</w:t>
      </w:r>
      <w:r>
        <w:rPr>
          <w:vertAlign w:val="superscript"/>
        </w:rPr>
        <w:t>23</w:t>
      </w:r>
      <w:r>
        <w:t>ເຊື້ອສາຍຂອງເບໄຊ, 324 ຄົນ.</w:t>
      </w:r>
      <w:r>
        <w:rPr>
          <w:vertAlign w:val="superscript"/>
        </w:rPr>
        <w:t>24</w:t>
      </w:r>
      <w:r>
        <w:t>ເຊື້ອສາຍຂອງຮາຣິບ, 122 ຄົນ.</w:t>
      </w:r>
      <w:r>
        <w:rPr>
          <w:vertAlign w:val="superscript"/>
        </w:rPr>
        <w:t>25</w:t>
      </w:r>
      <w:r>
        <w:t>ເຊື້ອສາຍຂອງກິເບໂອນ, 95 ຄົນ.</w:t>
      </w:r>
      <w:r>
        <w:rPr>
          <w:vertAlign w:val="superscript"/>
        </w:rPr>
        <w:t>26</w:t>
      </w:r>
      <w:r>
        <w:t>ເຊື້ອສາຍຂອງເບັດເລເຮັມ ເເລະ ເນໂຕຟາ, 188 ຄົນ.</w:t>
      </w:r>
      <w:r>
        <w:rPr>
          <w:vertAlign w:val="superscript"/>
        </w:rPr>
        <w:t>27</w:t>
      </w:r>
      <w:r>
        <w:t>ຊາວຂອງອານາທົດ, 128 ຄົນ.</w:t>
      </w:r>
      <w:r>
        <w:rPr>
          <w:vertAlign w:val="superscript"/>
        </w:rPr>
        <w:t>28</w:t>
      </w:r>
      <w:r>
        <w:t>ຊາຍຊາວຣາມາ ເບັດອາຊະມາເວດ, 42 ຄົນ.</w:t>
      </w:r>
      <w:r>
        <w:rPr>
          <w:vertAlign w:val="superscript"/>
        </w:rPr>
        <w:t>29</w:t>
      </w:r>
      <w:r>
        <w:t>ຊາວກີຣີອາດເຢອາຣິມ, ເກຟີຣາ ເເລະ ເບເອໂຣດ, 743 ຄົນ.</w:t>
      </w:r>
      <w:r>
        <w:rPr>
          <w:vertAlign w:val="superscript"/>
        </w:rPr>
        <w:t>30</w:t>
      </w:r>
      <w:r>
        <w:t>ຊາວຣາມາ ເເລະເກບາ 621, ຄົນ.</w:t>
      </w:r>
      <w:r>
        <w:rPr>
          <w:vertAlign w:val="superscript"/>
        </w:rPr>
        <w:t>31</w:t>
      </w:r>
      <w:r>
        <w:t>ຊາວມິກມາດ, 122 ຄົນ.</w:t>
      </w:r>
      <w:r>
        <w:rPr>
          <w:vertAlign w:val="superscript"/>
        </w:rPr>
        <w:t>32</w:t>
      </w:r>
      <w:r>
        <w:t>ຊາວເບັດເອນ ເເລະ ອາອີ, 123 ຄົນ.</w:t>
      </w:r>
      <w:r>
        <w:rPr>
          <w:vertAlign w:val="superscript"/>
        </w:rPr>
        <w:t>33</w:t>
      </w:r>
      <w:r>
        <w:t>ອີກເເຫ່ງອື່ນ 52 ຄົນ.</w:t>
      </w:r>
      <w:r>
        <w:rPr>
          <w:vertAlign w:val="superscript"/>
        </w:rPr>
        <w:t>34</w:t>
      </w:r>
      <w:r>
        <w:t>ຊາວເອລາມ, ອີກເເຫ່ງອື່ນ1,254 ຄົນ.</w:t>
      </w:r>
      <w:r>
        <w:rPr>
          <w:vertAlign w:val="superscript"/>
        </w:rPr>
        <w:t>35</w:t>
      </w:r>
      <w:r>
        <w:t>ຊາວຮາຣິມ, 320 ຄົນ.</w:t>
      </w:r>
      <w:r>
        <w:rPr>
          <w:vertAlign w:val="superscript"/>
        </w:rPr>
        <w:t>36</w:t>
      </w:r>
      <w:r>
        <w:t>ຊາວເຢຣິໂກ, 345 ຄົນ.</w:t>
      </w:r>
      <w:r>
        <w:rPr>
          <w:vertAlign w:val="superscript"/>
        </w:rPr>
        <w:t>37</w:t>
      </w:r>
      <w:r>
        <w:t>ຊາວໂລດ, ຮາດິດ, ເເລະ ຊາວໂອໂນ, 721 ຄົນ.</w:t>
      </w:r>
      <w:r>
        <w:rPr>
          <w:vertAlign w:val="superscript"/>
        </w:rPr>
        <w:t>38</w:t>
      </w:r>
      <w:r>
        <w:t>ຊາວເສນາຢາ 3,930 ຄົນ.</w:t>
      </w:r>
      <w:r>
        <w:rPr>
          <w:vertAlign w:val="superscript"/>
        </w:rPr>
        <w:t>39</w:t>
      </w:r>
      <w:r>
        <w:t>ບັນດາປະໂຣຫິດໄດ້ເເກ່: ເຊື້ອສາຍຂອງເຢດາອີຢາ (ໂດຍທາງສາຍຄອບຄົວຂອງເຢຊູອາ), 973 ຄົນ.</w:t>
      </w:r>
      <w:r>
        <w:rPr>
          <w:vertAlign w:val="superscript"/>
        </w:rPr>
        <w:t>40</w:t>
      </w:r>
      <w:r>
        <w:t>ເຊື້ອສາຍຂອງອີມເມ, 1,052 ຄົນ.</w:t>
      </w:r>
      <w:r>
        <w:rPr>
          <w:vertAlign w:val="superscript"/>
        </w:rPr>
        <w:t>41</w:t>
      </w:r>
      <w:r>
        <w:t>ເຊື້ອສາຍຂອງປັດຊູ, 1,247 ຄົນ.</w:t>
      </w:r>
      <w:r>
        <w:rPr>
          <w:vertAlign w:val="superscript"/>
        </w:rPr>
        <w:t>42</w:t>
      </w:r>
      <w:r>
        <w:t>ເຊື້ອສາຍຂອງຮາຣິມ, 1,017 ຄົນ.</w:t>
      </w:r>
      <w:r>
        <w:rPr>
          <w:vertAlign w:val="superscript"/>
        </w:rPr>
        <w:t>43</w:t>
      </w:r>
      <w:r>
        <w:t>ບັນດາຄົນເລວີໄດ້ເເກ່: ເຊື້ອສາຍຂອງເຢຊູອາ, ກາດມີເອນ, ບິນນຸຍ, ເເລະ ໂຮດາວີຢາ, 74 ຄົນ.</w:t>
      </w:r>
      <w:r>
        <w:rPr>
          <w:vertAlign w:val="superscript"/>
        </w:rPr>
        <w:t>44</w:t>
      </w:r>
      <w:r>
        <w:t>ນັກດົນຕຣີໄດ້ເເກ່: ເຊື້ອສາຍຂອງອາສັບ, 148 ຄົນ.</w:t>
      </w:r>
      <w:r>
        <w:rPr>
          <w:vertAlign w:val="superscript"/>
        </w:rPr>
        <w:t>45</w:t>
      </w:r>
      <w:r>
        <w:t>ບັນດາຄົນເຝົ້າຍາມພຣະວິຫານ ເຊື້ອສາຍຂອງຊານລູມ, ເຊື້ອສາຍຂອງອາເຕ, ເຊື້ອສາຍຂອງຕານໂມນ, ເຊື້ອສາຍຂອງອັກກຸບ, ເຊື້ອສາຍຂອງຮາຕີຕາ, ເເລະ ເຊື້ອສາຍຂອງໂຊບາຍ, 138 ຄົນ.</w:t>
      </w:r>
      <w:r>
        <w:rPr>
          <w:vertAlign w:val="superscript"/>
        </w:rPr>
        <w:t>46</w:t>
      </w:r>
      <w:r>
        <w:t>ບັນດາຄົນຮັບໃຊ້ໃນພຣະວິຫານ: ທີ່ກັບຄືນມາຈາກການເປັນຊະເລີຍໄດ້ເເກ່ຊີຮາ, ເຊື້ອສາຍຂອງຮາສູຟາ, ເຊື້ອສາຍຂອງຕັບບາອົດ,</w:t>
      </w:r>
      <w:r>
        <w:rPr>
          <w:vertAlign w:val="superscript"/>
        </w:rPr>
        <w:t>47</w:t>
      </w:r>
      <w:r>
        <w:t>ເຊື້ອສາຍຂອງເກໂຣ, ເຊື້ອສາຍຂອງສີອາ, ເຊື້ອສາຍຂອງປາໂດນ,</w:t>
      </w:r>
      <w:r>
        <w:rPr>
          <w:vertAlign w:val="superscript"/>
        </w:rPr>
        <w:t>48</w:t>
      </w:r>
      <w:r>
        <w:t>ເຊື້ອສາຍຂອງເລບານາ, ເຊື້ອສາຍຂອງຮາກາບາ, ເຊື້ອສາຍຂອງຊານໄມ,</w:t>
      </w:r>
      <w:r>
        <w:rPr>
          <w:vertAlign w:val="superscript"/>
        </w:rPr>
        <w:t>49</w:t>
      </w:r>
      <w:r>
        <w:t>ເຊື້ອສາຍຂອງຮານານ, ເຊື້ອສາຍຂອງກິດເດນ, ເຊື້ອສາຍຂອງກາຮາ.</w:t>
      </w:r>
      <w:r>
        <w:rPr>
          <w:vertAlign w:val="superscript"/>
        </w:rPr>
        <w:t>50</w:t>
      </w:r>
      <w:r>
        <w:t>ເຊື້ອສາຍຂອງເຣອາອີຢາ, ເຊື້ອສາຍຂອງເຣຊິນ, ເຊື້ອສາຍຂອງເນໂກດາ,</w:t>
      </w:r>
      <w:r>
        <w:rPr>
          <w:vertAlign w:val="superscript"/>
        </w:rPr>
        <w:t>51</w:t>
      </w:r>
      <w:r>
        <w:t>ເຊື້ອສາຍຂອງກັດຊຳ, ເຊື້ອສາຍຂອງອຸດຊາ, ເຊື້ອສາຍຂອງປາເສຢາ,</w:t>
      </w:r>
      <w:r>
        <w:rPr>
          <w:vertAlign w:val="superscript"/>
        </w:rPr>
        <w:t>52</w:t>
      </w:r>
      <w:r>
        <w:t>ເຊື້ອສາຍຂອງເບສາຍ, ເຊື້ອສາຍຂອງເມອູນິມ, ເຊື້ອສາຍຂອງເນຟູເຊສິມ.</w:t>
      </w:r>
      <w:r>
        <w:rPr>
          <w:vertAlign w:val="superscript"/>
        </w:rPr>
        <w:t>53</w:t>
      </w:r>
      <w:r>
        <w:t>ເຊື້ອສາຍຂອງບັກບຸກ, ເຊື້ອສາຍຂອງຮາກູຟາ,</w:t>
      </w:r>
      <w:r>
        <w:rPr>
          <w:vertAlign w:val="superscript"/>
        </w:rPr>
        <w:t>54</w:t>
      </w:r>
      <w:r>
        <w:t>ເຊື້ອສາຍຂອງຮັກຮູຣະ, ເຊື້ອສາຍຂອງບາຊະລິດ, ເຊື້ອສາຍຂອງເມຮີດາ, ເຊື້ອສາຍຂອງຮັກຊາ,</w:t>
      </w:r>
      <w:r>
        <w:rPr>
          <w:vertAlign w:val="superscript"/>
        </w:rPr>
        <w:t>55</w:t>
      </w:r>
      <w:r>
        <w:t>ເຊື້ອສາຍຂອງສີເດຣາ, ເຊື້ອສາຍຂອງເຕມາ,</w:t>
      </w:r>
      <w:r>
        <w:rPr>
          <w:vertAlign w:val="superscript"/>
        </w:rPr>
        <w:t>56</w:t>
      </w:r>
      <w:r>
        <w:t>ເຊື້ອສາຍຂອງເນຊີຢາ, ເເລະ ເຊື້ອສາຍຂອງຮາຕີຟາ.</w:t>
      </w:r>
      <w:r>
        <w:rPr>
          <w:vertAlign w:val="superscript"/>
        </w:rPr>
        <w:t>57</w:t>
      </w:r>
      <w:r>
        <w:t>ບັນດາເຊື້ອສາຍຂອງຜູ້ຮັບໃຊ້ຂອງໂຊໂຣໂມນໄດ້ເເກ່: ເຊື້ອສາຍຂອງໂສໄຕ, ເຊື້ອສາຍຂອງໂສເຟເຣັດ, ເຊື້ອສາຍຂອງເປຣີດາ,</w:t>
      </w:r>
      <w:r>
        <w:rPr>
          <w:vertAlign w:val="superscript"/>
        </w:rPr>
        <w:t>58</w:t>
      </w:r>
      <w:r>
        <w:t>ເຊື້ອສາຍຂອງຢາອາລາ, ເຊື້ອສາຍຂອງດາກໂກນ, ເຊື້ອສາຍຂອງກິດເດນ</w:t>
      </w:r>
      <w:r>
        <w:rPr>
          <w:vertAlign w:val="superscript"/>
        </w:rPr>
        <w:t>59</w:t>
      </w:r>
      <w:r>
        <w:t>ເຊື້ອສາຍຂອງເຊຟາຕີຢາ, ເຊື້ອສາຍຂອງຮັດຕີນ, ເຊື້ອສາຍຂອງໂປເກເຣດຮັດເຊບາອິມ, ເເລະ ເຊື້ອສາຍຂອງອາໂມນ.</w:t>
      </w:r>
      <w:r>
        <w:rPr>
          <w:vertAlign w:val="superscript"/>
        </w:rPr>
        <w:t>60</w:t>
      </w:r>
      <w:r>
        <w:t>ຜູ້ຮັບໃຊ້ທັງຫມົດໃນພຣະວິຫານ, ໂຊໂຣໂມນທີ່ໄດ້ກັບມາຈາກການເປັນຊະເລີຍໃນຕ່າງຖິ່ນມີທັງຫມົດ, 392 ຄົນ.</w:t>
      </w:r>
      <w:r>
        <w:rPr>
          <w:vertAlign w:val="superscript"/>
        </w:rPr>
        <w:t>61</w:t>
      </w:r>
      <w:r>
        <w:t>ເຫລົ່ານີ້ເເມ່ນຄົນເດີນທາງມາຈາກເມືອງເຕັນເມລາ, ເຕັນຮັກຊາ, ເຄຣຸບ, ອັດໂດນ, ເເລະ ອິມເມ. ເເຕ່ພວກເຂົາພິສູດບໍ່ໄດ້ວ່າພວກຕົນເປັນເຊື້ອສາຍຂອງອິດສະຣາເອນ:</w:t>
      </w:r>
      <w:r>
        <w:rPr>
          <w:vertAlign w:val="superscript"/>
        </w:rPr>
        <w:t>62</w:t>
      </w:r>
      <w:r>
        <w:t>ເຊື້ອສາຍຂອງຂອງເດລາອີຢາ, ເຊື້ອສາຍຂອງໂຕບີຢາ, ເເລະ ເຊື້ອສາຍຂອງເນໂກດາ, ມີ642 ຄົນ.</w:t>
      </w:r>
      <w:r>
        <w:rPr>
          <w:vertAlign w:val="superscript"/>
        </w:rPr>
        <w:t>63</w:t>
      </w:r>
      <w:r>
        <w:t>ຕະກຸນຕ່າງໆຕໍ່ໄປນີ້ເເມ່ນຈາກປະໂຣຫິດມີຄື: ເຊື້ອສາຍຂອງໂຮບາອີຢາ, ເຊື້ອສາຍຂອງຮັກກົດ, ເເລະ ບາກຊິນໄລ (ຜູ້ທີ່ໄດ້ເເຕ່ງງານກັບລູກສາວຜູ້ຫນຶ່ງຈາກຕະກຸນບາກຊິນໄລ ແຫ່ງ ກິເລອາດ ເເລະ ໄດ້ໃສ່ຊື່ຕາມຕະກຸນຂອງພວກເຂົາ).</w:t>
      </w:r>
      <w:r>
        <w:rPr>
          <w:vertAlign w:val="superscript"/>
        </w:rPr>
        <w:t>64</w:t>
      </w:r>
      <w:r>
        <w:t>ຄົນເຫລົ່ານີ້ໄດ້ຄົ້ນຫາທັງຫນັງສືບັນທຶກເຜົ່າພັນຂອງພວກເຂົາ, ເເຕ່ພວກເຂົາບໍ່ພົບຊື່ຂອງພວກເຂົາ, ດັ່ງນັ້ນພວກເຂົາຈຶ່ງບໍ່ຖືກນັບເຂົ້າກັບບັນດາປະໂຣຫິດເນື່ອງຈາກເປັນມົນທິນ.</w:t>
      </w:r>
      <w:r>
        <w:rPr>
          <w:vertAlign w:val="superscript"/>
        </w:rPr>
        <w:t>65</w:t>
      </w:r>
      <w:r>
        <w:t>ດັ່ງນັ້ນຜູ້ວ່າການຈຶ່ງເວົ້າກັບພວກເຂົາວ່າ ພວກເຂົາບໍ່ສົມຄວນໄດ້ຮັບອະນຸຍາດໃຫ້ກິນອາຫານທີ່ມາຈາກເເທ່ນບູຊາ ຮ່ວມກັບບັນດາປະໂຣຫິດຈົນກວ່າປະໂຣຫິດຄົນຫນຶ່ງຈະຍົກເລື່ອງນີ້ຂຶ້ນໂດຍທາງອູຣິມ ເເລະ ທູມມິມ.</w:t>
      </w:r>
      <w:r>
        <w:rPr>
          <w:vertAlign w:val="superscript"/>
        </w:rPr>
        <w:t>66</w:t>
      </w:r>
      <w:r>
        <w:t>ລວມຄົນກຸ່ມນີ້ມີຈຳນວນທັງຫມົດ 42,360 ຄົນ,</w:t>
      </w:r>
      <w:r>
        <w:rPr>
          <w:vertAlign w:val="superscript"/>
        </w:rPr>
        <w:t>67</w:t>
      </w:r>
      <w:r>
        <w:t>ບໍ່ລວມບັນດາຄົນຮັບໃຊ້ຊາຍ ເເລະ ຍິງຂອງພວກເຂົາຈຳນວນ, 7,337 ຄົນ. ພວກເຂົາມີຄະນະນັກຮ້ອງຍິງ ເເລະນັກຮ້ອງຊາຍຂອງພວກເຂົາມີຈຳນວນ 245 ຄົນ.</w:t>
      </w:r>
      <w:r>
        <w:rPr>
          <w:vertAlign w:val="superscript"/>
        </w:rPr>
        <w:t>68</w:t>
      </w:r>
      <w:r>
        <w:t>ມ້າຂອງພວກເຂົາຈຳນວນ 736 ໂຕ, ມີໂຕລໍ 245 ໂຕ,</w:t>
      </w:r>
      <w:r>
        <w:rPr>
          <w:vertAlign w:val="superscript"/>
        </w:rPr>
        <w:t>69</w:t>
      </w:r>
      <w:r>
        <w:t>ມີໂຕອູດ 435 ໂຕ, ເເລະມີໂຕລາ 6,720 ໂຕ.</w:t>
      </w:r>
      <w:r>
        <w:rPr>
          <w:vertAlign w:val="superscript"/>
        </w:rPr>
        <w:t>70</w:t>
      </w:r>
      <w:r>
        <w:t>ປະຊາຊົນຫລາຍຄົນໃນທ່າມກາງຫົວຫນ້າຄອບຄົວເຈົ້າກົກເຈົ້າເຫລົ່າ ໄດ້ຈ່າຍຄ່າສຳລັບງານ. ຜູ້ປົກຄອງໄດ້ເອົາທອງຄຳຫນັກ 8 ກິໂລ, ຊາມ 50 ໃບ, ແລະ ເຄື່ອງແຕ່ງກາຍສຳລັບປະໂຣຫິດ 530 ຊຸດ.</w:t>
      </w:r>
      <w:r>
        <w:rPr>
          <w:vertAlign w:val="superscript"/>
        </w:rPr>
        <w:t>71</w:t>
      </w:r>
      <w:r>
        <w:t>ຫົວຫນ້າຄອບຄົວຂອງບັນພະບູລຸດ ບາງຄົນໄດ້ມອບທອງຄຳຫນັກປະມານ 170 ກິໂລ, ເງິນປະມານ 1,2 ຕັນ. ເພື່ອເຂົ້າໃນຄັງຊັບສຳລັບວຽກນີ້.</w:t>
      </w:r>
      <w:r>
        <w:rPr>
          <w:vertAlign w:val="superscript"/>
        </w:rPr>
        <w:t>72</w:t>
      </w:r>
      <w:r>
        <w:t>ສ່ວນປະຊາຊົນທີ່ເຫລືອໄດ້ມອບທອງຄຳຫນັກປະມານ 170 ກິໂລ, ແລະ ເງິນປະມານ 1,1 ຕັນ ແລະເຄື່ອງແຕ່ງກາຍຂອງປະໂລຫິດຈຳນວນ 67 ຊຸດ.</w:t>
      </w:r>
      <w:r>
        <w:rPr>
          <w:vertAlign w:val="superscript"/>
        </w:rPr>
        <w:t>73</w:t>
      </w:r>
      <w:r>
        <w:t>ດັ່ງນັ້ນບັນດາປະໂຣຫິດ, ຄົນເລວີ, ຍາມເຝົ້າປະຕູ, ຄະນະນັກຮ້ອງປະຊາຊົນບາງຄົນ, ບັນດາຄົນຮັບໃຊ້ໃນພຣະວິຫານບາງຄົນ, ແລະຊາວອິດສະຣາເອນທັງຫມົດຕ່າງກໍອາໄສຢູ່ໃນເມືອງຂອງພວກເຂົາ. ເປັນເວລາເຈັດເດືອນທີ່ຊາວອິດສະຣາເອນໄດ້ຕັ້ງຖິ່ນຖານໃນເມືອງພວກເຂົານັ້ນ."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ປະຊາຊົນທັງຫມົດມາຊຸມນຸມກັນຢູ່ຫນ້າປະຕູນ້ຳ. ພວກເຂົາຂໍໃຫ້ເອຊະຣາຜູ້ເປັນປະໂຣຫິດ ໃຫ້ນຳເອົາຫນັງສືແຫ່ງພຣະບັນຍັດຂອງໂມເຊ, ຊຶ່ງພຣະຢາເວໄດ້ຊົງບັນຊາໄວ້ອອກໃນອິດ​ສ​ະ​ຣາເອນ.</w:t>
      </w:r>
      <w:r>
        <w:rPr>
          <w:vertAlign w:val="superscript"/>
        </w:rPr>
        <w:t>2</w:t>
      </w:r>
      <w:r>
        <w:t>ໃນວັນທີຫນຶ່ງຂອງເດືອນທີເຈັດ, ເອຊະຣາຜູ້ເປັນປະໂຣຫິດ ໄດ້ນຳພຣະບັນຍັດມາຕໍ່ຫນ້າຊຸມນຸມຊົນ, ທັງຊາຍ ແລະຍິງ ແລະທຸກຄົນທີ່ສາມາດຟັງ ແລະເຂົ້າໃຈໄດ້.</w:t>
      </w:r>
      <w:r>
        <w:rPr>
          <w:vertAlign w:val="superscript"/>
        </w:rPr>
        <w:t>3</w:t>
      </w:r>
      <w:r>
        <w:t>ທ່ານໄດ້ຫັນຫນ້າໄປພື້ນທີ່ໂລ່ງ ຢູ່ຫນ້າປະຕູນ້ຳ, ແລະ ອ່ານຕັ້ງແຕ່ເຊົ້າຈົນຮອດທຽ່ງວັນ, ຕໍ່ຫນ້າຊາຍຍິງ ແລະ ຜູ້ທີ່ສາມາດເຂົ້າໃຈ, ແລະ ປະຊາຊົນທັງປວງຕ່າງກໍຕັ້ງໃຈຟັງຫນັງສືພຣະບັນຍັດນັ້ນ.</w:t>
      </w:r>
      <w:r>
        <w:rPr>
          <w:vertAlign w:val="superscript"/>
        </w:rPr>
        <w:t>4</w:t>
      </w:r>
      <w:r>
        <w:t>ແລ້ວເອຊະຣາຜູ້ເປັນປະໂຣຫິດໄດ້ຢືນຢູ່ເທິງທ່ອນໄມ້ ຊຶ່ງປະຊາຊົນໄດ້ເຮັດຂຶ້ນມາເພື່ອຈຸດປະສົງນີ້. ຢູ່ຂ້າງທ່ານມີມັດຕີທີຢາ, ເຊມາ ອານາອີຢາ, ອູຣິຢາ, ຮິນກີຢາ, ແລະ ມາອາເສອີຢາ, ຢືນຢູ່ຂົວມືຂອງທ່ານ, ແລະ ເປດາອີຢາ ມີຊາເອນ, ມັນກີຢາ, ຮາຊຸມ, ຮັດສະບັດດານາ, ເຊກາຣີຢາ, ແລະ ເມຊຸນລຳ ຢືນຢູ່ຊ້າຍມືຂອງເຂົາ.</w:t>
      </w:r>
      <w:r>
        <w:rPr>
          <w:vertAlign w:val="superscript"/>
        </w:rPr>
        <w:t>5</w:t>
      </w:r>
      <w:r>
        <w:t>ເອຊະຣາໄດ້ເປີດຫນັງສືຕໍ່ສາຍຕາປະຊາຊົນທັງປວງ ເພາະທ່ານຢືນຢູ່ສູງກວ່າປະຊາຊົນ, ແລະ ເມື່ອທ່ານເປີດຫນັງສືນັ້ນພວກປະຊາຊົນທັ້ງປວງກໍຢືນຂຶ້ນ.</w:t>
      </w:r>
      <w:r>
        <w:rPr>
          <w:vertAlign w:val="superscript"/>
        </w:rPr>
        <w:t>6</w:t>
      </w:r>
      <w:r>
        <w:t>ເອຊະຣາຂອບພຣະຄຸນພຣະຢາເວ, ຜູ້ຊົງເປັນພຣະເຈົ້າຍິ່ງໃຫຍ່, ແລະປະຊາຊົນທັງປວງໄດ້ຍົກມືຂອງພວກເຂົາຂຶ້ນ ແລະຕອບວ່າ, "ອາເມນ! ອາເມນ!" ແລ້ວພວກເຂົາກໍກົ້ມຫົວລົງ ແລະນົບ ນະມັດສະການພຣະຢາເວ ຈົນຫນ້າຂອງພວກເຂົາຕິດກັບພື້ນ.</w:t>
      </w:r>
      <w:r>
        <w:rPr>
          <w:vertAlign w:val="superscript"/>
        </w:rPr>
        <w:t>7</w:t>
      </w:r>
      <w:r>
        <w:t>ເຢຊູອາ, ບານີ, ເຊເຣບີຢາ, ຢາມິນ, ອັກກຸບ, ຊັບເບທາຍ, ໂຮດີຢາ, ມາອາ, ເສອີຢາ, ເກລີຕາ, ອາຊາຣີຢາ, ໂຢຊາບັດ, ຮານານ, ແລະ ເປລາອີຢາ - ພວກຄົນເລວີ - ໄດ້ຊ່ວຍປະຊາຊົນໃຫ້ເຂົ້າໃຈພຣະບັນຍັດ, ໃນຂະນະທີ່ປະຊາຊົນຍັງຢືນຢູ່ກັບບ່ອນ.</w:t>
      </w:r>
      <w:r>
        <w:rPr>
          <w:vertAlign w:val="superscript"/>
        </w:rPr>
        <w:t>8</w:t>
      </w:r>
      <w:r>
        <w:t>ພວກເຂົາໄດ້ອ່ານຫນັງສືນັ້ນ, ຊຶ່ງເປັນພຣະບັນຍັດຂອງພຣະເຈົ້າ, ເຮັດໃຫ້ຊັດເຈນໂດຍການແປ ແລະ ຕີຄວາມຫມາຍ ດັ່ງນັ້ນປະຊາຊົນຈຶ່ງເຂົ້າໃຈສິ່ງທີ່ໄດ້ອ່ານໄປ.</w:t>
      </w:r>
      <w:r>
        <w:rPr>
          <w:vertAlign w:val="superscript"/>
        </w:rPr>
        <w:t>9</w:t>
      </w:r>
      <w:r>
        <w:t>ເນເຫມີຢາຜູ້ທີ່ເປັນຜູ້ປົກຄອງ, ແລະເອຊະຣາຜູ້ເປັນປະໂຣຫິດ, ແລະ ຄົນເລວີຜູ້ໄດ້ແປຄວາມຫມາຍໃຫ້ກັບປະຊາຊົນໄດ້ເວົ້າກັບປະຊາຊົນທັງຫມົດວ່າ, "ວັນນີ້ເປັນວັນບໍຣິສຸດແດ່ພຣະຢາເວພຣະເຈົ້າຂອງພວກທ່ານ. ຈົ່ງຢ່າໄວ້ທຸກຫລືຮ້ອງໄຫ້." ເພາະປະຊາຊົນທັງປວງ ຕ່າງກໍຮ້ອງໄຫ້ເມື່ອໄດ້ຍິນຖ້ອຍຄຳຂອງພຣະບັນຍັດນັ້ນ.</w:t>
      </w:r>
      <w:r>
        <w:rPr>
          <w:vertAlign w:val="superscript"/>
        </w:rPr>
        <w:t>10</w:t>
      </w:r>
      <w:r>
        <w:t>ແລ້ວເນເຫມີຢາໄດ້ກ່າວກັບພວກເຂົາວ່າ, "ໄປເທີນ, ໄປຮັບປະທານໄຂມັນ ແລະ ດື່ມນ້ຳຫວານແລະ ສົ່ງອາຫານບາງສ່ວນ, ໃຫ້ກັບຄົນທີ່ບໍ່ມີຫຍັງຕຽມໄວ້, ເພາະວັນນີ້ເປັນວັນບໍຣິສຸດ ແດ່ອົງພຣະຜູ້ເປັນເຈົ້າຂອງພວກເຮົາ. ຢ່າໂສກເສົ້າເລີຍ, ເພາະຄວາມຊົມຊື່ນຍິນດີຂອງພຣະຢາເວເປັນກຳລັງຂອງພວກທ່ານ."</w:t>
      </w:r>
      <w:r>
        <w:rPr>
          <w:vertAlign w:val="superscript"/>
        </w:rPr>
        <w:t>11</w:t>
      </w:r>
      <w:r>
        <w:t>ແລ້ວຄົນເລວີຈື່ງໃຫ້ປະຊາຊົນງຽບ, ແລະບອກວ່າ, "ຈົ່ງງຽບເທີ້ນ! ເພາະວັນນີ້ເປັນວັນບໍຣິສຸດ. ຢ່າທຸກໂສກເລີຍ."</w:t>
      </w:r>
      <w:r>
        <w:rPr>
          <w:vertAlign w:val="superscript"/>
        </w:rPr>
        <w:t>12</w:t>
      </w:r>
      <w:r>
        <w:t>ແລ້ວປະຊາຊົນທັງປວງຈຶ່ງໄປກິນ ແລະ ດື່ມ ແລະແບ່ງປັນອາຫານ ແລະ ສະຫລອງດ້ວຍຄວາມຊົມຊື່ນຍິນດີເປັນຢ່າງຫລາຍ ເພາະພວກເຂົາເຂົ້າໃຈຖ້ອຍຄຳທີ່ໄດ້ເປີດເຜີຍໃຫ້ເເກ່ພວກເຂົາ.</w:t>
      </w:r>
      <w:r>
        <w:rPr>
          <w:vertAlign w:val="superscript"/>
        </w:rPr>
        <w:t>13</w:t>
      </w:r>
      <w:r>
        <w:t>ໃນວັນທີສອງ ພວກຜູ້ນຳຂອງເຊື້ອສາຍຂອງບັນພະບູລຸດ ທີ່ມາຈາກປະຊາຊົນທັງປວງ, ພວກປະໂຣຫິດ ແລະ ຄົນເລວີ, ໄດ້ພ້ອມກັນມາຫາເອຊະຣາ ເພື່ອຈະຮັບຄວາມເຂົ້າໃຈໃນຖ້ອຍຄຳຂອງພຣະບັນຍັດເພີ່ມຕື່ມ.</w:t>
      </w:r>
      <w:r>
        <w:rPr>
          <w:vertAlign w:val="superscript"/>
        </w:rPr>
        <w:t>14</w:t>
      </w:r>
      <w:r>
        <w:t>ພວກເຂົາພົບຂໍ້ຂຽນໃນພຣະບັນຍັດເຖິງເລື່ອງທີ່ພຣະຢາເວໄດ້ຊົງບັນຊາຜ່ານທາງໂມເຊ ວ່າປະຊາຊົນອິດສະຣາເອນຄວນຢູ່ໃນເຕັນໃນເດືອນທີເຈັດ.</w:t>
      </w:r>
      <w:r>
        <w:rPr>
          <w:vertAlign w:val="superscript"/>
        </w:rPr>
        <w:t>15</w:t>
      </w:r>
      <w:r>
        <w:t>ພວກເຂົາຄວນອອກໄປປະກາດປ່າວຮ້ອງໃນທຸກເມືອງ, ແລະ ໃນເຢຣູຊາເລັມວ່າ, "ຈົ່ງອອກໄປທີ່ພູເຂົາ, ນຳກິ່ງໄມ້ຈາກຕົ້ນຫມາກກອກ ແລະຈາກຕົ້ນຫມາກກອກປ່າ ແລະ ຈາກຕົ້ນນ້ຳມັນຂຽວ, ແລະ ຕົ້ນທີ່ມີໃບດົກຫລາຍກັບມາເຮັດເຕັນ ຕາມທີ່ມີຂຽນໄວ້."</w:t>
      </w:r>
      <w:r>
        <w:rPr>
          <w:vertAlign w:val="superscript"/>
        </w:rPr>
        <w:t>16</w:t>
      </w:r>
      <w:r>
        <w:t>ດັ່ງນັ້ນ ປະຊາຊົນກໍອອກໄປ ແລະ ນຳກິ່ງໄມ້ຕ່າງໆ ກັບມາ ແລະ ເຮັດເຕັນເພື່ອພວກເຂົາເອງ, ຕາມຫລັງຄາບ້ານຂອງຕົນ, ຕາມລານບ້ານຂອງຕົນ, ຕາມລານພຣະວິຫານຂອງພຣະເຈົ້າ, ຕາມພື້ນທີ່ໂລ່ງຕໍ່ຫນ້າປະຕູນ້ຳ, ແລະ ໃນລານຈະຕຸລັດທີ່ປະຕູເອຟຣາອິມ.</w:t>
      </w:r>
      <w:r>
        <w:rPr>
          <w:vertAlign w:val="superscript"/>
        </w:rPr>
        <w:t>17</w:t>
      </w:r>
      <w:r>
        <w:t>ຊຸມນຸມຄົນທັງຫມົດຂອງບັນດາຄົນທີ່ໄດ້ກັບມາຈາກການເປັນຊະເລີຍ ໄດ້ເຮັດເຕັນ ແລະ ໄດ້ພັກຢູ່ໃນເຕັນນັ້ນ. ເພາະຕັ້ງແຕ່ສະໄຫມຂອງໂຢຊວຍ ລູກຊາຍຂອງນູນຈົນເຖິງວັນນັ້ນ, ປະຊາຊົນອິດສະຣາເອນບໍ່ໄດ້ສະເຫລີມສະຫລອງເທດສະການນີ້, ດັ່ງນັ້ນຄວາມຊົມຊື່ນຍິນດີຂອງພວກເຂົາຈຶ່ງຍິ່ງໃຫຍ່ເປັນຢ່າງຫລາຍ.</w:t>
      </w:r>
      <w:r>
        <w:rPr>
          <w:vertAlign w:val="superscript"/>
        </w:rPr>
        <w:t>18</w:t>
      </w:r>
      <w:r>
        <w:t>ດັ່ງນັ້ນໃນແຕ່ລະວັນ, ຈາກມື້ທຳອິດຈົນມື້ສຸດທ້າຍ, ເອຊະຣາ ໄດ້ອ່ານຫນັງສືແຫ່ງພຣະບັນຍັດຂອງພຣະເຈົ້າ. ພວກເຂົາໄດ້ຖືເທດສະການນັ້ນເປັນເວລາເຈັດວັນ ແລະ ໃນວັນທີແປດໄດ້ມີການປະຊຸມຕາມພິທີການເພື່ອເຮັດຕາມຂໍ້ກຳນົດ.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ໃນວັນທີຊາວສີ່ເດືອນດຽວກັນນີ້ ປະຊາຊົນຊາວອິດສະຣາເອນໄດ້ຊຸມນຸມກັນຖືສິນອົດອາຫານ, ແລະ ນຸ່ງຜ້າກະສອບ, ແລະ ເອົາຂີ້ດິນໃສ່ຫົວຂອງພວກເຂົາ.</w:t>
      </w:r>
      <w:r>
        <w:rPr>
          <w:vertAlign w:val="superscript"/>
        </w:rPr>
        <w:t>2</w:t>
      </w:r>
      <w:r>
        <w:t>ເຊື້ອສາຍຂອງອິດສະຣາເອນໄດ້ແຍກພວກຂອງຕົນອອກຈາກຊົນຊາດທັງຫມົດ. ພວກເຂົາໄດ້ຢືນຂຶ້ນສາລະພາບບາບຂອງຕົນ ແລະການກະທຳອັນຊົ່ວຮ້າຍ ຂອງບັນພະບູລຸດພວກຂອງເຂົາ.</w:t>
      </w:r>
      <w:r>
        <w:rPr>
          <w:vertAlign w:val="superscript"/>
        </w:rPr>
        <w:t>3</w:t>
      </w:r>
      <w:r>
        <w:t>ພວກເຂົາຕ່າງກໍລຸກຂຶ້ນໃນສະຖານທີ່ຂອງຕົນ, ແລະ ອ່ານຈາກຫນັງສືພຣະບັນຍັດຂອງພຣະຢາເວພຣະເຈົ້າຂອງພວກເຂົາ. ຢູ່ສາມຊົ່ວໂມງ ອີກສາມຊົ່ວໂມງພວກເຂົາສາລະພາບ ແລະກົ້ມຕົວລົງຕໍ່ພຣະພັກພຣະຢາເວພຣະເຈົ້າຂອງພວກເຂົາທັງຫລາຍ.</w:t>
      </w:r>
      <w:r>
        <w:rPr>
          <w:vertAlign w:val="superscript"/>
        </w:rPr>
        <w:t>4</w:t>
      </w:r>
      <w:r>
        <w:t>ຊາວເລວີ, ທີ່ມີຊື່ໄດ້ຢືນຂຶ້ນທີ່ຄັນໄດ, ຄືເຢຊູອາ, ບານີ, ກາດມີເອນ, ເຊບານີຢາ, ບັນນີ, ເຊເຣບີຢາ, ບານີ, ແລະເກນານີ, ແລະ ພວກເຂົາໄດ້ຮ້ອງດ້ວຍສຽງດັງຕໍ່ພຣະຢາເວພຣະເຈົ້າຂອງພວກເຂົາ.</w:t>
      </w:r>
      <w:r>
        <w:rPr>
          <w:vertAlign w:val="superscript"/>
        </w:rPr>
        <w:t>5</w:t>
      </w:r>
      <w:r>
        <w:t>ແລ້ວຊາວເລວີ, ເຢຊູອາ, ແລະ ກາດມີເອນ, ບານີ, ຮາຊັບເນອີຢາ, ເຊເຣບີຢາ, ໂຮດີຢາ, ເຊບານີຢາ, ແລະ ເປທາຮີຢາ ໄດ້ກ່າວ່າ, "ຈົ່ງຢືນຂຶ້ນ ແລະ ສັນລະເສີນພຣະຢາເວພຣະເຈົ້າຂອງພວກເຈົ້າຕະຫລອດໄປ." "ສາທຸການແດ່ພຣະນາມອັນຍິ່ງໃຫຍ່ຂອງພຣະເຈົ້າ, ແລະ ຂໍພຣະອົງໄດ້ຮັບການຍົກຍ້ອງສັນລະເສີນເຫນືອສິ່ງອື່ນໃດ.</w:t>
      </w:r>
      <w:r>
        <w:rPr>
          <w:vertAlign w:val="superscript"/>
        </w:rPr>
        <w:t>6</w:t>
      </w:r>
      <w:r>
        <w:t>ພຣະອົງຄືພຣະຢາເວ. ພຣະອົງອົງດຽວ. ທີ່ໄດ້ຊົງສ້າງຟ້າສະຫວັນ, ຟ້າສະຫວັນອັນສູງສຸດ, ພ້ອມກັບບໍລິວານທັງຫມົດຂອງຟ້າສະຫວັນນັ້ນ, ແຜ່ນດິນໂລກ ແລະ ບັນດາທຸກສິ່ງທີ່ຢູ່ໃນນັ້ນ ທະເລ ແລະ ບັນດາທຸກສິ່ງທີ່ຢູ່ໃນນັ້ນ, ແລະພຣະອົງຊົງຮັກສາສິ່ງທັງປວງເຫລົ່ານີ້ໄວ້, ແລະບັນດາຊາວສະຫວັນກໍໄດ້ນະມັດສະການພຣະອົງ.</w:t>
      </w:r>
      <w:r>
        <w:rPr>
          <w:vertAlign w:val="superscript"/>
        </w:rPr>
        <w:t>7</w:t>
      </w:r>
      <w:r>
        <w:t>ພຣະອົງຄືພຣະຢາເວ, ພຣະເຈົ້າຜູ້ຊົງເລືອກອັບຣາມ, ແລະ ຊົງນຳເຂົາອອກມາຈາກເມືອງອູເຣໃນເຄເດັຍ, ແລະ ປະທານນາມວ່າອັບຣາຮາມ.</w:t>
      </w:r>
      <w:r>
        <w:rPr>
          <w:vertAlign w:val="superscript"/>
        </w:rPr>
        <w:t>8</w:t>
      </w:r>
      <w:r>
        <w:t>ເພາະອົງຊົງເຫັນວ່າໃຈຂອງເຂົາຊື່ສັດຕໍ່ພຣະອົງ, ແລະ ພຣະອົງໄດ້ຊົງກະທຳພັນທະສັນຍາກັບເຂົາທີ່ຈະປະທານແຜ່ນດິນຂອງຊາວການາອານ, ຊາວຮິດຕີ, ຊາວອາໂມ, ຊາວເປຣີຊີ, ຊາວເຢບຸດ, ແລະ ຊາວເກີດກາຊີ ແກ່ເຊື້ອສາຍຂອງເຂົາ. ແລະ ພຣະອົງຊົງກະທຳໃຫ້ພັັນທະສັນຍາຂອງພຣະອົງສຳເລັດ ເພາະພຣະອົງຊົງຊອບທຳ.</w:t>
      </w:r>
      <w:r>
        <w:rPr>
          <w:vertAlign w:val="superscript"/>
        </w:rPr>
        <w:t>9</w:t>
      </w:r>
      <w:r>
        <w:t>ພຣະອົງເຫັນຄວາມທຸກໃຈຂອງບັນພະບູລຸດຂອງພວກຂ້ານ້ອຍໃນເອຢິບ ແລະ ຊົງໄດ້ຍິນສຽງຮ້ອງທຸກຂອງທີ່ທະເລຕົ້ນກົກນັ້ນ.</w:t>
      </w:r>
      <w:r>
        <w:rPr>
          <w:vertAlign w:val="superscript"/>
        </w:rPr>
        <w:t>10</w:t>
      </w:r>
      <w:r>
        <w:t>ພຣະອົງຊົງກະທຳຫມາຍສຳຄັນ ແລະ ການອັດສະຈັນຕໍ່ຕ້ານກະສັດຟາ​ໂຣ, ແລະ ຂ້າຣາຊການບໍລິວານ ແລະ ຕໍ່ປະຊາກອນທັງຫມົດ, ເພາະພຣະອົງຊົງຮູ້ວ່າຊາວເອຢິບທັງຫລາຍ ໄດ້ປະພຶດຍິ່ງຍະໂສຕໍ່ບັນພະບູລຸດຂອງຂ້ານ້ອຍ. ແຕ່ພຣະອົງຊົງເຮັດໃຫ້ພຣະນາມຂອງພຣະອົງຊ່າລືໄປດັ່ງທຸກວັນນີ້.</w:t>
      </w:r>
      <w:r>
        <w:rPr>
          <w:vertAlign w:val="superscript"/>
        </w:rPr>
        <w:t>11</w:t>
      </w:r>
      <w:r>
        <w:t>ເມື່ອພຣະອົງໄດ້ຊົງແຍກທະເລ ຕໍ່ຫນ້າພວກເຂົາ, ເພື່ອພວກເຂົາ ໄດ້ຍ່າງໄປກາງທະເລເທິງດິນແຫ້ງ; ແລະ ພຣະອົງແກວ່ງພວກທີ່ໄລ່ນຳພວກເຂົາລົງໄປໃນທະເລເລິກ ຄືກັບກ້ອນຫີນທີ່ຈົມລົງໄປນໍ້າເລິກ.</w:t>
      </w:r>
      <w:r>
        <w:rPr>
          <w:vertAlign w:val="superscript"/>
        </w:rPr>
        <w:t>12</w:t>
      </w:r>
      <w:r>
        <w:t>ພຣະອົງຊົງນຳພວກເຂົາໃຫ້ພວກເຂົາຍ່າງໄປໃນຕອນເຊົ້າດ້ວຍເສົາເມກ, ແລະໃນກາງຄືນດ້ວຍເສົາໄຟ, ເພື່ອໃຫ້ຊ່ອງທາງແກ່ພວກເຂົາໃນທາງທີ່ພວກເຂົາຄວນຈະໄປ.</w:t>
      </w:r>
      <w:r>
        <w:rPr>
          <w:vertAlign w:val="superscript"/>
        </w:rPr>
        <w:t>13</w:t>
      </w:r>
      <w:r>
        <w:t>ພຣະອົງຊົງສະເດັດມາເທິງພູເຂົາຊີນາຍ ແລະ ກ່າວກັບພວກເຂົາຈາກຟ້າສະຫວັນ ແລະ ປະທານກົດຫມາຍອັນຊອບທຳ ແລະ ພຣະບັນຍັດທີ່ແທ້ຈິງປະທານກົດເກນ ແລະ ພຣະບັນຊາທີ່ດີໃຫ້ແກ່ພວກເຂົາ.</w:t>
      </w:r>
      <w:r>
        <w:rPr>
          <w:vertAlign w:val="superscript"/>
        </w:rPr>
        <w:t>14</w:t>
      </w:r>
      <w:r>
        <w:t>ພຣະອົງຊົງໃຫ້ພວກເຂົາຮູ້ເຖິງວັນສະບາໂຕບໍຣິສຸດຂອງພຣະອົງ, ແລະ ຊົງປະທານພຣະບັນຍັດກົດເກນ ແລະ ພຣະບັນຍັດຫນຶ່ງໃຫ້ແກ່ພວກເຂົາໂດຍຜ່ານທາງໂມເຊຜູ້ຮັບໃຊ້ຂອງພຣະອົງ.</w:t>
      </w:r>
      <w:r>
        <w:rPr>
          <w:vertAlign w:val="superscript"/>
        </w:rPr>
        <w:t>15</w:t>
      </w:r>
      <w:r>
        <w:t>ພຣະອົງປະທານອາຫານແກ່ພວກເຂົາຈາກຟ້າສະຫວັນ, ເພື່ອບັນເທົາຄວາມຫິວ ແລະ ປະທານນ້ຳທີ່ອອກມາຈາກຫີນເພື່ອດັບຄວາມກະຫາຍຂອງພວກເຂົາ ແລະ ພຣະອົງຊົງກ່າວຕໍ່ພວກເຂົາໃຫ້ເຂົາໄປຢຶດແຜ່ນດິນຊຶ່ງພຣະອົງຊົງສັນຍາວ່າຈະປະທານໃຫ້ພວກເຂົາ.</w:t>
      </w:r>
      <w:r>
        <w:rPr>
          <w:vertAlign w:val="superscript"/>
        </w:rPr>
        <w:t>16</w:t>
      </w:r>
      <w:r>
        <w:t>ແຕ່ພວກເຂົາ ແລະ ບັນພະບູລຸດຂອງພວກຂ້ານ້ອຍໄດ້ກະທຳສິ່ງທີ່ດູຫມິ່ນ, ແລະ ພວກເຂົາດື້ດ້ານ, ແລະ ບໍ່ຟັງຄຳບັນຊາທັງຫລາຍຂອງພຣະອົງ.</w:t>
      </w:r>
      <w:r>
        <w:rPr>
          <w:vertAlign w:val="superscript"/>
        </w:rPr>
        <w:t>17</w:t>
      </w:r>
      <w:r>
        <w:t>ພວກເຂົາປະຕິເສດທີ່ຈະຟັງ, ແລະ ບໍ່ໃສ່ໃຈກັບການອັດສະຈັນຊຶ່ງພຣະອົງກະທຳຂຶ້ນທ່າມກາງພວກເຂົາ, ແຕ່ພວກເຂົາດື້ດ້ານ, ແລະ ໃນຄວາມກະບົດຂອງພວກເຂົານັ້ນ ພວກເຂົາໄດ້ແຕ່ງຕັ້ງຫົວຫນ້າຄົນຫນຶ່ງເພື່ອຈະກັບໄປສູ່ຄວາມເປັນທາດ. ແຕ່ພຣະອົງຊົງເປັນພຣະເຈົ້າຜູ້ຊົງເຕັມໄປດ້ວຍການອະໄພໂທດ, ພຣະຄຸນ, ແລະພຣະກາລຸນາ, ຊົງໂມໂຫຊ້າ, ແລະ ຊົງອຸດົມໄປດ້ວຍຄວາມຮັກຫມັ້ນຄົງ. ແລະ ບໍ່ໄດ້ຊົງຖິ້ມພວກເຂົາ.</w:t>
      </w:r>
      <w:r>
        <w:rPr>
          <w:vertAlign w:val="superscript"/>
        </w:rPr>
        <w:t>18</w:t>
      </w:r>
      <w:r>
        <w:t>ເຖິງວ່າພວກເຂົາໄດ້ຫລໍ່ງົວໂຕຫນື່ຶງຈາກໂລຫະຫລອມລະລາຍແລະກ່າວວ່າ "ນີ້ທີ່ພະເຈົ້າຂອງພວກເຈົ້າຜູ້ທີ່ ນຳພວກເຈົ້າອອກມາຈາກເອຢິບ" ແລະ ໄດ້ທຳການຫມິ່ນປະຫມາດຢ່າງໃຫຍ່ຫລວງ,</w:t>
      </w:r>
      <w:r>
        <w:rPr>
          <w:vertAlign w:val="superscript"/>
        </w:rPr>
        <w:t>19</w:t>
      </w:r>
      <w:r>
        <w:t>ດ້ວຍພະເມດຕາກະລຸນາຂອງພຣະອົງ, ພຣະອົງກໍບໍ່ໄດ້ຊົງຖິ້ມເຂົາໃນຖິ່ນທຸລະກັນດານ. ເສົາເມກຊຶ່ງນຳພວກເຂົາໃນກາງເວັນບໍ່ໄດ້ພາກຈາກເຂົາໄປ, ຫລື ເສົາໄຟຊຶ່ງສ່ອງທາງໃຫ້ພວກເຂົາຍ່າງໄປ.</w:t>
      </w:r>
      <w:r>
        <w:rPr>
          <w:vertAlign w:val="superscript"/>
        </w:rPr>
        <w:t>20</w:t>
      </w:r>
      <w:r>
        <w:t>ພຣະອົງປະທານພຣະວິນຍານອັນປະເສີດໃຫ້ສັ່ງສອນພວກເຂົາ, ເເລະ ບໍ່ໄດ້ຊົງຢັບຢັ້ງມານາຂອງພຣະອົງເສຍຈາກປາກຂອງພວກເຂົາເເລະປະທານນ້ຳເພື່ອດັບຫິວກະຫາຍໃຫ້ເເກ່ພວກເຂົາ.</w:t>
      </w:r>
      <w:r>
        <w:rPr>
          <w:vertAlign w:val="superscript"/>
        </w:rPr>
        <w:t>21</w:t>
      </w:r>
      <w:r>
        <w:t>ເປັນເວລາສີ່ສິບປີທີ່ພຣະອົງຊົງລ້ຽງດູເຂົາທັງຫລາຍໃນຖິ່ນທຸລະກັນດານ, ເເລະ ພວກເຂົາບໍ່ຂາດສິ່ງໃດເລີຍເສື້ອຜ້າຂອງພວກເຂົາບໍ່ຂາດ ເເລະຕີນຂອງພວກເຂົາກໍບໍໄດ້ບວມ.</w:t>
      </w:r>
      <w:r>
        <w:rPr>
          <w:vertAlign w:val="superscript"/>
        </w:rPr>
        <w:t>22</w:t>
      </w:r>
      <w:r>
        <w:t>ພຣະອົງຊົງມອບອານາຈັກ ເເລະ ຊົນຊາດທັງຫລາຍເເກ່ພວກເຂົາ, ຊົງກຳນົດທົ່ວທຸກດິນເເດນໃຫ້ເເກ່ພວກເຂົາ. ເເລ້ວພວກເຂົາຈຶ່ງໄດ້ຢຶດເເຜ່ນດິນຂອງກະສັດເເຫ່ງເມືອງບາຊານ.</w:t>
      </w:r>
      <w:r>
        <w:rPr>
          <w:vertAlign w:val="superscript"/>
        </w:rPr>
        <w:t>23</w:t>
      </w:r>
      <w:r>
        <w:t>ພຣະອົງຊົງໃຫ້ພວກເພິ່ນຊະນະເຫນືອຊົນຊາດກັບອານາຈັກຂອງພວກເຂົາຢ່າງຫລາຍເຫນືອດວງດາວເທິງຟ້າສະຫວັນ ເເລະພຣະອົງຊົງນຳພວກເຂົາເຂົ້າໄປໃນເເຜ່ນດິນ ຊຶ່ງພຣະອົງຊົງບອກເເກ່ບັນພະບູລຸດຂອງພວກເຂົາໃຫ້ເຂົ້າໄປຢຶດນັ້ນ.</w:t>
      </w:r>
      <w:r>
        <w:rPr>
          <w:vertAlign w:val="superscript"/>
        </w:rPr>
        <w:t>24</w:t>
      </w:r>
      <w:r>
        <w:t>ດັ່ງນັ້ນຜູ້ຄົນເຫລົ່ານັ້ນຈຶ່ງເຂົ້າໄປ ເເລະຢຶດຄອງແຜ່ນດິນນັ້ນ, ພຣະອົງຊົງປາບປາມຜູ້ທີ່ຊົງຢູ່ທີ່ເມືອງນັ້ນຄືຊາວການາອານຕໍ່ຫນ້າຕໍ່ຕາຂອງພວກເຂົາ, ເເລະ ຊົງມອບຄົນເຫລົ່ານັ້ນໄວ້ໃນມືຂອງພວກເຂົາ, ພ້ອມກັບກະສັດ ເເລະຊົນຊາດທັງຫລາຍເເຫ່ງເເຜ່ນດິນນັ້ນເພື່ອຊາວອິດສະຣາເອນຈະເຮັດສິ່ງໃດຕາມໃຈມັກກັບຄົນເຫລົ່ານັ້ນໄດ້.</w:t>
      </w:r>
      <w:r>
        <w:rPr>
          <w:vertAlign w:val="superscript"/>
        </w:rPr>
        <w:t>25</w:t>
      </w:r>
      <w:r>
        <w:t>ພວກເຂົາເຂົ້າຢຶດເມືອງທີ່ມີປ້ອມປາການ ເເລະ ເເຜ່ນດິນອັນອຸດົມສົມບູນ, ເເລະ ພວກເຂົາຢຶດເອົາບ້ານເຮືອນຊຶ່ງເຕັມໄປດ້ວຍຂອງດີທຸກຢ່າງ, ລວມທັງບໍ່ນ້ຳທີີ່ສະກັດໄວ້, ສວນອະງຸ່ນ, ສວນຫມາກກອກ ເເລະ ເຄື່ອງປູກຂອງຝັງຫລາຍ ພວກເຂົາຈຶ່ງໄດ້ກິນອີ່ມສົມບູນ ເເລະປິຕິຍິນດີໃນພຣະຄຸນຂອງພຣະອົງ.</w:t>
      </w:r>
      <w:r>
        <w:rPr>
          <w:vertAlign w:val="superscript"/>
        </w:rPr>
        <w:t>26</w:t>
      </w:r>
      <w:r>
        <w:t>ເເຕ່ພວກເພິ່ນຄິດຄົດ ເເລະ ບໍ່ເຊື່ອຟັງພຣະອົງ ແລະ ພວກເຂົາຖິ້ມສັນຍາຂອງພຣະອົງໄວ້ເບື້ອງຫລັງ. ພວກເຂົາໄດ້ຂ້າຜູ້ເຜີຍພຣະວັດຈະນະຂອງພຣະອົງ, ຜູ້ໄດ້ຕັກເຕືອນພວກເຂົາເພື່ອໃຫ້ພວກເຂົາກັບມາຫາພຣະອົງ, ເເລະ ພວກເຂົາເຮັດການຫມິ່ນປະຫມາດຢ່າງໃຫຍ່.</w:t>
      </w:r>
      <w:r>
        <w:rPr>
          <w:vertAlign w:val="superscript"/>
        </w:rPr>
        <w:t>27</w:t>
      </w:r>
      <w:r>
        <w:t>ເພາະສະນັ້ນພຣະອົງຊົງມອບພວກເຂົາໄວ້ໃນມືສັດຕູຂອງພວກເຂົາ, ຜູ້ເຮັດໃຫ້ພວກເຂົາທົນທຸກ, ເເລະໃນເວລາເເຫ່ງການທົນທຸກຂອງພວກເຂົາ, ພວກເຂົາຮ້ອງທູນຕໍ່ພຣະອົງ, ເເລະ ພຣະອົງຊົງຟັງພວກເຂົາຈາກຟ້າສະຫວັນພຣະອົງຊົງປະທານບັນດາຜູ້ຊ່ວຍເເກ່ພວກເຂົາໃຫ້ລອດພົ້ນຈາກເງື້ອມມືຂອງບັນດາສັດຕູທັງຫລາຍຂອງພວກເຂົາ.</w:t>
      </w:r>
      <w:r>
        <w:rPr>
          <w:vertAlign w:val="superscript"/>
        </w:rPr>
        <w:t>28</w:t>
      </w:r>
      <w:r>
        <w:t>ເເຕ່ເມື່ອພວກເຂົາພັກສະຫງົບເເລ້ວ, ພວກເຂົາກໍເຮັດຊົ່ວຕໍ່ພຣະພັກຂອງພຣະອົງອີກ, ແລະ ພຣະອົງຈຶ່ງຖິ້ມພວກເຂົາໄວ້ໃນມືສັດຕູທັງຫລາຍ, ດັ່ງນັ້ນສັດຕູຈຶ່ງໄດ້ປົກຄອງເຫນືອພວກເຂົາ. ທັນໃດນັ້ນເມື່ອພວກເຂົາຫັນມາຮ້ອງທູນຕໍ່ພຣະອົງ, ພຣະອົງຈຶ່ງຟັງພວກເຂົາຈາກຟ້າສະຫວັນ ເເລະພຣະອົງຊ່ວຍກູ້ພວກເຂົາໄວ້ຫລາຍຄັ້ງຫລາຍຫົນ ຕາມພຣະກະລຸນາຂອງພຣະອົງ</w:t>
      </w:r>
      <w:r>
        <w:rPr>
          <w:vertAlign w:val="superscript"/>
        </w:rPr>
        <w:t>29</w:t>
      </w:r>
      <w:r>
        <w:t>ພຣະອົງຊົງຕັກເຕືອນພວກເຂົາເພື່ອພວກເຂົາຈະຫັັນມາຫາພະສັນຍາຂອງພຣະອົງ. ເເຕ່ພວກເຂົາຍັງປະພຶດອວດດີບໍ່ຍອມຟັງພຣະບັນຊາຂອງພຣະອົງ. ເເຕ່ໄດ້ເຮັດຜິດຕໍ່ກົດຫມາຍຂອງພຣະອົງຊຶ່ງໃຫ້ຊີວິດເເກ່ທຸກຄົນທີ່ເຮັດຕາມພວກເຂົາດື້ດ້ານຫົວເເຂງ ເເລະປະຕິເສດທີ່ຈະຟັງ.</w:t>
      </w:r>
      <w:r>
        <w:rPr>
          <w:vertAlign w:val="superscript"/>
        </w:rPr>
        <w:t>30</w:t>
      </w:r>
      <w:r>
        <w:t>ພຣະອົງຊົງອົດທົນກັບພວກເຂົາຢູ່ຫລາຍປີ ເເລະ ຊົງເຕືອນພວກເຂົາດ້ວຍພຣະວິນຍານຂອງພຣະອົງຜ່ານຜູ້ເຜີຍພຣະວັດຈະນະຂອງພຣະອົງ. ພວກເຂົາບໍ່ຍອມຟັງ ເພາະສະນັ້ນພຣະອົງຊົງມອບພວກເຂົາໄວ້ໃນມືຂອງພວກຊົນຊາດເພື່ອນບ້ານທັງຫລາຍ.</w:t>
      </w:r>
      <w:r>
        <w:rPr>
          <w:vertAlign w:val="superscript"/>
        </w:rPr>
        <w:t>31</w:t>
      </w:r>
      <w:r>
        <w:t>ເເຕ່ດ້ວຍພຣະເມດຕາກະລຸນາເຫລືອລົ້ນຂອງພຣະອົງ ພຣະອົງບໍ່ໄດ້ເຮັດໃຫ້ເຂົາພິນາດ ຫລືຖິ້ມພວກເຂົາເລີຍ ຂ້າເເຕ່ພຣະເຈົ້າຂອງຂ້ານ້ອຍທັງຫລາຍຊຶ່ງເປັນພຣະເຈົ້າຜູ້ຊົງມີພຣະຄຸນເເລະພຣະກະລຸນາ</w:t>
      </w:r>
      <w:r>
        <w:rPr>
          <w:vertAlign w:val="superscript"/>
        </w:rPr>
        <w:t>32</w:t>
      </w:r>
      <w:r>
        <w:t>ດ້ວຍເຫດນີ້, ພຣະເຈົ້າຂອງພວກເຮົາ - ພຣະອົງຊົງເປັນພຣະເຈົ້າທີ່ຍິ່ງໃຫຍ່, ຊົງສະຖິດເເລະ ຫນ້າຢຳເກງ ຜູ້ຊົງຮັກສາພັນທະສັນຍາ ເເລະຄວາມຮັກຫມັ້ນຄົງ - ສະນັ້ນລ້ວນເປັນສິ່ງເລັກນ້ອຍຊຶ່ງບັງເກີດຂຶ້ນກັບຂ້ານ້ອຍ ກັບບັນດາກະສັດຂອງຂ້ານ້ອຍ, ກັບບັນດາເຈົ້າເມືອງ, ບັນດາປະໂຣຫິດ, ບັນດາຜູ້ເຜີຍພຣະວັດຈະນະ, ບັນພະບູລຸດ ເເລະ ຊົນຊາດຂອງພຣະອົງທັງສິ້ນ. ຕັ້ງເເຕ່ສະໄຫມກະສັດຊີເຣຍຈົນເຖິງວັນນີ້,</w:t>
      </w:r>
      <w:r>
        <w:rPr>
          <w:vertAlign w:val="superscript"/>
        </w:rPr>
        <w:t>33</w:t>
      </w:r>
      <w:r>
        <w:t>ທຸກສິ່ງທີ່ບັງເກີດຂຶ້ນກັບຂ້ານ້ອຍທັງຫລາຍນັ້ນລ້ວນເເຕ່ເປັນມາຈາກພຣະອົງ,​ເພາະພຣະອົງຊົງປະຕິບັດຢ່າງທ່ຽງທຳ ເເຕ່ຂ້ານ້ອຍທັງຫລາຍປະພຶດຢ່າງອະທຳ.</w:t>
      </w:r>
      <w:r>
        <w:rPr>
          <w:vertAlign w:val="superscript"/>
        </w:rPr>
        <w:t>34</w:t>
      </w:r>
      <w:r>
        <w:t>ບັນດາກະສັດ,​ເຈົ້າເມືອງ, ປະໂຣຫິດ ເເລະ ບັນພະບູລຸດຂອງຂ້ານ້ອຍທັງຫລາຍບໍ່ໄດ້ຮັກສາພຣະສັນຍາ ຫລືໃສ່ໃຈຕໍ່ພັນທະສັນຍາຂອງພຣະອົງ ຫລື ຕໍ່ກົດເກນເເຫ່ງພັນທະສັນຍາຂອງພຣະອົງຊຶ່ງພຣະອົງຊົງເຕືອນພວກເຂົາ.</w:t>
      </w:r>
      <w:r>
        <w:rPr>
          <w:vertAlign w:val="superscript"/>
        </w:rPr>
        <w:t>35</w:t>
      </w:r>
      <w:r>
        <w:t>ເເມ່ນວ່າ ໃນອານາຈັກຂອງຕົນ, ຂະນະທີ່ພວກເຂົາມີຄວາມສຸກກັບຄວາມດີອັນຍິ່ງໃຫຍ່, ເເລະ ໃນເເຜ່ນດິນກວ້າງໃຫຍ່ ເເລະອຸດົມສົມບູນທີ່ພຣະອົງຕັ້ງໄວ້ຕໍ່ຫນ້າພວກເຂົາ, ເເຕ່ພວກເຂົາບໍ່ໄດ້ປະຕິບັດຕາມພຣະອົງ ຫລື ຫັນກັບມາວິຖີທາງອັນຊົ່ວຮ້າຍຂອງພວກເຂົາ.</w:t>
      </w:r>
      <w:r>
        <w:rPr>
          <w:vertAlign w:val="superscript"/>
        </w:rPr>
        <w:t>36</w:t>
      </w:r>
      <w:r>
        <w:t>ບັດນີ້ຂ້ານ້ອຍທັງຫລາຍເປັນທາດຢູ່ໃນເເຜ່ນດິນທີ່ພຣະອົງຊົງປະທານເເກ່ບັນພະບູລຸດຂອງພວກຂ້ານ້ອຍທັງຫລາຍ ເພື່ອໃຫ້ພືດຜົນງອກງາມດີ, ກັບຂອງກິນອັນດີຂອງມັນ, ແລະ ເເຕ່ເບິ່ງໂລດ ພວກຂ້ານ້ອຍກັບເປັນທາດ!</w:t>
      </w:r>
      <w:r>
        <w:rPr>
          <w:vertAlign w:val="superscript"/>
        </w:rPr>
        <w:t>37</w:t>
      </w:r>
      <w:r>
        <w:t>ຜົນຜະລິດທີ່ອຸດົມສົມບູນຈາກເເຜ່ນດິນຂອງຂ້ານ້ອຍ ເຖິງກະສັດ ເພາະບາບຂອງຂ້ານ້ອຍທັງຫລາຍ. ພວກເຂົາມີອຳນາດເຫນືອຮ່າງກາຍ ເເລະ ເຫນືອຝູງສັດລ້ຽງຂອງຂ້ານ້ອຍທັງຫລາຍຕາມຄວາມພໍໃຈຂອງພວກເຂົາ ເເລະ ພວກຂ້ານ້ອຍທັງຫລາຍກໍເປັນທຸກໃຫຍ່.</w:t>
      </w:r>
      <w:r>
        <w:rPr>
          <w:vertAlign w:val="superscript"/>
        </w:rPr>
        <w:t>38</w:t>
      </w:r>
      <w:r>
        <w:t>ດ້ວຍເຫດນີ້ພຣະອົງຈຶ່ງເຮັດພັນທະສັນຍາໄວ້ເພື່ອເປັນອັກສອນ. ໃນຫນັງສືທີ່ປະທັບຕາເປັນຊື່ຂອງເຈົ້າເມືອງຊາວເລວີ ເເລະ ປະໂຣຫິດແລະ ເຈົ້າຊາຍຂອງພວກຂ້ານ້ອຍທັງຫລາຍ.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ບັນດາຜູ້ປະທັບຕາໃນຫນັງສືນີ້ຄື ເນເຫມີຢາ, ຜູ້ວ່າຣາຊການ, ຜູ້ເປັນພີ່ນ້ອງຂອງຮາກາຣີຢາ ເເລະ ເຊເດກີຢາ,</w:t>
      </w:r>
      <w:r>
        <w:rPr>
          <w:vertAlign w:val="superscript"/>
        </w:rPr>
        <w:t>2</w:t>
      </w:r>
      <w:r>
        <w:t>ເສຣາອີຢາ, ອາຊາຣີຢາ, ເຢເຣມີຢາ,</w:t>
      </w:r>
      <w:r>
        <w:rPr>
          <w:vertAlign w:val="superscript"/>
        </w:rPr>
        <w:t>3</w:t>
      </w:r>
      <w:r>
        <w:t>ປັດຊູ, ອາມາຣີຢາ, ມັນກີຢາ,</w:t>
      </w:r>
      <w:r>
        <w:rPr>
          <w:vertAlign w:val="superscript"/>
        </w:rPr>
        <w:t>4</w:t>
      </w:r>
      <w:r>
        <w:t xml:space="preserve"> ຮັດຕຸຊະ, ເຊບານີຢາ, ມັນລຸກ,</w:t>
      </w:r>
      <w:r>
        <w:rPr>
          <w:vertAlign w:val="superscript"/>
        </w:rPr>
        <w:t>5</w:t>
      </w:r>
      <w:r>
        <w:t>ເມເຣໂມດ, ໂອບາດີຢາ,</w:t>
      </w:r>
      <w:r>
        <w:rPr>
          <w:vertAlign w:val="superscript"/>
        </w:rPr>
        <w:t>6</w:t>
      </w:r>
      <w:r>
        <w:t>ດານີເອນ, ຄີນເນໂທນ, ບາຣຸກ,</w:t>
      </w:r>
      <w:r>
        <w:rPr>
          <w:vertAlign w:val="superscript"/>
        </w:rPr>
        <w:t>7</w:t>
      </w:r>
      <w:r>
        <w:t>ເມຊຸນລຳ, ອາບີຢາ, ມີຢາມິນ,</w:t>
      </w:r>
      <w:r>
        <w:rPr>
          <w:vertAlign w:val="superscript"/>
        </w:rPr>
        <w:t>8</w:t>
      </w:r>
      <w:r>
        <w:t>ມາອາຊີຢາບິນກາຍ, ເເລະ ເຊມາອີຢາ. ຄົນເຫລົ່ານີ້ເປັນປະໂຣຫິດ.</w:t>
      </w:r>
      <w:r>
        <w:rPr>
          <w:vertAlign w:val="superscript"/>
        </w:rPr>
        <w:t>9</w:t>
      </w:r>
      <w:r>
        <w:t>ພວກຄົນເລວີຄື: ເຍຊູອາຜູ້ເປັນບຸດອາຊານີຢາ, ບິນນູອີຄົນ, ໃນຕະກຸນຂອງເຮນາດາດ, ກາດມີເອນ,</w:t>
      </w:r>
      <w:r>
        <w:rPr>
          <w:vertAlign w:val="superscript"/>
        </w:rPr>
        <w:t>10</w:t>
      </w:r>
      <w:r>
        <w:t>ເເລະ ພວກຄົນຊາວເລວີຂອງພວກເຂົາ, ເຊບານີຢາ, ໂຮດີຢາ, ເກລີຕາ, ເປລາອີຢາ, ຮານານ,</w:t>
      </w:r>
      <w:r>
        <w:rPr>
          <w:vertAlign w:val="superscript"/>
        </w:rPr>
        <w:t>11</w:t>
      </w:r>
      <w:r>
        <w:t>ມີກາ, ເຣໂຮບ, ຮາຊາບີຢາ,</w:t>
      </w:r>
      <w:r>
        <w:rPr>
          <w:vertAlign w:val="superscript"/>
        </w:rPr>
        <w:t>12</w:t>
      </w:r>
      <w:r>
        <w:t>ຊັກກູເຣ, ເຊເຣບີຢາ,</w:t>
      </w:r>
      <w:r>
        <w:rPr>
          <w:vertAlign w:val="superscript"/>
        </w:rPr>
        <w:t>13</w:t>
      </w:r>
      <w:r>
        <w:t>ໂຮດີຢາ, ບານີ, ເເລະ ເບນີນູ.</w:t>
      </w:r>
      <w:r>
        <w:rPr>
          <w:vertAlign w:val="superscript"/>
        </w:rPr>
        <w:t>14</w:t>
      </w:r>
      <w:r>
        <w:t>ບັນດາຜູ້ນຳປະຊາຊົນ ຄື: ປາຣົດ, ປາຮາດ ໂມອາບ, ເອລາມ, ຊັດຕຸ, ບານີ,</w:t>
      </w:r>
      <w:r>
        <w:rPr>
          <w:vertAlign w:val="superscript"/>
        </w:rPr>
        <w:t>15</w:t>
      </w:r>
      <w:r>
        <w:t>ບັນນີ, ອາຊະກາດ, ເບບາຍ,</w:t>
      </w:r>
      <w:r>
        <w:rPr>
          <w:vertAlign w:val="superscript"/>
        </w:rPr>
        <w:t>16</w:t>
      </w:r>
      <w:r>
        <w:t>ອາໂດນີຢາ, ບິກໄຫວ, ອາດິນ,</w:t>
      </w:r>
      <w:r>
        <w:rPr>
          <w:vertAlign w:val="superscript"/>
        </w:rPr>
        <w:t>17</w:t>
      </w:r>
      <w:r>
        <w:t>ອາເຕ, ເຮເຊກີຢາ, ອັດຊູຣະ,</w:t>
      </w:r>
      <w:r>
        <w:rPr>
          <w:vertAlign w:val="superscript"/>
        </w:rPr>
        <w:t>18</w:t>
      </w:r>
      <w:r>
        <w:t>ໂຮດີຢາ, ຮາຊຸມ, ເບໄຊ,</w:t>
      </w:r>
      <w:r>
        <w:rPr>
          <w:vertAlign w:val="superscript"/>
        </w:rPr>
        <w:t>19</w:t>
      </w:r>
      <w:r>
        <w:t>ຮາຣິບ, ອານາທົດ, ເນບາຍ,</w:t>
      </w:r>
      <w:r>
        <w:rPr>
          <w:vertAlign w:val="superscript"/>
        </w:rPr>
        <w:t>20</w:t>
      </w:r>
      <w:r>
        <w:t>ມາກປີອັດຊະ, ເມຊຸນລຳ, ເຮຊີຣະ,</w:t>
      </w:r>
      <w:r>
        <w:rPr>
          <w:vertAlign w:val="superscript"/>
        </w:rPr>
        <w:t>21</w:t>
      </w:r>
      <w:r>
        <w:t>ເມເຊຊາເບນ, ຊາດົກ, ຢັດດູອາ,</w:t>
      </w:r>
      <w:r>
        <w:rPr>
          <w:vertAlign w:val="superscript"/>
        </w:rPr>
        <w:t>22</w:t>
      </w:r>
      <w:r>
        <w:t xml:space="preserve"> ເປລາຕີຢາ, ຮານານ, ອານາອີຢາ,</w:t>
      </w:r>
      <w:r>
        <w:rPr>
          <w:vertAlign w:val="superscript"/>
        </w:rPr>
        <w:t>23</w:t>
      </w:r>
      <w:r>
        <w:t>ໂຮເຊຢາ, ຮານານີຢາ, ຮັດຊຸບ,</w:t>
      </w:r>
      <w:r>
        <w:rPr>
          <w:vertAlign w:val="superscript"/>
        </w:rPr>
        <w:t>24</w:t>
      </w:r>
      <w:r>
        <w:t>ຮັນໂລເຮັດ, ປິນຮາ, ໂຊເບັກ,</w:t>
      </w:r>
      <w:r>
        <w:rPr>
          <w:vertAlign w:val="superscript"/>
        </w:rPr>
        <w:t>25</w:t>
      </w:r>
      <w:r>
        <w:t>ເຣຮຸມ, ຮາຊັບນາ, ມາອາເສອີຢາ,</w:t>
      </w:r>
      <w:r>
        <w:rPr>
          <w:vertAlign w:val="superscript"/>
        </w:rPr>
        <w:t>26</w:t>
      </w:r>
      <w:r>
        <w:t>ອາຮີຢາ, ຮານານ, ອານານ,</w:t>
      </w:r>
      <w:r>
        <w:rPr>
          <w:vertAlign w:val="superscript"/>
        </w:rPr>
        <w:t>27</w:t>
      </w:r>
      <w:r>
        <w:t>ມັນລຸກ, ຮາຣິມ, ເເລະ ບາອານາ.</w:t>
      </w:r>
      <w:r>
        <w:rPr>
          <w:vertAlign w:val="superscript"/>
        </w:rPr>
        <w:t>28</w:t>
      </w:r>
      <w:r>
        <w:t>ສ່ວນພວກທີ່ເຫລືອຢູ່ເປັນພວກປະໂຣຫິດ, ພວກເລວີ, ຄົນເຝົ້າປະຕູ, ຄະນະນັກຮ້ອງ, ຄົນຮັບໃຊ້ໃນພຣະວິຫານ, ເເລະ ທຸກຄົນທີ່ໄດ້ເເຍກຕົວເອງອອກຈາກຊົນຊາດໃນເເຜ່ນດິນທີ່ຢູ່ໃກ້ຄຽງນັ້ນ ເເລະ ປະຕິຍານຕົນຕໍ່ພຣະສັນຍາຂອງພຣະເຈົ້າ, ລວມທັງບັນດາເມຍ, ຂອງລູກຊາຍ ເເລະ ຍິງຂອງພວກເຂົາ, ທຸກຄົນທີ່ມີຄວາມຮູ້ ແລະ ເຂົ້າໃຈ,</w:t>
      </w:r>
      <w:r>
        <w:rPr>
          <w:vertAlign w:val="superscript"/>
        </w:rPr>
        <w:t>29</w:t>
      </w:r>
      <w:r>
        <w:t>ພວກເຂົາໄດ້ຮ່ວມກັນເຂົ້າກັບອ້າຍນ້ອງ, ຂຸນນາງຂອງພວກເຂົາ, ແລະ ຮັບການສາບານຕົນ ເເລະ ປະຕິຍານທີ່ຈະດຳເນີນໃນພະສັນຍາຂອງພຣະເຈົ້າ, ທີ່ໄດ້ຮັບມອບຈາກໂມເຊຜູ້ຮັບໃຊ້ຂອງພຣະເຈົ້າ, ເເລະ ທີ່ຮັກສາ ເເລະເຮັດຕາມພະສັນຍາຂອງພຣະຢາເວຈອມເຈົ້ານາຍຂອງພວກເຮົາ ເເລະ ຕາມກົດຫມາຍເເລະກົດເກນຂອງພຣະອົງ.</w:t>
      </w:r>
      <w:r>
        <w:rPr>
          <w:vertAlign w:val="superscript"/>
        </w:rPr>
        <w:t>30</w:t>
      </w:r>
      <w:r>
        <w:t>ພວກເຮົາສັນຍາວ່າເຮົາຈະບໍ່ຍົກລູກຜູ້ຍິງຂອງເຮົາໃຫ້ເເກ່ຄົນໃນເເຜ່ນດິນນັ້ນ ຫລື ບໍ່ຮັບລູກຜູ້ຍິງຂອງພວກເຂົາມາໃຫ້ລູກຊາຍຂອງເຮົາ.</w:t>
      </w:r>
      <w:r>
        <w:rPr>
          <w:vertAlign w:val="superscript"/>
        </w:rPr>
        <w:t>31</w:t>
      </w:r>
      <w:r>
        <w:t>ເຮົາສັນຍາດ້ວຍວ່າ ຖ້າຄົນຂອງເເຜ່ນດິນນັ້ນນຳສິນຄ້າ ຫລືເມັດເຂົ້າໃດໆ ມາຂາຍໃນວັນສະບາໂຕ, ເຮົາຈະບໍ່ຊື້ຈາກພວກເຂົາໃນວັນສະບາໂຕ ຫລືວັນບໍຣິສຸດອື່ນໆ. ເຮົາຈະໃຫ້ທົ່ງນາໄດ້ຢຸດພັກທຸກປີທີເຈັດ, ເເລະ ພວກເຮົາຈະຍົກຫນີ້ສິນທັງຫມົດທີ່ພວກຢິວບາງຄົນໄດ້ເຮັດສັນຍາໄວ້.</w:t>
      </w:r>
      <w:r>
        <w:rPr>
          <w:vertAlign w:val="superscript"/>
        </w:rPr>
        <w:t>32</w:t>
      </w:r>
      <w:r>
        <w:t>ພວກເຮົາຍອມຮັບພະບັນຊາ ໃນການຖວາຍສ່ວນຫນຶ່ງໃນສາມສ່ວນໃນເເຕ່ລະປີ ເພື່ອປະຕິບັດໃນພຣະວິຫານຂອງພຣະເຈົ້າ,</w:t>
      </w:r>
      <w:r>
        <w:rPr>
          <w:vertAlign w:val="superscript"/>
        </w:rPr>
        <w:t>33</w:t>
      </w:r>
      <w:r>
        <w:t>ເພື່ອຈັດໃຫ້ມີເຂົ້າຈີ່ຫນ້າພຣະພັກ, ແລະ ເພື່ອບູຊາເປັນປະຈຳ, ເຄື່ອງເຜົາບູຊາໃນວັນສະບາໂຕ, ເທດສະການຂຶ້ນຫນຶ່ງຄ່ຳ, ເເລະ ເທດສະການງານລ້ຽງທີ່ກຳນົດໄວ້, ເເລະ ເພື່ອເຄື່ອງບູຊາບໍຣິສຸດ ເເລະເພື່ອເຄື່ອງບູຊາລົບລ້າງບາບ ເພື່ອເຮັດການລົບລ້າງມົນທິນບາບໃຫ້ກັບອິດສະຣາເອນ, ເເລະ ເພື່ອງານທຸກຢ່າງໃນພຣະວິຫານຂອງພຣະເຈົ້າຂອງພວກເຮົາດ້ວຍ.</w:t>
      </w:r>
      <w:r>
        <w:rPr>
          <w:vertAlign w:val="superscript"/>
        </w:rPr>
        <w:t>34</w:t>
      </w:r>
      <w:r>
        <w:t>ພວກປະໂຣຮິດ, ພວກເລວີ, ເເລະປະຊາຊົນໄດ້ຈັບສະຫລາກເພື່ອຖວາຍຟືນ. ການຈັບສະຫລາກເພື່ອທີ່ຈະເລືອກວ່າເຜົ່າໃດໃນເຊື້້ອຊາດຂອງເຮົາຈະນຳຟືນມາໃຫ້ພຣະວິຫານຂອງພຣະເຈົ້າຕາມເວລາທີ່ກຳນົດໄວ້ໃນເເຕ່ລະປີ, ເພື່ອເຜົາເທິງເເທ່ນບູຊາຂອງພຣະຢາເວພຣະເຈົ້າຂອງເຮົາ, ຕາມທີ່ໄດ້ຂຽນໄວ້ໃນກົດບັນຍັດ.</w:t>
      </w:r>
      <w:r>
        <w:rPr>
          <w:vertAlign w:val="superscript"/>
        </w:rPr>
        <w:t>35</w:t>
      </w:r>
      <w:r>
        <w:t>ເຮົາສັນຍາວ່າຈະນຳຜົນທຳອິດທີ່ເກີດຈາກດິນຂອງເຮົາ ເເລະ ຜົນທຳອິດຂອງຕົ້ນໄມ້ທຸກຕົ້ນໃນເເຕ່ລະປີ ມາຍັງພຣະວິຫານຂອງພຣະຢາເວ</w:t>
      </w:r>
      <w:r>
        <w:rPr>
          <w:vertAlign w:val="superscript"/>
        </w:rPr>
        <w:t>36</w:t>
      </w:r>
      <w:r>
        <w:t>ດັ່ງທີ່ມີຂຽນໄວ້ໃນກົດຫມາຍ, ພວກຂ້ານ້ອຍຍັງຈະຖວາຍລູກກົກ ເເລະ ລູກຫົວປີຂອງຝູງແບ້ເເກະ ມາຍັງພຣະວິຫານຂອງພຣະເຈົ້າ, ເເລະມາຍັງປະໂຣຫິດ.</w:t>
      </w:r>
      <w:r>
        <w:rPr>
          <w:vertAlign w:val="superscript"/>
        </w:rPr>
        <w:t>37</w:t>
      </w:r>
      <w:r>
        <w:t>ພວກເຮົາຈະນຳສ່ວນທຳອິດຂອງເຂົ້າຈີ່ ເເລະ ຜົນຈາກຕົ້ນໄມ້ທຸກຕົ້ນ, ເເລະ ເຫງົ້າອະງຸ່ນເເລະ ນ້ຳມັນມາ ພວກເຮົາຈະນຳມາຍັງປະໂຣຫິດ, ມາຍັງຫ້ອງຄັງພຣະວິຫານຂອງພຣະເຈົ້າຂອງເຮົາ. ພວກເຮົາຈະນຳຄັງຜົນຈາກພື້ນດິນຂອງເຮົາມາໃຫ້ເເກ່ພວກເລວີ ເພາະພວກເລວີເກັບຄັງໄວ້ທຸກເມືອງທີ່ເຮົາເຮັດວຽກ.</w:t>
      </w:r>
      <w:r>
        <w:rPr>
          <w:vertAlign w:val="superscript"/>
        </w:rPr>
        <w:t>38</w:t>
      </w:r>
      <w:r>
        <w:t>ປະໂຣຫິດເປັນເຊື້ອສາຍຂອງອາໂຣນຕ້ອງຢູ່ກັບພວກເລວີ ເມື່ອພວກເຂົາຮັບຄັງ. ຄົນເລວີຕ້ອງນຳສິບລົດຂອງຄັງມາໄວ້ທີ່ພຣະນີເວດຂອງພຣະເຈົ້າເພື່ອເກັບໄວ້ຫ້ອງຄັງສົມບັດ.</w:t>
      </w:r>
      <w:r>
        <w:rPr>
          <w:vertAlign w:val="superscript"/>
        </w:rPr>
        <w:t>39</w:t>
      </w:r>
      <w:r>
        <w:t>ເພາະຄົນອິດສະຣາເອນ ເເລະລູກຫລານຂອງຄົນເລວີຈະນຳຂອງຖວາຍທີ່ເປັນເຫລົ້າອະງຸ່ນໃຫມ່, ເເລະ ນ້ຳມັນມາເກັບໄວ້ທີ່ຫ້ອງຄັງທີ່ເກັບເຄື່ອງໃຊ້ໃນການນະມັດສະການ ເເລະ ເປັນຂອງປະໂຣຫິດຜູ້ທີ່ເປັນຄົນຮັບໃຊ້ພຣະເຈົ້າ, ເເລະ ຄົນເຝົ້າປະຕູ, ເເລະນັກຮ້ອງຢູ່ເຮົາຈະບໍ່ເພີກເສີຍຕໍ່ພຣະວິຫານຂອງພຣະເຈົ້າຂອງພວກເຮົົາ.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ຜູ້ນຳຂອງປະຊາຊົນໄດ້ອາໄສຢູ່ໃນນະຄອນເຢຣູຊາເລັມ, ແລະ ປະຊາຊົນທີ່ເຫລືອໄດ້ຈັບສະຫລາກກັນ ເພື່ອຈະເລືອກຄົນຫນຶ່ງໃນສິບໃຫ້ຢູ່ໃນນະຄອນເຢຣູຊາເລັມ, ນະຄອນສັກສິດ, ແລະທີ່ເຫລືອອີກເກົ້າສ່ວນໃຫ້ໄປອາໄສໃນເມືອງອື່ນໆ.</w:t>
      </w:r>
      <w:r>
        <w:rPr>
          <w:vertAlign w:val="superscript"/>
        </w:rPr>
        <w:t>2</w:t>
      </w:r>
      <w:r>
        <w:t>ຈາກນັ້ນປະຊາຊົນກໍໄດ້ອວຍພອນຄົນທັງຫມົດທີ່ເຕັມໃຈສະເຫນີໂຕທີ່ຈະຢູ່ໃນນະຄອນເຢຣູຊາເລັມ.</w:t>
      </w:r>
      <w:r>
        <w:rPr>
          <w:vertAlign w:val="superscript"/>
        </w:rPr>
        <w:t>3</w:t>
      </w:r>
      <w:r>
        <w:t>ເຫລົ່ານີ້ຄືເຈົ້າຫນ້າທີ່ແຂວງທັງຫລາຍທີ່ອາໄສຢູ່ໃນນະຄອນເຢຣູຊາເລັມ. ຢ່າງໃດກໍດີ, ໃນເມືອງຕ່າງໆ ຂອງຢູດາ ທຸກຄົນກໍອາໄສຢູ່ໃນທີ່ດິນຂອງຕົນ, ລວມທັງພວກອິດສະຣາເອນບາງສ່ວນ, ພວກປະໂຣຫິດ, ພວກເລວີ, ພວກຄົນຮັບໃຊ້ໃນພຣະວິຫານ, ແລະ ພວກເຊື້ອສາຍທັງຫລາຍຂອງພວກຄົນຮັບໃຊ້ໂຊໂລໂມນ.</w:t>
      </w:r>
      <w:r>
        <w:rPr>
          <w:vertAlign w:val="superscript"/>
        </w:rPr>
        <w:t>4</w:t>
      </w:r>
      <w:r>
        <w:t>ເຊື້ອສາຍບາງສ່ວນຂອງຢູດາຍກໍໄດ້ອາໄສຢູ່ໃນເມືອງເຢຣູຊາເລັມທີ່ເປັນສົມບັດຂອງພວກເຂົາ. ປະຊາຊົນຈາກຢູດາຍລວມທັງ: ອາທາອີຢາລູກຂອງອຸດຊີຢາ ຜູ້ເປັນລູກຂອງເຊກາຣິຢາ ຜູ້ເປັນລູກຂອງອາມາຣີຢາ ຜູ້ເປັນລູກຂອງເຊຟາຕີຢາ ຜູ້ເປັນລູກຂອງມະຫາລາເລນ, ເຊື້ອສາຍຄົນຫນຶ່ງຂອງເປເຣັດ.</w:t>
      </w:r>
      <w:r>
        <w:rPr>
          <w:vertAlign w:val="superscript"/>
        </w:rPr>
        <w:t>5</w:t>
      </w:r>
      <w:r>
        <w:t>ມາອາເສອີຢາລູກຂອງບາຣຸກ ຜູ້ເປັນລູກຂອງໂຮເຊ ຜູ້ເປັນລູກຂອງຮາຊາອີຢາ ຜູ້ເປັນລູກຂອງອາດາອີຢາ ຜູ້ເປັນລູກຂອງໂຢອີອາຣິບ ຜູ້ເປັນລູກຂອງເຊກາຣີຢາ, ຜູ້ເປັນລູກຂອງເຊລາ.</w:t>
      </w:r>
      <w:r>
        <w:rPr>
          <w:vertAlign w:val="superscript"/>
        </w:rPr>
        <w:t>6</w:t>
      </w:r>
      <w:r>
        <w:t>ລູກທັງຫມົດຂອງເປເຣັດຜູ້ທີ່ໄດ້ອາໄສຢູ່ໃນນະຄອນເຢຣູຊາເລັມມີທັງຫມົດ 468 ຄົນ. ພວກເຂົາເປັນຄົນໂດດເດັ່ນ.</w:t>
      </w:r>
      <w:r>
        <w:rPr>
          <w:vertAlign w:val="superscript"/>
        </w:rPr>
        <w:t>7</w:t>
      </w:r>
      <w:r>
        <w:t>ເຫລົ່ານີ້ແມ່ນເຊື້ອສາຍຂອງເບັນຢາມິນຄື: ສານລູລູກຂອງເມຊຸນລຳ, ຜູ້ເປັນລູກຂອງໂຢເອັດ ຜູ້ເປັນລູກຂອງເປດາອີຢາ, ຜູ້ເປັນລູກຂອງໂກລາອີຢາ, ຜູ້ເປັນລູກຂອງມາອາເສອີຢາ ຜູ້ເປັນລູກຂອງອິທິເອນ ຜູ້ເປັນລູກຂອງເຢຊາອີຢາ,</w:t>
      </w:r>
      <w:r>
        <w:rPr>
          <w:vertAlign w:val="superscript"/>
        </w:rPr>
        <w:t>8</w:t>
      </w:r>
      <w:r>
        <w:t>ແລະຄົນເຫລົ່ານັ້ນທີ່ຕິດຕາມເຂົາ, ຄືກັບໄບ ແລະສານໄລ, ມີ 928 ຄົນ.</w:t>
      </w:r>
      <w:r>
        <w:rPr>
          <w:vertAlign w:val="superscript"/>
        </w:rPr>
        <w:t>9</w:t>
      </w:r>
      <w:r>
        <w:t>ໂຢເອນລູກຂອງຊີກະຣີເປັນຜູ້ດູແລຂອງພວກເຂົາ, ແລະ ມີຢູດາລູກຂອງຮັດເສນູຢາເປັນຮອງຜູ້ປົກຄອງເມືອງ.</w:t>
      </w:r>
      <w:r>
        <w:rPr>
          <w:vertAlign w:val="superscript"/>
        </w:rPr>
        <w:t>10</w:t>
      </w:r>
      <w:r>
        <w:t>ຈາກພວກປະໂຣຫິດຄື: ເຢດາອີຢາລູກຊາຍຂອງໂຢອີອາຣິບ, ແລະ ຢາກິນ,</w:t>
      </w:r>
      <w:r>
        <w:rPr>
          <w:vertAlign w:val="superscript"/>
        </w:rPr>
        <w:t>11</w:t>
      </w:r>
      <w:r>
        <w:t>ເສຣາອີຢາລູກຊາຍຂອງຮິນກີຢາ ຜູ້ເປັນລູກຂອງເມຊຸນລຳ, ຜູ້ເປັນລູກຂອງຊາດົກ ຜູ້ເປັນລູກຂອງເມຣາອີຢົດ ຜູ້ເປັນລູກຂອງອາຮີຕຸບ, ຫົວຫນ້າເຈົ້າຫນ້າທີ່ຂອງພຣະວິຫານຂອງພຣະເຈົ້າ,</w:t>
      </w:r>
      <w:r>
        <w:rPr>
          <w:vertAlign w:val="superscript"/>
        </w:rPr>
        <w:t>12</w:t>
      </w:r>
      <w:r>
        <w:t>ແລະ ພວກພີ່ນ້ອງຂອງພວກເຂົາ ຜູ້ທີ່ເຮັດວຽກງານສຳລັບພຣວິຫານ ຈຳນວນ 822 ຄົນ, ພ້ອມດ້ວຍອາດາອີຢາລູກຂອງເຢໂຣຮາມ ຜູ້ເປັນລູກຂອງເປລາລີຢາ ຜູ້ເປັນລູກຂອງອາມຊີ ຜູ້ເປັນລູກຂອງເຊກາຣີຢາ ຜູ້ເປັນລູກຂອງປັດຊູ ຜູ້ເປັນລູກຂອງມັນກີຢາ.</w:t>
      </w:r>
      <w:r>
        <w:rPr>
          <w:vertAlign w:val="superscript"/>
        </w:rPr>
        <w:t>13</w:t>
      </w:r>
      <w:r>
        <w:t>ພວກພີ່ນ້ອງຂອງເຂົາເປັນຫົວຫນ້າຂອງຕະກູນ, ມີກຳລັງຄົນ 242 ຄົນ; ແລະ ອາມັດໄສລູກຂອງອາຊາເຣນ ຜູ້ເປັນລູກຂອງອາຮະໄຊ ຜູ້ເປັນລູກຂອງເມຊີນເລໂມດ ຜູ້ເປັນລູກຂອງອິມເມ,</w:t>
      </w:r>
      <w:r>
        <w:rPr>
          <w:vertAlign w:val="superscript"/>
        </w:rPr>
        <w:t>14</w:t>
      </w:r>
      <w:r>
        <w:t>ແລະ ພີ່ນ້ອງຂອງພວກເຂົາຈຳນວນ 128; ເປັນຜູ້ຊາຍທີ່ກ້າຫານໃນການຕໍ່ສູ້ ຜູ້ທີ່ເບິ່ງແຍງພວກເຂົາຄື ຊັບດີເອນ ລູກຊາຍຂອງ ຮັກເກໂດລິມ.</w:t>
      </w:r>
      <w:r>
        <w:rPr>
          <w:vertAlign w:val="superscript"/>
        </w:rPr>
        <w:t>15</w:t>
      </w:r>
      <w:r>
        <w:t>ຈາກພວກເລວີ: ເຊມາອີຢາລູກຂອງຮັດຊຸບ ຜູ້ເປັນລູກຂອງອາຊະຣີກຳ ຜູ້ເປັນລູກຂອງຮາຊາບີຢາ ຜູ້ເປັນລູກຂອງບັນນີ,</w:t>
      </w:r>
      <w:r>
        <w:rPr>
          <w:vertAlign w:val="superscript"/>
        </w:rPr>
        <w:t>16</w:t>
      </w:r>
      <w:r>
        <w:t>ແລະຊັບເບທາຍກັບໂຢຊາບັດ, ຜູ້ຊຶ່ງມາຈາກພວກຜູ້ນຳຂອງພວກເລວີ ແລະ ເປັນຜູ້ຄວບຄຸມງານພາຍນອກພຣະວິຫານຂອງພຣະເຈົ້າ.</w:t>
      </w:r>
      <w:r>
        <w:rPr>
          <w:vertAlign w:val="superscript"/>
        </w:rPr>
        <w:t>17</w:t>
      </w:r>
      <w:r>
        <w:t>ມັດຕານີຢາລູກຂອງມີກາ ຜູ້ເປັນລູກຂອງຊັບດີ, ຜູ້ເປັນເຊື້ອສາຍຄົນຫນຶ່ງຂອງອາສັບ, ເປັນຜູ້ຄວບຄຸມ ຜູ້ທີ່ໄດ້ເລີ່ມການຂອບພຣະຄຸນໃນການອະທິຖານ, ແລະ ບັກບຸກີຢາ, ຜູ້ເປັນທີສອງທ່າມກາງພວກພີ່ນ້ອງຂອງເຂົາ, ແລະ ອັບດາລູກຂອງຊາມມູອາ ຜູ້ເປັນລູກຂອງກາລານ ຜູ້ເປັນລູກຂອງເຢດູທູນ.</w:t>
      </w:r>
      <w:r>
        <w:rPr>
          <w:vertAlign w:val="superscript"/>
        </w:rPr>
        <w:t>18</w:t>
      </w:r>
      <w:r>
        <w:t>ພວກເລວີທັງຫມົດໃນນະຄອນສັກສິດມີຈຳນວນ 284 ຄົນ.</w:t>
      </w:r>
      <w:r>
        <w:rPr>
          <w:vertAlign w:val="superscript"/>
        </w:rPr>
        <w:t>19</w:t>
      </w:r>
      <w:r>
        <w:t>ຄົນເຝົ້າປະຕູຄື: ອັກກຸບ, ຕານໂມນ, ແລະ ພວກພີ່ນ້ອງຂອງພວກເຂົາ, ຜູ້ເຝົ້າລະວັງປະຕູທັງຫລາຍ, ມີຈຳນວນ 172 ຄົນ.</w:t>
      </w:r>
      <w:r>
        <w:rPr>
          <w:vertAlign w:val="superscript"/>
        </w:rPr>
        <w:t>20</w:t>
      </w:r>
      <w:r>
        <w:t>ຄົນອິດສະຣາເອນ ແລະ ປະໂຣຫິດທັງຫລາຍ ແລະຄົນເລວີທັງຫລາຍທີ່ເຫລືອຢູ່ໃນເມືອງທັງຫລາຍຂອງຢູດາ. ທຸກຄົນອາໄສຢູ່ໃນທີ່ດິນມໍລະດົກຂອງເຂົາ.</w:t>
      </w:r>
      <w:r>
        <w:rPr>
          <w:vertAlign w:val="superscript"/>
        </w:rPr>
        <w:t>21</w:t>
      </w:r>
      <w:r>
        <w:t>ຄົນເຮັດວຽກຂອງພຣະວິຫານອາໄສຢູ່ໃນໂອເຟນ, ແລະ ຊີຮາກັບກີຊະປາ ເປັນຄົນຄວບຄຸມຂອງພວກເຂົາ.</w:t>
      </w:r>
      <w:r>
        <w:rPr>
          <w:vertAlign w:val="superscript"/>
        </w:rPr>
        <w:t>22</w:t>
      </w:r>
      <w:r>
        <w:t>ຫົວຫນ້າຄົນເບິ່ງແຍງຄົນເລວີໃນນະຄອນເຢຣູຊາເລັມຄື ອຸດຊີລູກຂອງບານີ ຜູ້ເປັນລູກຂອງຮາຊາບີຢາ ຜູ້ເປັນລູກຂອງມັດຕານີຢາ ຜູ້ເປັນລູກຂອງມີກາ, ເຊື້ອສາຍທັງຫລາຍຂອງອາສາບ, ພວກນັກຮ້ອງເບິ່ງແຍງງານໃນພຣະວິຫານຂອງພຣະເຈົ້າ.</w:t>
      </w:r>
      <w:r>
        <w:rPr>
          <w:vertAlign w:val="superscript"/>
        </w:rPr>
        <w:t>23</w:t>
      </w:r>
      <w:r>
        <w:t>ພວກເຂົາຢູ່ໃຕ້ຄຳສັ່ງຂອງກະສັດ, ແລະ ມີຄຳສັ່ງຢ່າງຫນັກແຫນ້ນໃຫ້ກັບພວກນັກຮ້ອງເປັນປະຈຳວັນຕາມທີ່ຕ້ອງການ.</w:t>
      </w:r>
      <w:r>
        <w:rPr>
          <w:vertAlign w:val="superscript"/>
        </w:rPr>
        <w:t>24</w:t>
      </w:r>
      <w:r>
        <w:t>ສ່ວນເປທາຮີຢາລູກຂອງເມເຊຊາເບັນ, ເຊື້ອສາຍຄົນຫນຶ່ງຂອງເຊຣາ ຜູ້ເປັນລູກຊາຍຢູດາ, ເປັນມະຫາດເລັກຢູ່ຂ້າງໆ ກະສັດໃນທຸກເລື່ອງທີ່ກ່ຽວຂ້ອງກັບປະຊາຊົນ.</w:t>
      </w:r>
      <w:r>
        <w:rPr>
          <w:vertAlign w:val="superscript"/>
        </w:rPr>
        <w:t>25</w:t>
      </w:r>
      <w:r>
        <w:t>ສ່ວນຫມູ່ບ້ານທັງຫລາຍ ແລະ ໄຮ່ນາທັງຫລາຍຂອງຫມູ່ບ້ານເຫລົ່ານັ້ນ, ປະຊາຊົນຂອງຢູດາບາງສ່ວນອາໄສໃນກີຣິອາດອາກບາ ແລະ ຫມູ່ບ້ານທັງຫລາຍຂອງເມືອງນັ້ນ, ແລະ ໃນດີໂບນ ແລະ ໃນຫມູ່ບ້ານທັງຫລາຍຂອງເມືອງນັ້ນ, ແລະ ໃນເຢກັບເຊເອນ ແລະຫມູ່ບ້ານທັງຫລາຍຂອງເມືອງນັ້ນ,</w:t>
      </w:r>
      <w:r>
        <w:rPr>
          <w:vertAlign w:val="superscript"/>
        </w:rPr>
        <w:t>26</w:t>
      </w:r>
      <w:r>
        <w:t>ແລະ ໃນເຢຊູອາ, ໃນໂມລາດາ, ໃນເບັດເປເລັດ,</w:t>
      </w:r>
      <w:r>
        <w:rPr>
          <w:vertAlign w:val="superscript"/>
        </w:rPr>
        <w:t>27</w:t>
      </w:r>
      <w:r>
        <w:t>ໃນຮາຊາຊູນອານ, ແລະ ໃນເບເອນເຊບາ ແລະ ໃນຫມູ່ບ້ານທັງຫລາຍຂອງເມືອງນັ້ນ.</w:t>
      </w:r>
      <w:r>
        <w:rPr>
          <w:vertAlign w:val="superscript"/>
        </w:rPr>
        <w:t>28</w:t>
      </w:r>
      <w:r>
        <w:t>ປະຊາຊົນບາງສ່ວນຂອງຢູດາອາໄສຢູ່ໃນຊິກລັກ, ໃນເມໂກນາ ແລະ ຫມູ່ບ້ານທັງຫລາຍຂອງເມືອງນັ້ນ,</w:t>
      </w:r>
      <w:r>
        <w:rPr>
          <w:vertAlign w:val="superscript"/>
        </w:rPr>
        <w:t>29</w:t>
      </w:r>
      <w:r>
        <w:t>ໃນເອນຮິມໂມນ, ໂຊຣາ, ຢາຣະມຸດ,</w:t>
      </w:r>
      <w:r>
        <w:rPr>
          <w:vertAlign w:val="superscript"/>
        </w:rPr>
        <w:t>30</w:t>
      </w:r>
      <w:r>
        <w:t>ຊາໂນອາ, ອາດຸນລຳ, ແລະ ໃນຫມູ່ບ້ານທັງຫລາຍຂອງເມືອງທັງຫລາຍ ແລະ ໃນລາກິດ ໄຮ່ນາທັງຫລາຍຂອງເມືອງ ແລະ ອາເຊກາແລະຫມູ່ບ້ານທັງຫລາຍຂອງເມືອງນັ້ນ. ດັ່ງນັ້ນພວກເຂົາຈຶ່ງອາໄສຢູ່ຕັ້ງແຕ່ເບເອນເຊບາຈົນຮອດພູເຂົາຮິນໂນມ.</w:t>
      </w:r>
      <w:r>
        <w:rPr>
          <w:vertAlign w:val="superscript"/>
        </w:rPr>
        <w:t>31</w:t>
      </w:r>
      <w:r>
        <w:t>ປະຊາຊົນຂອງພວກເບັນຢາມິນໄດ້ອາໄສຕໍ່ຈາກເກບາ, ທີ່ມິກມາດ ແລະ ອາອີ, ທີ່ເບັດເອນ ແລະໃນຫມູ່ບ້ານທັງຫລາຍຂອງເມືອງນັ້ນ,</w:t>
      </w:r>
      <w:r>
        <w:rPr>
          <w:vertAlign w:val="superscript"/>
        </w:rPr>
        <w:t>32</w:t>
      </w:r>
      <w:r>
        <w:t>ທີ່ອານາທົດ, ໂນບ, ອານານີຢາ,</w:t>
      </w:r>
      <w:r>
        <w:rPr>
          <w:vertAlign w:val="superscript"/>
        </w:rPr>
        <w:t>33</w:t>
      </w:r>
      <w:r>
        <w:t>ຮາໂຊ, ຣາມາ, ກິດຕາອິມ,</w:t>
      </w:r>
      <w:r>
        <w:rPr>
          <w:vertAlign w:val="superscript"/>
        </w:rPr>
        <w:t>34</w:t>
      </w:r>
      <w:r>
        <w:t>ຮາດິດ, ເຊບົວອິມ, ເນບັນລັດ,</w:t>
      </w:r>
      <w:r>
        <w:rPr>
          <w:vertAlign w:val="superscript"/>
        </w:rPr>
        <w:t>35</w:t>
      </w:r>
      <w:r>
        <w:t>ໂລດ, ແລະ ໂອໂນ, ແລະໃນຮ່ອມພູຂອງພວກຊ່າງຝີມື.</w:t>
      </w:r>
      <w:r>
        <w:rPr>
          <w:vertAlign w:val="superscript"/>
        </w:rPr>
        <w:t>36</w:t>
      </w:r>
      <w:r>
        <w:t>ບາງສ່ວນຂອງພວກເລວີຜູ້ທີ່ອາໄສໃນຢູດາ ຖືກກຳນົດໃຫ້ຢູ່ກັບປະຊາຊົນຂອງພວກເບັນຢາມິນ.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ຕໍ່ໄປນີ້ພວກປະໂຣຫິດ ແລະ ພວກເລວີທີ່ຂຶ້ນມາພ້ອມກັບເຊຣຸບບາເບນ ລູກຂອງເຊອານຕີເອນ ແລະ ກັບເຢຊູອາຄື: ເສຣາອີຢາ, ເຢເຣມີຢາ, ເອຊະຣາ,</w:t>
      </w:r>
      <w:r>
        <w:rPr>
          <w:vertAlign w:val="superscript"/>
        </w:rPr>
        <w:t>2</w:t>
      </w:r>
      <w:r>
        <w:t>ອາມາຣິຢາ, ມັນລຸກ, ຮັດຕຸຊະ,</w:t>
      </w:r>
      <w:r>
        <w:rPr>
          <w:vertAlign w:val="superscript"/>
        </w:rPr>
        <w:t>3</w:t>
      </w:r>
      <w:r>
        <w:t>ເຊການີຢາ, ເຣຮຸມ, ແລະ ເມເຮໂມດ.</w:t>
      </w:r>
      <w:r>
        <w:rPr>
          <w:vertAlign w:val="superscript"/>
        </w:rPr>
        <w:t>4</w:t>
      </w:r>
      <w:r>
        <w:t>ຍັງມີອິດໂດ, ກິນເນໂທອີ, ອາບີຢາ,</w:t>
      </w:r>
      <w:r>
        <w:rPr>
          <w:vertAlign w:val="superscript"/>
        </w:rPr>
        <w:t>5</w:t>
      </w:r>
      <w:r>
        <w:t>ມີຢາມິນ, ມາອາດີຢາ, ບີນກາ,</w:t>
      </w:r>
      <w:r>
        <w:rPr>
          <w:vertAlign w:val="superscript"/>
        </w:rPr>
        <w:t>6</w:t>
      </w:r>
      <w:r>
        <w:t>ເຊມາອີຢາ, ແລະ ໂຢອີອາຣິບ, ເຢດາອີຢາ,</w:t>
      </w:r>
      <w:r>
        <w:rPr>
          <w:vertAlign w:val="superscript"/>
        </w:rPr>
        <w:t>7</w:t>
      </w:r>
      <w:r>
        <w:t>ສານລູ, ອາມົກ, ຮິນກີຢາ, ແລະ ເຢດາອີຢາ. ຄົນເຫລົ່ານີ້ເປັນພວກຫົວຫນ້າຂອງປະໂຣຫິດ ແລະພີ່ນ້ອງຂອງເຂົາໃນສະໄຫມຂອງເຢຊູອາ.</w:t>
      </w:r>
      <w:r>
        <w:rPr>
          <w:vertAlign w:val="superscript"/>
        </w:rPr>
        <w:t>8</w:t>
      </w:r>
      <w:r>
        <w:t>ພວກເລວີ ຄື ເຢຊູອາ, ບິນນູອີ, ກາດມີເອນ, ເຊເຣບີຢາ, ຢູດາ, ແລະມັດຕານີຢາ, ຜູ້ທີ່ດູແລບົດເພງຂອບພຣະຄຸນ, ພ້ອມກັບຄະນະຂອງເຂົາ.</w:t>
      </w:r>
      <w:r>
        <w:rPr>
          <w:vertAlign w:val="superscript"/>
        </w:rPr>
        <w:t>9</w:t>
      </w:r>
      <w:r>
        <w:t>ບັກບຸກີຢາ ແລະ ອັນໂນ, ຄະນະຂອງເຂົາ, ໄດ້ຢືນຢູ່ກົງກັນຂ້າມພວກເຂົາລະຫວ່າງການປະຕິບັດງານ.</w:t>
      </w:r>
      <w:r>
        <w:rPr>
          <w:vertAlign w:val="superscript"/>
        </w:rPr>
        <w:t>10</w:t>
      </w:r>
      <w:r>
        <w:t>ເຢຊູອາເປັນພໍ່ຂອງໂຢອີອາກິມ, ໂຢອີອາກິມເປັນພໍ່ຂອງເອລີອາຊິບ, ເອລີອາຊິບ, ເອລີອາຊິບເປັນພໍ່ຂອງໂຢອີອາດາ,</w:t>
      </w:r>
      <w:r>
        <w:rPr>
          <w:vertAlign w:val="superscript"/>
        </w:rPr>
        <w:t>11</w:t>
      </w:r>
      <w:r>
        <w:t>ໂຢອີອາດາເປັນພໍ່ຂອງໂຢນາທານ ໂຢນາທານເປັນພໍ່ຂອງຢັດດູອາ.</w:t>
      </w:r>
      <w:r>
        <w:rPr>
          <w:vertAlign w:val="superscript"/>
        </w:rPr>
        <w:t>12</w:t>
      </w:r>
      <w:r>
        <w:t>ໃນສະໄຫມຂອງໂຢອີອາກິມ ພວກນີ້ເປັນປະໂຣຫິດ, ເປັນຜູ້ນຳຂອງຕະກຸນຕ່າງໆ ໄດ້ແກ່: ເມຣາອີຢາເປັນຜູ້ນຳຂອງຕະກຸນເສຣາອີຢາ, ຮານານີຢາ ເປັນຜູ້ນຳຂອງຕະກຸນເຢເຣມີຢາ,</w:t>
      </w:r>
      <w:r>
        <w:rPr>
          <w:vertAlign w:val="superscript"/>
        </w:rPr>
        <w:t>13</w:t>
      </w:r>
      <w:r>
        <w:t>ເມຊຸນລຳເປັນຜູ້ນຳຂອງຕະກຸນເອຊະຣາ, ເຢໂຮຮານານເປັນຜູ້ນຳຂອງຕະກຸນອາມາຣີຢາ,</w:t>
      </w:r>
      <w:r>
        <w:rPr>
          <w:vertAlign w:val="superscript"/>
        </w:rPr>
        <w:t>14</w:t>
      </w:r>
      <w:r>
        <w:t>ໂຢນາທານເປັນຜູ້ນຳຂອງຕະກຸນມັນລູກີ, ໂຢເຊັບເປັນຜູ້ນຳຂອງຕະກຸນເຊບານີຢາ.</w:t>
      </w:r>
      <w:r>
        <w:rPr>
          <w:vertAlign w:val="superscript"/>
        </w:rPr>
        <w:t>15</w:t>
      </w:r>
      <w:r>
        <w:t>ອັດນາເປັນຜູ້ນຳຂອງຕະກຸນຮາຣິມ, ເຮນໄກເປັນຜູ້ນຳຂອງຕະກຸນເມຣາອີໂຢດ,</w:t>
      </w:r>
      <w:r>
        <w:rPr>
          <w:vertAlign w:val="superscript"/>
        </w:rPr>
        <w:t>16</w:t>
      </w:r>
      <w:r>
        <w:t>ເຊກາຣີຢາເປັນຜູ້ນຳຂອງຕະກຸນອິດໂດ, ເມຊຸນລຳເປັນຜູ້ນຳຂອງຕະກຸນກິນເນໂທນ, ແລະ</w:t>
      </w:r>
      <w:r>
        <w:rPr>
          <w:vertAlign w:val="superscript"/>
        </w:rPr>
        <w:t>17</w:t>
      </w:r>
      <w:r>
        <w:t>ຊີກະຣີເປັນຜູ້ນຳຂອງຕະກຸນອາບີຢາ, ຂອງມີນີອາມິນ. ປີນໄຕເປັນຜູ້ນຳຂອງຕະກຸນໂມອາດີຢາ.</w:t>
      </w:r>
      <w:r>
        <w:rPr>
          <w:vertAlign w:val="superscript"/>
        </w:rPr>
        <w:t>18</w:t>
      </w:r>
      <w:r>
        <w:t>ຊາມມູອາເປັນຜູ້ນຳຂອງຕະກຸນບີນກາ, ເຢໂຮນາທານເປັນຜູ້ນຳຂອງຕະກຸນເຊມາອີຢາ,</w:t>
      </w:r>
      <w:r>
        <w:rPr>
          <w:vertAlign w:val="superscript"/>
        </w:rPr>
        <w:t>19</w:t>
      </w:r>
      <w:r>
        <w:t>ມັດເຕໄນເປັນຜູ້ນຳຂອງຕະກຸນໂຢອີອາຣິບ, ອຸດຊີເປັນຜູ້ນຳຂອງຕະກຸນເຢດາອີຢາ,</w:t>
      </w:r>
      <w:r>
        <w:rPr>
          <w:vertAlign w:val="superscript"/>
        </w:rPr>
        <w:t>20</w:t>
      </w:r>
      <w:r>
        <w:t>ກັນໄລເປັນຜູ້ນຳຂອງຕະກຸນສານໄລ, ເອເບເປັນຜູ້ນຳຂອງຕະກຸນອາມົກ,</w:t>
      </w:r>
      <w:r>
        <w:rPr>
          <w:vertAlign w:val="superscript"/>
        </w:rPr>
        <w:t>21</w:t>
      </w:r>
      <w:r>
        <w:t>ຮາຊາບີຢາເປັນຜູ້ນຳຂອງຕະກຸນຮິນກີຢາ, ແລະ ເນທາເນນເປັນຜູ້ນຳຂອງຕະກຸນເຢດາອີຢາ.</w:t>
      </w:r>
      <w:r>
        <w:rPr>
          <w:vertAlign w:val="superscript"/>
        </w:rPr>
        <w:t>22</w:t>
      </w:r>
      <w:r>
        <w:t>ໃນສະໄຫມຂອງເອລີອາຊິບ, ພວກເລວີຕະກຸນຕ່າງໆ ຄື ຕະກຸນເອລີອາຊິບ, ໂຢອີອາດາ, ໂຢນາທານ, ແລະ ຢັດດູອາໄດ້ຮັບການບັນທຶກໄວ້ວ່າເປັນຫົວຫນ້າຂອງຕະກຸນຕ່າງໆ ແລະບັນດາປະໂຣຫິດມີການບັນທຶກໄວ້ລະຫວ່າງສະໄຫມຂອງກະສັດດາຣິອຸດຊາວເປີເຊຍ.</w:t>
      </w:r>
      <w:r>
        <w:rPr>
          <w:vertAlign w:val="superscript"/>
        </w:rPr>
        <w:t>23</w:t>
      </w:r>
      <w:r>
        <w:t>ເຫລົ່າເຊື້ອຊາດຂອງເລວີ, ຜູ້ນຳຂອງຕະກຸນຂອງພວກເຂົາໄດ້ຮັບການບັນທຶກໄວ້ໃນບັນດາຫນັງສືປະຈຳປີ ຈົນຮອດສະໄຫມຂອງໂຢນາທານລູກຂອງເອລີອາຊິບ.</w:t>
      </w:r>
      <w:r>
        <w:rPr>
          <w:vertAlign w:val="superscript"/>
        </w:rPr>
        <w:t>24</w:t>
      </w:r>
      <w:r>
        <w:t>ຜູ້ນຳຂອງພວກເລວີຄື ຮາຊາບີຢາ, ເຊເຣບີຢາ, ແລະ ເຢຊູອາລູກຊາຍກາດມີເອນ, ແລະ ຄະນະຂອງພວກເຂົາ, ທີ່ຢືນຢູ່ກົງກັນຂ້າມກັບພວກເຂົາທີ່ຖວາຍຄຳສັນລະເສີນ ແລະ ຄຳຂອບພຣະຄຸນ, ການຕອບສະຫນອງລະຫວ່າງກັນຕອນຕໍ່ຕອນ ເພື່ອປະຕິບັດຕາມຄຳສັ່ງຂອງດາວິດ, ຄົນຂອງພຣະເຈົ້າ.</w:t>
      </w:r>
      <w:r>
        <w:rPr>
          <w:vertAlign w:val="superscript"/>
        </w:rPr>
        <w:t>25</w:t>
      </w:r>
      <w:r>
        <w:t>ມັດຕານີຢາ, ບັກບຸກີຢາ, ໂອບາດີຢາ, ເມຊຸນລຳ, ຕານໂມນ, ແລະ ອັກກຸບ ເປັນຄົນເຝົ້າປະຕູ.</w:t>
      </w:r>
      <w:r>
        <w:rPr>
          <w:vertAlign w:val="superscript"/>
        </w:rPr>
        <w:t>26</w:t>
      </w:r>
      <w:r>
        <w:t>ຄົນເຫລົ່ານີ້ໄດ້ຮັບໃຊ້ຢູ່ໃນສະໄຫມຂອງໂຢອີອາກິມລູກຂອງເຢຊູອາ ຜູ້ເປັນລູກໂຢຊາດັກ, ແລະ ໃນສະໄຫມຂອງເນຫາມີຢາ ກັບສະໄຫມຂອງເອຊະຣາຜູ້ທີ່ເປັນປະໂຣຫິດ ແລະ ທັງເປັນຜູ້ທີ່ຊ່ຽວຊານພຣະບັນຍັດຂອງຢີວ.</w:t>
      </w:r>
      <w:r>
        <w:rPr>
          <w:vertAlign w:val="superscript"/>
        </w:rPr>
        <w:t>27</w:t>
      </w:r>
      <w:r>
        <w:t>ໃນການເຮັດພິທີມອບຖວາຍກຳແພງເຢຣູຊາເລັມ, ພວກປະຊາຊົນໄດ້ຊອກຫາບັນດາຄົນເຜົ່າເລວີ, ຕາມທີ່ພວກເຂົາໃຊ້ຊີວິດຢູ່, ເພື່ອຈະນຳພວກເຂົາກັບມານະຄອນເຢຣູຊາເລັມ ເພື່ອສະຫລອງການມອບຖວາຍດ້ວຍຄວາມຍິນດີ, ດ້ວຍການຂອບພຣະຄຸນ ແລະ ດ້ວຍການຮ້ອງເພງ, ພ້ອມດ້ວຍສຽງແສ່ງ, ແລະສຽງພິນ.</w:t>
      </w:r>
      <w:r>
        <w:rPr>
          <w:vertAlign w:val="superscript"/>
        </w:rPr>
        <w:t>28</w:t>
      </w:r>
      <w:r>
        <w:t>ພວກຄະນະນັກຮ້ອງລວມມາຈາກບໍລິເວນຮອບນະຄອນເຢຣູຊາເລັມ ແລະມາຈາກຫມູ່ບ້ານຕ່າງໆ ຂອງຊາວເນໂຕຟາ.</w:t>
      </w:r>
      <w:r>
        <w:rPr>
          <w:vertAlign w:val="superscript"/>
        </w:rPr>
        <w:t>29</w:t>
      </w:r>
      <w:r>
        <w:t>ພວກເຂົາມາຈາກເມືອງເບັດກິນການແລະ ຈາກເຂດເກບາ ແລະ ຈາກອາຊະມາເວດ, ເພາະວ່າພວກນັກຮ້ອງໄດ້ສ້າງຫມູ່ບ້ານສຳລັບພວກເຂົາເອງຮອບໆນະຄອນເຢຣູຊາເລັມ.</w:t>
      </w:r>
      <w:r>
        <w:rPr>
          <w:vertAlign w:val="superscript"/>
        </w:rPr>
        <w:t>30</w:t>
      </w:r>
      <w:r>
        <w:t>ພວກປະໂຣຫິດ ແລະ ຊາວເລວີໄດ້ຊຳລະລ້າງຕົນເອງ, ປະຊາຊົນ, ປະຕູເມືອງ, ແລະກຳແພງໃຫ້ບໍຣິສຸດ.</w:t>
      </w:r>
      <w:r>
        <w:rPr>
          <w:vertAlign w:val="superscript"/>
        </w:rPr>
        <w:t>31</w:t>
      </w:r>
      <w:r>
        <w:t>ແລ້ວຂ້ານ້ອຍໄດ້ໃຫ້ຜູ້ນຳຂອງຢູດາຂຶ້ນເທິງກຳແພງ, ແລະຂ້ານ້ອຍໄດ້ແຕ່ງຕັ້ງຄະນະນັກຮ້ອງສອງຄະນະໃຫຍ່ເປັນຜູ້ກ່າວຂອບພຣະຄຸນ, ຄະນະຫນຶ່ງໄດ້ຍ່າງໄປທາງຂົວເທິງກຳແພງໄປຫາປະຕູກອງຂີ້ເຫຍື່ອ.</w:t>
      </w:r>
      <w:r>
        <w:rPr>
          <w:vertAlign w:val="superscript"/>
        </w:rPr>
        <w:t>32</w:t>
      </w:r>
      <w:r>
        <w:t>ໂຮຊາອີຢາ ແລະ ເຄິ່ງຫນຶ່ງຂອງຜູ້ນຳຢູດາຍ່າງນຳພວກເຂົາ,</w:t>
      </w:r>
      <w:r>
        <w:rPr>
          <w:vertAlign w:val="superscript"/>
        </w:rPr>
        <w:t>33</w:t>
      </w:r>
      <w:r>
        <w:t>ແລະ ຫລັງຈາກມີຄົນຍ່າງນຳພວກເຂົາໄປ ຄື ອາຊາຣີຢາ, ເອຊະຣາ, ເມຊຸນລຳ,</w:t>
      </w:r>
      <w:r>
        <w:rPr>
          <w:vertAlign w:val="superscript"/>
        </w:rPr>
        <w:t>34</w:t>
      </w:r>
      <w:r>
        <w:t>ຢູດາ, ເບັນຢາມິນ, ເຊມາອີຢາ, ແລະ ເຢເຣມີຢາ.</w:t>
      </w:r>
      <w:r>
        <w:rPr>
          <w:vertAlign w:val="superscript"/>
        </w:rPr>
        <w:t>35</w:t>
      </w:r>
      <w:r>
        <w:t>ແລະ ບາງຄົນທີ່ເປັນລູກຂອງພວກປະໂລຫິດພ້ອມດ້ວຍ ເຊກາຣີຢາ, ລູກຂອງໂຢນາທານ ຜູ້ເປັນລູກຂອງ ເຊມາອີຢາ ລູກຂອງມັດຕານີຢາ ຜູ້ເປັນລູກຂອງ ມີກາອີຢາ ຜູ້ເປັນລູກຂອງຊັກກູເຣ ຜູ້ເປັນລູກຂອງອາສັບ.</w:t>
      </w:r>
      <w:r>
        <w:rPr>
          <w:vertAlign w:val="superscript"/>
        </w:rPr>
        <w:t>36</w:t>
      </w:r>
      <w:r>
        <w:t>ຍັງມີບັນດາຍາດພີ່ນ້ອງຂອງເຊກາຣິຢາຕິດຕາມມາຄື ເຊມາອີຢາ, ອາຊາເຣນ, ມີລາໄລ, ກີລາໄລ, ມາໄອ, ເນທາເນນ, ຢູດາ, ແລະ ຮານານີ, ພ້ອມດ້ວຍເຄື່ອງດົນຕຣີຕ່າງໆ ຂອງດາວິດຄົນຂອງພຣະເຈົ້າ. ເອຊະຣາໄດ້ຢູ່ທາງຫນ້າພວກເຂົາ.</w:t>
      </w:r>
      <w:r>
        <w:rPr>
          <w:vertAlign w:val="superscript"/>
        </w:rPr>
        <w:t>37</w:t>
      </w:r>
      <w:r>
        <w:t>ຂ້າງປະຕູນ້ຳພຸ ພວກເຂົາໄດ້ຍ່າງຊື່ໄປຂຶ້ນຄັນໄດຂອງເມືອງແຫ່ງດາວິດ, ໂດຍທາງຄັນໄດໄປຫາກຳແພງເຫນືອພະຣາຊວັງຂອງດາວິດ, ໄປປະຕູນ້ຳທາງທິດຕາເວັນອອກ.</w:t>
      </w:r>
      <w:r>
        <w:rPr>
          <w:vertAlign w:val="superscript"/>
        </w:rPr>
        <w:t>38</w:t>
      </w:r>
      <w:r>
        <w:t>ຄະນະນັກຮ້ອງອີກຄະນະຫນຶ່ງທີ່ເປັນຜູ້ກ່າວຄຳຂອບພຣະຄຸນໄດ້ຍ່າງໄປອີກທາງຫນຶ່ງ. ຂ້າພະເຈົ້ານຳພວກເຂົາໄປເທິງກຳແພງພ້ອມກັບປະຊາຊົນ, ເຄິ່ງຫນຶ່ງເຫນືອຫໍຄອຍເຕົາໄຟ, ໄປຮອດກຳແພງກວ້າງ,</w:t>
      </w:r>
      <w:r>
        <w:rPr>
          <w:vertAlign w:val="superscript"/>
        </w:rPr>
        <w:t>39</w:t>
      </w:r>
      <w:r>
        <w:t>ແລະ ຈາກທີ່ນັ້ນໄປປະຕູແຫ່ງເອຟຣາອິມ, ແລະ ທາງປະຕູເກົ່າ, ແລະທາງປະຕູປາ, ແລະ ຫໍຄອຍຮານາເນນ, ແລະຫໍຄອຍຂອງຄົນຫນຶ່ງຮ້ອຍ, ໄປຮອດປະຕູແກະ, ແລະ ພວກເຂົາຢຸດຢູ່ບ່ອນປະຕູແຫ່ງຍາມ.</w:t>
      </w:r>
      <w:r>
        <w:rPr>
          <w:vertAlign w:val="superscript"/>
        </w:rPr>
        <w:t>40</w:t>
      </w:r>
      <w:r>
        <w:t>ຄະນະນັກຮ້ອງທັງສອງຄະນະທີ່ກ່າວຄຳຂອບພຣະຄຸນໄດ້ເຂົ້າປະຈຳທີ່ໃນພຣະວິຫານຂອງພຣະເຈົ້າ, ແລະ ຂ້ານ້ອຍກໍໄດ້ເຂົ້າປະຈຳທີ່ຄືກັນພ້ອມດ້ວຍເຄິ່ງຫນຶ່ງຂອງພວກເຈົ້າຫນ້າທີ່ຢູ່ກັບຂ້ານ້ອຍ.</w:t>
      </w:r>
      <w:r>
        <w:rPr>
          <w:vertAlign w:val="superscript"/>
        </w:rPr>
        <w:t>41</w:t>
      </w:r>
      <w:r>
        <w:t>ແລ້ວພວກປະໂຣຫິດກໍໄດ້ເຂົ້າປະຈຳທີ່ພ້ອມດ້ວຍແກໄດ້ແກ່: ເອລີອາກິມ, ມາອາເສອີຢາ, ມີນີອາມິນ, ມີກາອີຢາ, ເອລີໂອນາຍ, ເຊກາຣີຢາ, ແລະຮານານີຢາ,</w:t>
      </w:r>
      <w:r>
        <w:rPr>
          <w:vertAlign w:val="superscript"/>
        </w:rPr>
        <w:t>42</w:t>
      </w:r>
      <w:r>
        <w:t>ແລະພ້ອມດ້ວຍມາອາເສອີຢາ, ເຊມາອີຢາ, ເອເລອາຊາ, ອຸດຊີ, ເຢໂຮຮານານ, ມັນກີຢາ, ເອລາມ, ແລະເອເຊ, ແລະ ຄະນະນັກຮ້ອງໄດ້ຮ້ອງເພງ ແລະ ເຢຊະຣາຮີຢາເປັນຜູ້ນຳຂອງພວກເຂົາ.</w:t>
      </w:r>
      <w:r>
        <w:rPr>
          <w:vertAlign w:val="superscript"/>
        </w:rPr>
        <w:t>43</w:t>
      </w:r>
      <w:r>
        <w:t>ເຂົາທັງຫລາຍໄດ້ຖວາຍສັດບູຊາທີ່ຍິ່ງໃຫຍ່ໃນວັນນັ້ນ ແລະຊົມຊື່ນຍິນດີ, ເພາະພຣະເຈົ້າຊົງເຮັດໃຫ້ພວກເຂົາຊົມຊື່ນຍິນດີ. ດ້ວຍຄວາມເບີກບານໃຈ ພວກຜູ້ຍິງແລະເດັກນ້ອຍ. ກໍຍິນດີນຳ ແລະຄວາມສຸກຂອງເຢຣູຊາເລັມກໍໄດ້ຍິນໄປໄກ.</w:t>
      </w:r>
      <w:r>
        <w:rPr>
          <w:vertAlign w:val="superscript"/>
        </w:rPr>
        <w:t>44</w:t>
      </w:r>
      <w:r>
        <w:t>ໃນມື້ນັ້ນ ເຂົາແຕ່ງຕັ້ງພວກຜູ້ຊາຍໃຫ້ເບິ່ງແຍງຫ້ອງເກັບເຄື່ອງສຳລັບຂອງຖວາຍຕ່າງໆ, ຜົນທຳອິດຕ່າງໆ, ແລະລວບລວມໃຫ້ເປັນໄປຕາມສັດສ່ວນກຳນົດໄວ້ໃນບັນຍັດສຳລັບພວກປະໂຣຫິດພວກເລວີ ແຕ່ລະຄົນໄດ້ຖືກກຳນົດໃຫ້ໄປເຮັດວຽກຢູ່ທົ່ງນາໃກ້ເມືອງຕ່າງໆ. ສ່ວນຢູດາຊື່ນຊົມຍິນດີຕໍ່ພວກປະໂຣຫິດ ແລະ ພວກເລວີຜູ້ທີ່ຢືນຕໍ່ຫນ້າພວກເຂົາທັງຫລາຍ.</w:t>
      </w:r>
      <w:r>
        <w:rPr>
          <w:vertAlign w:val="superscript"/>
        </w:rPr>
        <w:t>45</w:t>
      </w:r>
      <w:r>
        <w:t>ພວກເຂົາໄດ້ຮັບໃຊ້ພຣະເຈົ້າຂອງພວກເຂົາ, ແລະ ໃນການຮັບໃຊ້ເພື່ອການຊຳລະໃຫ້ບໍຣິສຸດ, ແລະ ພວກນັກຮ້ອງແລະຄົນເຝົ້າປະຕູກໍເຮັດເຊັ່ນດຽວກັນໃນການຮັບໃຊ້ຕາມຄຳສັ່ງ, ຂອງດາວິດ ແລະຂອງໂຊໂລໂມນລູກຂອງທ່ານ.</w:t>
      </w:r>
      <w:r>
        <w:rPr>
          <w:vertAlign w:val="superscript"/>
        </w:rPr>
        <w:t>46</w:t>
      </w:r>
      <w:r>
        <w:t>ເປັນເວລາດົນມາແລ້ວ, ໃນສະໄຫມຂອງດາວິດ ແລະອາສັບ, ມີຜູ້ຄວບຄຸມເບິ່ງແຍງຄະນະນັກຮ້ອງ, ແລະ ມີເພງສັນລະເສີນ ແລະ ຂອບພ ຣະຄຸນພຣະເຈົ້າ.</w:t>
      </w:r>
      <w:r>
        <w:rPr>
          <w:vertAlign w:val="superscript"/>
        </w:rPr>
        <w:t>47</w:t>
      </w:r>
      <w:r>
        <w:t>ໃນສະໄຫມຂອງເຊຣຸບບາເບນ ແລະ ໃນສະໄຫມຂອງເນເຫມີຢາ, ອິດສະຣາເອນທັງປວງໄດເແບ່ງປັນປະຈຳແກ່ພວກນັກຮ້ອງ, ແລະພວກຄົນເຝົ້າປະຕູ ແລະ ເຂົາໄດ້ປັນສ່ວນຂອງພວກເລວີ, ໄວ້ຕ່າງຫາກ ແລະ ພວກເລວີໄດ້ປັນສ່ວນສຳລັບເຊື້້ອຊາດຂອງອາໂຣນໄວ້ຕ່າງຫາກ.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ໃນວັນນັ້ນທີ່ພວກເຂົາໄດ້ອ່ານຫນັງສືຂອງໂມເຊໃຫ້ພວກອິດສະຣາເອນໄດ້ຍິນ. ມີການພົບວ່າໃນຫນັງສືນັ້ນໄດ້ຂຽນໄວ້ວ່າບໍ່ຄວນໃຫ້ຄົນອຳໂມນ ຫລື ຄົນໂມອາບເຂົ້າມາໃນຊຸມຊົນຂອງພຣະເຈົ້າຕະຫລອດໄປ.</w:t>
      </w:r>
      <w:r>
        <w:rPr>
          <w:vertAlign w:val="superscript"/>
        </w:rPr>
        <w:t>2</w:t>
      </w:r>
      <w:r>
        <w:t>ນີ້ເປັນເພາະວ່າພວກເຂົາບໍ່ໄດ້ມາຫາພວກອິດສະຣາເອນພ້ອມດ້ວຍອາຫານ ແລະ ດ້ວຍນ້ຳ, ແຕ່ພວກເຂົາໄດ້ຈ້າງບາລາອາມໃຫ້ມາສາບແຊ່ງພວກອິດສະຣາເອນ. ຢ່າງໃດກໍຕາມພຣະເຈົ້າຂອງເຮົາໄດ້ປ່ຽນຄຳສາບເເຊງໃຫ້ເປັນຄຳອວຍພອນ.</w:t>
      </w:r>
      <w:r>
        <w:rPr>
          <w:vertAlign w:val="superscript"/>
        </w:rPr>
        <w:t>3</w:t>
      </w:r>
      <w:r>
        <w:t>ເມື່ອທີ່ພວກເຂົາໄດ້ຍິນກົດຫມາຍ, ພວກເຂົາໄດ້ເເຍກພວກອິດສະຣາເອນອອກຈາກຄົນຕ່າງຊາດທຸກຄົນ.</w:t>
      </w:r>
      <w:r>
        <w:rPr>
          <w:vertAlign w:val="superscript"/>
        </w:rPr>
        <w:t>4</w:t>
      </w:r>
      <w:r>
        <w:t>ສ່ວນກ່ອນຫນ້ານີ້ ເອລີຢາຊິບປະໂຣຫິດໄດ້ຮັບເເຕ່ງຕັ້ງໃຫ້ເບິ່ງຫ້ອງເກັບເຄື່ອງທັງຫລາຍໃນພຣະວິຫານຂອງພຣະເຈົ້າຂອງເຮົາ. ເຂົາກ່ຽວຂ້ອງກັບໂທບີຢາ.</w:t>
      </w:r>
      <w:r>
        <w:rPr>
          <w:vertAlign w:val="superscript"/>
        </w:rPr>
        <w:t>5</w:t>
      </w:r>
      <w:r>
        <w:t>ເອລີຢາຊິບໄດ້ຈັດຫ້ອງຂະຫນາດໃຫຍ່ໃຫ້ກັບໂທບີຢາ, ຊຶ່ງກ່ອນຫນ້ານີ້ຫ້ອງດັ່ງກ່າວໄດ້ຖືກເປັນບ່ອນເກັບເຄື່ອງຖະຫວາຍບູຊາ, ກຳຍານເຄື່ອງຫອມ, ເຄື່ອງໃຊ້ຕ່າງໆ ເເລະ ຫນຶ່ງສ່ວນສິບຂອງພືດຜົນເປັນເມັດເຫລົ້າອະງຸ່ນໃຫມ່, ເເລະ ນ້ຳມັນ, ຊຶ່ງຖືກຈັດໄວ້ໃຫ້ສຳລັບພວກເລວີ, ພວກນັກຮ້ອງ, ເເລະ ພວກເບິ່ງເເຍງຮັກສາປະຕູ, ເເລະ ຂອງຖວາຍສຳລັບພວກປະໂຣຫິດ.</w:t>
      </w:r>
      <w:r>
        <w:rPr>
          <w:vertAlign w:val="superscript"/>
        </w:rPr>
        <w:t>6</w:t>
      </w:r>
      <w:r>
        <w:t>ເເຕ່ທັງຫມົດນີ້ເກີດຂຶ້ນໃນຂະນະທີ່ຂ້ານ້ອຍໄດ້ຢູໃນເມືອງເຢຣູຊາເລັມ. ເພາະໃນປີທີສາມສິບສອງເເຫ່ງອາກຕາເຊັດ ທີ່ໄດ້ເປັນກະສັດຂອງນະຄອນບາບີໂລນນັ້ນ. ພາຍຫລັງມາຂ້ານ້ອຍໄດ້ກັບໄປລາຍງານຕໍ່ກະສັດ,</w:t>
      </w:r>
      <w:r>
        <w:rPr>
          <w:vertAlign w:val="superscript"/>
        </w:rPr>
        <w:t>7</w:t>
      </w:r>
      <w:r>
        <w:t>ເເລະ ຫລັງຈາກນັ້ນຂ້ານ້ອຍໄດ້ກັບໄປເຢຣູຊາເລັມ. ຂ້ານ້ອຍໄດ້ເຂົ້າໃຈເຖິງຄວາມຊົ່ວຮ້າຍຊຶ່ງເອລີຢາຊິບໄດ້ກະທຳໂດຍການໃຫ້ທີ່ບໍລິເວນຂອງພຣະວິຫານຂອງພຣະເຈົ້າເເກ່ໂທບີອາ.</w:t>
      </w:r>
      <w:r>
        <w:rPr>
          <w:vertAlign w:val="superscript"/>
        </w:rPr>
        <w:t>8</w:t>
      </w:r>
      <w:r>
        <w:t>ຂ້ານ້ອຍຢາກຮ້າຍຫລາຍ ເເລະ ຂ້ານ້ອຍໄດ້ໂຍນເຄື່ອງເຮືອນທັງສິ່ງຂອງໂທບີຢາອອກຈາກຫ້ອງເກັບເຄື່ອງນັ້ນ.</w:t>
      </w:r>
      <w:r>
        <w:rPr>
          <w:vertAlign w:val="superscript"/>
        </w:rPr>
        <w:t>9</w:t>
      </w:r>
      <w:r>
        <w:t>ຂ້ານ້ອຍໄດ້ສັ່ງເຂົາຊຳລະຫ້ອງເກັບຂອງທັງຫລາຍ, ເເລະ ຂ້ານ້ອຍໄດ້ນຳເຄື່ອງໃຊ້ຕ່າງໆ ຂອງພຣະວິຫານຂອງພຣະເຈົ້າ ຄືການຖວາຍທັນຍະບູຊາທັງຫລາຍ, ເເລະ ກຳຍານກັບເຂົ້າໄປໄວ້ໃນຫ້ອງເກັບເຄື່ອງຂອງເຫລົ່ານັ້ນ.</w:t>
      </w:r>
      <w:r>
        <w:rPr>
          <w:vertAlign w:val="superscript"/>
        </w:rPr>
        <w:t>10</w:t>
      </w:r>
      <w:r>
        <w:t>ຂ້ານ້ອຍໄດ້ຮຽນຮູ້ວ່າສ່ວນຂອງພວກເລວີບໍ່ໄດ້ຖືກມອບໃຫ້ພວກເຂົາ, ເເລະ ພວກນັກຮ້ອງຜູ້ໄດ້ເຮັດວຽກໄດ້ຫນີກັບ, ໄປຍັງທົ່ງນາຂອງພວກເຂົາ,</w:t>
      </w:r>
      <w:r>
        <w:rPr>
          <w:vertAlign w:val="superscript"/>
        </w:rPr>
        <w:t>11</w:t>
      </w:r>
      <w:r>
        <w:t>ດັ່ງນັ້ນຂ້ານ້ອຍຈຶ່ງໄດ້ຕໍ່ວ່າພວກຂ້າຣາຊການ ເເລະ ເວົ້າວ່າ, "ເປັນຫຍັງພຣະວິຫານຂອງພຣະເຈົ້າຖືກລະເລີຍ? ຂ້ານ້ອຍໄດ້ລວບລວມພວກເຂົົາ ເເລະ ຕັ້ງພວກເຂົາຕາມຕຳເເຫນ່ງຂອງພວກເຂົາ.</w:t>
      </w:r>
      <w:r>
        <w:rPr>
          <w:vertAlign w:val="superscript"/>
        </w:rPr>
        <w:t>12</w:t>
      </w:r>
      <w:r>
        <w:t>ຈາກນັ້ນພວກ ຢູດາທັງຫມົດໄດ້ນຳຄັງຂອງພືດ, ຜົນເຫລົ້າອະງຸ່ນ, ເເລະ ນ້ຳມັນມາໄວ້ໃນຫ້ອງເກັບເຄື່ອງ.</w:t>
      </w:r>
      <w:r>
        <w:rPr>
          <w:vertAlign w:val="superscript"/>
        </w:rPr>
        <w:t>13</w:t>
      </w:r>
      <w:r>
        <w:t>ຂ້ານ້ອຍໄດ້ເເຕ່ງຕັ້ງຜູ້ດູເເລຫ້ອງເກັບເຄື່ອງຄື ເຊເລມີຢາປະໂຣຫິດ ເເລະ ຊາດົກ ຜູ້ເປັນທຳມະຈານ, ເເລະ ຈາກພວກເລວີ, ຄືເປດາອີຢາ. ຖັດມາຈາກພວກເຂົາຄືຮານານລູກຊາຍຂອງສັກກູເຣຜູ້ເປັນລູກຂອງມັດຕານີຢາ, ເພາະວ່າພວກເຂົາຖືກນັບໄດ້ວ່າໄວ້ໃຈໄດ້. ຫນ້າທີ່ຂອງພວກເຂົາຄືການເເຈກຢາຍສິ່ງຂອງຕ່າງໆ ໃຫ້ເເກ່ພວກພີ່ນ້ອງຂອງພວກເຂົາ.</w:t>
      </w:r>
      <w:r>
        <w:rPr>
          <w:vertAlign w:val="superscript"/>
        </w:rPr>
        <w:t>14</w:t>
      </w:r>
      <w:r>
        <w:t>ຂ້າແດ່ພຣະເຈົ້າ, ຂອງຂ້ານ້ອຍ, ຂໍຊົງລະນຶກຄິດເຖິງຂ້ານ້ອຍກ່ຽວກັບເລື່ອງນີ້, ເເລະ ຂໍຢ່າຊົງລົບລ້າງການກະທຳດີທັງຫລາຍທີ່ຂ້ານ້ອຍໄດ້ເຮັດເພື່ອພຣະວິຫານຂອງພຣະເຈົ້າຂອງຂ້ານ້ອຍ ເເລະ ການປະຕິບັດຮັບໃຊ້ນັ້ນ.</w:t>
      </w:r>
      <w:r>
        <w:rPr>
          <w:vertAlign w:val="superscript"/>
        </w:rPr>
        <w:t>15</w:t>
      </w:r>
      <w:r>
        <w:t>ໃນເວລານັ້ນ ໃນຢູດາຂ້ານ້ອຍໄດ້ເຫັນປະຊາຊົນບີບນ້ຳອະງຸ່ນໃນວັນສະບາໂຕ ເເລະ ນຳກອງເຂົ້າບັນທຸກໃສ່ຫລັງລາທັງຫລາຍ, ເເລະເຫລົ້າອະງຸ່ນ, ຜົນອະງຸ່ນ, ຜົນຫມາກເດື່ອ, ເເລະເຄື່ອງເປັນເມັດທຸກປະເພດ, ຊຶ່ງພວກເຂົາໄດ້ນຳເຂົ້າມາໃນກຸງເຢຣູຊາເລັມໃນວັນສະບາໂຕ. ຂ້ານ້ອຍໄດ້ທັກທ້ວງພວກເຂົາທີ່ກຳລັງຊື້ຂາຍອາຫານໃນວັນນັ້ນ.</w:t>
      </w:r>
      <w:r>
        <w:rPr>
          <w:vertAlign w:val="superscript"/>
        </w:rPr>
        <w:t>16</w:t>
      </w:r>
      <w:r>
        <w:t>ຜູ້ຊາຍຈາກໄທຣະ ທີ່ຢູ່ອາໄສໃນກຸງເຢຣູຊາເລັມໄດ້ນຳປາ ເເລະ ສິນຄ້າທຸກປະເພດເຂົ້າມາ, ເເລະ ພວກເຂົາໄດ້ຂາຍສິນຄ້າເຫລົ່ານີ້ໃຫ້ປະຊາຊົນຢູດາ ເເລະ ກັບປະຊາຊົນໃນເມືອງນັ້ນໃນວັນສະບາໂຕ!</w:t>
      </w:r>
      <w:r>
        <w:rPr>
          <w:vertAlign w:val="superscript"/>
        </w:rPr>
        <w:t>17</w:t>
      </w:r>
      <w:r>
        <w:t>ຈາກນັ້ນຂ້ານ້ອຍໄດ້ເວົ້າວ່າຜູ້ນຳຂອງພວກຢູດາ, "ພວກເຈົ້າກຳລັງເຮັດສິ່ງຊົ່ວຮ້າຍຫຍັງກັນ, ເປັນການລົບລູ່ວັນສະບາໂຕບໍ?</w:t>
      </w:r>
      <w:r>
        <w:rPr>
          <w:vertAlign w:val="superscript"/>
        </w:rPr>
        <w:t>18</w:t>
      </w:r>
      <w:r>
        <w:t>ບັນພະບູລຸດຂອງເຈົ້າທັງຫລາຍເຮັດເເນວນີ້ບໍ? ພຣະເຈົ້າຂອງເຮົາໄດ້ນຳສິ່ງທີ່ຊົ່ວຮ້າຍທັງຫມົດນີ້ມາໃຫ້ເຮົາ ເເລະເມືອງນີ້ບໍ? ບັດນີ້ພວກເຈົ້າກຳລັງນຳພຣະພິໂລດທີ່ເພີ່ມຫລາຍຂຶ້ນມາໃຫ້ພວກອິດສະຣາເອນໂດຍການຫມິ່ນປະຫມາດວັນສະບາໂຕ."</w:t>
      </w:r>
      <w:r>
        <w:rPr>
          <w:vertAlign w:val="superscript"/>
        </w:rPr>
        <w:t>19</w:t>
      </w:r>
      <w:r>
        <w:t>ທັນທີທີ່ມືດລົງ ທີ່ປະຕູເມືອງທັງຫລາຍກ່ອນວັນສະບາໂຕ, ຂ້ານ້ອຍໄດ້ສັ່ງໃຫ້ປິດປະຕູທັງຫລາຍ ເເລະ ບໍ່ໃຫ້ເປີດອີກຈົນກວ່າຈະພົ້ນວັນສະບາໂຕ ຂ້ານ້ອຍໄດ້ຕັ້ງຄົນໃຊ້ບາງຄົນຂອງຂ້ານ້ອຍທີ່ປະຕູເມືອງທັງຫລາຍ ດັ່ງນັ້ນຈຶ່ງບໍ່ໃຫ້ສຳພາລະສິ່ງຂອງໃດໆ ສາມາດນຳເຂົ້າມາໃນວັນສະບາໂຕ.</w:t>
      </w:r>
      <w:r>
        <w:rPr>
          <w:vertAlign w:val="superscript"/>
        </w:rPr>
        <w:t>20</w:t>
      </w:r>
      <w:r>
        <w:t>ພໍ່ຄ້າທັງຫລາຍ ເເລະ ພວກຂາຍສິນຄ້າທຸກຊະນິດຕ້ອງພັກນອນນອກກຸງເຢຣູຊາເລັມຄືນຫນຶ່ງຫລືສອງຄືນ.</w:t>
      </w:r>
      <w:r>
        <w:rPr>
          <w:vertAlign w:val="superscript"/>
        </w:rPr>
        <w:t>21</w:t>
      </w:r>
      <w:r>
        <w:t>ເເຕ່ຂ້ານ້ອຍໄດ້ເຕືອນພວກເຂົາ, "ເປັນຫຍັງພວກເຈົ້າພັກນອນນອກກຳເເພງເມືອງ? ຖ້າພວກເຈົ້າເຮັດອີກ, ເຮົາຈະຈັບພວກເຈົ້າ! "ຕັ້ງເເຕ່ນັ້ນເປັນຕົ້ນມາພວກເຂົາບໍໄດ້ມາໃນວັນສະບາໂຕອີກ.</w:t>
      </w:r>
      <w:r>
        <w:rPr>
          <w:vertAlign w:val="superscript"/>
        </w:rPr>
        <w:t>22</w:t>
      </w:r>
      <w:r>
        <w:t>ຈາກນັ້ນຂ້ານ້ອຍໄດ້ສັ່ງພວກເລວີໃຫ້ຊຳລະຕົວພວກເຂົາເອງ, ເເລະ ມາ ແລະ ຮັກສາປະຕູທັງຫລາຍເພື່ອຮັກສາວັນສະບາໂຕໃຫ້ບໍຣິສຸດ. ຂ້າເເຕ່ພຣະເຈົ້າຂອງຂ້ານ້ອຍ, ຂໍຊົງລະນຶກເຖິງຂ້ານ້ອຍສຳລັບເລື່ອງນີ້ດ້ວຍ ເເລະ ຂໍຊົງເມດຕາຂ້ານ້ອຍ ເພາະພັນທະສັນຍາທີ່ຫມັ້ນຄົງພຣະອົງທີ່ມີຕໍ່ຂ້ານ້ອຍ.</w:t>
      </w:r>
      <w:r>
        <w:rPr>
          <w:vertAlign w:val="superscript"/>
        </w:rPr>
        <w:t>23</w:t>
      </w:r>
      <w:r>
        <w:t>ເວລານັ້ນຂ້ານ້ອຍໄດ້ເຫັນພວກຢິວເເຕ່ງງານກັບຍິງຄົນອາຊະໂດດ, ຄົນອຳໂມນ, ເເລະຄົນໂມອາບ.</w:t>
      </w:r>
      <w:r>
        <w:rPr>
          <w:vertAlign w:val="superscript"/>
        </w:rPr>
        <w:t>24</w:t>
      </w:r>
      <w:r>
        <w:t>ເຄິ່ງຫນຶ່ງຂອງພີ່ນ້ອງທັງຫລາຍຂອງພວກເຂົາ ເວົ້າພາສາອາຊະໂດດ. ບໍ່ມີໃຜເວົ້າພາສາຢູດາໄດ້, ເເຕ່ເວົ້າໄດ້ເເຕ່ພາສາຂອງພວກເຂົາເເຕ່ລະພວກເທົ່ານັ້ນ.</w:t>
      </w:r>
      <w:r>
        <w:rPr>
          <w:vertAlign w:val="superscript"/>
        </w:rPr>
        <w:t>25</w:t>
      </w:r>
      <w:r>
        <w:t>ຂ້ານ້ອຍໄດ້ຂັດເເຍ່ງນຳພວກເຂົາ, ເເລະ ຂ້ານ້ອຍໄດ້ເເຊ່ງດ່າພວກເຂົາ, ເເລະ ຂ້ານ້ອຍໄດ້ຕີພວກເຂົາບາງຄົນ ເເລະ ໄດ້ດຶງຜົມຂອງພວກເຂົາ. ຂ້ານ້ອຍບັງຄັບໃຫ້ພວກເຂົາສາບານໃນພຣະນາມຂອງພຣະເຈົ້າ, ດ້ວຍການເວົ້າວ່າ, "ເຈົ້າທັງຫລາຍ ຈະບໍ່ຍົກລູກສາວທັງຫລາຍຂອງພວກເຈົ້າ ໃຫ້ລູກຊາຍທັງຫລາຍຂອງພວກເຂົາ ຫລື ເອົາລູກສາວທັງຫລາຍຂອງພວກເຂົາມາໃຫ້ລູກຊາຍຂອງພວກເຈົ້າ, ຫລື ເພື່ອຕົວພວກເຈົ້າເອງ.</w:t>
      </w:r>
      <w:r>
        <w:rPr>
          <w:vertAlign w:val="superscript"/>
        </w:rPr>
        <w:t>26</w:t>
      </w:r>
      <w:r>
        <w:t>ຊາໂລໂມນກະສັດຂອງອິດສະຣາເອນບໍ່ໄດ້ເຮັດບາບດ້ວຍເລື່ອງຜູ້ຍິງເຫລົ່ານີ້ບໍ? ທ່າມກາງບັນດາປະຊາຊົນທີ່ມີກະສັດມີກະສັດອົງໃດເຫມືອນພະອົງ ເເລະ ພຣະເຈົ້າຂອງພະອົງ ເເລະພຣະເຈົ້າອົງທ່ຽງເເທ້ ພຣະອົງເປັນກະສັດຄອບຄອງເຫນືອອິດສະຣາເອນທັງຫມົດ ເເມ່ນວ່າຈະເປັນເຊັ່ນນັ້ນກໍຕາມ ບັນດາສະຫມົມຕ່າງຊາດທັງຫລາຍຂອງພະອົງເປັນເຫດໃຫ້ພະອົງເຮັດບາບ.</w:t>
      </w:r>
      <w:r>
        <w:rPr>
          <w:vertAlign w:val="superscript"/>
        </w:rPr>
        <w:t>27</w:t>
      </w:r>
      <w:r>
        <w:t>ພວກເຮົາຄວນບໍທີ່ຈະຟັງຄຳພວກເຈົ້າ ເເລະ ເຮັດສິ່ງຊົ່ວຮ້າຍອັນຍິ່ງໃຫຍ່, ເເລະ ເຮັດການທໍລະຍົດຕໍ່ຕ້ານພຣະເຈົ້າຂອງເຮົາໂດຍການຮ່ວມມືກັບຍິງຕ່າງຊາດທັງຫລາຍ?"</w:t>
      </w:r>
      <w:r>
        <w:rPr>
          <w:vertAlign w:val="superscript"/>
        </w:rPr>
        <w:t>28</w:t>
      </w:r>
      <w:r>
        <w:t>ລູກຊາຍຄົນຫນຶ່ງຂອງໂຢນາດາ ຜູ້ເປັນລູກຂອງເອລີຢາຊິບປະໂຣຫິດໃຫຍ່ ເປັນລູກຊາຍຂອງສັນບາລັນ ຄົນໂຮໂຊນາອິມ. ດັ່ງນັ້ນຂ້ານອ້ຍຈຶ່ງໄດ້ດ່າສາບເເຊ່ງເຂົາ ໄລ່ໃຫ້ເຂົາໄປຈາກຂ້ານ້ອຍ.</w:t>
      </w:r>
      <w:r>
        <w:rPr>
          <w:vertAlign w:val="superscript"/>
        </w:rPr>
        <w:t>29</w:t>
      </w:r>
      <w:r>
        <w:t>ຂ້າເເຕ່ ພຣະເຈົ້າຂອງຂ້ານ້ອຍ, ຂໍຊົງລະນຶກເຖິງຂ້ານ້ອຍ, ເພາະວ່າພວກເຂົາໄດ້ເຮັດໃຫ້ຄວາມເປັນປະໂຣຫິດ, ເເລະ ຂອງພວກເລວີເປັນມົນທິນ.</w:t>
      </w:r>
      <w:r>
        <w:rPr>
          <w:vertAlign w:val="superscript"/>
        </w:rPr>
        <w:t>30</w:t>
      </w:r>
      <w:r>
        <w:t>ດັ່ງນັ້ນຂ້ານ້ອຍໄດ້ຊຳລະພວກເຂົາຈາກຕ່າງດ້າວທຸກສິ່ງ, ເເລະ ໄດ້ຕັ້ງຫນ້າທີ່ຂອງພວກປະໂຣຫິດ ເເລະ ພວກເລວີ, ເເຕ່ລະພວກໃນງານຂອງພວກເຂົາ.</w:t>
      </w:r>
      <w:r>
        <w:rPr>
          <w:vertAlign w:val="superscript"/>
        </w:rPr>
        <w:t>31</w:t>
      </w:r>
      <w:r>
        <w:t>ຂ້ານ້ອຍໄດ້ຈັດຫາຟືນຖວາຍຕາມເວລາທີ່ກຳນົດ ເເລະ ສຳລັບຜົນທຳອິດ. ຂ້າເເຕ່ພຣະເຈົ້າຂອງຂ້ານ້ອຍ, ຂໍຊົງລະລຶກເຖິງຂ້ານ້ອຍຕະຫລອດໄປ.</w:t>
      </w:r>
      <w:r>
        <w:rPr>
          <w:lang w:val="en-US" w:eastAsia="en-US" w:bidi="en-US"/>
        </w:rPr>
      </w:r>
    </w:p>
    <w:p>
      <w:r>
        <w:br w:type="page"/>
      </w:r>
    </w:p>
    <w:p>
      <w:pPr>
        <w:pStyle w:val="Heading2"/>
        <w:pBdr>
          <w:bottom w:val="single" w:sz="6" w:space="1" w:color="auto"/>
        </w:pBdr>
        <w:jc w:val="center"/>
      </w:pPr>
      <w:r>
        <w:t>ເອສະເທີ</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ໃນຊ່ວງຣາຊະການຂອງກະສັດອາ​ຫາ​ສຸ​ເອ​ຣັດ (ນີ້ຄືກະສັດອາ​ຫາ​ສຸ​ເອ​ຣັດ ຜູ້ປົກຄອງຫລາຍກວ່າ 127 ແຂວງ, ຈາກແຂວງອິນເດັຽໄປໄກຈົນເຖິງເອທິໂອເປັຽ),</w:t>
      </w:r>
      <w:r>
        <w:rPr>
          <w:vertAlign w:val="superscript"/>
        </w:rPr>
        <w:t>2</w:t>
      </w:r>
      <w:r>
        <w:t>ໃນເວລານັ້ນກະສັດອາ​ຫາ​ສຸ​ເອ​ຣັດ ຜູ້ປົກຄອງໄດ້ນັ່ງເທິງບັນລັງ ທີ່ປ້ອມປາການໃນເມືອງຊູຊາ.</w:t>
      </w:r>
      <w:r>
        <w:rPr>
          <w:vertAlign w:val="superscript"/>
        </w:rPr>
        <w:t>3</w:t>
      </w:r>
      <w:r>
        <w:t>ໃນປີທີສາມແຫ່ງການຄອງຣາດຂອງພຣະອົງ, ພຣະອົງຊົງປຣະທານງານລ້ຽງສະຫລອງແກ່ເຈົ້ານາຍທັງຫລາຍ ແລະ ຜູ້ວ່າການທັງສິ້ນຂອງພຣະອົງ. ກອງທັບຂອງເປີເຊັຽ ແລະ ເມເດັຽ, ບັນດາຂຸນນາງ ແລະ ຜູ້ປົກຄອງຂອງແຂວງຕ່າງໆ ໄດ້ເຝົ້າຢູ່ຕໍ່ຫນ້າພຣະອົງ.</w:t>
      </w:r>
      <w:r>
        <w:rPr>
          <w:vertAlign w:val="superscript"/>
        </w:rPr>
        <w:t>4</w:t>
      </w:r>
      <w:r>
        <w:t>ພຣະອົງໄດ້ຊົງສຳແດງຄວາມຈະເຣີນຮຸ່ງເຮືອງແຫ່ງຣາຊະອານາຈັກຂອງພຣະອົງແລະ ກຽດຕິຍົດສະງ່າຣາສີແຫ່ງຄວາມຍິ່ງໃຫຍ່ຂອງພຣະອົງ ເປັນເວລາຫລາຍວັນ, ຄື180ວັນ.</w:t>
      </w:r>
      <w:r>
        <w:rPr>
          <w:vertAlign w:val="superscript"/>
        </w:rPr>
        <w:t>5</w:t>
      </w:r>
      <w:r>
        <w:t>ຈົນເຖິງວັນເຫລົ່ານັ້ນສິ້ນສຸດລົງ, ກະສັດໄດ້ຊົງປຣະທານງານລ້ຽງສະຫລອງຕໍ່ໄປອີກເຈັດວັນ. ແກ່ປະຊາຊົນທຸກຄົນໃນປ້ອມປາການຂອງເມືອງຊູຊາ, ຕັ້ງແຕ່ຜູ້ນ້ອຍທີ່ສຸດຈົນເຖິງຜູ້ທີ່ສຳຄັນທີ່ສຸດ. ງານລ້ຽງຈັດຂຶ້ນທີ່ລານໃນສວນທີ່ຣາຊະວັງຂອງກະສັດ.</w:t>
      </w:r>
      <w:r>
        <w:rPr>
          <w:vertAlign w:val="superscript"/>
        </w:rPr>
        <w:t>6</w:t>
      </w:r>
      <w:r>
        <w:t>ທີ່ລານໃນສວນນັ້ນໄດ້ຖືກຕົບແຕ່ງດ້ວຍມ່ານຜ້າຝ້າຍສີຂາວ ແລະສີມ່ວງ, ໂຍງດ້ວຍຜ້າລິນິນຢ່າງດີ ແລະ ຜ້າລິນິນສີມ່ວງ, ແຂວນເທິງຮ່ວງເງິນຈາກເສົາຫີນອ່ອນ. ອີກທັງມ້ານັ່ງຍາວທີ່່ເຮັດຈາກເງິນ ແລະ ທອງເທິງພື້ນລາດປູນຝັງຫີນແດງ, ຫີນອ່ອນ, ໄຂ່ມຸກ ແລະປູດ້ວຍຫີນສີຕ່າງໆ.</w:t>
      </w:r>
      <w:r>
        <w:rPr>
          <w:vertAlign w:val="superscript"/>
        </w:rPr>
        <w:t>7</w:t>
      </w:r>
      <w:r>
        <w:t>ເຄື່ອງດື່ມກໍໃສ່ໃນຈອກທອງຄຳ. ແຕ່ລະຈອກມີເອກະລັກຄວາມຫລາກຫລາຍ ແລະ ລິນດ້ວຍເຫລົ້າອາງຸ່ນຂອງຣາດຊະວົງ ຢ່າງອີ່ມຫນຳສຳລານດ້ວຍໃຈອັນກວ້າງຂວາງຂອງກະສັດ.</w:t>
      </w:r>
      <w:r>
        <w:rPr>
          <w:vertAlign w:val="superscript"/>
        </w:rPr>
        <w:t>8</w:t>
      </w:r>
      <w:r>
        <w:t>ການດື່ມກໍເປັນໄປຕາມການບັນຊາດຳຣັດຂອງກະສັດ, "ຢ່າໃຫ້ມີການບັງຄັບໃດໆ." ກະສັດໄດ້ຊົງມີຄຳສັ່ງ ແກ່ຜູ້ວ່າການທຸກຄົນໃຫ້ຈັດຫາສິ່ງໃດກໍຕາມທີ່ແຂກປາຖນາ.</w:t>
      </w:r>
      <w:r>
        <w:rPr>
          <w:vertAlign w:val="superscript"/>
        </w:rPr>
        <w:t>9</w:t>
      </w:r>
      <w:r>
        <w:t>ສ່ວນວ່າຣາຊີນີວາຊະຕີເອງກໍໄດ້ຊົງຈັດງານລ້ຽງແກ່ເຫລົ່າສະຕຣີ ຊຶ່ງຢູ່ໃນຣາຊະວັງຂອງກະສັດອາ​ຫາ​ສຸ​ເອ​ຣັດດ້ວຍເຊັ່ນກັນ.</w:t>
      </w:r>
      <w:r>
        <w:rPr>
          <w:vertAlign w:val="superscript"/>
        </w:rPr>
        <w:t>10</w:t>
      </w:r>
      <w:r>
        <w:t>ໃນວັນທີເຈັດ, ເມື່ອຈິດໃຈຂອງກະສັດໄດ້ຊົງເບີກບານດ້ວຍເຫລົ້າອາງຸ່ນແລ້ວ, ພຣະອົງໄດ້ຊົງບັນຊາໃຫ້ ເມຮູມານ, ບີຊະທາ, ຮັກໂບນາ, ບິກທາ, ອາບາທາ, ເຊທາເຣ ແລະ ກາກກັດ (ຊາຍຕອນທັງເຈັດຜູ້ທີ່ໄດ້ຮັບໃຊ້ພຣະອົງ),</w:t>
      </w:r>
      <w:r>
        <w:rPr>
          <w:vertAlign w:val="superscript"/>
        </w:rPr>
        <w:t>11</w:t>
      </w:r>
      <w:r>
        <w:t>ໃຫ້ໄປທູນເຊີນພຣະຣາຊີນີວາຊະຕີມາພົບພຣະອົງພ້ອມດ້ວຍມຸງກຸດຂອງນາງ. ພຣະອົງໄດ້ຊົງປາຖນາໃຫ້ປະຊາຊົນ ແລະ ບັນດາຂຸນນາງທັງຫລາຍໄດ້ຊື່ນຊົມໃນຄວາມງາມຂອງພຣະນາງ.</w:t>
      </w:r>
      <w:r>
        <w:rPr>
          <w:vertAlign w:val="superscript"/>
        </w:rPr>
        <w:t>12</w:t>
      </w:r>
      <w:r>
        <w:t>ແຕ່ຣາຊີນີວາຊະຕີໄດ້ຊົງປະຕິເສດຄຳເຊີນຂອງກະສັດ ຊຶ່ງໄດ້ຊົງຮັບສັ່ງໄປກັບຊາຍຕອນເຖິງພຣະນາງ. ແລ້ວກະສັດກໍໄດ້ຊົງພິໂຣດຫລາຍ; ເຮັດໃຫ້ຄວາມຄຽດຮ້າຍເກີດຂຶ້ນພາຍໃນພຣະອົງ.</w:t>
      </w:r>
      <w:r>
        <w:rPr>
          <w:vertAlign w:val="superscript"/>
        </w:rPr>
        <w:t>13</w:t>
      </w:r>
      <w:r>
        <w:t>ດັ່ງນັ້ນພະອົງຈຶ່ງໄດ້ຊົງໄປປຶກສາກັບຜູ້ຊຳນານໃນເລື່ອງຂອງກາລະເທສະ (ເພາະເປັນທຳນຽມປະຕິບັດຂອງກະສັດທີ່ມີຕໍ່ບັນດາຜູ້ຊ່ຽວຊານດ້ານກົດຫມາຍ ແລະການພິພາກສາ).</w:t>
      </w:r>
      <w:r>
        <w:rPr>
          <w:vertAlign w:val="superscript"/>
        </w:rPr>
        <w:t>14</w:t>
      </w:r>
      <w:r>
        <w:t>ໃນຂະນະນັ້ນເຫລົ່າທີ່ປຶກສາທີ່ຢູ່ໃກ້ກັບພຣະອົງຄືກາກເຊນາ, ເຊດຖາ, ອັດມາທາ, ຕາກຊິດ, ເມເຮັດ, ມາກເສນາ, ແລະ ເມມູການ, ເຈົ້ານາຍທັງເຈັດແຫ່ງເປີເຊັຽ ແລະເມເດັຽ. ພວກເຂົາສາມາດເຂົ້າເຝົ້າກະສັດ, ແລະພວກເຂົາມີຕຳແຫນ່ງສູງສຸດໃນຣາຊະສຳນັກຂອງຣາຊະອານາຈັກ.</w:t>
      </w:r>
      <w:r>
        <w:rPr>
          <w:vertAlign w:val="superscript"/>
        </w:rPr>
        <w:t>15</w:t>
      </w:r>
      <w:r>
        <w:t>"ຕາມກົດຫມາຍແລ້ວຕ້ອງເຮັດຢ່າງໃດຕໍ່ການກະທຳຂອງພຣະຣາຊີນີວາຊະຕີ ເພາະນາງບໍ່ໄດ້ຊົງເຊື່ອຟັງຄຳບັນຊາຂອງກະສັດອາ​ຫາ​ສຸ​ເອ​ຣັດ, ຊຶ່ງໄດ້ຊົງຮັບສັ່ງຜ່ານເຫລົ່າຂ້າຣາຊະການເຖິງພຣະນາງ?"</w:t>
      </w:r>
      <w:r>
        <w:rPr>
          <w:vertAlign w:val="superscript"/>
        </w:rPr>
        <w:t>16</w:t>
      </w:r>
      <w:r>
        <w:t>ເມມູການຈຶ່ງໄດ້ທູນຕໍ່ພຣະພັກກະສັດ ແລະເຫລົ່າຂ້າຣາຊະການທັງຫລາຍວ່າ, "ການກະທຳຂອງພຣະຣາຊີນີວາຊະຕີ ນັ້ນບໍ່ພຽງແຕ່ຜິດຕໍ່ກະສັດເທົ່ານັ້ນ, ແຕ່ຍັງຜິດຕໍ່ຂ້າຣາຊະການທັງຫລາຍ ແລະ ຄົນທັງປວງຜູ້ຊຶ່ງຢູ່ໃນບັນດາແຂວງທັງຫມົດຂອງກະສັດອາ​ຫາ​ສຸ​ເອ​ຣັດດ້ວຍ.</w:t>
      </w:r>
      <w:r>
        <w:rPr>
          <w:vertAlign w:val="superscript"/>
        </w:rPr>
        <w:t>17</w:t>
      </w:r>
      <w:r>
        <w:t>ເພາະການກະທຳຂອງພຣະຣາຊີນີຈະໄດ້ຍິນໄປເຖິງສະຕຣີທຸກຄົນ. ນີ້ຈະເຮັດໃຫ້ພວກນາງປະຕິເສດຕໍ່ຜົວຂອງພວກນາງຢ່າງປະຫມາດ. ພວກເຂົາຈະກ່າວວ່າ, 'ກະສັດອາ​ຫາ​ສຸ​ເອ​ຣັດ ໄດ້ສັ່ງໃຫ້ພຣະຣາຊີນີວາຊະຕີເຂົ້າເຝົ້າພຣະອົງ, ແຕ່ພຣະນາງຊົງປະຕິເສດ'</w:t>
      </w:r>
      <w:r>
        <w:rPr>
          <w:vertAlign w:val="superscript"/>
        </w:rPr>
        <w:t>18</w:t>
      </w:r>
      <w:r>
        <w:t>ກ່ອນວັນນີ້ຈະສິ້ນສຸດລົງແລະ ກ່ອນທີ່ສະຕຣີຊັ້ນສູງໃນແຂວງຕ່າງໆ ແຫ່ງເປີເຊັຽ ແລະເມເດັຽ ຈະໄດ້ຍິນເລື່ອງນີ້ເຫມືອນກັບພຣະຣາຊີນີຈະຊົງກ່າວຢ່າງດຽວກັນກັບບັນດາຂ້າຣາຊະການຂອງກະສັດ. ຈະເປັນການດູຫມິ່ນ ແລະ ຄວາມຄຽດຢ່າງໃຫຍ່ຫລວງ.</w:t>
      </w:r>
      <w:r>
        <w:rPr>
          <w:vertAlign w:val="superscript"/>
        </w:rPr>
        <w:t>19</w:t>
      </w:r>
      <w:r>
        <w:t>ຫາກເປັນທີ່ພໍພຣະທັຍກະສັດ, ໃຫ້ພຣະອົງໄດ້ຊົງສົ່ງສານອອກໄປ ແລະ ໃຫ້ຂຽນໃນກົດຫມາຍຂອງເປີເຊັຽ ແລະເມເດັຽ, ຊຶ່ງບໍ່ສາມາດເພີກຖອນໄດ້ວ່າ, ນາງວາຊະຕີຈະຊົງບໍ່ໄດ້ເຂົ້າພົບພຣະອົງອີກ. ຂໍໃຫ້ກະສັດໄດ້ຊົງມອບຕຳແຫນ່ງພຣະຣາຊີນີຂອງນາງ ໃຫ້ແກ່ຜູ້ອື່ນທີ່ເຫມາະສົມກວ່ານາງ.</w:t>
      </w:r>
      <w:r>
        <w:rPr>
          <w:vertAlign w:val="superscript"/>
        </w:rPr>
        <w:t>20</w:t>
      </w:r>
      <w:r>
        <w:t>ເມື່ອກະສັດໄດ້ຊົງປະກາດສານອອກໄປທົ່ວຣາຊະອານາຈັກທີ່ກວ້າງໃຫຍ່ຂອງພຣະອົງ, ເມຍທັງຫລາຍຈະຕ້ອງໃຫ້ກຽດແກ່ຜົວຂອງພວກນາງ, ບໍ່ເວັ້ນແມ່ນແຕ່ຜູ້ທີ່ເລັກນ້ອຍທີ່ສຸດເຖິງຜູ້ສຳຄັນທີ່ສຸດ."</w:t>
      </w:r>
      <w:r>
        <w:rPr>
          <w:vertAlign w:val="superscript"/>
        </w:rPr>
        <w:t>21</w:t>
      </w:r>
      <w:r>
        <w:t>ກະສັດໄດ້ຊົງເຫັນຊອບ ແລະ ເຈົ້ານາຍທັງຫລາຍຂອງພຣະອົງເຫັນຊອບກັບຄຳແນະນຳນີ້, ແລະ ກະສັດໄດ້ຊົງເຮັດຕາມຄຳສະເຫນີຂອງເມມູການໄດ້ສະເຫນີ.</w:t>
      </w:r>
      <w:r>
        <w:rPr>
          <w:vertAlign w:val="superscript"/>
        </w:rPr>
        <w:t>22</w:t>
      </w:r>
      <w:r>
        <w:t>ພຣະອົງໄດ້ສົ່ງສານໄປຍັງແຂວງຕ່າງໆ, ແລະ ໄດ້ຊົງຂຽນເຖິງແຕ່ລະແຂວງຕາມແຕ່ລະໃນພາສາຂອງທີ່ນັ້ນ. ພຣະອົງໄດ້ຊົງຂຽນເຖິງແຕ່ລະຄົນຕາມພາສາຂອງເຂົາ ພຣະອົງໄດ້ຊົງມີບັນຊາວ່າໃຫ້ຊາຍທຸກຄົນເປັນນາຍໃນຄົວເຮືອນຂອງເຂົາ. ສານນີ້ໄດ້ຖືກສົ່ງໄປຕາມແຕ່ລະພາສາທົ່ວທັງຣາຊະອານາຈັກ.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ພາຍຫລັງເຫດການເຫລົ່ານີ້, ເມື່ຶອຄວາມໃຈຮ້າຍຂອງກະສັດອາ​ຫາ​ສຸ​ເອ​ຣັດໄດ້ງຽບລົງ, ພຣະອົງໄດ້ຊົງລະນຶກເຖິງພຣະນາງວາຊະຕີ ແລະສິ່ງທີ່ນາງໄດ້ກະທຳ. ພຣະອົງຍັງໄດ້ຊົງລະນຶກເຖິງ ສານທີ່ພຣະອົງປະກາດອອກໄປດ້ວຍເລື່ອງຂອງນາງ.</w:t>
      </w:r>
      <w:r>
        <w:rPr>
          <w:vertAlign w:val="superscript"/>
        </w:rPr>
        <w:t>2</w:t>
      </w:r>
      <w:r>
        <w:t>ຂະນະນັ້ນພວກຊາຍຫນຸ່ມຂອງກະສັດທີ່ບົວລະບັດຮັບໃຊ້ພຣະອົງຢູ່ໄດ້ທູນວ່າ, "ຂໍຊົງຕັ້ງຜູ້ແທນພຣະອົງ ເພື່ອຊອກຫາຍິງພົມມະຈາຣີທີ່ງົດງາມທັງຫລາຍເຂົ້າມາ.</w:t>
      </w:r>
      <w:r>
        <w:rPr>
          <w:vertAlign w:val="superscript"/>
        </w:rPr>
        <w:t>3</w:t>
      </w:r>
      <w:r>
        <w:t>ຂໍໃຫ້ກະສັດໄດ້ຊົງແຕ່ງຕັ້ງເຈົ້າຫນ້າທີ່ໃນທົ່ວທຸກແຂວງຂອງອານາຈັກນີ້, ເພື່ອລວບລວມຍິງສາວພົມມະຈັນທີ່ງົດງາມທັງຫມົດເຂົ້າມາໃນຮາເຣັມໃນປ້ອມປາການແຫ່ງເມືອງຊູຊາ. ໃຫ້ມາຢູ່ພາຍໃຕ້ການດູແລຂອງເຮໄກ, ຊາຍຕອນຂອງກະສັດ, ຜູ້ມີຫນ້າທີ່ໃນການດູແລພວກຜູ້ຍິງ, ແລະໃຫ້ເຂົາຈັດຕຽມເຄື່ອງສຳອາງສຳລັບຍິງເຫລົ່ານັ້ນ.</w:t>
      </w:r>
      <w:r>
        <w:rPr>
          <w:vertAlign w:val="superscript"/>
        </w:rPr>
        <w:t>4</w:t>
      </w:r>
      <w:r>
        <w:t>ໃຫ້ຍິງສາວທີ່ເປັນທີ່ພໍໃຈກະສັດໄດ້ຂຶ້ນເປັນພຣະຣາຊີນີແທນນາງວາຊະຕີ." ຄຳແນະນຳນີ້ເປັນທີ່ພໍພຣະທັຍກະສັດຫລາຍ, ແລະ ພຣະອົງຊົງກະທຳເຊັ່ນນັ້ນ.</w:t>
      </w:r>
      <w:r>
        <w:rPr>
          <w:vertAlign w:val="superscript"/>
        </w:rPr>
        <w:t>5</w:t>
      </w:r>
      <w:r>
        <w:t>ໃນເວລານັ້ນມີຊາຍຊາວຢິວຄົນຫນຶ່ງໃນປ້ອມປາການແຫ່ງເມືອງຊູຊາຊື່ມໍເດໄກ ຜູ້ເປັນລູກຊາຍຂອງຢາອີ ຜູ້ເປັນລູກຂອງຊີເມອີ ລູກຂອງກີເຊ, ຄົນເບັນຢາມິນ.</w:t>
      </w:r>
      <w:r>
        <w:rPr>
          <w:vertAlign w:val="superscript"/>
        </w:rPr>
        <w:t>6</w:t>
      </w:r>
      <w:r>
        <w:t>ເຂົາໄດ້ຖືກຂັບໄລ່ໃຫ້ອອກຈາກກຸງເຢຣູຊາເລັມພ້ອມກັບພວກຊະເລີຍຊຶ່ງໄດ້ຂັບໄລ່ໄປພ້ອມກັບເຢໂຮຍອາກິນ, ກະສັດແຫ່ງຢູດາຍ, ຜູ້ຊຶ່ງຖືກກະສັດເນບູກາດເນັດຊາ, ແຫ່ງບາບີໂລນໄດ້ຂັບໄລ່ໄປ.</w:t>
      </w:r>
      <w:r>
        <w:rPr>
          <w:vertAlign w:val="superscript"/>
        </w:rPr>
        <w:t>7</w:t>
      </w:r>
      <w:r>
        <w:t>ເຂົາຫວ່ງໃຍຕໍ່ຮາດາສາ, ຄືເອສະເທີລູກສາວຂອງລູງເຂົາ, ເພາະນາງບໍ່ມີທັງພໍ່ແລະແມ່. ຍິງສາວຄົນນີ້ມີຮູບຮ່າງ ງົດງາມ ແລະ ນ່າຮັກ. ມໍເດໄກໄດ້ຮັບນາງເປັນເຫມືອນລູກສາວຂອງເຂົາເອງ.</w:t>
      </w:r>
      <w:r>
        <w:rPr>
          <w:vertAlign w:val="superscript"/>
        </w:rPr>
        <w:t>8</w:t>
      </w:r>
      <w:r>
        <w:t>ເມື່ອຄຳສັ່ງສານຂອງກະສັດຖືກປະກາດອອກໄປ, ມີຍິງສາວຫລາຍຄົນຖືກນຳມາທີ່ປ້ອມປາການຂອງເມືອງຊູຊາ. ພວກເຂົາໄດ້ໃຫ້ຢູ່ພາຍໃຕ້ການດູແລຂອງເຮໄກ. ເອສະເທີກໍໄດ້ຖືກພາເຂົ້າໄປຍັງຣາຊະວັງຂອງກະສັດເຊັ່ນກັນ ແລະ ຮັບການດູແລຈາກເຮໄກ, ຜູ້ດູແລຜູ້ຍິງທັງຫມົດ.</w:t>
      </w:r>
      <w:r>
        <w:rPr>
          <w:vertAlign w:val="superscript"/>
        </w:rPr>
        <w:t>9</w:t>
      </w:r>
      <w:r>
        <w:t>ຍິງສາວນັ້ນເປັນທີ່ພໍໃຈເຂົາ, ແລະ ນາງໄດ້ຮັບຄວາມກາຣຸນາຈາກເຂົາ. ເຂົາໄດ້ຈັດຕຽມເຄື່ອງສຳອາງ ແລະ ອາຫານໃຫ້ແກ່ນາງຢ່າງທັນທີ. ເຂົາຍັງໄດ້ຈັດຕັ້ງສາວໃຊ້ເຈັດຄົນໃຫ້ແກ່ນາງຈາກຣາຊະວັງຂອງກະສັດ, ແລະ ເຂົາໄດ້ຍ້າຍນາງພ້ອມທັງສາວໃຊ້ໄປຍັງສະຖານທີ ທີ່ດີທີ່ສຸດໃນເຮືອນຂອງແມ່ຍິງ.</w:t>
      </w:r>
      <w:r>
        <w:rPr>
          <w:vertAlign w:val="superscript"/>
        </w:rPr>
        <w:t>10</w:t>
      </w:r>
      <w:r>
        <w:t>ເອສະເທີບໍ່ໄດ້ບອກເລົ່າໃຫ້ໃຜຟັງທັງສິ້ນວ່ານາງເປັນຊົນຊາດໃດ ຫລືເປັນຍາດພີ່ນ້ອງໃຜ, ເພາະມໍເດໄກໄດ້ບອກນາງເອົາໄວ້ວ່າບໍ່ໃຫ້ບອກໃຜ.</w:t>
      </w:r>
      <w:r>
        <w:rPr>
          <w:vertAlign w:val="superscript"/>
        </w:rPr>
        <w:t>11</w:t>
      </w:r>
      <w:r>
        <w:t>ທຸກໆວັນມໍເດໄກຈະຢ່າງໄປມາຢູ່ທາງຫນ້າປະຕູທີ່ລານຂ້າງນອກເຮືອນຂອງແມ່ຍິງ, ເພື່ອຮັບຟັງເຖິງຄວາມເປັນຢູ່ຂອງເອສະເທີ, ແລະໃຫ້ຮູ້ວ່າມີຫຍັງເກີດຂຶ້ນກັບນາງແດ່.</w:t>
      </w:r>
      <w:r>
        <w:rPr>
          <w:vertAlign w:val="superscript"/>
        </w:rPr>
        <w:t>12</w:t>
      </w:r>
      <w:r>
        <w:t>ເມື່ອເຖິງຜຽນຂອງຍິງສາວແຕ່ລະຄົນຈະຕ້ອງເຂົ້າໄປຫາກະສັດອາ​ຫາ​ສຸ​ເອ​ຣັດ - ຕາມຂໍ້ບັງຄັບສຳລັບຍິງສາວ, ຄືແຕ່ລະຄົນຕ້ອງຜ່ານການດູແລດ້ານຄວາມສວຍງາມໃຫ້ຄົບເປັນເວລາສິບສອງເດືອນ, ແລ້ວການຊະໂລມກາຍດ້ວຍນ້ຳມັນຫອມ ແລະ ສຳອາງເວລາຫົກເດືອນ -</w:t>
      </w:r>
      <w:r>
        <w:rPr>
          <w:vertAlign w:val="superscript"/>
        </w:rPr>
        <w:t>13</w:t>
      </w:r>
      <w:r>
        <w:t>ເມື່ອຍິງສາວແຕ່ລະຄົນເຂົ້າເຝົ້າກະສັດ, ສິ່ງໃດທີ່ນາງປາຖນາຈະໄດ້ຮັບຈາກເຮືອນຂອງແມ່ຍິງ, ເພາະນາງສາມາດນຳເຂົ້າຍັງພຣະຣາຊວັງໄດ້.</w:t>
      </w:r>
      <w:r>
        <w:rPr>
          <w:vertAlign w:val="superscript"/>
        </w:rPr>
        <w:t>14</w:t>
      </w:r>
      <w:r>
        <w:t>ໃນຊ່ວງເວລາຕອນແລງ ຍິງນັ້ນເຂົ້າໄປຂ້າງໃນ, ແລະ ນາງກັບອອກມາໃນຕອນເຊົ້າໄປຍັງບ້ານຂອງແມ່ຍິງຫລັງທີສອງ, ແລະ ໃນການອາລັກຂາຂອງຊາອາຊະກາດ, ຊາຍຕອນຂອງກະສັດ, ຜູ້ດູແລນາງສະຫນົມທັງຫລາຍ. ຍິງນັ້ນຈະບໍ່ໄດ້ກັບອອກມານອກຈາກ ພຣະອົງຊົງພໍພຣະທັຍໃນຕົວນາງ ແລະ ໃຫ້ນາງກັບເຂົ້າໄປບົວລະບັດອີກຄັ້ງ.</w:t>
      </w:r>
      <w:r>
        <w:rPr>
          <w:vertAlign w:val="superscript"/>
        </w:rPr>
        <w:t>15</w:t>
      </w:r>
      <w:r>
        <w:t>ບັດນີ້ເມື່ອເຖິງເວລາຂອງເອສະເທີ (ລູກສາວຂອງອາບີໄຮ, ລຸງຂອງມໍເດໄກ, ຜູ້ທີ່ໄດ້ຮັບນາງໄປເປັນລູກສາວຂອງຕົນ) ເພື່ອເຂົ້າໄປບົວລະບັດກະສັດ, ນາງບໍ່ໄດ້ຮ້ອງຂໍສິ່ງໃດເລີຍ ເວັ້ນແຕ່ສິ່ງທີ່ເຮໄກ ຊາຍຕອນຂອງກະສັດ, ໄດ້ແນະນຳແກ່ນາງ, ຕອນນີ້ເອສະເທີໄດ້ເປັນທີ່ຊື່ນຊອບຂອງທຸກຄົນທີ່ໄດ້ພົບເຫັນນາງ.</w:t>
      </w:r>
      <w:r>
        <w:rPr>
          <w:vertAlign w:val="superscript"/>
        </w:rPr>
        <w:t>16</w:t>
      </w:r>
      <w:r>
        <w:t>ເອສະເທີຖືກພາເຂົ້າໄປໃນພຣະຣາຊະວັງຂອງກະສັດອາ​ຫາ​ສຸ​ເອ​ຣັດໃນເດືອນທີສິບ, ຊຶ່ງເປັນເດືອນຂອງເຕເບັດຊຶ່ງເປັນປີທີເຈັດຂອງຣາຊະການຂອງພຣະອົງ</w:t>
      </w:r>
      <w:r>
        <w:rPr>
          <w:vertAlign w:val="superscript"/>
        </w:rPr>
        <w:t>17</w:t>
      </w:r>
      <w:r>
        <w:t>ຫລາຍກ່ວາຍິງສາວຜູ້ອື່ນໆ, ເພິ່ນສວມມົງກຸດໃສ່ຫົວຂອງນາງໃຫ້ເປັນຣາຊີນີແທນຣາຊີນີວາຊະຕີ.</w:t>
      </w:r>
      <w:r>
        <w:rPr>
          <w:vertAlign w:val="superscript"/>
        </w:rPr>
        <w:t>18</w:t>
      </w:r>
      <w:r>
        <w:t>ແລ້ວກະສັດກໍຈັດງານກິນລ້ຽງຢ່າງໃຫຍ່ຫລວງຂຶ້ນເພື່ອເປັນກຽດຕິຍົດແກ່ນາງເອສະເທີ ແລະໄດ້ເຊີນບັນດາຂ້າຣາຊະການພ້ອມທັງພວກບໍຣິຫານທຸກຄົນຂອງຕົນເຂົ້າມາຮ່ວມໃນງານນີ້ ເພິ່ນໄດ້ປະກາດໃຫ້ມື້ນັ້ນເປັນມື້ຢຸດພັກໃນທຸກໆແຂວງແລະເພິ່ນໄດ້ແຈກຂອງຂວັນໃຫ້ແກ່ທຸກຄົນຢ່າງມີໃຈກ້ວາງຂວາງໃຫ້ສົມເປັນກະສັດ.</w:t>
      </w:r>
      <w:r>
        <w:rPr>
          <w:vertAlign w:val="superscript"/>
        </w:rPr>
        <w:t>19</w:t>
      </w:r>
      <w:r>
        <w:t>ໃນຄັ້ງທີສອງເມື່ອມີການລວບລວມຍິງສາວພົມມະຈັນມາອີກ ມໍເດໄກກຳລັງນັ່ງຢູ່ທີ່ປະຕູຂອງກະສັດ</w:t>
      </w:r>
      <w:r>
        <w:rPr>
          <w:vertAlign w:val="superscript"/>
        </w:rPr>
        <w:t>20</w:t>
      </w:r>
      <w:r>
        <w:t>ເອສະເທີຍັງບໍ່ໄດ້ບອກໃຜດ້ວຍເລື່ອງຂອງນາງຫລືຜູ້ທີ່ກ່ຽວຂ້ອງ ເພາະມໍເດໄກໄດ້ຄຸມນາງໄວ້ ນາງຍັງຄົງເຊື່ອຟັງແລະເຮັດຕາມຄຳແນະນຳຂອງມໍເດໄກ ເຫມືອນເຊັ່ນທີ່ນາງເຄີຍເຊື່ອຟັງຕອນທີ່ເຂົາລ້ຽງດູນາງມາ</w:t>
      </w:r>
      <w:r>
        <w:rPr>
          <w:vertAlign w:val="superscript"/>
        </w:rPr>
        <w:t>21</w:t>
      </w:r>
      <w:r>
        <w:t>ໃນຄັ້ງນັ້ນ ໃນຂະນະທີ່ມໍເດໄກກຳລັງນັ່ງຢູ່ທີ່ປະຕູຫນ້າວັງຂອງກະສັດ ນາຍທະຫານຍາມສອງຄົນຂອງກະສັດຄືບິກທານແລະເຕເຣເຊ ຜູ້ທີ່ເຝົ້າຍາມທີ່ປະຕູເກີດຄວາມຄຽດແຄ້ນແລະຫາທາງຈະທຳຮ້າຍກະສັດເຊເຊັດ</w:t>
      </w:r>
      <w:r>
        <w:rPr>
          <w:vertAlign w:val="superscript"/>
        </w:rPr>
        <w:t>22</w:t>
      </w:r>
      <w:r>
        <w:t>ເມື່ອເລື່ອງນີ້ໄດ້ເປີດເຜີຍແກ່ມໍເດໄກທ່ານໄດ້ນຳເລື່ອງນີ້ໄປບອກແກ່ພຣະຣາຊີນີເອສະເທີ ແລະເອສະເທີ ຈຶ່ງໄດ້ນຳໄປ ກາບທູນກະສັດໃນນາມຂອງມໍເດໄກ</w:t>
      </w:r>
      <w:r>
        <w:rPr>
          <w:vertAlign w:val="superscript"/>
        </w:rPr>
        <w:t>23</w:t>
      </w:r>
      <w:r>
        <w:t>ເມື່ອເລື່ອງນີ້ໄດ້ຮັບການສອບສວນແລະຢືນຢັນ ທະຫານທັງສອງຈຶ່ງຖູກຈັບໄປປະຫານໂດຍການແຂວນຄໍທີ່ເທິງຫລັກໄມ້ເຫດການນີ້ໄດ້ຖູກຂຽນບັນທຶກໄວ້ໃນ ຫນັງສືຕໍ່ຫນ້າຂອງກະສັດ.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ຫລັງຈາກເຫດການເຫລົ່ານີ້ ກະສັດເຊເຊັດໄດ້ເລື່ອນຍົດໃຫ້ແກ່ ຮາມານ ລູກຊາຍຂອງຮາມເມດາທາເປັນເຊື້ອສາຍຂອງຄົນອາກັກ ແລະຍົກເຂົາຂຶ້ນໃຫ້ນັ່ງໃນຕຳແຫນ່ງທີ່ມີອຳນາດເຫມືອນບັນດາຂ້າຣາຊະການຮັບໃຊ້ພຣະອົງ</w:t>
      </w:r>
      <w:r>
        <w:rPr>
          <w:vertAlign w:val="superscript"/>
        </w:rPr>
        <w:t>2</w:t>
      </w:r>
      <w:r>
        <w:t>ມະຫາດເລັກທຸກຄົນຂອງກະສັດທີ່ຢູ່ປະຕູຂອງກະສັດຈະຄຸເຂົ່າລົງແລະກົ້ມກາບຣາມານ ຕາມທີ່ກະສັດໄດ້ບັນຊາໃຫ້ພວກເຂົາເຮັດ ແຕ່ມໍເດໄກບໍ່ຍອມຄຸເຂົ່າຫລືເຮັດຄວາມເຄົາຣົບ.</w:t>
      </w:r>
      <w:r>
        <w:rPr>
          <w:vertAlign w:val="superscript"/>
        </w:rPr>
        <w:t>3</w:t>
      </w:r>
      <w:r>
        <w:t>ແລ້ວພວກມະຫາດເລັກຂອງກະສັດຊຶ່ງຢູ່ທີ່ປະຕູຂອງກະສັດເວົ້າກັບມໍເດໄກວ່າ "ເປັນຫຍັງທ່ານຈຶ່ງຂັດຂືນຄຳບັນຊາການຂອງກະສັດ?"</w:t>
      </w:r>
      <w:r>
        <w:rPr>
          <w:vertAlign w:val="superscript"/>
        </w:rPr>
        <w:t>4</w:t>
      </w:r>
      <w:r>
        <w:t>ພວກເຂົາໄດ້ບອກທ່ານວັນແລ້ວວັນເຫລົ່າແຕ່ທ່ານກໍຍັງປະຕິເສດທີ່ຈະເຮັດຕາມຄວາມຕ້ອງການຂອງພວກເຂົາ ດັ່ງນັ້ນພວກເຂົາຈຶ່ງນຳເລື່ອງນີ້ໄປບອກກັບຣາມານເພື່ອເບິ່ງມໍເດໄກຍັງຂັດຂື່ນເຊັ່ນນັ້ນຫລືບໍ່ ເພາະທ່ານໄດ້ບອກພວກເຂົາວ່າທ່ານເປັນຄົນຢິວ.</w:t>
      </w:r>
      <w:r>
        <w:rPr>
          <w:vertAlign w:val="superscript"/>
        </w:rPr>
        <w:t>5</w:t>
      </w:r>
      <w:r>
        <w:t>ເມື່ອຮາມານເຫັນວ່າມໍເດໄກບໍ່ໄດ້ຄຸເຂົ່າແລະກົ້ມກາບເຂົາ ຣາມານກໍເຕັມໄປດ້ວຍຄວາມເດືອດແຄ້ນ.</w:t>
      </w:r>
      <w:r>
        <w:rPr>
          <w:vertAlign w:val="superscript"/>
        </w:rPr>
        <w:t>6</w:t>
      </w:r>
      <w:r>
        <w:t>ເຂົາຮູ້ສຶກເປັນການເສຍກຽດຕິຍົດຕໍ່ຄວາມຄິດທີ່ຈະຂ້າມໍເດໄກແຕ່ຜູ້ດຽວ ເພາະພວກມະຫາດເລັກຂອງກະສັດໄດ້ບອກເຂົາວ່າມໍເດໄກມາຈາກຊົນຊາດໃດ ຮາມານຕ້ອງການທີ່ຈະທຳຮ້າຍຊົນຊາດຢິວທັງຫມົດຄົນຂອງມໍເດໄກທີ່ຢູ່ທົ່ວທັງອານາຈັກຂອງອາສາອາເຮັບ.</w:t>
      </w:r>
      <w:r>
        <w:rPr>
          <w:vertAlign w:val="superscript"/>
        </w:rPr>
        <w:t>7</w:t>
      </w:r>
      <w:r>
        <w:t>ໃນເດືອນທີຫນຶ່ງ (ຊິ່ງເປັນເດືອນນິຊານ), ໃນປີທີສິບສອງແຫ່ງຣາຊະການຂອງກະສັດອາ​ຫາ​ສຸ​ເອ​ຣັດ, ຊຶ່ງເອີ້ນກັນວ່າປູຣິມ ຫລື ສະຫລາກຕໍ່ຫນ້າຮາມານເພື່ອຫາມື້ ແລະເດືອນ. ພວກເຂົາຈັບສະຫລາກໄປເລື້ອຍໆ ຈົນເຖິງສະຫລາກໄດ້ຕົກທີ່ເດືອນສິບສອງ (ຊຶ່ງເປັນເດືອນອາດາກ).</w:t>
      </w:r>
      <w:r>
        <w:rPr>
          <w:vertAlign w:val="superscript"/>
        </w:rPr>
        <w:t>8</w:t>
      </w:r>
      <w:r>
        <w:t>ແລ້ວຮາມານໄດ້ທູນກະສັດອາ​ຫາ​ສຸ​ເອ​ຣັດວ່າ, "ໃນອານາຈັກຂອງພຣະອົງມີຊົນຊາດຫນຶ່ງທີ່ກະແຈກກະຈາຍແຍກກັນຢູ່ໄປທົ່ວທຸກແຂວງ. ກົດຫມາຍຂອງພວກເຂົາແຕກຕ່າງຈາກກົດຫມາຍຂອງກະສັດ, ແລະ ຫາກປ່ອຍພວກເຂົາໄວ້ ກໍບໍ່ເກີດ ປະໂຫຍດອັນໃດຕໍ່ກະສັດ.</w:t>
      </w:r>
      <w:r>
        <w:rPr>
          <w:vertAlign w:val="superscript"/>
        </w:rPr>
        <w:t>9</w:t>
      </w:r>
      <w:r>
        <w:t>ຫາກເປັນທີ່ພໍໃຈກະສັດ, ຂໍພຣະອົງໄດ້ຊົງບັນຊາໃຫ້ຂ້າພວກເຂົາເສຍ, ແລະ ຂ້າພຣະເຈົ້າຈະຖວາຍເງິນຈຳນວນຫນຶ່ງຫມື່ນຕະລັນ ໃຫ້ແກ່ຜູ້ທີ່ຮັບຜິດຊອບພຣະຣາຊກິດຂອງກະສັດ, ເພື່ອໃຫ້ເຂົາເອົາໄປໃສ່ໄວ້ໃນພຣະຄັງຂອງກະສັດ."</w:t>
      </w:r>
      <w:r>
        <w:rPr>
          <w:vertAlign w:val="superscript"/>
        </w:rPr>
        <w:t>10</w:t>
      </w:r>
      <w:r>
        <w:t>ແລ້ວກະສັດຈຶ່ງໄດ້ຖອດແຫວນກາປຣະທັບຈາກມືຂອງພຣະອົງ ແລະ ໄດ້ມອບໃຫ້ແກ່ຮາມານລູກຊາຍຂອງຮາມເມດາທາ ຄົນອາກັກ, ສັດຕຣູຂອງຄົນຢິວ.</w:t>
      </w:r>
      <w:r>
        <w:rPr>
          <w:vertAlign w:val="superscript"/>
        </w:rPr>
        <w:t>11</w:t>
      </w:r>
      <w:r>
        <w:t>ແລ້ວກະສັດໄດ້ເວົ້າກັບຮາມານວ່າ, "ເຮົາຈະເບິ່ງເງິນນັ້ນໄດ້ກັບຄືນມາຍັງເຈົ້າ ແລະຄົນຂອງເຈົ້າ. ຈົ່ງໄປເຮັດຕາມທີ່ເຈົ້າປາຖນາເຖີດ."</w:t>
      </w:r>
      <w:r>
        <w:rPr>
          <w:vertAlign w:val="superscript"/>
        </w:rPr>
        <w:t>12</w:t>
      </w:r>
      <w:r>
        <w:t>ແລ້ວໃນວັນທີສິບສາມ ຂອງເດືອນທີຫນຶ່ງ, ເສນາຂອງກະສັດຖືກຮ້ອງເຂົ້າໄປ, ແລະຂຽນປະກາດນັ້ນຕາມຄຳສັ່ງຂອງຮາມານທຸກຢ່າງ ເຖິງພວກຜູ້ປົກຄອງເມືອງຂອງກະສັດ, ຄືຄົນເຫລົ່ານັ້ນທີ່ຢູ່ທົ່ວທຸກແຂວງ ເຖິງເຈົ້ານາຍຂອງແຕ່ລະແຂວງ ແລະຄົນທັງປວງໃນແຂວງຕ່າງໆ ແລະ ເຖິງຂ້າຣາຊະການທຸກຄົນ, ເຖິງແຂວງທັງປວງໃນພາສາຂອງພວກເຂົາເອງ, ແລະ ເຖິງສານນີ້ໄດ້ຂຽນໂດຍນາມຂອງກະສັດອາ​ຫາ​ສຸ​ເອ​ຣັດ ແລະ ປຣະທັບຕາດ້ວຍແຫວນຂອງພຣະອົງ.</w:t>
      </w:r>
      <w:r>
        <w:rPr>
          <w:vertAlign w:val="superscript"/>
        </w:rPr>
        <w:t>13</w:t>
      </w:r>
      <w:r>
        <w:t>ຜູ້ສົ່ງສານໄດ້ມອບສານເຫລົ່ານັ້ນດ້ວຍມື ໄປຍັງແຂວງທັງຫມົດຂອງກະສັດ, ເພື່ອສັງຫານ, ເພື່ອຂ້າ, ແລະທຳລາຍຄົນຢິວທັງຫມົດ, ຕັ້ງແຕ່ຄົນຫນຸ່ມຈົນເຖິງຄົນແກ່, ເດັກ ແລະແມ່ຍິງ, ພາຍໃນວັນດຽວນັ້ນ - ຄືວັນທີສິບສາມຂອງເດືອນທີສິບສອງ (ເຊິ່ງເປັນເດືອນອາດາກ) - ແລະ ຄອບຄອງເອົາຊັບສິນຂອງພວກເຂົາ.</w:t>
      </w:r>
      <w:r>
        <w:rPr>
          <w:vertAlign w:val="superscript"/>
        </w:rPr>
        <w:t>14</w:t>
      </w:r>
      <w:r>
        <w:t>ສຳເນົາຂອງຈົດຫມາຍສານນັ້ນຖືກຕັ້ງເປັນກົດຫມາຍທົ່ວທຸກແຂວງ. ແລະປະກາດໃຫ້ຮູ້ກັນໂດຍທົ່ວໄປແກ່ທຸກຄົນໃນແຂວງນັ້ນ. ເພື່ອໃຫ້ພວກເຂົາຕຽມຕົວສຳລັບວັນນີ້.</w:t>
      </w:r>
      <w:r>
        <w:rPr>
          <w:vertAlign w:val="superscript"/>
        </w:rPr>
        <w:t>15</w:t>
      </w:r>
      <w:r>
        <w:t>ຜູ້ສົ່ງສານຮີບອອກໄປ ແລະ ເຮັດຕາມຮັບສັ່ງຂອງກະສັດ. ຈົດຫມາຍຍັງໄດ້ ປະກາດໄປຍັງໃນປ້ອມປາການແຫ່ງເມືອງຊູຊາດ້ວຍ. ກະສັດໄດ້ປຣະທັບລົງ ແລະ ຊົງດື່ມກັບຮາມານ, ແຕ່ຜູ້ຄົນໃນປ້ອມແຫ່ງເມືອງຊູຊາກຳລັງເກີດຄວາມສັບສົນວຸ້ນວາຍ.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ເມື່ອມໍເດໄກໄດ້ຮູ້ທຸກຢ່າງທີ່ໄດ້ເກີດຂຶ້ນແລ້ວ, ທ່ານກໍຈີກເສື້ອຜ້າຂອງທ່ານອອກ ແລະໃສ່ຜ້າກະສອບ ແລະໂຮຍຂີ້ເຖົ່າ, ທ່ານໄດ້ອອກໄປກາງເມືອງຮ້ອງໄຫ້ ແລະ ຄ້ຳຄວນສຽງດັງດ້ວຍຄວາມຂົມຂື່ນ.</w:t>
      </w:r>
      <w:r>
        <w:rPr>
          <w:vertAlign w:val="superscript"/>
        </w:rPr>
        <w:t>2</w:t>
      </w:r>
      <w:r>
        <w:t>ທ່ານໄດ້ຂຶ້ນໄປເຖິງແຕ່ປະຕູຂອງກະສັດເທົ່ານັ້ນ ເພາະໃຜກໍຕາມທີ່ໃສ່ຜ້າກະສອບຈະບໍ່ໄດ້ຮັບອານຸຍາດໃຫ້ຜ່ານເຂົ້າໄປ.</w:t>
      </w:r>
      <w:r>
        <w:rPr>
          <w:vertAlign w:val="superscript"/>
        </w:rPr>
        <w:t>3</w:t>
      </w:r>
      <w:r>
        <w:t>ໃນທຸກແຂວງ, ທີ່ຈົດຫມາຍ ແລະຄຳບັນຊາຂອງກະສັດໄດ້ໄປເຖິງ ກໍເກີດຄວາມໂສກເສົ້າເສຍໃຈຢ່າງໃຫຍ່ຫລວງ ທ່າມກາງຄົນຢິວ, ມີການອົດອາຫານ, ການຮ້ອງໄຫ້, ແລະ ການຄ້ຳຄວນ. ມີຄົນຫລາກຫລາຍໃສ່ຜ້າກະສອບ ແລະໂຮຍຂີ້ເຖົ່າ.</w:t>
      </w:r>
      <w:r>
        <w:rPr>
          <w:vertAlign w:val="superscript"/>
        </w:rPr>
        <w:t>4</w:t>
      </w:r>
      <w:r>
        <w:t>ເມື່ອພວກສາວໃຊ້ ແລະພວກນາງກຳນັນຂອງພຣະນາງເອສະເທີ ພວກນາງໄດ້ມາທູນເລື່ອງນີ້ກັບພຣະນາງ, ພຣະຣາຊີນີກໍຊົງກັງວົນໃຈຫລາຍ. ນາງຈຶ່ງສົ່ງເສື້ອຄຸມໄປໃຫ້ກັບມໍເດໄກ (ເພື່ອທີ່ທ່ານຈະໄດ້ຖອດຜ້າກະສອບອອກ), ແຕ່ທ່ານປະຕິເສດບໍ່ຮັບເສື້ອຄຸມທີ່ນາງສົ່ງມາໃຫ້.</w:t>
      </w:r>
      <w:r>
        <w:rPr>
          <w:vertAlign w:val="superscript"/>
        </w:rPr>
        <w:t>5</w:t>
      </w:r>
      <w:r>
        <w:t>ດັ່ງນັ້ນນາງເອສະເທີ ຈຶ່ງຮ້ອງຮາທາດ, ຊາຍຕອນຂອງພຣະນາງ ຜູ້ທີ່ກະສັດໄດ້ແຕ່ງຕັ້ງໃຫ້ມາບົວລະບັດຮັບໃຊ້ພຣະນາງ. ນາງໄດ້ສົ່ງເຂົາໄປຫາມໍເດໄກເພື່ອຖາມວ່າເກີດຫຍັງຂຶ້ນ ແລະເຮັດເຊັ່ນນັ້ນເຮັດຫຍັງ.</w:t>
      </w:r>
      <w:r>
        <w:rPr>
          <w:vertAlign w:val="superscript"/>
        </w:rPr>
        <w:t>6</w:t>
      </w:r>
      <w:r>
        <w:t>ດັ່ງນັ້ນ ຮາທາດຈຶ່ງໄດ້ອອກໄປຫາມໍເດໄກທີ່ສີ່ແຍກຂອງກາງເມືອງ ດ້ານຫນ້າປະຕູຂອງກະສັດ</w:t>
      </w:r>
      <w:r>
        <w:rPr>
          <w:vertAlign w:val="superscript"/>
        </w:rPr>
        <w:t>7</w:t>
      </w:r>
      <w:r>
        <w:t>ມໍເດໄກໄດ້ລາຍງານເລື່ອງລາວທັງຫມົດທີ່ເກີດຂຶ້ນກັບເຂົາ, ແລະ ເລື່ອງຈຳນວນເງິນທັງຫມົດທີ່ຮາມານສັນຍາຖວາຍໃຫ້ແກ່ກະສັດເພື່ອເອົາໄປໃສ່ໃນຄັງຂອງພະອົງ, ເພື່ອຈະໄດ້ສັງຫານຊົນຊາດຢິວທັງຫມົດ.</w:t>
      </w:r>
      <w:r>
        <w:rPr>
          <w:vertAlign w:val="superscript"/>
        </w:rPr>
        <w:t>8</w:t>
      </w:r>
      <w:r>
        <w:t>ທ່ານຍັງໄດ້ມອບສຳເນົາຊອງຈົດຫມາຍເລື່ອງການທຳລາຍຊົນຊາດຢິວ ທີ່ສົ່ງໄປທົ່ວຊູຊາໃຫ້ກັບຊາຍຕອນ. ທ່ານເຮັດເຊັ່ນນີ້ຮາທາດຈະໄດ້ນຳໄປມອບໃຫ້ນາງເອສະເທີ ແລະທ່ານຕ້ອງການໃຫ້ນາງຮັບຜິດຊອບເລື່ອງການເຂົ້າເຝົ້າກະສັດ ເພື່ອອ້ອນວອນກະສັດຂໍຄວາມຊື່ນຊອບເມດຕາ, ແລະ ຂໍຮ້ອງແທນຊົນຊາດຂອງນາງ.</w:t>
      </w:r>
      <w:r>
        <w:rPr>
          <w:vertAlign w:val="superscript"/>
        </w:rPr>
        <w:t>9</w:t>
      </w:r>
      <w:r>
        <w:t>ດັ່ງນັ້ນຮາທາດຈຶ່ງກັບໄປຫາເອສະເທີ ແລະໄດ້ທູນເລື່ອງທີ່ມໍເດໄກໄດ້ບອກມານັ້ນ.</w:t>
      </w:r>
      <w:r>
        <w:rPr>
          <w:vertAlign w:val="superscript"/>
        </w:rPr>
        <w:t>10</w:t>
      </w:r>
      <w:r>
        <w:t>ແລ້ວເອສະເທີກໍຝາກຄຳຂອງນາງໄປກັບເຂົາເຖິງມໍເດໄກ.</w:t>
      </w:r>
      <w:r>
        <w:rPr>
          <w:vertAlign w:val="superscript"/>
        </w:rPr>
        <w:t>11</w:t>
      </w:r>
      <w:r>
        <w:t>ນາງໄດ້ເວົ້າວ່າ, "ຂ້າຣາຊະການຂອງກະສັດ ແລະ ປະຊາຊົນທົ່ວທຸກແຂວງຮູ້ດີວ່າ ບໍ່ວ່າຊາຍ ຫລື ຍິງໃດທີ່ເຂົ້າໄປໃນເດີ່ນຊັ້ນໃນຂອງກະສັດໂດຍບໍ່ມີການຮັບສັ່ງມີກົດພຽງຂໍ້ດຽວເທົ່ານັ້ນຄື ຜູ້ນັ້ນຈະຕ້ອງຖືກປະຫານຊີວິດ ເວັ້ນແຕ່ຜູ້ທີ່ກະສັດໄດ້ຊົງຍື່ນໄມ້ເທົ້າທອງຄຳເພື່ອໄວ້ຊີວິດຜູ້ນັ້ນ. ຂ້ານ້ອຍກໍບໍ່ໄດ້ຖືກຮ້ອງໃຫ້ເຂົ້າພົບກະສັດເປັນເວລາສາມສິບວັນແລ້ວ."</w:t>
      </w:r>
      <w:r>
        <w:rPr>
          <w:vertAlign w:val="superscript"/>
        </w:rPr>
        <w:t>12</w:t>
      </w:r>
      <w:r>
        <w:t>ດ້ວຍເຫດນັ້ນຮາທາດຈຶ່ງລາຍງານຄຳຂອງນາງເອສະເທີແກ່ມໍເດໄກ.</w:t>
      </w:r>
      <w:r>
        <w:rPr>
          <w:vertAlign w:val="superscript"/>
        </w:rPr>
        <w:t>13</w:t>
      </w:r>
      <w:r>
        <w:t>ມໍເດໄກຈຶ່ງຝາກຂໍ້ຄວາມກັບໄປວ່າ: "ທ່ານຕ້ອງບໍ່ຄິດວ່າເຈົ້າ ຈະລອດພົ້ນຈາກການທຳລາຍຊົນຊາດຢິວທັງຫມົດເພາະທ່ານຢູ່ໃນ ຣາຊະວັງຂອງກະສັດນັ້ນ.</w:t>
      </w:r>
      <w:r>
        <w:rPr>
          <w:vertAlign w:val="superscript"/>
        </w:rPr>
        <w:t>14</w:t>
      </w:r>
      <w:r>
        <w:t>ຖ້າຫາກທ່ານຍັງມິດງຽບເຊັ່ນນີ້ຕໍ່ໄປ, ການຊ່ວຍເຫລືອ ແລະການຊ່ວຍກູ້ຂອງຊົນຊາດຢິວຄົງມາຈາກທີ່ອື່ນ, ແຕ່ທ່ານ ແລະ ຄອບຄົວຂອງທ່ານເອງກໍຕ້ອງພິນາດດ້ວຍເຊັ່ນດຽວກັນ. ບາງທີການທີ່ທ່ານໄດ້ຮັບຕຳແຫນ່ງຣາຊີນີນີ້ ກໍເພື່ອການນີ້ກໍເປັນໄດ້ ໃຜຈະຮູ້ໄດ້?"</w:t>
      </w:r>
      <w:r>
        <w:rPr>
          <w:vertAlign w:val="superscript"/>
        </w:rPr>
        <w:t>15</w:t>
      </w:r>
      <w:r>
        <w:t>ແລ້ວນາງເອສະເທີຈຶ່ງສົ່ງຂໍ້ຄວາມໄປຫາມໍເດໄກວ່າ,</w:t>
      </w:r>
      <w:r>
        <w:rPr>
          <w:vertAlign w:val="superscript"/>
        </w:rPr>
        <w:t>16</w:t>
      </w:r>
      <w:r>
        <w:t>"ຖ້າເຊັ່ນນັ້ນ ທ່ານຈົ່ງໄປຮວບຮວມຊາວຢິວທຸກຄົນທີ່ຢູ່ໃນຊູຊາ, ແລະ ຈົ່ງຖືສິນອົດອາຫານເພື່ຶອຂ້ານ້ອຍ. ຢ່າໄດ້ກິນ ຫລື ດື່ມເປັນເວລາສາມວັນສາມຄືນ. ຂ້ານ້ອຍ ແລະສາວໃຊ້ຂອງຂ້ານ້ອຍກໍຈະອົດອາຫານດ້ວຍເຊັ່ນກັນ. ແລ້ວຂ້ານ້ອຍຈະໄປເຂົ້າເຝົ້າກະສັດ, ເຖິງແມ່ນວ່າຈະເປັນການຜິດກົດຫມາຍກໍຕາມ, ແລະແມ່ນວ່າຂ້ອຍຕ້ອງພິນາດ, ຂ້ອຍກໍຈະພິນາດ."</w:t>
      </w:r>
      <w:r>
        <w:rPr>
          <w:vertAlign w:val="superscript"/>
        </w:rPr>
        <w:t>17</w:t>
      </w:r>
      <w:r>
        <w:t>ແລ້ວມໍເດໄກຈຶ່ງໄປເຮັດຕາມຄຳທີ່ນາງເອສະເທີຮັບສັ່ງໃຫ້ເຮັດ.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ຫລັງຈາກນັ້ນສາມວັນ, ນາງເອສະເທີຈຶ່ງໄດ້ນຸ່ງຊຸດພຣະຣາຊີນີ ແລະ ໄດ້ເຂົ້າມາໃນເດີ່່່່່່ນຊັ້ນໃນຂອງກະສັດ ດ້ານຫນ້າຣາຊະວັງຂອງກະສັດ, ກະສັດຊົງປຣະທັບເທິງບັນລັງໃນພຣະຣາຊວັງ, ຊົງຫັນຫນ້າໄປທາງເຂົ້າຂອງພຣະຣາຊວັງ.</w:t>
      </w:r>
      <w:r>
        <w:rPr>
          <w:vertAlign w:val="superscript"/>
        </w:rPr>
        <w:t>2</w:t>
      </w:r>
      <w:r>
        <w:t>ເມື່ອກະສັດໄດ້ຫລຽວເຫັນພຣະຣາຊີນີເອສະເທີ ຢືນຢູ່ໃນເດີ່ນຫນ້າວັງ, ພຣະນາງກໍໄດ້ຮັບຄວາມອະນຸຍາດໃນທາງສາຍຕາຂອງພຣະອົງ. ພຣະອົງຈຶ່ງໄດ້ຊົງຍືນໄມ້ຄອນເທົ້າທອງຄຳໃນມືຂອງພຣະອົງໃຫ້ນາງເອສະເທີ. ດັ່ງນັ້ນນາງເອສະເທີ ກໍໄດ້ເຂົ້າມາ ແລະ ແຕະທີ່ໄມ້ຄອນເທົ້າຂອງພຣະອົງນັ້ນ.</w:t>
      </w:r>
      <w:r>
        <w:rPr>
          <w:vertAlign w:val="superscript"/>
        </w:rPr>
        <w:t>3</w:t>
      </w:r>
      <w:r>
        <w:t>ແລ້ວພຣະອົງຈຶ່ງໄດ້ຖາມນາງວ່າ, "ເຈົ້າປາຖນາສິ່ງໃດນໍ, ພຣະຣາຊີນີເອສະເທີ? ເຈົ້າປະສົງສິ່ງໃດ? ຫາກເຖິງເຄິ່ງອານາຈັກຂອງເຮົາ, ເຮົາກໍຈະໃຫ້ກັບເຈົ້າ."</w:t>
      </w:r>
      <w:r>
        <w:rPr>
          <w:vertAlign w:val="superscript"/>
        </w:rPr>
        <w:t>4</w:t>
      </w:r>
      <w:r>
        <w:t>ນາງເອສະເທີຈຶ່ງເວົ້າກັບພຣະອົງວ່າ, "ຖ້າຫາກຂ້ານ້ອຍ ຊົງເປັນທີ່ພໍພຣະທັຍຂອງພຣະອົງ, ຂໍພຣະອົງລົງມາ ພ້ອມຮາມານໃນວັນນີ້ທີ່ງານລ້ຽງສະຫລອງທີ່ຂ້ານ້ອຍໄດ້ຈັດຕຽມໄວ້ໃຫ້ກັບເຂົາ."</w:t>
      </w:r>
      <w:r>
        <w:rPr>
          <w:vertAlign w:val="superscript"/>
        </w:rPr>
        <w:t>5</w:t>
      </w:r>
      <w:r>
        <w:t>ກະສັດຈຶ່ງເວົ້າວ່າ, "ໄປນຳຮາມານມາໂດຍໄວ, ແລະ ເຮັດຕາມທີ່ເອສະເທີໄດ້ເວົ້າ. "ດັ່ງນັ້ນກະສັດ ແລະ ຮາມານກໍໄປງານລ້ຽງສະຫລອງທີ່ນາງເອສະເທີໄດ້ຈັດຕຽມໄວ້.</w:t>
      </w:r>
      <w:r>
        <w:rPr>
          <w:vertAlign w:val="superscript"/>
        </w:rPr>
        <w:t>6</w:t>
      </w:r>
      <w:r>
        <w:t>ໃນຂະນະທີ່ກຳລັງເຫຍັ້ນເຫລົ້າອາງຸ່ນໃນງານລ້ຽງສະຫລອງຢູ່ນັ້ນ, ກະສັດກໍໄດ້ຖາມນາງເອສະເທີວ່າ "ຄວາມປາຖນາຂອງເຈົ້າຄືສິ່ງໃດ? ເຮົາຈະປຣະທານໃຫ້ ເຈົ້າປະສົງສິ່ງໃດ? ເຖິງເຄິ່ງອານາຈັກ ເຮົາກໍຈະໃຫ້ເຈົ້າ."</w:t>
      </w:r>
      <w:r>
        <w:rPr>
          <w:vertAlign w:val="superscript"/>
        </w:rPr>
        <w:t>7</w:t>
      </w:r>
      <w:r>
        <w:t>ນາງເອສະເທີຈຶ່ງທູນຕອບວ່າ, "ຄວາມປາຖນາ ແລະຄຳຮ້ອງຂໍຂອງຂ້ານ້ອຍນັ້ນຄື,</w:t>
      </w:r>
      <w:r>
        <w:rPr>
          <w:vertAlign w:val="superscript"/>
        </w:rPr>
        <w:t>8</w:t>
      </w:r>
      <w:r>
        <w:t>ຖ້າຫາກຂ້ານ້ອຍເປັນທີ່ໂປດປານໃນສາຍຕາຂອງພຣະອົງ ແລະເປັນທີ່ພໍພຣະທັຍຂອງພະອົງທີ່ຈະມອບໃຫ້ຕາມຄວາມປາຖນາຂອງຂ້ານ້ອຍ, ແລະ ໃຫ້ກຽດແກ່ຄຳຂໍຂອງຂ້ານ້ອຍ, ກໍຂໍເຊີນພຣະອົງ ແລະຮາມານຊົງມາຮ່ວມງານລ້ຽງທີ່ຂ້ານ້ອຍໄດ້ຈັດຕຽມສຳລັບພຣະອົງໃນມື້ອື່ນ ແລະ ຂ້ານ້ອຍຈະຕອບຄຳຖາມຂອງພຣະອົງ."</w:t>
      </w:r>
      <w:r>
        <w:rPr>
          <w:vertAlign w:val="superscript"/>
        </w:rPr>
        <w:t>9</w:t>
      </w:r>
      <w:r>
        <w:t>ຮາມານກັບໄປມື້ນັ້ນດ້ວຍຄວາມດີໃຈ ແລະ ມີອາລົມດີ. ແຕ່ເມື່ອຮາມານເຫັນມໍເດໄກທີ່ຫນ້າປະຕູຂອງກະສັດ, ກໍເຫັນວ່າມໍເດໄກບໍ່ໄດ້ຢືນຂຶ້ນ ຫລືຕົວສັ່ນສະທ້ານດ້ວຍຄວາມຢ້ານຕໍ່ຫນ້າເຂົາ, ຄວາມຄຽດຮ້າຍຕໍ່ມໍເດໄກກໍເກີດຂຶ້ນຢູ່ພາຍໃນເຂົາ.</w:t>
      </w:r>
      <w:r>
        <w:rPr>
          <w:vertAlign w:val="superscript"/>
        </w:rPr>
        <w:t>10</w:t>
      </w:r>
      <w:r>
        <w:t>ເຖິງຢ່າງໃດກໍດີ, ຮາມານໄດ້ຫ້າມໃຈຕົວເອງ ແລະ ກັບບ້ານຂອງເຂົາ. ແລ້ວຮາມານກໍສົ່ງຄົນໄປເຊີນສະຫາຍຂອງເຂົາມາ ແລະຮວມຕົວກັນພ້ອມທັງ ນາງເຊເຣເຊ ເມຍຂອງເຂົາ.</w:t>
      </w:r>
      <w:r>
        <w:rPr>
          <w:vertAlign w:val="superscript"/>
        </w:rPr>
        <w:t>11</w:t>
      </w:r>
      <w:r>
        <w:t>ແລ້ວຮາມານກໍເລົ່າໃຫ້ພວກເຂົາຟັງເຖິງຄວາມຮັ່ງມີຂອງເຂົາ, ຈຳນວນລູກຊາຍທັງຫລາຍຂອງເຂົາ, ແລະ ທີ່ກະສັດໄດ້ຊົງເລື່ອນຕຳແຫນ່ງທັງຫລາຍຊຶ່ງກະສັດໄດ້ໃຫ້ກຽດຕິຍົດແກ່ເຂົາ, ແລະ ອຳນາດທີ່ເຂົາໄດ້ຮັບເຫນືອຂ້າຣາຊະການ ແລະ ຂ້າຮັບໃຊ້ທັງປວງຂອງກະສັດ.</w:t>
      </w:r>
      <w:r>
        <w:rPr>
          <w:vertAlign w:val="superscript"/>
        </w:rPr>
        <w:t>12</w:t>
      </w:r>
      <w:r>
        <w:t>ຮາມານໄດ້ກ່າວວ່າ "ພຣະຣາຊີນີເອສະເທີ ບໍ່ໄດ້ຊົງເຊີນຜູ້ໃດ ນອກຈາກຕົວຂ້າພຣະເຈົ້າ ເພື່ອໄປຮ່ວມສະຫລອງກັບກະສັດ. ໃນງານລ້ຽງທີ່ນາງໄດ້ຈັດຕຽມໄວ້ ມື້ອື່ນຂ້າພຣະເຈົ້າກໍຍັງໄດ້ຮັບເຊີນໃຫ້ໄປອີກຄັ້ງພ້ອມດ້ວຍກະສັດ.</w:t>
      </w:r>
      <w:r>
        <w:rPr>
          <w:vertAlign w:val="superscript"/>
        </w:rPr>
        <w:t>13</w:t>
      </w:r>
      <w:r>
        <w:t>ແຕ່ທັງຫມົດນີ້ກໍບໍ່ມີຄ່າຫຍັງກັບຕົວຂ້າພຣະເຈົ້າ, ຕາບໃດທີ່ຂ້າພຣະເຈົ້າຍັງເຫັນມໍເດໄກຄົນຢິວຍັງນັ່ງຢູ່ທີ່ປະຕູພຣະຣາຊະວັງຂອງກະສັດນັ້ນ."</w:t>
      </w:r>
      <w:r>
        <w:rPr>
          <w:vertAlign w:val="superscript"/>
        </w:rPr>
        <w:t>14</w:t>
      </w:r>
      <w:r>
        <w:t>ແລ້ວເຊເຮເຊ ເມຍຂອງຮາມານກໍສະເຫນີຮາມານກັບສະຫາຍເຂົາວ່າ, "ໃຫ້ພວກເຂົາສ້າງບ່ອນແຂວນຄໍສູງຊາວສອງແມັດ ແລະ ໃນຕອນເຊົ້າ ຈົ່ງທູນກະສັດເພື່ອໃຫ້ພວກເຂົານຳມໍເດໄກໄປແຂວນຄໍທີ່ນັ້ນ. ເພື່ອທີ່ທ່ານຈະໄດ້ໄປງານລ້ຽງສະຫລອງກັບກະສັດຢ່າງສະບາຍໃຈ." ຄຳສະເຫນີເປັນທີ່ພໍໃຈແກ່ຮາມານ ແລະເຂົາຈຶ່ງໄດ້ສັ່ງຄົນໄປເຮັດບ່ອນແຂວນຄໍຕຽມໄວ້.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ໃນຄືນນັ້ນກະສັດບໍ່ສາມາດນອນໄດ້. ພະອົງຈຶ່ງໄດ້ຊົງສັ່ງໃຫ້ຂ້າຮັບໃຊ້ນຳບັນທຶກລາຍງານໃນຣາຊະການຂອງພຣະອົງມາ, ແລະ ພວກເຂົາກໍໄດ້ອ່ານອອກສຽງດັງໃຫ້ກະສັດຟັງ.</w:t>
      </w:r>
      <w:r>
        <w:rPr>
          <w:vertAlign w:val="superscript"/>
        </w:rPr>
        <w:t>2</w:t>
      </w:r>
      <w:r>
        <w:t>ໃນບັນທຶກນັ້ນພົບວ່າມີເຫດການທີ່ມໍເດໄກ ໄດ້ທູນເລື່ອງບິກທານາ ແລະ ເຕເຣເຊ, ຊາຍຕອນຂອງພຣະອົງສອງຄົນທີ່ໄດ້ເຝົ້າຍາມຕົງປະຕູຂອງກະສັດ ຊຶ່ງໄດ້ພະຍາຍາມວາງແຜນລອບສັງຫານກະສັດອາ​ຫາ​ສຸ​ເອ​ຣັດ.</w:t>
      </w:r>
      <w:r>
        <w:rPr>
          <w:vertAlign w:val="superscript"/>
        </w:rPr>
        <w:t>3</w:t>
      </w:r>
      <w:r>
        <w:t>ກະສັດໄດ້ຖາມວ່າ, "ມໍເດໄກໄດ້ຮັບກຽດ ຫລືການຍ້ອງຍໍເປັນທີ່ຈົດຈຳໃດໆເພາະເລື່ອງນີ້ຫລືບໍ່?" ແລ້ວຂ້າຮັບໃຊ້ທີ່ໄດ້ບົວລະບັດຮັບໃຊ້ພຣະອົງຢູ່ ໄດ້ທູນຕອບວ່າ, "ຍັງບໍ່ໄດ້ເຮັດຫຍັງໃຫ້ເຂົາເລີຍ."</w:t>
      </w:r>
      <w:r>
        <w:rPr>
          <w:vertAlign w:val="superscript"/>
        </w:rPr>
        <w:t>4</w:t>
      </w:r>
      <w:r>
        <w:t>ກະສັດກ່າວວ່າ, "ໃຜຢູ່ໃນເດີ່ນດ້ານຫນ້າ?" ຂະນະນັ້ນຮາມານໄດ້ເຂົ້າມາໃນເດີ່ນຂອງຣາຊະວັງຂອງກະສັດ ເພື່ອທູນພຣະອົງເລື່ອງທີ່ຈະນຳມໍເດໄກໄປແຂວນຄໍທີ່ບ່ອນແຂວນຄໍທີ່ເຂົາໄດ້ຈັດຕຽມເອົາໄວ້.</w:t>
      </w:r>
      <w:r>
        <w:rPr>
          <w:vertAlign w:val="superscript"/>
        </w:rPr>
        <w:t>5</w:t>
      </w:r>
      <w:r>
        <w:t>ຂ້າຮັບໃຊ້ຂອງກະສັດໄດ້ທູນຕໍ່ພະອົງວ່າ, "ຮາມານກຳລັງຢູ່ທີ່ເດີ່ນດ້ານຫນ້າ." ກະສັດຈຶ່ງໄດ້ບອກວ່າ, "ໃຫ້ເຂົາເຂົ້າມາ."</w:t>
      </w:r>
      <w:r>
        <w:rPr>
          <w:vertAlign w:val="superscript"/>
        </w:rPr>
        <w:t>6</w:t>
      </w:r>
      <w:r>
        <w:t>ເມື່ອຮາມານໄດ້ເຂົ້າມາແລ້ວ, ກະສັດໄດ້ເວົ້າກັບເຂົາວ່າ, "ຊາຍທີ່ໄດ້ຮັບຄວາມໂປດປານຈາກກະສັດຄວນໄດ້ຮັບສິ່ງໃດເພື່ອໃຫ້ກຽດຕອບແທນການກະທຳຂອງເຂົາ?" ຮາມານໄດ້ຄິດຢູ່ໃນໃຈ, "ມີໃຜອີກທີ່ໄດ້ຮັບຄວາມໂປດປານ ແລະກຽດຕິຍົດຈາກກະສັດຫລາຍໄປກວ່າຕົວຂ້ອຍ?"</w:t>
      </w:r>
      <w:r>
        <w:rPr>
          <w:vertAlign w:val="superscript"/>
        </w:rPr>
        <w:t>7</w:t>
      </w:r>
      <w:r>
        <w:t>ຮາມານຈຶ່ງໄດ້ທູນຕໍ່ກະສັດວ່າ, "ສຳລັບຊາຍຜູ້ນັ້ນຊຶ່ງກະສັດໄດ້ຊົງໂປດປານ ແລະ ໃຫ້ກຽດແກ່ເຂົາ,</w:t>
      </w:r>
      <w:r>
        <w:rPr>
          <w:vertAlign w:val="superscript"/>
        </w:rPr>
        <w:t>8</w:t>
      </w:r>
      <w:r>
        <w:t>ຂໍໃຫ້ນຳເຄື່ອງເອ້ທີ່ກະສັດເຄີຍໃສ່ ແລະ ມ້າທີ່ພຣະອົງເຄີຍຂີ່ ແລະມົງກຸດທີ່ໃສ່ເທິງມ້ານັ້ນມາ.</w:t>
      </w:r>
      <w:r>
        <w:rPr>
          <w:vertAlign w:val="superscript"/>
        </w:rPr>
        <w:t>9</w:t>
      </w:r>
      <w:r>
        <w:t>ແລ້ວໃຫ້ເຂົາແຕ່ງຕົວດ້ວຍຊຸດຊົງ ແລະ ປຣະທານມ້າແກ່ຂ້າຣາຊະການສູງສຸດຂອງກະສັດ. ໃຫ້ພວກເຂົາແຕ່ງກາຍຊາຍຄົນນັ້ນຄືຜູ້ທີ່ກະສັດຊົງໂປດປານ ແລະໃຫ້ກຽດແກ່ເຂົາ, ໃຫ້ພວກເຂົາພາຊາຍຄົນນັ້ນນັ່ງເທິງມ້າ ແລະເດີນໄປຕາມທາງໃນເມືອງ. ໃຫ້ມີປະກາດນຳຫນ້າເຂົາວ່າ 'ນີ້ຄືຜູ້ທີ່ກະສັດໄດ້ຊົງໂປດປານ ເຂົາກໍເປັນເຊັ່ນນີ້ແຫລະ!'"</w:t>
      </w:r>
      <w:r>
        <w:rPr>
          <w:vertAlign w:val="superscript"/>
        </w:rPr>
        <w:t>10</w:t>
      </w:r>
      <w:r>
        <w:t>ແລ້ວກະສັດກໍໄດ້ກ່າວກັບຮາມານວ່າ, "ຈົ່ງຮີບໄປ, ນຳເອົາຊຸດຂອງເຮົາ ແລະ ມ້າມາເຫມືອນທີ່ທ່ານໄດ້ກ່າວມານັ້ນ, ແລະຈົ່ງເຮັດສິ່ງນັ້ນແກ່ມໍເດໄກ ຊາຍຊາວຢິວຜູ້ທີ່ນັ່ງຢູ່ທີ່ປະຕູຂອງກະສັດ. ຢ່າໃຫ້ຂາດໄປແມ່ນແຕ່ສິ່ງດຽວ ຕາມທີ່ທ່ານໄດ້ກ່າວມານັ້ນ."</w:t>
      </w:r>
      <w:r>
        <w:rPr>
          <w:vertAlign w:val="superscript"/>
        </w:rPr>
        <w:t>11</w:t>
      </w:r>
      <w:r>
        <w:t>ແລ້ວຮາມານຈຶ່ງໄດ້ນຳຊຸດ ແລະ ມ້າມາ. ເຂົາໄດ້ໃສ່ຊຸດໃຫ້ກັບມໍເດໄກ ແລະ ໄດ້ພາເຂົານັ່ງເທິງມ້າ ແລະ ຜ່ານໄປກາງເມືອງ. ເຂົາໄດ້ຮ້ອງປະກາດນຳຫນ້າເຂົາວ່າ "ນີ້ຄືຜູ້ທີ່ກະສັດໄດ້ຊົງໂປດປານ ເຂົາກໍເປັນເຊັ່ນນີ້ແຫລະ!"</w:t>
      </w:r>
      <w:r>
        <w:rPr>
          <w:vertAlign w:val="superscript"/>
        </w:rPr>
        <w:t>12</w:t>
      </w:r>
      <w:r>
        <w:t>ມໍເດໄກໄດ້ກັບໄປທີ່ປະຕູຂອງກະສັດ. ແຕ່ຮາມານໄດ້ຮີບລຸກກັບໄປຍັງບ້ານຂອງເຂົາ, ເອົາຜ້າຄຸມຫົວຂອງຕົນ ແລະຮ້ອງຄຳຄວນ.</w:t>
      </w:r>
      <w:r>
        <w:rPr>
          <w:vertAlign w:val="superscript"/>
        </w:rPr>
        <w:t>13</w:t>
      </w:r>
      <w:r>
        <w:t>ຮາມານໄດ້ບອກທຸກຢ່າງທີ່ເກີດຂຶ້ນແກ່ ເຊເນເຊເມຍຂອງເຂົາ ແລະ ພວກເພື່ອນຂອງເຂົາທີ່ຢູ່ທີ່ນັ້ນ. ແລ້ວຊາຍຄົນຫນຶ່ງຂອງເຂົາຊຶ່ງເປັນຜູ້ມີສະຕິປັນຍາ ແລະເຊເຮເຊເມຍຂອງເຂົາ, ກໍໄດ້ເວົ້າກັບເຂົາວ່າ, "ຫາກມໍເດໄກ, ຄືຄົນທີ່ທ່ານໄດ້ລົ້ມລົງຕໍ່ຫນ້າເຂົາຄືຊາວຢິວ, ທ່ານບໍ່ມີວັນຊະນະເຂົາແນ່ນອນ, ແຕ່ທ່ານຈະລົ້ມລົງ ແລະພ່າຍແພ້ຕໍ່ເຂົາ."</w:t>
      </w:r>
      <w:r>
        <w:rPr>
          <w:vertAlign w:val="superscript"/>
        </w:rPr>
        <w:t>14</w:t>
      </w:r>
      <w:r>
        <w:t>ໃນຂະນະທີ່ພວກເຂົາກຳລັງໄດ້ເວົ້າກັນຢູ່ນັ້ນ, ທະຫານຂອງກະສັດໄດ້ມາເຖິງ. ພວກເຂົາໄດ້ຮີບຮັບຮາມານເພື່ອພາໄປຍັງງານລ້ຽງສະຫລອງທີ່ນາງເອສະເທີໄດ້ຊົງຈັດຕຽມໄວ້.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ແລ້ວກະສັດກໍໄດ້ໄປກັບຮາມານ ໄປຍັງງານລ້ຽງສະຫລອງຂອງພຣະຣາຊີນີເອສະເທີ.</w:t>
      </w:r>
      <w:r>
        <w:rPr>
          <w:vertAlign w:val="superscript"/>
        </w:rPr>
        <w:t>2</w:t>
      </w:r>
      <w:r>
        <w:t>ໃນວັນທີສອງນັ້ນ, ໃນຂະນະທີ່ພວກເຂົາໄດ້ ກຳລັງດື່ມເຫລົ້າອະງຸ່ນຢູ່ນັ້ນ, ກະສັດກໍໄດ້ຖາມນາງເອສະເທີວ່າ, "ຄຳຮ້ອງຂໍຂອງເຈົ້າຄືສິ່ງໃດ, ພະຣາຊີນີເອສະເທີ? ເຖິງເຄິ່ງອານາຈັກຂອງເຮົາ, ເຮົາກໍຈະມອບໃຫ້ແກ່ເຈົ້າ."</w:t>
      </w:r>
      <w:r>
        <w:rPr>
          <w:vertAlign w:val="superscript"/>
        </w:rPr>
        <w:t>3</w:t>
      </w:r>
      <w:r>
        <w:t>ແລ້ວພຣະຣາຊີນີເອສະເທີຈຶ່ງໄດ້ທູນຕອບວ່າ, "ຂ້າແຕ່ກະສັດ, ຫາກຂ້ານ້ອຍເປັນທີ່ໂປດປານໃນສາຍຕາຂອງພຣະອົງ, ແລະ ຫາກເປັນທີ່ພໍພະທັຍຂອງພຣະອົງ, ຂໍຊົງໄວ້ຊີວິດຂອງຂ້ານ້ອຍດ້ວຍເຖີດ - ນີ້ຄືຄຳຮ້ອງຂອງຂ້ານ້ອຍ, ແລະ ຂ້ານ້ອຍທູນຂໍຊີວິດຂອງຂ້ານ້ອຍ ແລະຊົນຊາດຂອງຂ້ານ້ອຍດ້ວຍ.</w:t>
      </w:r>
      <w:r>
        <w:rPr>
          <w:vertAlign w:val="superscript"/>
        </w:rPr>
        <w:t>4</w:t>
      </w:r>
      <w:r>
        <w:t>ເພາະພວກເຮົາໄດ້ຖືກຂາຍ, ທັງຂ້ານ້ອຍ ແລະ ປະຊາຊົນຂອງຂ້ານ້ອຍໃຫ້ຖືກທຳລາຍ ຖືກຂ້າ, ແລະ ລ້າງຜານເຜົ່າພັນ. ຫາກພວກເຮົາຖືກຂາຍເພື່ອໄປເປັນທາດ ບໍ່ວ່າຜູ້ຊາຍ ຫລືຜູ້ຍິງ, ຂ້ານ້ອຍຄົງເກັບງຽບເອົາໄວ້, ແລະ ບໍ່ທຸກຮ້ອນແຕ່ຢ່າງໃດ ເພາະນັ້ນອາດຈະລົບກວນກະສັດ."</w:t>
      </w:r>
      <w:r>
        <w:rPr>
          <w:vertAlign w:val="superscript"/>
        </w:rPr>
        <w:t>5</w:t>
      </w:r>
      <w:r>
        <w:t>ແລ້ວກະສັດອາ​ຫາ​ສຸ​ເອ​ຣັດ ຈຶ່ງໄດ້ຖາມພຣະຣາຊີນີເອສະເທີວ່າ, "ເຂົາຄືຜູ້ໃດ? ຄົນນັ້ນຢູ່ທີ່ໃດ ທີ່ຫົວໃຈຂອງເຂົາຊ່າງຄິດຮ້າຍຫຍັງເຊັ່ນນັ້ນ?"</w:t>
      </w:r>
      <w:r>
        <w:rPr>
          <w:vertAlign w:val="superscript"/>
        </w:rPr>
        <w:t>6</w:t>
      </w:r>
      <w:r>
        <w:t>ເອສະເທີກາບທູນວ່າ, "ຊາຍຊົ່ວ ແລະ ສັດຕຣູນັ້ນຄືຮາມານ, ຜູ້ຊົ່ວຮ້າຍຄົນນີ້!" ແລ້ວຮາມານກໍເກີດຄວາມຢ້ານຕໍ່ຫນ້າຂອງກະສັດ ແລະພຣະຣາຊີນີ.</w:t>
      </w:r>
      <w:r>
        <w:rPr>
          <w:vertAlign w:val="superscript"/>
        </w:rPr>
        <w:t>7</w:t>
      </w:r>
      <w:r>
        <w:t>ກະສັດກໍໄດ້ຊົງລຸກຂຶ້ນດ້ວຍຄວາມໂກດຮ້າຍຈາກການດື່ມເຫລົ້າອາງຸ່ນທີ່ງານລ້ຽງສະຫລອງ ແລະໄດ້ອອກໄປທີ່ສວນຂອງຣາຊະວັງ, ແຕ່ຮາມານນັ້ນໄດ້ຄຸກເຂົ່າ ຮ້ອງຂໍຊີວິດຂອງເຂົາຈາກພຣະຣາຊີນີເອສະເທີ. ເຂົາຮູ້ແລ້ວວ່າກະສັດຊົງຕັດສິນໂທດເຂົາແລ້ວ.</w:t>
      </w:r>
      <w:r>
        <w:rPr>
          <w:vertAlign w:val="superscript"/>
        </w:rPr>
        <w:t>8</w:t>
      </w:r>
      <w:r>
        <w:t>ເມື່ອກະສັດໄດ້ກັບມາຈາກສວນໃນພຣະຣາຊະວັງເຂົ້າມາໃນຫ້ອງທີ່ກຳລັງດື່ມເຫລົ້າອາງຸ່ນນັ້ນ. ຮາມານນັ້ນລົ້ມລົງຢູ່ທີ່ປຣະທັບ ບ່ອນທີ່ນາງເອສະເທີໄດ້ປຣະທັບຢູ່. ກະສັດໄດ້ເວົ້າວ່າ, "ເຂົາຈະທຳຮ້າຍພຣະຣາຊີນີໃນບ້ານຂອງເຮົາບໍ?" ທັນທີທີ່ກະສັດໄດ້ເວົ້າເຊັ່ນນັ້ນຈາກປາກຂອງພຣະອົງ, ຂ້າຮັບໃຊ້ຂອງພຣະອົງກໍໄດ້ເຂົ້າມາປິດຫນ້າຂອງຮາມານ.</w:t>
      </w:r>
      <w:r>
        <w:rPr>
          <w:vertAlign w:val="superscript"/>
        </w:rPr>
        <w:t>9</w:t>
      </w:r>
      <w:r>
        <w:t>ແລ້ວຮັກໂບນາ, ຂ້າຣາຊະການຄົນຫນຶ່ງທີ່ບົວລະບັດພຣະອົງໄດ້ທູນວ່າ, "ມີບ່ອນແຂວນຄໍສູງຊາວສອງແມັດ ທີ່ຂ້າງບ້ານຂອງຮາມານ ເຂົາໄດ້ສັ່ງໃຫ້ຕຽມເອົາໄວ້ສຳລັບມໍເດໄກ, ຜູ້ທີ່ໄດ້ກ່າວປົກປ້ອງຊີວິດຂອງພະອົງ. "ກະສັດຈຶ່ງໄດ້ເວົ້າວ່າ "ແຂວນເຂົາຢູ່ທີ່ນັ້ນສາ."</w:t>
      </w:r>
      <w:r>
        <w:rPr>
          <w:vertAlign w:val="superscript"/>
        </w:rPr>
        <w:t>10</w:t>
      </w:r>
      <w:r>
        <w:t>ດັ່ງນັ້ນພວກເຂົາກໍແຂວນຄໍຮາມານ ທີ່ບ່ອນແຂວນຄໍນັ້ນທີ່ເຂົາໄດ້ຕຽມເອົາໄວ້ໃຫ້ມໍເດໄກ. ແລ້ວຄວາມໂກດແຄ້ນຂອງກະສັດກໍໄດ້ສະຫງົບລົງ.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ໃນວັນນັ້ນ ກະສັດອາ​ຫາ​ສຸ​ເອ​ຣັດໄດ້ມອບຊັບສິນຂອງຮາມານ, ສັດຕຣູຂອງພວກຢິວໃຫ້ແກ່ພຣະຣາຊີນີເອສະເທີ ແລະ ມໍເດໄກກໍໄດ້ເລີ່ມບົວລະບັດຮັບໃຊ້ກະສັດ, ເພາະນາງເອສະເທີໄດ້ທູນກະສັດວ່າ ມໍເດໄກກ່ຽວຂ້ອງກັບນາງຢ່າງໃດ.</w:t>
      </w:r>
      <w:r>
        <w:rPr>
          <w:vertAlign w:val="superscript"/>
        </w:rPr>
        <w:t>2</w:t>
      </w:r>
      <w:r>
        <w:t>ກະສັດໄດ້ເອົາແຫວນປຣະທັບຕາຂອງພຣະອົງ, ຊຶ່ງພຣະອົງໄດ້ຊົງຍຶດຄືນມາຈາກຮາມານ, ແລະມອບໃຫ້ກັບມໍເດໄກ. ແລ້ວນາງເອສະເທີ ກໍໄດ້ແຕ່ຕັ້ງມໍເດໄກໃຫ້ເປັນຜູ້ດູແລເຫນືອຊັບສົມບັດຕ່າງໆ ຂອງຮາມານ.</w:t>
      </w:r>
      <w:r>
        <w:rPr>
          <w:vertAlign w:val="superscript"/>
        </w:rPr>
        <w:t>3</w:t>
      </w:r>
      <w:r>
        <w:t>ແລ້ວນາງເອສະເທີກໍໄດ້ທູນກະສັດອີກຄັ້ງ. ນາງໄດ້ຫມູບຫນ້າລົງເທິງພື້ນ ແລະ ຮ້ອງໄຫ້ໃນຂະນະທີ່ນາງໄດ້ຊົງອ້ອນວອນຕໍ່ພຣະອົງໃຫ້ຢຸດຕິແຜນການອັນຊົ່ວຮ້າຍຂອງຮາມານຄົນອາກັກ, ຊຶ່ງເປັນອຸບາຍຊົ່ວຮ້າຍ ທີ່ເຂົາໄດ້ວາງແຜນເພື່ອຕໍ່ຕ້ານຄົນຢິວ.</w:t>
      </w:r>
      <w:r>
        <w:rPr>
          <w:vertAlign w:val="superscript"/>
        </w:rPr>
        <w:t>4</w:t>
      </w:r>
      <w:r>
        <w:t>ແລ້ວກະສັດກໍໄດ້ຊົງຍື່ນໄມ້ຄ້ອນເທົ້າທອງຄຳຂອງພຣະອົງໃຫ້ແກ່ເອສະເທີ, ແລ້ວນາງກໍໄດ້ຊົງລຸກຂຶ້ນຢືນຕໍ່ຫນ້າກະສັດ.</w:t>
      </w:r>
      <w:r>
        <w:rPr>
          <w:vertAlign w:val="superscript"/>
        </w:rPr>
        <w:t>5</w:t>
      </w:r>
      <w:r>
        <w:t>ນາງໄດ້ທູນວ່າ, "ຫາກສິ່ງນີ້ເປັນທີ່ພໍພຣະທັຍກະສັດ, ແລະ ຖ້າຫາກຂ້ານ້ອຍເປັນທີ່ໂປດປານໃນສາຍຕາຂອງພຣະອົງ, ຫາກຊົງເຫັນວ່າສິ່ງນີ້ເປັນສິ່ງທີ່ຖືກຕ້ອງຕໍ່ກະສັດ, ແລະ ຫາກຂ້ານ້ອຍເປັນທີ່ໂປດປານໃນສາຍຕາຂອງພຣະອົງ, ຂໍໄດ້ຊົງໃຫ້ມີການຂຽນເປັນທາງການເພື່ອຍົກເລີກສານທີ່ຂຽນໂດຍຮາມານລູກຊາຍຂອງຮາມເມດາທາ ຄົນອາກັກ, ຈົດຫມາຍທີ່ເຂົາໄດ້ຂຽນເພື່ອທຳລາຍຄົນຢິວທີ່ອາສັຍຢູ່ທົ່ວທຸກແຂວງຂອງກະສັດ.</w:t>
      </w:r>
      <w:r>
        <w:rPr>
          <w:vertAlign w:val="superscript"/>
        </w:rPr>
        <w:t>6</w:t>
      </w:r>
      <w:r>
        <w:t>ເພາະຂ້ານ້ອຍຈະສາມາດທົນເບິ່ງພັຍພິບັດທີ່ຈະເກີດແກ່ຄົນຂອງຂ້ານ້ອຍໄດ້ຢ່າງໃດກັນ? ຂ້ານ້ອຍທົນເຫັນພວກຍາດພີ່ນ້ອງຂອງຂ້ານ້ອຍຖືກທຳລາຍໄດ້ຢ່າງໃດ?"</w:t>
      </w:r>
      <w:r>
        <w:rPr>
          <w:vertAlign w:val="superscript"/>
        </w:rPr>
        <w:t>7</w:t>
      </w:r>
      <w:r>
        <w:t>ກະສັດອາ​ຫາ​ສຸ​ເອ​ຣັດ ຈຶ່ງໄດ້ເວົ້າກັບພຣະຣາຊີນີເອສະເທີ ແລະ ມໍເດໄກຄົນຢິວວ່າ, "ເບິ່ງເຖີດ, ເຮົາໄດ້ມອບບ້ານເຮືອນຂອງຮາມານໄວ້ແກ່ເອສະເທີແລ້ວ, ແລະ ເຮົາໄດ້ແຂວນຮາມານເທິງບ່ອນແຂວນຄໍເພາະເຂົາຄິດທີ່ຈະໂຈມຕີພວກຢິວ,</w:t>
      </w:r>
      <w:r>
        <w:rPr>
          <w:vertAlign w:val="superscript"/>
        </w:rPr>
        <w:t>8</w:t>
      </w:r>
      <w:r>
        <w:t>ຈົ່ງຂຽນປະກາດອີກສະບັບຫນຶ່ງສຳລັບຄົນຢິວໃນນາມຂອງກະສັດ ແລະປຣະທັບຕາດ້ວຍແຫວນຂອງກະສັດ. ເພາະປະກາດທີ່ໄດ້ຂຽນໄປແລ້ວນັ້ນໃນນາມຂອງກະສັດ ແລະປຣະທັບດ້ວຍແຫວນຕຣາຂອງກະສັດບໍ່ສາມາດເພີກຖອນໄດ້."</w:t>
      </w:r>
      <w:r>
        <w:rPr>
          <w:vertAlign w:val="superscript"/>
        </w:rPr>
        <w:t>9</w:t>
      </w:r>
      <w:r>
        <w:t>ແລ້ວເລຂາທິການຂອງກະສັດກໍໄດ້ຖືກຮ້ອງເຂົ້າມາໃນເວລານັ້ນ, ໃນເດືອນທີສາມ, ຄືເດືອນຊີວານ, ໃນວັນທີຊາວສາມຂອງເດືອນນັ້ນ. ປະກາດກໍໄດ້ຂຽນຂຶ້ນຕາມມໍເດໄກໄດ້ບັນຊາກ່ຽວກັບພວກຢິວ. ເຖິງບັນດາຜູ້ປົກຄອງແຂວງຕ່າງໆ, ເຖິງຂ້າຣາຊະການ ແລະ ຜູ້ປົກຄອງເມືອງໃນແຂວງຕ່າງໆ ທີ່ຢູ່ໃນອິນເດັຽໄປຈົນເຖິງເອທິໂອເປັຽທັງຫມົດຈຳນວນ 127 ແຂວງ, ເຖິງທຸກແຂວງໃນພາສາຂຽນຂອງເຂົາ, ແລະ ເຖິງທຸກຄົນໃນພາສາຂອງເຂົາ ແລະເຖິງຄົນຢິວທຸກຄົນ ຂຽນໃນພາສາຂອງເຂົາ.</w:t>
      </w:r>
      <w:r>
        <w:rPr>
          <w:vertAlign w:val="superscript"/>
        </w:rPr>
        <w:t>10</w:t>
      </w:r>
      <w:r>
        <w:t>ມໍເດໄກໄດ້ຂຽນໃນນາມຂອງກະສັດອາ​ຫາ​ສຸ​ເອ​ຣັດ ແລະ ໄດ້ປຣະທັບຕຣາດ້ວຍຕຣາປຣະທັບຂອງກະສັດ. ເຂົາໄດ້ສົ່ງສານອອກໄປໂດຍຜູ້ສົ່ງສານມ້າໄວ ຊຶ່ງໃຊ້ສຳລັບຣາຊະການຂອງກະສັດ ເປັນມ້າທີ່ໄວທີ່ສຸດຈາກຄອກມ້າ.</w:t>
      </w:r>
      <w:r>
        <w:rPr>
          <w:vertAlign w:val="superscript"/>
        </w:rPr>
        <w:t>11</w:t>
      </w:r>
      <w:r>
        <w:t>ກະສັດໄດ້ຊົງມີຄຳສັ່ງອານຸຍາດ ໃຫ້ຄົນຢິວໃນທຸກແຂວງຮວມຕົວກັນເພື່ອຕຽມພ້ອມປົກປ້ອງຊີວິດຂອງພວກເຂົາຄືໃຫ້ທຳລາຍ ໃຫ້ຂ້າ ແລະໃຫ້ສັງຫານກອງທັບໃດກໍຕາມຫລືໃຜກໍຕາມ, ໃນແຂວງໃດກໍຕາມທີ່ອາດຈະໂຈມຕີພວກເຂົາ ລວມທັງເດັກແລະຜູ້ຍິງ, ແລະ ໂຈນທີ່ຈະມາປຸ້ນເອົາຊັບສົມບັດຂອງພວກເຂົາ.</w:t>
      </w:r>
      <w:r>
        <w:rPr>
          <w:vertAlign w:val="superscript"/>
        </w:rPr>
        <w:t>12</w:t>
      </w:r>
      <w:r>
        <w:t>ນີ້ຈະຕ້ອງມີຂໍ້ບັງຄັບໃຊ້ໃນທຸກແຂວງຂອງກະສັດອາ​ຫາ​ສຸ​ເອ​ຣັດ, ຄືວັນທີສິບສາມຂອງເດືອນສິບສອງ ຄືເດືອນອາດານ.</w:t>
      </w:r>
      <w:r>
        <w:rPr>
          <w:vertAlign w:val="superscript"/>
        </w:rPr>
        <w:t>13</w:t>
      </w:r>
      <w:r>
        <w:t>ສຳເນົາຂອງຄຳສັ່ງການນັ້ນໄດ້ອອກເປັນກົດຫມາຍ ແລະ ສົ່ງເປັນອອກແຈ້ງການເຖິງຜູ້ຄົນທັງຫມົດ. ພວກຢິວຈະຕ້ອງພ້ອມໃນວັນນັ້ນເພື່ອລ້າງແຄ້ນແກ່ສັດຕຣູຂອງພວກເຂົາ.</w:t>
      </w:r>
      <w:r>
        <w:rPr>
          <w:vertAlign w:val="superscript"/>
        </w:rPr>
        <w:t>14</w:t>
      </w:r>
      <w:r>
        <w:t>ແລ້ວຜູ້ສົ່ງສານກໍໄດ້ຮີບໄປ ຜູ້ປົກຄອງເມືອງຂອງກະສັດ. ພວກເຂົາໄດ້ອອກໄປໂດຍປາສະຈາກຄວາມຊັກຊ້າ. ຄຳສັ່ງຂອງກະສັດໄດ້ອອກຈາກຣາຊະວັງໃນຊູຊາ.</w:t>
      </w:r>
      <w:r>
        <w:rPr>
          <w:vertAlign w:val="superscript"/>
        </w:rPr>
        <w:t>15</w:t>
      </w:r>
      <w:r>
        <w:t>ຕໍ່ຫນ້າຂອງກະສັດ ມໍເດໄກໄດ້ສວມໃສ່ເສື້ອຂອງກະສັດເປັນເສື້ອສີຟ້າ ແລະສີຂາວ, ແລະໄດ້ສວມມົງກຸດທອງຄຳ ແລະເສື້ອຄຸມຜ້າປ່ານສີມ່ວງ, ແລ້ວຄົນໃນເມືອງຊູຊາຕ່າງກໍໄດ້ພາກັນໂຮ່ຮ້ອງຍິນດີ.</w:t>
      </w:r>
      <w:r>
        <w:rPr>
          <w:vertAlign w:val="superscript"/>
        </w:rPr>
        <w:t>16</w:t>
      </w:r>
      <w:r>
        <w:t>ພວກຢິວກໍເກີດຄວາມເບີກບານ ແລະ ຊື່ນຊົມຍິນດີ ແລະ ເປັນກຽດຕິຍົດ.</w:t>
      </w:r>
      <w:r>
        <w:rPr>
          <w:vertAlign w:val="superscript"/>
        </w:rPr>
        <w:t>17</w:t>
      </w:r>
      <w:r>
        <w:t>ໃນທຸກແຂວງ ແລະ ເມືອງຕ່າງໆ, ແລະ ຜູ້ປົກຄອງເມືອງໄປເຖິງ, ກໍໄດ້ເກີດຄວາມຊື່ນບານ ແລະ ຍິນດີທ່າມກາງພວກຄົນຢິວ, ມີການລ້ຽງສະຫລອງ ແລະວັນຢຸດພັກມີຄົນຢ່າງຫລວງຫລາຍຈາກແຜ່ນດິນຕ່າງໆ ໄດ້ກາຍເປັນຄົນຢິວ, ເພາະວ່າຄວາມຢ້ານຂອງຄົນຢິວໄດ້ຕົກຢູ່ເຫນືອພວກເຂົາ.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ບັດນີ້ໃນເດືອນທີສິບສອງ, ຄືເດືອນອາດານ, ໃນວັນທີສິບສາມ, ເມື່ອກົດຫມາຍຂອງກະສັດ ແລະ ຄຳສັ່ງກຳລັງຈະຖືກສົ່ງອອກໄປນັ້ນ, ໃນວັນທີ່ສັດຕຣູຂອງພວກຢິວໄດ້ຫວັງວ່າຈະມີອຳນາດເຫນືອພວກເຂົາ, ແຕ່ກັບກາຍເປັນພວກຢິວທີ່ໄດ້ມີອຳນາດເຫນືອຄົນເຫລົ່ານັ້ນທີ່ກຽດຊັງພວກເຂົາ.</w:t>
      </w:r>
      <w:r>
        <w:rPr>
          <w:vertAlign w:val="superscript"/>
        </w:rPr>
        <w:t>2</w:t>
      </w:r>
      <w:r>
        <w:t>ພວກຢິວກໍໄດ້ມາລວມຕົວກັນໃນເມືອງຕ່າງໆ ຂອງພວກເຂົາຕະຫລອດຈົນທົ່ວທຸກແຂວງຂອງກະສັດອາ​ຫາ​ສຸ​ເອ​ຣັດ, ເພື່ອຂ້າຄົນເຫລົ່ານັ້ນທີ່ພະຍາຍາມນຳຄວາມຫາຍະນະມາໃຫ້ພວກເຂົາ. ບໍ່ມີໃຜຢືນຢັດຕໍ່ສູ້ພວກເຂົາໄດ້, ເພາະຄວາມຢ້ານທີ່ມີຕໍ່ພວກຢິວໄດ້ຕົກຢູ່ນຳຄົນທັງປວງ.</w:t>
      </w:r>
      <w:r>
        <w:rPr>
          <w:vertAlign w:val="superscript"/>
        </w:rPr>
        <w:t>3</w:t>
      </w:r>
      <w:r>
        <w:t>ບັນດາຂ້າຣາຊະການໃນແຂວງຕ່າງໆ, ພວກຜູ້ປົກຄອງແຂວງ, ພວກຂ້າຣາຊະການ ແລະ ຄົນທີ່ປະຕິບັດຣາຊະການຂອງກະສັດ, ໄດ້ຊ່ວຍພວກຢິວເພາະວ່າຄວາມຢ້ານຕໍ່ມໍເດໄກໄດ້ຕົກເຫນືອພວກເຂົາ.</w:t>
      </w:r>
      <w:r>
        <w:rPr>
          <w:vertAlign w:val="superscript"/>
        </w:rPr>
        <w:t>4</w:t>
      </w:r>
      <w:r>
        <w:t>ເພາະມໍເດໄກເປັນໃຫຍ່ໃນຣາຊະວັງຂອງກະສັດ, ແລະ ຊື່ສຽງຂອງເຂົາກໍໄດ້ຊ່າລືໄປທົ່ວທຸກແຂວງ, ເພາະຊາຍມໍເດໄກຄົນນີ້ໄດ້ເປັນຜູ້ຍິ່ງໃຫຍ່.</w:t>
      </w:r>
      <w:r>
        <w:rPr>
          <w:vertAlign w:val="superscript"/>
        </w:rPr>
        <w:t>5</w:t>
      </w:r>
      <w:r>
        <w:t>ພວກຢິວໄດ້ໂຈມຕີສັດຕຣູຂອງພວກເຂົາ ແລະເຮັດຕາມທີ່ພວກເຂົາໃຈມັກຕໍ່ຄົນເຫລົ່ານັ້ນທີ່ກຽດຊັງພວກເຂົາ.</w:t>
      </w:r>
      <w:r>
        <w:rPr>
          <w:vertAlign w:val="superscript"/>
        </w:rPr>
        <w:t>6</w:t>
      </w:r>
      <w:r>
        <w:t>ທີ່ປ້ອມປາການໃນເມືອງຊູຊານັ້ນ ພວກຢິວໄດ້ຂ້າ ແລະ ໄດ້ທຳລາຍຫ້າຮ້ອຍຄົນ.</w:t>
      </w:r>
      <w:r>
        <w:rPr>
          <w:vertAlign w:val="superscript"/>
        </w:rPr>
        <w:t>7</w:t>
      </w:r>
      <w:r>
        <w:t>ພວກເຂົາໄດ້ຂ້າປາກຊານດາທາ, ດານໂຟນອາ, ຊະປາທາ</w:t>
      </w:r>
      <w:r>
        <w:rPr>
          <w:vertAlign w:val="superscript"/>
        </w:rPr>
        <w:t>8</w:t>
      </w:r>
      <w:r>
        <w:t>ໂປຣາທາ, ອາດາລີອາ, ອາຣີດາທາ</w:t>
      </w:r>
      <w:r>
        <w:rPr>
          <w:vertAlign w:val="superscript"/>
        </w:rPr>
        <w:t>9</w:t>
      </w:r>
      <w:r>
        <w:t>ປາກມາຊະຕາ, ອາຣີໄສ, ອາຣີໄດ, ແລະ ໄວຊາທາ</w:t>
      </w:r>
      <w:r>
        <w:rPr>
          <w:vertAlign w:val="superscript"/>
        </w:rPr>
        <w:t>10</w:t>
      </w:r>
      <w:r>
        <w:t>ແລະລູກຊາຍທັງສິບຄົນຂອງຮາມານ, ລູກຊາຍຮາມເມດາທາ, ສັດຕຣູຂອງພວກຢິວແຕ່ພວກເຂົາບໍ່ໄດ້ເອົາຊັບສົມບັດໃດໆເລີຍ.</w:t>
      </w:r>
      <w:r>
        <w:rPr>
          <w:vertAlign w:val="superscript"/>
        </w:rPr>
        <w:t>11</w:t>
      </w:r>
      <w:r>
        <w:t>ໃນວັນນັ້ນ ຈຳນວນຄົນທີ່ຖືກຂ້າໃນປ້ອມປາການແຫ່ງເມືອງຊູຊາ, ກໍໄດ້ຖືກລາຍງານແກ່ກະສັດ.</w:t>
      </w:r>
      <w:r>
        <w:rPr>
          <w:vertAlign w:val="superscript"/>
        </w:rPr>
        <w:t>12</w:t>
      </w:r>
      <w:r>
        <w:t>ກະສັດກໍໄດ້ຊົງກ່າວກັບຣາຊີນີເອສະເທີວ່າ, "ພວກຢິວໄດ້ຂ້າຄົນຫ້າຮ້ອຍຄົນໃນປ້ອມແຫ່ງເມືອງຊູຊາ, ລວມທັງລູກຊາຍສິບຄົນຂອງຮາມານ, ພວກເຂົາໄດ້ເຮັດສິ່ງໃດອີກໃນແຂວງທີ່ເຫລືອຂອງກະສັດ? ບັດນີ້ຄຳປາຖນາຂອງເຈົ້າຄືຫຍັງ? ເຮົາຈະໃຫ້ແກ່ເຈົ້າ. ຄຳຮ້ອງຂໍຂອງເຈົ້າຄືຫຍັງ? ເຮົາຈະໃຫ້ແກ່ເຈົ້າ."</w:t>
      </w:r>
      <w:r>
        <w:rPr>
          <w:vertAlign w:val="superscript"/>
        </w:rPr>
        <w:t>13</w:t>
      </w:r>
      <w:r>
        <w:t>ແລ້ວເອສະເທີກໍໄດ້ຊົງທູນວ່າ, "ຫາກສິ່ງນີ້ເປັນທີ່ພໍພຣະທັຍພຣະອົງ ໃຫ້ພວກຢິວໃນຊູຊາໄດ້ຮັບອະນຸຍາດໃຫ້ປະຕິບັດຕາມຜູ້ປົກຄອງແຂວງໃນວັນນີ້ ແລະມື້ອື່ນດ້ວຍ, ແລະ ເອົາສົບລູກຊາຍທັງສິບຄົນຂອງຮາມານໄປແຂວນທີ່ບ່ອນແຂວນຄໍ."</w:t>
      </w:r>
      <w:r>
        <w:rPr>
          <w:vertAlign w:val="superscript"/>
        </w:rPr>
        <w:t>14</w:t>
      </w:r>
      <w:r>
        <w:t>ດັ່ງນັ້ນກະສັດກໍໄດ້ມີຮັບສັ່ງ ແລະ ສິ່ງນີ້ກໍໄດ້ເຮັດແລ້ວ. ຄຳສັ່ງນັ້ນໄດ້ແຈ້ງອອກໄປໃນຊູຊາ ແລະ ພວກເຂົາກໍແຂວນສົບລູກຊາຍສິບຄົນຂອງຮາມານເສຍ.</w:t>
      </w:r>
      <w:r>
        <w:rPr>
          <w:vertAlign w:val="superscript"/>
        </w:rPr>
        <w:t>15</w:t>
      </w:r>
      <w:r>
        <w:t>ພວກຢິວທີ່ໄດ້ຢູ່ໃນເມືອງຊູຊາກໍມາຮ່ວມຕົວກັນໃນວັນທີສິບສີ່ໃນເດືອນອາດານ, ແລະ ໄດ້ຂ້າຊາຍໃນເມືອງຊູຊາອີກສາມຮ້ອຍຄົນ, ແຕ່ພວກເຂົາບໍ່ໄດ້ຢຶດເອົາສົມບັດໃດໆເລີຍ.</w:t>
      </w:r>
      <w:r>
        <w:rPr>
          <w:vertAlign w:val="superscript"/>
        </w:rPr>
        <w:t>16</w:t>
      </w:r>
      <w:r>
        <w:t>ສ່ວນພວກຢິວທີ່ເຫລືອຢູ່ໃນແຂວງຂອງກະສັດກໍມາລວມຕົວກັນເພື່ອປົກປ້ອງຊີວິດຂອງພວກເຂົາ, ແລະ ພວກເຂົາກໍຮູ້ສຶກໂລ່ງໃຈຈາກສັດຕຣູ ຂອງພວກເຂົາ ແລະໄດ້ຂ້າຄົນເຫລົ່ານັ້ນທີ່ກຽດຊັງພວກເຂົາກວ່າເຈັດຫມື່ນຫ້າພັນຄົນ, ແຕ່ພວກເຂົາບໍ່ໄດ້ເອົາຂອງມີຄ່າໃດໆ ຂອງຄົນເຫລົ່ານັ້ນທີ່ພວກເຂົາໄດ້ຂ້າເລີຍ.</w:t>
      </w:r>
      <w:r>
        <w:rPr>
          <w:vertAlign w:val="superscript"/>
        </w:rPr>
        <w:t>17</w:t>
      </w:r>
      <w:r>
        <w:t>ເຫດການເຫລົ່ານີ້ເກີດຂຶ້ນໃນວັນທີສິບສາມ ຄືເດືອນອາດານ. ໃນວັນທີສິບສີ່ພວກເຂົາກໍພັກ ແລະມີການລ້ຽງ ແລະຍິນດີໃນວັນນັ້ນ.</w:t>
      </w:r>
      <w:r>
        <w:rPr>
          <w:vertAlign w:val="superscript"/>
        </w:rPr>
        <w:t>18</w:t>
      </w:r>
      <w:r>
        <w:t>ແຕ່ພວກຢິວທີ່ຢູ່ໃນເມືອງຊູຊາໄດ້ມາລວມຕົວກັນໃນວັນທີສິບສາມ ແລະວັນທີສິບສີ່ ພວກເຂົາຈຶ່ງພັກໃນວັນທີສິບຫ້າ ແລະໃຫ້ວັນນັ້ນເປັນວັນແຫ່ງການລ້ຽງສະຫລອງ ແລະຍິນດີ.</w:t>
      </w:r>
      <w:r>
        <w:rPr>
          <w:vertAlign w:val="superscript"/>
        </w:rPr>
        <w:t>19</w:t>
      </w:r>
      <w:r>
        <w:t>ເຫດນີ້ເອງພວກຢິວໃນຊົນນະບົດທີ່ອາສັຍຢູ່ແຖບຮອບນອກ ໄດ້ໃຫ້ວັນທີສິບສີ່ໃນເດືອນອາດານເປັນວັນລ້ຽງສະຫລອງ ແລະ ຍິນດີຂອງພວກເຂົາແລະ ໃຫ້ເປັນວັນ ທີ່ພວກເຂົາຈະສົ່ງຂອງຂວັນເປັນອາຫານໃຫ້ແກ່ກັນແລະກັນ.</w:t>
      </w:r>
      <w:r>
        <w:rPr>
          <w:vertAlign w:val="superscript"/>
        </w:rPr>
        <w:t>20</w:t>
      </w:r>
      <w:r>
        <w:t>ແລ້ວມໍເດໄກກໍໄດ້ບັນທຶກສິ່ງຕ່າງໆເຫລົ່ານີ້ ແລະ ໄດ້ສົ່ງຈົດຫມາຍໄປຍັງພວກຢິວທັງປວງທີ່ຢູ່ໃນແຂວງທັງຫມົດຂອງກະສັດອາ​ຫາ​ສຸ​ເອ​ຣັດ, ທັງໃກ້ ແລະໄກ,</w:t>
      </w:r>
      <w:r>
        <w:rPr>
          <w:vertAlign w:val="superscript"/>
        </w:rPr>
        <w:t>21</w:t>
      </w:r>
      <w:r>
        <w:t>ບັງຄັບໃຫ້ພວກເຂົາຮັກສາວັນທີສິບສີ່ ແລະ ວັນທີສິບຫ້າໃນເດືອນອາດານຂອງທຸກໆປີ.</w:t>
      </w:r>
      <w:r>
        <w:rPr>
          <w:vertAlign w:val="superscript"/>
        </w:rPr>
        <w:t>22</w:t>
      </w:r>
      <w:r>
        <w:t>ວັນເຫລົ່ານີ້ຄືວັນທີພວກຢິວໄດ້ພົ້ນຈາກສັດຕູຂອງພວກເຂົາ ແລະເປັນວັນທີຄວາມໂສກເສົ້າຂອງພວກເຂົາໄດ້ປ່ຽນເປັນຄວາມຊື່ນຊົມຍິນດີ ແລະປ່ຽນການຄ່ຳຄວນເປັນວັນແຫ່ງການສະເຫລີມສະຫລອງ. ພວກເຂົາຕ້ອງຈັດການສະເຫລີມສະຫລອງ ແລະ ຍິນດີແລະສົ່ງຂອງຂວັນຊຶ່ງເປັນອາຫານໃຫ້ແກ່ກັນແລະກັນແລະ ໃຫ້ຂອງຂວັນແກ່ຄົນຍາກຈົນ.</w:t>
      </w:r>
      <w:r>
        <w:rPr>
          <w:vertAlign w:val="superscript"/>
        </w:rPr>
        <w:t>23</w:t>
      </w:r>
      <w:r>
        <w:t>ດັ່ງນັ້ນພວກຢິວຈຶ່ງໄດ້ເຮັດການສະຫລອງຕໍ່ຈາກທີ່ໄດ້ເລີ່ມໄປເເລ້ວ, ເພື່ອປະຕິບັດຕາມທີ່ມໍເດໄກໄດ້ຂຽນໄວ້ເເກ່ພວກເຂົາ.</w:t>
      </w:r>
      <w:r>
        <w:rPr>
          <w:vertAlign w:val="superscript"/>
        </w:rPr>
        <w:t>24</w:t>
      </w:r>
      <w:r>
        <w:t>ໃນເວລານັ້ນ ຮາມານລູກຊາຍ ສັດຕູຂອງພວກຢິວ, ໄດ້ວາງອຸບາຍຕໍ່ຕ້ານພວກຢິວຫວັງທຳລາຍພວກເຂົາ ເເລະ ເຂົາໄດ້ຈັບສະຫລາກ ເພື່ອຫາວັນທຳລາຍລ້າງຜານພວກເຂົາ, ເພື່ອບົດເຂົາໃຫ້ຫມຸ່ນ ແລະ ທຳລາຍພວກເຂົາ.</w:t>
      </w:r>
      <w:r>
        <w:rPr>
          <w:vertAlign w:val="superscript"/>
        </w:rPr>
        <w:t>25</w:t>
      </w:r>
      <w:r>
        <w:t>ເເຕ່ເມື່ອກະສັດໄດ້ຮູ້ເລື່ອງນີ້ ພຣະອົງກໍໄດ້ມີຮັບສັ່ງໂດຍການສົ່ງສານອອກໄປເພື່ອປ່ຽນແຜນການອັນຊົ່ວຮ້າຍຂອງຮາມານທີ່ຕໍ່ຕ້ານພວກຢິວ, ໃຫ້ກັບມາຕົກລົງເຫນືອຫົວ, ແລະ ທີ່ເຂົາ ແລະ ລູກບັນດາລູກຊາຍຂອງເຂົາຕ້ອງຖືກແຂວນທີ່ບ່ອນແຂວນຄໍ.</w:t>
      </w:r>
      <w:r>
        <w:rPr>
          <w:vertAlign w:val="superscript"/>
        </w:rPr>
        <w:t>26</w:t>
      </w:r>
      <w:r>
        <w:t>ດັ່ງນັ້ນພວກເຂົາຈຶ່ງຮ້ອງວັນນັ້ນວ່າ ປູຣິມ, ຕາມຊື່ຂອງການຈົກສະຫລາກ. ເພາະວ່າທຸກສິ່ງໄດ້ຂຽນເອົາໄວ້ໃນຈົດຫມາຍ, ແລະ ທຸກສິ່ງທີ່ໄດ້ເຫັນ ແລະທຸກສິ່ງທີ່ໄດ້ເກີດຂຶ້ນແກ່ພວກເຂົາ,</w:t>
      </w:r>
      <w:r>
        <w:rPr>
          <w:vertAlign w:val="superscript"/>
        </w:rPr>
        <w:t>27</w:t>
      </w:r>
      <w:r>
        <w:t>ພວກຢິວໄດ້ຍອມຮັບເອົາທຳນຽມໃຫມ່ແລະ ຫນ້າທີ່ຂອງພວກເຂົາ. ທຳນຽມນີ້ມີໄວ້ສຳລັບພວກເຂົາເອງ, ຕະຫລອດຈົນລູກຫລານຂອງພວກເຂົາ ແລະທຸກຄົນທີ່ຮ່ວມກັບພວກເຂົາ. ເພື່ອໃຫ້ພວກເຂົາໄດ້ສະເຫລີມສະຫລອງໃນສອງວັນນີ້ຂອງທຸກໆປີ. ທີ່ພວກເຂົາຈະສະເຫລີມສະຫລອງໃນແບບທີ່ພວກເຂົາທຳ ແລະໃນຊ່ວງເວລາດຽວກັນນັ້ນຂອງທຸກໆປີ.</w:t>
      </w:r>
      <w:r>
        <w:rPr>
          <w:vertAlign w:val="superscript"/>
        </w:rPr>
        <w:t>28</w:t>
      </w:r>
      <w:r>
        <w:t>ໃຫ້ວັນເຫລົ່ານີ້ເປັນວັນສະເຫລີມສະຫລອງ ແລະໃຫ້ຖືປະຕິບັດກັນໃນທຸກຊົ່ວອາຍຸຄົນ, ທຸກຄອບຄົວ, ທຸກແຂວງແລະທຸກເມືອງ. ໃຫ້ພວກຢິວ ແລະລູກຫລານຂອງພວກເຂົາທີ່ຈະບໍ່ຢຸດ ແລະຖືປະຕິບັດວັນປູຣິມ ນີ້ຢ່າງສັດຊື່ ເພື່ອບໍ່ໃຫ້ພວກເຂົາລືມວັນເຫລົ່ານີ້.</w:t>
      </w:r>
      <w:r>
        <w:rPr>
          <w:vertAlign w:val="superscript"/>
        </w:rPr>
        <w:t>29</w:t>
      </w:r>
      <w:r>
        <w:t>ພຣະຣາຊີນີເອສະເທີລູກຍິງຂອງອາບີໄຮ ແລະມໍເດໄກຄົນຢິວໄດ້ຂຽນ ຈົດຫມາຍສະບັບທີສອງນີ້ດ້ວຍອຳນາດຢ່າງເຕັມທີ່ເພື່ອຢືນຍັນເລື່ອງຂອງເທສະການປູຣິມ.</w:t>
      </w:r>
      <w:r>
        <w:rPr>
          <w:vertAlign w:val="superscript"/>
        </w:rPr>
        <w:t>30</w:t>
      </w:r>
      <w:r>
        <w:t>ຈົດຫມາຍເຫລົ່ານັ້ນກໍໄດ້ຖືກສົ່ງໄປເຖິງພວກຢິວໃນແຂວງທັງ 127 ແຫ່ງທົ່ວອານາຈັກຂອງກະສັດອາ​ຫາ​ສຸ​ເອ​ຣັດ, ອວຍພອນໃຫ້ພວກຢິວປອດພັຍ ແລະຢູ່ເຢັນເປັນສຸກ.</w:t>
      </w:r>
      <w:r>
        <w:rPr>
          <w:vertAlign w:val="superscript"/>
        </w:rPr>
        <w:t>31</w:t>
      </w:r>
      <w:r>
        <w:t>ຈົດຫມາຍເຫລົ່ານີ້ຢືນຢັນໃຫ້ຖືຮັກສາວັນຕ່າງໆ ຂອງປູຣີມຕາມເວລາທີ່ໄດ້ກຳນົດໄວ້, ຕາມທີ່ມໍເດໄກຊາວຢິວ ແລະພຣະຣາຊີນີເອສະເທີໄດ້ໃຫ້ຊາວຢິວຖືປະຕິບັດ. ພວກຢິວກໍຍອມຮັບ ແລະຖືປະຕິບັດສຳລັບພວກເຂົາ ແລະລູກຫລານຂອງພວກເຂົາ ເຫມືອນເຊັ່ນດຽວກັບທີ່ພວກເຂົາໄດ້ຍອມຮັບການອົດອາຫານ ແລະ ການຄ້ຳຄວນ.</w:t>
      </w:r>
      <w:r>
        <w:rPr>
          <w:vertAlign w:val="superscript"/>
        </w:rPr>
        <w:t>32</w:t>
      </w:r>
      <w:r>
        <w:t>ຄຳສັ່ງຂອງນາງເອສະເທີ ໄດ້ຢືນຢັນຂໍ້ບັງຄັບເຫລົ່ານີ້ເຖິງເລື່ອງຂອງເທສະການປູຣີມ ແລະໄດ້ມີບັນທຶກໄວ້ໃນຫນັງສື.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ແລ້ວກະສັດອາ​ຫາ​ສຸ​ເອ​ຣັດກໍໄດ້ມີຄຳສັ່ງໃຫ້ຈັດເກັບພາສີທົ່ວທັງແຜ່ນດິນ ແລະຕາມຊາຍຝັ່ງທະເລ.</w:t>
      </w:r>
      <w:r>
        <w:rPr>
          <w:vertAlign w:val="superscript"/>
        </w:rPr>
        <w:t>2</w:t>
      </w:r>
      <w:r>
        <w:t>ຄວາມສຳເລັດທັງຫມົດແຫ່ງອຳນາດ ແລະ ອານຸພາບຂອງພຣະອົງພ້ອມດ້ວຍຄວາມຍິ່ງໃຫຍ່ຂອງມໍເດໄກ ທີ່ກະສັດໄດ້ຊົງຍົກເຂົາຂຶ້ນ, ສິ່ງເຫລົ່ານີ້ໄດ້ມີບັນທຶກໄວ້ໃນຫນັງສື ປະຫວັດສາດຂອງກະສັດແຫ່ງມີເດັຽ ແລະເປີເຊັຽ.</w:t>
      </w:r>
      <w:r>
        <w:rPr>
          <w:vertAlign w:val="superscript"/>
        </w:rPr>
        <w:t>3</w:t>
      </w:r>
      <w:r>
        <w:t>ມໍເດໄກຄົນຢິວມີຕຳແຫນ່ງຮອງເປັນອັນດັບສອງຖັດຈາກກະສັດອາ​ຫາ​ສຸ​ເອ​ຣັດ. ທ່ານເປັນຜູ້ຍິ່ງໃຫຍ່ທ່າມກາງພວກຢິວ ແລະເປັນທີ່ຊື່ນຊອບຂອງພີ່ນ້ອງຊາວຢິວທັງຫລາຍ. ເພາະທ່ານໄດ້ສະແຫວງຫາ ສະຫວັດດີພາບແກ່ຄົນຂອງທ່ານແລະ ທ່ານໄດ້ເວົ້າໃຫ້ເກີດສັນຕິສຸກແກ່ຊົນຊາດຂອງທ່ານທັງຫມົດ.</w:t>
      </w:r>
      <w:r>
        <w:rPr>
          <w:lang w:val="en-US" w:eastAsia="en-US" w:bidi="en-US"/>
        </w:rPr>
      </w:r>
    </w:p>
    <w:p>
      <w:r>
        <w:br w:type="page"/>
      </w:r>
    </w:p>
    <w:p>
      <w:pPr>
        <w:pStyle w:val="Heading2"/>
        <w:pBdr>
          <w:bottom w:val="single" w:sz="6" w:space="1" w:color="auto"/>
        </w:pBdr>
        <w:jc w:val="center"/>
      </w:pPr>
      <w:r>
        <w:t>ພຣະຄັມ ໂຢບ</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ມີ​ຊາຍ​ຄົນຫນຶ່ງ​ອາໄສຢູ່ໃນດິນແດນອູ­ເຊ ຊື່ຂອງເຂົາຄື​ໂຢບ; ໂຢບເປັນ​ຄົນ​ສັດ­ຊື່ ແລະ​ ​ເປັນ​ຄົນ​ດີ​. ເຂົາເປັນຄົນຂາບ­ໄຫວ້​ພຣະເຈົ້າ, ແລະບໍ່ເຄີຍເຮັດຊົ່ວ.</w:t>
      </w:r>
      <w:r>
        <w:rPr>
          <w:vertAlign w:val="superscript"/>
        </w:rPr>
        <w:t>2</w:t>
      </w:r>
      <w:r>
        <w:t>ໂຢບ​ມີ​ລູກ­ຊາຍ​ເຈັດ​ຄົນ ແລະ​ລູກ­ສາວ​ສາມ​ຄົນ.</w:t>
      </w:r>
      <w:r>
        <w:rPr>
          <w:vertAlign w:val="superscript"/>
        </w:rPr>
        <w:t>3</w:t>
      </w:r>
      <w:r>
        <w:t>ເຂົາມີ​ຝູງແກະ​ເຈັດ​ພັນ​ໂຕ, ອູດ​ສາມ​ພັນ​ໂຕ, ງົວ​ກຽນ​ຫ້າ​ຮ້ອຍ​ຄູ່, ແລະຝູງ​ລໍ​​ຫ້າ​ຮ້ອຍ​ໂຕ ແລະເຂົາມີທາດຮັບ​ໃຊ້​ຈຳ­ນວນ​ຫລວງ­ຫລາຍ. ເຂົາເປັນຜູ້ຊາຍທີ່ຍິ່ງໃຫຍ່ທີ່ສຸດໃນທ່າມກາງ​ບັນ­ດາ​ຊາວ​ຕາ­ເວັນ​ອອກ.</w:t>
      </w:r>
      <w:r>
        <w:rPr>
          <w:vertAlign w:val="superscript"/>
        </w:rPr>
        <w:t>4</w:t>
      </w:r>
      <w:r>
        <w:t>ໃນວັນກຳນົດຂອງລູກ​ຊາຍຂອງ​ລາວ​ແຕ່­ລະ­ຄົນ​, ລາວຈະຈັດງານລ້ຽງໃນເຮືອນຂອງລາວ. ພວກເຂົາໄດ້ເຊີນ ແລະເອີ້ນນ້ອງສາຍທັງສາມຂອງພວກເຂົາມາເພື່ອກິນ ແລະ ດື່ມຮ່ວມກັນກັບພວກເຂົາ.</w:t>
      </w:r>
      <w:r>
        <w:rPr>
          <w:vertAlign w:val="superscript"/>
        </w:rPr>
        <w:t>5</w:t>
      </w:r>
      <w:r>
        <w:t>ເມື່ອມື້ຈັດ​ງານ​​ລ້ຽງ​ເຫລົ່ານັ້ນຜ່ານໄປ, ໂຢບໄດ້ເອີ້ນພວກເຂົາມາ ແລະ ຊຳລະພວກເຂົາໃຫ້ບໍຣິສຸດ​. ໂຢບ​ຕື່ນ​ແຕ່​ເຊົ້າ ແລະ ​ຖວາຍ​ເຄື່ອງ​ເຜົາ​ບູ­ຊາ ເພື່ອ​ໃຫ້​ລູກ​ຂອງ​ເຂົາແຕ່ລະຄົນ, ເພາະເຂົາເວົ້າວ່າ, "ພວກລູກຂອງຂ້ານ້ອຍ​ອາດ­ຈະ​ເຮັດ​ບາບ ແລະ​​ການ​ປະ­ຫມາດ​ພຣະ­ເຈົ້າຢູ່ໃນໃຈ." ໂຢບໄດ້ກ່າວສິ່ງນີ້ສະເຫມີ.</w:t>
      </w:r>
      <w:r>
        <w:rPr>
          <w:vertAlign w:val="superscript"/>
        </w:rPr>
        <w:t>6</w:t>
      </w:r>
      <w:r>
        <w:t>ແລ້ວມາເຖິງວັນຫນຶ່ງ ເມື່ອບັນດາລູກຊາຍຂອງພຣະເຈົ້າໄດ້ມາປາກົດຕົວຂອງພວກເຂົາຕໍ່ຫນ້າພຣະຢາເວ. ຊາຕານກໍໄດ້ເຂົ້າມາພ້ອມກັບພວກເຂົາດ້ວຍ.</w:t>
      </w:r>
      <w:r>
        <w:rPr>
          <w:vertAlign w:val="superscript"/>
        </w:rPr>
        <w:t>7</w:t>
      </w:r>
      <w:r>
        <w:t>ພຣະຢາເວໄດ້ຊົງກ່າວແກ່ຊາຕານວ່າ,“ເຈົ້າ​ມາ​ແຕ່​ໃສ?" ແລ້ວຊາຕານໄດ້ທູນ​ຕອບພຣະຢາເວ​ວ່າ, “ພະເນຈອນໄປເທິງແຜ່ນດິນໂລກ, ​ໄປໆ​ແລະມາໆ ເທິງແຜ່ນດິນ.”</w:t>
      </w:r>
      <w:r>
        <w:rPr>
          <w:vertAlign w:val="superscript"/>
        </w:rPr>
        <w:t>8</w:t>
      </w:r>
      <w:r>
        <w:t>ພຣະຢາເວໄດ້ຊົງກ່າວວ່າ, "ເຈົ້າໄດ້ເຫັນໂຢບ​ຜູ້​ຮັບ­ໃຊ້​ຂອງ​ເຮົາ​​ບໍ? ເພາະບໍ່­ມີ​ໃຜເທິງແຜ່ນ​ໂລກທີ່ເປັນເຫມືອນລາວ, ລາວເປັນຄົນ​ບໍ່ມີຄວາມຜິດ ແລະລາວເປັນຄົນສັດຊື່, ລາວເປັນຄົນຂາບ­ໄຫວ້​ພຣະ­ເຈົ້າ ແລະ ບໍ່ເຄີຍເຮັດຊົ່ວ.”</w:t>
      </w:r>
      <w:r>
        <w:rPr>
          <w:vertAlign w:val="superscript"/>
        </w:rPr>
        <w:t>9</w:t>
      </w:r>
      <w:r>
        <w:t>ແລ້ວຊາຕານໄດ້ທູນ​ຕອບພຣະຢາເວ​ວ່າ, “ໂຢບ​​ຂາບໄຫວ້​ພຣະອົງ​ໂດຍປາສະຈາກເຫດຜົນຢ່າງອື່ນບໍ?</w:t>
      </w:r>
      <w:r>
        <w:rPr>
          <w:vertAlign w:val="superscript"/>
        </w:rPr>
        <w:t>10</w:t>
      </w:r>
      <w:r>
        <w:t>ບໍ່ແມ່ນພຣະອົງ​ຊົງກັ້ນອະນາເຂດລ້ອມຮອບລາວ, ເຮືອນຂອງລາວ, ແລະລ້ອມຮອບທຸກ​ດ້ານຢ່າງນັ້ນບໍ? ພຣະ­ອົງ​ໄດ້ຊົງ​ອວຍ­ພອນ​​ວຽກ​ງານ​ທຸກ​ຢ່າງ​ຂອງລາວ​. ຝູງສັດຂອງລາວໃຫ້ມີຄວາມຈະເລີນຂຶ້ນໃນດິນແດນນັ້ນ.​</w:t>
      </w:r>
      <w:r>
        <w:rPr>
          <w:vertAlign w:val="superscript"/>
        </w:rPr>
        <w:t>11</w:t>
      </w:r>
      <w:r>
        <w:t>”ແຕ່​ບັດ­ນີ້ ຂໍພຣະ­ອົງຊົງຍື່ນພຣະຫັດຂອງພຣະອົງ ແລະ ແຕະຕ້ອງ​ທຸກ​ສິ່ງ​ທຸກຢ່າງເຂົາມີໄປ ແລະ ເບິ່ງວ່າເຂົາຈະບໍ່ປ້ອຍ­ດ່າ​ພຣະ­ອົງ​ຕໍ່­ຫນ້າຂອງ​ພຣະອົງ.”</w:t>
      </w:r>
      <w:r>
        <w:rPr>
          <w:vertAlign w:val="superscript"/>
        </w:rPr>
        <w:t>12</w:t>
      </w:r>
      <w:r>
        <w:t>ພຣະຢາເວ​ຊົງ​ແກ່ຊາຕານ​ວ່າ, “ເບິ່ງແມ, ທຸກ​ສິ່ງທຸກຢ່າງ​ທີ່​ໂຢບ​ມີກໍຢູ່ໃນມືຂອງເຈົ້າ​ນັ້ນ." ຂໍພຽງແຕ່ຕໍ່ລາວເອງ, ຢ່າຍື່ນມືຂອງເຈົ້າແຕະຕ້ອງລາວ.” ແລ້ວຊາຕານຈຶ່ງ​ໄດ້​​​ຈາກໄປ​ຕໍ່ຫນ້າ​ຂອງ​ພຣະຢາເວ.</w:t>
      </w:r>
      <w:r>
        <w:rPr>
          <w:vertAlign w:val="superscript"/>
        </w:rPr>
        <w:t>13</w:t>
      </w:r>
      <w:r>
        <w:t>ແລ້ວມາເຖິງມື້­ຫນຶ່ງ ຂະ­ນະ​ທີ່ບັນດາ​ລູກຊາຍ​ ແລະລູກສາວຂອງ​ໂຢບ ກຳ­ລັງ​ກິນ​ ແລະດື່ມເຫລົ້າອະງຸ່ນຢູ່­ໃນ​ເຮືອນ​ຂອງ​ອ້າຍ​ກົກຂອງພວກເຂົາ.</w:t>
      </w:r>
      <w:r>
        <w:rPr>
          <w:vertAlign w:val="superscript"/>
        </w:rPr>
        <w:t>14</w:t>
      </w:r>
      <w:r>
        <w:t>ມີ­ຜູ້ສົ່ງຂ່າວຄົນ​ຫນຶ່ງ​ແລ່ນ​ມາຫາ­​ໂຢບ ແລະເວົ້າ​ວ່າ, "ຝູງ​ງົວທັງຫລາຍກຳລັງ​ໄຖ​ນາ​ ແລະ ​ຝູງລໍກຳ­ລັງ​ກິນ​ຫຍ້າ​ຢູ່ຂ້າງໆ.</w:t>
      </w:r>
      <w:r>
        <w:rPr>
          <w:vertAlign w:val="superscript"/>
        </w:rPr>
        <w:t>15</w:t>
      </w:r>
      <w:r>
        <w:t>​ພວກ​ເຊ­ບາ​ໄດ້ເຂົ້າໂຈມຕີ ແລະ​ ປຸ້ນ​ເອົາ​ງົວ​ກັບ​ລໍ​ທັງ​ຫມົດ​ໄປ. ຄົນເຊບາ​ໄດ້​ຂ້າ​ຄົນຮັບ­ໃຊ້​ທັງ​ຫມົດດ້ວຍດາບ. ມີ​ຂ້ານ້ອຍ​ຄົນ​ດຽວ ທີ່​ລອດ​ຊີ­ວິດ​ຫນີ​ມາ­ບອກ​ທ່ານໄດ້.”</w:t>
      </w:r>
      <w:r>
        <w:rPr>
          <w:vertAlign w:val="superscript"/>
        </w:rPr>
        <w:t>16</w:t>
      </w:r>
      <w:r>
        <w:t>ໃນຂະ­ນະ​ທີ່​ລາວກຳລັງ​ເວົ້າ​ຢູ່ນັ້ນ, ກໍມີອີກຄົນຫນຶ່ງໄດ້ເຈົ້າມາ ແລະ ເວົ້າ​ວ່າ, “ໄຟຂອງພຣະເຈົ້າລົງມາຈາກທ້ອງຟ້າ ແລະ ໄດ້ເຜົາໄຫມ້ຝູງແກະ ແລະ ບັນດາທາດທັງຫມົດ.​ ຍັງ​ຂ້າ­ນ້ອຍພຽງ​ຄົນ​ດຽວ​ທີ່​ລອດ​ຊີ­ວິດ​ຫນີ​ມາ­ບອກ​ທ່ານ.”</w:t>
      </w:r>
      <w:r>
        <w:rPr>
          <w:vertAlign w:val="superscript"/>
        </w:rPr>
        <w:t>17</w:t>
      </w:r>
      <w:r>
        <w:t>ໃນຂະ­ນະ​ທີ່ເຂົາກຳລັງເວົ້າຢູ່ນັ້ນ, ກໍມີອີກຄົນຫນຶ່ງໄດ້ເຂົ້າມາ ແລະ ເວົ້າວ່າ, “ມີ​ຄົນຄັນເດອາ​ໄດ້ຕັ້ງເປັນ​ສາມກຸ່ມ ໄດ້ເອົາໂຈມຕີຝູງ​ອູດ ແລະ ໄດ້ເອົາພວກມັນໄປ ສຳລັບພວກທາດທັງຫລາຍ ຄົນຄັນ­ເດ­ອາ​ໄດ້ຂ້າພວກເຂົາດ້ວຍຄົມດາບ. ຍັງ​ຂ້າ­ນ້ອຍພຽງ​ຄົນ​ດຽວ​ທີ່​ລອດ​ຊີ­ວິດ​ຫນີ​ມາບອກ​ທ່ານ.”</w:t>
      </w:r>
      <w:r>
        <w:rPr>
          <w:vertAlign w:val="superscript"/>
        </w:rPr>
        <w:t>18</w:t>
      </w:r>
      <w:r>
        <w:t>ໃນຂະ­ນະ​ທີ່​ລາວກຳລັງ​ເວົ້າ​ຢູ່ນັ້ນ, ກໍມີອີກຄົນຫນຶ່ງໄດ້ຟ້າວເຂົ້າມາ ແລະເວົ້າ​ວ່າ, “ບັນດາ​ລູກ­ຊາຍ​ ແລະ ລູກສາວທີ່ກຳລັງກິນ ແລະດື່ມເຫລົ້າອະງຸ່ນຢູ່ເຮືອນຂອງອ້າຍກົກຂອງພວກເຂົານັ້ນ.</w:t>
      </w:r>
      <w:r>
        <w:rPr>
          <w:vertAlign w:val="superscript"/>
        </w:rPr>
        <w:t>19</w:t>
      </w:r>
      <w:r>
        <w:t>ໄດ້​ມີ​ລົມແຮງໄດ້​ພັດ​ມາ​ຈາກຖິ່ນທຸລະກັນດານ ແລະ ​ໄດ້​ພັດ​ປະທະເຮືອນ​ຊານນັ້ນທັງສີ່ດ້ານ, ຈົນເຮືອນພັງລົ້ມທັບຄົນຫນູ່ມສາວທັງຫລາຍແລະ ພວກເຂົາຕາຍ. ຍັງ​ຂ້າ­ນ້ອຍພຽງ​ຄົນ​ດຽວ​ທີ່​ລອດ​ຊີ­ວິດ​ຫນີ​ມາ­ບອກ​ທ່ານ.”</w:t>
      </w:r>
      <w:r>
        <w:rPr>
          <w:vertAlign w:val="superscript"/>
        </w:rPr>
        <w:t>20</w:t>
      </w:r>
      <w:r>
        <w:t>ແລ້ວ​ໂຢບຈຶ່ງ​ໄດ້​ລຸກ­ຂຶ້ນ, ຈີກ​ເສື້ອຄຸມ​ຂອງ­ເຂົາ, ແຖຜົມຂອງເຂົາ, ກົ້ມຫນ້າລົງດິນ ແລະນະມັດສະການພຣະເຈົ້າ.</w:t>
      </w:r>
      <w:r>
        <w:rPr>
          <w:vertAlign w:val="superscript"/>
        </w:rPr>
        <w:t>21</w:t>
      </w:r>
      <w:r>
        <w:t>“ຂ້ານ້ອຍເປັນຄົນຕົວເປົ່າ ເມື່ອຂ້ານ້ອຍອອກມາຈາກທ້ອງແມ່ຂອງຂ້ານ້ອຍ, ແລະຂ້ານ້ອຍຈະເປັນຄົນຕົວເປົ່າຈະກັບທີ່ນັ້ນ. ຄືພຣະຢາເວຜູ້​ຊົງ​ໂຜດ​ປຣະ­ທານ, ແລະ ​ຄືພຣະຢາເວ ຜູ້ກໍຊົງເອົາຄືນໄປ. ຂໍສາທຸການ​ພຣະ­ນາມ​ຂອງ​ພຣະຢາເວ.”</w:t>
      </w:r>
      <w:r>
        <w:rPr>
          <w:vertAlign w:val="superscript"/>
        </w:rPr>
        <w:t>22</w:t>
      </w:r>
      <w:r>
        <w:t>ໃນເຫດທັງຫມົດເຫລົ່ານີ້, ໂຢບກໍ​ບໍ່­ໄດ້​ເຮັດ​ບາບ, ຫລືບໍ່ໄດ້ກ່າວໂທດ ​ພຣະ­ເຈົ້າ​ວ່າຊົງກະທຳຜິດເລີຍ.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ແລ້ວກໍເຖິງວັນທີ່ບັນດາລູກຊາຍ​ຂອງ​ພຣະ­ເຈົ້າ​ໄດ້​ມາປະກົດຕໍ່ຫນ້າຂອງ​ພຣະຢາເວ. ຊາຕານ​ກໍ​ມາ​ນຳພ້ອມກັບພວກເຂົາຕໍ່ຫນ້າ​ຂອງ​ພຣະຢາເວດ້ວຍ.</w:t>
      </w:r>
      <w:r>
        <w:rPr>
          <w:vertAlign w:val="superscript"/>
        </w:rPr>
        <w:t>2</w:t>
      </w:r>
      <w:r>
        <w:t>ພຣະຢາເວ​ຊົງ​ເວົ້າກັບຊາຕານ​ວ່າ, “ເຈົ້າ​ມາ​ແຕ່​ໃສ?” ຊາຕານຈຶ່ງໄດ້ທູນ​ຕອບພຣະຢາເວ ແລະ ເວົ້າ​ວ່າ, “ພະເນຈອນໄປເທິງແຜ່ນດິນໂລກ, ຈາກ​ໄປໆ ມາໆ ເທິງແຜ່ນດິນໂລກ.”</w:t>
      </w:r>
      <w:r>
        <w:rPr>
          <w:vertAlign w:val="superscript"/>
        </w:rPr>
        <w:t>3</w:t>
      </w:r>
      <w:r>
        <w:t>ພຣະ­ຜູ້­ຢາເວ​ຊົງກ່າວແກ່ມານຊາຕານ­ວ່າ, “ເຈົ້າ​ໄດ້​ເຫັນ​ໂຢບ ຜູ້​ຮັບ­ໃຊ້​ຂອງ​ເຮົາ​ຫລື​ບໍ? ໃນ​ໂລກ​ນີ້ ບໍ່ມີໃຜເຫມືອນກັນກັບລາວ, ລາວເປັນຄົນ​ສັດ­ຊື່ ແລະລາວເປັນຄົນດີ, ຜູ້ທີ່ຂາບໄຫວ້​ພຣະ­ເຈົ້າ ແລະ ບໍ່ເຄີຍເຮັດຊົ່ວ. ລາວຍັງຢືດຫມັ້ນຕໍ່ຄວາມສັດຊື່ຂອງລາວ, ເຖິງ​ແມ່ນວ່າ ເຈົ້າຊັກຊວນເຮົາໃຫ້ຕໍ່ສູ້ກັບລາວ, ເພື່ອທຳລາຍລາວໂດຍ​​ບໍ່­ມີ​ເຫດ­ຜົນ.”</w:t>
      </w:r>
      <w:r>
        <w:rPr>
          <w:vertAlign w:val="superscript"/>
        </w:rPr>
        <w:t>4</w:t>
      </w:r>
      <w:r>
        <w:t>­ມານຊາຕານ​ໄດ້​ທູນ​ຕອບ​ພຣະຢາເວ ແລະເວົ້າວ່າ, “ຫນັງແທນຫນັງ, ໂດຍແທ້, ຄົນຫນຶ່ງຄົນຈະສະຫ­ລະທຸກສິ່ງທີ່ລາວມີ​ເພື່ອ​ທົດແທນ​ຊີ­ວິດ​ຂອງລາວ.</w:t>
      </w:r>
      <w:r>
        <w:rPr>
          <w:vertAlign w:val="superscript"/>
        </w:rPr>
        <w:t>5</w:t>
      </w:r>
      <w:r>
        <w:t>ແຕ່​ບັດ­ນີ້ ຂໍຊົງຢຽດພຣະຫັດຂອງພຣະອົງ ແລະ ແຕະຕ້ອງກະດູກ ແລະ ຊີ້ນຂອງລາວ, ແລະເບິ່ງ​ວ່າ​ລາວຈະ​ປ້ອຍ­ດ່າ​ພຣະ­ອົງ​ຕໍ່­ຫນ້າ​ພຣະອົງຫລືບໍ.”</w:t>
      </w:r>
      <w:r>
        <w:rPr>
          <w:vertAlign w:val="superscript"/>
        </w:rPr>
        <w:t>6</w:t>
      </w:r>
      <w:r>
        <w:t>ດັ່ງນັ້ນ ພຣະຢາເວຈຶ່ງ​ຊົງ​ກ່າວ​ຕໍ່​ພະ­ຍາ­ມານ​ວ່າ, “ເບິ່ງແມ, ​ຢູ່​ໃຕ້​ອຳ­ນາດ​ຂອງ​ເຈົ້າ; ມີພຽງຊີວິດຂອງລາວເທົ່ານັ້ນ ເຈົ້າ​ຢ່າ​ຂ້າລາວ​.”</w:t>
      </w:r>
      <w:r>
        <w:rPr>
          <w:vertAlign w:val="superscript"/>
        </w:rPr>
        <w:t>7</w:t>
      </w:r>
      <w:r>
        <w:t>ແລ້ວ​­ມານຊາຕານ​ໄດ້​ຫນິີອອກ­ຈາກ​ພຣະ­ພັກ​ຂອງພຣະຢາເວ. ມັນ​ໄດ້​ເຮັດ­ໃຫ້​ໂຢບ​ເປັນຝີຮ້າຍຕັ້ງແຕ່ຕີນໄປຈົນເຖິງຫົວຂອງລາວ.</w:t>
      </w:r>
      <w:r>
        <w:rPr>
          <w:vertAlign w:val="superscript"/>
        </w:rPr>
        <w:t>8</w:t>
      </w:r>
      <w:r>
        <w:t>ໂຢບ ຈຶ່ງໄດ້​ເອົາຫມໍ້ທີ່ແຕກເປັນປ່ຽງມາ​ຂູດ​ຕາມ​​ຕົວ​ຂອງລາວ, ແລະ ເຂົາໄດ້ນັ່ງຢູ່ທ່າມກາງກອງຂີ້ເຖົ່າ.</w:t>
      </w:r>
      <w:r>
        <w:rPr>
          <w:vertAlign w:val="superscript"/>
        </w:rPr>
        <w:t>9</w:t>
      </w:r>
      <w:r>
        <w:t>ແລ້ວເມຍຂອງລາວ ໄດ້ເວົ້າກັບລາວວ່າ, “ເຈົ້າຈະ​ຍັງ​ຈະ​ຍຶດຫມັ້ນ​ໃນ​ຄວາມ​ສັດ­ຊື່ຂອງເຈົ້າຢູ່ບໍ? ຂໍໃຫ້ປ້ອຍ​ດ່າ​ພຣະ­ເຈົ້າ ແລະ​ຕາຍ​ເສຍ.”</w:t>
      </w:r>
      <w:r>
        <w:rPr>
          <w:vertAlign w:val="superscript"/>
        </w:rPr>
        <w:t>10</w:t>
      </w:r>
      <w:r>
        <w:t>ແຕ່ໂຢບ​ໄດ້​ຕອບນາງ​ວ່າ, “ເຈົ້າ​ເວົ້າ​ເຫມືອນຍິງໂງ່ຈ້າເວົ້າ. ເມື່ອພວກເຮົາໄດ້ຮັ​ບສິ່ງທີ່ດີຈາກພຣະ­ເຈົ້າ​ປຣະ­ທານ​ ແລະ ພວກເຮົາບໍ່ສົມຄວນໄດ້ຮັບສິ່ງທີ່ບໍ່ດີບາງເທື່ອບໍ?” ໃນເຫດການທັງຫມົດເຫລົ່ານີ້, ໂຢບ​ກໍ​ບໍ່­ໄດ້​ເວົ້າສິ່ງ­ໃດ​ປະຫມາດ​ພຣະ­ເຈົ້າ​ເລີຍ.</w:t>
      </w:r>
      <w:r>
        <w:rPr>
          <w:vertAlign w:val="superscript"/>
        </w:rPr>
        <w:t>11</w:t>
      </w:r>
      <w:r>
        <w:t>ເມື່ອ​ມິດ​ສະ­ຫາຍ​ສາມ​ຄົນ​ຂອງ​ໂຢບໄດ້­ຍິນ​ຂ່າວ​ວ່າ​ບໍ່ດີທັງຫມົດທີ່ເກີດຂຶ້ນກັບໂຢບ. ພວກເຂົາແຕ່ລະຄົນຈຶ່ງໄດ້ມາຈາກສະຖານທີ່ຂອງພວກເຂົາ ຄືເອ­ລີ­ຟັດ ຊາວ­ເມືອງ​ເຕ­ມານ ບິນ­ດັດ ຊາວ­ເມືອງ​ຊູ­ອາ ແລະ​ ໂຊ­ຟາ ຊາວ­ເມືອງ​ນາ­ອາ­ມາ. ພວກເຂົາ ​ກໍ​ນັດ​ກັນ​ມາ​ຢ້ຽມ­ຢາມ​ລາວ ແລະ ເພື່ອ​ເລົ້າ​ໂລມ​ຈິດ­ໃຈ​ລາວ.</w:t>
      </w:r>
      <w:r>
        <w:rPr>
          <w:vertAlign w:val="superscript"/>
        </w:rPr>
        <w:t>12</w:t>
      </w:r>
      <w:r>
        <w:t>ເມື່ອພວກເຂົາເບິ່ງຈາກບ່ອນໄກ, ​ ພວກ­ເຂົາ​ຈື່​ລາວບໍ່ໄດ້­. ​ພວກ­ເຂົາ​​ຈຶ່ງຮ້ອງ­ສຽງດັງ ແລະ ຮ້ອງໄຫ້; ພວກເຂົາແຕ່ລະຄົນຈີກ​ເສື້ອ­ຜ້າ​ຂອງ­ຕົນ ແລະ ​​ຫວ່ານ​ຂີ້­ຝຸ່ນ​ດິນ​ເທິງ​ອາ­ກາດ ແລະເຫນືອຫົວ​ຂອງພວກເຂົາ.</w:t>
      </w:r>
      <w:r>
        <w:rPr>
          <w:vertAlign w:val="superscript"/>
        </w:rPr>
        <w:t>13</w:t>
      </w:r>
      <w:r>
        <w:t>ແລ້ວພວກເຂົາຈຶ່ງນັ່ງ​ຢູ່­ເທິງພື້ນດິນຮ່ວມ​ກັບ​ໂຢບເປັນເວລາ​ເຈັດ​ມື້​ເຈັດ​ຄືນ​. ໂດຍ​ບໍ່​ເວົ້າ​​ຫຍັງເລີຍກັບລາວ, ເພາະ​ພວກ­ເຂົາ​ເຫັນໄດ້ເຫັນ​ວ່າຄວາມໂສກເສົ້າຂອງລາວກໍຮຸນແຮງ​ຢ່າງຫລວງຫລາຍ.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ຫລັງຈາກນີ້, ໂຢບ​ກໍ​ເປີດປາກຂອງລາວ ແລະ ​ປ້ອຍດ່າ​ວັນທີ່­ລາວເກີດມາ.</w:t>
      </w:r>
      <w:r>
        <w:rPr>
          <w:vertAlign w:val="superscript"/>
        </w:rPr>
        <w:t>2</w:t>
      </w:r>
      <w:r>
        <w:t>ລາວເວົ້າວ່າ,</w:t>
      </w:r>
      <w:r>
        <w:rPr>
          <w:vertAlign w:val="superscript"/>
        </w:rPr>
        <w:t>3</w:t>
      </w:r>
      <w:r>
        <w:t>"ຂໍໃຫ້ວັນນັ້ນທີ່​ຂ້ານ້ອຍໄດ້ເກີດມາ ຈົ່ງພິນາດ, ​ຄ່ຳ​ຄືນທີ່ໄດ້ກ່າວ, 'ເດັກຊາຍຄົນຫນຶ່ງໄດ້​ເກີດມາ.'</w:t>
      </w:r>
      <w:r>
        <w:rPr>
          <w:vertAlign w:val="superscript"/>
        </w:rPr>
        <w:t>4</w:t>
      </w:r>
      <w:r>
        <w:t>ຂໍໃຫ້ວັນນັ້ນຈົ່ງມືດມິດ; ຂໍໃຫ້​ພຣະ­­ເຈົ້າຈາກເບື້ອງເທິງຢ່າ​ລະນຶກ​ເຖິງ​ວັນ​ນັ້ນ​ອີກ, ຢ່າ​ໃຫ້​ແສງ­ສະ­ຫວ່າງ​ສ່ອງ​ໃນ​ວັນ​ນັ້ນ.</w:t>
      </w:r>
      <w:r>
        <w:rPr>
          <w:vertAlign w:val="superscript"/>
        </w:rPr>
        <w:t>5</w:t>
      </w:r>
      <w:r>
        <w:t>ຂໍໃຫ້ຄວາມມືດມິດ ແລະ ເງົາແຫ່ງຄວາມຕາຍຮຽກຮ້ອງສິດທິເຫນືອມັນ. ຂໍໃຫ້ເມກປົກຄຸມເຫນືອມັນ; ຂໍໃຫ້ທຸກສິ່ງເຮັດໃຫ້​ວັນ​ນັ້ນ​ມືດ​ມິດ ເປັນຄວາມຢ້ານກົວຢ່າງແທ້ຈິງ.</w:t>
      </w:r>
      <w:r>
        <w:rPr>
          <w:vertAlign w:val="superscript"/>
        </w:rPr>
        <w:t>6</w:t>
      </w:r>
      <w:r>
        <w:t>ໃນຄໍ່າຄືນນັ້ນ, ຂໍໃຫ້ຄວາມມືດມິດເຂົ້າມາຢືດຄອງມັນ. ຂໍໃຫ້ມັນບໍ່ມີຄວາມຊື່ນຊົມຍິນດີໃນທ່າມກາງບັນດາກາງເວັນຂອງປີນັ້ນ; ຂໍໃຫ້ມັນບໍ່ໄດ້ເຂົ້າສູ່ການນັບຈຳນວນເດືອນທັງຫລາຍ.</w:t>
      </w:r>
      <w:r>
        <w:rPr>
          <w:vertAlign w:val="superscript"/>
        </w:rPr>
        <w:t>7</w:t>
      </w:r>
      <w:r>
        <w:t>ເບິ່ງແມ, ຂໍ­ໃຫ້​ຄືນ​ນັ້ນ ເປັນ​ຫມັນ; ​ປາສະ­ຈາກ​ຄວາມ​ມ່ວນຊື່ນເຂົ້າມາພາຍໃນມັນ.</w:t>
      </w:r>
      <w:r>
        <w:rPr>
          <w:vertAlign w:val="superscript"/>
        </w:rPr>
        <w:t>8</w:t>
      </w:r>
      <w:r>
        <w:t>ຂໍໃຫ້ພວກເຂົາສາບ­ແຊ່ງ​ວັນ​ນັ້ນ, ຄົນເຫລົ່ານັ້ນທີ່ຮູ້ວິທີຄວບຄຸມເລວີໄດ້.</w:t>
      </w:r>
      <w:r>
        <w:rPr>
          <w:vertAlign w:val="superscript"/>
        </w:rPr>
        <w:t>9</w:t>
      </w:r>
      <w:r>
        <w:t>ຂໍໃຫ້ດວງດາວທັງຫລາຍຂອງແສງສະຫວ່າງໃນວັນນັ້ນມືດມິດ. ຂໍໃຫ້ວັນນັ້ນເບິ່ງແສງອະລຸນ, ແຕ່ຫາບໍ່ພໍ ຫລື ບໍ່ເຫັນເປືອກຕາຂອງແສງອະລຸນ.</w:t>
      </w:r>
      <w:r>
        <w:rPr>
          <w:vertAlign w:val="superscript"/>
        </w:rPr>
        <w:t>10</w:t>
      </w:r>
      <w:r>
        <w:t>ເພາະມັນ​ບໍ່ປິດປະຕູ​ໃນທ້ອງຂອງແມ່ຂອງຂ້າ­ນ້ອຍ, ແລະ ​ເພາະ​ມັນບໍ່ໄດ້ເຊື່ອງຄວາມລຳບາກໃຫ້ພົ້ນສາຍຕາຂອງຂ້ານ້ອຍ.</w:t>
      </w:r>
      <w:r>
        <w:rPr>
          <w:vertAlign w:val="superscript"/>
        </w:rPr>
        <w:t>11</w:t>
      </w:r>
      <w:r>
        <w:t>ເປັນຫຍັງຂ້າ­ນ້ອຍ​ຈຶ່ງບໍ່ຕາຍເສຍຕັ້ງ­ແຕ່​ຢູ່­ໃນ​ທ້ອງ​ແມ່? ເປັນຫຍັງວິນຍານຂອງ​ຂ້າ­ນ້ອຍບໍ່ອອກຈາກຮ່າງກາຍ ເມື່ອແມ່ຂອງຂ້ານ້ອຍໃຫ້ກຳເນີດຂ້ານ້ອຍ?</w:t>
      </w:r>
      <w:r>
        <w:rPr>
          <w:vertAlign w:val="superscript"/>
        </w:rPr>
        <w:t>12</w:t>
      </w:r>
      <w:r>
        <w:t>ເປັນ­ຫຍັງຫົວເຂົ່າຂອງ​ແມ່​ຂອງ​ຂ້ານ້ອຍ​ຈຶ່ງ​ອູ້ມ​ຂ້າ­ນ້ອຍ​ໄວ້​? ເປັນຫຍັງຊວງເອິກຂອງແມ່ຂອງນ້ອຍ​ຈຶ່ງ​ໃຫ້​ຂ້າ­ນ້ອຍໄດ້​ກິນ​ນົມ?</w:t>
      </w:r>
      <w:r>
        <w:rPr>
          <w:vertAlign w:val="superscript"/>
        </w:rPr>
        <w:t>13</w:t>
      </w:r>
      <w:r>
        <w:t>ເພາະບັດນີ້ ​ຂ້າ­ນ້ອຍ​ກຳລັງຈະໄດ້ນອນລົງຢ່າງສະຫງົບ. ຂ້ານ້ອຍຈະນອນຫລັບ ແລະພັກຜ່ອນ.</w:t>
      </w:r>
      <w:r>
        <w:rPr>
          <w:vertAlign w:val="superscript"/>
        </w:rPr>
        <w:t>14</w:t>
      </w:r>
      <w:r>
        <w:t>ພ້ອມກັບບັນດາ​ກະ­ສັດ ແລະ​ຜູ້ໃຫ້​ຄຳປຶກ­ສາ​ທັງ­ຫລາຍໃນແຜ່ນດິນໂລກນີ້, ຜູ້ທີ່ສ້າງຂຸດຝັງສົບສຳລັບພວກເຂົາເອງວ່າ ບັດນີ້ຢູ່ໃນການທຳລາຍ.</w:t>
      </w:r>
      <w:r>
        <w:rPr>
          <w:vertAlign w:val="superscript"/>
        </w:rPr>
        <w:t>15</w:t>
      </w:r>
      <w:r>
        <w:t>ຫລື​ຂ້າ­ນ້ອຍ​ກຳລັງຈະນອນລົງພ້ອມກັບບັນດາເຈົ້າຊາຍທີ່ເຄີຍມີຄຳ, ຢູ່ທີ່ເຮືອນທັງຫລາຍຂອງພວກເຂົາ ຖືກເຮັດໃຫ້ເຕັມໄປດ້ວຍເງິນ.</w:t>
      </w:r>
      <w:r>
        <w:rPr>
          <w:vertAlign w:val="superscript"/>
        </w:rPr>
        <w:t>16</w:t>
      </w:r>
      <w:r>
        <w:t>ຫລື​ວ່າຂ້ານ້ອຍຫນ້າຈະຕາຍຕອນເກີດມາ, ເປັນເຫມືອນເດັກນ້ອຍທີ່ບໍ່ມີວັນໄດ້ເຫັນແສງສະຫວ່າງ.</w:t>
      </w:r>
      <w:r>
        <w:rPr>
          <w:vertAlign w:val="superscript"/>
        </w:rPr>
        <w:t>17</w:t>
      </w:r>
      <w:r>
        <w:t>ທີ່ນັ້ນຄົນຊົ່ວຮ້າຍຈາກຄວາມທຸກຍາກ; ທີ່ນັ້ນຄົນທີ່ອ່ອນລ້າໄດ້ຢຸດພັກຜ່ອນ.</w:t>
      </w:r>
      <w:r>
        <w:rPr>
          <w:vertAlign w:val="superscript"/>
        </w:rPr>
        <w:t>18</w:t>
      </w:r>
      <w:r>
        <w:t>ທີ່ນັ້ນຄົນທີ່ຖືກຄຸມຂັງໄດ້​ສະ­ຫງົບ​ສຸກດ້ວຍກັນ; ພວກເຂົາບໍ່​ໄດ້­ຍິນ​ສຽງ​ຮ້າຍ​ຂອງ​ຜູ້ກົດຂີ່ທາດ.</w:t>
      </w:r>
      <w:r>
        <w:rPr>
          <w:vertAlign w:val="superscript"/>
        </w:rPr>
        <w:t>19</w:t>
      </w:r>
      <w:r>
        <w:t>ທັງຜູ້ເລັກນ້ອຍ ແລະທັງຜູ້ໃຫ່ຍຢູ່​ທີ່​ນັ້ນ; ທາດກໍເປັນ​ອິສະຫລະຈາກເຈົ້ານາຍຂອງພວກເຂົາ.</w:t>
      </w:r>
      <w:r>
        <w:rPr>
          <w:vertAlign w:val="superscript"/>
        </w:rPr>
        <w:t>20</w:t>
      </w:r>
      <w:r>
        <w:t>ເປັນ­ຫຍັງນໍຜູ້ທີ່ຢູ່ໃນຄວາມທຸກເວດທະນາຍັງໄດ້ຮັບ​ແສງສະຫວ່າງ? ເປັນຫຍັງ ຈຶ່ງໃຫ້ຊີວິດແກ່ຄົນຫນຶ່ງທີ່ມີໃຈຂົມຂື່ນ,</w:t>
      </w:r>
      <w:r>
        <w:rPr>
          <w:vertAlign w:val="superscript"/>
        </w:rPr>
        <w:t>21</w:t>
      </w:r>
      <w:r>
        <w:t>ແກ່ຄົນຫນຶ່ງທີ່​ລໍ­ຄອຍ​ຄວາມ​ຕາຍ ໂດຍທີ່ມັນຍັງບໍ່ມາ; ແກ່ຄົນຫນຶ່ງທີ່ຂຸດຫາຄວາມ​ຕາຍຫລາຍກວ່າຂຸດຫາຊັບສົມບັດທີ່ເຊື່ອງໄວ້ຫລື?</w:t>
      </w:r>
      <w:r>
        <w:rPr>
          <w:vertAlign w:val="superscript"/>
        </w:rPr>
        <w:t>22</w:t>
      </w:r>
      <w:r>
        <w:t>ເປັນຫຍັງແສງສະຫວ່າງ ຈຶ່ງສ່ອງມາໃຫ້ແກ່ຄົນຫນຶ່ງທີ່ຊື່ນຊົມຍິນດີຢ່າງຫລາຍ ແລະ ມີ​ຄວາມ­ສຸກ ເມື່ອເຂົາພົບອຸໂມງຝັງ​ສົບ?</w:t>
      </w:r>
      <w:r>
        <w:rPr>
          <w:vertAlign w:val="superscript"/>
        </w:rPr>
        <w:t>23</w:t>
      </w:r>
      <w:r>
        <w:t>ເປັນຫຍັງແສງສະຫວ່າງຈຶ່ງສ່ອງມາໃຫ້ແກ່ຊາຍຄົນຫນຶ່ງທີ່ວິຖີຖືກປິດຊ້ອນເອົາໄວ້, ຊາຍຄົນຫນຶ່ງທີ່ພຣະ­ເຈົ້າ​ຊົງໄດ້ກັ້ນເອົາໄວ້?​</w:t>
      </w:r>
      <w:r>
        <w:rPr>
          <w:vertAlign w:val="superscript"/>
        </w:rPr>
        <w:t>24</w:t>
      </w:r>
      <w:r>
        <w:t>ເພາະຂ້າ­ນ້ອຍຖອນຫາຍໃຈແທນການກິນອາຫານ; ການ​ຮ້ອງໄຫ້​ຂອງຂ້າ­ນ້ອຍເທອອກມາເຫມືອນນໍ້າໄຫລ.​</w:t>
      </w:r>
      <w:r>
        <w:rPr>
          <w:vertAlign w:val="superscript"/>
        </w:rPr>
        <w:t>25</w:t>
      </w:r>
      <w:r>
        <w:t>ເພາະ​ສິ່ງນັ້ນ​ທີ່​ຂ້າ­ນ້ອຍ​ຢ້ານ​ກົວ​ກໍໄດ້ມາເຫນືອຂ້ານ້ອຍແລ້ວ; ສິ່ງທີ່ຂ້ານ້ອຍໄດ້ຢ້ານກົວ ກໍໄດ້ມາເຖິງ​ຂ້ານ້ອຍແລ້ວ.</w:t>
      </w:r>
      <w:r>
        <w:rPr>
          <w:vertAlign w:val="superscript"/>
        </w:rPr>
        <w:t>26</w:t>
      </w:r>
      <w:r>
        <w:t>ຂ້ານ້ອຍ​ບໍ່­ມີ​ຄວາມ​ສະ­ຫງົບ, ແລະຂ້ານ້ອຍ​ໄດ້​ຢຸດ​ພັກຜ່ອນ; ແຕ່ຄວາມ​ຍາກ​ລຳ­ບາກ​ກັບມາແທນທີ່."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ຕໍ່ມາເອ­ລີ­ຟັດ ຊາວ​ເຕ­ມານ​ໄດ້ຕອບ ແລະ​ເວົ້າ­ວ່າ,</w:t>
      </w:r>
      <w:r>
        <w:rPr>
          <w:vertAlign w:val="superscript"/>
        </w:rPr>
        <w:t>2</w:t>
      </w:r>
      <w:r>
        <w:t>ຖ້າ​ຫາກມີຄົນພະຍາຍາມເວົ້າກັບເຈົ້າ, ເຈົ້າຈະມີຄວາມອົດທົນບໍ? ແຕ່ແມ່ນໃຜທີ່ສາມາດຢຸດການເວົ້າຂອງເຂົາເອງໄດ້?</w:t>
      </w:r>
      <w:r>
        <w:rPr>
          <w:vertAlign w:val="superscript"/>
        </w:rPr>
        <w:t>3</w:t>
      </w:r>
      <w:r>
        <w:t>ເບິ່ງແມ, ເຈົ້າ​ໄດ້​ສັ່ງສອນ​​ມາ​ຫລາຍ​ແລ້ວ; ​ເຈົ້າໄດ້ເສີມກຳລັງ​ມືທີ່​ອ່ອນ​ແຮງ.</w:t>
      </w:r>
      <w:r>
        <w:rPr>
          <w:vertAlign w:val="superscript"/>
        </w:rPr>
        <w:t>4</w:t>
      </w:r>
      <w:r>
        <w:t>ຖ້ອຍຄຳຂອງເຈົ້າໄດ້­ຫນູນໃຈຄົນທີ່ກຳລັງຈະລົ້ມລົງ; ເຈົ້າໄດ້ເຮັດໃຫ້ບັນດາຫົວເຂົ່າທີ່ອ່ອນເປ້ຍໃຫ້ເຂັ້ມແຂງຂຶ້ນ.</w:t>
      </w:r>
      <w:r>
        <w:rPr>
          <w:vertAlign w:val="superscript"/>
        </w:rPr>
        <w:t>5</w:t>
      </w:r>
      <w:r>
        <w:t>ແຕ່​ບັດ­ນີ້ ຄວາມ​ຍາກ​ລຳ­ບາກ​ໄດ້​ມາ​ຖືກ​ເຈົ້າ​ແລ້ວ; ເຮັດໃຫ້ເຈົ້າອ່ອນແຮງໄປ; ມັນແຕະຕ້ອງເຈົ້າ, ແລະ ເຈົ້າກໍທຸກທໍຣະມານ.</w:t>
      </w:r>
      <w:r>
        <w:rPr>
          <w:vertAlign w:val="superscript"/>
        </w:rPr>
        <w:t>6</w:t>
      </w:r>
      <w:r>
        <w:t>ບໍ່ແມ່ນຄວາມຢໍາເກງຂອງເຈົ້າ, ແລະ ຄວາມຫມັ້ນໃຈຂອງເຈົ້າ ແລະ ຄວາມຊື່ສັດຂອງເຈົ້າທີ່ເປັນຄວາມຫວັງຂອງເຈົ້າບໍ?</w:t>
      </w:r>
      <w:r>
        <w:rPr>
          <w:vertAlign w:val="superscript"/>
        </w:rPr>
        <w:t>7</w:t>
      </w:r>
      <w:r>
        <w:t>ຂໍໃຫ້ເຈົ້າຄິດ​ເຖິງສິ່ງນີ້, ມີໃຜທີ່ເຄີຍຖືກລົງໂທດເມື່ອເຂົາບໍ່ມີຄວາມຜິດຫລື? ຫລືມີເວລາໃດທີ່​ຄົນ​ຊອບ­ທັມແຕ່​ໄດ້­ຮັບ​ຄວາມ​ພິນາດ?</w:t>
      </w:r>
      <w:r>
        <w:rPr>
          <w:vertAlign w:val="superscript"/>
        </w:rPr>
        <w:t>8</w:t>
      </w:r>
      <w:r>
        <w:t>ຕາມສິ່ງ​ທີ່​ຂ້ອຍ​ໄດ້​ເຫັນມາ, ຄົນເຫລົ່ານັ້ນທີ່​ໄຖ່​ຄວາມ​ຜິດ, ຫວ່ານ​ຄວາມ​ເດືອນຮ້ອນ ແລະ ກໍຕ້ອງເກັບກ່ຽວສິ່ງເຫລົ່ານັ້ນ.</w:t>
      </w:r>
      <w:r>
        <w:rPr>
          <w:vertAlign w:val="superscript"/>
        </w:rPr>
        <w:t>9</w:t>
      </w:r>
      <w:r>
        <w:t>ໂດຍ​ລົມພະຍຸຂອງພຣະເຈົ້າ ພວກເຂົາຈຶ່ງພິນາດ; ໂດຍການລະບາຍລົມແຫ່ງ​ພຣະ­ພິ­ໂຣດ​ຂອງພຣະອົງ ພວກເຂົາກໍຖືກເຜົາຜານໄປ.</w:t>
      </w:r>
      <w:r>
        <w:rPr>
          <w:vertAlign w:val="superscript"/>
        </w:rPr>
        <w:t>10</w:t>
      </w:r>
      <w:r>
        <w:t>​ສຽງແຜດ​­ຮ້ອງ​ຄວນຄາງ​ຂອງສິງ, ສຽງຂອງສິງຮ້າຍ, ແຂ້ວຂອງບັນດາສິ່ງໂຕຫນຸ່ມ - ພວກມັນຖືກທຳລາຍ.</w:t>
      </w:r>
      <w:r>
        <w:rPr>
          <w:vertAlign w:val="superscript"/>
        </w:rPr>
        <w:t>11</w:t>
      </w:r>
      <w:r>
        <w:t>​ສິງໂຕພິນາດເພາະຂາດເຫຍື່ອ; ບັນດາລູກຂອງມັນ ຖືກເຮັດໃຫ້ກະ­ຈັດກະ­ຈາຍ​ໄປທຸກໆບ່ອນ.</w:t>
      </w:r>
      <w:r>
        <w:rPr>
          <w:vertAlign w:val="superscript"/>
        </w:rPr>
        <w:t>12</w:t>
      </w:r>
      <w:r>
        <w:t>ບັດນີ້ ເລື່ອງຫນຶ່ງທີ່ໄດ້​ມາ​ເຖິງ​ຂ້ອຍ​ຢ່າງ​ເປັນຄວາມລັບ, ແລະຫູຂອງຂ້ອຍໄດ້ຍິນສຽງກະຊິບກ່ຽວກັບສິ່ງນັ້ນ.</w:t>
      </w:r>
      <w:r>
        <w:rPr>
          <w:vertAlign w:val="superscript"/>
        </w:rPr>
        <w:t>13</w:t>
      </w:r>
      <w:r>
        <w:t>ດັ່ງຝັນຮ້າຍທີ່ກຸກກວນຂ້ອຍນອນຕອນກາງຄືນ, ເມື່ອຄົນກຳລັງນອນລັບຕື່ນຕົກໃຈ.</w:t>
      </w:r>
      <w:r>
        <w:rPr>
          <w:vertAlign w:val="superscript"/>
        </w:rPr>
        <w:t>14</w:t>
      </w:r>
      <w:r>
        <w:t>ໃນຍາມຄໍ່າຄືນເມື່ອຄວາມຢ້ານກົວ ແລະການ​ຕົວ​ສັ່ນເຫນືອຂ້ານ້ອຍ ແລະ ກະດູກທັງຫມົດຂອງຂ້ານ້ອຍກໍຖືກສັ່ນສະທ້ານ.</w:t>
      </w:r>
      <w:r>
        <w:rPr>
          <w:vertAlign w:val="superscript"/>
        </w:rPr>
        <w:t>15</w:t>
      </w:r>
      <w:r>
        <w:t>ເມື່ອມີ​ວິນຍານດວງຫນຶ່ງໄດ້ພັດຫນ້າຂ້ານ້ອຍໄປ, ແລະຂົນ​ຫນັງ​ຂອງ​ຂ້ານ້ອຍ ກໍ​ລຸກ​​ດ້ວຍ​ຄວາມ​ຕົກໃຈ.</w:t>
      </w:r>
      <w:r>
        <w:rPr>
          <w:vertAlign w:val="superscript"/>
        </w:rPr>
        <w:t>16</w:t>
      </w:r>
      <w:r>
        <w:t>ວິນຍານດວງນັ້ນໄດ້ຢືນ​ຢູ່​ທີ່​ນັ້ນ, ແຕ່ຂ້ານ້ອຍບໍ່ສາມາດ​ຈ້ອງ​ເບິ່ງລັກສະນະຂອງວິນຍານນັ້ນໄດ້, ມີຮູບຮ່າງຫນຶ່ງຢູ່ຕໍ່ຕາຂອງຂ້ານ້ອຍ; ມີຄວາມງຽບ, ແລະຂ້ານ້ອຍ​ໄດ້­ຍິນ​ສຽງ​ດັງ​ອອກ​ມາ​ວ່າ:</w:t>
      </w:r>
      <w:r>
        <w:rPr>
          <w:vertAlign w:val="superscript"/>
        </w:rPr>
        <w:t>17</w:t>
      </w:r>
      <w:r>
        <w:t>“ມະ­ນຸດທີ່ຕ້ອງການຕາຍສາມາດເປັນຜູ້ຄົນ​ຊອບ­ທັມໄດ້ຫລາຍກວ່າ​ພຣະເຈົ້າເປັນແນວໃດນັ້ນບໍ? ​ມະນຸດຄົນຫນຶ່ງສາມາດເປັນຜູ້​ບໍຣິສຸດກວ່າພຣະຜູ້ສ້າງຂອງເຂົາຢ່າງນັ້ນບໍ?</w:t>
      </w:r>
      <w:r>
        <w:rPr>
          <w:vertAlign w:val="superscript"/>
        </w:rPr>
        <w:t>18</w:t>
      </w:r>
      <w:r>
        <w:t>ເບິ່ງແມ, ຖ້າພຣະ­ເຈົ້າ​ບໍ່​ມອບຄວາມໄວ້ວາງໃຈແກ່ບັນດາຜູ້ຮັບໃຊ້​ຂອງ​ພຣະ­ອົງ; ຖ້າພຣະ­ອົງກ່າວກ່າວໂທດເທ­ວະ­ດາ​ເຫລົ່ານັ້ນຂອງພຣະອົງວ່າ, ໂງ່ຈ້າ.</w:t>
      </w:r>
      <w:r>
        <w:rPr>
          <w:vertAlign w:val="superscript"/>
        </w:rPr>
        <w:t>19</w:t>
      </w:r>
      <w:r>
        <w:t>ແລ້ວມັນຈະຍິ່ງເປັນຈິງຫລາຍຂຶ້ນເທົ່າໃດ ຫລືສຳລັບຄົນເຫລົ່ານັ້ນທີ່ອາໃສໃນເຮືອນສ້າງດ້ວຍດິນຫນຽວ​, ຄົນທີ່ຖານຮາກຂອງເຂົາເປັນຂີ້ຝຸ່ນ, ຄົນທີ່ຖືກ​ບີບ​ເຫມືອນ​ບີບ​ແມງ​ເມົ່າ.</w:t>
      </w:r>
      <w:r>
        <w:rPr>
          <w:vertAlign w:val="superscript"/>
        </w:rPr>
        <w:t>20</w:t>
      </w:r>
      <w:r>
        <w:t>ໃນຊ່ວງລະຫວ່າງ​ຕອນເຊົ້າ ແລະຕອນແລງພວກເຂົາຖືກທຳລາຍ; ພວກເຂົາພິນາດໂດຍປາສະຈາກຄົນໃດສັງເກດເຫັນພວກເຂົ້າ.</w:t>
      </w:r>
      <w:r>
        <w:rPr>
          <w:vertAlign w:val="superscript"/>
        </w:rPr>
        <w:t>21</w:t>
      </w:r>
      <w:r>
        <w:t>ສາຍເຕັນທັງຫລາຍຂອງພວກເຂົາບໍ່ໄດ້ຖືກແກ້ອອກຈາກທ່າມກາງພວກເຂົາຫລື? ພວກເຂົາຕາຍ, ພວກເຂົາຕາຍໄປໂດຍປາສະຈາກປັນຍາ.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ຮ້ອງອອກດຽວນີ້; ມີຜູ້ໃດຈະຕອບເຈົ້າບໍ? ຜູ້ບໍຣິສຸດຄົນໃດທີ່ເຈົ້າຈະຫັນໄປຫາບໍ?</w:t>
      </w:r>
      <w:r>
        <w:rPr>
          <w:vertAlign w:val="superscript"/>
        </w:rPr>
        <w:t>2</w:t>
      </w:r>
      <w:r>
        <w:t>ເພາະຄວາມໂກດ​ເຄືອງຂ້າຄົນໂງ່; ຄົນ​ອິດສາຂ້າຄົນບໍ່ຮູ້ສຳນຶກ.</w:t>
      </w:r>
      <w:r>
        <w:rPr>
          <w:vertAlign w:val="superscript"/>
        </w:rPr>
        <w:t>3</w:t>
      </w:r>
      <w:r>
        <w:t>ຂ້ານ້ອຍ​ເຄີຍເຫັນ​ຄົນ​ໂງ່​ຈ້າເຖິງຮາກ, ແຕ່​ທັນ­ໃດ​ນັ້ນຂ້ານ້ອຍກໍໄດ້ໄດ້​­ແຊ່ງສາບບ້ານຂອງເຂົາ.​</w:t>
      </w:r>
      <w:r>
        <w:rPr>
          <w:vertAlign w:val="superscript"/>
        </w:rPr>
        <w:t>4</w:t>
      </w:r>
      <w:r>
        <w:t>ບັນດາ­ລູກ­ຫລານ​ຂອງ​ລາວຢູ່ຫ່າງໄກຈາກ​ຄວາມ​ປອດ­ພັຍ; ​ພວກເຂົາຖືກກະບົດບີບທີ່ຢູ່ປະຕູເມືອງ. ​ບໍ່­ມີ​ໃຜ​ຊ່ວຍກູ້ພວກເຂົາໄດ້.</w:t>
      </w:r>
      <w:r>
        <w:rPr>
          <w:vertAlign w:val="superscript"/>
        </w:rPr>
        <w:t>5</w:t>
      </w:r>
      <w:r>
        <w:t>ຄົນ​ຜູ້​ອຶດຢາກກໍເຂົ້າ​ ຈະ​ກິນ​ພືດຜົນ ທີ່ເກັບ­ກ່ຽວ​ຂອງ­ພວກເຂົາ; ພວກເຂົາເກັບພືດຜົນແມ້ແຕ່ເມັດທີ່ຕົກທ່າມກາງພຸ່ມ​ຫນາມ. ຄົນທີ່ຫິວກະຫາຍ ­ກໍປາຖະຫນາຄວາມຫມັ້ນຄົງຂອງພວກເຂົາ.​</w:t>
      </w:r>
      <w:r>
        <w:rPr>
          <w:vertAlign w:val="superscript"/>
        </w:rPr>
        <w:t>6</w:t>
      </w:r>
      <w:r>
        <w:t>ເພາະຄວາມ​ລຳ­ບາກ​ທັງຫລາຍບໍ່­ໄດ້​ງອກ​ອອກ​ມາ​ຈາກ​ດິນ; ຫລືຄວາມທຸກຍາກບໍ່ໄດ້ງອກມາຈາກພື້ນດິນ.</w:t>
      </w:r>
      <w:r>
        <w:rPr>
          <w:vertAlign w:val="superscript"/>
        </w:rPr>
        <w:t>7</w:t>
      </w:r>
      <w:r>
        <w:t>ແຕ່ມະນຸດທັງປວງເກີດມາເພື່ອ​ຄວາມ​ຍາກ​ລຳ­ບາກ, ​ເຫມືອນ​ກັບ​ແປວ­ໄຟ​ຍ່ອມ​ປິວ​ຂຶ້ນ​ຈາກ​ກອງໄຟ.</w:t>
      </w:r>
      <w:r>
        <w:rPr>
          <w:vertAlign w:val="superscript"/>
        </w:rPr>
        <w:t>8</w:t>
      </w:r>
      <w:r>
        <w:t>ແຕ່ສຳລັບຂ້ານ້ອຍ, ຂ້ານ້ອຍ​ຈະ​ຄືນ​ໄປ​ຫາ​ພຣະ­ເຈົ້າ; ຕໍ່ຫນ້າພຣະອົງ ຂ້ານ້ອຍຈະມອບເລື່ອງລາວຂອງຂ້ານ້ອຍ—</w:t>
      </w:r>
      <w:r>
        <w:rPr>
          <w:vertAlign w:val="superscript"/>
        </w:rPr>
        <w:t>9</w:t>
      </w:r>
      <w:r>
        <w:t>ພຣະອົງ​ຜູ້ຊົງ­ກະ­ທຳ​ການ​ອັນ­ຍິ່ງ­ໃຫຍ່, ຍາກ​ທີ່ຈະເຂົ້າໃຈສິ່ງຕ່າງໆ​ທີ່​ອັ­ສະ­ຈັນ​ຢ່າງ​ນັບ​ບໍ່​ຖ້ວນ.</w:t>
      </w:r>
      <w:r>
        <w:rPr>
          <w:vertAlign w:val="superscript"/>
        </w:rPr>
        <w:t>10</w:t>
      </w:r>
      <w:r>
        <w:t>ພຣະ­ອົງ​ຊົງປຣະທານຝົນ­ຕົກ​ລົງມາ​ເທິງ​ແຜ່ນ­ດິນ, ແລະ​ຊົງ​ໃຫ້​ນ້ຳ​ຝົນຫົດ​ທົ່ງນາທັງຫລາຍ.</w:t>
      </w:r>
      <w:r>
        <w:rPr>
          <w:vertAlign w:val="superscript"/>
        </w:rPr>
        <w:t>11</w:t>
      </w:r>
      <w:r>
        <w:t>​ພຣະອົງຊົງ​ເຮັດແບບນີ້ ເພື່ອຍົກ​ຄົນ​ຕ່ຳ­ຕ້ອຍໃຫ້ສູງ​ຂຶ້ນ; ເພື່ອຍົກຊູຄົນເຫລົ່ານັ້ນທີ່​ໂສກ­ເສົ້າ​ເສຍ­ໃຈໃຫ້ຢູ່ຢ່າງປອດພັຍ.​</w:t>
      </w:r>
      <w:r>
        <w:rPr>
          <w:vertAlign w:val="superscript"/>
        </w:rPr>
        <w:t>12</w:t>
      </w:r>
      <w:r>
        <w:t>ພຣະອົງ​ຊົງ​ຂັດ­ຂວາງ​ເລ້­ກົນ​ຂອງ​ຄົນ​ຫລອກ­ລວງ, ເພື່ອມືຂອງພວກເຂົາຈະບໍ່ສາມາດເຮັດ​ຫຍັງ​ສຳ­ເລັດ​ໄດ້.</w:t>
      </w:r>
      <w:r>
        <w:rPr>
          <w:vertAlign w:val="superscript"/>
        </w:rPr>
        <w:t>13</w:t>
      </w:r>
      <w:r>
        <w:t>ພຣະອົງໄດ້ວາງກົນອຸບາຍຄົນທີ່ສະຫລາດ ດ້ວຍການກະທຳອັນຫລອກລວງຂອງພວກເຂົາ; ແຜນການຕ່າງໆຂອງຄົນທີ່ບິດເບືອນກໍເລັ່ງພວກເຂົາໄປສູ່ຈຸດຈົບ.</w:t>
      </w:r>
      <w:r>
        <w:rPr>
          <w:vertAlign w:val="superscript"/>
        </w:rPr>
        <w:t>14</w:t>
      </w:r>
      <w:r>
        <w:t>ພວກເຂົາຜະເຊີນຫນ້າກັບຄວາມມືດໃນຊ່ວງເວລາກາງວັນ, ແລະໃນ ຊ່ວງເວລາ​ກາງ­ເວັນເຫມືອນກັບມັນເປັນເວລາກາງຄືນ​.</w:t>
      </w:r>
      <w:r>
        <w:rPr>
          <w:vertAlign w:val="superscript"/>
        </w:rPr>
        <w:t>15</w:t>
      </w:r>
      <w:r>
        <w:t>ແຕ່​ພຣະ­ເຈົ້າ​ຊົງ​ຊ່ວຍ​ຄົນ​ຍາກ­ຈົນ​ໃຫ້​ພົ້ນ​ຈາກ​ຄວາມ​ຕາຍ ດ້ວຍຄົມດາບຂອງພວກເຂົາ ແລະ​ຄົນ​ຂັດ​ສົນຈາກມືຂອງຄົນທີ່ມີກຳລັງ.</w:t>
      </w:r>
      <w:r>
        <w:rPr>
          <w:vertAlign w:val="superscript"/>
        </w:rPr>
        <w:t>16</w:t>
      </w:r>
      <w:r>
        <w:t>ດັ່ງນັ້ນ ຄົນຍາກຈົນຈຶ່ງມີຄວາມຫວັງ, ແລະຄວາມຍຸຕິທັມປິດປາກຂອງນາງເອງ.</w:t>
      </w:r>
      <w:r>
        <w:rPr>
          <w:vertAlign w:val="superscript"/>
        </w:rPr>
        <w:t>17</w:t>
      </w:r>
      <w:r>
        <w:t>ເບິ່ງແມ, ພຣະພອນເປັນຂອງຄົນທີ່ພຣະເຈົ້າຊົງ​ຕິ​ສອນ; ດ້ວຍເຫດນີ້, ຂໍຢ່າ​ໄດ້ດູຫມິ່ນການຕິສອນຂອງ​ພຣະ­ອົງ​ຜູ້ຊົງຍິ່ງໃຫ່ຍ.</w:t>
      </w:r>
      <w:r>
        <w:rPr>
          <w:vertAlign w:val="superscript"/>
        </w:rPr>
        <w:t>18</w:t>
      </w:r>
      <w:r>
        <w:t>ເພາະພຣະ­ອົງຊົງ​ເຮັດ­ໃຫ້​ບາດ­ເຈັບ ແລະ ຈາກນັ້ນ​ພຣະອົງ​ຊົງ​ພັນ​ບາດ­ແຜ​ໃຫ້; ພຣະອົງຊົງໃຫ້ບາດແຜ ແລະ ຈາກນັ້ນມື​ຂອງ​ພຣະ­ອົງ​ຊົງປີ່ນປົວ.</w:t>
      </w:r>
      <w:r>
        <w:rPr>
          <w:vertAlign w:val="superscript"/>
        </w:rPr>
        <w:t>19</w:t>
      </w:r>
      <w:r>
        <w:t>ພຣະ­ອົງ​ຈະຊົງຊ່ວຍເຈົ້າຈາກຄວາມທຸກຍາກຫົກຢ່າງແລ້ວ; ແທ້ຈິງ, ໃນຄວາມທຸກຍາກເຈັດຢ່າງ; ບໍ່ມີຄວາມຊົ່ວໃດທີ່ຈະແຕະຕ້ອງເຈົ້າໄດ້.</w:t>
      </w:r>
      <w:r>
        <w:rPr>
          <w:vertAlign w:val="superscript"/>
        </w:rPr>
        <w:t>20</w:t>
      </w:r>
      <w:r>
        <w:t>ເມື່ອ​ມີ­ການ​ອຶດ­ຢາກ ພຣະ­ອົງ​ຈະ​ຊົງ​ຊ່ອຍ​ເຈົ້າ​ບໍ່​ໃຫ້​ຕາຍ; ແລະ​ ໃນ​ສົງຄາມຈາກມືທີ່ມີດາບທັງຫລາຍ​.</w:t>
      </w:r>
      <w:r>
        <w:rPr>
          <w:vertAlign w:val="superscript"/>
        </w:rPr>
        <w:t>21</w:t>
      </w:r>
      <w:r>
        <w:t>ເຈົ້າຈະຖືກເຊື່ອງເອົາໄວ້ຈາກລີ້ນທີ່ປະນາມ; ແລະ ເຈົ້າຈະບໍ່ຢ້ານກົວການທຳລາຍເມື່ອວັນນັ້ນ​ມາ​ເຖິງ.</w:t>
      </w:r>
      <w:r>
        <w:rPr>
          <w:vertAlign w:val="superscript"/>
        </w:rPr>
        <w:t>22</w:t>
      </w:r>
      <w:r>
        <w:t>ເຈົ້າ​ຈະ​ຫົວ­ຂວັນ​ການ​ທຳ­ລາຍ ແລະ ​ການ​ອຶດ­ຢາກ, ແລະ ເຈົ້າຈະ​ບໍ່​ຢ້ານ​ກົວ​ສັດປ່າທັງຫລາຍແຫ່ງແຜ່ນດິນໂລກ.</w:t>
      </w:r>
      <w:r>
        <w:rPr>
          <w:vertAlign w:val="superscript"/>
        </w:rPr>
        <w:t>23</w:t>
      </w:r>
      <w:r>
        <w:t>ເພາະເຈົ້າຈະມີພັນທະສັນຍາກັບບັນດາກ້ອນຫີນໃນທົ່ງນາ, ແລະ ບັນດາສັດຮ້າຍຈະຜູກມິດກັບເຈົ້າ.</w:t>
      </w:r>
      <w:r>
        <w:rPr>
          <w:vertAlign w:val="superscript"/>
        </w:rPr>
        <w:t>24</w:t>
      </w:r>
      <w:r>
        <w:t>ເຈົ້າ​ຈະຮູ້ວ່າຜ້າ​ເຕັນຂອງເຈົ້າ​ຢູ່ໃນຄວາມ​ປອດພັຍ; ເຈົ້າຈະຢ້ຽມຢາມຝູງແກະຂອງເຈົ້າ ແລະ ເຈົ້າຈະບໍ່ສູນເສຍສິ່ງໃດໆເລີຍ.</w:t>
      </w:r>
      <w:r>
        <w:rPr>
          <w:vertAlign w:val="superscript"/>
        </w:rPr>
        <w:t>25</w:t>
      </w:r>
      <w:r>
        <w:t>ເຈົ້າ​ຈະຮູ້ດ້ວຍວ່າລູກຫລານ​ຂອງເຈົ້າຈະຍິ່ງໃຫຍ່, ເຊື້ອສາຍຂອງເຈົ້າຈະເປັນເຫມືອນຕົ້ນຫຍ້າຢູ່ເທິງພື້ນດິນ;</w:t>
      </w:r>
      <w:r>
        <w:rPr>
          <w:vertAlign w:val="superscript"/>
        </w:rPr>
        <w:t>26</w:t>
      </w:r>
      <w:r>
        <w:t>ເຈົ້າ​ຈະ​ມາເຖິງທີ່ອຸໂມງຝັງສົບ, ເມື່ອເຈົ້າເຖົ້າ​ແກ່ເຫມືອນ​ເມັດ​ເຂົ້າ​ສຸກ ​ທີ່ຖືກນຳມາຕາມເວລາຂອງມັນ.</w:t>
      </w:r>
      <w:r>
        <w:rPr>
          <w:vertAlign w:val="superscript"/>
        </w:rPr>
        <w:t>27</w:t>
      </w:r>
      <w:r>
        <w:t>ເບິ່ງແມ, ເຮົາໄດ້ກວດສອບສິ່ງນີ້ແລ້ວ, ມັນເປັນເຊັ່ນນີ້; ຈົ່ງຟັງໃຫ້ດີ, ແລະຮູ້ສິ່ງນີ້ເພື່ອຕົວຂອງເຈົ້າເອງ ​ເຖີ້ນ."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ແລ້ວ​ໂຢບ​ຈຶ່ງຕອບ​ວ່າ ແລະ ເວົ້າວ່າ,</w:t>
      </w:r>
      <w:r>
        <w:rPr>
          <w:vertAlign w:val="superscript"/>
        </w:rPr>
        <w:t>2</w:t>
      </w:r>
      <w:r>
        <w:t>“ໂອ, ຖ້າພຽງຄວາມ​ເສົ້າ​ໂສກ​ຂອງຂ້າ​ນ້ອຍ; ໄດ້ຮັບການ​ຊັ່ງ​ນໍ້າຫນັກ; ຖ້າເອົາ​ຄວາມ​ລຳບາກ​ຍາກ​ເຂັນ​ຂອງຂ້າ​ນ້ອຍມາວາງໃສ່​ໄວ້​ໃນ​ຕາ­ຊິງ!</w:t>
      </w:r>
      <w:r>
        <w:rPr>
          <w:vertAlign w:val="superscript"/>
        </w:rPr>
        <w:t>3</w:t>
      </w:r>
      <w:r>
        <w:t>ບັດ­ນີ້ ມັນຄົງຈະ​ຫນັກຍິ່ງກວ່າ​ດິນ­ຊາຍ​ໃນ​ທະ­ເລ. ນັ້ນຈຶ່ງເປັນສາ​ເຫດ​ທີ່ຄຳ​ເວົ້າ​ຂອງ​ຂ້າ​ນ້ອຍຂາດການຕຶກຕອງ.</w:t>
      </w:r>
      <w:r>
        <w:rPr>
          <w:vertAlign w:val="superscript"/>
        </w:rPr>
        <w:t>4</w:t>
      </w:r>
      <w:r>
        <w:t>ເພາະ​ທະ­ນູ​ທັງຫລາຍຂອງ​ອົງ​ຜູ້ຊົງ​ມີ​ຣິດ​­ທາ­ນຸ­ພາບກໍ​ຢູ່­ໃນ​ຕົວ​ຂ້ານ້ອຍ, ຈິດວິນຍານ​ຂອງ​ຂ້ານ້ອຍ​ດື່ມຢາ​ພິດ; ຄວາມ​ຫນ້າ​ຢ້ານຂອງພຣະ­ເຈົ້າໄດ້ຖືກຈັດແຖວເຂົ້າມາ​ຕໍ່­ສູ້ຂ້ານ້ອຍ.</w:t>
      </w:r>
      <w:r>
        <w:rPr>
          <w:vertAlign w:val="superscript"/>
        </w:rPr>
        <w:t>5</w:t>
      </w:r>
      <w:r>
        <w:t>ລວາ​ປ່າ​ຈະຮ້ອງ​ຢ່າງສີ້ນຫວັງ ເມື່ອ​ມັນ​ມີ​ຫຍ້າ​ກິນນັ້ນຫລື? ຫລື​ງົວ­ຜູ້ອ່ອນເພຍດ້ວຍຄວາມຫິວ ເມື່ອມັນມີເຟືອງໃຫ້ກິນບໍ?</w:t>
      </w:r>
      <w:r>
        <w:rPr>
          <w:vertAlign w:val="superscript"/>
        </w:rPr>
        <w:t>6</w:t>
      </w:r>
      <w:r>
        <w:t>ຈະ​ກິນ​ສິ່ງ​ທີ່​ຈືດໂດຍ​ບໍ່​ໃສ່​ເກືອ​ໄດ້​ບໍ? ຫລື​ໄຂ່​ຂາວ​ນັ້ນ​ມີ​ຣົດ​ແຊບ​ຫລື?</w:t>
      </w:r>
      <w:r>
        <w:rPr>
          <w:vertAlign w:val="superscript"/>
        </w:rPr>
        <w:t>7</w:t>
      </w:r>
      <w:r>
        <w:t>ຂ້ານ້ອຍປະຕິເສດບໍ່​ແຕະ­ຕ້ອງສິ່ງເຫລົ່ານັ້ນ; ກັບເປັນ​ອາຫານເຫລົ່ານັ້ນ ເປັນຫນ້າລັງກຽດສຳລັບຂ້ານ້ອຍ.​ ​</w:t>
      </w:r>
      <w:r>
        <w:rPr>
          <w:vertAlign w:val="superscript"/>
        </w:rPr>
        <w:t>8</w:t>
      </w:r>
      <w:r>
        <w:t>ໂອ, ຂ້ານ້ອຍມີຄຳຮ້ອງຂໍ; ໂອ, ທີ່ພຣະເຈົ້າ​ຈະ​ປຣະ­ທານ​ສິ່ງທີ່ຂ້ານ້ອຍປາຖະຫນາໃຫ້ແກ່ຂ້ານ້ອຍ:</w:t>
      </w:r>
      <w:r>
        <w:rPr>
          <w:vertAlign w:val="superscript"/>
        </w:rPr>
        <w:t>9</w:t>
      </w:r>
      <w:r>
        <w:t>ມັນຄົງເຮັດໃຫ້​ພຣະ­ເຈົ້າ​ພໍພຣະ­ທັຍ​ທີ່​ຈະ​ບີບ­ຄັ້ນຂ້ານ້ອຍ, ທີ່ພຣະ­ອົງ​ຈະໃຊ້​ພຣະ­ຫັດ​ຂອງ​ພຣະອົງ​ ແລະ​ ຕັດ​ຂ້ານ້ອຍອອກໄປຈາກຊີວິດນີ້!</w:t>
      </w:r>
      <w:r>
        <w:rPr>
          <w:vertAlign w:val="superscript"/>
        </w:rPr>
        <w:t>10</w:t>
      </w:r>
      <w:r>
        <w:t>ຂໍໃຫ້ສິ່ງນີ້ເປັນການປອບໃຈ​ຂອງ​ຂ້ານ້ອຍ—ເຖິງແມ່ນວ່າຂ້ານ້ອຍເຈັບປວດຢ່າງແສນສາຫັດ ໂດຍບໍ່ໄດ້ຮັບການບັນເທົາລົງ: ທີ່ຂ້ານ້ອຍບໍ່ປະຕິເສດພຣະຄັມຂອງອົງ​ບໍ­ຣິ­ສຸດ​ນັ້ນ.</w:t>
      </w:r>
      <w:r>
        <w:rPr>
          <w:vertAlign w:val="superscript"/>
        </w:rPr>
        <w:t>11</w:t>
      </w:r>
      <w:r>
        <w:t>ແມ່ນຫຍັງຄືກຳລັງຂອງຂ້ານ້ອຍ, ທີ່ຂ້ານ້ອຍສົມຄວນຖອຍຫລື? ຈຸດ​ອາວະ­ສານ​ຂອງຂ້ານ້ອຍແມ່ນຫຍັງ, ທີ່ຂ້ານ້ອຍ​ຈະ​ຕໍ່​ຊີ­ວິດ​ຂອງ​ຂ້ອຍ​ອອກໄປໄດ້?</w:t>
      </w:r>
      <w:r>
        <w:rPr>
          <w:vertAlign w:val="superscript"/>
        </w:rPr>
        <w:t>12</w:t>
      </w:r>
      <w:r>
        <w:t>ກຳ­ລັງ​ຂອງຂ້ານ້ອຍເປັນ​ກຳ­ລັງຂອງບັນດາກ້ອນ​ຫີນ​ບໍ? ຫລືເນື້ອຫນັງ​ຂອງ​ຂ້ານ້ອຍເຮັດຈານທອງ­ເຫລືອງຫລື​ຢ່າງໃດ?</w:t>
      </w:r>
      <w:r>
        <w:rPr>
          <w:vertAlign w:val="superscript"/>
        </w:rPr>
        <w:t>13</w:t>
      </w:r>
      <w:r>
        <w:t>ມັນບໍ່ເປັນຄວາມຈິງ ຫລືທີ່ຂ້ານ້ອຍບໍ່ມີຄວາມຊ່ວຍເຫລືອອັນໃດໃນຕົວເອງຂອງຂ້ານ້ອຍ, ແລະສະຕິ​ປັນ­ຍາກໍຖືກໄລ່ອອກຈາກຂ້ານ້ອຍແລ້ວ​?</w:t>
      </w:r>
      <w:r>
        <w:rPr>
          <w:vertAlign w:val="superscript"/>
        </w:rPr>
        <w:t>14</w:t>
      </w:r>
      <w:r>
        <w:t>ຕໍ່ຄົນທີ່ລົ້ມລົງ, ເພື່ອນໆຂອງເຂົາຄວນສະແດງຄວາມສັດຊື່ຕໍ່ລາວ; ແມ້ແຕ່ລາວຜູ້ທີ່ປະຖິິ້ມຄວາມຢໍາເກງຂອງ​ອົງ​ຜູ້​ມີ​ຣິດທາ­ນຸ­ພາບກໍຕາມ.</w:t>
      </w:r>
      <w:r>
        <w:rPr>
          <w:vertAlign w:val="superscript"/>
        </w:rPr>
        <w:t>15</w:t>
      </w:r>
      <w:r>
        <w:t>ແຕ່ພີ່­ນ້ອງ​ທັງຫລາຍຂອງຂ້ານ້ອຍ ໄດ້ໃຫ້ຄວາມຊື່ສັດແກ່ຂ້ານ້ອຍ ທີ່ເປັນເຫມືອນສາຍນໍ້າເຫືອດແຫ້ງ, ເປັນເຫມືອນສາຍນໍ້າ​ທີ່ເຫືອດຫາຍໄປສູ່ຄວາມເປົ່າຫວ່າງ.</w:t>
      </w:r>
      <w:r>
        <w:rPr>
          <w:vertAlign w:val="superscript"/>
        </w:rPr>
        <w:t>16</w:t>
      </w:r>
      <w:r>
        <w:t>ຊຶ່ງຖືກເຮັດໃຫ້ມືດທຶບເພາະນໍ້າກ້ອນປົກຄຸມພວກມັນ, ແລະເພາະມີຫິມະທີ່ເຊື່ອງຢູ່ພາຍໃນພວກມັນ.</w:t>
      </w:r>
      <w:r>
        <w:rPr>
          <w:vertAlign w:val="superscript"/>
        </w:rPr>
        <w:t>17</w:t>
      </w:r>
      <w:r>
        <w:t>ເມື່ອ​ພວກມັນ​ລະລາຍ, ພວກມັນກໍ​ຫາຍ​ໄປ; ເມື່ອອາກາດ​ຮ້ອນ, ພວກມັນລະລາຍໄຫລອອກໄປຈາກທີ່ຂອງພວກມັນ.</w:t>
      </w:r>
      <w:r>
        <w:rPr>
          <w:vertAlign w:val="superscript"/>
        </w:rPr>
        <w:t>18</w:t>
      </w:r>
      <w:r>
        <w:t>ພວກຫມຸ່​ຄົນທີ່​ເດີນທາງໄປ ຕາມທາງຂອງພວກ­ເຂົາຊອກຫານໍ້າ; ພວກເຂົາພະເນຈອນເຂົ້າໄປໃນດິນແດນທີ່ແຫ້ງແລ້ງຫ່ຽວແຫ້ງ.​</w:t>
      </w:r>
      <w:r>
        <w:rPr>
          <w:vertAlign w:val="superscript"/>
        </w:rPr>
        <w:t>19</w:t>
      </w:r>
      <w:r>
        <w:t>ພວກຫມູ່ຄົນຈາກ​ເມືອງ​ເຕ­ມາ​ຫລຽວ​ເບິ່ງໄປ ທີ່ນັ້ນໃນຂະນະທີ່ສະຫາຍທັງຫລາຍແຫ່ງ​ເຊ­ບາ​ ກໍຫວັງໃນສິ່ງດຽວກັນ.</w:t>
      </w:r>
      <w:r>
        <w:rPr>
          <w:vertAlign w:val="superscript"/>
        </w:rPr>
        <w:t>20</w:t>
      </w:r>
      <w:r>
        <w:t>​ພວກ­ເຂົາຕ້ອງ​ຜິດ​ຫວັງ ເພາະພວກເຂົາຫມັ້ນໃຈວ່າຈະໄດ້ພົບນໍ້າ. ພວກເຂົາໄດ້ໄປ​ເຖິງ​ບ່ອນ­ນັ້ນ, ແຕ່ພວກເຂົາຖືກຫລອກ.​</w:t>
      </w:r>
      <w:r>
        <w:rPr>
          <w:vertAlign w:val="superscript"/>
        </w:rPr>
        <w:t>21</w:t>
      </w:r>
      <w:r>
        <w:t>ເພາະເວລາ­ນີ້ ພວກເຈົ້າຄືເພື່ອນ​ທັງ­ຫລາຍ​ກໍ​ບໍ່­ມີ​ຄວາມ​ຫມາຍສຳລັບຂ້ອຍ; ພວກເຈົ້າ​ເຫັນ​ຄວາມ​ລຳ­ບາກ​ຍາກ​ເຂັນ​ຂອງ​ຂ້ອຍ ແລະ​ຄວາມ​ຢ້ານ​ກົວ.</w:t>
      </w:r>
      <w:r>
        <w:rPr>
          <w:vertAlign w:val="superscript"/>
        </w:rPr>
        <w:t>22</w:t>
      </w:r>
      <w:r>
        <w:t>ຂ້ອຍໄດ້​ເວົ້າກັບພວກເຈົ້າ​ວ່າ ‘ຂໍຂອງ­ຂວັນ​ໃຫ້​ຂ້ອຍ​ແດ່?’ ຫລື ‘ຂໍ​ສິນ­ບົນ​ຈາກ​ຊັບ­ສິນ​ຂອງ​ພວກເຈົ້າ​ໃຫ້​ຂ້ອຍ?’</w:t>
      </w:r>
      <w:r>
        <w:rPr>
          <w:vertAlign w:val="superscript"/>
        </w:rPr>
        <w:t>23</w:t>
      </w:r>
      <w:r>
        <w:t>ຫລື​ ‘ຂໍ​ຊ່ວຍ​ຂ້ອຍ​ໃຫ້​ພົ້ນ​ຈາກ​ມື​ຂອງ​ສັດຕຣູ?’ ຫລື​ ‘ຂໍ​ໄຖ່​ຂ້ອຍ​ຈາກ​ມື​ຂອງພວກ​ຜູ້​ມີ​ອຳ­ນາດບໍ?’</w:t>
      </w:r>
      <w:r>
        <w:rPr>
          <w:vertAlign w:val="superscript"/>
        </w:rPr>
        <w:t>24</w:t>
      </w:r>
      <w:r>
        <w:t>ສອນ​ຂ້ານ້ອຍ​ແດ່, ແລະ ຂ້າ​ນ້ອຍ​ຈະຢືດຫມັ້ນໃນສັນຕິສຸກຂອງຂ້ານ້ອຍ; ຂໍ​ເຮັດ­ໃຫ້​ຂ້ານ້ອຍ​ເຂົ້າ­ໃຈ​ວ່າ ຂ້ານ້ອຍ​ຜິດ​ໃນເລື່ອງໃດ.</w:t>
      </w:r>
      <w:r>
        <w:rPr>
          <w:vertAlign w:val="superscript"/>
        </w:rPr>
        <w:t>25</w:t>
      </w:r>
      <w:r>
        <w:t>ຖ້ອຍຄຳຄວາມຈິງນີ້ ເຮັດໃຫ້ເຈັບປວດຈິງຫລື! ແຕ່ການໂຕ້ແຍ້ງຕ່າງໆຂອງພວກເຈົ້າ, ແທ້ຈິງແລ້ວເປັນການຕຳນິຂ້ອຍວ່າ ມີຄວາມຜິດແນວໃດ? ​</w:t>
      </w:r>
      <w:r>
        <w:rPr>
          <w:vertAlign w:val="superscript"/>
        </w:rPr>
        <w:t>26</w:t>
      </w:r>
      <w:r>
        <w:t>ພວກເຈົ້າ​ວາງແຜນທີ່ຈະເມີນເສີຍ­ຄຳ​ປາ​ໄສຂອງຂ້ອຍ​ຫລືບໍ່, ປະຕິບັດຕໍ່ຄຳປາໄສທັງສິ້ນຂອງຊາຍຄົນຫນຶ່ງທີ່ຫມົດ​ຫວັງ​ເຫມືອນກັບສາຍ​ລົມບໍ?</w:t>
      </w:r>
      <w:r>
        <w:rPr>
          <w:vertAlign w:val="superscript"/>
        </w:rPr>
        <w:t>27</w:t>
      </w:r>
      <w:r>
        <w:t>ແທ້ຈິງແລ້ວ, ພວກເຈົ້າ​ຈັບສະຫລາກເພື່ອເອົາ​ລູກ­ກຳ­ພ້າ​ພໍ່, ແລະ ​ຕໍ່ລອງລາຄາເພື່ອນຂອງພວກເຈົ້າເຫມືອນກັບເຂົາເປັນສິນຄ້າ.</w:t>
      </w:r>
      <w:r>
        <w:rPr>
          <w:vertAlign w:val="superscript"/>
        </w:rPr>
        <w:t>28</w:t>
      </w:r>
      <w:r>
        <w:t>ດັ່ງນັ້ນ, ​ບັດ­ນີ້, ຂໍ​ເບິ່ງຂ້ອຍ ເພາະແນ່ນອນທີ່ຂ້ອຍຈະບໍ່​ຂີ້ຕົວະຕໍ່ຫນ້າພວກ​ເຈົ້າ.</w:t>
      </w:r>
      <w:r>
        <w:rPr>
          <w:vertAlign w:val="superscript"/>
        </w:rPr>
        <w:t>29</w:t>
      </w:r>
      <w:r>
        <w:t>ຂໍຈົ່ງ​ຄືນ​ມາ​ຄິດ​ໃຫມ່ເຖີ້ນ, ຂ້ອຍຂໍຮ້ອງພວກເຈົ້າ; ຢ່າ​ປ່ອຍໃຫ້ມີຄວາມບໍ່ເປັນທັມກັບພວກເຈົ້າເລີຍ; ຈິງທີ່ສຸດ, ຂໍ​ຄືນ​ມາ​ຄິດ​ໃຫມ່​ເຖີດ, ເພາະເລື່ອງລາວຂອງ ຂ້ອຍ​ກໍຊອບ­ທັມ​ຢູ່.</w:t>
      </w:r>
      <w:r>
        <w:rPr>
          <w:vertAlign w:val="superscript"/>
        </w:rPr>
        <w:t>30</w:t>
      </w:r>
      <w:r>
        <w:t>ລີ້ນຂອງຂ້ອຍມີ​ຄວາມ​ຊົ່ວ­ຊ້າບໍ? ປາກຂອງຂ້ອຍບໍ່ຮູ້ຣົດຊາດສິ່ງຕ່າງໆ ທີ່ປອງຮ້າຍໄດ້ແມ່ນບໍ?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“ມະ­ນຸດ​ບໍ່­ໄດ້ເຮັດວຽກຫນັກເທິງ­ແຜ່ນ­ດິນ­ໂລກ​ບໍ? ມື້ທັງຫລາຍຂອງເຂົາບໍ່ໄດ້ເປັນເຫມືອນມື້ທັງຫລາຍ ຂອງຄົນທີ່ເປັນລູກ­ຈ້າງ​ຄົນຫນຶ່ງບໍ?</w:t>
      </w:r>
      <w:r>
        <w:rPr>
          <w:vertAlign w:val="superscript"/>
        </w:rPr>
        <w:t>2</w:t>
      </w:r>
      <w:r>
        <w:t>ເຫມືອນ​ກັບ​ລູກ­ຈ້າງ​ຄົນຫນຶ່ງ ກັບລູກ​ຈ້າງຄົນຫນຶ່ງ​ທີ່ຄອຍຖ້າຄ່າແຮງງານຂອງຕົນ—</w:t>
      </w:r>
      <w:r>
        <w:rPr>
          <w:vertAlign w:val="superscript"/>
        </w:rPr>
        <w:t>3</w:t>
      </w:r>
      <w:r>
        <w:t>ດັ່ງນັ້ນ ຂ້ານ້ອຍຈຶ່ງຖືກເຮັດໃຫ້ອົດທົນຕໍ່ເດືອນທັງຫລາຍ ແຫ່ງຄວາມທຸກຍາກຂອງຂ້ານ້ອຍ; ຂ້ານ້ອຍໄດ້ຮັບມອບຄືນທັງຫລາຍທີ່ເຕັມໄປດ້ວຍຄວາມຍາກລຳບາກ.​</w:t>
      </w:r>
      <w:r>
        <w:rPr>
          <w:vertAlign w:val="superscript"/>
        </w:rPr>
        <w:t>4</w:t>
      </w:r>
      <w:r>
        <w:t>ເມື່ອຂ້ານ້ອຍ​ນອນ​ລົງ, ຂ້ານ້ອຍ​ກ່າວ​ກັບຕົນເອງວ່າ, 'ເມື່ອໃດ​ຫນໍ ຂ້ານ້ອຍ​ຈະ​ລຸກ­ຂຶ້ນ ແລະ​ເມື່ອໃດທີ່ກາງ­ຄືນນັ້ນ​ຈະ​ຜ່ານ​ພົ້ນ​ໄປ?' ຂ້ານ້ອຍ​ກໍ​ພິກ​ໄປ​ພິກ​ມາ​ຈົນຮຸ່ງເຊົ້າ.</w:t>
      </w:r>
      <w:r>
        <w:rPr>
          <w:vertAlign w:val="superscript"/>
        </w:rPr>
        <w:t>5</w:t>
      </w:r>
      <w:r>
        <w:t>ເນື້ອຫນັງ​ຂອງ​ຂ້ານ້ອຍ​ເຕັມ​ໄປ​ດ້ວຍ​ຫນອນ ແລະເຕັມໄປດ້ວຍຂີ່​ຝຸ່ນ; ບາດແຜໃນ ເນື້ອຫນັງ​ຂອງ​ຂ້ານ້ອຍ​ກໍ​ຫ່ຽວ­ແຫ້ງ​ໄປ ແລະ​ມີ​ນ້ຳ​ຫນອງ​ໄຫລ​ອອກ​ມາ</w:t>
      </w:r>
      <w:r>
        <w:rPr>
          <w:vertAlign w:val="superscript"/>
        </w:rPr>
        <w:t>6</w:t>
      </w:r>
      <w:r>
        <w:t>ມື້ທັງຫລາຍຂອງຂ້ານ້ອຍ ກໍ​ໄວ​ກວ່າ​ກະ­ສວຍ​ທໍ­ຜ້າ​ຂອງ​ຊ່າງ​ທໍ; ແລະພວກມັນຜ່ານໄປໂດຍ​ສິ້ນ­ສຸດ​ລົງ​ດ້ວຍ​ຂາດ​ຄວາມ​ຫວັງ.</w:t>
      </w:r>
      <w:r>
        <w:rPr>
          <w:vertAlign w:val="superscript"/>
        </w:rPr>
        <w:t>7</w:t>
      </w:r>
      <w:r>
        <w:t>ພຣະເຈົ້າ, ຊົງເອີ້ນມາເພື່ອໃຫ້ຈົດຈຳວ່າຊີວິດຂອງຂ້ານ້ອຍເປັນພຽງລົມຫາຍໃຈ; ຈະບໍ່ໄດ້ເຫັນສິ່ງທີ່ດີອີກຕໍ່ໄປແລ້ວ.​</w:t>
      </w:r>
      <w:r>
        <w:rPr>
          <w:vertAlign w:val="superscript"/>
        </w:rPr>
        <w:t>8</w:t>
      </w:r>
      <w:r>
        <w:t>ດວງຕາ​ຂອງພຣະເຈົ້າ, ຜູ້ຊົງ​ເບິ່ງ​ຂ້າ­ນ້ອຍຈະບໍ່ຊົງເບິ່ງຂ້ານ້ອຍ​ອີກ​ຕໍ່­ໄປ; ​ດວງຕາ​ຂອງ​ພຣະ­ເຈົ້າ ຈະຢູ່ເຫນືອ​ຂ້າ­ນ້ອຍ, ແຕ່ຂ້ານ້ອຍ​ຈະບໍ່ໄດ້ຢູ່​ເສຍ​ແລ້ວ.</w:t>
      </w:r>
      <w:r>
        <w:rPr>
          <w:vertAlign w:val="superscript"/>
        </w:rPr>
        <w:t>9</w:t>
      </w:r>
      <w:r>
        <w:t>ເຫມືອນກັບກ້ອນເມກທີ່ຖືກສະລາຍ​ຈາງໄປ ແລະ​ ຈາງຫາຍ​ໄປ​ສັນ­ໃດ, ດັ່ງບຸກ​ຄົນ­ທີ່​ລົງ​ໄປ​ສູ່​ແດນ​ຄົນ​ຕາຍ​ກໍ​ບໍ່ໄດ້​ຂຶ້ນ​ມາ​ສັນ­ນັ້ນ.</w:t>
      </w:r>
      <w:r>
        <w:rPr>
          <w:vertAlign w:val="superscript"/>
        </w:rPr>
        <w:t>10</w:t>
      </w:r>
      <w:r>
        <w:t>ລາວຈະ​ບໍ່​ກັບ​ໄປ​ເຮືອນ​ຂອງຕົນ​ອີກ; ຫລືສະຖານທີ່ຂອງ​­ລາວກໍ​ຈະ​ບໍ່​ຮູ້­ຈັກ​​ຕໍ່ໄປອີກເລີຍ.</w:t>
      </w:r>
      <w:r>
        <w:rPr>
          <w:vertAlign w:val="superscript"/>
        </w:rPr>
        <w:t>11</w:t>
      </w:r>
      <w:r>
        <w:t>ເພາະ­ສະ­ນັ້ນ ຂ້າ­ນ້ອຍ​ຈຶ່ງ​ບໍ່​ຫ້າມ​ປາກ​ຂອງ​ຂ້າ­ນ້ອຍ; ຂ້ານ້ອຍ​ຈະ​ເວົ້າ​ດ້ວຍ​ຄວາມທຸກ​ແສນ​ຣະ​ທົມໃນວິນຍານ​ຂອງ​ຂ້າ­ນ້ອຍ; ຂ້ານ້ອຍ​ຈະ​ຈົ່ມ​ດ້ວຍ​ຄວາມ​ຂົມ­ຂື່ນ​ໃນ​ຈິດ­ໃຈ​ຂອງ​ຂ້າ­ນ້ອຍ.</w:t>
      </w:r>
      <w:r>
        <w:rPr>
          <w:vertAlign w:val="superscript"/>
        </w:rPr>
        <w:t>12</w:t>
      </w:r>
      <w:r>
        <w:t>ຂ້ານ້ອຍ​ເປັນ​ທະ­ເລ ຫລື​ ເປັນ​ສັດຮ້າຍແຫ່ງທະເລທີ່ພຣະ­ອົງ​ຊົງວາງເວນຍາມໄວ້ ເພື່ອປົກປ້ອງເຫນືອຂ້ານ້ອຍນັ້ນຫລື?</w:t>
      </w:r>
      <w:r>
        <w:rPr>
          <w:vertAlign w:val="superscript"/>
        </w:rPr>
        <w:t>13</w:t>
      </w:r>
      <w:r>
        <w:t>ເມື່ອ​ຂ້າ­ນ້ອຍ​ເວົ້າ​ວ່າ, ‘ຕຽງ​ຂອງ​ຂ້ານ້ອຍ​ຈະໃຫ້ຄວາມສະບາຍແກ່ຂ້ານ້ອຍ, ແລະຕັ່ງອີ້ຂອງຂ້ານ້ອຍ ຈະບັນເທົາ​ການ​ຮ້ອງ­ທຸກ​ຂອງ​ຂ້ານ້ອຍ,’</w:t>
      </w:r>
      <w:r>
        <w:rPr>
          <w:vertAlign w:val="superscript"/>
        </w:rPr>
        <w:t>14</w:t>
      </w:r>
      <w:r>
        <w:t>ແລ້ວ​ພຣະ­ອົງ​ກໍ​ເຮັດ­ໃຫ້​ຂ້າ­ນ້ອຍ​ຢ້ານ​ກົວ​ດ້ວຍ​ຄວາມ​ຝັນທັງຫລາຍ ແລະ​ຊົງຂູ່ຂ້າຂ້ານ້ອຍ ໂດຍຜ່ານທາງ​ນິ­ມິດທັງຫລາຍ.</w:t>
      </w:r>
      <w:r>
        <w:rPr>
          <w:vertAlign w:val="superscript"/>
        </w:rPr>
        <w:t>15</w:t>
      </w:r>
      <w:r>
        <w:t>ດັ່ງນັ້ນ ຂ້ານ້ອຍຈຶ່ງເລືອກການ​ຮັດ​ຄໍ​ຕາຍ ແລະຄວາມ​ຕາຍຊຶ່ງດີກວ່າການມີ​ຊີ­ວິດຢູ່ ກັບກະດູກເຫລົ່ານີ້​ຂອງ​ຂ້າ­ນ້ອຍ.</w:t>
      </w:r>
      <w:r>
        <w:rPr>
          <w:vertAlign w:val="superscript"/>
        </w:rPr>
        <w:t>16</w:t>
      </w:r>
      <w:r>
        <w:t>ຂ້າ­ນ້ອຍ​ເບື່ອ​ຊີ­ວິດຂອງຂ້າ­ນ້ອຍ​; ຂ້ານ້ອຍຈະ​ບໍ່ປາຖະຫນາມີຊີວິດຢູ່ສະເຫມີ​ໄປ; ຂໍຊົງປ່ອຍ​ຂ້າ­ນ້ອຍໄວ້ພຽງ​ລຳ­ພັງ​ເຖີດ ເພາະວັນທັງຫລາຍຂອງຂ້ານ້ອຍ ​ເປັນ​ແຕ່​ພຽງ​ສິ່ງ​ທີ່​ໄຮ້​ປະໂຫຍດ.</w:t>
      </w:r>
      <w:r>
        <w:rPr>
          <w:vertAlign w:val="superscript"/>
        </w:rPr>
        <w:t>17</w:t>
      </w:r>
      <w:r>
        <w:t>ມະນຸດ​ເປັນ​ສິ່ງ­ໃດ ທີ່ພຣະ­ອົງຊົງສົມຄວນເອົາໃຈ­ໃສ່ລາວ, ທີ່ພຣະອົງຊົງສົມຄວນຈະມີໃຈຈົດຈໍ່ກັບລາວ.</w:t>
      </w:r>
      <w:r>
        <w:rPr>
          <w:vertAlign w:val="superscript"/>
        </w:rPr>
        <w:t>18</w:t>
      </w:r>
      <w:r>
        <w:t>ທີ່ພຣະອົງສົມຄວນເຝົ້າເບິ່ງ­ລາວທຸກ​ເຊົ້າ ແລະທົດສອບລາວທຸກເທື່ອຫລື?</w:t>
      </w:r>
      <w:r>
        <w:rPr>
          <w:vertAlign w:val="superscript"/>
        </w:rPr>
        <w:t>19</w:t>
      </w:r>
      <w:r>
        <w:t>ອີກ​ດົນ​ປານ­ໃດ​ ທີ່ມັນຈະຢູ່ຕໍ່ຫນ້າພຣະອົງ ຈະຊົງເບິ່ງຫນີໄປຈາກຂ້ານ້ອຍ, ກ່ອນທີ່ພຣະອົງຈະ​ປ່ອຍ​ຂ້າ­ນ້ອຍ​ໄວ້ຕາມ​ລຳ­ພັງ ເພື່ອ​ຂ້າ­ນ້ອຍ​ຈະ​ກືນ​ນ້ຳ­ລາຍ​ຂອງ­ຕົນລົງຄໍ​ໄດ້.</w:t>
      </w:r>
      <w:r>
        <w:rPr>
          <w:vertAlign w:val="superscript"/>
        </w:rPr>
        <w:t>20</w:t>
      </w:r>
      <w:r>
        <w:t>ເຖິງແມ່ນ ຂ້ານ້ອຍໄດ້ເຮັດ​ບາບໄປ, ​ແລ້ວການກະທຳອັນໃດທີ່ເຮັດຕໍ່ພຣະອົງ, ຜູ້​ຊົງປົກ​ປັກ​ຮັກ­ສາ​ມະ­ນຸດທັງຫລາຍ? ເປັນຫຍັງ​ພຣະ­ອົງ​ຈຶ່ງ​ໄດ້​ເຮັດ­ໃຫ້​ຂ້ານ້ອຍ​ເປັນ​ເປົ້າ​​ຂອງ​ພຣະ­ອົງ, ດັ່ງນັ້ນຂ້ານ້ອຍຈຶ່ງເປັນ​ພາ­ລະ​ຫນັກສຳລັບພຣະອົງ?</w:t>
      </w:r>
      <w:r>
        <w:rPr>
          <w:vertAlign w:val="superscript"/>
        </w:rPr>
        <w:t>21</w:t>
      </w:r>
      <w:r>
        <w:t>ເປັນ­ຫຍັງ​ພຣະ­ອົງ​ບໍ່​ອະພັຍ​ແກ່​ການ​ລະ­ເມີດ​ຂອງ​ຂ້າ­ນ້ອຍ ແລະ​ ນຳ​ເອົາ​ຄວາມ​ຊົ່ວ­ຊ້າ​ຂອງ​ຂ້າ­ນ້ອຍ​ອອກໄປ​ຫລື? ເພາະ​ບັດ­ນີ້ ຂ້າ­ນ້ອຍ​ຈະ​ນອນ​ລົງ​ໃນ​ຂີ້­ຝຸ່ນ​ດິນ; ພຣະ­ອົງ​ຈະ​ໄດ້​ສະແຫວງຫາ​ຂ້ານ້ອຍ​ຢ່າງຖີ່ຖ້ວນ, ແຕ່ຂ້າ­ນ້ອຍ​ຈະ​ບໍ່­ຢູ່ທີ່ນີ້​ແລ້ວ.”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ແລ້ວ​ບິນ­ດັດ​ຄົນ​ຊູ­ອາໄດ້​ຕອບ ແລະ ເວົ້າ​ວ່າ,</w:t>
      </w:r>
      <w:r>
        <w:rPr>
          <w:vertAlign w:val="superscript"/>
        </w:rPr>
        <w:t>2</w:t>
      </w:r>
      <w:r>
        <w:t>“ເຈົ້າ​ຈະ​ເວົ້າ​ຢ່າງ​ນີ້​ຢູ່​ອີກດົນ​ປານ­ໃດ? ​ຄຳ​ເວົ້າ​ຂອງ​ເຈົ້າ​ຈະ​ເປັນລົມ​ພາ­ຍຸ​ດົນ​ປານ­ໃດ?</w:t>
      </w:r>
      <w:r>
        <w:rPr>
          <w:vertAlign w:val="superscript"/>
        </w:rPr>
        <w:t>3</w:t>
      </w:r>
      <w:r>
        <w:t>ພຣະ­ເຈົ້າ​ໄດ້​ປັ່ນ­ປ່ວນ​ຄວາມ­ຍຸ­ຕິ­ທັມ​ບໍ? ຫລື​ ອົງ​ຜູ້​ມີ​ຣິດ​­ທາ­ນຸ­ພາບ​ປັ່ນ­ປ່ວນ​ຄວາມ­ທ່ຽງ­ທັມບໍ?</w:t>
      </w:r>
      <w:r>
        <w:rPr>
          <w:vertAlign w:val="superscript"/>
        </w:rPr>
        <w:t>4</w:t>
      </w:r>
      <w:r>
        <w:t>ບັນດາ​ລູກ​ທັງຫລາຍຂອງ​ທ່ານ​ໄດ້​ເຮັດ​ບາບ​ຕໍ່​ພຣະ­ອົງ; ພວກເຮົາຮູ້ເລື່ອງນີ້, ເພາະ​ພຣະ­ອົງມອບພວກເຂົາໄວ້ໃນມືຂອງຄວາມບາບທັງຫລາຍ​ຂອງ​ພວກ­ເຂົາ.</w:t>
      </w:r>
      <w:r>
        <w:rPr>
          <w:vertAlign w:val="superscript"/>
        </w:rPr>
        <w:t>5</w:t>
      </w:r>
      <w:r>
        <w:t>ຖ້າ​ເຈົ້າ​ຈະ​ຫມັ່ນ​ສະ­ແຫວງ­ຫາ​ພຣະ­ເຈົ້າ ແລະນຳການ​ອ້ອນ­ວອນຂອງເຈົ້າ​ຕໍ່​ອົງ​ຜູ້​ມີ​ຣິດ​­ທາ­ນຸ­ພາບ</w:t>
      </w:r>
      <w:r>
        <w:rPr>
          <w:vertAlign w:val="superscript"/>
        </w:rPr>
        <w:t>6</w:t>
      </w:r>
      <w:r>
        <w:t>ຖ້າ​ເຈົ້າ​ບໍ­ຣິ­ສຸດ ແລະ ​ທ່ຽງ​ທັມ​ແທ້, ແລ້ວພຣະ­ອົງ​ກໍ​ຈະ​ຊົງປຸກພຣະອົງໃຫ້​ຕື່ນ​ຂຶ້ນ ​ເພື່ອ​ເຈົ້າແນ່ນອນ ແລະ​ຊົງຟື້ນຄືນສູ່ສະຖານທີ່ອັນ​ຄວາມ​ຊອບ­ທັມຂອງ​ເຈົ້າ​.</w:t>
      </w:r>
      <w:r>
        <w:rPr>
          <w:vertAlign w:val="superscript"/>
        </w:rPr>
        <w:t>7</w:t>
      </w:r>
      <w:r>
        <w:t>ເຖິງ​ແມ່ນວ່າ ການ​ເລີ່ມ​ຕົ້ນ​ຂອງ​ເຈົ້າ​ຈະ​ເລັກ­ນ້ອຍ, ແຕ່​ສະຖານະຕອນທ້າຍຂອງເຈົ້າຈະຍັງຄົງຍິ່ງ​ໃຫຍ່​ຫລາຍກ່ວາ.</w:t>
      </w:r>
      <w:r>
        <w:rPr>
          <w:vertAlign w:val="superscript"/>
        </w:rPr>
        <w:t>8</w:t>
      </w:r>
      <w:r>
        <w:t>ຂໍຈົ່ງຖາມ​ຄົນ​ບູ­ຮານ​ເບິ່ງ, ແລະເອົາໃຈໃສ່ຕໍ່ສິ່ງທີ່ບັນບັນ­ພະບູຣຸດ​ທັງຫລາຍຂອງພວກເຮົາໄດ້ຮຽນຮູ້.</w:t>
      </w:r>
      <w:r>
        <w:rPr>
          <w:vertAlign w:val="superscript"/>
        </w:rPr>
        <w:t>9</w:t>
      </w:r>
      <w:r>
        <w:t>(ພວກເຮົາພຽງແຕ່ເປັນຄົນທີ່ເກີດ​ມື້­ວານ­ນີ້ ເພາະມື້ທັງຫລາຍຂອງພວກເຮົາ ເທິງແຜ່ນ­ດິນໂລກນີ້ ເປັນພຽງແຕ່​ເງົາ).</w:t>
      </w:r>
      <w:r>
        <w:rPr>
          <w:vertAlign w:val="superscript"/>
        </w:rPr>
        <w:t>10</w:t>
      </w:r>
      <w:r>
        <w:t>ພວກ­ເຂົາ​ຈະ​ບໍ່​ສອນ​ເຈົ້າ ແລະ​ບອກ​ເຈົ້າຫລື? ພວກເຂົາຈະບໍ່ເວົ້າຖ້ອຍຄຳຕ່າງໆຈາກຫົວໃຈ​ຂອງ​ພວກ­ເຂົາ​ບໍ?</w:t>
      </w:r>
      <w:r>
        <w:rPr>
          <w:vertAlign w:val="superscript"/>
        </w:rPr>
        <w:t>11</w:t>
      </w:r>
      <w:r>
        <w:t>ຕົ້ນກົກສາມາດເຕີບໂຕໄດ້ໂດຍບໍ່ມີບຶງໄດ້ບໍ? ຕົ້ນ­ອໍ້​ຈະ​ງອກ​ງາມ​ໃນ​ບ່ອນ​ທີ່​ບໍ່­ມີ​ນ້ຳ​ໄດ້​ບໍ?</w:t>
      </w:r>
      <w:r>
        <w:rPr>
          <w:vertAlign w:val="superscript"/>
        </w:rPr>
        <w:t>12</w:t>
      </w:r>
      <w:r>
        <w:t>ໃນຂະ­ນະ​ທີ່ພວກມັນຍັງຄົງຂຽວສົດ ແລະບໍ່ຖືກຕັດ, ພວກມັນກໍ​​ຫ່ຽວ­ແຫ້ງ​ໄປ​ກ່ອນ​ຕົ້ນ­ໄມ້​ອື່ນໆ.</w:t>
      </w:r>
      <w:r>
        <w:rPr>
          <w:vertAlign w:val="superscript"/>
        </w:rPr>
        <w:t>13</w:t>
      </w:r>
      <w:r>
        <w:t>ດັ່ງນັ້ນແລ້ວ ວິຖີຂອງທຸກຄົນທີ່ຫລົງລືມພຣະເຈົ້າ, ຄວາມຫວັງຂອງຄົນທີ່ບໍ່ນັບຖືພຣະເຈົ້າຈະພັງພິ­ນາດ​ໄປ.</w:t>
      </w:r>
      <w:r>
        <w:rPr>
          <w:vertAlign w:val="superscript"/>
        </w:rPr>
        <w:t>14</w:t>
      </w:r>
      <w:r>
        <w:t>ຄວາມຫມັ້ນໃຈຂອງເຂົາກໍຈະຫັກ​ສະ­ບັ້ນໄປ, ແລະຄວາມ​ໄວ້ວາງ­ໃຈ​ຂອງພວກເຂົາອ່ອນໄຫວເຫມືອນ​ຄື​ໃຍ​ແມງ­ມຸມ.</w:t>
      </w:r>
      <w:r>
        <w:rPr>
          <w:vertAlign w:val="superscript"/>
        </w:rPr>
        <w:t>15</w:t>
      </w:r>
      <w:r>
        <w:t>ພວກ­ເຂົາ​ເພິ່ງ​ເຮືອນຂອງ­ຕົນ, ແຕ່​ມັນ​ທົນ​ບໍ່​ໄຫວຮັບພວກເຂົາ; ­ເຂົາ​ຍຶດ​ມັນ​ໄວ້, ແຕ່​ມັນ​ກໍ​ບໍ່​ທົນ​ຢູ່.</w:t>
      </w:r>
      <w:r>
        <w:rPr>
          <w:vertAlign w:val="superscript"/>
        </w:rPr>
        <w:t>16</w:t>
      </w:r>
      <w:r>
        <w:t>ພາຍໃຕ້​ດວງ​ຕາເວັນ ລາວຈະ​ຂຽວ​ສົດ, ​ ແລະ​ກິ່ງ​ຂອງ​ມັນ​ກໍ​ງອກແຜ່​ອອກ​ໄປ​ເທິງ​ສວນທັງຫມົດ​ຂອງ​ເຂົາ.</w:t>
      </w:r>
      <w:r>
        <w:rPr>
          <w:vertAlign w:val="superscript"/>
        </w:rPr>
        <w:t>17</w:t>
      </w:r>
      <w:r>
        <w:t>ຮາກ​ຂອງ​ມັນກໍຫໍ່ຫຸ້ມຫີນ; ພວກເຂົາຊອກຫາສະຖານທີ່ທີ່ດີໃນທ່າມກາງກ້ອນຫີນນັ້ນ.​</w:t>
      </w:r>
      <w:r>
        <w:rPr>
          <w:vertAlign w:val="superscript"/>
        </w:rPr>
        <w:t>18</w:t>
      </w:r>
      <w:r>
        <w:t>ຖ້າບຸກຄົນນີ້ຖືກທຳລາຍໄປຈາກສະຖານທີ່ຂອງເຂົາ, ແລ້ວສະຖານທີ່ນັ້ນ ຈະປະຕິເສດເຂົາ ແລະເວົ້າວ່າ, ‘ຂ້ອຍ​ບໍ່​ເຄີຍ​ເຫັນ​ເຈົ້າ.’</w:t>
      </w:r>
      <w:r>
        <w:rPr>
          <w:vertAlign w:val="superscript"/>
        </w:rPr>
        <w:t>19</w:t>
      </w:r>
      <w:r>
        <w:t>ເບິ່ງ​ແມ, ນີ້​ຄື "ຄວາມຍິນດີ" ຂອງພຶດຕິກຳຂອງບຸກຄົນ; ຫນຶ່ງຕົ້ນໄມ້ອຶ່ນໆ ຈະງອກຈາກດິນດຽວກັນໃນສະຖານທີ່ຂອງເຂົາ.</w:t>
      </w:r>
      <w:r>
        <w:rPr>
          <w:vertAlign w:val="superscript"/>
        </w:rPr>
        <w:t>20</w:t>
      </w:r>
      <w:r>
        <w:t>ເບິ່ງແມ, ພຣະ­ເຈົ້າ​ຈະ​ບໍ່­ໄດ້​ປະ​ຖິ້ມ​ຄົນ​ດີ​ຮອບ​ຄອບ, ຫລືພຣະອົງຈະປະມືຈາກຄົນທີ່ເຮັດ​ຊົ່ວ­ຮ້າຍ.</w:t>
      </w:r>
      <w:r>
        <w:rPr>
          <w:vertAlign w:val="superscript"/>
        </w:rPr>
        <w:t>21</w:t>
      </w:r>
      <w:r>
        <w:t>ແດ່ພຣະ­ອົງຈະເຕີມປາກຂອງທ່ານດ້ວຍສຽງຫົວ, ຮີມ­ປາກຂອງທ່ານດ້ວຍການໂຫ່­ຮ້ອງ​ສະ­ເຫມີ.</w:t>
      </w:r>
      <w:r>
        <w:rPr>
          <w:vertAlign w:val="superscript"/>
        </w:rPr>
        <w:t>22</w:t>
      </w:r>
      <w:r>
        <w:t>ຄົນ​ເຫລົ່າ­ນັ້ນ​ທີ່​ກຽດ­ຊັງ​ເຈົ້າຈະ​ຫົ່ມ​ຄວາມ​ອັບ­ອາຍ; ​ບ່ອນ​ອາ­ໄສ​ຂອງ​ຄົນ​ຊົ່ວ​ຈະ​ບໍ່­ມີ​ຕໍ່ໄປ​ອີກ​ເລີຍ.”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ແລ້ວ​ໂຢບຈຶ່ງໄດ້​ຕອບ​ ແລະເວົ້າວ່າ,</w:t>
      </w:r>
      <w:r>
        <w:rPr>
          <w:vertAlign w:val="superscript"/>
        </w:rPr>
        <w:t>2</w:t>
      </w:r>
      <w:r>
        <w:t>“ຈິງ​ແທ້ຂ້ອຍຮູ້ເລື່ອງນີ້ດີ. ​ເປັນ​ຢ່າງ​ນັ້ນແຕ່​ຄົນຫນຶ່ງຄົນສາມາດເປັນຄົນ​ຊອບທັມ​ຕໍ່­ຫນ້າ​​ພຣະ­ເຈົ້າ​ໄດ້​ຢ່າງ­ໃດ?</w:t>
      </w:r>
      <w:r>
        <w:rPr>
          <w:vertAlign w:val="superscript"/>
        </w:rPr>
        <w:t>3</w:t>
      </w:r>
      <w:r>
        <w:t>ຖ້າລາວຕ້ອງການ​ໂຕ້​ແຍ້ງ​ກັບ​ພຣະ­ເຈົ້າ, ໃນ​ຫນຶ່ງພັນ​ເທື່ອລາວບໍ່ສາມາດ​ຕອບ​ພຣະອົງ​ໄດ້​ເລີຍແມ້ແຕ່ເທື່ອດຽວ.</w:t>
      </w:r>
      <w:r>
        <w:rPr>
          <w:vertAlign w:val="superscript"/>
        </w:rPr>
        <w:t>4</w:t>
      </w:r>
      <w:r>
        <w:t>ພຣະ­ທັຍຂອງພຣະ­ອົງເຕັມໄປດ້ວຍພຣະປັນຍາກຳລັງຂອງພຣະອົງກໍ​ແຂງ­ແຮງ; ມີ­ໃຜທີ່​ໄດ້​ເຄີຍແຂງຂໍ້ຕໍ່­ສູ້​ກັບ​ພຣະ­ອົງ ແລະ​ເຮັດໄດ້­ສຳເລັດ​ບໍ?—</w:t>
      </w:r>
      <w:r>
        <w:rPr>
          <w:vertAlign w:val="superscript"/>
        </w:rPr>
        <w:t>5</w:t>
      </w:r>
      <w:r>
        <w:t>ພຣະ­ອົງ​ຜູ້​ໄດ້​ເຄື່ອນ​ຍ້າຍ​ພູ­ເຂົາທັງຫລາຍ ເມື່ອ​ພຣະ­ອົງ​ໄດ້​ລົ້ມ​ມັນ​ດ້ວຍ​ພຣະ­ພິ­ໂຣດ​ຂອງ​ພຣະ­ອົງ ໂດຍບໍ່ໄດ້ເຕືອນກ່ອນ—</w:t>
      </w:r>
      <w:r>
        <w:rPr>
          <w:vertAlign w:val="superscript"/>
        </w:rPr>
        <w:t>6</w:t>
      </w:r>
      <w:r>
        <w:t>ພຣະອົງຜູ້​ຊົງ​ສັ່ນ​ແຜ່ນ­ດິນ­ໂລກ​ໃຫ້​ອອກ­ຈາກ​ບ່ອນ​ຂອງ​ມັນ ແລະ​ຊົງເຮັດໃຫ້ຄານເສົາ​ຂອງ​ມັນ​ກໍ​ສັ່ນສະ­ເທືອນ.</w:t>
      </w:r>
      <w:r>
        <w:rPr>
          <w:vertAlign w:val="superscript"/>
        </w:rPr>
        <w:t>7</w:t>
      </w:r>
      <w:r>
        <w:t>ເຊັ່ນດຽວກັບພຣະເຈົ້າຜູ້ຊົງສັ່ງດວງຕາເວັນ​ບໍ່ໃຫ້​ຂຶ້ນມາ, ແລະມັນກໍບໍ່ຂຶ້ນມາ, ແລະຜູ້ຊົງປົກຄຸມດວງດາວທັງຫລາຍເອົາໄວ້.</w:t>
      </w:r>
      <w:r>
        <w:rPr>
          <w:vertAlign w:val="superscript"/>
        </w:rPr>
        <w:t>8</w:t>
      </w:r>
      <w:r>
        <w:t>ຜູ້​ຊົງໄດ້​ຄຶງ​ທ້ອງຟ້າ­​ອອກ​ ແລະ ​ຊົງໄດ້​ຢຽບ​ຄື້ນທັງຫລາຍໃນ​ທະ­ເລ.</w:t>
      </w:r>
      <w:r>
        <w:rPr>
          <w:vertAlign w:val="superscript"/>
        </w:rPr>
        <w:t>9</w:t>
      </w:r>
      <w:r>
        <w:t>ຜູ້ຊົງ​ໄດ້​ສ້າງ​ຫມູ່ດາວ​ແຂ້, ​ຫມູ່​ດາວ​ໄຖ, ຫມູ່ດາວ​ລູກ​ໄກ່, ແລະ ​ຫມູ່​ດາວ​ທິດ­ໃຕ້</w:t>
      </w:r>
      <w:r>
        <w:rPr>
          <w:vertAlign w:val="superscript"/>
        </w:rPr>
        <w:t>10</w:t>
      </w:r>
      <w:r>
        <w:t>ເຊັ່ນດຽວກັບ ຂ້ານ້ອຍຊົງກະ­ທຳ​ສິ່ງ​ຍິ່ງໃຫຍ່ທັງຫລາຍ, ທີ່​ບໍ່ສາມາດ​ເຂົ້າ­ໃຈ​ໄດ້— ແນ່ທີ່ສຸດ, ສິ່ງ​ອັດ­ສະ­ຈັນ​ຫລວງຫລາຍຢ່າງ​ນັບ​ບໍ່​ຖ້ວນ.</w:t>
      </w:r>
      <w:r>
        <w:rPr>
          <w:vertAlign w:val="superscript"/>
        </w:rPr>
        <w:t>11</w:t>
      </w:r>
      <w:r>
        <w:t>ເບິ່ງແມ, ພຣະ­ອົງ​ໄດ້​ຜ່ານ​ຂ້ານ້ອຍ​ໄປ ແລະ ຂ້າ​ນ້ອຍ​ບໍ່ໄດ້​ເຫັນ​ພຣະ­ອົງ; ພຣະ­ອົງ​ໄດ້​ຜ່ານ​ກາຍ­ໄປ, ຂ້ານ້ອຍ​ບໍ່ໄດ້​ສັງ­ເກດ​ເຫັນພຣະອົງ.</w:t>
      </w:r>
      <w:r>
        <w:rPr>
          <w:vertAlign w:val="superscript"/>
        </w:rPr>
        <w:t>12</w:t>
      </w:r>
      <w:r>
        <w:t>ຖ້າພຣະ­ອົງຊົງ​ເອົາ​ບາງສິ່ງໄປ, ໃຜ​ຈະ​ຫ້າມ​ພຣະ­ອົງ​ໄດ້? ໃຜ​ຈະສາມາດ​ເວົ້າກັບພຣະ­ອົງ​ໄດ້ວ່າ, ‘ພຣະ­ອົງ​ໄດ້ຊົງ​ກະທຳ​ຫຍັງ​ຫັ້ນ?’</w:t>
      </w:r>
      <w:r>
        <w:rPr>
          <w:vertAlign w:val="superscript"/>
        </w:rPr>
        <w:t>13</w:t>
      </w:r>
      <w:r>
        <w:t>ພຣະ­ເຈົ້າ​ຈະ​ບໍ່­ໄດ້​ຫັນ​ພຣະ­ພິ­ໂຣດ​ຂອງ​ພຣະ­ອົງ​; ຜູ້ຊ່ວຍ​ທັັງຫລາຍ​ຂອງ​ເຮົາຫັນກົ້ມກາບທີ່ເບື້ອງລຸ່ມຂອງພຣະອົງ.</w:t>
      </w:r>
      <w:r>
        <w:rPr>
          <w:vertAlign w:val="superscript"/>
        </w:rPr>
        <w:t>14</w:t>
      </w:r>
      <w:r>
        <w:t>ຂ້ານ້ອຍ​ຈະ​ຕອບ​ພຣະ­ອົງ​ໄດ້​ນ້ອຍພຽງ­ໃດ, ຂ້ານ້ອຍສາມາດເລືອກ​ຖ້ອຍ­ຄຳ​ຫຍັງ​ມາ​ໃຫ້ເຫດຜົນກັບ​ພຣະ­ອົງ?</w:t>
      </w:r>
      <w:r>
        <w:rPr>
          <w:vertAlign w:val="superscript"/>
        </w:rPr>
        <w:t>15</w:t>
      </w:r>
      <w:r>
        <w:t>ເຖິງ­ແມ່ນວ່າ​ຂ້ານ້ອຍ​ເປັນຄົນຊອບ­ທັມ, ຂ້ານ້ອຍ​ກໍບໍ່ສາມາດ​ຕອບ​ພຣະ­ອົງ​­ໄດ້; ຂ້ານ້ອຍເຮັດໄດ້ພຽງແຕ່​ຂໍ​ພຣະ­ກະ­ຣຸ­ນາ​ຕໍ່​ການພິ­ພາກ­ສາ​ຂອງ​ຂ້ານ້ອຍ.</w:t>
      </w:r>
      <w:r>
        <w:rPr>
          <w:vertAlign w:val="superscript"/>
        </w:rPr>
        <w:t>16</w:t>
      </w:r>
      <w:r>
        <w:t>ເຖິງແມ່ນວ່າ ​ຂ້ານ້ອຍໄດ້​ຮ້ອງ​ທູນ ແລະ​ພຣະ­ອົງ​ໄດ້ຊົງ​ຕອບ​ຂ້ານ້ອຍ, ຂ້ານ້ອຍ​ຈະ​ບໍ່​ເຊື່ອ​ວ່າ​ພຣະ­ອົງ​ໄດ້​ຟັງ­ສຽງ​ຂອງ​ຂ້ານ້ອຍ.</w:t>
      </w:r>
      <w:r>
        <w:rPr>
          <w:vertAlign w:val="superscript"/>
        </w:rPr>
        <w:t>17</w:t>
      </w:r>
      <w:r>
        <w:t>ເພາະ​ພຣະ­ອົງໄດ້ຊົງ​ທຸບ­ຕີ​ຂ້ານ້ອຍ​ດ້ວຍ​ຄວາມປັ່ນປ່ວນ ແລະຊົງ​ເພີ່ມ­ທະ­ວີ​ບາດ­ແຜ​ຂອງ​ຂ້ານ້້ອຍ​ໂດຍ​ບໍ່­ມີ​ເຫດ­ຜົນ.</w:t>
      </w:r>
      <w:r>
        <w:rPr>
          <w:vertAlign w:val="superscript"/>
        </w:rPr>
        <w:t>18</w:t>
      </w:r>
      <w:r>
        <w:t>ພຣະ­ອົງ​ຈະ​ບໍ່​ຊົງ ແມ້ແຕ່ອະນຸຍາດໃຫ້ຂ້ານ້ອຍໄດ້ຢຸດພັກຫາຍໃຈ; ກົງກັນຂວ້າມ. ພຣະອົງເຮັດໃຫ້ຂ້ານ້ອຍເຕັມໄດ້ວຍ​ຄວາມ​ຂົມ­ຂື່ນ​.</w:t>
      </w:r>
      <w:r>
        <w:rPr>
          <w:vertAlign w:val="superscript"/>
        </w:rPr>
        <w:t>19</w:t>
      </w:r>
      <w:r>
        <w:t>ຖ້າ​ຫາກເປັນເລື່ອງກຳລັງແລ້ວ, ເບິ່ງແມ!, ​ພຣະ­ອົງ​ຊົງເຂັ້ມແຂງ! ຖ້າ​ຫາກເປັນ​ເລື່ອງ​ຄວາມຍຸຕິທັມ ໃຜສາມາດອອກຫມາຍຮຽກພຣະອົງ?</w:t>
      </w:r>
      <w:r>
        <w:rPr>
          <w:vertAlign w:val="superscript"/>
        </w:rPr>
        <w:t>20</w:t>
      </w:r>
      <w:r>
        <w:t>ຖ້າແມ່ນວ່າຂ້ານ້ອຍ​ຢູ່ໃນຄວາມຖືກຕ້ອງ, ປາກ​ຂອງ​ຂ້ານ້ອຍ​ຈະ​ກ່າວ​ໂທດ​ຂ້ານ້ອຍເອງ; ແລະເຖິງແມ່ນວ່າຂ້ານ້ອຍ​ອ້າງ​ວ່າ​ຕົວ​ດີ​ຮອບ​ຄອບ, ຄຳເວົ້າທັງຫລາຍຂອງຂ້ານ້ອຍ ກໍຈະພິສູດໃຫ້ເຫັນວ່າ ຂ້ານ້ອຍເປັນຄົນຜິດເອງ.</w:t>
      </w:r>
      <w:r>
        <w:rPr>
          <w:vertAlign w:val="superscript"/>
        </w:rPr>
        <w:t>21</w:t>
      </w:r>
      <w:r>
        <w:t>ເຖິງ​ແມ່ນ​ຂ້ານ້ອຍ​ດີ​ຮອບ​ຄອບ, ແຕ່ຂ້ານ້ອຍ​ກໍ​ບໍ່​ຫ່ວງຕົວ​​ເອງ; ຂ້ານ້ອຍ​ກຽດ­ຊັງ​ຊີ­ວິດ​ຂອງ​ຂ້ານ້ອຍເອງ</w:t>
      </w:r>
      <w:r>
        <w:rPr>
          <w:vertAlign w:val="superscript"/>
        </w:rPr>
        <w:t>22</w:t>
      </w:r>
      <w:r>
        <w:t>ມັນບໍ່ແຕກຕ່າງກັນເລີຍ, ຊຶ່ງຂ້ານ້ອຍຈຶ່ງເວົ້າວ່າ ພຣະອົງຊົງທຳລາຍທັງ​ຄົນ​ດີ​ຮອບ​ຄອບ ແລະ ທີ່​ຄົນ​ຊົ່ວຮ້າຍຄືກັນ.</w:t>
      </w:r>
      <w:r>
        <w:rPr>
          <w:vertAlign w:val="superscript"/>
        </w:rPr>
        <w:t>23</w:t>
      </w:r>
      <w:r>
        <w:t>ຖ້າໂຣກລະບາດນຳ​ຄວາມ​ຕາຍ​ມາ​ໂດຍ​ໄວ, ພຣະ­ອົງກໍຊົງຫົວ​ເຍາະ­ເຍີ້ຍ​ໃຫ້ກັບຄວາມ​ລຳ­ບາກ​ຍາກ​ເຂັນ​ຂອງ​ຜູ້​ບໍ່­ມີ​ຄວາມ​ຜິດ.</w:t>
      </w:r>
      <w:r>
        <w:rPr>
          <w:vertAlign w:val="superscript"/>
        </w:rPr>
        <w:t>24</w:t>
      </w:r>
      <w:r>
        <w:t>ແຜ່ນດິນໂລກ​ນີ້​ໄດ້​ມອບ​ໄວ້​ໃນ​ມື​ຂອງ​ຄົນ​ຊົ່ວ, ພຣະ­ອົງ​ຊົງປົກຄຸມຫນ້າຂອງ​ບັນ­ດາ​ຜູ້​ພິ­ພາກສາຂອງແຜ່ນດິນ​ໂລກ. ຖ້າ​ບໍ່​ແມ່ນ​ພຣະ­ອົງທີ່ຊົງກະທຳສິ່ງນີ້, ແລ້ວ​ຈະແມ່ນ​ໃຜທີ່ກະທຳ?</w:t>
      </w:r>
      <w:r>
        <w:rPr>
          <w:vertAlign w:val="superscript"/>
        </w:rPr>
        <w:t>25</w:t>
      </w:r>
      <w:r>
        <w:t>ວັນ​ທັງ­ຫລາຍ​ຂອງ​ຂ້າ­ນ້ອຍ​ໄວ​ກວ່າ​ນັກ​ແລ່ນສົ່ງສານຄົນຫນຶ່ງ; ວັນທັງຫລາຍຂອງຂ້ານ້ອຍຈະແລ່ນຫນີໄປ; ໂດຍບໍ່ເຫັນສິ່ງດີໃນທີ່ແຫ່ງໃດເລີຍ.</w:t>
      </w:r>
      <w:r>
        <w:rPr>
          <w:vertAlign w:val="superscript"/>
        </w:rPr>
        <w:t>26</w:t>
      </w:r>
      <w:r>
        <w:t>ພວກມັນ​ໄວເຫມືອນກັບ​ເຮືອ​ໄວ, ແລະ ໄວເຫມືອນ​ນົກ​ອິນ­ຊີ​ທີ່ບິນ​ລົງ­ມາ​ຈັບ​ເຫຍື່ອ.</w:t>
      </w:r>
      <w:r>
        <w:rPr>
          <w:vertAlign w:val="superscript"/>
        </w:rPr>
        <w:t>27</w:t>
      </w:r>
      <w:r>
        <w:t>ຖ້າ​ຂ້າ­ນ້ອຍໄດ້ເວົ້າ​ວ່າ ຂ້ານ້ອຍ​ຈະ​ລືມ​ຄຳ​ຮ້ອງ­ທຸກທັງຫລາຍ​ຂອງ​ຂ້ານ້ອຍ, ທີ່ຂ້ານ້ອຍຈະເອົາໃບຫນ້າໂສກ​ເສົ້າ​ຂອງ​ຂ້ານ້ອຍອອກໄປ ແລະຈະມີຄວາມສຸກ,</w:t>
      </w:r>
      <w:r>
        <w:rPr>
          <w:vertAlign w:val="superscript"/>
        </w:rPr>
        <w:t>28</w:t>
      </w:r>
      <w:r>
        <w:t>ຂ້າ­ນ້ອຍຄົງຖືກເຮັດໃຫ້​ເກີດຄວາມ​ຢ້ານ​ກົວຕໍ່​ບັນ­ດາຄວາມມທຸກ​ຂອງ​ຂ້າ­ນ້ອຍ ເພາະ​ຂ້າ­ນ້ອຍ​ຮູ້­ວ່າພຣະ­ອົງ​ຈະ​ບໍ່​ຖື​ວ່າ​ຂ້າ­ນ້ອຍ​ບໍ່­ມີ​ຄວາມ​ຜິດ.</w:t>
      </w:r>
      <w:r>
        <w:rPr>
          <w:vertAlign w:val="superscript"/>
        </w:rPr>
        <w:t>29</w:t>
      </w:r>
      <w:r>
        <w:t>​ຂ້າ­ນ້ອຍຈະຖືກລົງໂທດ; ເຫດ​ໃດ, ແລ້ວ, ​ຂ້າ­ນ້ອຍ​ຈຶ່ງ​ຕ້ອງພະຍາຍາມໂດຍບໍ່ມີປະໂຫຍດ​ຢ່າງ​ນັ້ນ?</w:t>
      </w:r>
      <w:r>
        <w:rPr>
          <w:vertAlign w:val="superscript"/>
        </w:rPr>
        <w:t>30</w:t>
      </w:r>
      <w:r>
        <w:t>ຖ້າ​ຂ້າ­ນ້ອຍໄດ້​ຊຳ­ລະ​ຕົວເອງ ດ້ວຍ​ຫິ­ມະທີ່ລະລາຍເປັນນໍ້າ ແລະ​ໄດ້ເຮັດໃຫ້​ມື​ຂອງ​ຂ້າ­ນ້ອຍ​ສະອາດທີ່ສຸດ,</w:t>
      </w:r>
      <w:r>
        <w:rPr>
          <w:vertAlign w:val="superscript"/>
        </w:rPr>
        <w:t>31</w:t>
      </w:r>
      <w:r>
        <w:t>ພຣະ­ອົງ​ຍັງຈະ​​ຈຸ່ມ​ຂ້າ­ນ້ອຍ​ລົງ​ໄປ​ໃນ​ຂຸມຂີ້ຕົມ, ແລະ​ເສື້ອ­ຜ້າ​ຂອງ​ຂ້າ­ນ້ອຍກໍເປັນທີ່ຫນ້າ​ກຽດ­ຊັງ​ພ້ອມກັບຕົວຂ້າ­ນ້ອຍ.</w:t>
      </w:r>
      <w:r>
        <w:rPr>
          <w:vertAlign w:val="superscript"/>
        </w:rPr>
        <w:t>32</w:t>
      </w:r>
      <w:r>
        <w:t>ເພາະພຣະ­ເຈົ້າ​ບໍ່ໄດ້ເປັນ​ມະ­ນຸດ​ຄືຂ້ານ້ອຍ, ຊຶ່ງຂ້ານ້ອຍເອງເປັນ, ຂ້ານ້ອຍ​ຈະສາມາດ​ຕອບ​ພຣະ­ອົງ, ຄືພວກ​ເຮົາ​ຈະສາມາດເຂົ້າ​ມາໃນສານ​​ນຳ­ກັນ.</w:t>
      </w:r>
      <w:r>
        <w:rPr>
          <w:vertAlign w:val="superscript"/>
        </w:rPr>
        <w:t>33</w:t>
      </w:r>
      <w:r>
        <w:t>ບໍ່​ມີຜູ້ຕັດສິນຄະດີຄວາມລະຫວ່າງພວກເຮົາຄືຜູ້ທີ່ສາມາດວາງມືຂອງລາວເຫມືອນພວກເຮົາ­ທັງ​ສອງຝ່າຍ​ໄດ້.</w:t>
      </w:r>
      <w:r>
        <w:rPr>
          <w:vertAlign w:val="superscript"/>
        </w:rPr>
        <w:t>34</w:t>
      </w:r>
      <w:r>
        <w:t>ບໍ່ມີຜູ້ຕັດສິນຄະດີຄວາມຄົນອຶ່ນທີ່ສາມາດເອົາ​ໄມ້­ແສ້​ຂອງພຣະເຈົ້າອອກໄປ​ຈາກຂ້ານ້ອຍໄດ້, ຜູ້ທີ່ສາມາດເກັບການຂົ່ມຂູ່ຂອງພຣະອົງທີ່ເຮັດໃຫ້ຂ້ານ້ອຍຢ້ານກົວໄວ້ໄດ້.</w:t>
      </w:r>
      <w:r>
        <w:rPr>
          <w:vertAlign w:val="superscript"/>
        </w:rPr>
        <w:t>35</w:t>
      </w:r>
      <w:r>
        <w:t>ແລ້ວຂ້ານ້ອຍ​ຈະ​ເວົ້າຂຶ້ນມາ ແລະ​ບໍ່​ຢ້ານ​ກົວ​ພຣະ­ອົງ, ແຕ່​ເຫມືອນກັບສິ່ງຕ່າງໆໃນເວລານີ້, ຂ້ານ້ອຍບໍ່ສາມາດເຮັດ​ຢ່າງ​ນັ້ນໄດ້.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ຂ້ານ້ອຍ​ເບື່ອຫນ່າຍ​ຊີ­ວິດ​ຂອງຂ້ານ້ອຍ; ຂ້ານ້ອຍ​ຈະໃຫ້ເສຣີພາບແກ່ການ​ຮ້ອງ­ທຸກຂອງຂ້ານ້ອຍ, ຂ້ານ້ອຍ​ຈະ​ເວົ້າ​ດ້ວຍ​​ຄວາມຂົມ­ຂື່ນໃນຈິດ­ໃຈ​ຂອງຂ້ານ້ອຍ.</w:t>
      </w:r>
      <w:r>
        <w:rPr>
          <w:vertAlign w:val="superscript"/>
        </w:rPr>
        <w:t>2</w:t>
      </w:r>
      <w:r>
        <w:t>ຂ້ານ້ອຍ​ຈະ​ຮ້ອງຂໍ​ຕໍ່ພຣະ­ເຈົ້າ​ວ່າ, ‘ຂໍ​ຊົງຢ່າພຽງແຕ່​ໄດ້​ກ່າວ​ໂທດ​ຂ້າ­ນ້ອຍເທົ່ານັ້ນ; ແຕ່ຂໍຊົງສຳແດງໃຫ້​ຂ້າ­ນ້ອຍ​ຮູ້­ວ່າ​ເຫດ​ໃດ​ພຣະ­ອົງ​ຈຶ່ງຊົງກ່າວໂທດຂ້ານ້ອຍ.</w:t>
      </w:r>
      <w:r>
        <w:rPr>
          <w:vertAlign w:val="superscript"/>
        </w:rPr>
        <w:t>3</w:t>
      </w:r>
      <w:r>
        <w:t>ມັນເປັນສິ່ງທີ່ດີສຳລັບພຣະ­ອົງ​ທີ່ວ່າ ພຣະອົງສົມຄວນ​ບີບ​ບັງ­ຄັບຂ້ານ້ອຍ, ​ຫມິ່ນ­ປະ­ຫມາດ​ສິ່ງ​ທີ່​ອອກ​ມາ​ຈາກ​ມືຂອງ​ພຣະ­ອົງ ໃນຂະນະທີ່ພຣະອົງຊົງຍິ້ມໃຫ້ກັບແຜນການຕ່າງໆຂອງ​ຄົນ​ຊົ່ວແມ່ນບໍ?</w:t>
      </w:r>
      <w:r>
        <w:rPr>
          <w:vertAlign w:val="superscript"/>
        </w:rPr>
        <w:t>4</w:t>
      </w:r>
      <w:r>
        <w:t>ພຣະ­ອົງ​ຊົງມີ​ດວງຕາ​ເຫມືອນ​ຕາ​ຄົນ​ບໍ? ພຣະ­ອົງ​ເຫັນ​ເຫມືອນກັບ​ມະ­ນຸດຄົນຫນຶ່ງ​ເຫັນ​ບໍ?</w:t>
      </w:r>
      <w:r>
        <w:rPr>
          <w:vertAlign w:val="superscript"/>
        </w:rPr>
        <w:t>5</w:t>
      </w:r>
      <w:r>
        <w:t>ວັນທັງຫລາຍ​ຂອງ​ພຣະ­ອົງ​ເປັນເຫມືອນ​ວັນທັງຫລາຍ​ຂອງ​ມະ­ນຸດ​ບໍ ຫລືປີທັງຫລາຍ​ຂອງ​ພຣະ­ອົງ ເປັນ​ເຫມືອນ​​ປີທັງຫລາຍ​ຂອງ​ຄົນເຮົາ​ບໍ,</w:t>
      </w:r>
      <w:r>
        <w:rPr>
          <w:vertAlign w:val="superscript"/>
        </w:rPr>
        <w:t>6</w:t>
      </w:r>
      <w:r>
        <w:t>ທີ່​ພຣະ­ອົງ​ຊົງໄດ້​ຄອຍ​ຖ້າ​ຈັບ​ຄວາມ​ຊົ່ວ­ຊ້າ​ຂອງ​ຂ້າ­ນ້ອຍ ແລະ ຊົງ​ຄົ້ນ­ຫາ​ຄວາມບາບ​ຂອງ​ຂ້າ­ນ້ອຍ.</w:t>
      </w:r>
      <w:r>
        <w:rPr>
          <w:vertAlign w:val="superscript"/>
        </w:rPr>
        <w:t>7</w:t>
      </w:r>
      <w:r>
        <w:t>ເຖິງແມ່ນວ່າ ​ພຣະ­ອົງ​ຊົງຮູ້ວ່າ​ຂ້າ­ນ້ອຍ​ບໍ່­ໄດ້​ເຮັດຜິດ ແລະ ​ບໍ່­ມີ​ໃຜຈັກຄົນທີ່ສາມາດ​ຊ່ວຍ​ໃຫ້​ຂ້ານ້ອຍພົ້ນ​ອອກ­ຈາກ​ມືຂອງ​ພຣະ­ອົງ​ໄດ້ຢ່າງນັ້ນຫລື?</w:t>
      </w:r>
      <w:r>
        <w:rPr>
          <w:vertAlign w:val="superscript"/>
        </w:rPr>
        <w:t>8</w:t>
      </w:r>
      <w:r>
        <w:t>ມື​ຂອງ​ພຣະ­ອົງໄດ້ຊົງ​ສ້າງ​ ແລະປັ້ນແຕ່ງ​ຂ້າ­ນ້ອຍເຂົ້າດ້ວຍກັນ, ເຖິງ​ປານ​ນັ້ນ​ພຣະ­ອົງ​ໄດ້​ຫັນ​ມາ​ທຳ­ລາຍ​ຂ້າ­ນ້ອຍເສຍ.</w:t>
      </w:r>
      <w:r>
        <w:rPr>
          <w:vertAlign w:val="superscript"/>
        </w:rPr>
        <w:t>9</w:t>
      </w:r>
      <w:r>
        <w:t>ຂໍ​ຊົງໄດ້​ລະ­ນຶກ​ວ່າ, ຂ້ານ້ອຍຮ້ອງທູນຂໍ, ທີ່​ພຣະ­ອົງ​ໄດ້ຊົງປັ້ນ​ຂ້າ­ນ້ອຍ​ເຫມືອນປັ້ນ​ດິນ­ຫນຽວນັ້ນ; ພຣະ­ອົງ​ຈະ​ນຳ​ຂ້າ­ນ້ອຍ​ໃຫ້​ກັບໄປ​ເປັນ​ຂີ້­ຝຸ່ນ​ອີກຄັ້ງຢ່າງນັ້ນ​ຫລື?</w:t>
      </w:r>
      <w:r>
        <w:rPr>
          <w:vertAlign w:val="superscript"/>
        </w:rPr>
        <w:t>10</w:t>
      </w:r>
      <w:r>
        <w:t>ພຣະ­ອົງ​ບໍ່­ໄດ້ຊົງ​ຖອກ​ຂ້າ­ນ້ອຍ​ອອກ​ເຫມືອນຖອກ​ນ້ຳ​ນົມ ແລະ​ຊົງເຮັດ­ໃຫ້​ຂ້າ­ນ້ອຍເປັນ​ເຫມືອນ​ເນີຍ​ແຂງ​ບໍ?</w:t>
      </w:r>
      <w:r>
        <w:rPr>
          <w:vertAlign w:val="superscript"/>
        </w:rPr>
        <w:t>11</w:t>
      </w:r>
      <w:r>
        <w:t>ແລະຊົງ​ໄດ້​ສານ​ຂ້າ­ນ້ອຍ​ເຂົ້າກັນດ້ວຍ​ກະ­ດູກ ແລະ​ເສັ້ນ​ເອັນທັງຫລາຍ.</w:t>
      </w:r>
      <w:r>
        <w:rPr>
          <w:vertAlign w:val="superscript"/>
        </w:rPr>
        <w:t>12</w:t>
      </w:r>
      <w:r>
        <w:t>ພຣະ­ອົງ​ໄດ້​ຊົງປຣະ­ທານ​ຊີ­ວິດໃຫ້ແກ່ຂ້ານ້ອຍ ແລະພັນທະສັນຍາແຫ່ງຄວາມສັດຊື່; ຄວາມຊ່ວຍເຫລືອຂອງພຣະອົງໄດ້ຊົງ​​ດູແລ­ຮັກ­ສາ​­ວິນ­ຍານຂ້ານ້ອຍ.</w:t>
      </w:r>
      <w:r>
        <w:rPr>
          <w:vertAlign w:val="superscript"/>
        </w:rPr>
        <w:t>13</w:t>
      </w:r>
      <w:r>
        <w:t>ແຕ່​ສິ່ງຕ່າງໆເຫລົ່າ​ນີ້​ ພຣະອົງ​ໄດ້​ຊົງເຊື່ອງ­ໄວ້​ໃນ​ໃຈ​ຂອງ​ພຣະ­ອົງ— ຂ້າ­ນ້ອຍ​ຮູ້­ວ່າ​ນີ້​ເປັນ​ພຣະ­ປະ­ສົງ​ຂອງ​ພຣະ­ອົງໄດ້ຊົງກຳລັງຄິດ:</w:t>
      </w:r>
      <w:r>
        <w:rPr>
          <w:vertAlign w:val="superscript"/>
        </w:rPr>
        <w:t>14</w:t>
      </w:r>
      <w:r>
        <w:t>ຊຶ່ງຖ້າ​ຂ້ານ້ອຍ​ໄດ້ເຮັດ​ບາບ, ພຣະ­ອົງກໍຈະສັງເກດເຫັນ; ພຣະອົງ​ຈະບໍ່­ໄດ້​ປ່ອຍ​ຕົວ​ຂ້າ­ນ້ອຍໄປໃນຄວາມຊົ່ວຮ້າຍ​ຂອງ​ຂ້າ­ນ້ອຍ.</w:t>
      </w:r>
      <w:r>
        <w:rPr>
          <w:vertAlign w:val="superscript"/>
        </w:rPr>
        <w:t>15</w:t>
      </w:r>
      <w:r>
        <w:t>ຖ້າຫາກ​ຂ້າ­ນ້ອຍ​ເປັນຊົ່ວ­ຮ້າຍ, ວິ­ບັດ​ຈົ່ງເກີດແກ່​ຂ້າ­ນ້ອຍເຖີດ; ແມ່ນວ່າຖ້າ​ ຂ້າ­ນ້ອຍເປັນຄົນ​ຊອບ­ທັມ, ຂ້າ­ນ້ອຍກໍບໍ່ສາມາດ​ຍັງ​ເງີຍ​ຫົວ​ຂອງ​ຂ້າ­ນ້ອຍ​ຂຶ້ນ​ໄດ້, ເລື່ອງຈາກຂ້າ­ນ້ອຍຖືກເຮັດໃຫ້​ເຕັມ​ດ້ວຍການດູຫມິ່ນ ແລະຂ້ານ້ອຍກຳລັງ​ເບິ່ງ​ຄວາມ­ທຸກທໍຣະມານ​ຂອງ​ຂ້າ­ນ້ອຍເອງ.</w:t>
      </w:r>
      <w:r>
        <w:rPr>
          <w:vertAlign w:val="superscript"/>
        </w:rPr>
        <w:t>16</w:t>
      </w:r>
      <w:r>
        <w:t>ຖ້າຫົວຂອງຂ້ານ້ອຍເງີຍຂຶ້ນເອງໄດ້, ພຣະອົງກໍຊົງ​ໄລ່​ລ້າ​ຂ້າ­ນ້ອຍ​ເຫມືອນລ່າ​ໂຕ​ສິງຕົວຫນຶ່ງ; ​ ອີກຄັ້ງທີ່ພຣະອົງສະແດງຣິດ­ທາ­ນຸ­ພາບຂອງພຣະອົງເອງຕໍ່ຫນ້າ​ຂ້ານ້ອຍ​.</w:t>
      </w:r>
      <w:r>
        <w:rPr>
          <w:vertAlign w:val="superscript"/>
        </w:rPr>
        <w:t>17</w:t>
      </w:r>
      <w:r>
        <w:t>ພຣະ­ອົງຊົງ​ໄດ້​ນຳ​ພະ­ຍານ​ຂອງ​ພຣະ­ອົງ​ຄົນໃຫມ່ທັງຫລາຍມາຕໍ່ສູ້ຂ້າ­ນ້ອຍ​ ແລະ ພຣະອົງ​ໄດ້​ເພີ່ມ​ຄວາມໂກດຮ້າຍຂອງພຣະອົງເອງຕໍ່​ຂ້າ­ນ້ອຍ; ພຣະ­ອົງ​ໄດ້​ໂຈມຕີຂ້ານ້ອຍດ້ວຍບັນດາກອງທັບທີ່ສົດໃຫມ່ທັງຫລາຍ.</w:t>
      </w:r>
      <w:r>
        <w:rPr>
          <w:vertAlign w:val="superscript"/>
        </w:rPr>
        <w:t>18</w:t>
      </w:r>
      <w:r>
        <w:t>ເຫດ​ໃດ​ພຣະ­ອົງ​ຈຶ່ງໄດ້ຊົງ​ນຳ​ຂ້າ­ນ້ອຍ​ອອກ​ມາ​ຈາກ​ທ້ອງ​ຂອງແມ່? ຂ້າ­ນ້ອຍຢາກໃຫ້ວິນຍານຂອງຂ້ານ້ອຍ ຖືກເຮັດໃຫ້ຕາຍໄປ ແລະບໍ່ຕ້ອງມີດວງຕາໃດໄດ້ເຄີຍເຫັນ​ຂ້າ­ນ້ອຍ.</w:t>
      </w:r>
      <w:r>
        <w:rPr>
          <w:vertAlign w:val="superscript"/>
        </w:rPr>
        <w:t>19</w:t>
      </w:r>
      <w:r>
        <w:t>​ຂ້າ­ນ້ອຍ​ຈະໄດ້ເປັນເຫມືອນກັບຂ້ານ້ອຍບໍ່­ໄດ້​ເກີດ​ມາ; ຂ້າ­ນ້ອຍ​ຈະໄດ້ຖືກອຸ້ມອອກຈາກ​ທ້ອງ​ແມ່​ໄປ​ເຖິງ​ຂຸມ​ຝັງ​ສົບ​.</w:t>
      </w:r>
      <w:r>
        <w:rPr>
          <w:vertAlign w:val="superscript"/>
        </w:rPr>
        <w:t>20</w:t>
      </w:r>
      <w:r>
        <w:t>ວັນ​ທັງຫລາຍ​ຂອງ​ຂ້າ­ນ້ອຍ​ບໍ່ໄດ້ມີພຽງແຕ່​ຫນ້ອຍ​ດຽວ​ບໍ? ຂໍ​ຊົງຢຸດ​ເຖີດ, ຂໍ​ຊົງປ່ອຍ​ຂ້າ­ນ້ອຍໄວ້​ຢູ່ຕາມ​ລຳ­ພັງ ເພື່ອ​ຂ້າ­ນ້ອຍ​ອາດໄດ້ເຊົາພັກເລັກນ້ອຍ.</w:t>
      </w:r>
      <w:r>
        <w:rPr>
          <w:vertAlign w:val="superscript"/>
        </w:rPr>
        <w:t>21</w:t>
      </w:r>
      <w:r>
        <w:t>ກ່ອນ​ທີ່​ຂ້າ­ນ້ອຍ​ຈະ​ໄປ​ສູ່​ບ່ອນ​ທີ່​ໆຂ້າ­ນ້ອຍຈະ​ບໍ່ຫັນ​ກັບມາອີກ, ໄປເຖິງ​ແຜ່ນ­ດິນ​ແຫ່ງ​ຄວາມ​ມືດ ແລະດິນແດນທີ່ເປັນ​ເງົາ​ມັດ­ຈຸ­ຣາດ,</w:t>
      </w:r>
      <w:r>
        <w:rPr>
          <w:vertAlign w:val="superscript"/>
        </w:rPr>
        <w:t>22</w:t>
      </w:r>
      <w:r>
        <w:t>ແຜ່ນ­ດິນ​ທີ່ມີ​ຄວາມ​ມືດ​ທຶບເຫມືອນເວລາກາງຄືນ, ເປັນ​ແຜ່ນ­ດິນ​ຂອງ​ເງົາ​ມັດ­ຈຸຣາດ, ຄືທີ່ໆປາສະຈາກ​ລະ­ບຽບ, ທີ່​ຄວາມ​ສະ­ຫວ່າງ​ເປັນ​ເຫມືອນ​ເວລາກາງຄືນ.’”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ແລ້ວ​ໂຊ­ຟາ​ຊາວ​ນາ­ອາ­ມາ​ໄດ້ຕອບ ແລະເວົ້າ​ວ່າ,</w:t>
      </w:r>
      <w:r>
        <w:rPr>
          <w:vertAlign w:val="superscript"/>
        </w:rPr>
        <w:t>2</w:t>
      </w:r>
      <w:r>
        <w:t>“ຖ້ອຍຄຳຫລວງຫລາຍເຊັ່ນນີ້ ສົມຄວນ​ທີ່​ຈະ​ບໍ່ໄດ້ຮັບຄຳຕອບຫລື?­​ ສົມຄວນທີ່ຊາຍຄົນນັ້ນ, ຜູ້ທີ່ເວົ້າບໍ່ເຊົາ, ຈະໄດ້ຮັບຄວາມເຊື່ອຖືຫລື?</w:t>
      </w:r>
      <w:r>
        <w:rPr>
          <w:vertAlign w:val="superscript"/>
        </w:rPr>
        <w:t>3</w:t>
      </w:r>
      <w:r>
        <w:t>ສົມຄວນ​ທີ່ການໂອ້ອວດຂອງເຈົ້າ ຈະເຮັດໃຫ້ຄົນອື່ນໆ​​ມິດງຽບເສຍຫລື? ແລະ​ເມື່ອ​ເຈົ້າ​ເຍາະ­ເຍີ້ຍຄຳສອນຂອງພວກເຮົາ, ຈະບໍ່​ມີ​ຄົນໃດທີ່​ເຮັດ­ໃຫ້​ເຈົ້າຮູ້ສຶກ​ອັບ­ອາຍ​ບໍ?</w:t>
      </w:r>
      <w:r>
        <w:rPr>
          <w:vertAlign w:val="superscript"/>
        </w:rPr>
        <w:t>4</w:t>
      </w:r>
      <w:r>
        <w:t>ເພາະ​ເຈົ້າ​ກ່າວຕໍ່ພຣະເຈົ້າວ່າ, ‘ຄວາມເຊື່ອຂອງຂ້ານ້ອຍ​ບໍ­ຣິ­ສຸດ, ແລະຂ້ານ້ອຍ​ບໍ່ດີເລີຍ​ໃນ​ສາຍ​ຕາຂອງພຣະອົງ.’</w:t>
      </w:r>
      <w:r>
        <w:rPr>
          <w:vertAlign w:val="superscript"/>
        </w:rPr>
        <w:t>5</w:t>
      </w:r>
      <w:r>
        <w:t>ແຕ່, ໂອ, ຂໍໃຫ້​ພຣະ­ເຈົ້າ​ເວົ້າ ແລະ​ຊົງເປີດ​ປາກ​ຂອງ​ພຣະ­ອົງ​ຕໍ່ສູ້ກັບ​ເຈົ້າ;</w:t>
      </w:r>
      <w:r>
        <w:rPr>
          <w:vertAlign w:val="superscript"/>
        </w:rPr>
        <w:t>6</w:t>
      </w:r>
      <w:r>
        <w:t>ທີ່​ພຣະ­ອົງຈະຊົງ​ສະ­ແດງໃຫ້ເຫັນເຖິງຄວາມລີ້ລັບຂອງ​ສະ­ຕິ­ປັນ­ຍາ​! ເພາະພຣະອົງຊົງຍິ່ງໃຫຍ່ໃນ​ຄວາມ​ເຂົ້າ­ໃຈ. ຂໍຊົງຮູ້ວ່າ​ພຣະ­ເຈົ້າຊົງ​ເອີ້ນ​ຮ້ອງ​ຈາກ​ເຈົ້າ​ຫນ້ອຍ​ກວ່າ​ຄວາມຫລອກລວງອັນ​ຊົ່ວ­ຮ້າຍຂອງ​ເຈົ້າ​ອີກ.</w:t>
      </w:r>
      <w:r>
        <w:rPr>
          <w:vertAlign w:val="superscript"/>
        </w:rPr>
        <w:t>7</w:t>
      </w:r>
      <w:r>
        <w:t>ເຈົ້າສາມາດເຂົ້າໃຈພຣະເຈົ້າໄດ້ດ້ວຍການສະແຫວງຫາພຣະອົງຢ່າງນັ້ນຫລື?​ ທ່ານສາມາດເຂົ້າໃຈ​ອົງ​ຜູ້​ມີ​ຣິດ​­ທາ­ນຸ­ພາບ​ໄດ້​ຢ່າງຄົບຖ້ວນຢ່າງນັ້ນຫລື?</w:t>
      </w:r>
      <w:r>
        <w:rPr>
          <w:vertAlign w:val="superscript"/>
        </w:rPr>
        <w:t>8</w:t>
      </w:r>
      <w:r>
        <w:t>ເລື່ອງລາວນີ້ ກໍສູງເຫນືອຟ້າສະຫວັນ; ເຈົ້າ​ສາມາດ​ເຮັດສິ່ງໃດ​ໄດ້ຫລື? ມັນເລິກກວ່າແດນຄົນຕາຍ; ເຈົ້າສາມາດຮູ້ໄດ້ຢ່າງໃດຫລື?</w:t>
      </w:r>
      <w:r>
        <w:rPr>
          <w:vertAlign w:val="superscript"/>
        </w:rPr>
        <w:t>9</w:t>
      </w:r>
      <w:r>
        <w:t>ວັດແທກຂະຫນາດຂອງມັນກໍຍາວ​ກວ່າແຜ່ນດິນ​ໂລກ, ແລະມັນ​ກວ້າງ​ກ່ວາທ້ອງ​ທະເລ.</w:t>
      </w:r>
      <w:r>
        <w:rPr>
          <w:vertAlign w:val="superscript"/>
        </w:rPr>
        <w:t>10</w:t>
      </w:r>
      <w:r>
        <w:t>ຖ້າ​ພຣະ­ອົງ​ໄດ້​ຜ່ານ­ໄປ ແລະ​ຊົງປິດປາກໃຜຄົນຫນຶ່ງ, ຖ້າພຣະອົງ​ຊົງ​ເອີ້ນໃຜຄົນຫນຶ່ງ ເພື່ອພິພາກສາ, ແລ້ວໃຜຈະທີ່ສາມາດ​ຂັດ­ຂວາງ​ພຣະ­ອົງ​ໄດ້?</w:t>
      </w:r>
      <w:r>
        <w:rPr>
          <w:vertAlign w:val="superscript"/>
        </w:rPr>
        <w:t>11</w:t>
      </w:r>
      <w:r>
        <w:t>ເພາະ​ພຣະ­ອົງຊົງ​ຮູ້​ຈັກຄົນຫລອກລວງ; ເມື່ອ​ພຣະ­ອົງຊົງ​ໄດ້​ເຫັນ​ຄວາມ​ຊົ່ວ­ຮ້າຍ, ພຣະ­ອົງ​ຈະ​ບໍ່­ຊົງສັງເກດຢ່າງນັ້ນຫລື?</w:t>
      </w:r>
      <w:r>
        <w:rPr>
          <w:vertAlign w:val="superscript"/>
        </w:rPr>
        <w:t>12</w:t>
      </w:r>
      <w:r>
        <w:t>ແຕ່​ຄົນໂງ່ຍ່ອມບໍ່ມີຄວາມເຂົ້າໃຈ; ພວກເຂົາຈະຮັບມັນ ກໍຕໍ່ເມື່ອລວາປ່າຕົວຫນຶ່ງເກີດລູກອອກມາເປັນມະນຸດ.</w:t>
      </w:r>
      <w:r>
        <w:rPr>
          <w:vertAlign w:val="superscript"/>
        </w:rPr>
        <w:t>13</w:t>
      </w:r>
      <w:r>
        <w:t>ແຕ່ສົມມຸດວ່າ ​ເຈົ້າໄດ້ເຮັດໃຫ້ຫົວໃຈຂອງເຈົ້າທ່ຽງທັມ ແລະໄດ້​ຢຽດ​ມື​ຂອງ​ເຈົ້າ​ອອກ​ໄປ​ຫາ​ພຣະ­ອົງ;</w:t>
      </w:r>
      <w:r>
        <w:rPr>
          <w:vertAlign w:val="superscript"/>
        </w:rPr>
        <w:t>14</w:t>
      </w:r>
      <w:r>
        <w:t>ສົມມຸດວ່າ ​ຄວາມ​ຊົ່ວ­ຮ້າຍ​ຢູ່­ໃນ​ມື​ຂອງ​ເຈົ້າ, ແຕ່ເຈົ້າໄດ້ວາງມັນໄວ້ຫ່າງໄກຈາກຕົວເຈົ້າ, ແລະບໍ່ຍອມໃຫ້ຄວາມບໍ່ຊອບທັມອາ­ໄສ​ຢູ່­ໃນ​ເຕັນ​ທັງຫລາຍຂອງ​ເຈົ້າ.</w:t>
      </w:r>
      <w:r>
        <w:rPr>
          <w:vertAlign w:val="superscript"/>
        </w:rPr>
        <w:t>15</w:t>
      </w:r>
      <w:r>
        <w:t>ແລ້ວເຈົ້າ​ຈະຖືກເຮັດໃຫ້​ເງີຍ​ຫນ້າ​ຂຶ້ນ​ໂດຍ​ປາ­ສະ­ຈາກສັນຍານຂອງຄວາມອັບອາຍຢ່າງແນ່ນອນ, ທີ່ຈິງແລ້ວ, ເຈົ້າຈະຖືກເຮັດໃຫ້​ຫມັ້ນ­ຄົງ ແລະ​ບໍ່​ຕ້ອງ​ຢ້ານ​ກົວສິ່ງໃດ.</w:t>
      </w:r>
      <w:r>
        <w:rPr>
          <w:vertAlign w:val="superscript"/>
        </w:rPr>
        <w:t>16</w:t>
      </w:r>
      <w:r>
        <w:t>ເຈົ້າຈະລືມຄວາມ­ທຸກ​ຍາກ​ຂອງ​ເຈົ້າ; ເຈົ້າ​ຈະ​ຈົດ​ຈຳ​ໄດ້​ພຽງແຕ່ເຫມືອນ​ນ້ຳ​ທີ່​ໄດ້​ໄຫລ​ຜ່ານ​​ໄປ.</w:t>
      </w:r>
      <w:r>
        <w:rPr>
          <w:vertAlign w:val="superscript"/>
        </w:rPr>
        <w:t>17</w:t>
      </w:r>
      <w:r>
        <w:t>ແລ້ວ​ຊີ­ວິດ​ຂອງ​ເຈົ້າ​ຈະສ່ອງສະຫວ່າງຍິ່ງກວ່າເວລາ​ກາງ­ເວັນ, ເຖິງແມ່ນວ່າມີຄວາມມືດມິດ, ແຕ່ມັນຈະເປັນເຫມືອນເວລາຕອນ​ເຊົ້າ.</w:t>
      </w:r>
      <w:r>
        <w:rPr>
          <w:vertAlign w:val="superscript"/>
        </w:rPr>
        <w:t>18</w:t>
      </w:r>
      <w:r>
        <w:t>ແລະ​ເຈົ້າ​ຈະໄດ້ຮັບການເຮັດໃຫ້ຫມັ້ນຄົງປອດພັຍເພາະມີຄວາມຫວັງ; ແທ້ຈິງແລ້ວ, ທ່ານຈະພົບກັບຄວາມປອດພັຍກ່ຽວກັບຕົວຂອງເຈົ້າ ແລະຈະໄດ້​ນອນ​ພັກ​ສະຫງົບໃນຄວາມ​ປອດ­ພັຍ.</w:t>
      </w:r>
      <w:r>
        <w:rPr>
          <w:vertAlign w:val="superscript"/>
        </w:rPr>
        <w:t>19</w:t>
      </w:r>
      <w:r>
        <w:t>ເຈົ້າ​ຈະ​ນອນ​ລົງໃນການພັກສະຫງົບດ້ວຍ, ແລະ​ບໍ່­ມີ​ໃຜຈະ​ເຮັດ­ໃຫ້​ເຈົ້າ​ຢ້ານ​ກົວໄດ້; ຄວາມຈິງຄື, ຄົນ​ເປັນ​ຈຳ­ນວນ​ຫລາຍ​ຈະ​ສະແຫວງຫາຄວາມເພິງພໍໃຈ​ຈາກ​ເຈົ້າ.</w:t>
      </w:r>
      <w:r>
        <w:rPr>
          <w:vertAlign w:val="superscript"/>
        </w:rPr>
        <w:t>20</w:t>
      </w:r>
      <w:r>
        <w:t>ແຕ່­ວ່າດວງ​ຕາທັງຫລາຍ​ຂອງ​ຄົນ​ຊົ່ວ­ຮ້າຍ​ຈະ​ຜິດຫວັງ; ພວກ­ເຂົາຈະ​ບໍ່ມີທາງ​ຫນີ​­ພົ້ນໄດ້; ​ຄວາມ​ຫວັງດຽວ​ຂອງ​ພວກເຂົາ​ກໍຈະ​ເຫມືອນລົມຫາຍໃຈສຸດທ້າຍຂອງຊີວິດເທົ່ານັ້ນ​.”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ແລ້ວ​ໂຢບ​ຈຶ່ງໄດ້ຕອບ ແລະເວົ້າ​ວ່າ,</w:t>
      </w:r>
      <w:r>
        <w:rPr>
          <w:vertAlign w:val="superscript"/>
        </w:rPr>
        <w:t>2</w:t>
      </w:r>
      <w:r>
        <w:t>ບໍ່ຕ້ອງສົງໃສເລີຍວ່າເຈົ້າເປັນຄົນທີ່ມີສະຕິປັນຍາ­​ຈະ​ຕາຍ​ໄປ​ພ້ອມ­ກັບ​ເຈົ້າ.</w:t>
      </w:r>
      <w:r>
        <w:rPr>
          <w:vertAlign w:val="superscript"/>
        </w:rPr>
        <w:t>3</w:t>
      </w:r>
      <w:r>
        <w:t>ແຕ່​ຂ້ອຍ​ກໍ​ມີ​ຄວາມ​ເຂົ້າ­ໃຈ​ຄື​ກັນກັບ​ເຈົ້າ; ຂ້ອຍ​ບໍ່​ດີກ­ວ່າ​ເຈົ້າ. ທີ່ຈິງແລ້ວ, ໃນເລື່ອງສິ່ງຕ່າງໆເຫລົ່ານີ້ແມ່ນບໍ?</w:t>
      </w:r>
      <w:r>
        <w:rPr>
          <w:vertAlign w:val="superscript"/>
        </w:rPr>
        <w:t>4</w:t>
      </w:r>
      <w:r>
        <w:t>ຂ້ານ້ອຍ​ເປັນບາງສິ່ງທີ່ມີໄວ້ ເພື່ອເພື່ອນ­ບ້ານຫົວ​ເຍາະ­ເຍີ້ຍຂ້ານ້ອຍ—ຂ້ານ້ອຍ, ເປັນຄົນທີ່ໄດ້ຮ້ອ​ງທູນ​ພຣະ­ເຈົ້າ ແລະ​ພຣະອົງ​ໄດ້​ຕອບ! ຂ້ານ້ອຍ, ເປັນຄົນ​ດີ​ຮອບ​ຄອບ​ອັນ​ຊອບ­ທັມ ແລະບໍ່ມີຂໍ້ບົກຜ່ອງ— ​ບັດນີ້ ຂ້ານ້ອຍເປັນ​ຄົນທີ່ຖືກ​ຫົວ­ຂວັນ.</w:t>
      </w:r>
      <w:r>
        <w:rPr>
          <w:vertAlign w:val="superscript"/>
        </w:rPr>
        <w:t>5</w:t>
      </w:r>
      <w:r>
        <w:t>ໃນ​ຄວາມ​ຄິດ​ຂອງບາງຄົນ​ຜູ້​ທີ່­ຢູ່​ຢ່າງ​ສະ­ບາຍ ກໍມີຄຳຫມິ່ນ­ປະ­ຫມາດ, ສຳລັບຄົນທີ່ມີເຄາະຮ້າຍ; ເຂົາຄິດໃນສີ່ງທີ່ນຳເຄາະຮ້າຍມາໃຫ້ແກ່ຄົນເຫລົ່ານັ້ນ ທີ່​ຕີນກຳລັງມື່ນລົ້ມຫລາຍຍິ່ງຂຶ້ນ.​</w:t>
      </w:r>
      <w:r>
        <w:rPr>
          <w:vertAlign w:val="superscript"/>
        </w:rPr>
        <w:t>6</w:t>
      </w:r>
      <w:r>
        <w:t>ເຕັນ​ທັງຫລາຍຂອງ​ພວກໂຈນ​ກໍຈະເຣີນ​ຮັ່ງ­ມີ, ແລະ​ຄົນເຫລົ່ານັ້ນທີ່​​ຍົວະ­ເຍົ້າ​ພຣະ­ເຈົ້າ​ກໍຮູ້ສຶກ​ຫມັ້ນ­ຄົງ; ມືທັງຫລາຍຂອງພວກເຂົາເປັນພະຂອງພວກເຂົາ.</w:t>
      </w:r>
      <w:r>
        <w:rPr>
          <w:vertAlign w:val="superscript"/>
        </w:rPr>
        <w:t>7</w:t>
      </w:r>
      <w:r>
        <w:t>ແຕ່ເວລານີ້ ​ຂໍ​ຖາມ​ສັດຮ້າຍທັງຫລາຍ ແລະພວກ​ມັນ​ຈະ​ສອນ​ເຈົ້າ; ຖາມບັນດາ​ນົກ​ໃນ​ທ້ອງຟ້າເບິ່ງ, ແລະພວກ​ມັນ​ຈະ​ບອກ​ເຈົ້າ</w:t>
      </w:r>
      <w:r>
        <w:rPr>
          <w:vertAlign w:val="superscript"/>
        </w:rPr>
        <w:t>8</w:t>
      </w:r>
      <w:r>
        <w:t>ຫລື​ເວົ້າ­ກັບ​ແຜ່ນດິນ­ໂລກ ແລະ ​ມັນ​ຈະ​ສອນ​ເຈົ້າ; ແລະ ​ປາ​ໃນທະ­ເລ​ຈະ​ປະ­ກາດ​ແກ່​ເຈົ້າ.</w:t>
      </w:r>
      <w:r>
        <w:rPr>
          <w:vertAlign w:val="superscript"/>
        </w:rPr>
        <w:t>9</w:t>
      </w:r>
      <w:r>
        <w:t>ສັດຕົວໃດໃນທ່າມສິ່ງທັງຫມົດເຫລົ່ານີ້ ທີ່ບໍ່ຮູ້ວ່າມືຂອງພຣະຢາເວເອງໄດ້ເຮັດສິ່ງນີ້ບໍ?</w:t>
      </w:r>
      <w:r>
        <w:rPr>
          <w:vertAlign w:val="superscript"/>
        </w:rPr>
        <w:t>10</w:t>
      </w:r>
      <w:r>
        <w:t>ໃນມືຂອງພຣະອົງ ຄືຊີວິດຂອງທຸກສິ່ງທີ່ມີຊີວິດຢູ່ ແລະລົມຫາຍໃຈຂອງມວນມະນຸດທັງຫມົດ.​</w:t>
      </w:r>
      <w:r>
        <w:rPr>
          <w:vertAlign w:val="superscript"/>
        </w:rPr>
        <w:t>11</w:t>
      </w:r>
      <w:r>
        <w:t>ຫູບໍ່ໄດ້​ຊີມ​ຖ້ອຍ­ຄຳຕ່າງໆ ເຫມືອນກັບເພດານຊີມ​ຣົດ​ອາ­ຫານ​ບໍ່​ແມ່ນ​ຫລື?</w:t>
      </w:r>
      <w:r>
        <w:rPr>
          <w:vertAlign w:val="superscript"/>
        </w:rPr>
        <w:t>12</w:t>
      </w:r>
      <w:r>
        <w:t>ຜູ້ຄົນທີ່ມີອາຍຸພ້ອມກັບສະ­ຕິ­ປັນ­ຍາ​; ວັນທັງຫລາຍກໍຄືຄວາມເຂົ້າໃຈ.</w:t>
      </w:r>
      <w:r>
        <w:rPr>
          <w:vertAlign w:val="superscript"/>
        </w:rPr>
        <w:t>13</w:t>
      </w:r>
      <w:r>
        <w:t>ພຣະສະ­ຕິ­ປັນ­ຍາ ແລະ​ ຣິດ­ທາ­ນຸ­ພາບ​ຢູ່​ກັບ​ພຣະ­ເຈົ້າ; ພຣະ­ອົງ​ມີ​ຄຳ​ແນະ­ນຳ ແລະ ​ຄວາມ​ເຂົ້າ­ໃຈ.</w:t>
      </w:r>
      <w:r>
        <w:rPr>
          <w:vertAlign w:val="superscript"/>
        </w:rPr>
        <w:t>14</w:t>
      </w:r>
      <w:r>
        <w:t>ເບິ່ງ​ແມ, ພຣະອົງ​ໄດ້​ມ້າງ​ທຳລາຍ, ແລະ ​ບໍ່ສາມາດສ້າງຂຶ້ນ​ໃຫມ່ໄດ້; ຖ້າພຣະອົງ​ໄດ້​ກັກ​ຂັງໃຜບາງຄົນ, ກໍ​ບໍ່­ມີ​ຜູ້­ໃດສາມາດປ່ອຍຕົວ​ໄດ້.</w:t>
      </w:r>
      <w:r>
        <w:rPr>
          <w:vertAlign w:val="superscript"/>
        </w:rPr>
        <w:t>15</w:t>
      </w:r>
      <w:r>
        <w:t>ເບິ່ງແມ, ຖ້າພຣະອົງຊົງກັກນໍ້າເອົາໄວ້, ພວກມັນກໍຈະເຫືອດແຫ້ງ; ແລະ ຖ້າພຣະອົງຊົງສົ່ງພວກມັນອອກໄປ, ພວກມັນກໍຈະຖ້ວມແຜ່ນດິນ.</w:t>
      </w:r>
      <w:r>
        <w:rPr>
          <w:vertAlign w:val="superscript"/>
        </w:rPr>
        <w:t>16</w:t>
      </w:r>
      <w:r>
        <w:t>ພຣະ­ອົງສະເດັດມາພ້ອມກັບຣິດທານຸພາບ ແລະ​ພຣະສະຕິປັນຍາ​; ທັງຄົນທີ່ຖືກຫລອກ ແລະຄົນທີ່ຫລອກລວງ ກໍຢູ່ໃນອຳນາດຂອງພຣະອົງ.</w:t>
      </w:r>
      <w:r>
        <w:rPr>
          <w:vertAlign w:val="superscript"/>
        </w:rPr>
        <w:t>17</w:t>
      </w:r>
      <w:r>
        <w:t>ພຣະ­ອົງຊົງ​ໄດ້​ນຳ​ທີ່​ປຶກ­ສາໄປ​ຕົວ​ເປົ່າໃນຄວາມໂສກເສົ້າ; ແລະ​ພຣະ­ອົງ​ຊົງໄດ້​ກະ­ທຳ​ຜູ້​ພິ­ພາກສາ​ໄປສູ່ການ­ເປັນ​ຄົນ​ໂງ່ຈ້າ.</w:t>
      </w:r>
      <w:r>
        <w:rPr>
          <w:vertAlign w:val="superscript"/>
        </w:rPr>
        <w:t>18</w:t>
      </w:r>
      <w:r>
        <w:t>ພຣະ­ອົງຊົງ​ໄດ້​ປົດໂສ້ສິດອຳນາດຂອງ​ບັນ­ດາ​ກະ­ສັດ​ທັງຫລາຍ; ພຣະອົງຊົງເອົາ​ຜ້າ​ຄາດແອວຂອງພວກເຂົາ.</w:t>
      </w:r>
      <w:r>
        <w:rPr>
          <w:vertAlign w:val="superscript"/>
        </w:rPr>
        <w:t>19</w:t>
      </w:r>
      <w:r>
        <w:t>ພຣະ­ອົງຊົງ​ໄດ້​ນຳໃຫ້ພວກປະໂລຫິດໄປ​ຕົວ​ເປົ່າໃນຄວາມໂສກເສົ້າ ແລະຊົງ​ໄດ້​ລົ້ມ​ຜູ້​ມີ​ກຳ­ລັງ​ເສຍ.</w:t>
      </w:r>
      <w:r>
        <w:rPr>
          <w:vertAlign w:val="superscript"/>
        </w:rPr>
        <w:t>20</w:t>
      </w:r>
      <w:r>
        <w:t>ພຣະ­ອົງຊົງກຳຈັດ​ຄຳ​ເວົ້າຂອງຄົນເຫລົ່ານັ້ນທີ່ໄດ້ຮັບຄວາມໄວ້ວາງໃຈ ແລະເອົາຄວາມເຂົ້າໃຈອອກໄປຈາກພວກຜູ້ໃຫ່ຍ.</w:t>
      </w:r>
      <w:r>
        <w:rPr>
          <w:vertAlign w:val="superscript"/>
        </w:rPr>
        <w:t>21</w:t>
      </w:r>
      <w:r>
        <w:t>ພຣະ­ອົງ​ໄດ້​ຖອກ​ຄວາມ​ອັບ­ອາຍ​ເທິງບັນດາ​ເຈົ້າ​ຊາຍ ແລະ​ໄດ້​ກະ­ທຳ­ໃຫ້​ຜູ້​ທີ່​ແຂງ­ແຮງ​ອ່ອນ​ກຳ­ລັງ.</w:t>
      </w:r>
      <w:r>
        <w:rPr>
          <w:vertAlign w:val="superscript"/>
        </w:rPr>
        <w:t>22</w:t>
      </w:r>
      <w:r>
        <w:t>ພຣະ­ອົງຊົງ​ສຳແດງ​ສິ່ງລໍ້າ​ເລິກຕ່າງໆ​ຈາກ​ຄວາມ​ມືດ ແລະ​ຊົງໄດ້​ນຳ​ເງົາ​ມັດ­ຈຸ­ຣາດອອກ​ມາ­ສູ່​ຄວາມ​ສະ­ຫວ່າງ.</w:t>
      </w:r>
      <w:r>
        <w:rPr>
          <w:vertAlign w:val="superscript"/>
        </w:rPr>
        <w:t>23</w:t>
      </w:r>
      <w:r>
        <w:t>ພຣະ­ອົງຊົງ​ໄດ້ກະ­ທຳ­ໃຫ້​ປະ­ຊາ­ຊາດ​ເຂັ້ມແຂງ​ຂຶ້ນ, ແລະພຣະອົງຊົງ​ໄດ້​ທຳ­ລາຍພວກເຂົາ; ພຣະ­ອົງຊົງ​ໄດ້​ຂະ­ຫຍາຍ​ບັນ­ດາ​ປະ­ຊາ­ຊາດຕ່າງໆ, ແລະພຣະອົງຊົງ​ໄດ້​ນຳ​ພວກ­ເຂົາ​ມາເຫມືອນກັບນັກໂທດດ້ວຍ.​</w:t>
      </w:r>
      <w:r>
        <w:rPr>
          <w:vertAlign w:val="superscript"/>
        </w:rPr>
        <w:t>24</w:t>
      </w:r>
      <w:r>
        <w:t>ພຣະ­ອົງຊົງ​ໄດ້​ນຳ​ຄວາມ​ເຂົ້າ­ໃຈ​ອອກໄປ​ ຈາກບັນດາຜູ້ປົກຄອງປະຊາຊົນເທິງແຜ່ນດິນ​ໂລກນີ້; ພຣະອົງ​ໄດ້​ກະ­ທຳ­ໃຫ້​ພວກ­ເຂົາ​ພະ­ເນ­ຈອນ​ໄປ​ໃນ​ຖິ່ນ­ແຫ້ງ­ແລ້ງ​ກັນ­ດານ ຊຶ່ງ​ບໍ່­ມີ​ຫົນທາງ.</w:t>
      </w:r>
      <w:r>
        <w:rPr>
          <w:vertAlign w:val="superscript"/>
        </w:rPr>
        <w:t>25</w:t>
      </w:r>
      <w:r>
        <w:t>ພວກ­ເຂົາ​ທັງ­ຫລາຍ​ງົມ​ຢູ່­ໃນ​ຄວາມ​ມືດ ປາ­ສະຈາກ​ຄວາມ​ສະ­ຫວ່າງ ແລະ​ພຣະ­ອົງ​ໄດ້​ເຮັດ­ໃຫ້​ພວກ­ເຂົາ​ໂຊ​ເຊ​ເຫມືອນກັບ​ຄົນ​ເມົາ.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ເບິ່ງ​ແມ, ດວງຕາ​ຂອງ​ຂ້ອຍ​ໄດ້​ເຫັນ​ສິ່ງ​ທັງຫມົດ​ນີ້​ແລ້ວ, ແລະຫູ​ຂອງ​ຂ້ອຍ​ໄດ້­ຍິນ ແລະ​ເຂົ້າ­ໃຈ​ເລື່ອງ​ນີ້​ແລ້ວ.</w:t>
      </w:r>
      <w:r>
        <w:rPr>
          <w:vertAlign w:val="superscript"/>
        </w:rPr>
        <w:t>2</w:t>
      </w:r>
      <w:r>
        <w:t>ສິ່ງ­ໃດ​ທີ່​ເຈົ້າ​ທັງຫລາຍ​ຮູ້, ຂ້ອຍ​ກໍ​ຮູ້​ເຫມືອນກັນ; ຂ້ອຍ​ບໍ່​ໄດ້ດ້ອຍໄປກວ່າ​ເຈົ້າເລີຍ.</w:t>
      </w:r>
      <w:r>
        <w:rPr>
          <w:vertAlign w:val="superscript"/>
        </w:rPr>
        <w:t>3</w:t>
      </w:r>
      <w:r>
        <w:t>ແຕ່ຢ່າງໃດກໍຕາມ, ຂ້ານ້ອຍ ກໍຄວນ​ທູນ​ຕໍ່​ອົງ​ຜູ້​ຊົງ​ຣິດທານຸພາບ; ແລະຂ້ານ້ອຍ​ປາ­ຖະ­ຫນາໃຫ້ເຫດຜົນຕໍ່​​ພຣະ­ເຈົ້າ.</w:t>
      </w:r>
      <w:r>
        <w:rPr>
          <w:vertAlign w:val="superscript"/>
        </w:rPr>
        <w:t>4</w:t>
      </w:r>
      <w:r>
        <w:t>ແຕ່ສ່ວນ​ເຈົ້າ ຈະປ້າຍສີຄວາມຈິງ​ດ້ວຍ​ການ​ຂີ້­ຕົວະ; ພວກເຈົ້າ​ທັງຫລາຍເປັນ​ແພດ​ທີ່​ໃຊ້​ບໍ່­ໄດ້.</w:t>
      </w:r>
      <w:r>
        <w:rPr>
          <w:vertAlign w:val="superscript"/>
        </w:rPr>
        <w:t>5</w:t>
      </w:r>
      <w:r>
        <w:t>ໂອ, ພວກເຈົ້າຈະຢຶດຫມັ້ນໃນສັນຕິຂອງພວກເຈົ້າ! ​ນັ້ນ​ຈະ​ເປັນ​ສະ­ຕິ­ປັນ­ຍາ​ຂອງ​ພວກເຈົ້າ.</w:t>
      </w:r>
      <w:r>
        <w:rPr>
          <w:vertAlign w:val="superscript"/>
        </w:rPr>
        <w:t>6</w:t>
      </w:r>
      <w:r>
        <w:t>ບັດນີ້ ຂໍ​ຟັງ​ການ​ຫາ​ເຫດ­ຜົນ​ຂອງ​ຂ້ອຍ; ​ຂໍ​ຟັງ​ຄຳ​ອ້ອນວອນ​ຂອງ​ຮິມ­ປາກ​ຂອງ​ຂ້ອຍ.</w:t>
      </w:r>
      <w:r>
        <w:rPr>
          <w:vertAlign w:val="superscript"/>
        </w:rPr>
        <w:t>7</w:t>
      </w:r>
      <w:r>
        <w:t>ພວກເຈົ້າ​ທັງ­ຫລາຍ​ຈະ​ເວົ້າຢ່າງ​ຊົ່ວຮ້າຍ​ເພື່ອ​ພຣະ­ເຈົ້າ​ບໍ, ແລະ ພວກເຈົ້າຈະ​ເວົ້າ​ຄວາມ​ບໍ່​ຈິງ​ເພື່ອ​ພຣະ­ອົງ​ຢ່າງນັ້ນບໍ?</w:t>
      </w:r>
      <w:r>
        <w:rPr>
          <w:vertAlign w:val="superscript"/>
        </w:rPr>
        <w:t>8</w:t>
      </w:r>
      <w:r>
        <w:t>ພວກເຈົ້າ​ທັງ­ຫລາຍ​ຈະ​ສະ­ແດງ​ຄວາມກະຣຸນາຕໍ່ພຣະອົງຈິງໆບໍ? ພວກກທ່ານຈະໂຕ້ຖຽງໃນສານໃນຖານະທະນາຍຄວາມ ເພື່ອ​ພຣະ­ເຈົ້າ​ຈິງໆບໍ?</w:t>
      </w:r>
      <w:r>
        <w:rPr>
          <w:vertAlign w:val="superscript"/>
        </w:rPr>
        <w:t>9</w:t>
      </w:r>
      <w:r>
        <w:t>ເມື່ອ​ພຣະ­ອົງຊົງ​ໄດ້​ຄົ້ນ​ພົບພວກ​ເຈົ້າ ມັນຈະມີ​ຜົນດີ​ແກ່​ເຈົ້າ​ບໍ ຫລື​? ພວກເຈົ້າສາມາດ​ຈະ​ເຍາະ­ເຍີ້ຍ​ພຣະ­ອົງ​ໄດ້​ເຫມືອນ​ກັບທີ່ພວກເຈົ້າ​ເຍາະ­ເຍີ້ຍ​ມະ­ນຸດ​ໄດ້ຢ່າງນັ້ນບໍ?</w:t>
      </w:r>
      <w:r>
        <w:rPr>
          <w:vertAlign w:val="superscript"/>
        </w:rPr>
        <w:t>10</w:t>
      </w:r>
      <w:r>
        <w:t>ພຣະ­ອົງ​ຈະ​ໄດ້​ລົງ­ໂທດພວກ​ເຈົ້າ​ທັງ­ຫລາຍ​ຢ່າງແນ່ນອນ ຖ້າ​ພວກເຈົ້າ​ສະ­ແດງ​ຄວາມ​ລຳ­ອຽງ​ຢ່າງ​ລັບໆ.</w:t>
      </w:r>
      <w:r>
        <w:rPr>
          <w:vertAlign w:val="superscript"/>
        </w:rPr>
        <w:t>11</w:t>
      </w:r>
      <w:r>
        <w:t>ຄວາມສະຫງ່າຣາສີຂອງພຣະອົງ ​ຈະ​ບໍ່​ເຮັດ­ໃຫ້​ພວກເຈົ້າ​ຢ້ານ​ກົວເລີຍບໍ? ຄວາມຫນ້າຢ້ານກົວຂອງ​ພຣະ­ອົງ​ຈະ​ບໍ່​ຕົກ​ລົງມາເຫນືອພວກ​ເຈົ້າ​ເລີຍບໍ?</w:t>
      </w:r>
      <w:r>
        <w:rPr>
          <w:vertAlign w:val="superscript"/>
        </w:rPr>
        <w:t>12</w:t>
      </w:r>
      <w:r>
        <w:t>ຄຳກ່າວທັງຫລາຍທີ່ໂດດເດັ່ນຂອງພວກເຈົ້າ ເປັນພຽງສຸພາສິດທີ່ເຮັດຈາກຂີ້­ເຖົ່າ; ການປ້ອງກັນຂອງພວກເຈົ້າເປັນການປ້ອງກັນເຮັດມາຈາກດິນ.</w:t>
      </w:r>
      <w:r>
        <w:rPr>
          <w:vertAlign w:val="superscript"/>
        </w:rPr>
        <w:t>13</w:t>
      </w:r>
      <w:r>
        <w:t>ຂໍ​ຈົ່ງຍຶດຫມັ້ນໃນສັນຕິຂອງພວກເຈົ້າໄວ້, ປ່ອຍຂ້ອຍໄວ້ຕາມລຳພັງເຖີ້ນ, ເພື່ອ​ຂ້ອຍ​ຈະ​ເວົ້າ, ປ່ອຍໃຫ້​ແມ່ນ​ຫຍັງ​ຈະ​ເກີດ​ຂຶ້ນ​ແກ່​ຂ້ອຍ ກໍ​ຂໍ​ໃຫ້​ເກີດ​ຖ້ອນ.</w:t>
      </w:r>
      <w:r>
        <w:rPr>
          <w:vertAlign w:val="superscript"/>
        </w:rPr>
        <w:t>14</w:t>
      </w:r>
      <w:r>
        <w:t>ຂ້ອຍຈະກັດກິນຊີ້ນຂອງຂ້ອຍເອງ; ຂ້ອຍຈະເອົາຊີວິດຝາກໄວ້ໃນມືຂອງຂ້ອຍ.</w:t>
      </w:r>
      <w:r>
        <w:rPr>
          <w:vertAlign w:val="superscript"/>
        </w:rPr>
        <w:t>15</w:t>
      </w:r>
      <w:r>
        <w:t>ເບິ່ງແມ, ​ພຣະ­ອົງຊົງ​ໄດ້​ປະ­ຫານ​ຂ້ານ້ອຍ​ເສຍ, ຂ້ານ້ອຍ​ຈະ​ບໍ່ມີຄວາມຫວັງຫລົງເຫລືອອີກ; ໃນທີ່ສຸດ, ຂ້ານ້ອຍ​ຈະປົກປ້ອງວິທີຂອງຂ້ານ້ອຍ​ຕໍ່ຫນ້າ​​ພຣະ­ອົງກໍບໍ່ໄດ້.</w:t>
      </w:r>
      <w:r>
        <w:rPr>
          <w:vertAlign w:val="superscript"/>
        </w:rPr>
        <w:t>16</w:t>
      </w:r>
      <w:r>
        <w:t>ນີ້ຈະເປັນເຫດຜົນສຳລັບການພົ້ນຜິດຂອງຂ້ານ້ອຍ, ທີ່ຂ້ານ້ອຍບໍ່ໄດ້ມາຢູ່ຕໍ່ຫນ້າພຣະ­ອົງເຫມືອນກັນຄົນຊອບທັມ.</w:t>
      </w:r>
      <w:r>
        <w:rPr>
          <w:vertAlign w:val="superscript"/>
        </w:rPr>
        <w:t>17</w:t>
      </w:r>
      <w:r>
        <w:t>ຂ້າແດ່ພຣະເຈົ້າ, ຂໍ​ຊົງຟັງ​ຖ້ອຍ­ຄຳ​ຂອງ​ຂ້ານ້ອຍ ດ້ວຍຄວາມເອົາໃຈໃສ່; ຂໍໃຫ້ຄຳປະກາດຂອງຂ້ານ້ອຍມາເຖິງຫູຂອງພຣະອົງ.​</w:t>
      </w:r>
      <w:r>
        <w:rPr>
          <w:vertAlign w:val="superscript"/>
        </w:rPr>
        <w:t>18</w:t>
      </w:r>
      <w:r>
        <w:t>ເບິ່ງ​ແມເວລານີ້, ຂໍໂຜດເບິ່ງ ຂ້ານ້ອຍໄດ້ຕັ້ງການປ້ອງກັນຂອງຂ້ານ້ອຍ; ຂ້ານ້ອຍຮູ້ຂ້ານ້ອຍ​ບໍ­ຣິ­ສຸດ.</w:t>
      </w:r>
      <w:r>
        <w:rPr>
          <w:vertAlign w:val="superscript"/>
        </w:rPr>
        <w:t>19</w:t>
      </w:r>
      <w:r>
        <w:t>ໃຜ​ນໍ ຄວນຄົນທີ່ໂຕ້ຖຽງກັບຂ້ານ້ອຍໃນສານຫລື? ຖ້າຫາກພຣະອົງສະເດັດມາເພື່ອເຮັດສິ່ງນີ້, ແລະຖ້າຂ້ານ້ອຍໄດ້ຮັບການພິສູດວ່າຜິດແທ້, ແລ້ວຂ້ານ້ອຍຈະມິດ​ງຽບ​ຢູ່ ແລະຍອມມອບຊີວິດຂອງຂ້ານ້ອຍ.</w:t>
      </w:r>
      <w:r>
        <w:rPr>
          <w:vertAlign w:val="superscript"/>
        </w:rPr>
        <w:t>20</w:t>
      </w:r>
      <w:r>
        <w:t>ຂ້າແດ່ພຣະເຈົ້າ, ຂໍຊົງເຮັດພຽງສອງສິ່ງເພື່ອຂ້ານ້ອຍ, ແລ້ວຂ້ານ້ອຍ​ຈະ​ບໍ່​ເຊື່ອງ​ຕົວ​ເອງຈາກ​ຫນ້າຂອງ​ພຣະ­ອົງ.</w:t>
      </w:r>
      <w:r>
        <w:rPr>
          <w:vertAlign w:val="superscript"/>
        </w:rPr>
        <w:t>21</w:t>
      </w:r>
      <w:r>
        <w:t>ຂໍຈົ່ງຖອນ​ມືແຫ່ງການກົດຂີ່ຂອງພຣະອົງຈາກຂ້ານ້ອຍ, ແລະຂໍຊົງ​ຢ່າປ່ອຍໃຫ້ການຄຸກຄາມຂອງພຣະອົງໃຫ້ຂ້ານ້ອຍ​ຢ້ານ​ກົວ.</w:t>
      </w:r>
      <w:r>
        <w:rPr>
          <w:vertAlign w:val="superscript"/>
        </w:rPr>
        <w:t>22</w:t>
      </w:r>
      <w:r>
        <w:t>ແລ້ວຂໍ​ຊົງ​ເອີ້ນ​ຂ້ານ້ອຍ, ແລ້ວ​ຂ້າ­ນ້ອຍ​ຈະ​ຂໍ​ຕອບ; ຫລື​ປ່ອຍ​ໃຫ້​ຂ້າ­ນ້ອຍ​ທູນຂໍຕໍ່ພຣະອົງ, ແລະ​​ພຣະ­ອົງ​ໄດ້​ຕອບ​ແກ່​ຂ້າ­ນ້ອຍ.</w:t>
      </w:r>
      <w:r>
        <w:rPr>
          <w:vertAlign w:val="superscript"/>
        </w:rPr>
        <w:t>23</w:t>
      </w:r>
      <w:r>
        <w:t>ບັນ­ດາ​ຄວາມ​ຊົ່ວ­ຊ້າ ແລະ​ ຄວາມ​ຜິດ­ບາບ​ຂອງ​ຂ້າ­ນ້ອຍ​ມີ​ເທົ່າ­ໃດຫລື? ຂໍ​​ໃຫ້​ຂ້າ­ນ້ອຍ​ຮູ້​ເຖິງ​ການ​ກະທຳາຜິດ ແລະ​ຄວາມບາບ​ຂອງ​ຂ້າ­ນ້ອຍເຖີດ.</w:t>
      </w:r>
      <w:r>
        <w:rPr>
          <w:vertAlign w:val="superscript"/>
        </w:rPr>
        <w:t>24</w:t>
      </w:r>
      <w:r>
        <w:t>ເປັນ­ຫຍັງ​ພຣະ­ອົງ​ຈິ່ງຊົງ​ຫັນ​ຫນ້າຂອງພຣະອົງຈາກຂ້ານ້ອຍ ແລະ​ຊົງປະຕິບັດຕໍ່ຂ້ານ້ອຍ​ເຫມືອນເປັນ​ສັດ­ຕຣູ​ຂອງ​ພຣະ­ອົງ?</w:t>
      </w:r>
      <w:r>
        <w:rPr>
          <w:vertAlign w:val="superscript"/>
        </w:rPr>
        <w:t>25</w:t>
      </w:r>
      <w:r>
        <w:t>ພຣະ­ອົງ​ຈະຂົ່ມເຫັງຂ້ານ້ອຍທີ່ເປັນເຫມືອນ ​ໃບ​ໄມ້​ທີ່​ຖືກ​ລົມ­ພັດ​ຫັກ​ບໍ? ແລະ​ພຣະອົງຈະ​​ໄລ່​ຕິດ­ຕາມຂ້ານ້ອຍທີ່ເປັນເຫມືອນ​ເຟືອງ​ແຫ້ງນີ້​ບໍ?</w:t>
      </w:r>
      <w:r>
        <w:rPr>
          <w:vertAlign w:val="superscript"/>
        </w:rPr>
        <w:t>26</w:t>
      </w:r>
      <w:r>
        <w:t>ເພາະ​ພຣະ­ອົງ​ຊົງໄດ້​ຈາ­ຣຶກ​ສິ່ງ​ທີ່ຂົມ­ຂື່ນຕ່າງໆ ເພື່ອ​ຕໍ່­ສູ້​ຂ້ານ້ອຍ; ແລະພຣະອົງເຮັດໃຫ້ຂ້ານ້ອຍຮັບມໍຣະດົກຄວາມຊົ່ວຮ້າຍຂອງ​ໄວ​ຫນຸ່ມຂອງຂ້ານ້ອຍ​ຢູ່.</w:t>
      </w:r>
      <w:r>
        <w:rPr>
          <w:vertAlign w:val="superscript"/>
        </w:rPr>
        <w:t>27</w:t>
      </w:r>
      <w:r>
        <w:t>ພຣະອົງຊົງວາງຕີນຂອງຂ້ານ້ອຍໃນຫຸ້ນທັງຫລາຍ, ພຣະ­ອົງ​ໄດ້ເຝົ້າເບິ່ງທາງທັງຫລາຍຂອງຂ້ານ້ອຍຢ່າງໃກ້ຊິດ; ພຣະອົງຊົງກວດແຜ່ນດິນທີ່ຕີນຂອງຂ້ານ້ອຍໄດ້ຍ່າງ.</w:t>
      </w:r>
      <w:r>
        <w:rPr>
          <w:vertAlign w:val="superscript"/>
        </w:rPr>
        <w:t>28</w:t>
      </w:r>
      <w:r>
        <w:t>ເຖິງແມ່ນວ່າ, ຂ້ານ້ອຍເປັນເຫມືອນສິ່ງເນົ່າເປື່ອຍທີ່ຕ້ອງຖິ້ມ, ເປັນເຫມືອນຜ້າທີ່ຖືກໂຕມອດກັດກິນກໍຕາມ.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ມະ­ນຸດ, ​ທີ່​ເກີດ​ມາ​ຈາກ​ຜູ້­ຍິງ, ຍ່ອມມີຊີວິດພຽງແຕ່ບໍ່​ພໍເທົ່າໃດມື້ ແລະ​ ເຕັມ​ໄປ​ດ້ວຍ​ຄວາມ​ຫຍຸ້ງ­ຍາກ​ໃຈ.</w:t>
      </w:r>
      <w:r>
        <w:rPr>
          <w:vertAlign w:val="superscript"/>
        </w:rPr>
        <w:t>2</w:t>
      </w:r>
      <w:r>
        <w:t>ລາວງອກ​ອອກ​ມາດິນ​ເຫມືອນກັບ​ດອກ­ໄມ້ດອກຫນຶ່ງ ແລະກໍ​ຖືກ​ຕັດ​ໃຫ້​ລົ້ມ­ລົງ; ­ເຂົາ​ຫນີ​ໄປ​ຄື​ເງົາ ແລະ​ ບໍ່­ຢູ່​ຕໍ່­ໄປ​ອີກ.</w:t>
      </w:r>
      <w:r>
        <w:rPr>
          <w:vertAlign w:val="superscript"/>
        </w:rPr>
        <w:t>3</w:t>
      </w:r>
      <w:r>
        <w:t>ພຣະອົງ​ໄດ້​ເບິ່ງ​ສິ່ງເຫລົ່ານີ້​ບໍ? ພຣະອົງຊົງ​ນຳ​ຂ້າ­ນ້ອຍ​ເຂົ້າສູ່​ການ​ພິພາກ­ສາ​ຂອງ​ພຣະ­ອົງອີກ​ບໍ?</w:t>
      </w:r>
      <w:r>
        <w:rPr>
          <w:vertAlign w:val="superscript"/>
        </w:rPr>
        <w:t>4</w:t>
      </w:r>
      <w:r>
        <w:t>ໃຜສາມາດນຳ​ສິ່ງ​ທີ່ສະ­ອາດ​ອອກ​ມາ​ຈາກບາງ​ສິ່ງ​ບໍ່​ສະ­ອາດ​ໄດ້ຢ່າງໃດ? ບໍ່ມີໃຜເຮັດຫຍັງເລີຍ?</w:t>
      </w:r>
      <w:r>
        <w:rPr>
          <w:vertAlign w:val="superscript"/>
        </w:rPr>
        <w:t>5</w:t>
      </w:r>
      <w:r>
        <w:t>ວັນທັງຫລາຍຂອງມະນຸດ ກໍ​ຖືກ​ກຳ­ນົດ​ໄວ້​ແລ້ວ. ຈຳ­ນວນ​ເດືອນທັງຫລາຍ​ຂອງ​ເຂົາ​ກໍ​ຢູ່​ກັບ​ພຣະ­ອົງ; ພຣະ­ອົງ​ໄດ້​ຊົງກຳ­ນົດ​ຂອບ­ເຂດ​ຂອງ​ລາວ​ ວ່າລາວບໍ່ສາມາດ​ຜ່ານ­ໄປ​ໄດ້.</w:t>
      </w:r>
      <w:r>
        <w:rPr>
          <w:vertAlign w:val="superscript"/>
        </w:rPr>
        <w:t>6</w:t>
      </w:r>
      <w:r>
        <w:t>ຂໍຊົງ​ໄດ້​ຫັນ​ຫນ້າ​ໄປ​ຈາກ​ລາວເພື່ອລາວຈະໄດ້ຢຸດພັກ, ເພື່ອລາວຈະໄດ້ຂົມຂື່ນໃນວັນຂອງລາວເຫມືອນກັບລູກຈ້າງຄົນຫນຶ່ງ ຖ້າຫາກລາວເຮັດໄດ້ເຊັ່ນນັ້ນ.</w:t>
      </w:r>
      <w:r>
        <w:rPr>
          <w:vertAlign w:val="superscript"/>
        </w:rPr>
        <w:t>7</w:t>
      </w:r>
      <w:r>
        <w:t>ສິ່ງນັ້ນສາມາດເປັນຄວາມຫວັງໃຫ້ກັບຕົ້ນໄມ້ຫນຶ່ງ; ຖ້າຫາກມັນຖືກ​ຕັດ​ລົງ, ມັນ​ກໍ​ຈະ​ແຕກ​ຫນໍ່ຂຶ້ນ​ອີກ, ເພື່ອຕົ້ນ​ຫນໍ່​ອ່ອນ​ຂອງ​ມັນ​ຈະ​ບໍ່​ຫາຍໄປ.</w:t>
      </w:r>
      <w:r>
        <w:rPr>
          <w:vertAlign w:val="superscript"/>
        </w:rPr>
        <w:t>8</w:t>
      </w:r>
      <w:r>
        <w:t>ເຖິງແມ່ນວ່າ ​ຮາກ​ຂອງ​ມັນ​ໃນແຜ່ນດິນຈະເຖົ້າ, ແລະເຫງົ້າ ​ຂອງ​ມັນ​ຈະ​ຕາຍ​ໃນ​​ດິນ,</w:t>
      </w:r>
      <w:r>
        <w:rPr>
          <w:vertAlign w:val="superscript"/>
        </w:rPr>
        <w:t>9</w:t>
      </w:r>
      <w:r>
        <w:t>ແຕ່ມັນ­ໄດ້ກິນ​​ນ້ຳພຽງຈັກເລັກນ້ອຍ, ມັນກໍຈະ​ປົ່ງ​ ແລະ​ແຕກ​ກິ່ງ​ອອກ​ເຫມືອນ​ກັບຕົ້ນ­ໄມ້​ອ່ອນຕົ້ນຫນຶ່ງ.</w:t>
      </w:r>
      <w:r>
        <w:rPr>
          <w:vertAlign w:val="superscript"/>
        </w:rPr>
        <w:t>10</w:t>
      </w:r>
      <w:r>
        <w:t>ແຕ່​ມະ­ນຸດທີ່​ຕາຍ; ເຂົາກໍກາຍເປັນຄົນອ່ອນແອ; ແທ້ຈິງແລ້ວ, ມະ­ນຸດ​ສິ້ນ​ລົມ​ຫາຍ­ໃຈ, ແລະ​­ເຂົາ​ຢູ່​ບ່ອນ​ໃດ​?</w:t>
      </w:r>
      <w:r>
        <w:rPr>
          <w:vertAlign w:val="superscript"/>
        </w:rPr>
        <w:t>11</w:t>
      </w:r>
      <w:r>
        <w:t>ເຫມືອນນ້ຳໃນ​ທະ­ເລ­ສາບທີ່ແຫ້ງ​ໄປ, ແລະ​ເຫມືອນກັບແມ່­ນ້ຳທີ່ບໍ່ມີນໍ້າ ແລະ ກໍ​ເຫືອດ​ແຫ້ງ​.</w:t>
      </w:r>
      <w:r>
        <w:rPr>
          <w:vertAlign w:val="superscript"/>
        </w:rPr>
        <w:t>12</w:t>
      </w:r>
      <w:r>
        <w:t>ດັ່ງນັ້ນຄົນລົ້ມລົງ ແລະ ບໍ່ລຸກຂຶ້ນມາອີກ. ຈົນກວ່າ​ທ້ອງ­ຟ້າທັງຫລາຍ​ບໍ່­ມີອີກຕໍ່ໄປ, ພວກ­ເຂົາຈະບໍ່​ຕື່ນ​ຂຶ້ນ ຫລື ຖືກປຸກຈາກການນອນຫລັບຂອງ​ພວກ­ເຂົາ​.</w:t>
      </w:r>
      <w:r>
        <w:rPr>
          <w:vertAlign w:val="superscript"/>
        </w:rPr>
        <w:t>13</w:t>
      </w:r>
      <w:r>
        <w:t>ໂອ, ຫາກ​ພຣະ­ອົງ​ໄດ້​ເຊື່ອງ​ຂ້າ­ນ້ອຍ​ໄວ້​ໃນ​ແດນ​ຄົນ​ຕາຍ​ຈາກຄວາມຍາກລຳບາກຕ່າງໆ, ແລະສິ່ງພຣະອົງຈະຊົງຮັກສາ​ຂ້ານ້ອຍ​ໄວ້ໃນທີ່ສ່ວນຕົນ​ຈົນກວ່າ​ຄວາມໂກດຮ້າຍຂອງ​ພຣະ­ອົງ​ພົ້ນ​ໄປ, ທີ່​ພຣະອົງ​ຈະຕັ້ງກຳ­ນົດ​ເວ­ລາ​ໃຫ້​ຂ້າ­ນ້ອຍຢູ່ທີ່ນັ້ນ ແລະ​ຈາກນັ້ນຈຶ່ງຊົງລະ­ນຶກ​ເຖິງ​ຂ້າ­ນ້ອຍອີກ!</w:t>
      </w:r>
      <w:r>
        <w:rPr>
          <w:vertAlign w:val="superscript"/>
        </w:rPr>
        <w:t>14</w:t>
      </w:r>
      <w:r>
        <w:t>ຖ້າ​ມະ­ນຸດຄົນຫນຶ່ງ​ຕາຍ​ແລ້ວ, ເຂົາຈະ​ມີ­ຊີ­ວິດ​ອີກ​ບໍ? ຖ້າຫາກມີໄດ້, ຂ້າ­ນ້ອຍກໍປາຖະຫນາທີ່​ຈະ​ຄອຍຖ້າ​​ຢູ່​ຕະ­ຫລອດໃນຊ່ວງເວລາອັນອ່ອນແອ​ຂອງ​ຂ້ານ້ອຍ ຈົນ​ກວ່າ​ການ​ປົດ​ປ່ອຍ​ຂອງ​ຂ້າ­ນ້ອຍ​ຈະ​ມາ​ເຖິງ.</w:t>
      </w:r>
      <w:r>
        <w:rPr>
          <w:vertAlign w:val="superscript"/>
        </w:rPr>
        <w:t>15</w:t>
      </w:r>
      <w:r>
        <w:t>ພຣະ­ອົງ​ຈະ​ຊົງໄດ້​ເອີ້ນ, ແລະ ​ຂ້າ­ນ້ອຍ​ຈະ​ທູນ​ຕອບ​ພຣະອົງ. ພຣະ­ອົງ​ຈະຊົງມີຄວາມປາຖະຫນາສຳລັບການວາງແຜນແຫ່ງ​ມືຂອງ​ພຣະ­ອົງ.</w:t>
      </w:r>
      <w:r>
        <w:rPr>
          <w:vertAlign w:val="superscript"/>
        </w:rPr>
        <w:t>16</w:t>
      </w:r>
      <w:r>
        <w:t>​ພຣະ­ອົງຈະຊົງ​ນັບຈຳນວນ ແລະດູແລ​ບາດ­ກ້າວທັງຫມົດ​ຂອງ​ຂ້າ­ນ້ອຍ; ພຣະ­ອົງ​ຈະບໍ່­ຊົງໄດ້​ຈ້ອງ​ຈັບ​ຜິດຕາມຄວາມບາບຂອງ​ຂ້າ­ນ້ອຍ​.</w:t>
      </w:r>
      <w:r>
        <w:rPr>
          <w:vertAlign w:val="superscript"/>
        </w:rPr>
        <w:t>17</w:t>
      </w:r>
      <w:r>
        <w:t>ການກະທຳຜິດ​ຂອງ​ຂ້າ­ນ້ອຍ ຈະຖືກ​ໃສ່​ໄວ້​ໃນ​ຖົງ​ທີ່​ປຣະ­ທັບ­ຕຣາ​ໄວ້; ແລະ​ພຣະ­ອົງຈະປົກປິດຄວາມ​ຊົ່ວ­ຊ້າ​ຂອງ​ຂ້າ­ນ້ອຍ​.</w:t>
      </w:r>
      <w:r>
        <w:rPr>
          <w:vertAlign w:val="superscript"/>
        </w:rPr>
        <w:t>18</w:t>
      </w:r>
      <w:r>
        <w:t>ເຖິງວ່າ​ພູ­ເຂົາທັງຫລາຍລົ້ມ​​ລົງ ແລະ ສະລາຍ​ໄປ; ເຖິງວ່າກ້ອນ​ຫີນ​ທັງຫລາຍ​ຖືກ​ຍ້າຍ​ໄປ​ຈາກ​ບ່ອນ​ຂອງ​ມັນ;</w:t>
      </w:r>
      <w:r>
        <w:rPr>
          <w:vertAlign w:val="superscript"/>
        </w:rPr>
        <w:t>19</w:t>
      </w:r>
      <w:r>
        <w:t>ນ້ຳທັງຫລາຍກັດ​ເຊາະກ້ອນ​ຫີນ​ໄປ; ນໍ້າທີ່ຖ້ວມຊຳລະລ້າງພັດເອົາ​ຂີ້ຝຸ່ນ​ອອກໄປຈາກແຜ່ນດິນໂລກ. ເຊັ່ນດຽວກັນກັບສິ່ງນີ້, ພຣະອົງຊົງ​​ທຳ­ລາຍ​ຄວາມ​ຫວັງ​ທັງຫລາຍຂອງ​ມະ­ນຸດ​.</w:t>
      </w:r>
      <w:r>
        <w:rPr>
          <w:vertAlign w:val="superscript"/>
        </w:rPr>
        <w:t>20</w:t>
      </w:r>
      <w:r>
        <w:t>ພຣະ­ອົງປ່ອຍລາວໃຫ້ຜ່າຍແພ້ສະເຫມີ​, ແລະ ­ເຂົາ​ກໍ​ລ່ວງ​ລັບ​ໄປ; ພຣະ­ອົງ​ຊົງໄດ້​ປ່ຽນ​ໃບຫນ້າ​ຂອງ­ເຂົາ ແລະ ​ໄດ້​ສົ່ງ​ເຂົາ​ອອກໄປສູ່ຄວາມຕາຍ.</w:t>
      </w:r>
      <w:r>
        <w:rPr>
          <w:vertAlign w:val="superscript"/>
        </w:rPr>
        <w:t>21</w:t>
      </w:r>
      <w:r>
        <w:t>ຖ້າບັນ­ດາ​ລູກ­ຊາຍ​ຂອງ​­ເຂົາ​ໄດ້­ຮັບ​ກຽຕ; ແລະ ​­ເຂົາ​ກໍ​ບໍ່​ຮູ້; ແລະຖ້າພວກ­ເຂົາ​ຖືກເຮັດໃຫ້​ຕົກ­ຕ່ຳ​ລົງ; ­ເຂົາ​ບໍ່​ຮູ້​ບໍ່​ເຫັນ.</w:t>
      </w:r>
      <w:r>
        <w:rPr>
          <w:vertAlign w:val="superscript"/>
        </w:rPr>
        <w:t>22</w:t>
      </w:r>
      <w:r>
        <w:t>ເຂົາ​ຮູ້­ສຶກ​ໄດ້ພຽງ​ຄວາມ­ເຈັບປວດ​ໃນ​ຮ່າງກາຍ​ຂອງຕົນ, ແລະ​ ເຂົາໄດ້ແຕ່ຄໍ້າຄວນກັບຕົວເອງເທົ່ານັ້ນ.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ແລ້ວ​ເອ­ລີ­ຟັດ​ຊາວ​ເຕ­ມານໄດ້​ຕອບ ແລະເວົ້າ​ວ່າ,</w:t>
      </w:r>
      <w:r>
        <w:rPr>
          <w:vertAlign w:val="superscript"/>
        </w:rPr>
        <w:t>2</w:t>
      </w:r>
      <w:r>
        <w:t>“ຄວນ​ທີ່​ຄົນ​ມີ​ປັນ­ຍາ​ຈະ​ຕອບ​ດ້ວຍ​ຄວາມ​ຮູ້ທີ່ໄຮ້ປະໂຫຍດ ແລະ​ຕື່ມເຕັມຕົວເອງດ້ວຍລົມ​ຕາ­ວັນ​ອອກ​ບໍ?</w:t>
      </w:r>
      <w:r>
        <w:rPr>
          <w:vertAlign w:val="superscript"/>
        </w:rPr>
        <w:t>3</w:t>
      </w:r>
      <w:r>
        <w:t>ຄວນຫລື​ທີ່​ລາວຈະ​ໃຫ້ເຫດຜົນດ້ວຍການເວົ້າຈາອັນຫາປະໂຫຍດບໍ່ໄດ້ ໃນດ້ວຍຖ້ອຍຄຳທີ່ລາວບໍ່ສາມາດເຮັດໃຫ້ສິ່ງດີໃດໆເກີດຂຶ້ນໄດ້?</w:t>
      </w:r>
      <w:r>
        <w:rPr>
          <w:vertAlign w:val="superscript"/>
        </w:rPr>
        <w:t>4</w:t>
      </w:r>
      <w:r>
        <w:t>ແທ້ຈິງແລ້ວ, ເຈົ້າ​ເຄົາລົບພຣະເຈົ້ານ້ອຍລົງ; ເຈົ້າຄັດຄ້ານການອຸທິດຕໍ່ພຣະອົງ.</w:t>
      </w:r>
      <w:r>
        <w:rPr>
          <w:vertAlign w:val="superscript"/>
        </w:rPr>
        <w:t>5</w:t>
      </w:r>
      <w:r>
        <w:t>ເພາະ​ຄວາມຊົ່ວຮ້າຍຂອງເຈົ້າ ສອນປາກຂອງ​ເຈົ້າ; ​ເຈົ້າ​ເລືອກ​ເອົາ​ລີ້ນ​ຂອງ​ຄົນ​ສະ­ຫລາດ​ແກມ​ໂກງ.</w:t>
      </w:r>
      <w:r>
        <w:rPr>
          <w:vertAlign w:val="superscript"/>
        </w:rPr>
        <w:t>6</w:t>
      </w:r>
      <w:r>
        <w:t>ບໍ່​ແມ່ນປາກຂອງຂ້ອຍ; ທີ່ຈິງແລ້ວ, ​ຮິມ­ປາກ​ຂອງ​ເຈົ້າຕ່າງຫາກ​ປັກ​ປ້ຳ​ເຈົ້າ​ເອງ.</w:t>
      </w:r>
      <w:r>
        <w:rPr>
          <w:vertAlign w:val="superscript"/>
        </w:rPr>
        <w:t>7</w:t>
      </w:r>
      <w:r>
        <w:t>ເຈົ້າ​ເປັນ​ມະ­ນຸດ​ຄົນ​ທຳ­ອິດ​ທີ່​ເກີດ​ມາ​ບໍ? ​ເຈົ້າ​ໄດ້ເກີດຢູ່ກ່ອນ​ໂນນ­ພູທັງຫລາຍ​ບໍ?</w:t>
      </w:r>
      <w:r>
        <w:rPr>
          <w:vertAlign w:val="superscript"/>
        </w:rPr>
        <w:t>8</w:t>
      </w:r>
      <w:r>
        <w:t>ເຈົ້າເຄີຍ​ໄດ້​ຟັງ​ຄວາມ​ຮູ້ອັນເລິກ­ລັບ​ຂອງ​ພຣະ­ເຈົ້າ​ບໍ? ​ເຈົ້າ​ຈຳ­ກັດ​ສະ­ຕິປັນຍາ​ໄວ້​ສະ­ເພາະ​ຕົວ​ເຈົ້າ​ບໍ?</w:t>
      </w:r>
      <w:r>
        <w:rPr>
          <w:vertAlign w:val="superscript"/>
        </w:rPr>
        <w:t>9</w:t>
      </w:r>
      <w:r>
        <w:t>ເຈົ້າ​ຮູ້­ຈັກ​ຫຍັງ​ແດ່​ທີ່​­ເຮົາ​ບໍ່​ຮູ້​ບໍ? ແມ່ນຫຍັງຄືສິ່ງທີ່ເຈົ້າ​ເຂົ້າໃຈ​ທີ່​ພວກເຮົາບໍ່ເຂົ້າໃຈບໍ?</w:t>
      </w:r>
      <w:r>
        <w:rPr>
          <w:vertAlign w:val="superscript"/>
        </w:rPr>
        <w:t>10</w:t>
      </w:r>
      <w:r>
        <w:t>ໃນ​ພວກ­ເຮົາທັງສອງຕ່າງກໍ​ມີ­​ຜົມ​ຫງອກ ແລະ​​ອາ­ຍຸ​ກໍຫລາຍຍິ່ງກວ່າພໍ່​ຂອງ​ເຈົ້າອີກ.</w:t>
      </w:r>
      <w:r>
        <w:rPr>
          <w:vertAlign w:val="superscript"/>
        </w:rPr>
        <w:t>11</w:t>
      </w:r>
      <w:r>
        <w:t>​ການເລົ້າ​ໂລມ​ຂອງ​ພຣະ­ເຈົ້າຫນ້ອຍເກີນໄປບໍ, ທີ່ໃຊ້ຄຳເວົ້າສຸພາບ​ອ່ອນ​ຫວານ​ຕໍ່ເຈົ້ານັ້ນ?</w:t>
      </w:r>
      <w:r>
        <w:rPr>
          <w:vertAlign w:val="superscript"/>
        </w:rPr>
        <w:t>12</w:t>
      </w:r>
      <w:r>
        <w:t>ເຫດ​ໃດ​ຫົວໃຈຂອງເຈົ້າ​ຈຶ່ງ​ນຳເຈົ້າອອກຫ່າງໄປ? ເປັນຫຍັງດວງຕາຂອງເຈົ້າຈຶ່ງພຶບ,</w:t>
      </w:r>
      <w:r>
        <w:rPr>
          <w:vertAlign w:val="superscript"/>
        </w:rPr>
        <w:t>13</w:t>
      </w:r>
      <w:r>
        <w:t>ດັ່ງນັ້ນເຈົ້າຈຶ່ງ​ຫັນ​ຈິດວິນຍານ​ຂອງ​ເຈົ້າ​ຕໍ່­ສູ້​ພຣະ­ເຈົ້າ ແລະ​ກ່າວຖ້ອຍ­ຄຳເຊັ່ນນັ້ນອອກມາຈາກ​ປາກ​ຂອງ​ເຈົ້າ?.</w:t>
      </w:r>
      <w:r>
        <w:rPr>
          <w:vertAlign w:val="superscript"/>
        </w:rPr>
        <w:t>14</w:t>
      </w:r>
      <w:r>
        <w:t>ຄົນແບບໃດທີ່ເຂົາສົມຄວນໄດ້ຮັບການຊຳລະໃຫ້ສະອາດ? ຄົນແບບໃດທີ່ເກີດ​ມາຈາກ​ຜູ້­ຍິງຄົນຫນຶ່ງທີ່ເຂົາສົມຄວນເປັນຄົນຊອບທັມຫລື?​</w:t>
      </w:r>
      <w:r>
        <w:rPr>
          <w:vertAlign w:val="superscript"/>
        </w:rPr>
        <w:t>15</w:t>
      </w:r>
      <w:r>
        <w:t>ເບິ່ງ​ແມ, ພຣະ­ເຈົ້າ​ບໍ່­ໄດ້ຊົງ​ວາງ­ໃຈ ແມ່ນແຕ່​ຜູ້​ບໍ­ຣິ­ສຸດທັງຫລາຍ​ຂອງ​ພຣະ­ອົງ; ແທ້ຈິງແລ້ວ, ແລະທ້ອງຟ້າທັງຫລາຍ ​ກໍ​ບໍ່​ບໍ­ຣິ­ສຸດ​ໃນ​ສາຍ​ຕາ​ຂອງ​ພຣະ­ອົງ.</w:t>
      </w:r>
      <w:r>
        <w:rPr>
          <w:vertAlign w:val="superscript"/>
        </w:rPr>
        <w:t>16</w:t>
      </w:r>
      <w:r>
        <w:t>ແລ້ວ​ຄົນຫນຶ່ງທີ່ ​ຄວາມ​ຊົ່ວ­ຊ້າ ແລະເສື່ອມທັມ, ກໍຍິ່ງສະອາດຫນ້ອຍກວ່ານັ້ນ​ເທົ່າ­ໃດ ຄົນທີ່ດື່ມ­​ຊົ່ວ­ຮ້າຍ​ເຫມືອນນໍ້າດື່ມ!</w:t>
      </w:r>
      <w:r>
        <w:rPr>
          <w:vertAlign w:val="superscript"/>
        </w:rPr>
        <w:t>17</w:t>
      </w:r>
      <w:r>
        <w:t>ຂ້ອຍ​ຈະ​ສະ­ແດງ​ແກ່​ເຈົ້າເຫັນ; ຈົ່ງຟັງ​ຂ້ອຍ​; ຂ້ອຍ​ຈະ​ກ່າວ​ໃຫ້​​ຟັງສິ່ງ­ຕ່າງໆທີ່ຂ້ອຍ​ໄດ້​ເຄີຍເຫັນແກ່ເຈົ້າ,</w:t>
      </w:r>
      <w:r>
        <w:rPr>
          <w:vertAlign w:val="superscript"/>
        </w:rPr>
        <w:t>18</w:t>
      </w:r>
      <w:r>
        <w:t>ສິ່ງຕ່າງໆ​ທີ່​ບັນດາຄົນ​ມີ​ປັນ­ຍາທີ່​ໄດ້ຮັບການຖ່າຍທອດມາກຈາກພໍ່ທັງຫລາຍຂອງພວກເຂົາ, ສິ່ງຕ່າງໆ ທີ່​ບັນ­ພະ­ບຸຣຸດ​ຂອງ​ພວກ­ເຂົາ ບໍ່­ເຄີຍ​ປິດ­ບັງ​ໄວ້.</w:t>
      </w:r>
      <w:r>
        <w:rPr>
          <w:vertAlign w:val="superscript"/>
        </w:rPr>
        <w:t>19</w:t>
      </w:r>
      <w:r>
        <w:t>ທັງຫມົດນີ້ ຄືບັນດາບັນ­ພະ­ບຸຣຸດ​ຂອງ​ພວກ­ເຂົາ, ຜູ້​ດຽວທີ່ທີ່​ໄດ້­ຮັບ​ມອບ​ແຜ່ນ­ດິນ, ແລະທີ່ບໍ່ມີຄົນແປກຫນ້າຜ່ານໄປທ່າມກາງພວກເຂົາ.​</w:t>
      </w:r>
      <w:r>
        <w:rPr>
          <w:vertAlign w:val="superscript"/>
        </w:rPr>
        <w:t>20</w:t>
      </w:r>
      <w:r>
        <w:t>ຄົນ​ຊົ່ວ​ຮ້າຍເຈັບປວດ​ຕະ­ຫລອດວັນເວລາຂອງພວກເຂົາ, ຈຳນວນປີທັງຫລາຍທີ່ຖືກເກັບໄວ້​ ເພື່ອໃຫ້ຜູ້ກົດຂີ່ທຸກທໍຣະມານ.</w:t>
      </w:r>
      <w:r>
        <w:rPr>
          <w:vertAlign w:val="superscript"/>
        </w:rPr>
        <w:t>21</w:t>
      </w:r>
      <w:r>
        <w:t>ສຽງແຫ່ງ​ຄວາມ​ຢ້ານ​ກົວ​ ກໍຢູ່­ໃນ​ຫູ​ຂອງ​ພວກ­ເຂົາ, ໃນຂະນະທີ່ເຂົາມີຄວາມຮຸ່ງເຮືອງ, ຜູ້​ທຳ­ລາຍ​ຈະ​ມາ​ເຫນືອລາວ.</w:t>
      </w:r>
      <w:r>
        <w:rPr>
          <w:vertAlign w:val="superscript"/>
        </w:rPr>
        <w:t>22</w:t>
      </w:r>
      <w:r>
        <w:t>ເຂົາ​ບໍ່​ຄິດວ່າ​ເຂົາ​ຈະຫັນອອກໄປຈາກ​ຄວາມ​ມືດ; ດາບກໍຄອຍຖ້າລາວຢູ່.</w:t>
      </w:r>
      <w:r>
        <w:rPr>
          <w:vertAlign w:val="superscript"/>
        </w:rPr>
        <w:t>23</w:t>
      </w:r>
      <w:r>
        <w:t>­ເຂົາໄປສະຖານທີ່ຫລາກຫລາຍເພື່ອຫາອາຫານ, ເຂົາເວົ້າວ່າ, ​‘ມັນຢູ່​ທີ່​ໃດ?’ ­ເຂົາ​ຮູ້​ວ່າ​ວັນແຫ່ງຄວາມມືດນັ້ນ​ຢູ່​ພຽງ​ແຕ່​ເອື້ອມ​ມື.</w:t>
      </w:r>
      <w:r>
        <w:rPr>
          <w:vertAlign w:val="superscript"/>
        </w:rPr>
        <w:t>24</w:t>
      </w:r>
      <w:r>
        <w:t>ຄວາມ­ລຳບາກ ແລະຄວາມທຸກ​​ຈະ​ເຮັດ­ໃຫ້ເຂົາ​ຢ້ານ​ກົວ; ພວກມັນມີອຳນາດໂຈມຕີເຂົາ, ເຫມືອນກັບກະສັດອົງຫນຶ່ງ​ຕຽມ​ພ້ອມ​ແລ້ວ​ສຳ­ລັບ​ການ​ເຮັດສົງຄາມ.</w:t>
      </w:r>
      <w:r>
        <w:rPr>
          <w:vertAlign w:val="superscript"/>
        </w:rPr>
        <w:t>25</w:t>
      </w:r>
      <w:r>
        <w:t>ເພາະ​­ເຂົາ​ໄດ້​ຢຽດ​ມື​ຂອງ­ຕົນ​ອອກ​ຕໍ່­ສູ້​ພຣະ­ເຈົ້າ ແລະ​ໄດ້ປະພຶດຢ່າງຍິ່ງຜະຫຍອງຕໍ່ຜູ້ຊົງຣິດທານຸພາບ,</w:t>
      </w:r>
      <w:r>
        <w:rPr>
          <w:vertAlign w:val="superscript"/>
        </w:rPr>
        <w:t>26</w:t>
      </w:r>
      <w:r>
        <w:t>ຄົນຊົ່ວຮ້າຍນີ້​ແລ່ນ​ເຂົ້າ​ໃສ່​ພຣະ­ອົງດ້ວຍຄໍທີ່ຕັ້ງຊັນ, ພ້ອມ­ກັບ​ໂລ່​ຫນາ.</w:t>
      </w:r>
      <w:r>
        <w:rPr>
          <w:vertAlign w:val="superscript"/>
        </w:rPr>
        <w:t>27</w:t>
      </w:r>
      <w:r>
        <w:t>ນີ້ຄືຄວາມຈິງ, ເຖິງແມ່ນວ່າເຂົາ​ໄດ້​ປົກ​ຄຸມຫນ້າ​ຂອງ­ຕົນ​ດ້ວຍ​ຄວາມ​ອ້ວນ​ຂອງ­ຕົນ​ແລ້ວ ແລະ​ຮວບ­ຮວມ​ໄຂ­ມັນ​ມາ​ໄວ້​ທີ່​ບັ້ນ­ແອວ​ຂອງ​ພວກ­ເຂົາ​.</w:t>
      </w:r>
      <w:r>
        <w:rPr>
          <w:vertAlign w:val="superscript"/>
        </w:rPr>
        <w:t>28</w:t>
      </w:r>
      <w:r>
        <w:t>ແລະ​ໄດ້ໃຊ້ຊີວິດ­ໃນ​ເມືອງ​ຮ້າງ​ເປົ່າ; ໃນ​ເຮືອນທັງຫລາຍທີ່​ບໍ່­ມີ​ຄົນອາ­ໄສຢູ່ດຽວນີ້ ແລະພ້ອມທີ່ຈະເປັນກອງຊາກຫັກພັງແລ້ວ.</w:t>
      </w:r>
      <w:r>
        <w:rPr>
          <w:vertAlign w:val="superscript"/>
        </w:rPr>
        <w:t>29</w:t>
      </w:r>
      <w:r>
        <w:t>­ເຂົາ​ຈະ​ບໍ່​ຮັ່ງ­ມີ; ຄວາມຮັ່ງມີຂອງ­ລາວຈະ​ບໍ່​ຫມັ້ນ­ຄົງ​ຢູ່; ແມ່ນແຕ່ເງົາຂອງລາວ ກໍຈະ​ບໍ່ຢູ່ຕະຫລອດໄປໃນ​ແຜ່ນ­ດິນໂລກນີ້.</w:t>
      </w:r>
      <w:r>
        <w:rPr>
          <w:vertAlign w:val="superscript"/>
        </w:rPr>
        <w:t>30</w:t>
      </w:r>
      <w:r>
        <w:t>ລາວ​ຈະບໍ່ແຍກອອກຈາກຄວາມມືດມິດ; ​ ແປວ­ໄຟອັນຫນຶ່ງ​ຈະ​ເຮັດ­ໃຫ້​ຫນໍ່​ຂອງ​ລາວ​ແຫ້ງ​ໄປ; ແລະ​ໂດຍ​ລົມ​ຫາຍ­ໃຈຈາກປາກຂອງພຣະເຈົ້າ​ຈະ​ຕ້ອງຫາຍ​ໄປ.</w:t>
      </w:r>
      <w:r>
        <w:rPr>
          <w:vertAlign w:val="superscript"/>
        </w:rPr>
        <w:t>31</w:t>
      </w:r>
      <w:r>
        <w:t>ຢ່າ​ປ່ອຍໃຫ້​­ລາວໄວ້ວາງ­ໃຈ​ໃນສິ່ງຕ່າງໆທີ່ສູນເສຍເປົ່າ​, ການ​ຫລອກ­ລວງ​ຕົວ​ລາວ​ເອງ; ເພາະ​ການສູນເສຍເປົ້່າ ຈະເປັນລາງວັນຂອງລາວ.</w:t>
      </w:r>
      <w:r>
        <w:rPr>
          <w:vertAlign w:val="superscript"/>
        </w:rPr>
        <w:t>32</w:t>
      </w:r>
      <w:r>
        <w:t>ມັນຈະເກີດຂຶ້ນກ່ອນ​ເວ​ລາ­​ຕາຍຂອງລາວຈະມາເຖິງ; ແລະ​ກິ່ງກ້ານ​ຂອງ​ລາວຈະ​ບໍ່​ຂຽວສົດ.</w:t>
      </w:r>
      <w:r>
        <w:rPr>
          <w:vertAlign w:val="superscript"/>
        </w:rPr>
        <w:t>33</w:t>
      </w:r>
      <w:r>
        <w:t>­ລາວຈະ​ຫລົ່ນເຫມືອນ​ກັບຫມາກອະ­ງຸ່ນ​ທີ່​ບໍ່ສຸກ; ລາວຈະຖິ້ມ​ດອກ​ບານທັງຫລາຍ​ຂອງ​ລາວເຫມືອນຕົ້ນຫມາກກອກ.</w:t>
      </w:r>
      <w:r>
        <w:rPr>
          <w:vertAlign w:val="superscript"/>
        </w:rPr>
        <w:t>34</w:t>
      </w:r>
      <w:r>
        <w:t>ເພາະ­ວ່າ​ເພື່ອນຂອງຄົນບໍ່ຊອບທັມ​ນັ້ນ​ຈະ​ເປັນ​ຫມັນ; ​ໄຟ​ຈະ​ເຜົາ​ຜານ​ເຕັ້ນທີ່ຕິດສິນບົນຂອງພວກເຂົາ.</w:t>
      </w:r>
      <w:r>
        <w:rPr>
          <w:vertAlign w:val="superscript"/>
        </w:rPr>
        <w:t>35</w:t>
      </w:r>
      <w:r>
        <w:t>ພວກ­ເຂົາ​​ຕັ້ງ­ທ້ອງ​ຄວາມ​ຊົ່ວຮ້າຍ ແລະເຮັດໃຫ້ກໍ່​ເກີດ​ຄວາມບໍ່ຊອບທັມ; ​​ມົດລູກຂອງ​ພວກ­ເຂົາ​ກໍ​ຕຽມ​ການ​ຫລອກ­ລວງ.”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ແລ້ວ​ໂຢບໄດ້​ຕອບ ແລະເວົ້າ​ວ່າ,</w:t>
      </w:r>
      <w:r>
        <w:rPr>
          <w:vertAlign w:val="superscript"/>
        </w:rPr>
        <w:t>2</w:t>
      </w:r>
      <w:r>
        <w:t>“ຂ້ອຍ​ເຄີຍ​ໄດ້­ຍິນ​ສິ່ງຕ່າງໆນີ້​ມາ​ຫລາຍ​ແລ້ວ; ເຈົ້າ​ທຸກ​ຄົນ​ເປັນ​ຜູ້​ເລົ້າ​ໂລມ​ທີ່​ຫນ້າສັງເວດທີ່ສຸດ.</w:t>
      </w:r>
      <w:r>
        <w:rPr>
          <w:vertAlign w:val="superscript"/>
        </w:rPr>
        <w:t>3</w:t>
      </w:r>
      <w:r>
        <w:t>ຖ້ອຍຄຳ​ລົມໆ​ແລ້ງໆທັງຫລາຍ​ຈະ​ມີທີ່ຈົບ​ສິ້ນ​ເມື່ອ­ໃດ​ຫນໍ? ມີສິ່ງໃດຜິດປົກກະຕິ ພວກເຈົ້າ​ທີ່ເຮັດໃຫ້​ຕອບ​ຢ່າງ​ນີ້ບໍ?</w:t>
      </w:r>
      <w:r>
        <w:rPr>
          <w:vertAlign w:val="superscript"/>
        </w:rPr>
        <w:t>4</w:t>
      </w:r>
      <w:r>
        <w:t>ຂ້ອຍ​ສາມາດເວົ້າ​ເຫມືອນພວກ​ເຈົ້າ​ທັງ­ຫລາຍ​​ໄດ້​ຄື­ກັນ, ຖ້າ​ພວກເຈົ້າ​ຢູ່­ໃນທີ່ຂອງຂ້ອຍ. ຂ້ອຍສາມາດສະສົມ ແລະລວມຖ້ອຍຄຳຕ່າງໆ ມາເພື່ອໂຈມຕີພວກເຈົ້າ​ ແລະ​ສັ່ນ​ຫົວ​ຂອງ​ຂ້ອຍເຍາະ​ເຍີ້ຍ​ເຈົ້າໄດ້.</w:t>
      </w:r>
      <w:r>
        <w:rPr>
          <w:vertAlign w:val="superscript"/>
        </w:rPr>
        <w:t>5</w:t>
      </w:r>
      <w:r>
        <w:t>ໂອ, ຂ້ອຍ​ຈະຫນູນໃຈພວກເຈົ້າດ້ວຍປາກຂອງ​​ຂອງ​ຂ້ອຍ​­ໄດ້ຢ່າງໃດ! ແລະ​ການ­ປອບໂຍນ​ຮິມ­ປາກ​ຂອງ​ຂ້ອຍ ຈະ​ລະ­ງັບ​ຄວາມ­ເຈັບ​ປວດ​ຂອງ​ເຈົ້າ​ກໍ­ໄດ້​ດ້ວຍ!</w:t>
      </w:r>
      <w:r>
        <w:rPr>
          <w:vertAlign w:val="superscript"/>
        </w:rPr>
        <w:t>6</w:t>
      </w:r>
      <w:r>
        <w:t>ຖ້າ​ຂ້ານ້ອຍເວົ້າ, ຄວາມ­ເຈັບ​ປວດ​ຂອງ​ຂ້ານ້ອຍກໍ​ບໍ່​ລະ­ງັບລົງ; ຖ້າຂ້ານ້ອຍ​ມິດ​ງຽບ​ຢູ່, ຈະ​ຊ່ວຍ​ບັນ­ເທົາ​ຄວາມ­ເຈັບ​ປວດ​ຂອງ​ຂ້ານ້ອຍໄດ້​ບໍ?</w:t>
      </w:r>
      <w:r>
        <w:rPr>
          <w:vertAlign w:val="superscript"/>
        </w:rPr>
        <w:t>7</w:t>
      </w:r>
      <w:r>
        <w:t>ແຕ່­ວ່າດຽວ­ນີ້​, ຂ້າແດ່ພຣະເຈົ້າ, ພຣະອົງ​ໄດ້​ເຮັດໃຫ້​ຂ້ານ້ອຍອ່ອນແຮງໄປ. ພຣະ­ອົງ​ໄດ້ເຮັດໃຫ້ຄອບຄົວຂອງຂ້ານ້ອຍໂສກເສົ້າ.</w:t>
      </w:r>
      <w:r>
        <w:rPr>
          <w:vertAlign w:val="superscript"/>
        </w:rPr>
        <w:t>8</w:t>
      </w:r>
      <w:r>
        <w:t>ພຣະ­ອົງ​ໄດ້​ເຮັດໃຫ້ຂ້ານ້ອຍແຫ້ງຫ່ຽວໄປ, ຊຶ່ງມັນ​ເປັນ​ພະ­ຍານ​ປັກ​ປ້ຳ​ຂ້ານ້ອຍ; ແລະ​ຮ່າງກາຍທີ່ຈ່ອຍຜອມຂອງຂ້ານ້ອຍ​ກໍ​ລຸກ­ຂຶ້ນ​ປັກ​ປ້ຳ​ຂ້ານ້ອຍ, ແລະມັນ​ເປັນ​ພະ­ຍານ​ຕໍ່ຕ້ານໃບ​ຫນ້າ​ຂອງຂ້ານ້ອຍ.</w:t>
      </w:r>
      <w:r>
        <w:rPr>
          <w:vertAlign w:val="superscript"/>
        </w:rPr>
        <w:t>9</w:t>
      </w:r>
      <w:r>
        <w:t>ພຣະ­ອົງ​ໄດ້​ຈີກຂ້ານ້ອ​ຍດ້ວຍຫນາມແຫ່ງ​ຄວາມໂກດຮ້າຍ​ຂອງ​ພຣະ­ອົງ​ ແລະຊົງຂົ່ມເຫັງຂ້ານ້ອຍ ພຣະ­ອົງ​ໄດ້ຊົງ​ບິບບີ້ຂ້ານ້ອຍດ້ວຍ​ແຂ້ວ​ຂອງພຣະອົງ​; ສັດ­ຕຣູ​ຂອງ​ຂ້ານ້ອຍປີ້ນ​ຕາ​ຕໍ່­ສູ້​ຂ້ານ້ອຍ ໃນຂະນະທີ່ເຂົາຈີກຂ້ານ້ອຍເປັນຕ່ອນໆ.</w:t>
      </w:r>
      <w:r>
        <w:rPr>
          <w:vertAlign w:val="superscript"/>
        </w:rPr>
        <w:t>10</w:t>
      </w:r>
      <w:r>
        <w:t>ຜູ້ຄົນໄດ້​ອ້າ​ປາກ​ໃສ່​ຂ້ານ້ອຍ; ພວກ­ເຂົາ​ໄດ້ຕົບ​ແກ້ມ​ປະ­ຈານ​ຂ້ານ້ອຍຢ່າງເສື່ອມເສຍ; ພວກ­ເຂົາໄດ້​ສຸມ​ຫົວ​ກັນ​ປັກ​ປ້ຳ​ຂ້ານ້ອຍ.</w:t>
      </w:r>
      <w:r>
        <w:rPr>
          <w:vertAlign w:val="superscript"/>
        </w:rPr>
        <w:t>11</w:t>
      </w:r>
      <w:r>
        <w:t>ພຣະ­ເຈົ້າຊົງ​ໄດ້​ມອບ​ຂ້ານ້ອຍ​ໃຫ້​ແກ່​ຄົນ​ອະ­ທັມ ແລະຊົງ​ໄດ້​ໂຍນ​ຂ້ານ້ອຍ​ໄວ້​ໃນ​ມື​ຂອງ​ຄົນ​ຊົ່ວ­ຮ້າຍ.</w:t>
      </w:r>
      <w:r>
        <w:rPr>
          <w:vertAlign w:val="superscript"/>
        </w:rPr>
        <w:t>12</w:t>
      </w:r>
      <w:r>
        <w:t>ຂ້ານ້ອຍ​ໄດ້ເຄີຍຢູ່​ສຸກສະ­ບາຍ, ແຕ່ພຣະ­ອົງຊົງ​ໄດ້​ທຳລາຍ​ຂ້ານ້ອຍເສຍ. ແທ້ຈິງແລ້ວ, ພຣະອົງໄດ້ຊົງ​ຊຸກ​ຄໍ​ຂ້ານ້ອຍ ແລະ​ໄດ້ຊົງຟາດ​ຂ້ານ້ອຍ​ລົງ​ເປັນ​ຕ່ອນໆ; ພຣະ­ອົງຊົງ​ໄດ້​ຕັ້ງ​ຂ້ານ້ອຍ​ໃຫ້­ເປັນ​ເປົ້າ​ຂອງ​ພຣະ­ອົງດ້ວຍ.</w:t>
      </w:r>
      <w:r>
        <w:rPr>
          <w:vertAlign w:val="superscript"/>
        </w:rPr>
        <w:t>13</w:t>
      </w:r>
      <w:r>
        <w:t>ເຫລົ່ານັກ​ຍິງທະ­ນູ​ຂອງ​ພຣະ­ອົງ​ອ້ອມ​ຂ້ານ້ອຍ; ພຣະ­ອົງ​ໄດ້​ແທງ​ແອວ​ຂອງ​ຂ້ານ້ອຍ ແລະ​ບໍ່ຊົງ­ໄດ້​ສົງສານຂ້ານ້ອຍ​ເລີຍ; ພຣະ­ອົງ​ໄດ້​ຖອກ​ນ້ຳ­ບີ​ຂອງ​ຂ້ານ້ອຍ​ລົງ​ເທິງ​ດິນ.</w:t>
      </w:r>
      <w:r>
        <w:rPr>
          <w:vertAlign w:val="superscript"/>
        </w:rPr>
        <w:t>14</w:t>
      </w:r>
      <w:r>
        <w:t>ພຣະ­ອົງ​ໄດ​້ຊົງຊົນ​ກຳ­ແພງຂອງຂ້ານ້ອຍຄັ້ງແລ້ວຄັ້ງອີກ; ​ພຣະ­ອົງຊົງ​ໄດ້​ແລ່ນ​ເຂົ້າ​ໃສ່​ຂ້ານ້ອຍ​ເຫມືອນ​ນັກຮົບຄົນຫນຶ່ງ.</w:t>
      </w:r>
      <w:r>
        <w:rPr>
          <w:vertAlign w:val="superscript"/>
        </w:rPr>
        <w:t>15</w:t>
      </w:r>
      <w:r>
        <w:t>ຜິວຫນັງຂອງຂ້ານ້ອຍກໍຖືກຫຍິບເຫມືອນ​­ກະ­ສອບ; ຂ້ານ້ອຍຖືກດັນເຂົ້າລົງໄປເຖິງພື້ນດິນ​.</w:t>
      </w:r>
      <w:r>
        <w:rPr>
          <w:vertAlign w:val="superscript"/>
        </w:rPr>
        <w:t>16</w:t>
      </w:r>
      <w:r>
        <w:t>ໃບຫນ້າ​ຂອງ​ຂ້ານ້ອຍ​ເປັນສີແດງ​ດ້ວຍ​ການ​ຮ້ອງ­ໄຫ້; ເປືອກຕາຂອງຂ້ານ້ອຍເປັນເງົາ​ມັດ­ຈຸ­ຣາດ​.</w:t>
      </w:r>
      <w:r>
        <w:rPr>
          <w:vertAlign w:val="superscript"/>
        </w:rPr>
        <w:t>17</w:t>
      </w:r>
      <w:r>
        <w:t>ເຖິງ­ແມ່ນວ່າ​ ບໍ່ມີຄວາມຮຸນແຮງໃນ​ມື​ຂອງ​ຂ້ານ້ອຍ​, ແລະ​ຄຳ​ອະ­ທິ­ຖານ​ຂອງ​ຂ້ານ້ອຍ​ກໍ​ບໍ­ຣິສຸດ.</w:t>
      </w:r>
      <w:r>
        <w:rPr>
          <w:vertAlign w:val="superscript"/>
        </w:rPr>
        <w:t>18</w:t>
      </w:r>
      <w:r>
        <w:t>ແຜ່ນ­ດິນ­ໂລກ​ເອີຍ, ຢ່າ​ປິດ­ບັງ​ເລືອດ​ຂອງ​ຂ້ານ້ອຍ​ເລີຍ; ຢ່າ​ໃຫ້​ສຽງ­ຮ້ອງ​ຂອງ​ຂ້ານ້ອຍບໍ່​ມີ​ບ່ອນ​ຢຸດ​ພັກເຖີດ.</w:t>
      </w:r>
      <w:r>
        <w:rPr>
          <w:vertAlign w:val="superscript"/>
        </w:rPr>
        <w:t>19</w:t>
      </w:r>
      <w:r>
        <w:t>ເບິ່ງ​ແມ, ແມ່ນວ່າບັດ­ນີ້, ​ພະ­ຍານ​ຂອງ​ຂ້ານ້ອຍ​ກໍ​ຢູ່​ເທິງທ້ອງຟ້າ; ເຂົາ​ຜູ້​ຮັບ­ຮອງ​ຂ້ານ້ອຍ​ກໍ​ຢູ່­ໃນ​ທີ່​ສູງ.</w:t>
      </w:r>
      <w:r>
        <w:rPr>
          <w:vertAlign w:val="superscript"/>
        </w:rPr>
        <w:t>20</w:t>
      </w:r>
      <w:r>
        <w:t>ເພື່ອນທັງຫລາຍ​ຂອງ​ຂ້ານ້ອຍ​ດູ­ຫມິ່ນ​ຂ້ານ້ອຍ, ແຕ່ດວງ​ຕາ​ຂອງ​ຂ້ານ້ອຍ​ຖອກ​ນ້ຳ​ຕາ​ຕໍ່ພຣະ­ເຈົ້າ.</w:t>
      </w:r>
      <w:r>
        <w:rPr>
          <w:vertAlign w:val="superscript"/>
        </w:rPr>
        <w:t>21</w:t>
      </w:r>
      <w:r>
        <w:t>ຂ້ານ້ອຍຮ້ອງຂໍ​ໃຫ້​ຜູ້ເປັນພະຍານໃນທ້ອງຟ້ານັ້ນໂຕ້ຖຽງ​​ກັບພຣະ­ເຈົ້າ ແທນຊາຍຄົນນີ້ ເຫມືອນ​ທີ່​ມະ­ນຸດຄົນຫນຶ່ງເຮັດໃຫ້ກັບພື່ອນບ້ານຂອງເຂົາ​.</w:t>
      </w:r>
      <w:r>
        <w:rPr>
          <w:vertAlign w:val="superscript"/>
        </w:rPr>
        <w:t>22</w:t>
      </w:r>
      <w:r>
        <w:t>ເພາະເມື່ອ​ຫລາຍ​ປີຜ່ານໄປ, ຂ້ານ້ອຍ​ຈະ​ໄປ​ຍັງສະຖານທີ່ໆຂ້ານ້ອຍ​ຈະ​ບໍ່​ກັບມາອີກ.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ວິນຍານຂອງຂ້ານ້ອຍຖືກເຜົາຜານ, ແລະວັນ​ທັງຫລາຍ​ຂອງ​ຂ້ານ້ອຍ​ກໍ​ຈົບ­ລົງ; ຂຸມ​ຝັງ​ສົບກໍຕຽມພ້ອມສຳລັບຂ້ານ້ອຍ​ແລ້ວ.</w:t>
      </w:r>
      <w:r>
        <w:rPr>
          <w:vertAlign w:val="superscript"/>
        </w:rPr>
        <w:t>2</w:t>
      </w:r>
      <w:r>
        <w:t>ແນ່ນອນເລີຍວ່າ ຈະຕ້ອງມີຄົນ​ທີ່​ເຍາະ­ເຍີ້ຍຂ້ານ້ອຍ; ​​ດວງຕາ​ຂອງ​ຂ້ານ້ອຍ ຕ້ອງ​ຈ້ອງເບິ່ງການ​ນິນ­ທາ​ຂອງ​ພວກ­ເຂົາສະເຫມີ.</w:t>
      </w:r>
      <w:r>
        <w:rPr>
          <w:vertAlign w:val="superscript"/>
        </w:rPr>
        <w:t>3</w:t>
      </w:r>
      <w:r>
        <w:t>ບັດນີ້, ຂໍຊົງສັນຍາ, ຂໍຊົງເປັນຜູ້ຄໍ້າ​ປະ­ກັນເພື່ອຂ້ານ້ອຍດ້ວຍຕົວຂອງພຣະອົງເອງເຖີດ; ​ ໃຜອີກ​ຢູ່​ບ່ອນ­ນັ້ນ​ທີ່​ຈະ­ຊ່ວຍຂ້ານ້ອຍໄດ້ຫລື?</w:t>
      </w:r>
      <w:r>
        <w:rPr>
          <w:vertAlign w:val="superscript"/>
        </w:rPr>
        <w:t>4</w:t>
      </w:r>
      <w:r>
        <w:t>ຂ້າແດ່ພຣະເຈົ້າ, ເພາະ​ພຣະ­ອົງ​ໄດ້​ຊົງປິດ​ໃຈ​ຂອງ​ພວກ­ເຂົາ​​ຈາກ​ຄວາມ​ເຂົ້າ­ໃຈ; ສະ­ນັ້ນ, ພຣະ­ອົງ​ຈະ​ບໍ່­ໄດ້​ຍົກ­ຍ້ອງ​ພວກ­ເຂົາເຫນືອຂ້ານ້ອຍ.</w:t>
      </w:r>
      <w:r>
        <w:rPr>
          <w:vertAlign w:val="superscript"/>
        </w:rPr>
        <w:t>5</w:t>
      </w:r>
      <w:r>
        <w:t>ເຂົາຜູ້​ປະນາມພວກເພື່ອນຂອງເຂົາ ເພືື່ອເຫັນແກ່ລາງວັນ, ດວງຕາຂອງລູກຫລານຂອງພວກເຂົາຈະ​ມືດ​ມົວ​ໄປ.</w:t>
      </w:r>
      <w:r>
        <w:rPr>
          <w:vertAlign w:val="superscript"/>
        </w:rPr>
        <w:t>6</w:t>
      </w:r>
      <w:r>
        <w:t>ແດ່ພຣະ­ອົງ​ໄດ້ຊົງ​ກະ­ທຳ­ໃຫ້​ຂ້ານ້ອຍ​ເປັນ​ບ່ອນ​ນິນ­ທາ​ຂອງ​ຜູ້ຄົນ; ແລະ​ພວກ­ເຂົາ​ຖົ່ມ­ນ້ຳ­ລາຍ​ຫົດ​ຫນ້າ​ຂອງ​ຂ້ານ້ອຍ.</w:t>
      </w:r>
      <w:r>
        <w:rPr>
          <w:vertAlign w:val="superscript"/>
        </w:rPr>
        <w:t>7</w:t>
      </w:r>
      <w:r>
        <w:t>ດວງ­ຕາ​ຂອງ​ຂ້ານອຍ​ໄດ້​ມືດ​ມົວ​ໄປ​ດ້ວຍ​ຄວາມ­ທຸກ​ໂສກ; ແລະ​ອະ­ໄວ­ຍະ­ວະ​ໃນຮ່າງກາຍຂອງຂ້ານ້ອຍທັງ​ຫມົດ​ກໍຈ່ອຍບາງ​ເຫມືອນ​ກັບ​ເງົາ.</w:t>
      </w:r>
      <w:r>
        <w:rPr>
          <w:vertAlign w:val="superscript"/>
        </w:rPr>
        <w:t>8</w:t>
      </w:r>
      <w:r>
        <w:t>ຄົນ​ທີ່ສັດຊື່ທ່ຽງທັມ​ຈະຂາດສະຕິໄປເພາະສິ່ງນີ້; ແລະ​ຄົນທີ່​ບໍ່­ມີ​ຄວາມ​ຜິດ​ກໍ​ຈະ​ລຸກ­ຂຶ້ນ​ປັກ​ປ້ຳ​ຄົນ​ໜ້າ­ຊື່­ໃຈ­ຄົດທີ່ບໍ່ນັບຖືພຣະເຈົ້າ.</w:t>
      </w:r>
      <w:r>
        <w:rPr>
          <w:vertAlign w:val="superscript"/>
        </w:rPr>
        <w:t>9</w:t>
      </w:r>
      <w:r>
        <w:t>ຄົນ​ຊອບ­ທັມຍັງ​ຈະ​ຍຶດ­ຫມັ້ນ​ຢູ່​ກັບ​ທາງ​ຂອງ­ຕົນ; ເຂົາຜູ້​ທີ່​ມີ​ມືທີ່​ສະ­ອາດ​ກໍ​ຈະ​ແຂງ­ແຮງ​ຫລາຍ​ຂຶ້ນ ແລະຫລາຍຂຶ້ນ.</w:t>
      </w:r>
      <w:r>
        <w:rPr>
          <w:vertAlign w:val="superscript"/>
        </w:rPr>
        <w:t>10</w:t>
      </w:r>
      <w:r>
        <w:t>ແຕ່​ສຳລັບພວກ​ເຈົ້າທຸກ​ຄົນ​ຈົ່ງ​ມາ​ດຽວນີ້; ຂ້ານ້ອຍຈະ​ບໍ່​ພົບ​ຄົນ­ທີ່​ມີ​ປັນ­ຍາ​ຈັກ​ຄົນຫນຶ່ງ​ໃນ​ທ່າມກາງພວກ​ເຈົ້າ.</w:t>
      </w:r>
      <w:r>
        <w:rPr>
          <w:vertAlign w:val="superscript"/>
        </w:rPr>
        <w:t>11</w:t>
      </w:r>
      <w:r>
        <w:t>ວັນທັງຫລາຍ​ຂອງ​ຂ້ານ້ອຍ​ກໍ​ຜ່ານ​ພົ້ນ​ໄປ, ແຜນ­ການ​ທັງຫລາຍຂອງ​ຂ້ານ້ອຍ​ກໍ​ກະຈັດກະຈາຍໄປ ແລະທັງຄວາມປາຖະຫນາແຫ່ງຫົວໃຈຂອງຂ້ານ້ອຍດ້ວຍ.</w:t>
      </w:r>
      <w:r>
        <w:rPr>
          <w:vertAlign w:val="superscript"/>
        </w:rPr>
        <w:t>12</w:t>
      </w:r>
      <w:r>
        <w:t>ຜູ້ຄົນ​ເຫລົ່າ­ນັ້ນ, ​ຜູ້ເຍາະເຍີ້ຍເຫລົ່ານັ້ນ, ປ່ຽນຄໍ່າຄືນໃຫ້­ເປັນ​ກາງ­ເວັນ; ຄວາມສະຫວ່າງຢູ່ໃກ້ຄວາມມືດມິດ.</w:t>
      </w:r>
      <w:r>
        <w:rPr>
          <w:vertAlign w:val="superscript"/>
        </w:rPr>
        <w:t>13</w:t>
      </w:r>
      <w:r>
        <w:t>ຕັ້ງແຕ່ຂ້ານ້ອຍເຫັນແດນ​ຄົນ​ຕາຍວ່າ​ເປັນເຫມືອນ​ເຮືອນ​ຂອງ​ຂ້ານ້ອຍ; ຂ້ານ້ອຍ​ໄດ້​ກາງ​ບ່ອນ​ນອນຂອງຂ້ານ້ອຍ​ໃນ​ຄວາມ​ມືດ.</w:t>
      </w:r>
      <w:r>
        <w:rPr>
          <w:vertAlign w:val="superscript"/>
        </w:rPr>
        <w:t>14</w:t>
      </w:r>
      <w:r>
        <w:t>ຕັ້ງແຕ່ຂ້ານ້ອຍ​ໄດ້​ກ່າວຕໍ່ຂຸມເລິກວ່າ ‘ເຈົ້າ​ເປັນ​ພໍ່​ຂອງ​ຂ້ອຍ,’ ແລະ​ເວົ້າ­ກັບ​ຫນອນ​ວ່າ, ‘ເຈົ້າ​ເປັນ​ແມ່​ຂອງ​ຂ້ອຍ, ແລະ​ເປັນ​ເອື້ອຍ​ຂອງ​ຂ້ອຍ,’</w:t>
      </w:r>
      <w:r>
        <w:rPr>
          <w:vertAlign w:val="superscript"/>
        </w:rPr>
        <w:t>15</w:t>
      </w:r>
      <w:r>
        <w:t>ຄວາມ​ຫວັງ​ຂອງ​ຂ້ານ້ອຍ​ຢູ່​ທີ່​ໃດ? ໃຜທີ່ສາມາດເຫັນໄດ້, ເພື່ອເປັນຄວາມຫວັງໃຫ້ແກ່ຂ້ານ້ອຍໄດ້?</w:t>
      </w:r>
      <w:r>
        <w:rPr>
          <w:vertAlign w:val="superscript"/>
        </w:rPr>
        <w:t>16</w:t>
      </w:r>
      <w:r>
        <w:t>ຄວາມ​ຫວັງ​ນັ້ນ​ຈະ​ລົງ​ໄປ​ທີ່​ດ່ານ​ປະ­ຕູ​ແດນ​ຄົນ​ຕາຍກັບຂ້ານ້ອຍ ເມື່ອເຮົາ​ກາຍເປັນ​ຂີ້­ຝຸ່ນ​ບໍ?”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ແລ້ວ​ບິນ­ດັດ ຄົນ​ຊູ­ອາໄດ້​ຕອບ ແລະເວົ້າ​ວ່າ,</w:t>
      </w:r>
      <w:r>
        <w:rPr>
          <w:vertAlign w:val="superscript"/>
        </w:rPr>
        <w:t>2</w:t>
      </w:r>
      <w:r>
        <w:t>“ເມື່ອໃດທີ່ເຈົ້າຈະເຊົາເວົ້າ? ພິນິດເບິ່ງເຖີດ, ແລະຫລັງຈາກນັ້ນເຮົາຈຶ່ງຈະເວົ້າ.</w:t>
      </w:r>
      <w:r>
        <w:rPr>
          <w:vertAlign w:val="superscript"/>
        </w:rPr>
        <w:t>3</w:t>
      </w:r>
      <w:r>
        <w:t>ເປັນ­ຫຍັງ​ພວກເຮົາ​ຈຶ່ງ​ຖືກ​ນັບ​ໃຫ້­ເປັນເຫມືອນ​ສັດຮ້າຍ; ເປັນ­ຫຍັງ​ພວກເຮົາ​ຈຶ່ງກາຍ​ເປັນ​ຄົນ​ໂງ່​ໃນ​ສາຍ­ຕາ​ຂອງ​ເຈົ້າ?</w:t>
      </w:r>
      <w:r>
        <w:rPr>
          <w:vertAlign w:val="superscript"/>
        </w:rPr>
        <w:t>4</w:t>
      </w:r>
      <w:r>
        <w:t>ເຈົ້າ​ຜູ້​ຈີກ​ຕົວ​ຂອງ​ເຈົ້າ​ດ້ວຍ​ຄວາມ​ຮ້າຍ​ຂອງ​ເຈົ້າ, ​ແຜ່ນ­ດິນ­ໂລກສົມຄວນ​ຖືກ​ປະ​ຖິ້ມເພາະ​ເຈົ້າ​ ຫລື​ກ້ອນ​ຫີນທັງຫລາຍ​ຍ້າຍ​ອອກ​ຈາກ​ບ່ອນ​ຂອງ​ມັນ​ບໍ?</w:t>
      </w:r>
      <w:r>
        <w:rPr>
          <w:vertAlign w:val="superscript"/>
        </w:rPr>
        <w:t>5</w:t>
      </w:r>
      <w:r>
        <w:t>ແທ້ຈິງ, ຄວາມ​ສະ­ຫວ່າງ​ຂອງ​ຄົນ​ຊົ່ວຮ້າຍ​ຈະ​ຖືກ​ດັບ​ມອດ​ໄປ ແລະ​ແປວ­ໄຟ​ຂອງ​ເຂົາ​ຈະ​ບໍ່​ສ່ອງ­ແສງ​ອີກ.</w:t>
      </w:r>
      <w:r>
        <w:rPr>
          <w:vertAlign w:val="superscript"/>
        </w:rPr>
        <w:t>6</w:t>
      </w:r>
      <w:r>
        <w:t>ຄວາມ​ສະ­ຫວ່າງ​​ຈະຖືກເຮັດໃຫ້​ມືດໄປໃນເຕັນຂອງເຂົາ; ແລະ​ຕະ­ກຽງ​ຂອງ​ເຂົາທີ່ຕັ້ງເຫນືອເຂົາ​ຈະ​ດັບ​ມອດ​ໄປ.</w:t>
      </w:r>
      <w:r>
        <w:rPr>
          <w:vertAlign w:val="superscript"/>
        </w:rPr>
        <w:t>7</w:t>
      </w:r>
      <w:r>
        <w:t>ບາດ­ກ້າວ​ອັນ​ແຂງ­ແຮງ​ຂອງ​ເຂົາກໍ​ຈະ​ສັ້ນ​ເຂົ້າ; ແລະ​ແຜນການທັງຫລາຍຂອງເຂົາ ຈະເຮັດໃຫ້ເຂົາລົ້ມລົງ.</w:t>
      </w:r>
      <w:r>
        <w:rPr>
          <w:vertAlign w:val="superscript"/>
        </w:rPr>
        <w:t>8</w:t>
      </w:r>
      <w:r>
        <w:t>ເພາະ​ເຂົາຈະ​ຖືກ​ໂຍນ​ເຂົ້າ­ໄປ​ໃນ​ບ້ວງ­ແຮ້ວ​ດ້ວຍ​ຕີນ​ຂອງ​ເຂົາ​ເອງ ແລະ​ເຂົາຈະ​ຍ່າງ​ຢູ່​ເທິງ​ຂຸມກັບດັກ.</w:t>
      </w:r>
      <w:r>
        <w:rPr>
          <w:vertAlign w:val="superscript"/>
        </w:rPr>
        <w:t>9</w:t>
      </w:r>
      <w:r>
        <w:t>ກັບ​ດັກອັນຫນຶ່ງ​ຈະ​ຈັບ​ສົ້ນ­ຕີນ​ຂອງ​ເຂົາ​ໄວ້; ບ້ວງແຮ້ວ​ຈະ​ມັດເຂົາໄວ້ໃຫ້ແຫນັ້ນ.</w:t>
      </w:r>
      <w:r>
        <w:rPr>
          <w:vertAlign w:val="superscript"/>
        </w:rPr>
        <w:t>10</w:t>
      </w:r>
      <w:r>
        <w:t>ມີ​ບ້ວງ­ແຮ້ວ​ເຊື່ອງ​ຢູ່­ໃນ​ດິນ​ໄວ້​ດັກ​ຈັບ​ເຂົາ; ແລະບ້ວງມີ​ແຮ້ວ​​ເພື່ອຈັບເຂົາວາງ​ຕາມ​ທາງຂອງເຂົາ.</w:t>
      </w:r>
      <w:r>
        <w:rPr>
          <w:vertAlign w:val="superscript"/>
        </w:rPr>
        <w:t>11</w:t>
      </w:r>
      <w:r>
        <w:t>ສິ່ງ​ຫນ້າ​ຢ້ານ​ຈະ​ເຮັດ­ໃຫ້​ເຂົາຢ້ານທຸກ­ດ້ານ; ພວກມັນຈະ​ໄລ່ຕາມ​ສົ້ນ­ຕີນ​ຂອງ​ເຂົາ.</w:t>
      </w:r>
      <w:r>
        <w:rPr>
          <w:vertAlign w:val="superscript"/>
        </w:rPr>
        <w:t>12</w:t>
      </w:r>
      <w:r>
        <w:t>ຄວາມມັ່ງຄັ່ງຂອງ​ເຂົາ​ຈະຫັນໄປສູ່ຄວາມຫິວໂຫຍ, ແລະ​ພັຍ­ພິ­ບັດຈະພ້ອມທີ່ດ້ານຂ້າງຂອງ​ເຂົາ.</w:t>
      </w:r>
      <w:r>
        <w:rPr>
          <w:vertAlign w:val="superscript"/>
        </w:rPr>
        <w:t>13</w:t>
      </w:r>
      <w:r>
        <w:t>ອະໄວຍະວະຕ່າງໆຂອງຮ່າງກາຍຂອງເຂົາ ​ຈະຖືກກັດ​ກິນ; ແທ້ຈິງແລ້ວ, ​ລູກ­ກົກ​ຂອງ​ຄວາມ​ຕາຍ​ຈະ​ກັດກິນອະໄວຍະວະທັງຫລາຍຂອງເຂົາ​.</w:t>
      </w:r>
      <w:r>
        <w:rPr>
          <w:vertAlign w:val="superscript"/>
        </w:rPr>
        <w:t>14</w:t>
      </w:r>
      <w:r>
        <w:t>ເຂົາຖືກຈີກຂາດຈາກຄວາມປອດພັຍແຫ່ງເຕັນຂອງລາວ ແລະເດີນຂະບວນໄປສູ່ກະສັດແຫ່ງຄວາມສະຫຍົດສະຫຍອງ.​</w:t>
      </w:r>
      <w:r>
        <w:rPr>
          <w:vertAlign w:val="superscript"/>
        </w:rPr>
        <w:t>15</w:t>
      </w:r>
      <w:r>
        <w:t>ຜູ້ຄົນທີ່ບໍ່ປາຖະຫນາຈະອາໃສຢູ່ໃນເຕັນຂອງເຂົາ ຫລັງຈາກທີ່ພວກເຂົາເຫັນວ່າ ມີກຳມະຖັນກະຈັດກະຈາຍໄປທົ່ວເຕັນຂອງເຂົາ.</w:t>
      </w:r>
      <w:r>
        <w:rPr>
          <w:vertAlign w:val="superscript"/>
        </w:rPr>
        <w:t>16</w:t>
      </w:r>
      <w:r>
        <w:t>ຮາກຕ່າງໆຂອງເຂົາຈະຂາດນໍ້າທີ່­ຢູ່​ທາງ​ລຸ່ມ​ຈະ​ແຫ້ງ​ໄປ; ກິ່ງຂອງເຂົາທີ່­ຢູ່​ເທິງຂຶ້ນໄປ​ຈະ​ຖືກ​ຕັດ​ອອກ.</w:t>
      </w:r>
      <w:r>
        <w:rPr>
          <w:vertAlign w:val="superscript"/>
        </w:rPr>
        <w:t>17</w:t>
      </w:r>
      <w:r>
        <w:t>ຄວາມຊົງຈຳຂອງເຂົາຈະຕາຍໄປຈາກແຜ່ນດິນໂລກ; ເຂົາຈະບໍ່ມີຊື່ຢູ່­ໃນ​ຖະ­ຫນົນ.</w:t>
      </w:r>
      <w:r>
        <w:rPr>
          <w:vertAlign w:val="superscript"/>
        </w:rPr>
        <w:t>18</w:t>
      </w:r>
      <w:r>
        <w:t>ເຂົາຈະຖືກ​ຂັບ­ໄລ່​ຈາກ​ຄວາມ​ສະ­ຫວ່າງ​ເຂົ້າ​ສູ່​ຄວາມ​ມືດ ແລະ​ຈະ​ຖືກ​ຂັບ​ໄລ່­ອອກ​ໄປ​ຈາກ​ແຜ່ນ­ດິນ­ໂລກນີ້.</w:t>
      </w:r>
      <w:r>
        <w:rPr>
          <w:vertAlign w:val="superscript"/>
        </w:rPr>
        <w:t>19</w:t>
      </w:r>
      <w:r>
        <w:t>ເຂົາຈະ​ບໍ່­ມີ​ລູກ ຫລື​ຫລານ​ຊາຍທ່າມ­ກາງ​ຄົນຂອງເຂົາ, ຫລືບໍ່ມີຍາຕມິດຄົງ​ເຫລືອ​ຢູ່­ໃນ​ບ່ອນ​ທີ່​ເຂົາ​ເຄີຍ​​ຢູ່.</w:t>
      </w:r>
      <w:r>
        <w:rPr>
          <w:vertAlign w:val="superscript"/>
        </w:rPr>
        <w:t>20</w:t>
      </w:r>
      <w:r>
        <w:t>ວັນຫນຶ່ງຄົນເຫລົ່ານັ້ນທີ່ອາໄສຢູ່ທາງທິດຕາເວັນຕົກ ຈະຖືກເຮັດໃຫ້ຂະຫຍອງຂັວນກັບສິ່ງທີ່ເກີດຂຶ້ນຕໍ່ເຂົາ; ຄົນເຫລົ່ານັ້ນທີ່ອາໄສຢູ່ທາງຕາເວັນອອກ ຈະຖືກເຮັດໃຫ້ສະທ້ານຢ້ານກົວໂດຍສິ່ງນີ້.</w:t>
      </w:r>
      <w:r>
        <w:rPr>
          <w:vertAlign w:val="superscript"/>
        </w:rPr>
        <w:t>21</w:t>
      </w:r>
      <w:r>
        <w:t>ແນ່ນອນວ່ານັ້ນຄືບ້ານທັງຫລາຍຂອງຄົນບໍ່ຊອບທັມ, ສະຖານທີ່ທັງຫລາຍຂອງຄົນທີ່ບໍ່ຮູ້ຈັກພຣະເຈົ້າ.”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ແລ້ວໂຢບຈຶ່ງໄດ້ຕອບ ແລະເວົ້າວ່າ,</w:t>
      </w:r>
      <w:r>
        <w:rPr>
          <w:vertAlign w:val="superscript"/>
        </w:rPr>
        <w:t>2</w:t>
      </w:r>
      <w:r>
        <w:t>ແລະທຳລາຍຂ້ານ້ອຍໃຫ້ເປັນຕ່ອນໆ ດ້ວຍຄຳເວົ້າຂອງທ່ານອີກດົນປານໃດ?</w:t>
      </w:r>
      <w:r>
        <w:rPr>
          <w:vertAlign w:val="superscript"/>
        </w:rPr>
        <w:t>3</w:t>
      </w:r>
      <w:r>
        <w:t>ທ່ານ​ໄດ້​ຫມິ່ນ­ປະ­ຫມາດ​ຂ້ານ້ອຍ​ຢ່າງນີ້ສິບຄັ້ງແລ້ວ; ແລະ​ທ່ານໄດ້​ດ່າ​ຂ້ານ້ອຍຢ່າງ​ບໍ່​ລະ­ອາຍ​ເລີຍ ຫລືທີ່ເຈົ້າໄດ້ປະຕິບັດຕໍ່ຂ້ານ້ອຍຢ່າງຫຍາບຄາຍນີ້.</w:t>
      </w:r>
      <w:r>
        <w:rPr>
          <w:vertAlign w:val="superscript"/>
        </w:rPr>
        <w:t>4</w:t>
      </w:r>
      <w:r>
        <w:t>ຖ້າຫາກເປັນຄວາມຈິງທີ່ຂ້ານ້ອຍໄດ້ເຮັດຜິດ, ຄວາມຜິດຂອງຂ້ານ້ອຍກໍຍັງຄົງເປັນຄວາມກັງວົນຂອງຂ້ານ້ອຍເອງ.</w:t>
      </w:r>
      <w:r>
        <w:rPr>
          <w:vertAlign w:val="superscript"/>
        </w:rPr>
        <w:t>5</w:t>
      </w:r>
      <w:r>
        <w:t>ຖ້າຫາກເປັນຄວາມຈິງທິ່ເຈົ້າ​ຈະຍົກຕົວເອງຂຶ້ນເຫນືອຂ້ານ້ອຍ ແລະໃຊ້ຄວາມ​ຍາກ​ລຳ­ບາກ​ຂອງຂ້ານ້ອຍໂຈມຕີຂ້ານ້ອຍ.</w:t>
      </w:r>
      <w:r>
        <w:rPr>
          <w:vertAlign w:val="superscript"/>
        </w:rPr>
        <w:t>6</w:t>
      </w:r>
      <w:r>
        <w:t>ແລ້ວເຈົ້າສົມຄວນຮູ້ວ່າພຣະເຈົ້າໄດ້ຊົງກະທຳສິ່ງທີ່ຜິດຕໍ່ຂ້ານ້ອຍ ແລະໄດ້​ຊົງ​ຈັບ​ຂ້ານ້ອຍໄວ້ໃນບ້ວງ​ແຮ້ວ​ຂອງພຣະອົງ.</w:t>
      </w:r>
      <w:r>
        <w:rPr>
          <w:vertAlign w:val="superscript"/>
        </w:rPr>
        <w:t>7</w:t>
      </w:r>
      <w:r>
        <w:t>ເບິ່ງແມ, ຂ້ານ້ອຍຮ້ອງຂໍວ່າ, "ຮຸນແຮງ!", ແຕ່ຂ້ານ້ອຍບໍ່ໄດ້ຮັບຄຳຕອບຂ້ານ້ອຍຮ້ອງຂໍຄວາມຊ່ວຍເຫລືອ ແຕ່ບໍ່ມີຄວາມຍຸຕິທັມເກີດຂຶ້ນ. ​</w:t>
      </w:r>
      <w:r>
        <w:rPr>
          <w:vertAlign w:val="superscript"/>
        </w:rPr>
        <w:t>8</w:t>
      </w:r>
      <w:r>
        <w:t>ພຣະ­ອົງ​ຊົງໄດ້ປິດລ້ອມ​ທາງ​ຂອງຂ້ານ້ອຍເພື່ອວ່າຂ້ານ້ອຍຈະບໍ່ສາມາດຜ່ານໄປໄດ້, ແລະພຣະອົງໄດ້ຊົງຕັ້ງຄວາມມືດໃນວິທີຂອງຂ້ານ້ອຍ.</w:t>
      </w:r>
      <w:r>
        <w:rPr>
          <w:vertAlign w:val="superscript"/>
        </w:rPr>
        <w:t>9</w:t>
      </w:r>
      <w:r>
        <w:t>ພຣະ­ອົງ​ໄດ້ຊົງ​ປົດເປື້ອງສັກສີຂອງຂ້ານ້ອຍ ແລະ​ພຣະອົງໄດ້ຊົງ​ຖອດມົງກຸດອອກຈາກຫົວຂອງຂ້ານ້ອຍ.</w:t>
      </w:r>
      <w:r>
        <w:rPr>
          <w:vertAlign w:val="superscript"/>
        </w:rPr>
        <w:t>10</w:t>
      </w:r>
      <w:r>
        <w:t>ພຣະ­ອົງ​ຊົງ​ທຳ­ລາຍ​ຂ້ານ້ອຍ​ໃນ​ທຸກ​ດ້ານ, ແລະຂ້ານ້ອຍໄດ້ຈາກໄປ; ພຣະ­ອົງ​ຊົງ​ຮື້​ຖອນ​ຄວາມ​ຫວັງ​ຂອງ​ຂ້ານ້ອຍ​ເຫມືອນກັບຖອນຕົ້ນໄມ້ຕົ້ນຫນຶ່ງ.</w:t>
      </w:r>
      <w:r>
        <w:rPr>
          <w:vertAlign w:val="superscript"/>
        </w:rPr>
        <w:t>11</w:t>
      </w:r>
      <w:r>
        <w:t>ພຣະ­ເຈົ້າ​ໄດ້ຊົງ​ພິ­ໂຣດ​ຂ້ານ້ອຍ​ຢ່າງ​ຮ້າຍ­ແຮງເພື່ອໂຈມຕີຂ້ານ້ອຍ; ພຣະອົງໄດ້ຊົງ​ນັບວ່າຂ້ານ້ອຍເປັນ​ເຫມືອນຫນຶ່ງໃນບັນດາ​ສັດ­ຕຣູ​ຜູ້​ຮ້າຍ​ກາດ​ຂອງ​ພຣະອົງ.</w:t>
      </w:r>
      <w:r>
        <w:rPr>
          <w:vertAlign w:val="superscript"/>
        </w:rPr>
        <w:t>12</w:t>
      </w:r>
      <w:r>
        <w:t>ກອງທະຫານຂອງພຣະ­ອົງມາຮ່ວມກັນ; ພວກເຂົາສຸມກອງດິນເພື່ອໂຈມຕີຂ້ານ້ອຍ ແລະ​ຕັ້ງຄ້າຍປິດ​ລ້ອມ​ເຕັນ​ຂອງ​ຂ້ານ້ອຍ​ໄວ້.</w:t>
      </w:r>
      <w:r>
        <w:rPr>
          <w:vertAlign w:val="superscript"/>
        </w:rPr>
        <w:t>13</w:t>
      </w:r>
      <w:r>
        <w:t>ພຣະ­ເຈົ້າ​ຊົງ​ເຮັດ­ໃຫ້​ພີ່­ນ້ອງ​ຂອງຂ້ານ້ອຍຫ່າງໄກຈາກ​ຂ້ານ້ອຍ; ບັນດາຄົນຮູ້ຈັກຂ້ານ້ອຍ​​ກໍເລີ້ມ​ຫັນ​ຫນີ​ຈາກ​ຂ້ານ້ອຍ.</w:t>
      </w:r>
      <w:r>
        <w:rPr>
          <w:vertAlign w:val="superscript"/>
        </w:rPr>
        <w:t>14</w:t>
      </w:r>
      <w:r>
        <w:t>ພວກຍາຕ​ພີ່­ນ້ອງ​ຂ້ານ້ອຍ ໄດ້ເຮັດໃຫ້ຂ້ານ້ອຍຜິດຫວັງ; ​ເພື່ອນ​ຝູງ​ສະຫນິດ ໄດ້ຫລົງລືມ​ຂ້ານ້ອຍ;</w:t>
      </w:r>
      <w:r>
        <w:rPr>
          <w:vertAlign w:val="superscript"/>
        </w:rPr>
        <w:t>15</w:t>
      </w:r>
      <w:r>
        <w:t>ຄົນເຫລົ່ານັ້ນ ທີ່ຄັ້ງຫນຶ່ງເຄີຍອາໄສເປັນແຂກໃນບ້ານຂອງຂ້ານ້ອຍ ແລະ​ສາວ​ໃຊ້​ທັງຫມົດຂອງຂ້ານ້ອຍ ເຫັນຂ້ານ້ອຍເປັນຄົນແປກຫນ້າ; ​​ຂ້ານ້ອຍ​ເຫມືອນ​ຄົນ​ຕ່າງ​ດ້າວໃນສາຍຕາຂອງພວກເຂົາ.</w:t>
      </w:r>
      <w:r>
        <w:rPr>
          <w:vertAlign w:val="superscript"/>
        </w:rPr>
        <w:t>16</w:t>
      </w:r>
      <w:r>
        <w:t>ຂ້ານ້ອຍເອີ້ນທາດຂອງຂ້ານ້ອຍ, ແຕ່ເຂົາບໍ່ຕອບຂ້ານ້ອຍເຖິງແມ່ນວ່າຂ້ານ້ອຍອ້ອນວອນເຂົາດ້ວຍຄຳເວົ້າຂອງຂ້ານ້ອຍກໍຕາມ.​</w:t>
      </w:r>
      <w:r>
        <w:rPr>
          <w:vertAlign w:val="superscript"/>
        </w:rPr>
        <w:t>17</w:t>
      </w:r>
      <w:r>
        <w:t>ລົມຫາຍໃຈຂອງຂ້ານ້ອຍ ເປັນທີ່ຫນ້າລັງກຽດຕໍ່ເມຍ​ຂອງ​ຂ້ານ້ອຍ; ຂ້ານ້ອຍເປັນທີ່ກິ່ນເຫມັນສະອິດສະອຽນ ແມ້ແຕ່ຄົນເຫລົ່ານັ້ນທີ່ໄດ້ເກີດມາຈາກທ້ອງແມ່ຂອງຂ້ານ້ອຍ.​​</w:t>
      </w:r>
      <w:r>
        <w:rPr>
          <w:vertAlign w:val="superscript"/>
        </w:rPr>
        <w:t>18</w:t>
      </w:r>
      <w:r>
        <w:t>ແມ້ແຕ່ເດັກ ຫນຸ່ມທັງຫລາຍ ​ກໍຍັງດູຫມິ່ນ​ຂ້ານ້ອຍ; ຖ້າຂ້ານ້ອຍລຸກຂຶ້ນເວົ້າ, ພວກເຂົາເວົ້າໂຈມຕີຂ້ານ້ອຍ,.</w:t>
      </w:r>
      <w:r>
        <w:rPr>
          <w:vertAlign w:val="superscript"/>
        </w:rPr>
        <w:t>19</w:t>
      </w:r>
      <w:r>
        <w:t>ຄົນເຫລົ່ານັ້ນ ທີ່ຂ້ານ້ອຍຮັກໄດ້ຫັນມາໂຈມຕິຂ້ານ້ອຍ. ​</w:t>
      </w:r>
      <w:r>
        <w:rPr>
          <w:vertAlign w:val="superscript"/>
        </w:rPr>
        <w:t>20</w:t>
      </w:r>
      <w:r>
        <w:t>21 ກະດູກທັງຫລາຍຂອງຂ້ານ້ອຍຕິດກັບຫນັງ ແລະຊີ້ນຂອງຂ້ານ້ອຍ, ຂ້ານ້ອຍມີຊີິວິດລອດພຽງຫນັງຫຸ້ມແຂ້ວຂອງຂ້ານ້ອຍເທົ່ານັ້ນ.</w:t>
      </w:r>
      <w:r>
        <w:rPr>
          <w:vertAlign w:val="superscript"/>
        </w:rPr>
        <w:t>21</w:t>
      </w:r>
      <w:r>
        <w:t>ແລະຂໍຈົ່ງສົງສານຂ້ານ້ອຍເພື່ອນທັງຫລາຍຂອງຂ້ານ້ອຍ. ເພາະພຣະຫັດຂອງພຣະເຈົ້າໄດ້ຊົງແຕະຕ້ອງຂ້ານ້ອຍແລ້ວ.</w:t>
      </w:r>
      <w:r>
        <w:rPr>
          <w:vertAlign w:val="superscript"/>
        </w:rPr>
        <w:t>22</w:t>
      </w:r>
      <w:r>
        <w:t>ເຫມືອນກັບວ່າເຈົ້າເປັນ​ພຣະ­ເຈົ້າລະ? ເປັນ­ຫຍັງ​ເຈົ້າ​ຈຶ່ງ​ບໍ່​ພໍ­ໃຈ​ກັບ​ການເຜົາຜານຊີ້ນຂອງຂ້ານ້ອຍ?</w:t>
      </w:r>
      <w:r>
        <w:rPr>
          <w:vertAlign w:val="superscript"/>
        </w:rPr>
        <w:t>23</w:t>
      </w:r>
      <w:r>
        <w:t>ໂອ, ທີ່ຖ້ອຍຄຳທັງຫລາຍຂອງຂ້ານ້ອຍໄດ້ຖືກບັນທຶກເອົາໄວ້! ໂອ, ຖ້າພວກມັນໄດ້ຖືກ​ບັນ­ທຶກໄວ້ໃນຫນັງສືເຫລັ້ມຫນຶ່ງ!​</w:t>
      </w:r>
      <w:r>
        <w:rPr>
          <w:vertAlign w:val="superscript"/>
        </w:rPr>
        <w:t>24</w:t>
      </w:r>
      <w:r>
        <w:t>ໂອ, ດ້ວຍເຫລັກ ແລະກົ່ວ ພວກມັນໄດ້ຖືກສະຫລັກໃນກ້ອນຫີນຊົ່ວນິຣັນດອນ!</w:t>
      </w:r>
      <w:r>
        <w:rPr>
          <w:vertAlign w:val="superscript"/>
        </w:rPr>
        <w:t>25</w:t>
      </w:r>
      <w:r>
        <w:t>ແຕ່ສຳລັບຂ້ານ້ອຍແລ້ວ, ຂ້ານ້ອຍຮູ້ວ່າພຣະຜູ້ໄຖ່ຂ້ານ້ອຍ ຊົງມີຊີິວິດຢູ່, ແລະພຣະອົງຈະຊົງຢືນຢູ່ເທິງແຜ່ນດິນໂລກໃນທີ່ສຸດ;</w:t>
      </w:r>
      <w:r>
        <w:rPr>
          <w:vertAlign w:val="superscript"/>
        </w:rPr>
        <w:t>26</w:t>
      </w:r>
      <w:r>
        <w:t>ຫລັງຈາກທີ່ຜິວຫນັງຂອງຂ້ານ້ອຍ, ຄືຮ່າງກາຍນີ້, ຖືກທຳລາຍໄປແລ້ວ, ໃນຊີ້ນຫນັງຂອງຂ້ານ້ອຍ. ຂ້ານ້ອຍ​ຈະ​ເຫັນ​ພຣະ­ເຈົ້າ</w:t>
      </w:r>
      <w:r>
        <w:rPr>
          <w:vertAlign w:val="superscript"/>
        </w:rPr>
        <w:t>27</w:t>
      </w:r>
      <w:r>
        <w:t>ຂ້ານ້ອຍ​ຈະ​ເຫັນ​ພຣະ­ເຈົ້າດ້ວຍ​ຕາ​ຂ້ານ້ອຍ​ເອງ-ຄືຂ້ານ້ອຍ, ແລະບໍ່ແມ່ນຄົນອື່ນ. ຫົວໃຈຂອງຂ້ານ້ອຍແຕກສະຫລາຍພາຍໃນຂ້ານ້ອຍ.​</w:t>
      </w:r>
      <w:r>
        <w:rPr>
          <w:vertAlign w:val="superscript"/>
        </w:rPr>
        <w:t>28</w:t>
      </w:r>
      <w:r>
        <w:t>ຖ້າຫາກເຈົ້າເວົ້າວ່າ, 'ພວກ­ເຮົາຈະຂົ່ມເຫັງເຂົາໄດ້​ຢ່າງ­ໃດ! ຮາກແຫ່ງຄວາມທຸກທັງຫລາຍຂອງເຂົາ ຝັງຢູ່ໃນຕົວເຂົາຕ່າງຫາກ.' ​</w:t>
      </w:r>
      <w:r>
        <w:rPr>
          <w:vertAlign w:val="superscript"/>
        </w:rPr>
        <w:t>29</w:t>
      </w:r>
      <w:r>
        <w:t>ຢ່າງນັ້ນແລ້ວ ຈົ່ງ​ຢ້ານ​ກົວ​ດາບເຖີດ, ເພາະ ພຣະ­ພິ­ໂຣດນຳມາຊຶ່ງການລົງໂທດດ້ວຍດາບ, ເພື່ອ​ວ່າເຈົ້າ​ຈະ​ຮູ້­ວ່າມີ​ການ​ພິພາກສາ."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ແລ້ວ​ໂຊ­ຟາ​ຊາວ​ນາ­ອາ­ມາໄດ້​ຕອບ​ ແລະເວົ້າວ່າ,</w:t>
      </w:r>
      <w:r>
        <w:rPr>
          <w:vertAlign w:val="superscript"/>
        </w:rPr>
        <w:t>2</w:t>
      </w:r>
      <w:r>
        <w:t>“ເພາະ​ຄວາມ​ຄິດ​ຂອງ​ຂ້ານ້ອຍ ເຮັດໃຫ້ຂ້ານ້ອຍຕອບຄວາມ​ຮີບ​ຮ້ອນເພາະຄວາມກັງວົນທີ່ຢູ່ພາຍໃນຂ້ານ້ອຍ.</w:t>
      </w:r>
      <w:r>
        <w:rPr>
          <w:vertAlign w:val="superscript"/>
        </w:rPr>
        <w:t>3</w:t>
      </w:r>
      <w:r>
        <w:t>ຂ້ານ້ອຍ​ໄດ້​ຟັງ​ຄຳ​ຕິ­ຕຽນ​ທີ່​ຫມິ່ນ­ປະ­ຫມາດທີ່ບໍ່ໃຫ້ກຽຕຂ້ານ້ອຍແລ້ວ, ແຕ່ວິນຍານຫນຶ່ງຈາກຄວາມເຂົ້າໃຈຂອງຂ້ານ້ອຍຕອບຂ້ານ້ອຍ.</w:t>
      </w:r>
      <w:r>
        <w:rPr>
          <w:vertAlign w:val="superscript"/>
        </w:rPr>
        <w:t>4</w:t>
      </w:r>
      <w:r>
        <w:t>ເຈົ້າບໍ່ຮູ້ຄວາມຈິງນີ້ຈາກຍຸກໂບຮານ ເມື່ອພຣະເຈົ້າຊົງວາງມະນຸດໄວ້ເທິງແຜ່ນດິນໂລກນີ້:</w:t>
      </w:r>
      <w:r>
        <w:rPr>
          <w:vertAlign w:val="superscript"/>
        </w:rPr>
        <w:t>5</w:t>
      </w:r>
      <w:r>
        <w:t>ທີ່​ຊັຍ­ຊະ­ນະ​ຂອງ​ຄົນ​ຊົ່ວ​ນັ້ນ​ສັ້ນ, ແລະ​ຄວາມ​ຍິນດີຂອງຄົນທີ່ບໍ່ນັບຖືພຣະເຈົ້າ ກໍຢູ່ພຽງຊົ່ວຂະນະຫນຶ່ງຫລື?</w:t>
      </w:r>
      <w:r>
        <w:rPr>
          <w:vertAlign w:val="superscript"/>
        </w:rPr>
        <w:t>6</w:t>
      </w:r>
      <w:r>
        <w:t>ເຖິງ​ແມ່ນວ່າ ​ຄວາມ​ສູງ​ຂອງລາວ​ຂຶ້ນ​ໄປ​ເຖິງ​ທ້ອງຟ້າທັງຫລາຍ ແລະ​ຫົວ​ຂອງ​ເຂົາໄປ​ເຖິງ​ຫມູ່​ເມກທັງຫລາຍ.</w:t>
      </w:r>
      <w:r>
        <w:rPr>
          <w:vertAlign w:val="superscript"/>
        </w:rPr>
        <w:t>7</w:t>
      </w:r>
      <w:r>
        <w:t>ແຕ່ຄົນເຊັ່ນນີ້ຈະຈິບຫາຍໄປຢ່າງຖາວອນ ເຫນືອນກັບຫນ້າຂອງລາວເອງ; ຄົນເຫລົ່ານັ້ນທີ່ໄດ້ເບິ່ງເຫັນລາວຈະເວົ້າວ່າ, ‘ເຂົາ​ຢູ່​ທີ່​ໃດບໍ?’</w:t>
      </w:r>
      <w:r>
        <w:rPr>
          <w:vertAlign w:val="superscript"/>
        </w:rPr>
        <w:t>8</w:t>
      </w:r>
      <w:r>
        <w:t>ເຂົາ​ຈະ​ບິນ​ໄປ​ຄື​ຄວາມ​ຝັນ ແລະ​ຈະ​ບໍ່­ຖືກຄົ້ນພົບ, ອັນທີ່ຈິງແລ້ວ, ເຂົາຈະຖືກໄລ່ອອກໄປ​ເຫມືອນກັບນິມິດຍາມຄໍ່າ­ຄືນ.</w:t>
      </w:r>
      <w:r>
        <w:rPr>
          <w:vertAlign w:val="superscript"/>
        </w:rPr>
        <w:t>9</w:t>
      </w:r>
      <w:r>
        <w:t>ດວງ­ຕາ​ທີ່ໄດ້​ເຫັນ​ເຂົາຈະ​ບໍ່​ເຫັນ​ເຂົາ​ອີກຕໍ່ໄປ; ສະຖານທີ່ຂອງເຂົາຈະບໍ່ເຫັນເຂົາອີກຕໍ່ໄປ.</w:t>
      </w:r>
      <w:r>
        <w:rPr>
          <w:vertAlign w:val="superscript"/>
        </w:rPr>
        <w:t>10</w:t>
      </w:r>
      <w:r>
        <w:t>ລູກ­ທັງຫລາຍ​ຂອງ​ເຂົາຈະ​ຂໍໂທດຕໍ່ຄົນຍາກຈົນ; ມືທັງສອງຂອງເຂົາ ຈະຕ້ອງມອບຄວາມມັ່ງຄັ່ງຂອງເຂົາຄືນໃຫ້.</w:t>
      </w:r>
      <w:r>
        <w:rPr>
          <w:vertAlign w:val="superscript"/>
        </w:rPr>
        <w:t>11</w:t>
      </w:r>
      <w:r>
        <w:t>ກະ­ດູກທັງຫລາຍ​ຂອງເຂົາຈະ​ເຕັມ​ໄປ​ດ້ວຍກຳລັງຂອງຄົນຫນຸ່ມ, ແຕ່ມັນຈະນອນລົງໄປພ້ອມກັບເຂົາ​ໃນ​ຂີ້­ຝຸ່ນ​ດິນ.</w:t>
      </w:r>
      <w:r>
        <w:rPr>
          <w:vertAlign w:val="superscript"/>
        </w:rPr>
        <w:t>12</w:t>
      </w:r>
      <w:r>
        <w:t>ເຖິງ​ແມ່ນວ່າ­ ຄວາມ​ຊົ່ວຮ້າຍ​ຈະ​ຫວານ​ຢູ່­ໃນ​ປາກ​ຂອງ​ເຂົາ, ເຖິງແມ່ນວ່າ ລາວເຊື່ອງມັນ­ໄວ້​ກ້ອງ​ລີ້ນ​ຂອງ​ລາວ,</w:t>
      </w:r>
      <w:r>
        <w:rPr>
          <w:vertAlign w:val="superscript"/>
        </w:rPr>
        <w:t>13</w:t>
      </w:r>
      <w:r>
        <w:t>ເຖິງແມ່ນວ່າລາວຢຶດມັນໄວ້ທີ່ນັ້ນ ແລະບໍ່ຍອມປ່ອຍມັນໄປ, ​ ແຕ່​ອົມ​ໄວ້​ໃນ​ປາກ​ຂອງ​ເຂົາ-</w:t>
      </w:r>
      <w:r>
        <w:rPr>
          <w:vertAlign w:val="superscript"/>
        </w:rPr>
        <w:t>14</w:t>
      </w:r>
      <w:r>
        <w:t>ອາ­ຫານໃນລຳໃສ້ຂອງລາວຈະກາຍເປັນຣົດຂົມ; ມັນກາຍເປັນພິດ ເຫມືອນພິດງູຢູ່ພາຍໃນລາວ.​</w:t>
      </w:r>
      <w:r>
        <w:rPr>
          <w:vertAlign w:val="superscript"/>
        </w:rPr>
        <w:t>15</w:t>
      </w:r>
      <w:r>
        <w:t>ລາວກືນຄວາມມັ່ງຄັ່ງລົງ​ໄປ, ແຕ່​ລາວຈະ​ຮາກ​ມັນ​ອອກ​ມາ​ອີກ; ພຣະ­ເຈົ້າ​ຈະ​ໂຍນພວກ​ມັນ​ອອກ​ມາ​ຈາກ​ທ້ອງ​ຂອງລາວ.</w:t>
      </w:r>
      <w:r>
        <w:rPr>
          <w:vertAlign w:val="superscript"/>
        </w:rPr>
        <w:t>16</w:t>
      </w:r>
      <w:r>
        <w:t>ລາວຈະ​ດູດ​ພິດ​ຂອງ​ງູ​; ລີ້ນ​ຂອງ​ງູ­ທີ່ມີພິດຮ້າຍ​ຈະ​ຂ້າ​ລາວເສຍ.</w:t>
      </w:r>
      <w:r>
        <w:rPr>
          <w:vertAlign w:val="superscript"/>
        </w:rPr>
        <w:t>17</w:t>
      </w:r>
      <w:r>
        <w:t>ລາວ​ຈະ​ບໍ່ມີຄວາມສຸກກັບ​ສາຍນ້ຳຕ່າງໆ, ​ກະແສນໍ້າແຮງແຫ່ງນ້ຳເຜິ້ງ ແລະເນີຍເເຫລວ.</w:t>
      </w:r>
      <w:r>
        <w:rPr>
          <w:vertAlign w:val="superscript"/>
        </w:rPr>
        <w:t>18</w:t>
      </w:r>
      <w:r>
        <w:t>ລາວຈະ​ສົ່ງ​ຄືນ​ຫມາກໄມ້ຈາກການເຮັດວຽກຫນັກຂອງລາວ ແລະຈະບໍ່ສາມາດກິນມັນໄດ້. ລາວຈະບໍ່ມີຄວາມສຸກກັບຄວາມມັ່ງຄັ່ງທີ່ຫາມາຈາກການຄ້າຂອງລາວ.</w:t>
      </w:r>
      <w:r>
        <w:rPr>
          <w:vertAlign w:val="superscript"/>
        </w:rPr>
        <w:t>19</w:t>
      </w:r>
      <w:r>
        <w:t>ເພາະ​ລາວໄດ້​ບຽດ­ບຽນ ແລະ​ປະ​ຖິ້ມ​ຄົນ​ຍາກ­ຈົນ; ລາວໄດ້ໃຊ້ຄວາມຮຸນແຮງ ເພື່ອ​ຢຶດ​ເຮືອນທັງຫລາຍທີ່ລາວ​ບໍ່­ໄດ້​ສ້າງ.</w:t>
      </w:r>
      <w:r>
        <w:rPr>
          <w:vertAlign w:val="superscript"/>
        </w:rPr>
        <w:t>20</w:t>
      </w:r>
      <w:r>
        <w:t>ເພາະລາວບໍ່ຮູ້ຈັກພິ່ງພໍໃຈກັບຕົວເອງ, ລາວຈະບໍ່ສາມາດເກັບຮັກສາສິ່ງໃດທີ່ລາວພໍໃຈເອົາໄວ້.</w:t>
      </w:r>
      <w:r>
        <w:rPr>
          <w:vertAlign w:val="superscript"/>
        </w:rPr>
        <w:t>21</w:t>
      </w:r>
      <w:r>
        <w:t>ເຫດ​ສະ­ນັ້ນ ບໍ່­ມີສິ່ງໃດຫລົງເຫລືອທີ່ລາວບໍ່ໄດ້ຜານ; ດັ່ງນັ້ນຄວາມຮຸ່ງເຮືອງຂອງລາວຈະບໍ່ຄົງຢູ່.</w:t>
      </w:r>
      <w:r>
        <w:rPr>
          <w:vertAlign w:val="superscript"/>
        </w:rPr>
        <w:t>22</w:t>
      </w:r>
      <w:r>
        <w:t>ໃນຄວາມອຸດົມສົມບູນແຫ່ງຄວາມມັ່ງຄັ່ງຂອງລາວ; ລາວຈະລົ້ມລົງໃນຄວາມທຸກຍາກ ມືຂອງທຸກຄົນທີ່ຢູ່ໃນຄວາມຍາກຈົນຈະມາໂຈມຕີລາວ.​</w:t>
      </w:r>
      <w:r>
        <w:rPr>
          <w:vertAlign w:val="superscript"/>
        </w:rPr>
        <w:t>23</w:t>
      </w:r>
      <w:r>
        <w:t>ເມື່ອລາວຈະ​ເຕີມ​ທ້ອງ​ຂອງ​ເຂົາໃຫ້​ເຕັມ, ພຣະ­ເຈົ້າ​ຈະ​ໄດ້​ສົ່ງ​ຄວາມອຳມະຫິດແຫ່ງພຣະ​ພິ­ໂຣດ​ມາ​ເຖິງເຂົາ; ພຣະເຈົ້າຈະຖອກຝົນແຫ່ງພຣະພິໂຣດລົງມາເຖິງເຂົາໃນຂະນະທີ່ເຂົາກຳລັງກິນອາຫານ​ຢູ່.</w:t>
      </w:r>
      <w:r>
        <w:rPr>
          <w:vertAlign w:val="superscript"/>
        </w:rPr>
        <w:t>24</w:t>
      </w:r>
      <w:r>
        <w:t>ເຖິງແມ່ນວ່າ ຊາຍຄົນນັ້ນຈະຫນີໄປຈາກ​ອາ­ວຸດ​ເຫລັກ, ຄັນ​ທະ­ນູ​ທອງເຫລືອງ​ຈະ​ຍິງເຂົາ.</w:t>
      </w:r>
      <w:r>
        <w:rPr>
          <w:vertAlign w:val="superscript"/>
        </w:rPr>
        <w:t>25</w:t>
      </w:r>
      <w:r>
        <w:t>ລູກທະນູຈະແທງຫລັງຂອງເຂົາ ແລະຈະທະລຸອອກມາ; ອັນທີ່ຈິງ, ຈຸດທີ່ຄົມແຫລມຈະ​ອອກ​ມາ​ຈາກ​ຕັບ​ຂອງເຂົາ; ຄວາມ​ຫນ້າ​ຢ້ານ​ມາ​ເຖິງ​ເຂົາ.</w:t>
      </w:r>
      <w:r>
        <w:rPr>
          <w:vertAlign w:val="superscript"/>
        </w:rPr>
        <w:t>26</w:t>
      </w:r>
      <w:r>
        <w:t>ຄວາມ​ມືດສະຫນິດຕຽມໄວ້ສຳລັບຊັບສົມບັດຂອງລາວ;​ ໄຟ​ທີ່​ບໍ່​ຕ້ອງ​ເປົ່າຈະ​ເຜົາຜານລາວ; ມັນຈະເຜົາຜານສິ່ງທີ່ຫລົງເຫລືອຢູ່ໃນ​ເຕັນ​ຂອງ​ລາວ.</w:t>
      </w:r>
      <w:r>
        <w:rPr>
          <w:vertAlign w:val="superscript"/>
        </w:rPr>
        <w:t>27</w:t>
      </w:r>
      <w:r>
        <w:t>ຟ້າ­ສະ­ຫວັນ​ຈະ​ສະ­ແດງ​ຄວາມ​ຊົ່ວ­ຊ້າ​ຂອງ​ລາວ ແລະ​ແຜ່ນ­ດິນ­ໂລກ​ຈະ​ລຸກ­ຂຶ້ນ​ຕໍ່­ສູ້​ລາວໃນຖານະພະຍານຜູ້ຫນຶ່ງ.</w:t>
      </w:r>
      <w:r>
        <w:rPr>
          <w:vertAlign w:val="superscript"/>
        </w:rPr>
        <w:t>28</w:t>
      </w:r>
      <w:r>
        <w:t>ຄວາມມັ່ງຄັ່ງແຫ່ງເຮືອນຂອງລາວ ຈະຖືກກວາດໄປ; ສິນຄ້າຂອງລາວຈະໄຫລອອກໄປໃນວັນແຫ່ງພຣະພິໂຣດຂອງພຣະເຈົ້າ.</w:t>
      </w:r>
      <w:r>
        <w:rPr>
          <w:vertAlign w:val="superscript"/>
        </w:rPr>
        <w:t>29</w:t>
      </w:r>
      <w:r>
        <w:t>ນີ້​ເປັນ​ຊະຕາຂອງຄົນຊົ່ວຮ້າຍຈາກພຣະເຈົ້າ, ​ມໍ­ຣະ­ດົກ​ທີ່​ສຳຮອງໄວ້ສຳລັບລາວໂດຍພຣະເຈົ້າ​.”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ແລ້ວ​ໂຢບໄດ້​ຕອບ ແລະເວົ້າ​ວ່າ,</w:t>
      </w:r>
      <w:r>
        <w:rPr>
          <w:vertAlign w:val="superscript"/>
        </w:rPr>
        <w:t>2</w:t>
      </w:r>
      <w:r>
        <w:t>“ຂໍ​ຈົ່ງຟັງ​ຖ້ອຍ­ຄຳ​ຂອງ​ຂ້ານ້ອຍໃຫ້ດີ ແລະຂໍ​ໃຫ້​ຄຳ​ເວົ້ານີ້ເປັນການ​ປອບໂຍນ­ໃຈທີ່​ຂ້ານ້ອຍມອບໃຫ້ແກ່ຂ້ານ້ອຍເຖີດ.</w:t>
      </w:r>
      <w:r>
        <w:rPr>
          <w:vertAlign w:val="superscript"/>
        </w:rPr>
        <w:t>3</w:t>
      </w:r>
      <w:r>
        <w:t>ຕໍ່ກອນກັບຂ້ານ້ອຍເຖີດ, ແລະຂ້ານ້ອຍ​ຈະ​ເວົ້າດ້ວຍເຊັ່ນກັນ; ຫລັງຈາກທີ່ຂ້ານ້ອຍເວົ້າແລ້ວ, ກໍ​ຈົ່ງເຍາະ­ເຍີ້ຍ​ຕໍ່­ໄປ​ສາ.</w:t>
      </w:r>
      <w:r>
        <w:rPr>
          <w:vertAlign w:val="superscript"/>
        </w:rPr>
        <w:t>4</w:t>
      </w:r>
      <w:r>
        <w:t>ສ່ວນ​ຂ້ານ້ອຍ​ແລ້ວ, ຂ້ານ້ອຍໄດ້ຈົ່ມວ່າບຸກຄົນຫນຶ່ງຫລື? ເປັນຫຍັງຂ້ານ້ອຍຈຶ່ງບໍ່ສົມຄວນທີ່ຈະອົດທົນ?</w:t>
      </w:r>
      <w:r>
        <w:rPr>
          <w:vertAlign w:val="superscript"/>
        </w:rPr>
        <w:t>5</w:t>
      </w:r>
      <w:r>
        <w:t>ຈົ່ງ​ເບິ່ງຂ້ານ້ອຍ ແລະ​ຈົ່ງ​ປະ­ຫລາດ​ໃຈ​ສາ ແລະ​​ຈົ່ງ​ເອົາ​ມືຂອງເຈົ້າ​ປິດ​ປາກ​ຂອງ​ເຈົ້າໄວ້.</w:t>
      </w:r>
      <w:r>
        <w:rPr>
          <w:vertAlign w:val="superscript"/>
        </w:rPr>
        <w:t>6</w:t>
      </w:r>
      <w:r>
        <w:t>ເມື່ອ​ຂ້ານ້ອຍລະ­ນຶກ​ເຖິງ​ການທົນທຸກຂອງຂ້ານ້ອຍ, ຂ້ານ້ອຍກໍ​ປະ­ຫລາດ​ໃຈແລ້ວ, ແລະ​ຮ່າງກາຍຂອງຂ້ານ້ອຍກໍສັ່ນ​ສະ­ທ້ານ​ໄປຫມົດ.</w:t>
      </w:r>
      <w:r>
        <w:rPr>
          <w:vertAlign w:val="superscript"/>
        </w:rPr>
        <w:t>7</w:t>
      </w:r>
      <w:r>
        <w:t>ເປັນ­ຫຍັງ​ຄົນ​ຊົ່ວ​ຈຶ່ງ​ມີ­ຊີ­ວິດ​ຢູ່ຕໍ່ໄປ, ຈົນ​ເຖິງ​ເຖົ້າ​ແກ່ ແລະ​ມີພະລັງແຂງແຮງ​ຂຶ້ນ?</w:t>
      </w:r>
      <w:r>
        <w:rPr>
          <w:vertAlign w:val="superscript"/>
        </w:rPr>
        <w:t>8</w:t>
      </w:r>
      <w:r>
        <w:t>ເຊື້ອ­ສາຍທັງຫລາຍ​ຂອງ​ພວກ­ເຂົາໄດ້ຮັບການ​ຕັ້ງ​ຫມັ້ນ­ຄົງພ້ອມກັບພວກເຂົາ​ຢູ່­ໃນ​ສາຍ­ຕາ​ຂອງ​ພວກ­ເຂົາ, ແລະພົງພັນຂອງພວກເຂົາໄດ້ຮັບການກໍ່ຕັ້ງຕໍ່ຫນ້າຕໍ່ຕາພວກເຂົາ.​</w:t>
      </w:r>
      <w:r>
        <w:rPr>
          <w:vertAlign w:val="superscript"/>
        </w:rPr>
        <w:t>9</w:t>
      </w:r>
      <w:r>
        <w:t>ເຮືອນທັງຫລາຍ​ຂອງ​ພວກ­ເຂົາ​​ກໍ​ປອດ­ພັຍ​ປາ­ສະ­ຈາກ​ຄວາມ​ຢ້ານ​ກົວ; ແລະ​ບໍ່ມີໄມ້­ແສ້​ຂອງ​ພຣະ­ເຈົ້າ​ຢູ່​ເທິງ​ພວກ­ເຂົາ.</w:t>
      </w:r>
      <w:r>
        <w:rPr>
          <w:vertAlign w:val="superscript"/>
        </w:rPr>
        <w:t>10</w:t>
      </w:r>
      <w:r>
        <w:t>ງົວ­ເຖິກ​ຂອງ​ພວກ­ເຂົາຜະສົມພັນໄດ້; ມັນເຮັດໄດ້ສຳເລັດ; ແມ່ງົວ​ຂອງ​ພວກ­ເຂົາ​ອອກ­ລູກ ແລະ​ບໍ່­ມີ​ຫລຸ​ລູກ.</w:t>
      </w:r>
      <w:r>
        <w:rPr>
          <w:vertAlign w:val="superscript"/>
        </w:rPr>
        <w:t>11</w:t>
      </w:r>
      <w:r>
        <w:t>ພວກ­ເຂົາ​ສົ່ງ​ລູກນ້ອຍໆ​ຂອງພວກເຂົາອອກ​ໄປ​ຢູ່​ຄື​ຝູງ​ແບ້​ແກະ ແລະ​ບັນດາລູກ­​ຂອງ​ພວກ­ເຂົາ​ກໍ​ເຕັ້ນ­ລຳ.</w:t>
      </w:r>
      <w:r>
        <w:rPr>
          <w:vertAlign w:val="superscript"/>
        </w:rPr>
        <w:t>12</w:t>
      </w:r>
      <w:r>
        <w:t>ພວກ­ເຂົາຮ້ອງເພງດ້ວຍສຽງ​ກອງ ແລະ​ພິນ​ຄູ່ ແລະ​ປິ­ຕິ­ຍິນ­ດີດ້ວຍສຽງດົນຕຣີຈາກ​​ຂຸ່ຍ.</w:t>
      </w:r>
      <w:r>
        <w:rPr>
          <w:vertAlign w:val="superscript"/>
        </w:rPr>
        <w:t>13</w:t>
      </w:r>
      <w:r>
        <w:t>ພວກເຂົາໃຊ້ເວລາໃນວັນທັງຫລາຍຂອງພວກເຂົາກັບຄວາມຮຸ່ງເຮືອງ; ແລະພວກເຂົາ​ລົງ​ໄປ​ທີ່​ແດນ​ຄົນ​ຕາຍ​ຢ່າງສະຫງົບ.</w:t>
      </w:r>
      <w:r>
        <w:rPr>
          <w:vertAlign w:val="superscript"/>
        </w:rPr>
        <w:t>14</w:t>
      </w:r>
      <w:r>
        <w:t>ພວກ­ເຂົາ​ຈຶ່ງ​ທູນ​ພຣະ­ເຈົ້າ​ວ່າ, ‘ຂໍ​ຊົງແຍກໄປຈາກພວກເຮົາ ພວກເຮົາບໍ່ປາຖະຫນາຄວາມຮູ້ໃດໆ ໃນທາງຂອງ​ພຣະ­ອົງ.</w:t>
      </w:r>
      <w:r>
        <w:rPr>
          <w:vertAlign w:val="superscript"/>
        </w:rPr>
        <w:t>15</w:t>
      </w:r>
      <w:r>
        <w:t>ສິ່ງໃດຄືຜູ້ຊົງ​ມີ​ຣິດ​ອຳ­ນາດ​, ທີ່ພວກເຮົາສົມຄວນນະມັດສະການພຣະອົງຫລື? ພວກເຮົາຈະໄດ້ຮັບຜົນປະໂຫຍດຫຍັງ ຖ້າຫາກພວກເຮົາ​ອະ­ທິ­ຖານ​ຕໍ່​ພຣະ­ອົງ?'</w:t>
      </w:r>
      <w:r>
        <w:rPr>
          <w:vertAlign w:val="superscript"/>
        </w:rPr>
        <w:t>16</w:t>
      </w:r>
      <w:r>
        <w:t>ເບິ່ງ​ແມ, ບໍ່ແມ່ນຄວາມ​ຮຸ່ງເຮືອງຂອງ​ພວກ­ເຂົາທີ່ຢູ່ໃນ​​ກຳ­ມື​ຂອງ​ພວກ­ເຂົາບໍ? ຂ້ານ້ອຍບໍ່ມີສິ່ງໃດທີ່ຈະຕ້ອງເຮັດກັບຄຳແນະນຳຂອງຄົນຊົ່ວ.</w:t>
      </w:r>
      <w:r>
        <w:rPr>
          <w:vertAlign w:val="superscript"/>
        </w:rPr>
        <w:t>17</w:t>
      </w:r>
      <w:r>
        <w:t>ຫລາຍ​ເທື່ອ​ເທົ່າ­ໃດທີ່ຕະ­ກຽງ​ຂອງ​ຄົນ​ຊົ່ວ​ດັບ​ມອດ, ຫລືທີ່ຄວາມ​ຍາກ​ລຳ­ບາກ​ມາ​ເຖິງ​ພວກ­ເຂົາ​? ຫລາຍ​ເທື່ອ​ເທົ່າ­ໃດທີ່ມັນເກີດຂຶ້ນທີ່ພຣະ­ເຈົ້າ ເຮັດໃຫ້ພວກເຂົາໂສກເສົ້າດ້ວຍ​ພຣະ­ພິ­ໂຣດ​ຂອງ​ພຣະ­ອົງ​?</w:t>
      </w:r>
      <w:r>
        <w:rPr>
          <w:vertAlign w:val="superscript"/>
        </w:rPr>
        <w:t>18</w:t>
      </w:r>
      <w:r>
        <w:t>ຫລາຍ​ເທື່ອ​ເທົ່າ­ໃດທີ່ພວກ­ເຂົາ​ຕ້ອງກາຍເປັນ​ຄື​ເຟືອງທ່າມກາງສາຍ​ລົມ­ພັດ​ປິວ​ ຫລື​ເຫມືອນ​ຂີ້ແກບ​ທີ່​ຖືກພາ­ຍຸ​ພັດ​ໄປ?</w:t>
      </w:r>
      <w:r>
        <w:rPr>
          <w:vertAlign w:val="superscript"/>
        </w:rPr>
        <w:t>19</w:t>
      </w:r>
      <w:r>
        <w:t>ເຈົ້າເວົ້າວ່າ, 'ພຣະ­ເຈົ້າຊົງຍົກຄວາມຮັບຜິດຄົນຫນຶ່ງຂຶ້ນມາ ເພື່ອໃຫ້ບັນດາ​​ລູກ­​ຂອງພຣະອົງ​ຊົດໃຊ້.' ໃຫ້ລາວຊົດໃຊ້ດ້ວຍຕົວເອງເຖີດ, ເພື່ອວ່າລາວຈະຮູ້ຄວາມຮັບຜິດຂອງລາວ.</w:t>
      </w:r>
      <w:r>
        <w:rPr>
          <w:vertAlign w:val="superscript"/>
        </w:rPr>
        <w:t>20</w:t>
      </w:r>
      <w:r>
        <w:t>ໃນດວງ­ຕາ​ຂອງ​­ລາວ​ເອງ ເຫັນຄວາມພິນາດຂອງລາວເອງ, ແລະໃຫ້ລາວດື່ມພຣະພິໂຣດ​ອົງ​ຊົງ​ຣິດທານຸພາບ​ເຖີດ.</w:t>
      </w:r>
      <w:r>
        <w:rPr>
          <w:vertAlign w:val="superscript"/>
        </w:rPr>
        <w:t>21</w:t>
      </w:r>
      <w:r>
        <w:t>ເພາະສິ່ງໃດຈະເປັນການເອົາໃຈໃສ່ຄອບຄົວຂອງລາວ, ເມື່ອຈຳນວນເດືອນທັງຫລາຍຂອງລາວຖືກຕັດອອກຫລື?​</w:t>
      </w:r>
      <w:r>
        <w:rPr>
          <w:vertAlign w:val="superscript"/>
        </w:rPr>
        <w:t>22</w:t>
      </w:r>
      <w:r>
        <w:t>ມີ​ຜູ້­ໃດສາມາດສອນ­ຄວາມ​ຮູ້​ໃຫ້​ກັບພຣະ­ເຈົ້າ​ ເນື່ອງຈາກ ພຣະ­ອົງ​ຊົງ​ພິ­ພາກ­ສາ​ ແມ້ແຕ່ຄົນເຫລົ່ານັ້ນທີ່ຢູ່ສູງ?</w:t>
      </w:r>
      <w:r>
        <w:rPr>
          <w:vertAlign w:val="superscript"/>
        </w:rPr>
        <w:t>23</w:t>
      </w:r>
      <w:r>
        <w:t>ຊາຍຄົນ​ຫນຶ່ງ​ຕາຍ ໃນຂະນະທີ່ກຳລັງຂອງລາວ​ແຂງ­ແຮງເຕັມທີ່, ງຽບສະຫງົບ ແລະສຸກ​ສະ­ບາຍຢ່າງເຕັມທີ່.</w:t>
      </w:r>
      <w:r>
        <w:rPr>
          <w:vertAlign w:val="superscript"/>
        </w:rPr>
        <w:t>24</w:t>
      </w:r>
      <w:r>
        <w:t>ຮ່າງ­ກາຍ​ຂອງ​ລາວເຕັມ​ໄປ​ດ້ວຍ​ນ້ຳ​ນົມ ແລະ​ໄຂໃນກະ­ດູກ​ຂອງ​ລາວກໍ​ຊຸ່ມ ແລະມີສຸຂະພາບດີ.</w:t>
      </w:r>
      <w:r>
        <w:rPr>
          <w:vertAlign w:val="superscript"/>
        </w:rPr>
        <w:t>25</w:t>
      </w:r>
      <w:r>
        <w:t>ຊາຍອີກ​ຄົນ​ຫນຶ່ງ​ຕາຍ​ດ້ວຍ​ຈິດວິນຍານທີ່​ຂົມ­ຂື່ນ ຄືຄົນຫນຶ່ງທີ່ບໍ່ເຄີຍ​ມີປະສົບການກັບສິ່ງດີໆ.</w:t>
      </w:r>
      <w:r>
        <w:rPr>
          <w:vertAlign w:val="superscript"/>
        </w:rPr>
        <w:t>26</w:t>
      </w:r>
      <w:r>
        <w:t>ພວກ­ເຂົາ​ລົ້ມຕົວນອນ​ໃນ​ຂີ້­ຝຸ່ນ​ດິນ​ຄື­ກັນ, ແລະ​ບັນດາຕົວ​ຫນອນ​ກໍ​ກັດ​ກິນ​ປົກຄຸມພວກເຂົາ​ທັງ​ສອງ​.</w:t>
      </w:r>
      <w:r>
        <w:rPr>
          <w:vertAlign w:val="superscript"/>
        </w:rPr>
        <w:t>27</w:t>
      </w:r>
      <w:r>
        <w:t>ເບິ່ງ​ແມ, ຂ້ານ້ອຍຮູ້​ຄວາມ​ຄິດ​ທັງຫລາຍຂອງ​ເຈົ້າ, ແລະ​ອຸ­ບາຍທັງຫລາຍທີ່ເຈົ້າປາຖະຫນາ​ເຮັດ​ຜິດ​ຕໍ່ຂ້ານ້ອຍ.</w:t>
      </w:r>
      <w:r>
        <w:rPr>
          <w:vertAlign w:val="superscript"/>
        </w:rPr>
        <w:t>28</w:t>
      </w:r>
      <w:r>
        <w:t>ເພາະ​ເຈົ້າ​ເວົ້າ​ວ່າ, ‘ຕອນນີ້ເຮືອນຂອງເຈົ້າຊາຍ​ຢູ່​ທີ່​ໃດ? ເຕັນ​ຊຶ່ງ​ຄົນ​ຊົ່ວ​ເຄີຍອາ­ໄສ​ນັ້ນ​ຢູ່​ທີ່​ໃດ?’</w:t>
      </w:r>
      <w:r>
        <w:rPr>
          <w:vertAlign w:val="superscript"/>
        </w:rPr>
        <w:t>29</w:t>
      </w:r>
      <w:r>
        <w:t>ເຈົ້າ​ບໍ່­ເຄີຍ​ຖາມ​ຄົນສັນຈອນມາບໍ? ​ເຈົ້າ​ບໍ່​ໄດ້ຮັບ​ຮູ້​ເຖິງຫລັກຖານທີ່​ພວກ­ເຂົາ​ສາມາດບອກໄດ້,</w:t>
      </w:r>
      <w:r>
        <w:rPr>
          <w:vertAlign w:val="superscript"/>
        </w:rPr>
        <w:t>30</w:t>
      </w:r>
      <w:r>
        <w:t>ວ່າ​ຄົນ​ຊົ່ວ​ໄດ້​ຖືກມ້ຽນ­ໄວ້​ຈາກວັນແຫ່ງຄວາມພິນາດ, ແລະ​ທີ່­ລາວ​ຈະໄດ້​ຖືກ​ນຳອອກ­ໄປຈາກວັນແຫ່ງ​ຄວາມໂກດຮ້າຍຫລື?</w:t>
      </w:r>
      <w:r>
        <w:rPr>
          <w:vertAlign w:val="superscript"/>
        </w:rPr>
        <w:t>31</w:t>
      </w:r>
      <w:r>
        <w:t>ໃຜ​ຈະກ່າວໂທດ​ວິ­ທີ​ທາງ​ຂອງ​ຄົນຊົ່ວ​ຕໍ່­ຫນ້າ​ລາວ? ​ຜູ້­ໃດຈະຕອບແທນລາວສຳລັບສິ່ງ​ທີ່​ລາວ​ໄດ້​ເຮັດ.</w:t>
      </w:r>
      <w:r>
        <w:rPr>
          <w:vertAlign w:val="superscript"/>
        </w:rPr>
        <w:t>32</w:t>
      </w:r>
      <w:r>
        <w:t>ເຖິງ​ຢ່າງ​ນັ້ນ​ ລາວຈະ​ຖືກ​ຫາມ​ໄປ​ຍັງ​ຂຸມ​ຝັງ​ສົບ; ແລະ​ບັນດາຜູ້ຊາຍຈະເຝົາເຫນືອ​ອຸ­ໂມງຝັງສົບ.</w:t>
      </w:r>
      <w:r>
        <w:rPr>
          <w:vertAlign w:val="superscript"/>
        </w:rPr>
        <w:t>33</w:t>
      </w:r>
      <w:r>
        <w:t>ດິນ​ແຫ່ງ​ພູ­ເຂົາຈະເປັນຂອງຫວານສຳລັບລາວ; ທຸກຄົນຈະ​ຕາມ​ລາວ​ໄປ, ຢ່າງທີ່ມີຄົນຈຳນວນຫລວງຫລາຍໄດ້ໄປກ່ອນລາວແລ້ວທີ່ນັ້ນ.</w:t>
      </w:r>
      <w:r>
        <w:rPr>
          <w:vertAlign w:val="superscript"/>
        </w:rPr>
        <w:t>34</w:t>
      </w:r>
      <w:r>
        <w:t>ແລ້ວເຈົ້າປອບໂຍນຂ້ານ້ອຍດ້ວຍສິ່ງທີ່​​ເປົ່າໆ, ເພາະໃນຄຳຕອບທັງຫລາຍ​ຂອງ​ເຈົ້າ​ບໍ່­ມີ​ສິ່ງໃດເລີຍ ນອກຈາກການເວົ້າ​ຂີ້­ຕົວະແມ່ນບໍ”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ແລ້ວ​ເອ­ລີ­ຟັດ​ຊາວ​ເຕ­ມານ​ໄດ້ຕອບ ແລະເວົ້າ​ວ່າ,</w:t>
      </w:r>
      <w:r>
        <w:rPr>
          <w:vertAlign w:val="superscript"/>
        </w:rPr>
        <w:t>2</w:t>
      </w:r>
      <w:r>
        <w:t>“ຄົນສາມາດເປັນ​ປະ­ໂຫຍດ​ຕໍ່​ພຣະ­ເຈົ້າ​ໄດ້​ບໍ? ຄົນ​ສະ­ຫລາດ​ຄົນຫນຶ່ງສາມາດ​ເປັນ​ປະ­ໂຫຍດຕໍ່ພຣະອົງໄດ້ບໍ?</w:t>
      </w:r>
      <w:r>
        <w:rPr>
          <w:vertAlign w:val="superscript"/>
        </w:rPr>
        <w:t>3</w:t>
      </w:r>
      <w:r>
        <w:t>ການທີ່ເຈົ້າເປັນຄົນຊອບທັມນັ້ນສ້າງຄວາມພໍພຣະທັຍຢ່າງໃດໃຫ້ກັບອົງຜູ້ຊົງຣິດທານຸພາບຫລື? ການທິ່ເຈົ້າເຮັດໃຫ້ວິທີທາງຂອງເຈົ້າບໍ່ມີທາງດີນັ້ນ ເຮັດໃຫ້ພຣະອົງໄດ້ຮັບອັນໃດ?</w:t>
      </w:r>
      <w:r>
        <w:rPr>
          <w:vertAlign w:val="superscript"/>
        </w:rPr>
        <w:t>4</w:t>
      </w:r>
      <w:r>
        <w:t>ເປັນເພາະຄວາມ​ຢຳ​ເກງ​ຂອງເຈົ້າຕໍ່ພຣະ­ອົງ​ ທີ່ເຮັດໃຫ້ພຣະອົງຊົງຕຳນິເຈົ້າ ແລະ ນຳເຈົ້າເຂົ້າສູ່ການພິພາກສາຢ່າງນັ້ນຫລື?</w:t>
      </w:r>
      <w:r>
        <w:rPr>
          <w:vertAlign w:val="superscript"/>
        </w:rPr>
        <w:t>5</w:t>
      </w:r>
      <w:r>
        <w:t>ບໍ່ແມ່ນເພາະຄວາມ​ຊົ່ວ​ອັນຍິ່ງໃຫຍ່ຂອງ​ເຈົ້າ​ບໍ່ແມ່ນບໍ? ບໍ່​ແມ່ນ​ເພາະຄວາມອະທັມ​ທີ່ບໍ່​ສິ້ນ­ສຸດຂອງເຈົ້າ ບໍ່​ແມ່ນ​ບໍ?</w:t>
      </w:r>
      <w:r>
        <w:rPr>
          <w:vertAlign w:val="superscript"/>
        </w:rPr>
        <w:t>6</w:t>
      </w:r>
      <w:r>
        <w:t>ເພາະ​ເຈົ້າໄດ້ຮຽກຮ້ອງການຄໍ້າປະກັນຫນີ້ຈາກພີ່ນ້ອງຂອງເຈົ້າ ໂດຍບໍ່ມີເຫດຜົນ ແລະ​ເຈົ້າໄດ້ປຸ້ນ​ເສື້ອ­ຜ້າ​ຂອງ​ຄົນ­ທີ່​ເປືອຍ​ກາຍ​ຢູ່.</w:t>
      </w:r>
      <w:r>
        <w:rPr>
          <w:vertAlign w:val="superscript"/>
        </w:rPr>
        <w:t>7</w:t>
      </w:r>
      <w:r>
        <w:t>ເຈົ້າ​ບໍ່­ໄດ້​ໃຫ້​ນ້ຳ​ແກ່​ຄົນ­ທີ່​ຫິວ​ນ້ຳ ແລະ​ເຈົ້າ​ບໍ່­ໄດ້​ເອົາ​ເຂົ້າ​ໃຫ້​ແກ່​ຄົນ­ທີ່​ຫິວ​ເຂົ້າ.</w:t>
      </w:r>
      <w:r>
        <w:rPr>
          <w:vertAlign w:val="superscript"/>
        </w:rPr>
        <w:t>8</w:t>
      </w:r>
      <w:r>
        <w:t>ເຖິງແມ່ນວ່າເຈົ້າ, ເປັນຄົນທີ່ມີກຳລັງທີ່ຄອບຄອງແຜ່ນດິນໂລກ, ເຖິງແມ່ນວ່າເຈົ້າ, ເປັນຄົນມີກຽຕ, ທີ່ອາໄສຢູ່ທີ່ນັ້ນ.</w:t>
      </w:r>
      <w:r>
        <w:rPr>
          <w:vertAlign w:val="superscript"/>
        </w:rPr>
        <w:t>9</w:t>
      </w:r>
      <w:r>
        <w:t>ເຈົ້າໄດ້ສົ່ງແມ່­ຫມ້າຍ​ອອກ​ໄປດ້ວຍຄວາມວ່າງ​ເປົ່າ; ແລະ​ແຂນ​ທັງຫລາຍຂອງຄົນທີ່ກຳພ້າໄດ້ຖືກເຮັດໃຫ້​ຫັກ.</w:t>
      </w:r>
      <w:r>
        <w:rPr>
          <w:vertAlign w:val="superscript"/>
        </w:rPr>
        <w:t>10</w:t>
      </w:r>
      <w:r>
        <w:t>ດ້ວຍເຫດນັ້ນ, ບ້ວງແຮ້ວຈຶ່ງ​ຢູ່​ຮອບ​ຕົວເຈົ້າ ແລະ​ຄວາມ​ຢ້ານ​ຢ່າງກະທັນຫັນ ກໍເຮັດໃຫ້ເຈົ້າລຳບາກ.</w:t>
      </w:r>
      <w:r>
        <w:rPr>
          <w:vertAlign w:val="superscript"/>
        </w:rPr>
        <w:t>11</w:t>
      </w:r>
      <w:r>
        <w:t>ມີຄວາມ​ມືດ ເພື່ອວ່າ​​ເຈົ້າຈະ​ບໍ່​ສາມາດແນມເຫັນ​; ແລະ​ນ້ຳ​ທີ່​ຖ້ວມ​ກໍ​ປົກ​ຄຸມ​ເຈົ້າ​ໄວ້.</w:t>
      </w:r>
      <w:r>
        <w:rPr>
          <w:vertAlign w:val="superscript"/>
        </w:rPr>
        <w:t>12</w:t>
      </w:r>
      <w:r>
        <w:t>ພຣະ­ເຈົ້າ​ບໍ່­ໄດ້​ສະ­ຖິດ​ຢູ່­ໃນ​ທີ່​ສູງ​ໃນ​ທ້ອງຟ້າ​ບໍ? ເບິ່ງ​ດາວທັງຫລາຍ ​ທີ່ຢູ່ໃນທີ່​ສູງ​, ພວກມັນຢູ່​ສູງສັກພຽງໃດ!</w:t>
      </w:r>
      <w:r>
        <w:rPr>
          <w:vertAlign w:val="superscript"/>
        </w:rPr>
        <w:t>13</w:t>
      </w:r>
      <w:r>
        <w:t>ເຈົ້າເວົ້າວ່າ, ‘ພຣະ­ເຈົ້າຊົງ​ຮູ້​ເລື່ອງອັນ­ໃດຫລື? ພຣະ­ອົງ​ຊົງສາມາດຕັດສິນຜ່ານຄວາມ​ມືດ​ທຶບ​ໄດ້​ບໍ?</w:t>
      </w:r>
      <w:r>
        <w:rPr>
          <w:vertAlign w:val="superscript"/>
        </w:rPr>
        <w:t>14</w:t>
      </w:r>
      <w:r>
        <w:t>ເມກ​ທຶບ​ປົກຄຸມ​ພຣະ­ອົງ​ໄວ້, ເພື່ອວ່າພຣະ­ອົງຈະ​ບໍ່ຊົງສາມາດ​ເຫັນພວກເຮົາ; ແລະ​ພຣະ­ອົງຊົງດຳເນີນໂດຍ​ຮອບ​ເທິງທ້ອງ​ຟ້າ.’</w:t>
      </w:r>
      <w:r>
        <w:rPr>
          <w:vertAlign w:val="superscript"/>
        </w:rPr>
        <w:t>15</w:t>
      </w:r>
      <w:r>
        <w:t>ເຈົ້າຈະຮັກສາວິທີ​ທາງ​ເກົ່າ​ທີ່​ຄົນ​ຊົ່ວ​ເຄີຍ​ດຳ­ເນີນ​ນັ້ນ-</w:t>
      </w:r>
      <w:r>
        <w:rPr>
          <w:vertAlign w:val="superscript"/>
        </w:rPr>
        <w:t>16</w:t>
      </w:r>
      <w:r>
        <w:t>ຄືຄົນເຫລົ່ານັ້ນທີ່ຖືກຈັບໄປກ່ອນ​ເວ­ລ​າ​ກຳ­ນົດ​ຂອງ​ພວກ­ເຂົາ, ຄົນເຫລົ່ານັ້ນທີ່ຮາກ­ຖານ​ໄດ້ຖືກພັດ​ໄປເຫມືອນແມ່ນໍ້າສາຍຫນຶ່ງ,</w:t>
      </w:r>
      <w:r>
        <w:rPr>
          <w:vertAlign w:val="superscript"/>
        </w:rPr>
        <w:t>17</w:t>
      </w:r>
      <w:r>
        <w:t>ຄົນເຫລົ່ານັ້ນ ທີ່ໄດ້ທູນຕໍ່ພຣະເຈົ້າວ່າ, ‘ຂໍ​ຊົງແຍກໄປຈາກພວກເຮົາເຖີດ’, ຄົນເຫລົ່ານັ້ນທີ່ໄດ້ເວົ້າວ່າ, ອົງຊົງມີ​ຣິດ​ທານຸພາບ​ຈະຊົງສາມາດ​ເຮັດ​ສິ່ງ­ໃດ​ຕໍ່ພວກເຮົາຫລື?’</w:t>
      </w:r>
      <w:r>
        <w:rPr>
          <w:vertAlign w:val="superscript"/>
        </w:rPr>
        <w:t>18</w:t>
      </w:r>
      <w:r>
        <w:t>ແຕ່​ພຣະ­ອົງ​ໄດ້ຊົງເຕີມ​ເຮືອນ​ຂອງ​ພວກ­ເຂົາໃຫ້​ເຕັມ​ດ້ວຍສິ່ງຕ່າງໆທີ່ດີ; ແຜນການທັງຫລາຍຂອງຄົນຊົ່ວ ກໍ​​ຫ່າງ​ໄກ​ຈາກ​ຂ້ານ້ອຍ.</w:t>
      </w:r>
      <w:r>
        <w:rPr>
          <w:vertAlign w:val="superscript"/>
        </w:rPr>
        <w:t>19</w:t>
      </w:r>
      <w:r>
        <w:t>ຄົນ​ຊອບ­ທັມ​ຈະ​ເຫັນໂຊກຊະຕາຂອງພວກເຂົາ ແລະ​ຊົມ­ຊື່ນ­ຍິນ­ດີ; ຄົນ​ບໍ່­ມີ​ຄວາມ​ຜິດຈະຫົວ​ເຍາະ­ເຍີ້ຍພວກເຂົາ.</w:t>
      </w:r>
      <w:r>
        <w:rPr>
          <w:vertAlign w:val="superscript"/>
        </w:rPr>
        <w:t>20</w:t>
      </w:r>
      <w:r>
        <w:t>ພວກເຂົາເວົ້າວ່າ, 'ແນ່ນອນເລີຍວ່າ ຄົນເຫລົ່ານັ້ນຜູ້ໄດ້ລຸກຂຶ້ນໂຈມຕີພວກເຮົາ ຈະຖືກຕັດອອກໄປ; ໄຟໄດ້ເຜົາຜານຊັບສົມບັດທັງຫລາຍຂອງພວກເຂົາ­.'</w:t>
      </w:r>
      <w:r>
        <w:rPr>
          <w:vertAlign w:val="superscript"/>
        </w:rPr>
        <w:t>21</w:t>
      </w:r>
      <w:r>
        <w:t>ບັດນີ້ ຈົ່ງ​ເຫັນດ້ວຍກັບພຣະ­ເຈົ້າ ແລະຈົ່ງຍອມຈຳນົນຕໍ່ພຣະອົງດ້ວຍການກະທຳເຊັ່ນນີ້, ສິ່ງດີກໍຈະເກີດຂຶ້ນກັບເຈົ້າ. ​</w:t>
      </w:r>
      <w:r>
        <w:rPr>
          <w:vertAlign w:val="superscript"/>
        </w:rPr>
        <w:t>22</w:t>
      </w:r>
      <w:r>
        <w:t>ຂ້ານ້ອຍຂໍຮ້ອງນຳເຈົ້າ, ​ຈົ່ງຍອມຮັບຄຳສັ່ງສອນ​ຈາກ​ປາກ​ຂອງ​ພຣະ­ອົງ; ຈົ່ງບັນຈຸຖ້ອຍຄຳທັງຫລາຍຂອງພຣະອົງໄວ້ໃນຫົວໃຈ​ຂອງ​ເຈົ້າ.</w:t>
      </w:r>
      <w:r>
        <w:rPr>
          <w:vertAlign w:val="superscript"/>
        </w:rPr>
        <w:t>23</w:t>
      </w:r>
      <w:r>
        <w:t>ຖ້າ​ຫາກເຈົ້າ​ຫັນກັບ​ມາ​ຫາ​ພຣະ­ເຈົ້າ​ອົງ​ມີ​ຣິດ​ທານຸພາບ, ເຈົ້າຈະໄດ້ຮັບການສ້າງຂຶ້ນໃຫມ່. ຖ້າຫາກເຈົ້າເອົາຄວາມອະທັມໄວ້ຫ່າງໄກຈາກເຕັນຂອງເຈົ້າ.</w:t>
      </w:r>
      <w:r>
        <w:rPr>
          <w:vertAlign w:val="superscript"/>
        </w:rPr>
        <w:t>24</w:t>
      </w:r>
      <w:r>
        <w:t>ວາງຊັບສົມບັດຂອງເຈົ້າ​ລົງໃນ​ຂີ້­ຝຸ່ນ​ດິນ ແລະ​ຄຳຂອງ​ເມືອງ​ໂອ­ຟີທ່າມກາງບັນດາ​ຫີນ​ໃນ​ແມ່­ນ້ຳທັງຫລາຍ.</w:t>
      </w:r>
      <w:r>
        <w:rPr>
          <w:vertAlign w:val="superscript"/>
        </w:rPr>
        <w:t>25</w:t>
      </w:r>
      <w:r>
        <w:t>ແລະ​​ອົງ​ມີ​ຣິດທານຸພາບ​ຈະ​ເປັນຊັບສົມບັດຂອງເຈົ້າ, ເປັນເງິນອັນລໍ້າຄ່າແກ່ເຈົ້າ.​</w:t>
      </w:r>
      <w:r>
        <w:rPr>
          <w:vertAlign w:val="superscript"/>
        </w:rPr>
        <w:t>26</w:t>
      </w:r>
      <w:r>
        <w:t>ເພາະເຈົ້າຈະມີຄວາມເພິງພໍໃຈໃນອົງຜູ້ຊົງຣິດທານຸພາບ; ເຈົ້າຈະເງີຍຫນ້າຂຶ້ນຕໍ່ພຣະເຈົ້າ.</w:t>
      </w:r>
      <w:r>
        <w:rPr>
          <w:vertAlign w:val="superscript"/>
        </w:rPr>
        <w:t>27</w:t>
      </w:r>
      <w:r>
        <w:t>ເຈົ້າ​ຈະ​ອະ­ທິ­ຖານ​ຕໍ່​ພຣະ­ອົງ ແລະ​ພຣະ­ອົງ​ຈະ​ໄດ້​ຟັງ​ເຈົ້າ; ແລະ​ເຈົ້າ​ຈະ​ໃຫ້​ຕາມ​ຄຳ​ປະ­ຕິ­ຍານ​ຂອງ​ເຈົ້າຕໍ່ພຣະອົງ.</w:t>
      </w:r>
      <w:r>
        <w:rPr>
          <w:vertAlign w:val="superscript"/>
        </w:rPr>
        <w:t>28</w:t>
      </w:r>
      <w:r>
        <w:t>ເຈົ້າ​ຈະ​ຕັດ­ສິນ­ໃຈ​ໃນ​ສິ່ງໃດໆ ແລະ​ສິ່ງນັ້ນ​ຈະມີການຢືນຢັນສຳລັບເຈົ້າ; ​ແສງ­ສະ­ຫວ່າງ​ສ່ອງ​ມາທາງ​ຂອງເຈົ້າ</w:t>
      </w:r>
      <w:r>
        <w:rPr>
          <w:vertAlign w:val="superscript"/>
        </w:rPr>
        <w:t>29</w:t>
      </w:r>
      <w:r>
        <w:t>ພຣະເຈົ້າຊົງເຮັດໃຫ້ຄົນຍິ່ງຖ່ອມຕົວລົງ ແລະພຣະອົງຊົງຊ່ວຍຄົນທີ່ມີດວງຕາອ່ອນໂຍນໃຫ້ລອດ.</w:t>
      </w:r>
      <w:r>
        <w:rPr>
          <w:vertAlign w:val="superscript"/>
        </w:rPr>
        <w:t>30</w:t>
      </w:r>
      <w:r>
        <w:t>ພຣະ­ອົງ​ຈະຊ່ວຍ​ຄົນ ແມ່ນແຕ່ຄົນທີ່ມີຄວາ​ມຜິດ​ໃຫ້​ພົ້ນ; ຄືຄົນທີ່ຈະໄດ້ຮັບການຊ່ວຍຜ່ານທາງມືທີ່ສະອາດ​ຂອງ​ເຈົ້າ.”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ແລ້ວໂຢບໄດ້ຕອບ ແລະເວົ້າ​ວ່າ,</w:t>
      </w:r>
      <w:r>
        <w:rPr>
          <w:vertAlign w:val="superscript"/>
        </w:rPr>
        <w:t>2</w:t>
      </w:r>
      <w:r>
        <w:t>"ຄຳ​ຮ້ອງ­ທຸກ​ຂອງ​ຂ້ານ້ອຍ ເປັນຄວາມຂົມ­ຂື່ນ​; ມືຂອງຂ້ານ້ອຍຫນັກເພາະການຮ້ອງຄວນ​ຄາງ​ຂອງ​ຂ້ານ້ອຍ.</w:t>
      </w:r>
      <w:r>
        <w:rPr>
          <w:vertAlign w:val="superscript"/>
        </w:rPr>
        <w:t>3</w:t>
      </w:r>
      <w:r>
        <w:t>ໂອ, ທີ່ຂ້ານ້ອຍ​​ຮູ້­ວ່າ ຂ້ານ້ອຍຈະ​ພົບ​ພຣະ­ອົງ​ໄດ້​ຢູ່ໃສ! ໂອ, ເພື່ອຂ້ານ້ອຍ​ຈະ​ມາ​ເຖິງ​ພຣະ­ທີ່­ນັ່ງ​ຂອງ​ພຣະ­ອົງ!</w:t>
      </w:r>
      <w:r>
        <w:rPr>
          <w:vertAlign w:val="superscript"/>
        </w:rPr>
        <w:t>4</w:t>
      </w:r>
      <w:r>
        <w:t>ຂ້ານ້ອຍຈະ​ຍື່ນ​ຄະ­ດີ​ຂອງ​ຂ້ານ້ອຍ​ຕໍ່​ຫນ້າພຣະ­ອົງ ແລະ​ເຕີມປາກຂອງຂ້ານ້ອຍດ້ວຍຄຳໂຕ້​ແຍ້ງ​ທັງຫລາຍ.</w:t>
      </w:r>
      <w:r>
        <w:rPr>
          <w:vertAlign w:val="superscript"/>
        </w:rPr>
        <w:t>5</w:t>
      </w:r>
      <w:r>
        <w:t>ຂ້ານ້ອຍ​ຈະ​ຮູ້​ຄຳ​ຕອບຕ່າງໆ​ຂອງ​ພຣະ­ອົງ ທີ່ພຣະອົງຈະຊົງຕອບຂ້ານ້ອຍ ແລະ​ເຂົ້າ­ໃຈ​ສິ່ງ​ທີ່​ພຣະ­ອົງ​ຈະ​ເວົ້າ​ກັບ​ຂ້ານ້ອຍ.</w:t>
      </w:r>
      <w:r>
        <w:rPr>
          <w:vertAlign w:val="superscript"/>
        </w:rPr>
        <w:t>6</w:t>
      </w:r>
      <w:r>
        <w:t>ພຣະ­ອົງ​ຈະຊົງ​ໄດ້​ໂຕ້​ແຍ້ງ​ກັບ​ຂ້ານ້ອຍໃນຄວາມ­ຍິ່ງ­ໃຫຍ່​ແຫ່ງ​ຣິດ­ທາ­ນຸ­ພາບ​ອັນ​ຂອງ​ພຣະ­ອົງ​ຫລື? ບໍ່ເລີຍ, ພຣະ­ອົງ​ຈະ​ໃຫ້​ກຳ­ລັງ​ແກ່​ຂ້ານ້ອຍ.</w:t>
      </w:r>
      <w:r>
        <w:rPr>
          <w:vertAlign w:val="superscript"/>
        </w:rPr>
        <w:t>7</w:t>
      </w:r>
      <w:r>
        <w:t>ໃນ​ບ່ອນ­ນັ້ນ ຄົນ​ທ່ຽງ​ທັມອາດ​ຈະ​ໂຕ້ແຍ້ງ​ກັບ​ພຣະ­ອົງ​ໄດ້. ດ້ວຍວິທີການນີ້ ​ຂ້ານ້ອຍ​ຈະໄດ້​ຮັບ​ການ​ປະກາດວ່າ ບໍ່ມີຄວາມຜິດຊົ່ວນິຣັນດອນ ໂດຍຄວາມຍຸຕິທັມຂອງຂ້ານ້ອຍ.</w:t>
      </w:r>
      <w:r>
        <w:rPr>
          <w:vertAlign w:val="superscript"/>
        </w:rPr>
        <w:t>8</w:t>
      </w:r>
      <w:r>
        <w:t>ເບິ່ງ​ແມ, ຂ້ານ້ອຍ​ຍ່າງ​ໄປທາງທິດຕາເວັນອອກ, ແຕ່​ພຣະ­ອົງ​ບໍ່­ໄດ້​ສະ­ຖິດ​ຢູ່​ບ່ອນ­ນັ້ນ, ແຕ່​ຂ້ານ້ອຍກໍ​ບໍ່​ສັງ­ເກດ​ເຫັນ​ພຣະ­ອົງ.</w:t>
      </w:r>
      <w:r>
        <w:rPr>
          <w:vertAlign w:val="superscript"/>
        </w:rPr>
        <w:t>9</w:t>
      </w:r>
      <w:r>
        <w:t>ໄປທາງທິດເຫນືອ ທີ່ຊຶ່ງ​ພຣະ­ອົງ​ຊົງກະ­ທຳ​ກິ­ຈະ­ການ, ແຕ່ຂ້ານ້ອຍ​ບໍ່ສາມາດ​ເຫັນ​ພຣະ­ອົງ, ແລະໄປທາງທິດໃຕ້, ທີ່ຊຶ່ງພຣະອົງ ​ເຊື່ອງພຣະອົງ­ໄວ້ ເພື່ອຂ້ານ້ອຍ​ຈະບໍ່ສາມາດເຫັນພຣະ­ອົງ​ໄດ້.</w:t>
      </w:r>
      <w:r>
        <w:rPr>
          <w:vertAlign w:val="superscript"/>
        </w:rPr>
        <w:t>10</w:t>
      </w:r>
      <w:r>
        <w:t>ແຕ່​ພຣະ­ອົງຊົງ​ໄດ້​ຮູ້​ຫົນທາງ​ທີ່​ຂ້ານ້ອຍ​ໄປ; ເມື່ອ​ພຣະ­ອົງ​ໄດ້​ທົດ­ສອບ​ຂ້ານ້ອຍ​ແລ້ວ, ຂ້ານ້ອຍກໍ​ຈະອອກມາ​ເປັນ​ເຫມືອນ​ຄຳ.</w:t>
      </w:r>
      <w:r>
        <w:rPr>
          <w:vertAlign w:val="superscript"/>
        </w:rPr>
        <w:t>11</w:t>
      </w:r>
      <w:r>
        <w:t>ຕີນ​ຂອງ​ຂ້ານ້ອຍ​ຢຶດຫມັ້ນໃນບາດກ້າວທັງຫລາຍຂອງຕິດ​ຮອຍ​ຕີນຂອງ​ພຣະ­ອົງ​. ຂ້ານ້ອຍໄດ້ຮັກສາວິທີທາງຂອງພຣະອົງ ແລະ​ບໍ່­ໄດ້​ຫັນ​ໄປ​ທາງ­ຂ້າງ​ເລີຍ.</w:t>
      </w:r>
      <w:r>
        <w:rPr>
          <w:vertAlign w:val="superscript"/>
        </w:rPr>
        <w:t>12</w:t>
      </w:r>
      <w:r>
        <w:t>ຂ້ານ້ອຍ​ບໍ່­ໄດ້​ຫນີ​ໄປ​ຈາກ​ພຣະ­ບັນ­ຍັດ​ແຫ່ງ​ຮິມ​ພຣະ­ໂອດ​ຂອງ​ພຣະ­ອົງ; ຂ້ານ້ອຍ​ໄດ້ເຫັນຄຸນຄ່າຕໍ່ບັນດາ​ພຣະ­ທັມ​ແຫ່ງ​ພຣະ­ໂອດ​ຂອງ​ພຣະ­ອົງ ສູງ​ຍິ່ງກວ່າສ່ວນແບ່ງ​ອາ­ຫານຂອງຂ້ານ້ອຍ.​</w:t>
      </w:r>
      <w:r>
        <w:rPr>
          <w:vertAlign w:val="superscript"/>
        </w:rPr>
        <w:t>13</w:t>
      </w:r>
      <w:r>
        <w:t>ແຕ່​ພຣະ­ອົງຄືຜູ້ຫນຶ່ງທີ່ຊົງເມດຕາ, ໃຜສາມາດເຮັດໃຫ້ພຣະອົງຫັນກັບໄດ້ຫລື?​ ພຣະ­ອົງ​ມີ​ພຣະ­ປະ­ສົງ​ສິ່ງ­ໃດ, ພຣະ­ອົງ​ກໍ­ໄດ້​ກະ­ທຳ​ສິ່ງ​ນັ້ນ.</w:t>
      </w:r>
      <w:r>
        <w:rPr>
          <w:vertAlign w:val="superscript"/>
        </w:rPr>
        <w:t>14</w:t>
      </w:r>
      <w:r>
        <w:t>ເພາະ­ວ່າ​ພຣະ­ອົງຊົງ​ຈະ​ໄດ້​ເຮັດ​ສິ່ງ​ທີ່​ພຣະ­ອົງ​ໄດ້​ກຳ­ນົດທີ່ຕໍ່ຕ້ານ​ຂ້ານ້ອຍ​ນັ້ນ​ຄົບ­ຖ້ວນ, ມີອີກຫລາຍຢ່າງເປັນເຫມືອນສິ່ງເຫລົ່ານັ້ນ.</w:t>
      </w:r>
      <w:r>
        <w:rPr>
          <w:vertAlign w:val="superscript"/>
        </w:rPr>
        <w:t>15</w:t>
      </w:r>
      <w:r>
        <w:t>ດ້ວຍເຫດ­ນັ້ນ, ຂ້ານ້ອຍ​ຈຶ່ງ​ສະ​ທົກ​ສະ­ທ້ານໃນການຊົງສະຖິດຂອງ​ພຣະ­ອົງ; ເມື່ອ​ຂ້ານ້ອຍ​ຄິດເຖິງພຣະອົງ, ຂ້ານ້ອຍ​ກໍ​ຢ້ານກົວ​ພຣະ­ອົງ.</w:t>
      </w:r>
      <w:r>
        <w:rPr>
          <w:vertAlign w:val="superscript"/>
        </w:rPr>
        <w:t>16</w:t>
      </w:r>
      <w:r>
        <w:t>ເພາະພຣະ­ເຈົ້າ​ໄດ້​ຊົງກະ­ທຳ­ໃຫ້​ໃຈ​ຂອງ​ຂ້ານ້ອຍ​ອ່ອນ­ແຮງ; ​ອົງຜູ້ຊົງ​ມີ​ຣິດທານຸພາບ​ໄດ້​ເຮັດ­ໃຫ້​ຂ້ານ້ອຍສະທົກ​ສະ­ທ້ານ.</w:t>
      </w:r>
      <w:r>
        <w:rPr>
          <w:vertAlign w:val="superscript"/>
        </w:rPr>
        <w:t>17</w:t>
      </w:r>
      <w:r>
        <w:t>ຂ້ານ້ອຍ​ບໍ່­ໄດ້​ຖືກນຳໄປຍັງຈຸດຈົບໂດຍ​ຄວາມ​ມືດ​, ເພາະຄວາມ​ມືດ​ທຶບທີ່ປົກຄຸກໃບຫນ້າອັນສິ້ນຫວັງຂອງຂ້ານ້ອຍ​.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ເປັນ­ຫຍັງເວລາທັງຫລາຍເພື່ອການຕັດສິນຄົນຊົ່ວຮ້າຍ ຈຶ່ງບໍ່ຕັ້ງໂດຍອົງຜູ້ຊົງຣິດຫລື? ເປັນຫຍັງຄົນເຫລົ່ານັ້ນທີ່ບໍ່ມີຄວາມຊື່ສັດຕໍ່ພຣະອົງຈຶ່ງບໍ່ໄດ້ເຫັນ​ວັນແຫ່ງການພິພາກສາທັງຫລາຍຂອງ​ພຣະ­ອົງມາເຖິງຫລື?</w:t>
      </w:r>
      <w:r>
        <w:rPr>
          <w:vertAlign w:val="superscript"/>
        </w:rPr>
        <w:t>2</w:t>
      </w:r>
      <w:r>
        <w:t>ມີ​ຄົນຊົ່ວຮ້າຍຜູ້ທີ່​ຍ້າຍ​ຫລັກ​ເຂດ­ແດນຕ່າງໆ; ມີຄົນຊົ່ວຮ້າຍຜູ້ທີ່ໃຊ້ກຳລັງບັງຄັບເອົາ​ຝູງ​ແບ້​ແກະ ແລະເກັບພວກມັນໄວ້ໃນທົ່ວນາຂອງຕົວເອງ.</w:t>
      </w:r>
      <w:r>
        <w:rPr>
          <w:vertAlign w:val="superscript"/>
        </w:rPr>
        <w:t>3</w:t>
      </w:r>
      <w:r>
        <w:t>ພວກ­ເຂົາຂັບ​ໄລ່​ຕ້ອນ​ຝູງລວາ​ຂອງ​ຄົນ​ກຳ­ພ້າ​ພໍ່​; ພວກ­ເຂົາ​ເອົາ​ງົວ​ຂອງ​ແມ່­ຫມ້າຍ​ໄປ​ເປັນ​ຂອງປະ­ກັນ.</w:t>
      </w:r>
      <w:r>
        <w:rPr>
          <w:vertAlign w:val="superscript"/>
        </w:rPr>
        <w:t>4</w:t>
      </w:r>
      <w:r>
        <w:t>ພວກ­ເຂົາບີບບັງຄັບ​ຄົນ​ຂັດ​ສົນ​ໃຫ້ອອກໄປຈາກທາງຂອງພວກເຂົາ; ຄົນ​ຍາກ­ຈົນ​ແຫ່ງ​ແຜ່ນ­ດິນ­ໂລກ​ທັງຫມົດລ້ວນແຕ່​ເຊື່ອງ​ຕົວ​ຈາກພວກເຂົາ.</w:t>
      </w:r>
      <w:r>
        <w:rPr>
          <w:vertAlign w:val="superscript"/>
        </w:rPr>
        <w:t>5</w:t>
      </w:r>
      <w:r>
        <w:t>ເບິ່ງ​ແມ, ຄົນຍາກຈົນເຫລົ່ານີ້ອອກໄປເຮັດວຽກຂອງພວກເຂົາເຫມືອນກັບພວກ​ລວາ​ປ່າ​ຢູ່­ໃນ​ຖິ່ນ­ແຫ້ງ­ແລ້ງ​ກັນ­ດານ, ຊອກຫາອາຫານຢ່າງຖີ່ຖ້ວນ; ບາງທີອາຣາບາ ຈະຕຽມອາຫານໃຫ້ພວກເຂົາເພື່ອບັນດາລູກ​ທັງ­ຫລາຍ​ຂອງ​ພວກ­ເຂົາ.</w:t>
      </w:r>
      <w:r>
        <w:rPr>
          <w:vertAlign w:val="superscript"/>
        </w:rPr>
        <w:t>6</w:t>
      </w:r>
      <w:r>
        <w:t>ຄົນຍາກຈົນເກັບກ່ຽວໃນເວລາກາງຄືນໃນທົ່ງຫຍ້າຂອງຄົນອື່ນ. ພວກ­ເຂົາຮວບຮວມຜົນອະງຸ່ນທັງຫລາຍຈາກການ​ເກັບກ່ຽວຂອງຄົນເຫລົ່ານັ້ນທີ່ຊົ່ວຮ້າຍ.​</w:t>
      </w:r>
      <w:r>
        <w:rPr>
          <w:vertAlign w:val="superscript"/>
        </w:rPr>
        <w:t>7</w:t>
      </w:r>
      <w:r>
        <w:t>ພວກ­ເຂົານອນ​ເປືອຍ​ກາຍ​ຕະ­ຫລອດ​ຄືນ​ໂດຍ​ບໍ່­ມີ​ເສື້ອ­ຜ້າປົກປິດ; ແລະ​ພວກເຂົາບໍ່­ມີ​ຜ້າ­ຫົ່ມ​ກັນຄວາມ​ຫນາວ.</w:t>
      </w:r>
      <w:r>
        <w:rPr>
          <w:vertAlign w:val="superscript"/>
        </w:rPr>
        <w:t>8</w:t>
      </w:r>
      <w:r>
        <w:t>ພວກ­ເຂົາ​ປຽກ​ຊຸ່ມໄປດ້ວຍຫິມະຈາກ​ພູ­ເຂົາທັງຫລາຍ; ພວກເຂົານອນລົງຂ້າງໆກ້ອນ​ຫີນໃ່ຫ່ຍເພາະ​ບໍ່­ມີ​ບ່ອນ​ກຳ​ບັງ.</w:t>
      </w:r>
      <w:r>
        <w:rPr>
          <w:vertAlign w:val="superscript"/>
        </w:rPr>
        <w:t>9</w:t>
      </w:r>
      <w:r>
        <w:t>ມີຄົນ​ຊົ່ວຮ້າຍທີ່​ຈັບ​ເອົາ​ເດັກ​ກຳ­ພ້າ​ພໍ່​ໄປ​ຈາກ​ເອິກຂອງແມ່, ແລະ​ຄົນຊົ່ວຮ້າຍທີ່ຈັບເດັກເປັນປະກັນຈາກຄົນ​ຍາກ­ຈົນ.</w:t>
      </w:r>
      <w:r>
        <w:rPr>
          <w:vertAlign w:val="superscript"/>
        </w:rPr>
        <w:t>10</w:t>
      </w:r>
      <w:r>
        <w:t>ແຕ່ຄົນຍາກຈົນໄປຕົວເປົ່າໂດຍບໍ່ມີ​ເສື້ອ­ຜ້າ, ເຖິງແມ່ນວ່າພວກເຂົາ​​ຫິວກໍຕາມ, ພວກເຂົາກໍຕ້ອງແບກ​ຟ່ອນ​ເຂົ້າ­ໄປ​ຈາກ​ຄົນ­ທີ່​ຫິວ.</w:t>
      </w:r>
      <w:r>
        <w:rPr>
          <w:vertAlign w:val="superscript"/>
        </w:rPr>
        <w:t>11</w:t>
      </w:r>
      <w:r>
        <w:t>ຄົນຍາກຈົນ​ເຮັດນ້ຳ­ມັນໃນກຳ­ແພງທັງຫລາຍຂອງ​ຄົນ​ເຫລົ່າ​ນັ້ນທີ່ຊົ່ວຮ້າຍ; ພວກ­ເຂົາ​ຢຽບອະ­ງຸ່ນໃນບໍ່ອະງຸ່ນຂອງຄົນຊົ່ວຮ້າຍ; ແຕ່ພວກເຂົາກັບທົນທຸກໃນຄວາມຫິວກະຫາຍ​.</w:t>
      </w:r>
      <w:r>
        <w:rPr>
          <w:vertAlign w:val="superscript"/>
        </w:rPr>
        <w:t>12</w:t>
      </w:r>
      <w:r>
        <w:t>ໃນເມືອງນັ້ນຜູ້ຄົນຕ່າງຄວນຄາງ; ​ຄົນທີ່​ບາດ­ເຈັບ​ຮ້ອງ​ຂໍສຽງດັງ, ແຕ່​ພຣະ­ເຈົ້າ​ບໍ່­ໄດ້​ສົນ​ໃຈ​ໃນ​ຄຳອະທີຖານທັງຫລາຍຂອງພວກເຂົາ.</w:t>
      </w:r>
      <w:r>
        <w:rPr>
          <w:vertAlign w:val="superscript"/>
        </w:rPr>
        <w:t>13</w:t>
      </w:r>
      <w:r>
        <w:t>ຄົນຊົ່ວເຫລົ່ນນີ້ບາງຄົນກະ­ບົດ​ຕໍ່​ຄວາມ​ສະ­ຫວ່າງ; ພວກເຂົາບໍ່ຮູ້ທາງຂອງມັນ, ຫລືພວກເຂົາບໍ່ຢູ່ໃນ​ທາງ​ຂອງ​ຄວາມ​ສະ​ຫວ່າງ­ນັ້ນ.</w:t>
      </w:r>
      <w:r>
        <w:rPr>
          <w:vertAlign w:val="superscript"/>
        </w:rPr>
        <w:t>14</w:t>
      </w:r>
      <w:r>
        <w:t>ກ່ອນຈະສະຫວ່າງ​ຄາດ­ຕະ­ກຳກໍ​ລຸກ­ຂຶ້ນ​ ແລະເຂົາຂ້າຄົນຍາກ­ຈົນ ແລະ​ຄົນ​ຂັດ​ສົນ; ​ໃນ​ກາງ­ຄືນ​ເຂົາເປັນ​ເຫມືອນຄົນ­ຂີ້­ລັກ.</w:t>
      </w:r>
      <w:r>
        <w:rPr>
          <w:vertAlign w:val="superscript"/>
        </w:rPr>
        <w:t>15</w:t>
      </w:r>
      <w:r>
        <w:t>ເຊັ່ນດຽວກັນ, ດວງຕາ​ຂອງ​ຄົນລ່ວງ­ປະ­ເວ­ນີ​ກໍຄອຍ​ຖ້າ​ເວ­ລາ​ຄ່ຳ; ລາວເວົ້າ​ວ່າ, ‘ບໍ່­ມີ​ດວງຕາ​ໃດ​ຈະ​ເຫັນ​ຂ້ານ້ອຍ,’ ແລະ​ລາວ­ກໍ​ປົກ​ຫນ້າ​ຂອງ​ລາວ.</w:t>
      </w:r>
      <w:r>
        <w:rPr>
          <w:vertAlign w:val="superscript"/>
        </w:rPr>
        <w:t>16</w:t>
      </w:r>
      <w:r>
        <w:t>ໃນ​ຍາມ​ມືດ ຄົນຊົ່ວຮ້າຍ​ເຈາະ​ເຂົ້າ­ໄປ​ໃນ​ເຮືອນຕ່າງໆ; ແຕ່ພວກ­ເຂົາເກັບຕົວເອງງຽບໃນເວລາກາງວັນ; ພວກ­ເຂົາ​ບໍ່​ສົນໃຈ​ຄວາມ​ສະ­ຫວ່າງ.</w:t>
      </w:r>
      <w:r>
        <w:rPr>
          <w:vertAlign w:val="superscript"/>
        </w:rPr>
        <w:t>17</w:t>
      </w:r>
      <w:r>
        <w:t>ສຳລັບພວກເຂົາທັງ ຫມົດ ຄວາມມືດທຶບ ກໍເປັນເຫມືອນເວລາເຊົ້າ; ເພາະ​ພວກເຂົາເປັນເພື່ອນກັບຄວາມຫນ້າກົວແຫ່ງຄວາມມືດທືບ.</w:t>
      </w:r>
      <w:r>
        <w:rPr>
          <w:vertAlign w:val="superscript"/>
        </w:rPr>
        <w:t>18</w:t>
      </w:r>
      <w:r>
        <w:t>ພວກ­ເຂົາຜ່ານໄປຢ່າງໄວວາ, ແຕ່ກໍເປັນເຫມືອນກັບຟອງ​ທີ່ຢູ່ເທິງຜີວນໍ້າ; ສ່ວນ​ແບ່ງດິນແດນ​ຂອງ​ພວກ­ເຂົາ​ຖືກ​ສາບ­ແຊ່ງ​; ບໍ່ມີໃຜໄປເຮັດວຽກໃນສວນ­ອະ­ງຸ່ນ​ຂອງ­ພວກເຂົາໄດ້.</w:t>
      </w:r>
      <w:r>
        <w:rPr>
          <w:vertAlign w:val="superscript"/>
        </w:rPr>
        <w:t>19</w:t>
      </w:r>
      <w:r>
        <w:t>ເມື່ອຄວາມ​ແຫ້ງ­ແລ້ງ ແລະ​ຄວາມ​ຮ້ອນ​ເຮັດ­ໃຫ້​ຫິ­ມະ​ລະລາຍເປັນນໍ້າ, ດັ່ງນັ້ນແດນຄົນຕາຍ​ກໍ​ຈັບ​ເອົາຄົນເຫລົ່ານັ້ນທີ່ໄດ້ເຮັດ​ບາບ​.</w:t>
      </w:r>
      <w:r>
        <w:rPr>
          <w:vertAlign w:val="superscript"/>
        </w:rPr>
        <w:t>20</w:t>
      </w:r>
      <w:r>
        <w:t>ທ້ອງ​ແມ່ທີ່ອຸ້ມລາວມາ​ຈະ​ລືມລາວ; ຕົວ​ໜອນ​ຈະ​ກິນ​ຕົວລາວຢ່າງ​ແຊບ; ດ້ວຍວິທີນີ້ ຄົນຊົ່ວຮ້າຍຈະຖືກທຳລາຍເຫມືອນກັບຕົ້ນໄມ້ຕົ້ນຫນຶ່ງ.</w:t>
      </w:r>
      <w:r>
        <w:rPr>
          <w:vertAlign w:val="superscript"/>
        </w:rPr>
        <w:t>21</w:t>
      </w:r>
      <w:r>
        <w:t>ຄົນຊົ່ວຮ້າຍທີ່ລ້າງຜານ​ຫມັນ​ທີ່​ບໍ່­ມີ​ລູກ; ເຂົາບໍ່ໄດ້ເຮັດສິ່ງດີແກ່​ແມ່­ຫມ້າຍ.</w:t>
      </w:r>
      <w:r>
        <w:rPr>
          <w:vertAlign w:val="superscript"/>
        </w:rPr>
        <w:t>22</w:t>
      </w:r>
      <w:r>
        <w:t>ແຕ່ພຣະເຈົ້າຍັງຊົງລາກຄົນທີ່​ມີ​ກຳ­ລັງອອກໄ​ດ້ວຍຣິດທານຸພາບຂອງພຣະອົງ. ພຣະອົງຊົງລຸກ­ຂຶ້ນ ແລ້ວ​ບໍ່­ຊົງເສີມກຳລັງໃນຊີວິດຂອງພວກເຂົາ.</w:t>
      </w:r>
      <w:r>
        <w:rPr>
          <w:vertAlign w:val="superscript"/>
        </w:rPr>
        <w:t>23</w:t>
      </w:r>
      <w:r>
        <w:t>ພຣະ­ເຈົ້າ​ຊົງຍອມໃຫ້ພວກເຂົາຄິດວ່າພວກເຂົາປອດພັຍ, ແລະ​ພວກ­ເຂົາມີຄວາມສຸກກ່ຽວກັບສິ່ງນັ້ນ, ແຕ່ສາຍຕາຂອງ​ພຣະ­ອົງ​ຢູ່​ເຫນືອທາງທັງຫລາຍ​ຂອງ​ພວກ­ເຂົາ.</w:t>
      </w:r>
      <w:r>
        <w:rPr>
          <w:vertAlign w:val="superscript"/>
        </w:rPr>
        <w:t>24</w:t>
      </w:r>
      <w:r>
        <w:t>ຄົນເຫລົ່ານີ້ ໄດ້ຮັບການຍົກຍໍ ແຕ່ກໍເປັນພຽງຊ່ວງເວລາຫນຶ່ງເທົ່ານັ້ນ, ພວກເຂົາຈະຕ້ອງຈາກໄປ;​ ອັນທີ່ຈິງ, ພວກເຂົາຈະຖືກນຳລົງໄປທີ່ຕໍ່າ; ພວກ­ເຂົາຈະ​ຖືກ​ຮວບຮວມເຫມືອນກັບຄົນອຶ່ນໆ ທັງຫມົດ; ພວກເຂົາຈະຖືກຕັດ​ອອກໄປ​ເຫມືອນ​ກັບ​ຮວງ​ເຂົ້າ.</w:t>
      </w:r>
      <w:r>
        <w:rPr>
          <w:vertAlign w:val="superscript"/>
        </w:rPr>
        <w:t>25</w:t>
      </w:r>
      <w:r>
        <w:t>ຖ້າຫາກມັນບໍ່ເປັນເຊັ່ນນັ້ນແລ້ວ, ໃຜທີ່ສາມາດ​ຈະ​ພິ­ສູດ​ໄດ້​ວ່າ​ ຂ້ານ້ອຍ​ຂີ້­ຕົວະ; ໃຜທີ່ສາມາດ​ເຮັດໃຫ້ຄຳເວົ້າຂອງຂ້ານ້ອຍບໍ່­ມີ​ປະ­ໂຫຍດ?"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1 ແລ້ວ​ບິນ­ດັດ​ຄົນ​ຊູ­ອາ​ໄດ້ຕອບ ແລະເວົ້າ​ວ່າ,</w:t>
      </w:r>
      <w:r>
        <w:rPr>
          <w:vertAlign w:val="superscript"/>
        </w:rPr>
        <w:t>2</w:t>
      </w:r>
      <w:r>
        <w:t>“ພຣະ­ເຈົ້າຊົງຄອບຄອງ ແລະ​ຫນ້າ​ຢຳ​ເກງ​; ພຣະ­ອົງຊົງບັນຊາໃນສະຖານທີ່ສູງແຫ່ງທ້ອງຟ້າຂອງ​ພຣະ­ອົງ.</w:t>
      </w:r>
      <w:r>
        <w:rPr>
          <w:vertAlign w:val="superscript"/>
        </w:rPr>
        <w:t>3</w:t>
      </w:r>
      <w:r>
        <w:t>ກອງ­ທັບ​ທັງຫລາຍຂອງ​ພຣະ­ອົງ​ ມີ​ຈຳ­ນວນທີ່ສິ້ນສຸດ​ບໍ? ມີໃຜຫລື ທີ່​ພຣະ­ອົງ​ບໍ່­ໄດ້​ສ່ອງ​ແສງສະຫວ່າງມາ​ເຫນືອ​ລາວແດ່?</w:t>
      </w:r>
      <w:r>
        <w:rPr>
          <w:vertAlign w:val="superscript"/>
        </w:rPr>
        <w:t>4</w:t>
      </w:r>
      <w:r>
        <w:t>ແລ້ວ​ມະ­ນຸດ​ຈະສາມາດເປັນຄົນ​ຊອບ­ທັມ​ຕໍ່​ພຣະ­ເຈົ້າ​ໄດ້​ຢ່າງ­ໃດ? ເຂົາຜູ້ທີ່​ເກີດ​ຈາກ​ຜູ້­ຍິງຄົນຫນຶ່ງທີ່​ບໍ­ຣິ­ສຸດ, ເປັນທີ່ຍອມຮັບຕໍ່ພຣະອົງໄດ້​ຢ່າງ­ໃດ?</w:t>
      </w:r>
      <w:r>
        <w:rPr>
          <w:vertAlign w:val="superscript"/>
        </w:rPr>
        <w:t>5</w:t>
      </w:r>
      <w:r>
        <w:t>ເບິ່ງ​ແມ, ເຖິງ​ແມ່ນແຕ່​ ດວງ­ເດືອນ​ກໍ​ບໍ່­ສະຫວ່າງແຈ້ງຕໍ່ພຣະອົງ; ດວງ​ດາວ​ທັງຫລາຍກໍ​ບໍ່​ບໍ­ຣິ­ສຸດ​ໃນ​ສາຍ​ຕາ​ຂອງ​ພຣະ­ອົງ.</w:t>
      </w:r>
      <w:r>
        <w:rPr>
          <w:vertAlign w:val="superscript"/>
        </w:rPr>
        <w:t>6</w:t>
      </w:r>
      <w:r>
        <w:t>ມະນຸດຍິ່ງນ້ອຍກວ່ານັ້ນ​ເທົ່າ­ໃດ, ຜູ້ທີ່​ເປັນ­ພຽງ​ຕົວ​ຫນອນ - ​ລູກ​ຂອງ​ມະ­ນຸດ, ຜູ້ທີ່​ຕົວ​ຫນອນຕົວຫນຶ່ງ!"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ແລ້ວໂຢບໄດ້ຕອບ ແລະເວົ້າ​ວ່າ,</w:t>
      </w:r>
      <w:r>
        <w:rPr>
          <w:vertAlign w:val="superscript"/>
        </w:rPr>
        <w:t>2</w:t>
      </w:r>
      <w:r>
        <w:t>“ເຈົ້າ​ໄດ້​ຊ່ວຍເຫລືອຄົນທີ່​ບໍ່­ມີ​ກຳ­ລັງ​ຈິງໆ! ​ເຈົ້າ​ໄດ້​ຊ່ວຍແຂນ​ທີ່ບໍ່ມີກຳລັງ!</w:t>
      </w:r>
      <w:r>
        <w:rPr>
          <w:vertAlign w:val="superscript"/>
        </w:rPr>
        <w:t>3</w:t>
      </w:r>
      <w:r>
        <w:t>ເຈົ້າໄດ້ໃຫ້ຄຳແນະນຳແກ່ຄົນທີ່ບໍ່­ມີ​ສະ­ຕິ­ປັນ­ຍາ ແລະປະກາດແກ່ລາວດ້ວຍຄວາມຮູ້ທີ່ດີເຫລືອເກີນ!</w:t>
      </w:r>
      <w:r>
        <w:rPr>
          <w:vertAlign w:val="superscript"/>
        </w:rPr>
        <w:t>4</w:t>
      </w:r>
      <w:r>
        <w:t>ການທີ່ເຈົ້າ​ໄດ້​ກ່າວ​ຖ້ອຍ­ຄຳເຫລົ່ານີ້ມັນຊ່ວຍໃຜໄດ້ແດ່? ວິນຍານຂອງໃຜທີ່ອອກຈາກ​ເຈົ້າ​ແມ່ນ​ຂອງ​ໃຜ?</w:t>
      </w:r>
      <w:r>
        <w:rPr>
          <w:vertAlign w:val="superscript"/>
        </w:rPr>
        <w:t>5</w:t>
      </w:r>
      <w:r>
        <w:t>ຄວາມຕາຍກໍຖືກສ້າງຂຶ້ນມາ ເພື່ອຄວາມຫນ້າຢ້ານກົວ, ທັງຄົນເຫລົ່ານັ້ນທີ່ຢູ່ໃຕ້ນໍ້າທັງຫລາຍ ແລະທຸກສິ່ງທີ່ອາໄສຢູ່ໃນນໍ້ານັ້ນ.</w:t>
      </w:r>
      <w:r>
        <w:rPr>
          <w:vertAlign w:val="superscript"/>
        </w:rPr>
        <w:t>6</w:t>
      </w:r>
      <w:r>
        <w:t>ແດນຄົນຕາຍ​ກໍຖືກເຮັດໃຫ້ເປືອຍເປົ່າ​ຕໍ່​ຫນ້າພຣະ­ເຈົ້າ; ການທຳລາຍ ກໍບໍ່ມີສິ່ງປົກປິດຕໍ່ພຣະອົງ.</w:t>
      </w:r>
      <w:r>
        <w:rPr>
          <w:vertAlign w:val="superscript"/>
        </w:rPr>
        <w:t>7</w:t>
      </w:r>
      <w:r>
        <w:t>ພຣະ­ອົງ​ຊົງໄດ້​ຄຶງ​ທ້ອງຟ້າທາງ​ທິດເຫນືອ ເທິງພື້ນທີ່ຫວ່າງເປົ່າ ແລະພຣະອົງຊົງ​ແຂວນ​ແຜ່ນດິນໂລກ​ໄວ້​ເຫນືອ​ບ່ອນ​ທີ່​ວ່າງ​ເປົ່າ.</w:t>
      </w:r>
      <w:r>
        <w:rPr>
          <w:vertAlign w:val="superscript"/>
        </w:rPr>
        <w:t>8</w:t>
      </w:r>
      <w:r>
        <w:t>ພຣະ­ອົງ​ຊົງໄດ້​ຫຸ້ມ​ຫໍ່​ນ້ຳ​ໄວ້​ໃນ​ເມກ​ທຶບ​ຂອງ​ພຣະ­ອົງ, ແຕ່ເມກທັງຫລາຍ​ນັ້ນ​ກໍ​ຈະບໍ່​ແຕກກະຈາຍໃຕ້ນໍ້ານັ້ນ.</w:t>
      </w:r>
      <w:r>
        <w:rPr>
          <w:vertAlign w:val="superscript"/>
        </w:rPr>
        <w:t>9</w:t>
      </w:r>
      <w:r>
        <w:t>ພຣະ­ອົງ​ຊົງປົກຄຸມຜິວດວງເດືອນ ແລະແຜ່ເມກທັງຫລາຍຂອງພຣະອົງເທິງດວງເດືອນນັ້ນ.</w:t>
      </w:r>
      <w:r>
        <w:rPr>
          <w:vertAlign w:val="superscript"/>
        </w:rPr>
        <w:t>10</w:t>
      </w:r>
      <w:r>
        <w:t>ພຣະ­ອົງ​ຊົງໄດ້​ຂີດ​ຫມາຍເປັນວົງມົນ​ໄວ້​ເທິງ​ຜິວ​ນ້ຳ ເພື່ອ​ເປັນເສັ້ນແບ່ງລະຫວ່າງຄວາມສະຫວ່າງແລະ​ຄວາມ​ມືດ.</w:t>
      </w:r>
      <w:r>
        <w:rPr>
          <w:vertAlign w:val="superscript"/>
        </w:rPr>
        <w:t>11</w:t>
      </w:r>
      <w:r>
        <w:t>ເສົາ​ທັງຫລາຍຂອງທ້ອງຟ້າ​ກໍ​ຫວັ່ນ­ໄຫວ ແລະ​ປະ­ຫລາດ​ໃຈຕໍ່ການວ່າກ່າວຂອງ​ພຣະ­ອົງ​.</w:t>
      </w:r>
      <w:r>
        <w:rPr>
          <w:vertAlign w:val="superscript"/>
        </w:rPr>
        <w:t>12</w:t>
      </w:r>
      <w:r>
        <w:t>ພຣະ­ອົງ​ໄດ້ຊົງເຮັດໃຫ້​ທະ­ເລ​​ສະ­ຫງົບ​ດ້ວຍ​ຣິດ­ທາ­ນຸ­ພາບ​ຂອງ​ພຣະ­ອົງ; ໂດຍຄວາມເຂົ້າໃຈຂອງພຣະອົງ ພຣະອົງໄດ້ຊົງເຮັດໃຫ້ຣາຮັບກະແຈກກະຈາຍ.</w:t>
      </w:r>
      <w:r>
        <w:rPr>
          <w:vertAlign w:val="superscript"/>
        </w:rPr>
        <w:t>13</w:t>
      </w:r>
      <w:r>
        <w:t>ໂດຍລົມຫາຍໃຈຂອງພຣະອົງໄດ້ເຮັດໃຫ້ບັນດາທ້ອງຟ້າສ່ອງ​ໃສ; ​ພຣະ­ຫັດ​ຂອງ​ພຣະ­ອົງ​ໄດ້​ແທງ​ງູ​ທີ່​ກຳ­ລັງ​ຫນີ​ໄປ.</w:t>
      </w:r>
      <w:r>
        <w:rPr>
          <w:vertAlign w:val="superscript"/>
        </w:rPr>
        <w:t>14</w:t>
      </w:r>
      <w:r>
        <w:t>ເບິ່ງ​ແມ, ສິ່ງ​ເຫລົ່າ​ນີ້​ເປັນ­ພຽງເສັ້ນຂອບແຫ່ງວິທີທາງທັງຫລາຍຂອງພຣະ­ອົງ; ສຽງ​ຊຶ່ມ​ຄ່ອຍໆທີ່ເຮົາ​ໄດ້­ຍິນຈາກພຣະອົງນັ້ນຊ່າງເບົາເຫລືອເກີນ.​ ໃຜສາມາດເຂົ້າໃຈສຽງຟ້າຮ້ອງແຫ່ງ​ຣິດ­ທາ­ນຸ­ພາບ​​ຂອງ​ພຣະ­ອົງ​ໄດ້?”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ໂຢບ​ໄດ້​ກ່າວຕໍ່ໄປ ແລະລາວໄດ້ເວົ້າວ່າ​,</w:t>
      </w:r>
      <w:r>
        <w:rPr>
          <w:vertAlign w:val="superscript"/>
        </w:rPr>
        <w:t>2</w:t>
      </w:r>
      <w:r>
        <w:t>“ຕາບໃດພຣະ­ເຈົ້າຍັງ​ມີ​ພຣະ­ຊົນ​ຢູ່​ຢ່າງແນ່ນອນ, ຜູ້ຊົງເອົາ​ຄວາມ­ຍຸ­ຕິ­ທັມຂອງຂ້ານ້ອຍອອກໄປ, ​ອົງ​ຜູ້​ມີ​ຣິດທານຸພາບ, ຜູ້​ມີ​ເຮັດໃຫ້ຊີວິດ​ຂອງຂ້ານ້ອຍ​ຂົມ­ຂື່ນ,</w:t>
      </w:r>
      <w:r>
        <w:rPr>
          <w:vertAlign w:val="superscript"/>
        </w:rPr>
        <w:t>3</w:t>
      </w:r>
      <w:r>
        <w:t>ໃນຂະນະທີ່ຊີວິດຂອງຂ້ານ້ອຍ, ແລະລົມຫາຍໃຈຈາກພຣະເຈົ້າຍັງຢູ່ໃນຮູ­ດັງ​ຂອງຂ້ານ້ອຍ, ນີ້ຄືສິ່ງທີ່ຂ້ານ້ອຍຈະເຮັດ.</w:t>
      </w:r>
      <w:r>
        <w:rPr>
          <w:vertAlign w:val="superscript"/>
        </w:rPr>
        <w:t>4</w:t>
      </w:r>
      <w:r>
        <w:t>ຮີມ­ປາກ​ຂອງ​ຂ້ານ້ອຍຈະ​ບໍ່​ເວົ້າ​ຄວາມ​ບໍ່​ຈິງ ແລະ​ລີ້ນ​ຂອງ​ຂ້ານ້ອຍຈະ​ບໍ່​ເປັ່ງ​ຄຳຂີ້​ຕົວະ.</w:t>
      </w:r>
      <w:r>
        <w:rPr>
          <w:vertAlign w:val="superscript"/>
        </w:rPr>
        <w:t>5</w:t>
      </w:r>
      <w:r>
        <w:t>ຂ້ານ້ອຍບໍ່ຍອມຮັບວ່າພວກເຈົ້າທັງສາມເປັນການຖືກຕ້ອງ; ຈົນກວ່າຂ້ານ້ອຍຕາຍ ຈະບໍ່ມີວັນປະຕິເສດຄວາມຊື່ສັດຂອງຂ້ານ້ອຍ.</w:t>
      </w:r>
      <w:r>
        <w:rPr>
          <w:vertAlign w:val="superscript"/>
        </w:rPr>
        <w:t>6</w:t>
      </w:r>
      <w:r>
        <w:t>ຂ້ານ້ອຍໄດ້​ຍຶດຄວາມຊອບທັມຂອງຂ້ານ້ອຍ​ ແລະບໍ່­ຍອມ​ປ່ອຍມັນ​ໄປ; ຄວາມຄິດທັງຫລາຍ​ຂອງ​ຂ້ານ້ອຍ​ບໍ່​ຕຳ­ນິ​ຂ້ານ້ອຍ ນານຕາບຈົນເຖິງທີ່ຂ້ານ້ອຍມີ​ຊີ­ວິດ​ຢູ່.</w:t>
      </w:r>
      <w:r>
        <w:rPr>
          <w:vertAlign w:val="superscript"/>
        </w:rPr>
        <w:t>7</w:t>
      </w:r>
      <w:r>
        <w:t>ປ່ອຍໃຫ້ສັດຕຣູຂອງຂ້ານ້ອຍ​ເປັນ​ເຫມືອນ​ຄົນ​ຊົ່ວຮ້າຍ; ປ່ອຍໃຫ້ລາວຜູ້ທີ່ລຸກຂຶ້ນ​ຕໍ່­ສູ້​ຂ້ານ້ອຍເປັນ​ເຫມືອນ​ຄົນ​ອະ­ທັມ.</w:t>
      </w:r>
      <w:r>
        <w:rPr>
          <w:vertAlign w:val="superscript"/>
        </w:rPr>
        <w:t>8</w:t>
      </w:r>
      <w:r>
        <w:t>ເພາະ​ອັນ­ໃດຄື­ຄວາມ​ຫວັງ​ຂອງ​ຄົນ​ທີ່ບໍ່ນັບຖືພຣະເຈົ້າ ເມື່ອພຣະເຈົ້າຊົງຕັດລາວອອກໄປ, ເມື່ອພຣະເຈົ້າໄດ້ເອົາຊີວິດຂອງລາວໄປຫລື?­</w:t>
      </w:r>
      <w:r>
        <w:rPr>
          <w:vertAlign w:val="superscript"/>
        </w:rPr>
        <w:t>9</w:t>
      </w:r>
      <w:r>
        <w:t>ພຣະ­ເຈົ້າ​ຈະ​ໄດ້​ຟັງ​ສຽງ­ຮ້ອງ​ໄຫ້ຂອງລາວ? ເມື່ອ​ຄວາມ​ຍາກ​ລຳ­ບາກ​ມາ­ເຫນືອລາວຫລື?</w:t>
      </w:r>
      <w:r>
        <w:rPr>
          <w:vertAlign w:val="superscript"/>
        </w:rPr>
        <w:t>10</w:t>
      </w:r>
      <w:r>
        <w:t>ລາວຈະ​ປິ­ຕິ­ຍິນ­ດີກັບຕົວເອງໃນ​ອົງ​ຜູ້​ມີ​ຣິດ​ທານຸພາບ ແລະກາບທູນພຣະເຈົ້າ​ຈະ​ທຸກ​ເວ­ລາ​ບໍ?</w:t>
      </w:r>
      <w:r>
        <w:rPr>
          <w:vertAlign w:val="superscript"/>
        </w:rPr>
        <w:t>11</w:t>
      </w:r>
      <w:r>
        <w:t>ຂ້ານ້ອຍຈະ​ສັ່ງ­ສອນ​ເຈົ້າ​ທັງ­ຫລາຍ​ກ່ຽວກັບ​ພຣະ­ຫັດ​ຂອງ​ພຣະ­ເຈົ້າ; ຂ້ານ້ອຍຈະ​ບໍ່​ປິດ­ບັງ​ພຣະ­ດຳ­ຣິຕ່າງໆ​ຂອງ​ພຣະ­ເຈົ້າ​ອົງ​ຜູ້ຊົງ​ມິ​ຣິດທານຸພາບ​.</w:t>
      </w:r>
      <w:r>
        <w:rPr>
          <w:vertAlign w:val="superscript"/>
        </w:rPr>
        <w:t>12</w:t>
      </w:r>
      <w:r>
        <w:t>ເບິ່ງ​ແມ, ພວກເຈົ້າ​ທຸກ​ຄົນ​ໄດ້​ເຫັນຕົວ​ເອງ​ຂອງພວກເຈົ້າ; ເປັນ­ຫຍັງພວກ​ເຈົ້າ​ຈຶ່ງ​ເວົ້າ​ສິ່ງທັງຫມົດທີ່ເຫລວໄຫລ​ເຊັ່ນ​ນີ້?</w:t>
      </w:r>
      <w:r>
        <w:rPr>
          <w:vertAlign w:val="superscript"/>
        </w:rPr>
        <w:t>13</w:t>
      </w:r>
      <w:r>
        <w:t>ນີ້ຄືຈຸດຫມາຍປາຍທາງ​ຂອງ​ຄົນ​ຊົ່ວຮ້າຍຕໍ່​ພຣະ­ເຈົ້າ, ມໍຣະດົກຂອງຜູ້​ບີບ​ບັງ­ຄັບທັງຫລາຍທີ່​ໄດ້­ຮັບ​ຈາກ​​ອົງ​ຜູ້​ມີ​ຣິດທານຸພາບ.</w:t>
      </w:r>
      <w:r>
        <w:rPr>
          <w:vertAlign w:val="superscript"/>
        </w:rPr>
        <w:t>14</w:t>
      </w:r>
      <w:r>
        <w:t>ຖ້າ​ຫາກລູກ­ຂອງ​ລາວເພີ່ມ​ຂຶ້ນ, ມັນກໍ​ເພື່ອ​​ດາບ; ເຊື້ອສາຍຂອງລາວຈະບໍ່ມີວັນທີ່ອາຫານພຽງພໍ​ກິນ.</w:t>
      </w:r>
      <w:r>
        <w:rPr>
          <w:vertAlign w:val="superscript"/>
        </w:rPr>
        <w:t>15</w:t>
      </w:r>
      <w:r>
        <w:t>ຄົນເຫລົ່ານີ້ ທີ່ຊ່ວຍຊີວິດ​ຂອງ​ເຂົາໃຫ້ລອດ ຈະຖືກ​ຝັງ​ໂດຍໂຣກລະບາດຮຸນແຮງ, ແລະ​ແມ່­ຫມ້າຍ​ທັງ­ຫລາຍ​ຂອງ​ພວກ­ເຂົາ​ຈະ​ບໍ່​ຮ້ອງ​ຄວນຄາງເພື່ອພວກເຂົາ.</w:t>
      </w:r>
      <w:r>
        <w:rPr>
          <w:vertAlign w:val="superscript"/>
        </w:rPr>
        <w:t>16</w:t>
      </w:r>
      <w:r>
        <w:t>ເຖິງ​ແມ່ນວ່າ ຄົນຊົ່ວຮ້າຍສະສົມເງິນໄວ້ເຫມືອນກັບສະສົມຝຸ່ນ ແລະສະສົມເສື້ອຜ້າ ເຫມືອນສະສົມຂີ້ດິນ.</w:t>
      </w:r>
      <w:r>
        <w:rPr>
          <w:vertAlign w:val="superscript"/>
        </w:rPr>
        <w:t>17</w:t>
      </w:r>
      <w:r>
        <w:t>ເຂົາ​ຈະສະສົມເສື້ອຜ້າ, ແຕ່ຄົນຊອບ­ທັມ​ຈະເອົາໄປ​ນຸ່ງ, ແລະ​ຄົນ​ທີ່ບໍ່­ມີ​ຄວາມ​ຜິດ​ຈະ​ແບ່ງ​ເງິນ​ກັນທ່າມກາງພວກເຂົາເອງ.</w:t>
      </w:r>
      <w:r>
        <w:rPr>
          <w:vertAlign w:val="superscript"/>
        </w:rPr>
        <w:t>18</w:t>
      </w:r>
      <w:r>
        <w:t>ເຂົາສ້າງເຮືອນຂອງລາວເຫມືອນແມງມຸມສ້າງຮັງ, ເຫມືອນ​ກະ​ຕູບ​ທີ່​ຄົນ​ຍາມ​ສ້າງ.</w:t>
      </w:r>
      <w:r>
        <w:rPr>
          <w:vertAlign w:val="superscript"/>
        </w:rPr>
        <w:t>19</w:t>
      </w:r>
      <w:r>
        <w:t>ເຂົານອນລົງເທິງຕຽງຂອງຄົນ­ຮັ່ງ­ມີ​, ແຕ່​ເຂົາຈະເຮັດຕໍ່ໄປບໍ່ໄດ້; ເຂົາເປີດຕາຂອງເຂົາ ແລະທຸກສິ່ງກໍຫາຍໄປ.​</w:t>
      </w:r>
      <w:r>
        <w:rPr>
          <w:vertAlign w:val="superscript"/>
        </w:rPr>
        <w:t>20</w:t>
      </w:r>
      <w:r>
        <w:t>ຄວາມຢ້ານກົວຈະຖ້ວມລາວເຫມືອນກັບນໍ້າຖ້ວມ; ພາຍຸພັດລາວໄປໃນເວລາກາງຄືນ.</w:t>
      </w:r>
      <w:r>
        <w:rPr>
          <w:vertAlign w:val="superscript"/>
        </w:rPr>
        <w:t>21</w:t>
      </w:r>
      <w:r>
        <w:t>ລົມຈາກທິດຕາເວັນອອກຈະຫອບເອົາລາວໄປ, ແລະ​ລາວຈາກໄປ; ມັນກວາດລາວອອກໄປຈາກ​ບ່ອນ​ຂອງ​ລາວ.</w:t>
      </w:r>
      <w:r>
        <w:rPr>
          <w:vertAlign w:val="superscript"/>
        </w:rPr>
        <w:t>22</w:t>
      </w:r>
      <w:r>
        <w:t>ມັນ​ໂຍນ​ຕົວມັນເອງໃສ່ລາວ ແລະບໍ່ຢຸດຢັ້ງ; ລາວພະຍາຍາມຫນີອອກໄປຈາກມືຂອງມັນ.​</w:t>
      </w:r>
      <w:r>
        <w:rPr>
          <w:vertAlign w:val="superscript"/>
        </w:rPr>
        <w:t>23</w:t>
      </w:r>
      <w:r>
        <w:t>ມັນຕົບມືຂອງມັນໃສ່ລາວດ້ວຍການເຍາະເຍີ້ຍ; ມັນຂູ່ລາວໃຫ້ອອກ​ໄປ​ຈາກ​ບ່ອນ​ຂອງ​ລາວ.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ແນ່ນອນແລ້ວ​ມີ​ບໍ່ແຮ່​ເງິນ, ມີສະຖານທີ່ ໆ ພວກເຂົາກັ່ນ​​ຄຳ​.</w:t>
      </w:r>
      <w:r>
        <w:rPr>
          <w:vertAlign w:val="superscript"/>
        </w:rPr>
        <w:t>2</w:t>
      </w:r>
      <w:r>
        <w:t>ແຮ່​ເຫລັກຖືກເອົາອອກ​ມາ​ຈາກ​ພື້ນ­ດິນ; ແຮ່ທອງ­ເຫລືອງຖືກຫລອມ​ມາ​ຈາກ​ກ້ອນຫີນ.</w:t>
      </w:r>
      <w:r>
        <w:rPr>
          <w:vertAlign w:val="superscript"/>
        </w:rPr>
        <w:t>3</w:t>
      </w:r>
      <w:r>
        <w:t>ມະ­ນຸດຄົນຫນຶ່ງ​ກຳຫນົດຈຸດສິ້ນສຸດໃຫ້ກັບ​ຄວາມ​ມືດ, ແລະ​ຄົ້ນ­ຫາ​ໄປ​ຍັງ​ເຂດຫ່າງ​ໄກ​ທີ່­ສຸດ, ກ້ອນຫີນຕ່າງໆ ໃນທີ່ລັບ ແລະໃນຄວາມມືດທືບ.</w:t>
      </w:r>
      <w:r>
        <w:rPr>
          <w:vertAlign w:val="superscript"/>
        </w:rPr>
        <w:t>4</w:t>
      </w:r>
      <w:r>
        <w:t>­ເຂົາ​ເປີດອຸໂມງທີ່ຢູ່ຫ່າງໄກຈາກທີ່ຜູ້ຄົນອາໄສຢູ່, ສະຖານທີ່ຕ່າງໆ ທີ່ຕີນຂອງຜູ້ຄົນຫລົງລືມ. ລາວແຂວນເອົາໄວ້ໄກຈາກຜູ້ຄົນ; ລາວແກ່ວງໄປແລະມາ.</w:t>
      </w:r>
      <w:r>
        <w:rPr>
          <w:vertAlign w:val="superscript"/>
        </w:rPr>
        <w:t>5</w:t>
      </w:r>
      <w:r>
        <w:t>ສຳລັບ​ແຜ່ນ­ດິນໂລກ, ​ອາ­ຫານກໍ​ອອກ​ມາ, ເບື້ອງລຸ່ມກັບມາເປັນເຫມືອນໄຟ.</w:t>
      </w:r>
      <w:r>
        <w:rPr>
          <w:vertAlign w:val="superscript"/>
        </w:rPr>
        <w:t>6</w:t>
      </w:r>
      <w:r>
        <w:t>ກ້ອນ​ຫີນທັງຫລາຍຂອງມັນເປັນສະຖານທີ່ໆ ມໍຣະກົດຖືກຄົ້ນພົບ, ແລະ​ຂີ້­ຂອງມັນບັນຈຸ​ຄຳ.</w:t>
      </w:r>
      <w:r>
        <w:rPr>
          <w:vertAlign w:val="superscript"/>
        </w:rPr>
        <w:t>7</w:t>
      </w:r>
      <w:r>
        <w:t>ບໍ່­ມີ​ນົກ​ໂຕ​ໃດທີ່ເປັນເຫຍື່ອ​ຮູ້­ຈັກ​ທາງ​ນັ້ນ, ບໍ່ມີດວງ​ຕາຂອງ​ນົກຕົວໃດທີ່ແນມເຫັນມັນ​.</w:t>
      </w:r>
      <w:r>
        <w:rPr>
          <w:vertAlign w:val="superscript"/>
        </w:rPr>
        <w:t>8</w:t>
      </w:r>
      <w:r>
        <w:t>ສັດທີ່ອວດອ້າງບໍ່ໄດ້ເຄີຍ​ຍ່າງ​ທາງ­ນັ້ນ, ຫລື​ໂຕ​ສິງໂຕ​ໂຫດ­ຮ້າຍ​ກໍບໍ່​ໄດ້ຜ່ານ­ບ່ອນ­ນັ້ນ.</w:t>
      </w:r>
      <w:r>
        <w:rPr>
          <w:vertAlign w:val="superscript"/>
        </w:rPr>
        <w:t>9</w:t>
      </w:r>
      <w:r>
        <w:t>ມະນຸດຄົນຫນຶ່ງວາງມືຂອງເຂົາເທິງຫີນ​ເຫລັກໄຟ; ເຂົາເຮັດໃຫ້​ພູ­ເຂົາຕ່າງໆຖືກທຳລາຍ​ລົງ​ເຖິງ​ຮາກທັງຫລາຍຂອງມັນ.</w:t>
      </w:r>
      <w:r>
        <w:rPr>
          <w:vertAlign w:val="superscript"/>
        </w:rPr>
        <w:t>10</w:t>
      </w:r>
      <w:r>
        <w:t>ເຂົາຕັດຊ່ອງທາງຕ່າງໆ ໃນທ່າມກາງກ້ອນຫີນທັງຫລາຍ; ດວງຕາຂອງເຂົາແນມເຫັນສິ່ງທີ່ມີຄ່າທຸກຢ່າງທີ່ນັ້ນ.</w:t>
      </w:r>
      <w:r>
        <w:rPr>
          <w:vertAlign w:val="superscript"/>
        </w:rPr>
        <w:t>11</w:t>
      </w:r>
      <w:r>
        <w:t>ລາວປິດແມ່ນໍ້າຕ່າງໆ ເພື່ອ​ນໍ້າຈະບໍ່ໄຫລ; ​ສິ່ງ​ທີ່​ປິດ­ບັງ​ໄວ້ທີ່ນັ້ນ ເຂົາກໍນຳອອກມາສູ່ຄວາມສະຫວ່າງ.</w:t>
      </w:r>
      <w:r>
        <w:rPr>
          <w:vertAlign w:val="superscript"/>
        </w:rPr>
        <w:t>12</w:t>
      </w:r>
      <w:r>
        <w:t>ສະ­ຕິ­ປັນ­ຍາຈະຖືກ​ຄົ້ນພົບ​​ບ່ອນ​ໃດ? ສະຖານທີ່ແຫ່ງຄວາມ​ເຂົ້າ­ໃຈ​ຢູ່​ທີ່​ໃດ?</w:t>
      </w:r>
      <w:r>
        <w:rPr>
          <w:vertAlign w:val="superscript"/>
        </w:rPr>
        <w:t>13</w:t>
      </w:r>
      <w:r>
        <w:t>ມະ­ນຸດ​ບໍ່​ຮູ້­ຈັກ​ຄ່າ​ຂອງ​ສະ­ຕິ­ປັນ­ຍາ; ຫລືບໍ່ໄດ້ພົບມັນໃນແຜ່ນ­ດິນ​ຂອງ​ຄົນ​ເປັນ​.</w:t>
      </w:r>
      <w:r>
        <w:rPr>
          <w:vertAlign w:val="superscript"/>
        </w:rPr>
        <w:t>14</w:t>
      </w:r>
      <w:r>
        <w:t>ນໍ້າເລິກພາຍໃຕ້ແຜ່ນດິນໂລກເວົ້າວ່າ, ‘ມັນບໍ່ຢູ່ໃນ​ຂ້ານ້ອຍ​’ ແລະ​ທະ­ເລ​ກ່າວ​ວ່າ‘ມັນບໍ່­ຢູ່​ກັບຂ້ານ້ອຍ'.</w:t>
      </w:r>
      <w:r>
        <w:rPr>
          <w:vertAlign w:val="superscript"/>
        </w:rPr>
        <w:t>15</w:t>
      </w:r>
      <w:r>
        <w:t>ມັນບໍ່ສາມາດໄດ້ມາດ້ວຍ​ຄຳ; ຫລືບໍ່ສາມາດໄດ້ຮັບການຕີລາຄາດ້ວຍເງິນ. ​</w:t>
      </w:r>
      <w:r>
        <w:rPr>
          <w:vertAlign w:val="superscript"/>
        </w:rPr>
        <w:t>16</w:t>
      </w:r>
      <w:r>
        <w:t>ມັນບໍ່ສາມາດໄດ້ຮັບການວັດຄຸນຄ່າດ້ວຍຄຳແຫ່ງໂອຟີ ດ້ວຍພອຍ​ສີ­ນ້ຳ​ເຂົ້າ​ປະ­ເສີດ ຫລື​ແກ້ວ​ໄພ­ທູນ​.</w:t>
      </w:r>
      <w:r>
        <w:rPr>
          <w:vertAlign w:val="superscript"/>
        </w:rPr>
        <w:t>17</w:t>
      </w:r>
      <w:r>
        <w:t>​ຄຳ ແລະ​ແກ້ວ​ບໍ­ຣິ­ສຸດ​​ບໍ່­ສາມາດມີຄ່າທຽບເທົ່າມັນໄດ້ ຫລື​ບໍ່ສາມາດແລກ­ປ່ຽນ​ກັບ​ເຄື່ອງ​ຄຳ​ບໍ­ຣິ­ສຸດ​ເນື້ອດີ.</w:t>
      </w:r>
      <w:r>
        <w:rPr>
          <w:vertAlign w:val="superscript"/>
        </w:rPr>
        <w:t>18</w:t>
      </w:r>
      <w:r>
        <w:t>ຢ່າ​ເອີ່ຍ​ເຖິງ​ຄຸນຄ່າຂອງຫີນປະ​ກາ​ລັງ ແລະ​ຍົກມໍຣະກົດເລີຍ; ແທ້ຈິງແລ້ວ, ລາຄາຂອງ​ສະ­ຕິ­ປັນ­ຍາ​ນັ້ນມີຫລາຍສູງ​ກວ່າ​ບັນດາທັບທິມ.</w:t>
      </w:r>
      <w:r>
        <w:rPr>
          <w:vertAlign w:val="superscript"/>
        </w:rPr>
        <w:t>19</w:t>
      </w:r>
      <w:r>
        <w:t>ຍົກເຫລືອງຂອງ​ເມືອງ​ເອ­ທີ­ໂອ­ເປຍ ກໍ​ບໍ່ສາມາດປຽບ​ຄ່າໄດ້ດ້ວຍ​ຄຳ​ບໍ­ຣິ­ສຸດ​.</w:t>
      </w:r>
      <w:r>
        <w:rPr>
          <w:vertAlign w:val="superscript"/>
        </w:rPr>
        <w:t>20</w:t>
      </w:r>
      <w:r>
        <w:t>ແລ້ວສະຕິປັນຍາມາຈາກ​ໃສ? ສະຖານທີ່ຂອງ​ຄວາມ​ເຂົ້າ­ໃຈ​ຢູ່​ທີ່​ໃດຫລື?</w:t>
      </w:r>
      <w:r>
        <w:rPr>
          <w:vertAlign w:val="superscript"/>
        </w:rPr>
        <w:t>21</w:t>
      </w:r>
      <w:r>
        <w:t>ສະຕິປັນຍານັ້ນ​ທີ່​ເຊື່ອງ​ພົ້ນ​ຈາກ​ດວງຕາທັງຫລາຍ​ຂອງ​ສິ່ງ​ທີ່​ມີ­ຊີ­ວິດທັງຫມົດ ແລະ​ປິດ­ບັງ​ໄວ້​ຈາກບັນດາ​ນົກ​ແຫ່ງທ້ອງຟ້າ.</w:t>
      </w:r>
      <w:r>
        <w:rPr>
          <w:vertAlign w:val="superscript"/>
        </w:rPr>
        <w:t>22</w:t>
      </w:r>
      <w:r>
        <w:t>ການທຳລາຍ ແລະຄວາມຕາຍເວົ້າວ່າ, ‘ເຮົາ​ໄດ້­ຍິນ​ຂ່າວຊ່າ­ລືກ່ຽວກັບມັນດ້ວຍ​ຫູ​ຂອງ​ເຮົາ’</w:t>
      </w:r>
      <w:r>
        <w:rPr>
          <w:vertAlign w:val="superscript"/>
        </w:rPr>
        <w:t>23</w:t>
      </w:r>
      <w:r>
        <w:t>ພຣະ­ເຈົ້າ​ຊົງເຂົ້າໃຈ​ທາງ​ໄປ​ຫາ​ສະ­ຕິ­ປັນ­ຍາ​ນັ້ນ; ​ພຣະ­ອົງ​ຊົງ​ຮູ້ຈັກສະຖານທີ່​ຂອງ​ສະ­ຕິ­ປັນ­ຍາ​ດ້ວຍ.</w:t>
      </w:r>
      <w:r>
        <w:rPr>
          <w:vertAlign w:val="superscript"/>
        </w:rPr>
        <w:t>24</w:t>
      </w:r>
      <w:r>
        <w:t>ເພາະ​ພຣະ­ອົງ​ທອດ​ພຣະ­ເນດ​ໄປ​ເຖິງ​ທີ່­ສຸດ​ປາຍ​ແຜ່ນ­ດິນ­ໂລກ ແລະຊົງ​ເຫັນ​ທຸກ​ສິ່ງ​ທີ່​ໃຕ້ທ້ອງຟ້າສະຫວັນທັງຫມົດ.</w:t>
      </w:r>
      <w:r>
        <w:rPr>
          <w:vertAlign w:val="superscript"/>
        </w:rPr>
        <w:t>25</w:t>
      </w:r>
      <w:r>
        <w:t>ພຣະ­ອົງ​ໄດ້ຊົງ​ກຳ­ນົດ​ນ້ຳ­ແຮງລົມ ແລະ​ແບ່ງນໍ້າທັງຫລາຍອອກດ້ວຍເຄື່ອງ​ຜອງ.</w:t>
      </w:r>
      <w:r>
        <w:rPr>
          <w:vertAlign w:val="superscript"/>
        </w:rPr>
        <w:t>26</w:t>
      </w:r>
      <w:r>
        <w:t>​ພຣະ­ອົງ​ໄດ້​ສ້າງ​ກົດ­ເກນສຳລັບ​​ຝົນ ແລະ​ສ້າງ​ທາງ​ໄວ້ສຳລັບ​ຟ້າຮ້ອງ​ຟ້າ­ຜ່າ.</w:t>
      </w:r>
      <w:r>
        <w:rPr>
          <w:vertAlign w:val="superscript"/>
        </w:rPr>
        <w:t>27</w:t>
      </w:r>
      <w:r>
        <w:t>ແລ້ວ​ພຣະ­ອົງ​ທອດ​ພຣະ­ເນດ​ສະ­ຕິ­ປັນ­ຍາ ແລະ​ໄດ້​ປະ­ກາດມັນອອກໄປ; ພຣະອົງໄດ້​ຊົງສະ­ຖາ­ປະ­ນາມັນ, ແທ້ຈິງແລ້ວ, ແລະ ພຣະອົງໄດ້ຊົງທົດ​ລອງ​ມັນ.</w:t>
      </w:r>
      <w:r>
        <w:rPr>
          <w:vertAlign w:val="superscript"/>
        </w:rPr>
        <w:t>28</w:t>
      </w:r>
      <w:r>
        <w:t>ຕໍ່ຜູ້ຄົນ ພຣະ­ອົງ​ກ່າວ​​ວ່າ, ‘ເບິ່ງ​ແມ, ຄວາມ​ຢຳ​ເກງ​ອົງ­ພຣະ­ຜູ້­ເປັນ­ເຈົ້າ​ນັ້ນ​ແຫລະ ຄື​ສະ­ຕິ­ປັນ­ຍາ; ການອອກຫ່າງຈາກຄວາມຊົ່ວ ກໍເປັນ​ຄວາມ​ເຂົ້າ­ໃຈ.’”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​ໂຢບ​ຈຶ່ງເວົ້າຕໍ່ໄປ ແລະກ່າວວ່າ,</w:t>
      </w:r>
      <w:r>
        <w:rPr>
          <w:vertAlign w:val="superscript"/>
        </w:rPr>
        <w:t>2</w:t>
      </w:r>
      <w:r>
        <w:t>“ໂອ ຫາກຂ້ານ້ອຍ​ຢາກ​ຈະ​ຢູ່​ຄື​ຂ້ານ້ອຍໄດ້ເປັນເມື່ອຫລາຍ​ເດືອນ​ກ່ອນທີ່ພຣະເຈົ້າໄດ້ຊົງຫ່ວງໄຍຂ້ານ້ອຍ,</w:t>
      </w:r>
      <w:r>
        <w:rPr>
          <w:vertAlign w:val="superscript"/>
        </w:rPr>
        <w:t>3</w:t>
      </w:r>
      <w:r>
        <w:t>ເມື່ອ​ຕະ­ກຽງ​ຂອງ​ພຣະ­ອົງ​ສ່ອງສະຫວ່າງເຫນືອ​ເທິງ​ຫົວຂອງ​ຂ້ານ້ອຍ, ແລະເມື່ອຂ້ານ້ອຍໄດ້ເດີນຜ່ານຄວາມມືດ ໂດຍຄວາມສະຫວ່າງ​ຂອງ​ພຣະ­ອົງ.</w:t>
      </w:r>
      <w:r>
        <w:rPr>
          <w:vertAlign w:val="superscript"/>
        </w:rPr>
        <w:t>4</w:t>
      </w:r>
      <w:r>
        <w:t>ໂອ, ຫາກຂ້ານ້ອຍຈະເປັນຢ່າງທີ່ຂ້ານ້ອຍໄດ້ເປັນໃນຄວາມສົມບູນແຫ່ງວັນທັງຫລາຍຂອງຂ້ານ້ອຍ ​ເມື່ອ​ສຳພັນທະພາບກັບພຣະເຈົ້າໄດ້ຢູ່ໃນເຕັນຂອງຂ້ານ້ອຍ,</w:t>
      </w:r>
      <w:r>
        <w:rPr>
          <w:vertAlign w:val="superscript"/>
        </w:rPr>
        <w:t>5</w:t>
      </w:r>
      <w:r>
        <w:t>ເມື່ອ​ອົງ​ຜູ້​ມີ​ຣິດທານຸພາບຍັງຊົງ​​ຢູ່​ກັບ​ຂ້ານ້ອຍ, ແລະ​ບັນດາລູກຂອງຂ້ານ້ອຍໄດ້ຢູ່ລ້ອມຮອບ​ຂ້ານ້ອຍ,</w:t>
      </w:r>
      <w:r>
        <w:rPr>
          <w:vertAlign w:val="superscript"/>
        </w:rPr>
        <w:t>6</w:t>
      </w:r>
      <w:r>
        <w:t>ເມື່ອຫົນທາງຂອງຂ້ານ້ອຍໄດ້ຖືກປົກຄຸມໄວ້ດ້ວຍສ່ວນທີ່ດີທີ່ສຸດ, ແລະກ້ອນຫີນນັ້ນໄດ້ຫລັ່ງສາຍນໍ້າແຫ່ງ​​​ນ້ຳ­ມັນ​ອອກ​ໃຫ້ແກ່ຂ້ານ້ອຍ.</w:t>
      </w:r>
      <w:r>
        <w:rPr>
          <w:vertAlign w:val="superscript"/>
        </w:rPr>
        <w:t>7</w:t>
      </w:r>
      <w:r>
        <w:t>ເມື່ອ​ຂ້ານ້ອຍ​ອອກ​ມາ­ຍັງ​ປະ­ຕູ​ເມືອງ, ເມື່ອຂ້ານ້ອຍ​ຕຽມໄດ້​ນັ່ງ​ໃນບ່ອນຂອງ​ຂ້ານ້ອຍທີ່ລານເມືອງ,</w:t>
      </w:r>
      <w:r>
        <w:rPr>
          <w:vertAlign w:val="superscript"/>
        </w:rPr>
        <w:t>8</w:t>
      </w:r>
      <w:r>
        <w:t>ຄົນ​ຫນຸ່ມທັງຫລາຍ​ເຫັນຂ້ານ້ອຍແລະຢູ່ຫ່າງຈາກຂ້ານ້ອຍດ້ວຍຄວາມເຄົາຣົບ, ແລະຄົນ​ສູງ​ອາ­ຍຸ​ໄດ້ລຸກ­ຂຶ້ນ ແລະ​ຢືນ­ຕ້ອນຮັບຂ້ານ້ອຍ.</w:t>
      </w:r>
      <w:r>
        <w:rPr>
          <w:vertAlign w:val="superscript"/>
        </w:rPr>
        <w:t>9</w:t>
      </w:r>
      <w:r>
        <w:t>ບັນດາເຈົ້າ​ນາຍ​ທັງຫລາຍຢຸດ​ການໂອ້ລົມ ເມື່ອຂ້ານ້ອຍມາເຖິງ; ພວກເຂົາໄດ້ເອົາ​ມື​ປິດ​ປາກ​ຂອງ­ຕົນ​ໄວ້.</w:t>
      </w:r>
      <w:r>
        <w:rPr>
          <w:vertAlign w:val="superscript"/>
        </w:rPr>
        <w:t>10</w:t>
      </w:r>
      <w:r>
        <w:t>ສຽງ​ຂອງ​ບັນດາຂ້າ­ຣາ­ຊະ­ການທັງຫລາຍ​ກໍ​ສະ­ຫງົບ​ລົງ: ແລະ​ລີ້ນ​ຂອງ​ພວກ­ເຂົາ​ກໍ​ຕິດ​ເພ­ດານ​ປາກຂອງພວກເຂົາ.</w:t>
      </w:r>
      <w:r>
        <w:rPr>
          <w:vertAlign w:val="superscript"/>
        </w:rPr>
        <w:t>11</w:t>
      </w:r>
      <w:r>
        <w:t>ເພາະຫລັງຈາກ​ຫູ​ຂອງພວກເຂົາໄດ້­ຍິນຂ້ານ້ອຍ, ​ແລ້ວພວກເຂົາຈະອວຍພອນຂ້ານ້ອຍ; ຫລັງຈາກດວງຕາຂອງພວກເຂົາ ໄດ້ເຫັນຂ້ານ້ອຍ, ພວກເຂົາຈະໃຫ້ຄຳພະຍານຕໍ່ຂ້ານ້ອຍ ແລະຍອມຮັບຂ້ານ້ອຍ.</w:t>
      </w:r>
      <w:r>
        <w:rPr>
          <w:vertAlign w:val="superscript"/>
        </w:rPr>
        <w:t>12</w:t>
      </w:r>
      <w:r>
        <w:t>ເພາະ­ວ່າ​ຂ້ານ້ອຍໄດ້​ຊ່ວຍ​ຄົນ​ຍາກ­ຈົນ ເມື່ອເຂົາ​ຮ້ອງ​ໃຫ້​ຊ່ວຍ, ແລະ​ຊ່ວຍຄົນທີ່ເດັກ​ກຳ­ພ້າ​ພໍ່ ເມື່ອເຂົາ​ບໍ່­ມີ​ໃຜ​ຊ່ວຍ​ເຂົາ.</w:t>
      </w:r>
      <w:r>
        <w:rPr>
          <w:vertAlign w:val="superscript"/>
        </w:rPr>
        <w:t>13</w:t>
      </w:r>
      <w:r>
        <w:t>ການອວຍພອນ​ຂອງ​ລາວຜູ້ທີ່ຈະຕ້ອງຕາຍກໍໄດ້ມາເຖິງຂ້ານ້ອຍ; ຂ້ານ້ອຍໄດ້­ເປັນ​ເຫດ​ໃຫ້​ຈິດ­ໃຈ​ຂອງ​ແມ່­ຫມ້າຍ​ ຮ້ອງ­ເພງ​ດ້ວຍ​ຄວາມ​ຊົມຊື່ນ­ຍິນດີ.</w:t>
      </w:r>
      <w:r>
        <w:rPr>
          <w:vertAlign w:val="superscript"/>
        </w:rPr>
        <w:t>14</w:t>
      </w:r>
      <w:r>
        <w:t>ຂ້ານ້ອຍໄດ້​ເອົາ​ຄວາມ​ຊອບ­ທັມ ແລະ​ມັນ​ກໍ​ຫໍ່​ຫຸ້ມ​ຂ້ານ້ອຍໄວ້; ຄວາມ­ຍຸ­ຕິ­ທັມ​ຂອງ​ຂ້ານ້ອຍໄດ້ເປັນເຫມືອນ​ເສື້ອ­ຄຸມ ແລະ​ຜ້າ​ຄຽນ​ຫົວ</w:t>
      </w:r>
      <w:r>
        <w:rPr>
          <w:vertAlign w:val="superscript"/>
        </w:rPr>
        <w:t>15</w:t>
      </w:r>
      <w:r>
        <w:t>ແລະຂ້ານ້ອຍໄດ້ເປັນ​ຕີນ​ໃຫ້​ຄົນ​ງ່ອຍ.</w:t>
      </w:r>
      <w:r>
        <w:rPr>
          <w:vertAlign w:val="superscript"/>
        </w:rPr>
        <w:t>16</w:t>
      </w:r>
      <w:r>
        <w:t>ຂ້ານ້ອຍ​ເປັນ​ພໍ່​ໃຫ້​ຄົນ​ຂັດ​ສົນ; ຂ້ານ້ອຍພິ­ຈາ­ຣະ­ນາ​ຄະດີ ແມ້ແຕ່​ຂອງ​ຜູ້​ທີ່​ຂ້ານ້ອຍບໍ່​ຮູ້­ຈັກ.</w:t>
      </w:r>
      <w:r>
        <w:rPr>
          <w:vertAlign w:val="superscript"/>
        </w:rPr>
        <w:t>17</w:t>
      </w:r>
      <w:r>
        <w:t>ຂ້ານ້ອຍໄດ້ຫັກ​ກະ­ດູກ​ຄາງ​ຂອງ​ຄົນ​ຊົ່ວ; ຂ້ານ້ອຍໄດ້ຊ່ວຍຜູ້ຕົກເປັນເຫຍື່ອອອກຈາກລະຫວ່າງ​ແຂ້ວ​ຂອງ​ລາວ.</w:t>
      </w:r>
      <w:r>
        <w:rPr>
          <w:vertAlign w:val="superscript"/>
        </w:rPr>
        <w:t>18</w:t>
      </w:r>
      <w:r>
        <w:t>ແລ້ວ​ຂ້ານ້ອຍ​ໄດ້ເວົ້າວ່າ, ‘ຂ້ານ້ອຍຈະ​ຕາຍ​ໃນ​ຮັງ​ຂອງຂ້ານ້ອຍ; ​ຂ້ານ້ອຍຈະ​ເພີ່ມ­ທະ­ວີ​ຄູນວັນ​ທັງຫລາຍຂອງຂ້ານ້ອຍ​ເຫມືອນກັບເມັດ­ຊາຍທັງຫລາຍ.</w:t>
      </w:r>
      <w:r>
        <w:rPr>
          <w:vertAlign w:val="superscript"/>
        </w:rPr>
        <w:t>19</w:t>
      </w:r>
      <w:r>
        <w:t>ຮາກທັງຫລາຍຂອງ​ຂ້ານ້ອຍຈະ​ແຜ່ຂະຫຍາຍ​ໄປ​ເຖິງ​ນ້ຳ, ແລະ​ນ້ຳ­ຫມອກຈະຢອດລົງ​ເທິງ​ກິ່ງທັງ​ຂອງຂ້ານ້ອຍ​ຕະ­ຫລອດທັງ​ຄືນ.</w:t>
      </w:r>
      <w:r>
        <w:rPr>
          <w:vertAlign w:val="superscript"/>
        </w:rPr>
        <w:t>20</w:t>
      </w:r>
      <w:r>
        <w:t>ກຽດສະ­ຫງ່າ­ຣາ­ສີ​ທີ່ຂ້ານ້ອຍມີນັ້ນ ​ສົດ­ໃຫມ່ສະເຫມີ, ແລະ​ຄັນ​ທະ­ນູ​ແຫ່ງກຳລັງຂອງ​ຂ້ານ້ອຍໃຫມ່ໃນ​ມືຂ້ານ້ອຍ​ສະ­ເຫມີ​.­’</w:t>
      </w:r>
      <w:r>
        <w:rPr>
          <w:vertAlign w:val="superscript"/>
        </w:rPr>
        <w:t>21</w:t>
      </w:r>
      <w:r>
        <w:t>ຄົນ​ທັງ­ຫລາຍ​ຫງ່ຽງ​ຫູ​ຟັງ​ຂ້ານ້ອຍ; ພວກເຂົາໄດ້ລໍ​ຄອຍຂ້ານ້ອຍ; ແລະພວກເຂົາໄດ້ນິ້ງ​ງຽບ​ຢູ່ ເພື່ອຟັງ​ຄຳ​ສັ່ງ­ສອນ​ຂອງຂ້ານ້ອຍ.</w:t>
      </w:r>
      <w:r>
        <w:rPr>
          <w:vertAlign w:val="superscript"/>
        </w:rPr>
        <w:t>22</w:t>
      </w:r>
      <w:r>
        <w:t>ຫລັງ​ຈາກຖ້ອຍຄຳຂອງຂ້ານ້ອຍຖືກກ່າວແລ້ວ, ພວກ­ເຂົາ​ກໍ​ບໍ່​ເວົ້າ​ອີກ​ເລີຍ; ຄຳ​ຂອງຂ້ານ້ອຍກໍ​ຢອດ­ລົງໄປເຫມືອນກັບນໍ້າທີ່ຖອກເທິງ​ພວກ­ເຂົາ.</w:t>
      </w:r>
      <w:r>
        <w:rPr>
          <w:vertAlign w:val="superscript"/>
        </w:rPr>
        <w:t>23</w:t>
      </w:r>
      <w:r>
        <w:t>ພວກ­ເຂົາໄດ້ລໍ​ຄອຍຂ້ານ້ອຍເຫມືອນກັບ​ຄອຍ​ຖ້າສາຍ​ຝົນ; ພວກ­ເຂົາໄດ້ເປີດ​ປາກ​ຂອງ­ຕົນກວ້າງເພື່ອດື່ມຖ້ອຍຄຳທັງຫລາຍຂອງຂ້ານ້ອຍ, ​ເຫມືອນກັບພວກເຂົາຈະດື່ມ​ນ້ຳ​ຝົນ­ຕົກ​ທ້າຍ​ຣະ­ດູ.</w:t>
      </w:r>
      <w:r>
        <w:rPr>
          <w:vertAlign w:val="superscript"/>
        </w:rPr>
        <w:t>24</w:t>
      </w:r>
      <w:r>
        <w:t>ຂ້ານ້ອຍ​­ໄດ້ຍິ້ມໃຫ້​ພວກ­ເຂົາ ເມື່ອພວກເຂົາບໍ່ໄດ້ຄາດຫວັງສິ່ງນັ້ນ ພວກ­ເຂົາ​ກໍ​ບໍ່​ປະຕິເສດແສງສະຫວ່າງແຫ່ງຫນ້າຂອງຂ້ານ້ອຍ.</w:t>
      </w:r>
      <w:r>
        <w:rPr>
          <w:vertAlign w:val="superscript"/>
        </w:rPr>
        <w:t>25</w:t>
      </w:r>
      <w:r>
        <w:t>ຂ້ານ້ອຍໄດ້ກຳນົດທາງຂອງ​ພວກ­ເຂົາ ແລະ​ນັ່ງ​ເຫມືອນກັບເປັນ​ຫົວ­ຫນ້າຂອງພວກເຂົາ; ຂ້ານ້ອຍໄດ້ມີຊີວິດຢູ່ເຫມືອນກັບກະສັດທີ່ຢູ່ໃນກອງທັບຂອງເຂົາ, ເຫມືອນກັບຜູ້ຫນຶ່ງທີ່ປອບໂຍນບັນດາຄົນໄວ້ທຸກ.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ເວລານີ້ ຄົນເຫລົ່ານັ້ນທີ່ອາຍຸນ້ອຍກວ່າຂ້ອຍກັບບໍ່ໄດ້ເຮັດສິ່ງໃດນອກຈາກການເຍາະເຍີ້ຍຂ້ານ້ອຍ- ​ຄົນ­ທີ່​ຫນຸ່ມເຫລົ່ານີ້ທີ່​ຂ້ານ້ອຍ ຈະປະຕິເສດເຫລົ່າ​ພໍ່​ຂອງ​ພວກ­ເຂົາ​ບໍ່­ໃຫ້ເຮັດວຽກຄຽງຂ້າງພວກ​ຫມາ​ທີ່​ເຝົ້າ​ຝູງ​ສັດ​ຂອງຂ້ານ້ອຍ.</w:t>
      </w:r>
      <w:r>
        <w:rPr>
          <w:vertAlign w:val="superscript"/>
        </w:rPr>
        <w:t>2</w:t>
      </w:r>
      <w:r>
        <w:t>ອັນທີ່ຈິງແລ້ວ, ກຳລັງແຫ່ງມືທັງຫລາຍຂອງພໍ່ຂອງພວກເຂົາ, ພວກຜູ້ຊາຍທີ່ມີ​ກຳ­ລັງໃນວັຍຜູ້ໃຫ່ຍຂອງພວກເຂົາໄດ້ສາບສູນໄປ ສາມາດຊ່ວຍຂ້ານ້ອຍໄດ້ຫລາຍປານໃດ?</w:t>
      </w:r>
      <w:r>
        <w:rPr>
          <w:vertAlign w:val="superscript"/>
        </w:rPr>
        <w:t>3</w:t>
      </w:r>
      <w:r>
        <w:t>ພວກເຂົາຝ່າຍຜອມເພາະ​ຄວາມ​ຍາກຈົນ ແລະ​ຫິວ­ໂຫຍ; ພວກ­ເຂົາ​ໄດ້ທົນທໍຣະມານທີ່ພື້ນດິນແຫ້ງແລ້ງ​ກັນ­ດານ ແລະ​ຮ້າງ​ເປົ່າຫວ່າງອັນມືດມິດ.</w:t>
      </w:r>
      <w:r>
        <w:rPr>
          <w:vertAlign w:val="superscript"/>
        </w:rPr>
        <w:t>4</w:t>
      </w:r>
      <w:r>
        <w:t>ພວກ­ເຂົາ​ໄດ້ເກັບຜັກທ່າມກາງ​ພຸ່ມ­ໄມ້ ແລະເກັບໃບຂອງພຸ່ມໄມ້ຕ່າງໆ; ເກັບ​ຮາກທັງຫລາຍຂອງ​ຕົ້ນ​ຊາກ­ມາ​ເປັນ​ອາ­ຫານ.</w:t>
      </w:r>
      <w:r>
        <w:rPr>
          <w:vertAlign w:val="superscript"/>
        </w:rPr>
        <w:t>5</w:t>
      </w:r>
      <w:r>
        <w:t>ພວກ­ເຂົາໄດ້​ຖືກ​ຂັບ​ໄລ່­ອອກຈາກ​ທ່າມ­ກາງ​ປະຊາກອນຜູ້ທີ່​ຮ້ອງ​ຕາມ​​ຫລັງພວກເຂົາເຫມືອນກັບຄົນທີ່ຮ້ອງຕາມຫລັງ​ໂຈນ.</w:t>
      </w:r>
      <w:r>
        <w:rPr>
          <w:vertAlign w:val="superscript"/>
        </w:rPr>
        <w:t>6</w:t>
      </w:r>
      <w:r>
        <w:t>ດັ່ງນັ້ນ ພວກ­ເຂົາ​ຈຶ່ງໄດ້ອາໄສຢູ່ຕາມແຄມແມ່ນໍ້າຕ່າງໆ, ໃນ​ຮູ​ຕ່າງໆຢູ່­ໃນແຜ່ນ​ດິນ​ແລະ​ຫລືບ​ຫີນຕ່າງໆ;</w:t>
      </w:r>
      <w:r>
        <w:rPr>
          <w:vertAlign w:val="superscript"/>
        </w:rPr>
        <w:t>7</w:t>
      </w:r>
      <w:r>
        <w:t>ທ່າມ­ກາງ​ພຸ່ມ­ໄມ້ທັງຫລາຍ ພວກ­ເຂົາ​ສົ່ງສຽງຮ້ອງ​ເຫມືອນກັບພວກລວາ; ​ພາຍ­ໃຕ້​ພຸ່ມໄມ້ທັງຫລາຍ ພວກເຂົາໄດ້ລວມຕົວກັນ.</w:t>
      </w:r>
      <w:r>
        <w:rPr>
          <w:vertAlign w:val="superscript"/>
        </w:rPr>
        <w:t>8</w:t>
      </w:r>
      <w:r>
        <w:t>ພວກ­ເຂົາ​ໄດ້ເປັນ​ລູກຊາຍ​ຂອງພວກ​ຄົນ​ໂງ່, ຄວາມຈິງຄື, ເປັນ​ລູກຊາຍ​ຂອງພວກທີ່ບໍ່ມີຊື່ສຽງ! ພວກ­ເຂົາ​ຖືກຂັບໄລ່ອອກຈາກດິນແດນດ້ວຍແສ້.</w:t>
      </w:r>
      <w:r>
        <w:rPr>
          <w:vertAlign w:val="superscript"/>
        </w:rPr>
        <w:t>9</w:t>
      </w:r>
      <w:r>
        <w:t>ແຕ່ເວລານີ້ຕໍ່ບັນດາລູກຊາຍທັງຫລາຍຂອງພວກເຂົາ ຂ້ານ້ອຍໄດ້​ກາຍ­ເປັນ​ເພງແຫ່ງການ​ເຍາະ­ເຍີ້ຍ​ຂອງ​ພວກ­ເຂົາ; ຄວາມຈິງຄື, ຕອນນີ້ ຂ້ານ້ອຍເປັນ​ຕົວຕະຫລົກສຳລັບ​ພວກ­ເຂົາ.</w:t>
      </w:r>
      <w:r>
        <w:rPr>
          <w:vertAlign w:val="superscript"/>
        </w:rPr>
        <w:t>10</w:t>
      </w:r>
      <w:r>
        <w:t>ພວກ­ເຂົາ​ທັງ­ຫລາຍ​ກຽດ­ຊັງຂ້ານ້ອຍ ແລະຢືນ​ຫ່າງ​ໄກ​ຈາກ​ຂ້ານ້ອຍ; ພວກເຂົາ​ຖົ່ມ­ນ້ຳ­ລາຍ​ໃສ່​ຫນ້າ​ຂອງຂ້ານ້ອຍ.</w:t>
      </w:r>
      <w:r>
        <w:rPr>
          <w:vertAlign w:val="superscript"/>
        </w:rPr>
        <w:t>11</w:t>
      </w:r>
      <w:r>
        <w:t>ເພາະ​ພຣະ­ເຈົ້າ​ໄດ້​ຊົງແກ້​ສາຍ​ທະ­ນູ​ຂອງ​ຂ້ານ້ອຍ ແລະໄດ້ຊົງ​ໃຫ້​ຂ້ານ້ອຍ​ຕົກ­ຕໍ່າ ແລະບັນດາຄົນເຫລົ່ານນັ້ນທີ່ໄດ້ເວົ້າສຽດສີຂ້ານ້ອຍໄດ້ຖິ້ມສິ່ງທີ່ຢຶດຖືທັ່ງ​ໃ່ສ່ຕໍ່ຫນ້າຂອງ​ຂ້ານ້ອຍ.</w:t>
      </w:r>
      <w:r>
        <w:rPr>
          <w:vertAlign w:val="superscript"/>
        </w:rPr>
        <w:t>12</w:t>
      </w:r>
      <w:r>
        <w:t>​ຂ້າງ​ຂວາ​ມື​ຂອງຂ້ານ້ອຍນັ້ນຝູງຊົນກໍ​ລຸກ­ຂຶ້ນ; ພວກ­ເຂົາ​ຂັບໄລ່ຂ້ານ້ອຍອອກໄປ ແລະ​ຂຸດກອງດິນລວມກັນ​ໄວ້​ຕໍ່­ສູ້ຂ້ານ້ອຍ.</w:t>
      </w:r>
      <w:r>
        <w:rPr>
          <w:vertAlign w:val="superscript"/>
        </w:rPr>
        <w:t>13</w:t>
      </w:r>
      <w:r>
        <w:t>ພວກ­ເຂົາ​ທຳ­ລາຍ​ຫົນ­ທາງ​ຂອງຂ້ານ້ອຍ; ພວກ­ເຂົາຍູ້ຄວາມພິນາດໄປທາງຫນ້າຂ້ານ້ອຍ​, ພວກຄົນທີ່ບໍ່­ມີ​ຜູ້­ໃດ​ຕ້ານ­ທານ​ພວກ­ເຂົາ​ໄວ້​ເລີຍ.</w:t>
      </w:r>
      <w:r>
        <w:rPr>
          <w:vertAlign w:val="superscript"/>
        </w:rPr>
        <w:t>14</w:t>
      </w:r>
      <w:r>
        <w:t>ພວກ­ເຂົາ​ມາຕໍ່ສູ້ຂ້ານ້ອຍ​ເຫມືອນ​ກັບກອງທັບແລ່ນ​ມາ​ທາງ​ປ່ອງ​ກວ້າງຂອງກຳແພງເມືອງ; ໃນທ່າມກາງການທຳລາຍນັ້ນ ພວກເຂົາກິ້ງຕົວເທິງຂ້ານ້ອຍ.</w:t>
      </w:r>
      <w:r>
        <w:rPr>
          <w:vertAlign w:val="superscript"/>
        </w:rPr>
        <w:t>15</w:t>
      </w:r>
      <w:r>
        <w:t>ຄວາມ​ຢ້ານກົວຕົກມາເຫນືອຂ້ານ້ອຍ; ກຽຕຂອງຂ້ານ້ອຍຖືກກຳຈັດອອກໄປເຫມືອນກັບມັນເປັນພຽງແຕ່ສາຍລົມ ແລະ​ຄວາມ​ຈະ­ເຣີນ​ຮຸ່ງ­ເຮືອງ​ຂອງຂ້ານ້ອຍກໍຜ່ານໄປ​​ເຫມືອນກັບກ້ອນ​ເມກ.</w:t>
      </w:r>
      <w:r>
        <w:rPr>
          <w:vertAlign w:val="superscript"/>
        </w:rPr>
        <w:t>16</w:t>
      </w:r>
      <w:r>
        <w:t>ບັດ­ນີ້​ຊີວິດ​ຂອງຂ້ານ້ອຍກຳລັງ​ໄຫລ​ອອກຈາກ​ພາຍ­ໃນຂ້ານ້ອຍໄປ; ວັນ​ເວ­ລາ​ແຫ່ງ​ຄວາມ­ທຸກທໍຣະມານທັງຫລາຍຂອງຂ້ານ້ອຍ ໄດ້​​ຈັບ​ຕົວຂ້ານ້ອຍໄວ້ຈົນຫມັ້ນ.</w:t>
      </w:r>
      <w:r>
        <w:rPr>
          <w:vertAlign w:val="superscript"/>
        </w:rPr>
        <w:t>17</w:t>
      </w:r>
      <w:r>
        <w:t>ໃນຍາມກາງ­ຄືນ ​ກະ­ດູກທັງຫລາຍພາຍໃນຂ້ານ້ອຍຖືກເຈາະແທງ; ​ຄວາມ­ເຈັບ​ປວດ​ທີ່​ກັດ​ກິນ​ຂ້ານ້ອຍາ​ນັ້ນ​ເຮັດໃຫ້ຂ້ານ້ອຍບໍ່​ຢຸດ​ພັກ​ເລີຍ.</w:t>
      </w:r>
      <w:r>
        <w:rPr>
          <w:vertAlign w:val="superscript"/>
        </w:rPr>
        <w:t>18</w:t>
      </w:r>
      <w:r>
        <w:t>ກຳລັງອັນຍິ່ງໃຫ່ຍຂອງພຣະເຈົ້າ ໄດ້ຢືດເສື້ອຜ້າຂອງຂ້ານ້ອຍ. ມັນ​ໄດ້ຫໍ່ຫຸ້ມຂ້ານ້ອຍ​ເຫມືອນກັບຄໍ​ເສື້ອ­ຮັດ​​ຂ້ານ້ອຍ</w:t>
      </w:r>
      <w:r>
        <w:rPr>
          <w:vertAlign w:val="superscript"/>
        </w:rPr>
        <w:t>19</w:t>
      </w:r>
      <w:r>
        <w:t>ພຣະອົງໄດ້ຊົງໂຍນຂ້ານ້ອຍລົງໄປໃນ​​ຂີ້ຕົມ; ຂ້ານ້ອຍໄດ້ກາຍເປັນເຫມືອນຂີ້­ຝຸ່ນ​ ແລະ​ຂີ້­ເຖົ່າ​ໄຟ.</w:t>
      </w:r>
      <w:r>
        <w:rPr>
          <w:vertAlign w:val="superscript"/>
        </w:rPr>
        <w:t>20</w:t>
      </w:r>
      <w:r>
        <w:t>ຂ້າ­ແດ່ພຣະເຈົ້າ, ຂ້ານ້ອຍ​ຮ້ອງ​ທູນ​ພຣະ­ອົງ; ແຕ່ພຣະ­ອົງ​ບໍ່​ໄດ້­ຮັບ​ຟັງ​ຂ້າ­ນ້ອຍ, ຂ້າ­ນ້ອຍ​ຢືນ​ຂຶ້ນ ແລະ​ພຣະ­ອົງ​ບໍ່­ໄດ້​ເບິ່ງ.</w:t>
      </w:r>
      <w:r>
        <w:rPr>
          <w:vertAlign w:val="superscript"/>
        </w:rPr>
        <w:t>21</w:t>
      </w:r>
      <w:r>
        <w:t>ພຣະ­ອົງ​ຊົງປ່ຽນແປງ ແລະຊົງ​ໂຫດ­ຮ້າຍ​ຕໍ່​ຂ້າ­ນ້ອຍ; ດ້ວຍກຳລັງແຫ່ງ​ພຣະ­ຫັດ ພຣະອົງຊົງຂົ່ມເຫັງຂ້ານ້ອຍ.​</w:t>
      </w:r>
      <w:r>
        <w:rPr>
          <w:vertAlign w:val="superscript"/>
        </w:rPr>
        <w:t>22</w:t>
      </w:r>
      <w:r>
        <w:t>ພຣະ­ອົງ​ຊົງ​ຍົກ​ຂ້າ­ນ້ອຍ​ຂຶ້ນ​ເທິງສາຍ​ລົມ ແລະ​ຊົງເຮັດ​ໃຫ້​ລົມ­ພັດ​ຂ້າ­ນ້ອຍ​ໄປ; ພຣະອົງຊົງໂຍນຂ້າ­ນ້ອຍໄປມາໃນພະຍຸ.</w:t>
      </w:r>
      <w:r>
        <w:rPr>
          <w:vertAlign w:val="superscript"/>
        </w:rPr>
        <w:t>23</w:t>
      </w:r>
      <w:r>
        <w:t>ເພາະຂ້າ­ນ້ອຍ​ຮູ້​​ວ່າ​ ພຣະ­ອົງ​ຈະ­ໃຫ້​ຂ້າ­ນ້ອຍໄປເຖິງຄວາມ​ຕາຍ​ເສຍ, ​ໄປເຖິງ​ສູ່​ບ່ອນທີ່ເປັນຈຸດຫມາຍປາຍທາງສຳລັບທຸກສິ່ງທີ່ມີຊີວິດ.​</w:t>
      </w:r>
      <w:r>
        <w:rPr>
          <w:vertAlign w:val="superscript"/>
        </w:rPr>
        <w:t>24</w:t>
      </w:r>
      <w:r>
        <w:t>ແຕ່ຈະບໍ່ມີໃຜທີ່ຍື່ນມືຂໍຄວາມຊ່ວຍເຫລືອ ເມື່ອເຂົາລົ້ມລົງຢ່າງນັ້ນບໍ? ບໍ່ມີໃຜທີ່ມີຄວາມທຸກຈະຮ້ອງຂໍຄວາມຊ່ວຍເຫລືອບໍ?</w:t>
      </w:r>
      <w:r>
        <w:rPr>
          <w:vertAlign w:val="superscript"/>
        </w:rPr>
        <w:t>25</w:t>
      </w:r>
      <w:r>
        <w:t>ຂ້ານ້ອຍ​ບໍ່­ໄດ້​ຮ້ອງ­ໄຫ້ ເພາະເຂົາທີ່ຕົກຢູ່ໃນຄວາມທຸກບໍ? ຂ້ານ້ອຍບໍ່ໄດ້​​ທຸກ​ໂສກເພາະ​ຄົນທີ່​ຂັດ​ສົນ​ບໍ?</w:t>
      </w:r>
      <w:r>
        <w:rPr>
          <w:vertAlign w:val="superscript"/>
        </w:rPr>
        <w:t>26</w:t>
      </w:r>
      <w:r>
        <w:t>​ເມື່ອ​ຂ້ານ້ອຍໄດ້​ຊອກ­ຫາ​ສິ່ງ​ດີ, ແລະຄວາມຊົ່ວໄດ້ເຂົ້າມາ; ເມື່ອ​ຂ້ານ້ອຍໄດ້ລໍ​ຄອຍ​ຖ້າ​ຄວາມ​ສະ­ຫວ່າງ, ຄວາມ​ມືດ​ກໍ​ມາ​ແທນທີ່.</w:t>
      </w:r>
      <w:r>
        <w:rPr>
          <w:vertAlign w:val="superscript"/>
        </w:rPr>
        <w:t>27</w:t>
      </w:r>
      <w:r>
        <w:t>ຈິດ­ໃຈ​ຂອງ​ຂ້ານ້ອຍ ຖືກເຮັດໃຫ້ທຸກຍາກ ແລະບໍ່ໄດ້ຢຸດພັກ; ວັນທັງຫລາຍແຫ່ງ​ຄວາມເຈັບປວດໄດ້ມາເຫນືອຂ້ານ້ອຍ.­</w:t>
      </w:r>
      <w:r>
        <w:rPr>
          <w:vertAlign w:val="superscript"/>
        </w:rPr>
        <w:t>28</w:t>
      </w:r>
      <w:r>
        <w:t>ຂ້ານ້ອຍໄດ້ໄປເຫມືອນກັບຄົນທີ່ກຳລັງຢູ່ໃນຄວາມມືດ, ແຕ່ບໍ່ແມ່ນເພາະດວງຕາເວັນ; ຂ້ານ້ອຍ​ຢືນ​ຂຶ້ນ​ໃນ​ທີ່​ຊຸມ­ນຸມ­ຊົນ ແລະ​ຮ້ອງ​ຂໍ​ຄວາມ​ຊ່ວຍ­ເຫລືອ.</w:t>
      </w:r>
      <w:r>
        <w:rPr>
          <w:vertAlign w:val="superscript"/>
        </w:rPr>
        <w:t>29</w:t>
      </w:r>
      <w:r>
        <w:t>ຂ້ານ້ອຍ​ເປັນ​ພີ່­ນ້ອງ​ຂອງຝູງ​ຫມາ​ໄນ, ເປັນ​ເພື່ອນ​ຂອງພວກ​ນົກ​ກະ­ຈອກ​ເທດ.</w:t>
      </w:r>
      <w:r>
        <w:rPr>
          <w:vertAlign w:val="superscript"/>
        </w:rPr>
        <w:t>30</w:t>
      </w:r>
      <w:r>
        <w:t>ຜີວ​ຫນັງ​ຂ້ານ້ອຍເປັນສີ​ດຳ ແລະຫລຸດລວ່ງຈາກຂ້ານ້ອຍ; ກະ­ດູກ​ຂອງ​ຂ້ານ້ອຍຖືກເຜົາດ້ວຍຄວາມ​ຮ້ອນ​.</w:t>
      </w:r>
      <w:r>
        <w:rPr>
          <w:vertAlign w:val="superscript"/>
        </w:rPr>
        <w:t>31</w:t>
      </w:r>
      <w:r>
        <w:t>ເພາະ­ສະ­ນັ້ນ ສຽງ​ພິນ​ຄູ່​ຂອງຂ້ານ້ອຍ ຈຶ່ງຫັນໄປສູ່ເພງໄວ້ທຸກ, ​ສຽງ​ຂຸ່ຍ​ຂອງ​ຂ້ານ້ອຍບັນເລງເພງສຳລັບຄົນເຫລົ່ານັ້ນທີ່​ຮ້ອງ­ໄຫ້ຄໍ້າຄວນ.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ຂ້າໄດ້ເຮັດສັນຍາກັບດວງຕາຂອງຂ້ານ້ອຍ; ແລ້ວຂ້ານ້ອຍຄວນຈະເບິ່ງ​ຍິງບໍຣິສຸດ​ດ້ວຍ​ໃຈປາຖະຫນາ​ຢ່າງນັ້ນບໍ?</w:t>
      </w:r>
      <w:r>
        <w:rPr>
          <w:vertAlign w:val="superscript"/>
        </w:rPr>
        <w:t>2</w:t>
      </w:r>
      <w:r>
        <w:t>ເພາະສິ່ງໃດທີ່ເປັນສ່ວນແບ່ງຈາກພຣະເຈົ້າເບື້ອງບົນ ເປັນມໍຣະດົກຈາກອົງຜູ້​ຊົງຣິດທານຸພາບເທິງທີ່ສູງບໍ?​</w:t>
      </w:r>
      <w:r>
        <w:rPr>
          <w:vertAlign w:val="superscript"/>
        </w:rPr>
        <w:t>3</w:t>
      </w:r>
      <w:r>
        <w:t>ຂ້ານ້ອຍຄິດວ່າເຫດຫານເລວຮ້າຍມີໄວ້ສຳລັບຄົນອະທັມ ແລະຄວາມພິນາດທີ່ມີໄວ້ສຳລັບຄົນ​ເຮັດ​ຜິດ.</w:t>
      </w:r>
      <w:r>
        <w:rPr>
          <w:vertAlign w:val="superscript"/>
        </w:rPr>
        <w:t>4</w:t>
      </w:r>
      <w:r>
        <w:t>ພຣະ­ເຈົ້າ​ບໍ່ໄດ້ຊົງ­ຮູ້ຫົນທາງທັງຫລາຍຂອງຂ້ານ້ອຍ ແລະນັບບາດກ້າວທັງສິ້ນຂອງຂ້ານ້ອຍຫລື?</w:t>
      </w:r>
      <w:r>
        <w:rPr>
          <w:vertAlign w:val="superscript"/>
        </w:rPr>
        <w:t>5</w:t>
      </w:r>
      <w:r>
        <w:t>ຖ້າຫາກຂ້ານ້ອຍ​ໄດ້ເດີນໄປກັບຄວາມຂີ້ຕົວະ, ຖ້າຫາກຕີນຂອງຂ້ານ້ອຍເລັງໄປສູ່ການ​ຫລອກ­ລວງ.</w:t>
      </w:r>
      <w:r>
        <w:rPr>
          <w:vertAlign w:val="superscript"/>
        </w:rPr>
        <w:t>6</w:t>
      </w:r>
      <w:r>
        <w:t>ຂໍໃຫ້​ພຣະ­ເຈົ້າ​ໄດ້ຮັບການ​ຊັ່ງ​ຢ່າງສົມດຸນ ເພື່ອ ພຣະ­ອົງ​ຈະຊົງ​ຮູ້­ເຖິງຄວາມຊື່ສັດຂອງ​ຂ້ານ້ອຍ.</w:t>
      </w:r>
      <w:r>
        <w:rPr>
          <w:vertAlign w:val="superscript"/>
        </w:rPr>
        <w:t>7</w:t>
      </w:r>
      <w:r>
        <w:t>ຖ້າ​ຫາກຕີນຂ້ານ້ອຍ​ຫັນອອກ​ໄປຈາກທາງທີ່ຖືກຕ້ອງ, ຖ້າຫາກຈິດໃຈຂອງຂ້ານ້ອຍໄດ້ຕິດຕາມດວງຕາຂອງຂ້ານ້ອຍ, ຖ້າຫາກຈຸດໃດໆໄດ້ເຮັດໃຫ້ມືຂອງຂ້ານ້ອຍມີມົນທິນ,</w:t>
      </w:r>
      <w:r>
        <w:rPr>
          <w:vertAlign w:val="superscript"/>
        </w:rPr>
        <w:t>8</w:t>
      </w:r>
      <w:r>
        <w:t>ແລ້ວຂໍໃຫ້ຂ້ານ້ອຍຫວ່ານ ແລະມີອີກຄົນມາກິນເສຍ; ອັນທີ່ຈິງ, ​ຂໍ​ໃຫ້​ການເກັບກ່ຽວຖືກຖອນອອກໄປຈາກທົ່ງນາຂອງຂ້ານ້ອຍ.</w:t>
      </w:r>
      <w:r>
        <w:rPr>
          <w:vertAlign w:val="superscript"/>
        </w:rPr>
        <w:t>9</w:t>
      </w:r>
      <w:r>
        <w:t>ຖ້າ​ຫາກຈິດໃຈຂອງຂ້ານ້ອຍໄດ້ຖືກຫລອກລວງໂດຍຜູ້ຍິງຄົນຫນ່ຶ່ງ, ຖ້າຫາກຂ້ານ້ອຍໄດ້​ດັກຈອບ​ລີ້​​ຢູ່ທີ່​ ນອກ​ປະ­ຕູ​ເຮືອນ​ຂອງເພື່ອນບ້ານຂ້ານ້ອຍ.</w:t>
      </w:r>
      <w:r>
        <w:rPr>
          <w:vertAlign w:val="superscript"/>
        </w:rPr>
        <w:t>10</w:t>
      </w:r>
      <w:r>
        <w:t>ແລ້ວ​ຂໍ​ໃຫ້​ເມຍ​ຂອງຂ້ານ້ອຍ ​ຮັບ­ໃຊ້​ຄົນອຶ່ນ, ​ໃຫ້​ຊາຍ​ອື່ນໆ​ນອນ​ນຳ​ນາງ.</w:t>
      </w:r>
      <w:r>
        <w:rPr>
          <w:vertAlign w:val="superscript"/>
        </w:rPr>
        <w:t>11</w:t>
      </w:r>
      <w:r>
        <w:t>ເພາະນັ້ນຈະເປັນອາຊະຍາກັມຮ້າຍແຮງ, ແທ້ຈິງແລ້ວ, ມັນຈະ​ເປັນອາຊະຍາກັມທີ່​ຖືກ​ໂທດ ໂດຍຜູ້ພິພາກສາທັງຫລາຍ.​</w:t>
      </w:r>
      <w:r>
        <w:rPr>
          <w:vertAlign w:val="superscript"/>
        </w:rPr>
        <w:t>12</w:t>
      </w:r>
      <w:r>
        <w:t>ເພາະນັ້ນເປັນໄຟທີ່ເຜົາຜານທຸກສິ່ງ ເພື່ອແດນຄົນຕາຍ ແລະທີ່ເຜົາໄຫມ້ການເກັບກ່ຽວທຸກຢ່່າງຂອງຂ້ານ້ອຍ.</w:t>
      </w:r>
      <w:r>
        <w:rPr>
          <w:vertAlign w:val="superscript"/>
        </w:rPr>
        <w:t>13</w:t>
      </w:r>
      <w:r>
        <w:t>ຖ້າຫາກຂ້ານ້ອຍໄດ້ເມີນເສີຍຕໍ່ຄຳຮ້ອງຂໍຄວາມຍຸຕິທັມ ຈາກ​ຄົນຮັບ­ໃຊ້ຊາຍ ແລະຄົນຮັບໃຊ້ຍິງ​ຂອງຂ້ານ້ອຍ ເມື່ອພວກເຂົາໄດ້ໂຕ້ຖຽງກັບ​ຂ້ານ້ອຍ,</w:t>
      </w:r>
      <w:r>
        <w:rPr>
          <w:vertAlign w:val="superscript"/>
        </w:rPr>
        <w:t>14</w:t>
      </w:r>
      <w:r>
        <w:t>ແລ້ວສິ່ງທີ່ຂ້ານ້ອຍຈະ​ເຮັດເມື່ອພຣະ­ເຈົ້າຊົງລຸກຂຶ້ນກ່າວໂທດຂ້ານ້ອຍຫລື? ເມື່ອພຣະອົງມາຕັດສິນຂ້ານ້ອຍ, ຂ້ານ້ອຍຈະຕອບພຣະອົງ​ຢ່າງ­ໃດ?</w:t>
      </w:r>
      <w:r>
        <w:rPr>
          <w:vertAlign w:val="superscript"/>
        </w:rPr>
        <w:t>15</w:t>
      </w:r>
      <w:r>
        <w:t>ຄົນທີ່ໄດ້ສ້າງຂ້ານ້ອຍໃນທ້ອງແມ່ ກໍບໍ່ໄດ້ປັ້ນພວກເຂົາດ້ວຍຫລື? ບໍ່ແມ່ນຜູ້ດຽວກັນນີ້ທີ່ໄດ້ປັ້ນພວກເຮົາທຸກຄົນໃນທ້ອງນັ້ນ?</w:t>
      </w:r>
      <w:r>
        <w:rPr>
          <w:vertAlign w:val="superscript"/>
        </w:rPr>
        <w:t>16</w:t>
      </w:r>
      <w:r>
        <w:t>ຖ້າຫາກ ຂ້ານ້ອຍບໍ່​ເຄີຍປະ­ຕິ­ເສດຄົນ​ຍາກ­ຈົນຈາກຄວາມປາຖະຫນາຂອງພວກເຂົາ, ຫລືຖ້າ ຂ້ານ້ອຍໄດ້ເປັນເຫດໃຫ້ດວງຕາທັງຫລາຍຂອງ ແມ່­ຫມ້າຍ​ມົວລົງໄປຈາກການຮ້ອງໃຫ້,</w:t>
      </w:r>
      <w:r>
        <w:rPr>
          <w:vertAlign w:val="superscript"/>
        </w:rPr>
        <w:t>17</w:t>
      </w:r>
      <w:r>
        <w:t>ຫລືຖ້າ ຂ້ານ້ອຍໄດ້ກິນອາຫານຂອງ ຂ້ານ້ອຍຕາມລຳພັງ ແລະ​ບໍ່​ເຄີຍ​ໃຫ້​ບັນດາຄົນເຫລົ່ານັ້ນທີ່­ກຳ­ພ້າ​ພໍ່ມາກິນນຳ</w:t>
      </w:r>
      <w:r>
        <w:rPr>
          <w:vertAlign w:val="superscript"/>
        </w:rPr>
        <w:t>18</w:t>
      </w:r>
      <w:r>
        <w:t>ເພາະຈາກວັຍຫນຸ່ມ ຂອງ ຂ້ານ້ອຍ​ລູກກຳພ້າໄດ້​ເຕີບໂຕຂຶ້ນພ້ອມກັບ ຂ້ານ້ອຍເຫມືອນກັບ ຂ້ານ້ອຍເປັນພໍ່ຂອງເຂົາ, ແລະ ຂ້ານ້ອຍໄດ້ຊີ້ນຳແມ່ຂອງເຂົາ ຄືຍິງຫມ້າຍຄົນຫນຶ່ງຈາກທ້ອງແມ່ຂອງ ຂ້ານ້ອຍເອງ.</w:t>
      </w:r>
      <w:r>
        <w:rPr>
          <w:vertAlign w:val="superscript"/>
        </w:rPr>
        <w:t>19</w:t>
      </w:r>
      <w:r>
        <w:t>ຖ້າ​ ຂ້ານ້ອຍໄດ້ພົບເຫັນ​ຄົນໃດຕາຍເພາະ​ຂາດເສື້ອຜ້າ, ຫລືຖ້າ ຂ້ານ້ອຍໄດ້ເຫັນຄົນຂັດສົນບໍ່ມີເສື້ອຜ້າໃສ່;</w:t>
      </w:r>
      <w:r>
        <w:rPr>
          <w:vertAlign w:val="superscript"/>
        </w:rPr>
        <w:t>20</w:t>
      </w:r>
      <w:r>
        <w:t>ຖ້າຈິດໃຈຂອງເຂົາບໍ່ໄດ້ອວຍພອນ ຂ້ານ້ອຍເພາະເຂົາບໍ່ໄດ້ຮັບການເຮັດໃຫ້ອົບອຸ່ນດ້ວຍຂົນແກະຂອງ ຂ້ານ້ອຍ,</w:t>
      </w:r>
      <w:r>
        <w:rPr>
          <w:vertAlign w:val="superscript"/>
        </w:rPr>
        <w:t>21</w:t>
      </w:r>
      <w:r>
        <w:t>ຖ້າຫາກ ຂ້ານ້ອຍຍົກມືຂອງ ຂ້ານ້ອຍຕໍ່ສູ້ຄົນທີ່ກຳພ້າພໍ່ເພາະ ຂ້ານ້ອຍໄດ້ເຫັນຜູ້ສະຫນັບສະຫນູນຂອງ ຂ້ານ້ອຍທີ່ປະຕູເມືອງ ກໍຂໍຈົ່ງກ່າວຫາ ຂ້ານ້ອຍ!</w:t>
      </w:r>
      <w:r>
        <w:rPr>
          <w:vertAlign w:val="superscript"/>
        </w:rPr>
        <w:t>22</w:t>
      </w:r>
      <w:r>
        <w:t>ຖ້າ ຂ້ານ້ອຍໄດ້ເຮັດສິ່ງຕ່າງໆເຫລົ່ານີ້, ດັ່ງນັ້ນຂໍໃຫ້ໄຫລ່ຂອງຂ້ານ້ອຍຫລຸດ​ອອກ­ຈາກ​ບ່າ​ຂອງ​ ຂ້ານ້ອຍເສຍ, ແລະຂໍ​ໃຫ້​ລຳ​ແຂນ​ຂອງ​ ຂ້ານ້ອຍແຕກ​ຫັກຈາກຂໍ້ຕໍ່ຂອງມັນ.</w:t>
      </w:r>
      <w:r>
        <w:rPr>
          <w:vertAlign w:val="superscript"/>
        </w:rPr>
        <w:t>23</w:t>
      </w:r>
      <w:r>
        <w:t>ເພາະ ຂ້ານ້ອຍໄດ້ຢ້ານກົວການທຳລາຍຈາກພຣະເຈົ້າຢ່າງຫລາຍ; ເພາະພຣະບາຣະມີຂອງພຣະອົງ, ຂ້ານ້ອຍບໍ່ສາມາດໄປເຮັດສິ່ງຕ່າງໆເຫລົ່ານັ້ນໄດ້.​</w:t>
      </w:r>
      <w:r>
        <w:rPr>
          <w:vertAlign w:val="superscript"/>
        </w:rPr>
        <w:t>24</w:t>
      </w:r>
      <w:r>
        <w:t>ຖ້າ ຂ້ານ້ອຍໄດ້ເຮັດຄຳເປັນຄວາມຫວັງຂອງ ຂ້ານ້ອຍ, ແລະຖ້າ ຂ້ານ້ອຍໄດ້ເວົ້າຕໍ່ຄຳເນື້ອດີວ່າ, ' ເຈົ້າເປັນຄວາມຫມັ້ນໃຈຂອງ ຂ້ານ້ອຍ'</w:t>
      </w:r>
      <w:r>
        <w:rPr>
          <w:vertAlign w:val="superscript"/>
        </w:rPr>
        <w:t>25</w:t>
      </w:r>
      <w:r>
        <w:t>ຖ້າ ຂ້ານ້ອຍໄດ້ຊື່ນຊົມຍິນດີເພາະຄວາມຄົງມັ່ງຄັ່ງຂອງ ຂ້ານ້ອຍນັ້ນຍິ່ງໃຫ່ຍ, ເພາະມືຂອງ ຂ້ານ້ອຍໄດ້ຮັບຊັບສົມບັດຫລວງຫລາຍ ກໍຈົ່ງກ່າວຫາ ຂ້ານ້ອຍ!</w:t>
      </w:r>
      <w:r>
        <w:rPr>
          <w:vertAlign w:val="superscript"/>
        </w:rPr>
        <w:t>26</w:t>
      </w:r>
      <w:r>
        <w:t>ຖ້າຫາກຂ້ານ້ອຍໄດ້ເຫັນດວງອາທິດເມື່ອມັນສ່ອງແສງ, ຫລືດວງຈັນດຳເນີນໃນຄວາມສະຫວ່າງຂອງມັນ,</w:t>
      </w:r>
      <w:r>
        <w:rPr>
          <w:vertAlign w:val="superscript"/>
        </w:rPr>
        <w:t>27</w:t>
      </w:r>
      <w:r>
        <w:t>ເພື່ອວ່າປາກຂອງ ຂ້ານ້ອຍໄດ້ຈູບມືຂອງ ຂ້ານ້ອຍໃນການນະມັດສະການສິ່ງເຫລົ່ານັ້ນ-</w:t>
      </w:r>
      <w:r>
        <w:rPr>
          <w:vertAlign w:val="superscript"/>
        </w:rPr>
        <w:t>28</w:t>
      </w:r>
      <w:r>
        <w:t>ນີ້ກໍຈະເປັນຄວາມຄວາມຜິດທາງອາຍາຮ້າຍແຮງທີ່​ຈະ​ຕ້ອງ​ຖືກ​ໄດ້ຮັບໂທດໂດຍຜູ້ພິພາກສາທັງຫລາຍ, ເພາະຂ້ານ້ອຍຈະປະຕິເສດພຣະເຈົ້າຜູ້ຊົງຢູ່ເບື້ອງເທິງ.</w:t>
      </w:r>
      <w:r>
        <w:rPr>
          <w:vertAlign w:val="superscript"/>
        </w:rPr>
        <w:t>29</w:t>
      </w:r>
      <w:r>
        <w:t>ຖ້າ ຂ້ານ້ອຍໄດ້ຊື່ນຊົມຍິນດີຕໍ່ຫາຍະນະທີ່ເກີດກັບຄົນທີ່ກຽດຊັງ ຂ້ານ້ອຍຫລື​ສະແດງຄວາມຍິນດີກັບຕົວເອງເມື່ອຄວາມພິນາດຕາມທັນພວກເຂົາ, ກໍຈົ່ງກ່າວຫາ ຂ້ານ້ອຍເຖີດ!</w:t>
      </w:r>
      <w:r>
        <w:rPr>
          <w:vertAlign w:val="superscript"/>
        </w:rPr>
        <w:t>30</w:t>
      </w:r>
      <w:r>
        <w:t>ອັນທີ່ຈິງແລ້ວ, ຂ້ານ້ອຍບໍ່​ເຄີຍ​ແມ້ແຕ່ອະນຸຍາດໃຫ້ປາກຂອງ ຂ້ານ້ອຍເຮັດ​ບາບ​ດ້ວຍ​ການຂໍຊີວິດຂອງເຂົາພ້ອມກັບຄຳ​ສາບ­ແຊ່ງ​.</w:t>
      </w:r>
      <w:r>
        <w:rPr>
          <w:vertAlign w:val="superscript"/>
        </w:rPr>
        <w:t>31</w:t>
      </w:r>
      <w:r>
        <w:t>ຖ້າຫາກມະນຸດທັງຫລາຍຢູ່ໃນເຕັນຂອງ ຂ້ານ້ອຍບໍ່ເຄີຍເວົ້າວ່າ, ' ໃຜສາມາດພົບຄົນຫນຶ່ງທີ່ບໍ່ໄດ້ອິ່ມຫນໍາດ້ວຍອາຫານຂອງໂຢບຫລື?</w:t>
      </w:r>
      <w:r>
        <w:rPr>
          <w:vertAlign w:val="superscript"/>
        </w:rPr>
        <w:t>32</w:t>
      </w:r>
      <w:r>
        <w:t>(ແມ້ແຕ່ຄົນຕ່າງຊາດກໍບໍ່ເຄີຍຕ້ອງພັກຢູ່ທີ່ເດີ່ນເມືອງ, ເພາະ ຂ້ານ້ອຍໄດ້ເປີດປະຕູຂອງ ຂ້ານ້ອຍໃຫ້ກັບນັກເດີນທາງສະເຫມີ) ແລະຖ້າບໍ່ເປັນຢ່າງນັ້ນແລ້ວ. ກໍຂໍຈົ່ງກ່າວຫາ ຂ້ານ້ອຍເຖີດ.</w:t>
      </w:r>
      <w:r>
        <w:rPr>
          <w:vertAlign w:val="superscript"/>
        </w:rPr>
        <w:t>33</w:t>
      </w:r>
      <w:r>
        <w:t>ເຫມືອນກັບມະນຸດທັງຫລາຍ, ຖ້າ ຂ້ານ້ອຍໄດ້ປິດບັງບາບຂອງ ຂ້ານ້ອຍ ໂດຍການເຊື່ອງຄວາມຜິດ ຂ້ານ້ອຍພາຍໃນເສື້ອຄຸມຂອງ ຂ້ານ້ອຍ.</w:t>
      </w:r>
      <w:r>
        <w:rPr>
          <w:vertAlign w:val="superscript"/>
        </w:rPr>
        <w:t>34</w:t>
      </w:r>
      <w:r>
        <w:t>(ເພາະ ຂ້ານ້ອຍໄດ້ຢ້ານກົວ​ຝູງ­ຊົນໃຫ່ຍເພາະການດູຫມີ່ນຄອບຄົວທັງຫລາຍ ເຮັດໃຫ້ ຂ້ານ້ອຍຢ້ານກົວ ເພື່ອຂ້ານ້ອຍໄດ້​ມິດ​ງຽບ ແລະຈະບໍ່ອອກໄປດ້ານນອກ), ກໍຈົ່ງກ່າວຫາ ຂ້ານ້ອຍເຖີດ.​</w:t>
      </w:r>
      <w:r>
        <w:rPr>
          <w:vertAlign w:val="superscript"/>
        </w:rPr>
        <w:t>35</w:t>
      </w:r>
      <w:r>
        <w:t>ໂອ, ຖ້າພຽງແຕ່ ຂ້ານ້ອຍໄດ້ມີ​ໃຜ​ບາງຄົນ​ຟັງສຽງຂອງ​ຂ້ານ້ອຍ!​ ເບິ່ງແມ, ນີ້ຄືລາຍມືຊື່ຂ້ານ້ອຍ; ຂໍ​ໃຫ້​ພຣະ­ເຈົ້າ​ຜູ້​ມີຣິດທານຸພາບ​​ຊົງ​ຕອບ​ຂ້ານ້ອຍ! ຖ້າພຽງແຕ່ມີຂໍ້ກ່າວຫາທີ່ປໍລະປັກຂອງຂ້ານ້ອຍໄດ້ບັນທຶກເອົາໄວ້.</w:t>
      </w:r>
      <w:r>
        <w:rPr>
          <w:vertAlign w:val="superscript"/>
        </w:rPr>
        <w:t>36</w:t>
      </w:r>
      <w:r>
        <w:t>​ແນ່ນອນທີ່ ຂ້ານ້ອຍຈະ​ແບກມັນເທິງບ່າຂອງ ຂ້ານ້ອຍຢ່າງເປີດເຜີຍ; ຂ້ານ້ອຍຈະໃສ່ໄວ້ເຫມືອນກັບເປັນມົງກຸດ.</w:t>
      </w:r>
      <w:r>
        <w:rPr>
          <w:vertAlign w:val="superscript"/>
        </w:rPr>
        <w:t>37</w:t>
      </w:r>
      <w:r>
        <w:t>ຂ້ານ້ອຍຈະ​ປະກາດຕໍ່​ພຣະ­ເຈົ້າເຫມືອນລາຍງານເຖິງບາດກ້າວທັງຫລາຍຂອງ ຂ້ານ້ອຍ. ເປັນເຫມືອນເຈົ້າຊາຍທີ່ມີຄວາມຫມັ້ນໃຈ ຂ້ານ້ອຍຈະຂຶ້ນໄປຫາພຣະອົງ.​</w:t>
      </w:r>
      <w:r>
        <w:rPr>
          <w:vertAlign w:val="superscript"/>
        </w:rPr>
        <w:t>38</w:t>
      </w:r>
      <w:r>
        <w:t>ຖ້າຫາກທີ່ດິນຂອງ ຂ້ານ້ອຍເຄີຍຮ້ອງຕໍ່ສູ້ ຂ້ານ້ອຍ ແລະຮ່ອງດິນທັງຫລາຍຂອງມັນຮ້ອງໃຫ້ດ້ວຍກັນ.</w:t>
      </w:r>
      <w:r>
        <w:rPr>
          <w:vertAlign w:val="superscript"/>
        </w:rPr>
        <w:t>39</w:t>
      </w:r>
      <w:r>
        <w:t>ຖ້າ​ ຂ້ານ້ອຍໄດ້​ກິນການເກັບກ່ຽວຂອງມັນ ໂດຍບໍ່ຈ່າຍລາຄາ ຫລືໄດ້ເປັນເຫດໃຫ້ພວກເຈົ້າຂອງມັນສູນເສຍຊີວິດຂອງພວກເຂົາ,</w:t>
      </w:r>
      <w:r>
        <w:rPr>
          <w:vertAlign w:val="superscript"/>
        </w:rPr>
        <w:t>40</w:t>
      </w:r>
      <w:r>
        <w:t>ແລ້ວ​ຂໍ​ໃຫ້​​ຫນາມທັງຫລາຍເຕີບໂຕແທນທີ່ສາລີ ແລະຫຍ້າແທນເຂົ້າບາເລ." ຖ້ອຍຄຳທັງຫລາຍຂອງໂຢບກໍຈົບລົງ.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ດັ່ງນັ້ນຊາຍສາມຄົນຈຶ່ງໄດ້ຢຸດຕອບໂຢບເພາະເຂົາເປັນຄົນຊອບທັມໃນສາຍຕາຂອງລາວເອງ.</w:t>
      </w:r>
      <w:r>
        <w:rPr>
          <w:vertAlign w:val="superscript"/>
        </w:rPr>
        <w:t>2</w:t>
      </w:r>
      <w:r>
        <w:t>ແລ້ວ​ເອ­ລີ­ຮູ ລູກ­ຊາຍ​ບາ­ຣາ­ເກນຄົນ​ບູ­ເຊ, ຄອບ­ຄົວຂອງ​ລາມ; ກໍຮ້ອນຮົນໄປດ້ວຍຄວາມໂກດ. ລາວໂກດຮ້າຍໂຢບ ເພາະລາວອ້າງວ່າຕົນເອງຖືກຕ້ອງແທນທີ່ຈະເປັນພຣະເຈົ້າ.</w:t>
      </w:r>
      <w:r>
        <w:rPr>
          <w:vertAlign w:val="superscript"/>
        </w:rPr>
        <w:t>3</w:t>
      </w:r>
      <w:r>
        <w:t>ເອ­ລີ­ຮູ ມີຄວາມໂກດຕໍ່ເພື່ອນທັງຫລາຍທັງສາມຄົນດ້ວຍ ເພາະພວກເຂົາບໍ່ມີຄຳຕອບໃຫ້ກັບໂຢບ, ແລະພວກເຂົາກໍຍັງຄົງໄດ້ຕຳຫນິໂຢບ.</w:t>
      </w:r>
      <w:r>
        <w:rPr>
          <w:vertAlign w:val="superscript"/>
        </w:rPr>
        <w:t>4</w:t>
      </w:r>
      <w:r>
        <w:t>​ເອ­ລີ­ຮູໄດ້ລໍ​ຄອຍທີ່ຈະເວົ້າກັບ​ໂຢບ​ ເພາະຜູ້ຊາຍມີອາຍຸກວ່າລາວ.​</w:t>
      </w:r>
      <w:r>
        <w:rPr>
          <w:vertAlign w:val="superscript"/>
        </w:rPr>
        <w:t>5</w:t>
      </w:r>
      <w:r>
        <w:t>ແຕ່​ເມື່ອ​ເອ­ລີ­ຮູ​ເຫັນ​ວ່າ​ບໍ່­ມີ​ຄຳ​ຕອບ​ໃດ ຈາກ​ປາກຊາຍທັງສາມເຫລົ່ານັ້ນແລ້ວ, ຄວາມໂກດຂອງລາວ​ຈຶ່ງພຸ່ງຂຶ້ນ.</w:t>
      </w:r>
      <w:r>
        <w:rPr>
          <w:vertAlign w:val="superscript"/>
        </w:rPr>
        <w:t>6</w:t>
      </w:r>
      <w:r>
        <w:t>ແລະ​ເອ­ລີ­ຮູ ລູກ­ຊາຍ​ບາ­ຣາ­ເກນ ຄົນ​ບູ­ເຊ ກ່າວ​ວ່າ, “ ຂ້ານ້ອຍເປັນຄົນຫນຸ່ມ ແລະ​ພວກທ່ານ​ທັງ­ຫລາຍ​ເປັນຜູ້ອາວຸໂສ. ດ້ວຍເຫດນັ້ນ ຂ້ານ້ອຍຈຶ່ງງຽບ ແລະບໍ່ກ້າບອກພວກທ່ານເຖິງຄວາມຄິດເຫັນຂອງຂ້ານ້ອຍ.​</w:t>
      </w:r>
      <w:r>
        <w:rPr>
          <w:vertAlign w:val="superscript"/>
        </w:rPr>
        <w:t>7</w:t>
      </w:r>
      <w:r>
        <w:t>‘ ວັນທັງຫລາຍທີ່ຍາວນານສົມຄວນເວົ້າ; ​ປີ​ທັງຫລາຍເພີ່ມຂຶ້ນ ສົມຄວນສອນ​ສະ­ຕິ­ປັນ­ຍາ’.</w:t>
      </w:r>
      <w:r>
        <w:rPr>
          <w:vertAlign w:val="superscript"/>
        </w:rPr>
        <w:t>8</w:t>
      </w:r>
      <w:r>
        <w:t>ແຕ່​ມີ​ຈິດ­ວິນ­ຍານດວງຫນຶ່ງ​ໃນ​ມະ­ນຸດ; ລົມຫາຍໃຈຂອງອົງຊົງຣິດທານູພາບ ປະມານຄວາມເຂົ້າໃຈໃຫ້ແກ່ລາວ.</w:t>
      </w:r>
      <w:r>
        <w:rPr>
          <w:vertAlign w:val="superscript"/>
        </w:rPr>
        <w:t>9</w:t>
      </w:r>
      <w:r>
        <w:t>ບໍ່​ແມ່ນ​ພຽງແຕ່ຄົນທີ່ຍິ່ງໃຫ່ຍ​ເທົ່າ​ນັ້ນ​ທີ່​ເປັນ​ຄົນ​ສະ­ຫລາດ ຫລືບໍ່ພຽງແຕ່​ຄົນມີ​​ອາ­ຍຸສູງເທົ່ານັ້ນທີ່​ເຂົ້າ­ໃຈ​ຄວາມ­ຍຸຕິ­ທັມ.</w:t>
      </w:r>
      <w:r>
        <w:rPr>
          <w:vertAlign w:val="superscript"/>
        </w:rPr>
        <w:t>10</w:t>
      </w:r>
      <w:r>
        <w:t>ເພາະ­ສະ­ນັ້ນ ຂ້ອຍ​ຈຶ່ງເວົ້າພັບພວກທ່ານ​ວ່າ ‘ຂໍ​ຈົ່ງຟັງ​ຂ້ອຍ; ຂ້ອຍຈະບອກເຈົ້າໃຫ້ເຫັນເຖິງຄວາມຮູ້ຂອງຂ້ອຍ.’</w:t>
      </w:r>
      <w:r>
        <w:rPr>
          <w:vertAlign w:val="superscript"/>
        </w:rPr>
        <w:t>11</w:t>
      </w:r>
      <w:r>
        <w:t>ເບິ່ງ​ແມ ຂ້າ​ໄດ້​ຄອຍ​ຖ້າ​ຟັງ​ຄຳທັງຫລາຍ​ຂອງ​ພວກເຈົ້າ​ທັງ­ຫລາຍ; ຂ້ານ້ອຍໄດ້​ຟັງຄຳໂຕ້ຖຽງທັງຫລາຍຂອງພວກ​ທ່ານ​ໃນຂະ­ນະ​ທີ່ພວກ​ທ່ານກຳລັງຄິດກັບສິ່ງທີ່ພວກທ່ານຈະເວົ້າອັນໃດ.</w:t>
      </w:r>
      <w:r>
        <w:rPr>
          <w:vertAlign w:val="superscript"/>
        </w:rPr>
        <w:t>12</w:t>
      </w:r>
      <w:r>
        <w:t>ແທ້ຈິງແລ້ວ, ຂ້ານ້ອຍໄດ້ຕັ້ງໃຈຟັງພວກທ່ານ, ​ເບິ່ງ​ແມ, ບໍ່­ມີ​ຜູ້­ໃດໃນພວກກທ່ານທີ່ສາມາດເຮັດໃຫ້ໂຢບສຳນຶກ ຫລືບໍໍໍໍໍ່ມີໃຜທີ່ຈະ​ຕອບສະຫນອງຖ້ອຍຄຳ​ທັງຫລາຍ​ຂອງ​ໂຢບ​ໄດ້.</w:t>
      </w:r>
      <w:r>
        <w:rPr>
          <w:vertAlign w:val="superscript"/>
        </w:rPr>
        <w:t>13</w:t>
      </w:r>
      <w:r>
        <w:t>ຈົ່ງລະວັງທີ່ຈະບໍ່ເວົ້າວ່າ, ‘ເຮົາ​ໄດ້​ພົບ​ສະ­ຕິ­ປັນ­ຍາ!' ​ ພຣະ­ເຈົ້າຈະຊົງປາບໂຢບໃຫ້ພ່າຍແພ້; ໃນເມື່ອມະນຸດບໍ່ສາມາດເຮັດໄດ້.</w:t>
      </w:r>
      <w:r>
        <w:rPr>
          <w:vertAlign w:val="superscript"/>
        </w:rPr>
        <w:t>14</w:t>
      </w:r>
      <w:r>
        <w:t>ເພາະໂຢບ​ບໍ່­ໄດ້​ກ່າວ​ຖ້ອຍ­ຄຳທັງຫລາຍ​ຂອງ​ລາວຕໍ່ສູ້​ຂ້ານ້ອຍ, ດັ່ງນັ້ນຂ້ານ້ອຍຈະ​ບໍ່​ຕອບລາວດ້ວຍ​ຖ້ອຍ­ຄຳ​ທັງຫລາຍຂອງ​ພວກ​ທ່ານ.</w:t>
      </w:r>
      <w:r>
        <w:rPr>
          <w:vertAlign w:val="superscript"/>
        </w:rPr>
        <w:t>15</w:t>
      </w:r>
      <w:r>
        <w:t>ຊາຍທັງສາມຄົນເຫລົ່ານີ້ ຖືກເຮັດໃຫ້ເປັນໃບ້ແລ້ວ, ພວກ­ເຂົາ​ບໍ່ສາມາດຕອບໂຢບໄດ້ອີກຕໍ່ໄປ. ພວກເຂົາບໍ່ມີຖ້ອຍຄຳແມ່ນແຕ່ຄຳດຽວທີ່ຈະເວົ້າ.</w:t>
      </w:r>
      <w:r>
        <w:rPr>
          <w:vertAlign w:val="superscript"/>
        </w:rPr>
        <w:t>16</w:t>
      </w:r>
      <w:r>
        <w:t>ຂ້ານ້ອຍສົມຄວນທີ່ຈະ​ຄອຍ​ຖ້າບໍ ເພາະພວກ­ເຂົາ​​ບໍ່​ເວົ້າ, ເພາະ​ພວກ­ເຂົາ​ຢືນນິ້ງງຽບ ແລະບໍ່​ຕອບ​ອີກແລ້ວຢ່າງນັ້ນບໍ?</w:t>
      </w:r>
      <w:r>
        <w:rPr>
          <w:vertAlign w:val="superscript"/>
        </w:rPr>
        <w:t>17</w:t>
      </w:r>
      <w:r>
        <w:t>ບໍ່ເລີຍ, ຂ້ານ້ອຍຈະຕອບໃນສ່ວນຂອງຂ້ານ້ອຍດ້ວຍເຊັ່ນດຽວ, ຂ້ານ້ອຍຈະບອກພວກເຂົາເຖິງຄວາມຮູ້ຂອງຂ້ານ້ອຍ.</w:t>
      </w:r>
      <w:r>
        <w:rPr>
          <w:vertAlign w:val="superscript"/>
        </w:rPr>
        <w:t>18</w:t>
      </w:r>
      <w:r>
        <w:t>ເພາະ​ຂ້ານ້ອຍເຕັມໄປດ້ວຍຖ້ອຍຄຳຕ່າງໆ; ວິນຍານພາຍໃນຕົວຂ້ານ້ອຍບັງ­ຄັບ​ຂ້ານ້ອຍ.</w:t>
      </w:r>
      <w:r>
        <w:rPr>
          <w:vertAlign w:val="superscript"/>
        </w:rPr>
        <w:t>19</w:t>
      </w:r>
      <w:r>
        <w:t>ເບິ່ງ​ແມ, ຫນ້າເອິກຂອງຂ້ານ້ອຍກໍເຫມືອນກັບເຫລົ້າອະງຸ່ນຫມັກ ທີ່ບໍ່ມີຊ່ອງລະບາຍອາກາດ; ເຫມືອນກັບ ຖົງ​ຫນັງ​ເຫລົ້າ​ອະ­ງຸ່ນ​ໃຫມ່​, ມັນພ້ອມຈະ​ລະ­ເບີດ​ຢູ່​ແລ້ວ.</w:t>
      </w:r>
      <w:r>
        <w:rPr>
          <w:vertAlign w:val="superscript"/>
        </w:rPr>
        <w:t>20</w:t>
      </w:r>
      <w:r>
        <w:t>ຂ້ານ້ອຍຈະ​ເວົ້າເພື່ອ ຂ້ານ້ອຍຈະໄດ້ມີ​ຄວາມ​ສົດຊື່ນ; ຂ້ານ້ອຍຈະເປີດ​ຮິມ­ປາກຂອງຂ້ານ້ອຍ ແລະຕອບ.</w:t>
      </w:r>
      <w:r>
        <w:rPr>
          <w:vertAlign w:val="superscript"/>
        </w:rPr>
        <w:t>21</w:t>
      </w:r>
      <w:r>
        <w:t>ຂ້ານ້ອຍຈະ​ບໍ່​ສະ­ແດງ​ຄວາມລຳອຽງ; ຫລືຂ້ານ້ອຍຈະບໍ່ໄປປະຈົບປະແຈງຜູ້ໃດ</w:t>
      </w:r>
      <w:r>
        <w:rPr>
          <w:vertAlign w:val="superscript"/>
        </w:rPr>
        <w:t>22</w:t>
      </w:r>
      <w:r>
        <w:t>ເພາະ​ຂ້ານ້ອຍບໍ່ຮູ້ຈະປະຈົບປະແຈງແນວໃດ; ຖ້າຫາກຂ້ານ້ອຍເຮັດຢາງ​ນັ້ນ, ບໍ່ຊ້າພຣະ­ເຈົ້າ​ຜູ້​​ສ້າງ​ຂອງຂ້ານ້ອຍ ກໍຊົງເອົາຂ້ານ້ອຍໄປ.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ດັ່ງນັ້ນເວລານີ້, ໂຢບ​ເອີຍ, ຢ່າງ­ໃດ​ກໍ​ຕາມ ຂໍ​ຟັງ​ຄຳຂອງຂ້ອຍ ຂໍໃຫ້ຟັງຄຳເວົ້າ​ຂອງຂ້ອຍ; ແລະ​ຟັງ​ຖ້ອຍ­ຄຳ​ທັງ​ຫມົດ​ຂອງ​ຂ້ອຍ.</w:t>
      </w:r>
      <w:r>
        <w:rPr>
          <w:vertAlign w:val="superscript"/>
        </w:rPr>
        <w:t>2</w:t>
      </w:r>
      <w:r>
        <w:t>ເບິ່ງ​ແມ, ບັດ­ນີ້​ຂ້ອຍໄດ້​ອ້າ​ປາກຂອງຂ້ອຍ; ລີ້ນ​ຂອງຂ້ອຍພາຍ­ໃນ​ປາກ​ຂອງ​ຂ້ອຍ.</w:t>
      </w:r>
      <w:r>
        <w:rPr>
          <w:vertAlign w:val="superscript"/>
        </w:rPr>
        <w:t>3</w:t>
      </w:r>
      <w:r>
        <w:t>ຖ້ອຍ­ຄຳ​ຂອງ​ຂ້ານ້ອຍ​ທັງຫລາຍສະ­ແດງ​ຄວາມ­ທ່ຽງ­ທັມ​ຂອງ​ຈິດ­ໃຈ; ແລະ​ຮິມ­ປາກ​ຂອງຂ້ານ້ອຍ​ຈະ​ກ່າວ​ຄວາມ​ຮູ້​ຢ່າງ​ຈິງ​ໃຈ.</w:t>
      </w:r>
      <w:r>
        <w:rPr>
          <w:vertAlign w:val="superscript"/>
        </w:rPr>
        <w:t>4</w:t>
      </w:r>
      <w:r>
        <w:t>ພຣະ­ວິນ­ຍານ​ຂອງ​ພຣະ­ເຈົ້າ​ໄດ້​ສ້າງ​ຂ້າ­ພະ­ເຈົ້າ ແລະ​ລົມ​ຫາຍໃຈ​ຂອງ​ອົງ​ຜູ້​ມີ​ຣິດທານຸພາບ​ໄດ້ຊົງ​ໃຫ້​ຊີ­ວິດ​ໃຫ້ແກ່​ຂ້າ­ພະ­ເຈົ້າ.</w:t>
      </w:r>
      <w:r>
        <w:rPr>
          <w:vertAlign w:val="superscript"/>
        </w:rPr>
        <w:t>5</w:t>
      </w:r>
      <w:r>
        <w:t>ຂໍ​ຕອບ​ຂ້າ­ພະ­ເຈົ້າເຖີດ, ຖ້າທ່ານສາມາດ, ຕັ້ງຖ້ອຍ­ຄຳທັງຫລາຍ​ຂອງ​ທ່ານ ​ຕໍ່ຫນ້າ​ຂ້າ­ພະ­ເຈົ້າ ແລະຢືນຂຶ້ນ.</w:t>
      </w:r>
      <w:r>
        <w:rPr>
          <w:vertAlign w:val="superscript"/>
        </w:rPr>
        <w:t>6</w:t>
      </w:r>
      <w:r>
        <w:t>ເບິ່ງ​ແມ, ຂ້າ­ນ້ອຍເປັນ​ເຫມືອນ​ຢ່າງທີ່ທ່ານ​ເປັນໃນສາຍຕາຂອງ​ພຣະ­ເຈົ້າ; ຂ້ານ້ອຍໄດ້ຖືກປັ້ນຮ່າງ​ຈາກ​ດິນ​ຄື­ກັນ.</w:t>
      </w:r>
      <w:r>
        <w:rPr>
          <w:vertAlign w:val="superscript"/>
        </w:rPr>
        <w:t>7</w:t>
      </w:r>
      <w:r>
        <w:t>ເບິ່ງແມ, ​ຄວາມ​ຢ້ານ​ກົວ​ຂ້າ­ພະ­ເຈົ້າບໍ່ໄດ້​ເຮັດ­ໃຫ້​ທ່ານ​ຢ້ານກົວ; ຫລືຄວາມກົດດັນຂອງຂ້າ­ນ້ອຍກໍຈະ​ບໍ່ເຮັດໃຫ້​ທ່ານຫນັກຫນ່ວງ​ເກີນ​ໄປ.</w:t>
      </w:r>
      <w:r>
        <w:rPr>
          <w:vertAlign w:val="superscript"/>
        </w:rPr>
        <w:t>8</w:t>
      </w:r>
      <w:r>
        <w:t>ທ່ານ​ເວົ້າ​ໃຫ້​ຂ້າ­ພະ­ເຈົ້າ​ຟັງ ແລະ​ຂ້າ­ພະ­ເຈົ້າ​ໄດ້­ຍິນ​ສຽງ​ຖ້ອຍ­ຄຳກ່າວທັງຫລາຍ​ຂອງ​ທ່ານ​ວ່າ,</w:t>
      </w:r>
      <w:r>
        <w:rPr>
          <w:vertAlign w:val="superscript"/>
        </w:rPr>
        <w:t>9</w:t>
      </w:r>
      <w:r>
        <w:t>‘ຂ້າ­ພະ­ເຈົ້າເປັນຄົນ​ບໍ­ຣິ­ສຸດ ແລະປາ­ສະ­ຈາກ​ການ​ລະ­ເມີດ; ຂ້າ­ພະ­ເຈົ້າເປັນຄົນ​ບໍ­ຣິສຸດ, ແລະ ບໍ່­ມີ​ຄວາມ​ບາບ​ໃນ​ຂ້າ­ພະ­ເຈົ້າ​ເລີຍ.</w:t>
      </w:r>
      <w:r>
        <w:rPr>
          <w:vertAlign w:val="superscript"/>
        </w:rPr>
        <w:t>10</w:t>
      </w:r>
      <w:r>
        <w:t>ເບິ່ງ​ແມ, ພຣະ­ອົງ​ຊົງ​ຫາ​ໂອກາດໂຈມຕີ​ຂ້າ­ນ້ອຍ; ພຣະ­ອົງ​ຊົງເຫັນ​ຂ້າ­ນ້ອຍ​ເປັນ​ສັດ­ຕຣູກັບ​ພຣະ­ອົງ.</w:t>
      </w:r>
      <w:r>
        <w:rPr>
          <w:vertAlign w:val="superscript"/>
        </w:rPr>
        <w:t>11</w:t>
      </w:r>
      <w:r>
        <w:t>ພຣະ­ອົງ​ຊົງວາງໄດ້​ເອົາ​ມັດ​ຕີນ​ຂອງ​ຂ້າ­ນ້ອຍໄວ້; ແລະພຣະອົງ​ໄດ້​ເຝົ້າ​ເບິ່ງ​ທາງ​ຂອງ​ຂ້າ­ນ້ອຍທັງ​ຫມົດ,’</w:t>
      </w:r>
      <w:r>
        <w:rPr>
          <w:vertAlign w:val="superscript"/>
        </w:rPr>
        <w:t>12</w:t>
      </w:r>
      <w:r>
        <w:t>ເບິ່ງແມ, ໃນ​ເລື່ອງ​ນີ້ ທ່ານ​ບໍ່​ຍຸ­ຕິ­ທັມ​ເລີຍ -ຂ້າ­ພະ­ເຈົ້າ​ຈະ​ຕອບ​ທ່ານ, ເພາະພຣະ­ເຈົ້າຍິ່ງ​ໃຫຍ່​ກວ່າ​ມະ­ນຸດ.</w:t>
      </w:r>
      <w:r>
        <w:rPr>
          <w:vertAlign w:val="superscript"/>
        </w:rPr>
        <w:t>13</w:t>
      </w:r>
      <w:r>
        <w:t>ເປັນ­ຫຍັງ​ທ່ານ​ຕ້ອງລໍາບາກໃນການຕໍ່ສູ້ກັບ​ພຣະ­ອົງຫລື? ​ພຣະ­ອົງ​ບໍ່­ໄດ້ຊົງ​ລາຍ​ງານ​ສິ່ງໃດໆ ທີ່​ພຣະ­ອົງ​ເຮັດເລີຍ.</w:t>
      </w:r>
      <w:r>
        <w:rPr>
          <w:vertAlign w:val="superscript"/>
        </w:rPr>
        <w:t>14</w:t>
      </w:r>
      <w:r>
        <w:t>ເພາະ​ພຣະ­ເຈົ້າຊົງ​ກ່າວ​ເທື່ອຫນຶ່ງ-ແມ່ນ, ສອງ​ເທື່ອ, ໂດຍຜ່ານ ທາງມະ­ນຸດທີ່​ບໍ່​ຮູ້​ເຫັນ​ໄດ້.</w:t>
      </w:r>
      <w:r>
        <w:rPr>
          <w:vertAlign w:val="superscript"/>
        </w:rPr>
        <w:t>15</w:t>
      </w:r>
      <w:r>
        <w:t>ໃນ​ຄວາມ​ຝັນຫນຶ່ງ, ໃນ​ນິ­ມິດຫນຶ່ງຍາມ​ກາງ­ຄືນ, ​ເມື່ອມະນຸດນອນ​ຫລັບ​ສະ­ນິດ, ສະຫງົບຢູ່ເທິງ​ບ່ອນ​ນອນ​ນັ້ນ-</w:t>
      </w:r>
      <w:r>
        <w:rPr>
          <w:vertAlign w:val="superscript"/>
        </w:rPr>
        <w:t>16</w:t>
      </w:r>
      <w:r>
        <w:t>ແລ້ວ​ພຣະ­ອົງ​ໄດ້​ເປີດ​ຫູ​ຂອງ​ມະ­ນຸດ, ແລະ​ສັ່ນຂວັນພວກເຂົາດ້ວຍຄວາມຢ້ານກົວ,</w:t>
      </w:r>
      <w:r>
        <w:rPr>
          <w:vertAlign w:val="superscript"/>
        </w:rPr>
        <w:t>17</w:t>
      </w:r>
      <w:r>
        <w:t>ເພື່ອ​ດຶງມະນຸດກັບມາຈາກ​ເປົ້າ​ຫມາຍ​ຄວາມບາບຂອງລາວ, ແລະ​ຕັດ​ຄວາມ​ຈອງ­ຫອງ​ອອກ​ເສຍ​ຈາກລາວ.</w:t>
      </w:r>
      <w:r>
        <w:rPr>
          <w:vertAlign w:val="superscript"/>
        </w:rPr>
        <w:t>18</w:t>
      </w:r>
      <w:r>
        <w:t>ພຣະ­ເຈົ້າຊົງໄດ້ຍຶດ​​​ຊີວິດຂອງ​ມະນຸດໄວ້​ຈາກ​ຂຸມ​ຝັງ​ສົບ​ຄົນ​ຕາຍ, ແລະ​ຊີ­ວິດ​ຂອງ​ພວກ­ເຂົາ​ໄວ້​ຈາກ​ຂວ້າມໄປສູ່ຄວາມຕາຍ.</w:t>
      </w:r>
      <w:r>
        <w:rPr>
          <w:vertAlign w:val="superscript"/>
        </w:rPr>
        <w:t>19</w:t>
      </w:r>
      <w:r>
        <w:t>ມະ­ນຸດ​ຍັງ​ຖືກ​ລົງໂທດດ້ວຍຄວາມເຈັບປວດເທິງ​ຕຽງ­ນອນ​ຂອງ​ພວກ­ເຂົາ, ແລະ​ດ້ວຍ​ຄວາມ­ເຈັບ​ປວດ​ຢ່າງ​ສາ­ຫັດ​ໃນ​ກະ­ດູກ​ຕ່າງໆ​ຂອງ​ລາວ.</w:t>
      </w:r>
      <w:r>
        <w:rPr>
          <w:vertAlign w:val="superscript"/>
        </w:rPr>
        <w:t>20</w:t>
      </w:r>
      <w:r>
        <w:t>ເພື່ອວ່າຊີ­ວິດ​ຂອງ​­ລາວຈະ​ເບື່ອ​ອາ­ຫານ, ແລະ​ຈິດ­ໃຈຂອງລາວຈະ​ເບື່ອ​ອາ­ຫານ​ທີ່​ແຊບ.</w:t>
      </w:r>
      <w:r>
        <w:rPr>
          <w:vertAlign w:val="superscript"/>
        </w:rPr>
        <w:t>21</w:t>
      </w:r>
      <w:r>
        <w:t>ເນື້ອ​ຫນັງ​ຂອງ​ລາວຖືກທຳລາຍໄປເພື່ອມັນຈະບໍ່ສາມາດຖືກເບິ່ງ​ບໍ່​ເຫັນ; ກະ­ດູກທັງຫລາຍຂອງລາວ, ທີ່ບໍ່ເຄີຍຍິ່ງເຫັນ, ບັດນີ້ກໍຍື່ນ​ອອກ​ມາ.</w:t>
      </w:r>
      <w:r>
        <w:rPr>
          <w:vertAlign w:val="superscript"/>
        </w:rPr>
        <w:t>22</w:t>
      </w:r>
      <w:r>
        <w:t>ອັນທີ່ຈິງແລ້ວ, ​ຈິດ­ວິນ­ຍານ​ຂອງ​­ລາວ​ເຂົ້າ­ໄປ​ໃກ້​ຂຸມ​ຝັງ​ສົບ​ຄົນ​ຕາຍ, ​ຊີ­ວິດ​ຂອງ​­ລາວກໍໃກ້ກັບ ​ຄົນເຫລົ່ານັ້ນທີ່ປາຖະຫນາຈະທຳລາຍນັ້ນ.</w:t>
      </w:r>
      <w:r>
        <w:rPr>
          <w:vertAlign w:val="superscript"/>
        </w:rPr>
        <w:t>23</w:t>
      </w:r>
      <w:r>
        <w:t>ແຕ່ຖ້າ​ມີເທວະດາອົງຫນຶ່ງຜູ້ສາມາດເປັນຄົນກາງສຳລັບລາວ. ຄົນກາງຄົນຫນຶ່ງ, ຜູ້ມາຈາກທ່າມກາງເທວະດານັບພັນໆ​ເພື່ອສະແດງໃຫ້ລາວເຫັນສິ່ງຖືກຕ້ອງທີ່ຈະເຮັດ.​</w:t>
      </w:r>
      <w:r>
        <w:rPr>
          <w:vertAlign w:val="superscript"/>
        </w:rPr>
        <w:t>24</w:t>
      </w:r>
      <w:r>
        <w:t>ແລະຖ້າເທວະດານັ້ນ​ກະ­ຣຸ­ນາ​ຕໍ່­ລາວ ແລະທູນຕໍ່ພຣະເຈົ້າ​ວ່າ, ‘ຂໍ​ຈົ່ງຊ່ວຍຄົນນີ້ໃຫ້ລອດພົ້ນ​ຈາກການລົງ​ໄປ​ຍັງ​ຂຸມ​ຝັງ​ສົບ​ຄົນ​ຕາຍ; ຂ້າ­ນ້ອຍ​ໄດ້ພົບ​ຄ່າ­ໄຖ່ສຳລັບລາວ,'</w:t>
      </w:r>
      <w:r>
        <w:rPr>
          <w:vertAlign w:val="superscript"/>
        </w:rPr>
        <w:t>25</w:t>
      </w:r>
      <w:r>
        <w:t>ແລ້ວເນື້ອ​ຫນັງ​ຂອງ​ລາວ​ຈະ​ສົດຊື່ນຂຶ້ນຍິ່ງກວ່າເດັກເນື້ອ​ຫນັງ​ເດັກ; ­ລາວຈະຫັນ​ກັບ​ໄປ​ສູ່​ກຳ­ລັງ​ຄື​ຕອນ​ຍັງ​ຫນຸ່ມຂອງລາວ.</w:t>
      </w:r>
      <w:r>
        <w:rPr>
          <w:vertAlign w:val="superscript"/>
        </w:rPr>
        <w:t>26</w:t>
      </w:r>
      <w:r>
        <w:t>­ລາວ​ຈຶ່ງ​ຈະ​ອະ­ທິ­ຖານ​ຕໍ່​ພຣະ­ເຈົ້າ ແລະ​ພຣະ­ອົງ​ຈະ​ຊົງກະຣຸນາ ເພື່ອວ່າລາວຈະເຫັນ­ພຣະ­ພັກ​ພຣະ­ອົງ​ດ້ວຍ​ຄວາມ​ຊື່ນຊົມ­ຍິນດີ. ພຣະ­ເຈົ້າ​ຈະປຣະທານຊັຍຊະນະຂອງພຣະອົງໃຫ້ແກ່ຄົນນັ້ນ.​</w:t>
      </w:r>
      <w:r>
        <w:rPr>
          <w:vertAlign w:val="superscript"/>
        </w:rPr>
        <w:t>27</w:t>
      </w:r>
      <w:r>
        <w:t>ແລ້ວຄົນນັ້ນຈະຮ້ອງເພງຕໍ່ຫນ້າຄົນອື່ນ ແລະເວົ້າວ່າ, ‘ຂ້ອຍ​ບາບ​ແລ້ວ ແລະ​ເຫັນ​ຜິດ​ເປັນ​ຖືກ, ແຕ່ຄວາມບາບຂອງຂ້ານ້ອຍໄດ້ຮັບການລົງໂທດ.</w:t>
      </w:r>
      <w:r>
        <w:rPr>
          <w:vertAlign w:val="superscript"/>
        </w:rPr>
        <w:t>28</w:t>
      </w:r>
      <w:r>
        <w:t>ພຣະ­ເຈົ້າ​ໄດ້ຊົງຊ່ວຍ​ໄຖ່​ຈິດ­ວິນ­ຍານ​ຂອງຂ້າພະເຈົ້າຈາກ​ການ​ລົງ​ໄປ​ສູ່​ຂຸມ​ຝັງ​ສົບ​ຄົນ​ຕາຍ ແລະ​ຊີ­ວິດ​ຂອງ​ຂ້ານ້ອຍ ຍັງຄົງເຫັນ​ຄວາມ​ສະ­ຫວ່າງ.'</w:t>
      </w:r>
      <w:r>
        <w:rPr>
          <w:vertAlign w:val="superscript"/>
        </w:rPr>
        <w:t>29</w:t>
      </w:r>
      <w:r>
        <w:t>ເບິ່ງ​ແມ, ພຣະ­ເຈົ້າ​ຊົງກະ­ທຳ​ສິ່ງ​ເຫລົ່າ​ນີ້ກັບຄົນຫນຶ່ງສອງຄັ້ງ, ແມ່ນ, ແມ້ເຖິງສາມຄັ້ງ,</w:t>
      </w:r>
      <w:r>
        <w:rPr>
          <w:vertAlign w:val="superscript"/>
        </w:rPr>
        <w:t>30</w:t>
      </w:r>
      <w:r>
        <w:t>ເພື່ອ­ຈະ​ນຳ​ຈິດ­ວິນ­ຍານ​ຂອງ​ລາວ​ມາ​ຈາກ​ຂຸມ​ຝັງ​ສົບ​ຄົນ​ຕາຍນັ້ນ, ເພື່ອ​ວ່າລາວຈະໄດ້ເຂົ້າໃຈດ້ວຍຄວາມ​ສະ­ຫວ່າງ​ແຫ່ງຊີ­ວິດ.</w:t>
      </w:r>
      <w:r>
        <w:rPr>
          <w:vertAlign w:val="superscript"/>
        </w:rPr>
        <w:t>31</w:t>
      </w:r>
      <w:r>
        <w:t>ຂໍ​ຕັ້ງ­ໃຈ​ເຖີດ, ໂຢບ​, ແລະຂໍຟັງ​ຂ້າ­ນ້ອຍຈະ​ເວົ້າ; ຂໍຈົ່ງງຽບ ແລະຂ້ານ້ອຍຈະເວົ້າ,</w:t>
      </w:r>
      <w:r>
        <w:rPr>
          <w:vertAlign w:val="superscript"/>
        </w:rPr>
        <w:t>32</w:t>
      </w:r>
      <w:r>
        <w:t>ຖ້າ​ຫາກທ່ານ​ມີສິ່ງໃດກະເວົ້າ, ຈົ່ງຕອບ​ຂ້ານ້ອຍ​; ເພາະ​ຂ້າ­ນ້ອຍ​ປາ­ຖະ­ຫນາທີ່ຈະພິສູດວ່າມ່ານຢູ່ໃນຄວາມຖືກຕ້ອງ.</w:t>
      </w:r>
      <w:r>
        <w:rPr>
          <w:vertAlign w:val="superscript"/>
        </w:rPr>
        <w:t>33</w:t>
      </w:r>
      <w:r>
        <w:t>ຖ້າ​ບໍ່​ດັ່ງ­ນັ້ນ, ​ຂໍ​ຟັງ​ຂ້າ­ນ້ອຍ; ຂໍ​ໃຫ້​ງຽບ, ແລະ​ຂ້າ­ນ້ອຍ​ຈະ​­ສອນ​ສະຕິ​ປັນ­ຍາໃຫ້ແກ່ທ່ານ.”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ຍິ່ງກວ່ານັ້ນ, ເອ­ລີ­ຮູ​ເວົ້າ​ຕໍ່­ໄປ​ວ່າ:</w:t>
      </w:r>
      <w:r>
        <w:rPr>
          <w:vertAlign w:val="superscript"/>
        </w:rPr>
        <w:t>2</w:t>
      </w:r>
      <w:r>
        <w:t>“ຂໍຟັງຖ້ອຍຄຳທັງຫລາຍຂອງຂ້ານ້ອຍ, ເຈົ້າ​ຜູ້​ມີ​ປັນ­ຍາ; ຂໍ​ຟັງ​ຖ້ອຍ­ຄຳ​ຂອງ​ຂ້າ­ພະ­ເຈົ້າ, ເຈົ້າ​ຜູ້​ມີ​ຄວາມ​ຮູ້.</w:t>
      </w:r>
      <w:r>
        <w:rPr>
          <w:vertAlign w:val="superscript"/>
        </w:rPr>
        <w:t>3</w:t>
      </w:r>
      <w:r>
        <w:t>ເພາະ​ຫູ​ກໍ​​ຊີມ​ຖ້ອຍ­ຄຳຕ່າງໆ ເຫມືອນ​ກັບ​ລີ້ນ​ຊີມ​ຣົດຊາດອາ­ຫານ.</w:t>
      </w:r>
      <w:r>
        <w:rPr>
          <w:vertAlign w:val="superscript"/>
        </w:rPr>
        <w:t>4</w:t>
      </w:r>
      <w:r>
        <w:t>ຂໍ​ໃຫ້​ເຮົາ​ເລືອກ​ສິ່ງ​ທີ່​ຖືກສຳລັບຕົວເຮົາເອງ: ຂໍ​ໃຫ້ພວກ​ຄົ້ນຫາສິ່ງທີ່ດີໃນທ່າມກາງພວກເຮົາ.</w:t>
      </w:r>
      <w:r>
        <w:rPr>
          <w:vertAlign w:val="superscript"/>
        </w:rPr>
        <w:t>5</w:t>
      </w:r>
      <w:r>
        <w:t>ເພາະ​ໂຢບ​ກ່າວ​ວ່າ, ‘ຂ້າ­ພະ­ເຈົ້າ​ເປັນ​ຄົນ​ຊອບ­ທັມ, ​ແຕ່ພຣະ­ເຈົ້າ​ໄດ້​ເອົາ​ຄວາມ­ຊອບ­ທັມ​ຂອງ​ຂ້າ­ນ້ອຍ​ໄປ​ເສຍ.</w:t>
      </w:r>
      <w:r>
        <w:rPr>
          <w:vertAlign w:val="superscript"/>
        </w:rPr>
        <w:t>6</w:t>
      </w:r>
      <w:r>
        <w:t>ພຣະອົງບໍ່ໄດ້ສົນພຣະທັຍຄວາມຖືກຕ້ອງຂອງຂ້າ­ນ້ອຍ, ຂ້ານ້ອຍຖືກ​ນັບ​ເປັນ​ຄົນ​ຂີ້­ຕົວະ. ບາດແຜຂອງ​ຂ້າ­ພະ­ເຈົ້າ​ ບໍ່ສາມາດ​ຮັກ­ສາ​ບໍ່​ເຊົາໄດ້​, ເຖິງແມ່ນວ່າ​ຂ້ານ້ອຍ​ບໍ່​ໄດ້ມີບາບ.'</w:t>
      </w:r>
      <w:r>
        <w:rPr>
          <w:vertAlign w:val="superscript"/>
        </w:rPr>
        <w:t>7</w:t>
      </w:r>
      <w:r>
        <w:t>ຄົນແບບໃດ​ຫນໍ​ທີ່​ຈະ​ເຫມືອນ​ໂຢບ, ຜູ້ທີ່​ດື່ມ​ຄວາມ​ຫມິ່ນ­ປະ­ຫມາດ​ເຫມືອນດື່ມນໍ້າ.</w:t>
      </w:r>
      <w:r>
        <w:rPr>
          <w:vertAlign w:val="superscript"/>
        </w:rPr>
        <w:t>8</w:t>
      </w:r>
      <w:r>
        <w:t>ຜູ້​ທີ່ເຂົ້າ​ສັງ­ຄົມ​ກັບ​ຄົນ​ເຮັດ​ຄວາມ​ຊົ່ວ­ຊ້າ, ແລະຜູ້ທີ່​ຍ່າງ​ໄປ​ກັບ​ຄົນ​ຊົ່ວຫລື?</w:t>
      </w:r>
      <w:r>
        <w:rPr>
          <w:vertAlign w:val="superscript"/>
        </w:rPr>
        <w:t>9</w:t>
      </w:r>
      <w:r>
        <w:t>ເພາະ​ລາວ​ໄດ້​ກ່າວ​ວ່າ, ‘ບໍ່ໄດ້​ປະ­ໂຫຍດ​ຫຍັງ​ກັບການທີ່ຄົນຫນຶ່ງເພິງພໍໃຈ ໃນການເຮັດສິ່ງທີ່ພຣະເຈົ້າຕ້ອງການ.'</w:t>
      </w:r>
      <w:r>
        <w:rPr>
          <w:vertAlign w:val="superscript"/>
        </w:rPr>
        <w:t>10</w:t>
      </w:r>
      <w:r>
        <w:t>ຂໍຟັງຂ້ານ້ອຍເຖີດ, ເຈົ້າ​ຜູ້​ມີ​ຄວາມ​ເຂົ້າ­ໃຈ: ການທີ່ເຈົ້າໄດ້ເຮັດຄວາມຊົ່ວນັ້ນ ກໍເປັນສິ່ງທີ່ຫ່າງໄກຈາກພຣະອົງ; ການທີ່ອົງ​ຜູ້​ຊົງມີ​ຣິດ​ທານຸພາບ ຈະຊົງເຮັດຄວາມບາບນັ້ນກໍເປັນເລື່ອງທີ່ຢູ່ຫ່າງຈາກພຣະອົງ.</w:t>
      </w:r>
      <w:r>
        <w:rPr>
          <w:vertAlign w:val="superscript"/>
        </w:rPr>
        <w:t>11</w:t>
      </w:r>
      <w:r>
        <w:t>ເພາະ​ພຣະ­ອົງຊົງ​ຕອບສະຫນອງຕາມການ­ເຮັດ​ຂອງ​ມະ­ນຸດ; ​ພຣະ­ອົງ​ຊົງເຮັດ​ໃຫ້​ທູກເຄີຍໄດ້ຮັບ ລາງວັນແຫ່ງວິຖີທາງທັງຫລາຍຂອງລາວເອງ.</w:t>
      </w:r>
      <w:r>
        <w:rPr>
          <w:vertAlign w:val="superscript"/>
        </w:rPr>
        <w:t>12</w:t>
      </w:r>
      <w:r>
        <w:t>ແທ້ຈິງ​ແລ້ວ, ພຣະ­ເຈົ້າ​ຈະ​ບໍ່​ກະ­ທຳສິ່ງ​ຊົ່ວຮ້າຍໃດໆ, ຫລືອົງຜູ້ຊົງມີຣິດທານຸພາບ​ຈະ​ບໍ່ຊົງບິດເບືອນ​ຄວາມ­ຍຸ­ຕິ­ທັມ.</w:t>
      </w:r>
      <w:r>
        <w:rPr>
          <w:vertAlign w:val="superscript"/>
        </w:rPr>
        <w:t>13</w:t>
      </w:r>
      <w:r>
        <w:t>ໃຜທີ່​ແຕ່ງ­ຕັ້ງ​ໃຫ້​ພຣະ­ອົງ​ເຫນືຶອແຜ່ນດິນ​ໂລກນີ້ຫລື​? ໃຜ​ທີ່ວາງ​ໂລກທັງຫມົດພາຍໃຕ້​ພຣະ­ອົງຫລື?</w:t>
      </w:r>
      <w:r>
        <w:rPr>
          <w:vertAlign w:val="superscript"/>
        </w:rPr>
        <w:t>14</w:t>
      </w:r>
      <w:r>
        <w:t>ຖ້າ​ພຣະ­ອົງຊົງຕັ້ງພຣະປະສົງສຳລັບພຣະອົງເອງເທົ່ານັ້ນ, ແລະຖ້າພຣະອົງໄດ້ຊົງ​ຮວບ­ຮວມພຣະ​ວິນ­ຍານຂອງພຣະອົງກັບລົມຫາຍໃຈຂອງພຣະອົງ ກັບ​ຄືນສູ່​ພຣະ­ອົງເອງ,</w:t>
      </w:r>
      <w:r>
        <w:rPr>
          <w:vertAlign w:val="superscript"/>
        </w:rPr>
        <w:t>15</w:t>
      </w:r>
      <w:r>
        <w:t>ແລ້ວເນື້ອ​ຫນັງ​ທັງ​ຫມົດ​ກໍ​ຈະ​ພິ­ນາດ​ໄປ​ນຳ­ກັນ; ມວນ​ມະ­ນຸດ​ກໍ​ຈະ​ກັບ​ໄປ​ເປັນ​ຂີ້­ຝຸ່ນ​ດິນອີກຄັ້ງ.</w:t>
      </w:r>
      <w:r>
        <w:rPr>
          <w:vertAlign w:val="superscript"/>
        </w:rPr>
        <w:t>16</w:t>
      </w:r>
      <w:r>
        <w:t>ຖ້າ​ທ່ານ​ມີ​ຄວາມ​ເຂົ້າ­ໃຈ, ຂໍ​ຟັງ​ຂໍ້​ນີ້; ຟັງ­ສຽງ​ຖ້ອຍ­ຄຳ​ຂອງ​ຂ້າ­ພະ­ເຈົ້າ.</w:t>
      </w:r>
      <w:r>
        <w:rPr>
          <w:vertAlign w:val="superscript"/>
        </w:rPr>
        <w:t>17</w:t>
      </w:r>
      <w:r>
        <w:t>ຜູ້​ທີ່​ກຽດ­ຊັງ​ຄວາມ­ຍຸ­ຕິ­ທັມ ສາມາດປົກຄອງໄດ້ບໍ? ທ່ານ​ຈະຕຳນິພຣະເຈົ້າ, ​ຜູ້ຊົງ​ທີ່​ຊອບ­ທັມ ແລະຊົງຣິດຫລື?</w:t>
      </w:r>
      <w:r>
        <w:rPr>
          <w:vertAlign w:val="superscript"/>
        </w:rPr>
        <w:t>18</w:t>
      </w:r>
      <w:r>
        <w:t>ພຣະເຈົ້າ, ຜູ້ກ່າວ​ແກ່​ກະ­ສັດອົງຫນຶ່ງ​ວ່າ, ‘ເຈົ້າ​ຜູ້​ຊົ່ວ­ຮ້າຍ’ ແລະ​ກ່າວແກ່​ພວກຂຸນນາງ​ວ່າ, ‘ພວກເຈົ້າ​ຜູ້​ຊົ່ວຮ້າຍ’?</w:t>
      </w:r>
      <w:r>
        <w:rPr>
          <w:vertAlign w:val="superscript"/>
        </w:rPr>
        <w:t>19</w:t>
      </w:r>
      <w:r>
        <w:t>ພຣະເຈົ້າຜູ້ບໍ່ຊົງສຳແດງຄວາມ​ອະ­ຄະ­ຕິ​ແກ່ພວກຜູ້ນຳ ຫລື​ບໍ່­ໄດ້​ຍອມຮັບ​ຄົນ­ຮັ່ງ­ມີ​ຫລາຍ­ກວ່າ​ຄົນ​ຍາກ­ຈົນ, ເພາະ​ພວກເຂົາລ້ວນເປັນ​ສີ​ພຣະ­ຫັດ​ຂອງ​ພຣະ­ອົງ.</w:t>
      </w:r>
      <w:r>
        <w:rPr>
          <w:vertAlign w:val="superscript"/>
        </w:rPr>
        <w:t>20</w:t>
      </w:r>
      <w:r>
        <w:t>ໃນຊ່ວງຂະນະຫນຶ່ງພວກເຂົາກໍຕາຍ; ໃນຍາມ​ທ່ຽງ​ຄືນຜູ້ຄົນຈະ​ຕົວ​ສັ່ນ ແລະ​ຈະຕາຍ​ໄປ; ແລະຄົນທີ່​ມີ​ກຳລັງຈະຖືກ​ເອົາ​ໄປ​ເສຍ, ແຕ່​ບໍ່​ແມ່ນ​ດ້ວຍ​ມື​ຂອງມະ­ນຸດ.</w:t>
      </w:r>
      <w:r>
        <w:rPr>
          <w:vertAlign w:val="superscript"/>
        </w:rPr>
        <w:t>21</w:t>
      </w:r>
      <w:r>
        <w:t>ເພາະດວງຕາຂອງພຣະ­ອົງ​ຊົງ​ເຫັນບັນດາທາງຂອງທຸກຄົນ; ພຣະອົງຊົງເຫັນທຸກບາດກ້າວຂອງ​ພວກ­ເຂົາທັງຫມົດ​.</w:t>
      </w:r>
      <w:r>
        <w:rPr>
          <w:vertAlign w:val="superscript"/>
        </w:rPr>
        <w:t>22</w:t>
      </w:r>
      <w:r>
        <w:t>ບໍ່­ມີ​ບ່ອນ​ມືດ­ຄຶ້ມ, ຫລື​ເງົາ​ມັດ­ຈຸ­ຣາດ ທີ່ຄົນ​ເຮັດ​ຄວາມ​ຊົ່ວ­ຊ້າ​ຈະ​ລີ້​ຕົວ​ໄດ້.</w:t>
      </w:r>
      <w:r>
        <w:rPr>
          <w:vertAlign w:val="superscript"/>
        </w:rPr>
        <w:t>23</w:t>
      </w:r>
      <w:r>
        <w:t>ເພາະ​ພຣະ­ເຈົ້າ​ຈະ​ບໍ່ເປັນຕ້ອງພິສູດຄົນເພີ່ມຂຶ້ນ; ­ບໍ່ຈຳເປັນທີ່ໃຜຄົນໃດຈະຕ້ອງໄປເຂົ້າ​ເຝົ້າ​ພຣະ­ອົງໃນ​ການ​ພິ­ພາກ­ສາ.</w:t>
      </w:r>
      <w:r>
        <w:rPr>
          <w:vertAlign w:val="superscript"/>
        </w:rPr>
        <w:t>24</w:t>
      </w:r>
      <w:r>
        <w:t>ພຣະ­ອົງ​ຊົງທຳລາຍຄົນທັງຫລາຍທີ່ມີກຳລັງໃຫ້ແຫລກ​ເປັນ​ຕ່ອນໆ​ ເພາະວິທີທັງຫລາຍຂອງພວກເຂົາ, ​ບໍ່ຈຳເປັນ​ຕ້ອງໄດ້ຮັບການກວດສອບເພີ່ມຕື່ມ; ພຣະອົງຊົງວາງຄົນອື່ນໄວ້ໃນທີ່ຂອງ​ພວກເຂົາ.</w:t>
      </w:r>
      <w:r>
        <w:rPr>
          <w:vertAlign w:val="superscript"/>
        </w:rPr>
        <w:t>25</w:t>
      </w:r>
      <w:r>
        <w:t>ດ້ວຍວິທີການນີ້ ພຣະ­ອົງ​ຊົງ​ເຖິງການກະທຳທັງຫລາຍ​ພວກ­ເຂົາ; ພຣະອົງຊົງໂຄ່ນຄົນເຫລົ່ານີ້ໃນເວລາກາງຄືນ; ພວກ­ເຂົາ​ກໍ​ຖືກທຳລາຍແລ້ວ.</w:t>
      </w:r>
      <w:r>
        <w:rPr>
          <w:vertAlign w:val="superscript"/>
        </w:rPr>
        <w:t>26</w:t>
      </w:r>
      <w:r>
        <w:t>ຕໍ່­ຫນ້າ­ຕໍ່­ຕາ​ຄົນ​ອື່ນໆ ພຣະ­ອົງຊົງຂ້າ​ພວກ­ເຂົາ ເພາະການກະທຳ​ຢ່າງ​​ຊົ່ວຮ້າຍເຊັ່ນອາຊະຍາກັມ.​</w:t>
      </w:r>
      <w:r>
        <w:rPr>
          <w:vertAlign w:val="superscript"/>
        </w:rPr>
        <w:t>27</w:t>
      </w:r>
      <w:r>
        <w:t>ເພາະ­ພວກ­ເຂົາຫັນ​ອອກ​ຈາກ​ການ​ຕິດ­ຕາມ​ພຣະ­ອົງ ແລະ​ປະຕິເສດທີ່ຈະຍອມຮັບວິຖິ­ທາງ​ທັງຫລາຍຂອງ​ພຣະ­ອົງ​ແຕ່​ຢ່າງ­ໃດ​ເລີຍ.</w:t>
      </w:r>
      <w:r>
        <w:rPr>
          <w:vertAlign w:val="superscript"/>
        </w:rPr>
        <w:t>28</w:t>
      </w:r>
      <w:r>
        <w:t>ດ້ວຍ​ວິທີນີ້, ພວກ­ເຂົາ​ໄດ້​ເຮັດ­ໃຫ້​ການ­ຮ້ອງໃຫ້​ຂອງ​ຄົນ​ຍາກ­ຈົນ​ມາ​ເຖິງ​ພຣະ­ອົງ; ​ພຣະ­ອົງຊົງ​ໄດ້ຍິນ​ຟັງ​ສຽງ­ຮ້ອງ​ຂອງ​ຄົນທີ່ເຈັບປ່ວຍ.</w:t>
      </w:r>
      <w:r>
        <w:rPr>
          <w:vertAlign w:val="superscript"/>
        </w:rPr>
        <w:t>29</w:t>
      </w:r>
      <w:r>
        <w:t>ເມື່ອ​ພຣະ­ອົງ​ຊົງງຽບ, ໃຜ​ສາມາດຕຳຫນິພຣະອົງໄດ້ຫລື? ຖ້າ​ພຣະ­ອົງ​ຊົງ​ເຊື່ອງ​ພຣະ­ພັກ​ຂອງ​ພຣະ­ອົງ, ໃຜ​ສາມາດເຂົ້າໃຈພຣະອົງໄດ້ຫລື? ພຣະອົງປົກຄອງເຫນືອຊົນຊາດ ແລະສ່ວນບຸກຄົນເຊັ່ນກັນ.</w:t>
      </w:r>
      <w:r>
        <w:rPr>
          <w:vertAlign w:val="superscript"/>
        </w:rPr>
        <w:t>30</w:t>
      </w:r>
      <w:r>
        <w:t>ເພື່ອ​ວ່າຄົນທີ່ບໍ່ຖືພຣະເຈົ້າຈະບໍ່ໄດ້ປົກຄອງ, ເພື່ອວ່າ​ຈະບໍ່ມີໃຜທີ່ເຮັດໃຫ້ຜູ້ຄົນຕິດກັບດັກ​.</w:t>
      </w:r>
      <w:r>
        <w:rPr>
          <w:vertAlign w:val="superscript"/>
        </w:rPr>
        <w:t>31</w:t>
      </w:r>
      <w:r>
        <w:t>ສົມມຸດວ່າ ມີບາງຄົນເວົ້າກັບພຣະເຈົ້າວ່າ, ‘ແນ່ນອນທີ່ຂ້າ­ນ້ອຍ​ເປັນຄົນຜິດ, ແຕ່ຂ້າ­ນ້ອຍ​ຈະ​ບໍ່​ເຮັດ​ບາບອີກ​ອີກ​ຕໍ່­ໄປ,</w:t>
      </w:r>
      <w:r>
        <w:rPr>
          <w:vertAlign w:val="superscript"/>
        </w:rPr>
        <w:t>32</w:t>
      </w:r>
      <w:r>
        <w:t>ຂໍ​ຊົງໂຜດ​ສອນ​ຂ້າ­ນ້ອຍ​ເຖິງ​ສິ່ງ​ທີ່​ຂ້າ­ນ້ອຍ​ເບິ່ງ​ບໍ່​ເຫັນ; ຂ້ານ້ອຍໄດ້ເຮັດບາບ, ແຕ່ຂ້ານ້ອບຈະບໍ່ເຮັດບາບອີກຕໍ່ໄປ,</w:t>
      </w:r>
      <w:r>
        <w:rPr>
          <w:vertAlign w:val="superscript"/>
        </w:rPr>
        <w:t>33</w:t>
      </w:r>
      <w:r>
        <w:t>ທ່ານຄິດວ່າພຣະເຈົ້າຈະລົງໂທດຄວາມບາບຂອງຄົນ​ບໍ, ໃນເມື່ອທ່ານ​​ຕ້ອງ​ເລືອກ, ບໍ່ແມ່ນ, ຂ້າ­ພະ­ເຈົ້າ. ເຫດ​ສະ­ນັ້ນ ຈົ່ງເວົ້າສິ່ງທີ່ທ່ານຮູ້ເຖີດ.</w:t>
      </w:r>
      <w:r>
        <w:rPr>
          <w:vertAlign w:val="superscript"/>
        </w:rPr>
        <w:t>34</w:t>
      </w:r>
      <w:r>
        <w:t>​ຄົນທັງຫລາຍຜູ້ມີຄວາມເຂົ້າ­ໃຈຈະ​ເວົ້າ­ກັບ​ຂ້າ­ພະ­ເຈົ້າ- ອັນທີ່ຈິງ, ​ຄົນທີມີປັນຍາໄດ້ຍິນຂ້ານ້ອຍເວົ້າວ່າ,​</w:t>
      </w:r>
      <w:r>
        <w:rPr>
          <w:vertAlign w:val="superscript"/>
        </w:rPr>
        <w:t>35</w:t>
      </w:r>
      <w:r>
        <w:t>ໂຢບ​ເວົ້າ​ໂດຍປາສະຈາກຄວາມຮູ້; ຖ້ອຍຄຳ​ຂອງ​ເຂົາ ປາສະຈາກ​ສະ­ຕິ­ປັນ­ຍາ</w:t>
      </w:r>
      <w:r>
        <w:rPr>
          <w:vertAlign w:val="superscript"/>
        </w:rPr>
        <w:t>36</w:t>
      </w:r>
      <w:r>
        <w:t>ຖ້າພຽງໂຢບຖືກການທົດລອງດ້ວຍລາຍລະອຽດເລັກນ້ອຍທີ່ສຸດ ໃນເລື່ອງຂອງເຂົາ ເພາະ­ການເວົ້າຂອງເຂົາທີ່ ເຫມືອນກັບຄົນຊົ່ວຮ້າຍ.​</w:t>
      </w:r>
      <w:r>
        <w:rPr>
          <w:vertAlign w:val="superscript"/>
        </w:rPr>
        <w:t>37</w:t>
      </w:r>
      <w:r>
        <w:t>ເພາະ​ເຂົາ​ເພີ່ມ​ການ­ກະ­ບົດ​ເຂົ້າໃນຄວາມ​ບາບ​ຂອງ​ເຂົົາ; ເຂົາ​ຕົບ­ມືຂອງເຂົາເຍາະ​ເຍີ້ຍ​ຢູ່​ທ່າມ­ກາງ​ພວກເຮົາ; ແລະ​ເຂົາສະສົມ​ຖ້ອຍ­ຄຳທັງຫລາຍ​ຂອງ​ເຂົາ ເພື່ອຕໍ່ສູ້ກັບ​ພຣະ­ເຈົ້າ.”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ຈາກນັ້ນເອ­ລີ­ຮູ​ເວົ້າ​ຕໍ່­ໄປ​ວ່າ, ເວົ້າວ່າ</w:t>
      </w:r>
      <w:r>
        <w:rPr>
          <w:vertAlign w:val="superscript"/>
        </w:rPr>
        <w:t>2</w:t>
      </w:r>
      <w:r>
        <w:t>“ເມື່ອທ່ານເວົ້າວ່າ " ​ຄວາມຊອບທັມຂອງຂ້ານ້ອຍຕໍ່ພຣະພັກພຣະເຈົ້າ’ ທ່ານຄິດວ່າສິ່ງນີ້ຍຸຕິທັມຫລື?</w:t>
      </w:r>
      <w:r>
        <w:rPr>
          <w:vertAlign w:val="superscript"/>
        </w:rPr>
        <w:t>3</w:t>
      </w:r>
      <w:r>
        <w:t>ເພາະທ່ານຖາມວ່າ, 'ມັນຈະເປັນປະໂຫຍດຫຍັງສຳລັບຂ້ານ້ອຍບໍ?’ ແລະ, ’ຂ້ານ້ອຍດີກວ່ານີ້ບໍ ຖ້າຫາກຂ້ານ້ອຍເຮັດບາບ?​’</w:t>
      </w:r>
      <w:r>
        <w:rPr>
          <w:vertAlign w:val="superscript"/>
        </w:rPr>
        <w:t>4</w:t>
      </w:r>
      <w:r>
        <w:t>ຂ້າ­ນ້ອຍ​ຈະ​ຕອບ​ທ່ານ, ທັງທ່ານ ແລະ​ມິດ​ສະ­ຫາຍ​ທັງຫລາຍຂອງ​ທ່ານດ້ວຍ​.</w:t>
      </w:r>
      <w:r>
        <w:rPr>
          <w:vertAlign w:val="superscript"/>
        </w:rPr>
        <w:t>5</w:t>
      </w:r>
      <w:r>
        <w:t>ຈົ່ງ​ເບິ່ງຂຶ້ນໄປ​ທ້ອງ­ຟ້າ ແລະເບິ່ງ​ເມກ​, ຈົ່ງເບິ່ງທ້ອງຟ້າທີ່ສູງກວ່າ​ທ່ານ.</w:t>
      </w:r>
      <w:r>
        <w:rPr>
          <w:vertAlign w:val="superscript"/>
        </w:rPr>
        <w:t>6</w:t>
      </w:r>
      <w:r>
        <w:t>ຖ້າ​ທ່ານ​ເຮັດ​ບາບ, ທ່ານ​ຈະ​ໄດ້​ຫຍັງ​ທີ່​ກະ­ທົບ­ກະ­ເທືອນ​ພຣະ­ອົງ? ຖ້າຫາກ​ການ​ລະ­ເມີດ​ຂອງ​ທ່ານ​ທະ­ວີ​ຂຶ້ນ, ທ່ານ​ເຮັດ​ສິ່ງໃດ​ແກ່​ພຣະ­ອົງຫລື?</w:t>
      </w:r>
      <w:r>
        <w:rPr>
          <w:vertAlign w:val="superscript"/>
        </w:rPr>
        <w:t>7</w:t>
      </w:r>
      <w:r>
        <w:t>ຖ້າ​ຫາກທ່ານ​ເປັນ​ຄົນ​ຊອບ­ທັມ, ທ່ານ​ຖວາຍ​ຫຍັງ​ແກ່​ພຣະ­ອົງໄດ້ຫລື? ​ພຣະ­ອົງຈະຊົງ​ໄດ້­ຮັບ​ສິ່ງໃດ​ຈາກ​ມື​ຂອງ​ທ່ານໄດ້ຢູ່ຫລື?</w:t>
      </w:r>
      <w:r>
        <w:rPr>
          <w:vertAlign w:val="superscript"/>
        </w:rPr>
        <w:t>8</w:t>
      </w:r>
      <w:r>
        <w:t>ຄວາມ​ຊົ່ວ​ຂອງ​ທ່ານ​ ອາດ​ເປັນ​ອັນ­ຕະ­ຣາຍ​ແກ່​ມະນຸດຄົນຫນຶ່ງ, ເພາະທ່ານເປັນມະນຸດຄົນຫນຶ່ງ, ແລະ​ຄວາມ​ຊອບ­ທັມ​ຂອງ​ທ່ານ​ກໍ​ເປັນ​ປະ­ໂຫຍດ​ແກ່​ລູກຊາຍຂອງ​ມະ­ນຸດ.</w:t>
      </w:r>
      <w:r>
        <w:rPr>
          <w:vertAlign w:val="superscript"/>
        </w:rPr>
        <w:t>9</w:t>
      </w:r>
      <w:r>
        <w:t>ເພາະການກະທຳແຫ່ງການຖືກ​ບີບ​ບັງ­ຄັບຢ່າງຫລວງຫລາຍ, ຜູ້ຄົນຈຶ່ງຮ້ອງ­ໃຫ້; ພວກເຂົາຮຽກຂໍຄວາມຊ່ວຍເຫລືອຈາກແຂນທັງຫລາຍຂອງມະນຸດທີ່ມີຣິດອຳນາດ.</w:t>
      </w:r>
      <w:r>
        <w:rPr>
          <w:vertAlign w:val="superscript"/>
        </w:rPr>
        <w:t>10</w:t>
      </w:r>
      <w:r>
        <w:t>ແຕ່​ບໍ່­ມີ​ຈັກ​ຄົນ​ເວົ້າ​ວ່າ, ‘ພຣະ­ເຈົ້າ​ຜູ້​ໄດ້​ສ້າງ​ຂ້າ­ພະ­ເຈົ້າ, ຜູ້​ປຣະ­ທານບົດ​ເພງ​ໃນ​ຍາມຄໍ່າ­ຄືນ.</w:t>
      </w:r>
      <w:r>
        <w:rPr>
          <w:vertAlign w:val="superscript"/>
        </w:rPr>
        <w:t>11</w:t>
      </w:r>
      <w:r>
        <w:t>ຜູ້​ຊົງ​ສອນ​ເຮົາ​ຫລາຍ­ກວ່າຊົງ​ສອນເຫລົ່າ​ສັດຮ້າຍເທິງ​ແຜ່ນ­ດິນ­ໂລກນີ້, ແລະຜູ້ສ້າງ​ເຮົາໃຫ້​ສະ­ຫລາດ​ກວ່າບັນດາ​ນົກ​ໃນທ້ອງຟ້າ?’</w:t>
      </w:r>
      <w:r>
        <w:rPr>
          <w:vertAlign w:val="superscript"/>
        </w:rPr>
        <w:t>12</w:t>
      </w:r>
      <w:r>
        <w:t>ທີ່ນັ້ນ, ພວກເຂົາຮ້ອງ­ທຸກ, ແຕ່ພຣະເຈົ້າ​ບໍ່ປຣະທານຄຳຕອບ ເພາະຄວາມ​ຈອງ­ຫອງ​ຂອງມະນຸດທີ່​ຊົ່ວຮ້າຍ.</w:t>
      </w:r>
      <w:r>
        <w:rPr>
          <w:vertAlign w:val="superscript"/>
        </w:rPr>
        <w:t>13</w:t>
      </w:r>
      <w:r>
        <w:t>ພຣະ­ເຈົ້າ​ບໍ່­ຊົງໄດ້ຍິນສຽງຮ້ອງໃຫ້ຂອງຄົນໂງ່ຈ້າ; ​ອົງ​ຜູ້​ຊົງມີ​ຣິດທານຸພາບ ຈະບໍ່ຊົງສົນພຣະທັຍເລີຍ.</w:t>
      </w:r>
      <w:r>
        <w:rPr>
          <w:vertAlign w:val="superscript"/>
        </w:rPr>
        <w:t>14</w:t>
      </w:r>
      <w:r>
        <w:t>ພຣະອົງຈະຊົງຕອບທ່ານຫນ້ອຍຊ່ຳໃດ ຖ້າທ່ານທ່ານບໍ່​ເຫັນ​ພຣະ­ອົງ, ຊຶ່ງເລື່ອງລາວຂອງທ່ານຢູ່ຕໍ່​ພຣະ­ພັກ​ພຣະ­ອົງ, ແລະຊຶ່ງທ່ານກຳລັງຄອຍຖ້າພຣະອົງ!</w:t>
      </w:r>
      <w:r>
        <w:rPr>
          <w:vertAlign w:val="superscript"/>
        </w:rPr>
        <w:t>15</w:t>
      </w:r>
      <w:r>
        <w:t>ພຣະອົງຊົງຕອບທ່ານນ້ອຍຊ່ຳໃດ ຖ້າຫານທ່ານເວົ້າວ່າ ພຣະອົງບໍ່ເຄີຍລົງໂທດຄົນໃດດ້ວຍພຣະ­ພິ­ໂຣດ, ແລະທີ່​ພຣະ­ອົງບໍ່​ໄດ້​ຊົງ​ສົນ​ພຣະ­ທັຍ​ຕໍ່ຄວາມຍິ່ງຂອງຜູ້ຄົນມັກຫລາຍ.</w:t>
      </w:r>
      <w:r>
        <w:rPr>
          <w:vertAlign w:val="superscript"/>
        </w:rPr>
        <w:t>16</w:t>
      </w:r>
      <w:r>
        <w:t>ດັ່ງນັ້ນ ໂຢບ​ຈຶ່ງ​ອ້າ​ປາກ​ຂອງເຂົາເວົ້າ ພຽງເພື່ອເວົ້າຢ່າງຄົນໂງ່ເທົ່ານັ້ນ; ເຂົາເພີ່ມພູນຖ້ອຍຄຳທັງຫລາຍ​ໂດຍ​ປາ­ສະ­ຈາກ​ຄວາມ​ຮູ້.”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​ເອ­ລີ­ຮູ​ຍັງຄົງກ່າວຕໍ່ໄປ ແລະເວົ້າ​ວ່າ,</w:t>
      </w:r>
      <w:r>
        <w:rPr>
          <w:vertAlign w:val="superscript"/>
        </w:rPr>
        <w:t>2</w:t>
      </w:r>
      <w:r>
        <w:t>"ອະນຸຍາດໃຫ້​ຂ້ານ້ອຍ​ເວົ້າດົນແດ່ຫນ້ອຍຫນຶ່ງ ແລະຂ້ານ້ອຍຈະ​ສະ­ແດງໃຫ້ທ່ານເຫັນບາງສິ່ງ ເພາະ​ຂ້ານ້ອຍ​ມີ​ສິ່ງ​ທີ່​ຈະ​ເວົ້າ​ອີກຈັກຫນ່ອຍເພື່ອປົກປ້ອງພຣະເຈົ້າ.</w:t>
      </w:r>
      <w:r>
        <w:rPr>
          <w:vertAlign w:val="superscript"/>
        </w:rPr>
        <w:t>3</w:t>
      </w:r>
      <w:r>
        <w:t>ຂ້ານ້ອຍຈະໄດ້ຮັບ​ເອົາ​ຄວາມ​ຮູ້​ຂອງຂ້ານ້ອຍມາຈາກ​ບ່ອນ​ໄກ; ແລະ​ຂ້ານ້ອຍຍອມຮັບວ່າຄວາມ​ຊອບ­ທັມນັ້ນ ເປັນຂອງພຣະຜູ້​ໄດ້​ສ້າງ​ຂ້ານ້ອຍ.</w:t>
      </w:r>
      <w:r>
        <w:rPr>
          <w:vertAlign w:val="superscript"/>
        </w:rPr>
        <w:t>4</w:t>
      </w:r>
      <w:r>
        <w:t>ເພາະອັນ​ທີ່​ຈິງ, ​ຖ້ອຍ­ຄຳ​ທັງຫລາຍຂອງ​ຂ້າ­ພະ­ເຈົ້າ​ຈະບໍ່​ຜິດໄປ; ບາງຄົນທີ່ເປັນຜູ້ໃຫ່ຍໃນດ້ານຄວາມຮູ້ຢູ່ກັບທ່ານ.</w:t>
      </w:r>
      <w:r>
        <w:rPr>
          <w:vertAlign w:val="superscript"/>
        </w:rPr>
        <w:t>5</w:t>
      </w:r>
      <w:r>
        <w:t>ເບິ່ງ​ແມ, ພຣະ­ເຈົ້າ​ຊົງມີ​ຣິດ­ທາ­ນຸ­ພາບ, ແລະ​ບໍ່­ຊົງ​ຫມິ່ນ­ປະ­ຫມາດ​ຜູ້­ໃດ​ເລີຍ; ພຣະ­ອົງ​ມີ​ຣິດ­ທາ­ນຸ­ພາບ​ໃນ​ເລື່ອງ​ພະລັງແຫ່ງຄວາມເຂົ້າໃຈ.</w:t>
      </w:r>
      <w:r>
        <w:rPr>
          <w:vertAlign w:val="superscript"/>
        </w:rPr>
        <w:t>6</w:t>
      </w:r>
      <w:r>
        <w:t>ພຣະ­ອົງ​ບໍ່­ໄດ້​ຊົງລ້ຽງ­ຊີ­ວິດ​ຂອງຄົນ​ຊົ່ວ ແຕ່​ຊົງໄດ້​ເຮັດສິ່ງທີ່ຖືກຕ້ອງສຳລັນຄົນເຫລົ່ານັ້ນທີ່ທຸກຍາກແທນ.</w:t>
      </w:r>
      <w:r>
        <w:rPr>
          <w:vertAlign w:val="superscript"/>
        </w:rPr>
        <w:t>7</w:t>
      </w:r>
      <w:r>
        <w:t>ພຣະ­ອົງ​ບໍ່­ຊົງໄດ້​ຫັນ​ພຣະ­ເນດ​ຂອງ​ພຣະ­ອົງ​ຈາກ​ຄົນ​ຊອບ­ທັມ ແຕ່​ຊົງຕັ້ງພວກເຂົາເທິງບັນລັງເຫມືອນ​ບັນ­ດາ​ກະ­ສັດທັງຫລາຍ​ໄວ້​ເປັນ­ນິດ, ແລະ​ພວກ­ເຂົາ​ໄດ້ຮັບການຍົກຂຶ້ນ​ບ່ອນ​ສູງ.</w:t>
      </w:r>
      <w:r>
        <w:rPr>
          <w:vertAlign w:val="superscript"/>
        </w:rPr>
        <w:t>8</w:t>
      </w:r>
      <w:r>
        <w:t>​ຖ້າ​ພວກ­ເຂົາ​ຖືກ​ລ່າມດ້ວຍໂສ້ ແລະຕິດກັບດັກແຫ່ງຄວາມທຸກທໍຣະມານ,</w:t>
      </w:r>
      <w:r>
        <w:rPr>
          <w:vertAlign w:val="superscript"/>
        </w:rPr>
        <w:t>9</w:t>
      </w:r>
      <w:r>
        <w:t>ແລ້ວພຣະ­ອົງ​ຊົງເປີດເຜີຍຕໍ່ພວກເຂົາເຖິງສິ່ງທີ່ພວກເຂົາໄດ້ກະທຳ, ແລະການລະ­ເມີດ​ຂອງ​ພວກ­ເຂົາ​ກັບຄວາມຍິ່ງຂອງ​ພວກ­ເຂົາ.</w:t>
      </w:r>
      <w:r>
        <w:rPr>
          <w:vertAlign w:val="superscript"/>
        </w:rPr>
        <w:t>10</w:t>
      </w:r>
      <w:r>
        <w:t>ພຣະ­ອົງຊົງ​ເປີດ​ຫູ​ຂອງ​ພວກ­ເຂົາຕໍ່ຄຳສອນຂອງພຣະອົງດ້ວຍເຊັ່ນກັນ, ແລະຊົງບັນຊາ​ພວກ­ເຂົາ​ໃຫ້ຫັນກັບ​ຈາກ​ຄວາມ​ຊົ່ວ­ຮ້າຍ.</w:t>
      </w:r>
      <w:r>
        <w:rPr>
          <w:vertAlign w:val="superscript"/>
        </w:rPr>
        <w:t>11</w:t>
      </w:r>
      <w:r>
        <w:t>ຖ້າ​ພວກ­ເຂົາ​​ເຊື່ອ​ຟັງພຣະອົງ ແລະ​ນະມັດສະການ​ພຣະ­ອົງ. ພວກ­ເຂົາ​ຈະ​ໃຊ້ວັນທັງຫລາຍຂອງພວກເຂົາໃນຄວາມຈະເຣີນຮຸ່ງເຮືອງ, ​​ປີທັງຫລາຍຂອງພວກເຂົາ​ດ້ວຍ​ຄວາມ­ສຸກ​ໃຈ.</w:t>
      </w:r>
      <w:r>
        <w:rPr>
          <w:vertAlign w:val="superscript"/>
        </w:rPr>
        <w:t>12</w:t>
      </w:r>
      <w:r>
        <w:t>ເຖິງຢ່າງໃດ, ​ຖ້າ​ພວກ­ເຂົາ​ບໍ່​ເຊື່ອ​ຟັງ; ພວກ­ເຂົາ​ກໍ​ຈະ​ຈິບ­ຫາຍ​ດ້ວຍ​ດາບ; ແລະພວກເຂົາຈະ​ຕາຍ​ເພາະພວກເຂົາຂາດ​ຄວາມ​ຮູ້.</w:t>
      </w:r>
      <w:r>
        <w:rPr>
          <w:vertAlign w:val="superscript"/>
        </w:rPr>
        <w:t>13</w:t>
      </w:r>
      <w:r>
        <w:t>ຄົນເຫລົ່ານັ້ນ ທີ່ບໍ່ນັບຖືພຣະເຈົ້າໃນຈິດໃຈ ກໍສະສົມຄວາມໂກດຂອງພວກເຂົາ; ພວກເຂົາບໍ່ຮອ້ງຂໍຄວາມຊ່ວຍເຫລືຶອແມ້ເມື່ອພຣະເຈົ້າຊົງມັດພວກເຂົາ.</w:t>
      </w:r>
      <w:r>
        <w:rPr>
          <w:vertAlign w:val="superscript"/>
        </w:rPr>
        <w:t>14</w:t>
      </w:r>
      <w:r>
        <w:t>ພວກເຂົາ​ຕາຍ​ເມື່ອ​ຍັງ​ວັຍຫນຸ່ມ​ຢູ່; ແລະ​ຊີ­ວິດ​ຂອງ​ພວກເຂົາ​ຢູ່​ທ່າມ­ກາງ​ໂສເພນີໃນວິຫານທັງຫລາຍ.</w:t>
      </w:r>
      <w:r>
        <w:rPr>
          <w:vertAlign w:val="superscript"/>
        </w:rPr>
        <w:t>15</w:t>
      </w:r>
      <w:r>
        <w:t>ພຣະເຈົ້າຊົງຊ່ວຍກູ້​ຄົນທີ່ເດືອດຮ້ອນໂດຍຜ່ານຄວາມລຳບາກຂອງພວກເຂົາ; ພຣະອົງຊົງເປີດຫູຂອງພວກເຂົາ ໂດຍຜ່ານການກົດຂີ່ຂອງພວກເຂົາ.​</w:t>
      </w:r>
      <w:r>
        <w:rPr>
          <w:vertAlign w:val="superscript"/>
        </w:rPr>
        <w:t>16</w:t>
      </w:r>
      <w:r>
        <w:t>ແທ້ຈິງ, ພຣະ­ອົງ​ຊົງດຶງທ່ານອອກຈາກຄວາມເຈັບປວດ ເພື່ອເຂົ້າໄປໃນສະຖານທີ່ກວ້າງທີ່ບໍ່ມີຄວາມທຸກລຳບາກ ແລະທີ່​ໂຕະ​​ຂອງ​ທ່ານຈະເຕັມໄປດ້ວຍອາຫານທີ່ເຕັມໄປດ້ວຍໄຂມັນ.​</w:t>
      </w:r>
      <w:r>
        <w:rPr>
          <w:vertAlign w:val="superscript"/>
        </w:rPr>
        <w:t>17</w:t>
      </w:r>
      <w:r>
        <w:t>ແຕ່​ທ່ານກໍ​ກັບ​ໄປດ້ວຍການ​ພິ­ພາກ­ສາທີ່ຄວນແກ່​ຄົນ​ຊົ່ວຮ້າຍ ແລະ​ຄວາມ­ຍຸດ­ຕິ­ທຳ​ໄດ້ຈັບ​ທ່ານເອົາໄວ້.</w:t>
      </w:r>
      <w:r>
        <w:rPr>
          <w:vertAlign w:val="superscript"/>
        </w:rPr>
        <w:t>18</w:t>
      </w:r>
      <w:r>
        <w:t>ຢ່າປ່ອຍໃຫ້ຄວາມໂກດຂອງທ່ານຊັກນຳທ່ານສູ່ການເຍາະເຍີ້ຍ, ຫລືຄວາມຫ­ຍິ່ງ­ໃຫຍ່ແຫ່ງຄ່າໄຖ່ຊ່ວຍ​ທ່ານ​ໃຫ້​ພົ້ນ​ໄດ້.</w:t>
      </w:r>
      <w:r>
        <w:rPr>
          <w:vertAlign w:val="superscript"/>
        </w:rPr>
        <w:t>19</w:t>
      </w:r>
      <w:r>
        <w:t>ຄວາມຮັ່ງມີຂອງທ່ານສາມາດໃຫ້ຜົນປະໂຫຍດແກ່ທ່ານ, ເພື່ອວ່າທ່ານຈະບໍ່ຕົກຢູ່ໃນຄວາມລຳບາກ, ຫລືກຳລັງທັງຫມົດຂອງທ່ານສາມາດຊ່ວຍທ່ານໄດ້ຫລື?</w:t>
      </w:r>
      <w:r>
        <w:rPr>
          <w:vertAlign w:val="superscript"/>
        </w:rPr>
        <w:t>20</w:t>
      </w:r>
      <w:r>
        <w:t>ຢ່າປາຖະຫນາ ເວລາກາງ­ຄືນ, ເພື່ອເຮັດບາບຕໍ່ຄົນອື່ນ, ເມື່ອຜູ້ຄົນຖືກຕັດອອກຈາກສະຖານທີ່ຂອງພວກເຂົາ.</w:t>
      </w:r>
      <w:r>
        <w:rPr>
          <w:vertAlign w:val="superscript"/>
        </w:rPr>
        <w:t>21</w:t>
      </w:r>
      <w:r>
        <w:t>ຈົ່ງລະ­ວັງທີ່ທ່ານຈະບໍ່ຫັນ​​ໄປ​ຫາ​ຄວາມບາບ ເພາະ​ທ່ານກຳລັງຖືກທົດສອບໂດຍຄວາມທຸກທໍຣະມານ ເພື່ອທ່ານຈະຄົງຫ່າງໄກຈາກຄວາມບາບ.​</w:t>
      </w:r>
      <w:r>
        <w:rPr>
          <w:vertAlign w:val="superscript"/>
        </w:rPr>
        <w:t>22</w:t>
      </w:r>
      <w:r>
        <w:t>ເບິ່ງ​ແມ, ພຣະ­ເຈົ້າ​ຊົງໄດ້ຮັບການຍົກຍ້ອງໃນຣິດທານຸພາບຂອງພຣະອົງ​; ຜູ້­ໃດທີ່​ເປັນ​ຜູ້​ສັ່ງສອນໄດ້​ເຫມືອນກັບ​ພຣະ­ອົງ​ບໍ?</w:t>
      </w:r>
      <w:r>
        <w:rPr>
          <w:vertAlign w:val="superscript"/>
        </w:rPr>
        <w:t>23</w:t>
      </w:r>
      <w:r>
        <w:t>ຜູ້­ໃດທີ່ເຄີຍສັ່ງສອນພຣະອົງກ່ຽວກັບວິທີທາງຂອງພຣະອົງຫລື? ​​ຜູ້­ໃດສາມາດເວົ້າກັບພຣະອົງ​ວ່າ ‘ພຣະ­ອົງ​ໄດ້​ກະ­ທຳສິ່ງທີ່​ບໍ່ຊອບທັມ​ແລ້ວ?’</w:t>
      </w:r>
      <w:r>
        <w:rPr>
          <w:vertAlign w:val="superscript"/>
        </w:rPr>
        <w:t>24</w:t>
      </w:r>
      <w:r>
        <w:t>ຈົ່ງ​ລະ­ນຶກ​ເຖິງ​ການ​ຍົກ­ຍ້ອງ​ພຣະ­ຣາ­ຊະ­ກິດທັງຫລາຍ​ຂອງ​ພຣະ­ອົງ, ຕາມທີ່ປະຊາຊົນໄດ້ຮ້ອງສັນຣະເສີນ.</w:t>
      </w:r>
      <w:r>
        <w:rPr>
          <w:vertAlign w:val="superscript"/>
        </w:rPr>
        <w:t>25</w:t>
      </w:r>
      <w:r>
        <w:t>ປະຊາຊົນ​ທັງ­ປວງ ໄດ້​ເບິ່ງ​ເຫນືອພຣະຣາຊະກິດເຫລົ່ານັ້ນ, ແຕ່ພວກເຂົາເຫັນ​ພຣະຣາຊະກິດເຫລົ່ານັ້ນຈາກທີ່ໄກເທົ່ານັ້ນ.</w:t>
      </w:r>
      <w:r>
        <w:rPr>
          <w:vertAlign w:val="superscript"/>
        </w:rPr>
        <w:t>26</w:t>
      </w:r>
      <w:r>
        <w:t>ເບິ່ງ​ແມ, ພຣະ­ເຈົ້າຊົງຫ​ຍິ່ງ­ໃຫຍ່, ແຕ່​ເຮົາ​ບໍ່ເຂົ້າໃຈພຣະອົງດີ; ຈຳນວນປີທັງຫລາຍຂອງ​ພຣະ­ອົງ​ກໍບໍ່ສາມາດນັບໄດ້.</w:t>
      </w:r>
      <w:r>
        <w:rPr>
          <w:vertAlign w:val="superscript"/>
        </w:rPr>
        <w:t>27</w:t>
      </w:r>
      <w:r>
        <w:t>ເພາະ​ພຣະ­ອົງຊົງດຶງ​ເມັດ​ນ້ຳທັງຫລາຍທີ່ພຣະອົງຊົງກັ່ນໃຫ້ເປັນນໍ້າຝົນຈາກ​ອາຍ​ນ້ຳ­ຂອງ​ພຣະ­ອົງ.</w:t>
      </w:r>
      <w:r>
        <w:rPr>
          <w:vertAlign w:val="superscript"/>
        </w:rPr>
        <w:t>28</w:t>
      </w:r>
      <w:r>
        <w:t>ທີ່ກ້ອນ​ເມກ​ທັງຫລາຍ​ຖອກ​ເທລົງ­ມາ ແລະ​ຍ້ອຍ​ລົງຢ່າງ​ອຸ­ດົມ­ສົມ­ບູນເຫນ່ືອມວນມະ­ນຸດ​.</w:t>
      </w:r>
      <w:r>
        <w:rPr>
          <w:vertAlign w:val="superscript"/>
        </w:rPr>
        <w:t>29</w:t>
      </w:r>
      <w:r>
        <w:t>ອັນທີ່ຈິງ, ໃຜ​ສາມາດ​ເຂົ້າ­ໃຈ​ການ​ແຜ່ອອກຢ່າງກວ້າງຂວາງຂອງກ້ອນ​ເມກ​ທັງຫລາຍ ແລະສຽງຟ້າຮ້ອງຈາກ​ກະທ່ອມ​ຂອງ​ພຣະ­ອົງ​ໄດ້ຫລື?</w:t>
      </w:r>
      <w:r>
        <w:rPr>
          <w:vertAlign w:val="superscript"/>
        </w:rPr>
        <w:t>30</w:t>
      </w:r>
      <w:r>
        <w:t>ເບິ່ງ​ເຖີດ, ພຣະ­ອົງ​ຊົງແຜ່ຟ້າ​ແລບ​ຂອງ​ພຣະ­ອົງລ້ອມຮອບພຣະອົງ ແລະ​ຊົງປົກຄຸມຮາກທັງຫລາຍຂອງ​ທະ­ເລ.</w:t>
      </w:r>
      <w:r>
        <w:rPr>
          <w:vertAlign w:val="superscript"/>
        </w:rPr>
        <w:t>31</w:t>
      </w:r>
      <w:r>
        <w:t>ດ້ວຍວິທີການນີ້, ​ພຣະ­ອົງຊົງຕັດສິນປະຊາຊົນທັງຫລາຍ ແລະປຣະທານອາຫານຢ່າງ​ອຸ­ດົມ­ສົມ­ບູນ.</w:t>
      </w:r>
      <w:r>
        <w:rPr>
          <w:vertAlign w:val="superscript"/>
        </w:rPr>
        <w:t>32</w:t>
      </w:r>
      <w:r>
        <w:t>ພຣະ­ອົງ​ຊົງເຕີມພຣະຫັດຂອງພຣະອົງດ້ວຍຟ້າ​ແລບ​ດ້ວຍຟ້າແລບ ຈົນວ່າພຣະອົງຊົງ​ບັນ­ຊາມັນ​ໃຫ້​ຜ່າລົງຕົງຈຸດທີ່ຫມາຍເອົາໄວ້.</w:t>
      </w:r>
      <w:r>
        <w:rPr>
          <w:vertAlign w:val="superscript"/>
        </w:rPr>
        <w:t>33</w:t>
      </w:r>
      <w:r>
        <w:t>ສຽງຟ້າຮ້ອງ​ຂອງ​ມັນເຕືອນເຖິງອາຍຸ, ​​ຝູງ​ສັດສາມາດໄດ້ຍິນສຽງມັນກຳລັງມາດ້ວຍ.​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p>
    <w:p>
      <w:pPr>
        <w:pBdr>
          <w:bottom w:val="single" w:sz="6" w:space="1" w:color="auto"/>
        </w:pBdr>
      </w:pPr>
      <w:r/>
      <w:r>
        <w:rPr>
          <w:vertAlign w:val="superscript"/>
        </w:rPr>
        <w:t>1</w:t>
      </w:r>
      <w:r>
        <w:t>ອັນທີ່ຈິງ, ຈິດໃຈຂອງຂ້ານ້ອຍສັ່ນໄຫວດ້ວຍເລື່ອງນີ້; ມັນຖືກເຄື່ອນອອກຈາກທີ່ຂອງມັນ,</w:t>
      </w:r>
      <w:r>
        <w:rPr>
          <w:vertAlign w:val="superscript"/>
        </w:rPr>
        <w:t>2</w:t>
      </w:r>
      <w:r>
        <w:t>ຂໍຈົ່ງຟັງເຖີດ, ໂອ, ໄດ້ຍິນສຽງອັນດັງຂອງພຣະອົງ, ­ສຽງທີ່ອອກ​ຈາກ​ພຣະ­ໂອດ ​ຂອງ​ພຣະ­ອົງ,</w:t>
      </w:r>
      <w:r>
        <w:rPr>
          <w:vertAlign w:val="superscript"/>
        </w:rPr>
        <w:t>3</w:t>
      </w:r>
      <w:r>
        <w:t>ພຣະ­ອົງ​ໄດ້​ປ່ອຍ​ໃຫ້ມັນອອກໄປພາຍໃນທ້ອງ​ຟ້າ​ທັງ​ຫມົດ ແລະ​ພຣະອົງຊົງສົ່ງຟ້າ​ແລບ​ຂອງ​ພຣະ­ອົງ​ໄປ​ເຖິງ​ສຸດ​ປາຍ​ແຜ່ນ­ດິນ­ໂລກ.</w:t>
      </w:r>
      <w:r>
        <w:rPr>
          <w:vertAlign w:val="superscript"/>
        </w:rPr>
        <w:t>4</w:t>
      </w:r>
      <w:r>
        <w:t>ສຽງຫນຶ່ງຄຳລາມຫລັງຈາກມັນ; ພຣະອົງຊົງເຮັດໃຫ້ຟ້າຮ້ອງດ້ວຍພຣະສຸ­ຣະ­ສຽງແຫ່ງ​ພຣະບາຣະມີຂອງພຣະ­ອົງ; ພຣະອົງບໍ່ຊົງຢັບຢັ້ງຟ້າແມບທີ່ແລ່ນຢ່າງໄວວາ ເມື່ອພຣະ­ສຸ­ຣະ­ສຽງຂອງພຣະອົງເປັນທີ່ໄດ້ຍິນ.​</w:t>
      </w:r>
      <w:r>
        <w:rPr>
          <w:vertAlign w:val="superscript"/>
        </w:rPr>
        <w:t>5</w:t>
      </w:r>
      <w:r>
        <w:t>ພຣະ­ເຈົ້າ​ຊົງເຮັດ​ໃຫ້​ຟ້າ­ຮ້ອງ​ຢ່າງຫນ້າຢໍາເກງ​​ດ້ວຍ​ພຣະ­ສຸ­ຣະ­ສຽງ​ຂອງ​ພຣະ­ອົງ; ພຣະ­ອົງຊົງເຮັດໃຫ້ສິ່ງຕ່າງໆທີ່ຍັງຫຍິ່ງໃຫ່ຍທີ່ເຮົາບໍ່ສາມາດເຂົ້າໃຈໄດ້​.</w:t>
      </w:r>
      <w:r>
        <w:rPr>
          <w:vertAlign w:val="superscript"/>
        </w:rPr>
        <w:t>6</w:t>
      </w:r>
      <w:r>
        <w:t>ເພາະ​ພຣະ­ອົງ​ກ່າວ​ຕໍ່​ຫິ­ມະ​ວ່າ, ‘ຈົ່ງຕົກລົງເທິງ​ແຜ່ນ­ດິນໂລກ’; ເຊັ່ນດຽວກັນກັບສາຍຝົນທີ່ເທລົງມາວ່າ, ‘ ຈົ່ງກາຍເປັນຝົນຫ່າໃຫ່ຍທີ່ເທລົງມາ.‘</w:t>
      </w:r>
      <w:r>
        <w:rPr>
          <w:vertAlign w:val="superscript"/>
        </w:rPr>
        <w:t>7</w:t>
      </w:r>
      <w:r>
        <w:t>ພຣະ­ອົງ​ຊົງຢຸດ​ມື​ຂອງ​ມະ­ນຸດ​ທຸກ​ຄົນຈາກການເຮັດວຽກ ເພື່ອວ່າມະນຸດທັງຫລາຍທີ່ພຣະອົງໄດ້ຊົງສ້າງຈະເຫັນພຣະຣາຊະກິດຕ່າງໆ​ຂອງ​ພຣະ­ອົງ.</w:t>
      </w:r>
      <w:r>
        <w:rPr>
          <w:vertAlign w:val="superscript"/>
        </w:rPr>
        <w:t>8</w:t>
      </w:r>
      <w:r>
        <w:t>ແລ້ວ​ສັດ­ຮ້າຍທັງຫລາຍກໍເຂົ້າໄປເຊື່ອງຕົວ ແລະ​ພັກ​ຢູ່­ໃນ​ຖ້ຳ​ຂອງ​ມັນ.</w:t>
      </w:r>
      <w:r>
        <w:rPr>
          <w:vertAlign w:val="superscript"/>
        </w:rPr>
        <w:t>9</w:t>
      </w:r>
      <w:r>
        <w:t>ລົມ​ບ້າ­ຫມູອອກ​ມາ​ຈາກ​ທາງ​ທິດ­ໃຕ້ ແລະ​ຄວາມ​ຫນາວ​ມາ​ຈາກ​ລົມ​ທາງທິດເຫນືອ.</w:t>
      </w:r>
      <w:r>
        <w:rPr>
          <w:vertAlign w:val="superscript"/>
        </w:rPr>
        <w:t>10</w:t>
      </w:r>
      <w:r>
        <w:t>ໂດຍລົມຫາຍໃຈຂອງພຣະ­ເຈົ້າ; ຄວາມຫນາວກໍຖືກ​ປຣະ­ທານມາ​ນ້ຳ­ທັງຫລາຍເກາະຕົວ​ແຂງ​ເຫມືອນກັບໂລຫະ.</w:t>
      </w:r>
      <w:r>
        <w:rPr>
          <w:vertAlign w:val="superscript"/>
        </w:rPr>
        <w:t>11</w:t>
      </w:r>
      <w:r>
        <w:t>ອັນທີ່ແທ້ຈິງ, ພຣະອົງຊົງເຮັດໃຫ້ເມກຫນາທືບຫນັກໄປດ້ວຍຄວາມ​ຊຸ່ມ​ຊື່ນ​​; ພຣະ­ອົງ​ກະ­ຈາຍ​ເມກ​ແຫ່ງ​ຟ້າ​ແລບຂອງພຣະອົງຜ່ານກ້ອນເມກທັງຫລາຍ.</w:t>
      </w:r>
      <w:r>
        <w:rPr>
          <w:vertAlign w:val="superscript"/>
        </w:rPr>
        <w:t>12</w:t>
      </w:r>
      <w:r>
        <w:t>ພຣະອົງຊົງຫນຸນກ້ອນເມກທັງຫາຍ ໂດຍການນຳຂອງ​ພຣະ­ອົງ, ເພື່ອ​ວ່າພວກ​ມັນຈະ​ເຮັດ​ໃນສິ່ງໃດກໍຕາມ​ທີ່​ພຣະ­ອົງ​ໄດ້ຊົງ​ບັນ­ຊາ​ພວກມັນ​ເຫນືອ​ຫນ້າຂອງ​ໂລກທັງຫມົດ​ນີ້.</w:t>
      </w:r>
      <w:r>
        <w:rPr>
          <w:vertAlign w:val="superscript"/>
        </w:rPr>
        <w:t>13</w:t>
      </w:r>
      <w:r>
        <w:t>ພຣະອົງຊົງເຮັດໃຫ້ທຸກສິ່ງນີ້ເກີດຂຶ້ນ; ບາງຄັ້ງມັນເກີດຂຶ້ນເພື່ອການກວດແກ້, ບາງຄັ້ງເພື່ອດິນແດນຂອງພຣະອົງ ແລະບາງຄັ້ງເປັນດັ່ງການກະທຳແຫ່ງພັນທະສັນຍາອັນສັດຊື່.</w:t>
      </w:r>
      <w:r>
        <w:rPr>
          <w:vertAlign w:val="superscript"/>
        </w:rPr>
        <w:t>14</w:t>
      </w:r>
      <w:r>
        <w:t>ຂໍຟັງສິ່ງນີ້, ່ທ່ານໂຢບ​ເອີຍ, ຈົ່ງຢຸດ ແລະຄິດເຖິງພຣະຣາຊະກິດທັງຫລາຍທີ່ຫນ້າຢໍາເກງຂອງພຣະເຈົ້າ.</w:t>
      </w:r>
      <w:r>
        <w:rPr>
          <w:vertAlign w:val="superscript"/>
        </w:rPr>
        <w:t>15</w:t>
      </w:r>
      <w:r>
        <w:t>ທ່ານຮູ້ບໍ່ວ່າພຣະເຈົ້າຊົງຝືນພຣະທັມຂອງພຣະອົງເຫນືອກ້ອນເມກທັງຫລາຍ ແລະເຮັດໃຫ້ຟ້າແລບມີແສງຢູ່ໃນພວກມັນພຽງໃດ?</w:t>
      </w:r>
      <w:r>
        <w:rPr>
          <w:vertAlign w:val="superscript"/>
        </w:rPr>
        <w:t>16</w:t>
      </w:r>
      <w:r>
        <w:t>ທ່ານເຂົ້າໃຈເຖິງກ້ອນເມກທັງຫລາຍທີ່ລອຍຢູ່, ພຣະຣາຊະກິດອັນອັສະຈັນທັງຫລາຍຂອງພຣະເຈົ້າ, ຜູ້ຊົງ​ສົມບູນແບບໃນຄວາມຮູ້ຫລື?</w:t>
      </w:r>
      <w:r>
        <w:rPr>
          <w:vertAlign w:val="superscript"/>
        </w:rPr>
        <w:t>17</w:t>
      </w:r>
      <w:r>
        <w:t>ທ່ານເຂົ້າໃຈກ່ຽວກັບການທີ່ເສື້ອຜ້າທັງຫລາຍຂອງທ່ານຮ້ອນ ເມື່ອດິນແດນນັ້ນສະຫງົບ ເພາະລົມນັ້ນມາຈາກທິດໃຕ້ຫລື?</w:t>
      </w:r>
      <w:r>
        <w:rPr>
          <w:vertAlign w:val="superscript"/>
        </w:rPr>
        <w:t>18</w:t>
      </w:r>
      <w:r>
        <w:t>ທ່ານສາມາດ​ແຜ່ທ້ອງ​ຟ້າ​ໄດ້ເຫມືອນກັບ​ພຣະ­ອົງ​ໄດ້​ບໍ- ທ້ອງຟ້າທີ່​ແຂງແຮງ​ເຫມືອນ​ກະ­ຈົກທີ່ເຮັດຈາກໂລຫະຫລອມຢ່າງນັ້ນຫລື?</w:t>
      </w:r>
      <w:r>
        <w:rPr>
          <w:vertAlign w:val="superscript"/>
        </w:rPr>
        <w:t>19</w:t>
      </w:r>
      <w:r>
        <w:t>ຂໍຈົ່ງ​ສອນ​ເຮົາ​ເຖິງສິ່ງທີ່ ເຮົາສົມ​ຄວນ​ຈະ​ທູນຕໍ່​ພຣະ­ອົງ; ເພາະ​ເຮົາບໍ່ສາມາດເຜີຍຄຳໂຕ້ແຍ້ງທັງຫລາຍຂອງເຮົາໄດ້ ເພາະຄວາມ​ມືດແຫ່ງຈິດໃຈຂອງເຮົາ.</w:t>
      </w:r>
      <w:r>
        <w:rPr>
          <w:vertAlign w:val="superscript"/>
        </w:rPr>
        <w:t>20</w:t>
      </w:r>
      <w:r>
        <w:t>ພຣະອົງຊົງສົມຄວນໄດ້ຮັບການບອກຫລື? ຂ້າ­ພະ­ເຈົ້າ​ປາຖະຫນາຈະທູນຕໍ່ພຣະອົງ? ມັນເປັນການທີ່ຄົນຫນຶ່ງປາຖະຫນາຖືກກືນກິນ?</w:t>
      </w:r>
      <w:r>
        <w:rPr>
          <w:vertAlign w:val="superscript"/>
        </w:rPr>
        <w:t>21</w:t>
      </w:r>
      <w:r>
        <w:t>ບັດ­ນີ້, ຜູ້ຄົນບໍ່ສາມາດເຫັນທີ່ດວງອາທິດເມື່ອມັນສ່ອງແສງໃນທ້ອງຟ້າຫລັງຈາກລົມພັດຜ່ານ ແລະໄດ້ເອົາກ້ອນເມກທັງຫລາຍອອກໄປ.</w:t>
      </w:r>
      <w:r>
        <w:rPr>
          <w:vertAlign w:val="superscript"/>
        </w:rPr>
        <w:t>22</w:t>
      </w:r>
      <w:r>
        <w:t>ແສງ​ທອງ​ເປັ່ງອອກມາຈາກທາງທິດ-ເຫນືອພຣະ­ເຈົ້າຊົງພຣະບາຣະມີອັນ​ຫນ້າ​ຢຳ​ເກງ.</w:t>
      </w:r>
      <w:r>
        <w:rPr>
          <w:vertAlign w:val="superscript"/>
        </w:rPr>
        <w:t>23</w:t>
      </w:r>
      <w:r>
        <w:t>ສຳລັບອົງ​ຜູ້​ມີ​ຣິດທານຸພາບ, ເຮົາບໍ່ສາມາດຄົ້ນພົບພຣະອົງ! ພຣະອົງຊົງຫຍິ່ງໃຫ່ຍດ້ວຍ​ຣິດ­ທາ­ນຸ­ພາບ; ພຣະອົງບໍ່ຊົງກົດຂີ່ຄວາມ­ຍຸ­ຕິ­ທັມ ​ແລະ​ຄວາມ­ຊອບ­ທັມອັນອຸດົມສົມບູນ.​</w:t>
      </w:r>
      <w:r>
        <w:rPr>
          <w:vertAlign w:val="superscript"/>
        </w:rPr>
        <w:t>24</w:t>
      </w:r>
      <w:r>
        <w:t>ດ້ວຍເຫດນີ້, ຜູ້ຄົນຈຶ່ງຢຳເກງພຣະອົງ. ພຣະອົງບໍ່ຊົງສົນພຣະທັຍຄົນເຫລົ່ານັ້ນ ທີ່ມີປັນຫາໃນຄວາມຄິດຂອງພວກເຂົາເອງ.”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rPr>
          <w:vertAlign w:val="superscript"/>
        </w:rPr>
        <w:t>1</w:t>
      </w:r>
      <w:r>
        <w:t>ແລ້ວ​ພຣະ­ຢາເວໄດ້ຊົງຮຽກ​ໂຢບ​ໃຫ້ອອກຈາກ​ພະ­ຍຸຮ້າຍ ແລະກ່າວວ່າ​,</w:t>
      </w:r>
      <w:r>
        <w:rPr>
          <w:vertAlign w:val="superscript"/>
        </w:rPr>
        <w:t>2</w:t>
      </w:r>
      <w:r>
        <w:t>" ຜູ້ນີ້ຄື​ໃຜທີ່ນຳຄວາມມືດມາສູ່ແຜນງານຕ່າງໆ ໂດຍບັນດາຖ້ອຍຄຳທີ່ປາສະຈາກຄວາມຮູ້ຫລື?​</w:t>
      </w:r>
      <w:r>
        <w:rPr>
          <w:vertAlign w:val="superscript"/>
        </w:rPr>
        <w:t>3</w:t>
      </w:r>
      <w:r>
        <w:t>ບັດ­ນີ້ ຈົ່ງຄາດເອວຂອງເຈົ້າເຫມືອນກັບຊາຍຄົນຫນຶ່ງ ເພາະເຮົາຈະຖາມຄຳຖາມເຈົ້າ; ແລະເຈົ້າຕ້ອງຕອບເຮົາ.</w:t>
      </w:r>
      <w:r>
        <w:rPr>
          <w:vertAlign w:val="superscript"/>
        </w:rPr>
        <w:t>4</w:t>
      </w:r>
      <w:r>
        <w:t>ເຈົ້າ​ຢູ່​ໃສ​ເມື່ອ​ເຮົາ​ສ້າງ​ໂລກ? ບອກເຮົາ, ຖ້າ​ຫາກເຈົ້າ​ມີຄວາມເຂົ້າໃຈຢ່າງຫລວງຫລາຍ.</w:t>
      </w:r>
      <w:r>
        <w:rPr>
          <w:vertAlign w:val="superscript"/>
        </w:rPr>
        <w:t>5</w:t>
      </w:r>
      <w:r>
        <w:t>ຜູ້­ໃດ​ກຳ­ນົດຂອບເຂດທັງຫລາຍໃຫ້ກັບມັນຫລື? ​ບອກເຮົາ, ຖ້າຫາກຮູ້. ໃຜ​ຄືຜູ້ທີ່ວາງເສັ້ນຂອບແດນເຫນືອມັນຫລື?</w:t>
      </w:r>
      <w:r>
        <w:rPr>
          <w:vertAlign w:val="superscript"/>
        </w:rPr>
        <w:t>6</w:t>
      </w:r>
      <w:r>
        <w:t>ຮາກຖານຂອງມັນວາງຢູ່ເທິງສິ່ງໃດຫລື? ໃຜວາງສີລາມຸມເອກໃຫ້ກັບມັນຫລື?</w:t>
      </w:r>
      <w:r>
        <w:rPr>
          <w:vertAlign w:val="superscript"/>
        </w:rPr>
        <w:t>7</w:t>
      </w:r>
      <w:r>
        <w:t>ເມື່ອໃດທີ່ດາວປະຈຳຮຸ່ງເຊົ້າໄດ້ຮ້ອງເພງດ້ວຍກັນ ແລະບັນດາຊາຍທັງຫລາຍຂອງພຣະເຈົ້າຮ້ອງດ້ວຍຄວາມຍິນດີຫລື?</w:t>
      </w:r>
      <w:r>
        <w:rPr>
          <w:vertAlign w:val="superscript"/>
        </w:rPr>
        <w:t>8</w:t>
      </w:r>
      <w:r>
        <w:t>ໃຜ​ອັດ​ປະ­ຕູ​ຕັນ​ນ້ຳ​ທະ­ເລ​ທັງຫລາຍ ເມື່ອ​ມັນ​ລະ­ເບີດ­ອອກ​ມາ​ເຫມືອນກັບມັນໄດ້ອອກມາຈາກທ້ອງນັ້ນ-</w:t>
      </w:r>
      <w:r>
        <w:rPr>
          <w:vertAlign w:val="superscript"/>
        </w:rPr>
        <w:t>9</w:t>
      </w:r>
      <w:r>
        <w:t>​ເຮົາ​ໄດ້ສ້າງກ້ອນເມກທັງຫລາຍໃຫ້ເປັນເສື້ອຜ້າຂອງມັນ, ແລະຄວາມມືດທືບເປັນຜ້າຫໍ່ຕົວຂອງມັນເມື່ອໃດຫລື?​</w:t>
      </w:r>
      <w:r>
        <w:rPr>
          <w:vertAlign w:val="superscript"/>
        </w:rPr>
        <w:t>10</w:t>
      </w:r>
      <w:r>
        <w:t>ນັ້ນຄືເມື່ອເຮົາ​ໄດ້​ກຳ­ນົດເຄື່ອງຫມາຍໄວ້ເປັນເຂດກັ້ນສຳລັບທະເລ, ແລະ​ເມື່ອເຮົາໄດ້ວາງຊື່ ແລະປະຕູທັງຫລາຍຂອງນັ້ນ,</w:t>
      </w:r>
      <w:r>
        <w:rPr>
          <w:vertAlign w:val="superscript"/>
        </w:rPr>
        <w:t>11</w:t>
      </w:r>
      <w:r>
        <w:t>ແລະເມື່ອເຮົາ​ໄດ້​ບອກຕໍ່​ມັນ​ວ່າ, 'ເຈົ້າມາ​ໄກ​ເທົ່າ​ນີ້, ແຕ່ບໍ່ໄກ​ໄປກວ່ານີ້; ນີ້ຄືບ່ອນທີ່ເຮົາກັ້ນເຂດໄວ້ໃຫ້ກັບ ຄວາມຍິ່ງແຫ່ງກະ­ແສ​ຄື້ນທັງຫລາຍຂອງເຈົ້າ​.'</w:t>
      </w:r>
      <w:r>
        <w:rPr>
          <w:vertAlign w:val="superscript"/>
        </w:rPr>
        <w:t>12</w:t>
      </w:r>
      <w:r>
        <w:t>ຕັ້ງແຕ່ວັນທັງຫລາຍຂອງເຈົ້າເລີ່ມຕົ້ນ, ເຈົ້າເຄີຍອອກຄຳສັ່ງໃຫ້ຍາມເຊົ້າເລີ່ມຕົ້ນ ແລະເຮັດໃຫ້ຍາມຮຸ່ງເຊົ້າຮູ້ສະຖານທີ່ຂອງມັນໃນແຜນການຂອງສິ່ງຕ່າງໆ,</w:t>
      </w:r>
      <w:r>
        <w:rPr>
          <w:vertAlign w:val="superscript"/>
        </w:rPr>
        <w:t>13</w:t>
      </w:r>
      <w:r>
        <w:t>ເພື່ອວ່າມັນຈະຈັບດ້ານຕ່າງໆຂອງແຜ່ນດິນໂລກນີ້ ຊຶ່ງຄົນຊົ່ວຮ້າຍຈະຖືກສັ່ນສະເທືອນເພາະມັນ​ຫລື?</w:t>
      </w:r>
      <w:r>
        <w:rPr>
          <w:vertAlign w:val="superscript"/>
        </w:rPr>
        <w:t>14</w:t>
      </w:r>
      <w:r>
        <w:t>ແຜ່ນດິນໂລກຖືກເຮັດໃຫ້ປ່ຽນແປງໃນສະພາບເຫມືອນດິນຫນຽວ ທີ່ປ່ຽນແປງໄປພາຍໃຕ້ຕຣາປຣະທັບອັນຫນຶ່ງ; ທຸກສິ່ງເທິງ​ນັ້ນຢືນແຈ້ງເຫມືອນກັບຜ້າຜືນຫນຶ່ງ​</w:t>
      </w:r>
      <w:r>
        <w:rPr>
          <w:vertAlign w:val="superscript"/>
        </w:rPr>
        <w:t>15</w:t>
      </w:r>
      <w:r>
        <w:t>'ແສງ­ສະ­ຫວ່າງ ' ​ຂອງຄົນຊົ່ວຮ້າຍນັ້ນຖືກຫນີໄປຈາກພວກເຂົາ; ແຂນທີ່ຍົກຂອງພວກເຂົາກໍຫັກ.</w:t>
      </w:r>
      <w:r>
        <w:rPr>
          <w:vertAlign w:val="superscript"/>
        </w:rPr>
        <w:t>16</w:t>
      </w:r>
      <w:r>
        <w:t>ເຈົ້າເຄີຍໄປຍັງແຫລ່ງນໍ້າຂອງ​ແປວ​ທະ­ເລ​ບໍ? ເຈົ້າເຄີຍ​ຍ່າງ​ເທິງສ່ວນທີ່​ຕໍ່າທີ່ສຸດຂອງທີ່ເລິກ​ໄດ້​ຫລື?</w:t>
      </w:r>
      <w:r>
        <w:rPr>
          <w:vertAlign w:val="superscript"/>
        </w:rPr>
        <w:t>17</w:t>
      </w:r>
      <w:r>
        <w:t>ປະຕູແຫ່ງຄວາມຕາຍໄດ້ຖືກສຳແດງແກ່ເຈົ້າບໍ? ເຈົ້າເຄີຍເຫັນປະຕູແຫ່ງເງົາຄວາມຕາຍບໍ?</w:t>
      </w:r>
      <w:r>
        <w:rPr>
          <w:vertAlign w:val="superscript"/>
        </w:rPr>
        <w:t>18</w:t>
      </w:r>
      <w:r>
        <w:t>ເຈົ້າເຂົ້າໃຈແຜ່ນດິນໂລກໃນເລື່ອງການຂະຫຍາຍຂອງມັນບໍ? ບອກເຮົາ, ຖ້າ​ເຈົ້າຮູ້­ທັງຫມົດກ່ຽວກັບມັນ.</w:t>
      </w:r>
      <w:r>
        <w:rPr>
          <w:vertAlign w:val="superscript"/>
        </w:rPr>
        <w:t>19</w:t>
      </w:r>
      <w:r>
        <w:t>ທີ່ໃດຄືເສັ້ນທາງໄປສູ່ສະຖານທີ່ພັກແຫ່ງຄວາມສະຫວ່າງ - ເຊັ່ນດຽວກັນສຳລັບຄວາມມືດ, ສະຖານທີ່ຂອງມັນຢູ່ໃສບໍ?</w:t>
      </w:r>
      <w:r>
        <w:rPr>
          <w:vertAlign w:val="superscript"/>
        </w:rPr>
        <w:t>20</w:t>
      </w:r>
      <w:r>
        <w:t>ເຈົ້າສາມາດນຳຄວາມ​ແສງ­ສະ­ຫວ່າງ ແລະ​ຄວາມ​ມືດມາຍັງທີ່ແຫ່ງການເຮັດວຽກຂອງພວກມັນໄດ້ບໍ? ເຈົ້າສາມາດຄົ້ນຫາທາງກັບໄປສູ່ບ້ານທັງຫລາຍຂອງພວກມັນໄດ້ບໍ?</w:t>
      </w:r>
      <w:r>
        <w:rPr>
          <w:vertAlign w:val="superscript"/>
        </w:rPr>
        <w:t>21</w:t>
      </w:r>
      <w:r>
        <w:t>ບໍ່ຕ້ອງສົງໄສເລີຍວ່າ ເຈົ້າຮູ້, ເພາະ­ວ່າ​ເຈົ້າໄດ້ເກີດມາແລ້ວ; ຈຳນວນວັນທັງຫລາຍຂອງເຈົ້ານັ້ນໃຫ່ຍຫລາຍ!</w:t>
      </w:r>
      <w:r>
        <w:rPr>
          <w:vertAlign w:val="superscript"/>
        </w:rPr>
        <w:t>22</w:t>
      </w:r>
      <w:r>
        <w:t>ເຈົ້າເຄີຍເຂົ້າໄປໃນຄັງສຳລັບເກັບຫິມະ, ຫລືເຈົ້າເຄີຍເຫັນຄັງເກັບຫມາກເຫັບ​ບໍ,</w:t>
      </w:r>
      <w:r>
        <w:rPr>
          <w:vertAlign w:val="superscript"/>
        </w:rPr>
        <w:t>23</w:t>
      </w:r>
      <w:r>
        <w:t>ສິ່ງຕ່າງໆເຫລົ່ານີ້ທີ່ເຮົາໄດ້ເກັບໄວ້ສຳລັບເວລາລຳບາກ, ສຳລັບວັນທັງຫລາຍໃນສົງຄາມ ແລະການເຮັດ​ເສິກ​ສົງຄາມ?</w:t>
      </w:r>
      <w:r>
        <w:rPr>
          <w:vertAlign w:val="superscript"/>
        </w:rPr>
        <w:t>24</w:t>
      </w:r>
      <w:r>
        <w:t>ແມ່ນຫຍັງຄືເສັ້ນທາງບ່ອນທີ່ຟ້າແລບຖືກປ່ອຍ ຫລືໄປຍັງສະຖານບ່ອນທີ່ ລົມທັງຫລາຍກະຈາຍອອກໄປຈາກທິດຕາເວັນອອກເຫນືອແຜ່ນດິນໂລກນີ້?</w:t>
      </w:r>
      <w:r>
        <w:rPr>
          <w:vertAlign w:val="superscript"/>
        </w:rPr>
        <w:t>25</w:t>
      </w:r>
      <w:r>
        <w:t>ໃຜທີ່ໄດ້ສ້າງ​ປ່ອງສຳລັບນໍ້າຝົນຫລວງຫລາຍ, ຫລືໃຜທີ່ໄດ້ສ້າງເສັ້ນທາງໃຫ້ກັບຟ້າຮ້ອງດັງສະຫນັ່ນ​,</w:t>
      </w:r>
      <w:r>
        <w:rPr>
          <w:vertAlign w:val="superscript"/>
        </w:rPr>
        <w:t>26</w:t>
      </w:r>
      <w:r>
        <w:t>ເພື່ອເຮັດໃຫ້ມັນເປັນຝົນລົດລົງມາເທິງແຜ່ນດິນທັງຫລາຍທີ່ບໍ່ມີຄົນອາໄສ​ຢູ່, ແລະເຫນືອຖິ່ນທຸຣະກັນດານທີ່ບໍ່ມີໃຜຢູ່,</w:t>
      </w:r>
      <w:r>
        <w:rPr>
          <w:vertAlign w:val="superscript"/>
        </w:rPr>
        <w:t>27</w:t>
      </w:r>
      <w:r>
        <w:t>ເພື່ອຊ່ວຍເຫລືອບໍຣິເວນຕ່າງໆທີ່ເປັນຫມັນ ແລະໂດດດ່ຽວ ແລະ ເພື່ອເຮັດໃຫ້ຫຍ້າທີ່ນຸ້ມງອກງາມຂຶ້ນມາ?</w:t>
      </w:r>
      <w:r>
        <w:rPr>
          <w:vertAlign w:val="superscript"/>
        </w:rPr>
        <w:t>28</w:t>
      </w:r>
      <w:r>
        <w:t>ຝົນນັ້ນມີພໍ່ຫລືບໍ? ໃຜທີ່ເຮັດນໍ້າຫມອກເກີດຂຶ້ນ?</w:t>
      </w:r>
      <w:r>
        <w:rPr>
          <w:vertAlign w:val="superscript"/>
        </w:rPr>
        <w:t>29</w:t>
      </w:r>
      <w:r>
        <w:t>ນໍ້າແຂງນັ້ນອອກມາຈາກທ້ອງແມ່ຂອງຜູ້ໃດບໍ? ໃຜ​ເຮັດໃຫ້ນໍ້າກ້ອນແຂງສີຂາວອອກມາຈາກທ້ອງຟ້າ?</w:t>
      </w:r>
      <w:r>
        <w:rPr>
          <w:vertAlign w:val="superscript"/>
        </w:rPr>
        <w:t>30</w:t>
      </w:r>
      <w:r>
        <w:t>ນໍ້າທັງຫລາຍໄດ້ເຊື່ອງຕົວ ແລະກາຍເປັນເຫມືອນຫີນ; ຜີວຂອງທີ່ເລິກກາຍເປັນນໍ້າກ້ອນ.</w:t>
      </w:r>
      <w:r>
        <w:rPr>
          <w:vertAlign w:val="superscript"/>
        </w:rPr>
        <w:t>31</w:t>
      </w:r>
      <w:r>
        <w:t>ເຈົ້າ​ສາມາດມັດ​ດາວ​ລູກ​ໄກ່, ຫລືຄ້າຍເຊືອກຜູກ​ດາວ​ໄຖ​ໄດ້​ບໍ?</w:t>
      </w:r>
      <w:r>
        <w:rPr>
          <w:vertAlign w:val="superscript"/>
        </w:rPr>
        <w:t>32</w:t>
      </w:r>
      <w:r>
        <w:t>ເຈົ້າສາມາດນຳໃຫ້ກຸ່ມດາວຕ່າງໆປະກົດຂຶ້ນໃນເວລາທີ່ເຫມາະສົມຂອງພວກມັນຫລື? ​​ເຈົ້າ​ສາມາດນຳທາງໃຫ້ຫມີກັບລູກໆ ຂອງມັນໄດ້ບໍ?</w:t>
      </w:r>
      <w:r>
        <w:rPr>
          <w:vertAlign w:val="superscript"/>
        </w:rPr>
        <w:t>33</w:t>
      </w:r>
      <w:r>
        <w:t>ເຈົ້າ​ຮູ້ເຖິງ​ກົດ­ຫມາຍຕ່າງໆຂອງທ້ອງຟ້າຢ່າງນັ້ນ​ບໍ? ເຈົ້າ​ສາມາດຕັ້ງ​ກົດ­ຫມາຍຂອງທ້ອງຟ້າເຫນືອແຜ່ນດິນໂລກໄດ້​ບໍ?</w:t>
      </w:r>
      <w:r>
        <w:rPr>
          <w:vertAlign w:val="superscript"/>
        </w:rPr>
        <w:t>34</w:t>
      </w:r>
      <w:r>
        <w:t>ເຈົ້າສາມາດຍົກສຽງຂອງເຈົ້າຂຶ້ນຕໍ່ກ້ອນເມກທັງຫລາຍເພື່ອວ່ານໍ້າຝົນອັນອຸດົມສົມບູນຈະເທລົງປົກຄຸມເຈົ້າຢ່າງນັ້ນຫລື​?</w:t>
      </w:r>
      <w:r>
        <w:rPr>
          <w:vertAlign w:val="superscript"/>
        </w:rPr>
        <w:t>35</w:t>
      </w:r>
      <w:r>
        <w:t>ເຈົ້າສາມາດ​ສັ່ງສາຍ​ຟ້າ­ຜ່າ​ລົງ­ມາ ທີ່ພວກມັນ​ອອກໄປ, ທີ່ພວກມັນ​ເວົ້າ​ຫລື​ວ່າ, 'ພວກເຮົາຢູ່ທີ່ນີ້'?</w:t>
      </w:r>
      <w:r>
        <w:rPr>
          <w:vertAlign w:val="superscript"/>
        </w:rPr>
        <w:t>36</w:t>
      </w:r>
      <w:r>
        <w:t>ໃຜ​ໄດ້ໃສ່ສະຕິປັນຍາໄວ້ໃນກ້ອນເມກທັງຫລາຍ ຫລືໄດ້ໃຫ້ຄວາມເຂົ້າໃຈແກ່ຫມອກທັງຫລາຍຫລື?</w:t>
      </w:r>
      <w:r>
        <w:rPr>
          <w:vertAlign w:val="superscript"/>
        </w:rPr>
        <w:t>37</w:t>
      </w:r>
      <w:r>
        <w:t>ໃຜສາມາດນັບຈຳນວນກ້ອນເມກດ້ວຍທັກສະຂອງເຂົາໄດ້ຫລື?</w:t>
      </w:r>
      <w:r>
        <w:rPr>
          <w:vertAlign w:val="superscript"/>
        </w:rPr>
        <w:t>38</w:t>
      </w:r>
      <w:r>
        <w:t>ເມື່ອໃດທີ່ຝົນແລ່ນເຂົ້າເກາະກັນຈົນເປັນກ້ອນ ແລະດິນທັງຫລາຍຂອງແຜ່ນດິນໂລກລວມຕົວກັນຈົນຫນາແຫນ້ນ?</w:t>
      </w:r>
      <w:r>
        <w:rPr>
          <w:vertAlign w:val="superscript"/>
        </w:rPr>
        <w:t>39</w:t>
      </w:r>
      <w:r>
        <w:t>ເຈົ້າສາມາດ​ລ່າເຫຍື່ອ​ໃຫ້ແກ່ນາງ​ສິງ​ ຫລືເຮັດໃຫ້ລູກວັຍ ຫນຸ່ມ​ຂອງມັນ​ອີ່ມ​ໄດ້​ບໍ?</w:t>
      </w:r>
      <w:r>
        <w:rPr>
          <w:vertAlign w:val="superscript"/>
        </w:rPr>
        <w:t>40</w:t>
      </w:r>
      <w:r>
        <w:t>ເມື່ອໃດທີ່ພວກ​ມັນ​ຫມູບ​ຢູ່­ໃນ​ຖ້ຳ​ຂອງພວກ​ມັນ ແລະເຊື່ອງຕົວຄອຍຖ້າ​ຢູ່­ໃນ​ທີ່​ກຳ​ບັງ?</w:t>
      </w:r>
      <w:r>
        <w:rPr>
          <w:vertAlign w:val="superscript"/>
        </w:rPr>
        <w:t>41</w:t>
      </w:r>
      <w:r>
        <w:t>ໃຜ​ຈັດ​ຫາ​ເຫຍື່ອ​ໃຫ້​ແກ່ກັບອີ່ກາ ເມື່ອ​ລູກນ້ອຍຂອງພວກມັນຮ້ອງຕໍ່ພຣະເຈົ້າ ແລະຍ່າງໂຊເຊເພາະຂາດອາຫານ?​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rPr>
          <w:vertAlign w:val="superscript"/>
        </w:rPr>
        <w:t>1</w:t>
      </w:r>
      <w:r>
        <w:t>ເຈົ້າ​ຮູ້​ບໍ​ວ່າ ເວລາໃດທີ່​ແບ້​ປ່າ​ເກີດຕາມຊອ່ງຜາຕ່່າງໆ ເກີດລູກນ້ອຍຂອງມັນ? ເຈົ້າ​ສາມາດເຝົ້າເບິ່ງ​ກວາງ​ນັ້ນກຳລັງເກີດລູກຂອງພວກມັນ​ບໍ?</w:t>
      </w:r>
      <w:r>
        <w:rPr>
          <w:vertAlign w:val="superscript"/>
        </w:rPr>
        <w:t>2</w:t>
      </w:r>
      <w:r>
        <w:t>ເຈົ້າສາມາດນັບເດືອນຕ່າງໆທີ່ພວກມັນ​ຢູ່­ໃນ​ທ້ອງ​ແມ່​ຈັກ​ເດືອນ? ເຈົ້າຮູ້ເວລາເມື່ອພວກມັນເກີດລູກນ້ອຍຂອງພວກມັນບໍ?</w:t>
      </w:r>
      <w:r>
        <w:rPr>
          <w:vertAlign w:val="superscript"/>
        </w:rPr>
        <w:t>3</w:t>
      </w:r>
      <w:r>
        <w:t>ພວກມັນ​ຫມູບ­ລົງ ແລະໃຫ້ກຳເນີດລູກນ້ອຍຂອງພວກມັນ, ແລະຈາກນັ້ນຄວາມເຈັບປວດຂອງພວກມັນກໍຫາຍໄປ?</w:t>
      </w:r>
      <w:r>
        <w:rPr>
          <w:vertAlign w:val="superscript"/>
        </w:rPr>
        <w:t>4</w:t>
      </w:r>
      <w:r>
        <w:t>ລູກ​ນ້ອຍທັງຫລາຍ​ຂອງພວກ​ມັນໄດ້​ເຕີບ­ໂຕແຂງແຮງໃນທົ່ງໂລ່ງ; ພວກມັນອອກໄປ ແລະ​ບໍ່​ກັບ​ມາ​ອີກ.</w:t>
      </w:r>
      <w:r>
        <w:rPr>
          <w:vertAlign w:val="superscript"/>
        </w:rPr>
        <w:t>5</w:t>
      </w:r>
      <w:r>
        <w:t>ໃຜປ່ອຍໃຫ້​ລໍ​ປ່າ​ໄປຢ່າງອິສະຫລະ? ໃຜ​ໄດ້ແກ້​ມັດເຊືອກ​ໃຫ້ກັບລວາທີ່ຄ່ອງແຄ້ວນັ້ນ,</w:t>
      </w:r>
      <w:r>
        <w:rPr>
          <w:vertAlign w:val="superscript"/>
        </w:rPr>
        <w:t>6</w:t>
      </w:r>
      <w:r>
        <w:t>ບ້ານຂອງໃຜທີ່ເຮົາໄດ້ສ້າງໄວ້ໃນອາຣາບາ, ຄືບ້ານຂອງເຂົາໃນແຜ່ນດິນເກືອນັ້ນຫລື?</w:t>
      </w:r>
      <w:r>
        <w:rPr>
          <w:vertAlign w:val="superscript"/>
        </w:rPr>
        <w:t>7</w:t>
      </w:r>
      <w:r>
        <w:t>ມັນຫົວເຍາະເຍີ້ຍສຽງລົບກວນທັງຫລາຍໃນເມືອງນັ້ນ, ມັນບໍ່ໄດ້ຍິນສຽງຕະໂກນຂອງຄົນຂັບໄລ່.</w:t>
      </w:r>
      <w:r>
        <w:rPr>
          <w:vertAlign w:val="superscript"/>
        </w:rPr>
        <w:t>8</w:t>
      </w:r>
      <w:r>
        <w:t>ມັນພະເນຈອນໄປຕາມພູເຂົາຕ່າງໆ ເຫມືອນກັບເປັນ​ປ່າ​ຫຍ້າ​ບ່ອນ​ມັນ​ຫາ​ກິນ; ບ່ອນ​ມັນ​ຊອກ­ຫາ​ຫຍ້າ​ອັນ​ຂຽວ​ສົດ ເພື່ອຈະກິນ.</w:t>
      </w:r>
      <w:r>
        <w:rPr>
          <w:vertAlign w:val="superscript"/>
        </w:rPr>
        <w:t>9</w:t>
      </w:r>
      <w:r>
        <w:t>ງົວ​ກະ­ທິງ​ຈະມີຄວາມສຸກທີ່ໄດ້​ເຮັດ­ວຽກ​ໃຫ້​ເຈົ້າ​ບໍ? ມັນພໍໃຈທີ່ຈະຢູ່ໃນ​ຄອກງົວ​ຂອງ​ເຈົ້າ​ບໍ?</w:t>
      </w:r>
      <w:r>
        <w:rPr>
          <w:vertAlign w:val="superscript"/>
        </w:rPr>
        <w:t>10</w:t>
      </w:r>
      <w:r>
        <w:t>ເຈົ້າສາມາດຄວບຄຸມງົວປ່າໃຫ້ໄຖ​ນາ​ໄດ້​ດ້ວຍໄມ້ເທົ້າອັນຫນຶ່ງບໍ? ຫລື​ມັນ​ຈະ​ໄຖ​ຄາດ​ລຳຫ້ວຍຕ່າງໆ​ໃຫ້ກັບ​ເຈົ້າ​ບໍ?</w:t>
      </w:r>
      <w:r>
        <w:rPr>
          <w:vertAlign w:val="superscript"/>
        </w:rPr>
        <w:t>11</w:t>
      </w:r>
      <w:r>
        <w:t>ເຈົ້າໄວ້ໃຈມັນເພາະມັນມີກຳລັງເຂັ້ມແຂງຢ່າງນັ້ນບໍ? ເຈົ້າຈະປ່ອຍການງານຂອງເຈົ້າໄວ້ໃຫ້ມັນເຮັດຢ່າງນັ້ນບໍ?</w:t>
      </w:r>
      <w:r>
        <w:rPr>
          <w:vertAlign w:val="superscript"/>
        </w:rPr>
        <w:t>12</w:t>
      </w:r>
      <w:r>
        <w:t>​ເຈົ້າຈະ​ເພິ່ງ​ອາ­ໄສມັນນຳຮວງເຂົ້າກັບໄປຍັງບ້ານຂອງເຈົ້າ, ໃຫ້ມັນຮວບຮວມຮວງເຂົ້າທີ່ລານຟາດເຂົ້າຂອງເຈົ້າຢ່າງນັ້ນບໍ?​</w:t>
      </w:r>
      <w:r>
        <w:rPr>
          <w:vertAlign w:val="superscript"/>
        </w:rPr>
        <w:t>13</w:t>
      </w:r>
      <w:r>
        <w:t>ປີກ​ທັງຫລາຍຂອງ​ນົກ​ກະ­ຈອກ​ເທດ​ກໍພືອອກຢ່າງອວດໂຕ, ແຕ່ພວກມັນ​ ແມ່ນປີກແລະຂົນທີ່ໃຫ້ຄວາມຮັກບໍ?</w:t>
      </w:r>
      <w:r>
        <w:rPr>
          <w:vertAlign w:val="superscript"/>
        </w:rPr>
        <w:t>14</w:t>
      </w:r>
      <w:r>
        <w:t>ເພາະມັນອອກໄຂ່ທັງຫລາຍຂອງມັນເທິງແຜ່ນດິນໂລກ, ແລະມັນ​ປະ​ໄຂ່ເຫລົ່ານັ້ນ​ອົບ­ອຸ່ນ​ຢູ່­ໃນຝຸ່ນ​;</w:t>
      </w:r>
      <w:r>
        <w:rPr>
          <w:vertAlign w:val="superscript"/>
        </w:rPr>
        <w:t>15</w:t>
      </w:r>
      <w:r>
        <w:t>ມັນລືມວ່າ ຕີນສັດອຶ່ນ​ອາດ­ຈະ​ມາ​ຢຽບໄຂ່ເຫລົ່ານັ້ນ ຫລື​ສັດ­ປ່າ​ອາດ­ຈະ​ຢຽບຢໍ່າພວກມັນໄດ້.</w:t>
      </w:r>
      <w:r>
        <w:rPr>
          <w:vertAlign w:val="superscript"/>
        </w:rPr>
        <w:t>16</w:t>
      </w:r>
      <w:r>
        <w:t>ມັນ​ເຮັດ​ການຢ່າງຮຸນແຮງກັບລູກນ້ອຍທັງຫລາຍຂອງມັນ ເຫມືອນກັບວ່າ​ໄຂ່​ນັ້ນ​ບໍ່​ແມ່ນ​ຂອງ­ມັນ; ມັນ​ບໍ່ຢ້ານວ່າແຮງຂອງມັນອາດ​ເສຍ​ໄປ​ລ້າໆ.</w:t>
      </w:r>
      <w:r>
        <w:rPr>
          <w:vertAlign w:val="superscript"/>
        </w:rPr>
        <w:t>17</w:t>
      </w:r>
      <w:r>
        <w:t>ເພາະພຣະເຈົ້າໄດ້ຊົງຖອນສະຕິປັນຍາຈາກມັນ ແລະບໍ່ປຣະທານຄວາມເຂົ້າໃຈໃດໆ ໃຫ້ກັບມັນ.</w:t>
      </w:r>
      <w:r>
        <w:rPr>
          <w:vertAlign w:val="superscript"/>
        </w:rPr>
        <w:t>18</w:t>
      </w:r>
      <w:r>
        <w:t>ເມື່ອ​ມັນ​ແລ່ນ​ຫນີໄປໄວ, ມັນຫົວເຍາະເຍີ້ຍມ້າ ແລະຜູ້ທີ່ຂີ່ມ້ານັ້ນ.</w:t>
      </w:r>
      <w:r>
        <w:rPr>
          <w:vertAlign w:val="superscript"/>
        </w:rPr>
        <w:t>19</w:t>
      </w:r>
      <w:r>
        <w:t>ເຈົ້າໄດ້ມອບກຳລັງໃຫ້ກັບມ້າບໍ? ເຈົ້າສວມຄໍຂອງມັນດ້ວຍແຝງຍາວຫຸ້ມຄໍຂອງມັນບໍ?</w:t>
      </w:r>
      <w:r>
        <w:rPr>
          <w:vertAlign w:val="superscript"/>
        </w:rPr>
        <w:t>20</w:t>
      </w:r>
      <w:r>
        <w:t>ເຈົ້າເຮັດໃຫ້ມັນກະໂດດ​​ເຕັ້ນ​ໄດ້​ເຫມືອນ​ຕັກ­ແຕນບໍ? ຄວາມຍິ່ງໃຫ່ຍຂອງສຽງທີ່ອອກມາຈາກດັງຂອງມັນກໍຫນ້າ​​ກົວ.</w:t>
      </w:r>
      <w:r>
        <w:rPr>
          <w:vertAlign w:val="superscript"/>
        </w:rPr>
        <w:t>21</w:t>
      </w:r>
      <w:r>
        <w:t>ມັນ​ເກືອກ​ກົ້ວ​ດິນ​ດ້ວຍກຳລັງ ແລະຊຶ່ນຊົມຍິນດີໃນກຳລັງຂອງມັນ; ມັນຟ້າວອອກໄປເພື່ອເຂົ້າຫາອາວຸດ</w:t>
      </w:r>
      <w:r>
        <w:rPr>
          <w:vertAlign w:val="superscript"/>
        </w:rPr>
        <w:t>22</w:t>
      </w:r>
      <w:r>
        <w:t>ມັນເຍາະເຍີ້ຍຄວາມກົວ ແລະບໍ່​ຫວັ່ນໄຫວ; ມັນບໍ່​ຫັນກັບຈາກດາບ.</w:t>
      </w:r>
      <w:r>
        <w:rPr>
          <w:vertAlign w:val="superscript"/>
        </w:rPr>
        <w:t>23</w:t>
      </w:r>
      <w:r>
        <w:t>ງູຫາງກະດິ່ງສັ່ນປາຍຫາງ, ເພື່ອຕໍ່ສູ້ດ້ານຂ້າງຂອງມັນ ພ້ອມກັບຫອກແຫລມກັບທວນ.</w:t>
      </w:r>
      <w:r>
        <w:rPr>
          <w:vertAlign w:val="superscript"/>
        </w:rPr>
        <w:t>24</w:t>
      </w:r>
      <w:r>
        <w:t>ມັນກືນພື້ນດິນດ້ວຍຄວາມດຸຮ້າຍ ແລະຄວາມໂກດແຄ້ນ; ໃນສຽງແກ, ມັນບໍ່ສາມາດຢືນຢູ່ບ່ອນດຽວ.</w:t>
      </w:r>
      <w:r>
        <w:rPr>
          <w:vertAlign w:val="superscript"/>
        </w:rPr>
        <w:t>25</w:t>
      </w:r>
      <w:r>
        <w:t>ເມື່ອໃດກໍຕາມທີ່ສຽງ​ເປົ່າ​ແກດັງຂຶ້ນ, ມັນ​ຮູ້­ຈັກ​ວ່າ​, 'ຍິນດີ!' ມັນໄດ້ກິ່ນສົງຄາມຈາກທີ່ໄກ- ​ສຽງໂຫ່ຮ້ອງດັງສະຫນັ່ນຂອງຜູ້ບັນຊາການທັງຫລາຍ ແລະສຽງຂອງມວນຊົນ.</w:t>
      </w:r>
      <w:r>
        <w:rPr>
          <w:vertAlign w:val="superscript"/>
        </w:rPr>
        <w:t>26</w:t>
      </w:r>
      <w:r>
        <w:t>ມັນແມ່ນສະຕິປັນຍາຂອງເຈົ້າບໍ ເຮັດໃຫ້ແຫລວ​ບິນ​ໄດ້ທີ່​ມັນ​ກາງ​ປີກ​ບິນ​ໄປ​ທາງ​ທິດ­ໃຕ້?</w:t>
      </w:r>
      <w:r>
        <w:rPr>
          <w:vertAlign w:val="superscript"/>
        </w:rPr>
        <w:t>27</w:t>
      </w:r>
      <w:r>
        <w:t>ມັນແມ່ນຄຳສັ່ງຂອງເຈົ້າບໍ ທີ່ເຮັດໃຫ້ນົກ​ອິນ­ຊີ​ຂຶ້ນໄປບ່ອນສູງ ແລະເຮັດ​ຮັງຂອງມັນທີ່​ສູງ​?</w:t>
      </w:r>
      <w:r>
        <w:rPr>
          <w:vertAlign w:val="superscript"/>
        </w:rPr>
        <w:t>28</w:t>
      </w:r>
      <w:r>
        <w:t>ມັນອາໄສຢູ່ເທິງຫນ້າຜາ ແລະ​ເຮັດ​ຮັງ​ຂອງ​ມັນ​ເທິງ​ໂງ່ນ​ຫີນ​ສູງຂອງຫນ້າຜາ, ເປັນ​ປ້ອມ​ທີ່ເຂັ້ມ­ແຂງ​ຫນຶ່ງ.</w:t>
      </w:r>
      <w:r>
        <w:rPr>
          <w:vertAlign w:val="superscript"/>
        </w:rPr>
        <w:t>29</w:t>
      </w:r>
      <w:r>
        <w:t>ຈາກທີ່ນັ້ນມັນຫລຽວ​ຫາເຫຍື່ອ; ສາຍຕາຂອງມັນເຫັນເຫຍື່ອເຫລົ່ານັ້ນຈາກທີ່ໄກ.</w:t>
      </w:r>
      <w:r>
        <w:rPr>
          <w:vertAlign w:val="superscript"/>
        </w:rPr>
        <w:t>30</w:t>
      </w:r>
      <w:r>
        <w:t>ລູກນ້ອຍຂອງມັນດື່ມເລືອດເຊັ່ນກັນ; ມີຜູ້ທີ່ຖືກຂ້າຢູ່ບ່ອນໃດມັນກໍຈະຢູ່ບ່ອນນັ້ນ."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rPr>
          <w:vertAlign w:val="superscript"/>
        </w:rPr>
        <w:t>1</w:t>
      </w:r>
      <w:r>
        <w:t>ພຣະ­ຢາເວ​ກ່າວ​ຕໍ່​ໂຢບ​ຕໍ່ໄປ; ພຣະອົງໄດ້ກ່າວວ່າ,</w:t>
      </w:r>
      <w:r>
        <w:rPr>
          <w:vertAlign w:val="superscript"/>
        </w:rPr>
        <w:t>2</w:t>
      </w:r>
      <w:r>
        <w:t>ສົມຄວນຫລຶທີ່ຜູ້ປາຖະຫນາການຕັດສິນຈະພະຍາຍາມແກ້ໄຂອົງຜູ້ຊົງຣິດທານຸພາບໃຫ້ຖືກຕ້ອງ? ເຂົາຜູ້ທີ່ໂຕ້ຖຽງກັບພຣະເຈົ້າ, ຂໍໃຫ້ເຂົາຕອບເຖີດ."</w:t>
      </w:r>
      <w:r>
        <w:rPr>
          <w:vertAlign w:val="superscript"/>
        </w:rPr>
        <w:t>3</w:t>
      </w:r>
      <w:r>
        <w:t>ແລ້ວໂຢບໄດ້ທູນຕອບພຣະຢາເວ​​ ແລະເວົ້າ​ວ່າ:</w:t>
      </w:r>
      <w:r>
        <w:rPr>
          <w:vertAlign w:val="superscript"/>
        </w:rPr>
        <w:t>4</w:t>
      </w:r>
      <w:r>
        <w:t>ເບິ່ງແມ, ຂ້າ​ນ້ອຍເປັນຄົນທີ່ບໍ່ສຳຄັນອັນໃດ; ຂ້ານ້ອຍຈະສາມາດທູນຕອບພຣະອົງຢ່າງໃດໄດ້? ­ຂ້ານ້ອຍວາງມືຂອງຂ້ານ້ອຍເຫນືອປາກຂອງຂ້ານ້ອຍ.</w:t>
      </w:r>
      <w:r>
        <w:rPr>
          <w:vertAlign w:val="superscript"/>
        </w:rPr>
        <w:t>5</w:t>
      </w:r>
      <w:r>
        <w:t>ຂ້າ­ນ້ອຍໄດ້​ເວົ້າແລ້ວ, ແລະຂ້ານ້ອຍຈະບໍ່ຕອບ; ແທ້ຈິງ, ສອງຄັ້ງ, ແຕ່ຂ້ານ້ອຍຈະບໍ່ເຮັດອີກຕໍ່ໄປ."​</w:t>
      </w:r>
      <w:r>
        <w:rPr>
          <w:vertAlign w:val="superscript"/>
        </w:rPr>
        <w:t>6</w:t>
      </w:r>
      <w:r>
        <w:t>ແລ້ວ​ພຣະຢາເວໄດ້ຕອບໂຢບອອກມາຈາກ​ລົມ­ພະ­ຍຸ​ແຮງ ແລະກ່າວວ່າ,</w:t>
      </w:r>
      <w:r>
        <w:rPr>
          <w:vertAlign w:val="superscript"/>
        </w:rPr>
        <w:t>7</w:t>
      </w:r>
      <w:r>
        <w:t>ບັດ­ນີ້ ​ຈົ່ງ​ມັດແອວຂອງເຈົ້າເຫມືອນກັບຊາຍຄົນຫນຶ່ງ ເພາະເຮົາຈະຖາມຄຳຖາມເຈົ້າ ແລະເຈົ້າຕ້ອງຕອບເຮົາ.​</w:t>
      </w:r>
      <w:r>
        <w:rPr>
          <w:vertAlign w:val="superscript"/>
        </w:rPr>
        <w:t>8</w:t>
      </w:r>
      <w:r>
        <w:t>ເຈົ້າ​ຈະ​ເວົ້າ​ຈິງໆ ຫລຶວ່າເຮົາບໍ່ຍຸຕິທັມ? ເຈົ້າຈະຕຳນິເຮົາເພື່ອເຈົ້າຈະຮຽກຮ້ອງວ່າເຈົ້າຖືກຕ້ອງຢ່າງນັ້ນຫລື?</w:t>
      </w:r>
      <w:r>
        <w:rPr>
          <w:vertAlign w:val="superscript"/>
        </w:rPr>
        <w:t>9</w:t>
      </w:r>
      <w:r>
        <w:t>ເຈົ້າ​ມີ​ແຂນຫນຶ່ງເຫມືອນກັບແຂນຂອງພຣະເຈົ້າຫລື? ເຈົ້າ​ສາມາດເຮັດໃຫ້ຟ້າຮ້ອງດ້ວຍສຽງເຫມືອນກັບພຣະອົງຫລື?</w:t>
      </w:r>
      <w:r>
        <w:rPr>
          <w:vertAlign w:val="superscript"/>
        </w:rPr>
        <w:t>10</w:t>
      </w:r>
      <w:r>
        <w:t>ບັດນີ້, ຈົ່ງສວມຕົວເອງດ້ວຍຄວາມສະຫງ່າຣາສີ ແລະຄວາມມີກຽຕ; ຈົ່ງແຕ່ງກາຍຂອງເຈົ້າດ້ວຍກຽຕ ແລະບາຣະມີ.​</w:t>
      </w:r>
      <w:r>
        <w:rPr>
          <w:vertAlign w:val="superscript"/>
        </w:rPr>
        <w:t>11</w:t>
      </w:r>
      <w:r>
        <w:t>ຈົ່ງກະຈາຍຄວາມໂກດຮ້າຍອັນເກີນຄວນຂອງເຈົ້າ; ​ເບິ່ງທີ່ທຸກ​ຄົນທີ່ ຍິ່ງ ແລະ​ເຮັດ­ໃຫ້​­ເຂົາ​ຖ່ອມ­ຕົວ​ລົງ.</w:t>
      </w:r>
      <w:r>
        <w:rPr>
          <w:vertAlign w:val="superscript"/>
        </w:rPr>
        <w:t>12</w:t>
      </w:r>
      <w:r>
        <w:t>ຈົ່ງ​ເບິ່ງ​ທີ່ທຸກຄົນທີ່ຍິ່ງ ແລະເຮັດໃຫ້ເຂົາຖ່ອມຕົວລົງ; ກຳ­ຈັດ​ຄົນຊົ່ວຮ້າຍເມື່ອພວກເຂົາຢືນຂຶ້ນ.</w:t>
      </w:r>
      <w:r>
        <w:rPr>
          <w:vertAlign w:val="superscript"/>
        </w:rPr>
        <w:t>13</w:t>
      </w:r>
      <w:r>
        <w:t>ຝັງ​ພວກ­ເຂົາ​ໃນແຜ່ນດິນນີ້ດ້ວຍກັນ; ກັກຂັງໃບຫນ້າຂອງພວກເຂົາໃນສະຖານທີ່ເຊື່ອງຕົວ.</w:t>
      </w:r>
      <w:r>
        <w:rPr>
          <w:vertAlign w:val="superscript"/>
        </w:rPr>
        <w:t>14</w:t>
      </w:r>
      <w:r>
        <w:t>ແລ້ວ​ເຮົາຍອມຮັບກ່ຽວກັບເຈົ້າວ່າ ມືຂວາຂອງເຈົ້າຈະສາມາດຊ່ວຍຕົວເຈົ້າເອງໃຫ້ລອດພົ້ນໄດ້​.</w:t>
      </w:r>
      <w:r>
        <w:rPr>
          <w:vertAlign w:val="superscript"/>
        </w:rPr>
        <w:t>15</w:t>
      </w:r>
      <w:r>
        <w:t>ບັດນີ້ ຈົ່ງ​ເບິ່ງສັດທີ່ໂຕໃຫ່ຍທີ່ສຸດ, ທີ່ເຮົາ​ໄດ້​ສ້າງ​ມັນເຫມືອນກັບສ້າງເຈົ້າ; ມັນ​ກິນ​ຫຍ້າ​ເຫມືອນ​ງົວ.</w:t>
      </w:r>
      <w:r>
        <w:rPr>
          <w:vertAlign w:val="superscript"/>
        </w:rPr>
        <w:t>16</w:t>
      </w:r>
      <w:r>
        <w:t>ບັດນີ້ ເບິ່ງເຖີດ, ​ກຳລັງຂອງມັນຢູ່ໃນເອວຂອງມັນ; ອຳນາດຂອງມັນຢູ່ໃນກ້າມທ້ອງຂອງ​ມັນ​.</w:t>
      </w:r>
      <w:r>
        <w:rPr>
          <w:vertAlign w:val="superscript"/>
        </w:rPr>
        <w:t>17</w:t>
      </w:r>
      <w:r>
        <w:t>ເສັ້ນເອັນທັງຫລາຍທີ່​ກົກ­ຂາ​ຂອງ​ມັນ​ກໍ​ປະສານເຂົ້າດ້ວຍກັນ.</w:t>
      </w:r>
      <w:r>
        <w:rPr>
          <w:vertAlign w:val="superscript"/>
        </w:rPr>
        <w:t>18</w:t>
      </w:r>
      <w:r>
        <w:t>ກະ­ດູກ​ທັງຫລາຍຂອງມັນເປັນເຫມືອນ​ທອງ​ສຳ­ລິດ; ​ແຂ່ງ​ຂາ​ທັງຫລາຍຂອງມັນ​ເຫມືອນກັບ​ທ່ອນ​ເຫລັກ.</w:t>
      </w:r>
      <w:r>
        <w:rPr>
          <w:vertAlign w:val="superscript"/>
        </w:rPr>
        <w:t>19</w:t>
      </w:r>
      <w:r>
        <w:t>ມັນເປັນຫົວຫນ້າຂອງສິ່ງທີ່ຊົງສ້າງທັງຫລາຍຂອງພຣະເຈົ້າ, ມີພຽງພຣະເຈົ້າເທົ່ານັ້ນ, ຜູ້ທີ່ໄດ້ສ້າງມັນຂຶ້ນມາ, ທີ່ສາມາດປາບມັນໃຫ້ພ່າຍແພ້.</w:t>
      </w:r>
      <w:r>
        <w:rPr>
          <w:vertAlign w:val="superscript"/>
        </w:rPr>
        <w:t>20</w:t>
      </w:r>
      <w:r>
        <w:t>ເພາະເນີນເຂົາທັງຫລາຍຈັດຕຽມອາຫານໃຫ້ກັບມັນ. ສັດຮ້າຍທັງຫລາຍແຫ່ງທົ່ງຫຍ້າຫລິ້ນຢູ່ໃກ້ໆ.</w:t>
      </w:r>
      <w:r>
        <w:rPr>
          <w:vertAlign w:val="superscript"/>
        </w:rPr>
        <w:t>21</w:t>
      </w:r>
      <w:r>
        <w:t>ມັນ​ນອນ​ລົງຢູ່​ລຸ່ມກົກບົວໃນຮົ່ມຂອງກົກ​ອໍ້​ຢູ່ໃນ​ຫນອງ​ບຶງ.</w:t>
      </w:r>
      <w:r>
        <w:rPr>
          <w:vertAlign w:val="superscript"/>
        </w:rPr>
        <w:t>22</w:t>
      </w:r>
      <w:r>
        <w:t>ກົກ​ບົວປົກຄຸມມັນດ້ວຍຮົ່ມເງົາ; ​ກົກ​ຊະ​ໂນ​ໃກ້​ນ້ຳ ກໍຢູ່ລ້ອມຮອບມັນ.</w:t>
      </w:r>
      <w:r>
        <w:rPr>
          <w:vertAlign w:val="superscript"/>
        </w:rPr>
        <w:t>23</w:t>
      </w:r>
      <w:r>
        <w:t>ເບິ່ງແມ, ຖ້າຫາກແມ່ນໍ້າສາຍຫນຶ່ງຖ້ວມລົ້ນຕະລິ່ງ, ມັນກໍບໍ່ຫວັ່ນໄຫວ; ມັນຫມັ້ນໃຈ, ເຖິງແມ້ແມ່ນໍ້າຈໍແດນຈະຍັງ​ໄຫລ​ພຸ່ງພ່ານຢູ່ທີ່ປາກຂອງພວກມັນ​.</w:t>
      </w:r>
      <w:r>
        <w:rPr>
          <w:vertAlign w:val="superscript"/>
        </w:rPr>
        <w:t>24</w:t>
      </w:r>
      <w:r>
        <w:t>ໃຜ​ສາ­ມາດຈັບມັນໄດ້ດ້ວຍຂອງເກາະ, ຫລືແທງດັງຂອງມັນຜ່ານທາງກັບດັກໄດ້ຫລື?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41</w:t>
        <w:br/>
      </w:r>
    </w:p>
    <w:p>
      <w:pPr>
        <w:pBdr>
          <w:bottom w:val="single" w:sz="6" w:space="1" w:color="auto"/>
        </w:pBdr>
      </w:pPr>
      <w:r/>
      <w:r>
        <w:rPr>
          <w:vertAlign w:val="superscript"/>
        </w:rPr>
        <w:t>1</w:t>
      </w:r>
      <w:r>
        <w:t>ເຈົ້າສາມາດ​​ເອົາລາກເລວິອາທານອອກ​ໄດ້​ດ້ວຍເບັດໃສ່ປາບໍ? ຫລື​ມັດ​ຜູກ​ລີ້ນ​ຂອງ​ມັນດ້ວຍເຊືອກ​ໄດ້​ບໍ?</w:t>
      </w:r>
      <w:r>
        <w:rPr>
          <w:vertAlign w:val="superscript"/>
        </w:rPr>
        <w:t>2</w:t>
      </w:r>
      <w:r>
        <w:t>ເຈົ້າ​ສາມາດ​ເອົາກໍ້​ເຊືອກເຂົ້າໄປໃນຮູດັງຂອງມັນ, ຫລື ເຈາະລີ້ນຂອງມັນໃຫ້ທະລຸດ້ວຍຂໍເກາະໄດ້​ບໍ?</w:t>
      </w:r>
      <w:r>
        <w:rPr>
          <w:vertAlign w:val="superscript"/>
        </w:rPr>
        <w:t>3</w:t>
      </w:r>
      <w:r>
        <w:t>ມັນ​ຈະ​ຂໍອ້ອນວອນເຈົ້າ​ໃຫ້​ປ່ອຍ​ຫລື​ບໍ່? ມັນ​ຈະເວົ້າຖ້ອຍຄຳອ່ອນຫວານກັບເຈົ້າຫລືບໍ?</w:t>
      </w:r>
      <w:r>
        <w:rPr>
          <w:vertAlign w:val="superscript"/>
        </w:rPr>
        <w:t>4</w:t>
      </w:r>
      <w:r>
        <w:t>ມັນ​ຈະ​ເຮັດພັນທະສັນຍາ​ກັບ​ເຈົ້າ, ເພື່ອເຈົ້າຈະເອົາມັນໄປເປັນທາດ​ຕະ­ຫລອດ​ໄປຢ່າງນັ້ນ​ບໍ?</w:t>
      </w:r>
      <w:r>
        <w:rPr>
          <w:vertAlign w:val="superscript"/>
        </w:rPr>
        <w:t>5</w:t>
      </w:r>
      <w:r>
        <w:t>ເຈົ້າ​ຈະຫລິ້ນກັບມັນເຫມືອນຫລິ້ນກັບນົກໄດ້ຫລື? ເຈົ້າຈະມັດມັນດ້ວຍເຊືອກສຳລັບທາດຍິງທັງຫລາຍຂອງເຈົ້າໄດ້ບໍ?​</w:t>
      </w:r>
      <w:r>
        <w:rPr>
          <w:vertAlign w:val="superscript"/>
        </w:rPr>
        <w:t>6</w:t>
      </w:r>
      <w:r>
        <w:t>ກຸ່ມຊາວປະມົງທັງຫລາຍຈະຕໍ່ລອງກັບມັນໄດ້ບໍ? ພວກເຂົາຈະແບ່ງມັນເພື່ອແລກປ່ຽນໃນທ່າມກາງພໍ່ຄ້າໄດ້ບໍ?</w:t>
      </w:r>
      <w:r>
        <w:rPr>
          <w:vertAlign w:val="superscript"/>
        </w:rPr>
        <w:t>7</w:t>
      </w:r>
      <w:r>
        <w:t>ເຈົ້າ​ສາມາດແທງຫນັງ​ຂອງ​ມັນດ້ວຍຫລາວ ຫລື ແທງຫົວມັນ​ດ້ວຍຫອກຈັບປາຢ່າງນັ້ນບໍ?</w:t>
      </w:r>
      <w:r>
        <w:rPr>
          <w:vertAlign w:val="superscript"/>
        </w:rPr>
        <w:t>8</w:t>
      </w:r>
      <w:r>
        <w:t>ວາງມືຂອງເຈົ້າເທິງມັນພຽງແຕ່ຄັ້ງຫນຶ່ງ ແລະເຈົ້າຈະລະນຶກເຖິງສົງຄາມ ແລະບໍ່ເຮັດມັນອີກ.</w:t>
      </w:r>
      <w:r>
        <w:rPr>
          <w:vertAlign w:val="superscript"/>
        </w:rPr>
        <w:t>9</w:t>
      </w:r>
      <w:r>
        <w:t>ເບິ່ງແມ, ຄວາມຫວັງຂອງຄົນໃດທີ່ເຮັດສິ່ງນັ້ນ ຍ່ອມເປັນການຂິີ້ຕົວະ; ຈະບໍ່ມີຄົນໃດຖືກໂຍນລົງໄປເທິງພື້ນດ້ວຍການຢາກເຫັນຂອງມັນດອກຫລື?</w:t>
      </w:r>
      <w:r>
        <w:rPr>
          <w:vertAlign w:val="superscript"/>
        </w:rPr>
        <w:t>10</w:t>
      </w:r>
      <w:r>
        <w:t>ບໍ່ມີໃຜທີ່ດຸ​ຮ້າຍ ພໍທີ່ຈະປຸກເລວິອາທານໃຫ້ລຸກຂຶ້ນ; ແລ້ວໃຜຄືມັນຫລືສາມາດຢືນຕໍ່ຫນ້າເຮົາໄດ້?</w:t>
      </w:r>
      <w:r>
        <w:rPr>
          <w:vertAlign w:val="superscript"/>
        </w:rPr>
        <w:t>11</w:t>
      </w:r>
      <w:r>
        <w:t>ໃຜໄດ້ມອບສິ່ງໃດກໍຕາມ​ທີ່​ຢູ່ກັບເຮົາກ່ອນ ເພື່ອເຮົາຈະສົມຄວນຕອບແທນມັນຫລື? ສິ່ງໃດກໍຕາມທີ່ຢູ່ພາຍໃຕ້ທ້ອງຟ້າລ້ວນເປັນຂອງເຮົາ.</w:t>
      </w:r>
      <w:r>
        <w:rPr>
          <w:vertAlign w:val="superscript"/>
        </w:rPr>
        <w:t>12</w:t>
      </w:r>
      <w:r>
        <w:t>ເຮົາຈະບໍ່ນິ້ງງຽບ​ເນື່ອງຈາກຂາທັງຫລາຍຂອງເລວີອາທານ, ຫລືບໍ່ນິ້ງງຽບກ່ຽວ­ກັບກຳລັງ​ຂອງ​ມັນ. ຫລືບໍ່ນິ້ງງຽບ​ກ່ຽວ­ກັບຮູບຮ່າງອັນສະຫງ່າງາມ​ຂອງ​ມັນ.</w:t>
      </w:r>
      <w:r>
        <w:rPr>
          <w:vertAlign w:val="superscript"/>
        </w:rPr>
        <w:t>13</w:t>
      </w:r>
      <w:r>
        <w:t>​ໃຜ​ສາ­ມາດ​ລອກ​ຫນັງ​ຄຸມດ້ານນອກຂອງ​ມັນ​ອອກ​ໄດ້ຫລື? ​ ໃຜ​ສາ­ມາດ​ແທງ​ທະລຸເສື້ອເກາະສອງຊັ້ນຂອງ​ມັນ​ໄດ້ລື?</w:t>
      </w:r>
      <w:r>
        <w:rPr>
          <w:vertAlign w:val="superscript"/>
        </w:rPr>
        <w:t>14</w:t>
      </w:r>
      <w:r>
        <w:t>ໃຜ​ທີ່ສາມາດເປີດປະຕູທັງຫລາຍແຫ່ງຫນ້າຂອງມັນ- ປາກ​ຂອງ​ມັນ​ກໍ​ເຕັມ​ດ້ວຍ​ແຂ້ວ​ອັນ​ຫນ້າ​ຢ້ານ​ຫລາຍ.</w:t>
      </w:r>
      <w:r>
        <w:rPr>
          <w:vertAlign w:val="superscript"/>
        </w:rPr>
        <w:t>15</w:t>
      </w:r>
      <w:r>
        <w:t>ຫລັງ​ຂອງ​ມັນຖືກສ້າງໃຫ້ເປັນແນວທາງ​ແຜ່ນ​ເຫລັກ​ທັງຫລາຍ; ຕິດກັນ ແຫນັ້ນເຫມືອນກັບຕິດແຈບເຂົ້າໄວ້</w:t>
      </w:r>
      <w:r>
        <w:rPr>
          <w:vertAlign w:val="superscript"/>
        </w:rPr>
        <w:t>16</w:t>
      </w:r>
      <w:r>
        <w:t>ອັນຫນຶ່ງຕິດກັບອີກອັນ ຊຶ່ງອາກາດບໍ່ສາມາດທະລຸພວກມັນໄດ້.</w:t>
      </w:r>
      <w:r>
        <w:rPr>
          <w:vertAlign w:val="superscript"/>
        </w:rPr>
        <w:t>17</w:t>
      </w:r>
      <w:r>
        <w:t>ພວກມັນຢືດຕິດກັນ; ພວກມັນເກາະຕິດກັນແຫນັ້ນ ເພື່ອວ່າພວກມັນຈະບໍ່ສາມາດຖືກດຶງໃຫ້ຂາດຈາກກັນ.</w:t>
      </w:r>
      <w:r>
        <w:rPr>
          <w:vertAlign w:val="superscript"/>
        </w:rPr>
        <w:t>18</w:t>
      </w:r>
      <w:r>
        <w:t>ເມື່ອປະກາຍໄຟແລບອອກມາຈາກສຽງຫາຍໃຈຂອງມັນ; ດວງຕາຂອງມັນເປັນເຫມືອນກັບຫນັງຕາຂອງ​ແສງ​ອາລຸນ.</w:t>
      </w:r>
      <w:r>
        <w:rPr>
          <w:vertAlign w:val="superscript"/>
        </w:rPr>
        <w:t>19</w:t>
      </w:r>
      <w:r>
        <w:t>​ແປວ­ໄຟ​ຮ້ອນ­ຮົນ​ອອກ​ມາ​ຈາກ​ປາກ​ຂອງ​ມັນ ແລະ​​ປະ­ກາຍ​ໄຟ​ປິວ​ອອກ​ມາ.</w:t>
      </w:r>
      <w:r>
        <w:rPr>
          <w:vertAlign w:val="superscript"/>
        </w:rPr>
        <w:t>20</w:t>
      </w:r>
      <w:r>
        <w:t>ມີ​ຄວັນ​ອອກ​ມາ​ຈາກ​ຮູ­ດັງ​ຂອງ​ມັນ ເຫມືອນ​ກັບຫມໍ້ຕົ້ມນໍ້າທີ່ກຳລັງຟົດຕັ້ງຢູ່ເທິງໄຟທີ່ຖືກພັດໃຫ້ຮ້ອນຢ່າງຫລາຍ.</w:t>
      </w:r>
      <w:r>
        <w:rPr>
          <w:vertAlign w:val="superscript"/>
        </w:rPr>
        <w:t>21</w:t>
      </w:r>
      <w:r>
        <w:t>ລົມ​ຫາຍ­ໃຈ​ຂອງ​ມັນ​ຈຸດຖ່ານໃຫ້ຮ້ອນ​ຈົນ​ເປັນ​ໄຟ; ​ແປວ­ໄຟ​ອອກ​ມາ​ຈາກ​ປາກ​ຂອງ​ມັນ.</w:t>
      </w:r>
      <w:r>
        <w:rPr>
          <w:vertAlign w:val="superscript"/>
        </w:rPr>
        <w:t>22</w:t>
      </w:r>
      <w:r>
        <w:t>ໃນຄໍ​ຂອງ​ມັນຄືກຳລັງ, ແລະຄວາມສະຫຍົດສະຫຍອງເຕັ້ນຕໍ່ ຫນ້າມັນ.</w:t>
      </w:r>
      <w:r>
        <w:rPr>
          <w:vertAlign w:val="superscript"/>
        </w:rPr>
        <w:t>23</w:t>
      </w:r>
      <w:r>
        <w:t>ຮອຍຫ່ຽວຂອງຫນັງ​ຂອງ​ມັນເກາະຕິດກັນ; ພວກມັນເກາະແຫນັ້ນຢູ່ເທິງຕົວຂອງມັນ.​ພວກມັນບໍ່ສາມາດຖືກເຮັດໃຫ້ເຄື່ອນໄປໃສໄດ້.</w:t>
      </w:r>
      <w:r>
        <w:rPr>
          <w:vertAlign w:val="superscript"/>
        </w:rPr>
        <w:t>24</w:t>
      </w:r>
      <w:r>
        <w:t>ຫົວ­ໃຈ​ຂອງ​ມັນ​ແຂງ­​ເຫມືອນ​ຫີນ-ອັນທີ່ຈິງ, ແຂງ​ເຫມືອນກັບຫີນໂມ້ແປ້ງທີ່ຈົມລົງ.</w:t>
      </w:r>
      <w:r>
        <w:rPr>
          <w:vertAlign w:val="superscript"/>
        </w:rPr>
        <w:t>25</w:t>
      </w:r>
      <w:r>
        <w:t>ເມື່ອ​ມັນ​ຍົກຕົວຂອງມັນເອງ​ຂຶ້ນ, ແມ້ແຕ່ພຣະເຈົ້າທັງຫລາຍກໍຕ້ອງ​ຕົກ­ໃຈ​ຢ້ານ ເພາະຄວາມກົວ, ພວກ­ເຂົາ​ຈຶ່ງຖອຍຫລັງ.</w:t>
      </w:r>
      <w:r>
        <w:rPr>
          <w:vertAlign w:val="superscript"/>
        </w:rPr>
        <w:t>26</w:t>
      </w:r>
      <w:r>
        <w:t>ຖ້າ​ເອົາ​ດາບ​ເຫລັ້ມຫນຶ່ງຕໍ່ສູ້ມັນ, ດາບນັ້ນເຮັດຫຍັງມັນບໍ່ໄດ້ - ແລະແມ້ແຕ່​ຫອກອັນຫນຶ່ງ, ລູກ​ທະ­ນູ, ຫລື​ອາວຸດໃດໆກໍຕາມ.</w:t>
      </w:r>
      <w:r>
        <w:rPr>
          <w:vertAlign w:val="superscript"/>
        </w:rPr>
        <w:t>27</w:t>
      </w:r>
      <w:r>
        <w:t>ມັນຄິດເຖິງເຫລັກວ່າເປັນ​ເຟືອງເຂົ້າ, ​ ແລະ​ທອງ​ສຳ­ລິດ​ເປັນເຫມືອນ​ໄມ້​ຜຸພັງ.</w:t>
      </w:r>
      <w:r>
        <w:rPr>
          <w:vertAlign w:val="superscript"/>
        </w:rPr>
        <w:t>28</w:t>
      </w:r>
      <w:r>
        <w:t>ລູກ​ທະ­ນູດອກຫນຶ່ງບໍ່ສາມາດ​ເຮັດ­ໃຫ້​ມັນ​ຫນີ​ໄປ​ໄດ້; ສຳລັບມັນແລ້ວຫີນສະລິງ​​​ກໍກາຍເປັນແກບ.</w:t>
      </w:r>
      <w:r>
        <w:rPr>
          <w:vertAlign w:val="superscript"/>
        </w:rPr>
        <w:t>29</w:t>
      </w:r>
      <w:r>
        <w:t>ໄມ້­ຄ້ອນເຫັນເຫມືອນ​ກັບ​ຕໍ­ເຟືອງ; ມັນ​ຫົວ­ຂວັນໃຫ້ກັບການຕໍ່ສູ້ດ້ວຍ​ຊັດ​ຫອກ​ໃສ່.</w:t>
      </w:r>
      <w:r>
        <w:rPr>
          <w:vertAlign w:val="superscript"/>
        </w:rPr>
        <w:t>30</w:t>
      </w:r>
      <w:r>
        <w:t>ສ່ວນດ້ານລຸ່ມຂອງມັນເປັນເຫມືອນຫມໍ້ແຕກທີ່ແຫລມຄົມ; ທັນຖິ້ມຫາງທີ່ແຜ່ອອກລົງໃນຂີ້ຕົມເຫມືອນກັບວ່າມັນເປັນເລື່ອນນວດເຂົ້າ.</w:t>
      </w:r>
      <w:r>
        <w:rPr>
          <w:vertAlign w:val="superscript"/>
        </w:rPr>
        <w:t>31</w:t>
      </w:r>
      <w:r>
        <w:t>ມັນ​ເຮັດ­ໃຫ້​ຟອງຈາກທີ່ເລິກລອຍຂຶ້ນມາເຫມືອນກັບຫມໍ້ຕົ້ມ​ນ້ຳ​ຟົດ; ມັນເຮັດໃຫ້​ນ້ຳ​ທະ­ເລ​​ເຫມືອນກັບຫມໍ້ຂີ້ເຜິ້ງ​.</w:t>
      </w:r>
      <w:r>
        <w:rPr>
          <w:vertAlign w:val="superscript"/>
        </w:rPr>
        <w:t>32</w:t>
      </w:r>
      <w:r>
        <w:t>ມັນປຸກໃຫ້ຕື່ນດ້ວຍແສງດ້ານຫລັງມັນ; ຄົນຈະຄິດວ່າທີ່ເລິກມີຜົມສິເທົາ.​</w:t>
      </w:r>
      <w:r>
        <w:rPr>
          <w:vertAlign w:val="superscript"/>
        </w:rPr>
        <w:t>33</w:t>
      </w:r>
      <w:r>
        <w:t>ເທິງແຜ່ນດິນໂລກ ບໍ່ມີໃຜທຽບມັນໄດ້, ຄືຜູ້ທີ່ໃຊ້ຊີວິດໂດຍປາສະຈາກ​ຄວາມ​ຢ້ານກົວ.</w:t>
      </w:r>
      <w:r>
        <w:rPr>
          <w:vertAlign w:val="superscript"/>
        </w:rPr>
        <w:t>34</w:t>
      </w:r>
      <w:r>
        <w:t>ມັນ​ເຫັນທຸກສິ່ງທີ່ອວດຈອງຫອງ; ມັນເປັນຣາຊາເຫມືອນລູກຊາຍທັງຫລາຍຂອງຄວາມຍິ່ງ."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42</w:t>
        <w:br/>
      </w:r>
    </w:p>
    <w:p>
      <w:pPr>
        <w:pBdr>
          <w:bottom w:val="single" w:sz="6" w:space="1" w:color="auto"/>
        </w:pBdr>
      </w:pPr>
      <w:r/>
      <w:r>
        <w:rPr>
          <w:vertAlign w:val="superscript"/>
        </w:rPr>
        <w:t>1</w:t>
      </w:r>
      <w:r>
        <w:t>ແລ້ວໂຢບຈຶ່ງໄດ້​ທູນ​ພຣະ­ຢາເວ ແລະກ່າວວ່າ,</w:t>
      </w:r>
      <w:r>
        <w:rPr>
          <w:vertAlign w:val="superscript"/>
        </w:rPr>
        <w:t>2</w:t>
      </w:r>
      <w:r>
        <w:t>"ຂ້າ​ນ້ອຍຮູ້ວ່າ ພຣະ­ອົງສາມາດເຮັດທຸກສິ່ງ; ບໍ່ມີພຣະປະສົງໃດຂອງພຣະອົງທີ່ສາມາດຖືກຢຸດຢັ້ງໄດ້.</w:t>
      </w:r>
      <w:r>
        <w:rPr>
          <w:vertAlign w:val="superscript"/>
        </w:rPr>
        <w:t>3</w:t>
      </w:r>
      <w:r>
        <w:t>'ໃຜເປັນຜູ້ນີ້ທີ່ຊ້ອນແຜນການທັງຫລາຍໂດຍປາສະຈາກຄວາມຮູ້?' ແທ້ຈິງແລ້ວ, ​ຂ້າ­ນ້ອຍ​ໄດ້ກ່າວສິ່ງຕ່າງໆ ທີ່ຂ້ານ້ອຍບໍ່ເຂົ້າໃຈ, ທີ່ຍາກເກີນກວ່າທີ່ຂ້ານ້ອຍຈະເຂົ້າໃຈໄດ້ສິ່ງຕ່າງໆ, ຊຶ່ງຂ້ານ້ອຍບໍ່ມີຄວາມຮູ້ກ່ຽວກັບສິ່ງເຫລົ່ານັ້ນເລີຍ.</w:t>
      </w:r>
      <w:r>
        <w:rPr>
          <w:vertAlign w:val="superscript"/>
        </w:rPr>
        <w:t>4</w:t>
      </w:r>
      <w:r>
        <w:t>ພຣະ­ອົງ​ຊົງ​ກ່າວແກ່​ຂ້າ­ນ້ອຍ, 'ບັດນີ້, ​ຈົ່ງ​ຟັງ, ແລະເຮົາຈະເວົ້າເຮົາຈະຖາມສິ່ງຕ່າງໆໃຫ້ແກ່ເຈົ້າ ແລະເຈົ້າຈະບອກເຮົາ'​</w:t>
      </w:r>
      <w:r>
        <w:rPr>
          <w:vertAlign w:val="superscript"/>
        </w:rPr>
        <w:t>5</w:t>
      </w:r>
      <w:r>
        <w:t>ຂ້າ­ນ້ອຍ​ໄດ້ຍິນກ່ຽວກັບພຣະອົງດ້ວຍການໄດ້ຍິນຈາກຫູຂອງຂ້ານ້ອຍ, ແຕ່​ບັດ­ນີ້​ດວງຕາຂ້າ­ນ້ອຍ​ໄດ້​ເຫັນ​ພຣະ­ອົງ​.</w:t>
      </w:r>
      <w:r>
        <w:rPr>
          <w:vertAlign w:val="superscript"/>
        </w:rPr>
        <w:t>6</w:t>
      </w:r>
      <w:r>
        <w:t>ດັ່ງ­ນັ້ນ ຂ້າ­ນ້ອຍ​ຈຶ່ງດູຖືກຕົວເອງ; ຂ້ານ້ອຍໄດ້​ປ່ຽນ​ໃຈ​ໄປ​ນັ່ງ​ຢູ່­ໃນ​ຝຸ່ນ​ດິນ ແລະ​ຂີ້­ເຖົ່າ​.</w:t>
      </w:r>
      <w:r>
        <w:rPr>
          <w:vertAlign w:val="superscript"/>
        </w:rPr>
        <w:t>7</w:t>
      </w:r>
      <w:r>
        <w:t>ເມື່ອຫລັງ​ຈາກ​ທີ່ພຣະອົງໄດ້ກ່າວຖ້ອຍຄຳເຫລົ່ານີ້ແກ່ໂຢບ, ­ພຣະຢາເວ​ຊົງ​ກ່າວ​ຕໍ່​ເອ­ລີ­ຟັດ​ ຊາວເທມານວ່າ, “ຄວາມໂກດຂອງເຮົາ​ພຸ່ງຂຶ້ນຕໍ່ເຈົ້າ ແລະຕໍ່​ເພື່ອນທັງ​ສອງ​ຄົນ​ຂອງ​ເຈົ້າ, ເພາະ​​ເຈົ້າ​ບໍ່​ເວົ້າ​ຄວາມ­ຈິງ​ກ່ຽວ­ກັບ​ເຮົາຢ່າງຖືກຕ້ອງ, ເຫມືອນກັບຜູ້​ຮັບ­ໃຊ້ຂອງເຮົາ​ຄືໂຢບ​​ໄດ້ກ່າວ.</w:t>
      </w:r>
      <w:r>
        <w:rPr>
          <w:vertAlign w:val="superscript"/>
        </w:rPr>
        <w:t>8</w:t>
      </w:r>
      <w:r>
        <w:t>ດັ່ງນັ້ນບັດ­ນີ້, ຈົ່ງ​ເອົາ​ງົວ­ເຖິກ​ເຈັດ​ໂຕ​ກັບ​ແກະ​ເຖິກ​ເຈັດ​ໂຕຂອງເຈົ້າ​, ໄປ​ຫາ​ຜູ້ຮັບໃຊ້ເຮົາຄືໂຢບ, ແລະ​ຈົ່ງຖວາຍເຄື່ອງເຜົາ​ຖວາຍ​ບູ­ຊາ​ສຳ­ລັບເພື່ອຕົວຂອງ​ເຈົ້າ​ເອງ. ຜູ້ຮັບໃຊ້ຂອງເຮົາຄືໂຢບ​ຈະອະທິຖານເພື່ອເຈົ້າ, ແລະເຮົາ​ຈະຍອມຮັບຄຳອະທິຖານຂອງເຈົ້າ​, ເພື່ອວ່າເຮົາຈະຈັດການກັບເຈົ້າ ຕາມຄວາມໂງ່ຈ້າຂອງເຈົ້ານັ້ນ. ເຈົ້າບໍ່ໄດ້ເວົ້າສິ່ງທີ່ຖືກຕ້ອງກ່ຽວກັບເຮົາ ເຫມືອນກັບຜູ້ຮັບໃຊ້ຂອງເຮົາ ຄືໂຢບໄດ້ກ່າວ.”</w:t>
      </w:r>
      <w:r>
        <w:rPr>
          <w:vertAlign w:val="superscript"/>
        </w:rPr>
        <w:t>9</w:t>
      </w:r>
      <w:r>
        <w:t>ດັ່ງນັ້ນເອ­ລີ­ຟັດ ຊາວເທມານ, ບິນ­ດັດ ຊາວຊູອາ ແລະ​ໂຊ­ຟາຊາວນາມາອາ ຈຶ່ງໄດ້ໄປ ແລະໄດ້ເຮັດຕາມທີ່ພຣະຢາເວຊົງບັນຊາພວກເຂົາ, ແລະພຣະຢາເວໄດ້ຊົງມອບຮັບໂຢບ.</w:t>
      </w:r>
      <w:r>
        <w:rPr>
          <w:vertAlign w:val="superscript"/>
        </w:rPr>
        <w:t>10</w:t>
      </w:r>
      <w:r>
        <w:t>ເມື່ອ​ໂຢບໄດ້ອະທິຖານ ເພື່ອເພື່ອນທັງຫລາຍຂອງລາວ, ພຣະ­ຢາເວໄດ້ຊົງ​ເຮັດ­ໃຫ້ຄວາມອຸ­ດົມ­ສົມ­ບູນ​ຂຶ້ນ​ອີກແກ່ໂຢບ​. ພຣະຢາເວ ຊົງມອບໃຫ້ແກ່ເຂົາຫລາຍເປັນ​ສອງ​ເທົ່າຈາກສິ່ງທີ່ເຂົາມີມາກ່ອນ.</w:t>
      </w:r>
      <w:r>
        <w:rPr>
          <w:vertAlign w:val="superscript"/>
        </w:rPr>
        <w:t>11</w:t>
      </w:r>
      <w:r>
        <w:t>ແລ້ວບັນດາ​ອ້າຍນ້ອງ­ຊາຍທັງຫລາຍ, ອີກທັງເອື້ອຍ ແລະນ້ອງ­ສາວ ແລະທຸກຄົນທີ່ເຄີຍເປັນຄົນຮູ້ຈັກກັນກັບເຂົາກ່ອນຫນ້ານີ້- ພວກເຂົາ ໄດ້ມາຫາໂຢບທີ່ນັ້ນ ແລະກິນອາຫານຮ່ວມ​ກິນ​ລ້ຽງ​ຮ່ວມກັບເຂົາໃນເຮືອນຂອງເຂົາ. ພວກເຂົາໄດ້ໂສກເສົ້າຮ່ວມກັບໂຢບ ແລະປອບໂຍນເຂົາກັນ ພັຍພິບັດຕ່າງໆ ທີ່ພຣະຢາເວໄດ້ຊົງນຳມາເຫນືອເຂົາ. ທຸກຄົນແຕ່ລະຄົນ ໄດ້ມອບແຜ່ນເງິນຫນຶ່ງແຜ່ນ ແລະແຫວນຄຳຫນຶ່ງວົງແກ່ໂຢບ.​</w:t>
      </w:r>
      <w:r>
        <w:rPr>
          <w:vertAlign w:val="superscript"/>
        </w:rPr>
        <w:t>12</w:t>
      </w:r>
      <w:r>
        <w:t>ພຣະຢາເວໄດ້ຊົງ​ອວຍ­ພອນ​ໃຫ້​ໂຢບ ໃນຊ່ວງບັ້ນປາຍຂອງ​ຊີ­ວິດໃຫ້ມີໃຫ້ມີຫລາຍກວ່າຕອນຕົ້ນ; ​ ໂຢບ​ໄດ້​ເປັນ​ເຈົ້າ​ຂອງ​ແກະ​ສິບ​ສີ່​ພັນ​ໂຕ, ອູດ​ຫົກ​ພັນ​ໂຕ, ງົວ​ກວຽນ​ພັນ​ຄູ່ ແລະ​ລໍຕົວເມຍ​ພັນ​ໂຕ.</w:t>
      </w:r>
      <w:r>
        <w:rPr>
          <w:vertAlign w:val="superscript"/>
        </w:rPr>
        <w:t>13</w:t>
      </w:r>
      <w:r>
        <w:t>ລາວມີ​ລູກ­ຊາຍ​ເຈັດ​ຄົນ ແລະ​ລູກ­ສາວ​ສາມ​ຄົນ.</w:t>
      </w:r>
      <w:r>
        <w:rPr>
          <w:vertAlign w:val="superscript"/>
        </w:rPr>
        <w:t>14</w:t>
      </w:r>
      <w:r>
        <w:t>ລາວ​ເອີ້ນ​ຊື່​ລູກ­ສາວ​ກົກ​ວ່າ ເຢ­ມີ­ມາ, ເອີ້ນ​ຜູ້​ຖ້ວນ​ສອງ​ວ່າ ເກ­ຊີ­ຢາ ແລະ​ຜູ້​ຖ້ວນ​ສາມ​ວ່າ ເກ­ເຣັນ​ຮາ​ປຸກ.</w:t>
      </w:r>
      <w:r>
        <w:rPr>
          <w:vertAlign w:val="superscript"/>
        </w:rPr>
        <w:t>15</w:t>
      </w:r>
      <w:r>
        <w:t>ໃນແຜ່ນດິນທັງຫລາຍ ບໍ່­ມີ​ຍິງ​ໃດ​ຄົນໃດທີ່ຖືກພົບວ່າງົດງາມເທົ່າ​ລູກ­ສາວ​ຂອງ​ໂຢບ. ພໍ່​ຂອງ​ພວກ​ນາງ​ໄດ້​ແບ່ງ​ມໍ­ຣະ­ດົກ​ໃຫ້​ພວກ​ນາງ​ເຫມືອນ​ກັບມອບ​ໃຫ້ບັນດາ​ອ້າຍນ້ອງຊາຍຂອງພວກນາງ.</w:t>
      </w:r>
      <w:r>
        <w:rPr>
          <w:vertAlign w:val="superscript"/>
        </w:rPr>
        <w:t>16</w:t>
      </w:r>
      <w:r>
        <w:t>ຫລັງຈາກ​ນີ້​ໄປ, ໂຢບ​ໄດ້​ມີ­ຊີ­ວິດ​ຢູ່​ອີກຮ້ອຍ​ສີ່­ສິບ­ປີ; ລາວໄດ້ເຫັນບັນດາລູກຊາຍ ແລະຫລານຊາຍທັງຫລາຍຈົນ​ສີ່ຊ່ວງອາຍຸຄົນ.</w:t>
      </w:r>
      <w:r>
        <w:rPr>
          <w:vertAlign w:val="superscript"/>
        </w:rPr>
        <w:t>17</w:t>
      </w:r>
      <w:r>
        <w:t>ແລ້ວໂຢບຈຶ່ງ​ສິ້ນ​ຊີ­ວິດ, ຂະນະທີ່ເຖົ້າແກ່ແລ້ວ ແລະມີຊີວິດຈົນເຕັມອາຍຸໄຂ.​</w:t>
      </w:r>
      <w:r>
        <w:rPr>
          <w:lang w:val="en-US" w:eastAsia="en-US" w:bidi="en-US"/>
        </w:rPr>
      </w:r>
    </w:p>
    <w:p>
      <w:r>
        <w:br w:type="page"/>
      </w:r>
    </w:p>
    <w:p>
      <w:pPr>
        <w:pStyle w:val="Heading2"/>
        <w:pBdr>
          <w:bottom w:val="single" w:sz="6" w:space="1" w:color="auto"/>
        </w:pBdr>
        <w:jc w:val="center"/>
      </w:pPr>
      <w:r>
        <w:t>ເພງສັນຣະເສີນ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​ຄວາມ​ສຸກ​ເປັນ​ຂອງ​ຄົນ​ທີ່​ບໍ່​ໄດ​້​ຍ່າງ​ຕາມ​ຄຳ​ແນະ​ນຳ​ຂອງ​ຄົນ​ຊົ່ວ, ຫລື​ຢືນ​ໃນ​ທາງ​ຂອງ​ຄົນ​ບາບ​ທັງ​ຫລາຍ, ຫລື​ ນັ່ງ​ໃນ​ທີ່​ຊຸມ​ນຸມ​ຂອງ​ພວກ​ຄົນ​ຫລ​ວງ​ຫລາຍ.</w:t>
      </w:r>
      <w:r>
        <w:rPr>
          <w:vertAlign w:val="superscript"/>
        </w:rPr>
        <w:t>2</w:t>
      </w:r>
      <w:r>
        <w:t>ແຕ່​ຄວາມ​ຊົມ​ຊື່ນ​ຍິນ​ດີ​ຂອງ​ເຂົາ​ຢູ່​ໃນ​ພ​ຣະ​ຄັມ​ຂອງ​ພ​ຣະ​​ຢາ​ເວ, ​ແລະ ​ເຂົາ​ພາ​ວັນ​ນາ​ພ​ຣະ​ຄັມ​ຂອງ​ພ​ຣະ​ອົງທັງ​ກາງ​ເວັນ​ ແລະ ​ກາງ​ຄືນ.</w:t>
      </w:r>
      <w:r>
        <w:rPr>
          <w:vertAlign w:val="superscript"/>
        </w:rPr>
        <w:t>3</w:t>
      </w:r>
      <w:r>
        <w:t>ເຂົາ​ຈະ​ເປັນ​ຄື​ຕົ້ນ​ໄມ້​ທີ່​ປູ​ກ​ໄວ້​ໃກ້​ລຳ​ທານ​ນ້ຳ​ທັງ​ຫລາຍ​ຊຶ່ງ​ເຮັດ​ໃຫ້​ເກີດ​ຫມາກ​ຕາມ​ຣະ​ດູ​ການ​ຂອງ​ມັນ, ໃບ​ກໍ​ບໍ່​ຫ່ຽວ​ແຫ້ງ; ບໍ່​ວ່າ​ເຂົາ​ຈະ​ເຮັດ​ຫຍັງ​ກໍ​ຈະ​ຈະ​ເຣີນ​ຮຸ່ງ​ເຮືອງ.</w:t>
      </w:r>
      <w:r>
        <w:rPr>
          <w:vertAlign w:val="superscript"/>
        </w:rPr>
        <w:t>4</w:t>
      </w:r>
      <w:r>
        <w:t>ຄົນ​ຊົ່ວ​ຊ້າ​ບໍ່ເປັນ​ເຊັ່ນ​ນັ້ນ​ເລີຍ, ແຕ່​ກັບ​ເປັນ​ຄື​​ຂີ້ແກບ​ທີ່​ລົມ​ພັດປິວ​ໄປ.</w:t>
      </w:r>
      <w:r>
        <w:rPr>
          <w:vertAlign w:val="superscript"/>
        </w:rPr>
        <w:t>5</w:t>
      </w:r>
      <w:r>
        <w:t>ດັ່ງ​ນັ້ນ​ຄົນ​ຊົ່ວ​ຈະ​​ຢືນຢູ່​ບໍ່​ໄດ້​ໃນ​ວັນ​​ພິ​ພາກ​ສາ, ແລະ​ບໍ່​ມີ​ຄົນ​ບາບ​ທັງ​ຫລາຍ​ໃນ​ທີ່​ຊຸມ​ນຸມ​ຂອງ​ຄົນ​ຊອບ​ທັມ.</w:t>
      </w:r>
      <w:r>
        <w:rPr>
          <w:vertAlign w:val="superscript"/>
        </w:rPr>
        <w:t>6</w:t>
      </w:r>
      <w:r>
        <w:t>​ເພາະວ່າ​ພ​ຣະ​ເຈ​ົ້າ​ຢາ​ເວ​ໄດ້​ຊົງ​ເຫັນ​ຊອບ​ທາງ​ຂອງ​ຄົນຊອບ​ທັມ, ແຕ່ທາງ​ຂອງ​ຄົນ​ຊົ່​ວ​ຈະ​ຈິບ​ຫາຍ​ໄປ.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ເປັນ​ຫຍັງ​ບັນ​ດາ​ປະ​ຊາ​ຊາດຈຶ່ງ​ຕົກ​ຢູ່​ໃນ​ຄວາມ​ວຸ້ນ​ວາຍ, ແລະ​ເປັນ​ຫຍັງ​ເຫລົ່າ​ປະ​ຊາ​​ຊົນຈຶ່ງ​ຄິດ​ແຜນ​ການ​ວາງ​ອຸ​ບາຍ​ອັນ​ໄຮ້​ປະ​ໂຫຍດ?</w:t>
      </w:r>
      <w:r>
        <w:rPr>
          <w:vertAlign w:val="superscript"/>
        </w:rPr>
        <w:t>2</w:t>
      </w:r>
      <w:r>
        <w:t>ບັນ​ດາ​ກະ​ສັດ​ຂອງ​ແຜ່ນ​ດິນ​ໂລກ​ຈຶ່ງ​ລຸກ​ຂື້ນຮ່ວມ​ຫົວ​ກັນ ແລະ​ບັນ​ດາ​ຜູ້​ປົກ​ຄອງ​ກໍ​ສຸມ​ຫົວ​ກັນ ​ກະ​ບົດ​ຕໍ່​ພ​ຣະ​ຢາ​ເວ ​ແລະ​ຕໍ່​ພ​ຣະ​​ເມຊີອາຂອງພຣະອົງ,​ ກ່າວ​ວ່າ,</w:t>
      </w:r>
      <w:r>
        <w:rPr>
          <w:vertAlign w:val="superscript"/>
        </w:rPr>
        <w:t>3</w:t>
      </w:r>
      <w:r>
        <w:t>"ຂໍ​ໃຫ້​ພວກ​ເຮົາ​ຢຽບ​ສາຍ​ໂສ້​ທີ່​ພວກ​ເຂົາ​ໃສ່​ພວກ​ເຮົາ ແລະ​ ປົດ​ໂສ້​ຂອງ​ພວກ​ເຂົາ​ອອກ​ໄປເສຍ."</w:t>
      </w:r>
      <w:r>
        <w:rPr>
          <w:vertAlign w:val="superscript"/>
        </w:rPr>
        <w:t>4</w:t>
      </w:r>
      <w:r>
        <w:t>ພ​ຣະ​ອົງ​ຜູ້​ຊົງ​ປະ​ທັບ​ໃນ​ສະ​ຫວັນ​ຈະ​​ຊົງ​ຫົວ​ຂວັນ​ພວກ​ເຂົາ; ​ອົງ​ພ​ຣະ​ຜູ້​ເປັນ​ເຈົ້າ​ຈະ​ຊົງ​ຫຍໍ້​ຫຍັນ​ພວກ​ເຂົາ​.</w:t>
      </w:r>
      <w:r>
        <w:rPr>
          <w:vertAlign w:val="superscript"/>
        </w:rPr>
        <w:t>5</w:t>
      </w:r>
      <w:r>
        <w:t>ແລ້ວ​ພ​ຣະ​ອົງ​ຈະ​ເຕືອນ​​ພວກ​ເຂົາ​ດ້ວຍ​ຄວາມ​ໂກດ​ຮ້າຍ​ຂອງ​ພ​ຣະ​ອົງ ແລະ ​ເຮັດ​ໃຫ້​ພວກ​ເຂົາ​ຢ້ານ​ກົວດ້ວຍ​ຄວາມ​ໂມ​ໂຫ​ຂອງ​ພ​ຣະ​ອົງ, ກ່າວວ່າ,</w:t>
      </w:r>
      <w:r>
        <w:rPr>
          <w:vertAlign w:val="superscript"/>
        </w:rPr>
        <w:t>6</w:t>
      </w:r>
      <w:r>
        <w:t>"ເຮົາ​ເອງ​ໄດ້​ແຕ່ງ​ຕັ້ງ​ກະ​ສັດ​ຂອງ​ເຮົາ​ຢູ່​ເທິງ​ພູ​ເຂົາ​ຊີ​ໂອນ, ພູ​ເຂົາ​ອັນ​ສັກ​ສິດ​ຂອງ​ເຮົາ."</w:t>
      </w:r>
      <w:r>
        <w:rPr>
          <w:vertAlign w:val="superscript"/>
        </w:rPr>
        <w:t>7</w:t>
      </w:r>
      <w:r>
        <w:t>ຂ້າ​ນ້ອຍຈະ​ປ່າວ​ປະ​ກາດ​ຕາມ​ຄຳ​ຂອງ​ພ​ຣະ​ເຈົ້າຢາ​ເວ. ພ​ຣະ​ອົງ​ກ່າວ​ແກ່​ຂ້າ​ນ້ອຍ​ວ່າ, "ເຈົ້າ​ເປັນ​ລູກ​ຊາຍ​ຂອງ​ເຮົາ! ໃນ​ມື້​ນີ້​ເຮົາ​ເປັນ​ບິ​ດາ​ຂອງ​ເຈົ້າ.</w:t>
      </w:r>
      <w:r>
        <w:rPr>
          <w:vertAlign w:val="superscript"/>
        </w:rPr>
        <w:t>8</w:t>
      </w:r>
      <w:r>
        <w:t>​ຈົ່ງ​ຂໍ​ຈາກ​ເຮົາ, ແລະ​ເຮົາ​ຈະ​ມອບ​ບັນ​ດາ​ປະ​ຊາ​ຊົນ​ໃຫ້​ເປັນ​ມໍ​ຣະ​ດົກ​ຂອງ​ເຈົ້າ ແລະ​ດິນ​ແດນ​ທີ່​ໄກ​ໄປ​ຈົນ​ເຖິງ​ສຸດ​ປາຍ​ແຜ່ນ​ດິນ​ໂລກ​ໃຫ້​ເປັນ​ກຳ​ມະ​ສິດ​ຂອງ​ເຈົ້າ.</w:t>
      </w:r>
      <w:r>
        <w:rPr>
          <w:vertAlign w:val="superscript"/>
        </w:rPr>
        <w:t>9</w:t>
      </w:r>
      <w:r>
        <w:t>ເຈົ້າ​ຈະ​ຂ້ຽນ​ພວກ​ເຂົາ​ດ້ວຍ​ໄມ້​ແສ້​ເຫລັກ; ຄື​ກັນກັບໄຫ​ຂອງ​ຊ່າງ​ປັ້ນ​, ເຈົ້າ​ຈະ​ຟາດ​ໃຫ້​ແຕກ​ເປັນ​ປ່ຽງໆ."</w:t>
      </w:r>
      <w:r>
        <w:rPr>
          <w:vertAlign w:val="superscript"/>
        </w:rPr>
        <w:t>10</w:t>
      </w:r>
      <w:r>
        <w:t>ດັ່ງ​ນັ້ນ, ບັດ​ນີ້​ພວກ​ເຈົ້າ​ຜູ້​ເປັນ​ກະ​ສັດ​ທັງ​ຫລາຍ​; ຈົ່ງ​ຟັງ​ຄຳ​ເຕືອນ, ພວກ​ເຈົ້າ​ບັນ​ດາ​ຜູ້​ປົກ​ຄອງ​ແຫ່ງ​ແຜ່ນ​ດິນ​ໂລກ​ຈົ່ງ​ປັບ​ປຸງ​ຕົວເອງ.</w:t>
      </w:r>
      <w:r>
        <w:rPr>
          <w:vertAlign w:val="superscript"/>
        </w:rPr>
        <w:t>11</w:t>
      </w:r>
      <w:r>
        <w:t>ຈົ່ງ​ນະ​ມັສະ​ການ​ພ​ຣະ​ຢາ​ເວ​ດ້ວຍ​ຢຳ​ເກງ​ ແລະ ​​ຊື່ນ​ຊົມຍິນ​ດີດ້ວຍ​ການ​ຕີ​ແສ່ງ.</w:t>
      </w:r>
      <w:r>
        <w:rPr>
          <w:vertAlign w:val="superscript"/>
        </w:rPr>
        <w:t>12</w:t>
      </w:r>
      <w:r>
        <w:t>​ຈົ່ງ​ຈູບຮັກພ​ຣະ​ບຸດ ຫລື ຈະ​ໃຫ້​ພ​ຣ​ະ​ອົງ​ໂກດ​ຮ້າຍ​ເຈົ້າ, ແລະ​ເຈົ້າ​ຈະ​ຕາຍ​ຕາມ​ທາງ ເມື່ອ​ຄວາມ​ໂກດ​ຮ້າຍ​ຂອງ​ພ​ຣະ​ອົງ​ລຸກ​ຂຶ້ນມາ​ໃນ​ທັນ​ທີ. ແຕ່​ບັນ​ດາ​ຄົນ​ທັງ​ປວງ​ທີ່​ລີ້​ພັຍຢູ່​ໃນ​ພ​ຣະ​ອົງ​ກໍ​ເປັນ​ສຸກ​​ແທ້.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t>ເພງ​ສັນ​ຣະ​ເສີນ​ຂອງ​ກະ​ສັດ​ດາ​ວິດ, ເມື່ອ​ລາວ​ຫນີ​ຈາກ​ອັບ​ຊາ​ໂລມ​ລູກ​ຊາຍ​ຂອງ​ລາວ.</w:t>
      </w:r>
      <w:r>
        <w:rPr>
          <w:vertAlign w:val="superscript"/>
        </w:rPr>
        <w:t>1</w:t>
      </w:r>
      <w:r>
        <w:t>ຂ້າ​ແດ່​ພ​ຣະ​ຢາ​ເວ, ສັດ​ຕຣູ​ຂອງ​ຂ້າ​ນ້ອຍ​ຊ່າງ​ຫລວງ​ຫລາຍ​ເຫລືອ​ເກີນ! ຄົນ​ທັງ​ຫລາຍ​ໄດ້​ລຸກ​ຂຶ້ນ​ຕໍ່​ສູ້​ຂ້າ​ນ້ອຍ.</w:t>
      </w:r>
      <w:r>
        <w:rPr>
          <w:vertAlign w:val="superscript"/>
        </w:rPr>
        <w:t>2</w:t>
      </w:r>
      <w:r>
        <w:t>ຫລາຍ​ຄົນ​ກ່າວເຖິງ​ຂ້າ​ນ້ອຍ​ວ່າ, "ບໍ່​ມີ​ຄວາມ​ຊ່ວຍ​ເຫລືອ​ຈາກ​ພ​ຣະ​ເຈົ້າ​ສຳ​ລັບ​ລາວ." ເສລາ</w:t>
      </w:r>
      <w:r>
        <w:rPr>
          <w:vertAlign w:val="superscript"/>
        </w:rPr>
        <w:t>3</w:t>
      </w:r>
      <w:r>
        <w:t>ແຕ່​ເຈົ້າ, ພ​ຣະ​​ຢາ​ເວ, ​ຊົງ​ເປັນ​ໂລ້ລອ້ມຮອບ​ຂ້າ​ນ້ອຍ, ຊົງ​ເປັນ​ສັກ​ສີ​ຂອງ​ຂ້າ​ນ້ອຍ, ແລະ​ຊົງ​ເປັນ​ຜູ້​ທີ່​ຊູ​ຫົວ​ຂອງ​ຂ້າ​ນ້ອຍ​ຂຶ້ນ.</w:t>
      </w:r>
      <w:r>
        <w:rPr>
          <w:vertAlign w:val="superscript"/>
        </w:rPr>
        <w:t>4</w:t>
      </w:r>
      <w:r>
        <w:t>ຂ້າ​ນ້ອຍ​ຍົກ​ສຽງ​ຂອງ​ຂ້າ​ນ້ອຍ​ທູນ​ຕໍ່​ພ​ຣະ​ຢາ​ເວ, ແລະ​ພ​ຣະ​ອົງ​ຊົງ​ຕອບ​ຂ້າ​ນ້ອຍ​ຈາກ​ເນີນ​ພູ​ເຂົາບໍຣິ​ສຸດ​ຂອງ​ພຣະອົງ. ເສລາ</w:t>
      </w:r>
      <w:r>
        <w:rPr>
          <w:vertAlign w:val="superscript"/>
        </w:rPr>
        <w:t>5</w:t>
      </w:r>
      <w:r>
        <w:t>ຂ້າ​ນ້ອຍ​ຢຽດ​ຕົວ​ລົງ​ແລະ​ຫລັບ​ໄປ, ຂ້າ​ນ້ອຍ​ໄດ້​ຕື່ນ​ຂຶ້ນ​ອີກ, ເພາະ​ພ​ຣະຢາ​ເວ​ໄດ້​ຊົງ​ປົກ​ປ້​ອງ​ຂ້າ​ນ້ອຍ.</w:t>
      </w:r>
      <w:r>
        <w:rPr>
          <w:vertAlign w:val="superscript"/>
        </w:rPr>
        <w:t>6</w:t>
      </w:r>
      <w:r>
        <w:t>ຂ້າ​ນ້ອຍ​ຈະ​ບໍ່​ຢ້ານ​ຝູງຊົນຫລວງ​ຫລາຍ​ທີ່​ຕັ້ງຕົນຂຶ້ນ​ຕໍ່ສູ້​ຂ້າ​ນ້ອຍຮອບດ້ານ.</w:t>
      </w:r>
      <w:r>
        <w:rPr>
          <w:vertAlign w:val="superscript"/>
        </w:rPr>
        <w:t>7</w:t>
      </w:r>
      <w:r>
        <w:t>​ຂໍ​ຊົງ​ລຸກ​ຂື້ນ, ​ຂ້າ​ແ​ດ່​ພ​ຣະ​ຢາ​ເວ! ຂໍ​ຊົງ​ຊ່ວຍ​ຂ້າ​ນ້ອຍ​ໃຫ້​ລອ​ດ, ຂ້າ​ແດ່​ພ​ຣະ​ເຈົ້າ​ຂອງ​ຂ້າ​ນ້ອຍ! ເພາະ​ພ​ຣະ​ອົງ​ຈະ​ຊົງ​ຕົບ​ຫນ້າ​ຂອງ​ສັດ​ຕຣູ​ທັງ​ປວງ​ຂອງ​ຂ້າ​ນ້ອຍ; ພ​ຣະ​ອົງ​ຈະ​ຊົງ​ຫັກ​ແຂ້ວ​ຂອງ​ຄົນ​ຊົ່ວເສຍ.</w:t>
      </w:r>
      <w:r>
        <w:rPr>
          <w:vertAlign w:val="superscript"/>
        </w:rPr>
        <w:t>8</w:t>
      </w:r>
      <w:r>
        <w:t>ຄວາມ​ລອດ​ມາ​ຈາກ​ພ​ຣະຢາ​ເວ. ຂໍ​ພ​ຣະ​ພອນ​ຂອງ​ພ​ຣະ​ອົງ​ຢູ່​ເຫນືອ​ປະ​ຊາ​ກອນ​ຂອງ​ພ​ຣະ​ອົງ​ດ້ວຍ​ເຖີດ.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r>
        <w:t>ສຳ​ລັບ​​ຫົ​ວຫນ້​ານັກ​ດົນ​ຕຣີ; ກ່ຽ​ວ​ກັບເຄື່ອງ​ດົນ​ຕຣີ. ບົດ​ເພງ​ສັນ​ຣະ​ເສີນ​ໂດຍ​ດາ​ວິດ.</w:t>
      </w:r>
    </w:p>
    <w:p>
      <w:pPr>
        <w:pBdr>
          <w:bottom w:val="single" w:sz="6" w:space="1" w:color="auto"/>
        </w:pBdr>
      </w:pPr>
      <w:r/>
      <w:r>
        <w:rPr>
          <w:vertAlign w:val="superscript"/>
        </w:rPr>
        <w:t>1</w:t>
      </w:r>
      <w:r>
        <w:t>ຂໍ​ຊົງ​ຕອບ​ຂ້າ​ນ້ອຍ​ເມື່ອ​ຂ້າ​ນ້ອຍ​ຮ້ອງ​ທູນ, ພ​ຣະ​ເຈົ້າ​ແຫ່ງ​ຄວາມ​ຊອບ​ທັມ​ຂອງ​ຂ້າ​ນ້ອຍ; ຂໍ​ຊົງ​ປຣະ​ທານ​ຊ່ອງ​ທາງ​ເມື່ອ​ຂ້າ​ນ້ອຍ​ຫມົດ​​ຫົນທາງ. ຂໍ​ຊົງ​ເມດ​ຕາ​ຂ້າ​ນ້ອຍ​ ແລະ​ຊົງ​ຟັງ​ຄຳ​ຮ້ອງ​ທູນ​ຂອງ​ຂ້າ​ນ້ອຍ.</w:t>
      </w:r>
      <w:r>
        <w:rPr>
          <w:vertAlign w:val="superscript"/>
        </w:rPr>
        <w:t>2</w:t>
      </w:r>
      <w:r>
        <w:t>​ປະ​ຊາ​ກອນ​ທັງ​ຫລາຍ​ເອີຍ, ພວກ​ທ່ານ​ຈະ​ປ່ຽນ​ກຽດຕິຍົດ​ຂອງ​ເຮົາ​ໃຫ້​ກາຍ​ເປັນ​ຄວາມ​ອັບ​ອາຍ​ອີກ​ດົນ​ນານ​ເທົ່າໃດ? ພວກ​ທ່ານ​ຈະ​ຮັກ​ສິ່ງ​ທີ່​ໄຮ້​ຄ່າ​ແລະ​ສະ​ແຫວງ​ຫາ​ຄຳ​ຕົວະ​ຍົວະ​ອີກ​ດົນ​ນານ​ເທົ່າໃດ? ເສລາ</w:t>
      </w:r>
      <w:r>
        <w:rPr>
          <w:vertAlign w:val="superscript"/>
        </w:rPr>
        <w:t>3</w:t>
      </w:r>
      <w:r>
        <w:t>ແຕ່​ຈົ່ງ​ຮູ້​ເຖີ​ດ​ວ່າ​ພ​ຣະເຈົ້າ​ຢາ​ເວ​ຊົງ​ເລືອກ​ຄົນ​ຊອບ​ທັມ​ສຳ​ລັບ​ພ​ຣະ​ອົງເອງ. ພ​ຣະ​ຢາ​ເວ​ຈະ​ຊົງ​ຟັງ​ເມື່ອ​ເຮົາຮ້ອງ​ທູນ​ຕໍ່​ພ​ຣະ​ອົງ.</w:t>
      </w:r>
      <w:r>
        <w:rPr>
          <w:vertAlign w:val="superscript"/>
        </w:rPr>
        <w:t>4</w:t>
      </w:r>
      <w:r>
        <w:t>ຈົ່ງຕົວສັ່ນດ້ວຍຄວາມຢ້ານ, ແຕ່​ຢ່າ​ເຮັດ​ບາບ! ຈົ່ງ​ຕຶກຕອງໃນ​ໃຈ​ເທິງທີ່ນອນ​​ຂອງ​ທ່ານ​ແລະ​ຈົ່ງ​ມິດ​ງຽບ​ຢູ່. ເສລາ</w:t>
      </w:r>
      <w:r>
        <w:rPr>
          <w:vertAlign w:val="superscript"/>
        </w:rPr>
        <w:t>5</w:t>
      </w:r>
      <w:r>
        <w:t>ຈົ່ງ​ຖ​ວາຍ​ບັນ​ດາ​ເຄື່ອງ​ບູ​ຊາ​ແຫ່ງ​ຄວາມ​ຊອບ​ທັມ​ ແລະ​ໄວ້​ວາງ​ໃຈ​ໃນ​ພ​ຣະຢາ​ເວ.</w:t>
      </w:r>
      <w:r>
        <w:rPr>
          <w:vertAlign w:val="superscript"/>
        </w:rPr>
        <w:t>6</w:t>
      </w:r>
      <w:r>
        <w:t>​ຫລາຍ​ຄົນ​ກ່າວ​ວ່າ, "ໃຜ​ຈະ​ສຳ​ແດງ​ສິ່ງ​ດີໆ ໃຫ້​ເຮົາ​ໄດ້​ເຫັນ?" ຂ້າ​ແດ່​ພ​ຣະ​ຢາ​ເວ, ຂໍ​ຊົງ​ສ່ອງ​ແສງ​ແຫ່ງ​ພຣະພັກຂອງ​ພ​ຣະ​ອົງ​ມາ​ເຫນືອ​​ພວກ​ເຮົາ.</w:t>
      </w:r>
      <w:r>
        <w:rPr>
          <w:vertAlign w:val="superscript"/>
        </w:rPr>
        <w:t>7</w:t>
      </w:r>
      <w:r>
        <w:t>ພ​ຣະ​ອົງ​ໄດ້​ຊົງ​ປຣະ​ທານ​ໃຫ້​ໃຈ​ຂ້າ​ນ້ອຍ​ຍິນ​ດີ​ຫລາຍ​ກ່ວາ​ເມື່ອ​ເວ​ລາ​ທີ່​ຄົນ​ອື່ນ​ມີ​ເຂົ້າ​ ແລະ​ເຫລົ້າ​ອະ​ງຸ່ນ​ໃຫມ່​ຢ່າງ​ອຸ​ດົມ.</w:t>
      </w:r>
      <w:r>
        <w:rPr>
          <w:vertAlign w:val="superscript"/>
        </w:rPr>
        <w:t>8</w:t>
      </w:r>
      <w:r>
        <w:t>ຂ້າ​ນ້ອຍ​ຈະ​ເອນ​ຕົວ​ລົງ​ແລະ​ນອນ​ຫລັບ​ຢ່າງ​ເປັນ​ສຸກ, ຂ້າ​ແດ່​ພ​ຣະ​ຢາ​ເວ, ເພາະ​ພ​ຣະ​ອົງ​ເທົ່າ​ນັ້ນ​ທີ່​ຊົງ​ເຮັດ​ໃຫ້​ຂ້າ​ນ້ອຍ​ຢູ່​ລອດ​ປອດ​ພັຍ.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ກັບ​ເຄື່ອງ​ດົນ​ຕຣີ​ທັງັ​ລ​ຫາຍ. ບົດ​ເພງ​ສັນ​ຣະ​ເສີນ​ຂອງ​ດາ​ວິດ. 1 ​ຂ້າ​ແດ່​ພ​ຣະ​ຢາ​ເວ, ຂໍ​ຊົງ​ຟັງ​ຄຳ​ຮ້ອງ​ທູນ​ຂອງ​ຂ້າ​ນ້ອຍ​ທີ່​ມີ​ຕໍ່​ພ​ຣະ​ອົງ; ຂໍ​ຊົງ​ພິ​ຈາ​ຣະ​ນາ​ສຽງ​ຄ່ຳ​ຄວນ​ຂອງ​ຂ້າ​ນ້ອຍ.</w:t>
      </w:r>
      <w:r>
        <w:rPr>
          <w:vertAlign w:val="superscript"/>
        </w:rPr>
        <w:t>2</w:t>
      </w:r>
      <w:r>
        <w:t>ຂ້າ​ແດ່​ກະ​ສັດ​ແລະ​ພ​ຣະ​ເຈົ້າ​ຂອງ​ຂ້າ​ນ້ອຍ, ຂໍ​ຊົງ​ຟັງ​​ສຽງ​ຄຳຮ້ອງ​ຂອງ​ຂ້າ​ນ້ອຍ, ເພາະ​ຂ້າ​ນ້ອຍ​ທູນ​ວິງວອນ​ຕໍ່​ພ​ຣະ​ອົງ.</w:t>
      </w:r>
      <w:r>
        <w:rPr>
          <w:vertAlign w:val="superscript"/>
        </w:rPr>
        <w:t>3</w:t>
      </w:r>
      <w:r>
        <w:t>ຂ້າ​ແດ່​ພ​ຣະ​ຢາ​ເວ, ພ​ຣະ​ອົງ​ຊົງ​ຟັງ​ສຽງ​ຮ້ອງ​ໄຫ້ຂອງ​ຂ້າ​ນ້ອຍ​ໃນ​ຍາມ​ເຊົ້າ; ​ຂ້າ​ນ້ອຍ​ຈະ​ທູນ​ວິງວອນ​ຕ​ໍ່​ພ​ຣະ​ອົງ​ໃນ​ຍາມ​ເຊົ້າ​ ແລະ​ລໍ​ຄອຍດ້ວຍ​ຄວາມ​ຫວັງ.</w:t>
      </w:r>
      <w:r>
        <w:rPr>
          <w:vertAlign w:val="superscript"/>
        </w:rPr>
        <w:t>4</w:t>
      </w:r>
      <w:r>
        <w:t>​ແນ່ນອນ​ວ່າ​ພ​ຣະ​ອົງ​ບໍ່​ໄດ້​ຊົງ​ເປັນ​ພ​ຣະ​ເຈົ້າ​ຜູ້​ຊົງ​ພໍ​ໃຈ​ກັບ​ຄວາມ​ຊົ່ວ; ບັນ​ດາ​ຄົນ​ຊົ່ວ​ຈະ​ເຂົ້າ​ເຝົ້າ​ພ​ຣະ​ອົງ​ບໍ່​ໄດ້.</w:t>
      </w:r>
      <w:r>
        <w:rPr>
          <w:vertAlign w:val="superscript"/>
        </w:rPr>
        <w:t>5</w:t>
      </w:r>
      <w:r>
        <w:t>ຄົນ​ອວດ​ອົ່ງ​ຈອງ​ຫອງ​ຈະ​ບໍ່​ໄດ້​ຢືນ​ຢູ່​ຕໍ່​ຫນ້າ​ຂອງ​ພ​ຣະ​ອົງ; ພ​ຣະ​ອົງ​ຊົງ​ກຽດ​ຊັງ​ຜູ້​ທີ່​ຊົ່ວ​ຮ້າຍ​ທັງ​ປວງ.</w:t>
      </w:r>
      <w:r>
        <w:rPr>
          <w:vertAlign w:val="superscript"/>
        </w:rPr>
        <w:t>6</w:t>
      </w:r>
      <w:r>
        <w:t>ພ​ຣະ​ອົງ​ຈະ​ຊົງ​ທຳ​ລາຍ​ບັນ​ດາ​​ຄົນຂີ້​ຕົວະ;​ ພ​ຣະ​ຢາ​ເວ​ຊົງ​ກຽດ​ຊັງ​ບັນ​ດາ​ຜູ້​ກໍ່​ຄວາມ​ຮຸນ​ແຮງ​ແລະ​ຫລອກ​ລວງ.</w:t>
      </w:r>
      <w:r>
        <w:rPr>
          <w:vertAlign w:val="superscript"/>
        </w:rPr>
        <w:t>7</w:t>
      </w:r>
      <w:r>
        <w:t>​ແຕ່​ສຳ​ຫລັບ​ຂ້ານ້ອຍ, ເພາະ​ຄວາມ​ຊື່​ສັດແຫ່ງ​ຄຳ​ສັນ​ຍາ​ອັນ​ຍິ່ງ​ໃຫຍ່​ຂອງ​ພ​ຣະ​ອົງ, ຂ້າ​ນ້ອຍ​ຈະ​ເຂົ້າ​ໄປ​ໃນ​ພ​ຣະ​ວິ​ຫານ​ຂອງ​ພ​ຣະ​ອົງ; ຂ້າ​ນ້ອຍ​ຈະ​ກົ້ມ​ກາບ​ລົງ​ຕໍ່​ພ​ຣະ​ວິ​ຫານ​ອັນ​ບໍຣິສຸດ​ຂອງ​ພ​ຣະ​ອົງ​ດ້ວຍ​ຄວາມ​ຢຳ​ເກງ.</w:t>
      </w:r>
      <w:r>
        <w:rPr>
          <w:vertAlign w:val="superscript"/>
        </w:rPr>
        <w:t>8</w:t>
      </w:r>
      <w:r>
        <w:t>ໂອ້ຂ້າ​ແດ່​ອົງ​ພ​ຣະ​ຜູ້​ເປັນ​ເຈົ້າ, ເຫດ​ເພາະ​ບັນ​ດາ​ສັດ​ຕຣູ​ຂອງ​ຂ້າ​ນ້ອຍ ຂໍ​ຊົງ​ນຳ​ຂ້າ​ນ້ອຍ​ເຂົ້າ​ໄປ​ໃນ​ຄວາມ​ຊອບ​ທັມ​ຂອງ​ພ​ຣະ​ອົງ; ຂໍ​ຊົງ​ເຮັດ​ທາງ​ຂອງພຣະ​ອົງ​ໃຫ້​ລາບລື້ນ​ຕໍ່​ຫນ້າ​ຂ້າ​ນ້ອຍ.</w:t>
      </w:r>
      <w:r>
        <w:rPr>
          <w:vertAlign w:val="superscript"/>
        </w:rPr>
        <w:t>9</w:t>
      </w:r>
      <w:r>
        <w:t>​ເພາະ​ບໍ່​ມີ​ຄວາມ​ຈິງ​ໃນ​ປາກ​ຂອງ​ພວກ​ເຂົາ​ເລີຍ; ກາຍ​ພາຍ​ໃນ​ຂອງ​ພວກ​ເຂົາ​ນັ້ນ​ຊົ່ວ; ລຳ​ຄໍ​ຂອງ​ພວກ​ເຂົາ​ເປັນ​ຫລຸມ​ຝັງ​ສົບ​ທີ່​ເປີດ​ຢູ່; ພວກ​ເຂົາ​ປະ​ຈົບ​ປະ​ແຈງ​ດ້ວຍ​ລີ້ນ​ຂອງ​ພວກ​ເຂົາ.</w:t>
      </w:r>
      <w:r>
        <w:rPr>
          <w:vertAlign w:val="superscript"/>
        </w:rPr>
        <w:t>10</w:t>
      </w:r>
      <w:r>
        <w:t>ຂໍ​ຊົງ​ປະ​ກາດ​ວ່າ​ພວກ​ເຂົາ​ມີ​ຄວາມ​ຜິດ, ຂ້າ​ແດ່​ພ​ຣະ​ເຈົ້າ; ຂໍ​ໃຫ້​ພວກ​ເຂົາ​ລົ້ມ​ລົງ​ດ້ວຍ​ແຜນ​ຮ້າຍ​ຂອງ​ພວກ​ເຂົາ​ເອງ! ຂໍ​ຊົງ​ຂັບ​ໄລ່​ພວກ​ເຂົາ​ອອກ​ໄປ​ເພາະ​ການ​ລະ​ເມີດ​ອັນ​ຫລວງ​ຫລາຍ​ຂອງ​ພວກ​ເຂົາ, ເພາະ​ພວກ​ເຂົາ​ໄດ້​ທໍຣະ​ຍົດ​ຕໍ່​ພ​ຣະ​ອົງ.</w:t>
      </w:r>
      <w:r>
        <w:rPr>
          <w:vertAlign w:val="superscript"/>
        </w:rPr>
        <w:t>11</w:t>
      </w:r>
      <w:r>
        <w:t>​ແຕ່​ຂໍ​ໃຫ້​ຄົນ​ທັງ​ປວງ​ທີ່​ລີ້​ພັຍ​ຢູ່​ໃນ​ພ​ຣະ​ອົງ​ຍິນ​ດີ; ໃຫ້​ພວກ​ເຂົາ​ເປັ່ງ​ສຽງ​ຮ້ອງ​ດ້ວຍ​ຄວາມ​ຍິນ​ດີ​ຢູ່​ສະ​ເຫ​ມີ ເພາະ​ພ​ຣະ​ອົງ​ຊົງ​ປ້ອງ​ກັນ​ພວກ​ເຂົາ; ໃຫ້​ບັນ​ດາ​ຄົນ​ທີ່​ຮັກ​ພ​ຣະ​ນາມຊື່​ຂອງ​ພ​ຣະ​ອົງ​, ໄດ້​ຊື່ນ​ຊົນ​ຍິນ​ດີ​ໃນ​ພ​ຣະ​ອົງ</w:t>
      </w:r>
      <w:r>
        <w:rPr>
          <w:vertAlign w:val="superscript"/>
        </w:rPr>
        <w:t>12</w:t>
      </w:r>
      <w:r>
        <w:t>ເພາະ​ພ​ຣະ​ອົງ​ຈະ​ຊົງ​ອວຍ​ພອນ​ແກ່​ຄົນ​ຊອບ​ທັມ, ພ​ຣະ​ເຢາ​ເວ; ພ​ຣະ​ອົງ​ຈະ​ຊົງ​ໂອບ​ລ້ອມ​ພວກ​ເຂົາ​ດ້ວຍ​ຄວາມ​ພໍ​ໃຈ​ດັ່ງ​ໂລ້​ກຳ​ບັງ.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t>ກ່ຽວ​ກັບ​ເຄື່ອງ​ດົນ​ຕຣີ, ຕັ້ງ​ໃນ​ຮູບ​ແບບ ຊີ​ມິ​ນິດ. ບົດ​ເພງ​ສັນ​ຣະ​ເສີນ​ຂອງ​ດາ​ວິດ.</w:t>
      </w:r>
      <w:r>
        <w:rPr>
          <w:vertAlign w:val="superscript"/>
        </w:rPr>
        <w:t>1</w:t>
      </w:r>
      <w:r>
        <w:t>ຂ້າ​ແດ່​ພ​ຣະ​ຢາ​ເວ, ຂໍ​ຢ່າ​ຊົງ​​ໂມ​ໂຫ​ຂ້າ​ນ້ອຍ​ດ້ວຍ​ຄວາມ​ໂກດ​ຮ້າຍ​ຂອງ​ພ​ຣະ​ອົງ ຫລື​ຕີ​ສອນ​ຂ້າ​ນ້ອຍ​ດ້ວຍ​ພຣະພິໂຣດ​ຂອ​ງ​ພ​ຣະ​ອົງ.</w:t>
      </w:r>
      <w:r>
        <w:rPr>
          <w:vertAlign w:val="superscript"/>
        </w:rPr>
        <w:t>2</w:t>
      </w:r>
      <w:r>
        <w:t>ຂໍ​ຊົງ​ກະ​ຣຸ​ນາ​ແກ່ຂ້າ​ນ້ອຍ, ພ​ຣະ​ຢາ​ເວ, ເພາະ​ຂ້າ​ນ້ອຍ​ຫມົດ​ແຮງ; ຂໍ​ຊົງ​ຮັກ​ສາ​ຂ້າ​ນ້ອຍ, ຂ້າ​ແດ່​ພ​ຣະ​ຢາ​ເວ, ເພາະ​ກະ​ດູກ​ທັງ​ຫລາຍ​ຂອງ​ຂ້າ​ນ້ອຍ​ກໍ​ສັ່ນ​ຢູ່.</w:t>
      </w:r>
      <w:r>
        <w:rPr>
          <w:vertAlign w:val="superscript"/>
        </w:rPr>
        <w:t>3</w:t>
      </w:r>
      <w:r>
        <w:t>​ຈິດ​ໃຈ​ຂອງ​ຂ້າ​ນ້ອຍ​ກໍ​ເປັນ​ທຸກ​ຫນັກ. ແຕ່ພຣະອົງເຈົ້າຂ້າ, ພ​ຣະ​ຢາ​ເວ - ຈະ​ເປັນ​ແບບ​ນີ້​ໄປ​ອີກ​ດົນປານ​ໃດ?</w:t>
      </w:r>
      <w:r>
        <w:rPr>
          <w:vertAlign w:val="superscript"/>
        </w:rPr>
        <w:t>4</w:t>
      </w:r>
      <w:r>
        <w:t>ຂໍ​ຊົງ​ຫັນ​ກັບ​ມາ, ພ​ຣະ​ຢາ​ເວ! ຂໍ​ຊົງ​ຊ່ວຍ​ກູ້​ຂ້າ​ນ້ອຍ. ເພາະ​ຄວາມ​ຊື່​ສັດ​ແຫ່ງ​ຄຳ​ສັນ​ຍາ​ຂອງ​ພ​ຣະ​ອົງ!</w:t>
      </w:r>
      <w:r>
        <w:rPr>
          <w:vertAlign w:val="superscript"/>
        </w:rPr>
        <w:t>5</w:t>
      </w:r>
      <w:r>
        <w:t>ເພາະ​ໃນ​ຄວາມ​ຕາຍ ບໍ່​ມີ​ການ​ລະ​ລຶກ​ເຖິງ​ພ​ຣະ​ອົງ. ແລ້ວ​ໃນ​ແດນ​ມໍ​ຣະ​ນາ ໃຜ​ຈະ​ຂອບ​ພ​ຣະ​ຄຸນ​ພ​ຣະ​ອົງແດ່?</w:t>
      </w:r>
      <w:r>
        <w:rPr>
          <w:vertAlign w:val="superscript"/>
        </w:rPr>
        <w:t>6</w:t>
      </w:r>
      <w:r>
        <w:t>ຂ້າ​ນ້ອຍ​ອ່ອນ​ແຮງ​ດ້ວຍ​ການ​ຮ້ອງໃຫ້. ຂ້າ​ນ້ອຍ​ເຮັດ​ໃຫ້​ບ່ອນນອນ​ຂອງ​ຂ້ອຍ ​ປຽກ​ຊຸ່ມ​ດ້ວຍ​ນ້ຳ​ຕາ​ຕະ​ຫລອດ​ທັງ​ຄືນ; ຂ້າ​ນ້ອຍ​ລ້າງ​ບ່ອນນອນ​ຂອງ​ຂ້າ​ນ້ອຍ​ດ້ວຍ​ນ້ຳ​ຕາ​ຂອງ​ຂ້າ​ນ້ອຍ.</w:t>
      </w:r>
      <w:r>
        <w:rPr>
          <w:vertAlign w:val="superscript"/>
        </w:rPr>
        <w:t>7</w:t>
      </w:r>
      <w:r>
        <w:t>ຕາ​ຂອງ​ຂ້າ​ນ້ອຍ​ໃຄ່​ຟອງ​ໄປ​ດ້ວຍ​ຄວາມ​ເສົ້າ; ມັນ​ອ່ອນ​ແຮງ​ເພາະ​ບັນ​ດາ​ສັດ​ຕຣູ​ທັງ​ຫມົດ​ຂອງ​ຂ້າ​ນ້ອຍ.</w:t>
      </w:r>
      <w:r>
        <w:rPr>
          <w:vertAlign w:val="superscript"/>
        </w:rPr>
        <w:t>8</w:t>
      </w:r>
      <w:r>
        <w:t>ຈົ່ງ​ໄປ​ໃຫ້​ພົ້ນ​ຈາກ​ເຮ​ົາ, ພວກ​ເຈົ້າ​ທົງ​ຫມົດ​ຜູ້​ເຮັດ​ຄວາມ​ຊົ່ວ; ເພາະ​ພ​ຣະ​ຢາ​ເວ​ ຊົງ​ໄດ້​ຍິນ​ສຽງ​ຮ້ອງໄ​ຫ້​ຂອງ​ເຮົາ​ແລ້ວ.</w:t>
      </w:r>
      <w:r>
        <w:rPr>
          <w:vertAlign w:val="superscript"/>
        </w:rPr>
        <w:t>9</w:t>
      </w:r>
      <w:r>
        <w:t>ພ​ຣະ​ຢາ​ເວ​ຊົງ​ໄດ້​ຍິນ​ສຽງ​ຮ້ອງ​ຂໍ​ຄວາມ​ກະ​ຣຸ​ນາ​ຂອງ​ເຮົາ​ແລ້ວ; ພ​ຣະ​ຢາ​ເວ​ໄດ້​ຊົງ​ຮັບ​ຄຳ​ອະ​ທິ​ຖານ​ຂອງ​ເຮົາ.</w:t>
      </w:r>
      <w:r>
        <w:rPr>
          <w:vertAlign w:val="superscript"/>
        </w:rPr>
        <w:t>10</w:t>
      </w:r>
      <w:r>
        <w:t>ບັນ​ດາ​ສັດ​ຕຣູທັງ​ປວງ​ຂອງ​ຂ້ານ້ອຍ​ຈະ​ອັບ​ອາຍ.​ ແລະ​ປະ​ສົບ​ທຸກ​ຫນັກ ພວກ​ເຂົາ​ຈະ​ຫັນ​ກັບ​ແລະ​ສັບ​ສົນ​ໃນ​ທັນ​ທີ.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t>ສ່ວນ​ປະ​ກອບ​ດົນ​ຕຣີ​ຂອງ​​ດາ​ວິດ, ​ເຊິ່ງ​ລາວ​ຮ້ອງເຖິງ​ພ​ຣະ​ຢາ​ເວເປັນ​ຖ້ອຍ​ຄຳ​ຂອງ​ເບນ​ຢາ​ມິນ.</w:t>
      </w:r>
      <w:r>
        <w:rPr>
          <w:vertAlign w:val="superscript"/>
        </w:rPr>
        <w:t>1</w:t>
      </w:r>
      <w:r>
        <w:t>ຂ້າ​ແດ່​ພ​ຣະ​ຢາ​ເວ​ພ​ຣະ​ເຈົ້າ​ຂອງ​ຂ້າ​ນ້ອຍ, ຂ້າ​ນ້ອຍ​ລີ້​ພັຍ​ໃນ​ພ​ຣະ​ອົງ! ຂໍ​ຊົງ​ຊ່ວຍ​ຂ້າ​ນ້ອຍ​ໃຫ້​ລອດ​ພົ້ນ​ຈາກ​ຄົນ​ທັງ​ຫລາຍ​ທີ່​ໄລ່​ຕາມ​ຂ້າ​ນ້ອຍ, ແລະ​ຂໍ​ຊົງ​ຊ່ວຍ​ກູ້​ຂ້າ​ນ້ອຍ</w:t>
      </w:r>
      <w:r>
        <w:rPr>
          <w:vertAlign w:val="superscript"/>
        </w:rPr>
        <w:t>2</w:t>
      </w:r>
      <w:r>
        <w:t>ບໍ່​ດັ່ງນັ້ນ​ແລ້ວ, ພວກ​ເຂົາ​ຈະ​ຈີກ​ຂ້າ​ນ້ອຍ​ຢ່າງ​ສິງ, ຈີກ​ຂ້າ​ນ້ອຍ​ອອກ​ເປັນ​ຕ່ອນໆ ຈົນ​ບໍ່​ມີ​ໃຜ​ສາ​ມາດ​ພາ​ຂ້າ​ນ້ອຍ​ໄປ​ສູ່່​ຄວາມ​ປອດ​ພັຍ​ໄດ້.</w:t>
      </w:r>
      <w:r>
        <w:rPr>
          <w:vertAlign w:val="superscript"/>
        </w:rPr>
        <w:t>3</w:t>
      </w:r>
      <w:r>
        <w:t>​ຂ້າ​ແດ່​ພ​ຣະ​ຢາ​ເວ​ພ​ຣະ​ເຈົ້າ​ຂອງ​ຂ້າ​ນ້ອຍ, ຂ້າ​ນ້ອຍ​ບໍ່​ເຄີຍ​ເຮັດ​ໃນ​ສິ່ງ​ ທີ່​ບັນ​ດາ​ສັດ​ຕຣູ​ຂອງ​ຂ້າ​ນ້ອຍ​ກ່າວ​ຫາ; ​ວ່າ​ຂ້າ​ນ້ອຍ​ໄດ້​ເຮັດ ໃນ​ມື​ຂອງ​ຂ້າ​ນ້ອຍ​ ບໍ່​ມີ​ຄວາມ​ຍຸ​ຕິ​ທັມ​ເລີຍ.</w:t>
      </w:r>
      <w:r>
        <w:rPr>
          <w:vertAlign w:val="superscript"/>
        </w:rPr>
        <w:t>4</w:t>
      </w:r>
      <w:r>
        <w:t>ຂ້າ​ນ້ອຍ​ບໍ່​ເຄີຍ​ເຮັດ​ຜິດ ​ຕໍ່​ຄົນ​ທີ່​ມາ​ຢ່າງ​ສັນ​ຕິ​ຕໍ່​ຂ້າ​ນ້ອຍ, ຫລື​ທຳ​ຮ້າຍ​ຄົນ​ທີ່​ມາ​ຕໍ່​ຕ້ານ ​ຂ້າ​ນ້ອຍ​ໂດຍ​ບໍ່​ໄດ້​ຄິດ.</w:t>
      </w:r>
      <w:r>
        <w:rPr>
          <w:vertAlign w:val="superscript"/>
        </w:rPr>
        <w:t>5</w:t>
      </w:r>
      <w:r>
        <w:t>​ຖ້າ​ຂ້າ​ນ້ອຍ​ບໍ່​ບອກ​ຄວາມ​ຈິງ​ ກໍ​ຂໍ​ໃຫ້​ສັດ​ຕຣູ​ຂອງ​ຂ້ານ້ອຍ​ຕາມ​ລ້າ​ຊີ​ວິດ​ຂອງ​ຂ້າ​ນ້ອຍ​ແລະ​ໄລ່​ທັນ; ຂໍ​ໃຫ້​ເຂົາ​ຢຽບ​ຢ່ຳ​ ຮ່າງ​ກາຍ​ທີ່​ມີ​ຊີ​ວິດ​ຢູ່​ຂອງ​ຂ້າ​ນ້ອຍ​ຈົນ​ຕິດ​ດິນ ​ແລະ​ປ່ອຍ​ໃຫ້​ຂ້າ​ນ້ອຍນອນ​ເກື​ອກ​ຝຸ່ນ​ຢ່າງ​ໄຮ້​ກຽຕ. ເສ​ລາ</w:t>
      </w:r>
      <w:r>
        <w:rPr>
          <w:vertAlign w:val="superscript"/>
        </w:rPr>
        <w:t>6</w:t>
      </w:r>
      <w:r>
        <w:t>​ຂໍ​ຊົງ​ລຸກ​ຂຶ້ນ​ເຖີດ, ຂ້າ​ແດ່​ພ​ຣະ​ຢາ​ເວ, ດ້ວຍ​ຄວາມກີ້ວໂກດ​​ຂອງ​ພ​ຣະ​ອົງ; ຂໍ​ຊົງ​ຢືນ​ຂຶ້ນ​ຕໍ່​ຕ້ານ​ຄວາມ​ໂກດ​ຂອງ​ພວກ​ສັດ​ຕຣູ​​ຂອງ​ຂ້າ​ນ້ອຍ; ຂໍ​ຊົງ​ຕື່ນ​ຂຶ້ນ​ເພື່ອ​ເຫັນ​ແກ່​ຂ້າ​ນ້ອຍ ​ແລະ​ຊົງ​ພິ​ພາກ​ສາ​ຢ່າງ​ທ່ຽງ​ທັມ ​ຕາມ​ທີ່​ພ​ຣະ​ອົງ​ໄດ້​ຊົງ​ບັນ​ຊາ​ໄວ້​ສຳ​ຫລັບ​ພວກ​ເຂົາ.</w:t>
      </w:r>
      <w:r>
        <w:rPr>
          <w:vertAlign w:val="superscript"/>
        </w:rPr>
        <w:t>7</w:t>
      </w:r>
      <w:r>
        <w:t>ບັນ​ດາ​ປະ​ເທດ​ຕ່າງໆ ໄດ້​ມາ​ຊຸມ​ນຸມ​ອ້ອມ​ຮອບ​ຂ້າ​ນ້ອຍ; ຂໍ​ຊົງ​ກັບ​ໄປ​ຢູ່​ໃນ​ຖານະອັນ​ຊອບ​ທັມ ​ເຫນືອ​ພວກ​ເຂົາ​ອີກ​ຄັ້ງ​ຫນຶ່ງ.</w:t>
      </w:r>
      <w:r>
        <w:rPr>
          <w:vertAlign w:val="superscript"/>
        </w:rPr>
        <w:t>8</w:t>
      </w:r>
      <w:r>
        <w:t>​ຂ້າ​ແດ່​ພ​ຣະ​ຢາ​ເວ, ຂໍ​ຊົງ​ພິ​ພາກ​ສາ​ຊົນ​ຊາດ​ຕ່າງໆ; ຂໍ​ຊົງ​ແກ້​ຕາງ​ແທນ​ຂ້າ​ນ້ອຍ, ຂ້າ​ແຕ່​ພ​ຣ​ະ​ຢາ​ເວ, ເພາະ​ຂ້າ​ນ້ອຍ​ຊອບ​ທັມ ​ແລະ​ບໍ່​ມີ​ຄວາມ​ຜິດ, ສູງ​ສຸດ.</w:t>
      </w:r>
      <w:r>
        <w:rPr>
          <w:vertAlign w:val="superscript"/>
        </w:rPr>
        <w:t>9</w:t>
      </w:r>
      <w:r>
        <w:t>ຂໍ​ໃຫ້​ການ​ກະ​ທຳ​ຊົ່ວ​ຂອງ​ຄົນ​ຊົ່ວ​ຮ້າຍ​ມາ​ເຖິງ​ຈຸດ​ສິ້ນ​ສຸດ, ແຕ່​ຂໍ​ຊົງ​ຕັ້ງ​ຄົນ​ຊອບ​ທັມ​ຂຶ້ນ ຂ້າ​ແດ່​ພ​ຣະ​ເຈົ້າ​ຜູ້​ຊົງຊອບ​ທັມ, ຜູ້​ຊົງ​ຢັ່ງ​ຮູ້​ຈິດ​ໃຈ​ແລະ​ຄວາມ​ຄິດ​ທັງ​ຫລາຍ.</w:t>
      </w:r>
      <w:r>
        <w:rPr>
          <w:vertAlign w:val="superscript"/>
        </w:rPr>
        <w:t>10</w:t>
      </w:r>
      <w:r>
        <w:t>​ໂລ້​ຂອງ​ຂ້າ​ນ້ອຍມາ​ຈາກ​ພ​ຣະ​ເຈົ້າ, ຜູ້​ຊົງ​ຊ່ວຍ​ຄົນ​ທີ່ມີໃຈ​ສັດຊື່​ພ​ຣະ​ອົງ​ໃຫ້​ພົ້ນ​ພັຍ.</w:t>
      </w:r>
      <w:r>
        <w:rPr>
          <w:vertAlign w:val="superscript"/>
        </w:rPr>
        <w:t>11</w:t>
      </w:r>
      <w:r>
        <w:t>ພ​ຣະ​ເຈົ້າ​ຊົງ​ເປັນ​ຜູ້​ຕັດ​ສິນ​ທີ່​ຊອບ​ທັມ, ຊົງ​ເປັນ​ພ​ຣະ​ເຈົ້າ​ຜູ້​ຊົງ​ເຈັບຮ້ອນ​ແທນ​ໃນ​ແຕ່​ລະ​ມື້.</w:t>
      </w:r>
      <w:r>
        <w:rPr>
          <w:vertAlign w:val="superscript"/>
        </w:rPr>
        <w:t>12</w:t>
      </w:r>
      <w:r>
        <w:t>ຖ້າ​ຄົນ​ນັ້ນ​ບໍ່​ໄດ້​ກັບ​ໃຈ​ໃຫມ່, ພ​ຣະ​ເຈົ້າ​ຈະ​ຊົງ​ຝົນ​ດາບ​ຂອງ​ພ​ຣະ​ອົງ​ແລະ​ຈະ​ຊົງ​ຕຣຽມ​ທະ​ນູ​ຂອງ​ພ​ຣະ​ອົງ​ເພື່ອ​ເຮັດ​ສົງ​ຄາມ.</w:t>
      </w:r>
      <w:r>
        <w:rPr>
          <w:vertAlign w:val="superscript"/>
        </w:rPr>
        <w:t>13</w:t>
      </w:r>
      <w:r>
        <w:t>ພ​ຣະ​ອົງ​ຊົງຕຣຽມອາວຸດຕໍ່ຕ້ານເຂົາ; ເພາະພຣະອົງຈະ​ເຮັດ​ໃຫ້​ລູກ​ສອນ​ຂອງ​ພ​ຣະ​ອົງ​ເປັນ​ລູກ​ສອນ​ໄຟ.</w:t>
      </w:r>
      <w:r>
        <w:rPr>
          <w:vertAlign w:val="superscript"/>
        </w:rPr>
        <w:t>14</w:t>
      </w:r>
      <w:r>
        <w:t>ໃຫ້​ລອງ​ຄິດ​ເຖິງ​ຄົນ​ທີ່​ຖື​ພາ​ກັບ​ຄວາມ​ຊົ່ວ, ຄົນ​ທີ່​​ວາງແຜນ​ການ​ແຫ່ງ​ການ​ທຳ​ລາຍ, ຄົນ​ທີ່​ດຳ​ເນີນ​ການ​ຫລອກ​ລວງ​ທີ່​ອັນ​ຕະ​ລາຍ.</w:t>
      </w:r>
      <w:r>
        <w:rPr>
          <w:vertAlign w:val="superscript"/>
        </w:rPr>
        <w:t>15</w:t>
      </w:r>
      <w:r>
        <w:t>ເຂົາ​ຂຸດ​ຂຸມ​ແລະ​ຫ້າງ​ໄວ້​ແລ້ວ​ເຂົາ​ກໍ​ຕົກ​ລົງ​ໃນ​ຂຸມ​ທີ່​ເຂົາ​ໄດ້​ຂຸດ​ໄວ້.</w:t>
      </w:r>
      <w:r>
        <w:rPr>
          <w:vertAlign w:val="superscript"/>
        </w:rPr>
        <w:t>16</w:t>
      </w:r>
      <w:r>
        <w:t>ແຜນ​ແຫ່ງ​ຄວາມ​ຈິບຫາຍ​ຂອງ​ຕົວ​ເຂົາ​ເອງ​ໄດ້​ກັ​ບ​ມາ​ຕົກ​ເທິງ​ຫົວ​ຂອງ​ເຂົາ​ເອງ, ເພາະ​ຄວາມ​ຮຸນ​ແຮງ​ໄດ້​ຕົກ​ເທິງ​ຫົວ​ຂອງ​ເຂົາ​ເອງ.</w:t>
      </w:r>
      <w:r>
        <w:rPr>
          <w:vertAlign w:val="superscript"/>
        </w:rPr>
        <w:t>17</w:t>
      </w:r>
      <w:r>
        <w:t>​ຂ້າ​ນ້ອຍ​ຈະ​ຖ​ວາຍ​ຂອບ​ພ​ຣະ​ຄຸນ​ແດ່​ພ​ຣະ​ຢາ​ເວ ​ເພາະ​ຄວາມ​ຍຸ​ຕິ​ທັມ​ຂອງ​ພ​ຣະ​ອົງ; ຂ້າ​ນ້ອຍ​ຈະ​ຮ້ອງ​ສັນ​ຣະ​ເສີນ​ແດ່​ພ​ຣະ​ຢາ​ເວ​ຜູ້​ສູງ​ສຸດ.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t>ສຳ​ຫລັບ​ນັກ​ດົນ​ຕຣີ; ຕັ້ງ​ຕາມ​ແບບ​ກິດ​ຕິ. ບົດ​ເພງ​ສັນ​ຣະ​ເສີນ​ຂອງ​ດາ​ວິດ.</w:t>
      </w:r>
      <w:r>
        <w:rPr>
          <w:vertAlign w:val="superscript"/>
        </w:rPr>
        <w:t>1</w:t>
      </w:r>
      <w:r>
        <w:t>​ຂ້າ​ແດ່​ພ​ຣະ​ຢາ​ເວ​ອົງ​ພ​ຣະ​ຜູ້​ເປັນ​ເຈົ້າ​, ພ​ຣະ​ນາມຊື່​ຂອງ​ພ​ຣະ​ອົງ​ສູງສົ່ງ​​ທົ່ວ​ທັງ​ແຜ່ນ​ດິນ​ໂລກ, ພ​ຣະ​ອົງ​ຜູ້​ຊົງ​ສຳ​ແດງ​ພ​ຣະ​ສະຫງ່າຣາສີ​ຂອງ​ພ​ຣະ​ອົງ​ເຫນືອ​ບັນ​ດາ​ຟ້າ​ສະ​ຫວັນ​ເບື້ອງ​ເທິງ.</w:t>
      </w:r>
      <w:r>
        <w:rPr>
          <w:vertAlign w:val="superscript"/>
        </w:rPr>
        <w:t>2</w:t>
      </w:r>
      <w:r>
        <w:t>ເປັນ​ເພາະ​ເຫລົ່າ​ສັດ​ຕຣູຂອງ​ຂ້າ ພ​ຣະ​ອົງ​ໄດ້​ຊົງ​ສ້າງ​ຄຳ​ສັນ​ຣະ​ເສີນ​ໃຫ້​ອອກ​ຈາກ​ປາກ​ຂອງ​ບັນ​ດາ​ເດັກ​ອ່ອນ​ແລະ​ເດັກ​ແຮກ​ເກີດ​ທັງ​ຫລາຍ, ເພື່ອ​ຈະ​ໄດ້​ປິດ​ປາກ​ທັງ​ສັດ​ຕຣູ​ແລະ​ຜູ້​ເຮັດ​ການ​ແກ້​ແຄ້ນ​ນັ້ນເສຍ.</w:t>
      </w:r>
      <w:r>
        <w:rPr>
          <w:vertAlign w:val="superscript"/>
        </w:rPr>
        <w:t>3</w:t>
      </w:r>
      <w:r>
        <w:t>ເມື່ອ​ຂ້າ​ນ້ອຍ​ແນມ​ເບິ່ງ​ບັນ​ດາ​ຟ້າ​ສະ​ຫວັນ​ຂອງ​ພ​ຣະ​ອົງ​ຊຶ່ງ​ເປັນ​ສີມື​ຂອງ​ພ​ຣະ​ອົງ, ດວງ​ຈັນ​ແລະ​ດວງ​ດາວ​ທັງ​ຫລາຍ​, ຊຶ່ງ​ພ​ຣະ​ອົງ​ໄດ້​ຊົງ​ຕັ້ງ​ໄວ້,</w:t>
      </w:r>
      <w:r>
        <w:rPr>
          <w:vertAlign w:val="superscript"/>
        </w:rPr>
        <w:t>4</w:t>
      </w:r>
      <w:r>
        <w:t>ເຊື້ອ​ສາຍ​ຂອງ​ມະ​ນຸດ​ສຳ​ຄັນ​ຫຍັງ​ແດ່​ທີ່​ພ​ຣະ​ອົງ​ຕ້ອງ​ຄິດ​ເຖິງ​ພວກ​ເຂົາ, ຫລືມະນຸດເປັນຜູ້ໃດທີ່ພຣະອົງຊົງຫ່ວງໃຍພວກເຂົາ?</w:t>
      </w:r>
      <w:r>
        <w:rPr>
          <w:vertAlign w:val="superscript"/>
        </w:rPr>
        <w:t>5</w:t>
      </w:r>
      <w:r>
        <w:t>ພ​ຣະ​ອົງ​ໄດ້​ຊົງ​ສ້າງ​ພວກ​ເຂົາ​ໃຫ້​ຕ່ຳ​ກວ່າ​ຊາວ​ສະ​ຫວັນ​ພຽງ​ຫນ້ອຍ​ດຽວ ​ແລະ​ໄດ້​ຊົງ​ສວມ​ສະຫງ່າຣາສີ​ແລະ​ກຽດ​ຕິ​ຍົດ​ໃຫ້​ແກ່​ພວກ​ເຂົາ.</w:t>
      </w:r>
      <w:r>
        <w:rPr>
          <w:vertAlign w:val="superscript"/>
        </w:rPr>
        <w:t>6</w:t>
      </w:r>
      <w:r>
        <w:t>​ພ​ຣະ​ອົງ​ຊົງ​ໃຫ້​ເຂົາ​ຄອບ​ຄອງ​ເຫນືອ​ເຫລົ່າ​ທຸກໆ​ສິ່ງ​ທີ່​ໄດ້​ສ້າງ​ມາ​ດ້ວຍ​ມື​ຂອງ​ພ​ຣະ​ອົງ; ພ​ຣະ​ອົງ​ໄດ້​ໃຫ້​ສິ່ງ​ທັງ​ປວງ​ຢູ່​ໃຕ້​ຝາ​ຕີນ​ຂອງ​ເຂົາ:</w:t>
      </w:r>
      <w:r>
        <w:rPr>
          <w:vertAlign w:val="superscript"/>
        </w:rPr>
        <w:t>7</w:t>
      </w:r>
      <w:r>
        <w:t>ຄື​ຝູງ​ແກະ ແລະ​ຝູງ​ງົວ​ທັງ​ຫມົດ, ແມ່ນ​​ແຕ່​ບັນ​ດາ​ສັດ​ຕ່າງໆ ແຫ່ງ​ທ້ອງ​ທົ່ງ,</w:t>
      </w:r>
      <w:r>
        <w:rPr>
          <w:vertAlign w:val="superscript"/>
        </w:rPr>
        <w:t>8</w:t>
      </w:r>
      <w:r>
        <w:t>ເຫລົ່າ​ນົກ​ໃນ​ທ້ອງ​ຟ້າ​ທັງ​ປວງ, ແລະ​ປາ​ໃນ​ທ້ອງ​ທະ​ເລ, ລວມ​ເຖິງ​ທຸກ​ສິ່ງ​ທີ່​ໄປ​ມາ​ຕາມ​ກະ​ແສ​ແຫ່ງ​ທະ​ເລ​ທັງ​ຫລາຍ.</w:t>
      </w:r>
      <w:r>
        <w:rPr>
          <w:vertAlign w:val="superscript"/>
        </w:rPr>
        <w:t>9</w:t>
      </w:r>
      <w:r>
        <w:t>​ພ​ຣະ​ຢາ​ເວ​ອົງ​ພ​ຣະ​ຜູ້​ເປັນ​ເຈົ້າ​ຂອງ​ຂ້າ​ນ້ອຍ​ທັງ​ຫລາຍ, ພ​ຣະ​ນາມຊື່​ຂອງ​ພ​ຣະ​ອົງ​ສູງ​ສົ່ງ​ຍິ່ງ​ໃຫຍ່​ທົ່ວ​ທັງ​ແຜ່ນ​ດິນ​ໂລກ!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t>ເຖິງ​ບັນ​ດາ​ນັກ​ດົນ​ຕຣີ; ຕັ້ງ​ໃນ​ແບບ​ມັທ ລັບ​ເບນ. ບົດ​ເພງ​ສັນ​ຣະ​ເສີນ​ຂອງ​ດາ​ວິດ.</w:t>
      </w:r>
      <w:r>
        <w:rPr>
          <w:vertAlign w:val="superscript"/>
        </w:rPr>
        <w:t>1</w:t>
      </w:r>
      <w:r>
        <w:t>ຂ້ານ້ອຍຈະຂອບພຣະຄຸນພຣະຢາເວຈາ​ກ່​ສ່ວນ​ເລິກ​ຂອງ​ຫົວ​ໃຈ​ຂອງ​ຂ້າ​ນ້ອຍ; ຂ້າ​ນ້ອຍ​ຈະ​ເລົ່າ​ເຖິງ​ສິ່ງ​ຍິ່ງ​ໃຫຍ່​ອັ​ສະ​ຈັນ​ທັງ​ຫມົດ​ຂອງ​ພຣະອົງ.</w:t>
      </w:r>
      <w:r>
        <w:rPr>
          <w:vertAlign w:val="superscript"/>
        </w:rPr>
        <w:t>2</w:t>
      </w:r>
      <w:r>
        <w:t>ຂ້າ​ນ້ອຍ​ຈະ​ຍິນ​ດີ​ແລະ​ຊົມ​ຊື່ນ​ໃນ​ພ​ຣະ​ອົງ; ຂ້າ​ນ້ອຍ​ຈະ​ຮ້ອງ​ເພງ​ສັນ​ຣະ​ເສີນ​ແດ່​ພ​ຣະ​ນາມຊື່​, ຂອ​ງ​ພ​ຣະ​ອົງ​ຜູ້​ສູງ​ສຸດ!</w:t>
      </w:r>
      <w:r>
        <w:rPr>
          <w:vertAlign w:val="superscript"/>
        </w:rPr>
        <w:t>3</w:t>
      </w:r>
      <w:r>
        <w:t>​ເມື່ອ​ເຫລົ່າ​ສັດ​ຕຣູ​ຂອງ​ຂ້າ​ນ້ອຍ​ຫັນ​ຫລັງ​ກັບ, ພວກ​ເຂົາ​ກໍ​ລົ້ມ​ລົງ​ແລະ​ສູນ​ຫາຍ​ໄປ​ຕໍ່​ຫນ້າ​ຂອງ​ພ​ຣະ​ອົງ.</w:t>
      </w:r>
      <w:r>
        <w:rPr>
          <w:vertAlign w:val="superscript"/>
        </w:rPr>
        <w:t>4</w:t>
      </w:r>
      <w:r>
        <w:t>ເພາະ​ພ​ຣະ​ອົງ​ໄດ້​ຊົງ​ປົກ​ປ້ອງ​ຄວາມ​ຍຸ​ຕິ​ທັມ​ໃຫ້​ແກ່​ຂ້າ​ນ້ອຍ; ພ​ຣະ​ອົງ​ຊົງ​ປຣະທັບເທິງ​ບັນ​ລັງ​ຂອງ​ພ​ຣະ​ອົງ, ຊົງ​ຕັດ​ສິນ​ຢ່າງ​ຊອບ​ທັມ!</w:t>
      </w:r>
      <w:r>
        <w:rPr>
          <w:vertAlign w:val="superscript"/>
        </w:rPr>
        <w:t>5</w:t>
      </w:r>
      <w:r>
        <w:t>​ພ​ຣະ​ອົງ​ໄດ້​ຊົງ​ຕັດ​ສິນ​ຊົນ​ຊາດ​ຕ່າງໆ; ພ​ຣະ​ອົງ​ໄດ້​ຊົງ​ທຳ​ລາຍ​ຄົນ​ຊົ່ວ; ພ​ຣະ​ອົງ​ໄດ້​ຊົງ​ລົບ​ຊື່​ຂອງ​ພວກ​ເຂົາ​ອອກ​ໄປຕະ​ຫລອດ ແລະ​ເປັນ​ນິ​ຣັນ.</w:t>
      </w:r>
      <w:r>
        <w:rPr>
          <w:vertAlign w:val="superscript"/>
        </w:rPr>
        <w:t>6</w:t>
      </w:r>
      <w:r>
        <w:t>ສັດ​ຕຣູ​ກໍ​ຖືກ​ດັບ​ສູນ​ຫາຍ​ໄປ​ເມື່ອ​ພ​ຣະ​ອົງ​ຊົງ​ເອົາ​ເມືອງ​ຕ່າງໆຂອງ​ພວກ​ເຂົາ. ອາ​ນຸ​ສອນ​ທັງ​ຫມົດ​ຂອງ​ພວກ​ເຂົາ​ກໍ​ສູນ​ຫາຍ​ໄປ.</w:t>
      </w:r>
      <w:r>
        <w:rPr>
          <w:vertAlign w:val="superscript"/>
        </w:rPr>
        <w:t>7</w:t>
      </w:r>
      <w:r>
        <w:t>ແຕ່ພ​ຣະ​ຢາ​ເວ​ຊົງ​ດຳ​ຣົງ​ຢູ່​ຕະ​ຫລອດໄປ; ພ​ຣະ​ອົງ​ໄດ້​ຊົງ​ຕັ້ງ​ບັນ​ລັງ​ຂອງ​ພ​ຣະ​ອົງ​ໄວ້​ເພື່ອ​ຄວາມ​ຍຸ​ຕິ​ທັມ.</w:t>
      </w:r>
      <w:r>
        <w:rPr>
          <w:vertAlign w:val="superscript"/>
        </w:rPr>
        <w:t>8</w:t>
      </w:r>
      <w:r>
        <w:t>ພ​ຣະ​ອົງ​ຈະ​ຊົງ​ພິ​ພາກ​ສາ​ໂລກ​ດ້ວຍ​ຄວາມ​ຊອບ​ທັມ, ແລະ​ພ​ຣະ​ອົງ​ຈະ​ຊົງ​ຕັດ​ສິນ​ຊົນ​ຊາດ​ທັງ​ຫລາຍ​ດ້ວຍ​ຄວາມ​ທ່ຽງ​ທັມ.</w:t>
      </w:r>
      <w:r>
        <w:rPr>
          <w:vertAlign w:val="superscript"/>
        </w:rPr>
        <w:t>9</w:t>
      </w:r>
      <w:r>
        <w:t>​ພ​ຣະ​ຢາ​ເວ​ຈະ​ຊົງ​ເປັນ​ທີ່​ກຳ​ບັງ​ອັນ​ເຂັ້ມ​ແຂງ​ແກ່​ຄົນ​ທີ່​ຖືກ​ກົດ​ຂີ່ຂົມ​ເຫັງ, ຊົງ​ເປັນ​ທີ່​ກຳ​ບັງ​ອັນ​ເຂັ້ມ​ແຂງ​ໃນ​ຍາມ​ລຳ​ບາກ.</w:t>
      </w:r>
      <w:r>
        <w:rPr>
          <w:vertAlign w:val="superscript"/>
        </w:rPr>
        <w:t>10</w:t>
      </w:r>
      <w:r>
        <w:t>ບັນ​ດາ​ຜູ້​ທີ່​ຮູ້​ຈັກ​ພ​ຣະ​ນາມຊື່​ຂອງ​ພ​ຣ​ະ​ອົງ​ກໍ​ໄວ້​ວາງ​ໃຈ​ໃນ​ພ​ຣະ​ອົງ, ຂ້າ​ແຕ່​ພ​ຣະ​ຢາ​ເວ, ເພາະ​ພ​ຣະ​ອົງ​ບໍ່​ຊົງ​ຖິ້ມ​ບັນ​ດາ​ຜູ້​ທີ່​ສະ​ແຫວງ​ຫາ​ພຣະ​ອົງ.</w:t>
      </w:r>
      <w:r>
        <w:rPr>
          <w:vertAlign w:val="superscript"/>
        </w:rPr>
        <w:t>11</w:t>
      </w:r>
      <w:r>
        <w:t>​ຈົ່ງ​ຮ້ອງ​ເພງ​ສັນ​ຣະ​ເສີນ​ແດ່​ພ​ຣະ​ຢາ​ເວ, ຜູ້​ຊົງ​ຄອບ​ຄອງ​ໃນ​ຊີ​ໂອນ;​ຈົ່ງ​ບອກ​ຊົນ​ຊາດ​ທັງ​ຫລາຍ​ເຖິງ​ສິ່ງ​ທີ່​ພ​ຣະ​ອົງ​ໄດ້​ເຮັດ.</w:t>
      </w:r>
      <w:r>
        <w:rPr>
          <w:vertAlign w:val="superscript"/>
        </w:rPr>
        <w:t>12</w:t>
      </w:r>
      <w:r>
        <w:t>ເພາະ​ວ່າ ​ພ​ຣະ​ເຈົ້າ​ຜູ້​ຊົງ​ແກ້​ແຄ້ນ​ແທນ​ການ​ຫລັ່ງ​ເລືອດ​ບໍ່​ລືມ​ໄລ; ພ​ຣະ​ອົງ​ບໍ່​ຊົງ​ລືມ​ສຽງ​ຮ້ອງໄຫ້​ຂອງ​ຜູ້​ຖືກ​ຂົ່ມເຫັງ.</w:t>
      </w:r>
      <w:r>
        <w:rPr>
          <w:vertAlign w:val="superscript"/>
        </w:rPr>
        <w:t>13</w:t>
      </w:r>
      <w:r>
        <w:t>ຂໍ​ຊົງ​ໂຜດ​ເມດ​ຕາ​ແກ່​ຂ້າ​ນ້ອຍ, ພ​ຣະ​ຢາ​ເວ; ຂໍ​ຊົງ​ແນມ​​ເບິ່ງ​ການ​ທີ່​ຂ້າ​ນ້ອຍ​ຖືກ​ຂົ່ມເຫັງ​ຈາກ​ຜູ້​ທີ່​ກຽດ​ຊັງ​ຂ້າ​ນ້ອຍ, ພ​ຣະ​ອົງ​ຊົງ​ເປັນ​ຜູ້​ທີ່​ສາ​ມາດ​ຊ່ວຍ​ຂ້າ​ນ້ອຍ​ອອກ​ຈາກ​ປະ​ຕູ​ແຫ່ງ​ຄວາມ​ຕາຍ​ໄດ​້.</w:t>
      </w:r>
      <w:r>
        <w:rPr>
          <w:vertAlign w:val="superscript"/>
        </w:rPr>
        <w:t>14</w:t>
      </w:r>
      <w:r>
        <w:t>ໂອ້, ເພື່ອ​ຂ້າ​ນ້​ອຍ​ຈະ​ກ່າວ​ຮ້ອງ​ຄຳ​ສັນ​ຣະ​ເສີນ​ທັງ​ປວງ​ຂອງ​ພ​ຣະ​ອົງ. ໃນ​ປະ​ຕູ​ແຫ່ງ​ລູກ​ສາວ​ຊີ​ໂອນ ຂ້າ​ພ​ຣະ​ອົງ​ຈະ​ຊື່ນ​ຊົມ​ຍິນ​ດີ​ໃນ​ຄວາມ​ລອດ​ຂອງ​ພ​ຣະ​ອົງ!</w:t>
      </w:r>
      <w:r>
        <w:rPr>
          <w:vertAlign w:val="superscript"/>
        </w:rPr>
        <w:t>15</w:t>
      </w:r>
      <w:r>
        <w:t>​ຊົນ​ຊາດ​ທັງ​ຫລາຍ​ໄດ້​ຈົມ​ລົງ​ໄປ​ໃນ​ຂຸມ​ທີ່​ພວກ​ເຂົາ​ໄດ້​ຂຸດ​ໄວ້; ຕີ​ນຂອງ​ພວກ​ເຂົາ​ຕິດ​ຕາ​ຂ່າຍ​ທີ່​ພວກ​ເຂົາ​ໄດ້​ຫ້າງ​ເອົາໄວ້.</w:t>
      </w:r>
      <w:r>
        <w:rPr>
          <w:vertAlign w:val="superscript"/>
        </w:rPr>
        <w:t>16</w:t>
      </w:r>
      <w:r>
        <w:t>ພ​ຣະ​ຢາ​ເວ​ໄດ້​ຊົງ​ສຳ​ແດງ​ພ​ຣະ​ອົງ​ເອງ​ໃຫ້​ເປັນ​ທີ່​ຮູ້​ຈັກ; ພ​ຣະ​ອົງ​ໄດ້​ຊົງ​ພິ​ພາກ​ສາ; ຄົນ​ຊົ່ວ​ໄດ້​ຕິດ​ກັບ​ດັກ​ດ້ວຍ​ການ​ກະ​ທຳ​ຂອງ​ຕົນ​ເອງ. ເສລາ</w:t>
      </w:r>
      <w:r>
        <w:rPr>
          <w:vertAlign w:val="superscript"/>
        </w:rPr>
        <w:t>17</w:t>
      </w:r>
      <w:r>
        <w:t>​ບັນ​ດາ​ຄົນ​ຊົ່ວ​ຕ່າງ​ກໍ​ຫັນ​ກັບ​ແລະ​ຖືກ​ສົ່ງ​ໄປ​ຍັງ​ແດນ​ຄົນ​ຕາຍ, ນີ້​ຄື​ປາຍ​ທາງ​ຂອງ​ປະ​ຊາ​ຊົນ​ທັງ​ຫມົດ​ທີ່​ລືມ​ພ​ຣະ​ເຈົ້າ.</w:t>
      </w:r>
      <w:r>
        <w:rPr>
          <w:vertAlign w:val="superscript"/>
        </w:rPr>
        <w:t>18</w:t>
      </w:r>
      <w:r>
        <w:t>ເພາະ​ຄົນ​ຂັດ​ສົນ​ຈະ​ບໍ່​ຖືກ​ລືມ​ຢູ່​ສະ​ເຫມີ​ໄປ, ແລະ​ຄວາມ​ຫວັງ​ຂອງ​ຄົນ​ທີ່​ຖືກ​​​ຂົ່ມເຫັງຈະ​ບໍ່​ສູນ​ຫາຍ​​ຕະ​ຫລອດໄປເປັນນິດ.</w:t>
      </w:r>
      <w:r>
        <w:rPr>
          <w:vertAlign w:val="superscript"/>
        </w:rPr>
        <w:t>19</w:t>
      </w:r>
      <w:r>
        <w:t>​ຂໍ​ຊົງ​ລຸກ​ຂຶ້ນ, ພ​ຣະ​ຢາ​ເວ; ຢ່າໃຫ້​ມະ​ນຸດ​ມີ​ຊັຍ​ເຫນືອ​ພ​ຣະ​ອົງ​ໄດ້; ຂໍ​ໃຫ້​ຊົນ​ຊາດ​ຕ່າງໆ ຖືກ​ພິ​ພາ​ກ​ສາ​ໃນ​ສາຍ​ຕາ​ຂອງ​ພ​ຣະ​ອົງ.</w:t>
      </w:r>
      <w:r>
        <w:rPr>
          <w:vertAlign w:val="superscript"/>
        </w:rPr>
        <w:t>20</w:t>
      </w:r>
      <w:r>
        <w:t>ຂໍ​ຊົງ​ເຮັດ​ໃຫ້​ພວກ​ເຂົາ​ຢ້ານກົວ, ພ​ຣະ​ຢາ​ເວ; ໃຫ້​ຊົນ​ຊາດ​ທັງ​ຫລາຍ​ໄດ້​ຮູ້​ວ່າ​ເຂົາ​ເປັນ​ພຽງ​ແຕ່​ມະ​ນຸດ​ເທົ່າ​ນັ້ນ.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ເປັນ​ຫຍັງ, ຂ້າ​ແດ່​ພ​ຣະ​ຢາ​ເວ, ເຫດ​ໃດ​ພ​ຣະ​ອົງ​ປຣະທັບ​ຢູ່​ຫ່າງ​ໄກ? ເຫດ​ໃດພຣະອົງ​ຊົງ​ຫລົບ​ຊ່ອນ​ພ​ຣະ​ອົງ​ເສຍໃນ​ຍາມ​ລຳ​ບາກ?</w:t>
      </w:r>
      <w:r>
        <w:rPr>
          <w:vertAlign w:val="superscript"/>
        </w:rPr>
        <w:t>2</w:t>
      </w:r>
      <w:r>
        <w:t>ເພາະ​ຄວາມ​ຍິ່ງ​ຍະ​ໂສ​ຂອງ​ພວກ​ເຂົາ, ພວກ​ຄົນ​ຊົ່ວ​ໄດ້​ໄລ່​ຕາມ​ຄົນ​ທີ່​ຖືກ​ຂົ່ມ​ເຫັງ; ແຕ່​ຂໍ​ຊົງ​ໂຜດ​ໃຫ້​ຄົນ​ຊົ່ວ​ ຕິດ​ກັບ​ດັກ​ແຜນ​ຮ້າຍ ​ທີ່​ພວກ​ເຂົາ​ໄດ້​ວາງ​ໄວ້.</w:t>
      </w:r>
      <w:r>
        <w:rPr>
          <w:vertAlign w:val="superscript"/>
        </w:rPr>
        <w:t>3</w:t>
      </w:r>
      <w:r>
        <w:t>ເພາະ​ຄົນ​ຊົ່ວ​ໂອ້ອວດຄວາມ​ປຣາ​ຖນາ​ເລິກ​ໆໃນ​ໃຈ​ຂອງ​ເຂົາ; ເຂົາ​ໃຫ້​ພອນ​ແກ່​ຄົນ​ໂລບ​ແລະ​ດູ​ຫມິ່ນ​ພ​ຣະ​ຢາ​ເວ.</w:t>
      </w:r>
      <w:r>
        <w:rPr>
          <w:vertAlign w:val="superscript"/>
        </w:rPr>
        <w:t>4</w:t>
      </w:r>
      <w:r>
        <w:t>ຄົນ​ຊົ່ວ​ກໍ​ເຊີດ​ຫນ້າ; ເຂົາ​ບໍ່​ໄດ້​ສະ​ແຫວງ​ຫາ​ພ​ຣະ​ເຈົ້າ. ເຂົາ​ບໍ່​ເຄີຍ​ຄິດ​ເຖິງ​ພ​ຣະ​ເຈົ້າ ​ເພາະ​ເຂົາ​ບໍ່​ສົນ​ໃຈ​ກ່ຽວ​ກັບ​ພ​ຣະ​ອົງ​ເລີຍ.</w:t>
      </w:r>
      <w:r>
        <w:rPr>
          <w:vertAlign w:val="superscript"/>
        </w:rPr>
        <w:t>5</w:t>
      </w:r>
      <w:r>
        <w:t>ເຂົາ​ກໍ​ຫມັ້ນ​ຄົງ​ຢູ່​ຕະ​ຫລອດ​ເວ​ລາ, ແຕ່​ກົດ​ເກນ​ອັນ​ຊອບ​ທັມ​ຂອງ​ພ​ຣະ​ອົງ​ກໍ​ສູງ​ເກີນ​ໄປ​ສຳ​ຫລັບ​ເຂົາ; ເຂົາ​ກ່າວ​ຄວາມຮ້າຍ​ໃສ່​ສັດ​ຕຣູ​ທັງ​ຫມົດ​ຂອງ​ເຂົາ.</w:t>
      </w:r>
      <w:r>
        <w:rPr>
          <w:vertAlign w:val="superscript"/>
        </w:rPr>
        <w:t>6</w:t>
      </w:r>
      <w:r>
        <w:t>​ເຂົາ​ຄິດ​ໃນ​ໃຈ​ວ່າ,"ເຮົາ​ຈະ​ບໍ່​​ພາດ​ທ່າເສຍທີ; ເຮົາ​ຈະ​ບໍ່​ພົບ​ຄວາມ​ເດືອດ​ຮ້ອນ​ໃນຕະຫລອດທຸກຊົ່ວເຊື້ອຊາດ."</w:t>
      </w:r>
      <w:r>
        <w:rPr>
          <w:vertAlign w:val="superscript"/>
        </w:rPr>
        <w:t>7</w:t>
      </w:r>
      <w:r>
        <w:t>ປາກ​ຂອງ​ເຂົາ​ເຕັມ​ໄປ​ດ້ວຍ​ຄຳ​ສາບ​ແຊ່ງ​ແລະ​ຄຳ​ຫລອກ​ລວງ, ຄຳ​ໃສ່ຮ້າຍ; ລິ້ນ​ຂອງ​ເຂົາ​ຊົ່ວ​ຮ້າຍ​ແລະ​ທຳ​ລາຍ.</w:t>
      </w:r>
      <w:r>
        <w:rPr>
          <w:vertAlign w:val="superscript"/>
        </w:rPr>
        <w:t>8</w:t>
      </w:r>
      <w:r>
        <w:t>​ເຂົາ​ຜົກຈອບ​ລໍ​ຖ້າ​ຢູ່​ໃກ້​ຫມູ່​ບ້ານ​ທັງ​ຫລາຍ; ເຂົາ​ລັກ​ຂ້າ​ຄົນ​ບໍ​ຣິສຸດ​ໃນ​ທີ່​ລັບ; ຕາ​ຂອງ​ເຂົາ​ເບິ່ງ​ຫາ​ເຫຍື່ອ​ບໍ່ມີ​ທີ່​ເພິ່ງ.</w:t>
      </w:r>
      <w:r>
        <w:rPr>
          <w:vertAlign w:val="superscript"/>
        </w:rPr>
        <w:t>9</w:t>
      </w:r>
      <w:r>
        <w:t>ເຂົາ​ຈອບໃນ​ທີ່​ລັບ​ເຫມືອນ​ສິງ​ຖ້າຄຸບໃນ​ທີ່​ກຳ​ບັງ; ເຂົາ​ນອນ​ຖ້າ​ເພື່ອ​ຄອຍ​ຈັບ​ຄົນ​ທີ່​ຖືກ​ຂົ່ມ​ເຫັງ, ເມື່ອ​ເຂົາ​ຖືກ​ດຶງ​ເຂົ້າ​ມາ​ຕິດ​ຕາ​ຂ່າຍ​ຂອງ​ເຂົາ.</w:t>
      </w:r>
      <w:r>
        <w:rPr>
          <w:vertAlign w:val="superscript"/>
        </w:rPr>
        <w:t>10</w:t>
      </w:r>
      <w:r>
        <w:t>ເຫຍື່ອຂອງ​ເຂົ​າ​ຖືກ​ຂະ​ຢ້ຳ​ແລະ​ຖືກ​ທຸບ​ຕີ; ພວກ​ເຂົາ​ລົ້ມ​ລົງ​ໃນ​ຕາ​ຂ່າຍ​ທີ່​ຫນຽວ​ແຫນ້ນ​ຂອງ​ເຂົາ.</w:t>
      </w:r>
      <w:r>
        <w:rPr>
          <w:vertAlign w:val="superscript"/>
        </w:rPr>
        <w:t>11</w:t>
      </w:r>
      <w:r>
        <w:t>​ເຂົາ​ຄິດ​ໃນ​ໃຈ​ຂອງ​ເຂົາ​ວ່າ, "ພ​ຣະ​ເຈົ້າ​ໄດ້​ຊົງ​ລືມ​ໄປ​ແລ້ວ; ພ​ຣະ​ອົງ​ຊົງ​ປິດ​ຕາ​ຂອງ​ພ​ຣະ​ອົງເສຍ; ພ​ຣະ​ອົງ​ຈະ​ບໍ່​ຊົງ​ສົນ​ໃຈ​ທີ່​ຈະ​ເບິ່ງ​ເລີຍ."</w:t>
      </w:r>
      <w:r>
        <w:rPr>
          <w:vertAlign w:val="superscript"/>
        </w:rPr>
        <w:t>12</w:t>
      </w:r>
      <w:r>
        <w:t>ຂໍ​ຊົງ​ລຸກ​ຂຶ້ນ, ພ​ຣະ​ຢາ​ເວ! ຂໍ​ຊົງ​ຍົກ​ມື​ຂອງຂ້າ​ພະ​ເຈົ້າ, ຂ້າ​ແດ່​ພ​ຣະ​ເຈົ້າ! ຂໍ​ຊົງ​ຢ່າ​ລືມ​ຄົນ​ທີ່​ຖືກ​ຂົ່ມ​ເຫັງ.</w:t>
      </w:r>
      <w:r>
        <w:rPr>
          <w:vertAlign w:val="superscript"/>
        </w:rPr>
        <w:t>13</w:t>
      </w:r>
      <w:r>
        <w:t>​ເຫດ​ໃດ​ຄົນ​ຊົ່ວ​ປະ​ຕິ​ເສດ​ພ​ຣະ​ເຈົ້າ​ ແລະ​ຄິດ​ໃນ​ໃຈ​ຂອງ​ເຂົາ​ວ່າ, "ພ​ຣະ​ອົງ​ຈະ​ບໍ່​ຊົງ​ຖື​ໂທດ​ເຮົາ​ບໍ"?</w:t>
      </w:r>
      <w:r>
        <w:rPr>
          <w:vertAlign w:val="superscript"/>
        </w:rPr>
        <w:t>14</w:t>
      </w:r>
      <w:r>
        <w:t>ພ​ຣະ​ອົງ​ໄດ້​ຊົງ​ເຫັນ​ແລ້ວ, ເພາະ ​ພ​ຣະ​ອົງ​ຊົງ​ແນມ​ເຫັນ​ຜູ້​ທີ່​ເດືອດ​ຮ້ອນ​ແລະທົນ​ທຸກ​ຢູ່​ສະ​ເຫມີ. ຄົນ​ຂາດ​ທີ່​ເພິ່ງມອບ​ຕົວ​ໄວ້​ກັບ​ພ​ຣະ​ອົງ; ພ​ຣະ​ອົງ​ຊົງ​ຊ່ວຍ​ເຫລືອລູກ​ກຳ​ພ້າ.</w:t>
      </w:r>
      <w:r>
        <w:rPr>
          <w:vertAlign w:val="superscript"/>
        </w:rPr>
        <w:t>15</w:t>
      </w:r>
      <w:r>
        <w:t>ຂໍຊົງຫັກແຂນຂອງຄົນຊົ່ວຮ້າຍ. ແລະຊົງ​ໃຫ້​ເຂົາ​ໄດ້​ຮັບ​ຜົນ​ກັມ​ຊົ່ວ​ຂອງ​ເຂົາ ຊຶ່ງ​ເຂົາ​ຄິດ​ວ່າ​ພ​ຣະ​ອົງ​ບໍ່​ມີ​ທາງ​ຮູ້.</w:t>
      </w:r>
      <w:r>
        <w:rPr>
          <w:vertAlign w:val="superscript"/>
        </w:rPr>
        <w:t>16</w:t>
      </w:r>
      <w:r>
        <w:t>ພ​ຣະ​ຢາ​ເວ​ຊົງ​ເປັນ​ພຣະມະຫາກະ​ສັດ​ສືບໄປ; ຊົນ​ຊາດ​ຕ່າງໆ ຖືກ​ໄລ່ອອກ​ຈາກ​ແຜ່ນ​ດິນ​ຂອງ ​ພ​ຣະ​ອົງ.</w:t>
      </w:r>
      <w:r>
        <w:rPr>
          <w:vertAlign w:val="superscript"/>
        </w:rPr>
        <w:t>17</w:t>
      </w:r>
      <w:r>
        <w:t>ຂ້າແດ່ພຣະຢາເວ, ພ​ຣະ​ອົງ​ຊົງ​ໄດ້​ຍິນ​ຄວາມ​ຕ້ອງ​ການ​ ຂອງ​ຄົນ​ທີ່​ຖືກ​ຂົ່ມ​ເຫັງ; ພ​ຣະ​ອົງ​ຊົງ​ປຣະ​ທານ​ກຳ​ລັງ​ໃຈ​ແກ່​ພວກ​ເຂົາ, ພ​ຣະ​ອົງ​ຊົງ​ຟັງ​ຄຳ​ອະທິຖານ​ຂອງ​ພວກ​ເຂົາ;</w:t>
      </w:r>
      <w:r>
        <w:rPr>
          <w:vertAlign w:val="superscript"/>
        </w:rPr>
        <w:t>18</w:t>
      </w:r>
      <w:r>
        <w:t>ພ​ຣະ​ອົງ​ຊົງ​ປ້​ອງ​ກັນ​ລູກ​ກຳ​ພ້າ​ ແລະ​ຄົນ​ທີ່​ຖືກ​ຂົ່ມ​ເຫັງ ເພື່ອ​ທີ່​ມະ​ນຸດ​ຄົນ​ໃດ​ເທິງ​ໂລກ​ຈະ​ບໍ່​ເຮັດ​ໃຫ້​ເຂົາ​ຢ້ານ​ກົວໄດ້​ອີກ​ຕໍ່​ໄປ.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t>ສຳ​ຫລັບ​ນັກ​ດ​ົນ​ຕຣີ. ບົດ​ເພງ​ສັນ​ຣະ​ເສີນ​ຂອງ​ດາ​ວິດ.</w:t>
      </w:r>
      <w:r>
        <w:rPr>
          <w:vertAlign w:val="superscript"/>
        </w:rPr>
        <w:t>1</w:t>
      </w:r>
      <w:r>
        <w:t>ຂ້າ​ນ້ອຍ​ລີ້​ພັຍ​ໃນ​ພ​ຣະ​ຢາ​ເວ; ທ່ານ​ຈະ​ເວົ້າ​ກັບ​ຂ້າ​ນ້ອຍ​ເຊັ່ນ​ນີ້​ ຫລື​ວ່າ "ຈົ່ງ​ຫນີ​ໄປ​ທີ່​ພູ​ເຂົາ​ ເຫມືອນ​ກັບ​ນົກ"?</w:t>
      </w:r>
      <w:r>
        <w:rPr>
          <w:vertAlign w:val="superscript"/>
        </w:rPr>
        <w:t>2</w:t>
      </w:r>
      <w:r>
        <w:t>ເພາະ​ເບິ່ງ​ເຖີດ! ຄົນ​ຊົ່ວ​ກົ່ງ​ຄັນ​ທະ​ນູ​ຂອງ​ພວກ​ເຂົາ. ພວກ​ເຂົາ​ເອົ​າ​ລູກ​ທະ​ນູ​ພາດ​ໄວ້​ທີ່​ສາຍ​ແລ້ວ ພ້ອມ​ທີ່​ຈະ​ຍິງ​ໄປ​ໃນ​ຄວາມ​ມືດ​ໃຫ້​ຖືກ​ທີ່​ໃຈ​ຄົນ​ທ່ຽງ​ທັມ.</w:t>
      </w:r>
      <w:r>
        <w:rPr>
          <w:vertAlign w:val="superscript"/>
        </w:rPr>
        <w:t>3</w:t>
      </w:r>
      <w:r>
        <w:t>​ເພາະ​ຖ້າ​ຮາກ​ຖານ​ຖືກ​ທຳ​ລາຍ​ໄປ​ເສຍແລ້ວ, ຄົນ​ຊອບ​ທັມ​ຈະ​ເຮັດ​ຫຍັງ​ໄດ້?</w:t>
      </w:r>
      <w:r>
        <w:rPr>
          <w:vertAlign w:val="superscript"/>
        </w:rPr>
        <w:t>4</w:t>
      </w:r>
      <w:r>
        <w:t>ພ​ຣະ​ຢາ​ເວ​ ຊົງ​ສະ​ຖິດ​ໃນ​ພ​ຣະ​ວິ​ຫານ​ອັນ​ບໍຣິສຸດ​, ຂອງ​ພ​ຣະ​ອົງ ​ສາຍ​ຕາ​ຂອງ​ພ​ຣະ​ອົງ​ຊົງ​ເຝົ້າ​ເບິ່ງ. ສາຍ​ຕາ​ຂອງ​ພ​ຣະ​ອົງ​ຊົງ​ທົດ​ສອບ​ລູກ​ຫລານ​ຂອງ​ມະ​ນຸດ.</w:t>
      </w:r>
      <w:r>
        <w:rPr>
          <w:vertAlign w:val="superscript"/>
        </w:rPr>
        <w:t>5</w:t>
      </w:r>
      <w:r>
        <w:t>​ພ​ຣະ​ຢາ​ເວ​ ຊົງ​ທົດ​ສອບ​ທັງ​ຄົນ​ຊອບ​ທັມ​ແລະ​ຄົນ​ຊົ່ວ, ແຕ່​ພ​ຣະ​ອົງ​ຊົງ​ກຽດ​ຊັງ​ຜູ້​ທີ່​ຮັກ​ການ​ກະ​ທຳ​ຮຸນ​ແຮງ.</w:t>
      </w:r>
      <w:r>
        <w:rPr>
          <w:vertAlign w:val="superscript"/>
        </w:rPr>
        <w:t>6</w:t>
      </w:r>
      <w:r>
        <w:t>ພ​ຣະ​ອົງ​ຊົງ​ເທ​ຖ່ານ​ທີ່​ລຸກ​ໄຫມ້​ແລະ​ໄຟ​ກຳມະຖັນລົງ​ເທິງຄົ​ນ​ຊົ່ວ​ຮ້າຍ; ລົມ​ຮ້ອນ​ທີ່​ເຜົາ​ໄຫມ້ຈະ​ເປັນ​ສ່ວນ​ແບ່ງ​ຈາກ​ຖ້ວຍ​ຂອງ​ພ​ຣະ​ອົງ​ໃຫ້​ແກ່​ພວກ​ເຂົາ!</w:t>
      </w:r>
      <w:r>
        <w:rPr>
          <w:vertAlign w:val="superscript"/>
        </w:rPr>
        <w:t>7</w:t>
      </w:r>
      <w:r>
        <w:t>ເພາະ​ພ​ຣະ​ຢາ​ເວ​ຊົງ​ຊອບ​ທັມ, ແລະ​ພ​ຣະ​ອົງ​ຊົງ​ຮັກ​ຄວາມ​ຊອບ​ທັມ; ຄົນ​ສັດຊື່ຈະ​ຢູ່ຊ້ອງຫນ້າຂອງ​ພ​ຣະ​ອົງ.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ສຳ​ຫລັບ​ນັກ​ດົນ​ຕຣີ;​ ຕັ້ງ​ເປັນ​ສີ​ມີ​ນິດ. ບົດ​ເພງ​ສັນ​ຣະ​ເສີນ​ຂອງ​ດາ​ວິດ. ​ ຂ້າ​ແດ່​ພ​ຣະ​ຢາ​ເວ, ຂໍ​ຊົງ​ໂຜດ​ຊ່ວຍ​ດ້ວຍ​ເຖີດ; ເພາະ​ຄົນ​ດີ​ໄດ້​ຫາຍ​ໄປ​ຫມົດ ຄົນ​ທີ່​ຊື່​ສັດ​ໄດ້​ສູນ​ຫາຍ​ໄປ.</w:t>
      </w:r>
      <w:r>
        <w:rPr>
          <w:vertAlign w:val="superscript"/>
        </w:rPr>
        <w:t>2</w:t>
      </w:r>
      <w:r>
        <w:t>​ທຸກ​ຄົນ​ເວົ້າ​​ຄຳ​ຕົວະ​ກັບ​ເພື່ອນ​ບ້ານ; ທຸກ​ຄົນ​ເວົ້າ​ດ້ວຍ​ລິ້ນ​ປະ​ຈົບ​ປະ​ແຈງ​ ແລະ​ດ້ວຍ​ສອງ​ໃຈ.</w:t>
      </w:r>
      <w:r>
        <w:rPr>
          <w:vertAlign w:val="superscript"/>
        </w:rPr>
        <w:t>3</w:t>
      </w:r>
      <w:r>
        <w:t>ຂ້າ​ແດ່​ພ​ຣະຢາ​ເວ, ​ຂໍ​ຊົງ​ຕັດ​ປາກ​ທີ່​ປະ​ຈົບ​ປະ​ແຈງ​ອອກ​ໃຫ້​ຫມົດ, ແລະ​ທຸກ​ລິ້ນ​ທີ່​ໂອ້ອວດ​ໃນ​ເລື່ອງ​ໃຫຍ່​ໂຕ​ດ້ວຍ.</w:t>
      </w:r>
      <w:r>
        <w:rPr>
          <w:vertAlign w:val="superscript"/>
        </w:rPr>
        <w:t>4</w:t>
      </w:r>
      <w:r>
        <w:t>ຄົນ​ພວກ​ນີ້​ຄື​ບັນ​ດາ​ຄົນ​ທີ່​ພາ​ກັນ​ເວົ້າ​ວ່າ, "ເຮົາ​ຈະ​ຊະ​ນະ​ໄດ້​ດ້ວຍ​ລິ້ນ​ຂອງ​ເຮົາ. ເມື່ອ​ປາກ​ຂອງ​ເຮົາ​ເວົ້າ, ໃຜ​ຈະ​ເປັນ​ນາຍ​ເຫນືອ​ພວກ​ເຮົາ​ໄດ້?</w:t>
      </w:r>
      <w:r>
        <w:rPr>
          <w:vertAlign w:val="superscript"/>
        </w:rPr>
        <w:t>5</w:t>
      </w:r>
      <w:r>
        <w:t>​"ເພາະ​ຄົນ​ຍາກ​ຈົນຖືກ​ທຳ​ຮ້າຍ​ຢ່າງ​ຮຸນ​ແຮງ, ເພາະ​ສຽງ​ຄວນຄາງ​ຂອງ​ຄົນ​ຂັດ​ສົນ, ຈຶ່ງ​ຈະ​ລຸກ​ຂຶ້ນ, ພ​ຣະ​ຢາ​ເວ​ກ່າວ​ວ່າ. "ຂ້ອຍຈະ​ຈັດ​ທີ່​​ໃຫ້ປອດ​ພັຍ​ໄວ້​ໃຫ້​ຕາມ​ທີ່​ພວກ​ເຂົາ​ປຣາຖນາ."</w:t>
      </w:r>
      <w:r>
        <w:rPr>
          <w:vertAlign w:val="superscript"/>
        </w:rPr>
        <w:t>6</w:t>
      </w:r>
      <w:r>
        <w:t>ພຣະ​ສັນຍາຂອງ​ພ​ຣະ​ຢາ​ເວ​ເປັນ​ພ​ຣະ​ສັນ​ຍາບໍຣິ​ສຸດ, ເປັນ​ດັ່ງ​ເຊັ່​ນ​ເງິນ​ບໍ​ຣິສຸດ​ໃນ​ເຕົາ​ຫ​ລອມ​ແຫ່ງ​ແຜ່ນ​ດິນ​ໂລກ, ຊຶ່ງ​ຖືກ​​ຫ​ລອມເຖິງ​ເຈັດ​ຄັ້ງ.</w:t>
      </w:r>
      <w:r>
        <w:rPr>
          <w:vertAlign w:val="superscript"/>
        </w:rPr>
        <w:t>7</w:t>
      </w:r>
      <w:r>
        <w:t>ພ​ຣະ​ອົງ​ຊົງ​ເປັນ​ພ​ຣະ​ຢາ​ເວ! ພ​ຣະ​ອົງ​ຊົງ​ປ້ອງ​ກັນ​ພວກ​ເຂົາ​ໄວ້. ພ​ຣະ​ອົງ​ຊົງ​ຮັກ​ສາ​ຄົນສັດຊື່ໄວ້​ຕະ​ຫລອດ​ໄປຈາກ​ຄົນ​ໃນ​ຊົ່ວ​ອາ​ຍຸ​ທີ່​ຊົ່ວ​ຮ້າຍ​ນີ້.</w:t>
      </w:r>
      <w:r>
        <w:rPr>
          <w:vertAlign w:val="superscript"/>
        </w:rPr>
        <w:t>8</w:t>
      </w:r>
      <w:r>
        <w:t>ຄົນ​ຊົ່ວ​ກໍ​ຢູ່​ທຸກ​ຫົນ​ທຸກ​ແຫ່ງ ໃນ​ຂະ​ນະ​ທີ່​ຄວາມ​ຊົ່ວ​ຮ້າຍ​ໄດ້​ຮັບ​ການ​ຍົກ​ຍ້ອງ​ໃນ​ທ່າມ​ກາງ​ບັນ​ດາ​ລູກ​ຫລານ​ຂອງ​ມະ​ນຸດ.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ສຳ​ຫລັບ​ນັກ​ດ​ົນ​ຕຣີ. ບົດ​ເພງ​ສັນ​ຣະ​ເສີນ​ຂອງດ​າວິດ. ອີກ​ດົນ​ປານ​ໃດ, ​ຂ້າ​ແດ່​ພ​ຣະ​ຢາ​ເວ,​ ພຣະ​ອົງ​ຈະ​ຊົງ​ລືມຂ້າ​ນ້ອຍ? ອີກ​​ນານ​ປານ​ໃດ​ພ​ຣະ​ອົງ​ຈະ​ລີ້​ຫນ້າ​ຂອງ​ພ​ຣະ​ອົງ​ຈາກ​ຂ້າ​ນ້ອຍ?</w:t>
      </w:r>
      <w:r>
        <w:rPr>
          <w:vertAlign w:val="superscript"/>
        </w:rPr>
        <w:t>2</w:t>
      </w:r>
      <w:r>
        <w:t>ອີກ​​ນານ​ປານ​ໃດ​ທີ່​ຂ້າ​ນ້ອຍ​ຕ້ອງ​ກັງ​ວົນ​ແລ​ະ​ໂສກ​ເສົ້າ​ໃນ​ໃຈ​ຕະ​ຫລອດ​ທັງ​ມື້? ອີກ​​ນານ​ປານ​ໃດ​ທີ່​ສັດ​ຕຣູ​ຂອງ​ຂ້າ​ນ້ອຍ​ມີ​ຊັຍ​ເຫນືອ​ຂ້ານ້ອຍ?</w:t>
      </w:r>
      <w:r>
        <w:rPr>
          <w:vertAlign w:val="superscript"/>
        </w:rPr>
        <w:t>3</w:t>
      </w:r>
      <w:r>
        <w:t>​ຂໍ​ຊົງ​ຫລຽວ​ເບິ່ງ​ຂ້າ​ນ້ອຍ​ແລະ​ຊົງ​ຕອບ​ຂ້າ​ນ້ອຍ! ໂຜດ​ປຣະ​ທານ​ແສງ​ສະ​ຫວ່າງ​ແກ່ດວງ​ຕາ​ຂອງ​ຂ້າ​ນ້ອຍ, ຫລືຢ້ານ​ວ່າ​ຂ້າ​ນ້ອຍ​ຈະ​ຫລັບ​ໄຫລ​ຢູ່​ໃນ​ຄວາມ​ຕາຍ.</w:t>
      </w:r>
      <w:r>
        <w:rPr>
          <w:vertAlign w:val="superscript"/>
        </w:rPr>
        <w:t>4</w:t>
      </w:r>
      <w:r>
        <w:t>ຂໍ​ຢ່າ​ປ່ອຍ​ໃຫ້​ສັດ​ຕຣູ​ຂອງ​ຂ້າ​ນ້ອຍ​ກ່າວ​ວ່າ, "ເຮົາ​ໄດ້​ຊະ​ນະ​ເຂົາ​ແລ້ວ"; ເພື່ອສັດຕຣູຂອງຂ້ານ້ອຍຈະບໍ່ເວົ້າວ່າ "ເຮົາໄດ້ມີຊັຍເຫນືອສັດຕຣູຂອງເຮົາແລ້ວ" ບໍ່​ເຊັ່ນ​ນັ້ນ ສັດ​ຕຣູ​ຂອງ​ຂ້າ​ນ້ອຍ​ຈະ​ຫນຳ​ໃຈ​ເມື່ອ​ຂ້າ​ນ້ອຍ​ລົ້ມ​ລົງ.</w:t>
      </w:r>
      <w:r>
        <w:rPr>
          <w:vertAlign w:val="superscript"/>
        </w:rPr>
        <w:t>5</w:t>
      </w:r>
      <w:r>
        <w:t>​ແຕ່​ຂ້າ​ນ້ອຍ​ໄດ້​ໄວ້​ວາງ​ໃຈ​ໃນ​ຄວາມ​ຊື່​ສັດ​ແຫ່ງ​ພັນທະ​ສັນ​ຍາ​ຂອງ​ພ​ຣະ​ອົງ; ຈິດ​ໃຈ​ຂອງ​ຂ້າ​ນ້ອຍ​ຊື່ນ​ຊົມ​ຍິນ​ດີ​ໃນ​ການຊ່ອຍໃຫ້​ພົ້ນ​ຂອງ​ພ​ຣະ​ອົງ.</w:t>
      </w:r>
      <w:r>
        <w:rPr>
          <w:vertAlign w:val="superscript"/>
        </w:rPr>
        <w:t>6</w:t>
      </w:r>
      <w:r>
        <w:t>ຂ້າ​ນ້ອຍ​ຈະ​ຮ້ອງ​ເພງ​ແດ່​ພ​ຣະ​ຢາ​ເວ ເພາະ​ພ​ຣະ​ອົງ​ໄດ້​ຊົງ​ດູ​ແລ​ຂ້າ​ນ້ອຍ​ດ້ວຍ​ໃຈ​ກວ້າງ​ຂວາງ.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ສຳ​ຫລັບ​ນັກ​ດົນ​ຕຣີ. ບົດ​ເພງ​ສັນ​ຣະ​ເສີນ​ຂອງ​ດາ​ວິດ. ​ຄົນ​ໂງ່​ຄິດ​ຢູ່​ໃນ​ໃຈ​ຂອງ​ເຂົາ​ວ່າ, "ບໍ່​ມີ​ພ​ຣະ​ເຈົ້າ." ພວກ​ເຂົາ​ກໍ​​ຊົ່ວຊ້າ​ແລະ​ໄດ້​ເຮັດ​ຄວາມ​ຜິດ​ທີ່ ​ຫນ້າ​ກຽດຫນ້າຊັງ; ບໍ່​ມີ​ໃຜ​ເຮັດ​ດີ​ເລີຍ.</w:t>
      </w:r>
      <w:r>
        <w:rPr>
          <w:vertAlign w:val="superscript"/>
        </w:rPr>
        <w:t>2</w:t>
      </w:r>
      <w:r>
        <w:t>​ພ​ຣະ​ຢາ​ເວ​ຊົງ​ຫລຽວ​ເບິ່ງ​ລົງ​ມາ​ຈາກ​ສະ​ຫວັນ ​​ບັນ​ດາ​ລູກ​ຂອງ​ມະ​ນຸ​ດ​ທັງ​ຫລາຍ ເພື່ອ​ເບິ່ງວ່າ​ມີ​ໃຜ​ທີ່​ເຂົ້າ​ໃຈ​ແນ່, ມີ​ໃຜ​ທີ່​ສະ​ແຫວງ​ຫາ​ພ​ຣະ​ອົງ​ແນ່.</w:t>
      </w:r>
      <w:r>
        <w:rPr>
          <w:vertAlign w:val="superscript"/>
        </w:rPr>
        <w:t>3</w:t>
      </w:r>
      <w:r>
        <w:t>ພວກ​ເຂົາ​ທັງ​ປວງ​ຕ່າງ​ຫັນ​ຫນີ​ໄປ​ກັນ​ຫມົດ. ພວກ​ເຂົາ​ກໍຊົ່ວຊ້າ​​ລົງພ້ອມ​ກັນ, ບໍ່​ມີ​ໃຜ​ເຮັດ​ດີ, ບໍ່​ມີ​ໃຜ​ເລີຍ, ແມ່ນ​ແຕ່​ຄົນ​ດຽວ</w:t>
      </w:r>
      <w:r>
        <w:rPr>
          <w:vertAlign w:val="superscript"/>
        </w:rPr>
        <w:t>4</w:t>
      </w:r>
      <w:r>
        <w:t>​ພວກ​ເຂົາ​ບໍ່ຮູ້​ຫຍັງ​ກັນ​ເລີຍ​ບໍ, ບັນ​ດາ​ຄົນ​ທີ່​ເຮັດ​ຄວາມ​ຜິດ​ບາບ,​ ບັນ​ດາ​ຄົນ​ທີ່ກືນກິນ​ປະ​ຊາ​ກອນ​ຂອງ​ເຮົາ​ ດັ່ງ​ພວກ​ເຂົາ​ກິນ​ອາ​ຫານ, ແຕ່​ຜູ້​ທີ່​ບໍ່​ໄດ້​ພາວັນນາອະທິຖານຫາ​ພ​ຣະ​ຢາ​ເວ?</w:t>
      </w:r>
      <w:r>
        <w:rPr>
          <w:vertAlign w:val="superscript"/>
        </w:rPr>
        <w:t>5</w:t>
      </w:r>
      <w:r>
        <w:t>ພວກເຂົາຕົວສັ່ນດວ້ຍຄວາມຢ້ານ, ເພາະ​ພ​ຣະ​ເຈົ້າ​ຊົງ​ສະ​ຖິດ​ຢູ່​ກັບ ​ທີ່​ຊຸມ​ນຸມ​ຂອງ​ຄົນ​ຊອບທັມ!</w:t>
      </w:r>
      <w:r>
        <w:rPr>
          <w:vertAlign w:val="superscript"/>
        </w:rPr>
        <w:t>6</w:t>
      </w:r>
      <w:r>
        <w:t>ພວກ​ເຈົ້າ​ຕ້ອງ​ການ​ເຮັດ​ໃຫ້​ຄົນ​ຍາກ​ຈົນ​ຂາຍ​ຫນ້າ ​ແມ່ນວ່າ​ພ​ຣະ​ຢາ​ເວ​ຊົງ​ເປັນ​ທີ່​ລີ້​ພັຍ​ຂອງ​ເຂົາ.</w:t>
      </w:r>
      <w:r>
        <w:rPr>
          <w:vertAlign w:val="superscript"/>
        </w:rPr>
        <w:t>7</w:t>
      </w:r>
      <w:r>
        <w:t>​ໂອ ຄວາມ​ລອດ​ຂອງ​ອິ​ສະ​ຣາ​ເອນ​ຈະ​ມາ​ຈາກ​ຊີ​ໂອນ! ເມື່ອ​ພ​ຣະ​ຢາ​ເວ​ຊົງ​ນຳ​ປະ​ຊາ​ຊົນ​ພ​ຣະ​ອົງ​ກັບ​ຈາກ​ການ​ເປັນ​ນັກ​ໂທດ, ແລ້ວ​ຢາ​ໂຄບ​ກໍ​ຈະຊື່ນຊົມ​ຍິນ​ດີ​ແລະ​ອິ​ສະ​ຣາ​ເອນ​ຈະ​ຍິນ​ດີ!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ບົດ​ເພງ​ສັນ​ຣະເ​ສີນ​ຂອງ​ດາ​ວິດ. ​ຂ້າ​ແດ່​ພ​ຣະ​ຢາ​ເວ ຜູ້​ໃດ​ຈະ​ອາ​ສັຍ​ຢູ່​ໃນ​ພ​ຣະ​ວິ​ຫານ​ຂອງ​ພ​ຣະ​ອົງ​ໄດ​້? ຜູ້​ໃດ​ຈະ​ອາ​ສັຍ​ຢູ່​ເທິງ​ເນີນ​ພູ​ເຂົາ​ອັບໍ​ໍຣິ​ສຸດ​ຂອງ​ພ​ຣະ​ອົງ​ໄດ້?</w:t>
      </w:r>
      <w:r>
        <w:rPr>
          <w:vertAlign w:val="superscript"/>
        </w:rPr>
        <w:t>2</w:t>
      </w:r>
      <w:r>
        <w:t>ຄື​ຜູ້​ທີ່​ດຳ​ເນີນ​ຊີ​ວິດ​ຢ່າງ​ສັດຊື່ ເຮັດ​ສິ່ງ​ທີ່​ຖືກ​ຕ້ອງ​ແລະ​ເວົ້າ​ຄວາມ​ຈິງ​ຈາກ​ໃຈ​ຂອງ​ເຂົາ.</w:t>
      </w:r>
      <w:r>
        <w:rPr>
          <w:vertAlign w:val="superscript"/>
        </w:rPr>
        <w:t>3</w:t>
      </w:r>
      <w:r>
        <w:t>​ເຂົາ​ບໍ່​ໃສ່ຮ້າຍ​ຄົນ​ອື່ນ​ດ້ວຍ​ລີ້ນ​ຂອງ​ເຂົາ, ເຂົາ​ບໍ່​ທຳ​ຮ້າຍ​ຄົນ​ອື່ນ ແລະ​ເຂົາ​ບໍ່​ດູ​ຫມິ່ນ​ເພື່ອນ​ບ້ານ​ຂອງ​ເຂົາ.</w:t>
      </w:r>
      <w:r>
        <w:rPr>
          <w:vertAlign w:val="superscript"/>
        </w:rPr>
        <w:t>4</w:t>
      </w:r>
      <w:r>
        <w:t>ຄົນທີ່ບໍ່ມີຄ່າເປັນທີ່ດູຖູກໃນສາຍຕາຂອງເຂົາ, ແຕ່​ເຂົາ​ໃຫ້​ກຽຕ​ແກ່​ບັນ​ດາ​ຄົນ​ທີ່​ຍຳ​ເກງ​ພ​ຣະ​ຢາ​ເວ. ເຂົາ​ສາ​ບານ​ໂດຍຍອມ​ໃຫ້​ຕົນ​ເອງ​ເສຍ​ປຽບ​ແລະ​ບໍ່​ກັບ​ຄຳ​ສັນ​ຍາ​ທັງ​ຫລາຍ​ຂອງ​ເຂົາ.</w:t>
      </w:r>
      <w:r>
        <w:rPr>
          <w:vertAlign w:val="superscript"/>
        </w:rPr>
        <w:t>5</w:t>
      </w:r>
      <w:r>
        <w:t>ເຂົາ​ບໍ່​ຄິດດອກ​ເບ້ຍ​ເມື່ອ​ເຂົາ​ໃຫ້​ຍືມ​ເງິນ. ເຂົາ​ບໍ່​ຮັບ​ສິນ​ບົນ​ ເພື່ອ​ເປັນ​ພະ​ຍານ​ໃສ່​ຮ້າຍ​ຜູ້​ບໍ​ຣິ​ສຸດ. ຜູ້​ທີ່​ເຮັດ​ສິ່ງ​ເຫລົ່າ​ນີ້​ຈະ​ບໍ່​ມີ​ທາງ​ຫວັ່ນ​ໄຫວ​ໄດ້​ເລີຍ.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ບົດ​ເພງ​ສັນ​ຣະ​ເສີນ​ໂດຍ​ດາ​ວິດ. ຂ້າແດ່ພຣະເຈົ້າ, ຂໍ​ຊົງ​ຄຸ້ມ​ຄອງ​ຂ້າ​ນ້ອຍ, ເພາະ​ຂ້າ​ນ້ອຍ​ລີ້​ພັຍ​ໃນ​ພ​ຣະ​ອົງ.</w:t>
      </w:r>
      <w:r>
        <w:rPr>
          <w:vertAlign w:val="superscript"/>
        </w:rPr>
        <w:t>2</w:t>
      </w:r>
      <w:r>
        <w:t>ຂ້າ​ນ້ອຍ​ທູນ​ພ​ຣະ​ຢາ​ເວ​ວ່າ, "ພ​ຣະ​ອົງ​ຊົງ​ເປັນ​ອົງ​ພ​ຣະ​ຜູ້​ເປັນ​ເຈົ້າ; ​ຂອງ​ຂ້າ​ນ້ອຍນອກ​ຈາກ​ພ​ຣະ​ອົງ​ແລ້ວ.​ຂ້າ​ນ້ອຍບໍ່​ມີ​ຄວາມ​ດີ​ປະ​ການ​ໃດ​ເລີຍ.</w:t>
      </w:r>
      <w:r>
        <w:rPr>
          <w:vertAlign w:val="superscript"/>
        </w:rPr>
        <w:t>3</w:t>
      </w:r>
      <w:r>
        <w:t>ສ່ວນ​ບັນ​ດາ​ຜູ້​ສັດຊື່​ອາ​ສັຍ​ຢູ່​ແຜ່ນ​ດິນ​ໂລກ, ພວກ​ເຂົາ​ເປັນ​ຄົນ​ດີ​ມີສິລະທັມ; ຂ້າ​ນ້ອຍ​ຊື່ນ​ຊົມ​ຍິນ​ດີ​ຢ່າງ​ຍິ່ງ​ໃນ​ພວກ​ເຂົາ.</w:t>
      </w:r>
      <w:r>
        <w:rPr>
          <w:vertAlign w:val="superscript"/>
        </w:rPr>
        <w:t>4</w:t>
      </w:r>
      <w:r>
        <w:t>​ບັນ​ດາ​ຜູ້​ທີ່​ສະ​ແຫວງ​ຫາ​ພ​ະ​ອື່ນໆ, ຄວາມ​ທຸກ​ຍາກ​ຂອງ​ພວກ​ເຂົາ​ຈະ​ເພີ້ມ​ຂຶ້ນ. ຂ້າ​ນ້ອຍ​ຈະ​ບໍ່​​ຮ່ວມ​ເຄື່ອງ​ດື່ມ​ບູ​ຊາ​ດ້ວຍ​ເລືອດ​ໃຫ້​ແກ່​ບັນ​ດາ​ພ​ະ​ຂອງ​ພວກ​ເຂົາ ຫລື​ຍົກ​ຍ້ອງ​ນາມ​ພ​ະ​ເຫລົ່າ​ນັ້ນ​ດ້ວຍ​ປາກ​ຂອງ​ຂ້າ​ນ້ອຍ.</w:t>
      </w:r>
      <w:r>
        <w:rPr>
          <w:vertAlign w:val="superscript"/>
        </w:rPr>
        <w:t>5</w:t>
      </w:r>
      <w:r>
        <w:t>​ຂ້າ​ແດ່​ພ​ຣະ​ເຢ​ເວ, ພ​ຣະ​ອົງ​ຊົງ​ເປັນ​ມໍ​ຣະ​ດົກ​ສ່ວນ​ທີ່​ແບ່ງ​ໄວ້​ຂອງ​ຂ້າ​ນ້ອຍແລະ​ຊົງ​ເປັນ​ຈອກ​ຂອງ​ຂ້າ​ນ້ອຍ. ພ​ຣະ​ອົງ​ຊົງ​ຖື​ປາຍ​ທາງ​ຂອງ​ຂ້າ​ນ້ອຍ​ໄວ້.</w:t>
      </w:r>
      <w:r>
        <w:rPr>
          <w:vertAlign w:val="superscript"/>
        </w:rPr>
        <w:t>6</w:t>
      </w:r>
      <w:r>
        <w:t>ເຊືອກວັດ​ໄດ້​ຖືກວາງ​ໄວ້​ແລ້ວ​ໃນ​ດິນ​ແດນ​ທີ່​ຮົ່ມ​ເຢັນ; ມໍຣະ​ດົກ​ທີ່​ຮົ່ມ​ເຢັນ​ນັ້ນ​ເປັນ​ຂອງ​ຂ້າ​ນ້ອຍ.</w:t>
      </w:r>
      <w:r>
        <w:rPr>
          <w:vertAlign w:val="superscript"/>
        </w:rPr>
        <w:t>7</w:t>
      </w:r>
      <w:r>
        <w:t>​ຂ້າ​ນ້ອຍ​​ຈະ​ຖວາຍ​ຄຳ​ຍ້ອງ​ຍໍ​ສັນ​ຣະ​ເສີນ,​ແດ່​ພ​ຣະ​ຢາ​ເວ ​ຜູ້​ຊົງ​ປຣະ​ທານ​ຄຳ​ປຶກ​ສາ​ໃຫ້​ແກ່​ຂ້າ​ນ້ອຍ; ແມ່ນໃນ​ຍາມ​ຄ່ຳ​ຄືນ​ພ​ຣະ​ອົງ​ກໍ​ຊົງ​ສັ່ງ​ສອນ ​ໃນ​ຄວາມ​ຄິດ​ຂອງ​ຂ້າ​ນ້ອຍ.</w:t>
      </w:r>
      <w:r>
        <w:rPr>
          <w:vertAlign w:val="superscript"/>
        </w:rPr>
        <w:t>8</w:t>
      </w:r>
      <w:r>
        <w:t>ຂ້າ​ນ້ອຍ​ຕັ້ງ​ພ​ຣະ​ຢາ​ເວ ​ໄວ້​ຕໍ່ຫນ້າ​ຂ້າ​ນ້ອຍ​ສະ​ເຫມີ. ເພື່ອ​ຂ້າ​ນ້ອຍ​ຈະ​ບໍ່​ຫວັ່ນ​ໄຫວ ​ໄປ​ຈາກ​ມື​ເບື້ອງ​ຂວາ​ຂອງ​ພ​ຣະ​ອົງ.</w:t>
      </w:r>
      <w:r>
        <w:rPr>
          <w:vertAlign w:val="superscript"/>
        </w:rPr>
        <w:t>9</w:t>
      </w:r>
      <w:r>
        <w:t>​ສະ​ນັ້ນ​ໃຈ​ຂອງ​ຂ້ານ​້ອຍ​ຈຶ່ງ​ຍິນ​ດີ ສັກສີ​ຂອງ​ຂ້າ​ນ້ອຍ​ຮຸ່ງເຮືອງ ແນ່ນອນ.​ ຂ້າ​ນ້ອຍ​ຈະ​ອາ​ສັຍ​ຢູ່​ຢ່າງ​ປອດ​ພັຍ.</w:t>
      </w:r>
      <w:r>
        <w:rPr>
          <w:vertAlign w:val="superscript"/>
        </w:rPr>
        <w:t>10</w:t>
      </w:r>
      <w:r>
        <w:t>ເພາະ​ພ​ຣະ​ອົງ​ຈະ​ບໍ່​ຊົງ​ປ່ອຍ​ໃຫ້​ຈິດ​ໃຈ​ຂອງ​ຂ້າ​ນ້ອຍ​ຖືກ​ຖິ້ມ​ໄວ້​ໃນ​ແດນແຫ່ງຄວາມ​ຕາຍ. ພ​ຣະ​ອົງ​ຈະ​ບໍ່​ຊົງ​ປ່ອຍ​ໃຫ້​ຄົນ​ຊື່​ສັດ​ຂອງ​ພ​ຣະ​ອົງ​ໄດ້​ເຫັນຫ​ລຸມ​ນັ້ນ.</w:t>
      </w:r>
      <w:r>
        <w:rPr>
          <w:vertAlign w:val="superscript"/>
        </w:rPr>
        <w:t>11</w:t>
      </w:r>
      <w:r>
        <w:t>​ພ​ຣະ​ອົງ​ຊົງ​ສອນ​ເສັ້ນ​ທາງ​ແຫ່ງ​ຊີ​ວິດ​ແກ່​ຂ້າ​ນ້ອຍ; ຕໍ່​ຫນ້າ​ຂອງ​ພ​ຣະ​ອົງ​ມີ​ຄວາມ​ຊື່ນ​ຊົມ​ຍິນ​ດີ​ຢ່າງ​ເຫລືອ​ລົ້ນ; ໃນ​ມື​ຂວາ​ຂອງ​ພ​ຣະ​ອົງ​ມີ​ຄວາມ​ປິ​ຕິ​ຍິນ​ດີ​ຢູ່​ຕະ​ຫລອດ!"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t>ຄຳ​ອະ​ທິ​ຖານ​ໂດຍ​ດາ​ວິດ.</w:t>
      </w:r>
      <w:r>
        <w:rPr>
          <w:vertAlign w:val="superscript"/>
        </w:rPr>
        <w:t>1</w:t>
      </w:r>
      <w:r>
        <w:t>ຂໍ​ຊົງ​ຟັງ​ຄຳ​ຮ້ອງ​ຂໍ​ຄວາມ​ຍຸຕິ​ທັມ​ຂອງ​ຂ້າ​ນ້ອຍ, ພ​ຣະ​ຢາ​ເວ; ຂໍ​ຊົງ​ສົນ​ໃຈ​ຕໍ່​ຄ​ຳ​ຮ້ອງ​ຂໍ​ຄວາມ​ຊ່ວຍ​ເຫລືອ​ຂອງ​ຂ້າ​ນ້ອຍ! ຂໍ​ຊົງ​ງ່ຽງ​ຫູ​ຟັງ​ຄຳ​ອະ​ທິ​ຖານ​ ຈາກ​ປາກ​ທີ່​ບໍ່​ມີ​ການ​ຫລອກ​ລວງ​ຂອງ​ຂ້າ​ນ້ອຍ.</w:t>
      </w:r>
      <w:r>
        <w:rPr>
          <w:vertAlign w:val="superscript"/>
        </w:rPr>
        <w:t>2</w:t>
      </w:r>
      <w:r>
        <w:t>ຂໍ​ໃຫ້​ການ​ຊະ​ນະ​ຄວາມ​ຂອງ​ຂ້າ​ນ້ອຍ;​ ມາ​ຈາກ​ເບື້ອງ​ຫນ້າ​ຂອງ​ພ​ຣະ​ອົງ ຂໍ​ຕາ​ຂອງ​ພ​ຣະ​ອົງ​ຊົງ​ເຫັນ​ສິ່ງ​ທີ່​ຖືກ​ຕ້ອງ!</w:t>
      </w:r>
      <w:r>
        <w:rPr>
          <w:vertAlign w:val="superscript"/>
        </w:rPr>
        <w:t>3</w:t>
      </w:r>
      <w:r>
        <w:t>​ຖ້າ​ພ​ຣະ​ອົງ​ຊົງ​ທົດ​ສອບ​ຈິດ​ໃຈ​ຂອງ​ຂ້າ​ນ້ອຍ, ຖ້າ​ພ​ຣະ​ອົງ​ມາ​ຫາ​ຂ້າ​ນ້ອຍໃນ​ເວ​ລາ​ກາງ​ຄືນ, ພ​ຣະ​ອົງ​ຈະ​ຊົງ​ຊຳ​ຣະ​ຂ້າ​ນ້ອຍ​ໃຫ້​ບໍ​ຣິ​ສຸດ​ແລະ​ຈະ​ບໍ່​ພົບ​ແຜນ​ການ​ຊົ່ວ​ໃດໆເລີຍ; ປາກ​ຂອງ​ຂ້າ​ນ້ອຍ​ຈະ​ບໍ່​ເວົ້າຄຳຕົວະ.</w:t>
      </w:r>
      <w:r>
        <w:rPr>
          <w:vertAlign w:val="superscript"/>
        </w:rPr>
        <w:t>4</w:t>
      </w:r>
      <w:r>
        <w:t>​ສ່ວນ​ການ​ກະ​ທຳ​ທັງ​ຫລາຍ​ຂອງ​ມະ​ນຸດ​ນັ້ນ, ເປັນ​ເພາະພຣະຄັມ ​ຈາກ​ຮີມ​ສີ​ປາກ​ຂອງ​ພ​ຣະ​ອົງ​ທີ່​ຮັກ​ສາ​ຂ້າ​ນ້ອຍ​ໄວ້ ຈາກ​ທາງ​ຂອງ​ຄົນ​ຊົ່ວ.</w:t>
      </w:r>
      <w:r>
        <w:rPr>
          <w:vertAlign w:val="superscript"/>
        </w:rPr>
        <w:t>5</w:t>
      </w:r>
      <w:r>
        <w:t>​ຂ້າ​ນ້ອຍ​ຈະກ້າວເດີນແລະ​ຢຶດ​ຫມັ້ນ​ໃນ​ທາງ​ຂອງ​ພ​ຣະ​ອົງ; ​ຕີ​ນຂອງ​ຂ້າ​ນ້ອຍ​ບໍ່​ຫລີກ​ຫນີຈາກທາງຂອງພຣະອົງ.</w:t>
      </w:r>
      <w:r>
        <w:rPr>
          <w:vertAlign w:val="superscript"/>
        </w:rPr>
        <w:t>6</w:t>
      </w:r>
      <w:r>
        <w:t>​ຂ້າ​ແດ່​ພ​ຣະ​ເຈົ້າ, ຂ້າ​ນ້ອຍ​ອະທິຖານ​ຕໍ່​ພ​ຣະ​ອົງ, ເພື່ອ​ຂໍ​ພ​ຣະ​ອົງ​ຊົງ​ຕອບ​ຂ້າ​ນ້ອຍ, ຂໍ​ຊົງ​ຫັນ​ມາ​ຟັງ​ຂ້າ​ນ້ອຍ​ເມື່ອ​ຂ້າ​ນ້ອຍ​ກາບ​ທູນ.</w:t>
      </w:r>
      <w:r>
        <w:rPr>
          <w:vertAlign w:val="superscript"/>
        </w:rPr>
        <w:t>7</w:t>
      </w:r>
      <w:r>
        <w:t>ຂໍ​ຊົງ​ສຳ​ແດງ​ຄວາມ​ຊື່​ສັດ​ແຫ່ງ​ຄຳ​ສັນ​ຍາ​ຂອງ​ພ​ຣະ​ອົງ​ຢ່າງມະ​ຫັດ​ສະ​ຈັນ, ຂ້າ​ແດ່​ພ​ຣະ​ອົງ​ຜູ້​ຊົງ​ຊ່ວຍ​ບັນ​ດາ​ຜູ້​ລີ້​ພັຍ​ໃນ​ພ​ຣະ​ອົງ​ໃຫ້​ລອດ​ພົ້ນ​ຈາກ​ເຫລົ່າ​ສັດ​ຕຣູ​ຂອງ​ພວກ​ເຂົາ​ໂດຍ​ມື​ຂວາ​ຂອງ​ພ​ຣະ​ອົງ!</w:t>
      </w:r>
      <w:r>
        <w:rPr>
          <w:vertAlign w:val="superscript"/>
        </w:rPr>
        <w:t>8</w:t>
      </w:r>
      <w:r>
        <w:t>​ຂໍ​ຊົງ​ປົກ​ປ້ອງ​ຂ້າ​ນ້ອຍ​ດັ່ງ​ແກ້ວ​ຕາ​ຂອງ​ພ​ຣະ​ອົງ; ຂໍ​ຊົງ​ເຊື່ອງ​ຂ້າ​ນ້ອຍ ​ໄວ້​ພາຍ​ໃຕ້​ຮົ່ມ​ປີກ​ຂອງ​ພ​ຣະ​ອົງ</w:t>
      </w:r>
      <w:r>
        <w:rPr>
          <w:vertAlign w:val="superscript"/>
        </w:rPr>
        <w:t>9</w:t>
      </w:r>
      <w:r>
        <w:t>ໃຫ້​ພົ້ນ​ຈາກ​ຫນ້າ​ຂອງ​ຄົນ​ຊົ່ວ​ຜູ້​ມາ​ທຳ​ຮ້າຍ​ຂ້າ​ນ້ອຍ, ພົ້ນ​ຈາກ​ສັດ​ຕຣູຂອງ​ຂ້າ​ນ້ອຍ ​ຜູ້​​ລ້ອມຂ້າງ​ຂ້າ​ນ້ອຍຢູ່.</w:t>
      </w:r>
      <w:r>
        <w:rPr>
          <w:vertAlign w:val="superscript"/>
        </w:rPr>
        <w:t>10</w:t>
      </w:r>
      <w:r>
        <w:t>ພວກ​ເຂົາ​ບໍ່ມີ​ຄວາມ​ເມດ​ຕາ​ຕໍ່​ທຸກ​ຄົນ ປາກ​ຂອງ​ພວກ​ເຂົາ​ເວົ້າ​ໂອ້ອວດ​ຈອງ​ຫອງ.</w:t>
      </w:r>
      <w:r>
        <w:rPr>
          <w:vertAlign w:val="superscript"/>
        </w:rPr>
        <w:t>11</w:t>
      </w:r>
      <w:r>
        <w:t>​ພວກ​ເຂົາ​ໄດ້​ປິດລ້ອມ​ກ້າວເດີນ​ຂອງ​ຂ້າ​ນ້ອຍ. ພວກ​ເຂົາ​ໄດ້​ຈັບ​ຕາ​ຖ້າ​ໂຍນ​ຂ້າ​ນ້ອຍ​ລົງ​ພື້ນ.</w:t>
      </w:r>
      <w:r>
        <w:rPr>
          <w:vertAlign w:val="superscript"/>
        </w:rPr>
        <w:t>12</w:t>
      </w:r>
      <w:r>
        <w:t>ພວກ​ເຂົາ​ເປັນ​ເຫມືອນ​ສິງ​ທີ່​ຊອກ​ຫາ​ເຫຍື່ອ ເປັນ​ສິງ​ຫນຸ່ມ​ລັກ​ຢູ່​ໃນ​ທີ່​ລັບ.</w:t>
      </w:r>
      <w:r>
        <w:rPr>
          <w:vertAlign w:val="superscript"/>
        </w:rPr>
        <w:t>13</w:t>
      </w:r>
      <w:r>
        <w:t>​ຂ້າ​ແດ່​ພ​ຣະ​ຢາ​ເວ, ຂໍ​ຊົງ​ລຸກ​ຂຶ້ນ! ຂໍ​ຊົງ​ໂຈມ​ຕີ​ພວກ​ເຂົາ ຂໍ​ຊົງ​ໂຍນ​ພວກ​ເຂົາ​ໃຫ້​ຫນ້າ​ຂວ້ຳ! ຂໍ​ຊົງ​ຊ່ວຍ​ກູ້​ຊີ​ວິດ ​ຂອງ​ຂ້າ​ນ້ອຍ​ຈາກ​ຄົນ​ຊົ່ວ​ດ້ວຍ​ດາບ​ຂອງ​ພ​ຣະ​ອົງ!</w:t>
      </w:r>
      <w:r>
        <w:rPr>
          <w:vertAlign w:val="superscript"/>
        </w:rPr>
        <w:t>14</w:t>
      </w:r>
      <w:r>
        <w:t>ຂ້າ​ແດ່​ພ​ຣະ​ຢາ​ເວ, ຂໍ​ຊົງ​ຊ່ວຍ​ກູ້​ຂ້າ​ນ້ອຍ​ໃຫ້​ພົ້ນ​ຈາກ​ຄົນ​ເຫລົ່າ​ນັ້ນ​ ດ້ວຍ​ມື​ຂອງ​ພ​ຣະ​ອົງ, ຈາກ​ພວກ​ມະ​ນຸດ​ຂອງ​ໂລກ​ນີ້​ ທີ່​ຄວາມ​ຮັ່ງ​ມີ​ຂອງ​ເຂົາ​ ຢູ່​ແຕ່​ໃນ​ຊີ​ວິດ​ນີ້​ເທົ່າ​ນັ້ນ! ພ​ຣະ​ອົງ​ຈະ​ຊົງ​ໃຫ້ທ້ອງ​​​ຂອງ​ຄົນ ​ທີ່​ພ​ຣະ​ອົງ​ຊົງຮັກ​ອີ່ມ​ດ້ວຍ​ຄວາມ​ຮັ່ງ​ມີ; ພວກ​ເຂົາ​ຈະ​ມີ​ລູກ​ຫລານ​ຫລວງ​ຫລາຍ ​ແລະ​ຈະ​ຖິ້ມ​ຄວາມ​ຮັ່ງ​ມີ​ຂອງ​ພວກ​ເຂົາ​ ໄວ້​ໃຫ້​ແກ່​ລູກ​ຫລານ​ຂອງ​ພວກ​ເຂົາ.</w:t>
      </w:r>
      <w:r>
        <w:rPr>
          <w:vertAlign w:val="superscript"/>
        </w:rPr>
        <w:t>15</w:t>
      </w:r>
      <w:r>
        <w:t>​ແຕ່​ສຳ​ລັບ​ຂ້າ​ນ້ອຍ, ຂ້າ​ນ້ອຍ​ຈະຢູ່​ຕໍ່​ຫນ້າ​ຂອງ​ພ​ຣະ​ອົງ​ໃນ​ຄວ​າມ​ຊອບ​ທັມ; ຂ້າ​ນ້ອຍຈະ​ໄດ້​ອີ່ມ​ໃຈ​; ເມື່ອ​ຂ້າ​ນ້ອຍ​ຕື່ນ, ​ດ້ວຍ​ສະຫງ່າຣາສີ​ຂອງ​ພ​ຣະ​ອົງ.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ເຖິງ​ບັນ​ດາ​ນັກ​ຮ້ອງ. ບົດ​ເພງ​ສັນ​ຣະ​ເສີນ​ຂອງ​ດາ​ວິດ, ເປັນ​ຜູ້​ຮັບ​ໃຊ້​ຂອງ​ພ​ຣະ​ເຈົ້າ​ຢາ​ເວ, ເມື່ອ​ຮ້ອງ​ເພງ​ເຖິງ​ພ​ຣະ​ຢາ​ເວ​ໂດຍ​ຖ້ອຍ​ຄຳ​ຂອງ​ເພງ​ໃນ​ວັນ​ທີ່​ພ​ຣະ​ເຈົ້າ​ຢາ​ເວ ຮ້ອງ​ອອກ​ມາ​ຈາກ​ມື​ທັງ​ຫມົດ ແລະ​ຈາກ​ມື​ຂອງ​ຈິດ​ວິນ​ຍານ. ເພິ່ນ​ຮ້ອງ: 1 ຂ້າ​ແດ່​ພ​ຣະ​ຢາ​ເວ, ຂ້າ​ນ້ອຍ​ຮັກ​ພ​ຣະ​ອົງ, ຜູ້​ຊົງ​ເປັນກຳ​ລັງ​ຂອງ​ຂ້າ​ນ້ອຍ.</w:t>
      </w:r>
      <w:r>
        <w:rPr>
          <w:vertAlign w:val="superscript"/>
        </w:rPr>
        <w:t>2</w:t>
      </w:r>
      <w:r>
        <w:t>ພຣະຢາເວຊົງເປັນພຣະສີລາຂອງຂ້ານ້ອຍ, ຊົງ​ເປັນ​ປ້ອມ​ປາ​ການ​ຂອງ​ຂ້າ​ນ້ອຍ ຊົງ​ເປັນ​ຜູ້​ທີ່​ນຳ​ຂ້າ​ນ້ອຍ​ໄປ​ສູ່​ຄວາມ​ປອດ​ພັຍ; ພ​ຣະ​ອົງ​ຊົງ​ເປັນ​ພ​ຣະ​ເຈົ້າ​ຂອງ​ຂ້າ​ນ້ອຍ, ຊົງ​ເປັນພຣະສີລາຂອງ​ຂ້າ​ນ້ອຍ, ຂ້າ​ນ້ອຍ​ລີ້​ພັຍ​ໃນ​ພ​ຣະ​ອົງ. ພ​ຣະ​ອົງ​ຊົງ​ເປັນ​ໂລ້​ຂອງ​ຂ້າ​ນ້ອຍ, ເປັນ​ເຂົາ​ສັດ​ແຫ່ງ​ຄວາມພົ້ນ ຂອງ​ຂ້າ​ນ້ອຍ ​ແລະ​ຊົງ​ເປັນ​ທີ່​ກຳ​ບັງ​ເຂັ້ມ​ແຂງ​ຂອງ​ຂ້າ​ນ້ອຍ.</w:t>
      </w:r>
      <w:r>
        <w:rPr>
          <w:vertAlign w:val="superscript"/>
        </w:rPr>
        <w:t>3</w:t>
      </w:r>
      <w:r>
        <w:t>​ຂ້າ​ນ້ອຍ​ຈະ​ຮ້ອງ​ຫາພ​ຣະ​ຢາ​ເວ​ ຜູ້​ຊົງ​ສົມ​ຄວນ​ຮັບ​ການ​ສັນ​ຣະ​ເສີນ, ແລະ​ຂ້າ​ນ້ອຍ​ຈະ​ລອດ​ພົ້ນ​ຈາກ​ສັດ​ຕຣູ​ຂອງ​ຂ້າ​ນ້ອຍ.</w:t>
      </w:r>
      <w:r>
        <w:rPr>
          <w:vertAlign w:val="superscript"/>
        </w:rPr>
        <w:t>4</w:t>
      </w:r>
      <w:r>
        <w:t>​ສາຍ​ໃຍ​ແຫ່ງ​ຄວາມ​ຕາຍ​ກໍ​ອ້ອມ​ຮອບຂ້າ​ນ້ອຍ, ແລະ​ສາຍ​ນ້ຳ​ແຫ່ງ​ຄ​ວາມ​ທໍາລາຍກໍໄຫລ​​ຖ້ວມ​ຂ້າ​ນ້ອຍ.</w:t>
      </w:r>
      <w:r>
        <w:rPr>
          <w:vertAlign w:val="superscript"/>
        </w:rPr>
        <w:t>5</w:t>
      </w:r>
      <w:r>
        <w:t>ສາຍ​ໃຍ​ແຫ່ງ​ແດນ​ຄວາມ​ຕາຍ​ອ້ອມຮອບ​ຂ້າ​ນ້ອຍ; ບັນ​ດາ​ບ້ວງ​ແຫ່ງ​ຄວາມ​ຕາຍ​ໄດ້​ຫ້າງໃສ່​ຂ້າ​ນ້ອຍ​ໄວ້.</w:t>
      </w:r>
      <w:r>
        <w:rPr>
          <w:vertAlign w:val="superscript"/>
        </w:rPr>
        <w:t>6</w:t>
      </w:r>
      <w:r>
        <w:t>​ໃນ​​ຄວາມ​ທຸກ​ໃຈ​ຂອງ​ຂ້າ​ນ້ອຍ ຂ້າ​ນ້ອຍ​ໄດ້​ຮ​້ອງ​ຫາ​ພ​ຣະ​ຢາ​ເວ​; ຂ້າ​ນ້ອຍ​ໄດ້​ຮ້ອງ​ຫາຂໍ​ຄວາມ​ຊ່ວຍ​ເຫລືອ​ຕໍ່​ພ​ຣະ​ເຈົ້າ​ຂອງ​ຂ້າ​ນ້ອຍ. ພ​ຣະ​ອົງ​ຊົງ​ຟັງ​ສຽງ​ຮ້ອງ​ຂອງ​ຂ້າ​ນ້ອຍ ​ຈາກ​ພ​ຣະ​ວິ​ຫານ​ຂອງ​ພ​ຣະ​ອົງ; ​ສຽງ​ຮ້ອງ​ຂໍ​ຄວາມ​ຊ່ວຍ​ເຫລືອ​ຂອງ​ຂ້າ​ນ້ອຍ; ​ໄດ້​ໄປ​ເຖິງຕໍ່​ຫນ້າ​ຂອງ​ພ​ຣະ​ອົງ ສຽງ​ຮ້ອງ​ນັ້ນ​ໄດ້​ໄປ​ເຖິງ​ຫູ​ຂອງ​ພ​ຣະ​ອົງ.</w:t>
      </w:r>
      <w:r>
        <w:rPr>
          <w:vertAlign w:val="superscript"/>
        </w:rPr>
        <w:t>7</w:t>
      </w:r>
      <w:r>
        <w:t>​ແລ້ວ​ແຜ່ນ​ດິນ​ໂລກ​ກໍ​ຖືກສັ່ນແລະສັ່ນ​ສະ​ເທືອນ;​ ຮາກ​ຖານ​ຂອງ​ພູ​ເຂົາ​ທັງ​ຫລາຍ​ກໍ​ສັ່ນ​ສະ​ເທືອນ​ແລະ​ຄອນແຄນ​ເພາະ​ພ​ຣະ​ເຈົ້າ​ຊົງ​​ໂກດ​ຮ້າຍ.</w:t>
      </w:r>
      <w:r>
        <w:rPr>
          <w:vertAlign w:val="superscript"/>
        </w:rPr>
        <w:t>8</w:t>
      </w:r>
      <w:r>
        <w:t>ຄວັນ​ໄດ້ຟຸ່ງຂຶ້ນ​ຈາກ​ຮູດັງ​ຂອງ​ພ​ຣະ​ອົງ, ແລະ​ໄຟ​ໄດ້​ຟົ້ງ​ອອກ​ຈາກ​ປາກ​ຂອງ​ພ​ຣະ​ອົງ. ຖ່ານ​ກໍ​ຕິດ​ແປວ​ໄຟ​ນັ້ນ.</w:t>
      </w:r>
      <w:r>
        <w:rPr>
          <w:vertAlign w:val="superscript"/>
        </w:rPr>
        <w:t>9</w:t>
      </w:r>
      <w:r>
        <w:t>ພຣະອົງໄດ້ຊົງເປີດຟ້າສະຫວັນ ແລະສະເດັດລົງມາ, ຄວາມ​ມືດ​ທຶບ​ໄດ້​ຢູ້​ໃຕ້​ຕີນ​ຂອງ​ພ​ຣະ​ອົງ.</w:t>
      </w:r>
      <w:r>
        <w:rPr>
          <w:vertAlign w:val="superscript"/>
        </w:rPr>
        <w:t>10</w:t>
      </w:r>
      <w:r>
        <w:t>ພ​ຣະ​ອົງ​ໄດ້​ຊົງ​ຂີ່​ເຄ​ຣຸບ​ແລະ​ເຫາະ​ໄປ, ​ພ​ຣະ​ອົງ​ຊົງ​ເຫາະ​ໄປ​ເທິງ​ປີກ​ຂອງ​ລົມ.</w:t>
      </w:r>
      <w:r>
        <w:rPr>
          <w:vertAlign w:val="superscript"/>
        </w:rPr>
        <w:t>11</w:t>
      </w:r>
      <w:r>
        <w:t>​ພ​ຣະ​ອົງ​ຊົງ​ໃຫ້​ຄວາມ​ມືດ​ແລະ​ເມກ​ຝົນ​ຫນາ​ທຶບ​ໃນ​ທ້ອງ​ຟ້າ​ເປັນ​ເຟີງ​ອ້ອມ​ຮອບ​ພ​ຣະ​ອົງ,</w:t>
      </w:r>
      <w:r>
        <w:rPr>
          <w:vertAlign w:val="superscript"/>
        </w:rPr>
        <w:t>12</w:t>
      </w:r>
      <w:r>
        <w:t>ລູກ​ເຫັບ​ແລະ​ຖ່ານ​ໄຟ​ຕົກ​ອອກ​ຈາກ​ຟ້າ​ແມບ​ຕໍ່​ເບື້ອງ​ຫນ້າ​ຂອ​ງພ​ຣະ​ອົງ.</w:t>
      </w:r>
      <w:r>
        <w:rPr>
          <w:vertAlign w:val="superscript"/>
        </w:rPr>
        <w:t>13</w:t>
      </w:r>
      <w:r>
        <w:t>​ພ​ຣະ​ຢາ​ເວ​, ຊົງ​ສົ່ງ​ສຽງ​ດັງ​ສະ​ນັ່ນ​ໃນ​ຟ້າ​ສະ​ຫວັນ! ສຽງ​ຂອງ​ພ​ຣະ​ອົງ​ຜູ້​ສູງ​ສຸດ​ໄດ້​ດັງ​ລັ່ນ​ອອກ​ມາ.</w:t>
      </w:r>
      <w:r>
        <w:rPr>
          <w:vertAlign w:val="superscript"/>
        </w:rPr>
        <w:t>14</w:t>
      </w:r>
      <w:r>
        <w:t>ພ​ຣະ​ອົງ​ຊົງ​ໄດ້​ຍິງ​ລູກ​ສອນ​ຂອງ​ພ​ຮະ​ອົງ ​ແລະ​ຊົງ​ເຮັດ​ໃຫ້​ສັດ​ຕູ​ຂອ​ງ​ພ​ຣະ​ອົງ ​ກະ​ແຈກ​ກະ​ຈາຍ​ໄປ; ຟ້າ​ແມບ​ຫລວງ​ຫລາຍ​ໄດ້​ເຮັດ​ໃຫ້​ພວກ​ເຂົາ​ກະ​ແຈກ​ກະ​ຈາຍ​ໄປ.</w:t>
      </w:r>
      <w:r>
        <w:rPr>
          <w:vertAlign w:val="superscript"/>
        </w:rPr>
        <w:t>15</w:t>
      </w:r>
      <w:r>
        <w:t>​ແລ້ວ​ນ້ຳ​ກໍ​ເປີດ​ອອກ​ເປັນ​ຊ່ອງ​ໃຫ້​ເຫັນ, ພື້ນ​ຂອງ​ໂລກ​ຖືກ​ເປີດ​ອອກ​ ດ້ວຍ​ສຽງ​ຮ້ອງ​ເຂົ້າ​ສູ່​ສົງ​ຄາມ​ຂອງ​ພ​ຣະ​ອົງ, ຂ້າ​ແຕ່​ພ​ຣະ​ຢາ​ເວ ດ້ວຍ​ລົມ​ຫາຍໃຈທີ່​ຟຸ່ງ​ອອກ​ມາ​ຈາກຮູ​ດັງ​ຂອງ​ພ​ຣະ​ອົງ.</w:t>
      </w:r>
      <w:r>
        <w:rPr>
          <w:vertAlign w:val="superscript"/>
        </w:rPr>
        <w:t>16</w:t>
      </w:r>
      <w:r>
        <w:t>​ພ​ຣະ​ອົງ​ໄດ້​ຊົງ​ເອື້ອມ​ລົງ​ມາ​ຈາກ​ເບື້ອງ​ເທິງ; ພ​ຣະ​ອົງ​ໄດ້​ຊົງ​ຈັບ​ຂ້າ​ນ້ອຍ​ໄວ້ ພ​ຣະ​ອົງ​ໄດ້​ຊົງ​ດຶງ​ຂ້າ​ນ້ອຍ​ອອກ​ມາ​ຈາກ​ນ້ຳ​ໄຫລ.</w:t>
      </w:r>
      <w:r>
        <w:rPr>
          <w:vertAlign w:val="superscript"/>
        </w:rPr>
        <w:t>17</w:t>
      </w:r>
      <w:r>
        <w:t>ພ​ຣະ​ອົງ​ໄດ້​ຊົງ​ຊ່ວຍ​ກູ້​ຂ້າ​ນ້ອຍ​ຈາກ​ສັດ​ຕຣູ​ທີ່​ແຂງ​ແຮງ​ຂອງ​ຂ້າ​ນ້ອຍ, ​ຈາກ​ບັນ​ດາ​ຄົນ​ທີ່​ກຽດ​ຊັງ​ຂ້າ​ນ້ອຍ ເພາະ​ວ່າ​ພວກ​ເຂົາ​ເຂັ້ມ​ແຂງ​ເກີນ​ໄປ​ສຳ​ຫລັບ​ຂ້າ​ນ້ອຍ.</w:t>
      </w:r>
      <w:r>
        <w:rPr>
          <w:vertAlign w:val="superscript"/>
        </w:rPr>
        <w:t>18</w:t>
      </w:r>
      <w:r>
        <w:t>​ພວກ​ເຂົາ​ໄດ້​ມາ​ຕໍ່​ສູ້​ຂ້າ​ນ້ອຍ​ ໃນ​ມື້​ແຫ່ງ​ຄວາມ​ທຸກ​ໃຈ​ຂອງ​ຂ້າ​ນ້ອຍ ​ແຕ່​ພ​ຣະ​ຢາ​ເວ​ຊົງ​ເປັນ​ຜູ້​ຄ້ຳ​ຊູ​ຂ້າ​ນ້ອຍ!</w:t>
      </w:r>
      <w:r>
        <w:rPr>
          <w:vertAlign w:val="superscript"/>
        </w:rPr>
        <w:t>19</w:t>
      </w:r>
      <w:r>
        <w:t>ພ​ຣະ​ອົງ​ຊົງ​ປ່ອຍ​ໃຫ້​ຂ້າ​ນ້ອຍ​ເປັນ​ອິສຣະ​ ໃນ​ທີ່​ໂລ່ງ​ກວ້າງ; ພ​ຣະ​ອົງ​ໄດ້​ຊົງຊອ່ຍ​ເຫລືອ​ຂ້າ​ນ້ອຍ​ເພາະ​ພ​ຣະ​ອົງ​ໄດ້​ຊົງ​ພໍ​ໃຈ​ຂ້າ​ນ້ອຍ.</w:t>
      </w:r>
      <w:r>
        <w:rPr>
          <w:vertAlign w:val="superscript"/>
        </w:rPr>
        <w:t>20</w:t>
      </w:r>
      <w:r>
        <w:t>​ພ​ຣະ​ຢາ​ເວ​ໄດ້​ຊົງ​ປຣະ​ທານ​ບຳ​ເຫນັດ​ລາງວັນ​ແກ່​ຂ້າ​ນ້ອຍ ​ເພາະ​ຄວາມ​ຊອບ​ທັມ​ຂອງ​ຂ້າ​ນ້ອຍ; ພ​ຣະ​ອົງ​ໄດ້​ຊົງ​ຊ່ວຍ​ໃຫ້​ຂ້​າ​ນ້ອຍ​ ໃຫ້​ກັບ​ຄືນ​ເພາະ​ມື​ຂອງ​ຂ້າ​ນ້ອຍ​ສະ​ອາດ.</w:t>
      </w:r>
      <w:r>
        <w:rPr>
          <w:vertAlign w:val="superscript"/>
        </w:rPr>
        <w:t>21</w:t>
      </w:r>
      <w:r>
        <w:t>ເພາະ​ຂ້າ​ນ້ອຍ​ໄດ້​ຮັກ​ສາ​ ທາງ​ຂອງ​ພ​ຣະ​ຢາ​ເວ​ໄວ້ ແລະ​ບໍ່​ຫັນ​ຈາກ​ພ​ຣະ​ເຈົ້າ​ຂອງ​ຂ້າ​ນ້ອຍ​ ໄປ​ຢ່າງ​ຊົ່ວ​ຮ້າຍ.</w:t>
      </w:r>
      <w:r>
        <w:rPr>
          <w:vertAlign w:val="superscript"/>
        </w:rPr>
        <w:t>22</w:t>
      </w:r>
      <w:r>
        <w:t>​ເພາະ​ຄຳ​ຕັດ​ສິນ​ອັນ​ຊອບ​ທັມ​ທັງ​ສິ້ນ​ຂອງ​ພ​ຣະ​ອົງ​ໄດ້​ຢູ່​ຕໍ່​ຫນ້າ​ຂ້າ​ນ້ອຍ; ສ່ວນກົ​ດເກນ​ຂອ​ງ​ພ​ຣະ​ອົງ, ຂ້າ​ນ້ອຍ​ຈະ​ບໍ່​ຫັນ​ຫນີ​ໄປ​ຈາກ​ຂໍ້​ເຫລົ່​າ​ນັ້ນ​ເລີຍ.</w:t>
      </w:r>
      <w:r>
        <w:rPr>
          <w:vertAlign w:val="superscript"/>
        </w:rPr>
        <w:t>23</w:t>
      </w:r>
      <w:r>
        <w:t>ຂ້າ​ນ້ອຍ​ເປັນ​ຜູ້​ບໍ່ມີ​ຄວາມ​ຜິດ​ຕໍ່​ຫນ້າ​ພ​ຣະ​ອົງ, ແລະ​ຂ້າ​ນ້ອຍ​ໄດ້​ຮັກ​ສາ​ຕົວ​ເອງ​ໃຫ້​ໄກ​ຈາກ​ຄວາມ​ບາບ.</w:t>
      </w:r>
      <w:r>
        <w:rPr>
          <w:vertAlign w:val="superscript"/>
        </w:rPr>
        <w:t>24</w:t>
      </w:r>
      <w:r>
        <w:t>ເພາະ​ສະ​ນັ້ນ​ພ​ຣະ​ຢາ​ເວ​ ໄດ້​ຊົງ​ຊ່ວຍ​ໃຫ້​ຂ້າ​ນ້ອຍ​ໃຫ້​ກັບ​ຄືນ​ເພາະ​ຄວາມ​ຊອບ​ທັມ​ຂອງ​ຂ້າ​ນ້ອຍ, ເພາະ​ມື​ຂອງ​ຂ້າ​ນ້ອຍ​ສະ​ອາດ ໃນ​ສາຍ​ຕາ​ຂອງ​ພ​ຣະ​ອົງ.</w:t>
      </w:r>
      <w:r>
        <w:rPr>
          <w:vertAlign w:val="superscript"/>
        </w:rPr>
        <w:t>25</w:t>
      </w:r>
      <w:r>
        <w:t>​ສຳ​ຫລັບ​ຜູ້​ທີ່​ຊື່​ສັດ,​ ພ​ຣະ​ອົງ​ຊົງ​ສຳ​ແດງ​ພ​ຣະ​ອົງ​ຊົງ​ຊື່​ສັດ;​ ສຳ​ລັບ​ຜ​ູ້​ທີ່ບໍ່ມີທີ່ຕິ​, ພ​ຣະ​ອົງ​ຊົງ​ສຳ​ແດງ​ພ​ຣະ​ອົງ​ເອງວ່າ ຊົງ​ບໍ່ມີທີ່​ຕິ.</w:t>
      </w:r>
      <w:r>
        <w:rPr>
          <w:vertAlign w:val="superscript"/>
        </w:rPr>
        <w:t>26</w:t>
      </w:r>
      <w:r>
        <w:t>ວ່າ​ຊົງ​ບໍ​ຣິ​ສຸດ​; ແຕ່​ພ​ຣະ​ອົງ​ຊົງ​ສະ​ຫລາດ​ຮູ້​ທັນ​ຕໍ່​ຜູ້​ທີ່​ຫລອກ​ລວງ.</w:t>
      </w:r>
      <w:r>
        <w:rPr>
          <w:vertAlign w:val="superscript"/>
        </w:rPr>
        <w:t>27</w:t>
      </w:r>
      <w:r>
        <w:t>​ເພາະ​ພ​ຣະ​ອົງ​ຊົງ​ຊ່ວຍ​ບັນ​ດາ​ຄົນ​ທີ່​ທຸກ​ໃຈ, ແຕ່​ພ​ຣະ​ອົງ​ຊົງ​ດຶງ​ບັນ​ດາ​ຄົນ​ທີ່​ໂອ້ອວດ​, ​ຕາ​ທີ່​ຈອງຫອງໃຫ້​ຕ່ຳລົງ​ມາ!</w:t>
      </w:r>
      <w:r>
        <w:rPr>
          <w:vertAlign w:val="superscript"/>
        </w:rPr>
        <w:t>28</w:t>
      </w:r>
      <w:r>
        <w:t>ເພາະ​ພ​ຣະ​ອົງ​ປຣະ​ທານ​ແສງ​ສະຫ​ວ່າງ ​ແກ່​ຕະ​ກຽງ​ຂອງ​ຂ້​າ​ນ້ອຍ; ພ​ຣະ​ຢາ​ເວ​ພ​ຣະ​ເຈົ້າ​ຂອງ​ຂ້າ​ນ້ອຍ​ຊົງ​ເຮັດ​ໃຫ້​ຄວາມ​ມືດ​ ຂອງ​ຂ້​າ​ນ້ອຍ​ສະ​ຫວ່າງ​ຂຶ້ນ.</w:t>
      </w:r>
      <w:r>
        <w:rPr>
          <w:vertAlign w:val="superscript"/>
        </w:rPr>
        <w:t>29</w:t>
      </w:r>
      <w:r>
        <w:t>ເພາະ​ໂດຍ​ພ​ຣະ​ອົງ​ຂ້າ​ນ້ອຍ​ຈຶ່ງ​ສາ​ມາດ​ແລ່ນ​ຂ້ວາມ​ສິ່ງ​ກີດ​ຂວາງ​ໄດ້; ໂດຍ​ພ​ຣະ​ເຈົ້າ​ຂອງ​ຂ້າ​ນ້ອຍ ຂ້າ​ນ້ອຍ​ຈຶ່ງ​ສາ​ມາ​ດ​ໂດດ​ຂ້ວາມ​ກຳ​ແພງ​ໄດ້.</w:t>
      </w:r>
      <w:r>
        <w:rPr>
          <w:vertAlign w:val="superscript"/>
        </w:rPr>
        <w:t>30</w:t>
      </w:r>
      <w:r>
        <w:t>​ສຳ​ລັບ​ພ​ຣະ​ເຈົ້າ​ແລ້ວ: ທາງ​ຂອງ​ພ​ຣະ​ອົງ​ນັ້ນ​ສົ​ມ​ບູນ. ຖ້ອຍ​ຄຳ​ຂອງ​ພ​ຣະ​ຢາ​ເວ​ນັ້ນ​ບໍ​ຣິ​ສຸດ! ພ​ຣະ​ອົງ​ຊົງ​ເປັນ​ໂລ້​ໃຫ້​ແກ່​ທຸກ​ຄົນ​ທີ່​ລີ້​ພັຍ​ໃນ​ພ​ຣະ​ອົງ.</w:t>
      </w:r>
      <w:r>
        <w:rPr>
          <w:vertAlign w:val="superscript"/>
        </w:rPr>
        <w:t>31</w:t>
      </w:r>
      <w:r>
        <w:t>ເພາະ​ໃຜ​ຈະ​ເປັນ​ພ​ຣະ​ເຈົ້າ​ໄດ້​ ນອກ​ຈາກ​ພ​ຣະຢາ​ເວ? ໃຜ​ຈະ​ເປັນ​ພຣະສີລາ ​ໄດ້​ນອກ​ຈາກ​ພ​ຣະ​ເຈົ້າ​ຂອງ​ເຮົາ?</w:t>
      </w:r>
      <w:r>
        <w:rPr>
          <w:vertAlign w:val="superscript"/>
        </w:rPr>
        <w:t>32</w:t>
      </w:r>
      <w:r>
        <w:t>ເປັນ​ເພາະ​ພ​ຣະ​ເຈົ້າ​ຜູ້​ຊົງ​ຄາດ​ກຳ​ລັງ​ໃຫ້​ແກ່​ຂ້າ​ນ້ອຍ ເຫມືອນ​ດັ່ງ​ຄາດ​ສາຍ​ແອວ​ຜູ້​ຊົງ​ວາງ​ຄົນ​, ບໍ່ມີທີ່​ຕິ​ເທິງ​ເສັ້ນ​ທາງ​ຂອງ​ພ​ຣະ​ອົງ.</w:t>
      </w:r>
      <w:r>
        <w:rPr>
          <w:vertAlign w:val="superscript"/>
        </w:rPr>
        <w:t>33</w:t>
      </w:r>
      <w:r>
        <w:t>​ພ​ຣະ​ອົງ​ຊົງ​ເຮັດ​ໃຫ້​ຕີ​ນຂອງ​ຂ້າ​ນ້ອຍ​ໄວ​ດັ່ງ​ກວາງ ​ແລະ​ວາງ​ຂ້າ​ນ້ອຍ​ໄວ້​ເທິງ​ທີ່​ສູງ!</w:t>
      </w:r>
      <w:r>
        <w:rPr>
          <w:vertAlign w:val="superscript"/>
        </w:rPr>
        <w:t>34</w:t>
      </w:r>
      <w:r>
        <w:t>ພ​ຣະ​ອົງ​ຊົງ​ຝຶກ​ຝົນ​ໃຫ້​ມື​ຂອງ​ຂ້​າ​ນ້ອຍ​ເຮັດ​ສົງ​ຄາມ ແລະ​ໃຫ້​ແຂນ​ຂອງ​ຂ້າ​ນ້ອຍ​ກົ່ງ​ທະ​ນູ​ທອງສຳລິດໄດ້.</w:t>
      </w:r>
      <w:r>
        <w:rPr>
          <w:vertAlign w:val="superscript"/>
        </w:rPr>
        <w:t>35</w:t>
      </w:r>
      <w:r>
        <w:t>​ພ​ຣະ​ອົງ​ໄດ້​ປຣະ​ທານ​ ໂລ້​ແຫ່ງ​ຄວາມ​ພົ້ນຂອງ​ພ​ຣະ​ອົງ. ​ແກ່​ຂ້າ​ນ້ອຍ​ມື​ຂວາ​ຂອງ​ພ​ຣະ​ອົງ​ໄດ້​ຊົງ​ຄ້ຳຊູຂ້າ​ນ້ອຍ​ໄວ້, ແລະ​ຄວາມ​ພໍ​ໃຈ​ຂອງ​ພ​ຣະ​ອົງ​ ໄດ້​ເຮັດ​ໃຫ້​ຂ້າ​ນ້ອຍ​ຍິ່ງ​ໃຫຍ່​ຂຶ້ນ.</w:t>
      </w:r>
      <w:r>
        <w:rPr>
          <w:vertAlign w:val="superscript"/>
        </w:rPr>
        <w:t>36</w:t>
      </w:r>
      <w:r>
        <w:t>ພ​ຣະ​ອົງ​ໄດ້​ຊົງ​ວາງ​ຕີນ​ຂອງ​ຂ້າ​ນ້ອຍ​ໄວ້​ເທິງ​ທີ່ກວ້າງ​ ເພື່ອ​ຕີນ​ຂອງ​ຂ້າ​ນ້ອຍ​ຈະ​ບໍ່ພະລາດ​ລົ້ມ​ຈັກ​ເທື່ອ.</w:t>
      </w:r>
      <w:r>
        <w:rPr>
          <w:vertAlign w:val="superscript"/>
        </w:rPr>
        <w:t>37</w:t>
      </w:r>
      <w:r>
        <w:t>​ຂ້າ​​ນ້ອຍ​ໄລ່​ຕາ​ມ​ສັດ​ຕຣູ​ທັງ​ຫລາຍ​ຂອງ​ຂ້າ​ນ້ອຍ​ ແລະ​ຈັບ​ພວກ​ເຂົາ​ໄວ້​ໄດ້; ຂ້າ​ນ້ອຍ​ບໍ່​ໄດ້​ຫັນ​ກັບ​ຈົນ​ກວ່າ​ພວກ​ເຂົາ​ຖືກ​ທຳ​ລາຍ.</w:t>
      </w:r>
      <w:r>
        <w:rPr>
          <w:vertAlign w:val="superscript"/>
        </w:rPr>
        <w:t>38</w:t>
      </w:r>
      <w:r>
        <w:t>​ຂ້າ​ນ້ອຍ​ໄດ້​ຕີ​ພວກ​ເຂົາ​ໃຫ້​ແຫລກ​ຈົນ​ພວກ​ເຂົາ​ບໍ່​ສາ​ມາດ​ລຸກ​ຂຶ້ນໄດ້;​ພວກ​ເຂົາ​ໄດ້​ລົ້ມ​ລົງ​ໃຕ້​ຕີນ​ຂອງ​ຂ້າ​ນ້ອຍ.</w:t>
      </w:r>
      <w:r>
        <w:rPr>
          <w:vertAlign w:val="superscript"/>
        </w:rPr>
        <w:t>39</w:t>
      </w:r>
      <w:r>
        <w:t>ເພາະ​ພ​ຣະ​ອົງ​ຊົງ​ໃຫ້ກຳ​ລັງ​ແກ່​ຂ້າ​ນ້ອຍ​ຄື​ຄາດ​ສາຍ​ແອ​ວ​ສຳ​ລັບ​ສົງ​ຄາມ; ພ​ຣະ​ອົງ​ຊົງ​ໃຫ້​ບັນ​ດາ​ຄົນ​ທີ່​ລຸກ​ຂຶ້ນ​ຕໍ່​ສູ້​ຂ້າ​ນ້ອຍ​ ຂາບລົງ​ຢູ່​ຕໍ່ຫນ້າ​ຂ້າ​ນ້ອຍ.</w:t>
      </w:r>
      <w:r>
        <w:rPr>
          <w:vertAlign w:val="superscript"/>
        </w:rPr>
        <w:t>40</w:t>
      </w:r>
      <w:r>
        <w:t>​ພ​ຣະ​ອົງ​ຊົງ​ໃຫ້​ສັດ​ຕຣູ​ຂອງ​ຂ້າ​ນ້ອຍ​ ຫັນ​ຫລັງ​ຫນີ​ຈາກຂ້າ​ນ້ອຍ; ຂ້າ​ນ້ອຍ​ໄດ້​ທຳ​ລາຍ​ລ້າງ​ບັນ​ດາ​ຄົນ​ທີ່​ກຽດ​ຊັງ​ຂ້າ​ນ້ອຍ.</w:t>
      </w:r>
      <w:r>
        <w:rPr>
          <w:vertAlign w:val="superscript"/>
        </w:rPr>
        <w:t>41</w:t>
      </w:r>
      <w:r>
        <w:t>ພວກ​ເຂົາ​ໄດ້​ຮ້ອງ​ຫາ​ຄວາມ​ຊ່ວຍ​ເຫລືອ, ແຕ່​ບໍ່​ມີ​ໃຜ​ຊ່ວຍພວກ​ເຂົາ​ໄດ້ ພ​ວກ​ເຂົາ​ໄດ້​ຮ້ອງ​ພ​ຣະ​ຢາ​ເວ, ແຕ່​ພ​ຣະ​ອົງ​ບໍ່​ຊົງ​ຕອບ​ພວກ​ເຂົາ.</w:t>
      </w:r>
      <w:r>
        <w:rPr>
          <w:vertAlign w:val="superscript"/>
        </w:rPr>
        <w:t>42</w:t>
      </w:r>
      <w:r>
        <w:t>ຂ້າ​ນ້ອຍ​ທຸບ​ພວກ​ເຂົາ​ໃຫ້​ແຫລກ​ລະ​ອຽດ ​ຄື​ຝຸ່ນ​ທີ່​ຖືກ​ລົ​ມ​ພັດ; ຂ້າ​ນ້ອຍ​ໂຍນ​ພວກ​ເຂົາ​ຖິ້ມ​ຄື​ຂີ້​ຕົມ​ຕາມ​ຫົນ​ທາງ.</w:t>
      </w:r>
      <w:r>
        <w:rPr>
          <w:vertAlign w:val="superscript"/>
        </w:rPr>
        <w:t>43</w:t>
      </w:r>
      <w:r>
        <w:t>ພຣະອົງໄດ້ຊົງຊ່ອຍເຫລືອຂ້ານ້ອຍ. ຈາກການຕໍ່ສູ້ຂອງປະ​ຊາ​ຊົນ. ​ທີ່​ຂ້າ​ນ້ອຍ​ບໍ່​ເຄີຍ​ຮູ້​ຈັກ​ ໄດ້​ມາ​ຮັບ​ໃຊ້​ຂ້າ​ນ້ອຍ.</w:t>
      </w:r>
      <w:r>
        <w:rPr>
          <w:vertAlign w:val="superscript"/>
        </w:rPr>
        <w:t>44</w:t>
      </w:r>
      <w:r>
        <w:t>ທັນ​ທີ​ເມື່ອ​ພວກ​ເຂົາ​ໄດ້​ຍິນ​ສຽງ​ຂ້າ​ນ້ອຍ, ພວກ​ເຂົາ​ກໍ​ໄດ້​ເຮັດ​ຕາມ​ຂ້າ​ນ້ອຍ​; ພວກ​ຄົນ​ຕ່າງ​ດ້າວ​ກໍ​ຖືກ​ບັງ​ຄັບ​ໃຫ້​ກົ້ມ​ລົງ​ຕໍ່​ຂ້າ​ນ້ອຍ.</w:t>
      </w:r>
      <w:r>
        <w:rPr>
          <w:vertAlign w:val="superscript"/>
        </w:rPr>
        <w:t>45</w:t>
      </w:r>
      <w:r>
        <w:t>ພວກ​ຄົນ​ຕ່າງ​ດ້າວ​ຕ່າງ​ຕົວ​ສັ່ນ ​ອອກ​ມາ​ຈາກ​ປ້ອມ​ຂອງ​ພວກ​ເຂົາ.</w:t>
      </w:r>
      <w:r>
        <w:rPr>
          <w:vertAlign w:val="superscript"/>
        </w:rPr>
        <w:t>46</w:t>
      </w:r>
      <w:r>
        <w:t>​ພ​ຣະ​ຢາ​ເວ​ຊົງ​ມີ​ຊີ​ວິດ​ຢູ່. ຂໍ​ໃຫ້​ພຣະສີລາຂອງ​ຂ້າ​ນ້ອຍ​ເປັນ​ທີ່​ສັນ​ຣະເສີນ ຂໍ​ພ​ຣະ​ເຈົ້າ​ແຫ່ງ​ຄວາມພົ້ນຂອງ​ຂ້າ​ນ້ອຍ​ເປັນ​ທີ່​ຍົກ​ຍ້ອງ.</w:t>
      </w:r>
      <w:r>
        <w:rPr>
          <w:vertAlign w:val="superscript"/>
        </w:rPr>
        <w:t>47</w:t>
      </w:r>
      <w:r>
        <w:t>ພ​ຣະ​ອົງ​ຊົງ​ເປັນ​ພ​ຣະ​ເຈົ້າ​ຜູ້​ຊົງ​ແກ້​ແຄ້ນ,​ໃຫ້​ແກ່​ຂ້າ​ນ້ອຍ​ຜູ້​ຊົງ​ປາບ​ຊົນ​ຊາດ​ຕ່າງໆ ໃຫ້​ຍອມຈຳນົນຕໍ່​ຂ້າ​ນ້ອຍ.</w:t>
      </w:r>
      <w:r>
        <w:rPr>
          <w:vertAlign w:val="superscript"/>
        </w:rPr>
        <w:t>48</w:t>
      </w:r>
      <w:r>
        <w:t>​ຂ້າ​ນ້ອຍ​ເປັນ​ອິສຣະ ​ຈາກ​ສັດ​ຕຣູ​ຂອງ​ຂ້າ​ນ້ອຍ! ແທ້​ຈິງ​ແລ້ວ​ພ​ຣະ​ອົງ ​ໄດ້​ຊົງ​ຍົກ​ຂ້າ​ນ້ອຍ​ໄວ້​ເຫນືອ ​ຜູ້​ທີ່​ລຸກ​ຂຶ້ນ​ຕໍ່​ຕ້ານ​ຂ້າ​ນ້ອຍ! ພ​ຣະ​ອົງ​ໄດ້​ຊົງ​ຊ່ວຍ​ເຫລືອ​ຂ້າ​ນ້ອຍ​ ຈາກ​ພວກ​ຄົນ​ໂຫດ​ຮ້າຍ.</w:t>
      </w:r>
      <w:r>
        <w:rPr>
          <w:vertAlign w:val="superscript"/>
        </w:rPr>
        <w:t>49</w:t>
      </w:r>
      <w:r>
        <w:t>ເພາະ​ສະ​ນັ້ນ​ຂ້າ​ນ້ອຍ​ຈະ​ຖວາຍ​ຂອບ​ພ​ຣະ​ຄຸນ​ແດ່​ພ​ຣະ​ອົງ, ຂ້າ​ແດ່​ພ​ຣະ​ຢາ​ເວ, ຂ້າ​ນ້ອຍ​ຈະ​ຮ້ອງ​ເພງ​ສັນ​ຣະ​ເສີນ​ພ​ຣະ​ນາມຊື່​ຂອງ​ພ​ຣະ​ອົງ​; ໃນ​ທ່າມ​ກາງ​ບັນ​ດາ​ປະ​ຊາ​ຊາດ!</w:t>
      </w:r>
      <w:r>
        <w:rPr>
          <w:vertAlign w:val="superscript"/>
        </w:rPr>
        <w:t>50</w:t>
      </w:r>
      <w:r>
        <w:t>​ພ​ຣະ​ເຈົ້າ​ປຣະ​ທານ​ຊັຍ​ຊະ​ນະ​ອັນ​ຍິ່ງ​ໃຫຍ່​ແກ່​ກະ​ສັດ,​ ຂອ​ງ​ພ​ຣະ​ອົງ​ແລະ​ຊົງ​ສຳ​ແດງ​ຄວາມ​ຮັກ​ຫມັ້ນ​ຄົງ​ ແຫ່ງ​ຄຳ​ສັນ​ຍາ​ຂອງ​ພ​ຣະ​ອົງ​ໃຫ້​ແກ່​ ຜູ້​ໄດ້​ຮັບ​ການອວຍ​ພອນ​ໄວ້, ຄື​ແກ່​ດາ​ວິດ​ແລ​ະ​ເຊື້ອ​ສາຍ​ຂອງ​ທ່ານ​ເປັນ​ນິ​ຣັນ​ດອນ.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t>ເຖິງ​ຄະ​ນະ​ນັກ​ຮ້ອງ. ບົດ​ເພງ​ສັນ​ຣະ​ເສີນ​ຂອງ​ດາ​ວິດ.</w:t>
      </w:r>
      <w:r>
        <w:rPr>
          <w:vertAlign w:val="superscript"/>
        </w:rPr>
        <w:t>1</w:t>
      </w:r>
      <w:r>
        <w:t>ແລະ​ບັນ​ດາ​ພື້ນ​ຟ້າ​ເຮັດ​ໃຫ້​ເຫັນ​ຊັດ​ແຈ້ງ​ສິ່ງ​ທີ່​ໄດ້​ຊົງ​ເຮັດ​ນັ້​ນ!</w:t>
      </w:r>
      <w:r>
        <w:rPr>
          <w:vertAlign w:val="superscript"/>
        </w:rPr>
        <w:t>2</w:t>
      </w:r>
      <w:r>
        <w:t>ມື້​ແລ້ວ​ມື້​ອີກ​ຖ້ອຍ​ຄຳ​ກໍ​ຖືກ​ເທ​ອອກ​ມາ; ຄືນ​ແລ້ວ​ຄື​ນ​ອີກຄວາມ​ຮູ້​ກໍ​ປາ​ກົດ​ແຈ້ງ​ອອກ​ມາ.</w:t>
      </w:r>
      <w:r>
        <w:rPr>
          <w:vertAlign w:val="superscript"/>
        </w:rPr>
        <w:t>3</w:t>
      </w:r>
      <w:r>
        <w:t>ຖ້າ​ບໍ່​ມີ​ຄຳ​ເວົ້າ​ຫລື​ການ​ເວົ້າ​ຖ້ອຍ​ຄຳ​ອອກ​ມາ; ກໍ​ບໍ່​ມີ​ໃຜ​ໄດ້​ຍິນ​ສຽງ​ເຫລົ່າ​ນັ້​ນ.</w:t>
      </w:r>
      <w:r>
        <w:rPr>
          <w:vertAlign w:val="superscript"/>
        </w:rPr>
        <w:t>4</w:t>
      </w:r>
      <w:r>
        <w:t>​ແຕ່​ຖ້ອຍ​ຄຳ​ເຫລົ່າ​ນັ້ນ ​ໄດ້​ອອກ​ໄປ​ທົ່ວ​ແຜ່ນ​ດິນ​ໂລກ, ແລະ​ຄຳ​ເວົ້າ​ເຫລົ່າ​ນັ້ນ​ ໄດ້​ໄປ​ເຖິງ​ສຸດ​ປາຍ​ແຜ່ນດິນໂລກ. ພ​ຣະ​ອົງ​ໄດ້​ຊົງ​ຕັ້ງ​ເຕັນ​ໄວ້​ໃຫ້​ດວງ​ຕາເວັນໃນ​ທ່າມ​ກາງ​ຖ້ອຍ​ຄຳ​ເຫລົ່າ​ນັ້ນ.</w:t>
      </w:r>
      <w:r>
        <w:rPr>
          <w:vertAlign w:val="superscript"/>
        </w:rPr>
        <w:t>5</w:t>
      </w:r>
      <w:r>
        <w:t>ດວງ​ຕາເວັນ​ເປັນ​ຄື​ເຈົ້າ​ບ່າວ​ທີ່​ກຳ​ລັງ​ອອກ​ມາ​ຈາກ​ ຫ້ອງ​ໂຖງ​ຂອງ​ເຂົາ ແລະ​ເປັນ​ຄື​ຄົນ​ແຂງ​ແຮງ​ທີ່​ປິ​ຕິ​ຍິນ​ດີ ​ເມື່ອ​ເຂົາ​ແລ່ນ.</w:t>
      </w:r>
      <w:r>
        <w:rPr>
          <w:vertAlign w:val="superscript"/>
        </w:rPr>
        <w:t>6</w:t>
      </w:r>
      <w:r>
        <w:t>ດວງ​ຕາເວັນ​ຂຶ້ນ​ຈາກຟາກ​ຟ້າ​ຫນຶ່ງ ​ແລະ​ຂ້ວາມ​ທ້ອງ​ຟ້າ​ໄປ​ຍັງ​ອີກ​ຟາກ​ຟ້າ​ຫນຶ່ງ; ບໍ່​ມີ​ຫຍັງ​ທີ່​ຈະ​ລອດ​ພົ້ນ​ຄວາມ​ຮ້ອນ​ຂອງ​ມັນ​ໄດ້.</w:t>
      </w:r>
      <w:r>
        <w:rPr>
          <w:vertAlign w:val="superscript"/>
        </w:rPr>
        <w:t>7</w:t>
      </w:r>
      <w:r>
        <w:t>​ກົດ​ບັນ​ຍັດ​ຂອງ​ພ​ຣະ​ຢາ​ເວ, ​ນັ້ນ​ດີ​ພ້ອມ​ແລະ​ຟື້ນ​ຟູ​ຈິດ​ໃຈ; ຂໍ້​ຄຳ​ສັ່ງ​ຂອງ​ພ​ຣະ​ຢາ​ເວ​ນັ້ນ​ເຊື່ອ​ຖື​ໄດ້, ເຮັດ​ໃຫ້​ຄົນ​ຮູ້​ນ້ອຍ​ມີ​ປັນ​ຍາ.</w:t>
      </w:r>
      <w:r>
        <w:rPr>
          <w:vertAlign w:val="superscript"/>
        </w:rPr>
        <w:t>8</w:t>
      </w:r>
      <w:r>
        <w:t>ຄຳ​ສັ່ງ​ສອນ​ຂອງ​ພ​ຣະ​ຢາ​ເວ​ນັ້ນ​ຖືກ​ຕ້ອງ, ເຮັດ​ໃຫ້​ໃຈ​ປິ​ຕິ​ຍິນ​ດີ; ປັນ​ຍາ​ຂອງ​ພ​ຣະ​ຢາ​ເວ​ນັ້ນ​ບໍ​ຣິ​ສຸດ​, ເຮັດ​ໃຫ້​ດວງ​ຕາ​ກະ​ຈ່າງ​ແຈ້ງ.</w:t>
      </w:r>
      <w:r>
        <w:rPr>
          <w:vertAlign w:val="superscript"/>
        </w:rPr>
        <w:t>9</w:t>
      </w:r>
      <w:r>
        <w:t>​ຄວາມ​ຢຳເກງ​ພ​ຣະ​ຢາ​ເວ,​ ນັ້ນ​ບໍ​ຣິສຸດ​ແລະ​ດຳ​ຣົງ​ຢູ່​ຕະ​ຫລອດ​ໄປ​ເປັນ​ນິ​ດ; ​ກົດ​ເກນ​ອັນ​ຊອບ​ທັມ​ຂອງ​ພ​ຣະ​ຢາ​ເວ​ນັ້ນ ​ເປັນ​ຈິງ​ແລະ​ຖືກ​ຕ້ອງ​ທັງ​ຫມົດ!</w:t>
      </w:r>
      <w:r>
        <w:rPr>
          <w:vertAlign w:val="superscript"/>
        </w:rPr>
        <w:t>10</w:t>
      </w:r>
      <w:r>
        <w:t>ມີ​ຄ່າ​ຫລາຍ​ຍິ່ງກວ່າ​ທອງ​ຄຳ, ຫວານ​ຍິ່ງກວ່າ​ນ້ຳເ​ຜິ້ງ ​ແລະ​ນ້ຳ​ເຜິ້ງ​ທີ່​ຍ້ອຍ​ລົງ​ມາ​ຈາກ​ຮັງ.</w:t>
      </w:r>
      <w:r>
        <w:rPr>
          <w:vertAlign w:val="superscript"/>
        </w:rPr>
        <w:t>11</w:t>
      </w:r>
      <w:r>
        <w:t>​ແມ່ນ​ແລ້ວ​, ຜູ້​ຮັບ​ໃຊ້​ຂອງ​ພ​ຣະ​ອົງ​ ໄດ້​ຮັບ​ຄຳ​ຕັກ​ເຕືອນ​ຈາກ​ຖ້ອຍ​ຄຳ​ເຫລົ່າ​ນີ້; ການ​ເຊື່ອ​ຟັງ​ເຮັດ​ຕາມ​ຖ້ອຍ​ຄຳ​ເຫລົ່າ​ນີ້​ກໍ​ມີ​ບຳ​ເຫນັດ​ລາງວັນ​ທີ່​ຍິ່ງ​ໃຫຍ່.</w:t>
      </w:r>
      <w:r>
        <w:rPr>
          <w:vertAlign w:val="superscript"/>
        </w:rPr>
        <w:t>12</w:t>
      </w:r>
      <w:r>
        <w:t>ໃຜ​ແດ່​ສາ​ມາດ​ເບິ່ງ​ຄວາມ​ຜິດ​ພາດ​ ຂອງ​ຕົນ​ເອງ​ໄດ້​ທັງ​ຫມົດ? ຂ​ໍ​ຊົງ​ຊຳ​ຣະ​ຂ້າ​ນ້ອຍຈາ​ກ​ຄວາມ​ຜິດ​ບາບທີ່ແອບ​ລີ້​ຢູ່.</w:t>
      </w:r>
      <w:r>
        <w:rPr>
          <w:vertAlign w:val="superscript"/>
        </w:rPr>
        <w:t>13</w:t>
      </w:r>
      <w:r>
        <w:t>​ຂໍ​ຊົງ​ປົກ​ປ້ອງ​ຜູ້​ຮັບ​ໃຊ້​ຂອງ​ພ​ຣະ​ອົງ​ ຈາກ​ບາບ​ແຫ່ງ​ການ​ຍິ່ງ​ຈອງ​ຫອງ; ຂໍ​ຢ່າ​ໃຫ້​ມັນ​ຄອບ​ຄອງ​ເຫນືອ​ຂ້າ​ນ້ອຍ. ແລ້ວ​ຂ້າ​ນ້ອຍ​ຈຶ່ງ​ຈະ​ດີ​ພ້​ອມ, ແລະ​ຂ້າ​ນ້ອຍ​ຈະ​ບໍ່​ມີ​ຄວາມ​ຜິດ​ອັນ​ເນື່ອງ​ມາ​ຈາກ​ ການຫລອກ​ລວງ ຫລວງ​ຫລາຍ.</w:t>
      </w:r>
      <w:r>
        <w:rPr>
          <w:vertAlign w:val="superscript"/>
        </w:rPr>
        <w:t>14</w:t>
      </w:r>
      <w:r>
        <w:t>ຂໍ​ໃຫ້​ບັນ​ດາ​ຖ້ອຍ​ຄຳ​ທີ່​ອອກ​ຈາກ​ປາກ​ຂອງ​ຂ້າ​ນ້ອຍ ​ແລະ​ຄວາມ​ຄິດ​ທັງ​ຫລາຍ​ໃນ​ໃຈ​ຂອງ​ຂ້າ​ນ້ອຍ, ຂໍເປັນ​ທີ່​ພໍ​ໃຈຮັບ​ໃນ​ສາຍ​ຕາ​ຂອງ​ພ​ຣະ​ຢາ​ເວ, ຜູ້ເປັນສີລາແລະເປັນຜູ້ຊົງໄຖ່ຂ້ານ້ອຍເຖີ້ນ​.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t>ເຖິງ​ບັນ​ດາ​ຄະ​ນະ​ນັກ​ຮ້ອງ. ບົດ​ເພງ​ຂອງ​ດາ​ວິດ.</w:t>
      </w:r>
      <w:r>
        <w:rPr>
          <w:vertAlign w:val="superscript"/>
        </w:rPr>
        <w:t>1</w:t>
      </w:r>
      <w:r>
        <w:t>ຂໍພຣະຢາເວຊົງຊ່ອຍທ່ານໃນວັນຍາກລຳບາກ; ຂໍ​ພ​ຣະ​ນາມຊື່​ພ​ຣະ​ເຈົ້າ​ຂອງ​ຢາ​ໂຄບ​ຊົງ​ຄຸ້ມ​ຄອງ​ທ່ານ</w:t>
      </w:r>
      <w:r>
        <w:rPr>
          <w:vertAlign w:val="superscript"/>
        </w:rPr>
        <w:t>2</w:t>
      </w:r>
      <w:r>
        <w:t>ແລະ​ຊົງ​ສົ່ງ​ຄວາມ​ຊ່ວຍ​ເຫລືອ​ຈາກ​ສະ​ຖານ​ທີ່ບໍຣິສຸດ​ເພື່ອ​ຄ້ຳ​ຊູ​ທ່ານ​ຈາກ​ຊີ​ໂອນ.</w:t>
      </w:r>
      <w:r>
        <w:rPr>
          <w:vertAlign w:val="superscript"/>
        </w:rPr>
        <w:t>3</w:t>
      </w:r>
      <w:r>
        <w:t>​ຂໍ​ພ​ຣະ​ອົງ​ຊົງ​ຣະ​ນຶກ​ເຖິງ​ເຄື່ອງ​ບູ​ຊາ​ທັງ​ຫມົດ​ຂອງ​ທ່ານ ​ແລະ​ຂໍ​ຊົງ​ພໍ​ໃຈ​ກັບເຄື່ອງ​ເຜົາ​ບູ​ຊາ​ຂອງ​ທ່ານ​ດ້ວຍ​ເຖີດ. ເສ​ລາ</w:t>
      </w:r>
      <w:r>
        <w:rPr>
          <w:vertAlign w:val="superscript"/>
        </w:rPr>
        <w:t>4</w:t>
      </w:r>
      <w:r>
        <w:t>ຂໍ​ພ​ຣະ​ອົງ​ຊົງ​ປະ​ທານ​ຕາມ​ໃຈ​ປຣາ​ຖນາ​ຂອງ​ທ່ານ ແລະ​ເຮັດ​ໃຫ້​ແຜນ​ການ​ທັງ​ປວງ​ຂອງ​ທ່ານ​ສຳ​ເລັດ.</w:t>
      </w:r>
      <w:r>
        <w:rPr>
          <w:vertAlign w:val="superscript"/>
        </w:rPr>
        <w:t>5</w:t>
      </w:r>
      <w:r>
        <w:t>​ແລ້ວ​ເຮົາ​ຈະ​ຊື່ນ​ຊົມ​ຍິນ​ດີ ​ໃນ​ຊັຍ​ຊະ​ນະ​ຂອງ​ທ່ານ, ແລະ​ໃນ​ພ​ຣະ​ນາມຊື່​ແຫ່ງ​ພ​ຣະ​ເຈົ້າ​ຂອງ​ເຮົາ, ແລະ​ຈະ​ຍົກ​ທຸງ​ຂຶ້ນ. ຂໍ​ພ​ຣະ​ຢາ​ເວ​ຊົງ​ປຣະ​ທານ​ ໃຫ້​ຕາມ​ຄຳ​ພາວັນນາອະທິຖານ​ຂອງ​ທ່ານ.</w:t>
      </w:r>
      <w:r>
        <w:rPr>
          <w:vertAlign w:val="superscript"/>
        </w:rPr>
        <w:t>6</w:t>
      </w:r>
      <w:r>
        <w:t>ບັດ​ນີ້​ຂ້າ​ນ້ອຍ​ຮູ້​ວ່າ​ພ​ຣະ​ຢາ​ເວ​ຈະ​ຊົງ​ຊ່ວຍ​ກູ້​ຜູ້​ທີ່​ໄດ້​ຮັບ​ການ​ຊົງ​ອວຍ​ພອນ​ຂອງ​ພ​ຣະ​ອົງ; ພ​ຣະ​ອົງ​ຈະ​ຊົງ​ຕອບ​ເຂົາ​ຈາກ​ສະ​ຫວັນ​ອັນ​ບໍ​ຣິ​ສຸດ​ຂອງ​ພ​ຣະ​ອົງ ພ້ອມ​ດ້ວຍ​ພ​ຣະ​ກຳ​ລັງ​ແຫ່ງ​ມື​ຂວາ​ຂອງ​ພ​ຣະ​ອົງ​ທີ່​ສາ​ມາດ​ຊ່ວຍ​ກູ້​ເຂົາ​ໄດ້.</w:t>
      </w:r>
      <w:r>
        <w:rPr>
          <w:vertAlign w:val="superscript"/>
        </w:rPr>
        <w:t>7</w:t>
      </w:r>
      <w:r>
        <w:t>​ບາງ​ຄົນ​ກໍ​ວາງ​ໃຈ​ໃນ​ບັນ​ດາ​​ຣົດ​ຮົບ ແລະ​ຄົນ​ອື່ນໆ ກໍ​ວາງ​ໃຈ​ບັນ​ດາ​ມ້າ​ຮົບ, ແຕ່​ເຮົາ​ຮ້ອງ​ຫາ​ພ​ຣະ​ຢາ​ເວ​ພ​ຣະ​ເຈົ້າ​ຂອງ​ເຮົາ.</w:t>
      </w:r>
      <w:r>
        <w:rPr>
          <w:vertAlign w:val="superscript"/>
        </w:rPr>
        <w:t>8</w:t>
      </w:r>
      <w:r>
        <w:t>ພວກ​ເຂົາ​ຈະ​ຖືກ​ເຮັດ​ໃຫ້​ຕົກ​ຕ່ຳ​ແລະ​ລົ້ມ​ລົງ, ແຕ່​ເຮົາ​ຈະ​ລຸກ​ຂຶ້ນ​ແລະ​ຢືນ​ຂຶ້ນ​ຊື່ຕຣົງ!</w:t>
      </w:r>
      <w:r>
        <w:rPr>
          <w:vertAlign w:val="superscript"/>
        </w:rPr>
        <w:t>9</w:t>
      </w:r>
      <w:r>
        <w:t>​ຂ້າ​ແດ່​ພ​ຣະ​ຢາ​ເວ, ຂໍ​ຊົງ​ຊ່ວຍ​ເຫລືອພະ​ຣາ​ຊາ; ຂໍ​ຊົງ​ຊ່ວຍ​ເຮົາ​ເມື່ອ​ເຮົາ​ຮ້ອງ​ທູນ​ດ້ວຍ​ເຖີດ.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​ເຖິງ​ຄະ​ນະ​ນັກ​ຮ້ອງ. ບົດ​ເພງ​ຂອງ​ດາ​ວິດ. ​ຂ້າ​ແດ່​ພ​ຣະ​ຢາ​ເວ ພ​ະ​ຣາ​ຊາ​ຊື່ນ​ຊົມ​ຍິນ​ດີ​ໃນ​ພ​ະ​ກຳ​ລັງ​ຂອງ​ພ​ຣະ​ອົງ, ທ່ານ​ຈະ​ຍິນ​ດີ​ຫລາຍ​ປານ​ໃດ​ໃນ​ຄວາມ​ພົ້ນ​ທີ່​ພ​ຣະ​ອົງ​ປຣະ​ທານ​ໃຫ້!</w:t>
      </w:r>
      <w:r>
        <w:rPr>
          <w:vertAlign w:val="superscript"/>
        </w:rPr>
        <w:t>2</w:t>
      </w:r>
      <w:r>
        <w:t>ພ​ຣະ​ອົງ​ໄດ້​ປຣະ​ທານ​ຕາມ​ໃຈ​ປຣາ​ຖນາ​ຂອງ​ທ່ານ ແລະ​ບໍ່​ໄດ້​ປະ​ຕິ​ເສດ​ສິ່ງ​ທີ່​ປາກ​ທ່ານ​ທູນ​ຂໍ. ເສລາ</w:t>
      </w:r>
      <w:r>
        <w:rPr>
          <w:vertAlign w:val="superscript"/>
        </w:rPr>
        <w:t>3</w:t>
      </w:r>
      <w:r>
        <w:t>ພ​ຣະ​ອ​ົງ​ຊົງ​ນຳ​ການອວຍ​ພອນ​ອັນ​ຮັ່ງ​ມີ​ມາ; ​ພ​ຣະ​ອົງ​ຊົງ​ສວມ​ມົງ​ກຸດ​ທອງ​ຄຳ​ບໍ​ຣິສຸດ​ເທິງ​ຫົວ​ຂອງ​ທ່ານ.</w:t>
      </w:r>
      <w:r>
        <w:rPr>
          <w:vertAlign w:val="superscript"/>
        </w:rPr>
        <w:t>4</w:t>
      </w:r>
      <w:r>
        <w:t>ທ່ານ​ໄດ້​ທູນ​ຂໍ​ຊີ​ວິດ​ຕໍ່​ພ​ຣະ​ອົງ; ພ​ຣະ​ອົງ​ກໍ​ປະ​ທານ​ຊີ​ວິດ​ນັ້ນ​ໃຫ້​ແກ່​ທ່ານ;​ ພ​ຣະ​ອົງ​ຊົງ​ໃຫ້​ທ່ານ​ມີ​ຊີ​ວິດ​ຍືນ​ຍາວຕະ​ຫລອດ​ໄປ.</w:t>
      </w:r>
      <w:r>
        <w:rPr>
          <w:vertAlign w:val="superscript"/>
        </w:rPr>
        <w:t>5</w:t>
      </w:r>
      <w:r>
        <w:t>​ກຽດ​ຕິຍົດຂອງ​ທ່ານ​ຍິ່ງ​ໃຫຍ່​ກໍ​ເປັນ​ເພາະ​ຊັຍ​ຊະ​ນະ​ຂອງ​ພ​ຣະ​ອົງ; ພ​ຣະ​ອົງ​ໄດ້​ປຣະ​ທານ​ຄວາມ​ສະ​ງ່າ​ງາມ​ແລະ​ບາ​ຣະ​ມີ​ໃຫ້​ແກ່​ທ່ານ.</w:t>
      </w:r>
      <w:r>
        <w:rPr>
          <w:vertAlign w:val="superscript"/>
        </w:rPr>
        <w:t>6</w:t>
      </w:r>
      <w:r>
        <w:t>ເພາະ​ພ​ຣະ​ອົງ​ປຣະ​ທານ​ພ​ຣະ​ພອນ​ນິ​ຣັນ​ດອນ​ໃຫ້​ແກ່​ທ່ານ; ພ​ຣະ​ອົງ​ຊົງ​ເຮັດ​ໃຫ້​ທ່ານ​ຍິນ​ດີ​ດ້ວຍ​ຄວາມຊື່ນຊົມ​ຍິນ​ດີ​ຢູ່​ຕໍ່​ຫນ້າ​ຂອງ​ພ​ຣະ​ອົງ.</w:t>
      </w:r>
      <w:r>
        <w:rPr>
          <w:vertAlign w:val="superscript"/>
        </w:rPr>
        <w:t>7</w:t>
      </w:r>
      <w:r>
        <w:t>ເພາະພະຣາຊາໄວ້ວາງໃຈໃນພຣະຢາເວ; ໂດຍ​ຄວາມ​ຊື່​ສັດ​ແຫ່ງ​ພັນທະ​ສັນ​ຍາ​ຂອງ​ຜູ້​ສູງ​ສຸດ ທ່ານ​ຈະ​ບໍ່​ຫວັ່ນ​ໄຫວ​ເລີຍ.</w:t>
      </w:r>
      <w:r>
        <w:rPr>
          <w:vertAlign w:val="superscript"/>
        </w:rPr>
        <w:t>8</w:t>
      </w:r>
      <w:r>
        <w:t>ພຣະຫັດ​ຂອງ​ພ​ຣະ​ອົງ​ຈະ​ໄລ່​ຕາມ​ສັດ​ຕຣູທັງ​ປວງ​ຂອງ​ພ​ຣະ​ອົງ; ພຣະຫັດຂວາ​ຂອງ​ພ​ຣະ​ອົງ​ຈະ​ໄລ່​ຕາມ​ບັນ​ດາ​ຜູ້​ທີ່​ກຽດ​ຊັງ​ພ​ຣະ​ອົງ.</w:t>
      </w:r>
      <w:r>
        <w:rPr>
          <w:vertAlign w:val="superscript"/>
        </w:rPr>
        <w:t>9</w:t>
      </w:r>
      <w:r>
        <w:t>​ເມື່ອ​ຄວາມ​ໂກດ​ຮ້າຍ​ຂອງ​ພ​ຣະ​ອົງ​ມາ​ເຖິງ, ພ​ຣະ​ອົງ​ຈະ​ເຜົາຜານ​ພວກ​ເຂົາ ​ຄື​ດັ່ງ​ເຕົາ​ຫລອມ​ທີ່​ມີ​ໄຟ​ລຸກ​ຢູ່. ພ​ຣະ​ຢາ​ເວ​ຈະ​ເຜົາ​ຜານພວກ​ເຂົາ​ໃນ​ຄວາມ​ໂກດ​ຮ້າຍ​ຂອງ​ພ​ຣະ​ອົງ, ແລະ​ໄຟ​ນັ້ນ​ຈະ​ກືນ​ກິນ​ພວກ​ເຂົາເສຍ.</w:t>
      </w:r>
      <w:r>
        <w:rPr>
          <w:vertAlign w:val="superscript"/>
        </w:rPr>
        <w:t>10</w:t>
      </w:r>
      <w:r>
        <w:t>ພ​ຣະ​ອົງ​ຈະ​ຊົງ​ທຳ​ລາຍ​ ລູກ​ຫລານ​ຂອງ​ພວກ​ເຂົາ​ໃຫ້​ຫມົດ​ໄປ ​ຈາກ​ແຜ່ນ​ດິນ​ໂລກ ແລະ​ທຳ​ລາຍ​ເຊື້ອ​ສາຍ​ຂອງ​ພວກ​ເຂົາ​ ໄປ​ຈາກ​ທ່າມ​ກາງ​ເຊື້ອ​ສາຍ​ຂ​ອງ​ມະ​ນຸດ.</w:t>
      </w:r>
      <w:r>
        <w:rPr>
          <w:vertAlign w:val="superscript"/>
        </w:rPr>
        <w:t>11</w:t>
      </w:r>
      <w:r>
        <w:t>ເພາະພວກເຂົາໄດ້ປອງຮ້າຍຕໍ່ພຣະອົງ; ພວກ​ເຂົາ​ໄດ້​ວາງ​ແຜນ​ຊົ່ວ​ຊຶ່ງ​ພວກ​ເຂົາ​ຈະ​ເຮັດ​ບໍ່​ສຳ​ເລັດ!</w:t>
      </w:r>
      <w:r>
        <w:rPr>
          <w:vertAlign w:val="superscript"/>
        </w:rPr>
        <w:t>12</w:t>
      </w:r>
      <w:r>
        <w:t>ເພາະ​ພ​ຣະ​ອົງ​ຈະ​ໃຫ້​ພວກ​ເຂົາ​ຫັນ​ຫນີ​ກັບ​ໄປ; ພ​ຣະ​ເຈົ້າ​ຈະ​ຊົງ​ເລັງ​ທະ​ນູ​ໄປ​ຕໍ່​ຫນ້າ​ພວກ​ເຂົາ.</w:t>
      </w:r>
      <w:r>
        <w:rPr>
          <w:vertAlign w:val="superscript"/>
        </w:rPr>
        <w:t>13</w:t>
      </w:r>
      <w:r>
        <w:t>​ຂໍ​ຊົງ​ເປັນ​ທີ່​ຍົກ​ຍ້ອງ, ຂ້າ​ແດ່​ພ​ຣະ​ຢາ​ເວ, ​ໃນ​ພ​ຣະ​ກຳ​ລັງ​ຂອງ​ພ​ຣະ​ອົງ;​ ຂ້າ​ນ້ອຍ​ທັງ​ຫລາຍ​ຈະ​ຮ້ອງ​ເພງ​ແລະ​ສັນ​ຣະ​ເສີນ​ພ​ຣະອາ​ນຸ​ພາບ​ຂອງ​ພ​ຣະ​ອົງ.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r>
        <w:t>ເຖິງ​ຄະ​ນະ​ນັກ​ຮ້ອງ; ສົ່ງເຖິງ " ຈັງ​ຫວະ​ຂອງກວາງ." ບົດ​ເພງ​ຂອງ​ດາ​ວິດ.</w:t>
      </w:r>
    </w:p>
    <w:p>
      <w:pPr>
        <w:pBdr>
          <w:bottom w:val="single" w:sz="6" w:space="1" w:color="auto"/>
        </w:pBdr>
      </w:pPr>
      <w:r/>
      <w:r>
        <w:rPr>
          <w:vertAlign w:val="superscript"/>
        </w:rPr>
        <w:t>1</w:t>
      </w:r>
      <w:r>
        <w:t>​ພ​ຣະ​ເຈົ້າ​ຂ​ອງ​ຂ້າ​ນ້ອຍ, ພ​ຣະ​ເຈົ້າ​ຂອງ​ຂ້າ​ນ້ອຍ, ເປັນ​ຫຍັງ​ພ​ຣະ​ອົງ​ຊົງປະຖິ້ມ​ຂ້າ​ນ້ອຍເສຍ? ເປັນ​ຫຍັງ​ພ​ຣະ​ອົງ​ຊົງ​ເມີນ​ເສີຍ​ທີ່​ຈະ​ຊ່ວຍ​ຂ້າ​ນ້ອຍ ແລະ​ຊົງ​ເມີນ​ເສີຍ ​ຕໍ່​ຖ້ອຍ​ຄຳ​ແຫ່ງ​ຄວາມ​ເຈັບ​ປວດ​ ຂອງ​ຂ້າ​ນ້ອຍ?</w:t>
      </w:r>
      <w:r>
        <w:rPr>
          <w:vertAlign w:val="superscript"/>
        </w:rPr>
        <w:t>2</w:t>
      </w:r>
      <w:r>
        <w:t>ຂ້າ​ແດ່​ພ​ຣະ​ເຈົ້າ​ຂອງ​ຂ້າ​ນ້ອຍ, ຂ້າ​ນ້ອຍ​ຮ້ອງ​ອອກ​ມາ​ໃນ​ເວ​ລາ​ກາງ​ເວັນ, ​ແຕ່​ພ​ຣະ​ອົງ​ບໍ່​ຊົງ​ຕອບ, ແລະ​ໃນ​ຍາມ​ຄ່ຳ​ຄືນ​ຂ້າ​ນ້ອຍ​ກໍ​ບໍ່​ງຽບ​ເສີຍ!</w:t>
      </w:r>
      <w:r>
        <w:rPr>
          <w:vertAlign w:val="superscript"/>
        </w:rPr>
        <w:t>3</w:t>
      </w:r>
      <w:r>
        <w:t>ເຖິງ​ຢ່າງ​ໃດ​ພ​ຣະ​ອົງ​ກໍ​ຍັງ​ຊົງ​ບໍ​ຣິ​ສຸດ; ພ​ຣະ​ອົງ​ນັ່ງທີ່ເທິງບັນລັງຂອງພ​ຣະ​ອົງທ່າມ​ກາງ​ບັນ​ດາ​ຄຳ​ສັນ​ຣະ​ເສີນ​ຂອງ​ອິ​ສະ​ຣາ​ເອນ.</w:t>
      </w:r>
      <w:r>
        <w:rPr>
          <w:vertAlign w:val="superscript"/>
        </w:rPr>
        <w:t>4</w:t>
      </w:r>
      <w:r>
        <w:t>ບັນ​ພະ​ບຸ​ຣຸດ​ຂອງ​ຂ້າ​ນ້ອຍ ​ທັງ​ຫລາຍ​ໄດ້​ໄວ້​ວາງ​ໃຈ​ພ​ຣະ​ອົງ; ພວກ​ເຂົາ​ໄດ້​ໄວ້​ວາງ​ໃຈ​ໃນ​ພ​ຣະ​ອົງ, ແລະ​ພ​ຣະ​ອົງ​ໄດ້​ຊົງ​ຊ່ວຍ​ເຫລືອພວກ​ເຂົາ.</w:t>
      </w:r>
      <w:r>
        <w:rPr>
          <w:vertAlign w:val="superscript"/>
        </w:rPr>
        <w:t>5</w:t>
      </w:r>
      <w:r>
        <w:t>ພວກ​ເຂົາ​ໄດ້​ຮ້ອງ​ຫາ​ພ​ຣະ​ອົງ​ແລະ​ພວກ​ເຂົາ​ໄດ້​ຮັບ​ການ​ຊ່ວຍ​ເຫລືອ. ພວກ​ເຂົາ​ໄດ້​ໄວ້​ວາງ​ໃຈ​ໃນ​ພ​ຣະ​ອົງ​ແລະ​ບໍ່​ຜິດ​ຫວັງ.</w:t>
      </w:r>
      <w:r>
        <w:rPr>
          <w:vertAlign w:val="superscript"/>
        </w:rPr>
        <w:t>6</w:t>
      </w:r>
      <w:r>
        <w:t>​ແຕ່​ຂ້າ​ນ້ອຍ​ເປັນ​ພຽງ​ຫນອນ​ໂຕ​ຫນຶ່ງ​ບໍ່​ແມ່ນ​ມະ​ນຸດ, ຜູ້​ຄົນ​ກໍ​ພາ​ກັນ​ສຽດ​ສີແລະ​ປະ​ຊາ​ຊົນ​ກໍ​ດູ​ຫມິ່ນ.</w:t>
      </w:r>
      <w:r>
        <w:rPr>
          <w:vertAlign w:val="superscript"/>
        </w:rPr>
        <w:t>7</w:t>
      </w:r>
      <w:r>
        <w:t>ທຸກ​ຄົນ​ທີ່​ເຫັນ​ຂ້າ​ນ້ອຍ​ກໍ​ຫຍໍ້​ຫຍັນ​ຂ້າ​ນ້ອຍ; ພວກ​ເຂົາ​ເຢາະ​ເຍີ້ຍ​ຂ້າ​ນ້ອຍ ພວກ​ເຂົາ​ແກ່ງ​ຫົວ​ໃສ່​ຂ້າ​ນ້ອຍ.</w:t>
      </w:r>
      <w:r>
        <w:rPr>
          <w:vertAlign w:val="superscript"/>
        </w:rPr>
        <w:t>8</w:t>
      </w:r>
      <w:r>
        <w:t>ພວກ​ເຂົາ​ເວົ້າ​ວ່າ, "ເຂົາ​ໄວ້​ວາງ​ໃຈ​ໃນ​ພ​ຣະ​ຢາ​ເວ; ໃຫ້​ພ​ຣະ​ຢາ​ເວ​ຊ່ວຍ​ເຂົາ​ເຖີດ. ໃຫ້​ພ​ຣະ​ອົງ​ຊ່ວຍ​ເຫລືອເຂົາ​ເຖີດ, ເພາະ​ເຂົາຊື່ນຊົມ​ຍິນ​ດີ​ໃນ​ພ​ຣະ​ອົງ."</w:t>
      </w:r>
      <w:r>
        <w:rPr>
          <w:vertAlign w:val="superscript"/>
        </w:rPr>
        <w:t>9</w:t>
      </w:r>
      <w:r>
        <w:t>ເພາະພຣະອົງໄດ້ຊົງນຳຂ້ານ້ອຍ ອອກມາຈາກທ້ອງແມ່; ພ​ຣະ​ອົງ​ໄດ້​ຊົງ​ເຮັດ​ໃຫ້​ຂ້າ​ນ້ອຍ​ໄວ້​ວາງ​ໃຈ​ໃນ​ພ​ຣະ​ອົງ ​ເມື່ອ​ຂ້າ​ນ້ອຍ​ຍັງ​ຢູ່​ທີ່ເ​ອິກ​ຂອງ​ແມ່.</w:t>
      </w:r>
      <w:r>
        <w:rPr>
          <w:vertAlign w:val="superscript"/>
        </w:rPr>
        <w:t>10</w:t>
      </w:r>
      <w:r>
        <w:t>ຂ້າ​ນ້ອຍ​ຖືກ​ຖິ້ມ​ໄວ້​ກັບ​ພ​ຣະ​ອົງ​ຕັ້ງ​ແຕ່​ອອກ​ຈາກ​ທ້ອງ; ພ​ຣະ​ອົງ​ຊົງ​ເປັນ​ພ​ຣະ​ເຈົ້າ​ຂອງ​ຂ້າ​ນ້ອຍ ​ຕັ້ງ​ແຕ່​ຂ້າ​ນ້ອຍ​ຢູ່​ໃນ​ທ້ອງ​ຂອງ​ແມ່​ຂອງ​ຂ້າ​ນ້ອຍ!</w:t>
      </w:r>
      <w:r>
        <w:rPr>
          <w:vertAlign w:val="superscript"/>
        </w:rPr>
        <w:t>11</w:t>
      </w:r>
      <w:r>
        <w:t>​ຂໍ​ຢ່າ​ຊົງ​ຫ່າງ​ຈາກ​ຂ້າ​ນ້ອຍ, ເພາະ​ຄວາມ​ລຳ​ບາກ​ຢູ່​ໃກ້​; ແລະ​ບໍ່​ມີ​ໃຜ​ທີ່​ຈະ​ຊ່ວຍ​ໄດ້​ເລີຍ.</w:t>
      </w:r>
      <w:r>
        <w:rPr>
          <w:vertAlign w:val="superscript"/>
        </w:rPr>
        <w:t>12</w:t>
      </w:r>
      <w:r>
        <w:t>ພວກ​ງົວ​ໂຕ​ຜູ້​ກໍອ້ອມ​ຮອບ​ຂ້າ​ນ້ອຍ; ງົວ​ປ່າ​ຮ້​າຍ​ທີ່​ບາ​ຊານ​ກໍ​ອ້ອມ​ຂ້າ​ນ້ອຍ​ໄວ້.</w:t>
      </w:r>
      <w:r>
        <w:rPr>
          <w:vertAlign w:val="superscript"/>
        </w:rPr>
        <w:t>13</w:t>
      </w:r>
      <w:r>
        <w:t>ພວກ​ເຂົາ​ອ້າ​ປາກກວ້າງ​ໃສ່​ຂ້າ​ນ້ອຍ ​ເຫມືອນ​ສິງ​ທີ່​ຄຳ​ລາມ​ກຳ​ລັງ​ຈີກ​ເຫຍື່ອ​ຂອງ​ມັນ.</w:t>
      </w:r>
      <w:r>
        <w:rPr>
          <w:vertAlign w:val="superscript"/>
        </w:rPr>
        <w:t>14</w:t>
      </w:r>
      <w:r>
        <w:t>​ຂ້າ​ນ້ອຍ​ກຳ​ລັງ​ຖືກ​ເທ​ອອກ​ເຫມືອນນ້ຳ, ແລະ​ກະ​ດູກ​ທັງ​ຫມົດ​ຂອງ​ຂ້າ​ນ້ອຍ​ກໍ​ຫລຸດ​ອອກ​ຈາກ​ກັນ. ໃຈ​ຂອງ​ຂ້າ​ນ້ອຍ​ກໍ​ລະ​ລາຍ​ຢູ່​ພາຍ​ໃນ; ​ຂ້າ​ນ້ອຍ​ຄື​ຂີ້ເຜິ້ງ.</w:t>
      </w:r>
      <w:r>
        <w:rPr>
          <w:vertAlign w:val="superscript"/>
        </w:rPr>
        <w:t>15</w:t>
      </w:r>
      <w:r>
        <w:t>ກຳ​ລັງ​ຂອງ​ຂ້າ​ນ້ອຍ​ກໍ​ແຫ້ງ​ໄປ​ຄື​ເສດ​ຫມໍ້​ດິນ; ລີ້ນ​ຂອງ​ຂ້າ​ນ້ອຍ​ກໍ​ຕິດ​ຢູ່​ທີ່​ເພ​ດານ​ປາກ. ພ​ຣະ​ອົງ​ໄດ້​ຊົງ​ວາງ​ຂ້າ​ນ້ອຍ​ໄວ້​ໃນ​ແດນ​ແຫ່ງ​ຄວາມ​ຕາຍ.</w:t>
      </w:r>
      <w:r>
        <w:rPr>
          <w:vertAlign w:val="superscript"/>
        </w:rPr>
        <w:t>16</w:t>
      </w:r>
      <w:r>
        <w:t>​ເພາະ​ພວກ​ຫມາ​ໄດ້​ລຸມ​ອ້ອມ​ຂ້າ​ນ້ອຍ; ເຫລົ່າ​ພວກ​ຄົນ​ເຮັດ​ຊົ່ວ​ກໍ​ອ້ອມ​ຂ້າ​ນ້ອຍ; ພ​ວກ​ເຂົາ​ໄດ້​ແທງ​ມື​ແທງ​ຕີນ​ຂ້າ​ນ້ອຍ.</w:t>
      </w:r>
      <w:r>
        <w:rPr>
          <w:vertAlign w:val="superscript"/>
        </w:rPr>
        <w:t>17</w:t>
      </w:r>
      <w:r>
        <w:t>ຂ້າ​ນ້ອຍ​ສາ​ມາດ​ນັບ​ກະ​ດູກ​ທັງ​ຫມົດ​ຂອງ​ຂ້າ​ນ້ອຍ​ໄດ້. ພວກ​ເຂົາ​ຈ້ອງ​ເບິ່ງ​ທີ່​ຂ້າ​ນ້ອຍ.</w:t>
      </w:r>
      <w:r>
        <w:rPr>
          <w:vertAlign w:val="superscript"/>
        </w:rPr>
        <w:t>18</w:t>
      </w:r>
      <w:r>
        <w:t>​ພວກ​ເຂົາ​ໄດ້​ແບ່ງ​ເສຶ້ອ​ຄຸມ​. ຂອງ​ຂ້າ​ນ້ອຍ​ໃນ​ທ່າມ​ກາງ​ພວກ​ເຂົາ ພວກ​ເຂົາ​ໄດ້​ຈັບ​ສະ​ຫລາກ​ເສື້ອ​ຜ້າ​ຂອງ​ຂ້າ​ນ້ອຍ.</w:t>
      </w:r>
      <w:r>
        <w:rPr>
          <w:vertAlign w:val="superscript"/>
        </w:rPr>
        <w:t>19</w:t>
      </w:r>
      <w:r>
        <w:t>ຂໍ​ຢ່າ​ຊົງ​ຫ່າງ​ໄກ, ຂ້າ​ແດ່​ພຣະ​ຢາ​ເວ; ​ຂໍ​ຊົງ​ໂຜດ​ມາ​ຊ່ວຍ​ຂ້າ​ນ້ອຍ​ດ້ວຍ​ເຖີດ,​ພ​ຣະ​ຜູ້​ຊົງ​ເປັ​ນ​ກຳ​ລັງ​ຂອງ​ຂ້າ​ນ້ອຍ!</w:t>
      </w:r>
      <w:r>
        <w:rPr>
          <w:vertAlign w:val="superscript"/>
        </w:rPr>
        <w:t>20</w:t>
      </w:r>
      <w:r>
        <w:t>ຂໍ​ໂຜດ​ຊ່ວຍ​​​ຂ້າ​ນ້ອຍ​ໃຫ້ພົ້ນຈາກ​ຄົມ​ດາບ, ຂໍ​ຊົງ​ຊ່ວຍ​ຊີ​ວິດ​ທີ່​ເຫລືອ​ຂອງ​ຂ້າ​ນ້ອຍ​ຈາກ​ແຂ້​ວ​ຂອງ​ພວກ​ຫມາ​ປ່າ.</w:t>
      </w:r>
      <w:r>
        <w:rPr>
          <w:vertAlign w:val="superscript"/>
        </w:rPr>
        <w:t>21</w:t>
      </w:r>
      <w:r>
        <w:t>ຂໍ​ຊົງ​ຊ່ວຍ​ຂ້າ​ນ້ອຍ​ໃຫ້​ພົ້ນ​ຈາກ​ປາກ​ສິງ; ຂໍ​ຊົງ​ຊ່ວຍ​ຂ້າ​ນ້ອຍ​ຈາກ​ບັນ​ດາ​ເຂົາ​ຂອງ​ພວກ​ກະ​ທິງ​ປ່າ.</w:t>
      </w:r>
      <w:r>
        <w:rPr>
          <w:vertAlign w:val="superscript"/>
        </w:rPr>
        <w:t>22</w:t>
      </w:r>
      <w:r>
        <w:t>​ຂ້າ​​ນ້ອຍ​ຈະ​ປະ​ກາດ ​ພ​ຣະ​ນາມຊື່​ຂອງ​ພ​ຣະ​ອົງໃຫ້​ແກ່​ພວກ​ພີ່​ນ້ອງ​ຂອງ​ຂ້າ​ນ້ອຍ; ຂ້າ​ນ້ອຍ​ຈະ​ສັນ​ຣະ​ເສີນ​ພ​ຣະ​ອົງ​ ໃນ​ທ່າມ​ກາງ​ທີ່​ຊຸມ​ນຸມ.</w:t>
      </w:r>
      <w:r>
        <w:rPr>
          <w:vertAlign w:val="superscript"/>
        </w:rPr>
        <w:t>23</w:t>
      </w:r>
      <w:r>
        <w:t>ທ່ານ​ຜູ້​ທີ່​ຢຳ​ເກງ​ພ​ຣະ​ຢາ​ເວ​ເອີຍ, ຈົ່ງ​ສັນ​ຣະເສີນ​ພ​ຣະ​ອົງ​ເຖີດ! ບັນ​ດາ​ເຊື້ອ​ສາຍ​ທັງ​ຫມົດ​ຂອງ​ຢາ​ໂຄບ​ເອີຍ, ຈົ່ງ​ຖ​ວາຍ​ກຽຕ​ແດ່​ພ​ຣະ​ອົງ​ເຖີດ! ບັນ​ດາ​ທ່ານ​ທີ່​ເປັນ​ເຊື້ອ​ສາຍ​ຂອງ​ອິ​ສະຣາ​ເອນ​ເອີຍ, ຈົ່ງ​ຢືນ​ຂຶ້ນ​ໃນ​ຄວາມ​ຢຳເກງພ​ຣະ​ອົງ​ເຖີດ.</w:t>
      </w:r>
      <w:r>
        <w:rPr>
          <w:vertAlign w:val="superscript"/>
        </w:rPr>
        <w:t>24</w:t>
      </w:r>
      <w:r>
        <w:t>ເພາະພຣະອົງບໍ່ຊົງດູຖູກ ຫລືລັງກຽດຕໍ່ຄວາມລຳບາກ ຂອງຄົນທີ່ທຸກຍາກ; ພ​ຣະ​ຢາ​ເວ​ບໍ່​ໄດ້​ເຊື່ອງ​ຫນ້າ​ຂອງ​ພ​ຣະ​ອົງ​ຈາກ​ເຂົາ; ເມື່ອ​ຄົນ​ທີ່​ທຸກ​ຍາກ​ໄດ້​ຮ້ອງ​ຕໍ່​ພ​ຣະ​ອົງ, ພ​ຣະ​ອົງ​ກໍ​ຊົງ​ຟັງ.</w:t>
      </w:r>
      <w:r>
        <w:rPr>
          <w:vertAlign w:val="superscript"/>
        </w:rPr>
        <w:t>25</w:t>
      </w:r>
      <w:r>
        <w:t>ເປັນ​ເພາະ​ພ​ຣະ​ອົງ​ຂ້າ​ນ້ອຍ ​ຈຶ່ງ​ສັນ​ຣະ​ເສີນ​ພ​ຣະ​ອົງ​ໃນ​ທີ່​ຊຸມ​ນຸມ​ໃຫຍ່; ຂ້າ​ນ້ອຍ​ຈະ​ເຮັດ​ຕາມ​ຄຳ​ປະຕິຍານ​ທັງ​ຫລາຍ​ຂອງ​​ຂ້າ​ນ້ອຍ​ຕໍ່​ຫນ້າ​ບັນ​ດາ​ຜູ້​ທີ່​ຢຳ​ເກງ​ພ​ຣະ​ອົງ.</w:t>
      </w:r>
      <w:r>
        <w:rPr>
          <w:vertAlign w:val="superscript"/>
        </w:rPr>
        <w:t>26</w:t>
      </w:r>
      <w:r>
        <w:t>​ຜ​ູ້​ທີ່​ຖືກ​ຂົ່ມ​ເຫັງ​ຈະ​ໄດ້​ກິນ​ອີ່​ມ; ບັນ​ດາ​ຜູ້​ທີ່​ສະ​ແຫວງ​ພ​ຣະ​ຢາ​ເວ​ ຈະ​ສັນ​ຣະ​ເສີນ​ພ​ຣະ​ອົງ. ຂໍ​ໃຫ້​ໃຈ​ຂອງ​ທ່ານ​ທັງ​ຫລາຍ​ ມີ​ຊີ​ວິດ​ຢູ່​ຕະ​ຫລອດ​ໄປ.</w:t>
      </w:r>
      <w:r>
        <w:rPr>
          <w:vertAlign w:val="superscript"/>
        </w:rPr>
        <w:t>27</w:t>
      </w:r>
      <w:r>
        <w:t>ບັນ​ດາ​ປະ​ຊາຊົນ​ທັງ​ຫມົດ​ຂອງ​ແຜ່ນ​ດິນ​ໂລກ​ຈະ​ຣະ​ນຶກ​ໄດ້​ແລະ​ຫັນ​ໄປ​ຫາ​ພ​ຣະ​ຢາ​ເວ; ເຊື້ອ​ສາຍ​ທັງ​ຫມົດ​ຂອງ​ບັນ​ດາ​ປະ​ຊ​າ​ຊົນ​ຈະ​ກົ້ມ​ກາບ​ລົງ​ຕໍ່​ພ​ຣະ​ອົງ.</w:t>
      </w:r>
      <w:r>
        <w:rPr>
          <w:vertAlign w:val="superscript"/>
        </w:rPr>
        <w:t>28</w:t>
      </w:r>
      <w:r>
        <w:t>​ເພາະ​ຣາ​​ຊ​ອາ​ນາ​ຈັກ​ເປັນ​ຂອງ​ພ​ຣະ​ຢາ​ເວ; ພ​ຣະ​ອົງ​ຊົງ​ຄອບ​ຄອງ​ເຫນືອ​ຊົນ​ຊາດ​ຕ່າງໆ.</w:t>
      </w:r>
      <w:r>
        <w:rPr>
          <w:vertAlign w:val="superscript"/>
        </w:rPr>
        <w:t>29</w:t>
      </w:r>
      <w:r>
        <w:t>ບັນ​ດາ​ຜູ້​ຮັ່ງ​ມີ​ທັງ​ຫມົດ​ຂອງ​ແຜ່ນ​ດິນ​ໂລກ​ຈະ​ສະ​ເຫລີມ​ສະ​ຫລອງ ​ແລະ​ຈະ​ນະ​ມັ​ສະ​ການ; ບັນ​ດາ​ຜູ້​ທີ່​ໂອ້ອວດ​ຈອງ​ຫອງ​ນັ້ນ ​ຈະ​ກົ້ມ​ກາບ​ພ​ຣະ​ອົງ, ຄື​ບັນ​ດາ​ຜູ້​ທີ່​ບໍ່​ສາ​ມາດ​ຮັກ​ສາ​ຊີ​ວິດ​ຂອງ​ຕົນ​ເອງ​ໄວ້​ໄດ້.</w:t>
      </w:r>
      <w:r>
        <w:rPr>
          <w:vertAlign w:val="superscript"/>
        </w:rPr>
        <w:t>30</w:t>
      </w:r>
      <w:r>
        <w:t>​ຄົນ​ຊົ່ວ​ອາ​ຍຸ​ຫນື່ງ​ຈະ​ມາ​ຮັບ​ໃຊ້​ພ​ຣະ​ອົງ; ພວກ​ເຂົາ​ຈະ​ບອກ​ຊົ່ວ​ອາ​ຍຸ​ຕໍ່​ໄປ​ເຖິງ​ເລື່ອງ​ຂອງ​ອົງ​ພ​ຣະ​ຜູ້​ເປັນ​ເຈົ້າ.</w:t>
      </w:r>
      <w:r>
        <w:rPr>
          <w:vertAlign w:val="superscript"/>
        </w:rPr>
        <w:t>31</w:t>
      </w:r>
      <w:r>
        <w:t>ພວກ​ເຂົາ​ຈະ​ມາ​ບອກ​ເຖິງ​ຄວາມ​ຊອບ​ທັມຂອງ​ພ​ຣະ​ອົງ; ພວກ​ເຂົາ​ຈະ​ບອກ​ປະ​ຊາ​ຊົນ​ໃນ​ຮຸ້ນ​ຕໍ່​ໄປ​ເຖິງ​ສິ່ງ​ທີ່​ພ​ຣະ​ອົງ​ໄດ້​ຊົງ​ກະທຳໄວ້!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ບົດ​ເພງ​ສັນ​ຣະ​ເສີນ​ຂອງ​ດາ​ວິດ. ​ພ​ຣະ​ຢາ​ເວ​ຊົງ​ເປັນ​ຜູ້​ລ້ຽງ​ຂອງ​ຂ້າ​ນ້ອຍ​ດັ່ງ​ລ້ຽງ​ແກະ; ຂ້າ​ນ້ອຍ​ຈະ​ບໍ່​ຂາດ​ສິ່ງ​ໃດໆ.</w:t>
      </w:r>
      <w:r>
        <w:rPr>
          <w:vertAlign w:val="superscript"/>
        </w:rPr>
        <w:t>2</w:t>
      </w:r>
      <w:r>
        <w:t>ພ​ຣະ​ອົງ​ຊົງ​ເຮັດ​ໃຫ້​ຂ້າ​ນ້ອຍນອນ​ລົງ​ທີ່​ທົ່ງ​ຫຍ້າ​ຂຽວ​ສົດ; ພ​ຣະ​ອົງ​ຊົງ​ນຳ​ຂ້າ​ນ້ອຍ​ໄປ​ແຄມ​ນ້ຳທີ່ມິດ​ງຽບ.</w:t>
      </w:r>
      <w:r>
        <w:rPr>
          <w:vertAlign w:val="superscript"/>
        </w:rPr>
        <w:t>3</w:t>
      </w:r>
      <w:r>
        <w:t>​ຊົງ​ນຳ​ຊີ​ວິດ​ຂອງ​ຂ້າ​ນ້ອຍ​ກັບ​ຄືນ​ມາ; ພ​ຣະ​ອົງ​ຊົງ​ນຳ​ຂ້າ​ນ້ອຍ​ໄປ​ຕາມ​ທາງ​ຊອບ​ທັມ ເພາະ​ເຫັນ​ແກ່​ພ​ຣະ​ນາມ​ຊື່ຂອງ​ພ​ຣະ​ອົງ.</w:t>
      </w:r>
      <w:r>
        <w:rPr>
          <w:vertAlign w:val="superscript"/>
        </w:rPr>
        <w:t>4</w:t>
      </w:r>
      <w:r>
        <w:t>​ແມ່ນຂ້າ​ນ້ອຍ​ຈະ​ຍ່າງ​ໄປ​ຕາມ​ຮ່ອມ​ເຂົາ​ເງົາ​ມືດ​ມິດ, ຂ້າ​ນ້ອຍ​ຈະ​ບໍ່​ຢ້ານ​ອັນ​ຕະ​ຣາຍ​ໃດໆ ເພາະ​ພ​ຣະ​ອົງ​ສະ​ຖິດ​ກັບ​ຂ້າ​ນ້ອຍ; ໄມ້​ຄ້ອນ​ແລະ​ໄມ້​ເທົ້າ​ຂອງ​ພ​ຣະ​ອົງ​ຊົງ​ປອບ​ໃຈ​ຂ້າ​ນ້ອຍ.</w:t>
      </w:r>
      <w:r>
        <w:rPr>
          <w:vertAlign w:val="superscript"/>
        </w:rPr>
        <w:t>5</w:t>
      </w:r>
      <w:r>
        <w:t>​ພ​ຣະ​ອົງ​ຊົງ​ຈັດ​ຕຣຽມ​ໂຕະ​ອາ​ຫານ ​ໃຫ້​ແກ່​ຂ້າ​ນ້ອຍ​ຕໍ່​ຫນ້າ​ສັດ​ຕຣູ​ທັງ​ຫລາຍຂອງ​ຂ້າ​ນ້ອຍ; ພ​ຣະ​ອົງ​ໄດ້​ຊົງ​ເຈີມ​ຫົວ​ຂອງ​ຂ້າ​ນ້ອຍ​ດ້ວຍ​ນ້ຳ​ມັນ; ຖ້ວຍ​ຂອງ​ຂ້າ​ນ້ອຍ​ກໍ​ລົ້ນ​ຢູ່.</w:t>
      </w:r>
      <w:r>
        <w:rPr>
          <w:vertAlign w:val="superscript"/>
        </w:rPr>
        <w:t>6</w:t>
      </w:r>
      <w:r>
        <w:t>ພຣະຄຸນ​ຄວາມ​ດີ​ແລະ​ຄວາມ​ຊື່​ສັດ ​ແຫ່ງ​ພັນທະສັນ​ຍາ​ຈະ​ຕິດ​ຕາມ​ຂ້າ​ນ້ອຍ​ ໄປ​ຕະ​ຫລອດ​ຊົ່ວ​ຊີ​ວິດ​ຂອງ​ຂ້າ​ນ້ອຍ; ແລະ​ຂ້າ​ນ້ອຍ​ຈະ​ຢູ່​ໃນ​ພ​ຣະ​ວິ​ຫານ​ຂອງ​ພ​ຣະ​ຢາ​ເວ​ 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ບົດ​ເພງ​ສັນ​ຣະ​ເສີນ​ຂອງ​ດາ​ວິດ. ​ແຜ່ນ​ດິນ​ໂລກ​ແລະ​ທຸກ​ສິ່ງ​ມີ​ຢູ່​ໃນ​ນັ້ນ​ ທັງ​ຫມົດ​ເປັນ​ຂອງ​ພ​ຣະ​ຢາ​ເວ​, ແລະທັງ​ໂລກ​ແລະ​ບັນ​ດາ​ທຸກ​ສິ່ງ​ທີ່​ອາ​ສັຍ​ຢູ່​ໃນ​ນັ້ນ.</w:t>
      </w:r>
      <w:r>
        <w:rPr>
          <w:vertAlign w:val="superscript"/>
        </w:rPr>
        <w:t>2</w:t>
      </w:r>
      <w:r>
        <w:t>ເພາະ​ພ​ຣະ​ອົງ​ໄດ້​ຊົງ​ກໍ​ຕັ້ງ​ແຜ່ນ​ດິນໄວ້​ເທິງ​ມະ​ຫາ​ສະ​ມຸດ​ແລ​ະ​ຊົງ​ສ້າງ​ມັນ​ໄວ້​ເທິງ​ແມ່​ນ້ຳ​ທັງ​ປວງ.</w:t>
      </w:r>
      <w:r>
        <w:rPr>
          <w:vertAlign w:val="superscript"/>
        </w:rPr>
        <w:t>3</w:t>
      </w:r>
      <w:r>
        <w:t>​ຜ​ູ້​ໃດ​ຈະ​ຂຶ້ນ​ໄປ​ເທິງ​ພູ​ເຂົາ​ຂອງ​ພ​ຣະ​ຢາ​ເວ​ໄດ້? ຜູ້​ໃດ​ຈະ​ຢືນ​ຢູ່​ໃນ​ສະ​ຖານ​ທີ່​ສັກ​ສິດ​ຂອງ​ພ​ຣະ​ອົງ​ໄດ້?</w:t>
      </w:r>
      <w:r>
        <w:rPr>
          <w:vertAlign w:val="superscript"/>
        </w:rPr>
        <w:t>4</w:t>
      </w:r>
      <w:r>
        <w:t>ຄື​ຜູ້​ທີ່​ມີ​ມື​ສະ​ອາດ​ແລະ​ມີ​ໃຈ​ບໍ​ຣິສຸດ; ຄື​ຜູ້​ທີ່​ບໍ່​ໄດ້​ຍົກ​ຍ້ອງ​ຄວາມ​ຕົວະ, ແລະ​ບໍ່​ສາ​ບານ​ຢ່າງ​ຫລອກ​ລວງ.</w:t>
      </w:r>
      <w:r>
        <w:rPr>
          <w:vertAlign w:val="superscript"/>
        </w:rPr>
        <w:t>5</w:t>
      </w:r>
      <w:r>
        <w:t>​ເຂົາ​ຈະ​ຮັບ​ພ​ຣະ​ພອນ​ຈາກ​ພ​ຣະ​ຢາ​ເວ​ ແລະ​ຮັບ​ຄວາມ​ຊ​ອບ​ທັມ​ຈາກ​ ພ​ຣະ​ເຈົ້າ​ແຫ່ງ​ຄວາມ​ພົ້ນຂອງ​ເຂົາ.</w:t>
      </w:r>
      <w:r>
        <w:rPr>
          <w:vertAlign w:val="superscript"/>
        </w:rPr>
        <w:t>6</w:t>
      </w:r>
      <w:r>
        <w:t>ເຊັ່ນ​ນີ້​ແຫລະ​ເປັນ​ຍຸກ​ຂອງ​ຄົນ​ທີ່​ສະ​ແຫວງຫາ​ພ​ຣະ​ອົງ, ຄື​ບັນ​ດາ​ຜູ້​ທີ່​ສະ​ແຫວງ​ຫາພຣະພັກ​​ພ​ຣະ​ເຈົ້າ​ຂອງ​ຢາ​ໂຄບ. ເສລາ</w:t>
      </w:r>
      <w:r>
        <w:rPr>
          <w:vertAlign w:val="superscript"/>
        </w:rPr>
        <w:t>7</w:t>
      </w:r>
      <w:r>
        <w:t>​ຈົ່ງ​ຍົກ​ຫົວ​ຂອງ​ເຈົ້າ​ຂຶ້ນ, ປະ​ຕູ​ເມືອງ​ທັງ​ຫລາຍ​ເອີຍ; ບານ​ປະ​ຕູ​ນິ​ຣັນ​ດອນ​ເອີຍ, ຈົ່ງ​ຍົກ​ຂຶ້ນເພື່ອ​ອົງ​ກະ​ສັດ​ແຫ່ງ​ພ​ຣະສະຫງ່າຣາສີຈະ​ໄດ້​ເຂົ້າ​ມາ!</w:t>
      </w:r>
      <w:r>
        <w:rPr>
          <w:vertAlign w:val="superscript"/>
        </w:rPr>
        <w:t>8</w:t>
      </w:r>
      <w:r>
        <w:t>ອົງ​ກະ​ສັດ​ແຫ່ງ​ພ​ຣະ​ສະຫງ່າຣາສີນັ້ນ​ຄື​ຜູ້​ໃດ? ຄື​ພ​ຣະ​ຢາ​ເວ, ຜູ້​ຊົງ​ເຂັ້ມ​ແຂງ​ແລະ​ຊົງ​ຣິດ​​ທາ​ນຸ​ພາບ; ພ​ຣະ​ຢາ​ເວ​, ຜ​ູ້​ຊົງ​​​ມີຊັຍ​ໃນ​ສະຫນາມຮົບ.</w:t>
      </w:r>
      <w:r>
        <w:rPr>
          <w:vertAlign w:val="superscript"/>
        </w:rPr>
        <w:t>9</w:t>
      </w:r>
      <w:r>
        <w:t>​ຈົ່ງ​ຍົກ​ຫົວ​ຂອງ​ເຈົ້າ​ຂຶ້ນ, ​ປະ​ຕູ​ເມືອງ​ທັງ​ຫລາຍ​ເອີຍ; ບານ​ປະ​ຕູ​ນິ​ຣັນ​ດອນ​ເອີຍ, ເພື່ອ​ອົງ​ກະ​ສັດ​ແຫ່ງ​ພ​ຣະ​ສະຫງ່າຣາສີຈະ​ໄດ້​ເຂົ້າ​ມາ!</w:t>
      </w:r>
      <w:r>
        <w:rPr>
          <w:vertAlign w:val="superscript"/>
        </w:rPr>
        <w:t>10</w:t>
      </w:r>
      <w:r>
        <w:t>ຄື​ພ​ຣະ​ຢາ​ເວ​ຈອມ​ໂຢ​ທາ​ ພ​ຣະ​ອົງ​ຊົງ​ເປັນ​ກະ​ສັດ​ຜູ້​ຊົງ​ພ​ຣະສະຫງ່າຣາສີ.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ບົດ​ເພງ​ສັນ​ຣະ​ເສີນ​ຂອງ​ດາ​ວິດ. ສົ່ງ​ເຖິງ, ​ຂ້າ​ແຕ່​ພ​ຣະ​ຢາ​ເວ, ຂ້າ​ນ້ອຍຍົກ​ຊີ​ວິດ​ຂອງ​ຂ້າ​ນ້ອຍ​ຂຶ້ນ​ຕໍ່​ພ​ຣະ​ອົງ!</w:t>
      </w:r>
      <w:r>
        <w:rPr>
          <w:vertAlign w:val="superscript"/>
        </w:rPr>
        <w:t>2</w:t>
      </w:r>
      <w:r>
        <w:t>ຂ້າ​ແດ່​ພ​ຣະ​ເຈົ້າ​ຂອງ​ຂ້າ​ນ້ອຍ, ຂ້າ​ນ້ອຍ​ວາງ​ໃຈ​ພ​ຣະ​ອົງ. ຂໍ​ຢ່າ​ຊົງ​ປ່ອຍ​ໃຫ້​ຂ້າ​ນ້ອຍ​ອັບ​ອາຍ; ຂໍ​ຢ່າ​ຊົງ​ປ່ອຍ​ໃຫ້​ສັດ​ຕຣູຂອງ​ຂ້າ​ນ້ອຍ​ໄດ້​ດີ​ໃຈ​ເຫນືອ​ຂ້າ​ນ້ອຍ​ຢ່າງ​ຜູ້​ມີ​​ຊັຍ​ຊະ​ນະ.</w:t>
      </w:r>
      <w:r>
        <w:rPr>
          <w:vertAlign w:val="superscript"/>
        </w:rPr>
        <w:t>3</w:t>
      </w:r>
      <w:r>
        <w:t>ຂໍ​ຢ່າ​ໃຫ້​ຜ​ູ້​ທີ່​ຫວັງ​ໃຈ​ໃນ​ພ​ຣະ​ອົງ​ຕ​້ອງ​ຂາຍ​ຫນ້າ ຂໍ​ໃຫ້​ບັນ​ດາ​ຄົນ​ທີ່​ເຮັດ​ການ​ຫັກ​ຫລັງ​ໂດຍ​ບໍ່ມີ​ເຫດ​ຜົນ​ໄດ້​ອັບ​ອາຍ!</w:t>
      </w:r>
      <w:r>
        <w:rPr>
          <w:vertAlign w:val="superscript"/>
        </w:rPr>
        <w:t>4</w:t>
      </w:r>
      <w:r>
        <w:t>​ຂໍ​ຊົງ​ໃຫ້​ຂ້າ​ນ້ອຍ​ໄດ້​ຮູ້​ຈັກ​ຮູ້​ທາງ​ຂອງ​ພ​ຣ​ະ​ອົງ, ຂ້າ​ແດ່​ພ​ຣະ​ຢາ​ເວ; ຂໍ​ຊົງ​ສອນ​ວິ​ທີ​ທາງ​ຂອງ​ພ​ຣະ​ອົງ​ໃຫ້​ແກ່​ຂ້າ​ນ້ອຍ.</w:t>
      </w:r>
      <w:r>
        <w:rPr>
          <w:vertAlign w:val="superscript"/>
        </w:rPr>
        <w:t>5</w:t>
      </w:r>
      <w:r>
        <w:t>ຂໍ​ຊົງ​ນຳ​ຂ້າ​ນ້ອຍ​ໄປ​ໃນ​ຄວາມ​ຈິງ​ຂອງ​ພ​ຣະ​ອົງ​ແລະ​ຂໍ​ຊົງ​ສອນ​ຂ້າ​ນ້ອຍ, ເພາະ​ພ​ຣະ​ອົງ​ຊົງ​ເປັນ ​ພ​ຣະ​ເຈົ້າ​ແຫ່ງ​ຄວາມ​ພົ້ນຂອງ​ຂ້າ​ນ້ອຍ; ຂ້າ​ນ້ອຍ​ຫວັງ​ໃຈ​ໃນ​ພ​ຣະ​ອົງ​ມາ​ດົນ​ນານ.</w:t>
      </w:r>
      <w:r>
        <w:rPr>
          <w:vertAlign w:val="superscript"/>
        </w:rPr>
        <w:t>6</w:t>
      </w:r>
      <w:r>
        <w:t>ເອີ້ນ​ໃຫ້​ກັບ​ໃຈ, ຂ້າ​ແດ່​ພ​ຣະ​ຢາ​ເວ, ຂໍ​ຊົງ​ຣະ​​ນຶກ​ເຖິງ​ຄວາມເມດຕາ​ແລະ​ຄວາມ​ຊື່​ສັດ​ແຫ່ງ​ຄຳ​ສັນ​ຍາ​ຂອງ​ພ​ຣະ​ອົງ; ເພາະ​ສິ່ງ​ເຫລົ່າ​ນັ້ນ​ໄດ້​ມີ​ຢູ່​ຕະ​ຫລອດ​ມາ.</w:t>
      </w:r>
      <w:r>
        <w:rPr>
          <w:vertAlign w:val="superscript"/>
        </w:rPr>
        <w:t>7</w:t>
      </w:r>
      <w:r>
        <w:t>ຂໍ​ຢ່າ​ຊົງ​ຣະ​ນຶກເຖິງ​ບັນ​ດາ​ຄວາມ​ບາບ​ໃນ​ໄວ​ຫນຸ່ມ​ຂອງ​ຂ້າ​ນ້ອຍ​ຫລື​ການ​ກະ​ບົດ​ຂອງ​ຂ້າ​ນ້ອຍ; ຂໍ​ຊົງ​ຣະ​ນຶກ​ເຖິງ​ຂ້າ​ນ້ອຍ​ດ້ວຍ​ຄວາມ​ຊື່​ສັດ​ແຫ່ງ​ຄຳ​ສັນ​ຍາ​ອັນ​ເນື່ອງ​ມາ​ຈາກ​ຄວາມ​ດີ​ຂອງ​ພ​ຣະ​ອົງ​, ຂ້າ​ແດ່​ພ​ຣະ​ຢາ​ເວ!</w:t>
      </w:r>
      <w:r>
        <w:rPr>
          <w:vertAlign w:val="superscript"/>
        </w:rPr>
        <w:t>8</w:t>
      </w:r>
      <w:r>
        <w:t>ພຣະຢາເວຊົງປະເສີດແລະຊອບທັມ; ເພາະ​ສະ​ນັ້ນ​ພ​ຣະ​ອົງ ​ຊົງ​ສອນ​​ທາງທີ່ເຂົາຈະປະພືດ​ແກ່​ບັນ​ດາ​ຄົນ​ບາບ.</w:t>
      </w:r>
      <w:r>
        <w:rPr>
          <w:vertAlign w:val="superscript"/>
        </w:rPr>
        <w:t>9</w:t>
      </w:r>
      <w:r>
        <w:t>ພ​ຣະ​ອົງ​ຊົງ​ນຳ​ຄົນ​ຖ່ອມ​ໃຈ​ໄປ​ໃນ​ສິ່ງ​ທີ່​ຖືກ ແລະ​ພ​ຣະ​ອົງ​ຊົງ​ສອນໃຫ້​ຮູ້​ທາງ​ຂອງ​ພ​ຣະ​ອົງ​ໃຫ້​ແກ່​ພວກ​ເຂົາ.</w:t>
      </w:r>
      <w:r>
        <w:rPr>
          <w:vertAlign w:val="superscript"/>
        </w:rPr>
        <w:t>10</w:t>
      </w:r>
      <w:r>
        <w:t>​ຮູ້​ທາງ​ທັງ​ຫມົດ​ຂອງ​ພ​ຣະ​ຢາ​ເວ​ເປັນ​ຄວາມ​ຮັກ​ທີ່​ຫມັ້ນ​ຄົງ​ແລະ​ຄວາມ​ຊື່​ສັດ​ຕໍ່​ບັນ​ດາ​ຄົນ​ທີ່​ຮັກ​ສາພັນທະ​ສັນ​ຍາ​ແລະ​ຄຳ​ສັ່ງ​ຂອງ​ພ​ຣະ​ອົງ.</w:t>
      </w:r>
      <w:r>
        <w:rPr>
          <w:vertAlign w:val="superscript"/>
        </w:rPr>
        <w:t>11</w:t>
      </w:r>
      <w:r>
        <w:t>ເພື່ອ​ເຫັນ​ແກ່​ພ​ຣະ​ນາມຊື່​ຂອງ​ພ​ຣະ​ອົງ, ຂ້າ​ແດ່​ພ​ຣະ​ຢາ​ເວ, ​ຂໍ​ຊົງ​ອະ​ພັຍ​ບາບ​ຂອງ​ຂ້າ​ນ້ອຍ, ເພາະ​ບາບ​​ນັ້ນ​ໃຫຍ່​ຫລາຍ.</w:t>
      </w:r>
      <w:r>
        <w:rPr>
          <w:vertAlign w:val="superscript"/>
        </w:rPr>
        <w:t>12</w:t>
      </w:r>
      <w:r>
        <w:t>​ຜູ້​ໃດແດ່ ​ເປັນ​ຜູ້​ທີ່​ຢຳ​ເກງ​ພ​ຣະ​ຢາ​ເວ? ອົງ​ພ​ຣະ​ຜູ້​ເປັນ​ເຈົ້າ​ຈະ​ຊົງ​ສອນ​ເຂົາ​ເຖິງ​ເສັ້ນ​ທາງ​ທີ່​ເຂົາ​ຄວນ​ຈະ​ເລືອກ.</w:t>
      </w:r>
      <w:r>
        <w:rPr>
          <w:vertAlign w:val="superscript"/>
        </w:rPr>
        <w:t>13</w:t>
      </w:r>
      <w:r>
        <w:t>ຊີ​ວິດ​ຂອງ​ເຂົາ​ດຳ​ເນີນ​ໄປ​ໃນ​ຄວາມ​ດີ; ແລະ​ເຊື້ອ​ສາຍ​ຂອງ​ເຂົາ​ຈະ​ໄດ້​ແຜ່ນ​ດິນ​ເປັນ​ເຈົ້າ​ຂອງ.</w:t>
      </w:r>
      <w:r>
        <w:rPr>
          <w:vertAlign w:val="superscript"/>
        </w:rPr>
        <w:t>14</w:t>
      </w:r>
      <w:r>
        <w:t>​ມິດ​ຕະ​ພາບ​ຂອງ​ພ​ຣະ​ຢາ​ເວ​ມີ​ໃຫ້​ແກ່​ບັນ​ດາ​ຄົນ​ທີ່​ໃຫ້​ກຽດຕິຍົດ​ແດ່​ພ​ຣະ​ອົງ, ແລະ​ພ​ຣະ​ອົງ​ຊົງ​ໃຫ້​ພວກ​ເຂົາ​ຮູ້​ຈັກ​ພັນທະ​ສັນ​ຍາ​ຂອງ​ພ​ຣະ​ອົງ.</w:t>
      </w:r>
      <w:r>
        <w:rPr>
          <w:vertAlign w:val="superscript"/>
        </w:rPr>
        <w:t>15</w:t>
      </w:r>
      <w:r>
        <w:t>ດວງ​ຕາ​ຂອງ​ຂ້າ​ນ້ອຍ​ຈ້ອງ​ເບິ່ງ​ທີ່​ພ​ຣະ​ຢາ​ເວ​ຢູ່​ສະ​ເຫມີ, ເພາະ​ພ​ຣະ​ອົງ​ຈະ​ຊົງ​ຖອນ​ຕີ​ນຂອງ​ຂ້າ​ນ້ອຍ​ໃຫ້​ຫລຸດ​ອອກ​ຈາກ​ຕາ​ຂ່າຍ.</w:t>
      </w:r>
      <w:r>
        <w:rPr>
          <w:vertAlign w:val="superscript"/>
        </w:rPr>
        <w:t>16</w:t>
      </w:r>
      <w:r>
        <w:t>ຂໍ​ຊົງ​ຫັນ​ມາ​ຫາ​ຂ້າ​ນ້ອຍ​ແລະ​ຊົງ​ມີ​ຄວາມເມດຕ​າ​ຕໍ່​ຂ້າ​ນ້ອຍ; ເພາະ​ຂ້າ​ນ້ອຍ​ໂດດ​ດ່ຽວ​ແລະ​ທຸກ​ໃຈ.</w:t>
      </w:r>
      <w:r>
        <w:rPr>
          <w:vertAlign w:val="superscript"/>
        </w:rPr>
        <w:t>17</w:t>
      </w:r>
      <w:r>
        <w:t>​ຄວາມ​ທຸກ​ໃນ​ໃຈ​ຂອງ​ຂ້າ​ນ້ອຍ​ພ​ຣະ​ອົງ​ກໍ​ເພີ້ມ​ຫລາຍ​ຂຶ້ນ; ຂໍ​ຊົງ​ນຳ​ຂ້າ​ນ້ອຍ​ອອກ​ຈາກ​ຄວາມ​ທຸກ​ໃຈ​ຂອງ​ຂ້າ​ນ້ອຍ!</w:t>
      </w:r>
      <w:r>
        <w:rPr>
          <w:vertAlign w:val="superscript"/>
        </w:rPr>
        <w:t>18</w:t>
      </w:r>
      <w:r>
        <w:t>ຂໍ​ຊົງ​ແນມ​ເບິ່ງ​ຄວາມ​ທຸກ​ຍາກ​ຂອງ​ຂ້າ​ນ້ອຍ​ແລະ​ຄວາມ​ລຳ​ບາກ​ຂອງ​ຂ້າ​ນ້ອຍ; ຂໍ​ຊົງ​ອະ​ພັຍ​ຄວາມບ​າບ​ທັງ​ຫມົດ​ຂອງ​ຂ້າ​ນ້ອຍ.</w:t>
      </w:r>
      <w:r>
        <w:rPr>
          <w:vertAlign w:val="superscript"/>
        </w:rPr>
        <w:t>19</w:t>
      </w:r>
      <w:r>
        <w:t>ຂໍ​ຊົງ​ເບິ່ງພວ​ກ​ສັດ​ຕຣູ​ຂອງ​ຂ້າ​ນ້ອຍ, ເພາະ​ພວກ​ເຂົາ​ມີ​ກັນ​ຫລວງ​ຫລາຍ; ພວກ​ເຂົາ​ກຽດ​ຊັງ​ຂ້າ​ນ້ອຍ​ຢ່າງ​ຄຽດ​ແຄ້ນ​ຫລາຍ.</w:t>
      </w:r>
      <w:r>
        <w:rPr>
          <w:vertAlign w:val="superscript"/>
        </w:rPr>
        <w:t>20</w:t>
      </w:r>
      <w:r>
        <w:t>​ຂໍ​ຊົງ​ຄຸ້ມ​ຄອງ​ຊີ​ວິດ​ຂອງ​ຂ້າ​ນ້​ອຍ ​ແລະ​ຂໍ​ຊົງ​ຊ່ວຍ​ເຫລືອ​ຂ້າ​ນ້ອຍ; ຂໍ​ຢ່າຊົງ​ຖິ້ມ​ຂ້າ​ນ້ອຍ​ໃຫ້​ຂ້າ​ນ້ອຍ​ຕ້ອງ​ອັ​ບ​ອາຍ, ເພາະ​ຂ້າ​ນ້ອຍ​ລີ້​ພັຍ​ໃນ​ພ​ຣະ​ອົງ!</w:t>
      </w:r>
      <w:r>
        <w:rPr>
          <w:vertAlign w:val="superscript"/>
        </w:rPr>
        <w:t>21</w:t>
      </w:r>
      <w:r>
        <w:t>ຂໍ​ຄວາມ​ດີ​ແລະ​ຄວາມ​ສັດຊື່ປົກ​ປ້ອງ​ຂ້າ​ນ້ອຍ​ໄວ້, ເພາະ​ຂ້າ​ນ້ອຍ​​ຫວັງ​ໃຈ​ໃນ​ພ​ຣະ​ອົງ.</w:t>
      </w:r>
      <w:r>
        <w:rPr>
          <w:vertAlign w:val="superscript"/>
        </w:rPr>
        <w:t>22</w:t>
      </w:r>
      <w:r>
        <w:t>​ຂ້າ​ແດ່​ພ​ຣະ​ເຈົ້າ, ຂໍ​ຊົງ​ຊ່ວຍ​ເຫລືອ​ອິ​ສະ​ຣາ​ເອນ, ​ໃຫ້​ພົ້ນ​ຈາກ​ຄວາມ​ຍາກ​ລຳ​ບາກ​ທັງ​ຫ​ມົດ​ຂອງ​ເຂົາ!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ບົດ​ເພງ​ສັນ​ຣະເ​ສີນ​ຂອງ​ດາ​ວິ​ດ. ​ຂ້າ​ແດ່​ພ​ຣະ​ຢາ​ເ​ວ, ຂໍ​ຊົງ​ຕັດ​ສິນ​ຂ້າ​ນ້ອຍ, ເພາະ​ຂ້າ​ນ້ອຍ​ໄດ້​ດຳ​ເນີນ​ດ້ວຍ​ຄວາມ​ສັດ​ຊື່ທີ່ຖືກຕ້ອງ;​ ຂ້າ​ນ້ອຍ​ໄດ້​ວາງ​ໃຈ​ໃນ​ພ​ຣະຢາ​ເວ​ໂດຍ​ບໍ່​ຫວັ່ນ​ໄຫວ ຂ້າ​ແດ່​ພຣະ​ຢາ​ເວ.</w:t>
      </w:r>
      <w:r>
        <w:rPr>
          <w:vertAlign w:val="superscript"/>
        </w:rPr>
        <w:t>2</w:t>
      </w:r>
      <w:r>
        <w:t>ຂໍ​ຊົງ​ກວດ​ເບິ່ງ​ຂ້າ​ນ້ອຍ, ພ​ຣະ​ຢາ​ເວ, ແລະ​ຊົງ​ທົດ​ສອບ​ຂ້າ​ນ້ອຍ; ຂໍ​ຊົງ​ທົດ​ສອບ​ຄວາມ​ບໍ​ຣິສຸດ​ໃນ​ຕົວ​ຂອງ​ຂ້າ​ນ້ອຍ​ແລະ​ໃນ​ໃຈ​ຂອງ​ຂ້າ​ນ້ອຍ!</w:t>
      </w:r>
      <w:r>
        <w:rPr>
          <w:vertAlign w:val="superscript"/>
        </w:rPr>
        <w:t>3</w:t>
      </w:r>
      <w:r>
        <w:t>ເພາະ​ຄວາມ​ຊື່​ສັດ​ແຫ່​ງພັນທະສັນ​ຍາ​ຂອງ​ພ​ຣະ​ອົງ​ຢູ່​ຕໍ່​ຕາ​ຂອງ​ຂ້າ​ນ້ອຍ, ​ແລະ​ຂ້າ​ນ້ອຍ​ດຳ​ເນີນ​ໃນ​ຄວາມ​ຊື່​ສັດ​ຂອງ​ພ​ຣະ​ອົງ.</w:t>
      </w:r>
      <w:r>
        <w:rPr>
          <w:vertAlign w:val="superscript"/>
        </w:rPr>
        <w:t>4</w:t>
      </w:r>
      <w:r>
        <w:t>​ຂ້າ​ນ້ອຍ​ບໍ່​ເຂົ້າສ່ວນ​ກັບ​ພວກ​ຄົນ​ຫລອກ​ລວງ, ​ຂ້າ​ນ້ອຍ​ບໍ່​​ຫຍຸ້ງ​ກ່ຽວ​ກັບ​ພວກ​ຄົນ​ທີ່​ບໍ່​ຈິງ​ໃຈ.</w:t>
      </w:r>
      <w:r>
        <w:rPr>
          <w:vertAlign w:val="superscript"/>
        </w:rPr>
        <w:t>5</w:t>
      </w:r>
      <w:r>
        <w:t>ຂ້າ​ນ້ອຍ​ກຽດຊັງ​ທີ່​ຊຸມ​ນຸມ​ຂອງ​ພວກ​ຄົນ​ເຮັດ​ຊົ່ວ, ແລະ​ຂ້າ​ນ້ອຍຫລີກຫນີຈາກພວກ​ຄົນ​ຊົ່ວ​ຮ້າຍ.</w:t>
      </w:r>
      <w:r>
        <w:rPr>
          <w:vertAlign w:val="superscript"/>
        </w:rPr>
        <w:t>6</w:t>
      </w:r>
      <w:r>
        <w:t>​ຂ້າ​ນ້ອຍ​ລ້າງ​ມື​ຂອງ​ຂ້າ​ນ້ອຍ​ເພື່ອ​ສະ​ແດງ​ຄວາມ​ບໍ​ຣິ​ສຸດ, ຂ້ານ້ອຍຍ່າງ​ຮອບ​ແທ່ນ​ບູ​ຊາ​ຂອງ​ພ​ຣະ​ອົງ, ຂ້າ​ແດ່​ພ​ຣະ​ຢາ​ເວ,</w:t>
      </w:r>
      <w:r>
        <w:rPr>
          <w:vertAlign w:val="superscript"/>
        </w:rPr>
        <w:t>7</w:t>
      </w:r>
      <w:r>
        <w:t>ເພື່ອ​ເປັ່ງ​ສຽງ​ຮ້ອງ​ເພງ​ສັນ​ຣະ​ເສີນ​ແລະ​ເລົ່າ​ເຖິງ​ການ​ອັ​ສະ​ຈັນ​ທັງ​ຫມົດ​ຂອງ​ພ​ຣະ​ອົງ.</w:t>
      </w:r>
      <w:r>
        <w:rPr>
          <w:vertAlign w:val="superscript"/>
        </w:rPr>
        <w:t>8</w:t>
      </w:r>
      <w:r>
        <w:t>ຂ້າ​ແດ່​ພ​ຣະ​ຢາ​ເວ, ຂ້າ​ນ້ອຍ​ຮັກ​ວິ​ຫານ​ຂອງ​ພ​ຣະ​ອົງ​ ​ຊຶ່ງ​ເປັນ​ບ່ອນສະ​ຖິດ​ຂອງ​ພ​ຣະ​ອົງ,​ ທີ່ຊຶ່ງສະຫງ່າຣາສີຂອງພຣະອົງປຣະທັບຢູ່!</w:t>
      </w:r>
      <w:r>
        <w:rPr>
          <w:vertAlign w:val="superscript"/>
        </w:rPr>
        <w:t>9</w:t>
      </w:r>
      <w:r>
        <w:t>​ຂໍ​ຢ່າ​ຊົງ​ທຳ​ລາຍ​ຂ້າ​ນ້ອຍ​ໄປ​ພ້ອມ​ກັບ​ພວກ​ຄົນ​ບາບ, ຫລື​ທຳ​ລາຍ​ຊີ​ວິດ​ຂ້າ​ນ້ອຍ​ໄປ​ພ້ອມ​ກັບ​ພວກ​ຄົນ​​ຫີວ​ເລືອດ,</w:t>
      </w:r>
      <w:r>
        <w:rPr>
          <w:vertAlign w:val="superscript"/>
        </w:rPr>
        <w:t>10</w:t>
      </w:r>
      <w:r>
        <w:t>ຊຶ່ງ​ເປັນ​ພວກ​ທີ່​ມີ​ແຜນ​ຊົ່ວ​ຢູ່​ມື​ຂອງ​ເຂົາ, ແລະ​ມື​ຂວາ​ຂອງ​ເຂົາ​ກໍ​ເຕັມ​ໄປ​ດ້ວຍ​ສິນ​ບົນ,</w:t>
      </w:r>
      <w:r>
        <w:rPr>
          <w:vertAlign w:val="superscript"/>
        </w:rPr>
        <w:t>11</w:t>
      </w:r>
      <w:r>
        <w:t>​ແຕ່​ສຳ​ຫລັບ​ຂ້າ​ນ້ອຍ, ຂ້າ​ນ້ອຍ​ຈະ​ດຳ​ເນີນ​ໃນ​ຄວາມ​​ສັດຊື່ທີ່ຖືກຕ້ອງ;​ ຂໍ​ຊົງ​ໄຖ່​ຂ້າ​ນ້ອຍ​ແລະ​ຊົງ​ເມດຕາ​ຕໍ່​ຂ້າ​ນ້ອຍ.</w:t>
      </w:r>
      <w:r>
        <w:rPr>
          <w:vertAlign w:val="superscript"/>
        </w:rPr>
        <w:t>12</w:t>
      </w:r>
      <w:r>
        <w:t>ຕີນ​ຂອງ​ຂ້າ​ນ້ອຍ​ຢືນ​ຕິດ​ພື້ນ​ດິນ; ຂ້າ​ນ້ອຍ​ຈະ​ຖວາຍ​​ຄຳສັນຣະເສີນແດ່​ພ​ຣະ​ຢາ​ເວ​ໃນ​ທ່າມ​ກາງ​ທີ່​ຊຸມ​ນຸມ!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t>ບົດ​ເພງ​ສັນ​ຣະ​ເສີນ​ຂອງ​ດາ​ວິດ.</w:t>
      </w:r>
      <w:r>
        <w:rPr>
          <w:vertAlign w:val="superscript"/>
        </w:rPr>
        <w:t>1</w:t>
      </w:r>
      <w:r>
        <w:t>​ພ​ຣະ​ຢາ​ເວ​ຊົງ​ເປັນ​ຄວາມ​ສະຫ​ວ່າງ​ແລະ​ຄວາມ​ພົ້ນ​ຂອງ​ຂ້າ​ນ້ອຍ; ຂ້າ​ນ້ອຍ​ຈະ​ຢ້ານ​ຜູ້​ໃດແດ່? ພ​ຣະ​ຢາ​ເວ​ຊົງ​ເປັນ​ທີ່​ລີ້​ພັຍ​ແຫ່ງ​ຊີ​ວິດ​ຂອງ​ຂ້າ​ນ້ອຍ; ຂ້າ​ນ້ອຍ​ຈະ​ເກງກົວ​ຜູ້​ໃດແດ່?</w:t>
      </w:r>
      <w:r>
        <w:rPr>
          <w:vertAlign w:val="superscript"/>
        </w:rPr>
        <w:t>2</w:t>
      </w:r>
      <w:r>
        <w:t>ເມື່ອ​ພວກ​ຄົນ​ເຮັດ​ຊົ່ວ​ເຂົ້າ​ມາ​ໃກ້​ເພື່ອ​ກັດ​ກິນ​ເນື້ອ​ຂ້າ​ນ້ອຍ, ພ​ວກ​ສັດ​ຕຣູຂອງ​ຂ້າ​ນ້ອຍ​ກໍ​ໄດ້​ສະ​ດຸດ​ແລະ​ລົ້ມ​ລົງ.</w:t>
      </w:r>
      <w:r>
        <w:rPr>
          <w:vertAlign w:val="superscript"/>
        </w:rPr>
        <w:t>3</w:t>
      </w:r>
      <w:r>
        <w:t>ແມ່ນກອງ​ທັບ​ຕັ້ງ​ຄ້າຍ​ຕໍ່​ສູ້​ຂ້າ​ນ້ອຍ, ໃຈ​ຂອງ​ຂ້າ​ນ້ອຍ​ກໍ​ບໍ່​ຢ້ານ; ແມ່ນ​ສົງ​ຄາມ​ລຸກ​ຂຶ້ນ​ຕໍ່​ສູ້​ຂ້າ​ນ້ອຍ,​ ເຖິງແມ່ນດັ່ງ​ນັ້ນ​ກໍ​ຕາມ​ຂ້າ​ນ້ອຍ​ຈະ​ຍັງ​ມີ​ຄວາມ​ຫມັ້ນ​ໃຈ.</w:t>
      </w:r>
      <w:r>
        <w:rPr>
          <w:vertAlign w:val="superscript"/>
        </w:rPr>
        <w:t>4</w:t>
      </w:r>
      <w:r>
        <w:t>​ສິ່ງ​ຫນຶ່ງ​ທີ່​ຂ້າ​ນ້ອຍ​ໄດ້​ທູນ​ຂໍ​ຈາກ​ພ​ຣະ​ຢາ​ເວ, ແລະ​ຂ້າ​ນ້ອຍ​ຈະ​ສະ​ແຫວງ​ຫາ​ສິ່ງ​ນັ້ນ: ນັ້ນ​ຄື​ທີ່​ຂ້າ​ນ້ອຍ​ຈະ​ໄດ້​ຢູ່​ໃນ​ວິ​ຫານ​ຂອງ​ພ​ຣະ​ຢາ​ເວ​ຕະ​ຫລອດ​ວັນ​ຄືນ​ແຫ່ງ​ຊີ​ວິດ​ຂອງ​ຂ້າ​ນ້ອຍ, ເພື່ອ​ຈະ​ໄດ້​ເບິ່ງ​ຄວາມ​ງາມ​ຂອງ​ພ​ຣະ​ຢາ​ເວ​ແລະ​ຈະ​ເຝົ້າ​ພາ​ວັນ​ນາ​ໃນພຣະວິຫານຂອງ​ພ​ຣະ​ອົງ.</w:t>
      </w:r>
      <w:r>
        <w:rPr>
          <w:vertAlign w:val="superscript"/>
        </w:rPr>
        <w:t>5</w:t>
      </w:r>
      <w:r>
        <w:t>ເພາະໃນວັນແຫ່ງຄວາມຍາກລຳບາກ; ພ​ຣະ​ອົງ​ຈະ​ເຊື່ອງ​ຂ້າ​ນ້ອຍ​ໄວ້​ໃນ​ທີ່​ກຳ​ບັງ​ຂອງ​ພ​ຣະ​ອົງ. ພ​ຣະ​ອົງ​ຈະ​ເກັບ​ຂ້າ​ນ້ອ​ຍ​ໄວ້​ໃນ​ພຣະວິ​ຫານ​ຂອງ​ພ​ຣະ​ອົງ ພ​ຣະ​ອົງ​ຈະ​ຊົງ​ຕັ້ງ​ຂ້າ​ນ້ອຍ​ໄວ້​ສູງ​ເທິງ​ໂງ່ນຫີນ!</w:t>
      </w:r>
      <w:r>
        <w:rPr>
          <w:vertAlign w:val="superscript"/>
        </w:rPr>
        <w:t>6</w:t>
      </w:r>
      <w:r>
        <w:t>​ແລ້ວ​ຫົວ​ຂອງ​ຂ້າ​ນ້ອຍ​ຈະ​ເຊີດ​ຂຶ້ນ​ເຫນືອ​ພວກ​ສັດ​ຕຣູ​ທີ່​ຢູ່​ລ້ອມ​ຮອບ​ຂ້າ​ນ້ອຍ, ແລະ​ຂ້າ​ນ້ອຍ​ຈະ​ຖ​ວາຍ​ເຄື່ອງ​ບູ​ຊາ​ແຫ່ງ​ຄວາມ​ຊື່ນ​ຊົມ​ຍິນ​ດີ​ໃນພຣະ​ວິ​ຫານ​ຂອງ​ພ​ຣະ​ອົງ! ຂ້າ​ນ້ອຍ​ຮ້ອງ​ເພງ​ແລະ​ຖ​ວ​າຍ​ບົດ​ເພງ​ແດ່​ພ​ຣະ​ຢາ​ເວ!</w:t>
      </w:r>
      <w:r>
        <w:rPr>
          <w:vertAlign w:val="superscript"/>
        </w:rPr>
        <w:t>7</w:t>
      </w:r>
      <w:r>
        <w:t>ຈົ່ງ​ຟັງ, ​ຂ້າ​ແດ່​ພ​ຣະ​ຢາ​ເວ, ຂໍ​ຊົງ​ຟັງ​ສຽງ​ຂອງ​ຂ້າ​ນ້ອຍເມື່ອ​ຂ້າ​ນ້ອຍ​ຮ້ອງ​ທູນ, ແລະຂໍ​ຊົງ​ກະ​ຣຸ​ນາ​ຕໍ່​ຂ້າ​ນ້ອຍ, ແລະ​ຂໍ​ຊົງ​ຕອບ​ຂ້າ​ນ້ອຍ!</w:t>
      </w:r>
      <w:r>
        <w:rPr>
          <w:vertAlign w:val="superscript"/>
        </w:rPr>
        <w:t>8</w:t>
      </w:r>
      <w:r>
        <w:t>ໃຈ​ຂອງ​ຂ້າ​ນ້ອຍ​ເວົ້າ​ເຖິງ​ພ​ຣະ​ອົງ​ວ່າ, "ຈົ່ງ​ສະ​ແຫວງ​ຫາ​ພຣະພັກ​ຂອງ​ພ​ຣະ​ອົງ!" ຂ້າ​ນ້ອຍ​ສະ​ແຫວງ​ຫາພຣະພັກ​ຂອງ​ພ​ຣະ​ອົງ, ຂ້າ​ແດ່​ພ​ຣະ​ຢາ​ເວ!</w:t>
      </w:r>
      <w:r>
        <w:rPr>
          <w:vertAlign w:val="superscript"/>
        </w:rPr>
        <w:t>9</w:t>
      </w:r>
      <w:r>
        <w:t>ຂໍ​ຢ່າ​ຂັບ​ໄລ່​ຜູ້​ຮັບ​ໃຊ້​ຂອງ​ພ​ຣະ​ອົງ; ​ໄປ​ດ້ວຍ​ຄວາມ​ໂກດ​ຮ້າຍ; ພ​ຣະ​ອ​ົງ​ຊົງ​ເປັນ​ຜູ້​ຊ່ວຍ​ຂ້າ​ນ້ອຍ; ຂໍ​ຢ່າ​ຊົງ​ລືມ​ຂ້າ​ນ້ອຍ​ຫລື​ຖິ້ມ​ຂ້າ​ນ້ອຍ, ຂ້າ​ແດ່​ພ​ຣະ​ເຈົ້າ​ແຫ່ງ​ຄວາມ​ພົ້ນຂອງ​ຂ້າ​ນ້ອຍ!</w:t>
      </w:r>
      <w:r>
        <w:rPr>
          <w:vertAlign w:val="superscript"/>
        </w:rPr>
        <w:t>10</w:t>
      </w:r>
      <w:r>
        <w:t>ແມ່ນ​ພໍ່​ແມ່​ຂອງ​ຂ້າ​ນ້ອຍ​ຖິ້ມ​ຂ້າ​ນ້ອຍ, ແຕ່​ພ​ຣະ​ຢາ​ເວ​ຊົງ​ຮັບ​ຂ້າ​ນ້ອຍ​ໄວ້.</w:t>
      </w:r>
      <w:r>
        <w:rPr>
          <w:vertAlign w:val="superscript"/>
        </w:rPr>
        <w:t>11</w:t>
      </w:r>
      <w:r>
        <w:t>​ຂໍ​ຊົງ​ສອນ​ທາງ​ຂອງ​ພ​ຣະ​ອົງ​ໃຫ້​ແກ່​ຂ້າ​ນ້ອຍ, ຂ້າ​ແດ່​ພ​ຣະ​ຢາ​ເວ! ຂໍ​ຊົງ​ນຳ​ຂ້າ​ນ້ອຍ​ໄປ​ເທິງ​ທາງ​ທີ່​ປອດ ເຫດ​ເພາະ​ພວກ​ສັດ​ຕູ​ຂອງ​ຂ້າ​ນ້ອຍ.</w:t>
      </w:r>
      <w:r>
        <w:rPr>
          <w:vertAlign w:val="superscript"/>
        </w:rPr>
        <w:t>12</w:t>
      </w:r>
      <w:r>
        <w:t>ຂໍ​​ຢ່າ​ຊົງມອບ​ຂ້າ​ນ້ອຍ​ໃຫ້​ເປັນ​ໄປ​ຕາມ​ໃຈ​ຊອບ​ຂອງ​ພວກ​ສັດ​ຕຣູ​ຂອງ​ຂ້າ​ນ້ອຍ ເພາະ​ພວກ​ຂີ້​ຕົວະ​ໄດ້​ລຸກ​ຂຶ້ນ​ຕໍ່​ສູ້​ຂ້າ​ນ້ອຍ, ແລະ​ພວກ​ເຂົາ​ຫາຍ​ໃຈ​ເອົາ​ຄວາມ​ໂຫດ​ຮ້າຍ​ອອກ​ມາ!</w:t>
      </w:r>
      <w:r>
        <w:rPr>
          <w:vertAlign w:val="superscript"/>
        </w:rPr>
        <w:t>13</w:t>
      </w:r>
      <w:r>
        <w:t>​ຈະ​ມີ​ຫຍັງ​ເກີດ​ຂຶ້ນ​ແກ່​ຂ້າ​ນ້ອຍ​ຖ້າ​ຂ້າ​ນ້ອຍ​ບໍ່​ເຊື່ອ​ວ່າ​ຂ້າ​ນ້ອຍ​ຈະ​ໄດ້​ເຫັນ​ຄວາມ​ດີ​ຂອງ​ພ​ຣະ​ຢາ​ເວ​ໃນ​ແຜ່ນ​ດິນ​ຂອງ​ຄົນ​ເປັນ?</w:t>
      </w:r>
      <w:r>
        <w:rPr>
          <w:vertAlign w:val="superscript"/>
        </w:rPr>
        <w:t>14</w:t>
      </w:r>
      <w:r>
        <w:t>ຈົ່ງ​ລໍ​ຖ້າ​ພ​ຣະ​ຢາ​ເວ; ຈົ່ງ​ເຂັ້ມ​ແຂງ, ແລະ​ຈົ່ງ​ໃຫ້​ໃຈ​ຂອງ​ທ່ານ​ກ້າ​ຫານ​ເຖີດ! ຈົ່ງ​ລໍ​ຖ້າ​ 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t>ບົດ​ເພງ​ສັນ​ຣະ​ເສີນ​ຂອງ​ດາ​ວິດ.</w:t>
      </w:r>
      <w:r>
        <w:rPr>
          <w:vertAlign w:val="superscript"/>
        </w:rPr>
        <w:t>1</w:t>
      </w:r>
      <w:r>
        <w:t>ສົ່ງ​ເຖິງ, ຂ້າແດ່ພຣະຢາເວ, ຂ້ານ​້ອຍ​ຮ້ອງ​ທູນ​ຕໍ່​ພ​ຣະ​ອົງ, ຂ້າແດ່ພຣະສີລາ​ຂອງ​ຂ້າ​ນ້ອຍ. ຂໍ​ຢ່າ​ຊົງ​ເມີນເສີຍ​ຂ້າ​ນ້ອຍ ຖ້າ​ພ​ຣະ​ອົງ​ບໍ່​ຊົງ​ຕອບ​ສະ​ຫນອງ​ຕໍ່​ຂ້​າ​ນ້ອຍ, ຂ້າ​ນ້ອຍ​ກໍ​ຄົງ​ຈະ​ໄປ​ພ້ອມ​ກັບ​ບັນ​ດາ​ຄົນ​ທີ່​ລົງ​ໄປ​ຍັງ​ແດນ​ມໍ​ຣະ​ນາ.</w:t>
      </w:r>
      <w:r>
        <w:rPr>
          <w:vertAlign w:val="superscript"/>
        </w:rPr>
        <w:t>2</w:t>
      </w:r>
      <w:r>
        <w:t>ຂໍ​ຊົງ​ຟັງ​ສຽງ​ຮ້ອງວິງວອນ​ຂອງ​ຂ້າ​ນ້ອຍ​ເມື່ອ​ຂ້າ​ນ້ອຍ​ຮ້ອງ​ຂໍ​ຄວາມ​ຊ່ວຍ​ເຫລືອ​ຈາກ​ພ​ຣະ​ອົງ, ເມື່ອ​ຂ້າ​ນ້ອຍ​ຊູ​ມື​ໄປ​ຍັງ​​ພ​ຣະວິ​ຫານ​ອັນ​ບໍ​ຣິ​ສຸດ​ຂອງ​ພ​ຣະ​ອົງ!</w:t>
      </w:r>
      <w:r>
        <w:rPr>
          <w:vertAlign w:val="superscript"/>
        </w:rPr>
        <w:t>3</w:t>
      </w:r>
      <w:r>
        <w:t>ຂໍຢ່າຊົງດຶງຂ້ານ້ອຍໄປພ້ອມກັບຄົນຊົ່ວ ຄື​ບັນ​ດາ​ຄົນ​ທີ່​ເຮັດ​ຄວາມ​ຜິດ​ບາບ, ຜູ້​ທີ່​ເວົ້າ​ກັບ​ເພື່ອນ​ບ້ານ​ຂອງ​ພວກ​ເຂົາ​ຢ່າງ​ສັນ​ຕິ​ແຕ່​ມີ​ຄວາມ​ຊົ່ວຢູ່​ໃນ​ໃຈ​ຂອງ​ພ​ວກ​ເຂົາ.</w:t>
      </w:r>
      <w:r>
        <w:rPr>
          <w:vertAlign w:val="superscript"/>
        </w:rPr>
        <w:t>4</w:t>
      </w:r>
      <w:r>
        <w:t>ຂໍ​ຊົງ​ໃຫ້​ພວກ​ເຂົາ​ໄດ້​ຮັບ​ຢ່າງ​​ສະສົມ​ກັບ​ການ​ກະ​ທຳ​ຂອງພວກ​ເຂົາ ແລະ​ຂໍ​ຊົງ​ຕອບ​ສະ​ຫນອງ​ພວກ​ເຂົາ​ຕາມ​ຂະ​ຫນາດ​ຄວາມ​ຊົ່ວ​ຂອງ​ພວກ​ເຂົາ, ຂໍ​ຊົງ​ຕອບ​ສ​ະ​ຫນອງ​ພວກ​ເຂົາ​ຕາມ​ຜົນ​ແຫ່ງ​ນ້ຳ​ມື​ຂອງ​ພວກ​ເຂົາ​ແລະ​ຂໍ​ຊົງ​ຕອບ​ແທນ​ພວກ​ເຂົາ​ໃຫ້​ສະສົມ.</w:t>
      </w:r>
      <w:r>
        <w:rPr>
          <w:vertAlign w:val="superscript"/>
        </w:rPr>
        <w:t>5</w:t>
      </w:r>
      <w:r>
        <w:t>ເພາະ​ພວກ​ເຂົາ​ບໍ່​ເຂົ້າ​ໃຈ​​ຄຳ​ຍ້ອງ​ຍໍ​ສັນ​ຣະ​ເສີນ​ຂອງ​ພ​ຣະ​ຢາ​ເວ​ຫລື​ຜົນ​ງານ​ແຫ່ງ​ມື​ຂອງ​ພ​ຣະ​ອົງ, ພ​ຣະ​ອົງ​ຈະ​ຊົງ​ທຳລາຍ ພວກ​ເຂົາ​ລົງ​ແລະ​ບໍ່​ຊົງ​ສ້າງ​ພວກ​ເຂົາ​ຂຶ້ນ​ມາ​ອີກ.</w:t>
      </w:r>
      <w:r>
        <w:rPr>
          <w:vertAlign w:val="superscript"/>
        </w:rPr>
        <w:t>6</w:t>
      </w:r>
      <w:r>
        <w:t>​ຖ​ວາຍ​ຄຳ​ຍ້ອງ​ຍໍ​ສັນ​ຣະ​ເສີນ​ພ​ຣະ​ຢາ​ເວ​ເພາະ​ພ​ຣ​ະ​ອົງ​ຊົງ​ຟັງ​ສຽງ​ຮ້ອງຂໍ​ຂອງ​ຂ້າ​ນ້ອຍ!</w:t>
      </w:r>
      <w:r>
        <w:rPr>
          <w:vertAlign w:val="superscript"/>
        </w:rPr>
        <w:t>7</w:t>
      </w:r>
      <w:r>
        <w:t>ພ​ຣະ​ຢາ​ເວ​ຊົງ​ເປັນ​ກຳ​ລັງ​ຂອງ​ຂ້າ​ນ້ອຍ​ແລະ​ເປັນ​ໂລ້​ຂອງ​ຂ້າ​ນ້ອຍ; ໃຈ​ຂອງ​ຂ້າ​ນ້ອຍ​ວາງ​ໃຈ​ໃນ​ພ​ຣະ​ອົງ, ແລະ​ຂ້າ​ນ້ອຍ​ໄດ້​ຮັບ​ຄວາມ​ຊ່ວຍ​ເຫລືອ. ເພາະ​ສະ​ນັ້ນ​ຈິດ​ໃຈ​ຂອງ​ຂ້າ​ນ້ອຍ​ຈະ​ປິ​ຕິ​ຍິນ​ດີ​ເປັນ​ຢ່າງ​ຍິ່ງ, ແລະ​ຂ້​າ​ນ້ອຍ​ຈະ​ສັນ​ຣະ​ເສີນ​ພ​ຣະ​ອົງ​ດ້ວຍ​ການ​ຮ້ອງ​ເພງ.</w:t>
      </w:r>
      <w:r>
        <w:rPr>
          <w:vertAlign w:val="superscript"/>
        </w:rPr>
        <w:t>8</w:t>
      </w:r>
      <w:r>
        <w:t>ພ​ຣະ​ຢາ​ເວ​ຊົງ​ເປັນ​ກຳ​ລັງ​ຂອງ​ປະ​ຊາ​ກອນ​ຂອງ​ພ​ຣະ​ອົງ, ແລະ​ພ​ຣະ​ອົງ​ຊົງ​ເປັ​ນ​ທີ່​ລີ້​ພັຍ​ແຫ່ງ​ຄວາມ​ພົ້ນ​ຂອງ​ຜູ້​ທີ່​ພ​ຣະ​ອົງ​ຊົງ​ຫົດສົງ.</w:t>
      </w:r>
      <w:r>
        <w:rPr>
          <w:vertAlign w:val="superscript"/>
        </w:rPr>
        <w:t>9</w:t>
      </w:r>
      <w:r>
        <w:t>ຂໍ​ຊົງ​ຊ່ວຍ​ປະ​ຊາ​ກອນ​ຂອງ​ພ​ຣະ​ອົງ​ໃຫ້​ລອດ ແລະ​ຂໍ​ຊົງ​ອວຍ​ພອນ​ມໍ​ຣະ​ດົກ​ຂອງ​ພ​ຣະ​ອົງ. ຂໍ​ຊົງ​ເປັນ​ຜູ້​ລ້ຽງ​ດູ​ພວກ​ເຂົາ​ແລະ​ອຸ້ມ​ຊູ​ພວກ​ເຂົາ​ຕະ​ຫລອດ​ໄປ.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t>ບົດ​ເພງ​ສັນ​ຣະ​ເສີນ​ຂອງ​ດາ​ວິດ.</w:t>
      </w:r>
      <w:r>
        <w:rPr>
          <w:vertAlign w:val="superscript"/>
        </w:rPr>
        <w:t>1</w:t>
      </w:r>
      <w:r>
        <w:t>ບັນ​ດາ​ລູກ​​ຂອງ​ພ​ຣະ​ເຈົ້າ​ເອີຍ, ຈົ່ງ​ຖວາຍ​ສັນ​ຣະ​ເສີນ​ແດ່​ພ​ຣະ​ຢາ​ເວ​ເຖີດ, ຈົ່ງ​ຖວາຍ​ສັນ​ຣະ​ເສີນ​ແດ່​ພ​ຣະ​ຢາ​ເວ​ເພາະ​ພ​ຣະ​ສະຫງ່າຣາສີ​ແລະ​ພຣະກຳ​ລັງ​ຂອງ​ພ​ຣະ​ອົງ.</w:t>
      </w:r>
      <w:r>
        <w:rPr>
          <w:vertAlign w:val="superscript"/>
        </w:rPr>
        <w:t>2</w:t>
      </w:r>
      <w:r>
        <w:t>ຈົ່ງ​ຖວາຍ​ພ​ຣະ​​ສະຫງ່າຣາສີ​ຊຶ່ງ​ຄວນ​ແກ່​ພ​ຣະ​ນາມ​ຊື່ຂອງ​ພ​ຣະ​ອົງ​ແດ່​ພ​ຣະ​ຢາ​ເວ. ຈົ່ງ​ກົ້ມ​ກາບ​ພ​ຣະ​ຢາ​ເວ​ໃນ​ຄວາມ​ສະ​ງ່າ​ງາມ​ແຫ່ງ​ຄວາມ​ບໍ​ຣິ​ສຸດ.</w:t>
      </w:r>
      <w:r>
        <w:rPr>
          <w:vertAlign w:val="superscript"/>
        </w:rPr>
        <w:t>3</w:t>
      </w:r>
      <w:r>
        <w:t>​ສຽງ​ຂອງ​ພ​ຣະ​ຢາ​ເວ​ໄດ້​ຍິນ​ຢູ່​ເຫນືອ​ນ້ຳ​ທັງ​ຫລາຍ; ພ​ຣະ​ເຈົ້າ​ແຫ່ງ​ສະຫງ່າຣາສີຊົງ​ເປັ່ງ​ສຽງດັ່ງ​ຟ້າ​ຮ້ອງ, ພ​ຣະ​ຢາ​ເວ​ຊົງ​ແຜດ​ສຽງ​ຟ້າ​ຮ້ອງ​ເຫນືອ​ນ້ຳ​ຫລວງ​ຫລາຍ.</w:t>
      </w:r>
      <w:r>
        <w:rPr>
          <w:vertAlign w:val="superscript"/>
        </w:rPr>
        <w:t>4</w:t>
      </w:r>
      <w:r>
        <w:t>ສຽງ​ຂອງ​ພ​ຣະ​ຢາ​ເວ​ຊົງຣິດທາ​ນຸ​ພາບ; ສຽງ​ຂອງ​ພ​ຣະ​ຢາ​ເວ​ຊົງ​ມີ​ອຳ​ນາດ​ບາ​ຣ​ະມີ.</w:t>
      </w:r>
      <w:r>
        <w:rPr>
          <w:vertAlign w:val="superscript"/>
        </w:rPr>
        <w:t>5</w:t>
      </w:r>
      <w:r>
        <w:t>ສຽງ​ຂອງ​ພ​ຣະ​ຢາ​ເວ​ຕັດ​ຕົ້ນ​ແປກ; ພ​ຣະ​ຢາ​ເວ​ຊົງ​ຕັດ​ຕົ້ນ​ແປກ​ແຫ່ງ​ເລ​ບາ​ນອນ​ລົງ​ເປັນຕ່ອນໆ.</w:t>
      </w:r>
      <w:r>
        <w:rPr>
          <w:vertAlign w:val="superscript"/>
        </w:rPr>
        <w:t>6</w:t>
      </w:r>
      <w:r>
        <w:t>​ພ​ຣະ​ອົງ​ຊົງ​ເຮັດ​ໃຫ້​ເລ​ບາ​ນອນ​ກະໂດດ​ເຫມືອນ​ລູກ​ງົວ​ແລະພູເຂົາເຮີໂມນເຕັ້ນ​ດັ່ງ​ກະ​ທິງ​ຫນຸ່ມ.</w:t>
      </w:r>
      <w:r>
        <w:rPr>
          <w:vertAlign w:val="superscript"/>
        </w:rPr>
        <w:t>7</w:t>
      </w:r>
      <w:r>
        <w:t>ສຽງ​ຂອງ​ພ​ຣະ​ຢາ​ເວ​ພົ່ນ​ແປວ​ໄຟ​ອອກ​ມາ.</w:t>
      </w:r>
      <w:r>
        <w:rPr>
          <w:vertAlign w:val="superscript"/>
        </w:rPr>
        <w:t>8</w:t>
      </w:r>
      <w:r>
        <w:t>ສຽງ​ຂອງ​ພ​ຣະ​ຢາ​ເວ​ສັ່ນ​ທີ່​​ແຫ້ງ​ແລ້ງ​ກັນ​ດານ; ພ​ຣະ​ຢາ​ເວ​ຊົງ​ສັ່ນ​ຖິ່ນ​ແຫ້ງ​ແລ້ງ​ກັນ​ດານຄາເດັດ.</w:t>
      </w:r>
      <w:r>
        <w:rPr>
          <w:vertAlign w:val="superscript"/>
        </w:rPr>
        <w:t>9</w:t>
      </w:r>
      <w:r>
        <w:t>​ສຽງ​ຂອງ​ພ​ຣະ​ຢາ​ເວ​ເຮັດ​ໃຫ້​ຕົ້ນ​ໂອກ​ຫມຸນ​ຄວ້າງແລະ​ຊົງ​ເຮັດ​ໃຫ້​ໃບໄມ້ລົ່ນລົງສູ່ພື້ນ. ທຸກ​ຄົນ​ໃນ​ພ​ຣະ​ວິ​ຫານ​ຂອງ​ພ​ຣະ​ອົງ​ກ່າວ​ວ່າ, "ສະຫງ່າຣາ​ສິ​!"</w:t>
      </w:r>
      <w:r>
        <w:rPr>
          <w:vertAlign w:val="superscript"/>
        </w:rPr>
        <w:t>10</w:t>
      </w:r>
      <w:r>
        <w:t>ພ​ຣະ​ຢາ​ເວ​ຊົງປະທັບດັ່ງ​ພ​ຣະ​ຣາ​ຊາ​ເຫນືອ​ນ້ຳ​ເລິກທັງຫລາຍ; ​ພ​ຣະ​ຢາ​ເວ​ຊົງ​ປະທັບ​ດັ່ງ​ກະສັດຕະ​ຫລອດ​ໄປ​ເປັນ​ນິ​​ດ.</w:t>
      </w:r>
      <w:r>
        <w:rPr>
          <w:vertAlign w:val="superscript"/>
        </w:rPr>
        <w:t>11</w:t>
      </w:r>
      <w:r>
        <w:t>​ພ​ຣະ​ຢາ​ເວ​ປຣະ​ທານ​ກຳ​ລັງ​ໃຫ້​ແກ່​ປະ​ຊາ​ຊົນ​ຂອງ​ພ​ຣະ​ອົງ; ພ​ຣະ​ຢາ​ເວ​ຊົງ​ອວຍ​ພອນ​ປະ​ຊາ​ຊົນ​ຂອງ​ພ​ຣະ​ອົງ​ດ້ວຍ​ຄວາມ​ສະ​ຫງົບ​ສຸກ.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t>ເພງ​ສັນ​ຣະ​ເສີນ; ເປັນ​ບົດ​ເພງ​ທີ່​ແຕ່ງ​ຂຶ້ນ​ຢູ່​ໃນ​ພ​ຣະ​ວິ​ຫານ. ບົດ​ເພງ​ສັນ​ຣະ​ເສີນ​ຂອງ​ດາ​ວິດ.</w:t>
      </w:r>
      <w:r>
        <w:rPr>
          <w:vertAlign w:val="superscript"/>
        </w:rPr>
        <w:t>1</w:t>
      </w:r>
      <w:r>
        <w:t>​ຂ້າ​ແດ່​ພ​ຣະ​ຢາ​ເວ, ຂ້າ​ນ້​ອຍ​ຈະ​ຍົກ​ຍ້ອງ, ພ​ຣະ​ອົງ​ ເພາະພຣະອົງໄດ້​ຊົງ​ຍົກ​ຂ້າ​ນ້ອຍ​ຂຶ້ນ​ແລະ​ບໍ່​ຊົງ​ປ່ອຍ​ໃຫ້​ສັດ​ຕຣູ​ຂອງ​ຂ້າ​ນ້ອຍໄດ້​ຍິນ​ດີ​ເຫນືອ​ຂ້າ​ນ້ອຍ.</w:t>
      </w:r>
      <w:r>
        <w:rPr>
          <w:vertAlign w:val="superscript"/>
        </w:rPr>
        <w:t>2</w:t>
      </w:r>
      <w:r>
        <w:t>ຂ້າ​ແດ່​ພ​ຣະ​ຢາ​ເວ​ພ​ຣະ​ເຈົ້າ​ຂອງ​ຂ້າ​ນ້ອຍ! ຂ້າ​ນ້ອຍ​ຮ້ອງ​ຂໍ​ຄວາມ​ຊ່ວຍ​ເຫລືອ​ຕໍ່​ພ​ຣະ​ອົງ, ​ແລະ​ພ​ຣະ​ອົງ​ໄດ້​ຊົງ​ຮັກ​ສາ​ຂ້າ​ນ້ອຍ​ໃຫ້​ຫາຍ.</w:t>
      </w:r>
      <w:r>
        <w:rPr>
          <w:vertAlign w:val="superscript"/>
        </w:rPr>
        <w:t>3</w:t>
      </w:r>
      <w:r>
        <w:t>ຂ້າ​ແດ່​ພ​ຣະ​ຢາ​ເວ, ​ພ​ຣະ​ອົງ​ໄດ້​ຊົງ​ນຳ​ຈິດ​ວິນ​ຍານ​ຂອງ​ຂ້າ​ນ້ອຍ​ອອກ​ຈາກ​ແດນ​ມໍ​ຣະ​ນາ; ​ພ​ຣະ​ອົງ​ໄດ້​ຊົງ​ເຮັດ​ໃຫ​້​ຂ້າ​ນ້ອຍ​ຍັງ​ຄົງ​ມີ​ຊີ​ວິດ​ຈາກ​ການ​ລົງ​ໄປ​ຍັງ​ຫລຸມ​ແຫ່ງ​ຄວາມ​ຕາຍ.</w:t>
      </w:r>
      <w:r>
        <w:rPr>
          <w:vertAlign w:val="superscript"/>
        </w:rPr>
        <w:t>4</w:t>
      </w:r>
      <w:r>
        <w:t>​ພວກ​ທ່ານ​ຜູ້​ເປັນ​ປະ​ຊາ​ຊົນ​ທີ່​ສັດຊື່​ຂອ​ງ​ພຣະ​ອົງ​ເອີຍ, ​ຈົ່​ງ​ຮ້ອງ​ເພງ​ສັນ​ຣະ​ເສີນ​ແດ່​ພ​ຣະ​ຢາ​ເວ, ຈົ່ງ​ຖວາຍ​ຂອບ​ພຣະຄຸນ​ເມື່ອ​ພວກ​ທ່ານ​ຣະ​ນຶກ​ເຖິງ​ຄວາມ​ບໍ​ຣິ​ສຸດ​ຂອງ​ພ​ຣະ​ອົງ.</w:t>
      </w:r>
      <w:r>
        <w:rPr>
          <w:vertAlign w:val="superscript"/>
        </w:rPr>
        <w:t>5</w:t>
      </w:r>
      <w:r>
        <w:t>ເພາະ​ຄວາມ​ໂກດ​ຮ້າຍ​ຂອງ​ພ​ຣະ​ອົງ​ຄົງ​ຢູ່​ພຽງ​ຊົ່ວ​ຄາວ​ເທົ່າ​ນັ້ນ; ແຕ່​ຄວາມ​ພໍ​ໃຈ​ຂອງ​ພ​ຣະ​ອົງ​ຄົງ​ຢູ່​ຕະ​ຫລອດ​ໄປ​ເປັນ​. ນິ​​ດ ການ​ຮ້ອງ​ໃຫ້ ​ຄົງ​ຢູ່ພຽງ​ຊົ່ວ​ຄືນ, ແຕ່​ຄວາມ​ຊື່ນ​ຊົມ​ຍິນ​ດີ​ມາ​ເຖິງ​ໃນ​ຍາມ​ເຊົ້າ.</w:t>
      </w:r>
      <w:r>
        <w:rPr>
          <w:vertAlign w:val="superscript"/>
        </w:rPr>
        <w:t>6</w:t>
      </w:r>
      <w:r>
        <w:t>​ຂ້າ​ນ້ອຍ​ຈຶ່ງ​ກ່າວ​ດ້ວຍ​ຄວາມ​ຫມັ້ນ​ໃຈ​ວ່າ "ຂ້າ​ນ້ອຍ​ຈະ​ບໍ່​ມີ​ທາງ​ຫວັ່ນ​ໄຫວ​ເລີຍ"</w:t>
      </w:r>
      <w:r>
        <w:rPr>
          <w:vertAlign w:val="superscript"/>
        </w:rPr>
        <w:t>7</w:t>
      </w:r>
      <w:r>
        <w:t>ຂ້າ​ແດ່​ພ​ຣະ​ຢາ​ເວ ໂດຍ​ຄວາມ​ພໍ​ໃຈ​ຂອງ​ພ​ຣະ​ອົງ ພ​ຣະ​ອົງ​ໄດ້​ສະ​ຖາ​ປະນາ​ຂ້າ​ນ້ອຍ​ໄວ້​ດັ່ງ​ພູ​ເຂົາ​ທີ່​ແຂງ​ແກ່ນ ແຕ​່ເມື່ອ​ພ​ຣະ​ອົງ​ໄດ້​ຊົງ​ລີ້​ຫນ້າ ຂ້າ​ນ້ອຍ​ກໍ​ລຳ​ບາກ​ຫລາຍ</w:t>
      </w:r>
      <w:r>
        <w:rPr>
          <w:vertAlign w:val="superscript"/>
        </w:rPr>
        <w:t>8</w:t>
      </w:r>
      <w:r>
        <w:t>ຂ້າ​ແດ່​ພ​ຣະ​ຢາ​ເວ ຂ້າ​ນ້ອຍ​ຮ້ອງ​ທູນ​ຕໍ່​ພ​ຣະ​ອົງ ແລະ​ສະ​ແຫວງ​ຫາ​ຄວາມ​ພໍ​ໃຈ​ຈາກ​ອົງ​ພ​ຣະ​ຜູ້​ເປັນ​ເຈົ້າ</w:t>
      </w:r>
      <w:r>
        <w:rPr>
          <w:vertAlign w:val="superscript"/>
        </w:rPr>
        <w:t>9</w:t>
      </w:r>
      <w:r>
        <w:t>​ຖ້າ​ຂ້າ​ນ້ອຍ​ໄປ​ຍັງ​ຫລຸມ​ຝັງສົບ, ຈະ​ມີ​ປະ​ໂຫຍດ​ຫຍັງ​ໃນ​ຄວາມ​ຕາຍ​ຂອງ​ຂ້າ​ນ້ອຍ? ຜົງຂີ້ດິນນັ້ນ​ຈະ​ສັນ​ຣະ​ເສີນ​ພ​ຣະ​ອົງ​ບໍ່? ມັນ​ຈະ​ປະ​ກາດ​ເຖິງ​ຄວາມ​ຈິງ​ຂອງ​ພ​ຣະ​ອົງ​ບໍ່?</w:t>
      </w:r>
      <w:r>
        <w:rPr>
          <w:vertAlign w:val="superscript"/>
        </w:rPr>
        <w:t>10</w:t>
      </w:r>
      <w:r>
        <w:t>ຈົ່ງ​ຟັງ, ຂ້າ​ແດ່​ພ​ຣະ​ຢາ​ເວ, ຂໍ​ຊົງ​ໂຜດ​ຟັງ​ແລະ​ເມດ​ຕາ​ຕໍ່​ຂ້າ​ນ້ອຍ! ຂ້າ​ແດ່​ພ​ຣະ​ຢາ​ເວ, ຂໍ​ຊົງ​ເປັນ​ຜູ້​ອຸ​ປະ​ຖຳ​ຂອງ​ຂ້າ​ນ້ອຍ.</w:t>
      </w:r>
      <w:r>
        <w:rPr>
          <w:vertAlign w:val="superscript"/>
        </w:rPr>
        <w:t>11</w:t>
      </w:r>
      <w:r>
        <w:t>ພ​ຣະ​ອົງ​ໄດ້​ຊົງ​ປ່ຽນ​ຄວາມ​ເສົ້າ​ໂສກ​ຂອງ​ຂ້າ​ນ້ອຍ​ໃຫ້​ກາຍ​ເປັນ​ການ​ເຕັ້ນ​ລຳ; ພ​ຣະ​ອົງ​ໄດ້​ຊົງ​ຖອ​ດ​ເສື້ອ​ຜ້າ​ກະ​ສອບ​ຂອງ​ຂ້າ​ນ້ອຍ​ອອກ​ແລະ​ຊົງ​ສວມ​ຂ້າ​ນ້ອຍ​ດ້ວຍ​ຄວາມ​ຍິນ​ດີ.</w:t>
      </w:r>
      <w:r>
        <w:rPr>
          <w:vertAlign w:val="superscript"/>
        </w:rPr>
        <w:t>12</w:t>
      </w:r>
      <w:r>
        <w:t>ດັ່ງ​ນັ້ນ ບັດ​ນີ້​ກຽຕ​ຂອງ​ຂ້າ​ນ້ອຍ​ຈະ​ຮ້ອງ​ເພງ​ສັນ​ຣະ​ເສີນ​ແດ່​ພ​ຣະ​ອົງ​ແລະ​ຈະ​ບໍ່​ງຽບ; ​ຂ​້າ​ແດ່​ພ​ຣະ​ຢ​າ​ເວ​ພ​ຣະ​ເຈົ້າ​ຂອງ​ຂ້າ​ນ້ອຍ, ຂ້າ​ນ້ອຍຈະ​ຖວາຍ​ຂອບ​ພ​ຣະ​ຄຸນ​ແດ່​ພ​ຣະ​ອົງ​ຕ​ະ​ຫລອດ​ໄປ​ເປັນ​ນິ​​ດ!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t>ເຖິງ​ຄະ​ນະ​ນັກ​ຮ້ອງ. ບົດ​ເພງ​ສັນ​ຣະ​ເສີນ​ຂອງ​ດາ​ວິດ.</w:t>
      </w:r>
      <w:r>
        <w:rPr>
          <w:vertAlign w:val="superscript"/>
        </w:rPr>
        <w:t>1</w:t>
      </w:r>
      <w:r>
        <w:t>ໃນ​ພ​ຣະ​ອົງ, ຂ້າ​ແດ່​ພ​ຣະ​ຢາ​ເວ, ຂ້າ​ນ້ອຍ​ລີ້​ພັຍ​ໃນ​ພ​ຣະ​ອົງ; ຂໍ​ຢ່າ​ຊົງ​ປ່ອຍ​ໃຫ້​ຂ້າ​ນ້ອຍ​ອັບ​ອາຍ. ຂໍ​ຊົງ​ຊ່ວຍ​ເຫລືອ​ຂ້າ​ນ້ອຍ​ໃນ​ຄວາມ​ຊອບ​ທັມຂອງ​ພ​ຣະ​ອົງ.</w:t>
      </w:r>
      <w:r>
        <w:rPr>
          <w:vertAlign w:val="superscript"/>
        </w:rPr>
        <w:t>2</w:t>
      </w:r>
      <w:r>
        <w:t>ຂໍ​ຊົງ​ຟັງ​ຂ້າ​ນ້ອຍ; ຂໍ​ຊົງ​​ຊ່ວຍ​ເຫລືອ​ຂ້າ​ນ້ອຍ; ຂໍ​ຊົງ​ເປັນ​ພຣະສີລາ​ທີ່​ລີ້​ພັຍ​ຂອງ​ຂ້າ​ນ້ອຍ, ຊົງ​ເປັນ​ທີ່​ກຳ​ບັງ​ເຂັ້ມ​ແຂງ​ທີ່​ຈະ​ຊ່ວຍ​ຂ້າ​ນ້ອຍ​ໃຫ້​ພົ້ນ.</w:t>
      </w:r>
      <w:r>
        <w:rPr>
          <w:vertAlign w:val="superscript"/>
        </w:rPr>
        <w:t>3</w:t>
      </w:r>
      <w:r>
        <w:t>​ເພາະ​ພ​ຣະ​ອົງ​ຊົງ​ເປັນ​ພຣະສີລາ​ແລະ​ປ້ອມ​ປ້ອງ​ກັນ​ຂອງ​ຂ້າ​ນ້ອຍ; ​ຂໍ​ຊົງ​ນຳ​ແລະ​ພາ​ຂ້າ​ນ້ອຍ​ໄປ, ເພື່ອ​ເຫັນ​ແກ່​ພ​ຣະ​ນາມຊື່​ຂອງ​ພ​ຣະ​ອົງ.</w:t>
      </w:r>
      <w:r>
        <w:rPr>
          <w:vertAlign w:val="superscript"/>
        </w:rPr>
        <w:t>4</w:t>
      </w:r>
      <w:r>
        <w:t>ຂໍ​ຊົງ​ປົດ​ຂ້າ​ນ້ອຍ​ອອກ​ຈາກ​ຕາ​ຂ່າຍ​ທີ່​ພວກ​ເຂົາ​ໄດ້​ວາງ​ເຊື່ອງ​ໄວ້​ດັກ​ຂ້າ​ນ້ອຍ, ເພາະ​ພ​ຣະ​ອົງ​ຊົງ​ເປັນ​ທີ່​ລີ້​ພັຍ​ຂອງ​ຂ້າ​ນ້ອຍ.</w:t>
      </w:r>
      <w:r>
        <w:rPr>
          <w:vertAlign w:val="superscript"/>
        </w:rPr>
        <w:t>5</w:t>
      </w:r>
      <w:r>
        <w:t>​ຂ້າ​ນ້ອຍ​ຂໍ​ມອບ​ຈິດ​ວິນ​ຍານ​ຂອງ​ຂ້າ​ນ້ອຍ​ໄວ​້ໃນ​ພຣະຫັດຂອ​ງ​ພ​ຣະ​ອົງ, ຂ້າ​ແດ່​ພ​ຣະ​ຢາ​ເວ, ພ​ຣະ​ເຈົ້າ​ແຫ່ງ​ຄວາມ​ຈິງ ພ​ຣະ​ອົງ​ຈະ​ຊົງ​ໄຖ່​ຂ້າ​ນ້ອຍ.</w:t>
      </w:r>
      <w:r>
        <w:rPr>
          <w:vertAlign w:val="superscript"/>
        </w:rPr>
        <w:t>6</w:t>
      </w:r>
      <w:r>
        <w:t>ຂ້າ​ນ້ອຍ​ກຽດ​ຊັງ​ຜູ້​ທີ່​ຮັບ​ໃຊ້​ບັນ​ດາ​ຮູບ​ເຄົາ​ຣົບ​ທີ່​ໄຮ້​ຄ່າ, ແຕ່​ຂ້າ​ນ້ອຍ​ວາງ​ໃຈ​ໃນ​ພ​ຣະ​ຢາ​ເວ.</w:t>
      </w:r>
      <w:r>
        <w:rPr>
          <w:vertAlign w:val="superscript"/>
        </w:rPr>
        <w:t>7</w:t>
      </w:r>
      <w:r>
        <w:t>ຂ້າ​ນ້ອຍ​ຈະ​ຊື່ນຊົມຍິນ​ດີ​ໃນ​ຄວາມ​ຊື່​ສັດ​ແຫ່ງ​ພຣະ​ສັນ​ຍາ​ຂອງ​ພ​ຣະ​ອົງ, ເພາະ​ພ​ຣະ​ອົງ​ແນມ​ເຫັນ​ຄວາມ​ທຸກ​ຍາກ​ຂອງ​ຂ້​າ​ນ້ອຍ ພ​ຣະ​ອົງ​ຊົງ​ຮູ້​ເຖິງ​ຄວາມ​ທຸກ​ໃຈ​ຂອງ​ຂ້າ​ນ້ອຍ!</w:t>
      </w:r>
      <w:r>
        <w:rPr>
          <w:vertAlign w:val="superscript"/>
        </w:rPr>
        <w:t>8</w:t>
      </w:r>
      <w:r>
        <w:t>​ພ​ຣະ​ອົງ​ບໍ່​ໄດ້​ຊົງ​ມອບ​ຂ້າ​ນ້ອຍ​ໄວ້​ໃນ​ມື​ສັດ​ຕຣູ​ຂອງ​ຂ້າ​ນ້ອຍ. ພ​ຣະ​ອົງ​ໄດ້​ວາງ​ຕີ​ນຂອງ​ຂ້າ​ນ້ອຍ​ໄວ້​ໃນ​ທີ່​ໂລ່ງກວ້າງ.</w:t>
      </w:r>
      <w:r>
        <w:rPr>
          <w:vertAlign w:val="superscript"/>
        </w:rPr>
        <w:t>9</w:t>
      </w:r>
      <w:r>
        <w:t>ຂ້າ​ແດ່​ພ​ຣະ​ຢາ​ເວ, ຂໍ​ຊົງເມດຕາ​ຕໍ່​ຂ້າ​ນ້ອຍ, ເພາະ​ຂ້າ​ນ້ອຍ​ຢູ່​ໃນ​ຄວາມ​ທຸກ​ໃຈ; ດວງ​ຕາ​ຂອງ​ຂ້າ​ນ້ອຍ​ກໍ​ອິດ​ເມື່ອຍ​ໄປ​ດ້ວຍ​ຄວາມ​ເສົ້າ​ພ້ອມ​ທັງ​ຈິດໃຈ​ແລະ​ຮ່າງ​ກາຍ​ຂອງ​ຂ້າ​ນ້ອຍ.</w:t>
      </w:r>
      <w:r>
        <w:rPr>
          <w:vertAlign w:val="superscript"/>
        </w:rPr>
        <w:t>10</w:t>
      </w:r>
      <w:r>
        <w:t>​ເພາະ​ຊີ​ວິດ​ຂອງ​ຂ້າ​ນ້ອຍ​ກໍ​ອິດ​ເມື່ອຍ​ໄປ​ດ້ວຍ​ຄວາມ​ໂສກ​ເສົ້າ​ແລະ​ເດືອນ​ປີ​ຂອງ​ຂ້າ​ນ້ອຍ​ກໍ​ອິດ​ເມື່ອຍ​ໄປ​ດ້ວຍ​ການ​ຄ້ຳ​ຄວນ ກຳ​ລັງ​ຂອງ​ຂ້າ​ນ້ອຍ​ກໍ​ຫມົດ​ໄປ​ເພາະ​ຄວາມ​ບາບ​ຂອງ​ຂ້າ​ນ້ອຍ, ແລະ​ກະ​ດູກ​ຂອງ​ຂ້າ​ນ້ອຍ​ກໍ​ຊຸດໂຊມໄປ.</w:t>
      </w:r>
      <w:r>
        <w:rPr>
          <w:vertAlign w:val="superscript"/>
        </w:rPr>
        <w:t>11</w:t>
      </w:r>
      <w:r>
        <w:t>ເພາະ​ສັດ​ຕຣູ​ທັງ​ປວງ​ຂອງ​ຂ້າ​ນ້ອຍ, ເຮັດ​ໃຫ້​ຜູ້​ຄົນດູຫມິ່ນ​ຂ້າ​ນ້ອຍ; ເພື່ອນ​ບ້ານ​ຂອງ​ຂ້າ​ນ້ອຍ​ກໍ​ຕົກ​ໃຈ​ຢ້ານ​ຕໍ່​ຄວາມ​ເປັນ​ໄປ​ຂອງ​ຂ້ານ້ອຍ, ແລະ​ບັນ​ດາ​ຄົນ​ທີ່​ຮູ້​ຈັກ​ຂ້າ​ນ້ອຍ​ຕ່າງ​ກໍ​ຢ້ານ​ກົວ. ບັນ​ດາ​ຄົນ​ທີ່​ເຫັນ​ຂ້າ​ນ້ອຍ​ຕາມ​ທາງ​ກໍ​ແລ່ນ​ຫນີຈາກ​ຂ້າ​ນ້ອຍ.</w:t>
      </w:r>
      <w:r>
        <w:rPr>
          <w:vertAlign w:val="superscript"/>
        </w:rPr>
        <w:t>12</w:t>
      </w:r>
      <w:r>
        <w:t>​ຂ້າ​ນ້ອຍ​ຖືກ​ລືມ​ດັ່ງ​ຄົນ​ຕາຍ​ແລ້ວ​ທີ່​ບໍ່​ມີ​ໃຜ​ສົນ​ໃຈ. ຂ້າ​ນ້ອຍ​ເປັນ​ດັ່ງ​ຫມໍ້​ທີ່​ແຕກ​ແລ້ວ.</w:t>
      </w:r>
      <w:r>
        <w:rPr>
          <w:vertAlign w:val="superscript"/>
        </w:rPr>
        <w:t>13</w:t>
      </w:r>
      <w:r>
        <w:t>ເພາະ​ຂ້າ​ນ້ອຍ​ໄດ້​ຍິນ​ສຽງ​ຊິ່ມ​ກັນ​ເລື່ອງ​ທີ່​ຕາ​ຢ້ານ​ຫລາຍ​ຈາກ​ທຸກ​ດ້ານ​ໃນ​ຂະ​ນະ​ທີ່​ພວກ​ເຂົາ​ຮ່ວມ​ກັນ​ວາງ​ແຜນ​ຕໍ່​ສູ້​ຂ້າ​ນ້ອຍ. ພວກ​ເຂົາ​ຫມາຍ​ທີ່​ຈະ​ເອົາ​ຊີ​ວິດ​ຂອງ​ຂ້າ​ນ້ອຍ.</w:t>
      </w:r>
      <w:r>
        <w:rPr>
          <w:vertAlign w:val="superscript"/>
        </w:rPr>
        <w:t>14</w:t>
      </w:r>
      <w:r>
        <w:t>​ແຕ່​ຂ້າ​ນ້ອຍ​ວາງ​ໃຈ​ໃນ​ພ​ຣະ​ອົງ, ຂ້າ​ແດ່​ພ​ຣະ​ຢາ​ເວ, ຂ້າ​ນ້ອຍ​ຈະ​ກ່າວ​ວ່າ, "ພ​ຣະ​ອົງ​ຊົງ​ເປັນ​ພ​ຣະ​ເຈົ້າ​ຂອງ​ຂ້າ​ນ້ອຍ."</w:t>
      </w:r>
      <w:r>
        <w:rPr>
          <w:vertAlign w:val="superscript"/>
        </w:rPr>
        <w:t>15</w:t>
      </w:r>
      <w:r>
        <w:t>ປາຍ​ທາງ​ຂອງ​ຂ້າ​ນ້ອຍ​ຢູ່​ໃນ​ພຣະຫັດຂອງ​ພ​ຣະ​ອົງ. ຂໍ​ຊົງ​ຊ່ວຍ​ເຫລືອ​ຂ້າ​ນ້ອຍ​ຈາກ​ນ້ຳ​ມື​ສັດ​ຕຣູ​ຂອງ​ຂ້າ​ນ້ອຍ​ແລະ​ຈາກ​ບັນ​ດາ​ຄົນ​ທີ່​ໄລ່​ລ້າ​ຂ້າ​ນ້ອຍ.</w:t>
      </w:r>
      <w:r>
        <w:rPr>
          <w:vertAlign w:val="superscript"/>
        </w:rPr>
        <w:t>16</w:t>
      </w:r>
      <w:r>
        <w:t>ຂໍ​ຊົງ​ໃຫ້​ພຣະພັກຂອງ​ພ​ຣະ​ອົງ​ຊົງ​ສ່ອງ​ແສງ​ມາ​ເຫນືອ​ຜູ້​ຮັບ​ໃຊ້​ຂອງ​ພ​ຣະ​ອົງ; ຂໍຊົງ​ຊ່ວຍ​ຂ້າ​ນ້ອຍ​ໃຫ້​ພົ້ນໃນ​ຄວາມ​ຊື່​ສັດ​ແຫ່ງ​ຄຳ​ສັນ​ຍາ​ຂອ​ງ​ພ​ຣະ​ອົງ.</w:t>
      </w:r>
      <w:r>
        <w:rPr>
          <w:vertAlign w:val="superscript"/>
        </w:rPr>
        <w:t>17</w:t>
      </w:r>
      <w:r>
        <w:t>​ຂ້າ​ແດ່​ພ​ຣະ​ຢາ​ເວ, ຂໍ​ຢ່າ​ຊົງ​ປ່ອຍ​ໃຫ້​ຂ້າ​ນ້ອຍ​ອັບ​ອາຍ; ເພາະ​ຂ້າ​ນ້ອຍ​ຮ້ອງ​ຫາ​ພ​ຣະ​ອົງ! ຂໍ​ໃຫ້​ຄົນ​ຊົ່ວ​ໄດ້​ອັບ​ອາຍ! ຂໍ​ໃຫ້​ພວກ​ເຂົາ​ມິດ​ງຽບ​ໃນ​ແດນ​ມໍ​ຣະນາ.</w:t>
      </w:r>
      <w:r>
        <w:rPr>
          <w:vertAlign w:val="superscript"/>
        </w:rPr>
        <w:t>18</w:t>
      </w:r>
      <w:r>
        <w:t>ຂໍ​ໃຫ້​ປ​າກ​ຄົນ​ຂີ້​ຕົວະ​ທີ່​ເວົ້າ​ດູ​ຫມິ່ນນິນທາ​​ຄົນ​ຊອບ​ທັມ​ຢ່າງອວດ​ດີ​ກາຍ​ເປັນ​ໃບ້.</w:t>
      </w:r>
      <w:r>
        <w:rPr>
          <w:vertAlign w:val="superscript"/>
        </w:rPr>
        <w:t>19</w:t>
      </w:r>
      <w:r>
        <w:t>​ຄວາມ​ດີ​ຂອງ​ພ​ຣະ​ອົງ​ນັ້ນ​ຍິ່ງ​ໃຫຍ່​ຫລາຍ ທີ່​ພ​ຣະ​ອົງ​ໄດ້​ຊົງ​ສະ​ສົມ​ບັນ​ດາ​ຜູ້​ທີ່​ຢຳ​ເກງ​ພ​ຣະ​ອົງ​ໄວ້, ທີ່​ພ​ຣະ​ອົງ​ໄດ້​ຊົງ​ເຮັດ​ເພື່ອ​ບັນ​ດາ​ຜູ້​ທີ່​ລີ້​ພັຍ​ໃນ​ພ​ຣະ​ອົງ​ຕໍ່​ຫນ້າ​ບັນ​ດາ​ລູກ​ຫລານ​ທັງ​ຫມົດ​ຂອງ​ມະ​ນຸດ!</w:t>
      </w:r>
      <w:r>
        <w:rPr>
          <w:vertAlign w:val="superscript"/>
        </w:rPr>
        <w:t>20</w:t>
      </w:r>
      <w:r>
        <w:t>ພ​ຣະ​ອົງ​ໄດ້​ຊົງ​ເຊື່ອງ​ພວກ​ເຂົາ​ໄວ້​ໃນ​ທີ່​ກຳ​ບັງ​ຕໍ່​ຫນ້າ​ພ​ຣະ​ອົງ​, ຈາກ​ການ​ປອງ​ຮ້າຍ​ຂອງ​ມະ​ນຸດ. ພ​ຣະ​ອົງ​ໄດ້​ຊົງ​ເຊື່ອງ​ພວກ​ເຂົາ​ໄວ້​ໃນ​ທີ່​ກຳ​ບັງ​ຈາກ​ລິ້ນ​ທີ່​ຜິດ​ຖຽງ​ກັນ.</w:t>
      </w:r>
      <w:r>
        <w:rPr>
          <w:vertAlign w:val="superscript"/>
        </w:rPr>
        <w:t>21</w:t>
      </w:r>
      <w:r>
        <w:t>​ສັນ​ຣະ​ເສີນ​ແດ່​ພ​ຣະ​ຢາ​ເວ, ເພາະ​ພ​ຣະ​ອົງ​ໄດ້​ຊົງ​ສຳ​ແດງ​ໃຫ້​ຂ້າ​ນ້ອຍ​ເຫັນ​ເຖິງ​ຄວາມ​ຊື່​ສັດ​ແຫ່ງ​ພັນທະສັນ​ຍາ​ອັນ​ມະ​ຫັດສະ​ຈັນ​ຂອງ​ພ​ຣະ​ອົງ​ເມື່ອ​ຂ້າ​ນ້ອຍ​ຢູ່​ເມືອງ​ທີ່​ຖືກ​ລ້ອມ​ໄວ້.</w:t>
      </w:r>
      <w:r>
        <w:rPr>
          <w:vertAlign w:val="superscript"/>
        </w:rPr>
        <w:t>22</w:t>
      </w:r>
      <w:r>
        <w:t>ແມ່ນວ່າ​ຂ້າ​ນ້ອຍ​ຫລົງ​ປາກ​ເວົ້າ​ວ່າ, "ຂ້າ​ນ້ອຍ​ຖືກ​ຕັດ​ຂາດ​ໄປ​ຈາກ​ສາຍ​ຕາ​ຂອງ​ພ​ຣະ​ອົງ​ແລ້​ວ," ແຕ່​ພ​ຣະ​ອົງ​ຊົງ​ໄດ້​ຍິນ​ຄຳ​ຮ້ອງ​ຂໍ​ຄວາມ​ຊ່ວຍ​ເຫລືອ​ຂອງ​ຂ້າ​ນ້ອຍ​ເມື່ອ​ຂ້າ​ນ້ອຍ​ຮ້ອງ​ຕໍ່​ພ​ຣະ​ອົງ.</w:t>
      </w:r>
      <w:r>
        <w:rPr>
          <w:vertAlign w:val="superscript"/>
        </w:rPr>
        <w:t>23</w:t>
      </w:r>
      <w:r>
        <w:t>​ໂອ, ທຸກ​ຄົນ​ທີ່ມີ​ໃຈ​​ສັດຊື່​ເອີຍ, ຈົ່ງ​ຮັກ​ພ​ຣະ​ຢາ​ເວ, ພ​ຣະ​ຢາ​ເວ​ຊົງ​ຄຸ້ມ​ຄອງ​ຜູ້​ທີ່​​ສັດຊື່, ແຕ່​ພ​ຣະ​ອົງ​ຊົງ​ຕອບ​ແທນ​ຜູ້​ຈອງ​ຫອງ​ຢ່າງ​ຕາມສົມຄວນ​ທີ່ໄດ້ຮັບ.</w:t>
      </w:r>
      <w:r>
        <w:rPr>
          <w:vertAlign w:val="superscript"/>
        </w:rPr>
        <w:t>24</w:t>
      </w:r>
      <w:r>
        <w:t>ຈົ່ງ​ເຂັ້​ມ​ແຂງ​ແລະ​ເຊື່ອ​ຫມັ້ນ​ເຖີດ, ບັນ​ດາ​ທ່ານ​ທີ່​ວາງ​ໃຈ​ໃນ​ຄວາມ​ອຸ​ປະ​ຖຳ​ຂອງ​ພ​ຣະ​ຢາ​ເວ.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r>
        <w:t>ບົດ​ເພງ​ຂອງ​ດາ​ວິດ.</w:t>
      </w:r>
    </w:p>
    <w:p>
      <w:pPr>
        <w:pBdr>
          <w:bottom w:val="single" w:sz="6" w:space="1" w:color="auto"/>
        </w:pBdr>
      </w:pPr>
      <w:r/>
      <w:r>
        <w:rPr>
          <w:vertAlign w:val="superscript"/>
        </w:rPr>
        <w:t>1-2</w:t>
      </w:r>
      <w:r>
        <w:t>​​ບຸ​ກຄົນ​ຜູ້​ທີ່​ເຮັດ​ຜິດ​ຂອງ​ເຂົາ​ໄດ້​ຮັບ​ການ​ອະພັຍ​ກໍ​ເປັນ​ສຸກ, ຄື​ຜູ້​ຊຶ່ງ​ຄວາມ​ບາບ​ຂອງ​ເຂົາ​ໄດ້​ຮັບ​ການ​ຍົກໂທດ​ແລ້ວ. ບຸ​ກຄົນ​ທີ່​ພ​ຣະ​ຢາ​ເວ​ບໍ່​ຊົງ​ຖືໂທດ​ແລະ​ຜູ້​ທີ່​ຈິດ​ວິນ​ຍານ​ຂອງ​ເຂົາ​ບໍ່​ມີ​ການ​ຫລອກ​ລວງ​ກໍ​ເປັນ​ສຸກ.</w:t>
      </w:r>
      <w:r>
        <w:rPr>
          <w:vertAlign w:val="superscript"/>
        </w:rPr>
        <w:t>3</w:t>
      </w:r>
      <w:r>
        <w:t>​ເມື່ອ​ຂ້າ​ນ້ອຍ​ຍັງ​ມິດ​ງຽບ​ຢູ່, ກະ​ດູກ​ຂອງ​ຂ້າ​ນ້ອຍ​ກໍຊຸດໂຊມໄປ​ ໃນ​ຂະ​ນະ​ທີ່​ຂ້າ​ນ້ອຍ​ໄດ້​ຄ້ຳ​ຄວນ​ຕະ​ຫລອດ​ທັງ​ວັນ.</w:t>
      </w:r>
      <w:r>
        <w:rPr>
          <w:vertAlign w:val="superscript"/>
        </w:rPr>
        <w:t>4</w:t>
      </w:r>
      <w:r>
        <w:t>​ພ​ຣະ​ອົງ​ຊົງ​ລົງໂທດ​ຢູ່​ເທິງ​ຂ້າ​ນ້ອຍ​ຕະ​ຫລອດ​ທັງ​ເວັນ​ທັງ​ຄືນ. ກຳ​ລັງ​ຂອງ​ຂ້າ​ນ້ອຍ​ກໍ​​ອ່ອນ​ແຮງລົງ​ດັ່ງ​ຄວາມ​ແຫ້ງ​ແລ້ງ​ໃນ​ຣະ​ດູ​ຮ້ອນ. ເສລາ</w:t>
      </w:r>
      <w:r>
        <w:rPr>
          <w:vertAlign w:val="superscript"/>
        </w:rPr>
        <w:t>5</w:t>
      </w:r>
      <w:r>
        <w:t>​ແລ້ວ​ຂ້າ​ນ້ອຍ​ກໍ​ຍອມ​ສາ​ຣະ​ພາບ​ຄວາມ​ບາບ​ຂອງ​ຂ້າ​ນ້ອຍ​ຕໍ່​ພ​ຣະ​ອົງ, ແລະ​ຂ້າ​ນ້ອຍ​ບໍ່​ເຊື່ອງ​ຄວາມ​ຜິດ​ບາບ​ຂອງ​ຂ້າ​ນ້ອຍ​ອີກ​ຕໍ່​ໄປ. ຂ້າ​ນ້ອຍ​ທູນ​ວ່າ, "ຂ້າ​ນ້ອຍ​ຈະ​ສາ​ຣະ​ພາບ​ການ​ຜິດ​ຂອງ​ຂ້າ​ນ້ອຍ​ຕໍ່​ພ​ຣະ​ຢາ​ເວ," ແລະ​ພ​ຣະ​ອົງ​ໄດ້​ຊົງ​ອະພັຍ​ຄວາມ​ຜິດ​ບາບ​ຂອງ​ຂ້າ​ນ້ອຍ. ເສລາ</w:t>
      </w:r>
      <w:r>
        <w:rPr>
          <w:vertAlign w:val="superscript"/>
        </w:rPr>
        <w:t>6</w:t>
      </w:r>
      <w:r>
        <w:t>ເພາະ​ເຫດ​ນີ້, ບັນ​ດາ​ຜູ້​ຊອບ​ທັມ​ທັງ​ປວງ​ຄວນ​ອະ​ທິ​ຖານ​ຕໍ່​ພ​ຣະ​ອົງ​ໃນ​ຍາມ​ມີ​ຄວາມ​ທຸກ​ຍາກ​ໃຫຍ່​ຫລວງ​ດັ່ງ​ນ້ຳ​ມາກໄຫລ​ລັ່ງເຂົ້າມາ, ນ້ຳ​ນັ້ນ​ຈະ​ບໍ່​ໄຫລຖ້ວມ​ເຖິງ​ຄົນ​ເຫລົ່າ​ນັ້ນ.</w:t>
      </w:r>
      <w:r>
        <w:rPr>
          <w:vertAlign w:val="superscript"/>
        </w:rPr>
        <w:t>7</w:t>
      </w:r>
      <w:r>
        <w:t>​ພ​ຣະ​ອົງ​ຊົງ​ເປັນ​ທີ່​ກຳ​ບັງ​ຂອງ​ຂ້າ​ນ້ອຍ;​ ພ​ຣະ​ອົງ​ຊົງ​ປົກ​ປ້ອງ​ຂ້າ​ນ້ອຍ​ຈາກ​ຄວາມ​ຍາກ​ລຳ​ບາກ. ພ​ຣະ​ອົງ​ຈະ​ຊົງ​ລາຍລ້ອມ​ຂ້າ​ນ້ອຍ​ດ້ວຍບົດເພງ​ແຫ່ງ​ຊັຍ​ຊະ​ນະ. ເສລາ</w:t>
      </w:r>
      <w:r>
        <w:rPr>
          <w:vertAlign w:val="superscript"/>
        </w:rPr>
        <w:t>8</w:t>
      </w:r>
      <w:r>
        <w:t>ເຮົາ​ຈະ​ແນະ​ນຳ​ເຈົ້າ​ແລະ​ສອນ​ເຈົ້າ​ໃນທາງທີ່ເຈົ້າຄວນຈະໄປ. ເຮົາຈະແນະນຳເຈົ້າແລະ​ຈັບ​ຕາ​ເບິ່ງ​ເຈົ້າ​ຢູ່.</w:t>
      </w:r>
      <w:r>
        <w:rPr>
          <w:vertAlign w:val="superscript"/>
        </w:rPr>
        <w:t>9</w:t>
      </w:r>
      <w:r>
        <w:t>​ຢ່າ​ເປັນ​ເຫມືອນ​ມ້າ​ຫລື​ລໍ, ​ທີ່​ບໍ່​ມີ​ຄວາມ​ເຂົ້າ​ໃຈ; ຊຶ່ງ​ຕ້ອງ​ໃສ່​​ເຊືອກ​ຂວາງ​ປາກ​ແລະ​ບັງ​ຫຽນ​ເທົ່າ​ນັ້ນ​ເພື່ອ​ຄວບ​ຄຸມ​ພວກ​ມັນ​ທີ່​ຈະ​ໃຫ້​ພວກ​ມັນ​ໄປ​ທີ່​ໃດໆ ຕາມ​ທີ່​ເຈົ້າ​ຕ້ອງ​ການ​ໄດ້.</w:t>
      </w:r>
      <w:r>
        <w:rPr>
          <w:vertAlign w:val="superscript"/>
        </w:rPr>
        <w:t>10</w:t>
      </w:r>
      <w:r>
        <w:t>ຄົນ​ຊົ່ວ​ກໍ​ມີ​ຄວາມ​ທຸກ​ໂສກ​ຫລວງ​ຫລາຍ, ແຕ່​ຄວາມ​ຊື່​ສັດ​ແຫ່ງ​ພັນທະ​ສັນ​ຍາ​ຂອງ​ພ​ຣະ​ຢາ​ເວ​ຈະ​ລ້ອມ​ຮອບ​ຜູ້​ທີ່​ວາງ​ໃຈ​ໃນ​ພ​ຣະ​ອົງ ທ່ານ​ຜູ້​ຊອບ​ທັມ​ເອີຍ.</w:t>
      </w:r>
      <w:r>
        <w:rPr>
          <w:vertAlign w:val="superscript"/>
        </w:rPr>
        <w:t>11</w:t>
      </w:r>
      <w:r>
        <w:t>​ຈົ່ງ​ຍິນ​ດີ​ແລະຊື່ນໃຈໃນ​ພ​ຣະ​ຢາ​ເວ​ເຖີດ, ທຸກ​ທ່ານ​ທີ່​ມີ​ໃຈ​ສັດຊື່ເອີຍ; ຈົ່ງ​ໂຮ​ຮ້ອງ​ດ້ວຍ​ຄວາມ​ຊື່ນ​ຊົມ​ຍິນ​ດີ​ເຖີດ.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​ທ່ານ​ຜູ້​ຊອບ​ທັມ, ຈົ່ງ​ຊື່ນ​ຊົມ​ຍິນ​ດີ​ໃນ​ພ​ຣະ​ຢາ​ເວ; ເປັນ​ການ​ສົມ​ຄວນ​ທີ່​ຄົນ​ທ່ຽງ​ທັມ​ຈະ​ສັນ​ຣະ​ເສີນ​ພ​ຣະ​ອົງ.</w:t>
      </w:r>
      <w:r>
        <w:rPr>
          <w:vertAlign w:val="superscript"/>
        </w:rPr>
        <w:t>2</w:t>
      </w:r>
      <w:r>
        <w:t>ຈົ່ງ​ຖວາຍ​ຂອບ​ພ​ຣະ​ຄຸນ​ແດ່​ ພ​ຣະ​ຢາ​ເວ​ດ້ວຍ​ພິນ; ດ້ວຍ​ການ​ຮ້ອງ​ເພງ​ສັນ​ຣະ​ເສີນ​ແດ່​ພ​ຣະ​ອົງ​ພ້ອມ​ກັບ​ພິນ​ສິບ​ສາຍ.</w:t>
      </w:r>
      <w:r>
        <w:rPr>
          <w:vertAlign w:val="superscript"/>
        </w:rPr>
        <w:t>3</w:t>
      </w:r>
      <w:r>
        <w:t>ຈົ່ງ​ຮ້ອງ​ເພງ​ບົດ​ໃຫມ່ຖວາຍ​ແດ່​ພ​ຣະ​ອົງ; ​ຈົ່ງ​ຫລິ້ນ​ຢ່າງ​ຄ່ອງ​ແຄ້ວ​ແລະ​ຮ້ອງ​ເພງ​ດ້ວຍ​ຄວາມ​ຍິນ​ດີ.</w:t>
      </w:r>
      <w:r>
        <w:rPr>
          <w:vertAlign w:val="superscript"/>
        </w:rPr>
        <w:t>4</w:t>
      </w:r>
      <w:r>
        <w:t>​ເພາະ​ຖ້ອຍຄຳຂອງ​ພ​ຣະ​ຢາ​ເວ​ນັ້ນ​ທ່ຽງ​ຕົງ, ແລະ​ທຸກ​ສິ່ງ​ທີ່​ພ​ຣະ​ອົງ​ກະ​ທຳ​ນັ້ນ​ດີ​ງາມ.</w:t>
      </w:r>
      <w:r>
        <w:rPr>
          <w:vertAlign w:val="superscript"/>
        </w:rPr>
        <w:t>5</w:t>
      </w:r>
      <w:r>
        <w:t>ພ​ຣະ​ອົງ​ຊົງ​ຮັກ​ຄວາມ​ຊອບ​ທັມ​ແລະ​ຄວາມ​ສັດຊື່. ແຜ່ນ​ດິນ​ໂລກ​ເຕັມ​ໄປ​ດ້ວຍ​ຄວາມ​ຊື່​ສັດ​ແຫ່ງ​ພັນທະສັນ​ຍາ​ຂອງ​ພ​ຣະ​ຢາ​ເວ.</w:t>
      </w:r>
      <w:r>
        <w:rPr>
          <w:vertAlign w:val="superscript"/>
        </w:rPr>
        <w:t>6</w:t>
      </w:r>
      <w:r>
        <w:t>ດ້ວຍ​ຖ້ອຍຄຳຂ​ອງ​ພ​ຣະ​ຢາ​ເວ ບັນ​ດາ​ທ້ອງ​ຟ້າ​ກໍ​ໄດ້​ຖືກ​ສ້າງ​ຂຶ້ນ, ແລະ​ດວງ​ດາວ​ທັງ​ປວງ​ໄດ້​ຖືກ​ສ້າງ​​ຂຶ້ນ​ໂດຍ​ລົມ​ຈາກພຣະໂອດ​ຂອງ​ພ​ຣະ​ອົງ.</w:t>
      </w:r>
      <w:r>
        <w:rPr>
          <w:vertAlign w:val="superscript"/>
        </w:rPr>
        <w:t>7</w:t>
      </w:r>
      <w:r>
        <w:t>​ພ​ຣະ​ອົງ​ຊົງ​ຮວບ​ຮວມ​ນ້ຳ​ໃນ​ທະ​ເລທຸກແຫ່ງ​ເຂົ້າ​ດ້ວຍ​ກັນໃນບ່ອນດຽວ; ພ​ຣະ​ອົງ​ຊົງ​ເກັບ​ມະ​ຫາ​ສະ​ມຸດເລິກ​ໄວ້​ໃນ​ບ່ອນຂອງມັນ.</w:t>
      </w:r>
      <w:r>
        <w:rPr>
          <w:vertAlign w:val="superscript"/>
        </w:rPr>
        <w:t>8</w:t>
      </w:r>
      <w:r>
        <w:t>ໃຫ້ທຸກສິ່ງ​ທັງ​ແຜ່ນ​ດິນ​ໂລກ​ຢຳ​ເກງ​ພ​ຣະ​ຢາ​ເວ​ເຖີດ; ໃຫ້​ທຸກ​ຄົນ​ທີ່​ອາ​ສັຍ​ຢູ່​ໃນ​ໂລກ​ຈົ່ງໃຫ້ກຽດຕິຍົດແກ່ພຣະອົງໃນ​ຄວາມ​ຍິ່ງ​ໃຫຍ່​ຂອງ​ພ​ຣະ​ອົງ.</w:t>
      </w:r>
      <w:r>
        <w:rPr>
          <w:vertAlign w:val="superscript"/>
        </w:rPr>
        <w:t>9</w:t>
      </w:r>
      <w:r>
        <w:t>ເພາະ​ເມື່ອ​ພ​ຣະ​ອົງ​ກ່າວ, ມັນ​ກໍ​ເປັນ​ໄປ​ຕາມ​ນັ້ນ; ​ພໍ​ພ​ຣະ​ອົງ​ຊົງ​ບັນ​ຊາ, ມັນ​ກໍ​ເກີດ​ຂຶ້ນ​ມາ.</w:t>
      </w:r>
      <w:r>
        <w:rPr>
          <w:vertAlign w:val="superscript"/>
        </w:rPr>
        <w:t>10</w:t>
      </w:r>
      <w:r>
        <w:t>​ພ​ຣະ​ຢາ​ເວ​ຊົງ​ຫ​ມົດ​ຄວາມ​ອົດ​ທົນ​ກັບ​ພັນ​ທະ​ມິດ​ແຫ່ງ​ປະ​ຊາ​ຊາ​ຊົນ​ທັງ​ຫລາຍ; ພ​ຣະ​ອົງ​ຊົງ​ມ້າງ​ແຜນ​ການ​ຕ່າງໆ ຂອງ​ປະ​ຊາ​ຊົນ​ທັງ​ຫລາຍ.</w:t>
      </w:r>
      <w:r>
        <w:rPr>
          <w:vertAlign w:val="superscript"/>
        </w:rPr>
        <w:t>11</w:t>
      </w:r>
      <w:r>
        <w:t>ບັນ​ດາ​ແຜນ​ການ​ຂອງ​ພ​ຣະ​ຢາ​ເວ​ນັ້ນ​ຢັ້ງ​ຢືນ​ຢູ່​ເປັນ​ນິ​ດ, ຄື​ແຜນ​ການ​ໃນ​ໃຈ​ຂອງ​ພ​ຣະ​ອົງ​ສຳລັບ​ທຸກ​ຊົນຊາດ.</w:t>
      </w:r>
      <w:r>
        <w:rPr>
          <w:vertAlign w:val="superscript"/>
        </w:rPr>
        <w:t>12</w:t>
      </w:r>
      <w:r>
        <w:t>ຊົນ​ຊາດ​ທີ່​ພ​ຣະ​ເຈົ້າ​ຂອງ​ເຂົາ​ຄື​ພ​ຣະ​ຢາ​ເວ​ກໍ​ເປັນ​ສຸກ, ຄື​ຊົນ​ຊາດ​ທີ່​ພ​ຣະ​ອົງ​ໄດ້​ຊົງ​ເລືອກ​ໃຫ້​ເປັນ​ມໍ​ຣະ​ດົກ​ຂອງ​ພ​ຣະ​ອົງ​ເອງ.</w:t>
      </w:r>
      <w:r>
        <w:rPr>
          <w:vertAlign w:val="superscript"/>
        </w:rPr>
        <w:t>13</w:t>
      </w:r>
      <w:r>
        <w:t>​ພ​ຣະ​ຢາ​ເວຫລຽວລົງຈາກ​ຟ້າ​ສະ​ຫວັນ; ພ​ຣະ​ອົງ​ເຫັນ​ປະ​ຊ​າ​ກອນ​ທັງ​ຫມົດ.</w:t>
      </w:r>
      <w:r>
        <w:rPr>
          <w:vertAlign w:val="superscript"/>
        </w:rPr>
        <w:t>14</w:t>
      </w:r>
      <w:r>
        <w:t>ຈາກ​ສະ​ຖານ​ທີ່​ພ​ຣະ​ອົງ​ຢູ່, ພ​ຣະ​ອົງ​ຫລຽວເຫັນ​ເຫນືອ​ບັນ​ດາ​ຜູ້​ອາ​ສັຍ​ຢູ່​ເທິງ​ແຜ່ນ​ດິນ​ໂລກ​ທັງ​ຫມົດ.</w:t>
      </w:r>
      <w:r>
        <w:rPr>
          <w:vertAlign w:val="superscript"/>
        </w:rPr>
        <w:t>15</w:t>
      </w:r>
      <w:r>
        <w:t>ພ​ຣະ​ອົງ​ຜ​ູ້​ຊົງ​ສ້າງ​ຈິດ​ໃຈ​ຂອງ​ພວກ​ເຂົາ​ທັງ​ປວງ​ແລະ​ຊົງ​ເຝົ້າ​ເບິ່ງ​ການ​ກະ​ທຳ​ທັງ​ຫມົດ​ຂອງ​ພວກ​ເຂົາ.</w:t>
      </w:r>
      <w:r>
        <w:rPr>
          <w:vertAlign w:val="superscript"/>
        </w:rPr>
        <w:t>16</w:t>
      </w:r>
      <w:r>
        <w:t>​ກະສັດບໍ່​ຫ່ອນຊະນະ​​ໄດ້​ໂດຍກອງ​ທັບ​ມະ​ຫາສານ; ນັກ​ຮົບ​ກໍ​ບໍ່​ລອດ​ໄດ້​ດ້ວຍ​ກຳ​ລັງ​ທີ່​ແຂງ​ແຮງ​ຂອງ​ເຂົາ​ເອງ.</w:t>
      </w:r>
      <w:r>
        <w:rPr>
          <w:vertAlign w:val="superscript"/>
        </w:rPr>
        <w:t>17</w:t>
      </w:r>
      <w:r>
        <w:t>ມ້າ​​ເສິກ​ກໍ​ເປັນ​ຄວາມ​ຫມັ້ນ​ໃຈ​ທີ່​ຈອມ​ປອມ​ສຳ​ຫລັບ​ຊັຍ​ຊະ​ນະ; ກຳ​ລັງ​ແຂງ​ແຮງ​ຂອງ​ເຂົາ​ກໍ​ບໍ່​ສາ​ມາດ​ຊ່ວຍ​ເຫລືອເຂົາ​ໄດ້​ເລີຍ, ລາວ​ບໍ່​ສາ​ມາດ​ກູ້​ພັຍ​ໄດ້.</w:t>
      </w:r>
      <w:r>
        <w:rPr>
          <w:vertAlign w:val="superscript"/>
        </w:rPr>
        <w:t>18</w:t>
      </w:r>
      <w:r>
        <w:t>​ເບິ່ງ​ເຖີດ, ​ສາຍຕາ​ຂອງ​ພ​ຣະ​ຢາ​ເວ​ຊົງ​ຢູ່​ເຫນືອ​ບັນ​ດາ​ຜູ້​ທີ່​ຢຳ​ເກງ ​ພ​ຣະ​ອົງ, ເຫນືອ​ບັນ​ດາ​ຜູ້​ທີ່​ເຊື່ອ​ຫມັ້ນ​ໃນ​ຄວາມ​ຊື່​ສັດ​ແຫ່ງ​ຄຳ​ສັນ​ຍາ​ຂອງ​ພ​ຣະ​ອົງ</w:t>
      </w:r>
      <w:r>
        <w:rPr>
          <w:vertAlign w:val="superscript"/>
        </w:rPr>
        <w:t>19</w:t>
      </w:r>
      <w:r>
        <w:t>ເພື່ອ​ນຳ​ຊີ​ວິດ​ຂອງ​ພວກ​ເຂົາ​ອອກ​ຈາກ​ຄວາມ​ຕາຍ​ແລະ​ຮັກ​ສາ​ພວກ​ເຂົາ​ໃຫ້​ມີ​ຊີ​ວິດ​ຢູ່​ໃນ​ຍາມ​ອຶດ​ຢາກ​ອາ​ຫານ.</w:t>
      </w:r>
      <w:r>
        <w:rPr>
          <w:vertAlign w:val="superscript"/>
        </w:rPr>
        <w:t>20</w:t>
      </w:r>
      <w:r>
        <w:t>​ເຮົາ​ທັງ​ຫລາຍ​ລໍ​ຖ້າ​ພ​ຣະ​ຢາ​ເວ; ພ​ຣະ​ອົງ​ຊົງ​ເປັນ​ຄວາມ​ຊ່ວຍເຫລືອ​ແລະ​ຊົງ​ເປັນ​ໂລ້​ຂອງ​ເຮົາ​ທັງ​ຫລາຍ.</w:t>
      </w:r>
      <w:r>
        <w:rPr>
          <w:vertAlign w:val="superscript"/>
        </w:rPr>
        <w:t>21</w:t>
      </w:r>
      <w:r>
        <w:t>ຈິດ​ໃຈ​ຂອງ​ເຮົາ​ທັງ​ຫລາຍ​ຍິນ​ດີ​ໃນ​ພ​ຣະ​ອົງ, ເພາະ​ເຮົາ​ວາງ​ໃຈ​ໃນ​ພ​ຣະ​ນາມຊື່ບໍຣິ​​ສຸດ​ຂອງ​ພ​ຣະ​ອົງ.</w:t>
      </w:r>
      <w:r>
        <w:rPr>
          <w:vertAlign w:val="superscript"/>
        </w:rPr>
        <w:t>22</w:t>
      </w:r>
      <w:r>
        <w:t>​ຂ້າ​ແດ່​ພ​ຣະ​ຢາ​ເວ, ຂໍ​ຄວາມ​ຊື່​ສັດ​ແຫ່ງ​ຄຳ​ສັນ​ຍາ​ຂອງ​ພ​ຣະ​ອົງ​ຢູ່​ກັບ​ຂ້າ​ນ້ອຍ​ທັງ​ຫລາຍ, ຕາມ​ທີ່​ຂ້າ​ນ້ອຍ​ທັງ​ຫລາຍ​ມີ​ຄວາມ​ວາງ​ໃຈ​ໃນ​ພ​ຣະ​ອົງ.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t>ບົດ​ເພງ​ສັນ​ຣະ​ເສີນ​ຂອງ​ດາ​ວິດ; ໃນ​ເວ​ລາ​ທີ່​ເຂົາ​ກຳ​ລັງ​ທຳ​ທ່າ​ວ່າ​ເປັນ​ບ້າ​ກ່ອນ​ຫນ້າ ອຳ​ມີ​ເມ​ເຫລັກ, ຜູ້​ທີ່​ຂັບ​ໄລ່​ລາວ​ອອກ.</w:t>
      </w:r>
      <w:r>
        <w:rPr>
          <w:vertAlign w:val="superscript"/>
        </w:rPr>
        <w:t>1</w:t>
      </w:r>
      <w:r>
        <w:t>​ຂ້ານ້ອຍ​ຈະ​ສັນ​ຣະ​ເສີນພ​ຣະ​ຢາ​ເວ​ຕະ​ຫລອດ​ເວ​ລາ, ຄຳ​ສັນ​ຣະ​ເສີນ​ຂອງ​ພ​​ຣະ​ອົງ​ຈະ​ຢູ່​ທີ່​ປາກ​ຂອງ​ຂ້າ​​ນ້ອຍ​ສະ​ເຫມີ.</w:t>
      </w:r>
      <w:r>
        <w:rPr>
          <w:vertAlign w:val="superscript"/>
        </w:rPr>
        <w:t>2</w:t>
      </w:r>
      <w:r>
        <w:t>​ຂ້າ​ນ້ອຍ​ຈະ​ສັນ​ຣະ​ເສີນ​ພ​ຣະ​ຢາ​ເວ! ຂໍ​ໃຫ້​ຜູ້​ທີ່​ຖືກ​ກົດ​ຂີ່​ໄດ້​ຍິນ​ແລະຊື່ນຊົມ​ຍິນ​ດີ.</w:t>
      </w:r>
      <w:r>
        <w:rPr>
          <w:vertAlign w:val="superscript"/>
        </w:rPr>
        <w:t>3</w:t>
      </w:r>
      <w:r>
        <w:t>ຈົ່ງ​ສັນ​ຣະ​ເສີນ​ພ​ຣະ​ຢາ​ເວ​ກັບ​ຂ້າ​​ນ້ອຍ​ເຖີດ, ໃຫ້​ເຮົາ​ຍົກ​ຍ້ອງ​ພ​ຣະ​ນາມ​ຊື່ຂອງ​ພ​ຣະ​ອົງ​ດ້ວຍ​ກັນ.</w:t>
      </w:r>
      <w:r>
        <w:rPr>
          <w:vertAlign w:val="superscript"/>
        </w:rPr>
        <w:t>4</w:t>
      </w:r>
      <w:r>
        <w:t>​ຂ້າ​ນ້ອຍ​ໄດ້​ສະ​ແຫວງ​ຫາ​ພ​ຣະ​ຢາ​ເວ​ແລະ​ພ​ຣະ​ອົງ​ໄດ້​ຊົງ​ຕອບ​ຂ້າ​ນ້ອຍ, ​ແລ​ະ​ພ​ຣະ​ອົງ​ໄດ້​ປຣະ​ທານ​ຊັຍ​ຊະ​ນະ​ເຫນືອ​ຄວາມ​ຢ້ານ​ທັງ​ຫມົດ​ຂອງ​ຂ້າ​ນ້ອຍ.</w:t>
      </w:r>
      <w:r>
        <w:rPr>
          <w:vertAlign w:val="superscript"/>
        </w:rPr>
        <w:t>5</w:t>
      </w:r>
      <w:r>
        <w:t>ບັນ​ດາ​ຜູ້​ທີ່​ຫລຽວເບິ່ງ​ພ​ຣະ​ອົງ​ຈະ​ເບີກ​ບານ, ແລະ​ໃບ​ຫນ້າ​ຂອງ​ພວກ​ເຂົາ​ຈະ​ບໍ່​ອັບ​ອາຍ.</w:t>
      </w:r>
      <w:r>
        <w:rPr>
          <w:vertAlign w:val="superscript"/>
        </w:rPr>
        <w:t>6</w:t>
      </w:r>
      <w:r>
        <w:t>ຜູ້​ທີ່​ຖືກ​ກົດ​ຂີ່​ຄົນ​ນີ້​ໄດ້​​ຮ້ອງຫາ​ແລະ​ພ​ຣະ​ຢາ​ເວ​ໄດ້​ຊົງ​ຕອບ​ເຂົາ ແລະ​ໄດ້​ຊົງ​ຊ່ວຍ​ໃຫ້​ພົ້ນ​ຈາກ​ຄວາມ​ຍາກ​ລຳ​ບາກ​ທັງ​ຫມົດ​ຂອງ​ເຂົາ.</w:t>
      </w:r>
      <w:r>
        <w:rPr>
          <w:vertAlign w:val="superscript"/>
        </w:rPr>
        <w:t>7</w:t>
      </w:r>
      <w:r>
        <w:t>​ທູດ​ສະ​ຫວັນ​ຂອງ​ພ​ຣະ​ຢາ​ເວ​ຕັ້ງ​ຄ້າຍ​ລ້ອມ​ຮອບ​ບັນ​ດາ​ຜູ້​ທີ່​ຢຳ​ເກງ​ພ​ຣະ​ອົງ​ແລະ​ຊ່ວຍ​ເຫລືອ​ພວກ​ເຂົາ.</w:t>
      </w:r>
      <w:r>
        <w:rPr>
          <w:vertAlign w:val="superscript"/>
        </w:rPr>
        <w:t>8</w:t>
      </w:r>
      <w:r>
        <w:t>ຈົ່ງ​ພິສູດ​ແລະ​ຈະ​ເຫັນ​ວ່າ​ພ​ຣະ​ຢາ​ເວ​ຊົງ​ປະ​ເສີດ. ບັນ​ດາ​ຜູ້​ທີ່​ລີ້​ພັຍ​ໃນ​ພ​ຣະ​ອົງ​ກໍ​ເປັ​ນ​ສຸກ ບັນ​ດາ​ຜູ້​ທີ່​ປອດ​ພັຍຢູ່ໃນ​ພ​ຣະ​ອົງ​ເອີຍ.</w:t>
      </w:r>
      <w:r>
        <w:rPr>
          <w:vertAlign w:val="superscript"/>
        </w:rPr>
        <w:t>9</w:t>
      </w:r>
      <w:r>
        <w:t>ຈົ່ງ​ຢຳ​ເກງ​ພ​ຣະ​ຢາ​ເວ, ປະ​ຊາ​ຊົນ​ຜູ້​ບໍ​ຣິ​ສຸດ​ຂອງ​ພ​ຣະ​ອົງ. ບັນ​ດາ​ຜູ້​ທີ່​ຢຳ​ເກງ​ພ​ຣະ​ອົງ​ບໍ່​ຂາດ​ເຂີນ.</w:t>
      </w:r>
      <w:r>
        <w:rPr>
          <w:vertAlign w:val="superscript"/>
        </w:rPr>
        <w:t>10</w:t>
      </w:r>
      <w:r>
        <w:t>ແຕ່​ບັນ​ດາ​ຜູ້​ທີ່​ສະ​ແຫວງ​ຫາ​ພ​ຣະ​ຢາ​ເວ​ຈະ​ບໍ່​ຂາດ​ສິ່ງ​ດີ​ໃດໆເລີຍ ແລະ​ທຸກ​ທໍ​ຣະ​ມານ, ແຕ່​ບັນ​ດາ​ຜູ້​ທີ່​ເຫັນ​ພ​ຣະ​ຢາ​ເວ​ຈະ​ບໍ່​ຂາດ​ເຂີນ​ອາ​ຫານ​ທີ່​ດີ​ເລີຍ.</w:t>
      </w:r>
      <w:r>
        <w:rPr>
          <w:vertAlign w:val="superscript"/>
        </w:rPr>
        <w:t>11</w:t>
      </w:r>
      <w:r>
        <w:t>ມາ​ເຖີດລູກ​ຊາຍ​ເອີຍ​, ຈົ່ງ​ຟັງ​ເຮົາ, ເຮົາ​ຈະ​ສອນ​ເຈົ້າ​ເຖິງ​ຄວາມ​ຢຳ​ເກງ​ພ​ຣະ​ຢາ​ເວ.</w:t>
      </w:r>
      <w:r>
        <w:rPr>
          <w:vertAlign w:val="superscript"/>
        </w:rPr>
        <w:t>12</w:t>
      </w:r>
      <w:r>
        <w:t>​ມີ​ມະ​ນຸດ​ຄົນ​ໃດ​ແດ່​ທີ່​ປຣາ​ຖນາ​ຊິ​ວິດ​ແລະ​ຮັກ​ທີ່​ຈະ​ມີ​ອາ​ຍຸ​ຍືນ​ຍາວ, ​ເພື່ອ​ເຂົາ​ຈະ​ໄດ້​ເຫັນ​ສິ່ງ​ດີ?</w:t>
      </w:r>
      <w:r>
        <w:rPr>
          <w:vertAlign w:val="superscript"/>
        </w:rPr>
        <w:t>13</w:t>
      </w:r>
      <w:r>
        <w:t>ກໍ​ຈົ່ງ​ຮັກ​ສາ​ລີ້ນ​ຂອງ​ເຈົ້າ​ຈາກ​ຄວາມ​ຊົ່ວ​ແລະ​ຮັກ​ສາ​ຮີມ​ສົບ​ປາກ​ຂອງ​ເຈົ້າ​ຈາກ​ການ​ເວົ້າ​ຕົວະ.</w:t>
      </w:r>
      <w:r>
        <w:rPr>
          <w:vertAlign w:val="superscript"/>
        </w:rPr>
        <w:t>14</w:t>
      </w:r>
      <w:r>
        <w:t>ຈົ່ງ​ຫັນ​ຫນີ​ຈາກ​ຄວາມ​ຊົ່ວ​ແລະ​ຈົ່ງ​ເຮັດ​ດີ. ຈົ່ງ​ສະ​ແຫວງ​ຫາ​ສັນ​ຕິ​ພາບ​ແລະ​ຕິດ​ຕາມ​ມັນ.</w:t>
      </w:r>
      <w:r>
        <w:rPr>
          <w:vertAlign w:val="superscript"/>
        </w:rPr>
        <w:t>15</w:t>
      </w:r>
      <w:r>
        <w:t>​ສາຍ​ຕາ​ຂອງ​ພ​ຣະ​​ຢາ​ເວ​ຊົງ​ຢູ່​ເຫນືອ​ຄົນ​ຊອບ​ທັມ​ແລະ​ຫູ​ຂອງ​ພ​ຣະ​ອົງ​ຊົງ​ຟັງ​ສຽງ​ຮ້ອງ​ຂໍ​ຂອງ​ພວກ​ເຂົາ.</w:t>
      </w:r>
      <w:r>
        <w:rPr>
          <w:vertAlign w:val="superscript"/>
        </w:rPr>
        <w:t>16</w:t>
      </w:r>
      <w:r>
        <w:t>ພຣະພັກ​ຂອງ​ພ​ຣະ​ຢາ​ເວ​ຕໍ່​ສູ້​ບັນ​ດາ​ຜູ້​ເຮັດ​ຊົ່ວ, ເພື່ອ​ຈະ​ຕັດ​ຄວາມ​ຊົງ​ຈຳ​ຂອງ​ພວກ​ເຂົາ​ໄປ​ຈາກ​ແຜ່ນ​ດິນ​ໂລກ.</w:t>
      </w:r>
      <w:r>
        <w:rPr>
          <w:vertAlign w:val="superscript"/>
        </w:rPr>
        <w:t>17</w:t>
      </w:r>
      <w:r>
        <w:t>ຄົນ​ຊອບ​ທັມ​ຮ້ອງ​ຂໍ​ແລະ​ພ​ຣະ​ຢາ​ເວ​ຊົງ​ຟັງ​ເຂົາ​ແລະ​ພ​ຣະ​ອົງ​ຊົງ​ຊ່ວຍ​ເຫລືອພວກ​ເຂົາ​ຈາກ​ຄວາມຍ​າກ​ລຳ​ບາກ​ທັງ​ຫມົດ​ຂອງ​ພວກ​ເຂົາ.</w:t>
      </w:r>
      <w:r>
        <w:rPr>
          <w:vertAlign w:val="superscript"/>
        </w:rPr>
        <w:t>18</w:t>
      </w:r>
      <w:r>
        <w:t>​ພ​ຣະ​ຢາ​ເວ​ຊົງ​ໃກ້​ຊິດ​ຜູ້​ທີ່​ຂາດກຳລັງໃຈ​ ແລະ​ຊົງ​ຊ່ວຍ​ບັນ​ດາ​ຜູ້​ທີ່​​ຫມົດຫ​ວັງໃຫ້​ໄດ້ພົ້ນ.</w:t>
      </w:r>
      <w:r>
        <w:rPr>
          <w:vertAlign w:val="superscript"/>
        </w:rPr>
        <w:t>19</w:t>
      </w:r>
      <w:r>
        <w:t>ຄົນ​ຊອບ​ທັມ​ມີ​ຄວາມ​ຍາກ​ລຳ​ບາກ​ຫລາຍ​ຢ່າງ ແຕ່​ພ​ຣະ​ຢາ​ເວ​ຊົງ​ຊ່ວຍ​ນຳ​ພວກ​ເຂົາ​ໃຫ້​ພົ້ນ​ອອກ​ມາ​ທັງ​ຫມົດ</w:t>
      </w:r>
      <w:r>
        <w:rPr>
          <w:vertAlign w:val="superscript"/>
        </w:rPr>
        <w:t>20</w:t>
      </w:r>
      <w:r>
        <w:t>ພ​ຣະ​ອົງ​ຊົງ​ປົກ​ປ້ອງ​ກະ​ດູກ​ທຸກຊີກ​ຂອງ​ເຂົາ ແມ່ນແຕ່​ກະ​ດູກ​ຊີກຫນຶ່ງ​ກໍ​ຈະ​ບໍ່ຖືກຫັກ​ຖິ້ມ.</w:t>
      </w:r>
      <w:r>
        <w:rPr>
          <w:vertAlign w:val="superscript"/>
        </w:rPr>
        <w:t>21</w:t>
      </w:r>
      <w:r>
        <w:t>​ຄວາມ​ຊົ່ວ​ຈະ​ຂ້າ​ຄົນ​ຊົ່ວ. ບັນ​ດາ​ຜູ້​ທີ່​ກຽດຊັງ​ຄວາມ​ຊອບ​ທັມ​ຈະ​ຖືກ​ລົງ​ໂທດ.</w:t>
      </w:r>
      <w:r>
        <w:rPr>
          <w:vertAlign w:val="superscript"/>
        </w:rPr>
        <w:t>22</w:t>
      </w:r>
      <w:r>
        <w:t>ພ​ຣະ​ຢາ​ເວ​ຊົງ​ຊ່ວຍ​ເຫລືອຊີ​ວິດ​ຂອງ​ບັນ​ດາ​ຜູ້​ຮັບ​ໃຊ້​ຂອງ​ພ​ຣະ​ອົງ. ບັນ​ດາ​ຜູ້​ທີ່​ລີ້​ພັຍ​ໃນ​ພ​ຣະ​ອົງ​ບໍ່​ມີ​ໃຜ​ທີ່​ຈະ​ຖືກ​ລົງ​ໂທດ.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​ຂ້າ​ແດ່​ພ​ຣະ​ຢາ​ເວ ຂ​ໍ​ຊົງ​ຕໍ່​ຕ້ານ​ບັນ​ດາ​ຜູ້​ທີ່​ຕໍ່​ຕ້ານ​ຂ້າ​ນ້ອຍ ​ຂໍ​ຊົງ​ຕໍ່​ສູ້​ບັນດາຜູ້ທີ່ຕໍ່ສູ້ຂ້າ​ນ້ອຍ</w:t>
      </w:r>
      <w:r>
        <w:rPr>
          <w:vertAlign w:val="superscript"/>
        </w:rPr>
        <w:t>2</w:t>
      </w:r>
      <w:r>
        <w:t>ຂໍ​ຊົງໂຜດຈັບ​ໂລ້​ແລ​ະ​ເສື້ອຫຸ້ມເກາະຂອງ​ພ​ຣະ​ອົງ ຂໍ​ຊົງ​ລຸກ​ຂຶ້ນ​ແລະ​ຊ່​ວຍກູ້​ຂ້າ​ນ້ອຍ</w:t>
      </w:r>
      <w:r>
        <w:rPr>
          <w:vertAlign w:val="superscript"/>
        </w:rPr>
        <w:t>3</w:t>
      </w:r>
      <w:r>
        <w:t>ຂໍ​ຊົງ​ໃຊ້​ຫອກ​ແລະ​ຂວານ​ຂຶ້ນ​ຕໍ່​ສູ້​ບັນ​ດາ​ຜູ້​ທີ່​ໄລ່​ຕາມ​ຂ້າ​ນ້ອຍ ຂໍ​ຊົງ​ກ່າວ​ແກ່​ຈິດ​ໃຈ​ຂອງ​ຂ້າ​ນ້ອຍວ່າ "ເຮົາ​ເປັນ​ຄວາມ​ພົ້ນ​ຂອ​ງ​ເຈົ້າ"</w:t>
      </w:r>
      <w:r>
        <w:rPr>
          <w:vertAlign w:val="superscript"/>
        </w:rPr>
        <w:t>4</w:t>
      </w:r>
      <w:r>
        <w:t>ຂໍ​ໃຫ້​ບັນ​ດາ​ຜູ້​ສະ​ແຫວງ​ຫາ​ຊີ​ວິດ​ຂອງ​ຂ້າ​ນ້ອຍ​ໄດ້​ອັບ​ອາຍ​ແລະ​ແລະພ່າຍແພ້. ​ຂໍ​ໃຫ້​ບັນ​ດາ​ຜູ້​ວາງ​ແຜນ​ເຮັດ​ຮ້າຍ​ຂ້າ​ນ້ອຍ​ໄດ້​ຫັນ​ກັບ​ໄປ​ແລະ​ພ່າຍ​ແພ້.</w:t>
      </w:r>
      <w:r>
        <w:rPr>
          <w:vertAlign w:val="superscript"/>
        </w:rPr>
        <w:t>5</w:t>
      </w:r>
      <w:r>
        <w:t>ຂໍ​ໃຫ້​ພວກ​ເຂົາ​ເປັນ​ຄື​ຂີ້​ແກບ​ຕໍ່​ຫນ້າ​ລົມ, ເມື່ອ​ທູດ​ສະ​ຫວັນ​ຂອງ​ພ​ຣະ​ຢາ​ເວ​ຂັບ​ໄລ່​ພວກ​ເຂົາ​ໄປ.</w:t>
      </w:r>
      <w:r>
        <w:rPr>
          <w:vertAlign w:val="superscript"/>
        </w:rPr>
        <w:t>6</w:t>
      </w:r>
      <w:r>
        <w:t>ຂໍ​ໃຫ້​ທາງ​ຂອງ​ພວກ​ເຂົາ​ມືດ​ມິດ​ແລະ​ມື່ນພະລາດ, ເມື່ອ​ທູດ​ສະ​ຫວັນ​ຂອງ​ພ​ຣະ​ຢາ​ເວ​ຂັບ​ໄລ່​ພວກ​ເຂົາ​ໄປ.</w:t>
      </w:r>
      <w:r>
        <w:rPr>
          <w:vertAlign w:val="superscript"/>
        </w:rPr>
        <w:t>7</w:t>
      </w:r>
      <w:r>
        <w:t>ພວກ​ເຂົາ​ໄດ້​ຫ້າງ​ແຮ້ວໃສ່​ຂ້າ​ນ້ອຍ​ໂດຍ​ບໍ່​ມີ​ສາ​ເຫດ; ພວ​ກ​ເຂົາ​ໄດ້​ຂຸດ​ຂຸມ​ດັກ​ຈັບຊີ​ວິດ​ຂ້າ​ນ້ອຍໃຫ້ຕົກລົງໃນຂຸມນັ້ນ.</w:t>
      </w:r>
      <w:r>
        <w:rPr>
          <w:vertAlign w:val="superscript"/>
        </w:rPr>
        <w:t>8</w:t>
      </w:r>
      <w:r>
        <w:t>ຂໍ​ໃຫ້​ພັຍ​ພິ​ບັດ​ຕາມ​ທັນ​ພວກ​ເຂົາ​ຢ່າງ​ບໍ່​ທັນ​ຕັ້ງ​ຕົວ. ຂໍ​ໃຫ້​ພວກ​ເຂົາ​ຕິດ​ແຮ້ວ​ທີ່​ວາງ​ໄວ້​ເອງ. ຂໍ​ໃຫ້​ພວກ​ເຂົາ​ຕົກ​ລົງ​ໄປ​ໃນ​ພັຍ​ພິ​ບັດ​ຂອງ​ພວກ​ເຂົາ​ເອງ.</w:t>
      </w:r>
      <w:r>
        <w:rPr>
          <w:vertAlign w:val="superscript"/>
        </w:rPr>
        <w:t>9</w:t>
      </w:r>
      <w:r>
        <w:t>​ແຕ່​ຂ້າ​ນ້ອຍ​ຈະ​ຊື່ນ​ຊົມ​ຍິນ​ດີ​ໃນ​ພ​ຣະ​ຢາ​ເວ​ແລະປິຕິ​ຍິນ​ດີ​ໃນ​ການ​ຊ່ວຍ​ໃຫ້​ພົ້ນ​ຂອງ​ພ​ຣະ​ອົງ.</w:t>
      </w:r>
      <w:r>
        <w:rPr>
          <w:vertAlign w:val="superscript"/>
        </w:rPr>
        <w:t>10</w:t>
      </w:r>
      <w:r>
        <w:t>ກະ​ດູກ​ທຸກ​ຊີກຂອງ​ຂ້າ​ນ້ອຍ​ຈະ​ເວົ້າ​ວ່າ, "ຂ້າ​ແດ່​ພ​ຣະ​ຢາ​ເວ, ຜູ້​ໃດ​ເປັນ​ດັ່ງ​ພ​ຣະ​ອົງ ຜູ້​ຊົງ​ຊ່ວຍ​ເຫລືອ​ຄົນ​ທີ່​ຖືກ​ຂົ່ມ​ເຫັງ​ຈາກ​ພວກ​ທີ່​ແຂງ​ແຮງ​ເກີນ​ໄປ​ສຳ​ຫລັບ​ພ​ວກ​ເຂົາ ແລະ​ຊົງ​ຊ່ວຍ​ເຫລືອຄົນ​ຍາກ​ຈົນ​ແລະ​ຂັດ​ສົນ​ຈາກ​ຜູ້​ທີ່​ຫາ​ທາງ​ປຸ້ນ​ພວກ​ເຂົາ?"</w:t>
      </w:r>
      <w:r>
        <w:rPr>
          <w:vertAlign w:val="superscript"/>
        </w:rPr>
        <w:t>11</w:t>
      </w:r>
      <w:r>
        <w:t>ພວກ​ພະ​ຍານ​ຄົນ​ຊົ່ວ​ກໍ​ລຸກ​ຂຶ້ນ; ພວກ​ເຂົາ​ເວົ້າ​ຕົວະ​ໃສ່​ຮ້າຍ​ຂ້າ​ນ້ອຍ.</w:t>
      </w:r>
      <w:r>
        <w:rPr>
          <w:vertAlign w:val="superscript"/>
        </w:rPr>
        <w:t>12</w:t>
      </w:r>
      <w:r>
        <w:t>ພວກ​ເຂົາ​ຕອບ​ແທນ​ຄວາມ​ດີ​ຂອງ​ຂ້າ​ນ້ອຍ​ດ້ວຍ​ຄວາມ​ຊົ່ວ. ຂ້າ​ນ້ອຍ​ເສົ້າ​ໃຈ.</w:t>
      </w:r>
      <w:r>
        <w:rPr>
          <w:vertAlign w:val="superscript"/>
        </w:rPr>
        <w:t>13</w:t>
      </w:r>
      <w:r>
        <w:t>​ແຕ່​, ເມື່ອ​ຍາມ​ທີ່​ພວກ​ເຂົາ​ເຈັບ​ປ່ວຍ, ຂ້າ​ນ້ອ​ຍ​ໄດ້ໃ​ສ​່ເຄື່ອງໄວ້ທຸກ; ຂ້າ​ນ້ອຍ​ໄດ້​ຖືສິນ​ອົດ​ອາ​ຫາ​ນ​ເພື່ອ​ພວກ​ເຂົາ​ດ້ວຍ​ກົ້ມ​ຫົວ​ລົງ​​ພາວັນນາອະທິຖານ.​</w:t>
      </w:r>
      <w:r>
        <w:rPr>
          <w:vertAlign w:val="superscript"/>
        </w:rPr>
        <w:t>14</w:t>
      </w:r>
      <w:r>
        <w:t>ຂ້າ​ນ້ອຍ​ເປັນ​ທຸກ​ໂສກ​ເສົ້າ​ເພື່ອ​ພີ່​ນ້ອງ​ຂອງ​ຂ້າ​ນ້ອຍ; ຂ້າ​ນ້ອຍ​ໂນ້ມ​ຕົວ​ລົງ​ໄວ້​ທຸກ​ເຫມືອນ​ໄວ້​ທຸກ​ໃຫ້​ແກ່​ແມ່​ຂອງ​ຂ້າ​ນ້ອຍ.</w:t>
      </w:r>
      <w:r>
        <w:rPr>
          <w:vertAlign w:val="superscript"/>
        </w:rPr>
        <w:t>15</w:t>
      </w:r>
      <w:r>
        <w:t>​ແຕ່​ເມື່ອ​ຂ້າ​ນ້ອຍ​ສະ​ດຸດ​ລົ້ມ, ພວກ​ເຂົາ​ກັບ​ດີ​ໃຈ​ແລະ​ສຸມ​ຫົວ​ກັນ; ​ພວກ​ເຂົາ​ສຸມ​ຫົວ​ກັນ​ຕໍ່​ສູ້​ຂ້​າ​ນ້ອຍ, ໂດຍ​ທີ່​ຂ້ານ້ອຍ​ບໍ່​ທັນ​ຮູ້​ຕົວ. ​ພວກ​ເຂົາ​ບໍ່​ຢຸດ​ທີ່​ຈະ​ຈີກ​​ຂ້າ​ນ້ອຍຖິ້ມ.</w:t>
      </w:r>
      <w:r>
        <w:rPr>
          <w:vertAlign w:val="superscript"/>
        </w:rPr>
        <w:t>16</w:t>
      </w:r>
      <w:r>
        <w:t>ພວກ​ເຂົາ​ເຢາະ​ເຍີ້ຍ​ຂ້າ​ນ້ອຍ​ຢ່າງ​ລົບ​ລູ່; ພວກ​ເຂົາ​ກັດ​ແຂ້ວ​ໃສ່​ຂ້າ​ນ້ອຍ.</w:t>
      </w:r>
      <w:r>
        <w:rPr>
          <w:vertAlign w:val="superscript"/>
        </w:rPr>
        <w:t>17</w:t>
      </w:r>
      <w:r>
        <w:t>​ຂ້າ​ແດ່​ພ​ຣະ​ຜູ້​ເປັນ​ເຈົ້າ, ພ​ຣະ​ອົງ​ຈະ​ຊົງ​ຫລຽວເບິ່ງ​ອີກ​ດົນ​ປານ​ໃດ? ຂໍ​ຊົງ​ຊ່ວຍ​ກູ້​ຈິດ​ວິນ​ຍານ​ຂອງ​ຂ້າ​ນ້ອຍ​ຈາກ​ການ​ຈູ່​ໂຈມ​ທຳ​ລາຍ​ຂອງ​ພວກ​ເຂົາ, ຂໍ​ຊົງ​ຊ່ວຍ​ຊີ​ວິດ​ຂ້າ​ນ້ອຍ​ຈາກ​ຝູງ​ສິງ​ໂຕ.</w:t>
      </w:r>
      <w:r>
        <w:rPr>
          <w:vertAlign w:val="superscript"/>
        </w:rPr>
        <w:t>18</w:t>
      </w:r>
      <w:r>
        <w:t>ແລ້ວ​ຂ້າ​ນ້ອຍ​ຈະ​ຂອບ​ພ​ຣະ​ຄຸນ​ພ​ຣະ​ອົງ​ໃນ​ທີ່​ປະ​ຊຸມ​ໃຫຍ່; ຂ້າ​ນ້ອຍ​ຈະ​ສັນ​ຣະເສີນ​ພ​ຣະ​ອົງ​ໃນ​ທ່າມ​ກາງ​ປະ​ຊາ​ຊົນ​ຫລວງ​ຫລາຍ.</w:t>
      </w:r>
      <w:r>
        <w:rPr>
          <w:vertAlign w:val="superscript"/>
        </w:rPr>
        <w:t>19</w:t>
      </w:r>
      <w:r>
        <w:t>​ຂໍ​ຢ່າ​ໃຫ້​ສັດ​ຕຣູຄື​ຄົນ​ຂີ້ຕົວະ​ຂອງ​ຂ້າ​ນ້ອຍ​ໄດ້​ດີ​ໃຈ​ເຫນືອ​ຂ້າ​ນ້ອຍ; ຂໍ​ຊົງ​ຢ່າ​ໃຫ້​ພວກ​ເຂົາ​ໄດ້​ເຮັ​ດ​ຕາມ​ແຜນ​ຊົ່ວ​ຂອງ​ພວກ​ເຂົາ.</w:t>
      </w:r>
      <w:r>
        <w:rPr>
          <w:vertAlign w:val="superscript"/>
        </w:rPr>
        <w:t>20</w:t>
      </w:r>
      <w:r>
        <w:t>ເພາະ​ພວກ​ເຂົາ​ບໍ່​ໄດ້​ເວົ້າ​ຈາ​ດ້ວຍ​ສັນ​ຕິ​ພາບ, ແຕ່​ພວກ​ເຂົາ​ຄິດ​ຖ້ອຍ​ຄຳ​ຫລອກ​ລວງ​ຕໍ່​ຕ້ານ​ບັນ​ດາ​ຜູ້​ທີ່​ຢູ່​ຢ່າງ​ສະ​ຫງົບ​ໃນ​ແຜ່​ນ​ດິນ​ຂອງ​ຂ​້າ​ນ້ອຍ​ທັ​ງ​ຫລາຍ.</w:t>
      </w:r>
      <w:r>
        <w:rPr>
          <w:vertAlign w:val="superscript"/>
        </w:rPr>
        <w:t>21</w:t>
      </w:r>
      <w:r>
        <w:t>​ພວກ​ເຂົາ​ອ້າ​ປາກ​ກວ້າງ​ໃສ່​ຂ້າ​ນ້ອຍ; ພວກ​ເຂົາ​ໄດ້​ເວົ້າ​ວ່າ,"ຫັ້ນ​ເດ, ຫັ້ນ​ເດ, ພວກ​ເຮົ​າ​ໄດ້​ເຫັນ​ກັບ​ຕາ​ແລ້ວ."</w:t>
      </w:r>
      <w:r>
        <w:rPr>
          <w:vertAlign w:val="superscript"/>
        </w:rPr>
        <w:t>22</w:t>
      </w:r>
      <w:r>
        <w:t>ພ​ຣະ​ອົງ​ໄດ້​ຊົງຫລຽວເຫັນ​ແລ້ວ, ຂ້າ​ແດ່​ພ​ຣະ​ຢ​າ​ເວ, ຂໍ​ຢ່າ​ຊົງ​ງຽບ; ຂ້າ​ແດ່​ພ​ຣະ​ອົງ​ຜູ້​ເປັນ​ເຈົ້າ, ຂໍ​ຢ່າ​ຊົງ​ສະ​ຖິດ​ໄກ​ຈາກ​ຂ້າ​ນ້ອຍ.</w:t>
      </w:r>
      <w:r>
        <w:rPr>
          <w:vertAlign w:val="superscript"/>
        </w:rPr>
        <w:t>23</w:t>
      </w:r>
      <w:r>
        <w:t>ຂໍ​ຊົງ​ລຸກ​ຂຶ້ນ​ແລະ​ຊົງ​ຕື່ນ​ເພື່ອ​ຄວາມ​ເປັນ​ທັມ​ຂອງ​ຂ້າ; ຂ້າ​ແດ່​ພ​ຣະ​ເຈົ້າ​ແລະ​ອົງ​ພ​ຣະ​ຜູ້​ເປັນ​ເຈົ້າ​ຂອງ​ຂ້າ​ນ້ອຍ, ຂໍ​ຊົງ​ໃຫ້​ຄວາມ​ເປັນ​ທັມ​ແກ່​ຂ້າ​ນ້ອຍ​ດ້ວຍ​ເຖີດ.</w:t>
      </w:r>
      <w:r>
        <w:rPr>
          <w:vertAlign w:val="superscript"/>
        </w:rPr>
        <w:t>24</w:t>
      </w:r>
      <w:r>
        <w:t>​ຂໍ​ຊົງ​ໃຫ້​ຄວາມ​ເປັນ​ທັມ​ແກ່​ຂ້າ​ນ້ອຍ, ຂ້າ​ແດ່​ພ​ຣະ​ຢາ​ເວ​ພ​ຣະ​ເຈົ້າ​ຂອງ​ຂ້າ​ນ້ອຍ, ​ເພາະ​ຄວາມ​ຊອບ​ທັມ​ຂອງ​ພ​ຣະ​ອົງ; ຂໍ​ຢ່າ​ໃຫ້​ພວກ​ເຂົາ​ໄດ້​ດີ​ໃຈ​ເຫນືອ​ຂ້າ​ນ້ອຍ</w:t>
      </w:r>
      <w:r>
        <w:rPr>
          <w:vertAlign w:val="superscript"/>
        </w:rPr>
        <w:t>25</w:t>
      </w:r>
      <w:r>
        <w:t>ຂໍ​ຢ່າ​ໃຫ້​ພວກ​ເຂົາ​ຄິດ​ໃນ​ໃຈ​ວ່າ, "ຫັ້ນ​ເດ, ເຮົາ​ໄດ້​ສິ່ງ​ທີ່​ເຮົາ​ຕ້ອງ​ການ​ແລ້ວ." ຂໍ​​ຢ່າ​ໃຫ້​ພວກ​ເຂົາ​ເວົ້າ​ວ່າ, "ເຮົາ​ໄດ້​ກື​ນ​ກິນ​ເຂົາ​ແລ້ວ."</w:t>
      </w:r>
      <w:r>
        <w:rPr>
          <w:vertAlign w:val="superscript"/>
        </w:rPr>
        <w:t>26</w:t>
      </w:r>
      <w:r>
        <w:t>ຂໍ​ຊົງໃຫ້​ບັນ​ດາ​ຄົນ​ທີ່​ຢາກ​ທຳ​ຮ້າຍ​ຂ້າ​ນ້ອຍ​ໄດ້​ອັບ​ອາຍ​ແລະ​ພ່າຍ​ແພ້. ຂໍ​ໃຫ້​ບັນ​ດາ​ຜູ້​ທີ່​ເຢາະ​ເຍີ້ຍ​ຂ້າ​ນ້ອຍ​ໄດ້​ຄຸມ​ຕົວ​ດ້ວຍ​ຄວາມ​ອາຍ​ແລະ​ຄວາມ​ພ່າຍແພ້.</w:t>
      </w:r>
      <w:r>
        <w:rPr>
          <w:vertAlign w:val="superscript"/>
        </w:rPr>
        <w:t>27</w:t>
      </w:r>
      <w:r>
        <w:t>​ຂໍ​ໃຫ້​ບັນ​ດາ​ຜ​ູ້​ທີ່​ປຣາ​ຖະນາ​ເຫັນ​ຂ້າ​ນ້ອຍ​ມີ​ຊັຍ​ໄດ້​ໂຮ່​ຮ້ອງ​ດ້ວຍ​ຄວາມ​ຍິນ​ດີ​ແລະ​ປິ​ຕິຍິນດີ; ຂໍ​ໃຫ້​ພວກ​ເຂົາ​ເວົ້າ​ຕະ​ຫລອດ​ໄປ​ວ່າ, "ຈົ່ງສັນ​ຣະ​ເສີນ​ພ​ຣະ​ຢາ​ເວ, ພ​ຣະ​ອົງ​ຜູ້​ຊົງ​ພໍ​ໃຈ​ໃນ​ຄວາມ​ຈະ​ເຣີນ​ຮຸ່ງ​ເຮືອງ​ຂອງ​ຜູ້​ຮັບ​ໃຊ້​ຂອ​ງ​ພ​ຣະ​ອົງ."</w:t>
      </w:r>
      <w:r>
        <w:rPr>
          <w:vertAlign w:val="superscript"/>
        </w:rPr>
        <w:t>28</w:t>
      </w:r>
      <w:r>
        <w:t>ແລ້ວ​ຂ້າ​ນ້ອຍ​ຈະ​ກ່າວ​ເຖິງ​ຄວາມ​ຍຸ​ຕິ​ທັມ​ຂອງ​ພ​ຣ​ະ​ອົງ​ແລະ​ສັນ​ຣະ​ເສີນ​ພ​ຣະ​ອົງ​ຕ​ະ​ຫລອດ​ທັງ​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​ຄົນ​ຊົ່ວ​ເວົ້າ​ເຖິງ​ຄວາມ​ບາບ​ຂອງ​ເຂົາ​ຈາກ​ສ່ວນເ​ລິກ​ໃນ​ໃຈ​ຂອງ​ເຂົາ ບໍ່​ມີ​ຄວາມ​ເກງ​ກົວ​ພ​ຣະ​ເຈົ້າ​ຢູ່​ໃນ​ສາຍ​ຕາ​ຂອງ​ເຂົາ</w:t>
      </w:r>
      <w:r>
        <w:rPr>
          <w:vertAlign w:val="superscript"/>
        </w:rPr>
        <w:t>2</w:t>
      </w:r>
      <w:r>
        <w:t>ເພາະ​ເຂົາ​ປອບ​ໃຈ​ຕົນເອງ ຄິດ​ວ່າ​ບາບ​ຂອງ​ເຂົາ​ຈະ​ບໍ່​ຖືກ​ຄົ້ນ​ພົບ​ແລະ​ບໍ່​ເປັນ​ທີ່ລັງ​ກຽດ​</w:t>
      </w:r>
      <w:r>
        <w:rPr>
          <w:vertAlign w:val="superscript"/>
        </w:rPr>
        <w:t>3</w:t>
      </w:r>
      <w:r>
        <w:t>​ຄຳ​ເວົ້າ​ຂອງ​ເຂົາ​ກໍ​ເຕັມ​ໄປ​ດ້ວຍ​ບາບ​ແລະ​ການ​ຫລອກ​ລວງ; ເຂົາ​ບໍ່​ຕ້ອງ​ການ​ເປັນ​ຄົນ​ສະ​ຫລາດ​ແລະ​ເຮັດ​ດີ.</w:t>
      </w:r>
      <w:r>
        <w:rPr>
          <w:vertAlign w:val="superscript"/>
        </w:rPr>
        <w:t>4</w:t>
      </w:r>
      <w:r>
        <w:t>ໃນ​ຂະ​ນະ​ທີ່​ເຂົາ​ນອນ​ໃນ​ທີ່ນອນ, ເຂົາ​ວາງ​ແຜນ​ທີ່​ຈະ​ເຮັດ​ບາບ​ໄວ້​ຫລາຍ​ວິ​ທີ; ເຂົ​າ​ມຸ້ງໄປ​ທາງ​ຊົ່ວ; ເຂົາ​ບໍ່​ປະ​ຕິ​ເສດ​ຄວາມ​ຊົ່ວ​ເລີຍ​ຂ້າ​ແດ່​ພ​ຣະ​ຢາ​ເວ.</w:t>
      </w:r>
      <w:r>
        <w:rPr>
          <w:vertAlign w:val="superscript"/>
        </w:rPr>
        <w:t>5</w:t>
      </w:r>
      <w:r>
        <w:t>​ຄວາມ​ຊື່​ສັດ​ແຫ່ງ​ຄຳ​ສັນ​ຍາ​ຂອງ​ພ​ຣະ​ອົງ​ໄປ​ເຖິງ​ຟ້າ​ສະ​ຫວັນ, ພ​ຣະ​ຢາ​ເວ, ຄວາມ​ສະ​ເຫມີ​ຕົ້ນ​ສະ​ເຫມີ​ປາຍ​ຂອງ​ພ​ຣະ​ອົງ​ໄປ​ເຖິງ​ຫມູ່​ເມກ.</w:t>
      </w:r>
      <w:r>
        <w:rPr>
          <w:vertAlign w:val="superscript"/>
        </w:rPr>
        <w:t>6</w:t>
      </w:r>
      <w:r>
        <w:t>ຄວາ​ມ​ຊອບ​ທັມ​ຂອງ​ພ​ຣະ​ອົງ​ເປັນ​ດັ່ງ​ບັນ​ດາ​ພູ​ເຂົາ​ຂອງ​ພ​ຣະ​ເຈົ້າ; ການ​ພິ​ພາກ​ສາ​ຂອງ​ພ​ຣະ​ອົງ​ເປັນ​ດັ່ງ​ທະເລເລິກ. ຂ້າ​ແດ່​ພ​ຣະ​ຢາ​ເວ, ພ​ຣະ​ອົງ​ຊົງ​ປົກ​ປ້ອງ​ທັງ​ບັນ​ດາ​ມະ​ນຸດ​ແລະ​ສັດ​ທັງ​ຫລາຍ.</w:t>
      </w:r>
      <w:r>
        <w:rPr>
          <w:vertAlign w:val="superscript"/>
        </w:rPr>
        <w:t>7</w:t>
      </w:r>
      <w:r>
        <w:t>​ຄວາມ​ຊື່​ສັດ​ແຫ່ງ​ຄຳ​ສັນ​ຍາ​ຂອງ​ພ​ຣະ​ອົງ​ນັ້ນ​ມີ​ຄ່າ​ຫລາຍ, ຂ້າ​ແດ່​ພ​ຣະ​ເຈົ້າ! ມະ​ນຸດ​ທັງ​ຫລາຍ​ເຂົ້າ​ລີ້​ພັຍ​ພາຍ​ໃຕ້​ຮົ່ມ​ປີກ​ຂອງ​ພ​ຣະ​ອົງ.</w:t>
      </w:r>
      <w:r>
        <w:rPr>
          <w:vertAlign w:val="superscript"/>
        </w:rPr>
        <w:t>8</w:t>
      </w:r>
      <w:r>
        <w:t>ພວກ​ເຂົາ​ຈະ​ອີ່​ມ​ຢ່າງ​ອຸ​ດົມ​ສົມ​ບູນ​ດ້ວຍ​ຄວາມ​ຮັ່ງ​ມີ​ດ້ວຍ​ອາ​ຫານ​ອັນດີຂ​ອງ​ພ​ຣະ​ອົງ; ພ​ຣະ​ອົງ​ຈະ​ຊົງ​ໃຫ້​ພວກ​ເຂົາ​ດື່ມ​ຈາກ​ແມ່​ນ້ຳ​ແຫ່ງ​ພ​ຣະ​ພອນ​ອັນ​ມີ່​ຄ່າ​ຂອງ​ພ​ຣະ​ອົງ.</w:t>
      </w:r>
      <w:r>
        <w:rPr>
          <w:vertAlign w:val="superscript"/>
        </w:rPr>
        <w:t>9</w:t>
      </w:r>
      <w:r>
        <w:t>ເພາະ​ນ້ຳ​ພຸ​ແຫ່ງ​ຊີ​ວິດ​ຢ​ູ່​ກັບ​ພ​ຣະ​ອົງ; ເຮົາ​ເຫັນ​ຄວາມ​ສະ​ຫວ່າງໃນ​ແສງ​ສະ​ຫວ່າງ​ຂອງ​ພ​ຣະ​ອົງ.</w:t>
      </w:r>
      <w:r>
        <w:rPr>
          <w:vertAlign w:val="superscript"/>
        </w:rPr>
        <w:t>10</w:t>
      </w:r>
      <w:r>
        <w:t>​ຂໍ​ຊົງ​ຂະ​ຫຍາຍ​ຄວາມ​ຊື່​ສັດ​ແຫ່ງ​ຄຳ​ສັນ​ຍາ​ຂອງ​ພ​ຣະ​ອົງ​ໄປ​ຍັງ​ບັນ​ດາ​ຜູ້​ທີ່​ຮູ້​ຈັກ​ພ​ຣະ​ອົງ​ຢ່າງ​ເຕັມ​ຂະຫນາດ, ແລະ​ການ​ປົກ​ປ້ອງ​ຂອງ​ພ​ຣະ​ອົງ​ແກ່​ຜູ້​ທີ່​ມີ​ໃຈ​ທ່ຽງ​ທັມ.</w:t>
      </w:r>
      <w:r>
        <w:rPr>
          <w:vertAlign w:val="superscript"/>
        </w:rPr>
        <w:t>11</w:t>
      </w:r>
      <w:r>
        <w:t xml:space="preserve">ຂໍ​ຢ່າ​ໃຫ້​ຕີນ​ຂອງ​ຄົນ​ຈອງ​ຫອງ​ມາ​ໃກ້​ຂ້າ​ນ້ອຍ. ຂໍ​ຢ່າ​ໃຫ້​ມື​ຂອງ​ຄົນ​ຊົ່ວ​ຂັບ​ໄລ່​ຂ້າ​ນ້ອຍ​ໄປ. </w:t>
      </w:r>
      <w:r>
        <w:rPr>
          <w:vertAlign w:val="superscript"/>
        </w:rPr>
        <w:t>12</w:t>
      </w:r>
      <w:r>
        <w:t>ບັນ​ດາ​ຄົນ​ເຮັດ​ຊົ່ວ​ກໍ​ໄດ້​ລົ້ມ​ລົງ​ທີ່​ນັ້ນ; ພວກ​ເຂົາ​ຖືກ​ຊັດ​ລົງ​ແລະ​ບໍ່​ສາ​ມາດ​ລຸກ​ຂຶ້ນ​ໄດ້.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r>
        <w:t>ບົດ​ເພງ​ສັນ​ຣະ​ເສີນ​ຂອງ​ດາ​ວິດ.</w:t>
      </w:r>
    </w:p>
    <w:p>
      <w:pPr>
        <w:pBdr>
          <w:bottom w:val="single" w:sz="6" w:space="1" w:color="auto"/>
        </w:pBdr>
      </w:pPr>
      <w:r/>
      <w:r>
        <w:rPr>
          <w:vertAlign w:val="superscript"/>
        </w:rPr>
        <w:t>1</w:t>
      </w:r>
      <w:r>
        <w:t>ຢ່າ​ກັງ​ວົນ​ໃຈ​ເພາະ​ພວກ​ຄົນ​ເຮັດ​ຊົ່ວ; ຢ່າ​ອິດ​ສາ​ບັນ​ດາ​ຜູ້​ປະ​ພຶດ​ຊົ່ວຮ້າຍ.</w:t>
      </w:r>
      <w:r>
        <w:rPr>
          <w:vertAlign w:val="superscript"/>
        </w:rPr>
        <w:t>2</w:t>
      </w:r>
      <w:r>
        <w:t>ເພາະ​ອີກ​ບໍ່​ດົນ​ພວກ​ເຂົາ​ຈະ​ແຫ້ງ​ໄປ​ຄື​ຫຍ້າ​ແລະ​ຫ່ຽວ​ໄປ​ຄື​ພືດ​ສົດ.</w:t>
      </w:r>
      <w:r>
        <w:rPr>
          <w:vertAlign w:val="superscript"/>
        </w:rPr>
        <w:t>3</w:t>
      </w:r>
      <w:r>
        <w:t>ຈົ່ງວາງໃຈໃນພຣະຢາເວ ແລະເຮັດສິ່ງທີ່ດີ; ຈົ່ງ​ຢູ່​ອາ​ສັຍ​ໃນ​ແຜ່ນ​ດິນ​ແລະ​ໄດ້​ຮັບ​ການ​ລ້ຽງ​ດູ​ຢ່າງ​ດີເຖີດ.</w:t>
      </w:r>
      <w:r>
        <w:rPr>
          <w:vertAlign w:val="superscript"/>
        </w:rPr>
        <w:t>4</w:t>
      </w:r>
      <w:r>
        <w:t>ແລ້ວ​ຈົ່ງ​ປິ​ຕິ​ຍິນ​ດີ​ໃນ​ພ​ຣະ​ຢາ​ເວ​, ແລະ​ພ​ຣະ​ອົງ​ຈະ​ປຣະ​ທານ​ຕາມ​ໃຈ​ປຣາ​ຖນາ​ຂອງ​ທ່ານ.</w:t>
      </w:r>
      <w:r>
        <w:rPr>
          <w:vertAlign w:val="superscript"/>
        </w:rPr>
        <w:t>5</w:t>
      </w:r>
      <w:r>
        <w:t>​ຈົ່ງ​ມອບ​ທາງ​ຂອງ​ເຈົ້າ​ໃຫ້​ແກ່​ພ​ຣະ​ຢາ​ເວ; ຈົ່ງ​ວາງ​ໃຈ​ໃນ​ພ​ຣະ​ອົງ, ແລະ​ພ​ຣະ​ອົງ​ຈະ​ຊົງ​ເຮັດ​ແທນ​ເຈົ້າ.</w:t>
      </w:r>
      <w:r>
        <w:rPr>
          <w:vertAlign w:val="superscript"/>
        </w:rPr>
        <w:t>6</w:t>
      </w:r>
      <w:r>
        <w:t>ພ​ຣະ​ອົງ​ຈະ​ເຮັດໃຫ້ຄວາມ​ຊອບ​ທັມ​ຂອງ​ເຈົ້າຈະເຣີນຮຸ່ງເຮືອງອອກໄປ​ເຫມືອນ​ດັ່ງ​ຕາ​ເວັນໃນຍາມທ່ຽງ​​.</w:t>
      </w:r>
      <w:r>
        <w:rPr>
          <w:vertAlign w:val="superscript"/>
        </w:rPr>
        <w:t>7</w:t>
      </w:r>
      <w:r>
        <w:t>​ຈົ່ງ​ສະຫ​ງົບ​ຢູ່​ຕໍ່​ຫນ້າ​ພ​ຣະ​ຢາ​ເວ​ແລະ​ລໍ​ຖ້າ​ພ​ຣະ​ອົງ​ດ້ວຍ​ຄວາມ​ພຽນ. ຢ່າ​ກັງວົນ​ຖ້າ​ບາງ​ຄົນ​ປະ​ສົບ​ຄວາມ​ສຳ​ເລັດ​ໃນ​ສິ່ງ​ທີ່​ເຂົາ​ເຮັດ​ຫລື​ເມື່ອ​ເຂົາ​ວາງ​ແຜນ​ຊົ່ວ.</w:t>
      </w:r>
      <w:r>
        <w:rPr>
          <w:vertAlign w:val="superscript"/>
        </w:rPr>
        <w:t>8</w:t>
      </w:r>
      <w:r>
        <w:t>​ຢ່າ​ຮ້າຍ​ແລະ​ວຸ້ນ​ວາຍ​ເລີຍ. ຢ່າ​ວິ​ຕົກ​ກັງ​ວົນ.</w:t>
      </w:r>
      <w:r>
        <w:rPr>
          <w:vertAlign w:val="superscript"/>
        </w:rPr>
        <w:t>9</w:t>
      </w:r>
      <w:r>
        <w:t>ພວກ​ຄົນ​ເຮັດ​ຊົ່ວ​ຈະ​ຖືກ​ຕັດ​ອອກ​ໄປ, ແຕ່​ບັນ​ດາ​ຜູ້​ທີ່​ລໍ​ຖ້າ​ພ​ຣະ​ຢາ​ເວ​ຈະ​ໄດ້​ຮັບ​ແຜ່ນ​ດິນ​ເປັນ​ມໍ​ຣະ​ດົກ.</w:t>
      </w:r>
      <w:r>
        <w:rPr>
          <w:vertAlign w:val="superscript"/>
        </w:rPr>
        <w:t>10</w:t>
      </w:r>
      <w:r>
        <w:t>ອີກ​ຈັກ​ຫນ້ອຍ​ຄົນ​ຊົ່ວ​ກໍ​ຈະ​ສູນ​ຫາຍ​ໄປ; ທ່ານ​ຈະ​ເບິ່ງ​ສະ​ຖານ​ທີ່​ຂອງ​ເຂົາ, ແຕ່​ວ່າ​ເຂົາ​ຈະ​ຈາກ​ໄປ​ແລ້ວ.</w:t>
      </w:r>
      <w:r>
        <w:rPr>
          <w:vertAlign w:val="superscript"/>
        </w:rPr>
        <w:t>11</w:t>
      </w:r>
      <w:r>
        <w:t>​ແຕ່​ຄົນ​ທີ່​ມີ​ໃຈ​ອ່ອນ​ສຸ​ພາບ​ຈະ​ໄດ້​ຮັບ​ແຜ່ນ​ດິນ​ເປັນ​ມໍ​ຣະ​ດົກ​ແລະ​ຈະ​ເບີກ​ບານ​ໃນ​ຄວາມ​ຈະ​ເຣີນ​ຮັ່ງມີ​ຢ່າງ​ຫລວງ​ຫລາຍ.</w:t>
      </w:r>
      <w:r>
        <w:rPr>
          <w:vertAlign w:val="superscript"/>
        </w:rPr>
        <w:t>12</w:t>
      </w:r>
      <w:r>
        <w:t>ຄົນ​ຊົ່ວ​ປອງ​ຮ້າຍ​ຄົນ​ຊອບ​ທັມ​ແລະ​ກັດ​ແຂ້ວ​ຄ້ຽວຟັນໃສ່​ເຂົາ.</w:t>
      </w:r>
      <w:r>
        <w:rPr>
          <w:vertAlign w:val="superscript"/>
        </w:rPr>
        <w:t>13</w:t>
      </w:r>
      <w:r>
        <w:t>ອົງ​ພ​ຣະ​ຜູ້​ເປັນ​ເຈົ້າ​ຊົງ​ຫົວ​ຂວັນໃສ່​ເຂົາ, ເພາະ​ພ​ຣະ​ອົງ​ຊົງ​ເຫັນ​ວ່າ​ວັນ​ເວ​ລາ​ຂອງ​ເຂົາ​ໃກ້​ເຂົ້າ​ມາ​ແລ້ວ.</w:t>
      </w:r>
      <w:r>
        <w:rPr>
          <w:vertAlign w:val="superscript"/>
        </w:rPr>
        <w:t>14</w:t>
      </w:r>
      <w:r>
        <w:t>​ພວກ​ຄົນ​ຊົ່ວ​ໄດ້​ຖອດ​ດາບ​ຂອງ​ພວກ​ເຂົາ​ອອກ​ແລະ​ກົ່ງ​ຄັນ​ທະ​ນູ​ເພື່ອ​ຍິງ​ໄປ​ຍັງ​ຄົນ​ທີ່​ຖືກ​ຂົ່ມ​ເຫັງ​ແລະ​ຄົນ​ທີ່​ຂັດ​ສົນ, ເພື່ອ​ຂ້າ​ບັນ​ດາ​ຜູ້​ທີ່​ຊອບ​ທັມ.</w:t>
      </w:r>
      <w:r>
        <w:rPr>
          <w:vertAlign w:val="superscript"/>
        </w:rPr>
        <w:t>15</w:t>
      </w:r>
      <w:r>
        <w:t>ໃຈ​ຂອງ​ພວກ​ຄົນ​ຊົ່ວ​ຈະ​ຖືກ​ແທງ​ດ້ວຍ​ດາບ​ຂອງ​ພວກ​ເຂົ​າ​ເອງ, ແລະ​ຄັນ​ທະ​ນູ​ຂອງ​ພ​ວກ​ເຂົາ​ຈະ​ຫັກ.</w:t>
      </w:r>
      <w:r>
        <w:rPr>
          <w:vertAlign w:val="superscript"/>
        </w:rPr>
        <w:t>16</w:t>
      </w:r>
      <w:r>
        <w:t>​ສິ່ງເລັກໆ ນ້ອຍໆ ທີ່​ຄົນ​ຊອບ​ທັມ​ມີ​ກໍ​ດີກວ່າ​ຄວາມ​ອຸ​ດົມ​ສົມ​ບູນ​ຂອງ​ຄົນ​ຊົ່ວ​ຈຳ​ນວນ​ຫລາຍ.</w:t>
      </w:r>
      <w:r>
        <w:rPr>
          <w:vertAlign w:val="superscript"/>
        </w:rPr>
        <w:t>17</w:t>
      </w:r>
      <w:r>
        <w:t>ເພາະ​ພຣະອົງຈະໃຫ້ກຳລັງ​ຂອງ​ຄົນ​ຊົ່ວ​​ຫາຍໄປ, ແຕ່​ພ​ຣະ​ຢາ​ເວ​ຊົງ​ຄຸ້ມຄອງ​ຄົນ​ຊອບ​ທັມໄວ້.</w:t>
      </w:r>
      <w:r>
        <w:rPr>
          <w:vertAlign w:val="superscript"/>
        </w:rPr>
        <w:t>18</w:t>
      </w:r>
      <w:r>
        <w:t>​ພ​ຣະ​ຢາ​ເວຊົງ​ເຝົ້າ​ເບິ່ງ​ຄົນ​ທີ່​ເຊື່ອຟັງມື້​ຕໍ່​ມື້, ແລະ​ມໍ​ຣະ​ດົກ​ຂອງ​ພວກ​ເຂົາ​ຈະ​ຢັ້ງ​ຢືນ​ເປັນ​ນິດ.</w:t>
      </w:r>
      <w:r>
        <w:rPr>
          <w:vertAlign w:val="superscript"/>
        </w:rPr>
        <w:t>19</w:t>
      </w:r>
      <w:r>
        <w:t>ພວກ​ເຂົາ​ຈະ​ບໍ່​ອັບ​ອາຍ​ເມື່ອ​ເຖິງ​ຍາມ​ຊົ່ວ​ຮ້າຍ. ເມື່ອ​ຄວາມ​ອຶດ​ຢາກ​ມາ​ເຖິງ, ພວກ​ເຂົາ​ຈະ​ມີ​ກິນ​ຢ່າງ​ພຽງ​ພໍ.</w:t>
      </w:r>
      <w:r>
        <w:rPr>
          <w:vertAlign w:val="superscript"/>
        </w:rPr>
        <w:t>20</w:t>
      </w:r>
      <w:r>
        <w:t>​ແຕ່​ຄົນ​ຊົ່ວ​ຈະ​ຕາຍ​ໄປ. ພວກ​ສັດ​ຕຣູ​ຂອງ​ພ​ຣະ​ຢາ​ເວ​ຈະ​ເປັນ​ດັ່ງ​ຄວາມ​ສະ​ງ່າ​ງາມ​ຂອງ​ທົ່ງ​ຫຍ້າ; ພວກ​ເຂົາ​ຈະ​ຖືກ​ເຜົາ​ຜານ​ແລະ​ຫັບຫາຍ​ໄປ​ໃນ​ຄວັນ.</w:t>
      </w:r>
      <w:r>
        <w:rPr>
          <w:vertAlign w:val="superscript"/>
        </w:rPr>
        <w:t>21</w:t>
      </w:r>
      <w:r>
        <w:t>ຄົນ​ຊົ່ວ​ຂໍ​ຢືມ​ແລະ​ບໍ່​ຈ່າຍ​ຄືນ, ແຕ່​ຄົນ​ຊອບ​ທັມ​ນັ້ນ​ໃຈ​ກວ້າງ​ແລະ​ແຈກ​ຈ່າຍ.</w:t>
      </w:r>
      <w:r>
        <w:rPr>
          <w:vertAlign w:val="superscript"/>
        </w:rPr>
        <w:t>22</w:t>
      </w:r>
      <w:r>
        <w:t>​ບັນ​ດາ​ຜູ້​ທີ່​ພ​ຣະ​ເຈົ້າ​ຊົງ​ອວຍ​ພ​ຣະ​ພອນ​ໄດ້​ຮັບ​ແຜ່ນ​ດິນ​ເປັນ​ມໍ​ຣະ​ດົກ; ​ບັນ​ດາ​ຜູ້​ທີ່​ພ​ຣະ​ອົງ​ຊົງ​ສາບ​ແຊ່ງ ​ຈະ​ຖືກ​ຕັດ​ອອກ​ໄປ.</w:t>
      </w:r>
      <w:r>
        <w:rPr>
          <w:vertAlign w:val="superscript"/>
        </w:rPr>
        <w:t>23</w:t>
      </w:r>
      <w:r>
        <w:t>ກ້າວຕີນ​ຂອງ​ມະ​ນຸດ​ຕັ້ງ​ຫມັ້ນ​ຄົງ​ຢູ່​ໄດ້​ໂດຍ​ພ​ຣະ​ຢາ​ເວ, ຄື​ຄົນ​ທີ່​ທາງ​ຂອງ​ເຂົາ​ເປັນ​ທີ່​ຍົກ​ຍ້ອງ ​ໃນ​ສາຍ​ຕາ​ຂອງ​ພ​ຣະ​ຢາ​ເວ.</w:t>
      </w:r>
      <w:r>
        <w:rPr>
          <w:vertAlign w:val="superscript"/>
        </w:rPr>
        <w:t>24</w:t>
      </w:r>
      <w:r>
        <w:t>ແມ່ນວ່າ​ເຂົາ​ສະ​ດຸດ, ເຂົາ​ຈະ​ບໍ່​ລົ້ມ​ລົງ, ເພາະ​ພ​ຣະ​ຢາ​ເວ​ຊົງ​ປະ​ຄອງ​ເຂົ​າ​ໄວ້​ດ້ວຍ​ມືຂອງ​ພ​ຣະ​ອົງ.</w:t>
      </w:r>
      <w:r>
        <w:rPr>
          <w:vertAlign w:val="superscript"/>
        </w:rPr>
        <w:t>25</w:t>
      </w:r>
      <w:r>
        <w:t>​ຂ້າ​ນ້ອຍ​ເຄີຍ​ຫນຸ່ມ​ແລະ​ດຽວ​ນີ້​ກໍ​ເຖົ້າ​ແກ່​ແລ້ວ; ຂ້າ​ນ້ອຍ​ບໍ່​ເຄີຍ​ເຫັນ​ຄົນ​ຊອບ​ທັມຖືກ​ຖິ້ມ​ຫລື​ລູກ​ຫລານ​ຂອງ​ເຂົາ​ຂໍ​ທານ​ເພື່ອ​ຈະ​ໄດ້​ອາ​ຫານ.</w:t>
      </w:r>
      <w:r>
        <w:rPr>
          <w:vertAlign w:val="superscript"/>
        </w:rPr>
        <w:t>26</w:t>
      </w:r>
      <w:r>
        <w:t>ເຂົາ​ມີ​ເມດ​ຕາ​ແລະ​ໃຫ້​ຢືມ​ມາ​ຍາວ​ນານ, ແລະ​ລູກ​ຫລານ​ຂອງ​ເຂົາ​ກໍ​ກາຍ​ເປັນ​ພອນ.</w:t>
      </w:r>
      <w:r>
        <w:rPr>
          <w:vertAlign w:val="superscript"/>
        </w:rPr>
        <w:t>27</w:t>
      </w:r>
      <w:r>
        <w:t>ຈົ່ງ​ຫັ​ນ​ຫນີ​ຈາກ​ຄວາມ​ຊົ່ວ​ແລະ​ເຮັດ​ສິ່ງ​ທີ່​ຖືກ​ຕ້ອງ; ແລ້ວ​ທ່ານ​ຈະ​ຢູ່​ຢ່າງ​ປອດ​ພັຍ​ຕະ​ຫລອດ​ໄປ.</w:t>
      </w:r>
      <w:r>
        <w:rPr>
          <w:vertAlign w:val="superscript"/>
        </w:rPr>
        <w:t>28</w:t>
      </w:r>
      <w:r>
        <w:t>​ເພາະ​ພ​ຣະ​ຢາ​ເວ​ຊົງ​ຮັກ​ຄວາມ​ຍຸ​ຕິ​ທັມ​ແລະ​ບໍ່​ຖິ້ມ​ຜູ້​ທີ່​ຕິດ​ຕາມ​ຢ່າງ​ຊື່​ສັດ. ພວກ​ເຂົາ​ຈະ​ໄດ້​ຮັບ​ການ​ຮັກສາ​ໄວ້​ຕະ​ຫລອດ​ໄປ​ເປັນ​ນິ​ດ, ແຕ່​ບັນ​ດາ​ລູກ​ຫລານ​ຂອງ​ຄົນ​ຊົ່ວ​ຈະ​ຖືກ​ຕັດ​ອອກ​ໄປເສຍ.</w:t>
      </w:r>
      <w:r>
        <w:rPr>
          <w:vertAlign w:val="superscript"/>
        </w:rPr>
        <w:t>29</w:t>
      </w:r>
      <w:r>
        <w:t>ຄົນ​ຊອບ​ທັມ​ຈະ​ໄດ້​ຮັບ​ແຜ່ນ​ດິນ​ເປັນ​ມໍ​ຣະ​ດົກ​ແລະ​ອ​າ​ສັຍ​ຢູ່​ທີ່​ນັ້ນ​ຕະ​ຫລອດ​ໄປ​ເປັນ​ນິ​​ດ.</w:t>
      </w:r>
      <w:r>
        <w:rPr>
          <w:vertAlign w:val="superscript"/>
        </w:rPr>
        <w:t>30</w:t>
      </w:r>
      <w:r>
        <w:t>ປາກ​ຂອງ​ຄົນ​ຊອບ​ທັມເວົ້າ​ເຖິງ​ປັນ​ຍາ​ແລະ​ເພີ່ມ​ພູນຄວາມ​ຍຸ​ຕິ​ທັມ.</w:t>
      </w:r>
      <w:r>
        <w:rPr>
          <w:vertAlign w:val="superscript"/>
        </w:rPr>
        <w:t>31</w:t>
      </w:r>
      <w:r>
        <w:t>​ກົດ​ບັນ​ຍັດ​ຂອງ​ພ​ຣະ​ເຈົ້າ​ຂອງ​ເຂົາ​ຢູ່​ໃນ​ໃຈ​ຂອງ​ເຂົາ; ຕີນ​ຂອງ​ເຂົາ​ຈະ​ບໍ່​ມື່ນຖະໄຫລ.</w:t>
      </w:r>
      <w:r>
        <w:rPr>
          <w:vertAlign w:val="superscript"/>
        </w:rPr>
        <w:t>32</w:t>
      </w:r>
      <w:r>
        <w:t>ຄົນ​ຊົ່ວ​ຖ້າ​ເບິ່ງ​ຄົນ​ຊອບ​ທັມ​ແລະ​ຫາ​ທາງ​ຂ້າ​ເຂົາເສຍ.</w:t>
      </w:r>
      <w:r>
        <w:rPr>
          <w:vertAlign w:val="superscript"/>
        </w:rPr>
        <w:t>33</w:t>
      </w:r>
      <w:r>
        <w:t>ພ​ຣະ​ຢາ​ເວ​ຈະ​ບໍ່​ຊົງ​ຖິ້ມ​ເຂົາ​ໄວ້​ໃນ​ເງື້ອມ​ມື​ຂອງ​ຄົນ​ຊົ່ວ​ຫລື​ຊົງ​ລົງ​ໂທ​ດ​ເຂົາ​ເມື່ອ​ພ​ຣະ​ອົງ​ຊົງ​ພິ​ພາກ​ສາ.</w:t>
      </w:r>
      <w:r>
        <w:rPr>
          <w:vertAlign w:val="superscript"/>
        </w:rPr>
        <w:t>34</w:t>
      </w:r>
      <w:r>
        <w:t>​ຈົ່ງ​ລໍ​ຖ້າ​ພ​ຣະ​ຢາ​ເວ​ແລະ​ຮັກ​ສາ​ທາງ​ຂອງ​ພ​ຣະ​ອົງ​ໄວ້, ແລະ​ພ​ຣະ​ອົງ​ຈະ​ຊົງ​ຍົກ​ທ່ານ​ຂຶ້ນ​ໃຫ້​ຄອບ​ຄອງ​ແຜ່ນ​ດິນ. ທ່ານ​ຈະ​ເບິ່ງ​ເຫັນ​ເມື່ອ​ຄົນ​ຊົ່ວ​ຖືກ​ຕັດ​ອອກ​ໄປ.</w:t>
      </w:r>
      <w:r>
        <w:rPr>
          <w:vertAlign w:val="superscript"/>
        </w:rPr>
        <w:t>35</w:t>
      </w:r>
      <w:r>
        <w:t>​ຂ້າ​ນ້ອຍ​ເຄີຍ​ເຫັນ​ຄົນ​ຊົ່ວ​ແລະ​ຄົນ​ທີ່​ຫນ້າ​ຢ້ານ​ແພ່ຢາຍ​ອອກ​ໄປ​ເຫມືອນ​ຕົ້ນ​ໄມ້​ຂຽວ​ທີ່​ປູກ​ໃນ​ດິນ​ທີ່​ເຫມາະ​ສົມ​ກັບ​ມັນ.</w:t>
      </w:r>
      <w:r>
        <w:rPr>
          <w:vertAlign w:val="superscript"/>
        </w:rPr>
        <w:t>36</w:t>
      </w:r>
      <w:r>
        <w:t>ແຕ່​ເມື່ອ​ຂ້າ​ນ້ອຍ​ຜ່ານ​ໄປ​ອີກ​ຄັ້ງ​ຫນຶ່ງ, ເຂົາ​ກໍ​ບໍ່​ຢູ່​ທີ່​ນັ້ນ​ແລ້ວ. ຂ້າ​ນ້ອຍ​ເບິ່ງ​ຫາ​ເຂົາ ແຕ່​ກໍ​ບໍ່​ພົບ​ເລີຍ.</w:t>
      </w:r>
      <w:r>
        <w:rPr>
          <w:vertAlign w:val="superscript"/>
        </w:rPr>
        <w:t>37</w:t>
      </w:r>
      <w:r>
        <w:t>ຈົ່ງ​ເຝົ້າ​ເບິ່ງ​ຄົນ​ທີ່​ມີ​ຄວາມ​ຊື່​ສັດ​ສຸ​ຈະ​ຣິດ, ແລະ​ຈົ່ງ​ຫມາຍ​ຄົນ​ທ່ຽງ​ຕຣົງ​ໄວ້​; ເພາະ​ມີ​ອາ​ນາ​ຄົດ​ທີ່​ດີ​ສຳ​ຫລັບ​ຄົນ​ສະ​ງົບ​ສຸກ.</w:t>
      </w:r>
      <w:r>
        <w:rPr>
          <w:vertAlign w:val="superscript"/>
        </w:rPr>
        <w:t>38</w:t>
      </w:r>
      <w:r>
        <w:t>ຄົນ​ບາບ​ຈະ​ຖືກ​ທຳ​ລາຍ​ໄປ​ຢ່າງ​ສິ້ນ​ເຊີງ; ອາ​ນະ​ຄົດ​ຂອງ​ຄົນ​ຊົ່ວ​ກໍ​ຖືກ​ຕັດ​ອອກ​ໄປ.</w:t>
      </w:r>
      <w:r>
        <w:rPr>
          <w:vertAlign w:val="superscript"/>
        </w:rPr>
        <w:t>39</w:t>
      </w:r>
      <w:r>
        <w:t>​ຄວາມ​ພົ້ນຂອງ​ຄົນ​ຊອບ​ທັມ​ມາ​ຈາກ​ພ​ຣະ​ຢາ​ເວ; ພ​ຣະ​ອົງ​ຊົງ​ປົກ​ປ້ອງ​ພວກ​ເຂົາ​ໃນ​ຍາມ​ຍາກ​ລຳ​ບາກ.</w:t>
      </w:r>
      <w:r>
        <w:rPr>
          <w:vertAlign w:val="superscript"/>
        </w:rPr>
        <w:t>40</w:t>
      </w:r>
      <w:r>
        <w:t>ພ​ຣະ​ຢາ​ເວຊົງຄຸ້ມຄອງພວກ​ເຂົາ​ແລະ​ຊົງ​ຊ່ວຍ​ເຫລືອພວກ​ເຂົາ. ພ​ຣະ​ອົງ​ຊົງ​ຊ່ວຍ​ກູ້​ພວກ​ເຂົາ​ຈາກ​ພວກ​ຄົນ​ຊົ່ວ​ແລະ​ຊ່ວຍ​ພວກ​ເຂົາ​ໃຫ້ພົ້ນ​ເພາະ​ພວກ​ເຂົາ​ໄດ້​ລີ້​ພັຍ​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t>ບົ​ດ​ເພງ​ສັນ​ຣະ​ເສີນ​ຂອງ​ດາ​ວິດ, ເພື່ອ​ເຮັດ​ໃຫ້​ຄວາມ​ຊົງ​ຈຳ.</w:t>
      </w:r>
      <w:r>
        <w:rPr>
          <w:vertAlign w:val="superscript"/>
        </w:rPr>
        <w:t>1</w:t>
      </w:r>
      <w:r>
        <w:t>ຂ້າ​ແດ່ ​ພ​ຣະ​ຢາ​ເວ, ຂໍ​ຢ່າ​​ນາບຂູ່ຂ້າ​ນ້ອຍ​ດ້ວຍ​ຄວາມ​​ຮ້າຍ​ຂອງ​ພ​ຣະ​ອົງ; ຂໍ​ຢ່າ​ຊົງ​ລົງ​ໂທດ​ຂ້າ​ນ້ອຍ​ດ້ວຍ​ຄວາມ​ໂກດ​ຮ້າຍ​ຂອງ​ພ​ຣະ​ອົງ.</w:t>
      </w:r>
      <w:r>
        <w:rPr>
          <w:vertAlign w:val="superscript"/>
        </w:rPr>
        <w:t>2</w:t>
      </w:r>
      <w:r>
        <w:t>ເພາະ​ລູກ​ທະ​ນູ​ຂອງ​ພ​ຣະ​ອົງ​ປັກ​ເຂົ້າ​ໃນ​ຕົວ​ຂ້າ​ນ້ອຍ, ແລະ​ມື​ຂອງ​ພ​ຣະ​ອົງ​ໄດ້​ກົດ​ຂ້າ​ນ້ອຍ​ລົງ.</w:t>
      </w:r>
      <w:r>
        <w:rPr>
          <w:vertAlign w:val="superscript"/>
        </w:rPr>
        <w:t>3</w:t>
      </w:r>
      <w:r>
        <w:t>​ທັງ​ຮ່າງ​ກາຍ​ຂອງ​ຂ້າ​ນ້ອຍ​ກໍ​ເຈັບ​ປ່ວຍ​ເນື່ອງ​ດ້ວຍ​ຄວາມ​​ຮ້າຍ ຂອງ​ພ​ຣະ​ອົງ; ເປັນ​ເພາະ​ຄວາມ​ບາບ​ຂອງ​ຂ້າ​ນ້ອຍ ກະ​ດູກ​ຂອງ​ຂ້າ​ນ້ອຍຈຶ່ງ​ບໍ່​ມີ​ສະ​ພາບ​ດີ​ເລີຍ.</w:t>
      </w:r>
      <w:r>
        <w:rPr>
          <w:vertAlign w:val="superscript"/>
        </w:rPr>
        <w:t>4</w:t>
      </w:r>
      <w:r>
        <w:t>ເພາະ​ຄວາມ​ຜິດ​ບາບ​ຂອງ​ຂ້າ​ນ້ອຍ​ຖ້ວມ​ຂ້າ​ນ້ອຍ; ມັນ​ເປັນ​ພາ​ຣະ​ທີ່​ຫນັກ​ເກີນ​ໄປ​ສຳ​ຫລັບ​ຂ້າ​ນ້ອຍ.</w:t>
      </w:r>
      <w:r>
        <w:rPr>
          <w:vertAlign w:val="superscript"/>
        </w:rPr>
        <w:t>5</w:t>
      </w:r>
      <w:r>
        <w:t>​ບາດ​ແຜ​ທັງ​ຫລາຍ​ຂອງ​ຂ້າ​ນ້ອຍ​ກໍ​ຕິດ​ເຊື້ອ​ແລະ​ເຫມັນ​ເນົ່າ​ກໍ​ເພາະ​ບາບ​ອັບ​ໂງ່​ຈ້າ​ຂອງ​ຂ້າ​ນ້ອຍ.</w:t>
      </w:r>
      <w:r>
        <w:rPr>
          <w:vertAlign w:val="superscript"/>
        </w:rPr>
        <w:t>6</w:t>
      </w:r>
      <w:r>
        <w:t>ຂ້າ​ນ້ອຍ​ນ້ອມ​ຕົວ​ລົງ​ແລະ​ອັບ​ອາຍ​ຢູ່​ທຸກ​ມື້; ຂ້າ​ນ້ອຍ​ໃຊ້​ຊີ​ວິດ​ຢ່າງ​ທຸກ​ໂສກ​ຕະ​ຫລອດ​ວັນ​ຍັງ​ຄ່ຳ.</w:t>
      </w:r>
      <w:r>
        <w:rPr>
          <w:vertAlign w:val="superscript"/>
        </w:rPr>
        <w:t>7</w:t>
      </w:r>
      <w:r>
        <w:t>ສຳ​ຫລັບ​ພາຍ​ໃນ​ຂອງ​ຂ້າ​ນ້ອຍ, ​ເພາະ​ຂ້າ​ນ້ອຍ​ເຕັມ​ໄປ​ດ້ວຍ​ຮອຍ​ໄຫມ້​ພາຍ​ໃນ​ຂ້າ​ນ້ອຍ; ເນື້ອ​ຫນັງ​ຂອງ​ຂ້າ​ນ້ອຍ​ບໍ່​ມີ​ສະ​ພາບ​ດີ​ເລີຍ.</w:t>
      </w:r>
      <w:r>
        <w:rPr>
          <w:vertAlign w:val="superscript"/>
        </w:rPr>
        <w:t>8</w:t>
      </w:r>
      <w:r>
        <w:t>ຂ້າ​ນ້ອຍ​ຫມົດ​ແຮງ​ແລະ​ຖືກ​ຂະ​ຍີ້ຢ່າງ​ຮຸນ​ແຮງ; ຂ້າ​ນ້ອຍ​ຮ້ອງ​ຄາງ​ເພາະ​ຄວາມ​ເຈັບ​ປວດ​ໃນ​ໃຈ​ຂອງ​ຂ້າ​ນ້ອຍ.</w:t>
      </w:r>
      <w:r>
        <w:rPr>
          <w:vertAlign w:val="superscript"/>
        </w:rPr>
        <w:t>9</w:t>
      </w:r>
      <w:r>
        <w:t>​ຂ້າ​ແດ່​ອົງ​ພ​ຣະ​ຜູ້​ເປັນ​ເຈົ້າ​ ພ​ຣະ​ອົງ​ຊົງ​ເຂົ້າ​ໃຈ​ຄວາມ​ປຣາ​ຖນາ​ຈາກ​ກົ້ນ​ບຶ້ງ​ໃນ​ໃຈ​ຂອງ​ຂ້າ​ນ້ອຍ ແລະ​ການ​ຄ້ຳ​ຄວນ​ຂອງ​ຂ້າ​ນ້ອຍ​ກໍ​ບໍ່​ໄດ້​ເຊື່ອງ​ໄວ້​ຈາກ​ພ​ຣະ​ອົງ</w:t>
      </w:r>
      <w:r>
        <w:rPr>
          <w:vertAlign w:val="superscript"/>
        </w:rPr>
        <w:t>10</w:t>
      </w:r>
      <w:r>
        <w:t>ໃຈ​ຂອງ​ຂ້າ​ນ້ອຍ​ກໍ​ເຕັ້ນ​ຢ່າງ​ຮຸ່ນ​ແຮງ​ກຳ​ລັງ​ຂອງ​ຂ້າ​ນ້ອຍ​ກໍ​ອິດ​ເມື່ອຍ ແລະ​ສາຍ​ຕາ​ຂອງ​ຂ້າ​ນ້ອຍ​ກໍສູນເສຍຄວາມສະຫວ່າງ.</w:t>
      </w:r>
      <w:r>
        <w:rPr>
          <w:vertAlign w:val="superscript"/>
        </w:rPr>
        <w:t>11</w:t>
      </w:r>
      <w:r>
        <w:t>​ຫມູ່​ເພື່ອນ​ແລະ​ເພື່ອນບ້ານ​ຂອງ​ຂ້າ​ນ້ອຍ​ກໍ​ພາ​ກັນ​ຫລົບ​ລີກ​ຂ້າ​ນ້ອຍ​ເພາະ​ສະ​ພາບ​ຂອງ​ຂ້າ​ນ້ອຍ ເພື່ອນ​ບ້ານ​ຂອງ​ຂ້າ​ນ້ອຍ​ກໍ​ຢືນ​ຢູ່​ແຕ່​ຫ່າງໆ</w:t>
      </w:r>
      <w:r>
        <w:rPr>
          <w:vertAlign w:val="superscript"/>
        </w:rPr>
        <w:t>12</w:t>
      </w:r>
      <w:r>
        <w:t>ບັນ​ດາ​ຜູ້​ທີ່​ສະ​ແຫວງ​ຫາ​ເອົາ​ຊີ​ວິດ​ຂອງ​ຂ້າ​ນ້ອຍ​ກໍ​ວາງບ້ວງ​ດັກ​ຂ້າ​ນ້ອຍ. ພວກ​ທີ່​ຫາ​ທາງ​ທຳ​ຮ້າຍ​ຂ້າ​ນ້ອຍ​ກໍ​ເວົ້າ​ຖ້ອຍ​ຄຳ​ຂູ່​ເຂັນ ແລະ​ກ່າວ​ຄຳ​ຫລອກ​ລວງ​ຕະ​ຫລອດ​ວັນ​ຍັງ​ຄ່ຳ</w:t>
      </w:r>
      <w:r>
        <w:rPr>
          <w:vertAlign w:val="superscript"/>
        </w:rPr>
        <w:t>13</w:t>
      </w:r>
      <w:r>
        <w:t>​ແຕ່​, ຂ້າ​ນ້ອຍ​ເປັນ​ເຫມືອນ​ຄົນ​ຫູ​ຫນວກ​ແລະ​ບໍ່​ໄດ້​ຍິນ​ຫຍັງ​ເລີຍ; ຂ້າ​ນ້ອຍ​ເປັນ​ເຫມືອນ​ຄົນ​ໃບ້​ທີ່​ເວົ້າ​ບໍ່​ໄດ້.</w:t>
      </w:r>
      <w:r>
        <w:rPr>
          <w:vertAlign w:val="superscript"/>
        </w:rPr>
        <w:t>14</w:t>
      </w:r>
      <w:r>
        <w:t>ຂ້າ​ນ້ອຍ​ເປັນ​ເຫມືອນ​ຄົນ​ທີ່​ບໍ່​ໄດ້​ຍິນ​ແລະ​ຄື​ຄົນ​ທີ່​ຕອບ​ບໍ່​ໄດ້ ຂ້າ​ແດ່​ພ​ຣະ​ຢາ​ເວ.</w:t>
      </w:r>
      <w:r>
        <w:rPr>
          <w:vertAlign w:val="superscript"/>
        </w:rPr>
        <w:t>15</w:t>
      </w:r>
      <w:r>
        <w:t>ຂ້າ​ແດ່ພຣະຢາເວ ຂ້າ​ນ້ອຍ​ລໍ​ຄອຍ​ພ​ຣະ​ອົງ; ພ​ຣະ​ອົງ​ຈະ​ຊົງ​ຕອບຂ້ານ້ອຍ, ຂ້າ​ແດ່​ອົງ​ພ​ຣະ​ຜູ້​ເປັນ​ເຈົ້າ​ຜູ້​ຊົງ​ເປັນ​ພ​ຣະ​ເຈົ້າ​ຂອງ​ຂ້າ​ນ້ອຍ.</w:t>
      </w:r>
      <w:r>
        <w:rPr>
          <w:vertAlign w:val="superscript"/>
        </w:rPr>
        <w:t>16</w:t>
      </w:r>
      <w:r>
        <w:t>ຂ້າ​ນ້ອຍ​ເວົ້າ​ແບບ​ນີ້​ເພື່ອ​ທີ່​ສັດ​ຕຣູ​ທັງ​ຫລາຍ​ຂອງ​ຂ້າ​ນ້ອຍ​ຈະ​ບໍ່​ໄດ້​ເຢາະ​ເຍີ້ຍ​ຂ້າ​ນ້ອຍ. ຖ້າ​ຕີນ​ຂອງ​ຂ້າ​ນ້ອຍ​ມື່ນ​ໄຫລ, ພວກ​ເຂົາ​ຈະ​ເຮັດ​ສິ່ງ​ທີ່​ຫນ້າ​ຢ້ານ​ແກ່​ຂ້າ​ນ້ອຍ.</w:t>
      </w:r>
      <w:r>
        <w:rPr>
          <w:vertAlign w:val="superscript"/>
        </w:rPr>
        <w:t>17</w:t>
      </w:r>
      <w:r>
        <w:t>​ເພາະ​ຂ້າ​ນ້ອຍ​ເກືອບຈະ​ລົ້ມ​ລົງ​ແລ້ວ, ແລະ​ຂ້າ​ນ້ອຍເຈັບ​ປວດ​ຢູ່​ຕະ​ຫລອດ​ເວ​ລາ.</w:t>
      </w:r>
      <w:r>
        <w:rPr>
          <w:vertAlign w:val="superscript"/>
        </w:rPr>
        <w:t>18</w:t>
      </w:r>
      <w:r>
        <w:t>ຂ້າ​ນ້ອຍ​ສາ​ຣະ​ພາບ​ຄວາມ​ຜິດ​ຂອງ​ຂ້າ​ນ້ອຍ; ຂ້າ​ນ້ອຍ​ທຸກ​ໃຈ​ໃນ​ເລື້ອງ​ບາບ​ຂອງ​ຂ້າ​ນ້ອຍ.</w:t>
      </w:r>
      <w:r>
        <w:rPr>
          <w:vertAlign w:val="superscript"/>
        </w:rPr>
        <w:t>19</w:t>
      </w:r>
      <w:r>
        <w:t>​ແຕ່​ສັດ​ຕຣູ​ຂອງ​ຂ້າ​ນ້ອຍ​ມີ​ຈຳ​ນວນ​ຫລວງ​ຫລາຍ; ບັນ​ດາ​ຜູ້​ທີ່​ກຽດ​ຊັງ​ຂ້າ​ນ້ອຍ​ຢ່າງ​ຜິດໆ ກໍ​ມີ​ຫລວງ​ຫລາຍ.</w:t>
      </w:r>
      <w:r>
        <w:rPr>
          <w:vertAlign w:val="superscript"/>
        </w:rPr>
        <w:t>20</w:t>
      </w:r>
      <w:r>
        <w:t>ພວກ​ເຂົາ​ຕອບ​ແທນ​ຄວາມ​ດີ​ຂອງ​ຂ້າ​ນ້ອຍ​ດ້ວຍ​ຄວາມ​ຊົ່ວ; ພວກ​ເຂົາ​ລຸມ​ກ່າວ​ໂທ​ດ​ຂ້າ​ນ້ອຍ​ແມ່ນວ່າ​ຂ້າ​ນ້ອຍ​ຕິດ​ຕາມ​ແຕ່​ສິ່ງ​ທີ່​ດີ.</w:t>
      </w:r>
      <w:r>
        <w:rPr>
          <w:vertAlign w:val="superscript"/>
        </w:rPr>
        <w:t>21</w:t>
      </w:r>
      <w:r>
        <w:t>ຂໍ​ຢ່າ​ຊົງ​ຖິ້ມ​ຂ້າ​ນ້ອຍ, ​ຂ້າ​ແດ່​ພ​ຣະ​ຢາ​ເວ; ​ພ​ຣະ​ເຈົ້າ​ຂອງ​ຂ້າ​ນ້ອຍ, ຂໍ​ຢ່າ​ສະ​ຖິດ​ຫ່າງ​ໄກ​ຈາກ​ຂ້າ​ນ້ອຍ.</w:t>
      </w:r>
      <w:r>
        <w:rPr>
          <w:vertAlign w:val="superscript"/>
        </w:rPr>
        <w:t>22</w:t>
      </w:r>
      <w:r>
        <w:t>ຂ້າ​ແດ່​ອົງ​ພ​ຣະ​ຜູ້​ເປັນ​ເຈົ້າ, ຜູ້​ຊົງ​ເປັນ​ຄວາມ​ພົ້ນ​ຂອງ​ຂ້າ​ນ້ອຍ, ຂໍ​ມາ​ຊ່ວຍ​ຂ້າ​ນ້ອຍ​ໂດ​ຍໄວເຖີດ.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t>ເຖິງ​ຄະ​ນະ​ດົນ​ຕຣີ, ສຳ​ຫລັບ ເຈ​ດູ​ທັນ. ບົດ​ເພງ​ສັນ​ຣະ​ເສີນ​ຂອງ​ດາ​ວິດ.</w:t>
      </w:r>
      <w:r>
        <w:rPr>
          <w:vertAlign w:val="superscript"/>
        </w:rPr>
        <w:t>1</w:t>
      </w:r>
      <w:r>
        <w:t>​ຂ້າ​ນ້ອຍ​ໄດ້​ຕັດ​ສິນ​ໃຈ​ວ່າ, "ຂ້າ​ນ້ອຍ​ຈະ​ເຝົ້າ​ຣະ​ວັງ​ສິ່ງ​ທີ່​ຂ້າ​ນ້ອຍ​ເວົ້າ​ເພື່ອ​ຂ້າ​ນ້ອຍ​ຈະ​ບໍ່​ເຮັດ​ບາບ​ດ້ວຍ​ລິ້ນ​ຂອງ​ຂ້າ​ນ້ອຍ. ຂ້າ​ນ້ອຍ​ຈະ​ປິດ​ປາກ​ຂອງ​ຂ້າ​ນ້ອຍ​ໄວ້​ໃນ​ຂະ​ນະ​ທີ່​ຢູ່​ຕໍ່​ຫນ້າ​ຄົນ​ຊົ່ວ."</w:t>
      </w:r>
      <w:r>
        <w:rPr>
          <w:vertAlign w:val="superscript"/>
        </w:rPr>
        <w:t>2</w:t>
      </w:r>
      <w:r>
        <w:t>ຂ້າ​ນ້ອຍ​ມິດ​ງຽບ; ຂ້າ​ນ້ອຍ​ເກັບ​ຄຳ​ເວົ້​າ​ຂອງ​ຂ້າ​ນ້ອຍ​ໄວ້ ແມ່ນ​ຈະ​ເວົ້າ​ຫຍັງ​ທີ່​ດີ​ກໍ​ຕາມ, ແລະ​ຄວາມ​ເຈັບ​ປວດ​ຂອງ​ຂ້າ​ນ້ອຍ​ກໍ​ຍິ່ງ​ຫນ​ັກ​ຂຶ້ນ.</w:t>
      </w:r>
      <w:r>
        <w:rPr>
          <w:vertAlign w:val="superscript"/>
        </w:rPr>
        <w:t>3</w:t>
      </w:r>
      <w:r>
        <w:t>ໃຈ​ຂອງ​ຂ້າ​ນ້ອຍ​ກໍ​ຮ້ອນ​ຢູ່; ເມື່ອ​ຂ້າ​ນ້ອຍ​ຄິດ​ເຖິງ​ເລື່ອງ​ເຫລົ່າ​ນີ້, ມັນ​ໄຫມ້​ດັ່ງ​ເຊັ່ນ​ໄຟ ແລ້ວ​ໃນ​ທີ່​ສຸດ​ຂ້າ​ນ້ອຍ​ກໍ​ເວົ້າ​ວ່າ.</w:t>
      </w:r>
      <w:r>
        <w:rPr>
          <w:vertAlign w:val="superscript"/>
        </w:rPr>
        <w:t>4</w:t>
      </w:r>
      <w:r>
        <w:t>​ຂ້າ​ແດ່​ພ​ຣະ​ຢາ​ເວ, ຂໍ​ຊົງ​ໂຜດ​ໃຫ້​ຂ້າ​ນ້ອຍ​ຮູ້​ວ່າ​ເມື່ອ​ໃດ​ຈະ​ເຖິງ​ບັ້ນ​ປາຍ​ຊີ​ວິດ​ຂອງ​ຂ້າ​ນ້ອຍ​ແລະ​ເວ​ລາ​ຂອງ​ຂ້າ​ນ້ອຍ​ເຫລືອ​ຢູ່​ເທົ່າ​ໃດ. ຂໍ​ຊົງ​ສຳ​ແດງ​ໃຫ້​ຮູ້​ວ່າ​ຊີ​ວິດ​ຂອງ​ຂ້າ​ນ້ອຍ​ນັ້ນ​ສັ້ນ​ຂະ​ຫນາດ​ໃດ.</w:t>
      </w:r>
      <w:r>
        <w:rPr>
          <w:vertAlign w:val="superscript"/>
        </w:rPr>
        <w:t>5</w:t>
      </w:r>
      <w:r>
        <w:t>ເບິ່ງ​ແມ, ພ​ຣະ​ອົງ​ໄດ້​ຊົງ​ໃຫ້​ວັນ​ເວ​ລາ​ຂອງ​ຂ້າ​ນ້ອຍ​ຍ​າວ​ພຽງ​ແຄ່​ຝາ​ມື​ຂອງ​ຂ້າ​ນ້ອຍ, ແລະ​ຕະ​ຫລອດ​ຊີ​ວິດ​ຂອງ​ຂ້າ​ນ້ອຍ​ກໍ​ໄຮ້​ຄ່າ​ສະ​ເພາະ​ຫນ້າ​ພຣະອົງ. ມະ​ນຸດ​ທຸກ​ຄ​ົນ​ຢູ່​ໄດ້​ພຽງ​ແຄ່​ລົມ​ຫາຍ​ໃຈ​ດຽວ. ເສ​ລາ</w:t>
      </w:r>
      <w:r>
        <w:rPr>
          <w:vertAlign w:val="superscript"/>
        </w:rPr>
        <w:t>6</w:t>
      </w:r>
      <w:r>
        <w:t>ແນ່ນອນ ມະນຸດທຸກ​ຄົນເດີນໄປມາດັ່ງເຊັ່ນເງົາ.​ ທຸກຄົນເລັ່ງຮີບ​ໃນ​ການ​ສະ​ສົມ​ຄວາມ​ລ້ຳ​ລວຍ​ແມ່ນ​ພວກ​ເຂົາ​ບໍ່​ຮູ້​ວ່າ​ໃຜ​ຈະ​ມາ​ຮັບ​ຄວາມ​ລ້ຳ​ລວຍ​ນັ້ນ​ຕໍ່​ໄປ.</w:t>
      </w:r>
      <w:r>
        <w:rPr>
          <w:vertAlign w:val="superscript"/>
        </w:rPr>
        <w:t>7</w:t>
      </w:r>
      <w:r>
        <w:t>ບັດ​ນີ້, ຂ້າ​ແດ່​ພ​ຣະ​ຜູ້​ເປັນ​ເຈົ້າ, ຂ້າ​ນ້ອຍ​ລໍ​ຖ​້າ​ຫຍັງ? ພ​ຣະ​ອົງ​ຊົງ​ເປັນ​ຄວາມ​ຫວັງ​ດຽວ​ຂອງ​ຂ້າ​ນ້ອຍ.</w:t>
      </w:r>
      <w:r>
        <w:rPr>
          <w:vertAlign w:val="superscript"/>
        </w:rPr>
        <w:t>8</w:t>
      </w:r>
      <w:r>
        <w:t>​ຂໍ​ຊົງ​ຊ່ວຍ​ກູ້​ຂ້າ​ນ້ອຍ​ຈາກ​ບາບ​ທັງ​ຫລາຍ​ຂອງ​ຂ້າ​ນ້ອຍ; ຂໍ​ຢ່າ​ໃຫ້​ຂ້າ​ນ້ອຍ​ຖືກ​ຄົນ​ໂງ່​ຫົວ​ເຢາະ​ເຍີ້ຍ.</w:t>
      </w:r>
      <w:r>
        <w:rPr>
          <w:vertAlign w:val="superscript"/>
        </w:rPr>
        <w:t>9</w:t>
      </w:r>
      <w:r>
        <w:t>ຂ້າ​ນ້ອຍ​ມິດ​ງຽບ​ຢູ່​ແລະ​ບໍ່​ສາ​ມາດ​ເປີດ​ປາກ​ຂອງ​ຂ້າ​ນ້ອຍ​ອອກ​ໄດ້, ເພາະ​ວ່າ​ພ​ຣະ​ອົງ​ເອງ​ໄດ້​ຊົງ​ເປັນ​ຜູ້​​ກະ​ທຳເຊັ່ນ​ນັ້ນ.</w:t>
      </w:r>
      <w:r>
        <w:rPr>
          <w:vertAlign w:val="superscript"/>
        </w:rPr>
        <w:t>10</w:t>
      </w:r>
      <w:r>
        <w:t>​ຂໍ​ຢ່າ​ຊົງ​ເຮັດ​ໃຫ້​ຂ້າ​ນ້ອຍ​ບາດ​ເຈັບ​ເລີຍ; ຂ້າ​ນ້ອຍ​ຈົມ​ຢູ່​ໃນ​ຄວາມ​ອັນ​ຕະ​ຣາຍ​ແຫ່ງ​ມື​ຂອງ​ພ​ຣະ​ອົງ.</w:t>
      </w:r>
      <w:r>
        <w:rPr>
          <w:vertAlign w:val="superscript"/>
        </w:rPr>
        <w:t>11</w:t>
      </w:r>
      <w:r>
        <w:t>ເມື່ອ​ພ​ຣະ​ອົງ​ຊົງ​ຕີ​ສອນ​ບັນ​ດາ​ປະ​ຊາ​ກອນ​ເພາະ​ຄວາມ​ບາບ, ພ​ຣະ​ອົງ​ຊົງ​ກິນ​ສິ່ງ​ທີ່​ພວກ​ເຂົາ​ປຣາຖນາ​ໄປ​ຄື​ແມງ​ມັນ​ແມງ​ເມົ່າ; ປະ​ຊາ​ກອນ​ທັ​ງ​ຫມົດ​ນັ້ນ​ໄຮ້​ຄ່າ​ເປັນ​ແຕ່​ພຽງ​ໄອ​ນ້ຳ. ເສລາ</w:t>
      </w:r>
      <w:r>
        <w:rPr>
          <w:vertAlign w:val="superscript"/>
        </w:rPr>
        <w:t>12</w:t>
      </w:r>
      <w:r>
        <w:t>ຂໍ​ຊົງ​ຟັງ​ຄຳ​ອະ​ທິ​ຖານ​ຂອງ​ຂ້າ​ນ້ອຍ​, ຂ້າແດ່ພຣະຢາເວ, ແລະ​ຊົງ​ຟັງ​ຂ້າ​ນ້ອຍ, ຂໍ​ຊົງ​ຟັງ​ສຽງ​ຮ້ອງ​ໃຫ້​ຂອງ​ຂ້າ​ນ້ອຍ​ຂໍ​ຢ່າ​ຊົງ​ເສີຍ​ຕໍ່​ຂ້າ​ນ້ອຍ! ເພາະ​ຂ້າ​ນ້ອຍ​ເປັນ​ຄື​ຄົນ​ຕ່າງ​ດ້າວ​ສຳລັບ​ພ​ຣະ​ອົງ, ເປັນ​ຜູ້​ລີ້​ໄພ​ຄື​ເຊັ່ນ​ບັນ​ດາ​ເຊື້ອ​ສາຍ​ທັງ​ປວງ​ຂອງ​ຂ້າ​ນ້ອຍ​ເຄີຍ​ເປັນ.</w:t>
      </w:r>
      <w:r>
        <w:rPr>
          <w:vertAlign w:val="superscript"/>
        </w:rPr>
        <w:t>13</w:t>
      </w:r>
      <w:r>
        <w:t>ຂໍ​ຢ່າ​ຊົງ​ຈ້ອ​ງ​ເບິ່ງ​ຂ້າ​ນ້ອຍ​ເພື່ອ​ຂ້າ​ນ້ອຍ​ຈະ​ໄດ້​ຍິ້ມ​ອີກ​ຄັ້ງ ກ່ອນ​ທີ່​ຂ້າ​ນ້ອຍ​ຈະ​ຈາກໄປ."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t>ເຖິງ​ຄະ​ນະ​ນັກ​ຮ້ອງ. ບົດ​ເພງ​ສັນ​ຣະ​ເສີນ​ຂອງ​ດາ​ວິດ.</w:t>
      </w:r>
      <w:r>
        <w:rPr>
          <w:vertAlign w:val="superscript"/>
        </w:rPr>
        <w:t>1</w:t>
      </w:r>
      <w:r>
        <w:t>ຂ້າ​ນ້ອຍ​ໄດ້​ພຽງ​ລໍ​ຄອຍ​ພ​ຣະ​ຢາ​ເວ; ພ​ຣະ​ອົງ​ຊົງ​ຟັງ​ຂ້າ​ນ້ອຍ​ແລະ​ຊົງ​ໄດ້​ຍິນ​ສຽງ​ຮ້ອງ​ຂອງ​ຂ້າ​ນ້ອຍ.</w:t>
      </w:r>
      <w:r>
        <w:rPr>
          <w:vertAlign w:val="superscript"/>
        </w:rPr>
        <w:t>2</w:t>
      </w:r>
      <w:r>
        <w:t>ພ​ຣະ​ອົງ​ຊົງ​ນຳ​ຂ້າ​ນ້ອຍ​ຂຶ້ນ​ມາ​ຈາກ​​ຂຸມ​ອັນ​ຕະ​ຣາຍ ອອກ​ຈາກ​ຂີ້​ຕົມ, ແລະ​ຊົງ​ວາງ​ຕີນ​ຂອງ​ຂ້າ​ນ້ອຍ​ໄວ້​ເທິງໂງ່ນ​ຫີນ​, ແລະ​ເຮັດ​ໃຫ້​ບາດກ້າວ​ຂອງ​ນ້ອຍ​ຫມັ້ນ​ຄົງ.</w:t>
      </w:r>
      <w:r>
        <w:rPr>
          <w:vertAlign w:val="superscript"/>
        </w:rPr>
        <w:t>3</w:t>
      </w:r>
      <w:r>
        <w:t>​ພ​ຣະ​ອົງ​ໄດ້​ສອນ​ບົດ​ເພງ​ໃຫມ່​ໄວ້​ໃນ​ປາກ​ຂອງ​ຂ້າ​ນ້ອຍ​, ສັນ​ຣະ​ເສີນ​ແດ່​ພ​ຣະ​ເຈົ້າ​ຂອງ​ເຮົາ​ທັງ​ຫລາຍ, ຄົນ​ເປັນ​ແບບ​ນີ້​ຈະ​ເຫັນ​ແລະ​ຖວາຍກຽດຕິຍົດ​ແດ່​ພ​ຣະ​ອົງ ແລະ​ຈະ​ໄວ້​ວາງ​ໃຈ​ໃນ​ພ​ຣະ​ຢາ​ເວ.</w:t>
      </w:r>
      <w:r>
        <w:rPr>
          <w:vertAlign w:val="superscript"/>
        </w:rPr>
        <w:t>4</w:t>
      </w:r>
      <w:r>
        <w:t>ຄວາມ​ສຸກ​ເປັນ​ຂອງ​ຜູ້​ທີ່​ໄວ້​ວາງ​ໃຈ​ໃນ​ພ​ຣະ​ຢາ​ເວ​ແລະ​ບໍ່​ຍົກ​ຍ້ອງ​ຄົນ​ຍິ່ງ​ຈອງ​ຫອງ​ຫລື​ບັນ​ດາ​ຜູ້​ທີ່​ຫັນ​ຫນີ​ຈາກ​ພ​ຣະ​ອົງ​ໄປ​ຫາ​ຄວາມ​ບໍ່​ຈິງ.</w:t>
      </w:r>
      <w:r>
        <w:rPr>
          <w:vertAlign w:val="superscript"/>
        </w:rPr>
        <w:t>5</w:t>
      </w:r>
      <w:r>
        <w:t>​ຂ້າ​ແດ່​ພ​ຣະ​ຢາ​ເວພ​ຣະ​ເຈົ້າ​ຂອງ​ຂ້າ​ນ້ອຍ, ພຣະອົງ​ໄດ້​ເຮັດ​ອັ​ສະ​ຈັນ​​ຢ່າງ​ຫລວງ​ຫລາຍ, ແລະດຳຣິຂອງ​ພ​ຣະ​ອົງ​​ຊຶ່ງ​ເກີນກວ່າ​ທີ່​ຂ້າ​ນ້ອຍ​ທັງ​ຫລາຍ​ຈະ​ນັບ​ໄດ້; ຖ້າ​ຂ້າ​ນ້ອຍ​ຈະ​ປະ​ກາດ​ແລະ​ກ່າວ​ເຖິງ​ສິ່ງ​ເຫລົ່າ​ນັ້ນ ກໍ​ຄົງ​ມີ​ຫລາຍ​ເກີນກວ່າ​ທີ່​ຈະ​ນັບ​ໄດ້.</w:t>
      </w:r>
      <w:r>
        <w:rPr>
          <w:vertAlign w:val="superscript"/>
        </w:rPr>
        <w:t>6</w:t>
      </w:r>
      <w:r>
        <w:t>ພ​ຣະ​ອົງ​ບໍ່​ຊົງ​ຍິນ​ດີ​ໃນ​ສັດຖວາຍ​ບູ​ຊາ​ແລະ​ເຄື່ອງ​ບູ​ຊາ, ແຕ່​ພ​ຣະ​ອົງ​ໄດ້​ຊົງ​ເປີດ​ຫູ​ຂອງ​ຂ້າ​ນ້ອຍ; ຂ້າ​ນ້ອຍ​ບໍ່​ຊົງ​ປະ​ສົງ​ເຄື່ອງ​ເຜົາ​ບູ​ຊາ​ຫລື​ເຄື່ອງ​ບູ​ຊາ​ລົບ​ລ້າງ​ບາບ.</w:t>
      </w:r>
      <w:r>
        <w:rPr>
          <w:vertAlign w:val="superscript"/>
        </w:rPr>
        <w:t>7</w:t>
      </w:r>
      <w:r>
        <w:t>​ແລ້ວ​ຂ້າ​ນ້ອຍ​ທູນ​ວ່າ, "ເບິ່ງ​ແມ້, ຂ້າ​ນ້ອຍ​ມາ​ແລ້ວ; ພຣະເຈົ້າຂ້າ ມີ​ຂໍ້​ຂຽນ​ກ່ຽວ​ກັບ​ຂ້າ​ນ້ອຍ​ໃນ​ຫນັງ​ສື​ກົດ​ບັນ​ຍັດ ຂ້າ​ແດ່​ພ​ຣະ​ເຈົ້າ​ຂອງ​ຂ້າ​ນ້ອຍ.</w:t>
      </w:r>
      <w:r>
        <w:rPr>
          <w:vertAlign w:val="superscript"/>
        </w:rPr>
        <w:t>8</w:t>
      </w:r>
      <w:r>
        <w:t>ຂ້ານ້ອຍປິ​ຕິ​ຍິນ​ດີ​ທີ່​ຈະ​ເຮັດ​ຕາມ​ພຣະປະສົງ​ຂອງ​ພ​ຣະ​ອົງ, ພ​ຣະ​ເຈົ້າ​ຂອງ​ຂ້າ​ນ້ອຍ, ຮັກ​ສາ​ຄຳ​ສອນ​ຂອງ​ພ​ຣະ​ອົງ​ຢູ່​ໃນ​ໃຈ​ຂອງ​ຂ້າ​ນ້ອຍ."</w:t>
      </w:r>
      <w:r>
        <w:rPr>
          <w:vertAlign w:val="superscript"/>
        </w:rPr>
        <w:t>9</w:t>
      </w:r>
      <w:r>
        <w:t>ຂ້າ​ນ້ອຍ​ໄດ້​ປະ​ກາດ​ຂ່າວ​ດີ​ແຫ່ງ​ຄວາມ​ຊອບ​ທັມ​ຂອງ​ພ​ຣະ​ອົງ​ໃນ​ທີ່​ຊຸມ​ນຸມ​ໃຫຍ່; ຂ​້າ​ແດ່​ພ​ຣະ​ຢາ​ເວ, ພ​ຣະ​ອົງ​ຊົງ​ຮູ້​ວ່າ​ຮີມ​ສົບ​ປາກ​ຂອງ​ຂ້າ​ນ້ອຍ​ບໍ່​ໄດ້​ຢຸດຢັ້ງ​ທີ່​ຈະ​ປະ​ກາດ​ເລີຍ.</w:t>
      </w:r>
      <w:r>
        <w:rPr>
          <w:vertAlign w:val="superscript"/>
        </w:rPr>
        <w:t>10</w:t>
      </w:r>
      <w:r>
        <w:t>​ຂ້າ​ນ້ອຍ​ບໍ່​ໄດ້​ປິດ​ບັງ​ຄວາມ​ຊອບ​ທັມຂອງ​ພ​ຣະ​ອົງ​ໄວ້​ພຽງ​ແຕ່​ໃນ​ໃຈ​ຂອງ​ຂ້າ​ນ້ອຍ; ຂ້າ​ນ້ອຍ​ໄດ້​ປະ​ກາດ​ຄວາມ​ຊອບ​ທັມ​ຂອງ​ພ​ຣະ​ອົງ​ແລະ​ຄວາມ​ພົ້ນຂອງ​ພ​ຣະ​ອົງ; ຂ້າ​ນ້ອຍ​ບໍ່​ໄດ້​ປົກ​ປິດ​ຄວາມ​ຊື່​ສັດ​ແຫ່ງ​ຄຳ​ສັນ​ຍາ​ຂອງ​ພ​ຣະ​ອົງ ຫລື​ຄວາມ​ຈິງ​ຂອງ​ພ​ຣ​ະ​ອົງ​ໄວ້​ຈາກ​ທີ່​ຊຸມ​ນຸມ​ໃຫຍ່​ເລີຍ.</w:t>
      </w:r>
      <w:r>
        <w:rPr>
          <w:vertAlign w:val="superscript"/>
        </w:rPr>
        <w:t>11</w:t>
      </w:r>
      <w:r>
        <w:t>ຂໍ​ຢ່າ​ຊົງ​ຢ່າ​ຢຸດ​ຄວາມ​ຕັ້ງ​ໃຈ​ຂອງ​ພ​ຣະ​ອົງ​ໄປ​ຈາກ​ຂ້າ​ນ້ອຍ, ຂ້າ​ແດ່ພ​ຣະ​ຢາ​ເວ, ຂໍ​ໃຫ້​ຄວາມ​ຊື່​ສັດ​ແຫ່ງ​ຄຳ​ສັນ​ຍາ​ຂອງ​ພ​ຣະ​ອົງ​ແລະ​ຄວາມ​ຈິງ​ຂອງ​ພ​ຣະ​ອົງ​ຄຸ້ມ​ຄອງ​ຮັກ​ສາ​ຂ້າ​ນ້ອຍ​ຢູ່​ສະ​ເຫມີ.</w:t>
      </w:r>
      <w:r>
        <w:rPr>
          <w:vertAlign w:val="superscript"/>
        </w:rPr>
        <w:t>12</w:t>
      </w:r>
      <w:r>
        <w:t>​ຄວາມ​ຍາກ​ລຳ​ບາກ​ອັນ​ນັບ​ບໍ່​ຖ້ວນ​ໄດ້​ລ້ອມ​ຂ້າ​ນ້ອຍ; ຄວາມ​ຜິດ​ບາບ​ຂອງ​ຂ້າ​ນ້ອຍ​ ໄດ້​ຕາມ​ທັນ​ຂ້າ​ນ້ອຍ ​ເຮັ​ດ​ໃຫ້​ຂ້າ​ນ້ອຍ​ບໍ່​ສາ​ມາດ​ເບິ່ງ​ເຫັນ​ຫ​ຍັງ​ໄດ້; ມັນ​ມີ​ຫລາຍກວ່າ​ເສັ້ນ​ຜົມ​ເທິງ​ຫົວ​ຂອງ​ຂ້າ​ນ້ອຍ, ແລະ​ໃຈ​ຂອງ​ຂ້າ​ນ້ອຍ​ກໍ​ຫົດ​ຫູ່.</w:t>
      </w:r>
      <w:r>
        <w:rPr>
          <w:vertAlign w:val="superscript"/>
        </w:rPr>
        <w:t>13</w:t>
      </w:r>
      <w:r>
        <w:t>ຂໍ​ພ​ຣະ​ອົງ​ຊົງ​ໂຜດ, ຂ້າ​ແດ່​ພ​ຣະ​ຢາ​ເວ, ຂໍ​ຊົງ​ຊ່ວຍ​ກູ້​ຂ້າ​ນ້ອຍ, ຂໍ​ຊົງ​ຊ່ວຍ​ເຫລືອ​ຂ້າ​ນ້ອຍ; ຂ້າ​ແດ່​ພ​ຣະ​ຢາ​ເວ.</w:t>
      </w:r>
      <w:r>
        <w:rPr>
          <w:vertAlign w:val="superscript"/>
        </w:rPr>
        <w:t>14</w:t>
      </w:r>
      <w:r>
        <w:t>​ຂໍ​ຊົງ​ຮີບ​ມາ​ຊ່ວຍ​ຂ້າ​ນ້ອຍ​ດ້ວຍ​ເຖີດ ຂໍ​ໃຫ້​ພວກ​ເຂົາ​ໄດ້​ຮັບ​ຄວາມ​ອັບ​ອາຍ. ແລະ​ຂໍ​ໃຫ້​ຜູ້​ທີ່​ໄລ່​ລ້າ​ເພື່ອ​ເອົາ​ຊີ​ວິດ​ຂອງ​ຂ້າ​ນ້ອຍ​ໄດ້​ຫມົດ​ຫວັງ​ຂໍ​ໃຫ້,​ບັນ​ດາ​ຜູ້​ທີ່​ຍິນ​ດີ​ໃນ​ການ​ທຳ​ຮ້າຍ​ຂ້າ​ນ້ອຍ​ໄດ້​ຫັນ​ກັບ​ໄປ​ແລະ​ໄດ້​ຮັບ​ຄວາມ​ອັບ​ອາຍ.</w:t>
      </w:r>
      <w:r>
        <w:rPr>
          <w:vertAlign w:val="superscript"/>
        </w:rPr>
        <w:t>15</w:t>
      </w:r>
      <w:r>
        <w:t>"ຫັ້ນ​ເດ, ຫັ​້ນ​ເດ!"</w:t>
      </w:r>
      <w:r>
        <w:rPr>
          <w:vertAlign w:val="superscript"/>
        </w:rPr>
        <w:t>16</w:t>
      </w:r>
      <w:r>
        <w:t>​ແຕ່​ຂໍ​ໃຫ້​ບັນ​ດາ​ຜູ້​ທີ່​ສະ​ແຫວງ​ຫາ​ພ​ຣະ​ອົງ​ປິ​ຕິ​ຍິນ​ດີແລະຊື່ນຊົມຍິນດີ​ໃນ​ພ​ຣະ​ອົງ; ໃຫ້​ທຸກ​ຄົນ​ທີ່​ຮັກ​ຄວາມ​ພົ້ນ​ຂອ​ງພ​ຣະ​ອົງ​ກ່າວ​ຢູ່​ສະ​ເຫມີ​ວ່າ, "ຂໍ​ໃຫ້​ພ​ຣະ​ຢາ​ເວ​ເປັນ​ທີ່​ສັນ​ຣະ​ເສີນ."</w:t>
      </w:r>
      <w:r>
        <w:rPr>
          <w:vertAlign w:val="superscript"/>
        </w:rPr>
        <w:t>17</w:t>
      </w:r>
      <w:r>
        <w:t>ຂ້າ​ນ້ອຍ​ຍາກ​ຈົນ​ແລະ​ຂັດ​ສົນ; ແຕ່​ອົງ​ພ​ຣະ​ຜູ້​ເປັນ​ເຈົ້າ​ຊົງ​ຣະ​ນຶກ​ເຖິງ​ຂ້າ​ນ້ອຍ. ພ​ຣະ​ອົງ​ຊົງ​ເປັນ​ຄວາມ​ຊ່ວຍ​ເຫລືອ​ຂອງ​ຂ້າ​ນ້ອຍ; ​ແລະ​ພ​ຣະ​ອົງ​ມາ​ເພື່ອ​ເປັນ​ຜູ້​ຊ່ວຍ​ກູ້​ຂອງ​ຂ້າ​ນ້ອຍ; ຂໍ​ຢ່າ​ຊົງ​ລໍ​ຊ້າ, ຂ້າ​ແດ່​ພ​ຣະ​ເຈົ້າ​ຂອງ​ຂ້າ​ນ້ອຍ.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41</w:t>
        <w:br/>
      </w:r>
    </w:p>
    <w:p>
      <w:pPr>
        <w:pBdr>
          <w:bottom w:val="single" w:sz="6" w:space="1" w:color="auto"/>
        </w:pBdr>
      </w:pPr>
      <w:r/>
      <w:r>
        <w:rPr>
          <w:vertAlign w:val="superscript"/>
        </w:rPr>
        <w:t>1</w:t>
      </w:r>
      <w:r>
        <w:t>ຜູ້​ໃດ​ທີ່​ເອົາ​ໃຈ​ໃສ່​ຄົນ​ອ່ອນ​ແອ​ໃນ​ຍາມ​ຍາກ​ລຳ​ບາກ​ກໍ​ເປັນ​ສຸກ ພ​ຣະ​ຢາ​ເວ​ຈະ​ຊົງ​ຊ່ວຍ​ເຫລືອ​ເຂົາ</w:t>
      </w:r>
      <w:r>
        <w:rPr>
          <w:vertAlign w:val="superscript"/>
        </w:rPr>
        <w:t>2</w:t>
      </w:r>
      <w:r>
        <w:t>ພ​ຣະ​ຢາ​ເວ​ຈະ​ຊົງ​ເກັບ​ເຂົາ​ໄວ້​ແລະ​ຊົງ​ຮັກ​ສາ​ຊີ​ວິດ​ຂອງ​ເຂົາ ແລະ​ເຂົາ​ຈະ​ໄດ້​ຮັບ​ພ​ຣະ​ພອນ​ເທິງ​ແຜ່ນ​ດິນ​ໂລກ ພ​ຣະ​ຢາ​ເວ​ຈະ​ບໍ່​ຊົງ​ມອບ​ເຂົາ​ໃຫ້​ໄປ​ຕາມ​ໃຈ​ມັກ​ຂອງ​ພວກ​ສັດ​ຕຣູ​ຂອງ​ເຂົາ</w:t>
      </w:r>
      <w:r>
        <w:rPr>
          <w:vertAlign w:val="superscript"/>
        </w:rPr>
        <w:t>3</w:t>
      </w:r>
      <w:r>
        <w:t>ພ​ຣະ​ຢາ​ເວ​ຈະ​ຊົງ​ອູ້​ມຊູ​ເມື່ອ​ເຂົາ​ຢູ່​ເທິງ​ຕຽງ​ແຫ່ງ​ການ​ທົນ​ທຸກ ພ​ຣະ​ອົງ​ຊົງ​ເຮັດ​ໃຫ້​ຕຽງ​ແຫ່ງ​ຄວາມ​ເຈັບ​ປ່ວຍ​ກາຍ​ເປັນ​ຕຽງ​ແຫ່ງ​ການ​ຮັກ​ສາ</w:t>
      </w:r>
      <w:r>
        <w:rPr>
          <w:vertAlign w:val="superscript"/>
        </w:rPr>
        <w:t>4</w:t>
      </w:r>
      <w:r>
        <w:t>​ຂ້າ​ນ້ອຍ​ທູນ​ວ່າ, "ຂ້າ​ແດ່​ພ​ຣະ​ຢາ​ເວ, ຂໍ​ຊົງ​ເມດ​ຕາ​ຂ້າ​ນ້ອຍ​ດ້ວຍ​ເຖີດ! ຂໍ​ຊົງ​ຮັກ​ສາ​ຂ້າ​ນ້ອຍ​ໃຫ້​ຫາຍ, ເພາະ​ຂ້າ​ນ້ອຍ​ໄດ້​ເຮັດ​ບາບ​ຕໍ່​ພ​ຣະ​ອົງ."</w:t>
      </w:r>
      <w:r>
        <w:rPr>
          <w:vertAlign w:val="superscript"/>
        </w:rPr>
        <w:t>5</w:t>
      </w:r>
      <w:r>
        <w:t>ພວກ​ສັດ​ຕຣູ​ຂອງ​ຂ້າ​ນ້ອຍ​ເວົ້າ​ບໍ່​ດີ​ໃສ່​ຂ້າ​ນ້ອຍ​ວ່າ, ເວົ້າ​ວ່າ,'ເມື່ອ​ໃດ​ເຂົາ​ຈະ​ຕາຍ​ແລະ​ຊື່​ຂອງ​ເຂົາ​ຈະ​ຖືກລືມໄ​ລໄປ?'</w:t>
      </w:r>
      <w:r>
        <w:rPr>
          <w:vertAlign w:val="superscript"/>
        </w:rPr>
        <w:t>6</w:t>
      </w:r>
      <w:r>
        <w:t>ຖ້າ​ສັດ​ຕຣູ​ຂອງ​ຂ້າ​ນ້ອຍ​ມາ​ເຫັນ​ຂ້າ​ນ້ອຍ, ເຂົາ​ເວົ້າ​ສິ່ງ​ໄຮ້​ສາ​ລະ; ໃຈ​ຂອງ​ເຂົາ​ເກັບ​ເລື່ອງ​ຄວາມ​ພິ​ນາດ​ຂອງ​ຂ້າ​ນ້ອຍ​ໄວ້; ພໍ​ເມື່ອ​ເຂົາ​ໄປ​ຈາກ​ຂ້າ​ນ້ອຍ, ເຂົາ​ກໍ​ເລົ່າ​ເລື່ອງ​ນັ້ນ​ໃຫ້​ຄົນ​ອື່ນ​ຟັງ.</w:t>
      </w:r>
      <w:r>
        <w:rPr>
          <w:vertAlign w:val="superscript"/>
        </w:rPr>
        <w:t>7</w:t>
      </w:r>
      <w:r>
        <w:t>​ຜູ້​ທີ່​ກຽດ​ຊັງ​ຂ້າ​ນ້ອຍ​ທັງ​ຫມົດ​ກໍ​ຊຸບຊິບກັນ​ເລື່ອງ​ຂ້າ​ນ້ອຍ; ພວກ​ເຂົາ​ຕໍ່​ຕ້ານ​ຂ້າ​ນ້ອຍ​ເພື່ອ​ຫວັງ​ໃຫ້​ຂ້າ​ນ້ອຍ​ເຈັບ​ປວດ.</w:t>
      </w:r>
      <w:r>
        <w:rPr>
          <w:vertAlign w:val="superscript"/>
        </w:rPr>
        <w:t>8</w:t>
      </w:r>
      <w:r>
        <w:t>ພວກ​ເຂົາ​ກ່າວ​ວ່າ, "ເຊື້ອ​ແຫ່ງ​ຄວາມ​ຊົ່ວ​ໄດ້​ຝັງແ​ຫນັ້ນ​ຢູ່​ໃນ​ເຂົາ, ບັດ​ນີ້​ເຂົາ​ກຳ​ລັງ​ນອນ​ລົງ ແລ້ວ​ເຂົາ​ຈະ​ບໍ່​ໄດ້​ລຸກ​ຂຶ້ນ​ອີກ​ຕໍ່​ໄປ."</w:t>
      </w:r>
      <w:r>
        <w:rPr>
          <w:vertAlign w:val="superscript"/>
        </w:rPr>
        <w:t>9</w:t>
      </w:r>
      <w:r>
        <w:t>ເຖິງ​ປານນັ້ນ, ແມ່ນ​​ແຕ່ເພື່ອນ​ສະ​ນິດ​ຂອງ​ຂ້າ​ນ້ອຍ, ຜູ້​ທີ່​ຂ້າ​ນ້ອຍ​ໄວ້​ໃຈ​ຜູ້​ທີ່​ໄດ້​​ກິນອາ​ຫານ​ຂອງ​ຂ້າ​ນ້ອຍ, ກໍ​ໄດ້​ໍ່ສູ້​​ຂ້າ​ນ້ອຍ ຂ້າ​ແດ່​ພ​ຣະ​ຢາ​ເວ.</w:t>
      </w:r>
      <w:r>
        <w:rPr>
          <w:vertAlign w:val="superscript"/>
        </w:rPr>
        <w:t>10</w:t>
      </w:r>
      <w:r>
        <w:t>​ແຕ່​ພ​ຣະ​ອົງ​, ພ​ຣະ​ຢາ​ເວ, ຂໍຊົງ​ເມດ​ຕາ​ຕໍ່​ຂ້າ​ນ້ອຍ​ແລະ​ຊົງ​ຍົກ​ຂ້າ​ນ້ອຍ​ຂຶ້ນ ເພື່ອ​ຂ້າ​ນ້ອຍ​ຈະ​ໄດ້​ຕອບ​ໂຕ້​ພວກ​ເຂົາ.</w:t>
      </w:r>
      <w:r>
        <w:rPr>
          <w:vertAlign w:val="superscript"/>
        </w:rPr>
        <w:t>11</w:t>
      </w:r>
      <w:r>
        <w:t>ເພາະ​ນີ້​ເຮັດ​ໃຫ້​ຂ້າ​ນ້ອຍ​ຮູ້​ວ່າ​ພ​ຣະ​ອົງ​ຊົງ​ພໍໃຈ​ໃນ​ຂ້າ​ນ້ອຍ, ເພາະ​ສັດ​ຕຣູຂອງ​ຂ້າ​ນ້ອຍ​ບໍ່​ໄດ້​ມີ​ຊັຍ​ຊະ​ນະ​ເຫນືອ​ຂ້າ​ນ້ອຍ.</w:t>
      </w:r>
      <w:r>
        <w:rPr>
          <w:vertAlign w:val="superscript"/>
        </w:rPr>
        <w:t>12</w:t>
      </w:r>
      <w:r>
        <w:t>ສຳ​ລັບ​ຂ້າ​ນ້ອຍ​ແລ້ວ, ພ​ຣະ​ອົງ​ຊົງ​ອຸ້ມຊູ​ຂ້າ​ນ້ອຍ​ເພາະ​ຄວາມ​ຊື່​ສັດ​ສຸດ​ຈະ​ຣິດ​ຂອງ​ຂ້າ​ນ້ອຍ ແລະ​ຈະ​ຊົງ​ຮັກ​ສາ​ຂ້າ​ນ້ອຍ​ໄວ້​ຕໍ່​ເບື້ອງ​ຫນ້າຂອງ​ພ​ຣະ​ອົງ​ຕະ​ຫລອດ​ໄປ​ເປັນ​ນິ​ດ.</w:t>
      </w:r>
      <w:r>
        <w:rPr>
          <w:vertAlign w:val="superscript"/>
        </w:rPr>
        <w:t>13</w:t>
      </w:r>
      <w:r>
        <w:t>​ຂໍ​ໃຫ້​ພ​ຣະ​ຢາ​ເວ, ພ​ຣະ​ເຈົ້າ​ແຫ່ງ​ອິ​ສະ​ຣາ​ເອນ​ໄດ້​ຮັບ​ການ​ສັນ​ຣະ​ເສີນ​ຈາກ​ນິ​ຣັນ​ການ​ຈົນ​ເຖິງ​ນິ​ຣັນ​ການ. ອາ​ແມນແລະ​ອາ​ແມນ. ປື້ມ​ຫົວ​ທີ2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42</w:t>
        <w:br/>
      </w:r>
    </w:p>
    <w:p>
      <w:pPr>
        <w:pBdr>
          <w:bottom w:val="single" w:sz="6" w:space="1" w:color="auto"/>
        </w:pBdr>
      </w:pPr>
      <w:r/>
      <w:r>
        <w:t>ເຖິງ​ຄະ​ນະ​ນັກ​ຮ້ອງ. ມາກ​ຊິວ ລູກ​ຊາຍ​ຂອງ​ໂຄ​ລັດ.</w:t>
      </w:r>
      <w:r>
        <w:rPr>
          <w:vertAlign w:val="superscript"/>
        </w:rPr>
        <w:t>1</w:t>
      </w:r>
      <w:r>
        <w:t>ດັ່ງ​ກວາງ​ກະ​ເສືອກ​ກະ​ສົນ​ຫາ​ລຳ​ນ້ຳ, ຂ້າ​ນ້ອຍ​ກໍ​ກະ​ຫາຍ​ຫາ​ພ​ຣະ​ອົງ​ນັ້ນ, ຂ້າ​ແດ່​ພ​ຣະ​ເຈົ້າ.</w:t>
      </w:r>
      <w:r>
        <w:rPr>
          <w:vertAlign w:val="superscript"/>
        </w:rPr>
        <w:t>2</w:t>
      </w:r>
      <w:r>
        <w:t>ຂ້າ​ນ້ອຍ​ກະ​ຫາຍ​ຫາ​ພ​ຣະ​ເຈົ້າ, ກະ​ຫາຍ​ຫາ​ພ​ຣະ​ເຈົ້າ​ຜູ້​ຊົງ​ມີ​ຊີ​ວິດ​ຢູ່, ເມື່ອ​ໃດ​ທີ່​ຂ້າ​ນ້ອຍ​ຈະ​ໄດ້​ມາ​ຢູ່​ຕໍ່​ເບື້ອງ​ພຣະພັກ​ຂອງ​ພ​ຣະ​ເຈົ້າ?</w:t>
      </w:r>
      <w:r>
        <w:rPr>
          <w:vertAlign w:val="superscript"/>
        </w:rPr>
        <w:t>3</w:t>
      </w:r>
      <w:r>
        <w:t>​ນ້ຳ​ຕາ​ຂອງ​ຂ້າ​ນ້ອຍ​ໄຫລ​ຖ້ວມ​ທັງເ​ວັນ​ທັງ​ຄືນ ໃນ​ຂະ​ນະ​ທີ່​ພວກ​ສັດ​ຕູຣູຂອງ​ຂ້າ​ນ້ອຍ​ພາ​ກັນ​ເວົ້າ​ວ່າ "ພ​ຣະ​ເຈົ້າ​ຂອງ​ເຈົ້າ​ຢູ່​ໃສ?"</w:t>
      </w:r>
      <w:r>
        <w:rPr>
          <w:vertAlign w:val="superscript"/>
        </w:rPr>
        <w:t>4</w:t>
      </w:r>
      <w:r>
        <w:t>ຂ້າ​ນ້ອຍ​ຣະ​ນຶກ​ເຖິງ​ສິ່ງ​ເຫລົ່າ​ນີ້​ເມື່ອ​ຂ້າ​ນ້ອຍ​ລະ​ບາຍ​ຄວາມ​ໃນ​ໃຈ​ອອກ​ມາ ຕອນ​ທີ່​ຂ້າ​ນ້ອຍ​ໄປ​ກັບ​ຝູງ​ຊົນ​ຫລວງ​ຫລາຍ​ແລະ​ນຳ​ພວກ​ເຂົາ​ໄປ​ຍັງ​ພ​ຣະ​ວິ​ຫານ​ຂອງ​ພ​ຣະ​ເຈົ້າ​ດ້ວຍ​ສຽງ​ແຫ່ງ​ຄວາມ​ຍິນ​ດີ​ແລະ​ສຽງ​ສັນ​ຣະ​ເສີນ​ຝູງ​ຊົນ​ພາ​ກັນສະເຫລີມສະ​ຫລອງ​ເທ​ສະ​ການ.</w:t>
      </w:r>
      <w:r>
        <w:rPr>
          <w:vertAlign w:val="superscript"/>
        </w:rPr>
        <w:t>5</w:t>
      </w:r>
      <w:r>
        <w:t>​ຈິດ​ໃຈ​ຂອງ​ຂ້າ​ເອີຍ, ເປັນ​ຫຍັງ​ເຈົ້າ​ຈຶ່ງ​ຫົດ​ຫູ່? ເປັນ​ຫຍັງ​ເຈົ້າ​ຈຶ່ງ​ບໍ່​ພໍ​ໃຈ​ຢູ່​ພາຍ​ໃນ​ຂ້າ? ຈົ່ງ​ຫວັງ​ໃນ​ພ​ຣະ​ເຈົ້າ, ເພາະ​ຂ້າ​ນ້ອຍ​ຈະ​ສັນ​ຣະ​ເສີນ​ພ​ຣະ​ອົງ​ຜູ້​ຊົງ​ເປັນ​ຄວາມ​ພົ້ນ​ຂອງ​ຂ້າ​ນ້ອຍ​ອີກ​ຄັ້ງ.</w:t>
      </w:r>
      <w:r>
        <w:rPr>
          <w:vertAlign w:val="superscript"/>
        </w:rPr>
        <w:t>6</w:t>
      </w:r>
      <w:r>
        <w:t>ຂ້າ​ແດ່​ພ​ຣະ​ເຈົ້າ​, ​ຈິດ​ໃຈ​ຂອງ​ຂ້າ​ນ້ອຍ​ກໍ​ຫົດ​ຫູ່​ຢູ່​ພາຍ​ໃນ​ຂ້າ​ນ້ອຍ, ເພາະ​ສະ​ນັ້ນ​ຂ້າ​ນ້ອຍ​ຈຶ່ງ​ຣະ​ນຶກ​ເຖິງ​ພ​ຣະ​ອົງ​ຈາກ​ດິນ​ແດນ​ແຫ່ງ​ແມ່​ນ້ຳ​ຈໍ​ແດນ​, ຈາກຍອດ​ເຂົາ​ທັງ​ສາມ​ແຫ່ງ​ພູ​ເຂົາ​ເຮີ​ໂມນ ແລະ​ຈາກ​ເນີນ​ພູ​ມີ​ຊາ.</w:t>
      </w:r>
      <w:r>
        <w:rPr>
          <w:vertAlign w:val="superscript"/>
        </w:rPr>
        <w:t>7</w:t>
      </w:r>
      <w:r>
        <w:t>ທີ່ເ​ລິກຮ້ອງ​ຫາ​ທີ່​ເລິກ​ດ້ວຍ​ສຽງ​ຂອງ​ນ້ຳ​ຕົກ​ຂອງ​ພ​ຣະ​ອົງ; ຄ​ື້ນ​​ຂອງ​ ພ​ຣະ​ອົງ​ໄດ້​ຖ້ວມ​ຂ້າ​ນ້ອຍ​ແລ້ວ.</w:t>
      </w:r>
      <w:r>
        <w:rPr>
          <w:vertAlign w:val="superscript"/>
        </w:rPr>
        <w:t>8</w:t>
      </w:r>
      <w:r>
        <w:t>ແຕ່ພ​ຣະ​ຢາ​ເວ​ຍັງ​ຈະ​ຊົງ​ບັນ​ຊາ​ຄວາມ​ຊື່​ສັດ​ແຫ່ງ​ຄຳ​ສັນ​ຍາ​ຂອງ​ພ​ຣະ​ອົງ​ໃນ​ຍ​າມ​ກາງ​ເວັນ; ບົດ​ເພງ​ຂອງ​ພ​ຣະ​ອົງ​ຈະ​ຢູ່​ກັບ​ຂ້າ​ນ້ອຍ​ໃນ​ຍາມ​ກາງ​ຄືນ ເປັນ​ຄຳ​ອະ​ທິ​ຖານ​ແດ່​ພ​ຣະ​ເຈົ້າ​ແຫ່ງ​ຊີ​ວິດ​ຂອງ​ຂ້າ​ນ້ອຍ.</w:t>
      </w:r>
      <w:r>
        <w:rPr>
          <w:vertAlign w:val="superscript"/>
        </w:rPr>
        <w:t>9</w:t>
      </w:r>
      <w:r>
        <w:t>​ຂ້າ​ນ້ອຍ​ຈະ​ທູນ​ຕໍ່​ພ​ຣະ​ເຈົ້າ, ອົງເປັນສີລາ​ຂອງ​ຂ້າ​ນ້ອຍ​ວ່າ, "ເປັນຫຍັງນໍ ພ​ຣະ​ອົງ​ຊົງ​ລືມ​ຂ້າ​ນ້ອຍເສຍ? ເປັນຫຍັງນໍ ຂ້ານ້ອຍ​​ຈຶ່ງ​ທຸກ​ໂສກ​ເພາະ​ການ​ຂົ່ມ​ເຫັງ​ຂອງ​ສັດ​ຕຣູ?"</w:t>
      </w:r>
      <w:r>
        <w:rPr>
          <w:vertAlign w:val="superscript"/>
        </w:rPr>
        <w:t>10</w:t>
      </w:r>
      <w:r>
        <w:t>ພວກສັດຕຣູ​ຂອງ​ຂ້າ​ນ້ອຍ​ກໍ​ທັບ​ຖົມ​ຂ້າ​ນ້ອຍ ​ເຫມືອນ​​ດັ່ງ​ດາບ​ທີ່​ຢູ່​ໃນ​ກະ​ດູກ​ຂອງ​ຂ້າ​ນ້ອຍ, ເມື່ອ​ພ​ວກ​ເຂົ​າ​ເວົ້າ​ກັບ​ຂ້າ​ນ້ອຍ​ສະ​ເຫມີ​ວ່າ, "ພ​ຣະ​ເຈົ້າ​ຂອງ​ເຈົ້າ​​ຢູ່​ທີ່​ໃດ?"</w:t>
      </w:r>
      <w:r>
        <w:rPr>
          <w:vertAlign w:val="superscript"/>
        </w:rPr>
        <w:t>11</w:t>
      </w:r>
      <w:r>
        <w:t>ເປັນ​ຫຍັງ​ເຈົ້າ​ເຖິງ​ຫົດ​ຫູ່, ຈິດ​ໃຈ​ຂອງ​ຂ້າ​ເອີຍ? ເປັນ​ຫຍັງ​ເຈົ້າ​ບໍ່​ພໍ​ໃຈ​ຢູ່​ພາຍ​ໃນ​ຂ້າ? ຈົ່ງ​ຫວັງ​ໃນ​ພ​ຣະ​ເຈົ້າ, ເພາະ​ຂ້າ​ນ້ອຍ​ຈະ​ສັນ​ຣະ​ເສີນ​ພ​ຣະ​ອົງ​ຜູ້​ຊົງ​ເປັນ​ຄວາມ​ພົ້ນ​ແລະ​ຊົງ​ເປັນ​ພ​ຣະ​ເຈົ້າ​ຂອງ​ຂ້າ​ນ້ອຍ​ອີກ​ຄັ້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43</w:t>
        <w:br/>
      </w:r>
    </w:p>
    <w:p>
      <w:pPr>
        <w:pBdr>
          <w:bottom w:val="single" w:sz="6" w:space="1" w:color="auto"/>
        </w:pBdr>
      </w:pPr>
      <w:r/>
      <w:r>
        <w:rPr>
          <w:vertAlign w:val="superscript"/>
        </w:rPr>
        <w:t>1</w:t>
      </w:r>
      <w:r>
        <w:t>​ຂ້າ​ແດ່​ພ​ຣະ​ເຈົ້າ ຂໍ​ປຣະ​ທານ​ຄວາມ​ຍຸ​ຕິ​ທັມ​ແກ່​ຂ້າ​ນ້ອຍ ແລະ​ຂໍ​ຊົງ​ສູ້​ຄະ​ດີ​ຂອງ​ຂ້າ​ນ້ອຍ​ກັບ​ພວກ​ຊົນ​ຊາ​ດອະທັມ</w:t>
      </w:r>
      <w:r>
        <w:rPr>
          <w:vertAlign w:val="superscript"/>
        </w:rPr>
        <w:t>2</w:t>
      </w:r>
      <w:r>
        <w:t>ເພາະ​ພ​ຣະ​ອົງ​ຊົງ​ເປັນ​ພ​ຣະ​ເຈົ້າ​ແຫ່ງ​ກຳ​ລັງ​ຂອງ​ຂ້າ​ນ້ອຍ ພ​ຣະ​ອົງ​ຊົງ​ປະ​ຕິ​ເສດ​ຂ້າ​ນ້ອຍ? ຂ້າ​ນ້ອຍ​ຢູ່​ໃນ​ຄວາມ​ທຸກ​ໂສກ​ເພາະ​ການ​ຂົ່ມ​ເຫັງ​ຂອງ​ສັດ​ຕຣູ​?</w:t>
      </w:r>
      <w:r>
        <w:rPr>
          <w:vertAlign w:val="superscript"/>
        </w:rPr>
        <w:t>3</w:t>
      </w:r>
      <w:r>
        <w:t>ຂໍ​ຊົງ​ສົ່ງ​ຄວາມ​ສະ​​ຫວ່າງ​ແລະ​ຄວາມ​ຈິງ​ຂອງ​ພ​ຣະ​ອົງ​ມາ ໃຫ້​ທັງ​ສອງ​ນຳ​ຂ້າ​ນ້ອຍ ໃຫ້​ທັງ​ສອງ​ນຳ​ຂ້າ​ນ້ອຍ​ໄປ​ສູ່​ພູ​ເຂົາ​ສັກ​ສິດ​ຂອງ​ພ​ຣະ​ອົງ​ແລະ​ໄປ​ເຖິງ​ທີ່​ຢູ່​ຂອງ​ພ​ຣະ​ອົງ</w:t>
      </w:r>
      <w:r>
        <w:rPr>
          <w:vertAlign w:val="superscript"/>
        </w:rPr>
        <w:t>4</w:t>
      </w:r>
      <w:r>
        <w:t>ແລ້ວ​ຂ້າ​ນ້ອຍ​ຈະ​ໄປ​ຍັງ​ແທ່ນ​ບູ​ຊາ​ຂອງ​ພ​ຣະ​ເຈົ້າ ໄປ​ຍັງ​ພ​ຣະ​ເຈົ້າ​ຜູ້​ຊົງ​ເປັນ​ຄວາມ​ຊື່ນ​ຊົມ​ຍິນ​ດີ​ຢ່າງ​ເຫລືອ​ລົ້ນ​ຂອງ​ຂ້າ​ນ້ອຍ ຂ້າ​ແດ່​ພ​ຣະ​ຈົ້າ ພ​ຣະ​ເຈົ້າ​ຂອງ​ຂ້າ​ນ້ອຍ ຂ້າ​ນ້ອຍ​ຈະ​ສັນ​ຣະ​ເສີນ​ພ​ຣະ​ອົງ​ດ້ວຍ​ພິນ​ເຂົາ​ຄູ່</w:t>
      </w:r>
      <w:r>
        <w:rPr>
          <w:vertAlign w:val="superscript"/>
        </w:rPr>
        <w:t>5</w:t>
      </w:r>
      <w:r>
        <w:t>​ຈິດ​ໃຈ​ຂອງ​ຂ້າ​ເອີຍ ເປັນ​ຫຍັງ​ເຈົ້າ​ຈຶ່ງ​ຫົດ​ຫູ່? ເປັນ​ຫຍັງ​ເຈົ້າ​ບໍ່​ພໍ​ໃຈ​ຢູ່​ຂ້າງ​ໃນ​ຂ້າ? ຈົ່ງ​ຫວັງ​ໃນ​ພ​ຣະ​ເຈົ້າ ຂ້າ​ນ້ອຍ​ຈະ​ສັນ​ຣະ​ເສີນ​ພ​ຣະ​ອົງ​ຜູ້​ຊົງ​ເປັນ​ຄວາມ​ລອດ​ແລະ​ຊົງ​ເປັນ​ພ​ຣະ​ເຈົ້າ​ຂອງ​ຂ້າ​ນ້ອຍ​ອີກ​ຄັ້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44</w:t>
        <w:br/>
      </w:r>
    </w:p>
    <w:p>
      <w:pPr>
        <w:pBdr>
          <w:bottom w:val="single" w:sz="6" w:space="1" w:color="auto"/>
        </w:pBdr>
      </w:pPr>
      <w:r/>
      <w:r>
        <w:rPr>
          <w:vertAlign w:val="superscript"/>
        </w:rPr>
        <w:t>1</w:t>
      </w:r>
      <w:r>
        <w:t>ສຳ​ຫລັບ​ຄະ​ນະ​ນັກ​ຮ້ອງ. ເພງ​ສັນ​ຣະ​ເສີນ​ລູກ​ຊາຍ​ຂອງ​ໂຄ​ລັດ. ຂ້າ​ນ້ອຍ​ທັງ​ຫລາຍ​ໄດ້​ຍິນ​ກັບ​ຫູ,​ ຂ້າ​ແດ່​ພ​ຣະ​ເຈົ້າ, ບັນພະບຸຣຸດ​ຂອງ​ຂ້າ​ນ້ອຍ​ທັງ​ຫລາຍ​ໄດ້​ບອກ​ເລົ່າ​ເຖິງ​ການ​ທີ່​ພ​ຣະ​ອົງ​ຊົງ​ກະ​ທຳ​ໃນ​ສມັຍ​ຂອງພວກ​ເຂົາ, ໃນ​ສມັຍ​ບູ​ຮານ​ນັ້ນ.</w:t>
      </w:r>
      <w:r>
        <w:rPr>
          <w:vertAlign w:val="superscript"/>
        </w:rPr>
        <w:t>2</w:t>
      </w:r>
      <w:r>
        <w:t>ພ​ຣະ​ອົງ​ໄດ້​ຊົງ​ໄລ່​ຊົນ​ຊ​າດ​ຕ່າງໆ ອອກ​ໄປ​ດ້ວຍ​ມື​ຂອງ​ພ​ຣະ​ອົງ, ແຕ່​ພ​ຣະ​ອົງ​ໄດ​້​ຊົງໃຫ້ປະ​ຊາ​ຊົນ​ຂອງ​ຂ້າ​ນ້ອຍ​ທັງ​ຫລາຍ​ໄວ້ ພ​ຣະ​ອົງ​ໄດ້​ຊົງ​ເຮັດ​ໃຫ້​ປະ​ຊາ​ຊົນ​ນັ້ນ​ທຸກ​ໃຈ, ແຕ່​ພ​ຣະ​ອົງ​ຊົງ​ກະ​ຈາຍ​ປະ​ຊາ​ຊົນ​ຂອງ​ຂ້າ​ນ້ອຍ​ທັງ​ຫລາຍ​ອອກ​ໄປ​ໃນ​ແຜ່ນ​ດິນ.</w:t>
      </w:r>
      <w:r>
        <w:rPr>
          <w:vertAlign w:val="superscript"/>
        </w:rPr>
        <w:t>3</w:t>
      </w:r>
      <w:r>
        <w:t>ເພາະພວກເຂົາບໍ່ໄດ້ຮັບແຜ່ນດິນເປັນກຳມະສິດຂອງຕົນເອງໄດ້ ໂດຍດາບຂອງພວກເຂົາເອງ. ແລະ​ແຂນ​ຂອງ​ພວກ​ເຂົາ​ກໍ​ຊ່ວຍ​ພວກ​ເຂົາ​ໄວ້​ບໍ່​ໄດ້ ແຕ່​ໂດຍ​ພຣະຫັດ​ຂວາ​ຂອງ​ພ​ຣະ​ອົງ ແລະ​ຫູ​ຂອງ​ພ​ຣະ​ອົງ ແລະ​ໂດຍ​ຄວາມ​ສະ​ຫວ່າງ​ແຫ່ງ​ພ​ຣະ​ພັກ​ຂອງ​ພ​ຣະ​ອົງ ເພາະ​ພ​ຣະ​ອົງ​ໄດ້​ຊົງ​ພໍ​ໃຈ​ໃນ​ພວກ​ເຂົາ</w:t>
      </w:r>
      <w:r>
        <w:rPr>
          <w:vertAlign w:val="superscript"/>
        </w:rPr>
        <w:t>4</w:t>
      </w:r>
      <w:r>
        <w:t>ຂ້າ​ແດ່​ພ​ຣະ​ເຈົ້າ ພ​ຣະ​ອົງ​ຊົງ​ເປັນ​ກະ​ສັດ​ຂອງ​ຂ້າ​ນ້ອຍ ຂໍ​ຊົງ​ມອບ​ຊັຍ​ຊະ​ນະ​ໃຫ້​ແກ່​ຢາ​ໂຄບ​ດ້ວຍ​ເຖີດ</w:t>
      </w:r>
      <w:r>
        <w:rPr>
          <w:vertAlign w:val="superscript"/>
        </w:rPr>
        <w:t>5</w:t>
      </w:r>
      <w:r>
        <w:t>​ຂ້າ​ນ້ອຍ​ທັງ​ຫລ​າຍ​ຈະ​ຍູ້​ສັດ​ຕຣູລົ້ມ​ລົງ​ໄດ້​ໂດຍ​ພ​ຣະ​ອົງ; ຂ້າ​ນ້ອຍ​ທັງ​ຫລາຍ​ຈະ​ຢຽບ​ບັນ​ດາ​ຜູ້​ທີ່​ລຸກ​ຂຶ້ນ​ສູ້​ໄດ້​ໂດຍ​ພ​ຣະ​ນາມຊື່​ຂອງ​ພ​ຣະ​ອົງ​.</w:t>
      </w:r>
      <w:r>
        <w:rPr>
          <w:vertAlign w:val="superscript"/>
        </w:rPr>
        <w:t>6</w:t>
      </w:r>
      <w:r>
        <w:t>ເພາະ​ຂ້າ​ນ້ອຍ​ຈະ​ບໍ່​ວາງ​ໃຈ​ໃນ​ຄັນ​ທະ​ນູ​ຂອງ​ຂ້າ​ນ້ອຍ, ​ແລະ​ດາບ​ຂອງ​ຂ້າ​ນ້ອຍ​ກໍ​ຊ່ວຍ​ຂ້າ​ນ້ອຍ​ໃຫ້​ລອດ​ບໍ່​ໄດ້.</w:t>
      </w:r>
      <w:r>
        <w:rPr>
          <w:vertAlign w:val="superscript"/>
        </w:rPr>
        <w:t>7</w:t>
      </w:r>
      <w:r>
        <w:t>​ແຕ່​ພ​ຣະ​ອົງ​ໄດ້​ຊົງ​ຊ່ວຍ​ຂ້າ​ນ້ອຍ​ທັງ​ຫລາຍ​ໃຫ້ພົ້ນ​ຈາກ​ພວກ​ສັດ​ຕຣູ​ຂອງ​ຂ້າ​ນ້ອຍ​ທັງ​ຫລາຍ, ແລະ​ຊົງ​ເຮັດ​ໃຫ້​ຄົນ​ທີ່​ກຽດ​ຊັງ​ຂ້າ​ນ້ອຍ​ທັງ​ຫລາຍ​ໄດ້​ອັບ​ອາຍ.</w:t>
      </w:r>
      <w:r>
        <w:rPr>
          <w:vertAlign w:val="superscript"/>
        </w:rPr>
        <w:t>8</w:t>
      </w:r>
      <w:r>
        <w:t>ຂ້າ​ນ້ອຍ​ທັງ​ຫລາຍ​ໄດ້​ອວດ​ເຖິງ​ພ​ຣະ​ເຈົ້າ​ຕະ​ຫລອດ​ວັນ​ຍັງ​ຄ່ຳ, ແລ້​ວຂ້າ​ນ້ອຍ​ທັງ​ຫລາຍ​ຈະ​ຖວາຍ​ສັນ​ຣະ​ເສີນ​ແດ່​ພ​ຣະ​ນາມຊື່​ຂອງ​ພ​ຣະ​ອົງ​ຕະ​ຫລອດ​ໄປ​ເປັນ​ນິ​​ດ. ເສ​ລາ</w:t>
      </w:r>
      <w:r>
        <w:rPr>
          <w:vertAlign w:val="superscript"/>
        </w:rPr>
        <w:t>9</w:t>
      </w:r>
      <w:r>
        <w:t>​ແຕ່​ບັດ​ນີ້ ພ​ຣະ​ອົງ​ໄດ້​ຊ​ົງ​ຖິ້ມ​ຂ້າ​ນ້ອຍ​ທັງ​ຫລາຍ​ແລະ​ນຳ​ຄວາມ​ພ່າຍ​ແພ້​ມາ​ສູ່​ຂ້າ​ນ້ອຍ​ທັງ​ຫລາຍ, ແລະ​ພ​ຣະ​ອົງ​ບໍ່​ໄດ້​ອອກ​ໄປ​ກັບ​ກອງ​ທັບ​ຂອງ​ຂ້າ​ນ້ອຍ​ທັງ​ຫລາຍ.</w:t>
      </w:r>
      <w:r>
        <w:rPr>
          <w:vertAlign w:val="superscript"/>
        </w:rPr>
        <w:t>10</w:t>
      </w:r>
      <w:r>
        <w:t>ພ​ຣະ​ອົງ​ຊົງ​ເຮັດ​ໃຫ້​ຂ້າ​ນ້ອຍ​ທັງ​ຫລາຍ​ຫັນ​ຫນີ​ຈາກ​ສັດ​ຕຣູ; ແລະ​ບັນ​ດາ​ຜູ້​ທີ່​ກຽດ​ຊ​ັງ​ຂ້າ​ນ້ອຍ​ທັງ​ຫລາຍ​ກໍ​ໄດ້​ຢຶດ​ຂອງ​ຮີບ​ໄປ.</w:t>
      </w:r>
      <w:r>
        <w:rPr>
          <w:vertAlign w:val="superscript"/>
        </w:rPr>
        <w:t>11</w:t>
      </w:r>
      <w:r>
        <w:t>ພ​ຣະ​ອົງ​ຊົງ​ເຮັດ​ໃຫ້​ຂ້າ​ນ້ອຍ​ທັງ​ຫລາຍ​ເປັນ​ຄື​ແກະ​ທີ່​ຖືກ​ໃຊ້​ເພື່ອ​ເປັນ​ອາ​ຫານ ແລະ​ຊົງ​ກະ​ແຈກ​ກະ​ຈາຍ​ຂ້າ​ນ້ອຍ​ທັງ​ຫລາຍ​ໄປ​ທ່າມ​ກາງ​ຊົນ​ຊາດ​ຕ່າງໆ.</w:t>
      </w:r>
      <w:r>
        <w:rPr>
          <w:vertAlign w:val="superscript"/>
        </w:rPr>
        <w:t>12</w:t>
      </w:r>
      <w:r>
        <w:t>ພ​ຣະ​ອົງ​​ໄດ້ຂາຍ​ປະ​ຊາ​ກອນ​ຂອງ​ພ​ຣະ​ອົງ​ໂດຍ​ເປົ່າໆ; ພ​ຣະ​ອົງ​ບໍ່​ໄດ້​ຊົງ​ເພີ່ມ​ຄວາມ​ຮັ່ງ​ມີ​ຂອງ​ພ​ຣະ​ອົງ​ຂຶ້ນ​ໃນ​ການ​ກະ​ທຳ​ເຊັ່ນ​ນີ້.</w:t>
      </w:r>
      <w:r>
        <w:rPr>
          <w:vertAlign w:val="superscript"/>
        </w:rPr>
        <w:t>13</w:t>
      </w:r>
      <w:r>
        <w:t>ພ​ຣະ​ອົງ​ເຮັດ​ໃຫ້​ຂ້າ​ນ້ອຍ​ທັງ​ຫລາຍ​ເປັນ​ທີ່​ເຢາະ​ເຢີ້ຍ​ຂອງ​ເພື່ອນ​ບ້ານ​ເປັນ​ທີ່​ຫົວ​ຂວັນ​, ແລ້ວ​ເຢີ້ຍ​ຫຍັນຈາກ​ບັນ​ດາ​ຄົນ​ທີ່​ຢູ່​ລ້ອມ​ຮອບ​ຂ້າ​ນ້ອຍ​ທັງ​ຫລາຍ.</w:t>
      </w:r>
      <w:r>
        <w:rPr>
          <w:vertAlign w:val="superscript"/>
        </w:rPr>
        <w:t>14</w:t>
      </w:r>
      <w:r>
        <w:t>ພ​ຣະ​ອົງ​ຊົງ​ເຮັດ​ໃຫ້​ຂ້າ​ນ້ອຍ​ທັງ​ຫລາຍ​ກາຍ​ເປັນ​ທີ່​ດູ​ຫມິ່ນ​ໃນ​ທ່າມ​ກາງ​ຊົນ​ຊາດ​ຕ່າງໆ, ປະ​ຊາ​ຊົນ​ທັງ​ຫລາຍ​ກໍ​ພາ​ກັນ​ແກ່ງ​ຫົວ​ໃສ່ຂ້າ​ນ້ອຍ.</w:t>
      </w:r>
      <w:r>
        <w:rPr>
          <w:vertAlign w:val="superscript"/>
        </w:rPr>
        <w:t>15</w:t>
      </w:r>
      <w:r>
        <w:t>​ຄວາມ​ພາຍ​ແພ້​ຂອງ​ຂ້າ​ນ້ອຍ​ຢູ່​ຕໍ່​ຫນ້າ​ຂ້າ​ນ້ອຍ​ຕະ​ຫລອດ​ວັນ​ຍັງ​ຄ່ຳ, ແລະ​ຄວາມ​ອັບ​ອາຍ​ຂາຍ​ຫນ້າ​ກໍ​ປົກ​ຄຸມ​ຂ້າ​ນ້ອຍ​ໄວ້</w:t>
      </w:r>
      <w:r>
        <w:rPr>
          <w:vertAlign w:val="superscript"/>
        </w:rPr>
        <w:t>16</w:t>
      </w:r>
      <w:r>
        <w:t>ເນື່ອງ​ດ້ວຍ​ສຽງ​ຂອງ​ຄົນ​ທີ່​ເຢາະ​ເຢີ້ຍ​ແລະ​ດູ​ຫມິ່ນ, ເນື່ອງ​ດ້ວຍ​ສັດ​ຕຣູ​ແລະຜູ້​ແກ້​ແຄ້ນ.</w:t>
      </w:r>
      <w:r>
        <w:rPr>
          <w:vertAlign w:val="superscript"/>
        </w:rPr>
        <w:t>17</w:t>
      </w:r>
      <w:r>
        <w:t>ທັງ​ຫມົດ​ນີ້​ຈຶ່ງ​ໄດ້​ຕົກ​ມາ​ຍັງ​ຂ້າ​ນ້ອຍ​ທັງ​ຫລາຍ; ແຕ່​ຂ້າ​ນ້ອຍ​ທັງ​ຫລາຍ​ກໍ​ບໍ່​ລືມ​ພ​ຣະ​ອົງ ຫລື​ເຮັດ​ຜິດ​ຕໍ່​ຄຳ​ສັນ​ຍາ​ຂອງ​ພ​ຣະ​ອົງ.</w:t>
      </w:r>
      <w:r>
        <w:rPr>
          <w:vertAlign w:val="superscript"/>
        </w:rPr>
        <w:t>18</w:t>
      </w:r>
      <w:r>
        <w:t>​ໃຈ​ຂອງ​ຂ້າ​ນ້ອຍ​ທັງ​ຫລາຍ​ບໍ່​ໄດ້​ຫັນ​ກັບ; ກ້າວເດີນ​ຂອງ​ຂ້າ​ນ້ອຍ​ທັ​ງ​ຫລາຍ​ບໍ່​ໄດ້​ໄປ​ຈາກ​ທາງ​ທີ່​ພ​ຣະ​ອົງ​ຂີດ​ໄວ້.</w:t>
      </w:r>
      <w:r>
        <w:rPr>
          <w:vertAlign w:val="superscript"/>
        </w:rPr>
        <w:t>19</w:t>
      </w:r>
      <w:r>
        <w:t>ແຕ່​ພ​ຣະ​ອົງ​ຍັງ​ຊົງ​ທຸບ​ພວກ​ຂ້າ​ນ້ອຍ​ທັງ​ຫລາຍ​ໃຫ້​ແຕກ​ໃນ​ທີ່​ຂອງ​ພວກ​ຫມາ​ປ່າ ​ແລະ​ປົກ​ຄຸມ​ຂ້າ​ນ້ອຍ​ທັງ​ຫລາຍ​ດ້ວຍ​ເງົາ​ແຫ່ງ​ຄວາມ​ຕາຍ.</w:t>
      </w:r>
      <w:r>
        <w:rPr>
          <w:vertAlign w:val="superscript"/>
        </w:rPr>
        <w:t>20</w:t>
      </w:r>
      <w:r>
        <w:t>ຖ້າ​ຫາກ​ຂ້າ​ນ້ອຍ​ທັງ​ຫລາຍ​ໄດ້​ລືມ​ພ​ຣະ​ນາມຊື່​ຂອງ​ພ​ຣະ​ເຈົ້າ​ຂອງ​ຂ້າ​ນ້ອຍ​ທັງ​ຫລາຍ​ຫລື​ຍື່ນ​ມື​ຂຶ້ນ​ຕໍ່​ພະ​ອື່ນ,</w:t>
      </w:r>
      <w:r>
        <w:rPr>
          <w:vertAlign w:val="superscript"/>
        </w:rPr>
        <w:t>21</w:t>
      </w:r>
      <w:r>
        <w:t>ພ​ຣະ​ເຈົ້າ​ຈະ​ບໍ່​ຊົງ​ຮູ້​ບໍ່? ເພາະ​ພ​ຣະ​ອົງ​ຊົງ​ຮູ້​ຄວາມ​ລັບ​ຂອງ​ຈິດ​ໃຈ.</w:t>
      </w:r>
      <w:r>
        <w:rPr>
          <w:vertAlign w:val="superscript"/>
        </w:rPr>
        <w:t>22</w:t>
      </w:r>
      <w:r>
        <w:t>ເພາະ​ເຫັນ​ແກ່​ພ​ຣະ​ອົງ, ຂ້າ​ນ້ອຍ​ທັງ​ຫລາຍ​ຖືກ​ຂ້າ​ຫມົດມື້ຮອດ​ຄ່ຳ; ຂ້າ​ນ້ອຍ​ທ​ັງ​ຫລາຍ​ເປັນ​ຄື​ແກະ​ສຳ​ຫລັບ​ນຳ​ໄປ​ຂ້າ ຂ້າ​ແດ່​ອົງ​ພ​ຣະ​ຜູ້​ເປັນ​ເຈົ້າ.</w:t>
      </w:r>
      <w:r>
        <w:rPr>
          <w:vertAlign w:val="superscript"/>
        </w:rPr>
        <w:t>23</w:t>
      </w:r>
      <w:r>
        <w:t>ຂໍ​ຊົງ​ລຸກ​ຂຶ້ນ, ​ຂ້າແດ່ອົງພຣະຜູ້ເປັນເຈົ້າ ດ້ວຍເຫດໃດພ​ຣະ​ອົງ​ຊົງຫລັບ​ຢູ່? ຂໍ​ຊົງ​ຕື່ນ​ເຖີດ,</w:t>
      </w:r>
      <w:r>
        <w:rPr>
          <w:vertAlign w:val="superscript"/>
        </w:rPr>
        <w:t>24</w:t>
      </w:r>
      <w:r>
        <w:t>ເຫດໃດພ​ຣະ​ອົງ​ຊົງ​ລີ້​ຫນ້າ​ຂອງ​ພ​ຣະ​ອົງ​ແລະ​ຊົງ​ລືມ​ຄວາມ​ທຸກ​ຍາກ​ແລະ​ການ​ຖືກ​ກົດ​ຂີ່​ຂອງ​ພວກ​ຂ້າ​ນ້ອຍ​ທັງ​ຫລາຍ?</w:t>
      </w:r>
      <w:r>
        <w:rPr>
          <w:vertAlign w:val="superscript"/>
        </w:rPr>
        <w:t>25</w:t>
      </w:r>
      <w:r>
        <w:t>ເພາະ​ຂ້າ​ນ້ອຍ​ທັງ​ຫລາຍ​ລະ​ລາຍ​ໄປ​ສູ່​ຜົງຂີ້​ດິນ; ຮ່າງ​ກາຍ​ຂອງ​ຂ້າ​ນ້ອຍ​ທັງ​ຫລາຍ​ເກາະ​ຕິດ​ດິນ.</w:t>
      </w:r>
      <w:r>
        <w:rPr>
          <w:vertAlign w:val="superscript"/>
        </w:rPr>
        <w:t>26</w:t>
      </w:r>
      <w:r>
        <w:t>ຂໍ​ຊົງ​ລຸກ​ຂຶ້ນ​ເພື່ອ​ຊ່ວຍ​ຂ້າ​ນ້ອຍ​ທັງ​ຫລາຍ​ແລະ​ຊົງ​ໄຖ່​ຂ້າ​ນ້ອຍ​ທັງ​ຫລາຍ​ເພື່ອ​ເຫັນ​ແກ່​ຄວາມ​ຊື່​ສັດ​ແຫ່ງ​ຄຳ​ສັນ​ຍ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45</w:t>
        <w:br/>
      </w:r>
    </w:p>
    <w:p>
      <w:pPr>
        <w:pBdr>
          <w:bottom w:val="single" w:sz="6" w:space="1" w:color="auto"/>
        </w:pBdr>
      </w:pPr>
      <w:r/>
      <w:r>
        <w:t>ສຳ​ຫລັບ​ຄະ​ນະ​ນັກ​ຮ້ອງ; ເພງ​ສັນ​ຣະ​ເສີນ​ລູກ​ຊາຍ​ຂອງ​ໂຄ​ລັດ. ບົດ​ເພງ​ແຫ່ງ​ຄວາມ​ຮັກ.</w:t>
      </w:r>
      <w:r>
        <w:rPr>
          <w:vertAlign w:val="superscript"/>
        </w:rPr>
        <w:t>1</w:t>
      </w:r>
      <w:r>
        <w:t>​ໃຈ​ຂ້າ​ນ້ອຍ​ເຕັມ​ລົ້ນ​ໄປ​ດ້ວຍ​ເລື່ອງ​ທີ່​ດີ; ຂ້າ​ນ້ອຍ​ຈະ​ອ່ານ​ຖ້ອຍ​ຄຳ​ທີ່​ຂ້າ​ນ້ອຍ​ໄດ້​ປະ​ພັນ​ກ່ຽວ​ກັບ​ພ​ະ​ຣາ​ຊາ​ດ້ວຍ​ສຽງ​ດັງ; ລິ້ນ​ຂອງ​ຂ້າ​ນ້ອຍ​ເປັນ​ຄຳ​ກາບກອນ​ຜູ້​ປະ​ພັນ​ທີ່​ພ້ອ​ມ​ແລ້ວ.</w:t>
      </w:r>
      <w:r>
        <w:rPr>
          <w:vertAlign w:val="superscript"/>
        </w:rPr>
        <w:t>2</w:t>
      </w:r>
      <w:r>
        <w:t>ພ​ະ​ອົງ​ຊົງ​ງາມ​ສະ​ງ່າ​ຍິ່ງກວ່າ​ເຊື້ອ​ຊາດ​ຂອງ​ມະ​ນຸດ​ຄົນ​ໃດ ພ​ະ​ຄຸນ​ຖືກ​ເທ​ມາ​ຍັງ​ຮິມ​ສົບ​ປາກ​ຂອງ ​ພ​ະ​ອົງ; ເພາະ​ສະ​ນັ້ນ​ຂ້າ​ນ້ອຍ​ທັງ​ຫລາຍ​ຈຶ່ງ​ຮູ້​ວ່າ​ພ​ຣະ​ເຈົ້າ​ໄດ້​ຊົງ​ອວຍ​ພອນ​ພ​ະ​ອົງ​ຕະ​ຫລອດ​ໄປ​ເປັນ​ນິ​ດ.</w:t>
      </w:r>
      <w:r>
        <w:rPr>
          <w:vertAlign w:val="superscript"/>
        </w:rPr>
        <w:t>3</w:t>
      </w:r>
      <w:r>
        <w:t>​ຂ້າ​ແດ່​ຜູ້​ຊົງ​ອຳ​ນາດ, ຂໍ​ຊົງ​ຄາດ​ດາບ​ຂອງ​ພະ​ອົງ​ໄວ້​ຂ້າງ​ກາຍ, ​ດ້ວຍ​ພ​ະ​ສິ​ຣິ​ແລະ​ບາ​ຣາ​ມີ​ຂອງ​ພ​ະ​ອົງ.</w:t>
      </w:r>
      <w:r>
        <w:rPr>
          <w:vertAlign w:val="superscript"/>
        </w:rPr>
        <w:t>4</w:t>
      </w:r>
      <w:r>
        <w:t>ຂໍ​ພ​ະ​ອົງ​ຊົງ​ຂີ່​ມ້າ​ຢ່າງ​ມີ​ຊັຍ​ເນື່ອງ​ດ້ວຍ​ຄວາມ​ສັດ​ຈິງ, ຄວາມ​ສຸ​ພາບ​ອ່ອນ​ໂຍນ, ແລະ​ຄວາມ​ຊອບ​ທັມ; ມື​ຂວາ​ຂອງ​ພ​ະ​ອົງ​ຈະ​ຊົງ​ສອນ​ເຖິງ​ສິ່ງ​ທີ່ຍິ່ງ​ໃຫຍ່ແກ່​ພ​ະ​ອົງ.</w:t>
      </w:r>
      <w:r>
        <w:rPr>
          <w:vertAlign w:val="superscript"/>
        </w:rPr>
        <w:t>5</w:t>
      </w:r>
      <w:r>
        <w:t>​ລູກ​ທະ​ນູ​ຂອງ​ພຣ​ະ​ອົງ​ນັ້ນ​ຄົມ; ປະ​ຊາ​ຊົນ​ກໍ​ລົ້ມ​ລົງ​ໃຕ້​ພຣ​ະ​ອົງ ລູກ​ທະ​ນູ​ຂອງ​ພຣ​ະ​ອົງ​ກໍ​ຢູ່​ໃນ​ຫົວ​ໃຈ​ຂອງ​ພວກ​ສັດ​ຕຣູຂອງ​ພ​ະ​ຣາ​ຊາ.</w:t>
      </w:r>
      <w:r>
        <w:rPr>
          <w:vertAlign w:val="superscript"/>
        </w:rPr>
        <w:t>6</w:t>
      </w:r>
      <w:r>
        <w:t>ພຣ​ະ​ທີ່​ນັ່ງ​, ພຣະ​ເຈົ້າ, ​ຂອງ​ພ​ະ​ອົງ​ດຳ​ຣົງ​ຢູ່​ເປັນ​ນິ​​ດ; ຄະ​ທາ​ແຫ່ງ​ຄວາມ​ຍຸ​ຕິ​ທັມ​ເປັນ​ຄະ​ທາ​ແຫ່ງ​ຣາຊະ​ອາ​ນາ​ຈັກ​ຂອງ​ພ​ະ​ອົງ.</w:t>
      </w:r>
      <w:r>
        <w:rPr>
          <w:vertAlign w:val="superscript"/>
        </w:rPr>
        <w:t>7</w:t>
      </w:r>
      <w:r>
        <w:t>ພຣ​ະ​ອົງ​ໄດ້​ຊົງ​ຮັກ​ຄວາມ​ຊອບ​ທັມ​ແລະ​ກຽດ​ຊັງ​ຄວາມ​ຊົ່ວ; ເພາະ​ສະ​ນັ້ນ​ພ​ຣະ​ເຈົ້າ, ຊຶ່ງ​ເປັນ​ພ​ຣະ​ເຈົ້າ, ​ຂອງ​ພ​ະ​ອົງ ໄດ້​ຊົງ​​ອວຍພອນ​ພ​ະ​ອົງ​ດ້ວຍ​ນ້ຳ​ມັນ​ແຫ່ງ​ຄວາມ​ຍິນ​ດີ​ຍິ່ງ​ກວ່າ​ບັນ​ດາ​ເພື່ອນ​ຂອງ​ພ​ະ​ອົງ.</w:t>
      </w:r>
      <w:r>
        <w:rPr>
          <w:vertAlign w:val="superscript"/>
        </w:rPr>
        <w:t>8</w:t>
      </w:r>
      <w:r>
        <w:t>ເຄື່ອງ​ນຸງ​ທັງ​ຫມົດ​ຂອງ​ພ​ະ​ອົງ​ກໍ​ຫອມ​ໄປ​ດ້ວຍ​ກິ່ນ​ມົດຍອບ ກຳຍານ ​ແລະ​ຢາງ​ໄມ້​ຫອມ ຈາກ​ພ​ະ​ຣາ​ຊວັງ​ງາ​ຊ້າງ ເຄື່ອງ​ສາຍ​ເຮັດ​ໃຫ້​ພ​ະ​ອົງ​ຍິນ​ດີ</w:t>
      </w:r>
      <w:r>
        <w:rPr>
          <w:vertAlign w:val="superscript"/>
        </w:rPr>
        <w:t>9</w:t>
      </w:r>
      <w:r>
        <w:t>ບັນ​ດາ​ລູກ​ສາວ​ຂອງ​ກະ​ສັດ​ຕ່າງໆ ນັ່ງຢູ່​ທ່າມ​ກາງ​ສະ​ຕຣີ​ສູງ​ສັກ​ຂອງ​ພ​ະ​ອົງ ພ​ະ​ຣາ​ຊີ​ນີ​ປະ​ດັບ​ດ້ວຍ​ທອງ​ຄຳ​ແຫ່ງ​ເມືອງໂອ​ເຟຍ​ຢູ່​ເບື້ອງ​ຂວາ​ມື​ຂອງ​ພ​ະ​ອົງ.</w:t>
      </w:r>
      <w:r>
        <w:rPr>
          <w:vertAlign w:val="superscript"/>
        </w:rPr>
        <w:t>10</w:t>
      </w:r>
      <w:r>
        <w:t>​ຈົ່ງ​ຟັງ​ເຖີດ, ເຈົ້າ​ສາວ​ເອີຍ, ຈົ່ງວິ​ເຄາະ​ແລະ​ງ່ຽງ​ຫູ​ຂອງ​ພະນາງມາ; ຈົ່ງ​ລືມ​ປະ​ຊາ​ຊົນ​ຂອງ​​ເຈົ້າແລະ​ບ້ານ​ລູກ​ສາວ​ຂອງ​ພ​ະ​ນາງ.</w:t>
      </w:r>
      <w:r>
        <w:rPr>
          <w:vertAlign w:val="superscript"/>
        </w:rPr>
        <w:t>11</w:t>
      </w:r>
      <w:r>
        <w:t>ດ້ວຍ​ວິ​ທີ​ນີ້ ພ​ະ​ຣາ​ຊາ​ຊົງ​ປຣາຖນາ​ຄວາມ​ງາມ​ຂອງ​​ເຈົ້າ; ພ​ະ​ອົງ​ຊົງ​ເປັນ​ເຈົ້າ​ນາຍ​ຂອງ​​ເຈົ້າ; ຈົ່ງ​ເຄົາ​ຣົບ​ພ​ະ​ອົງ​ເຖີດ.</w:t>
      </w:r>
      <w:r>
        <w:rPr>
          <w:vertAlign w:val="superscript"/>
        </w:rPr>
        <w:t>12</w:t>
      </w:r>
      <w:r>
        <w:t>​ເຈົ້າ​ສາວ​ແຫ່ງ​ເມືອງ​ຕີ​ເຣ​ຈະ​ຢູ່​ທີ່​ນັ້ນ​ພ້ອມ​ກັບ​ຂອງ​ກຳ​ນັນ; ​ເສດ​ຖີ​ໃນ​ທ່າມ​ກາງ​ປະ​ຊາ​ຊົນ​ຈະ​ຂໍ​ຄວາມ​ພໍ​ໃຈ​ຈາກ​ເຈົ້າ.</w:t>
      </w:r>
      <w:r>
        <w:rPr>
          <w:vertAlign w:val="superscript"/>
        </w:rPr>
        <w:t>13</w:t>
      </w:r>
      <w:r>
        <w:t>ເຈົ້າ​ສາວ​ຂອງ​ກະ​ສັດ​ໃນ​ພ​ະ​ຣາ​ຊວັງ​ຊົງ​ສະ​ງ່າ​ຣາ​ສີ​ທັງ​ຫມົດ; ຜ້າ​ຊົງ​ຂອງ​ພ​ວກ​ນາງ​ເຮັດ​ດ້ວຍ​ທອງ​ຄຳ.</w:t>
      </w:r>
      <w:r>
        <w:rPr>
          <w:vertAlign w:val="superscript"/>
        </w:rPr>
        <w:t>14</w:t>
      </w:r>
      <w:r>
        <w:t>​ນ​າງ​ຖືກ​ນຳ​ໄປ​ເຂົ້າ​ເຝົ້າ​ພ​ະ​ຣາ​ຊາ​ດ້ວຍ​ເຄື່ອງ​ຊົງ​ລາຍ​ປັກ;​ ລູກ​ສາວ​ພົ​ມະ​ຈາ​ຣີ, ບັນ​ດາ​ເພື່ອນ​ຂອງ​ນາງ​ທີ່​ຕິດ​ຕາມ​ນາງ​ຈະ​ຖືກ​ນຳ​ມາ​ເຂົ້າ​ເຝົ້າ​ພ​ະ​ອົງ.</w:t>
      </w:r>
      <w:r>
        <w:rPr>
          <w:vertAlign w:val="superscript"/>
        </w:rPr>
        <w:t>15</w:t>
      </w:r>
      <w:r>
        <w:t>ພວກ​ເຂົາ​ຈະ​ຖືກ​ນຳ​ມາ​ດ້ວຍ​ຄວາມ​ຍິນ​ດີ​ແລະ​ຊົມ​ຊື່ນ; ພວກ​ເຂົາ​ຈະ​ເຂົ້າ​ສູ່​ພ​ະ​ຣາຊວັງ​ຂອງ​ພ​ະ​ຣາ​ຊາ.</w:t>
      </w:r>
      <w:r>
        <w:rPr>
          <w:vertAlign w:val="superscript"/>
        </w:rPr>
        <w:t>16</w:t>
      </w:r>
      <w:r>
        <w:t>​ບັນ​ດາ​ລູກ​ຊາຍ​ຂອງ​ພ​ະ​ອົງ​ຈະ​ມາ​ແທນ​ທີ່​ບັນ​ພະ​ບຸຣຸດ​ຂອງ​ພ​ະ​ອົງ, ຜູ້​ຊຶ່ງ​ພ​ະ​ອົງ​ຈະ​ຊົງ​ແຕ່ງ​ຕັ້ງ​ພວກ​ເຂົາ​ເປັນ​ເຈົ້າ​ປົກ​ຄອງ​ທົ່ວ​ທັງ​ແຜ່ນ​ດິນ​ໂລກ.</w:t>
      </w:r>
      <w:r>
        <w:rPr>
          <w:vertAlign w:val="superscript"/>
        </w:rPr>
        <w:t>17</w:t>
      </w:r>
      <w:r>
        <w:t>ຂ້າ​ນ້ອຍ​ຈະ​ເຮັດ​ໃຫ້​​ຊື່​ສຽງຂອງ​ພ​ະ​ອົງ​ເປັນ​ທີ່​ຣະ​ນຶກ​ເຖິງ​ຕະ​ຫລອດ​ທຸກ​ຊົ່ວ​ຊາດ; ເພາະ​ສະ​ນັ້ນ​ປະ​ຊາ​ຊົນ​ຈະ​ຖວາຍ​ຂອບ​ພ​ະ​ຄຸນ​ແດ່​ພະ​ອົງ​ສະ​ເຫມີ​ໄປ​ເປັນ​ນິ​ຣັນ.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46</w:t>
        <w:br/>
      </w:r>
    </w:p>
    <w:p>
      <w:pPr>
        <w:pBdr>
          <w:bottom w:val="single" w:sz="6" w:space="1" w:color="auto"/>
        </w:pBdr>
      </w:pPr>
      <w:r/>
      <w:r>
        <w:t>ສຳ​ຫລັບ​ຄະ​ນະ​ນັກ​ດົນ​ຕຣີ. ບົດ​ເພງ​​ລູກ​ຊາຍ​ຂອງ​ໂຄ​ລັດ; ເຖິງ ອາ​ໂມດ. ສຽງ​ເພງ.</w:t>
      </w:r>
      <w:r>
        <w:rPr>
          <w:vertAlign w:val="superscript"/>
        </w:rPr>
        <w:t>1</w:t>
      </w:r>
      <w:r>
        <w:t>​ພ​ຣະ​ເຈົ້າ​ຊົງ​ເປັນ​ທີ່​ລີ້​ພັຍ​ແລະ​ກຳ​ລັງ​ຂອງ​ເຮົາ, ເປັນ​ຄວາມ​ຊ່ວຍ​ເຫລືອ​ທີ່​ຕຣຽມ​ພ້ອມ​ໃນ​ຍາມ​ຍາກ​ລຳ​ບາກ.</w:t>
      </w:r>
      <w:r>
        <w:rPr>
          <w:vertAlign w:val="superscript"/>
        </w:rPr>
        <w:t>2</w:t>
      </w:r>
      <w:r>
        <w:t>ເພາະ​ສະ​ນັ້ນ​ເຮົາ​ຈະ​ບໍ່​ຢ້ານ​, ແມ້​ແຕ່​ວ່າ​ແຜ່ນ​ດິນ​ໂລກ​ຈະ​ປ່ຽນ​ແປງ, ແມ່ນ​ວ່າ​ພູ​ເຂົາ​ທັງ​ຫລາຍ​ຈະ​ສັ່ນ​ສ​ະ​ເທືອນ​ໃນ​ໃຈ​ກາງ​ຂອງ​ທະ​ເລ,</w:t>
      </w:r>
      <w:r>
        <w:rPr>
          <w:vertAlign w:val="superscript"/>
        </w:rPr>
        <w:t>3</w:t>
      </w:r>
      <w:r>
        <w:t>ແມ່ນວ່າ​ນ້ຳ​ທະ​ເລ​ສົ່ງ​ສຽງ​ຮ້ອງແລະ​ຄື້ນ​ຊັດ​ແຮງ, ແລະ​ແມ່ນພູ​ເຂົາ​ທັງ​ຫລາຍ​ຈະ​ສັ່ນ​ສະ​ເທືອນ​ດ້ວຍ​ການ​ຂະ​ຫ​ຍາຍ​ຕົວ​ອອກ​ຂອງ​ມັນ. ເສ​ລາ</w:t>
      </w:r>
      <w:r>
        <w:rPr>
          <w:vertAlign w:val="superscript"/>
        </w:rPr>
        <w:t>4</w:t>
      </w:r>
      <w:r>
        <w:t>​ມີ​ແມ່​ນ້ຳ​ສາຍ​ຫນຶ່ງ, ມີ​ລຳ​ທານ​ແຍກ​ຊຶ່ງ​ເຮັດ​ໃຫ້​​ນະ​ຄອນ​ຂອງ​ພ​ຣະ​ເຈົ້າ​ມີ​ຄວາມ​ສຸກ, ຄື​ສະ​ຖານ​ທີ​ສັກ​ສິດ​ແຫ່ງ​ອົງ​ຜູ້​ສູງ​ສຸດ.</w:t>
      </w:r>
      <w:r>
        <w:rPr>
          <w:vertAlign w:val="superscript"/>
        </w:rPr>
        <w:t>5</w:t>
      </w:r>
      <w:r>
        <w:t>ພ​ຣະ​ເຈົ້າ​ຊົງ​ຢູ່​ທ່າມ​ກາງ​ນະ​ຄອນ​ນັ້ນ; ນ​ະ​ຄອນ​ນັ້ນ​ຈະ​ບໍ່​ຫວັ່ນ​ໄຫວ; ພ​ຣະ​ເຈົ້າ​ຈະ​ຊົງ​ຊ່ວຍ​ເຫລືອ​ນະ​ຄອນ​ນັ້ນ, ແລະ​ພ​ຣະ​ເຈົ້າ​ຊົງ​ເຮັດ​ເຊັ່ນ​ນັ້ນ​ໃນ​ຍາມ​ເຊົ້າ​ມືດ.</w:t>
      </w:r>
      <w:r>
        <w:rPr>
          <w:vertAlign w:val="superscript"/>
        </w:rPr>
        <w:t>6</w:t>
      </w:r>
      <w:r>
        <w:t>ຊົນຊາດທັງຫລາຍກໍຫວາດຫວັ່ນຕົກໃຈ ແລະອານາຈັກຕ່າງໆກໍ​ສັ່ນ​ສະ​ເທືອນ; ພໍ​ພ​ຣະ​ອົງ​ຊົງ​ເປັ່ງ​ສຽງ​ຂອງ​ພ​ຣະ​ອົງ, ແຜ່ນ​ດິນ​ໂລກ​ກໍ​ຖະ​ຫລົ່ມ​ໄປ.</w:t>
      </w:r>
      <w:r>
        <w:rPr>
          <w:vertAlign w:val="superscript"/>
        </w:rPr>
        <w:t>7</w:t>
      </w:r>
      <w:r>
        <w:t>ພ​ຣະ​ຢາ​ເວ​ຈອມໂຍທາ ສະຖິດກັບ​ເຮົາ​ທັງ​ຫລາຍ; ພ​ຣະ​ເຈົ້າ​ຂອງ​ຢາ​ໂຄບ​ຊົງ​ເປັນ​ທີ່​ລີ້​ພັຍ​ຂອງ​ເຮົາ​ທັງ​ຫລ​າຍ. ເສລາ</w:t>
      </w:r>
      <w:r>
        <w:rPr>
          <w:vertAlign w:val="superscript"/>
        </w:rPr>
        <w:t>8</w:t>
      </w:r>
      <w:r>
        <w:t>​ມາ​ເຖີດ, ມາ​ເບິ່ງ​ບັນ​ດາ​ສິ່ງ​ທີ່​ພ​ຣະ​ເຈົ້າ​ຢາ​ເວ​ກະ​ທຳ, ເບິ່ງ​ຄວາມ​ພັງ​ທະ​ລາຍ​ທີ່​ພ​ຣະ​ອົງ​ໄດ້​ຊົງ​ເຮັດ​ໃຫ້​ເກີດ​ຂຶ້ນ​ເທິງ​ແຜ່ນ​ດິນ​ໂລກ.</w:t>
      </w:r>
      <w:r>
        <w:rPr>
          <w:vertAlign w:val="superscript"/>
        </w:rPr>
        <w:t>9</w:t>
      </w:r>
      <w:r>
        <w:t>ພ​ຣະ​ອົງ​ຊົງ​ເຮັດ​ໃຫ້​ສົງ​ຄາມ​ສະຫ​ງົບ​ຈົ​ນ​ເຖິງ​ທີ່​ສຸດ​ປາຍ​ແຜ່ນ​ດິນ​ໂລກ; ພ​ຣະ​ອົງ​ຊົງ​ຫັກ​ຄັນ​ທະ​ນູ​ແລະ​ສັບ​ຫອກ​ໃຫ້​ເປັນ​ຊິ້ນໆ; ພ​ຣະ​ອົງ​ຊົງ​ເຜົາ​ໂລ້​ທັງ​ຫລາຍ.</w:t>
      </w:r>
      <w:r>
        <w:rPr>
          <w:vertAlign w:val="superscript"/>
        </w:rPr>
        <w:t>10</w:t>
      </w:r>
      <w:r>
        <w:t>ຈົ່ງ​ງຽບສະຫງົບ​ແລະ​ຮູ້​ວ່າ​ເຮົ​າ​ຄື​ພ​ຣະ​ເຈົ້າ; ເຮົາ​ຈະ​ໄດ້​ຮັບ​ການ​ຍົກ​ຍ້ອງ​ໃນ​ທ່າມ​ກາງ​ບັນ​ດາ​ປະ​ຊາ​ຊາດ; ເຮົາ​ຈະ​ໄດ້​ຮັບ​ການ​ຍົກ​ຍ້ອງ​ເທິງ​ແຜ່ນ​ດິນ​ໂລກ.</w:t>
      </w:r>
      <w:r>
        <w:rPr>
          <w:vertAlign w:val="superscript"/>
        </w:rPr>
        <w:t>11</w:t>
      </w:r>
      <w:r>
        <w:t>ພ​ຣະ​ຢາ​ເວ ​ຈອມໂຍທາ ສະຖິດ​ຢູ່​ກັບ​ເຮົາ; ພ​ຣະ​ເຈົ້າ​ຂອງ​ຢາ​ໂຄບ​ຊົງ​ເປັນ​ທີ່​ລີ້​ພັຍ​ຂອງ​ເຮົາ​ທັ​ງ​ຫລາຍ.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47</w:t>
        <w:br/>
      </w:r>
    </w:p>
    <w:p>
      <w:pPr>
        <w:pBdr>
          <w:bottom w:val="single" w:sz="6" w:space="1" w:color="auto"/>
        </w:pBdr>
      </w:pPr>
      <w:r/>
      <w:r>
        <w:t>ສຳ​ຫລັບ​ຄະ​ນະ​ນັກ​ດົນ​ຕຣີ. ບົດ​ເພງ​ສັນຣະ​ເສີນ​ລູກ​ຊາຍ​ຂອງ​ໂຄ​ລັດ.</w:t>
      </w:r>
      <w:r>
        <w:rPr>
          <w:vertAlign w:val="superscript"/>
        </w:rPr>
        <w:t>1</w:t>
      </w:r>
      <w:r>
        <w:t>ປະ​ຊາ​ກອນ​ທັງ​ປວງ​ເອີຍ, ຈົ່ງ​ຕົບ​ມື​ຂອງ​ທ່ານ​ເຖີດ; ຈົ່ງ​ໂຫ່​ຮ້ອງ​ແດ່​ພ​ຣະ​ເຈົ້າ​ດ້ວຍ​ສຽງ​ແຫ່ງ​ຊັຍ​ຊະ​ນະ.</w:t>
      </w:r>
      <w:r>
        <w:rPr>
          <w:vertAlign w:val="superscript"/>
        </w:rPr>
        <w:t>2</w:t>
      </w:r>
      <w:r>
        <w:t>ເພາະ​ພ​ຣະ​ຢາ​ເວ​ຜູ້​ສູງ​ສຸດ​ເປັນ​ທີ່​ນ່າ​ຢ້ານ​ຢຳ; ພ​ຣະ​ອົງ​ຊົງ​ເປັນ​ກະ​ສັດ​ຜູ້​ຍິ່ງ​ໃຫຍ່​ເຫນືອ​ແຜ່ນ​ດິນ​ໂລກ​ທັງ​ຫມົດ.</w:t>
      </w:r>
      <w:r>
        <w:rPr>
          <w:vertAlign w:val="superscript"/>
        </w:rPr>
        <w:t>3</w:t>
      </w:r>
      <w:r>
        <w:t>​ພ​ຣະ​ອົງ​ຊົງ​ປາບປະ​ຊາ​ກອນ​ທັງ​ຫລາຍ​ໃຫ້​ຢູ່​ພາຍ​ໃຕ້​ເຮົາ ແລະ​ຊົນ​ຊາດ​ທັງ​ຫລາຍ​ໃຫ້​ຢູ່​ພາຍ​ໃຕ້​ຕີນ​ຂອງ​ເຮົາ.</w:t>
      </w:r>
      <w:r>
        <w:rPr>
          <w:vertAlign w:val="superscript"/>
        </w:rPr>
        <w:t>4</w:t>
      </w:r>
      <w:r>
        <w:t>ພ​ຣະ​ອົງ​ຊົງ​ເລືອກ​ມໍ​ຣະ​ດົກ​ຂອງ​ເຮົາ​ໄວ້​ໃຫ້​ພວກ​ເຮົາ, ເປັນ​ກຳ​ມະ​ສິດ​ຂອງ​ຢາ​ໂຄບ​ຜູ້​ທີ່​ພ​ຣະ​ອົງ​ຊົງ​ຮັກ. ເສ​ລາ</w:t>
      </w:r>
      <w:r>
        <w:rPr>
          <w:vertAlign w:val="superscript"/>
        </w:rPr>
        <w:t>5</w:t>
      </w:r>
      <w:r>
        <w:t>ພ​ຣະ​ເຈົ້າ​ຊົງສະເດັດ​ຂຶ້ນ​ດ້ວຍ​ສຽງ​ໂຫ່​ຮ້ອງ, ພ​ຣະ​ຢາ​ເວ​ສະເດັດຂຶ້ນ​ດ້ວຍ​ສຽງ​ແກ.</w:t>
      </w:r>
      <w:r>
        <w:rPr>
          <w:vertAlign w:val="superscript"/>
        </w:rPr>
        <w:t>6</w:t>
      </w:r>
      <w:r>
        <w:t>​ຈົ່ງ​ຮ້ອງ​ສັນຣະ​ເສີນ​ແດ່​ພ​ຣະ​ເຈົ້າ, ຈົ່ງ​ຮ້ອງ​ສັນ​ຣະ​ເສີນ​ເຖີດ; ຈົ່ງ​ຮ້ອງ​ສັນ​ຣະ​ເສີນ​ແດ່​ກະ​ສັດ​ຂອງ​ເຮົາ, ຈົ່ງ​ຮ້ອງ​ສັນ​ຣະ​ເສີນ​ເຖີດ.</w:t>
      </w:r>
      <w:r>
        <w:rPr>
          <w:vertAlign w:val="superscript"/>
        </w:rPr>
        <w:t>7</w:t>
      </w:r>
      <w:r>
        <w:t>ເພາະ​ພ​ຣະ​ເຈົ້າ​ຊົງ​ເປັນ​ກະ​ສັດ​ເຫນືອ​ແຜ່ນ​ດິນ​ໂລກ​ທັງ​ຫມົດ; ຈົ່ງ​ຮ້ອງ​ສັນ​ຣະ​ເສີນ​ດ້ວຍ​ຄວາມ​ເຂົ້າ​ໃຈ.</w:t>
      </w:r>
      <w:r>
        <w:rPr>
          <w:vertAlign w:val="superscript"/>
        </w:rPr>
        <w:t>8</w:t>
      </w:r>
      <w:r>
        <w:t>​ພ​ຣະ​ເຈົ້າ​ຊົງ​ຄອບ​ຄອງ​ເຫນືອ​ຊົນ​ຊາດ​ທັງ​ຫລາຍ; ພ​ຣະ​ເຈົ້າ​ຊົງ​ຢູ່​ເທິງ​ບັນ​ລັງບໍຣິ​ສຸດ​ຂອງ​ພ​ຣະ​ອົງ.</w:t>
      </w:r>
      <w:r>
        <w:rPr>
          <w:vertAlign w:val="superscript"/>
        </w:rPr>
        <w:t>9</w:t>
      </w:r>
      <w:r>
        <w:t>ບັນ​ດາ​ເຈົ້າ​ນາຍ​ຂອງ​ປະ​ຊ​າ​ກອນ​ທັງ​ຫລາຍ​ໄດ້​ມາ​ຊຸມ​ນຸ​ມ​ພ້ອມ​ກັນ​ໃນ​ຖາ​ນະ​ປະ​ຊາ​ກອນ​ຂອງ​ພ​ຣະ​ເຈົ້າ​ຂອງ​ອັບ​ຣາ​ຮາມ; ເພາະ​ໂລ້​ທັງ​ຫລາຍ​ຂອງ​ແຜ່ນ​ດິນ​ໂລກ​ເປັນ​ຂອງ​ພ​ຣະ​ເຈົ້າ; ພ​ຣະ​ອົງ​ຊົງ​ເປັນ​ທີ່​ຍົກ​ຍ້ອງ​ຢ່າງ​ຍິ່ງ​ໃຫຍ່.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48</w:t>
        <w:br/>
      </w:r>
    </w:p>
    <w:p>
      <w:pPr>
        <w:pBdr>
          <w:bottom w:val="single" w:sz="6" w:space="1" w:color="auto"/>
        </w:pBdr>
      </w:pPr>
      <w:r/>
      <w:r>
        <w:rPr>
          <w:vertAlign w:val="superscript"/>
        </w:rPr>
        <w:t>1</w:t>
      </w:r>
      <w:r>
        <w:t>ບົດ​ເພງ; ບົດ​ເພງ​ສັນຣະ​ເສີນ​ລູກ​ຊາຍ​ໂຄ​ລັດ. ​ພ​ຣະ​ຢາ​ເວ​ນັ້ນ​ຍິ່ງ​ໃຫຍ່​ແລະ​ສົມ​ຄວນ​ໄດ້​ຮັບ​ການ​ສັນ​ຣະ​ເສີນ​ຢ່າງ​ຍິ່ງ, ໃນ​ນະ​ຄອນ​ແຫ່ງ​ພ​ຣະ​ເຈົ້າ​ຂອງ​ເຮົາ ເທິງ​ພູ​ເຂົາ​ສັກ​ສິດ​ຂອງ​ພ​ຣະ​ອົງ.</w:t>
      </w:r>
      <w:r>
        <w:rPr>
          <w:vertAlign w:val="superscript"/>
        </w:rPr>
        <w:t>2</w:t>
      </w:r>
      <w:r>
        <w:t>ສູງ​ສົ່ງ​ແລະ​ງາມ​ຫລາຍ, ເປັນ​ຄວາມ​ຊື່​ນ​ຊົມ​ຍິນ​ດີ​ຂອງ​ທົ່ວ​ທັງ​ແຜ່ນ​ດິນ​ໂລກ, ຄື​ພູ​ເຂົາ​ຊີ​ໂອນ​, ທາງ​ດ້ານ​ທິດ​ເຫນືອ, ຊຶ່ງ​ເປັນ​ນະ​ຄອນ​ຂອງ​ກະ​ສັດ​ຜູ້​ຍິ່ງ​ໃຫຍ່.</w:t>
      </w:r>
      <w:r>
        <w:rPr>
          <w:vertAlign w:val="superscript"/>
        </w:rPr>
        <w:t>3</w:t>
      </w:r>
      <w:r>
        <w:t>ພ​ຣະ​ເຈົ້າ​ຊົງ​ເຮັດ​ໃຫ້​ພ​ຣະ​ອົງ​ເອງ​ເປັນ​ທີ່​ຮູ້​ຈັກ​ກັນ​ໃນ​ປາ​ສາດ​ທັງ​ຫລາຍ​ຂອງ​ຊີ​ໂອນ​ວ່າ​ຊົງ​ເປັນ​ທີ່​ລີ້​ພັຍ.</w:t>
      </w:r>
      <w:r>
        <w:rPr>
          <w:vertAlign w:val="superscript"/>
        </w:rPr>
        <w:t>4</w:t>
      </w:r>
      <w:r>
        <w:t>​ເພາະ​ເບິ່ງ​ເຖີດ, ບັນ​ດາ​ກະ​ສັດ​ໄດ້​ມາ​ຊຸມ​ນຸມ​ກັນ; ພວກ​ເຂົາ​ໄດ້​ຜ່ານ​ໄປ​ພ້ອມ​ກັນ.</w:t>
      </w:r>
      <w:r>
        <w:rPr>
          <w:vertAlign w:val="superscript"/>
        </w:rPr>
        <w:t>5</w:t>
      </w:r>
      <w:r>
        <w:t>ພວກ​ເຂົາ​ໄດ້​ເຫັນ​ນະ​ຄອນ​ນັ້ນ, ແລ້ວ​ພວກ​ເຂົາ​ກໍ​ປະ​ຫລາດ​ໃຈ​ພວກ​ເຂົາ​ຕ່າງ​ທໍ້​ໃຈ, ​ແລະ​ພວກ​ເຂົາ​ກໍ​ຮີບ​ຫນີ​ໄປ.</w:t>
      </w:r>
      <w:r>
        <w:rPr>
          <w:vertAlign w:val="superscript"/>
        </w:rPr>
        <w:t>6</w:t>
      </w:r>
      <w:r>
        <w:t>ຄວາມ​ຢ້ານ​ກົວ​ໄດ້​ຄອບ​ງຳ​ພວກ​ເຂົາ​ທີ່​ນັ້ນ, ມີ​ຄວາມ​ເຈັບ​ປວດ​ດັ່ງ​ຕອນ​ທີ່​ຜູ້​ຍິງ​ກຳ​ລັງ​ເກີດ​ລູກ.</w:t>
      </w:r>
      <w:r>
        <w:rPr>
          <w:vertAlign w:val="superscript"/>
        </w:rPr>
        <w:t>7</w:t>
      </w:r>
      <w:r>
        <w:t>​ພ​ຣະ​ອົງ​ຊົງ​ທຳ​ລາຍກອງ​ເຮືອ​ແຫ່ງ​ເມືອງ​ທາ​ຊິດ​ດ້ວຍ​ລົມ​ຕະ​ວັນ​ອອກ.</w:t>
      </w:r>
      <w:r>
        <w:rPr>
          <w:vertAlign w:val="superscript"/>
        </w:rPr>
        <w:t>8</w:t>
      </w:r>
      <w:r>
        <w:t>ດັ່ງ​ທີ່​ເຮົາ​ເຄີຍ​ໄດ້​ຍິນ​ມາ, ເຮົາ​ກໍ​ໄດ້​ເຫັນ​ໃນ​ນະ​ຄອນ​ຂອງ​ພ​ຣະ​ຢາ​ເວ​ຈອມໂຍທາ, ​ເຊັ່ນ​ນັ້ນ ໃນ​ນະ​ຄອນ​ຂອງ​ພ​ຣະ​ເຈົ້າ​ຂອງ​ເຮົາ; ພ​ຣະ​ເຈົ້າ​ຈະ​ສະ​ຖາ​ປະນາ​ນະຄອນ​ນັ້ນ​ໄວ້​ຕະ​ຫລອດ​ໄປ​ເປັນ​ນິ​ດ. ເສລາ</w:t>
      </w:r>
      <w:r>
        <w:rPr>
          <w:vertAlign w:val="superscript"/>
        </w:rPr>
        <w:t>9</w:t>
      </w:r>
      <w:r>
        <w:t>ເຮົາ​ໄດ້​ຣະ​ນຶກ​ເຖິງ​ຄວາມ​ຊື່​ສັດ​ແຫ່ງ​ຄຳ​ສັນ​ຍາ​ຂອງ​ພ​ຣະ​ອົງ, ຂ້າແຕ່ພຣະເຈົ້າ, ເມື່ອ​ຢູ່​ກາງ​ພ​ຣະ​ວິ​ຫານ​ຂອງ​ພ​ຣະ​ອົງ.</w:t>
      </w:r>
      <w:r>
        <w:rPr>
          <w:vertAlign w:val="superscript"/>
        </w:rPr>
        <w:t>10</w:t>
      </w:r>
      <w:r>
        <w:t>ພຣະນາມຊື່​ຂອງ​ພ​ຣະ​ອົງ​ເປັນ​ເຊັ່ນ​ໃດ, ຂ້າ​ແດ່​ພ​ຣະ​ເຈົ້າ,​ ຄຳ​ສັນ​ຣະ​ເສີນ​ຂອງ​ພ​ຣະ​ອົງ​ກໍ​ໄປ​ເຖິງ​ທີ່​ສຸດ​ປາຍ​ແຜ່ນ​ດິນ​ໂລກ​ເຊັ່ນ​ນັ້ນ; ພຣະຫັດ​ຂວາ​ຂ​ອງ​ພ​ຣະ​ອົງ​ຊົງ​ເຕັມ​ໄປ​ດ້ວຍ​ຄວາມ​ຊອບ​ທັມ.</w:t>
      </w:r>
      <w:r>
        <w:rPr>
          <w:vertAlign w:val="superscript"/>
        </w:rPr>
        <w:t>11</w:t>
      </w:r>
      <w:r>
        <w:t>​ໃຫ້​ພູ​ເຂົາ​ຊີ​ໂອນ​ຍິນ​ດີ​ເຖີດ, ໃຫ້​ເຫລົ່າ​ລູກ​ສາວ​ຂອງ​ຢູ​ດາ​ຊື່ນ​ຊົມ​ຍິນ​ດີ​ເພາະ​ການ​ພິ​ພາກ​ສາ​ອັນ​ຊອບທັມຂອງ​ພ​ຣະ​ອົງ.</w:t>
      </w:r>
      <w:r>
        <w:rPr>
          <w:vertAlign w:val="superscript"/>
        </w:rPr>
        <w:t>12</w:t>
      </w:r>
      <w:r>
        <w:t>ຈົ່ງ​ຍ່າງ​ຮອບພູເຂົາຊີໂອນເຖີດ, ຈົ່ງໄປຮອບໆຊີ​ໂອນຈົ່ງ​ນັບ​ຫໍ​ຄອຍ​ຂອງ​ຊີ​ໂອນ,</w:t>
      </w:r>
      <w:r>
        <w:rPr>
          <w:vertAlign w:val="superscript"/>
        </w:rPr>
        <w:t>13</w:t>
      </w:r>
      <w:r>
        <w:t>ຈົ່ງ​ສັງ​ເກດ​ກຳ​ແພງ​ຂອງ​ຊີ​ໂອນ​ໃຫ້​ດີ, ແລະ​ເບິ່ງ​ທີ່​ປາ​ສາດ​ທັງ​ຫລາຍ​ຂອງ​ຊີ​ໂອນ​ເພື່ອ​ທ່ານ​ຈະ​ໄດ້​ເລົ່າ​ເລື່ອງ​ລາວ​ໃຫ້​ແກ່​ຄົນ​ໃນ​ຊົ່ວ​ອາ​ຍຸ​ຕໍ່​ໄປ.</w:t>
      </w:r>
      <w:r>
        <w:rPr>
          <w:vertAlign w:val="superscript"/>
        </w:rPr>
        <w:t>14</w:t>
      </w:r>
      <w:r>
        <w:t>​ເພາະ​ພ​ຣະ​ເຈົ້າ​ອົງ​ນີ້​ຄື​ພ​ຣະ​ເຈົ້າ​ຂອງ​ເຮົາ​ຕະ​ຫລອດ​ໄປ​ເປັນ​ນິ​ດ; ພ​ຣະ​ອົງ​ຈະ​ຊົງ​ເປັນ​ຜູ້​ນຳ​ຂອງ​ເຮົາ​ຈົນ​ເຖິງ​ຄວາມ​ຕາຍ.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49</w:t>
        <w:br/>
      </w:r>
    </w:p>
    <w:p>
      <w:pPr>
        <w:pBdr>
          <w:bottom w:val="single" w:sz="6" w:space="1" w:color="auto"/>
        </w:pBdr>
      </w:pPr>
      <w:r/>
      <w:r>
        <w:t>ສຳ​ຫລັບ​ນັກ​ດົນ​ຕຣີ. ບົດ​ເພງ​ສັນ​ຣະ​ເສີນ​ລູກ​ຊາຍ​ຂອງ​ໂຄ​ລັດ.</w:t>
      </w:r>
      <w:r>
        <w:rPr>
          <w:vertAlign w:val="superscript"/>
        </w:rPr>
        <w:t>1</w:t>
      </w:r>
      <w:r>
        <w:t>​ຊົນ​ຊາດ​ທັງ​ຫມົດ​ເອີຍ, ຈົ່ງ​ຟັງ​ສິ່ງ​ນີ້; ບັນ​ດາ​ຜູ້​ອາ​ສັຍ​ທັງ​ຫມົດ​ໃນ​ໂລກ​ເອີຍຈົ່ງ​ງ່ຽງ​ຫູ​ຟັງ​ເຖີດ,</w:t>
      </w:r>
      <w:r>
        <w:rPr>
          <w:vertAlign w:val="superscript"/>
        </w:rPr>
        <w:t>2</w:t>
      </w:r>
      <w:r>
        <w:t>ທັງ​ຄົນ​ຖາ​ນະ​ຕ່ຳ​ຕ້ອຍ​ແລະ​ຄົນ​ຖາ​ນະ​ສູງ, ທັງ​ຄົນ​ລ້ຳ​ລວຍ​ແລະ​ຄົນ​ຍາກ​ຈົນ​ດ້ວຍ.</w:t>
      </w:r>
      <w:r>
        <w:rPr>
          <w:vertAlign w:val="superscript"/>
        </w:rPr>
        <w:t>3</w:t>
      </w:r>
      <w:r>
        <w:t>ປາກ​ຂອງ​ຂ້າ​ນ້ອຍ​ຈະ​ເຜີຍ​ປັນ​ຍາ ແລະ​ການ​ພາ​ວັນ​ນາ​ແຫ່ງ​ຈິດ​ໃຈ​ຂ້າ​ນ້ອຍ​ຈະ​ເປັນ​ຄວາມ​ເຂົ້າ​ໃຈ.</w:t>
      </w:r>
      <w:r>
        <w:rPr>
          <w:vertAlign w:val="superscript"/>
        </w:rPr>
        <w:t>4</w:t>
      </w:r>
      <w:r>
        <w:t>ຂ້າ​ນ້ອຍ​ຈະ​ງ່ຽງ​ຫູ​ຂອງ​ຂ້າ​ນ້ອຍ​ຟັງ​ຄຳ​ປຽບ​ທຽບ; ຂ້າ​ນ້ອຍ​ຈະ​ເລີ່ມ​ຄຳ​ປຽບ​ທຽບ​ຂອງ​ຂ້າ​ນ້ອຍ​ດ້ວຍ​ພິນ​ເຂົາ​ຄູ່.</w:t>
      </w:r>
      <w:r>
        <w:rPr>
          <w:vertAlign w:val="superscript"/>
        </w:rPr>
        <w:t>5</w:t>
      </w:r>
      <w:r>
        <w:t>ເປັນ​ຫຍັງ​ຂ້າ​ນ້ອຍ​ຈະ​ຕ້ອງ​ຢ້ານ​ວັນ​ແຫ່ງ​ຄວາມ​ຊົ່ວ​ຮ້າຍ, ເມື່ອ​ຄວາມ​ບາບ​ຜິດ​ອ້ອມຮອບ​ຢູ່​ທີ່​ຕີນ​ຂອງ​ຂ້າ​ນ້ອຍ?</w:t>
      </w:r>
      <w:r>
        <w:rPr>
          <w:vertAlign w:val="superscript"/>
        </w:rPr>
        <w:t>6</w:t>
      </w:r>
      <w:r>
        <w:t>ເປັນ​ຫຍັງ​ຂ້າ​ນ້ອຍ​ຈະ​ຕ້ອງ​ຢ້ານ​ບັນ​ດາ​ຜູ້​ທີ່​ວາງ​ໃຈ​ໃນ​ຄວາມ​ຮັ່ງ​ມີ​ຂອງ​ພວກ​ເຂົາ​ແລ​ະ​ອວດ​ເຖິງ​ລະ​ດັບ​ຄວາມ​ລ້ຳ​ລວຍ​ຂອງ​ພວກ​ເຂົາ?</w:t>
      </w:r>
      <w:r>
        <w:rPr>
          <w:vertAlign w:val="superscript"/>
        </w:rPr>
        <w:t>7</w:t>
      </w:r>
      <w:r>
        <w:t>ແນ່ນອນ ບໍ່ມີ​ໃຜ​ສາ​ມາດ​ໄຖ່​ພີ່​ນ້ອງ​ຂອງ​ເຂົາ​ຫລື​ຊຳ​ຣະ​ຄ່າ​ໄຖ່​ຕົວ​ເຂົາ​ໃຫ້​ແກ່ພ​ຣະ​ເຈົ້າ​ໄດ້,</w:t>
      </w:r>
      <w:r>
        <w:rPr>
          <w:vertAlign w:val="superscript"/>
        </w:rPr>
        <w:t>8</w:t>
      </w:r>
      <w:r>
        <w:t>ເພາະ​ການ​ໄຖ່​ຊີ​ວິດ​ຂອງ​ຄົນ​ຫນຶ່ງ​ນັ້ນ​ມີ​ຄ່າ​ສູງ​ຫລາຍ, ແລະ​ບໍ່​ມີ​ໃຜ​ສາ​ມາດ​ຊຳ​ຣະ​ສິ່ງ​ທີ່​ພວກ​ເຮົາ​ຕິດ​ຄ້າງ​ໄວ້​ໄດ້.</w:t>
      </w:r>
      <w:r>
        <w:rPr>
          <w:vertAlign w:val="superscript"/>
        </w:rPr>
        <w:t>9</w:t>
      </w:r>
      <w:r>
        <w:t>​ບໍ່​ມີ​ໃຜ​ສາ​ມາດ​ມີ​ຊີ​ວິດ​ຢູ່​ໄດ້​ຕະ​ຫລອດ​ໄປ​ເພື່ອ​ຮ່າງ​ກາຍ​ຂອງ​ເຂົາ​ຈະ​ບໍ່​ເນົ່າ​ເປື່ອຍ.</w:t>
      </w:r>
      <w:r>
        <w:rPr>
          <w:vertAlign w:val="superscript"/>
        </w:rPr>
        <w:t>10</w:t>
      </w:r>
      <w:r>
        <w:t>ເພາະ​ເຂົາ​ຈະ​ເຫັນ​ຄວາມ​ເນົ່າ​ເປື່ອຍ; ຄົນ​ມີ​ປັນ​ຍາ​ກໍ​ຕາຍ ຄົນ​ໂງ່​ແລະ​ຄົນ​ຂີ້​ຕົວະ​ກໍ​ພິນາດເຫມືອນກັນ ແລະ​ຖິ້ມ​ຄວາມ​ຮັ່ງ​ມີ​ຂອງ​ພວກ​ເຂົາ​ໄວ້​ໃຫ້​ແກ່​ຄົນ​ອື່ນ.</w:t>
      </w:r>
      <w:r>
        <w:rPr>
          <w:vertAlign w:val="superscript"/>
        </w:rPr>
        <w:t>11</w:t>
      </w:r>
      <w:r>
        <w:t>​ຄວາມ​ຄິດ​ໃນ​ໃຈ​ຂອງ​ພວກ​ເຂົາ​ຄື​ຄອບ​ຄົວ​ຂອງ​ພວກ​ເຂົາ​ຈະ​ຢູ່​ຕະ​ຫ​ລອດ​ໄປ​ເປັນ​ນິ​ດ, ແລະ​ເປັນ​ທີ່​ຢູ່​ອາ​ສັຍ​ຂອງ​ເຂົາ​ທຸກ​ຊົ່ວ​ເຊື້ອຊາດ; ພວກ​ເຂົາ​ຮ້ອງ​ທີ່​ດິນ​ຂອງ​ພ​ວກ​ເຂົາ​ຕາມ​ຊື່​ຂອງ​ພວກ​ເຂົາ​ເອງ.</w:t>
      </w:r>
      <w:r>
        <w:rPr>
          <w:vertAlign w:val="superscript"/>
        </w:rPr>
        <w:t>12</w:t>
      </w:r>
      <w:r>
        <w:t>​ແຕ່​ມະ​ນຸດ, ແມ່ນມີ​ຄວາມ​ຮັ່ງ​ມີ​ກໍ​ບໍ່​ສາ​ມາດ​ຮັກ​ສາ​ຊີ​ວິດ​ໄວ້​ໄດ;​້ ເຂົາ​ເປັນ​ດັ່ງໂຕ​ສັດ​ຕ່າງໆ​​ທີ່​ພິນາດໄດ້.</w:t>
      </w:r>
      <w:r>
        <w:rPr>
          <w:vertAlign w:val="superscript"/>
        </w:rPr>
        <w:t>13</w:t>
      </w:r>
      <w:r>
        <w:t>ນີ້​ຄື, ​ວິ​ທີ​ທາງ, ​ຂອງ​ຄວາມ​ໂງ່​ຈ້າ​ຂອງ​ພວກ​ເຂົາ; ແລະ​ຕໍ່​ຈາກ​ເຂົາ ກໍ​ຄື​ພວກ​ທີ່ຍອມ​ຮັບ​ຄຳ​ເວົ້າ​ຂອງ​ພວກ​ເຂົາ. ເສ ລາ</w:t>
      </w:r>
      <w:r>
        <w:rPr>
          <w:vertAlign w:val="superscript"/>
        </w:rPr>
        <w:t>14</w:t>
      </w:r>
      <w:r>
        <w:t>​ເປັນ​ເຫມືອນ​ແກະ ພວກ​ເຂົາ​ຖືກ​ກຳ​ນົດ​ໄວ້​ສຳ​ລັບ​ແດນ​ຄົນ​ຕາຍ, ແລະ​ຄວາມ​ຕາຍ​ຈະ​ເປັນ​ຜູ້​ລ້ຽງ​ແກະ​ຂອງ​ພວກ​ເຂົາ. ຄົນ​ຊື່ສັດຈະ​ປົກ​ຄອງ​ເຫນືອ​ພວກ​ເຂົາ​ໃນ​ຍາມ​ເຊົ້າ, ແລະ​ຮ່າງ​ກາຍ​ຂອງ​ພວກ​ເຂົາ​ຈະ​ເນົ່າ​ເປື່ອຍ​ໄປ​ໃນ​ແດນ​ຄົນ​ຕາຍ, ແລະ​ບໍ່​ມີ​ທີ່​ໃຫ້​ພ​ວກ​ເຂົາ​ຢູ່​ອາ​ສັຍ.</w:t>
      </w:r>
      <w:r>
        <w:rPr>
          <w:vertAlign w:val="superscript"/>
        </w:rPr>
        <w:t>15</w:t>
      </w:r>
      <w:r>
        <w:t>ແຕ່​ພ​ຣະ​ເຈົ້າ​ຈະ​ຊົງ​ໄຖ່​ຊີ​ວິດ​ຂອງ​ຂ້າ​ນ້ອຍ​ຈາກ​ອຳ​ນາດ​ຂອງ​ແດນ​ຄົນ​ຕາຍ; ພ​ຣະ​ອົງ​ຈະ​ຊົງ​ຮັບ​ຂ້າ​ນ້ອຍ​ໄວ້. ເສລາ</w:t>
      </w:r>
      <w:r>
        <w:rPr>
          <w:vertAlign w:val="superscript"/>
        </w:rPr>
        <w:t>16</w:t>
      </w:r>
      <w:r>
        <w:t>​ຢ່າ​ຢ້ານ​ເມື່ອ​ຜູ້​ຫນຶ່ງ​ໄດ້​ກາຍ​ເປັນ​ຄົນ​ລ້ຳ​ລວຍ, ແລະ​ຊັບ​ສິນ​ຂອງ​ບ້ານ​ເຂົາ​ເພີ່ມ​ຫລາຍ​ຂຶ້ນ.</w:t>
      </w:r>
      <w:r>
        <w:rPr>
          <w:vertAlign w:val="superscript"/>
        </w:rPr>
        <w:t>17</w:t>
      </w:r>
      <w:r>
        <w:t>ເພາະ​ເມື່ອ​ເຂົາ​ຕາຍ ເຂົາ​ຈະ​ເອົາ​ຫຍັງ​ໄປ​ບໍ່​ໄດ້​ເລີຍ; ​ຊັບ​ສິນ​ຂອງ​ເຂົາ​ຈະ​ບໍ່​ຕາມ​ເຂົ​າ​ລົງ​ໄປ.</w:t>
      </w:r>
      <w:r>
        <w:rPr>
          <w:vertAlign w:val="superscript"/>
        </w:rPr>
        <w:t>18</w:t>
      </w:r>
      <w:r>
        <w:t>ເມື່ອເຂົາຍັງມີຊີວິດຢູ່ ຈິດ​ໃຈ​ຂອງ​ເຂົາ​ກໍ​ເປັນ​ສຸກ - ແລະ​ມະ​ນຸດ​ທັງ​ຫລາຍ​ສັນ​ຣະ​ເສີນ​ເຈົ້າ​ເມື່ອ​ເຈົ້າ​ຢູ່​ເພື່ອ​ຕົວ​ເອງ -</w:t>
      </w:r>
      <w:r>
        <w:rPr>
          <w:vertAlign w:val="superscript"/>
        </w:rPr>
        <w:t>19</w:t>
      </w:r>
      <w:r>
        <w:t>ເຂົາ​ຈະ​ໄປ​ຢູ່​ກັບ​ຄົນ​ໃນ​ຍຸກ​ບັນ​ພະ​ບຸ​ຣຸດ​ຂອງ​ເຂົາ ແລະ​ພວກ​ເຂົາ​ຈະ​ບໍ່​ໄດ້​ເຫັນ​ຄວາມ​ສະ​ຫວ່າງ​ອີກ​ເລີຍ.</w:t>
      </w:r>
      <w:r>
        <w:rPr>
          <w:vertAlign w:val="superscript"/>
        </w:rPr>
        <w:t>20</w:t>
      </w:r>
      <w:r>
        <w:t>ບຸກ​ຄົນ​ຜູ້​ທີ່​ມີ​​ຄວາມ​ຮັ່ງ​ມີ ​ແຕ່​ບໍ່​ມີ​ຄວາມ​ເຂົ້າ​ໃຈ​ກໍ​ເປັນເຫມືອນ​, ດັ່ງ​ເຫລົ່າ​ສັດ​ເດ​ຍຣະ​ສານ​ຊຶ່ງ​ຕ້ອງ​ພິນາດ​ໄປ.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50</w:t>
        <w:br/>
      </w:r>
    </w:p>
    <w:p>
      <w:pPr>
        <w:pBdr>
          <w:bottom w:val="single" w:sz="6" w:space="1" w:color="auto"/>
        </w:pBdr>
      </w:pPr>
      <w:r/>
      <w:r>
        <w:t>ບົດ​ເພງ​ສັນ​ຣະ​ເສີນ​ຂອງ​ອາ​ສາບ.</w:t>
      </w:r>
      <w:r>
        <w:rPr>
          <w:vertAlign w:val="superscript"/>
        </w:rPr>
        <w:t>1</w:t>
      </w:r>
      <w:r>
        <w:t>ພ​ຣະ​ເຈົ້າ​ຜູ້​ຊົງ​ຣິດ​ອຳ​ນາດ, ​ຂ້າ​ແຕ່​ພ​ຣະ​ຢາ​ເວ, ໄດ້​ຊົງ​ກ່າວ​ ແລະ​ໄດ້​ຊົງ​ເອີ້ນ​ແຜ່ນ​ດິນ​ໂລກ​ຈາກ​ທີ່ຕາເວັນ​ຂຶ້ນ​ໄປ​ຈົນ​ເຖິງ​ທີ່ຕາເວັນ​ຕົກ.</w:t>
      </w:r>
      <w:r>
        <w:rPr>
          <w:vertAlign w:val="superscript"/>
        </w:rPr>
        <w:t>2</w:t>
      </w:r>
      <w:r>
        <w:t>ສຽງ​ອອກ​ມາ​ຈາກ​ຊີ​ໂອນ, ​ເປັນ​ຄວາມ​ງົດ​ງາມ​ທີ່​ສົມ​ບູ​ນ​ພ້ອມ, ພ​ຣະ​ເຈົ້າ​ໄດ້​ສົ່ງ​ສຽງ​ອອກ​ມາ​ຈາກ​ທີ່ນັ້ນ.</w:t>
      </w:r>
      <w:r>
        <w:rPr>
          <w:vertAlign w:val="superscript"/>
        </w:rPr>
        <w:t>3</w:t>
      </w:r>
      <w:r>
        <w:t>​ພ​ຣະ​ເຈົ້າ​ຂອງ​ເຮົາ​ສະເດັດມາ​ແລະ​ບໍ່​ຊົງ​ງຽບ​ຢູ່; ໄຟ​ໄດ້​ເຜົາຜານ​ຢູ່​ເບື້ອງ​ຫນ້າ​ພ​ຣະ​ອົງ, ​ແລະ​ມີ​ພາ​ຍຸ​ຮຸນ​ແຮງ​ອ້ອມ​ຮອບ​ພ​ຣະ​ອົງ.</w:t>
      </w:r>
      <w:r>
        <w:rPr>
          <w:vertAlign w:val="superscript"/>
        </w:rPr>
        <w:t>4</w:t>
      </w:r>
      <w:r>
        <w:t>ພ​ຣະ​ອົງ​ຊົງ​ເອີ້ນຟ້າ​ສະ​ຫວັນ​ເບື້ອງ​ເທິງ​ແລະ​ແຜ່ນ​ດິນ​ໂລກ​ເພື່ອ​ພ​ຣະ​ອົງ​ຈ​ະ​ໄດ້​ພິ​ພາກ​ສາ​ປະ​ຊາ​ກອນ​ຂອງ​ພ​ຣະ​ອົງ:</w:t>
      </w:r>
      <w:r>
        <w:rPr>
          <w:vertAlign w:val="superscript"/>
        </w:rPr>
        <w:t>5</w:t>
      </w:r>
      <w:r>
        <w:t>"ຈົ່ງ​ຮວບ​ຮວມ​ຄົນ​ທີ່​ຊື່​ສັດ​ຂອງ​ເຮົາ​ມາ​ໃຫ້​ເຮົາ, ຄື​ບັນ​ດາ​ຜູ້​ທີ່​ໄດ້​ເຮັດ​ຄຳ​ສັນ​ຍາ​ກັບ​ເຮົາ​ດ້ວຍ​ເຄື່ອງ​ບູ​ຊາ."</w:t>
      </w:r>
      <w:r>
        <w:rPr>
          <w:vertAlign w:val="superscript"/>
        </w:rPr>
        <w:t>6</w:t>
      </w:r>
      <w:r>
        <w:t>ຟ້າ​ສະ​ຫວັນ​ຈະ​ປະ​ກາດ​ຄວາມ​ຊອບ​ທັມ​ຂອງ​ພຣະ​ອົງ, ເພາະ​ພ​ຣະ​ເຈົ້າ​ເອງ​ຊົງ​ເປັນ​ຜູ້​ພິ​ພາກ​ສາ. ເສລາ</w:t>
      </w:r>
      <w:r>
        <w:rPr>
          <w:vertAlign w:val="superscript"/>
        </w:rPr>
        <w:t>7</w:t>
      </w:r>
      <w:r>
        <w:t>ຈົ່ງ​ຟັງ​ເຖີດ, ​ປະ​ຊາ​ກອນ​ຂອງ​ເຮົາ​ເອີຍ, ແລະ​ເຮົາ​ຈະ​ເວົ້າ, ເຮົາ​ຄື​ ພ​ຣະ​ເຈົ້າ, ພ​ຣະ​ເຈົ້າ​ຂອງ​ເຈົ້າ.</w:t>
      </w:r>
      <w:r>
        <w:rPr>
          <w:vertAlign w:val="superscript"/>
        </w:rPr>
        <w:t>8</w:t>
      </w:r>
      <w:r>
        <w:t>ເຮົາ​ຈະ​ບໍ່​ຕຳ​ນິ​ເຈົ້າ​ໃນ​ເລື່ອງ​ເຄື່ອງ​ບູ​ຊາ​ຂອງ​ເຈົ້າ; ​ເຄື່ອງ​ເຜົາ​ບູ​ຊາ​ຂອງ​ເຈົ້າ​ຢູ່​ຕໍ່​ຫນ້າ​ເຮົາ​ສະ​ເຫມີ.</w:t>
      </w:r>
      <w:r>
        <w:rPr>
          <w:vertAlign w:val="superscript"/>
        </w:rPr>
        <w:t>9</w:t>
      </w:r>
      <w:r>
        <w:t>ເຮົາ​ຈະ​ບໍ່​ຮັບ​ງົວ​ໂຕ​ຜູ້​ຈາກ​ເຮືອນ​​ຂອງເຈົ້າ, ຫລື​ແພະ​ໂຕ​ຜູ້​ຈາກ​ຄອກ​ຂອງ​ເຈົ້າ.</w:t>
      </w:r>
      <w:r>
        <w:rPr>
          <w:vertAlign w:val="superscript"/>
        </w:rPr>
        <w:t>10</w:t>
      </w:r>
      <w:r>
        <w:t>ເພາະ​ສັດ​ທຸກ​ໂຕ​ໃນ​ປ່າ​ເປັນ​ຂອງ​ເຮົາ, ລວມ​ທັງ​ຝູງ​ງົວ​ເທິງ​ພູ​ເຂົາ​ນັບ​ພັນ​ລູກ.</w:t>
      </w:r>
      <w:r>
        <w:rPr>
          <w:vertAlign w:val="superscript"/>
        </w:rPr>
        <w:t>11</w:t>
      </w:r>
      <w:r>
        <w:t>ເຮົາ​ຮູ້​ຈັກ​ນົກ​ທຸກ​ໂຕ​ແຫ່ງ​ພູ​ເຂົາ​ທັງ​ຫລາຍ, ແລະ​ສັດ​ປ່າ​ແຫ່ງ​ທ້ອງ​ທົ່ງ​ເປັນ​ຂອງ​ເຮົາ.</w:t>
      </w:r>
      <w:r>
        <w:rPr>
          <w:vertAlign w:val="superscript"/>
        </w:rPr>
        <w:t>12</w:t>
      </w:r>
      <w:r>
        <w:t>​ຖ້າ​ເຮົາ​ຫິວ, ເຮົາ​ຈະ​ບໍ່​ບອກ​ເຈົ້າ, ເພາະ​ໂລກ​ນີ້​ເປັນ​ຂອງ​ເຮົາ, ລວມ​ທັງ​ທຸກ​ສິ່ງ​ໃນ​ນັ້ນ​ດ້ວຍ.</w:t>
      </w:r>
      <w:r>
        <w:rPr>
          <w:vertAlign w:val="superscript"/>
        </w:rPr>
        <w:t>13</w:t>
      </w:r>
      <w:r>
        <w:t>ເຮົາ​ຈະ​ກິນ​ເນື້ອ​ງົວ​ໂຕ​ຜູ້​ຫລື​ດື່ມ​ເລືອດ​ຂອງ​ແພະ​ບໍ່?</w:t>
      </w:r>
      <w:r>
        <w:rPr>
          <w:vertAlign w:val="superscript"/>
        </w:rPr>
        <w:t>14</w:t>
      </w:r>
      <w:r>
        <w:t>ຈົ່ງຖະຫວາຍເຄື່ອງບູຊາແຫ່ງການຂອບພຣະຄຸນແດ່ພຣະເຈົ້າ, ແລະ​ຖວາຍ​ຄຳ​ປະ​ຕິ​ຍານ​ແດ່​ອົງ​ຜູ້​ສູງ​ສຸດ.</w:t>
      </w:r>
      <w:r>
        <w:rPr>
          <w:vertAlign w:val="superscript"/>
        </w:rPr>
        <w:t>15</w:t>
      </w:r>
      <w:r>
        <w:t>ຈົ່ງ​ຮ້ອງ​ທູນ​ເຮົາ​ໃນ​ວັນ​ຍາກ​ລຳ​ບາກ; ເຮົາ​ຈະ​ຊ່ວຍ​ກູ້​ເຈົ້າ, ​ແລະ​ເຈົ້າ​ຈະ​ຖວາຍ​ກຽຕ​ເຮົາ."</w:t>
      </w:r>
      <w:r>
        <w:rPr>
          <w:vertAlign w:val="superscript"/>
        </w:rPr>
        <w:t>16</w:t>
      </w:r>
      <w:r>
        <w:t>ແຕ່​ພ​ຣະ​ເຈົ້າ​ຊົງ​ກ່າວ​ກັບ​ຄົນ​ຊົ່ວ​ວ່າ, "ເຈົ້າ​ມີ​ສິດ​ຫຍັງ​ມາ​ປະ​ກາດ​ກົດ​ເກນ​ຂອງ​ເຮົາ, ທີ່​ເຈົ້າ​ໄດ້​ຮັບ​ຄຳ​ສັນ​ຍາ​ຂອງ​ເຮົາດ້ວຍ​ປາກ​ຂອງ​ເຈົ້າ,</w:t>
      </w:r>
      <w:r>
        <w:rPr>
          <w:vertAlign w:val="superscript"/>
        </w:rPr>
        <w:t>17</w:t>
      </w:r>
      <w:r>
        <w:t>ໃນ​ເມື່ອ​ເຈົ້າ​ກຽດ​ຊັງ​ຄຳ​ສັ່ງ​ສອນ​ແລະ​ຖິ້ມ​ຖ້ອຍ​ຄຳ​ຂອງ​ເຮົາ​ໄປ?</w:t>
      </w:r>
      <w:r>
        <w:rPr>
          <w:vertAlign w:val="superscript"/>
        </w:rPr>
        <w:t>18</w:t>
      </w:r>
      <w:r>
        <w:t>ເມື່ອ​ເຈົ້າ​ເຫັນ​ໂຈນ, ເຈົ້າ​ກໍ​ຄົບ​ກັບ​ເຂົາ; ເຈົ້າ​ມີ​ສ່ວນ​ຮ່ວມ​ກັບ​ບັນ​ດາ​ຜູ້​ລາວລ່ວງ​ປະ​ເວ​ນີ.</w:t>
      </w:r>
      <w:r>
        <w:rPr>
          <w:vertAlign w:val="superscript"/>
        </w:rPr>
        <w:t>19</w:t>
      </w:r>
      <w:r>
        <w:t>ເຈົ້າ​ຍົກ​ປາກ​ຂອງ​ເຈົ້າ​ໃຫ້​ແກ່​ຄວາມ​ຊົ່ວ, ແລະ​ລິ້ນ​ຂອງ​ເຈົ້າ​ເວົ້າ​ຄຳ​ຫລອກລວງ.</w:t>
      </w:r>
      <w:r>
        <w:rPr>
          <w:vertAlign w:val="superscript"/>
        </w:rPr>
        <w:t>20</w:t>
      </w:r>
      <w:r>
        <w:t>ເຈົ້າ​ນັ່ງ​ລົງ​ແລະ​ເວົ້າ​ຕໍ່​ຕ້ານ​ພີ່​ນ້ອງ​ຂອງ​ເຈົ້າ; ເຈົ້າ​ໃສ່​ຮ້າຍ​ລູກ​ຂອງ​ແມ່​ຂອງ​ເຈົ້າ​ເອງ.</w:t>
      </w:r>
      <w:r>
        <w:rPr>
          <w:vertAlign w:val="superscript"/>
        </w:rPr>
        <w:t>21</w:t>
      </w:r>
      <w:r>
        <w:t>​ເຈົ້າ​ໄດ້​ເຮັດ​ສິ່​ງ​ເຫລົ່າ​ນີ້ ແຕ່​ເຮົາ​ໄດ້​ມິດ​ງຽບ, ແລ້ວ​ເຈົ້າກໍ​ຄິດ​ວ່າ​ເຮົາ​ເປັນ​ເຫມືອນກັບ​ເຈົ້. ແຕ່​ເຮົາ​ຈະ​ຕຳ​ນິ​ເຈົ້າ​ແລະ​ເວົ້າ​ທຸກ​ສິ່ງ​ທີ່​ເຈົ້າ,​ໄດ້​ກະ​ທຳ​ຂຶ້ນ​ມາ​ຕໍ່​ຕາ​ຂອງ​ເຈົ້າ.</w:t>
      </w:r>
      <w:r>
        <w:rPr>
          <w:vertAlign w:val="superscript"/>
        </w:rPr>
        <w:t>22</w:t>
      </w:r>
      <w:r>
        <w:t>ຈົ່ງ​ພິ​ຈາ​ຣະ​ນາ​ເລື່ອງ​ນີ້​ໃຫ້​ດີ, ເຈົ້າ​ຜູ້​ລືມ​ພ​ຣະ​ເຈົ້າ, ບໍ່​ສະ​ນັ້ນ​ເຮົາ​ຈະ​ຈີກ​ເຈົ້າ​ອອກ​ເປັນ​ຕ່ອນໆ, ແລະ​ຈະ​​ບໍ່​ມີ​ໃຜ​ມາ​ຊ່ວຍ​ເຈົ້າ​ໄດ້​ເລີຍ.</w:t>
      </w:r>
      <w:r>
        <w:rPr>
          <w:vertAlign w:val="superscript"/>
        </w:rPr>
        <w:t>23</w:t>
      </w:r>
      <w:r>
        <w:t>​ບຸກ​ຄົນ​ຜູ້​​ທີ່​ຖວາຍ​ເຄື່ອງ​ບູ​ຊາ​ແຫ່ງ​ການ​ຂ​ອບ​ພ​ຣະ​ຄຸນ​ສັນ​ຣະ​ເສີ​ນ​ເຮົາ, ແລະ​ທຸກ​ຄົນ​ທີ່​ວາງ​ທາງ​ຍ່າງ​ຂອງ​ເຂົາ​ໃນ​ທາງ​ທີ່​ຖືກ​ຕ້ອງ, ເຮົາ​ກໍ​ຈະ​ສຳ​ແດງ​ຄວາມ​ພົ້ນ​ຂອງ​ພ​ຣະ​ເຈ້າ."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51</w:t>
        <w:br/>
      </w:r>
    </w:p>
    <w:p>
      <w:pPr>
        <w:pBdr>
          <w:bottom w:val="single" w:sz="6" w:space="1" w:color="auto"/>
        </w:pBdr>
      </w:pPr>
      <w:r/>
      <w:r>
        <w:t>ສຳ​ຫ​ລັບ​ຄະ​ນະ​ນັກ​ດົນ​ຕຣີ. ເພງ​ສັນ​ຣະ​ເສີນ​ຂອງ​ກະ​ສັດ​ດາ​ວິດ; ເມື່ອ​ຕອນ​ທີ່ ນາ​ທານ​ຜູ້​ເຜີຍ​ພ​ຣະ​ຄັມມາ​ຫາ​ທ່ານ​ຫລັງ​ທີ່​ລາວ​ໄດ້​ນອນ​ກັບ​ບັດ​ເຊ​ບາ.</w:t>
      </w:r>
      <w:r>
        <w:rPr>
          <w:vertAlign w:val="superscript"/>
        </w:rPr>
        <w:t>1</w:t>
      </w:r>
      <w:r>
        <w:t>​ ຂໍ​ຊົງເມດ​ຕາ​ຂ້າ​ນ້ອຍ, ຂ້າ​ແດ່​ພ​ຣະ​ເຈົ້າ, ​ຕາມ​ຄວາມ​ຊື່​ສັດ​ແຫ່ງ​ຄຳ​ສັນ​ຍາ​ຂອງ​ພ​ຣະ​ອົງ; ເພື່ອ​ເຫັນ​ແກ່​ການ​ກະ​ທຳ​ຫລວງ​ຫລາຍ​ອັນ​ຊົງ​ເມດຕາອັນຍິ່ງໃຫຍ່ຂອງ​ພ​ຣະ​ອົງ, ຂໍ​ຊົງ​ລົບ​ບັນ​ດາ​ການ​ບາບ​ຂ​ອງຂ້າ​ນ້ອຍ.</w:t>
      </w:r>
      <w:r>
        <w:rPr>
          <w:vertAlign w:val="superscript"/>
        </w:rPr>
        <w:t>2</w:t>
      </w:r>
      <w:r>
        <w:t>ຂໍ​ຊົງ​ລ້າງ​ຂ້າ​ນ້ອຍ​ໃຫ້​ຫມົດ​ກ້ຽງ​ຈາກ​ຄວາມ​ຜິດ​ຂອງ​ຂ້າ​ນ້ອຍ ແລະ​ຂໍ​ຊົງ​ຊຳ​ຣະ​ຂ້າ​ນ້ອຍ​ຈາກ​ບາບ​ຂອງ​ຂ້າ​ນ້ອຍ.</w:t>
      </w:r>
      <w:r>
        <w:rPr>
          <w:vertAlign w:val="superscript"/>
        </w:rPr>
        <w:t>3</w:t>
      </w:r>
      <w:r>
        <w:t>​ເພາະ​ຂ້າ​ນ້ອຍ​ຮູ້​ເຖິງ​ບັນ​ດາ​ຄວາມຜິດບາບຂອງ​ຂ້າ​ນ້ອຍ, ແລະ​ບາບ​ຂອງ​ຂ້າ​ນ້ອຍ​ກໍ​ຢູ່​ຕໍ່ຫນ້າ​ຂ້າ​ນ້ອຍ​ສະ​ເຫມີ.</w:t>
      </w:r>
      <w:r>
        <w:rPr>
          <w:vertAlign w:val="superscript"/>
        </w:rPr>
        <w:t>4</w:t>
      </w:r>
      <w:r>
        <w:t>ຂ້າ​ນ້ອຍ​ໄດ້​ເຮັດ​ບາບ​ຕໍ່ ​ພ​ຣະ​ອົງ, ຕໍ່​ພ​ຣະ​ອົງ​ເທົ່າ​ນັ້ນ, ແລະ​ໄດ້​ເຮັດ​ສິ່ງ​ທີ່​ຊົ່ວ​ໃນ​ສາຍ​ຕາ​ຂ​ອງ​ພ​ຣະ​ອົງ; ພ​ຣະ​ອົງ​ຊົງ​ຖືກ​ຕ້ອງ​ເມື່ອ​ພ​ຣະ​ອົງ​ກ່າວ​; ພ​ຣະ​ອົງ​ຊົງ​ຖືກ​ຕ້ອງ​ເມື່ອ​ພ​ຣະ​ອົງ​ຊົງ​ຕັດ​ສິນ.</w:t>
      </w:r>
      <w:r>
        <w:rPr>
          <w:vertAlign w:val="superscript"/>
        </w:rPr>
        <w:t>5</w:t>
      </w:r>
      <w:r>
        <w:t>​ເບິ່ງ​ເຖີດ, ຂ້າ​ນ້ອຍ​ໄດ້​ເກີດ​ມາ​ໃນ​ຄວາມ​ບາບ; ທັນ​ທີ​ທີ່​ແມ່​ຂ​ອງ​ຂ້າ​ນ້ອຍ​ຖື​ພາ​ຂ້າ​ນ້ອຍ, ຂ້າ​ນ້ອຍ​ກໍ​ຢູ່​ໃນ​ຄວາມ​ບາບ​ແລ້ວ.</w:t>
      </w:r>
      <w:r>
        <w:rPr>
          <w:vertAlign w:val="superscript"/>
        </w:rPr>
        <w:t>6</w:t>
      </w:r>
      <w:r>
        <w:t>ເບິ່ງ​ເຖີດ, ພ​ຣະ​ອົງ​ຊົງ​ປຣາ​ຖນາ​ຄວາມ​ຊື່​ສັດ​ສຸ​​ຈະ​ຣິດ​ໃນ​ໃຈ​ຂອງ​ຂ້າ​ນ້ອຍ; ພ​ຣະ​ອົງ​ຈະ​ຊົງ​ເຮັດ​ໃຫ້​ຂ້າ​ນ້​ອຍ​ຮູ້​ຈັກ​ສະ​ຕິ​ປັນ​ຍາ​ໃນ​ໃຈ​ຂອງ​ຂ້າ​ນ້ອຍ.</w:t>
      </w:r>
      <w:r>
        <w:rPr>
          <w:vertAlign w:val="superscript"/>
        </w:rPr>
        <w:t>7</w:t>
      </w:r>
      <w:r>
        <w:t>​ຂໍ​ຊົງ​ຊຳ​ຣະ​ຂ້າ​ນ້ອຍ​ໃຫ້​ບໍ​ຣິ​ສຸດ​ດ້ວຍຕົ້ນ​ຫູສົບ, ແລະ​ຂ້າ​ນ້ອຍ​ຈະ​ສະ​ອາດ; ຂໍ​ຊົງ​ລ້າງ​ຂ້າ​ນ້ອຍ, ແລະ​ຂ້າ​ນ້ອຍ​ຈະ​ຂາວ​ຍິ່ງກວ່າ​ຫິ​ມະ.</w:t>
      </w:r>
      <w:r>
        <w:rPr>
          <w:vertAlign w:val="superscript"/>
        </w:rPr>
        <w:t>8</w:t>
      </w:r>
      <w:r>
        <w:t>ຂໍ​ຊົງ​ໃຫ້​ຂ້າ​ນ້ອຍ​ໄດ້​ຍິນ ​ເຖິງ​ຄວາມຊົມຊື່ນ​ເບີກບານ​ແລະ​ຄວາມ​ຍິນ​ດີ ເພື່ອ​ກະ​ດູກ​ທີ່​ພ​ຣະ​ອົງ​ໄດ້​ຊົງ​ຫັກ​ຈະ​ໄດ້​ຍິນ​ດີ.</w:t>
      </w:r>
      <w:r>
        <w:rPr>
          <w:vertAlign w:val="superscript"/>
        </w:rPr>
        <w:t>9</w:t>
      </w:r>
      <w:r>
        <w:t>ຂໍ​ຊົງ​ລີ້​ຫນ້າ​ຂອງ​ພ​ຣະ​ອົງ​ຈາກ​ບາບ​ທັງ​ຫລາຍ​ຂອງ​ຂ້າ​ນ້ອຍ​ແລະ​ຊົງ​ລົບ​ຄວາມ​ຜິດ​ທັງ​ສິ້ນ​ຂອງ​ຂ້າ​ນ້ອຍເສຍ.</w:t>
      </w:r>
      <w:r>
        <w:rPr>
          <w:vertAlign w:val="superscript"/>
        </w:rPr>
        <w:t>10</w:t>
      </w:r>
      <w:r>
        <w:t>​ຂໍ​ຊົງ​ສ້າງ​ໃຈ​ສະ​ອາດ​ພາຍ​ໃນ​ຂ້າ​ນ້ອຍ, ຂ້າ​ແດ່​ພ​ຣະ​ເຈົ້າ, ແລະ​ຊົງ​ສ້າງ​ຈິດ​ວິນ​ຍານ​ທີ່​ຖືກ​ຕ້ອງ​ຂຶ້ນ​ໃຫມ່​ພາຍ​ໃນ​ຂ້າ​ນ້​ອຍ.</w:t>
      </w:r>
      <w:r>
        <w:rPr>
          <w:vertAlign w:val="superscript"/>
        </w:rPr>
        <w:t>11</w:t>
      </w:r>
      <w:r>
        <w:t>ຂໍ​ຢ່າ​ຊົງ​ໄລ່​ຂ້າ​ນ້ອຍ​ໃຫ້​ພົ້ນ​ຈາກ​ພຣະພັກ​ຂອງ​ພ​ຣະ​ອົງ, ແລະ​ຂໍ​ຢ່າ​ຊົງ​ເອົາ​​ພ​ຣະວິນ​ຍານ​ບໍ​ຣິ​ສຸດ​ຂອງ​ພ​ຣະ​ອົງ​ໄປ​ຈາກ​ຂ້າ​ນ້ອຍ.</w:t>
      </w:r>
      <w:r>
        <w:rPr>
          <w:vertAlign w:val="superscript"/>
        </w:rPr>
        <w:t>12</w:t>
      </w:r>
      <w:r>
        <w:t>​ຂໍ​ຊົງຮື້ຟື້ນຄວາມ​ຊົມຊື່ນ​ໃນ​ຄວາມ​ພົ້ນ​ຂອງ​ພ​ຣະ​ອົງ​ໃຫ້​ແກ່​ຂ້າ​ນ້ອຍ, ແລະ​ຂໍ​ຊົງ​ຮັກສາ​ຂ້າ​ນ້ອຍ​ໄວ້ ​ພ​ຣະ​ອົງ​ດ້ວຍ​ວິນ​ຍານ​ແຫ່ງ​ຄວາມ​ເຕັມ​ໃຈ.</w:t>
      </w:r>
      <w:r>
        <w:rPr>
          <w:vertAlign w:val="superscript"/>
        </w:rPr>
        <w:t>13</w:t>
      </w:r>
      <w:r>
        <w:t>ແລ້ວ​ຂ້າ​ນ້ອຍ​ຈະ​ສອນ​ບັນ​ດາ​ຄົນບາບ​ເຖິງ​ພຣະຄຳສັ່ງຂອງພຣະອົງ, ​​ແລະ​ບັນ​ດາຄົນ​ບາບ​ຈະ​ຫັນ​ກັບ​ມາ​ຫາ​ພ​ຣະ​ອົງ ຂ້າ​ແດ່​ພ​ຣະ​ເຈົ້າ​ແຫ່ງ​ຄວາມ​ພົ້ນ​ຂອງ​ຂ້າ​ນ້ອຍ.</w:t>
      </w:r>
      <w:r>
        <w:rPr>
          <w:vertAlign w:val="superscript"/>
        </w:rPr>
        <w:t>14</w:t>
      </w:r>
      <w:r>
        <w:t>ຂໍຊົງອະພັຍຂ້ານ້ອຍໃນການຫລັ່ງເລືອດ, ຂ້າແດ່ພຣະເຈົ້າ, ແລະ​ຂ້າ​ນ້ອຍ​ຈະ​ໂຫ່​ຮ້ອງ​ສຳ​ລັບ​ຄວາມ​ຍິນ​ດີ​ແຫ່ງ​ຄວາມ​ຊອບ​ທັມ​ຂອງ​ພ​ຣະ​ອົງ.</w:t>
      </w:r>
      <w:r>
        <w:rPr>
          <w:vertAlign w:val="superscript"/>
        </w:rPr>
        <w:t>15</w:t>
      </w:r>
      <w:r>
        <w:t>ຂ້າ​ແດ່​ອົງ​ພ​ຣະ​ຜູ້​ເປັນ​ເຈົ້າ, ຂໍ​ຊົງ​ເປີດ​ຮິມສົບ​ປາກ​ຂອງ​ຂ້າ​ນ້ອຍ, ແລະ​ປາກ​ຂອງ​ຂ້າ​ນ້ອຍ​ຈະ​ກ່າວ​ຄຳ​ສັນ​ຣະ​ເສີນ​ພ​ຣະ​ອົງ.</w:t>
      </w:r>
      <w:r>
        <w:rPr>
          <w:vertAlign w:val="superscript"/>
        </w:rPr>
        <w:t>16</w:t>
      </w:r>
      <w:r>
        <w:t>​ເພາະ​ພ​ຣະ​ອົງ​ບໍ່​ຊົງ​ຍິນ​ດີ​ໃນ​ເຄື່ອງ​ບູ​ຊາ, ເຖິງ​ຂ້າ​ນ້ອຍ​ຈະ​ຖວາຍ; ​ໃຫ້​ພ​ຣະ​ອົງ​ກໍ​ບໍ່​ໄດ້​ຊົງ​ພໍ​ໃຈ​ໃນ​ເຄື່ອງ​ເຜົາ​ບູ​ຊາ​ທັງ​ຫລາຍ.</w:t>
      </w:r>
      <w:r>
        <w:rPr>
          <w:vertAlign w:val="superscript"/>
        </w:rPr>
        <w:t>17</w:t>
      </w:r>
      <w:r>
        <w:t>​ເຄື່ອງ​ບູ​ຊາ​ຂອງ​ພ​ຣະ​ເຈົ້າ​ຄື​ຈິດ​ວິນ​ຍາ​ນ​ທີ່​ແຕກ​ສະ​ຫລາຍ. ຂ້າ​ແດ່​ພ​ຣະ​ເຈົ້າ, ພ​ຣະ​ອົງ​ຈະ​ບໍ່​ຊົງ​ດູ​ຫມິ່ນ​ຈິດ​ໃຈ​ທີ່​ແຕກ​ສະ​ຫລາຍ​ແລະ​ໃຈ​ທີ່​ສຳ​ນຶກ​ຜິດ​ເລີຍ.</w:t>
      </w:r>
      <w:r>
        <w:rPr>
          <w:vertAlign w:val="superscript"/>
        </w:rPr>
        <w:t>18</w:t>
      </w:r>
      <w:r>
        <w:t>ຂໍ​ຊົງ​ເຮັດ​ດີ​ແກ່​ຊີ​ໂອນ​ຕາມຄວາມ​ພໍໃຈ​ຂອງ​ພ​ຣະ​ອົງ; ຂໍ​ຊົງ​ສ້າງ​ກຳ​ແພງ​ຂອງ​ເຢ​ຣູ​ຊາ​ເລັມ​ຂຶ້ນ​ໃຫມ່.</w:t>
      </w:r>
      <w:r>
        <w:rPr>
          <w:vertAlign w:val="superscript"/>
        </w:rPr>
        <w:t>19</w:t>
      </w:r>
      <w:r>
        <w:t>ແລ້ວ​ພ​ຣະ​ອົງ​ຈະ​ຊົງ​ພໍ​ໃຈ​ໃນ​ບັນ​ດາ​ເຄື່ອງ​ບູ​ຊາ​ແຫ່ງ​ຄວາມ​ຊອບ​ທັມ, ໃນ​ບັນ​ດາ​ສັດ​ບູ​ຊາ​ແລະ​ເຄື່ອງ​ເຜົາ​ບູ​ຊາ​ທັງ​ຕົວ; ແລ​້ວ​ປະ​ຊາ​ກອນ​ຂອງ​ຂ້າ​ນ້ອຍ​ທັງ​ຫລາຍ​ຈະ​ຖວາຍ​ງົວ​ໂຕ​ຜູ້​ເທິງ​ແທ່ນ​ບູ​ຊາ​ຂອງ​ພ​ຣະ​ອົງ.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52</w:t>
        <w:br/>
      </w:r>
    </w:p>
    <w:p>
      <w:pPr>
        <w:pBdr>
          <w:bottom w:val="single" w:sz="6" w:space="1" w:color="auto"/>
        </w:pBdr>
      </w:pPr>
      <w:r/>
      <w:r>
        <w:t>ສຳ​ລັບ​ນັກ​ດົນ​ຕຣີ. ຄຳ​ແນະ​ນຳຂອງ​ດາ​ວິດ; ເມື່ອ​ອາ​ຣົມ​ຄວາມ​ຮູ້​ສຶກ​ມາ ແລະ​ບອກ​ກັບ​ຈິດ​ວິນ​ຍານ, ແລະ​ບອກ​ກັບ​ລາວ​ວ່າ,"ດາວິດ​ໄດ້​ມາ​ທີ່​ເຮືອນ​ຂອງ​ອາ​ຄີ​ເມ​ເດັດ."</w:t>
      </w:r>
      <w:r>
        <w:rPr>
          <w:vertAlign w:val="superscript"/>
        </w:rPr>
        <w:t>1</w:t>
      </w:r>
      <w:r>
        <w:t>ເຈົ້າ​ຜູ້​ມີ​ອຳ​ນາດ ​ ເປັນ​ຫຍັງ​ເຈົ້າ​ເຖິງ​ພູມ​ໃຈ​ໃນ​ການ​ສ້າງ​ປັນ​ຫາ? ຄວາມ​ຊື່​ສັດ​ແຫ່ງ​ຄຳ​ສັນ​ຍາ​ຂອງ​ພ​ຣະ​ເຈົ້າ​ມາ​ທຸກ​ມື້.</w:t>
      </w:r>
      <w:r>
        <w:rPr>
          <w:vertAlign w:val="superscript"/>
        </w:rPr>
        <w:t>2</w:t>
      </w:r>
      <w:r>
        <w:t>ລິ້ນ​ຂອງ​ເຈົ້າ​ວາງ​ແຜນ​ທຳ​ລາຍ​ດັ່ງ​ມີດ​ໂກນ​ທີ່​ຄົມ, ເຮັດ​ການ​ຫລອກ​ລວງ.</w:t>
      </w:r>
      <w:r>
        <w:rPr>
          <w:vertAlign w:val="superscript"/>
        </w:rPr>
        <w:t>3</w:t>
      </w:r>
      <w:r>
        <w:t>​ເຈົ້າ​ຮັກ​ຄວາມ​ຊົ່ວ​ຫລາຍ​ກວ່າ​ຄວາມ​ດີ ແລະ​ຮັກ​ການ​ຂີ້​ຕົວະ​ຫລາຍກວ່າ​ການ​ເວົ້າ​ເຖິງ​ຄວາມ​ຊອບ​ທັມ. ເສລາ</w:t>
      </w:r>
      <w:r>
        <w:rPr>
          <w:vertAlign w:val="superscript"/>
        </w:rPr>
        <w:t>4</w:t>
      </w:r>
      <w:r>
        <w:t>ເຈົ້າ​ຮັກ​ຖ້ອຍ​ຄຳ​ທັງ​ຫມົດ​ທີ່​ກັດ​ກິນ​ຄົນ​ອື່ນ, ເຈົ້າ​ຜູ້​ມີ​ລິ້ນ​ຫລອກ​ລວງ.</w:t>
      </w:r>
      <w:r>
        <w:rPr>
          <w:vertAlign w:val="superscript"/>
        </w:rPr>
        <w:t>5</w:t>
      </w:r>
      <w:r>
        <w:t>ພ​ຣະ​ເຈົ້າ​ຈະ​ຊົງ​ທຳ​ລາຍ​ເຈົ້າ​ຕະ​ຫລອດ​ໄປ​ເປັນ​ນິດ; ພ​ຣະ​ອົງ​ຈະ​ຊົງ​ຈັບ​ເຈົ້າ​ແລະ​ຊົງ​ດຶງ​ເຈົ້າ​ອອກ​ຈາກ​ເຕັນ​ຂອງ​ເຈົ້າ ແລະ​ຊົງ​ຖອນ​ຮາກ​ຖອນ​ໂຄນ​ເຈົ້າ​ອອກ​ຈາກ​ແຜ່ນ​ດິນ​ຂອງ​ຄົນ​ເປັນ. ເສ ລາ</w:t>
      </w:r>
      <w:r>
        <w:rPr>
          <w:vertAlign w:val="superscript"/>
        </w:rPr>
        <w:t>6</w:t>
      </w:r>
      <w:r>
        <w:t>​ຄົນ​ຊອບ​ທັມຈະ​ເຫັນ​ແລະ​ຢ້ານ; ພວກ​ເຂົາ​ຈະ​ຫົວ​ເຢາະ​ເຢີ້ຍ​ຄົນ​ອະ​ທັມ​ແລະ​ກ່າວ​ວ່າ,</w:t>
      </w:r>
      <w:r>
        <w:rPr>
          <w:vertAlign w:val="superscript"/>
        </w:rPr>
        <w:t>7</w:t>
      </w:r>
      <w:r>
        <w:t>" ຈົ່ງເບິ່ງ, ນີ້​ຄື​ຜູ້​ຊາຍ​ທີ່​ບໍ່​ໃຫ້​ພ​ຣະ​ເຈົ້າ​ເປັນ​ທີ່​ລີ້​ພັຍ​ຂອງ​ເຂົາ, ແຕ່​ເຂົາ​ໄດ້​ວາງ​ໃຈ​ ໃນຄວາມ​ອຸ​ດົມ​ສົມ​ບູນ​ຂອງ​ຄວາມ​ຮັ່ງ​ມີ​ຂອງ​ເຂົາ, ແລະ​ເຂົາ​ໄດ້​ມີ​ກຳ​ລັງ​ຂຶ້ນ​ເມື່ອ​ເຂົາ​ໄດ້​ທຳ​ລາຍ​ຄົນ​ອື່​ນ."</w:t>
      </w:r>
      <w:r>
        <w:rPr>
          <w:vertAlign w:val="superscript"/>
        </w:rPr>
        <w:t>8</w:t>
      </w:r>
      <w:r>
        <w:t>ແຕ່​ສຳ​ລັບ​ຂ້າ​ນ້ອຍ​ແລ້ວ, ຂ້າ​ນ້ອຍ​ເປັນ​ດັ່ງ​ຕົ້ນ​ຫມາກກອກ​ເທດ​ຂຽວ​ສົດ​ໃນ​ພ​ຣະ​ວິ​ຫານ​ຂອງ​ພ​ຣະ​ເຈົ້າ; ຂ້າ​ນ້ອຍ​ຈະ​ວາງ​ໃຈ​ໃນ​ຄວາມ​ຊື່​ສັດ​ແຫ່ງ​ຄຳ​ສັນ​ຍາ​ຂອງ​ພ​ຣະ​ເຈົ້າ​ຕ​ະ​ຫລອດ​ໄປ​ເປັນ​ນິ​ດ.</w:t>
      </w:r>
      <w:r>
        <w:rPr>
          <w:vertAlign w:val="superscript"/>
        </w:rPr>
        <w:t>9</w:t>
      </w:r>
      <w:r>
        <w:t>ຂ້າ​ນ້ອຍ​ຈະ​ຖວາຍ​ຂອບ​ພ​ຣະ​ຄຸນ​ພ​ຣະ​ອົງ​ຕະ​ຫລອດ​ໄປ​ເປັນ​ນິ​ດ​ສຳ​ລັບ​ສິ່ງ​ທີ່​ພ​ຣະ​ອົງ​ໄດ​້​ຊົງ​ເຮັດ. ຂ້າ​ນ້ອຍ​ຈະ​ລໍຄອຍ​ພ​ຣະ​ນາມຊື່​ຂອງ​ພ​ຣະ​ອົງ, ເພາະ​ວ່າ​ເປັນ​ພ​ຣະ​ນາມຊື່​ທີ່​ປະ​ເສີດ, ຕໍ່​ຫນ້າ​ບັນ​ດາ​ຜູ້​ຊອບ​ທັມ​ຂອງ​ພ​ຣະ​ອົງ.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53</w:t>
        <w:br/>
      </w:r>
    </w:p>
    <w:p>
      <w:pPr>
        <w:pBdr>
          <w:bottom w:val="single" w:sz="6" w:space="1" w:color="auto"/>
        </w:pBdr>
      </w:pPr>
      <w:r/>
      <w:r>
        <w:t>ສຳ​ລັບ​ນັກ​ດົນ​ຕີຣ; ສົ່ງ​ເຖິງ​ມາ​ຫາ​ຣາດ. ຄຳ​ແນະ​ນຳ​ຂອງ​ດາ​ວິດ.</w:t>
      </w:r>
      <w:r>
        <w:rPr>
          <w:vertAlign w:val="superscript"/>
        </w:rPr>
        <w:t>1</w:t>
      </w:r>
      <w:r>
        <w:t>ຄົນ​ໂງ່​ເວົ້າ​ໃນ​ໃຈ​ຂອງ​ເຂົາ​ວ່າ,"ບໍ່ມີພຣະເຈົ້າ." ພວກ​ເຂົາ​ກໍ​ຊົ່ວຊາມ​ລົງ​ແລະ​ໄດ້​ເຮັດ​ຄວາມ​ຜິດ​ບາບ​ທີ່​ຫນ້າ​ກຽດຫ​ນ້າ​ຊັງ ບໍ່​ມີ​ໃຜ​ເຮັດ​ຄວາມ​ດີ​ເລີຍ.</w:t>
      </w:r>
      <w:r>
        <w:rPr>
          <w:vertAlign w:val="superscript"/>
        </w:rPr>
        <w:t>2</w:t>
      </w:r>
      <w:r>
        <w:t>ພ​ຣະ​ເຈົ້າ​ຊົງ​ຫລຽວ​ລົງ​ມາ​ຈາກ​ຟ້າ​ສະ​ຫວັນ​ເພື່ອ​ເບິ່ງ​ບັນ​ດາ​ລູກ​ຂອງ​ມະ​ນຸດ ເພື່ອ​ເບິ່ງວ່າ​ມີ​ໃຜ​ແດ່​ທີ່​ເຂົ້າ​ໃຈ, ມີ​ໃຜ​ແດ່​ທີ່​ສະ​ແຫວງ​ຫາ​ພ​ຣະ​ອົງ.</w:t>
      </w:r>
      <w:r>
        <w:rPr>
          <w:vertAlign w:val="superscript"/>
        </w:rPr>
        <w:t>3</w:t>
      </w:r>
      <w:r>
        <w:t>ພວກ​ເຂົາ​ທັງ​ຫມົດ​ຕ່າງ​ຫັນ​ຫນີ​ໄປ. ພວກ​ເຂົາ​ຕ່າງ​ກໍ​ຊົ່ວ​ລົງ​ດ້ວຍ​ກັນ. ບໍ່​ມີ​ຈັກ​ຄົນ​ທີ່​ເຮັດ​ດີ ບໍ່​ມີ​ແມ່ນ​ແຕ່​ຄົນ​ດຽວ.</w:t>
      </w:r>
      <w:r>
        <w:rPr>
          <w:vertAlign w:val="superscript"/>
        </w:rPr>
        <w:t>4</w:t>
      </w:r>
      <w:r>
        <w:t>​ບັນ​ດາ​ຜູ້​ທີ່​ເຮັດ​ຄວາມ​ຜິດ​ບາບ - ຄື​ບັນ​ດາ​ຜູ້​ທີ່ກືນ​ກິນ​ປະ​ຊາ​ກອນ​ຂອງ​ເຮົາ​ຄື​ດັ່ງ​ກິນ​ເຂົ້າ​ຫນົມ​ປັງ​ແລ​ະ​ພວກ​ເຂົາ​ບໍ່​ຮ້ອງ​ທູນ​ພ​ຣະ​ເຈົ້າ ບໍ່​ມີ​ຄວາມ​ເຂົ້າ​ໃຈ​ບໍ່?</w:t>
      </w:r>
      <w:r>
        <w:rPr>
          <w:vertAlign w:val="superscript"/>
        </w:rPr>
        <w:t>5</w:t>
      </w:r>
      <w:r>
        <w:t>ພວ​ກ​ເຂົາ​ຕ່າງ​ຕົກ​ຢູ່​ໃນ​ຄວາມ​ຢ້ານ​ຢ່າງ​ຫລາຍ, ແມ່ນ​ວ່າ​ບໍ່​ມີ​ສາ​ເຫດ​ທີ່​ເຮັດ​ໃຫ້​ຢ້ານ; ເພາະ​ພ​ຣະ​ເຈົ້າ​ຈະ​ຊົງ​ເຮັດ​ໃຫ້​ກະ​ດູກ​ຂອງ​ຜູ້ທີ່​ຈະ​ຕັ້ງ​ຄ້າຍ​ຕໍ່​ສູ້​ເຈົ້າ​ກະ​ແຈກ​ກະ​ຈາຍ​ໄປ; ຄົນ​ແບບ​ນັ້ນ​ຈະ​ໄດ້​ຮັບ​ຄວາມ​ອັບ​ອາຍ​ເພາະ​ພ​ຣະ​ເຈົ້າ​ໄດ້​ຊົງ​ປະ​ຕິ​ເສດ​ພວກ​ເຂົາ​ແລ້ວ.</w:t>
      </w:r>
      <w:r>
        <w:rPr>
          <w:vertAlign w:val="superscript"/>
        </w:rPr>
        <w:t>6</w:t>
      </w:r>
      <w:r>
        <w:t>​ໂອ, ຄວາມ​ພົ້ນ​ຂອງ​ອິ​ສະ​ຣາ​ເອນ​ຈະ​ມາ​ຈາກ​ຊີ​ໂອນ! ເມື່ອ​ພ​ຣະ​ເຈົ້າ​ຊົງ​ນຳ​ປະ​ຊາ​ກອນ​ພ​ຣະ​ອົງ​ກັບ​ຄືນ​ມາ​ຈາກ​ການ​ເປັນ​ຊະ​ເລີຍ, ແລ້ວ​ຢາ​ໂຄບ​ຈະຊື່ນຊົມ​ຍິນ​ດີ​ແລະ​ອິດສະ​ຣາ​ເອນ​ຈະ​ຍິນ​ດີ!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54</w:t>
        <w:br/>
      </w:r>
    </w:p>
    <w:p>
      <w:pPr>
        <w:pBdr>
          <w:bottom w:val="single" w:sz="6" w:space="1" w:color="auto"/>
        </w:pBdr>
      </w:pPr>
      <w:r/>
      <w:r>
        <w:t>ສຳ​ລັບ​ນັກ​ດົນ​ຕີ; ເຄື່ອງ​ດົນ​ຕຣີ. ຄຳ​ແນ​ະ​ນຳ​ຂອງ​ດາ​ວິດ; ເມື່ອ ມາ​ແລະ​ເວົ້າ​ກັບ​ໂຊນວ່າ,"​ເປັນ​ຫຍັງ​ດາ​ວິດ​ຈຶ່ງ​ເຊື່ອງ​ພະ​ອົງ​ຈາກ​ພວ​ກ​ເຮົາ?"</w:t>
      </w:r>
      <w:r>
        <w:rPr>
          <w:vertAlign w:val="superscript"/>
        </w:rPr>
        <w:t>1</w:t>
      </w:r>
      <w:r>
        <w:t>ຂໍ​ຊົງ​ຊ່ວຍ​ຂ້າ​ນ້ອຍ, ຂ້າ​ແດ່​ພ​ຣະ​ເຈົ້າ, ຂໍ​ຊົງ​ຊ່ວຍ​ຂ້າ​ນ້ອຍໃຫ້​ພົ້ນ​ໂດຍ​ພ​ຣະ​ນາມຊື່​ຂອງ​ພ​ຣະ​ອົງ, ແລະ​ຊົງ​ຕັດ​ສິນ​ຂ້າ​ນ້ອຍ​ດ້ວຍ​ພ​ຣະ​ກຳ​ລັງ​ຂອ​ງ​ພ​ຣະ​ອົງ.</w:t>
      </w:r>
      <w:r>
        <w:rPr>
          <w:vertAlign w:val="superscript"/>
        </w:rPr>
        <w:t>2</w:t>
      </w:r>
      <w:r>
        <w:t>ຂ້າ​ແດ່​ພ​ຣະ​ເຈົ້າ, ຂໍ​ຊົງ​ຟັງ​ຄຳ​ອະ​ທິ​ຖານ​ຂອງ​ຂ້າ​ນ້ອຍ, ​ຂໍ​ຊົງ​ງ່ຽງ​ຫູ​ຟັງ​ຕໍ່​ຖ້ອຍ​ຄຳ​ຈາກ​ປາກ​ຂ້າ​ນ້ອຍ.</w:t>
      </w:r>
      <w:r>
        <w:rPr>
          <w:vertAlign w:val="superscript"/>
        </w:rPr>
        <w:t>3</w:t>
      </w:r>
      <w:r>
        <w:t>ເພາະ​ຄົນ​ແປ​ກ​ຫນ້າ​ໄດ້​ລຸກ​ຂຶ້ນ​ຕໍ່​ສູ້​ຂ້າ​ນ້ອຍ, ແລະ​ພວກ​ຄົນ​ໂຫດ​ຮ້າຍ​ໄດ້​ຫມາຍ​ເອົາ​ຊີ​ວິດ​ຂອງ​ຂ້າ​ນ້ອຍ ພວກ​ເຂົາ​ບໍ່​ເຫັນ​ພ​ຣະ​ເຈົ້າ​ຢູ່​ໃນ​ສາຍ​ຕາ​ຂອງ​ພວກ​ເຂົາ. ເສ​ລາ</w:t>
      </w:r>
      <w:r>
        <w:rPr>
          <w:vertAlign w:val="superscript"/>
        </w:rPr>
        <w:t>4</w:t>
      </w:r>
      <w:r>
        <w:t>​ເບິ່ງ​ເຖີດ, ພ​ຣະ​ເຈົ້າຊົງ​ເປັ​ນ​ຜູ້​ຊ່ວຍ​ເຫລືອ​ຂອງ​ຂ້າ​ນ້ອຍ; ອົງ​ພ​ຣະ​ຜູ້​ເປັນ​ເຈົ້າ​ຊົງ​ເປັນ​ຜູ້​ຄ້ຳ​ຈູນຊີວິດ​ຂ້າ​ນ້ອຍ.</w:t>
      </w:r>
      <w:r>
        <w:rPr>
          <w:vertAlign w:val="superscript"/>
        </w:rPr>
        <w:t>5</w:t>
      </w:r>
      <w:r>
        <w:t>ພ​ຣະ​ອົງ​ຈະ​ຊົງ​ຕອບ​ໂຕ້​ບັນ​ດາ​ສັດ​ຕຣູ​ຂອງ​ຂ້າ​ນ້ອຍ​ດ້ວຍ​ສິ່ງ​ຊົ່ວ​ຮ້າຍ; ຂໍ​ຊົງ​ທຳ​ລາຍ​ພວກ​ເຂົາ​ດ້ວຍ​ຄວາມ​ຊື່​ສັດ​ຂອງ​ພ​ຣະ​ອົງ, ທຳ​ລາຍ​ພວກ​ເຂົາ!</w:t>
      </w:r>
      <w:r>
        <w:rPr>
          <w:vertAlign w:val="superscript"/>
        </w:rPr>
        <w:t>6</w:t>
      </w:r>
      <w:r>
        <w:t>​ຂ້າ​ນ້ອຍຈະ​ຖວາຍ​ເຄື່ອງ​ບູ​ຊາ​ແດ່​ພ​ຣະ​ອົງ​ດ້ວຍ​ເຄື່ອງ​ບູ​ຊາ​ສະມັກ​ໃຈ​; ຂ້າ​ນ້ອຍ​ຈະ​ຖວາຍ​ຂອບ​ພ​ຣະ​ຄຸນ​ແດ່​ພ​ຣະ​ນາມຊື່​ຂອງ​ພ​ຣະ​ອົງ, ຂ້າ​ແດ່​ພ​ຣ​ະ​ຢາ​ເວ, ເພາະ​ພ​ຣະ​ນາມຊື່​ນັ້ນ​ປະ​ເສີດ.</w:t>
      </w:r>
      <w:r>
        <w:rPr>
          <w:vertAlign w:val="superscript"/>
        </w:rPr>
        <w:t>7</w:t>
      </w:r>
      <w:r>
        <w:t>ເພາະ​ພ​ຣະ​ອົງ​ໄດ້​ຊົງ​ຊ່ວຍ​ເຫລືອ​ຂ້າ​ນ້ອຍຈາກ​ຄວາມ​ຍາກ​ລຳ​ບາກ​ທຸກ​ຢ່າງ; ຕາ​ຂອງ​ຂ້າ​ນ້ອຍໄດ້​ເບິ່ງ​ເຫັນ​ຊັຍ​ຊະ​ນະ​ເຫນືອ​ພວກ​ສັດ​ຕຣູ​ຂອງ​ຂ້າ​ນ້ອຍ.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55</w:t>
        <w:br/>
      </w:r>
    </w:p>
    <w:p>
      <w:pPr>
        <w:pBdr>
          <w:bottom w:val="single" w:sz="6" w:space="1" w:color="auto"/>
        </w:pBdr>
      </w:pPr>
      <w:r/>
      <w:r>
        <w:t>ສຳ​ລັບ​ນັກ​ດົນ​ຕຣີ; ເຄື່ອງ​ດົນ​ຕຣີ. ຄຳ​ແນະ​ນຳ​ຂອງ​ດາ​ວິດ.</w:t>
      </w:r>
      <w:r>
        <w:rPr>
          <w:vertAlign w:val="superscript"/>
        </w:rPr>
        <w:t>1</w:t>
      </w:r>
      <w:r>
        <w:t>ຂໍ​ຊົງ​ງ່ຽງ​ຫູ​ຟັງ​ຄຳ​ອະ​ທິ​ຖານ​ຂອງ​ຂ້າ​ນ້ອຍ, ຂ້າ​ແດ່​ພ​ຣະ​ເຈົ້າ; ແລະ​ຂໍ​ຊົງ​ຢ່າ​ລີ້​ພ​ຣະ​ອົງ​ຈາກ​ຄຳ​ວິງວອນ​ຂອງ​ຂ້າ​ນ້ອຍ.</w:t>
      </w:r>
      <w:r>
        <w:rPr>
          <w:vertAlign w:val="superscript"/>
        </w:rPr>
        <w:t>2</w:t>
      </w:r>
      <w:r>
        <w:t>ຂໍ​ຊົງ​ສະ​ດັບ​ຟັງ​ຂ້າ​ນ້ອຍ​ແລ​ະ​ຊົງ​ຕອບ​ຂ້າ​ນ້ອຍ; ຂ້າ​ນ້ອຍ​ບໍ່​ໄດ້​ບັນ​ເທົາ​ໃນ​ຄວາມ​ລຳ​ບາກ​ຂອງ​ຂ້າ​ນ້ອຍ</w:t>
      </w:r>
      <w:r>
        <w:rPr>
          <w:vertAlign w:val="superscript"/>
        </w:rPr>
        <w:t>3</w:t>
      </w:r>
      <w:r>
        <w:t>ເພາະ​ສຽງ​ພວກ​ສັດ​ຕຣູ​ຂອງ​ຂ້າ​ນ້ອຍ, ເພາະ​ການ​ກົດ​ຂີ່​ຂອງ​ຄົນ​ຊົ່ວ; ເຫດ​ວ່າ​ພວກ​ເຂົາ​ນຳ​ຄວາມ​ທຸກ​ມາ​ໃຫ້​ຂ້າ​ນ້ອຍ​ແລະ​​ຂົ່​ມ​ເຫັງ​ຂ້າ​ນ້ອຍ​ດ້ວຍ​ຄວາມ​ໂກດ​ຮ້າຍ.</w:t>
      </w:r>
      <w:r>
        <w:rPr>
          <w:vertAlign w:val="superscript"/>
        </w:rPr>
        <w:t>4</w:t>
      </w:r>
      <w:r>
        <w:t>ໃຈ​ຂອງ​ຂ້າ​ນ້ອຍ​ສັ່ນ​ຢ້ານ​ຢູ່​ພາຍ​ໃນ, ແລະ​ຄວາມ​ເປັນ​ຕາ​ຢ້ານ​ຂອງ​ຄວ​າມ​ຕາຍ​ໄດ້​ຕົກ​ມາ​ເທິງ​ຂ້າ​ນ້ອຍ.</w:t>
      </w:r>
      <w:r>
        <w:rPr>
          <w:vertAlign w:val="superscript"/>
        </w:rPr>
        <w:t>5</w:t>
      </w:r>
      <w:r>
        <w:t>ຄວາມ​ຢ້ານ​ແລະ​ຄວາມ​ສັ່ນ​ເຊັ່ນ​ມາ​ເຫນືອ​ຂ້າ​ນ້ອຍ, ແລະ​ຄວາມ​ຢ້ານ​ໄດ້​ຖ້ວມ​ລົ້ນ​ຂ້າ​ນ້ອຍ.</w:t>
      </w:r>
      <w:r>
        <w:rPr>
          <w:vertAlign w:val="superscript"/>
        </w:rPr>
        <w:t>6</w:t>
      </w:r>
      <w:r>
        <w:t>ຂ້າ​ນ້ອຍ​ກ່າວ​ວ່າ, "ໂອ, ຂໍ​ພຽງ​ຂ້າ​ນ້ອຍ​ມີ​ປີກ​ດັ່ງ​ນົກ​ພິ​ລາບ! ແລ້ວ​ຂ້າ​ນ້ອຍ​ກໍ​ຈະ​ບິນ​ຫນີ​ໄປ​ແລະ​ຢູ່​ຢ່າງ​ສະຫ​ງົບ.</w:t>
      </w:r>
      <w:r>
        <w:rPr>
          <w:vertAlign w:val="superscript"/>
        </w:rPr>
        <w:t>7</w:t>
      </w:r>
      <w:r>
        <w:t>ເບິ່ງ​ເຖີດ, ແລ້ວ​ຂ້າ​ນ້ອຍ​ຈະ​ບິນ​ຫນີ​ໄປ​ໃຫ້​ໄກ; ຂ້າ​ນ້ອຍ​ຈະ​ພັກ​ໃນ​ຖິ່ນ​ແຫ້ງ​ແລ້ງ​ກັນ​ດານ. ເສ​ລາ</w:t>
      </w:r>
      <w:r>
        <w:rPr>
          <w:vertAlign w:val="superscript"/>
        </w:rPr>
        <w:t>8</w:t>
      </w:r>
      <w:r>
        <w:t>ຂ້າ​ນ້ອຍ​ຈະ​ຮີບ​ໄປ​ຍັງ​ທີ່​ກຳ​ບັງ​ໃຫ້​ພົ້ນ​ຈາກ​ລົມ​ແຮງ​ກ້າ​ແລະ​ພາ​ຍຸ."</w:t>
      </w:r>
      <w:r>
        <w:rPr>
          <w:vertAlign w:val="superscript"/>
        </w:rPr>
        <w:t>9</w:t>
      </w:r>
      <w:r>
        <w:t>ຂ້າ​ແດ່​ອົງ​ພ​ຣະ​ຜູ້​ເປັນ​ເຈົ້າ, ຂໍ​ຊົງ​ເຜົາຜານ​ພວກ​ເຂົາ, ຂໍ​ຊົງ​ໃຫ້​ພາ​ສາ​ຂອງ​ພວກ​ເຂົາ​ວຸ້ນ​ວາຍ​ໄປ! ເພາະ​ຂ້າ​ນ້ອຍ​ເຄີຍ​ເຫັນ​ຄວາມ​ຮຸນ​ແຮງ​ແລະ​ຄວາມ​ວຸ້ນ​ວາຍ​ໃນ​ເມືອງ.</w:t>
      </w:r>
      <w:r>
        <w:rPr>
          <w:vertAlign w:val="superscript"/>
        </w:rPr>
        <w:t>10</w:t>
      </w:r>
      <w:r>
        <w:t>​ພວກ​ເຂົາ​ຍ່າງ​ເທິງ​ກຳ​ແພງ​ເມືອງ​ຢູ່​ທັງ​ເວັນ​ທັງ​ຄືນ; ແລະ​ຄ​ວາມ​ຊົ່ວ​ຮ້າຍ​ແລະ​ຄວາມ​ທຸກ​ຮ້ອນ​ຢູ່​ໃນ​ທ່າມ​ກາງ​ເມືອງ​ນັ້ນ.</w:t>
      </w:r>
      <w:r>
        <w:rPr>
          <w:vertAlign w:val="superscript"/>
        </w:rPr>
        <w:t>11</w:t>
      </w:r>
      <w:r>
        <w:t>ຄົນ​ຊົ່ວ​ຮ້າຍ​ຢູ່​ໃນ​ທ່າມ​ກາງ​ເມືອງ​ນັ້ນ; ການ​ກົດ​ຂີ່​ແລະ​ການ​ຫລອກ​ລວງ​ບໍ່​ໄດ້​ຫາຍ​ຈາກ​ຫົນ​ທາງ​ຂອງ​ເມືອງ​ນັ້ນ​ໄປ​ເລີຍ.</w:t>
      </w:r>
      <w:r>
        <w:rPr>
          <w:vertAlign w:val="superscript"/>
        </w:rPr>
        <w:t>12</w:t>
      </w:r>
      <w:r>
        <w:t>​ເພາະ​ບໍ່​ແມ່ນ​ສັດ​ຕຣູ​ທີ່​ນາບຂູ່ຂ້ານ້ອຍ, ຂ້ານ້ອຍ​ຈຶ່ງ​ຈະ​ທົນ​ໄດ້ ແລະ​ບໍ່​ແມ່ນຜູ້​ທີ່​ກຽດ​ຊັງ​ຂ້ານ້ອຍ​; ທີ່​ໄດ້​ລຸກ​ຂຶ້ນ​ຕໍ່​ສູ້​ຂ້ານ້ອຍ, ແລ້ວຂ້າ​ນ້ອຍຈຶ່ງ​ຈະ​ລີ້​ຕົວ​ຈາກ​ເຂົາ.</w:t>
      </w:r>
      <w:r>
        <w:rPr>
          <w:vertAlign w:val="superscript"/>
        </w:rPr>
        <w:t>13</w:t>
      </w:r>
      <w:r>
        <w:t>ແຕ່​ເປັນ​ທ່ານ, ເປັນ​ຜູ້​ເທົ່າ​ທຽມ​ກັບ​ຂ້ານ້ອຍ, ເປັນ​ເພື່ອນ​ສະຫ​ນິດ​ຂອງ​ຂ້ານ້ອຍ.</w:t>
      </w:r>
      <w:r>
        <w:rPr>
          <w:vertAlign w:val="superscript"/>
        </w:rPr>
        <w:t>14</w:t>
      </w:r>
      <w:r>
        <w:t>ເຮົາ​ເຄີຍ​ມີສາ​​ມະ​ຄີ​ທັມ​ທີ່​​ຫນ້າ​ຊື່ນ​ໃຈ​ດ້ວຍ​ກັນ; ເຮົາ​ເຄີຍ​ຍ່າງ​ໃນ​ພຣະ​ວິ​ຫານ​ຂອງ​ພ​ຣະ​ເຈົ້າ​ພ້ອມ​ກັບ​ຝູງ​ຊົນ.</w:t>
      </w:r>
      <w:r>
        <w:rPr>
          <w:vertAlign w:val="superscript"/>
        </w:rPr>
        <w:t>15</w:t>
      </w:r>
      <w:r>
        <w:t>​ຂໍ​ໃຫ້​ຄວາມ​ຕາຍ​ມາ​ເທິງ​ພວກ​ເຂົາ​ໃນ​ທັນ​ທີ; ຂໍ​ໃຫ້​ພວກ​ເຂົາ​ລົງ​ໄປ​ຍັງ​ແດນ​ຄົນ​ຝຕາຍ​ທັງ​ເປັນ, ເປັນ​ສະ​ຖານ​ທີ່​ຄວາມ​ຊົ່ວ​ຮ້າຍ​, ຢູ່​ໃນ​ທ່າມ​ກາງ​ພວກ​ເຂົາ.</w:t>
      </w:r>
      <w:r>
        <w:rPr>
          <w:vertAlign w:val="superscript"/>
        </w:rPr>
        <w:t>16</w:t>
      </w:r>
      <w:r>
        <w:t>​ແຕ່​ສຳ​ຫລັບ​ເຮົາ, ເຮົາ​ຈະ​ຮ້ອງ​ຫາ​ພ​ຣະ​ເຈົ້າ, ແລະ​ພ​ຣະ​ຢາ​ເວ​ຈະ​ຊົງ​ຊ່ວຍ​ເຮົາ​ໃຫ້​ພົ້ນ.</w:t>
      </w:r>
      <w:r>
        <w:rPr>
          <w:vertAlign w:val="superscript"/>
        </w:rPr>
        <w:t>17</w:t>
      </w:r>
      <w:r>
        <w:t>ໃນ​ເວ​ລາ​ແລງ, ເວ​ລາ​ເຊົ້າ​ແລະ​ທ່ຽງ ເຮົາ​ຮ້ອງ​ທຸກ​ແລະ​ຄ້ຳ​ຄວນ; ພ​ຣະ​ອົງ​ຈ​ະ​ຊົງ​ຟັງ​ສຽງ​ຂອງ​ເຮົ​າ.</w:t>
      </w:r>
      <w:r>
        <w:rPr>
          <w:vertAlign w:val="superscript"/>
        </w:rPr>
        <w:t>18</w:t>
      </w:r>
      <w:r>
        <w:t>ພ​ຣະ​ອົງ​ຈະ​ຊ່ວຍ​ກູ້​ຊີ​ວິດ​ຂອງ​ເຮົາ​ໃຫ້​ປອດ​ພັຍ​ຈາກ​ສົງ​ຄາມ​ທີ່​ຕໍ່​ຕ້ານ​ເຮົາ, ເພາະ​ບັນ​ດາ​ຄົນ​ທີ່​ຕໍ່​ສູ້​ເຮົາ​ມີ​ກັນ​ຫລວງ​ຫລ​າຍ.</w:t>
      </w:r>
      <w:r>
        <w:rPr>
          <w:vertAlign w:val="superscript"/>
        </w:rPr>
        <w:t>19</w:t>
      </w:r>
      <w:r>
        <w:t>​ຂ້າ​ແດ່​ພ​ຣະ​ເຈົ້າ, ຜູ້​ຊົງ​ຄອບ​ຄອງ​ຈາກ​ນິ​ຣັ​ນ​ການ, ຈະ​ຊົງ​ສະ​ດັບ​ຟັງ​ແລະ​ເຮັດ​ໃຫ້​ພວກ​ເຂົາ​ອັບ​ອາຍ. ພວກ​ເຂົາ​ບໍ່​ເຄີຍ​ປ່ຽນ, ແລະ​ພວກ​ເຂົາ​ບໍ່​ຢ້ານ​ກົວ​ພ​ຣະ​ເຈົ້າ.</w:t>
      </w:r>
      <w:r>
        <w:rPr>
          <w:vertAlign w:val="superscript"/>
        </w:rPr>
        <w:t>20</w:t>
      </w:r>
      <w:r>
        <w:t>​ເພື່ອນ​ຂອງ​ເຮົາ​ໄດ້​ຍົກ​ມື​ຂອງ​ເຂົາ​ຂຶ້ນ​ຕໍ່​ສ​ູ້​ບັນ​ດາ​ຄົນ​ທີ່​ຢູ່​ສະ​ຫງົບ​ກັບ​ເຂົາ; ເຂົາ​ບໍ່​ເຄົາ​ຣົບ​ຕໍ່​ຄຳ​ສັນ​ຍາ​ທີ່​ເຂົາ​ເຄີຍ​ເຮັດ​ໄວ້.</w:t>
      </w:r>
      <w:r>
        <w:rPr>
          <w:vertAlign w:val="superscript"/>
        </w:rPr>
        <w:t>21</w:t>
      </w:r>
      <w:r>
        <w:t>ຄຳ​ເວົ້າ​ຂອງ​ເຂົາລື່ນ​ເຫມືອນ​ເນີຍ, ແຕ່​ໃນ​ໃຈ​ຂອງ​ເຂົາ​ມ​ີ​ຄວາມ​ເປັນ​ສັດ​ຕຣູ ຖ້ອຍ​ຄຳ​ຂອງ​ເຂົາ​ນຸ້ມນວນກວ່າ​ນ້ຳ​ມັນ; ແຕ່​ພວກ​ເຂົາ​ເປັນ​ຄື​ດາບ​ທີ່​ຖືກ​ຊັກ​ອອກ​ມາ​ແລ້ວ.</w:t>
      </w:r>
      <w:r>
        <w:rPr>
          <w:vertAlign w:val="superscript"/>
        </w:rPr>
        <w:t>22</w:t>
      </w:r>
      <w:r>
        <w:t>ຈົ່ງວາງພາລະຂອງທ່ານໄວ້ກັບພຣະຢາເວ, ແລະ​ພ​ຣະ​ອົງ​ຈະ​ຊົງ​ຄ້ຳ​ຊູ​ທ່ານ; ພ​ຣະ​ອົງ​ຈະ​ບໍ່​ຊົງ​ຍອມ​ໃຫ້​ຄົນ​ຊອບ​ທັມພ່າຍແພ້​ເລີຍ.</w:t>
      </w:r>
      <w:r>
        <w:rPr>
          <w:vertAlign w:val="superscript"/>
        </w:rPr>
        <w:t>23</w:t>
      </w:r>
      <w:r>
        <w:t>ແຕ່​ພ​ຣະ​ອົງ​, ຂ້າ​ແດ່​ພ​ຣະ​ເຈົ້າ, ຈະ​ຊົງ​ໂຍນ​ຄົນ​ຊົ່ວ​ລົງ​ສູ່​ຂຸມ​ແຫ່ງ​ການ​ຖືກ​ທຳ​ລາຍ; ພວກ​ທີ່​ກະ​ຫາຍ​ເລືອດ​ແລະ​ຫລອກລວງ​ຈະ​ມີ​ຊີ​ວິດຢ​ູ່​ບໍ່​ເຖິງ​ເຄິ່ງ​ຫນຶ່ງ​ຂອງ​ຄົນ​ອື່ນ​ທົ່ວໄປ ແຕ່​ຂ້າ​ນ້ອຍ​ຈະ​ວາງ​ໃຈ​ໃນ​ພ​ຣະ​ອົງ.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56</w:t>
        <w:br/>
      </w:r>
    </w:p>
    <w:p>
      <w:pPr>
        <w:pBdr>
          <w:bottom w:val="single" w:sz="6" w:space="1" w:color="auto"/>
        </w:pBdr>
      </w:pPr>
      <w:r/>
      <w:r>
        <w:rPr>
          <w:vertAlign w:val="superscript"/>
        </w:rPr>
        <w:t>1</w:t>
      </w:r>
      <w:r>
        <w:t>ສຳ​ລັບ​ຄະ​ນະ​ດົນ​ຕຣີ; ສົ່ງ​ເຖິງໂຈ​ນາດ. ບົດ​ເພງ​ສັນ​ຣະ​ເສີນ​ຂອງ​ດາ​ວິດ. ເມື​່ອ​ຄົນ​ຟີ​ລິສະ​ຕິນ​ຈັບ​ລາວ​ຢູ່​ທີ່​ກາດ. ຂໍ​ຊົງ​ເມດ​ຕາ​ແກ່​ຂ້າ​ນ້ອຍ, ​ຂ້າ​ແດ່​ ພ​ຣະ​ເຈົ້າ, ເພາະ​ຜູ້​ຄົນ​ກຳ​ລັງ​ໂຈມ​ຕີ​ຂ້າ​ນ້ອຍ! ບັນ​ດາ​ຜູ້​ທີ່​ຕໍ່​ສູ້​ຂ້າ​ນ້ອຍ​ໂຈມ​ຕີ​ຂ້າ​ນ້ອຍ​ຕະ​ຫລອດ​ວັນ​ຍັ່ງ​ຄ່ຳ.</w:t>
      </w:r>
      <w:r>
        <w:rPr>
          <w:vertAlign w:val="superscript"/>
        </w:rPr>
        <w:t>2</w:t>
      </w:r>
      <w:r>
        <w:t>ພວກ​ສັດ​ຕຣູ​ຂອງ​ຂ້າ​ນ້ອຍ​ຢຽບ​ຍ່ຳ​ຂ້າ​ນ້ອຍ​ຕະ​ຫລອດ​ວັນ​ຍັ່ງ​ຄ່ຳ; ເພາະ​ພວກ​ທີ່​ຕໍ່​ສູ້​ຂ້າ​ນ້ອຍ​ດ້ວຍ​ຄວາມ​ຈອງ​ຫອງ​ມີ​ກັນ​ຫລວງ​ຫລາຍ.</w:t>
      </w:r>
      <w:r>
        <w:rPr>
          <w:vertAlign w:val="superscript"/>
        </w:rPr>
        <w:t>3</w:t>
      </w:r>
      <w:r>
        <w:t>​ເມື່ອ​ຂ້າ​ນ້ອຍ​ຢ້ານ​ກົວ, ຂ້າ​ນ້ອຍ​ຈະ​ໄວ້​ວາງ​ໃຈ​ໃນ​ພ​ຣະ​ອົງ.</w:t>
      </w:r>
      <w:r>
        <w:rPr>
          <w:vertAlign w:val="superscript"/>
        </w:rPr>
        <w:t>4</w:t>
      </w:r>
      <w:r>
        <w:t>ໃນ​ພ​ຣະ​ເຈົ້າ​ຜູ້​ຊຶ່ງ​ຂ້າ​ນ້ອຍ​ສັນ​ຣະ​ເສີນ - ສຳ​ລັບ​ສິ່ງ​ທີ່ໄດ້ຊົງສັນຍາໄວ້; ຂ້າ​ນ້ອຍ​ໄວ້​ວາງ​ໃຈ ຂ້າ​ນ້ອຍ​ຈະ​ບໍ່​ຢ້ານ; ພຽງ​ແຕ່​ມະ​ນຸດ​ຈະ​ເຮັດ​ຫ​ຍັງ​ຂ້າ​ນ້ອຍ​ໄດ້?</w:t>
      </w:r>
      <w:r>
        <w:rPr>
          <w:vertAlign w:val="superscript"/>
        </w:rPr>
        <w:t>5</w:t>
      </w:r>
      <w:r>
        <w:t>ພວກ​ເຂົາ​ຕໍ່​ສູ້​ຖ້ອຍ​ຄຳ​ຂອງ​ຂ້າ​ນ້ອຍ​ຕະ​ຫລອ​ດ​ວັນ​ຍັງ​ຄ່ຳ; ພວກ​ເຂົາ​ຄິດ​ແ​ຕ່​ປອງ​ຮ້າຍ​ຂ້າ​ນ້ອຍ.</w:t>
      </w:r>
      <w:r>
        <w:rPr>
          <w:vertAlign w:val="superscript"/>
        </w:rPr>
        <w:t>6</w:t>
      </w:r>
      <w:r>
        <w:t>ພວກ​ເຂົາ​ລວ​ມຕົວກັນ, ພວກ​ເຂົາ​​ລີ້​ຈຸ້ມກັນຊອມເບິ່ງສິ່ງທີ່ຂ້າກະທຳ, ແລະ​ພວກເຂົາ​ຕິດ​ຕາມ​ທຸກ​ຂັ້ນ​ຕອນ​ຂອງ​ຂ້າ​ນ້ອນ, ໄດ້​ລໍ​ຖ້າ​ໂອກາດດີທີ່ຈະເອົາ​ຊີ​ວິດ​ຂອງ​ຂ້າ​ນ້ອຍ.</w:t>
      </w:r>
      <w:r>
        <w:rPr>
          <w:vertAlign w:val="superscript"/>
        </w:rPr>
        <w:t>7</w:t>
      </w:r>
      <w:r>
        <w:t>ຂໍ​ຢ່​າ​ຊົງ​ໃຫ້​ພວກ​ເຂົາ​ຫນີ​ພົ້ນ​ຈາກ​ການ​ເຮັດ​ຜິດ. ຂ້າ​ແດ່​ພ​ຣະ​ເຈົ້າ, ​ຂໍ​ຊົງ​ໂຍນ​ຊົນ​ຊາດ​ທັງ​ຫລາຍ​ດ້ວຍ​ຄວາມ​ໂກດ​ຮ້າຍ​ຂອງ​ພ​ຣະ​ອົງ.</w:t>
      </w:r>
      <w:r>
        <w:rPr>
          <w:vertAlign w:val="superscript"/>
        </w:rPr>
        <w:t>8</w:t>
      </w:r>
      <w:r>
        <w:t>​ພ​ຣະ​ອົງ​ຊົງຮູ້ວ່າ​ການ​ເດືອດຮ້ອນ​ຕົກຖືກ​ຂ້າ​ນ້ອຍ ແລະ​ເກັບ​ນ້ຳ​ຕາ​ຂອງ​ຂ້າ​ນ້ອຍໄວ້ໃນກວດຂອງພຣະອົງ; ນ້ຳຕານັ້ນບໍ່ໄດ້ຢູ່ໃນບັນທຶກຂອງພຣະອົງບໍ?</w:t>
      </w:r>
      <w:r>
        <w:rPr>
          <w:vertAlign w:val="superscript"/>
        </w:rPr>
        <w:t>9</w:t>
      </w:r>
      <w:r>
        <w:t>​ແລ້ວ​ພວກ​ສັດ​ຕຣູ​ຂອງ​ຂ້າ​ນ້ອຍ​ ຈະ​ຫັນ​ກັບ​ໄປ​ໃນ​ວັນ​ທີ່​ຂ້າ​ນ້ອຍ​ຮ້ອງ​ທູນ​ຕໍ່​ພ​ຣະ​ອົງ; ຂ້າ​ນ້ອຍ​ຮູ້​ເຊັ່ນ​ນີ້​ວ່າ, ພ​ຣະ​ເຈົ້າ​ຊົງ​ຢູ່​ຝ່າຍ​ຂ້າ​ນ້ອຍ.</w:t>
      </w:r>
      <w:r>
        <w:rPr>
          <w:vertAlign w:val="superscript"/>
        </w:rPr>
        <w:t>10</w:t>
      </w:r>
      <w:r>
        <w:t>ໃນ​ພ​ຣະ​ເຈົ້າ - ຜູ້​ຊຶ່ງ​ຂ້າ​ນ້ອຍ​ສັນ​ຣະ​ເສີນ​ຖ້ອຍ​ຄຳ, ໃນພຣະຢາເວ-ຜູ້ຊຶ່ງຂ້ານ້ອຍສັນຣະເສີນຖ້ອຍຄຳ,</w:t>
      </w:r>
      <w:r>
        <w:rPr>
          <w:vertAlign w:val="superscript"/>
        </w:rPr>
        <w:t>11</w:t>
      </w:r>
      <w:r>
        <w:t>ໃນ​ພ​ຣະ​ເຈົ້າ​ຂ້າ​ນ້ອຍ​ໄວ​້ວາງ​ໃຈ, ຂ້າ​ນ້ອຍ​ຈະ​ບໍ່​ຢ້ານ. ຜູ້​ໃດ​ຈະ​ເຮັດ​ຫຍັງ​ແກ່​ຂ້າ​ນ້ອຍ​ໄດ້?</w:t>
      </w:r>
      <w:r>
        <w:rPr>
          <w:vertAlign w:val="superscript"/>
        </w:rPr>
        <w:t>12</w:t>
      </w:r>
      <w:r>
        <w:t>ຂ້າແດ່ພຣະເຈົ້າ ຫນ້າທີ່ຈະ​ເຮັດ​ຕາມ​ຄຳ​ສັນ​ຍາ​ຂອງ​ຂ້ານ້ອຍ​ທີ່​ມີ​ຕໍ່​ພ​ຣະ​ອົງ​ຢູ່​ທີ່​ຂ້າ​ນ້ອຍ, ຂ້າ​ແດ່ພ​ຣະ​ເຈົ້າ; ຂ້າ​ນ້ອຍ​ຖວາຍ​ເຄື່ອງ​ບູ​ຊາ​ແຫ່ງ​ການ​ຂອບ​ພ​ຣະ​ຄຸນ​ແດ່​ພ​ຣະ​ອົງ.</w:t>
      </w:r>
      <w:r>
        <w:rPr>
          <w:vertAlign w:val="superscript"/>
        </w:rPr>
        <w:t>13</w:t>
      </w:r>
      <w:r>
        <w:t>ເພາະ​ພ​ຣະ​ອົງ​ໄດ້​ຊົງ​ຊ່ວຍ​ກູ້​ຊີ​ວິດ​ຂອງ​ຂ້າ​ນ້ອຍ​; ຈາກ​ຄວາມ​ຕາຍ ພ​ຣະ​ອົງ​ໄດ້​ຊົງ​ຮັກ​ສາ​ຕີນ​ຂອງ​ຂ້າ​ນ້ອຍ​ບໍ່​ໃຫ້​ລົ້ມ, ເພື່ອ​ຂ້າ​ນ້ອຍ​ຈະ​ໄດ້​ດຳ​ເນີນ​ຕໍ່​ຫນ້າ​ພ​ຣະ​ເຈົ້າ​ໃນ​ຄວາມ​ສະຫ​ວ່າງ​ແຫ່ງ​ການ​ມີ​ຊີ​ວິດ.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57</w:t>
        <w:br/>
      </w:r>
    </w:p>
    <w:p>
      <w:pPr>
        <w:pBdr>
          <w:bottom w:val="single" w:sz="6" w:space="1" w:color="auto"/>
        </w:pBdr>
      </w:pPr>
      <w:r/>
      <w:r>
        <w:t>ສຳ​ຫລັບ​ນັກ​ດົນ​ຕຣີ; ສົ່ງ​ເຖິງ​ທາ​ຫາດ. ບົດ​ເພງ​ສັ​ນ​ຣະ​ເສີນ​ຂອງ​ດາ​ວິດ. ໃນ​ເວ​ລາ​ທີ່​ເພີ່ນ​ໄດ້​ຫນີ​ຈາກ​ໂຊນ, ​ລີ້ຢູ່​ໃນ​ຖ້ຳ.</w:t>
      </w:r>
      <w:r>
        <w:rPr>
          <w:vertAlign w:val="superscript"/>
        </w:rPr>
        <w:t>1</w:t>
      </w:r>
      <w:r>
        <w:t>​ຂ້າ​ແຕ່​ພ​ຣະ​ເຈົ້າ, ຂໍ​ຊົງ​​ເມດຕາ​ຂ້າ​ນ້ອຍ, ຂໍ​ຊົງ​ເມດຕາ​ຂ້າ​ນ້ອຍ, ເພາະ​ຂ້າ​ນ້ອຍ​ລີ້​ພັຍ​ໃນ​ພ​ຣະ​ອົງ​ຈົນ​ກວ່າ​ຄວາມ​ທຸກ​ຍາກ​ລຳ​ບາກ​ທັງ​ຫລາຍ​ຜ່ານ​ພົ້ນ​ໄປ. ຂ້າ​ນ້ອຍ​ຢູ່​ພາຍ​ໃຕ້​ປີກ​ແຫ່ງ​ການ​ຄຸ້ມ​ຄອງ​ຂອງ​ພ​ຣະ​ອົງ​ຈົນ​ກວ່າ​ຄວາມ​ຊົ່ວຮ້າຍ​ນີ້​ຜ່ານ​ພົ້ນ​ໄປ.</w:t>
      </w:r>
      <w:r>
        <w:rPr>
          <w:vertAlign w:val="superscript"/>
        </w:rPr>
        <w:t>2</w:t>
      </w:r>
      <w:r>
        <w:t>​ຂ້າ​ນ້ອຍ​ຈະ​ຮ້ອງ​ທູນ​ຕໍ່​ພ​ຣະ​ເຈົ້າ​ຜູ້​ສູງ​ສຸດ ຕໍ່​ພ​ຣະ​ເຈົ້າ​ຜູ້​ຊົງ​ກະ​ທຳ​ທຸກ​ສິ່ງ​ເພື່ອ​ຂ້າ​ນ້ອຍ.</w:t>
      </w:r>
      <w:r>
        <w:rPr>
          <w:vertAlign w:val="superscript"/>
        </w:rPr>
        <w:t>3</w:t>
      </w:r>
      <w:r>
        <w:t>​ພ​ຣະ​ອົງ​ຈະ​ຊົງ​ສົ່ງ​ຄວາມ​ຊ່ວຍ​ເຫລືອ​ມາ​ຈາກ​ຟ້າ​ສະ​ຫວັນແລະ​ຊ່ວຍ​ຂ້າ​ນ້ອຍ​ໃຫ້ພົ້ນພັຍ, ພ​ຣະ​ອົງ​ຊົງ​ໃຈ​ຮ້າຍ​ບັນ​ດາ​ຜູ້​ທີ່​ກົດ​ຂີ່​ຂ້າ​ນ້ອຍ. ເສລາ ພ​ຣະ​ເຈົ້າ​ຈະ​ຊົງ​ສົ່ງ​ສາຍ​ຕາ​ແຫ່ງ​ຄວາມ​ຮັກ​ແລະ​ຄວາມ​ຊື່​ສັດ​ຂອງ​ພ​ຣະ​ອົງ​ມາ​ຍັງ​ຂ້າ​ນ້ອຍ.</w:t>
      </w:r>
      <w:r>
        <w:rPr>
          <w:vertAlign w:val="superscript"/>
        </w:rPr>
        <w:t>4</w:t>
      </w:r>
      <w:r>
        <w:t>​ຊີ​ວິດຂອງ​ຂ້າ​ນ້ອຍ​ຢູ່​ທ່າມ​ກາງ​ເຫລົ່າ​ສິງ; ຂ້າ​ນ້ອຍ​ຢູ່​ທ່າມ​ກາງ​ບັນ​ດາ​ຜູ້​ທີ່​ພ້ອມ​ຈະ​ກັດ​ກິນ​ຂ້າ​ນ້ອຍ. ຂ້າ​ນ້ອຍ​ຢູ່​ທ່າມ​ກາງ​ຜູ້​ຄົນ​ທີ່​ແຂ້ວ​ຂອງ​ເຂົາ​ເປັນ​ຫອກ​ແລະ​ລູກ​ທະ​ນູ, ແລະ​ບັນ​ດາ​ຜູ້​ທີ່​ລີ້ນ​ຂອງ​ເຂົາ​ເປັນ​ດາບ​ຄົມ.</w:t>
      </w:r>
      <w:r>
        <w:rPr>
          <w:vertAlign w:val="superscript"/>
        </w:rPr>
        <w:t>5</w:t>
      </w:r>
      <w:r>
        <w:t>ຂ້າ​ນ້ອຍ ຂໍ​ຊົງ​ເປັນ​ທີ່​ຍົກ​ຍ້ອງ​ເຫນືອ​ຟ້າ​ສະ​ຫວັນ, ພ​ຣະ​ເຈົ້າ​ຂອງ​ຂ້າ​ນ້ອຍ, ຂໍ​ສະຫງ່າຣາສີ​ຂອງ​ພ​ຣະ​ອົງ​ຢູ່​ເຫນືອ​ທັງ​ແຜ່ນ​ດິນ​ໂລກ.</w:t>
      </w:r>
      <w:r>
        <w:rPr>
          <w:vertAlign w:val="superscript"/>
        </w:rPr>
        <w:t>6</w:t>
      </w:r>
      <w:r>
        <w:t>​ພວກ​ເຂົາ​ກາງ​ຕາ​ຫນ່າງ​ດັກ​ຈັບ​ຂ້າ​ນ້ອຍ; ຂ້າ​ນ້ອຍ​ຈຶ່ງ​ໄດ້​ທຸກ​ໃຈ. ພວກ​ເຂົາ​ໄດ້​ຂຸດຂຸມ​ພາງ​ໄວ້​ຕໍ່​ຫນ້າ​ຂ້າ​ນ້ອຍ. ແຕ່​ພວກ​ເຂົາ​ກັບ​ຕົກ​ລົງ​ໄປ​ກາງ​ຂຸມ​ນັ້ນເສຍ​ເອງ! ເສລາ</w:t>
      </w:r>
      <w:r>
        <w:rPr>
          <w:vertAlign w:val="superscript"/>
        </w:rPr>
        <w:t>7</w:t>
      </w:r>
      <w:r>
        <w:t>​ຂ້າ​ແດ່​ພ​ຣະ​ເຈົ້າ, ໃຈ​ຂອງ​ຂ້າ​ນ້ອຍ​ຫມັ້ນ​ຄົງ, ໃຈ​ຂອງ​ຂ້າ​ນ້ອຍ​ຫມັ້ນ​ຄົງ​; ຂ້າ​ນ້ອຍ​ຈະ​ຮ້ອງ​ເພງ, ແມ່ນ​ແລ້ວ, ຂ້າ​ນ້ອຍ​ຈະ​ຮ້ອງ​ສັນ​ຣະ​ເສີນ.</w:t>
      </w:r>
      <w:r>
        <w:rPr>
          <w:vertAlign w:val="superscript"/>
        </w:rPr>
        <w:t>8</w:t>
      </w:r>
      <w:r>
        <w:t>ຈິດ​ໃຈ​ຂອງ​ຂ້າ​ນ້ອຍ​ເອີຍ; ຈົ່ງ​ຕື່ນ​ເຖີດ, ພິນ​ໃຫຍ່​ແລະ​ພິນ​ເຂົາ​ຄູ່; ຈົ່ງ​ຕື່ນ​ເຖີດ ຂ້າ​ນ້ອຍ​ຈະ​ປຸກ​ຕາ​ເວັນ​ໃຫ້​ຕື່ນ​ຂຶ້ນ ຂ້າ​ແດ່​ອົງ​ພ​ຣະ​ຜູ້​ເປັນ​ເຈົ້າ.</w:t>
      </w:r>
      <w:r>
        <w:rPr>
          <w:vertAlign w:val="superscript"/>
        </w:rPr>
        <w:t>9</w:t>
      </w:r>
      <w:r>
        <w:t>ຂ້າ​ນ້ອຍ​ຈະ​ຮ​້ອງ​ສັນ​ຣະ​ເສີນ​ພ​ຣະ​ອົງ​, ພ​ຣະ​ຜູ້​ເປັນ​ເຈົ້າ​ຂອງ​ຂ້າ​ນ້ອຍ, ທ່າມ​ກາງ​ຊົນ​ຊາດ​ທັງ​ຫລາຍ; ຂ້າ​ນ້ອຍ​ຈະ​ຍ້ອງ​ຍໍ​ສັນ​ຣະ​ເສີນ​ພ​ຣະ​ອົງ​ທ່າມ​ຊົນ​ຊາດ​ທັງ​ຫລາຍ.</w:t>
      </w:r>
      <w:r>
        <w:rPr>
          <w:vertAlign w:val="superscript"/>
        </w:rPr>
        <w:t>10</w:t>
      </w:r>
      <w:r>
        <w:t>ເພາະ​ຄວາມ​ຮັກ​ຫມັ້ນ​ຄົງ​ຂອງ​ພ​ຣະ​ອົງ​ໃຫຍ່​ຍິ່ງ ສູງ​ເຖິງ​ຟ້າ​ສະ​ຫວັນ; ແລະ​ຄວາມ​ຊື່​ສັດ​ຂອງ​ພ​ຣະ​ອົງ​ສູງ​ເຖິງ​ເມກ.</w:t>
      </w:r>
      <w:r>
        <w:rPr>
          <w:vertAlign w:val="superscript"/>
        </w:rPr>
        <w:t>11</w:t>
      </w:r>
      <w:r>
        <w:t>ຂ້າ​ແດ່​ພ​ຣະ​ເຈົ້າ​ຂໍ​ຊົງ​ເປັນ​ທີ່​ຍົກ​ຍ້ອງ​ເຫນືອ​ຟ້າ​ສະ​ຫວັນ, ພ​ຣະ​ເຈົ້າ​ຂອງ​ຂ້າ​ນ້ອຍ, ຂໍ​ພ​ຣະສະຫງ່າຣາສີຂອງ​ພ​ຣະ​ອົງ​ເປັນ​ທີ່​ຍົກ​ຍ້ອງ​ເຫນືອ​ທົ່ວທັງ​ແຜ່ນ​ດິນ​ໂລກ.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58</w:t>
        <w:br/>
      </w:r>
      <w:r>
        <w:t>ສຳ​ຫລັບ​ນັກ​ດົນ​ຕຣີ; ສົ່ງ​ເຖິງ​ທາ​ເດດ. ບົດ​ເພງ​ສັນ​ຣະ​ເສີນ​ຂອງ​ດາ​ວິດ.</w:t>
      </w:r>
    </w:p>
    <w:p>
      <w:pPr>
        <w:pBdr>
          <w:bottom w:val="single" w:sz="6" w:space="1" w:color="auto"/>
        </w:pBdr>
      </w:pPr>
      <w:r/>
      <w:r>
        <w:rPr>
          <w:vertAlign w:val="superscript"/>
        </w:rPr>
        <w:t>1</w:t>
      </w:r>
      <w:r>
        <w:t>​ພວກ​ທ່ານ​ທີ່​ເປັນ​ຜູ້​ປົກ​ຄອງ​ເວົ້າ​ຢ່າງ​ຊອບ​ທັມບໍ່? ທ່ານ​ພິ​ພາກ​ສາ​ປະ​ຊາ​ຊົນ​ຢ່າງ​ທ່ຽງ​ທັມ​ບໍ່?</w:t>
      </w:r>
      <w:r>
        <w:rPr>
          <w:vertAlign w:val="superscript"/>
        </w:rPr>
        <w:t>2</w:t>
      </w:r>
      <w:r>
        <w:t>ບໍ່​ເລີຍ ທ່ານ​ກະ​ທຳ​ການ​ຊົ່ວ​ຢູ່​ໃນ​ໃຈ​ຂອງ​ທ່ານ; ທ່ານ​ປ່ອຍ​ການ​ທາ​ຣຸນ​ອອກ​ໄປ​ທົ່ວ​ແຜ່ນ​ດິນ​ດ້ວຍ​ມື​ຂອງ​ທ່ານ.</w:t>
      </w:r>
      <w:r>
        <w:rPr>
          <w:vertAlign w:val="superscript"/>
        </w:rPr>
        <w:t>3</w:t>
      </w:r>
      <w:r>
        <w:t>ຄົນ​ຊົ່ວ​ກໍ​ເຮັດ​ຜິດ​ມາ​ຕະ​ຫລອດ​ແມ່ນຕອນ​ທີ່​ພວກ​ເຂົາ​ຍັງ​ຢູ່​ໃນ​ທ້ອງ; ພວກ​ເຂົາ​ເຮັດ​ຜິດ​ໄປ​ແລະ​ເວົ້າ​ຂີ້​ຕົວະ​ມາ​ແຕ່​ເກີດ.</w:t>
      </w:r>
      <w:r>
        <w:rPr>
          <w:vertAlign w:val="superscript"/>
        </w:rPr>
        <w:t>4</w:t>
      </w:r>
      <w:r>
        <w:t>ພິດ​ຂອງ​ພວກ​ເຂົາ​ເປັນ​ດັ່ງ​ພິດ​ງູ; ພວກ​ເຂົາ​ເປັນ​ດັ່ງ​ງູ​ພິດ​ຫູ​ຫນວກ​ທີ່​ປິດ​ຫູ​ຂອງ​ມັນ,</w:t>
      </w:r>
      <w:r>
        <w:rPr>
          <w:vertAlign w:val="superscript"/>
        </w:rPr>
        <w:t>5</w:t>
      </w:r>
      <w:r>
        <w:t>ທີ່​ບໍ່​ໃສ່​່ໃຈ​ຕໍ່​ສຽງ​ຂອງ​ຫມໍ​ງູ ບໍ່​ວ່າ​ພວກ​ເຂົາ​ຈະ​ມີ​ຄວາມ​ຊ່ຽວ​ຊານ​ພຽງ​ໃດ, ຂ້າ​ແດ່​ພ​ຣະ​ເຈົ້າ.</w:t>
      </w:r>
      <w:r>
        <w:rPr>
          <w:vertAlign w:val="superscript"/>
        </w:rPr>
        <w:t>6</w:t>
      </w:r>
      <w:r>
        <w:t>​ຂໍ​ຊົງ​ຫັກ​ແຂ້ວ​ໃນ​ປາກ​ຂອງ​ພວກ​ເຂົາ, ພ​ຣະ​ເຈົ້າ; ຂໍ​ຊົງ​ຫັກ​ແຂ້ວ​ໃຫຍ່​ຂອງ​ສິງ​ຫນຸ່ມ, ຂ້າ​ແດ່​ພ​ຣະ​ຢາ​ເວ.</w:t>
      </w:r>
      <w:r>
        <w:rPr>
          <w:vertAlign w:val="superscript"/>
        </w:rPr>
        <w:t>7</w:t>
      </w:r>
      <w:r>
        <w:t>ຂໍ​ໃຫ້​ເຂົາ​ທັງ​ຫລາຍ​ສະ​ຫລາຍ​ໄປ​ດັ່ງ​ນ້ຳ​ທີ່​ໄຫລ​ອອກ; ເມື່ອ​ພວກ​ເຂົາ​ຍິງ​ລູກ​ທະ​ນູ​ຂອງ​ພວກ​ເຂົາ​ອອກ​ໄປ, ຂໍ​ໃຫ້​ມັນ​ເປັນ​ດັ່ງ​ລູກ​ທະ​ນູ​ທີ່​ໄຮ້​ປະ​ໂຫຍດ.</w:t>
      </w:r>
      <w:r>
        <w:rPr>
          <w:vertAlign w:val="superscript"/>
        </w:rPr>
        <w:t>8</w:t>
      </w:r>
      <w:r>
        <w:t>ຂໍ​ໃຫ້​ເຂົາ​ດັ່ງ​ຫອຍ​ທາກ​ທີ່​ສະຫ​ລາຍ​ແລະ​ຕາຍ​ໄປ, ດ​ັ່ງ​ເດັກ​ແຮກ​ເກີດ​ທີ່​ຍັງ​ບໍ່​ເຖິງ​ກຳ​ຫນົດ​ເກີດ​ຂອງ​ຜູ້​ຍິງ​ຄົນ​ຫນຶ່ງ​ທີ່​ບໍ່​ເຄີຍ​ໄດ້​ເຫັນ​ແສງ​ຕາເວັນ.</w:t>
      </w:r>
      <w:r>
        <w:rPr>
          <w:vertAlign w:val="superscript"/>
        </w:rPr>
        <w:t>9</w:t>
      </w:r>
      <w:r>
        <w:t>​ກ່ອນ​ທີ່​ຫມໍ້​ຂອງ​ເຈົ້າ​ຮູ້​ສຶກ​ຮ້ອນ​ຈາກ​ເປວ​ໄຟ​ທີ່​ໄຫມ້​ຕົ້ນ​ຫນາມ, ທັງ​ຫນາມ​ສົດ​ແລະ​ຫນາມ​ທີ່​ໄຫມ້​ເປັນເ​ເປວ​ໄຟ, ພ​ຣະ​ອົງ​ກໍ​ຈະ​ຊົງ​ໂກດ​ຮ້າຍ​ເຂົາ​ໄປ​ດ້ວຍ​ພາ​ຍຸ​ຫມຸນ.</w:t>
      </w:r>
      <w:r>
        <w:rPr>
          <w:vertAlign w:val="superscript"/>
        </w:rPr>
        <w:t>10</w:t>
      </w:r>
      <w:r>
        <w:t>ຄົນ​ຊອບ​ທັມ​ຈະ​ຍິນ​ດີ​ເມື່ອ​ເຂົາ​ເຫັນ​ການ​ແກ້​ແຄ້ນ​ຂອງ​ພ​ຣະ​ເຈົ້າ; ເຂົາ​ຈະ​ລ້າງ​ຕີນ​ຂອງ​ເຂົາ​ໃນ​ເລືອດ​ຂອງ​ຄົນ​ຊົ່ວ,</w:t>
      </w:r>
      <w:r>
        <w:rPr>
          <w:vertAlign w:val="superscript"/>
        </w:rPr>
        <w:t>11</w:t>
      </w:r>
      <w:r>
        <w:t>ດັ່ງ​ນັ້ນ​ຄົນ​ເຫລົ່າ​ນັ້ນ​ຈະ​ກ່​າວ​ວ່າ, "ມີ​ບຳ​ເຫນັດ​, ສຳ​ຫລັບ​ຄົນ​ຊອບ​ທັມ; ມີ​ພ​ຣະ​ເຈົ້າ​ຜູ້​ຊົງ​ພິ​ພາກ​ສາ​ແຜ່ນ​ດິນ​ໂລກ."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59</w:t>
        <w:br/>
      </w:r>
    </w:p>
    <w:p>
      <w:pPr>
        <w:pBdr>
          <w:bottom w:val="single" w:sz="6" w:space="1" w:color="auto"/>
        </w:pBdr>
      </w:pPr>
      <w:r/>
      <w:r>
        <w:rPr>
          <w:vertAlign w:val="superscript"/>
        </w:rPr>
        <w:t>1</w:t>
      </w:r>
      <w:r>
        <w:t>ຂ້າແດ່ພຣະເຈົ້າ, ຂອງຂ້ານ້ອຍ ຂໍ​ຊົງ​ຊ່ວຍ​ກູ້​ຂ້າ​ນ້ອຍ​ຈາກ​ພວກ​ສັດ​ຕຣູ​ຂອງ​ຂ້າ​ນ້ອຍ ຂໍ​ຊົງ​ຕັ້ງ​ຂ້າ​ນ້​ອຍ​ໄວ້​ເທິງ​ທີ່​ສູງ​ໄກ​ຈາກ​ບັນ​ດາ​ຜູ້​ທີ່​ລຸກ​ຂຶ້ນ​ຕໍ່​ສູ້​ຂ້າ​ນ້ອຍ</w:t>
      </w:r>
      <w:r>
        <w:rPr>
          <w:vertAlign w:val="superscript"/>
        </w:rPr>
        <w:t>2</w:t>
      </w:r>
      <w:r>
        <w:t>ຂໍ​ຊົງ​ຮັກ​ສາ​ຂ້າ​ນ້ອຍ​ໃຫ້​ປອດ​ພັຍ​ຈາກ​ບັນ​ດາ​ຜູ້​ເຮັ​ດ​ຜິດ​ບາບ ແລະ​ຂໍ​ຊົງ​ຊ່ວຍ​ຂ້າ​ນ້ອຍ​ໃຫ້​ພົ້ນ​ຈາກ​ພວກ​ຄົນ​​ທີ່ຫີວ​ເລືອດ.</w:t>
      </w:r>
      <w:r>
        <w:rPr>
          <w:vertAlign w:val="superscript"/>
        </w:rPr>
        <w:t>3</w:t>
      </w:r>
      <w:r>
        <w:t>​ເບິ່ງ​ເຖີດ, ເພາະ​ພວກ​ເຂົາ​ລັກ​ຊຸ້ມ​ຖ້າ​ເອົາ​ຊີ​ວິດ​ຂອງ​ຂ້າ​ນ້ອຍ. ພວກ​ຄົນ​ເຮັດ​ຊົ່ວ​ທີ່​ມີ​ອຳ​ນາດ​ຮ່ວມ​ຫົວ​ກັນ​ຕໍ່​ສູ້​ຂ້າ​ນ້ອຍ, ແຕ່​ບໍ່​ແມ່ນ​ເພາະ​ເຫດ​ການ​ບາບ​ຂອງ​ຂ້າ​ນ້ອຍ​ຫລື​ຄວາມ​ຜິດຂອງ​ຂ້າ​ນ້ອຍ, ຂ້າ​ແດ່​ພ​ຣະ​ຢາ​ເວ.</w:t>
      </w:r>
      <w:r>
        <w:rPr>
          <w:vertAlign w:val="superscript"/>
        </w:rPr>
        <w:t>4</w:t>
      </w:r>
      <w:r>
        <w:t>ພວກ​ເຂົາ​ຕຽມ​ແລ່ນ​ໃສ່​ຂ້າ​ນ້ອຍ​ແມ່ນວ່າ​ຂ້າ​ນ້ອຍ​ບໍ່​ມີ​ຄວາມ​ຜິດ; ຂໍ​ຊົງ​ຕື່ນ​ຂຶ້ນ​ແລະ​ຊົງ​ຊ່ວຍ​ຂ້າ​ນ້ອຍ​ແລະ​ຊົງ​ຫລຽວເບິ່ງ.</w:t>
      </w:r>
      <w:r>
        <w:rPr>
          <w:vertAlign w:val="superscript"/>
        </w:rPr>
        <w:t>5</w:t>
      </w:r>
      <w:r>
        <w:t>​ຂ້າ​ແດ່, ​ພ​ຣະຢາ​ເວ​ພ​ຣະ​ເຈົ້າ​ອົງ​ຈອມໂຍທາ​ຜູ້​ຊົງ​ເປັນ​ພ​ຣະ​ເຈົ້າ​ຂອງ​ອິ​ສະ​ຣາ​ເອນ, ຂໍ​ຊົງ​ລຸກ​ຂຶ້ນ​ແລະ​ລົງ​ໂທດ​ບັນ​ດາ​ຊົນ​ຊາດ​ທັງ​ຫມົດ; ຂໍ​ຢ່າ​ຊົງເມດຕາ​ຕໍ່​ບັນ​ດາ​ຄົນທໍຣະຍົດທີ່​ຊົ່ວ​ຮ້າຍ​ຄົນ​ໃດ​ເລີຍ. ເສ​ລາ</w:t>
      </w:r>
      <w:r>
        <w:rPr>
          <w:vertAlign w:val="superscript"/>
        </w:rPr>
        <w:t>6</w:t>
      </w:r>
      <w:r>
        <w:t>ພວກ​ເຂົາ​ກັບ​ມາ​ໃນ​ຕອນ​ເເລງ, ພວກ​ເຂົາ​ເຫົ່າ​ຫ​ອນ​ຄື​ຫມາ​ແລະ​ເລາະ​ໄປ​ຮອບ​ເມືອງ.</w:t>
      </w:r>
      <w:r>
        <w:rPr>
          <w:vertAlign w:val="superscript"/>
        </w:rPr>
        <w:t>7</w:t>
      </w:r>
      <w:r>
        <w:t>ເບິ່ງ​ເຖີດ, ພວກ​ເຂົາ​ເວົ້າ​ບໍ່​ມ່ວນ​ອອກ​ມາ​ດ້ວຍ​ປາກ​ຂອງ​ພວກ​ເຂົາ; ດາບ​ກໍ​ຢູ່​ໃນ​ຮິມ​ສົບປາກ​ຂອງ​ພວກ​ເຂົາ, ເພາະ​ພວກ​ເຂົາ​ເວົ້າ​ວ່າ, "ໃຜ​ຈະ​ໄດ້​ຍິນ​ພວກ​ເຮົາ?"</w:t>
      </w:r>
      <w:r>
        <w:rPr>
          <w:vertAlign w:val="superscript"/>
        </w:rPr>
        <w:t>8</w:t>
      </w:r>
      <w:r>
        <w:t>ຂ້າ​ແດ່​ພ​ຣະ​ອົງ, ພ​ຣະ​ຢາ​ເວ, ພ​ຣະ​ອົງ​ຊົງ​ຫົວ​ຂວັນ​ພວກ​ເຂົາ, ພ​ຣະ​ອົງ​ຊົງ​ຫົວ​ເຍາະ​ເຍີ້ຍ​ບັນ​ດາ​ຊົນ​ຊາດ​ທັງ​ຫມົດ.</w:t>
      </w:r>
      <w:r>
        <w:rPr>
          <w:vertAlign w:val="superscript"/>
        </w:rPr>
        <w:t>9</w:t>
      </w:r>
      <w:r>
        <w:t>ຂ້າ​ແດ່​ພ​ຣະ​ເຈົ້າ, ພຣະອົງຊົງເປັນກຳ​ລັງ​ຂອງ​ຂ້າ​ນ້ອຍ; ຂ້າ​ນ້ອຍ​ຈະ​ເຝົ້າ​ເບິ່ງ​ພ​ຣະ​ອົງ ພ​ຣະ​ອົງ​ຊົງ​ເປັນ​ປ້ອມ​ປ້ອງກັນ​ທີ່​ສ​ູງ​ຂອງ​ຂ້າ​ນ້ອຍ.</w:t>
      </w:r>
      <w:r>
        <w:rPr>
          <w:vertAlign w:val="superscript"/>
        </w:rPr>
        <w:t>10</w:t>
      </w:r>
      <w:r>
        <w:t>​ພ​ຣະ​ເຈົ້າ​ຂອງ​ຂ້າ​ນ້ອຍ​ ຈະ​ຊົງ​ມາ​ພົບ​ຂ້າ​ນ້ອຍ​ດ້ວຍ​ຄວາມ​ຊື່​ສັດ​ແຫ່ງ​ຄຳ​ສັນ​ຍາ​ຂອ​ງ​ພ​ຣະ​ອົງ; ພ​ຣະ​ເຈົ້າຈະ​ຊົງ​ໃຫ້​ຂ້າ​ນ້ອຍ​ເບິ່ງ​ເຫັນ​ຄວາມ​ປຣາ​ຖ​ນາ​ຂອງ​ຂ້າ​ນ້ອຍ ​ຢູ່​ເທິງ​ພວກ​ສັດ​ຕຣູ​ຂອງ​ຂ້າ​ນ້ອຍ. ຂ້າ​ແດ່​ອົງ​ພ​ຣະ​ຜູ້​ເປັນ​ເຈົ້າ, ​ຜູ້​ຊົງ​ເປັນ​ໂລ້​ຂ​ອງ​ຂ້າ​ນ້ອຍ​ທັງ​ຫລາຍ</w:t>
      </w:r>
      <w:r>
        <w:rPr>
          <w:vertAlign w:val="superscript"/>
        </w:rPr>
        <w:t>11</w:t>
      </w:r>
      <w:r>
        <w:t>ຂໍ​ຢ່າ​ຊົງ​ສັງ​ຫານ​ພວກ​ເຂົາເສຍ, ຫລືຢ້ານວ່າ​ຊົນ​ຊາດ​ຂອງ​ຂ້າ​ນ້ອຍ​ຈະ​ລືມ. ຂໍ​ຊົງ​ໃຫ້​ພວກ​ເຂົາ​ກະ​ແຈກ​ກະ​ຈາຍ​ໄປ​ດ້ວຍ​ພະ​ລັງ​ອຳ​ນາດ​ຂອງ​ພ​ຣະ​ອົງ​ ແລະ​ຊົງ​ໃຫ້​ພວກ​ເຂົາ​ລົ້ມ​ລົງ.</w:t>
      </w:r>
      <w:r>
        <w:rPr>
          <w:vertAlign w:val="superscript"/>
        </w:rPr>
        <w:t>12</w:t>
      </w:r>
      <w:r>
        <w:t>​ເພາະ​ບາບ​ຈາ​ກປາກ​ຂອງ​ພວກ​ເຂົາ ແລະ​ເພາະ​ຖ້ອຍ​ຄຳ​ຈາກ​ຮີມ​ສົບປາກ​ຂອງ​ພວກ​ເຂົາ, ຂໍ​ຊົງ​ໃຫ້​ພວກ​ເຂົາ​ຕິດ​ກັ​ບ​ໂດຍ​ຄວາມ​ໂອ້ອວດ​ຂອງ​ພວກ​ເຂົາ, ແລະ​ເພາະ​ບັນ​ດາ​ການ​ແຊ່ງ​ສາບ​ແລະ​ການ​ຂີ້​ຕົວະ​ພວກ​ເຂົາ​ເປັ່ງ​ອອກ​ມາ​ນັ້ນ.</w:t>
      </w:r>
      <w:r>
        <w:rPr>
          <w:vertAlign w:val="superscript"/>
        </w:rPr>
        <w:t>13</w:t>
      </w:r>
      <w:r>
        <w:t>ຂໍ​ຊົງ​ເຜົາຜານ​ພ​ວກ​ເຂົາໂດຍ​ຄວາມ​ໃຈ​ຮ້າຍ, ຂໍ​ຊົງ​ເຜົາຜານ​ພວກ​ເຂົາ​ຈົນ​ພວກ​ເຂົາ​ຈະ​ບໍ່​ມີ​ເຫລືອອີກ​ຕໍ່​ໄປ; ຂໍ​ຊົງ​ໃຫ້​ພວກ​ເຂົາ​ຮູ້​ວ່າ​ພ​ຣະ​ເຈົ້າ​ຊົງ​ປົກ​ຄອງ​ເຫນືອ​ຢາ​ໂຄບ​ແລະ​ຈົນ​ເຖິງ​ທີ່​ສຸດ​ປາຍ​ແຜ່ນ​ດິນ​ໂລກ. ເສ ລາ</w:t>
      </w:r>
      <w:r>
        <w:rPr>
          <w:vertAlign w:val="superscript"/>
        </w:rPr>
        <w:t>14</w:t>
      </w:r>
      <w:r>
        <w:t>​ພວກ​ເຂົາ​ກັບ​ມາ​ໃນ​ຕອນ​ແລງ, ພວກ​ເຂົາ​ເຫົ່າ​ຫອນ​ຄື​ຫມາ​ແລະ​ເລາະ​ໄປ​ຮອບ​ເມືອງ.</w:t>
      </w:r>
      <w:r>
        <w:rPr>
          <w:vertAlign w:val="superscript"/>
        </w:rPr>
        <w:t>15</w:t>
      </w:r>
      <w:r>
        <w:t>ເຂົາ​ເລາະລຽບ​ເບິ່ງ​ຫາ​ອາ​ຫານ ແລະ​ຖ້າ​ພວກ​ເຂົາ​ບໍ່​ໄດ້​ກິນ​ອີ່ມ​ກໍ​ຂູ່​ເຫົ່າ​ເຫມືອນຫມາ.</w:t>
      </w:r>
      <w:r>
        <w:rPr>
          <w:vertAlign w:val="superscript"/>
        </w:rPr>
        <w:t>16</w:t>
      </w:r>
      <w:r>
        <w:t>​ແຕ່​ຂ້າ​ນ້ອຍ​ຈະ​ຮ້ອງ​ເພງ​ເຖິງ​ພ​ຣະ​ກຳ​ລັງ​ຂອງ​ພ​ຣະ​ອົງ, ແລະ​ໃນ​ຍາມ​ເຊົ້າ ຂ້າ​ນ້ອຍ​ຈະ​ຮ​້ອງ​ເພງ​ກ່ຽວ​ກັບ​ຄວາມ​ຮັກ​ຫມັ້ນ​ຄົງ​ຂອງ​ພ​ຣະ​ອົງ ເພາະ​ພ​ຣະ​ອົງ​ຊົງ​ເປັນ​ປ້ອມ​ປ້ອງ​ກັນ​ທີ່​ສູງ​ຂອງ​ຂ້າ​ນ້ອຍ​ແລະ​ຊົງ​ເປັນ​ທີ່​ລີ້​ພັຍ​ໃນ​ວັນ​ແຫ່ງ​ຄວາມ​ທຸກ​ຍາກ​ຂອງ​ຂ້າ​ນ້ອຍ.</w:t>
      </w:r>
      <w:r>
        <w:rPr>
          <w:vertAlign w:val="superscript"/>
        </w:rPr>
        <w:t>17</w:t>
      </w:r>
      <w:r>
        <w:t>ຂ້າ​ແຕ່, ​ພ​ຣະ​ກຳ​ລັງ​ຂອງ​ພ​ຣະ​ອົງ, ຂ້ານ​້ອຍ​ຈະ​ຮ​້ອງ​ສັນ​ຣະ​ເສີນ​ແດ່​ພ​ຣະ​ອົງ ເພາະ​ພ​ຣະ​ເຈົ້າ​ຊົງ​ເປັນ​ປ້ອມ​ປ້ອງກັນ​ທີ່​ສູງ, ຊົງ​ເປັນ​ພ​ຣະ​ເຈົ້າ​ແຫ່ງ​ຄວາມ​ຊື່​ສັດ​ແຫ່ງ​ຄຳ​ສັນ​ຍາ​ຂອງ​ຂ້າ​ນ້ອຍ.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60</w:t>
        <w:br/>
      </w:r>
    </w:p>
    <w:p>
      <w:pPr>
        <w:pBdr>
          <w:bottom w:val="single" w:sz="6" w:space="1" w:color="auto"/>
        </w:pBdr>
      </w:pPr>
      <w:r/>
      <w:r>
        <w:rPr>
          <w:vertAlign w:val="superscript"/>
        </w:rPr>
        <w:t>1</w:t>
      </w:r>
      <w:r>
        <w:t>ສຳ​ຫລັບ​ນັກ​ດົນ​ຕຣີ; ສົ່ງ​ເຖິງ​ຊູ​ຊານ ອີ​ດົບ. ຄຳ​ແນ​ະ​ນຳ​ຂອງ​ດາວ​ິດ, ເພື່​ອການ​​ສັ່ງ​ສອນ. ໃນ​ເວ​ລາ​ທີ່​ລາວ​ໄດ້​ຕໍ່​ສູ້​ກັບ ອາ​ລາມ ນາ​ຮາ​ລຽມ ແລະກັບ ອາ​ລາມ ໂຊ​ບາ, ແລະ ຈອດ ກັບ​ມາ​ແລະ​ຂ້າ​ສິບ​ສອງ​ພັນ​ຄົນ​ທີ່​ຮ່ອມ​ພູ​ເກືອ. ​ຂ້າ​ແດ່​ພ​ຣະ​ເຈົ້າ, ພ​ຣະ​ອົງ​ຊົງ​ປະຖິ້ມ​ຂ້າ​ນ້ອຍ​ທັງ​ຫລາຍ; ພ​ຣະ​ອົງ​ຊົງ​ທຳລາຍ​ແນວ​ປ້ອງ​ກັນ​ຂອງ​ຂ້າ​ນ້ອຍ​ທັງ​ຫລາຍ; ດ້ວຍ​ຄວາມ​ໃຈ​ຮ້າຍ; ຟື້ນ​ຄືນ​ຂ້າ​ນ້ອຍ​ຂື້ນ​ໃຫມ່.</w:t>
      </w:r>
      <w:r>
        <w:rPr>
          <w:vertAlign w:val="superscript"/>
        </w:rPr>
        <w:t>2</w:t>
      </w:r>
      <w:r>
        <w:t>​ພ​ຣະ​ອົງ​ໄດ້ໂກດ​ຮ້າຍພວກຂ້ານ້ອຍ; ຂໍ​ຊົງ​ຮື້ຟື້ນ​ຂ້າ​ນ້ອຍ​ທັງ​ຫລາຍ​ອີກ​ຄັ້ງ​ເຖີດ; ພ​ຣະ​ອົງ​ໄດ້​ຊົງ​ເຮັດ​ໃຫ້​ແຜ່ນ​ດິນ​ສັ່ນ​ສະ​ເທືອນ, ພ​ຣະ​ອົງ​ໄດ້​ຊົງ​ຈີກ​ມັນ​ອອກ​ຈາກ​ກັນ ຂໍ​ຊົງ​ຮັກ​ສາ​ຮອຍ​ແຍກ​ນັ້ນ​ເຖີດ ເພາະ​ມັນ​ສັ່ນ​ສະ​ເທືອນ.</w:t>
      </w:r>
      <w:r>
        <w:rPr>
          <w:vertAlign w:val="superscript"/>
        </w:rPr>
        <w:t>3</w:t>
      </w:r>
      <w:r>
        <w:t>ພ​ຣະ​ອົງ​ໄດ້​ຊົງ​ເຮັດ​ໃຫ້​ປະ​ຊາ​ຊົນ​​ຂອງ​ພ​ຣະ​ອົງ​ເຫັນ​ບັນ​ດາ​ສິ່ງ​ທີ່ຍາກ​ລຳ​ບາກ; ພ​ຣະ​ອົງ​ໄດ້​ຊົງ​ໃຫ້​ຂ້າ​ນ້ອຍ​ທັງ​ຫລາຍ​ດື່ມ​ເຫລົ້າ​ອະ​ງຸ່ນ​ແຫ່ງ​ຄວາມ​ໂຊເຊ.</w:t>
      </w:r>
      <w:r>
        <w:rPr>
          <w:vertAlign w:val="superscript"/>
        </w:rPr>
        <w:t>4</w:t>
      </w:r>
      <w:r>
        <w:t>ສຳລັບບັນດາຜູ້ທີ່ຖວາຍກຽຕແດ່ພຣະອົງ, ພ​ຣະ​ອົງ​ຊົງ​ຕັ້ງ​ທຸງ​ຫນຶ່ງ​ໄວ້​ເພື່ອ​ສະ​ແດງ​ເຖິງ​ການ​ຕໍ່​ຕ້ານ​ບັນ​ດາ​ຜູ້​ຖື​ທະ​ນູ. ເສລາ</w:t>
      </w:r>
      <w:r>
        <w:rPr>
          <w:vertAlign w:val="superscript"/>
        </w:rPr>
        <w:t>5</w:t>
      </w:r>
      <w:r>
        <w:t>ເພື່ອ​ບັນ​ດາ​ຜູ້​ທີ່​ພ​ຣະ​ອົງ​ຊົງ​ຮັກ​ຈະ​ໄດ​້​ຮັບ​ການ​ຊ່ວຍ​ກູ້, ຂໍ​ຊົງ​ຊ່ວຍ​ເຫລືອຂ້າ​ນ້ອຍ​ທັງ​ຫລາຍ​ດ້ວຍ​ມື​ຂວາ​ຂອງ​ພ​ຣະ​ອົງ​ແລະ​ຂໍ​ຊົງ​ຕອບ​ຂ້າ​ນ້ອຍ.</w:t>
      </w:r>
      <w:r>
        <w:rPr>
          <w:vertAlign w:val="superscript"/>
        </w:rPr>
        <w:t>6</w:t>
      </w:r>
      <w:r>
        <w:t>​ພ​ຣະ​ເຈ້າ​ກ່າວ​ດ້ວຍ​ຄວາມ​ບໍ​ຣິ​ສຸດ​ຂອງ​ພ​ຣະ​ອົງວ່າ, "ເຮົາ​ຈະ​ຍິນ​ດີ; ເຮົາ​ຈະ​ແບ່ງ​ເມືອງ ​ຊີ​ເຄມ ແລະ​ແບ່ງ​ຮ່ອມ​ພູ​ເຂົາ ​ເມືອງ​ສຸ​ໂຄດອອກ.</w:t>
      </w:r>
      <w:r>
        <w:rPr>
          <w:vertAlign w:val="superscript"/>
        </w:rPr>
        <w:t>7</w:t>
      </w:r>
      <w:r>
        <w:t>ກີ​ເລ​ອາດ​ເປັນ​ຂອງ​ເຮົາ ແລະ​ມາ​ນາ​ເຊ​ເປັນ​ຂອງ​ເຮົາ; ເອ​ຟ​ຣາ​ອິມ​ກໍ​ເປັນ​ຫມວກ​ປ້ອງ​ກັນ​ຫົວ​ຂອງ​ເຮົາ; ຢູ​ດາຍ​ເປັນ​ຕະ​ບອງແຫ່ງຣາຊອຳນາດ​ຂອງ​ເຮົາ.</w:t>
      </w:r>
      <w:r>
        <w:rPr>
          <w:vertAlign w:val="superscript"/>
        </w:rPr>
        <w:t>8</w:t>
      </w:r>
      <w:r>
        <w:t>ໂມ​ອາບ​ເປັນ​ອ່າງ​ລ້າງ​ສ່ວຍ​ຂອງ​ເຮົາ; ເຮົາ​ໂຍນ​ເກີບ​ຂອ​ງ​ເຮົາ​ລົງ​ເທິງ​ເອ​ໂດມ; ເຮົາ​ຈະ​ໂຫ່​ຮ້ອງ​ດ້ວຍ​ຄວາມ​ມີ​ຊັຍ​ເຫນືອ​ຟີ​ລິ​ສະ​ຕິນ."</w:t>
      </w:r>
      <w:r>
        <w:rPr>
          <w:vertAlign w:val="superscript"/>
        </w:rPr>
        <w:t>9</w:t>
      </w:r>
      <w:r>
        <w:t>ຜູ້​ໃດ​ຈະ​ນຳ​ຂ້າ​ນ້ອຍ​ເຂົ້າ​ໄປ​ຍັງ​ເມືອງ​ທີ່​ແຂງ​ແກ່ນ? ຜູ້​ໃດ​ຈະ​ນຳ​ຂ້າ​ນ້ອຍ​ໄປ​ຍັງ​ເອ​ໂດມ?</w:t>
      </w:r>
      <w:r>
        <w:rPr>
          <w:vertAlign w:val="superscript"/>
        </w:rPr>
        <w:t>10</w:t>
      </w:r>
      <w:r>
        <w:t>ຂ້າ​ແດ່​ພ​ຣະ​ເຈົ້າ ແຕ່​ພ​ຣະ​ອົງ​ບໍ່​ໄດ້​ຊົງ​ປະ​ຕິ​ເສດ​ຂ້າ​ນ້ອຍ​ທັງ​ຫລາຍ​ແລ້ວ​ບໍ? ພ​ຣະ​ອົງຈະ​ບໍ່​ຊົງ​ໄປ​ຮົບ​ກັບ​ກອງ​ທັບ​ຂອງ​ພວກຂ້າ​ນ້ອຍ​ທັງ​ຫລາຍອີກບໍ?.</w:t>
      </w:r>
      <w:r>
        <w:rPr>
          <w:vertAlign w:val="superscript"/>
        </w:rPr>
        <w:t>11</w:t>
      </w:r>
      <w:r>
        <w:t>ຂໍ​ຊົງໂຜດ​ປຣະ​ທານ​ຄວາມ​ຊ່ວຍ​ເຫລືອ​ແກ່​ຂ້າ​ນ້ອຍ​ທັງ​ຫລາຍ​ເພື່ອ​ຕໍ່​ຕ້ານ​ສັດ​ຕຣູ, ເພາະ​ຄວາມ​ຊ່ວຍ​ເຫລືອ​ຂອງ​ມະ​ນຸດ​ໃຊ້ການ​ຫຍັງບໍ່ໄດ້.</w:t>
      </w:r>
      <w:r>
        <w:rPr>
          <w:vertAlign w:val="superscript"/>
        </w:rPr>
        <w:t>12</w:t>
      </w:r>
      <w:r>
        <w:t>ເຮົາ​ຈະ​ມີ​ຊັຍ​ຊະ​ນະ​ດ້ວຍ​ຄວາມ​ຊ່ວຍ​ເຫລືອ​ຂອງ​ພ​ຣະ​ເຈົ້າ; ພ​ຣະ​ອົງ​ຈະ​ຊົງ​ຢຽບ​ພວກ​ສັດ​ຕຣູ​ຂອງ​ເຮົາ​ລົງ.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61</w:t>
        <w:br/>
      </w:r>
    </w:p>
    <w:p>
      <w:pPr>
        <w:pBdr>
          <w:bottom w:val="single" w:sz="6" w:space="1" w:color="auto"/>
        </w:pBdr>
      </w:pPr>
      <w:r/>
      <w:r>
        <w:rPr>
          <w:vertAlign w:val="superscript"/>
        </w:rPr>
        <w:t>1</w:t>
      </w:r>
      <w:r>
        <w:t>ສຳ​ລັບ​ນັກ​ດົນ​ຕຣີ; ກ່ຽວ​ກັບ​ເຄື່ອງ​ຫລິ້ນ​ດົນ​ຕຣີ. ບົດ​ເພງ​ສັນ​ຣະ​ເສີນ​ຂອງ​ດາ​ວິດ. ຂໍ​ຊົງ​ຟັງ​ສຽງ​ຮ້ອງຫາຂອງ​ຂ້າ​ນ້ອຍ, ​ຂ້າ​ແດ່​ພ​ຣະ​ເຈົ້າ; ຂໍ​ຊົງ​ຟັງ​ຄຳພາວັນນາ​ອະ​ທິ​ຖານ​ຂອງ​ຂ້າ​ນ້ອຍ.</w:t>
      </w:r>
      <w:r>
        <w:rPr>
          <w:vertAlign w:val="superscript"/>
        </w:rPr>
        <w:t>2</w:t>
      </w:r>
      <w:r>
        <w:t>ຂ້າ​ນ້ອຍ​ຈະ​ຮ້ອງຫາພ​ຣະ​ອົງ​ຈາກ​ທີ່​ສຸດ​ປາຍ​ແຜ່ນ​ດິນ​ໂລກ​ເມື່ອ​ຈິດ​ໃຈ​ຂອງ​ຂ້າ​ນ້ອຍ​ອ່ອນ​ແຮງ​ໄປ; ຂໍ​ຊົງ​ນຳ​ຂ້າ​ນ້ອຍ​ໄປ​ຍັງໂງ່ນ​ຫີນ​ທີ່​ສູງກວ່າ​ຂ້າ​ນ້ອຍ.</w:t>
      </w:r>
      <w:r>
        <w:rPr>
          <w:vertAlign w:val="superscript"/>
        </w:rPr>
        <w:t>3</w:t>
      </w:r>
      <w:r>
        <w:t>ເພາະ​ພ​ຣະ​ອົງ​ຊົງ​ເປັນ​ທີ່​ລີ້​ພັຍ​ສຳ​ລັບ​ຂ້າ​ນ້ອຍ, ຊົງ​ເປັນ​ຫໍ​ຄອຍ​ແຂ​ງ​ແກ່ນ​ຈາກ​ສັດ​ຕຣູ​ພວກ​ນັ້ນ.</w:t>
      </w:r>
      <w:r>
        <w:rPr>
          <w:vertAlign w:val="superscript"/>
        </w:rPr>
        <w:t>4</w:t>
      </w:r>
      <w:r>
        <w:t>ຂໍ​ໃຫ້​ຂ້າ​ນ້ອຍ​​ຢູ່ໃນພຣະວິຫານຂອງພຣະອົງເປັນນິດ, ຂໍໃຫ້ຂ້ານ້ອຍລີ້ພັຍຢູ່​ພາຍ​ໃຕ້​ທີ່​ກຳ​ບັງ​ແຫ່ງ​ປີກ​ຂອງ​ພ​ຣະ​ອົງ. ເສລາ</w:t>
      </w:r>
      <w:r>
        <w:rPr>
          <w:vertAlign w:val="superscript"/>
        </w:rPr>
        <w:t>5</w:t>
      </w:r>
      <w:r>
        <w:t>ຂ້າ​ແດ່​ພ​ຣະ​ເຈົ້າ, ເພາະ​ພ​ຣະ​ອົງ​ຊົງ​ຟັງ​ຄຳ​ສັນຍາ​ຂອງ​ຂ້າ​ນ້ອຍ, ພ​ຣະ​ອົງ​ໄດ້​ຊົງ​ປຣະ​ທານ​ມໍ​ຣະ​ດົກ​ຂອງ​ຜູ້​ທີ່​ຍົກ​ຍ້ອງ​ພ​ຣະ​ນາມຊື່​ຂອງ​ພ​ຣະ​ອົງ​ແກ່​ຂ້າ​ນ້ອຍ.</w:t>
      </w:r>
      <w:r>
        <w:rPr>
          <w:vertAlign w:val="superscript"/>
        </w:rPr>
        <w:t>6</w:t>
      </w:r>
      <w:r>
        <w:t>​ພ​ຣະ​ອົງ​ຈະ​ຊົງຕື່ມ​ອາ​ຍຸ​ຍືນ​ຍາວ​ຂອງ​ພ​ະ​ຣາ​ຊາ; ປີ​ເດື​ອນ​ຂອງ​ທ່ານ​ຈະ​ຍືນ​ນານ​ໄປ​ຫລາຍ​ຊົ່ວ​ອາ​ຍຸ.</w:t>
      </w:r>
      <w:r>
        <w:rPr>
          <w:vertAlign w:val="superscript"/>
        </w:rPr>
        <w:t>7</w:t>
      </w:r>
      <w:r>
        <w:t>ທ່ານ​ຈະ​ດຳ​ຣົງ​ຢູ່​ຊ້ອງຫນ້າ​​ຂອງ​ພ​ຣະ​ເຈົ້າ​ເປັນ​ນິ​ຣັນ.</w:t>
      </w:r>
      <w:r>
        <w:rPr>
          <w:vertAlign w:val="superscript"/>
        </w:rPr>
        <w:t>8</w:t>
      </w:r>
      <w:r>
        <w:t>​ຂ້າ​ນ້ອຍ​ຈະ​ຮ້ອງ​ສັນ​ຣະ​ເສີນ​ແດ່​ພ​ຣະ​ນາມ​ຊື່ຂອງ​ພ​ຣະ​ອົງ​ເປັນ​ນິ​ດ ເພື່ອ​ຂ້າ​ນ້ອຍ​ຈະ​ໄດ້​ເຮັດ​ຕາມ​ຄຳສັນຍາ​ຂອງ​ຂ້າ​ນ້ອຍ​ທຸກ​ວັນ.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62</w:t>
        <w:br/>
      </w:r>
    </w:p>
    <w:p>
      <w:pPr>
        <w:pBdr>
          <w:bottom w:val="single" w:sz="6" w:space="1" w:color="auto"/>
        </w:pBdr>
      </w:pPr>
      <w:r/>
      <w:r>
        <w:rPr>
          <w:vertAlign w:val="superscript"/>
        </w:rPr>
        <w:t>1</w:t>
      </w:r>
      <w:r>
        <w:t>ສຳ​ລັບ​ນັກ​ດົນ​ຕຣີ; ຫລັງ​ຈາກ​ລັກ​ສະ​ນະ​ຂອງ ​ຂ້າ​ນ້ອຍ​ສະ​ງົບ​ຄອຍ​ພຣະ​ເຈົ້າ​ເທົ່າ​ນັ້ນ; ຄວາມ​ພົ້ນ​ຂອງ​ຂ້າ​ນ້ອຍ​ມາ​ຈາກ​ພ​ຣະ​ອົງ</w:t>
      </w:r>
      <w:r>
        <w:rPr>
          <w:vertAlign w:val="superscript"/>
        </w:rPr>
        <w:t>2</w:t>
      </w:r>
      <w:r>
        <w:t>ພ​ຣະ​ອົງ​ເທົ່າ​ນັ້ນ​ຊົງເ​ປັນ​ສີລາ​ແຫ່ງຄວາມ​ພົ້ນຂອງ​ຂ້າ​ນ້ອຍ​ຊົງ​ເປັນ​ປ້ອມ​ປ້ອງ​ກັນ​ທີ່​ສູງ​ຂອງ​ຂ້າ​ນ້ອຍ ຂ້າ​ນ້ອຍ​ຈະ​ບໍ່​ຫວັ່ນ​ໄຫວ​ເລີຍ.</w:t>
      </w:r>
      <w:r>
        <w:rPr>
          <w:vertAlign w:val="superscript"/>
        </w:rPr>
        <w:t>3</w:t>
      </w:r>
      <w:r>
        <w:t>ດົນນານ​ປາ​ນໃດ​, ພວກ​ເຈົ້າ​ທັງ​ຫມົດ, ​ຈະ​ໂຈມ​ຕີ​ຄົນ​ຫນຶ່ງ​, ຈົນ​ເຈົ້າ​ສາ​ມາດ​ຈັບ​ເຂົາ​ລົງ​ດັ່ງ​ກຳ​ແພງ​ທີ່​ເພ​ພັງ?</w:t>
      </w:r>
      <w:r>
        <w:rPr>
          <w:vertAlign w:val="superscript"/>
        </w:rPr>
        <w:t>4</w:t>
      </w:r>
      <w:r>
        <w:t>ພວກ​ເຂົາ​ປຶກ​ສາ​ກັບ​ທ່ານ​ ພຽງ​ເພື່ອ​ຈະ​ພາ​ທ່ານ​ລົງ​ມາ​ຈາກ​ຕຳ​ແຫນ່ງ​ອັນ​ຊົງ​ກຽຕ​ຂອງ​ທ່ານ; ພ​ວກ​ເຂົາ​ຮັກ​ໃນ​ການ​ເຫລົ່າ​ເລື່ອງ​ຂີ້​ຕົວະ, ພວກ​ເຂົາ​ອວຍ​ພອນ​ທ່ານ​ດ້ວຍ​ປາກ​ຂອງ​ພວກ​ເຂົາ ແຕ່​ໃນ​ໃຈ​ຂອງ​ພວກ​ເຂົາ ພວກ​ເຂົາ​ປ້ອຍ​ດ່າ​ທ່ານ. ເສລາ</w:t>
      </w:r>
      <w:r>
        <w:rPr>
          <w:vertAlign w:val="superscript"/>
        </w:rPr>
        <w:t>5</w:t>
      </w:r>
      <w:r>
        <w:t>​ຂ້າ​ນ້ອຍ​ສະ​ງົບ​ຄອຍພ​ຣະ​ເຈົ້າ​ເທົ່າ​ນັ້ນ; ເພາະ​ຄວາມ​ຫວັງ​ຂອງ​ນ້ອຍ​ຕັ້ງ​ຫມັ້ນຢູ່​ເທິງ​ພ​ຣະ​ອົງ.</w:t>
      </w:r>
      <w:r>
        <w:rPr>
          <w:vertAlign w:val="superscript"/>
        </w:rPr>
        <w:t>6</w:t>
      </w:r>
      <w:r>
        <w:t>ພ​ຣະ​ອົງ​ເທົ່າ​ນັ້​ນ​ຊົງ​ເປັນ​ສີລາ​ແລະ​ຄວາມ​ພົ້ນ​ຂອງ​ຂ້າ​ນ້ອຍ; ພ​ຣະ​ອົງ​ຊົງ​ເປັນ​ປ້ອມ​ປ້ອງກັນນ​ທີ່​ສູງ​ຂອງ​ຂ້າ​ນ້ອຍ ຂ້າ​ນ້ອຍ​ຈະ​ບໍ່​ຫວັ່ນ​ໄຫວ.</w:t>
      </w:r>
      <w:r>
        <w:rPr>
          <w:vertAlign w:val="superscript"/>
        </w:rPr>
        <w:t>7</w:t>
      </w:r>
      <w:r>
        <w:t>​ດ້ວຍ​ພ​ຣະ​ເຈົ້າ​ຊົງ​ເປັນ​ຄວາມ​ພົ້ນ​ແລະ​ກຽຕ​ຂອງ​ຂ້າ​ນ້ອຍ; ສີລາ​ແຫ່ງ​ກຳ​ລັງ​ຂອງ​ຂ້າ​ນ້ອຍ​ແລະ​ທີ່​ລີ້​ພັຍ​ຂອງ​ຂ້າ​ນ້ອຍ​ຢູ່​ໃນ​ພ​ຣະ​ເຈົ້າ ປະ​ຊາ​ຊົນ​ເອີຍ.</w:t>
      </w:r>
      <w:r>
        <w:rPr>
          <w:vertAlign w:val="superscript"/>
        </w:rPr>
        <w:t>8</w:t>
      </w:r>
      <w:r>
        <w:t>ຈົ່ງ​ວາງ​ໃຈ​ໃນ​ພ​ຣະ​ອົງ​ຕະ​ຫລອດ​ເວ​ລາ, ປະ​ຊາ​ຊົນ​ຂອງ​ພ​ຣະ​ອົງ, ຈົ່ງ​ລະ​ບາຍ​ຄວາມ​ໃນ​ໃຈ​ຂອງ​ທ່ານ​ຕໍ່​ພ​ຣະ​ອົງ; ພ​ຣະ​ເຈົ້າ​ຊົງ​ເປັນ​ທີ່​ລີ້​ພັຍ​ສຳ​ລັບ​ເຮົາ. ເສລາ</w:t>
      </w:r>
      <w:r>
        <w:rPr>
          <w:vertAlign w:val="superscript"/>
        </w:rPr>
        <w:t>9</w:t>
      </w:r>
      <w:r>
        <w:t>​ແນ່ນອນ ບັນ​ດາ​ຄົນ​ຖາ​ນະ​ຕ່ຳ​ກໍອາ​ນິ​ຈັງ ບັນ​ດາ​ຄົນ​ຖາ​ນະ​ສູງ​ກໍ​ເປັນ​ເລື່ອງ​ບໍ່​ຈິງ; ພວກ​ເຂົາ​ແທບ​ບໍ່​ມີ​ນ້ຳ​ຫນັກ​ເລີຍ​ເທິງ​ຕາ​ຊັ່ງ; ເມື່ອ​ໄດ້​ຊັ່ງ​ພ້ອ​ມ​ກັນ, ພວກ​ເຂົາ​ກໍ​ເບົາ​ກ່າວ​ລົມຫາຍໃຈ.</w:t>
      </w:r>
      <w:r>
        <w:rPr>
          <w:vertAlign w:val="superscript"/>
        </w:rPr>
        <w:t>10</w:t>
      </w:r>
      <w:r>
        <w:t>ຢ່າວາງ​ໃຈ​ໃນ​ການ​ບີບ​ບັງ​ຄັບ​ຫລື​ການ​ປຸ້ນ; ແລະ​ຢ່າ​ຫວັງລົມໆ ແລ້ງໆ, ໃນ​ຄວາມ​ລຳ້​ລວຍ​ເພາະ​ສິ່ງ​ເຫລົ່າ​ນັ້ນ​ຈະ​ບໍ່​ເກ​ີ​ດ​ຜົນ; ຢ່າ​ປັກ​ໃຈ​ຂອງ​ເຈົ້າ​ເທິງ​ສິ່ງ​ເຫລົ່າ​ນັ້ນ.</w:t>
      </w:r>
      <w:r>
        <w:rPr>
          <w:vertAlign w:val="superscript"/>
        </w:rPr>
        <w:t>11</w:t>
      </w:r>
      <w:r>
        <w:t>​ພ​ຣ​ະ​ເຈົ້າ​ໄດ້​ກ່າວ​ວ່າ, ຂ້າ​ນ້ອຍ​ໄດ້​ຍິນ​ພຣະເຈົ້າກາ່ວ​ຫລາຍກວ່າຫນຶ່ງຄັ້ງ: ​ວ່າ​ຣິດ​ອຳ​ນາດ​ເປັນ​ຂອງ​ພ​ຣະ​ເຈົ້າ.</w:t>
      </w:r>
      <w:r>
        <w:rPr>
          <w:vertAlign w:val="superscript"/>
        </w:rPr>
        <w:t>12</w:t>
      </w:r>
      <w:r>
        <w:t>ຂ້າ​ແດ່​ອົງ​ພ​ຣະ​ຜູ້​ເປັນ​ເຈົ້າ, ຄວາມ​ຊື່​ສັດ​ແຫ່ງ​ພັນທະສັນ​ຍາ​ເປັນ​ຂອງ​ພ​ຣະ​ອົງ, ເພາະ​ພ​ຣະ​ອົງ​ຊົງ​ຕອບ​ແທນ​ທຸກ​ຄົນ​ຕາມ​ສິ່ງ​ທີ່​ເຂົາ​ເຈົ້າໄດ້​ເຮັດ​ໄວ້.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63</w:t>
        <w:br/>
      </w:r>
    </w:p>
    <w:p>
      <w:pPr>
        <w:pBdr>
          <w:bottom w:val="single" w:sz="6" w:space="1" w:color="auto"/>
        </w:pBdr>
      </w:pPr>
      <w:r/>
      <w:r>
        <w:rPr>
          <w:vertAlign w:val="superscript"/>
        </w:rPr>
        <w:t>1</w:t>
      </w:r>
      <w:r>
        <w:t>ບົດ​ເພງ​ສັນ​ຣະ​ເສີນ​ຂອງ​ດາ​ວິດ, ໃນ​ເວ​ລາ​ທີ່​ເພີ່ນ​ກຳ​ລັງ​ຢູ່​ໃນ​ຄວາມ​ມືດ​ມິດ​ຂອງ​ຍູ​ດາ. ຂ້າແດ່ພຣະເຈົ້າ, ພ​ຣະ​ອົງ​ຊົງ​ເປັນ​ພ​ຣະ​ເຈົ້າ​ຂອງ​ຂ້າ​ນ້ອຍ! ຂ້າ​ນ້ອຍ​ຈະ​ສະ​ແຫວງ​ຫາ​ພ​ຣະ​ອົງ​ຢ່າງ​ຮ້ອນ​ຮົນ, ຈິດ​ໃຈ​ຂອງ​ຂ້າ​ນ້ອຍ​ກະ​ຫາຍ​ຫາ​ພ​ຣະ​ອົງ, ແລະ​ເນື້ອ​ຫນັງ​ຂອງ​ຂ້າ​ນ້ອຍ​ປຣາ​ຖນາ​ຫາ​ພ​ຣະ​ອົງ​ໃນ​ດິນ​ແດນ​ທີ່​ແຫ້ງ​ແລ້ງ​ແລະ​ອ່ອນ​ລ້າ​ທີ່​ຂາດ​ນ້ຳລໍ່ລ້ຽງ.</w:t>
      </w:r>
      <w:r>
        <w:rPr>
          <w:vertAlign w:val="superscript"/>
        </w:rPr>
        <w:t>2</w:t>
      </w:r>
      <w:r>
        <w:t>ດັ່ງ​ນັ້ນ ຂ້າ​ນ້ອຍ​ຈຶ່ງ​ໄດ້​ຫລຽວເບິ່ງ​ພ​ຣະ​ອົງ​ໃນ​ພຣະວິຫານ​ເພື່ອ​ເຫັນ​ຣິດ​ອໍາ​ນາດ​ແລະ​ພ​ຣະ​ສະຫງ່າຣາສີ​ຂ​ອງ​ພ​ຣະ​ອົງ.</w:t>
      </w:r>
      <w:r>
        <w:rPr>
          <w:vertAlign w:val="superscript"/>
        </w:rPr>
        <w:t>3</w:t>
      </w:r>
      <w:r>
        <w:t>​ເພາະ​ຄວາມ​ຊື່​ສັດ​ແຫ່ງ​ຄ​ຳ​ສັນ​ຍາ​ຂອງ​ພ​ຣະ​ອົງ​ດີກວ່າ​ຊີ​ວິດ, ຮີມສົບປາກ​ຂອງ​ຂ້າ​ນ້ອຍ​ຈະ​ສັນ​ຣະ​ເສີນ​ພ​ຣະ​ອົງ.</w:t>
      </w:r>
      <w:r>
        <w:rPr>
          <w:vertAlign w:val="superscript"/>
        </w:rPr>
        <w:t>4</w:t>
      </w:r>
      <w:r>
        <w:t>ເຊັ່ນ​ນັ້ນ​ແຫລະ ຂ້າ​ນ້ອຍ​ຈະ​ຖວາຍ​ຄຳ​ໂມ​ທະ​ນາ​ແດ່​ພ​ຣະ​ອົງ​ໃນ​ຂະ​ນະ​ທີ່​ຂ້າ​ນ້ອຍ​ມີ​ຊີ​ວິດ​ຢູ່; ​ຂ້າ​ນ້ອຍ​ຈະ​ຊູ​ມື​ຂອງ​ຂ​້າ​ນ້ອຍ​ໃນ​ພ​ຣະ​ນາມຊື່​ຂອງ​ພ​ຣະ​ອົງ.</w:t>
      </w:r>
      <w:r>
        <w:rPr>
          <w:vertAlign w:val="superscript"/>
        </w:rPr>
        <w:t>5</w:t>
      </w:r>
      <w:r>
        <w:t>ຊຶ່ງຈະເປັນເຫມືອນຂ້ານ້ອຍ ໄດ້ກິນມື້ທີ່ມີໄຂກະດູກແລະໄຂມັນ; ຮີມສົບ​ປາກ​ຂອງ​ຂ້າ​ນ້ອຍ​ຈະ​ສັນ​ຣະ​ເສີນ​ພ​ຣະ​ອົງ​ດ້ວຍ​ຄວາມ​ຊື່ນ​ບານ,</w:t>
      </w:r>
      <w:r>
        <w:rPr>
          <w:vertAlign w:val="superscript"/>
        </w:rPr>
        <w:t>6</w:t>
      </w:r>
      <w:r>
        <w:t>ເມື່ອ​ຂ້າ​ນ້ອຍ​ລະ​ນຶກ​ເຖິງ​ພ​ຣະ​ອົງ,​ໃນ​ຂະ​ນະ​ທີ່​ຢູ່​ເທິງ​ທີ່ນອນ​ແລະ​ຄິດ​ເຖິງ​ພ​ຣະ​ອົງ​ຕະຫລອດທັງ​ຄືນ.</w:t>
      </w:r>
      <w:r>
        <w:rPr>
          <w:vertAlign w:val="superscript"/>
        </w:rPr>
        <w:t>7</w:t>
      </w:r>
      <w:r>
        <w:t>​ເພາະ​ພ​ຣະ​ອົງ​ໄດ້​ຊົງ​ເປັນ​ຄວາມ​ຊ່ວຍ​ເຫລືອ​ຂອງ​ຂ້າ​ນ້ອຍ, ແລະ​ຂ້າ​ນ້ອຍ​ຈະຊື່ນຊົມ​ຍິນ​ດີ​ພາຍ​ໃຕ້​ຮົ່ມ​ປີກ​ຂອງ​ພ​ຣະ​ອົງ.</w:t>
      </w:r>
      <w:r>
        <w:rPr>
          <w:vertAlign w:val="superscript"/>
        </w:rPr>
        <w:t>8</w:t>
      </w:r>
      <w:r>
        <w:t>ຂ້າ​ນ້ອຍ​ຕິດ​ພັນຢູ່​ກັບ​ພ​ຣະ​ອົງ; ມື​ຂວາ​ຂອງ​ພ​ຣະ​ອົງ​ຊົງ​ຮັກສາຂ້າ​ນ້ອຍໄວ້ໃຫ້ປອດພັຍ.</w:t>
      </w:r>
      <w:r>
        <w:rPr>
          <w:vertAlign w:val="superscript"/>
        </w:rPr>
        <w:t>9</w:t>
      </w:r>
      <w:r>
        <w:t>​ແຕ່​ບັນ​ດາ​ຜູ້​ທີ່​ຫາ​ທາງ​ທຳ​ລາຍ​ຊີ​ວິດ​ຂອງ​ຂ້​າ​ນ້ອຍ​ຈະ​ລົງ​ໄປ​ຍັງທີ່ເລິກ​ຂ​ອງ​ແຜ່ນ​ດິນ​ໂລກ;</w:t>
      </w:r>
      <w:r>
        <w:rPr>
          <w:vertAlign w:val="superscript"/>
        </w:rPr>
        <w:t>10</w:t>
      </w:r>
      <w:r>
        <w:t>ພວກ​ເຂົາ​ຈະ​ຖືກມອບ​ໃຫ້​ແກ່​ບັນ​ດາ​ພວກ​ທີ່​ມື​ຂອງ​ພວກ​ເຂົາ​ຖື​ດາບ, ແລະ​ພວ​ກ​ເຂົາ​ຈະ​ກາຍ​ເປັນ​ອາ​ຫານ​ຂອງ​ພວກ​ຫມາ​ຈິ້ງ​ຈອກ.</w:t>
      </w:r>
      <w:r>
        <w:rPr>
          <w:vertAlign w:val="superscript"/>
        </w:rPr>
        <w:t>11</w:t>
      </w:r>
      <w:r>
        <w:t>​ແຕ່​ພ​ະ​ຣາ​ຊາ​ຈະ​ຊົງ​ຍິນ​ດີ​ໃນ​ພ​ຣະ​ເຈົ້າ, ທຸກ​ຄົນ​ທີ່​ສາ​ບານ​ໂດຍ​ອ້າງ​ພ​ຣະ​ເຈົ້າ​ຈະ​ພາກ​ພູ​ມໃຈ​ໃນ​ພ​ຣະ​ອົງ, ແຕ່​ປາກ​ຂອງ​ບັນ​ດາ​ຄົນ​ເວົ້າ​ຂີ້​ຕ​ົວະ​ຈະ​ຖືກ​ງັບໄວ້.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64</w:t>
        <w:br/>
      </w:r>
    </w:p>
    <w:p>
      <w:pPr>
        <w:pBdr>
          <w:bottom w:val="single" w:sz="6" w:space="1" w:color="auto"/>
        </w:pBdr>
      </w:pPr>
      <w:r/>
      <w:r>
        <w:t>ສຳ​ລັບ​ນັກ​ດົນ​ຕຣີ. ບົດ​ເພງ​ສັນ​ຣະ​ເສີນ​ຂອງ​ດາ​ວິດ.</w:t>
      </w:r>
      <w:r>
        <w:rPr>
          <w:vertAlign w:val="superscript"/>
        </w:rPr>
        <w:t>1</w:t>
      </w:r>
      <w:r>
        <w:t>ຂໍ​ຊົງ​ຟັງສຽງ​ຂອງ​ຂ້າ​ນ້ອຍ, ຂ້າ​ແດ່​ພ​ຣະ​ເຈົ້າ, ຂໍ​ຊົງ​ຟັງ​ສຽງ​ຮ້ອງ​ທຸກ​ຂອງ​ຂ້າ​ນ້ອຍ; ຂໍໍ​ຊົງ​ປົກ​ປ້ອງ​ຊີ​ວິດ​ຂອງ​ຂ້າ​ນ້ອຍ​ໄວ້​ຈາກ​ຄວາມ​ຢ້ານ​ກົວ​ພວກ​ສັດ​ຕຣູຂອງ​ຂ້າ​ນ້ອຍ.</w:t>
      </w:r>
      <w:r>
        <w:rPr>
          <w:vertAlign w:val="superscript"/>
        </w:rPr>
        <w:t>2</w:t>
      </w:r>
      <w:r>
        <w:t>ຂໍ​ຊົງ​ເຊື່ອງ​ຂ້າ​ນ້ອຍ​ໄວ້​ຈາກ​ການ​ວາງ​ແຜນ​ລັບ​ຂອງ​ພວກ​ຄົນ​ເຮັດ​ຊົ່ວ, ຈາກ​ການ​ເຈ​ຣະ​ຈາ​ຂອງ​ບັນ​ດາ​ຜູ້​ເຮັດ​ຄວາມ​ຜິດ​ບາບ.</w:t>
      </w:r>
      <w:r>
        <w:rPr>
          <w:vertAlign w:val="superscript"/>
        </w:rPr>
        <w:t>3</w:t>
      </w:r>
      <w:r>
        <w:t>​ພວກ​ເຂົາ​ໄດ້​ຝຶກ​ຝົນລິ້ນ​ຂອງ​ພວກ​ເຂົາ​ຄົມ​ດັ່ງ​ດາບ; ພວກ​ເຂົາ​ໄດ້​ເອົາ​ຄຳ​ຂົມ​ຂຶ່ນ​ເລັງມາ​ຢ່າງ​ລູກ​ທະ​ນູ, ມີ​ຄຳ​ເວົ້າ​ທີ່​ຂົມ​ຂື່ນ,</w:t>
      </w:r>
      <w:r>
        <w:rPr>
          <w:vertAlign w:val="superscript"/>
        </w:rPr>
        <w:t>4</w:t>
      </w:r>
      <w:r>
        <w:t>ເພື່ອ​ພວກ​ເຂົາ​ຈະ​ໄດ້​ຍິງ​ບາງ​ຄົນ​ທີ່​ບໍ່​ມີ​ຄວາມ​ຜິດ​ຈາກ​ທີ່່ລັບ; ພວກ​ເຂົາ​ຍິງ​ໃສ່​ເຂົາ​ໃນ​ທັນ​ທີ​ແລະ​ບໍ່​ຢ້ານ​ກົວ​ຫຍັງ​ເລີຍ.</w:t>
      </w:r>
      <w:r>
        <w:rPr>
          <w:vertAlign w:val="superscript"/>
        </w:rPr>
        <w:t>5</w:t>
      </w:r>
      <w:r>
        <w:t>​ພວກ​ເຂົາ​ໃຫ້​ກຳ​ລັງ​ໃຈ​ພວກ​ເຂົາ​ເອງ​ໃນ​ແຜນ​ຊົ່ວ; ພວກ​ເຂົາ​ສຸມ​ຫົວ​ເວົ້າ​ກັນ​ຢ່າງ​ລັບໆເພື່ອ​ວາງ​ກັບ​ດັກ; ພວກ​ເຂົາ​ເວົ້າ​ວ່າ, "ໃຜ​ຈະ​ເຫັນ​ເຮົາ​ໄດ້?"</w:t>
      </w:r>
      <w:r>
        <w:rPr>
          <w:vertAlign w:val="superscript"/>
        </w:rPr>
        <w:t>6</w:t>
      </w:r>
      <w:r>
        <w:t>ພວກ​ເຂົາ​ຄິດ​ຄົ້ນ​ແຜນ​ຊົ່ວ​ທັງ​ຫລາຍ​ຂຶ້ນ​ມາ; "ເຮົາ​ເຮັດ​ສຳ​ເລັດ​ແລ້ວ" ພວກ​ເຂົາ​ເວົ້າ​ວ່າ." ເປັນ​ແຜນກ​ານ​ທີ່​ດີ​ເລີດ ຄວາມ​ຄິດ​ພາຍ​ໃນ​ແລະ​ຈິດ​ໃຈ​ຂອງ​ມະ​ນຸດ​ນັ້ນ​ຊ່າງ​ເລິກ​ລັບ​ບໍ່ມີໃຜຢັ່ງຮູ້ໄດ້ເລີຍ.</w:t>
      </w:r>
      <w:r>
        <w:rPr>
          <w:vertAlign w:val="superscript"/>
        </w:rPr>
        <w:t>7</w:t>
      </w:r>
      <w:r>
        <w:t>​ແຕ່​ພ​ຣະ​ເຈົ້າຊົງ​ຍິງ​ທະ​ນູ​ໃສ່​ພວກ​ເຂົາ, ເຂົາ​ຈະ​ບາດ​ເຈັບ​ດ້ວຍ​ທະ​ນູ​ຂອງ​ພ​ຣະ​ອົງ ​ໃນ​ທັນ​ທີ.</w:t>
      </w:r>
      <w:r>
        <w:rPr>
          <w:vertAlign w:val="superscript"/>
        </w:rPr>
        <w:t>8</w:t>
      </w:r>
      <w:r>
        <w:t>ພວກ​ເຂົາ​ຈະ​ຖືກ​ເຮັດ​ໃຫ້​ສະ​ດຸດ, ໃນ​ເມື່ອ​ລິ້ນ​ຂອງ​ພວກ​ເຂົາ​ຕໍ່​ສູ້​ພວກ​ເຂົາ​ເອງ, ທຸກ​ຄົນ​ທີ່​ເຫັນ​ພວກ​ເຂົາ​ພາ​ກັນ​ແກ່ງ​ຫົວ.</w:t>
      </w:r>
      <w:r>
        <w:rPr>
          <w:vertAlign w:val="superscript"/>
        </w:rPr>
        <w:t>9</w:t>
      </w:r>
      <w:r>
        <w:t>ແລ້​ວ​ປະ​ຊາ​ຊົນ​ທັງຫມົດ​ຈະ​ຢ້ານ​ກົວ ​ແລະ​ຈະ​ປະ​ກາດ​ເຖິງ​ພ​ຣະຣາຊກິດຂອງພ​ຣະ​ເຈົ້າ. ພວກ​ເຂົາ​ຈະ​ຄິດ​ຢ່າງ​ສະ​ຫລາດ​ເຖິງ​ສິ່ງ​ຊຶ່ງພຣະອົາ​ໄດ້​ຊົງ​ກະທຳ.</w:t>
      </w:r>
      <w:r>
        <w:rPr>
          <w:vertAlign w:val="superscript"/>
        </w:rPr>
        <w:t>10</w:t>
      </w:r>
      <w:r>
        <w:t>​ຄົນ​ຊອບ​ທັມ​ຍິນ​ດີ​ໃນ​ພ​ຣະ​ຢາ​ເວ​ແລະ​ຈະ​ລີ້​ພັຍ​ໃນ​ພ​ຣະ​ອົງ​; ຄົນ​ທີ່​ມີ​ໃຈ​ທ່ຽງ​ທັມ​ທັງ​ຫມົດ​ຈະ​ພາກ​ພູ​ມໃຈ​ໃນ​ພ​ຣະ​ອົງ.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65</w:t>
        <w:br/>
      </w:r>
    </w:p>
    <w:p>
      <w:pPr>
        <w:pBdr>
          <w:bottom w:val="single" w:sz="6" w:space="1" w:color="auto"/>
        </w:pBdr>
      </w:pPr>
      <w:r/>
      <w:r>
        <w:rPr>
          <w:vertAlign w:val="superscript"/>
        </w:rPr>
        <w:t>1</w:t>
      </w:r>
      <w:r>
        <w:t>ສຳ​ລັບ​ນັກ​ດົນ​ຕຣີ. ບົດ​ເພງ​ສັນຣະ​ເສີນ. ບົດ​ເພງ​ຂອງ​ດາ​ວິດ.</w:t>
      </w:r>
      <w:r>
        <w:rPr>
          <w:vertAlign w:val="superscript"/>
        </w:rPr>
        <w:t>2</w:t>
      </w:r>
      <w:r>
        <w:t>ຂ້​າ​ແດ່​ພ​ຣະ​ເຈົ້າ, ພ​ຣະ​ເຈົ້າ​ໃນ​ຊີ​ໂອນ, ການ​ສັນ​ຣະ​ເສີນ​ຂອງ​ຂ້າ​ນ້ອຍ​ທັງ​ຫລາຍ​ລໍຄອຍ​ຖ້າ​ພ​ຣະ​ອົງ; ຄຳ​ສັນຍານ​ຂອງ​ຂ້າ​ນ້ອຍ​ທັງ​ຫລາຍ​ຈະ​ມີ​ຕໍ່ພ​ຣະ​ອົງ. ພ​ຣະ​ອົງ​ຜູ້​ຊົງ​ຕອບ​ຄຳພາວັນນາ​ອະທິ​ຖານ, ເນຶ້ອ​ຫນັງ​ທັງ​ຫມົດ​ຈະ​ມາ​ຍັງ​ພ​ຣະ​ອົງ.</w:t>
      </w:r>
      <w:r>
        <w:rPr>
          <w:vertAlign w:val="superscript"/>
        </w:rPr>
        <w:t>3</w:t>
      </w:r>
      <w:r>
        <w:t>ຄວາມ​ຜິດ​ບາບ​ຊະ​ນະ​ເຫນືອ​ຂ້າ​ນ້ອຍ​ທັງ​ຫລາຍ; ສ່ວນ​ຄວາມ​ຜິ​ດບາບຂອງ​ຂ້າ​ນ້ອຍ​ທັງ​ຫລາຍ ພ​ຣະ​ອົງ​ກໍ​​ຊົງ​ອະ​ພັຍ​ໃຫ້ຫມົດສິ້ນ.</w:t>
      </w:r>
      <w:r>
        <w:rPr>
          <w:vertAlign w:val="superscript"/>
        </w:rPr>
        <w:t>4</w:t>
      </w:r>
      <w:r>
        <w:t>​ຜູ້​ທີ່​ພ​ຣະ​ອົງ​ຊົງ​ເລືອກ​ແລະ​ນຳ​ມາ​ໃກ້​ພ​ຣະ​ອົງ​ກໍ​ເປັນ​ສຸກ ເພື່ອ​ເຂົາ​ຈະ​ໄດ້​ຢູ່​ໃນ​ບໍ​ຣິ​ເວນ​ທີ່​ປຣະທັບຂອງ​ພ​ຣະ​ອົງ. ຂ້າ​ນ້ອຍ​ທັງ​ຫລ​າຍ​ຈະ​ອີ່ມ​ບໍຣິບູນ​ດ້ວຍ​ຂອງ​ດີ​ແຫ່ງ​ພ​ຣະ​ວິ​ຫານ​ຂອງ​ພ​ຣ​ະ​ອົງ ພ​ຣະ​ວິ​ຫານ​ສັກ​ສິດ​ຂອງ​ພ​ຣະ​ອົງ ໂອ​ຂ້າ​ແດ່ພຣະເຈົ້າ, ​ແຫ່ງ​ຄວາມ​ພົ້ນຂອງ​ຂ້າ​ນ້ອຍ​ທັງ​ຫລາຍ.</w:t>
      </w:r>
      <w:r>
        <w:rPr>
          <w:vertAlign w:val="superscript"/>
        </w:rPr>
        <w:t>5</w:t>
      </w:r>
      <w:r>
        <w:t>​ພ​ຣະ​ອົງ​ຈະ​ຊົງ​ຕອບ​ຂ້າ​ນ້ອຍ​ທັງ​ຫລາຍ​ດ້ວຍ​ຄວາມ​ຊອບ​ທັມ ​ໂດຍ​ການ​ກະ​ທຳ​ທີ່​ຫນ້າ​ອັ​ສະ​ຈັນ, ພ​ຣະ​ອົງ​ຜູ້​ຊົງ​ເປັນ​ຄວາມ​ຫມັ້ນ​ໃຈ​ຂອງ​ບັນ​ດາ​ທີ່​ສຸດ​ປາຍ​ທັງ​ຫມົດ ​ຂອງ​ແຜ່ນ​ດິນ​ໂລກ ແລະ​ຂອງ​ຄົນ​ທີ່​ຢູ່​ໄກ​ຟາກ​ທະ​ເລ.</w:t>
      </w:r>
      <w:r>
        <w:rPr>
          <w:vertAlign w:val="superscript"/>
        </w:rPr>
        <w:t>6</w:t>
      </w:r>
      <w:r>
        <w:t>​ເພາະ​ພ​ຣະ​ອົງ​ຜູ້​ໄດ້​ຊົງ​ສ້າງ​ພູ​ເຂົາ​ໃຫ້​ຫມັ້ນ​ຄົງ, ພ​ຣະ​ອົງ​ຜູ້​ຊົງ​ຄາດ​ດ້ວຍ​ພ​ຣະ​ກຳ​ລັງ.</w:t>
      </w:r>
      <w:r>
        <w:rPr>
          <w:vertAlign w:val="superscript"/>
        </w:rPr>
        <w:t>7</w:t>
      </w:r>
      <w:r>
        <w:t>ຄື​ພ​ຣະ​ອົງ​ຜູ້​ຊົງລະງັບສຽງອຶກກະທຶກຂອງທະເລ, ສຽງອຶກກະທຶກຂອງ​ຄື້ນ​ທະ​ເລ​ອັນ​ປັ່ນ​ປ່ວນສະຫງົບລົງ, ສຽງອຶກກະທຶກຂອງປະຊາຊົນທັງຫລາຍມິດງຽບ.</w:t>
      </w:r>
      <w:r>
        <w:rPr>
          <w:vertAlign w:val="superscript"/>
        </w:rPr>
        <w:t>8</w:t>
      </w:r>
      <w:r>
        <w:t>ບັນ​ດາ​ຜູ້​ຢູ່​ໃນ​ທີ່​ໄກ​ຂອງສົ້ນ​ແຜ່ນ​ດິນ​ໂລກ​ກໍ​ຢ້ານ​ກົວຕໍ່​ຂໍ້​ພິ​ສູດ​ແຫ່ງ​ພຣະຣາຊກິດຂອງ​ພ​ຣະ​ອົງ; ພ​ຣະ​ອົ​ງ​ຊົງ​ກະ​ທຳ​ໃຫ້​ຕາເວັນ​ອອກ​ແລະ​ຕາ​ເວັນ​ຕົກ​ຊື່ນ​ບານ.</w:t>
      </w:r>
      <w:r>
        <w:rPr>
          <w:vertAlign w:val="superscript"/>
        </w:rPr>
        <w:t>9</w:t>
      </w:r>
      <w:r>
        <w:t>ພ​ຣະ​ອົງສະເດັດ​ມາ​ຊົງ​ຊ່ວຍ​ເຫລືອ​ແຜ່ນ​ດິນ​ໂລກ​; ຊົງ​ຫົດ​ນ້ຳ​ໃຫ້​ແກ່​ມັນ; ພ​ຣະ​ອົງ​ຊົງ​ກະ​ທຳ​ໃຫ້​ອຸ​ດົມ​ຍິ່ງ​ດ້ວຍ​ແມ່​ນ້ຳ​ຂອງ​ພ​ຣະ​ເຈົ້າ​; ຊຶ່ງ​ມີ​ນ້ຳ​ເຕັມ ພ​ຣະ​ອົງ​ຊົງ​ຈັດ​ຫາ​ເຂົ້າ​ໃຫ້​ແກ່​ມະ​ນຸດ​ເມື່ອ​ຕອນ​ທີ່​ພ​ຣະ​ອົງ​ໄດ້​ຊົງ​ຈັດ​ຕຣຽມ​ແຜ່ນ​ດິນ​ໂລກ​ໄວ້.</w:t>
      </w:r>
      <w:r>
        <w:rPr>
          <w:vertAlign w:val="superscript"/>
        </w:rPr>
        <w:t>10</w:t>
      </w:r>
      <w:r>
        <w:t>​ພ​ຣະ​ອົງ​ຊົງ​ຫົດ​ນ້ຳ​ຕາມ​ຮອຍ​ໄຖ​ຂອງ​ມັນ​ຢ່າງ​ອຸ​ດົມ​ສົມ​ບູນ; ແລະ​ໃຫ້​ຮອຍ​ໄຖ​ນັ້ນຮາບ​ລົງ; ພ​ຣະ​ອົງ​ຊົງ​ເຮັດ​ໃຫ້​ມັນ​ອ່ອນ​ນຸ້ມ​ດ້ວຍ​ເມັດ​ຝົນ; ພ​ຣະ​ອົງ​ຊົງ​ອວຍ​ພອ​ນເມັດ​ທີ່ງອກ​ຂຶ້ນ​ເທິງ​ດິນ.</w:t>
      </w:r>
      <w:r>
        <w:rPr>
          <w:vertAlign w:val="superscript"/>
        </w:rPr>
        <w:t>11</w:t>
      </w:r>
      <w:r>
        <w:t>ພ​ຣະ​ອົງ​ຊົງ​ໃສ່​ມົງ​ກຸດ​ປີ​ເດືອນ​ດ້ວຍ​ຄວາມ​ດີ​ຂອງ​ພ​ຣະ​ອົງ; ຫົນ​ທາງ​ທັງ​ຫລາຍ​ທີ່​ຣົຖ​ມ້າ​ຂອງ​ພ​ຣະ​ອົງ​ຜ່ານ​ໄປ​ກໍ​ມີ​ຄວາມ​ໄພ​ບູ​ນຢົດ​ລົງ​ມາ​ເທິງ​ແຜ່ນ​ດິນ​ໂລກ.</w:t>
      </w:r>
      <w:r>
        <w:rPr>
          <w:vertAlign w:val="superscript"/>
        </w:rPr>
        <w:t>12</w:t>
      </w:r>
      <w:r>
        <w:t>ທົ່ງ​ຫຍ້າ​ໃນ​ຖິ່ນ​ແຫ້ງ​ແລ້ງ​ກັນ​ດານ​ກໍ​ມີ​ນ້ຳ​ຫມອກຍ້ອຍ, ແລະ​ເນີນ​ເຂົາ​ທັງ​ຫລາຍ​ຖືກປົກ​ຄຸມ​ດ້ວຍ​ຄວາມ​ຍິນ​ດີ.</w:t>
      </w:r>
      <w:r>
        <w:rPr>
          <w:vertAlign w:val="superscript"/>
        </w:rPr>
        <w:t>13</w:t>
      </w:r>
      <w:r>
        <w:t>​ທົ່ງ​ຫຍ້າ​ທັງ​ຫລາຍ​ຖືກ​ຄຸມ​ດ້ວຍ​ຝູງ​ແບ້​ແກະ;, ຮ່ວມ​ພູ​ທັງ​ຫລາຍ​ຕ່າງ​ຖືກ​ປົກຄຸມ​ໄປ​ດ້ວຍ​ເຂົ້າ ພວກ​ເຂົາ​ໂຫ່​ຮ້ອງ​ດ້ວຍ​ຄວາມ​ຊື່ນ​ບານ ແລະ​ພວກ​ເຂົາ​ຮ້ອງ​ລຳທຳເພງ.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66</w:t>
        <w:br/>
      </w:r>
    </w:p>
    <w:p>
      <w:pPr>
        <w:pBdr>
          <w:bottom w:val="single" w:sz="6" w:space="1" w:color="auto"/>
        </w:pBdr>
      </w:pPr>
      <w:r/>
      <w:r>
        <w:t>ສຳ​ລັບ​ນັກ​ດົນ​ຕຣີ. ບົດ​ເພງ, ສັນ​ຣະ​ເສີນ.</w:t>
      </w:r>
      <w:r>
        <w:rPr>
          <w:vertAlign w:val="superscript"/>
        </w:rPr>
        <w:t>1</w:t>
      </w:r>
      <w:r>
        <w:t>​ແຜ່ນ​ດິນ​ໂລກ​ທັງ​ຫມົດ​ເອີຍ, ຈົ່ງ​ເຮັດ​ສຽງ​ຊື່ນ​ບານ​ແດ່​ພ​ຣະ​ເຈົ້າ;</w:t>
      </w:r>
      <w:r>
        <w:rPr>
          <w:vertAlign w:val="superscript"/>
        </w:rPr>
        <w:t>2</w:t>
      </w:r>
      <w:r>
        <w:t>ຈົ່ງ​ຮ້ອງ​ເພງ​ເຖິງ​ພຣະສີຣິ​ແຫ່ງ​ພ​ຣະ​ນາມ​ຊື່ພ​ຣະ​ອົງ; ຈົ່ງ​ເຮັດ​ໃຫ້​ການ​ສັນ​ຣະ​ເສີນ​ຂອງ​ພ​ຣະ​ອົງ​ມີ​ສະ​ງ່າ​ຣາ​ສີ.</w:t>
      </w:r>
      <w:r>
        <w:rPr>
          <w:vertAlign w:val="superscript"/>
        </w:rPr>
        <w:t>3</w:t>
      </w:r>
      <w:r>
        <w:t>ຈົ່ງທູນຕໍ່ພຣະເຈົ້າວ່າ "ບັນ​ດາ​ການ​ກະ​ທຳ​ຂອງ​ພ​ຣະ​ອົງ​ນັ້ນ​ຫນ້າອັສະຈັນ​ພຽງ​ໃດ ໂດຍ​ຄວາມ​ຍິ່ງ​ໃຫຍ່​ແຫ່ງ​ຣິ​ທາ​ນຸ​ພາບ​ຂອງ​ພ​ຣະ​ອົງ, ບັນ​ດາ​ສັດ​ຕຣູ​ຂອງ​ພ​ຣະ​ອົງ​ຈະ​ຍອມ​ຕໍ່​ພ​ຣະ​ອົງ.</w:t>
      </w:r>
      <w:r>
        <w:rPr>
          <w:vertAlign w:val="superscript"/>
        </w:rPr>
        <w:t>4</w:t>
      </w:r>
      <w:r>
        <w:t>ແຜ່ນ​ດິນ​ໂລກ​ທັງ​ຫມົດ​ຈະ​ນະ​ມັສະ​ການ​ພ​ຣະ​ອົງ, ​ແລະ​ຈະ​ຮ້ອງ​ເພງ​ແດ່​ພ​ຣະ​ເຈົ້າ, ພ​ວກ​ເຂົາ​ຈະ​ຮ້ອງ​ເພງ​ແດ່​ພ​ຣະ​ນາ​ມຊື່​ຂອງ​ພ​ຣະ​ອົງ ເສລາ* .</w:t>
      </w:r>
      <w:r>
        <w:rPr>
          <w:vertAlign w:val="superscript"/>
        </w:rPr>
        <w:t>5</w:t>
      </w:r>
      <w:r>
        <w:t>ຈົ່ງມາແລະເບິ່ງ​ການ​ກະທຳຂອງພຣະເຈົ້າ; ກິຈະການຂອງ​ພ​ຣະ​ອົງທີ່ຊົງກະທຳ​ນັ້ນອັສະຈັນ​ທ່າມ​ກາງ​ບັນ​ດາ​ລູກ​ຂອງ​ມະ​ນຸດ.</w:t>
      </w:r>
      <w:r>
        <w:rPr>
          <w:vertAlign w:val="superscript"/>
        </w:rPr>
        <w:t>6</w:t>
      </w:r>
      <w:r>
        <w:t>ພ​ຣະ​ອົງ​ຊົງ​ປ່ຽນ​ທະ​ເລ​ໃຫ້​ເປັນ​ດິນ​ແຫ້ງ; ພວກ​ເຂົາ​ໄດ້​ຍ່າງ​ຂ້ວາມ​ຜ່ານ​ແມ່​ນ້ຳ​ໄປ ທີ່​ນັ້ນ​ເຮົາ​ໄດ້​ຍິນ​ດີ​ໃນ​ພ​ຣະ​ອົງ.</w:t>
      </w:r>
      <w:r>
        <w:rPr>
          <w:vertAlign w:val="superscript"/>
        </w:rPr>
        <w:t>7</w:t>
      </w:r>
      <w:r>
        <w:t>ພ​ຣະ​ອົງ​ຊົງ​ປົກ​ຄອງ​ດ້ວຍ​ຣິ​ທາ​ນຸ​ພາບ​ຂອງ​ພ​ຣະ​ອົງ​ເປັນ​ນິ​ດ; ສາຍ​ຕາ​ຂອງ​ພ​ຣະ​ອົງ​ເຝົ້າ​ສັງ​ເກດ​ບັນ​ດາ​ປະ​ຊາ​ຊາດທັງຫລາຍ​ຢູ່ ຢ່າ​ໃຫ້​ພວກ​ກະບົດ​ຍ​ົກຍ້ອງຕົນ​ເອງ​ເລີຍ. ເສລາ</w:t>
      </w:r>
      <w:r>
        <w:rPr>
          <w:vertAlign w:val="superscript"/>
        </w:rPr>
        <w:t>8</w:t>
      </w:r>
      <w:r>
        <w:t>​ປະ​ຊາ​ຊົນ​ເອີຍ ຈົ່ງ​ຖວາຍ​ຄຳຍ້ອງຍໍສັນຣະເສີນ​ແດ່​ພ​ຣະ​ເຈົ້າ, ຈົ່ງ​ໃຫ້​ສຽງ​ສັນ​ຣ​ະ​ເສີນ​ພ​ຣະ​ອົງ​ເປັນ​ທີ່​ໄດ້​ຍິນ.</w:t>
      </w:r>
      <w:r>
        <w:rPr>
          <w:vertAlign w:val="superscript"/>
        </w:rPr>
        <w:t>9</w:t>
      </w:r>
      <w:r>
        <w:t>ພ​ຣະ​ອົງ​ຊົງ​ໃຫ້​ເຮົາ​ຢູ່​ທ່າມ​ກາງ​ຄົນ​ເປັນ​ແລະ​ບໍ່​ຊົງ​ຍອມ​ໃຫ້​ຕີນ​ຂອງ​ເຮົາ​ພະລາດລົ້ມ, ຂ້າ​ແດ່​ພ​ຣະ​ເຈົ້າເພາະ​ ພ​ຣະ​ອົງ​ຊົງ​ລອງ​ໃຈ​ຂ​້າ​ນ້ອຍ​ທັງ​ຫລາຍ.</w:t>
      </w:r>
      <w:r>
        <w:rPr>
          <w:vertAlign w:val="superscript"/>
        </w:rPr>
        <w:t>10</w:t>
      </w:r>
      <w:r>
        <w:t>ຂ້າແດ່, ພຣະເຈົ້າ, ​ພ​ຣະ​ອົງ​ຊົງ​ທົດ​ສອບ​ພວກ​ຂ້າ​ນ້ອຍ; ​ດັ່ງ​ທົດ​ສອບ​ເງິນ.</w:t>
      </w:r>
      <w:r>
        <w:rPr>
          <w:vertAlign w:val="superscript"/>
        </w:rPr>
        <w:t>11</w:t>
      </w:r>
      <w:r>
        <w:t>​ພ​ຣະ​ອົງ​ໄດ້​ຊົງ​ນຳ​ຂ້າ​ນ້ອຍ​ທັງ​ຫລາຍ​ເຂົ້າ​ໄປ​ໃນ​ຕາ​ຂ່າຍ; ພ​ຣະ​ອົງ​ໄດ້​ຊົງ​ວາງ​ພາ​ຣະ​ຫນັກ​ໄວ້​ເທິງ​ຫລັງ​ຂ​້າ​ນ້ອຍ​ທັ​ງ​ຫລາຍ.</w:t>
      </w:r>
      <w:r>
        <w:rPr>
          <w:vertAlign w:val="superscript"/>
        </w:rPr>
        <w:t>12</w:t>
      </w:r>
      <w:r>
        <w:t>ພ​ຣະ​ອົງ​ຊົງ​ໃຫ້​ຜູ້​ຄົນ​ຂັບ​ຣົຖ​ແລ່ນ​ທັບ​ຫົວ​ຂອງ​ຂ້າ​ນ້ອຍ​ທັງ​ຫລາຍ; ພວກ​ຂ້າ​ນ້ອຍ​ຕ້ອງ​ລຸຍ​ນ້ຳ​ລຸຍ​ໄຟ, ແຕ່​ພ​ຣະ​ອົງ​ໄດ້​ຊົງ​ນຳ​ຂ້າ​ນ້ອຍ​ທັງ​ຫລາຍ​ເຂົ້າ​ມາ​ສູ່​ທີ່​ກວ້າງ​ໃຫຍ່.</w:t>
      </w:r>
      <w:r>
        <w:rPr>
          <w:vertAlign w:val="superscript"/>
        </w:rPr>
        <w:t>13</w:t>
      </w:r>
      <w:r>
        <w:t>ຂ້າ​ນ້ອຍ​ຈະ​ມາ​ຍັງ​ພ​ຣະ​ວິ​ຫານ​ຂອງ​ພ​ຣະ​ອົງ; ​ພ້ອມ​ດ້ວຍ​ເຄື່ອງ​ເຜົາ​ບູ​ຊາ ຂ້າ​ນ້ອຍ​ຈະ​ກ່າວ​ຄຳ​ສັນ​ຍາຕໍ່​ພ​ຣະ​ອົງ</w:t>
      </w:r>
      <w:r>
        <w:rPr>
          <w:vertAlign w:val="superscript"/>
        </w:rPr>
        <w:t>14</w:t>
      </w:r>
      <w:r>
        <w:t>ຊຶ່ງ​ຮີມ​ສົບປາກ​ຂອງ​ຂ້າ​ນ້ອຍ​ໄດ້​ສັນ​ຍາ​ແລະ​ປາກ​ຂອງ​ຂ້ານ້​້ອຍ​ໄດ້​ກ່າວ​ໄວ້​ເມື່ອ​ຕອນ​ທີ່​ຂ້າ​ນ້ອຍ​ໄດ້​ຕົກ​ຢູ່​ໃນ​ຄວາມ​ທຸກ​ໃຈ.</w:t>
      </w:r>
      <w:r>
        <w:rPr>
          <w:vertAlign w:val="superscript"/>
        </w:rPr>
        <w:t>15</w:t>
      </w:r>
      <w:r>
        <w:t>ຂ້າ​ນ້ອຍ​ຈະ​ຖວາຍ​ເຄື່ອງ​ເຜົາ​ບູ​ຊາ​ແດ່​ພ​ຣະ​ອົງ​ທີ່​ມີ​ໄຂ​ມັນ​ສັດ​ພ້ອມ​ກັບ​ກິ່ນ​ຫອມ​ຂອງ​ບັນ​ດາ​ແກະ​ໂຕ​ຜູ້; ຂ້າ​ນ້ອຍ​ຈະ​ຖວາຍ​ດ້ວຍ​ງົວ​ແລະ​ແບ້​ທັງ​ຫລ​າຍ. ເສລາ</w:t>
      </w:r>
      <w:r>
        <w:rPr>
          <w:vertAlign w:val="superscript"/>
        </w:rPr>
        <w:t>16</w:t>
      </w:r>
      <w:r>
        <w:t>​ບັນ​ດາ​ຜ​ູ້​ທີ່​ຢຳ​ເກງ​ພ​ຣະ​ເຈົ້າ​ເອີຍ, ຈົ່ງ​ມາ​ແລະ​ຟັງ​ເຖີດ, ແລະ​ເຮົາ​ຈະ​ປະ​ກາດ​ເຖິງ​ສິ່ງ​ທີ່​ພ​ຣະ​ອົງ​ໄດ້​ຊົງ​ກະ​ທຳ​ເພື່ອ​ຈິດ​ໃຈ​ຂອງ​ເຮົາ.</w:t>
      </w:r>
      <w:r>
        <w:rPr>
          <w:vertAlign w:val="superscript"/>
        </w:rPr>
        <w:t>17</w:t>
      </w:r>
      <w:r>
        <w:t>ເຮົາ​ໄດ້​ຮ້ອງ​ຕໍ່​ພ​ຣະ​ອົງ​ດ້ວຍ​ປາກ​ເຮົາ, ແລະ​ພ​ຣະ​ອົງ​ໄດ້​ຮັບ​ການ​ສັນ​ຣະ​ເສີນ​ດ້ວຍ​ລີ້ນ​ຂອງ​ເຮົາ.</w:t>
      </w:r>
      <w:r>
        <w:rPr>
          <w:vertAlign w:val="superscript"/>
        </w:rPr>
        <w:t>18</w:t>
      </w:r>
      <w:r>
        <w:t>ຖ້າ​ເຮົາ​ໄດ້​ເຫັນ​ຄວາມ​ບາບ​ພາຍໃນ​ໃຈ​ຂອງ​ເຮົາ, ອົງ​ພ​ຣ​ະ​ຜູ້​ເປັນ​ເຈົ້າ​ຈະ​ບໍ່​ຊົງ​​ຟັງສຽງຂອງ​ເຮົາ.</w:t>
      </w:r>
      <w:r>
        <w:rPr>
          <w:vertAlign w:val="superscript"/>
        </w:rPr>
        <w:t>19</w:t>
      </w:r>
      <w:r>
        <w:t>​ແຕ່​ພ​ຣະ​ເຈົ້າໄ​​ດ້ຍິນສຽງຂ້ອຍ​ແນ່ນອນ; ພ​ຣະ​ອົງ​ໃສ່​ໃຈ​ຕໍ່​ຄຳພາວັນນາ​ອະ​ທິ​ຖານ​ຂອງ​ຂ້ອຍ.</w:t>
      </w:r>
      <w:r>
        <w:rPr>
          <w:vertAlign w:val="superscript"/>
        </w:rPr>
        <w:t>20</w:t>
      </w:r>
      <w:r>
        <w:t>ສັນ​ຣະ​ເສີນ​ແດ່​ພ​ຣະ​ເຈົ້າ, ຜູ້​ບໍ່​ຊົງ​ຫັນ​ຫນີ​ໄປ​ຈາກ​ຄຳພາວັນນາ​ອະ​ທິ​ຖານ​ຂອງ​ຂ້ອຍ ຫລື​ຫັນ​ຄວາມ​ຊື່​ສັດ​ແຫ່ງ​ຄຳ​ສັນ​ຍາ​ຂອງ​ພ​ຣະ​ອົງ​ໄປ​ຈາກຂ້ອຍ.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67</w:t>
        <w:br/>
      </w:r>
    </w:p>
    <w:p>
      <w:pPr>
        <w:pBdr>
          <w:bottom w:val="single" w:sz="6" w:space="1" w:color="auto"/>
        </w:pBdr>
      </w:pPr>
      <w:r/>
      <w:r>
        <w:rPr>
          <w:vertAlign w:val="superscript"/>
        </w:rPr>
        <w:t>1</w:t>
      </w:r>
      <w:r>
        <w:t>ສຳ​ລັບ​ນັກ​ດົນ​ຕຣີ; ກ່ຽວ​ກັບ​ເຄື່ອງດ​ົນ​ຕຣີ​ທັງ​ຫລາຍ. ບົດ​ເພ​ງ​ສັນ​ຣະ​ເສີນ. ​ຂໍ​ພ​ຣະ​ເຈົ້າ​ຊົງ​ເມດຕາ​ຕໍ່ພວກ​ຂ້າ​ນ້ອຍ, ​ແລະ​ຊົງ​ອວຍ​ພອນ​ພວກຂ້າ​ນ້ອຍ​ ແລະ​ຊົງ​ໃຫ້​ພຣະພັກ​ຂອງ​ພ​ຣະ​ອົງ​ທໍ​ແສງ​ມາ​ເຫນືອ​ພວກຂ້າ​ນ້ອ​ຍ​ ເສ ລາ</w:t>
      </w:r>
      <w:r>
        <w:rPr>
          <w:vertAlign w:val="superscript"/>
        </w:rPr>
        <w:t>2</w:t>
      </w:r>
      <w:r>
        <w:t>ເພື່ອ​​ທົ່ວທັງ​ໂລກ​ນີ້​​ຈະ​ຮູ້ຈັກພຣະປະສົງ, ແລະ​ຄວາມ​ພົ້ນ​ຂອງ​ພ​ຣະ​ອົງ​ເປັນ​ທີ່​ຮູ້​ຈັກ​ໃນ​ທ່າມ​ກາງ​ປະ​ຊາ​ຊົນ​ທັງ​ຫມົດ.</w:t>
      </w:r>
      <w:r>
        <w:rPr>
          <w:vertAlign w:val="superscript"/>
        </w:rPr>
        <w:t>3</w:t>
      </w:r>
      <w:r>
        <w:t>​ຂໍ​ໃຫ້​ຊົນ​ຊາ​ດ​ທັງ​ຫລາຍ​ສັນ​ຣະ​ເສີນ​ພ​ຣະ​ອົງ, ພ​ຣະ​ເຈົ້າ​; ໃຫ້​ຄົນ​ທັງ​ປວງ​ສັນ​ຣະ​ເສີນ​ພ​ຣະ​ອົງ.</w:t>
      </w:r>
      <w:r>
        <w:rPr>
          <w:vertAlign w:val="superscript"/>
        </w:rPr>
        <w:t>4</w:t>
      </w:r>
      <w:r>
        <w:t>ໂອ, ຂໍ​ໃຫ້​ຊົນ​ຊາດ​ທັງ​ຫລາຍ​ຍິນ​ດີ​ແລະ​ຮ້ອງ​ເພງ​ດ້ວຍ​ຄວາມ​ຊື່ນ​ບານ, ເພາະ​ພ​ຣະ​ອົງ​ຈະ​ຊົງ​ພິ​ພາກ​ສາ​ຊົນ​ຊາດ​ທັງ​ຫລາຍ​ດ້ວຍ​ຄວາມ​ຍຸ​ຕິ​ທັມ​ແລະ​ປົກ​ຄອງ​ເຫນືອ​ຊົນ​ຊາດ​ທັງ​ຫລາຍ​ເທິງ​ແຜ່ນ​ດິນ​ໂລກ. ເສລາ</w:t>
      </w:r>
      <w:r>
        <w:rPr>
          <w:vertAlign w:val="superscript"/>
        </w:rPr>
        <w:t>5</w:t>
      </w:r>
      <w:r>
        <w:t>ຂໍ​ໃຫ້​ຊົນ​ຊາດ​ທັ​ງຫລາຍ​ສັນ​ຣະ​ເສີນ​ພ​ຣະ​ອົງ, ຂ້າ​ແດ່​ພ​ຣະ​ເຈົ້າ; ຂໍ​ໃຫ້​ຊົນ​ຊາດ​ທັ​ງ​ຫມົດ​ສັນ​ຣະ​ເສີນ​ພ​ຣະ​ອົງ.</w:t>
      </w:r>
      <w:r>
        <w:rPr>
          <w:vertAlign w:val="superscript"/>
        </w:rPr>
        <w:t>6</w:t>
      </w:r>
      <w:r>
        <w:t>ແຜ່ນດິນໂລກໄດ້ເກີດຜົນຂອງມັນ ແລະພຣະເຈົ້າ, ຄື​ພ​ຣະ​ເຈົ້າ​ຂອງ​ເຮົາ​, ໄດ້​ຊົງ​ອວຍ​ພອນ​ເຮົາ.</w:t>
      </w:r>
      <w:r>
        <w:rPr>
          <w:vertAlign w:val="superscript"/>
        </w:rPr>
        <w:t>7</w:t>
      </w:r>
      <w:r>
        <w:t>​ພ​ຣະ​ເຈົ້າ​ໄດ້​ຊົງ​ອວຍ​ພອນ​ແກ່ພວກເຮົາ, ແລະທີ່​ສຸດ​ປາຍ​ທັ​ງ​ຫມົດ​ແຫ່ງ​ແຜ່ນ​ດິນ​ໂລກ​ຖວາຍພຣະ​ກຽດຕິຍົດ​ແດ່​ພ​ຣະ​ອົງ.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68</w:t>
        <w:br/>
      </w:r>
    </w:p>
    <w:p>
      <w:pPr>
        <w:pBdr>
          <w:bottom w:val="single" w:sz="6" w:space="1" w:color="auto"/>
        </w:pBdr>
      </w:pPr>
      <w:r/>
      <w:r>
        <w:rPr>
          <w:vertAlign w:val="superscript"/>
        </w:rPr>
        <w:t>1</w:t>
      </w:r>
      <w:r>
        <w:t>ຂໍ​ພ​ຣະ​ເຈົ້າ​ຊົງ​ລຸກ​ຂຶ້ນ ໃຫ້​ບັນ​ດາ​ສັດ​ຕຣູຂອງ​ພ​ຣະ​ອົງ​ກະ​ຈາຍ​ໄປ ໃຫ້​ບັນ​ດາ​ຜູ້​ທີ່​ກຽດ​ຊັງ​ພ​ຣະ​ອົງ​ຫນີໄປ​ຕໍ່​ຫນ້າ​ພ​ຣະ​ອົງ</w:t>
      </w:r>
      <w:r>
        <w:rPr>
          <w:vertAlign w:val="superscript"/>
        </w:rPr>
        <w:t>2</w:t>
      </w:r>
      <w:r>
        <w:t>ຄວັນ​ຖືກ​ຂັບ​ໄປ​​ສັນໃດ ກໍ​ຂໍ​ຊົງ​ໄລ່​ພວກ​ເຂົາ​ໄປ​ສັນນັ້ນ ຂີ້ເ​ຜິ້ງ​ເປື່ອຍ​ຕໍ່​​ຫນ້າ​ໄຟ​ສັນໃດ ກໍ​ຂໍ​ໃຫ້​ຄົນ​ຊົ່ວ​ພິນາດ​ຕໍ່​ຫນ້າ​ພ​ຣະ​ເຈົ້າ​ສັນ​ນັ້ນ</w:t>
      </w:r>
      <w:r>
        <w:rPr>
          <w:vertAlign w:val="superscript"/>
        </w:rPr>
        <w:t>3</w:t>
      </w:r>
      <w:r>
        <w:t>ແຕ່​ຂໍ​ໃຫ້​ຄົນ​ຊອບ​ທັມຍິນ​ດີ ໃຫ້​ເຂົາຍິນ​ດີ ສຸກໃຈ ​ຢູ່ຊ້ອງຫນ້າ​ພ​ຣະ​ອົງ ຂໍ​ໃຫ້​ພວກ​ເຂົາ​ຊື່ນຊົມຍິນ​ດີ​ແລະ​ມີ​ຄວາມ​ສຸກ.</w:t>
      </w:r>
      <w:r>
        <w:rPr>
          <w:vertAlign w:val="superscript"/>
        </w:rPr>
        <w:t>4</w:t>
      </w:r>
      <w:r>
        <w:t>​ຈົ່ງ​ຮ້ອງ​ເພງ​​​ຖວາຍ​ພ​ຣະ​ເຈົ້າ, ຈົ່ງ​ຮ້ອງ​ສັນ​ຣະ​ເສີນ​ພ​ຣະ​ນາມ​ຊື່ຂອງ​ພ​ຣະ​ອົງ! ຈົ່ງ​ສັນ​ຣະ​ເສີນພ​ຣະ​ອົງ ​ຜູ້​ຊົງ​ເຄືຶ່ອນ​ຜ່ານ​ທີ່​ຮ່ອມ​ພູ​ເຂົາ​ຂອງ​ແມ່​ນ້ຳ​ຈໍ​ແດນ! ພ​ຣະ​ຢາ​ເວ​ຄື​ພ​ຣະ​ນາມຊື່​ຂອງ​ພ​ຣະ​ອົງ! ຈົ່ງ​ຊື່ນ​ຊົມ​ຍິນ​ດີຢູ່ຊ້ອງ​ຫນ້າ ​ພ​ຣະ​ອົງ​ເຖີດ!</w:t>
      </w:r>
      <w:r>
        <w:rPr>
          <w:vertAlign w:val="superscript"/>
        </w:rPr>
        <w:t>5</w:t>
      </w:r>
      <w:r>
        <w:t>ພໍ່​ຂອງ​ເດັກ​ກຳ​ພ້າ, ຜູ້​ພິ​ພາກ​ສາ​ຂອງ​ບັນ​ດາ​ຍິງ​ຫມ້າຍ, ຄື​ພ​ຣະ​ເຈົ້າ​ຜູ້​ຢູ່​ສະຖິດຢູ່ໃນ​ສະ​ຖານ​ທີ່​ສັກ​ສິດ.</w:t>
      </w:r>
      <w:r>
        <w:rPr>
          <w:vertAlign w:val="superscript"/>
        </w:rPr>
        <w:t>6</w:t>
      </w:r>
      <w:r>
        <w:t>ພ​ຣະ​ເຈົ້າ​ຊົງ​ເອົາ​ຄົນ​ເປົ່າປ່ຽວ​ໄປ​ໄວ້​ໃນ​ຄອບ​ຄົວ​ທັງ​ຫລາຍ; ພ​ຣະ​ອົງ​ຊົງ​ນຳ​ບັນ​ດາ​ຊະ​ເລີຍ​ອອກ​ມາ​ດ້ວຍ​ການ​ຮ້ອງ​ເພງ; ແຕ່​ພວກ​ກະບົດ​​ອາ​ສັຍ​ໃນ​ແຜ່ນ​ດິນ​ທີ່​ເປົ່າປ່ຽວ.</w:t>
      </w:r>
      <w:r>
        <w:rPr>
          <w:vertAlign w:val="superscript"/>
        </w:rPr>
        <w:t>7</w:t>
      </w:r>
      <w:r>
        <w:t>ຂ້າ​ແດ່​ພ​ຣະ​ເຈົ້າ, ເມື່ອ​ພ​ຣະ​ອົງ​ສະເດັດນຳຫນ້າ​ປະ​ຊາ​ຊົນ​ຂອງ​ພ​ຣະ​ອົງອອກໄປ, ເມື່ອ​ພ​ຣະ​ອົງ​ຊົງນຳຂະບວນ​ເດີນ​ຜ່ານ​ຖິ່ນ​ແຫ້ງ​ແລ້ງ​ກັນ​ດານ, ເສລາ</w:t>
      </w:r>
      <w:r>
        <w:rPr>
          <w:vertAlign w:val="superscript"/>
        </w:rPr>
        <w:t>8</w:t>
      </w:r>
      <w:r>
        <w:t>ແຜ່ນ​ດິນ​ໂລກ​ກໍ​ໄດ້​ຫວັ່ນ​ໄຫ​ວ; ທ້ອງ​ຟ້າ​ກໍ​ໄດ້​ເທ​ຝົນ​ລົງ​ມາ​ຕໍ່​ຫນ້າ​ພ​ຣະ​ເຈົ້າ, ຕໍ່​ຫນ້າ​ພ​ຣະ​ເຈົ້າ​ເມື່ອ​ພ​ຣະ​ອົງ​ມາ​ຍັງ​ພູ​ເຂົາ​ຊີ​ນາຍ, ຕໍ່​ຫນ້າ​ພ​ຣະ​ເຈົ້າ, ຄື​ພ​ຣະ​ເຈົ້າ​ຂອງ​ອິສະ​ຣາ​ເອນ.</w:t>
      </w:r>
      <w:r>
        <w:rPr>
          <w:vertAlign w:val="superscript"/>
        </w:rPr>
        <w:t>9</w:t>
      </w:r>
      <w:r>
        <w:t>​ຂ້າ​ແດ່, ​ພ​ຣະ​ເຈົ້າ, ພ​ຣະ​ອົງ​ໄດ້​ຊົງ​ເທ​ຝົ​ນ​ລົງ​ມາ​ຫລວງ​ຫລາຍ, ພ​ຣະ​ອົງ​ໄດ້​ຊົງ​ເສີມ​ກຳ​ລັງ​ໃຫ້​ແກ່​ມໍ​ຣະ​ດົກ​ຂອງ​ພ​ຣະ​ອົງ ​ເມື່ອ​ມັນ​ເມື່ອຍ​ລ້າ.</w:t>
      </w:r>
      <w:r>
        <w:rPr>
          <w:vertAlign w:val="superscript"/>
        </w:rPr>
        <w:t>10</w:t>
      </w:r>
      <w:r>
        <w:t>ປະ​ຊາ​ຊົນ​ຂອງ​ພ​ຣະ​ອົງ​ກໍ​ໄດ້​ອາ​ສັຍ​ຢູ່​ໃນ​ນັ້ນ; ຂ້າ​ແດ່​ພ​ຣະ​ເຈົ້າ, ພ​ຣະ​ອົງ​ໄດ້​ຊົງ​ປຣະ​ທານ​ໃຫ້​ແກ່​ຄົນ​ຍາກ​ຈົນ​ຈາກ​ຄວາມ​ດີ​ຂອງ​ພ​ຣະ​ອົງ.</w:t>
      </w:r>
      <w:r>
        <w:rPr>
          <w:vertAlign w:val="superscript"/>
        </w:rPr>
        <w:t>11</w:t>
      </w:r>
      <w:r>
        <w:t>​ອົງ​ພ​ຣະ​ຜ​ູ້​ເປັນ​ເຈົ້າ, ​ໄດ້​ຊົງ​ອອກຄຳສັ່ງ​ບັນ​ຊາ ແລະ​ບັນ​ດາ​ຜູ້​ປະ​ກາດ​ເລື່ອງ​ນັ້ນ​ກໍ​ເປັນ​ກອງ​ທັບ​ໃຫຍ່.</w:t>
      </w:r>
      <w:r>
        <w:rPr>
          <w:vertAlign w:val="superscript"/>
        </w:rPr>
        <w:t>12-13</w:t>
      </w:r>
      <w:r>
        <w:t>ບັນ​ດາ​ກະ​ສັດ​ແຫ່ງກອງ​ທັບ​ທັງ​ຫລາຍ​ກໍ​ຫນີ​ໄປ, ພວກ​ເຂົາ​ຫນີ, ແລະ​ພວກ​ຜູ້​ຍິງ​ທີ່​ກຳ​ລັງ​ລໍ​ຖ້າ​ທີ່​ບ້ານກ​ໍ​ແບ່ງ​ຂອງ​ທີ່​ຮີບ​ມາ​ໄດ້: ພວກ​ນົກ​ກາງ​ແກ​ກໍ​ຫຸ້ມ​ດ້ວຍ​ເງິນ​ພ້ອມ​ກັບ​ປີກ​ຫຸ້ມ​ດ້ວຍ​ຄຳ. ໃນ​ຂະ​ນະ​ທີ່​ບາງ​ຄົນ​ໃນ​ພວກ​ເຈົ້າ​ໄດ້​ຢູ່​ທ່າມ​ກາງ​ຝູງ​ແກະ​ເປັນ​ຫຍັງ​ພວກ​ເຈົ້າ​ເຮັດ​ເຊັ່ນ​ນີ້?.</w:t>
      </w:r>
      <w:r>
        <w:rPr>
          <w:vertAlign w:val="superscript"/>
        </w:rPr>
        <w:t>14</w:t>
      </w:r>
      <w:r>
        <w:t>ພ​ຣະ​ຜູ້​ຊົງ​ຣິດ​ອຳ​ນາດ​ຊົງ​ເຮັດ​ໃຫ້​ກະ​ສັດ​ທັງ​ຫລາຍ​ກະ​ແຈກ​ກະ​ຈາຍ​ໄປ​ໃນ​ທີ່​ນັ້ນ ເປັນ​ເຫມືອນ​ເມື່ອ​ຕອນ​ທີ່​ຫິ​ມະ​ໄດ້​ຕົກ​ເທິງ​ພູ​ເຂົາ​ຊານ​ໂມນ</w:t>
      </w:r>
      <w:r>
        <w:rPr>
          <w:vertAlign w:val="superscript"/>
        </w:rPr>
        <w:t>15</w:t>
      </w:r>
      <w:r>
        <w:t>ພູ​ເຂົາ​ທີ່​ແຂງ​ແກ່ນຄື​ແດນ​ພູ​ເຂົາ​ແຫ່ງ​ບາ​ຊານ ພູ​ເຂາ​ທີ່​ສູງ​ຄື​ແດນ​ພູ​ເຂົາ​ແຫ່ງ​ບາ​ຊານ ແດນ​ພູ​ເຂົ​າ​ສູງ​ເອີຍ.</w:t>
      </w:r>
      <w:r>
        <w:rPr>
          <w:vertAlign w:val="superscript"/>
        </w:rPr>
        <w:t>16</w:t>
      </w:r>
      <w:r>
        <w:t>ເປັນ​ຫຍັງ​ເຈົ້າຫລຽວ​ເບິ່ງ​ທີ່​ພູ​ເຂົາ​ຊຶ່ງ​ພ​ຣະ​ເຈົ້າ​ຊົງ​ປະ​ສົງ​ໃຫ້​ເປັນ​ສະ​ຖານ​ທີ່ພ​ຣະອົງ​ຈະ​ຢູ່​ດ້ວຍ​ຄວາມ​ອິດ​ສາ? ພ​ຣະ​ຢາ​ເວ​ຈະ​ຢູ່​ໃນ​ທີ່​ນັ້ນ​ເປັນ​ນິດ.</w:t>
      </w:r>
      <w:r>
        <w:rPr>
          <w:vertAlign w:val="superscript"/>
        </w:rPr>
        <w:t>17</w:t>
      </w:r>
      <w:r>
        <w:t>​ບັນ​ດາ​ຣົຖ​ຮົບ​ຂ​ອງ​ພ​ຣະ​ເຈົ້າ​, ນັບ​ເປັນ​ສອງ​ຫມື່ນ ນັບ​ເປັນ​ຫລາຍ​ພັນ​ຫລາຍ​ຫມື່ນ ອົງ​ພ​ຣະ​ຜູ້​ເປັນ​ເຈົ້າ​ຊົງ​ຢູ່​ທ່າມ​ກາງ​ພວກ​ເຂົາ​ໃນ​ສະ​ຖານ​ທ່ີ່ບໍຣິສຸດ​ດ່ັ່ງ​ເຊັ່ນ​ທີ່​ພູ​ເຂົາ​ຊີ​ນາຍ.</w:t>
      </w:r>
      <w:r>
        <w:rPr>
          <w:vertAlign w:val="superscript"/>
        </w:rPr>
        <w:t>18</w:t>
      </w:r>
      <w:r>
        <w:t>ພ​ຣະ​ອົງ​ໄດ້​ຂຶ້ນ​ສູ່​ເບື້ອງ​ສູງ ໄດ້​ຊົງ​ນຳ​ຊະ​ເລີຍ​ໄປ​ນຳ ແລະ​​ໄດ້​ຊົງ​ຮັບ​ຂອງ​ຂວັນ​ຈາກ​ເຫລົ່າ​ມະ​ນຸດ​ແມ່ນກະ​ທັ້ງ​ຈາກ​ຜູ້​ທີ່​ຕໍ່​ສູ້ພຣະ​ເຈົ້າ ເພື່​ອ​ພ​ຣະ​ເຈົ້າ​ພ​ຣະ​ຢາ​ເວ​ຈະ​ຊົງ​ຢູ່​ທີ່​ນັ້​ນ.</w:t>
      </w:r>
      <w:r>
        <w:rPr>
          <w:vertAlign w:val="superscript"/>
        </w:rPr>
        <w:t>19</w:t>
      </w:r>
      <w:r>
        <w:t>ຈົ່ງຍ້ອງຍໍ​ສັນ​ຣະ​ເສີນ​ແດ່​ອົງ​ພ​ຣະ​ຜູ້​ເປັນ​ເຈົ້າ, ຜູ້​ຊົງ​ແບກ​ພາ​ຣະຫນັກ​​ຂອງພວກ​ເຮົາ​ຢູ່​ທຸກ​ມື້ທຸກຄືນ, ພ​ຣະ​ເຈ້າ, ​ຜູ້​ຊົງ​ເປັນ​ຄວາມ​ພົ້ນ​ຂອງ​ເຮົາ. ເສລາ</w:t>
      </w:r>
      <w:r>
        <w:rPr>
          <w:vertAlign w:val="superscript"/>
        </w:rPr>
        <w:t>20</w:t>
      </w:r>
      <w:r>
        <w:t>ພ​ຣະ​ເຈົ້າ​ຂອງ​ເຮົາ​ຊົງ​ເປັນ​ພ​ຣະ​ເຈົ້າ; ​ຜູ້​ຊົງ​ຊ່ວຍ​ໃຫ້ລອດພົ້ນ ພ​ຣະ​ຢາ​ເວ​ອົງ​ພ​ຣະ​ຜູ້​ເປັນ​ເຈົ້າ​ ຊົງ​ເປັນ​ຜູ້​ທີ່​ສາ​ມາດ​ຊ່ວຍ​ກູ້​ໃຫ້ພົ້ນຈາກ​ຄວາມ​ຕາຍ.</w:t>
      </w:r>
      <w:r>
        <w:rPr>
          <w:vertAlign w:val="superscript"/>
        </w:rPr>
        <w:t>21</w:t>
      </w:r>
      <w:r>
        <w:t>ແຕ່​ພ​ຣະ​ເຈົ້າ​ຈະ​ຊົງ​ທຸບ​ຫົວ​ຂອງ​ບັນ​ດາ​ສັດ​ຕຣູ​ຂອງ​ພ​ຣະ​ອົງ​ໃຫ້​ແຕກ, ຄື​ທຸກ​ກະ​ໂຫລກ​ຂອງ​ຜູ້​ທີ່​ດຳ​ເນີນ​ໃນ​ທາງ​ທີ່​ຂັດ​ແຍ່ງ​ກັບ​ພ​ຣະ​ອົງ.</w:t>
      </w:r>
      <w:r>
        <w:rPr>
          <w:vertAlign w:val="superscript"/>
        </w:rPr>
        <w:t>22</w:t>
      </w:r>
      <w:r>
        <w:t>​ອົງ​ພ​ຣ​ະ​ຜູ້​ເປັນ​ເຈົ້າ​ໄດ້​ກ່າວວ່າ, "ເຮົາ​ຈະ​ນຳ​ພວກ​ສັດ​ຕຣູຂອງ​ເຮົາ​ກັບ​ມາ​ຈາກ​ບາ​ຊານ; ເຮົາ​ຈະ​ນຳ​ພວກ​ເຂົາ​ກັບ​ມາ​ຈາກ​ທີ່​ເລິກ​ຂອງ​ທະ​ເລ</w:t>
      </w:r>
      <w:r>
        <w:rPr>
          <w:vertAlign w:val="superscript"/>
        </w:rPr>
        <w:t>23</w:t>
      </w:r>
      <w:r>
        <w:t>ເພື່ອ​ເຈົ້າ​ຈະ​ໄດ້ຢຽບຢ່ຳບັນ​ດາ​ສັດ​ຕູ​ຂອງ​ເຈົ້າ, ເອົາ​ຕີນ​ຂອງ​ເຈົ້າ​ຈຸ່ມ​ລົງ​ໃນ​ເລືອດ​ແລະ​ເພື່ອ​ລີ້ນ​ຂອງ​ຫມ​າ​ທັງ​ຫລາຍ​ຂອງ​ເຈົ້າ​ຈະ​ໄດ້​ສ່ວນ​ແບ່ງ​ຂອງ​ພວກ​ມັນ​ຈາກ​ພວກ​ສັດ​ຕຣູ​ຂອງ​ເຈົ້າ."</w:t>
      </w:r>
      <w:r>
        <w:rPr>
          <w:vertAlign w:val="superscript"/>
        </w:rPr>
        <w:t>24</w:t>
      </w:r>
      <w:r>
        <w:t>​ພວກ​ເຂົາ​ໄດ້​ເຫັນ​ຂະ​ບວນ​ແຫ່​ຂອງ​ພ​ຣະ​ອົງ, ພ​ຣະ​ເຈົ້າ, ຂະ​ບວນ​ແຫ່​ຂອງ​ພ​ຣະ​ເຈົ້າ, ​ຂອງ​ຂ້າ​ນ້ອຍ​ທັງ​ຫລາຍ​ຜູ້​ເປັນ​ພ​ຣະ​ມະ​ຫາ​ກະ​ສັດ, ​ຂ​ອງ​ຂ້າ​ນ້ອຍ​ເຂົ້າ​ໃນ​ສະ​ຖານ​ທີ່​ສັກ​ສິດ</w:t>
      </w:r>
      <w:r>
        <w:rPr>
          <w:vertAlign w:val="superscript"/>
        </w:rPr>
        <w:t>25</w:t>
      </w:r>
      <w:r>
        <w:t>ພວກ​ນັກ​ຮ້ອງ​​ໄດ້​ນຳ​ຫນ້າ, ພວກ​ນັກ​ດົນ​ຕຣີ​ດ້ານ​ຫລັງ​ແລະ​ທາງ​ກາງ​ມີ​ຍິງ​ສາວ​ທີ່​ຍັງ​ບໍ່​ແຕ່ງ​ງານ​ຫລິ້ນ​ຕີ​ກອງ.</w:t>
      </w:r>
      <w:r>
        <w:rPr>
          <w:vertAlign w:val="superscript"/>
        </w:rPr>
        <w:t>26</w:t>
      </w:r>
      <w:r>
        <w:t>ຈົ່ງ​ສັນ​ຣະ​ເສີນ​ພ​ຣະ​ຢາ​ເວ​ເຖີດ; ຈົ່ງ​ຖວາຍ​ສັນ​ຣະ​ເສີນ​ແດ່​ພ​ຣະ​ເຈ້າ​ໃນ​ທີ່​ຊຸມ​ນຸມ​ໃຫຍ່, ​ທ່ານ​ທັງ​ຫລາຍ​ຜູ້​ເປັນ​ເຊື້ອ​ສາຍ​ແທ້​ຈິງ​ຂອງ​ອິ​ສະ​ຣາ​ເອນ​ເອີຍ.</w:t>
      </w:r>
      <w:r>
        <w:rPr>
          <w:vertAlign w:val="superscript"/>
        </w:rPr>
        <w:t>27</w:t>
      </w:r>
      <w:r>
        <w:t>ມີ​ເບັນ​ຢາ​ມິນ​ເຜົ່າ​ເລັກ​ນ້ອຍ​ທີ່​ສຸດ​ນຳ​ຫນ້າ, ​ດັ້ງ​ນັ້ນ​ຜູ້​ນຳ​ຂອງ​ຢູ​ດາ​ແລະ​ພວກ​ຝູງ​ຊົນ, ແລ້ວ​ບັນ​ດາ​ພວກ​ຜູ້​ນຳ​ເຊ​ບູ​ໂລນ​ແລະ​ພວກ​ຜູ້​ນຳ​ຂອງ​ເນັບ​ທາ​ລີ.</w:t>
      </w:r>
      <w:r>
        <w:rPr>
          <w:vertAlign w:val="superscript"/>
        </w:rPr>
        <w:t>28</w:t>
      </w:r>
      <w:r>
        <w:t>​ອິ​ສະ​ຣາ​ເອນ, ພ​ຣະ​ເຈົ້າ, ​ຂອ​ງ​ເຈົ້າ​ໄດ້​ຊົງ​ບັ​ນ​ຊາ​ກຳ​ລັງ​ຂອງ​ເຈົ້າ ຂ້າ​ແດ່​ພ​ຣະ​ເຈົ້າ, ຂໍ​ຊົງ​ສຳ​ແດງຣິ​ທາ​ນຸ​ພາບ​ຂອງ​ພ​ຣະ​ອົງ​ໃຫ້​ແກ່​ຂ້າ​ນ້ອຍ​ທັງ​ຫລາຍ​ດັ່ງ​ທີ່​ພ​ຣະ​ອົງ​ເຄີຍ​ສຳ​ແດງ​ມາ​ແລ້ວ​ໃນ​ອາ​ດິດ.</w:t>
      </w:r>
      <w:r>
        <w:rPr>
          <w:vertAlign w:val="superscript"/>
        </w:rPr>
        <w:t>29</w:t>
      </w:r>
      <w:r>
        <w:t>ຂໍ​ຊົງ​ສຳ​ແດງ​ຣິ​ທາ​ນຸ​ພາບ​ຂອງ​ພ​ຣະ​ອົງ​ໃຫ້​ແກ່​ຂ້າ​ນ້ອຍ​ທັງ​ຫລາຍ​ຈາກ​ພ​ຣະ​ວິ​ຫານ​ຂອງ​ພ​ຣະ​ອົງ​ທີ່​ເຢ​ຣູ​ຊາ​ເລັມ, ທີ່​ຊຶ່ງ​ບັນ​ດາ​ພ​ະ​ຣາ​ຊາ​ນຳ​ຂອງ​ຂວັນ​ມາ​ຖວາຍ​ພ​ຣະ​ອົງ.</w:t>
      </w:r>
      <w:r>
        <w:rPr>
          <w:vertAlign w:val="superscript"/>
        </w:rPr>
        <w:t>30</w:t>
      </w:r>
      <w:r>
        <w:t>​ຂໍ​ຊົງ​ເປັ່ງ​ສຽງ​ນາບ​ຂູ່​ໃນ​ການ​ສູ້​ຮົບ​ໃສ່​ພວກ​ສັດ​ຮ້າຍ​ປ່າ​ເຖື່ອນ​ໃນ​ປ່າ ໃສ່​ຊົນ​ຊາດ​ທັງ​ຫລາຍ, ຕໍ່​ຝູງ​ງົວ​ແລ​ະ​ຝູງ​ລູກ​ງົວ, ຂໍ​ຊົງ​ເຮັດ​ໃຫ້​ພວກ​ເຂົາ​ອັບ​ອາຍ​ແລະ​ຊົງ​ເຮັດ​ໃຫ້​ພວກ​ເຂົາ​ນຳ​ຂອງ​ບັນນາການ​ມາ​ຖວາຍ​ແດ່​ພ​ຣະ​ອົງ; ຂໍ​ຊົງ​ເຮັດ​ໃຫ້​ຊົນ​ຊາດ​ທັງ​ຫລາຍ​ທີ່​ຮັກ​ໃນ​ການ​ກໍ່​ສົງ​ຄາມ​ກະ​ແຈກ​ກະ​ຈາຍ​ໄປ.</w:t>
      </w:r>
      <w:r>
        <w:rPr>
          <w:vertAlign w:val="superscript"/>
        </w:rPr>
        <w:t>31</w:t>
      </w:r>
      <w:r>
        <w:t>ພວກ​ເຈົ້າ​ນາຍ​ຈະ​ອອກ​ມາ​ຈາກ​ເອ​ຢິບ; ພວກ​ຄົນ​ເອ​ທີ​ໂອ​ເປຍ​ຈະ​ຮີບ​ຍົກ​ມື​ຂອງ​ພວກ​ເຂົາ​ອອກ​ຕໍ່​ພ​ຣະ​ເຈົ້າ.</w:t>
      </w:r>
      <w:r>
        <w:rPr>
          <w:vertAlign w:val="superscript"/>
        </w:rPr>
        <w:t>32</w:t>
      </w:r>
      <w:r>
        <w:t>ຈົ່ງ​ຮ້ອງ​ເພງ​ແດ່​ພ​ຣະ​ເຈົ້າ, ບັນ​ດາ​ຣາ​ຊ​ອາ​ນາ​ຈັກ​ແຫ່ງ​ແຜ່ນ​ດິນ​ໂລກ​ເອີຍ; ເສລາ ຈົ່ງ​ຮ້ອງ​ສັນ​ຣະ​ເສີນ​ແດ່​ພ​ຣະ​ຢາ​ເວ​ເຖີດ.</w:t>
      </w:r>
      <w:r>
        <w:rPr>
          <w:vertAlign w:val="superscript"/>
        </w:rPr>
        <w:t>33</w:t>
      </w:r>
      <w:r>
        <w:t>ຕໍ່​ພ​ຣະ​ອົງ​ຜູ້​ຊົງ​ຂັບ​ເຄື່ອນ​ໄປ​ເທິງ​ຟ້າ​ສະ​ຫວັນ​ແຫ່ງ​ບັນ​ດາ​ຟ້າ​ສະ​ຫວັນ​, ຊຶ່ງ​ມີ​ມາ​ຕັ້ງ​ແຕ່​ໂບ​ຮານ; ເບິ່ງ​ເຖີດ, ພ​ຣະ​ອົງ​ຊົງ​ເປັ່ງ​ສຽງ​ຂອງ​ພ​ຣະ​ອົງ​ຂຶ້ນ​ດ້ວຍ​ຣິ​​ທາ​ນຸ​ພາບ.</w:t>
      </w:r>
      <w:r>
        <w:rPr>
          <w:vertAlign w:val="superscript"/>
        </w:rPr>
        <w:t>34</w:t>
      </w:r>
      <w:r>
        <w:t>​ຈົ່ງ​ປະ​ກາດ​ເຖິງຣິດທາ​ນຸ​ພາບ​ແດ່​ພ​ຣະ​ເຈົ້າ; ພຣະສະຫງ່າ​ຣາ​ສີ​ຂອງ​ ພ​ຣະ​ອົງ​ຢູ່​ເຫນືອ​ອິ​ສະ​ຣາ​ເອນ, ແລະ​ຣິດອຳນາດຍິ່ງໃຫຍ່ຂອງ​ພ​ຣະ​ອົງ​ຢູ່​ໃນ​ບັນ​ດາ​ທ້ອງ​ຟ້າ.</w:t>
      </w:r>
      <w:r>
        <w:rPr>
          <w:vertAlign w:val="superscript"/>
        </w:rPr>
        <w:t>35</w:t>
      </w:r>
      <w:r>
        <w:t>ຂ້າ​ແດ່​ພ​ຣະ​ເຈົ້າ, ພ​ຣະ​ອົງ​ຊົງ​ເປັນທີ່​ຫນ້າ​ຢຳ​ເກງ​ໃນ​ສະ​ຖານທີ່ບໍຣິສຸດ​ຂອງ​ພ​ຣະ​ອົງ; ພ​ຣະ​ເຈົ້າ​ຂອງ​ອິ​ສະ​ຣາ​ເອນ-ພ​ຣະ​ອົງ​ຊົງ​ປຣະ​ທານ​ກຳ​ລັງ​ແລະ​ອຳ​ນາດ​ແກ່​ປະ​ຊາ​ກອນ​ຂອງ​ພ​ຣະ​ອົງ. ສັນ​ຣະ​ເສີນ​ແດ່​ພ​ຣະ​ເຈົ້າ.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69</w:t>
        <w:br/>
      </w:r>
    </w:p>
    <w:p>
      <w:pPr>
        <w:pBdr>
          <w:bottom w:val="single" w:sz="6" w:space="1" w:color="auto"/>
        </w:pBdr>
      </w:pPr>
      <w:r/>
      <w:r>
        <w:t>ສຳ​ລັບ​​ຄະ​ນະນັກ​ດົນ​ຕຣີ; ສົ່ງ​ເຖິງ ໂຊ​ຊາ​ນິມ. ບົດ​ເພງ​ສັນຣະ​ເສີນ​ຂອງ​ດາ​ວິດ.</w:t>
      </w:r>
      <w:r>
        <w:rPr>
          <w:vertAlign w:val="superscript"/>
        </w:rPr>
        <w:t>1</w:t>
      </w:r>
      <w:r>
        <w:t>​ຂໍ​ຊົງ​ຊ່ວຍ​ຂ້າ​ນ້ອຍ​ໃຫ້​ລອດ, ຂ້າ​ແດ່​ພ​ຣະ​ເຈົ້າ; ເພາະ​ນ້ຳ​ເຮັດ​ໃຫ້​ຊີ​ວິດ​ຂ້າ​ນ້ອຍ​ຕົກ​ຢູ່​ໃນ​ອັນ​ຕະ​ຣາຍ.</w:t>
      </w:r>
      <w:r>
        <w:rPr>
          <w:vertAlign w:val="superscript"/>
        </w:rPr>
        <w:t>2</w:t>
      </w:r>
      <w:r>
        <w:t>ຂ້າ​ນ້ອຍ​ຈົມ​ຢູ່​ໃນ​ຂີ້​ຕົມ, ທີ່​ຊຶ່ງ​ບໍ່​ມີ​ທີ່​ຢືນ, ຂ້າ​ນ້ອຍ​ໄດ້​ມາ​ຍັງ​ທີ່​ນ້ຳ​ເລິກ; ທີ່​ຊຶ່ງ​ນ້ຳ​ໄຫລ​ຖ້ວມ​ຂ້າ​ນ້ອຍ.</w:t>
      </w:r>
      <w:r>
        <w:rPr>
          <w:vertAlign w:val="superscript"/>
        </w:rPr>
        <w:t>3</w:t>
      </w:r>
      <w:r>
        <w:t>​ຂ້າ​ນ້ອຍ​​ອິດອ​ອ່ນ​ກັບ​ການ​ຮ້ອງ​ໃຫ້​ຂອງ​ຂ້າ​ນ້ອຍ; ລຳ​ຄໍ​ຂອງ​ຂ້າ​ນ້ອຍ​ແຫ້ງ ຕາ​ຂອງ​ນ້ອຍ​ກໍ​ອ່ອນ​ແຮງ​ໃນ​ຂະ​ນະ​ທີ່​ຂ້າ​ນ້ອຍ​ລໍ​ຄອຍ​ພ​ຣະ​ເຈົ້າ​ຂອງ​ຂ້າ​ນ້ອຍ.</w:t>
      </w:r>
      <w:r>
        <w:rPr>
          <w:vertAlign w:val="superscript"/>
        </w:rPr>
        <w:t>4</w:t>
      </w:r>
      <w:r>
        <w:t>ບັນ​ດາ​ຄົນ​ທີ່​ກຽດ​ຊັງ​ຂ້າ​ນ້ອຍ​ຢ່າງ​ບໍ່ມີ​ເຫດ​ຜົນ​ມີ​ຫລາຍ​ຍິ່ງ​ກວ່າ​ເສັ້ນ​ຜົມ​ເທິງ​ຫົວ​ຂອງ​ຂ້າ​ນ້ອຍ; ບັນ​ດາ​ຄົນ​ທີ່​ຕັດ​ຂ້າ​ນ້ອຍ​ຖິ້​ມ, ຄົນ​ທີ່​ເປັນ​ສັດ​ຕຣູ​ຂອງ​ຂ້າ​ນ້ອຍ​ດ້ວຍ​ເຫດ​ຜົນ​ທີ່​ບໍ່​ຖືກ​ຕ້ອງ​ກໍ​ມີ​ກຳ​ລັງ​ຫລາຍ; ຂ້າ​ນ້ອຍ​ຕ້ອງ​ສົ່ງ​ຄືນ​ສິ່ງ​ທີ່​ຂ້າ​ນ້ອຍ​ບໍ່​ໄດ້​ລັກ​ໄປ.</w:t>
      </w:r>
      <w:r>
        <w:rPr>
          <w:vertAlign w:val="superscript"/>
        </w:rPr>
        <w:t>5</w:t>
      </w:r>
      <w:r>
        <w:t>ຂ້າແດ່ພຣະເຈົ້າ, ພ​ຣະ​ອົງ​ຊົງ​ຮູ້​ເຖິງ​ຄວາມ​ໂງ່​ຈ້າ​ຂອງ​ຂ້າ​ນ້ອຍ​ແລະ​ຄວາມ​ຜິດ​ບາບ​ທັງ​ຫລາຍ​ຂອງ​ຂ້າ​ນ້ອຍ, ​ເຊື່ອງ​ໄວ້​ຈາກ​ພ​ຣະ​ອົງ​ບໍ່​ໄດ້​ ຂ້າ​ແດ່​ພ​ຣະ​ຢາ​ເວ, ​ອົງ​ພ​ຣະ​ຜູ້​ເປັນ​ເຈົ້າ​​ຈອມໂຍທາ.​</w:t>
      </w:r>
      <w:r>
        <w:rPr>
          <w:vertAlign w:val="superscript"/>
        </w:rPr>
        <w:t>6</w:t>
      </w:r>
      <w:r>
        <w:t>ຂໍ​ຢ່າ​ຊົງ​ໃຫ້​ບັນ​ດາ​ຜູ້​ລໍ​ຄອຍພ​ຣະ​ອົງ​ຕ້ອງ​ອັບ​ອາຍ​ເພາະ​ຂ້າ​ນ້ອຍ​ເລີຍ, ຂໍ​ຢ່າ​ຊົງ​ໃຫ້​ຜູ້​ທີ່​ສະ​ແຫວງ​ຫາ​ພ​ຣະ​ອົງ​ໄດ້​ຮັບ​ຄວາມ​ອັບ​ອາຍ​ເພາະ​ຂ້າ​ນ້ອຍ​ເລີຍ, ຂ້າ​ແດ່​ພ​ຣະ​ເຈົ້າ​ຂອງ​ອິ​ສະ​ຣາ​ເອນ.</w:t>
      </w:r>
      <w:r>
        <w:rPr>
          <w:vertAlign w:val="superscript"/>
        </w:rPr>
        <w:t>7</w:t>
      </w:r>
      <w:r>
        <w:t>​ເພາະ​ເຫັນ​ແກ່​ພ​ຣະ​ອົງ ຂ້າ​ນ້ອຍ​ຈຶ່ງ​ໄດ້​ຮັບ​ການ​ຫມິ່ນປະຫມາດ; ຄວາມ​ຂາຍ​ຫນ້າ​ໄດ້​ຄຸມ​ຫນ້າ​ຂ້າ​ນ້ອຍ​ໄວ້.</w:t>
      </w:r>
      <w:r>
        <w:rPr>
          <w:vertAlign w:val="superscript"/>
        </w:rPr>
        <w:t>8</w:t>
      </w:r>
      <w:r>
        <w:t>ຂ້າ​ນ້ອຍ​ກາຍ​ເປັນ​ຄົນ​ແປກ​ຫນ້າ​ສຳ​ຫລັບ​ເຫລົ່າ​ພີ່​ນ້ອງ​ຂອງ​ຂ້າ​ນ້ອຍ, ແລະ​ເປັນ​ຄົນ​ຕ່າງ​ດ້າວ​ສຳ​ຫລັບ​ລູກ​ທັງ​ຫລາຍ​ແຫ່ງ​ແມ່​ຂອງ​ຂ້າ​ນ້ອຍ.</w:t>
      </w:r>
      <w:r>
        <w:rPr>
          <w:vertAlign w:val="superscript"/>
        </w:rPr>
        <w:t>9</w:t>
      </w:r>
      <w:r>
        <w:t>ຄວາມ​ຮ້ອນ​ໃຈ​ໃນ​ເລື່ອງ​ພ​ຣະ​ວິ​ຫານ​ຂອງ​ພ​ຣະ​ອົງ​ໄດ້​ເຜົາຜານ​ຂ້າ​ນ້ອຍ, ແລະ​ຄຳຫມິ່ນປະຫມາດຂອງ​ຜູ້​ທີ່​ເຍາະ​ເຍີ້ຍ​ພ​ຣະ​ອົງ​ຕົກ​ເທິງ​ຂ້າ​ນ້ອຍ.</w:t>
      </w:r>
      <w:r>
        <w:rPr>
          <w:vertAlign w:val="superscript"/>
        </w:rPr>
        <w:t>10</w:t>
      </w:r>
      <w:r>
        <w:t>ເມື່ອຂ້ານ້ອຍອົດອາຫານແລະຖ່ອມຕົວລົງ, ພວກ​ເຂົາ​ໄດ້​ດູ​ຖູກ​ຂ້າ​ນ້ອຍ.</w:t>
      </w:r>
      <w:r>
        <w:rPr>
          <w:vertAlign w:val="superscript"/>
        </w:rPr>
        <w:t>11</w:t>
      </w:r>
      <w:r>
        <w:t>ເມື່ອ​ຂ້າ​ນ້ອຍ​ໃຊ້​ຜ້າ​ກະ​ສອບ​ມາ​ເປັນ​ເຄື່ອງ​ນຸ່ງ​ຫົ່ມ​ຂອງ​ຂ້າ​ນ້ອຍ ຂ້າ​ນ້ອຍ​ກັບ​ກາຍ​ເປັນ​ຂີ້​ປາກ​ຂອງ​ພວກ​ເຂົາ.</w:t>
      </w:r>
      <w:r>
        <w:rPr>
          <w:vertAlign w:val="superscript"/>
        </w:rPr>
        <w:t>12</w:t>
      </w:r>
      <w:r>
        <w:t>​ບັນ​ດາ​ຄົນ​ທີ່​ນັ່ງ​ທີ່​ປະ​ຕູ​ເມືອງ​ກໍ​ເວົ້າ​ເລື່ອງ​ຂ້​າ​ນ້ອຍ ຂ້າ​ນ້ອຍ​ເປັນ​ເພງ​ຂອງ​ຄົນ​ຂີ້​ເມົາ.</w:t>
      </w:r>
      <w:r>
        <w:rPr>
          <w:vertAlign w:val="superscript"/>
        </w:rPr>
        <w:t>13</w:t>
      </w:r>
      <w:r>
        <w:t>ຂ້າແດ່ພຣະຢາເວ, ຂ້າ​ນ້ອຍຈະພາວັນນາ​ອະ​ທິ​ຖານ​ຕໍ່​ພ​ຣະ​ອົງ​ໃນ​ຍາມ​ທີ່​ພ​ຣະ​ອົງ​ຈະ​ຊົງ​ຍອມ​ຮັບ; ຂໍຊົງ​ຕອບ​ຂ້າ​ນ້ອຍ​ດ້ວຍ​ຄວາມ​ສັດ​ຈິງ​ແຫ່ງ​ຄວາມ​ພົ້ນ​ຂອງ​ພ​ຣະ​ອົງ.</w:t>
      </w:r>
      <w:r>
        <w:rPr>
          <w:vertAlign w:val="superscript"/>
        </w:rPr>
        <w:t>14</w:t>
      </w:r>
      <w:r>
        <w:t>ຂໍ​ຊົງ​ດຶງ​ຂ້າ​ນ້ອຍ​ຂຶ້ນ​ຈາກ​ຂີ້​ຕົມ, ​ແລະ​ຢ່າ​ຊົງ​ປ່ອຍ​ໃຫ້​ຂ້າ​ນ້ອຍ​ຈົມ​ເລີຍ; ຂໍ​ຊົງ​ນຳຂ້ານ້ອຍ​ໃຫ້​ພົ້ນ​ຈາກ​ບັນ​ດາ​ຄົນ​ທີ່ກ​ຽດ​ຊັງ​ຂ້​າ​ນ້ອຍ ແລະ​ຊົງ​ຊ່ວຍ​ເຫລືອໃຫ້​ພົ້ນ​ຈາກ​ນ້ຳ​ເລິກ.</w:t>
      </w:r>
      <w:r>
        <w:rPr>
          <w:vertAlign w:val="superscript"/>
        </w:rPr>
        <w:t>15</w:t>
      </w:r>
      <w:r>
        <w:t>ຂໍ​ຢ່າ​ຊົງ​ໃຫ້​ນ້ຳ​ຖ້ວມ​ຂ້າ​ນ້ອຍ ແລະ​ຢ່າ​ຊົງ​ໃຫ້​ທີ່​ເລິກ​ກືນ​ຂ້າ​ນ້ອຍເສຍ. ຂໍ​ຢ່າ​ຊົງ​ໃຫ້ຂຸມ​ເລິກ​ນັ້ນ​ປິດ​ປາກ​ຂອງ​ມັນ​ງັບ​ຂ້າ​ນ້ອຍ​ໄວ້.</w:t>
      </w:r>
      <w:r>
        <w:rPr>
          <w:vertAlign w:val="superscript"/>
        </w:rPr>
        <w:t>16</w:t>
      </w:r>
      <w:r>
        <w:t>ຂ້າແດ່, ພຣະຢາເວ, ​ຂໍ​ຊົງ​ຕອບ​ຂ້າ​ນ້ອຍ ເພາະ​ຄວາມ​ຊື່​ສັດ​ແຫ່ງ​ພັນທະ​ສັນ​ຍາ​ຂອງ​ພ​ຣະ​ອົງ​ນັ້ນ​ປະ​ເສີດ, ເພາະ​ຄວາມເມດຕາ​ຂອງ​ພ​ຣະ​ອົງ​ສຳ​ລັບ​ຂ້າ​ນ້ອຍ​ນັ້ນ​ມີ​ຫລວງ​ຫລາຍ, ຂໍ​ຊົງ​ມາ​ຫາ​ຂ້າ​ນ້ອຍ​ດ້ວຍ​ເຖີດ.</w:t>
      </w:r>
      <w:r>
        <w:rPr>
          <w:vertAlign w:val="superscript"/>
        </w:rPr>
        <w:t>17</w:t>
      </w:r>
      <w:r>
        <w:t>ຂໍ​ຢ່າ​ຊົງ​ເຊື່ອງ​ຫນ້າ​ຂອງ​ພ​ຣະ​ອົງ, ​ຈາກ​ຜູ້​ຮັບ​ໃຊ້​ຂອງ​ພ​ຣະ​ອົງ​ເລີຍ; ເພາະ​ຂ້າ​ນ້ອຍ​ຢູ່​ໃນ​ຄວາມ​ທຸກ​ໃຈ ຂໍ​ຊົງ​ຮີບ​ຕອບ​ຂ້າ​ນ້ອຍ​ເຖີດ.</w:t>
      </w:r>
      <w:r>
        <w:rPr>
          <w:vertAlign w:val="superscript"/>
        </w:rPr>
        <w:t>18</w:t>
      </w:r>
      <w:r>
        <w:t>​ຂໍຊົງໂຜດ​ມາ​ຫາ​ຂ້າ​ນ້ອຍ​ແລະ​ຊົງ​ໄຖ່​ຂ້າ​ນ້ອຍ. ເພາະ​ພວກ​ສັດ​ຕຣູ​ຂອງ​ຂ້າ​ນ​ອ້ຍ​ຕັ້ງ​ຄ່​າ​ຫົວ​ຂ້າ​ນ້ອຍ​ໄວ້.</w:t>
      </w:r>
      <w:r>
        <w:rPr>
          <w:vertAlign w:val="superscript"/>
        </w:rPr>
        <w:t>19</w:t>
      </w:r>
      <w:r>
        <w:t>ພ​ຣະ​ອົງ​ຊົງ​ຮູ້​ເຖິງ​ການ​ຖືກ​ເຍາະ​ເຍີ້ຍ​ຂອງ​ຂ້າ​ນ້ອຍ, ທັງ​ຄວາມ​ອັບ​ອາຍ, ​ແລະ​ເສຍກຽຕ​ຂອງ​ຂ້າ​ນ້ອຍ, ພວກ​ສັດ​ຕຣູ​ຂອງ​ຂ້າ​ນ້ອຍ​ທັງ​ຫມົດ​ຕ່າງ​ຢູ່ຊ້ອງຫນ້າ​ຂອງ​ພ​ຣະ​ອົງ.</w:t>
      </w:r>
      <w:r>
        <w:rPr>
          <w:vertAlign w:val="superscript"/>
        </w:rPr>
        <w:t>20</w:t>
      </w:r>
      <w:r>
        <w:t>​ຄຳຫມິ່ນປະຫມາດ ເຮັດ​ໃຫ້​ຈິດໃຈ​ຂ້າ​ນ້ອຍ​ເມື່ອຍອິດອ່ອນຫ​ລາຍ; ຂ້າ​ນ້ອຍ​ເຕັມ​ໄປ​ດ້ວຍ​ຄວາມ​ຫນັກ​ໃຈ; ຂ້າ​ນ້ອຍ​ໄດ້​ແນມ​ຫາ​ບາງ​ຄົນ​ທີ່​ຈະ​ມາ​ອີ່​ຕົນ, ແຕ່​ກໍ​ບໍ່​ມີ​ເລີຍ ຂ້າ​ນ້ອຍ​ໄດ້​ແນມ​ຫາ​ຄົນ​ປອບ​ໃຈ; ແຕ່​ຂ້າ​ນ້ອຍ​ບໍ່​ພົບ​ໃຜ​ເລີຍ.</w:t>
      </w:r>
      <w:r>
        <w:rPr>
          <w:vertAlign w:val="superscript"/>
        </w:rPr>
        <w:t>21</w:t>
      </w:r>
      <w:r>
        <w:t>ຂ້ານ້ອຍຫີວເຂົ້າພວກ​ເຂົາ​ເອົາຢາ​ພິດ​ໃຫ້ເປັນ​ອາ​ຫານ​; ເມື່ອຂ້ານ້ອຍຫີວນຳ້ພວກ​ເຂົາ​ໃຫ້​ນ້ຳ​ສົ້ມ​​ແກ່​ຂ້າ​ນ້ອຍ​ດື່ມ.</w:t>
      </w:r>
      <w:r>
        <w:rPr>
          <w:vertAlign w:val="superscript"/>
        </w:rPr>
        <w:t>22</w:t>
      </w:r>
      <w:r>
        <w:t>​ຂໍ​ຊົງ​ໃຫ້​ໂຕະ​ອາ​ຫານ​ທີ່​ຕັ້ງ​ຢູ່​ຕໍ່​ຫນ້າ​ພວກ​ເຂົາ​ກາຍ​ເປັນ​ກັບ​ດັກ; ​ເມື່ອ​ພວກ​ເຂົາ​ຄິດ​ວ່າ​ພວກ​ເຂົາ​ປອດ​ພັຍ​ແລ້ວ, ຂໍ​ໃຫ້​ມ​ັນ​ກາຍ​ເປັນ​ບ້ວງ​ແຮ້ວ.</w:t>
      </w:r>
      <w:r>
        <w:rPr>
          <w:vertAlign w:val="superscript"/>
        </w:rPr>
        <w:t>23</w:t>
      </w:r>
      <w:r>
        <w:t>ຂໍ​ຊົງ​ໃຫ້​ດວງ​ຕາ​ຂອງ​ພວກ​ເຂົາ​ມືດ​ໄປ​ເພື່ອ​ພວກ​ເຂົາ​ບໍ່​ສາ​ມາດ​ເບິ່ງ​​ເຫັນ​ໄດ້; ແລະ​ຊົງ​ເຮັດ​ໃຫ້​ບັ້ນເ​ເອວ​ຂອງ​ພວກ​ເຂົາ​ສັ່ນ​ສະ​ເທືອນ​ສະ​ເຫມີ.</w:t>
      </w:r>
      <w:r>
        <w:rPr>
          <w:vertAlign w:val="superscript"/>
        </w:rPr>
        <w:t>24</w:t>
      </w:r>
      <w:r>
        <w:t>​ຂໍ​ຊົງ​ເທ​ຄວາມໂກດຮ້າຍ​ຂອງ​ພ​ຣະ​ອົງ​ລົງ​ເທິງ​ພວກ​ເຂົາ, ແລະ​ໃຫ້​ຄວາມ​ໂກດ​ແຄ້ນ​ອັນ​ຮ້ອນ​ຍິ່ງ​ຂອງ​ພ​ຣະ​ອົງ​ຕາມ​ທັນ​ພວກ​ເຂົາ.</w:t>
      </w:r>
      <w:r>
        <w:rPr>
          <w:vertAlign w:val="superscript"/>
        </w:rPr>
        <w:t>25</w:t>
      </w:r>
      <w:r>
        <w:t>ຂໍ​ໃຫ້​ສະ​ຖານ​ທີ່​ຂອງ​ພວກ​ເຂົາ​ບໍ່​ມີ​ຫຍັງ; ຢ່າ​ໃຫ້​ມີ​ຜູ້​ໃດ​ອາສັຍ​ຢູ່​ໃນ​ເຕັນ​ທັງ​ຫລາຍ​ຂອ​ງ​ພວກ​ເຂົາ​ເລີຍ.</w:t>
      </w:r>
      <w:r>
        <w:rPr>
          <w:vertAlign w:val="superscript"/>
        </w:rPr>
        <w:t>26</w:t>
      </w:r>
      <w:r>
        <w:t>​ເພາະ​ພວ​ກ​ເຂົາ​ໄດ້​ຂົ່ມ​ເຫັງ​ຜູ້​ທີ່​ພ​ຣະ​ອົງ​ຊົງ​ຂ້ຽນ​ຕີ. ພ​ວກ​ເຂົາ​ເລົ່າ​ຊ້ຳ​ເຖິງ​ຄວາມ​ເຈັບ​ປວດ​ຂອງ​ຜູ້​ທີ່​ພ​ຣະ​ອົງ​ຊົງ​ໃຫ້​ບາດ​ເຈັບ​ແລ້ວ.</w:t>
      </w:r>
      <w:r>
        <w:rPr>
          <w:vertAlign w:val="superscript"/>
        </w:rPr>
        <w:t>27</w:t>
      </w:r>
      <w:r>
        <w:t>ຂໍ​ຊົງ​ກ່າວ​ໂທດ​ພວກ​ເຂົາ​ດ້ວຍ​ເລື່ອງ​ການ​ເຮັດ​ຜິດ​ບາບ​ຊ້ຳ​ແລ້ວ​ຊ້ຳ​ອີກ; ຢ່າ​ປ່ອຍ​ໃຫ້​ພວກ​ເຂົາ​ເຂົ້າ​ມາ​ໃນ​ຊັຍ​ຊະ​ນະ​ແຫ່ງ​ຄວາມ​ຊອບ​ທັມ​ຂ​ອງ​ພ​ຣະ​ອົງ.</w:t>
      </w:r>
      <w:r>
        <w:rPr>
          <w:vertAlign w:val="superscript"/>
        </w:rPr>
        <w:t>28</w:t>
      </w:r>
      <w:r>
        <w:t>​ຂໍ​ໃຫ້​ພວກ​ເຂົາ​ຖືກ​ລົບ​ອອກ​ຈາກ​ຫນັງ​ສື​ແຫ່ງ​ຊີ​ວິດ ແລະ​ຢ່າ​ໃຫ້​ຖືກ​ບັນ​ທຶກ​ລົງ​ໄປ​ໄວ້​ໃນ​ຫມູ່​ຄົນ​ຊອບ​ທັມ.</w:t>
      </w:r>
      <w:r>
        <w:rPr>
          <w:vertAlign w:val="superscript"/>
        </w:rPr>
        <w:t>29</w:t>
      </w:r>
      <w:r>
        <w:t>​ແຕ່​ຂ້າ​ນ້ອຍ​ທຸກ​ຍາກ​ແລະ​ໂສກ​ເສົ້າ; ຂ້າ​ແດ່​, ພ​ຣະ​ເຈ້າ, ຂໍ​ຄວາມ​ພົ້ນຂອງ​ພ​ຣະ​ອົງ​ວາງ​ຂ້າ​ນ້ອຍ​ໄວ້​ເທິງ​ທີ່​ສູງ.</w:t>
      </w:r>
      <w:r>
        <w:rPr>
          <w:vertAlign w:val="superscript"/>
        </w:rPr>
        <w:t>30</w:t>
      </w:r>
      <w:r>
        <w:t>​ຂ້າ​ນ້ອຍ​ສັນ​ຣະ​ເສີນ​ພ​ຣະ​ນາມຊື່​ຂອງ​ພ​ຣະ​ເຈົ້າ​ດ້ວຍ​ບົດ​ເພງ ແລະ​ຈະ​ຍົກ​ຍ້ອງ​ພ​ຣະ​ອົງ​ດ້ວຍ​ການ​ຂອບ​ພ​ຣະ​ຄຸນ.</w:t>
      </w:r>
      <w:r>
        <w:rPr>
          <w:vertAlign w:val="superscript"/>
        </w:rPr>
        <w:t>31</w:t>
      </w:r>
      <w:r>
        <w:t>ການນີ້ຈະເຮັດໃຫ້ພຣະຢາເວ ພໍໃຈຫລາຍກວ່າ ການຖວາຍບູຊາງົວໂຕຜູ້ຫລືງົວຫນຸ່ມນັ້ນ.</w:t>
      </w:r>
      <w:r>
        <w:rPr>
          <w:vertAlign w:val="superscript"/>
        </w:rPr>
        <w:t>32</w:t>
      </w:r>
      <w:r>
        <w:t>​ບັນ​ດາ​ຜູ້​ຖ່ອມ​ຕົວ​ໄດ້​ເຫັນ​ການ​ນັ້ນ​ແລະ​ຍິນ​ດີ, ທ່ານ​ຜູ້​ສ​ະແຫວງຫາ​ພ​ຣະ​ເຈົ້າ​, ຂໍ​ໃຫ້ໄດ້ຮັບຄຳເລົ້າໂລມ​ໃຈ​ຂອງ​ທ່ານ​.</w:t>
      </w:r>
      <w:r>
        <w:rPr>
          <w:vertAlign w:val="superscript"/>
        </w:rPr>
        <w:t>33</w:t>
      </w:r>
      <w:r>
        <w:t>ເພາະ​ພ​ຣະ​ຢ​າ​ເວ ​ຊົງ​ຟັງ​ຜູ້​ຂັດ​ສົນ​ອະທິຖານຫາແລະ​ບໍ່​ຊົງ​ດູ​ຫມິ່ນ​ບັນ​ດາ​ຄົນ​ທີ່​ຖືກ​ຈອງ​ຈຳ​ໄວ​້​ຂອງ​ພ​ຣະ​ອົງ.</w:t>
      </w:r>
      <w:r>
        <w:rPr>
          <w:vertAlign w:val="superscript"/>
        </w:rPr>
        <w:t>34</w:t>
      </w:r>
      <w:r>
        <w:t>​ຂໍ​ຟ້າ​ສະ​ຫວັນ​ແລ​ະ​ແຜ່ນ​ດິນ​ໂລກ​ສັນ​ຣະ​ເສີນ​ພ​ຣະ​ອົງ, ທັງ​ທະ​ເລ​ແລະ​ທຸກ​ສິ່ງ​ທີ່​ເຄື່ອນ​ໄຫວ​ຢູ່​ໃນ​ນັ້ນ.</w:t>
      </w:r>
      <w:r>
        <w:rPr>
          <w:vertAlign w:val="superscript"/>
        </w:rPr>
        <w:t>35</w:t>
      </w:r>
      <w:r>
        <w:t>ເພາະ​ພ​ຣະ​ເຈົ້າ ​ຈະ​ຊົງ​ຊ່ວຍ​ຊີ​ໂອ​ນ​ໃຫ້ພົ້ນ​ແລະ​ຈະ​ຊົງ​ສ້າງ​ເມືອງ​ທັງ​ຫລາຍ​ຂອງ​ຢູ​ດາ​ຂຶ້ນ; ປະ​ຊາ​ຊົນ​ຈະ​ອາ​ສັຍ​ຢູ່​ທີ່​ນັ້ນ​ແລະ​ໄດ້​ໄວ້​ເປັນ​ກຳ​ມະ​ສິດ.</w:t>
      </w:r>
      <w:r>
        <w:rPr>
          <w:vertAlign w:val="superscript"/>
        </w:rPr>
        <w:t>36</w:t>
      </w:r>
      <w:r>
        <w:t>ເຊື້ອ​ສາຍ​ຜ​ູ້​ຮັບ​ໃຊ້​ຂອງ​ພ​ຣະ​ອົງ​ຈະ​ໄດ້​ເປັນ​ມໍ​ຣະ​ດົກ; ແລະ​ບັນ​ດາ​ຜູ້​ທີ່​ຮັກ​ພ​ຣະ​ນາມຊື່​ຂອງ​ພ​ຣະ​ອົງ​ຈະ​ຢູ່​ທີ່​ນັ້ນ.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70</w:t>
        <w:br/>
      </w:r>
    </w:p>
    <w:p>
      <w:pPr>
        <w:pBdr>
          <w:bottom w:val="single" w:sz="6" w:space="1" w:color="auto"/>
        </w:pBdr>
      </w:pPr>
      <w:r/>
      <w:r>
        <w:t>ສຳ​ລັບ​ຄະ​ນະ​ນັກດົນ​ຕຣີ. ບົດ​ເພງ​ສັນ​ຣະ​ເສີນ​ຂອງ​ດາ​ວິດ; ນຳ​ມາ​ເຊິ່ງ​ຄວາມ​ຊົງ​ຈຳ.</w:t>
      </w:r>
      <w:r>
        <w:rPr>
          <w:vertAlign w:val="superscript"/>
        </w:rPr>
        <w:t>1</w:t>
      </w:r>
      <w:r>
        <w:t>ຂ້າແດ່ພຣະເຈົ້າ, ພຣະຢາເວ, ຂໍ​ຊົງ​ຊ່ວຍ​ຂ້າ​ນ້ອຍ​ໃຫ້​ພົ້ນ ຂໍ​ຊົງ​ໂຜດສະເດັດ​ມາ​ແລະ​ຊ່ວຍ​ຂ້າ​ນ້ອຍ​ດ້ວຍ​ເຖີດ.</w:t>
      </w:r>
      <w:r>
        <w:rPr>
          <w:vertAlign w:val="superscript"/>
        </w:rPr>
        <w:t>2</w:t>
      </w:r>
      <w:r>
        <w:t>ຂໍ​ໃຫ້​ບັນ​ດາ​ຜູ້​ທີ່​ພະ​ຍາ​ຍາມ​ເອົາ​ຊີ​ວິດ​ຂອງ​ຂ້າ​ນ້ອຍ​ໄດ້​ອັບ​ອາຍ​ແລະ​ຂາຍ​ຫນ້າ; ຂໍ​ໃຫ້​ພວກ​ເຂົາ​ຫັນ​ກັບ​ໄປ​ແລະ​ໄດ້​ຮັບ​ຄວາມ​ສັບສົນວຸ້ນວາຍ, ຄື​ບັນ​ດາ​ຜ​ູ້​ທີ່​ພໍໃຈ​ໃນ​ຄວາມ​ເຈັບ​ປວດ​ຂອງ​ຂ້າ​ນ້ອຍ.</w:t>
      </w:r>
      <w:r>
        <w:rPr>
          <w:vertAlign w:val="superscript"/>
        </w:rPr>
        <w:t>3</w:t>
      </w:r>
      <w:r>
        <w:t>ຂໍ​ໃຫ້​ພວກ​ເຂົາ​ໄດ້​ຫັນ​ກັບ​ໄປ​ເພາະ​ຄວາມ​ຂາຍ​ຫນ້າ​ຂອງ​ພວກ​ເຂົາ, ຄື​ບັນ​ດາ​ຜູ້​ທີ່​ເວົ້າ​ວ່າ, "ຫັ້ນ​ເດ, ຫັ້ນ​ເດ"</w:t>
      </w:r>
      <w:r>
        <w:rPr>
          <w:vertAlign w:val="superscript"/>
        </w:rPr>
        <w:t>4</w:t>
      </w:r>
      <w:r>
        <w:t>ໃຫ້​ບັນ​ດາ​ຜູ້​ທີ່​ສະ​ແຫວງ​ຫາ​ພ​ຣະ​ອົງ​ທັງ​ຫມົດ​ຍິນ​ດີ​ໃນ​ພ​ຣະ​ອົງ; ຂໍ​ໃຫ້​ບັນ​ດາ​ຜູ້​ທີ່​ຮັກ​ຄວາມພົ້ນ​ຂອງ​ພ​ຣະ​ອົງ​ກ່າວ​ຢູ່​ສະ​ເຫມີ​ວ່າ, "ຂໍ​ໃຫ້​ພ​ຣະ​ເຈົ້າໄດ້ຮັບການສັນຣະເສີນ."</w:t>
      </w:r>
      <w:r>
        <w:rPr>
          <w:vertAlign w:val="superscript"/>
        </w:rPr>
        <w:t>5</w:t>
      </w:r>
      <w:r>
        <w:t>ແຕ່ຂ້ານ້ອຍຍາກຈົນແລະຂັດສົນ, ຂ້າແດ່ພຣະເຈົ້າ, ຂໍ​ຊົງ​ຮີບ​ມາ​ຫາ​ຂ້າ​ນ້ອຍ ພ​ຣະ​ອົງ​ຊົງ​ເປັນ​ຄວາມ​ຊ່ວຍ​ເຫລືອ​ຂອງ​ຂ້າ​ນ້ອຍ​ແລ​ະ​ພ​ຣະ​ອົງ​ຊົງ​ຊ່ວຍ​ກູ້​ຂ້າ​ນ້ອຍ; ຂ້າ​ແດ່​ພ​ຣະ​ຢາ​ເວ, ຂໍ​ຊົງ​ຢ່າ​ຊັກ​ຊ້າ.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71</w:t>
        <w:br/>
      </w:r>
    </w:p>
    <w:p>
      <w:pPr>
        <w:pBdr>
          <w:bottom w:val="single" w:sz="6" w:space="1" w:color="auto"/>
        </w:pBdr>
      </w:pPr>
      <w:r/>
      <w:r>
        <w:rPr>
          <w:vertAlign w:val="superscript"/>
        </w:rPr>
        <w:t>1</w:t>
      </w:r>
      <w:r>
        <w:t>ຂ້າ​ແດ່,​ ພ​ຣະ​ຢາ​ເວ, ຂ້າ​ນ້ອຍລີ້​ພັຍ​ໃນ​ພ​ຣະ​ອົງ; ​ຂໍ​ຢ່າ​ໃຫ້​ຂ້າ​ນ້ອຍ​ໄດ້​ຮັບ​ຄວາມ​ອັບ​ອາຍ​ເລີຍ.</w:t>
      </w:r>
      <w:r>
        <w:rPr>
          <w:vertAlign w:val="superscript"/>
        </w:rPr>
        <w:t>2</w:t>
      </w:r>
      <w:r>
        <w:t>ຂໍ​ຊົງກອບ​ກູ້​ເອົາຂ້າ​ນ້ອຍ​ແລະ​ຊົງ​ໃຫ້​ຂ້າ​ນ້ອຍ​ປອດ​ພັຍ​ໃນ​ຄວາມ​ຊອບ​ທັມ​ຂອງ​ພ​ຣະ​ອົງ; ຂໍ​ຊົງ​ງ່ຽງ​ຫູ​ຂອງ​ພ​ຣະ​ອົງ​ ຟັງ​ຂ້າ​ນ້ອຍ​ແລະ​ຊົງ​ຊ່ວຍ​ຂ້າ​ນ້ອຍ​ໃຫ້​ພົ້ນ.</w:t>
      </w:r>
      <w:r>
        <w:rPr>
          <w:vertAlign w:val="superscript"/>
        </w:rPr>
        <w:t>3</w:t>
      </w:r>
      <w:r>
        <w:t>ຂໍ​ຊົງ​ເປັນ​ບ່ອນ​ລີ້​ພັຍ​ຂອງ​ຂ້າ​ນ້ອຍ​ທີ່​ຂ້າ​ນ້ອຍ​ຈະ​ເຂົ້າ​ໄປ​ຮົບ​ໄດ້​ສະ​ເຫມີ; ພ​ຣະ​ອົງ​ໄດ້​ຊົງ​ບັນ​ຊາ​ໃຫ້​ຊ່ວຍ​ຂ້າ​ນ້ອຍ​ໃຫ້ພົ້ນ, ເພາະ​ພ​ຣະ​ອົງ​ຊົງ​ເປັນ​ທີ່ເພິ່ງແລະ​ປ້ອມ​ປ້ອງກັນ​ຂອງ​ຂ້າ​ນ້ອຍ.</w:t>
      </w:r>
      <w:r>
        <w:rPr>
          <w:vertAlign w:val="superscript"/>
        </w:rPr>
        <w:t>4</w:t>
      </w:r>
      <w:r>
        <w:t>ຂ້າ​ແດ່​ພ​ຣະ​ເຈົ້າ, ຂອງ​ຂ້າ​ນ້ອຍ, ຂໍ​ຊົງ​ຊ່ວຍ​ກູ້​ຂ້າ​ນ້ອຍ​, ໃຫ້​ພົ້ນ​ຈາກ​ມື​ຂອງ​ຄົນ​ຊົ່ວ ພົ້ນ​ຈາກ​ມື​ຂອງ​ຄົນ​ຊົ່ວຊາມ​ແລະ​ຄົນ​ໂຫດ​ຮ້າຍ.</w:t>
      </w:r>
      <w:r>
        <w:rPr>
          <w:vertAlign w:val="superscript"/>
        </w:rPr>
        <w:t>5</w:t>
      </w:r>
      <w:r>
        <w:t>ຂ້າ​ແດ່​ອົງພຣະຜູ້ເປັນເຈົ້າ, ພ​ຣະ​ຢາ​ເວ. ​ ເພາະ​ພ​ຣະ​ອົງ​ຊົງ​ເປັນ​ຄວາມ​ຫວັງ​ຂອງ​ຂ້າ​ນ້ອຍ ຂ້າ​ນ້ອຍ​ໄດ້​ວາງ​ໃຈ​ໃນ​ພ​ຣະ​ອົງ​, ຕັ້ງ​ແຕ່​ຂ້າ​ນ້ອຍ​ເປັນ​ເດັກ​ມາ.</w:t>
      </w:r>
      <w:r>
        <w:rPr>
          <w:vertAlign w:val="superscript"/>
        </w:rPr>
        <w:t>6</w:t>
      </w:r>
      <w:r>
        <w:t>​ຂ້າ​ນ້ອຍ​ໄດ້​ຮັບ​ການ​ຊ່ວຍຊູ​ຕັ້ງ​ແຕ່​ຢູ່​ໃນ​ທ້ອງ; ພ​ຣະ​ອົງ​ຊົງ​ເປັນ​ຜູ້​ນຳ​ຂ້າ​ນ້ອຍ​; ອອກ​ມາ​ຈາກ​ທ້ອງ​ແມ່​ຂອງ​ຂ້າ​ນ້ອຍ ຄຳ​ສັນ​ຣະ​ເສີນ​ຂອງ​ຂ້າ​ນ້ອຍ​ຈະ​ກ່າວ​ເຖິງ​ພ​ຣະ​ອົງ​ຢູ່​ສະ​ເຫມີ.</w:t>
      </w:r>
      <w:r>
        <w:rPr>
          <w:vertAlign w:val="superscript"/>
        </w:rPr>
        <w:t>7</w:t>
      </w:r>
      <w:r>
        <w:t>ຂ້າ​ນ້ອຍ​ເປັນ​ຕົວ​ຢ່າງ​ແກ່​ຜູ້​ຄົນ​ຫລວງ​ຫລາຍ; ພ​ຣະ​ອົງ​ຊົງ​ເປັນ​ທີ່​ລີ້​ພັຍ​ແຂງ​ແກ່ນ​ຂອງ​ຂ້າ​ນ້ອຍ.</w:t>
      </w:r>
      <w:r>
        <w:rPr>
          <w:vertAlign w:val="superscript"/>
        </w:rPr>
        <w:t>8</w:t>
      </w:r>
      <w:r>
        <w:t>ປາກຂອງຂ້ານ້ອຍ ເຕັມໄປດ້ວຍຄຳສັນຣະເສີນພຣະອົງ, ແລະ​ດ້ວຍ​ການ​ຖວາຍພຣະ​ກຽຕ​ພ​ຣະ​ອົງ​ຕະ​ຫລອດ​ວັນ​ຍັງ​ຄ່ຳ.</w:t>
      </w:r>
      <w:r>
        <w:rPr>
          <w:vertAlign w:val="superscript"/>
        </w:rPr>
        <w:t>9</w:t>
      </w:r>
      <w:r>
        <w:t>ຂໍ​ຢ່າ​ຊົງ​ຖິ້ມ​ຂ້າ​ນ້ອຍ​ ໄປ​ໃນ​ໄວ​ເຖົ້າ​ຂອງ​ຂ້າ​ນ້ອຍ; ຂໍ​ຢ່າ​ຊົງ​ຖິ້ມ​ຂ້າ​ນ້ອຍ​ເມື່ອ​ກຳ​ລັງ​ຂອງ​ຂ້າ​ນ້ອຍ​ຫມົດ​ລົງ.</w:t>
      </w:r>
      <w:r>
        <w:rPr>
          <w:vertAlign w:val="superscript"/>
        </w:rPr>
        <w:t>10</w:t>
      </w:r>
      <w:r>
        <w:t>​ເພາະ​ພວກ​ສັດ​ຕຣູ​ຂອງ​ຂ້າ​ນ້ອຍ​ກຳ​ລັງ​ເວົ້າ​ເຖິງ​ຂ້າ​ນ້ອຍ; ບັນ​ດາ​ຄົນ​ທີ່​ເຝົ້າ​ເອົາ​ຊີ​ວິດ​ຂອງ​ຂ້າ​ນ້ອຍ​ກໍ​ສຸມ​ຫົວ​ກັນ​ວາງ​ແຜນ.</w:t>
      </w:r>
      <w:r>
        <w:rPr>
          <w:vertAlign w:val="superscript"/>
        </w:rPr>
        <w:t>11</w:t>
      </w:r>
      <w:r>
        <w:t>ພວກ​ເຂົາ​ກ່າວ​ວ່າ, "ພ​ຣະ​ເຈົ້າ​ຊົງ​ຖິ້ມ​ເຂົາ​ແລ້ວ; ຈົ່ງ​ໄລ່​ຕາມ​ແລະ​ຈັບ​ເຂົ້າ​ໄວ້, ​ເພາະ​ບໍ່​ມີ​ໃຜ​ຊ່ວຍ​ເຂົາ​ໃຫ້​ພົ້ນ​ໄດ້."</w:t>
      </w:r>
      <w:r>
        <w:rPr>
          <w:vertAlign w:val="superscript"/>
        </w:rPr>
        <w:t>12</w:t>
      </w:r>
      <w:r>
        <w:t>ຂ້າ​ແດ່​ພ​ຣະ​ເຈ້າ, ຢ່າ​ຊົງ​ຢູ່​ໄກ​ຈາກ​ຂ້າ​ນ້ອຍ​ເລີຍ; ຂ້າ​ແດ່​ພ​ຣະ​ເຈົ້າ​, ຂອງ​ຂ້າ​ນ້ອຍ ຂໍ​ຊົງ​ຮີບ​ມາ​ຊ່ວຍ​ຂ້າ​ນ້ອຍ​ເຖີດ.</w:t>
      </w:r>
      <w:r>
        <w:rPr>
          <w:vertAlign w:val="superscript"/>
        </w:rPr>
        <w:t>13</w:t>
      </w:r>
      <w:r>
        <w:t>ຂໍ​ໃຫ້​ພວກ​ເຂົາໄດ້​ຮັບ​ຄວາມ​ອັບ​ອາຍ​ແລະ​ຖືກ​ທຳ​ລາ​ຍ; ຄື​ບັນ​ດາ​ຜູ້​ທີ່​ເປັນ​ສັດຕຣູ​ຕໍ່​ຊີ​ວິດ​ຂອງ​ຂ້າ​ນ້ອຍ ຂໍ​ໃຫ້​ພວກ​ເຂົາ​ຖືກ​ໂຈມ​ຕີໄປ​ດ້ວຍ​ການ​ພ່າຍແພ້​ແລະ​ຄວາມ​ອັບ​ອາຍ, ຄື​ບັນ​ດາ​ຜູ້​ທີ່​ຫາ​ທາງ​ທຳ​ຮ້າຍ​ຂ້າ​ນ້ອຍ.</w:t>
      </w:r>
      <w:r>
        <w:rPr>
          <w:vertAlign w:val="superscript"/>
        </w:rPr>
        <w:t>14</w:t>
      </w:r>
      <w:r>
        <w:t>​ແຕ່​ຂ້າ​ນ້ອຍ​ຈະ​ຫວັງ​ໃຈ​ໃນ​ພ​ຣະ​ອົງ​ຢູ່​ສະ​ເຫມີ​ ແລະ​ຈະ​ສັນ​ຣະ​ເສີນ​ພ​ຣະ​ອົງ​ຫລາຍ​ຍິ່ງ​ຂຶ້ນ.</w:t>
      </w:r>
      <w:r>
        <w:rPr>
          <w:vertAlign w:val="superscript"/>
        </w:rPr>
        <w:t>15</w:t>
      </w:r>
      <w:r>
        <w:t>ປາກ​ຂອງ​ຂ້າ​ນ້ອຍ​ຈະ​ເລົ່າ​ເຖິງ​ຄວາມ​ຊອບ​ທັມ ​ແລະ​ຄວາມ​ພົ້ນຂອງ​ພ​ຣະ​ອົງ,​ຕະ​ຫລອດ​ວັນ​ຍັ່ງ​ຄ່ຳ ແມ່ນວ່າ​ຂ້າ​ນ້ອຍ​ບໍ່​ສາ​ມາດ​ເຂົ້າ​ໃຈ​ໄດ້​ກໍ​ຕາມ</w:t>
      </w:r>
      <w:r>
        <w:rPr>
          <w:vertAlign w:val="superscript"/>
        </w:rPr>
        <w:t>16</w:t>
      </w:r>
      <w:r>
        <w:t>ຂ້າ​ນ້ອຍ​ຈະ​ມາ​ດ້ວຍ​ເລື່ອງ​ກະ​ທຳ​ອັນ​ຊົງ​ຣິ​ທາ​ນຸ​ພາບ​ຂອງ​ພ​ຣະ​ຢາ​ເວ​ພ​ຣະ​ຜູ້​ເປັນ​ເຈົ້າ; ຂ້າ​ນ້ອຍ​ຈະ​ເອີ່ຍ​ເຖິງ​ຄວາມ​ຊອບ​ທັມຂອງ​ພ​ຣະ​ອົງ ຂອງ​ພ​ຣະ​ອົງ​ແຕ່​ຜູ້​ດຽວ.</w:t>
      </w:r>
      <w:r>
        <w:rPr>
          <w:vertAlign w:val="superscript"/>
        </w:rPr>
        <w:t>17</w:t>
      </w:r>
      <w:r>
        <w:t>​ຂ້​າ​ແດ່​ພ​ຣະ​ເຈົ້າ, ພ​ຣະ​ອົງ​ໄດ້​ຊົງ​ສອນ​ຂ້າ​ນ້ອຍ​ຕັ້ງ​ແຕ່​ຍັງ​ນ້ອຍ, ແມ່ນວ່າ​ບັດ​ນີ້​ຂ້າ​ນ້ອຍກ​ປະ​ກາດ​ເຖິງ​ບັນ​ດາ​ການ​ກະ​ທຳ​ອັນ​ມະ​ຫັດ​ສະ​ຈັນ​ຂອງ​ພ​ຣ​ະ​ອົງ.</w:t>
      </w:r>
      <w:r>
        <w:rPr>
          <w:vertAlign w:val="superscript"/>
        </w:rPr>
        <w:t>18</w:t>
      </w:r>
      <w:r>
        <w:t>ແມ່ນ​ຍາມ​ຂ້າ​ນ້ອຍ​ເຖົ້າ​ແລະ​ມີ​ຜົມ​ງອກ​ກໍ​ຕາມ, ຂ້າ​ແດ່​ພ​ຣະ​ເຈົ້າ, ຂໍ​ຢ່າ​ຊົງ​ລືມ​ຂ້າ​ນ້ອຍ, ເມື່ອ​ຂ້າ​ນ້ອຍ​ໄດ້​ປະ​ກາດ​ເຖິງ​ຣິ​ທາ​ນຸ​ພາບ​ຂອງ​ພ​ຣະ​ອົງ,​ໃຫ້​ແກ່​ຊົ່ວ​ອາ​ຍຸ​ຖັດ​ໄປ ແລະ​ປະ​ກາດ​ຣິ​ທາ​ນຸ​ພາບ​ຂອງ​ພ​ຣະ​ອົງ​ແກ່​ທຸກ​ຄົນ​ທີ່​ຈະ​ເກີດ​ມາ​ນັ້ນ.</w:t>
      </w:r>
      <w:r>
        <w:rPr>
          <w:vertAlign w:val="superscript"/>
        </w:rPr>
        <w:t>19</w:t>
      </w:r>
      <w:r>
        <w:t>​ຂ້າ​ແດ່​ພ​ຣະ​ເຈົ້າ, ຄວາມ​ຊອບ​ທຳ​ຂອງ​ພ​ຣະ​ອົງ​ກໍ​ສູງ​ສຸດ​ເຊັ່ນ​ກັນ​ພ​ຣະ​ອົງ, ​ຜູ້​ໄດ້​ຊົງ​ກະທຳ​ສິ່ງ​ຍິ່ງ​ໃຫຍ່, ຂ້າ​ແດ່​ພ​ຣະ​ເຈົ້າ, ຜູ້​ໃດ​ຈະ​ຄື​ດັ່ງ​ພ​ຣະ​ອົງ?</w:t>
      </w:r>
      <w:r>
        <w:rPr>
          <w:vertAlign w:val="superscript"/>
        </w:rPr>
        <w:t>20</w:t>
      </w:r>
      <w:r>
        <w:t>ພ​ຣ​ະ​ອົງ​ຜ​ູ້​ໄດ້​ຊົງ​ສຳ​ແດງ​ຄວາມ​ທຸກ​ຍາກ​ລຳ​ບາກ ​ແກ່​ຂ້າ​ນ້ອຍ​ທັງ​ຫລາຍ ຈະ​ຊົງ​ຮື້ຟື້ນ​ຊີ​ວິດ​ຂອງ​ຂ້າ​ນ້ອຍ​ທັງ​ຫລາຍ​ແລະ​ຈະ​ຊົງ​ນຳ​ຂ້າ​ນ້ອຍ​ທັງ​ຫລາຍ​ຈາກ​ຂຶ້ນ​ມາ​ຈາກ​ທີ່​ເລິກ​ຂອງ​ແຜ່ນ​ດິນ​ໂລກ​ອີກ​ຄັ້ງ.</w:t>
      </w:r>
      <w:r>
        <w:rPr>
          <w:vertAlign w:val="superscript"/>
        </w:rPr>
        <w:t>21</w:t>
      </w:r>
      <w:r>
        <w:t>​ພ​ຣະ​ອົງໄດ້​ຊົງ​ເຮັດໃຫ້​ຂ້າ​ນ້ອຍມີກຽຕຫລາຍກວ່າທີ່ຂ້ານ້ອຍມີ; ​ແລະ​ທັງຈະປອບ​ໂຍນ​ຂ້າ​ນ້ອຍ.</w:t>
      </w:r>
      <w:r>
        <w:rPr>
          <w:vertAlign w:val="superscript"/>
        </w:rPr>
        <w:t>22</w:t>
      </w:r>
      <w:r>
        <w:t>ຂ້າ​ແດ່​ພ​ຣະ​ເຈົ້າ, ​ຂອງ​ຂ້າ​ນ້ອຍ ຂ້າ​ນ້ອຍ​ຈະ​ຂອບ​ພ​ຣະ​ຄຸນ​ພ​ຣະ​ອົງ​ດ້ວຍ​ພິນ​ໃຫຍ່​, ເນື່ອງ​ດ້ວຍ​ຄວາມ​ສັດ​ຈິງ​ຂອງ​ພ​ຣະ​ອົງ, ຂ້າ​ແດ່​ອົງ​ບໍ​ຣິ​ສຸດ; ​ແຫ່ງ​ອິ​ສະ​ຣາ​ເອນ ຂ້າ​ນ້ອຍ​ຈະ​ຮ້ອງ​ສັນ​ຣະ​ເສີນ​ດ້ວຍ​ພິນ​ແດ່​ພ​ຣະ​ອົງ.</w:t>
      </w:r>
      <w:r>
        <w:rPr>
          <w:vertAlign w:val="superscript"/>
        </w:rPr>
        <w:t>23</w:t>
      </w:r>
      <w:r>
        <w:t>​ຮີມສົບປາກ​ຂອງ​ຂ້າ​ນ້ອຍ​ຈະ​ໂຫ່​ຮ້ອງ​ດ້ວຍ​ຄວາມ​ຍິນ​ດີ​ເມືຶ່ອ​ຂ້າ​ນ້ອຍ ​ຮ້ອງ​ສັນ​ຣະ​ເສີນ​ແດ​່ພ​ຣະ​ອົງ-ແມ່ນ​ກະ​ທັ້ງ​ຈິດ​ໃຈ​ຂອງ​ຂ້າ​ນ້ອຍ​ຊຶ່ງ​ພ​ຣະ​ອົງ​, ໄດ້​ຊົງ​ໄຖ່​ໄວ້​ກໍ​ເຊັ່ນ​ກັນ.</w:t>
      </w:r>
      <w:r>
        <w:rPr>
          <w:vertAlign w:val="superscript"/>
        </w:rPr>
        <w:t>24</w:t>
      </w:r>
      <w:r>
        <w:t>ລິ້ນ​ຂອງ​ຂ້າ​ນ້ອຍ​ຈະ​ກ່າວ​ເຖິງ​ຄວາມ​ຊອບ​ທັມ​ຂອງ​ພ​ຣະ​ອົງ,​ຕະ​ຫລອດ​ວັນ​ຍັງ​ຄ່ຳ; ເພາະ​ພວກ​ເຂົາ​ຖືກ​ເຮັດ​ໃຫ້​ອັບ​ອາຍ​ແລະ​ສັບ​ສົນ, ຄື​ບັນ​ດາ​ຜູ້​ທີ່​ຫາ​ທາງ​ທຳ​ຮ້າຍ​ຂ້າ​ນ້ອຍ.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72</w:t>
        <w:br/>
      </w:r>
    </w:p>
    <w:p>
      <w:pPr>
        <w:pBdr>
          <w:bottom w:val="single" w:sz="6" w:space="1" w:color="auto"/>
        </w:pBdr>
      </w:pPr>
      <w:r/>
      <w:r>
        <w:rPr>
          <w:vertAlign w:val="superscript"/>
        </w:rPr>
        <w:t>1</w:t>
      </w:r>
      <w:r>
        <w:t>​ຂ້າ​ແດ່​ພ​ຣະ​ເຈົ້າ, ຂໍ​ຊົງ​ປຣະ​ທານ​ການ​ພິ​ພາກ​ສາ​ອັນ​ຊອບ​ທັມ​ຂອງ​ພ​ຣະ​ອົງ ​ແກ່​ພະ​ຣາ​ຊ​າ ແລະ​ຄວາມ​ຊອບ​ທັມຂອງ​ພ​ຣະ​ອົງ ​ແກ່​ລູກ​ຂອງ​ພ​ະ​ຣາ​ຊາ</w:t>
      </w:r>
      <w:r>
        <w:rPr>
          <w:vertAlign w:val="superscript"/>
        </w:rPr>
        <w:t>2</w:t>
      </w:r>
      <w:r>
        <w:t>ຂໍ​ໃຫ້​ທ່ານ​ພິ​ພາກ​ສາ​ປະ​ຊາ​ກອນ​ຂອງ​ພ​ຣະ​ອົງ ​ດ້ວຍ​ຄວາມ​ຊອບ​ທັມ​ແລະ​ພິ​ພາກ​ສາ​ຄົນ​ຍາກ​ຈົນ​ຂອງ​ພ​ຣະ​ອົງ ​ດ້ວຍ​ຄວາມ​ຍຸ​ຕິ​ທັມ</w:t>
      </w:r>
      <w:r>
        <w:rPr>
          <w:vertAlign w:val="superscript"/>
        </w:rPr>
        <w:t>3</w:t>
      </w:r>
      <w:r>
        <w:t>ໃຫ້​ບັນ​ດາ​ພູ​ເຂົາ​ສ້າງ​ສັນ​ຕິ​ສຸກ​ເພື່ອ​ປະ​ຊາ​ຊົນ​ຂໍ​ໃຫ້​ເນີນ​ເຂົາ​ທັງ​ຫລາຍ​ສ້າງ​ຄວາມ​ຊອບ​ທັມ.</w:t>
      </w:r>
      <w:r>
        <w:rPr>
          <w:vertAlign w:val="superscript"/>
        </w:rPr>
        <w:t>4</w:t>
      </w:r>
      <w:r>
        <w:t>​ຂໍ​ທ່ານ​ສູ້​ຄະ​ດີ​ເພື່ອ​ຄົນ​ຍາກ​ຈົນ​ໃນ​ຫ​ມູ່​ປະ​ຊາ​ຊົນ; ຂໍ​ທ່ານ​ຊ່ວຍ​ລູກ​ຫລານ​ຂອງ​ຄົນ​ຂັດ​ສົນ ແລະ​ທຸບ​ຜູ້​ກົດ​ຂີ່​ໃຫ້​ແຕກ​ເປັນ​ຕ່ອນໆ.</w:t>
      </w:r>
      <w:r>
        <w:rPr>
          <w:vertAlign w:val="superscript"/>
        </w:rPr>
        <w:t>5</w:t>
      </w:r>
      <w:r>
        <w:t>ຂໍ​ໃຫ້​ພວກ​ເຂົ​າ​ຖວາຍ​ກຽຕ​ພ​ຣະ​ອົງ​​ຈົນ​ກວ່າ​ທີ່ດວງ​ອາທິດ​ດຳ​ຣົງ​ຢູ່, ແລະ​​ຈົນ​ກວ່າ​ທີ່ດວງ​ຈ​ັນ​ດຳ​ຣົງ​ຢູ່​ຕະ​ຫລອດ​ທຸກເຊື້ອ​ຊາດ.</w:t>
      </w:r>
      <w:r>
        <w:rPr>
          <w:vertAlign w:val="superscript"/>
        </w:rPr>
        <w:t>6</w:t>
      </w:r>
      <w:r>
        <w:t>​ຂໍ​ໃຫ້​ທ່ານ​ລົງ​ມາ​ດັ່ງ​ຝົນ​ທີ່​ຕົກ​ເທິງ​ທົ່ງນາຊຶ່ງ​ຕັດ​ແລ້ວ, ດັ່ງ​ເມັດ​ຝົນ​ທີ່​ເທິງ​ແຜ່ນ​ດິນ​ໂລ​ກ.</w:t>
      </w:r>
      <w:r>
        <w:rPr>
          <w:vertAlign w:val="superscript"/>
        </w:rPr>
        <w:t>7</w:t>
      </w:r>
      <w:r>
        <w:t>ຂໍ​ໃຫ້​ຄວາມ​ຊອບ​ທັມ​ຈະ​ເຣີນງອກ​ງາມ​ໃນ​ສມັຍ​ຂອງ​ທ່ານ, ແລະ​ຂໍ​ໃຫ້​ມີ​ຄວາມ​ສົມ​ບູນ​ພູນ​ສຸກ​ຈົນ​ກວ່າ​ບໍ່​ມີ​ດວງ​ຈັນ​ອີກ​ຕໍ່​ໄປ.</w:t>
      </w:r>
      <w:r>
        <w:rPr>
          <w:vertAlign w:val="superscript"/>
        </w:rPr>
        <w:t>8</w:t>
      </w:r>
      <w:r>
        <w:t>​ຂໍ​ໃຫ້​ທ່ານ​ຄອບ​ຄອງ​ຈາກ​ທະ​ເລ​ເຖິງ​ທະ​ເລ, ແລະ​ຈາກ​ແມ່​ນ້ຳ​ນັ້ນ​ຈົນ​ເຖິງ​ທີ່​ສຸດ​ປາຍ​ແຜ່ນ​ດິນ​ໂລກ.</w:t>
      </w:r>
      <w:r>
        <w:rPr>
          <w:vertAlign w:val="superscript"/>
        </w:rPr>
        <w:t>9</w:t>
      </w:r>
      <w:r>
        <w:t>ຂໍ​ໃຫ້​ບັນ​ດາ​ຜູ້​ທີ່​ຢູ່​ໃນ​ຖິ່ນ​ແຫ້ງ​ແລ້ງ​ກັນ​ດານກົ້ມ​ກາບ​ລົງຕໍ່​ຫນ້າ​ທ່ານ; ຂໍ​ໃຫ້​ບັ​ນ​ດາ​ສັດ​ຕຣູຂອງ​ທ່ານ​ກົ້ມກາບເຖິງພື້ນ​ດິນເຊັ່ນກັນ.</w:t>
      </w:r>
      <w:r>
        <w:rPr>
          <w:vertAlign w:val="superscript"/>
        </w:rPr>
        <w:t>10</w:t>
      </w:r>
      <w:r>
        <w:t>ຂໍ​ໃຫ້​ບັນ​ດາກະສັດ​ແຫ່ງ​ເມືອງ​ທາ​ຊິດ ​ແລະ​ເກາ​ະ​ທັງ​ຫລາຍ​ຖວາຍ​ເຄື່ອງ​ບັນນາການ; ຂໍ​ໃຫ້​ບັນ​ດາ​ກະສັດ​ແຫ່ງ ​ເຊບ​າແລະ ​ເສ​ບາ ​ຖວາຍ​ຂອງ​ຂວັນ​ທັງ​ຫລາຍ.</w:t>
      </w:r>
      <w:r>
        <w:rPr>
          <w:vertAlign w:val="superscript"/>
        </w:rPr>
        <w:t>11</w:t>
      </w:r>
      <w:r>
        <w:t>​ແນ່ນອນ, ຂໍ​ໃຫ້​ກະສັດທັງ​ຫມົດ​ກົ້ມ​ກາບ​ລົງ​ຕໍ່ຫນ້າທ່ານ; ຂໍ​ໃຫ້​ຊົນ​ຊາດ​ທັງ​ຫມົດ​ຮັບ​ໃຊ້​ທ່ານ.</w:t>
      </w:r>
      <w:r>
        <w:rPr>
          <w:vertAlign w:val="superscript"/>
        </w:rPr>
        <w:t>12</w:t>
      </w:r>
      <w:r>
        <w:t>ເພາະ​ທ່ານ​ຊ່ວຍ​ເຫລືອ​ຄົນ​ຂັດ​ສົນ​ຜ​ູ້​ຮ້ອງຂໍ ແລະ​ຄົນ​ຍ​າກ​ຈົນ​ຜູ້​ທີ່​ບໍ່​ມີ​ຄົນ​ຊ່ວຍ​ເຫລືອ.</w:t>
      </w:r>
      <w:r>
        <w:rPr>
          <w:vertAlign w:val="superscript"/>
        </w:rPr>
        <w:t>13</w:t>
      </w:r>
      <w:r>
        <w:t>​ທ່ານ​ເມດ​ຕາ​ຄົນ​ຍາກ​ຈົນ​ແລະ​ຄົນ​ຂັດ​ສົນ, ແລະ​ທ່ານ​ຊ່ວຍ​ຊີ​ວິດ​ຄົນ​ຂັດ​ສົນ.</w:t>
      </w:r>
      <w:r>
        <w:rPr>
          <w:vertAlign w:val="superscript"/>
        </w:rPr>
        <w:t>14</w:t>
      </w:r>
      <w:r>
        <w:t>ທ່ານ​ໄຖ່​ຊີ​ວິດ​ຂອງ​ພວກ​ເຂົາ​ຈາກ​ການ​ບີບ​ບັງ​ຄັບ​ແລະ​ຄວາມ​ກົດ​ຂີ່, ແລະ​ໂລ​ຫິດ​ຂອງ​ພວກ​ເຂົາ​ກໍ​ມີ​ຄ່າ​ໃນ​ສາຍ​ຕາ​ຂອງ​ທ່ານ.</w:t>
      </w:r>
      <w:r>
        <w:rPr>
          <w:vertAlign w:val="superscript"/>
        </w:rPr>
        <w:t>15</w:t>
      </w:r>
      <w:r>
        <w:t>​ຂໍ​ໃຫ້​ທ່ານ​ມີ​ຊີ​ວິດ​ຍືນ​ຍາວ! ຂໍ​ໃຫ້​ທ່ານ​ໄດ້​ຮັບ​ທອງ​ແຫ່ງ​ເຊ​ບາ. ຂໍ​ໃຫ້​ປະ​ຊາ​ຊົນ​ອະ​ທິ​ຖານ​ເພື່ອ​ທ່ານ​ຢູ່​ສະ​ເຫມີ; ຂໍ​ພ​ຣະ​ເຈົ້າ​ຊົງ​ອວຍ​ພອນ​ທ່ານ​ຕະ​ຫລອດ​ວັນ​ຮອດ​ຄ່ຳ.</w:t>
      </w:r>
      <w:r>
        <w:rPr>
          <w:vertAlign w:val="superscript"/>
        </w:rPr>
        <w:t>16</w:t>
      </w:r>
      <w:r>
        <w:t>ຂໍ​ໃຫ້​ມີ​ເຂົ້າ​ອຸ​ດົມ​ສົມ​ບູນ​ໃນ​ແຜ່ນ​ດິນ; ຂໍ​ໃຫ້​ຜົນ​ລະ​ປູກ​ເຫລົ່າ​ນັ້ນ​ເຄື່ອນ​ໄຫວ​ເທິງຍອດ​ເຂົາ​ທັງ​ຫລາຍ. ຂໍ​ໃຫ້​ປະ​ຊາ​ຊົນ​ຈະ​ເຣີນງອກ​ງາມ​ຂຶ້ນ​ໃນ​ເມືອງ​ທັງ​ຫລາຍ​ຄື​ຫຍ້າ​ແຫ່ງ​ທ້ອງ​ທົ່ງ.</w:t>
      </w:r>
      <w:r>
        <w:rPr>
          <w:vertAlign w:val="superscript"/>
        </w:rPr>
        <w:t>17</w:t>
      </w:r>
      <w:r>
        <w:t>​ຂໍ​ໃຫ້​ຊື່​ຂອງ​ທ່ານ​ດຳ​ຣົງ​ຢູ່​ເປັນ​ນິ​ດ; ຂໍ​ໃຫ້​ຊື່​ຂອງ​ທ່ານ​ຢັ້ງ​ຢືນ​ຢ່າງດວງ​ອາ​ທິດ; ຂໍ​ໃຫ້​ປະ​ຊາ​ຊົນ​ໄດ້​ຮັບ​ພອນ​ໃນ​ທ່ານ; ຂໍ​ໃຫ້​ປະ​ຊາ​ຊາດ​ທັງ​ຫມົດ​ຮ້ອງ​ທ່ານ​ວ່າ​ຜູ້​ໄດ້​ຮັບ​ພ​ຣະ​ພອນ.</w:t>
      </w:r>
      <w:r>
        <w:rPr>
          <w:vertAlign w:val="superscript"/>
        </w:rPr>
        <w:t>18</w:t>
      </w:r>
      <w:r>
        <w:t>​ຂໍ​ໃຫ້​ພ​ຣະ​​ຢາ​ເວ, ພ​ຣະ​ເຈົ້າ​, ຂອງ​ອິ​ສະ​ຣາ​ເອນ​ໄດ້​ຮັບ​ການ​ຖວາຍ​ຄຳ​ສັນ​ຣະ​ເສີນ, ພ​ຣະ​ອົງ​ຜູ້​ຊົງ​ກະ​ທຳ​ສິ່ງ​ອັ​ສະ​ຈັນ​ທັງ​ຫລາຍ​ແດ່​ພ​ຣະ​ອົງ​ດຽວ.</w:t>
      </w:r>
      <w:r>
        <w:rPr>
          <w:vertAlign w:val="superscript"/>
        </w:rPr>
        <w:t>19</w:t>
      </w:r>
      <w:r>
        <w:t>ສັນ​ຣະ​ເສີນ​ແດ່​ພ​ຣະ​ນາມຊື່​ອັນ​ຊົງ​ສະ​ງ່າ​ຣາ​ສີ​ຕະ​ຫລອດ​ໄປ​ເປັນ​ນິດ​, ແລະ​ຂໍ​ໃຫ້​ແຜ່ນ​ດິນ​ໂລກ​ທັງ​ຫມົດ​ເຕັມ​ໄປ​ດ້ວຍ​ພ​ຣະສະຫງ່າຣາ​ສີ​ຂອງ​ພ​ຣະ​ອົງ. ອາ​ແມນ,​ແລະ​ອາ​ແມນ.</w:t>
      </w:r>
      <w:r>
        <w:rPr>
          <w:vertAlign w:val="superscript"/>
        </w:rPr>
        <w:t>20</w:t>
      </w:r>
      <w:r>
        <w:t>ຄຳ​ພາວັນນາອະ​ທິ​ຖານ​ທັງ​ຫລາຍ​ຂອງ​ດາວ​ວິດ​ຜູ້​ເປັນ​ລູກ​ຂອງ​ເຢ​ຊີ​ໄດ້​ຈົບ​ລົງ​ແລ້ວ. ຫນັງ​ສື​ເຫລັ້ມ​ສາມ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73</w:t>
        <w:br/>
      </w:r>
    </w:p>
    <w:p>
      <w:pPr>
        <w:pBdr>
          <w:bottom w:val="single" w:sz="6" w:space="1" w:color="auto"/>
        </w:pBdr>
      </w:pPr>
      <w:r/>
      <w:r>
        <w:t>ບົດ​ເພງ​ສັນຣະ​ເສີນ​ຂອງ​ອາ​ສາບ.</w:t>
      </w:r>
      <w:r>
        <w:rPr>
          <w:vertAlign w:val="superscript"/>
        </w:rPr>
        <w:t>1</w:t>
      </w:r>
      <w:r>
        <w:t>​ພ​ຣະ​ເຈົ້າ​​ຊົງ​ດີ​ຕໍ່​ອິ​ສະ​ຣາ​ເອນ, ຕໍ່​ບັນ​ດາ​ຜູ້​ມີ​ໃຈ​ບໍ​ຣິສຸດ.</w:t>
      </w:r>
      <w:r>
        <w:rPr>
          <w:vertAlign w:val="superscript"/>
        </w:rPr>
        <w:t>2</w:t>
      </w:r>
      <w:r>
        <w:t>ແຕ່​ສ່ວນ​ຂ້າ​ນ້ອຍ, ຕີນ​ຂອງ​ຂ້າ​ນ້ອຍ​ເກືອບ​ລື້ນ​ໄຫລ; ຕີນ​ຂອງ​ຂ້າ​ນ້ອຍ​ຫມົດ​ສິ້ນ​ຈາກ​ພາຍ​ໃນຂ້ານ​ອ້ຍ</w:t>
      </w:r>
      <w:r>
        <w:rPr>
          <w:vertAlign w:val="superscript"/>
        </w:rPr>
        <w:t>3</w:t>
      </w:r>
      <w:r>
        <w:t>ເພາະ​ຂ້າ​ນ້ອຍ​ໄດ້​ອິດ​ສາ​ຄົນ​ຈອງ​ຫ​ອງ​ເມື່ອ​ຂ້າ​ນ້ອຍ​ໄດ້​ເຫັນ​ຄວາມ​ຈະ​ເຣີນຮັ່ງ​ມີ​ຂອງ​ຄົ​ນ​ຊົ່ວ.</w:t>
      </w:r>
      <w:r>
        <w:rPr>
          <w:vertAlign w:val="superscript"/>
        </w:rPr>
        <w:t>4</w:t>
      </w:r>
      <w:r>
        <w:t>​ເພາະ​ເຂົາ​ທັງ​ຫລາຍ​ບໍ່​ມີ​ຄວາມ​ເຈັບ​ປວດ​ໄປ​ຈົ​ນ​ເຖິງ​ຄວາມ​ຕາຍ​ຂອງ​ພວກ​ເຂົາ, ແຕ່​ພວກ​ເຂົາ​ກັບ​ແຂງ​ແຮງ​ແລະ​ໄດ້​ຮັບ​ການ​ລ້ຽງ​ດູ​ຢ່າງ​ດີ.</w:t>
      </w:r>
      <w:r>
        <w:rPr>
          <w:vertAlign w:val="superscript"/>
        </w:rPr>
        <w:t>5</w:t>
      </w:r>
      <w:r>
        <w:t>ເຂົາ​ທັງ​ຫລາຍ​ພົ້ນ​ຈາກ​ພາ​ຣະ​ທັງ​ຫລາຍ​ຢ່າງ​ຄົນ​ອື່ນໆ; ພວກ​ເຂົາ​ບໍ່​ຕ້ອງ​ທຸກ​ໃຈ​ຢ່າງ​ຄົນ​ອື່ນໆ.</w:t>
      </w:r>
      <w:r>
        <w:rPr>
          <w:vertAlign w:val="superscript"/>
        </w:rPr>
        <w:t>6</w:t>
      </w:r>
      <w:r>
        <w:t>​ຄວາມ​ຈອງຫອງ​ຈຶ່ງ​ເປັນ​ດັ່ງ​ສາຍ​ຄໍ​ປະ​ດັບ​ຮອບ​ຄໍ​ຂອງ​ພວກ​ເຂົາ; ​ຄວາມ​ຂົ່ມ​ເຫັງ​ຄຸມ​ພວກ​ເຂົາ​ໄວ້​ຄື​ຢ່າງ​ເສື້ອ​ຄຸມ.</w:t>
      </w:r>
      <w:r>
        <w:rPr>
          <w:vertAlign w:val="superscript"/>
        </w:rPr>
        <w:t>7</w:t>
      </w:r>
      <w:r>
        <w:t>ເພາະ​ຄວາມ​ມືດບອດ​ແບບ​ນັ້ນ​ເຮັດ​ໃຫ້​ຄວາມ​ບາບ​ເຂົ້າ​ມາ, ຄວາມ​ຄິດ​ຊົ່ວ​ຮ້າຍ​ທັງ​ຫລາຍ​ຜ່ານ​ເຂົ້າ​ມາ​ໃນ​ໃຈ​ພວກ​ເຂົາ.</w:t>
      </w:r>
      <w:r>
        <w:rPr>
          <w:vertAlign w:val="superscript"/>
        </w:rPr>
        <w:t>8</w:t>
      </w:r>
      <w:r>
        <w:t>​ພວກ​ເຂົາ​ຫົວ​ຂວັນ​ແລະ​ເວົ້າ​ຊົ່ວ​ຮ້າຍ; ໃນ​ຄວາມ​ຈອງ​ຫອງ​ຂອງ​ພວກ​ເຂົາ ພວກ​ເຂົາ​ຂູ່​ວ່າ​ຈະ​ບີບ​ບັງ​ຄັບ.</w:t>
      </w:r>
      <w:r>
        <w:rPr>
          <w:vertAlign w:val="superscript"/>
        </w:rPr>
        <w:t>9</w:t>
      </w:r>
      <w:r>
        <w:t>ເຂົາ​ທັງ​ຫລາຍ​ອ້າ​ປາກ​ສູ້​ຟ້າ​ສະ​ຫວັນ, ແລະ​ລີ້ນ​ຂອງ​ພວກ​ເຂົາ​ກໍ​ເລາະ​ໄປ​ໃນ​ໂລກ.</w:t>
      </w:r>
      <w:r>
        <w:rPr>
          <w:vertAlign w:val="superscript"/>
        </w:rPr>
        <w:t>10</w:t>
      </w:r>
      <w:r>
        <w:t>​ເພາະ​ສະ​ນັ້ນ​ປະ​ຊາ​ຊົນ​ຂອງ​ພ​ຣະ​ອົງ​ຈຶ່ງ​ຫັນ​ໄປ​ຫາ​ພວກ​ເຂົາ​ແລະ​ນ້ຳ​ທີ່​ອຸ​ດົມ​ສົມ​ບູນ​ກໍ​ແຫ້ງ​ໄປ.</w:t>
      </w:r>
      <w:r>
        <w:rPr>
          <w:vertAlign w:val="superscript"/>
        </w:rPr>
        <w:t>11</w:t>
      </w:r>
      <w:r>
        <w:t>​ພວກ​ເຂົາ​ເວົ້າ​ວ່າ "ພ​ຣະ​ເຈົ້າ​ຊົງ​ຮູ້​ໄດ້​ຢ່າງ​ໃດ? ພ​ຣະ​ເຈົ້າ​ຜູ້​ສູງ​ສຸດ​ມີ​ຄວາມ​ຮູ້​ບໍ່?"</w:t>
      </w:r>
      <w:r>
        <w:rPr>
          <w:vertAlign w:val="superscript"/>
        </w:rPr>
        <w:t>12</w:t>
      </w:r>
      <w:r>
        <w:t>ຈົ່ງ​ຣະ​ວັງ: ພ​ວກ​ຄົນ​ເຫລົ່າ​ນີ້​ເປັນ​ຄົນ​ຊົ່ວ; ພວກ​ເຂົາ​ສະ​ບາຍ​ຢູ່​ສະ​ເຫມີ, ກຳ​ລັງ​ມັ້ງຄັ້ງສົມບູນ​​ແລະ​ມີຫລາຍ​ຂຶ້ນເລື້ອຍໆ.</w:t>
      </w:r>
      <w:r>
        <w:rPr>
          <w:vertAlign w:val="superscript"/>
        </w:rPr>
        <w:t>13</w:t>
      </w:r>
      <w:r>
        <w:t>​ເປັນ​ການ​ບໍ່​ມີ​ປະ​ໂຫຍດ​ທີ່​ຂ້າ​ນ້ອຍ​ໄດ້​ປົກ​ປ້ອງ​ຈິດ​ໃຈ​ຂອງ​ຂ້າ​ນ້ອຍ​ໄວ້​ແລະ​ໄດ້​ຊຳ​ຣະ​ມື​ຂອງ​ຂ້າ​ນ້ອຍ​ດ້ວຍ​ຄວາມ​ບໍ​ຣິສຸດ.</w:t>
      </w:r>
      <w:r>
        <w:rPr>
          <w:vertAlign w:val="superscript"/>
        </w:rPr>
        <w:t>14</w:t>
      </w:r>
      <w:r>
        <w:t>ເພາະ​ຂ້າ​ນ້ອຍ​ໄດ້​ຮັບ​ຄວາມ​ທຸກ​ທໍ​ຣະ​ມານ​ຕະ​ຫລອດ​ວັນ​ຍັງ​ຄ່ຳ​ແລະ​ຖືກ​ຕີ​ສອນ​ຢູ່​ທຸກ​ເຊົ້າ.</w:t>
      </w:r>
      <w:r>
        <w:rPr>
          <w:vertAlign w:val="superscript"/>
        </w:rPr>
        <w:t>15</w:t>
      </w:r>
      <w:r>
        <w:t>ຖ້າ​ຂ້າ​ນ້ອຍ​ໄດ້​ກ່າວ​ວ່າ, "ຂ້າ​ນ້ອຍ​ຈະ​ເວົ້າ​ເຊັ່ນ​ນີ້," ແລ້ວ​ຂ້າ​ນ້ອຍ​ກໍ​ຄົງ​ບໍ່​ໄດ້​ປ​ະ​ຕິ​ບັດ​ຕໍ່​ພວກ​ລູກ​ຊາຍ​ຂອງ​ພ​ຣະ​ອົງ​ໃນ​ຊົ່ວ​ອາ​ຍຸ​ນີ້.</w:t>
      </w:r>
      <w:r>
        <w:rPr>
          <w:vertAlign w:val="superscript"/>
        </w:rPr>
        <w:t>16</w:t>
      </w:r>
      <w:r>
        <w:t>​ເຖິງ​ແມ່ນ​ວ່າ​ຂ້າ​ນ້ອຍ​ໄດ້​ພະ​ຍາ​ຍາມ​ເຮັດ​ຄວາມ​ເຂົ້າ​ໃຈ​ສິ່ງ​ເຫລົ່າ​ນີ້, ແຕ່​ກໍ​ຍາກ​ເກີນ​ໄປ​ສຳ​ລັບ​ຂ້​າ​ນ້ອຍ.</w:t>
      </w:r>
      <w:r>
        <w:rPr>
          <w:vertAlign w:val="superscript"/>
        </w:rPr>
        <w:t>17</w:t>
      </w:r>
      <w:r>
        <w:t>ແລ້ວ​ຂ້າ​ນ້ອຍ​ໄດ້​ເຂົ້າ​ໄປ​ໃນ​ສະ​ຖານ​ທີ່ນະ​ມັ​ສະ​ການຂອງ​ພ​ຣະ​ເຈົ້າ, ​ແລະ​ຈຶ່ງ​ໄດ້​ເຂົ້າ​ໃຈ​ເຖິງ​ປາຍ​ທາງ​ຂອງ​ພວກ​ເຂົາ.</w:t>
      </w:r>
      <w:r>
        <w:rPr>
          <w:vertAlign w:val="superscript"/>
        </w:rPr>
        <w:t>18</w:t>
      </w:r>
      <w:r>
        <w:t>​ພ​ຣະ​ອົງ​ຊົງ​ວາງ​ພວກ​ເຂົາ​ໄວ້​ໃນ​ທີ່​ຈະພະລາດມື່ນ; ພ​ຣະ​ອົງ​ຊົງ​ນຳ​ພວກ​ເຂົາ​ລົງ​ໄປ​ສູ່​ຄວາມ​ພິ​ນາດ.</w:t>
      </w:r>
      <w:r>
        <w:rPr>
          <w:vertAlign w:val="superscript"/>
        </w:rPr>
        <w:t>19</w:t>
      </w:r>
      <w:r>
        <w:t>ພວກ​ເຂົາ​ຊ່າງ​ກາຍ​ເປັນ​ຖິ່ນ​ແຫ້ງ​ແລ້ງ​ກັນ​ດານ​ໄດ້​ໃນ​ທັນ​ທີ! ພວກ​ເຂົາ​ມາ​ເຖິງ​ຈຸດ​ຈົບ​ແລະ​ໄດ້​ສິ້ນ​ສຸດ​ລົງ​ໃນ​ຄວາມ​ຢ້ານ​ທີ່​ໂຫດ​ຮ້າຍ.</w:t>
      </w:r>
      <w:r>
        <w:rPr>
          <w:vertAlign w:val="superscript"/>
        </w:rPr>
        <w:t>20</w:t>
      </w:r>
      <w:r>
        <w:t>ຂ້າ​ແດ່​ພ​ຣະ​ຜູ້​ເປັ​ນ​ເຈົ້າ, ພວກ​ເຂົາ​ເປັນ​ດັ່ງ​ຄວາມ​ຝັນ​ທີ່​ຫາຍ​ໄປ​ເມື່ອ​ຕື່ນ​ຂຶ້ນ; ເມື່ອ​ພ​ຣະ​ອົງ​ຊົງ​ຕື່ນ​ຂຶ້ນ, ພ​ຣະ​ອົງ​ກໍ​ຈະ​ບໍ່​ຊົງ​ຄິດ​ເຖິງ​ຄວາມ​ຝັນ​ເຫລົ່າ​ນັ້ນ​ເລີຍ.</w:t>
      </w:r>
      <w:r>
        <w:rPr>
          <w:vertAlign w:val="superscript"/>
        </w:rPr>
        <w:t>21</w:t>
      </w:r>
      <w:r>
        <w:t>ເພາະຈິດໃຈຂອງຂ້ານ້ອຍໂສກເສົ້າ, ແລະ​ຂ້າ​ນ້ອຍ​ເຈັບ​ປວດ​ຂົມຂື່ນໃນຈິດວິນຍານ.</w:t>
      </w:r>
      <w:r>
        <w:rPr>
          <w:vertAlign w:val="superscript"/>
        </w:rPr>
        <w:t>22</w:t>
      </w:r>
      <w:r>
        <w:t>ຂ້າ​ນ້ອຍ​ບໍ່​ຮູ້​ແລະ​ຂາດ​ຄວາມ​ເຂົ້າ​ໃຈ; ຂ້າ​ນ້ອຍ​ໄດ້​ເປັນ​ຄື​ສັດ​ທີ່​ບໍ່ມີ​ຄວາມ​ຮູ້​ສຶກ​ຕໍ່​​ພ​ຣະພັກພຣະ​ອົງ.</w:t>
      </w:r>
      <w:r>
        <w:rPr>
          <w:vertAlign w:val="superscript"/>
        </w:rPr>
        <w:t>23</w:t>
      </w:r>
      <w:r>
        <w:t>​ແຕ່​ປານ​ນັ້ນ​ກໍ​ດີ ຂ້າ​ນ້ອຍ​ຢູ່​ກັບ​ພ​ຣະ​ອົງ​ສະ​ເຫມີ; ພ​ຣະ​ອົງ​ຊົງ​ຈັບ​ມື​ຂວາ​ຂອງ​ຂ້າ​ນ້ອຍ​ໄວ້.</w:t>
      </w:r>
      <w:r>
        <w:rPr>
          <w:vertAlign w:val="superscript"/>
        </w:rPr>
        <w:t>24</w:t>
      </w:r>
      <w:r>
        <w:t>ພ​ຣະ​ອົງ​ຊົງ​ນຳ​ຂ້າ​ນ້ອຍ​ດ້ວຍ​ຄຳ​ແນະ​ນຳ​ຂອງ​ພ​ຣະ​ອົງ​ແລະ​ພາຍ​ຫລັງ​ກໍ​ຊົງ​ຮັບ​ຂ້າ​ນ້ອຍ​ໄປ​ສູ່​ກຽດ​ຕິ​ຍົດ.</w:t>
      </w:r>
      <w:r>
        <w:rPr>
          <w:vertAlign w:val="superscript"/>
        </w:rPr>
        <w:t>25</w:t>
      </w:r>
      <w:r>
        <w:t>​ນອກ​ຈາກ​ພ​ຣະ​ອົງ​ແລ້ວ, ຂ້າ​ນ້ອຍ​ມີ​ໃຜ​ໃນ​ຟ້າ​ສະ​ຫວັນ​ບໍ່? ນອກ​ຈາກ​ພ​ຣະ​ອົງ​ແລ້ວ ບໍ່​ມີ​ຜູ້​ໃດ​ເທິງ​ໂລກ​ທີ່​ຂ້າ​ນ້ອຍ​ປຣາ​ຖນາ.</w:t>
      </w:r>
      <w:r>
        <w:rPr>
          <w:vertAlign w:val="superscript"/>
        </w:rPr>
        <w:t>26</w:t>
      </w:r>
      <w:r>
        <w:t>ເນື້ອ​ຫນັງ​ແລະ​ຈິດ​ໃຈ​ຂອງ​ຂ້າ​ນ້ອຍ​ກໍ​ອິດ​ເມື່ອຍ ແຕ່​ພ​ຣະ​ເຈົ້າ, ​ຊົງ​ເປັນ​ກຳ​ລັງ​ແຫ່ງ​ຈິດ​ໃຈ​ຂອງ​ຂ້າ​ນ້ອຍ​ຕະ​ຫລອດ​ໄປ.</w:t>
      </w:r>
      <w:r>
        <w:rPr>
          <w:vertAlign w:val="superscript"/>
        </w:rPr>
        <w:t>27</w:t>
      </w:r>
      <w:r>
        <w:t>​ບັນ​ດາ​ຜູ້​ທີ່​ຫ່າງ​ເຫີນ​ຈາກ​ພ​ຣະ​ອົງ, ​ກໍ​ຈະ​ພິ​ນາດໄປ ພ​ຣະ​ອົງ​ຈະ​ຊົງ​ທຳ​ລາຍ​ບັນ​ດາ​ຜູ້​ບໍ່​ຊື່​ສັດ​ຕໍ່​ພ​ຣະ​ອົງ.</w:t>
      </w:r>
      <w:r>
        <w:rPr>
          <w:vertAlign w:val="superscript"/>
        </w:rPr>
        <w:t>28</w:t>
      </w:r>
      <w:r>
        <w:t>ແຕ່​ສ່ວນ​ຂ້າ​ນ້ອຍ, ​ທັງ​ຫມົດ​ທີ່​ຂ້າ​ນ້ອຍ​ຈະ​ເຮັ​ດ​ກໍ​ຄື​ການ​ເຂົ້າ​ໃກ້​ພ​ຣະ​ເຈົ້າ. ຂ້າ​ນ້ອຍ​ໄດ​້​ໃຫ້​ພ​ຣະ​ຢາ​ເວ​ພ​ຣະ​ຜູ້​ເປັນ​ເຈົ້າ​, ຊົງ​ເປັນ​ທີ່​ລີ້​ພັຍ​ຂອງ​ຂ້າ​ນ້ອຍ. ​ຂ້າ​ນ້ອຍ​ຈະ​ປະ​ກາດ​ເຖິງ​ທຸກສິ່ງທີ່ພ​ຣະ​ອົງໄດ້ຊົງກະທຳ.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74</w:t>
        <w:br/>
      </w:r>
    </w:p>
    <w:p>
      <w:pPr>
        <w:pBdr>
          <w:bottom w:val="single" w:sz="6" w:space="1" w:color="auto"/>
        </w:pBdr>
      </w:pPr>
      <w:r/>
      <w:r>
        <w:t>ບົດ​ຄວາມ​ຂອງ​ອາ​ສາບ.</w:t>
      </w:r>
      <w:r>
        <w:rPr>
          <w:vertAlign w:val="superscript"/>
        </w:rPr>
        <w:t>1</w:t>
      </w:r>
      <w:r>
        <w:t>​ຂ້າ​ແດ່​ພ​ຣະ​ເຈົ້າ, ເຫດໃດພ​ຣະ​ອົງ​ຊົງ​ປະ​ຕິ​ເສດ​ຂ້າ​ນ້ອຍ​ທັງ​ຫລາຍ​ເປັນ​ນິ​ດ? ເຫດໃດຄວາມ​ຄຽດຮ້າຍ​ຂອງ​ພ​ຣະ​ອົງ​ເຜົາ​ຜານ​ແກະ​ແຫ່ງ​ທົ່ງ​ຫຍ້າ​ຂອງ​ພ​ຣະ​ອົງ?</w:t>
      </w:r>
      <w:r>
        <w:rPr>
          <w:vertAlign w:val="superscript"/>
        </w:rPr>
        <w:t>2</w:t>
      </w:r>
      <w:r>
        <w:t>ຂໍ​ຊົງ​ຣະ​ນຶກ​ເຖິງ​ປະ​ຊາຊົນ​ຂອງ​ພ​ຣະ​ອົງ, ຜູ້​ຊຶ່ງ​ພ​ຣະ​ອົງ​ໄດ້​ຊົງ​ຊື້​ມາ​ໃນ​ສມັຍບູ​ຮານ ເປັນ​ເຜົ່າ​ທີ່​ພ​ຣະ​ອົງ​ໄດ້​ຊົງ​ໄຖ່​ໄວ້​ໃຫ້​ເປັນ​ມໍ​ຣະ​ດົກ​ຂອງ​ພ​ຣະ​ອົງ​ເອງ, ແລະ​ຂໍ​ຊົງ​ລະ​ນຶກ​ເຖິງ​ພູ​ເຂົາ​ຊີ​ໂອນ​ທີ່​ຊຶ່ງ​ພ​ຣະ​ອົງ​ຢູ່​ນັ້ນ.</w:t>
      </w:r>
      <w:r>
        <w:rPr>
          <w:vertAlign w:val="superscript"/>
        </w:rPr>
        <w:t>3</w:t>
      </w:r>
      <w:r>
        <w:t>ຂໍ​ຍ່າ​ງເລາະ​ເບິ່ງ​ສິ່ງ​ທີ່​ຫັກ​ເພພັງ, ແລະ​ຄວາມ​ເສຍ​ຫາຍ​ທັງ​ຫມົດ​ທີ່​ສັດ​ຕຣູນັ້ນ​ໄດ້​ເຮັດ​ໃນ​ສະ​ຖານ​ທີ່​ບໍ​ຣິ​ສຸດ.</w:t>
      </w:r>
      <w:r>
        <w:rPr>
          <w:vertAlign w:val="superscript"/>
        </w:rPr>
        <w:t>4</w:t>
      </w:r>
      <w:r>
        <w:t>ພວກ​ສັດ​ຕຣູຂອງ​ພ​ຣະ​ອົງ​ໄດ້​ຮ້ອງ​ຢູ່​ກາງ​ສະ​ຖານ​ທີ່​ພ​ຣະ​ອົງ​ໄດ້​ຊົງ​ຕັ້ງ​ໄວ້; ພວກ​ເຂົາໄດ້​ປັກ​ທຸງ​ຮົບ​ຂອງ​ພວກ​ເຂົາ​ຂຶ້ນ.</w:t>
      </w:r>
      <w:r>
        <w:rPr>
          <w:vertAlign w:val="superscript"/>
        </w:rPr>
        <w:t>5</w:t>
      </w:r>
      <w:r>
        <w:t>ພວກ​ເຂົານັ້ນເປັນເຫມືອນຄົນຕັດໄມ້​ ບຸກ​ເຂົ້າ​ໄປ​ຟັນ​ໄມ້ດ້ວຍ​ຂວານ.</w:t>
      </w:r>
      <w:r>
        <w:rPr>
          <w:vertAlign w:val="superscript"/>
        </w:rPr>
        <w:t>6</w:t>
      </w:r>
      <w:r>
        <w:t>ພວກ​ເຂົ​າ​ທຸບ​ຕີ​ແລະ​ພັງ​ໄມ້​ແກະ​ສະ​ລັກ​ທັງ​ຫມົດ​ລົງ; ພວກ​ເຂົາ​ພັງ​ສິ່ງ​ເຫລົ່າ​ນັ້ນ​ດ້ວຍ​ຂວານ​ແລະ​ຄ້ອນ.</w:t>
      </w:r>
      <w:r>
        <w:rPr>
          <w:vertAlign w:val="superscript"/>
        </w:rPr>
        <w:t>7</w:t>
      </w:r>
      <w:r>
        <w:t>​ເຂົາ​ທັງ​ຫລາຍ​ເອົາ​ໄຟ​ຈູດສະ​ຖານ​ນະ​ມັ​ສະ​ການ​ຂອງ​ພ​ຣະ​ອົງ; ພວກ​ເຂົາ​ເຮັດ​ໃຫ້​ສະ​ຖານ​ທີ່​ຢູ່​ຂອງ​ພ​ຣະ​ອົງ, ​ເປັນ​​ມົນ​​ທິນ​ໄປພັງ​ລົງ​ຈົນ​ເຖິງ​ດິນ.</w:t>
      </w:r>
      <w:r>
        <w:rPr>
          <w:vertAlign w:val="superscript"/>
        </w:rPr>
        <w:t>8</w:t>
      </w:r>
      <w:r>
        <w:t>ເຂົາ​ທັງ​ຫລາຍ​ໄດ້​ຄິດ​ໃນ​ໃຈ​ວ່າ, "ເຮົາ​ຈະ​ທຳ​ລາຍ​ພວກ​ເຂົາ​ທັງ​ຫມົດ." ພວກ​ເຂົາ​ຈູດ​ເຜົາ​ສະ​ຖານ​ທີ່​ປະ​ຊຸມ​ຂອງ​ພ​ຣະ​ອົງ​ທັງ​ຫມົດ​ໃນ​ແຜ່ນ​ດິນ.</w:t>
      </w:r>
      <w:r>
        <w:rPr>
          <w:vertAlign w:val="superscript"/>
        </w:rPr>
        <w:t>9</w:t>
      </w:r>
      <w:r>
        <w:t>​ພວກ​ເຮົາ​ບໍ່​ເຫັນ​ບັນ​ດາ​ຫມາຍ​ສຳ​ຄັນ​ທັງ​ຫລາຍ​ອີກ​ເລີຍ; ບໍ່​ມີ​ຜູ້​ທຳ​ນວຍອີກ​ແລ້ວ, ແລະ​ບໍ່​ມີ​ແມ່ນແຕ່ຄົນ​ດຽວໃນ​ພວກ​ເຮົາ​ທີ່​ຮູ້​ວ່າ​ສິ່ງ​ນີ້​ຈະ​ເກີດ​ຂຶ້ນ​ອີກ​ດົນ​ປານ​ໃດ.</w:t>
      </w:r>
      <w:r>
        <w:rPr>
          <w:vertAlign w:val="superscript"/>
        </w:rPr>
        <w:t>10</w:t>
      </w:r>
      <w:r>
        <w:t>ຂ້າ​ແດ່​ພ​ຣະ​ເຈົ້າ, ສັດ​ຕຣູ​ນັ້ນ​ຈະ​ດູ​ຫມິ່ນ​ພ​ຣະ​ອົງ​ຢູ່​ດົນ​ປານ​ໃດ? ສັດ​ຕຣູ​ຈະ​ຫມິ່ນປະຫມາດ​ພ​ຣະ​ນາມຊື່​ພ​ຣະ​ອົງ​ເປັ​ນ​ນິ​ດ​ບໍ່?</w:t>
      </w:r>
      <w:r>
        <w:rPr>
          <w:vertAlign w:val="superscript"/>
        </w:rPr>
        <w:t>11</w:t>
      </w:r>
      <w:r>
        <w:t>ດ້ວຍເຫດໃດພ​ຣະ​ອົງ​ຈຶ່ງ​ຢັ້ງ​ມື​ຂອງ​ພ​ຣະ​ອົງ​ໄວ້ ຄື​ມື​ຂວາ​ຂອງ​ພ​ຣະ​ອົງ? ຂໍ​ຍື່ນ​ມື​ຂວາ​ຂອງ​ພ​ຣະ​ອົງ​ຈາກ​ຫລັງ​ຂອງ​ພ​ຣະ​ອົງ​ແລະ​ທຳ​ລາຍ​ພວກ​ເຂົາ​ເຖີດ.</w:t>
      </w:r>
      <w:r>
        <w:rPr>
          <w:vertAlign w:val="superscript"/>
        </w:rPr>
        <w:t>12</w:t>
      </w:r>
      <w:r>
        <w:t>​ເຖິງ​ປານ​ນັ້ນ ພ​ຣະ​ເຈົ້າ, ​ຜູ້​ເປັນ​ກະ​ສັດ​ຂອງ​ພວກຂ້າ​ນ້ອຍ​ຕັ້ງ​ແຕ່​ບູ​ຮານ ຊົງ​ນຳ​ຄວາມ​ພົ້ນມາ​ເທິງ​ແຜ່ນ​ດິນ​ໂລກ.</w:t>
      </w:r>
      <w:r>
        <w:rPr>
          <w:vertAlign w:val="superscript"/>
        </w:rPr>
        <w:t>13</w:t>
      </w:r>
      <w:r>
        <w:t>ພ​ຣະ​ອົງ​ໄດ້​ຊົງ​ແຍກ​ທະ​ເລ​ດ້ວຍ​ຣິທາ​ນຸ​ພາບ​ຂອງ​ພ​ຣະ​ອົງ, ພ​ຣະ​ອົງ​ຊົງ​ທຸບ​ບັນ​ດາ​ຫົວ​ຂອງ​ສັດ​ທະ​ເລ​ທີ່ມາໃນ​ນ້ຳ.</w:t>
      </w:r>
      <w:r>
        <w:rPr>
          <w:vertAlign w:val="superscript"/>
        </w:rPr>
        <w:t>14</w:t>
      </w:r>
      <w:r>
        <w:t>​ພ​ຣະ​ອົງ​ໄດ້​ຊົງ​ຢຽບ​ຫົວ​ມັງກອນທີ່ຊື່ວ່າເລ​ວີ​ອາ​ທານ ພ​ຣະ​ອົງ ​ຊົງ​ໃຫ້​ມັນ​ກາຍ​ເປັນ​ອາ​ຫານ​ແກ່​ບັນ​ດາ​ສັດ​ທີ່​ອາ​ສັຍ​ໃນ​ຖິ່ນ​ແຫ້ງ​ແລ້ງ​​ກັນ​ດານ.</w:t>
      </w:r>
      <w:r>
        <w:rPr>
          <w:vertAlign w:val="superscript"/>
        </w:rPr>
        <w:t>15</w:t>
      </w:r>
      <w:r>
        <w:t>ພ​ຣະ​ອົງ​ເອງ​ຊົງ​ທຸບ​ຕາ​ນ້ຳ​ພຸ​ແລະ​ລຳ​ທານ​ທັ​ງ​ຫລາຍ​ໃຫ້​ເປີດ​ອອກ​ພ​ຣະ​ອົງ​, ໄດ້​ຊົງ​ເຮັດ​ໃຫ້​ແມ່​ນ້ຳ​ທີ່​ໄຫລ​ຢູ່​ແຫ້ງ​ໄປ.</w:t>
      </w:r>
      <w:r>
        <w:rPr>
          <w:vertAlign w:val="superscript"/>
        </w:rPr>
        <w:t>16</w:t>
      </w:r>
      <w:r>
        <w:t>​ວັນ​ເປັນ​ຂອງ​ພ​ຣະ​ອົງ, ແລະ​ຄືນ​ກໍ​ເປັນ​ຂອງ​ພ​ຣະ​ອົງ​ເຊັ່ນ​ກັນ; ພ​ຣະ​ອົງ​ເອ​ງ​ຊົງຕັ້ງດວງ​ອາ​ທິດ​ແລະ​ດວງ​ເດືອນ​ໄວ້​ໃນ​ທີ່​ຂອງ​ມັນ.</w:t>
      </w:r>
      <w:r>
        <w:rPr>
          <w:vertAlign w:val="superscript"/>
        </w:rPr>
        <w:t>17</w:t>
      </w:r>
      <w:r>
        <w:t>ພ​ຣະ​ອົງ​ຊົງ​ຈັດ​ເຂດ​ແດນ​ທັງ​ຫລາຍ​ຂອງ​ແຜ່ນ​ດິນ​ໂລກ; ພ​ຣະ​ອົງ​ເອ​ງ​ໄດ້​ຊົງ​ສ້າງ​ຣະ​ດູ​ຮ້ອນ​ແລະ​ຣະ​ດູ​ຫນາວ.</w:t>
      </w:r>
      <w:r>
        <w:rPr>
          <w:vertAlign w:val="superscript"/>
        </w:rPr>
        <w:t>18</w:t>
      </w:r>
      <w:r>
        <w:t>​ຂ້າ​ແດ່​ພ​ຣະ​ຢາ​ເວ, ຂໍ​ຊົງ​ຣະ​ນຶກ​ເຖິງ​ການ​ທີ່​ສັດ​ຕຣູໄດ້​ຫົວຂັວນໃສ່​ພ​ຣະ​ອົງ, ແລະ​ຊົນ​ຊາດ​ໂງ່​ຈ້າ​ໄດ້​ຫມິ່ນ​ປະ​ມາດ​ຕໍ່​ພ​ຣະ​ນາມ​ຊື່ຂອງ​ພ​ຣະ​ອົງ.</w:t>
      </w:r>
      <w:r>
        <w:rPr>
          <w:vertAlign w:val="superscript"/>
        </w:rPr>
        <w:t>19</w:t>
      </w:r>
      <w:r>
        <w:t>ຂໍ​ຢ່າ​ຊົງ​ມອບ​ຊີ​ວິດ​ນົກ​ເຂົາ​ຂອງ​ພ​ຣະ​ອົງ​ແກ່​ສັດ​ປ່າ. ຂໍ​ຢ່າ​ຊົງ​ລືມ​ຊີ​ວິດ​ຂອງ​ປະ​ຊາ​ກອນ​ທີ່​ຖືກ​ກົດ​ຂີ່​ຂອງ​ພ​ຣະ​ອົງ​ເປັນ​ນິ​ດ.</w:t>
      </w:r>
      <w:r>
        <w:rPr>
          <w:vertAlign w:val="superscript"/>
        </w:rPr>
        <w:t>20</w:t>
      </w:r>
      <w:r>
        <w:t>​ຂໍ​ຊ​ົງ​ຣະ​ນຶກ​ເຖິງ​ພັນທະ​ສັນ​ຍາ​ຂອງ​ພ​ຣະ​ອົງ, ເພາະ​ບັນ​ດາ​ເຂດ​ແດນ​ທີ່​ມືດ​ຂ​ອງ​ແຜ່ນ​ດິນ​ເຕັມ​ໄປ​ດ້ວຍ​ບັນ​ດາ​ທີ່​ອາ​ສັຍ​ຂອງ​ຄວາມ​ຮຸນ​ແຮງ.</w:t>
      </w:r>
      <w:r>
        <w:rPr>
          <w:vertAlign w:val="superscript"/>
        </w:rPr>
        <w:t>21</w:t>
      </w:r>
      <w:r>
        <w:t>ຂໍ​ຢ່າ​ໃຫ້​ຜູ້​ທີ່​ຖືກ​ກົດ​ຂີ່​ຕ້ອງ​ກັບ​ໄປ​ດ້ວຍ​ຄວາມ​ຂາຍ​ຫນ້າ; ຂໍ​ໃຫ​້​ຄົນ​ຍາກ​ຈົນ​ແລະ​ຄົນ​ຖື​ກ​ກົດ​ຂີ່​ສັນ​ຣະ​ເສີນ​ພ​ຣະ​ນາມຊື່​ຂອງ​ພ​ຣະ​ອົງ.</w:t>
      </w:r>
      <w:r>
        <w:rPr>
          <w:vertAlign w:val="superscript"/>
        </w:rPr>
        <w:t>22</w:t>
      </w:r>
      <w:r>
        <w:t>​ຈົ່ງ​ລຸກ​ຂື້ນ, ຂ້າ​ແດ່​ພ​ຣະ​ເຈ້າ; ຂໍ​ຊົງ​ລຸກ​ຂຶ້ນ​ປົກ​ປ້ອງ​ກຽຕ​ຂອງ​ພ​ຣະ​ອົງ; ຂໍ​ຊົງ​ຣະ​ນຶກວ່າ​ພວກ​ຄົນ​ໂງ່​ຈ້າຫົວຂວັນໃສ່ພ​ຣະ​ອົງ​ຢູ່​ວັນ​ຍັງ​ຄ່ຳ.</w:t>
      </w:r>
      <w:r>
        <w:rPr>
          <w:vertAlign w:val="superscript"/>
        </w:rPr>
        <w:t>23</w:t>
      </w:r>
      <w:r>
        <w:t>ຂໍ​ຢ່າ​ຊົງ​ລືມ​ສຽງ​ພວກ​ສັດ​ຕຣູ​ຂອງ​ພ​ຣະ​ອົງ​ ຫລື​ສຽງ​ຮ້າຍ​ກາດ​ຂອງ​ບັນ​ດາ​ຜູ້​ທີ່​ທ້າ​ທາຍ​ພ​ຣະ​ອົງ​ຢ່າງ​ຕໍ່​ເນື່ອງ.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75</w:t>
        <w:br/>
      </w:r>
    </w:p>
    <w:p>
      <w:pPr>
        <w:pBdr>
          <w:bottom w:val="single" w:sz="6" w:space="1" w:color="auto"/>
        </w:pBdr>
      </w:pPr>
      <w:r/>
      <w:r>
        <w:t>ສຳ​ລັບ​ຄະ​ນະ​ນັກ​ດົນ​ຕຣີ; ສົ່ງ​ເຖິງ​ທາ​ເຊັດ. ບົດ​ເພງ​ສັນຣະ​ເສິນ​ຂອງ​ອາ​ສາບ, ບົດ​ເພງ.</w:t>
      </w:r>
      <w:r>
        <w:rPr>
          <w:vertAlign w:val="superscript"/>
        </w:rPr>
        <w:t>1</w:t>
      </w:r>
      <w:r>
        <w:t>ຂ້າ​ແດ່​ພ​ຣະ​ເຈ້າ, ພວກຂ້າ​ນ້ອຍ​​​ຂອບ​ພ​ຣະ​ຄຸນ​ພ​ຣະ​ອົງ; ພວກຂ້າ​ນ້ອຍ​ຂໍ​ຂອບ​ພ​ຣະ​ຄຸນ, ເພາະ​ພ​ຣະ​ອົງ​ຊົງ​ສຳ​ແດງ​ເຖິງ​ການ​ຊົງ​ສະ​ຖິດ​ຂອງ​ພ​ຣະ​ອົງ; ເຫລົ່າ​ປະ​ຊາ​ຊົນ​ຕ່າງ​ເລົ່າ​ເຖິງ​ການ​ອັ​ສະ​ຈັ​ນ​ຂອງ​ພ​ຣະ​ອົງ.</w:t>
      </w:r>
      <w:r>
        <w:rPr>
          <w:vertAlign w:val="superscript"/>
        </w:rPr>
        <w:t>2</w:t>
      </w:r>
      <w:r>
        <w:t>ເມື່ອ​ເຖິງ​ເວ​ລາ​ຫນຶ່ງ​ແລ້ວ ເຮົາ​ຈະ​ຕັດ​ສິນ​ຢ່າງ​ຍຸ​ຕິ​ທັມ.</w:t>
      </w:r>
      <w:r>
        <w:rPr>
          <w:vertAlign w:val="superscript"/>
        </w:rPr>
        <w:t>3</w:t>
      </w:r>
      <w:r>
        <w:t>ແມ່ນ​ວ່າ​ແຜ່ນ​ດິນ​ໂລກ​ແລະ​ບັນ​ດາ​ຜູ້​ຢູ່​ອາສັຍ​ທັງ​ຫມົດ​ຈະ​ສັ່ນ​ດ້ວຍ​ຄວາມ​ຢ້ານ, ເຮົາ​ເຮັດ​ໃຫ້​ບັນ​ດາ​ເສົາ​ຫລັກ​ຂອງ​ແຜ່ນ​ດິນ​ໂລກ​ຫມັ້ນ​ຄົງ. ເສລາ</w:t>
      </w:r>
      <w:r>
        <w:rPr>
          <w:vertAlign w:val="superscript"/>
        </w:rPr>
        <w:t>4</w:t>
      </w:r>
      <w:r>
        <w:t>​ເຮົາ​ເວົ້າ​ກັບ​ຄົນ​ຈອງ​ຫອງວ່າ, "ຢ່າ​ຈອງ​ຫອງ," ແລະ​ກັບ​ຄົນ​ຊົ່ວ​ວ່າ, "ຢ່າ​ຍົກ​ເຂົາ​ນັ້​ນ​ຂຶ້ນ.</w:t>
      </w:r>
      <w:r>
        <w:rPr>
          <w:vertAlign w:val="superscript"/>
        </w:rPr>
        <w:t>5</w:t>
      </w:r>
      <w:r>
        <w:t>ຢ່າ​ຍົກ​ເຂົາ​ຂອງ​ເຈົ້າ​ຂຶ້ນ​ໃຫ້​ສູງ; ຢ່າ​ເວົ້າ​ອວດ​ດີ" ແລະບອກພວກເຂົາໃຫ້ຢຸດອວດອ້າງ."</w:t>
      </w:r>
      <w:r>
        <w:rPr>
          <w:vertAlign w:val="superscript"/>
        </w:rPr>
        <w:t>6</w:t>
      </w:r>
      <w:r>
        <w:t>ເພາະ​ການ​ຕັດສິນບໍ່​ໄດ້​ມາ​ຈາກ​ທິດ​ຕາ​ເວັນ​ອອກ​ຫລື​ຈາກ​ທິດ​ຕາ​ເວັນ​ຕົກ ມັນບໍ່ໄດ້ມາຈາກທິດເຫນືອ ຫລືທິດໃຕ້ມັນ​ບໍ່​ໄດ້​ມາ​ຈາກ​ຖິ່ນ​ແຫ້ງ​ແລ້ງ​ກັນ​ດານ.</w:t>
      </w:r>
      <w:r>
        <w:rPr>
          <w:vertAlign w:val="superscript"/>
        </w:rPr>
        <w:t>7</w:t>
      </w:r>
      <w:r>
        <w:t>​ແຕ່​ພ​ຣະ​ເຈົ້າ​ເປັນ​ຜູ້​ພິ​ພາກ​ສາ, ພ​ຣະ​ອົງ​ຊົງ​ເຮັດ​ໃຫ້​ລົງ ແລະ​ພ​ຣະ​ອົງ​ຊົງ​ຍົກ​ຂຶ້ນ.</w:t>
      </w:r>
      <w:r>
        <w:rPr>
          <w:vertAlign w:val="superscript"/>
        </w:rPr>
        <w:t>8</w:t>
      </w:r>
      <w:r>
        <w:t>ເພາະ​ພ​ຣະ​ຢາ​ເວ ​ຊົງຖື​ຈອກ​ໃບ​ຫນຶ່ງ​ທີ່​ມີ​ເຫລົ້າ​ອະ​ງຸ່ນ​ເປັນ​ຟອງ ຊຶ່ງ​ຖືກ​ປະ​ສົມ​ດ້ວຍ​ເຄື່ອງ​ເທດ​ຕ່າງໆ. ແລະ​ຊົງ​ເທ​ອອກ ຄົນ​ຊົ່ວ​ທັງ​ປວງ​ຂອງ​ແຜ່ນ​ດິນ​ໂລກ​ຈະ​ດື່ມ​ມັນ​ຈົນ​ຢົດ​ສຸດ​ທ້າຍ.</w:t>
      </w:r>
      <w:r>
        <w:rPr>
          <w:vertAlign w:val="superscript"/>
        </w:rPr>
        <w:t>9</w:t>
      </w:r>
      <w:r>
        <w:t>​ແຕ່​ຂ້າ​ນ້ອຍ​ຈະ​ເລົ່າ​ເຖິງ​ສິ່ງ​ທີ່​ພ​ຣະ​ອົງ​; ໄດ້​ຊົງ​ເຮັດ​ຢູ່​ເລື້ອຍ ​ໄປ​ຂ້າ​ນ້ອຍ​ຈະ​ຮ້ອງ​ສັນ​ຣະ​ເສີນ​ແດ່​ພ​ຣະ​ເຈົ້າ​ຂອງ​ຢາ​ໂຄບ.</w:t>
      </w:r>
      <w:r>
        <w:rPr>
          <w:vertAlign w:val="superscript"/>
        </w:rPr>
        <w:t>10</w:t>
      </w:r>
      <w:r>
        <w:t>ພ​ຣະ​ອົງ​ຊົງ​ບອກວ່າ, "ເຮົາ​ຈະ​ຕັດ​ບັນ​ດາ​ເຂົາ​ຂອງ​ຄົນ​ຊົ່ວ​ທັງ​ຫມົດ, ແຕ່​ບັນ​ດາ​ເຂົາ​ຂອງ​ຄົນ​ຊອບ​ທັມ​ຈະ​ຖືກ​ຍົກ​ຂຶ້ນ."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76</w:t>
        <w:br/>
      </w:r>
    </w:p>
    <w:p>
      <w:pPr>
        <w:pBdr>
          <w:bottom w:val="single" w:sz="6" w:space="1" w:color="auto"/>
        </w:pBdr>
      </w:pPr>
      <w:r/>
      <w:r>
        <w:t>ສຳ​ລັບ​ຄະ​ນະ​ນັກ​ດົນ​ຕຣີ, ກ່ຽວ​ກັບ​ເຄື່ອງ​ດົນຕຣີ​ທັງ​ຫລາຍ. ບົດ​ເພງ​ສັນ​ຣະ​ເສີນ​ຂອງ​ອາ​ສາບ, ເປັນ​ບົດ​ເພງ.</w:t>
      </w:r>
      <w:r>
        <w:rPr>
          <w:vertAlign w:val="superscript"/>
        </w:rPr>
        <w:t>1</w:t>
      </w:r>
      <w:r>
        <w:t>ພ​ຣະ​ເຈົ້າ​ໄດ້​ຊົງ​ເຮັດ​ໃຫ້​ພ​ຣະ​ອົງ​ເປັນ​ທີ່​ຮູ້​ຈັກ​ໃນ​ຢູ​ດາ; ພ​ຣະ​ນາມຊື່​ຂອງ​ພ​ຣະ​ອົງ​ໃຫຍ່​ຫລາຍ​ໃນ​ອິ​ສະ​ຣາ​ເອນ.</w:t>
      </w:r>
      <w:r>
        <w:rPr>
          <w:vertAlign w:val="superscript"/>
        </w:rPr>
        <w:t>2</w:t>
      </w:r>
      <w:r>
        <w:t>ທີ່​ຢູ່​ຂອງ​ພ​ຣະ​ອົງ​ຢູ່​ໃນ​ຊາ​ເລັມ; ທີ່​ຊົງ​ສະ​ຖິດ​ຂອງ​ພ​ຣະ​ອົງ​ຢູ່​ໃນ​ຊີ​ໂອນ.</w:t>
      </w:r>
      <w:r>
        <w:rPr>
          <w:vertAlign w:val="superscript"/>
        </w:rPr>
        <w:t>3</w:t>
      </w:r>
      <w:r>
        <w:t>ພ​ຣະ​ອົງ​ຊົງ​ຫັກ​ບັນ​ດາ​ລູກ​ທະ​ນູ, ໂລ້, ດາບ, ແລະ​ບັນ​ດາ​ອາ​ວຸດ​ອື່ນໆ ແຫ່ງ​ສົງ​ຄາມ. ເສ​ລາ</w:t>
      </w:r>
      <w:r>
        <w:rPr>
          <w:vertAlign w:val="superscript"/>
        </w:rPr>
        <w:t>4</w:t>
      </w:r>
      <w:r>
        <w:t>ພ​ຣະ​ອົງ​ຊົງ​ສ່ອງ​ແສງ​ສະຫວ່າງ​ແລະ​ຊົງ​ສຳ​ແດງ​ສະຫງ່າຣາສີ​ຂອງ​ພ​ຣະ​ອົງ, ເມື່ອ​ພ​ຣະ​ອົງ​ລົງ​ມາ​ຈາກ​ພູ​ເຂົາ, ທີ່​ຊຶ່ງ​ພ​ຣະ​ອົງ​ໄດ້​ຊົງ​ປຣະ​ຫານ​ບັນ​ດາ​ເຫຍື່ອ​ຂ​ອງ​ພ​ຣະ​ອົງ.</w:t>
      </w:r>
      <w:r>
        <w:rPr>
          <w:vertAlign w:val="superscript"/>
        </w:rPr>
        <w:t>5</w:t>
      </w:r>
      <w:r>
        <w:t>ບັນ​ດາ​ຄົນ​ໃຈ​ກ້າ​ໄດ້​ຖືກ​ຮີບ​ເຂົ້າ​ຂອງ; ພວກ​ເຂົາ​ໄດ້​ລ່ວງລັບ​ໄປ. ບັນ​ດາ​ນັກ​ຮົບ​ທັງ​ຫມົດ​ຕ່າງ​ຂ​າດ​ຄວາມ​ຊ່ວຍ​ເຫລືອ.</w:t>
      </w:r>
      <w:r>
        <w:rPr>
          <w:vertAlign w:val="superscript"/>
        </w:rPr>
        <w:t>6</w:t>
      </w:r>
      <w:r>
        <w:t>​ຂ້າ​ແດ່​ພ​ຣະ​ເຈົ້າ, ​ຂອງ​ຢາ​ໂຄບ, ພໍ​ພ​ຣະ​ອົງ​ຊົງ​ສັ່ງ​ສອນ ທັ້ງ​ຜູ້​ຂີ່​ມ້າ​ແລະ​ມ້າ​ກໍ​ລ່ວງ​ລັບ​ໄປ.</w:t>
      </w:r>
      <w:r>
        <w:rPr>
          <w:vertAlign w:val="superscript"/>
        </w:rPr>
        <w:t>7</w:t>
      </w:r>
      <w:r>
        <w:t>ແຕ່​ພ​ຣະ​ອົງ​ເຈົ້າ, ພ​ຣະ​ອົງ​ຊົງ​ເປັນ​ທີ່​ນ່າ​ຢ້ານ​ກົວ​ຢຳ​ເກງ; ເມື່ອ​ພ​ຣະ​ອົງໂກດຮ້າຍ ບໍ່ມີໃຜ​ສາ​ມາດ​ຢືນ​ຢູ່ຊ້ອງ​ຫນ້າ​ພ​ຣະ​ອົງ​ໄດ້?</w:t>
      </w:r>
      <w:r>
        <w:rPr>
          <w:vertAlign w:val="superscript"/>
        </w:rPr>
        <w:t>8</w:t>
      </w:r>
      <w:r>
        <w:t>ພ​ຣະ​ອົງ​ໄດ້​ຊົງ​ລັ່ນ​ຄຳ​ຕັດ​ສິນ​ຂອງ​ພ​ຣະ​ອົງ​; ໃຫ້​ໄດ້​ຍິນ​ຈາກ​ຟ້າ​ສະ​ຫວັນ ແຜ່ນ​ດິນ​ໂລກ​ກໍ​ຢ້ານ​ແລະ​ມິດ​ງຽບ.</w:t>
      </w:r>
      <w:r>
        <w:rPr>
          <w:vertAlign w:val="superscript"/>
        </w:rPr>
        <w:t>9</w:t>
      </w:r>
      <w:r>
        <w:t>ຂ້າ​ແດ່​ພ​ຣະ​ເຈົ້າ, ເມື່ອ​ພ​ຣະ​ອົງ​ຊົງ​ລຸກ​ຂຶ້ນ, ​ເຮັດ​ການ​ຕັດ​ສິນ​ແລະ​ຊ່ວຍ​ບັນ​ດາ​ຜູ້​ຖືກ​ກົດ​ຂີ່​ແຫ່ງ​ແຜ່ນ​ດິນ​ໂລກ​ທັງ​ຫມົດ​ໃຫ້ພົ້ນ.</w:t>
      </w:r>
      <w:r>
        <w:rPr>
          <w:vertAlign w:val="superscript"/>
        </w:rPr>
        <w:t>10</w:t>
      </w:r>
      <w:r>
        <w:t>​ແນ່ນອນ ການ​ຕັດ​ສິນ​ດ້ວຍ​ຄວາມ​ໂກດຮ້າຍ​ຂອງ​ພ​ຣະ​ອົງ​ຕໍ່​ມະ​ນຸດ​ຈະ​ນຳ​ການ​ສັນ​ຣະ​ເສີນ​ມາ​ສູ່​ພ​ຣະ​ອົງ; ພ​ຣະ​ອົງ​ຊົງ​ຄາດ​ພ​ຣະ​ອົງ​ເອງ​ດ້ວຍ​ສິ່ງ​ທີ່​ຫລົງ​ເຫລືອ​ຈາກ​ຄວາມໂ​ກດ​ຮ້າຍ​ຂອງ​ພ​ຣະ​ອົງ.</w:t>
      </w:r>
      <w:r>
        <w:rPr>
          <w:vertAlign w:val="superscript"/>
        </w:rPr>
        <w:t>11</w:t>
      </w:r>
      <w:r>
        <w:t>​ຈົ່ງ​ປະ​ຕິ​ຍານ​ຕໍ່​ພ​ຣະ​ຢາ​ເວ​ພຣະ​ເຈົ້າ​. ຂອງ​ທ່ານ​ແລະ​ຮັກ​ສາ​ຄຳ​ສັນ​ຍາ​ເຫລົ່າ​ນັ້ນ​ໄວ້ ໃຫ້​ທຸກ​ຄົນ​ທີ່​ຢູ່​ອ້ອມ​ພ​ຣະ​ອົງ​ນຳ​ບັນ​ດາ​ຂອງ​ຖວາຍ​ມາ​ຍັງ​ພ​ຣະ​ອົງ​ຜູ້​ຊຶ່ງ​ເປັນ​ທີ່​ຢຳ​ເກງ.</w:t>
      </w:r>
      <w:r>
        <w:rPr>
          <w:vertAlign w:val="superscript"/>
        </w:rPr>
        <w:t>12</w:t>
      </w:r>
      <w:r>
        <w:t>​ພ​ຣະ​ອົງ​ຊົງ​ຕັດ​ວິນ​ຍານ​ຂອງ​ບັນ​ດາ​ເຈົ້າ​ນາຍ​ອອກ​ໄປເສຍ; ພ​ຣະ​ອົງ​ຊົງ​ເປັນ​ທີ່​ຢຳ​ເກງຕໍ່​ບັນ​ດາ​ກະ​ສັ​ດ​ແຫ່ງ​ແຜ່ນ​ດິນ​ໂລກ.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77</w:t>
        <w:br/>
      </w:r>
    </w:p>
    <w:p>
      <w:pPr>
        <w:pBdr>
          <w:bottom w:val="single" w:sz="6" w:space="1" w:color="auto"/>
        </w:pBdr>
      </w:pPr>
      <w:r/>
      <w:r>
        <w:t>ສຳ​ລັບ​ຄະ​ນະ​ນັກ​ດົນ​ຕຣີ; ຫລັງ​ຈາກ​ລັກ​ສະ​ນະ​ຂອງ​ເຈ​ດຸ​ທັນ. ບົດ​ເພງ​ສັນຣະ​ເສີນ​ຂອງ​ອາ​ສາບ.</w:t>
      </w:r>
      <w:r>
        <w:rPr>
          <w:vertAlign w:val="superscript"/>
        </w:rPr>
        <w:t>1</w:t>
      </w:r>
      <w:r>
        <w:t>​ຂ້າ​ນ້ອຍ​ຮ້ອງທຸກຕໍ່ພ​ຣະ​ເຈົ້າ​; ດ້ວຍ​ສຽງ​ຂອງ​ຂ້າ​ນ້ອຍ ຂ້າ​ນ້ອຍ​ຮ້ອງຫາຕໍ່ພ​ຣະ​ເຈ້າ​ດ້ວຍ​ສຽງ​ຂອງ​ຂ້າ​ນ້ອຍ ແລະ​ພ​ຣະ​ເຈົ້າ, ​ຂອງ​ຂ້າ​ນ້ອຍ​ຈະ​ຊົງ​ຟັງສຽງ​ຂ້າ​ນ້ອຍ.</w:t>
      </w:r>
      <w:r>
        <w:rPr>
          <w:vertAlign w:val="superscript"/>
        </w:rPr>
        <w:t>2</w:t>
      </w:r>
      <w:r>
        <w:t>​ໃນ​ວັນ​ແຫ່ງ​ຄວາມ​ຍາກ​ລຳ​ບາກ​ຂອງ​ຂ້າ​ນ້ອຍ ຂ້າ​ນ້ອຍ​ໄດ້ສະແຫວງ​ຫາ​ອົງ​ພ​ຣະ​ຜູ້​ເປັນ​ເຈົ້າ; ຍາມ​ຄ່ຳ​ຄືນ ຂ້າ​ນ້ອຍ​ໄດ້​ຍື່ນ​ມື​ຂອງ​ຂ້າ​ນ້ອຍ​ເຂົ້າ​ອອກ, ​ແລະ​ມື​ນັ້ນ​ບໍ່​ອິດ​ເມື່ອຍ​ເລີຍ ຈິດ​ໃຈ​ຂອງ​ຂ້າ​ນ້ອຍ​ບໍ່​ຍອມ​ຮັບ​ການ​ປອບ​ໂຍນ.</w:t>
      </w:r>
      <w:r>
        <w:rPr>
          <w:vertAlign w:val="superscript"/>
        </w:rPr>
        <w:t>3</w:t>
      </w:r>
      <w:r>
        <w:t>ຂ້າ​ນ້ອຍ​ໄດ້​ຣະ​ນຶກ​ເຖິງ​ພ​ຣະ​ເຈົ້າ​ເມື່ອ​ຂ້າ​ນ້ອຍ​ໄດ້​ຕຶກຕອງ​; ຂ້າ​ນ້ອຍ​ໄດ້​ຣະ​ນຶກ​ເຖິງ​ພ​ຣະ​ອົງ​ເມື່ອ​ຂ້າ​ນ້ອຍອ​ອ່ນ​ກຳ​ລັງ. ເສລາ</w:t>
      </w:r>
      <w:r>
        <w:rPr>
          <w:vertAlign w:val="superscript"/>
        </w:rPr>
        <w:t>4</w:t>
      </w:r>
      <w:r>
        <w:t>​ພ​ຣະ​ອົງ​ໄດ້​ຊົງ​ຈັບ​ຫນັງ​ຕາ​ຂອງ​ຂ້​າ​ນ້ອຍ​ໃຫ້​ເປີດ​ອອກ; ຂ້າ​ນ້ອຍ​ທຸກ​ໃຈ​ເກີນກວ່າ​ທີ່​ຈະ​ເວົ້າ​ໄດ້.</w:t>
      </w:r>
      <w:r>
        <w:rPr>
          <w:vertAlign w:val="superscript"/>
        </w:rPr>
        <w:t>5</w:t>
      </w:r>
      <w:r>
        <w:t>ຂ້າ​ນ້ອຍ​ໄດ້​ຣະ​ນຶກ​ເຖິງວັນ​ເກົ່າໆ, ເຖິງ​ເວ​ລາ​ທີ່​ຜ່ານ​ໄປ​ນານ​ແລ້ວ.</w:t>
      </w:r>
      <w:r>
        <w:rPr>
          <w:vertAlign w:val="superscript"/>
        </w:rPr>
        <w:t>6</w:t>
      </w:r>
      <w:r>
        <w:t>​ໃນ​ຍາມ​ກາງ​ຄືນ ຂ້າ​ນ້ອຍ​ຣະ​ນຶກ​ເຖິງ​ບົດ​ເພງ​ທີ່​ຂ້າ​ນ້ອຍ​ເຄີຍ​ຮ້ອງ.​ ຂ້າ​ນ້ອຍ​ໄດ້​ຄິດ​ຕຶກ​ຕອງ​ແລະ​ໄດ້​ພະ​ຍາ​ຍາມ​ເຂົ້າ​ໃຈ​ໃນ​ສິ່ງ​ທີ່​ເຄີຍ​ເກີດ​ຂຶ້ນ​ມາ​ແລ້ວ.</w:t>
      </w:r>
      <w:r>
        <w:rPr>
          <w:vertAlign w:val="superscript"/>
        </w:rPr>
        <w:t>7</w:t>
      </w:r>
      <w:r>
        <w:t>ອົງ​ພ​ຣະ​ຜູ້​ເປັນ​ເຈົ້າ​ຈະ​ຊົງ​ຖິ້ມ​ຂ້າ​ນ້ອຍ​ເປັນ​ນິ​ດບໍ? ພ​ຣະ​ອົງ​ຈະ​ບໍ່​ຊົງ​ເມດ​ຕາ​ຂ້າ​ນ້ອຍ​ອີກ​ເລີຍ​ບໍ?</w:t>
      </w:r>
      <w:r>
        <w:rPr>
          <w:vertAlign w:val="superscript"/>
        </w:rPr>
        <w:t>8</w:t>
      </w:r>
      <w:r>
        <w:t>ຄວາມ​ຊື່​ສັດ​ແຫ່ງ​ຄຳ​ສັນ​ຍາ​ຂອງ​ພ​ຣະອົງ​ໄດ້​ຫມົດ​ສິ້ນ​ໄປ​ເປັນ​ນິ​ດ​ແລ້ວ​ບໍ່? ຄຳ​ສັນ​ຍາ​ຂອງ​ພ​ຣະ​ອົງ​ໄດ້​ລົ້ມ​ເລິກ​ໄປ​ເປັນ​ນິດ​ແລ້ວ​ບໍ?</w:t>
      </w:r>
      <w:r>
        <w:rPr>
          <w:vertAlign w:val="superscript"/>
        </w:rPr>
        <w:t>9</w:t>
      </w:r>
      <w:r>
        <w:t>ພ​ຣະ​ເຈົ້າ​ໄດ້​ຊົງ​ລືມ​ທີ່​ຈະ​ເມດ​ຕາ​ແລ້ວ​ບໍ? ຄວາມ​ໃຈ​ຮ້າຍ​ຂອງ​ພ​ຣະ​ອົງ​ໄດ້​ປິດ​ບັງ​ຄວາມ​ເມດ​ຕາ​ຂອງ​ພ​ຣະ​ອົງ​ໄປ​ແລ້ວ​ບໍ? ເສ​ລາ</w:t>
      </w:r>
      <w:r>
        <w:rPr>
          <w:vertAlign w:val="superscript"/>
        </w:rPr>
        <w:t>10</w:t>
      </w:r>
      <w:r>
        <w:t>ຂ້າ​ນ້ອຍ​ກ່າວ​ວ່າ, "ນີ້​ແຫລະ​ຄື​ຄວາມ​ທຸກ​ໂສກ​ຂອງ​ຂ້າ​ນ້ອຍ: ຄື​ການ​ປ່ຽນ​ໄປ​ຂອງ​ມື​ຂວາ​ຂອງ​ຜູ້​ສູງ​ສຸດ​ທີ່​ມີ​ຕໍ່​ພວກ​ເຮົາ."</w:t>
      </w:r>
      <w:r>
        <w:rPr>
          <w:vertAlign w:val="superscript"/>
        </w:rPr>
        <w:t>11</w:t>
      </w:r>
      <w:r>
        <w:t>​ຂ້າ​ແດ່​ພ​ຣະ​ຢາ​ເວ, ແຕ່​ຂ້າ​ນ້ອຍ​ຈະ​ຣະ​ນຶກ​ເຖິງ​ການ​ກະ​ທຳ​ທັງ​ຫລາຍ​ຂອງ​ພ​ຣະ​ອົງ; ຂ້າ​ນ້ອຍ​ຈະ​ຣະ​ນຶກ​ເຖິງ​ບັນ​ດາ​ການ​ກະ​ທຳ​ອັ​ສະ​ຈັນ​ຂອງ​ພ​ຣະ​ອົງ​ໃນ​ສມັຍ​ບູ​ຮານ.</w:t>
      </w:r>
      <w:r>
        <w:rPr>
          <w:vertAlign w:val="superscript"/>
        </w:rPr>
        <w:t>12</w:t>
      </w:r>
      <w:r>
        <w:t>ຂ້າ​ນ້ອຍ​ຈະ​ນຶກ​ເຖິງ​ການ​ກະ​ທຳ​ທັງ​ຫມົດ​ຂອງ​ພ​ຣະ​ອົງ​ແລະ​ຈະ​ຕຶກ​ຕອງ​ເຖິງ​ສິ່ງ​ເຫລົ່າ​ນັ້ນ.</w:t>
      </w:r>
      <w:r>
        <w:rPr>
          <w:vertAlign w:val="superscript"/>
        </w:rPr>
        <w:t>13</w:t>
      </w:r>
      <w:r>
        <w:t>​ຂ້າ​ແດ່​ພ​ຣະ​ເຈົ້າ, ທຸກ​ສິ່ງ​ຂອງ​ພ​ຣະ​ອົງ​ບໍ​ຣິ​ສຸດ, ພ​ຣະ​ອົງ​ໃຜຈະ​ທຽບ​ກັບ​ພ​ຣະ​ເຈົ້າ​, ຜູ້​ຍິ່ງ​ໃຫຍ່​ຂອງ​ຂ້າ​ນ້ອຍ​ທັງ​ຫລາຍ​ໄດ້​ບໍ?</w:t>
      </w:r>
      <w:r>
        <w:rPr>
          <w:vertAlign w:val="superscript"/>
        </w:rPr>
        <w:t>14</w:t>
      </w:r>
      <w:r>
        <w:t>ພ​ຣະ​ອົງ​ຄື​ພ​ຣະ​ເຈົ້າຜູ້​ຊົງ​ເຮັດ​ການ​ອັ​ສະ​ຈັນ​ທັງ​ຫລາຍ; ພ​ຣະ​ອົງ​ໄດ້​ຊົງ​ສຳ​ແດງ​ຣິ​ທາ​ນຸ​ພາບ​ຂອງ​ພ​ຣະ​ອົງ​ໃນ​ທ່າມ​ກາງ​ຊົນ​ຊາດ​ທັງ​ຫລາຍ.</w:t>
      </w:r>
      <w:r>
        <w:rPr>
          <w:vertAlign w:val="superscript"/>
        </w:rPr>
        <w:t>15</w:t>
      </w:r>
      <w:r>
        <w:t>ພ​ຣະ​ອົງ​ໄດ້​ຊົງ​ປຣະ​ທານ​ຊັຍ​ຊະ​ນະ​ແກ່​ປະ​ຊາ​ກອນ​ຂອງ​ພ​ຣະ​ອົງ, ​ດ້ວຍ​ຣິດທາ​ນຸ​ພາບ​ອັນ​ຍິ່ງ​ໃຫຍ່​ຂອງ​ພ​ຣະ​ອົງ - ຄື​ແກ່​ບັນ​ດາ​ລູກ​ຫລານ​ຂອງ​ຢາ​ໂຄບ​ແລະ​ໂຢ​ເຊັບ. ເສ​ລາ</w:t>
      </w:r>
      <w:r>
        <w:rPr>
          <w:vertAlign w:val="superscript"/>
        </w:rPr>
        <w:t>16</w:t>
      </w:r>
      <w:r>
        <w:t>​ຂ້າ​ແດ່​ພ​ຣະ​ເຈົ້າ, ທະ​ເລ​ໄດ້​ເຫັນ​ພ​ຣະ​ອົງ; ທະ​ເລ​ໄດ້​ເຫັນ​ພ​ຣະ​ອົງ, ແລະ​ພວກ​ມັນ​ກໍ​ຢ້ານ​ກົວ; ບັນ​ດາ​ທີ່​ເລິກ​ກໍ​ສັ່ນ​ສະ​ເທືອນ.</w:t>
      </w:r>
      <w:r>
        <w:rPr>
          <w:vertAlign w:val="superscript"/>
        </w:rPr>
        <w:t>17</w:t>
      </w:r>
      <w:r>
        <w:t>ບັນ​ດາ​ເມກ​ເທ​ນ້ຳ​ລົງ​ມາ; ບັນ​ດາ​ທ້ອງ​ຟ້າ​ກໍ​ຮ້ອງ​ສຽງ; ບັນ​ດາ​ລູກທະ​ນູ​ຂອງ​ພ​ຣະ​ອົງ​ກໍປີວ​ໄປ.</w:t>
      </w:r>
      <w:r>
        <w:rPr>
          <w:vertAlign w:val="superscript"/>
        </w:rPr>
        <w:t>18</w:t>
      </w:r>
      <w:r>
        <w:t>​ສຽງ​ຟ້າ​ຮ້ອງ​ຂອ​ງ​ພ​ຣະ​ອົງ​ໄດ້​ຍິນ​ຢູ່​ໃນ​ພາ​ຍຸ; ຟ້າ​ແມບ​ເຮັດ​ໃຫ້​ທັງ​ໂລກ​ສະຫ​ວ່າງ; ແຜ່ນ​ດິນ​ໂລກ​ກໍ​ໄດ້​ສັ່ນ​​ສະ​ເທືອນ.</w:t>
      </w:r>
      <w:r>
        <w:rPr>
          <w:vertAlign w:val="superscript"/>
        </w:rPr>
        <w:t>19</w:t>
      </w:r>
      <w:r>
        <w:t>ພ​ຣະ​ອົງ​ຍ່າງ​ເທິງ​ຄື້ນ​ນ້ຳ​ຂ້ວາມ​ທ້ອງ​ທະ​ເລ​ໄປ​, ແຕ່ຮອຍ​ບາດ​ຍ່າງ​ຂອງ​ພ​ຣະ​ອົງ​ກໍ​ເບິ່ງ​ບໍ່​ເຫັນ.</w:t>
      </w:r>
      <w:r>
        <w:rPr>
          <w:vertAlign w:val="superscript"/>
        </w:rPr>
        <w:t>20</w:t>
      </w:r>
      <w:r>
        <w:t>ພ​ຣະ​ອົງ​ໄດ້​ຊົງ​ນຳ​ປະ​ຊາກອ​ນ​ຂອງ​ພ​ຣະ​ອົງ​ດັ່ງ​ນຳ​ຝູງ​ແບ້ ​ແກະ ໂດຍ​ມື​ຂອງ​ໂມ​ເຊ​ແລະ​ອາ​ໂຣນ.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78</w:t>
        <w:br/>
      </w:r>
    </w:p>
    <w:p>
      <w:pPr>
        <w:pBdr>
          <w:bottom w:val="single" w:sz="6" w:space="1" w:color="auto"/>
        </w:pBdr>
      </w:pPr>
      <w:r/>
      <w:r>
        <w:t>ບົດ​ຄວາມ​ຂອງ​ອາ​ສາບ.</w:t>
      </w:r>
      <w:r>
        <w:rPr>
          <w:vertAlign w:val="superscript"/>
        </w:rPr>
        <w:t>1</w:t>
      </w:r>
      <w:r>
        <w:t>​ປະ​ຊາ​ກອນ​ຂອງ​ຂ້າ​ເອີຍ, ຈົ່ງ​ຟັງ​ຄຳ​ສອນ​ຂອງ​ຂ້າ, ຈົ່ງ​ຟັງ​ບັນ​ດາ​ຖ້ອຍ​ຄຳ​ແຫ່ງ​ປາກ​ຂ້າ.</w:t>
      </w:r>
      <w:r>
        <w:rPr>
          <w:vertAlign w:val="superscript"/>
        </w:rPr>
        <w:t>2</w:t>
      </w:r>
      <w:r>
        <w:t>ຂ້າ​ຈະ​ອ້າ​ປາກ​ກ່າວ​​ບັນ​ດາ​ຄຳ​ເລິກ​ລັບ; ຂ້າ​ຈະ​ຮ້ອງ​ເພງ​ເຖິງ​ບັນ​ດາ​ສິ່ງ​ທີ່​ຖືກ​ເຊື່ອ​ງ​ໄວ້​ໃນ​ອາ​ດີດ.</w:t>
      </w:r>
      <w:r>
        <w:rPr>
          <w:vertAlign w:val="superscript"/>
        </w:rPr>
        <w:t>3</w:t>
      </w:r>
      <w:r>
        <w:t>​ເຫລົ່າ​ນີ້​ຄື​ບັນ​ດາ​ສິ່ງ​ທີ່​ເຮົາ​ເຄີຍ​ໄດ້​ຍິນ​ແລະ​ໄດ້​ຮຽນ​ຮູ້​ມາ​ແລ້ວ, ເຖິງ​ບັນ​ດາ​ສິ່ງ​ທີ່​ເຊື້ອ​ສາຍ​ຂອງ​ເຮົາ​ໄດ້​ບອກ​ເຮົາ.</w:t>
      </w:r>
      <w:r>
        <w:rPr>
          <w:vertAlign w:val="superscript"/>
        </w:rPr>
        <w:t>4</w:t>
      </w:r>
      <w:r>
        <w:t>ເຮົາ​ຈະ​ບໍ່​ເຊື່ອງ​ສິ່ງ​ເຫລົ່າ​ນັ້ນ​ໄວ້​ຈາກ​ບັນ​ດາ​ລູກ​ຫລານ​ຂອງ​ພວກ​ເຂົາ. ເຮົາ​ຈະ​ບອກ​ແກ່​ຄົນ​ຮຸ້ນ​ຖັດ​ໄປ​ເຖິງ​ບັນ​ດາ​ການ​ກະ​ທຳ​ອັນ​ຫນ້າ​ສັນ​ຣະ​ເສີນ​ຂອງ​ພ​ຣະ​ຢາ​ເວ, ຣິ​ທາ​ນຸ​ພາບ​ຂອງ​ພ​ຣະ​ອົງ, ແລະ​ການ​ອັ​ສະ​ຈັນ​ຕ່າງໆ ຊຶ່ງ​ພ​ຣະ​ອົງ​ໄດ້​ຊົງ​ກະ​ທຳ.</w:t>
      </w:r>
      <w:r>
        <w:rPr>
          <w:vertAlign w:val="superscript"/>
        </w:rPr>
        <w:t>5</w:t>
      </w:r>
      <w:r>
        <w:t>​ເພາະ​ພ​ຣະ​ອົງ​ໄດ້​ຊົງ​ມອບບັນ​ດາ​​ກົດ​ບັນ​ຍັດ​ໄວ້​ໃນ​ຢາ​ໂຄບ​ແລະ​ຊົງ​ຕັ້ງ​​​ຂໍ້​ຄຳ​ສັ່ງ​ໄວ້​ໃນ​ອິ​ສະ​ຣາ​ເອນ. ພ​ຣະ​ອົງ​ໄດ້​ຊົງ​ບັນ​ຊາ​ແກ່​ບັນ​ດາເຊື້ອ​ສາຍ​ຂອງ​ເຮົາ​ວ່າ​ພວກ​ເຂົາ​ຕ້ອງ​ສອນ​ເລື່ອງ​ລາວ​ເຫລົ່າ​ນັ້ນ​ແກ່​ລູກ​ຫລານ​ຂອງ​ພວກ​ເຂົາ.</w:t>
      </w:r>
      <w:r>
        <w:rPr>
          <w:vertAlign w:val="superscript"/>
        </w:rPr>
        <w:t>6</w:t>
      </w:r>
      <w:r>
        <w:t>ພ​ຣະ​ອົງ​ໄດ້​ຊົງ​ບັນ​ຊາ​ແບບ​ນີ້​ເພື່ອ​ຄົນ​ຮຸ້ນ​ຕໍ່​ໄປ​ຈະ​ໄດ້​ຮູ້​ເລື່ອງ​ບັນ​ດາ​ກົດ​ບັນ​ຍັດ​ຂອງ​ພ​ຣະ​ອົງ, ຄື​ລູກ​ຫລານ​ທີ່​ຍັງ​ບໍ່​ເກີດ​ມາ, ຜູ້​ຊຶ່ງ​ຄວນ​ເລົ່າ​ເລື່ອງ​ລາວ​ນັ້ນ​ໃຫ້​ແກ່​ລູກ​ຫລານ​ຂອງ​ພວກ​ເຂົາ​ຕໍ່​ໄປ​ອີກ.</w:t>
      </w:r>
      <w:r>
        <w:rPr>
          <w:vertAlign w:val="superscript"/>
        </w:rPr>
        <w:t>7</w:t>
      </w:r>
      <w:r>
        <w:t>​ແລ້ວ​ພວກ​ເຂົາ​ຈະ​ຕັ້ງຄວາມ​ຫວັງ​ຂອງ​ພວກ​ເຂົ​າ​ ໄວ້​ໃນ​ພ​ຣະ​ເຈົ້າ, ​ແລະ​ບໍ່​ລືມ​ບັນ​ດາ​ການ​ກະ​ທຳ​ຂອງ​ພ​ຣະ​ອົງ​ ແຕ່​ຮັກ​ສາ​ບັນ​ດາ​​​ຂໍ້ຄໍາ​ສັ່ງຂອງ​ພ​ຣະ​ອົງ​ໄວ້.</w:t>
      </w:r>
      <w:r>
        <w:rPr>
          <w:vertAlign w:val="superscript"/>
        </w:rPr>
        <w:t>8</w:t>
      </w:r>
      <w:r>
        <w:t>ແລ້ວ​ພວກ​ເຂົາ​ຈະ​ບໍ່​ເປັນເຫມືອນບັນພະບຸຣຸດຂອງ​ພວກ​ເຂົາ​, ຜູ້​ຊຶ່ງ​ເປັນ​ເຊື້ອຊາດທີ່​ດື້ດ້ານ​ແລະ​ມັກ​ຕົວະ ເປັນ​ເຊື້ອຊາດ​ທີ່​ຈິດ​ໃຈ​ບໍ່​ຖືກ​ຕ້ອງ, ແລະ​ເປັນ​ຜູ້​ຊຶ່ງ​ຈິ​ດວ​ິນ​ຍານບໍ່ຖວາຍ​ແລະຊື່ສັດ​ຕໍ່​ພ​ຣະ​ເຈົ້າ.</w:t>
      </w:r>
      <w:r>
        <w:rPr>
          <w:vertAlign w:val="superscript"/>
        </w:rPr>
        <w:t>9</w:t>
      </w:r>
      <w:r>
        <w:t>ຄົນ​ເອ​ຟ​ຣາ​ອິມ​ໄດ້​ມີ​ທະ​ນູ​ເປັນ​ອາ​ວຸດ, ແຕ່​ພວກ​ເຂົາ​ໄດ້​ຫັນ​ໄປ​ໃນ​ວັນ​ສົງ​ຄາມ.</w:t>
      </w:r>
      <w:r>
        <w:rPr>
          <w:vertAlign w:val="superscript"/>
        </w:rPr>
        <w:t>10</w:t>
      </w:r>
      <w:r>
        <w:t>ເຂົາ​ທັງ​ຫລາຍ​ບໍ່​ໄດ້​ຮັກ​ສາ​ພັນທະສັນຍ​າກັບ​ພ​ຣະ​ເຈົ້າ, ແລະ​ພວກ​ເຂົ​າ​ໄດ້​ປະ​ຕິ​ເສດ​ທີ່​ຈະເຮັດຕາມ​ກົດບັນຍັດຂອງພ​ຣະ​ອົງ.</w:t>
      </w:r>
      <w:r>
        <w:rPr>
          <w:vertAlign w:val="superscript"/>
        </w:rPr>
        <w:t>11</w:t>
      </w:r>
      <w:r>
        <w:t>ພວກ​ເຂົາ​ໄດ້​ລືມ​ບັນ​ດາ​ການ​ກະ​ທຳ​ຂອງ​ພ​ຣະ​ອົງ ຄື​ບັນ​ດາ​ສິ່ງ​ອັ​ສະ​ຈັນ​ຕ່າງໆ ຊຶ່ງ​ພ​ຣະ​ອົງ​ໄດ້​ຊົງ​ສຳ​ແດງ​ແກ່​ພວກ​ເຂົາ.</w:t>
      </w:r>
      <w:r>
        <w:rPr>
          <w:vertAlign w:val="superscript"/>
        </w:rPr>
        <w:t>12</w:t>
      </w:r>
      <w:r>
        <w:t>​ພວກ​ເຂົາ​ໄດ້​ລືມ​ສິ່ງ​ອັສະ​ຈັນ​ທີ່​ພ​ຣະ​ອົງ​ໄດ້​ຊົງ​ກະ​ທຳ​ຕໍ່​ຫນ້າ​ຕໍ່​ຕາ​ບັນພະບຸຣຸດຂອງ​ພວກ​ເຂົາ​ໃນ​ແຜ່ນ​ດິນເ​ອ​ຢິບ, ໃນ​ທີ່​ດິນ​ຂອງ​ໂຊ​ອານ.</w:t>
      </w:r>
      <w:r>
        <w:rPr>
          <w:vertAlign w:val="superscript"/>
        </w:rPr>
        <w:t>13</w:t>
      </w:r>
      <w:r>
        <w:t>ພ​ຣະ​ອົງ​ໄດ້​ຊົງ​ແຍກນ້ຳ​ທະ​ເລ​ແລະ​ໄດ້​ຊົງ​ນຳ​ພວກ​ເຂົ​າ​ຂ້ວາມ​ທະ​ເລ​ໄປ ​ພ​ຣະ​ອົງ; ໄດ້​ຊົງ​ເຮັດ​ໃຫ້​ນ້ຳ​ຕັ້ງ​ຄື​ກຳ​ແພງ.</w:t>
      </w:r>
      <w:r>
        <w:rPr>
          <w:vertAlign w:val="superscript"/>
        </w:rPr>
        <w:t>14</w:t>
      </w:r>
      <w:r>
        <w:t>ໃນ​ກາງ​ເວັນ​ພ​ຣະ​ອົງ​ໄດ້​ຊົງ​ນຳ​ພວກ​ເຂົາ​ດ້ວຍ​ເມກ​ແລະ​ໃນ​ຕະ​ຫລອດ​ທັງ​ຄືນ​ດ້ວຍ​ແສງ​ໄຟ.</w:t>
      </w:r>
      <w:r>
        <w:rPr>
          <w:vertAlign w:val="superscript"/>
        </w:rPr>
        <w:t>15</w:t>
      </w:r>
      <w:r>
        <w:t>​ພ​ຣະ​ອົງ​ໄດ້​ຊົງ​ແຍກໂງ່ນ​ຫີນ​ໃນ​ຖິ່ນ​ແຫ້ງ​ແລ້ງ​ກັນ​ດານ, ແລະ​ພ​ຣະ​ອົງ​ໄດ້​ຊົງ​ປຣ​ະ​ທານ​ນ້ຳ​ໃຫ້​ພວກ​ເຂົາ​ດື່ມ​ຢ່​າງ​ອຸ​ດົມ, ພຽງ​ພໍ​ທີ່​ຈະ​ເຕີມ​ບັນ​ດາ​ທີ່​ເລິກ​ຂອງ​ທະ​ເລ.</w:t>
      </w:r>
      <w:r>
        <w:rPr>
          <w:vertAlign w:val="superscript"/>
        </w:rPr>
        <w:t>16</w:t>
      </w:r>
      <w:r>
        <w:t>ພ​ຣະ​ອົງ​ໄດ້​ຊົງ​ເຮັດ​ໃຫ້​​ນ້ຳ​ໄດ້​ໄຫລ​ອອກ​ມາ​ຈາກ​ຫີນຜາຊັນ​ແລະ​ໄດ້​ຊົງ​ເຮັດ​ໃຫ້​ນ້ຳ​ໄຫລ​ລົງ​ມາ​ຄື​ແມ່​ນ້ຳ​ທັງ​ຫລາຍ.</w:t>
      </w:r>
      <w:r>
        <w:rPr>
          <w:vertAlign w:val="superscript"/>
        </w:rPr>
        <w:t>17</w:t>
      </w:r>
      <w:r>
        <w:t>​ແຕ່​ພວກ​ເຂົາ​ຍັງ​ໄດ້​ເຮັດ​ບາບ​ຕໍ່​ພ​ຣະ​ອົງ, ຢ່າງ​ຕໍ່​ເນື່ອງ ໄດ້​ກະ​ບົດ​ຕໍ່​ອົງ​ຜູ້​ສູງ​ສຸດ​ໃນ​ຖິ່ນ​ແຫ້ງ​ແລ້ງ​ກັນ​ດານ.</w:t>
      </w:r>
      <w:r>
        <w:rPr>
          <w:vertAlign w:val="superscript"/>
        </w:rPr>
        <w:t>18</w:t>
      </w:r>
      <w:r>
        <w:t>ພວກ​ເຂົາ​ໄດ້​ທ້າ​ທ້າຍ​ພ​ຣະ​ເຈົ້າ ໃນ​ໃຈ​ຂອງ​ເຂົາ​ໂດຍ​ຮຽກ​ຮ້ອງ​ຫາ​ອາ​ຫານ​ເພື່ອ​ເຮັດ​ໃຫ້​ຄວາມ​ຫິວ​ຂອງ​ພວກ​ເຂົາ​ໄດ້​ອີ່ມ.</w:t>
      </w:r>
      <w:r>
        <w:rPr>
          <w:vertAlign w:val="superscript"/>
        </w:rPr>
        <w:t>19</w:t>
      </w:r>
      <w:r>
        <w:t>​ພວກ​ເຂົາ​ໄດ້​ເວົ້າ​ຕໍ່ສູ້ພ​ຣະ​ເຈົ້າ; ພວກ​ເຂົາ​ໄດ້​ເວົ້າ​ວ່າ, "ພ​ຣະ​ເຈົ້າ, ຊົງ​ຕຣຽມ​ໂຕະ​ໄວ້​ສຳ​ລັບ​ພວກ​ເຮົາ​ໃນ​ຖິ່ນ​ແຫ້ງ​ແລ້ງ​ກັນ​ດານ​ໄດ້​ບໍ່?</w:t>
      </w:r>
      <w:r>
        <w:rPr>
          <w:vertAlign w:val="superscript"/>
        </w:rPr>
        <w:t>20</w:t>
      </w:r>
      <w:r>
        <w:t>ເບິ່ງ​ເຖີດ​ເມື່ອ​ພ​ຣະ​ອົງ​ຊົງ​ຕີ​ຫີນ, ນ້ຳ​ກໍ​ໄດ້​ພຸ່ງ​ອອກ​ມາ​ແລະ​ລຳ​ນ້ຳ​ທັງ​ຫລາຍ​ກໍ​ໄຫລ​ລົ້ນ ແຕ່​ພ​ຣະ​ອົງ, ​ຊົງ​ປຣະ​ທານ​ອາ​ຫານ​ໄດ້​ບໍ່? ພ​ຣະ​ອົງ​ຈະ​ຊົງ​ຈັດ​ເນື້ອ​ໃຫ້​ປະ​ຊາ​ກອນ​ຂອງ​ພ​ຣະ​ອົງ​ໄດ້​ບໍ່?"</w:t>
      </w:r>
      <w:r>
        <w:rPr>
          <w:vertAlign w:val="superscript"/>
        </w:rPr>
        <w:t>21</w:t>
      </w:r>
      <w:r>
        <w:t>ເມື່ອ​ພ​ຣະ​ຢາ​ເວ​, ຊົງ​ຟັງ​ເລື່ອງ​ນີ້​ແລ້ວ ພ​ຣະ​ອົງ​ກໍ​ຊົງ​ໂກດຮ້າຍ, ດັ່ງ​ນັ້ນ​ໄຟ​ຂອງ​ພ​ຣະ​ອົງ​ໄດ້​ເຜົາ​ຜານຢາ​ໂຄບ, ແລະ​ຄວາມ​ໂກດ​ຮ້າຍ​ຂອງ​ພ​ຣະ​ອົງ​ໄດ້​ໂຈມ​ຕີ​ອິ​ສະ​ຣາ​ເອນ,</w:t>
      </w:r>
      <w:r>
        <w:rPr>
          <w:vertAlign w:val="superscript"/>
        </w:rPr>
        <w:t>22</w:t>
      </w:r>
      <w:r>
        <w:t>ເພາະ​ພວກ​ເຂົາ​ບໍ່​ໄດ້​ເຊື່ອ​ໃນ​ພ​ຣະ​ເຈົ້າ​ແລະ​ບໍ່​ໄວ້​ວາງ​ໃຈ​ໃນ​ການ​ຊ່ວຍ​ໃຫ້​ພົ້ນຂອງ​ພ​ຣະ​ອົງ.</w:t>
      </w:r>
      <w:r>
        <w:rPr>
          <w:vertAlign w:val="superscript"/>
        </w:rPr>
        <w:t>23</w:t>
      </w:r>
      <w:r>
        <w:t>​ແຕ່​ພ​ຣະ​ອົງ​ຍັງ​ໄດ້​ສັ່ງບັນ​ດາ​ທ້ອງ​ຟ້າ​ເບື້ອງ​ເທິງ​ແລະ​ເປີດ​ບັນ​ດາ​ປະ​ຕູ​ແຫ່ງ​ທ້ອງ​ຟ້າ​ທັງ​ຫລາຍ​ອອກ.</w:t>
      </w:r>
      <w:r>
        <w:rPr>
          <w:vertAlign w:val="superscript"/>
        </w:rPr>
        <w:t>24</w:t>
      </w:r>
      <w:r>
        <w:t>ພ​ຣະ​ອົງ​ໄດ້​ຊົງ​ໂຜດສົ່ງ​ເມັດເຂົ້າຄືມາ​ນາ​ລົງ​​ຈາກສະຫວັນ, ຕົກລົງມາໃຫ້​ພວກ​ເຂົາໄດ້​ກິນອີ່ມທ້ອງ.</w:t>
      </w:r>
      <w:r>
        <w:rPr>
          <w:vertAlign w:val="superscript"/>
        </w:rPr>
        <w:t>25</w:t>
      </w:r>
      <w:r>
        <w:t>ປະ​ຊາ​ຊົນ​ຕ່າງ​ໄດ້​ກິນ​ອາ​ຫານ​ຂອງ​ພວກ​ທູດ​ສະ​ຫວັນ. ພ​ຣະ​ອົງ​ໄດ້​ຊົງ​ສົ່ງ​ອາ​ຫານ​ໃຫ້​ເຂົາ​ຢ່າງ​ສົ​ມ​ບູນ.</w:t>
      </w:r>
      <w:r>
        <w:rPr>
          <w:vertAlign w:val="superscript"/>
        </w:rPr>
        <w:t>26</w:t>
      </w:r>
      <w:r>
        <w:t>​ພ​ຣະ​ອົງ​ໄດ້​ຊົງ​ເຮັດ​ໃຫ້​ລົມ​ຕະ​ເວັນ​ອອກ​ພັດ​ໃນ​ທ້ອງ​ຟ້າ, ແລະ​ໄດ້​ຊົງ​ນຳ​ລົມ​ໃຕ້​ດ້ວຍ​ຣິດ​ອຳນາດຂອງ​ພ​ຣະ​ອົງ.</w:t>
      </w:r>
      <w:r>
        <w:rPr>
          <w:vertAlign w:val="superscript"/>
        </w:rPr>
        <w:t>27</w:t>
      </w:r>
      <w:r>
        <w:t>ພ​ຣະ​ອົງ​ໄດ້​ຊົງ​ໂຜດ​ເນື້ອ​ໃຫ້​ພວກ​ເຂົາ​ຢ່າງ​ຜົງຂີ້​ດິນ, ຄື​ບັນ​ດາ​ນົກ​ຢ່າງ​ຫລວງ​ຫລາຍ​ເຫມືອນ​ຢ່າງ​ຊາຍ​ໃນ​ທະ​ເລ.</w:t>
      </w:r>
      <w:r>
        <w:rPr>
          <w:vertAlign w:val="superscript"/>
        </w:rPr>
        <w:t>28</w:t>
      </w:r>
      <w:r>
        <w:t>ພວກ​ມັນ​ໄດ້​ຕົກ​ລົງ​ມາ​ກາງ​ຄ້າຍ​ຂອງ​ພວກ​ເຂົາ, ແລະ​ຮອບໆ​ເຕັນ​ຂອງ​ພວກ​ເຂົາ.</w:t>
      </w:r>
      <w:r>
        <w:rPr>
          <w:vertAlign w:val="superscript"/>
        </w:rPr>
        <w:t>29</w:t>
      </w:r>
      <w:r>
        <w:t>ດັ່ງ​ນັ້ນ​ພວກ​ເຂົາ​ໄດ້​ກິນ​ແລະ​ອີ່ມ​ຫນຳສຳລານ. ພ​ຣະ​ອົງ​ໄດ້​ປຣະ​ທານ​ສິ່ງ​ທີ່ພວກ​ເຂົາ​ຢາກ​ກິນ​ແກ່​ພວກ​ເຂົາ.</w:t>
      </w:r>
      <w:r>
        <w:rPr>
          <w:vertAlign w:val="superscript"/>
        </w:rPr>
        <w:t>30</w:t>
      </w:r>
      <w:r>
        <w:t>​ແຕ່​ພວກ​ເຂົາ​ຍັງ​ຫີວກະຫາຍບໍ່​ອີ່ມພໍ; ໃນ​ຂະ​ນະ​ທີ່​ອາ​ຫານ​ຍັງ​ຢູ່​ໃນ​ປາກ​ຂອງ​ພວກ​ເຂົາ.</w:t>
      </w:r>
      <w:r>
        <w:rPr>
          <w:vertAlign w:val="superscript"/>
        </w:rPr>
        <w:t>31</w:t>
      </w:r>
      <w:r>
        <w:t>​ແລ້ວ​ຄວາມ​ໂກດຮ້າຍ​ຂອງ​ພ​ຣະ​ເຈົ້າ ​ກໍ​ໄດ້​ໂຈມ​ຕີ​ພວກ​ເຂົາ ​ແລະ​ໄດ້​ສັງ​ຫານ​ຄົນ​ແຂງ​ແຮງ​ທີ່​ສຸດ​ຂອງ​ພວກ​ເຂົເສຍ. ພ​ຣະ​ອົງ​ໄດ້​ຂ້າ​ບັນ​ດາ​ຄົນ​ຫນຸ່ມ​ແຫ່ງ​ອິ​ສະ​ຣາ​ເອນເສຍ.</w:t>
      </w:r>
      <w:r>
        <w:rPr>
          <w:vertAlign w:val="superscript"/>
        </w:rPr>
        <w:t>32</w:t>
      </w:r>
      <w:r>
        <w:t>ເຖິງປານ​​ນັ້ນ, ​ກໍ​ຕາມ ພວກ​ເຂົາ​ກໍ​ຍັງ​ໄດ້​ເຮັດ​ບາບ​ຕໍ່​ໄປ​ແລະ​ບໍ່​ໄດ້​ເຊື່ອ​ໃນ​ການ​ກະ​ທຳ​ອັນ​ອັ​ສະ​ຈັນ​ຕ່າງໆ ຂອງ​ພ​ຣະ​ອ​ົງ.</w:t>
      </w:r>
      <w:r>
        <w:rPr>
          <w:vertAlign w:val="superscript"/>
        </w:rPr>
        <w:t>33</w:t>
      </w:r>
      <w:r>
        <w:t>​ເພາະ​ສະ​ນັ້ນ​ພ​ຣະ​ເຈົ້າ​, ຈຶ່ງຊົງ​ເຮັດ​ໃຫ້​ວັນ​ຂອງ​ພວກ​ເຂົາ​ສັ້ນ​ລົງ ປີ​ເດືອນ​ຂອງ​ພວກ​ເຂົາ​ເຕັມ​ໄປ​ດ້ວຍ​ຄວາມ​ຫນ້າ​ຢ້ານ​ກົວ.</w:t>
      </w:r>
      <w:r>
        <w:rPr>
          <w:vertAlign w:val="superscript"/>
        </w:rPr>
        <w:t>34</w:t>
      </w:r>
      <w:r>
        <w:t>ເມື່ອ​ໃດ​ກໍ​ຕາມ​ທີ່​ພ​ຣະ​ອົງ​ໄດ້​ຊົງ​ເຮັດ​ໃຫ້​ພວກ​ເຂົາ​ທ​ຸກ​ທໍ​ຣະ​ມານ, ພວກ​ເຂົາ​ກໍ​ສະ​ແຫວງ​ຫາ​ພ​ຣະ​ອົງ, ແລະ​ພວກ​ເຂົາ​ກໍ​ກັບ​ມາ​ແລະ​ຊອກຫາ​ພ​ຣະ​ເຈົ້າ​ດ້ວຍ​ໃຈ​ຮ້ອນ​ຮົນ.</w:t>
      </w:r>
      <w:r>
        <w:rPr>
          <w:vertAlign w:val="superscript"/>
        </w:rPr>
        <w:t>35</w:t>
      </w:r>
      <w:r>
        <w:t>​ພວກ​​ເຂົາ​ກໍ​ຈະ​ຣະ​ນຶກວ່າ​ພ​ຣະ​ເຈົ້າ, ​ໄດ້​ຊົງ​ເປັນ​ພຣະສີລາ​ຂອງ​ພວກ​ເຂົາແລະ​ພ​ຣະ​ເຈົ້າ​, ຜູ້​ສູງ​ສຸດ​ນັ້ນ​ໄດ້​ຊົງ​ເປັນ​ພ​ຣະ​ຜູ້​ໄຖ່ຂອງ​ພວກ​ເຂົາ.</w:t>
      </w:r>
      <w:r>
        <w:rPr>
          <w:vertAlign w:val="superscript"/>
        </w:rPr>
        <w:t>36</w:t>
      </w:r>
      <w:r>
        <w:t>ແຕ່​ພວກ​ເຂົາ​ກໍ​ປະ​ຈົບປະແຈງ​ພ​ຣະ​ອົງ​ດ້ວຍ​ປາກ​ຂອງ​ພວກ​ເຂົາ​ແລະ​ຕົວະ​ດ້ວຍ​ບັນ​ດາ​ຄຳ​ເວົ້າ​ບໍ່ຈິງຂອງ​ພວກ​ເຂົາ.</w:t>
      </w:r>
      <w:r>
        <w:rPr>
          <w:vertAlign w:val="superscript"/>
        </w:rPr>
        <w:t>37</w:t>
      </w:r>
      <w:r>
        <w:t>ເພາະ​ໃຈ​ຂອງ​ພວກ​ເຂົາ​ບໍ່​ຢຶດ​ຫມັ້ນ​ຢູ່​ໃນ​ພ​ຣະ​ອົງ, ​ແລະ​ພວກ​ເຂົາ​ບໍ່​ຊື່​ສັດຕໍ່​ພັນທະ​ສັນ​ຍາ​ຂອງ​ພ​ຣະ​ອົງ.</w:t>
      </w:r>
      <w:r>
        <w:rPr>
          <w:vertAlign w:val="superscript"/>
        </w:rPr>
        <w:t>38</w:t>
      </w:r>
      <w:r>
        <w:t>​ເຖິງ​ປານນັ້ນ​ກໍ​ຕາມ, ພ​ຣະ​ອົງຍັງ​ຊົງ​ເມດ​ຕາ, ໄດ້​ຊົງ​ອະ​ພັຍ​ຄວາມ​ຜິດ​ບາບ​ຂອງ​ພວກ​ເຂົາ​ແລະ​ບໍ່​ໄດ້​ຊົງ​ທຳ​ລາຍ​ພວກ​ເຂົາ. ແທ້​ຈິງ​ແລ້ວ​ພ​ຣະ​ອົງ​ໄດ້​ຊົງ​ຍັບ​ຢັ້ງ​ຄວາມໂກດ​ຮ້າຍ​ຂອງ​ພ​ຣະ​ອົງ ​ຢູ່​ຫລາຍ​ເທື່ອ​ແລະ​ບໍ່​ໄດ້​ຊົງ​ກວນ​ຄວາມ​ໂກດ​ຮ້າຍ​ທັງ​ຫ​ມົດ​ຂອງ​ພ​ຣະ​ອົງ​ຂຶ້ນ​ມາ.</w:t>
      </w:r>
      <w:r>
        <w:rPr>
          <w:vertAlign w:val="superscript"/>
        </w:rPr>
        <w:t>39</w:t>
      </w:r>
      <w:r>
        <w:t>ພຣະອົງນຶກໄດ້ວ່າພວກເຂົາຖືກສ້າງຈາກເນື້ອຫນັງ, ເປັ​ນ​ລົມ​ທີ່​ຜ່ານ​ໄປ​ແລ້ວ​ບໍ່​ໄດ້​ກັບ​ມາ​ອີກ.</w:t>
      </w:r>
      <w:r>
        <w:rPr>
          <w:vertAlign w:val="superscript"/>
        </w:rPr>
        <w:t>40</w:t>
      </w:r>
      <w:r>
        <w:t>ພວກ​ເຂົາ​ໄດ​້​ກະ​ບົດ​ຕໍ່​ພ​ຣະ​ອົງ​ໃນ​ຖິ່ນ​ແຫ້ງ​ແລ້ງ​ກັນ​ດານ ​ແລະ​ໄດ້​ເຮັດ​ໃຫ້​ພ​ຣະ​ອົງ​ເສຍ​ໃຈໃນ​ທີ່​ແຫ້ງ​ແລ້ງ​ຫລາຍ​ເທື່ອ!</w:t>
      </w:r>
      <w:r>
        <w:rPr>
          <w:vertAlign w:val="superscript"/>
        </w:rPr>
        <w:t>41</w:t>
      </w:r>
      <w:r>
        <w:t>ພວກ​ເຂົາ​ຍັງ​ໄດ້​ທ້າ​ທ້າຍ​ພ​ຣະ​ເຈົ້າ​ຫລາຍ​ເທື່ອ​ທີ່​ໄດ້​ເຮັດ​ໃຫ້​ອົງ​ບໍ​ຣິ​ສຸດ​ຂອງຊາດ​ອິ​ສະ​ຣາ​ເອນ​ເສົ້າ​ໃຈ.</w:t>
      </w:r>
      <w:r>
        <w:rPr>
          <w:vertAlign w:val="superscript"/>
        </w:rPr>
        <w:t>42</w:t>
      </w:r>
      <w:r>
        <w:t>ພວກເຂົາບໍ່ໄດ້ຣະນຶກຣິດອຳນາດຂອງພຣະອົງ, ເຖິງ​ການ​ທີ່​ພ​ຣະ​ອົງ​ໄດ້​ຊົງ​ຊ່ວຍ​ກູ້​ພວກ​ເຂົາ​ຈາກ​ສັດ​ຕຣູ</w:t>
      </w:r>
      <w:r>
        <w:rPr>
          <w:vertAlign w:val="superscript"/>
        </w:rPr>
        <w:t>43</w:t>
      </w:r>
      <w:r>
        <w:t>ເມື່ອ​ພ​ຣະ​ອົງ​ໄດ້​ຊົງ​ເຮັ​ດ​​ຫມາຍ​ສຳ​ຄັນ​ທີ່​ຫນ້າ​ຢ້ານ​ກົວ​ຂອງ​ພ​ຣະ​ອົງ​ໃນເ​ອ​ຢິບ​ແລະ​ການ​ອັ​ສະ​ຈັນ​ທັງ​ຫລາຍ​ຂອງ​ພ​ຣະ​ອ​ົງ​ໃນ​ທີ່​ດິນ​ຂອງ​ໂຊ​ອານ.</w:t>
      </w:r>
      <w:r>
        <w:rPr>
          <w:vertAlign w:val="superscript"/>
        </w:rPr>
        <w:t>44</w:t>
      </w:r>
      <w:r>
        <w:t>ພ​ຣະ​ອົງ​ໄດ້​ຊົງ​ປ່ຽນ​ແມ່​ນ້ຳ​ຂອງ​ເອຢິບ​ໃຫ້​ເປັນ​ເລືອດ​ເພື່ອ​ພວກ​ເຂົາ​ບໍ່​ສາ​ມາດ​ດື່ມ​ຈາກ​ລຳ​ນ້ຳ​ທັງ​ຫລາຍ​ຂອງ​ພວກ​ເຂົາ​ໄດ້.</w:t>
      </w:r>
      <w:r>
        <w:rPr>
          <w:vertAlign w:val="superscript"/>
        </w:rPr>
        <w:t>45</w:t>
      </w:r>
      <w:r>
        <w:t>ພ​ຣະ​ອົງ​ໄດ້​ຊົງ​ສົ່ງ​ຝູງ​ຮີ້ນ​ທີ່​ໄດ້​ມາ​ກັດ​ກິນ​ພວກ​ເຂົາ​ ຝູງ​ກົບ​ໄດ້​ຂຶ້ນ​ມາ​ທຳ​ລາຍ​ແຜ່ນ​ດິນ​ຂອງ​ພວກ​ເຂົາ.</w:t>
      </w:r>
      <w:r>
        <w:rPr>
          <w:vertAlign w:val="superscript"/>
        </w:rPr>
        <w:t>46</w:t>
      </w:r>
      <w:r>
        <w:t>ພ​ຣະ​ອົງ​ໄດ້​ສົ່ງ​ຝູງຕັກແຕນມາທຳລາຍ​ພືດຜົນ​ຂອງ​ພວກ​ເຂົາ​ແກ່​ຕັກແຕນອ່ອນແລະຕັກແຕນວັຍບິນ.</w:t>
      </w:r>
      <w:r>
        <w:rPr>
          <w:vertAlign w:val="superscript"/>
        </w:rPr>
        <w:t>47</w:t>
      </w:r>
      <w:r>
        <w:t>​ພ​ຣະ​ອົງ​ໄດ້​ຊົງ​ທຳ​ລາຍ​ບັນ​ດາ​ຕົ້ນ​ອະ​ງຸ່ນ​ຂອງ​ພວກ​ເຂົາ​ດ້ວຍ​ຫມາກ​ເຫັບ​ແລະ​ບັນ​ດາ​ຕົ້ນ​ເດື່ອ​ຂອງ​ພວກ​ເຂົາ​ດ້ວຍ​ນ້ຳກ້າມ.</w:t>
      </w:r>
      <w:r>
        <w:rPr>
          <w:vertAlign w:val="superscript"/>
        </w:rPr>
        <w:t>48</w:t>
      </w:r>
      <w:r>
        <w:t>ພ​ຣະ​ອົງ​ໄດ້​ຊົງ​ໃຫ້ຫມາກເຫັບ​ລົງ​ເທິງ​ຝູງ​ງົວ​ຂອງ​ພວກ​ເຂົາ​ແລະ​ໄດ້​ຊົງ​ໂຍນ​ສາຍ​ຟ້າ​ໃສ່​ຝູງ​ສັດ​ຂອງ​ພວກ​ເຂົາ.</w:t>
      </w:r>
      <w:r>
        <w:rPr>
          <w:vertAlign w:val="superscript"/>
        </w:rPr>
        <w:t>49</w:t>
      </w:r>
      <w:r>
        <w:t>ຄວາມ​ໂກດ​ຮ້າຍ​ອັນ​ຮ້ອນ​ແຮງ​ຂອງ​ພ​ຣະ​ອົງ​ໄດ້​ຟາດ​ໃສ່​ພວກ​ເຂົາ. ພ​ຣະ​ອົງ​ໄດ້​ສົ່ງ​ທັງ​ຄວາມ​​ໂກດ​ແຄ້ນ​ຮຸນ​ແຮງ, ຄວາມ​ໂກດ​ຮ້າຍ, ​ແລະ​ຄວາມ​ທຸກ​ລຳ​ບາກ​ມາ​ເປັນ​ດັ່ງ​ບັນ​ດາ​ທູດ​ສະ​ຫວັນ​ຜູ້​ນຳ​ຄວາມ​ຕາຍ​ມາ.</w:t>
      </w:r>
      <w:r>
        <w:rPr>
          <w:vertAlign w:val="superscript"/>
        </w:rPr>
        <w:t>50</w:t>
      </w:r>
      <w:r>
        <w:t>​ພ​ຣະ​ອົງ​ໄດ້​ຊົງ​ຍົກ​ທາງ​ສຳ​ລັບ​ຄວາມ​ໂກດຮ້າຍ​ຂອງ​ພ​ຣະ​ອົງ; ພ​ຣະ​ອົງ​ບໍ່​ໄດ້​ຊົງ​ລະ​ເວັ້ນ​ພ​ວກ​ເຂົາ​ຈາກ​ຄວາມ​ຕາຍ​ແຕ່​ໄດ້​ຊົງ​ມອບ​ພວກ​ເຂົາ​ໃຫ້​ແກ່​ໂຣກ​ລະ​ບາດ.</w:t>
      </w:r>
      <w:r>
        <w:rPr>
          <w:vertAlign w:val="superscript"/>
        </w:rPr>
        <w:t>51</w:t>
      </w:r>
      <w:r>
        <w:t>ພ​ຣະ​ອົງ​ໄດ້​ຊົງ​ປຣະ​ຫານ​ລູກ​ຫົວ​ປີ​ທັງ​ຫມົດ​ໃນເ​ອຢິບ, ຄື​ຜົນ​ແຮກ​ແຫ່ງ​ກຳ​ລັງ​ຂອງ​ພວກ​ເຂົາ​ໃນ​ບັນ​ດາ​ເຕັນ​ຂອງ​ຮາມ.</w:t>
      </w:r>
      <w:r>
        <w:rPr>
          <w:vertAlign w:val="superscript"/>
        </w:rPr>
        <w:t>52</w:t>
      </w:r>
      <w:r>
        <w:t>​ແລ້ວ​ພ​ຣະ​ອົງ​ໄດ້​ຊົງ​ນຳ​ປະ​ຊາ​ກອນ​ຂອງ​ພ​ຣະ​ອົງ​ ອອກ​ມາ​ດັ່ງ​ນຳ​ແກະ​ແລະ​ໄດ້​ຊົງ​ພາ​ພວກ​ເຂົາ​ຜ່ານ​ຖິ່ນ​ແຫ້ງ​ແລ້ງ​ກັນ​ດານ​ຄື​ພາ​ຝູງ​ແບ້ ແກະ.</w:t>
      </w:r>
      <w:r>
        <w:rPr>
          <w:vertAlign w:val="superscript"/>
        </w:rPr>
        <w:t>53</w:t>
      </w:r>
      <w:r>
        <w:t>ພ​ຣະ​ອົງ​ໄດ້​ຊົງ​ນຳ​ພວກ​ເຂົາ​ໄປ​ຢ່າງ​ປອດ​ພັຍ​ແລະ​ບໍ່​ຢ້ານ​ກົວ, ແຕ່​ທະ​ເລ​ໄດ້​ຖ້ວມ​ສັດ​ຕຣູ​ຂອງ​ພວກ​ເຂົາ.</w:t>
      </w:r>
      <w:r>
        <w:rPr>
          <w:vertAlign w:val="superscript"/>
        </w:rPr>
        <w:t>54</w:t>
      </w:r>
      <w:r>
        <w:t>​ແລ້ວ​ພ​ຣະ​ອົງ​ໄດ້​ຊົງ​ພາ​ພວກ​ເຂົາ​ມາ​ຍັງ​ເຂດ​ແດນ​ແຫ່ງ​ແຜ່ນ​ດິນບໍຣິສຸດ​ຂອງ​ພ​ຣະ​ອົງ, ຍັງ​ພູ​ເຂົາ​ນີ້ຊຶ່ງ​ພຣະຫັດຂວາ​ຂອງພຣະ​ອົງ​ໄດ້​ຊົງ​ສ້າງ​ຂຶ້ນ.</w:t>
      </w:r>
      <w:r>
        <w:rPr>
          <w:vertAlign w:val="superscript"/>
        </w:rPr>
        <w:t>55</w:t>
      </w:r>
      <w:r>
        <w:t>ພ​ຣະ​ອົງ​ໄດ້​ຊົງ​ໄລ່ປະ​ຊາ​ຊາດ​ຕ່າງໆ ອອກ​ໄປ​ຕໍ່​ຫນ້າ​ພວກ​ເຂົາ​ແລະ​ໄດ້​ຊົງ​ແບ່ງ​ທີ່​ດິນ​ໃຫ້​ເປັນ​ມໍ​ຣະ​ດົກ​ຂອງ​ພວກ​ເຂົາ. ພ​ຣະ​ອົງ​ໄດ້​ຊົງ​ຕັ້ງ​ເຜົ່າ​ທັງ​ຫລາຍ​ຂອງ​ອິສະ​ຣາ​ເອນ​ຕາມ​ເຕັ​ນ​ຂອງ​ພວກ​ເຂົາ.</w:t>
      </w:r>
      <w:r>
        <w:rPr>
          <w:vertAlign w:val="superscript"/>
        </w:rPr>
        <w:t>56</w:t>
      </w:r>
      <w:r>
        <w:t>​ແຕ່​ເຂົາ​ທັງ​ຫລາຍ​ກໍ​ຍັງ​ໄດ້​ທ້າ​ທາຍ​ແລະ​ກະ​ບົດ​ຕໍ່​ພ​ຣະ​ເຈົ້າ ​ອົງຊົງຣິທານຸພາບ​ສູງ​ສຸດ​ແລະ​ບໍ່​ໄດ້​ຮັກ​ສາ​ບັນ​ດາ​ຂໍ້ຄຳສັ່ງທີ່​ເຂັ້ມ​ງວດ​ຂອງ​ພ​ຣະ​ອົງ.</w:t>
      </w:r>
      <w:r>
        <w:rPr>
          <w:vertAlign w:val="superscript"/>
        </w:rPr>
        <w:t>57</w:t>
      </w:r>
      <w:r>
        <w:t>ພວກ​ເຂົາ​ບໍ່​ໄດ້​ຊື່​ສັດ​ແລະ​ກະບົດເຫມືອນ​ຢ່າງ​ບັນພະບຸຣຸດຂອງ​ພວກ​ເຂົາ; ພວກ​ເຂົາ​ຕ່າງ​ໄວ້​ໃຈ​ບໍ່​ໄດ້​ຄືຫນ້າ​ທະ​ນູ​ບ້ຽວ.</w:t>
      </w:r>
      <w:r>
        <w:rPr>
          <w:vertAlign w:val="superscript"/>
        </w:rPr>
        <w:t>58</w:t>
      </w:r>
      <w:r>
        <w:t>ເພາະ​ພ​ວກ​ເຂົາ​ໄດ້​ເຮັດ​ໃຫ້​ພ​ຣະ​ອົງ​ໂກດ​ຮ້າຍ​ດ້ວຍ​ເລື່ອງ​ສະ​ຖານ​ສູງ​ຂອງ​ເຂົາ​ແລະ​ໄດ້​ຍຸ​ແຍ່​ພ​ຣະ​ອົງ​ໃຫ້ໂກດ​ຮ້າຍ​ດ້ວຍ​ຄວາມ​ຫວງ​ແຫນ​ດ້ວຍ​ເລື່ອງ​ບັນ​ດາ​ຮູບ​ເຄົາ​ຣົບ​ຂອງ​ພວກ​ເຂົາ.</w:t>
      </w:r>
      <w:r>
        <w:rPr>
          <w:vertAlign w:val="superscript"/>
        </w:rPr>
        <w:t>59</w:t>
      </w:r>
      <w:r>
        <w:t>ເມື່ອ​ພ​ຣະ​ເຈົ້າ​, ໄດ້​ຊົງຮັບຟັງ​ເລື່ອງ​ນີ້​ແລ້ວ ພ​ຣະ​ອົງ​ໄດ້​ຊົງ​ກິ້ວ​ກາດ​ຫລາຍ​ແລະ​ຊົງ​ປະ​ຕິ​ເສດ​ອິ​ສະ​ຣາ​ເອນ​ຢ່າງ​ຫມົດ​ສິ້ນ.</w:t>
      </w:r>
      <w:r>
        <w:rPr>
          <w:vertAlign w:val="superscript"/>
        </w:rPr>
        <w:t>60</w:t>
      </w:r>
      <w:r>
        <w:t>​ພ​ຣະ​ອົງ​ໄດ້​ຊົງປະ​ຖິ້ມ​ສະ​ຖານ​ນະ​ມັ​ສະ​ການ​ແຫ່ງ​ເມືອງ​ຊີ​ໂລ, ຄື​ທີ່​ ພ​ຣະ​ອົງ​ເຄີຍ​ຢູ່​ທ່າມ​ກາງ​ປະ​ຊາ​ຊົນ.</w:t>
      </w:r>
      <w:r>
        <w:rPr>
          <w:vertAlign w:val="superscript"/>
        </w:rPr>
        <w:t>61</w:t>
      </w:r>
      <w:r>
        <w:t>ພ​ຣະ​ອົງ​ໄດ້​ຊົງ​ປ່ອຍ​ໃຫ້​ຣິ​ທາ​ນຸ​ພາບ​ຂອງ​ພ​ຣະ​ອົງ​ຖືກ​ຈັບ​ເປັນ​ສະ​ເລີຍ​ແລະ​ຊົງ​ປຣະ​ທານ​ສະຫງ່າຣາສີ​ຂອງ​ພ​ຣະ​ອົງ​ໃຫ້​ແກ່​ມື​ຂອງ​ສັດ​ຕຣູ.</w:t>
      </w:r>
      <w:r>
        <w:rPr>
          <w:vertAlign w:val="superscript"/>
        </w:rPr>
        <w:t>62</w:t>
      </w:r>
      <w:r>
        <w:t>​ພ​ຣະ​ອົງ​ໄດ້​ຊົງ​ມອບ​ປະ​ຊາ​ກອນ​ຂອງ​ພ​ຣະ​ອົງ​ໃຫ້​ແກ່​ດາບ, ແລະ​ພ​ຣະ​ອົງ​ໄດ້​ຊົງ​ກິ້ວ​ກາດ​ຕໍ່​ມໍ​ຣະ​ດົກ​ຂອງ​ພ​ຣະ​ອົງ.</w:t>
      </w:r>
      <w:r>
        <w:rPr>
          <w:vertAlign w:val="superscript"/>
        </w:rPr>
        <w:t>63</w:t>
      </w:r>
      <w:r>
        <w:t>ໄຟ​ໄດ້​ເຜົາຜານ​ບັນ​ດາ​ຄົນ​ຫນຸ່ມ​ໆຂອງ​ພວກ​ເຂົາ, ແລະ​ພວກ​ສາວໆ ຂອງ​ພວກ​ເຂົາ​ຈຶ່ງ​ບໍ່​ມີ​ເພງ​ແຕ່ງ​ງານ.</w:t>
      </w:r>
      <w:r>
        <w:rPr>
          <w:vertAlign w:val="superscript"/>
        </w:rPr>
        <w:t>64</w:t>
      </w:r>
      <w:r>
        <w:t>​ບັນ​ດາ​ປະ​ໂລ​ຫິດ​ຂອງ​ພວກ​ເຂົາ​ໄດ້​ລົ້ມ​ລົງ​ດ້ວຍ​ດາບ, ແລະ​ບັນ​ດາ​ຍິງຫ​ມ້າຍ​ຂອງ​ພວກ​ເຂົາ​ບໍ່​ອາດ​ຮ້ອງ​ໃຫ້​ໄວ້​ທຸກ.</w:t>
      </w:r>
      <w:r>
        <w:rPr>
          <w:vertAlign w:val="superscript"/>
        </w:rPr>
        <w:t>65</w:t>
      </w:r>
      <w:r>
        <w:t>ແລ້ວ​ອົງ​ພ​ຣະ​ຜູ້​ເປັນ​ເຈົ້າ​ໄດ້​ຊົງ​ຕື່ນ​ຄື​ຢ່າງ​ຕື່ນນອນ, ດັ່ງ​ຢ່າງ​ນັກ​ຮົບ​ໂຫ່​ຮ້ອງ​ເພາະ​ຣິດ​ເຫລົ້າ​ອະ​ງຸ່ນ.</w:t>
      </w:r>
      <w:r>
        <w:rPr>
          <w:vertAlign w:val="superscript"/>
        </w:rPr>
        <w:t>66</w:t>
      </w:r>
      <w:r>
        <w:t>ພ​ຣະ​ອົງ​ໄດ້​ຊົງ​ໄລ່​ພວກ​ສັດ​ຕຣູ​ຂອງ​ພ​ຣະ​ອົງ​ໃຫ້​ກັບ​ໄປ; ພ​ຣະ​ອົງ​ໄດ້​ຊົງ​ໃຫ້​ພວກ​ເຂົາ​ອັບ​ອາຍ​ເປັນ​ນິດ.</w:t>
      </w:r>
      <w:r>
        <w:rPr>
          <w:vertAlign w:val="superscript"/>
        </w:rPr>
        <w:t>67</w:t>
      </w:r>
      <w:r>
        <w:t>​ພ​ຣະ​ອົງ​ໄດ້​ຊົງ​ປະ​ຕິ​ເສດ​ເຕັນ​ຂອງ​ໂຢ​ເຊັບ, ແລະ​ພ​ຣະ​ອົງ​ບໍ່​ໄດ້​ຊົງ​ເລື​ອກ​ເຜົ່າ​ເອ​ຟ​ຣາ​ອິມ.</w:t>
      </w:r>
      <w:r>
        <w:rPr>
          <w:vertAlign w:val="superscript"/>
        </w:rPr>
        <w:t>68</w:t>
      </w:r>
      <w:r>
        <w:t>ພ​ຣະ​ອົງ​ໄດ້​ຊົງ​ເລືອກ​ເຜົ່າ​ຢູ​ດາ​ແລະ​ພູ​ເຂົາ​ຊີ​ໂອນ​ຊຶ່ງ​ພ​ຣະ​ອົງ​ຊົງ​ຮັກ.</w:t>
      </w:r>
      <w:r>
        <w:rPr>
          <w:vertAlign w:val="superscript"/>
        </w:rPr>
        <w:t>69</w:t>
      </w:r>
      <w:r>
        <w:t>ພ​ຣ​ະ​ອົງ​ໄດ້​ຊົງ​ສ້າງ​ສະ​ຖານ​ນະ​ມັ​​ສະ​ການ​ຂອງ​ພ​ຣະ​ອົງ​ຄື​ຢ່າງ​ຟ້າ​ສະ​ຫວັນ, ຄື​ຢ່າງ​ແຜ່ນ​ດິນ​ໂລກ​ຊຶ່ງ​ພ​ຣະ​ອົງ​ຊົງ​ສະ​ຖາ​ປະ​ນາ​ໄວ້​ເປັນ​ນີ​ດ.</w:t>
      </w:r>
      <w:r>
        <w:rPr>
          <w:vertAlign w:val="superscript"/>
        </w:rPr>
        <w:t>70</w:t>
      </w:r>
      <w:r>
        <w:t>ພ​ຣະ​ອົງ​ໄດ້​ຊົງ​ເລືອກ​ດາ​ວິດ, ຜູ້​ຮັບ​ໃຊ້​ຂອງ​ພ​ຣະ​ອົງ, ແລະ​ໄດ້​ຊົງ​ພາ​ທ່ານ​ມາ​ຈາກ​ຄອກ​ແກະ.</w:t>
      </w:r>
      <w:r>
        <w:rPr>
          <w:vertAlign w:val="superscript"/>
        </w:rPr>
        <w:t>71</w:t>
      </w:r>
      <w:r>
        <w:t>ພ​ຣະ​ອົງ​ໄດ້​ຊົງ​ພາ​ທ່ານ​ມາ​ຈາກ​ການ​ດູ​ແລ​ແມ່​ແກະ​ທີ່​ມີ​ລູກ​ອ່ອນ, ແລະ​ພ​ຣະ​ອົງ​ໄດ້​ຊົງ​ພາ​ທ່ານ​ໃຫ​້​ເປັນ​ຜູ້​ລ້ຽງ​ດູ​ແກະ​ຂອງ​ຢາ​ໂຄບ, ຄື​ປະ​ຊາ​ກອນ​ຂອງ​ພ​ຣະ​ອົງ ແລະ​ຂອງ​ອິ​ສະ​ຣາ​ເອນ, ຊຶ່ງ​ເປັນ​ມໍ​ຣະ​ດົກ​ຂອງພ​ຣະ​ອົງ.</w:t>
      </w:r>
      <w:r>
        <w:rPr>
          <w:vertAlign w:val="superscript"/>
        </w:rPr>
        <w:t>72</w:t>
      </w:r>
      <w:r>
        <w:t>ດາ​ວິດ​ໄດ້​ລ້ຽງ​ດູ​ພວກ​ເຂົາ​ດັ່ງ​ລ້ຽງ​ແກະ​ດ້ວຍ​ຄວາມ​ຊື່​ສັດ​ສຸ​ຈະ​ຣິດ​ແຫ່ງ​ຈິດ​ໃຈ​ຂອງ​ທ່າ​ນ, ແລະ​ທ່ານ​ໄດ້​ນຳ​ພວກ​ເຂົາ​ດ້ວຍ​ພິກໄຫວ​​ອັນສະຫລາດຂອງ​ທ່ານ.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79</w:t>
        <w:br/>
      </w:r>
    </w:p>
    <w:p>
      <w:pPr>
        <w:pBdr>
          <w:bottom w:val="single" w:sz="6" w:space="1" w:color="auto"/>
        </w:pBdr>
      </w:pPr>
      <w:r/>
      <w:r>
        <w:t>ບົດ​ເພງ​ສັນ​ຣະ​ເສີນ​ຂອງ​ອາ​ສາບ.</w:t>
      </w:r>
      <w:r>
        <w:rPr>
          <w:vertAlign w:val="superscript"/>
        </w:rPr>
        <w:t>1</w:t>
      </w:r>
      <w:r>
        <w:t>ຂ້າ​ແດ່​ພ​ຣະ​ເຈົ້າ, ບັນ​ດາ​ຄົນ​ຕ່າງ​ຊາດ​ໄດ້​ລ່ວງ​ລ້ຳ​ມໍ​ຣະ​ດົກ​ຂອງ​ພ​ຣະ​ອົງ​; ພວກ​ເຂົາ​ໄດ້​ເຮັດ​ໃຫ້​ພ​ຣະ​ວິ​ຫານ​ບໍຣິສຸດ​ຂອງ​ພ​ຣະ​ອົງ​​ເປັນມົນທິນ; ພວກ​ເຂົາ​ໄດ້​ເຮັດ​ໃຫ້​ນະຄອນ​ເຢ​ຣູ​ຊາ​ເລັມ​ຖືກທຳລາຍ.</w:t>
      </w:r>
      <w:r>
        <w:rPr>
          <w:vertAlign w:val="superscript"/>
        </w:rPr>
        <w:t>2</w:t>
      </w:r>
      <w:r>
        <w:t>ພວກ​ເຂົາ​ໄດ້​ຍົກ​ສົບ​ບັນ​ດາ​ຜູ້​ຮັບ​ໃຊ້​ຂອງ​ພ​ຣະ​ອົງ​ໃຫ້​ເປັນ​ອາ​ຫານ​ແກ່​ພວກ​ນົກ​ໃນ​ທ້ອງ​ຟ້າ, ໃຫ້​ຮ່າງ​ກາຍ​ຂອງ​ບັນ​ດາ​ຜູ້​ຈົ່ງ​ຮັກ​ພັກ​ດີ​ຂອງ​ພ​ຣະ​ອົງ​ແກ່​ພວກ​ສັດ​ປ່າ​ແຫ່ງ​ແຜ່ນ​ດິນ​ໂລກ.</w:t>
      </w:r>
      <w:r>
        <w:rPr>
          <w:vertAlign w:val="superscript"/>
        </w:rPr>
        <w:t>3</w:t>
      </w:r>
      <w:r>
        <w:t>ພວກເຂົາໄດ້ຫລັ່ງເລືອດຂອງພວກເຂົາອອກ ເຫມືອນນ້ຳຮອບໆນະຄອນເຢຣູຊາເລັມ, ແລະ​ບໍ່​ມີ​ໃຜ​ໄດ້​ຝັງ​ພວກ​ເຂົາ​ເລີຍ.</w:t>
      </w:r>
      <w:r>
        <w:rPr>
          <w:vertAlign w:val="superscript"/>
        </w:rPr>
        <w:t>4</w:t>
      </w:r>
      <w:r>
        <w:t>ພວກ​ຂ້າ​ນ້ອຍ​ທັງ​ຫລາຍ​ໄດ້​ກາຍ​ເປັນ​ທີ່​ຫມິ່ນປະຫມາດ​ສຳ​ລັບ​ເພື່ອນ​ບ້ານ, ​ເປັນ​ທີ່​ຖືກ​ຫົວ​ຂວັນ​ແລະ​ຫຍໍ້​ຫຍັນ​ແກ່​ບັນ​ດາ​ຄົນ​ທີ່​ຢູ່​ອ້ອມ​ຂ້າງ​ຂ້າ​ນ້ອຍ​ທັງ​ຫລາຍ.</w:t>
      </w:r>
      <w:r>
        <w:rPr>
          <w:vertAlign w:val="superscript"/>
        </w:rPr>
        <w:t>5</w:t>
      </w:r>
      <w:r>
        <w:t>ຂ້າ​ແດ່​ພ​ຣະ​ຢາ​ເວ, ອີກ​ດົນ​ປານ​ໃດ? ພ​ຣ​ະ​ອົງ​ຈະໂກດຮ້າຍ​ໄປ​ຕະ​ຫລອດ​ບໍ່? ຄວາມ​ໂກດຮ້າຍ​ເພາະ​ຄວາມ​ຫວງ​ແຫນ​ຂອງ​ພ​ຣະ​ອົງ​ຈະ​ໄຫມ້​ດັ່ງ​ໄຟ​ໄປ​ອີກ​ດົນ​ເທົ່າ​ໃດ?</w:t>
      </w:r>
      <w:r>
        <w:rPr>
          <w:vertAlign w:val="superscript"/>
        </w:rPr>
        <w:t>6</w:t>
      </w:r>
      <w:r>
        <w:t>ຂໍ​ຊົງ​ເທ​ຄວາມ​ໂກດ​ແຄ້ນລົງ​ເຫນືອ​ບັນ​ດາ​ປະ​ຊາ​ກອນ​ທີ່​ບໍ່​ຮູ້​ຈັກ​ພ​ຣະ​ອົງ ແລະ​ເຫນືອ​ຣາຊ​ອາ​ນາ​ຈັກ​ທັງ​ຫລາຍ​ທີ່​ບໍ່​ຮ້ອງອອກ​​ພ​ຣະ​ນາມຊື່​ຂອງ​ພ​ຣະ​ອົງ.</w:t>
      </w:r>
      <w:r>
        <w:rPr>
          <w:vertAlign w:val="superscript"/>
        </w:rPr>
        <w:t>7</w:t>
      </w:r>
      <w:r>
        <w:t>ເພາະ​ເຂົາ​ໄດ້​ກືນ​ກິນ​ຢາ​ໂຄບ​ແລະ​ໄດ້​ທຳ​ລາຍ​ຫມູ່​ບ້ານ​ທັງ​ຫລາຍ​ຂອງ​ເຂົາ.</w:t>
      </w:r>
      <w:r>
        <w:rPr>
          <w:vertAlign w:val="superscript"/>
        </w:rPr>
        <w:t>8</w:t>
      </w:r>
      <w:r>
        <w:t>​ຂໍ​ຢ່າ​ຊົງ​ຖື​ຄວາມ​ຊົ່ວ​ຂອງ​ບັນ​ພະ​ບຸ​ຣຸດ​ທັງ​ຫລາຍ​ມາ​ຕໍ່​ສູ້​ຂ້າ​ນ້ອຍ​ທັງ​ຫລາຍ​ເລີຍ; ຂໍ​ການ​ກະ​ທຳ​ແຫ່ງ​ຄວາມ​ເມດ​ຕາ​ຂອງ​ພ​ຣະ​ອົງ​ມາ​ຍັງ​ຂ້າ​ນ້ອຍ​ທັງ​ຫລາຍ, ເພາະ​ຂ້າ​ນ້ອຍ​ທັງ​ຫລາຍ​ຕົກ​ຕ່ຳ​ຫລາຍ.</w:t>
      </w:r>
      <w:r>
        <w:rPr>
          <w:vertAlign w:val="superscript"/>
        </w:rPr>
        <w:t>9</w:t>
      </w:r>
      <w:r>
        <w:t>ຂ້າ​ແດ່​ພ​ຣະ​ເຈົ້າ, ແຫ່ງ​ຄວາມ​ລອດ​ຂອງ​ຂ້າ​ນ້ອຍ​ທັງ​ຫລາຍ, ຂໍ​ຊົງ​ຊ່ວຍ​ຂ້​າ​ນ້ອຍ​ທັງ​ຫລາຍ ເພື່ອ​ເຫັນ​ແກ່​ພ​ຣະ​ສິ​ຣິ​ແຫ່ງ​ພ​ຣະ​ນາມຊື່​ຂອງ​ພ​ຣະ​ອົງ​ຂໍ​ຊົງ​ຊ່ວຍ​ຂ້າ​ນ້ອຍ​ທັງ​ຫລາຍ; ​ໃຫ້​ລອດ​ແລະ​ຊົງ​ອະ​ພັຍ​ການ​ບາບ​ຂອງ​ຂ້າ​ນ້ອຍ​ທັງ​ຫລາຍ​ເພື່ອ​ເຫັນ​ແກ່​ພ​ຣະ​ນາມຊື່​ຂອງ​ພ​ຣະ​ອົງ.</w:t>
      </w:r>
      <w:r>
        <w:rPr>
          <w:vertAlign w:val="superscript"/>
        </w:rPr>
        <w:t>10</w:t>
      </w:r>
      <w:r>
        <w:t>​ເປັນ​ຫຍັງ​ບັນ​ດາ​ປະ​ຊາ​ຊາດ​ຈຶ່ງຖາມຂ້ານ້ອຍວ່າ "ພ​ຣະ​ເຈົ້າ​ຂອງ​ພວກ​ເຂົາ​ຢູ່​ທີ່​ໃດ?" ຂໍ​ໃຫ້​ໂລ​ຫິດ​ຂອງ​ບັນ​ດາ​ຜູ້​ຮັບໃ​ຊ້​ຂອງ​ພ​ຣະ​ອົງ​ທີ່​ຫລັ່ງ​ອອກ​ໄດ້​ຮັບ​ການ​ແກ້​ແຄ້ນ​ໃຫ້​ຕົກ​ໄປ​ເທິງ​ບັນ​ດາ​ປະ​ຊາ​ຊາດ​ຕໍ່​ຫນ້າ​ຕໍ່​ຕາ​ຂອງ​ຂ້າ​ນ້ອຍ​ທັ​ງ​ຫລາຍ</w:t>
      </w:r>
      <w:r>
        <w:rPr>
          <w:vertAlign w:val="superscript"/>
        </w:rPr>
        <w:t>11</w:t>
      </w:r>
      <w:r>
        <w:t>ຂໍ​ໃຫ້​ບັນ​ດາ​ສຽງ​​ຄວນ​ຄາງຂອງ​ນັກ​ໂທດ​ມາ​ຢູ່​ຕໍ່​ຫນ້າ​ພ​ຣະ​ອົງ ຂໍ​ຊົງ​ຮັກ​ສາ​ລູກ​ຫລານ​ຂອງ​ຜູ້​ທີ່​ຕາຍ​ໄປ​ແລ້ວ​ໃຫ້​ມີ​ຊີ​ວິດ​ຢູ່​ດ້ວຍ​ຄວາມ​ຍິ່ງ​ໃຫຍ່​ແຫ່ງ​ຣິ​​ທາ​ນຸ​ພາບ​ຂອງ​ພ​ຣະ​ອົງ.</w:t>
      </w:r>
      <w:r>
        <w:rPr>
          <w:vertAlign w:val="superscript"/>
        </w:rPr>
        <w:t>12</w:t>
      </w:r>
      <w:r>
        <w:t>​ຂ້າ​ແດ່ອົງ​ພ​ຣະ​ຜູ້​ເປັນ​ເຈົ້າ ຂໍ​ຊົງ​ຕອບ​ໂຕ້​ໃຫ້​ຕົກ​ໄປ​ເທິງ​ຕັກ​ຂອງ​ຄົນ​ປະ​ເທດ​ເພື່ອນ​ບ້ານ​ຂອງ​ຂ້າ​ນ້ອຍ​ທັງ​ຫລາຍ​ເຈັດ​ຄັ້ງ ໃຫ້​ຫລາຍ​ເທົ່າ​ກັບ​ການ​ດູ​ຫມິ່ນ​ທີ່​ພວກ​ເຂົາ​ໄດ້​ດູ​ຫມິ່ນ​ພ​ຣະ​ອົງ</w:t>
      </w:r>
      <w:r>
        <w:rPr>
          <w:vertAlign w:val="superscript"/>
        </w:rPr>
        <w:t>13</w:t>
      </w:r>
      <w:r>
        <w:t>ດັ່ງ​ນັ້ນ​ຂ້າ​ນ້ອຍ​ທັງ​ຫລາຍ​ຜູ້​ເປັນ​ປະ​ຊາ​ກອນ​ຂອງ​ພ​ຣະ​ອົງ​ແລະ​ແກະ​ແຫ່ງ​ທົ່ງ​ຫຍ້າ​ຂອງ​ພ​ຣະ​ອົງ​ຈະ​ຂອບ​ພ​ຣະ​ຄຸນ​ພ​ຣະ​ອົງ​ເປັນ​ນິ​ດ ຂ້າ​ນ້ອຍ​ທັງ​ຫລາຍ​ຈະ​ກ່າວ​ບັນ​ດາ​ຄຳ​ສັນ​ຣະ​ເສີນ​ຂອງ​ພ​ຣະ​ອົງ​ແກ່​ທຸກ​ຊົ່ວ​ອາ​ຍຸ.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80</w:t>
        <w:br/>
      </w:r>
    </w:p>
    <w:p>
      <w:pPr>
        <w:pBdr>
          <w:bottom w:val="single" w:sz="6" w:space="1" w:color="auto"/>
        </w:pBdr>
      </w:pPr>
      <w:r/>
      <w:r>
        <w:t>ສຳ​ລັບ​ຄະ​ນະ​ນັກ​ດົນ​ຕຣີ, ສົ່ງ​ເຖິງ​ໂຊ​ຊາ​ນິມ​ໃນ​ແບບ​ຂ​ອງ​ອີ​ດັດ. ບົດ​ເພງ​ສັນ​ຣະ​ເສີນ​ຂອງ​ອາ​ສາບ.</w:t>
      </w:r>
      <w:r>
        <w:rPr>
          <w:vertAlign w:val="superscript"/>
        </w:rPr>
        <w:t>1</w:t>
      </w:r>
      <w:r>
        <w:t>ຂ້າ​ແດ່​ພ​ຣະ​ຜູ້​ຊົງລ້ຽງ​ດູອິ​ສະ​ຣາ​ເອນ​ດັ່ງລ້ຽງ​ແກະ, ​ຂໍ​ຊົງ​ສົນ​ໃຈ​ຟັງ, ​ຄື​ພ​ຣະ​ອົງ​ຜູ້​ຊົງ​ນຳ​ໂຍ​ເຊັບ​ຍ່າງ​ນຳ​ຝູງ ແບ້ ​ແກະ ພ​ຣະ​ຜູ້​ປຣະທັບ​ເຫນືອ​ເຫລົ່າ​ເຄ​ຣຸບ, ຂໍ​ຊົງ​ສົ່ງ​ແສງ​ມາ​ເຫນືອ​ຂ້າ​ນ້ອຍ​ທັງ​ຫລາຍ!</w:t>
      </w:r>
      <w:r>
        <w:rPr>
          <w:vertAlign w:val="superscript"/>
        </w:rPr>
        <w:t>2</w:t>
      </w:r>
      <w:r>
        <w:t>ຜູ້ປາກົດພຣະອົງເອງຕໍ່​ຫນ້າ​ເອ​ຟ​ຣາ​ອິມ, ແລະ​ເບັນ​ຢາ​ມິນ; ແລະ​ມາ​ນາ​ເຊ​, ຂໍ​ຊົງ​ປຸກ​ຣິທາ​ນຸ​ພາບ​ຂອງ​ພ​ຣະ​ອົງ​ຂຶ້ນ ຂໍ​ສະເດັດມາ​ແລະ​ຊ່ວຍ​ຂ້າ​ນ້ອຍ​ທັງ​ຫລາຍ​ໃຫ້​ພົ້ນ.</w:t>
      </w:r>
      <w:r>
        <w:rPr>
          <w:vertAlign w:val="superscript"/>
        </w:rPr>
        <w:t>3</w:t>
      </w:r>
      <w:r>
        <w:t>ຂ້າ​ແດ່​ພ​ຣະ​ເຈົ້າ; ຂໍ​ຊົງ​ຮື້​ຟື້ນ​ຂ້າ​ນ້ອຍ​ທັງ​ຫລາຍ, ຂໍ​ໃຫ້​ຫນ້າ​ຂອງ​ພ​ຣະ​ອົງ​ສົ່ງ​ແສງ​ມາ​ເຫນືອ​ຂ້າ​ນ້ອຍ​ທັງ​ຫລາຍ ແລະ​ຂ້າ​ນ້ອຍ​ທັງ​ຫລາຍ​ຈະ​ພົ້ນ.</w:t>
      </w:r>
      <w:r>
        <w:rPr>
          <w:vertAlign w:val="superscript"/>
        </w:rPr>
        <w:t>4</w:t>
      </w:r>
      <w:r>
        <w:t>​ຂ້າ​ແດ່​ພ​ຣະ​ຢາ​ເວ​ພ​ຣະ​ເຈົ້າ​ຈອມໂຍທາ, ພ​ຣະ​ອົງ​ຈະ​​ຮ້າຍ​ຕໍ່​ປະ​ຊາ​ກອນ​ຂອງ​ພ​ຣະ​ອົງ​ເມື່ອ​ພວກ​ເຂົາ​ອະ​ທິ​ຖານ​ອີກ​ດົນ​ປານ​ໃດ?</w:t>
      </w:r>
      <w:r>
        <w:rPr>
          <w:vertAlign w:val="superscript"/>
        </w:rPr>
        <w:t>5</w:t>
      </w:r>
      <w:r>
        <w:t>ພ​ຣະ​ອົງ​ໄດ້​ຊົງ​ລ້ຽງ​ພວກ​ເຂົາ​ດ້ວຍ​ອາ​ຫານ​ແຫ່ງ​ນ້ຳ​ຕາ ແລະ​ຊົງ​ປຣະ​ທານ​ນ້ຳ​ຕາ​ໃຫ້​ພວກ​ເຂົາ​ດື່ມ​ຢ່າງ​ຫລວງ​ຫລາຍ.</w:t>
      </w:r>
      <w:r>
        <w:rPr>
          <w:vertAlign w:val="superscript"/>
        </w:rPr>
        <w:t>6</w:t>
      </w:r>
      <w:r>
        <w:t>ພ​ຣະ​ອົງ​ຊົງ​ເຮັດບ​າງ​ສິ່ງ​ແກ່​ຂ້າ​ນ້ອຍ​ທັງ​ຫລາຍ​ເພື່ອ​ໃຫ້​ຫມູ່​ເພື່ອນ​ບ້ານ​ຂອງ​ຂ້າ​ນ້ອຍ​ທັງ​ຫລາຍ​ເອົາ​ມາ​ຖຽງ​ກັນ, ແລະ​ບັນ​ດາ​ສັດ​ຕຣູຂອງ​ຂ້າ​ນ້ອຍ​ທັງ​ຫລາຍ​ພາ​ກັນ​ຫົວ​ຂວັນ​ກັນ​ໃນ​ເລື່ອງ​ຂອງ​ຂ້າ​ນ້ອຍ​ທັງ​ຫລາຍ.</w:t>
      </w:r>
      <w:r>
        <w:rPr>
          <w:vertAlign w:val="superscript"/>
        </w:rPr>
        <w:t>7</w:t>
      </w:r>
      <w:r>
        <w:t>​ຂ້າ​ແດ່​ພ​ຣະ​ເຈົ້າ​ອົງ​ຣິ​ທາ​ນຸ​ພາບ, ​ຂໍ​ຊົງ​ຮື້​ຟື້ນ​ຂ້​າ​ນ້ອຍ​ທັງ​ຫລາຍ; ຂໍ​ພຣະພັກ​ຂອງ​ພ​ຣະ​ອົງ​ສົ່ງ​ແສງ​ມາ​ເຫນືອ​ຂ້າ​ນ້ອຍ​ທັງ​ຫລາຍ, ແລະ​ຂ້າ​ນ້ອຍ​ທັງ​ຫລາຍ​ຈະ​ພົ້ນ.</w:t>
      </w:r>
      <w:r>
        <w:rPr>
          <w:vertAlign w:val="superscript"/>
        </w:rPr>
        <w:t>8</w:t>
      </w:r>
      <w:r>
        <w:t>ພ​ຣະ​ອົງ​ໄດ້​ຊົງ​ນຳ​ເຄືອ​ອະ​ງຸ່ນ​ອອກ​ຈາກ​ເອ​ຢິບ; ພ​ຣະ​ອົງ​ໄດ້​ຊົງ​ຂັບ​ໄລ່​ບັນ​ດາ​ປະ​ຊາ​ຊາດ​ອອກ​ໄປ​ແລະ​ໄດ້​ຊົງ​ປູກ​ເຄືອ​ອະ​ງຸ່ນ​ໄວ້.</w:t>
      </w:r>
      <w:r>
        <w:rPr>
          <w:vertAlign w:val="superscript"/>
        </w:rPr>
        <w:t>9</w:t>
      </w:r>
      <w:r>
        <w:t>​ພ​ຣະ​ອົງ​ໄດ້​ຊົງ​ຕຣຽມ​ແຜ່ນ​ດິນ​ໃຫ້​ໂລ່ງ​ໄວ້​ສຳ​ຫລັບ​ມັນ; ມັນ​ກໍ​ໄດ້​ຢັ່ງ​ຮາກ​ເລິກ​ແລະ​ໄດ້​ແຜ່​ເຕັມ​ແຜ່ນ​ດິນ.</w:t>
      </w:r>
      <w:r>
        <w:rPr>
          <w:vertAlign w:val="superscript"/>
        </w:rPr>
        <w:t>10</w:t>
      </w:r>
      <w:r>
        <w:t>ບັນ​ດາ​ພູ​ເຂົາ​ໄດ້​ຖືກ​ປົກ​ຄຸມ​ດ້ວຍ​ບັນ​ດາ​ກິ່ງ​ກ້ານ​ຂອງ​ມັນ,​ຕົ້ນ​ແຄນ​ຂອງ​ພ​ຣະ​ເຈົ້າ​ໂດຍ​ສາ​ຂາ​ຂອງ​ມັນ.</w:t>
      </w:r>
      <w:r>
        <w:rPr>
          <w:vertAlign w:val="superscript"/>
        </w:rPr>
        <w:t>11</w:t>
      </w:r>
      <w:r>
        <w:t>ມັນ​ໄດ້​ແຜ່​ກິ່ງ​ຂອງ​ມັນ​ໄປ​ໄກ​ຮອດ​ທະ​ເລ ແລະ​ບັນ​ດາ​ຫນໍ່​ຂອງ​ມັນ​ໄປ​ຮອດ​ແມ່​ນ້ຳ​ເອີ​ຟ​ຣັດ.</w:t>
      </w:r>
      <w:r>
        <w:rPr>
          <w:vertAlign w:val="superscript"/>
        </w:rPr>
        <w:t>12</w:t>
      </w:r>
      <w:r>
        <w:t>​ເຫດໃດພ​ຣະ​ອົງ​ໄດ້​ຊົງ​ພັງ​ກຳ​ແພງ​ຂອງ​ມັນ​ລົງ ເພື່ອ​ໃຫ້​ພວກ​ເຂົາ​ທັງ​ຫມົດ​ທີ່​ຜ່ານ​ທາງ​ໄດ້​ລັກ​ເອົາ​ຫມາກ​ຂອງ​ມັນ.</w:t>
      </w:r>
      <w:r>
        <w:rPr>
          <w:vertAlign w:val="superscript"/>
        </w:rPr>
        <w:t>13</w:t>
      </w:r>
      <w:r>
        <w:t>ບັນ​ດາ​ຫມູ​ປ່າ​ກໍ​ອອກ​ຈາກ​ດົງ​ຢຽບ​ຢ່ຳ​ມັນ, ​ແລະ​ບັນ​ດາ​ສັດ​ປ່າ​ໃນ​ທ້ອງ​ທົ່ງ​ກໍ​ກິນ​ມັນ​ເປັນ​ອາ​ຫານ.</w:t>
      </w:r>
      <w:r>
        <w:rPr>
          <w:vertAlign w:val="superscript"/>
        </w:rPr>
        <w:t>14</w:t>
      </w:r>
      <w:r>
        <w:t>ຂ້າແດ່ພຣະເຈົ້າ, ອົງຊົງຣິດອຳນາດຍິ່ງໃຫຍ່; ຂໍ​ຊົງ​ແນມ​ລົງ​ມາ​ຈາກ​ຟ້າ​ສະ​ຫວັນ​ແລະ​ຊົງ​ສັງ​ເກດ​ແລະ​ດູ​ແລ​ເຄືອ​ອະ​ງຸ່​ນ​ນີ້​ດ້ວຍ​ເຖີດ.</w:t>
      </w:r>
      <w:r>
        <w:rPr>
          <w:vertAlign w:val="superscript"/>
        </w:rPr>
        <w:t>15</w:t>
      </w:r>
      <w:r>
        <w:t>ນີ້ຄື​ເບ້ຍອະງຸ່ນ​ທີ່​ມື​ຂວາ​ຂອງ​ພ​ຣະ​ອົງ​ໄດ້​ຊົງ​ປູກ​ໄວ້, ຄື​ຫນໍ່​ທີ່​ພ​ຣະ​ອົງ​ໄດ້​ຊົງ​ເຮັດ​ໃຫ້​ເຕີບ​ໃຫຍ່.</w:t>
      </w:r>
      <w:r>
        <w:rPr>
          <w:vertAlign w:val="superscript"/>
        </w:rPr>
        <w:t>16</w:t>
      </w:r>
      <w:r>
        <w:t>ມັນ​ໄດ້​ຖືກ​ເຜົາເສຍ​ແລະ​ໄດ້​ຖືກ​ຕັດ​ລົງ​ພວກ​ມັນ​ທຳ​ລາຍ​ໄປ​ເພາະ​ຄວາມ​ໂກດ​ຮ້າຍ​ຂອງ​ພ​ຣະ​ອົງ.</w:t>
      </w:r>
      <w:r>
        <w:rPr>
          <w:vertAlign w:val="superscript"/>
        </w:rPr>
        <w:t>17</w:t>
      </w:r>
      <w:r>
        <w:t>​ຂໍ​ພຣະຫັດຂອງ​ພ​ຣະ​ອົງ​ຢູ່​ເຫນືອ​ຄົນ​ຢູ່​ເບື້ອງ​ຂວາ​ມື​ຂອງ​ພ​ຣະ​ອົງ, ເຫນືອ​ບຸດ​ມະ​ນຸດ​ທີ່​ພ​ຣະ​ອົງ​ໄດ້​ຊົງ​ເຮັດ​ໃຫ້​ແຂງ​ແຮງ​ເພື່ອ​ພ​ຣະ​ອົງ​ເອງ.</w:t>
      </w:r>
      <w:r>
        <w:rPr>
          <w:vertAlign w:val="superscript"/>
        </w:rPr>
        <w:t>18</w:t>
      </w:r>
      <w:r>
        <w:t>ແລ້ວ​ຂ້າ​ນ້ອ​ຍ​ທັງ​ຫລາຍ​ຈະ​ບໍ່​ຫັນ​ໄປ​ຈາກ​ພ​ຣະ​ອົງ;​ ຂໍ​ຊົງ​ຮື້​ຟື້ນ​ຂ້າ​ນ້ອຍ​ທັງ​ຫລາຍ, ແລະ​ຂ້າ​ນ້ອຍ​ທັງ​ຫລາຍ​ຈະ​ຮ້ອງທູນອອກ​ພ​ຣະ​ນາມຊື່​ຂອງ​ພ​ຣະ​ອົງ.</w:t>
      </w:r>
      <w:r>
        <w:rPr>
          <w:vertAlign w:val="superscript"/>
        </w:rPr>
        <w:t>19</w:t>
      </w:r>
      <w:r>
        <w:t>​ຂ້າ​ແດ່​ພ​ຣະ​ຢາ​ເວ​ພ​ຣະ​ເຈົ້າ​ຈອມໂຍທາ, ຂໍ​ຊົງ​ຮື້​ຟື້ນ​ຂ້າ​ນ້ອຍ​ທັງ​ຫລາຍ; ຂໍ​ພຣະພັກ​ຂອງ​ພ​ຣະ​ອົງ​ສົ່ງ​ແສງ​ມາ​ເຫນືອ​ຂ້າ​ນ້ອຍ​ທັງ​ຫລາຍ, ແລະ​ຂ້າ​ນ້ອຍ​ທັງ​ຫລາຍ​ຈະ​ໄດ້ພົ້ນ.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81</w:t>
        <w:br/>
      </w:r>
    </w:p>
    <w:p>
      <w:pPr>
        <w:pBdr>
          <w:bottom w:val="single" w:sz="6" w:space="1" w:color="auto"/>
        </w:pBdr>
      </w:pPr>
      <w:r/>
      <w:r>
        <w:t>ສຳ​ລັບ​ຄະ​ນະ​ນັກ​ດົນ​ຕຣີ; ສົ່ງ​ເຖິງ​ແບບ​ກິດ​ຕິດ. ບ​ົດ​ເພງ​ສັນ​ຣະ​ເສີນ​ຂອງ​ອາ​ສາບ.</w:t>
      </w:r>
      <w:r>
        <w:rPr>
          <w:vertAlign w:val="superscript"/>
        </w:rPr>
        <w:t>1</w:t>
      </w:r>
      <w:r>
        <w:t>​ຈົ່ງ​ຮ້ອງ​ເພງ​ແດ່​ພ​ຣະ​ເຈົ້າ​ພຣະກຳ​ລັງ​ຂອງ​ເຮົາ​ດ້ວຍ​ສຽງ​ດັງ; ຈົ່ງ​ໂຫ່​ຮ້ອງ​ດ້ວຍ​ຄວາມ​ຍິນ​ດີ​ແດ່​ພ​ຣະ​ເຈົ້າ​ຂອງ​ຢາ​ໂຄບ.</w:t>
      </w:r>
      <w:r>
        <w:rPr>
          <w:vertAlign w:val="superscript"/>
        </w:rPr>
        <w:t>2</w:t>
      </w:r>
      <w:r>
        <w:t>ຈົ່ງ​ຮ້ອງ​ເພງ​ແລະ​ຕົບແສ່ງ, ຈົ່ງ​ຮ້ອງ​ເພງ​ຊື່ນ​ບານ​ພ້ອມ​ກັບ​ພິນ.</w:t>
      </w:r>
      <w:r>
        <w:rPr>
          <w:vertAlign w:val="superscript"/>
        </w:rPr>
        <w:t>3</w:t>
      </w:r>
      <w:r>
        <w:t>ຈົ່ງ​ເປົ່າ​ເຂົາ​ແກະ​ໂຕ​ຜູ້​ໃນ​ວັນ​ເດືອນອອກໃຫມ່​, ແລະ​ດວງຈັນເຕັມດວງ, ເມື່ອວ​ັນ​ເທ​ສະ​ການ​ລ້ຽງ​ຂອງ​ເຮົາ​ໄດ້​ເລີ່ມ​ຂຶ້ນ.</w:t>
      </w:r>
      <w:r>
        <w:rPr>
          <w:vertAlign w:val="superscript"/>
        </w:rPr>
        <w:t>4</w:t>
      </w:r>
      <w:r>
        <w:t>​ເພາະ​ນີ້​ຄື​ກົດ​ບັນ​ຍັດຂອງ​ອິ​ສະ​ຣາ​ເອນ, ເປັນ​​ຂໍ້​​ຄຳ​ສັ່ງ​ທີ່​ພ​ຣະ​​ເ​ຈົ້າ​ຂອງ​ຢາ​ໂຄບ​ໄດ້​ຊົງ​ປຣະ​ທານ​ໃຫ້.</w:t>
      </w:r>
      <w:r>
        <w:rPr>
          <w:vertAlign w:val="superscript"/>
        </w:rPr>
        <w:t>5</w:t>
      </w:r>
      <w:r>
        <w:t>ພ​ຣະ​ອົງ​ໄດ້​ຊົງ​ຕັ້ງໃຫ້​ເປັນກົດ​ບັນ​ຍັດໃນ​ໂຢ​ເຊັບ ເມື່ອ​ພ​ະ​ອົງ​ໄດ້​ສະເດັດອອກ​ໄປ​ໂຈມ​ຕີ​ແຜ່ນ​ດິນເ​ອ​ຢິບ, ​ຊຶ່ງ​ຂ້າ​ນ້ອຍ​ໄດ້​ຍິນ​ສຽງ​ເວົ້າ​ທີ່​ຂ້າ​ນ້ອຍ​ບໍ່​ຮູ້​ຈັກ.</w:t>
      </w:r>
      <w:r>
        <w:rPr>
          <w:vertAlign w:val="superscript"/>
        </w:rPr>
        <w:t>6</w:t>
      </w:r>
      <w:r>
        <w:t>"ເຮົາ​ໄດ້​ປົດ​ພາ​ຣະ​ຈາກ​ບ່າ​ຂອງ​ເຂົາ; ມື​ຂອງ​ເຂົາ​ໄດ້​ພົ້ນ​ຈາກ​ການ​ຖື​ກະ​ຕ່າ.</w:t>
      </w:r>
      <w:r>
        <w:rPr>
          <w:vertAlign w:val="superscript"/>
        </w:rPr>
        <w:t>7</w:t>
      </w:r>
      <w:r>
        <w:t>ເຈົ້າ​ໄດ້​ຮ້ອງບອກ​ໃນ​ຄວາມ​ທຸກ​ໃຈ​ຂອງ​ເຈົ້າ, ແລະ​ເຮົາ​ໄດ້​ຊ່ວຍ​ເຈົ້າ; ເຮົາ​ໄດ້​ຕອບ​ເຈົ້າ​ຈາກ​ເມກ​ຄະ​ນອງ​ທີ່​ມືດ​ທຶບ. ເຮົາ​ໄດ້​ທົດ​ສອບ​ເຈົ້າ​ທີ່​ນ້ຳ​ແຫ່ງ​ເມ​ຣີ​ບາ. ເສ ລາ</w:t>
      </w:r>
      <w:r>
        <w:rPr>
          <w:vertAlign w:val="superscript"/>
        </w:rPr>
        <w:t>8</w:t>
      </w:r>
      <w:r>
        <w:t>ຈົ່ງ​ຟັງ, ​ປະ​ຊາ​ກອນ​ຂອງ​ເຮົາ​ເອີຍ, ເພາະ​ເຮົາ​ຕັກ​ເຕືອນ​ເຈົ້າ, ອິ​ສະ​ຣາ​ເອນ​ເອີຍ ຖ້າ​ພຽງ​ແຕ່​ເຈົ້າ​ຈະ​ຟັງ​ເຮົາ!</w:t>
      </w:r>
      <w:r>
        <w:rPr>
          <w:vertAlign w:val="superscript"/>
        </w:rPr>
        <w:t>9</w:t>
      </w:r>
      <w:r>
        <w:t>ຕ້ອງ​ບໍ່​ມີ​ພ​ະເຈົ້າ​ຕ່າງ​ດ້າວ​ໃດ​ທ່າມ​ກາງ​ພວກ​ເຈົ້າ​ເລີຍ; ເຈົ້າ​ຕ້ອງ​ບໍ່​ນະ​ມັ​ສະ​ການ​ພ​ະເຈົ້າ​ຕ່າງ​ດ້າວ​ໃດໆ.</w:t>
      </w:r>
      <w:r>
        <w:rPr>
          <w:vertAlign w:val="superscript"/>
        </w:rPr>
        <w:t>10</w:t>
      </w:r>
      <w:r>
        <w:t>ເຮົາ​ຄື​ຢາ​ເວ​ພ​ຣະ​ເຈົ້າ​ຂອງ​ເຈົ້າ, ຜູ້​ໄດ້​ພາ​ເຈົ້າ​ອອກ​ມາ​ຈາກ​ແຜ່ນ​ດິນເ​ອ​ຢິບ ຈົ່ງ​ອ້າ​ປາກ​ຂອງ​ເຈົ້າ​ໃຫ້​ກວ້າງ. ແລະ​ເຮົາ​ຈະ​ປ້ອນ​ໃຫ້​ອີ່ມ.</w:t>
      </w:r>
      <w:r>
        <w:rPr>
          <w:vertAlign w:val="superscript"/>
        </w:rPr>
        <w:t>11</w:t>
      </w:r>
      <w:r>
        <w:t>ແຕ່​ປະ​ຊາ​ກອນ​ຂອງ​ເຮົາ​ບໍ່​ໄດ້​ຟັງ​ບັນ​ດາ​ຖ້ອຍ​ຄຳ​ຂອງ​ເຮົາ; ອິ​ສະ​ຣາ​ເອນ​ບໍ່​ໄດ້​ເຊື່ອ​ຟັງ​ເຮົາ.</w:t>
      </w:r>
      <w:r>
        <w:rPr>
          <w:vertAlign w:val="superscript"/>
        </w:rPr>
        <w:t>12</w:t>
      </w:r>
      <w:r>
        <w:t>ດັ່ງ​ນັ້ນ​ເຮົາ​ຈຶ່ງ​ໄດ້​ປ່ອຍ​ພວກ​ເຂົາ​ໄປ​ຕາມ​ທາງ​ທີ່​ດື້​ດ້ານ​ຂອງ​ພວກ​ເຂົາ​ເອງ ເພື່ອ​ທີ່​ພວກ​ເຂົາ​ຈະ​ໄດ້​ເຮັດ​ຕາມ​ທີ່​ພວກ​ເຂົາ​ເຫັນ​ວ່າ​ຖືກ​ຕ້ອງ.</w:t>
      </w:r>
      <w:r>
        <w:rPr>
          <w:vertAlign w:val="superscript"/>
        </w:rPr>
        <w:t>13</w:t>
      </w:r>
      <w:r>
        <w:t>​ໂອ, ປະ​ຊາ​ກອນ​ເຮົາ​ຄ​ວນ​ຈະ​ຟັງ​ເຮົາ; ໂອ, ປະ​ຊາ​ກອນ​ຂອ​ງ​ເຮົາ​ຄວນ​ຈະ​ຍ່າງ​ໃນ​ບັນ​ດາ​ທາງ​ຂອງ​ເຮົາ.</w:t>
      </w:r>
      <w:r>
        <w:rPr>
          <w:vertAlign w:val="superscript"/>
        </w:rPr>
        <w:t>14</w:t>
      </w:r>
      <w:r>
        <w:t>ແລ້ວ​ເຮົາ​ກໍ​ຈະ​ປາບ​ສັດ​ຕຣູ​ຂອງ​ພວກ​ເຂົາ​ໃນ​ທັນ​ໃດ ແລະ​ຈະ​ຫັນ​ມື​ຂອງ​ເຮົາ​ຕໍ່​ສູ້​ບັນ​ດາ​ຜູ້​ຂົ່ມ​ເຫັງ​ພວກ​ເຂົາ.</w:t>
      </w:r>
      <w:r>
        <w:rPr>
          <w:vertAlign w:val="superscript"/>
        </w:rPr>
        <w:t>15</w:t>
      </w:r>
      <w:r>
        <w:t>​ຂໍ​ໃຫ້​ບັນ​ດາ​ຜູ້​ທີ່​ກຽດ​ຊັງ​ພ​ຣະ​ຢາ​ເວ​ກົ້ມ​ຕົວ​ລົງ​ດ້ວຍ​ຄວາມ​ຢ້ານ​ຕໍ່​ຫນ້າ​ພ​ຣະ​ອົງ! ຂໍ​ໃຫ້​ພວກ​ເຂົາ​ໄດ້​ອັບ​ອາຍ​ເປັນ​ນິດ.</w:t>
      </w:r>
      <w:r>
        <w:rPr>
          <w:vertAlign w:val="superscript"/>
        </w:rPr>
        <w:t>16</w:t>
      </w:r>
      <w:r>
        <w:t>ເຮົາ​ຈະ​ລ້ຽງ​ອິສະ​ຣາ​ເອນ​ດ້ວຍ​ເຂົ້າ​ສາ​ລີ​ຢ່າງດີ; ເຮົາ​ຈະ​ເຮັດ​ໃຫ້​ເຈົ້າ​ອີ່ມ​ໃຈ​ດ້ວຍ​ນ້ຳເ​ຜິ້ງ​ທີ່​ອອກ​ມາ​ຈາກ​ຫີນ."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8​2</w:t>
        <w:br/>
      </w:r>
    </w:p>
    <w:p>
      <w:pPr>
        <w:pBdr>
          <w:bottom w:val="single" w:sz="6" w:space="1" w:color="auto"/>
        </w:pBdr>
      </w:pPr>
      <w:r/>
      <w:r>
        <w:rPr>
          <w:vertAlign w:val="superscript"/>
        </w:rPr>
        <w:t>1</w:t>
      </w:r>
      <w:r>
        <w:t>ບົດ​ເພງ​ສັນ​ຣະ​ເສີນ​ຂອງ​ອາ​ສາບ. ພຣະເຈົ້າ, ຊົງປຣະທັບໃນ​ທີ່ຊຸມນຸມຂອງພຣະເຈົ້າ; ໃນທ່າມ​ກາງ​ບັນ​ດາ​ພ​ະເຈົ້າ​ທັງ​ຫລາຍ ພ​ຣະ​ອົງ​ຊົງ​ຕັດ​ສິນ.</w:t>
      </w:r>
      <w:r>
        <w:rPr>
          <w:vertAlign w:val="superscript"/>
        </w:rPr>
        <w:t>2</w:t>
      </w:r>
      <w:r>
        <w:t>ເຈົ້າ​ທັງ​ຫລາຍ​ຈະ​ຕັດ​ສິນ​ຢ່າງ​ຍຸ​ຕິ​ທັມແລະ​ເຊົາ​ເຂົ້າ​ຂ້າງ​ຄົນ​ຊົ່ວ​ອີກ​ດົນ​ປານ​ໃດ? ເສລາ</w:t>
      </w:r>
      <w:r>
        <w:rPr>
          <w:vertAlign w:val="superscript"/>
        </w:rPr>
        <w:t>3</w:t>
      </w:r>
      <w:r>
        <w:t>​ຈົ່ງ​ປົກ​ປ້ອງ​ຄົນ​ຍາກ​ຈົນ​ແລະ​ເດັກ​ກຳ​ພ້າ; ຈົ່ງ​ປົກ​ປ້ອງ​ສິດ​ຂອງ​ຜູ້​ທຸກ​ຍາກ​ແລະ​ຜູ້​ຂັດ​ສົ​ນ.</w:t>
      </w:r>
      <w:r>
        <w:rPr>
          <w:vertAlign w:val="superscript"/>
        </w:rPr>
        <w:t>4</w:t>
      </w:r>
      <w:r>
        <w:t>ຈົ່ງ​ຊ່ວຍ​ຄົນ​ຍາກ​ຈົນ​ແລະ​ຄົນ​ຂັດ​ສົນ​ໃຫ້​ພົ້ນ​ພັຍ; ຈົ່ງ​ເອົາ​ພວກ​ເຂົາ​ອອກ​ຈາກ​ເງື້ອມ​ມື​ຂອງ​ຄົນ​ຊົ່ວ.</w:t>
      </w:r>
      <w:r>
        <w:rPr>
          <w:vertAlign w:val="superscript"/>
        </w:rPr>
        <w:t>5</w:t>
      </w:r>
      <w:r>
        <w:t>​ພວກ​ເຂົາ​ບໍ່​ຮູ້​ແລະ​ບໍ່​ເຂົ້າ​ໃຈ; ພວກ​ເຂົາ​ເລາະ​ໄປ​ໃນ​ຄວາມ​ມືດ; ບັນ​ດາ​ຮາກ​ຖານ​ທັງ​ຫມົດ​ຂອງ​ແຜ່ນ​ດິນ​ໂລກ​ກໍ​ຫວັ່ນ​ໄຫວ.</w:t>
      </w:r>
      <w:r>
        <w:rPr>
          <w:vertAlign w:val="superscript"/>
        </w:rPr>
        <w:t>6</w:t>
      </w:r>
      <w:r>
        <w:t>​ເຮົາ​ໄດ້​ກ່າວ​ວ່າ, "ເຈົ້າ​ທັງ​ຫລາຍ​ເປັນ​ພ​ະເຈົ້າທັງຫລາຍ, ເປັນ​ບັນ​ດາ​ລູກ​ຂອງ​ອົງ​ຜູ້​ສູງ​ສຸດ.</w:t>
      </w:r>
      <w:r>
        <w:rPr>
          <w:vertAlign w:val="superscript"/>
        </w:rPr>
        <w:t>7</w:t>
      </w:r>
      <w:r>
        <w:t>ເຖິງ​ປານ​ນັ້ນ​ກໍ​ຕາມ ພວກ​ເຈົ້າ​ກໍ​ຈະ​ຕາຍ​ຢ່າງ​ມະ​ນຸດ​ແລະ​ລົ້ມ​ລົງ​ດັ່ງ​​ໃນ​ບັນ​ດາ​ເຈົ້າ​ນາຍ​ທັງ​ຫລາຍ."</w:t>
      </w:r>
      <w:r>
        <w:rPr>
          <w:vertAlign w:val="superscript"/>
        </w:rPr>
        <w:t>8</w:t>
      </w:r>
      <w:r>
        <w:t>ຂ້າ​ແດ່​ພ​ຣະ​ເຈົ້າ, ຂໍ​ຊົງ​ລຸກ​ຂຶ້ນ​ຕັດ​ສິນ​ແຜ່ນ​ດິນ​ໂລກ, ເພາະ​ບັນ​ດາ​ປະ​ຊາ​ຊາດ​ທັງ​ຫມົດ​ເປັນ​ມໍ​ຣະ​ດົກ​ຂອງ​ພ​ຣ​ະ​ອົງ.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83</w:t>
        <w:br/>
      </w:r>
    </w:p>
    <w:p>
      <w:pPr>
        <w:pBdr>
          <w:bottom w:val="single" w:sz="6" w:space="1" w:color="auto"/>
        </w:pBdr>
      </w:pPr>
      <w:r/>
      <w:r>
        <w:rPr>
          <w:vertAlign w:val="superscript"/>
        </w:rPr>
        <w:t>1</w:t>
      </w:r>
      <w:r>
        <w:t>ບົດ​ເພງ. ບົດ​ເພງ​ສັນ​ຣະ​ເສີນ​ຂອງ​ອາ​ສາບ.</w:t>
      </w:r>
      <w:r>
        <w:rPr>
          <w:vertAlign w:val="superscript"/>
        </w:rPr>
        <w:t>2</w:t>
      </w:r>
      <w:r>
        <w:t>​ຂ້າ​ແດ່​ພ​ຣະ​ເຈົ້າ, ຂໍ​ຢ່າ​ຊົງ​ມິດ​ງຽບ​ຢູ່ ຂ້າ​ແດ່​ພ​ຣະ​ເຈົ້າ, ຂໍ​ຢ່າ​ຊົງ​ເສີຍ​ຕໍ່​ຂ້າ​ນ້ອຍ​ທັງ​ຫລາຍ​ແລະ​ມິດ​ງຽບ​ຢ​ູ່. ເບິ່ງ​ເຖີດ, ບັນ​ດ​າ​ສັດ​ຕຣູ​ຂອງ​ພ​ຣະ​ອົງ​ກຳ​ລັງ​ສ້າງ​ຄວາມ​ວຸ້ນ​ວາຍ, ແລະ​ບັນ​ດາ​ຜູ້​ທີ່​ຊັງ​ພ​ຣະ​ອົງ​ໄດ້​ຍົກ​ຫົວ​ຂອງ​ພວກ​ເຂ​ົ​າຂຶ້ນ.</w:t>
      </w:r>
      <w:r>
        <w:rPr>
          <w:vertAlign w:val="superscript"/>
        </w:rPr>
        <w:t>3</w:t>
      </w:r>
      <w:r>
        <w:t>​ເຂົາ​ທັງ​ຫລາຍ​ວາງ​ແຜນ​ຕໍ່​ສູ້​ປະ​ຊາ​ກອນ​ຂອງ​ພ​ຣະ​ອົງ ແລະ​ຮ່ວມ​ກັນ​ວາງ​ແຜນ​ຕໍ່​ສ​ູ້​ຜູ້​ທີ່​ພ​ຣະ​ອົງ​ໄດ້​ຊົງ​ປົກ​ປ້ອງ​ໄວ້.</w:t>
      </w:r>
      <w:r>
        <w:rPr>
          <w:vertAlign w:val="superscript"/>
        </w:rPr>
        <w:t>4</w:t>
      </w:r>
      <w:r>
        <w:t>ເຂົາ​ທັງ​ຫລາຍ​ໄດ້​ເວົ້າ​ວ່າ, "ມາ​ເຖີດ, ໃຫ້​ເຮົາ​ທຳ​ລາຍ​ພວກ​ເຂົາ​ໃນ​ຖາ​ນະ​ທີ່​ເປັນ​ຊົນ​ຊາດ​ຫນຶ່ງ ແລ້ວ​ຊື່​ຂອງ​ອິ​ສະ​ຣາ​ເອນ​ຈະ​ບໍ່​ເປັນ​ທີ່​ຈົດ​ຈຳ​ອີກ​ຕໍ່​ໄປ."</w:t>
      </w:r>
      <w:r>
        <w:rPr>
          <w:vertAlign w:val="superscript"/>
        </w:rPr>
        <w:t>5</w:t>
      </w:r>
      <w:r>
        <w:t>ພວກ​ເຂົາ​ໄດ້​ສຸມ​ຫົວ​ກັນ​ວາງ​ແຜນ​ດ້ວຍ​ວິ​ທີ​ດຽວ​ກັນ; ພວກ​ເຂົາ​ໄດ້​ສ້າງ​ພັນ​ທະ​ມິດ​ຂຶ້ນ​ຕໍ່​ສູ້​ ພ​ຣະ​ອົງ.</w:t>
      </w:r>
      <w:r>
        <w:rPr>
          <w:vertAlign w:val="superscript"/>
        </w:rPr>
        <w:t>6</w:t>
      </w:r>
      <w:r>
        <w:t>​ນີ້​ລວມ​ໄປ​ເຖິງ​ບັນ​ດາ​ເຕັນ​ຂອງ​ເອ​ໂດມ​ແລະ​ຄົນ​ອິຊະ​ມາ​ເອນ, ແລະ​ຄົນ​ໂມ​ອາບ​ແລະ​ຄົນ​ຮັກ​ກິດ, ເປັນ​ຜູ້​ທີ່​ໄດ້​ວາງ​ແຜນ​ຮ່ວມ​ກັນ</w:t>
      </w:r>
      <w:r>
        <w:rPr>
          <w:vertAlign w:val="superscript"/>
        </w:rPr>
        <w:t>7</w:t>
      </w:r>
      <w:r>
        <w:t>ເກ​ບານ, ອຳ​ໂມນ, ອາ​ມາ​ເຫລັກ; ແລະ​ລວມ​ໄປ​ເຖິງ​ຟີ​ລິ​ສະ​ຕິນ​ກັບ​ຊາວ​ເມືອງ​ຕີ​ເຣ.</w:t>
      </w:r>
      <w:r>
        <w:rPr>
          <w:vertAlign w:val="superscript"/>
        </w:rPr>
        <w:t>8</w:t>
      </w:r>
      <w:r>
        <w:t>​ອັດ​ຊີ​ເຣຍກໍສົມ​ທົບ​ພວກ​ເຂົາ​ດ້ວຍ; ພວກ​ເຂົາ​ກຳ​ລັງ​ຊ່ວຍ​ເຫລືອ​ບັນ​ດາ​ຂອງ​ລູກ​ຫລານ​ຂອງ​ໂລດ. ເສ ລາ</w:t>
      </w:r>
      <w:r>
        <w:rPr>
          <w:vertAlign w:val="superscript"/>
        </w:rPr>
        <w:t>9</w:t>
      </w:r>
      <w:r>
        <w:t>​ຂໍ​ພ​ຣະ​ອົງ​ຊົງ​ເຮັດ​ແກ່​ພວກ​ເຂົາ​ເຫມືອນ​ຢ່າງ​ທີ່​ພ​ຣະ​ອົງ​ໄດ້​ຊົງ​ເຮັດ​ແກ່​ຄົນ​ມີ​ດີ​ອານ, ຢ່າງ​ທີ່​ໄດ້​ຊົງ​ເຮັດ​ແກ່​ສີ​ເສ​ຣາ​ແລະ​ຢາ​ບິນ​ທີ່​ແມ່​ນ້ຳ​ກີ​ໂຊນ.</w:t>
      </w:r>
      <w:r>
        <w:rPr>
          <w:vertAlign w:val="superscript"/>
        </w:rPr>
        <w:t>10</w:t>
      </w:r>
      <w:r>
        <w:t>ພວກ​ເຂົາ​ໄດ້​ພິ​ນາດ​ໄປ​ທີ່​ເມືອງ​ເອນ​ໂດ​ເຣ ແລະ​ກາຍ​ເປັນ​ຄື​ປຸ໋ຍ​ຄອກ​ສຳ​ລັບ​ແຜ່ນ​ດິນ​ໂລກ.</w:t>
      </w:r>
      <w:r>
        <w:rPr>
          <w:vertAlign w:val="superscript"/>
        </w:rPr>
        <w:t>11</w:t>
      </w:r>
      <w:r>
        <w:t>​ຂໍ​ຊົງ​ເຮັດ​ໃຫ້​ພວກ​ຜູ້​ນຳ​ຂອງ​ພວກ​ເຂົາ​ເປັນ​ດັ່ງ​ໂອ​ເຣັບ​ແລະ​ເຊ​ເອັບ, ແລະ​ບັນ​ດາ​ເຈົ້າ​ນາຍ​ທັງ​ຫ​ມົດ​ຂອງ​ພວກ​ເຂົາ​ເປັນ​ດັ່ງ​ເຊ​ບາ​ແລະ​ຊັນ​ມຸນ​ນາ.</w:t>
      </w:r>
      <w:r>
        <w:rPr>
          <w:vertAlign w:val="superscript"/>
        </w:rPr>
        <w:t>12</w:t>
      </w:r>
      <w:r>
        <w:t>ພວກ​ເຂົາ​ໄດ້​ກ່າວ​ວ່າ, "ໃຫ້​ເຮົາ​ເອົາ​ບັນ​ດາ​ທົ່ງ​ຫຍ້າ​ຂອງ​ພ​ຣະ​ເຈົ້າ​ມາ​ເປັນ​ຂອງ​ພວກ​ເຮົາ​ເຖີດ."</w:t>
      </w:r>
      <w:r>
        <w:rPr>
          <w:vertAlign w:val="superscript"/>
        </w:rPr>
        <w:t>13</w:t>
      </w:r>
      <w:r>
        <w:t>ຂ້າ​ແດ່​ພ​ຣະ​ເຈົ້າ​, ຂອງ​ຂ້າ​ນ້ອຍ ຂໍ​ຊົງ​ເຮັດ​ໃຫ້​ພວກ​ເຂົາເຫມືອນຂີ້​ຝຸ່ນ​ດິນ​ທີ່​ວົນ​ວຽນ, ເຫມືອນແກ​ບ​ຕໍ່​ຫນ້າ​ລົມ,</w:t>
      </w:r>
      <w:r>
        <w:rPr>
          <w:vertAlign w:val="superscript"/>
        </w:rPr>
        <w:t>14</w:t>
      </w:r>
      <w:r>
        <w:t>ເຫມືອນຢ່າງ​ໄຟ​ທີ່​ເຜົາ​ຜານປ່າ​ໄມ້, ແລະ​ຢ່າງ​ແປວ​ໄຟ​ທີ່​ໄຫມ້ເນີນພູ​ເຂົາ​.</w:t>
      </w:r>
      <w:r>
        <w:rPr>
          <w:vertAlign w:val="superscript"/>
        </w:rPr>
        <w:t>15</w:t>
      </w:r>
      <w:r>
        <w:t>ຂໍ​ຊົງ​ໄລ່​ຕາມ​ພວກ​ເຂົາ​ໄປ​ດ້ວຍ​ພາ​ຍຸ​ຮຸນ​ແຮງ​ຂອງ​ພ​ຣະ​ອົງ, ແລະ​ຊົງ​ເຮັດ​ໃຫ້​ພວກ​ເຂົາ​ຢ້ານ​ກົວ​ດ້ວຍ​ພາ​ຍຸ​ຂອງ​ພ​ຣະ​ອົງ.</w:t>
      </w:r>
      <w:r>
        <w:rPr>
          <w:vertAlign w:val="superscript"/>
        </w:rPr>
        <w:t>16</w:t>
      </w:r>
      <w:r>
        <w:t>​ຂໍ​ຊົງ​ໃຫ້​ບັນ​ດາ​ໃບ​ຫນ້າ​ຂອງ​ພວກ​ເຂົາ​ເຕັມ​ໄປ​ດ້ວຍ​ຄວາມ​ອາຍ ເພື່ອ​ພວກ​ເຂົາ​ຈະ​ໄດ້​ສະ​ແຫວງ​ຫາ​ພ​ຣະ​ນາມ​ຊື່ຂອງ​ພ​ຣະ​ອົງ, ​ພ​ຣະ​ຢາ​ເວ.</w:t>
      </w:r>
      <w:r>
        <w:rPr>
          <w:vertAlign w:val="superscript"/>
        </w:rPr>
        <w:t>17</w:t>
      </w:r>
      <w:r>
        <w:t>ຂໍ​ໃຫ້​ພວກ​ເຂົາ​ອັບ​ອາຍ​ແລະ​ຢ້ານ​ກົວ​ຢູ່​ເປັນ​ນິດ; ໃຫ້​ພວກ​ເຂົາ​ຈິບຫາຍ​ໄປ​ໃນ​ຄວາມ​ອັບ​ປະ​ຍົດ.</w:t>
      </w:r>
      <w:r>
        <w:rPr>
          <w:vertAlign w:val="superscript"/>
        </w:rPr>
        <w:t>18</w:t>
      </w:r>
      <w:r>
        <w:t>​ແລ້ວ​ພວກ​ເຂົາ​ຈະ​ຮູ້​ວ່າ​ພ​ຣະ​ອົງ​ຜູ້​ດຽວ, ພ​ຣະ​ຢາ​ເວ, ຊົງ​ເປັນ​ຜູ້​ສູງ​ສຸດ​ເຫນືອ​ແຜ່ນ​ດິນ​ໂລກ​ທັງ​ຫມົດ.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84</w:t>
        <w:br/>
      </w:r>
    </w:p>
    <w:p>
      <w:pPr>
        <w:pBdr>
          <w:bottom w:val="single" w:sz="6" w:space="1" w:color="auto"/>
        </w:pBdr>
      </w:pPr>
      <w:r/>
      <w:r>
        <w:t>ສຳ​ລັບ​ຄະ​ນະ​ນັກ​ດົນ​ຕີ; ສົ່ງ​ເຖິງ​ແບບ​ກິດຕິ. ບົດ​ເພງ​ສັນ​ລະ​ເສີນ​ຂອງ​ລູກ​ຊາຍ​ຂອງ​ໂກ​ຣາ.</w:t>
      </w:r>
      <w:r>
        <w:rPr>
          <w:vertAlign w:val="superscript"/>
        </w:rPr>
        <w:t>1</w:t>
      </w:r>
      <w:r>
        <w:t>ຂ້າ​ແດ່​ພ​ຣະ​ຢາ​ເວ​ອົງ​ຈອມໂຍທາ, ທີ່​ປະທັບ​ຂອງ ​ພ​ຣະ​ອົງ​ຊ່າງ​ງົດ​ງາມ​ແທ້ໆ!</w:t>
      </w:r>
      <w:r>
        <w:rPr>
          <w:vertAlign w:val="superscript"/>
        </w:rPr>
        <w:t>2</w:t>
      </w:r>
      <w:r>
        <w:t>ຂ້າ​ນ້ອຍ​ປາຖະ​ຫນາ​​ຢາກ​ຢູ່​ໃນ​ວິ​ຫານ​ຂອງ​ພ​ຣະ​ຢາ​ເວ,​ ຄວາມ​ປາ​ຖະ​ຫນາ​ຂອງ​ຂ້າ​ນ້ອຍ​ທີ່​ມີ​ຕໍ່​ພ​ຣະ​ວິ​ຫານ​ໄດ້​ເຮັດ​ໃຫ້​ຂ້າ​ນ້ອຍ​ອ່ອນ​ແຮງ. ທັງ​ຈິດ​ໃຈ​ແລະ​ກາຍ​ທັງ​ຫມົດ​ຂອງ​ຂ້າ​ນ້ອຍ​ກຳ​ລັງ​ຮ້ອງ​ຫາ​ພ​ຣະ​ເຈົ້າ​ຜູ້​ຊົງ​ມີ​ຊີ​ວິດ​ຢູ່.</w:t>
      </w:r>
      <w:r>
        <w:rPr>
          <w:vertAlign w:val="superscript"/>
        </w:rPr>
        <w:t>3</w:t>
      </w:r>
      <w:r>
        <w:t>​ແມ່ນແຕ່​ນົກ​ກະ​ຈອກ​ກໍ​ຫາ​ບ້ານ​ໄດ້​ແລ້ວ​ແລະ​ນົກ​ນາງ​ແອ່ນ​ຫາ​ຮັງ​ສຳ​ລັບ​ຕົວ​ມັນ​ໄດ້, ໃນ​ທີ່​ທີ່​ມັນ​ຈະ​ວາງ​ໄຂ່​ອອກ​ລູກ​ຂອງ​ມັນ​ໃກ້​ກັບ​ບັນ​ດາ​ແທ່ນ​ບູ​ຊາ​ຂອງ​ພ​ຣະ​ອົງ, ຂ້າ​ແດ່​ພ​ຣະ​ຢາ​ເວ​ອົງ​ຈອມໂຍທາ ຜູ້​ຊົງ​ເປັນ​ພ​ຣະ​ຣາ​ຊາ​ແລະ​ພ​ຣະ​ເຈົ້າ​ຂອງ​ຂ້າ​ນ້ອຍ.</w:t>
      </w:r>
      <w:r>
        <w:rPr>
          <w:vertAlign w:val="superscript"/>
        </w:rPr>
        <w:t>4</w:t>
      </w:r>
      <w:r>
        <w:t>ຜູ້​ທີ່​ອາ​ສັຍ​ຢູ່​ໃນ​ພ​ຣະ​ວິ​ຫານ​ຂອງ​ພ​ຣະ​ອົງ​ກໍ​ເປັນ​ສຸກ; ພວກ​ເຂົາ​ສັນ​ຣະ​ເສີນ​ພ​ຣະ​ອົງ​ຢູ່​ເລື້ອຍ​ໄປ. ເສ ​ລາ</w:t>
      </w:r>
      <w:r>
        <w:rPr>
          <w:vertAlign w:val="superscript"/>
        </w:rPr>
        <w:t>5</w:t>
      </w:r>
      <w:r>
        <w:t>​ຄົນ​ທີ່​ກຳ​ລັງ​ຂອງ​ເຂົາ​ຢູ່​ໃນ​ພ​ຣະ​ອົງ​ກໍ​ເປັນ​ສຸກ, ໃນ​ຜູ້​ທີ່​ໃຈ​ຂອງ​ເຂົາ​ເປັນ​ບັນ​ດາ​ທາງ​ຫລວງ​ຂຶ້ນ​ໄປ​ຍັງ​ຊີ​ໂອນ.</w:t>
      </w:r>
      <w:r>
        <w:rPr>
          <w:vertAlign w:val="superscript"/>
        </w:rPr>
        <w:t>6</w:t>
      </w:r>
      <w:r>
        <w:t>ຂະ​ນະ​ທີ່​ຜ່ານ​ໄປ​ຕາມ​ຮ່ອມພູ​ແຫ້ງແລ້ງແຫ່ງ​ບາກາ, ພວກ​ເຂົາ​ກໍ​ພົບ​ບັນ​ດາ​ນ້ຳ​ພຸ​ທີ່​ຈະ​ດື່ມ. ຝົນ​ຕົ້ນ​ຣະ​ດູ​ປົກ​ຄຸມ​ທີ່​ນັ້ນ​ດ້ວຍ​ພ​ຣະ​ພອນ​ທັງ​ຫລາຍ.</w:t>
      </w:r>
      <w:r>
        <w:rPr>
          <w:vertAlign w:val="superscript"/>
        </w:rPr>
        <w:t>7</w:t>
      </w:r>
      <w:r>
        <w:t>​ພວກ​ເຂົາ​ໄປ​ດ້ວຍ​ກຳ​ລັງ​ທີ່​ເພີ່ມ​ຂຶ້ນ​ເລື້ອຍໆ; ພວກ​ເຂົາ​ທຸກ​ຄົນ​ເຂົ້າ​ເຝົ້າ​ຕໍ່​ຫນ້າ​ພ​ຣະ​ເຈົ້າ​ໃນ​ຊີ​ໂອນ.</w:t>
      </w:r>
      <w:r>
        <w:rPr>
          <w:vertAlign w:val="superscript"/>
        </w:rPr>
        <w:t>8</w:t>
      </w:r>
      <w:r>
        <w:t>ຂ້າ​ແດ່​ພ​ຣະ​ຢາ​ເວ​ພ​ຣະ​ເຈົ້າ​ຈອມໂຍທາ, ຂໍ​ຊົງ​ຟັງ​ຄຳ​ອະ​ທິ​ຖານ​ຂອງ​ຂ້າ​ນ້ອຍ; ຂ້າ​ແດ່​ພ​ຣະ​ເຈົ້າຂອງ​ຢາ​ໂຄບ​. ຂໍ​ຊົງ​ຟັງ​ສິ່ງ​ທີ່​ຂ້າ​ນ້ອຍ​ກຳ​ລັງ​ຮ້ອງຂໍ! ເສ ລາ</w:t>
      </w:r>
      <w:r>
        <w:rPr>
          <w:vertAlign w:val="superscript"/>
        </w:rPr>
        <w:t>9</w:t>
      </w:r>
      <w:r>
        <w:t>ຂ້າ​ແຕ່​ພ​ຣະ​ເຈົ້າ, ຂໍ​ແນມ​ເບິ່ງ​ໂລ້​ຂ​ອງ​ຂ້າ​ນ້ອຍ​ທັງ​ຫລາຍ; ຂໍ​ຊົງ​ສຳ​ແດງ​ຄວາມ​ຫວ່ງ​ໃຍ​ຕໍ່​ຜູ້​ທີ່​ພ​ຣະ​ອົງ​ໄດ້​ຊົງ​ເຈີມ​ໄວ້.</w:t>
      </w:r>
      <w:r>
        <w:rPr>
          <w:vertAlign w:val="superscript"/>
        </w:rPr>
        <w:t>10</w:t>
      </w:r>
      <w:r>
        <w:t>ເພາະ​ວັນດຽວ​ໃນ​ບໍ​ຣິ​ເວນ​ພ​ຣະ​ວິ​ຫານ​ຂອງ​ພ​ຣະ​ອົງ​ກໍ​ດີກວ່າ​ພັນວັນໃນ​ທີ່​ອື່ນ. ຂ້າ​ນ້ອຍ​ຂໍ​ເປັນ​ຄົນ​ເຝົ້າ​ປະ​ຕູ​ໃນ​ພ​ຣະ​ວິ​ຫານ​ຂອງ​ພ​ຣະ​ເຈົ້າ, ​ຂອງ​ຂ້າ​ນ້ອຍ​ດີກວ່າ​ຢູ່​ໃນ​ບັນ​ດາ​ເຕັນ​ຂອງ​ຄົນ​ຊົ່ວ.</w:t>
      </w:r>
      <w:r>
        <w:rPr>
          <w:vertAlign w:val="superscript"/>
        </w:rPr>
        <w:t>11</w:t>
      </w:r>
      <w:r>
        <w:t>​ເພາະ​ພ​ຣະ​ຢາ​ເວ​ພ​ຣະ​ເຈົ້າ​ຊົງ​ເປັນ​ດວງ​ອາ​ທິດ​ແລະ​ປັນ​ໂລ້​ຂອງ​ເຮົາ; ພ​ຣະ​ຢາ​ເວ​ຈະ​ຊົງ​ປຣະ​ທານ​ພ​ຣະ​ຄຸນ​ແລະ​ສັກ​ສີ; ພ​ຣະ​ອົງ​ບໍ່​ໄດ້​ຊົງ​ຫນ່ຽວລັ້ງ​ສິ່ງ​ທີ່​ດີ​ອັນ​ໃດ​ຈາກ​ບັນ​ດາ​ຜູ້​ທີ່​ດຳ​ເນີນ​ໃນ​ຄວາມ​ຊື່​ສັດ​ສຸ​ຈະ​ລິດ.</w:t>
      </w:r>
      <w:r>
        <w:rPr>
          <w:vertAlign w:val="superscript"/>
        </w:rPr>
        <w:t>12</w:t>
      </w:r>
      <w:r>
        <w:t>ຂ້າ​ແດ່​ພ​ຣະ​ຢາ​ເວ​ອົງຈອມໂຍທາ,​ ຄົນ​ທີ່​ວາງ​ໃຈ​ໃນ​ພ​ຣະ​ອົງ​ກໍ​ເປັນ​ສຸກ.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85</w:t>
        <w:br/>
      </w:r>
    </w:p>
    <w:p>
      <w:pPr>
        <w:pBdr>
          <w:bottom w:val="single" w:sz="6" w:space="1" w:color="auto"/>
        </w:pBdr>
      </w:pPr>
      <w:r/>
      <w:r>
        <w:t>ສຳ​ລັບ​ຄະ​ນະ​ນັກ​ດົນ​ຕຣີ. ບົດ​ເພງ​ສັນ​ຣະ​ເສີນ​ລູກ​ຊາຍ​ຂອງ​ໂກ​ຣາ.</w:t>
      </w:r>
      <w:r>
        <w:rPr>
          <w:vertAlign w:val="superscript"/>
        </w:rPr>
        <w:t>1</w:t>
      </w:r>
      <w:r>
        <w:t>​ຂ້າ​ແດ່​ພ​ຣະ​ຢາ​ເວ, ພ​ຣະ​ອົງ​ໄດ້​ຊົງ​ສຳ​ແດງ​ຄວາມ​ເມດ​ຕາ​ແກ່​ແຜ່ນ​ດິນ​ຂອ​ງ​ພ​ຣະ​ອົງ; ພ​​ຣະ​ອົງ​ໄດ້​ຊົງ​ຮື້​ຟື້ນ​ຄວາມ​ເປັນ​ຢູ່​ທີ່​ດີ​ຂອງ​ຢາ​ໂຄບ.</w:t>
      </w:r>
      <w:r>
        <w:rPr>
          <w:vertAlign w:val="superscript"/>
        </w:rPr>
        <w:t>2</w:t>
      </w:r>
      <w:r>
        <w:t>ພ​ຣະ​ອົງ​ໄດ້​ຊົງ​ຍົກ​ໂທດ​ຄວາມ​ບາບ​ຂອງ​ປະ​ຊາ​ກອນ​ຂອງ​ພ​ຣະ​ອົງ; ພ​ຣະ​ອົງ​ຊົງ​ໄດ້​ປົກປິດ​ຄວາມ​ບາບ​ທັງ​ຫມົດ​ຂອງ​ພວກ​ເຂົາ. ເສ​ ລາ</w:t>
      </w:r>
      <w:r>
        <w:rPr>
          <w:vertAlign w:val="superscript"/>
        </w:rPr>
        <w:t>3</w:t>
      </w:r>
      <w:r>
        <w:t>​ພ​ຣະ​ອົງ​ໄດ້​ຊົງ​ກຳຈັດ​ຄວາມ​ໂຫດ​ຮ້າຍ​ທັງ​ຫມົດ​ຂອງ​ພ​ຣະ​ອົງ; ພ​ຣະ​ອົງ​ໄດ້​ຊົງ​ຫັນ​ຈາກ​ຄວາມ​ໃຈ​ຮ້າຍ​ອັນ​ຮ້ອນ​ແຮງ​ຂອງ​ພ​ຣະ​ອົງ.</w:t>
      </w:r>
      <w:r>
        <w:rPr>
          <w:vertAlign w:val="superscript"/>
        </w:rPr>
        <w:t>4</w:t>
      </w:r>
      <w:r>
        <w:t>ຂ້າ​ແດ່​ພ​ຣະ​ເຈົ້າແຫ່ງ​ຄວາມ​ພົ້ນ​ຂອງ​ຂ້າ​ນ້ອຍ​ທັງ​ຫລາຍ, ຂໍ​ຊົງ​ຊ່ວຍ​ຂ້າ​ນ້ອຍ​ທັງ​ຫລາຍໃຫ້ກັບຄືນສູ່ສະພາບດີ, ຂໍຊົງລະງັບຄວາມຮ້າຍທີ່ມີຕໍ່ຂ້ານ້ອຍທັງຫລາຍ.</w:t>
      </w:r>
      <w:r>
        <w:rPr>
          <w:vertAlign w:val="superscript"/>
        </w:rPr>
        <w:t>5</w:t>
      </w:r>
      <w:r>
        <w:t>ພ​ຣະ​ອົງ​ຈະ​ໃຈ​ຮ້າຍ​ຂ້າ​ນ້ອຍ​ທັງ​ຫລາຍ​ເປັນ​ນິ​ດ​ບໍ່? ພ​ຣະ​ອົງ​ຈະ​ຊົງ​ໃຫ້​ຄວາມ​ໂກດ​ຮ້າຍ​ຂອງ​ພ​ຣະ​ອົງ​ດຳ​ຣົງ​ຢູ່​ໄປ​ຈົນ​ເຖິງ​ຊົ່ວ​ອາ​ຍຸ​ໃນ​ອາ​ນາ​ຄົດ​ບໍ່?</w:t>
      </w:r>
      <w:r>
        <w:rPr>
          <w:vertAlign w:val="superscript"/>
        </w:rPr>
        <w:t>6</w:t>
      </w:r>
      <w:r>
        <w:t>ພຣະອົງຈະບໍ່ຊົງຮື້ຟື້ນພວກຂ້ານ້ອຍຂື້ນອີກບໍ? ເພື່ອ​ປະ​ຊາ​ກອນ​ຂອງ​ພ​ຣະ​ອົງ​ຈະ​ຊື່ນ​ຊົນ​ຍິນ​ດີ​ໃນ​ພ​ຣະ​ອົງ.</w:t>
      </w:r>
      <w:r>
        <w:rPr>
          <w:vertAlign w:val="superscript"/>
        </w:rPr>
        <w:t>7</w:t>
      </w:r>
      <w:r>
        <w:t>ຂ້າ​ແດ່​ພ​ຣະ​ຢາ​ເວ, ຂໍ​ຊົງ​ສຳ​ແດງ​ຄວາມ​ຊື່​ສັດ, ​ແຫ່ງ​ຄຳ​ສັນ​ຍາ​ຂອງ​ພ​ຣະ​ອົງ​ແກ່​ຂ້າ​ນ້ອຍ​ທັງ​ຫລາຍ.</w:t>
      </w:r>
      <w:r>
        <w:rPr>
          <w:vertAlign w:val="superscript"/>
        </w:rPr>
        <w:t>8</w:t>
      </w:r>
      <w:r>
        <w:t>​ຂ້າ​ນ້ອຍ​ຈະ​ຟັງ​ສິ່ງ​ທີ່​ພ​ຣະ​ຢາ​ເວ​ພ​ຣະ​ເຈົ້າ​ກ່າວ, ເພາະ​ພ​ຣະ​ອົງ​ຈະ​ຊົງ​ສ້າງ​ສັນ​ຕິ​ພາບ​ກັບ​ປະ​ຊາກອ​ນ​ຂອງ​ພ​ຣະ​ອົງ. ຄື​ແກ່​ບັນ​ດາ​ຜູ້​ທີ່​ຕິດ​ຕາມ​ພ​ຣະ​ອົງ​ຢ່າງ​ຊື່​ສັດ ແຕ່​ສະ​ນັ້ນ​ກໍ​ຕາມ ພວກ​ເຂົາ​ຕ້ອງ​ບໍ່​ຫັນ​ກັບ​ໄປ​ສູ່​ບັນ​ດາ​ທາງ​ແຫ່ງ​ຄວາມ​ໂງ່ອີກ.</w:t>
      </w:r>
      <w:r>
        <w:rPr>
          <w:vertAlign w:val="superscript"/>
        </w:rPr>
        <w:t>9</w:t>
      </w:r>
      <w:r>
        <w:t>ທີ່​ຄວາມລອດ​ຂອງ​ພ​ຣະ​ອົງ​ຢູ່​ໃກ້​ຄົນ​ທີ່​ຢຳ​ເກງ​ພ​ຣະ​ອົງ; ເພື່ອ​ສະ​ງ່າ​ຣາ​ສີ​ຈະ​ດຳ​ຣົງ​ຢູ່​ໃນ​ແຜ່ນ​ດິນ​ຂອງ​ຂ້າ​ນ້ອຍ​ທັງ​ຫລາຍ.</w:t>
      </w:r>
      <w:r>
        <w:rPr>
          <w:vertAlign w:val="superscript"/>
        </w:rPr>
        <w:t>10</w:t>
      </w:r>
      <w:r>
        <w:t>​ຄວາມ​ຊື່​ສັດ​ແຫ່ງ​ຄຳ​ສັນ​ຍາ​ແລະ​ຄວາມ​ແທ້​ຈິງ​ໄດ້​ມາ​ພໍ້​ກັນ​; ຄວາມ​ຊອບ​ທັມ​ແລະ​ສັນ​ຕິ​ພາບ​ໄດ້​ຈູບ​ກັນ​ແລ​ະ​ກັນ.</w:t>
      </w:r>
      <w:r>
        <w:rPr>
          <w:vertAlign w:val="superscript"/>
        </w:rPr>
        <w:t>11</w:t>
      </w:r>
      <w:r>
        <w:t>ຄວາມ​ແທ້​ຈິງ​ກໍ​ງອກ​ຂຶ້ນ​ມາ​ຈາກ​ແຜ່ນ​ດິນ, ແລະ​ຄວ​າມ​ຊອບ​ທັມ​ກໍ​ແນມ​ລົງ​ມາ​ຈາກ​ທ້ອງ​ຟ້າ.</w:t>
      </w:r>
      <w:r>
        <w:rPr>
          <w:vertAlign w:val="superscript"/>
        </w:rPr>
        <w:t>12</w:t>
      </w:r>
      <w:r>
        <w:t>ແມ່ນ​ແລ້ວ, ພ​ຣະ​ຢາ​ເວ​ຈະ​ປຣະ​ທານ​ບັນ​ດາ​ພ​ຣະ​ພອນ​ທີ່​ດີ, ແລະ​ແຜ່ນ​ດິນ​ຂອງ​ຂ້າ​ນ້ອຍ​ທັງ​ຫລາຍ​ຈະ​ຜະ​ລິດ​ຜົນ​ຂອງ​ມັນ​ອອກ​ມາ.</w:t>
      </w:r>
      <w:r>
        <w:rPr>
          <w:vertAlign w:val="superscript"/>
        </w:rPr>
        <w:t>13</w:t>
      </w:r>
      <w:r>
        <w:t>ຄວາມ​ຊອບ​ທັມຈະ​ນຳ​ຫນ້າ​ພ​ຣະ​ອົງ​ແລະ​ຕຣຽມ​ຫົນ​ທາງ​ໄວ້​ສຳ​ຫລັບ​ກ້າວ​ຍ່າງ​ຂອງ​ພ​ຣະ​ອົງ.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86</w:t>
        <w:br/>
      </w:r>
    </w:p>
    <w:p>
      <w:pPr>
        <w:pBdr>
          <w:bottom w:val="single" w:sz="6" w:space="1" w:color="auto"/>
        </w:pBdr>
      </w:pPr>
      <w:r/>
      <w:r>
        <w:t>ຄຳ​ອະ​ທິ​ຖານ​ຂອງ​ດາ​ວິດ.</w:t>
      </w:r>
      <w:r>
        <w:rPr>
          <w:vertAlign w:val="superscript"/>
        </w:rPr>
        <w:t>1</w:t>
      </w:r>
      <w:r>
        <w:t>ຂ້າ​ແດ່​ພ​ຣະ​ຢາ​ເວ, ຂໍ​ຊົງ​ຮັບ​ຟັງ, ແລະ​ຂໍ​ຊົງ​ຕອບ​ຂ້າ​ນ້ອຍ, ​ເພາະ​ຂ້າ​ນ້ອຍ​ຍາກ​ຈົນ​ແລະ​ຖືກ​ກົດ​ຂີ່.</w:t>
      </w:r>
      <w:r>
        <w:rPr>
          <w:vertAlign w:val="superscript"/>
        </w:rPr>
        <w:t>2</w:t>
      </w:r>
      <w:r>
        <w:t>ຂໍ​ຊົງ​ຄຸ້ມ​ຄອງ​ຂ້າ​ນ້ອຍ​ເພາະ​ຂ້າ​ນ້ອຍ​ເປັນ​ຜູ້​ຈົງ​ຮັກ​ພັກ​ດີ, ຂ້າ​ແດ່​ພ​ຣະ​ເຈົ້າ, ​ຂອງ​ຂ້າ​ນ້ອຍ​ຂໍ​ຊົງ​ຊ່ວຍ​ຜູ້​ຮັບ​ໃຊ້​ຂອງ​ພ​ຣະ​ອົງ​ໃຫ້​ພົ້ນ​ຄື​ຜູ້​ທີ່​ວາງ​ໃຈ​ໃນ​ພ​ຣະ​ອົງ.</w:t>
      </w:r>
      <w:r>
        <w:rPr>
          <w:vertAlign w:val="superscript"/>
        </w:rPr>
        <w:t>3</w:t>
      </w:r>
      <w:r>
        <w:t>ຂ້າແດ່ອົງພຣະຜູ້ເປັນເຈົ້າ, ຂໍ​ຊົງ​ເມດຕາຕໍ່​ຂ້າ​ນ້ອຍ, ເພາະ​ຂ້າ​ນ້ອຍ​ຮ້ອງທູນ​ຕໍ່​ພ​ຣະ​ອົງ​ວັນ​ຍັງ​ຄ່ຳ.</w:t>
      </w:r>
      <w:r>
        <w:rPr>
          <w:vertAlign w:val="superscript"/>
        </w:rPr>
        <w:t>4</w:t>
      </w:r>
      <w:r>
        <w:t>ຂໍ​ຊົງ​ໃຫ້​ຜູ້​ຮັບ​ໃຊ້​ຂອງ​ພ​ຣະ​ອົງ​ຍິນ​ດີ, ຂ້າ​ແດ່​ພ​ຣ​ະ​ຜູ້​ເປັນ​ເຈົ້າ, ເພາະ​ຂ້າ​ນ້ອຍ​ອະ​ທິ​ຖານ​ຕໍ່​ພ​ຣະ​ອົງ.</w:t>
      </w:r>
      <w:r>
        <w:rPr>
          <w:vertAlign w:val="superscript"/>
        </w:rPr>
        <w:t>5</w:t>
      </w:r>
      <w:r>
        <w:t>ຂ້າ​ແດ່​ພ​ຣະ​ຜູ້​ເປັນ​ເຈົ້າ, ພ​ຣະ​ອົງ​ຊົງ​ປະ​ເສີດ, ແລະ​ຊົງ​ພ້ອມ​ທີ່​ຍົກໂທດແລະໃຫ້​ອະ​ພັຍ, ແລະ​ພ​ຣະ​ອົງ​ໄດ້​ຊົງ​ສຳ​ແດງ​ພ​ຣະ​ເມດ​ຕາ​ອັນ​ຍິ່ງ​ໃຫຍ່​ແກ່​ບັນ​ດາ​ຜູ້​ທີ່​ພາວັນນາອະທິຖານຕໍ່​ພ​ຣະ​ອົງ​ທັງ​ຫມົດ.</w:t>
      </w:r>
      <w:r>
        <w:rPr>
          <w:vertAlign w:val="superscript"/>
        </w:rPr>
        <w:t>6</w:t>
      </w:r>
      <w:r>
        <w:t>ຂ້າ​ແດ່​ພ​ຣະ​ຢາ​ເວ, ຂໍ​ຊົງ​ຟັງ​ຄຳ​ອະ​ທິ​ຖານ​ຂອງ​ຂ້າ​ນ້ອຍ, ຂໍ​ຊົງ​​ຟັງສຽງ​ວິງວອນ​ຂອງ​ຂ້າ​ນ້ອຍ.</w:t>
      </w:r>
      <w:r>
        <w:rPr>
          <w:vertAlign w:val="superscript"/>
        </w:rPr>
        <w:t>7</w:t>
      </w:r>
      <w:r>
        <w:t>ຂ້າ​ນ້ອຍ​ຮ້ອງຫາພ​ຣະ​ອົງ​ໃນ​ວັນ​ແຫ່ງ​ຄວາມ​ຍາກ​ລຳ​ບາກ​ຂອງ​ຂ້າ​ນ້ອຍ, ເພາະ​ພ​ຣະ​ອົງ​ຈະ​ຊົງ​ຕອບ​ຂ້າ​ນ້ອຍ ຂ້າ​ແດ່​ພ​ຣະ​ຜູ້​ເປັນ​ເຈົ້າ.</w:t>
      </w:r>
      <w:r>
        <w:rPr>
          <w:vertAlign w:val="superscript"/>
        </w:rPr>
        <w:t>8</w:t>
      </w:r>
      <w:r>
        <w:t>​ໃນ​ບັນ​ດາ​ພ​ະເຈົ້າ​ທັງ​ຫລາຍ ບໍ່​ມີ​ຜູ້​ໃດ​ທຽບ​ກັບ​ພ​ຣະ​ອົງ​ໄດ້ ບໍ່​ມີ​ການ​ກະ​ທຳ​ໃດໆ, ທີ່​ເປັນ​ຄື​ບັນ​ດາ​ການ​ກະ​ທຳ​ຂອງ​ພ​ຣະ​ອົງ.</w:t>
      </w:r>
      <w:r>
        <w:rPr>
          <w:vertAlign w:val="superscript"/>
        </w:rPr>
        <w:t>9</w:t>
      </w:r>
      <w:r>
        <w:t>ຂ້າ​ແດ່​ອົງ​ພ​ຣະ​ຜູ້​ເປັນ​ເຈົ້າ, ບັນ​ດາ​ຊົນ​ຊາດ​ທັງ​ຫມົດ​ທີ່​ພ​ຣະ​ອົງ​ໄດ້​ຊົງ​ສ້າງ​ຈະ​ມາ​ແລະ​ກາບ​ລົງ​ຕໍ່​ຫນ້າ​ຂອງ​ພ​ຣະ​ອົງ, ພວກ​ເຂົາ​ຈະ​ເທີດ​ທູ​ນ​ພ​ຣະ​ນາມຊື່​ຂອງ​ພ​ຣະ​ອົງ.</w:t>
      </w:r>
      <w:r>
        <w:rPr>
          <w:vertAlign w:val="superscript"/>
        </w:rPr>
        <w:t>10</w:t>
      </w:r>
      <w:r>
        <w:t>​ເພາະ​ພ​ຣະ​ອົງ​ຊົງ​ຍິ່ງ​ໃຫຍ່​ແລະ​ຊົງ​ເຮັດ​ການ​ອັ​ສະ​ຈັນ​ຕ່າງໆ; ພ​ຣະ​ອົງ​ແຕ່​ຜູ້​ດຽວ​ຊົງ​ເປັນ​ພ​ຣະ​ເຈົ້າ.</w:t>
      </w:r>
      <w:r>
        <w:rPr>
          <w:vertAlign w:val="superscript"/>
        </w:rPr>
        <w:t>11</w:t>
      </w:r>
      <w:r>
        <w:t>ຂ້າ​ແດ່​ພ​ຣະ​ຢາ​ເວ, ຂໍ​ຊົງ​ສອນ​ບັນ​ດາ​ສິ່ງ​ທີ່​ຢາກ​ໃຫ້​ເຮັດ​ຂອງ​ພ​ຣະ​ອົງ​ແກ່​ຂ້າ​ນ້ອຍ. ແລ້ວ​ຂ້າ​ນ້ອຍ​ຈະ​ດຳ​ເນີນ​ໃນ​ຄວາມ​ຈິງ​ຂອງ​ພ​ຣະ​ອົງ. ຂໍ​ຊົງ​ລວມ​ໃຈ​ຂອງ​ຂ້າ​ນ້ອຍ​ເປັນ​ໃຈ​ດຽວ​ເພື່ອ​ເຄົາ​ຣົບ​ຢຳ​ເກງ​ຕໍ່​ພ​ຣະ​ອົງ.</w:t>
      </w:r>
      <w:r>
        <w:rPr>
          <w:vertAlign w:val="superscript"/>
        </w:rPr>
        <w:t>12</w:t>
      </w:r>
      <w:r>
        <w:t>ຂ້າ​ແດ່​ອົງ​ພ​ຣະ​ຜູ້​ເປັນ​ເຈົ້າ, ພ​ຣະ​ເຈົ້າ​ຂອງ​ຂ້າ​ນ້ອຍ, ຂ້າ​ພ​ຣະ​ອົງ​ຈະ​ສັນ​ຣະ​ເສີນ​ພ​ຣະ​ອົງ​ດ້ວຍ​ສຸດ​ໃຈ; ຂ້າ​ນ້ອຍ​ຈະ​ເທີດ​ທູນ​ພ​ຣະ​ນາມ​ຊື່ຂອງ​ພ​ຣະ​ອົງ​ເປັນ​ນິ​ດ.</w:t>
      </w:r>
      <w:r>
        <w:rPr>
          <w:vertAlign w:val="superscript"/>
        </w:rPr>
        <w:t>13</w:t>
      </w:r>
      <w:r>
        <w:t>​ເພາະ​ຄວາມ​ຊື່​ສັດ​ແຫ່ງ​ຄຳ​ສັນ​ຍາ​ຂອງ​ພ​ຣະ​ອົງ​ທີ່​ຊົງ​ມີ​ຕໍ່​ຂ້າ​ນ້ອຍ​ນັ້ນ​ໃຫຍ່​ຫລາຍ; ພ​ຣະ​ອົງ​ໄດ້​ຊົງ​ຊ່ວຍ​ກູ້​ຊີ​ວິດ​ຂອງ​ຂ້າ​ນ້ອຍ​ຈາກ​ທີ່​ເລິກ​ຂອງ​ແດນ​ຄົນ​ຕາຍ.</w:t>
      </w:r>
      <w:r>
        <w:rPr>
          <w:vertAlign w:val="superscript"/>
        </w:rPr>
        <w:t>14</w:t>
      </w:r>
      <w:r>
        <w:t>ຂ້າ​ແດ່​ພ​ຣະ​ເຈົ້າ, ຄົນ​ຈອງ​ຫອງ​ໄດ້​ລຸກ​ຂຶ້ນ​ຕໍ່​ສ​ູ້ຂ້າ​ນ້ອຍ ກຸ່ມ​ຄົນ​ໂຫດ​ຮ້າຍ​ມຸ້ງ​ເອົາ​ຊີ​ວິດ​ຂ້າ​ນ້ອຍ. ພວກ​ເຂົາ​ບໍ່​ເຄົາ​ຣົບ​ຢຳ​ເກງ​ພ​ຣະ​ອົງ​ເລີຍ.</w:t>
      </w:r>
      <w:r>
        <w:rPr>
          <w:vertAlign w:val="superscript"/>
        </w:rPr>
        <w:t>15</w:t>
      </w:r>
      <w:r>
        <w:t>​ຂ້າ​ແດ່ອົງ​ພ​ຣະ​ຜູ້​ເປັນ​ເຈົ້າ, ແຕ່​ພ​ຣະ​ອົງ​ຊົງ​ເປັນ​ພ​ຣະ​ເຈົ້າ, ​ແຫ່ງ​ພ​ຣະ​ເມດຕາ​ແລະຊົງ​ພ​ຣະ​ຄຸນ, ບໍ່ຮ້າຍ​ງ່າຍ ແລະ​ຊົງ​ອຸ​ດົມ​ດ້ວຍ​ຄວາມ​ຊື່​ສັດ​ແຫ່ງ​ພັນທະ​ສັນ​ຍາ​ແລະ​ຄວາມ​ສັດ​ຈິງ.</w:t>
      </w:r>
      <w:r>
        <w:rPr>
          <w:vertAlign w:val="superscript"/>
        </w:rPr>
        <w:t>16</w:t>
      </w:r>
      <w:r>
        <w:t>ຂໍ​ຊົງ​ຫັນ​ມາ​ຫາ​ຂ້າ​ນ້ອຍ​ແລະ​ຊົງ​ພ​ຣະ​ເມດ​ຕາ​ຂ້າ​ນ້ອຍ​ດ້ວຍ​ເຖີດ; ຂໍ​ຊົງ​ປຣະ​ທານ​ພ​ຣະ​ກຳ​ລັງ​ຂອງ​ພ​ຣະ​ອົງ​ແກ່​ຜູ້​ຮັບ​ໃຊ້​ຂອງ​ພ​ຣະ​ອົງ; ແລະ​ຂໍ​ຊົງ​ຊ່ວຍ​ລູກຊາຍຂອງຍິງຄົນຮັບໃຊ້ຂອງພຣະອົງໃຫ້ພົ້ນ.</w:t>
      </w:r>
      <w:r>
        <w:rPr>
          <w:vertAlign w:val="superscript"/>
        </w:rPr>
        <w:t>17</w:t>
      </w:r>
      <w:r>
        <w:t>ຂໍ​ຊົງ​ສຳ​ແດງ​ຫມາຍ​ສຳ​ຄັນ​ແຫ່ງຄວາມ​ເມດ​ຕາ​ແກ່​ຂ້າ​ນ້ອຍ. ເພື່ອ​ຄົນ​ທີ່​ກຽດ​ຊັງ​ຂ້າ​ນ້ອຍ​ຈະ​ເຫັນ​ແລ້ວ​ອັບ​ອາຍ​ເພາະພ​ຣະ​ອົງ, ຄື​ພ​ຣະ​ຢາ​ເວ ໄດ້​ຊົງ​ຊ່ວຍ​ເຫລືອ​ຂ້າ​ນ້ອຍ​ແລະ​ໄດ້​ຊົງ​ປອບ​ໃຈ​ຂ້າ​ນ້ອຍ.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87</w:t>
        <w:br/>
      </w:r>
    </w:p>
    <w:p>
      <w:pPr>
        <w:pBdr>
          <w:bottom w:val="single" w:sz="6" w:space="1" w:color="auto"/>
        </w:pBdr>
      </w:pPr>
      <w:r/>
      <w:r>
        <w:t>ບົດ​ເພງ​ສັນ​ຣະ​ເສີນ​ຂອງ​ໂກ​ຣາ; ບົດ​ເພງ.</w:t>
      </w:r>
      <w:r>
        <w:rPr>
          <w:vertAlign w:val="superscript"/>
        </w:rPr>
        <w:t>1</w:t>
      </w:r>
      <w:r>
        <w:t>ມີ​ເມືອງ​ທີ່​ຕັ້ງ​ໄວ້​ເທິງ​ພູ​ເຂົາ​ສັກ​ສິດ​ຊຶ່ງ​ພ​ຣະ​ອົງ​ໄດ້​ຊົງ​ວາງ​ຮາກ​ຖານ​ໄວ້;</w:t>
      </w:r>
      <w:r>
        <w:rPr>
          <w:vertAlign w:val="superscript"/>
        </w:rPr>
        <w:t>2</w:t>
      </w:r>
      <w:r>
        <w:t>ພ​ຣະ​ຢາ​ເວ​ຊົງ​ຮັກ​ບັນ​ດາ​ປະ​ຕູ​ຂອງ​ຊີ​ໂອນ​ຫລາຍ​ຍິ່ງກວ່າ​ບັນ​ດາ​ເຕັນ​ຂອງ​ຢາ​ໂຄບ​ທັງ​ຫມົດ.</w:t>
      </w:r>
      <w:r>
        <w:rPr>
          <w:vertAlign w:val="superscript"/>
        </w:rPr>
        <w:t>3</w:t>
      </w:r>
      <w:r>
        <w:t>ໂອ ເມືອງ​ຂອງ​ພ​ຣະ​ເຈົ້າ​ເອີຍ, ບັນ​ດາ​ສິ່ງ​ທີ່​ມີ​ສະ​ຫງ່າ​ຣາ​ສີ​ຕ່າງ​ກ່າວ​ເຖິງ​ນາງ. ເສລາ</w:t>
      </w:r>
      <w:r>
        <w:rPr>
          <w:vertAlign w:val="superscript"/>
        </w:rPr>
        <w:t>4</w:t>
      </w:r>
      <w:r>
        <w:t>"ເຮົາ​ໄດ້​ເວົ້າ​ເຖິງ​ຣາ​ຫັບ​ແລະ​ບາ​ບີ​ໂລນ​ແກ່​ບັນ​ດາ​ຜູ້​ຕິດ​ຕາມ​ເຮົາ. ເບິ່ງ​ເຖີດ, ມີ​ຟີ​ລິ​ສະ​ຕິນ, ແລະ​ຕີ​ເຣ, ພ້​ອມ​ກັບ​ເອ​ທີ​ໂອ​ເປຍ- ແລະ​ຈະ​ກ່າວ​ວ່າ, 'ຜູ້​ນີ້​ໄດ້​ເກີດ​ທີ່​ນັ້ນ."</w:t>
      </w:r>
      <w:r>
        <w:rPr>
          <w:vertAlign w:val="superscript"/>
        </w:rPr>
        <w:t>5</w:t>
      </w:r>
      <w:r>
        <w:t>ສ່ວນ​ພູເຂົາຊີ​ໂອນ​ກໍ​ຈະ​ກ່າວ​ວ່າ, "ບັນດາຊົນຊາດ​ທັງຫລາຍເປັ​ນຂອງພູນີ້; ແລະ​ອົງ​ຜູ້ຊົງຣິທານຸພາບ​ສູງ​ສຸດ​​ຈະ​ຊົງ​ເຮັດໃຫ້ເຂັ້ມແຂງຂຶ້ນ."</w:t>
      </w:r>
      <w:r>
        <w:rPr>
          <w:vertAlign w:val="superscript"/>
        </w:rPr>
        <w:t>6</w:t>
      </w:r>
      <w:r>
        <w:t>ພ​ຣະ​ຢາ​ເວຊົງ​ບັນ​ທຶກ​ໄວ້​ໃນ​ປື້ມ​ທະ​ບຽນ​ແຫ່ງ​ບັນ​ດາ​ປະ​ຊາ​ຊາດ​ວ່າ, "ຜູ້​ນີ້​ໄດ້​ເກີດ​ທີ່​ນັ້ນ."ເສລາ</w:t>
      </w:r>
      <w:r>
        <w:rPr>
          <w:vertAlign w:val="superscript"/>
        </w:rPr>
        <w:t>7</w:t>
      </w:r>
      <w:r>
        <w:t>ດັ່ງ​ນັ້ນ​ບັນ​ດາ​ນັກ​ຮ້ອງ​ແລະ​ນັກ​ເຕັ້ນ​ກ່າວ​ພ້ອມ​ກັນ​ວ່າ, "ນ້ຳ​ພຸ​ທັງ​ຫມົດ​ຂອງ​ເຮົາ​ຢູ່​ໃນ​ພູເຂົາຊີໂອນ."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88</w:t>
        <w:br/>
      </w:r>
    </w:p>
    <w:p>
      <w:pPr>
        <w:pBdr>
          <w:bottom w:val="single" w:sz="6" w:space="1" w:color="auto"/>
        </w:pBdr>
      </w:pPr>
      <w:r/>
      <w:r>
        <w:t>ບົດ​ເພງ, ບົດ​ເພງ​ສັນ​ຣະ​ເສີນ​ລູກ​ຊາຍ​ຂອງ​ໂກຣາ; ສຳ​ລັບ​ຄະ​ນະ​ນົກ​ດົນ​ຕຣີ; ສົ່ງ​ເຖິງ​ແບບ​ມາ​ຫາ​ລາດ ເລນອນ. ແບບ​ຂອງ​ເຮ​ມານ.</w:t>
      </w:r>
      <w:r>
        <w:rPr>
          <w:vertAlign w:val="superscript"/>
        </w:rPr>
        <w:t>1</w:t>
      </w:r>
      <w:r>
        <w:t>ຂ້າ​ແດ່​ພ​ຣະ​ຢາ​ເວ, ພ​ຣະ​ເຈົ້າ​ແຫ່ງ​ຄວາມ​ພົ້ນຂອງ​ຂ້າ​ນ້ອຍ, ຂ້າ​ນ້ອຍ​ຮ້ອງຫາ​​ພ​ຣະ​ອົງ​​ຕໍ່​ຫນ້າ​ພ​ຣະ​ອົງ​ທັງ​ກາງ​ເວັນ​ແລະ​ກາງ​ຄືນ.</w:t>
      </w:r>
      <w:r>
        <w:rPr>
          <w:vertAlign w:val="superscript"/>
        </w:rPr>
        <w:t>2</w:t>
      </w:r>
      <w:r>
        <w:t>ຂໍ​ຊົງ​ຟັງ​ຄຳ​ອະ​ທິ​ຖານ​ຂອງ​ຂ້າ​ນ້ອຍ; ຂໍ​ຊົງ​ສົນ​ໃຈ​ຕໍ່​ສຽງ​ຮ້ອງຂໍ​ຂອງ​ຂ້າ​ນ້ອຍ.</w:t>
      </w:r>
      <w:r>
        <w:rPr>
          <w:vertAlign w:val="superscript"/>
        </w:rPr>
        <w:t>3</w:t>
      </w:r>
      <w:r>
        <w:t>ເພາະ​ຂ້າ​ນ້ອຍ​ໄດ້​ເຕັມ​ໄປ​ດ້ວຍ​ບັນ​ດາ​ຄວາມ​ທຸກ​ຍາກ​ລຳ​ບາກ, ແລະ​ຊີ​ວິ​ດ​ຂອງ​ຂ້າ​ນ້ອຍ​ໄດ້​ລົງ​ໄປ​ເຖິງ​ແດນ​ຄົນ​ຕາຍ.</w:t>
      </w:r>
      <w:r>
        <w:rPr>
          <w:vertAlign w:val="superscript"/>
        </w:rPr>
        <w:t>4</w:t>
      </w:r>
      <w:r>
        <w:t>ບັນ​ດາ​ຜູ້​ຄົນ​ຕ່າງ​ປະ​ຕິ​ບັດ​ຕໍ່​ຂ້າ​ນ້ອຍ​ຄື​ຜູ້​ທີ່​ລົງ​ໄປ​ຍັງຫ​ລຸມ​ແຫ່ງ​ຄວາມ​ຕາ​ຍ; ຂ້າ​ນ້ອຍ​ເປັນ​ຊາຍ​ຄົນ​ຫນຶ່ງ​ທີ່​ບໍ່​ມີ​ກຳ​ລັງ.</w:t>
      </w:r>
      <w:r>
        <w:rPr>
          <w:vertAlign w:val="superscript"/>
        </w:rPr>
        <w:t>5</w:t>
      </w:r>
      <w:r>
        <w:t>​ຂ້າ​ນ້ອຍ​ໄດ້​ຖືກ​ຖິ້ມ​ໄວ້​ທ່າມ​ກາງ​ຄົນ​ຕາຍ; ຂ້າ​ນ້ອຍ​ເປັນ​ຄື​ຄົນ​ຕາຍ​ທີ່ນອນ​ຢູ່​ໃນຂຸມຝັງ​ສົບ, ເປັນ​ຜູ້​ທີ່​ພ​ຣະ​ອົງ​ບໍ່​ສົນ​ໃຈ​ອີກ​ຕໍ່​ໄປ​ເພາະ​ພວກ​ເຂົາ​ຖືກ​ຕັດ​ອອກ​ຈາກ​ຣິ​ທາ​ນຸ​ພາບ​ຂອງ​ພ​ຣະ​ອົງ.</w:t>
      </w:r>
      <w:r>
        <w:rPr>
          <w:vertAlign w:val="superscript"/>
        </w:rPr>
        <w:t>6</w:t>
      </w:r>
      <w:r>
        <w:t>ພ​ຣະ​ອົງ​ຊົງ​ວາງ​ຂ້າ​ນ້ອຍ​ໄວ້​ໃນຂຸມທີ່ເລິກສຸດ, ຂອງ​ຂຸມ​ແຫ່ງ​ຄວາມ​ຕາຍ ໃນ​ບັນ​ດາ​ແດນ​ທີ່​ມືດ​ແລະ​ຫນາ.</w:t>
      </w:r>
      <w:r>
        <w:rPr>
          <w:vertAlign w:val="superscript"/>
        </w:rPr>
        <w:t>7</w:t>
      </w:r>
      <w:r>
        <w:t>​ຄວາມ​ໂກດ​ຮ້າຍ​ຂອງ​ພ​ຣະ​ອົງ​ທັບເຕັງຢ່າງຫນັກ​ເທິງ​ຂ້າ​ນ້ອຍ, ແລະ​ບັນ​ດາ​ຄື້ນ​ແຫ່ງຄວາມໂກດຮ້າຍຂອງ​ພ​ຣະ​ອົງ​ທັງ​ຫມົດ​ໄດ້​ຊັດ​ຖ້ວມ​ຂ້າ​ນ້ອຍ. ເສ ລາ</w:t>
      </w:r>
      <w:r>
        <w:rPr>
          <w:vertAlign w:val="superscript"/>
        </w:rPr>
        <w:t>8</w:t>
      </w:r>
      <w:r>
        <w:t>​ເປັນ​ເພາະ​ພ​ຣະ​ອົງ, ບັນ​ດາ​ຫມູ່ເພື່ອນຂອງ​ຂ້າ​ນ້ອ​ຍ​ຈຶ່ງ​ໄດ້​ເຫີນ​ຫ່າງ​ຈາກ​ຂ້າ​ນ້ອຍ. ພ​ຣະ​ອົງ​ໄດ້​ຊົງ​ເຮັດ​ໃຫ້​ຂ້າ​ນ້ອຍ​ເປັນ​ພາບ​ທີ່​ຫນ້າ​ຕົກ​ໃຈ​ຕໍ່​ພວກ​ເຂົາ. ຂ້າ​ນ້ອຍ​ຖືກ​ຂັງ​ໄວ້​ແລະ​ຂ້າ​ນ້ອຍ​ຫນີ​ອອກ​ໄປ​ບໍ່​ໄດ້.</w:t>
      </w:r>
      <w:r>
        <w:rPr>
          <w:vertAlign w:val="superscript"/>
        </w:rPr>
        <w:t>9</w:t>
      </w:r>
      <w:r>
        <w:t>​ດວງ​ຕາ​ຂອງ​ຂ້າ​ນ້ອຍ​ອິ​ດ​ເມື່ອຍ​ໄປ​ຈາກ​ຄວາມ​ທຸກ​ຍາກ​ລຳ​ບາກ; ຂ້າ​ແຕ່​ພ​ຣະ​ຢາ​ເວ; ຂ້າ​ນ້ອຍ​ຮ້ອງຫາພ​ຣະ​ອົງ​ວັນ​ຮອດ​ຄ​່ຳ ຂ້າ​ນ້ອຍ​ຍື່ນ​ມື​ຂອງ​ຂ້າ​ນ້ອຍ​ອອກ​ຕໍ່​ພ​ຣະ​ອົງ.</w:t>
      </w:r>
      <w:r>
        <w:rPr>
          <w:vertAlign w:val="superscript"/>
        </w:rPr>
        <w:t>10</w:t>
      </w:r>
      <w:r>
        <w:t>ພ​ຣະ​ອົງ​ຈະ​ຊົງ​ເຮັດ​ການ​ອັສະ​ຈັນ​ເພື່ອ​ຄົນ​ຕາຍ​ບໍ່? ບັນ​ດາ​ຜູ້​ທີ່​ຕາຍ​ໄປ​ແລ້ວ​ຈະ​ລຸກ​ຂຶ້ນ​ແລະ​ສັນ​ຣະ​ເສີນ​ພ​ຣະ​ອົງ​ບໍ່? ເສລາ</w:t>
      </w:r>
      <w:r>
        <w:rPr>
          <w:vertAlign w:val="superscript"/>
        </w:rPr>
        <w:t>11</w:t>
      </w:r>
      <w:r>
        <w:t>ຄວາມ​ຊື່​ສັດ​ແຫ່ງພັນທະ​ສັນ​ຍາ​ຂອງ​ພ​ຣະ​ອົງ​ຈະ​ຖືກ​ປະ​ກາດ​ໃນ​ຂຸມ​ຝັງ​ສົບ, ຫລື​ປະ​ກາດ​ຄວາມ​ສະ​ເຫມີ​ຕົ້ນ​ສະ​ເຫມີ​ປາຍ​ຂອງ​ພ​ຣະ​ອົງ​ໃນ​ແດນ​ຄົນ​ຕາຍ​ບໍ່?</w:t>
      </w:r>
      <w:r>
        <w:rPr>
          <w:vertAlign w:val="superscript"/>
        </w:rPr>
        <w:t>12</w:t>
      </w:r>
      <w:r>
        <w:t>ການ​ກະ​ທຳ​ອັນ​ອັ​ສະ​ຈັນ​ຂອງ​ພ​ຣະ​ອົງ​ຈະ​ເປັນ​ຮູ້​ຈັກ​ກັນ​ໃນ​ຄວາມ​ມືດ, ຫລື​ຄວາມ​ຊອບ​ທັມ​ຂອງ​ພ​ຣະ​ອົງ​ເປັນ​ທີ່​ຮູ້​ຈັກ​ກັນ​ໃນ​ແຜ່ນ​ດິນ​ແຫ່ງ​ຄວາມຫ​ລົງ​ລືມ​ບໍ່​?</w:t>
      </w:r>
      <w:r>
        <w:rPr>
          <w:vertAlign w:val="superscript"/>
        </w:rPr>
        <w:t>13</w:t>
      </w:r>
      <w:r>
        <w:t>ຂ້າ​ແດ່​ພ​ຣະ​ຢາ​ເວ, ແຕ່​ຂ້າ​ນ້ອຍ​ຮ້ອງຫາ​ພ​ຣະ​ອົງໃນ​ຍາມ​ເຊົ້າ​; ຄຳ​ອະ​ທິ​ຖານ​ຂອງ​ຂ້າ​ນ້ອຍ​ມາຢູ່​ຊ້ອງຫນ້າ​ພ​ຣະ​ອົງ.</w:t>
      </w:r>
      <w:r>
        <w:rPr>
          <w:vertAlign w:val="superscript"/>
        </w:rPr>
        <w:t>14</w:t>
      </w:r>
      <w:r>
        <w:t>ຂ້າ​ແດ່​ພ​ຣະ​ຢາ​ເວ, ພ​ຣະ​ອົງ​ຊົງ​ປະ​ຕິ​ເສດ​ຂ້າ​ນ້ອຍ? ພ​ຣະ​ອົງ​ຊົງ​ເຊື່ອງ​ຫນ້າ​ຂອງ​ພ​ຣະ​ອົງ​ໄປ​ຈາກ​ຂ້າ​ນ້ອຍ?</w:t>
      </w:r>
      <w:r>
        <w:rPr>
          <w:vertAlign w:val="superscript"/>
        </w:rPr>
        <w:t>15</w:t>
      </w:r>
      <w:r>
        <w:t>ຂ້າ​ນ້ອຍ​ເຄີຍ​ທຸກ​ຍາກ​ແລະ​ເກືອບ​ຕາຍ​ມາ​ແລ້ວ​ຕັ້ງ​ແຕ່​ຂ້າ​ນ້ອຍຍັງຫນຸ່ມນັ້ນ. ຂ້າ​ນ້ອຍ​ໄດ້​ທົນ​ທຸກ​ເນື່ອງ​ຈາກ​ຄວາມ​ຢ້ານ​ກົວ​ຂອງ​ພ​ຣະ​ອົງ; ຂ້າ​ນ້ອຍ​ທໍ້​ແທ້.</w:t>
      </w:r>
      <w:r>
        <w:rPr>
          <w:vertAlign w:val="superscript"/>
        </w:rPr>
        <w:t>16</w:t>
      </w:r>
      <w:r>
        <w:t>ບັນ​ດາ​ການ​ກະ​ທຳ​ແຫ່ງ​ຄວາມ​ໂກດ​ຮ້າຍ​ຂອງ​ພ​ຣະ​ອົງ​ໄດ້​ຜ່ານ​ໄປ​ເທິງ​ຂ້າ​ນ້ອຍ, ບັນ​ດາ​ການ​ກະ​ທຳ​​ທີ່​ຫນ້າ​ຢ້ານ​ຈາກ​ພ​ຣະ​ອົງ​ໄດ້​ທຳ​ລາຍ​ລ້າງ​ຂ້າ​ນ້ອຍ.</w:t>
      </w:r>
      <w:r>
        <w:rPr>
          <w:vertAlign w:val="superscript"/>
        </w:rPr>
        <w:t>17</w:t>
      </w:r>
      <w:r>
        <w:t>​ພວກ​ມັນ​ໄດ້​ອ້ອມ​ຂ້າ​ນ້ອຍ​ເຫມືອນຢ່າງ​ນ້ຳ​ຖ້ວມຕະຫລອດວັນ​; ພວກມ​ັນ​ໂອບ​ອ້ອມ​ຂ້າ​ນ້ອຍ​ໄວ້​ຮອບ​ດ້ານ.</w:t>
      </w:r>
      <w:r>
        <w:rPr>
          <w:vertAlign w:val="superscript"/>
        </w:rPr>
        <w:t>18</w:t>
      </w:r>
      <w:r>
        <w:t>ພ​ຣະ​ອົງ​ໄດ້​ຊົງ​ເອົາ​ບັນ​ດາ​​ເພື່ອນທີ່ໃກ້​ຊິດ​ອອກ​ໄປ​ຈາກ​ຂ້າ​ນ້ອຍ. ມີ​ພຽງ​ຄວາມ​ມືດ​ເປັນ​ເພື່ອນໃກ້ຊິດ​ຂອງ​ຂ້າ​ນ້ອຍ.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89</w:t>
        <w:br/>
      </w:r>
    </w:p>
    <w:p>
      <w:pPr>
        <w:pBdr>
          <w:bottom w:val="single" w:sz="6" w:space="1" w:color="auto"/>
        </w:pBdr>
      </w:pPr>
      <w:r/>
      <w:r>
        <w:t>ຄຳ​ແນະ​ນຳ​ຂອງ​ອີ​ທານ.</w:t>
      </w:r>
      <w:r>
        <w:rPr>
          <w:vertAlign w:val="superscript"/>
        </w:rPr>
        <w:t>1</w:t>
      </w:r>
      <w:r>
        <w:t>ຂ້າ​ນ້ອຍ​ຈະ​ຮ້ອງ​ເພງ​ເຖິງ​ບັນ​ດາ​ການ​ກະ​ທຳ​ແຫ່ງ​ຄວາມ​ຊື່​ສັດ​ແຫ່ງ​ຄຳ​ສັນ​ຍາ​ຂອງ​ພ​ຣະ​ຢາ​ເວ​ເປັນ​ນິ​ດ. ຂ້າ​ນ້ອຍ​ຈະ​ປະ​ກາດ​ເຖິງ​ຄວາມ​ສັດ​ຈິງ​ຂອງ​ພ​ຣະ​ອົງ​ແກ່​ບັນ​ດາ​ຊົ່ວ​ອາ​ຍຸ​ຄົນ​ໃນ​ອາ​ນາ​ຄົດ.</w:t>
      </w:r>
      <w:r>
        <w:rPr>
          <w:vertAlign w:val="superscript"/>
        </w:rPr>
        <w:t>2</w:t>
      </w:r>
      <w:r>
        <w:t>ເພາະ​ຂ້າ​ນ້ອຍ​ໄດ້​ກ່າວ​ວ່າ, "ຄວາມ​ຊື່​ສັດ​ແຫ່ງ​ພັນທະ​ສັນ​ຍາ​ໄດ້​ຖືກ​ສະ​ຖາ​ປະ​ນາ​ໄວ້​ເປັນ​ນິ​ຣັນ; ພ​ຣະ​ອົງ​ໄດ້​ຊົງ​ສະ​ຖາ​ປະ​ນາ​ຄວາມ​ແທ້​ຈິງ​ຂອງ​ພ​ຣະ​ອົງ​ໄວ້​ໃນ​ຟ້າ​ສະ​ຫວັນ."</w:t>
      </w:r>
      <w:r>
        <w:rPr>
          <w:vertAlign w:val="superscript"/>
        </w:rPr>
        <w:t>3</w:t>
      </w:r>
      <w:r>
        <w:t>"ເຮົາ​ໄດ້​ເຮັດ​ພັນທະ​ສັນ​ຍາ​ໄວ້​ກັບ​ຜູ້​ທີ່​ຖືກ​ເລືອກ​ໄວ້​ຂອ​ງ​ເຮົາ, ເຮົາ​ໄດ້​ໃຫ້ຄຳສັນຍາ​ແກ່​ດາ​ວິດ​ຜູ້​ຮັບ​ໃຊ້​ຂອງ​ເຮົາ.</w:t>
      </w:r>
      <w:r>
        <w:rPr>
          <w:vertAlign w:val="superscript"/>
        </w:rPr>
        <w:t>4</w:t>
      </w:r>
      <w:r>
        <w:t>ເຮົາ​ຈະ​ສະ​ຖາ​ປະ​ນາ​ເຊື້ອ​ສາຍ​ຂອງ​ເຈົ້າ​ໄວ້​ເປັນ​ນິ​ດ, ແລະ​ເຮົາ​ຈະ​ສະ​ຫງວ​ນບັນ​ລັງ​ຂອງ​ເຈົ້າ​ໄວ້​ທຸກ​ຊົ່ວ​ຊາດ."ເສ ລາ</w:t>
      </w:r>
      <w:r>
        <w:rPr>
          <w:vertAlign w:val="superscript"/>
        </w:rPr>
        <w:t>5</w:t>
      </w:r>
      <w:r>
        <w:t>ຂ້າ​ແດ່​ພ​ຣະ​ຢາ​ເວ, ຟ້າ​ສະ​ຫວັນ​ຍົກ​ຍ້ອງ​ສັນ​ຣະ​ເສີນ​ບັນ​ດາ​ການ​ອັ​ສະ​ຈັນ​ຂອງ​ພ​ຣະ​ອົງ ຄວາມ​ແທ້​ຈິງ​ຂອງ​ພ​ຣະ​ອົງເປັນ​ທີ່​ສັນ​ຣະ​ເສີນ​ໃນ​ທີ່​ປະ​ຊຸມ​ຂອງ​ບັນ​ດາ​ຜູ້​ບໍ​ຣິສຸດ.</w:t>
      </w:r>
      <w:r>
        <w:rPr>
          <w:vertAlign w:val="superscript"/>
        </w:rPr>
        <w:t>6</w:t>
      </w:r>
      <w:r>
        <w:t>ເພາະ​ມີຜູ້​ໃດ​ເທິງ​ທ້ອງ​ຟ້າ​ທຽບ​ກັບ​ພ​ຣະ​ຢາ​ເວ​ໄດ້? ເພາະຜູ້​ໃດ​ໃນ​ທ່າມ​ກາງ​ບັນ​ດາ​ລູກ​ຂອງ​ພະເຈົ້າ​ທັງ​ຫລາຍ​ເປັນ​ດັ່ງ​ພ​ຣະ​ຢາ​ເວ​ໄດ້?.</w:t>
      </w:r>
      <w:r>
        <w:rPr>
          <w:vertAlign w:val="superscript"/>
        </w:rPr>
        <w:t>7</w:t>
      </w:r>
      <w:r>
        <w:t>ພຣະອົງຊົງເປັນພຣະເຈົ້າ, ຜູ້ໄດ້ຮັບການຍົກຍ້ອງຢ່າງຍິ່ງໃຫຍ່ ແລະ​ຫນ້າ​ຢ້ານ​ກົວ​ໃນ​ທ່າ​ມ​ກາງ​ຄົນ​ທັງ​ປວງ​ທີ່​ຢູ່​ອ້ອມ​ຮອບ​ພ​ຣະ​ອົງ.</w:t>
      </w:r>
      <w:r>
        <w:rPr>
          <w:vertAlign w:val="superscript"/>
        </w:rPr>
        <w:t>8</w:t>
      </w:r>
      <w:r>
        <w:t>ຂ້າ​ແດ່​ພ​ຣະ​ຢາ​ເວ ພ​ຣະ​ເຈົ້າ, ຈອມໂຍທາ​ ຜູ້​ໃດ​ຈະ​ແຂງ​ແກ່ນ​ດັ່ງ​ພ​ຣະ​ອົງ​ຜູ້​, ເປັນ​ພ​ຣະ​ຢາ​ເວ​ໄດ້? ຄວາມ​ແທ້​ຈິງ​ຂອງ​ພ​ຣະ​ອົງ​ອ້ອມ​ຮອບ​ພ​ຣະ​ອົງ.</w:t>
      </w:r>
      <w:r>
        <w:rPr>
          <w:vertAlign w:val="superscript"/>
        </w:rPr>
        <w:t>9</w:t>
      </w:r>
      <w:r>
        <w:t>​ພ​ຣະ​ອົງ​ຊົງ​ປົກ​ຄອງ​ທະ​ເລ​ທີ່​ປັ່ນ​ປ່ວນ; ເມື່ອ​ບັນ​ດາ​ຄື້ນ​ຊັດ​ແຮງ, ພ​ຣະ​ອົງ​ຊົງ​ເຮັ​ດ​ໃຫ້​ມັນ​ສະ​ຫ​ງົບ.</w:t>
      </w:r>
      <w:r>
        <w:rPr>
          <w:vertAlign w:val="superscript"/>
        </w:rPr>
        <w:t>10</w:t>
      </w:r>
      <w:r>
        <w:t>ພ​ຣະ​ອົງ​ໄດ້​ຊົງ​ຢຽບ​ ມັງກອນຄືຣາ​ຮາບເຫມືອນ​ຜູ້​ຖືກ​ຂ້າ. ພ​ຣະ​ອົງ​ໄດ້​ຊົງ​ກະ​ຈາຍ​ພວກ​ສັດ​ຕຣູ​ຂອງ​ພ​ຣະອົງ​ດ້ວຍແຂນທີ່​ແຂງ​ແກ່ນ​ຂອງ​ພ​ຣະ​ອົງ.</w:t>
      </w:r>
      <w:r>
        <w:rPr>
          <w:vertAlign w:val="superscript"/>
        </w:rPr>
        <w:t>11</w:t>
      </w:r>
      <w:r>
        <w:t>​ຟ້າ​ສະ​ຫວັນ​ເປັນ​ຂອງ​ພ​ຣະ​ອົງ, ແລະ​ແຜ່​ນ​ດິນ​ໂລກ​ດ້ວຍ. ພ​ຣະ​ອົງ​ໄດ້​ຊົງ​ສ້າງ​ໂລກ​ແລະ​ທຸກ​ສິ່ງ​ທີ່​ຢູ່​ໃນ​ນັ້ນ.</w:t>
      </w:r>
      <w:r>
        <w:rPr>
          <w:vertAlign w:val="superscript"/>
        </w:rPr>
        <w:t>12</w:t>
      </w:r>
      <w:r>
        <w:t>ພ​ຣະ​ອົງ​ໄດ້​ຊົງ​ສ້າງ​ທິດ​ເຫນືອ​ແລະ​ທິດ​ໃຕ້. ພູ​ເຂົາ​ຕາ​ໂບ​ແລະ​ພູ​ເຂົາ​ເຮີ​ໂມນ​ຊື່ນ​ຊົນ​ຍິນ​ດີ​ໃນ​ພ​ຣະ​ນາມ​ຊື່ຂອງ​ພ​ຣະ​ອົງ.</w:t>
      </w:r>
      <w:r>
        <w:rPr>
          <w:vertAlign w:val="superscript"/>
        </w:rPr>
        <w:t>13</w:t>
      </w:r>
      <w:r>
        <w:t>​ພ​ຣະ​ອົງ​ຊົງ​ມີ​ແຂນ​ຊົງຣິດ​ອຳ​ນາດ​ແລະ​ມື​ອັນ​ແຂງ​ແກ່ນ, ແລະ​ມື​ຂວາ​ຂອງພ​ຣະ​ອົງ​ກໍສູງ​ສົ່ງ.</w:t>
      </w:r>
      <w:r>
        <w:rPr>
          <w:vertAlign w:val="superscript"/>
        </w:rPr>
        <w:t>14</w:t>
      </w:r>
      <w:r>
        <w:t>ຄວາມ​ຊອບ​ທັມ​ແລະ​ຄວາມ​ຍຸ​ຕິ​ທັມ​ເປັນ​ຮາກ​ຖານ​ແຫ່ງ​ບັນ​ລັງ​ຂອງ​ພ​ຣະ​ອົງ. ​ຄວາມ​ຊື່​ສັດ​ແຫ່ງ​ພັນທະ​ສັນ​ຍາ​ແລະ​ຄວາມຈິງ​ກໍກ້າວ​ເດີນໄປ​ນຳ​ຫນ້າ​ພ​ຣະ​ອົງ.</w:t>
      </w:r>
      <w:r>
        <w:rPr>
          <w:vertAlign w:val="superscript"/>
        </w:rPr>
        <w:t>15</w:t>
      </w:r>
      <w:r>
        <w:t>ຂ້າແດ່ພຣະຢາເວ! ​ປະ​ຊາ​ກອນ​ຜ​ູ້​ທີ່​ນະ​ມັ​ສະ​ການ​ພ​ຣະ​ອົງ​ກໍ​ເປັນ​ສຸກ, ພວກ​ເຂົາ​ເດີນ​ໃນ​ຄວາມ​ສະ​ຫວ່າງ​ແຫ່ງ​ພ​ຣະພັກຂອງ​ພ​ຣະ​ອົງ.</w:t>
      </w:r>
      <w:r>
        <w:rPr>
          <w:vertAlign w:val="superscript"/>
        </w:rPr>
        <w:t>16</w:t>
      </w:r>
      <w:r>
        <w:t>ພວກ​ເຂົາ​ຊົມຊື່ນຍິນ​ດີ​ໃນ​ພ​ຣະ​ນາມ​ຊື່ຂອງ​ພ​ຣະ​ອົງ​ຕະ​ຫລອດ​ວັນ​ຍັງ​ຄ່ຳ, ແລະ​ພວກ​ເຂົາ​ຍົກ​ຍ້ອງ​ເຊີດ​ຊູ​ພ​ຣະ​ອົງ​ໃນ​ຄວາມ​ຊອບ​ທັມ​ຂອງ​ພ​ຣະ​ອົງ.</w:t>
      </w:r>
      <w:r>
        <w:rPr>
          <w:vertAlign w:val="superscript"/>
        </w:rPr>
        <w:t>17</w:t>
      </w:r>
      <w:r>
        <w:t>​ເພາະ​ພ​ຣະ​ອົງ​ຊົງ​ເປັນ​ກຳ​ລັງ​ອັນ​ສູງ​ສົ່ງ​ຂອງ​ເຂົາ​ທັງ​ຫລາຍ, ແລະ​ຂ້າ​ນ້ອຍ​ທັງ​ຫລາຍ​ມີ​ຊັຍ​ຊະ​ນະ​ໂດຍ​ຄວາມ​ເມດ​ຕາ​ຂອງ​ພ​ຣະ​ອົງ.</w:t>
      </w:r>
      <w:r>
        <w:rPr>
          <w:vertAlign w:val="superscript"/>
        </w:rPr>
        <w:t>18</w:t>
      </w:r>
      <w:r>
        <w:t>ເພາະ​ໂລ້​ຂອງ​ເຮົາ​ເປັນ​ຂອງ​ພ​ຣະ​ຢາ​ເວ; ບັນ​ດາ​ກະ​ສັດ​ຂອງ​ເຮົາ​ເປັນ​ຂອງ​ອົງ​ບໍ​ຣິສຸດ​ແຫ່ງ​ອິ​ສະ​ຣາ​ເອນ.</w:t>
      </w:r>
      <w:r>
        <w:rPr>
          <w:vertAlign w:val="superscript"/>
        </w:rPr>
        <w:t>19</w:t>
      </w:r>
      <w:r>
        <w:t>ເມື່ອ​ດົນ​ມາ​ແລ້ວ ພ​ຣະ​ອົງ​ໄດ້​ກ່າວ​ໃນ​ນິ​ມິດ​ແກ່​ບັນ​ດາ​ຜູ້​ທີ່​ຊື່​ສັດ​ຂອງ​ພ​ຣະ​ອົງ; ພ​ຣະ​ອົງ​ໄດ້​ກ່າວ​ວ່າ, "ເຮົາ​ໄດ້​ຕັ້ງ​ມົງ​ກຸດ​ເທິງ​ຜູ້​ແຂງ​ແກ່ນຄົນ​ຫນຶ່ງ; ເຮົາ​ໄດ້​ຍົກ​ຄົນ​ຫນຶ່ງ​ທີ່​ຖືກ​ເລືອກ​ຈາກ​ທ່າມ​ກາງ​ຫມູ່​ປະ​ຊາ​ຊົນ​ຂຶ້ນ.</w:t>
      </w:r>
      <w:r>
        <w:rPr>
          <w:vertAlign w:val="superscript"/>
        </w:rPr>
        <w:t>20</w:t>
      </w:r>
      <w:r>
        <w:t>ເຮົາ​ໄດ້​ເລືອກ​ດາ​ວິດ​ຜູ້​ຮັບ​ໃຊ້​ຂອງ​ເຮົາ; ເຮົາ​ໄດ້​ເຈີມ​ເຂົາ​ໄວ້​ດ້ວຍ​ນ້ຳ​ມັນ​ບໍ​ຣິສຸດ​ຂອງ​ເຮົາ.</w:t>
      </w:r>
      <w:r>
        <w:rPr>
          <w:vertAlign w:val="superscript"/>
        </w:rPr>
        <w:t>21</w:t>
      </w:r>
      <w:r>
        <w:t>ມື​ຂອງ​ເຮົາ​ຈະ​ປະ​ຄັບ​ປະ​ຄອງ​ເຂົາ; ແຂນ​ຂອງ​ເຮົາ​ຈະ​ເສີມ​ກຳ​ລັງ​ເຂົາ.</w:t>
      </w:r>
      <w:r>
        <w:rPr>
          <w:vertAlign w:val="superscript"/>
        </w:rPr>
        <w:t>22</w:t>
      </w:r>
      <w:r>
        <w:t>ບໍ່​ມີ​ສັດ​ຕຣູ​ໃດ​ຈະ​ຕົວະ​ເຂົາ​ໄດ້; ບໍ່​ມີ​ລູກ​ຂອງ​ຄວາມ​ຊົ່ວ​ຈະ​ຂົ່ມ​ເຫັງ​ເຂົາ​ໄດ້.</w:t>
      </w:r>
      <w:r>
        <w:rPr>
          <w:vertAlign w:val="superscript"/>
        </w:rPr>
        <w:t>23</w:t>
      </w:r>
      <w:r>
        <w:t>ເຮົາ​ຈະ​ຢຽບ​ຢ່ຳ​ພວກ​ສັດ​ຕຣູຂອງ​ເຂົາ​ຕໍ່​ຫນ້າ​ເຂົ​າ; ເຮົາ​ຈະ​ຂ້າ​ບັນ​ດາ​ຜູ້​ທີ່​ກຽດ​ຊັງ​ເຂົາ.</w:t>
      </w:r>
      <w:r>
        <w:rPr>
          <w:vertAlign w:val="superscript"/>
        </w:rPr>
        <w:t>24</w:t>
      </w:r>
      <w:r>
        <w:t>​ຄວາມ​ຈິງ​ແລະ​ຄວາມ​ຊື່​ສັດ​ແຫ່ງ​ພັນທະ​ສັນ​ຍາ​ຂອງ​ເຮົາ​ຈະ​ຢູ່​ກັບ​ເຂົາ; ເຂົາ​ຈະ​ເປັນ​ຜູ້​ມີ​ຊັຍ​ຊະ​ນະ​ໂດຍ​ນາມຊື່​ຂອງ​ເຮົາ.</w:t>
      </w:r>
      <w:r>
        <w:rPr>
          <w:vertAlign w:val="superscript"/>
        </w:rPr>
        <w:t>25</w:t>
      </w:r>
      <w:r>
        <w:t>ເຮົາ​ຈະ​ເອົາ​ມື​ຂອງ​ເຂົາ​ວາງ​ເທິງ​ທະ​ເລ​ແລະ​ມື​ຂວາ​ຂອງ​ເຂົາ​ເທິງ​ແມ່​ນ້ຳ​ທັງ​ຫລາຍ.</w:t>
      </w:r>
      <w:r>
        <w:rPr>
          <w:vertAlign w:val="superscript"/>
        </w:rPr>
        <w:t>26</w:t>
      </w:r>
      <w:r>
        <w:t>ເຂົາ​ຈະ​ຮ້ອງ​ຕໍ່​ເຮົາ​ວ່າ, 'ຂ້າ​ແດ່​ພ​ຣະ​ເຈົ້າ​ຂອງ​ຂ້າ​ນ້ອຍ, ພ​ຣະ​ອົງ​ຊົງ​ເປັນ​ພໍ່​ຂອງ​ຂ້າ​ນ້ອຍ, ແລະ​ຊົງ​ເປັນພຣະສີລາ​ແຫ່ງ​ຄວາມ​ພົ້ນ​ຂອງ​ຂ້າ​ນ້ອຍ.'</w:t>
      </w:r>
      <w:r>
        <w:rPr>
          <w:vertAlign w:val="superscript"/>
        </w:rPr>
        <w:t>27</w:t>
      </w:r>
      <w:r>
        <w:t>ແລະ​ເຮົາ​ຈະ​ໃຫ້​ເຂົາ​ເປັນ​ຄື​ລູກ​ຫົວ​ປີ​ຂອງ​ເຮົາ, ເປັນ​ຜູ້​ໄດ້​ຮັບ​ການ​ຍົກ​ສູງ​ສຸດ​ແຫ່ງ​ບັນ​ດາ​ກະ​ສັດ​ຂອງ​ແຜ່ນ​ດິນ​ໂລກ.</w:t>
      </w:r>
      <w:r>
        <w:rPr>
          <w:vertAlign w:val="superscript"/>
        </w:rPr>
        <w:t>28</w:t>
      </w:r>
      <w:r>
        <w:t>ເຮົາ​ຈະ​ຂະຫ​ຍາຍ​ຄວາມ​ຊື່​ສັດ​ແຫ່ງ​ພັນທະສັນ​ຍາ​ຂອງ​ເຮົາ​ກັບ​ເຂົາ​ເປັນ​ນິ​ດ; ແລະ​ພັນທະສັນ​ຍາ​ຂອງ​ເຮົາ​ກັບ​ເຂົາ​ຈະ​ຫມັ້ນ​ຄົງ​ຢູ່.</w:t>
      </w:r>
      <w:r>
        <w:rPr>
          <w:vertAlign w:val="superscript"/>
        </w:rPr>
        <w:t>29</w:t>
      </w:r>
      <w:r>
        <w:t>ເຮົາ​ຈະ​ເຮັດ​ໃຫ້​ບັນ​ດາ​ລູກ​ຫລານ​ຂອງ​ເຂົາ​ມີ​ຢູ່​ຕະ​ຫລອດ​ໄປ​ເປັນ​ນິດ ແລະ​ບັນ​ລັງ​ຂອງ​ເຂົາ​ດຳ​ຣົງ​ຢູ່​ດັ່ງ​ເຊັ່ນ​ທ້ອງ​ຟ້າ​ເບື້ອງ​ເທິງ.</w:t>
      </w:r>
      <w:r>
        <w:rPr>
          <w:vertAlign w:val="superscript"/>
        </w:rPr>
        <w:t>30</w:t>
      </w:r>
      <w:r>
        <w:t>​ຖ້າ​ລູກ​ຫລານ​ຂອງ​ເຂົາ​ຖິ້ມ​ກົດບັນຍັດຂອງ​ເຮົາ​ແລະ​ບໍ່​ດຳ​ເນີນ​ຕາມ​ບັນ​ດາ​ຂໍ້ຄຳສັ່ງຂອງ​ເຮົານັ້ນ,</w:t>
      </w:r>
      <w:r>
        <w:rPr>
          <w:vertAlign w:val="superscript"/>
        </w:rPr>
        <w:t>31</w:t>
      </w:r>
      <w:r>
        <w:t>ຖ້າ​ພວກ​ເຂົາ​ຝ່າ​ຝືນ​ບັນ​ດາ​ກົດ​ບັນ​ຍັດ​ຂອງ​ເຮົາ​ແລະ​ບໍ່​ຮັກ​ສາ​ຂໍ້​ຄຳ​ສັ່ງ​ຂອງ​ເຮົາ​ໄວ້,</w:t>
      </w:r>
      <w:r>
        <w:rPr>
          <w:vertAlign w:val="superscript"/>
        </w:rPr>
        <w:t>32</w:t>
      </w:r>
      <w:r>
        <w:t>ແລ້ວ​ເຮົາ​ຈະ​ລົງ​ໂທດ​ການ​ບາບ​ຂອງ​ພວກ​ເຂົາ​ດ້ວຍ​ໄມ້​ແສ້ ​ແລະ​ລົງ​ໂທດ​ຄວາມ​ຜິດ​ບາບ​ຂອງ​ພວກ​ເຂົາ​ດ້ວຍ​ການ​ຂ້ຽນ.</w:t>
      </w:r>
      <w:r>
        <w:rPr>
          <w:vertAlign w:val="superscript"/>
        </w:rPr>
        <w:t>33</w:t>
      </w:r>
      <w:r>
        <w:t>​ແຕ່​ເຮົາ​ຈະ​ບໍ່​ຖອນ​ຄວາມ​ຮັກ​ຫມັ້ນ​ຄົງ​ຂອງ​ເຮົາ​ໄປ​ຈາກ​ເຂົາ ​ຫລື​ບໍ່​ຊື່​ສັດ​ຕໍ່​ຄຳ​ສັນ​ຍາ​ຂອງ​ເຮົາ.</w:t>
      </w:r>
      <w:r>
        <w:rPr>
          <w:vertAlign w:val="superscript"/>
        </w:rPr>
        <w:t>34</w:t>
      </w:r>
      <w:r>
        <w:t>ເຮົາ​ຈະ​ບໍ່​ຝ່າ​ຝືນ​ພັນທະ​ສັນ​ຍາ​ຂອງ​ເຮົາ​ຫລື​ປ່ຽນ​ແປງ​ບັນ​ດາ​ຖ້ອຍ​ຄຳ​ແຫ່ງ​ຮີມ​ສົບ​ປາກ​ຂອງ​ເຮົາ.</w:t>
      </w:r>
      <w:r>
        <w:rPr>
          <w:vertAlign w:val="superscript"/>
        </w:rPr>
        <w:t>35</w:t>
      </w:r>
      <w:r>
        <w:t>​ເຮົາ​ໄດ້​ສາ​ບານ​ໂດຍ​ຄວາມ​ບໍ​ຣິ​ສຸດ​ຂອງ​ເຮົາ​-ພຽງ​ຄັ້ງ​ດຽວ​ເປັນ​ພໍ ​ເຮົາ​ຈະ​ບໍ່​ຕົວະ​ຕໍ່ດາ​ວິດຈັກເທື່ອ.</w:t>
      </w:r>
      <w:r>
        <w:rPr>
          <w:vertAlign w:val="superscript"/>
        </w:rPr>
        <w:t>36</w:t>
      </w:r>
      <w:r>
        <w:t>ບັນ​ດາ​ເຊື້ອ​ສາຍ​ຂອງ​ເຂົາ​ຈະ​ດຳ​ຣົງຢູ່​ເປັນ​ນິ​ດ​ແລະ​ບັນລັງ​ຂອງ​ເຂົາ​ຈະ​ຍືນ​ນານ​ດັ່ງ​ເຊັ່ນ​ດວງ​ອາ​ທິດ​ຕໍ່​ຫນ້​າ​ເຮົາ.</w:t>
      </w:r>
      <w:r>
        <w:rPr>
          <w:vertAlign w:val="superscript"/>
        </w:rPr>
        <w:t>37</w:t>
      </w:r>
      <w:r>
        <w:t>ບັນ​ລັງ​ນັ້ນ​ຈະ​ຖືກ​ສະ​ຖາ​ປະ​ນາ​ໄວ້​ເປັນ​ນິ​ດ​ດັ່ງ​ເຊັ່ນ​ດວງ​ຈັນ, ຊຶ່ງ​ເປັນ​ພະ​ຍານ​ທີ່​ຊື່​ສັດ​ໃນ​ທ້ອງ​ຟ້າ."ເສລາ</w:t>
      </w:r>
      <w:r>
        <w:rPr>
          <w:vertAlign w:val="superscript"/>
        </w:rPr>
        <w:t>38</w:t>
      </w:r>
      <w:r>
        <w:t>ແຕ່ພ​ຣະ​ອົງ​ໄດ້​ຊົງ​ປະ​ຕິ​ເສດ​ແລະ​ຊົງ​ປະຖິ້ມ​ແລ້ວ; ພ​ຣະ​ອົງ​ໄດ້​ຊົງ​ໂກດ​ຮ້າຍ​ຕໍ່​ກະ​ສັດ​ທີ່​ໄດ້​ຮັບ​ການ​ເຈີມ​ໄວ້​ຂອງ​ພ​ຣະ​ອົງ.</w:t>
      </w:r>
      <w:r>
        <w:rPr>
          <w:vertAlign w:val="superscript"/>
        </w:rPr>
        <w:t>39</w:t>
      </w:r>
      <w:r>
        <w:t>ພ​ຣະ​ອົງ​ໄດ້​ຊົງ​ຍົກ​ເລິກ​ພັນທະ​ສັນ​ຍາທີ່​ເຮັດ​ໄວ້​ກັບຜູ້​ຮັບ​ໃຊ້​ຂອງ​ພ​ຣະ​ອົງ. ພ​ຣະ​ອົງ​ຊົງ​ເຮັ​ດ​ໃຫ້​ມົງ​ກຸດ​ຂອງ​ກະ​ສັດ​ເປັນມົນທິນ​ເທິງ​ພື້ນ​ດິນ.</w:t>
      </w:r>
      <w:r>
        <w:rPr>
          <w:vertAlign w:val="superscript"/>
        </w:rPr>
        <w:t>40</w:t>
      </w:r>
      <w:r>
        <w:t>ພ​ຣະ​ອົງ​ໄດ້​ຊົງ​ພັງ​ກຳ​ແພງ​ທັງ​ຫມົດ​ຂອງ​ກະ​ສັດ​ລົງ. ພ​ຣະ​ອົງ​ໄດ້​ຊົງ​ທຳ​ລາຍ​ທີ່​ກຳ​ບັງ​ເຂັ້ມ​ແຂງ​ຂອງ​ທ່ານ​ລົງ.</w:t>
      </w:r>
      <w:r>
        <w:rPr>
          <w:vertAlign w:val="superscript"/>
        </w:rPr>
        <w:t>41</w:t>
      </w:r>
      <w:r>
        <w:t>​ຄົນ​ທັງ​ປວງ​ທີ່​ຜ່ານ​ໄປ​ກໍ​ໄດ້​ປຸ້ນ​ທ່ານ. ທ່ານ​ກາຍ​ເປັນ​ສິ່ງ​ທີ່​ຫນ້າ​ລັງ​ກຽດ​ຕໍ່​ບັນ​ດາ​ເພື່ອນ​ບ້ານ​ຂອງ​ທ່ານ.</w:t>
      </w:r>
      <w:r>
        <w:rPr>
          <w:vertAlign w:val="superscript"/>
        </w:rPr>
        <w:t>42</w:t>
      </w:r>
      <w:r>
        <w:t>ພ​ຣະ​ອົງ​ໄດ້​ຊົງ​ຍົກ​ມື​ຂວາ​ພວກ​ສັດ​ຕຣູ​ຂອງ​ທ່ານ​ຂຶ້ນ; ພ​ຣະ​ອົງ​ໄດ້​ຊົງ​ເຮັດ​ໃຫ້​ພວກ​ສັດ​ຕຣູ​ທັງ​ຫລາຍ​ຂອງ​ທ່ານ​ຍິນ​ດີ.</w:t>
      </w:r>
      <w:r>
        <w:rPr>
          <w:vertAlign w:val="superscript"/>
        </w:rPr>
        <w:t>43</w:t>
      </w:r>
      <w:r>
        <w:t>ພ​ຣະ​ອົງ​ຊົງ​ຫັນ​ຄົມ​ດາບ​ຂອງ​ທ່ານ​ໄປ​ແລະ​ບໍ່​ຊົງ​ໃຫ້​ທ່ານ​ຢືນ​ຫມັ້ນ​ໃນ​ສົງ​ຄາມ​ໄດ້.</w:t>
      </w:r>
      <w:r>
        <w:rPr>
          <w:vertAlign w:val="superscript"/>
        </w:rPr>
        <w:t>44</w:t>
      </w:r>
      <w:r>
        <w:t>​ພ​ຣະ​ອົງ​ຊົງ​ໃຫ້​ຄວາມ​ຮຸ່ງເຮືອງ​ຂອງ​ທ່ານ​ສິ້​ນ​ສຸດ​ລົງ; ພ​ຣະ​ອົງ​ໄດ້​ຊົງ​ນຳ​ບັນ​ລັງ​ຂອງ​ທ່ານ​ລົງ​ສູ່​ພື້ນ​ດິນ.</w:t>
      </w:r>
      <w:r>
        <w:rPr>
          <w:vertAlign w:val="superscript"/>
        </w:rPr>
        <w:t>45</w:t>
      </w:r>
      <w:r>
        <w:t>ພ​ຣະ​ອົງ​ໄດ້​ຊົງ​ໃຫ້​ວັນ​ເວ​ລາ​ວັຍ​ຫນຸ່ມ​ຂອງ​ທ່ານ​ສັ້ນ​ລົງ. ພ​ຣະ​ອົງ​ໄດ້​ຊົງ​ຄຸມ​ທ່ານ​ດ້ວຍ​ຄວາມ​ອາຍ. ເສລາ</w:t>
      </w:r>
      <w:r>
        <w:rPr>
          <w:vertAlign w:val="superscript"/>
        </w:rPr>
        <w:t>46</w:t>
      </w:r>
      <w:r>
        <w:t>​ຂ້າ​ແດ​່​ພ​ຣະ​ຢາ​ເວ, ອີກ​ດົນ​ປານໃດ? ພ​ຣະ​ອົງ​ຈະ​ລີ້​ພ​ຣະ​ອົງ​ເອງ​, ເປັນ​ນິດ​ບໍ່? ຄວາມ​ໂກດ​ຮ້າຍ​ຂອງ​ພ​ຣະ​ອົງ​ຈະ​ໄຫມ້​​ເຫມືອນໄຟ​ຢູ່​ດົນ​ປານ​ໃດ?</w:t>
      </w:r>
      <w:r>
        <w:rPr>
          <w:vertAlign w:val="superscript"/>
        </w:rPr>
        <w:t>47</w:t>
      </w:r>
      <w:r>
        <w:t>ໂອ, ຂໍ​ຊົງ​ຣະ​ນຶກວ່າ​ຊີ​ວິດ​ຂອງ​ຂ້າ​ນ້ອຍ​ນັ້ນ​ສັ້ນ​ຊ່ຳໃດ, ແລະ​ເພາະ​ພ​ຣະ​ອົງ​ໄດ້​ຊົງ​ສ້າງ​ລູກ​ຫລານ​ຂອງ​ມະ​ນຸດ​ທັງ​ຫມົດ​ມາ​ບໍ່ມີປະ​ໂຫຍດ​ແທ້ໆ!</w:t>
      </w:r>
      <w:r>
        <w:rPr>
          <w:vertAlign w:val="superscript"/>
        </w:rPr>
        <w:t>48</w:t>
      </w:r>
      <w:r>
        <w:t>ໃຜ​ສາ​ມາດ​ມີ​ຊີ​ວິດ​ຢູ່​ໄດ້​ໂດຍ​ບໍ່​ຕາຍ, ​ຫລື​ສາ​ມາດ​ຊ່ວຍ​ກູ້​ຊີ​ວິດ​ຂອງ​ຕົນ​ຈາກ​ເງື້ອມ​ມື​ແຫ່ງ​ແດນ​ຄົນ​ຕາຍ​ໄດ້? ເສລາ</w:t>
      </w:r>
      <w:r>
        <w:rPr>
          <w:vertAlign w:val="superscript"/>
        </w:rPr>
        <w:t>49</w:t>
      </w:r>
      <w:r>
        <w:t>ຂ້າ​ແດ່​ພ​ຣະ​ຜູ້​ເປັນ​ເຈົ້າ, ບັນ​ດາ​ການ​ກະ​ທຳ​ຂອງ​ຄວາມ​ຊື່​ສັດ​ແຫ່ງ​ພັນທະ​ສັນ​ຍາ​ຂອງ​ພ​ຣະ​ອົງ​ຕັ້ງ​ແຕ່​ເກົ່າ​ກ່ອນ​ທີ່​ພ​ຣະ​ອົງ​ໄດ້​ຊົງ​ສັນ​ຍາໄວ້​ແກ່​ດາ​ວິດ​ດ້ວຍ​ຄວາມສັດຈິງ​ຂອງ​ພ​ຣະ​ອົງ​ນັ້ນ​ຢູ່​ທີ່​ໃດ?</w:t>
      </w:r>
      <w:r>
        <w:rPr>
          <w:vertAlign w:val="superscript"/>
        </w:rPr>
        <w:t>50</w:t>
      </w:r>
      <w:r>
        <w:t>ຂ້າ​ແດ່​ອົງ​ພ​ຣະ​ຜູ້​ເປັນ​ເຈົ້າ, ​ຂໍ​ຊົງ​ຣະ​ນຶກ​ເຖິງ​ການຫມິ່ນປະຫມາດທີ່​ຖືກບັນ​ດາ​ຜູ້​ຮັບ​ໃຊ້​ຂອງ​ພ​ຣະ​ອົງ ແລະ​ການ​ທີ່​ຂ້າ​ນ້ອຍ​ແບກຮັບ​ຫມິ່ນ​ປະ​ຫມາດ​ຫລ​ວງ​ຫລາຍ​ຈາກ​ຊົນ​ຊ​າດ​ທັງ​ຫລາຍ​ໄວ້​ໃນ​ໃຈ​ຂອງ​ຂ້າ​ນ້ອຍ.</w:t>
      </w:r>
      <w:r>
        <w:rPr>
          <w:vertAlign w:val="superscript"/>
        </w:rPr>
        <w:t>51</w:t>
      </w:r>
      <w:r>
        <w:t>ຂ້າ​ແດ່​ພ​ຣະ​ຢາ​ເວ, ບັນ​ດາ​ສັດ​ຕຣູ​ຂອງ​ພ​ຣະ​ອົງ​ໄດ້ຫຍໍ້ຫຍັນພວກເຂົາ; ພວກເຂົາຫມິ່ນປະຫມາດ ຮອຍ​ຕີນ​ຂອງ​ຜູ້​ທີ່​ພ​ຣະ​ອົງ​ໄດ້​ຊົງ​ເຈີມ​ໄວ້.</w:t>
      </w:r>
      <w:r>
        <w:rPr>
          <w:vertAlign w:val="superscript"/>
        </w:rPr>
        <w:t>52</w:t>
      </w:r>
      <w:r>
        <w:t>ຈົ່ງຍ້ອງຍໍ​ສັນ​ຣະ​ເສີນ​ແດ່​ພ​ຣະ​ຢາ​ເວ​ເປັນ​ນິດ. ອາ​ແມນ​ ແລະ​ອາ​ແມນ. ຫນັງ​ສື​ຫົວ​ທີ່​ສີ່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90</w:t>
        <w:br/>
      </w:r>
    </w:p>
    <w:p>
      <w:pPr>
        <w:pBdr>
          <w:bottom w:val="single" w:sz="6" w:space="1" w:color="auto"/>
        </w:pBdr>
      </w:pPr>
      <w:r/>
      <w:r>
        <w:t>ຄຳ​ອະ​ທິ​ຖານ​ຂອງ​ໂມ​ເຊ ຄົນ​ຂອງ​ພ​ຣະ​ເຈົ້າ.</w:t>
      </w:r>
      <w:r>
        <w:rPr>
          <w:vertAlign w:val="superscript"/>
        </w:rPr>
        <w:t>1</w:t>
      </w:r>
      <w:r>
        <w:t>​ຂ້າ​ແດ່​ອ​ົງ​ພ​ຣະ​ຜູ້​ເປັນ​ເຈົ້າ, ພ​ຣະ​ອົງ​ຊົງ​ເປັນ​ທີ່​ລີ້​ພັຍ​ຂອງ​ຂ້າ​ນ້ອຍ​ທັງ​ຫລາຍ​ທຸກ​ຊົ່ວ​ເຊື້ອຊາດ.</w:t>
      </w:r>
      <w:r>
        <w:rPr>
          <w:vertAlign w:val="superscript"/>
        </w:rPr>
        <w:t>2</w:t>
      </w:r>
      <w:r>
        <w:t>ກ່ອນ​ທີ່​ພູ​ເຂົາ​ທັງ​ຫລ​າຍ​ໄດ້​ຖືກ​ສ້າງ​ຂຶ້ນ, ຫລື​ກ່ອນ​ທີ່​ພ​ຣະ​ອົງ​ໄດ້​ຊົງ​ສ້າງ​ແຜ່ນ​ດິນ​ແລະ​ໂລກ, ພ​ຣະ​ອົງ​ຊົງ​ເປັນ​ພ​ຣະ​ເຈົ້າ​ຕັ້ງ​ແຕ່​ນິ​ຣັນ​ການ​ເຖິງ​ນິ​ຣັນ​ການ.</w:t>
      </w:r>
      <w:r>
        <w:rPr>
          <w:vertAlign w:val="superscript"/>
        </w:rPr>
        <w:t>3</w:t>
      </w:r>
      <w:r>
        <w:t>​ພ​ຣະ​ອົງ​ຊັງ​ໃຫ້​ມະ​ນຸດ​ກັບ​ເປັນ​ຂ​ີ້​ຝຸ່ນ​ດິນ, ແລະ​ພ​ຣະ​ອົງ​ກ່າວ​ວ່າ, "ບັນ​ດາ​ເຊື້ອ​ສາຍ​ຂອງ​ມະ​ນຸ​ດທັງ​ຫລາຍ​ເອີຍ, ຈົ່ງ​ກັບ​ມາ​ເຖີດ."</w:t>
      </w:r>
      <w:r>
        <w:rPr>
          <w:vertAlign w:val="superscript"/>
        </w:rPr>
        <w:t>4</w:t>
      </w:r>
      <w:r>
        <w:t>ເພາະ​ພັນ​ປີ​ໃນ​ສາຍ​ຕາ​ຂອງ​ພ​ຣະ​ອົງ​ເປັນ​ເຫມືອນ​ວານ​ນີ້​ຊຶ່ງ​ຜ່ານ​ໄປ​ແລ້ວ​, ແລະ​ເປັນ​ດັ່ງ​ຍາມ​ດຽວ​ໃນ​ເວ​ລາ​ກາງ​ຄືນ.</w:t>
      </w:r>
      <w:r>
        <w:rPr>
          <w:vertAlign w:val="superscript"/>
        </w:rPr>
        <w:t>5</w:t>
      </w:r>
      <w:r>
        <w:t>​ພ​ຣະ​ອົງ​ຊົງ​ກວາດ​ເຂົາ​ທັງ​ຫລາຍ​ໄປ​ຄືກວາດ​ດ້ວຍ​ນ້ຳ​ຖ້ວມ​ແລະ​ພວກ​ເຂົາ​ກໍ​ຫລັບ​ໄຫລ; ໃນ​ເວ​ລາ​ເຊົ້າ​ພວກ​ເຂົາ​ເປັນ​ຄື​ຫຍ້າ​ທີ່ງອກ​ຂຶ້ນ.</w:t>
      </w:r>
      <w:r>
        <w:rPr>
          <w:vertAlign w:val="superscript"/>
        </w:rPr>
        <w:t>6</w:t>
      </w:r>
      <w:r>
        <w:t>​ໃນ​ເວ​ລາ​ເຊົ້າ​ມັນ​ກໍ​ບານ​ອອກ​ແລະ​ງອກ​ຂຶ້ນ; ໃນ​ເວ​ລາ​ແລງ​ກໍ​ຫ່ຽວ​ລົງ​ແລະ​ແຫ້ງ​ໄປ.</w:t>
      </w:r>
      <w:r>
        <w:rPr>
          <w:vertAlign w:val="superscript"/>
        </w:rPr>
        <w:t>7</w:t>
      </w:r>
      <w:r>
        <w:t>ຂ້າ​ນ້ອຍ​ທັງ​ຫລາຍຖືກ​ຄວາມ​ຮ້າຍ​ຂອງ​ພ​ຣະ​ອົງ​ເຜົາ​ຜານເສຍ, ແລະ​ໃນ​ຄວາມ​ໂກດ​ຮ້າຍ​ຂອງ​ພ​ຣະ​ອົງ ຂ້າ​ນ້ອຍ​ທັງ​ຫລາຍ​ກໍ​ຢ້ານ​ກົວ.</w:t>
      </w:r>
      <w:r>
        <w:rPr>
          <w:vertAlign w:val="superscript"/>
        </w:rPr>
        <w:t>8</w:t>
      </w:r>
      <w:r>
        <w:t>ພ​ຣະ​ອົງ​ຊົງ​ຕັ້ງ​ບັນ​ດາ​ຄວາມ​ຊົ່ວ​ຂອງ​ຂ້າ​ນ້ອຍ​ທັງ​ຫລາຍ​ໄວ້​ຕໍ່​ຫນ້າ​ພ​ຣະ​ອົງ, ຊົງ​ຕັ້ງ​ບັນ​ດາ​ຄວາມ​ບາບ​ທີ່​ເຊື່ອງ​ຊ້ອນຂອງ​ຂ້າ​ນ້ອຍ​ທັງ​ຫລາຍ​ໄວ້​ໃນ​ຄວາມ​ສະ​ຫວ່າງ​ແຫ່ງ​ພຣະພັກຂອງ​ພ​ຣະ​ອົງ.</w:t>
      </w:r>
      <w:r>
        <w:rPr>
          <w:vertAlign w:val="superscript"/>
        </w:rPr>
        <w:t>9</w:t>
      </w:r>
      <w:r>
        <w:t>​ຊີ​ວິດ​ຂອງ​ຂ້າ​ນ້ອຍ​ທັງ​ຫລາຍ​ຫມົດ​ໄປ​ພາຍ​ໃຕ້​ຄວາມ​ໂກດ​ຮ້າຍ​ຂອ​ງ​ພ​ຣະ​ອົງ; ບັນ​ດາ​ປີ​ຂອງ​ພວກ​ຂ້າ​ນ້ອຍ​ຜ່ານ​ໄປ​ຢ່າງ​ໄວວາ​ເຫມືອນຢ່າງ​ສຽງ​ລົມ​ຫາຍ​ໃຈ.</w:t>
      </w:r>
      <w:r>
        <w:rPr>
          <w:vertAlign w:val="superscript"/>
        </w:rPr>
        <w:t>10</w:t>
      </w:r>
      <w:r>
        <w:t>ບັນ​ດາ​ປີ​ຂ​ອງ​ພວກ​ຂ້າ​ນ້ອຍ​ຄື​ເຈັດ​ສິບປີ, ​ຫລື​ແປດ​ສິບປີ ຖ້າ​ພວກ​ຂ້າ​ນ້ອຍ​ມີ​ສຸກ​ຂະ​ພາບ​ດີ; ແມ່ນແຕ່​ວ່າ​ບັນ​ດາ​ປີ​ທີ່​ດີ​ທີ່​ສຸດ​ຂອງ​ຂ້າ​ນ້ອຍ​ທັງ​ຫລາຍ​ກໍ​ຖືກ​ຫມາຍໄວ້​ດ້ວຍ​ຄວາມ​ຍາກ​ລຳ​ບາກ​ແລະ​ຄວາ​ມ​ເສົ້າ​ໂສກ ເວລາ​ປີເຫລົ່າ​ນັ້​ນ​ກໍ​ຜ່ານ​ໄປ​ຢ່າງ​ໄວວາ, ແລະ​ຂ້າ​ນ້ອຍ​ທັງ​ຫລາຍ​ກໍ​ຕາຍ​ໄປ.</w:t>
      </w:r>
      <w:r>
        <w:rPr>
          <w:vertAlign w:val="superscript"/>
        </w:rPr>
        <w:t>11</w:t>
      </w:r>
      <w:r>
        <w:t>​ຜູ້​ໃດ​ຈະ​ຮູ້​ເຖິງ​ພະ​ລັງ​ແຫ່ງ​ຄວາມ​ໃຈ​ຮ້າຍ​ຂອງ​ພ​ຣະ​ອົງ, ແລະ​ຄວາມ​ໂກດ​ຮ້າຍ​ຂອງ​ພ​ຣະ​ອົງ ທີ່​ມີ​ຂະ​ຫນາດ​ເທົ່າ​ກັບ​ຄວາມ​ຢ້ານ​ກົວ​ພ​ຣະ​ອົງ​ໄດ້?</w:t>
      </w:r>
      <w:r>
        <w:rPr>
          <w:vertAlign w:val="superscript"/>
        </w:rPr>
        <w:t>12</w:t>
      </w:r>
      <w:r>
        <w:t>ດັ່ງ​ນັ້ນ​ຂໍ​ຊົງ​ສອນ​ຂ້າ​ນ້ອຍ​ທັ​ງ​ຫລາຍ​ໃຫ້​ຕຶກ​ຕອງ​ເຖິງ​ຊີ​ວິດ​ຂອງ​ຂ້າ​ນ້ອຍ​ທັງ​ຫລາຍ​ເພື່ອ​ທີ່​ຂ້າ​ນ້ອຍ​ທັງ​ຫລາຍ​ຈະ​ໄດ້​ດຳ​ເນີນ​ຊີ​ວິດ​ຢ່າງ​ມີ​ປັນ​ຍາ.</w:t>
      </w:r>
      <w:r>
        <w:rPr>
          <w:vertAlign w:val="superscript"/>
        </w:rPr>
        <w:t>13</w:t>
      </w:r>
      <w:r>
        <w:t>ຂໍ​ຊົງ​ກັບ​ມາ, ຂ້າ​ແດ່​ພ​ຣະ​ຢາ​ເວ! ຍັງ​ອີກ​ດົນ​ປານ​ໃດ? ຂໍ​ຊົງ​ເມດ​ຕາ​ຜູ້​ຮັບ​ໃຊ້​ຂອງ​ພ​ຣະ​ອົງ.</w:t>
      </w:r>
      <w:r>
        <w:rPr>
          <w:vertAlign w:val="superscript"/>
        </w:rPr>
        <w:t>14</w:t>
      </w:r>
      <w:r>
        <w:t>ຂໍ​ຊົງ​ໃຫ້​ຂ້​າ​ນ້ອຍ​ທັງ​ຫລາຍ​ອີ່ມ​ເອີບໃນ​ເວ​ລາ​ເຊົ້າ​ດ້ວຍ​ຄວາມ​ຊື່​ສັດ​ແຫ່ງ​ພັນທະສັນ​ຍາ​ຂອງ​ພ​ຣະ​ອົງ, ເພື່ອ​ຂ້າ​ນ້ອຍ​ທັງ​ຫ​ລາຍ​ຈະ​ໄດ້​ຊື່ນຊົມ​ແລະ​ຍິນ​ດີ​ຕະ​ຫລອດ​ວັນ​ເວ​ລາ​ຂອງ​ພວກຂ້າ​ນ້ອຍ​.</w:t>
      </w:r>
      <w:r>
        <w:rPr>
          <w:vertAlign w:val="superscript"/>
        </w:rPr>
        <w:t>15</w:t>
      </w:r>
      <w:r>
        <w:t>ຂໍ​ຊົງ​ໃຫ້​ຂ້າ​ນ້ອຍ​ທັງ​ຫລາຍ​ຍິນ​ດີ​ຕາມ​​ສັດສ່ວນ​ເທົ່າ​ກັບ​ຈຳ​ນວນ​ວັນ​ທັງຫລາຍ​ທີ່​ພ​ຣະ​ອົງ​ໄດ້​ຊົງ​ໃຫ້​ພວກຂ້ານ້ອຍ​​ທຸກ​ຍາກ​ນັ້ນ ແລະ​ຕາມ​ບັນ​ດາ​ປີ​ທີ່ພວກຂ້າ​ນ້ອຍ​ໄດ້​ປະ​ສົບ​ຄວາມ​ຍາກ​ລຳ​ບາກ​ນັ້ນ.</w:t>
      </w:r>
      <w:r>
        <w:rPr>
          <w:vertAlign w:val="superscript"/>
        </w:rPr>
        <w:t>16</w:t>
      </w:r>
      <w:r>
        <w:t>ຂໍ​ໃຫ້​ບັນ​ດາ​ຜູ້​ຮັບ​ໃຊ້​ຂອງ​ພ​ຣະ​ອົງ​ໄດ້​ເຫັນ​ການ​ກະ​ທຳ​ຂອງ​ພ​ຣະ​ອົງ​, ແລະ​ໃຫ້​ລູກ​ຫລານ​ຂອງ​ພວກຂ້າ​ນ້ອຍ​ໄດ້​ເຫັນ​ຄວາມ​ສະ​ຫງ່າ​ງາມ​ຂອງ​ພ​ຣະ​ອົງ.</w:t>
      </w:r>
      <w:r>
        <w:rPr>
          <w:vertAlign w:val="superscript"/>
        </w:rPr>
        <w:t>17</w:t>
      </w:r>
      <w:r>
        <w:t>​ອົງ​ພ​ຣະ​ຜູ້​ເປັນ​ເຈົ້າ ພ​ຣະ​ເຈົ້າ​ຂອງ​ພວກຂ້າ​ນ້ອຍຂໍຊົງໂຜດປຣະທານພຣະພອນແຫ່ງຄາມເມດຕາ​ເປັນ​ຂອງ​ພວກ​ຂ້າ​ນ້ອຍ; ຂໍ​ຊົງ​ໃຫ້​ການ​ງານ​ຈາກ​ມື​ຂອງພວກຂ້າ​ນ້ອຍ​ໄດ້​ຈະ​ເຣີນ​ຮຸ່ງ​ເຮື່ອງ; ຂໍ​ຊົງ​ເຮັດ​ໃຫ້​ການ​ງານ​ແຫ່ງ​ມື​ຂອງ​ຂ້າ​ນ້ອຍ​ທັງ​ຫລາຍ​ໄດ້​ສຳເລັດຜົນ.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91</w:t>
        <w:br/>
      </w:r>
    </w:p>
    <w:p>
      <w:pPr>
        <w:pBdr>
          <w:bottom w:val="single" w:sz="6" w:space="1" w:color="auto"/>
        </w:pBdr>
      </w:pPr>
      <w:r/>
      <w:r>
        <w:rPr>
          <w:vertAlign w:val="superscript"/>
        </w:rPr>
        <w:t>1</w:t>
      </w:r>
      <w:r>
        <w:t>​ຜູ້​ທີ່​ອາ​ສັຍ​ຢູ່​ໃນ​ກຳ​ບັງ​ຂອງ​ອົງ​ຜູ້​ສູງ​ສຸດ​ຈະ​ຢູ່​ໃນ​ຮົ່ມ​ເງົາ​ຂອງ​ຜູ້​ຊົງ​ຣິດ​ອຳ​ນາດ.</w:t>
      </w:r>
      <w:r>
        <w:rPr>
          <w:vertAlign w:val="superscript"/>
        </w:rPr>
        <w:t>2</w:t>
      </w:r>
      <w:r>
        <w:t>ຂ້າ​ນ້ອຍ​ຈະ​ກ່າວ​ເຖິງ​ພ​ຣະ​ຢາ​ເວ​ວ່າ, "ພ​ຣະ​ອົງ​ຊົງ​ເປັນ​ທີ່​ລີ້​ພັຍ​ຂອງ​ຂ້າ​ນ້ອຍ​ແລະ​ປ້ອມ​ປ້ອງ​ກັນ​ຂອງ​ຂ້າ​ນ້ອຍ, ພ​ຣະ​ເຈົ້າ​ຂອງ​ຂ້າ​ນ້ອຍ, ຜ​ູ້​ທີ່​ຂ້າ​ນ້ອ​ຍ​ໄວ້​ວາງ​ໃຈ."</w:t>
      </w:r>
      <w:r>
        <w:rPr>
          <w:vertAlign w:val="superscript"/>
        </w:rPr>
        <w:t>3</w:t>
      </w:r>
      <w:r>
        <w:t>ເພາະ​ພ​ຣະ​ອົງ​ຈະ​ຊົງ​ຊ່ວຍ​ກູ້​ທ່ານ​ໃຫ້​ພົ້ນ​ຈາກ​ກັບ​ດັກ​ຂອງ​ນາຍ​ພານ​ແລະ​ພົ້ນ​ຈາກ​ໂຣກ​ຣະ​ບາດ​ຮ້າຍ​ແຮງ​ນັ້ນ.</w:t>
      </w:r>
      <w:r>
        <w:rPr>
          <w:vertAlign w:val="superscript"/>
        </w:rPr>
        <w:t>4</w:t>
      </w:r>
      <w:r>
        <w:t>ພ​ຣະ​ອົງ​ຈະ​ຊົງ​ປົກ​ທ່ານ​ໄວ້​ດ້ວຍ​ປີກ​ຂອງ​ພ​ຣະ​ອົງ, ແລະ​ທ່ານ​ຈະ​ພົບ​ທີ່​ລີ້​ພັຍ​ພາຍ​ໃຕ້​ປີກ​ຂອງ​ພ​ຣະ​ອົງ​. ຄວາມ​ແທ້​ຈິງ​ຂອງ​ພ​ຣ​ະ​ອົງ​ເປັນ​ໂລ້​ແລະ​ທີ່​ຄຸ້ມ​ພັຍ.</w:t>
      </w:r>
      <w:r>
        <w:rPr>
          <w:vertAlign w:val="superscript"/>
        </w:rPr>
        <w:t>5</w:t>
      </w:r>
      <w:r>
        <w:t>​ທ່ານ​ຈະ​ບໍ່​ຢ້ານ​ກົວ​ຄວາມ​ອັນ​ຕະ​ຣາຍ​ໃນເວລາ​ກາງ​ຄືນ, ຫລື​ລູກ​ທະ​ນູ​ທີ່​ປິວໄປ​ໃນເວລາ​ກາງ​ເວັນ,</w:t>
      </w:r>
      <w:r>
        <w:rPr>
          <w:vertAlign w:val="superscript"/>
        </w:rPr>
        <w:t>6</w:t>
      </w:r>
      <w:r>
        <w:t>ຫລື​ຢ້ານ​ໂຣກ​ຣະ​ບາດ​ທີ່​ເລາະ​ໄປ​ທົ່ວ​ໃນ​ຄວາມ​ມືດ, ຫລື​ໂຣກ​ພັຍ​ຊຶ່ງ​ມາ​ເຖິງ​ໃນ​ທ່ຽງ​ວັນ.</w:t>
      </w:r>
      <w:r>
        <w:rPr>
          <w:vertAlign w:val="superscript"/>
        </w:rPr>
        <w:t>7</w:t>
      </w:r>
      <w:r>
        <w:t>ພັນ​ຄົນ​ຈະ​ລົ້ມ​ຢູ່​ຂ້າງໆ ທ່ານ​ແລະ​ຫມື່ນ​ຄົນ​ທີ່​ຂວາ​ມື​ຂອງ​ທ່ານ ແຕ່​ພັຍ​ນັ້ນ​ຈະ​ບໍ່​ມາ​ເຖິງ​ທ່ານ.</w:t>
      </w:r>
      <w:r>
        <w:rPr>
          <w:vertAlign w:val="superscript"/>
        </w:rPr>
        <w:t>8</w:t>
      </w:r>
      <w:r>
        <w:t>​ທ່ານ​ຈະ​ໄດ້​ແຕ່​ເຝົ້າ​ເບິ່ງ​ແລະ​ເຫັນ​ການ​ລົງ​ໂທດ​ຄົນ​ຊົ່ວ​ເທົ່າ​ນັ້ນ.</w:t>
      </w:r>
      <w:r>
        <w:rPr>
          <w:vertAlign w:val="superscript"/>
        </w:rPr>
        <w:t>9</w:t>
      </w:r>
      <w:r>
        <w:t>ເພາະ​ພ​ຣະ​ຢາ​ເວ​ຊົງ​ເປັນ​ທີ່​ລີ້​ພັຍ​ຂອງ​ຂ້າ​ນ້ອຍ! ຈົ່ງ​ໃຫ້​ອົງ​ຜູ້​ສູງ​ສຸດ​ເປັນ​ທີ່​ລີ້​ພັຍ​ຂອງ​ທ່ານ​ດ້ວຍ.</w:t>
      </w:r>
      <w:r>
        <w:rPr>
          <w:vertAlign w:val="superscript"/>
        </w:rPr>
        <w:t>10</w:t>
      </w:r>
      <w:r>
        <w:t>ບໍ່​ມີ​ຄວາມ​ຊົ່ວ​ຈະ​ຕາມ​ມາ​ທັນ​ທ່ານ​ໄດ້; ບໍ່​ມີ​ໂຣກ​ພັຍ​ໄຂ້​ເຈັບ​ຈະ​ມາ​ໃກ້​ທີ່​ພັກ​ຂອງ​ທ່ານ.</w:t>
      </w:r>
      <w:r>
        <w:rPr>
          <w:vertAlign w:val="superscript"/>
        </w:rPr>
        <w:t>11</w:t>
      </w:r>
      <w:r>
        <w:t>ເພາະ​ພ​ຣະ​ອົງ​ຈະ​ຊົງ​ບັນ​ຊາ​ເຫລົ່າ​ທູດ​ສະ​ຫວັນ​ຂອງ​ພ​ຣະ​ອົງ​ໃຫ້​ປົກ​ປ້ອງ​ທ່ານ, ເພື່ອ​ຄຸ້ມ​ຄອງ​ທ່ານ​ໃນ​ບັນ​ດາ​ທາງ​ທັງ​ຫມົດ​ຂອງ​ທ່ານ.</w:t>
      </w:r>
      <w:r>
        <w:rPr>
          <w:vertAlign w:val="superscript"/>
        </w:rPr>
        <w:t>12</w:t>
      </w:r>
      <w:r>
        <w:t>​ເຫລົ່າ​ທູດ​ສະ​ຫວັນ​ຈະ​ຍົກ​ທ່ານ​ຂຶ້ນ​ດ້ວຍ​ມື​ຂອງ​ພວກ​ເຂົາ​ເພື່ອ​ຕີນ​ຂອງ​ທ່ານ​ຈະ​ບໍ່​ຕຳ​ຫີນ.</w:t>
      </w:r>
      <w:r>
        <w:rPr>
          <w:vertAlign w:val="superscript"/>
        </w:rPr>
        <w:t>13</w:t>
      </w:r>
      <w:r>
        <w:t>ທ່ານ​ຈະ​ເອົາ​ຊະ​ນະ​ເຫລົ່າ​ສິງ​ແລະ​ງູ​ພິດ​ໄວ້​ໃຕ້​ຕີນ​ຂອງ​ທ່ານ; ທ່ານ​ຈະ​ຢຽ​ບ​ຢ່ຳ​ເຫລົ່າ​ສິງ​ຫນຸ່ມ​ແລະ​ງູ​ຮ້າຍ.</w:t>
      </w:r>
      <w:r>
        <w:rPr>
          <w:vertAlign w:val="superscript"/>
        </w:rPr>
        <w:t>14</w:t>
      </w:r>
      <w:r>
        <w:t>​ເພາະ​ພ​ຣະ​ອົງ​ໄດ້​ກ່າວ​ແກ່​ຂ້າ​ນ້ອຍ​ວ່າ, ເຮົາ​ຈະ​ຊ່ວຍ​ກູ້​ເຂົ​າ. ເຮົາ​ຈະ​ປົກ​ປ້ອງ​ເພາະ​ເຂົາ​ຈົ່ງ​ຮັກ​ພັກ​ດີ​ຕໍ່​ເຮົາ.</w:t>
      </w:r>
      <w:r>
        <w:rPr>
          <w:vertAlign w:val="superscript"/>
        </w:rPr>
        <w:t>15</w:t>
      </w:r>
      <w:r>
        <w:t>ເມື່ອ​ເຂົາ​ຮ້ອງ​ຫາເຮົາ, ເຮົາ​ກໍ​ຈະ​ຕອບ​ເຂົ​າ. ເຮົາ​ຈະ​ຢູ່​ກັບ​ເຂົາ​ໃນ​ຍາ​ມ​ລຳ​ບາກ; ເຮົາ​ຈະ​ໃຫ້​ຊັຍ​ຊະ​ນະ​ແກ່​ເຂົາ​ແລະ​ໃຫ້​ກຽຕ​ເຂົາ.</w:t>
      </w:r>
      <w:r>
        <w:rPr>
          <w:vertAlign w:val="superscript"/>
        </w:rPr>
        <w:t>16</w:t>
      </w:r>
      <w:r>
        <w:t>ເຮົາ​ຈະ​ໃຫ້​ເຂົ​າ​ອີ່ມ​ໃຈ​ດ້ວຍ​ຊີ​ວິດ​ທີ່​ຍືນ​ຍາວ ​ແລະ​ສຳ​ແດງ​ຄວາມ​ພົ້ນຂອງ​ເຮົາ​ໃຫ້​ເຂົ​າ​ເຫັນ.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92</w:t>
        <w:br/>
      </w:r>
    </w:p>
    <w:p>
      <w:pPr>
        <w:pBdr>
          <w:bottom w:val="single" w:sz="6" w:space="1" w:color="auto"/>
        </w:pBdr>
      </w:pPr>
      <w:r/>
      <w:r>
        <w:t>ບົດ​ເພງ​ສັນ​ຣະ​ເສີນ, ບົດ​ເພງ​ສຳ​ລັບ​ວັນ​ສະ​ບາ​ໂຕ.</w:t>
      </w:r>
      <w:r>
        <w:rPr>
          <w:vertAlign w:val="superscript"/>
        </w:rPr>
        <w:t>1</w:t>
      </w:r>
      <w:r>
        <w:t>​ເປັນ​ການ​ດີ​ທີ່​ຈະ​ຖວາຍ​ຂອບ​ພ​ຣະ​ຄຸນ​ແດ່​ພ​ຣະ​ຢາ​ເວ ​ແລະ​ຮ້ອງ​ເພງ​ສັນ​ຣະ​ເສີນ​ແດ່​ພ​ຣະ​ນາມຊື່,​ຂອງ​ພ​ຣະ​ອົງ​ຜູ້​ສູງ​ສຸດ.</w:t>
      </w:r>
      <w:r>
        <w:rPr>
          <w:vertAlign w:val="superscript"/>
        </w:rPr>
        <w:t>2</w:t>
      </w:r>
      <w:r>
        <w:t>ເພື່ອ​ປະ​ກາດ​ຄວາມ​ຊື່​ສັດ​ແຫ່ງ​ພັນທະ​ສັນ​ຍາ​ຂອງ​ພ​ຣະ​ອົງ ​ໃນ​ເວ​ລາ​ເຊົ້າ​ແລະ​ຄວາມ​ຈິງ​ຂອງ​ພ​ຣະ​ອົງ​ທຸກ​ຄືນ,</w:t>
      </w:r>
      <w:r>
        <w:rPr>
          <w:vertAlign w:val="superscript"/>
        </w:rPr>
        <w:t>3</w:t>
      </w:r>
      <w:r>
        <w:t>ດ້ວຍ​ພິນ​ສິບ​ສາຍ​ແລະ​ດ້ວຍ​ທຳ​ນອງ​ຂອງ​ພິນ​ເຂົາ​ຄູ່.</w:t>
      </w:r>
      <w:r>
        <w:rPr>
          <w:vertAlign w:val="superscript"/>
        </w:rPr>
        <w:t>4</w:t>
      </w:r>
      <w:r>
        <w:t>​ຂ້າ​ແດ່​ພ​ຣະ​ຢາ​ເວ, ເພາະ​ພ​ຣະ​ອົງ​, ໄດ້​ຊົງ​ກະ​ທຳ​ໃຫ້​ຂ້າ​ນ້ອຍ​ຍິນ​ດີ​ດ້ວຍ​ບັນ​ດາ​ການ​ກະ​ທຳ​ຂອງ​ພ​ຣະ​ອົງ ຂ້າ​ນ້ອຍ​ຈະ​ຮ້ອງ​ເພງ​ດ້ວຍ​ຄວາມ​ຊື່​ນບານ​ເນື່ອງ​ດ້ວຍ​ການ​ກະ​ທຳ​ແຫ່ງພຣະຫັດຂອງ​ພ​ຣະ​ອົງ.</w:t>
      </w:r>
      <w:r>
        <w:rPr>
          <w:vertAlign w:val="superscript"/>
        </w:rPr>
        <w:t>5</w:t>
      </w:r>
      <w:r>
        <w:t>ຂ້າ​ແດ່​ພ​ຣະ​ຢາ​ເວ! ບັນ​ດາ​ການ​ກະ​ທຳ​ຂອງ​ພ​ຣະ​ອົງ​ໃຫຍ່​ຫລວງ​ຫລາຍ, ບັນ​ດາ​ຄຳສັ່ງຂອງ​ພ​ຣະ​ອົງ​ກໍ​ສຸດ​ເລິກ​ລັບ.</w:t>
      </w:r>
      <w:r>
        <w:rPr>
          <w:vertAlign w:val="superscript"/>
        </w:rPr>
        <w:t>6</w:t>
      </w:r>
      <w:r>
        <w:t>ອັນນີ້ເປັນສິ່ງ​ຄົນໂງ່​​ຈ້າ​ບໍ່ສາມາດຮູ້ຈັກ, ຄົນເບົາປັນຍາບໍ່ສາມາດເຂົ້າໃຈເລື່ອງນີ້:</w:t>
      </w:r>
      <w:r>
        <w:rPr>
          <w:vertAlign w:val="superscript"/>
        </w:rPr>
        <w:t>7</w:t>
      </w:r>
      <w:r>
        <w:t>ເມື່ອ​ຄົນ​ຊົ່ວ​ງອກ​ຂຶ້ນ​ມາເຫມືອນ​ຢ່າງ​ຕົ້ນ​ຫຍ້າ, ແລະ​ແມ່ນ​ວ່າເມື່ອ​ບັນ​ດາ​ຄົນ​ເຮັດ​ຊົ່ວ​ທັງ​ປວງ​ຈະ​ເຣີນ​ຂຶ້ນ, ພວກ​ເຂົາ​ກໍ​ຍັງ​ຕ້ອງ​ຖືກ​ທຳ​ລາຍ​ເປັນ​ນິ​ດ.</w:t>
      </w:r>
      <w:r>
        <w:rPr>
          <w:vertAlign w:val="superscript"/>
        </w:rPr>
        <w:t>8</w:t>
      </w:r>
      <w:r>
        <w:t>ຂ້າແດ່ພຣະຢາເວ, ແຕ່​ພ​ຣະ​ອົງ​ຈະ​ຊົງ​ຄອບ​ຄອງ​ເປັນ​ນິດ.</w:t>
      </w:r>
      <w:r>
        <w:rPr>
          <w:vertAlign w:val="superscript"/>
        </w:rPr>
        <w:t>9</w:t>
      </w:r>
      <w:r>
        <w:t>ເພາະ​ເຫດ​ນີ້​, ຂ້າແດ່ພຣະຢາເວ, ຂໍ​ຊົງ​ແນມ​ເບິ່ງ​ພວກ​ສັດ​ຕຣູ​ຂອງ​ພ​ຣະ​ອົງ, ພວກ​ເຂົາ​ຈະ​ພິ​ນາດ​ໄປ! ບັນ​ດາ​ຄົນ​ເຮັດ​ຊົ່ວ​ທັງ​ປວງ​ຈະ​ຕ້ອງ​ຖືກ​ເຮັດ​ໃຫ້​ກະ​ແຈກ​ກະ​ຈາຍ​ໄປ.</w:t>
      </w:r>
      <w:r>
        <w:rPr>
          <w:vertAlign w:val="superscript"/>
        </w:rPr>
        <w:t>10</w:t>
      </w:r>
      <w:r>
        <w:t>​ພ​ຣະ​ອົງ​ໄດ​້​ຊົງ​ຍົກ​ເຂົາ​ຂອງ​ຂ້າ​ນ້ອຍ​ຂຶ້ນ​ເຫມືອນຢ່າງ​ເຂົາ​ຂອງ​ງົວ​ກະ​ທິງ; ຂ້າ​ນ້ອຍ​ໄດ້​ຮັບ​ການ​ຊົງ​ເຈີມ​ດ້ວຍ​ນ້ຳ​ມັນ​ໃຫມ່.</w:t>
      </w:r>
      <w:r>
        <w:rPr>
          <w:vertAlign w:val="superscript"/>
        </w:rPr>
        <w:t>11</w:t>
      </w:r>
      <w:r>
        <w:t>ຕາ​ຂອງ​ຂ້າ​ນ້ອຍ​ໄດ້​ເບິ່ງ​ເຫັນ​ການ​ລົ້ມ​ລົງ​ຂອງ​ພວກ​ສັດ​ຕຣູ​ຂອງ​ຂ້າ​ນ້ອຍ; ​ຫູ​ຂອງ​ຂ້າ​ນ້ອຍ​ໄດ້​ຍິນ​ເຖິງ​ຄາວ​ເຄາະ​ຂອງ​ພວກ​ສັດ​ຕຣູ​ຊົ່ວ​ຮ້າຍ​ຂອງ​ຂ້າ​ນ້ອຍ.</w:t>
      </w:r>
      <w:r>
        <w:rPr>
          <w:vertAlign w:val="superscript"/>
        </w:rPr>
        <w:t>12</w:t>
      </w:r>
      <w:r>
        <w:t>​ຄົນ​ຊອບ​ທັມ​ຈະ​ງອກ​ງາມ​ຂຶ້ນ​ຄື​ຢ່າງ​ຕົ້ນ​ຕານ; ພວກ​ເຂົາ​ຈະ​ເຕີບ​ໃຫຍ່​ຂຶ້ນ​ຄື​ຢ່າງ​ຕົ້ນ​ແປກ​ໃນ​ເລ​ບາ​ນອນ.</w:t>
      </w:r>
      <w:r>
        <w:rPr>
          <w:vertAlign w:val="superscript"/>
        </w:rPr>
        <w:t>13</w:t>
      </w:r>
      <w:r>
        <w:t>ພວກ​ມັນ​ໄດ້​ຖືກ​ປູກ​ໄວ້​ໃນ ​ພ​ຣະ​ວິ​ຫານ​ຂອງ​ພ​ຣະ​ເຈົ້າ; ພວກ​ມັນ​ຈະ​ໆເຣີນ​ຂຶ້ນ​ຕາມເດີ່ນ​ໃນ​ບໍ​ຣິ​ເວນພຣະວິຫານ​ຂອງ​ພ​ຣະ​ເຈົ້າ​ຂອງ​ເຮົາ​ທັງ​ຫລາຍ.</w:t>
      </w:r>
      <w:r>
        <w:rPr>
          <w:vertAlign w:val="superscript"/>
        </w:rPr>
        <w:t>14</w:t>
      </w:r>
      <w:r>
        <w:t>​ພວກ​ມັນ​ອອກ​ຜົນ​ແມ່ນ​ວ່າ​ພວກ​ມັນ​ແກ່​ແລ້ວ; ພວກ​ມັນ​ຍັງ​ຄົງ​ສົດ​ແລະ​ຂຽວ​ຢູ່,</w:t>
      </w:r>
      <w:r>
        <w:rPr>
          <w:vertAlign w:val="superscript"/>
        </w:rPr>
        <w:t>15</w:t>
      </w:r>
      <w:r>
        <w:t>ເພື່ອ​ເປັນ​ການ​ປະ​ກາດ​ວ່າ​ພ​ຣະ​ຢາ​ເວ​ນັ້​ນ​ຊົງ​ທ່ຽງ​ທັມ. ​ພ​ຣະອົງ​ຊົງ​ເປັນຫີນສີລາ​ຂອງ​ຂ້າ​ນ້ອຍ, ແລະ​ບໍ່​ມີ​ຄວາມອະທັມ​ໃນ​ພ​ຣະ​ອົງ​ເລີຍ.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93</w:t>
        <w:br/>
      </w:r>
    </w:p>
    <w:p>
      <w:pPr>
        <w:pBdr>
          <w:bottom w:val="single" w:sz="6" w:space="1" w:color="auto"/>
        </w:pBdr>
      </w:pPr>
      <w:r/>
      <w:r>
        <w:rPr>
          <w:vertAlign w:val="superscript"/>
        </w:rPr>
        <w:t>1</w:t>
      </w:r>
      <w:r>
        <w:t>​ພ​ຣະ​ຢ​າ​ເວ​ຊົງ​ຄອບ​ຄອງ; ພ​ຣະ​ອົງ​ຊົງ​ສວມ​ຄວາມ​ຍິ່ງ​ໃຫຍ່​ພ​ຣະ​ຢາ​ເວ​; ພຣະຢາເວໄດ້​ຊົງ​ສວມ​ແລະ​ໄດ້​ຊົງ​ຄາດ​ພ​ຣະ​ອົງ​ເອງ​ດ້ວຍ​ພ​ຣະ​ກຳ​ລັງ​. ໂລກ​ໄດ້​ຖືກ​ຕັ້ງ​ໄວ້​ຢ່າງ​ຫມັ້ນ​ຄົງ; ມັນ​ບໍ່​ສາ​ມາດ​ສັ່ນ​ຄອນ​ໄດ້.</w:t>
      </w:r>
      <w:r>
        <w:rPr>
          <w:vertAlign w:val="superscript"/>
        </w:rPr>
        <w:t>2</w:t>
      </w:r>
      <w:r>
        <w:t>ພ​ຣະ​ບັນລັງ​ຂອງ​ພ​ຣະ​ອົງ​ກໍໄດ້ຕັ້ງຫມັ້ນຄົງ​​ໄວ້​ແລ້ວ​ຕັ້ງ​ແຕ່​ສມັຍ​ບ​ູຮານ; ​ພ​ຣະ​ອົງ​ຊົງ​ດຳ​ຣົງ​ຢູ່​ຕັ້ງ​ແຕ່​ນິ​ຣັນ​ການ.</w:t>
      </w:r>
      <w:r>
        <w:rPr>
          <w:vertAlign w:val="superscript"/>
        </w:rPr>
        <w:t>3</w:t>
      </w:r>
      <w:r>
        <w:t>ຂ້າແດ່ພຣະຢາເວ, ບັນ​ດາ​ມະ​ຫາ​ສະ​ຫມຸດ​ກໍ​ຄຶ​ກ​ຄະ​ນອງ; ພວກ​ມັນ​ໄດ້​ຍົກ​ສຽງ​ຂອງ​ພວກ​ມັນ​ຂຶ້ນ​ຄື​ບັນ​ດາ​ສຽງ​ຄື້ນ​ທີ່​ຊັດ​ແຮງ​; ແລະ​ສຽງ​ກຶກ​ກ້ອງ​ຂອງ​ມະ​ຫາ​ສະ​ຫມຸດ.</w:t>
      </w:r>
      <w:r>
        <w:rPr>
          <w:vertAlign w:val="superscript"/>
        </w:rPr>
        <w:t>4</w:t>
      </w:r>
      <w:r>
        <w:t>​ຜູ້​ປຣະທັບເທິງ​ທີ່​ສູງ​ນັ້ນ​ຊົງ​ຣິດ​ອຳ​ນາດ, ຍິ່ງກວ່າ​ສຽງ​ຊັດ​ແຮງ​ຂອງ​ນ້ຳ​ມາກຫລາຍ, ຍິ່ງກວ່າ​ຄື້ນ​ຈອມ​ທຳ​ລາຍ​ທີ່​ຊົງ​ອຳ​ນາດ​ແຫ່ງ​ທະ​ເລ, ພ​ຣະ​ຢາ​ເວຊົງ​ປຣະ​ທັບ​ຢູ່​ເທິງ​ບັນ​ລັງ​ສູງ​ສຸດ.</w:t>
      </w:r>
      <w:r>
        <w:rPr>
          <w:vertAlign w:val="superscript"/>
        </w:rPr>
        <w:t>5</w:t>
      </w:r>
      <w:r>
        <w:t>​ບັນ​ດາ​ພ​ຣະ​ບັນ​ຊາ​ອັນ​ຈິງ​ຈັງ​ຂອງ​ພ​ຣະ​ອົງ​ນັ້ນ, ​ເປັນ​ທີ່​ໄວ້​ວາງ​ໃຈ​ໄດ້; ຂ້າ​ແດ່​ພ​ຣະ​ຢາ​ເວ, ພ​ຣະ​ວິ​ຫານ​ຂອງ​ພ​ຣະ​ອົງ​ຢູ່​ດ້ວຍ​ຄວາມ​ບໍ​ຣິ​ສຸດ​ເປັນ​ນິ​ດ.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94</w:t>
        <w:br/>
      </w:r>
    </w:p>
    <w:p>
      <w:pPr>
        <w:pBdr>
          <w:bottom w:val="single" w:sz="6" w:space="1" w:color="auto"/>
        </w:pBdr>
      </w:pPr>
      <w:r/>
      <w:r>
        <w:rPr>
          <w:vertAlign w:val="superscript"/>
        </w:rPr>
        <w:t>1</w:t>
      </w:r>
      <w:r>
        <w:t>​ຂ້າ​ແດ່​ພ​ຣະ​ຢາ​ເວ, ພ​ຣະ​ເຈົ້າ​ແຫ່ງ​ການ​ແກ້​ແຄ້ນ, ພ​ຣະ​ເຈົ້າ​ຜູ້​ຊົງ​ເຮັດ​ການ​ແກ້​ແຄ້ນ, ຂໍ​ຊົງ​ສ່ອງ​ແສງ​ມາ​ເຫນືອ​ຂ້າ​ນ້ອຍ​ທັງ​ຫລາຍ​ເຖີດ.</w:t>
      </w:r>
      <w:r>
        <w:rPr>
          <w:vertAlign w:val="superscript"/>
        </w:rPr>
        <w:t>2</w:t>
      </w:r>
      <w:r>
        <w:t>ຂໍ​ຊົງ​ລຸກ​ຂຶ້ນ, ຂ້າ​ແດ່​ພ​ຣະ​ຜູ້​ຊົງ​ຕັດ​ສິນ​ໂລກ, ໃຫ້​ຄົນ​ຈອງ​ຫອງ​ໄດ້​ຮັບ​ຜົນ​ຕອບ​ແທນ​ທີ່​ສະ​ສົມ​ຂອງ​ພວກ​ເຂົາ.</w:t>
      </w:r>
      <w:r>
        <w:rPr>
          <w:vertAlign w:val="superscript"/>
        </w:rPr>
        <w:t>3</w:t>
      </w:r>
      <w:r>
        <w:t>ຂ້າແດ່ພຣະຢາເວ, ສ່ວນຄົນຊົ່ວຮ້າຍນັ້ນຈະດີໃຈໄປ​ດົນ​ປານ​ໃດ? ພວກ​ຄົນ​ຊົ່ວ​ຈະ​ຢູ່​ອີກ​ດົນ​ປານ​ໃດ​ນໍ?</w:t>
      </w:r>
      <w:r>
        <w:rPr>
          <w:vertAlign w:val="superscript"/>
        </w:rPr>
        <w:t>4</w:t>
      </w:r>
      <w:r>
        <w:t>ພວກ​ເຂົາ​ເວົ້າ​ບັນ​ດາ​ຖ້ອຍ​ຄຳ​; ຈອງ​ຫອງ​ຂອງ​ພວກ​ເຂົາ​ອອກ​ມາ ບັນ​ດາ​ຄົນ​ທີ່​ເຮັດ​ຊົ່ວ​ກໍ​ອວດ​ຕົວ.</w:t>
      </w:r>
      <w:r>
        <w:rPr>
          <w:vertAlign w:val="superscript"/>
        </w:rPr>
        <w:t>5</w:t>
      </w:r>
      <w:r>
        <w:t>​ຂ້າແດ່ພຣະເຈົ້າຢາເວ, ພວກ​ເຂົາ​ຢຽ​ບ​ຢ້ຳ​ປະ​ຊາ​ກອນ​ຂອງ​ພ​ຣະ​ອົງ ພວກ​ເຂົາ​ເຮັດ​ໃຫ້​ຊົນ​ຊາດ​ທີ່​ເປັນ​ຂ​ອງ​ພ​ຣະ​ອົງ​ຕ້ອງ​ເຈັບ​ປວດ.</w:t>
      </w:r>
      <w:r>
        <w:rPr>
          <w:vertAlign w:val="superscript"/>
        </w:rPr>
        <w:t>6</w:t>
      </w:r>
      <w:r>
        <w:t>ພວກ​ເຂົາ​ສັງ​ຫານ​ແມ່​ຫມ້າຍ​ແລະ​ຄົນ​ຕ່າງ​ດ້າວ​ທີ່​ອາ​ສັຍ​ຢູ່​ໃນ​ບ້ານ​ເມືອງ​ຂອງ​ພວກ​ເຂົາ, ແລະ​ພວກ​ເຂົາ​ຂ້າ​ລູກ​ກຳ​ພ້າ.</w:t>
      </w:r>
      <w:r>
        <w:rPr>
          <w:vertAlign w:val="superscript"/>
        </w:rPr>
        <w:t>7</w:t>
      </w:r>
      <w:r>
        <w:t>ແລະ​ພວກ​ເຂົາ​ກ່າວ​ວ່າ, "ພ​ຣ​ະ​ຢາ​ເວ​ຈະ​ບໍ່​ຊົງແນມ​ເບິ່ງ, ພ​ຣະ​ເຈົ້າ​ຂອງ​ຢາ​ໂຄບ​ບໍ່​ຊົງ​ສົນ​ໃຈ​ເລື່ອງ​ນີ້."</w:t>
      </w:r>
      <w:r>
        <w:rPr>
          <w:vertAlign w:val="superscript"/>
        </w:rPr>
        <w:t>8</w:t>
      </w:r>
      <w:r>
        <w:t>ພວກ​ຄົນ​ໂງ່​ຈ້າ, ຈົ່ງ​ເຂົ້າ​ໃຈ, ພວກ​ຄົນ​ໂງ່​ເອີຍ, ເມື່ອ​ໃດ​ພວກ​ເຈົ້າ​ຈະ​ຮຽນ​ຮູ້?</w:t>
      </w:r>
      <w:r>
        <w:rPr>
          <w:vertAlign w:val="superscript"/>
        </w:rPr>
        <w:t>9</w:t>
      </w:r>
      <w:r>
        <w:t>ພ​ຣະ​ອົງ​ຜູ້​ໄດ້​ຊົງ​ສ້າງ​ຫູ, ພ​ຣະ​ອົງ​ຈະ​ບໍ່​ຊົງ​ໄດ້​ຍິນ​ບໍ່? ພ​ຣະ​ອົງ​ຜູ້​ຊົງປັ້ນ​ດວງ​ຕາ, ພ​ຣະ​ອົງ​ຈະ​ບໍ່​ຊົງ​ເຫັນ​ບໍ່?</w:t>
      </w:r>
      <w:r>
        <w:rPr>
          <w:vertAlign w:val="superscript"/>
        </w:rPr>
        <w:t>10</w:t>
      </w:r>
      <w:r>
        <w:t>ພຣະອົງຜູ້ຊົງວາງລະບຽບຕໍ່ປະ​ຊາ​ຊາດ, ພຣະອົງຈະບໍ່ລົງໂທດພວກເຂົາບໍ? ຄື​ພ​ຣະ​ອົງ​ຜູ້​ຊົງ​ປຣະ​ທານ​ຄວາມ​ຮູ້​ໃຫ້​ມະ​ນຸດ.</w:t>
      </w:r>
      <w:r>
        <w:rPr>
          <w:vertAlign w:val="superscript"/>
        </w:rPr>
        <w:t>11</w:t>
      </w:r>
      <w:r>
        <w:t>ພ​ຣະ​ຢາ​ເວ​ຊົງ​ຮູ້​ຄວາມ​ຄິດ​ທັງ​ຫລາຍ​ຂອງ​ມະ​ນຸດ, ວ່າ​ມັນ​ເປັນ​ພຽງ​ອາຍ​ຫມອກ.</w:t>
      </w:r>
      <w:r>
        <w:rPr>
          <w:vertAlign w:val="superscript"/>
        </w:rPr>
        <w:t>12</w:t>
      </w:r>
      <w:r>
        <w:t>ຂ້າແດ່ພຣະຢາເວ, ຜູ້​ທີ່​ພ​ຣະ​ອົງ​ຊົງ​ສັ່ງ​ສອນ​ກໍ​ເປັນ​ສຸກ ຄື​ຜູ້​ທີ່​ພ​ຣະ​ອົງ​ຊົງ​ສອນ​ຈາກ​ກົດ​ບັນ​ຍັດ​ຂອງ​ພ​ຣະ​ອົງ.</w:t>
      </w:r>
      <w:r>
        <w:rPr>
          <w:vertAlign w:val="superscript"/>
        </w:rPr>
        <w:t>13</w:t>
      </w:r>
      <w:r>
        <w:t>ພ​ຣະ​ອົງ​ຊົງ​ໃຫ້​ເຂົາ​ພັກ​ໃນ​ຍາມ​ຍາກ​ລຳ​ບາກ​ຈົນ​ກວ່າ​ຂຸມ​ຈະ​ໄດ້​ຂຸດ​ໄວ້​ສຳ​ຫລັບ​ຄົນ​ຊົ່ວ.</w:t>
      </w:r>
      <w:r>
        <w:rPr>
          <w:vertAlign w:val="superscript"/>
        </w:rPr>
        <w:t>14</w:t>
      </w:r>
      <w:r>
        <w:t>​ເພາະ​ພ​ຣະ​ຢາ​ເວ​ຈະ​ບໍ່​ຊົງປະ​ຖິ້ມ​ປະ​ຊາ​ກອນ​ຂອງ​ພ​ຣະ​ອົງ​ແລະ​ຈະ​ບໍ່​ຊົງ​ປ່ອຍ​ມໍ​ຣະ​ດົກ​ຂອງ​ພ​ຣະ​ອົງ.</w:t>
      </w:r>
      <w:r>
        <w:rPr>
          <w:vertAlign w:val="superscript"/>
        </w:rPr>
        <w:t>15</w:t>
      </w:r>
      <w:r>
        <w:t>ເພາະ​ການ​ຕັດ​ສິນ​ຈະ​ເປັນ​ທີ່​ຊອບ​ທັມ​ອີກ​ຄັ້ງ; ແລະ​ຄົນ​ທີ່​ມີ​ໃຈ​ທ່ຽງ​ທັມ​ທັງ​ປວງ​ຈະ​ຕິດ​ຕາມ​ໄປ.</w:t>
      </w:r>
      <w:r>
        <w:rPr>
          <w:vertAlign w:val="superscript"/>
        </w:rPr>
        <w:t>16</w:t>
      </w:r>
      <w:r>
        <w:t>ຜູ້​ໃດ​​ຈະ​ລຸກ​ຂຶ້ນ​ປ້ອງ​ກັນ​ຂ້າ​ນ້ອຍ​ຈາກ​ພວກ​ຄົນ​ເຮັດ​ຊົ່ວ? ຜູ້​ໃດ​ຈະ​ຢືນ​ຂຶ້ນ​ຝ່າຍ​ຂ້າ​ນ້ອຍ​ໃນ​ການ​ຕໍ່​ສ​ູ້​ກັບ​ພວກ​ຄົນ​ຊົ່ວ?</w:t>
      </w:r>
      <w:r>
        <w:rPr>
          <w:vertAlign w:val="superscript"/>
        </w:rPr>
        <w:t>17</w:t>
      </w:r>
      <w:r>
        <w:t>ຖ້າ​ພ​ຣະ​ຢາ​ເວ​ບໍ່​ໄດ້​ເປັນ​ຄວາມ​ຊ່ວຍ​ເຫລືອ​ຂອງ​ຂ້າ​ນ້ອຍ, ຂ້າ​ນ້ອຍຄົງນອນ​ລົງ​ໃນ​ແດນ​ແຫ່ງ​ຄວາມ​ສະຫ​ງົບ​ໃນ​ບໍ່​ຊ້າ.</w:t>
      </w:r>
      <w:r>
        <w:rPr>
          <w:vertAlign w:val="superscript"/>
        </w:rPr>
        <w:t>18</w:t>
      </w:r>
      <w:r>
        <w:t>ເມື່ອ​ຂ້າ​ນ້ອຍ​ໄດ້​ເວົ້າ​ວ່າ, "ຕີນ​ຂອງ​ຂ້າ​ນ້ອຍພະລາດລົ້ມ," ຂ້າ​ແດ່​ພ​ຣະ​ຢາ​ເວ, ຄວາມ​ຊື່​ສັດ​ແຫ່ງ​ພັນທະສັນ​ຍາ​ຂອງ​ພ​ຣະ​ອົງ​ໄດ້​ດຶງ​ຂ້າ​ນ້ອຍ​ຂຶ້​ນ.</w:t>
      </w:r>
      <w:r>
        <w:rPr>
          <w:vertAlign w:val="superscript"/>
        </w:rPr>
        <w:t>19</w:t>
      </w:r>
      <w:r>
        <w:t>ເມື່ອ​ບັນ​ດາ​ຄວາມ​ກັງ​ວົນ​ພາຍ​ໃນ​ຂ້າ​ນ້ອຍ​ມີ​ຫລວງ​ຫລາຍ, ການ​ປອບ​ໃຈ​ຂອງ​ພ​ຣະ​ອົງ​ເຮັ​ດ​ໃຫ້​ຂ້າ​ນ້ອຍ​ປິ​ຕິ​ຍິນ​ດີ.</w:t>
      </w:r>
      <w:r>
        <w:rPr>
          <w:vertAlign w:val="superscript"/>
        </w:rPr>
        <w:t>20</w:t>
      </w:r>
      <w:r>
        <w:t>​ບັ​ນ​ລັງ​ແຫ່ງ​ການ​ທຳ​ລາຍ ຄື​ຜູ້​ທີ່​ສ້າງ​ຄວາມ​ບໍ່​ຍຸ​ຕິ​ທັມ​ໂດຍ​ອາ​ສັຍ​ກົດ​ບັນ​ຍັດ, ຈະ​ສາ​ມາດ​ເປັນ​ພັນ​ທະ​ມິດ​ກັບ​ພ​ຣະ​ອົງ​ໄດ້​ຫລື​ບໍ່?</w:t>
      </w:r>
      <w:r>
        <w:rPr>
          <w:vertAlign w:val="superscript"/>
        </w:rPr>
        <w:t>21</w:t>
      </w:r>
      <w:r>
        <w:t>ເຂົາ​ທັງ​ຫລາຍ​ສຸມ​ຫົວ​ກັນ​ເພື່ອ​ເອົາ​ຊີ​ວິດ​ຂອງ​ຄົນ​ຊອບ​ທັມ​ແລະ​ພວກ​ເຂົ​າ​ລົງ​ໂທດ​ຄົນ​ບໍ່​ມີ​ຄວາມ​ຜິດ​ໃຫ້​ເຖິງ​ຕາຍ.</w:t>
      </w:r>
      <w:r>
        <w:rPr>
          <w:vertAlign w:val="superscript"/>
        </w:rPr>
        <w:t>22</w:t>
      </w:r>
      <w:r>
        <w:t>ແຕ່​ພ​ຣະ​ຢາ​ເວ​, ຊົງ​ເປັນ​ຫໍ​ຄອຍ​ທີ່​ສູງ​ຂອງ​ຂ້າ​ນ້ອຍ, ແລະ​ພ​ຣະ​ເຈົ້າ​ຂອງ​ຂ້າ​ນ້ອຍ​ຊົງ​ເປັນ​ຫີນດານ​ທີ່​ລີ້​ພັຍ​ຂອງ​ຂ້າ​ນ້ອຍ.</w:t>
      </w:r>
      <w:r>
        <w:rPr>
          <w:vertAlign w:val="superscript"/>
        </w:rPr>
        <w:t>23</w:t>
      </w:r>
      <w:r>
        <w:t>ພ​ຣະ​ອົງ​ຈະ​ຊົງ​ໃຫ້​ຄວາມ​ຜິດ​ບາບ​ຂອງ​ພວກ​ເຂົາ​ຕົກ​ມາ​ເທິງ​ພວກ​ເຂົາ ແລະ​ຈະ​ຊົງ​ຕັດ​ພວກ​ເຂົາ​ອອກ​ຖິ້ມ​ໄປ​ໃນ​ຄວາມ​ຊົ່ວ​ຮ້າຍ​ຂອງ​ພວກ​ເຂົາ​ເອງ. ພ​ຣະ​ຢາ​ເວຂອງ​ເຮົາ​ຈະ​ຊົງ​ຕັດ​ພວກ​ເຂົາ​ອອກ​ໄປ.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95</w:t>
        <w:br/>
      </w:r>
    </w:p>
    <w:p>
      <w:pPr>
        <w:pBdr>
          <w:bottom w:val="single" w:sz="6" w:space="1" w:color="auto"/>
        </w:pBdr>
      </w:pPr>
      <w:r/>
      <w:r>
        <w:rPr>
          <w:vertAlign w:val="superscript"/>
        </w:rPr>
        <w:t>1</w:t>
      </w:r>
      <w:r>
        <w:t>ມາເຖີດ, ໃຫ້​ເຮົາ​ຮ້ອງ​ເພງ​ແດ່​ພ​ຣະ​ຢາ​ເວ; ໃຫ້​ເຮົາ​ຮ້ອງ​ເພງ​ດ້ວຍ​ຄວາມ​ຊື່ນ​ຊົນ​ຍິນ​ດີ​ແດ່​ພຣະສີລາແຫ່ງ​ຄວາມ​ພົ້ນຂອງ​ເຮົາ.</w:t>
      </w:r>
      <w:r>
        <w:rPr>
          <w:vertAlign w:val="superscript"/>
        </w:rPr>
        <w:t>2</w:t>
      </w:r>
      <w:r>
        <w:t>ໃຫ້​ເຮົາ​ເຂົ້າ​ມາ​ຢູ່​ຊ້ອງຫນ້າຂອງ​ພ​ຣະ​ອົງ​ດ້ວຍ​ການ​ຂອບພຣະ​ຄຸນ; ໃຫ້​ເຮົາ​ຮ້ອງ​ເພງ​ຖວາຍ​ພ​ຣະ​ອົງ​ດ້ວຍ​ບັນ​ດາ​ບົດ​ເພງ​ຍ້ອງຍໍ​ແຫ່ງ​ການ​ສັນ​ຣະ​ເສີນ.</w:t>
      </w:r>
      <w:r>
        <w:rPr>
          <w:vertAlign w:val="superscript"/>
        </w:rPr>
        <w:t>3</w:t>
      </w:r>
      <w:r>
        <w:t>ເພາະ​ພ​ຣະ​ຢາ​ເວ​ຊົງ​ເປັນ​ພ​ຣະ​ເຈົ້າ​ຍິ່ງໃຫ​ຍ່ ແລະ​ຊົງ​ເປັນ​ກະ​ສັ​ດ​ໃຫຍ່​ຍິ່ງ​ເຫນືອ​ບັນ​ດາ​ ພ​ະ​ເຈົ້າທັງ​ປວງ.</w:t>
      </w:r>
      <w:r>
        <w:rPr>
          <w:vertAlign w:val="superscript"/>
        </w:rPr>
        <w:t>4</w:t>
      </w:r>
      <w:r>
        <w:t>​ບັນ​ດາ​ທີ່​ເລິກ​ຂອງ​ແຜ່ນ​ດິນ​ໂລກ​ຢູ່​ໃນ​ມື​ຂອງ​ພ​ຣະ​ອົງ; ບັນ​ດາ​ທີ່​ສູງ​ຂອງ​ພູ​ເຂົ​າ​ທັງ​ຫລາຍ​ກໍ​ເປັນ​ຂອງ​ພ​ຣະ​ອົງ.</w:t>
      </w:r>
      <w:r>
        <w:rPr>
          <w:vertAlign w:val="superscript"/>
        </w:rPr>
        <w:t>5</w:t>
      </w:r>
      <w:r>
        <w:t>ທະ​ເລ​ເປັນ​ຂອ​ງ​ພ​ຣະ​ອົງ​, ເພາະ​ພ​ຣະ​ອົງ​ໄດ້​ຊົງ​ສ້າງ​ມັນ​ຂຶ້ນ​ມາ, ແລະ​ມື​ຂອງ​ພ​ຣະ​ອົງ​ໄດ້​ຊົງ​ປັ້ນ​ແຜ່ນ​ດິນ​ແຫ້ງ.</w:t>
      </w:r>
      <w:r>
        <w:rPr>
          <w:vertAlign w:val="superscript"/>
        </w:rPr>
        <w:t>6</w:t>
      </w:r>
      <w:r>
        <w:t>​ມາ​ເຖີດ, ໃຫ້​ເຮົາ​ນະ​ມັ​ສະ​ການ​ແລະ​ກົ້ມ​ກາບ​ລົງ; ໃຫ້​ເຮົາ​ຄຸກ​ເຂົ່າ​ລົງ​ຕໍ່​ຫນ້າ​ຂອງ​ພ​ຣະ​ຢາ​ເວ​, ອົງ​ພ​ຣະ​ຜູ້​ສ້າງ​ຂອງ​ເຮົາ:</w:t>
      </w:r>
      <w:r>
        <w:rPr>
          <w:vertAlign w:val="superscript"/>
        </w:rPr>
        <w:t>7</w:t>
      </w:r>
      <w:r>
        <w:t>ເພາະ​ພ​ຣະ​ອົງ​ຊົງ​ເປັນ​ພ​ຣະ​ເຈົ້າ​ຂອງ​ເຮົາ, ແລະ​ເຮົາ​ເປັນ​ປະ​ຊາ​ກອນ​ແຫ່ງ​ທົ່ງ​ຫຍ້າ​ຂອງ​ພ​ຣະ​ອົງ, ແລະ​ເປັນ​ແກະ​ແຫ່ງ​ມື​ຂອງ​ພ​ຣະ​ອົງ - ມື້​ນີ້​ທ່ານ​ທັງ​ຫລາຍ​ຄົງ​ໄດ້​ຍິນ​ສຽງ​ຂອງ​ພ​ຣະ​ອົງ​ວ່າ!</w:t>
      </w:r>
      <w:r>
        <w:rPr>
          <w:vertAlign w:val="superscript"/>
        </w:rPr>
        <w:t>8</w:t>
      </w:r>
      <w:r>
        <w:t>"ຢ່າ​ໃຫ້​ຈິດ​ໃຈ​ຂອງ​ພ​ວກ​ເຈົ້າ​ດື້​ດ້ານ​, ຄື​ຢ່າງ​ທີ່​ເມ​ຣີ​ບາ, ​ຫລື​ເຫມືອນ​ຢ່າງ​ມື້​ນັ້ນ​ທີ່​ມັດ​ສາ​ໃນ​ຖິ່ນ​ແຫ້ງ​ແລ້ງ​ກັນ​ດານ.</w:t>
      </w:r>
      <w:r>
        <w:rPr>
          <w:vertAlign w:val="superscript"/>
        </w:rPr>
        <w:t>9</w:t>
      </w:r>
      <w:r>
        <w:t>ທີ່​ຊຶ່ງ​ບັນພະບຸຣຸດ​ທັງ​ຫລາຍ​ຂອງ​ພວກ​ເຈົ້າ​, ໄດ້​ທົດ​ລອງ​ເຮົາ​ແລະ​ໄດ້​ພິ​ສູດ​ເຮົາ ເຖິງ​ແມ່ນ​ວ່າ​ພວກ​ເຂົາ​ໄດ້​ເຫັນ​ການ​ກະ​ທຳ​ທັງ​ຫລາຍ​ຂອງ​ເຮົາ​ມາ​ແລ້ວ​ກໍ​ຕາມ.</w:t>
      </w:r>
      <w:r>
        <w:rPr>
          <w:vertAlign w:val="superscript"/>
        </w:rPr>
        <w:t>10</w:t>
      </w:r>
      <w:r>
        <w:t>​ເຮົາ​ໄດ້​ໃຈ​ຮ້າຍ​ຄົນ​ຊົ່ວ​ອາ​ຍຸ​ນີ້​ເປັນ​ເວ​ລາ​ສີ່​ສິບ​ປີ​ແລະ​ໄດ້​ກ່າວ​ວ່າ 'ນີ້​ຄື​ຊົນ​ຊາດ​ທີ່​ມີ​ຈິດ​ໃຈ​ຝ່າ​ຝືນ​ໄປ; ພວກ​ເຂົາ​ບໍ່​ໄດ້​ຮູ້​ຈັກ​ບັນ​ດາ​ທາງ​ຂອງ​ເຮົາ.'</w:t>
      </w:r>
      <w:r>
        <w:rPr>
          <w:vertAlign w:val="superscript"/>
        </w:rPr>
        <w:t>11</w:t>
      </w:r>
      <w:r>
        <w:t>ເພາະ​ສະ​ນັ້ນ ເຮົາ​ຈຶ່ງ​ໄດ້​ຄິດ​ດ້ວຍ​ຄວາມ​ໃຈ​ຮ້າຍ​ວ່າ​ພວກ​ເຂົາ​ຈະ​ບໍ່​ໄດ້​ເຂົ້າ​ສູ່​ທີ່​ຢຸດ​ພັກ​ຂອງ​ເຮົາ​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96</w:t>
        <w:br/>
      </w:r>
    </w:p>
    <w:p>
      <w:pPr>
        <w:pBdr>
          <w:bottom w:val="single" w:sz="6" w:space="1" w:color="auto"/>
        </w:pBdr>
      </w:pPr>
      <w:r/>
      <w:r>
        <w:rPr>
          <w:vertAlign w:val="superscript"/>
        </w:rPr>
        <w:t>1</w:t>
      </w:r>
      <w:r>
        <w:t>ໂອ, ຈົ່ງ​ຮ້ອງ​ເພງ​ບົດ​ໃຫມ່​ຖວາຍ​ແດ່​ພ​ຣະ​ຢາ​ເວ, ແຜ່ນ​ດິນ​ໂລກ​ທັງ ​ຫມົດ​ເອີຍ​ຈົ່ງ​ຮ້ອງ​ເພງ​ແດ່​ພ​ຣະ​ຢາ​ເວ​ເຖີດ,</w:t>
      </w:r>
      <w:r>
        <w:rPr>
          <w:vertAlign w:val="superscript"/>
        </w:rPr>
        <w:t>2</w:t>
      </w:r>
      <w:r>
        <w:t>ຈົ່ງ​ຮ້ອງ​ເພງ​ແດ່​ພ​ຣະ​ຢາ​ເວ, ຈົ່ງ​ຖວາຍ​ສັນ​ຣະ​ເສີນ​ພ​ຣະ​ນາມຊື່​ຂອງ​ພ​ຣະ​ອົງ.</w:t>
      </w:r>
      <w:r>
        <w:rPr>
          <w:vertAlign w:val="superscript"/>
        </w:rPr>
        <w:t>3</w:t>
      </w:r>
      <w:r>
        <w:t>​ຈົ່ງ​ປະ​ກາດ​ຄວາມ​ພົ້ນ​ຂອງ​ພ​ຣະ​ອົງ​ທຸກໆມື້ ຈົ່ງ​ເລົ່າ​ເຖິງ​ພ​ຣະ​ສະຫງ່າຣາສີຂອງ​ພ​ຣະ​ອົງ​ໃນ​ທ່າມ​ກາງ​ບັນ​ດາ​ປະ​ຊາ​ຊາດ, ແລະ​ບັນ​ດາ​ພຣະຣາຊ​ກິດ​ອັນ​ມະ​ຫັດ​ສະ​ຈັນ​ຂອງ​ພ​ຣະ​ອົງ​ທ່າມ​ກາງ​ຊົນ​ຊາ​ດ​ທັງ​ປວງ.</w:t>
      </w:r>
      <w:r>
        <w:rPr>
          <w:vertAlign w:val="superscript"/>
        </w:rPr>
        <w:t>4</w:t>
      </w:r>
      <w:r>
        <w:t>​ເພາະ​ພ​ຣະ​ຢາ​ເວ​ຊົງ​ຍິ່ງ​ໃຫຍ່​ແລະ​ຊົງ​ສົມ​ຄວນ​ໄດ້​ຮັບ​ການ​ສັນ​ຣະ​ເສີນ​ຢ່າງ​ຍິ່ງ​ໃຫຍ່. ພ​ຣະ​ອົງ​ຊົງ​ເປັນ​ທີ່​ຢ້ານ​ກົວ​ເຫນືອ​ບັນ​ດາ​ພ​ະເຈົ້າ​ອື່ນໆ ທັງ​ຫມົດ.</w:t>
      </w:r>
      <w:r>
        <w:rPr>
          <w:vertAlign w:val="superscript"/>
        </w:rPr>
        <w:t>5</w:t>
      </w:r>
      <w:r>
        <w:t>​ເພາະ​ບັນ​ດາ​ພ​ະເຈົ້າ​ທັງ​ຫມົດ​ຂອງ​ຊົນ​ຊາດ​ຕ່າງໆເປັນ​ຮູບ​ເຄົາ​ຣົບ, ​ແຕ່​ພ​ຣະ​ຢາ​ເວ​ຊົງ​ເປັນ​ຜູ້​ໄດ້​ຊົງ​ສ້າງ​ຟ້າ​ສະ​ຫວັນ.</w:t>
      </w:r>
      <w:r>
        <w:rPr>
          <w:vertAlign w:val="superscript"/>
        </w:rPr>
        <w:t>6</w:t>
      </w:r>
      <w:r>
        <w:t>​ຄວາມ​ສະ​ງ່າ​ງາມ​ແລະ​ກຽຕສັກສີມີ​ຢູ່ຊ້ອງພຣະພັກຂອງ​ພ​ຣະ​ອົງ, ກຳ​ລັງ​ແລະ​ຄວາມ​ງົດ​ງາມ​ຢູ່​ໃນ​ສະ​ຖານ​ນະ​ມັ​ສະ​ການ​ຂອງ​ພ​ຣະ​ອົງ. ບັນ​ດາ​ເຊື້ອ​ສາຍ​ຂອງ​ຊົນ​ຊາດ​ທັງ​ຫລາຍ​ເອີຍ.</w:t>
      </w:r>
      <w:r>
        <w:rPr>
          <w:vertAlign w:val="superscript"/>
        </w:rPr>
        <w:t>7</w:t>
      </w:r>
      <w:r>
        <w:t>​ຈົ່ງ​ຖວາຍ​ສັນ​ຣະ​ເສີນ​ແດ່​ພ​ຣະ​ຢາ​ເວ, ​ເພາະ​ພ​ຣະ​ສະຫງ່າຣາສີ, ແລະ​ກຳ​ລັງ​ຂອງ​ພ​ຣະ​ອົງ.</w:t>
      </w:r>
      <w:r>
        <w:rPr>
          <w:vertAlign w:val="superscript"/>
        </w:rPr>
        <w:t>8</w:t>
      </w:r>
      <w:r>
        <w:t>ຈົ່ງ​ຖວາຍ​ກຽຕ​ແດ່​ພ​ຣະ​ຢາ​ເວ​ຊຶ່ງ​ຄວນ​ແກ່​ພ​ຣະ​ນາມຊື່​ຂອງ​ພ​ຣະ​ອົງ. ຈົ່ງ​ນຳ​ຂອງ​ຖວາຍ​ມາ​ຍັງ​ບໍ​ຣິ​ເວນ​ພ​ຣະ​ວິ​ຫານ​ຂອງ​ພ​ຣະ​ອົງ.</w:t>
      </w:r>
      <w:r>
        <w:rPr>
          <w:vertAlign w:val="superscript"/>
        </w:rPr>
        <w:t>9</w:t>
      </w:r>
      <w:r>
        <w:t>​ຈົ່ງ​ກົ້ມ​ກາບ​ຕໍ່​ພ​ຣະ​ຢາ​ເວ ດ້ວຍ​ສວມ​ເຄື່ອງ​ແຕ່ງ​ກາຍ​ທີ່​ຖວາຍກຽຕ​ແດ່​ຄວາມ​ບໍ​ຣິ​ສຸດ​ຂອງ​ພ​ຣະ​ອົງ. ແຜ່ນ​ດິນ​ໂລກ​ທັງ​ຫມົດ​ເອີຍ, ຈົ່ງ​ຕົວ​ສັ່ນຕໍ່ຫນ້າ​ພ​ຣະ​ອົງ.</w:t>
      </w:r>
      <w:r>
        <w:rPr>
          <w:vertAlign w:val="superscript"/>
        </w:rPr>
        <w:t>10</w:t>
      </w:r>
      <w:r>
        <w:t>ຈົ່ງ​ກ່າວ​ໃນ​ທ່າມ​ກາງ​ບັນ​ດາ​ປະ​ຊາ​ຊາດ​ວ່າ, "ພ​ຣະ​ຢາ​ເວ​ຊົງ​ຄອບ​ຄອງ." ແຜ່ນ​ດິນ​ໂລກ​ກໍ​ຖືກ​ຕັ້ງໄວ້ແລ້ວ ໂລກ​ບໍ່​ສາ​ມາດ​ສັ່ນ​ຄອນ​ໄດ້​ເລີຍ. ພ​ຣະ​ອົງ​ຈະ​ຊົງ​ຕັດ​ສິນ​ຊົນ​ຊາດ​ທັງ​ຫລາຍ​ດ້ວຍ​ຄວາມ​ຍຸ​ຕິ​ທັມ.</w:t>
      </w:r>
      <w:r>
        <w:rPr>
          <w:vertAlign w:val="superscript"/>
        </w:rPr>
        <w:t>11</w:t>
      </w:r>
      <w:r>
        <w:t>​ຈົ່ງ​ໃຫ້​ຟ້າ​ສະ​ຫວັນ​ຍິນ​ດີ, ແລະ​ຜ່ານ​ດິນ​ໂລກຊື່ນຊົມ​ຍິນ​ດີ; ໃຫ້​ທະ​ເລ​ສົ່ງ​ສຽງ​ກຶກ​ກ້ອງ​ແລະ​ທຸກ​ຢ່າງ​ທີ່​ຢູ່​ໃນ​ນັ້ນ​ໂຫ່​ຮ້ອງ​ດ້ວຍ​ຄວາມ​ຍິນ​ດີ.</w:t>
      </w:r>
      <w:r>
        <w:rPr>
          <w:vertAlign w:val="superscript"/>
        </w:rPr>
        <w:t>12</w:t>
      </w:r>
      <w:r>
        <w:t>ໃຫ້​ທົ່ງ​ນາ​ທັງ​ຫລາຍ​ແລະ​ທຸກ​ຢ່າງ​ທີ່​ຢູ່​ໃນ​ນັ້ນຊື່ນຊົມ​ຍິນ​ດີ. ແລ້ວ​ໃຫ້​ຕົ້ນ​ໄມ້​ທັງ​ຫມົດ​ຂອງ​ປ່າ​ໂຫ່​ຮ້ອງ​ດ້ວຍ​ຄວາມ​ຍິນ​ດີ</w:t>
      </w:r>
      <w:r>
        <w:rPr>
          <w:vertAlign w:val="superscript"/>
        </w:rPr>
        <w:t>13</w:t>
      </w:r>
      <w:r>
        <w:t>ຢູ່ຕໍ່ຫນ້າ​ພ​ຣະ​ຢາ​ເວ, ເພາະ​ພ​ຣະ​ອົງ​ກຳ​ລັງ​ມາ. ພ​ຣະ​ອົງ​ກຳ​ລັງ​ມາ​ຕັດ​ສິນ​ໂລກ​ພ​ຣະ​ອົງ​ຈະ​ຊົງ​ຕັດ​ສິນ​ໂລກ.​ດ້ວຍ​ຄວາມ​ຊອບ​ທັມ​ແລະ​ຈະ​ຊົງ​ຕັດ​ສິນ​ຊົນ​ຊາດ​ທັງ​ຫລາຍ​ດ້ວຍ​ຄວາມ​ຊື່​ສັ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97</w:t>
        <w:br/>
      </w:r>
    </w:p>
    <w:p>
      <w:pPr>
        <w:pBdr>
          <w:bottom w:val="single" w:sz="6" w:space="1" w:color="auto"/>
        </w:pBdr>
      </w:pPr>
      <w:r/>
      <w:r>
        <w:rPr>
          <w:vertAlign w:val="superscript"/>
        </w:rPr>
        <w:t>1</w:t>
      </w:r>
      <w:r>
        <w:t>ພ​ຣະ​ຢາ​ເວ​ຊົງ​ຄອບ​ຄອງ, ຈົ່ງ​ໃຫ້​ແຜ່ນ​ດິນ​ໂລກ​ຊື່ນຊົມຍິນ​ດີ, ໃຫ້​ແຜ່ນ​ດິນ​ຊາຍ​ທະ​ເລ​ຫລວງ​ຫລາຍ​ນັ້ນ​ຍິນ​ດີ.</w:t>
      </w:r>
      <w:r>
        <w:rPr>
          <w:vertAlign w:val="superscript"/>
        </w:rPr>
        <w:t>2</w:t>
      </w:r>
      <w:r>
        <w:t>​ຫມູ່​ເມກ​ແລະ​ຄວາມ​ມືດ​ທຶບ​ຢູ່​ຮອບ​ພ​ຣະ​ອົງ. ຄວາມ​ຊອບ​ທັມ​ແລະ​ຄວາມ​ຍຸ​ຕິ​ທັມ​ເປັນ​ຮາກ​ຖານ​ແຫ່ງ​ພ​ຣະ​ບັນລັງ​ຂອງ​ພ​ຣະ​ອົງ.</w:t>
      </w:r>
      <w:r>
        <w:rPr>
          <w:vertAlign w:val="superscript"/>
        </w:rPr>
        <w:t>3</w:t>
      </w:r>
      <w:r>
        <w:t>ໄຟ​ຟົ້ງໄປລ່ວງ​ຫນ້າ​ພ​ຣະ​ອົງ ​ແລະ​ເຜົາ​ຜານບັນ​ດາ​ສັດ​ຕຣູ​ທີ່​ຢູ່​ທຸກ​ດ້ານ​ຂອງ​ພ​ຣະ​ອົງເສຍ.</w:t>
      </w:r>
      <w:r>
        <w:rPr>
          <w:vertAlign w:val="superscript"/>
        </w:rPr>
        <w:t>4</w:t>
      </w:r>
      <w:r>
        <w:t>ຟ້າ​ແລບ​ຂອງ​ພ​ຣະ​ອົງ​; ເຮັດ​ໃຫ້​ແຜ່ນ​ດິນ​ໂລກ​ສະ​ຫວ່າງ​ຂຶ້ນ ແຜ່ນ​ດິນ​ໂລກ​ເຫັນ​ແລະ​ສັ່ນ​ສະ​ທ້ານ.</w:t>
      </w:r>
      <w:r>
        <w:rPr>
          <w:vertAlign w:val="superscript"/>
        </w:rPr>
        <w:t>5</w:t>
      </w:r>
      <w:r>
        <w:t>ພູ​ເຂົາ​ທັງ​ຫລາຍ​ລະ​ລາຍ​ລົງ​ຢ່າງ​ຂີ້ເ​ຜິ້ງ​ຕໍ່​ຫນ້າ​ພ​ຣະ​ຢາ​ເວ, ຕໍ່​ອົງ​ພ​ຣະ​ຜູ້​ເປັນ​ເຈົ້າ​ຂອງ​ແຜ່ນ​ດິນ​ໂລກ​ທັງ​ຫມົດ.</w:t>
      </w:r>
      <w:r>
        <w:rPr>
          <w:vertAlign w:val="superscript"/>
        </w:rPr>
        <w:t>6</w:t>
      </w:r>
      <w:r>
        <w:t>​ບັນ​ດາ​ທ້ອງ​ຟ້າ​ປະ​ກາດ​ເຖິງ​ຄວາມ​ຊອບ​ທັມ​ຂອງ​ພ​ຣະ​ອົງ, ແລະ​ບັນ​ດາ​ຊົນ​ຊາດ​ທັງ​ຫມົດ​ເຫັນ​ພ​ຣະ​ສິ​ຣິ​ຂອງ​ພ​ຣະ​ອົງ.</w:t>
      </w:r>
      <w:r>
        <w:rPr>
          <w:vertAlign w:val="superscript"/>
        </w:rPr>
        <w:t>7</w:t>
      </w:r>
      <w:r>
        <w:t>ທຸກ​ຄົນ​ທີ່​ນະ​ມັ​ສະ​ການ​ບັນ​ດາ​ຮູບ​ເຄົາ​ຣົບ​ແກະ​ສະ​ລັກ​ຈະ​ໄດ້​ຮັບ​ຄວາມ​ອັບ​ອາຍ, ຄື​ທຸກ​ຄົນ​ທີ່​ໂອ້ອວດ​ໃນ​ພ​ະ​ເຈົ້າໄຮ້​ຄ່າ - ບັນ​ດາ​ພ​ະ​ເຈົ້າທັງ​ຫລາຍ​ຂອງ​ເຈົ້າ, ຈົ່ງ​ກົ້ມ​ກາບ​ຕໍ່​ພ​ຣະ​ອົງ.</w:t>
      </w:r>
      <w:r>
        <w:rPr>
          <w:vertAlign w:val="superscript"/>
        </w:rPr>
        <w:t>8</w:t>
      </w:r>
      <w:r>
        <w:t>ຊີ​ໂອນ​ໄດ້​ຍິນ​ແລະ​ຍິນ​ດີ ແລະ​ເມືອງ​ທັງ​ຫລາຍ​ຂອງ​ຢູ​ດາ​ກໍ​ຍິນ​ດີ ຂ້າ​ແດ່​ພ​ຣະ​ຢາ​ເວ ເພາະ​ຄຳ​ຕັດ​ສິນ​ອັນ​ຊອບ​ທັມ​ຂອງ​ພ​ຣະ​ອົງ.</w:t>
      </w:r>
      <w:r>
        <w:rPr>
          <w:vertAlign w:val="superscript"/>
        </w:rPr>
        <w:t>9</w:t>
      </w:r>
      <w:r>
        <w:t>ຂ້າ​ແດ່​ພ​ຣະ​​ຢາ​ເວ, ເພາະ​ພ​ຣະ​ອົງ​ຊົງ​, ເປັນ​ອົງ​ຜູ້​ສູງ​ສຸດ​ເຫນືອ​ແຜ່ນ​ດິນ​ໂລກ​ທັງ​ຫມົດ. ພ​ຣະ​ອົງຊົງ​ເປັນ​ທີ່​ຍົກ​ຍ້ອງ​ຢ່າງ​ສູງ​ເຫນືອ​ບັນ​ດາ​ພ​ະເຈົ້າ​ທັງ​ປວງ.</w:t>
      </w:r>
      <w:r>
        <w:rPr>
          <w:vertAlign w:val="superscript"/>
        </w:rPr>
        <w:t>10</w:t>
      </w:r>
      <w:r>
        <w:t>ບັນ​ດາ​ຜູ້​ຮັກ​ພ​ຣະ​ຢາ​ເວ​ເອີຍ, ຈົ່ງ​ກຽດ​ຊັງ​ຄວາມ​ຊົ່ວ ​ພ​ຣະ​ອົງ​ຊົງ​ຄຸ້ມ​ຄອງ​ບັນ​ດາ​ຊີ​ວິດ​ຂອງ​ປະ​ຊາ​ຊ​ົນ​ຂອງ​ພ​ຣະ​ອົງ, ແລະ​ພ​ຣະ​ອົງ​ຊົງ​ເອົາ​ພວ​ກ​ເຂົາ​ອອກ​ຈາກ​ມື​ຂອງ​ຄົນ​ຊົ່ວ.</w:t>
      </w:r>
      <w:r>
        <w:rPr>
          <w:vertAlign w:val="superscript"/>
        </w:rPr>
        <w:t>11</w:t>
      </w:r>
      <w:r>
        <w:t>ຄວາມ​ສະ​ຫວ່າງ​ໄດ້​ສ່ອງ​ໄວ້​ເພື່ອ​ຄົນ​ຊອບ​ທັມ ແລະ​ສ່ອງ​ຄວາມ​ຍິນ​ດີ​ໄວ້​ເພື່ອ​ຄົນ​ທີ່​ມີ​ໃຈ​ຊື່​ສັດ ທ່ານ​ທັງ​ຫລາຍ​ຜູ້​ຊອບ​ທັມ​ເອີຍ.</w:t>
      </w:r>
      <w:r>
        <w:rPr>
          <w:vertAlign w:val="superscript"/>
        </w:rPr>
        <w:t>12</w:t>
      </w:r>
      <w:r>
        <w:t>​ຈົ່ງ​ຍິນ​ດີ​ໃນ​ພ​ຣະ​ຢາ​ເວ​ເຖີດ, ແລະ​ຈົ່ງ​ຖວາຍ​ຂອບ​ພ​ຣະ​ຄຸນ​ເມື່ອ​ພວກ​ທ່ານ​ຣະ​ນຶກ​ເຖິງ​ຄວາມ​ບໍ​ຣິ​ສຸດ​ຂອງ​ພ​ຣະ​ອົງ.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98</w:t>
        <w:br/>
      </w:r>
    </w:p>
    <w:p>
      <w:pPr>
        <w:pBdr>
          <w:bottom w:val="single" w:sz="6" w:space="1" w:color="auto"/>
        </w:pBdr>
      </w:pPr>
      <w:r/>
      <w:r>
        <w:t>ບົດ​ເພງ​ສັນ​ຣະ​ເສີນ.</w:t>
      </w:r>
      <w:r>
        <w:rPr>
          <w:vertAlign w:val="superscript"/>
        </w:rPr>
        <w:t>1</w:t>
      </w:r>
      <w:r>
        <w:t>​ໂອ, ຈົ່ງ​ຮ້ອງ​ເພງ​ບົດ​ໃຫມ່​ຖວາຍ​ແດ່​ພ​ຣະ​ຢາ​ເວ, ເພາະ​ພ​ຣະ​ອົງ​ໄດ້​ຊົງ​ເຮັດ​ສິ່ງອັສະຈັນ​ແລະຫນ້າງຶດງໍ້ຕ່າງໆ; ພຣະຫັດຂວາ​ແລະພຣະກຳລັງບໍຣິສຸດຂອງ​ພ​ຣະ​ອົງ​ໄດ້​ໃຫ້​ຊັຍ​ຊະ​ນະ​ແກ່​ພ​ຣະ​ອົງເອງ.</w:t>
      </w:r>
      <w:r>
        <w:rPr>
          <w:vertAlign w:val="superscript"/>
        </w:rPr>
        <w:t>2</w:t>
      </w:r>
      <w:r>
        <w:t>ພ​ຣະ​ຢາ​ເວ​ໄດ້​ຊົງ​ໃຫ້​ຄວາມ​ພົ້ນ​ຂອງ​ພ​ຣະ​ອົງ​ເປັນ​ທີ່​ຮູ້​ຈັກ; ພ​ຣະ​ອົງ​ໄດ້​ຊົງ​ສຳ​ແດງ​ຄວາມ​ຍຸ​ຕິ​ທັມ​ຂອງ​ພ​ຣະ​ອົງ ​ແກ່​ບັນ​ດາ​ປະ​ຊາ​ຊາດ​ທັງ​ຫມົດ​ຢ່າງ​ເປີດ​ເຜີຍ.</w:t>
      </w:r>
      <w:r>
        <w:rPr>
          <w:vertAlign w:val="superscript"/>
        </w:rPr>
        <w:t>3</w:t>
      </w:r>
      <w:r>
        <w:t>​ພ​ຣະ​ອົງ​ຊົງ​ຣະ​ນຶກ​ເຖິງ​ຄວາມ​ຈົ່ງ​ຮັກ​ພັກ​ດີ​ແຫ່ງ​ພັນທະສັນ​ຍາ​ແລະ​ຄວາມ​ຊື່​ສັດ​ຂອງ​ພ​ຣະ​ອົງ​, ຕໍ່​ຄອບ​ຄົວ​ອິ​ສະ​ຣາ​ເອນ ບັນ​ດາ​ທີ່​ສຸດ​ປາຍ​ແຜ່ນ​ດິນ​ໂລກ​ທັງ​ຫມົດ​ຈະ​ໄດ້​ເຫັນ​ຊັຍ​ຊະ​ນະ​ຂອງ​ພ​ຣະ​ເຈົ້າ​ຂອງ​ເຮົາ.</w:t>
      </w:r>
      <w:r>
        <w:rPr>
          <w:vertAlign w:val="superscript"/>
        </w:rPr>
        <w:t>4</w:t>
      </w:r>
      <w:r>
        <w:t>ແຜ່ນ​ດິນ​ໂລກ​ທັງ​ຫມົດ​ເອີຍ; ຈົ່ງ​ໂຫ່​ຮ້ອງ​ດ້ວຍ​ຄວາມ​ຊື່ນ​ບານ​ຖວາຍ​ແດ່​ພ​ຣະ​ຢາ​ເວ, ຈົ່ງ​ໂຫ່​ຮ້ອງ​ອອກ​ມາ​ເປັນ​ບົດ​ເພງ.</w:t>
      </w:r>
      <w:r>
        <w:rPr>
          <w:vertAlign w:val="superscript"/>
        </w:rPr>
        <w:t>5</w:t>
      </w:r>
      <w:r>
        <w:t>​ຈົ່ງ​ຮ້ອງ​ເພງ​ດ້ວຍ​ຄວາມ​ຍິນ​ດີ ແລະ​ຮ້ອງ​​ເພງ​ສັນຣະເສີນ, ຈົ່ງ​ຮ້ອ​ເພງ​ສັນຣະເສີນຖວາຍ​ແດ່​ພ​ຣະ​ຢາ​ເວ, ​ດ້ວຍ​ພິນ​ເຂົາ​ຄູ່ ແລະ​ດ້ວຍ​ບົດ​ເພງ​ຕ​າມ​ທຳ​ນອງ.</w:t>
      </w:r>
      <w:r>
        <w:rPr>
          <w:vertAlign w:val="superscript"/>
        </w:rPr>
        <w:t>6</w:t>
      </w:r>
      <w:r>
        <w:t>ດ້ວຍ​ສຽງ​ແກ​ແລະ​ສຽງ​ເປົ່າ​ເຂົາ​ສັດ, ​ຈົ່ງ​ເຮັດ​ສຽງ​ຊື່ນ​ບານ​ຕໍ່​ຫນ້າ​ກະ​ສັດ ຄື​ພ​ຣະ​ຢາ​ເວ.</w:t>
      </w:r>
      <w:r>
        <w:rPr>
          <w:vertAlign w:val="superscript"/>
        </w:rPr>
        <w:t>7</w:t>
      </w:r>
      <w:r>
        <w:t>ໃຫ້​ທະ​ເລ​ກັບ​ທຸກສິ່ງ​ທີ່​ຢູ່​ໃນ​ນັ້ນ​ໂຫ່​ຮ້ອງ, ອີກ​ທັງ​ແຜ່ນ​ດິນ​ໂລກ​ກັບ​ບັນ​ດາ​ຜູ້​ອາ​ສັຍ​ຢູ່​ໃນ​ນັ້ນ!</w:t>
      </w:r>
      <w:r>
        <w:rPr>
          <w:vertAlign w:val="superscript"/>
        </w:rPr>
        <w:t>8</w:t>
      </w:r>
      <w:r>
        <w:t>ໃຫ້​ແມ່​ນ້ຳ​ທັງ​ຫລາຍ​ຕົບ​ມື​ຂອງ​ພວກ​ມັນ ແລະ​ໃຫ້​ບັນດາ​ພູ​ເຂົາ​ໂຫ່​ຮ້ອງ​ດ້ວຍ​ຄວາມ​ຊື່ນ​ບານ.</w:t>
      </w:r>
      <w:r>
        <w:rPr>
          <w:vertAlign w:val="superscript"/>
        </w:rPr>
        <w:t>9</w:t>
      </w:r>
      <w:r>
        <w:t>ພ​ຣະ​ຢາ​ເວ​ກຳ​ລັງ​ມາ​ຕັດ​ສິນ​ໂລກ, ພ​ຣະ​ອົງ​ຈະ​ຊົງ​ຕັດ​ສິນ​ໂລກ​ດ້ວຍ​ຄວາມ​ຊອບ​ທັມ, ແລະ​ຈະ​ຊົງ​ຕັດ​ສິນ​ຊົນ​ຊາດ​ທັງ​ຫລາຍ​ດ້ວຍ​ຄວາມ​ຍຸ​ຕິ​ທັມ.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99</w:t>
        <w:br/>
      </w:r>
    </w:p>
    <w:p>
      <w:pPr>
        <w:pBdr>
          <w:bottom w:val="single" w:sz="6" w:space="1" w:color="auto"/>
        </w:pBdr>
      </w:pPr>
      <w:r/>
      <w:r>
        <w:rPr>
          <w:vertAlign w:val="superscript"/>
        </w:rPr>
        <w:t>1</w:t>
      </w:r>
      <w:r>
        <w:t>ພ​ຣະ​ຢາ​ເວ​ຊົງ​ຄອບ​ຄອງ, ໃຫ້​ຊົນ​ຊາດ​ທັງ​ຫລາຍ​ຕົວ​ສັ່ນ. ພ​ຣະ​ອົງ​ຢູ່​ເທິງ​ບັນ​ລັງ​ເຫນືອ​ເຄ​ຣຸບ; ແຜ່ນ​ດິນ​ໂລກ​ກໍ​ໄຫວ.</w:t>
      </w:r>
      <w:r>
        <w:rPr>
          <w:vertAlign w:val="superscript"/>
        </w:rPr>
        <w:t>2</w:t>
      </w:r>
      <w:r>
        <w:t>ພ​ຣະ​ຢາ​ເວ​ຊົງ​ຍິ່ງ​ໃຫຍ່​ໃນ​ຊີ​ໂອນ; ພ​ຣະ​ອົງ​ຊົງ​ເປັນ​ທີ່​ຍົກ​ຍ້ອງ​ເຊີດ​ຊູ​ເຫນືອ​ບັນ​ດາ​ປະ​ຊາ​ຊົນ​ທັງ​ຫມົດ.</w:t>
      </w:r>
      <w:r>
        <w:rPr>
          <w:vertAlign w:val="superscript"/>
        </w:rPr>
        <w:t>3</w:t>
      </w:r>
      <w:r>
        <w:t>ຈົ່ງ​ໃຫ້​ພວກ​ເຂົາ​ສັນ​ຣະ​ເສີນ​ພ​ຣະ​ນາມຊື່​ອັນ​ຍິ່ງ​ໃຫຍ່​ແລະ​ນ່າ​ຢ້ານ​ກົວ​ຂອງ​ພ​ຣະ​ອົງ; ພ​ຣະ​ອົງ​ຊົງ​ບໍ​ຣິສຸດ.</w:t>
      </w:r>
      <w:r>
        <w:rPr>
          <w:vertAlign w:val="superscript"/>
        </w:rPr>
        <w:t>4</w:t>
      </w:r>
      <w:r>
        <w:t>ພ​ຣະ​ມາ​ຫາ​ກະ​ສັດ​ຊົງ​ຣິ​ທາ​ນຸ​ພາບ, ແລະ​ພ​ຣະ​ອົງ​ຊົງ​ຮັກ​ຄວາມ​ຍຸ​ຕິ​ທັມ. ພ​ຣະ​ອົງ​ໄດ້​ຊົງ​ຕັ້ງ​ຄວາມ​ຍຸ​ຕິ​ທັມ ພ​ຣະ​ອົງ​ໄດ້​ຊົງ​ເຮັດ​ຄວາມ​ຊອບ​ທັມ​ແລະ​ຄວາມ​ຍຸຕິ​ທັມ​ໃນ​ຢາ​ໂຄບ.</w:t>
      </w:r>
      <w:r>
        <w:rPr>
          <w:vertAlign w:val="superscript"/>
        </w:rPr>
        <w:t>5</w:t>
      </w:r>
      <w:r>
        <w:t>ຈົ່ງ​ສັນ​ຣະ​ເສີນ​ພ​ຣະ​ຢາ​ເວ ​ພ​ຣະ​ເຈົ້າ, ​ຂອງ​ເຮົາ​ແລະ​ນະ​ມັສະ​ການ​ທີ່​ແທ່ນ​ຮອງ​ຕີນ​ຂອງ​ພ​ຣະ​ອົງ. ພ​ຣະ​ອົງ​ຊົງ​ບໍ​ຣິສຸດ.</w:t>
      </w:r>
      <w:r>
        <w:rPr>
          <w:vertAlign w:val="superscript"/>
        </w:rPr>
        <w:t>6</w:t>
      </w:r>
      <w:r>
        <w:t>​ໂມ​ເຊ​ແລະ​ອາ​ໂຣນ​ໄດ່​ຢູ່​ທ່າມ​ກາງ​ພວກ​ປະ​ໂລ​ຫິດ​ຂອງ​ພ​ຣະ​ອົງ ແລະ​ຊາ​ມູ​ເອນ​ໄດ້​ຢູ່​ທ່າມ​ກາງ​ພວກ​ທີ່​ອະ​ທິ​ຖານ​ຕໍ່​ພ​ຣະ​ອົງ. ທ່ານ​ເຫລົ່າ​ນັ້ນ​ໄດ້​ອະ​ທິ​ຖານ​ຕໍ່​ພ​ຣະ​ຢາ​ເວ ແລະ​ພ​ຣະ​ອົງ​ໄດ້​ຊົງ​ຕອບ​ທ່ານ​ເຫລົ່າ​ນັ້ນ.</w:t>
      </w:r>
      <w:r>
        <w:rPr>
          <w:vertAlign w:val="superscript"/>
        </w:rPr>
        <w:t>7</w:t>
      </w:r>
      <w:r>
        <w:t>ພ​ຣະ​ອົງ​ໄດ້​ກ່າວ​ກັບ​ທ່ານ​ເຫລົ່າ​ນັ້ນ​ຈາກ​ເສົາ​ເມກ. ພວກ​ທ່ານ​ໄດ້​ຮັກ​ສາ​ບັນ​ດາ​ພ​ຣະ​ບັນ​ຊາ​ອັນ​ຈິງ​ຈັງ​ຂອງ​ພ​ຣະ​ອົງ​ແລະ​ບັນ​ດາ​ກົດ​ບັນ​ຍັດ​ທີ່​ພ​ຣະ​ອົງ​ໄດ້​ຊົງ​ປຣະ​ທານ​ແກ່​ພວ​ກ​ທ່ານ.</w:t>
      </w:r>
      <w:r>
        <w:rPr>
          <w:vertAlign w:val="superscript"/>
        </w:rPr>
        <w:t>8</w:t>
      </w:r>
      <w:r>
        <w:t>​ຂ້າ​ແດ່​ພ​ຣະ​ຢາ​ເວ​ພ​ຣະ​ເຈົ້າ​, ຂອງ​ຂ້າ​ນ້ອຍ​ທັງ​ຫມົດ. ພ​ຣະ​ອົງ​ໄດ້​ຊົງ​ຕອບ​ທ່ານ​ເຫລົ່າ​ນັ້ນ ພ​ຣະ​ອົງ​ຊົງ​ເປັນ​ພ​ຣະ​ເຈົ້າ, ​ຜູ້​ຊົງ​ອະ​ພັຍ​ໂທດ​ສຳ​ລັບ​ທ່ານ​ເຫລົ່າ​ນັ້ນ ແຕ່​ຊົງ​ເປັນ​ຜູ້​ລົງ​ໂທດ​ຕໍ່​ການ​ກະ​ທຳ​ຜິດ​ບາບ​ທັງ​ຫລາຍ​ຂອງ​ທ່ານ​ເຫລົ່າ​ນັ້ນ​ດ້ວຍ.</w:t>
      </w:r>
      <w:r>
        <w:rPr>
          <w:vertAlign w:val="superscript"/>
        </w:rPr>
        <w:t>9</w:t>
      </w:r>
      <w:r>
        <w:t>​ຈົ່ງ​ສັນ​ຣະ​ເສີນ​ພ​ຣະ​ຢາ​ເວ​ພ​ຣະ​ເຈົ້າ​, ຂອງ​ເຮົາ ແລະ​ຈົ່ງ​ນະ​ມັ​ສະ​ການ​ທີ່​ພູ​ເຂົາ​ບໍ​ຣິ​ສຸດ​ຂອງ​ພ​ຣະ​ອົງ, ເພາະ​ພ​ຣະ​ຢາ​ເວ​ພ​ຣະ​ເຈົ້າ​, ຂອງ​ເຮົາ​ຊົງ​ບໍ​ຣິ​ສຸດ.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100</w:t>
        <w:br/>
      </w:r>
    </w:p>
    <w:p>
      <w:pPr>
        <w:pBdr>
          <w:bottom w:val="single" w:sz="6" w:space="1" w:color="auto"/>
        </w:pBdr>
      </w:pPr>
      <w:r/>
      <w:r>
        <w:t>ບົດ​ເພງ​ສັນ​ຣະ​ເສີນສຳ​ລັບ​ຂອບ​ພ​ຣະ​ຄຸນ​ພ​ຣະ​ເຈົ້າ.</w:t>
      </w:r>
      <w:r>
        <w:rPr>
          <w:vertAlign w:val="superscript"/>
        </w:rPr>
        <w:t>1</w:t>
      </w:r>
      <w:r>
        <w:t>​ແຜ່ນ​ດິນ​ໂລກ​ທັງ​ ຫມົດ​ເອີຍ, ຈົ່ງ​ໂຫ່​ຮ້ອງ​ດ້ວຍ​ຄວາມ​ຊື່ນ​ບານ​ຖວາຍ​ແດ່​ພ​ຣະ​ຢາ​ເວ,</w:t>
      </w:r>
      <w:r>
        <w:rPr>
          <w:vertAlign w:val="superscript"/>
        </w:rPr>
        <w:t>2</w:t>
      </w:r>
      <w:r>
        <w:t>ຈົ່ງ​​ຮັບ​ໃຊ້ພ​ຣະ​ຢາ​ເວ​ດ້ວຍ​ຄວາມ​ຍິ​ນ​ດີ; ຈົ່ງ​ເຂົ້າ​ມາຢ​ູ່​ຕໍ່​ຫນ້າ​ຂອງ​ພ​ຣະ​ອົງ​ດ້ວຍ​ການ​ຮ້ອງ​ເພງ​ຊື່ນ​ບານ.</w:t>
      </w:r>
      <w:r>
        <w:rPr>
          <w:vertAlign w:val="superscript"/>
        </w:rPr>
        <w:t>3</w:t>
      </w:r>
      <w:r>
        <w:t>​ຈົ່ງ​ຮູ້ເ​ຖີດ​ວ່າ​ພ​ຣະ​ຢາ​ເວ​ຊົງ​ເປັນ​ພ​ຣະ​ເຈົ້າ; ພ​ຣະ​ອົງ​ໄດ້​ຊົງ​ສ້າງ​ເຮົາ​ທັງ​ຫລາຍ, ແລະ​ເຮົາ​ກໍ​ເປັນ​ຂອງ​ພ​ຣະ​ອົງ. ເຮົາ​ເປັນ​ປະ​ຊາ​ກອນ​ຂອງ​ພ​ຣະ​ອົງ, ​ແລະ​ເປັນ​ແກະ​ແຫ່ງ​ທົ່ງ​ຫຍ້າ​ຂອງ​ພ​ຣະ​ອົງ.</w:t>
      </w:r>
      <w:r>
        <w:rPr>
          <w:vertAlign w:val="superscript"/>
        </w:rPr>
        <w:t>4</w:t>
      </w:r>
      <w:r>
        <w:t>​ຈົ່ງ​ເຂົ້າ​ສູ່​ປະ​ຕູ​ທັງ​ຫລາຍ​ຂອງ​ພ​ຣະ​ອົງ​ ດ້ວຍ​ການ​ຂອບ​ພ​ຣະ​ຄຸນ​ ແລະ​ເຂົ້າ​ບັນ​ດ​າ​ບໍ​ຣິ​ເວນ​ພ​ຣະ​ວິ​ຫານ​ຂອງ​ພ​ຣະ​ອົງ​ດ້ວຍ​ການ​ສັນ​ຣະ​ເສີນ ຈົ່ງ​ຂອບ​ພ​ຣະ​ຄຸນ​ພ​ຣະ​ອົງ​ແລະ​ຈົ່ງ​ຖວາຍ​ສັນ​ຣະ​ເສີນ​ແດ່​ພ​ຣະ​ນາມຊື່​ຂອງ​ພ​ຣະ​ອົງ,</w:t>
      </w:r>
      <w:r>
        <w:rPr>
          <w:vertAlign w:val="superscript"/>
        </w:rPr>
        <w:t>5</w:t>
      </w:r>
      <w:r>
        <w:t>ເພາະ​ພ​ຣະ​ຢາ​ເວ​ຊົງ​ປະ​ເສີດ; ຄວາມ​ຊື່​ສັດ​ແຫ່ງ​ພັນທະ​ສັນ​ຍາ​ຂອງ​ພ​ຣະ​ອົງ​ດຳ​ຣົງ​ເປັນ​ນິ​ດແລະ​ຄວາມ​ແທ້​ຈິງ​ຂອງ​ພ​ຣະ​ອົງ​ດຳ​ຣົງ​ຢູ່​ຊົ່ວ​ເຊື້ອຊ​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101</w:t>
        <w:br/>
      </w:r>
    </w:p>
    <w:p>
      <w:pPr>
        <w:pBdr>
          <w:bottom w:val="single" w:sz="6" w:space="1" w:color="auto"/>
        </w:pBdr>
      </w:pPr>
      <w:r/>
      <w:r>
        <w:t>ບົດ​ເພງ​ສັນ​ຣະ​ເສີນ​ຂອງ​ດາ​ວິດ.</w:t>
      </w:r>
      <w:r>
        <w:rPr>
          <w:vertAlign w:val="superscript"/>
        </w:rPr>
        <w:t>1</w:t>
      </w:r>
      <w:r>
        <w:t>​ຂ້າ​ນ້ອຍ​ຈະ​ຮ້ອງ​ເພງ​ເລື່ອງ​ຄວາມ​ຊື່​ສັດ​ແຫ່ງ​ຄຳ​ສັນ​ຍາ​ແລະ​ຄວາມ​ຍຸ​ຕິ​ທັມ; ຂ້າ​ແດ່​ພ​ຣະ​ຢາ​ເວ, ຂ້າ​ນ້ອຍ​ຈະ​ຮ້ອງ​​ເພງ​ສັນ​ຣະ​ເສີນ​ຖວາຍ​ແດ່​ພ​ຣະ​ອົງ.</w:t>
      </w:r>
      <w:r>
        <w:rPr>
          <w:vertAlign w:val="superscript"/>
        </w:rPr>
        <w:t>2</w:t>
      </w:r>
      <w:r>
        <w:t>​ຂ້າ​ນ້ອຍ​ຈະ​ດຳ​ເນີນ​ໃນ​ທາງ​ແຫ່ງ​ຄວາມ​ຊື່​ສັດ​ສຸ​ຈະ​ຣິດ. ໂອ, ເມື່ອ​ໃດ​ພ​ຣະ​ອົງ​ຈະ​ມາ​ຫາ​ຂ້າ​ນ້ອຍ? ຂ້າ​ນ້ອຍ​ຈະ​ດຳ​ເນີນ​ດ້ວຍ​ຄວາມ​ຊື່​ສັດ​ສຸ​ຈະ​ຣິດ​ພາຍ​ໃນ​ເຮືອນ​ຂອງ​ຂ້າ​ນ້ອຍ.</w:t>
      </w:r>
      <w:r>
        <w:rPr>
          <w:vertAlign w:val="superscript"/>
        </w:rPr>
        <w:t>3</w:t>
      </w:r>
      <w:r>
        <w:t>ຂ້າ​ນ້ອຍ​ຈະ​ບໍ່​ຕັ້ງ​ການ​ກະ​ທຳ​ຜິດ​ໄວ້​ຕໍ່​ຫນ້າ​ຕໍ່​ຕາ​ຂ້າ​ນ້ອຍ; ຂ້າ​ນ້ອຍ​ຊັງ​ຄວາມ​ຊົ່ວ​ອັນ​ບໍ່ມີ​ຄ່າ; ມັນ​ຈະ​ບໍ່​ເກາະ​ຕິດ​ຂ້າ​ນ້ອຍ.</w:t>
      </w:r>
      <w:r>
        <w:rPr>
          <w:vertAlign w:val="superscript"/>
        </w:rPr>
        <w:t>4</w:t>
      </w:r>
      <w:r>
        <w:t>​ພວກ​ຄົນ​ບໍ່​ຈິງ​ໃຈ​ຈະ​ໄປ​ຈາກ​ຂ້າ​ນ້ອຍ; ຂ້າ​ນ້ອຍ​ບໍ່​ກ່ຽວ​ພັນ​ກັບ​ຄວາມ​ຊົ່ວ​ຮ້າຍ.</w:t>
      </w:r>
      <w:r>
        <w:rPr>
          <w:vertAlign w:val="superscript"/>
        </w:rPr>
        <w:t>5</w:t>
      </w:r>
      <w:r>
        <w:t>ຂ້າ​ນ້ອຍ​ຈະ​ທຳ​ລາຍ​ຜູ້​ທີ່​ໃສ່​ຮ້າຍ​ເພື່ອນ​ບ້ານ​ຢ່າງ​ລັບໆ. ຂ້າ​ນ້ອຍ​ຈະ​ບໍ່​ທົນ​ຕໍ່​ຄົນ​ທີ່​ເຮັດ​ຕົວ​ໂອ້ອວດ​ແລະ​​ມີ​ທ່າ​ທີ​ຈອງ​ຫອງ.</w:t>
      </w:r>
      <w:r>
        <w:rPr>
          <w:vertAlign w:val="superscript"/>
        </w:rPr>
        <w:t>6</w:t>
      </w:r>
      <w:r>
        <w:t>ຂ້າ​ນ້ອຍ​ຈະ​ເບິ່ງ​ຫາ​ຄົ​ນ​ຊື່​ສັດ​ແຫ່ງ​ແຜ່ນ​ດິນ​ເພື່ອ​ໃຫ້​ນັ່​ງ​ທີ່​ດ້ານ​ຂ້າງ​ຂ້າ​ນ້ອຍ. ບັນ​ດາ​ຜູ້​ດຳ​ເນີນ​ຢູ່​ໃນ​ທາງ​ຊື່​ສັດ​ສຸຈະ​ຣິດ​ຈະ​ຮັບ​ໃຊ້​ຂ້າ​ນ້ອຍ.</w:t>
      </w:r>
      <w:r>
        <w:rPr>
          <w:vertAlign w:val="superscript"/>
        </w:rPr>
        <w:t>7</w:t>
      </w:r>
      <w:r>
        <w:t>ພວກ​ຄົນ​ຫລອກ​ລວງ​ຈະ​ບໍ່​ເຫລືອ​ຢູ່ໃນ​ເຮືອນ​ຂອງ​ຂ້າ​ນ້ອຍ; ພວກ​ຄົນ​ຂີ້​ຕົວະ​ບໍ່​ໄດ້​ຮັບ​ການ​ຕ້ອນ​ຮັບ​ຕໍ່​ຫນ້າ​ຕໍ່​ຕາ​ຂອງ​ຂ້າ​ນ້ອຍ.</w:t>
      </w:r>
      <w:r>
        <w:rPr>
          <w:vertAlign w:val="superscript"/>
        </w:rPr>
        <w:t>8</w:t>
      </w:r>
      <w:r>
        <w:t>ທຸກໆ​ເຊົ້າ ຂ້າ​ນ້ອຍ​ຈະ​ທຳ​ລາຍ​ຄົນ​ຊົ່ວ​ທັງ​ຫມົດ​ຈາກ​ແຜ່ນ​ດິນ; ຂ້າ​ນ້ອຍ​ຈະ​ຍ້າຍ​ບັນ​ດາ​ຄົນ​ເຮັດ​ຊົ່ວ​ທັງ​ຫມົດ​ອອກ​ໄປ​ຈາກ​ນະ​ຄອນ​ຂອງ​ພ​ຣະ​ຢາ​ເວ.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102</w:t>
        <w:br/>
      </w:r>
    </w:p>
    <w:p>
      <w:pPr>
        <w:pBdr>
          <w:bottom w:val="single" w:sz="6" w:space="1" w:color="auto"/>
        </w:pBdr>
      </w:pPr>
      <w:r/>
      <w:r>
        <w:t>ຄຳ​ອະ​ທິ​ຖານ​ຂອງ​ຄົນ​ທີ່​ທຸກ​ທໍ​ຣະ​ມານ​ເມື່ອ​ລາວ​ຖືກ​ຄອບ​ງຳ ແລະ​ໄຫ້​ສຽງ​ຮ້ອງ​ຂອງ​ລາວ​ຕໍ່​ຫນ້າ​ພ​ຣະ​ຢາ​ເວ.</w:t>
      </w:r>
      <w:r>
        <w:rPr>
          <w:vertAlign w:val="superscript"/>
        </w:rPr>
        <w:t>1</w:t>
      </w:r>
      <w:r>
        <w:t>ຂ້າ​ແດ່​ພ​ຣະ​ຢາ​ເວ, ຂໍ​ຊົງ​ຟັງ​ຄຳ​ອະ​ທິ​ຖານ​ຂອງ​ຂ້າ​ນ້ອຍ, ຂໍ​ຊົງ​ຟັງຄຳ​ຮ້ອງຫາ​ຂອງ​ຂ້າ​ນ້ອຍ​ຕໍ່​ພ​ຣະ​ອົງ.</w:t>
      </w:r>
      <w:r>
        <w:rPr>
          <w:vertAlign w:val="superscript"/>
        </w:rPr>
        <w:t>2</w:t>
      </w:r>
      <w:r>
        <w:t>ຂໍ​ຢ່າ​ຊົງ​ລີ້​ຫນ້າ​ຂອງ​ພ​ຣະ​ອົງ​ໄປ​ຈາກ​ຂ້າ​ນ້ອຍ​ໃນ​ຍາມ​ແຫ່ງ​ຄວາມ​ຍາກ​ລຳ​ບາກ. ຂໍ​ຊົງ​ຟັງ​ຂ້າ​ນ້ອຍ. ເມື່ອ​ຂ້າ​ນ້ອຍ​ຮ້ອງຫາ​ຕໍ່​ພ​ຣະ​ອົງ​ຂໍ​ຊົງ​ຕອບ​ຂ້າ​ນ້ອຍ​ໂດຍ​ໄວ.</w:t>
      </w:r>
      <w:r>
        <w:rPr>
          <w:vertAlign w:val="superscript"/>
        </w:rPr>
        <w:t>3</w:t>
      </w:r>
      <w:r>
        <w:t>​ເພາະ​ວັນ​ເວ​ລາ​ຂອງ​ຂ້າ​ນ້ອຍ​ຜ່ານ​ໄປ​ເຫມືອນຢ່າງ​ຄວັນໄຟ, ແລະ​ກະ​ດູກ​ຂອງ​ຂ້າ​ນ້ອຍ​ໄຫມ້​ໄປ​ເຫມືອນ​ຢ້າງ​ໄຟ.</w:t>
      </w:r>
      <w:r>
        <w:rPr>
          <w:vertAlign w:val="superscript"/>
        </w:rPr>
        <w:t>4</w:t>
      </w:r>
      <w:r>
        <w:t>ໃຈ​ຂອງ​ຂ້າ​ນ້ອຍ​ຖືກ​ຢຽບ​ຢ່ຳ, ແລະ​ຂ້າ​ນ້ອຍ​ເປັນ​ຄື​ຫຍ້າ​ທີ່​ຫ່ຽວ​ໄປ. ຂ້າ​ນ້ອຍ​ລືມ​ທີ່​ຈະ​ກິນ​ອາ​ຫານ​ໃດໆ.</w:t>
      </w:r>
      <w:r>
        <w:rPr>
          <w:vertAlign w:val="superscript"/>
        </w:rPr>
        <w:t>5</w:t>
      </w:r>
      <w:r>
        <w:t>​ດ້ວຍ​ສຽງ​ຮ້ອງ​ຄາງ​ບໍ່​ຢຸດ​ຂອງ​ຂ້າ​ນ້ອຍ, ຂ້າ​ນ້ອຍ​ຈຶ່ງ​ໄດ້​ຈ່ອຍ​ລົງ​ຢ່າງ​ຫລາຍ.</w:t>
      </w:r>
      <w:r>
        <w:rPr>
          <w:vertAlign w:val="superscript"/>
        </w:rPr>
        <w:t>6</w:t>
      </w:r>
      <w:r>
        <w:t>ຂ້າ​ນ້ອຍ​ເປັນ​ຄື​ນົກ​ປ່າ​ແຫ່ງ​ຖິ່ນ​ແຫ້ງ​ແລ້ງ​ກັນ​ດານ; ຂ້າ​ນ້ອຍ​ກາຍ​ເປັນ​ຄື​ນົກ​ເຄົ້າແມວ​ໃນບ່ອນ​ຮົກ​ຮ້າງ​ເພ​ພັງ.</w:t>
      </w:r>
      <w:r>
        <w:rPr>
          <w:vertAlign w:val="superscript"/>
        </w:rPr>
        <w:t>7</w:t>
      </w:r>
      <w:r>
        <w:t>​ຂ້າ​ນ້ອຍນອນ​ບໍ່​ຫລັບ​ຄື​ນົກ​ໂດດ​ດ່ຽວ​, ເທິງ​ຫລັງ​ຄາ​ບ້ານ.</w:t>
      </w:r>
      <w:r>
        <w:rPr>
          <w:vertAlign w:val="superscript"/>
        </w:rPr>
        <w:t>8</w:t>
      </w:r>
      <w:r>
        <w:t>ພວກສັດຕຣູຂອງຂ້ານ້ອຍກໍຫຍໍ້ຫຍັນຂ້ານ້ອຍຕະຫລອດທັງວັນ; ຜ​ູ້​ທີ່​​ເຍີ້ຍຫຍັນ​ຂ້າ​ນ້ອຍ​ໃຊ້​ຊື່​ຂອງ​ຂ້າ​ນ້ອຍ​ປ້ອຍ​ດ່າ.</w:t>
      </w:r>
      <w:r>
        <w:rPr>
          <w:vertAlign w:val="superscript"/>
        </w:rPr>
        <w:t>9</w:t>
      </w:r>
      <w:r>
        <w:t>​ຂ້າ​ນ້ອຍ​ກິນ​ຂີ້​ເຖົ່າ​ຄື​ອາ​ຫານ​ແລະ​ເຄື່ອງ​ດື່ມ​ຂອງ​ຂ້າ​ນ້ອຍ​ດ້ວຍ​ນ້ຳ​ຕາ.</w:t>
      </w:r>
      <w:r>
        <w:rPr>
          <w:vertAlign w:val="superscript"/>
        </w:rPr>
        <w:t>10</w:t>
      </w:r>
      <w:r>
        <w:t>ເພາະ​ຄວາມ​ໃຈ​ຮ້າຍ​ອັນ​ຮຸນ​ແຮງ​ຂອງ​ພ​ຣະ​ອົງ, ພ​ຣະ​ອົງ​ໄດ້​ຊົງ​ຍົກ​ຂ້າ​ນ້ອຍ​ຂຶ້ນ​ແລະ​ຊົງ​ໂຍນ​ຂ້າ​ນ້ອຍ​ລົງ.</w:t>
      </w:r>
      <w:r>
        <w:rPr>
          <w:vertAlign w:val="superscript"/>
        </w:rPr>
        <w:t>11</w:t>
      </w:r>
      <w:r>
        <w:t>ວັນ​ເວ​ລາ​ຂອງ​ຂ້າ​ນ້ອຍ​ເປັນ​ຄື​ເງົາ​ທີ່​ຈາງ​ຫາຍ​ໄປ, ແລະ​ຂ້າ​ນ້ອຍ​ໄດ້​ຫ່ຽວ​ໄປ​ຄື​ຫຍ້າ.</w:t>
      </w:r>
      <w:r>
        <w:rPr>
          <w:vertAlign w:val="superscript"/>
        </w:rPr>
        <w:t>12</w:t>
      </w:r>
      <w:r>
        <w:t>ຂ້າ​ແດ່​, ພ​ຣະ​ຢາ​ເວ, ແຕ່​ພ​ຣະ​ອົງ​ຊົງ​ດຳ​ຣົງ​ຢູ່​ເປັນ​ນີດ, ແລະ​ພ​ຣະ​ນາມຊື່​ຂອງ​ພ​ຣະ​ອົງ​ດຳ​ຣົງ​ຢູ່​ທຸກ​ຊົ່ວເຊື້ອ​ຊາດ,</w:t>
      </w:r>
      <w:r>
        <w:rPr>
          <w:vertAlign w:val="superscript"/>
        </w:rPr>
        <w:t>13</w:t>
      </w:r>
      <w:r>
        <w:t>ພ​ຣະ​ອົງ​ຈະ​ຊົງ​ລຸກ​ຂຶ້ນ​ແລະ​ຊົງ​ເມດ​ຕາ​ຊີ​ໂອນ. ບັດ​ນີ້​ຄື​ເວ​ລ​າ​ທີ່​ຈະ​ຊົງ​ກະ​ຣຸ​ນາ​ເມືອງນີ້ ເພາະ​ເວ​ລາ​ທີ່​ກຳ​ຫນົດ​ນັ້ນ​ມາ​ເຖິງ​ແລ້ວ.</w:t>
      </w:r>
      <w:r>
        <w:rPr>
          <w:vertAlign w:val="superscript"/>
        </w:rPr>
        <w:t>14</w:t>
      </w:r>
      <w:r>
        <w:t>ເພາະ​ບັນ​ດາ​ຜູ້​ຮັບ​ໃຊ້​ຂອງ​ພ​ຣະ​ອົງ​ປະ​ຄອງ​ບັນ​ດາ​ກ້ອນ​ຫີນ​ຂອງເມືອງ​ນີ້​ດ້ວຍ​ຮັກ​ແລະ​ຮູ້​ສຶກ​​ສົງ​ສານ​ຝຸ່ນ​ດິນ​ແຫ່ງ​ຊາກຮົກ​ຮ້າງ​ເພ​ພັງ​.​</w:t>
      </w:r>
      <w:r>
        <w:rPr>
          <w:vertAlign w:val="superscript"/>
        </w:rPr>
        <w:t>15</w:t>
      </w:r>
      <w:r>
        <w:t>ບັນ​ດາ​ປະ​ຊາ​ຊາດ​ຈະ​ຢຳ​ເກງ​ພ​ຣະ​ນາມຊື່​ຂອງ​ພ​ຣະ​ອົງ, ຄື​ພ​ຣະ​ຢາ​ເວ, ແລະ​ບັນ​ດາ​ກະ​ສັດ​ທັງ​ຫມົດ​ແຫ່ງ​ແຜ່ນ​ດິນ​ໂລກ​ ຈະ​ຖວາຍ​ກຽຕ​ແດ່​ພ​ຣະ​ສະຫງ່າຣາສີ​ຂອງ​ພ​ຣະ​ອົງ.</w:t>
      </w:r>
      <w:r>
        <w:rPr>
          <w:vertAlign w:val="superscript"/>
        </w:rPr>
        <w:t>16</w:t>
      </w:r>
      <w:r>
        <w:t>ພ​ຣະ​ຢາ​ເວ​ຈະ​ຊົງ​ສ້າງ​ຊີ​ໂອນ​ຂຶ້ນ​ອີກ​ແລະ​ຈະ​ຊົງ​ປະ​ກົດ​ດ້ວຍ​ພ​ຣະ​ສະຫງ່າຣາສີຂອງ​ພ​ຣະ​ອົງ.</w:t>
      </w:r>
      <w:r>
        <w:rPr>
          <w:vertAlign w:val="superscript"/>
        </w:rPr>
        <w:t>17</w:t>
      </w:r>
      <w:r>
        <w:t>​ໃນ​ເວ​ລາ​ນັ້ນ, ພ​ຣະ​ອົງ​ຈະ​ຊົງ​ຕອບ​ສະ​ຫນອງ​ຕໍ່​ຄຳ​ອະ​ທິ​ຖານ​ຂອງ​ຄົນ​ສິ້ນ​ເນື້ອ​ປະ​ດາ​ຕົວ; ພ​ຣະ​ອົງ​ຈະ​ບໍ່​ຊົງ​ປະ​ຕິ​ເສດ​ຄຳ​ອະ​ທິ​ຖານ​ຂອງ​ພວກ​ເຂົາ.</w:t>
      </w:r>
      <w:r>
        <w:rPr>
          <w:vertAlign w:val="superscript"/>
        </w:rPr>
        <w:t>18</w:t>
      </w:r>
      <w:r>
        <w:t>ເລື່ອງ​ນີ້​ຈະ​ຖືກ​ບັນ​ທຶກ​ໄວ້​ໃຫ້​ຄົນ​ຮຸ້ນ​ຫລັງ, ແລະ​ເພື່ອ​ປະ​ຊາ​ຊົນ​ທີ່​ຍັງ​ບໍ່​ເກີດ​ມາ​ຈະ​ສັນ​ຣະ​ເສີນ​ພ​ຣະ​ຢາ​ເວ.</w:t>
      </w:r>
      <w:r>
        <w:rPr>
          <w:vertAlign w:val="superscript"/>
        </w:rPr>
        <w:t>19</w:t>
      </w:r>
      <w:r>
        <w:t>ເພາະ​ພ​ຣະ​ອົງ​ໄດ້​ແນມ​ເບິ່ງ​ຈາກ​ທີ່​ສູງ​ອັນ​ບໍ​ລິ​ສຸດ; ພ​ຣະ​ຢາ​ເວ​ໄດ້​ແນມ​ເບິ່ງ​ແຜ່ນ​ດິນ​ໂລກ​ລົງ​ມາ​ຈາກ​ຟ້າ​ສະ​ຫວັນ,</w:t>
      </w:r>
      <w:r>
        <w:rPr>
          <w:vertAlign w:val="superscript"/>
        </w:rPr>
        <w:t>20</w:t>
      </w:r>
      <w:r>
        <w:t>ເພື່​ອຊົງ​ຟັງ​ສຽງ​ຄ່ຳ​ຄວນ​ຂອງ​ບັນ​ດາ​ນັກ​ໂທດ, ເພື່ອ​ຊົງ​ປ່ອຍ​ບັນ​ດາ​ຄົນ​ທີ່​ໄດ້​ຮັບ​ໂທດ​ເຖິງ​ຕາຍ​ໃຫ້​ເປັນ​ອິສຣະ.</w:t>
      </w:r>
      <w:r>
        <w:rPr>
          <w:vertAlign w:val="superscript"/>
        </w:rPr>
        <w:t>21</w:t>
      </w:r>
      <w:r>
        <w:t>​ແລ້ວ​ມະ​ນຸດ​ທັງ​ຫລາຍ​ຈະ​ປະ​ກາດ​ພ​ຣະ​ນາມຊື່​ຂອງ​ພ​ຣະ​ຢາ​ເວ​, ໃນ​ຊີ​ໂອນ​ແລະ​ກ່າວ​ຄຳ​ສັນ​ຣະ​ເສີນ​ຂອງ​ພ​ຣະ​ອົງ​ໃນ​ເຢ​ຣູ​ຊາ​ເລັມ</w:t>
      </w:r>
      <w:r>
        <w:rPr>
          <w:vertAlign w:val="superscript"/>
        </w:rPr>
        <w:t>22</w:t>
      </w:r>
      <w:r>
        <w:t>ເມື່ອ​ຊົນ​ຊາດ​ແລະ​ອາ​ນາ​ຈັກ​ທັ​ງ​ຫລາຍ​ມາ​ຊຸມ​ນຸມ​ກັນ​ເພື່ອ​ຮັບ​ໃຊ້​ພ​ຣະ​ຢາ​ເວ.</w:t>
      </w:r>
      <w:r>
        <w:rPr>
          <w:vertAlign w:val="superscript"/>
        </w:rPr>
        <w:t>23</w:t>
      </w:r>
      <w:r>
        <w:t>​ພ​ຣະ​ອົງ​ໄດ້​ຊົງ​ເອົາ​ກຳ​ລັງ​ຂອງ​ຂ້າ​ນ້ອຍ​ໄປ​ໃນ​ເວລາ​ເຄິ່ງ​ກາງ​ຂອງ​ຊີ​ວິດ. ພ​ຣະ​ອົງ​ໄດ້​ຊົງ​ຫຍໍ້​ເວ​ລາ​ຂອງ​ຂ້າ​ນ້ອຍ.</w:t>
      </w:r>
      <w:r>
        <w:rPr>
          <w:vertAlign w:val="superscript"/>
        </w:rPr>
        <w:t>24</w:t>
      </w:r>
      <w:r>
        <w:t>ຂ້າ​ນ້ອຍ​ໄດ້​ທູນວ່າ, "ຂ້າ​ແດ່​ພ​ຣະ​ເຈົ້າ​, ຂອງ​ຂ້າ​ນ້ອຍ ຂໍ​ຢ່າ​ຊົງ​ນຳ​ຂ້າ​ນ້ອຍ​ໄປ​ໃນ​ເວລາ​ເຄິ່ງ​ກາງ​ຂອງ​ຊີ​ວິດ; ພ​ຣະ​ອົງ​ຊົງ​ສະຖິດຢູ່​ທີ່​ນີ້​ຕະ​ຫລອດ​ທຸກ​ຊົ່ວ​ເຊື້ອຊາດ.</w:t>
      </w:r>
      <w:r>
        <w:rPr>
          <w:vertAlign w:val="superscript"/>
        </w:rPr>
        <w:t>25</w:t>
      </w:r>
      <w:r>
        <w:t>ໃນ​ສມັຍບ​ູຮານ; ພ​ຣະ​ອົງ​ຊົງ​ວາງ​ໂລກ​ໃນ​ທີ່​ຂ​ອງ​ມັນ ຟ້າ​ສະ​ຫວັນ​ກໍ​ເປັນ​ຜົນ​ງານ​ແຫ່ງ​ພຣະຫັດຂອງ​ພ​ຣະ​ອົງ.</w:t>
      </w:r>
      <w:r>
        <w:rPr>
          <w:vertAlign w:val="superscript"/>
        </w:rPr>
        <w:t>26</w:t>
      </w:r>
      <w:r>
        <w:t>ສິ່ງ​ເຫລົ່າ​ນີ້​ຈະ​ພິ​ນາດ​ໄປ​ແຕ່​ພ​ຣະ​ອົງ​ຈະ​ຊົງ​ດຳ​ຣົງ​ຢູ່; ສິ່ງ​ເຫລົ່າ​ນີ້​ທັງ​ຫ​ມົດ​ຈະ​ເກົ່າ​ໄປ​ຄື​ເຄື່ອງ​ນຸ່ງ​ຫົ່ມ ພ​ຣະ​ອົງ​ຈະ​ຊົງ​ຖອດ​ສິ່ງ​ເຫລົ່າ​ນີ້​ອອກ, ແລະ​ສິ່ງ​ເຫລົ່າ​ນີ້​ກໍ​ຈະ​ສູນ​ຫາຍ​ໄປ.</w:t>
      </w:r>
      <w:r>
        <w:rPr>
          <w:vertAlign w:val="superscript"/>
        </w:rPr>
        <w:t>27</w:t>
      </w:r>
      <w:r>
        <w:t>ແຕ່​ພ​ຣະ​ອົງ​ຊົງ​ຄື​ເກົ່າ, ແລະ​ປີ​ເດືອນ​ຂອງ​ພ​ຣະ​ອົງ​ຈະ​ບໍ່​ມີ​ທີ່​ສິ້ນ​ສຸດ.</w:t>
      </w:r>
      <w:r>
        <w:rPr>
          <w:vertAlign w:val="superscript"/>
        </w:rPr>
        <w:t>28</w:t>
      </w:r>
      <w:r>
        <w:t>​ລູກ​ຫລານ​ຂອງ​ບັນ​ດາ​ຜູ້​ຮັບ​ໃຊ້​ຂອງ​ພ​ຣະ​ອົງ​ຈະ​ມີ​ຊີ​ວິດຢ​ູ່​ຕໍ່​ໄປ, ແລະ​ເຊື້ອ​ສາຍ​ຂອງ​ພວກ​ເຂົາ​ຈະ​ມີ​ຊີ​ວິດ​ຢູ່​ຕໍ່​ຫນ້າ​ພ​ຣະ​ອົງ."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103</w:t>
        <w:br/>
      </w:r>
    </w:p>
    <w:p>
      <w:pPr>
        <w:pBdr>
          <w:bottom w:val="single" w:sz="6" w:space="1" w:color="auto"/>
        </w:pBdr>
      </w:pPr>
      <w:r/>
      <w:r>
        <w:t>ບົດ​ເພງ​ສັນ​ຣະ​ເສີນ​ຂອງ​ດາ​ວິດ.</w:t>
      </w:r>
      <w:r>
        <w:rPr>
          <w:vertAlign w:val="superscript"/>
        </w:rPr>
        <w:t>1</w:t>
      </w:r>
      <w:r>
        <w:t>ຂ້າ​ນ້ອຍ​ຖວາຍ​ສັນ​ຣະ​ເສີນ​ແດ່​ພ​ຣະ​ຢາ​ເວ​, ດ້ວຍ​ສິ້ນ​ສຸດ​ຊີ​ວິດ​ຂອງ​ຂ້າ​ນ້ອຍ​ແລະ​ດ້ວຍ​ທຸກ​ສິ່ງ​ທີ່​ມີ​ຢູ່​ພາຍ​ໃນ​ຂ້າ​ນ້ອຍ, ຂ້າ​ນ້ອຍ​ຖວາຍ​ສັນ​ຣະ​ເສີນ​ແດ່​ພ​ຣະ​ນາມຊື່ບໍ​ຣິ​ສຸດ​ຂອງ​ພ​ຣະ​ອົງ.</w:t>
      </w:r>
      <w:r>
        <w:rPr>
          <w:vertAlign w:val="superscript"/>
        </w:rPr>
        <w:t>2</w:t>
      </w:r>
      <w:r>
        <w:t>​ຂ້າ​ນ້ອຍ​ຖວາຍ​ສັນ​ຣະ​ເສີນ​ແດ່​ພ​ຣະ​ຢາ​ເວ​, ດ້ວຍ​ສິ້ນ​ສຸດ​ຊີ​ວິດ​ຂອງ​ຂ້າ​ນ້ອຍ ແລະ​ຂ້າ​ນ້ອຍ​ຣະ​ນຶກ​ເຖິງ​ການ​ກະ​ທຳ​ອັນ​ປະ​ເສີດ​ຂອ​ງພ​ຣະ​ອົງ​ທັງ​ຫມົດ.</w:t>
      </w:r>
      <w:r>
        <w:rPr>
          <w:vertAlign w:val="superscript"/>
        </w:rPr>
        <w:t>3</w:t>
      </w:r>
      <w:r>
        <w:t>​ພ​ຣະ​ອົງ​ຊົງ​ອະ​ພັຍ​ໂທດຄວາມ​ບາບ​ທັງ​ຫມົດ​ຂອງ​ທ່ານ; ພ​ຣະ​ອົງ​ຊົງ​ຮັກ​ສາ​ໂຣກ​ພັຍ​ໄຂ້​ເຈັບ​ທັງ​ຫມົດ​ຂອງ​ທ່ານ.</w:t>
      </w:r>
      <w:r>
        <w:rPr>
          <w:vertAlign w:val="superscript"/>
        </w:rPr>
        <w:t>4</w:t>
      </w:r>
      <w:r>
        <w:t>ພ​ຣະ​ອົງ​ຊົງ​ໄຖ່​ຊີ​ວິດ​ຂອງ​ທ່ານ​ຈາກ​ຄວາມ​ພິ​ນາດ; ພ​ຣະ​ອ​ົງ​ຊົງ​ສວມ​ມົງ​ກຸດ​ທ່ານ​ດ້ວຍ​ຄວາມ​ຊື່​ສັດ​ແຫ່ງ​ຄຳ​ສັນ​ຍາ​ແລະ​​ການ​ກະ​ທຳ​ແຫ່ງຄວາມ​ເມດ​ຕາ​ອັນ​ອ່ອນ​ໂຍນ.</w:t>
      </w:r>
      <w:r>
        <w:rPr>
          <w:vertAlign w:val="superscript"/>
        </w:rPr>
        <w:t>5</w:t>
      </w:r>
      <w:r>
        <w:t>ພ​ຣະ​ອົງ​ຊົງ​ໃຫ້​ຊີ​ວິ​ດ​ຂອງ​ທ່ານ​ອີ່ມ​ດ້ວຍ​ຂອງ​ດີ​ທັງ​ຫລາຍ​ເພື່ອ​ໃຫ້​ວັຍ​ຫນຸ່ມ​ຂອງ​ທ່ານ​ກັບ​ຄືນ​ມາ​ໃຫມ່​ຢ່າງ​ນົກອິນ​ຊີ.</w:t>
      </w:r>
      <w:r>
        <w:rPr>
          <w:vertAlign w:val="superscript"/>
        </w:rPr>
        <w:t>6</w:t>
      </w:r>
      <w:r>
        <w:t>​ພ​ຣະ​ຢ​າ​ເວ​ຊົງ​ກະ​ທຳ​ການ​ທ່ຽງ​ທັມ​ແລະ​ຊົງ​ກະ​ທຳ​ການ​ຍຸ​ຕິ​ທັມ​ແກ່​ທຸກ​ຄົນ​ທີ່​ຖືກ​ບີບ​ບັງ​ຄັບ.</w:t>
      </w:r>
      <w:r>
        <w:rPr>
          <w:vertAlign w:val="superscript"/>
        </w:rPr>
        <w:t>7</w:t>
      </w:r>
      <w:r>
        <w:t>ພ​ຣະ​ອົງ​ຊົງ​ສຳ​ແດງ​ແຜນ​ການ​ຂອງ​ພ​ຣະ​ອົງ​ໃຫ້​ໂມ​ເຊ​ໄດ້​ຮູ້, ຄື​ບັນ​ດາ​ການ​ກະ​ທຳ​ຂອງ​ພ​ຣະ​ອົງ​ແກ່​ເຊື້ອ​ສາຍ​ອິ​ສະ​ຣາ​ເອນ.</w:t>
      </w:r>
      <w:r>
        <w:rPr>
          <w:vertAlign w:val="superscript"/>
        </w:rPr>
        <w:t>8</w:t>
      </w:r>
      <w:r>
        <w:t>ພ​ຣະ​ຢາ​ເວ​ຊົງ​ພຣະກະ​ຣຸ​ນາ​ແລະ​ຊົງ​ມີ​ພ​ຣະ​ຄຸນ; ພ​ຣະ​ອົງ​ຊົງ​ອົດ​ກັ້ນ; ພ​ຣະ​ອົງ​ຊົງ​ຊື່​ສັດ​ຢ່າງ​ຍິ່ງ​ໃຫຍ່​ຕາມ​ພັນທະສັນ​ຍາ.</w:t>
      </w:r>
      <w:r>
        <w:rPr>
          <w:vertAlign w:val="superscript"/>
        </w:rPr>
        <w:t>9</w:t>
      </w:r>
      <w:r>
        <w:t>​ພ​ຣ​ະ​ອົງ​ຈະ​ບໍ່​ຊົງ​ຕີ​ສອນ​ຢູ່​ສະ​ເຫມີ; ພ​ຣະ​ອົງ​ບໍ່​ໃຈ​ຮ້າຍ​ຢູ່​ສະ​ເຫມີ.</w:t>
      </w:r>
      <w:r>
        <w:rPr>
          <w:vertAlign w:val="superscript"/>
        </w:rPr>
        <w:t>10</w:t>
      </w:r>
      <w:r>
        <w:t>ພ​ຣະ​ອົງ​ບໍ່​ໄດ້​ຊົງ​ກະ​ທຳ​ຕໍ່​ເຮົາ​ຕາມ​ທີ່​ສົມ​ຄວນ​ແກ່​​ບາບ​ຂອງ​ເຮົາ ຫລື​ຕອບ​ສະ​ຫນອງ​ເຮົາ​ຕາມ​ຂະ​ຫນາດ​ຄວາມ​ຊົ່ວ​ຂອງ​ເຮົາ.</w:t>
      </w:r>
      <w:r>
        <w:rPr>
          <w:vertAlign w:val="superscript"/>
        </w:rPr>
        <w:t>11</w:t>
      </w:r>
      <w:r>
        <w:t>​ເພາະ​ຟ້າ​ສະຫວັນສູງ​ເຫນືອ​ແຜ່ນ​ດິນ​ໂລກຫລາຍເທົ່າ​ໃດ, ຄວາມ​ຊື່​ສັດ​ແຫ່ງ​ພະ​ສັນ​ຍາ​ຂອງ​ພ​ຣະ​ອົງ​ທີ່​ມີ​ຕໍ່​​ຜູ້​ທີ່​ຍົກ​ຍ້ອງ​ພ​ຣະ​ອົງ​ກໍ​ໃຫຍ່​ຍິ່ງ​ເທົ່າ​ນັ້ນ.</w:t>
      </w:r>
      <w:r>
        <w:rPr>
          <w:vertAlign w:val="superscript"/>
        </w:rPr>
        <w:t>12</w:t>
      </w:r>
      <w:r>
        <w:t>ຕະ​ເວັນ​ອອກ​ໄກ​ຈາກ​ຕະ​ເວັນ​ຕົກຫລາຍ​ເທົ່າ​ໃດ, ນີ້​ກໍ​ຄື​ໄລ​ຍະ​ທີ່​ພ​ຣະ​ອົງ​ໄດ້​ຊົງ​ປົດ​ການ​ເຮັດ​ຜິດ​ບາບ​ຂອງ​ເຮົາ​ໄປ​ໄກ​ຈາກ​ເຮົາ​ເທົ່າ​ນັ້ນ.</w:t>
      </w:r>
      <w:r>
        <w:rPr>
          <w:vertAlign w:val="superscript"/>
        </w:rPr>
        <w:t>13</w:t>
      </w:r>
      <w:r>
        <w:t>ພໍ່​ເມດຕາລູກໆ​​ຂອງຕົນຫລາຍເທົ່າໃດ, ພ​ຣະ​ຢາ​ເວ​ກໍ​ຊົງ​ເມດຕາຄົນ​ທີ່​ຍົກ​ຍ້ອງ​ພ​ຣະ​ອົງຫລາຍເທົ່າ​ນັ້ນ.</w:t>
      </w:r>
      <w:r>
        <w:rPr>
          <w:vertAlign w:val="superscript"/>
        </w:rPr>
        <w:t>14</w:t>
      </w:r>
      <w:r>
        <w:t>​ເພາະ​ພ​ຣະ​ອົງ​ຊົງ​ຮູ້​ວ່າ​ເຮົາ​ໄດ້​ຖືກ​ປັ້ນ​ຂຶ້ນ​ມາ​ຢ່າງ​ໃດ; ພ​ຣະ​ອົງ​ຊົງ​ຮູ້​ວ່າ​ເຮົາ​ເປັນ​ແຕ່​ຝຸ່ນ​ດິນ.</w:t>
      </w:r>
      <w:r>
        <w:rPr>
          <w:vertAlign w:val="superscript"/>
        </w:rPr>
        <w:t>15</w:t>
      </w:r>
      <w:r>
        <w:t>ສ່ວນ​ມະ​ນຸດ​ນັ້ນ, ວັນ​ເວ​ລາ​ຂອງ​ເຂົາ​ເປັນ​ຄື​ຫຍ້າ; ເຈົ້າ​ຈະໆ​ເຣີນ​ຂຶ້ນ​ຄື​ດອກ​ໄມ້​ໃນ​ທົ່ງ​ນາ.</w:t>
      </w:r>
      <w:r>
        <w:rPr>
          <w:vertAlign w:val="superscript"/>
        </w:rPr>
        <w:t>16</w:t>
      </w:r>
      <w:r>
        <w:t>ລົມ​ກໍ​ພັດ​ພາ​ມັນ​ໄປ, ແລະ​ມັນ​ກໍ​ຫາຍ​ໄປ, ແລະ​ບໍ່​ມີ​ໃຜ​ບອກ​ໄດ້ເຫັນ​ເຖິງ​ທີ່​ຊຶ່ງ​ມັນ​ເຄີຍງອກ​ຂຶ້ນ​ມາ​ກ່ອນ.</w:t>
      </w:r>
      <w:r>
        <w:rPr>
          <w:vertAlign w:val="superscript"/>
        </w:rPr>
        <w:t>17</w:t>
      </w:r>
      <w:r>
        <w:t>​ແຕ່​ຄວາມ​ຊື່​ສັດ​ແຫ່ງ​ຄຳ​ສັນ​ຍາ​ຂອງ​ພ​ຣະ​ຢາ​ເວ, ​ນັ້ນ​ດຳ​ຣົງ​ຢູ່​ຕັ້ງ​ແຕ່​ນິ​ຣັນ​ການ​ເຖິງ​ນິ​ຣັນ​ການ​ ຕໍ່​ຜູ້​ທີ່​ຍົກ​ຍ້ອງ​ພ​ຣະ​ອົງ. ຄວາມ​ຊອບ​ທັມ​ຂອງ​ພ​ຣະ​ອົງ​ຍືນ​ຍາວ​ໄປ​ເຖິງ​ເຊື້ອ​ສາຍ​ທັງ​ຫລາຍ​ຂອງ​ພວກ​ເຂົາ.</w:t>
      </w:r>
      <w:r>
        <w:rPr>
          <w:vertAlign w:val="superscript"/>
        </w:rPr>
        <w:t>18</w:t>
      </w:r>
      <w:r>
        <w:t>ພວກ​ເຂົາ​ຮັກ​ສາ​ຄຳ​ສັນ​ຍາ​ຂອງພ​ຣະ​ອົງ ​ແລະ​ຣະ​ນຶກ​ເຖິງ​ການ​ເຮັດ​ຕາມ​ບັນ​ດາ​ຂໍ້​ບັງ​ຄັບ​ຂອງ​ພ​ຣະ​ອົງ.</w:t>
      </w:r>
      <w:r>
        <w:rPr>
          <w:vertAlign w:val="superscript"/>
        </w:rPr>
        <w:t>19</w:t>
      </w:r>
      <w:r>
        <w:t>​ພ​ຣະ​ຢາ​ເວ​, ໄດ້​ຊົງ​ສະ​ຖາ​ປະ​ນາ​ບັນ​ລັງ​ຂອງ​ພ​ຣະ​ອົງ​ໄວ້​ໃນຟ້າ​ສະ​ຫວັນ, ແລະ​ຣາຊ​ອາ​ນາ​ຈັກ​ຂອງ​ພ​ຣະ​ອົງ​ຄອບ​ຄອງ​ເຫນືອ​ທຸກ​ຄົນ.</w:t>
      </w:r>
      <w:r>
        <w:rPr>
          <w:vertAlign w:val="superscript"/>
        </w:rPr>
        <w:t>20</w:t>
      </w:r>
      <w:r>
        <w:t>​ທ່ານ​ທັງ​ຫລາຍ​ຜູ້​ເປັນ​ທູດ​ສະ​ຫວັນ​ຂອງ​ພ​ຣະ​ອົງ, ຈົ່ງ​ຖວາຍ​ສັນ​ຣະ​ເສີນ​ແດ່​ພ​ຣະ​ຢາ​ເວ, ທ່ານ​ຜູ້​ຊົງ​ຣິດ​ອຳ​ນາດ​ຊຶ່ງ​ເປັນ​ຜູ້​ທີ່​ເຂັ້ມ​ແຂງ​ແລະ​ເຮັດ​ຕາມ​ຄຳ​ສັ່ງ​ຂອງ​ພ​ຣະ​ອົງ ແລະ​ເຊື່ອ​ຟັງ​ຂໍ້​ຄຳ​ສັ່ງ​ຂອງ​ພ​ຣະ​ອົງ.</w:t>
      </w:r>
      <w:r>
        <w:rPr>
          <w:vertAlign w:val="superscript"/>
        </w:rPr>
        <w:t>21</w:t>
      </w:r>
      <w:r>
        <w:t>ຈົ່ງ​ຖວາຍ​ສັນ​ຣະ​ເສີນ​ແດ່​ພ​ຣະ​ຢາ​ເວ, ຄື​ພວກ​ທ່ານ​ຜູ້​ເປັນ​ບັນ​ດາ​ຜູ້​ຮັບ​ໃຊ້​ຂອງ​ພ​ຣະ​ອົງ ​ທີ່​ເຮັດ​ຕາມ​ໃຈ​ຂອງ​ພ​ຣະ​ອົງ, ສິ່ງ​ທີ່​ພ​ຣະ​ອົງ​ຊົງ​ສ້າງ​ເອີຍ.</w:t>
      </w:r>
      <w:r>
        <w:rPr>
          <w:vertAlign w:val="superscript"/>
        </w:rPr>
        <w:t>22</w:t>
      </w:r>
      <w:r>
        <w:t>ຈົ່ງ​ຖວາຍ​ສັນ​ຣະ​ເສີນ​ແດ່​ພ​ຣະ​ຢາ​ເວ, ໃນ​ທຸກ​ສະ​ຖານ​ທີ່​ທີ່​ພ​ຣະ​ອົງ​ຄອບ​ຄອງ​ຢູ່. ຂ້າ​ນ້ອຍ​ຖວາຍ​ສັນ​ຣະ​ເສີນ​ແດ່​ພ​ຣະ​ຢາ​ເວ ດ້ວຍ​ສິ້ນ​ສຸດ​ຊີ​ວິດ​ຂອງ​ຂ້າ​ນ້ອຍ.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104</w:t>
        <w:br/>
      </w:r>
    </w:p>
    <w:p>
      <w:pPr>
        <w:pBdr>
          <w:bottom w:val="single" w:sz="6" w:space="1" w:color="auto"/>
        </w:pBdr>
      </w:pPr>
      <w:r/>
      <w:r>
        <w:rPr>
          <w:vertAlign w:val="superscript"/>
        </w:rPr>
        <w:t>1</w:t>
      </w:r>
      <w:r>
        <w:t>ຂ້າ​ແດ່​ພ​ຣະ​ຢາ​ເວ​ພ​ຣະ​ເຈົ້າ​ຂອງ​ຂ້າ​ນ້ອຍ, ຂ້າ​ນ້ອຍ​ຖວາຍ​ສັນ​ຣະ​ເສີນ​ແດ່​ພ​ຣະ​ຢາ​ເວ​ດ້ວຍ​ສິ້ນ​ສຸດ​ຊີ​ວິດ​ຂອງ​ຂ້າ​ນ້ອຍ, ພ​ຣະ​ອົງ​ໄດ້​ຊົງ​ສວມຄວາມສະ​ງ່າ​ງາມ​ ແລະ​ຄວາມ​ຍິ່ງ​ໃຫຍ່.</w:t>
      </w:r>
      <w:r>
        <w:rPr>
          <w:vertAlign w:val="superscript"/>
        </w:rPr>
        <w:t>2</w:t>
      </w:r>
      <w:r>
        <w:t>ພ​ຣະ​ອົງ​ຊົງ​ຫຸ້ມ​ຫໍ່ພ​ຣະ​ອົງ​ເອງ​ດ້ວຍ​ແສງ​ສະ​ຫວ່າງ​ຣັສມີ ພ​ຣະ​ອົງ​ຊົງ​ກາງ​ຟ້າ​ສະ​ຫວັນ​ອອກ​ດັ່ງ​ຜ້າ​ເຕັນ.</w:t>
      </w:r>
      <w:r>
        <w:rPr>
          <w:vertAlign w:val="superscript"/>
        </w:rPr>
        <w:t>3</w:t>
      </w:r>
      <w:r>
        <w:t>ພ​ຣະ​ອົງ​ຊົງ​ວາງ​​ຄານ​ທີ່​ຂອງ​ພ​ຣະ​ອົງ​ໄວ້​ເທິງ​ເມກ;​ ພ​ຣະ​ອົງ​ຊົງ​ໃຫ້​ເມກ​ທັງ​ຫລາຍ​ເປັນ​ມ້າ​ຂອງ​ພ​ຣະ​ອົງ; ພ​ຣະ​ອົງ​ຊົງ​ດຳ​ເນີນ​ໄປ​ເທິງ​ປີກ​ຂອງ​ລົມ.</w:t>
      </w:r>
      <w:r>
        <w:rPr>
          <w:vertAlign w:val="superscript"/>
        </w:rPr>
        <w:t>4</w:t>
      </w:r>
      <w:r>
        <w:t>​ພ​ຣະ​ອົງ​ຊົງ​ໃຊ້ລົມ​ໃຫ້ເປັນ​ທູດ​ສື່​ສານ​ຂອງ​ພຣະ​ອ​ົງ ຊົງ​ໃຫ້ເ​ເສງຟ້າແມບເຫລື້ອມ​​ເປັນ​ຜູ້​ຮັບ​ໃຊ້​ຂອງ​ພ​ຣະ​ອົງ.</w:t>
      </w:r>
      <w:r>
        <w:rPr>
          <w:vertAlign w:val="superscript"/>
        </w:rPr>
        <w:t>5</w:t>
      </w:r>
      <w:r>
        <w:t>ພ​ຣະ​ອົງ​ໄດ້​ຊົງ​ຕັ້ງແລະວາງ​​ຮາກ​ຖານ​ຂອງ​ແຜ່ນ​ດິນ​ໂລກ ແລະ​ມັນ​ຈະ​ບໍ່​ສັ່ນ​ຄອ​ນ​ເລີຍ.</w:t>
      </w:r>
      <w:r>
        <w:rPr>
          <w:vertAlign w:val="superscript"/>
        </w:rPr>
        <w:t>6</w:t>
      </w:r>
      <w:r>
        <w:t>​ພ​ຣະ​ອົງ​ໄດ້​ຊົງ​ຫຸ້ມຫໍ່​ແຜ່ນ​ດິນ​ໂລກ​ດ້ວຍ​ນ້ຳເຫມືອນ​ດັ່ງ​ເຄື່ອງ​ນຸ່ງ​ຫົ່ມ; ນ້ຳ​ກໍ​ໄດ້ປົກ​ຄຸມ​ພູ​ເຂົາ​ທັງ​ຫລາຍ.</w:t>
      </w:r>
      <w:r>
        <w:rPr>
          <w:vertAlign w:val="superscript"/>
        </w:rPr>
        <w:t>7</w:t>
      </w:r>
      <w:r>
        <w:t>ການ​ນາບ​ຂູ່​ຂອງ​ພ​ຣະ​ອົງ​ເຮັດ​ໃຫ້​ນ້ຳ​ນັ້ນຫລົບຖອຍ​ໄປ; ​ໂດຍ​ສຽງຮ້ອງ​ສັ່ງ​ດັ່ງ​ຟ້າ​ຮ້ອງ​ຂອງພ​ຣະ​ອົງ ເມື່ອ​ພ​ຣະ​ອົງ​ຊົງ​ສັ່ງ​​ນ້ຳ​ນັ້ນ​ກໍ​ຫນີ​ໄປ.</w:t>
      </w:r>
      <w:r>
        <w:rPr>
          <w:vertAlign w:val="superscript"/>
        </w:rPr>
        <w:t>8</w:t>
      </w:r>
      <w:r>
        <w:t>​ບັ​ນ​ດາ​ພູ​ເຂົາ​ຈຶ່ງ​ໄດ້​ຜຸດ​ຂຶ້ນ, ແລະ​​ຮ່ອມ​ພູ​ທັງຫລາຍກໍ​ໄດ້​ຂະ​ຍາຍ​ອອກ​ເຂົ້າ​ສູ່​ທີ່​ ທີ່​ພ​ຣະ​ອົງ​ໄດ້​ຊົງ​ກຳ​ນົດໄວ້​ສຳ​ລັບ​ພວກ​ມັນ.</w:t>
      </w:r>
      <w:r>
        <w:rPr>
          <w:vertAlign w:val="superscript"/>
        </w:rPr>
        <w:t>9</w:t>
      </w:r>
      <w:r>
        <w:t>ພ​ຣະ​ອົງ​ໄດ້​ຊົງ​ວາງ​ຂອບ​ເຂດ​ໄວ້​ໃຫ້​ພວກ​ມັນ​ທີ່​ພວກ​ມັນ​ຈະ​ຂ້ວາມ​ໄປ​ບໍ່​ໄດ້; ພວກ​ມັນ​ຈະ​ບໍ່​ໄດ້​ປົກ​ຄຸມ​ແຜ່ນ​ດິນ​ອີກ.</w:t>
      </w:r>
      <w:r>
        <w:rPr>
          <w:vertAlign w:val="superscript"/>
        </w:rPr>
        <w:t>10</w:t>
      </w:r>
      <w:r>
        <w:t>​ພ​ຣະ​ອົງ​ໄດ້​ຊົງ​ໃຫ້​ນ້ຳ​ພຸ​ຕ່າງໆ; ໄຫລ​ລົງ​ໄປ​ສູ່​ຮ່ອມ​ພູ​ທັງ​ຫລາຍ ລຳ​ນ້ຳ​ເຫລົ່າ​ນັ້ນ​ກໍ​ໄຫລ​ໄປ​ລະ​ຫວ່າງເນີນ​ພູ​​ດ້ວຍ.</w:t>
      </w:r>
      <w:r>
        <w:rPr>
          <w:vertAlign w:val="superscript"/>
        </w:rPr>
        <w:t>11</w:t>
      </w:r>
      <w:r>
        <w:t>ລຳ​ນ້ຳ​ເຫລົ່າ​ນັ້ນ​ໄດ້​ສົ່ງ​ນ້ຳ​ໃຫ້​ແກ່ບັນດາ​​ສັດປ່າ​ທັງ​ຫມົດ​ແຫ່ງ​ທ້ອງ​ທົ່ງ; ໃຫ້​ພວກ​ລໍ​ປ່າ​ໄດ້​ບັນເທົາ​ຄວາມ​ກະ​ຫາຍນ້ຳ​ຂອງ​ພວກ​ມັນ.</w:t>
      </w:r>
      <w:r>
        <w:rPr>
          <w:vertAlign w:val="superscript"/>
        </w:rPr>
        <w:t>12</w:t>
      </w:r>
      <w:r>
        <w:t>ທີ່​ແຄມ​ຝັ່ງ​ແມ່​ນ້ຳ​ນັ້ນ ຝູງ​ນົກ​ໃນ​ອາ​ກາດ​ຈຶ່ງ​ໄດ້​ສ້າງ​ຮັງ​ຂອງ​ພວກ​ມັນ; ພວກ​ນົກ​ຕ່າງ​ກໍ​ຮ້ອງ​ເພງ​ໃນ​ທ່າມ​ກາງ​ກິ່ງ​ໄມ້​ເຫລົ່າ​ນັ້ນ.</w:t>
      </w:r>
      <w:r>
        <w:rPr>
          <w:vertAlign w:val="superscript"/>
        </w:rPr>
        <w:t>13</w:t>
      </w:r>
      <w:r>
        <w:t>​ພ​ຣະ​ອົງ​ຊົງ​ຫົດ​ພູ​ເຂົາ​ດ້ວຍ​ນ້ຳ​ຈາກ​ບັນ​ດາ​ຄັງ​ນ້ຳ​ຂອງ​ພ​ຣະ​ອົງ​ໃນ​ທ້ອງ​ຟ້າ. ແຜ່ນ​ດິນ​ໂລກ​ກໍ​ໄດ້​ອີ່ມ​ດ້ວຍ​ຜົນ​ແຫ່ງ​ການ​ກະ​ທຳ​ຂອງ​ພ​ຣະ​ອົງ.</w:t>
      </w:r>
      <w:r>
        <w:rPr>
          <w:vertAlign w:val="superscript"/>
        </w:rPr>
        <w:t>14</w:t>
      </w:r>
      <w:r>
        <w:t>ພ​ຣະ​ອົງ​ຊົງ​ໃຫ້​ຫຍ້າ​ງອກ​ຂຶ້ນ​ມາ​ເພື່ອ​ສັດ​ລ້ຽງ ແລະ​ຊົງ​ໃຫ້​ຜັກ​ທັງ​ຫລາຍ​ເພື່ອ​ມະ​ນຸດ​ໄດ້​ເພາະ​ປູກ ເພື່ອ​ມະ​ນຸດ​ຈະ​ເຮັດ​ໃຫ້​ເກີດ​ອາ​ຫານ​ຈາກ​ແຜ່ນ​ດິນ​ໂລກ.</w:t>
      </w:r>
      <w:r>
        <w:rPr>
          <w:vertAlign w:val="superscript"/>
        </w:rPr>
        <w:t>15</w:t>
      </w:r>
      <w:r>
        <w:t>ພ​ຣະ​ອົງ​ຊົງ​ເຮັດ​ເຫລົ້າ​ອະ​ງຸ່ນ​ເພື່ອ​ເຮັດ​ໃຫ້​ມະ​ນຸດ​ມີ​ຄວາມ​ສຸກ, ຊົງ​ປຣະ​ທານ​ນ້ຳມັນ​ເພື່ອ​ເຮັດ​ໃຫ້​ຫນ້າ​ຂອງ​ເຂົ​າ​ສົດ​ໃສ, ແລະ​ຊົງ​ປຣະ​ທານ​ອາ​ຫານ​ເພື່ອໃຫ້ພວກ​​ເຂົາມີເຫື່ອແຮງຂຶ້ນໃຫມ່.</w:t>
      </w:r>
      <w:r>
        <w:rPr>
          <w:vertAlign w:val="superscript"/>
        </w:rPr>
        <w:t>16</w:t>
      </w:r>
      <w:r>
        <w:t>ສ່ວນ​ຕົ້ນ​ໄມ້​ຂອງ​ພ​ຣະ​ຢາ​ເວ ໄດ້​ຮັບ​ຝົນ​ຢ່າງ​ຫລວງ​ຫລາຍ; ຄື​ຕົ້ນ​ແປກ​ແຫ່ງ​ເລ​ບາ​ນອນ​ຊຶ່ງ​ພ​ຣະ​ອົງ​ໄດ້​ຊົງ​ປູກ​ໄວ້.</w:t>
      </w:r>
      <w:r>
        <w:rPr>
          <w:vertAlign w:val="superscript"/>
        </w:rPr>
        <w:t>17</w:t>
      </w:r>
      <w:r>
        <w:t>ເທິງຕົ້ນໄມ້ນັ້ນຝູງນົກ​ໄດ້​ສ້າງ​ຮັງ​ຂອງ​ພວກ​ມັນ​ຢູ່​ໃນ​ນັ້ນ. ນົກ​ຍາງ​ມີ​ຕົ້ນ​ສົນ​ສາມ​ໃບ​ເປັນ​ບ້ານ​ຂອງ​ມັນ.</w:t>
      </w:r>
      <w:r>
        <w:rPr>
          <w:vertAlign w:val="superscript"/>
        </w:rPr>
        <w:t>18</w:t>
      </w:r>
      <w:r>
        <w:t>ແບ້ປ່າກໍອາສັຍ​ຢູ່​ເທິງ​ພູ​ເຂົາ​ສູງ​ທັງ​ຫລາຍ; ບັນ​ດາ​ທີ່​ສູງ​ຂອງ​ຫນ້າຜາ​ເປັນ​ທີ່​ລີ້​ພັຍ​ຂອງ​ໂຕ​ກະ​ຕ່າຍ.</w:t>
      </w:r>
      <w:r>
        <w:rPr>
          <w:vertAlign w:val="superscript"/>
        </w:rPr>
        <w:t>19</w:t>
      </w:r>
      <w:r>
        <w:t>​ພ​ຣະ​ອົງ​ໄດ້​ຊົງ​ຕັ້ງ​ດວງ​ເດືອນໃຫ້​ກຳ​ນົດ​ຣະ​ດູ​ການ​ທັງ​ຫລາຍ; ດວງ​ຕາເວັນ​ໃຫ້​ຮູ້​ຈັກ​ເວ​ລາ​ຂອງ​ມັນ.</w:t>
      </w:r>
      <w:r>
        <w:rPr>
          <w:vertAlign w:val="superscript"/>
        </w:rPr>
        <w:t>20</w:t>
      </w:r>
      <w:r>
        <w:t>ພ​ຣະ​ອົງ​ຊົງ​ສ້າງ​ຄວາມ​ມືດ​ຂອງ​ກາງ​ຄືນ​ໃຫ້​ເປັນ​ເວ​ລາ​ທີ່​ບັນ​ດາ​ສັດ​ປ່າ​ທັງ​ຫມົດ​ຂອງ​ປ່າ​ຈະ​ໄດ້​ອອກ​ມາ.</w:t>
      </w:r>
      <w:r>
        <w:rPr>
          <w:vertAlign w:val="superscript"/>
        </w:rPr>
        <w:t>21</w:t>
      </w:r>
      <w:r>
        <w:t>​​ສິງ​ໂຕ​ຫນຸ່ມ​ແຜດສຽງຮ້ອງເວລາອອກ​ຫາ​ເຫຍື່ອ​ຂອງ​ມັນ​ແລະ​ຊອກ​ຫາ​ອາ​ຫານ​ຂອງ​ມັນ​ພ​ຣະ​ເຈົ້າຈັດໄວ້ໃຫ້.</w:t>
      </w:r>
      <w:r>
        <w:rPr>
          <w:vertAlign w:val="superscript"/>
        </w:rPr>
        <w:t>22</w:t>
      </w:r>
      <w:r>
        <w:t>ເມື່ອຕາ​ເວັນຂຶ້ນ, ພວກ​ມັນ​ກໍ​ພັກ​ຜ່ອນ​ແລະ​ນອນ​ຫລັບ​ໃນ​ຖ້ຳ​ທັງ​ຫລາຍ​ຂອງ​ພວກ​ມັນ.</w:t>
      </w:r>
      <w:r>
        <w:rPr>
          <w:vertAlign w:val="superscript"/>
        </w:rPr>
        <w:t>23</w:t>
      </w:r>
      <w:r>
        <w:t>ໃນ​ຂະ​ນະ​ດຽວ​ກັນ, ມະ​ນຸດ​ທັງ​ຫລາຍ​ກໍ​ອອກ​ໄປ​ເຮັດ​ວຽກ​ງານ​ຂອງ​ພວກ​ເຂົາ​ແລະ​ອອກ​ແຮງ​ໄປ​ຈົນ​ເຖິງ​ເວ​ລາ​ແລງ.</w:t>
      </w:r>
      <w:r>
        <w:rPr>
          <w:vertAlign w:val="superscript"/>
        </w:rPr>
        <w:t>24</w:t>
      </w:r>
      <w:r>
        <w:t>ຂ້າ​ແດ​່​ພ​ຣະ​ຢາ​ເວ, ​ພ​ຣະ​ອົງ​ໄດ້ສ້າງ​ຫລາຍສິ່ງ​ຫລາຍແນວ! ​ພຣະອົງໄດ້ສ້າງສັບພະທຸກສິ່ງ ພ​ຣະ​ອົງ​ໄດ້​ຊົງ​ສ້າງ​ທຸກ​ສິ່ງ​ເຫລົ່າ​ນັ້ນ​ດ້ວຍ​ພຣະປັນ​ຍາ; ແຜ່ນ​ດິນ​ໂລກ​ເຕັມ​ລົ້ນ​ໄປ​ດ້ວຍ​ສິ່ງທີ່​​ພ​ຣະ​ອົງໄດ້ສ້າງ.</w:t>
      </w:r>
      <w:r>
        <w:rPr>
          <w:vertAlign w:val="superscript"/>
        </w:rPr>
        <w:t>25</w:t>
      </w:r>
      <w:r>
        <w:t>​ທະ​ເລ​ຢູ່​ຂ້າງ​ນັ້ນ, ທັງ​ເລິກ​ແລະ​ກວ້າງ, ຄັບ​ຄັ່ງ​ໄປ​ດ້ວຍ​ສິ່ງ​ທີ່​ມີ​ຊີ​ວິດ​ຈົນນັບ​ບໍ່​ຖ້ວນ, ທັງ​ສັດນ້ອຍ​ແລະ​ໃຫຍ່.</w:t>
      </w:r>
      <w:r>
        <w:rPr>
          <w:vertAlign w:val="superscript"/>
        </w:rPr>
        <w:t>26</w:t>
      </w:r>
      <w:r>
        <w:t>ເຮືອ​ກໍ​ແລ່ນ​ໄປ​ມາທີ່​ນັ້ນ, ແລະ​ເງືອກ​ກໍ​ຢູ່​ທີ່​ນັ້ນ, ຊຶ່ງ​ພ​ຣ​ະ​ອົງ​ໄດ້​ຊົງ​ສ້າງ​ໄວ້​ໃຫ້ລອຍ​ຫລິ້ນ​ໃນ​ທະ​ເລ.</w:t>
      </w:r>
      <w:r>
        <w:rPr>
          <w:vertAlign w:val="superscript"/>
        </w:rPr>
        <w:t>27</w:t>
      </w:r>
      <w:r>
        <w:t>ສິ່ງ​ທັງ​ຫມົດ​ນີ້ຫລຽວ​ຫາ​ພ​ຣະ​ອົງ​ເພື່ອ​ໃຫ້​ພ​ຣະ​ອົງ​ຊົງ​ປຣະ​ທານ​ອາ​ຫານ​ແກ່​ພວກ​ມັນ​ຕາມ​ເວ​ລາ.</w:t>
      </w:r>
      <w:r>
        <w:rPr>
          <w:vertAlign w:val="superscript"/>
        </w:rPr>
        <w:t>28</w:t>
      </w:r>
      <w:r>
        <w:t>ເມື່ອ​ພ​ຣະ​ອົງ​ຊົງ​ປຣະ​ທານ​ໃຫ້​ແກ່​ພວກ​ມັນ​ພວກ ພວກ​ມັນ​ກໍ​ມາ​ຮວມ​ກັນ, ເມື່ອ​ພ​ຣະ​ອົງ​ຊົງ​ກາງ​ມື​ອອກ; ພວກ​ມັນ​ກໍ​ໄດ້​ອີ່ມທ້ອງ.</w:t>
      </w:r>
      <w:r>
        <w:rPr>
          <w:vertAlign w:val="superscript"/>
        </w:rPr>
        <w:t>29</w:t>
      </w:r>
      <w:r>
        <w:t>​ເມື່ອ​ພ​ຣະ​ອົງ​ຊົງ​ລີ້​ຫນ້າ​ຂອງ​ພ​ຣະ​ອົງ, ພວກ​ມັນ​ກໍ​ລຳ​ບາກ; ຖ້າ​ພ​ຣະ​ອົງ​ຊົງ​ເອົາ​ລົມ​ຫາຍ​ໃຈ​ພວກ​ມັນ​ໄປ, ພວກ​ມັນ​ກໍ​ຕາຍ​ແລະ​ກັບ​ເປັນ​ຝຸ່ນ​ດິນ.</w:t>
      </w:r>
      <w:r>
        <w:rPr>
          <w:vertAlign w:val="superscript"/>
        </w:rPr>
        <w:t>30</w:t>
      </w:r>
      <w:r>
        <w:t>ເມື່ອ​ພ​ຣະ​ອົງ​ຊົງ​ສົ່ງ​ພ​ຣະ​ວິນຍານຂອງ​ພ​ຣະ​ອົງ​ອອກ​ໄປ​, ພວກ​ມັນ​ກໍ​ຖືກ​ສ້າງ​ຂຶ້ນ, ແລະ​ພ​ຣະ​ອົງ​ກໍ​ຊົງ​ປ່ຽນ​ໂສມຫນ້າ​ຂອງ​ແຜ່ນດິນໂລກຄືນ​ໃຫມ່.</w:t>
      </w:r>
      <w:r>
        <w:rPr>
          <w:vertAlign w:val="superscript"/>
        </w:rPr>
        <w:t>31</w:t>
      </w:r>
      <w:r>
        <w:t>​ຂໍ​ໃຫ້ສະຫງ່າຣາສີຂອງ​ພ​ຣະ​ຢາ​ເວ​ດຳ​ຣົງ​ຢູ່​ເປັນ​ນິດ; ຂໍ​ໃຫ້ພ​ຣະ​ຢາ​ເວ​ຊົງ​ປິ​ຕິ​ຍິນ​ດີ​ໃນ​ການ​ຊົງ​ສ້າງ​ຂອງ​ພ​ຣະ​ອົງ.</w:t>
      </w:r>
      <w:r>
        <w:rPr>
          <w:vertAlign w:val="superscript"/>
        </w:rPr>
        <w:t>32</w:t>
      </w:r>
      <w:r>
        <w:t>ພ​ຣະ​ອົງ​ແນມ​​ລົງ​ມາ​ຍັງ​ແຜ່ນ​ດິນ​ໂລກ, ແລະ​ມັນ​ກໍ​ສັ່ນ​ສະເ​ທືອນ; ພ​ຣະ​ອົງ​ຊົງ​ແຕະ​ຕ້ອງ​ພູ​ເຂົາ ແລະ​ພວກ​ມັນ​ກໍ​ມີ​ຄວັນ​ໄຟຟົ້ງຂຶ້ນ​ມາໂລດ.</w:t>
      </w:r>
      <w:r>
        <w:rPr>
          <w:vertAlign w:val="superscript"/>
        </w:rPr>
        <w:t>33</w:t>
      </w:r>
      <w:r>
        <w:t>​ຂ້າ​ນ້ອຍ​ຈະ​ຮ້ອງ​ເພງ​ຖວາຍ​ແດ່​ພ​ຣະ​ຢາ​ເວ​ດ້ວຍ​ສິ້ນ​ສຸດ​ຊີ​ວິດ​ຂອງ​ຂ້າ​ນ້ອຍ; ຂ້າ​ນ້ອຍ​ຈະ​ຮ້ອງ​ເພງ​ຖວາຍ​ແດ່​ພ​ຣະ​ເຈົ້າ​ຂອງ​ຂ້າ​ນ້ອຍ​ຕາບ​ເທົ່າ​ທີ່​ຂ້າ​ນ້ອຍ​ຍັງ​ມີ​ຊີ​ວິດ​ຢູ່.</w:t>
      </w:r>
      <w:r>
        <w:rPr>
          <w:vertAlign w:val="superscript"/>
        </w:rPr>
        <w:t>34</w:t>
      </w:r>
      <w:r>
        <w:t>ຂໍ​ໃຫ້​ບົດເພງ​​ນັ້ນຈົ່ງ​ເປັນ​ທີ່​ພໍ​ໃຈ​ພ​ຣະ​ອົງ; ຂ້າ​ນ້ອຍ​ຊົມຊື່ນຍິນ​ດີ​ໃນ​ພ​ຣະ​ຢາ​ເວ.</w:t>
      </w:r>
      <w:r>
        <w:rPr>
          <w:vertAlign w:val="superscript"/>
        </w:rPr>
        <w:t>35</w:t>
      </w:r>
      <w:r>
        <w:t>​ຂໍ​ໃຫ້​ບັນ​ດາ​ຄົນ​ບາບ​ສູນ​ສິ້ນ​ໄປ​ຈາກ​ແຜ່ນ​ດິນ​ໂລກ, ແລະ​ຂໍ​ຢ່າ​ໃຫ້​ມີ​ຄົນ​ຊົ່ວ​ອີກ​ເລີຍ. ຂ້າ​ນ້ອຍ​ຂໍ​ຖວາຍ​ສັນ​ຣະ​ເສີນ​ແດ່​ພ​ຣະ​ຢາ​ເວ​. ດ້ວຍ​ສິ້ນ​ສຸດ​ໃຈ​ຂອງ​ຂ້າ​ນ້ອຍ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105</w:t>
        <w:br/>
      </w:r>
    </w:p>
    <w:p>
      <w:pPr>
        <w:pBdr>
          <w:bottom w:val="single" w:sz="6" w:space="1" w:color="auto"/>
        </w:pBdr>
      </w:pPr>
      <w:r/>
      <w:r>
        <w:rPr>
          <w:vertAlign w:val="superscript"/>
        </w:rPr>
        <w:t>1</w:t>
      </w:r>
      <w:r>
        <w:t>ຈົ່ງ​ຖວາຍ​ຂອບ​ພ​ຣະ​ຄຸນ​ແດ່​ພ​ຣະ​ຢາ​ເວ, ຈົ່ງ​ປະກາດ​ພ​ຣະ​ນາມ​ຊື່ຂອງ​ພ​ຣະ​ອົງ; ຈົ່ງ​ໃຫ້​ສິ່ງທີ່ພຣະອົງໄດ້ກະ​ທຳ​​ໄດ້​ເປັນ​ທີ່ຮູ້​ຈັກ​ໃນ​ທ່າມ​ກາງ​ຊົນ​ຊາດ​ທັງ​ຫລາຍ.</w:t>
      </w:r>
      <w:r>
        <w:rPr>
          <w:vertAlign w:val="superscript"/>
        </w:rPr>
        <w:t>2</w:t>
      </w:r>
      <w:r>
        <w:t>ຈົ່ງ​ຮ້ອງ​ເພງ​ຖວາຍ​ແດ່​ພ​ຣະ​ອົງ; ຈົ່ງ​ຮ້ອງ​ເພງ​ສັນ​ຣະ​ເສີນ​ຖວາຍ​ແດ່​ພ​ຣະ​ອົງ ຈົ່ງ​ເລົ່າ​ເຖິງ​ກາ​ນ​ກະ​ທຳ​ອັນ​ອັ​ສະ​ຈັນ​ທັງ​ຫມົດ​ຂອງ​ພ​ຣະ​ອົງ.</w:t>
      </w:r>
      <w:r>
        <w:rPr>
          <w:vertAlign w:val="superscript"/>
        </w:rPr>
        <w:t>3</w:t>
      </w:r>
      <w:r>
        <w:t>ຈົ່ງອວດ​ພ​ຣະ​ນາມຊື່​ບໍ​ຣິສຸດ​ຂອງ​ພ​ຣະ​ອົງ; ໃຫ້​ໃຈ​ຂອງ​ທຸກຄົນທີ່ສະ​ແຫວງ​ຫາ​ພ​ຣະ​ຢາ​ເວ​ຊື່ນ​ບານ.</w:t>
      </w:r>
      <w:r>
        <w:rPr>
          <w:vertAlign w:val="superscript"/>
        </w:rPr>
        <w:t>4</w:t>
      </w:r>
      <w:r>
        <w:t>​ຈົ່ງ​ສະ​ແຫວງ​ຫາ​ພ​ຣະ​ຢາ​ເວ; ​ແລະ​ກຳ​ລັງ​ຂອງ​ພ​ຣະ​ອົງ. ຈົ່ງ​ສະ​ແຫວງ​ຫ​າ​ພຣະພັກຂອງ​ພ​ຣະ​ອົງ​ຢູ່​ສະ​ເຫມີ.</w:t>
      </w:r>
      <w:r>
        <w:rPr>
          <w:vertAlign w:val="superscript"/>
        </w:rPr>
        <w:t>5</w:t>
      </w:r>
      <w:r>
        <w:t>ຈົ່ງ​ຣະ​ນຶກ​ເຖິງ​ບັນ​ດາ​ສິ່ງ​ທີ່ຫນ້າ​ຢ້ານ​ກົວ​ຊຶ່ງ​ພ​ຣະ​ອົງ​ໄດ້​ຊົງ​ກະ​ທຳ​ໄວ້, ບັນ​ດາ​ການ​ອັ​ສະ​ຈັນ​ຂອງ​ພ​ຣະ​ອົງ​, ແລະ​ບັນ​ດາ​ຄຳ​ພິ​ພາກ​ສາ​ຈາກພຣະໂ​ອດ​ຂອງພ​ຣະ​ອົງ,</w:t>
      </w:r>
      <w:r>
        <w:rPr>
          <w:vertAlign w:val="superscript"/>
        </w:rPr>
        <w:t>6</w:t>
      </w:r>
      <w:r>
        <w:t>ທ່ານ​ຜູ້​ເປັນ​ເຊື້ອ​ສາຍ​ທັງ​ຫລາຍ​ຂອງ​ອັບ​ຣາ​ຮາມ​ຜູ້​ຮັບ​ໃຊ້​ຂອງ​ພ​ຣະ​ອົງ​ເອີຍ, ທ່ານ​ຜູ້​ເປັນ​ປະ​ຊາ​ກອນ​ຂອງ​ຢາ​ໂຄບ, ບັນ​ດາ​ຜູ້​ທີ່​ພ​ຣະ​ອົງ​ຊົງ​ເລືອກໄວ້.</w:t>
      </w:r>
      <w:r>
        <w:rPr>
          <w:vertAlign w:val="superscript"/>
        </w:rPr>
        <w:t>7</w:t>
      </w:r>
      <w:r>
        <w:t>​ພ​ຣະ​ອົງ​ຄື​ພ​ຣະ​ຢາ​ເວ​ພ​ຣະ​ເຈົ້າ​ຂອງ​ເຮົາ ຄືຂໍ້​ຄຳ​​ສັ່ງ​ຂອງ​ພ​ຣະ​ອົງໃຊ້ກັນ​ຢູ່​ທົ່ວ​ທັງ​ແຜ່ນ​ດິນ​ໂລກ.</w:t>
      </w:r>
      <w:r>
        <w:rPr>
          <w:vertAlign w:val="superscript"/>
        </w:rPr>
        <w:t>8</w:t>
      </w:r>
      <w:r>
        <w:t>ພ​ຣະ​ອົງ​ຊົງ​ຣະ​ນຶກ​ເຖິງພັນທະ​ສັນ​ຍາ​ຂອງ​ພ​ຣະ​ອົງ​ຢູ່​ເປັນ​ນິດ, ຄື​​ເປັນພຣະ​ສັນຍາ​ທີ່​ພ​ຣະ​ອົງ​ຊົງ​ມີໄວ້​ຫລາຍຊົ່ວພັນເ​ຊັ່ນຄົນ.</w:t>
      </w:r>
      <w:r>
        <w:rPr>
          <w:vertAlign w:val="superscript"/>
        </w:rPr>
        <w:t>9</w:t>
      </w:r>
      <w:r>
        <w:t>​ພ​ຣະ​ອົງ​ຊົງ​ຣະ​ນຶກ​ເຖິງ​ຄຳ​ສັນ​ຍາ​ຊຶ່ງ​ພ​ຣະ​ອົງ​ໄດ້​ຊົງ​ເຮັດ​ໄວ້​ກັບ​ອັບ​ຣາ​ຮາມ ແລະ​ຄຳ​ສັນຍາ​ພ​ຣະ​ອົງ​ກັບ​ອີ​ຊາກ.</w:t>
      </w:r>
      <w:r>
        <w:rPr>
          <w:vertAlign w:val="superscript"/>
        </w:rPr>
        <w:t>10</w:t>
      </w:r>
      <w:r>
        <w:t>ນີ້​ຄື​ສິ່ງ​ທີ່​ພ​ຣະ​ອົງ​ໄດ້​ຊົງ​ຢືນ​ຢັນ​ກັບ​ຢາ​ໂຄບ ​ໃຫ້​ເປັນ​ກົດ​ບັນ​ຍັດ ແລະ​ກັບ​ອິ​ສະ​ຣາ​ເອນ​ໃຫ້​ເປັນ​ຄຳ​ສັນ​ຍາ​ນິ​ຣັນ.</w:t>
      </w:r>
      <w:r>
        <w:rPr>
          <w:vertAlign w:val="superscript"/>
        </w:rPr>
        <w:t>11</w:t>
      </w:r>
      <w:r>
        <w:t>ພ​ຣະ​ອົງ​ໄດ້​ກ່າວ​ວ່າ, “ເຮົາ​ຈະ​ໃຫ້​ແຜ່ນ​ດິນ​ກາ​ນາ​ອານ​ແກ່​ເຈົ້າ​ໃຫ້​ເປັນ​ສ່ວນ​ແບ່ງ​ແຫ່ງ​ມໍ​ຣະ​ດົກ​ຂອງ​ເຈົ້າ​ທັງ​ຫລາຍ."</w:t>
      </w:r>
      <w:r>
        <w:rPr>
          <w:vertAlign w:val="superscript"/>
        </w:rPr>
        <w:t>12</w:t>
      </w:r>
      <w:r>
        <w:t>ພ​ຣະ​ອົງ​ໄດ້​ກ່າວ​ເລື່ອງ​ນີ້​ເມື່ອ​ພວກ​ເຂົາ​ຍັງ​ມີ​ພຽງ​ຈຳ​ນວນ​ນ້ອຍ, ພຽງ​ເລັກ​ນ້ອຍ, ແລະ​ຍັງ​ເປັນ​ພວກ​ຄົນ​ແປກ​ຫນ້າ​ໃນ​ແຜ່ນ​ດິນ​ນັ້ນ.</w:t>
      </w:r>
      <w:r>
        <w:rPr>
          <w:vertAlign w:val="superscript"/>
        </w:rPr>
        <w:t>13</w:t>
      </w:r>
      <w:r>
        <w:t>ພວກ​ເຂົາ​ໄດ້​ທ່ອງ​ທ່ຽວ​ຈາກ​ຊົນ​ຊາດ​ຫນຶ່ງ​ໄປ​ຍັງ​ອີກ​ຊົນ​ຊາດ​ຫນຶ່ງ ແລະ​ຈາກ​​ອາ​ນາ​ຈັກ​ຫນຶ່ງ​ໄປ​ຍັງ​ອີກ​​ອາ​ນາ​ຈັກ​ຫນຶ່ງ.</w:t>
      </w:r>
      <w:r>
        <w:rPr>
          <w:vertAlign w:val="superscript"/>
        </w:rPr>
        <w:t>14</w:t>
      </w:r>
      <w:r>
        <w:t>​ພ​ຣະ​ອົງ​ບໍ່​ຊົງ​ຍອມ​ໃຫ້​ຜູ້​ໃດ​ບີບ​ບັງ​ຄັບ​ພວກ​ເຂົາ; ພ​ຣະ​ອົງ​ຊົງ​ເຕືອນ​ກະ​ສັດ​ທັງ​ຫລາຍ​ເພື່ອ​ເຫັນ​ແກ່​ພວກ​ເຂົາ.</w:t>
      </w:r>
      <w:r>
        <w:rPr>
          <w:vertAlign w:val="superscript"/>
        </w:rPr>
        <w:t>15</w:t>
      </w:r>
      <w:r>
        <w:t>ພ​ຣະ​ອົງ​ໄດ້​ກ່າວ​ວ່າ,“ຢ່າ​ແຕະ​ຕ້ອງ​ບັນ​ດາ​ຜູ້​ທີ່​ເຮົາ​ເຈີມ​ໄວ້, ແລະ​ຢ່າ​ເຮັດ​ອັນ​ຕະ​ຣາຍ​ບັນ​ດາ​ຜູ້​ເຜີຍ​ຂໍ້​ຄຳ​ສັ່ງ​ຂອງ​ເຮົ​າ.”</w:t>
      </w:r>
      <w:r>
        <w:rPr>
          <w:vertAlign w:val="superscript"/>
        </w:rPr>
        <w:t>16</w:t>
      </w:r>
      <w:r>
        <w:t>ພ​ຣ​ະ​ອົງ​ໄດ້​ສົ່ງການ​ອຶດຢາກອາ​ຫານໃຫ້​ເກີດ​ຂຶ້ນ​ເທິງ​ແຜ່ນ​ດິນ​ ພ​ຣະ​ອົງ​ຊົງ​ທຳ​ລາຍ​ແຫລ່ງສະ​ບຽງ​ອາ​ຫານ​ທັງ​ຫມົດ.</w:t>
      </w:r>
      <w:r>
        <w:rPr>
          <w:vertAlign w:val="superscript"/>
        </w:rPr>
        <w:t>17</w:t>
      </w:r>
      <w:r>
        <w:t>ພ​ຣະ​ອົງ​ໄດ້​ຊົງ​ໃຊ້​ຊາຍ​ຄົ​ນ​ຫນຶ່ງ​ໄປ​ຂ້າງ​ຫນ້າ​ພວກ​ເຂົາ ໂຢ​ເຊບ​ໄດ້​ຖືກ​ຂາຍ​ໄປ​ເປັນ​ທາດ​ຮັບ​ໃຊ້.</w:t>
      </w:r>
      <w:r>
        <w:rPr>
          <w:vertAlign w:val="superscript"/>
        </w:rPr>
        <w:t>18</w:t>
      </w:r>
      <w:r>
        <w:t>​ຕີນ​ທັງ​ຄູ່​ຂອງ​ເຂົາ​ຖືກ​ມັດ​ດ້ວຍ​ໂສ້; ຄໍ​ຂອງ​ເຂົາ​ຖືກ​ໃສ່​ປອກ​ເຫລັກ,</w:t>
      </w:r>
      <w:r>
        <w:rPr>
          <w:vertAlign w:val="superscript"/>
        </w:rPr>
        <w:t>19</w:t>
      </w:r>
      <w:r>
        <w:t>ຈົນ​ກວ່​າ​ຈະ​ເຖິງ​ເວ​ລາ,​ສິ່ງທີ່ເພິ່ນໄດ້ທຳນວາຍ​ໄດ້​ກາຍ​ເປັນ​ຈິງ, ແລະຖ້ອຍຄຳຂອງ​ພ​ຣະ​ຢາ​ເວ​ໄດ້​ຊົງ​ພິ​ສູດ​ເຂົາວ່າຖືກຕ້ອງ.</w:t>
      </w:r>
      <w:r>
        <w:rPr>
          <w:vertAlign w:val="superscript"/>
        </w:rPr>
        <w:t>20</w:t>
      </w:r>
      <w:r>
        <w:t>​ກະສັດ​ກໍ​ຊົງ​ໃຫ້​ບັນ​ດາ​ຜູ້​ຮັບ​ໃຊ້​ໄປ​ປ່ອຍ​ໂຕ​ເຂົາ; ຜູ້​ປົກ​ຄອງ​ຂອງ​ປະ​ຊາ​ຊົນ​ກໍ​ປ່ອຍ​ເຂົາ​ເປັນ​ອິສຣະ.</w:t>
      </w:r>
      <w:r>
        <w:rPr>
          <w:vertAlign w:val="superscript"/>
        </w:rPr>
        <w:t>21</w:t>
      </w:r>
      <w:r>
        <w:t>ເພິ່ນໄດ້​ຊົງ​ຖືກແຕ່ງຕັ້ງ​​ໃຫ້​ດູ​ແລ​ພ​ະ​ຣາ​ຊະວັງ​ຂອງ​ພ​ະ​ອົງ​ໃນ​ຖາ​ນະ​ຜູ້​ປົກ​ຄອງ ​ດູ​ແລ​ບັນ​ດາ​ຊັບ​ສິນ​ຂອງ​ພ​ະ​ອົງ​ທັງ​ຫມົດ.</w:t>
      </w:r>
      <w:r>
        <w:rPr>
          <w:vertAlign w:val="superscript"/>
        </w:rPr>
        <w:t>22</w:t>
      </w:r>
      <w:r>
        <w:t>ໃຫ້​ສັ່ງ​ສອນ​ບັນ​ດາ​ເຈົ້າ​ນາຍ​ຂອງ​ພ​ະ​ອົງ​ຕາມ​ທີ່​ກະ​ສັດ​ຊົງ​ປະ​ສົງ ແລະ​ສອນ​ປັນ​ຍາ​ໃຫ້​ແກ່​ບັນ​ດາ​ຜູ້​ອາ​ວຸ​ໂສ​ຂອງ​ພ​ະ​ອົງ.</w:t>
      </w:r>
      <w:r>
        <w:rPr>
          <w:vertAlign w:val="superscript"/>
        </w:rPr>
        <w:t>23</w:t>
      </w:r>
      <w:r>
        <w:t>ແລ້ວ​ອິ​ສະ​ຣາ​ເອນ​ໄດ້​ເຂົ້າ​ມາ​ສູ່​ເອ​ຢິບ, ແລະ​ຢາ​ໂຄບ​ໄດ້​ອາ​ສັຍ​ຢູ່​ໃນ​ແຜ່ນ​ດິນ​ຂອງ​ຮາມ​ຊົ່ວ​ໄລ​ຍະ​ຫນຶ່ງ.</w:t>
      </w:r>
      <w:r>
        <w:rPr>
          <w:vertAlign w:val="superscript"/>
        </w:rPr>
        <w:t>24</w:t>
      </w:r>
      <w:r>
        <w:t>​ພ​ຣະ​ຢາ​ເວ​ໄດ້​ຊົງ​ເຮັດ​ໃຫ້​ປະ​ຊາຊົນ​ຂອງ​ພ​ຣະ​ອົງ​, ມີ​ລູກ​ຫລາຍ ແລະ​ໄດ້​ຊົງ​ເຮັດ​ໃຫ້​ພວກ​ເຂົາ​ແຂງ​ແກ່ນກວ່າ​​ສັດ​ຕຣູ​ຂອງ​ພວກ​ເຂົາ.</w:t>
      </w:r>
      <w:r>
        <w:rPr>
          <w:vertAlign w:val="superscript"/>
        </w:rPr>
        <w:t>25</w:t>
      </w:r>
      <w:r>
        <w:t>ພ​ຣະ​ອົງ​ໄດ້​ຊົງ​ເຮັດ​ໃຫ້​ສັດ​ຕຣູຂອງ​ພວກ​ເຂົາ​ກຽດ​ຊັງ​ປະ​ຊາ​ຊົນ​ຂອງ​ພ​ຣະ​ອົງ, ເພື່ອ​ຂົ່ມ​ເຫັງ​ຜູ້​ຮັບ​ໃຊ້ຂອງພ​ຣະ​ອ​ົງ.</w:t>
      </w:r>
      <w:r>
        <w:rPr>
          <w:vertAlign w:val="superscript"/>
        </w:rPr>
        <w:t>26</w:t>
      </w:r>
      <w:r>
        <w:t>ພ​ຣະ​ອົງ​ໄດ້​ຊົງ​ໃຊ້​ໂມ​ເຊ​ຜູ້​ຮັບ​ໃຊ້​ຂອງ​ພ​ຣະ​ອົງ, ແລະ​ອາ​ໂຣນ​ຜູ້​ທີ່​ພ​ຣະ​ອົງ​ໄດ້​ຊົງ​ເລືອກ​ໄວ້.</w:t>
      </w:r>
      <w:r>
        <w:rPr>
          <w:vertAlign w:val="superscript"/>
        </w:rPr>
        <w:t>27</w:t>
      </w:r>
      <w:r>
        <w:t>ເຂົາ​ທັງ​ສອງ​ໄດ້​ສຳ​ແດງ​ບັນ​ດາ​ຫມາຍ​ສຳ​ຄັນ​ຂອງ​ພ​ຣະ​ອົງ​ທ່າມ​ກາງ​ຄົນ​ເອຢິບ, ສຳ​ແດງ​ການ​ອັ​ສະ​ຈັນ​ຂອງ​ພ​ຣະ​ອົງ​ໃນ​ແຜ່ນ​ດິນ​ຂອງ​ຮ​າມ.</w:t>
      </w:r>
      <w:r>
        <w:rPr>
          <w:vertAlign w:val="superscript"/>
        </w:rPr>
        <w:t>28</w:t>
      </w:r>
      <w:r>
        <w:t>ພ​ຣະ​ອົງ​ໄດ້​ຊົງ​ໃຊ້​ຄວາມ​ມືດ​ມາ​ແລະ​ໄດ້​ຊົງ​ເຮັດ​ໃຫ້​ແຜ່ນ​ດິນ​ມືດ, ແຕ່​ປະ​ຊາ​ຊົນ​ຂອງ​ແຜ່ນ​ດິນ​ນັ້ນ​ບໍ່​ໄດ້​ເຊື່ອ​ຟັງ​​ຂໍ້ຄຳສັ່ງ​ຂອງ​ພ​ຣະ​ອົງ.</w:t>
      </w:r>
      <w:r>
        <w:rPr>
          <w:vertAlign w:val="superscript"/>
        </w:rPr>
        <w:t>29</w:t>
      </w:r>
      <w:r>
        <w:t>ພ​ຣະ​ອົງ​ໄດ້​ຊົງ​ເຮັດ​ໃຫ້​ນ້ຳ​ກາຍ​ເປັນ​ເລືອດ ແລະ​ໄດ້​ຊົງ​ຂ້າ​ປາ​ຂອງ​ພວກ​ເຂົ​າຕາຍຫມົດ.</w:t>
      </w:r>
      <w:r>
        <w:rPr>
          <w:vertAlign w:val="superscript"/>
        </w:rPr>
        <w:t>30</w:t>
      </w:r>
      <w:r>
        <w:t>ແຜ່ນ​ດິນ​ຂອງ​ພວກ​ເຂົາ​ເຕັມ​ໄປ​ດ້ວຍ​ກົບ​ຫລວງ​ຫລາຍ​ແມ່ນ​ແຕ່​ໃນ​ຫ້ອງ​ຕ່າງໆ, ຂອງ​ບັນ​ດາ​ຜູ້​ປົກ​ຄອງ​ຂອງ​ພວກ​ເຂົາ.</w:t>
      </w:r>
      <w:r>
        <w:rPr>
          <w:vertAlign w:val="superscript"/>
        </w:rPr>
        <w:t>31</w:t>
      </w:r>
      <w:r>
        <w:t>​ພ​ຣະ​ອົງ​ໄດ້ສັ່ງ, ໃຫ້ຝູງ​ເຫລືອກ​ກໍ​ມາ​ແລະ​ຝູງ​ຮີ້ນ​ໄດ້​ເຂົ້າ​ມາ​ເຕັມ​ໄປ​ທົ່ວ​ເຂດ​ແດນ​ຂອງ​ພວກ​ເຂົາ.</w:t>
      </w:r>
      <w:r>
        <w:rPr>
          <w:vertAlign w:val="superscript"/>
        </w:rPr>
        <w:t>32</w:t>
      </w:r>
      <w:r>
        <w:t>ພ​ຣະ​ອົງ​ໄດ້​ຊົງ​ປ່ຽ​ນ​ຝົນ​ໃຫ້​ກາຍ​ເປັນ​ລູກ​ເຫັບ​ແກ່​ພວກ​ເຂົາ, ດ້ວຍ​ແປວ​ໄຟ​ເທິງ​ແຜ່ນ​ດິນ​ຂອງ​ພວກ​ເຂົາ.</w:t>
      </w:r>
      <w:r>
        <w:rPr>
          <w:vertAlign w:val="superscript"/>
        </w:rPr>
        <w:t>33</w:t>
      </w:r>
      <w:r>
        <w:t>ພ​ຣະ​ອົງ​ໄດ້​ຊົງ​ທຳ​ລາຍ​ເຄື່ອ​ອະ​ງຸ່ນ​ແລະ​ຕົ້ນ​ເດື່ອ​ເທດ​ຂອງ​ພວກ​ເຂົາ; ພ​ຣະ​ອົງ​ໄດ້​ຊົງ​ຕັດ​ຕົ້ນ​ໄມ້​ທັງ​ຫລາຍ​ໃນ​ເຂດ​ແດນ​ຂ​ອງພວກ​ເຂົາ.</w:t>
      </w:r>
      <w:r>
        <w:rPr>
          <w:vertAlign w:val="superscript"/>
        </w:rPr>
        <w:t>34</w:t>
      </w:r>
      <w:r>
        <w:t>​ພ​ຣະ​ອົງ​ໄດ້​ກ່າວ, ແລະ​ຕັກ​ແຕນ​ທັງ​ຫລາຍ​ກໍ​ມາ, ມີ​ຕັກ​ແຕນ​ຫລວງ​ຫລາຍ.</w:t>
      </w:r>
      <w:r>
        <w:rPr>
          <w:vertAlign w:val="superscript"/>
        </w:rPr>
        <w:t>35</w:t>
      </w:r>
      <w:r>
        <w:t>ພວກ​ຕັກ​ແຕນ​ໄດ້​ມາ​ກິນ​ພືດ​ຜັກ​ໃນ​ແຜ່ນ​ດິນ​ຂອງ​ພວກ​ເຂົາ​ຈົນ​ຫມົດ; ພວກ​ມັນ​ໄດ້​ກິນ​ພືດ​ຜົນແຫ່ງພື້ນ​ດິນ​ຂອງ​ພວກ​ເຂົ​າ​ຈົນ​ຫມົດ.</w:t>
      </w:r>
      <w:r>
        <w:rPr>
          <w:vertAlign w:val="superscript"/>
        </w:rPr>
        <w:t>36</w:t>
      </w:r>
      <w:r>
        <w:t>ພ​ຣະ​ອົງ​ໄດ້​​ຂ້າ​​ລູກ​ຊາຍກົກທັງຫລາຍໃນ​ແຜ່ນ​ດິນ​ຂອງ​ພວກ​ເຂົາ, ຄື​ບັນ​ດາ​ຜົນ​​ແຮກ​ແຫ່ງ​ກຳ​ລັງ​ທັງ​ຫມົດ​ຂອງ​ພວກ​ເຂົາ.</w:t>
      </w:r>
      <w:r>
        <w:rPr>
          <w:vertAlign w:val="superscript"/>
        </w:rPr>
        <w:t>37</w:t>
      </w:r>
      <w:r>
        <w:t>​ແລ້ວ​ພ​ຣະ​ອົງ​ໄດ້​ຊົງ​ນຳ​ຄົນ​ອິ​ສະ​ຣາ​ເອນ​ອອກ​ໄປ​ພ້ອມ​ກັບ​ເງິນ​ແລະ​ທອງ​ຄຳ; ບໍ່​ມີ​ຈັກ​ຄົນ​ຫນຶ່ງ​ໃນ​ເຜົ່າ​ຂອງ​ພ​ຣະ​ອົງ​ສະ​ດຸດ​ຕາມ​ທາງ.</w:t>
      </w:r>
      <w:r>
        <w:rPr>
          <w:vertAlign w:val="superscript"/>
        </w:rPr>
        <w:t>38</w:t>
      </w:r>
      <w:r>
        <w:t>ເອ​ຢິບ​ໄດ້​ຍິນ​ດີ​ເມື່ອ​ເຂົາ​ທັງ​ຫລາຍ​ຈາກ​ໄປ, ເພາະ​ຄົ​ນ​ເອຢິບ​ຕ່າງ​ຢ້ານ​ກົວ​ພວກ​ເຂົາ.</w:t>
      </w:r>
      <w:r>
        <w:rPr>
          <w:vertAlign w:val="superscript"/>
        </w:rPr>
        <w:t>39</w:t>
      </w:r>
      <w:r>
        <w:t>ພ​ຣ​ະ​ອົງ​ໄດ້​​ກາງ​ເມກ​ເປັນ​ເຄື່ອງ​ກຳ​ບັງ ປະຊາຊົນຂອງພຣະອົງ ແລະ​ໄດ້​ຊົງ​ໃຫ້​ໄຟ​ສ່ອງ​ສະ​ຫວ່າງ​ເວ​ລາ​ກາງ​ຄືນ.</w:t>
      </w:r>
      <w:r>
        <w:rPr>
          <w:vertAlign w:val="superscript"/>
        </w:rPr>
        <w:t>40</w:t>
      </w:r>
      <w:r>
        <w:t>​ເມື່ອ​ບັນ​ດາ​ຄົນ​ອິ​ສະ​ຣາ​ເອນ​ໄດ້​ຮ້ອງ​ຂໍ​ອາ​ຫານ ແລະ​ພ​ຣະ​ອົງ​ໄດ້​ຊົງ​ນຳ​ນົກ​ຂຸ້ມ​ມາ​ແລະ​ໄດ້​ໃຫ້​ພວກ​ເຂົາ​ອີ່ມ​ດ້ວຍ​ອາ​ຫານ​ຈາກ​ຟ້າ.</w:t>
      </w:r>
      <w:r>
        <w:rPr>
          <w:vertAlign w:val="superscript"/>
        </w:rPr>
        <w:t>41</w:t>
      </w:r>
      <w:r>
        <w:t>ພ​ຣະ​ອົງ​ຊົງ​ແຍກ​ຫີນ, ແລະ​ນ້ຳ​ທັງ​ຫລາຍ​ກໍ​ໄດ້​ໄຫລ​ອອກ​ມາ​ຈາກ​ຫີນ; ນ້ຳນັ້ນ​ໄດ້​ໄຫລ​ໄປ​ໃນ​ຖິ່ນ​ແຫ້ງ​ແລ້ງ​ກັນ​ດານ​ດັ່ງ​ແມ່​ນ້ຳ.</w:t>
      </w:r>
      <w:r>
        <w:rPr>
          <w:vertAlign w:val="superscript"/>
        </w:rPr>
        <w:t>42</w:t>
      </w:r>
      <w:r>
        <w:t>ເພາະ​ພ​ຣະ​ອົງ​ໄດ​້​ຊົງ​ຣະ​ນຶກ​ເຖິງ​ພຣະ​ສັນ​ຍາ​ອັນສັກ​ສິດ​ຂອງ​ພ​ຣະ​ອົງ​ທີ່​ໄດ້​ຊົງ​ກະ​ທຳ​ໄວ້​ກັບ​ອັບ​ຣາ​ຮາມ​ຜູ້​ຮັບ​ໃຊ້​ຂອງ​ພ​ຣະ​ອົງ.</w:t>
      </w:r>
      <w:r>
        <w:rPr>
          <w:vertAlign w:val="superscript"/>
        </w:rPr>
        <w:t>43</w:t>
      </w:r>
      <w:r>
        <w:t>​ພ​ຣະ​ອົງ​ໄດ້​ຊົງ​ນຳ​ປະ​ຊາ​ຊົນ​ຂອງ​ພ​ຣະ​ອົງ​ອອກ​ມາ​ດ້ວຍ​ຄວາມ​ຊື່ນ​ບານ, ໄດ້​ນຳ​ຜູ້​ທີ່​ຊົງ​ເລືອກ​ໄວ້​ດ້ວຍ​ສຽງ​ໂຫ່​ຮ້ອງ​ແຫ່ງ​ຊັຍ​ຊະ​ນະ.</w:t>
      </w:r>
      <w:r>
        <w:rPr>
          <w:vertAlign w:val="superscript"/>
        </w:rPr>
        <w:t>44</w:t>
      </w:r>
      <w:r>
        <w:t>ພ​ຣະ​ອົງ​ໄດ້​​ປຣະ​ທານ​ແຜ່ນ​ດິນ​ທັງ​ຫລາຍ​ຂອງ​​ປະ​ຊາ​ຊົນຊາດອື່ນໃຫ້​ແກ່​ພວກ​ເຂົາ ພວກ​ເຂົ​າ​ໄດ້​ຖື​ກຳ​ມະ​ສິດ​ແຫ່ງ​ຄວາມ​ຮັ່ງ​ມີ​ຂອງ​ຊົນ​ຊ​າດ​ທັງ​ຫລາຍ</w:t>
      </w:r>
      <w:r>
        <w:rPr>
          <w:vertAlign w:val="superscript"/>
        </w:rPr>
        <w:t>45</w:t>
      </w:r>
      <w:r>
        <w:t>ເພື່ອ​ພວກ​ເຂົາ​ຈະ​ປະ​ຕິ​ບັດ​ຕາມ​ກົດ​ບັນ​ຍັດ​ຂອງ​ພ​ຣະ​ອົງ ແລະ​ເຊື່ອ​ຟັງ​ເຮັ​ດ​ຕາມ​ຂໍ້​ຄຳ​ສັ່ງ​ຂອງ​ພ​ຣະ​ອົງ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106</w:t>
        <w:br/>
      </w:r>
    </w:p>
    <w:p>
      <w:pPr>
        <w:pBdr>
          <w:bottom w:val="single" w:sz="6" w:space="1" w:color="auto"/>
        </w:pBdr>
      </w:pPr>
      <w:r/>
      <w:r>
        <w:rPr>
          <w:vertAlign w:val="superscript"/>
        </w:rPr>
        <w:t>1</w:t>
      </w:r>
      <w:r>
        <w:t>ຈົ່ງ​ສັນ​ຣະ​ເສີນ​ພ​ຣະ​ຢາ​ເວ, ຈົ່ງ​ຖວາຍ​ຂອບ​ພ​ຣະ​ຄຸນ​ແດ່​ພ​ຣະ​ຢາ​ເວ, ​ເພາະ​ພ​ຣະ​ອົງ​ຊົງ​ປະ​ເສີດ, ເພາະ​ຄວາມ​ຊື່​ສັດ​ແຫ່ງ​ພັນທະ​ສັນ​ຍາ​ຂອງ​ພ​ຣະ​ອົງ​ດຳຣົງ​ເປັນ​ນິດ.</w:t>
      </w:r>
      <w:r>
        <w:rPr>
          <w:vertAlign w:val="superscript"/>
        </w:rPr>
        <w:t>2</w:t>
      </w:r>
      <w:r>
        <w:t>ຜູ້​ໃດ​ສາ​ມາດ​ພັນລະ​ນາ​ເຖິງ​ການ​ກະ​ທຳ​ອັນ​ຊົງ​ຣິ​ທາ​ນຸ​ພາບ​ຂອງ​ພ​ຣະ​ຢາ​ເວ ຫລື​ປະ​ກາດ​ເຖິງ​ການ​ກະ​ທຳ​ທີ່​ສົມ​ຄວນ​ໄດ້​ຮັບ​ການ​ສັນ​ຣະ​ເສີນ​ຂອງ​ພ​ຣະ​ອົງ​ໄດ້​ຄົບ​ຖ້ວນ?.</w:t>
      </w:r>
      <w:r>
        <w:rPr>
          <w:vertAlign w:val="superscript"/>
        </w:rPr>
        <w:t>3</w:t>
      </w:r>
      <w:r>
        <w:t>ຜູ້​ທີ່​ເຮັດ​ໃນ​ສິ່ງ​ທີ່ຖືກ​ຕ້ອງ, ແລະ​ການ​ກະ​ທຳ​ຂອງ​ເຂົາ​ທ່ຽງ​ທັມ​ຢູ່​ສະ​ເຫມີ​ກໍ​ເປັນ​ສຸກ.</w:t>
      </w:r>
      <w:r>
        <w:rPr>
          <w:vertAlign w:val="superscript"/>
        </w:rPr>
        <w:t>4</w:t>
      </w:r>
      <w:r>
        <w:t>ຂ້​າ​ແດ່​ພ​ຣະ​ຢາ​ເວ, ຂໍ​ຊົງ​ຣະ​ນຶກ​ເຖິງ​ຂ້າ​ນ້ອຍ​, ເມື່ອ​ ພ​ຣະ​ອົງ​ຊົງ​ສຳ​ແດງ​ຄວາມ​ເມດ​ຕາ​ແກ່​ປະ​ຊາ​ຊົນ​ຂອງ​ພ​ຣະ​ອົງ​; ຂໍ​ຊົງ​ຊ່ວຍ​ຂ້າ​ນ້ອຍ​ເມື່ອ​ພຣະ​ອົງ​ຊົງ​ຊ່ວຍ​ພວກ​ເຂົາ​ໃຫ້​ພົ້ນ.</w:t>
      </w:r>
      <w:r>
        <w:rPr>
          <w:vertAlign w:val="superscript"/>
        </w:rPr>
        <w:t>5</w:t>
      </w:r>
      <w:r>
        <w:t>ແລ້ວ​ຂ້າ​ນ້ອຍ​ຈະ​ເຫັນ​ຄວາມ​ຈະ​ເຣີນ​ຮຸ່ງ​ເຮື່ອງ​ຂອງ​ຜູ້​ທີ່​ໄດ້​ຮັບ​ການ​ຊົງ​ເລືອກ​ຂອງ​ພ​ຣະ​ອົງ, ແລະ​ຈະ​ຊື່ນ​ບານ​ໃນ​ຄວາມ​ຍິນ​ດີ​ແຫ່ງ​ຊົນ​ຊາດ​ຂອງ​ພ​ຣະ​ອົງ, ແລະ​ມີ​ກຽຕ​ຮ່ວມ​ກັບ​ມໍ​ຣະ​ດົກ​ຂອງ​ພ​ຣະ​ອົງ.</w:t>
      </w:r>
      <w:r>
        <w:rPr>
          <w:vertAlign w:val="superscript"/>
        </w:rPr>
        <w:t>6</w:t>
      </w:r>
      <w:r>
        <w:t>​ພວກຂ້າ​ນ້ອຍ​​ໄດ້​ເຮັດ​ບາບ​ຄື​ຢ່າງ​ພວກ​ບັນ​ພະ​ບຸຣຸດຂອງພວກ​ຂ້າ​ນ້ອຍ​ ແລະໄດ້​ກະທຳຜິດ; ແລະ​ໄດ້​ປະພຶດຢ່າງຊົ່ວຮ້າຍ.</w:t>
      </w:r>
      <w:r>
        <w:rPr>
          <w:vertAlign w:val="superscript"/>
        </w:rPr>
        <w:t>7</w:t>
      </w:r>
      <w:r>
        <w:t>​ບັນ​ພະ​ບຸ​ຣຸ​ດ​ຂອງ​ພວກຂ້າ​ນ້ອຍ​ບໍ່​ໄດ້​ຊື່ນ​ຊົມໃນພຣະຣາຊກິດອັນຍິ່ງໃຫຍ່​ຂອງ​ພ​ຣະ​ອົງ​ໃນ​ອີ​ຢິບ; ພວກ​ເຂົາ​ບໍ່​ໄດ້​ສົນ​ໃຈ​ຕໍ່​ການ​ກະ​ທຳ​ຫລວງ​ຫລາຍ​ແຫ່ງ​ຄວາມ​ຊື່​ສັດ​ແຫ່ງ​ຄຳ​ສັນ​ຍາ​ຂອງ​ພ​ຣະ​ອົງ; ພວກ​ເຂົາ​ໄດ້​ກະ​ບົດ​ທີ່​ທະ​ເລ, ທີ່​ທະ​ເລ​ແດງ.</w:t>
      </w:r>
      <w:r>
        <w:rPr>
          <w:vertAlign w:val="superscript"/>
        </w:rPr>
        <w:t>8</w:t>
      </w:r>
      <w:r>
        <w:t>​ເຖິງ​ປານນັ້ນ​ກໍ​ຕາມ, ພ​ຣະ​ອົງ​ໄດ້​ຊົງ​ຊ່ວຍ​ພວກ​ເຂົາ​ໃຫ້​ພົ້ນເພື່ອ​ເຫັນ​ແກ່​ພ​ຣະ​ນາມຊື່​ຂອງ​ພ​ຣະ​ອົງ ເພື່ອ​ພ​ຣະ​ອົງ​ຈະ​ໄດ້​ສຳ​ແດງ​ຣິ​ທາ​ນຸ​ພາບ​ຂອງ​ພ​ຣະ​ອົງ.</w:t>
      </w:r>
      <w:r>
        <w:rPr>
          <w:vertAlign w:val="superscript"/>
        </w:rPr>
        <w:t>9</w:t>
      </w:r>
      <w:r>
        <w:t>ພ​ຣະ​ອົງ​ໄດ້​ຊົງ​ນາບ​ຂູ່ທະ​ເລ​ແດງ, ແລະ​ມັນ​ກໍ​ແຫ້ງ​ໄປ ແລ້ວ ​ພ​ຣະ​ອົງ​ໄດ້​ນຳ​ພວກ​ເຂົາ​ຂ້ວາມ​ຜ່ານ​ທີ່​ເລິກ, ເຫມືອນ​ຢ່າງ​ກັບຍ່າງ​ຂ້ວາມ​ຖິ່ນ​ທຸ​ຣະ​ກັນ​ດານ.</w:t>
      </w:r>
      <w:r>
        <w:rPr>
          <w:vertAlign w:val="superscript"/>
        </w:rPr>
        <w:t>10</w:t>
      </w:r>
      <w:r>
        <w:t>​ພ​ຣະ​ອົງ​ໄດ້​​ຊ່ວຍ​ພວກ​ເຂົາ​ຈາກ​ມື​ຂອງ​​ຄົນ​ທີ່​ກຽດ​ຊັງ​ພວກ​ເຂົາ, ແລະ​ພ​ຣະ​ອົງ​ໄດ້​ຊົງ​ຊ່ວຍ​ກູ້​ພວກ​ເຂົາ​ຈາກ​ມື​ຂອງ​ສັດ​ຕຣູ.</w:t>
      </w:r>
      <w:r>
        <w:rPr>
          <w:vertAlign w:val="superscript"/>
        </w:rPr>
        <w:t>11</w:t>
      </w:r>
      <w:r>
        <w:t>ແລະ​ນ້ຳ​ໄດ້​ຖ້ວມ​ພວກ​ສັດ​ຕຣູ​ຂອງ​ພວກ​ເຂົ​າ ບໍ່​ມີ​ພວກ​ຄົນ​ເຫລົ່າ​ນັ້ນ​ຈັກ​ຄົ​ນ​ດຽວ​ໄດ້​ລອດ​ຊີ​ວິ​ດ​ເລີຍ.</w:t>
      </w:r>
      <w:r>
        <w:rPr>
          <w:vertAlign w:val="superscript"/>
        </w:rPr>
        <w:t>12</w:t>
      </w:r>
      <w:r>
        <w:t>ແລ້ວ​ພວກ​ເຂົາ​ກໍໄດ້​ເຊື່ອ​ຖ້ອຍ​ຄຳ​​ຂອງ​ພ​ຣະ​ອົງ, ແລະ​ພວກ​ເຂົາ​ໄດ້​ຮ້ອງ​ເພງ​ສັນ​ຣະ​ເສີນ​ພ​ຣະ​ອົງ.</w:t>
      </w:r>
      <w:r>
        <w:rPr>
          <w:vertAlign w:val="superscript"/>
        </w:rPr>
        <w:t>13</w:t>
      </w:r>
      <w:r>
        <w:t>ແຕ່​ພວກ​ເຂົາ​ໄດ້​ລືມ​ສິ່ງ​ທີ່​ພ​ຣະ​ອົງ​ໄດ້​ຊົງ​ກະ​ທຳ​ໄວ້​ຢ່າງ​ໄວ; ພວກ​ເຂົາ​ບໍ່​ໄດ້​ລໍ​ຖ້າ​ຄຳ​ສັ່ງ​ຂອງ​ພ​ຣະ​ອົງ.</w:t>
      </w:r>
      <w:r>
        <w:rPr>
          <w:vertAlign w:val="superscript"/>
        </w:rPr>
        <w:t>14</w:t>
      </w:r>
      <w:r>
        <w:t>ພວກ​ເຂົາ​ໄດ້​ເກີດ​ຄວາມ​ຢາກ​ຢ່າງ​ຮຸ່ນ​ແຮງ​ໃນ​ຖິ່ນ​ແຫ້ງ​ແລ້ງ​ກັນ​ດານ, ແລະ​ພວກ​ເຂົາ​ໄດ້​ທ້າ​ທາຍ​ພ​ຣະ​ເຈົ້າ​ໃນ​ທີ່​ແຫ້​ງ​ແລ້ງ.</w:t>
      </w:r>
      <w:r>
        <w:rPr>
          <w:vertAlign w:val="superscript"/>
        </w:rPr>
        <w:t>15</w:t>
      </w:r>
      <w:r>
        <w:t>ພ​ຣະ​ອົງ​ໄດ້​ຊົງ​ປຣະ​ທານ​ໃຫ້​ແກ່​ພວກ​ເຂົາ​ຕາມ​ຄຳ​ຂໍ​ຂອງ​ພວກ​ເຂົາ, ແຕ່​ໄດ້​ຊົງ​ສົ່ງ​ໂຣກ​ພັຍ​ທີ່​ກັດ​ກິນ​ຮ່າງ​ກາຍ​​ຂອງ​ພວກ​ເຂົາ.</w:t>
      </w:r>
      <w:r>
        <w:rPr>
          <w:vertAlign w:val="superscript"/>
        </w:rPr>
        <w:t>16</w:t>
      </w:r>
      <w:r>
        <w:t>ພວກ​ເຂົາ​ກໍ​ໄດ້​ອິດ​ສາ​ໂມ​ເຊ​ແລະ​ອາ​ໂຣນ, ຜູ້​ເປັນ​ປະ​ໂລ​ຫິດ​ບໍ​ຣິ​ສຸດ​ຂອງ​ພ​ຣະ​ຢາ​ເວ.</w:t>
      </w:r>
      <w:r>
        <w:rPr>
          <w:vertAlign w:val="superscript"/>
        </w:rPr>
        <w:t>17</w:t>
      </w:r>
      <w:r>
        <w:t>ແລະ​ໄດ້​ຖົມ​​ອາ​ບີ​ຣາມກັບຄອບຄົວຂອງພວກເຂົາດ້ວຍ.</w:t>
      </w:r>
      <w:r>
        <w:rPr>
          <w:vertAlign w:val="superscript"/>
        </w:rPr>
        <w:t>18</w:t>
      </w:r>
      <w:r>
        <w:t>ໄຟ​ໄດ້​ລຸກ​ໄຫມ້​ທ່າມ​ກາງ​ພວກ​ເຂົາ; ໄຟ​ໄດ້​ເຜົາຜານ​ຄົນ​ຊົ່ວເສຍ.</w:t>
      </w:r>
      <w:r>
        <w:rPr>
          <w:vertAlign w:val="superscript"/>
        </w:rPr>
        <w:t>19</w:t>
      </w:r>
      <w:r>
        <w:t>ພວກ​ເຂົາ​ໄດ້​ສ້າງ​ຮູບ​​ງົວ​ທີ່ໂຮເຣັບ ​ແລະ​ໄດ້​ນະ​ມັ​ສະ​ການ​ຮູບ​ໂລ​ຫະ​ທີ່​ໄດ້​ຫລໍ່​ຂຶ້ນ.</w:t>
      </w:r>
      <w:r>
        <w:rPr>
          <w:vertAlign w:val="superscript"/>
        </w:rPr>
        <w:t>20</w:t>
      </w:r>
      <w:r>
        <w:t>ພວກ​ເຂົາ​ໄດ້​ເອົາ​ພ​ຣະ​ສິ​ຣິ​ຂອງ​ພ​ຣະ​ເຈົ້າ ​ໄປ​ແລກ​ກັບ​ຮູບ​ປັ້ນ​ຂອງ​ງົວ​ທີ່​ກິນ​ຫຍ້າ.</w:t>
      </w:r>
      <w:r>
        <w:rPr>
          <w:vertAlign w:val="superscript"/>
        </w:rPr>
        <w:t>21</w:t>
      </w:r>
      <w:r>
        <w:t>ພວກ​ເຂົາ​ໄດ້​ລືມ​ພ​ຣະ​ເຈົ້​າ​, ຜູ້​ຊົງ​ຊ່ວຍ​ພວກ​ເຂົາ​ໃຫ້ພົ້ນ ຜູ້​ໄດ້​ຊົງ​ເຮັດ​ການ​ກະ​ທຳ​ໃຫຍ່​ຍິ່ງ​ໃນເ​ອ​ຢິບ.</w:t>
      </w:r>
      <w:r>
        <w:rPr>
          <w:vertAlign w:val="superscript"/>
        </w:rPr>
        <w:t>22</w:t>
      </w:r>
      <w:r>
        <w:t>ພຣະອົງໄດ້ທຳການອັສະຈັນຕ່າງໆ ໃນ​ແຜ່ນ​ດິນ​ຂອງ​ຮາມ ແລະກິຈະການ​ອັນ​​ຊົງ​ຣິດ​ທາ​ນຸ​ພາບ​ທີ່​ທະ​ເລ​ແດງ.</w:t>
      </w:r>
      <w:r>
        <w:rPr>
          <w:vertAlign w:val="superscript"/>
        </w:rPr>
        <w:t>23</w:t>
      </w:r>
      <w:r>
        <w:t>ພ​ຣະ​ອົງ​ໄດ້​​ບັນ​ຊາ​ຄວາມ​ພິ​ນາດ​ຂອງ​ພວກ​ເຂົ​າ, ຖ້າ​ບໍ່​ແມ່ນ​ເພາະ​ໂມ​ເຊ ຜູ້​ໄດ້​ຮັບ​ການ​ເລືອກ​ຂອງ​ພ​ຣະ​ອົງ ໄດ້​ມາ​ຢືນ​ແທກ​ລະ​ຫວ່າງ​ພ​ຣະ​ອົງ​ກັບ​ຄວາມ​ຜິດ​ນັ້ນ​ເພື່ອ​ຫັນ​ຄວາມ​ໂກດ​ຮ້າຍ​ຂອງ​ພ​ຣະ​ອົງ​ໄປເສຍຈາກ​ການ​ທຳ​ລາຍ​ພວກ​ເຂົາ.</w:t>
      </w:r>
      <w:r>
        <w:rPr>
          <w:vertAlign w:val="superscript"/>
        </w:rPr>
        <w:t>24</w:t>
      </w:r>
      <w:r>
        <w:t>​ຕໍ່​ມາ​ພວກ​ເຂົາ​ໄດ້​ຖືກ​ແຜ່ນ​ດິນ​ທີ່​ເຕັມ​ໄປ​ດ້ວຍ​ພືດຜົນ; ພວກ​ເຂົ​າ​ບໍ່​ໄດ້​ເຊື່ອ​ຄຳ​ສັນ​ຍາ​ຂອງ​ພ​ຣະ​ອົງ.</w:t>
      </w:r>
      <w:r>
        <w:rPr>
          <w:vertAlign w:val="superscript"/>
        </w:rPr>
        <w:t>25</w:t>
      </w:r>
      <w:r>
        <w:t>ແຕ່​ໄດ້​ຈົ່ມວ່າຢູ່​ໃນ​ເຕັນ​​ຂອງ​ພວກ​ເຂົາ, ແລະ​ບໍ່ຍອມ​​ເຊື່ອ​ຟັງ​ສຽງ​ຂອງ​ພ​ຣະ​ຢາ​ເວ.</w:t>
      </w:r>
      <w:r>
        <w:rPr>
          <w:vertAlign w:val="superscript"/>
        </w:rPr>
        <w:t>26</w:t>
      </w:r>
      <w:r>
        <w:t>ເພາະ​ສະ​ນັ້ນ ພ​ຣະ​ອົງ​ໄດ້​ຊົງ​ຍົກ​ມື​ຂອງ​ພ​ຣະ​ອົງ​ຂຶ້ນ​ແລະ​ໄດ້​ຊົງ​ເຕືອນ​ພວກ​ເຂົາ​ວ່າ ພ​ຣະ​ອົງ​ຈະ​ປ່ອຍ​ໃຫ້​ພວກ​ເຂົ​າ​ຕາຍ​ໃນ​ຖິ່ນ​ແຫ້ງ​ແລ້ງກັນດານນັ້ນ,</w:t>
      </w:r>
      <w:r>
        <w:rPr>
          <w:vertAlign w:val="superscript"/>
        </w:rPr>
        <w:t>27</w:t>
      </w:r>
      <w:r>
        <w:t>ໃຫ້​ເຊື້ອ​ສາຍ​ຂອງ​ພວກ​ເຂົາ​ກະ​ແຈກ​ກະ​ຈາຍ​ໄປ​ທ່າມ​ກາງ​​ປະ​ຊາ​ຊາດ, ແລະ​ໃຫ້​ພວກ​ເຂົາ​ກະ​ແຈກ​ກະ​ຈາຍ​ໄປ​ໃນ​ແຜ່ນ​ດິນ​ຂອງ​ຄົນ​ຕ່າງ​ດ້າວ.</w:t>
      </w:r>
      <w:r>
        <w:rPr>
          <w:vertAlign w:val="superscript"/>
        </w:rPr>
        <w:t>28</w:t>
      </w:r>
      <w:r>
        <w:t>​ພວກ​ເຂົາ​ໄດ້​ນະ​ມັ​ການ​ພະ​ບາ​ອານ​ແຫ່ງ​ເມືອງ​ເປ​ອໍ ແລະ​ໄດ້​ເຄື່ອງ​ຖວາຍ​ບູ​ຊາ​ທີ່​ໄດ້​ຖວາຍ​ໃຫ້​ແກ່​ຄົນ​ຕາຍ.</w:t>
      </w:r>
      <w:r>
        <w:rPr>
          <w:vertAlign w:val="superscript"/>
        </w:rPr>
        <w:t>29</w:t>
      </w:r>
      <w:r>
        <w:t>ພວກ​ເຂົາ​ໄດ້​ເຮັດໃຫ້ພ​ຣະ​ອົງ​ໂກດ​ຮ້າຍ​ດ້ວຍ​ການ​ກະ​ທຳ​ຂອງ​ພ​ວກ​ເຂົາ ແລະ​ໂຣກ​ຣະ​ບາດ​ກໍ​ໄດ້​ເກີດ​ຂຶ້ນ​ທ່າມ​ກາງ​ພວກ​ເຂົ​າ.</w:t>
      </w:r>
      <w:r>
        <w:rPr>
          <w:vertAlign w:val="superscript"/>
        </w:rPr>
        <w:t>30</w:t>
      </w:r>
      <w:r>
        <w:t>​ແລ້ວ​ຟີ​ເນ​ຫັດ​ໄດ້​ຢືນ​ຂຶ້ນ​ຂວາງ, ແລະ​ໂຣກ​ຣະ​ບາດ​ນັ້ນ​ກໍ​ຢຸດ.</w:t>
      </w:r>
      <w:r>
        <w:rPr>
          <w:vertAlign w:val="superscript"/>
        </w:rPr>
        <w:t>31</w:t>
      </w:r>
      <w:r>
        <w:t>ຊຶ່ງ​ໄດ້​ຖື​ວ່າ​ເປັນ​ການ​ກະ​ທຳ​ຊອບ​ທັມຂອ​ງ​ເຂົ​າ​ຕໍ່​ທຸກ​ຊົ່ວເຊື້ອ​ຊາດ​ເປັນ​ນິດ.</w:t>
      </w:r>
      <w:r>
        <w:rPr>
          <w:vertAlign w:val="superscript"/>
        </w:rPr>
        <w:t>32</w:t>
      </w:r>
      <w:r>
        <w:t>​ພວກ​ເຂົາ​ໄດ້​ເຮັດ​ໃຫ້​ພ​ຣະ​ຢາ​ເວ​, ໂກດຮ້າຍ​ທີ່​ບໍ່ນ້ຳ​​ແຫ່ງ​ເມ​ຣິ​ບາ​ດ້ວຍ, ​ແລະ​ໂມ​ເຊ​ໄດ້​ທົນ​ທຸກ​ທໍ​ຣະ​ມານ​ເພາະ​ພວກ​ເຂົາ.</w:t>
      </w:r>
      <w:r>
        <w:rPr>
          <w:vertAlign w:val="superscript"/>
        </w:rPr>
        <w:t>33</w:t>
      </w:r>
      <w:r>
        <w:t>ພວກ​ເຂົ​າ​ໄດ້​ເຮັ​ດ​ໃຫ້​ໂມ​ເຊ​ຂົມ​ຂື່ນ, ແລະ​ໂມ​ເຊ​ຈຶ່ງ​ໄດ້​ເວົ້າ​ຖ້ອຍ​ຄຳ​ບໍ່​ທັນ​ຄິດສາກ່ອນ.</w:t>
      </w:r>
      <w:r>
        <w:rPr>
          <w:vertAlign w:val="superscript"/>
        </w:rPr>
        <w:t>34</w:t>
      </w:r>
      <w:r>
        <w:t>ພວກ​ເຂົາ​ບໍ່​ໄດ້​ທຳ​ລາຍ​ຊົນ​ຊາດ​ທັງ​ຫລາຍ​ຕາມ​ທີ່​ພ​ຣະ​ຢາ​ເວ ​ໄດ້​ຊົງ​ສັ່ງ​ພວກ​ເຂົາ​ໄວ້,</w:t>
      </w:r>
      <w:r>
        <w:rPr>
          <w:vertAlign w:val="superscript"/>
        </w:rPr>
        <w:t>35</w:t>
      </w:r>
      <w:r>
        <w:t>ແຕ່​ພວກ​ເຂົາ​ໄດ້​ໂອ້​ລົມ​ກັບ​ຊົນ​ຊາດ​ຕ່າງໆ ແລະ​ໄດ້​ຮຽນ​ຮູ້​ວິ​ທີ​ທາງ​ຂອງ​ຄົນ​ເຫລົ່າ​ນັ້ນ</w:t>
      </w:r>
      <w:r>
        <w:rPr>
          <w:vertAlign w:val="superscript"/>
        </w:rPr>
        <w:t>36</w:t>
      </w:r>
      <w:r>
        <w:t>ແລະ​ໄດ້​ນະ​ມັ​ສະ​ການ​ບັນ​ດາ​ຮູບ​ເຄົາ​ຣົບ​ຂອງ​ພວກ​ຄົນ​ເຫລົ່າ​ນັ້ນ, ຊຶ່ງ​ໄດ້​ກາຍ​ເປັນ​ບ້ວງ​ແຮ້ວ​ສຳ​ຫ​ລັບ​ພວກ​ເຂົາ.</w:t>
      </w:r>
      <w:r>
        <w:rPr>
          <w:vertAlign w:val="superscript"/>
        </w:rPr>
        <w:t>37</w:t>
      </w:r>
      <w:r>
        <w:t>​ພວກ​ເຂົາ​ໄດ້​ເອົາ​​ລູກ​ຊາຍ​ແລະລູກ​ສາວ​ຂອງ​ພວກ​ເຂົາ​ໄປ​ຖວາຍ​ບູ​ຊາ​​ໃຫ້​ແກ່​ຮູບປັ້ນ.</w:t>
      </w:r>
      <w:r>
        <w:rPr>
          <w:vertAlign w:val="superscript"/>
        </w:rPr>
        <w:t>38</w:t>
      </w:r>
      <w:r>
        <w:t>ພວ​ກ​ເຂົາ​ໄດ້​ຫລັ່ງ​ເລືອດ​ຂອງ​ຄົນ​ທີ່​ບໍ່​ມີ​ຄວາມ​ຜິດ, ຄື​ເລືອດ​ຂອງ​​ລູກ​ຊາຍ​ແລະ​ລູກ​ສາວ​ຂອງ​ພວກ​ເຂົາ, ຜູ້​ຊຶ່ງ​ພວກ​ເຂົາ​ໄດ້​ຖວາຍ​ບູ​ຊາ​​ໃຫ້​ແກ່​​ຮູບ​ເຄົາ​ຣົບ​ແຫ່ງ​ກາ​ນາ​ອານ​ເຮັດ​ໃຫ້​ແຜ່ນ​ດິນ​ເປັນ​ມົນ​ທິນ​ໄປ​ດ້ວຍ​ເລືອດ.</w:t>
      </w:r>
      <w:r>
        <w:rPr>
          <w:vertAlign w:val="superscript"/>
        </w:rPr>
        <w:t>39</w:t>
      </w:r>
      <w:r>
        <w:t>ພວກ​ເຂົາ​ໄດ້​ເປັນ​ມົນ​ທິນ​ໂດຍ​ການ​ກະ​ທຳ​​ຂອງ​ພວກ​ເຂົາ ໃນ​ການ​ກະ​ທຳ​​ຂອງ​ພວກ​ເຂົາ; ພວກ​ເຂົາ​ເປັນ​ຄື​ພວກ​ຍິງ​ໂສ​ເພ​ນີ.</w:t>
      </w:r>
      <w:r>
        <w:rPr>
          <w:vertAlign w:val="superscript"/>
        </w:rPr>
        <w:t>40</w:t>
      </w:r>
      <w:r>
        <w:t>ດັ່ງ​ນັ້ນ​ພ​ຣະ​ຢາ​ເວ ​ໄດ້​ໂກດ​ຮ້າຍ​ປະ​ຊາ​ຊົນ​ຂອ​ງ​ພ​ຣະ​ອົງ, ແລະ​ພ​ຣະ​ອົງ​ໄດ້​ຊົງ​ກຽດຊັງປະ​ຊາ​ກອນ​ຂອງ​ພ​ຣະ​ອົງ​ເອງ.</w:t>
      </w:r>
      <w:r>
        <w:rPr>
          <w:vertAlign w:val="superscript"/>
        </w:rPr>
        <w:t>41</w:t>
      </w:r>
      <w:r>
        <w:t>ພ​ຣະ​ອົງ​ໄດ້​​ມອບ​ພວກ​ເຂົາ​ໄວ້​ໃນ​ມື​ບັນ​ດາ​ປະ​ຊ​າ​ຊາດ, ແລະ​​ຜູ້​ທີ່​ກຽດ​ຊັງ​ພວກ​ເຂົາ​ໄດ້​ປົກ​ຄອງ​ເຫນືອ​ພວກ​ເຂົາ.</w:t>
      </w:r>
      <w:r>
        <w:rPr>
          <w:vertAlign w:val="superscript"/>
        </w:rPr>
        <w:t>42</w:t>
      </w:r>
      <w:r>
        <w:t>​ພວກ​ສັດ​ຕຣູ​ຂອງ​ພວກ​ເຂົາ​ໄດ້​ບີບ​ບັງ​ຄັບ​ພວກ​ເຂົາ, ແລ​ະ​ພວກ​ເຂົາ​ໄດ້​ຕົກ​ຢູ່​ພ​າຍ​ໃຕ້​ການ​ຄວບ​ຄຸມ​ຂອງ​ຜູ້​ທີ່​ມີ​ອຳ​ນາດ​ເຫນືອ​ພວກ​ເຂົາ.</w:t>
      </w:r>
      <w:r>
        <w:rPr>
          <w:vertAlign w:val="superscript"/>
        </w:rPr>
        <w:t>43</w:t>
      </w:r>
      <w:r>
        <w:t>ພ​ຣະ​ອົງ​ໄດ້​ມາ​ຊ່ວຍ​ພວກ​ເຂົາ​ຫລາຍ​ຄັ້ງ, ແຕ່​ພວກ​ເຂົາ​ຍັງ​ຄົງ​ກະ​ບົດ​ແລະ​ໄດ້​ຖືກ​ນຳ​ໃຫ້​ຕົກ​ຕ່ຳ​ໂດຍ​ຄວາມ​ບາບ​ຂອງ​ພວກ​ເຂົ​າ​ເອງ.</w:t>
      </w:r>
      <w:r>
        <w:rPr>
          <w:vertAlign w:val="superscript"/>
        </w:rPr>
        <w:t>44</w:t>
      </w:r>
      <w:r>
        <w:t>ເຖິງ​ຢ່າງ​ໃດ​ກໍ​ຕາມ, ພ​ຣະ​ອົງ​ໄດ້​ຊົງ​ສົນ​ໃຈ​ຕໍ່​ຄວາມ​ທຸກ​ໃຈ​ຂອງ​ພວກ​ເຂົາ ​ເມື່ອ​ພ​ຣະ​ອົງ​ຟັງສຽງ​ຮ້ອງ​ທູນ​ຄວາມ​ຊ່ວຍ​ເຫລືອ​ຂອງ​ພວກ​ເຂົາ.​</w:t>
      </w:r>
      <w:r>
        <w:rPr>
          <w:vertAlign w:val="superscript"/>
        </w:rPr>
        <w:t>45</w:t>
      </w:r>
      <w:r>
        <w:t>ພ​ຣະ​ອົງ​ໄດ້​ຊົງ​ຣະ​ນຶກ​ເຖິງ​ພັນທະ​ສັນ​ຍາ​ຂອງ​ພ​ຣະ​ອົງ ​ທີ່​ມີ​ກັບ​ພວກ​ເຂົາ ແລະ​ໄດ້​​ເມດ​ຕາ​ເພາະ​ຄວາມ​ຮັກ​ຫມັ້ນ​ຄົງ​ຂອງ​ພ​ຣະ​ອົງ.</w:t>
      </w:r>
      <w:r>
        <w:rPr>
          <w:vertAlign w:val="superscript"/>
        </w:rPr>
        <w:t>46</w:t>
      </w:r>
      <w:r>
        <w:t>ພ​ຣະ​ອົງ​ໄດ້ເຮັດ​ໃຫ້​​ຜູ້​ທີ່​ມີ​ຊັຍ​ຊະ​ນະ​ເຫນືອ​ພວກ​ເຂົາ​ໄດ້​ເມດ​ຕາ​ພວກ​ເຂົາ.</w:t>
      </w:r>
      <w:r>
        <w:rPr>
          <w:vertAlign w:val="superscript"/>
        </w:rPr>
        <w:t>47</w:t>
      </w:r>
      <w:r>
        <w:t>​ຂ້າ​ແຕ່​ພ​ຣະ​ຢາ​ເວ, ພ​ຣະ​ເຈົ້າ, ​ຂອງພວກ​ຂ້າ​ນ້ອຍ​ ຂໍ​ຊົງ​ຊ່ວຍພວກ​ຂ້າ​ນ້ອຍ​​ໃຫ້​ພົ້ນ ແລະ​ຂໍ​ຊົງ​ຮວບ​ຮວມພວກ​ຂ້າ​ນ້ອຍ​​ຈາກ​ທ່າມ​ກາງ​ປະ​ຊາ​ຊົນ​ຕ່າງໆ ເພື່ອ​ຂ້າ​ນ້ອຍ​ທັງ​ຫລາຍ​ຈະ​ໄດ້​ຖວາຍ​ຂອບພ​ຣະ​ຄຸນ​ແດ່​ພ​ຣະ​ນາມຊື່​ບໍ​ຣິ​ສຸດ​ຂອງ​ພ​ຣະ​ອົງ ແລະ​ຖວາຍ​ພ​ຣະ​ສິ​ຣິ​ໃນ​ບັນ​ດາ​ຄຳ​ສັນ​ຣະ​ເສີນ​ຂອງ​ພ​ຣະ​ອົງ.</w:t>
      </w:r>
      <w:r>
        <w:rPr>
          <w:vertAlign w:val="superscript"/>
        </w:rPr>
        <w:t>48</w:t>
      </w:r>
      <w:r>
        <w:t>​ຂໍ​ໃຫ້​ພ​ຣະ​ຢາ​ເວ​ພ​ຣະ​ເຈົ້າ, ​ຂອ​ງ​ອິ​ສະ​ຣາ​ເອນ, ໄດ້​ຮັບ​ການ​ສັນ​ຣະ​ເສີນ​ຈາກ​ນິ​ຣັນ​ການ​ຈົນ​ເຖິງ​ນິ​ຣັນ​ການ. ຂໍ​ໃຫ້​ປະ​ຊາ​ຊົນທັງ​ຫມົດ​ກ່າວ​ວ່າ “ອາ​ແມນ” ຈົ່​ງ​ສັນ​ຣະ​ເສີນ​ພ​ຣະ​ຢາ​ເວ​ເຖີດ, ເຫລັ້ມທີຫ້າ.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107</w:t>
        <w:br/>
      </w:r>
    </w:p>
    <w:p>
      <w:pPr>
        <w:pBdr>
          <w:bottom w:val="single" w:sz="6" w:space="1" w:color="auto"/>
        </w:pBdr>
      </w:pPr>
      <w:r/>
      <w:r>
        <w:rPr>
          <w:vertAlign w:val="superscript"/>
        </w:rPr>
        <w:t>1</w:t>
      </w:r>
      <w:r>
        <w:t>ຈົ່ງ​ຖວາຍ​ຂອບພ​ຣະ​ຄຸນ​ແດ່​ພ​ຣະ​ຢາ​ເວ, ເພາະ​ພ​ຣະ​ອົງ​ຊົງ​ປະ​ເສີດ, ແລະ​ຄວາມ​ຊື່​ສັ​ດ​ແຫ່ງ​ຄຳ​ສັນ​ຍາ​ຂອງ​ພ​ຣະ​ອົງ​ດຳ​ຣົງ​ເປັນ​ນິດ.</w:t>
      </w:r>
      <w:r>
        <w:rPr>
          <w:vertAlign w:val="superscript"/>
        </w:rPr>
        <w:t>2</w:t>
      </w:r>
      <w:r>
        <w:t>ໃຫ​້​ຜ​ູ້​ທີ່​ໄດ້​ຮັບ​ການ​ໄຖ່​ຂອງ​ພ​ຣະ​ຢາ​ເວ, ​ກ່າວ​ອອກ​ມາ ຄື​ຜູ້​ທີ່​ໄດ້​ຮັບ​ການ​ຊ່ວຍ​ກູ້​ຈາກ​ມື​ຂອງ​ສັດ​ຕຣູ.</w:t>
      </w:r>
      <w:r>
        <w:rPr>
          <w:vertAlign w:val="superscript"/>
        </w:rPr>
        <w:t>3</w:t>
      </w:r>
      <w:r>
        <w:t>ພ​ຣະ​ອົງ​ໄດ້​ຊົງ​ຮວບ​ຮວມ​ພວ​ກ​ເຂົາ​ອອກ​ມາ​ຈາກ​​ແຜ່ນ​ດິນ​ຂອງ​ຄົນ​ຕ່າງ​ດ້າວ, ຈາກທິດ​ຕາ​​ເວັນ​ອອກ​ແລະ​ຈາກທິດ​ຕາ​ເວັນ​ຕົກ, ຈາກ​ທິດເຫນືອ​ແລະ​ຈາກທິດ​ໃຕ້.</w:t>
      </w:r>
      <w:r>
        <w:rPr>
          <w:vertAlign w:val="superscript"/>
        </w:rPr>
        <w:t>4</w:t>
      </w:r>
      <w:r>
        <w:t>ພວກ​ເຂົາ​ໄດ້​ເລາະໄ​ປ​ໃນຖິ່ນ​ແຫ້ງ​ແລ້ງ​ກັນ​ດານ​ເທິງ​ຫົນ​ທາງ​ໃນ​ທີ່ປ່ຽວ ​ແລະ​ຫາ​ບໍ່​ພົບ​ທາງທີ່ຈະເຂົ້າໄປໃນເມືອງ​ນັ້ນໄດ້.</w:t>
      </w:r>
      <w:r>
        <w:rPr>
          <w:vertAlign w:val="superscript"/>
        </w:rPr>
        <w:t>5</w:t>
      </w:r>
      <w:r>
        <w:t>​ພວກ​ເຂົາ​ໄດ້ພາກັນ​ຫິວເຂົ້າ​ແລະ​ກະ​ຫາຍນ້ຳ, ​ພວກ​ເຂົາ​ໄດ້​ຫມົດ​ແຮງ​ຈາກ​ຄວາມ​ອ່ອນ​ລ້າ.</w:t>
      </w:r>
      <w:r>
        <w:rPr>
          <w:vertAlign w:val="superscript"/>
        </w:rPr>
        <w:t>6</w:t>
      </w:r>
      <w:r>
        <w:t>ແລ້ວ​ພວກ​ເຂົາ​ໄດ້​ຮ້ອງຫາ​ພ​ຣະ​ຢາ​ເວ, ​ທ່າມ​ກາງ​ຄວາມ​ທຸກ​ຍາກ​ຂອງ​ພວກ​ເຂົາ ແລ​ະ​ພ​ຣະ​ອົງ​ໄດ້​ຊົງ​ຊ່ວຍ​ກູ້ພວກ​ເຂົາ​ໃຫ້​ພົ້ນ​ຈາກ​ຄວາມ​ທຸກ​ໃຈ​ຂອງ​ພວ​ກ​ເຂົາ.</w:t>
      </w:r>
      <w:r>
        <w:rPr>
          <w:vertAlign w:val="superscript"/>
        </w:rPr>
        <w:t>7</w:t>
      </w:r>
      <w:r>
        <w:t>ພ​ຣະ​ອົງ​ໄດ້​ຊົງ​ນຳ​ພວກ​ເຂົາ​ໄປ​ໃນ​ທາງ​ຊື່​ເພື່ອ​ພວກ​ເຂົ​າ​ຈະ​ໄດ້​ໄປ​ເຖິງ​ເມືອງ​ທີ່​ຈະ​ເຂົ້າ​ອາ​ສັຍ​ໄດ້.</w:t>
      </w:r>
      <w:r>
        <w:rPr>
          <w:vertAlign w:val="superscript"/>
        </w:rPr>
        <w:t>8</w:t>
      </w:r>
      <w:r>
        <w:t>​ໂອ ປະ​ຊານ​ເຫລົ່າ​ນັ້ນ​ຄວນ​ສັນ​ຣະ​ເສີນ​ພ​ຣະ​ຢາ​ເວ, ​ເພາະ​ຄວາມ​ຊື່​ສັດ​ແຫ່ງ​ຄຳ​ສັນ​ຍາ​ຂອງ​ພ​ຣະ​ອົງ ແລະ​ເພາະ​ສິ່ງ​ອັ​ສະ​ຈັນ​ຕ່າງໆ​ທີ່​ພ​ຣະ​ອົງ​ໄດ້​ຊົງ​ກະ​ທຳ​ໄວ້​ເພື່ອ​ມະ​ນຸດ​ທັງ​ຫລາຍ.</w:t>
      </w:r>
      <w:r>
        <w:rPr>
          <w:vertAlign w:val="superscript"/>
        </w:rPr>
        <w:t>9</w:t>
      </w:r>
      <w:r>
        <w:t>ເພາະ​ພ​ຣະ​ອົງ​ໃຫ້​ຄວາມ​ປຣາຖນາ​ຂອງ​ຜູ້​ທີ່​ຫີວນ້ຳ​ໄດ້​ອີ່​ມພໍໃຈ ແລະ​ຄວາມ​ປຣາ​ຖນາ​ຂອງ​ຜູ້​ທີ່​ຫິວເຂົ້າ ພ​ຣະ​ອົງ​ໄດ້​ຊົງ​ເຕີມ​ໃຫ້​ເຕັມ​ດ້ວຍ​ສິ່ງ​ດີ.</w:t>
      </w:r>
      <w:r>
        <w:rPr>
          <w:vertAlign w:val="superscript"/>
        </w:rPr>
        <w:t>10</w:t>
      </w:r>
      <w:r>
        <w:t>ບາງ​ຄົນ​ກໍ​ໄດ້​ນັ່ງ​ຢູ່​ໃນ​ຄວາມ​ມືດ​ແລະ​ເສົ້າ​ໂສກ ຄື​ພວກ​ນັກ​ໂທດ​ທີ່​ຢູ່​ໃນ​ຄວາມ​ທຸກ​ຍາກ​ແລະ​ຖືກ​ລ່າມ​ໂສ້.</w:t>
      </w:r>
      <w:r>
        <w:rPr>
          <w:vertAlign w:val="superscript"/>
        </w:rPr>
        <w:t>11</w:t>
      </w:r>
      <w:r>
        <w:t>​ນີ້​ເປັນ​ເພາະ​ພວກ​ເຂົາ​ໄດ້​ກະ​ບົດ​ຕໍ່ຄຳ​ສັ່ງ​ຂອງ​ພ​ຣະ​ເຈົ້າ​, ແລະ​ປະ​ຕິ​ເສດຖ້ອຍ​ຄຳ​​ຂອງ​ພຣະອົງ​ຜູ້​ສູງ​ສຸດ.</w:t>
      </w:r>
      <w:r>
        <w:rPr>
          <w:vertAlign w:val="superscript"/>
        </w:rPr>
        <w:t>12</w:t>
      </w:r>
      <w:r>
        <w:t>ພ​ຣະ​ອົງ​ໄດ້ເຮັ​ດ​ໃຫ້​ໃຈ​ຂອງ​ເຂົາ​ທັງ​ຫລາຍ​ຖ່ອມ​ລົງ​ດ້ວຍ​ຄວາມ​ທຸກ​ຍາກ​ລຳ​ບາກ ພວກ​ເຂົາ​ໄດ້​ສະ​ດຸດ​ແລະ​ບໍ່​ມີ​ໃຜ​ຊ່ວຍ​ໃຫ້​ພວກ​ເຂົາ​ລຸກ​ຂຶ້ນ</w:t>
      </w:r>
      <w:r>
        <w:rPr>
          <w:vertAlign w:val="superscript"/>
        </w:rPr>
        <w:t>13</w:t>
      </w:r>
      <w:r>
        <w:t>ແລ້ວ​ພວກ​ເຂົາ​ໄດ້​ຮ້ອງຫາພ​ຣະ​ຢາ​ເວ​, ໃນ​ຍາມ​ຍາກ​ລຳ​ບາກ ແລະ​ພ​ຣະ​ອົງ​ໄດ້​ຊົງ​ພ​າ​ພວກ​ເຂົ​າ​ອອກ​ຈາກ​ຄວາ​ມ​ທຸກ​ໂສກ​ຂອງ​ພວກ​ເຂົ​າ.</w:t>
      </w:r>
      <w:r>
        <w:rPr>
          <w:vertAlign w:val="superscript"/>
        </w:rPr>
        <w:t>14</w:t>
      </w:r>
      <w:r>
        <w:t>ພ​ຣະ​ອົງ​ໄດ້​ຊົງ​ນຳພວກ​ເຂົາ​ອອກ​ມາ​ຈາກ​ຄວາມ​ມືດ​ແລະ​ຄວາ​ມເສົ້າ​ໂສກ​ແລະ​ໄດ້​ຊົງ​ຫັກ​ໂສ້​ທີ່​ລ່າມ​ພວກ​ເຂົາ​ໃຫ​້​ຂ​າດ.</w:t>
      </w:r>
      <w:r>
        <w:rPr>
          <w:vertAlign w:val="superscript"/>
        </w:rPr>
        <w:t>15</w:t>
      </w:r>
      <w:r>
        <w:t>ໂອ ປະ​ຊາ​ຊົນ​ເຫລົ່າ​ນັ້ນ​ຄວນ​ສັນ​ຣະ​ເສີນ​ພ​ຣະ​ຢາ​ເວ, ​ຄວາມ​ຊື່​ສັດ​ແຫ່​ງ​ຄຳ​ສັນ​ຍາ​ຂອງ​ພຣະ​ອົງ ແລະ​ເພາະ​ສິ່ງ​ອັ​ສະ​ຈັນ​ຕ່າງໆ ທີ່​ພ​ຣະ​ອົງ​ໄດ້​ຊົງ​ກະ​ທຳ​ໄວ້​ເພື່ອ​ມະ​ນຸດ​ທັງ​ຫລາຍ!</w:t>
      </w:r>
      <w:r>
        <w:rPr>
          <w:vertAlign w:val="superscript"/>
        </w:rPr>
        <w:t>16</w:t>
      </w:r>
      <w:r>
        <w:t>ເພາະ​ພ​ຣະ​ອົງ​ໄດ້​ມ້າງ​ປະ​ຕູເຮັດດ້ວຍ​ທອງ​ສຳ​ຣິດ​ແລະ​ໄດ້​​ຕັດ​ທ່ອນ​ເຫລັກ​ໃຫ້ຫມຸ່ນໄປ.</w:t>
      </w:r>
      <w:r>
        <w:rPr>
          <w:vertAlign w:val="superscript"/>
        </w:rPr>
        <w:t>17</w:t>
      </w:r>
      <w:r>
        <w:t>​ພວກ​ເຂົາ​ໄດ້​ເປັນ​ຄົນ​ໂງ່​ໃນທາງ​ແຫ່ງ​ການ​ກະ​ບົດ​ຂອງ​ພວກ​ເຂົາ ​ແລະ​ໄດ້​ທຸກ​ຍາກ​ເພາະ​ຄວາມ​ຊົ່ວ​ຂອງ​ພວກ​ເຂົາ.</w:t>
      </w:r>
      <w:r>
        <w:rPr>
          <w:vertAlign w:val="superscript"/>
        </w:rPr>
        <w:t>18</w:t>
      </w:r>
      <w:r>
        <w:t>ພວກ​ເຂົາ​ໄດ້​ສູນ​ເສຍ​ຄວາມ​ປຣາຖນາ​ທີ່​ຈະ​ກິນອາ​ຫານ​ໃດໆ, ແລະ​ພວກ​ເຂົາ​ໄດ້​ເຂົ້າ​ມາ​ໃກ້ປະ​ຕູ​ແຫ່ງ​ຄວາມ​ຕາຍ.</w:t>
      </w:r>
      <w:r>
        <w:rPr>
          <w:vertAlign w:val="superscript"/>
        </w:rPr>
        <w:t>19</w:t>
      </w:r>
      <w:r>
        <w:t>ແລ້ວ​ພວກ​ເຂົາ​ໄດ້​ຮ້ອງຫາ​ພ​ຣະ​ຢາ​ເວ​, ໃນ​ຄວາມ​ຍາກ​ລຳ​ບາກ​ຂອງ​ພວກ​ເຂົ​າ, ແລະ​ພ​ຣະ​ອົງ​ໄດ້​ຊົງ​ພາ​ພວກ​ເຂົາ​ໃຫ້​ພົ້ນ​ ຈາກ​ຄວາມ​ທຸກ​ໂສກ​ຂອງ​ພວກ​ເຂົາ.</w:t>
      </w:r>
      <w:r>
        <w:rPr>
          <w:vertAlign w:val="superscript"/>
        </w:rPr>
        <w:t>20</w:t>
      </w:r>
      <w:r>
        <w:t>ພ​​ຣະ​ອົງ​ໄດ້​ຊົງ​ໃຊ້ຖ້ອຍ​ຄຳ​ຂອງ​ພ​ຣະ​ອົງ​ໄປ, ​ແລະ​ໄດ້​ຮັກ​ສາ​ພວກ​ເຂົາ​ທັງ​ຫລາຍ ແລະ​ພ​ຣະ​ອົງ​ໄດ້​​ຊ່ວຍພວກ​​ເຂົາ​ໃຫ້ພົ້ນຈາກ​ຂຸມຝັງສົບ​ຂອງ​ພວກ​ເຂົາ.</w:t>
      </w:r>
      <w:r>
        <w:rPr>
          <w:vertAlign w:val="superscript"/>
        </w:rPr>
        <w:t>21</w:t>
      </w:r>
      <w:r>
        <w:t>ໂອ ປະ​ຊາ​ຊົນ​ເຫລົ່າ​ນັ້ນ​ຄວນ​ສັນ​ຣະ​ເສີນ​ພ​ຣະ​ຢາ​ເວ ​ເພາະ​ຄວາມ​ຊື່​ສັດ​ແຫ່ງ​ຄຳ​ສັນ​ຍາ​ຂອງ​ພ​ຣະ​ອົງ ແລະ​ເພາະ​ສິ່ງ​ອັ​ສະ​ຈັນ​ຕ່າງໆ ທີ່​ພ​ຣະ​ອົງ​ໄດ້​ກະ​ທຳ​ໄວ້​ ເພື່ອ​ມະ​ນຸດ​ທັງ​ຫລາຍ!</w:t>
      </w:r>
      <w:r>
        <w:rPr>
          <w:vertAlign w:val="superscript"/>
        </w:rPr>
        <w:t>22</w:t>
      </w:r>
      <w:r>
        <w:t>ໃຫ້​ພວກ​ເຂົາ​ຖວາຍ​ເຄື່ອງ​ບູ​ຊາ​ແຫ່ງ​ການ​ຂອບ​ພ​ຣະ​ຄຸນ​ແລະ​ປະ​ກາດ​​ພ​ຣະ​ຣາ​ຊະ​ກິດ​ຂອງ​ພ​ຣະ​ອົງ​ດ້ວຍ​ການ​ຮ້ອງ​ເພງ.</w:t>
      </w:r>
      <w:r>
        <w:rPr>
          <w:vertAlign w:val="superscript"/>
        </w:rPr>
        <w:t>23</w:t>
      </w:r>
      <w:r>
        <w:t>​ບາງ​ຄົນ​ກໍ​ລົງ​ເຮືອ​ກຳ​ປັ່ນ​ເດີນ​ທາງ​ໄປ​ມາໃນ​ທະ​ເລ​ແລະ​ເຮັດ​ອາ​ຊີບ​ລ້ຽງຊີວິດໃນ​ທະ​ເລກ້ວາງ.</w:t>
      </w:r>
      <w:r>
        <w:rPr>
          <w:vertAlign w:val="superscript"/>
        </w:rPr>
        <w:t>24</w:t>
      </w:r>
      <w:r>
        <w:t>ຄົນ​ເຫລົ່າ​ນີ້​ໄດ້​ເຫັນ​ພ​ຣະ​ຣາຊະ​ກິດ​ຂອງ​ພ​ຣະ​ຢາ​ເວ,​ແລະ​ການ​ອັ​ສະ​ຈັນ​ທີ່​ພ​ຣະ​ອົງ​ຊົງເຮັດໃນ​ຄື້ນທະ​ເລ.</w:t>
      </w:r>
      <w:r>
        <w:rPr>
          <w:vertAlign w:val="superscript"/>
        </w:rPr>
        <w:t>25</w:t>
      </w:r>
      <w:r>
        <w:t>​ເພາະ​ພ​ຣະ​ອົງ​ໄດ້​ຊົງສັ່ງແລະ​ໄດ້​ໃຫ້​ເກີດ​ລົມ​ພາ​ຍຸ​ຊຶ່ງ​ເຮັດ​ໃຫ້ຄື້ນ​ທະ​ເລ​ພັດ​ມາ.</w:t>
      </w:r>
      <w:r>
        <w:rPr>
          <w:vertAlign w:val="superscript"/>
        </w:rPr>
        <w:t>26</w:t>
      </w:r>
      <w:r>
        <w:t>ທະ​ເລ​ນັ້ນ​ໄດ້​ຖືກ​ຊັດ​ຂຶ້ນ​ໄປ​ສູ່​ທ້ອງ​ຟ້າ; ແລະ​ພວ​ກ​ມັນ​ໄດ້​ລົງ​ໄປ​ສູ່​ທີ່​ເລິກ​. ຊີ​ວິດ​ຂອງ​ພວກ​ເຂົາ​ໄດ້​ລະ​ລາຍໄປໃນຄວາມ​ທຸກ​ໂສກ.</w:t>
      </w:r>
      <w:r>
        <w:rPr>
          <w:vertAlign w:val="superscript"/>
        </w:rPr>
        <w:t>27</w:t>
      </w:r>
      <w:r>
        <w:t>ພວກ​ເຂົາ​ໄດ້​ສະ​ດຸດ​ລົ້ມ ແລະ​ໂຊ​ເຊ​ໄປ​ຢ່າງ​ພວກ​ຄົນ​ເມົາເຫລົ້າ ແລະ​ຫມົດ​ປັນ​ຍາ.</w:t>
      </w:r>
      <w:r>
        <w:rPr>
          <w:vertAlign w:val="superscript"/>
        </w:rPr>
        <w:t>28</w:t>
      </w:r>
      <w:r>
        <w:t>​ແລ້ວ​ພວກ​ເຂົາ​ໄດ້​ຮ້ອງຫາ​ພ​ຣະ​ຢາ​ເວ​ທ່າມ​ກາງ​ຄວາມ​ທຸກ​ລຳ​ບາກ​ຂອງ​ພວ​ກ​ເຂົາ, ແລະ​ພ​ຣະ​ອົງ​ໄດ້​ຊົງ​ພາ​ພວກ​ເຂົາ​ອອກ​ຈາກ​ຄວາມ​ທຸກ​ໂສກຂອງ​ພວກ​ເຂົາ.</w:t>
      </w:r>
      <w:r>
        <w:rPr>
          <w:vertAlign w:val="superscript"/>
        </w:rPr>
        <w:t>29</w:t>
      </w:r>
      <w:r>
        <w:t>ພ​ຣະ​ອົງ​ໄດ້​​ເຮັດ​ໃຫ້​ພາ​ຍຸ​ສະຫ​ງົບ​ລົງ, ແລະ​ຄື້ນ​ທະ​ເລ​ກໍ​ໄດ້​ມິດ​ງຽບ.</w:t>
      </w:r>
      <w:r>
        <w:rPr>
          <w:vertAlign w:val="superscript"/>
        </w:rPr>
        <w:t>30</w:t>
      </w:r>
      <w:r>
        <w:t>ແລ້ວ​ພວກ​ເຂົາ​ກໍ​ໄດ້​ຍິນ​ດີ​ເພາະ​ທະ​ເລ​ໄດ້​ສະຫ​ງົບ​ລົງ, ແລະ​ພ​ຣະ​ອົງ​ໄດ້​ຊົງ​ນຳ​ພວກ​ເຂົາ​ມາ​ເຖິງ​ເມືອງ​ທ່າ​ເຮືອທີ່​ເຂົາ​ປຣາ​ຖນາ.</w:t>
      </w:r>
      <w:r>
        <w:rPr>
          <w:vertAlign w:val="superscript"/>
        </w:rPr>
        <w:t>31</w:t>
      </w:r>
      <w:r>
        <w:t>ໂອ ປະ​ຊາຊົນ​ເຫລົ່າ​ນັ້ນ​ຄວນ​ສັນ​ຣະ​ເສີນ​ພ​ຣະ​ຢາ​ເວ​, ເພາະ​ຄວາມ​ຊື່​ສັດ​ແຫ່ງ​ຄຳ​ສັນ​ຍາ​ຂອງ​ພ​ຣະ​ອົງ ແລະ​ເພາະ​ສິ່ງ​ອັ​ສະ​ຈັນ​ຕ່າງໆ ທີ່​ພ​ຣະ​ອົງ​ໄດ​້​ຊົງກະ​ທຳ​ໄວ້​ເພື່ອ​ມະ​ນຸດ​ທັງ​ຫລາຍ!</w:t>
      </w:r>
      <w:r>
        <w:rPr>
          <w:vertAlign w:val="superscript"/>
        </w:rPr>
        <w:t>32</w:t>
      </w:r>
      <w:r>
        <w:t>ໃຫ້​ພວກ​ເຂົາ​ຍົກ​ຍ້ອງ​ພ​ຣະ​ອົງ​ໃນ​ທີ່​ຊຸມ​ນຸມ​ຊົນ​ ແລະ​ສັນ​ຣະ​ເສີນ​ພ​ຣະ​ອົງ​ໃນ​ກອງປະຊຸມຂອງ​ບັນ​ດາ​ຜູ້​ອາ​ວຸ​ໂສ.</w:t>
      </w:r>
      <w:r>
        <w:rPr>
          <w:vertAlign w:val="superscript"/>
        </w:rPr>
        <w:t>33</w:t>
      </w:r>
      <w:r>
        <w:t>​ພ​ຣະ​ອົງ​ໄດ້​ປ່ຽນ​ແມ່​ນ້ຳ​ໃຫ້​ເປັນ​ຖິ່ນ​ແຫ້ງ​ແລ້ງ​ກັນ​ດານ, ນ້ຳ​ພຸເຮັດ​ໃຫ້​ເປັນ​ແຜ່ນ​ດິນ​ແຫ້ງ​ເປົ່າ,</w:t>
      </w:r>
      <w:r>
        <w:rPr>
          <w:vertAlign w:val="superscript"/>
        </w:rPr>
        <w:t>34</w:t>
      </w:r>
      <w:r>
        <w:t>ແລະ​ແຜ່ນ​ດິນ​ທີ່​ມີ​ຜົນ​ດົກ​ໃຫ້​ເປັນ​ທີ່​ຮ້າງ​ເປົ່າ​ເພາະ​ຄວາມ​ຊົ່ວ​ຮ້າຍ​ຂອງ​ຊາວ​ແຜ່ນ​ດິນ​ນັ້ນ.</w:t>
      </w:r>
      <w:r>
        <w:rPr>
          <w:vertAlign w:val="superscript"/>
        </w:rPr>
        <w:t>35</w:t>
      </w:r>
      <w:r>
        <w:t>ພ​ຣະ​ອົງ​ປ່ຽນ​ຖິ່ນ​ແຫ້ງ​ແລ້ງ​ກັນ​ດານ​ໃຫ້​ເປັນ​ສະ​ນ້ຳ ແລະ​ແຜ່ນ​ດິນ​ແຫ້ງ​ເປົ່າ​ໃຫ້​ເປັນ​ນ້ຳ​ພຸ​ທັງ​ຫລາຍ.</w:t>
      </w:r>
      <w:r>
        <w:rPr>
          <w:vertAlign w:val="superscript"/>
        </w:rPr>
        <w:t>36</w:t>
      </w:r>
      <w:r>
        <w:t>ແລະ​ພ​ຣະ​ອົງໃຫ້​ຄົນ​ຫິວ​ໂຫຍ​ອາ​ສັຍ​ທີ່​ນັ້ນ, ແລະ​ພວກ​ເຂົາ​ສ້າງ​ເມືອງ​ທີ່​ຈະ​ອາ​ສັຍ​ໄດ້.</w:t>
      </w:r>
      <w:r>
        <w:rPr>
          <w:vertAlign w:val="superscript"/>
        </w:rPr>
        <w:t>37</w:t>
      </w:r>
      <w:r>
        <w:t>ພວກ​ເຂົາ​ສ້າງ​ເມືອງ​ຫນຶ່ງ​ຂຶ້ນ​ມາ​ເພື່ອ​ຫວ່ານ​ນາ​ເພື່ອ​ປູກ​​ສວນ​ອະ​ງຸ່ນ, ແລະ​ເພື່ອ​ໃຫ້​ເກີດ​ການ​ເກັບ​ກ່ຽວ​ຢ່າງ​ອຸ​ດົມ​ສົມ​ບູນ.</w:t>
      </w:r>
      <w:r>
        <w:rPr>
          <w:vertAlign w:val="superscript"/>
        </w:rPr>
        <w:t>38</w:t>
      </w:r>
      <w:r>
        <w:t>ພ​ຣະ​ອົງ​ຊົງ​ອວຍ​ພອນ​ພວກ​ເຂົາ. ​ເພື່ອ​ພວກ​ເຂົາ​ຈະ​ໄດ້​ມີ​ຈຳ​ນວນ​ມະ​ຫາ​ສານ ພ​ຣະ​ອົງ​ບໍ່​ໄດ້​ໃຫ້​ຝູງ​ສັດ​ຂອງ​ພວກ​ເຂົາ​ລົດ​ຈຳ​ນວ​ນ​ລົງ​ເລີຍ.</w:t>
      </w:r>
      <w:r>
        <w:rPr>
          <w:vertAlign w:val="superscript"/>
        </w:rPr>
        <w:t>39</w:t>
      </w:r>
      <w:r>
        <w:t>​ພວກ​ເຂົາ​ໄດ້​ຖືກ​ລົດ​ທອນ​ຈຳ​ນວນ​ແລະ​ຖື​ກ​ຢຽບ​ໃຫ້​ຕ່ຳ​ໂດຍ​ຄວາມ​ທຸກ​ໃຈ​ທີ່​ເຈັບ​ປວດ​ແລະ​ການ​ທົນ​ທຸກ.</w:t>
      </w:r>
      <w:r>
        <w:rPr>
          <w:vertAlign w:val="superscript"/>
        </w:rPr>
        <w:t>40</w:t>
      </w:r>
      <w:r>
        <w:t>ພ​ຣະ​ອົງ​​ເທ​ຄວາມ​​ຫມິ່ນປະ ຫມາດ​ລົງ​ເທິງ​ພວກ​ຜູ້​ນຳ ແລະ​ເຮັດ​ໃຫ້​ພວກ​ເຂົາ​ເລາະ​ໄປ​ໃນ​ຖິ່ນ​ແຫ້ງ​ແລ້ງ​ກັນ​ດານ ທີ່​ຊຶ່ງ​ບໍ່​ມີ​ຫົນ​ທາງ.</w:t>
      </w:r>
      <w:r>
        <w:rPr>
          <w:vertAlign w:val="superscript"/>
        </w:rPr>
        <w:t>41</w:t>
      </w:r>
      <w:r>
        <w:t>​ແຕ່​ພ​ຣະ​ອົງ​ຊົງ​ປົກ​ປ້ອງ​ຄົນ​ຂັດ​ສົນ​ຈາກ​ຄວາມ​ທຸກ​ຍາກ​ແລະ​ຊົງ​ດູ​ແລ​ບັນ​ດາ​ຄົວ​ເຮືອນ​ຂອງ​ເຂົາ​ຄື​ດູ​ແລ​ຝູງ​ແບ້ ​ແກະ.</w:t>
      </w:r>
      <w:r>
        <w:rPr>
          <w:vertAlign w:val="superscript"/>
        </w:rPr>
        <w:t>42</w:t>
      </w:r>
      <w:r>
        <w:t>ຄົນ​ຊອບ​ທັມ​ຈະ​ເຫັນ​ສິ່ງ​ນີ້​ແລະ​ຊື່ນ​ບານ, ແລະ​ຄວາມ​ຊົ່ວ​ທັງ​ຫມົດ​ກໍ​ປິດ​ປາກ​ຂອງ​ມັນ.</w:t>
      </w:r>
      <w:r>
        <w:rPr>
          <w:vertAlign w:val="superscript"/>
        </w:rPr>
        <w:t>43</w:t>
      </w:r>
      <w:r>
        <w:t>ຜູ້​ໃດ​ມີ​ປັນ​ຍາ​ກໍ​ຄວນ​ສັງ​ເກດ​ສິ່ງ​ເຫລົ່າ​ນີ້​ແລະ​ຕຶກ​ຕອງ​ເຖິງ​ກິ​ຈະ​ການ​ແຫ່ງ​ຄວາມ​ຊື່​ສັດ​ແຫ່ງ​ຄຳ​ສັນ​ຍາ​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108</w:t>
        <w:br/>
      </w:r>
    </w:p>
    <w:p>
      <w:pPr>
        <w:pBdr>
          <w:bottom w:val="single" w:sz="6" w:space="1" w:color="auto"/>
        </w:pBdr>
      </w:pPr>
      <w:r/>
      <w:r>
        <w:t>ບົດ​ເພງ, ບົດ​ເພງ​ສັນ​ຣະ​ເສີນ​ຂອງ​ດາ​ວິດ.</w:t>
      </w:r>
      <w:r>
        <w:rPr>
          <w:vertAlign w:val="superscript"/>
        </w:rPr>
        <w:t>1</w:t>
      </w:r>
      <w:r>
        <w:t>​ຂ​້າ​ແດ່​ພ​ຣະ​ເຈົ້າ, ຈິດ​ໃຈ​ຂອງ​ຂ້າ​ນ້ອຍ​ຫມັ້ນ​ຄົງ; ຂ້າ​ນ້ອຍ​ຈະ​ຮ້ອງ​ເພງ, ແມ່ນ​ແລ້ວ​ພ​ຣະ​ເຈົ້າ​ຂ້າ​ນ້ອຍ, ຂ້າ​ນ້ອຍ​ຈະ​ຮ້ອງ​ເພງ​ສັນ​ຣະ​ເສີນ​ດ້ວຍ​ຈິດ​ໃຈ​ທີ່​ຍົກ​ຍ້ອງ​ຂອງ​ຂ້າ​ນ້ອຍ.</w:t>
      </w:r>
      <w:r>
        <w:rPr>
          <w:vertAlign w:val="superscript"/>
        </w:rPr>
        <w:t>2</w:t>
      </w:r>
      <w:r>
        <w:t>ພິນ​ໃຫຍ່​ແລະພິນເຂົາຄູ່ເອີຍ; ຈົ່ງຕື່ນເຖີດຂ້ານ້ອຍຈະປຸກຕາເວັນໃຫ້ລຸກຂຶ້ນ.</w:t>
      </w:r>
      <w:r>
        <w:rPr>
          <w:vertAlign w:val="superscript"/>
        </w:rPr>
        <w:t>3</w:t>
      </w:r>
      <w:r>
        <w:t>ຂ້າ​ແດ່​ພ​ຣະ​ຢ​າ​ເວ, ຂ້າ​ນ້ອຍ​ຖວາຍ​ຂອບ​ພ​ຣະ​ຄຸນ​ແດ່​ພ​ຣະ​ອົງ​, ທ່າມ​ກາງ​ຊົນ​ຊາດທັງຫລາຍ; ຂ້າ​ນ້ອຍ​ຈະ​ຮ້ອງ​ເພງ​ສັນ​ຣະ​ເສີນ​ແດ່​ພ​ຣະ​ອົງ​ທ່າມ​ກາງ​ຊົນທຸກ​ຊາດທຸກພາສາ.</w:t>
      </w:r>
      <w:r>
        <w:rPr>
          <w:vertAlign w:val="superscript"/>
        </w:rPr>
        <w:t>4</w:t>
      </w:r>
      <w:r>
        <w:t>ເພາະ​ຄວາມ​ຊື່​ສັດ​ແຫ່ງ​ຄຳ​ສັນ​ຍາ​ຂອງ​ພ​ຣະ​ອົງ​ໃຫຍ່​ຍິ່ງ​ເຫນືອ​ບັນ​ດາ​ຟ້​າສະ​ຫວັນ; ຄວາມ​ສັດ​ຈິງຂອງ​ພ​ຣະ​ອ​ົງ​ສູງ​ໄປ​ເຖິງ​ທ້ອງ​ຟ້າ.</w:t>
      </w:r>
      <w:r>
        <w:rPr>
          <w:vertAlign w:val="superscript"/>
        </w:rPr>
        <w:t>5</w:t>
      </w:r>
      <w:r>
        <w:t>ຂ້າ​ແດ່​ພ​ຣະ​ເຈ​ົ້າ, ຂໍ​ຊົງ​ໄດ້​ຮັບ​ການ​ຍົກ​ຍ້ອງ​ເຫນືອ​​ຟ້າ​ສ​ະ​ຫວັນ,​ ແລະສະຫງ່າຣາສີຂອງ​ພ​ຣະ​ອົງ​ໄດ້​ຮັບ​ການ​ຍົກ​ຍ້ອງ​ທົ່ວ​ທັງ​ແຜ່ນ​ດິນ​ໂລກ.</w:t>
      </w:r>
      <w:r>
        <w:rPr>
          <w:vertAlign w:val="superscript"/>
        </w:rPr>
        <w:t>6</w:t>
      </w:r>
      <w:r>
        <w:t>ເພື່​ອ​ໃຫ້​​ຜູ້​ທີ່​ພ​ຣະ​ອົງ​ຊົງ​ຮັກ​ຈະ​ໄດ້​ຮັບ​ການ​ຊ່ວຍ​ເຫລືອ, ຂໍ​ຊົງ​ຊ່ວຍ​ກູ້ພວກ​ຂ້າ​ນ້ອຍ​ດ້ວຍ​ມື​ຂວາ​ຂອງ​ພ​ຣະ​ອົງ, ແລະ​ຂໍ​ຊົງ​ຕອບຄຳອະທິຖານ​ຂ້າ​ນ້ອຍແດ່.</w:t>
      </w:r>
      <w:r>
        <w:rPr>
          <w:vertAlign w:val="superscript"/>
        </w:rPr>
        <w:t>7</w:t>
      </w:r>
      <w:r>
        <w:t>​ພ​ຣະ​ເຈົ້າ​, ໄດ້​ກ່າວ​ດ້ວຍ​ຄວາມ​ບໍ​ຣິສຸດ​ຂອງ​ພ​ຣະ​ອົງ​ວ່າ; "ເຮົາ​ຈະ​ຍິນ​ດີ ເຮົາ​ຈະ​ແບ່ງ​ເມືອງ​ຊີ​ເຄມ; ແລະ​ແບ່ງ​ຮ່ອມ​ພູ​ເຂົ​າ​ເມືອງ​ຊຸກ​ໂກດ​ອອກ.</w:t>
      </w:r>
      <w:r>
        <w:rPr>
          <w:vertAlign w:val="superscript"/>
        </w:rPr>
        <w:t>8</w:t>
      </w:r>
      <w:r>
        <w:t>ກີ​ເລ​ອາດ​ເປັນ​ຂອງ​ເຮົາ, ແລະ​ມາ​ນາ​ເຊ​ເປັນ​ຂອງ​ເຮົາ; ເອ​ຟ​ຣາ​ອິມ​ກໍ​ເປັນ​ຫມວກ​ເຫລັກ​ຂອງ​ເຮົາ; ​ຢູ​ດາ​ເປັນ​ຕະ​ບອງ​ຄອງອຳນາດຂອງ​ເຮົາ.</w:t>
      </w:r>
      <w:r>
        <w:rPr>
          <w:vertAlign w:val="superscript"/>
        </w:rPr>
        <w:t>9</w:t>
      </w:r>
      <w:r>
        <w:t>​ເຮົາຈະໃຊ້ໂມ​ອາບ​ເປັນ​ອ່າງ​ລ້າງ​ສ່ວຍຂອງ​ເຮົາ; ເຮົາ​ຈະ​ໂຍນ​ເກີບ​ຂອງ​ເຮົາ​ລົງ​ເທິງ​ເອ​ໂດມ; ເຮົາ​ຈະ​ໂຫ່​ຮ້ອງ​ດ້ວຍ​ຊັຍ​ຊະ​ນະ​ເພາະ​ຟີ​ລິ​ສະ​ຕິນ.</w:t>
      </w:r>
      <w:r>
        <w:rPr>
          <w:vertAlign w:val="superscript"/>
        </w:rPr>
        <w:t>10</w:t>
      </w:r>
      <w:r>
        <w:t>ຜູ້ໃດຈະພາຂ້ານ້ອຍເຂົ້າໄປໃນເມືອງທີ່ແຂງແກ່ນ? ຜູ້​ໃດ​ຈະ​ນຳ​ຂ້າ​ນ້ອຍ​ໄປ​ຍັງ​ເອ​ໂດມ?</w:t>
      </w:r>
      <w:r>
        <w:rPr>
          <w:vertAlign w:val="superscript"/>
        </w:rPr>
        <w:t>11</w:t>
      </w:r>
      <w:r>
        <w:t>ຂ້າ​ແດ່​ພ​ຣະ​ເຈົ້າ, ພ​ຣະ​ອົງ​ໄດ້​ຊົງ​ຖິ້ມ​ພວກຂ້າ​ນ້ອຍ​ແລ້ວ​ບໍ່? ພ​ຣະ​ອົງຈະ​ບໍ່​​ໄປ​ຮົບ​ກັບ​ກອງ​ທັບ​ຂອງ​ພວກຂ້າ​ນ້ອຍ​ບໍ?</w:t>
      </w:r>
      <w:r>
        <w:rPr>
          <w:vertAlign w:val="superscript"/>
        </w:rPr>
        <w:t>12</w:t>
      </w:r>
      <w:r>
        <w:t>ຂໍ​ຊົງ​ປຣະ​ທານ​ຄວາມ​ຊ່ວຍ​ເຫລືອ​ແກ່​ພວກຂ້າ​ນ້ອຍ​ໃນ​ການ​ຕໍ່​ຕ້ານ​ສັດ​ຕຣູ.</w:t>
      </w:r>
      <w:r>
        <w:rPr>
          <w:vertAlign w:val="superscript"/>
        </w:rPr>
        <w:t>13</w:t>
      </w:r>
      <w:r>
        <w:t>ເຮົາ​ຈະ​ມີ​ຊັຍ​ຊະ​ນະ​ດ້ວຍ​ຄວາມ​ຊ່ວຍ​ເຫລືອ​ຂອງ​ພ​ຣະ​ເຈົ້າ; ພ​ຣະ​ອົງ​ຈະ​ຊົງ​ຢຽບ​ພວກ​ສັດ​ຕຣູ​ຂອງ​ເຮົາ​ລົງ​.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109</w:t>
        <w:br/>
      </w:r>
    </w:p>
    <w:p>
      <w:pPr>
        <w:pBdr>
          <w:bottom w:val="single" w:sz="6" w:space="1" w:color="auto"/>
        </w:pBdr>
      </w:pPr>
      <w:r/>
      <w:r>
        <w:t>ສຳ​ລັບ​ຄະ​ນະ​ນັກ​ດົນ​ຕຣີ. ບົດ​ເພງ​ສັນ​ຣະ​ເສີນ​ຂອງ​ດາ​ວິດ.</w:t>
      </w:r>
      <w:r>
        <w:rPr>
          <w:vertAlign w:val="superscript"/>
        </w:rPr>
        <w:t>1</w:t>
      </w:r>
      <w:r>
        <w:t>ຂ້າ​ແດ່ພ​ຣະ​ເຈົ້າ, ​ຜູ້​ຊຶ່ງ​ຂ້າ​ນ້ອຍ​ສັນ​ຣະ​ເສີນ ຂໍ​ຢ່າ​ຊົງ​ມິ​ດງຽບ,</w:t>
      </w:r>
      <w:r>
        <w:rPr>
          <w:vertAlign w:val="superscript"/>
        </w:rPr>
        <w:t>2</w:t>
      </w:r>
      <w:r>
        <w:t>ເພາະ​ຄົນ​ຊົ່ວ​ແລະ​ຄົນ​ຫລອກ​ລວງ​ໂຈມ​ຕີ​ຂ້າ​ນ້ອຍ; ພວກ​ເຂົາ​ເວົ້າ​ຕົວະ​ໃສ່​ຂ້າ​ນ້ອຍ.</w:t>
      </w:r>
      <w:r>
        <w:rPr>
          <w:vertAlign w:val="superscript"/>
        </w:rPr>
        <w:t>3</w:t>
      </w:r>
      <w:r>
        <w:t>ພວກ​ເຂົາ​ອ້ອມ​ຂ້າ​ນ້ອຍ​ແລະ​ເວົ້າ​ສິ່ງ​ທີ່ຫ​ນ້າ​ກຽດ​ຊັງ, ແລະ​ພວກ​ເຂົາ​ໂຈມ​ຕີ​ຂ້າ​ນ້ອຍ​ໂດຍ​ບໍ່ມີ​ສາ​ເຫດ.</w:t>
      </w:r>
      <w:r>
        <w:rPr>
          <w:vertAlign w:val="superscript"/>
        </w:rPr>
        <w:t>4</w:t>
      </w:r>
      <w:r>
        <w:t>​ພວກ​ເຂົາ​ຕອບ​ແທນ​ຄວາມ​ຮັກ​ຂອງ​ຂ້າ​ນ້ອຍ, ​ໂດຍ​ໃສ່​ຮ້າຍ​ຂ້າ​ນ້ອຍ​ແຕ່​ຂ້າ​ນ້ອຍ​ອະ​ທິ​ຖານ​ເພື່ອ​ພວກ​ເຂົາ.</w:t>
      </w:r>
      <w:r>
        <w:rPr>
          <w:vertAlign w:val="superscript"/>
        </w:rPr>
        <w:t>5</w:t>
      </w:r>
      <w:r>
        <w:t>ພວກ​ເຂົາ​ຕອບ​ແທນ​ຄວາມ​ດີ​ຂອງ​ຂ້າ​ນ້ອຍ ​ດ້ວຍ​ຄວາມ​ຊົ່ວ ແລະ​ພວກ​ເຂົາ​ກຽດ​ຊັງ​ຄວາມ​ຮັກ​ຂອງ​ຂ້າ​ນ້ອຍ.</w:t>
      </w:r>
      <w:r>
        <w:rPr>
          <w:vertAlign w:val="superscript"/>
        </w:rPr>
        <w:t>6</w:t>
      </w:r>
      <w:r>
        <w:t>ຂໍ​ຊົງ​ຕັ້ງ​ຄົນ​ຊົ່ວ​ໃຫ້​ຢູ່​ເຫນືອ​ສັດ​ຕູຣູເຊັ່ນ​ພວກ​ຄົນ​ເຫລົ່າ​ນີ້; ຂໍ​ຊົງ​ຕັ້ງ​ຜູ້​ກ່າວ​ໂທດ​ໃຫ້​ຢືນ​ທີ່​ຂວາ​ມື​ຂອງ​ເຂົາ.</w:t>
      </w:r>
      <w:r>
        <w:rPr>
          <w:vertAlign w:val="superscript"/>
        </w:rPr>
        <w:t>7</w:t>
      </w:r>
      <w:r>
        <w:t>ເມື່ອ​ເຂົາ​ຖືກ​ຕັດ​ສິນ​ຄວາມ ກໍ​ຂໍ​ໃຫ້​ພົບ​ວ່າ​ເຂົາ​ຜິດ, ຂໍ​ໃຫ້​ຄຳ​ອະ​ທິ​ຖານ​ຂອງ​ເຂົາ​ຖືກ​ຖື​ວ່າ​ເປັນ​ບາບ; ຂໍ​ໃຫ້​ວັນ​ເວ​ລາ​ເຂົາ​ເຫລືອ​ຫນ້ອຍ.</w:t>
      </w:r>
      <w:r>
        <w:rPr>
          <w:vertAlign w:val="superscript"/>
        </w:rPr>
        <w:t>8</w:t>
      </w:r>
      <w:r>
        <w:t>ຂໍ​ໃຫ້​ວັນ​ເວ​ລາ​ຂອງ​ລາວ​ມີ​ຫນ້ອຍ; ​ຂໍ​ໃຫ້​ອີກ​ຜູ້​ຫນຶ່ງ​ມາ​ຢືດ​ຕຳ​ແຫນ່ງ​ຂອງ​ເຂົາ.</w:t>
      </w:r>
      <w:r>
        <w:rPr>
          <w:vertAlign w:val="superscript"/>
        </w:rPr>
        <w:t>9</w:t>
      </w:r>
      <w:r>
        <w:t>ຂໍ​ໃຫ້​ລູກໆຂອງ​ເຂົາ​ກຳ​ພ້າພໍ່, ແລະ​ຂໍ​ໃຫ້​ເມຍ​ຂອງ​ເຂົາ​ເປັນຫ​ມ້າຍ.</w:t>
      </w:r>
      <w:r>
        <w:rPr>
          <w:vertAlign w:val="superscript"/>
        </w:rPr>
        <w:t>10</w:t>
      </w:r>
      <w:r>
        <w:t>ຂໍ​ໃຫ້​ລູກໆຂອງ​ເຂົາ​ເລາະ​ໄປ​ແລະ​ຂໍ​ທານ, ທ່ຽວ​ຂໍ​ຄວາມ​ຊ່ວຍ​ເຫລືອ​ເມື່ອ​ພວກ​ເຂົາ​ອອກ​ຈາກ​ບ້ານ​ ທີ່​ເພ​ພັງ​​ຂອງ​ພວກ​ເຂົາ.</w:t>
      </w:r>
      <w:r>
        <w:rPr>
          <w:vertAlign w:val="superscript"/>
        </w:rPr>
        <w:t>11</w:t>
      </w:r>
      <w:r>
        <w:t>​ຂໍ​ໃຫ້​ເຈົ້າ​ຫນີ້​ມາ​ຢຶດ​ຂອງ​ທັງ​ຫມົດ​ທີ່​ເຂົາ​ມີ​ຢູ່; ຂໍ​ພວກ​ຄົນ​ຕ່າງ​ຖິ່ນ​ມາ​ປຸ້ນ​ສິ່​ງ​ທີ່​ເຂົາ​ຫ​າ​ມາ​ໄດ້.</w:t>
      </w:r>
      <w:r>
        <w:rPr>
          <w:vertAlign w:val="superscript"/>
        </w:rPr>
        <w:t>12</w:t>
      </w:r>
      <w:r>
        <w:t>ຂໍ​ຢ່າ​ໃຫ້​ຜ​ູ້​ໃດ​ຍື່ນ​ຄວາມ​ກະ​ຣຸ​ນາ​ໃດໆໃຫ້​ແກ່​ເຂົາ; ຂໍ​ຢ່າ​ໃຫ້​ຜູ້​ໃດ​ເມດ​ຕາ​ລູກໆ ທີ່​ກຳ​ພ້າ​ຂອງ​ເຂົາ.</w:t>
      </w:r>
      <w:r>
        <w:rPr>
          <w:vertAlign w:val="superscript"/>
        </w:rPr>
        <w:t>13</w:t>
      </w:r>
      <w:r>
        <w:t>ຂໍ​ໃຫ້​ລູກ​ຫລານ​ຂອງ​ເຂົາ​ຖ​ືກ​ທຳ​ລາຍ; ຂໍ​ໃຫ້​ຊື່​ຂອງ​ພວກ​ເຂົາ​ຖືກ​ລົບ​ອອກ​ຈາກ​ຄົນ​ໃນ​ຮຸ້ນຫລັງເຖີດ.</w:t>
      </w:r>
      <w:r>
        <w:rPr>
          <w:vertAlign w:val="superscript"/>
        </w:rPr>
        <w:t>14</w:t>
      </w:r>
      <w:r>
        <w:t>​ຂໍ​ໃຫ້​ຄວາມ​ບາບ​ທັງ​ຫລາຍ​ຂອງ​ບັນ​ພະ​ບຸ​ຣຸດ​ຂອງ​ເຂົາ​ຖືກ​ຂຸດ​ຄຸ້ຍ​ຂຶ້ນ​ຕໍ່​ພ​ຣະ​ຢາ​ເວ; ແລະ​ຂໍ​ຢ່າໃຫ້​ບາບ​ຂອງ​ແມ່​ຂອງ​ເຂົາ​ໄດ້ຮັບການອະພັຍ.</w:t>
      </w:r>
      <w:r>
        <w:rPr>
          <w:vertAlign w:val="superscript"/>
        </w:rPr>
        <w:t>15</w:t>
      </w:r>
      <w:r>
        <w:t>ຂໍ​ໃຫ​້​ຄວາມ​ຜິດ​ຂອງ​ພວກ​ເຂົາ​ຢູ່​ຕໍ່​ຫນ້າ​ພ​ຣະ​ຢາ​ເວ​ສະ​ເຫມີ; ຂໍ​ໃຫ້​ພ​ຣະ​ຢາ​ເວ​ທຳ​ລາຍ​ຄວາມ​ຈົດ​ຈຳ​ຂອງ​ພວກ​ເຂົາ​ໄປ​ຈາກ​ແຜ່ນ​ດິນ​ໂລກ.</w:t>
      </w:r>
      <w:r>
        <w:rPr>
          <w:vertAlign w:val="superscript"/>
        </w:rPr>
        <w:t>16</w:t>
      </w:r>
      <w:r>
        <w:t>ຂໍ​ໃຫ້​ພ​ຣະ​ຢາ​ເວ​ຊົງ​ກະ​ທຳ​ເຊັ່ນ​ນີ້, ​ເພາະ​ຊາຍ​ຄົນ​ນີ້​ບໍ່​ເຄີຍ​ສົນ​ໃຈ​ທີ່​ສະ​ແດງ​ຄວາມ​ຊື່​ສັດ​ແຫ່ງ​ຄຳ​ສັນ​ຍາ, ແຕ່​ກັບ​ຂົ່ມ​ຂູ່​ຜູ້​ທີ່​ຖືກ​ບີບ​ບັງ​ຄັບ, ຄົນ​ຂັດ​ສົນ ແລະ​ທໍ້​ໃຈ​ຈົນ​ຕາຍ.</w:t>
      </w:r>
      <w:r>
        <w:rPr>
          <w:vertAlign w:val="superscript"/>
        </w:rPr>
        <w:t>17</w:t>
      </w:r>
      <w:r>
        <w:t>ເຂົາໄດ້ຮັກທີ່ຈະສາບແຊ່ງ; ຂໍ​ໃຫ້​ຄຳ​​ປ່ອຍ​ດ່າ​ນັ້ນ​ກັ​ບ​ໄປ​ຕົກ​ເທິງ​ເຂົາ. ເຂົາ​ໄດ້​ກຽດ​ຊັງ​ຄຳ​ອວຍ​ພອນ; ຂໍ​ໃຫ້​ພອນ​ບໍ່​ມາເຖິງ​ເຂົາ.</w:t>
      </w:r>
      <w:r>
        <w:rPr>
          <w:vertAlign w:val="superscript"/>
        </w:rPr>
        <w:t>18</w:t>
      </w:r>
      <w:r>
        <w:t>ເຂົາ​ໄດ້​ສວມ​ການ​​ສາບ​ແຊ່ງຢ່າງ​ກັບ​ສວມ​ເສື້ອ​ຜ້າ, ແລະ​ຄຳ​ແຊ່ງ​ສາບ​ຂອງ​ເຂົາ​ໄດ້​ເຂົ້າ​ໄປ​ໃນ​ຮ່າງ​ກາຍ​ຂອງ​ເຂົາ​ຄື​ຢ່າງ​ນ້ຳ, ເຂົ້າ​ໄປ​ໃນ​ກະ​ດູກ​ຂອງ​ເຂົາ​ຢ່າງ​ນ້ຳ​ມັນ.</w:t>
      </w:r>
      <w:r>
        <w:rPr>
          <w:vertAlign w:val="superscript"/>
        </w:rPr>
        <w:t>19</w:t>
      </w:r>
      <w:r>
        <w:t>​ຂໍ​ໃຫ້​ຄຳ​ປ່ອຍ​ດ່າ​ຂອງ​ເຂົາ​ນັ້ນ​ເປັນ​ຄື​ເສື້ອ​ຜ້າ​ທີ່​ເຂົາ​ສວມ​ໃສ່​ເພື່ອ​ປົກ​ປິດ​ຕົວ​ເອງ, ຄື​ເຂັມ​ຂັດ​ທີ່​ເຂົາ​ຄາດ​ໄວ້​ສະ​ເຫມີ.</w:t>
      </w:r>
      <w:r>
        <w:rPr>
          <w:vertAlign w:val="superscript"/>
        </w:rPr>
        <w:t>20</w:t>
      </w:r>
      <w:r>
        <w:t>ຂໍ​ໃຫ້​ສິ່ງ​ນີ້​ເປັນ​ບຳ ​ເຫນັດ​ຈາກ​ພ​ຣະ​ຢາ​ເວ​ແກ່​​ຜູ້​ທີ່​ກ່າວ​ຫາ​ຕໍ່​ຂ້າ​ນ້ອຍ, ແກ່​ຜູ້​ທີ່​ກ່າວ​ສິ່ງ​ຊົ່ວ​ກ່ຽວ​ກັບ​ຂ້າ​ນ້ອຍ.</w:t>
      </w:r>
      <w:r>
        <w:rPr>
          <w:vertAlign w:val="superscript"/>
        </w:rPr>
        <w:t>21</w:t>
      </w:r>
      <w:r>
        <w:t>​ຂ້າ​ແດ່​ພ​ຣະ​ຢາ​ເວ,​ ອົງ​ພ​ຣະ​ຜູ້​ເປັນ​ເຈົ້າ,​ຂອງ​ຂ້າ​ນ້ອຍຂໍ​ຊົງ​ຊ່ວຍ​ຂ້າ​ນ້ອຍ​ດ້ວຍ​ຄວາມເມດຕາ​ເພື່ອ​ເຫັນ​ແກ່​ພ​ຣະ​ນາມຊື່​ຂອງ​ພ​ຣະ​ອົງ, ເພາະ​ຄວາມ​ຊື່​ສັດ​ແຫ່ງ​ຄຳ​ສັນ​ຍາ​ຂອງ​ພ​ຣະ​ອົງ​ນັ້ນ​ປະ​ເສີດ, ຂໍ​ຊົງ​ຊ່ວຍ​ຂ້າ​ນ້ອຍ​ໃຫ້ພົ້ນ.</w:t>
      </w:r>
      <w:r>
        <w:rPr>
          <w:vertAlign w:val="superscript"/>
        </w:rPr>
        <w:t>22</w:t>
      </w:r>
      <w:r>
        <w:t>ເພາະ​ຂ້າ​ນ້ອຍ​ຖືກ​ກົດ​ຂີ່​ແລະ​ຂັດ​ສົນ, ແລະ​ໃຈ​ຂ້າ​ນ້ອຍ​ກໍ​ບາດ​ເຈັບ​ຢູ່​ພາຍ​ໃນ​ຂ້າ​ນ້ອຍ.</w:t>
      </w:r>
      <w:r>
        <w:rPr>
          <w:vertAlign w:val="superscript"/>
        </w:rPr>
        <w:t>23</w:t>
      </w:r>
      <w:r>
        <w:t>ຂ້າ​ນ້ອຍກຳ​ລັງ​ຈາກ​ໄປ​ຢ່າງ​ເງົາ​ໃນ​ຕອນ​ຄ່ຳ ຂ້າ​ນ້ອຍ​ຖືກ​ພັດ​ອອກ​ໄປເຫມືອນແມງໄມ້.</w:t>
      </w:r>
      <w:r>
        <w:rPr>
          <w:vertAlign w:val="superscript"/>
        </w:rPr>
        <w:t>24</w:t>
      </w:r>
      <w:r>
        <w:t>ຫົວ​ເຂົ່າ​ຂອງ​ຂ້າ​ນ້ອຍ​ກໍ​ອ່ອນ​ແຮງ​ຈາກ​ການ​ອົດ​ອາ​ຫານ; ຂ້າ​ນ້ອຍ​ກຳ​ລັງ​ກາຍ​ເປັນ​ຄົນ​ທີ່​ມີ​ຫນັງ​ຫຸ້ມ​ກະ​ດູກ.</w:t>
      </w:r>
      <w:r>
        <w:rPr>
          <w:vertAlign w:val="superscript"/>
        </w:rPr>
        <w:t>25</w:t>
      </w:r>
      <w:r>
        <w:t>ເມື່ອຄົນເຫັນແລ້ວເຂ​ົາກໍເຍາະ​ເຍີ້ຍ​ຫົວຂວັນຂອງ​​ຂ້າ​ນ້ອຍ; ​ພວກ​ເຂົາ​ທັງ​ຫລາຍ​ເຫັນ​ຂ້າ​ນ້ອຍ ພວກ​ເຂົາ​ກໍ​ແກ່ງ​ຫົວ.</w:t>
      </w:r>
      <w:r>
        <w:rPr>
          <w:vertAlign w:val="superscript"/>
        </w:rPr>
        <w:t>26</w:t>
      </w:r>
      <w:r>
        <w:t>ຂໍ​ຊົງ​ຊ່ວຍ​ຂ້າ​ນ້ອຍ, ​ຂ້າ​ແດ່​ພ​ຣະ​ຢາ​ເວ​ພ​ຣະ​ເຈົ້າ​ຂອງ​ຂ້າ​ນ້ອຍ; ຂໍ​ຊົງ​ຊ່ວຍ​ຂ້າ​ນ້ອຍ​ໃຫ້​ພົ້ນດ້ວຍ​ຄວາມ​ຊື່​ສັດ​ແຫ່ງ​ຄຳ​ສັນ​ຍາ​ຂອງ​ພ​ຣະ​ອົງ.</w:t>
      </w:r>
      <w:r>
        <w:rPr>
          <w:vertAlign w:val="superscript"/>
        </w:rPr>
        <w:t>27</w:t>
      </w:r>
      <w:r>
        <w:t>ຂໍ​ໃຫ້​ພວກ​ເຂົາ​ຮູ້​ວ່າ​ນີ້​ເປັນ​ສີ​ມື​ຂອງ​ພ​ຣະ​ອົງ, ນັ້ນ​ຄື​ພ​ຣະ​ອົງ, ພ​ຣະ​ຢາ​ເວ​, ໄດ້​ຊົງ​ເຮັດ​ການ​ນີ້.</w:t>
      </w:r>
      <w:r>
        <w:rPr>
          <w:vertAlign w:val="superscript"/>
        </w:rPr>
        <w:t>28</w:t>
      </w:r>
      <w:r>
        <w:t>​ແມ່ນ​ວ່າ​ພວກ​ເຂົາ​ປ່ອຍ​ດ່າ​ຂ້າ​ນ້ອຍ, ຂໍ​ຊົງ​ໂຜດອວຍ​ພອນ​ຂ້າ​ນ້ອຍ ​ເມື່ອ​ພວກ​ເຂົາ​ໂຈມ​ຕີ; ກໍ​ຂໍ​ໃຫ້​ພວກ​ເຂົາ​ໄດ້​ອັບ​ອາຍ ແຕ່​ຂໍ​ໃຫ້​ຜູ້​ຮັບ​ໃຊ້​ຂອງ​ພ​ຣະ​ອົງ​ຍິນ​ດີ.</w:t>
      </w:r>
      <w:r>
        <w:rPr>
          <w:vertAlign w:val="superscript"/>
        </w:rPr>
        <w:t>29</w:t>
      </w:r>
      <w:r>
        <w:t>ຂໍ​ໃຫ້​ພວກ​ສັດ​ຕຣູຂອງ​ຂ້າ​ນ້ອຍ​; ໄດ້​ຫົ່ມ​ຄວາມ​ຂາຍ​ຫນ້າ​ຂໍ​ໃຫ້​ພວກ​ເຂົາ​ໄດ້​ສວມ​ຄວາມ​ອັ​ບ​ອາຍ​ຢ່າງ​ເສື້ອ​ຄຸມ.</w:t>
      </w:r>
      <w:r>
        <w:rPr>
          <w:vertAlign w:val="superscript"/>
        </w:rPr>
        <w:t>30</w:t>
      </w:r>
      <w:r>
        <w:t>​ດ້ວຍ​ປາກ​ຂອງ​ຂ້າ​ນ້ອຍ ຂ້າ​ນ້ອຍ​ຈະ​ຖວາຍ​ຂອບ​ພ​ຣະ​ຄຸນ​ຢ່າງ​ຍິ່ງ​ແດ່​ພ​ຣະ​ຢ​າ​ເວ; ຂ້າ​ນ້ອຍ​ຈະ​ສັນ​ຣະ​ເສີນ​ພ​ຣະ​ອົງ​ໃນ​ທ່າມ​ກາງ​ຝູງ​ຊົນ.</w:t>
      </w:r>
      <w:r>
        <w:rPr>
          <w:vertAlign w:val="superscript"/>
        </w:rPr>
        <w:t>31</w:t>
      </w:r>
      <w:r>
        <w:t>ເພາະ​ພ​ຣະ​ອົງ​ຊົງ​ຢືນ​ທີ່​ຂວາ​ມື​ຂອງ​ຄົນ​ຂັດ​ສົນ, ເພື່ອ​ຊ່ວຍ​ເຂົາ​ໃຫ້​ລອດ​ຈາກ​ບັນ​ດາ​ຜູ້​ທີ່​ພິ​ພາກ​ສາ​ເຂົາ.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110</w:t>
        <w:br/>
      </w:r>
    </w:p>
    <w:p>
      <w:pPr>
        <w:pBdr>
          <w:bottom w:val="single" w:sz="6" w:space="1" w:color="auto"/>
        </w:pBdr>
      </w:pPr>
      <w:r/>
      <w:r>
        <w:t>ບົດ​ເພງ​ສັນ​ຣະ​ເສີນ​ຂອງ​ດາ​ວິດ.</w:t>
      </w:r>
      <w:r>
        <w:rPr>
          <w:vertAlign w:val="superscript"/>
        </w:rPr>
        <w:t>1</w:t>
      </w:r>
      <w:r>
        <w:t>​ພ​ຣະ​ຢາ​ເວ​, ກ່າວ​ກັບ​ເຈົ້າ​ນາຍ​ຂອງ​ຂ້າ​ນ້ອຍ​ວ່າ, "ຈົ່ງ​ນັ່ງ​ທີ່​ຂວາ​ມື​ຂອງ​ເຮົາ ຈົນ​ກວ່າ​ເຮົາ​ຈະ​ເຮັດ​ໃຫ້​ພວກ​ສັດ​ຕຣູ​ຂອງ​ເຈົ້າ​ເປັນ​ແທ່ນ​ຮອງ​ຕີນ​ຂອງ​ເຈົ້າ."</w:t>
      </w:r>
      <w:r>
        <w:rPr>
          <w:vertAlign w:val="superscript"/>
        </w:rPr>
        <w:t>2</w:t>
      </w:r>
      <w:r>
        <w:t>ພ​ຣະ​ຢາ​ເວ ​ຈະ​ຊົງ​ຍື່ນ​ກະ​ບອງ​ແຫ່ງ​ພ​ຣະ​ກຳ​ລັງ​ຂອງ​ທ່ານ​ຈາກ​ຊີ​ໂອນ; ໃຫ້​ຄອບ​ຄອງ​ທ່າມ​ກາງ​ພວກ​ສັດ​ຕຣູ​ຂອງ​ທ່ານ.</w:t>
      </w:r>
      <w:r>
        <w:rPr>
          <w:vertAlign w:val="superscript"/>
        </w:rPr>
        <w:t>3</w:t>
      </w:r>
      <w:r>
        <w:t>ປະ​ຊາ​ຊົນ​ຂອງ​ທ່ານ​ຈະ​ຕິດ​ຕາມ​ທ່ານ​ໄປ​ໂດຍ​ສວມ​​ເຄື່ອງ​ແຕ່ງ​ກາຍ​ບໍ​ຣິ​ສຸດ​ດ້ວຍ​ສະ​ມັກ​ໃຈ​ໃນ​ວັນ​ແຫ່ງ​ອຳ​ນາດ​ຂອງ​ທ່ານ; ຈາກ​ທ້ອງ​ຂອງ​ເວ​ລາ​ເຊົ້າ ໄວ​ຫນຸ່ມ​ຂອງ​ທ່ານ​ຈະ​ເປັນ​ຂອງ​ທ່ານ​ຄື​ຢ່າງ​ນ້ຳ​ຫມອກ.</w:t>
      </w:r>
      <w:r>
        <w:rPr>
          <w:vertAlign w:val="superscript"/>
        </w:rPr>
        <w:t>4</w:t>
      </w:r>
      <w:r>
        <w:t>​ພ​ຣະ​ຢາ​ເວ​ໄດ້​ຊົງສັນຍາແລ້ວ, ແລະ​ຈະ​ບໍ່​ປ່ຽນ​ແປງວ່າ: "ເຈົ້າ​ເປັນ​ປະ​ໂ​ລ​ຫິດເປັນ​ນິດ, ຕາມ​ຢ່າງ​ເມ​ຄີ​ເຊ​ເດັກ."</w:t>
      </w:r>
      <w:r>
        <w:rPr>
          <w:vertAlign w:val="superscript"/>
        </w:rPr>
        <w:t>5</w:t>
      </w:r>
      <w:r>
        <w:t>ອົງພຣະຜູ້ເປັນເຈົ້າຊົງຢູ່ທີ່ຂວາມືຂອງທ່ານ. ພ​ຣະ​ອົງ​ຈະ​ຊົງ​ປຣະ​ຫານບັນດາ​ກະສັດໃນ​ວັນ​ແຫ່ງ​ຄວາມ​ໃຈ​ຮ້າຍ​ຂອງ​ພ​ຣະ​ອົງ.</w:t>
      </w:r>
      <w:r>
        <w:rPr>
          <w:vertAlign w:val="superscript"/>
        </w:rPr>
        <w:t>6</w:t>
      </w:r>
      <w:r>
        <w:t>ພຣະ​ອົງ​ຈະ​ຊົງ​ພິ​ພາກ​ສາ​​ປະ​ຊາ​ຊາດທັງຫລາຍ; ພ​ຣະ​ອົງ​ຈະ​ຊົງ​ໃຫ້​ສະຫ​ນາມ​ຮົ​ບ​ເຕັມ​ໄປ​ດ້ວຍ​ຊາກ​ສົບ; ພ​ຣະ​ອົງ​ຈະ​ປຣະ​ຫານ​ພວກ​ຜູ້​ນຳ​ປະ​ຊາ​ຊາດ​ທ​ັງ​ຫລາຍ.</w:t>
      </w:r>
      <w:r>
        <w:rPr>
          <w:vertAlign w:val="superscript"/>
        </w:rPr>
        <w:t>7</w:t>
      </w:r>
      <w:r>
        <w:t>​ກະ​ສັດ​ຈະ​ຊົງ​ດື່ມ​ນ້ຳຈາກ​ລຳ​ທານ​ຂ້າງ​ທາງ, ແລ້ວ​ທ່ານ​ຈະ​ຊົງ​ຍົກ​ຫົວ​ຂອງ​ທ່ານ​ຂຶ້ນ​ສູງ​ຫລັງ​ຈາກ​ຊັຍ​ຊະ​ນະ.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111</w:t>
        <w:br/>
      </w:r>
    </w:p>
    <w:p>
      <w:pPr>
        <w:pBdr>
          <w:bottom w:val="single" w:sz="6" w:space="1" w:color="auto"/>
        </w:pBdr>
      </w:pPr>
      <w:r/>
      <w:r>
        <w:rPr>
          <w:vertAlign w:val="superscript"/>
        </w:rPr>
        <w:t>1</w:t>
      </w:r>
      <w:r>
        <w:t>​ສັນ​ຣະ​ເສີນ​ພ​ຣະ​ຢາ​ເວ. ຂ້ານ້ອຍຈະ​ຖວາຍ​ການ​ຂອບ​ພ​ຣະ​ຄຸນ​ແດ່​ ພ​ຣະ​ຢາ​ເວ ​ດ້ວຍ​ສຸດ​ໃຈ​ຂອງ​ຂ້າ​ນ້ອຍ​ທີ່​ຊຸມ​ນຸມ​ຂອງ​ຄົນ​ຊອບທັມ​, ໃນ​ການ​ຊຸມ​ນຸມ​ຂອງ​ພວກ​ເຂົາ.</w:t>
      </w:r>
      <w:r>
        <w:rPr>
          <w:vertAlign w:val="superscript"/>
        </w:rPr>
        <w:t>2</w:t>
      </w:r>
      <w:r>
        <w:t>ພາຣະກິດ​ຂອງ​ພ​ຣະ​ຢາ​ເວ​, ນັ້ນ​ໃຫຍ່​ຍິ່ງຫລາຍ​ເປັນ​ທີ່ລໍຄອຍ​​ຂອງ​ທຸກ​ຄົນ​ທີ່​ປຣາ​ຖນາ​ສິ່ງ​ເຫລົ່າ​ນັ້ນ.</w:t>
      </w:r>
      <w:r>
        <w:rPr>
          <w:vertAlign w:val="superscript"/>
        </w:rPr>
        <w:t>3</w:t>
      </w:r>
      <w:r>
        <w:t>ການ​ກະ​ທຳ​ຂອງ​ພ​ຣະ​ອົງ​ສູງ​ສົ່ງ​ແລະ​ຮຸ່ງ​ເຮືອງ, ແລະ​ຄວາມ​ຊອບ​ທັມ​ຂອງ​ພ​ຣະ​ອົງ​ດຳ​ຣົງ​ຢູ່​ເປັນ​ນິດ.</w:t>
      </w:r>
      <w:r>
        <w:rPr>
          <w:vertAlign w:val="superscript"/>
        </w:rPr>
        <w:t>4</w:t>
      </w:r>
      <w:r>
        <w:t>​ພ​ຣະ​ອົງ​ຊົງ​ກະ​ທຳ​ສິ່ງ​ອັ​ສະ​ຈັນ​ຕ່າງໆ ຊຶ່ງ​ຈະ​ເປັນ​ທີ່​ຣະ​ນຶກ​ເຖິງ; ພ​ຣະ​ຢາ​ເວ​ຊົງ​ມີ​ພ​ຣະ​ຄຸນ​ແລະ​ຊົງ​ພ​ຣະ​ກາ​ຣຸ​ນາ.</w:t>
      </w:r>
      <w:r>
        <w:rPr>
          <w:vertAlign w:val="superscript"/>
        </w:rPr>
        <w:t>5</w:t>
      </w:r>
      <w:r>
        <w:t>ພ​ຣະ​ອົງ​ຊົງ​ປຣະ​ທານ​ອາ​ຫານ​ແກ່​ບັນ​ດາ​ຜູ້​ຕິດ​ຕາມ​ທີ່​ສັດ​ຊື່​ທັງ​ຫລາຍ​ຂອງ​ພ​ຣະ​ອົງ. ພ​ຣະ​ອົງ​ຈະ​ຊົງ​ຣະ​ນຶກ​ເຖິງ​ພັນທະສັນ​ຍາ​ຂອງ​ພ​ຣະ​ອົງ​ສະ​ເຫມີ.</w:t>
      </w:r>
      <w:r>
        <w:rPr>
          <w:vertAlign w:val="superscript"/>
        </w:rPr>
        <w:t>6</w:t>
      </w:r>
      <w:r>
        <w:t>ພ​ຣະ​ອົງ​ໄດ້​​ສຳ​ແດງ​ພາຣະກິດ​​ອັນ​ຊົງ​ຣິ​ທາ​ນຸ​ພາບ​ຂອງ​ພ​ຣະ​ອົງ​ແກ່​ປະ​ຊາ​ຊົນ​ຂອງ​ພ​ຣະ​ອົງ ໂດຍ​ຊົງ​ປຣະ​ທານ​ມໍ​ຣະ​ດົກ​ຂອງ​​ປະ​ຊາ​ຊາດ​ທັງ​ຫລາຍ​ໃຫ້​ແກ່​ພວກ​ເຂົາ.</w:t>
      </w:r>
      <w:r>
        <w:rPr>
          <w:vertAlign w:val="superscript"/>
        </w:rPr>
        <w:t>7</w:t>
      </w:r>
      <w:r>
        <w:t>ບັນ​ດາ​ຜົນ​ງານ​ແຫ່ງ​ມື​ຂອງ​ພ​ຣະ​ອົງ​ນັ້ນ​ຄື​ຄວາມ​ຫນ້າ​ເຊື່ອ​ຖື​ແລະ​ຄວາມ​ຍຸ​ຕິ​ທັມ; ບັນ​ດາ​ຄຳ​ສັ່ງ​ສອນ​ທັງ​ຫມົດ​ຂອງ​ພ​ຣະ​ອົງ​ເຊື່ອ​ຖື​ໄດ້.</w:t>
      </w:r>
      <w:r>
        <w:rPr>
          <w:vertAlign w:val="superscript"/>
        </w:rPr>
        <w:t>8</w:t>
      </w:r>
      <w:r>
        <w:t>ພ​ຣະ​ອົງ​ໄດ້​ຊົງ​ຕັ້ງພັນທະ​ສັນ​ຍາ​ຂອງ​ພ​ຣະ​ອົງ​ເປັນ​ນິ​ຣັນ​ດອນ, ພ​ຣະ​ນາມຊື່​ຂອງ​ພ​ຣະ​ອົງ​ນັ້ນ​ສັກ​ສິດ​ແລະ​ຫນ້າ​ຢຳ​ເກງ.</w:t>
      </w:r>
      <w:r>
        <w:rPr>
          <w:vertAlign w:val="superscript"/>
        </w:rPr>
        <w:t>9</w:t>
      </w:r>
      <w:r>
        <w:t>ພ​ຣະ​ອົງ​ໄດ້​ຊົງ​ປຣະ​ທານ​ຊັຍ​ຊະ​ນະ​ແກ່​ປະ​ຊາ​ຊົນ​ຂອງ​ພ​ຣະ​ອົງ; ພ​ຣະ​ອົງ​ໄດ້​ແຕ່ງ​ຕັ້ງ​ພັນ​ທະ​ສັນ​ຍາ​ຂອງ​ພ​ຣະ​ອົງ​ຕະ​ຫລອດ​ໄປ​, ບໍ​ຣິ​ສຸດ ແລະ​ອັ​ສະ​ຈັນ​ແມ່​ນ​ນາມ​ຊື່​ນີ້.</w:t>
      </w:r>
      <w:r>
        <w:rPr>
          <w:vertAlign w:val="superscript"/>
        </w:rPr>
        <w:t>10</w:t>
      </w:r>
      <w:r>
        <w:t>​ການ​ຖວາຍ​ກຽຕ​ແດ່​ພ​ຣະ​ຢາ​ເວ ​ເປັນ​ທີ່​ເລີ່ມ​ຕົ້ນ​ຂອງ​ສະ​ຕິ​ປັນ​ຍາ​; ບັນ​ດາ​ຜູ້​ທີ່​ປະ​ຕິ​ບັດ​ຕາມ​ຄຳ​ສັ່ງ​ສອນ​ກໍ​ໄດ້​ຄວາມ​ເຂົ້າ​ໃຈ​ດີ. ການ​ສັນ​ຣະ​ເສີນ​ຂອງ​ພ​ຣະ​ອົງ ​ດຳ​ຣົງ​ຢູ່​ເປັນ​ນິດ.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112</w:t>
        <w:br/>
      </w:r>
    </w:p>
    <w:p>
      <w:pPr>
        <w:pBdr>
          <w:bottom w:val="single" w:sz="6" w:space="1" w:color="auto"/>
        </w:pBdr>
      </w:pPr>
      <w:r/>
      <w:r>
        <w:rPr>
          <w:vertAlign w:val="superscript"/>
        </w:rPr>
        <w:t>1</w:t>
      </w:r>
      <w:r>
        <w:t>​ຈົ່ງ​ສັນ​ຣະ​ເສີນ​ພ​ຣະ​ຢາ​ເວ. ຄົນ​ທີ່​ເຊື່ອ​ຟັງ​ພ​ຣະ​ຢາ​ເວ​ກໍ​ເປັນ​ສຸກ, ຜູ້​ນັ້ນ​ຍິນ​ດີ​ຢ່າງ​ຍິ່ງ​ໃນ​ຂໍ້​ຄຳ​ສັ່ງ​ທັງ​ຫລາຍ​ຂອງ​ພ​ຣະ​ອົງ.</w:t>
      </w:r>
      <w:r>
        <w:rPr>
          <w:vertAlign w:val="superscript"/>
        </w:rPr>
        <w:t>2</w:t>
      </w:r>
      <w:r>
        <w:t>ເຊື້ອ​ສາຍ​ຂອງ​ເຂົາ​ຈະ​ມີ​ອຳ​ນາດ​ໃນ​ແຜ່ນ​ດິນ​ໂລກ; ເຊື້ອ​ສາຍ​ຂອງ​ຄົນ​ຊອບ​ທັມ​ຈະ​ໄດ້​ຮັບ​ພ​ຣະ​ພອນ.</w:t>
      </w:r>
      <w:r>
        <w:rPr>
          <w:vertAlign w:val="superscript"/>
        </w:rPr>
        <w:t>3</w:t>
      </w:r>
      <w:r>
        <w:t>​ຊັບ​ສົມ​ບັດ​ແລະ​ຄວາມ​ຮັ່ງ​ມີ​ຢູ່​ໃນ​ພ​ຣະ​ວິ​ຫານ​ຂອງ​ພ​ຣະ​ອົງ; ຄວາມ​ຊອບ​ທັມ​ຂອງ​ພ​ຣະ​ອົງ​ຈະ​ດຳ​ຣົງ​ຢູ່​ເປັນ​ນິດ.</w:t>
      </w:r>
      <w:r>
        <w:rPr>
          <w:vertAlign w:val="superscript"/>
        </w:rPr>
        <w:t>4</w:t>
      </w:r>
      <w:r>
        <w:t>ແສງ​ສະ​ຫວ່າງ​ສ່ອງ​ເຂົ້າ​ໄປ​ໃນ​ຄວາມ​ມືດ​ສຳ​ລັບ​ຄົນ​ສັດຊື່; ພ​ຣະ​ອົງ​ຊົງ​ມີ​ພ​ຣະ​ຄຸນ, ຊົງ​ພ​ຣະ​ກາ​ຣຸ​ນາ ແລະ​ຊົງ​ຍຸ​ຕິ​ທັມ.</w:t>
      </w:r>
      <w:r>
        <w:rPr>
          <w:vertAlign w:val="superscript"/>
        </w:rPr>
        <w:t>5</w:t>
      </w:r>
      <w:r>
        <w:t>ເປັນ​ເລື່ອງ​ທີ່​ດີ​ສຳ​ລັບ​ຄົນ​ທີ່​ສະ​ແດງ​ຄວາມ​ເມດ​ຕາ​ແລະ​ໃຫ້​ຢືມ​ເງິນ, ຄື​ຜູ້​ດຳ​ເນີນ​ກິ​ຈະ​ການ​ຂອງ​ເຂົາ​ດ້ວຍ​ຄວາມ​ຊື່​ສັດ​ສຸຈະ​ຣິດ.</w:t>
      </w:r>
      <w:r>
        <w:rPr>
          <w:vertAlign w:val="superscript"/>
        </w:rPr>
        <w:t>6</w:t>
      </w:r>
      <w:r>
        <w:t>​ເພາະ​ເຂົາ​ຈະ​ບໍ່​ຫລົ້ມ​ຈົມ​ເລີຍ; ຄົນ​ທີ່​ຊອບ​ທັມ​ຈະ​ມີ​ຄົນ​ຣະ​ນຶກ​ເຖິງ​ຢູ່​ເປັນ​ນິ​ຣັນ.</w:t>
      </w:r>
      <w:r>
        <w:rPr>
          <w:vertAlign w:val="superscript"/>
        </w:rPr>
        <w:t>7</w:t>
      </w:r>
      <w:r>
        <w:t>ເຂົາ​ຈະ​ບໍ່​ຢ້ານ​ຂ່າວ​ຮ້າຍ; ໃຈ​ຂອງ​ເຂົາ​ຫມັ້ນ​ຄົງ​ໃນ​ການ​ວາງ​ໃຈ​ໃນ​ພ​ຣະ​ຢາ​ເວ.</w:t>
      </w:r>
      <w:r>
        <w:rPr>
          <w:vertAlign w:val="superscript"/>
        </w:rPr>
        <w:t>8</w:t>
      </w:r>
      <w:r>
        <w:t>​ຈິດ​ໃຈ​ຂອງ​ເຂົາ​ສະຫ​ງົບ​, ໂດຍ​ບໍ່ມີ​ຄວາມ​ຢ້ານ, ​ຈົນ​ກວ່າ​ເຂົາ​ເບິ່ງ​ເຫັນ​ຊັຍ​ຊະ​ນະ​ເຫນືອ​ສັດ​ຕຣູ​ຂອງ​ເຂົາ.</w:t>
      </w:r>
      <w:r>
        <w:rPr>
          <w:vertAlign w:val="superscript"/>
        </w:rPr>
        <w:t>9</w:t>
      </w:r>
      <w:r>
        <w:t>ເຂົາ​ແຈກ​ຈ່​າຍ​ໃຫ້​ແກ່​ຄົນ​ຍາກ​ຈົນ​ດ້ວຍ​ໃຈ​ເມດ​ຕາ; ຄວາມ​ຊອບ​ທັມ​ຂອງ​ເຂົາ​ດຳ​ຣົົງ​ຢູ່​ເປັນ​ນິດ; ເຂົາ​ຈະ​ໄດ້​ຮັບ​ການ​ຍົກ​ຍ້ອງ​ດ້ວຍ​ກຽຕ.</w:t>
      </w:r>
      <w:r>
        <w:rPr>
          <w:vertAlign w:val="superscript"/>
        </w:rPr>
        <w:t>10</w:t>
      </w:r>
      <w:r>
        <w:t>​ຄົ​ນ​ຊົ່ວ​ຮ້າຍ​ຈະ​ເຫັນ​ສິ່ງ​ນີ້​ແລ້ວເກີດຄວາມບໍ່ພໍໃຈ; ເຂົາ​ຈະ​ຂົບ​ແຂ້ວ​ດ້ວຍ​ຄວາມ​ໂກດຮ້າຍ​ກຽດຊັງ​ແລະ​ເຂົາ​ຈະ​ລະ​ລາຍ​ໄປ; ຄວາມ​ປຣາຖ​ນາ​ຂອງ​ພວກ​ຄົນ​ຊົ່ວ​ຮ້າຍ​ຈະພັງ​ພິ​ນາດ.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113</w:t>
        <w:br/>
      </w:r>
    </w:p>
    <w:p>
      <w:pPr>
        <w:pBdr>
          <w:bottom w:val="single" w:sz="6" w:space="1" w:color="auto"/>
        </w:pBdr>
      </w:pPr>
      <w:r/>
      <w:r>
        <w:rPr>
          <w:vertAlign w:val="superscript"/>
        </w:rPr>
        <w:t>1</w:t>
      </w:r>
      <w:r>
        <w:t>​ຈົ່ງ​ສັນ​ຣະ​ເສີນ​ພ​ຣະ​ຢາ​ເວ. ບັນ​ດາ​ຜູ້​ຮັບ​ໃຊ້​ຂອງ​ພ​ຣະ​ຢາ​ເວ​ເອີຍ, ຈົ່ງ​ສັນ​ຣະ​ເສີນ​ພ​ຣະ​ອົງ; ຈົ່ງ​ສັນ​ຣະ​ເສີນ​ພ​ຣະ​ນາມຊື່​ພ​ຣະ​ຢາ​ເວ​ເຖີດ.</w:t>
      </w:r>
      <w:r>
        <w:rPr>
          <w:vertAlign w:val="superscript"/>
        </w:rPr>
        <w:t>2</w:t>
      </w:r>
      <w:r>
        <w:t>ຂໍ​ໃຫ້​ພ​ຣະ​ນາມຊື່​ຂອງ​ພ​ຣະ​ຢາ​ເວ, ​ເປັນ​ທີ່​ສັນ​ຣະ​ເສີນ​ທັງ​ບັດ​ນີ້​ແລະ​ຕະ​ຫລອດ​ໄປ.</w:t>
      </w:r>
      <w:r>
        <w:rPr>
          <w:vertAlign w:val="superscript"/>
        </w:rPr>
        <w:t>3</w:t>
      </w:r>
      <w:r>
        <w:t>​ຕັ້ງ​ແຕ່​ທິດຕາເວັນອອກ​​ຈົນ​ເຖິງ​​ທິດ​ຕາເວັນຕົກ, ພ​ຣະ​ນາມຊື່​ຂອງ​ພ​ຣະ​ຢາ​ເວ​ຄວນ​ໄດ້​ຮັບ​ການ​ສັນ​ຣະ​ເສີນ.</w:t>
      </w:r>
      <w:r>
        <w:rPr>
          <w:vertAlign w:val="superscript"/>
        </w:rPr>
        <w:t>4</w:t>
      </w:r>
      <w:r>
        <w:t>ພ​ຣະ​ຢາ​ເວ​ເປັນ​ທີ່​ຍົກ​ຍ້ອງ​ເຊີດ​ຊູ​ເຫນືອ​ປະ​ຊາ​ຊາດ​ທັງ​ຫມົດ, ແລະ​ສະຫງ່າຣາສີ​ຂອງ​ພ​ຣະ​ອົງ​ສູງ​ເຫນືອ​ທ້ອງ​ຟ້າ​ທັງ​ຫລາຍ.</w:t>
      </w:r>
      <w:r>
        <w:rPr>
          <w:vertAlign w:val="superscript"/>
        </w:rPr>
        <w:t>5</w:t>
      </w:r>
      <w:r>
        <w:t>​ບໍ່ມີຜູ້​ໃດ​ເປັນ​ເຫມືອນພ​ຣະ​ຢາ​ເວ​ພ​ຣະ​ເຈົ້າ​ຂອງ​ເຮົາ, ຜູ້​ຊຶ່ງ​ທີ່​ປະ​ທັບ​ຂອງ​ພ​ຣະ​ອົງ​ຢູ່ເຫນືອຟ້າສະຫວັນ​,</w:t>
      </w:r>
      <w:r>
        <w:rPr>
          <w:vertAlign w:val="superscript"/>
        </w:rPr>
        <w:t>6</w:t>
      </w:r>
      <w:r>
        <w:t>ແຕ່ພຣະອົງຫລຽວ​ລົງ​ມາ​ທີ່​ທ້ອງ​ຟ້າ​ແລະ​ທີ່​ແຜ່ນ​ດິນ​ໂລກ?</w:t>
      </w:r>
      <w:r>
        <w:rPr>
          <w:vertAlign w:val="superscript"/>
        </w:rPr>
        <w:t>7</w:t>
      </w:r>
      <w:r>
        <w:t>ພ​ຣະ​ອົງ​ຊົງ​ຍົກ​ຄົນ​ຈົນ​ຂຶ້ນ​ມາ​ຈາກ​ດິນ​ແລະ​ຊົງ​ຍົກ​ຄົນ​ຂັດ​ສົນ​ຂຶ້ນ​ມາ​ຈາກກອງ​ຂີ້​ເຖົ່າ,</w:t>
      </w:r>
      <w:r>
        <w:rPr>
          <w:vertAlign w:val="superscript"/>
        </w:rPr>
        <w:t>8</w:t>
      </w:r>
      <w:r>
        <w:t>ເພື່ອ​ໃຫ​້​ເຂົາ​ນັ່ງ​ກັບ​ບັນ​ດາ​ເຈົ້າ​ເມືອງ, ກັບ​ເຈົ້າ​ເມືອງ​ຂອງ​ປະ​ຊາ​ຊົນ​ຂອງ​ພ​ຣະ​ອົງ.</w:t>
      </w:r>
      <w:r>
        <w:rPr>
          <w:vertAlign w:val="superscript"/>
        </w:rPr>
        <w:t>9</w:t>
      </w:r>
      <w:r>
        <w:t>​ພ​ຣະ​ອົງ​ຊົງ​ປຣະ​ທ​ານ​ບ້ານ​ໃຫ້​ແກ່​ຍິງ​ຫມັນ​ໃຫ້​ມີ​ບ້ານ​ຢູ່, ພ​ຣະ​ອົງ​ໃຫ້​ນາງ​ເປັນ​ແມ່​ແຫ່ງ​ຄວາມຊື່ນ​ບານ​ຂອງ​ລູກ​ທັງ​ຫລາຍ.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114</w:t>
        <w:br/>
      </w:r>
    </w:p>
    <w:p>
      <w:pPr>
        <w:pBdr>
          <w:bottom w:val="single" w:sz="6" w:space="1" w:color="auto"/>
        </w:pBdr>
      </w:pPr>
      <w:r/>
      <w:r>
        <w:rPr>
          <w:vertAlign w:val="superscript"/>
        </w:rPr>
        <w:t>1</w:t>
      </w:r>
      <w:r>
        <w:t>​ເມື່ອ​ອິ​ສະ​ຣາ​ເອນ​ໄດ້​ອອກ​ຈາກ​ເອ​ຢິບ, ຄື​ເຊື້ອ​ສາຍ​ຢາ​ໂຄບ​ອອກ​ຈາກ​ປະ​ຊາ​ຊົນ​ຊຶ່ງ​ເວົ້າ​ພາ​ສາ​ຕ່າງ​ຊາດ,</w:t>
      </w:r>
      <w:r>
        <w:rPr>
          <w:vertAlign w:val="superscript"/>
        </w:rPr>
        <w:t>2</w:t>
      </w:r>
      <w:r>
        <w:t>ຢູ​ດາ​ໄດ້​ກາຍ​ເປັນ​ປະ​ຊາຊົນ​​ຂອງ​ພ​ຣະເຈົ້າ​ອົງບໍຣິສຸດ, ອິ​ສະ​ຣາ​ເອນເປັນ​ຣາຊອານາຈັກຂອງ​ພ​ຣະ​ອົງ.</w:t>
      </w:r>
      <w:r>
        <w:rPr>
          <w:vertAlign w:val="superscript"/>
        </w:rPr>
        <w:t>3</w:t>
      </w:r>
      <w:r>
        <w:t>​ທະ​ເລແດງ​ໄດ້​ເຫັນ​ແລະ​ໄດ້ປົບ​ຫນີໄປ; ຈໍ​ແດນ​ໄດ້​ຫັນ​ຫລັງ​ກັບ.</w:t>
      </w:r>
      <w:r>
        <w:rPr>
          <w:vertAlign w:val="superscript"/>
        </w:rPr>
        <w:t>4</w:t>
      </w:r>
      <w:r>
        <w:t>ບັນ​ດາ​ພູ​ເຂົາ​ໄດ້​ກະ​ໂດດ​ເຫມືອນຝູງ​ແບ້​ຕົວ​ຜູ້, ບັນ​ດາ​ເນີນ​ເຂົາ​ໄດ້​ກະ​ໂດດ​ເຫມືອນ​ຝູງ​ລູກ​ແກະ ທະ​ເລ​ເອີຍ.</w:t>
      </w:r>
      <w:r>
        <w:rPr>
          <w:vertAlign w:val="superscript"/>
        </w:rPr>
        <w:t>5</w:t>
      </w:r>
      <w:r>
        <w:t>​ເປັນ​ຫຍັງ​ເຈົ້າ​ໄດ້​ຫນີ? ແມ່​ນ້ຳ​ຈໍ​ແດນ​ເອີຍ, ເປັນ​ຫຍັງ​ເຈົ້າ​ໄດ້​ຫັນ​ຫລັງ​ກັບ?</w:t>
      </w:r>
      <w:r>
        <w:rPr>
          <w:vertAlign w:val="superscript"/>
        </w:rPr>
        <w:t>6</w:t>
      </w:r>
      <w:r>
        <w:t>ພູ​ເຂົາ​ເອີຍ, ເປັນ​ຫຍັງ​ເຈົ້າ​ຈຶ່ງ​ໄດ້​ກະ​ໂດດ​ເຫມືອນຝູງ​ແບ້ ໂ​ຕ​ຜູ້? ເນີນ​ພູ​ນ້ອຍໆ ເອີຍ, ເປັນ​ຫ​ຍັງ​ເຈົ້າ​ຈຶ່ງ​ໄດ້​ກະ​ໂດດ​ເຫມືອນ​ຝູງ​​ແກະນ້ອຍ?</w:t>
      </w:r>
      <w:r>
        <w:rPr>
          <w:vertAlign w:val="superscript"/>
        </w:rPr>
        <w:t>7</w:t>
      </w:r>
      <w:r>
        <w:t>ແຜ່ນ​ດິນໂລກ​ເອີຍ, ຈົ່ງ​ຕົວ​ສັ່ນ ຕໍ່​ຫນ້າ​ຂອງ​ອົງ​ພ​ຣະ​ຜູ້​ເປັນ​ເຈົ້າ​ເຖີດ, ຄື​ຕໍ່​ຫນ້າ​ພ​ຣະ​ເຈົ້າ, ​ຂອງ​ຢາ​ໂຄບ.</w:t>
      </w:r>
      <w:r>
        <w:rPr>
          <w:vertAlign w:val="superscript"/>
        </w:rPr>
        <w:t>8</w:t>
      </w:r>
      <w:r>
        <w:t>ພ​ຣະ​ອົງ​ໄດ້​ຊົງ​ປ່ຽນ​ຫີນ​ໃຫ້​ເປັນ​ສະ​ນ້ຳ, ຄື​ຊົງ​ປ່ຽນ​ຫີນ​ແຂງ​ໃຫ້​ເປັນ​ນ້ຳ​ພຸ​ທັ​ມະ​ຊາດ.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115</w:t>
        <w:br/>
      </w:r>
    </w:p>
    <w:p>
      <w:pPr>
        <w:pBdr>
          <w:bottom w:val="single" w:sz="6" w:space="1" w:color="auto"/>
        </w:pBdr>
      </w:pPr>
      <w:r/>
      <w:r>
        <w:rPr>
          <w:vertAlign w:val="superscript"/>
        </w:rPr>
        <w:t>1</w:t>
      </w:r>
      <w:r>
        <w:t>​ພ​ຣະ​​ກຽຕ​ນີ້​ບໍ່​ແມ່ນມີ​ແກ່​ພວກ​ຂ້າ​ນ້ອຍ, ຂ້າ​ແດ່​ພ​ຣະ​ຢ​າ​ເວ, ບໍ່​ແມ່ນ​ມີ​ແກ່​ພວກຂ້າ​ນ້ອຍ​ເລີຍ, ແຕ່​ມີ​ແດ່​ພ​ຣະ​ນາມຊື່​ຂອງ​ພ​ຣະ​ອົງ ເນື່ອງ​ຈາກ​ຄວາມ​ຊື່​ສັດແຫ່ງ​ຄຳ​ສັນ​ຍາ​ແລະ​ຄວາມ​ເຊື່ອ​ຖື​ໄດ້​ຂອງ​ພ​ຣະ​ອົງ.</w:t>
      </w:r>
      <w:r>
        <w:rPr>
          <w:vertAlign w:val="superscript"/>
        </w:rPr>
        <w:t>2</w:t>
      </w:r>
      <w:r>
        <w:t>ເປັນ​ຫຍັງ​ບັນ​ດາ​ປະ​ຊາ​ຊາດ​ຈະ​ກ່າວ​ວ່າ, "ພ​ຣະ​ເຈົ້າ​ຂອງ​ເຂົາ​ທັງ​ຫລາຍ​ຢູ່​ໃສ?"</w:t>
      </w:r>
      <w:r>
        <w:rPr>
          <w:vertAlign w:val="superscript"/>
        </w:rPr>
        <w:t>3</w:t>
      </w:r>
      <w:r>
        <w:t>​ພ​ຣະ​ເຈົ້າຂອງ​ເຮົາ​ທັງ​ຫລາຍ​ຢູ່​ໃນ​ສະ​ຫວັນ; ພ​ຣະ​ອົງ​ກໍ​ຊົງ​ກະ​ທຳ​ສິ່ງ​ໃດໆ ກໍ​ໄດ້​ທີ່​ພ​ຣະ​ອົງ​ຊົງ​ພໍ​ໃຈ.</w:t>
      </w:r>
      <w:r>
        <w:rPr>
          <w:vertAlign w:val="superscript"/>
        </w:rPr>
        <w:t>4</w:t>
      </w:r>
      <w:r>
        <w:t>ຮູບ​ເຄົາຣົບ​ທັງ​ຫລາຍ​ຂອງ​ຄົນ​ເຫລົ່າ​ນັ້ນ​ເປັນ​ເງິນ​ແລະ​ທອງ​ຄຳ, ເປັນ​ຜົນ​ງານ​ທີ່ສ້າງຂຶ້ນດ້ວຍ​ມື​​ຂອງ​ມະ​ນຸດ.</w:t>
      </w:r>
      <w:r>
        <w:rPr>
          <w:vertAlign w:val="superscript"/>
        </w:rPr>
        <w:t>5</w:t>
      </w:r>
      <w:r>
        <w:t>ຮູບເຫລົ່ານັ້ນມີປາກ, ແຕ່​ພວກ​ມັນ​ເວົ້າ​ບໍ່​ໄດ້; ມີ​ຕາແຕ່​ພວກ​ມັນ​ເບິ່ງ​ບໍ່​ເຫັນ.</w:t>
      </w:r>
      <w:r>
        <w:rPr>
          <w:vertAlign w:val="superscript"/>
        </w:rPr>
        <w:t>6</w:t>
      </w:r>
      <w:r>
        <w:t>ພວກ​ເຂົາມີ​ຫູ,​ ແຕ່​ພວກ​ມັນ​ຟັງ​ບໍ່​ໄດ້, ພວກ​ເຂົາມີ​ດັງ, ​​ແຕ່​ພວກ​ມັນ​ດົມ​ກິ່ນ​ບໍ່​ໄດ້.</w:t>
      </w:r>
      <w:r>
        <w:rPr>
          <w:vertAlign w:val="superscript"/>
        </w:rPr>
        <w:t>7</w:t>
      </w:r>
      <w:r>
        <w:t>ຮູບເຫລົ່ານັ້ນ​ມີ​ມື​ແຕ່​ຄຳ​ບໍ່​ໄດ້ ພວກ​ມັນ​ມີ​ຕີນ, ແຕ່​ພວກ​ມັນ​ຍ່າງ​ໄປມາບໍ່​ໄດ້; ​ຮູບ​ເຫລົ່າ​ນັ້ນ​ເວົ້າ​ຈາກ​ປ​າກ​ບໍ່​ໄດ້.</w:t>
      </w:r>
      <w:r>
        <w:rPr>
          <w:vertAlign w:val="superscript"/>
        </w:rPr>
        <w:t>8</w:t>
      </w:r>
      <w:r>
        <w:t>ຜູ້​ທີ່​ເຮັດ​ຮູບ​ເຫລົ່າ​ນັ້ນ​ຈະ​ເປັນ​ຄື​ຮູບ​ເຫລົ່າ​ນັ້​ນ ທຸກ​ຄົນ​ທີ່​ວາງ​ໃຈ​ໃນ​ຮູບ​ເຫລົ່າ​ນັ້ນ​ກໍ​ເຊັ່ນ​ກັນ.</w:t>
      </w:r>
      <w:r>
        <w:rPr>
          <w:vertAlign w:val="superscript"/>
        </w:rPr>
        <w:t>9</w:t>
      </w:r>
      <w:r>
        <w:t>​ອິ​​ສະ​ຣາ​ເອນ​ເອີຍ, ຈົ່ງ​ວາງ​ໃຈ​ໃນ​ພ​ຣະ​ຢາ​ເວ​ເຖີດ; ພ​ຣະ​ອົງ​ຊົງ​ເປັນ​ຜູ້​ຊ່ວຍຊູ​ແລະ​ເປັນ​ໂລ້​ຂອງ​ເຈົ້າ.</w:t>
      </w:r>
      <w:r>
        <w:rPr>
          <w:vertAlign w:val="superscript"/>
        </w:rPr>
        <w:t>10</w:t>
      </w:r>
      <w:r>
        <w:t>ເຊື້ອ​ສາຍ​ອາ​ໂຣນ​ເອີຍ, ຈົ່ງ​ວາງ​ໃຈ​ໃນ​ພ​ຣະ​ຢາ​ເວ​ເຖີດ; ພ​ຣະ​ອົງ​ຊົງ​ເປັນ​ຜູ້​ຊ່ວຍຊູ​ແລະ​ເປັນ​ໂລ້​ຂອງ​ເຈົ້າ.</w:t>
      </w:r>
      <w:r>
        <w:rPr>
          <w:vertAlign w:val="superscript"/>
        </w:rPr>
        <w:t>11</w:t>
      </w:r>
      <w:r>
        <w:t>ທ່ານ​ຜູ້​ຖວາຍ​ພ​ຣະ​ກຽຕ​ພ​ຣະ​ຢາ​ເວ​ເອີຍ, ຈົ່ງ​ວາງ​ໃຈ​ໃນ​ພ​ຣະ​ອົງ​ເຖີດ; ພ​ຣະ​ອົງ​ຊົງ​ເປັນ​ຜູ້​ຊ່ວຍຊູ​ແລະ​ເປັນ​ໂລ້​ຂອງ​ເຈົ້າ.</w:t>
      </w:r>
      <w:r>
        <w:rPr>
          <w:vertAlign w:val="superscript"/>
        </w:rPr>
        <w:t>12</w:t>
      </w:r>
      <w:r>
        <w:t>​ພ​ຣະ​ຢາ​ເວ​ ຊົງ​ລະ​ນຶກ​ເຖິງພວກ​ຂ້າ​ນ້ອ​ຍ​ ພ​ຣະ​ອົງ​ຈະ​ຊົງ​ອວຍ​ພ​ຣະ​ພອນພວກເຮົາ; ພ​ຣະ​ອົງ​ຈະ​ຊົງ​ອວຍ​ພອນ​​ເຊື້ອ​ສາຍ​ອິ​ສະ​ຣາ​ເອນ; ພ​ຣະ​ອົງ​ຈະ​ຊົງ​ອວຍ​ພອນ​ເຊື້ອ​ສາຍ​ອາ​ໂຣນ.</w:t>
      </w:r>
      <w:r>
        <w:rPr>
          <w:vertAlign w:val="superscript"/>
        </w:rPr>
        <w:t>13</w:t>
      </w:r>
      <w:r>
        <w:t>ພ​ຣະ​ອົງ​ຈະ​ຊົງ​ອວຍ​ພ​ຣ​ະ​ພອນ​​ຜູ້​ທີ່​ຖວາຍ​ພ​ຣະ​ກຽຕ​ຂອງ​ພ​ຣະ​ຢາ​ເວ, ທັງ​ຜູ້​ອາ​ຍຸ​ນ້ອຍ​ແລະ​ຜູ້​ສູງ​ອາ​ຍຸ.</w:t>
      </w:r>
      <w:r>
        <w:rPr>
          <w:vertAlign w:val="superscript"/>
        </w:rPr>
        <w:t>14</w:t>
      </w:r>
      <w:r>
        <w:t>ຂໍ​ພ​ຣະ​ຢາ​ເວ​ຊົງ​ໃຫ້​ພວກ​ທ່ານ​ເພີ່ມ​ພູນ​ຫລາຍ​ຂຶ້ນ​ເລື້ອຍໆ, ທັງ​ທ່ານ​ແລະ​ລູກ​ຫລານ​ທັງ​ຫລາຍ​ຂອງ​ທ່ານ.</w:t>
      </w:r>
      <w:r>
        <w:rPr>
          <w:vertAlign w:val="superscript"/>
        </w:rPr>
        <w:t>15</w:t>
      </w:r>
      <w:r>
        <w:t>​ຂໍ​ໃຫ້​ພວກ​ທ່ານ​ຮັບ​ພ​ຣະ​ພອນ​ຈາກ​ພ​ຣະ​ຢາ​ເວ, ຜູ້​ຊົງ​ສ້າງ​ຟ້າ​ສະ​ຫວັນ​ແລະ​ແຜ່ນ​ດິນ​ໂລກ</w:t>
      </w:r>
      <w:r>
        <w:rPr>
          <w:vertAlign w:val="superscript"/>
        </w:rPr>
        <w:t>16</w:t>
      </w:r>
      <w:r>
        <w:t>ທ້ອງ​ຟ້າ​ທັງ​ຫລາຍ​ເປັນ​ຂອງ​ພ​ຣະ​ຢາ​ເວ​; ແຕ່ ​ພ​ຣະ​ອົງ​ປຣະ​ທານ​ແຜ່ນ​ດິນ​ໂລກ​ແກ່​ມະ​ນຸດ​ທັງ​ຫລາຍ.</w:t>
      </w:r>
      <w:r>
        <w:rPr>
          <w:vertAlign w:val="superscript"/>
        </w:rPr>
        <w:t>17</w:t>
      </w:r>
      <w:r>
        <w:t>​ຄົນ​ຕາຍ​ບໍ່​ອາດ​ສັນ​ຣະ​ເສີນ​ພ​ຣະ​ຢາ​ເວ, ແລະ​ທຸກ​ຄົ​ນ​ທີ່​ລົງ​ໄປ​ສູ່​ທີ່​ງຽບ​ສະຫ​ງົບ​ກໍ​ເຊັ່​ນ​ກັນ;</w:t>
      </w:r>
      <w:r>
        <w:rPr>
          <w:vertAlign w:val="superscript"/>
        </w:rPr>
        <w:t>18</w:t>
      </w:r>
      <w:r>
        <w:t>ແຕ່​ຂ້າ​ນ້ອຍ​​ຈະ​ຖວາຍ​ຄຳ​ສັນຣະເສີນ​ແດ່​ພ​ຣະ​ຢາ​ເວ ຕັ້ງ​ແຕ່​ບັດ​ນີ້​ເປັນ​ຕົ້ນ​ໄປ​ເປັນ​ນິດ.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116</w:t>
        <w:br/>
      </w:r>
    </w:p>
    <w:p>
      <w:pPr>
        <w:pBdr>
          <w:bottom w:val="single" w:sz="6" w:space="1" w:color="auto"/>
        </w:pBdr>
      </w:pPr>
      <w:r/>
      <w:r>
        <w:rPr>
          <w:vertAlign w:val="superscript"/>
        </w:rPr>
        <w:t>1</w:t>
      </w:r>
      <w:r>
        <w:t>​ຂ້າ​ນ້ອຍ​ຮັກ​ພ​ຣະ​ຢາ​ເວ ເພາະ​ພ​ຣະ​ອົງ​ຊົງ​ຟັງ​ສຽງ​ແລະ​ຄຳ​ວິງວອນ​ຂໍ​ຄວາມ​ເມດ​ຕາ​ຂອງ​ຂ້າ​ນ້ອຍ.</w:t>
      </w:r>
      <w:r>
        <w:rPr>
          <w:vertAlign w:val="superscript"/>
        </w:rPr>
        <w:t>2</w:t>
      </w:r>
      <w:r>
        <w:t>ເພາະ​ພ​ຣະ​ອົງ​ໄດ້​ງ່ຽງ​ຫູ​ຟັງ​ຂ້າ​ນ້ອຍ, ຂ້າ​ນ້ອຍ​ຮ້ອງຫາພ​ຣະ​ອົງ​ຕາບ​ທີ່​ຂ້າ​ນ້ອຍ​ມີ​ຊີ​ວິດ​ຢູ່.</w:t>
      </w:r>
      <w:r>
        <w:rPr>
          <w:vertAlign w:val="superscript"/>
        </w:rPr>
        <w:t>3</w:t>
      </w:r>
      <w:r>
        <w:t>ເຊືອກ​ແຫ່ງ​ຄວາມ​ຕາຍ​​ໄດ້​ອ້ອມ​ຂ້າ​ນ້ອຍ, ແລະ​ບ້ວງ​ແຫ່ງ​ແດນ​ຄົນ​ຕາຍ​ໄດ້​ຈັບ​ຂ້າ​ນ້ອຍ​ໄວ້; ຂ້າ​ນ້ອຍ​ໄດ້​ຮູ້​ສຶກ​ເຈັບ​ປວດ​ແລະ​ເສຍ​ໃຈ.</w:t>
      </w:r>
      <w:r>
        <w:rPr>
          <w:vertAlign w:val="superscript"/>
        </w:rPr>
        <w:t>4</w:t>
      </w:r>
      <w:r>
        <w:t>ແລ້ວ​ຂ້າ​ນ້ອຍ​ໄດ້​ຮ້ອງຫາ​ອອກ​ພ​ຣະ​ນາມຊື່​ຂອງ​ພ​ຣະ​ຢາ​ເວ​ວ່າ "ຂ້າ​ແຕ່​ພ​ຣະ​ຢາ​ເວ ຂໍ​ຊົງ​ຊ່ວຍ​ຊີວິດ​ຂ້າ​ນ້ອຍ​ເຖີດ."</w:t>
      </w:r>
      <w:r>
        <w:rPr>
          <w:vertAlign w:val="superscript"/>
        </w:rPr>
        <w:t>5</w:t>
      </w:r>
      <w:r>
        <w:t>ພ​ຣະ​ຢາ​ເວ​ຊົງ​ມີ​ພ​ຣະ​ຄຸນ​ແລະ​ຊົງ​ຍຸຕິ​ທັມ; ພ​ຣະ​ເຈົ້າ, ຂອງ​ເຮົາ​ທັງ​ຫລາຍ​ຊົງ​ພ​ຣະ​ກາ​ຣຸ​ນາ.</w:t>
      </w:r>
      <w:r>
        <w:rPr>
          <w:vertAlign w:val="superscript"/>
        </w:rPr>
        <w:t>6</w:t>
      </w:r>
      <w:r>
        <w:t>ພ​ຣະ​ຢາ​ເວ​ຊົງປົກ​ປ້ອງ​ຄົນ​ຮູ້​ນ້ອຍ​ໄວ້; ເມື່ອ​ຂ້າ​ນ້ອຍ​ຕົກ​ຕ່ຳ, ແລະ​ພ​ຣະ​ອົງ​ໄດ້​ຊົງ​ຊ່ວຍ​ຂ້າ​ນ້ອຍ​ໃຫ້​ພົ້ນ.</w:t>
      </w:r>
      <w:r>
        <w:rPr>
          <w:vertAlign w:val="superscript"/>
        </w:rPr>
        <w:t>7</w:t>
      </w:r>
      <w:r>
        <w:t>ດວງວິນ​ຍານ​ຂອງ​ຂ້າ​ເອີຍ​ຈົ່ງ​ກັບ​ໄປ​ສູ່​ທີ່​ພັກ​ຂອງ​ເຈົ້າ​ເຖີດ, ເພາະ​ພ​ຣະ​ຢາ​ເວ​ຊົງ​ດີ​ຕໍ່​ເຈົ້າ​ແລ້ວ.</w:t>
      </w:r>
      <w:r>
        <w:rPr>
          <w:vertAlign w:val="superscript"/>
        </w:rPr>
        <w:t>8</w:t>
      </w:r>
      <w:r>
        <w:t>ເພາະ​ພ​ຣະ​ອົງ​ຊົງ​ຊ່ວຍ​ຂ້າ​ນ້ອຍ​ຈາກ​ຄວາມ​ຕາຍ, ຊ່ວຍລະ​ງັບນ້ຳ​ຕາ​ຂ້າ​ນ້ອຍ,​ ແລະ​ຊ່ວຍ​ຕີນ​ຂ້າ​ນ້ອຍຈາກ​ການ​ສະ​ດຸດ.</w:t>
      </w:r>
      <w:r>
        <w:rPr>
          <w:vertAlign w:val="superscript"/>
        </w:rPr>
        <w:t>9</w:t>
      </w:r>
      <w:r>
        <w:t>ຂ້າ​ນ້ອຍ​ຈະ​ຮັບ​ໃຊ້​ພ​ຣະ​ຢາ​ເວ ​ໃນ​ດິນ​ແດນ​ຂອງ​ຄົນ​ເປັນ.</w:t>
      </w:r>
      <w:r>
        <w:rPr>
          <w:vertAlign w:val="superscript"/>
        </w:rPr>
        <w:t>10</w:t>
      </w:r>
      <w:r>
        <w:t>ຂ້າ​ນ້ອຍ​ໄດ້​ເຊື່ອ​ໃນ​ພ​ຣະ​ອົງ​ຢູ່ ແມ່ນ​ເມື່ອ​ຂ້າ​ນ້ອຍ​ກ່າວ​ວ່າ, "ຂ້າ​ນ້ອຍທຸກ​ຍາກ​ຍິ່ງ​ຫນັກ"</w:t>
      </w:r>
      <w:r>
        <w:rPr>
          <w:vertAlign w:val="superscript"/>
        </w:rPr>
        <w:t>11</w:t>
      </w:r>
      <w:r>
        <w:t>ຂ້າ​ນ້ອຍ​ກ່າວ​ໃນ​ເວ​ລາ​ຕົກ​ໃຈ​ວ່າ, “ມະ​ນຸດ​ທຸກ​ຄົນ​ເປັນ​ຄົນ​ຫລອກ​ລວງ.”</w:t>
      </w:r>
      <w:r>
        <w:rPr>
          <w:vertAlign w:val="superscript"/>
        </w:rPr>
        <w:t>12</w:t>
      </w:r>
      <w:r>
        <w:t>ຂ້າ​ນ້ອຍ​ຈະ​ເອົາ​ຫຍັງ​ຕອບ​ແທນ​ພ​ຣະ​ຢາ​ເວ ສຳ​ຫລັບ​ຄວາມ​ດີ​ທັງ​ຫມົດ​ຂອງ​ພ​ຣະ​ອົງ​ທີ່​ມີ​ຕໍ່​ຂ້າ​ນ້ອຍ?</w:t>
      </w:r>
      <w:r>
        <w:rPr>
          <w:vertAlign w:val="superscript"/>
        </w:rPr>
        <w:t>13</w:t>
      </w:r>
      <w:r>
        <w:t>ຂ້າ​ນ້ອຍ​ຈະ​ຍົກ​ຖ້ວຍ​ແຫ່ງ​ຄວາມ​ພົ້ນ, ແລະ​ຮ້ອງ​ອອກ​ພ​ຣະ​ນາມຊື່​ພ​ຣະ​ຢາ​ເວ.</w:t>
      </w:r>
      <w:r>
        <w:rPr>
          <w:vertAlign w:val="superscript"/>
        </w:rPr>
        <w:t>14</w:t>
      </w:r>
      <w:r>
        <w:t>ຂ້າ​ນ້ອຍ​ຈະ​ແກ້​ບົນ​ແດ່​ພ​ຣະ​ຢາ​ເວ ຕໍ່​ຫນ້າ​ປະ​ຊາ​ຊົນ​ທັງ​ປວງ​ຂອງ​ພ​ຣະ​ອົງ.</w:t>
      </w:r>
      <w:r>
        <w:rPr>
          <w:vertAlign w:val="superscript"/>
        </w:rPr>
        <w:t>15</w:t>
      </w:r>
      <w:r>
        <w:t>ຄວາມ​ຕາຍ​​ແຫ່ງ​ໄພ່​ພົນ​ຂອງພ​ຣະ​ອົງ​ມີ​ຄ່າ​ຫລາຍ​ຍິ່ງ​ໃນ​ສາຍ​ພຣະເນດຂອງ​ພ​ຣະ​ຢາ​ເວ.</w:t>
      </w:r>
      <w:r>
        <w:rPr>
          <w:vertAlign w:val="superscript"/>
        </w:rPr>
        <w:t>16</w:t>
      </w:r>
      <w:r>
        <w:t>ຂ້າ​ແດ່​ພ​ຣະ​ຢາ​ເວ, ຂ້າ​ນ້ອຍ​ເປັນ​ຜູ້​ຮັບ​ໃຊ້​ຂອງ​ພ​ຣະ​ອົງ, ​ເປັ​ນ​ຜູ້ບົວລະບັດ​ຮັບ​ໃຊ້​ຂອງ​ພ​ຣະ​ອົງ, ເປັນ​ລູກ​ຊາຍ​ຂອງ​ທາ​ດ​ຂອງ​ພ​ຣະ​ອົງ. ພ​ຣະ​ອົງ​ໄດ້​ຊົງ​ຖອດ​ໂສ້​ລ່າມ​ທັງ​ຫລາຍ​ຂອງ​ຂ້າ​ນ້ອຍ.</w:t>
      </w:r>
      <w:r>
        <w:rPr>
          <w:vertAlign w:val="superscript"/>
        </w:rPr>
        <w:t>17</w:t>
      </w:r>
      <w:r>
        <w:t>​ຂ້າ​ນ້ອຍ​ຈະ​ຖວາຍ​ເຄື່ອງ​ບູ​ຊາ​ຂອບ​ພ​ຣະ​ຄຸນ​ແດ່​ພ​ຣະ​ອົງ ແລະ​ຮ້ອງ​ອອກ​ພ​ຣະ​ນາມຊື່​ພ​ຣະ​ຢາ​ເວ.</w:t>
      </w:r>
      <w:r>
        <w:rPr>
          <w:vertAlign w:val="superscript"/>
        </w:rPr>
        <w:t>18</w:t>
      </w:r>
      <w:r>
        <w:t>​ຂ້າ​ນ້ອຍ​ຈະ​ຖວາຍຕາມທີ່ໄດ້ສັນຍາ​ແດ່​ພ​ຣະ​ຢາ​ເວ ​ຕໍ່​ຫນ້າ​ປະ​ຊາ​ຊົນ​ທັງ​ປວງ​ຂອງ​ພ​ຣະ​ອົງ,</w:t>
      </w:r>
      <w:r>
        <w:rPr>
          <w:vertAlign w:val="superscript"/>
        </w:rPr>
        <w:t>19</w:t>
      </w:r>
      <w:r>
        <w:t>ໃນ​ລານ​ຕ່າງໆ ແຫ່ງ​ພ​ຣະ​ວິ​ຫານ​ຂອງ​ພ​ຣະ​ຢາ​ເວ, ໃນ​ທ່າມ​ກາງ​ກຸງ​ເຢ​ຣູ​ຊາ​ເລັມ,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117</w:t>
        <w:br/>
      </w:r>
    </w:p>
    <w:p>
      <w:pPr>
        <w:pBdr>
          <w:bottom w:val="single" w:sz="6" w:space="1" w:color="auto"/>
        </w:pBdr>
      </w:pPr>
      <w:r/>
      <w:r>
        <w:rPr>
          <w:vertAlign w:val="superscript"/>
        </w:rPr>
        <w:t>1</w:t>
      </w:r>
      <w:r>
        <w:t>​ປະ​ຊາ​ຊົນ​ທັງ​ຫມົດ​ເອີຍ, ຈົ່ງ​ສັນ​ຣະ​ເສີນ​ພ​ຣະ​ຢາ​ເວ​ເຖີດ, ຊົນ​ຊາດ​ທັງ​ປວງ​ເອີຍ ຈົ່ງ​ຍົກ​ຍ້ອງ​ພ​ຣະ​ອົງ​ເຖີດ.</w:t>
      </w:r>
      <w:r>
        <w:rPr>
          <w:vertAlign w:val="superscript"/>
        </w:rPr>
        <w:t>2</w:t>
      </w:r>
      <w:r>
        <w:t>ເພາະ​ຄວາມ​ຊື່​ສັດ​ແຫ່ງ​ຄຳ​ສັນ​ຍາ​ຂອງ​ພ​ຣະ​ອົງ​ທີ່​ມີ​ຕໍ່​ພວກ​ເຮົາ​ນັ້ນ​ໃຫຍ່​ຍິ່ງ​ຫນັກ, ແລະ​ຄວາມ​ຫນ້າ​ເຊື່ອ​ຖື​ຂອງ​ພ​ຣະ​ຢາ​ເວ​ດຳ​ຣົງ​ເປັນ​ນິດ.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118</w:t>
        <w:br/>
      </w:r>
    </w:p>
    <w:p>
      <w:pPr>
        <w:pBdr>
          <w:bottom w:val="single" w:sz="6" w:space="1" w:color="auto"/>
        </w:pBdr>
      </w:pPr>
      <w:r/>
      <w:r>
        <w:rPr>
          <w:vertAlign w:val="superscript"/>
        </w:rPr>
        <w:t>1</w:t>
      </w:r>
      <w:r>
        <w:t>​ຈົ່ງ​ຂອບ​ພ​ຣະ​ຄຸນ​ພ​ຣະ​ຢາ​ເວ, ເພາະ​ພ​ຣະ​ອົງ​ປະ​ເສີດ, ເພາະ​ຄວາມ​ຊື່​ສັດ​ແຫ່ງ​ຄຳ​ສັນ​ຍາ​ຂອງ​ພ​ຣະ​ອົງ​ດຳ​ຣົງ​ເປັນ​ນິດ.</w:t>
      </w:r>
      <w:r>
        <w:rPr>
          <w:vertAlign w:val="superscript"/>
        </w:rPr>
        <w:t>2</w:t>
      </w:r>
      <w:r>
        <w:t>ໃຫ້​ອິ​ສະ​ຣາ​ເອນ​ກ່າວ​ເຖີດ​ວ່າ, "ຄວາມ​ຊື່​ສັດ​ແຫ່ງ​ຄ​ຳ​ສັນ​ຍາ​ຂອງ​ພ​ຣະ​ອົງ​ດຳ​ຣົງ​ເປັນ​ນິດ."</w:t>
      </w:r>
      <w:r>
        <w:rPr>
          <w:vertAlign w:val="superscript"/>
        </w:rPr>
        <w:t>3</w:t>
      </w:r>
      <w:r>
        <w:t>ໃຫ້​ເຊຶ້ອ​ສາຍ​ອາ​ໂຣນ​ກ່າວ​ເຖີດ​ວ່າ, "ຄວາມ​ຊື່​ສັດ​ແຫ່ງ​ຄຳ​ສັນ​ຍາ​ຂອງ​ພ​ຣະ​ອົງ​ດຳ​ຣົງ​ເປັນ​ນິດ."</w:t>
      </w:r>
      <w:r>
        <w:rPr>
          <w:vertAlign w:val="superscript"/>
        </w:rPr>
        <w:t>4</w:t>
      </w:r>
      <w:r>
        <w:t>ໃຫ້​ບັນ​ດາ​ຜູ້​ທີ່​ຕິດ​ຕາມ​ຢ່າງ​ສັດ​ຊື່​ຕໍ່​ພ​ຣະ​ຢ​າ​ເວ, ​ກ່າວ​ເຖີດ​ວ່າ, "ຄວາມ​ຊື່​ສັດ​ແຫ່ງ​ຄຳ​ສັນ​ຍາ​ຂອງ​ພ​ຣະ​ອົງ​ດຳ​ຣົງ​ເປັນ​ນິດ"</w:t>
      </w:r>
      <w:r>
        <w:rPr>
          <w:vertAlign w:val="superscript"/>
        </w:rPr>
        <w:t>5</w:t>
      </w:r>
      <w:r>
        <w:t>ຂ້າ​ນ້ອຍ​ຮ້ອງຫາພ​ຣະ​ຢ​າ​ເວ​ຈາກ​ຄວາມ​ຄັບ​ແຄ້ນ​ໃຈ; ພ​ຣະ​ຢາ​ເວ​ໄດ້​ຊົງ​ຕອບ​ຂ້າ​ນ້ອຍ​ແລະ​ປຣະ​ທານ​ຄວາມ​ໂລ່ງ​ໃຈ​ໃຫ້​ແກ່​ຂ້າ​ນ້ອຍ.</w:t>
      </w:r>
      <w:r>
        <w:rPr>
          <w:vertAlign w:val="superscript"/>
        </w:rPr>
        <w:t>6</w:t>
      </w:r>
      <w:r>
        <w:t>ພ​ຣະ​ຢາ​ເວ ​ຊົງ​ຢູ່​ຝ່າຍ​ຂ້າ​ນ້ອຍ; ຂ້າ​ນ້ອຍ​ບໍ່​ຢ້ານ​ມະ​ນຸດ; ​ຈະ​ເຮັດ​ຫຍັງ​ແກ່​ຂ້າ​ນ້ອຍ​ໄດ້?</w:t>
      </w:r>
      <w:r>
        <w:rPr>
          <w:vertAlign w:val="superscript"/>
        </w:rPr>
        <w:t>7</w:t>
      </w:r>
      <w:r>
        <w:t>ພ​ຣະ​ຢາ​ເວ​, ຊົງ​ຢູ່​ຝ່າຍ​ຂ້າ​ນ້ອຍ​ປຽບ​ດັ່ງ​ຜູ້​ຊ່ວຍຊູ​ຂອງ​ຂ້າ​ນ້ອຍ; ດັ່ງ​ນັ້ນ​ຂ້າ​ນ້ອຍ​ຈະ​ເບິ່ງ​ເຫັນ​ຊັຍ​ຊະ​ນະ​ຕໍ່​ຜູ່​ກຽດ​ຊັງ​ຂ້າ​ນ້ອຍ.</w:t>
      </w:r>
      <w:r>
        <w:rPr>
          <w:vertAlign w:val="superscript"/>
        </w:rPr>
        <w:t>8</w:t>
      </w:r>
      <w:r>
        <w:t>​ການໄວ້ວາງໃຈ​ໃນ​ພ​ຣະ​ຢາ​ເວ ກໍ​ດີກວ່າ​ວາງ​ໃຈ​ໃນ​ມະ​ນຸດ.</w:t>
      </w:r>
      <w:r>
        <w:rPr>
          <w:vertAlign w:val="superscript"/>
        </w:rPr>
        <w:t>9</w:t>
      </w:r>
      <w:r>
        <w:t>ເຂົ້າ​ລີ້​ພັຍ​ຢູ່​ໃນ​ພ​ຣະ​ຢາ​ເວ ກໍ​ດີກວ່າ​ວາງ​ໃຈ​ໃນ​ບັນ​ດາ​ເຈ​ົ້າ​ເມືອງ.</w:t>
      </w:r>
      <w:r>
        <w:rPr>
          <w:vertAlign w:val="superscript"/>
        </w:rPr>
        <w:t>10</w:t>
      </w:r>
      <w:r>
        <w:t>​ປະ​ຊາ​ຊາດ​ທັງ​ຫມົດ​ໄດ້​ອ້ອມ​ຂ້າ​ນ້ອຍ; ໃນ​ພ​ຣະ​ນາມຊື່​ພ​ຣະ​ຢາ​ເວ.​ຂ້າ​ນ້ອຍ​ໄດ້​ທຳລາຍ​ພວກ​ເຂົາ.</w:t>
      </w:r>
      <w:r>
        <w:rPr>
          <w:vertAlign w:val="superscript"/>
        </w:rPr>
        <w:t>11</w:t>
      </w:r>
      <w:r>
        <w:t>ເຂົາ​ທັງ​ຫລາຍ​ໄດ້​ອ້ອມ​ຂ້າ​ນ້ອຍ​; ຖືກ​ຕ້ອງ​ແລ້ວ, ພວກ​ເຂົາ​ໄດ້​ອ້ອມ​ຂ້າ​ນ້ອຍ​ທຸກ​ດ້ານ; ໃນ​ພ​ຣະ​ນາມຊື່​ພ​ຣະ​ຢາ​ເວ ຂ້າ​ນ້ອຍ​ທຳລາຍ​ພວກ​ເຂົາ.</w:t>
      </w:r>
      <w:r>
        <w:rPr>
          <w:vertAlign w:val="superscript"/>
        </w:rPr>
        <w:t>12</w:t>
      </w:r>
      <w:r>
        <w:t>ພວກເຂົາ​ໄດ້​ອ້ອມ​ຂ້າ​ນ້ອຍ​ຄືຝູງເ​ຜິ້ງ; ພວກ​ເຂົາ​ໄດ້​ສູນ​ສິ້ນ​ໄປ​ຢ່າງ​ໄວ​ຄື​ໄຟ​ໄຫມ້​ກາງ​ພຸ່ມ​ຫນາມ;​ ໃນ​ພ​ຣະ​ນາມຊື່​ພຣະ​ຢາ​ເວ ຂ້າ​ນ້ອຍທຳລາຍ​ພວກ​ເຂົາ.</w:t>
      </w:r>
      <w:r>
        <w:rPr>
          <w:vertAlign w:val="superscript"/>
        </w:rPr>
        <w:t>13</w:t>
      </w:r>
      <w:r>
        <w:t>​ພວກ​ເຂົາ​ໄດ້​ໂຈມ​ຕີ​ຂ້າ​ນ້ອຍ​ເພື່ອ​ກະ​ແທກ​ໃຫ້​ຂ້າ​ນ້ອຍ​ລົ້ມ​ລົງ, ແຕ່​ພ​ຣະ​ຢາ​ເວ​ໄດ້​ຊົງ​ຊ່ວຍຊູຂ້າ​ນ້ອຍ.</w:t>
      </w:r>
      <w:r>
        <w:rPr>
          <w:vertAlign w:val="superscript"/>
        </w:rPr>
        <w:t>14</w:t>
      </w:r>
      <w:r>
        <w:t>ພ​ຣະ​ຢາ​ເວ ​ຊົງ​ເປັນ​ກຳ​ລັງ ແລະ​ເປັນ​ຄວາມ​ຊື່ນຊົມ​ຍິນ​ດີ​ຂອງ​ຂ້າ​ນ້ອຍ, ແລະ​ພ​ຣະ​ອົງ​ຊົງ​ເປັນ​ຜູ້​ຊ່ວຍ​ກູ້​ຂອງ​ຂ້າ​ນ້ອຍ.</w:t>
      </w:r>
      <w:r>
        <w:rPr>
          <w:vertAlign w:val="superscript"/>
        </w:rPr>
        <w:t>15</w:t>
      </w:r>
      <w:r>
        <w:t>​ມີ​ສຽງ​ຍິນ​ດີ​ແລະ​ຊັຍ​ໂຢ​ຢູ່​ໃນ​ເຕັນ​ຕ່າງໆ; ມື​ຂວາຂອງ​ພ​ຣະ​ຢາ​ເວ​ຊົງ​ມີ​ຊັຍ.</w:t>
      </w:r>
      <w:r>
        <w:rPr>
          <w:vertAlign w:val="superscript"/>
        </w:rPr>
        <w:t>16</w:t>
      </w:r>
      <w:r>
        <w:t>ມື​ຂວາ​ຂອງ​ພ​ຣະ​ຢາ​ເວ ​ຊົງ​ເປັນ​ທີ່​ເຊີດ​ຊູ; ມື​ຂວາ​ຂອງ​ພ​ຣະ​ຢາ​ເວ​ຊົງ​ມີ​ຊັຍ.</w:t>
      </w:r>
      <w:r>
        <w:rPr>
          <w:vertAlign w:val="superscript"/>
        </w:rPr>
        <w:t>17</w:t>
      </w:r>
      <w:r>
        <w:t>​ຂ້າ​ນ້ອຍ​ຈະ​ບໍ່​ຕາຍ, ແຕ່​ຂ້າ​ນ້ອຍ​ຈະ​ເປັນ​ຢູ່ ແລະ​ປະ​ກາດ​ພ​ຣະ​ຣາ​ຊ​ກິດ​ຂອງ​ພ​ຣະ​ຢາ​ເວ.</w:t>
      </w:r>
      <w:r>
        <w:rPr>
          <w:vertAlign w:val="superscript"/>
        </w:rPr>
        <w:t>18</w:t>
      </w:r>
      <w:r>
        <w:t>ພ​ຣະ​ຢາ​ເວ​ໄດ້​ຊົງ​ຕີ​ສອນ​ຂ້າ​ນ້ອຍ​ຢ່າງ​ຫນັກ; ແຕ່​ພ​ຣະ​ອົງ​ບໍ່​ຊົງ​ມອບ​ຂ້າ​ນ້ອຍ​ໄວ້​ກັບ​ຄວາມ​ຕາຍ.</w:t>
      </w:r>
      <w:r>
        <w:rPr>
          <w:vertAlign w:val="superscript"/>
        </w:rPr>
        <w:t>19</w:t>
      </w:r>
      <w:r>
        <w:t>​ຂໍ​ເປີດ​ປະ​ຕູ​ຄວາມ​ຊອບ​ທັມ​ໃຫ້​ຂ້າ​ນ້ອຍ; ຂ້າ​ນ້ອຍ​ຈະ​ເຂົ້າ​ປະ​ຕູ​ນັ້ນ ແລະ​ຂ້າ​ນ້ອຍ​ຈະ​ຂອບ​ພ​ຣະ​ຄຸນ​ພ​ຣະ​ຢາ​ເວ.</w:t>
      </w:r>
      <w:r>
        <w:rPr>
          <w:vertAlign w:val="superscript"/>
        </w:rPr>
        <w:t>20</w:t>
      </w:r>
      <w:r>
        <w:t>ນີ້​ຄື​ປະ​ຕູ​ຂອງ​ພ​ຣະ​ຢາ​ເວ; ຄົນ​ຊອບ​ທັມ​ຈະ​ເຂົ້າ​ໄປ​ທາງ​ນັ້ນ.</w:t>
      </w:r>
      <w:r>
        <w:rPr>
          <w:vertAlign w:val="superscript"/>
        </w:rPr>
        <w:t>21</w:t>
      </w:r>
      <w:r>
        <w:t>ຂ້າ​ນ້ອຍ​ຈະ​ຂອບ​ພ​ຣະ​ຄຸນ​ ພ​ຣ​ະ​ອົງ, ເພາະ​ພ​ຣະ​ອົງ​ຊົງ​ຕອບ​ຂ້າ​ນ້ອຍ, ແລະ​ພ​ຣະ​ອົງ​ຊົງ​ເປັນ​ຄວາມ​ພົ້ນ​ຂອງ​ຂ້າ​ນ້ອຍ.</w:t>
      </w:r>
      <w:r>
        <w:rPr>
          <w:vertAlign w:val="superscript"/>
        </w:rPr>
        <w:t>22</w:t>
      </w:r>
      <w:r>
        <w:t>ຫີນ​ຊຶ່ງ​ຊ່າງ​ກໍ​ໄດ້​ຖິ້ມ ໄດ້​ເປັນ​ຫີນ​ມຸມ​ເອກ​ແລ້ວ.</w:t>
      </w:r>
      <w:r>
        <w:rPr>
          <w:vertAlign w:val="superscript"/>
        </w:rPr>
        <w:t>23</w:t>
      </w:r>
      <w:r>
        <w:t>ສິ່ງ​ນີ້​ເປັນ​ມາ​ຈາກ​ພ​ຣະ​ຢາ​ເວ; ເປັນ​ສິ່ງ​ອັ​ສະ​ຈັນ​ໃນ​ສາຍ​ຕາ​ຂອງ​ພວກ​ເຮົາ​.</w:t>
      </w:r>
      <w:r>
        <w:rPr>
          <w:vertAlign w:val="superscript"/>
        </w:rPr>
        <w:t>24</w:t>
      </w:r>
      <w:r>
        <w:t>​ມື້​ນີ້​ເປັນມື້ທີ່​ພ​ຣະ​ຢາ​ເວ ໄດ້​ຊົງ​ສ້າງ; ເຮົາ​ຈະ​ຊົມຊື່ນແລະ​ຍິນ​ດີ​ໃນ​ວັນ​ນັ້ນ.</w:t>
      </w:r>
      <w:r>
        <w:rPr>
          <w:vertAlign w:val="superscript"/>
        </w:rPr>
        <w:t>25</w:t>
      </w:r>
      <w:r>
        <w:t>ຂໍ​ຊົງ​ໂຜດ​ເຖີດ​ພ​ຣະ​ເຈົ້າ​ຂ້າ,​ ຂ້າ​ແດ່​ພ​ຣະ​ຢາ​ເວ, ​ຂໍ​ຊົງ​ປຣະ​ທານ​ຊັຍ​ຊະ​ນະ​ແກ່​ຂ້າ​ນ້ອຍ, ຂໍ​ຊົງ​ປຣະ​ທານ​ຄວາມ​ສຳ​ເລັດແກ່​ຂ້າ​ນ້ອຍ​ທັງ​ຫລາຍ​ເຖີດ.</w:t>
      </w:r>
      <w:r>
        <w:rPr>
          <w:vertAlign w:val="superscript"/>
        </w:rPr>
        <w:t>26</w:t>
      </w:r>
      <w:r>
        <w:t>ຜູ້​ເຂົ້າ​ມາ​ໃນ​ພ​ຣະ​ນາມຊື່​ຂອງ​ພ​ຣະ​ຢາ​ເວ​ກໍ​ເປັນ​ສຸກ; ພວກ​ເຮົາ​ອວຍ​ພອນ​ພວກ​ທ່ານ​ຈາກ​ພ​ຣະ​ວິ​ຫານ​ຂອງ​ພ​ຣະ​ຢາ​ເວ.</w:t>
      </w:r>
      <w:r>
        <w:rPr>
          <w:vertAlign w:val="superscript"/>
        </w:rPr>
        <w:t>27</w:t>
      </w:r>
      <w:r>
        <w:t>ພ​ຣະ​ຢາ​ເວ​ຊົງ​ເປັນ​ພ​ຣະ​ເຈົ້າ, ແລະ​ພ​ຣະ​ອົງ​ໄດ້​ຊົງ​ປຣະ​ທານ​ຄວາມ​ສະ​ຫວ່າງ​ແກ່​ພວກ​ເຮົາ ຈົ່ງ​ມັດ​ເຄື່ອງ​ຖວາຍ​ບູ​ຊາ​ດ້ວຍ​ເຊືອກ​ກັບ​ແທ່ນ​ບູ​ຊ​າ.</w:t>
      </w:r>
      <w:r>
        <w:rPr>
          <w:vertAlign w:val="superscript"/>
        </w:rPr>
        <w:t>28</w:t>
      </w:r>
      <w:r>
        <w:t>ພ​ຣະ​ອົງ​ຊົງ​ເປັນ​ພ​ຣະ​ເຈົ້າ, ​ຂອງ​ຂ້າ​ນ້ອຍ ແລະ​ຂ້າ​ນ້ອຍ​ຈະ​ຂອບ​ພ​ຣະ​ຄຸນ​ພ​ຣະ​ອົງ; ພ​ຣະ​ອົງ​ຊົງ​ເປັນ​ພ​ຣະ​ເຈົ້າ​, ຂອງ​ຂ​້າ​ນ້ອຍ ຂ້າ​ນ້ອຍ​ຈະ​ຍົກ​ຍ້ອງ​ພ​ຣະ​ອົງ.</w:t>
      </w:r>
      <w:r>
        <w:rPr>
          <w:vertAlign w:val="superscript"/>
        </w:rPr>
        <w:t>29</w:t>
      </w:r>
      <w:r>
        <w:t>​ໂອ, ຈົ່ງ​ຂອບ​ພ​ຣະ​ຄຸນ​ພ​ຣະ​ຢາ​ເວ; ເພາະ​ພ​ຣະ​ອົງ​ຊົງ​ປະ​ເສີດ​ເພາະ​ຄວາມ​ຊື່​ສັດ​ແຫ່ງ​ຄຳ​ສັນ​ຍາ​ຂອງ​ພ​ຣະ​ອົງ​ດຳ​ຣົງ​ເປັນ​ນິດ.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119</w:t>
        <w:br/>
      </w:r>
    </w:p>
    <w:p>
      <w:pPr>
        <w:pBdr>
          <w:bottom w:val="single" w:sz="6" w:space="1" w:color="auto"/>
        </w:pBdr>
      </w:pPr>
      <w:r/>
      <w:r>
        <w:rPr>
          <w:vertAlign w:val="superscript"/>
        </w:rPr>
        <w:t>1</w:t>
      </w:r>
      <w:r>
        <w:t>​ບັນ​ດາ​ຜູ້​ທີ່​ທາງ​ຂອງ​ເຂົາ​​ບໍ່ມີຄວາມຜິດນັ້ນ​ກໍ​ເປັນ​ສຸກ ຄື​ຜູ້​ທີ່​ດຳ​ເນີນ​ຕາມ​ຂໍ້​ຄຳ​ສັ່ງ​ຂອງ​ພ​ຣະ​ຢາ​ເວ.</w:t>
      </w:r>
      <w:r>
        <w:rPr>
          <w:vertAlign w:val="superscript"/>
        </w:rPr>
        <w:t>2</w:t>
      </w:r>
      <w:r>
        <w:t>ບັນ​ດາ​ຜູ້​ທີ່​ຮັກ​ສາ​ຄຳສັ່ງ​ອັນ​ຈິງ​ຈັງ​ຂອງ​ພ​ຣະ​ອົງ​ກໍ​ເປັນ​ສຸກ ຄື​ຜູ້​ທີ່​ສະ​ແຫວງ​ຫາ​ພ​ຣະ​ອົງ​ດ້ວຍ​ສຸດ​ໃຈ​ຂອງ​ພວກ​ເຂົາ.</w:t>
      </w:r>
      <w:r>
        <w:rPr>
          <w:vertAlign w:val="superscript"/>
        </w:rPr>
        <w:t>3</w:t>
      </w:r>
      <w:r>
        <w:t>​ພວກ​ເຂົາ​ບໍ່​ເຮັດ​ຜິດ ພວກ​ເຂົາເດີນ​ຕາມ​ທາງ​ຂອງ​ພ​ຣະ​ອົງ.</w:t>
      </w:r>
      <w:r>
        <w:rPr>
          <w:vertAlign w:val="superscript"/>
        </w:rPr>
        <w:t>4</w:t>
      </w:r>
      <w:r>
        <w:t>ພ​ຣະ​ອົງ​ໄດ້​ຊົງ​ບັນ​ຊາ​ໃຫ້​ພວກ​ຂ້າ​ນ້ອຍ​ເຮັດ​ຕາມ​ຄຳ​ສັ່ງ​ສອນ​​​ຂອງ​ພ​ຣະ​ອົງ ເພື່ອ​ວ່າ​ພວກ​ຂ້າ​ນ້ອຍ​ຄວນ​ປະ​ຕິ​ບັດ​ຕາມ​ຄຳ​ສັ່ງ​ສອ​ນ​​ຢ່າງ​ລະ​ມັດ​ຣະ​ວັງ.</w:t>
      </w:r>
      <w:r>
        <w:rPr>
          <w:vertAlign w:val="superscript"/>
        </w:rPr>
        <w:t>5</w:t>
      </w:r>
      <w:r>
        <w:t>​ໂອ, ເພື​່ອ​ວ່າ​ຂ້າ​ນ້ອຍ​ຈະ​ໄດ້​ຕັ້ງ​ຢູ່​ຢ່າງ​ຫມັ້ນ​ຄົງ​ໃນ​ການ​ປະ​ຕິ​ບັດ​ຕາມ​ກົດ​ບັນ​ຍັດ​ທັງ​ຫລາຍ​ຂອງ​ພ​ຣະ​ອົງ!</w:t>
      </w:r>
      <w:r>
        <w:rPr>
          <w:vertAlign w:val="superscript"/>
        </w:rPr>
        <w:t>6</w:t>
      </w:r>
      <w:r>
        <w:t>ແລ້ວ​ຂ້າ​ນ້ອຍ​ຈະບໍ່​ອັບ​ອາຍ ເມື່ອ​ຂ້າ​ນ້ອຍ​ຈົດ​ຈໍ່​ຢູ່​ທີ່​ຄຳ​ສັ່ງ​ສອນ​ທັງ​ຫມົດ​ຂອງພ​ຣະ​ອົງ.</w:t>
      </w:r>
      <w:r>
        <w:rPr>
          <w:vertAlign w:val="superscript"/>
        </w:rPr>
        <w:t>7</w:t>
      </w:r>
      <w:r>
        <w:t>​ຂ້າ​ນ້ອຍ​ຈະ​ຂອບ​ພ​ຣະ​ຄຸນ​ພ​ຣະ​ອົງ​ດ້ວຍ​ໃຈ​ທ່ຽງ​ຕົງ ເມື່ອ​ຂ້າ​ນ້ອຍ​ຮຽນຮູ້​ຂໍ້​ຄຳ​ສັ່ງ​ອັນ​ຊອບ​ທັມ​ທັງ​ຫລາຍ​ຂອງ​ພ​ຣະ​ອົງ.</w:t>
      </w:r>
      <w:r>
        <w:rPr>
          <w:vertAlign w:val="superscript"/>
        </w:rPr>
        <w:t>8</w:t>
      </w:r>
      <w:r>
        <w:t>ຂ້າ​ນ້ອຍ​ຈະ​ປະ​ຕິ​ບັດ​ຕາມ​ກົດ​ບັນ​ຍັດ​ທັງ​​ຫລາຍ​ຂອງ​ພ​ຣະ​ອົງ; ຂໍ​ຢ່າ​ຊົງ​ຖິ້ມ​ຂ້າ​ນ້ອຍ​ໄວ້​ດຽວ​ດາຍ. ເບັດ.</w:t>
      </w:r>
      <w:r>
        <w:rPr>
          <w:vertAlign w:val="superscript"/>
        </w:rPr>
        <w:t>9</w:t>
      </w:r>
      <w:r>
        <w:t>​ຄົນ​ຫນຸ່ມ​ຈະ​ຮັກ​ສາ​ທາງ​ຂອງ​ຕົນ​ໃຫ້​ບໍ​ຣິ​ສຸດ​ໄດ້​ຢ່າງ​ໃດ? ກໍ​ໂດຍ​ເຊື່ອ​ຟັງ ພ​ຣະ​ດຳ​ຣັດ​ຂອງພ​ຣະ​ອົງ.</w:t>
      </w:r>
      <w:r>
        <w:rPr>
          <w:vertAlign w:val="superscript"/>
        </w:rPr>
        <w:t>10</w:t>
      </w:r>
      <w:r>
        <w:t>ຂ້າ​ນ້ອຍ​ສະ​ແຫວງ​ຫາ​ພ​ຣະ​ອົງ​ດ້ວຍ​ສຸດ​ໃຈ​; ຂໍ​ຢ່າ​ໃຫ້​ຂ້ານ​້ອຍ​ຫລົງ​ໄປ​ຈາກ​ຂໍ້​ຄຳ​ສັ່​ງ​ທັງ​ຫລາຍ​ຂອງພ​ຣະ​ອົງ.</w:t>
      </w:r>
      <w:r>
        <w:rPr>
          <w:vertAlign w:val="superscript"/>
        </w:rPr>
        <w:t>11</w:t>
      </w:r>
      <w:r>
        <w:t>​ຂ້າ​ນ້ອຍ​ໄດ້​ຮວບ​ຮວມ​ພ​ຣະ​ດຳ​ຣັດ​ຂອງ​ພ​ຣະ​ອົງ​ໄວ້​ໃນ​ໃຈ ເພື່ອ​ຂ້າ​ນ້ອຍ​ຈະ​ບໍ່​ເຮັດ​ບາບ​ຕໍ່​ພ​ຣະ​ອົງ.</w:t>
      </w:r>
      <w:r>
        <w:rPr>
          <w:vertAlign w:val="superscript"/>
        </w:rPr>
        <w:t>12</w:t>
      </w:r>
      <w:r>
        <w:t>ສັນ​ຣະ​ເສີນ​ແດ່​ພ​ຣະ​ອົງ, ຂ້າ​ແດ່ ​ພ​ຣະ​ຢາ​ເວ; ຂໍ​ຊົງ​ສອນ​ກົດ​ບັນ​ຍັດ​ທັງ​ຫລາຍ​ຂອງ​ພ​ຣະ​ອົງ​ແກ່​ຂ້າ​ນ້ອຍ.</w:t>
      </w:r>
      <w:r>
        <w:rPr>
          <w:vertAlign w:val="superscript"/>
        </w:rPr>
        <w:t>13</w:t>
      </w:r>
      <w:r>
        <w:t>​ຂ້າ​ນ້ອຍ​ໄດ້​ປະ​ກາດ​ດ້ວຍ​ປາກ​ຂອງ​ຂ້າ​ນ້ອຍ​ເຖິງ​ບັນ​ດາ​ກົດ​ຫມາຍ​ອັນ​ຊອບ​ທັມ​ທັງ​ສິ້ນ​ທີ່​ພ​ຣະ​ອົງ​ໄດ້​ຊົງ​ສຳ​ແດງ​ໄວ້.</w:t>
      </w:r>
      <w:r>
        <w:rPr>
          <w:vertAlign w:val="superscript"/>
        </w:rPr>
        <w:t>14</w:t>
      </w:r>
      <w:r>
        <w:t>ຂ້າ​ນ້ອຍ​ປິ​ຕິ​ຍິນ​ດີ​ໃນ​ທາງ​ແຫ່ງ​ກົດ​ຫມາຍ​ທັງ​ຫລາຍ​ແຫ່ງ​ສັນ​ຍາ​ຂອງ​ພ​ຣະ​ອົງ​ຫລາຍກວ່າ​ຄວາມ​ມັ່ງ​ມີ​ທັງ​ຫມົດ.</w:t>
      </w:r>
      <w:r>
        <w:rPr>
          <w:vertAlign w:val="superscript"/>
        </w:rPr>
        <w:t>15</w:t>
      </w:r>
      <w:r>
        <w:t>​ຂ້າ​ນ້ອຍ​ຈະ​ຊອກ​ຫາ​ຄຳ​ສັ່ງ​ສອນ​ທັງ​ຫລາຍ​ຂອງ​ພ​ຣະ​ອົງ ແລະ​ໃສ່​ໃຈ​ໃນ​ທາງ​ທັງ​ຫລາຍ​ຂອງພ​ຣະ​ອົງ.</w:t>
      </w:r>
      <w:r>
        <w:rPr>
          <w:vertAlign w:val="superscript"/>
        </w:rPr>
        <w:t>16</w:t>
      </w:r>
      <w:r>
        <w:t>ຂ້າ​ນ້ອຍ​ປິ​ຕິ​ຍິນ​ດີ​ໃນ​ກົດ​ບັນ​ຍັດ​ທັງ​​ຫລາຍ​ຂອງພ​ຣະ​ອົງ; ຂ້າ​ນ້ອຍ​ຈະ​ບໍ່​ລືມ​ພ​ຣະ​ດຳ​ຣັດ​ຂອງ​ພ​ຣະ​ອົງ. ກິ​ເມ.</w:t>
      </w:r>
      <w:r>
        <w:rPr>
          <w:vertAlign w:val="superscript"/>
        </w:rPr>
        <w:t>17</w:t>
      </w:r>
      <w:r>
        <w:t>​ຂໍ​ຊົງ​ເມດ​ຕາ​ຕໍ່​ຜູ້​ຮັບ​ໃຊ້​ຂອງ​ພ​ຣະ​ອົງ ເພື່ອ​ຂ້າ​ນ້ອຍ​ຈະ​ມີ​ຊີ​ວິດ​ຢູ່ ແລະ​ປະ​ຕິ​ບັດ​ຕາມ​ພ​ຣະ​ດຳ​ຣັດ​ຂອງ​ພ​ຣະ​ອົງ.</w:t>
      </w:r>
      <w:r>
        <w:rPr>
          <w:vertAlign w:val="superscript"/>
        </w:rPr>
        <w:t>18</w:t>
      </w:r>
      <w:r>
        <w:t>ຂໍ​ຊົງ​ເປີດ​ຕາ​ຂ້າ​ນ້ອຍ ເພື່ອ​ຂ້າ​ນ້ອຍ​ຈະ​ເຫັນ​ບັນ​ດາ​ສິ່ງ​ອັ​ສະ​ຈັນ​ໃນ​ກົດ​ບັນ​ຍັດ​ຂອງ​ພ​ຣະ​ອົງ.</w:t>
      </w:r>
      <w:r>
        <w:rPr>
          <w:vertAlign w:val="superscript"/>
        </w:rPr>
        <w:t>19</w:t>
      </w:r>
      <w:r>
        <w:t>​ຂ້າ​ນ້ອຍ​ເປັນ​ຄົນ​ຕ່າງ​ດ້າວ​ເທິງ​ແຜ່ນ​ດິນ; ຂໍ​ຢ່າ​ຊົງ​ເຊື່ອງ​ກົດ​ບັນ​ຍັດ​ທັງ​ຫລາຍ​ຂອງ​ພ​ຣະ​ອົງ​ຈາກ​ຂ້າ​ນ້ອຍ.</w:t>
      </w:r>
      <w:r>
        <w:rPr>
          <w:vertAlign w:val="superscript"/>
        </w:rPr>
        <w:t>20</w:t>
      </w:r>
      <w:r>
        <w:t>ຄວາມ​ປຣາ​ຖນາ​ຂອງ​ຂ້າ​ນ້ອຍ​ກະ​ຫາຍ​ທີ່​ຈະ​ຮຽນ​ຮູ້​ກົດ​ບັນ​ຍັດ​ອັນ​ຊອບ​ທັມ​ທັງ​ຫລາຍ​ຂອງ​ພ​ຣະ​ອົງ​ຕະ​ຫລອດ​ເວ​ລາ.</w:t>
      </w:r>
      <w:r>
        <w:rPr>
          <w:vertAlign w:val="superscript"/>
        </w:rPr>
        <w:t>21</w:t>
      </w:r>
      <w:r>
        <w:t>​ພ​ຣະ​ອົງ​ຊົງ​ຕຳ​ນິ​ຄົນ​ໂອ​ຫັງ, ຄົນ​ທີ່​ຖືກ​ສາບ, ຄື​ຜູ້​ທີ່​ຫລົງ​ໄປ​ຈາກ​ກົດ​ບັນ​ຍັດ​ທັງ​ຫລາຍ​ຂອງພ​ຣະ​ອົງ.</w:t>
      </w:r>
      <w:r>
        <w:rPr>
          <w:vertAlign w:val="superscript"/>
        </w:rPr>
        <w:t>22</w:t>
      </w:r>
      <w:r>
        <w:t>ຂ້າ​ນ້ອຍ​ໄດ້​ພົ້ນ​ຈາກ​ຄວາມ​ອັບ​ອ​າຍ ແລ​ະ​ຂາຍ​ຫນ້າ, ເພາະ​ຂ້າ​ນ້ອຍ​ໄດ້​ເຊື່ອ​ຟັງ​ກົດ​ບັນ​ຍັດ​ທັງ​​ຫລາຍ​ແຫ່ງ​ສັນ​ຍາ​ຂອງພ​ຣະ​ອົງ.</w:t>
      </w:r>
      <w:r>
        <w:rPr>
          <w:vertAlign w:val="superscript"/>
        </w:rPr>
        <w:t>23</w:t>
      </w:r>
      <w:r>
        <w:t>ເຖິງແມ່ນວ່າ​ພວກ​ຜູ້​ປົກ​ຄອງ​ນັ່ງ​ປຶກ​ສາ​ກັນ​ແລະ​ໃສ່​ຮ້າຍ​ຂ້າ​ນ້ອຍ, ແຕ່​ຜູ້​ຮັບ​ໃຊ້​ຂອງພ​ຣະ​ອົງ​ຈະ​ຊອກ​ຫາ​ກົດ​ບັນ​ຍັດ​ທັງ​​ຫລາຍ​ຂອງ​ພ​ຣະ​ອົງ.</w:t>
      </w:r>
      <w:r>
        <w:rPr>
          <w:vertAlign w:val="superscript"/>
        </w:rPr>
        <w:t>24</w:t>
      </w:r>
      <w:r>
        <w:t>ກັດ​ບັນ​ຍັດ​ທັງ​ຫລາຍ​ແຫ່ງ​ສັນ​ຍາ​ຂອງ​ພ​ຣະ​ອົງ​ຄົງ​ເປັນ​ຄວາມ​ປິ​ຕິ​ຍິນ​ດີ​ຂອງ​ຂ້າ​ນ້ອຍ, ແລະ​ສິ່ງ​ເຫລົ່າ​ນັ້ນ​ເປັນ​ເປັນ​ທີ່​ປຶກ​ສາ​ທັງ​ຫລາຍ​ຂອງ​ຂ້າ​ນ້ອຍ. ດາ​ເລ.</w:t>
      </w:r>
      <w:r>
        <w:rPr>
          <w:vertAlign w:val="superscript"/>
        </w:rPr>
        <w:t>25</w:t>
      </w:r>
      <w:r>
        <w:t>ຊີ​ວິດ​ຂອງ​ຂ້າ​ນ້ອຍ​ຕິດ​ຢູ່​ໃນ​ຂີ້​ຝຸ່ນ! ຂໍ​ຊົງ​ປຣະ​ທານ​ຊີ​ວິດ​ແກ່​ຂ້າ​ນ້ອຍ​ໂດຍ​ພ​ຣະ​ດຳ​ຣັດ​ຂອງພ​ຣະ​ອົງ.</w:t>
      </w:r>
      <w:r>
        <w:rPr>
          <w:vertAlign w:val="superscript"/>
        </w:rPr>
        <w:t>26</w:t>
      </w:r>
      <w:r>
        <w:t>ຂ້າ​ນ້ອຍ​ໄດ້​ບອກ​ເຖິງ​ທາງ​ຂອງ​ຂ້າ​ນ້ອຍ, ແລະ​ພ​ຣະ​ອົງ​ໄດ້​ຊົງ​ຕອບ​ຂ້າ​ນ້ອຍ, ຂໍ​ຊົງ​ສອນ​ກົດ​ບັນ​ຍັດ​ທັງ​ຫລາຍ​ຂອງ​ພ​ຣະ​ອົງ​ແກ່​ຂ້າ​ນ້ອຍ.</w:t>
      </w:r>
      <w:r>
        <w:rPr>
          <w:vertAlign w:val="superscript"/>
        </w:rPr>
        <w:t>27</w:t>
      </w:r>
      <w:r>
        <w:t>​ຂໍ​ຊົງ​ເຮັດ​ໃຫ້​ຂ້າ​ນ້ອຍ​ເຂົ້າ​ໃຈ​ບັນ​ດາ​ທາງ​ແຫ່ງ​ຄຳ​ສັ່ງ​ສອນ​ທັງ​ຫລ​າຍ​ຂອງ​ພ​ຣະ​ອົງ, ເພື່ອ​ວ່າ​ຂ້າ​ນ້ອຍ​ຈະ​ຊອກ​ຫາ​ເຖິງ​ຄຳ​ສອນ​ອັນ​ອັ​ສະ​ຈັນ​ຕ່າງໆ ຂອງ​ພ​ຣະ​ອົງ.</w:t>
      </w:r>
      <w:r>
        <w:rPr>
          <w:vertAlign w:val="superscript"/>
        </w:rPr>
        <w:t>28</w:t>
      </w:r>
      <w:r>
        <w:t>ຂ້າ​ນ້ອຍ​ຈົ່ມ​ຢູ່ໃນ​ຄວາມ​ໂສກ​ເສົ້າ​ຢ່າງ​ຍິ່ງ! ຂໍ​ຊົງ​ເສີມ​ກຳ​ລັງ​ຂ້າ​ນ້ອຍ​ໂດຍ​ພ​ຣະ​ດຳ​ຣັດ​ຂອງ​ພ​ຣ​ະ​ອົງ​ເຖີດ.</w:t>
      </w:r>
      <w:r>
        <w:rPr>
          <w:vertAlign w:val="superscript"/>
        </w:rPr>
        <w:t>29</w:t>
      </w:r>
      <w:r>
        <w:t>​ຂໍ​ຊົງ​ຫັນ​ຂ້າ​ນ້ອຍ​ໄປ​ຈາກ​ທາງ​ຫລອກ​ລວງ; ຂໍ​ຊົງ​ກະ​ຣຸ​ນາ​ສອນ​ກົດ​ບັນ​ຍັດ​ຂອງ​ພ​ຣະ​ອົງ​ແກ່​ຂ້າ​ນ້ອຍ.</w:t>
      </w:r>
      <w:r>
        <w:rPr>
          <w:vertAlign w:val="superscript"/>
        </w:rPr>
        <w:t>30</w:t>
      </w:r>
      <w:r>
        <w:t>ຂ້າ​ນ້ອຍ​ໄດ້​ເລືອກ​ທາງ​ແຫ່ງ​ຄວາມ​ຊື່​ສັດ; ຂ້າ​ນ້ອຍ​ຮັກ​ສາ​ກົດ​ບັນ​ຍັດ​ອັນ​ຊອບ​ທັມ​ທັງ​ຫລາຍ​ຂອງ​ພ​ຣະ​ອົງ​ໄວ້​ຕົງ​ຫນ້າ​ຂ້າ​ນ້ອຍ​ສະ​ເຫມີ.</w:t>
      </w:r>
      <w:r>
        <w:rPr>
          <w:vertAlign w:val="superscript"/>
        </w:rPr>
        <w:t>31</w:t>
      </w:r>
      <w:r>
        <w:t>ຂ້າ​ນ້ອຍ​ຍືດ​ຫມັ້ນ​ຢູ່​ກັບ​ກັດ​ບັນ​ຍັດ​ທັງ​ຫລາຍ​ແຫ່ງ​ສັນ​ຍາ​ຂອງ​ພ​ຣະ​ອົງ; ຂ້າ​ແດ່​ພ​ຣະ​ຢາ​ເວ, ຂໍ​ຢ່າ​ໃຫ້​ຂ້າ​ນ້ອຍ​ອັບ​ອາຍ.</w:t>
      </w:r>
      <w:r>
        <w:rPr>
          <w:vertAlign w:val="superscript"/>
        </w:rPr>
        <w:t>32</w:t>
      </w:r>
      <w:r>
        <w:t>ຂ້າ​ນ້ອຍ​ຈະ​ແລ່ນ​ໃນ​ທາງ​ແຫ່ງ​ຂໍ້​ຄຳ​ສັ່ງ​ທັງ​ຫລາຍ​ຂອງ​ພ​ຣະ​ອົງ, ​ເພາະ​ພ​ຣະ​ອົງ​ຊົງ​ຂະ​ຍາຍ​ຈິດ​ໃຈ​ຂອງ​ຂ້າ​ນ້ອຍ​ໃຫ້​ກວ້າງ​ທີ່​ຈະ​ກະ​ທຳ​ເຊັ່ນ​ນັ້ນ. ເຮ.</w:t>
      </w:r>
      <w:r>
        <w:rPr>
          <w:vertAlign w:val="superscript"/>
        </w:rPr>
        <w:t>33</w:t>
      </w:r>
      <w:r>
        <w:t>​ຂ້າ​ແດ່​ພ​ຣະ​ຢາ​ເວ, ຂໍ​ຊົງ​ສອນ​ຂ້າ​ນ້ອຍ, ​ເຖິງ​ທາງ​ແຫ່ງ​ກົດ​ບັນ​ຍັດ​ທັງ​ຫລາຍ​ຂອງ​ພ​ຣະ​ອົງ, ແລະ​ຂ້າ​ນ້ອຍ​ຈະ​ຮັກ​ສາ​ໄວ້​ຈົນ​ເຖິງ​ທີ່​ສຸດ.</w:t>
      </w:r>
      <w:r>
        <w:rPr>
          <w:vertAlign w:val="superscript"/>
        </w:rPr>
        <w:t>34</w:t>
      </w:r>
      <w:r>
        <w:t>ຂໍ​ຊົງ​ປຣະ​ທານ​ຄວາມ​ເຂົ້າ​ໃຈ​ແກ່​ຂ້າ​ນ້ອຍ, ແລະ​ເພື່ອ​ຂ້າ​ນ້ອຍ​ຈະ​ຮັກ​ສາ​ກົດ​ບັນ​ຍັດ​ຂ​ອງ​ພ​ຣະ​ອົງ​ໄວ້; ແລະ​ຂ້າ​ນ້ອຍ​ຈະ​ປະ​ຕິ​ເສດ​ຕາມ​ດ້ວຍ​ສຸດ​ໃຈ.</w:t>
      </w:r>
      <w:r>
        <w:rPr>
          <w:vertAlign w:val="superscript"/>
        </w:rPr>
        <w:t>35</w:t>
      </w:r>
      <w:r>
        <w:t>​ຂໍ​ຊົງ​ນຳ​ຂ້າ​ນ້ອຍ​ໄປ​ໃນ​ທາງ​ແຫ່ງ​ສັນ​ຍາ​ທັງ​ຫລາຍ​ຂ​ອງ​ພ​ຣະ​ອົງ, ເພາະ​ຂ້າ​ນ້ອຍ​ຍິນ​ດີ​ທີ່​ຈະ​ເດີນ​ໃນ​ທາງ​ນັ້ນ.</w:t>
      </w:r>
      <w:r>
        <w:rPr>
          <w:vertAlign w:val="superscript"/>
        </w:rPr>
        <w:t>36</w:t>
      </w:r>
      <w:r>
        <w:t>ຂໍ​ຊົງ​ໂນ້ມ​ໃຈ​ຂ້າ​ນ້ອຍ​ເຂົາ​ຫາ​ກົດ​ບັນ​ຍັດ​ທັງ​​ຫລາຍ​ແຫ່ງ​ສັນ​ຍາ​ຂອງພ​ຣະ​ອົງ ແລະ​ອອກ​ຫ່າງ​ຈາກ​ການ​ໄດ້​ມາ​ຊຶ່ງ​ບໍ່​ຊອບ​ທັມ.</w:t>
      </w:r>
      <w:r>
        <w:rPr>
          <w:vertAlign w:val="superscript"/>
        </w:rPr>
        <w:t>37</w:t>
      </w:r>
      <w:r>
        <w:t>ຂໍ​ຊົງ​ຫັນ​ສາຍ​ຕາ​ຂອງ​ຂ້າ​ນ້ອຍ​ໄປ​ຈາກ​ການ​ເບິ່ງ​ເຫັນ​ສິ່ງ​ທີ່​ໄຮ້​ຄ່າ; ຂໍ​ຊົງ​ຮື້​ຟື້ນ​ຂ້າ​ນ້ອຍ​ໄວ້​ໃນ​ບັນ​ດາ​ທາງ​ຂອງ​ພ​ຣະ​ອົງ.</w:t>
      </w:r>
      <w:r>
        <w:rPr>
          <w:vertAlign w:val="superscript"/>
        </w:rPr>
        <w:t>38</w:t>
      </w:r>
      <w:r>
        <w:t>ຂໍ​ຊົງ​ເຮັດ​ຕາມ​ພ​ຣະ​ສັນ​ຍາ​ຂອງພ​ຣະ​ອົງ​ຕໍ່​ຜູ້​ຮັບ​ໃຊ້​ຂອງພ​ຣະ​ອົງ ທີ່​ພ​ຣະ​ອົງ​ມີ​ໄວ້​ສຳ​ລັບ​ຜູ້​ທີ່​ຖວາຍ​ກຽຕຂ​ອງ​ພ​ຣະ​ອົງ.</w:t>
      </w:r>
      <w:r>
        <w:rPr>
          <w:vertAlign w:val="superscript"/>
        </w:rPr>
        <w:t>39</w:t>
      </w:r>
      <w:r>
        <w:t>​ຂໍ​ຊົງ​ເອົາ​ການ​ເຢາະ​ເຍີ້ຍ​ຊຶ່ງ​ຂ້າ​ນ້ອຍ​ກັງ​ວົນ​ນັ້ນ​ອອກ​ໄປ, ​ເພາະ​ບັນ​ດາ​ຄຳ​ຕັດ​ສິນ​ອັນ​ຊອບ​ທັມ​ຂອງ​ພ​ຣະ​ອົງ​ນັ້ນ​ປະ​ເສີດ.</w:t>
      </w:r>
      <w:r>
        <w:rPr>
          <w:vertAlign w:val="superscript"/>
        </w:rPr>
        <w:t>40</w:t>
      </w:r>
      <w:r>
        <w:t>ເບິ່ງ​ເຖີດ, ຂ້າ​ນ້ອຍ​ໄດ້​ໂຫຍ​ຫາ​ຄ​ສັ່ງ​ສອນ​ທັງ​ຫລາຍ​ຂອງ​ພ​ຣະ​ອົງ; ຂໍ​ຊົງ​ຮື້​ຟື້ນ​ຂ້າ​ນ້ອຍ​ໃນ​ຄວາມ​ຊອບ​ທັມ​ຂອງ​ພ​ຣະ​ອົງ​ເຖີດ. ວາ.</w:t>
      </w:r>
      <w:r>
        <w:rPr>
          <w:vertAlign w:val="superscript"/>
        </w:rPr>
        <w:t>41</w:t>
      </w:r>
      <w:r>
        <w:t>​ຂ້າ​ແດ່​ພ​ຣະ​ຢ​າ​ເວ, ຂໍ​ປຣະ​ທານ​ຄວາມ​ຮັກ​ຫມັ້ນ​ຄົງ​ຂອງ​ພ​ຣະ​ອົງ​ມາ​ເຖິງ​ຂ້າ​ນ້ອຍ- ຄື​ຄວາມ​ລອດ​ຂອງ​ພ​ຣະ​ອົງ​ຕາມ​ພ​ຣະ​ສັນ​ຍາ​ຂອງ​ພ​ຣະ​ອົງ;</w:t>
      </w:r>
      <w:r>
        <w:rPr>
          <w:vertAlign w:val="superscript"/>
        </w:rPr>
        <w:t>42</w:t>
      </w:r>
      <w:r>
        <w:t>ແລ້ວ​ຂ້າ​ນ້ອຍ​ຈະ​ມີ​ຄຳ​ຕອບ​ໃຫ້​ຜູ້​ທີ່​ເຢາະ​ເຍີ້ຍ​ຂ້າ​ນ້ອຍ, ​ເພາະ​ຂ້າ​ນ້ອຍ​ວາງ​ໃຈ​ໃນ​ພ​ຣະ​ດຳ​ຣັດ​ຂອງ​ພ​ຣະ​ອົງ.</w:t>
      </w:r>
      <w:r>
        <w:rPr>
          <w:vertAlign w:val="superscript"/>
        </w:rPr>
        <w:t>43</w:t>
      </w:r>
      <w:r>
        <w:t>​ຂໍ​ຢ່າ​ຊົງ​ນຳ​ພ​ຣະ​ດຳ​ຣັດ​ແຫ່ງ​ຄວາມ​ຈິງ​ໄປ​ຈາກ​ປາກ​ຂ້າ​ນ້ອຍ, ​ເພາະ​ຂ້າ​ນ້ອຍ​ໄດ້​ລໍ​ຖ້າ​ບັນ​ດາ​ກົດ​ບັນ​ຍັດ​ອັນ​ຊອບ​ທັມ​ຂອງ​ພ​ຣະ​ອົງ.</w:t>
      </w:r>
      <w:r>
        <w:rPr>
          <w:vertAlign w:val="superscript"/>
        </w:rPr>
        <w:t>44</w:t>
      </w:r>
      <w:r>
        <w:t>ຂ້າ​ນ້ອຍ​ຈະ​ປະ​ຕິ​ບັດ​ຕາມ​ກົດ​ບັນ​ຍັດ​ຂອງ​ພ​ຣະ​ອົງ​, ສະ​ເຫມີ​ໄປ​ເປັນ​ນິ​ຣັນ.</w:t>
      </w:r>
      <w:r>
        <w:rPr>
          <w:vertAlign w:val="superscript"/>
        </w:rPr>
        <w:t>45</w:t>
      </w:r>
      <w:r>
        <w:t>​ຂ້າ​ພ​ຣະ​ອົງ​ຈະ​ເດີນ​ຢ່າງ​ຫມັ້ນ​ຄົງ, ເພາະ​ຂ້າ​ນ້ອຍ​ໄດ້​ສະ​ແຫວງ​ຫາ​ຄຳ​ສັ່ງ​ສອນ​ທັງ​ຫລາຍ​ຂອງ​ພ​ຣະ​ອົງ.</w:t>
      </w:r>
      <w:r>
        <w:rPr>
          <w:vertAlign w:val="superscript"/>
        </w:rPr>
        <w:t>46</w:t>
      </w:r>
      <w:r>
        <w:t>ຂ້າ​ນ້ອຍ​ຈະ​ກ່າວ​ເຖິງ​ພ​ຣະ​ໂອ​ວາດ​ອັນ​ຈິງ​ຈັງ​ຂອງ​ພ​ຣະ​ອົງ​ຕໍ່​ຫນ້າ​ບັນ​ດາ​ກະ​ສັດ ແລະ​ຈະ​ບໍ່​ຖືກ​ເຮັດ​ໃຫ້​ອັບ​ອາຍ.</w:t>
      </w:r>
      <w:r>
        <w:rPr>
          <w:vertAlign w:val="superscript"/>
        </w:rPr>
        <w:t>47</w:t>
      </w:r>
      <w:r>
        <w:t>​ຂ້າ​ນ້ອຍ​ປິ​ຕິ​ຍິນ​ດີ​ໃນ​ຂໍ້​ຄຳ​ສັ່ງ​ທັງ​ຫລາຍ​ຂອງພ​ຣະ​ອົງ, ຊຶ່ງ​ຂ້າ​ນ້ອຍ​ຮັກ.</w:t>
      </w:r>
      <w:r>
        <w:rPr>
          <w:vertAlign w:val="superscript"/>
        </w:rPr>
        <w:t>48</w:t>
      </w:r>
      <w:r>
        <w:t>ຂ້າ​ນ້ອຍ​ຈະ​ຊູ​ມື​ຂອງ​ຂ້າ​ນ້ອຍ​ຂຶ້ນ​ຕໍ່​ຂໍ້​ຄຳ​ສັ່ງ​ທັງ​ຫລາຍ​ຂອງພ​ຣະ​ອົງ​ຊຶ່ງ​ຂ້າ​ນ້ອຍ​ຮັກ; ຂ້າ​ນ້ອຍ​ຈະ​ຊອ​ກ​ຫາ​ກົດ​ຫມາຍ​ທັງ​ຫລາຍ​ຂອງ​ພ​ຣະ​ອົງ. ຊາ​ຍິນ.</w:t>
      </w:r>
      <w:r>
        <w:rPr>
          <w:vertAlign w:val="superscript"/>
        </w:rPr>
        <w:t>49</w:t>
      </w:r>
      <w:r>
        <w:t>​ຂໍ​ຊົງ​ຣະ​ນຶກ​ເຖິງ​ບັນ​ດາ​ພ​ຣະ​ສັນ​ຍາ​ຂອງ​ພ​ຣະ​ອົງ​ທີ່​ມີ​ຕໍ່​ຜູ້​ຮັບ​ໃຊ້​ຂອງ​ພ​ຣະ​ອົງ ເພາະ​ພ​ຣະ​ອົງ​ໄດ້​ຊົງ​ປຣະ​ທານ​ຄວາມ​ຫວັງ​ແກ່​ຂ້າ​ນ້ອຍ.</w:t>
      </w:r>
      <w:r>
        <w:rPr>
          <w:vertAlign w:val="superscript"/>
        </w:rPr>
        <w:t>50</w:t>
      </w:r>
      <w:r>
        <w:t>ນີ້​ຄື​ການ​ປອບ​ໂຍນ​ໃນ​ຍາມ​ທຸກ​ຍາກ​ຂອງ​ຂ້າ​ນ້ອຍ: ວ່າ​ພ​ຣະ​ສັນ​ຍາ​ຂອງ​ພ​ຣະ​ອົງ​ນັ້ນ​ໄດ້​ຮັກ​ສາ​ຊີ​ວິດ​ຂອງ​ຂ້າ​ນ້ອຍ​ໄວ້.</w:t>
      </w:r>
      <w:r>
        <w:rPr>
          <w:vertAlign w:val="superscript"/>
        </w:rPr>
        <w:t>51</w:t>
      </w:r>
      <w:r>
        <w:t>ຄົນ​ໂອ​ຫັງ​ເຢາະ​ເຍີ້ຍ​ຂ້າ​ນ້​ອຍ, ​ສະ​ນັ້ນ​ຂ້າ​ນ້ອຍ​ບໍ່​ໄດ້​ຫັນ​ອອກ​ຈາກ​ກົດ​ບັນ​ຍັດ​ຂອງ​ພ​ຣະ​ອົງ.</w:t>
      </w:r>
      <w:r>
        <w:rPr>
          <w:vertAlign w:val="superscript"/>
        </w:rPr>
        <w:t>52</w:t>
      </w:r>
      <w:r>
        <w:t>ຂ້າ​ນ້ອຍ​ໄດ້​ຄິດ​ເຖິງ​ກົດ​ບັນ​ຍັດ​ທັງ​ຫລາຍ​ຂອງ​ພ​ຣະ​ອົງ ທີ່​ມີ​ມາ​ແຕ່​ການ​ກ່ອນ, ຂ້າ​ແດ່​ພ​ຣະ​ຢາ​ເວ, ແລະ​ຂ້າ​ນ້ອຍ​ກໍ​ປອບ​ໂຍນ​ຕົງ​ເອງ.</w:t>
      </w:r>
      <w:r>
        <w:rPr>
          <w:vertAlign w:val="superscript"/>
        </w:rPr>
        <w:t>53</w:t>
      </w:r>
      <w:r>
        <w:t>​ຄວາມ​ໃຈ​ຮ້າຍ​ອັນ​ຮ້ອນ​ແຮງ​ໄດ້​ເກາະ​ຄຸມ​ຂ້າ​ນ້ອຍ ເນື່ອງ​ຈາກ​ຄົນ​ຊົ່ວ​ຜູ້​ປະ​ຕິ​ເສດ​ກົດ​ບັນ​ຍັດ​ຂອງ​ພ​ຣະ​ອົງ.</w:t>
      </w:r>
      <w:r>
        <w:rPr>
          <w:vertAlign w:val="superscript"/>
        </w:rPr>
        <w:t>54</w:t>
      </w:r>
      <w:r>
        <w:t>ກົດ​ຫມາຍ​ທັງ​ຫລາຍ​ຂອງ​ພ​ຣະ​ອົງ​ໄດ້​ເປັນ​ບົດ​ເພງ​ທັງ​ຫລາຍ​ຂອງ​ຂ້າ​ນ້ອຍ ໃນ​ບ້ານ​ທີ່​ຂ້າ​ນ້ອຍ​ອາ​ສັຍ​ຢູ່​ຊົ່ວ​ຄາວ.</w:t>
      </w:r>
      <w:r>
        <w:rPr>
          <w:vertAlign w:val="superscript"/>
        </w:rPr>
        <w:t>55</w:t>
      </w:r>
      <w:r>
        <w:t>ຂ້າ​ນ້ອຍ​ຄິດ​ເຖິງ​ພ​ຣະ​ນາມຊື່​ຂອງ​ພ​ຣະ​ອົງ​ໃນ​ຍາມ​ຄ່ຳ​ຄືນ, ຂ້າ​ແດ່​ພ​ຣະ​ຢາ​ເວ, ແລະ​ຂ້າ​ນ້ອຍ​ປະ​ຕິ​ບັດ​ຕາມ​ກົດ​ບັນ​ຍັດ​ຂອງ​ພ​ຣະ​ອົງ.</w:t>
      </w:r>
      <w:r>
        <w:rPr>
          <w:vertAlign w:val="superscript"/>
        </w:rPr>
        <w:t>56</w:t>
      </w:r>
      <w:r>
        <w:t>ສິ່ງ​ນີ້​ແຫລະ​ທີ່​ຂ້າ​ນ້ອຍ​ໄດ້​ກະ​ທຳ ເພາະ​ຂ້າ​ນ້ອຍ​ໄດ້​ປະ​ຕິ​ບັດ​ຄຳ​ສັ່ງ​ສອນ​ທັງ​ຫລາຍ​ຂອງ​ພ​ຣະ​ອົງ. ຫັດ.</w:t>
      </w:r>
      <w:r>
        <w:rPr>
          <w:vertAlign w:val="superscript"/>
        </w:rPr>
        <w:t>57</w:t>
      </w:r>
      <w:r>
        <w:t>ພ​ຣະ​ຢາ​ເວ​ແມ່ນ​ທຸກ​ສ່ວນ​ຕ່າງໆ; ຂ້າ​ນ້ອຍ​ໄດ້​ຕັ້ງ​ໃຈ​ທີ່​ຈະ​ປະ​ຕິ​ບັດ​ຕາມ​ພ​ຣະ​ດຳ​ຣັດ​ທັງ​ຫລາຍ​ຂອງ​ພ​ຣະ​ອົງ.</w:t>
      </w:r>
      <w:r>
        <w:rPr>
          <w:vertAlign w:val="superscript"/>
        </w:rPr>
        <w:t>58</w:t>
      </w:r>
      <w:r>
        <w:t>ຂ້າ​ນ້ອຍ​ວິງວອນ​ຂໍ​ຄວາມ​ເມດ​ຕາ​ຂອງ​ພ​ຣະ​ອົງ​ຢ່າງ​ຮ້ອນ​ຮົນ​ດ້ວຍ​ສຸດ​ໃຈ​ຂອງ​ຂ້າ​ນ້ອຍ; ຂໍ​ຊົງ​ກາ​ຣຸ​ນາ​ແກ່​ຂ້າ​ນ້ອຍ​, ຕາມ​ດຳ​ຣັດ​ທີ່​ພ​ຣະ​ອົງ​ໄດ້​ຊົງ​ສັນ​ຍາ​ໄວ້.</w:t>
      </w:r>
      <w:r>
        <w:rPr>
          <w:vertAlign w:val="superscript"/>
        </w:rPr>
        <w:t>59</w:t>
      </w:r>
      <w:r>
        <w:t>ຂ້າ​ນ້ອຍ​ໄດ້​ກວດ​ສອບ​ບັນ​ດາ​ທາງ​ຂອງ​ຂ້າ​ນ້ອຍ ແລະ​ຂ້າ​ນ້ອຍ​ໄດ້​ຫັນ​ຕີນ​ຂອງ​ຂ້າ​ນ້ອຍ​ໄປ​ຍັງ​ບັນ​ດາ​ກົດ​ບັນ​ຍັດ​ແຫ່ງ​ສັນ​ຍາ​ຂອງ​ພ​ຣະ​ອົງ.</w:t>
      </w:r>
      <w:r>
        <w:rPr>
          <w:vertAlign w:val="superscript"/>
        </w:rPr>
        <w:t>60</w:t>
      </w:r>
      <w:r>
        <w:t>ຂ້າ​ນ້ອຍ​ຮີບ​ເຮັ່ງ​ແລະ​ບໍ່​ໄດ້​ຊ້າ​ທີ່​ຈະ​ປະ​ຕິ​ບັດ​ຕາມ​ກົດ​ບັນ​ຍັດ​ທັງ​ຫລາຍ​ຂອງ​ພ​ຣະ​ອົງ.</w:t>
      </w:r>
      <w:r>
        <w:rPr>
          <w:vertAlign w:val="superscript"/>
        </w:rPr>
        <w:t>61</w:t>
      </w:r>
      <w:r>
        <w:t>ແມ່ນ​ເຊືອກ​ທັງ​ຫລາຍ​ຂອງ​ຄົນ​ຊົ່ວ​ໄດ້​ດັກ​ຂ້າ​ນ້ອຍ​ໄວ້; ຂ້າ​ນ້ອຍ​ກໍ​ບໍ່​ລືມ​ກົດ​ບັນ​ຍັດ​ຂອງ​ພ​ຣະ​ອົງ.</w:t>
      </w:r>
      <w:r>
        <w:rPr>
          <w:vertAlign w:val="superscript"/>
        </w:rPr>
        <w:t>62</w:t>
      </w:r>
      <w:r>
        <w:t>ພໍ​ທ່ຽງ​ຄືນ ຂ້າ​ນ້ອຍ​ລຸກ​ຂຶ້ນ​ຂອບ​ພ​ຣະ​ຄຸນ​ພ​ຣະ​ອົງ ເນື່ອງ​ດ້ວຍ​ກົດ​ບັນ​ຍັດ​ອັນ​ຊອບ​ທັມ​ທັງ​ຫລາຍ​ຂອງ​ພ​ຣະ​ອົງ.</w:t>
      </w:r>
      <w:r>
        <w:rPr>
          <w:vertAlign w:val="superscript"/>
        </w:rPr>
        <w:t>63</w:t>
      </w:r>
      <w:r>
        <w:t>​ຂ້າ​ນ້ອຍ​ເປັນ​ມິດ​ກັບ​ທຸກ​ຄົນ​ທີ່​ຖວາຍ​ກຽຕ​ພ​ຣະ​ອົງ, ກັບ​ຄົນ​ທັງ​ຫມົດ​ທີ່​ປະ​ຕິ​ບັດ​ຕາມ​ຄຳ​ສັ່ງ​ສອນ​ທັງ​ຫລາຍ​ຂອງ​ພ​ຣະ​ອົງ.</w:t>
      </w:r>
      <w:r>
        <w:rPr>
          <w:vertAlign w:val="superscript"/>
        </w:rPr>
        <w:t>64</w:t>
      </w:r>
      <w:r>
        <w:t>ຂ້າ​ແດ່​ພ​ຣະ​ຢາ​ເວ, ແຜ່ນ​ດິນ​ໂລກ, ​ເຕັມ​ດ້ວຍ​ຄວາມ​ຊື່​ສັດ​ແຫ່ງ​ສັນ​ຍາ​ຂອງ​ພ​ຣະ​ອົງ; ຂໍ​ຊົງ​ສອນ​ກົດ​ຫມາຍ​ທັງ​ຫລາຍ​ຂອງ​ພ​ຣະ​ອົງ​ແກ່​ຂ້າ​ນ້ອຍ. ທີດ.</w:t>
      </w:r>
      <w:r>
        <w:rPr>
          <w:vertAlign w:val="superscript"/>
        </w:rPr>
        <w:t>65</w:t>
      </w:r>
      <w:r>
        <w:t>​ຂ້າ​ແດ່​ພ​ຣະ​ຢາ​ເວ, ພ​ຣະ​ອົງ​ໄດ້​ຊົງ​ເຮັດ​ດີ​ຕໍ່​ຜູ້​ຮັບ​ໃຊ້​ຂອງ​ພ​ຣະ​ອົງ​, ຕາມ​ພ​ຣະ​ດຳ​ຣັດ​ຂອງ​ພ​ຣະ​ອົງ.</w:t>
      </w:r>
      <w:r>
        <w:rPr>
          <w:vertAlign w:val="superscript"/>
        </w:rPr>
        <w:t>66</w:t>
      </w:r>
      <w:r>
        <w:t>ຂໍ​ຊົງ​ສອນ​ວິ​ຈາ​ຣະ​ນາ​ແລະ​ຄວາມ​ເຂົ້າ​ໃຈ​ແກ່​ຂ້າ​ນ້ອຍ​ຢ່າງ​ຖ່ອງ​ແທ້, ເພາະ​ຂ້າ​ນ້ອຍ​ໄດ້​ເຊື່ອ​ໃນ​ກົດ​ບັນ​ຍັດ​ທັງ​ຫລາຍ​ຂອງ​ພ​ຣະ​ອົງ.</w:t>
      </w:r>
      <w:r>
        <w:rPr>
          <w:vertAlign w:val="superscript"/>
        </w:rPr>
        <w:t>67</w:t>
      </w:r>
      <w:r>
        <w:t>​ເມື່ອ​ກ່ອນ​ຂ້າ​ນ້ອຍ​ໄດ້​ທົນ​ທຸກ​ທໍ​ຣະ​ມານ, ຂ້າ​ນ້ອຍ​ໄດ້​ຫລົງ​ເຈີ່ນ​ໄປ​ແຕ່​ບັດ​ນິ້​ຂ້າ​ນ້ອຍ​ປະ​ຕິ​ບັດ​ຕາມ​ພ​ຣະ​ດຳ​ຣັດ​ຂອງ​ພ​ຣະ​ອ​ົງ.</w:t>
      </w:r>
      <w:r>
        <w:rPr>
          <w:vertAlign w:val="superscript"/>
        </w:rPr>
        <w:t>68</w:t>
      </w:r>
      <w:r>
        <w:t>ພ​ຣະ​ອົງ​ຊົງ​ດີ​ປະ​ເສີດ, ແລະ​ພ​ຣະ​ອົງ​ຄື​ຜູ້​ນັ້ນ​ທີ່​ຊົງ​ກະ​ທຳ​ການ​ດີ; ຂໍ​ຊົງ​ສອນ​ກົດ​ຫມາຍ​ທັງ​ຫລາຍ​ຂອງ​ພ​ຣະ​ອົງ​ແກ່​ຂ້າ​ນ້ອຍ.</w:t>
      </w:r>
      <w:r>
        <w:rPr>
          <w:vertAlign w:val="superscript"/>
        </w:rPr>
        <w:t>69</w:t>
      </w:r>
      <w:r>
        <w:t>​ຄົນ​ໂອ​ຫັງ​ໄດ້​ປ້າຍ​ຄວາມ​ບໍ່​ຈິງ​ໃສ່​ຂ້າ​ນ້ອຍ, ແຕ່​ຂ້າ​ນ້ອຍ​ຮັກ​ສາ​ຄຳ​ສັ່ງ​ສອນ​ທັງ​ຫລາຍ​ຂອງ​ພ​ຣະ​ອົງ​ດ້ວຍ​ສຸດ​ໃຈ​ຂອງ​ຂ້າ​ນ້ອຍ.</w:t>
      </w:r>
      <w:r>
        <w:rPr>
          <w:vertAlign w:val="superscript"/>
        </w:rPr>
        <w:t>70</w:t>
      </w:r>
      <w:r>
        <w:t>ຈິດ​ໃຈ​ຂອງ​ພວກ​ເຂົາ​ແຂ້ງ​ກະ​ດ້າງ, ແຕ່​ຂ້າ​ນ້ອຍ​ປິ​ຕິ​ຍິນ​ດີ​ໃນ​ກົດ​ບັນ​ຍັດ​ຂອງ​ພ​ຣະ​ອົງ.</w:t>
      </w:r>
      <w:r>
        <w:rPr>
          <w:vertAlign w:val="superscript"/>
        </w:rPr>
        <w:t>71</w:t>
      </w:r>
      <w:r>
        <w:t>​ດີ​ແລ້ວ​ທີ່​ຂ້າ​ນ້ອຍ​ໄດ້​ທຸກ​ຍາກ ເພື່ອ​ວ່າ​ຂ້າ​ນ້ອຍ​ຈະ​ໄດ້​ຮຽນ​ຮູ້​ກົດ​ຫມາຍ​ທັງ​ຫລາຍ​ຂອງ​ພ​ຣະ​ອົງ.</w:t>
      </w:r>
      <w:r>
        <w:rPr>
          <w:vertAlign w:val="superscript"/>
        </w:rPr>
        <w:t>72</w:t>
      </w:r>
      <w:r>
        <w:t>ຄຳ​ສັ່ງ​ສອນ​ຈາກ​ປາກ​ຂອງ​ພ​ຣະ​ອົງ​ສຳ​ຫລັບ​ຂ້າ​ນ້ອຍ​ແລ້ວ​ກໍ​ມີ​ຄ່າ​ຍິ່ງກວ່າ​ທອງ​ຄຳ​ແລະ​ເງິນ​ເປັນ​ພັນໆແທ່ງ. ໂຢດ.</w:t>
      </w:r>
      <w:r>
        <w:rPr>
          <w:vertAlign w:val="superscript"/>
        </w:rPr>
        <w:t>73</w:t>
      </w:r>
      <w:r>
        <w:t>​ມື​ຂອງພ​ຣະ​ອົງ​ໄດ້​ຊົງ​ສ້າງ​ແລະ​ໄດ້​ຊົງ​ຕົບ​ແຕ່ງ​ຂ້າ​ນ້ອຍ​, ຂໍ​ຊົງ​ປຣະ​ທານ​ຄວາມ​ເຂົ້າ​ໃຈ​ແກ່​ຂ້າ​ນ້ອຍ. ເພື່ອ​ຂ້າ​ນ້ອຍ​ຈະ​ຮຽນ​ຮູ້​ກົດ​ບັນ​ຍັດ​ທັງ​ຫລາຍ​ຂອງ​ພ​ຣະ​ອົງ.</w:t>
      </w:r>
      <w:r>
        <w:rPr>
          <w:vertAlign w:val="superscript"/>
        </w:rPr>
        <w:t>74</w:t>
      </w:r>
      <w:r>
        <w:t>ບັນ​ດາ​ຜູ້​ທີ່​ຖວາຍ​ກຽຕ​ພ​ຣະ​ອົງ​ຈະ​ຍີນ​ດີ​ເມື່ອ​ພວກ​ເຂົາ​ເຫັນ​ຂ້າ​ນ້ອຍ ເພາະ​ວ່າ​ຂ້າ​ນ້ອຍ​ພົບ​ຄວາມ​ຫວັງ​ໃນ​ພ​ຣະ​ດຳ​ຣັດ​ຂອງ​ພ​ຣະ​ອົງ.</w:t>
      </w:r>
      <w:r>
        <w:rPr>
          <w:vertAlign w:val="superscript"/>
        </w:rPr>
        <w:t>75</w:t>
      </w:r>
      <w:r>
        <w:t>ຂ້າ​ແດ່​ພ​ຣະ​ຢາ​ເວ, ຂ້າ​ນ້ອຍ​ຮູ້​, ວ່າ​ບັນ​ດາ​ກົດ​ບັນ​ຍັດ​ຂອງ​ພ​ຮະ​ອົງ​ນັ້ນ​ຖືກ​ຕ້ອງ​ແລ້ວ, ແລະ​ໃນ​ຄວາມ​ຊື່​ສັດ​ນັ້ນ​ທີ່​ພ​ຣະ​ອົງ​ໄດ້​ຊົງ​ໃຫ້​ຂ້າ​ນ້ອຍ​ນັ້ນ​ທຸກ​ຍາກ.</w:t>
      </w:r>
      <w:r>
        <w:rPr>
          <w:vertAlign w:val="superscript"/>
        </w:rPr>
        <w:t>76</w:t>
      </w:r>
      <w:r>
        <w:t>ຂໍ​ຄວາມ​ຊື່​ສັດ​ແຫ່ງ​ສັນ​ຍາ​ຂອງ​ພ​ຣະ​ອົງ​ປອບ​ໂຍນ​ຂ້າ​ນ້ອຍ ຕາມ​ທີ່​ພ​ຣະ​ອົງ​ໄດ້​ຊົງ​ສັນ​ຍາ​ໄວ້​ກັບ​ຜູ້​ຮັບ​ໃຊ້​ຂອງ​ພ​ຣະ​ອົງ.</w:t>
      </w:r>
      <w:r>
        <w:rPr>
          <w:vertAlign w:val="superscript"/>
        </w:rPr>
        <w:t>77</w:t>
      </w:r>
      <w:r>
        <w:t>ຂໍ​ຊົງ​ສຳ​ແດງ​ຄວາມ​ກາ​ຣຸ​ນາ ເພື່ອ​ຂ້າ​ນ້ອຍ​ຈະ​ມີ​ຊີ​ວິດ​ຢູ່, ເພາະ​ກົດ​ບັນ​ຍັດ​ຂອງ​ພ​ຣະ​ອົງ​ເປັນ​ຄວາມ​ປິ​ຕິ​ຍິນ​ດີ​ຂອງ​ຂ້າ​ນ້ອຍ.</w:t>
      </w:r>
      <w:r>
        <w:rPr>
          <w:vertAlign w:val="superscript"/>
        </w:rPr>
        <w:t>78</w:t>
      </w:r>
      <w:r>
        <w:t>ຂໍ​ຊົງ​ໃຫ້​ຄົນ​ໂອ​ຫັງ​ອັບ​ອາຍ ເພາະ​ພວກ​ເຂົາ​ໄດ້​ໃສ່​ຮ້າຍ​ຂ້າ​ນ້ອຍ; ສ່ວນ​ຂ້າ​ນ້ອຍ​ຈະ​ຊອກ​ຫາ​ຄຳ​ສັ່ງ​ສອນ​ທັງ​ຫລາຍ​ຂອງ​ພ​ຣະ​ອົງ.</w:t>
      </w:r>
      <w:r>
        <w:rPr>
          <w:vertAlign w:val="superscript"/>
        </w:rPr>
        <w:t>79</w:t>
      </w:r>
      <w:r>
        <w:t>​ຂໍ​ໃຫ້​ບັນ​ດາ​ຜູ້​ທີ່​ຖວາຍ​ພ​ຣະ​ກຽຕ​ພ​ຣະ​ອົງ​ຫັນ​ກັບ​ມາ​ຫາ​ຂ້າ​ນ້ອຍຄື​ບັນ​ດາ​ຜູ້​ທີ່​ຮູ້​ຈັກ​ກົດ​ບັນ​ຍັດ​ທັງ​ຫລາຍ​ແຫ່ງ​ສັນ​ຍາ​ຂອງ​ພ​ຣະ​ອົງ​ນັ້ນ.</w:t>
      </w:r>
      <w:r>
        <w:rPr>
          <w:vertAlign w:val="superscript"/>
        </w:rPr>
        <w:t>80</w:t>
      </w:r>
      <w:r>
        <w:t>ຂໍ​ໃ​ຫ້​ໃຈ​ຂອງ​ຂ້າ​ນ້ອຍ​ໄຮ້​ຕຳ​ນິ​ດ້ວຍ​ການເຄົາ​ຣົບ​ນັບ​ຖື​ກົດ​ຫມາຍ​ທັງ​ຫລາຍ​ຂອງ​ພ​ຣະ​ອົງ ດັ່ງ​ນັ້ນ​ຂ້າ​ນ້ອຍ​ຈະ​ບໍ່​ຕ້ອງ​ຖືກ​ເຮັດ​ໃຫ້​ອັບ​ອາຍ. ກາດ.</w:t>
      </w:r>
      <w:r>
        <w:rPr>
          <w:vertAlign w:val="superscript"/>
        </w:rPr>
        <w:t>81</w:t>
      </w:r>
      <w:r>
        <w:t>ຂ້າ​ນ້ອຍ​ຫມົດ​ແຮງ​ກັບ​ການ​ລໍ​ຖ້າ​ທີ່​ພ​ຣະ​ອົງ​ອາດ​ຈະ​ມາ​ຊ່ວຍ​ກູ້​ຂ້າ​ນ້ອຍ ຂ້າ​ນ້ອຍ​ໄດ້​ຫວັງ​ໃນ​ພ​ຣະ​ດຳ​ຣັດ​ຂອງ​ພ​ຣະ​ອົງ.</w:t>
      </w:r>
      <w:r>
        <w:rPr>
          <w:vertAlign w:val="superscript"/>
        </w:rPr>
        <w:t>82</w:t>
      </w:r>
      <w:r>
        <w:t>ຕາ​ຂອງ​ຂ້າ​ນ້ອຍ​ຖ້າ​ທີ່​ຈະ​ເຫັນ​ພ​ຣະ​ສັນ​ຍາ​ຂອງ​ພ​ຣະ​ອົງ; ເມື່ອ​ໃດ​ທີ່​ພ​ຣະ​ອົງ​ຈະ​ຊົງ​ປອບ​ໂຍນ​ຂ້າ​ນ້ອຍ?</w:t>
      </w:r>
      <w:r>
        <w:rPr>
          <w:vertAlign w:val="superscript"/>
        </w:rPr>
        <w:t>83</w:t>
      </w:r>
      <w:r>
        <w:t>ເພາະ​ຂ້າ​ນ້ອຍ​ໄດ້​ເປັນ​ເຫມືອນ​ຖົງ​ຫນັງ​ເຫລົ້າ​ອະ​ງຸ່ນ​ທີ່​ຖືກ​ກຸມ​ຄວັນ​; ຂ້າ​ນ້ອຍ​ບໍ່​ລືມ​ກົດ​ຫມາຍ​ທັງ​ຫລາຍ​ຂອງ​ພ​ຣະ​ອົງ.</w:t>
      </w:r>
      <w:r>
        <w:rPr>
          <w:vertAlign w:val="superscript"/>
        </w:rPr>
        <w:t>84</w:t>
      </w:r>
      <w:r>
        <w:t>ຜູ້​ຮັບ​ໃຊ​້ຂອງ​ນ້ອຍ​ຕ້ອງ​ທົນ​ຢູ່​ອີກ​ດົນ​ປານ​ໃດ, ເມື່ອ​ໃດ​ທີ່​ພ​ຣະ​ອົງ​ຈະ​ຊົງ​ເຮັດ​ການ​ພິ​ພາກ​ສາ​ພວກ​ກົດ​ຂີ່​ຜູ້​ຂົ່ມ​ເຫັງ​ຂ້າ​ນ້ອຍ?</w:t>
      </w:r>
      <w:r>
        <w:rPr>
          <w:vertAlign w:val="superscript"/>
        </w:rPr>
        <w:t>85</w:t>
      </w:r>
      <w:r>
        <w:t>ຄົນ​ໂອ​ຫັງ​ໄດ້​ຂຸດ​ຫລຸມ​ພາງ​ດັກ​ຂ້າ​ນ້ອຍ, ຄື​ຄົນ​ເຫລົ່າ​ນັ້ນ​ທີ່​ຝ່າ​ຝືນ​ກັບ​ກົດ​ບັນ​ຍັດ​ຂອງ​ພ​ຣະ​ອົງ.</w:t>
      </w:r>
      <w:r>
        <w:rPr>
          <w:vertAlign w:val="superscript"/>
        </w:rPr>
        <w:t>86</w:t>
      </w:r>
      <w:r>
        <w:t>ບັນ​ດາ​ກົດ​ບັນ​ຍັດ​ທັງ​ຫມົດ​ຂອງ​ພ​ຣະ​ອົງ​ກໍ​ເຊື່ອ​ຖື​ໄດ້, ຄົນ​ເຫລົ່າ​ນັ້ນ​ຂົ່ມ​ເຫັງ​ຂ້າ​ນ້ອຍ​ຢ່າງ​ບໍ່​ຍຸ​ຕິ​ທັມ; ຂໍ​ຊົງ​ຊ່ວຍ​ຂ້າ​ນ້ອຍ​ດ້ວຍ​ເຖີດ.</w:t>
      </w:r>
      <w:r>
        <w:rPr>
          <w:vertAlign w:val="superscript"/>
        </w:rPr>
        <w:t>87</w:t>
      </w:r>
      <w:r>
        <w:t>​ພວກ​ເຂົາ​ເກືອບ​ເຮັດ​ໃຫ້​ຂ້າ​ນ້ອຍ​ສູນ​ສິ້ນ​ໄປ​ຈາກ​ແຜ່ນ​ດິນ​ໂລກ​ແລ້ວ,​ແຕ່​ຂ້າ​ນ້ອຍ​ບໍ່​ປະ​ຕິ​ເສດ​ຄຳ​ສັ່ງ​ສອນ​ທັງ​ຫລາຍ​ຂອງ​ພ​ຣະ​ອົງ.</w:t>
      </w:r>
      <w:r>
        <w:rPr>
          <w:vertAlign w:val="superscript"/>
        </w:rPr>
        <w:t>88</w:t>
      </w:r>
      <w:r>
        <w:t>ດ້ວຍ​ຄວາມ​ຮັກ​ຫມັ່ນ​ຄົງ​ຂອງ​ພ​ຣະ​ອົງ, ຂໍ​ຊົງ​ຮັກ​ສາ​ຊີ​ວິດ​ຂອງ​ຂ້າ​ນ້ອຍ​, ເພື່ອ​ທີ່​ຂ້າ​ນ້ອຍ​ຈະ​ໄດ້​ເຊື່ອ​ຟັງ​ບັນ​ດາ​ພ​ຣະ​ບັນ​ຊາ​ຂອງ​ພ​ຣະ​ອົງ. ຣາ​ເມດ.</w:t>
      </w:r>
      <w:r>
        <w:rPr>
          <w:vertAlign w:val="superscript"/>
        </w:rPr>
        <w:t>89</w:t>
      </w:r>
      <w:r>
        <w:t>ຂ້າ​ແດ່​ພ​ຣະ​ຢາ​ເວ, ພ​ຣະ​ດຳ​ຣັດ​ຂອງ​ພ​ຣະ​ອົງ​ຊົງ​ດຳ​ຣົງ​ຢູ່​ເປັນ​ນິດ; ​ພ​ຣະ​ດຳ​ຣັດ​ຂອງ​ພ​ຣະ​ອົງ​ໄດ້​ຕັ້ງ​ຫມັ້ນ​ຄົງ​ໃນ​ທ້ອງ​ຟ້າ.</w:t>
      </w:r>
      <w:r>
        <w:rPr>
          <w:vertAlign w:val="superscript"/>
        </w:rPr>
        <w:t>90</w:t>
      </w:r>
      <w:r>
        <w:t>ຄວາມ​ຊື່​ສັດ​ຂອງ​ພ​ຣະ​ອົງ​ດຳ​ຣົງ​ຢູ່​ທຸກ​ຊ​ົ່ວ​ຊາດ; ພ​ຣະ​ອົງ​ໄດ້​ຊົງ​ສະ​ຖາ​ປະ​ນາ​ແຜ່ນ​ດິນ​ໂລກ, ​ແລະ​ມັນ​ກໍ​ຍັງ​ຄົງ​ຢູ່.</w:t>
      </w:r>
      <w:r>
        <w:rPr>
          <w:vertAlign w:val="superscript"/>
        </w:rPr>
        <w:t>91</w:t>
      </w:r>
      <w:r>
        <w:t>​ທຸກ​ສິ່ງ​ເຫລົ່າ​ນີ້​ຕັ້ງ​ຫມັ້ນ​ຢູ່​ຈົນ​ທຸກວັນ​ນີ້, ດັ່ງ​ທີ່​ພ​ຣະ​ອົງ​ໄດ້​ກ່າວ​ໃນ​ກົດ​ບັນ​ຍັດ​ອັນ​ຊອບ​ທັມ​ທັງ​ຫລາຍ​ຂອງ​ພ​ຣະ​ອົງ, ເພາະ​ທຸກ​ສິ່ງ​ເປັນ​ຂອງ​ບັນ​ດາ​ຜູ້​ຮັບ​ໃຊ້​ຂອງ​ພ​ຣະ​ອົງ.</w:t>
      </w:r>
      <w:r>
        <w:rPr>
          <w:vertAlign w:val="superscript"/>
        </w:rPr>
        <w:t>92</w:t>
      </w:r>
      <w:r>
        <w:t>ຖ້າ​ກົດ​ບັນ​ຍັດ​ຂອງ​ພ​ຣ​ະ​ອົງ​ບໍ່​ເປັນ​ຄວາມ​ປິ​ຕິ​ຍິນ​ດີ​ຂອງ​ຂ້າ​ນ້ອຍ, ຂ້າ​ນ້ອຍ​ຄົງ​ໄດ້​ພິ​ນາດ​ໄປ​ໃນ​ຄວາມ​ທຸກ​ຍາກ​ແລ້ວ.</w:t>
      </w:r>
      <w:r>
        <w:rPr>
          <w:vertAlign w:val="superscript"/>
        </w:rPr>
        <w:t>93</w:t>
      </w:r>
      <w:r>
        <w:t>ຂ້າ​ນ້ອຍ​ຈະ​ບໍ່​ມີ​ທາງ​ລືມ​ຄຳ​ສັ່ງ​ສອນ​ທັງ​ຫລາຍ​ຂອງ​ພ​ຣະ​ອົງ​ເລີຍ​, ເພາະ​ໂດ​ຍ​ຄຳ​ສັ່ງ​ສອນ​ທັງ​ຫລາຍ​ເຫລົ່າ​ນັ້ນ.</w:t>
      </w:r>
      <w:r>
        <w:rPr>
          <w:vertAlign w:val="superscript"/>
        </w:rPr>
        <w:t>94</w:t>
      </w:r>
      <w:r>
        <w:t>ພ​ຣະ​ອົງ​ໄດ້​ຊົງ​ຮັກ​ສາ​ຊີ​ວິດ​ຂ້າ​ນ້ອຍ​ໄວ້, ຂ້າ​ນ້ອຍ​ເປັນ​ຂອງ​ພ​ຣະ​ອົງ, ຂໍ​ຊົງ​ຊ່ວຍ​ຂ້າ​ນ້ອຍ​ໃຫ້​ລອດ ເພາະ​ຂ້າ​ນ້ອຍ​ສະ​ແຫວງ​ຫາ​ຄຳ​ສັ່ງ​ສອນ​ທັງ​ຫລາຍ​ຂອງ​ພ​ຣະ​ອົງ.</w:t>
      </w:r>
      <w:r>
        <w:rPr>
          <w:vertAlign w:val="superscript"/>
        </w:rPr>
        <w:t>95</w:t>
      </w:r>
      <w:r>
        <w:t>​ຄົນ​ຊົ່ວ​ຕຣຽມ​ທຳ​ລາຍ​ຂ້າ​ນ້ອຍ, ແຕ່​ຂ້າ​ນ້ອຍ​ຈະ​ສະ​ແຫວງ​ຫາ​ຄວາມ​ເຂົ້າ​ໃຈ​ໃນ​ກົດ​ບັນ​ຍັດ​ທັງ​ຫລາຍ​ແຫ່ງ​ສັນ​ຍາ​ຂອງ​ພ​ຣະ​ອົງ.</w:t>
      </w:r>
      <w:r>
        <w:rPr>
          <w:vertAlign w:val="superscript"/>
        </w:rPr>
        <w:t>96</w:t>
      </w:r>
      <w:r>
        <w:t>ຂ້າ​ນ້ອຍ​ໄດ້​ເຄີຍ​ເຫັນ​ມາ​ແລ້ວ​ວ່າ​ທຸກ​ສິ່ງ​ມີ​ຂໍ້​ຈຳ​ກັດ​ຂອງ​ມັນ, ແຕ່​ກົດ​ບັນ​ຍັດ​ທັງ​ຫລາຍ​ຂອງ​ພ​ຣະ​ອົງ​ກວ້າງ​ຂວາງ​ໄຮ້​ຂີດ​ຈຳ​ກັດ.</w:t>
      </w:r>
      <w:r>
        <w:rPr>
          <w:vertAlign w:val="superscript"/>
        </w:rPr>
        <w:t>97</w:t>
      </w:r>
      <w:r>
        <w:t>​ໂອ ຂ້າ​ນ້ອຍ​ຮັກ​ກົດ​ບັນ​ຍັດ​ຂອງ​ພ​ຣະ​ອົງ​ແທ້ໆ! ເປັນ​ຄຳ​ວິງວອນ​ຂອງ​ຂ້າ​ນ້ອຍ​ຕະ​ຫລອດ​ທັງ​ວັນ.</w:t>
      </w:r>
      <w:r>
        <w:rPr>
          <w:vertAlign w:val="superscript"/>
        </w:rPr>
        <w:t>98</w:t>
      </w:r>
      <w:r>
        <w:t>ກົດ​ບັນ​ຍັດ​ທັງ​​ຫລາຍ​ຂອງ​ພ​ຣະ​ອົງ​ເຮັດ​ໃຫ້​ຂ້າ​ນ້ອຍ​ສະ​ຫລາດກວ່າ​ສັດ​ຕຣູ​ທັງ​ຫລາຍ​ຂອງ​ຂ້າ​ນ້ອຍ, ​ເພາະ​ກົດ​ບັນ​ຍັດ​ທັງ​ຫລາຍ​ຂອງ​ພ​ຣະ​ອົງ​ນັ້ນ​ຢູ່​ກັບ​ຂ້າ​ນ້ອຍ​ສະ​ເຫມີ.</w:t>
      </w:r>
      <w:r>
        <w:rPr>
          <w:vertAlign w:val="superscript"/>
        </w:rPr>
        <w:t>99</w:t>
      </w:r>
      <w:r>
        <w:t>​ຂ້າ​ນ້ອຍ​ມີ​ຄວາມ​ເຂົ້າ​ໃຈ​ຫລາຍກວ່າ​ຄຣູ​ທັງ​ຫມົດ​ຂອງ​ຂ້າ​ນ້ອຍ​, ເພາະ​ຂ້າ​ນ້ອຍ​ຊອກ​ຫາ​ກົດ​ບັນ​ຍັດ​ທັງ​ຫລາຍ​ແຫ່ງ​ສັນ​ຍາ​ຂອງ​ພ​ຣະ​ອົງ.</w:t>
      </w:r>
      <w:r>
        <w:rPr>
          <w:vertAlign w:val="superscript"/>
        </w:rPr>
        <w:t>100</w:t>
      </w:r>
      <w:r>
        <w:t>ຂ້າ​ນ້ອຍ​ເຂົ້າ​ໃຈ​ຫລາຍກວ່າ​ຜູ້​ທີ່​ອາ​ຍຸ​ໃຫຍ່ກວ່າ​ຂ້າ​ນ້ອຍ; ນີ້​ເປັນ​ເພາະ​ຂ້າ​ນ້ອຍ​ໄດ້​ຮັກ​ສາ​ຄຳ​ສັ່ງ​ສອນ​ທັງ​ຫລາຍ​ຂອງ​ພ​ຣະ​ອົງ.</w:t>
      </w:r>
      <w:r>
        <w:rPr>
          <w:vertAlign w:val="superscript"/>
        </w:rPr>
        <w:t>101</w:t>
      </w:r>
      <w:r>
        <w:t>​ຂ້າ​ນ້ອຍຢັ້ງ​ຕີນ​ໄວ້​ຈາກ​ທາງ​ຊ​ົ່ວ​ທຸກ​ຢ່າງ ເພື່ອ​ວ່າ​ຂ້າ​ນ້ອຍ​ຈະ​ປະ​ຕິ​ບັດ​ຕາມ​ພ​ຣະ​ດຳ​ຣັດ​ຂອງ​ພ​ຣະ​ອ​ົງ.</w:t>
      </w:r>
      <w:r>
        <w:rPr>
          <w:vertAlign w:val="superscript"/>
        </w:rPr>
        <w:t>102</w:t>
      </w:r>
      <w:r>
        <w:t>ຂ້າ​ນ້ອຍ​ບໍ່​ໄດ້​ຫັນ​ໄປ​ຈາກ​ບັນ​ດາ​ກົດ​ບັນ​ຍັດ​ອັນ​ຊອບ​ທັມ​ຂອງ​ພ​ຣະ​ອົງ, ເພາະ​ພ​ຣະ​ອົງ​ໄດ້​ຊົງ​ສອນ​ຂ້າ​ນ້ອຍ.</w:t>
      </w:r>
      <w:r>
        <w:rPr>
          <w:vertAlign w:val="superscript"/>
        </w:rPr>
        <w:t>103</w:t>
      </w:r>
      <w:r>
        <w:t>​ບັນ​ດາ​ພ​ຣະ​ດຳ​ຣັດ​ຂອງ​ພ​ຣະ​ອົງ​ນັ້ນ​ຊ່າງ​ມີ​ຣົດ​ຊາດ​ຫວານ​ແກ່​ຂ້າ​ນ້ອຍ, ແມ່ນ​ລະ, ຫວານກວ່າ​ນ້ຳເ​ຜິ້ງ​ເມື່ອ​ເຖິງ​ປາກ​ຂອງ​ຂ້າ​ນ້ອຍ!</w:t>
      </w:r>
      <w:r>
        <w:rPr>
          <w:vertAlign w:val="superscript"/>
        </w:rPr>
        <w:t>104</w:t>
      </w:r>
      <w:r>
        <w:t>ໂດຍ​ທາງ​ຄຳ​ສັ່ງ​ສອນ​ທັງ​ຫລາຍ​ຂອງ​ພ​ຣະ​ອົງ, ຂ້າ​ນ້ອຍ​ສາ​ມາດ​ເຂົ້າ​ໃຈ​ໄດ້ ເພາະ​ສະ​ນັ້ນ​ຂ້າ​ນ້ອຍ​ກຽດ​ຊັງ​ທາງ​ທີ່​ຜິດ​ທັງ​ຫລາຍ. ນັນ.</w:t>
      </w:r>
      <w:r>
        <w:rPr>
          <w:vertAlign w:val="superscript"/>
        </w:rPr>
        <w:t>105</w:t>
      </w:r>
      <w:r>
        <w:t>​ພ​ຣະ​ດຳ​ຣັດ​ຂອງ​ພ​ຣະ​ອົງ​ເປັນ​ຕ​ະ​ກຽງ​ແກ່​ຕີນ​ຂ້າ​ນ້ອຍ ແລະ​ເປັນ​ຄວາມ​ສະ​ຫວ່າງ​ແກ່​ທາງ​ຂອງ​ຂ້າ​ນ້ອຍ.</w:t>
      </w:r>
      <w:r>
        <w:rPr>
          <w:vertAlign w:val="superscript"/>
        </w:rPr>
        <w:t>106</w:t>
      </w:r>
      <w:r>
        <w:t>ຂ້າ​ນ້ອຍ​ໄດ້​ສາ​ບານ​ແລະ​ໄດ້​ຢືນ​ຢັນ​ວ່າ, ຂ້າ​ນ້ອຍ​ຈະ​ປະ​ຕິ​ບັດ​ຕາມ​ກົດ​ບັນ​ຍັດ​ອັນ​ຊອບ​ທັມ​ທັງ​ຫລາຍ​ຂອງ​ພ​ຣະ​ອົງ.</w:t>
      </w:r>
      <w:r>
        <w:rPr>
          <w:vertAlign w:val="superscript"/>
        </w:rPr>
        <w:t>107</w:t>
      </w:r>
      <w:r>
        <w:t>​ຂ້າ​ແດ່​ພ​ຣະ​ຢາ​ເວ; ຂ້າ​ນ້ອຍ​ທຸກ​ຍາກ​ຫລາຍ, ຂໍ​ຊົງ​ຮັກ​ສາ​ຊີ​ວິດ​ຂອງ​ຂ້າ​ນ້ອຍ​ໄວ້​. ຕາມ​ທີ່​ພ​ຣະ​ອົງ​ໄດ້​ສັນ​ຍາ​ດ້ວຍ​ພ​ຣະ​ດຳ​ຣັດ​ຂອງ​ພ​ຣະ​ອົງ.</w:t>
      </w:r>
      <w:r>
        <w:rPr>
          <w:vertAlign w:val="superscript"/>
        </w:rPr>
        <w:t>108</w:t>
      </w:r>
      <w:r>
        <w:t>ຂ້າ​ແດ່​ພ​ຣະ​ຢ​ເວ, ຂໍ​ຊົງ​ຮັບ​ເຄື່ອງ​ບູ​ຊາ​ຖວາຍ​ດ້ວຍ​ຄວາມ​ສະ​ມັກ​ໃຈ​ຈາກ​ປາກ​ຂອງ​ຂ້າ​ນ້ອຍ, ແລະ​ຂໍ​ຊົງ​ສອນ​ກົດ​ບັນ​ຍັດ​ອັນ​ຊອບ​ທັມ​ທັງ​ຫລາຍ​ຂອງ​ພ​ຣະ​ອົງ​ແກ່​ຂ້າ​ນ້ອຍ.</w:t>
      </w:r>
      <w:r>
        <w:rPr>
          <w:vertAlign w:val="superscript"/>
        </w:rPr>
        <w:t>109</w:t>
      </w:r>
      <w:r>
        <w:t>ແຕ່​ສະ​ນັ້ນ​ຂ້າ​ນ້ອຍ​ບໍ່​ລືມ​ກົດ​ບັນ​ຍັດ​ຂອງ​ພ​ຣະ​ອົງ.</w:t>
      </w:r>
      <w:r>
        <w:rPr>
          <w:vertAlign w:val="superscript"/>
        </w:rPr>
        <w:t>110</w:t>
      </w:r>
      <w:r>
        <w:t>​ຄົນ​ຊົ່ວ​ໄດ້​ວາງ​ກັບ​ດັກ​ຂ້າ​ນ້ອຍ, ແຕ່​ຂ້າ​ນ້ອຍ​ບໍ່​ຫັນ​ເຫ​ຈາກ​ຄຳ​ສັ່ງ​ສອນ​ທັງ​ຫລາຍ​ຂອງ​ພ​ຣະ​ອົງ.</w:t>
      </w:r>
      <w:r>
        <w:rPr>
          <w:vertAlign w:val="superscript"/>
        </w:rPr>
        <w:t>111</w:t>
      </w:r>
      <w:r>
        <w:t>​ຂ້າ​ນ້ອຍ​ຮັບ​ກົດ​ບັນ​ຍັດ​ທັງ​ຫລາຍ​ແຫ່ງ​ສັນ​ຍາ​ຂອງ​ພ​ຣະ​ອົງ​ໄວ້​ເປັນ​ມໍ​ຣະ​ດົກ​ຂອງ​ຂ້າ​ນ້ອຍ​ເປັນ​ນິດ, ເພາະ​ສິ່ງ​ເຫລົ່າ​ນັ້ນ​ເປັນ​ຄວາມ​ຊື່ນ​ບານ​ແກ່​ຈິດ​ໃຈ​ຂ້າ​ນ້ອຍ.</w:t>
      </w:r>
      <w:r>
        <w:rPr>
          <w:vertAlign w:val="superscript"/>
        </w:rPr>
        <w:t>112</w:t>
      </w:r>
      <w:r>
        <w:t>ຈິດ​ໃຈ​ຂອງ​ຂ້າ​ນ້ອຍ​ເຊື່ອ​ຫມັ້ນ​ໃນ​ກົດ​ຫມາຍ​ທັງ​ຫລາຍ​ຂອງ​ພ​ຣະ​ອົງ​ເປັນ​ນິດ​ຈົນ​ເຖິງ​ການ​ອາ​ວະ​ສານ. ຊາ​ເມັກ.</w:t>
      </w:r>
      <w:r>
        <w:rPr>
          <w:vertAlign w:val="superscript"/>
        </w:rPr>
        <w:t>113</w:t>
      </w:r>
      <w:r>
        <w:t>​ຂ້າ​ນ້ອຍ​ກຽດ​ຊັງ​ຄົນ​ສອງ​ໃຈ, ແຕ່​ຂ້າ​ນ້ອຍ​ຮັກ​ກົດ​ບັນ​ຍັດ​ຂອງ​ພ​ຣະ​ອົງ.</w:t>
      </w:r>
      <w:r>
        <w:rPr>
          <w:vertAlign w:val="superscript"/>
        </w:rPr>
        <w:t>114</w:t>
      </w:r>
      <w:r>
        <w:t>ພ​ຣະ​ອົງ​ຊົງ​ເປັນ​ທີ່​ກຳ​ບັງ​ແລະ​ເປັນ​ໂລ້​ຂອງ​ຂ້າ​ນ້ອຍ; ຂ້າ​ນ້ອຍ​ລໍ​ຖ້າ​ພ​ຣະ​ດຳ​ຣັດ​ຂອງ​ພ​ຣະ​ອົງ.</w:t>
      </w:r>
      <w:r>
        <w:rPr>
          <w:vertAlign w:val="superscript"/>
        </w:rPr>
        <w:t>115</w:t>
      </w:r>
      <w:r>
        <w:t>​ຈົ່ງ​ໄປ​ຈາກ​ເຮົາ, ເຈົ້າ​ຄົນ​ເຮັດ​ຊົ່ວ, ເພື່ອ​ວ່າ​ຂ້າ​ນ້ອຍ​ຈະ​ໄດ້​ເຮັດ​ຕາມ​ກົດ​ບັນ​ຍັດ​ທັງ​ຫລາຍ​ຂອງ​ພ​ຣະ​ອົງ​ເຈົ້າ​ຂອງ​ຂ້າ​ນ້ອຍ.</w:t>
      </w:r>
      <w:r>
        <w:rPr>
          <w:vertAlign w:val="superscript"/>
        </w:rPr>
        <w:t>116</w:t>
      </w:r>
      <w:r>
        <w:t>ຂໍ​ຊົງ​ຄ້ຳ​ຈູນ​ຂ້າ​ນ້ອຍ​ໄວ້​ຕາມ​ພ​ຣະ​ດຳ​ຣັດ​ຂອງ​ພ​ຣະ​ອົງ ເພື່ອ​ຂ້າ​ນ້ອຍ​ຈະ​ມີ​ຊີ​ວິດຢ​ູ່ ແລະ​ບໍ່​ອັບ​ອາຍ​ໃນ​ຄວາມ​ຫວັງ​ຂອງ​ຂ້າ​ນ້ອຍ.</w:t>
      </w:r>
      <w:r>
        <w:rPr>
          <w:vertAlign w:val="superscript"/>
        </w:rPr>
        <w:t>117</w:t>
      </w:r>
      <w:r>
        <w:t>ແລະ​ຂ້າ​ນ້ອຍ​ຈະ​ລອດ, ແລະ​ຂ້າ​ນ້ອຍ​ຈະ​ຊອກ​ຫາ​ກົດ​ຫມາຍ​ທັງ​ຫລາຍ​ຂອງ​ພ​ຣະ​ອົງ​ສະ​ເຫມີ.</w:t>
      </w:r>
      <w:r>
        <w:rPr>
          <w:vertAlign w:val="superscript"/>
        </w:rPr>
        <w:t>118</w:t>
      </w:r>
      <w:r>
        <w:t>ພ​ຣະ​ອົງ​ຊົງ​ປະ​ຕິ​ເສດ​ທຸກ​ຄົນ​ທີ່​ຫັນ​ເຫ​ຈາກ​ກົດ​ຫມາຍ​ທັງ​ຫລາຍ​ຂອງ​ພ​ຣະ​ອົງ, ເພາະ​ຄົນ​ເຫລົ່າ​ນັ້ນ​ໄດ້​ຫລອກ​ລວງ​ແລະ​ເຊື່ອ​ຖື​ບໍ່​ໄດ້.</w:t>
      </w:r>
      <w:r>
        <w:rPr>
          <w:vertAlign w:val="superscript"/>
        </w:rPr>
        <w:t>119</w:t>
      </w:r>
      <w:r>
        <w:t>​ພ​ຣະ​ອົງ​ຊົງ​ຖິ້ມ​ຄົນ​ຊົ່ວ​ທັງ​ຫມົດ​ຂອງ​ແຜ່ນ​ດິນ​ໂລກ​ເປັນ​ຄື​ຂີ້​ແຮ່​; ເພາະ​ສະ​ນັ້ນ​ຂ້າ​ນ້ອຍ​ຮັກ​ພ​ຣະ​ໂອ​ວາດ​ອັນ​ຈິງ​ຈັງ​ທັງ​ຫລາຍ​ຂອງ​ພ​ຣະ​ອົງ.</w:t>
      </w:r>
      <w:r>
        <w:rPr>
          <w:vertAlign w:val="superscript"/>
        </w:rPr>
        <w:t>120</w:t>
      </w:r>
      <w:r>
        <w:t>ຮ່າງ​ກາຍ​ຂ້າ​ນ້ອຍ​ສັ່ນ​ໃນ​ຄວາມ​ເກງ​ກົວ​ພ​ຣະ​ອົງ, ແລະ​ຂ້າ​ນ້ອຍ​ຢຳ​ເກງ​ກົດ​ຫມາຍ​ອັນ​ຊອບ​ທັມ​ທັງ​ຫລາຍ​ຂອງ​ພ​ຣະ​ອົງ. ອາ​ຍິນ.</w:t>
      </w:r>
      <w:r>
        <w:rPr>
          <w:vertAlign w:val="superscript"/>
        </w:rPr>
        <w:t>121</w:t>
      </w:r>
      <w:r>
        <w:t>ຂ້າ​ນ້ອຍ​ເຮັດ​ສິ່ງ​ທີ່​ຍຸ​ຕິ​ທັມ​ແລະ​ຖືກ​ຕ້ອງ; ຂໍ​ຢ່າ​ຊົງ​ຖິ້ມ​ຂ້າ​ນ້ອຍ​ໄວ້​ກັບ​ຜູ້​ກົດ​ຂີ່​ຂົ່ມ​ເຫັງ​ຂ້າ​ນ້ອຍ.</w:t>
      </w:r>
      <w:r>
        <w:rPr>
          <w:vertAlign w:val="superscript"/>
        </w:rPr>
        <w:t>122</w:t>
      </w:r>
      <w:r>
        <w:t>ຂໍ​ຊົງ​ຮັບ​ປະ​ກັນ​ສະ​ຫວັດ​ດີ​ພາບ​ຜູ້​ຮັບ​ໃຊ້​ຂອ​ງ​ພ​ຣະ​ອົງ; ຂໍ​ຢ່າ​ຊົງ​ໃຫ້​ຄົນ​ໂອ​ຫັງ​ກົດ​ຂີ່​ຂົ່ມ​ເຫັງ​ຂ້າ​ນ້ອຍ.</w:t>
      </w:r>
      <w:r>
        <w:rPr>
          <w:vertAlign w:val="superscript"/>
        </w:rPr>
        <w:t>123</w:t>
      </w:r>
      <w:r>
        <w:t>​ສາຍ​ຕາ​ຂອງ​ຂ້າ​ນ້ອຍ​ເມື່ອຍ​ລ້າ ຂະ​ນະ​ທີ່​ຂ້າ​ນ້ອຍ​​ລໍ​ຖ້າ​ຄວາມ​ລອດ​ຂອງ​ພ​ຣະ​ອົງ ແລະ​ລໍ​ຖ້າ​ພ​ຣະ​ດຳ​ຣັດ​ອັນ​ຊອບ​ທັມ​ຂອງ​ພ​ຣະ​ອົງ.</w:t>
      </w:r>
      <w:r>
        <w:rPr>
          <w:vertAlign w:val="superscript"/>
        </w:rPr>
        <w:t>124</w:t>
      </w:r>
      <w:r>
        <w:t>ຂໍ​ຊົງ​ສຳ​ແດງ​ຄວາມ​ຊື່​ສັດ​ແຫ່ງ​ສັນ​ຍາ​ຂອງ​ພ​ຣະ​ອົງ​ແກ່​ຜູ້​ຮັບ​ໃຊ້​ຂອງ ​ພ​ຣະ​ອົງ, ແລະ​ຂໍ​ຊົງ​ສອນ​ກົດ​ຫມາຍ​ທັງ​ຫລາຍ​ຂອງ​ພ​ຣະ​ອົງ​ແກ່​ຂ້າ​ນ້ອຍ.</w:t>
      </w:r>
      <w:r>
        <w:rPr>
          <w:vertAlign w:val="superscript"/>
        </w:rPr>
        <w:t>125</w:t>
      </w:r>
      <w:r>
        <w:t>​ຂ້າ​ນ້ອຍ​ເປັນ​ຜູ້​ຮັບ​ໃຊ້​ຂອງ​ພ​ຣະ​ອົງ; ຂໍ​ຊົງ​ປຣະ​ທານ​ຄວາມ​ເຂົ້າ​ໃຈ​ແກ່​ຂ້າ​ນ້ອຍ ເພື່ອ​ຂ້າ​ນ້ອຍ​ຈະ​ຮູ້​ກົດ​ບັນ​ຍັດ​ທັງ​ຫລາຍ​ແຫ່ງ​ສັນ​ຍາ​ຂອງ​ພ​ຣະ​ອົງ.</w:t>
      </w:r>
      <w:r>
        <w:rPr>
          <w:vertAlign w:val="superscript"/>
        </w:rPr>
        <w:t>126</w:t>
      </w:r>
      <w:r>
        <w:t>ເຖິງ​ເວ​ລາ​ທີ່​ພ​ຣະ​ຢາ​ເວ​ຈະ​ຊົງ​ຈັດ​ການ, ​ເພາະ​ປະ​ຊາ​ຊົນ​ໄດ້​ລະ​ເມີດ​ກົດ​ບັນ​ຍັດ​ຂອງ​ພ​ຣະ​ອົງ.</w:t>
      </w:r>
      <w:r>
        <w:rPr>
          <w:vertAlign w:val="superscript"/>
        </w:rPr>
        <w:t>127</w:t>
      </w:r>
      <w:r>
        <w:t>ແນ່ນອນ ຂ້າ​ນ້ອຍ​ຮັກ​ກົດ​ບັນ​ຍັດ​ທັງ​ຫລາຍ​ຂອງ​ພ​ຣະ​ອົງ, ຍິ່ງກວ່າ​ທອງ​ຄຳ ຍິ່ງກວ່າ​ທອງ​ບໍ​ຣິ​ສຸດ.</w:t>
      </w:r>
      <w:r>
        <w:rPr>
          <w:vertAlign w:val="superscript"/>
        </w:rPr>
        <w:t>128</w:t>
      </w:r>
      <w:r>
        <w:t>ເພາະ​ສະ​ນັ້ນ​ຂ້າ​ນ້ອຍ​ຈະ​ຕິດ​ຕາມ​ຄຳ​ສັ່ງ​ສອນ​ທັງ​ຫມົດ​ຂອງ​ພ​ຣະ​ອົງ​ຢ່າງ​ເຄັ່ງ​ຄັດ, ແລະ​ຂ້າ​ນ້ອຍ​ກຽດ​ຊັງ​ທາງ​ແຫ່ງ​ຄວາມ​ຫລອກ​ລວງ​ທຸກ​ທາງ. ເປ້.</w:t>
      </w:r>
      <w:r>
        <w:rPr>
          <w:vertAlign w:val="superscript"/>
        </w:rPr>
        <w:t>129</w:t>
      </w:r>
      <w:r>
        <w:t>​ບັນ​ດາ​ກົດ​ລະ​ບຽບ​ຂອງ​ພ​ຣະ​ອົງ​ຫນ້າ​ອັ​ສະ​ຈັນ, ນັ້ນ​ຄື​ເຫດ​ຜົນ​ວ່າ​ເປັນ​ຫຍັງ​ຂ້າ​ນ້ອຍ​ຈຶ່ງ​ເຊື່ອ​ຫມັ້ນ​ໃນ​ບັນ​ດາ​ກົດ​ລະ​ບຽບ​ເຫລົ່າ​ນັ້ນ.</w:t>
      </w:r>
      <w:r>
        <w:rPr>
          <w:vertAlign w:val="superscript"/>
        </w:rPr>
        <w:t>130</w:t>
      </w:r>
      <w:r>
        <w:t>ການ​ເປີດ​ເຜີຍ​ພ​ຣະ​ດຳ​ຣັດ​ຂອງ​ພ​ຣະ​ອົງ​ໃຫ້​ຄວາມ​ສະ​ຫວ່າງ; ທັງ​ໃຫ້​ຄວາມ​ເຂົ້າ​ໃຈ​ແກ່​ຄົນ​ທີ່​ຂາດ​ປະ​ສົບ​ການ.</w:t>
      </w:r>
      <w:r>
        <w:rPr>
          <w:vertAlign w:val="superscript"/>
        </w:rPr>
        <w:t>131</w:t>
      </w:r>
      <w:r>
        <w:t>​ຂ້າ​ນ້ອຍ​ອ້າ​ປາກ​ແລະ​ເມື່ອຍ​ຫອບ, ເພາະ​ຂ້າ​ນ້ອຍ​ປຣາ​ຖນາ​ກົດ​ບັນ​ຍັດ​ທັງ​ຫລາຍ​ຂອງ​ພ​ຣະ​ອົງ.</w:t>
      </w:r>
      <w:r>
        <w:rPr>
          <w:vertAlign w:val="superscript"/>
        </w:rPr>
        <w:t>132</w:t>
      </w:r>
      <w:r>
        <w:t>ຂໍ​ຊົງ​ຫັນ​ມາ​ຫາ​ຂ້າ​ນ້ອຍ​ແລະ​ມີ​ກະ​ຣຸ​ນາ​ຕໍ່​ຂ້າ​ນ້ອຍ, ເຊັ່ນ​ດຽວ​ກັບ​ທີ່​ພ​ຣະ​ອົງ​ຊົງ​ເຄີຍ​ເຮັດ​ຕໍ່​ຜູ້​ທີ່​ຮັກ​ພ​ຣະ​ນາມຊື່​ຂອງ​ພ​ຣະ​ອົງ​ສະ​ເຫມີ.</w:t>
      </w:r>
      <w:r>
        <w:rPr>
          <w:vertAlign w:val="superscript"/>
        </w:rPr>
        <w:t>133</w:t>
      </w:r>
      <w:r>
        <w:t>​ຂໍ​ຊົງ​ນຳ​ຢ່າງ​ຕີນ​ຂອງ​ຂ້າ​ນ້ອຍ​ຕາມ​ພ​ຣະ​ດຳ​ຣັດ​ຂອງ​ພ​ຣະ​ອົງ; ແຕ່​ຂໍ​ຢ່າ​ຊົງ​ໃຫ້​ຄວາມ​ບາບ​ໃດໆ ມີ​ອຳ​ນາດ​ເຫນືອ​ຂ້າ​ນ້ອຍ.</w:t>
      </w:r>
      <w:r>
        <w:rPr>
          <w:vertAlign w:val="superscript"/>
        </w:rPr>
        <w:t>134</w:t>
      </w:r>
      <w:r>
        <w:t>ຂໍ​ຊົງ​ໄຖ່​ຂ້າ​ນ້ອຍ​ໃຫ້​ພົ້ນ​ການ​ກົດ​ຂີ່​ຂົ່ມ​ເຫັງ​ຂອງ​ມະ​ນຸດ ເພື່ອ​ຂ້າ​ນ້ອຍ​ຈ​ະ​ປະ​ຕິ​ບັດ​ຕາມ​ຄຳ​ສັ່ງ​ສອນ​ທັງ​ຫລາຍ​ຂອງ​ພ​ຣະ​ອົງ.</w:t>
      </w:r>
      <w:r>
        <w:rPr>
          <w:vertAlign w:val="superscript"/>
        </w:rPr>
        <w:t>135</w:t>
      </w:r>
      <w:r>
        <w:t>​ຂໍ​ຊົງ​ໃຫ້​ມື​ຂອງ​ພ​ຣະ​ອົງ​ທໍ​ແສງ​ມາ​ຍັງ​ຜູ້​ຮັບ​ໃຊ້​ຂອງ​ພ​ຣະ​ອົງ ແລະ​ຂໍ​ຊົງ​ສອນ​ກົດ​ຫມາຍ​ທັງ​ຫລາຍ​ຂອງ​ພ​ຣະ​ອົງ​ແກ່​ຂ້າ​ນ້ອຍ</w:t>
      </w:r>
      <w:r>
        <w:rPr>
          <w:vertAlign w:val="superscript"/>
        </w:rPr>
        <w:t>136</w:t>
      </w:r>
      <w:r>
        <w:t>ບັນ​ດາ​ສາຍ​ທານ​ແຫ່ງ​ນ້ຳ​ຕາ​ໄຫລ​ລົງ​ມາ​ຈາກ​ສາຍ​ຕາ​ຂອງ​ຂ້າ​ນ້ອຍ ເພາະ​ປະ​ຊາ​ຊົນ​ບໍ່​ປະ​ຕິ​ບັດ​ຕາມ​ກົດ​ບັນ​ຍັດ​ຂອງ​ພ​ຣະ​ອົງ</w:t>
      </w:r>
      <w:r>
        <w:rPr>
          <w:vertAlign w:val="superscript"/>
        </w:rPr>
        <w:t>137</w:t>
      </w:r>
      <w:r>
        <w:t>​ຂ້າ​ແດ່​ພ​ຣະ​ຢາ​ເວ, ພ​ຣະ​ອົງ​ຊົງຊອບ​ທັມ, ແລະ​ກົ​ດ​ບັນ​ຍັດ​ຂອງ​ພ​ຣະ​ອົງ​ກໍ​ທ່ຽງ​ທັມ.</w:t>
      </w:r>
      <w:r>
        <w:rPr>
          <w:vertAlign w:val="superscript"/>
        </w:rPr>
        <w:t>138</w:t>
      </w:r>
      <w:r>
        <w:t>ບັນ​ດາ​ກົດ​ບັນ​ຍັດ​ທັງ​ຫລາຍ​ແຫ່ງ​ສັນ​ຍາ​ທີ່​ພ​ຣະ​ອົງ​ໄດ້​ຊົງ​ປຣະ​ທານ​ນັ້ນ​ຊອບ​ທັມ ແລະ​ແທ້​ຈິງ.</w:t>
      </w:r>
      <w:r>
        <w:rPr>
          <w:vertAlign w:val="superscript"/>
        </w:rPr>
        <w:t>139</w:t>
      </w:r>
      <w:r>
        <w:t>​ຄວາມ​ຮ້າຍ​ກາດ​ໄດ້​ທຳ​ລາຍ​ຂ້າ​ນ້ອຍ ເພາະ​ພວກ​ສັດ​ຕຣູ​ຂອງ​ຂ້າ​ນ້ອຍ​ລືມ​ພ​ຣະ​ດຳ​ຣັດ​ທັງ​ຫລາຍ​ຂອງ​ພ​ຣະ​ອົງ.</w:t>
      </w:r>
      <w:r>
        <w:rPr>
          <w:vertAlign w:val="superscript"/>
        </w:rPr>
        <w:t>140</w:t>
      </w:r>
      <w:r>
        <w:t>ພ​ຣະ​ດຳ​ຣັດ​ຂອງ​ພ​ຣະ​ອົງ​ໄດ້​ຖືກ​ທົດ​ສອບ​ຫລາຍ​, ແລະ​ຜູ້​ຮັບ​ໃຊ້​ຂອງ​ເຈົ້າ​ຮັກ​ສິ່ງນັ້ນ.</w:t>
      </w:r>
      <w:r>
        <w:rPr>
          <w:vertAlign w:val="superscript"/>
        </w:rPr>
        <w:t>141</w:t>
      </w:r>
      <w:r>
        <w:t>ຂ້າ​ນ້ອຍ​ຕ່ຳ​ຕ້ອຍ​ແລະ​ຖືກ​ດູ​ຫມິ່ນ, ແຕ່​ຂ້າ​ນ້ອຍ​ບໍ່​ລືມ​ຄຳ​ສັ່ງ​ສອນ​ທັ​ງ​ຫລາຍ​ຂອງ​ພ​ຣະ​ອົງ.</w:t>
      </w:r>
      <w:r>
        <w:rPr>
          <w:vertAlign w:val="superscript"/>
        </w:rPr>
        <w:t>142</w:t>
      </w:r>
      <w:r>
        <w:t>ຄວາມ​ຊອບ​ທັມ​ຂອງ​ພ​ຣະ​ອົງ​ຊອບ​ທັມ​ຖືກ​ຕ້ອງ​ຢູ່​ເປັນ​ນິດ, ແລະ​ກົດ​ບັນ​ຍັດ​ຂອງ​ພ​ຣະ​ອົງ​ກໍ​ເຊື່ອ​ຖື​ໄດ້.</w:t>
      </w:r>
      <w:r>
        <w:rPr>
          <w:vertAlign w:val="superscript"/>
        </w:rPr>
        <w:t>143</w:t>
      </w:r>
      <w:r>
        <w:t>​ຄວາມ​ທຸກ​ຍາກ​ແລະ​ຄວາມ​ຣະທົມຂົມຂື່ນ​ໄດ້​ມາ​ສູ່​ຂ້າ​ນ້ອຍ, ກົດ​ບັນ​ຍັດ​ທ​ັງ​ຫລາຍ​ຂອງ​ພ​ຣະ​ອົງ​ຍັງ​ຄົງ​ເປັນ​ຄວາມ​ປິ​ຕິ​ຍິນ​ດີ​ຂອງ​ຂ້າ​ນ້ອຍ.</w:t>
      </w:r>
      <w:r>
        <w:rPr>
          <w:vertAlign w:val="superscript"/>
        </w:rPr>
        <w:t>144</w:t>
      </w:r>
      <w:r>
        <w:t>ກົດ​ບັນ​ຍັດ​ທັງ​ຫລາຍ​ແຫ່ງ​ສັນ​ຍາ​ຂອງ​ພ​ຣະ​ອົງ​ຊອບ​ທັມ​ເປັນ​ນິດ; ຂໍ​ຊົງ​ປຣະ​ທານ​ຄວາມ​ເຂົ້າ​ໃຈ​ແກ່​ຂ້າ​ນ້ອຍ​ເພື່ອ​ຂ້າ​ນ້ອຍ​ຈະ​ມີ​ຊີ​ວິດ​ຢູ່. ໂອບ.</w:t>
      </w:r>
      <w:r>
        <w:rPr>
          <w:vertAlign w:val="superscript"/>
        </w:rPr>
        <w:t>145</w:t>
      </w:r>
      <w:r>
        <w:t>ຂ້າ​ນ້ອຍ​ໄດ້​ຮ້ອງ​ໄຫ້​ອອກ​ມາ​ຈາ​ກ​ຫົວ​ໃຈ," ຂໍ​ຊົງ​ຕອບ​ຂ້າ​ນ້ອຍ, ພ​ຣະ​ຢາ​ເວ, ​ຂ້າ​ນ້ອຍ​ຈະ​ຮັກ​ສາ​ກົດ​ຫມາຍຂອງ​ພ​ຣະ​ອົງ.</w:t>
      </w:r>
      <w:r>
        <w:rPr>
          <w:vertAlign w:val="superscript"/>
        </w:rPr>
        <w:t>146</w:t>
      </w:r>
      <w:r>
        <w:t>ຂ້າ​ນ້ອຍຮ້ອງ​ຫາພ​ຣະ​ອົງ; ຂໍ​ຊົງ​ຊ່ວຍ​ໃຫ້​ຂ້າ​ນ້ອຍ​ປອດ​ພັຍ, ແລະ​ຄ່ຳ​ຄວນ​ເຖິງ​ພ​ຣະ​ດຳ​ຣັດ​ແຫ່ງ​ພັນ​ທະ​ສັນ​ຍາ​ຂອງ​ພ​ຣະ​ອົງ.</w:t>
      </w:r>
      <w:r>
        <w:rPr>
          <w:vertAlign w:val="superscript"/>
        </w:rPr>
        <w:t>147</w:t>
      </w:r>
      <w:r>
        <w:t>​ຂ້າ​ນ້ອຍລຸກ​ຂຶ້ນ ກ່ອນ​ຮຸ່ງ​ເຊົ້າ​ແລະ​ຮ້ອງ​ຫາ​ຄວາມ​ຊ່ວຍ​ເຫລືອ. ຂ້າ​ນ້ອຍ​ມີ​ຄວາມ​ຫວັງ​ຢູ່​ໃນ​ພ​ຣະ​ຄັມ​.</w:t>
      </w:r>
      <w:r>
        <w:rPr>
          <w:vertAlign w:val="superscript"/>
        </w:rPr>
        <w:t>148</w:t>
      </w:r>
      <w:r>
        <w:t>ຕາ​ຂອງ​ຂ້າ​ນ້ອຍ​ເປີດ​ອອກ​ກ່ອນ​ທີ່​ກາງ​ຄືນ​ຈະ​ມາ ດັ່ງ​ນັ້ນ​,​ຂ້າ​ນ້ອຍ​ຈະ​ໄຕ່​ຕອງ​ພ​ຣະ​ຄັມ​ຂອງ​ພ​ຣະ​ອົງ.</w:t>
      </w:r>
      <w:r>
        <w:rPr>
          <w:vertAlign w:val="superscript"/>
        </w:rPr>
        <w:t>149</w:t>
      </w:r>
      <w:r>
        <w:t>​ສຽງຮ້ອງ​ຂອງ​ຂ້າ​ນ້ອຍ​ຢູ່​ໃນ​ຄວາມ​ເຊື່ອ​ແຫ່ງ​ພັນ​ທະ​ສັນ​ຍາ; ເຮັດ​ໃຫ້​ຂ້ອຍ​ມີ​ຊີ​ວິດ​ຢູ່, ພ​ຣະ​ຢາ​ເວ, ດັ່ງ​ທີ່​ທ່ານ​ໄດ້​ສັນ​ຍາ​ໄວ້​ໃນ​ພ​ຣະ​ດຳ​ຣັດ​ຂອ​ງະພຣະອົງ.</w:t>
      </w:r>
      <w:r>
        <w:rPr>
          <w:vertAlign w:val="superscript"/>
        </w:rPr>
        <w:t>150</w:t>
      </w:r>
      <w:r>
        <w:t>ບັນ​ດາ​ຜູ້​ທີ່​ຖືກກ​ການ​ຂົ່ມ​ເຫັງ​ທັງ​ຫລາຍ​ກັບ​ມາ​ໃກ້​ເຮົາ, ແຕ່​ພວກ​ເຂົາ​ໄດ້​ຫ່າງ​ອອກ​ກົດ​ຫມາຍ​ຂອງ​ພ​ຣະ​ອົງ.</w:t>
      </w:r>
      <w:r>
        <w:rPr>
          <w:vertAlign w:val="superscript"/>
        </w:rPr>
        <w:t>151</w:t>
      </w:r>
      <w:r>
        <w:t>​ພ​ຣະ​ອົງ​ຊົງຢູ່​ໃກ້​ຊິດຂ້າ​ນ້ອຍ, ພ​ຣະ​ຢາ​ເວ, ແລະ​ພ​ຣະ​ບັດ​ຂອງ​ທ່ານ​ກໍ​ເປັນ​ນັບ​ຖື,</w:t>
      </w:r>
      <w:r>
        <w:rPr>
          <w:vertAlign w:val="superscript"/>
        </w:rPr>
        <w:t>152</w:t>
      </w:r>
      <w:r>
        <w:t>​ດົນ​ນານ​ມາ​ແລ້ວ ຂ້າ​ນ້ອຍ​ໄ​ດ້​ຮຽນ​ຮູ້​ຈາກ​ກົດ​ບັນ​ຍັດ​ແຫ່ງ​ພັນ​ທະ​ສັນ​ຍາ​ຂອງ​ພ​ຣະ​ອົງ. ເຣດ.</w:t>
      </w:r>
      <w:r>
        <w:rPr>
          <w:vertAlign w:val="superscript"/>
        </w:rPr>
        <w:t>153</w:t>
      </w:r>
      <w:r>
        <w:t>ຂໍ​ຊົງ​ເບິ່ງ​ຄວາມ​ທຸກ​ທໍ​ຣະ​ມານຂອງ​ຂ້າ​ນ້ອຍ ແລະ​ຂໍ​ຊົງ​ຊ່ວຍ​ຂ້າ​ນ້​ອຍ​​ໃຫ້​ພົ້ນ​ແນ່, ເພາະ​ວ່າ​ຂ້າ​ນ້ອຍ​ບໍ່​ໄດ້​ປະ​ຖິ້ມກົດ​ຫມາຍ​ຂອງ​ພ​ຣະ​ອົງ.</w:t>
      </w:r>
      <w:r>
        <w:rPr>
          <w:vertAlign w:val="superscript"/>
        </w:rPr>
        <w:t>154</w:t>
      </w:r>
      <w:r>
        <w:t>​ຂໍ​ຊົງ​ໂຜດ​ເປັນ​ທະ​ນາຍ​ຄວາມ​ແກ້​ຄະ​ດີ​ໃຫ້​ຂ້າ​ນ້ອຍ, ແລະ​ປ່ອຍ​ຂ້າ​ນ້ອຍ​ໃຫ້​ເປັນ​ອິ​ສຣະ, ໂຜດ​ຊ່ວຍ​ໃຫ້​ພົ້ນ​ຕາມ​ທີ່​ໄດ້​ສັນ​ຍາ​ໄວ້​ດ້ວຍ.</w:t>
      </w:r>
      <w:r>
        <w:rPr>
          <w:vertAlign w:val="superscript"/>
        </w:rPr>
        <w:t>155</w:t>
      </w:r>
      <w:r>
        <w:t>ຄົນ​ຊົ່ວ​ຮ້າຍ​ຈະ​ບໍ່ໄດ້ຖືກ​ຊ່ວຍ​ກູ້​ໃຫ້​ພົ້ນ​ພັຍ, ເພາະ​ພວກ​ເຂົາ​ບໍ່​ໄດ້​ເຊື່ອ​ຟັງ​ກົດ​ບັນ​ຍັດ​ຂອງ​ພ​ຣະ​ອົງ.</w:t>
      </w:r>
      <w:r>
        <w:rPr>
          <w:vertAlign w:val="superscript"/>
        </w:rPr>
        <w:t>156</w:t>
      </w:r>
      <w:r>
        <w:t>ຄວາມ​ເອັນ​ດູ​ຂອງ​ພ​ຣະ​ອົງ​ນັ້ນ​ກໍ​ຍິ່ງ​ໃຫຍ່, ພ​ຣະ​ຢາ​ເວ, ໂຜດ​ສຳ​ແດງ​ຄວາມ​ເມດ​ຕາ​ຂອງ​ພ​ຣະ​ອົງ, ແລະ​ຊ່ວຍ​ໃຫ້​ຂ້າ​ນ້ອຍ​ໄດ້​ພົ້ນ​ດ້ວຍ​ເຖີດ.</w:t>
      </w:r>
      <w:r>
        <w:rPr>
          <w:vertAlign w:val="superscript"/>
        </w:rPr>
        <w:t>157</w:t>
      </w:r>
      <w:r>
        <w:t>ສັດ​ຕຣູ ແລະ​ຜູ້​ທີ່​ຂົມ​ເຫັງ​ນັ້ນ​ມີ​ຢູ່​ຫລວງ​ຫລາຍ, ແຕ່​ຂ້າ​ນ້ອຍ​ບໍ່​ໄດ້​ລະ​ເລີຍ​ທີ່​ຈະ​ເຊື່ອ​ຟັງ​ກົດ​ບັນ​ຍັດ​ຂອງ​ພ​ຣະ​ອົງ. ​</w:t>
      </w:r>
      <w:r>
        <w:rPr>
          <w:vertAlign w:val="superscript"/>
        </w:rPr>
        <w:t>158</w:t>
      </w:r>
      <w:r>
        <w:t>ເມື່ອ​ເບິ່ງ​ຄົນ​ທໍ​ຣະ​ຍົດ​ນີ້ ກໍ​ຫນ້າ​ເບື່ອ​ເຕັມ​ທີ ເພາະ​ວ່າ​ເຂົາ​ບໍ່​ເຊື່ອ​ຟັງ​ຂໍ້​ຄຳ​ສັ່ງ​ຂອງ​ພ​ຣະ​ອົງ.</w:t>
      </w:r>
      <w:r>
        <w:rPr>
          <w:vertAlign w:val="superscript"/>
        </w:rPr>
        <w:t>159</w:t>
      </w:r>
      <w:r>
        <w:t>ພ​ຣະ​ອົງ​ຮູ້​ວ່າ​ຂ້າ​ນ້ອຍ​ຮັກ​ຂໍ້​ຄຳ​ສັ່ງ​ຂອງ​ພ​ຣະ​ອົງ​ຫລາຍ​ເທົ່າ​ໃດ; ຂໍ​ຊົງ​ຊ່ວຍ​ຂ້າ​ນ້ອຍ​ໃຫ້​ລອດ​ພົ້ນ​ດ້ວຍ​ເຖີດ, ພ​ຣະ​ຢາ​ເວ, ຕາມ​ທີ່​ພ​ຣະ​ອົງ​ໄດ້​ຊົງ​ສັນ​ຍາ​ໄວ້​ໃນ​ພັນ​ທະ​ສັນ​ຍາ​ແຫ່ງ​ຄວາມ​ສັດ​ຊື່. ​</w:t>
      </w:r>
      <w:r>
        <w:rPr>
          <w:vertAlign w:val="superscript"/>
        </w:rPr>
        <w:t>160</w:t>
      </w:r>
      <w:r>
        <w:t>ແກ່ນ​ແທ້​ຂອງ​ກົດ​ບັຍັດ​ລ້ວນ​ແຕ່​ເປັນ​ຄວາມ​ຈິງ; ການ​ຕັດ​ສິນ​ອັນ​ຍຸ​ຕິ​ທັມ​ຂອງ​ພ​ຣະ​ອົງ​ກໍ​ດຳ​ຣົງ​ຢູ່​ສືບ​ໄປ​ເປັນ​ນິດ. ຊິນ.</w:t>
      </w:r>
      <w:r>
        <w:rPr>
          <w:vertAlign w:val="superscript"/>
        </w:rPr>
        <w:t>161</w:t>
      </w:r>
      <w:r>
        <w:t>​ແມ່ນ​ເຊືອກ​ທັງ​ຫລາຍ​ຂອງ​ຄົນ​ຊົ່ວ​ໄດ້​ດັກ​ຂ້າ​ນ້ອຍ​ໄວ້; ຫົວ​ໃຈ​ຂອງ​ຂ້າ​ນ້ອຍ​ໄດ້​ຖ່ອມ​ຕົວ​ລົງ, ຂ້າ​ນ້ອຍ​ກໍ​ບໍ່​ລືມ​ກົດ​ບັນ​ຍັດ​ຂອງ​ພ​ຣະ​ອົງ.</w:t>
      </w:r>
      <w:r>
        <w:rPr>
          <w:vertAlign w:val="superscript"/>
        </w:rPr>
        <w:t>162</w:t>
      </w:r>
      <w:r>
        <w:t>ຂ້າ​ນ້ອຍ​ມີ​ຄວາມ​ສຸກ​ເຫລືອ​ຫລາຍ ດັ່ງ​ຄົນ​ທີ່​ພົບ​ຊັບ​ສົມ​ບັດ​ມັ່ງ​ຄັ່ງ.</w:t>
      </w:r>
      <w:r>
        <w:rPr>
          <w:vertAlign w:val="superscript"/>
        </w:rPr>
        <w:t>163</w:t>
      </w:r>
      <w:r>
        <w:t>ຂ້​າ​ນ້ອຍ​ກຽດ​ຊັງ​ການ​ຕົວະ​ຍົວະ​ທ​ຸກ​ປະ​ການ, ແຕ່​ຂ້າ​ນ້ອຍ​ຮັກ​ກົດ​ບັນ​ຍັດ​ຂອງ​ພ​ຣະ​ອ​ົງ.</w:t>
      </w:r>
      <w:r>
        <w:rPr>
          <w:vertAlign w:val="superscript"/>
        </w:rPr>
        <w:t>164</w:t>
      </w:r>
      <w:r>
        <w:t>ຂ້າ​ນ້ອຍ​ໂມ​ທະ​ນາ​ຂອບ​ພ​ຣະ​ຄຸນ​ພ​ຣະ​ອົງ​ມື້​ຫນຶ່ງ​ເຈັດ​ເທື່ອ ຍ້ອນ​ການ​ຕັດ​ສິນ​ອັນ​ຍຸ​ຕິ​ທັມຂອງ​ພ​ຣະ​ອົງ.</w:t>
      </w:r>
      <w:r>
        <w:rPr>
          <w:vertAlign w:val="superscript"/>
        </w:rPr>
        <w:t>165</w:t>
      </w:r>
      <w:r>
        <w:t>ຄົນ​ທີ່​ຮັກ​ກົດ​ບັນ​ຍັດ​ກໍ​ມີ​ຄວາມ​ປອດ​ພັຍ​ດີ ແລະ​ບໍ່​ມີ​ສິ່ງ​ໃດ​ເຮັດ​ໃຫ້​ພວກ​ເຂ​ົ​າ​ລົ້ມ​ລົງ​ໄດ້.</w:t>
      </w:r>
      <w:r>
        <w:rPr>
          <w:vertAlign w:val="superscript"/>
        </w:rPr>
        <w:t>166</w:t>
      </w:r>
      <w:r>
        <w:t>ຂ້າ​ນ້ອຍ​ລໍ​ຖ້າ​ພ​ຣະ​ອົງ​ມາ​ໂຜດ​ຊ່ວຍ​ໃຫ້​ພົ້ນ​ພັຍ, ພ​ຣະ​ຢາ​ເວ, ແລະ​ຂ້າ​ນ້ອຍ​ຈຶ່ງ​ໄດ້​ເຮັດ​ຕາມ​ຂໍ້​ຄຳ​ສັ່ງ​ຂອງ​ພ​ຣະ​ອົງ.​</w:t>
      </w:r>
      <w:r>
        <w:rPr>
          <w:vertAlign w:val="superscript"/>
        </w:rPr>
        <w:t>167</w:t>
      </w:r>
      <w:r>
        <w:t>ຈິດ​ວິນ​ຍານ​ຂອງ​ຂ້າ​ນ້ອຍ​ເຊື່ອ​ຟັງ​ຂໍ້​ຄຳ​ສັ່ງ​ຂອງ​ພ​ຣະ​ອົງ, ແລະ​ຮັກ​ຄຳ​ສັ່ງ​ສອນນັ້ນ​ຢ່າງ​ສຸດ​ຈິດ​ສຸດ​ໃຈ. ​</w:t>
      </w:r>
      <w:r>
        <w:rPr>
          <w:vertAlign w:val="superscript"/>
        </w:rPr>
        <w:t>168</w:t>
      </w:r>
      <w:r>
        <w:t>ຂ້າ​ນ້ອຍ​ຂັບ​ຕາມ​ຂໍ້​ຄຳ​ສັ່ງ​ຂອງ​ພ​ຣະອົງ ແລະ​ຄຳ​ແນະ​ນຳ​ຂອງ​ພ​ຣະ​ອົງ, ເພາະ​ພ​ຣະ​ອົງ​ຊົງ​ເຫັນ​ທຸກ​ສິ່ງ​ທີ່​ຂ້າ​ນ້ອຍ​ໄດ້​ເຮັດ​ນັ້ນ.</w:t>
      </w:r>
      <w:r>
        <w:rPr>
          <w:vertAlign w:val="superscript"/>
        </w:rPr>
        <w:t>169</w:t>
      </w:r>
      <w:r>
        <w:t>ຂໍ​ຊົງ​ໂຜດ​ຟັງ​ສຽງ​ຮ້ອງ​ໄຫ້​ຂໍ​ຄວາມ​ຊ່ວຍ​ເຫລືອ​ຂອງ​ຂ້າ​ນ້ອຍ​ດ້ວຍ​ເຖີດ, ພ​ຣະ​ຢາ​ເວ; ໂຜດ​ໃຫ້​ຂ້າ​ນ້ອຍ​ເຂົ້າ​ໃຈ​ໃນ​ຖ້ອຍ​ຄຳ​ຂອງ​ພ​ຣະ​ອົງ​ດ້ວຍ​ເຖີດ. ​</w:t>
      </w:r>
      <w:r>
        <w:rPr>
          <w:vertAlign w:val="superscript"/>
        </w:rPr>
        <w:t>170</w:t>
      </w:r>
      <w:r>
        <w:t>ຂ້າ​ນ້ອຍ​ຈະ​ຍ້ອງ​ຍໍ​ສັນ​ຣະ​ເສີນ​ພ​ຣະ​ອົງ​ຕະ​ລອດ​ໄປ; ໂຜດ​ຊ່ວຍ​ຂ້າ​ນ້ອຍ, ຕາມ​ທີ່​ໄດ້​ຊົງ​ສັນ​ຍາ​ຕາ​ມຖ້ອຍ​ຄຳ​ຂອງ​ພ​ຣະ​ອົງ​ດ້ວຍ.</w:t>
      </w:r>
      <w:r>
        <w:rPr>
          <w:vertAlign w:val="superscript"/>
        </w:rPr>
        <w:t>171</w:t>
      </w:r>
      <w:r>
        <w:t>​ຂ້າ​ນ້ອຍ​ຈະ​ຍ້ອງ​ສັນ​ຣະ​ເສີນ​ພ​ຣະ​ອົງ​ຕະ​ລອດ​ໄປ, ເພາະ​ພ​ຣະ​ອົງ​ສັ່ງ​ສອນ​ໃຫ້​ຂ້າ​ນ້ອຍ​ຮູ້​ກົດ​ບັນ​ຍັດ​ຂອງ​ພ​ຣະ​ອົງ.</w:t>
      </w:r>
      <w:r>
        <w:rPr>
          <w:vertAlign w:val="superscript"/>
        </w:rPr>
        <w:t>172</w:t>
      </w:r>
      <w:r>
        <w:t>ຂ້າ​ຈະ​ຮ້ອງ​ເພງ​ທີ່​ກ່າວ​ເຖິງ​ກົດ​ບັນ​ຍັດ, ເພາະ​ຂໍ້​ຄຳ​ສັ່ງ​ຂອງ​ພ​ຣະ​ອົງ​ຖືກ​ຕ້ອງ​ແລະ​ທ່ຽງ​ທັມ.</w:t>
      </w:r>
      <w:r>
        <w:rPr>
          <w:vertAlign w:val="superscript"/>
        </w:rPr>
        <w:t>173</w:t>
      </w:r>
      <w:r>
        <w:t>ຂໍ​ມື​ຂອງ​ພ​ຣະ​ອົງ​ມາ​ຊ່ວຍ​ຂ້າ​ນ້ອຍ​ດ້ວຍ​ເຖີດ, ເພາະ​ຂ້າ​ນ້ອຍ​ໄດ້​ເລືອກ​ທີ່​ຈະ​ເຮັດ​ຕາມ​ຂໍ້​ຄຳ​ສັ່ງ​ຂອງ​ພ​ຣະ​ອົງ.</w:t>
      </w:r>
      <w:r>
        <w:rPr>
          <w:vertAlign w:val="superscript"/>
        </w:rPr>
        <w:t>174</w:t>
      </w:r>
      <w:r>
        <w:t>ຂ້າ​ນ້ອຍ​ຄອງ​ຄອຍ​ການ​ໂຜດ​ມາ​ຊ່ວຍ​ຂອງ​ພ​ຣະ​ອົງ, ພ​ຣະ​ຢາ​ເວ, ແລະ​ພ​ຣະ​ບັນ​ຍັດ​ຂອງ​ພ​ຣະ​ອົງ​ເປັນ​ຄວາມ​ສຸກ​ຂອງ​ຂ້າ​ນ້ອຍ.</w:t>
      </w:r>
      <w:r>
        <w:rPr>
          <w:vertAlign w:val="superscript"/>
        </w:rPr>
        <w:t>175</w:t>
      </w:r>
      <w:r>
        <w:t>ຂໍ​ຊົງ​ໂຜດ​ຮັກ​ສາ​ຊີ​ວິດ​ຂອງ​ຂ້າ​ນ້ອຍ​ໄວ້​ດ້ວຍ, ແລະ​ຂໍ​ໃຫ້​ຄຳ​ແນະ​ນຳ​ຂອງ​ພ​ຣະ​ອົງ ຊ່ວຍ​ຊູ​ຂ້າ​ນ້ອຍ​ດ້ວຍ.</w:t>
      </w:r>
      <w:r>
        <w:rPr>
          <w:vertAlign w:val="superscript"/>
        </w:rPr>
        <w:t>176</w:t>
      </w:r>
      <w:r>
        <w:t>​ ຂ້າ​ນ້ອຍ​ຫລົງ​ທາງ​ດັ່ງ​ທີ່​ແກະ​ໄດ້​ຫລົງ​ທາງ​ໄປ; ຂໍຊົງ​ຊອກ​ຫາ​ຂ້າ​ນ້ອຍ​ແນ່​ຖ້ອນ, ເຫມືອນ​ດັ່ງ​ຊອກ​ຫາ​ຜູ້​ຮັບ​ໃຊ້​ຂອງ​ພ​ຣະ​ອົງ, ເພາະ​ຂ້າ​ນ້ອຍ​ບໍ່​ໄດ້​ປະ​ຖິ້ມ​ຂໍ້​ຄຳ​ສັ່ງ​ຂອງ​ພ​ຣະ​ອົງ​ຈັກ​ເທື່ອ.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120</w:t>
        <w:br/>
      </w:r>
    </w:p>
    <w:p>
      <w:pPr>
        <w:pBdr>
          <w:bottom w:val="single" w:sz="6" w:space="1" w:color="auto"/>
        </w:pBdr>
      </w:pPr>
      <w:r/>
      <w:r>
        <w:t>ບົດ​ເພງ​ຂອງ​ເມ​ເຊັກ.</w:t>
      </w:r>
      <w:r>
        <w:rPr>
          <w:vertAlign w:val="superscript"/>
        </w:rPr>
        <w:t>1</w:t>
      </w:r>
      <w:r>
        <w:t>​ໃນ​ຄວາມ​ທຸກ​ໃຈ​ຂອງ​ຂ້າ​ນ້ອຍ ຂ​້າ​ນ້ອຍ​ໄດ້​ຮ​້ອງຫາ​ພ​ຣະ​ຢາ​ເວ, ແລະ​ພ​ຣະ​ອົງ​ໄດ້​ຊົງ​ຕອບ​ຂ້າ​ນ້ອຍ ຂ້າ​ແຕ່​ພ​ຣະ​ຢາ​ເວ.</w:t>
      </w:r>
      <w:r>
        <w:rPr>
          <w:vertAlign w:val="superscript"/>
        </w:rPr>
        <w:t>2</w:t>
      </w:r>
      <w:r>
        <w:t>ຂໍ​ຊົງ​ຊ່ວຍ​ກູ້​ຊີ​ວິດ​ຂອງ​ຂ້າ​ນ້ອຍ​ໃຫ້​ພົ້ນ​ຈາກ​ພວກ​ຄົນ​ທີ່​ຫລອກ​ລວງ​ດ້ວຍ​ຮີບສົບ​ປາກ​ຂີ້​ຕົວະ​ຂອງ​ພວກ​ເຂົາ, ແລະ​ການ​ຫລອກ​ລວງ​ດ້ວຍ​ລິ້ນ​ຂອງ​ພວກ​ເຂົາ.</w:t>
      </w:r>
      <w:r>
        <w:rPr>
          <w:vertAlign w:val="superscript"/>
        </w:rPr>
        <w:t>3</w:t>
      </w:r>
      <w:r>
        <w:t>​ພ​ຣະ​ອົງ​ຈະ​ລົງ​ໂທດ​ແກ່​ພວກ​ເຈົ້າ, ແລະ​ພ​ຣະ​ອົງ​ຈະ​ຊົງ​ເຮັດ​ສິ່ງ​ໃດ​ແກ່​ພວກ​ເຈົ້າ​ອີກ, ພວກ​ເຈົ້າ​ຜູ້​ຊຶ່ງ​ມີ​ລີ້ນ​ທີ່​ຫລອກ​ລວງ?</w:t>
      </w:r>
      <w:r>
        <w:rPr>
          <w:vertAlign w:val="superscript"/>
        </w:rPr>
        <w:t>4</w:t>
      </w:r>
      <w:r>
        <w:t>ພ​ຣະ​ອົງ​ຈະ​ຊົງ​ລົງ​ໂທດ​ພວກ​ເຈົ້າ​ດ້ວຍ​​ລູກ​ທະ​ນູ​ຂອງ​ນັກ​ຮົບ​ຊຶ່ງ​ໄດ້​ຄັດ​ໃຫ້​ແຫລມ​ຄົມ​ໂດຍ​ການ​ເຜົາ​ດ້ວຍ​ຖ່ານ​ຂອງ​ຕົ້ນ​ຊາກ.</w:t>
      </w:r>
      <w:r>
        <w:rPr>
          <w:vertAlign w:val="superscript"/>
        </w:rPr>
        <w:t>5</w:t>
      </w:r>
      <w:r>
        <w:t>ວິ​ບັດ​ແກ່​ຂ້າ​ນ້ອຍ ເພາະ​ຂ້າ​ນ້ອຍ​ອາ​ສັຍ​ຊົ່ວ​ຄາວ​ກັບ​ຄົນ​ເມ​ເຊັກ​; ຂ້າ​ນ້ອຍ​ໄດ້​ພັກ​ຢູ່​ທ່າມ​ກາງ​ເຕັ​ນ​ຂອງ​ຄົນ​ເຄ​ດາ. ​</w:t>
      </w:r>
      <w:r>
        <w:rPr>
          <w:vertAlign w:val="superscript"/>
        </w:rPr>
        <w:t>6</w:t>
      </w:r>
      <w:r>
        <w:t>ຂ້າ​ນ້ອຍ​ພັກ​ຢູ່​ດົນ​ເກີນ​ໄປ​ແລ້ວ​ກັບ​ຜູ້​ກຽດ​ຊັງ​ສັນ​ຕິ​ພາບ.</w:t>
      </w:r>
      <w:r>
        <w:rPr>
          <w:vertAlign w:val="superscript"/>
        </w:rPr>
        <w:t>7</w:t>
      </w:r>
      <w:r>
        <w:t>ຂ້າ​ນ້ອຍ​ຮັກ​ສັນ​ຕິ​ພາບ, ແຕ່​ເມື​່ອ​ຂ້າ​ນ້ອຍ​ເວົ້າ, ພວກ​ເຂົາ​ຈະ​ເອົາ​ແຕ່​ເຮັດ​ສົງ​ຄາມ.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121</w:t>
        <w:br/>
      </w:r>
    </w:p>
    <w:p>
      <w:pPr>
        <w:pBdr>
          <w:bottom w:val="single" w:sz="6" w:space="1" w:color="auto"/>
        </w:pBdr>
      </w:pPr>
      <w:r/>
      <w:r>
        <w:t>ບົດ​ເພງ​ຂອງ​ເມ​ເຊັກ.</w:t>
      </w:r>
      <w:r>
        <w:rPr>
          <w:vertAlign w:val="superscript"/>
        </w:rPr>
        <w:t>1</w:t>
      </w:r>
      <w:r>
        <w:t>ຂ້າ​ພ​ຣະ​ອົງ​ຈະ​ເງີຍ​ຫນ້າ​ເບິ່ງ​ຂຶ້ນ​ໄປ​ຍັງ​ພູ​ເຂົາ. ຄວາມ​ຊ່ວຍ​ເຫລືອ​ຂອງ​ຂ້າ​ນ້ອຍ​ຈະ​ມາ​ຈາກ​ໃສ?</w:t>
      </w:r>
      <w:r>
        <w:rPr>
          <w:vertAlign w:val="superscript"/>
        </w:rPr>
        <w:t>2</w:t>
      </w:r>
      <w:r>
        <w:t>ຄວາມ​ຊ່ວ​ຍ​ເຫລືອ​ຂອງ​ຂ້າ​ນ້ອຍ​ມາ​ຈາກ​ພ​ຣະ​ຢາ​ເວ, ຜູ້​ຊົງ​ສ້າງ​ທ້ອງ​ຟ້າ​ແລະ​ແຜ່ນ​ດິນ​ໂລກ.</w:t>
      </w:r>
      <w:r>
        <w:rPr>
          <w:vertAlign w:val="superscript"/>
        </w:rPr>
        <w:t>3</w:t>
      </w:r>
      <w:r>
        <w:t>​ພ​​ຣະ​ອົງ​ຈະ​ບໍ່​ຊົງ​ເຮັດ​ໃຫ້​ຕີນ​ຂອງ​ທ່ານ​ລື້ນ​ໄຫລ; ພ​ຣະ​ອົງຜູ້​ຊົງ​ປົກ​ປ້ອງ​ທ່ານ​ຈະ​ບໍ່​ຊົງ​ເຄີ້ມ​ຫລັບ​ຫລື​ຊົງ​ຫລັບ​ສະຫ​​ນິດ​ໄປ.</w:t>
      </w:r>
      <w:r>
        <w:rPr>
          <w:vertAlign w:val="superscript"/>
        </w:rPr>
        <w:t>4</w:t>
      </w:r>
      <w:r>
        <w:t>ເບິ່ງ​ເຖີດ, ພ​ຣະ​ອົງ​ຜູ້​ຊົງ​ຮັກສາ​ອິ​ສະ​ຣາ​ເອນ​ຈະ​ບໍ່​ຊົງ​ເຄີ່ມ​ຫລັບ​ຫລື​ຊົງ​ຫລັບ​ສະຫ​ນິດ​ໄປ.</w:t>
      </w:r>
      <w:r>
        <w:rPr>
          <w:vertAlign w:val="superscript"/>
        </w:rPr>
        <w:t>5</w:t>
      </w:r>
      <w:r>
        <w:t>​ພ​ຣະ​ຢາ​ເວ​ຊົງ​ເປັນ​ຜູ້​ພິ​ທັກ​ທ່ານ; ພ​ຣະ​ຢາ​ເວ​ຊົງ​ເປັນ​ຮົ່ມ​ເງົາ​ທີ່​ຂວາ​ມື​ຂອງ​ທ່ານ.</w:t>
      </w:r>
      <w:r>
        <w:rPr>
          <w:vertAlign w:val="superscript"/>
        </w:rPr>
        <w:t>6</w:t>
      </w:r>
      <w:r>
        <w:t>ດວງ​ຕາເວັນຈະ​ບໍ່​ເຮັດ​ອັນ​ຕ​ະ​ຣາຍ​ທ່ານ​ໃນ​ເວ​ລາ​ກາງ​ເວັນ, ຫລື​ດວງ​ເດືອນກໍຈະບໍ່ເປັນອັນຕະຣາຍໃນ​ເວ​ລາ​ກາງ​ຄືນ.</w:t>
      </w:r>
      <w:r>
        <w:rPr>
          <w:vertAlign w:val="superscript"/>
        </w:rPr>
        <w:t>7</w:t>
      </w:r>
      <w:r>
        <w:t>​ພ​ຣະ​ຢາ​ເວ​ຈະ​ຊົງ​ປົກ​ປ້ອງ​ທ່ານ​ໃຫ​້​ພົ້ນ​ອັນ​ຕະ​ຣາຍ​ທັງ​ຫມົດ, ແລະ​ພ​ຣະ​ອົງ​ຈະ​ຊົງ​ປົກ​ປ້ອງ​ຊີ​ວິດ​ຂອງ​ທ່ານ.</w:t>
      </w:r>
      <w:r>
        <w:rPr>
          <w:vertAlign w:val="superscript"/>
        </w:rPr>
        <w:t>8</w:t>
      </w:r>
      <w:r>
        <w:t>ພ​ຣະ​ຢາ​ເວ​ຈະ​ຊົງ​ປົກ​ປ້ອງ​ໃນ​ທຸກ​ສິ່ງ​ທີ່​ທ່ານ​ກະ​ທຳ​ຕັ້ງ​ແຕ່​ບັດ​ນີ້​ແລະ​ສືບ​ໄປ​ເປັນ​ນິດ.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122</w:t>
        <w:br/>
      </w:r>
    </w:p>
    <w:p>
      <w:pPr>
        <w:pBdr>
          <w:bottom w:val="single" w:sz="6" w:space="1" w:color="auto"/>
        </w:pBdr>
      </w:pPr>
      <w:r/>
      <w:r>
        <w:t>ບົດ​ເພງ​ຂອງ​ເມ​ເຊັດ, ຂອງ​ດາ​ວິດ.</w:t>
      </w:r>
      <w:r>
        <w:rPr>
          <w:vertAlign w:val="superscript"/>
        </w:rPr>
        <w:t>1</w:t>
      </w:r>
      <w:r>
        <w:t>ຂ້າ​ນ້ອຍ​ໄດ້​ມີ​ຄວາມ​ຍິນ​ດີ ເມື່ອ​ພວກ​ເຂົາ​ໄດ້​ກ່າວ​ແກ່​ຂ້າ​ນ້ອຍ​ວ່າ, "ຂໍ​ໃຫ້​ພວກ​ເຮົາ​ໄປ​ຍັງ​ພ​ຣະ​ວິ​ຫານ​ຂອງ​ພ​ຣະ​ຢາ​ເວ​ກັນ​ເຖີດ."</w:t>
      </w:r>
      <w:r>
        <w:rPr>
          <w:vertAlign w:val="superscript"/>
        </w:rPr>
        <w:t>2</w:t>
      </w:r>
      <w:r>
        <w:t>ກຸງ​ເຢ​ຣູ​ຊາ​ເລັມ​ເອີຍ; ຕີນ​ທັງ​ຫລາຍ​ຂອງ​ພວກ​ເຮົາ​ກຳ​ລັງ​ຢືນ​ຢູ່​ພາຍ​ໃນ​ປະ​ຕູ​ຂອງ​ເຈົ້າ!</w:t>
      </w:r>
      <w:r>
        <w:rPr>
          <w:vertAlign w:val="superscript"/>
        </w:rPr>
        <w:t>3</w:t>
      </w:r>
      <w:r>
        <w:t>ກຸງ​ເຢ​ຣູ​ຊາ​ເລັມ​, ໄດ້​ຖືກ​ສ້າງ​ໄວ້​ຢ່າງ​ນະ​ຄອນ​ທີ່​ວາງ​ແຜນ​ໄວ້​ຢ່າງ​ຮອບ​ຄອບ!</w:t>
      </w:r>
      <w:r>
        <w:rPr>
          <w:vertAlign w:val="superscript"/>
        </w:rPr>
        <w:t>4</w:t>
      </w:r>
      <w:r>
        <w:t>​ບັນ​ດາ​ເຜົ່າ​ຕ່າງໆ ຂຶ້ນ​ໄປ​ຍັງ​ກຸງ​ເຢ​ຣູ​ຊາ​ເລັມ - ຄື​ບັນ​ດາ​ເຜົ່າ​ຂອງ​ພ​ຣະ​ຢາ​ເວ - ດັ່ງ​ເປັນ​ສັກ​ຂີ​ພະ​ຍານ​ສຳ​ລັບ​ອິ​ສະ​ຣາ​ເອນ, ເພື່ອ​ຂອບ​ພ​ຣະ​ຄຸນ​ພ​ຣະ​ນາມຊື່​ຂອງ​ພ​ຣະ​ຢາ​ເວ.</w:t>
      </w:r>
      <w:r>
        <w:rPr>
          <w:vertAlign w:val="superscript"/>
        </w:rPr>
        <w:t>5</w:t>
      </w:r>
      <w:r>
        <w:t>ພ​ຣະ​ທີ່​ນັ່ງ​ແຫ່ງ​ການ​ພິ​ພາກ​ສາ​ຕັ້ງ​ຢູ່​ທີ່​ນັ້ນ, ຄື​ພ​ຣະ​ທີ່​ນັ່ງ​ຂອງ​ຣາ​ຊວົງ​ດາ​ວິດ.</w:t>
      </w:r>
      <w:r>
        <w:rPr>
          <w:vertAlign w:val="superscript"/>
        </w:rPr>
        <w:t>6</w:t>
      </w:r>
      <w:r>
        <w:t>​ຈົ່ງ​ອະ​ທິ​ຖານ​ຂໍ​ຄວາມສະຫງົບສຸກ​ໃຫ້​ກຸງ​ເຢ​ຣູ​ຊາ​ເລັມ​ວ່າ! "ຂໍ​ບັນ​ດາ​ຜູ້​ທີ່​ຮັກ​ເຈົ້າ​ຈົ່ງ​ມີຄວາມສະຫງົບສຸກ.</w:t>
      </w:r>
      <w:r>
        <w:rPr>
          <w:vertAlign w:val="superscript"/>
        </w:rPr>
        <w:t>7</w:t>
      </w:r>
      <w:r>
        <w:t>ຂໍ​ຄວາມສະຫງົບສຸກ​ຈົ່ງ​ມີ​ຢູ່​ພາຍ​ໃນ​ກຳ​ແພງ​ທັງ​ຫລາຍ​ທີ່​ປ້ອງ​ກັນ​ເຈົ້າ ແລະ​ຂໍ​ໃຫ້​ມີ​ຄວາມປອດພັຍດີ​ຢູ່​ພາຍ​ໃນ​ປ້ອມ​ຂອງ​ເຈົ້າ."</w:t>
      </w:r>
      <w:r>
        <w:rPr>
          <w:vertAlign w:val="superscript"/>
        </w:rPr>
        <w:t>8</w:t>
      </w:r>
      <w:r>
        <w:t>ເພື່ອ​ເຫັນ​ແກ່​ພີ່​ນ້ອງ​ຊາຍຍິງ​ແລະ​ຫມູ່ເພື່ອນ​ທັງ​ຫລາຍ​​ຂອງ​ເຮົາ ເຮົາ​ຈະ​ເວົ້າ​ວ່າ, "ຂໍ​ໃຫ້​ຄວາມສະຫງົບສຸກຈົ່ງ​ຢູ່​ພາຍ​ໃນ​ເຈົ້າ."</w:t>
      </w:r>
      <w:r>
        <w:rPr>
          <w:vertAlign w:val="superscript"/>
        </w:rPr>
        <w:t>9</w:t>
      </w:r>
      <w:r>
        <w:t>ເພື່ອ​ເຫັນ​ແກ່​ພ​ຣະ​ວິ​ຫານ​ຂອງ​ພ​ຣະ​ຢາ​ເວ​ພ​ຣະ​ເຈົ້າ, ​ຂອງ​ພວກ​ເຮົາ ​ເຮົາ​ຈະ​ສະ​ແຫວງ​ຫາ​ຄວາມ​ດີ​ສຳ​ລັບ​ເຈົ້າ.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123</w:t>
        <w:br/>
      </w:r>
    </w:p>
    <w:p>
      <w:pPr>
        <w:pBdr>
          <w:bottom w:val="single" w:sz="6" w:space="1" w:color="auto"/>
        </w:pBdr>
      </w:pPr>
      <w:r/>
      <w:r>
        <w:t>ບົດ​ເພງ​ຂອງ​ອາ​ເຊັດ.</w:t>
      </w:r>
      <w:r>
        <w:rPr>
          <w:vertAlign w:val="superscript"/>
        </w:rPr>
        <w:t>1</w:t>
      </w:r>
      <w:r>
        <w:t>ຂ້າ​ແດ່​ພ​ຣະ​ອົງ​ຜູ້​ປຣະທັບໃນ​ທ້ອງ​ຟ້າ, ຂ້າ​​ນ້ອຍເງີຍ​ຫນ້າ​ເບິ່ງ​ພ​ຣະ​ອົງ.</w:t>
      </w:r>
      <w:r>
        <w:rPr>
          <w:vertAlign w:val="superscript"/>
        </w:rPr>
        <w:t>2</w:t>
      </w:r>
      <w:r>
        <w:t>ເບິ່ງ​ເຖີດ, ດວງ​ຕາ​ຂອງ​​ຄົ​ນ​ຮັບ​ໃຊ້ ແນມ​ເບິ່ງ​ມື​ນາຍ​ຂອງ​ພວກ​ເຂົາ, ​ດວງ​ຕາ​ຂອງ​​ຍິງ​ຮັບ​ໃຊ້ ແນມ​ເບິ່ງມືນາຍ​ຍິງ​ຂອງ​ພວກ​ນາງສັນໃດ, ​ດັ່ງ​ນັ້ນ​ດວງ​ຕາ​ທັງ​ຫລາຍ​ຂອງ​ພວກ​ເຮົາ​ກໍແນມເບິ່ງ​ພ​ຣະ​ຢາ​ເວ​ພ​ຣະ​ເຈົ້າ​ຂອງ​ເຮົາ ຈົນ​ກວ່າ​ພ​ຣະ​ອົງ​ຈະ​ມີ​ຄວາມເມດຕາ​ຕໍ່​ພວກ​ເຮົາສັນນັ້ນ.</w:t>
      </w:r>
      <w:r>
        <w:rPr>
          <w:vertAlign w:val="superscript"/>
        </w:rPr>
        <w:t>3</w:t>
      </w:r>
      <w:r>
        <w:t>​ຂ້າ​ແດ່​ພ​ຣະ​ຢາ​ເວ, ຂໍ​ຊົງ​ໂຜດເມດຕາ​ຕໍ່​ພວກ​ຂ້າ​ນ້ອຍ, ຂໍ​ຊົງ​ໂຜດເມດຕາ​ຕໍ່​ພວກ​ຂ້າ​ນ້ອຍ​ເຖີດ. ເພາະ​ພວກ​ຂ້າ​ນ້ອຍ​ທົນ​ຕໍ່​ການ​ຫມິ່ນ​ປະ​ຫມາດ​ຫລາຍ​ແລ້ວ.</w:t>
      </w:r>
      <w:r>
        <w:rPr>
          <w:vertAlign w:val="superscript"/>
        </w:rPr>
        <w:t>4</w:t>
      </w:r>
      <w:r>
        <w:t>ຂ້າ​ນ້ອຍ​ທັງ​ຫລາຍ​ໄດ້​ຮັບ​ຄວາມ​ເຢາະ​ເຍີ້ຍ​ຂອງ​ຄົນ​ອວດ​ດີ​ແລະ​ການ​ດູ​ຖູກ​ຂອງ​ຄົນ​ຈອງ​ຫອງ​ຫລາຍ​ເກີນ​ພໍ​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124</w:t>
        <w:br/>
      </w:r>
    </w:p>
    <w:p>
      <w:pPr>
        <w:pBdr>
          <w:bottom w:val="single" w:sz="6" w:space="1" w:color="auto"/>
        </w:pBdr>
      </w:pPr>
      <w:r/>
      <w:r>
        <w:t>ບົດ​ເພງ​ຂອງ​ອາ​ເຊັດ; ຂອງ​ດາ​ວິດ.</w:t>
      </w:r>
      <w:r>
        <w:rPr>
          <w:vertAlign w:val="superscript"/>
        </w:rPr>
        <w:t>1</w:t>
      </w:r>
      <w:r>
        <w:t>"ຖ້າ​ພ​ຣະ​ຢາ​ເວ ​ບໍ່​ໄດ້​ຊົງ​ຢູ່​ຝ່າຍ​ພວກ​ເຮົາ," ບັດ​ນີ້​ຂໍ​ໃຫ້​ອິ​ສະ​ຣາ​ເອນ​ກ່າວ​ວ່າ,</w:t>
      </w:r>
      <w:r>
        <w:rPr>
          <w:vertAlign w:val="superscript"/>
        </w:rPr>
        <w:t>2</w:t>
      </w:r>
      <w:r>
        <w:t>"ຖ້າ​ບໍ່​ແມ່ນ​ພ​ຣະ​ຢ​າ​ເວ, ​ຜູ້​ໄດ້​ຊົງ​ຢູ່​ຝ່າຍ​ພວກ​ເຮົາ ເມື່ອ​ຄົນ​ທັງ​ຫລາຍ​ໄດ້​ລຸກ​ຂຶ້ນ​ຕໍ່​ສູ້​ພວກ​ເຮົາ,</w:t>
      </w:r>
      <w:r>
        <w:rPr>
          <w:vertAlign w:val="superscript"/>
        </w:rPr>
        <w:t>3</w:t>
      </w:r>
      <w:r>
        <w:t>ເມື່ອ​ຄວາມ​ຄຽດ​ແຄ້ນ​ຂອງ​ພວກ​ເຂົາ​ໄດ້​ພຸ່ງ​ຂຶ້ນ​ຕໍ່​ພວກ​ເຮົາ ພວກ​ເຂົາ​ກໍ​ຈະ​ກືນ​ພວກ​ເຮົາເສຍ​ທັງ​ເປັນ.</w:t>
      </w:r>
      <w:r>
        <w:rPr>
          <w:vertAlign w:val="superscript"/>
        </w:rPr>
        <w:t>4</w:t>
      </w:r>
      <w:r>
        <w:t>​ກະ​ແສ​ນ້ຳ​ຄົງ​ໄຫລ​ຖ້ວມ​ພວກ​ເຮົາ; ແລ້ວ​ນ້ຳ​ກໍ​ຄົງ​ກວາດ​ພວກ​ເຮົາ​ໄປ.</w:t>
      </w:r>
      <w:r>
        <w:rPr>
          <w:vertAlign w:val="superscript"/>
        </w:rPr>
        <w:t>5</w:t>
      </w:r>
      <w:r>
        <w:t>ແລ້ວ​ນ້ຳ​ທີ່​ໄຫລ​ແຮງ​ຈະ​ໄດ້​ເຮັດ​ໃຫ​້​ພວກ​ເຮົາ​ຈົມ​ນ້ຳ​ຕາຍ."</w:t>
      </w:r>
      <w:r>
        <w:rPr>
          <w:vertAlign w:val="superscript"/>
        </w:rPr>
        <w:t>6</w:t>
      </w:r>
      <w:r>
        <w:t>ໂມທະນາຂອບພຣະຄຸນ​ແດ່​ພ​ຣະ​ຢາ​ເວ, ຜ​ູ້​ບໍ່​ໄດ້​ຊົງ​ຍອມ​ໃຫ້​ພວກ​ເຮົາ​ຖືກ​ຈີກ​ດ້ວຍ​ແຂ້ວ​ຂອງ​ພວກ​ເຂົາ.</w:t>
      </w:r>
      <w:r>
        <w:rPr>
          <w:vertAlign w:val="superscript"/>
        </w:rPr>
        <w:t>7</w:t>
      </w:r>
      <w:r>
        <w:t>ພວກ​ເຮົາ​ໄດ້​ຫນີ​ລອດ​ໄປ​ໄດ້​ເຫມືອນ​ຢ່າງ​ນົກ ​ພົ້ນ​ຈາກ​ກັບ​ດັກ​ຂອງ​ບັນ​ດາ​ພານ​ນົກ ກັບ​ດັກ​ນັ້ນ​ກໍ​ໄດ້​ຫັກ ແລ​ະ​ພວກ​ເຮົາ​ໄດ້​ຫນີ​ລອດ​ໄປ​ໄດ້.</w:t>
      </w:r>
      <w:r>
        <w:rPr>
          <w:vertAlign w:val="superscript"/>
        </w:rPr>
        <w:t>8</w:t>
      </w:r>
      <w:r>
        <w:t>​ຄວາມ​ຊ່ວຍ​ເຫລືອ​ຂອງ​ພວກ​ເຮົາ​ຢູ່ໃນ​ພ​ຣະນາມຊື່ພຣະ​ຢາ​ເວ, ຜູ້​ຊົງ​ສ້າງ​ທ້ອງ​ຟ້າ​ແລະ​ແຜ່​ນ​ດິນໂລກ.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125</w:t>
        <w:br/>
      </w:r>
    </w:p>
    <w:p>
      <w:pPr>
        <w:pBdr>
          <w:bottom w:val="single" w:sz="6" w:space="1" w:color="auto"/>
        </w:pBdr>
      </w:pPr>
      <w:r/>
      <w:r>
        <w:t>ບົດ​ເພງ​ຂອງ​ອາ​ເຊັດ.</w:t>
      </w:r>
      <w:r>
        <w:rPr>
          <w:vertAlign w:val="superscript"/>
        </w:rPr>
        <w:t>1</w:t>
      </w:r>
      <w:r>
        <w:t>ບັນ​ດາ​ຜູ້​ທີ່​ໄວ້​ວາງ​ໃຈ​ໃນ​ພ​ຣະ​ຢາ​ເວ, ​ກໍ​ຄື​ພູ​ເຂົາ​ຊີ​ໂອນ, ຊຶ່ງບໍ່​ຫວັ່ນ​ໄຫວ, ແຕ່​ດຳ​ຣົງ​ຢູ່​ເປັນ​ນິດ.</w:t>
      </w:r>
      <w:r>
        <w:rPr>
          <w:vertAlign w:val="superscript"/>
        </w:rPr>
        <w:t>2</w:t>
      </w:r>
      <w:r>
        <w:t>ພູ​ເຂົາ​ຢູ່ອ້ອມ​ນະ​ຄອນ​ເຢ​ຣູ​ຊາ​ເລັມ,​ ພ​ຣະ​ຢາ​ເວ​, ຊົງ​ຢູ່​ຮອບ​ປະ​ຊາ​ຊົນ​ຂ​ອງ​ພ​ຣະ​ອົງ ຕັ້ງ​ແຕ່​ບັດ​ນີ້​ສືບ​ໄປ​ເປັນ​ນິດ.</w:t>
      </w:r>
      <w:r>
        <w:rPr>
          <w:vertAlign w:val="superscript"/>
        </w:rPr>
        <w:t>3</w:t>
      </w:r>
      <w:r>
        <w:t>ກະ​ບອງ​ຂອງ​ຄວາມ​ອະ​ທັມ​​ຈະບໍ່​ປົກ​ຄອງ​ໃນ​ແຜ່ນ​ດິນ​ຂອງ​ຄົນ​ຊອບ​ທັມ. ບໍ່​ສະ​ນັ້ນ​ແລ້ວ​ຄົນ​ຊອບ​ທັມ​ອາດ​ຈະຍື່ນມື​ເຮັດ​ສິ່ງ​ທີ່​ຜິດ.</w:t>
      </w:r>
      <w:r>
        <w:rPr>
          <w:vertAlign w:val="superscript"/>
        </w:rPr>
        <w:t>4</w:t>
      </w:r>
      <w:r>
        <w:t>​ຂ້າ​ແດ່ພ​ຣະ​ຢາ​ເວ, ຂໍ​ຊົງ​ເຮັດ​ການ​ດີ​ຕໍ່​ຄົນ​ດີ, ແລະ​ຕໍ່​ຄົນ​ທີ່​​ດວງ​ໃຈ​ທີ່​ມີ​ຄວາມ​ສັດຊື່​ຂອງ​ພວກ​ເຂົາ.</w:t>
      </w:r>
      <w:r>
        <w:rPr>
          <w:vertAlign w:val="superscript"/>
        </w:rPr>
        <w:t>5</w:t>
      </w:r>
      <w:r>
        <w:t>ແຕ່​ສຳ​ລັບ​ຜູ້​ທີ່​ຫັນ​ເຂົ້າ​ຫາ​ທາງ​ຄົດ​ໂກງ​ຂອງ​ພວກ​ເຂົາ, ພ​ຣະ​ຢາ​ເວ​ຈະ​ຊົງ​ພາ​ພວກ​ເຂົາ​ໄປ​ພ້ອມ​ກັບ​ຜູ້​ເຮັດ​ຊົ່ວ​ທັງ​ຫລາຍ. ຂໍ​ສັນ​ຕິ​ສຸກ​ຈົ່ງ​ມີ​ຢູ່​ໃນ​ອິ​ສະ​ຣາ​ເອນ.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126</w:t>
        <w:br/>
      </w:r>
    </w:p>
    <w:p>
      <w:pPr>
        <w:pBdr>
          <w:bottom w:val="single" w:sz="6" w:space="1" w:color="auto"/>
        </w:pBdr>
      </w:pPr>
      <w:r/>
      <w:r>
        <w:t>ບົດ​ເພງ​ຂອງ​ອາ​ເຊັດ.</w:t>
      </w:r>
      <w:r>
        <w:rPr>
          <w:vertAlign w:val="superscript"/>
        </w:rPr>
        <w:t>1</w:t>
      </w:r>
      <w:r>
        <w:t>ເມື່ອ​ພ​ຣະ​ຢ​າ​ເວ​ໄດ້​ຊົງ​ຮື້​ຟື້ນ​ຊີ​ໂອນ​ກັບ​ສູ່​ສະ​ພາບ​ດີ, ພວ​ກ​ເຮົາ​ກໍ​ເປັນ​ຄື​ຄົນ​ເຫລົ່າ​ນັ້ນ​ທີ່​ຝັນ​ໄປ.</w:t>
      </w:r>
      <w:r>
        <w:rPr>
          <w:vertAlign w:val="superscript"/>
        </w:rPr>
        <w:t>2</w:t>
      </w:r>
      <w:r>
        <w:t>ແລ້ວ​ປາກ​​ຂອງ​ພວກ​ເຮົາ​ກໍ​ໄດ້​ຫົວ​ຂວັນ​ເຕັມ​ທີ ແລະ​ລີ້ນ​ຂອງ​ພວກ​ເຮົາ​ໄດ້​ຮ້ອງ​ເພງ. ແລ້ວ​ພວກ​ເຂົາ​ໄດ້​ເວົ້າ​ກັນ​ທ່າມ​ກາງ​​ປະ​ຊາ​ຊົນ​ທັງ​ຫລາຍ​ວ່າ, "ພ​ຣະ​ຢາ​ເວ​ໄດ້​ຊົງ​ກະ​ທຳ​ການ​ອັນ​ຍິ່ງ​ໃຫຍ່​ໃຫ້​ພວກ​ເຂົາ."</w:t>
      </w:r>
      <w:r>
        <w:rPr>
          <w:vertAlign w:val="superscript"/>
        </w:rPr>
        <w:t>3</w:t>
      </w:r>
      <w:r>
        <w:t>ພ​ຣະ​ຢາ​ເວ, ​ໄດ້​ຊົງ​ກະ​ທຳ​ການ​ອັນ​ຍິ່ງ​ໃຫຍ່​ໃຫ້​ພວກ​ເຮົາ;​ ພວກ​ເຮົາ​ຊ່າງ​ມີ​ຄວາມ​ຍິນ​ດີ​ເຫລືອ​ເກີນ.</w:t>
      </w:r>
      <w:r>
        <w:rPr>
          <w:vertAlign w:val="superscript"/>
        </w:rPr>
        <w:t>4</w:t>
      </w:r>
      <w:r>
        <w:t>​ຂ້າ​ແດ່​ພ​ຣະ​ຢາ​ເວ, ຂໍ​ຊົງ​ຮື້​ຟື້ນ​ໃຫ້​ຂ້າ​ນ້ອຍ​ທັງ​ຫລາຍ​ກັບ​ສູ່​ສະ​ພາບ​ດີ, ຢ່າງ​ສາຍນ້ຳ​ໄຫລ​ຄືນມາສູ່ຫ້ວຍໃນ​ເນ​ເກບ.</w:t>
      </w:r>
      <w:r>
        <w:rPr>
          <w:vertAlign w:val="superscript"/>
        </w:rPr>
        <w:t>5</w:t>
      </w:r>
      <w:r>
        <w:t>ບັນ​ດາ​ເຫລົ່າ​ນັ້ນ​ທີ່​ຫວ່ານ​ດ້ວຍ​ນ້ຳ​ຕາ​ຈະ​ໄດ້​ເກັບ​ດ້ວຍ​ສຽງ​ໂຫ່​ຮ້ອງ​ແຫ່ງ​ຄວາມ​ຍິນ​ດີ.</w:t>
      </w:r>
      <w:r>
        <w:rPr>
          <w:vertAlign w:val="superscript"/>
        </w:rPr>
        <w:t>6</w:t>
      </w:r>
      <w:r>
        <w:t>ຜ​ູ້​ທີ່​ຮ້ອງ​ໄຫ້​ອອກ​ໄປ ໂດຍ​ຫາບ​ເມັດ​ພືດ​ເພື່ອ​ຈະ​ຫວ່ານ, ຈະ​ກັບ​ບ້ານ​ດ້ວຍ​ສຽງ​ໂຫ່​ຮ້ອງ​ແຫ່ງ​ຄວາມ​ຍິນ​ດີ, ໂດຍ​​ຫາບ​​ຟ່ອນ​ເຂົ້າ​ມາ​ພ້ອມ​ກັບ​ເຂົາ​ດ້ວຍ.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127</w:t>
        <w:br/>
      </w:r>
    </w:p>
    <w:p>
      <w:pPr>
        <w:pBdr>
          <w:bottom w:val="single" w:sz="6" w:space="1" w:color="auto"/>
        </w:pBdr>
      </w:pPr>
      <w:r/>
      <w:r>
        <w:t>ບົດ​ເພງ​ຂອງ​ອາ​ເຊັດ, ຂອງ​ໂຊ​ໂລມອນ.</w:t>
      </w:r>
      <w:r>
        <w:rPr>
          <w:vertAlign w:val="superscript"/>
        </w:rPr>
        <w:t>1</w:t>
      </w:r>
      <w:r>
        <w:t>ຖ້າ​ພ​ຣະ​ຢາ​ເວ ​ບໍ່​ກໍ່ບ້ານ​​ສ້າງເຮືອນ, ບັນ​ດາ​ຜູ້​ກໍ່ສ້າງທັງຫມົດ​ກໍ​​ບໍ່ມີປະໂຫຍດ, ຖ້າ​ພ​ຣະ​ຢາ​ເວ​ບໍ່​ໄດ້​ຊົງ​ພິ​ທັກ​ເມືອງ, ຄົນ​ຍາມ​ທີ່​ເຝົ້າ​ຍາມ​ກໍ​ໃຊ້ການບໍ່ໄດ້.</w:t>
      </w:r>
      <w:r>
        <w:rPr>
          <w:vertAlign w:val="superscript"/>
        </w:rPr>
        <w:t>2</w:t>
      </w:r>
      <w:r>
        <w:t>ເປັນ​ການ​ເມື່ອຍ​ເປົ່າ​ທີ່​ທ່ານ​ລຸກ​ຂຶ້ນ​ແຕ່​ເຊົ້າ​ມືດ, ແລ້ວ​ກັບ​ບ້ານ​ຈົນ​ເດິກ, ຫລື​ກິນ​ອາ​ຫານ​ທີ່​ໄດ້​ຈາກ​ເຮັດວຽກທຳງານຫນັກ, ເພາະ​ພ​ຣະ​ຢາ​ເວ, ​ຈະ​ຊົງ​ປຣະ​​ທານ​ແກ່​ຜູ້​ທີ່​ພ​ຣະ​ອົງ​ຊົງ​ຮັກ​ຂະ​ນະ​ທີ່​ພວກ​ເຂົານອນຫ​ລັບ.</w:t>
      </w:r>
      <w:r>
        <w:rPr>
          <w:vertAlign w:val="superscript"/>
        </w:rPr>
        <w:t>3</w:t>
      </w:r>
      <w:r>
        <w:t>ເບິ່ງ​ເຖີດ, ລູກ​ທັງ​ຫລາຍ​ເປັນ​ມໍ​ຣະ​ດົກ​ຈາກ​ພ​ຣະ​ຢາ​ເວ, ແລະ​ພຣະ​ພອນ​ຂອງ​ທ້ອງ​ກໍ​ເປັນ​ລາງວັນ​ຈາກ​ພ​ຣະ​ອົງ.</w:t>
      </w:r>
      <w:r>
        <w:rPr>
          <w:vertAlign w:val="superscript"/>
        </w:rPr>
        <w:t>4</w:t>
      </w:r>
      <w:r>
        <w:t>ລູກ​ທັງ​ຫລາຍ​ທີ່​ເກີດ​ເມື່ອ​ພໍ່​ຍັງ​ຫນຸ່ມ, ກໍ​ຄື​​ລູກ​ທະ​ນູ​ໃນ​ມື​ນັກ​ຮົບ.</w:t>
      </w:r>
      <w:r>
        <w:rPr>
          <w:vertAlign w:val="superscript"/>
        </w:rPr>
        <w:t>5</w:t>
      </w:r>
      <w:r>
        <w:t>ຊາຍ​ໃດ​ມີ​ລູກ​ທະ​ນູ​ເຕັມ​ແລ່ງ​ກໍ​ເປັນ​ສຸກ. ເຂົາ​ຈະ​ບໍ່​ຕ້ອງ​ອັບ​ອາຍ​ເມື່ອ​ເຂົາ​ຕອບ​ໂຕ້​ບັນ​ດາ​ສັດ​ຕຣູ​ຂອງ​ເຂົາ​ທີ່​ປະ​ຕູ​ເມືອງ.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128</w:t>
        <w:br/>
      </w:r>
    </w:p>
    <w:p>
      <w:pPr>
        <w:pBdr>
          <w:bottom w:val="single" w:sz="6" w:space="1" w:color="auto"/>
        </w:pBdr>
      </w:pPr>
      <w:r/>
      <w:r>
        <w:t>ບົດ​ເພງ​ຂອງ​ອາ​ເຊັດ.</w:t>
      </w:r>
      <w:r>
        <w:rPr>
          <w:vertAlign w:val="superscript"/>
        </w:rPr>
        <w:t>1</w:t>
      </w:r>
      <w:r>
        <w:t>ທຸກ​ຄົນ​ທີ່ຢ້ານຢຳ​ພ​ຣະ​ຢາ​ເວ​, ກໍ​ເປັນ​ສຸກ ຄື​ຜູ້​ທີ່​ເດີນ​ໃນ​ທາງ​ຂອງ​ພ​ຣະ​ອົງ.</w:t>
      </w:r>
      <w:r>
        <w:rPr>
          <w:vertAlign w:val="superscript"/>
        </w:rPr>
        <w:t>2</w:t>
      </w:r>
      <w:r>
        <w:t>ສິ່ງ​ທີ່​ມື​ຂອງ​ທ່ານ​ໄດ້​ຫາ​ມາ, ທ່ານ​ກໍ​ຈະ​ປິ​ຕິ​ຍິນ​ດີ; ແລະ​ທ່ານ​ຈະ​ເປັນ​ສຸກ​ແລະ​ມີຄວາມຈະເຣີນຂຶ້ນ.</w:t>
      </w:r>
      <w:r>
        <w:rPr>
          <w:vertAlign w:val="superscript"/>
        </w:rPr>
        <w:t>3</w:t>
      </w:r>
      <w:r>
        <w:t>​ເມຍ​ຂອງ​ເຈົ້າ​ຈະ​ເປັນ​ຢ່າງ​ຕົ້ນ​ອະ​ງຸ່ນ​ພັນດີ ຫມາກ​ດົກງາມ; ຢູ່​ພາຍ​ໃນ​ບ້ານ​ຂອງ​ເຈົ້າ ລູກໆ ຂອງ​ເຈົ້າຈະ​ເປັນ​ຄື​ບັນ​ດາ​ຕົ້ນ​ຫມາກກອກ​ ​ຂະ​ນະ​ທີ່​ເຂົາ​​ນັ່ງ​ຢູ່ອ້ອມ​ໂຕະ​ຂອງ​ເຈົ້າ.</w:t>
      </w:r>
      <w:r>
        <w:rPr>
          <w:vertAlign w:val="superscript"/>
        </w:rPr>
        <w:t>4</w:t>
      </w:r>
      <w:r>
        <w:t>ແມ່ນ​ແລ້ວ, ແນ່ນອນ​ຄົນ​ທີ່​ຖວາຍ​ພ​ຣະ​ກຽຕ​ແດ່​ພ​ຣະ​ຢາ​ເວ, ​ຈະ​ໄດ້​ຮັບ​ພ​ຣະ​ພອນ.</w:t>
      </w:r>
      <w:r>
        <w:rPr>
          <w:vertAlign w:val="superscript"/>
        </w:rPr>
        <w:t>5</w:t>
      </w:r>
      <w:r>
        <w:t>ຂໍ​ພ​ຣະ​ຢາ​ເວ, ​ຊົງ​ອວຍພອນ​ເຈົ້າຈາກ​ຊີ​ໂອນ; ຂໍ​ໃຫ້ເຈົ້​າ​ເຫັນ​ຄວາມ​ຈະ​ເຣີນ​ຮຸ່ງ​ເຮືອງ​ຂອງ​ກຸງ​ເຢ​ຣູ​ຊາ​ເລັມ ຕະ​ຫລອດ​ວັນ​ຄືນ​ແຫ່ງ​ຊີ​ວິດ​ຂອງ​ເຈົ້າ.</w:t>
      </w:r>
      <w:r>
        <w:rPr>
          <w:vertAlign w:val="superscript"/>
        </w:rPr>
        <w:t>6</w:t>
      </w:r>
      <w:r>
        <w:t>ຂໍ​ໃຫ້​ເຈົ້າໄດ້​ມີ​ຊີ​ວິດ​ທີ່​ຈະ​ເຫັນ​ລູກ​ຫລານ​ຂອງ​ເຈົ້າ. ຂໍ​ໃຫ້​ສັນ​ຕິ​ສຸກ​ມີ​ຢູ່​ໃນ​ອິ​ສະ​ຣາ​ເອນ.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129</w:t>
        <w:br/>
      </w:r>
    </w:p>
    <w:p>
      <w:pPr>
        <w:pBdr>
          <w:bottom w:val="single" w:sz="6" w:space="1" w:color="auto"/>
        </w:pBdr>
      </w:pPr>
      <w:r/>
      <w:r>
        <w:t>ບົດ​ເພງ​ຂອງ​ອາ​ເຊັດ.</w:t>
      </w:r>
      <w:r>
        <w:rPr>
          <w:vertAlign w:val="superscript"/>
        </w:rPr>
        <w:t>1</w:t>
      </w:r>
      <w:r>
        <w:t>"ນັບ​ຕັ້ງ​ແຕ່​ໄວ​ຫນຸ່ມ​ຂອງ​ຂ້ານ້ອຍ​ພວກ​ເຂົາ​ກໍ​ໄດ້​ຂົ່ມ​ເຫັງ​ຂ້ານ້ອຍ," ໃຫ້​ອິ​ສະ​ຣາ​ເອນ​ກ່າວ​ເຖີດ​ວ່າ.</w:t>
      </w:r>
      <w:r>
        <w:rPr>
          <w:vertAlign w:val="superscript"/>
        </w:rPr>
        <w:t>2</w:t>
      </w:r>
      <w:r>
        <w:t>"ນັບ​ຕັ້ງ​ແຕ່​ວັຍ​ຫນຸ່ມ​ຂອງ​ຂ້ານ້ອຍ​ພວກ​ເຂົາ​ກໍ​ໄດ້​ຂົ່ມ​ເຫັງ​ຂ້ານ້ອຍ, ແຕ່​ພວກ​ເຂົາ​ກໍ​ຍັງ​ເອົາ​ຊະ​ນະ​ຂ້ານ້ອຍ​ບໍ່​ໄດ້.</w:t>
      </w:r>
      <w:r>
        <w:rPr>
          <w:vertAlign w:val="superscript"/>
        </w:rPr>
        <w:t>3</w:t>
      </w:r>
      <w:r>
        <w:t>ພວກເຂົາຂີດ​ເທິງ​ຫລັງ​ຂອງຂ້ານ້ອຍໃຫ້ເປັນຮອຍບາດແຜ; ໃຫ້ເປັນດັ່ງ​ຮອຍ​ດິນນາທີ່ຖືກໄຖ​ແລ້ວ.</w:t>
      </w:r>
      <w:r>
        <w:rPr>
          <w:vertAlign w:val="superscript"/>
        </w:rPr>
        <w:t>4</w:t>
      </w:r>
      <w:r>
        <w:t>ພຣະຢາເວເປັນອົງທີ່ຊອບທັມ; ພ​ຣະ​ອົງ​ໄດ້​ຊົງແ​ກ້ເຊືອກ​ມັດ​ຂອງ​ຄົນ​ຊົ່ວ​ອອກ."</w:t>
      </w:r>
      <w:r>
        <w:rPr>
          <w:vertAlign w:val="superscript"/>
        </w:rPr>
        <w:t>5</w:t>
      </w:r>
      <w:r>
        <w:t>ຂໍ​ໃຫ້​ທຸກ​ຄົນ​ທີ່​ກຽດ​ຊັງ​ຊີ​ໂອນ​ຕ້ອງ​ໄດ້​ຮັບ​ຄວາມ​ອັບ​ອາຍ,​ແລະ​ໄດ້​ຖອຍ​ກັບ​ໄປ.</w:t>
      </w:r>
      <w:r>
        <w:rPr>
          <w:vertAlign w:val="superscript"/>
        </w:rPr>
        <w:t>6</w:t>
      </w:r>
      <w:r>
        <w:t>​ຂໍ​ໃຫ້​ພວກ​ເຂົາ​ເປັນ​ເຫມືອນ​ຫຍ້າ​ທີ່ງອກ​ເທິງ​ຫລັງ​ຄາ ຊຶ່ງ​ຫ່ຽວ​ແຫ້ງ​ໄປ​ກ່ອນ​ທີ່​ມັນ​ໃຫຍ່​ຂຶ້ນ,</w:t>
      </w:r>
      <w:r>
        <w:rPr>
          <w:vertAlign w:val="superscript"/>
        </w:rPr>
        <w:t>7</w:t>
      </w:r>
      <w:r>
        <w:t>ຊຶ່ງ​ຄົນ​ເກັບ​ກ່ຽວ​ໄດ້​ບໍ່​ເຖິງ​ກຳ​ມື ຫລື​ບໍ່​ພໍ​ທີ່​ຈະ​ຮວບ​ມັດ​ເປັນ​ຟ່ອນ​ໄວ້​ໃນກ​ຳມືຂອງ​ຜູ້​ກ່ຽວ.</w:t>
      </w:r>
      <w:r>
        <w:rPr>
          <w:vertAlign w:val="superscript"/>
        </w:rPr>
        <w:t>8</w:t>
      </w:r>
      <w:r>
        <w:t>ຂໍ​ໃຫ້​ຄົນ​ທີ່​ຜ່ານ​ໄປ​ເວົ້າ​ວ່າ, "ຂໍ​ພ​ຣະ​ພອນ​ຂອງ​ພ​ຣະ​ຢາ​ເວ​, ຊົງ​ດຳ​ຣົງ​ຢູ່​ກັບ​ເຈົ້າ​ທັງ​ຫລາຍ ພວກ​ເຮົາ​ຂໍ​ອວຍ​ພອນ​ພວກ​ເຈົ້າໃນ​ພ​ຣະ​ນາມຊື່​ຂອງ​ພ​ຣະ​ຢ​າ​ເວ."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130</w:t>
        <w:br/>
      </w:r>
    </w:p>
    <w:p>
      <w:pPr>
        <w:pBdr>
          <w:bottom w:val="single" w:sz="6" w:space="1" w:color="auto"/>
        </w:pBdr>
      </w:pPr>
      <w:r/>
      <w:r>
        <w:t>ບົດ​ເພງ​ຂອງ​ອາ​ເຊັດ.</w:t>
      </w:r>
      <w:r>
        <w:rPr>
          <w:vertAlign w:val="superscript"/>
        </w:rPr>
        <w:t>1</w:t>
      </w:r>
      <w:r>
        <w:t>ຂ້າ​ແດ່​ພ​ຣະ​ຢາ​ເວ, ຈາກ​ທີ່​ເລິກ, ຂ້າ​ນ້ອຍ​ຮ້ອງຫາພ​ຣະ​ອົງ.</w:t>
      </w:r>
      <w:r>
        <w:rPr>
          <w:vertAlign w:val="superscript"/>
        </w:rPr>
        <w:t>2</w:t>
      </w:r>
      <w:r>
        <w:t>ຂ້າ​ແດ່​ອົງ​ພ​ຣະ​ຜູ້​ເປັນ​ເຈົ້າ, ຂໍ​ຊົງ​ຟັງ​ສຽງ​ຂອງ​ຂ້າ​ນ້ອຍ; ຂໍ​ງ່ຽງ​ຫູ​ຂອງ​ພ​ຣະ​ອົງ ຟັງ​ສຽງ​ເອີ້ນຫາຂໍ​ຄວາມ​ເມດ​ຕາ​ຂອງ​ຂ້າ​ນ້ອຍ.</w:t>
      </w:r>
      <w:r>
        <w:rPr>
          <w:vertAlign w:val="superscript"/>
        </w:rPr>
        <w:t>3</w:t>
      </w:r>
      <w:r>
        <w:t>​ຂ້າ​ແດ່​ພ​ຣະ​ຢາ​ເວ, ຖ້າ​ພ​ຣະ​ອົງ​ຈະ​ຊົງ​ບັນ​ທຶກ​ຄວາມ​ຊົ່ວ​ໄວ້, ຂ້າ​ແດ່​ອົງ​ພ​ຣະ​ຜູ້​ເປັນ​ເຈົ້າ, ຜູ້​ໃດ​ຈະ​ຢືນ​ຢູ່​ໄດ້?</w:t>
      </w:r>
      <w:r>
        <w:rPr>
          <w:vertAlign w:val="superscript"/>
        </w:rPr>
        <w:t>4</w:t>
      </w:r>
      <w:r>
        <w:t>ແຕ່​ພ​ຣະ​ອົງ​ຊົງ​ມີ​ການ​ອະ​ພັຍ ເພື່ອ​ຄົນ​ຈະ​ຢຳ​ເກງ​ພ​ຣະ​ອົງ, ຂ້າ​ນ້ອຍ​ລໍ​ຄອຍ​ພ​ຣະ​ຢ​າ​ເວ.</w:t>
      </w:r>
      <w:r>
        <w:rPr>
          <w:vertAlign w:val="superscript"/>
        </w:rPr>
        <w:t>5</w:t>
      </w:r>
      <w:r>
        <w:t>ຂ້າ​ນ້ອຍ​ລໍ​ຄອຍ​ຖ້າ​ພ​ຣະ​ຢາ​ເວ, ​ຈິດ​ໃຈ​ຂອງ​ຂ້າ​ນ້ອຍ​ລໍ​ຄອຍ​ຢ່າງຮ້ອນຮົນຢູ່, ແລະ​ຂ້າ​ນ້ອຍ​ໄວ້ວາງ​ໃຈໃນ​ຖ້ອຍຄຳຂອງ​ພ​ຣະ​ອົງ.</w:t>
      </w:r>
      <w:r>
        <w:rPr>
          <w:vertAlign w:val="superscript"/>
        </w:rPr>
        <w:t>6</w:t>
      </w:r>
      <w:r>
        <w:t>ຈິດ​ໃຈ​ຂອງ​ຂ້າ​ນ້ອຍ​ລໍ​ຖ້າ​ອົງ​ພ​ຣະ​ຜູ້​ເປັນ​ເຈົ້າ ຍິ່ງກວ່າ​ຄົນ​ຍາມ​ລໍ​ຄອຍຖ້າ​ໃຫ້ເຖິງ​ຮຸ່ງ​ເຊົ້າ.</w:t>
      </w:r>
      <w:r>
        <w:rPr>
          <w:vertAlign w:val="superscript"/>
        </w:rPr>
        <w:t>7</w:t>
      </w:r>
      <w:r>
        <w:t>​ອິ​ສະ​ຣາ​ເອນ​ເອີຍ, ຈົ່ງ​ວາງ​ໃຈໃນ​ພ​ຣະ​ຢາ​ເວ, ພ​ຣະ​ຢາ​ເວ​ຊົງ​ພ​ຣະ​ເມດຕາ,​ ແລະ​ພ​ຣະ​ອົງ​ຊົງ​ເຕັ​ມ​ໃຈ​ຢ່າງ​ຍິ່ງ​ທີ່​ຈະ​ຍົກ​ໂທດ​ໃຫ້.</w:t>
      </w:r>
      <w:r>
        <w:rPr>
          <w:vertAlign w:val="superscript"/>
        </w:rPr>
        <w:t>8</w:t>
      </w:r>
      <w:r>
        <w:t>ພ​ຣະ​ອົງ​ຄື​ຜູ້ທີ່​ຈະ​ຊົງ​ໄຖ່​ອິ​ສະ​ຣາ​ເອນ​ອອກ​ຈາກ​ບາບ​ທັງ​ຫມົດ​ຂອງ​ເຂົາ.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131</w:t>
        <w:br/>
      </w:r>
    </w:p>
    <w:p>
      <w:pPr>
        <w:pBdr>
          <w:bottom w:val="single" w:sz="6" w:space="1" w:color="auto"/>
        </w:pBdr>
      </w:pPr>
      <w:r/>
      <w:r>
        <w:t>ບົດ​ເພງ​ຂອງ​ອາ​ເຊັດ; ຂອງ​ດາ​ວິດ.</w:t>
      </w:r>
      <w:r>
        <w:rPr>
          <w:vertAlign w:val="superscript"/>
        </w:rPr>
        <w:t>1</w:t>
      </w:r>
      <w:r>
        <w:t>ຂ້າ​ແດ່​ພ​ຣະ​ຢາ​ເວ, ຈິດ​ໃຈ​ຂອງ​ຂ້າ​ນ້ອຍ​ບໍ່​ໄດ້​ອວດ​ຕົວ. ແລະ​ຕາ​ຂອງ​ຂ້າ​ນ້ອຍ​ບໍ່​ໄດ້​ຈອງ​ຫອງ ຂ້າ​ນ້ອຍ​ບໍ່​ໄດ້​ມີ​ຄວາມ​ຫວັງ​ທີ່​ຍິ່ງ​ໃຫຍ່​ສຳ​ລັບ​ຕົວ​ເອງ​ຫລື​ກັງ​ວົນ​ໃນ​ສິ່ງ​ຕ່າງໆ ທີ່​ເກີນ​ຕົວ​ຂອງ​ຂ້າ​ນ້ອຍ.</w:t>
      </w:r>
      <w:r>
        <w:rPr>
          <w:vertAlign w:val="superscript"/>
        </w:rPr>
        <w:t>2</w:t>
      </w:r>
      <w:r>
        <w:t>​ແຕ່ຂ້າ​ນ້ອຍ​ໄດ້​ເຮັດ​ໃຫ້​ຈິດ​ວິນ​ຍານ​ຂອງ​ຂ້າ​ນ້ອຍ​ສະ​ຫງົບ​ແລະ​ມິດ; ເຫມືອນ​ເດັກ​ຢ່າ​ນົມ​ຈາກ​ແມ່​ຂອງ​ເຂົາ, ຈິດ​ວິນ​ຍານ​ຂອງ​ຂ້າ​ນ້ອຍ​ພາຍ​ໃນ​ຕົວ​ຂ້າ​ນ້ອຍ​ຄື​ຢ່າງ​ເດັກ​ທີ່​ຢ່າ​ນົມ​ແລ້ວ.</w:t>
      </w:r>
      <w:r>
        <w:rPr>
          <w:vertAlign w:val="superscript"/>
        </w:rPr>
        <w:t>3</w:t>
      </w:r>
      <w:r>
        <w:t>ອິ​ສະ​ຣາ​ເອນ​ເອີຍ, ຈົ່ງ​ຫວັງ​ໃຈໃນ​ພ​ຣະ​ຢາ​ເວ​ເຖີດ ຕັ້ງ​ແຕ່​ບັດ​ນີ້​ແລະ​ສືບ​ໄປ​ເປັນ​ນິດ.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132</w:t>
        <w:br/>
      </w:r>
    </w:p>
    <w:p>
      <w:pPr>
        <w:pBdr>
          <w:bottom w:val="single" w:sz="6" w:space="1" w:color="auto"/>
        </w:pBdr>
      </w:pPr>
      <w:r/>
      <w:r>
        <w:t>ບົດ​ເພງ​ຂອງ​ອາ​ເຊັດ.</w:t>
      </w:r>
      <w:r>
        <w:rPr>
          <w:vertAlign w:val="superscript"/>
        </w:rPr>
        <w:t>1</w:t>
      </w:r>
      <w:r>
        <w:t>ຂ້າ​ແດ່​ພ​ຣະ​ຢາ​ເວ, ຂໍ​ຊົງ​ຣະ​ນຶກ​ເຖິງ​ດາ​ວິດ ແລະ​ຄວາມ​ລຳ​ບາກ​ທັງ​ຫມົດ​ຂອງເ​ພິ່ນ​ເຖີດ.</w:t>
      </w:r>
      <w:r>
        <w:rPr>
          <w:vertAlign w:val="superscript"/>
        </w:rPr>
        <w:t>2</w:t>
      </w:r>
      <w:r>
        <w:t>ຂໍ​ຊົງ​ຣະນຶກທີ່ິ່ເພິ່ນ ​ຊົງ​ສາ​ບານ​ຕໍ່​ພ​ຣະ​ຢາ​ເວ​ໄວ້, ເຖິງ​ສິ່ງ​ທີ່​ພ​ະ​ອົງ​ຊົງ​ສາ​ບານ​ໄວ້​ກັບ​ຜູ້​ຊົງ​ຣິດ​ອຳ​ນາດ​ຂອງ​ຢາ​ໂຄບວ່າ.</w:t>
      </w:r>
      <w:r>
        <w:rPr>
          <w:vertAlign w:val="superscript"/>
        </w:rPr>
        <w:t>3</w:t>
      </w:r>
      <w:r>
        <w:t>ພ​ະ​ອົງ​ຊົງ​ສາ​ບານ​ວ່າ, "ຂ້າ​ນ້ອຍ​ຈະ​ບໍ່​ເຂົ້າ​ບ້ານ ຫລື​ເຂົ້າ​ໄປ​ເຖິງ​ທີ່ນອນ​ຂອງ​ຂ້າ​ນ້ອຍ,</w:t>
      </w:r>
      <w:r>
        <w:rPr>
          <w:vertAlign w:val="superscript"/>
        </w:rPr>
        <w:t>4</w:t>
      </w:r>
      <w:r>
        <w:t>ຂ້າ​ນ້ອຍ​ຈະ​ບໍ່​ໃຫ້​ດວງ​ຕາ​ຂ້າ​ນ້ອຍ​ຫລັບ​ຫລື​ພັກຜ່ອນ</w:t>
      </w:r>
      <w:r>
        <w:rPr>
          <w:vertAlign w:val="superscript"/>
        </w:rPr>
        <w:t>5</w:t>
      </w:r>
      <w:r>
        <w:t>ຈົນ​ກວ່າ​ຂ້າ​ນ້ອຍ​ຈະ​ຫາ​ສະ​ຖານ​ທີ່​ສຳ​ລັບ​ພ​ຣະ​ເວ​ໄດ້, ຄື​ຜາ​ສາດ​ຂອງ​ອົງ​ຜູ້​ຊົງ​ຣິດ​ອຳ​ນາດ​ຂອງ​ຢາ​ໂຄບ."</w:t>
      </w:r>
      <w:r>
        <w:rPr>
          <w:vertAlign w:val="superscript"/>
        </w:rPr>
        <w:t>6</w:t>
      </w:r>
      <w:r>
        <w:t>ເບິ່ງ​ເຖີດ, ພວກ​ຂ້າ​ນ້ອຍ​ໄດ້​ຍິນ​ເລື່ອງ​ນີ້​ໃນ​ເອ​ຟ​ຣາ​ທາ; ພວກ​ຂ້າ​ນ້ອຍ​ໄດ້​ພົບ​ສິ່ງ​ນີ້​ໃນ​ທົ່ງ​ນາ​ຂອງ​ເຢ​ອາ​ຣິມພວກຂ້ານ້ອຍໄດ້ພົບຫີບນີ້.</w:t>
      </w:r>
      <w:r>
        <w:rPr>
          <w:vertAlign w:val="superscript"/>
        </w:rPr>
        <w:t>7</w:t>
      </w:r>
      <w:r>
        <w:t>ພວກ​ຂ້າ​ນ້ອຍ​ຈະ​ໄປ​ຍັງ​ຜາ​ສາດ​ຂອງ​ພ​ຣະ​ເຈົ້າ; ພວກ​ຂ້າ​ນ້​ອຍ​ຈະ​ໄດ້​ນະ​ມັ​ສະ​ການ​ທີ່​ແທ່ນ​ຮອງ​ຕີນ​ຂອງ​ພ​ຣະ​ອົງ.</w:t>
      </w:r>
      <w:r>
        <w:rPr>
          <w:vertAlign w:val="superscript"/>
        </w:rPr>
        <w:t>8</w:t>
      </w:r>
      <w:r>
        <w:t>ຂ້າ​ແດ່​ພ​ຣະ​ຢາ​ເວ, ຂໍ​ຊົງ​ລຸກ​ຂຶ້ນ​, ໄປ​ຍັງ​ທີ່​ປຣະ​ທັບ​ຂອງ​ພ​ຣະ​ອົງ, ທັງ​ພ​ຣະ​ອົງ​ແລະ​ຫີບ​ແຫ່ງ​ອາ​ນຸ​ພາບ​ຂອງ​ພ​ຣະ​ອົງ!</w:t>
      </w:r>
      <w:r>
        <w:rPr>
          <w:vertAlign w:val="superscript"/>
        </w:rPr>
        <w:t>9</w:t>
      </w:r>
      <w:r>
        <w:t>ຂໍ​ໃຫ້​ປະ​ໂລ​ຫິດ​ຂອງ​ພ​ຣະ​ອົງ​ສວມ​ຄວາມ​ສັດ​ຊື່; ແລະ​ໃຫ້​ຜູ້​ຈົງ​ຮັກ​ພັກ​ດີ​ຂອງ​ພ​ຣະ​ອົງ​ໂຫ່​ຮ້ອງ​ດ້ວຍ​ຄວາມ​ຍິນ​ດີ.</w:t>
      </w:r>
      <w:r>
        <w:rPr>
          <w:vertAlign w:val="superscript"/>
        </w:rPr>
        <w:t>10</w:t>
      </w:r>
      <w:r>
        <w:t>ເພາະ​ເຫັນ​ແກ່​ດາ​ວິດ​ຜູ້​ຮັບ​ໃຊ້​ຂອງ​ພ​ຣະ​ອົງ, ຂໍ​ຢ່າ​ເມີນ​ຫນ້າ​ຫນີ​ຈາກ​ກະ​ສັດ​ທີ່​ໄດ້​ຮັບ​ການ​ຊົງ​ເຈີມ​ຂອງ​ພ​ຣະ​ອົງ.</w:t>
      </w:r>
      <w:r>
        <w:rPr>
          <w:vertAlign w:val="superscript"/>
        </w:rPr>
        <w:t>11</w:t>
      </w:r>
      <w:r>
        <w:t>​ພ​ຣະ​ຢາ​ເວ, ​ໄດ້ຊົງສາບ​ານ​ກັບ​ດາ​ວິດ, ​ເປັນ​ຄຳສາບານຊຶ່ງ​ພ​ຣະ​ອົງ​ຈະ​ບໍ່​ຖອນຄືນ​ຄຳ​ວ່າ: "ເຮົາ​ຈະ​ຕັ້ງ​ຄົນ​ຫນຶ່ງ​ໃນ​ເຊຶ້ອ​ສາຍ​ຂອງ​ເຈົ້າ​ໄວ້​ເທິງ​ບັນ​ລັງ​ຂອງ​ເຈົ້າ.</w:t>
      </w:r>
      <w:r>
        <w:rPr>
          <w:vertAlign w:val="superscript"/>
        </w:rPr>
        <w:t>12</w:t>
      </w:r>
      <w:r>
        <w:t>ຖ້າ​ລູກ​ຊາຍ​ທັງ​ຫລາຍ​ຂອງ​ເຈົ້າ​ປະ​ຕິ​ບັດ​ຕາມ​ຄຳ​ສັນ​ຍາ​, ແລະ​ຂໍ້​ຄຳ​ສັ່ງ​ຊຶ່ງ​ເຮົາ​ຈະ​ສອນ​ພວກ​ເຂົາ​ແລ້ວ​ລູກ​ທັງ​ຫລາຍ​ຂອ​ງ​ພວກ​ເຂົາ​ຈະ​ນັ່​ງ​ເທິງ​ບັນ​ລັງ​ຂອງ​ເຈົ້າ​ເປັນ​ນິດ."</w:t>
      </w:r>
      <w:r>
        <w:rPr>
          <w:vertAlign w:val="superscript"/>
        </w:rPr>
        <w:t>13</w:t>
      </w:r>
      <w:r>
        <w:t>ພ​ຣະ​ຢາ​ເວ​ໄດ້​ຊົງ​ເລືອກ​ຊີ​ໂອນ, ພ​ຣະ​ອົງ​ໄດ້​ມີ​ພ​ຣະ​ປະ​ສົງ​ຈະ​ໃຫ້​ເປັນ​ທີ່​ປະທັບ​ຂອງ​ພ​ຣະ​ອົງ.</w:t>
      </w:r>
      <w:r>
        <w:rPr>
          <w:vertAlign w:val="superscript"/>
        </w:rPr>
        <w:t>14</w:t>
      </w:r>
      <w:r>
        <w:t>"ນີ້​ເປັນ​ທີ່​ຢູ່ອາສັຍຂອງ​ເຮົາ​ເປັນ​ນິດ. ເຮົາ​ຈະ​ຢູ່​ທີ່​ນີ້, ເພາະ​ເຮົາ​ປຣາ​ຖນາ​ເຊັ່ນ​ນັ້ນ.</w:t>
      </w:r>
      <w:r>
        <w:rPr>
          <w:vertAlign w:val="superscript"/>
        </w:rPr>
        <w:t>15</w:t>
      </w:r>
      <w:r>
        <w:t>​ເຮົາ​ຈະ​ອວຍ​ພອນ​ຢ່າງ​ຫລວງ​ຫລາຍ​ແກ່​ອາ​ຫານ​ຂອງ​ເມືອງ​ນີ້. ເຮົາ​ຈະ​ໃຫ້​ຄົນ​ທຸກຈົນ ​ຂອງ​ເມືອງ​ນີ້​ອີ່ມ​ດ້ວຍ​ອາ​ຫານ.</w:t>
      </w:r>
      <w:r>
        <w:rPr>
          <w:vertAlign w:val="superscript"/>
        </w:rPr>
        <w:t>16</w:t>
      </w:r>
      <w:r>
        <w:t>ເຮົາ​ຈະ​ອວຍພອນທຸກສິ່ງທີ່​​ປະ​ໂລ​ຫິດກະທຳ, ຜູ້​ຈົງ​ຮັກ​ພັກ​ດີ​ຂອງ​ເມືອງ​ນີ້​ຈະ​ຮ້ອງ​ສຽງ​ດັງ​ດ້ວຍ​ຄວາມ​ຍິນ​ດີ.</w:t>
      </w:r>
      <w:r>
        <w:rPr>
          <w:vertAlign w:val="superscript"/>
        </w:rPr>
        <w:t>17</w:t>
      </w:r>
      <w:r>
        <w:t>​ທີ່​ນັ້ນ​ເຮົາ​ຈະ​ເຮັດ​ເຂົາ​ອັນ​ຫນຶ່ງງອກ​ຂຶ້ນ​ມາ​ສຳ​ລັບ​ດາ​ວິດ ແລະ​ຕັ້ງ​ຕະ​ກຽງ​ດວງ​ຫນຶ່ງ​ສຳ​ລັບ​ຜູ້​ທີ່​ເຮົາ​ໄດ້​ຫົດສົງ​ໄວ້​ຂອງ​ເຮົາ.</w:t>
      </w:r>
      <w:r>
        <w:rPr>
          <w:vertAlign w:val="superscript"/>
        </w:rPr>
        <w:t>18</w:t>
      </w:r>
      <w:r>
        <w:t>ເຮົາ​ຈະ​ສວມ​ຄວາມ​ອາຍ​ແກ່​ສັດ​ຕຣູ​ຂອງ​ເຂົາ, ແຕ່​ເຮົາ​ຈະ​ສວມ​ລາວ​ດ້ວຍ​ມົງ​ກຸດ​ຊຶ່ງ​ຈະ​ເປັ່ງ​ປະ​ກາຍ."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133</w:t>
        <w:br/>
      </w:r>
    </w:p>
    <w:p>
      <w:pPr>
        <w:pBdr>
          <w:bottom w:val="single" w:sz="6" w:space="1" w:color="auto"/>
        </w:pBdr>
      </w:pPr>
      <w:r/>
      <w:r>
        <w:t>ບົດ​ເພງ​ຂອງ​ອາ​ເຊັດ, ຂອງ​ດາ​ວິດ.</w:t>
      </w:r>
      <w:r>
        <w:rPr>
          <w:vertAlign w:val="superscript"/>
        </w:rPr>
        <w:t>1</w:t>
      </w:r>
      <w:r>
        <w:t>ເບິ່ງ​ເຖີດ, ເປັນ​ການ​ດີ​ແລະ​ຫນ້າ​ຊື່ນ​ໃຈ​ຫລາຍ​ເທົ່າໃດ ​ທີ່​ພີ່ນ້ອງອາ​ສັຍ​ຢູ່​ດ້ວຍ​ກັນ!</w:t>
      </w:r>
      <w:r>
        <w:rPr>
          <w:vertAlign w:val="superscript"/>
        </w:rPr>
        <w:t>2</w:t>
      </w:r>
      <w:r>
        <w:t>ເຫມືອນນ້ຳມັນຢ່າງດີຢູ່ເທິງຫົວ ໄຫລລົງມາເທິງຫນວດເຄົາ​-ຂອງ​ອາ​ໂຣນ, ແລະ​ແລ້ວ​ກໍ​ໄຫລ​ລົງ​ມາ​ເທິງ​ຄໍ​ເສື້ອ​ຄຸມ​ຂອງ​ທ່ານ.</w:t>
      </w:r>
      <w:r>
        <w:rPr>
          <w:vertAlign w:val="superscript"/>
        </w:rPr>
        <w:t>3</w:t>
      </w:r>
      <w:r>
        <w:t>ເຫມືອນນ້ຳ​ຄ້າງ​ແຫ່ງ​ພູ​ເຂົາ​ເຮີ​ໂມນ ຊຶ່ງ​ຕົກ​ລົງ​ມາ​​ອາບ​ພູ​ເຂົາ​ຊີ​ໂອນ​. ເພາະ​ວ່າ​ທີ່​ນັ້ນ ​ພ​ຣະ​ຢາ​ເວ​, ໄດ້​ສັນຍາ​ເຖິງພ​ຣະ​ພ​ອນຂອງພຣະອົງ - ຄື​ຊີ​ວິດ​ຍືນ​ຍາວ​ເປັນ​ນິດ.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134</w:t>
        <w:br/>
      </w:r>
    </w:p>
    <w:p>
      <w:pPr>
        <w:pBdr>
          <w:bottom w:val="single" w:sz="6" w:space="1" w:color="auto"/>
        </w:pBdr>
      </w:pPr>
      <w:r/>
      <w:r>
        <w:t>ບົດ​ເພງ​ຂອງ​ອາ​ເຊັດ.</w:t>
      </w:r>
      <w:r>
        <w:rPr>
          <w:vertAlign w:val="superscript"/>
        </w:rPr>
        <w:t>1</w:t>
      </w:r>
      <w:r>
        <w:t>ມາເຖີດ, ມາ​ຖວາຍ​ສ​ັນ​ຣະ​ເສີນຍ້ອງຍໍ​ແດ່​ພ​ຣະ​ຢາ​ເວ, ທ່ານ​ຜູ້​ຮັບ​ໃຊ້​ທັງ​ຫມົດ​ຂອງ​ພ​ຣະ​ຢາ​ເວ, ທ່ານ​ທັງ​ຫລາຍ​ຜູ້​ຊຶ່ງ​ຮັບ​ໃຊ້​ໃນ​ພ​ຣະ​ວິ​ຫານ​ຂອງ​ພ​ຣະ​ຢາ​ເວ​ໃນ​ຍາມ​ຄ່ຳ​ຄືນ.</w:t>
      </w:r>
      <w:r>
        <w:rPr>
          <w:vertAlign w:val="superscript"/>
        </w:rPr>
        <w:t>2</w:t>
      </w:r>
      <w:r>
        <w:t>ຈົ່ງ​ຊູ​ມື​ຂອງ​ພວກ​ທ່ານ​ຂຶ້ນ​ໄປ​ຍັງ​ສະ​ຖານ​ບໍຣິ​ສຸດ ແລະ​ຖວາຍ​ສັນ​ຣະ​ເສີນ​ແດ່​ພ​ຣະ​ຢາ​ເວ.</w:t>
      </w:r>
      <w:r>
        <w:rPr>
          <w:vertAlign w:val="superscript"/>
        </w:rPr>
        <w:t>3</w:t>
      </w:r>
      <w:r>
        <w:t>​ຂໍ​ພ​ຣະ​ຢາ​ເວ​ໄດ້​ຊົງ​ອວຍ​ພອນ​ທ່ານ​ຈາກ​ຊີໂອນ, ພ​ຣະ​ອົງ​ຜູ້​ຊຶ່ງ​ໄດ້​ຊົງ​ສ້າງ​ທ້ອງ​ຟ​້າ​ແລະ​ແຜ່ນ​ດິນ​ໂລກ.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135</w:t>
        <w:br/>
      </w:r>
    </w:p>
    <w:p>
      <w:pPr>
        <w:pBdr>
          <w:bottom w:val="single" w:sz="6" w:space="1" w:color="auto"/>
        </w:pBdr>
      </w:pPr>
      <w:r/>
      <w:r>
        <w:rPr>
          <w:vertAlign w:val="superscript"/>
        </w:rPr>
        <w:t>1</w:t>
      </w:r>
      <w:r>
        <w:t>ຈົ່ງ​ສັນ​ຣະ​ເສີນ​ພ​ຣະ​ຢາ​ເວ. ຈົ່ງ​ສັນ​ຣະ​ເສີນ​ພ​ຣະ​ນາມ​ຊື່ຂອງ​ພ​ຣະ​ຢາ​ເວ.​ ຈົ່ງ​ສັນ​ຣະ​ເສີນ​ພ​ຣະ​ອົງ​ເຖີດ,</w:t>
      </w:r>
      <w:r>
        <w:rPr>
          <w:vertAlign w:val="superscript"/>
        </w:rPr>
        <w:t>2</w:t>
      </w:r>
      <w:r>
        <w:t>​ບັນ​ດາ​ຜູ້​ຮັບ​ໃຊ້​ຂອງ​ພ​ຣະ​ຢາ​ເວ​ເອີຍ, ທ່ານ​ທັງ​ຫລາຍ​ຜູ້​ທີ່​ຢູ່​ໃນ​ພ​ຣະ​ວິ​ຫານ​ຂອງ​ພ​ຣະ​ຢາ​ເວ, ໃນ​ເດີ່ນ​ພ​ຣະ​ວິ​ຫານ​ຂອງ​ພ​ຣະ​ເຈົ້າ​, ຂອງ​ພວກ​ເຮົາ.</w:t>
      </w:r>
      <w:r>
        <w:rPr>
          <w:vertAlign w:val="superscript"/>
        </w:rPr>
        <w:t>3</w:t>
      </w:r>
      <w:r>
        <w:t>​ຈົ່ງ​ສັນ​ຣະ​ເສີນ​ພ​ຣະ​ຢາ​ເວ ເພາະ​ພ​ຣະ​ອົງ​ປະ​ເສີດ ຈົ່ງ​ຮ້ອງ​ເພງ​ສັນຣະເສີນພ​ຣະ​ນາມຊື່​ຂອງ​ພ​ຣະ​ອົງ ເພາະ​ເປັນ​ເລື່ອງ​ທີ່​ຫນ້າ​ຍິ​ນ​ດີທີ່​ຈະ​ເຮັດ​ເຊັ່ນ​ນັ້ນ</w:t>
      </w:r>
      <w:r>
        <w:rPr>
          <w:vertAlign w:val="superscript"/>
        </w:rPr>
        <w:t>4</w:t>
      </w:r>
      <w:r>
        <w:t>ເພາະ​ພ​ຣະ​ຢາ​ເວ​ໄດ້​ຊົງ​ເລືອກ​ຢາ​ໂຄບ​ໄວ້​ສຳ​ລັບ​ພ​ຣະ​ອົງ​ເອງ​ແລະ​ຊົງ​ເລືອກ​ອິ​ສະ​ຣາ​ເອນ​ເປັນ​ກຳ​ມະ​ສິດ​ຂອງ​ພ​ຣະ​ອົງ.</w:t>
      </w:r>
      <w:r>
        <w:rPr>
          <w:vertAlign w:val="superscript"/>
        </w:rPr>
        <w:t>5</w:t>
      </w:r>
      <w:r>
        <w:t>ຮູ້​ວ່າ​ອົງ​ພ​ຣະ​ຜູ້​ເປັນ​ເຈົ້າ, ​ຂອງ​ເຮົາ​ຊົງ​ເຫນືອກວ່າ​ບັນ​ດາ​ພ​ະ​ເຈົ້າທັງ​ຫມົດ.</w:t>
      </w:r>
      <w:r>
        <w:rPr>
          <w:vertAlign w:val="superscript"/>
        </w:rPr>
        <w:t>6</w:t>
      </w:r>
      <w:r>
        <w:t>ພ​ຣະ​ຢາ​ເວ​ຊົງ​ພໍ​ໃຈ​ສິ່ງ​ໃດ, ພ​ຣະ​ອົງ​ກໍ​ຊົງ​ເຮັດ​ສິ່ງ​ນັ້ນ, ໃນ​ທ້ອງ​ຟ້າ​ແລະ​ເທິງ​ແຜ່ນ​ດິນ​ໂລກ ໃນ​ທະ​ເລ​ແລະ​ທີ່​ເລິກ​ຂອງ​ມະ​ຫາ​ສະ​ມຸດ​ທັງ​ຫມົດ.</w:t>
      </w:r>
      <w:r>
        <w:rPr>
          <w:vertAlign w:val="superscript"/>
        </w:rPr>
        <w:t>7</w:t>
      </w:r>
      <w:r>
        <w:t>​ພ​ຣະ​ອົງ​ຊົງ​ເຮັ​ດ​ໃຫ້​ເມກ​ລອຍ​ຂຶ້ນ​ມາ​ຈາກ​ທີ່​ໄກໆ, ຊົງ​ເຮັດ​ໃຫ້​ຟ້າ​ແລບ​ພຸ່ງ​ເຂົ້າ​ມາ​ພ້ອມ​ກັບ​ຝົນ​ແລະ​ນຳ​ລົມ​ອອກ​ຈາກ​ຄັງ​ຂອງ​ພ​ຣະ​ອົງ.</w:t>
      </w:r>
      <w:r>
        <w:rPr>
          <w:vertAlign w:val="superscript"/>
        </w:rPr>
        <w:t>8</w:t>
      </w:r>
      <w:r>
        <w:t>​ພ​ຣະ​ອົງ​ຊົງ​ຂ້າ​ລູກ​ຫົວ​ປີ​ຂອງ​ເອ​ຢິບ, ທັງ​ຂອ​ງ​ຄົນ​ແລະ​ຂອງ​ສັດ.</w:t>
      </w:r>
      <w:r>
        <w:rPr>
          <w:vertAlign w:val="superscript"/>
        </w:rPr>
        <w:t>9</w:t>
      </w:r>
      <w:r>
        <w:t>ພ​ຣະ​ອົງ​ຊົງ​ສົ່ງ​ຫມາຍ​ສຳ​ຄັນ​ແລະ​ການ​ອັ​ສະ​ຈັນ​ຕ່າງໆ, ມາ​ທ່າມ​ກາງ​ເຈົ້າ ເອ​ຢິບ​ເອີຍ, ເພື່ອ​ຕໍ່​ສູ້​ຟາ​ໂຣ​ແລະ​ຂ້າ​ຣາ​ຊ​ການ​ທັງ​ຫມົດ​ຂອງ​ເຂົາ.</w:t>
      </w:r>
      <w:r>
        <w:rPr>
          <w:vertAlign w:val="superscript"/>
        </w:rPr>
        <w:t>10</w:t>
      </w:r>
      <w:r>
        <w:t>​ພ​ຣະ​ອົງ​ໄດ້​ຊົງ​ໂຈມ​ຕີ​​ປະ​ຊາ​ຊາດ​ເປັນ​ອັນ​ຫລາຍ ແລະ​ໄດ້ຂ້າ​ບັນ​ດາ​ກະ​ສັດ​ຜູ້​ມີ​ອຳ​ນາດ</w:t>
      </w:r>
      <w:r>
        <w:rPr>
          <w:vertAlign w:val="superscript"/>
        </w:rPr>
        <w:t>11</w:t>
      </w:r>
      <w:r>
        <w:t>ຄື​ສີ​ໂອນ ກະ​ສັດ​ຂອງ​ຄົນ​ອາ​ໂມ​ ແລະ​ໂອກ ກະ​ສັດ​ແຫ່ງ​ບາ​ຊານ ອີກ​ທັງ​ຣາ​ຊ​ອາ​ນາ​ຈັກ​ທັງ​ຫມົດ​ແຫ່ງ​ກາ​ນາ​ອານ.</w:t>
      </w:r>
      <w:r>
        <w:rPr>
          <w:vertAlign w:val="superscript"/>
        </w:rPr>
        <w:t>12</w:t>
      </w:r>
      <w:r>
        <w:t>ພ​ຣະ​ອົງ​ໄດ້​ປຣະ​ທານ​ແຜ່ນ​ດິນ​ຂອງພວກ​ເຂົາ​ໃຫ້​ເປັນ​ມໍ​ຣະ​ດົກ​ຂອງ​ພວກ​ເຮົາ, ເປັນ​ມໍ​ລະ​ດົກ​ແກ່​ອິ​ສະ​ຣາ​ເອນ​ປະ​ຊາ​ຊົນ​ຂອງ​ພ​ຣະ​ອົງ.</w:t>
      </w:r>
      <w:r>
        <w:rPr>
          <w:vertAlign w:val="superscript"/>
        </w:rPr>
        <w:t>13</w:t>
      </w:r>
      <w:r>
        <w:t>ຂ້າ​ແດ່​ພ​ຣະ​ຢາ​ເວ, ພ​ຣະ​ນາມຊື່​ຂອງ​ພ​ຣະ​ອົງ, ​ດຳ​ຣົງ​ຢູ່​ເປັນ​ນິດ; ຂ້າ​ແດ່​ພ​ຣະ​ຢາ​ເວ, ພ​ຣະ​ກຽດ​ຕິ​ຄຸນ​ຂອງ​ພ​ຣະ​ອົງ​ດຳ​ຣົງ​ຢູ່​ທຸກ​ຊົ່ວ​ເຊັ່ນອາ​ຍຸ.</w:t>
      </w:r>
      <w:r>
        <w:rPr>
          <w:vertAlign w:val="superscript"/>
        </w:rPr>
        <w:t>14</w:t>
      </w:r>
      <w:r>
        <w:t>​ເພາະ​ພ​ຣະ​ຢາ​ເວ​ຊົງ​ປົກ​ປ້ອງ​ປະ​ຊາ​ຊົນ​ຂອງ​ພ​ຣະ​ອົງ​ແລະ​ຊົງ​ເມດ​ຕາ​ຕໍ່​ຜູ້​ຮັບ​ໃຊ້​ຂອງ​ພ​ຣະ​ອົງ.</w:t>
      </w:r>
      <w:r>
        <w:rPr>
          <w:vertAlign w:val="superscript"/>
        </w:rPr>
        <w:t>15</w:t>
      </w:r>
      <w:r>
        <w:t>​ຮູບ​ເຄົາ​ຣົບ​ຂອງ​ບັນດາ​ຊົນຊາດ​ເປັນ​ເງິນ​ແລະ​ທ​ອງ​ຄຳ​, ເປັນ​ຜົນ​ງານ​ຂອງ​ສີມື​ມະ​ນຸດ​ທັງ​ຫລາຍ.</w:t>
      </w:r>
      <w:r>
        <w:rPr>
          <w:vertAlign w:val="superscript"/>
        </w:rPr>
        <w:t>16</w:t>
      </w:r>
      <w:r>
        <w:t>ຮູບ​ເຄົາ​ຣົບ​ເຫລົ່າ​ນັ້ນ​ມີ​ປາກ, ແຕ່​ພວກ​ມັນ​ເວົ້າ​ບໍ່​ໄດ້, ພວກ​ມັນ​ມີ​ຕາ, ແຕ່​ພວກ​ມັນ​ເບິ່ງ​ບໍ່​ໄດ້.</w:t>
      </w:r>
      <w:r>
        <w:rPr>
          <w:vertAlign w:val="superscript"/>
        </w:rPr>
        <w:t>17</w:t>
      </w:r>
      <w:r>
        <w:t>ພວກ​ມັນ​ມີ​ຫູ, ແຕ່​ພວກ​ມັນ​ຟັງ​ບໍ່​ໄດ້, ທັງ​ບໍ່​ມີ​ລົມ​ຫາຍ​ໃຈ​ໃນ​ປາກ​ຂອງ​ຮູບ​ເຄົາ​ຣົບ​ເຫລົ່າ​ນັ້ນ.</w:t>
      </w:r>
      <w:r>
        <w:rPr>
          <w:vertAlign w:val="superscript"/>
        </w:rPr>
        <w:t>18</w:t>
      </w:r>
      <w:r>
        <w:t>ຜູ້​ທີ່​ເຮັດ​ຮູບ​ເຫລົ່າ​ນັ້ນ​ຈະ​ເປັນ​ຄື​ຮູບ​ເຫລົ່າ​ນັ້ນ, ເຊັ່ນ​ດຽວ​ກັບ​ທຸກ​ຄົນ​ທີ່​ວາງ​ໃຈ​ໃນ​ຮູບ​ເຫລົ່າ​ນັ້ນ.</w:t>
      </w:r>
      <w:r>
        <w:rPr>
          <w:vertAlign w:val="superscript"/>
        </w:rPr>
        <w:t>19</w:t>
      </w:r>
      <w:r>
        <w:t>​ເຊື້ອ​ສາຍ​ອິ​ສະ​ຣາ​ເອນ​ເອີຍ, ຈົ່ງ​ຍ້ອງຍໍ​ສັນ​ຣະ​ເສີນ​ແດ່​ພ​ຣະ​ຢາ​ເວ, ເຊື້ອ​ສາຍ​ອາ​ໂຣນ​ເອີຍ, ຈົ່ງ​ຍ້ອງຍໍສັນ​ຣະ​ເສີນ​ແດ່​ພ​ຣະ​ຢາ​ເວເຖີ້ນ,.</w:t>
      </w:r>
      <w:r>
        <w:rPr>
          <w:vertAlign w:val="superscript"/>
        </w:rPr>
        <w:t>20</w:t>
      </w:r>
      <w:r>
        <w:t>ເຊື້ອ​ສາຍ​ເລ​ວີ​ເອີຍ​ຈົ່ງ​ຍ້ອງຍໍ​ສັນ​ຣະ​ເສີນ​ແດ່​ພ​ຣະ​ຢາ​ເວເຖີດ, ເຈົ້າ​ຜູ້​ຖວາຍ​ກຽຕ​ແດ່​ພ​ຣະ​ຢາ​ເວ​​ເອີຍ, ຈົ່ງ​ຍ້ອງຍໍ​ສັນ​ຣະ​ເສີນ​ແດ່​ພ​ຣະ​ຢາ​ເວເຖີ້ນ.</w:t>
      </w:r>
      <w:r>
        <w:rPr>
          <w:vertAlign w:val="superscript"/>
        </w:rPr>
        <w:t>21</w:t>
      </w:r>
      <w:r>
        <w:t>ຈົ່ງຍ້ອງຍໍສັນ​ຣະ​ເສີນ​ແດ່​ພ​ຣະ​ຢາ​ເວໃນ​ຊີ​ໂອນ, ຄື​ພ​ຣະ​ອົງຜູ້​ຊົງ​ປຣະທັບ​ຢູ່​ໃນ​ກຸງ​ເຢ​ຣູ​ຊາ​ເລັມ. ຈົ່ງ​ສັນ​ຣະ​ເສີນ​ພ​ຣະ​ຢາ​ເຖີດ.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136</w:t>
        <w:br/>
      </w:r>
    </w:p>
    <w:p>
      <w:pPr>
        <w:pBdr>
          <w:bottom w:val="single" w:sz="6" w:space="1" w:color="auto"/>
        </w:pBdr>
      </w:pPr>
      <w:r/>
      <w:r>
        <w:rPr>
          <w:vertAlign w:val="superscript"/>
        </w:rPr>
        <w:t>1</w:t>
      </w:r>
      <w:r>
        <w:t>ໂອ, ຈົ່ງ​ໂມທະນາຂອບ​ພ​ຣະ​ຄຸນ​ພ​ຣະ​ຢາ​ເວ; ເພາະ​ພ​ຣະ​ອົງ​ຊົງ​ປະ​ເສີດ, ​ເພາະ​ຄວມ​ຊື່​ສັດ​ແຫ່ງ​ຄຳ​ສັນ​ຍາ​ຂອງ​ພ​ຣະ​ອົງ​ດຳ​ຣົງ​ເປັນ​ນິດ.</w:t>
      </w:r>
      <w:r>
        <w:rPr>
          <w:vertAlign w:val="superscript"/>
        </w:rPr>
        <w:t>2</w:t>
      </w:r>
      <w:r>
        <w:t>ໂອ, ຈົ່ງໂມທະນາ​ຂອບ​ພ​ຣະ​ຄຸນ​ພ​ຣະ​ອົງ​ຜູ້​ຊົງເປັນພຣະເຈົ້າ​ຢູ່​ເຫນືອ​ພ​ະເຈົ້າ​ທັງ​ຫລາຍ ເພາະ​ຄວາມ​ຊື່​ສັດ​ແຫ່ງ​ຄຳ​ສັນ​ຍາ​ຂອງ​ພ​ຣະ​ອົງ​ດຳ​ຣົງ​ເປັນ​ນິດ.</w:t>
      </w:r>
      <w:r>
        <w:rPr>
          <w:vertAlign w:val="superscript"/>
        </w:rPr>
        <w:t>3</w:t>
      </w:r>
      <w:r>
        <w:t>ໂອ​, ຈົ່ງໂມທະນາ​ຂອບ​ພ​ຣະ​ຄຸນ​ອົງ​ພ​ຣະ​ຜູ້​ເປັນ​ເຈົ້າ, ​ຜູ້​ຊົງ​ຢູ່​ເຫນືອ​ເຈົ້າ​ທັງ​ຫລາຍ ເພາະ​ຄວາມ​ຊື່​ສັດ​ແຫ່ງ​ຄຳ​ສັນ​ຍາ​ຂອງ​ພ​ຣະ​ອົງ​ດຳ​ຣົງ​ເປັນ​ນິດ.</w:t>
      </w:r>
      <w:r>
        <w:rPr>
          <w:vertAlign w:val="superscript"/>
        </w:rPr>
        <w:t>4</w:t>
      </w:r>
      <w:r>
        <w:t>​ຈົ່ງ​ຂອບ​ພ​ຣະ​ຄຸນ​ພ​ຣະ​ອົງ ຜູ້​ຊົງ​ກະ​ທຳ​ການ​ອັ​ສະ​ຈັນ​ຍິ່ງ​ໃຫຍ່​ທັງ​ຫລາຍ​ແຕ່​ຜູ້​ດຽວ, ເພາະ​ຄວາມ​ຊື່​ສັດ​ແຫ່ງ​ຄຳ​ສັນ​ຍາ​ຂອງ​ພ​ຣະ​ອົງ​ດຳ​ຣົງ​ເປັນ​ນິດ-</w:t>
      </w:r>
      <w:r>
        <w:rPr>
          <w:vertAlign w:val="superscript"/>
        </w:rPr>
        <w:t>5</w:t>
      </w:r>
      <w:r>
        <w:t>ຈົ່ງ​ຂອບ​ພ​ຣະ​ຄຸນ​ພ​ຣະ​ອົງ ຜູ້​ຊ​ົງ​ສ້າງ​ທ້ອງ​ຟ້າ, ດ້ວຍ​ຄວາມ​ເຂົ້າ​ໃຈ ເພາະ​ຄວາມ​ຊື່​ສັດ​ແຫ່ງ​ຄຳ​ສັນ​ຍາ​ຂອງ​ພ​ຣະ​ອົງ​ດຳ​ຣົງ​ເປັນ​ນິດ.</w:t>
      </w:r>
      <w:r>
        <w:rPr>
          <w:vertAlign w:val="superscript"/>
        </w:rPr>
        <w:t>6</w:t>
      </w:r>
      <w:r>
        <w:t>​ຈົ່ງ​ຂອບ​ພ​ຣະ​ຄຸນ​ພ​ຣະ​ອົງ ຜູ້​ຊົງ​ກາງ​ແຜ່ນ​ດິນ​ໂລກ​ອອກ​ເຫນືອ​ຫ້ວຍ​ນ້ຳ​ທັງ​ຫລາຍ, ເພາະ​ຄວາມ​ຊື່​ສັດ​ແຫ່ງ​ຄຳ​ສັນ​ຍາ​ຂອງ​ພ​ຣະ​ອົງ​ດຳ​ຣົງ​ເປັນ​ນິດ-</w:t>
      </w:r>
      <w:r>
        <w:rPr>
          <w:vertAlign w:val="superscript"/>
        </w:rPr>
        <w:t>7</w:t>
      </w:r>
      <w:r>
        <w:t>ຈົ່ງ​ຂອບ​ພ​ຣະ​ຄຸນ​ພ​ຣະ​ອົງ ຜູ້​ຊົງ​ສ້າງ​ດວງ​ສະ​ຫວ່າງ​ຂະ​ຫນາດ​ໃຫຍ່ ເພາະ​ຄວາມ​ຊື່​ສັດ​ແຫ່ງ​ຄຳ​ສັນ​ຍາ​ຂອງ​ພ​ຣະ​ອົງ​ດຳ​ຣົງ​ເປັນ​ນິດ.</w:t>
      </w:r>
      <w:r>
        <w:rPr>
          <w:vertAlign w:val="superscript"/>
        </w:rPr>
        <w:t>8</w:t>
      </w:r>
      <w:r>
        <w:t>​ຈົ່ງ​ຂອບ​ພ​ຣະ​ຄຸນ​ພ​ຣະ​ອົງ ຜູ້​ຊົງ​ສ້າງດວງ​ອາທິດ​ປົກ​ຄອງ​ກາງເວັນ,​ເພາະ​ຄວາມ​ຊື່​ສັດ​ແຫ່ງ​ຄຳ​ສັນ​ຍາ​ຂອງ​ພ​ຣະ​ອົງ​ດຳ​ຣົງ​ເປັນ​ນິດ-</w:t>
      </w:r>
      <w:r>
        <w:rPr>
          <w:vertAlign w:val="superscript"/>
        </w:rPr>
        <w:t>9</w:t>
      </w:r>
      <w:r>
        <w:t>ເພາະ​ຄວາມ​ຊື່​ສັດ​ແຫ່ງ​ຄຳ​ສັນ​ຍາ​ຂອງ​ພ​ຣະ​ອົງດຳຣົງເປັນນິດ.</w:t>
      </w:r>
      <w:r>
        <w:rPr>
          <w:vertAlign w:val="superscript"/>
        </w:rPr>
        <w:t>10</w:t>
      </w:r>
      <w:r>
        <w:t>​ພ​ຣະ​ອົງໄດ້ຂ້າ​ບັນ​ດາ​ລູກ​ຫົວ​ປີ​ຂອງເ​ອ​ຢິບ, ​ເພາະ​ຄວາມ​ຊື່​ສັດ​ແຫ່ງ​ຄ​ຳ​ສັນ​ຍາ​ຂອງພ​ຣະ​ອົງ​ດຳ​ຣົງ​ເປັນ​ນິດ-</w:t>
      </w:r>
      <w:r>
        <w:rPr>
          <w:vertAlign w:val="superscript"/>
        </w:rPr>
        <w:t>11</w:t>
      </w:r>
      <w:r>
        <w:t>ແລະ​ຊົງ​ນຳ​ອິ​ສະ​ຣາ​ເອນ​ອອກ​ມາ​ຈາກທ່າມ​ກາງ​ຄົນເ​ອ​ຢິບ, ເພາະ​ຄວາມ​ຊື່​ສັດ​ແຫ່ງ​ຄຳ​ສັນ​ຍາ​ຂອງ​ພ​ຣະ​ອົງ​ດຳ​ຣົງ​ເປັນ​ນິດ-</w:t>
      </w:r>
      <w:r>
        <w:rPr>
          <w:vertAlign w:val="superscript"/>
        </w:rPr>
        <w:t>12</w:t>
      </w:r>
      <w:r>
        <w:t>ດ້ວຍ​ມືອັນຊົງຣິດແລະແຂນທີ່​ເຂັ້ມ​ແຂງ​​ທີ່​ຍົກ​ຊູ​ຂຶ້ນ, ເພາະ​ຄວາມ​ຊື່​ສັດ​ແຫ່ງ​ຄຳ​ສັນ​ຍາ​ຂອງ​ພ​ຣະ​ອົງ​ດຳ​ຣົງ​ເປັນນິດ.</w:t>
      </w:r>
      <w:r>
        <w:rPr>
          <w:vertAlign w:val="superscript"/>
        </w:rPr>
        <w:t>13</w:t>
      </w:r>
      <w:r>
        <w:t>​ຈົ່ງ​ຂອບ​ພ​ຣະ​ຄຸນ​ພ​ຣະ​ອົງ ຜູ້​ໄດ້​ຊົງ​ແຍກ​ທະ​ເລ​ແຫ່ງ​ຕົ້ນ​ກົກ, ເພາະ​ຄວາມ​ຊື່​ສັດ​ແຫ່ງ​ຄຳ​ສັນ​ຍາ​ຂອງ​ພ​ຣະ​ອົງ ​ດຳ​ຣົງ​ເປັນ​ນິດ-</w:t>
      </w:r>
      <w:r>
        <w:rPr>
          <w:vertAlign w:val="superscript"/>
        </w:rPr>
        <w:t>14</w:t>
      </w:r>
      <w:r>
        <w:t>ແລະ​ຊົງ​ເຮັດ​ໃຫ້​ອິ​ສະ​ຣາ​ເອນ​ຜ່ານ​ໄປ​ທ່າມ​ກາງ​ທະ​ເລ​ນັ້ນ ເພາະ​ຄວາມ​ຊື່​ສັດ​ແຫ່ງ​ຄຳ​ສັນ​ຍາ​ຂອງພຣະ​ອົງ, ​ດຳ​ຣົງ​ເປັນ​ນິດ-</w:t>
      </w:r>
      <w:r>
        <w:rPr>
          <w:vertAlign w:val="superscript"/>
        </w:rPr>
        <w:t>15</w:t>
      </w:r>
      <w:r>
        <w:t>ແຕ່​ຊົງ​ຂວ້ຳຟາ​ໂຣ​ແລະ​ກອງ​ທັບ​ຂອງ​ພ​ະ​ອົງ​ໃນ​ທະ​ເລ​ຕົ້ນ​ກົກ, ເພາະ​ຄວາມ​ຊື່​ສັດ​ແຫ່ງ​ຄຳ​ສັນ​ຍາ​ຂອງ​ພ​ຣະ​ອົງ​ດຳ​ຣົງ​ເປັນ​ນິດ.</w:t>
      </w:r>
      <w:r>
        <w:rPr>
          <w:vertAlign w:val="superscript"/>
        </w:rPr>
        <w:t>16</w:t>
      </w:r>
      <w:r>
        <w:t>​ຈົ່ງ​ຂອບ​ພ​ຣະ​ຄຸນ​ພ​ຣະ​ອົງ​ ຜູ້​ຊົງ​ນຳ​ປະ​ຊາ​ຊົນ​ຂອງ​ພ​ຣະ​ອົງ​ຜ່ານ​ຖິ່ນ​ແຫ້ງ​ແລ້ງ​ກັນ​ດານ, ເພາະ​ຄວາມ​ຊື່​ສັດ​ແຫ່ງ​ຄຳ​ສັນ​ຍາ​ຂອງ​ພ​ຣະ​ອົງ​ດຳ​ຣົງ​ເປັນ​ນິດ-</w:t>
      </w:r>
      <w:r>
        <w:rPr>
          <w:vertAlign w:val="superscript"/>
        </w:rPr>
        <w:t>17</w:t>
      </w:r>
      <w:r>
        <w:t>ພຣະອົງ​ໄດ້ຂ້າກະ​ສັດຜູ້ມີອຳນາດ​ທັງ​ຫລາຍ, ເພາະ​ຄວາມ​ຊື່​ສັດ​ແຫ່ງ​ຄຳ​ສັນ​ຍາ​ຂອງ​ພ​ຣະ​ອົງ​ດຳ​ຣົງ​ເປັນ​ນິດ​.</w:t>
      </w:r>
      <w:r>
        <w:rPr>
          <w:vertAlign w:val="superscript"/>
        </w:rPr>
        <w:t>18</w:t>
      </w:r>
      <w:r>
        <w:t>​ຈົ່ງ​ຂອງ​ພ​ຣະ​ຄຸນ​ພ​ຣະ​ອົງ​ຜູ້​ຊົງ​ຂ້າ​ບັນ​ດາ​ກະ​ສັດ​ຜູ້​ມີ​ຊື່​ສຽງ, ເພາະ​ຄວາມ​ຊື່​ສັດ​ແຫ່ງ​ຄຳ​ສັນ​ຍາ​ຂອງ​ພ​ຣະ​ອົງ​ດຳ​ຣົງ​ເປັນ​ນິດ-</w:t>
      </w:r>
      <w:r>
        <w:rPr>
          <w:vertAlign w:val="superscript"/>
        </w:rPr>
        <w:t>19</w:t>
      </w:r>
      <w:r>
        <w:t>ຄືເຈົ້າສີ​ໂຫນ ກະ​ສັດ​ຂອງ​ຄົນ​ອາ​ໂມ, ເພາະ​ຄວາມ​ຊື່​ສັດ​ແຫ່ງ​ຄຳ​ສັນ​ຍາ​ຂອງ​ພ​ຣະ​ອົງ​ດຳ​ຣົງ​ເປັນ​ນິດ-</w:t>
      </w:r>
      <w:r>
        <w:rPr>
          <w:vertAlign w:val="superscript"/>
        </w:rPr>
        <w:t>20</w:t>
      </w:r>
      <w:r>
        <w:t>ແລະເຈົ້າ​ໂອກ ກະ​ສັດ​ແຫ່ງ​ບາ​ຊານ, ເພາະ​ຄວາມ​ຊື່​ສັດ​ແຫ່ງ​ຄຳ​ສັນ​ຍາ​ຂອງ​ພ​ຣະ​ອົງ​ດຳ​ຣົງ​ເປັນ​ນິດ.</w:t>
      </w:r>
      <w:r>
        <w:rPr>
          <w:vertAlign w:val="superscript"/>
        </w:rPr>
        <w:t>21</w:t>
      </w:r>
      <w:r>
        <w:t>​ຈົ່ງ​ຂອບ​ພ​ຣະ​ຄຸນ​ພ​ຣະ​ອົງ, ​ຜູ້​ຊົງ​ປຣະ​ທານ​ແຜ່ນ​ດິນ​ຂອງ​ພວ​ກ​ເຂົາ​ໃຫ້​ເປັ​ນ​ມໍ​ຣະ​ດົກ, ເພາະ​ຄວາມ​ຊື່​ສັດ​ແຫ່ງ​ຄຳ​ສັນ​ຍາ​ຂອງ​ພ​ຣະ​ອົງ​, ດຳ​ຣົງ​ເປັ​ນ​ນິດ -</w:t>
      </w:r>
      <w:r>
        <w:rPr>
          <w:vertAlign w:val="superscript"/>
        </w:rPr>
        <w:t>22</w:t>
      </w:r>
      <w:r>
        <w:t>ປຣະທານໃຫ້​ເປັນ​ມໍ​ຣະ​ດົກ​ແກ່​ອິ​ສະ​ຣາ​ເອນ​ຜູ້​ຮັບ​ໃຊ້​ຂອງ​ພ​ຣະ​ອົງ, ເພາະ​ຄວາມ​ຊື່​ສັດ​ແຫ່ງ​ຄຳ​ສັນ​ຍາ​ຂອງ​ພ​ຣະ​ອົງ​ດຳ​ຣົງ​ເປັ​ນ​ນິດ.</w:t>
      </w:r>
      <w:r>
        <w:rPr>
          <w:vertAlign w:val="superscript"/>
        </w:rPr>
        <w:t>23</w:t>
      </w:r>
      <w:r>
        <w:t>ພ​ຣະ​ອົງ​ຊົງ​ລະ​ນຶກ​ເຖິງ​ແລະ​ຊ່ວຍ​ເຮົາ​ຜູ້​ຢູ່​ໃນ​ຖາ​ນະ​ຕ່ຳ​ຕ້ອຍ, ເພາະ​ຄວາມ​ຊື່​ສັດ​ແຫ່ງ​ຄຳ​ສັນ​ຍາ​ຂອງ​ພ​ຣະ​ອົງ​ດຳ​ຣົງ​ເປັນ​ນິດ.</w:t>
      </w:r>
      <w:r>
        <w:rPr>
          <w:vertAlign w:val="superscript"/>
        </w:rPr>
        <w:t>24</w:t>
      </w:r>
      <w:r>
        <w:t>​ຈົ່ງ​ຂອບ​ພ​ຣະ​ຄຸນ​ພ​ຣະ​ອົງ, ​ຜູ້​ຊົງ​ຊ່ວຍ​ເຮົາ​ໃຫ້​ລອດ​ພົ້ນ​ຈາກ​ສັດ​ຕຣູທັງ​ຫລາຍ ເພາະ​ຄວາມ​ຊື່​ສັດ​ແຫ່ງ​ຄຳ​ສັນ​ຍາ​ຂອງ​ພ​ຣະ​ອົງ, ​ດຳ​ຣົງ​ເປັນ​ນິດ-</w:t>
      </w:r>
      <w:r>
        <w:rPr>
          <w:vertAlign w:val="superscript"/>
        </w:rPr>
        <w:t>25</w:t>
      </w:r>
      <w:r>
        <w:t>ພ​ຣະ​ອົງ​ປຣະ​ທານ​ອາ​ຫານ​ແກ່​ສິ່ງ​ມີ​ຊີ​ວິດ​ທັງ​ປວງ, ເພາະ​ຄວາມ​ຊື່​ສັດ​ແຫ່ງ​ຄຳ​ສັນ​ຍາ​ຂອງ​ພ​ຣະ​ອົງ​ດຳ​ຣົງ​ເປັນ​ນິດ.</w:t>
      </w:r>
      <w:r>
        <w:rPr>
          <w:vertAlign w:val="superscript"/>
        </w:rPr>
        <w:t>26</w:t>
      </w:r>
      <w:r>
        <w:t>ໂອ ຈົ່ງ​ຂອບ​ພ​ຣະ​ຄຸນ​ພ​ຣະ​ເຈົ້າ, ​ແຫ່ງ​ທ້ອງ​ຟ້າ​ເພາະ​ຄວາມ​ຊື່​ສັດ​ແຫ່ງ​ຄຳ​ສັນ​ຍາ​ຂອງ​ພ​ຣະ​ອົງ ​ດຳ​ຣົງ​ເປັນ​ນິດ.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137</w:t>
        <w:br/>
      </w:r>
    </w:p>
    <w:p>
      <w:pPr>
        <w:pBdr>
          <w:bottom w:val="single" w:sz="6" w:space="1" w:color="auto"/>
        </w:pBdr>
      </w:pPr>
      <w:r/>
      <w:r>
        <w:rPr>
          <w:vertAlign w:val="superscript"/>
        </w:rPr>
        <w:t>1</w:t>
      </w:r>
      <w:r>
        <w:t>ໃກ້​ແຄມ​ນ້ຳ​ແຫ່ງ​ບາ​ບີ​ໂລນ​ພວກຂ້ານ້ອຍໄດ້​ນັ່ງ​ລົງ​ແລະ​ຮ້ອງ​ໄຫ້​ເມື່ອ​ພວກ​ຂ້າ​ນ້ອຍຣະ​ນຶກ​ເຖິງ​ຊີ​ໂອນ.</w:t>
      </w:r>
      <w:r>
        <w:rPr>
          <w:vertAlign w:val="superscript"/>
        </w:rPr>
        <w:t>2</w:t>
      </w:r>
      <w:r>
        <w:t>ທີ່​ຕົ້ນ​ຫລິວ​ທັງ​ຫລາຍ ທີ່​ນັ້ນ​ພວກ​ຂ້າ​ນ້ອຍໄດ້​ແຂວນ​ພິນ​ເຂົາ​ຄູ່​ຂອງ​ພວກ​ຂ້ານ້ອຍ.</w:t>
      </w:r>
      <w:r>
        <w:rPr>
          <w:vertAlign w:val="superscript"/>
        </w:rPr>
        <w:t>3</w:t>
      </w:r>
      <w:r>
        <w:t>​ທີ່​ນັ້ນ​ຜູ້​ທີ່​ຈັບ​ພວກ​ຂ້າ​ນ້ອຍເປັນ​ຊະ​ເລີຍ​ໄດ້​ບອກ​ໃຫ້, ​ພວກ​ຂ້ານ້ອຍ​ຮ້ອງ​ເພງ ແລະ​ຜູ້​ທີ່​ໄດ້​ເຍາະ​ເຍີ້ຍ​ພວກຂ້ານ້ອຍ, "ຈົ່ງ​ຮ້ອງ​ເພງ​ກ່ຽວກັບຊີ​ໂອນ​​ໃຫ້​ພວກ​ເຮົາ​ຟັງແດ່."</w:t>
      </w:r>
      <w:r>
        <w:rPr>
          <w:vertAlign w:val="superscript"/>
        </w:rPr>
        <w:t>4</w:t>
      </w:r>
      <w:r>
        <w:t>ພວກ​ເຮົາ​ຈະ​ຮ້ອງ​ເພງ​ຂອງ​ພ​ຣະ​ຢາ​ເວ​ໄດ້​ຢ່າງ​ໃດ​ທີ່​ໃນ​ແຜ່ນ​ດິນ​ຕ່າງ​ດ້າວ? ກຸງ​ເຢ​ຣູ​ຊາ​ເລັມ​ເອີຍ.</w:t>
      </w:r>
      <w:r>
        <w:rPr>
          <w:vertAlign w:val="superscript"/>
        </w:rPr>
        <w:t>5</w:t>
      </w:r>
      <w:r>
        <w:t>​ຖ້າ​ເຮົາ​ລະ​ເລີຍ​ຄວາມ​ຊົງ​ຈຳ​ຂອງ​ເຈົ້າ, ກໍ​ຂໍ​ໃຫ້​ມື​ຂວາ​ຂອງ​ເຮົາ​ລືມ​ສີ​ມື​ຂອງ​ເຈົ້າ.</w:t>
      </w:r>
      <w:r>
        <w:rPr>
          <w:vertAlign w:val="superscript"/>
        </w:rPr>
        <w:t>6</w:t>
      </w:r>
      <w:r>
        <w:t>ຂໍ​ໃຫ້​ລິ້ນ​ຂອງ​ເຮົາ​ເກາະ​ຕິດ​ເພ​ດານ​ປາກ​ຂອງ​ເຮົາ ຖ້າ​ເຮົາ​ບໍ່​ຣະ​ນຶກ​ເຖິງ​ເຈົ້າ​ອີກ​ຕໍ່​ໄປ, ຖ້າ​ເຮົາ​ບໍ່​ໄດ້​ຮັກ​ກຸງ​ເຢ​ຣູ​ຊາ​ເລັມ​ໄປ​ຫລາຍກວ່າ​ຄວາມ​ຍິນ​ດີ​ສູງ​ສຸດ​ຂອງ​ເຮົາ.</w:t>
      </w:r>
      <w:r>
        <w:rPr>
          <w:vertAlign w:val="superscript"/>
        </w:rPr>
        <w:t>7</w:t>
      </w:r>
      <w:r>
        <w:t>​ຂ້າ​ແດ່​ພ​ຣະ​ຢາ​ເວ, ຂໍ​ຊົງ​ຣະ​ນຶກ​ເຖິງ​ສິ່ງ​ທີ່​ພວກ​ຄົນ​ເອ​ໂດມ​ເຮັດ​ໃນ​ມື້​ທີ່​ກຸງ​ເຢ​ຣູ​ຊາ​ເລັມ​ແຕກ. ພວກ​ເຂົາ​ໄດ້​ເວົ້າ​ວ່າ, "ຈົ່ງ​ທຳ​ລາຍ​ມັນ​ລົງ, ຈົນ​ເຖິງ​ຖານ​ຮາກ​ຂອງ​ມັນ​ເລີຍ."</w:t>
      </w:r>
      <w:r>
        <w:rPr>
          <w:vertAlign w:val="superscript"/>
        </w:rPr>
        <w:t>8</w:t>
      </w:r>
      <w:r>
        <w:t>ລູກສາວແຫ່ງບາບີໂລນເອີຍ, ເຈົ້າ​ຈະ​ຕ້ອງ​ຖືກ​ລ້າງ​ຜານ​ໃນ​ໄວ​ນີ້ - ໃຫ້​ຜູ້​ນັ້ນ​ເປັນ​ສຸກ, ຄື​ຜູ້​ຊຶ່ງ​ໄດ້​ຕອບ​ແທນ​ເຈົ້າ​ໃຫ້​ສະ​ສົມ​ກັບ​ສິ່ງ​ທີ່​ເຈົ້າ​ໄດ້​ເຮັດ​ກັບ​ເຮົ​າ.</w:t>
      </w:r>
      <w:r>
        <w:rPr>
          <w:vertAlign w:val="superscript"/>
        </w:rPr>
        <w:t>9</w:t>
      </w:r>
      <w:r>
        <w:t>ໃຫ້​ຜູ້​ນັ້ນ​ເປັນ​ສຸກ, ຄື​ຜູ້​ທີ່​ເອົາ​ແລະ​ໂຍນ​ລູກ​ນ້ອຍ​ຂອງ​ເຈົ້າ​ກະ​ແທກ​ລົງ​ກັບ​ກ້ອນ​ຫີນ.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138</w:t>
        <w:br/>
      </w:r>
    </w:p>
    <w:p>
      <w:pPr>
        <w:pBdr>
          <w:bottom w:val="single" w:sz="6" w:space="1" w:color="auto"/>
        </w:pBdr>
      </w:pPr>
      <w:r/>
      <w:r>
        <w:t>ບົດ​ເພງ​ສັນ​ຣະ​ເສີນ​ຂອງ​ດາ​ວິດ.</w:t>
      </w:r>
      <w:r>
        <w:rPr>
          <w:vertAlign w:val="superscript"/>
        </w:rPr>
        <w:t>1</w:t>
      </w:r>
      <w:r>
        <w:t>ຂ້າ​ນ້ອຍ​ຈະ​ຂອບ​ພ​ຣະ​ຄຸນ​ພ​ຣະ​ອົງ​ດ້ວຍ​ສຸດ​ໃຈ​ຂອງ​ຂ້າ​ນ້ອຍ; ຕໍ່​ຫນ້າ​ພ​ະ​ເຈົ້າທັງ​ຫລາຍ​ ຂ້າ​ນ້ອຍ​ຈະ​ຮ້ອງ​ເພງ​ສັນ​ຣະ​ເສີນ​ພ​ຣະ​ອົງ.</w:t>
      </w:r>
      <w:r>
        <w:rPr>
          <w:vertAlign w:val="superscript"/>
        </w:rPr>
        <w:t>2</w:t>
      </w:r>
      <w:r>
        <w:t>ຂ້າ​ນ້ອຍ​ຈະ​ກາບ​ລົງ​ຍັງ​ພ​ຣະ​ວິ​ຫານ​ບໍ​ຣິ​ສຸດ​ຂອງ​ພ​ຣະ​ອົງ ແລະຈະ​ຂອບພ​ຣະ​ຄຸນ​ພ​ຣະ​ນາມ​ຊື່ຂອງ​ພ​ຣະ​ອົງ​ເພາະ​ຄວ​າມ​ຊື່​ສັດ​ແຫ່ງ​ຄຳ​ສັນ​ຍາ​ຂອງ​ພ​ຣະ​ອົງ​ແລະ. ຄວາມ​ຫນ້າ​ໄວ້​ວາງ​ໃຈ​ໄດ້​ຂອງ​ພ​ຣະ​ອົງ ພ​ຣະ​ອົງ​ໄດ້​ຊົງ​ເຊີດ​ຊູເຮັດໃຫ້​ຖ້ອຍຄຳ​ແລະ​ພ​ຣະ​ນາມຊື່​ຂອງ​ພ​ຣະ​ອົງ​ສຳ​ຄັນ​ຍິ່ງ​ກວ່າ​ສິ່ງ​ໃດໆ. ເ</w:t>
      </w:r>
      <w:r>
        <w:rPr>
          <w:vertAlign w:val="superscript"/>
        </w:rPr>
        <w:t>3</w:t>
      </w:r>
      <w:r>
        <w:t>​ໃນ​ມື້​ທີ່​ຂ້າ​ນ້ອຍ​ໄດ້​ຮ້ອງຫາ​ພ​ຣະ​ອົງ, ພ​ຣະ​ອົງ​ໄດ້​ຊົງ​ຕອບ​ຂ້າ​ນ້ອຍ; ພ​ຣະ​ອົງ​ໄດ້​ຊົງ​ໃຫ້​ຈິດ​ວິນ​ຍານ​ຂອງ​ຂ້າ​ນ້ອຍ​ກ້າ​ຫານ​ແລະ​ເຂັ້ມ​ແຂງ.</w:t>
      </w:r>
      <w:r>
        <w:rPr>
          <w:vertAlign w:val="superscript"/>
        </w:rPr>
        <w:t>4</w:t>
      </w:r>
      <w:r>
        <w:t>ຂ້າ​ແດ່​ພ​ຣະ​ຢາ​ເວ, ກະ​ສັດ​ທັງ​ຫລາຍ​ແຫ່ງ​ແຜ່ນ​ດິນ​ໂລກ​ຈະ​ຊົງ​ຂອບ​ພ​ຣະ​ຄຸນ​ພ​ຣະ​ອົງ, ເພາະ​ບັນ​ດາ​ກະ​ສັດ​ເຫລົ່າ​ນັ້ນ​ຈະ​ໄດ້​ຍິນຖ້ອຍຄຳ​ຈາກ​ປາກ​ຂອງ​ພ​ຣະ​ອົງ.</w:t>
      </w:r>
      <w:r>
        <w:rPr>
          <w:vertAlign w:val="superscript"/>
        </w:rPr>
        <w:t>5</w:t>
      </w:r>
      <w:r>
        <w:t>ທ່ານ​ເຫລົ່າ​ນັ້ນ​ຈະ​​ຮ້ອງ​ເພງ​ເຖິງ​​ກິ​ຈະ​ການ​ຂອງ​ພ​ຣະ​ຢາ​ເວ, ເພາະ​ສະຫງ່າຣາສີ​ຂອງ​ພ​ຣະ​ຢາ​ເວ​ນັ້ນ​ໃຫຍ່​ຍິ່ງ.</w:t>
      </w:r>
      <w:r>
        <w:rPr>
          <w:vertAlign w:val="superscript"/>
        </w:rPr>
        <w:t>6</w:t>
      </w:r>
      <w:r>
        <w:t>ເຖິງວ່າ​ພ​ຣະ​ຢາ​ເວ​ຈະຢູ່​ສູງ​ສຸດ ພ​ຣະ​ອົງ​ກໍຍັງເຝົ້າເບິ່ງ​ຄົ​ນ​ຕ່ຳ​ຕ້ອຍ, ແຕ່​ຄົນ​ໂອ​ຫັງ​ພ​ຣະ​ອົງ​ຊົງ​ຮູ້​ຈັກ​ແຕ່​ໄກແສນໄກໄດ້.</w:t>
      </w:r>
      <w:r>
        <w:rPr>
          <w:vertAlign w:val="superscript"/>
        </w:rPr>
        <w:t>7</w:t>
      </w:r>
      <w:r>
        <w:t>​ແມ່​ນ​ຂ້າ​ນ້ອຍຍ​່າງ​ຢູ່​ກາງ​ອັນ​ຕະ​ຣາຍ, ພ​ຣະ​ອົງ​ຈະ​ຊົງ​ຮັກ​ສາ​ຊີ​ວິດ​ຂ້າ​ນ້ອຍ​ໄວ້; ພ​ຣະ​ອົງ​ຈະ​ຍື່ນ​ມື​ອອກ​ຕໍ່​ຕ້ານ ຄວາມ​ໂຫດ​ຮ້າຍ​ຂອງ​ສັດ​ຕຣູທັ​ງ​ຫລາຍ​ຂອງ​ຂ້າ​ນ້ອຍ, ແລະ​ມື​ຂວາ​ຂອງ​ພ​ຣະ​ອົງ​ກໍ​ຈະ​ຊົງ​ຊ່ວຍ​ຂ້າ​ນ້ອຍ​ໃຫ້​ພົ້ນ.</w:t>
      </w:r>
      <w:r>
        <w:rPr>
          <w:vertAlign w:val="superscript"/>
        </w:rPr>
        <w:t>8</w:t>
      </w:r>
      <w:r>
        <w:t>ພ​ຣະ​ຢາ​ເວ, ​ຊົງ​ສະ​ຖິດ​ຢູ່​ກັບ​ຂ້າ​ນ້ອຍ​ຈົນ​ເຖິງ​ທີ່​ສຸດ; ຂ​້າ​ແດ່​ພ​ຣະ​ຢາ​ເວ, ຄວາມ​ຊື່​ສັດ​ແຫ່ງ​ຄຳ​ສັນ​ຍາ​ຂອງ​ພ​ຣະ​ອົງ​ດຳ​ຣົງ​ເປັນ​ນິດ, ຂໍ​ຢ່າ​ຊົງ​ປະ​ຖິ້ມຜູ້​ທີ່​ພ​ຣະ​ອົງ​ໄດ້​ຊົງ​ສ້າງ​ຂຶ້ນ​ດ້ວຍ​ມື​ຂອງ​ພ​ຣະ​ອົງ​ນັ້ນ​ເລີຍ.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139</w:t>
        <w:br/>
      </w:r>
    </w:p>
    <w:p>
      <w:pPr>
        <w:pBdr>
          <w:bottom w:val="single" w:sz="6" w:space="1" w:color="auto"/>
        </w:pBdr>
      </w:pPr>
      <w:r/>
      <w:r>
        <w:t>ສຳ​ລັບ​ຄະ​ນະ​ນັກ​ດົນ​ຕຣີ. ບົດ​ເພງ​ສັນ​ຣະ​ເສີ​ຂອງ​ດາ​ວິດ.</w:t>
      </w:r>
      <w:r>
        <w:rPr>
          <w:vertAlign w:val="superscript"/>
        </w:rPr>
        <w:t>1</w:t>
      </w:r>
      <w:r>
        <w:t>ຂ້າ​ແດ່​ພ​ຣະ​ຢາ​ເວ, ພ​ຣະ​ອົງ​ໄດ້​ຊົງ​ກວດ​ສອບ​ຂ້າ​ນ້ອຍ, ແລະ​ພ​ຣະ​ອົງ​ຊົງ​ຮູ້​ຈັກ​ຂ້າ​ນ້ອຍ.</w:t>
      </w:r>
      <w:r>
        <w:rPr>
          <w:vertAlign w:val="superscript"/>
        </w:rPr>
        <w:t>2</w:t>
      </w:r>
      <w:r>
        <w:t>ພ​ຣະ​ອົງ​ຊົງ​ຮູ້​ເມື່ອ ​ຂ້າ​ນ້ອຍ​ນັ່ງ​ລົງ​ແລະ​ເມື່ອ​ຂ້າ​ນ້ອຍ​ລຸກ​ຂຶ້ນ; ພ​ຣະ​ອົງ​ຊົງ​ເຂົ້າ​ໃຈ​ຄວາມ​ຄິດ​ຂອງ​ຂ້າ​ນ້ອຍ​ໄດ້​ແຕ່​ໄກ.</w:t>
      </w:r>
      <w:r>
        <w:rPr>
          <w:vertAlign w:val="superscript"/>
        </w:rPr>
        <w:t>3</w:t>
      </w:r>
      <w:r>
        <w:t>​ພ​ຣະ​ອົງ​ຊົງ​ສັງ​ເກດ​ທາງເດີນ​ຂອງ​ຂ້າ​ນ້ອຍ; ແລະ​ການນອນ​ຂອງ​ຂ້າ​ນ້ອຍ ພ​ຣະ​ອົງ​ຊົງ​ລື້ງ​ເຄີຍ​ກັບ​ທາງ​ທັງ​ຫມົດ​ຂອງ​ຂ້າ​ນ້ອຍ.</w:t>
      </w:r>
      <w:r>
        <w:rPr>
          <w:vertAlign w:val="superscript"/>
        </w:rPr>
        <w:t>4</w:t>
      </w:r>
      <w:r>
        <w:t>ຂ້າ​ແດ່​ພ​ຣະ​ຢາ​ເວ, ເພາະ​ກ່ອນ​ທີ່​ຈະ​ມີ​ຄຳ​ເວົ້າ​ອອກ​ມາ, ພ​ຣະ​ອົງ​ກໍ​ໄດ້​ຊົງ​ຮູ້​ຄວາມ​ຫມົດ​ແລ້ວ.</w:t>
      </w:r>
      <w:r>
        <w:rPr>
          <w:vertAlign w:val="superscript"/>
        </w:rPr>
        <w:t>5</w:t>
      </w:r>
      <w:r>
        <w:t>ພ​ຣະ​ອົງ​ຊົງ​ອ້ອມ​ຂ້າ​ນ້ອຍ​ຢູ່​ທັງ​ຂ້າງ​ຫລັງ​ແລະ​ຂ້າງ​ຫນ້າ ແລະ​ຊົງ​ວາງ​ມື​ຂອງ​ພ​ຣະ​ອົງ​ເທິງ​ຂ້າ​ນ້ອຍ.</w:t>
      </w:r>
      <w:r>
        <w:rPr>
          <w:vertAlign w:val="superscript"/>
        </w:rPr>
        <w:t>6</w:t>
      </w:r>
      <w:r>
        <w:t>ຄວາມ​ຮອບ​ຮູ້​ຢ່າງ​ນີ້​ຫລາຍ​ເກີນ​ໄປ​ສຳລັບ​ຂ້າ​ນ້ອຍ; ສູງ​ເກີນ​ໄປ, ​ແລະ​ຂ້າ​ນ້ອຍ​ບໍ່​ອາດ​ເອື້ອມ​ເຖິງ.</w:t>
      </w:r>
      <w:r>
        <w:rPr>
          <w:vertAlign w:val="superscript"/>
        </w:rPr>
        <w:t>7</w:t>
      </w:r>
      <w:r>
        <w:t>​ຂ້າ​ນ້ອຍ​ຈະ​ຫນີ​ຈາກ​ພ​ຣະ​ວິ​ຫານ​ຂອງ​ພ​ຣະ​ອົງ​ໄປ​ທີ່​ໃດ​ໄດ້? ທີ່​ໃດ​ທີ່​ຂ້າ​ນ້ອຍ​ຈະ​ຫນີ​ຈາກ​ພຣະພັກຂອງ​ພ​ຣະ​ອົງ​ໄດ້ແດ່?</w:t>
      </w:r>
      <w:r>
        <w:rPr>
          <w:vertAlign w:val="superscript"/>
        </w:rPr>
        <w:t>8</w:t>
      </w:r>
      <w:r>
        <w:t>ຖ້າ​ຂ້​າ​ນ້ອຍ​ຂຶ້ນ​ໄປ​ຍັງ​ທ້ອງ​ຟ້າ, ພ​ຣະ​ອົງ​ກໍ​ສະ​ຖິດ​ທີ່​ນັ້ນ; ຖ້າ​ຂ້າ​ນ້ອຍ​ຈະ​ນອນ​ໃນ​ແດນ​ຄົນ​ຕາຍ ເບິ່ງ​ເຖີດ, ພ​ຣະ​ອົງ​ກໍ​ຊົງ​ຢູ່​ທີ່​ນັ້ນ.</w:t>
      </w:r>
      <w:r>
        <w:rPr>
          <w:vertAlign w:val="superscript"/>
        </w:rPr>
        <w:t>9</w:t>
      </w:r>
      <w:r>
        <w:t>ຖ້າ​ຂ້າ​ນ້ອຍ​ຈະ​ບິນ​ຫນີ​ດ້ວຍ​ປີກ​ຂອງ​ຮຸ່ງ​ເຊົ້າ​ແລະ​ໄປ​ອາ​ສັຍ​ຢູ່​ໃນ​ສ່ວນ​ຂອງ​ສຸດ​ຂອບ​ຂອງ​ຟາກ​ທະ​ເລ​ພຸ້ນ,</w:t>
      </w:r>
      <w:r>
        <w:rPr>
          <w:vertAlign w:val="superscript"/>
        </w:rPr>
        <w:t>10</w:t>
      </w:r>
      <w:r>
        <w:t>​ແມ່ນ​ທີ່​ນັ້ນ ພຣະຫັດ​ຂອງ​ພ​ຣະ​ອົງ​ຈະ​ຊົງ​ຈູງ​ຂ້າ​ນ້ອຍ, ແລະພຣະຫັດ​ຂວາ​ຂອງ​ພ​ຣະ​ອົງ​ຈະ​ຊ່ວຍ​ຂ້າ​ນ້ອຍ​ໄວ້.</w:t>
      </w:r>
      <w:r>
        <w:rPr>
          <w:vertAlign w:val="superscript"/>
        </w:rPr>
        <w:t>11</w:t>
      </w:r>
      <w:r>
        <w:t>​ຖ້າ​ຂ້າ​ນ້ອຍ​ໄດ້​ເວົ້າ​ວ່າ, "ຄວາມ​ມືດ​ຈະ​ບັງ​ເຮົາ​ໄວ້, ແລະ​ຄວາມ​ສະ​ຫວ່າງ​ຮອບ​ເຮົາ​ຈະ​ເປັນ​ກາງ​ຄືນ,"</w:t>
      </w:r>
      <w:r>
        <w:rPr>
          <w:vertAlign w:val="superscript"/>
        </w:rPr>
        <w:t>12</w:t>
      </w:r>
      <w:r>
        <w:t>ແມ່ນ​ຄວາມ​ມືດ​ກໍ​ບໍ່​ມືດ​ສຳ​ລັບ​ພ​ຣະ​ອົງ. ກາງ​ຄືນ​ກໍ​ສະ​ຫວ່າງ​ຢ່າງ​ກາງ​ເວັນ, ເພາະ​ທັງ​ຄວາມ​ມືດ​ແລະ​ຄວາມ​ສະ​ຫວ່າງ​ເປັນ​ຄື​ກັນ​ສຳ​ລັບ​ພ​ຣະ​ອົງ.</w:t>
      </w:r>
      <w:r>
        <w:rPr>
          <w:vertAlign w:val="superscript"/>
        </w:rPr>
        <w:t>13</w:t>
      </w:r>
      <w:r>
        <w:t>​ພ​ຣະ​ອົງ​ໄດ້​ຊົງ​ສ້າງ​ຮ່າງ​ກາຍ​ໃນ​ຂ້າ​ນ້ອຍ; ພ​ຣະ​ອົງ​ໄດ້​ຊົງ​ປະ​ກອບ​ຂ້າ​ນ້ອຍ​ເຂົ້າ​ກັນ​ໃນ​ທ້ອງ​ແມ່​ຂອງ​ຂ້າ​ນ້ອຍ.</w:t>
      </w:r>
      <w:r>
        <w:rPr>
          <w:vertAlign w:val="superscript"/>
        </w:rPr>
        <w:t>14</w:t>
      </w:r>
      <w:r>
        <w:t>ຂ້າ​ນ້ອຍ​ຈະ​ສັນ​ຣະ​ເສີນ​ພ​ຣະ​ອົງ, ເພາະ​ພ​ຣະ​ອົງ​ໄດ້​ຊົງ​ສ້າງ​ຂ້າ​ນ້ອຍ​ຢ່າງ​ອັ​ສະ​ຈັນ. ຈິດ​ວິນ​ຍານ​ຂອງ​ຂ້າ​ນ້ອຍ​ຮູ້​ເລື່ອງ​ນີ້​ດີ.</w:t>
      </w:r>
      <w:r>
        <w:rPr>
          <w:vertAlign w:val="superscript"/>
        </w:rPr>
        <w:t>15</w:t>
      </w:r>
      <w:r>
        <w:t>​ກະ​ດູກ​ຂອງ​ຂ້າ​ນ້ອຍ​ບໍ່​ໄດ້​ຖືກ​ເຊື່ອງ​ໄວ້​ຈາກ​ພ​ຣະ​ອົງ, ເມື່ອ​ຂ້າ​ນ້ອຍ​ໄດ້​ຖືກ​ສ້າງ​ຢູ່​ໃນ​​ທ້ອງ ເມື່ອ​ຂ້າ​ນ້ອຍ​ໄດ້​ຖືກ​ປະ​ດິດ​ຂຶ້ນ​ມາ​ພາຍ​ໃນ​ທີ່ເ​ລິກ​ແຫ່ງ​ໂລກ.</w:t>
      </w:r>
      <w:r>
        <w:rPr>
          <w:vertAlign w:val="superscript"/>
        </w:rPr>
        <w:t>16</w:t>
      </w:r>
      <w:r>
        <w:t>ພ​ຣະ​ອົງ​ຊົງ​ແນມ​ເຫັນ​ຂ້າ​ນ້ອຍ​ຕັ້ງ​ແຕ່ຢ​ູ່​ໃນ​ທ້ອງ; ມື້​ທັງ​ຫມົດ​ທີ່​ກຳ​ນົດ​ໃຫ້​ຂ້າ​ນ້ອຍ​ນັ້ນ​ຖືກບັນ​ທຶກ​ໄວ້​ໃນ​ຫນັງ​ສື​ຂອງ​ພ​ຣະ​ອົງ ກ່ອນ​ທີ່​ວັນໃດໆໃນວັນເຫລົ່ານີ້ຍັງບໍ່​ໄດ້​ເກີດ​ຂຶ້ນ.</w:t>
      </w:r>
      <w:r>
        <w:rPr>
          <w:vertAlign w:val="superscript"/>
        </w:rPr>
        <w:t>17</w:t>
      </w:r>
      <w:r>
        <w:t>​ຂ້າ​ແດ່​ພ​ຣະ​ເຈົ້າ, ພ​ຣະ​ດຳ​ຣິຂອງ​ພ​ຣະ​ອົງ​ສຳ​ລັບ​ຂ້າ​ນ້ອຍ​ນັ້ນ​ລ້ຳ​ຄ່າ​ຍິ່ງ, ຮວມ​ກັນ​ເຂົ້າ​ກໍ​ມາກມາຍຫລວງ​ຫລາຍ!</w:t>
      </w:r>
      <w:r>
        <w:rPr>
          <w:vertAlign w:val="superscript"/>
        </w:rPr>
        <w:t>18</w:t>
      </w:r>
      <w:r>
        <w:t>ຖ້າ​​ຂ້າ​ນ້ອຍ​ຈະ​ພະ​ຍາ​ຍາມ​ນັບ​ສິ່ງ​ນັ້ນ, ພວກ​ມັນ​ກໍ​ຫລາຍກວ່າເມັດ​ຊາຍ. ເມື່ອ​ຂ້າ​ນ້ອຍ​ຕື່ນ​ຂຶ້ນ, ຂ້າ​ນ້ອຍ​ກໍ​ຍັງ​ຄົງ​ຢູ່​ກັບ​ພ​ຣະ​ອົງ.</w:t>
      </w:r>
      <w:r>
        <w:rPr>
          <w:vertAlign w:val="superscript"/>
        </w:rPr>
        <w:t>19</w:t>
      </w:r>
      <w:r>
        <w:t>​​ຂ້າແດ່​ພ​ຣະ​ເຈົ້າ, ຖ້າ​ພຽງ​ແຕ່​ພ​ຣະ​ອົງ​ຈະ​ຊົງ​ຂ້າຄົນ​ອະ​ທັມ​ເຈົ້າ​ຄົນ​ໂຫດ​ຮ້າຍ​ທັງ​ຫລາຍ, ຈົ່ງ​ໄປ​ໃຫ້​ພົ້ນ​ຈາກ​ເຮົາ.</w:t>
      </w:r>
      <w:r>
        <w:rPr>
          <w:vertAlign w:val="superscript"/>
        </w:rPr>
        <w:t>20</w:t>
      </w:r>
      <w:r>
        <w:t>ພວກ​ເຂົາ​ກະ​ບົດ​ຕໍ່​ພ​ຣະ​ອົງ​ແລະ​ກະ​ທຳ​ໂດຍ​ການ​ຫລອກ​ລວງ; ພວກ​ສັດ​ຕຣູ​ຂອງ​ພ​ຣະ​ອົງ​ເວົ້າ​ຕົວະ.</w:t>
      </w:r>
      <w:r>
        <w:rPr>
          <w:vertAlign w:val="superscript"/>
        </w:rPr>
        <w:t>21</w:t>
      </w:r>
      <w:r>
        <w:t>​ຂ້າ​ແດ່​​ພ​ຣະ​ຢາ​ເວ, ຂ້າ​ນ້ອຍ​ບໍ່​ໄດ້​ກຽດ​ຊັງຜູ້​ທີ່​ກຽດ​ຊັງ​ພ​ຣະ​ອົງ​ບໍ່? ຂ້າ​ນ້ອຍ​ບໍ່​ໄດ້​ອາ​ຄາດ​ແຄ້ນ​ຜູ້​ທີ່​ລຸກ​ຂຶ້ນ​ຕໍ່​ສູ້​ພ​ຣະ​ອົງ​ບໍ່?</w:t>
      </w:r>
      <w:r>
        <w:rPr>
          <w:vertAlign w:val="superscript"/>
        </w:rPr>
        <w:t>22</w:t>
      </w:r>
      <w:r>
        <w:t>ຂ້າ​ນ້ອຍ​ກຽດ​ພວກ​ເຂົາ​ຢ່າງ​ສຸດ​ຂີດ; ພວກ​ເຂົາ​ກາຍ​ເປັນ​ສັດ​ຕຣູ​ຂອງ​ຂ້າ​ນ້ອຍ.</w:t>
      </w:r>
      <w:r>
        <w:rPr>
          <w:vertAlign w:val="superscript"/>
        </w:rPr>
        <w:t>23</w:t>
      </w:r>
      <w:r>
        <w:t>​ຂ້າ​ແດ່ພ​ຣະ​ເຈົ້າ, ຂໍ​ຊົງ​ກວດ​ຄົ້ນ​ຂ້າ​ນ້ອຍ​ແລະ​ຊົງ​ຮູ້​ຈັກ​ຈິດ​ໃຈ​ຂອງ​ຂ້​າ​ນ້ອຍ​ເຖີດ; ຂໍ​ຊົງ​ທົດ​ສອບ​ຂ້າ​ນ້ອຍ ແລະ​ຊົງ​ຮູ້​ຄວາມ​ຄິດ​ຂອງ​ຂ້າ​ນ້ອຍ​ເຖີດ.</w:t>
      </w:r>
      <w:r>
        <w:rPr>
          <w:vertAlign w:val="superscript"/>
        </w:rPr>
        <w:t>24</w:t>
      </w:r>
      <w:r>
        <w:t>ເບິ່ງວ່າ​ມີ​ທາງ​ຊົ່ວ​ໃດໆ ໃນ​ຂ້າ​ນ້ອຍ, ​ແລະ​ທີ່​ຈະ​ນຳ​ຂ້າ​ນ້ອຍ​ໄປ​ໃນ​ທາງ​ນິ​ຣັນ​ດອນ.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140</w:t>
        <w:br/>
      </w:r>
    </w:p>
    <w:p>
      <w:pPr>
        <w:pBdr>
          <w:bottom w:val="single" w:sz="6" w:space="1" w:color="auto"/>
        </w:pBdr>
      </w:pPr>
      <w:r/>
      <w:r>
        <w:t>ສຳ​ລັບ​ຄະ​ນະ​ນັກ​ດົນ​ຕຣີ. ບົດ​ເພງ​ສັນ​ຣະ​ເສີນ​ຂອງ​ດາ​ວິດ.</w:t>
      </w:r>
      <w:r>
        <w:rPr>
          <w:vertAlign w:val="superscript"/>
        </w:rPr>
        <w:t>1</w:t>
      </w:r>
      <w:r>
        <w:t>ຂ້າ​ແດ່​ພ​ຣະ​ຢ​າ​ເວ, ຂໍ​ຊົງ​ຊ່ວຍ​ກູ້​ຂ້າ​ນ້ອຍ​ຈາກ​ຄົນ​ຊົ່ວ​ຮ້າຍ; ຂໍ​ຊົງ​ປົກ​ປ້ອງ​ຂ້າ​ນ້ອຍ​ໄວ້​ຈາກ​ຄົນ​ໂຫດຮ້າຍ.</w:t>
      </w:r>
      <w:r>
        <w:rPr>
          <w:vertAlign w:val="superscript"/>
        </w:rPr>
        <w:t>2</w:t>
      </w:r>
      <w:r>
        <w:t>ພວກ​ເຂົາ​ວາງ​ແຜນ​ຮ້າຍ​ຢູ່​ໃນ​ໃຈ; ພວກ​ເຂົ​າ​ເຮັດ​ໃຫ​້​ເກີດ​ສົງ​ຄາມ​ທຸກ​ມື້.</w:t>
      </w:r>
      <w:r>
        <w:rPr>
          <w:vertAlign w:val="superscript"/>
        </w:rPr>
        <w:t>3</w:t>
      </w:r>
      <w:r>
        <w:t>ລີ້ນ​​ຂອງ​ພວກ​ເຂົາ​ເຮັດ​ໃຫ​້​ບາດ​ເຈັບ​ໄດ້ຄື​ງູພິດ; ພິດ​ຂອງ​ງູ​ຢູ່​ໃນ​ຮິມ​ສົບ​ປາກ​ຂອງ​ພວກ​ເຂົາ. ເສ ລາ</w:t>
      </w:r>
      <w:r>
        <w:rPr>
          <w:vertAlign w:val="superscript"/>
        </w:rPr>
        <w:t>4</w:t>
      </w:r>
      <w:r>
        <w:t>ຂ້າ​ແດ່​ພ​ຣະ​ຢາ​ເວ, ຂໍ​ຊົງ​ຄຸ້ມ​ຄອງ​ຂ້າ​ນ້ອຍ​ໃຫ້​ພົ້ນ​ຈາກ​ມື​ຂອງ​ຄົນ​ອະ​ທັມ; ຂໍ​ຊົງ​ປົກ​ປ້ອງ​ຂ້າ​ນ້ອຍ​ໄວ້​ຈາກ​ຄົນ​ໂຫດຮ້າຍ ຜູ້​ຄິດ​ແຜນ​ການ​ຈະ​ໃຫ້​ຂ້າ​ນ້ອຍ​ລົ້ມ​ລົງ.</w:t>
      </w:r>
      <w:r>
        <w:rPr>
          <w:vertAlign w:val="superscript"/>
        </w:rPr>
        <w:t>5</w:t>
      </w:r>
      <w:r>
        <w:t>ຄົນ​ໂອ​ຫັງ​ໄດ້​ວາງ​ກັບ​ດັກ​ສຳ​ລັບ​ຂ້າ​ນ້ອຍ; ພວກ​ເຂົາ​ໄດ້​ກາງ​ຕາ​ຫນ່າງ; ພວກ​ເຂົ​າ​ໄດ້​ຫ້າງ​ແຮ້ວ​ດັກ​ຂ້າ​ນ້ອຍ. ເສ ລາ</w:t>
      </w:r>
      <w:r>
        <w:rPr>
          <w:vertAlign w:val="superscript"/>
        </w:rPr>
        <w:t>6</w:t>
      </w:r>
      <w:r>
        <w:t>​ຂ້າ​ນ້ອຍ​ໄດ້​ກ່າວຕໍ່​ພ​ຣະ​ຢາ​ເວ​ວ່າ, "ພ​ຣະ​ອົງ​ຊົງ​ເປັນ​ພ​ຣະ​ເຈ​ົ້າ; ​ຂອງ​ຂ້າ​ນ້ອຍ ຂໍ​ຊົງ​ຮັບ​ຟັງ​ສຽງ​ອ້ອນວອນ​ຂໍ​ຄວາມ​ເມດ​ຕາ​ຂອງ​ຂ້າ​ນ້ອຍ."</w:t>
      </w:r>
      <w:r>
        <w:rPr>
          <w:vertAlign w:val="superscript"/>
        </w:rPr>
        <w:t>7</w:t>
      </w:r>
      <w:r>
        <w:t>ຂ້າແດ່​ພ​ຣະ​ຢາ​ເວ​, ອົງ​ພ​ຣະ​ຜູ້​ເປັນ​ເຈົ້າ, ​ຜູ້​ຊົງ​ມີ​ອຳ​ນາດ​ສາ​ມາດ​ຊ່ວຍ​ຂ້າ​ຂ້າ​ນ້ອຍໃຫ້​ພົ້ນ​ໄດ້; ພ​ຣະ​ອົງ​ໄດ້​ຊົງ​ເປັນ​ໂລ້​ກຳ​ບັງ​ຫົວ​ຂ້າ​ນ້ອຍ​ໄວ້​ໃນ​ຍາມ​ສົງ​ຄາມ.</w:t>
      </w:r>
      <w:r>
        <w:rPr>
          <w:vertAlign w:val="superscript"/>
        </w:rPr>
        <w:t>8</w:t>
      </w:r>
      <w:r>
        <w:t>ຂ້າ​ແດ່​ພ​ຣະ​ຢາ​ເວ, ຂໍ​ຢ່າ​ຊົງ​ໃຫ້​ຄົນ​ອະທັມ​ສົມ​ປຣາຖນາ; ຂໍ​ຢ່າ​ຊົງ​ໃຫ້​ແຜນ​ຮ້າຍ​ຂອງ​ພວກ​ເຂົາ​ສຳ​ເລັດ. ເສ ລາ</w:t>
      </w:r>
      <w:r>
        <w:rPr>
          <w:vertAlign w:val="superscript"/>
        </w:rPr>
        <w:t>9</w:t>
      </w:r>
      <w:r>
        <w:t>ຜູ້​ທີ່​ອ້ອມ​ຂ້າ​ນ້ອຍ​ນັ້ນ​ໄດ້​ຍົກ​ຫົວ​ຂອງ​ພວກ​ເຂົາ​ຂຶ້ນ; ຂໍ​ປ່ອຍ​ໃຫ້​ຄວາມ​ຊົ່ວ​ຮ້າຍ​ຂອງ​ຮີມ​ສົບປາກ​ຂອງ​ພວກ​ເຂົາ​ເອງ​ປົກ​ຄຸມ​ພວກ​ເຂົາ.</w:t>
      </w:r>
      <w:r>
        <w:rPr>
          <w:vertAlign w:val="superscript"/>
        </w:rPr>
        <w:t>10</w:t>
      </w:r>
      <w:r>
        <w:t>ຂໍ​ໃຫ້​ຖ່ານໄຟ​ທີ່​ລຸກ​ໄຫມ້​ຕົກ​ລົງເທິງ​ພວກ​ເຂົາ, ຈົ່ງ​ໂຍນ​ພວກ​ເຂົາ​ລົງ​ໃນ​ໄຟ ລົງ​ໃນ​ບໍ່ເລິກ​ຈົນ​ຂຶ້ນ​ມາ​ບໍ່​ໄດ້​ອີກ​ເລີຍ.</w:t>
      </w:r>
      <w:r>
        <w:rPr>
          <w:vertAlign w:val="superscript"/>
        </w:rPr>
        <w:t>11</w:t>
      </w:r>
      <w:r>
        <w:t>ຂໍ​ຢ່າ​ໃຫ້​ລິ້ນ​ຂອງ​ຄົນ​ທີ່​ໃສ່​ຮ້າຍ​ຢູ່​ຢ່າງ​ຫມັ້ນ​ຄົງ​ໃນ​ແຜ່ນ​ດິນ; ຂໍ​ໃຫ້​ສິ່ງຊົ່ວຮ້າຍ​ໄລ່​ລ້າ​ຄົນ​ທໍາ​ລາຍເພື່ອ​ເຮັດ​ໃຫ້​ພວກ​ເຂົາ​ໄດ້​ຕາຍ​ໄປ.</w:t>
      </w:r>
      <w:r>
        <w:rPr>
          <w:vertAlign w:val="superscript"/>
        </w:rPr>
        <w:t>12</w:t>
      </w:r>
      <w:r>
        <w:t>ຂ້າ​ນ້ອຍ​ຮູ້​ວ່າ ພ​ຣະ​ຢາ​ເວ​ຈະ​ຊົງ​ພິ​ພາກ​ສາ​ດ້ວຍ​ຄວາມ​ເມດ​ຕາ​ແກ່​ຜູ້​ທຸກ​ຍາກ, ແລ​ະ​ພ​ຣະ​ອົງ​ຈະ​ຊົງ​ໃຫ້​ຄວາມ​ຍຸ​ຕິ​ທັມ​ແກ່​ຄົນ​ຂັດ​ສົນ.</w:t>
      </w:r>
      <w:r>
        <w:rPr>
          <w:vertAlign w:val="superscript"/>
        </w:rPr>
        <w:t>13</w:t>
      </w:r>
      <w:r>
        <w:t>ທີ່​ຄົນ​ຊອບ​ທັມ​ຈະ​ຂອບ​ພ​ຣະ​ຄຸນ​ພ​ຣະ​ນາມຊື່​ຂອງ​ພ​ຣະ​ອົງ; ຄົນ​ສັດຊື່​ຈະ​ດຳ​ຣົງ​ຢູ່​ຕໍ່​ຫນ້າ​ຂອງ​ພ​ຣະ​ອົງ.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141</w:t>
        <w:br/>
      </w:r>
    </w:p>
    <w:p>
      <w:pPr>
        <w:pBdr>
          <w:bottom w:val="single" w:sz="6" w:space="1" w:color="auto"/>
        </w:pBdr>
      </w:pPr>
      <w:r/>
      <w:r>
        <w:t>ບົດ​ເພງ​ສັນ​ຣະ​ເສີນ​ຂອງ​ດາ​ວິດ.</w:t>
      </w:r>
      <w:r>
        <w:rPr>
          <w:vertAlign w:val="superscript"/>
        </w:rPr>
        <w:t>1</w:t>
      </w:r>
      <w:r>
        <w:t>ຂ້າ​ແຕ່​ພ​ຣະ​ຢາ​ເວ, ຂ້າ​ນ້ອຍຮ້ອງຫາ​ຕໍ່​ພ​ຣະ​ອົງ; ຂໍ​ຊົງ​ຮີບ​ເຂົ້າ​ມາ​ຫາ​ຂ້າ​ນ້ອຍ​ດ້ວຍ​ເຖີດ. ຂໍ​ຊົງ​ຟັງ​ສຽງ​ຂອງ​ຂ້າ​ນ້ອຍ ເມື່ອ​ຂ້າ​ນ້ອຍ​ຮ້ອງຫາ​ຕໍ່ພ​ຣະ​ອົງ.</w:t>
      </w:r>
      <w:r>
        <w:rPr>
          <w:vertAlign w:val="superscript"/>
        </w:rPr>
        <w:t>2</w:t>
      </w:r>
      <w:r>
        <w:t>ຂໍ​ໃຫ້​ຄຳ​ອະ​ທິ​ຖານ​ຂອງ​ຂ້າ​ນ້ອຍ​ເປັນ​ເຫມືອນ​ເຄື່ອງ​ຫອ​ມ; ເພາະ​ຕໍ່​ຫນ້າ​ພ​ຣະ​ອົງ ຂໍ​ໃຫ້​ມື​ທີ່​ຍົກ​ຊູ​ຂຶ້ນ​ຂອງ​ຂ້າ​ນ້ອຍ​ເປັນ​ເຫມືອນ​ເຄື່ອງ​ຖວາຍ​ບູ​ຊາ​ເວ​ລາ​ແລງ.</w:t>
      </w:r>
      <w:r>
        <w:rPr>
          <w:vertAlign w:val="superscript"/>
        </w:rPr>
        <w:t>3</w:t>
      </w:r>
      <w:r>
        <w:t>​ຂ້າ​ແດ່​ພ​ຣະ​ຢາ​ເວ, ຂໍ​ຊົງ​ຕັ້ງ​ຍາມ​ເຝົ້າ​ປາກ​ຂອງ​ຂ້າ​ນ້ອຍ; ຂໍ​ຊົງ​ເຝົ້າ​ຣະ​ວັງ​ປະ​ຕູ​ຮິມ​ສົບ​ປາກ​ຂອງ​ຂ້າ​ນ້ອຍ.</w:t>
      </w:r>
      <w:r>
        <w:rPr>
          <w:vertAlign w:val="superscript"/>
        </w:rPr>
        <w:t>4</w:t>
      </w:r>
      <w:r>
        <w:t>ຢ່າ​ໃຫ້​ໃຈ​ຂອງ​ຂ້າ​ນ້ອຍ​ປຣາ​ຖນາ​ສິ່ງ​ຊົ່ວໃດໆ ຫລື​ຮ່ວມ​ໃນ​ກິ​ຈະ​ກຳ​ແຫ່ງ​ຄວາມ​ບາບ​ກັບ​ຄົນ​ຜູ້​ຊຶ່ງ​ກະ​ທຳ​ສິ່ງ​ຊົ່ວ​ຮ້າຍ. ແລະ​ຂໍ​ຢ່າ​ໃຫ້​ຂ້າ​ນ້ອຍ​ກິນ​ຂອງ​ດີໃດໆຂອງພວກເຂົາ.</w:t>
      </w:r>
      <w:r>
        <w:rPr>
          <w:vertAlign w:val="superscript"/>
        </w:rPr>
        <w:t>5</w:t>
      </w:r>
      <w:r>
        <w:t>ຂໍ​ໃຫ້​ຄົນ​ຊອບ​ທັມ​ຕີ​ຂ້າ​ນ້ອຍ; ແລະ​ເມດ​ຕາ​ຕໍ່​ຂ້າ​ນ້ອຍ. ຂໍ​ໃຫ້​ເຂົາ​ປັບ​ປຸງ​ຂ້າ​ນ້ອຍ; ເຫມືອນ​ນ້ຳ​ມັນ​ເທິງ​ຫົວ​ຂອງ​ຂ້າ​ນ້ອຍ​; ຂໍ​ຢ່າ​ໃຫ້​ຫົວ​ຂອງ​ຂ້າ​ນ້ອຍ​ປະ​ຕິ​ເສດ​ທີ່​ຈະ​ຍອມ​ຮັບ​ສິ່ງ​ນັ້ນ. ແຕ່​ຂໍ​ໃຫ້​ຄຳ​ອະ​ທິ​ຖານ​ຂອງ​ຂ້າ​ນ້ອຍ​ຕໍ່​ຕ້ານ​ການ​ກະ​ທຳ​ຊົ່ວ​ຕ່າງໆ ຂອງ​ພວກ​ເຂົາ​ສະ​ເຫມີ.</w:t>
      </w:r>
      <w:r>
        <w:rPr>
          <w:vertAlign w:val="superscript"/>
        </w:rPr>
        <w:t>6</w:t>
      </w:r>
      <w:r>
        <w:t>ບັນ​ດາ​ຜູ້​ນຳ​ຂອງ​ພວກ​ເຂົາ​ຈະ​ຖືກ​ໂຍນ​ລົງ​ມາ​ຈາກຍອດ​ຫນ້າ​ຜາ​ສູງ; ພວກ​ເຂົາ​ຈະ​ໄດ້​ຍິນ​ຖ້ອຍ​ຄຳ​ຂອງ​ຂ້າ​ນ້ອຍ​ວ່າ​ເປັນ​ຖ້ອຍ​ຄຳ​ຫນ້າ​ຊື່ນ​ຊົນ.</w:t>
      </w:r>
      <w:r>
        <w:rPr>
          <w:vertAlign w:val="superscript"/>
        </w:rPr>
        <w:t>7</w:t>
      </w:r>
      <w:r>
        <w:t>ພວກ​ເຂົາ​ຈະ​ຕ້ອງ​ເວົ້າ​ວ່າ, "ເຫມືອນ​ກັບ​ເມື່ອ​ຄົນ​ໄຖ​ແລະ​ເຮັ​ດ​ໃຫ້​ດິນ​ແຕກ, ດັ່ງ​ນັ້ນ​ກະ​ດູກ​ຂອງ​ພວກ​ເຮົາ​ກໍ​ໄດ້​ກະ​ຈາຍ​ທີ່​ປາກ​ແດນ​ຄົນ​ຕາຍສັນນັ້ນ."</w:t>
      </w:r>
      <w:r>
        <w:rPr>
          <w:vertAlign w:val="superscript"/>
        </w:rPr>
        <w:t>8</w:t>
      </w:r>
      <w:r>
        <w:t>ດວງ​ຕາ​ຂອງ​ຂ້າ​ນ້ອຍ​ຈ້ອງ​ໄປ​ຍັງ​ພ​ຣະ​ອົງ, ຂ​້າ​ແດ່ພ​ຣະ​ຢາ​ເວ​, ພ​ຣະ​ຜູ້​ເປັນ​ເຈົ້າ, ຂ້າ​ນ້ອຍ​ລີ້​ພັຍ​ໃນ​ພ​ຣະ​ອົງ ຂໍ​ຢ່າ​ຊົງ​ໃຫ້​ດວງວິນ​ຍານ​ຂອງ​ຂ​້າ​ນ້ອຍ​ປາ​ສະ​ຈາກ​ເຄື່ອງ​ປ້ອງ​ກັນ.</w:t>
      </w:r>
      <w:r>
        <w:rPr>
          <w:vertAlign w:val="superscript"/>
        </w:rPr>
        <w:t>9</w:t>
      </w:r>
      <w:r>
        <w:t>ຂໍ​ຊົງ​ປົກ​ປ້ອງ​ຂ້າ​ນ້ອຍ​ຈາກ​ບ້ວງ​ແຮ້ວ​ທີ່​ພວກ​ເຂົາ​ວາງ​ດັກ​ຂ້າ​ນ້ອຍ​ໄວ້, ​ແລະ​ຈາກ​ກັບ​ດັກ​ຂອງ​ຜູ້​ເຮັດ​ຄວາມ​ຊົ່ວ.</w:t>
      </w:r>
      <w:r>
        <w:rPr>
          <w:vertAlign w:val="superscript"/>
        </w:rPr>
        <w:t>10</w:t>
      </w:r>
      <w:r>
        <w:t>ຂໍໃຫ້ຄົນຊົ່ວຮ້າຍຕົກລົງໄປໃນຕາຫນ່າງຂອງພວກເຂົາເອງ ຂະ​ນະ​ທີ່​ຂ້າ​ນ້ອຍ​ຫນີ​ໄປ​ໄດ້.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142</w:t>
        <w:br/>
      </w:r>
    </w:p>
    <w:p>
      <w:pPr>
        <w:pBdr>
          <w:bottom w:val="single" w:sz="6" w:space="1" w:color="auto"/>
        </w:pBdr>
      </w:pPr>
      <w:r/>
      <w:r>
        <w:t>ຄຳ​ແນະ​ນຳ​ຂອງ​ດາ​ວິດ, ເມື່ອ​ເພິ່ນ ອະ​ທິ​ຖານຢູ່ໃນ​​ຖ້ຳ;.</w:t>
      </w:r>
      <w:r>
        <w:rPr>
          <w:vertAlign w:val="superscript"/>
        </w:rPr>
        <w:t>1</w:t>
      </w:r>
      <w:r>
        <w:t>ດ້ວຍ​ສຽງ​ຂອງ​ຂ້າ​ນ້ອຍ ຂ້າ​ນ້ອຍ​ຮ້ອງຫາ​ຂໍ​ຄວາມ​ຊ່ວຍ​ເຫລືອ​ຈາກ​ພ​ຣະ​ຢາ​ເວ; ​ດ້ວຍ​ສຽງ​ຂອງ​ຂ້າ​ນ້ອຍ ຂ້າ​ນ້ອຍອ້ອນວອນ​ຂໍ​ຄວາມເມດຕາ​ຈາກ​ພ​ຣະ​ຢາ​ເວ.</w:t>
      </w:r>
      <w:r>
        <w:rPr>
          <w:vertAlign w:val="superscript"/>
        </w:rPr>
        <w:t>2</w:t>
      </w:r>
      <w:r>
        <w:t>ຂ້າ​ນ້ອຍ​ລະ​ບາຍ​ຄວາມ​ທຸກ​ຂອງ​ຂ້າ​ນ້ອຍ​ຕໍ່​ຫນ້າ​ພ​ຣະ​ອົງ; ຂ້າ​ນ້ອຍ​ຮ້ອງຫາ​ເລື່ອງ​ຄວາມ​ລຳ​ບາກ​ຂອງ​ຂ້າ​ນ້ອຍ​ຕໍ່​ພ​ຣະ​ອົງ.</w:t>
      </w:r>
      <w:r>
        <w:rPr>
          <w:vertAlign w:val="superscript"/>
        </w:rPr>
        <w:t>3</w:t>
      </w:r>
      <w:r>
        <w:t>ເມື່ອວິນຍານພາຍໃນຂອງຂ້ານ້ອຍອ່ອນແຮງ, ພ​ຣະ​ອົງ​ຊົງ​ຮູ້​ຈັກ​ທາງ​ຂອງ​ຂ້າ​ນ້ອຍ ໃນ​ວິ​ທີ​ທີ່​ຂ້າ​ນ້ອຍ​ເດີນ​ໄປ ພວກ​ເຂົາ​ໄດ້​ເຊື່ອງ​ກັບ​ດັກ​ສຳ​ລັບ​ຂ້າ​ນ້ອຍ​ໄວ້.</w:t>
      </w:r>
      <w:r>
        <w:rPr>
          <w:vertAlign w:val="superscript"/>
        </w:rPr>
        <w:t>4</w:t>
      </w:r>
      <w:r>
        <w:t>ຂ້າ​ນ້ອຍ​ເບິ່ງ​ໄປ​ທາງ​ຂວາ​ຂອງ​ຂ້າ​ນ້ອຍ​ແລະ​ເຫັນ​ວ່າ​ບໍ່​ມີ​ໃຜ​ສົນ​ໃຈ​ຂ້າ​ນ້ອຍ ບໍ່​ມີ​ທາງ​ຫນີ​ສຳ​ລັບ​ຂ້າ​ນ້ອຍ; ບໍ່​ມີ​ໃຜ​ສົນ​ໃຈ​ກ່ຽວ​ກັບ​ຊີ​ວິດ​ຂອງ​ຂ້າ​ນ້ອຍ.</w:t>
      </w:r>
      <w:r>
        <w:rPr>
          <w:vertAlign w:val="superscript"/>
        </w:rPr>
        <w:t>5</w:t>
      </w:r>
      <w:r>
        <w:t>ຂ້າ​ນ້ອຍ​ຮ້ອງຫາ​ພ​ຣະ​ອົງ, ຂ້າ​ແດ່​ພ​ຣະ​ຢາ​ເວ; ຂ້າ​ນ້ອຍ​ໄດ້​ກ່າວວ່າ, "ພ​ຣະ​ອົງ​ຊົງ​ເປັນ​ທີ່​ລີ້​ພັຍ​ຂອງ​ຂ້າ​ນ້ອຍ, ເປັ​ນ​ສ່ວນ​ຫນຶ່ງ​ຂອງ​ຂ້າ​ນ້ອຍ​ໃນ​ແຜ່ນ​ດິນ​ຂອງ​ຄົນ​ເປັນ.</w:t>
      </w:r>
      <w:r>
        <w:rPr>
          <w:vertAlign w:val="superscript"/>
        </w:rPr>
        <w:t>6</w:t>
      </w:r>
      <w:r>
        <w:t>​ຂໍ​ຊົງ​ຟັງ​ສຽງ​ຮ້ອງທູນ​ຂອງ​ຂ້າ​ນ້ອຍ, ເພາະ​ຂ້າ​ນ້ອຍ​ຕົກ​ຕ່ຳ​ຫລາຍ; ຂໍ​ຊົງ​ຊ່ວຍ​ກູ້​ຂ້າ​ນ້ອຍ​ໃຫ້​ພົ້ນ​ຈາກ​ພວກ​ຜູ້​ຂົ່ມ​ເຫັງ, ເພາະ​ພວກ​ເຂົາ​ແຂງ​ແຮງ​ເກີນ​ກຳ​ລັງ​ຂ້າ​ນ້ອຍ.</w:t>
      </w:r>
      <w:r>
        <w:rPr>
          <w:vertAlign w:val="superscript"/>
        </w:rPr>
        <w:t>7</w:t>
      </w:r>
      <w:r>
        <w:t>ຂໍ​ຊົງ​ນຳ​ດວງວິນ​ຍານ​ຂອງ​ຂ້າ​ນ້ອຍ​ອອກ​ຈາກ​ຄຸກ ເພື່ອ​ຂ້າ​ນ້ອຍ​ຈະ​ຂອບ​ພ​ຣະ​ຄຸນ​ພ​ຣະ​ນາມຊື່​ຂອງ​ພ​ຣະ​ອົງ. ຄົນ​ຊອບ​ທັມຈະ​ອ້ອມ​ຂ້າ​ນ້ອຍ​ໄວ້ ເພາະ​ພ​ຣະ​ອົງ​ຈະ​ຊົງ​ເຮັດ​ແກ່​ຂ້າ​ນ້ອຍ​ຢ່າງ​ດີ."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143</w:t>
        <w:br/>
      </w:r>
    </w:p>
    <w:p>
      <w:pPr>
        <w:pBdr>
          <w:bottom w:val="single" w:sz="6" w:space="1" w:color="auto"/>
        </w:pBdr>
      </w:pPr>
      <w:r/>
      <w:r>
        <w:t>ບົດ​ເພງ​ສັນ​ຣະ​ເສີນ​ຂອງ​ດາ​ວິດ.</w:t>
      </w:r>
      <w:r>
        <w:rPr>
          <w:vertAlign w:val="superscript"/>
        </w:rPr>
        <w:t>1</w:t>
      </w:r>
      <w:r>
        <w:t>ຂໍ​ຊົງ​ຟັງ​ຄຳ​ອະ​ທິ​ຖານ​ຂອງ​ຂ້າ​ນ້ອຍ, ຂ້າ​ແດ່​ພຣະ​ຢາ​ເວ; ຂໍ​ຟັງ​ຄຳ​ອ້ອນວອນ​ຂອງ​ຂ້າ​ນ້ອຍ. ຕໍ່​ຫນ້າ​ພ​ຣະ​ອົງ​ຊົງ​ສັດ​ຊື່​ແລະ​ຊອບ​ທັມ, ຂໍ​ຊົງ​ຕອບ​ຂ້າ​ນ້ອຍ​ເຖີດ!</w:t>
      </w:r>
      <w:r>
        <w:rPr>
          <w:vertAlign w:val="superscript"/>
        </w:rPr>
        <w:t>2</w:t>
      </w:r>
      <w:r>
        <w:t>ຂໍ​ຢ່າ​ຊົງ​ຕັດ​ສິນ​ຜູ້​ຮັບ​ໃຊ້​ຂອງ​ພ​ຣະ​ອົງ, ເພາະ​ໃນ​ສາຍ​ຕາ​ຂອງ​ພ​ຣະ​ອົງ​ບໍ່​ມີ​ໃຜ​ຊອບ​ທັມ​ເລີຍ.</w:t>
      </w:r>
      <w:r>
        <w:rPr>
          <w:vertAlign w:val="superscript"/>
        </w:rPr>
        <w:t>3</w:t>
      </w:r>
      <w:r>
        <w:t>ສັດ​ຕຣູ​ໄດ້​ໄລ່​ກວດດວງວິ​ຍານ​ຂອງ​ຂ້າ​ນ້ອຍ; ເຂົາ​ໄດ້ຢຽບ​ຢ່ຳ​ຊີ​ວິດ​ຂ້າ​ນ້ອຍ​ລົງ​ເຖິງ​ດິນ; ເຂົາ​ເຮັດ​​ໃຫ້​ຂ້າ​ນ້ອຍ​ຢູ່​ໃນ​ທີ່​ມືດ ເຫມືອນ​ຄົນ​ທີ່​ໄດ້​ຕາຍ​ດົນ​ແລ້ວ.</w:t>
      </w:r>
      <w:r>
        <w:rPr>
          <w:vertAlign w:val="superscript"/>
        </w:rPr>
        <w:t>4</w:t>
      </w:r>
      <w:r>
        <w:t>ວິນ​ຍານ​ຂອງ​ຂ້າ​ນ້ອຍ​ໄດ້​ຖືກ​ຄອບ​ງຳ​ຢູ່​ພາຍ​ໃນ​ຂ້າ​ນ້ອຍ; ໃຈ​ຂ້າ​ນ້ອຍ​ກໍ​ສິ້ນ​ຫວັງ​.</w:t>
      </w:r>
      <w:r>
        <w:rPr>
          <w:vertAlign w:val="superscript"/>
        </w:rPr>
        <w:t>5</w:t>
      </w:r>
      <w:r>
        <w:t>ຂ້າ​ນ້ອຍ​ຣະ​ນຶກ​ເຖິງ​ສມັຍ​ເກົ່າ; ຂ້າ​ນ້ອຍ​ຊອກ​ຫາ​ສິ່ງກະທຳ​ທັງ​ຫມົດ​ຂອງ​ພ​ຣະ​ອົງ; ຂ້າ​ນ້ອຍຕຶກ​ຕອງ​ເຖິງ​ພາ​ຣະ​ກິດທັງ​ຫລາຍ​ຂ​ອງ​ພ​ຣະ​ອົງ.</w:t>
      </w:r>
      <w:r>
        <w:rPr>
          <w:vertAlign w:val="superscript"/>
        </w:rPr>
        <w:t>6</w:t>
      </w:r>
      <w:r>
        <w:t>ຂ້າ​ນ້ອຍ​ຊູ​ມື​ຂຶ້ນ​ໄປ​ຍັງ​ພ​ຣະ​ອົງ; ດວງວິນ​ຍານ​ຂອງ​ຂ້າ​ນ້ອຍ​ກະ​ຫາຍ​ຫາ​ພ​ຣະ​ອົງ​ຢ່າງ​ແຜ່ນ​ດິນ​ທີ່​ແຫ້ງ. ເສ​ລາ</w:t>
      </w:r>
      <w:r>
        <w:rPr>
          <w:vertAlign w:val="superscript"/>
        </w:rPr>
        <w:t>7</w:t>
      </w:r>
      <w:r>
        <w:t>​ຂ້າ​ແດ່​ພ​ຣະ​ຢາ​ເວ, ຂໍ​ຊົງ​ຕອບ​ຂ້າ​ນ້ອຍ​ໂດຍ​ໄວ້​ເຖີດ, ເພາະ​ວິນ​ຍານ​ຂອງ​ຂ​້າ​ນ້ອຍ​ສູນ​ສິ້ນ​ໄປ​ແລ້ວ, ຂໍ​ຢ່າ​ຊົງ​ລີ້​ຫນ້າ​ຂອງ​ພ​ຣະ​ອົງ​ຈາກ​ຂ້າ​ນ້ອຍ ບໍ່​ສະ​ນັ້ນ​ຂ້າ​ນ້ອຍ​ຈະ​ເປັນ​ເຫມືອນ​ຄົນ​ເຫລົ່າ​ນັ້ນ​ທີ່​ລົງ​ໄປ​ຍັງ​ຫລຸມ​ເລິກ.</w:t>
      </w:r>
      <w:r>
        <w:rPr>
          <w:vertAlign w:val="superscript"/>
        </w:rPr>
        <w:t>8</w:t>
      </w:r>
      <w:r>
        <w:t>ຂໍ​ຊົງ​ໃຫ້​ຂ້າ​ນ້ອຍ​ໄດ້​ຍິນ​ເຖິງ​ຄວາມ​ຊື່​ສັດ​ແຫ່ງ​ຄຳ​ສັນ​ຍາ​ຂອງ​ພ​ຣະ​ອົງ​ໃນ​ເວ​ລາ​ຮຸ່ງ​ເຊົ້າ, ເພາະ​ຂ້າ​ນ້ອຍ​ວາງ​ໃຈ​ໃນ​ພຣະ​ອົງ. ຂໍ​ຊົງ​ສອນ​ຂ້າ​ນ້ອຍ​ເຖິງ​ທາງ​ທີ່​ຄວນ​ເດີນ, ເພາະ​ຂ້າ​ນ້ອຍ​ຍົກ​ດວງວິນ​ຍານ​ຂອງ​ຂ້າ​ນ້ອຍ​ຕໍ່​ພ​ຣະ​ອົງ.</w:t>
      </w:r>
      <w:r>
        <w:rPr>
          <w:vertAlign w:val="superscript"/>
        </w:rPr>
        <w:t>9</w:t>
      </w:r>
      <w:r>
        <w:t>​ຂໍ​ຊົງ​ຊ່ວຍ​ກູ້​ຂ້າ​ນ້ອຍ​ຈາກ​ສັດ​ຕຣູ​ທັງ​ຫລາຍ​ຂອງ​ຂ້າ​ນ້ອຍ, ຂ້າ​ແດ່​ພ​ຣະ​ຢາ​ເວ; ຂ້າ​ນ້ອຍ​ໄດ້​ຫນີ​ມາ​ລີ້​ຢູ່​ໃນ​ພ​ຣະ​ອົງ.</w:t>
      </w:r>
      <w:r>
        <w:rPr>
          <w:vertAlign w:val="superscript"/>
        </w:rPr>
        <w:t>10</w:t>
      </w:r>
      <w:r>
        <w:t>ຂໍ​ຊົງ​ສອນ​ໃຫ້​ຂ້າ​ນ້ອຍ​ເຮັດ​ຕາມ​ພຣະທັຍ​ຂອງ​ພ​ຣະ​ອົງ, ເພາະ​ພ​ຣະ​ອົງ​ເປັ​ນ​ພ​ຣະ​ເຈົ້າ. ​ຂອງ​ຂ້າ​ນ້ອຍ ຂໍ​ພ​ຣະ​ວິນ​ຍານ​ປະ​ເສີດ​ຂອງ​ພ​ຣະ​ອົງ ຊົງ​ນຳ​ຂ້າ​ນ້ອຍ​ໄປ​ໃນ​ດິນ​ແດນ​ແຫ່ງ​ຄວາມ​ຊອບທັມ.</w:t>
      </w:r>
      <w:r>
        <w:rPr>
          <w:vertAlign w:val="superscript"/>
        </w:rPr>
        <w:t>11</w:t>
      </w:r>
      <w:r>
        <w:t>ຂ້າ​ແດ່​ພ​ຣະ​ຢາ​ເວ, ເພາະ​ເຫັນ​ແກ່​ພ​ຣະ​ນາມຊື່​ຂອງ​ພ​ຣະ​ອົງ; ຂໍ​ຊົງ​ຮັກ​ສາ​ຊີ​ວິດ​ຂ້າ​ນ້ອຍ​ໄວ້ ໂດຍ​ຄວາມ​ຊອບ​ທັມ​ຂອງ​ພ​ຣະ​ອົງ, ​ຂໍ​ຊົງ​ນຳ​ດວງວິນ​ຍານ​ຂອງ​ຂ້າ​ນ້ອຍ​ອອກ​ມາ​ຈາກ​ຄວາມ​ຍາກ​ລຳ​ບາກ.</w:t>
      </w:r>
      <w:r>
        <w:rPr>
          <w:vertAlign w:val="superscript"/>
        </w:rPr>
        <w:t>12</w:t>
      </w:r>
      <w:r>
        <w:t>ໃນ​ຄວາມ​ຊື່​ສັດ​ແຫ່ງ​ຄຳ​ສັນ​ຍາ​ຂອງ​ພ​ຣະ​ອົງ ຂໍ​ຊົງ​ທຳ​ລາຍ​ສັດ​ຕຣູ​ຂອງ​ຂ້າ​ນ້ອຍ, ແລະ​ຂໍ​ຊົງ​ກຳ​ຈັດ​ສັດ​ຕຣູ​ທັງ​ຫມົດ​ຂອງ​ຂ້າ​ນ້ອຍ​ເພາະ​ຂ້າ​ນ້ອຍ​ເປັ​ນ​ຜູ້​ຮັບ​ໃຊ້​ຂອງ​ພ​ຣະ​ອົງ.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144</w:t>
        <w:br/>
      </w:r>
    </w:p>
    <w:p>
      <w:pPr>
        <w:pBdr>
          <w:bottom w:val="single" w:sz="6" w:space="1" w:color="auto"/>
        </w:pBdr>
      </w:pPr>
      <w:r/>
      <w:r>
        <w:t>ບົດ​ເພງ​ສັນ​ຣະ​ເສີນ​ຂອງ​ດາ​ວິດ.</w:t>
      </w:r>
      <w:r>
        <w:rPr>
          <w:vertAlign w:val="superscript"/>
        </w:rPr>
        <w:t>1</w:t>
      </w:r>
      <w:r>
        <w:t>ສັນ​ຣະ​ເສີນ​ແດ່​ພ​ຣະ​ຢາ​ເວ, ພຣະສີລາ​ຂອງ​ຂ້າ​ນ້ອຍ, ຜູ້​ຊົງ​ຝຶກ​ມື​ທັງ​ຫລາຍ​ຂອງ​ຂ້າ​ນ້ອຍ​ໃຫ້​ເຮັດ​ສົງ​ຄາມ ແລະ​ຝຶກ​ນິ້ວ​ມື​ຂອງ​ຂ້າ​ນ້ອຍ​ໃຫ້​ເຮັດເ​ສິກ.</w:t>
      </w:r>
      <w:r>
        <w:rPr>
          <w:vertAlign w:val="superscript"/>
        </w:rPr>
        <w:t>2</w:t>
      </w:r>
      <w:r>
        <w:t>ພ​ຣະ​ອົງ​ຊົງ​ເປັນ​ຄວາມ​ຊື່​ສັດ​ແຫ່ງ​ຄຳ​ສັນ​ຍາ​ແລະ​ຊົງ​ເປັນ​ປ້ອມ​ປ້ອງກັນ​ຂອງ​ຂ້າ​ນ້ອຍ, ຊົງ​ເປັນ​ຫໍ​ຄອຍ​ສູງ ແລະ​ຊົງ​ເປັນ​ຜູ້​ຊຶ່ງ​ຂ້າ​ນ້ອຍ​ເຂົ້າ​ລີ້​ພັຍ, ຜູ້​ຊົງ​ປາບ​ຊົນ​ຊາດ​ທັງ​ຫລາຍໃຫ້​ຢູ່​ໃຕ້ອຳນາດພຣະອົງ.</w:t>
      </w:r>
      <w:r>
        <w:rPr>
          <w:vertAlign w:val="superscript"/>
        </w:rPr>
        <w:t>3</w:t>
      </w:r>
      <w:r>
        <w:t>​ຂ້າ​ແດ່​ພ​ຣະ​ຢາ​ເວ, ມະ​ນຸດ​ເປັນ​ຜູ້​ໃດນໍຊຶ່ງ​ພ​ຣະ​ອົງຕ້ອງ​ເອົາ​ໃຈ​ໃສ່ເບິ່ງ​ແຍງ​ເຂົາ ຫລື​ລູກ​ຂອງ​ລູກ​ມະ​ນຸດ​ເປັນ​​ຜູ້​ໃດ​ທີ່​ພ​ຣະ​ອົງ​ຊົງ​ຄິດ​ເຖິງ​ເຂົາ?</w:t>
      </w:r>
      <w:r>
        <w:rPr>
          <w:vertAlign w:val="superscript"/>
        </w:rPr>
        <w:t>4</w:t>
      </w:r>
      <w:r>
        <w:t>ມະ​ນຸດ​ເປັນ​ເຫມືອນ​ລົມ​ຫາຍ​ໃຈ; ວັນ​ເວ​ລ​າ​ທັງ​ຫລາຍ​ຂອງ​ເຂົາ​ເຫມືອນ​ເງົາ​ທີ່​ຜ່ານ​ໄປ.</w:t>
      </w:r>
      <w:r>
        <w:rPr>
          <w:vertAlign w:val="superscript"/>
        </w:rPr>
        <w:t>5</w:t>
      </w:r>
      <w:r>
        <w:t>​ຂ້າ​ແດ່​ພ​ຣະ​ຢາ​ເວ, ຂໍ​ຊົງ​ໂນ້ມ​ທ້ອງ​ຟ້າ​ລົງແລະສະເດັດ​ລົງ​ມາ; ຂໍ​ຊົງ​ແຕະ​ຕ້ອງ​ພູ​ເຂົາ​ທັງ​ຫລາຍ​ແລະ​ເຮັດ​ໃຫ້​ມີ​ຄວັນ​ຂຶ້ນ.</w:t>
      </w:r>
      <w:r>
        <w:rPr>
          <w:vertAlign w:val="superscript"/>
        </w:rPr>
        <w:t>6</w:t>
      </w:r>
      <w:r>
        <w:t>ຂໍ​ຊົງ​ສົ່ງ​ໃຫ້​ສາຍ​ຟ້າ​ແມບ​ທັງຫ​ລ​າຍ​ອອກ​ໄປ​ແລະ​ເຮັ​ດ​ໃຫ້​ພວກ​ສັດ​ຕຣູ​ຂອງ​ຂ້າ​ນ້ອຍ​ກະ​ແຈກ​ກະ​ຈາຍ; ຂໍ​ຊົງຍິງລູກທະນູ​ຂອງ​ພ​ຣະ​ອົງ ແລະ​ຂັບ​ໄລ່​ໃຫ້​ພວກ​ມັນ​ສັບ​ສົນ.</w:t>
      </w:r>
      <w:r>
        <w:rPr>
          <w:vertAlign w:val="superscript"/>
        </w:rPr>
        <w:t>7</w:t>
      </w:r>
      <w:r>
        <w:t>​ຂໍ​ຢຽດພຣະຫັດຂອງ​ພ​ຣະ​ອົງ​ຈາກ​ທີ່​ສູງ; ຂໍ​ຊົງ​ຊ່ວຍ​ກູ້​ຂ້າ​ນ້ອຍ​ໃຫ້​ພົ້ນ​ຈາກ​ວັງ​ນ້ຳເລິກ, ໃຫ້​ພົ້ນ​ຈາກ​ພວກ​ມື​ຄົນ​ຕ່າງ​ຊາດ.</w:t>
      </w:r>
      <w:r>
        <w:rPr>
          <w:vertAlign w:val="superscript"/>
        </w:rPr>
        <w:t>8</w:t>
      </w:r>
      <w:r>
        <w:t>ປາກ​ຂອງ​ພວກ​ເຂົາ​ເວົ້າ​ຕົວະ, ແລະ​ມື​ຂວາ​ຂອງ​ພວກ​ເຂົາ​ບໍ່​ຊື່​ຕຣົງ.</w:t>
      </w:r>
      <w:r>
        <w:rPr>
          <w:vertAlign w:val="superscript"/>
        </w:rPr>
        <w:t>9</w:t>
      </w:r>
      <w:r>
        <w:t>ຂ້າ​ນ້ອຍ​ຈະ​ຮ້ອງ​ເພງ​ບົດ​ໃຫມ່​ຖວາຍ​ແດ່​ພ​ຣະ​ອົງ, ຂ້າ​ແດ່​ພ​ຣະ​ເຈົ້າ; ​ຂ້າ​ນ້ອຍ​ຈະ​ດິດ​ພິນ​ສິບ​ສາຍ​ສັນຣະເສີນແດ່​ພ​ຣະ​ອົງ,</w:t>
      </w:r>
      <w:r>
        <w:rPr>
          <w:vertAlign w:val="superscript"/>
        </w:rPr>
        <w:t>10</w:t>
      </w:r>
      <w:r>
        <w:t>ຜູ້​ປຣະ​ທານ​ຄວາມ​ພົ້ນແກ່​​ກະ​ສັດ, ແລະ​ຜູ້​ຊົງ​ຊ່ວຍ​ກູ້​ດາ​ວິດ​ຜູ້​ຮັບ​ໃຊ້​ຂອງ​ພ​ຣະ​ອົງ​ໃຫ້​ພົ້ນ​ຈາກ​ດາບ​ຊົ່ວ​ຮ້າຍ.</w:t>
      </w:r>
      <w:r>
        <w:rPr>
          <w:vertAlign w:val="superscript"/>
        </w:rPr>
        <w:t>11</w:t>
      </w:r>
      <w:r>
        <w:t>ຂໍ​ຊົງ​ຊ່ວຍ​ກູ້​ຂ້າ​ນ້ອຍ​ແລະ​ປ່ອຍ​ຂ້າ​ນ້ອຍ​ໃຫ້​ເປັນ​ອິ​ສະ​ລະ​ຈາກ​ມື​ພວກ​ຄົນ​ຕ່າງ​ຊາດ. ປາກ​ຂອງ​ພວກ​ເຂົາ​ເວົ້າ​ຕົວະ, ແລະ​ມື​ຂວາ​ຂອງ​ພວກ​ເຂົາ​ບໍ່​ຊື່​ຕຣົງ.</w:t>
      </w:r>
      <w:r>
        <w:rPr>
          <w:vertAlign w:val="superscript"/>
        </w:rPr>
        <w:t>12</w:t>
      </w:r>
      <w:r>
        <w:t>​ຂໍ​ໃຫ້​ລູກ​ຊາຍ​ຂອງ​ຂ້າ​ນ້ອຍ​ເປັນ​ເຫມືອນ​ຕົ້ນ​ໄມ້​ໃຫຍ່​ເຕັມ​ຂະ​ຫນາດ​ເມື່ອ​ພວກ​ເຂົາ​ຍັງ​ຫນຸ່ມໆຢູ່, ແລະ​ຂໍ​ໃຫ້​​ລູກ​ຍິງ​ຂອງ​ຂ້າ​ນ້ອຍ​​ເປັນ​ເຫມືອນ​ເສົາ​ຫົວ​ມຸມ​ທີ່​ໄດ້​ສະ​ລັກ​ຕາມ​ແບບ​ພ​ະ​ຣາ​ຊວັງ.</w:t>
      </w:r>
      <w:r>
        <w:rPr>
          <w:vertAlign w:val="superscript"/>
        </w:rPr>
        <w:t>13</w:t>
      </w:r>
      <w:r>
        <w:t>ຂໍ​ໃຫ້​ຍຸ້ງ​ສາງ​ຂອງ​ຂ້າ​ນ້ອຍ​ເຕັມ​ໄປ​ດ້ວຍ​ຜົນ​ຜະ​ລິດ​ທຸກ​ຊະ​ນິດ, ແລະ​ຂໍ​ໃຫ້​ຝູງ​ແກະ​ຂອງ​ຂ້າ​ນ້ອຍ​​ຜະ​ລິດ​ອອກ​ມາ​ເປັນ​ພັນ​ເປັນ​ຫມື່ນ​ທີ່​ໃນ​ທ້ອງ​ທົ່ງ​ຂອງ​ຂ້າ​ນ້ອຍເ​ຖີ້ນ​.</w:t>
      </w:r>
      <w:r>
        <w:rPr>
          <w:vertAlign w:val="superscript"/>
        </w:rPr>
        <w:t>14</w:t>
      </w:r>
      <w:r>
        <w:t>ແລ້ວ​ຂໍ​ໃຫ້​ຝູງ​ງົວ​ຂອງພວກ​ຂ້າ​ນ້ອຍ​​ມີ​ລູກ​ນ້ອຍ​ຫລວງ​ຫລາຍ. ບໍ່​ມີໃຜ​ພັງ​ເຂົ້າ​ມາ​ໃນ​ກຳ​ແພງ​ຂອງ​ພວກຂ້າ​ນ້ອຍ​ໄດ້; ຂໍ​ຢ່າ​ໃຫ້​ມີ​ຊະ​ເລີຍ​ແລະ​ສຽງ​ຮ້ອງ​ທຸກ​ໃນ​ຫົນ​ທາງ​​ຂອງ​ພວກຂ້າ​ນ້ອຍ.</w:t>
      </w:r>
      <w:r>
        <w:rPr>
          <w:vertAlign w:val="superscript"/>
        </w:rPr>
        <w:t>15</w:t>
      </w:r>
      <w:r>
        <w:t>ຄົນ​ທີ່​ຮັບ​ພອນ​ເຊັ່ນ​ນັ້ນ​ເປັນ​ສຸກ ຄວາມ​ສຸກ​ຄື​ຄົນ​ທີ່​ພ​ຣະ​ເຈົ້າ​; ຂອງ​ເຂົາ​ຄື​ພ​ຣະ​ຢາ​ເວ.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145</w:t>
        <w:br/>
      </w:r>
    </w:p>
    <w:p>
      <w:pPr>
        <w:pBdr>
          <w:bottom w:val="single" w:sz="6" w:space="1" w:color="auto"/>
        </w:pBdr>
      </w:pPr>
      <w:r/>
      <w:r>
        <w:t>ບົດ​ເພງ​ສັນ​ຣະ​ເສີນ​​ຍ້ອງ​ຍໍ. ຂອງ​ດາ​ວິດ.</w:t>
      </w:r>
      <w:r>
        <w:rPr>
          <w:vertAlign w:val="superscript"/>
        </w:rPr>
        <w:t>1</w:t>
      </w:r>
      <w:r>
        <w:t>ຂ້າ​ນ້ອຍ​ຈະ​ຍົກ​ຍ້ອງ​ພ​ຣະ​ອົງ, ຂ້າ​ແດ່​ພ​ຣະ​ເຈົ້າ, ກະ​ສັດ​ຂອງ​ຂ້າ​ນ້ອຍ; ຂ້າ​ນ້ອຍ​ຈະ​ສັນ​ຣະ​ເສີນ​ແດ່​ພ​ຣະ​ນາມຊື່​ຂອງ​ພ​ຣະ​ອົງ ​ຕະ​ຫລອດ​ໄປ​ເປັນ​ນິດ.</w:t>
      </w:r>
      <w:r>
        <w:rPr>
          <w:vertAlign w:val="superscript"/>
        </w:rPr>
        <w:t>2</w:t>
      </w:r>
      <w:r>
        <w:t>ທຸກໆມື້ ຂ້າ​ນ້ອຍ​ຈະ​ສັນ​ຣະ​ເສີນ​ແດ່​ພ​ຣະ​ອົງ; ຂ້າ​ນ້ອຍ​ຈະ​ສັນ​ຣະ​ເສີນ​ພ​ຣະ​ນາມຊື່​ຂອງ​ພ​ຣະ​ອົງ​ຕະ​ຫລອດ​ໄປ​ເປັນ​ນິດ.</w:t>
      </w:r>
      <w:r>
        <w:rPr>
          <w:vertAlign w:val="superscript"/>
        </w:rPr>
        <w:t>3</w:t>
      </w:r>
      <w:r>
        <w:t>ພ​ຣະ​ຢາ​ເວ​ນັ້ນ​ຍິ່ງ​ໃຫຍ່; ແລະ​ສົມ​ຄວນ​ຈະ​ໄດ້​ຮັບ​ການ​ສັນ​ຣະ​ເສີນ​ຢ່າງ​ຍິ່ງ ຄວາມ​ໃຫຍ່​ຍິ່ງ​ຂອງ​ພ​ຣະ​ອົງ​ນັ້ນ​ບໍ່​ອາດ​ຈະ​ຮູ້​ໄດ້.</w:t>
      </w:r>
      <w:r>
        <w:rPr>
          <w:vertAlign w:val="superscript"/>
        </w:rPr>
        <w:t>4</w:t>
      </w:r>
      <w:r>
        <w:t>ຄົນ​ຮຸ້ນ​ຫນຶ່ງ​ຈະ​ຍົກ​ຍ້ອງ​ພ​ຣະ​ຣາ​ຊ​ກິດ​ທັງ​ຫລາຍ​ຂອງ​ພ​ຣະ​ອ​ົງ ໃຫ້​ຄົນ​ອີກ​ຮຸ້ນ​ຫນຶ່ງ​ຟັງ ແລະ​ຈະ​ປະ​ກາດ​​ກິຈະການ​ອັນ​ຍິ່ງໃຫຍ່​ຂອງ​ພ​ຣະ​ອົງ.</w:t>
      </w:r>
      <w:r>
        <w:rPr>
          <w:vertAlign w:val="superscript"/>
        </w:rPr>
        <w:t>5</w:t>
      </w:r>
      <w:r>
        <w:t>ຂ​້າ​ນ້ອຍ​ຈະ​ຕຶກ​ຕອງ​ເຖິງ​ຄວາມ​ຍິ່ງ​ໃຫຍ່​ໃນ​ສະຫງ່າຣາສີ​ອັນ​ສູງ​ສົ່ງ​ຂອງ​ພ​ຣະ​ອົງ, ແລະ​ໃນ​ພ​ຣະ​ຣາ​ຊ​ກິດ​ຕ່າງໆ ອັນ​ມະ​ຫັ​ສະ​ຈັນ​ຂອງພ​ຣະ​ອົງ.</w:t>
      </w:r>
      <w:r>
        <w:rPr>
          <w:vertAlign w:val="superscript"/>
        </w:rPr>
        <w:t>6</w:t>
      </w:r>
      <w:r>
        <w:t>​ພວກ​ເຂົາ​ຈະ​ກ່າວ​ເຖິງ​ຣິດອຳນາດ​ແຫ່ງ​ພ​ຣະ​ຣາ​ຊ​ກິດ​ອັນ​ຍິ່ງໃຫຍ່​ຂອງ​ພ​ຣະ​ອົງ, ແລະ​ຂ້າ​ນ້ອຍ​ຈະ​ເລົ່າ​ເຖິງ​ຄວາມ​ຍິ່ງ​ໃຫຍ່​ຂອງ​ພ​ຣະ​ອົງ.</w:t>
      </w:r>
      <w:r>
        <w:rPr>
          <w:vertAlign w:val="superscript"/>
        </w:rPr>
        <w:t>7</w:t>
      </w:r>
      <w:r>
        <w:t>ເຂົາ​ທັງ​ຫລາຍ​ຈະ​ປະ​ກາດ​ອອກ​ມາ​ເຖິງ​ຄຸນ​ຄວາມ​ດີ​ອັນ​ອຸ​ດົມ​ຂອງ​ພ​ຣະ​ອົງ, ​ແລະ​ພວກ​ເຂົາ​ຈະ​ຮ້ອງ​ເພງ​ເຖິ​ງ​ຄວາມ​ຊອບ​ທັມ​ຂອງ​ພ​ຣະ​ອົງ.</w:t>
      </w:r>
      <w:r>
        <w:rPr>
          <w:vertAlign w:val="superscript"/>
        </w:rPr>
        <w:t>8</w:t>
      </w:r>
      <w:r>
        <w:t>​ພ​ຣະ​ຢາ​ເວ​ຊົງ​ເປັນ​ພ​ຣະ​ຄຸນ​ແລະ​​ຄວາມເມດຕາກາ​ຣຸ​ນາ, ຊົງ​​ຮ້າຍ​ຊ້າ​ແລະ​ຊົງ​ມີ​ຄວາມ​ຊື່​ສັດ​ແຫ່ງ​ຄຳ​ສັນ​ຍາ​ຢ່າງ​ອຸ​ດົມ.</w:t>
      </w:r>
      <w:r>
        <w:rPr>
          <w:vertAlign w:val="superscript"/>
        </w:rPr>
        <w:t>9</w:t>
      </w:r>
      <w:r>
        <w:t>ພ​ຣະ​ຢາ​ເວ​ຊົງ​ດີ​ຕໍ່​ທຸກ​ຄົນ; ຄວາມ​ເມດ​ຕາ​ຂອງ​ພ​ຣະ​ອົງ​ເປັນ​ພ​ຣະ​ຣາ​ຊ​ກິດ​ຂອງພ​ຣະ​ອົງ​ທັງ​ຫມົດ.</w:t>
      </w:r>
      <w:r>
        <w:rPr>
          <w:vertAlign w:val="superscript"/>
        </w:rPr>
        <w:t>10</w:t>
      </w:r>
      <w:r>
        <w:t>​ພ​ຣະ​ຣາ​ຊ​ກິດ​ທັງ​ສິ້ນ​ຂອງພ​ຣະ​ອົງ​ຈະ​ຂອບ​ພ​ຣະ​ຄຸນ​ພ​ຣະ​ອົງ, ຂ້າ​ແດ່​ພ​ຣະ​ຢາ​ເວ; ຜູ້​ຈົງ​​ຮັກ​ພັກ​ດີ​ທັງ​ຫລາຍ​ຂອງ​ພ​ຣະ​ອົງ, ​ຈະ​ສັນ​ຣະ​ເສີນ​ແດ່ພ​ຣະ​ອົງ.</w:t>
      </w:r>
      <w:r>
        <w:rPr>
          <w:vertAlign w:val="superscript"/>
        </w:rPr>
        <w:t>11</w:t>
      </w:r>
      <w:r>
        <w:t>ຜູ້​ຈົງ​ຮັກ​ພັກ​ດີ​ທັງ​ຫລາຍ​ຂອງ​ພ​ຣະ​ອົງ​ຈະ​ກ່າວ​ເຖິງ​ສະຫງ່າຣາສີແຫ່ງ​ຣາ​ຊ​ອາ​ນາ​ຈັກ​ຂອງພຣະ​ອົງ, ແລະ​ພວກ​ເຂົາ​ຈະ​ເລົ່າ​ເຖິງຣິດ​ອຳ​ນາດ​ຂອງພ​ຣະ​ອົງ.</w:t>
      </w:r>
      <w:r>
        <w:rPr>
          <w:vertAlign w:val="superscript"/>
        </w:rPr>
        <w:t>12</w:t>
      </w:r>
      <w:r>
        <w:t>​​ພວກ​ເຂົາ​ຈະ​ເຮັດ​ໃຫ້​ບັນ​ດາ​ມະ​ນຸດ​ຊາດ​ຮູ້​ເຖິງ​ພ​ຣະຣາ​ຊ​ກິດ​ອັນ​ຊົງ​ອາ​ນຸ​ພາບ ແລະ​ຣັສມີ​ຍອດ​ຢ້ຽມ​ແຫ່ງ​ຣາ​ຊ​ອາ​ນາ​ຈັກ​ຂອງ​ພ​ຣະ​ອົງ.</w:t>
      </w:r>
      <w:r>
        <w:rPr>
          <w:vertAlign w:val="superscript"/>
        </w:rPr>
        <w:t>13</w:t>
      </w:r>
      <w:r>
        <w:t>ພ​ຣະ​ຣາ​ຊ​ອາ​ນາ​ຈັກ​ຂອງ​ພ​ຣະ​ອົງ​ເປັນ​ພ​ຣະ​ຣາ​ຊ​ອາ​ນາ​ຈັກ​ນິ​ຣັນ​ດອນ,​ແລະ​ການ​ຄອບ​ຄອງ​ຂອງ​ພຣະ​ອົງ​ດຳ​ຣົງ​ຢູ່​ຕະ​ຫລອດ​ທຸກ​ຊົ່ວ​ເຊື້ອຊາດ.</w:t>
      </w:r>
      <w:r>
        <w:rPr>
          <w:vertAlign w:val="superscript"/>
        </w:rPr>
        <w:t>14</w:t>
      </w:r>
      <w:r>
        <w:t>​ພ​ຣະ​ຢາ​ເວ​ ຊົງ​ຊ່ວຍ​ເຫລືອ​ທຸກ​ຄົນ​ທີ່​ກຳ​ລັງ​ຈະ​ລົ້ມ ແລະ​ຊົງ​ອູ້ມ​ຊູ​ທຸກ​ຄົນ​ທີ່​ລົ້ມ​ລົງ​ໃຫ້​ລຸກ​ຂຶ້ນ.</w:t>
      </w:r>
      <w:r>
        <w:rPr>
          <w:vertAlign w:val="superscript"/>
        </w:rPr>
        <w:t>15</w:t>
      </w:r>
      <w:r>
        <w:t>ດວງ​ຕາ​ທຸກດວງ​ເຝົ້າ​ຄອຍ​ພ​ຣ​ະ​ອົງ; ພ​ຣະ​ອົງ​ປຣະ​ທານ​ອາ​ຫານ​ໃຫ້​ພວກ​ເຂົາ​ຕົງ​ຕາມ​ເວ​ລາ.</w:t>
      </w:r>
      <w:r>
        <w:rPr>
          <w:vertAlign w:val="superscript"/>
        </w:rPr>
        <w:t>16</w:t>
      </w:r>
      <w:r>
        <w:t>ພ​ຣະ​ອົງ​ຊົງ​ຍື່ນ​ມື​ຂອງພ​ຣະ​ອົງ​ອອກ​ແລະ​ຊົງ​ໃຫ້​ສົມ​ຄວນ​ສິ່ງ​ທີ່​ມີ​ຊິ​ວິດ​ອີ່ມ​ຕາມ​ຄວາມ​ປຣາ​ຖນາ.</w:t>
      </w:r>
      <w:r>
        <w:rPr>
          <w:vertAlign w:val="superscript"/>
        </w:rPr>
        <w:t>17</w:t>
      </w:r>
      <w:r>
        <w:t>​ພ​ຣະ​ຢາ​ເວ ​ຊົງ​ຊອບ​ທັມ​ໃນ​​ທຸກ​ທາງ​ທັງ​ຫມົດ​ຂອງ​ພ​ຣະ​ອົງ​ ແລະ​ຊົງ​ພ​ຣະ​ຄຸນ​ໃນ​ທຸກ​ສິ່ງ​ທີ່​ພ​ຣະ​ອົງ​ຊົງ​ກະ​ທຳ.</w:t>
      </w:r>
      <w:r>
        <w:rPr>
          <w:vertAlign w:val="superscript"/>
        </w:rPr>
        <w:t>18</w:t>
      </w:r>
      <w:r>
        <w:t>ພ​ຣະ​ຢາ​ເວ​ ສະ​ຖິດ​ໃກ້​ທຸກ​ຄົນ​ທີ່​ຮ້ອງຫາ​ພ​ຣະ​ອົງ, ຄື​ທຸກ​ຄົນ​ທີ່​ຮ້ອງຫາ​ພ​ຣະ​ອົງ​ດ້ວຍ​ໃຈ​ຈິງ.</w:t>
      </w:r>
      <w:r>
        <w:rPr>
          <w:vertAlign w:val="superscript"/>
        </w:rPr>
        <w:t>19</w:t>
      </w:r>
      <w:r>
        <w:t>​ພຣະ​ອົງ​ປຣະ​ທານ​ຕາມ​ຄວາມ​ປຣາ​ຖນາ​ຂອງ​ບັນ​ດາ​ຜູ້​ທີ່​ຖວາຍ​ກຽຕ​ພ​ຣະ​ອົງ; ພ​ຣະ​ອົງ​ຊົງ​ຟັງ​ສຽງ​ຮ້ອງຫາ​ຂອງ​ພວກ​ເຂົາ​ດ້ວຍ; ​ແລະ​ຊົງ​ຊ່ວຍ​ພວກ​ເຂົາ​ໃຫ​້​ພົ້ນ.</w:t>
      </w:r>
      <w:r>
        <w:rPr>
          <w:vertAlign w:val="superscript"/>
        </w:rPr>
        <w:t>20</w:t>
      </w:r>
      <w:r>
        <w:t>​ພ​ຣະ​ຢາ​ເວ ​ຊົງ​ເຝົ້າ​ເບິ່ງທຸກ​ຄົນ​ທີ່​ຮັກ​ພ​ຣະ​ອົງ, ແຕ່​ພ​ຣະ​ອົງ​ຈະ​ຊົງ​ທຳ​ລາຍ​ຄົ​ນ​ຊົ່ວ​ທຸກ​ຄົນ.</w:t>
      </w:r>
      <w:r>
        <w:rPr>
          <w:vertAlign w:val="superscript"/>
        </w:rPr>
        <w:t>21</w:t>
      </w:r>
      <w:r>
        <w:t>ປາກ​ຂອງ​ຂ້າ​ນ້ອຍ​ຈະ​ກ່າວ​ສັ​ນ​ຣະ​ເສີນ​ພ​ຣະ​ຢາ​ເວ; ຂໍ​ມະ​ນຸດ​ຊາດ​ທັງ​ຫມົດ​ຈົ່ງ​ສັນ​ຣະ​ເສີນ​ແດ່​ພ​ຣະ​ນາມຊື່​ບໍ​ຣິ​ສຸດ​ຂອງ​ພ​ຣະ​ອົງ​, ຕະ​ຫລອດ​ໄປ​ເປັນ​ນິດ​ເຖີດ.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146</w:t>
        <w:br/>
      </w:r>
    </w:p>
    <w:p>
      <w:pPr>
        <w:pBdr>
          <w:bottom w:val="single" w:sz="6" w:space="1" w:color="auto"/>
        </w:pBdr>
      </w:pPr>
      <w:r/>
      <w:r>
        <w:rPr>
          <w:vertAlign w:val="superscript"/>
        </w:rPr>
        <w:t>1</w:t>
      </w:r>
      <w:r>
        <w:t>ຈົ່ງສັນຣະເສີນພຣະຢາເວ, ສັນ​ຣະ​ເສີນ​ພ​ຣະ​ຢາ​ເວ​ເຖີດ, ດວງວິນ​ຍານ​ຂອງ​ເຮົາ​ເອີຍ.</w:t>
      </w:r>
      <w:r>
        <w:rPr>
          <w:vertAlign w:val="superscript"/>
        </w:rPr>
        <w:t>2</w:t>
      </w:r>
      <w:r>
        <w:t>ຂ້າ​ນ້ອຍ​ຈະ​ສັນ​ຣະ​ເສີນ​ພ​ຣ​ະ​ຢາ​ເວ; ຕາບ​ເທົ່າ​ທີ່​ຂ້າ​ນ້ອຍ​ມີ​ຊີ​ວິດ​ຢູ່ ຂ້າ​ນ້ອຍ​ຈະ​ຮ້ອງ​ເພງ​ສັນຣະ​ເສີນພ​ຣະ​ເຈົ້າຂອງ​ຂ້າ​ນ້ອຍ ຂະ​ນະ​ທີ່​ຂ້າ​ນ້ອຍ​ຍັງ​ມີ​ຊີ​ວິດຢ​ູ່.</w:t>
      </w:r>
      <w:r>
        <w:rPr>
          <w:vertAlign w:val="superscript"/>
        </w:rPr>
        <w:t>3</w:t>
      </w:r>
      <w:r>
        <w:t>​ຢ່າ​ວາງ​ໃຈ​ໃນເຈົ້າ​ເມືອງ​ທັງ​ຫລາຍ​ຫລື​ໃນ​ມະ​ນຸດ​ຊາດ​, ເພາະ​ໃນ​ພວກ​ເຂົາ​ນັ້ນ​ບໍ່​ມີ​ຄວາມ​ພົ້ນ.</w:t>
      </w:r>
      <w:r>
        <w:rPr>
          <w:vertAlign w:val="superscript"/>
        </w:rPr>
        <w:t>4</w:t>
      </w:r>
      <w:r>
        <w:t>ເມື່ອ​ລົມ​ຫາຍ​ໃຈ​ຂອງ​ເຂົາ​ຫມົດ​ໄປ, ເຂົາ​ກໍ​ກັບ​ເປັນ​ດິນ; ໃນ​ວັນ​ດຽວ​ກັນ​ນັ້ນ​ແຜນ​ງານ​ຂອງ​ເຂົາ​ກໍ​ສູນ​ສິ້ນ​ໄປ.</w:t>
      </w:r>
      <w:r>
        <w:rPr>
          <w:vertAlign w:val="superscript"/>
        </w:rPr>
        <w:t>5</w:t>
      </w:r>
      <w:r>
        <w:t>​ຜູ້​ທີ່​ເປັນ​ສຸກ​ຄື​ຄົນ​ທີ່​ມີ​ພ​ຣະ​ເຈົ້າ​ຂອງ​ຢາ​ໂຄບ​ເປັນ​ຜູ້​ຊ່ວຍເຫລືອ, ຄື​ຜູ້​ທີ່​ຄວາມ​ຫວັງ​ຂອງ​ເຂົາ​ຢູ່​ໃນ​ພ​ຣະ​ຢາເວ​ພ​ຣະ​ເຈົ້າ​ຂອງ​ເຂົາ.</w:t>
      </w:r>
      <w:r>
        <w:rPr>
          <w:vertAlign w:val="superscript"/>
        </w:rPr>
        <w:t>6</w:t>
      </w:r>
      <w:r>
        <w:t>ພ​ຣ​ະ​ຢາ​ເວ​ ໄດ້​ຊົງ​ສ້າງ​ທ້ອງ​ຟ້າ​ແລະ​ແຜ່ນ​ດິນ​ໂລກ ທະ​ເລ, ແລະ​ທຸກ​ສິ່ງ​ທັງ​ຫມົດ​ຊຶ່ງ​ຢູ່​ໃນ​ທີ່​ເຫລົ່າ​ນັ້ນ; ພ​ຣະ​ອົງ​ຊົງ​ຮັກ​ສາພຣະ​​ສັນຍາ​ໄວ້​ເປັນ​ນິດ.</w:t>
      </w:r>
      <w:r>
        <w:rPr>
          <w:vertAlign w:val="superscript"/>
        </w:rPr>
        <w:t>7</w:t>
      </w:r>
      <w:r>
        <w:t>​ພ​ຣະ​ອົງ​ຊົງ​ກະ​ທຳ​ຄວາມ​ຍຸ​ຕິ​ທັມ​ເພື່ອ​ຄົນ​ທີ່​ຖືກ​ບີບ​ບັງ​ຄັບ ແລະ​ປຣະ​ທານ​ອາ​ຫານ​ແກ່​ຄົນ​ທີ່​ຫິວ. ພ​ຣະ​ຢາ​ເວ​ຊົງ​ປ່ອຍ​ຜູ້​ຖືກ​ຄຸມ​ຂັງ​ໃຫ້​ເປັນ​ອິສຣະ;</w:t>
      </w:r>
      <w:r>
        <w:rPr>
          <w:vertAlign w:val="superscript"/>
        </w:rPr>
        <w:t>8</w:t>
      </w:r>
      <w:r>
        <w:t>ພ​ຣະ​ຢາ​ເວ​ ຊົງ​ເປີດ​ຕາ​ຂອງ​ຄົນ​ຕາ​ບອດ, ພ​ຣະ​ຢາ​ເວ​; ຊົງ​ອຸ້ມ​ຊູ​ຜູ້​ຖືກ​ກົດ​ຂີ່​ໃຫ້​ລຸກ​ຂຶ້ນ; ພ​ຣະ​ຢາ​ເວ ຊົງ​ຮັກ​ພວກ​ຄົນ​ຊອບ​ທັມ.</w:t>
      </w:r>
      <w:r>
        <w:rPr>
          <w:vertAlign w:val="superscript"/>
        </w:rPr>
        <w:t>9</w:t>
      </w:r>
      <w:r>
        <w:t>​ພ​ຣະ​ຢາ​ເວ ​ຊົງ​ປົກ​ປ້ອງ​ຄົນ​ຕ່າງ​ດ້າວ​ໃນ​ດິນ​ແດນ; ພ​ຣະ​ອົງ​ຊົງ​ຊ່ວຍຊູ​ເດັກ​ກຳ​ພ້າ​ພໍ່​ແລະ​ຍິງ​ມ້າຍ, ແຕ່​ພ​ຣະ​ອົງ​ຊົງ​ຂັດ​ຂວາງ​ທາງ​ຂອງ​ຄົນ​ຊົ່ວ.</w:t>
      </w:r>
      <w:r>
        <w:rPr>
          <w:vertAlign w:val="superscript"/>
        </w:rPr>
        <w:t>10</w:t>
      </w:r>
      <w:r>
        <w:t>ພ​ຣະ​ຢາ​ເວ ຈະ​ຊົງ​ຄອບ​ຄອງ​ເປັນ​ນິດ, ຊີ​ໂອນ​ເອີຍ, ​ພ​ຣະ​ເຈົ້າຂອງ​ເຈົ້າ​ຈະ​ຊົງ​ຄອບ​ຄອງ​ທຸກ​ຊົ່ວເຊື້ອ​ຊາດ.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147</w:t>
        <w:br/>
      </w:r>
    </w:p>
    <w:p>
      <w:pPr>
        <w:pBdr>
          <w:bottom w:val="single" w:sz="6" w:space="1" w:color="auto"/>
        </w:pBdr>
      </w:pPr>
      <w:r/>
      <w:r>
        <w:rPr>
          <w:vertAlign w:val="superscript"/>
        </w:rPr>
        <w:t>1</w:t>
      </w:r>
      <w:r>
        <w:t>ສັນ​ຣະ​ເສີນ​ພ​ຣະ​ຢາ​ເວ, ເພາະ​ເປັນ​ການ​ດີ​ທີ່​ຈະ​ຮ້ອງ​ເພງ​ສັນ​ຣະ​ເສີນ​ພ​ຣະ​ເຈົ້າ​ຂອງ​ພວກ​ເຮົາ, ເປັນ​ການ​ຫນ້າ​ຊື່ນ​ຊົ​ມ, ​ແລະ​ສົມ​ຄວນ​ທີ່​ຈະ​ສັນ​ຣະ​ເສີນ​ພ​ຣະ​ອົງ.</w:t>
      </w:r>
      <w:r>
        <w:rPr>
          <w:vertAlign w:val="superscript"/>
        </w:rPr>
        <w:t>2</w:t>
      </w:r>
      <w:r>
        <w:t>​ພ​ຣະ​ຢາ​ເວ​ ຊົງ​ສ້າງ​ກຸງ​ເຢ​ຣູ​ຊາ​ເລັມ​ຂຶ້ນ​ມາ​ໃຫມ່, ພ​ຣະ​ອົງ​ຊົງ​ຮວບ​ຮວມ​ຄົນ​ອິ​ສະ​ຣາ​ເອ​ນ​ທີ່​ກະ​ແຈກ​ກະ​ຈາຍ​ໄປ.</w:t>
      </w:r>
      <w:r>
        <w:rPr>
          <w:vertAlign w:val="superscript"/>
        </w:rPr>
        <w:t>3</w:t>
      </w:r>
      <w:r>
        <w:t>ພ​ຣະ​ອົງ​ຊົງ​ຮັກ​ສາ​ຄົນ​ທີ່​ໃຈ​ແຕກ​ສະຫ​ລາຍ ແລະ​ຊົງ​ພັນ​ແຜນ​ໃຫ້​ພວກ​ເຂົາ.</w:t>
      </w:r>
      <w:r>
        <w:rPr>
          <w:vertAlign w:val="superscript"/>
        </w:rPr>
        <w:t>4</w:t>
      </w:r>
      <w:r>
        <w:t>​ພ​ຣະ​ອົງ​ຊົງ​ນັບ​ຈຳ​ນວນດາວ​ທັງ​ຫລາຍ, ພ​ຣະ​ອົງ​ຊົງ​ຕັ້ງ​ຊື່​ມັນ​ທຸກດວງ.</w:t>
      </w:r>
      <w:r>
        <w:rPr>
          <w:vertAlign w:val="superscript"/>
        </w:rPr>
        <w:t>5</w:t>
      </w:r>
      <w:r>
        <w:t>ອົງ​ພ​ຣະ​ຜູ້​ເປັນ​ເຈົ້າຂ​ອງ​ເຮົາ​ຍິ່ງໃຫຍ່, ແລະ​ຊົງ​ຣິ​ທາ​ນຸ​ພາບ​ຫລາຍ​ ຄວາມ​ເຂົ້າ​ໃຈ​ຂອງ​ພຣະ​ອົງ​, ນັ້ນ​ສຸດ​ຈະ​ຊັ່ງຊາໄດ້.</w:t>
      </w:r>
      <w:r>
        <w:rPr>
          <w:vertAlign w:val="superscript"/>
        </w:rPr>
        <w:t>6</w:t>
      </w:r>
      <w:r>
        <w:t>​ພ​ຣະ​ຢາ​ເວ ​ຊົງ​ຊ່ວຍຊູ​ຜູ້​ຖືກ​ຂົ່ມ​ເຫັງ, ພ​ຣະ​ອົງຊົງ​ໂຍນ​ຄົນ​ຊົ່ວລົງ​ເຖິງ​ດິນ.</w:t>
      </w:r>
      <w:r>
        <w:rPr>
          <w:vertAlign w:val="superscript"/>
        </w:rPr>
        <w:t>7</w:t>
      </w:r>
      <w:r>
        <w:t>ຈົ່ງ​ຮ້ອງ​ເພງ​ສັນ​ຣະ​ເສີນ​ແດ່​ພ​ຣະ​ຢາ​ເວ, ​ດ້ວຍ​ການ​ຂອບ​ພ​ຣະ​ຄຸນ ​ຈົ່ງ​ຮ້ອງ​ເພງ​ສັນ​ຣະ​ເສີນ​ພ​ຣະ​ເຈົ້າ​, ຂອງ​ພວກ​ເຮົາ​ດ້ວຍ​ພິນ.</w:t>
      </w:r>
      <w:r>
        <w:rPr>
          <w:vertAlign w:val="superscript"/>
        </w:rPr>
        <w:t>8</w:t>
      </w:r>
      <w:r>
        <w:t>​ພ​ຣະ​ອົງ​ຊົງ​ປົກຄຸມ​ທ້ອງ​ຟ້າ​ດ້ວຍ​ເມກ ແລະ​ຊົງ​ຕຽມ​ຝົນ​ໃຫ້​ແຜ່ນ​ດິນ​ໂລກ, ພ​ຣະ​ອົງ​ຊົງ​ເຮັດ​ໃຫ້​ຫຍ້າ​ງອກ​ເທິງ​ພູ​ເຂົາ​ທັງ​ຫລາຍ.</w:t>
      </w:r>
      <w:r>
        <w:rPr>
          <w:vertAlign w:val="superscript"/>
        </w:rPr>
        <w:t>9</w:t>
      </w:r>
      <w:r>
        <w:t>ພ​ຣະ​ອົງ​ປຣະ​ທານ​ອາ​ຫານ​ແກ່​ສັດ ແລະ​ແກ່​ພວກ​ລູກ​ນົກ​ກາ​ພວກ​ມັນ​ຮ້ອງເມື່ອມັນຫີວໂຫຍ.</w:t>
      </w:r>
      <w:r>
        <w:rPr>
          <w:vertAlign w:val="superscript"/>
        </w:rPr>
        <w:t>10</w:t>
      </w:r>
      <w:r>
        <w:t>​ພ​ຣ​ະ​ອົງ​ບໍ່​ໄດ້​ພໍ​ໃຈ​ໃນ​ກຳ​ລັງ​ຂອງ​ມ້າ, ພ​ຣະ​ອົງ​ບໍ່​ໄດ້​ຊົງ​ຍິນ​ດີ​ໃນ​ຂາ​ອັນ​ແຂງ​ແຮງ​ຂອງ​ມະ​ນຸດ.</w:t>
      </w:r>
      <w:r>
        <w:rPr>
          <w:vertAlign w:val="superscript"/>
        </w:rPr>
        <w:t>11</w:t>
      </w:r>
      <w:r>
        <w:t>ພ​ຣະ​ຢາ​ເວ​, ຊົງ​ຍິນ​ດີ​ໃນ​ຄົນ​ທີ່​ຖວາຍພຣະ​ກຽຕ​ແດ່​ພ​ຣະ​ອົງ, ໃນ​ຄົນ​ທີ່​ຫວັງ​ໃນ​ຄວາມ​ຊື່​ສັດ​ແຫ່ງພຣະ​ສັນ​ຍາ​ຂອງ​ພ​ຣະ​ອົງ.</w:t>
      </w:r>
      <w:r>
        <w:rPr>
          <w:vertAlign w:val="superscript"/>
        </w:rPr>
        <w:t>12</w:t>
      </w:r>
      <w:r>
        <w:t>​ຈົ່ງ​ສັນ​ຣະ​ເສີນ​ພ​ຣະ​ຢາ​ເວ, ກຸງ​ເຢ​ຣູ​ຊ​າ​ເລັມ​ເອີຍ. ຈົ່ງ​ຍ້ອງຍໍສັນ​ຣະ​ເສີນພ​ຣະ​ເຈົ້າຂອງເຈົ້າ​ເຖີດ, ຊີ​ໂອນ​ເອີຍ.</w:t>
      </w:r>
      <w:r>
        <w:rPr>
          <w:vertAlign w:val="superscript"/>
        </w:rPr>
        <w:t>13</w:t>
      </w:r>
      <w:r>
        <w:t>ເພາະ​ພ​ຣະ​ອົງ​ຊົງ​ຮັກສາປະ​ຕູ​ເມືອງຂອງ​ເຈົ້າ​ໃຫ້ເຂັ້ມແຂງ, ພ​ຣະ​ອົງ​ຊົງ​ອວຍ​ພ​ອນ​ລູກ​ທັງ​ຫລາຍ​ທີ່​ຢູ່​ທ່າມ​ກາງ​ເຈົ້າ.</w:t>
      </w:r>
      <w:r>
        <w:rPr>
          <w:vertAlign w:val="superscript"/>
        </w:rPr>
        <w:t>14</w:t>
      </w:r>
      <w:r>
        <w:t>ພ​ຣະ​ອົງ​ຊົງ​ປຣະ​​ທານ​ຄວາມ​ຮັ່ງ​ມີ​ໃນ​ເຂດ​ແດນ​ຂອງ​ເຈົ້າ ຊົງ​ໃຫ້​ເຈົ້າ​ອີ່ມ​ດ້ວຍ​ເຂົ້າ​ສາ​ລີ​ທີ່​ດີ​ທີ່​ສຸດ.</w:t>
      </w:r>
      <w:r>
        <w:rPr>
          <w:vertAlign w:val="superscript"/>
        </w:rPr>
        <w:t>15</w:t>
      </w:r>
      <w:r>
        <w:t>​ພ​ຣະ​ອົງ​ຊົງ​ໃຊ້​ພ​ຣະ​ບັນ​ຍັດຂອງພຣະອົງ​ໄປ​ຍັງ​ແຜ່ນ​ດິນ​ໂລກ, ພ​ຣະ​ຄຳສັ່ງຂອງ​ພ​ຣະ​ອົງ​ແລ່ນ​ໄປ​ຢ່າງວອງ​ໄວ.</w:t>
      </w:r>
      <w:r>
        <w:rPr>
          <w:vertAlign w:val="superscript"/>
        </w:rPr>
        <w:t>16</w:t>
      </w:r>
      <w:r>
        <w:t>ພ​ຣະ​ອົງ​ປຣະ​ທານ​ຫິ​ມະ​ຢ່າງ​ປຸຍ​ຂົນ​ແກະ, ພ​ຣະ​ອົງ​ຊົງ​ໂຮຍນ້ຳ​ຄ້າງ​ເຫລື້ອມໆ​ກະຈາຍທົ່ວຫນ້າດິນ.</w:t>
      </w:r>
      <w:r>
        <w:rPr>
          <w:vertAlign w:val="superscript"/>
        </w:rPr>
        <w:t>17</w:t>
      </w:r>
      <w:r>
        <w:t>​ພ​ຣະ​ອົງ​ຊົງ​ໂຍນ​ລູກ​ເຫັບ​ຂອງ​ພ​ຣະ​ອົງ​ລົງມາແຂງເຫມືອນ​ຂີ້ຫີນ, ບໍ່ມີໃຜ​ຈະ​ທົນ​ທານ​ຄວາມ​ຫນາວ​ຂອງພ​ຣະ​ອົງ​ໄດ້?</w:t>
      </w:r>
      <w:r>
        <w:rPr>
          <w:vertAlign w:val="superscript"/>
        </w:rPr>
        <w:t>18</w:t>
      </w:r>
      <w:r>
        <w:t>ພ​ຣະ​ອົງ​ສົ່ງ​ພ​ຣະ​ບັນ​ຊາ​ຂອງພຣະ​ອົງ​ອອກ​ໄປ​ແລະ​ລະ​ລາຍ​ພວກ​ມັນເສຍ, ພ​ຣະ​ອົງ​ຊົງ​ໃຫ້​ລົມ​ຂອງ​ພ​ຣະອົງ​ພັດ​ແລະ​ນ້ຳ​ກໍ​ໄຫລຖ້ວມ.</w:t>
      </w:r>
      <w:r>
        <w:rPr>
          <w:vertAlign w:val="superscript"/>
        </w:rPr>
        <w:t>19</w:t>
      </w:r>
      <w:r>
        <w:t>​ພ​ຣະ​ອົງ​ໄດ້​ຊົງ​ສຳ​ແດງ​​ຖ້ອຍ​ຄຳ​ຂອງພ​ຣະ​ອົງ​, ແກ່​ຢາ​ໂຄບ ກົດ​ບັນ​ຍັດ​ແລະ​ກົດ​ຫມາຍ​ແຫ່ງ​ຄວາມ​ຊອບ​ທັມຂອງ​ພ​ຣະ​ອົງ​ແກ່​ອິ​ສະ​ຣາ​ເອນ.</w:t>
      </w:r>
      <w:r>
        <w:rPr>
          <w:vertAlign w:val="superscript"/>
        </w:rPr>
        <w:t>20</w:t>
      </w:r>
      <w:r>
        <w:t>ພ​ຣະ​ອົງ​ບໍ່​ໄດ້​ຊົງ​ເຮັດ​ເຊັ່ນ​ນີ້​ແກ່​ປະ​ຊາ​ຊາດ​ອື່ນ​ໃດ, ແລະ​ພວກ​ເຂົາ​ບໍ່​ຮູ້​ຈັກ​ບັນ​ດາ​ກົດ​ຫມາຍ​ຂ​ອງ​ພ​ຣະ​ອົງ.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148</w:t>
        <w:br/>
      </w:r>
    </w:p>
    <w:p>
      <w:pPr>
        <w:pBdr>
          <w:bottom w:val="single" w:sz="6" w:space="1" w:color="auto"/>
        </w:pBdr>
      </w:pPr>
      <w:r/>
      <w:r>
        <w:rPr>
          <w:vertAlign w:val="superscript"/>
        </w:rPr>
        <w:t>1</w:t>
      </w:r>
      <w:r>
        <w:t>ຈົ່ງ​ສັນ​ຣະ​ເສີນ​ພ​ຣະ​ຢາ​ເວ​ເຖີດ. ຈົ່ງ​ສັນ​ຣະ​ເສີນ​ອົງ​ພ​ຣະ​ຢາ​ເວ​; ໃນ​ທ້ອງ​ຟ້າຈົ່ງ​ສັນ​ຣະ​ເສີນ​ພ​ຣະ​ອົງ,​ໃນ​ທີ່​ສູງຈົ່ງ​ສັນຣະ​ເສີນພ​ຣະ​ອົງ.</w:t>
      </w:r>
      <w:r>
        <w:rPr>
          <w:vertAlign w:val="superscript"/>
        </w:rPr>
        <w:t>2</w:t>
      </w:r>
      <w:r>
        <w:t>ບັນ​ດາ​ທູດ​ສະ​ຫວັນ​ທັງ​ຫລ​າຍ​ເອີຍ, ຈົ່ງ​ສັນ​ຣະ​ເສີນ​ພ​ຣະ​ອົງ; ບັນ​ດາ​ພົນ​ໂຍ​ທາ​ທັງ​ຫມົດ​ຂອງ​ພ​ຣະ​ອົງທີ່ເມືອງສະຫວັນ.</w:t>
      </w:r>
      <w:r>
        <w:rPr>
          <w:vertAlign w:val="superscript"/>
        </w:rPr>
        <w:t>3</w:t>
      </w:r>
      <w:r>
        <w:t>ຈົ່ງ​ສັນ​ຣະ​ເສີນ​ພ​ຣະ​ອົງ​ເຖ​ີດ, ດວງ​ຕາເວັນ​ແລະ​ດວງ​ເດືອນ; ຈົ່ງ​ສັນ​ຣະ​ເສີນ​ພ​ຣະ​ອົງ​ເຖີດ, ພ້ອມດວງດາວ​ທັງ​ຫມົດ​ທີ່​ສ່ອງ​ແສງ.</w:t>
      </w:r>
      <w:r>
        <w:rPr>
          <w:vertAlign w:val="superscript"/>
        </w:rPr>
        <w:t>4</w:t>
      </w:r>
      <w:r>
        <w:t>ຈົ່ງ​ສັນ​ຣະ​ເສີນ​ພ​ຣະ​ອົງ​ເຖີດ, ທ້ອງ​ຟ້າ​ທີ່​ສູງ​ສຸດ ແລະ​ວັງ​ນ້ຳ​ທັງ​ຫລາຍ​ຊຶ່ງ​ຢູ່​ເຫນືອ​ທ້ອງ​ຟ້າ​ດ້ວຍ.</w:t>
      </w:r>
      <w:r>
        <w:rPr>
          <w:vertAlign w:val="superscript"/>
        </w:rPr>
        <w:t>5</w:t>
      </w:r>
      <w:r>
        <w:t>​ຈົ່ງ​ໃຫ້​ສິ່ງ​ເຫລົ່າ​ນັ້ນ​ສັນ​ຣະ​ເສີນ​ພ​ຣະ​ນາມຊື່​ຂອງ​ພ​ຣະ​ຢາ​ເວ, ເພາະ​ພ​ຣະ​ອົງ​ໄດ້​ຊົງ​ສັ່ງ ສິ່ງ​ເຫລົ່າ​ນັ້ນ​ກໍ​ໄດ້​ຖືກ​ສ້າງ​ຂຶ້ນ​ມາ.</w:t>
      </w:r>
      <w:r>
        <w:rPr>
          <w:vertAlign w:val="superscript"/>
        </w:rPr>
        <w:t>6</w:t>
      </w:r>
      <w:r>
        <w:t>ພ​ຣະ​ອົງ​ໄດ້​ຊົງ​ຕັ້ງ​ສິ່ງ​ເຫລົ່າ​ນັ້ນ​ໄວ້​ຕະ​ຫລອດ​ໄປ​ເ​ປັນ​ນິດ; ພ​ຣະ​ອົງ​ໄດ້​ປຣະ​ທານ​ກົດ​ບັນ​ຍັດ​ຊຶ່ງ​ຈະ​ບໍ່​ປ່ຽນ​ແປງ.</w:t>
      </w:r>
      <w:r>
        <w:rPr>
          <w:vertAlign w:val="superscript"/>
        </w:rPr>
        <w:t>7</w:t>
      </w:r>
      <w:r>
        <w:t>​ຈົ່ງ​ສັນ​ຣະ​ເສີນ​ພ​ຣະ​ຢາ​ເວ​, ຈາກ​ແຜ່ນ​ດິນ​ໂລກ​ເຖີດ ເຈົ້າ​ສັດ​ທະ​ເລ​ຂະ​ຫນາດ​ໃຫຍ່​ທັງ​ຫລາຍ​ແລະ​ທີ່​ມະ​ຫາ​ສະ​ມຸດ​ເລິກ​ທັງ​ປວງ,</w:t>
      </w:r>
      <w:r>
        <w:rPr>
          <w:vertAlign w:val="superscript"/>
        </w:rPr>
        <w:t>8</w:t>
      </w:r>
      <w:r>
        <w:t>ໄຟ​ກັ​ບ​ລູກ​ເຫັບ, ຫິ​ມະ​ກັບ​ເຫລົ່າ​ເມກ, ລົມ​ພາ​ຍຸ​ເຮັດ​ຕາມ​ຄຳສັ່ງ​ຂອງ​ພ​ຣະ​ອົງ.</w:t>
      </w:r>
      <w:r>
        <w:rPr>
          <w:vertAlign w:val="superscript"/>
        </w:rPr>
        <w:t>9</w:t>
      </w:r>
      <w:r>
        <w:t>ຈົ່ງ​ສັນ​ຣະ​ເສີນ​ພ​ຣະ​ອົງ​ເຖີດ, ບັນ​ດາ​ພູ​ເຂົາ​ແລະ​ເນີນ​ເຂົາ​ທັງ​ຫມົດ, ຕົ້ນ​ໄມ້​ມີ​ຜົນ​ແລະ​ໄມ້​ສົນ​ສີ​ດາ​ທັງ​ຫມົດ.</w:t>
      </w:r>
      <w:r>
        <w:rPr>
          <w:vertAlign w:val="superscript"/>
        </w:rPr>
        <w:t>10</w:t>
      </w:r>
      <w:r>
        <w:t>ບັນ​ດາ​ສັດ​ປ່າ​ແລະ​ບັນ​ດາ​ສັດ​ໃຊ້​ງານ​ທັງ​ຫມົດ, ສັດ​ທີ່​ເລືອ​ຄານ​ແລະ​ພວກ​ນົກ.</w:t>
      </w:r>
      <w:r>
        <w:rPr>
          <w:vertAlign w:val="superscript"/>
        </w:rPr>
        <w:t>11</w:t>
      </w:r>
      <w:r>
        <w:t>ຈົ່ງ​ສັນ​ຣະ​ເສີນ​ພ​ຣະ​ຢາ​ເວ​ເຖີດ, ບັນ​ດາ​ກະ​ສັດ​ຂອງ​ແຜ່ນ​ດິນ​ໂລກ ​ແລະ​ຊົນ​ຊາດ​ທັງ​ຫມົດ, ເຈົ້າ​ເມືອງ​ທັງ​ຫລາຍ ​ແລະ​ຜູ້​ຄອບ​ຄອງ​ທັງ​ຫມົດ​ຂອງ​ແຜ່ນ​ດິນ​ໂລກ.</w:t>
      </w:r>
      <w:r>
        <w:rPr>
          <w:vertAlign w:val="superscript"/>
        </w:rPr>
        <w:t>12</w:t>
      </w:r>
      <w:r>
        <w:t>ທັງ​ພວກ​ຊາຍ​ຫນຸ່ມ​ແລະ​ຍິງ​ສາວ​ທັງ​ຫລາຍ, ຜູ້​ອາ​ວຸ​ໂສ​ແລະ​ເດັກໆ.</w:t>
      </w:r>
      <w:r>
        <w:rPr>
          <w:vertAlign w:val="superscript"/>
        </w:rPr>
        <w:t>13</w:t>
      </w:r>
      <w:r>
        <w:t>​ຈົ່ງ​ໃຫ້​ຄົນ​ທັງ​ຫມົດ​ນີ້​ສັນ​ຣະ​ເສີນ​ພ​ຣະ​ນາມຊື່​ຂອງ​ພ​ຣະ​ຢາ​ເວ, ເພາະ​ພ​ຣະ​ນາມ​ຂອງ​ພ​ຣະ​ອົງ, ​ເທົ່າ​ນັ້ນ​ທີ່​ຄວນ​ໄດ້​ຮັບ​ການ​ຍົກ​ຍ້ອງ ແລະ​ສະຫງ່າຣາສີຂອງ​ພ​ຣະ​ອົງ ​ຊົງ​ແຜ່​ອອກ​ໄປ​ທົ່ວແຜ່ນ​ດິນ​ໂລກ​ແລະ​ບັນ​ດາ​ທ້ອງ​ຟ້າ.</w:t>
      </w:r>
      <w:r>
        <w:rPr>
          <w:vertAlign w:val="superscript"/>
        </w:rPr>
        <w:t>14</w:t>
      </w:r>
      <w:r>
        <w:t>ພ​ຣະ​ອົງ​ໄດ້​ຊົງ​ຍົກ​ເຂົາ​ຂອງ​ປະ​ຊາ​ຊົນ​ຂຶ້ນ ເພື່ອ​ໃຫ້​ເປັນ​ທີ່​ສັນ​ຣະ​ເສີນ​ຂອງ​ຜູ້​ຈົງ​ຮັກ​ພັກ​ດີ​ຕໍ່​ພ​ຣະ​ອົງ, ຄື​ຄົນ​ອິ​ສະ​ຣາ​ເອນ​ຜູ້​ຊຶ່ງ​ຢູ່​ໃກ້​ພ​ຣະ​ອົງ,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149</w:t>
        <w:br/>
      </w:r>
    </w:p>
    <w:p>
      <w:pPr>
        <w:pBdr>
          <w:bottom w:val="single" w:sz="6" w:space="1" w:color="auto"/>
        </w:pBdr>
      </w:pPr>
      <w:r/>
      <w:r>
        <w:rPr>
          <w:vertAlign w:val="superscript"/>
        </w:rPr>
        <w:t>1</w:t>
      </w:r>
      <w:r>
        <w:t>​ຈົ່ງ​ສັນ​ຣະ​ເສີນ​ພ​ຣະ​ຢາ​ເວ, ຈົ່ງ​ຮ້ອງ​ເພງ​ບົດ​ໃຫມ່​ຖວາຍ​ພ​ຣະ​ຢ​າ​ເວ​, ຮ້ອງ​ເພງ​ສັນ​ຣະ​ເສີນ​ພ​ຣະ​ອົງ​ໃນ​ທີ່​ຊຸມ​ນຸມ​ຂອງ​ຜູ້ຈົງ​ຮັກ​ພັກ​ດີ.</w:t>
      </w:r>
      <w:r>
        <w:rPr>
          <w:vertAlign w:val="superscript"/>
        </w:rPr>
        <w:t>2</w:t>
      </w:r>
      <w:r>
        <w:t>ຈົ່ງ​ໃຫ້​ອິ​ສະ​ຣາ​ເອນ​ຍິນ​ດີ​ໃນ​ຜູ້​ສ້າງ​ຂອງ​ພວກ​ເຂົາ; ໃຫ້​ປະ​ຊາ​ຊົນ​ຂອງ​ຊີ​ໂອນ​ປິ​ຕິ​ຍິນດີ ໃນ​ກະ​ສັດ​ຂອງ​ພວກ​ເຂົ​າ.</w:t>
      </w:r>
      <w:r>
        <w:rPr>
          <w:vertAlign w:val="superscript"/>
        </w:rPr>
        <w:t>3</w:t>
      </w:r>
      <w:r>
        <w:t>ຈົ່ງ​ໃຫ້​ພວກ​ເຂົາ​ສັນ​ຣະ​ເສີນ​ພ​ຣະ​ນາມຊື່​ຂອງ​ພ​ຣະ​ອົງ​ ດ້ວຍ​ການ​ເຕັ້ນ​ລຳ; ຈົ່ງ​ໃຫ້​ພວກ​ເຂົາ​ຮ້ອງ​ເພງ​ສັນ​ຣະ​ເສີນ​ພ​ຣະ​ອົງ​ດ້ວຍ​ຕີ​ກອງ​ແລະ​ພິນ.</w:t>
      </w:r>
      <w:r>
        <w:rPr>
          <w:vertAlign w:val="superscript"/>
        </w:rPr>
        <w:t>4</w:t>
      </w:r>
      <w:r>
        <w:t>​ເພາະ​ພ​ຣະ​ຢາ​ເວ​ຊົງ​ຊື່ນ​ບານ​ໃນ​ປະ​ຊາ​ຊົນ​ຂອງ​ພ​ຣະ​ອົງ; ພ​ຣະ​ອົງ​ຍົກ​ຍ້ອງ​ຄົນ​ທີ່​ຖ່ອມ​ໃຈ​ດ້ວຍ​ຄວາມ​ພົ້ນ.</w:t>
      </w:r>
      <w:r>
        <w:rPr>
          <w:vertAlign w:val="superscript"/>
        </w:rPr>
        <w:t>5</w:t>
      </w:r>
      <w:r>
        <w:t>ຈົ່ງ​ໃຫ້​ຜູ້​ຊອບ​ທັມຍິນ​ດີ​ໃນ​ຊັຍ​ຊະ​ນະ​ນີ້; ຈົ່ງ​ໃຫ້​ພວກ​ເຂົາ​ຮ້ອງ​ເພງ​ດ້ວຍ​ຄວາມ​ຍິນ​ດີ​ເທິງ​ທີ່ນອນ​ຂອງ​ພວກ​ເຂົາ.</w:t>
      </w:r>
      <w:r>
        <w:rPr>
          <w:vertAlign w:val="superscript"/>
        </w:rPr>
        <w:t>6</w:t>
      </w:r>
      <w:r>
        <w:t>ຈົ່ງ​ໃຫ້​ການ​ສັນ​ຣະ​ເສີນ​ພ​ຣະ​ເຈົ້າ, ​ຢູ່​ໃນ​ປາກ​ຂອງ​ພວກ​ເຂົາ ແລະ​ໃຫ້​ດາບ​ສອງ​ຄົມ​ຢູ່​ໃນ​ມື​ຂອງ​ພວກ​ເຂົາ</w:t>
      </w:r>
      <w:r>
        <w:rPr>
          <w:vertAlign w:val="superscript"/>
        </w:rPr>
        <w:t>7</w:t>
      </w:r>
      <w:r>
        <w:t>ເພື່ອ​ເຮັດ​ການ​ຕອບ​ສະ​ຫນອງ​ຕໍ່​ບັນ​ດາ​ປະ​ຊາ​ຊາດ ແລະ​ເຮັດ​ການ​ລົງ​ໂທດ​ຊົນ​ຊາ​ດ​ທັງ​ຫລາຍ.</w:t>
      </w:r>
      <w:r>
        <w:rPr>
          <w:vertAlign w:val="superscript"/>
        </w:rPr>
        <w:t>8</w:t>
      </w:r>
      <w:r>
        <w:t>​ພວກ​ເຂົາ​ຈະ​ເອົ​າ​ພວກ​ໂສ້​ລ່າມ​ບັນ​ດາ​ກະ​ສັດ​ຂອງ​ພວກ​ເຂົາ ແລະ​ເອົາ​ຕວນ​ເຫລັກ​ມັດບັນ​ດາ​​ຜູ້​ນຳ​ຂອງ​ພວກ​ເຂົາ.</w:t>
      </w:r>
      <w:r>
        <w:rPr>
          <w:vertAlign w:val="superscript"/>
        </w:rPr>
        <w:t>9</w:t>
      </w:r>
      <w:r>
        <w:t>ພວກ​ເຂົາ​ຈະ​ເຮັດ​ແກ່​ເຂົາ​ທັງ​ຫລາຍ​ຕາມ​ຄຳ​ພິ​ພາກ​ສາ​ທີ່​ບັນ​ທຶກ​ໄວ້​ແລ້ວ. ນີ້​ເປັນ​ກຽດຕແກ່​ຜ​ູ້​ຈົງ​ຮັກ​ພັກ​ດີ​ທັງ​ຫມົດ​ຂອງ​ພ​ຣະ​ອົງ.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150</w:t>
        <w:br/>
      </w:r>
    </w:p>
    <w:p>
      <w:pPr>
        <w:pBdr>
          <w:bottom w:val="single" w:sz="6" w:space="1" w:color="auto"/>
        </w:pBdr>
      </w:pPr>
      <w:r/>
      <w:r>
        <w:rPr>
          <w:vertAlign w:val="superscript"/>
        </w:rPr>
        <w:t>1</w:t>
      </w:r>
      <w:r>
        <w:t>​ຈົ່ງ​ສັນ​ຣະ​ເສີນ​ພ​ຣະ​ຢ​າ​ເວ​ເຖີດ, ຈົ່ງ​ສັນ​ຣະ​ເສີນ​ພ​ຣະ​ເຈົ້າ; ​ໃນ​ສະ​ຖາ​ນບໍ​ຣິ​ສຸດ​ຂອງ​ພ​ຣະ​ອົງ.</w:t>
      </w:r>
      <w:r>
        <w:rPr>
          <w:vertAlign w:val="superscript"/>
        </w:rPr>
        <w:t>2</w:t>
      </w:r>
      <w:r>
        <w:t>ຈົ່ງ​ສັນ​ຣະ​ເສີນ​ພ​ຣະ​ອົງ​ໃນ​ທ້ອງ​ຟ້າ​ທັງ​ຫລາຍ​ ອັນ​ອາ​ນຸ​ພາບ​ຂອງ​ພ​ຣະ​ອົງ; ຈົ່ງ​ສັນ​ຣະ​ເສີນ​ພ​ຣະ​ອົງ ເຖີດ ເພາະ​ກິ​ຈະ​ການ​ອັນ​ຊົງ​ອາ​ນຸ​ພາ​ບ​ທັງ​ຫລາຍ​ຂອງ​ພ​ຣະ​ອົງ ຈົ່ງ​ສັນ​ຣະ​ເສີນ​ພ​ຣະ​ອົງ​ເຖີດ​ ຕາມ​ຄວາມ​ຍິ່ງ​ໃຫຍ່​ທີ່​ສຸດ​ຂອງ​ພ​ຣະ​ອົງ,</w:t>
      </w:r>
      <w:r>
        <w:rPr>
          <w:vertAlign w:val="superscript"/>
        </w:rPr>
        <w:t>3</w:t>
      </w:r>
      <w:r>
        <w:t>​ຈົ່ງ​ສັນ​ຣະ​ເສີນ​ພ​ຣະ​ອົງ​ດ້ວຍ​ສຽງ​ແກ; ຈົ່ງ​ສັນ​ຣະ​ເສີນ​ພ​ຣະ​ອົງ​ດ້ວຍ​ພິນ​ໃຫຍ່​ແລະ​ພິນ​ເຂົາ​ຄູ່.</w:t>
      </w:r>
      <w:r>
        <w:rPr>
          <w:vertAlign w:val="superscript"/>
        </w:rPr>
        <w:t>4</w:t>
      </w:r>
      <w:r>
        <w:t>ຈົ່ງ​ສັນ​ຣະ​ເສີນ​ພ​ຣະ​ອົງ ​ດ້ວຍ​ຕີ​ກອງ​ແລະ​ການ​ເຕັ້ນລຳ; ຈົ່ງ​ສັນ​ຣະ​ເສີນ​ພ​ຣະ​ອົງ​ດ້ວຍ​ເຄື່ອງ​ສາຍ​ທັງ​ຫລາຍ ​ແລະ​ເຄື່ອງ​ເປົ່າ​ທັງ​ຫລາຍ.</w:t>
      </w:r>
      <w:r>
        <w:rPr>
          <w:vertAlign w:val="superscript"/>
        </w:rPr>
        <w:t>5</w:t>
      </w:r>
      <w:r>
        <w:t>ຈົ່ງ​ສັນ​ຣະ​ເສີນ​ພ​ຣະ​ອົງ​ດ້ວຍ​ສຽງ​ຊິ່ງ​ທັງ​ຫລາຍ; ຈົ່ງ​ສັນ​ຣະ​ເສີນ​ພ​ຣະ​ອົງ​ດ້ວຍ​ສຽງ​ສາບ​ທັງ​ຫລາຍ.</w:t>
      </w:r>
      <w:r>
        <w:rPr>
          <w:vertAlign w:val="superscript"/>
        </w:rPr>
        <w:t>6</w:t>
      </w:r>
      <w:r>
        <w:t>​ຈົ່ງ​ໃຫ້​ທຸກ​ສິ່ງ​ທີ່​ຫາຍ​ໃຈ​ສັນ​ຣະ​ເສີນ​ພ​ຣະ​ຢາ​ເວ. ຈົ່ງ​ສັນ​ຣະ​ເສີນ​ພ​ຣະ​ຢາ​ເວ​ເຖີດ.</w:t>
      </w:r>
      <w:r>
        <w:rPr>
          <w:lang w:val="en-US" w:eastAsia="en-US" w:bidi="en-US"/>
        </w:rPr>
      </w:r>
    </w:p>
    <w:p>
      <w:r>
        <w:br w:type="page"/>
      </w:r>
    </w:p>
    <w:p>
      <w:pPr>
        <w:pStyle w:val="Heading2"/>
        <w:pBdr>
          <w:bottom w:val="single" w:sz="6" w:space="1" w:color="auto"/>
        </w:pBdr>
        <w:jc w:val="center"/>
      </w:pPr>
      <w:r>
        <w:t>ສຸພາສິດ</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ບັນດາສຸພາສິດຂອງໂຊໂລໂມນ ຜູ້ເປັນລູກຊາຍຂອງດາວິດ, ກະສັດແຫ່ງອິດສະຣາເອນ.</w:t>
      </w:r>
      <w:r>
        <w:rPr>
          <w:vertAlign w:val="superscript"/>
        </w:rPr>
        <w:t>2</w:t>
      </w:r>
      <w:r>
        <w:t>ສຸພາສິດເຫລົ່ານີ້ເພື່ອສອນໃຫ້ຮູ້ຈັກປັນຍາ ແລະການສັ່ງສອນ, ເພື່ອສອນບັນດາຖ້ອຍຄຳແຫ່ງຄວາມເຂົ້າໃຈ,</w:t>
      </w:r>
      <w:r>
        <w:rPr>
          <w:vertAlign w:val="superscript"/>
        </w:rPr>
        <w:t>3</w:t>
      </w:r>
      <w:r>
        <w:t>ເພື່ອໃຫ້ເຈົ້າໄດ້ຮັບການສັ່ງສອນເພື່ອທີ່ຈະດຳລົງຊີວິດໂດຍການກະທຳໃນສິ່ງທີ່ຊອບທຳ, ຍຸດຕິທຳ, ແລະທ່ຽງທຳ.</w:t>
      </w:r>
      <w:r>
        <w:rPr>
          <w:vertAlign w:val="superscript"/>
        </w:rPr>
        <w:t>4</w:t>
      </w:r>
      <w:r>
        <w:t>ສຸພາສິດເຫລົ່ານີ້ໃຫ້ປັນຍາແກ່ຄົນຮູ້ຫນ້ອຍ, ແລະໃຫ້ຄວາມຮູ້ ແລະຄວາມຄິດທີ່ສະຫລາດແກ່ບັນດາຄົນຫນຸ່ມ.</w:t>
      </w:r>
      <w:r>
        <w:rPr>
          <w:vertAlign w:val="superscript"/>
        </w:rPr>
        <w:t>5</w:t>
      </w:r>
      <w:r>
        <w:t>ຈົ່ງໃຫ້ຄົນທັງຫລາຍທີ່ມີປັນຍາໄດ້ຟັງ ແລະເພີ່ມເຕີມການຮຽນຮູ້ຂອງພວກເຂົາ, ແລະຄົນທີ່ມີຄວາມເຂົ້າໃຈຈະໄດ້ການແນະນຳ,</w:t>
      </w:r>
      <w:r>
        <w:rPr>
          <w:vertAlign w:val="superscript"/>
        </w:rPr>
        <w:t>6</w:t>
      </w:r>
      <w:r>
        <w:t>ເພື່ອໃຫ້ສຸພາສິດທັງຫລາຍ, ແລະຄຳອຸປະມາຕ່າງໆ, ແລະຖ້ອຍຄຳທັງຫລາຍຂອງເຫລົ່າຄົນມີປັນຍາ ແລະຄວາມຫມາຍອັນລັບເລິກຂອງພວກເຂົາ.</w:t>
      </w:r>
      <w:r>
        <w:rPr>
          <w:vertAlign w:val="superscript"/>
        </w:rPr>
        <w:t>7</w:t>
      </w:r>
      <w:r>
        <w:t>ຄວາມຢຳເກງພຣະຢາເວເປັນຈຸດເລີ່ມຕົ້ນຂອງຄວາມຮູ້ - ຄົນໂງ່ທັງຫລາຍມັກຫມິ່ນປະຫມາດປັນຍາ ແລະ ການສັ່ງສອນ.</w:t>
      </w:r>
      <w:r>
        <w:rPr>
          <w:vertAlign w:val="superscript"/>
        </w:rPr>
        <w:t>8</w:t>
      </w:r>
      <w:r>
        <w:t>ລູກຊາຍຂອງເຮົາເອີຍ, ຈົ່ງຟັງຄຳສັ່ງສອນຂອງພໍ່ຂອງເຈົ້າ ແລະ ຢ່າຖິ້ມຄຳສອນຂອງແມ່ຂອງເຈົ້າ;</w:t>
      </w:r>
      <w:r>
        <w:rPr>
          <w:vertAlign w:val="superscript"/>
        </w:rPr>
        <w:t>9</w:t>
      </w:r>
      <w:r>
        <w:t>ພວກເຂົາຈະເປັນພວງມະໄລທີ່ສະງ່າງາມສຳລັບຫົວຂອງເຈົ້າ ແລະເປັນສາຍຄໍອ້ອມຄໍຂອງເຈົ້າ.</w:t>
      </w:r>
      <w:r>
        <w:rPr>
          <w:vertAlign w:val="superscript"/>
        </w:rPr>
        <w:t>10</w:t>
      </w:r>
      <w:r>
        <w:t>ລູກຊາຍຂອງເຮົາເອີຍ, ຖ້າຄົນບາບພະຍາຍາມຊັກຊວນເຈົ້າໃຫ້ເຮັດບາບຂອງເຂົາ, ຈົ່ງປະຕິເສດທີ່ຈະຕິດຕາມພວກເຂົາ.</w:t>
      </w:r>
      <w:r>
        <w:rPr>
          <w:vertAlign w:val="superscript"/>
        </w:rPr>
        <w:t>11</w:t>
      </w:r>
      <w:r>
        <w:t>ຖ້າພວກເຂົາເວົ້າວ່າ, "ມາກັບເຮົາເທາະ, ໃຫ້ເຮົາກົ້ມຖ້າເພື່ອເຮັດການຄາດຕະກຳ, ໃຫ້ເຮົາລີ້ ແລະທຳຮ້າຍປະຊາຊົນຜູ້ບໍລິສຸດໂດຍບໍ່ມີເຫດຜົນ.</w:t>
      </w:r>
      <w:r>
        <w:rPr>
          <w:vertAlign w:val="superscript"/>
        </w:rPr>
        <w:t>12</w:t>
      </w:r>
      <w:r>
        <w:t>ໃຫ້ເຮົາກືນພວກເຂົາທັງເປັນ, ຄືແບບແດນຄົນຕາຍ ກືນເຂົາເຫລົ່ານັ້ນທີ່ຍັງມີສຸຂະພາບດີ, ແລະເຮັດໃຫ້ເຂົາຄືກັບຄົນເຫລົ່ານັ້ນທີ່ຕົກລົງໃນຂຸມນະລົກ.</w:t>
      </w:r>
      <w:r>
        <w:rPr>
          <w:vertAlign w:val="superscript"/>
        </w:rPr>
        <w:t>13</w:t>
      </w:r>
      <w:r>
        <w:t>ເຮົາຈະເຫັນຂອງມີຄ່າທຸກຢ່າງ; ເຮົາຈະບັນຈຸບ້ານຂອງເຮົາໃຫ້ເຕັມດ້ວຍເຄື່ອງທີ່ເຮົາລັກມາຈາກຜູ້ອື່ນ.</w:t>
      </w:r>
      <w:r>
        <w:rPr>
          <w:vertAlign w:val="superscript"/>
        </w:rPr>
        <w:t>14</w:t>
      </w:r>
      <w:r>
        <w:t>ຈົ່ງມາຮ່ວມກັບພວກເຮົາ; ເຮົາທຸກຄົນຈະມີເງິນຖົງດຽວກັນ."</w:t>
      </w:r>
      <w:r>
        <w:rPr>
          <w:vertAlign w:val="superscript"/>
        </w:rPr>
        <w:t>15</w:t>
      </w:r>
      <w:r>
        <w:t>ລູກຊາຍຂອງເຮົາເອີຍ, ຢ່າເດີນໃນທາງນັ້ນກັບພວກເຂົາ; ຈົ່ງຢ່າໃຫ້ຕີນຂອງເຈົ້າຕ້ອງວິທີຂອງພວກເຂົາ;</w:t>
      </w:r>
      <w:r>
        <w:rPr>
          <w:vertAlign w:val="superscript"/>
        </w:rPr>
        <w:t>16</w:t>
      </w:r>
      <w:r>
        <w:t>ຕີນຂອງພວກເຂົາແລ່ນໄປຫາຄວາມຊົ່ວຮ້າຍ ແລະພວກເຂົາຟ້າວໄປເຮັດໃຫ້ເລືອດຕົກ.</w:t>
      </w:r>
      <w:r>
        <w:rPr>
          <w:vertAlign w:val="superscript"/>
        </w:rPr>
        <w:t>17</w:t>
      </w:r>
      <w:r>
        <w:t>ເພາະບໍ່ມີປະໂຫຍດທີ່ຈະກາງຕາຫນ່າງດັກນົກ ໃນຂະນະທີ່ນົກກຳລັງບິນຢູ່.</w:t>
      </w:r>
      <w:r>
        <w:rPr>
          <w:vertAlign w:val="superscript"/>
        </w:rPr>
        <w:t>18</w:t>
      </w:r>
      <w:r>
        <w:t>ຄົນເຫລົ່ານີ້ກົ້ມເພື່ອຂ້າໂຕເອງ - ພວກເຂົາວາງກັບດັກໂຕເອງ.</w:t>
      </w:r>
      <w:r>
        <w:rPr>
          <w:vertAlign w:val="superscript"/>
        </w:rPr>
        <w:t>19</w:t>
      </w:r>
      <w:r>
        <w:t>ດັ່ງນັ້ນທາງຂອງທຸກຄົນທີ່ສະແຫວງຫາຄວາມຮັ່ງມີດ້ວຍວິທີບໍ່ຍຸດຕິທຳ; ໄດ້ມາໂດຍບໍ່ຊອບທຳ ຄືເອົາຊີວິດຂອງຄົນເຫລົ່ານັ້ນທີ່ຄອບຄອງມັນ.</w:t>
      </w:r>
      <w:r>
        <w:rPr>
          <w:vertAlign w:val="superscript"/>
        </w:rPr>
        <w:t>20</w:t>
      </w:r>
      <w:r>
        <w:t>ປັນຍາໄດ້ຮ້ອງເອີ້ນດ້ວຍສຽງດັງທີ່ຫົນທາງ, ນາງໄດ້ຍົກສຽງຂອງນາງໃນສະຖານທີ່ໂລ່ງແຈ້ງ;</w:t>
      </w:r>
      <w:r>
        <w:rPr>
          <w:vertAlign w:val="superscript"/>
        </w:rPr>
        <w:t>21</w:t>
      </w:r>
      <w:r>
        <w:t>ນາງຮ້ອງສຽງດັງທີ່ຫົວຫົນທາງທີ່ມີສຽງດັງກ້ອງ ນາງເວົ້າທີ່ທາງເຂົ້າປະຕູເມືອງວ່າ,</w:t>
      </w:r>
      <w:r>
        <w:rPr>
          <w:vertAlign w:val="superscript"/>
        </w:rPr>
        <w:t>22</w:t>
      </w:r>
      <w:r>
        <w:t>"ຄົນໂງ່ຈ້າເອີຍ, ພວກເຈົ້າຈະຮັກຄວາມໂງ່ຈ້າໄປອີກດົນປານໃດ? ດົນປານໃດ, ຄົນທີ່ມັກເຢາະເຢີ້ຍ, ຈະພໍໃຈໃນການເຢາະເຢີ້ຍ, ພວກຄົນໂງ່ຈະຊັງຄວາມຮູ້ໄປອີກດົນປານໃດ?</w:t>
      </w:r>
      <w:r>
        <w:rPr>
          <w:vertAlign w:val="superscript"/>
        </w:rPr>
        <w:t>23</w:t>
      </w:r>
      <w:r>
        <w:t>ຈົ່ງຫັນມາສົນໃຈຄຳຕັກເຕືອນຂອງເຮົາ; ເຮົາຈະເທຄວາມຄິດຂອງເຮົາໃຫ້ເຈົ້າທັງຫລາຍ; ເຮົາຈະໃຫ້ຖ້ອຍຄຳຂອງເຮົາຈະແຈ້ງແກ່ພວກເຈົ້າ.</w:t>
      </w:r>
      <w:r>
        <w:rPr>
          <w:vertAlign w:val="superscript"/>
        </w:rPr>
        <w:t>24</w:t>
      </w:r>
      <w:r>
        <w:t>ເພາະເຮົາໄດ້ເອີ້ນແລ້ວ, ແຕ່ພວກເຈົ້າປະຕິເສດທີ່ຈະຟັງ; ເຮົາໄດ້ຍື່ນມືອອກ, ແຕ່ບໍ່ມີໃຜສົນໃຈເລີຍ.</w:t>
      </w:r>
      <w:r>
        <w:rPr>
          <w:vertAlign w:val="superscript"/>
        </w:rPr>
        <w:t>25</w:t>
      </w:r>
      <w:r>
        <w:t>ແຕ່ພວກເຈົ້າບໍ່ໄດ້ສົນໃຈຄຳແນະນຳທຸກຢ່າງຂອງເຮົາ ແລະບໍ່ສົນໃຈຄຳຕັກເຕືອນຂອງເຮົາເລີຍ.</w:t>
      </w:r>
      <w:r>
        <w:rPr>
          <w:vertAlign w:val="superscript"/>
        </w:rPr>
        <w:t>26</w:t>
      </w:r>
      <w:r>
        <w:t>ເຮົາຈະຫົວຂວັນໃນຄວາມເດືອດຮ້ອນຂອງພວກເຈົ້າ, ເຮົາຈະເຢາະເຢີ້ຍພວກເຈົ້າເມື່ອຄວາມຢ້ານມາຮອດພວກເຈົ້າ -</w:t>
      </w:r>
      <w:r>
        <w:rPr>
          <w:vertAlign w:val="superscript"/>
        </w:rPr>
        <w:t>27</w:t>
      </w:r>
      <w:r>
        <w:t>ເມື່ອຄວາມຢ້ານຂອງພວກເຈົ້າມາຕຳພວກເຈົ້າ ຄືລົມພາຍຸຮ້າຍ ແລະ ຄວາມເດືອດຮ້ອນໄດ້ກວາດເອົາພວກເຈົ້າຄືພາຍຸຫມຸນ, ເມື່ອຄວາມທຸກ ແລະຄວາມເຈັບປວດໃຈມາຮອດພວກເຈົ້າ.</w:t>
      </w:r>
      <w:r>
        <w:rPr>
          <w:vertAlign w:val="superscript"/>
        </w:rPr>
        <w:t>28</w:t>
      </w:r>
      <w:r>
        <w:t>ແລ້ວພວກເຂົາຈະຮ້ອງເອີ້ນເຮົາ, ແລະ ເຮົາຈະບໍ່ຕອບ; ພວກເຂົາຈະສະແຫວງຫາເຮົາ, ແຕ່ຈະບໍ່ເຫັນເຮົາ.</w:t>
      </w:r>
      <w:r>
        <w:rPr>
          <w:vertAlign w:val="superscript"/>
        </w:rPr>
        <w:t>29</w:t>
      </w:r>
      <w:r>
        <w:t>ເພາະວ່າພວກເຂົາຊັງຄວາມຮູ້ ແລະ ບໍ່ເລືອກເອົາຄວາມຢຳເກງພຣະຢາເວ,</w:t>
      </w:r>
      <w:r>
        <w:rPr>
          <w:vertAlign w:val="superscript"/>
        </w:rPr>
        <w:t>30</w:t>
      </w:r>
      <w:r>
        <w:t>ພວກເຂົາບໍ່ຍອມຮັບຄຳແນະນຳຂອງເຮົາເລີຍ, ແລະ ພວກເຂົາຫມິ່ນປະຫມາດຄຳຕັກເຕືອນທຸກຢ່າງຂອງເຮົາ.</w:t>
      </w:r>
      <w:r>
        <w:rPr>
          <w:vertAlign w:val="superscript"/>
        </w:rPr>
        <w:t>31</w:t>
      </w:r>
      <w:r>
        <w:t>ພວກເຂົາຈະກິນຜົນແຫ່ງທາງຂອງພວກເຂົາ, ແລະ ພວກເຂົາຈະອີ່ມດ້ວຍຜົນຂອງຄວາມຄິດເຫັນຂອງພວກເຂົາເອງ.</w:t>
      </w:r>
      <w:r>
        <w:rPr>
          <w:vertAlign w:val="superscript"/>
        </w:rPr>
        <w:t>32</w:t>
      </w:r>
      <w:r>
        <w:t>ເພາະການທີ່ຄົນໂງ່ໄດ້ຖືກຂ້າເມື່ອພວກເຂົາຫັນເຫໄປ, ແລະ ການທີ່ຄົນໂງ່ຫລົງເພີດເພີນກໍທຳຮ້າຍຕົນເອງ.</w:t>
      </w:r>
      <w:r>
        <w:rPr>
          <w:vertAlign w:val="superscript"/>
        </w:rPr>
        <w:t>33</w:t>
      </w:r>
      <w:r>
        <w:t>ແຕ່ໃຜກໍຕາມທີ່ຟັງເຮົາ ຈະຢູ່ຢ່າງປອດໄພ ແລະ ຢູ່ຢ່າງສະຫງົບສຸກ ບໍ່ຢ້ານສິ່ງຮ້າຍໃດໆ."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ລູກຊາຍຂອງເຮົາເອີຍ, ຖ້າເຈົ້າຮັັບຖ້ອຍຄຳທັງຫລາຍຂອງເຮົາ ແລະ ສະສົມບັນຍັດທັງຫລາຍຂອງເຮົາໄວ້ກັບເຈົ້າ,</w:t>
      </w:r>
      <w:r>
        <w:rPr>
          <w:vertAlign w:val="superscript"/>
        </w:rPr>
        <w:t>2</w:t>
      </w:r>
      <w:r>
        <w:t>ຈົ່ງງ່ຽງຫູຂອງເຈົ້າຟັງໃນປັນຍາ ແລະ ຈົ່ງອ່ຽງໃຈຂອງເຈົ້າເຂົ້າຫາຄວາມເຂົ້າໃຈ.</w:t>
      </w:r>
      <w:r>
        <w:rPr>
          <w:vertAlign w:val="superscript"/>
        </w:rPr>
        <w:t>3</w:t>
      </w:r>
      <w:r>
        <w:t>ຖ້າເຈົ້າຮ້ອງຫາຄວາມເຂົ້າໃຈ ແລະເປັ່ງສຽງຂອງເຈົ້າຫາປັນຍາ,</w:t>
      </w:r>
      <w:r>
        <w:rPr>
          <w:vertAlign w:val="superscript"/>
        </w:rPr>
        <w:t>4</w:t>
      </w:r>
      <w:r>
        <w:t>ຖ້າເຈົ້າສະແຫວງຫາປັນຍາຄືເຈົ້າຫາເງິນ ແລະຊອກຫາຄວາມເຂົ້າໃຈ ຄືເຈົ້າຊອກຫາຂຸມຊັບທີ່ຖືກເຊື່ອງໄວ້,​</w:t>
      </w:r>
      <w:r>
        <w:rPr>
          <w:vertAlign w:val="superscript"/>
        </w:rPr>
        <w:t>5</w:t>
      </w:r>
      <w:r>
        <w:t>ແລ້ວເຈົ້າຈະເຂົ້າໃຈຄວາມຢຳເກງພຣະຢາເວ ແລ້ວເຈົ້າຈະພົບຄວາມຮູ້ຂອງພຣະເຈົ້າ.</w:t>
      </w:r>
      <w:r>
        <w:rPr>
          <w:vertAlign w:val="superscript"/>
        </w:rPr>
        <w:t>6</w:t>
      </w:r>
      <w:r>
        <w:t>ເພາະພຣະຢາເວປະທານປັນຍາ, ຈາກປາກຂອງພຣະອົງ ຄວາມຮູ້ ແລະ ຄວາມເຂົ້າໃຈກໍອອກມາ.</w:t>
      </w:r>
      <w:r>
        <w:rPr>
          <w:vertAlign w:val="superscript"/>
        </w:rPr>
        <w:t>7</w:t>
      </w:r>
      <w:r>
        <w:t>ພຣະອົງຊົງສະສົມສະຕິປັນຍາອັນດີເລີດໄວ້ໃຫ້ຄົນເຫລົ່ານັ້ນທີ່ຍິນດີໃນພຣະອົງ, ພຣະອົງຊົງເປັນໂລ້ແກ່ຄົນເຫລົ່ານັ້ນທີ່ດຳເນີນໃນຄວາມຊື່ສັດ,</w:t>
      </w:r>
      <w:r>
        <w:rPr>
          <w:vertAlign w:val="superscript"/>
        </w:rPr>
        <w:t>8</w:t>
      </w:r>
      <w:r>
        <w:t>ພຣະອົງຊົງເຝົ້າບັນດາວິຖີແຫ່ງຄວາມຍຸດຕິທຳ ແລະ ພຣະອົງຈະຊົງປົກປ້ອງວິຖີທາງຂອງຄົນເຫລົ່ານັັ້ນທີ່ເຊື່ອສັດທາໃນພຣະອົງ.</w:t>
      </w:r>
      <w:r>
        <w:rPr>
          <w:vertAlign w:val="superscript"/>
        </w:rPr>
        <w:t>9</w:t>
      </w:r>
      <w:r>
        <w:t>ແລ້ວເຈົ້າຈະເຂົ້າໃຈຄວາມຊອບທຳ, ຄວາມຍຸດຕິທຳ,​ ແລະຄວາມທ່ຽງທຳ, ແລະທຸກວິຖີທາງທີ່ດີ.</w:t>
      </w:r>
      <w:r>
        <w:rPr>
          <w:vertAlign w:val="superscript"/>
        </w:rPr>
        <w:t>10</w:t>
      </w:r>
      <w:r>
        <w:t>ເພາະປັນຍາຈະເຂົ້າມາໃນໃຈຂອງເຈົ້າ, ແລະ ຄວາມຮູ້ຈະເປັນທີ່ຫນ້າຍິນດີແກ່ຈິດວິນຍານຂອງເຈົ້າ.</w:t>
      </w:r>
      <w:r>
        <w:rPr>
          <w:vertAlign w:val="superscript"/>
        </w:rPr>
        <w:t>11</w:t>
      </w:r>
      <w:r>
        <w:t>ຄວາມສະຫລາດຈະຄອຍຄຸ້ມກັນເຈົ້າ, ແລະຄວາມເຂົ້າໃຈຈະປົກປ້ອງເຈົ້າໄວ້.</w:t>
      </w:r>
      <w:r>
        <w:rPr>
          <w:vertAlign w:val="superscript"/>
        </w:rPr>
        <w:t>12</w:t>
      </w:r>
      <w:r>
        <w:t>ສິ່ງເຫລົ່ານັ້ນຈະຊ່ວຍເຈົ້າໃຫ້ພົ້ນຈາກທາງຂອງຄົນຊົ່ວ, ຈາກຄົນເຫລົ່ານັ້ນທີ່ເວົ້າໃນສິ່ງທີ່ສ້າງຄວາມເດືອດຮ້ອນ,​</w:t>
      </w:r>
      <w:r>
        <w:rPr>
          <w:vertAlign w:val="superscript"/>
        </w:rPr>
        <w:t>13</w:t>
      </w:r>
      <w:r>
        <w:t>ຜູ້ປະຖິ້ມບັນດາວີຖີແຫ່ງຄວາມຖືກຕ້ອງ ແລະຍ່າງໃນທາງແຫ່ງຄວາມມືດ.</w:t>
      </w:r>
      <w:r>
        <w:rPr>
          <w:vertAlign w:val="superscript"/>
        </w:rPr>
        <w:t>14</w:t>
      </w:r>
      <w:r>
        <w:t>ພວກເຂົາຍິນດີເມື່ອພວກເຂົາເຮັດຊົ່ວ ແລະ ພໍອົກພໍໃຈໃນຄວາມຊົ່ວຮ້າຍນັ້ນ.</w:t>
      </w:r>
      <w:r>
        <w:rPr>
          <w:vertAlign w:val="superscript"/>
        </w:rPr>
        <w:t>15</w:t>
      </w:r>
      <w:r>
        <w:t>ພວກເຂົາຕິດຕາມວິຖີຂອງຄົນຕົ້ມຕຸນ, ແລະ ພວກເຂົາເຊື່ອງການຫລອກລວງໃນວິຖີທາງທັງຫລາຍຂອງພວກເຂົາ.</w:t>
      </w:r>
      <w:r>
        <w:rPr>
          <w:vertAlign w:val="superscript"/>
        </w:rPr>
        <w:t>16</w:t>
      </w:r>
      <w:r>
        <w:t>ປັນຍາ ແລະ ຄວາມຮອບຄອບຈະຊ່ວຍໃຫ້ເຈົ້າພົ້ນຈາກຜູ້ຍິງແພດສະຫຍາ, ພົ້ນຈາກຜູ້ຍິງທີ່ຊອກຫາລວງໃຈ ແລະ ຄຳເວົ້າຜິດຕ່າງໆຂອງນາງ.​</w:t>
      </w:r>
      <w:r>
        <w:rPr>
          <w:vertAlign w:val="superscript"/>
        </w:rPr>
        <w:t>17</w:t>
      </w:r>
      <w:r>
        <w:t>ນາງປະຖິ້ມຄູ່ຊີວິດທີ່ນາງໄດ້ຕອນເປັນສາວ ແລະ ລືມພັນທະສັນຍາຂອງພຣະເຈົ້າຂອງນາງ.</w:t>
      </w:r>
      <w:r>
        <w:rPr>
          <w:vertAlign w:val="superscript"/>
        </w:rPr>
        <w:t>18</w:t>
      </w:r>
      <w:r>
        <w:t>ເພາະບ້ານຂອງນາງດິ່ງລົງສູ່ຄວາມມໍຣະນາ ແລະ ຫົນທາງທັງຫລາຍຂອງນາງຈະນຳເຈົ້າໄປຫາຄົນເຫລົ່ານັ້ນໃນຂຸມຝັງສົບ.</w:t>
      </w:r>
      <w:r>
        <w:rPr>
          <w:vertAlign w:val="superscript"/>
        </w:rPr>
        <w:t>19</w:t>
      </w:r>
      <w:r>
        <w:t>ທຸກຄົນທີ່ເຂົົ້າຫານາງກໍຈະບໍ່ໄດ້ກັບມາອີກ ແລະ ພວກເຂົາຈະບໍ່ພົບວິຖີແຫ່ງຊີວິດ.</w:t>
      </w:r>
      <w:r>
        <w:rPr>
          <w:vertAlign w:val="superscript"/>
        </w:rPr>
        <w:t>20</w:t>
      </w:r>
      <w:r>
        <w:t>ດັ່ງນັ້ນເຈົ້າຈະເດີນໃນທາງຂອງຄົນດີ ແລະ ຕິດຕາມວິຖີຂອງຄົນຊອບທຳ.</w:t>
      </w:r>
      <w:r>
        <w:rPr>
          <w:vertAlign w:val="superscript"/>
        </w:rPr>
        <w:t>21</w:t>
      </w:r>
      <w:r>
        <w:t>ເພາະວ່າຄົນເຫລົ່ານັ້ນທີ່ເຮັດສິ່ງທີ່ທ່ຽງທຳຈະສ້າງບ້ານຢູ່ໃນແຜ່ນດິນ,​ ແລະ ຄົນເຫລົ່ານັ້ນທີ່ສັດຊື່ຈະດຳລົງຢູ່ໃນນັ້ນ.</w:t>
      </w:r>
      <w:r>
        <w:rPr>
          <w:vertAlign w:val="superscript"/>
        </w:rPr>
        <w:t>22</w:t>
      </w:r>
      <w:r>
        <w:t>ແຕ່ຄົນອະທຳຈະຖືກກຳຈັດອອກຈາກແຜ່ນດິນ, ແລະ ຄົນບໍ່ສັດຊື່ຈະຖືກກຳຈັັດອອກໄປ.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ລູກຊາຍຂອງເຮົາເອີຍ, ຢ່າລືມຄຳສອນຂອງເຮົາ ແລະ ໃຫ້ເຝົ້າຮັກສາຄຳສັ່ງສອນຂອງເຮົາໄວ້ໃນໃຈຂອງເຈົ້າ,</w:t>
      </w:r>
      <w:r>
        <w:rPr>
          <w:vertAlign w:val="superscript"/>
        </w:rPr>
        <w:t>2</w:t>
      </w:r>
      <w:r>
        <w:t>ເພາະຄວາມຍືດຍາວຂອງວັນທັງຫລາຍ ແລະ ປີທັງຫລາຍຂອງຊີວິດ ແລະສັນຕິສຸກຈະເພີ່ມໃຫ້ແກ່ເຈົ້າ.</w:t>
      </w:r>
      <w:r>
        <w:rPr>
          <w:vertAlign w:val="superscript"/>
        </w:rPr>
        <w:t>3</w:t>
      </w:r>
      <w:r>
        <w:t>ຢ່າໃຫ້ຄວາມຈົງຮັກພັກດີຕໍ່ພັນທະສັນຍາ ແລະຄວາມຊື່ສັດປະຖິ້ມເຈົ້າ, ຈົ່ງພັນມັນໄວ້ຮອບຄໍຂອງເຈົ້າ, ຈົ່ງຂຽນມັນໄວ້ເທິງແຜ່ນຈາລຶກແຫ່ງຫົວໃຈຂອງເຈົ້າ.</w:t>
      </w:r>
      <w:r>
        <w:rPr>
          <w:vertAlign w:val="superscript"/>
        </w:rPr>
        <w:t>4</w:t>
      </w:r>
      <w:r>
        <w:t>ແລ້ວເຈົ້າຈະຫາຄວາມຊື່ມຊົມ ແລະຊື່ສຽງດີໃນສາຍຕາພຣະເຈົ້າ ແລະໃນສາຍຕາມະນຸດ.</w:t>
      </w:r>
      <w:r>
        <w:rPr>
          <w:vertAlign w:val="superscript"/>
        </w:rPr>
        <w:t>5</w:t>
      </w:r>
      <w:r>
        <w:t>ຈົ່ງວາງໃຈໃນພຣະຢາເວດ້ວຍສຸດໃຈຂອງເຈົ້າ ແລະຢ່າເພິ່ງພາຄວາມເຂົ້າໃຈຂອງຕົວເຈົ້າເອງ;</w:t>
      </w:r>
      <w:r>
        <w:rPr>
          <w:vertAlign w:val="superscript"/>
        </w:rPr>
        <w:t>6</w:t>
      </w:r>
      <w:r>
        <w:t>ຈົ່ງເຊື່ອຟັງພຣະອົງໃນທຸກວິຖີທາງຂອງເຈົ້າ ຈົ່ງເຊື່ອຟັງພຣະອົງເອງຈະຊົງເຮັດໃຫ້ວິຖີຂອງເຈົ້າຊື່ຕົງ.</w:t>
      </w:r>
      <w:r>
        <w:rPr>
          <w:vertAlign w:val="superscript"/>
        </w:rPr>
        <w:t>7</w:t>
      </w:r>
      <w:r>
        <w:t>ຢ່າເປັນຄົນສະຫລາດໃນສາຍຕາຂອງເຈົ້າເອງ; ຈົ່ງຢຳເກງພຣະຢາເວ ແລະຈົ່ງຫັນຈາກຄວາມຊົ່ວຮ້າຍ.</w:t>
      </w:r>
      <w:r>
        <w:rPr>
          <w:vertAlign w:val="superscript"/>
        </w:rPr>
        <w:t>8</w:t>
      </w:r>
      <w:r>
        <w:t>ນີ້ຈະເປັນການຢຽວຢາໃຫ້ແກ່ເຫນື້ອຫນັງຂອງເຈົ້າ ແລະຄວາມສົດຊື່ນແກ່ຮ່າງກາຍຂອງເຈົ້າ.</w:t>
      </w:r>
      <w:r>
        <w:rPr>
          <w:vertAlign w:val="superscript"/>
        </w:rPr>
        <w:t>9</w:t>
      </w:r>
      <w:r>
        <w:t>ຈົ່ງຖວາຍພຣະກຽດແດ່ພຣະຢາເວດ້ວຍສັບສິນຂອງເຈົ້າ ແລະດ້ວຍຜົນທຳອິດແຫ່ງຜົນຜະລິດທຸກຢ່າງຂອງເຈົ້າ,</w:t>
      </w:r>
      <w:r>
        <w:rPr>
          <w:vertAlign w:val="superscript"/>
        </w:rPr>
        <w:t>10</w:t>
      </w:r>
      <w:r>
        <w:t>ແລະບ່ອນເກັບເຄື່ອງຂອງເຈົ້າຈະເຕັມລົ້ນ ແລະອ່າງເກັບຂອງເຈົ້າຈະລົ້ນເຫລືອ ດ້ວຍເຫລົ້າອະງຸ່ນຫມັກໃຫມ່.</w:t>
      </w:r>
      <w:r>
        <w:rPr>
          <w:vertAlign w:val="superscript"/>
        </w:rPr>
        <w:t>11</w:t>
      </w:r>
      <w:r>
        <w:t>ລູກຊາຍຂອງເຮົາເອີຍ, ຢ່າດູຫມິ່ນຄຳສັ່ງສອນຂອງພຣະຢາເວ ແລະຢ່າຊັງຄຳເຕືອນຂອງພຣະອົງ,</w:t>
      </w:r>
      <w:r>
        <w:rPr>
          <w:vertAlign w:val="superscript"/>
        </w:rPr>
        <w:t>12</w:t>
      </w:r>
      <w:r>
        <w:t>ເພາະພຣະຢາເວຊົງຕີສອນຜູ້ທີ່ພຣະອົງຊົງຮັກ, ດັ່ງພໍ່ຕັກເຕືອນລູກຊາຍທີ່ເຂົາຮັກ.</w:t>
      </w:r>
      <w:r>
        <w:rPr>
          <w:vertAlign w:val="superscript"/>
        </w:rPr>
        <w:t>13</w:t>
      </w:r>
      <w:r>
        <w:t>ມະນຸດຜູ້ພົບປັນຍາກໍເປັນສຸກ; ເຂົາໄດ້ຄວາມເຂົ້າໃຈດ້ວຍເຊັ່ນກັນ.</w:t>
      </w:r>
      <w:r>
        <w:rPr>
          <w:vertAlign w:val="superscript"/>
        </w:rPr>
        <w:t>14</w:t>
      </w:r>
      <w:r>
        <w:t>ສິ່ງທີ່ເຈົ້າໄດ້ຮັບຈາກສະຕິປັນຍາຍ່ອມດີກວ່າສິ່ງທີ່ໄດ້ຮັບຜົນຕອບແທນເປັນເງິນ ແລະ ກຳໄລຂອງມັນຍ່ອມດີກວ່າທອງຄຳ.</w:t>
      </w:r>
      <w:r>
        <w:rPr>
          <w:vertAlign w:val="superscript"/>
        </w:rPr>
        <w:t>15</w:t>
      </w:r>
      <w:r>
        <w:t>ປັນຍາລ້ຳຄ່າກວ່າເພັດພອຍ ແລະ ບໍ່ມີສິ່ງໃດທີ່ເຈົ້າປາຖະຫນາຈະສາມາດປຽບກັບປັນຍາໄດ້ເລີຍ.</w:t>
      </w:r>
      <w:r>
        <w:rPr>
          <w:vertAlign w:val="superscript"/>
        </w:rPr>
        <w:t>16</w:t>
      </w:r>
      <w:r>
        <w:t>ປັນຍາມີຊີວິດຍືນຍາວຢູ່ໃນມືຂວາຂອງນາງ; ສ່ວນມືຊ້າຍມີຄວາມມັ່ງມີ ແລະກຽດຕິຍົດ.</w:t>
      </w:r>
      <w:r>
        <w:rPr>
          <w:vertAlign w:val="superscript"/>
        </w:rPr>
        <w:t>17</w:t>
      </w:r>
      <w:r>
        <w:t>ທາງຂອງປັນຍາເປັນທາງຂອງຄວາມກະລຸນາ ແລະ ວິຖີທັງຫມົດຂອງປັນຍາຄືຄວາມສຸກ.</w:t>
      </w:r>
      <w:r>
        <w:rPr>
          <w:vertAlign w:val="superscript"/>
        </w:rPr>
        <w:t>18</w:t>
      </w:r>
      <w:r>
        <w:t>ປັນຍາເປັນຕົ້ນໄມ້ແຫ່ງຊີວິດແກ່ຄົນເຫລົ່ານັ້ນທີ່ເອົານາງໄວ້, ບັນດາຜູ້ທີ່ຢຶດນາງໄວ້ແຫນ້ນຈະມີຄວາມສຸກ.</w:t>
      </w:r>
      <w:r>
        <w:rPr>
          <w:vertAlign w:val="superscript"/>
        </w:rPr>
        <w:t>19</w:t>
      </w:r>
      <w:r>
        <w:t>ພຣະຢາເວຊົງວາງຮາກແຜ່ນດິນໂລກ, ໂດຍພຣະປັນຍາ ພຣະອົງຊົງສະຖາປະນາຟ້າໂດຍຄວາມເຂົ້າໃຈ.</w:t>
      </w:r>
      <w:r>
        <w:rPr>
          <w:vertAlign w:val="superscript"/>
        </w:rPr>
        <w:t>20</w:t>
      </w:r>
      <w:r>
        <w:t>ໂດຍຄວາມຮູ້ຂອງພຣະອົງ ນຳ້ບາດານກໍພຸ້ງອອກມາ ແລະເມກກໍໂປຍນ້ຳຄ້າງລົງມາ.</w:t>
      </w:r>
      <w:r>
        <w:rPr>
          <w:vertAlign w:val="superscript"/>
        </w:rPr>
        <w:t>21</w:t>
      </w:r>
      <w:r>
        <w:t>ລູກຊາຍຂອງເຮົາເອີຍ, ຈົ່ງເຝົ້າຮັກສາຄວາມຮອບຮູ້, ແລະຄວາມສະຫລາດໄວ້ ແລະຈົ່ງຢ່າໃຫ້ສິ່ງເຫລົ່ານີ້ຄາດສາຍຕາຂອງເຈົ້າ.</w:t>
      </w:r>
      <w:r>
        <w:rPr>
          <w:vertAlign w:val="superscript"/>
        </w:rPr>
        <w:t>22</w:t>
      </w:r>
      <w:r>
        <w:t>ສິ່ງເຫລົ່ານີ້ຈະເປັນຊີວິດແກ່ຈິດໃຈຂອງເຈົ້າ ແລະເປັນເຄື່ອງປະດັບຂອງການເຊີດຊູທີ່ສວມຮອບຄໍຂອງເຈົ້າ.</w:t>
      </w:r>
      <w:r>
        <w:rPr>
          <w:vertAlign w:val="superscript"/>
        </w:rPr>
        <w:t>23</w:t>
      </w:r>
      <w:r>
        <w:t>ແລ້ວເຈົ້າຈະດຳເນີນໃນທາງຂອງເຈົ້າຢ່າງປອດໄພ ແລະ ຕີນຂອງເຈົ້າຈະບໍ່ສະດຸດ;</w:t>
      </w:r>
      <w:r>
        <w:rPr>
          <w:vertAlign w:val="superscript"/>
        </w:rPr>
        <w:t>24</w:t>
      </w:r>
      <w:r>
        <w:t>ເມື່ອເຈົ້ານອນລົງ, ເຈົ້າຈະບໍ່ຢ້ານເມື່ອເຈົ້ານອນ, ເຈົ້າກໍຈະຫລັບສະບາຍ.</w:t>
      </w:r>
      <w:r>
        <w:rPr>
          <w:vertAlign w:val="superscript"/>
        </w:rPr>
        <w:t>25</w:t>
      </w:r>
      <w:r>
        <w:t>ຢ່າຢ້ານຄວາມຫວາດກົວທີ່ມາຮອດຢ່າງກະທັນຫັນ ຫລື ຢ້ານຄວາມຫາຍຍະນະທີ່ຄົນອະທຳເປັນຕົ້ນເຫດ, ເມື່ອມັນມາ,</w:t>
      </w:r>
      <w:r>
        <w:rPr>
          <w:vertAlign w:val="superscript"/>
        </w:rPr>
        <w:t>26</w:t>
      </w:r>
      <w:r>
        <w:t>ເພາະພຣະຢາເວຈະຊົງຢູ່ຂ້າງເຈົ້າ ແລະ ຈະຊົງປົກປ້ອງຕີນຂອງເຈົ້າຈາກການຖືກຈັບໃນກັບດັກ.</w:t>
      </w:r>
      <w:r>
        <w:rPr>
          <w:vertAlign w:val="superscript"/>
        </w:rPr>
        <w:t>27</w:t>
      </w:r>
      <w:r>
        <w:t>ຢ່າກີດກັນສິ່ງດີໄວ້ຈາກຜູ້ສົມຄວນຈະໄດ້ຮັບ, ໃນເມື່ອສິ່ງນີ້ຢູ່ໃນອຳນາດຂອງເຈົ້າທີ່ຈະເຮັດໄດ້.</w:t>
      </w:r>
      <w:r>
        <w:rPr>
          <w:vertAlign w:val="superscript"/>
        </w:rPr>
        <w:t>28</w:t>
      </w:r>
      <w:r>
        <w:t>ຢ່າເວົ້າກັບເພື່ອນບ້ານຂອງເຈົ້າວ່າ, "ໄປເທາະ ແລ້ວຈຶ່ງມາໃຫມ່, ແລະມື້ອື່ນຂ້ອຍຈະໃຫ້," ໃນເມື່ອເຈົ້າມີເງິນຢູ່ກັບເຈົ້າແລ້ວ.</w:t>
      </w:r>
      <w:r>
        <w:rPr>
          <w:vertAlign w:val="superscript"/>
        </w:rPr>
        <w:t>29</w:t>
      </w:r>
      <w:r>
        <w:t>ຢ່າວາງແຜນທຳຮ້າຍເພື່ອນບ້ານຂອງເຈົ້າ ຜູ້ຢູ່ໃກ້ຊິດ ແລະໄວ້ວາງໃຈໃນເຈົ້າ.</w:t>
      </w:r>
      <w:r>
        <w:rPr>
          <w:vertAlign w:val="superscript"/>
        </w:rPr>
        <w:t>30</w:t>
      </w:r>
      <w:r>
        <w:t>ຢ່າໂຕ້ຖຽງກັບໃຜຢ່າງບໍ່ມີເຫດຜົນ, ໃນເມື່ອເຂົາບໍ່ໄດ້ເຮັດຫຍັງທີ່ທຳຮ້າຍເຈົ້າ.</w:t>
      </w:r>
      <w:r>
        <w:rPr>
          <w:vertAlign w:val="superscript"/>
        </w:rPr>
        <w:t>31</w:t>
      </w:r>
      <w:r>
        <w:t>ຢ່າອິດສາບຸກຄົນທີ່ໂຫດຮ້າຍ ຫລືເລືອກທາງໃດໆຂອງພວກເຂົາເລີຍ.</w:t>
      </w:r>
      <w:r>
        <w:rPr>
          <w:vertAlign w:val="superscript"/>
        </w:rPr>
        <w:t>32</w:t>
      </w:r>
      <w:r>
        <w:t>ເພາະບຸກຄົນທີ່ສໍ້ໂກງ ເປັນທີ່ຊົງກຽດຊັງຂອງພຣະຢາເວ, ແຕ່ພຣະອົງຊົງນຳຄົນທ່ຽງທຳ ເຂົ້າໄວ້ໃນຄວາມຫມັ້ນໃຈໃນພຣະອົງ.</w:t>
      </w:r>
      <w:r>
        <w:rPr>
          <w:vertAlign w:val="superscript"/>
        </w:rPr>
        <w:t>33</w:t>
      </w:r>
      <w:r>
        <w:t>ຄຳສາບແຊ່ງຂອງພຣະຢາເວ ຢູ່ເທິງບ້ານຂອງບຸກຄົນອະທຳ, ແຕ່ພຣະອົງຊົງອວຍພອນບ້ານຂອງຄົນທັງຫລາຍທີ່ຊອບທຳ.</w:t>
      </w:r>
      <w:r>
        <w:rPr>
          <w:vertAlign w:val="superscript"/>
        </w:rPr>
        <w:t>34</w:t>
      </w:r>
      <w:r>
        <w:t>ພຣະອົງຊົງເຢາະເຢີ້ຍຄົນທີ່ມັກເຢາະເຢີ້ຍ, ແຕ່ພຣະອົງຊົງປະທານຄວາມຊື່ນຊົມຍິນດີ ຂອງພຣະອົງແກ່ຄົນທັງຫລາຍທີ່ຖ່ອມຕົວ.</w:t>
      </w:r>
      <w:r>
        <w:rPr>
          <w:vertAlign w:val="superscript"/>
        </w:rPr>
        <w:t>35</w:t>
      </w:r>
      <w:r>
        <w:t>ຄົນທັງຫລາຍທີ່ມີປັນຍາຈະໄດ້ກຽດເປັນສົມບັດ, ແຕ່ເຫລົ່າຄົນໂງ່ຈະໄດ້ຄວາມອັບປະຍົດຂອງພວກເຂົາ.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ລູກຊາຍ, ທັງຫລາຍເອີຍ, ຈົ່ງຟັງຄຳສັ່ງສອນຂອງພໍ່, ແລະ ຈົ່ງໃສ່ໃຈເພື່ອເຈົ້າຈະໄດ້ຮູ້ເຖິງຄວາມຮອບຮູ້.</w:t>
      </w:r>
      <w:r>
        <w:rPr>
          <w:vertAlign w:val="superscript"/>
        </w:rPr>
        <w:t>2</w:t>
      </w:r>
      <w:r>
        <w:t>ເຮົາກຳລັງໃຫ້ຄຳແນະນຳທີ່ດີແກ່ພວກເຈົ້າ; ຢ່າປະຖິ້ມຄຳສອນຂອງເຮົາ.</w:t>
      </w:r>
      <w:r>
        <w:rPr>
          <w:vertAlign w:val="superscript"/>
        </w:rPr>
        <w:t>3</w:t>
      </w:r>
      <w:r>
        <w:t>ເມື່ອເຮົາເປັນເດັກນ້ອຍຢູ່ກັບພໍ່ຂອງເຮົາ, ອ່ອນໄວ ແລະ ເປັນລູກຮັກຂອງແມ່ຂອງເຮົາ,</w:t>
      </w:r>
      <w:r>
        <w:rPr>
          <w:vertAlign w:val="superscript"/>
        </w:rPr>
        <w:t>4</w:t>
      </w:r>
      <w:r>
        <w:t>ພໍ່ໄດ້ສອນເຮົາ ແລະ ໄດ້ເວົ້າກັບເຮົາວ່າ, "ຈົ່ງໃຫ້ໃຈຂອງເຈົ້າຢຶດຖ້ອຍຄຳຂອງເຮົາໄວ້ໃຫ້ດີ; ຈົ່ງຮັກສາບັນຍັດທັງຫລາຍຂອງເຮົາ ແລະ ມີຊີວິດຢູ່.</w:t>
      </w:r>
      <w:r>
        <w:rPr>
          <w:vertAlign w:val="superscript"/>
        </w:rPr>
        <w:t>5</w:t>
      </w:r>
      <w:r>
        <w:t>ຈົ່ງສະແຫວງຫາປັນຍາ ແລະ ຄວາມຮອບຮູ້; ຢ່າລືມ ແລະ ຢ່າປະຖິ້ມຖ້ອຍຄຳແຫ່ງປາກຂອງເຮົາ;</w:t>
      </w:r>
      <w:r>
        <w:rPr>
          <w:vertAlign w:val="superscript"/>
        </w:rPr>
        <w:t>6</w:t>
      </w:r>
      <w:r>
        <w:t>ຢ່າປະຖິ້ມປັນຍາ ແລ້ວນາງຈະຮັກສາເຈົ້າໄວ້; ຈົ່ງຮັກນາງ ແລ້ວນາງຈະຄຸ້ມຄອງເຈົ້າ.</w:t>
      </w:r>
      <w:r>
        <w:rPr>
          <w:vertAlign w:val="superscript"/>
        </w:rPr>
        <w:t>7</w:t>
      </w:r>
      <w:r>
        <w:t>ປັນຍາເປັນສິ່ງສຳຄັນທີ່ສຸດ, ດັ່ງນັ້ນຈົ່ງສະແຫວງຫາປັນຍາ ແລະ ຈົ່ງທຸ້ມເທທັງຫມົດທີ່ເຈົ້າມີ ເພື່ອເຈົ້າຈະໄດ້ຄວາມຮອບຮູ້ໄວ້.</w:t>
      </w:r>
      <w:r>
        <w:rPr>
          <w:vertAlign w:val="superscript"/>
        </w:rPr>
        <w:t>8</w:t>
      </w:r>
      <w:r>
        <w:t>ຈົ່ງຖະຫນອມປັນຍາໄວ້; ແລ້ວນາງຈະຍົກຍ້ອງເຈົ້າ ເມື່ອເຈົ້າກອດນາງໄວ້.</w:t>
      </w:r>
      <w:r>
        <w:rPr>
          <w:vertAlign w:val="superscript"/>
        </w:rPr>
        <w:t>9</w:t>
      </w:r>
      <w:r>
        <w:t>ນາງຈະເອົາພວງມະໄລແຫ່ງກຽດຕິຍົດສວມຫົວຂອງເຈົ້າ; ນາງຈະໃຫ້ມົງກຸດທີ່ສວຍງາມແກ່ເຈົ້າ."</w:t>
      </w:r>
      <w:r>
        <w:rPr>
          <w:vertAlign w:val="superscript"/>
        </w:rPr>
        <w:t>10</w:t>
      </w:r>
      <w:r>
        <w:t>ລູກຊາຍຂອງເຮົາເອີຍ, ຈົ່ງຟັງ, ແລະເອົາໃຈໃສ່ໃນຖ້ອຍຄຳທັງຫລາຍຂອງເຮົາ, ແລ້ວເຈົ້າຈະໄດ້ຮັບຊີວິດຍືນຍາວໃນຊີວິດຂອງເຈົ້າ.</w:t>
      </w:r>
      <w:r>
        <w:rPr>
          <w:vertAlign w:val="superscript"/>
        </w:rPr>
        <w:t>11</w:t>
      </w:r>
      <w:r>
        <w:t>ເຮົາໄດ້ສອນເຈົ້າເລື່ອງທາງແຫ່ງປັນຍາແລ້ວ; ເຮົາໄດ້ນຳເຈົ້າໃນຫົນທາງແຫ່ງຄວາມທ່ຽງທຳ.</w:t>
      </w:r>
      <w:r>
        <w:rPr>
          <w:vertAlign w:val="superscript"/>
        </w:rPr>
        <w:t>12</w:t>
      </w:r>
      <w:r>
        <w:t>ເມື່ອເຈົ້າກ້າວຍ່າງຕີນເດີນ, ຈະບໍ່ມີໃຜຂັດຂວາງທາງຂອງເຈົ້າ ແລະ ຖ້າເຈົ້າວິງວອນ, ເຈົ້າຈະບໍ່ສະດຸດ.</w:t>
      </w:r>
      <w:r>
        <w:rPr>
          <w:vertAlign w:val="superscript"/>
        </w:rPr>
        <w:t>13</w:t>
      </w:r>
      <w:r>
        <w:t>ຈົ່ງຢຶດຄຳສອນໄວ້ໃຫ້ແຫນ້ນ, ແລະ ຢ່າປ່ອຍໄປ; ຈົ່ງເຝົ້ານາງໄວ້. ເພາະນາງເປັນຊີວິດຂອງເຈົ້າ.</w:t>
      </w:r>
      <w:r>
        <w:rPr>
          <w:vertAlign w:val="superscript"/>
        </w:rPr>
        <w:t>14</w:t>
      </w:r>
      <w:r>
        <w:t>ຢ່າເຂົ້າໄປໃນວີຖີຂອງຄົນອະທຳ ແລະ ຢ່າຍ່າງໄປໃນທາງຂອງຄົນເຫລົ່ານັ້ນທີ່ເຮັດຊົ່ວ.</w:t>
      </w:r>
      <w:r>
        <w:rPr>
          <w:vertAlign w:val="superscript"/>
        </w:rPr>
        <w:t>15</w:t>
      </w:r>
      <w:r>
        <w:t>ຈົ່ງຫລີກຫນີ, ຢ່າຍ່າງເທິງນັ້ນ; ຈົ່ງຫັນກັບອອກໄປສາ ແລະ ຈົ່ງໄປອີກທາງຫນຶ່ງ.</w:t>
      </w:r>
      <w:r>
        <w:rPr>
          <w:vertAlign w:val="superscript"/>
        </w:rPr>
        <w:t>16</w:t>
      </w:r>
      <w:r>
        <w:t>ເພາະພວກເຂົານອນບໍ່ຫລັບ ຈົນກວ່າພວກເຂົາຈະເຮັດຊົ່ວ ແລະ ພວກເຂົາຈະຂົ່ມຕາຫລັບບໍ່ລົງ ຖ້າບໍ່ໄດ້ເຮັດໃຫ້ຄົນສະດຸດ.</w:t>
      </w:r>
      <w:r>
        <w:rPr>
          <w:vertAlign w:val="superscript"/>
        </w:rPr>
        <w:t>17</w:t>
      </w:r>
      <w:r>
        <w:t>ເພາະພວກເຂົາກິນອາຫານແຫ່ງຄວາມຊົ່ວຮ້າຍ ແລະ ດື່ມເຫລົ້າອະງຸ່ນແຫ່ງຄວາມທາລຸນ.</w:t>
      </w:r>
      <w:r>
        <w:rPr>
          <w:vertAlign w:val="superscript"/>
        </w:rPr>
        <w:t>18</w:t>
      </w:r>
      <w:r>
        <w:t>ແຕ່ວິຖີຂອງຄົນຊອບທຳຄືແສງອະລຸນທຳອິດທີ່ເລີ່ມສະຫວ່າງຂຶ້ນ; ຊຶ່ງຄ່ອຍໆສ່ອງແສງຈົນຮອດສະຫວ່າງເຕັມທີ່ຂອງກາງເວັນ.</w:t>
      </w:r>
      <w:r>
        <w:rPr>
          <w:vertAlign w:val="superscript"/>
        </w:rPr>
        <w:t>19</w:t>
      </w:r>
      <w:r>
        <w:t>ທາງຂອງຄົນອະທຳກໍຄືຄວາມມືດ - ພວກເຂົາບໍ່ຮູ້ວ່າຈະສະດຸດອັນໃດ.</w:t>
      </w:r>
      <w:r>
        <w:rPr>
          <w:vertAlign w:val="superscript"/>
        </w:rPr>
        <w:t>20</w:t>
      </w:r>
      <w:r>
        <w:t>ລູກຊາຍຂອງເຮົາເອີຍ, ຈົ່ງໃສ່ໃຈຖ້ອຍຄຳທັງຫລາຍຂອງເຮົາ; ຈົ່ງອ່ຽງຫູຂອງເຈົ້າເຂົ້າຫາຄຳເວົ້າຂອງເຮົາ.</w:t>
      </w:r>
      <w:r>
        <w:rPr>
          <w:vertAlign w:val="superscript"/>
        </w:rPr>
        <w:t>21</w:t>
      </w:r>
      <w:r>
        <w:t>ຢ່າໃຫ້ມັນພາດສາຍຕາຂອງເຈົ້າ; ຈົ່ງຮັກສາມັນໄວ້ພາຍໃນໃຈຂອງເຈົ້າ.</w:t>
      </w:r>
      <w:r>
        <w:rPr>
          <w:vertAlign w:val="superscript"/>
        </w:rPr>
        <w:t>22</w:t>
      </w:r>
      <w:r>
        <w:t>ເພາະຖ້ອຍຄຳທັງຫລາຍຂອງເຮົາເປັນຊີວິດແກ່ຜູ້ຄົ້ນພົບ ແລະ ເປັນພາລະນາໄມແກ່ຮ່າງກາຍທຸກສ່ວນຂອງພວກເຂົາ.</w:t>
      </w:r>
      <w:r>
        <w:rPr>
          <w:vertAlign w:val="superscript"/>
        </w:rPr>
        <w:t>23</w:t>
      </w:r>
      <w:r>
        <w:t>ຈົ່ງລະວັງໃຈຂອງເຈົ້າ ແລະ ປົກປ້ອງດູແລດ້ວຍຄວາມຫມັ່ນພຽນ, ເພາະຈາກຫົວໃຈນັ້ນເອງໄດ້ເກີດນ້ຳພຸແຫ່ງຊີວິດ.</w:t>
      </w:r>
      <w:r>
        <w:rPr>
          <w:vertAlign w:val="superscript"/>
        </w:rPr>
        <w:t>24</w:t>
      </w:r>
      <w:r>
        <w:t>ຈົ່ງຖິ້ມຄຳເວົ້າທີ່ເຊື່ອຖືບໍ່ໄດ້ຈາກເຈົ້າ ແລະໃຫ້ຄຳເວົ້າປະຈົບປະແຈງຫ່າງຈາກເຈົ້າ.</w:t>
      </w:r>
      <w:r>
        <w:rPr>
          <w:vertAlign w:val="superscript"/>
        </w:rPr>
        <w:t>25</w:t>
      </w:r>
      <w:r>
        <w:t>ໃຫ້ດວງຕາຂອງເຈົ້າເບິ່ງຊື່ໄປທາງຫນ້າ ແລະໃຫ້ການຈ້ອງເບິ່ງຂອງເຈົ້າຊື່ຕົງໄປທາງຫນ້າເຈົ້າ.</w:t>
      </w:r>
      <w:r>
        <w:rPr>
          <w:vertAlign w:val="superscript"/>
        </w:rPr>
        <w:t>26</w:t>
      </w:r>
      <w:r>
        <w:t>ຈົ່ງເຮັດຫົນທາງແຫ່ງຕີນຂອງເຈົ້າໃຫ້ພຽງ; ແລ້ວທາງທັງຫມົດຂອງເຈົ້າຈະປອດໄພ.</w:t>
      </w:r>
      <w:r>
        <w:rPr>
          <w:vertAlign w:val="superscript"/>
        </w:rPr>
        <w:t>27</w:t>
      </w:r>
      <w:r>
        <w:t>ຢ່າຫັນເຫໄປທາງຂວາ ຫລື ທາງຊ້າຍ, ຈົ່ງຫັນຕີນຂອງເຈົ້າອອກຈາກຄວາມຊົ່ວຮ້າຍ.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ລູກຊາຍຂອງເຮົາເອີຍ, ຈົ່ງຕັ້ງໃຈຟັງປັນຍາຂອງເຮົາ; ຈົ່ງອ່ຽງຫູຂອງເຈົ້າຟັງຄວາມເຂົ້າໃຈຂອງເຮົາ,</w:t>
      </w:r>
      <w:r>
        <w:rPr>
          <w:vertAlign w:val="superscript"/>
        </w:rPr>
        <w:t>2</w:t>
      </w:r>
      <w:r>
        <w:t>ເພື່ອເຈົ້າຈະໄດ້ຮຽນຮູ້ເຖິງຄວາມຮອບຄອບ ແລະ ຮິມສົບຂອງເຈົ້າຈະປົກປ້ອງຄວາມຮູ້.</w:t>
      </w:r>
      <w:r>
        <w:rPr>
          <w:vertAlign w:val="superscript"/>
        </w:rPr>
        <w:t>3</w:t>
      </w:r>
      <w:r>
        <w:t>ເພາະຮິມສົບຂອງຍິງແພດສະຫຍາກໍຢົດນ້ຳເຜິ້ງອອກມາ ແລະປາກຂອງນາງກໍລຽບນຽນຍິ່ງກວ່ານ້ຳມັນ,</w:t>
      </w:r>
      <w:r>
        <w:rPr>
          <w:vertAlign w:val="superscript"/>
        </w:rPr>
        <w:t>4</w:t>
      </w:r>
      <w:r>
        <w:t>ແຕ່ໃນທີ່ສຸດນາງກໍຂົມຢ່າງວໍລະເພັດ ຕັດຄືຢ່າງດາບທີ່ຄົມ.</w:t>
      </w:r>
      <w:r>
        <w:rPr>
          <w:vertAlign w:val="superscript"/>
        </w:rPr>
        <w:t>5</w:t>
      </w:r>
      <w:r>
        <w:t>ຕີນທັງສອງຂອງນາງກ້າວໄປສູ່ຄວາມຕາຍ; ທຸກບາດຕີນຂອງນາງຍ່າງຊື່ໄປຍັງແດນມໍລະນາ.</w:t>
      </w:r>
      <w:r>
        <w:rPr>
          <w:vertAlign w:val="superscript"/>
        </w:rPr>
        <w:t>6</w:t>
      </w:r>
      <w:r>
        <w:t>ນາງບໍ່ໄດ້ໃຫ້ຄວາມຄິດກ່ຽວກັບວິຖີແຫ່ງຊີວິດ. ບາດຕີນຂອງນາງກໍເລ້ລ້ອນໄປ; ນາງບໍ່ຮູ້ວ່ານາງກຳລັງໄປທີ່ແຫ່ງໃດ.</w:t>
      </w:r>
      <w:r>
        <w:rPr>
          <w:vertAlign w:val="superscript"/>
        </w:rPr>
        <w:t>7</w:t>
      </w:r>
      <w:r>
        <w:t>ລູກຊາຍທັງຫລາຍຂອງເຮົາເອີຍ, ບັດນີ້, ຈົ່ງຟັງເຮົາ; ແລະຢ່າຫັນໄປຈາກການຟັງຖ້ອຍຄຳທັງຫລາຍແຫ່ງປາກຂອງເຮົາ.</w:t>
      </w:r>
      <w:r>
        <w:rPr>
          <w:vertAlign w:val="superscript"/>
        </w:rPr>
        <w:t>8</w:t>
      </w:r>
      <w:r>
        <w:t>ຈົ່ງຮັກສາທາງຂອງເຈົ້າໃຫ້ໄກຈາກນາງ ແລະຢ່າໄປໃກ້ປະຕູບ້ານຂອງນາງ.</w:t>
      </w:r>
      <w:r>
        <w:rPr>
          <w:vertAlign w:val="superscript"/>
        </w:rPr>
        <w:t>9</w:t>
      </w:r>
      <w:r>
        <w:t>ໂດຍວິທີນັ້ນ ເຈົ້າຈະບໍ່ມອບກຽດຂອງເຈົ້າໃຫ້ແກ່ຄົນອື່ນໆ ຫລື ໃຫ້ປີທັງຫລາຍແຫ່ງຊີວິດຂອງເຈົ້າແກ່ຄົນໂຫດຮ້າຍ;</w:t>
      </w:r>
      <w:r>
        <w:rPr>
          <w:vertAlign w:val="superscript"/>
        </w:rPr>
        <w:t>10</w:t>
      </w:r>
      <w:r>
        <w:t>ຄົນແປກຫນ້າທັງຫລາຍຈະບໍ່ອິ່ມເອມໃຈດ້ວຍຊັບສິນຂອງເຈົ້າ; ແລະ ເຄື່ອງທີ່ໄດ້ມາດ້ວຍນ້ຳພັກນ້ຳແຮງຂອງເຈົ້າ ຈະບໍ່ຕົກໄປໃນບ້ານຂອງຄົນແປກຫນ້າ.</w:t>
      </w:r>
      <w:r>
        <w:rPr>
          <w:vertAlign w:val="superscript"/>
        </w:rPr>
        <w:t>11</w:t>
      </w:r>
      <w:r>
        <w:t>ໃນບັ້ນປາຍຊີວິດຂອງເຈົ້າ ເຈົ້າຈະຄວນຄາງ ເມື່ອເນື້ອຫນັງ ແລະ ຮ່າງກາຍຂອງເຈົ້າເສື່ອມຫມົດສະພາບໄປ.</w:t>
      </w:r>
      <w:r>
        <w:rPr>
          <w:vertAlign w:val="superscript"/>
        </w:rPr>
        <w:t>12</w:t>
      </w:r>
      <w:r>
        <w:t>ເຈົ້າຈະເວົ້າວ່າ, "ຂ້ອຍຊັງການສັ່ງສອນ ແລະ ຈິດໃຈຂອງຂ້ອຍ ໄດ້ດູຫມິ່ນການຕັກເຕືອນ!</w:t>
      </w:r>
      <w:r>
        <w:rPr>
          <w:vertAlign w:val="superscript"/>
        </w:rPr>
        <w:t>13</w:t>
      </w:r>
      <w:r>
        <w:t>ຂ້ອຍຈະບໍ່ເຊື່ອຟັງບັນດາຄູຂອງຂ້ອຍ ຫລືອ່ຽງຫູໃຫ້ແກ່ບັນດາຜູ້ສັ່ງສອນຂອງຂ້ອຍ.</w:t>
      </w:r>
      <w:r>
        <w:rPr>
          <w:vertAlign w:val="superscript"/>
        </w:rPr>
        <w:t>14</w:t>
      </w:r>
      <w:r>
        <w:t>ຂ້ອຍຖືກຂາຍຫນ້າ ໃນທ່າມກາງການປະຊຸມ, ໃນການຊຸມນຸມໃນຫມູ່ປະຊາຊົນ."</w:t>
      </w:r>
      <w:r>
        <w:rPr>
          <w:vertAlign w:val="superscript"/>
        </w:rPr>
        <w:t>15</w:t>
      </w:r>
      <w:r>
        <w:t>ຈົ່ງດື່ມນ້ຳຈາກຖັງເກັບນ້ຳຂອງເຈົ້າ ແລະດື່ມນ້້ຳທີ່ໄຫລຈາກບໍ່ຂອງເຈົ້າເອງ.</w:t>
      </w:r>
      <w:r>
        <w:rPr>
          <w:vertAlign w:val="superscript"/>
        </w:rPr>
        <w:t>16</w:t>
      </w:r>
      <w:r>
        <w:t>ສົມຄວນບໍ່ທີ່ຈະໃຫ້ນ້ຳພຸຂອງເຈົ້າໄຫລລົ້ນອອກໄປທຸກທີ່ ແລະໃຫ້ນ້ຳຂອງເຈົ້າໄຫລໄປທີ່ລານເມືອງ?</w:t>
      </w:r>
      <w:r>
        <w:rPr>
          <w:vertAlign w:val="superscript"/>
        </w:rPr>
        <w:t>17</w:t>
      </w:r>
      <w:r>
        <w:t>ຈົ່ງໃຫ້ມັນເປັນຂອງເຈົ້າແຕ່ຜູ້ດຽວ ແລະບໍ່ແມ່ນແແກ່ຄົນແປກຫນ້າແກ່ເຈົ້າ.</w:t>
      </w:r>
      <w:r>
        <w:rPr>
          <w:vertAlign w:val="superscript"/>
        </w:rPr>
        <w:t>18</w:t>
      </w:r>
      <w:r>
        <w:t>ຂໍໃຫ້ນ້ຳພຸຂອງເຈົ້າໄດ້ຮັບພອນ ແລະຂໍໃຫ້ຄວາມຊື່ນຊົມຍິນດີຢູ່ກັບເມຍຄົນທີ່ເຈົ້າໄດ້ເມື່ອຍັງເປັນບ່າວນັ້ນ,</w:t>
      </w:r>
      <w:r>
        <w:rPr>
          <w:vertAlign w:val="superscript"/>
        </w:rPr>
        <w:t>19</w:t>
      </w:r>
      <w:r>
        <w:t>ເພາະນາງຄືກວາງທີ່ຫນ້າຮັກ ແລະຄືກວາງໂຕເເມ່ທີ່ງາມສະຫງ່າ. ຈົ່ງໃຫ້ຫນ້າເອິກທັງສອງຂ້າງຂອງນາງເປັນທີ່ເບີກບານໃຈຂອງເຈົ້າຢູ່ທຸກເວລາ; ຂໍໃຫ້ເຈົ້າຈົ່ງຈັບໃຈຢູ່ກັບຄວາມຮັກຂອງນາງຢູ່ສະເຫມີ.</w:t>
      </w:r>
      <w:r>
        <w:rPr>
          <w:vertAlign w:val="superscript"/>
        </w:rPr>
        <w:t>20</w:t>
      </w:r>
      <w:r>
        <w:t>ລູກຊາຍຂອງເຮົາເອີຍ, ເປັນຫຍັງເຈົ້າຈະເພີດເພີນຢູ່ກັບຍິງແພດສະຫຍາຢູ່; ເປັນຫຍັງເຈົ້າໂອບກອດຫາຄວາມສຸກກັບເມຍຂອງຊາຍອື່ນ?</w:t>
      </w:r>
      <w:r>
        <w:rPr>
          <w:vertAlign w:val="superscript"/>
        </w:rPr>
        <w:t>21</w:t>
      </w:r>
      <w:r>
        <w:t>ພຣະຢາເວຊົງທອດພຣະເນດທຸກສິ່ງທີ່ບຸກຄົນເຮັດ ແລະພຣະອົງຊົງເຝົ້າເບິ່ງຫົນທາງທັງຫມົດຂອງເຂົາ.</w:t>
      </w:r>
      <w:r>
        <w:rPr>
          <w:vertAlign w:val="superscript"/>
        </w:rPr>
        <w:t>22</w:t>
      </w:r>
      <w:r>
        <w:t>ບຸກຄົນອະທຳຈະຖືກດັກດ້ວຍຄວາມຊົ່ວຮ້າຍຂອງຕົວເຂົາເອງ; ກັບດັກແຫ່ງບາບຂອງເຂົາກໍເກາະຕິດເຂົາຈົນແຫນ້ນ.</w:t>
      </w:r>
      <w:r>
        <w:rPr>
          <w:vertAlign w:val="superscript"/>
        </w:rPr>
        <w:t>23</w:t>
      </w:r>
      <w:r>
        <w:t>ເຂົາຈະຕາຍເພາະເຂົາຂາດການສັ່ງສອນ; ເຂົາຫລົງໄປເພາະຄວາມໂງ່ທັງຫລາຍຂອງເຂົາ.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ລູກຊາຍຂອງເຮົາເອີຍ, ຖ້າເຈົ້າເປັນຜູ້ຄ້ຳປະກັນການຢືມເງິນໃຫ້ເພື່ອນບ້ານຂອງເຈົ້າ, ຖ້າເຈົ້າໄດ້ໃຫ້ສັນຍາກັບຄົນແປກຫນ້າ,</w:t>
      </w:r>
      <w:r>
        <w:rPr>
          <w:vertAlign w:val="superscript"/>
        </w:rPr>
        <w:t>2</w:t>
      </w:r>
      <w:r>
        <w:t>ແລ້ວຖ້າເຈົ້າໄດ້ຕິດບ່ວງເພາະຄຳສັນຍາຂອງເຈົ້າ ແລະ ເຈົ້າຈະຖືກຈັບດ້ວຍເພາະຄຳເວົ້າທີ່ອອກຈາກປາກຂອງເຈົ້າ.</w:t>
      </w:r>
      <w:r>
        <w:rPr>
          <w:vertAlign w:val="superscript"/>
        </w:rPr>
        <w:t>3</w:t>
      </w:r>
      <w:r>
        <w:t>ເມື່ອເຈົ້າຕິດກັບເພາະຄຳຈາກປາກຂອງເຈົ້າ, ລູກຊາຍຂອງເຮົາເອີຍ, ຈົ່ງເຮັດແບບນີ້ ແລະຊ່ວຍຕົວເຈົ້າໃຫ້ພົ້ນໄພ, ເມື່ອເຈົ້າຕົກຢູ່ໃນກຳມືເພື່ອນບ້ານຂອງເຈົ້າ; ຈົ່ງໄປ ແລະ ຖ່ອມຕົວລົງ ແລະວິງວອນຕໍ່ຫນ້າເພື່ອນບ້ານຂອງເຈົ້າ.</w:t>
      </w:r>
      <w:r>
        <w:rPr>
          <w:vertAlign w:val="superscript"/>
        </w:rPr>
        <w:t>4</w:t>
      </w:r>
      <w:r>
        <w:t>ຢ່າໃຫ້ດວງຕາທັງສອງຂ້າງຂອງເຈົ້າຫລັບລົງ ແລະຢ່າໃຫ້ຫນັງຕາຂອງເຈົ້າເລື່ອນລອຍໄປ.</w:t>
      </w:r>
      <w:r>
        <w:rPr>
          <w:vertAlign w:val="superscript"/>
        </w:rPr>
        <w:t>5</w:t>
      </w:r>
      <w:r>
        <w:t>ຈົ່ງໃຫ້ຕົວຂອງເຈົ້າປອດໄພຄືກວາງຫລີກໂຕຈາກມືຂອງນາຍພານ, ຄືນົກຈາກມືຂອງຄົນຈັບນົກ.</w:t>
      </w:r>
      <w:r>
        <w:rPr>
          <w:vertAlign w:val="superscript"/>
        </w:rPr>
        <w:t>6</w:t>
      </w:r>
      <w:r>
        <w:t>ເຈົ້າຄົນຂີ້ຄ້ານ, ຈົ່ງໄປເບິ່ງມົດແມ, ວິເຄາະເບິ່ງທາງຂອງມັນ, ແລະ ຈົ່ງມີປັນຍາ.</w:t>
      </w:r>
      <w:r>
        <w:rPr>
          <w:vertAlign w:val="superscript"/>
        </w:rPr>
        <w:t>7</w:t>
      </w:r>
      <w:r>
        <w:t>ໂດຍປາສະຈາກຫົວຫນ້າ, ເຈົ້າຫນ້າທີ່, ຫລື ຜູ້ປົກຄອງ,</w:t>
      </w:r>
      <w:r>
        <w:rPr>
          <w:vertAlign w:val="superscript"/>
        </w:rPr>
        <w:t>8</w:t>
      </w:r>
      <w:r>
        <w:t>ມັນກໍຍັງຕຽມອາຫານຂອງມັນໃນລະດູຮ້ອນ ແລະ ໃນລະຫວ່າງລະດູເກັບກ່ຽວມັນສະສົມສະບຽງຂອງມັນ.</w:t>
      </w:r>
      <w:r>
        <w:rPr>
          <w:vertAlign w:val="superscript"/>
        </w:rPr>
        <w:t>9</w:t>
      </w:r>
      <w:r>
        <w:t>ເຈົ້າຈະນອນຫລັບອີກດົນປານໃດ, ຄົນຂີ້ຄ້ານເອີຍ? ປານໃດເຈົ້າຈະລຸກຂຶ້ນຈາກຫລັບຂອງເຈົ້າ?</w:t>
      </w:r>
      <w:r>
        <w:rPr>
          <w:vertAlign w:val="superscript"/>
        </w:rPr>
        <w:t>10</w:t>
      </w:r>
      <w:r>
        <w:t>"ຫລັບອີກຫນ້ອຍຫນຶ່ງ, ເພີ່ມອີກຫນ້ອຍຫນຶ່ງ, ກອດມືຫນ້ອຍຫນຶ່ງເພື່ອພັກຜ່ອນ"</w:t>
      </w:r>
      <w:r>
        <w:rPr>
          <w:vertAlign w:val="superscript"/>
        </w:rPr>
        <w:t>11</w:t>
      </w:r>
      <w:r>
        <w:t>ແລະ ຄວາມທຸກຂອງເຈົ້າຈະມາຄືໂຈນ ແລະຄວາມຂັດສົນຂອງເຈົ້າຈະມາຢ່າງທະຫານຖືອາວຸດ.</w:t>
      </w:r>
      <w:r>
        <w:rPr>
          <w:vertAlign w:val="superscript"/>
        </w:rPr>
        <w:t>12</w:t>
      </w:r>
      <w:r>
        <w:t>ຄືຄົນບໍ່ມີຄຸນຄ່າ - ຄົນຊົ່ວ - ທີ່ໃຊ້ຊີວິດດ້ວຍຄຳເວົ້າມັກໄປຫາຕົວະ,</w:t>
      </w:r>
      <w:r>
        <w:rPr>
          <w:vertAlign w:val="superscript"/>
        </w:rPr>
        <w:t>13</w:t>
      </w:r>
      <w:r>
        <w:t>ຂະຫຍິບດວງຕາຂອງເຂົາ, ໃຫ້ສັນຍາດ້ວຍຕີນຂອງເຂົາ ແລະນີ້ວຂອງເຂົາກໍຊີ້ໄປ.</w:t>
      </w:r>
      <w:r>
        <w:rPr>
          <w:vertAlign w:val="superscript"/>
        </w:rPr>
        <w:t>14</w:t>
      </w:r>
      <w:r>
        <w:t>ເຂົາຄິດປະດິດຄວາມຊົ່ວຮ້າຍໃນໃຈຂອງເຂົາ; ເຂົາຄິດເປິເປື້ອນສ້າງຄວາມເດືອດຮ້ອນຢູ່ທຸກເວລາ.</w:t>
      </w:r>
      <w:r>
        <w:rPr>
          <w:vertAlign w:val="superscript"/>
        </w:rPr>
        <w:t>15</w:t>
      </w:r>
      <w:r>
        <w:t>ເພາະສະນັ້ນຄວາມຫາຍຍະນະຈະມາຮອດເຂົາຢ່າງກະທັນຫັນ; ພຽງອຶດໃຈເຂົາຈະຖືກທຳລາຍໂດຍບໍ່ມີທາງບັນເທົາ.</w:t>
      </w:r>
      <w:r>
        <w:rPr>
          <w:vertAlign w:val="superscript"/>
        </w:rPr>
        <w:t>16</w:t>
      </w:r>
      <w:r>
        <w:t>ມີຫົກຢ່າງຊຶ່ງພຣະຢາເວຊົງຊັງ, ມີເຈັດສິ່ງຊຶ່ງເປັນທີ່ຫນ້າລັງກຽດສຳລັບພຣະອົງ.</w:t>
      </w:r>
      <w:r>
        <w:rPr>
          <w:vertAlign w:val="superscript"/>
        </w:rPr>
        <w:t>17</w:t>
      </w:r>
      <w:r>
        <w:t>ໄດ້ແກ່ ດວງຕາຂອງບຸກຄົນທີ່ຍິ່ງຍະໂສ, ລິ້ນທີ່ກ່າວຄຳຕົວະ, ມືທັງຫລາຍທີ່ເຮັດໃຫ້ເລືອດຂອງຄົນບໍຣິສຸດຕ້ອງໄຫລອອກ,</w:t>
      </w:r>
      <w:r>
        <w:rPr>
          <w:vertAlign w:val="superscript"/>
        </w:rPr>
        <w:t>18</w:t>
      </w:r>
      <w:r>
        <w:t>ໃຈທີ່ຄິດແຜນຊົ່ວຮ້າຍ, ຕີນທັງສອງຂ້າງຊຶ່ງຟ້າວແລ່ນໄປເຮັດຊົ່ວ,</w:t>
      </w:r>
      <w:r>
        <w:rPr>
          <w:vertAlign w:val="superscript"/>
        </w:rPr>
        <w:t>19</w:t>
      </w:r>
      <w:r>
        <w:t>ພະຍານທີ່ຫາຍໃຈອອກມາເປັັນຄຳຕົວະ ແລະ ຄົນທີ່ຫວ່ານຄວາມແຕກແຍກໃນຫມູ່ພີ່ນ້ອງ.</w:t>
      </w:r>
      <w:r>
        <w:rPr>
          <w:vertAlign w:val="superscript"/>
        </w:rPr>
        <w:t>20</w:t>
      </w:r>
      <w:r>
        <w:t>ລູກຊາຍຂອງເຮົາເອີຍ, ຈົ່ງເຝົ້າຮັກສາບັນຍັດຂອງພໍ່ຂອງເຈົ້າ ແລະຢ່າປະຖິ້ມຄຳສອນຂອງແມ່ຂອງເຈົ້າ.</w:t>
      </w:r>
      <w:r>
        <w:rPr>
          <w:vertAlign w:val="superscript"/>
        </w:rPr>
        <w:t>21</w:t>
      </w:r>
      <w:r>
        <w:t>ຈົ່ງມັດສິ່ງເຫລົ່ານັ້ນໄວ້ທີ່ໃຈຂອງເຈົ້າສະເຫມີ; ຈົ່ງຜູກສິ່ງເຫລົ່ານັ້ນໄວ້ອ້ອມຄໍຂອງເຈົ້າ.</w:t>
      </w:r>
      <w:r>
        <w:rPr>
          <w:vertAlign w:val="superscript"/>
        </w:rPr>
        <w:t>22</w:t>
      </w:r>
      <w:r>
        <w:t>ເມື່ອເຈົ້າຍ່າງ, ພວກມັນຈະນຳເຈົ້າ; ເມື່ອເຈົ້ານອນຫລັບ, ພວກມັນຈະເຝົ້າເຈົ້າ; ແລະ ເມື່ອເຈົ້າຕື່ນ, ພວກມັນຈະສອນເຈົ້າ.</w:t>
      </w:r>
      <w:r>
        <w:rPr>
          <w:vertAlign w:val="superscript"/>
        </w:rPr>
        <w:t>23</w:t>
      </w:r>
      <w:r>
        <w:t>ເພາະບັນຍັດເປັນການດຳເນີນຊີວິດ, ແລະ ຄຳສອນເປັນແສງສະຫວ່າງເຍືອງທາງ; ການແກ້ໄຂທີ່ມາດ້ວຍການສັ່ງສອນເປັນວິຖີທາງແຫ່ງຊີວິດ.</w:t>
      </w:r>
      <w:r>
        <w:rPr>
          <w:vertAlign w:val="superscript"/>
        </w:rPr>
        <w:t>24</w:t>
      </w:r>
      <w:r>
        <w:t>ມັນປົກປ້ອງເຈົ້າໄວ້ຈາກຍິງຊົ່ວຮ້າຍໄດ້, ຈາກຄຳເວົ້າອັນລໍ້ລວງຂອງຍິງແພດສະຫຍາ.</w:t>
      </w:r>
      <w:r>
        <w:rPr>
          <w:vertAlign w:val="superscript"/>
        </w:rPr>
        <w:t>25</w:t>
      </w:r>
      <w:r>
        <w:t>ຢ່າໃຫ້ໃຈຂອງເຈົ້າຫລົງສະເຫນ່ຄວາມງາມຂອງນາງ ແລະຢ່າໃຫ້ນາງຈັບເຈົ້າດ້ວຍຕາເຈົ້າຊູ້ຂອງນາງ.</w:t>
      </w:r>
      <w:r>
        <w:rPr>
          <w:vertAlign w:val="superscript"/>
        </w:rPr>
        <w:t>26</w:t>
      </w:r>
      <w:r>
        <w:t>ຫລັບນອນກັບຍິງໂສເພນີ ດ້ວຍຄ່າຈ້າງເທົ່າກັບເຂົ້າຈີ່ກ້ອນດຽວກໍຍັງໄດ້, ແຕ່ຫລັບນອນກັບເມຍຂອງຜູ້ຊາຍອີກຄົນຫນຶ່ງອາດຈະຕ້ອງຊື້ດ້ວຍຊີວິດຂອງເຈົ້າ.</w:t>
      </w:r>
      <w:r>
        <w:rPr>
          <w:vertAlign w:val="superscript"/>
        </w:rPr>
        <w:t>27</w:t>
      </w:r>
      <w:r>
        <w:t>ຄົນເຮົາຈະຫອບໄຟໄວ້ທີ່ຫນ້າເອິກຂອງເຂົາ ໂດຍບໍ່ໃຫ້ເສື້ອຜ້າໄຫມ້ໄດ້ບໍ?</w:t>
      </w:r>
      <w:r>
        <w:rPr>
          <w:vertAlign w:val="superscript"/>
        </w:rPr>
        <w:t>28</w:t>
      </w:r>
      <w:r>
        <w:t>ຄົນເຮົາຈະຍ່າງເທິງຖ່ານທີ່ຮ້ອນໂດຍບໍ່ໃຫ້ຕີນທັງສອງຂ້າງຖືກໄຟລວກໄດ້ບໍ?</w:t>
      </w:r>
      <w:r>
        <w:rPr>
          <w:vertAlign w:val="superscript"/>
        </w:rPr>
        <w:t>29</w:t>
      </w:r>
      <w:r>
        <w:t>ດັ່ງນັ້ນຜູ້ຊາຍທີ່ຫລັບນອນກັບເມຍຂອງເພື່ອນບ້ານກໍເປັນດັ່ງນັ້ນແຫລະ; ບໍ່ມີໃຜທີ່ຈະຫລັບນອນກັບນາງແລ້ວຈະບໍ່ຖືກລົງໂທດ.</w:t>
      </w:r>
      <w:r>
        <w:rPr>
          <w:vertAlign w:val="superscript"/>
        </w:rPr>
        <w:t>30</w:t>
      </w:r>
      <w:r>
        <w:t>ປະຊາຊົນບໍ່ດູຖູກຂີ້ລັກ ຖ້າເຂົາລັກເຄື່ອງເພື່ອບັນເທົາຄວາມຢາກເມື່ອເຂົາຫີວ.</w:t>
      </w:r>
      <w:r>
        <w:rPr>
          <w:vertAlign w:val="superscript"/>
        </w:rPr>
        <w:t>31</w:t>
      </w:r>
      <w:r>
        <w:t>ແມ່ນແຕ່ຖ້າເຂົາຖືກຈັບໄດ້, ເຂົາຕ້ອງສົ່ງຄືນເຈັດເທົ່າທີ່ເຂົາໄດ້ລັກໄປ; ເຂົາຈະຕ້ອງໃຫ້ສິ່ງຂອງທັງຫມົດທີ່ມີຄ່າໃນບ້ານຂອງເຂົາ.</w:t>
      </w:r>
      <w:r>
        <w:rPr>
          <w:vertAlign w:val="superscript"/>
        </w:rPr>
        <w:t>32</w:t>
      </w:r>
      <w:r>
        <w:t>ໃຜທີ່ລ່ວງປະເວນີ ຍ່ອມບໍ່ມີສາມັນສຳນຶກ; ໃຜເຮັດແບບນັ້ນກໍທຳຮ້າຍຕົນເອງ.</w:t>
      </w:r>
      <w:r>
        <w:rPr>
          <w:vertAlign w:val="superscript"/>
        </w:rPr>
        <w:t>33</w:t>
      </w:r>
      <w:r>
        <w:t>ເຂົາຈະໄດ້ບາດແຜ ແລະຄວາມອັບປະຍົດ ຄືສິ່ງທີ່ເຂົາສົມຄວນຈະໄດ້ຮັບ ແລະຄວາມອົດທົນຂອງເຂົາຈະລົບລ້າງບໍ່ໄດ້ເລີຍ.</w:t>
      </w:r>
      <w:r>
        <w:rPr>
          <w:vertAlign w:val="superscript"/>
        </w:rPr>
        <w:t>34</w:t>
      </w:r>
      <w:r>
        <w:t>ເພາະຄວາມຫຶງຫວງເຮັດໃຫ້ຜູ້ຊາຍໃຈຮ້າຍ; ເຂົາຈະບໍ່ສະແດງຄວາມເມດຕາ ເມື່ອເຂົາລົງມືແກ້ແຄ້ນ.</w:t>
      </w:r>
      <w:r>
        <w:rPr>
          <w:vertAlign w:val="superscript"/>
        </w:rPr>
        <w:t>35</w:t>
      </w:r>
      <w:r>
        <w:t>ເຂົາຈະບໍ່ຍອມຮັບຄ່າຊົດເຊີຍ ແລະເຂົາຈະບໍ່ສາມາດຢັບຢັ້ງໄດ້, ເຖິງແມ່ນວ່າເຈົ້າຈະສະເຫນີໃຫ້ຊັບສິນຫລວງຫລາຍກໍຕາມ.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ລູກຊາຍຂອງເຮົາເອີຍ, ຈົ່ງຮັກສາຖ້ອຍຄຳຂອງພໍ່ ຈົ່ງສະສົມບັນຍັດຂອງພໍ່ໄວ້ກັບເຈົ້າ.</w:t>
      </w:r>
      <w:r>
        <w:rPr>
          <w:vertAlign w:val="superscript"/>
        </w:rPr>
        <w:t>2</w:t>
      </w:r>
      <w:r>
        <w:t>ຈົ່ງຮັັກສາບັນຍັັດຂອງພໍ່ ແລະມີຊີວິດຢູ່ ແລະຈົ່ງຮັກສາຄຳສອນຂອງພໍ່ ຄືກັບແກ້ວຕາຂອງເຈົ້າ.</w:t>
      </w:r>
      <w:r>
        <w:rPr>
          <w:vertAlign w:val="superscript"/>
        </w:rPr>
        <w:t>3</w:t>
      </w:r>
      <w:r>
        <w:t>ຈົ່ງພັນມັນໄວ້ທີ່ນີ້ວມືທັງຫລາຍຂອງເຈົ້າ; ຈົ່ງຂຽນສິ່ງເຫລົ່ານີ້ໄວ້ເທິງແຜ່ນຈາລຶກແຫ່ງຫົວໃຈຂອງເຈົ້າ.</w:t>
      </w:r>
      <w:r>
        <w:rPr>
          <w:vertAlign w:val="superscript"/>
        </w:rPr>
        <w:t>4</w:t>
      </w:r>
      <w:r>
        <w:t>ຈົ່ງເວົ້າກັບປັນຍາວ່າ, "ນາງເປັນເອື້ອຍຂອງຂ້ອຍ," ແລະຈົ່ງເອີ້ນຄວາມຮອບຮູ້ວ່າຍາດພີ່ນ້ອງທີ່ສະຫນິດຂອງເຈົ້າ,</w:t>
      </w:r>
      <w:r>
        <w:rPr>
          <w:vertAlign w:val="superscript"/>
        </w:rPr>
        <w:t>5</w:t>
      </w:r>
      <w:r>
        <w:t>ເພື່ອທີ່ຈະປົກປ້ອງຕົວເຈົ້າໄວ້ຈາກຍິງແພດສະຫຍາ, ຈາກຍິງຊົ່ວຮ້າຍເວົ້າຈາຕົວະຕົ້ມ.</w:t>
      </w:r>
      <w:r>
        <w:rPr>
          <w:vertAlign w:val="superscript"/>
        </w:rPr>
        <w:t>6</w:t>
      </w:r>
      <w:r>
        <w:t>ທີ່ປະຕູປ່ອງຢ້ຽມເຮືອນຂອງເຮົາ ເຮົາໄດ້ກຳລັງເບິ່ງອອກໄປຜ່ານຕາຫນ່າງໄມ້.</w:t>
      </w:r>
      <w:r>
        <w:rPr>
          <w:vertAlign w:val="superscript"/>
        </w:rPr>
        <w:t>7</w:t>
      </w:r>
      <w:r>
        <w:t>ເຮົາໄດ້ເບິ່ງໄປທີ່ຜູ້ຄົນທີ່ໂງ່ຈ້າ, ແລະ ເຮົາສັງເກດເບິ່ງທ່າມກາງຊາຍຫນຸ່ມທັງຫລາຍ ຄົນທີ່ບໍ່ມີສາມັນສຳນຶກ.</w:t>
      </w:r>
      <w:r>
        <w:rPr>
          <w:vertAlign w:val="superscript"/>
        </w:rPr>
        <w:t>8</w:t>
      </w:r>
      <w:r>
        <w:t>ຄົນຫນຸ່ມຄົນນັ້ນໄດ້ຜ່ານລົງໄປຕາມຫົນທາງໃກ້ຫົວມຸມບ້ານຂອງນາງ, ແລະ ເຂົາໄດ້ຍ່າງໄປທາງບ້ານຂອງນາງ.</w:t>
      </w:r>
      <w:r>
        <w:rPr>
          <w:vertAlign w:val="superscript"/>
        </w:rPr>
        <w:t>9</w:t>
      </w:r>
      <w:r>
        <w:t>ເປັນເວລາມືດຄຶ້ມ, ໃນເວລາຕອນແລງ, ໃນຕອນກາງຄືນ ແລະ ໃນຄວາມມືດ.</w:t>
      </w:r>
      <w:r>
        <w:rPr>
          <w:vertAlign w:val="superscript"/>
        </w:rPr>
        <w:t>10</w:t>
      </w:r>
      <w:r>
        <w:t>ບ່ອນນັ້ນ ຜູ້ຍິງຄົນຫນຶ່ງໄດ້ມາເຫັນເຂົາ, ໄດ້ແຕ່ງໂຕຄືໂສເພນີ, ດ້ວຍຫົວໃຈອຸບາຍຫລອກລວງຄົນ.</w:t>
      </w:r>
      <w:r>
        <w:rPr>
          <w:vertAlign w:val="superscript"/>
        </w:rPr>
        <w:t>11</w:t>
      </w:r>
      <w:r>
        <w:t>ນາງແຕ່ງໂຕຢ່າງເລີດໂພ່ນ ແລະ ຕາມໃຈຕົວເອງ; ຕີນຂອງນາງບໍ່ຢູ່ກັບບ້ານ.</w:t>
      </w:r>
      <w:r>
        <w:rPr>
          <w:vertAlign w:val="superscript"/>
        </w:rPr>
        <w:t>12</w:t>
      </w:r>
      <w:r>
        <w:t>ບັດນີ້ ຢູ່ທີ່ຫົນທາງ, ແລ້ວກໍໄປຢູ່ທີ່ຕະຫລາດ, ແລະ ນາງໄດ້ຢືນຄອຍຖ້າຢູ່ຕາມແຈທາງ.</w:t>
      </w:r>
      <w:r>
        <w:rPr>
          <w:vertAlign w:val="superscript"/>
        </w:rPr>
        <w:t>13</w:t>
      </w:r>
      <w:r>
        <w:t>ດັ່ງນັ້ນນາງໄດ້ໂດດກອດລາວ ແລະ ໄດ້ຈູບລາວ, ນາງໄດ້ເວົ້າກັບລາວຢ່າງບໍ່ອາຍວ່າ,</w:t>
      </w:r>
      <w:r>
        <w:rPr>
          <w:vertAlign w:val="superscript"/>
        </w:rPr>
        <w:t>14</w:t>
      </w:r>
      <w:r>
        <w:t>"ຂ້ອຍໄດ້ຖວາຍເຄື່ອງສານບູຊາມື້ນີ້, ຂ້ອຍໄດ້ຖວາຍແກ້ບະແລ້ວ,</w:t>
      </w:r>
      <w:r>
        <w:rPr>
          <w:vertAlign w:val="superscript"/>
        </w:rPr>
        <w:t>15</w:t>
      </w:r>
      <w:r>
        <w:t>ດັ່ງນັ້ນ ຂ້ອຍຈຶ່ງອອກມາພົບເຈົ້າ, ສະແຫວງຫາເຈົ້າຢ່າງໃຈຈົດໃຈຈໍ່, ແລະ ຂ້ອຍໄດ້ພົບເຈົ້າແລ້ວ.</w:t>
      </w:r>
      <w:r>
        <w:rPr>
          <w:vertAlign w:val="superscript"/>
        </w:rPr>
        <w:t>16</w:t>
      </w:r>
      <w:r>
        <w:t>ຂ້ອຍໄດ້ຄຸມຕຽງຂອງຂ້ອຍແລ້ວດ້ວຍຜ້າຄຸມ, ເປັນຜ້າເລນິນຈາກເອຢິບ.</w:t>
      </w:r>
      <w:r>
        <w:rPr>
          <w:vertAlign w:val="superscript"/>
        </w:rPr>
        <w:t>17</w:t>
      </w:r>
      <w:r>
        <w:t>ຂ້ອຍໄດ້ເຮັດໃຫ້ບ່ອນນອນຂອງຂ້ອຍຫອມດ້ວຍເຄື່ອງໄມ້ຫອມຕ່າງໆ.</w:t>
      </w:r>
      <w:r>
        <w:rPr>
          <w:vertAlign w:val="superscript"/>
        </w:rPr>
        <w:t>18</w:t>
      </w:r>
      <w:r>
        <w:t>ມາເຖີດ, ໃຫ້ເຮົາມາມີຄວາມສຸກນຳກັນຈົນຮອດຮຸ່ງເຊົ້າ; ໃຫ້ເຮົາມາເພີດເພີນໃນຄວາມຮັກກັນຢ່າງເຕັມອີ່ມເຖີດ.</w:t>
      </w:r>
      <w:r>
        <w:rPr>
          <w:vertAlign w:val="superscript"/>
        </w:rPr>
        <w:t>19</w:t>
      </w:r>
      <w:r>
        <w:t>ເພາະຜົວຂອງຂ້ອຍບໍ່ໄດ້ຢູ່ບ້ານຂອງເຂົາ; ເຂົາໄດ້ເດີນທາງໄປໄກ.</w:t>
      </w:r>
      <w:r>
        <w:rPr>
          <w:vertAlign w:val="superscript"/>
        </w:rPr>
        <w:t>20</w:t>
      </w:r>
      <w:r>
        <w:t>ເຂົາໄດ້ເອົາເງິນໄປຫນຶ່ງຖົງ; ເຂົາຈະກັບມາໃນວັນເພັງ."</w:t>
      </w:r>
      <w:r>
        <w:rPr>
          <w:vertAlign w:val="superscript"/>
        </w:rPr>
        <w:t>21</w:t>
      </w:r>
      <w:r>
        <w:t>ດ້ວຍຄຳເຊີນຊວນຫລວງຫລາຍ ນາງໄດ້ຫວາດລ້ອມເຂົາ; ນາງຊັກຈູງເຂົາດ້ວຍຄຳເວົ້າອ່ອນຫວານ.</w:t>
      </w:r>
      <w:r>
        <w:rPr>
          <w:vertAlign w:val="superscript"/>
        </w:rPr>
        <w:t>22</w:t>
      </w:r>
      <w:r>
        <w:t>ເຂົາກໍໄດ້ຕິດຕາມນາງໄປທັນທີ ຄືງົວໂຕຜູ້ໄປສູ່ການຂ້າ, ຄືຢ່າງກວາງເຂົ້າໄປຕິດກັບດັກ,</w:t>
      </w:r>
      <w:r>
        <w:rPr>
          <w:vertAlign w:val="superscript"/>
        </w:rPr>
        <w:t>23</w:t>
      </w:r>
      <w:r>
        <w:t>ຈົນລູກທະນູປັກລົງເລິກຮອດຕັບຂອງມັນ. ເຂົາເປັນຄືນົກເຂົ້າໄປຫາບ່ວງ. ເຂົາບໍ່ຮູ້ວ່ານັ້ນມີລາຄາຮອດຊີວິດຂອງເຂົາ ລູກຊາຍທັງຫລາຍເອີຍ.</w:t>
      </w:r>
      <w:r>
        <w:rPr>
          <w:vertAlign w:val="superscript"/>
        </w:rPr>
        <w:t>24</w:t>
      </w:r>
      <w:r>
        <w:t>ບັດນີ້, ລູກຊາຍຂອງເຮົາ,​ ຈົ່ງຟັງເຮົາເທີດ; ແລະ ຈົ່ງໃສ່ໃຈຖ້ອຍຄຳຈາກປາກຂອງເຮົາ.</w:t>
      </w:r>
      <w:r>
        <w:rPr>
          <w:vertAlign w:val="superscript"/>
        </w:rPr>
        <w:t>25</w:t>
      </w:r>
      <w:r>
        <w:t>ຢ່າໃຫ້ໃຈຂອງເຈົ້າຫັນໄປຕາມທາງຂອງນາງ; ຢ່າຫລົງຢູ່ໃນວິຖີຂອງນາງ.</w:t>
      </w:r>
      <w:r>
        <w:rPr>
          <w:vertAlign w:val="superscript"/>
        </w:rPr>
        <w:t>26</w:t>
      </w:r>
      <w:r>
        <w:t>ນາງໄດ້ເຮັດໃຫ້ປະຊາຊົນເປັນຫລວງຫລາຍລົ້ມລົງຢ່າງໂຫດຮ້າຍ; ເຫຍື່ອແຫ່ງຄວາມຕາຍຂອງນາງກໍຫລວງຫລາຍນັບບໍ່ຖ້ວນ.</w:t>
      </w:r>
      <w:r>
        <w:rPr>
          <w:vertAlign w:val="superscript"/>
        </w:rPr>
        <w:t>27</w:t>
      </w:r>
      <w:r>
        <w:t>ບ້ານຂອງນາງເປັນທາງໄປສູ່ແດນຄວາມຕາຍ; ພວກເຂົາລົງໄປຮອດຫ້ອງນອນມືດທຶບແຫ່ງຄວາມຕາຍ.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ປັນຍາບໍ່ໄດ້ຮຽກຮ້ອງບໍ? ຄວາມເຂົ້າໃຈບໍ່ໄດ້ເປັ່ງສຽງຂອງນາງບໍ?</w:t>
      </w:r>
      <w:r>
        <w:rPr>
          <w:vertAlign w:val="superscript"/>
        </w:rPr>
        <w:t>2</w:t>
      </w:r>
      <w:r>
        <w:t>ເທິງຍອດພູສູງ ບ່ອນຂ້າງທາງ, ແລະຕາມສີ່ແຍກ, ປັນຍາໄດ້ຢືນຢູ່.</w:t>
      </w:r>
      <w:r>
        <w:rPr>
          <w:vertAlign w:val="superscript"/>
        </w:rPr>
        <w:t>3</w:t>
      </w:r>
      <w:r>
        <w:t>ທັງທາງຫນ້າປະຕູຫນ້າເມືອງທັງຫລາຍ, ຄືບ່ອນທາງເຂົ້າທັງຫລາຍ, ປັນຍາໄດ້ຮ້ອງສຽງດັງວ່າ.</w:t>
      </w:r>
      <w:r>
        <w:rPr>
          <w:vertAlign w:val="superscript"/>
        </w:rPr>
        <w:t>4</w:t>
      </w:r>
      <w:r>
        <w:t>"ນີ້ແມ່ນສຳລັບເຈົ້າ, ປະຊາຊົນເອີຍ, ເຮົາເອີ້ນເຈົ້າ; ສຽງເອີ້ນຂອງເຮົາໄປຮອດເຫລົ່າລູກຂອງມະນຸດປະຊາຊາດ.</w:t>
      </w:r>
      <w:r>
        <w:rPr>
          <w:vertAlign w:val="superscript"/>
        </w:rPr>
        <w:t>5</w:t>
      </w:r>
      <w:r>
        <w:t>ເຈົ້າຄົນຜູ້ຊຶ່ງຮູ້ຫນ້ອຍ, ຈົ່ງຮຽນຮູ້ປັນຍາ; ແລະ ເຈົ້າຄົນໂງ່, ເຈົ້າຕ້ອງໃຫ້ມີຄວາມເຂົ້າໃຈ.</w:t>
      </w:r>
      <w:r>
        <w:rPr>
          <w:vertAlign w:val="superscript"/>
        </w:rPr>
        <w:t>6</w:t>
      </w:r>
      <w:r>
        <w:t>ຈົ່ງຟັງ, ເພາະເຮົາຈະເວົ້າຖິງສິ່ງທີ່ມີກຽດ, ແລະເມື່ອປາກຂອງເຮົາເປີດອອກ ເຮົາຈະເວົ້າສິ່ງທີ່ຖືກຕ້ອງ.</w:t>
      </w:r>
      <w:r>
        <w:rPr>
          <w:vertAlign w:val="superscript"/>
        </w:rPr>
        <w:t>7</w:t>
      </w:r>
      <w:r>
        <w:t>ເພາະປາກຂອງເຮົາຈະເວົ້າຄວາມຈິງ, ແລະຄວາມຊົ່ວເປັນສິ່ງທີ່ຫນ້າລັງກຽດຫນ້າຊັງຕໍ່ປາກຂອງເຮົາ.</w:t>
      </w:r>
      <w:r>
        <w:rPr>
          <w:vertAlign w:val="superscript"/>
        </w:rPr>
        <w:t>8</w:t>
      </w:r>
      <w:r>
        <w:t>ທຸກຄຳຈາກປາກຂອງເຮົານັ້ນຊອບທຳ; ໃນຖ້ອຍຄຳເຫລົ່ານັ້ນບໍ່ບິດເບືອນ ຫລືເວົ້າໄປເວົ້າມາ.</w:t>
      </w:r>
      <w:r>
        <w:rPr>
          <w:vertAlign w:val="superscript"/>
        </w:rPr>
        <w:t>9</w:t>
      </w:r>
      <w:r>
        <w:t>ຄຳເຫລົ່ານັ້ນກໍຖືກຫມົດ ສຳລັບບຸກຄົນທີ່ເຂົ້າໃຈ; ຖ້ອຍຄຳຂອງເຮົາກໍຖືກຕ້ອງສຳລັບຜູ້ພົບຄວາມຮູ້.</w:t>
      </w:r>
      <w:r>
        <w:rPr>
          <w:vertAlign w:val="superscript"/>
        </w:rPr>
        <w:t>10</w:t>
      </w:r>
      <w:r>
        <w:t>ຈົ່ງຮັບຄຳສັ່ງສອນຂອງເຮົາແທນເງິນ; ແລະຈົ່ງຮັບຄວາມຮູ້ແທນທອງຄຳເນື້ອດີ.</w:t>
      </w:r>
      <w:r>
        <w:rPr>
          <w:vertAlign w:val="superscript"/>
        </w:rPr>
        <w:t>11</w:t>
      </w:r>
      <w:r>
        <w:t>ເພາະປັນຍາດີກວ່າເພັດພອຍ; ບໍ່ມີຊັບສົມບັດໃດຈະເທົ່າທຽມກັບປັນຍາໄດ້ເລີຍ.</w:t>
      </w:r>
      <w:r>
        <w:rPr>
          <w:vertAlign w:val="superscript"/>
        </w:rPr>
        <w:t>12</w:t>
      </w:r>
      <w:r>
        <w:t>ເຮົາເອງ, ຄືປັນຍາ, ຢູ່ກັບຄວາມສຸຂຸມ, ແລະເຮົາເປັນເຈົ້າຂອງຄວາມຮູ້ ແລະຄວາມສະຫລາດ.</w:t>
      </w:r>
      <w:r>
        <w:rPr>
          <w:vertAlign w:val="superscript"/>
        </w:rPr>
        <w:t>13</w:t>
      </w:r>
      <w:r>
        <w:t>ຄວາມຢຳເກງພຣະຢາເວຄືການກຽດຊັງຄວາມຊົ່ວຮ້າຍ. ເຮົາຊັງຄວາມເຢີ້ຍິ່ງ, ແລະຄວາມຈອງຫອງ, ແລະທາງຂອງຄວາມຊົ່ວຮ້າຍກັບຄຳເວົ້າກັບໄປກັບມາ. ເຮົາຊັງພວກນີ້.</w:t>
      </w:r>
      <w:r>
        <w:rPr>
          <w:vertAlign w:val="superscript"/>
        </w:rPr>
        <w:t>14</w:t>
      </w:r>
      <w:r>
        <w:t>ເຮົາມີຄຳແນະນຳທີ່ດີ ແລະ ສະຕິປັນຍາທີ່ຫລັກແລຽມ; ເຮົາເອງເປັນຄວາມຮອບຮູ້; ກຳລັງກໍເປັນຂອງເຮົາ.</w:t>
      </w:r>
      <w:r>
        <w:rPr>
          <w:vertAlign w:val="superscript"/>
        </w:rPr>
        <w:t>15</w:t>
      </w:r>
      <w:r>
        <w:t>ໂດຍເຮົາເອງ ກະສັດທັງຫລາຍຈຶ່ງໄດ້ປົກຄອງ - ລວມທັງເຫລົ່າຂຸນນາງ, ແລະ ຄົນທັງຫມົດທີ່ປົກຄອງຢ່າງຍຸດຕິທຳ.</w:t>
      </w:r>
      <w:r>
        <w:rPr>
          <w:vertAlign w:val="superscript"/>
        </w:rPr>
        <w:t>16</w:t>
      </w:r>
      <w:r>
        <w:t>ໂດຍເຮົາເອງ, ເຈົ້່ານາຍຈຶ່ງປົກຄອງ, ຂຸນນາງທັງຫລາຍ, ແລະ ທຸກຄົນທີ່ປົກຄອງຢ່າງຍຸດຕິທຳ.</w:t>
      </w:r>
      <w:r>
        <w:rPr>
          <w:vertAlign w:val="superscript"/>
        </w:rPr>
        <w:t>17</w:t>
      </w:r>
      <w:r>
        <w:t>ເຮົາຮັກຄົນເຫລົ່ານີ້ທີ່ຮັກເຮົາ, ແລະ ຄົນເຫລົ່ານັ້ນທີ່ສະແຫວງຫາເຮົາຢ່າງຕັ້ງໃຈ, ກໍຈະພົບເຮົາ.</w:t>
      </w:r>
      <w:r>
        <w:rPr>
          <w:vertAlign w:val="superscript"/>
        </w:rPr>
        <w:t>18</w:t>
      </w:r>
      <w:r>
        <w:t>ຄວາມຮັ່ງມີ ແລະ ກຽດສັກສີຢູ່ກັບເຮົາ, ທັງຊັບສິນນິລັນ ແລະ ຄວາມຊອບທຳ.</w:t>
      </w:r>
      <w:r>
        <w:rPr>
          <w:vertAlign w:val="superscript"/>
        </w:rPr>
        <w:t>19</w:t>
      </w:r>
      <w:r>
        <w:t>ຜົນຂອງເຮົາກໍດີກວ່າທອງຄຳ, ດີກວ່າທອງຄຳບໍຣິສຸດ; ແລະຜົນຜະລິດຂອງເຮົາກໍດີກວ່າເງິນເນື້ອດີ.</w:t>
      </w:r>
      <w:r>
        <w:rPr>
          <w:vertAlign w:val="superscript"/>
        </w:rPr>
        <w:t>20</w:t>
      </w:r>
      <w:r>
        <w:t>ເຮົາຍ່າງໃນທາງແຫ່ງຄວາມຊອບທຳ, ໃນທ່າມກາງວິຖີແຫ່ງຄວາມຍຸດຕິທຳ.</w:t>
      </w:r>
      <w:r>
        <w:rPr>
          <w:vertAlign w:val="superscript"/>
        </w:rPr>
        <w:t>21</w:t>
      </w:r>
      <w:r>
        <w:t>ຜົນທີ່ເກີດຂຶ້ນ, ເຮົາໃຫ້ຄົນເຫລົ່ານັ້ນທີ່ເຮົາຮັກໄດ້ຄອບຄອງຊັບສິນ; ເຮົາຈະບັນຈຸຄັງເງິນຂອງພວກເຂົາໃຫ້ເຕັມ.</w:t>
      </w:r>
      <w:r>
        <w:rPr>
          <w:vertAlign w:val="superscript"/>
        </w:rPr>
        <w:t>22</w:t>
      </w:r>
      <w:r>
        <w:t>ພຣະຢາເວຊົງໃຫ້ກຳເນີດເຮົາ ເມື່ອຊົງເລີ່ມງານຂອງພຣະອົງ, ເຮົາເປັນສິ່ງທຳອິດໃນພຣະຣາຊກິດຂອງພຣະອົງ.</w:t>
      </w:r>
      <w:r>
        <w:rPr>
          <w:vertAlign w:val="superscript"/>
        </w:rPr>
        <w:t>23</w:t>
      </w:r>
      <w:r>
        <w:t>ຕັ້ງແຕ່ດົນນານມາແລ້ວ, ເຮົາໄດ້ຖືກແຕ່ງຕັ້ງໄວ້ ຈາກເມື່ອສະໄຫມການເລີ່ມຕົ້ນຂອງແຜ່ນດິນໂລກ.</w:t>
      </w:r>
      <w:r>
        <w:rPr>
          <w:vertAlign w:val="superscript"/>
        </w:rPr>
        <w:t>24</w:t>
      </w:r>
      <w:r>
        <w:t>ກ່ອນມີມະຫາສະຫມຸດ ກ່ອນມີຕານ້ຳທີ່ນ້ຳໄຫລຫລວງຫລາຍ, ເຮົາໄດ້ຖືກຳເນີດມາແລ້ວ.</w:t>
      </w:r>
      <w:r>
        <w:rPr>
          <w:vertAlign w:val="superscript"/>
        </w:rPr>
        <w:t>25</w:t>
      </w:r>
      <w:r>
        <w:t>ກ່ອນພູເຂົາທັງຫລາຍຖືກວາງຮາກລົງ ແລະກ່ອນເນີນພູທັງປວງ, ເຮົາກໍໄດ້ຖືກຳເນີດມາແລ້ວ.</w:t>
      </w:r>
      <w:r>
        <w:rPr>
          <w:vertAlign w:val="superscript"/>
        </w:rPr>
        <w:t>26</w:t>
      </w:r>
      <w:r>
        <w:t>ເຮົາໄດ້ເກີດມາແລ້ວກ່ອນທີ່ພຣະຢາເວໄດ້ສ້າງແຜ່ນດິນຫລືໄຮ່ນາ, ຫລືກ່ອນຜົງຂີ້ດິນທຳອິດຂອງໂລກ.</w:t>
      </w:r>
      <w:r>
        <w:rPr>
          <w:vertAlign w:val="superscript"/>
        </w:rPr>
        <w:t>27</w:t>
      </w:r>
      <w:r>
        <w:t>ເຮົາໄດ້ຢູ່ທີ່ນັ້ນແລ້ວ ເມື້ອພຣະອົງໄດ້ຊົງສ້າງຟ້າສະຫວັນ, ເມື່ອຊົງລາກເສັ້ນຮອບວົງເທິງພື້ນຜີວຂອງບ່ອນເລິກ.</w:t>
      </w:r>
      <w:r>
        <w:rPr>
          <w:vertAlign w:val="superscript"/>
        </w:rPr>
        <w:t>28</w:t>
      </w:r>
      <w:r>
        <w:t>ເຮົາໄດ້ຢູ່ທີ່ນັ້ນເມື່ອພຣະອົງໄດ້ຊົງສະຖາປານາເມກເບື້ອງເທິງ ແລະຊົງສະຖາປານາຕານ້ຳພຸຂຶ້ນມາຈາກບ່ອນເລິກ.</w:t>
      </w:r>
      <w:r>
        <w:rPr>
          <w:vertAlign w:val="superscript"/>
        </w:rPr>
        <w:t>29</w:t>
      </w:r>
      <w:r>
        <w:t>ເຮົາໄດ້ຢູ່ທີ່ນັ້ນເມື່ອພຣະອົງຊົງກຳນົດຂອບເຂດໃຫ້ທະເລ, ເພື່ອວ່ານ້ຳຈະບໍ່ລະເມີດພຣະບັນຊາຂອງພຣະອົງ, ແລະເມື່ອຊົງມີການຈຳກັດສຳລັບປັກຮາກຖານຂອງແຜ່ນດິນແຫ້ງ.</w:t>
      </w:r>
      <w:r>
        <w:rPr>
          <w:vertAlign w:val="superscript"/>
        </w:rPr>
        <w:t>30</w:t>
      </w:r>
      <w:r>
        <w:t>ເຮົາກໍໄດ້ຢູ່ຂ້າງພຣະອົງແລ້ວ, ຄືຢ່າງນາຍຊ່າງທີ່ຊຳນານ; ເຮົາເປັນຄວາມຊົມຊື່ນຍິນດີຂອງພຣະອົງທຸກໆມື້, ມີສຸກທຸກເວລາສະເພາະຫນ້າພຣະພັກພຣະອົງ.</w:t>
      </w:r>
      <w:r>
        <w:rPr>
          <w:vertAlign w:val="superscript"/>
        </w:rPr>
        <w:t>31</w:t>
      </w:r>
      <w:r>
        <w:t>ເຮົາກຳລັງມີຄວາມສຸກໃນໂລກຂອງພຣະອົງທັງຫມົດ, ແລະ ຄວາມຊົມຊື່ນຍິນດີຂອງເຮົາໃນລູກທັງຫລາຍຂອງມະນຸດປະຊາຊາດ.</w:t>
      </w:r>
      <w:r>
        <w:rPr>
          <w:vertAlign w:val="superscript"/>
        </w:rPr>
        <w:t>32</w:t>
      </w:r>
      <w:r>
        <w:t>ບັດນີ້, ລູກຊາຍທັງຫລາຍຂອງເຮົາເອີຍ, ຈົ່ງຟັງເຮົາ, ສຳລັບຄົນທັງຫລາຍທີ່ຮັກສາທາງຂອງເຮົາກໍເປັນສຸກ.</w:t>
      </w:r>
      <w:r>
        <w:rPr>
          <w:vertAlign w:val="superscript"/>
        </w:rPr>
        <w:t>33</w:t>
      </w:r>
      <w:r>
        <w:t>ຈົ່ງຟັງຄຳສັ່ງສອນຂອງເຮົາ ແລະຈົ່ງມີປັນຍາ; ແລະຢ່າລະເລີຍ.</w:t>
      </w:r>
      <w:r>
        <w:rPr>
          <w:vertAlign w:val="superscript"/>
        </w:rPr>
        <w:t>34</w:t>
      </w:r>
      <w:r>
        <w:t>ຄົນທີ່ຟັງເຮົາກໍເປັນສຸກ. ເຂົາຈະເຝົ້າຢູ່ທີ່ປະຕູທັງຫລາຍຂອງເຮົາທຸກມື້, ຖ້າຢູ່ຂ້າງເສົາປະຕູບ້ານທັງຫລາຍຂອງເຮົາ.</w:t>
      </w:r>
      <w:r>
        <w:rPr>
          <w:vertAlign w:val="superscript"/>
        </w:rPr>
        <w:t>35</w:t>
      </w:r>
      <w:r>
        <w:t>ເພາະໃຜກໍຕາມທີ່ພົບເຮົາ, ກໍພົບຊີວິດ, ແລະເຂົາຈະໄດ້ຄວາມຊື່ນຊອບຈາກພຣະຢາເວ.</w:t>
      </w:r>
      <w:r>
        <w:rPr>
          <w:vertAlign w:val="superscript"/>
        </w:rPr>
        <w:t>36</w:t>
      </w:r>
      <w:r>
        <w:t>ແຕ່ຄົນທີ່ບໍ່ພົບເຮົາກໍທຳຮ້າຍຊີວິດຂອງຕົວເອງ; ທຸກຄົນທີ່ຊັງເຮົາກໍຮັກຄວາມຕາຍ."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ປັນຍາໄດ້ສ້າງບ້ານຂອງນາງແລ້ວ; ນາງໄດ້ແກະສະຫລັກເສົາເຈັດຕົ້ນຈາກຫີນ.</w:t>
      </w:r>
      <w:r>
        <w:rPr>
          <w:vertAlign w:val="superscript"/>
        </w:rPr>
        <w:t>2</w:t>
      </w:r>
      <w:r>
        <w:t>ນາງໄດ້ຂ້າສັດຂອງນາງ; ນາງໄດ້ປະສົມເຫລົ້າອະງຸ່ນຂອງນາງ; ແລະນາງໄດ້ຈັດໂຕະຂອງນາງໄວ້ແລ້ວ.</w:t>
      </w:r>
      <w:r>
        <w:rPr>
          <w:vertAlign w:val="superscript"/>
        </w:rPr>
        <w:t>3</w:t>
      </w:r>
      <w:r>
        <w:t>ນາງໄດ້ສາວໃຊ້ຂອງນາງອອກໄປ; ນາງໄດ້ຮ້ອງ ຈາກທີ່ສູງທີ່ສຸດໃນເມືອງວ່າ,</w:t>
      </w:r>
      <w:r>
        <w:rPr>
          <w:vertAlign w:val="superscript"/>
        </w:rPr>
        <w:t>4</w:t>
      </w:r>
      <w:r>
        <w:t>"ໃຜເປັນຄົນທີ່ຮູ້ຫນ້ອຍ? ໃຫ້ເຂົາຫັນເຂົ້າມາບ່ອນນີ້!" ນາງເວົ້າກັບຜູ້ທີ່ບໍ່ມີສາມັນສຳນຶກວ່າ.</w:t>
      </w:r>
      <w:r>
        <w:rPr>
          <w:vertAlign w:val="superscript"/>
        </w:rPr>
        <w:t>5</w:t>
      </w:r>
      <w:r>
        <w:t>"ມາເຖີດ, ມາກິນເຂົ້າຈີ່ຂອງຂ້ອຍ, ແລະດື່ມເຫລົ້າອະງຸ່ນທີ່ຂ້ອຍໄດ້ຜະສົມ.</w:t>
      </w:r>
      <w:r>
        <w:rPr>
          <w:vertAlign w:val="superscript"/>
        </w:rPr>
        <w:t>6</w:t>
      </w:r>
      <w:r>
        <w:t>ຈົ່ງປະຖິ້ມການກະທຳທີ່ຮູ້ຫນ້ອຍສາ; ແລະມີຊີວິດຢູ່ດຳເນີນໃນທາງຂອງຄວາມຮອບຮູ້ນັ້ນເຖີດ.</w:t>
      </w:r>
      <w:r>
        <w:rPr>
          <w:vertAlign w:val="superscript"/>
        </w:rPr>
        <w:t>7</w:t>
      </w:r>
      <w:r>
        <w:t>ຜູ້ໃດກໍຕາມທີ່ກ່າວວ່າຄົນທີ່ມັກເຢາະເຢີ້ຍຈະໄດ້ຄວາມອັບປະຍົດ, ແລະຜູ້ໃດກໍຕາມທີ່ຕັກເຕືອນຄົນອະທຳຈະໄດ້ຮັບການດູຖູກ.</w:t>
      </w:r>
      <w:r>
        <w:rPr>
          <w:vertAlign w:val="superscript"/>
        </w:rPr>
        <w:t>8</w:t>
      </w:r>
      <w:r>
        <w:t>ຢ່າຕັກເຕືອນຄົນມັກເຢາະເຢີ້ຍ, ເພາະເຂົາຈະຊັງເຈົ້າ.</w:t>
      </w:r>
      <w:r>
        <w:rPr>
          <w:vertAlign w:val="superscript"/>
        </w:rPr>
        <w:t>9</w:t>
      </w:r>
      <w:r>
        <w:t>ຈົ່ງໃຫ້ໂອກາດແກ່ຄົນມີປັນຍາ, ແລະເຂົາຈະມີປັນຍາຫລາຍຂຶ້ນ, ແລະຈົ່ງສອນຄົນຊອບທຳ ແລະເຂົາຈະເພີ່ມພູນໃນການຮຽນຮູ້.</w:t>
      </w:r>
      <w:r>
        <w:rPr>
          <w:vertAlign w:val="superscript"/>
        </w:rPr>
        <w:t>10</w:t>
      </w:r>
      <w:r>
        <w:t>ຄວາມຢຳເກງພຣະຢາເວເປັນທີ່ເລີ່ມຕົ້ນຂອງປັນຍາ, ແລະຄວາມຮູ້ເລື້ອງອົງບໍຣິສຸດເປັນຄວາມຮອບຮູ້.</w:t>
      </w:r>
      <w:r>
        <w:rPr>
          <w:vertAlign w:val="superscript"/>
        </w:rPr>
        <w:t>11</w:t>
      </w:r>
      <w:r>
        <w:t>ເພາະໂດຍເຮົາ ວັນທັງຫລາຍຂອງເຈົ້າຈະທະວີຂຶ້ນ, ແລະປີທັງຫລາຍແຫ່ງຊີວິດຂອງເຈົ້າຈະເພີ່ມພູນ.</w:t>
      </w:r>
      <w:r>
        <w:rPr>
          <w:vertAlign w:val="superscript"/>
        </w:rPr>
        <w:t>12</w:t>
      </w:r>
      <w:r>
        <w:t>ຖ້າເຈົ້າມີປັນຍາ, ເຈົ້າກໍມີປັນຍາເພື່ອຕົນເອງ, ແລະຖ້າເຈົ້າເຢາະເຢີ້ຍ, ເຈົ້າເອງນັ້ນແຫລະກໍຈະຕ້ອງແບກຮັບພຽງຄົນດຽວ."</w:t>
      </w:r>
      <w:r>
        <w:rPr>
          <w:vertAlign w:val="superscript"/>
        </w:rPr>
        <w:t>13</w:t>
      </w:r>
      <w:r>
        <w:t>ຜູ້ຍິງໂງ່ນັ້ນກໍເປັນດັ່ງແມ່ຍິງທີ່ມັກຈົ່ມວ່າ; ນາງອັບປັນຍາ ແລະບໍ່ຮູ້ຫຍັງເລີຍ.</w:t>
      </w:r>
      <w:r>
        <w:rPr>
          <w:vertAlign w:val="superscript"/>
        </w:rPr>
        <w:t>14</w:t>
      </w:r>
      <w:r>
        <w:t>ນາງນັ່ງຢູ່ບ່ອນປະຕູບ້ານຂອງນາງ, ເທິງບ່ອນນັ່ງຕາມບ່ອນສູງຂອງເມືອງ.</w:t>
      </w:r>
      <w:r>
        <w:rPr>
          <w:vertAlign w:val="superscript"/>
        </w:rPr>
        <w:t>15</w:t>
      </w:r>
      <w:r>
        <w:t>ນາງໄດ້ເອີ້ນຄົນເຫລົ່ານັ້ນ ຜູ້ທີ່ຜ່ານໄປຕາມຫົນທາງ, ແກ່ປະຊາຊົນທີ່ຍ່າງຊື່ໄປຕາມທາງຂອງພວກເຂົາວ່າ.</w:t>
      </w:r>
      <w:r>
        <w:rPr>
          <w:vertAlign w:val="superscript"/>
        </w:rPr>
        <w:t>16</w:t>
      </w:r>
      <w:r>
        <w:t>"ໃຫ້ໃຜກໍຕາມທີ່ເປັນຄົນຮູ້ຫນ້ອຍ ໃຫ້ເຂົາຫລຽວເຂົ້າມາບ່ອນນີ້," ນາງເວົ້າກັບຄົນເຫລົ່ານັ້ນທີ່ໂງ່ຈ້າວ່າ.</w:t>
      </w:r>
      <w:r>
        <w:rPr>
          <w:vertAlign w:val="superscript"/>
        </w:rPr>
        <w:t>17</w:t>
      </w:r>
      <w:r>
        <w:t>"ນ້ຳທີ່ລັກມາລົດຊາດກໍຫວານ, ແລະອາຫານທີ່ກິນໃນບ່ອນລັບໆກໍແຊບ."</w:t>
      </w:r>
      <w:r>
        <w:rPr>
          <w:vertAlign w:val="superscript"/>
        </w:rPr>
        <w:t>18</w:t>
      </w:r>
      <w:r>
        <w:t>ແຕ່ເຂົາບໍ່ຮູ້ວ່າຄົນຕາຍຢູ່ບ່ອນນັ້ນ, ແລະແຂກທີ່ໄດ້ຮັບເຊີນຂອງນາງກໍຢູ່ໃນວັງເລິກຂອງແດນຄົນຕາຍ.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ບັນດາສຸພາສິດຂອງໂຊໂລໂມນ. ລູກຊາຍທີ່ມີປັນຍາເຮັດໃຫ້ພໍ່ຍິນດີ ແຕ່ລູກຊາຍທີ່ໂງ່ນຳຄວາມໂສກເສົ້າມາສູ່ແມ່ຂອງເຂົາ.</w:t>
      </w:r>
      <w:r>
        <w:rPr>
          <w:vertAlign w:val="superscript"/>
        </w:rPr>
        <w:t>2</w:t>
      </w:r>
      <w:r>
        <w:t>ບັນດາຊັບສິນທີ່ໄດ້ສະສົມໂດຍຄົນອະທຳບໍ່ມີຄ່າ, ແຕ່ການເຮັດສິ່ງທີ່ຊອບທຳເຮັດໃຫ້ເຈົ້າໄດ້ພົ້ນຈາກຄວາມຕາຍ.</w:t>
      </w:r>
      <w:r>
        <w:rPr>
          <w:vertAlign w:val="superscript"/>
        </w:rPr>
        <w:t>3</w:t>
      </w:r>
      <w:r>
        <w:t>ພຣະຢາເວຈະບໍ່ຊົງປ່ອຍໃຫ້ຈິດໃຈຂອງຄົນຊອບທຳຫິວກະຫາຍ, ແຕ່ພຣະອົງຈະຊົງປະຕິເສດຄວາມກະຫາຍຂອງຄົນອະທຳ.</w:t>
      </w:r>
      <w:r>
        <w:rPr>
          <w:vertAlign w:val="superscript"/>
        </w:rPr>
        <w:t>4</w:t>
      </w:r>
      <w:r>
        <w:t>ມືທີ່ຂີ້ຄ້ານເຮັດໃຫ້ບຸກຄົນຍາກຈົນ, ແຕ່ມືຂອງບຸກຄົນທີ່ດຸຫມັ່ນຂະຫຍັນພຽນເຮັດໃຫ້ຮັ່ງມີ.</w:t>
      </w:r>
      <w:r>
        <w:rPr>
          <w:vertAlign w:val="superscript"/>
        </w:rPr>
        <w:t>5</w:t>
      </w:r>
      <w:r>
        <w:t>ລູກຊາຍທີ່ສະຫລາດກໍເກັບພືດຜົນໄວ້ໃນລະດູແລ້ງ, ແຕ່ເປັນສິ່ງທີ່ຫນ້າອັບອາຍແກ່ເຂົາ ຖ້າເຂົານອນຫລັບໃນລະດູເກັບກ່ຽວ.</w:t>
      </w:r>
      <w:r>
        <w:rPr>
          <w:vertAlign w:val="superscript"/>
        </w:rPr>
        <w:t>6</w:t>
      </w:r>
      <w:r>
        <w:t>ພຣະພອນຫລວງຫລາຍຂອງພຣະເຈົ້າຢູ່ເທິງຫົວຂອງບຸກຄົນຊອບທຳ, ແຕ່ປາກຂອງຄົນອະທຳກໍເຊື່ອງຄວາມໂຫດຮ້າຍ.</w:t>
      </w:r>
      <w:r>
        <w:rPr>
          <w:vertAlign w:val="superscript"/>
        </w:rPr>
        <w:t>7</w:t>
      </w:r>
      <w:r>
        <w:t>ບຸກຄົນຊອບທຳເປັນເຫດໃຫ້ຄົນເຫລົ່ານັ້ນທີ່ລະລຶກເຖິງເຂົາມີຄວາມສຸກ, ແຕ່ຊື່ຂອງຄົນອະທຳຈະເສື່ອມເສຍ.</w:t>
      </w:r>
      <w:r>
        <w:rPr>
          <w:vertAlign w:val="superscript"/>
        </w:rPr>
        <w:t>8</w:t>
      </w:r>
      <w:r>
        <w:t>ຄົນເຫລົ່ານັ້ນທີ່ມີປັນຍາຈະຍອມຮັບບັນຍັດທັງຫລາຍ, ແຕ່ຄົນທີ່ເວົ້າໂງ່ໆ ຈະເຖິງຄວາມພິນາດ.</w:t>
      </w:r>
      <w:r>
        <w:rPr>
          <w:vertAlign w:val="superscript"/>
        </w:rPr>
        <w:t>9</w:t>
      </w:r>
      <w:r>
        <w:t>ຄົນທີ່ດຳເນີນໃນຄວາມຊື່ສັດກໍດຳເນີນຢ່າງປອດໄພ, ແຕ່ຜູ້ທີ່ເຮັດທາງຂອງເຂົາໃຫ້ຄົດໂຄ້ງ, ເຂົາກໍຈະຖືກເປີດເຜີຍ.</w:t>
      </w:r>
      <w:r>
        <w:rPr>
          <w:vertAlign w:val="superscript"/>
        </w:rPr>
        <w:t>10</w:t>
      </w:r>
      <w:r>
        <w:t>ຜູ້ທີ່ປົກປິດຄວາມຈິງກໍກໍ່ຄວາມຫຍຸ້ງຍາກ, ແຕ່ຜູ້ທີ່ຕັກເຕືອນຢ່າງກ້າຫານຈະສ້າງສັນຕິພາບ.</w:t>
      </w:r>
      <w:r>
        <w:rPr>
          <w:vertAlign w:val="superscript"/>
        </w:rPr>
        <w:t>11</w:t>
      </w:r>
      <w:r>
        <w:t>ປາກຂອງບຸກຄົນຊອບທຳເປັນນ້ຳພຸແຫ່ງຊີວິດ, ແຕ່ປາກຂອງຄົນອະທຳເຊື່ອງຄວາມໂຫດຮ້າຍ.</w:t>
      </w:r>
      <w:r>
        <w:rPr>
          <w:vertAlign w:val="superscript"/>
        </w:rPr>
        <w:t>12</w:t>
      </w:r>
      <w:r>
        <w:t>ຄວາມກຽດຊັງສ້າງໃຫ້ເກີດຄວາມເດືອດຮ້ອນຜິດຖຽງກັນ, ແຕ່ຄວາມຮັກກໍປິດບັງການລະເມີດທຸກຢ່າງ.</w:t>
      </w:r>
      <w:r>
        <w:rPr>
          <w:vertAlign w:val="superscript"/>
        </w:rPr>
        <w:t>13</w:t>
      </w:r>
      <w:r>
        <w:t>ປັນຍາຈະເຫັນໄດ້ທີ່ຮິມປາກ ຂອງບຸກຄົນທີ່ມີຄວາມເຂົ້າໃຈ, ແຕ່ໄມ້ແສ້ກໍເຫມາະສົມສຳລັບຫລັງຂອງຄົນໂງ່ຈ້າ.</w:t>
      </w:r>
      <w:r>
        <w:rPr>
          <w:vertAlign w:val="superscript"/>
        </w:rPr>
        <w:t>14</w:t>
      </w:r>
      <w:r>
        <w:t>ຄົນມີປັນຍາກໍ່ສະສົມຄວາມຮູ້ໄວ້, ແຕ່ປາກຂອງຄົນໂງ່ນຳຄວາມເດືອດຮ້ອນມາໃກ້.</w:t>
      </w:r>
      <w:r>
        <w:rPr>
          <w:vertAlign w:val="superscript"/>
        </w:rPr>
        <w:t>15</w:t>
      </w:r>
      <w:r>
        <w:t>ຊັບສົມບັດຂອງຄົນຮັ່ງມີ ເປັນເມືອງເຂັ້ມແຂງຂອງເຂົາ; ແຕ່ຄວາມຍາກຈົນຂອງຄົນທຸກເປັນຄວາມເດືອດຮ້ອນຂອງພວກເຂົາ.</w:t>
      </w:r>
      <w:r>
        <w:rPr>
          <w:vertAlign w:val="superscript"/>
        </w:rPr>
        <w:t>16</w:t>
      </w:r>
      <w:r>
        <w:t>ຄ່າຈ້າງຂອງບຸກຄົນຊອບທຳນຳໄປເຖິງຊີວິດ; ແຕ່ກຳໄລຂອງຄົນອະທຳນຳພວກເຂົາໄປສູ່ຄວາມບາບ.</w:t>
      </w:r>
      <w:r>
        <w:rPr>
          <w:vertAlign w:val="superscript"/>
        </w:rPr>
        <w:t>17</w:t>
      </w:r>
      <w:r>
        <w:t>ມີວິຖີທາງໄປສູ່ຊີວິດສຳລັບຄົນທີ່ມີລະບຽບວິໄນ, ແຕ່ຄົນທີ່ປະຕິເສດຄຳຕັກເຕືອນກໍຫລົງຜິດໄປ.</w:t>
      </w:r>
      <w:r>
        <w:rPr>
          <w:vertAlign w:val="superscript"/>
        </w:rPr>
        <w:t>18</w:t>
      </w:r>
      <w:r>
        <w:t>ໃຜກໍຕາມທີ່ເຊື່ອງຄວາມກຽດຊັງໄວ້ກໍມີຮິມປາກທີ່ຂີ້ຕົວະ, ແລະໃຜກໍຕາມທີ່ໃສ່ຮ້າຍປ້າຍສີຄົນອື່ນກໍເປັນຄົນໂງ່.</w:t>
      </w:r>
      <w:r>
        <w:rPr>
          <w:vertAlign w:val="superscript"/>
        </w:rPr>
        <w:t>19</w:t>
      </w:r>
      <w:r>
        <w:t>ເມື່ອມີການເວົ້າຫລາຍຄຳ, ການລະເມີດກໍເກີດຂຶ້ນໄດ້, ແຕ່ຄົນທີ່ລະມັດລະວັງປາກໃນສິ່ງທີ່ເຂົາເວົ້າ ກໍເປັນຄົນສະຫລາດ.</w:t>
      </w:r>
      <w:r>
        <w:rPr>
          <w:vertAlign w:val="superscript"/>
        </w:rPr>
        <w:t>20</w:t>
      </w:r>
      <w:r>
        <w:t>ລີ້ນຂອງບຸກຄົນຊອບທຳຄືເງິນເນື້ອດີ; ມີຄຸນຄ່າພຽງເລັກຫນ້ອຍໃນຄວາມຄິດຂອງຄົນອະທຳ.</w:t>
      </w:r>
      <w:r>
        <w:rPr>
          <w:vertAlign w:val="superscript"/>
        </w:rPr>
        <w:t>21</w:t>
      </w:r>
      <w:r>
        <w:t>ຮິມປາກຂອງຄົນຊອບທຳລ້ຽງຄົນຫລວງຫລາຍ, ແຕ່ຄົນໂງ່ຕາຍເພາະການຂາດສາມັນສຳນຶກຂອງພວກເຂົາ.</w:t>
      </w:r>
      <w:r>
        <w:rPr>
          <w:vertAlign w:val="superscript"/>
        </w:rPr>
        <w:t>22</w:t>
      </w:r>
      <w:r>
        <w:t>ພຣະພອນຂອງພຣະຢາເວເຮັດໃຫ້ຮັ່ງມີ ແລະພຣະອົງບໍ່ໄດ້ຊົງເພີ່ມຄວາມໂສກເສົ້າເຂົ້າກັບພຣະພອນ.</w:t>
      </w:r>
      <w:r>
        <w:rPr>
          <w:vertAlign w:val="superscript"/>
        </w:rPr>
        <w:t>23</w:t>
      </w:r>
      <w:r>
        <w:t>ຄວາມອະທຳເປັນການລະຫລິ້ນທີ່ຄົນໂງ່ຫລິ້ນເພື່ອຄວາມມ່ວນຊື່ນ, ແຕ່ປັນຍາກໍເປັນຄວາມເພີດເພີນຂອງຄົນທີ່ມີຄວາມເຂົ້າໃຈ.</w:t>
      </w:r>
      <w:r>
        <w:rPr>
          <w:vertAlign w:val="superscript"/>
        </w:rPr>
        <w:t>24</w:t>
      </w:r>
      <w:r>
        <w:t>ຄວາມຢ້ານຂອງຄົນອະທຳຈະມາຮອດເຂົາ, ແຕ່ຜູ້ຊອບທຳທັງຫລາຍຈະໄດ້ຮັບຕາມໃຈປາຖະຫນາ.</w:t>
      </w:r>
      <w:r>
        <w:rPr>
          <w:vertAlign w:val="superscript"/>
        </w:rPr>
        <w:t>25</w:t>
      </w:r>
      <w:r>
        <w:t>ຄົນອະທຳເປັນຄືພາຍຸຫມຸນທີ່ຜ່ານໄປແລ້ວ, ແລະບໍ່ມີຄົນອະທຳອີກ, ແຕ່ບຸກຄົນຊອບທຳຈະມີຮາກຖານທີ່ຫມັ້ນຄົງຢູ່ຕະຫລອດໄປ.</w:t>
      </w:r>
      <w:r>
        <w:rPr>
          <w:vertAlign w:val="superscript"/>
        </w:rPr>
        <w:t>26</w:t>
      </w:r>
      <w:r>
        <w:t>ຄືນ້ຳສົ້ມສາຍຊູກັບແຂ້ວ ແລະຄວັນໃນດວງຕາເປັນແນວໃດ, ຄົນກຽດຄ້ານກັບຜູ້ທີ່ໃຊ້ຜູ້ອື່ນກໍເປັນແນວນັ້່ນ.</w:t>
      </w:r>
      <w:r>
        <w:rPr>
          <w:vertAlign w:val="superscript"/>
        </w:rPr>
        <w:t>27</w:t>
      </w:r>
      <w:r>
        <w:t>ຄວາມຢຳເກງພຣະຢາເວນັ້ນຢຶດຊີວິດໃຫ້ຍາວ, ແຕ່ປີທັງຫລາຍຂອງຄົນອະທຳຈະສັ້ນເຂົ້າ.</w:t>
      </w:r>
      <w:r>
        <w:rPr>
          <w:vertAlign w:val="superscript"/>
        </w:rPr>
        <w:t>28</w:t>
      </w:r>
      <w:r>
        <w:t>ຄວາມຫວັງຂອງປະຊາຊົນຊອບທຳ ຄືຄວາມຍິນດີຂອງພວກເຂົາ, ແຕ່ຈຳນວນປີຂອງຄົນອະທຳກໍຈະສັ້ນເຂົ້າ.</w:t>
      </w:r>
      <w:r>
        <w:rPr>
          <w:vertAlign w:val="superscript"/>
        </w:rPr>
        <w:t>29</w:t>
      </w:r>
      <w:r>
        <w:t>ທາງຂອງພຣະຢາເວເປັນທີ່ກຳບັງເຂັ້ມແຂງແກ່ຄົນທີ່ດຳເນີນຊີວິດແບບບໍ່ມີທີ່ຕິ, ແຕ່ເປັນຄວາມຫລົ້ມຈົມຂອງຄົນປະພຶດຊົ່ວ.</w:t>
      </w:r>
      <w:r>
        <w:rPr>
          <w:vertAlign w:val="superscript"/>
        </w:rPr>
        <w:t>30</w:t>
      </w:r>
      <w:r>
        <w:t>ຄົນຊອບທຳຈະບໍ່ມີວັນຫວັ່ນໄຫວ, ແຕ່ຄົນອະທຳຈະບໍ່ໄດ້ຢູ່ໃນແຜ່ນດິນ.</w:t>
      </w:r>
      <w:r>
        <w:rPr>
          <w:vertAlign w:val="superscript"/>
        </w:rPr>
        <w:t>31</w:t>
      </w:r>
      <w:r>
        <w:t>ສິ່ງທີ່ອອກຈາກປາກຂອງບຸກຄົນຊອບທຳ ໃຫ້ຜົນແຫ່ງປັນຍາ, ແຕ່ລີ້ນທີ່ເວົ້າສິ່ງບໍ່ຈິງຈະຖືກຕັດອອກ.</w:t>
      </w:r>
      <w:r>
        <w:rPr>
          <w:vertAlign w:val="superscript"/>
        </w:rPr>
        <w:t>32</w:t>
      </w:r>
      <w:r>
        <w:t>ຮິມປາກຂອງບຸກຄົນຊອບທຳ ຮູ້ຈັກສິ່ງທີ່ດີທີ່ຄວນ, ແຕ່ປາກຂອງຄົນອະທຳ, ພວກເຂົາຮູ້ຈັກແຕ່ສິ່ງທີ່ບໍ່ຈິງ.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ພຣະຢາເວຊົງກຽດຊັງຊິງຕົ້ມຕຸນ, ແຕ່ພຣະອົງຊົງຊົມຊື່ນຍິນດີໃນນ້ຳຫນັກທີ່ທ່ຽງຕົງ.</w:t>
      </w:r>
      <w:r>
        <w:rPr>
          <w:vertAlign w:val="superscript"/>
        </w:rPr>
        <w:t>2</w:t>
      </w:r>
      <w:r>
        <w:t>ເມື່ອຄວາມອວດເກັ່ງມາຮອດ, ຄວາມອັບປະຍົດກໍມານຳ, ແຕ່ຄວາມຖ່ອມຕົວມາພ້ອມກັບປັນຍາ.</w:t>
      </w:r>
      <w:r>
        <w:rPr>
          <w:vertAlign w:val="superscript"/>
        </w:rPr>
        <w:t>3</w:t>
      </w:r>
      <w:r>
        <w:t>ຄວາມສັດຊື່ຂອງຄົນທ່ຽງທຳກໍຍ່ອມນຳພວກເຂົາ, ແຕ່ທຸກວິທີຕົວະຕົ້ມຂອງຄົນຫັກຫລັງ ກໍທຳຮ້າຍພວກເຂົາ.</w:t>
      </w:r>
      <w:r>
        <w:rPr>
          <w:vertAlign w:val="superscript"/>
        </w:rPr>
        <w:t>4</w:t>
      </w:r>
      <w:r>
        <w:t>ຄວາມຮັ່ງມີບໍ່ມີປະໂຫຍດໃນວັນແຫ່ງພຣະພິໂລດ, ແຕ່ການກະທຳທີ່ຊອບທຳຊ່ວຍໃຫ້ພົ້ນຈາກຄວາມຕາຍ.</w:t>
      </w:r>
      <w:r>
        <w:rPr>
          <w:vertAlign w:val="superscript"/>
        </w:rPr>
        <w:t>5</w:t>
      </w:r>
      <w:r>
        <w:t>ຄວາມຊອບທຳຂອງຄົນທີ່ດີພ້ອມ ກໍເຮັດໃຫ້ທາງຂອງເຂົາຊື່ຕົງ, ແຕ່ຄົນອະທຳຈະລົ້ມລົງດ້ວຍຄວາມອະທຳຂອງພວກເຂົາເອງ.</w:t>
      </w:r>
      <w:r>
        <w:rPr>
          <w:vertAlign w:val="superscript"/>
        </w:rPr>
        <w:t>6</w:t>
      </w:r>
      <w:r>
        <w:t>ການປະພຶດຄວາມຊອບທຳຂອງຄົນເຫລົ່ານັ້ນ ທີ່ພຣະເຈົ້າຊົງພໍພຣະໄທ ປົກປ້ອງພວກເຂົາໃຫ້ປອດໄພ, ແຕ່ຄົນທີ່ຫັກຫລັງຈະຕິດກັບດັກຂອງຄວາມຢາກຂອງພວກເຂົາ.</w:t>
      </w:r>
      <w:r>
        <w:rPr>
          <w:vertAlign w:val="superscript"/>
        </w:rPr>
        <w:t>7</w:t>
      </w:r>
      <w:r>
        <w:t>ເມື່ອຄົນອະທຳຕາຍ, ຄວາມຫວັງຂອງເຂົາກໍສະຫລາຍໄປ ແລະຄວາມຫວັງທີ່ໄດ້ເຄີຍມີຢູ່ ໃນກຳລັງຂອງເຂົາກໍສະຫລາຍໄປ.</w:t>
      </w:r>
      <w:r>
        <w:rPr>
          <w:vertAlign w:val="superscript"/>
        </w:rPr>
        <w:t>8</w:t>
      </w:r>
      <w:r>
        <w:t>ບຸກຄົນຊອບທຳໄດ້ຮັບການຊ່ວຍເຫລືອໃຫ້ພົ້ນຈາກຄວາມລຳບາກ ແລະມັນຈະໄປຫາຄົນອະທຳແທນ.</w:t>
      </w:r>
      <w:r>
        <w:rPr>
          <w:vertAlign w:val="superscript"/>
        </w:rPr>
        <w:t>9</w:t>
      </w:r>
      <w:r>
        <w:t>ປາກຂອງບຸກຄົນທີ່ບໍ່ນັບຖືພຣະເຈົ້າ ທຳຮ້າຍເພື່ອນບ້ານຂອງເຂົາ, ແຕ່ໂດຍທາງຄວາມຮູ້ຂອງປະຊາຊົນທີ່ຊອບທຳ ຈະຊ່ວຍໃຫ້ປອດໄພ.</w:t>
      </w:r>
      <w:r>
        <w:rPr>
          <w:vertAlign w:val="superscript"/>
        </w:rPr>
        <w:t>10</w:t>
      </w:r>
      <w:r>
        <w:t>ເມື່ອປະຊາຊົນທີ່ຊອບທຳຢູ່ເຢັນເປັນສຸກ, ບ້ານເມືອງກໍຍິນດີ; ແລະເມື່ອຄົນອະທຳພິນາດ, ກໍມີສຽງໂຫ່ຮ້ອງດ້ວຍຄວາມຍິນດີ.</w:t>
      </w:r>
      <w:r>
        <w:rPr>
          <w:vertAlign w:val="superscript"/>
        </w:rPr>
        <w:t>11</w:t>
      </w:r>
      <w:r>
        <w:t>ໂດຍພອນຂອງຄົນທີ່ຍິນດີໃນພຣະເຈົ້າ, ບ້ານເມືອງກໍເປັນທີ່ຍ້ອງຍໍ; ແຕ່ໂດຍປາກຂອງຄົນອະທຳ, ບ້ານເມືອງກໍຫລົ້ມຈົມ.</w:t>
      </w:r>
      <w:r>
        <w:rPr>
          <w:vertAlign w:val="superscript"/>
        </w:rPr>
        <w:t>12</w:t>
      </w:r>
      <w:r>
        <w:t>ຄົນທີ່ດູຖູກເພື່ອນບ້ານຂອງເຂົາ ກໍບໍ່ມີສາມັນສຳນຶກ, ແຕ່ຄົນທີ່ມີຄວາມເຂົ້າໃຈກໍນັ່ງງຽບ.</w:t>
      </w:r>
      <w:r>
        <w:rPr>
          <w:vertAlign w:val="superscript"/>
        </w:rPr>
        <w:t>13</w:t>
      </w:r>
      <w:r>
        <w:t>ບຸກຄົນໃດກໍຕາມທີ່ທຽວໄປຊຸບຊິບນິນທາ ກໍເປີດເຜີຍຄວາມລັບ, ແຕ່ຄົນທີ່ໄວ້ວາງໃຈໄດ້ ກໍປິດເລື້ອງໄວ້ໄດ້.</w:t>
      </w:r>
      <w:r>
        <w:rPr>
          <w:vertAlign w:val="superscript"/>
        </w:rPr>
        <w:t>14</w:t>
      </w:r>
      <w:r>
        <w:t>ບ່ອນໃດບໍ່ມີການນຳພາທີ່ສະຫລາດ, ປະເທດກໍລົ້ມສະຫລາຍ, ແຕ່ໄຊຊະນະໄດ້ມາໂດຍມີທີ່ປຶກສາຫລາຍ.</w:t>
      </w:r>
      <w:r>
        <w:rPr>
          <w:vertAlign w:val="superscript"/>
        </w:rPr>
        <w:t>15</w:t>
      </w:r>
      <w:r>
        <w:t>ບຸກຄົນໃດກໍຕາມ ທີ່ຄ້ຳປະກັນການກູ້ຢືມໃຫ້ຄົນອື່ນ ຈະຕ້ອງທົນທຸກ, ແຕ່ຜູ້ທີ່ຊັງການຄ້ຳປະກັນໃນສັນຍາເຊັ່ນນັ້ນ ກໍປອດໄພ.</w:t>
      </w:r>
      <w:r>
        <w:rPr>
          <w:vertAlign w:val="superscript"/>
        </w:rPr>
        <w:t>16</w:t>
      </w:r>
      <w:r>
        <w:t>ຜູ້ຍິງທີ່ງາມສະຫງ່າກໍໄດ້ຮັບກຽດ, ແຕ່ປະຊາຊົນໃຈໂຫດຮ້າຍກໍລັກເອົາຄວາມຮັ່ງມີ.</w:t>
      </w:r>
      <w:r>
        <w:rPr>
          <w:vertAlign w:val="superscript"/>
        </w:rPr>
        <w:t>17</w:t>
      </w:r>
      <w:r>
        <w:t>ບຸກຄົນທີ່ມີຄວາມເມດຕາກໍໃຫ້ປະໂຫຍດແກ່ຕົວເຂົາເອງ, ແຕ່ຄົນດຸຮ້າຍກໍເຮັດໃຫ້ໂຕເອງເຈັບ.</w:t>
      </w:r>
      <w:r>
        <w:rPr>
          <w:vertAlign w:val="superscript"/>
        </w:rPr>
        <w:t>18</w:t>
      </w:r>
      <w:r>
        <w:t>ບຸກຄົນອະທຳຫລອກຫລວງເພື່ອໄດ້ຄ່າຈ້າງ, ແຕ່ຄົນທີ່ຫວ່ານສິ່ງທີ່ຊອບທຳ ຈະເກັບກ່ຽວຄ່າຈ້າງແຫ່ງຄວາມຈິງ.</w:t>
      </w:r>
      <w:r>
        <w:rPr>
          <w:vertAlign w:val="superscript"/>
        </w:rPr>
        <w:t>19</w:t>
      </w:r>
      <w:r>
        <w:t>ບຸກຄົນທີ່ສັດຊື່ໃນຄວາມຊອບທຳຈະມີຊີວິດຢູ່, ແຕ່ຄົນທີ່ຕິດຕາມຄວາມຊົ່ວຮ້າຍຈະເຖິງຄວາມຕາຍ.</w:t>
      </w:r>
      <w:r>
        <w:rPr>
          <w:vertAlign w:val="superscript"/>
        </w:rPr>
        <w:t>20</w:t>
      </w:r>
      <w:r>
        <w:t>ພຣະຢາເວຊົງກຽດຊັງພວກຄົນທີ່ມີໃຈບໍ່ສັດຊື່, ແຕ່ຊົງພໍພຣະໄທຄົນທີ່ດຳເນີນຊີວິດແບບບໍ່ມີທີ່ຕິ.</w:t>
      </w:r>
      <w:r>
        <w:rPr>
          <w:vertAlign w:val="superscript"/>
        </w:rPr>
        <w:t>21</w:t>
      </w:r>
      <w:r>
        <w:t>ເປັນສິ່ງທີ່ແນ່ນອນວ່າ ຄົນຊົ່ວຮ້າຍຈະຖືກລົງໂທດ, ແຕ່ປະຊາຊົນທີ່ຊອບທຳຈະໄດ້ຮັບການຊ່ວຍກູ້.</w:t>
      </w:r>
      <w:r>
        <w:rPr>
          <w:vertAlign w:val="superscript"/>
        </w:rPr>
        <w:t>22</w:t>
      </w:r>
      <w:r>
        <w:t>ສະຕຣີງາມທີ່ປາສະຈາກການວິເຄາະ ກໍຄືຫວ່ງທອງຄຳທີ່ດັງຂອງໂຕຫມູ.</w:t>
      </w:r>
      <w:r>
        <w:rPr>
          <w:vertAlign w:val="superscript"/>
        </w:rPr>
        <w:t>23</w:t>
      </w:r>
      <w:r>
        <w:t>ຄວາມປາຖະຫນາຂອງປະຊາຊົນທີ່ຊອບທຳລ້ວນແຕ່ດີ, ແຕ່ປະຊາຊົນອະທຳຫວັງໄດ້ແຕ່ພຽງພຣະພິໂລດເທົ່ານັ້ນ.</w:t>
      </w:r>
      <w:r>
        <w:rPr>
          <w:vertAlign w:val="superscript"/>
        </w:rPr>
        <w:t>24</w:t>
      </w:r>
      <w:r>
        <w:t>ມີບາງຄົນທີ່ຫວ່ານແກ່ນພືດ ເຂົາກໍຫຍິ່ງມີຫລາຍຂຶ້ນ; ຄົນອື່ນທີ່ບໍ່ໄດ້ຫວ່ານ ເຂົາກໍຫຍິ່ງຂັດສົນ.</w:t>
      </w:r>
      <w:r>
        <w:rPr>
          <w:vertAlign w:val="superscript"/>
        </w:rPr>
        <w:t>25</w:t>
      </w:r>
      <w:r>
        <w:t>ບຸກຄົນທີ່ໃຈກວ້າງ ກໍຈະເລີນຮຸ່ງເຮືອງ ຄົນທີ່ໃຫ້ນ້ຳກັບຄົນອື່ນ ກໍໄດ້ນ້ຳຕອບແທນ.</w:t>
      </w:r>
      <w:r>
        <w:rPr>
          <w:vertAlign w:val="superscript"/>
        </w:rPr>
        <w:t>26</w:t>
      </w:r>
      <w:r>
        <w:t>ປະຊາຊົນສາບແຊ່ງພວກຄົນທີ່ບໍ່ຂາຍເຂົ້າ, ແຕ່ພຣະພອນຢູ່ເທິງຫົວຂອງເຂົາ ຜູ້ທີ່ຂາຍເຂົ້າ.</w:t>
      </w:r>
      <w:r>
        <w:rPr>
          <w:vertAlign w:val="superscript"/>
        </w:rPr>
        <w:t>27</w:t>
      </w:r>
      <w:r>
        <w:t>ຄົນທີ່ສະແຫວງຫາຄວາມດີ ກໍເສາະຫາຄວາມຊື່ນຊົມ, ແຕ່ຄົນທີ່ເສາະຫາຄວາມຊົ່ວຮ້າຍກໍຈະໄດ້ເຫັນມັນ.</w:t>
      </w:r>
      <w:r>
        <w:rPr>
          <w:vertAlign w:val="superscript"/>
        </w:rPr>
        <w:t>28</w:t>
      </w:r>
      <w:r>
        <w:t>ຄົນເຫລົ່ານັ້ນທີ່ວາງໃຈໃນຄວາມຮັ່ງມີຈະລົ້ມລະລາຍ, ແຕ່ຄົນຊອບທຳຈະຮຸ່ງເຮືອງຄືໃຍໄມ້ຂຽວ.</w:t>
      </w:r>
      <w:r>
        <w:rPr>
          <w:vertAlign w:val="superscript"/>
        </w:rPr>
        <w:t>29</w:t>
      </w:r>
      <w:r>
        <w:t>ຄົນທີ່ເຮັດໃຫ້ຄອບຄົວຂອງຕົນລຳບາກ ຈະຮັບລົມເປັນມໍຣະດົກ ແລະຄົນໂງ່ຈະເປັນຄົນຮັບໃຊ້ຂອງຄົນທີ່ໃຈມີປັນຍາ.</w:t>
      </w:r>
      <w:r>
        <w:rPr>
          <w:vertAlign w:val="superscript"/>
        </w:rPr>
        <w:t>30</w:t>
      </w:r>
      <w:r>
        <w:t>ບຸກຄົນທີ່ຊອບທຳຈະເປັນຄືຕົ້ນໄມ້ແຫ່ງຊີວິດ, ແຕ່ຄວາມຮຸນແຮງກໍທຳຮ້າຍຊີວິດ.</w:t>
      </w:r>
      <w:r>
        <w:rPr>
          <w:vertAlign w:val="superscript"/>
        </w:rPr>
        <w:t>31</w:t>
      </w:r>
      <w:r>
        <w:t>ເບິ່ງແມ! ຖ້າບຸກຄົນຊອບທຳໄດ້ຮັບສິ່ງທີ່ເຂົາຄວນໄດ້ຮັບ; ຄົນອະທຳ ແລະຄົນບາບຈະໄດ້ຮັບຫລາຍຍິ່ງກວ່ານັ້ນຈັກເທົ່າໃດ!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ຄົນໃດຮັກການບອກສອນກໍຮັກຄວາມຮູ້, ແຕ່ຄົນທີ່ຊັງຄຳຕັກເຕືອນກໍເປັນຄົນໂງ່.</w:t>
      </w:r>
      <w:r>
        <w:rPr>
          <w:vertAlign w:val="superscript"/>
        </w:rPr>
        <w:t>2</w:t>
      </w:r>
      <w:r>
        <w:t>ພຣະຢາເວຊົງໂປດປານຄົນດີ, ແຕ່ພຣະອົງຈະຊົງລົງໂທດຄົນທີ່ວາງແຜນຊົ່ວຮ້າຍ.</w:t>
      </w:r>
      <w:r>
        <w:rPr>
          <w:vertAlign w:val="superscript"/>
        </w:rPr>
        <w:t>3</w:t>
      </w:r>
      <w:r>
        <w:t>ບຸກຄົນບໍ່ອາດຈະຕັ້ງຫມັ້ນໄດ້ດ້ວຍຄວາມຊົ່ວ, ແຕ່ປະຊາຊົນຜູ້ຊອບທຳຈະບໍ່ຖືກເຮັດໃຫ້ຫວັ່ນໄຫວ.</w:t>
      </w:r>
      <w:r>
        <w:rPr>
          <w:vertAlign w:val="superscript"/>
        </w:rPr>
        <w:t>4</w:t>
      </w:r>
      <w:r>
        <w:t>ເມຍທີ່ດີປະເສີດເປັນມົງກຸດຂອງຜົວຂອງນາງ, ແຕ່ນາງຜູ້ນຳຄວາມອັບອາຍມາ ກໍຄືຄວາມເນົ່າເປື່ອຍໃນກະດູກຂອງຜົວ.</w:t>
      </w:r>
      <w:r>
        <w:rPr>
          <w:vertAlign w:val="superscript"/>
        </w:rPr>
        <w:t>5</w:t>
      </w:r>
      <w:r>
        <w:t>ແຜ່ນງານຂອງຄົນຊອບທຳນັ້ນຍຸດຕິທຳແຕ່ການຊີ້ແນະຂອງຄົນອາທຳນັ້ນຫລອກລວງ</w:t>
      </w:r>
      <w:r>
        <w:rPr>
          <w:vertAlign w:val="superscript"/>
        </w:rPr>
        <w:t>6</w:t>
      </w:r>
      <w:r>
        <w:t>ບັນດາຖ້ອຍຄຳຂອງຄົນອາທຳຫມອບຖ້າສັງຫານຄົນ ແຕ່ຖ້ອຍຄຳຂອງຄົນທ່ຽງທຳຊ່ອຍຊີວິດພວກເຂົາ</w:t>
      </w:r>
      <w:r>
        <w:rPr>
          <w:vertAlign w:val="superscript"/>
        </w:rPr>
        <w:t>7</w:t>
      </w:r>
      <w:r>
        <w:t>ປະຊາຊົນອະທຳຖືກຄວ່ຳລົງແລະສາບສູນໄປ ແຕ່ບ້ານຂອງບຸກຄົນຊອບທຳຈະຍັງດຳລົງຢູ່</w:t>
      </w:r>
      <w:r>
        <w:rPr>
          <w:vertAlign w:val="superscript"/>
        </w:rPr>
        <w:t>8</w:t>
      </w:r>
      <w:r>
        <w:t>ບຸກຄົນຈະໄດ້ຄຳຍົກຍ້ອງຕາມຄວາມສະຫລາດຂອງເຂົາ ເເຕ່ຄົນທີ່ໃຈຄົດບ້ຽວກໍເປັນທີ່ດູຫມິ່ນ</w:t>
      </w:r>
      <w:r>
        <w:rPr>
          <w:vertAlign w:val="superscript"/>
        </w:rPr>
        <w:t>9</w:t>
      </w:r>
      <w:r>
        <w:t>ການເປັນຄົນທຳມະດາ ເເລະທຳມາຫາກິນເອງ ກໍດີກວ່າການເຮັດທີ່ວ່າໃຫຍ່ໂຕເເຕ່ບໍ່ມີອາຫານກິນ</w:t>
      </w:r>
      <w:r>
        <w:rPr>
          <w:vertAlign w:val="superscript"/>
        </w:rPr>
        <w:t>10</w:t>
      </w:r>
      <w:r>
        <w:t>ບຸກຄົນທີ່ຊອບທຳໃຫ້ຄວາມສົນໃຈຄວາມຕ້ອງການຂອງສັດລ້ຽງຂອງເຂົາ ເເຕ່ຄວາມສົງສານຂອງຄົນອະທຳຄືຄວາມດຸຮ້າຍ</w:t>
      </w:r>
      <w:r>
        <w:rPr>
          <w:vertAlign w:val="superscript"/>
        </w:rPr>
        <w:t>11</w:t>
      </w:r>
      <w:r>
        <w:t>ຄົນທີ່ເຮັດວຽກໃນທີ່ດິນຂອງເຂົາຈະມີອາຫານບໍລິບູນ ເເຕ່ໃຜກໍຕາມທີ່ໄລ່ຕາມສິ່ງບໍ່ມີຄ່າຍ່ອມບໍ່ມີສາມັນສຳນຶກ</w:t>
      </w:r>
      <w:r>
        <w:rPr>
          <w:vertAlign w:val="superscript"/>
        </w:rPr>
        <w:t>12</w:t>
      </w:r>
      <w:r>
        <w:t>ບຸກຄົນອະທຳຢາກໄດ້ສິ່ງທີ່ຄົນຊົ່ວລັກມາຈາກຄົນອື່ນ ເເຕ່ຜົນຂອງຄົນຊອບທຳຈະເກີດຈາກພວກເຂົາເອງ</w:t>
      </w:r>
      <w:r>
        <w:rPr>
          <w:vertAlign w:val="superscript"/>
        </w:rPr>
        <w:t>13</w:t>
      </w:r>
      <w:r>
        <w:t>ບຸກຄົນຊົ່ວຍ່ອມຕິດບ່ວງໂດຍປາກທີ່ຊົ່ວຮ້າຍຂອງເຂົາ ເເຕ່ບຸກຄົນຊອບທຳຫນີພົ້ນຈາກຄວາມລຳບາກ</w:t>
      </w:r>
      <w:r>
        <w:rPr>
          <w:vertAlign w:val="superscript"/>
        </w:rPr>
        <w:t>14</w:t>
      </w:r>
      <w:r>
        <w:t>ຈາກຜົນຂອງຄຳເວົ້າທັງຫລາຍຂອງບຸກຄົນຈະອີ່ມໃຈດ້ວຍສິ່ງດີ ເຊັ່ນດຽວກັນກັບຜົນງານເເຫ່ງມືຂອງເຂົາກໍໃຫ້ລາງວັນເເກ່ເຂົາ</w:t>
      </w:r>
      <w:r>
        <w:rPr>
          <w:vertAlign w:val="superscript"/>
        </w:rPr>
        <w:t>15</w:t>
      </w:r>
      <w:r>
        <w:t>ທາງຂອງຄົນໂງ່ນັ້ນຖືກຕ້ອງໃນສາຍຕາຂອງເຂົາເອງ ເເຕ່ຄົນມີບັນຫາຍອມຟັງຄຳເເນະນຳ</w:t>
      </w:r>
      <w:r>
        <w:rPr>
          <w:vertAlign w:val="superscript"/>
        </w:rPr>
        <w:t>16</w:t>
      </w:r>
      <w:r>
        <w:t>ຄົນໂງ່ຍ່ອມສະເເດງຄວາມຮ້າຍອອກໃຫ້ເຫັນຢ່າງໄວວາ ເເຕ່ຄົນມີປັນຍາບໍ່ສົນໃຈກັບຄຳຄົນຫມິ່ນປະຫມາດ</w:t>
      </w:r>
      <w:r>
        <w:rPr>
          <w:vertAlign w:val="superscript"/>
        </w:rPr>
        <w:t>17</w:t>
      </w:r>
      <w:r>
        <w:t>ຄົນທີ່ເວົ້າຄວາມຈິງກໍໃຫ້ການຢ່າງຊື່ສັດ ເເຕ່ຄຳພະຍານເທັດ ກໍໃຫ້ເກີດຄວາມບໍ່ຍຸດຕິທຳ</w:t>
      </w:r>
      <w:r>
        <w:rPr>
          <w:vertAlign w:val="superscript"/>
        </w:rPr>
        <w:t>18</w:t>
      </w:r>
      <w:r>
        <w:t>ຄຳເວົ້າທີ່ບໍ່ຄິດ ເຮັດໃຫ້ເຈັບຊ້ຳດັ່ງດາບເເທງ ເເຕ່ຄຳເວົ້າທີ່ມີປັນຍາ ປົວເເປງໃຫ້ດີໄດ້</w:t>
      </w:r>
      <w:r>
        <w:rPr>
          <w:vertAlign w:val="superscript"/>
        </w:rPr>
        <w:t>19</w:t>
      </w:r>
      <w:r>
        <w:t>ປາກທີ່ເວົ້າຊື່ຢູ່ໄດ້ຍືນຍາວ ເເຕ່ປາກທີ່ເວົ້າຕົວະຢືນຢູ່ໄດ້ຊົ່ວຄາວ</w:t>
      </w:r>
      <w:r>
        <w:rPr>
          <w:vertAlign w:val="superscript"/>
        </w:rPr>
        <w:t>20</w:t>
      </w:r>
      <w:r>
        <w:t>ຄວາມຫລອກລວງຢູ່ໃນໃຈຂອງຄົນເຫລົ່ານັ້ນທີ່ຄິດເຮັດຊົ່ວ ເເຕ່ຄວາມຍິນດີມາຍັັງເຫລົ່າຄົນທີ່ເເນະນຳໃຫ້ມີສັນຕິພາບ</w:t>
      </w:r>
      <w:r>
        <w:rPr>
          <w:vertAlign w:val="superscript"/>
        </w:rPr>
        <w:t>21</w:t>
      </w:r>
      <w:r>
        <w:t>ບໍ່ມີສິ່ງຊົ່ວຮ້າຍເກີດຂຶ້ນກັບຄົນຊອບທຳ ເເຕ່ຄົນອະທຳເຕັມໄປດ້ວຍຄວາມລຳບາກ</w:t>
      </w:r>
      <w:r>
        <w:rPr>
          <w:vertAlign w:val="superscript"/>
        </w:rPr>
        <w:t>22</w:t>
      </w:r>
      <w:r>
        <w:t>ພຣະຢາເວຊົງກຽດຊັງປາກທີ່ເວົ້າຕົວະ ເເຕ່ຄົນເຫລົ່ານັ້ນມີຊີວິດຢູ່ຢ່າງຊື່ສັດເປັນຄວາມປິຕິຍິນດີຂອງພຣະອົງ</w:t>
      </w:r>
      <w:r>
        <w:rPr>
          <w:vertAlign w:val="superscript"/>
        </w:rPr>
        <w:t>23</w:t>
      </w:r>
      <w:r>
        <w:t>ຄົນທີ່ມີປັນຍາເກັບກຳຄວາມຮູ້ຢ່າງງຽບໆສຳລັບຕົນ ເເຕ່ຄວາມອັບປັນຍາມັກສະເເດງອອກມາໃຫ້ເຂົາຮູ້</w:t>
      </w:r>
      <w:r>
        <w:rPr>
          <w:vertAlign w:val="superscript"/>
        </w:rPr>
        <w:t>24</w:t>
      </w:r>
      <w:r>
        <w:t>ມືຂອງຄົນດຸຫມັ່ນຈະປົກຄອງເເຕ່ຄົນກຽດຄ້ານຈະຖືກບັງຄັບໃຫ້ເຮັດວຽກຫນັກ</w:t>
      </w:r>
      <w:r>
        <w:rPr>
          <w:vertAlign w:val="superscript"/>
        </w:rPr>
        <w:t>25</w:t>
      </w:r>
      <w:r>
        <w:t>ຄວາມກວົນກະວາຍໃນໃຈເຮັດໃຫ້ເຂົາຫົດຫູ່ ເເຕ່ຖ້ອຍຄຳທີ່ດີເຮັດໃຫ້ເຂົາຍິນດີ</w:t>
      </w:r>
      <w:r>
        <w:rPr>
          <w:vertAlign w:val="superscript"/>
        </w:rPr>
        <w:t>26</w:t>
      </w:r>
      <w:r>
        <w:t>ບຸກຄົນຊອບທຳເປັນຜູ້ເເນະນຳໃຫ້ກັບຫມູ່ຂອງເຂົາ ເເຕ່ທາງຂອງຄົນອະທຳນຳໂຕເຂົາໃຫ້ຕ່ຳລົງ</w:t>
      </w:r>
      <w:r>
        <w:rPr>
          <w:vertAlign w:val="superscript"/>
        </w:rPr>
        <w:t>27</w:t>
      </w:r>
      <w:r>
        <w:t>ປະຊາຊົນທີ່ກຽດຄ້ານຈະບໍ່ໄດ້ປີ້ງອາຫານຕາມທີ່ເຂົາຕ້ອງການ ເເຕ່ຄົນຂະຫຍັນຈະໄດ້ຮັບສົມບັດລ້ຳຄ່າ</w:t>
      </w:r>
      <w:r>
        <w:rPr>
          <w:vertAlign w:val="superscript"/>
        </w:rPr>
        <w:t>28</w:t>
      </w:r>
      <w:r>
        <w:t>ຄົນເຫລົ່ານັ້ນທີ່ຍ່າງຕາມວິຖີຂອງຄົນຊອບທຳຈະພົບຊີວິດ ເເຕ່ຫົນທາງນັ້ນບໍ່ມີຄວາມຕາຍ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ລູກຊາຍທີ່ມີປັນຍາຟັງຄຳສັ່ງສອນຂອງບິດາເຂົາ, ເເຕ່ຄົນທີ່ມັກເຢາະເຢີ້ຍບໍ່ຟັງຄຳເວົ້າ.</w:t>
      </w:r>
      <w:r>
        <w:rPr>
          <w:vertAlign w:val="superscript"/>
        </w:rPr>
        <w:t>2</w:t>
      </w:r>
      <w:r>
        <w:t>ບຸກຄົນຍິນດີໃນຂອງດີເຫລົ່ານັ້ນຈາກຜົນທີ່ມາຈາກປາກຂອງເຂົາ, ເເຕ່ຄວາມຢາກຂອງຄົນທໍລະຍົດຄືຄວາມໂຫດຮ້າຍ.</w:t>
      </w:r>
      <w:r>
        <w:rPr>
          <w:vertAlign w:val="superscript"/>
        </w:rPr>
        <w:t>3</w:t>
      </w:r>
      <w:r>
        <w:t>ຄົນທີ່ລະວັງຄຳເວົ້າທີ່ເວົ້າອອກຈາກປາກເຂົາເເມ່ນຄົນທີ່ຮັກສາຊີວິດຂອງເຂົາ, ເເຕ່ຄົນທີ່ເວົ້າຢ່າງບໍ່ຄິດເເມ່ນຄົນທີ່ທຳລາຍໂຕເອງ.</w:t>
      </w:r>
      <w:r>
        <w:rPr>
          <w:vertAlign w:val="superscript"/>
        </w:rPr>
        <w:t>4</w:t>
      </w:r>
      <w:r>
        <w:t>ຄວາມຢາກຂອງປະຊາຊົນທີ່ກຽດຄ້ານກໍມີຢູ່, ເເຕ່ຈະບໍ່ໄດ້ອີ່ຫຍັງເລີຍ ເເຕ່ຄວາມຢາກຂອງຄົນຂະຫຍັນຈະໄດ້ຮັບການຕອບສະຫນອງຢ່າງສຸດໃຈ.</w:t>
      </w:r>
      <w:r>
        <w:rPr>
          <w:vertAlign w:val="superscript"/>
        </w:rPr>
        <w:t>5</w:t>
      </w:r>
      <w:r>
        <w:t>ບຸກຄົນຊອບທຳບໍ່ມັກຄົນເວົ້າຂີ້ຕົວະ, ເເຕ່ບຸກຄົນອະທຳປະພຶດຫນ້າກຽດຊັງ, ເເລະເຂົາເຮັດສິ່ງທີ່ຫນ້າອາຍ.</w:t>
      </w:r>
      <w:r>
        <w:rPr>
          <w:vertAlign w:val="superscript"/>
        </w:rPr>
        <w:t>6</w:t>
      </w:r>
      <w:r>
        <w:t>ຄົນຊອບທຳຄຸ້ມຄອງຄົນເຫລົ່ານັ້ນທີ່ທາງຂອງເຂົາຂາດການຕຳນິ, ເເຕ່ຄວາມອະທຳຈະທຳລາຍຄົນເຫລົ່ານັ້ນທີ່ເຮັດບາບ.</w:t>
      </w:r>
      <w:r>
        <w:rPr>
          <w:vertAlign w:val="superscript"/>
        </w:rPr>
        <w:t>7</w:t>
      </w:r>
      <w:r>
        <w:t>ມີບາງຄົນທີ່ວ່າໂຕເອງມັ່ງຄັ່ງ, ເເຕ່ບໍ່ມີຫຍັງເລີຍ ເເລະບາງຄົນທີ່ໃຫ້ຂອງທຸກສິ່ງ, ເເຕ່ຍັງມັ່ງຄັ່ງຢ່າງເເທ້ຈິງ.</w:t>
      </w:r>
      <w:r>
        <w:rPr>
          <w:vertAlign w:val="superscript"/>
        </w:rPr>
        <w:t>8</w:t>
      </w:r>
      <w:r>
        <w:t>ຄ່າໄຖຊີວິດຂອງຄົນມັງຄັ່ງຄືຄວາມມັ່ງຄັ່ງຂອງເຂົາ, ເເຕ່ຄົນຍາກຈົນຈະບໍ່ໄດຍິນຄຳຂົ່ມຂູ່ເອົາຄ່າໄຖ່.</w:t>
      </w:r>
      <w:r>
        <w:rPr>
          <w:vertAlign w:val="superscript"/>
        </w:rPr>
        <w:t>9</w:t>
      </w:r>
      <w:r>
        <w:t>ເເສງສະຫວ່າງຂອງຄົນຊອບທຳເປັນດັ່ງໂຄມສ່ອງເເຈ້ງ, ເເຕ່ຄົນຊົ່ວເປັນຕະກຽງທີ່ກຳລັງຈະມອດ.</w:t>
      </w:r>
      <w:r>
        <w:rPr>
          <w:vertAlign w:val="superscript"/>
        </w:rPr>
        <w:t>10</w:t>
      </w:r>
      <w:r>
        <w:t>ຄວາມໂອຫັງມີກໍໍ່ໃຫ້ເກີດຄວາມເດືອດຮ້ອນ, ເເຕ່ຄົນເຫລົ່ານັ້ນທີ່ຮັບຟັງຄຳເເນະນຳນັ້ນຄືປັນຍາ.</w:t>
      </w:r>
      <w:r>
        <w:rPr>
          <w:vertAlign w:val="superscript"/>
        </w:rPr>
        <w:t>11</w:t>
      </w:r>
      <w:r>
        <w:t>ຊັບທີ່ຫາໄດ້ງ່າຍກໍຫາຍໄປໄວ, ແຕ່ຊັບທີ່ຫາດ້ວຍເຫື່ອໄຄກໍສະສົມໄວ້ໄດ້.</w:t>
      </w:r>
      <w:r>
        <w:rPr>
          <w:vertAlign w:val="superscript"/>
        </w:rPr>
        <w:t>12</w:t>
      </w:r>
      <w:r>
        <w:t>ເມື່ອຄວາມຫວັງຖືກເລື່ອນອອກໄປ ມັນເຮັດໃຫ້ອ່ອນໃຈ, ເເຕ່ການປາຖະຫນາເເມ່ນທຳມະຊາດເເຫ່ງຊີວິດ.</w:t>
      </w:r>
      <w:r>
        <w:rPr>
          <w:vertAlign w:val="superscript"/>
        </w:rPr>
        <w:t>13</w:t>
      </w:r>
      <w:r>
        <w:t>ຄົນທີ່ດູຫມິ່ນການສັ່ງສອນກໍທຳລາຍຕົນເອງ, ເເຕ່ຄົນທີ່ນັບຖືບັນຍັດຈະໄດ້ຮັບບຳເນັດ.</w:t>
      </w:r>
      <w:r>
        <w:rPr>
          <w:vertAlign w:val="superscript"/>
        </w:rPr>
        <w:t>14</w:t>
      </w:r>
      <w:r>
        <w:t>ຄຳສອນຂອງບຸກຄົນມີປັນຍາເປັນນ້ຳພຸເເຫ່ງຊີວິດ, ເພື່ອຄົນຫລີກຈາກບ່ວງມໍລະນາໄດ້.</w:t>
      </w:r>
      <w:r>
        <w:rPr>
          <w:vertAlign w:val="superscript"/>
        </w:rPr>
        <w:t>15</w:t>
      </w:r>
      <w:r>
        <w:t>ຄວາມສະຫລາດເຮັດໃຫ້ໄດ້ຮັບຄວາມໂປດປານ, ເເຕ່ຫົນທາງຂອງຄົນທໍລະຍົດນັ້ນບໍ່ມີິສິ້ນສຸດ.</w:t>
      </w:r>
      <w:r>
        <w:rPr>
          <w:vertAlign w:val="superscript"/>
        </w:rPr>
        <w:t>16</w:t>
      </w:r>
      <w:r>
        <w:t>ຄົນທີ່ຢັ່ງຮູ້ຄິດກ່ອນເຮັດ, ເເຕ່ຄົນໂງຈ້າເຜີຍເເບຄວາມໂງ່ຈ້າຂອງຕົນໃຫ້ຄົນອື່ນເຫັນ.</w:t>
      </w:r>
      <w:r>
        <w:rPr>
          <w:vertAlign w:val="superscript"/>
        </w:rPr>
        <w:t>17</w:t>
      </w:r>
      <w:r>
        <w:t>ຜູ້ສົ່ງຂ່າວທີ່ໄວ້ໃຈບໍ່ໄດ້ກໍນຳຄວາມເດືອດຮ້ອນມາ, ເເຕ່ວ່າຜູ້ສົ່ງຂ່າວທີ່ເຊື່ອຖືກໍນຳສັນຕິສຸກມາໃຫ້</w:t>
      </w:r>
      <w:r>
        <w:rPr>
          <w:vertAlign w:val="superscript"/>
        </w:rPr>
        <w:t>18</w:t>
      </w:r>
      <w:r>
        <w:t>ຄົນທີ່ເສີຍຕໍ່ຄຳສັ່ງສອນຈະມີຄວາມຍາກຈົນ, ເເຕ່ກຽດຕິຍົດຈະມາເຖິງຄົນທີ່ສົນໃຈຄຳຕັກເຕືອນ.</w:t>
      </w:r>
      <w:r>
        <w:rPr>
          <w:vertAlign w:val="superscript"/>
        </w:rPr>
        <w:t>19</w:t>
      </w:r>
      <w:r>
        <w:t>ຄວາມປາຖະຫນາທີ່ເປັນຈິງນັ້ນຫວານຊື່ນ ເເກ່ຜູ້ທີ່ປາຖະຫນາ, ເເຕ່ຄວາມຫັນຈາກຄວາມຊົ່ວຮ້າຍເປັນສິ່ງທີ່ຫນ້າກຽດຫນ້າຊັງສຳລັບຄົນໂງ່.</w:t>
      </w:r>
      <w:r>
        <w:rPr>
          <w:vertAlign w:val="superscript"/>
        </w:rPr>
        <w:t>20</w:t>
      </w:r>
      <w:r>
        <w:t>ຍ່າງກັບປະຊາຊົນທີ່ມີປັນຍາ ເເລະເຈົ້າຈະກາຍເປັນຄົນທີ່ມີປັນຍາ, ເເຕ່ຫມູ່ຂອງຄົນໂງ່ຈະຕົກຢູ່ໃນອັນຕະລາຍ.</w:t>
      </w:r>
      <w:r>
        <w:rPr>
          <w:vertAlign w:val="superscript"/>
        </w:rPr>
        <w:t>21</w:t>
      </w:r>
      <w:r>
        <w:t>ສິ່ງຊົ່ວຮ້າຍຕິດຕາມຄົນບາບ, ເຕ່ສິ່ງດີເປັນລາງວັນຂອງຄົນຊອບທຳ.</w:t>
      </w:r>
      <w:r>
        <w:rPr>
          <w:vertAlign w:val="superscript"/>
        </w:rPr>
        <w:t>22</w:t>
      </w:r>
      <w:r>
        <w:t>ບຸກຄົນທີ່ດີຍ່ອມຖິ້ມມໍລະດົກໃຫ້ລູກຫລານ, ເເຕ່່ຊັບສົມບັດຂອງຄົນບາບນັ້ນຖືກເກັບໄວ້ ໃຫ້ຄົນຊອບທຳ.</w:t>
      </w:r>
      <w:r>
        <w:rPr>
          <w:vertAlign w:val="superscript"/>
        </w:rPr>
        <w:t>23</w:t>
      </w:r>
      <w:r>
        <w:t>ດິນທີ່ບໍ່ຖືກໄຖພວນຂອງຄົນຍາກຈົນຜະລິດອາຫານມາກມາຍ, ເເຕ່ມັນຖືກກວາດໄປ ໂດຍຄວາມຍຸດຕິທຳ.</w:t>
      </w:r>
      <w:r>
        <w:rPr>
          <w:vertAlign w:val="superscript"/>
        </w:rPr>
        <w:t>24</w:t>
      </w:r>
      <w:r>
        <w:t>ຄົນທີ່ບໍ່ເອົາໄມ້ເເສ້ຕີລູກຂອງເຂົາ, ເເຕ່ຄົນທີ່ຮັກລູກຊາຍຂອງເຂົາຍອມຫມັ່ນສອນເຂົາ.</w:t>
      </w:r>
      <w:r>
        <w:rPr>
          <w:vertAlign w:val="superscript"/>
        </w:rPr>
        <w:t>25</w:t>
      </w:r>
      <w:r>
        <w:t>ບຸກຄົນຊອບທຳກິນອາຫານພຽງພໍຕາມຄວາມຕ້ອງການ, ເເຕ່ທ້ອງຂອງຄົນອະທຳກໍຫິວໂຫຍສະເຫມີ.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ຜູ້ຍິງທີ່ມີປັນຍາສ້າງບ້ານຂອງນງຂຶ້ນ, ເເຕ່ຜູ້ຍິງທີ່ໂງ່ຮື້ບ້ານຂອງຕົນລົງດ້ວຍມືຂອງນາງເອງ.</w:t>
      </w:r>
      <w:r>
        <w:rPr>
          <w:vertAlign w:val="superscript"/>
        </w:rPr>
        <w:t>2</w:t>
      </w:r>
      <w:r>
        <w:t>ຄົນທີ່ດຳເນີນຊີວິດຢ່າງທຽ່ງທຳຍ່ອມຢຳເກງພຣະຢາເວ, ເເຕ່ຄົນທີ່ທາງຂອງເຂົາຄົດກໍດູຫມິ່ນພຣະອົງ.</w:t>
      </w:r>
      <w:r>
        <w:rPr>
          <w:vertAlign w:val="superscript"/>
        </w:rPr>
        <w:t>3</w:t>
      </w:r>
      <w:r>
        <w:t>ໃນປາກຂອງຄົນໂງ່ມີໄມ້ເເຫ້ງຈະລົງໂທດຄວາມຍິ່ງຂອງເຂົາ, ເເຕ່ຮິມສົບຂອງຄົນມີປັນຍາຈະປົກປ້ອງພວກເຂົາໄວ້.</w:t>
      </w:r>
      <w:r>
        <w:rPr>
          <w:vertAlign w:val="superscript"/>
        </w:rPr>
        <w:t>4</w:t>
      </w:r>
      <w:r>
        <w:t>ທີ່ໃດມີການໃຫ້ອາຫານຝູງງົວ ທົ່ງຫຍ້າກໍຫວ່າງເປົ່າ, ເເຕ່ພືດຜົນຫລວງຫລາຍໄດ້ມາດ້ວຍກຳລັງຂອງງົວ.</w:t>
      </w:r>
      <w:r>
        <w:rPr>
          <w:vertAlign w:val="superscript"/>
        </w:rPr>
        <w:t>5</w:t>
      </w:r>
      <w:r>
        <w:t>ພະຍານທີ່ຊື່ສັດບໍ່ຕົວະ, ເເຕ່ພະຍານທີ່ເຊື່ອຖືບໍ່ໄດ້ຫາຍໃຈອອກມາເປັນຄຳຕົວະ.</w:t>
      </w:r>
      <w:r>
        <w:rPr>
          <w:vertAlign w:val="superscript"/>
        </w:rPr>
        <w:t>6</w:t>
      </w:r>
      <w:r>
        <w:t>ຄົນທີ່ເວົ້າເຢາະເຢີ້ຍສະເເຫວງປັນຍາບໍ່ພົບ, ເເຕ່ຄວາມຮູ້ກໍງ່າຍສຳລັບຄວາມເຂົ້າໃຈ.</w:t>
      </w:r>
      <w:r>
        <w:rPr>
          <w:vertAlign w:val="superscript"/>
        </w:rPr>
        <w:t>7</w:t>
      </w:r>
      <w:r>
        <w:t>ຈົ່ງຍ່າງອອກຈາກຄົນທີ່ໂງ່, ເພາະເຈົ້າຈະບໍ່ພົບຄວາມຮູ້ຈາກປາກຂອງເຂົາ.</w:t>
      </w:r>
      <w:r>
        <w:rPr>
          <w:vertAlign w:val="superscript"/>
        </w:rPr>
        <w:t>8</w:t>
      </w:r>
      <w:r>
        <w:t>ປັນຍາຂອງບຸກຄົນທີ່ສະຫລາດຮອບຄອບເເມ່ນເຂົ້າທາງເດີນຂອງຕົນເອງ, ແຕ່ຄວາມໂງ່ຂອງຄົນໂງ່ຄືການຫລອກລວງ.</w:t>
      </w:r>
      <w:r>
        <w:rPr>
          <w:vertAlign w:val="superscript"/>
        </w:rPr>
        <w:t>9</w:t>
      </w:r>
      <w:r>
        <w:t>ຄົນໂງ່ເຢາະເຢີ້ຍເມື່ອຖວາຍເຄື່ອງບູຊາຊົດໃຊ້ບາບ, ເເຕ່ຄົນທ່ຽງທຳເປັນທີ່ໂປດປານ.</w:t>
      </w:r>
      <w:r>
        <w:rPr>
          <w:vertAlign w:val="superscript"/>
        </w:rPr>
        <w:t>10</w:t>
      </w:r>
      <w:r>
        <w:t>ຈິດໃຈຮູ້ຄວາມຂົມຂື່ນຂອງໃຈເອງ ແລະບໍ່ມີຄົນເເປກຫນ້າມາເຂົ້າສ່ວນຄວາມຊື່ນບານຂອງມັນ.</w:t>
      </w:r>
      <w:r>
        <w:rPr>
          <w:vertAlign w:val="superscript"/>
        </w:rPr>
        <w:t>11</w:t>
      </w:r>
      <w:r>
        <w:t>ບ້ານຂອງຄົນອະທຳຈະຖືກທຳລາຍ, ເເຕ່ເຕັນຂອງປະຊາຊົນທີ່ທ່ຽງທຳຈະຮຸ່ງເຮືອງ.</w:t>
      </w:r>
      <w:r>
        <w:rPr>
          <w:vertAlign w:val="superscript"/>
        </w:rPr>
        <w:t>12</w:t>
      </w:r>
      <w:r>
        <w:t>ມີທາງຫນຶ່ງທີ່ຄົນເຮົາຄິດວ່າຖືກ, ເເຕ່ປາຍທາງນຳສູ່ຄວາມຕາຍເທົ່ານັ້ນ.</w:t>
      </w:r>
      <w:r>
        <w:rPr>
          <w:vertAlign w:val="superscript"/>
        </w:rPr>
        <w:t>13</w:t>
      </w:r>
      <w:r>
        <w:t>ໃຈອາດຈະຫົວເເຕ່ຍັງເສົ້າຫມອງ, ເເຕ່ຄວາມຍິນດີກໍອາດມີປາຍທາງທີ່ເປັນຄວາມໂສກເສົ້າ.</w:t>
      </w:r>
      <w:r>
        <w:rPr>
          <w:vertAlign w:val="superscript"/>
        </w:rPr>
        <w:t>14</w:t>
      </w:r>
      <w:r>
        <w:t>ຄົນບໍ່ມີຄວາມສັດຊື່ຈະໄດ້ຜົນຕອບເເທນຈາກທາງຂອງເຂົາຢ່າງສາສົມ, ເເຕ່ຄົນທີ່ດີກໍຈະໄດ້ຜົນຕອບເເທນຈາກການກະທຳຂອງເຂົາ.</w:t>
      </w:r>
      <w:r>
        <w:rPr>
          <w:vertAlign w:val="superscript"/>
        </w:rPr>
        <w:t>15</w:t>
      </w:r>
      <w:r>
        <w:t>ຄົນຮູ້ນ້ອຍເຊື່ອທຸກຢ່າງ, ເເຕ່ຄົນມີປັນຍາຄິດກ່ອນກ້າວອອກໄປ, ເເຕ່ຄົນໂງ່ຈ້າເຊື່ອທຸກສິ່ງທີ່ຕົນໄດ້ຍິນ.</w:t>
      </w:r>
      <w:r>
        <w:rPr>
          <w:vertAlign w:val="superscript"/>
        </w:rPr>
        <w:t>16</w:t>
      </w:r>
      <w:r>
        <w:t>ຄົນມີປັນຍາຍ່ອມເກງຢ້ານເເລະຫນີຈາກສິ່ງຊົົ່ວຮ້າຍ, ແຕ່ຄົນໂງ່ຈ້າຂາດຄວາມຢັບຢັ້ງຈຶ່ງລົງມືເຮັດໄປຢ່າງວ່ອງໄວ.</w:t>
      </w:r>
      <w:r>
        <w:rPr>
          <w:vertAlign w:val="superscript"/>
        </w:rPr>
        <w:t>17</w:t>
      </w:r>
      <w:r>
        <w:t>ຄົນໂງ່ຂ້າມຢ່າງການເຕືອນຢ່າງຫມັ້ນໃຈ ຄົນທີ່ຢາກຮ້າຍໄວເຮັດສ່ິງທີ່ໂງ່, ແລະບຸກຄົນທີ່ເຈົ້າເລ້ເປັນສິ່ງທີ່ກຽດຊັງ.</w:t>
      </w:r>
      <w:r>
        <w:rPr>
          <w:vertAlign w:val="superscript"/>
        </w:rPr>
        <w:t>18</w:t>
      </w:r>
      <w:r>
        <w:t>ຄົນທີ່ຮູ້ນ້ອຍໄດ້ຄວາມໂງ່ເປັນມໍລະດົກ, ເເຕ່ປະຊາຊົນທີ່ຫລັກເເຫລມໄດ້ຄວາມຮູ້ເປັນລາງວັນ.</w:t>
      </w:r>
      <w:r>
        <w:rPr>
          <w:vertAlign w:val="superscript"/>
        </w:rPr>
        <w:t>19</w:t>
      </w:r>
      <w:r>
        <w:t>ປະຊາຊົນທີ່ຊົ່ວຈະກາບຄົນເລົ່ານັ້ນທີ່ດີ ເເລະເຫລົ່າຄົນອະທຳຈະກາບທີ່ປະຕູບ້ານຂອງຄົນຊອບທຳ.</w:t>
      </w:r>
      <w:r>
        <w:rPr>
          <w:vertAlign w:val="superscript"/>
        </w:rPr>
        <w:t>20</w:t>
      </w:r>
      <w:r>
        <w:t>ບຸກຄົນຍາກຈົນນັ້ນເເມ່ນເພື່ອນບ້ານຂອງຕົນຈະລັງກຽດ, ເເຕ່ປະາຊົນທີ່ມີມັ່ງຄັ່ງກໍມີສະຫາຍຢ່າງມາກມາຍ.</w:t>
      </w:r>
      <w:r>
        <w:rPr>
          <w:vertAlign w:val="superscript"/>
        </w:rPr>
        <w:t>21</w:t>
      </w:r>
      <w:r>
        <w:t>ຄົນທີ່ດູຫມິ່ນເພື່ອນບ້ານຂອງຕົນກໍເປັນຄົນບາບ, ເເຕ່ຄົນທີ່ສະເດງຄວາມເມດຕາຄົນຍາກຈົນກໍເປັນພຣະພອນ.</w:t>
      </w:r>
      <w:r>
        <w:rPr>
          <w:vertAlign w:val="superscript"/>
        </w:rPr>
        <w:t>22</w:t>
      </w:r>
      <w:r>
        <w:t>ຄົນທີ່ເຮັດການຊົ່ວນັ້ນບໍ່ຜິດບໍ?, ເເຕ່ຄົນທີ່ຄິດການດີກໍພົບຄວາມຈົງຮັກພັກດີ ເເລະຄວາມຊື່ສັດ.</w:t>
      </w:r>
      <w:r>
        <w:rPr>
          <w:vertAlign w:val="superscript"/>
        </w:rPr>
        <w:t>23</w:t>
      </w:r>
      <w:r>
        <w:t>ງານທີ່ເມື່ອຍຍາກທຸກຢ່າງກໍມີກຳໄລ, ເເຕ່ພຽງການເວົ້າເທົ່ານັ້ນ ກໍນຳໄປສູ່ຄວາມຍາກຈົນ</w:t>
      </w:r>
      <w:r>
        <w:rPr>
          <w:vertAlign w:val="superscript"/>
        </w:rPr>
        <w:t>24</w:t>
      </w:r>
      <w:r>
        <w:t>ມົງກຸດຂອງປະຊາຊົນທີ່ມີປັນຍາຄືຄວາມມັ່ງຄັ່ງຂອງພວກເຂົາ, ເເຕ່ຄວາມໂງ່ຂອງຄົນໂງ່ນັ້ນນຳມາຊຶ່ງຄວາມໂງ່ຂອງພວກເຂົາຫລາຍຂຶ້ນເທົ່ານັ້ນ.</w:t>
      </w:r>
      <w:r>
        <w:rPr>
          <w:vertAlign w:val="superscript"/>
        </w:rPr>
        <w:t>25</w:t>
      </w:r>
      <w:r>
        <w:t>ພະຍານທີ່ເວົ້າຄວາມຈິງຊ່ວຍຊີວິດມາກມາຍ, ເເຕ່ພະຍານທີ່ເວົ້າບໍ່ມີສິນທຳຫາຍໃຈອອກມາເປັນການຕົວະ.</w:t>
      </w:r>
      <w:r>
        <w:rPr>
          <w:vertAlign w:val="superscript"/>
        </w:rPr>
        <w:t>26</w:t>
      </w:r>
      <w:r>
        <w:t>ຜູ້ທີ່ຢຳເກງພະຢາເວ, ເຂົາກໍມີຄວາມຫມັ້ນໃຈໃນໂຕເອງ; ສິ່ງເຫລົ່ານີ້ຈະເປັນເຫມືອນສະຖານທີ່ຫມັ້ນຄົງທີ່ຈະຄຸ້ມກັນລູກຫລານຂອງເຂົາ.</w:t>
      </w:r>
      <w:r>
        <w:rPr>
          <w:vertAlign w:val="superscript"/>
        </w:rPr>
        <w:t>27</w:t>
      </w:r>
      <w:r>
        <w:t>ຄວາມຢຳເກງພຣະຢາເວເປັນນ້ຳພຸເເຫ່ງຊີວິດ, ເພື່ອໃຫ້ບຸກຄົນຫລີກຈາກບ່ວງເເຫ່ງຄວາມຕາຍໄດ້.</w:t>
      </w:r>
      <w:r>
        <w:rPr>
          <w:vertAlign w:val="superscript"/>
        </w:rPr>
        <w:t>28</w:t>
      </w:r>
      <w:r>
        <w:t>ຫາກບໍ່ມີປະຊາຊົນເຈົ້ານາຍກໍຕາຍ.</w:t>
      </w:r>
      <w:r>
        <w:rPr>
          <w:vertAlign w:val="superscript"/>
        </w:rPr>
        <w:t>29</w:t>
      </w:r>
      <w:r>
        <w:t>ບຸກຄົນທີ່ມີຄວາມອົດທົນກໍມີຄວາມເຂົ້າໃຈຫລາຍ, ເເຕ່ບຸກຄົນທີ່ໃຈຮ້າຍໄວກໍຍົກຍ່ອງຄວາມໂງ່.</w:t>
      </w:r>
      <w:r>
        <w:rPr>
          <w:vertAlign w:val="superscript"/>
        </w:rPr>
        <w:t>30</w:t>
      </w:r>
      <w:r>
        <w:t>ຈດິໃຈສະຫງົບໃຫ້ຊີວິດເເກ່ເນື້ອຫນັງ, ເເຕ່ຄວາມອິດສາເຮັດໃຫ້ກະດູກພູ.</w:t>
      </w:r>
      <w:r>
        <w:rPr>
          <w:vertAlign w:val="superscript"/>
        </w:rPr>
        <w:t>31</w:t>
      </w:r>
      <w:r>
        <w:t>ຜູ້ກົດຂີ່ຄົນຍາກຈົນກໍສາບເເຊ່ງພຣະຜູ້ສ້າງຂອງເຂົາ, ເຕ່ຜູ້ເມດຕາຄົນຂັດສົນກໍຖວາຍກຽດເເດ່ພຣະອົງ.</w:t>
      </w:r>
      <w:r>
        <w:rPr>
          <w:vertAlign w:val="superscript"/>
        </w:rPr>
        <w:t>32</w:t>
      </w:r>
      <w:r>
        <w:t>ຄົນອະທຳຖືກລາຍຕາມກຳຊົ່ວຂອງເຂົາ, ເເຕ່ຄົນຊອບທຳມີທີ່ລີ້ໄພເເມ່ນເເຕ່ໃນຄວາມຕາຍ.</w:t>
      </w:r>
      <w:r>
        <w:rPr>
          <w:vertAlign w:val="superscript"/>
        </w:rPr>
        <w:t>33</w:t>
      </w:r>
      <w:r>
        <w:t>ປັນຍາທີ່ອາໄສຢູ່ໃນໃຈຂອງຄົນທີ່ມີຄວາມເຂົ້າໃຈ, ເເຕ່ໃນທ່າມກາງຄົນໂງ່ສາມາດເຮັດໃຫ້ຕົວເອງເປັນທີ່ຮູ້ຈັກ.</w:t>
      </w:r>
      <w:r>
        <w:rPr>
          <w:vertAlign w:val="superscript"/>
        </w:rPr>
        <w:t>34</w:t>
      </w:r>
      <w:r>
        <w:t>ຄວາມຊອບທຳຢ່າງເຊີດຊູປະເທດຊາດ, ເເຕ່ບາບເປັນສິ່ງທີ່ຫນ້າອາຍຫລາຍ ເເກ່ປະຊາຊົນ.</w:t>
      </w:r>
      <w:r>
        <w:rPr>
          <w:vertAlign w:val="superscript"/>
        </w:rPr>
        <w:t>35</w:t>
      </w:r>
      <w:r>
        <w:t>ຄວາມໂປດປານຂອງກະສັດຢູ່ທີ່ຂ້າຣາຊການທີ່ເຮັດການຢ່າງຮອບຄອບ, ເເຕ່ພະພິໂຣດຂອງພະອົງກໍຕົກເເກ່ຜູ້ທີ່ປະພຶດຢ່າງຫນ້າອັບອາຍ.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ຄຳຕອບນຸ້ມນວນຊ່ວຍຢຸດຢັ້ງຄວາມໂກດກ້ຽວ, ເເຕ່ຄຳເວົ້າຫຍາບຊ້າຍົວະໃຫ້ໂມໂຫ.</w:t>
      </w:r>
      <w:r>
        <w:rPr>
          <w:vertAlign w:val="superscript"/>
        </w:rPr>
        <w:t>2</w:t>
      </w:r>
      <w:r>
        <w:t>ລີ້ນຂອງປະຊາຊົນມີປັນຍາຍົກຍ່ອງຄວາມຮູ້, ເເຕ່ປາກຂອງຄົນໂງ່ຍ່ອມເວົ້າເເຕ່ຄວາມໂງ່ອອກມາ.</w:t>
      </w:r>
      <w:r>
        <w:rPr>
          <w:vertAlign w:val="superscript"/>
        </w:rPr>
        <w:t>3</w:t>
      </w:r>
      <w:r>
        <w:t>ທຸກເຫດການທີ່ເກີດຂຶ້ນພຣະຢາເວຊົງຮູ້ເຫັນ, ພຣະອົງເປັນຜູ້ເຝົ້າເບິ່ງຄົນດີເເລະຄົນຊົ່ວ.</w:t>
      </w:r>
      <w:r>
        <w:rPr>
          <w:vertAlign w:val="superscript"/>
        </w:rPr>
        <w:t>4</w:t>
      </w:r>
      <w:r>
        <w:t>ລີ້ນທີ່ຮັກສາເປັນຕົ້ນໄມ້ເເຫ່ງຊີວິດ, ເເຕ່ລີ້ນເວົ້າຈາທີ່ຫຍາບຄາຍເຮັດໃຫ້ຈິດໃຈເເຕກສະຫລາຍ.</w:t>
      </w:r>
      <w:r>
        <w:rPr>
          <w:vertAlign w:val="superscript"/>
        </w:rPr>
        <w:t>5</w:t>
      </w:r>
      <w:r>
        <w:t>ຄົນໂງ່ດູຫມິ່ນຄຳສັ່ງສອນຂອງບິດາຂອງເຂົາ, ເເຕ່ຄົນຮຽນຮູ້ຈາກຄຳຕັກເຕືອນເປັນຄົນທີ່ສະຫລາດ.</w:t>
      </w:r>
      <w:r>
        <w:rPr>
          <w:vertAlign w:val="superscript"/>
        </w:rPr>
        <w:t>6</w:t>
      </w:r>
      <w:r>
        <w:t>ໃນບ້ານຂອງຄົນຊອບທຳມີ ສົມບັດມາກມາຍ, ເເຕ່ສິ່ງທີ່ຄົນອະທຳຫາມາໄດ້ນັ້ນນຳຄວາມລຳບາກມາໃຫ້ເຂົາ.</w:t>
      </w:r>
      <w:r>
        <w:rPr>
          <w:vertAlign w:val="superscript"/>
        </w:rPr>
        <w:t>7</w:t>
      </w:r>
      <w:r>
        <w:t>ສົບປາກຂອງຄົນມີປັນຍາກະຈາຍຄວາມຮູ້, ເເຕ່ຄົນໂງ່ຈ້າບໍ່ເປັນເຊັ່ນນັ້ນ.</w:t>
      </w:r>
      <w:r>
        <w:rPr>
          <w:vertAlign w:val="superscript"/>
        </w:rPr>
        <w:t>8</w:t>
      </w:r>
      <w:r>
        <w:t>ພຣະຢາເວຊົງກຽດຊັງເຄື່ອງບູຊາຂອງຄົນອະທຳ, ເເຕ່ຊົງປິຕິຍິນດີກັບຄຳອະທິຖານຂອງຄົນທ່ຽງທຳ.</w:t>
      </w:r>
      <w:r>
        <w:rPr>
          <w:vertAlign w:val="superscript"/>
        </w:rPr>
        <w:t>9</w:t>
      </w:r>
      <w:r>
        <w:t>ພຣະຢາເວກຽດຊັງທາງຂອງຄົນອະທຳ, ເເຕ່ພຣະອົງຊົງຮັກຜູ້ຕິດຕາມຄົນຊອບທຳ.</w:t>
      </w:r>
      <w:r>
        <w:rPr>
          <w:vertAlign w:val="superscript"/>
        </w:rPr>
        <w:t>10</w:t>
      </w:r>
      <w:r>
        <w:t>ມີການຕິສອນຢ່າງຫນັກສຳລັບຜູ້ໃດກໍຕາມທີ່ຖິ້ມທາງດີ ເເລະຄົນທີ່ກຽດຄຳຕັກເຕືອນກໍຈະຕາຍ.</w:t>
      </w:r>
      <w:r>
        <w:rPr>
          <w:vertAlign w:val="superscript"/>
        </w:rPr>
        <w:t>11</w:t>
      </w:r>
      <w:r>
        <w:t>ເເດນຄົນຕາຍ ເເລະເເດນພິນາດປະກົດເເຈ້ງຕໍ່ພຣະພັກພຣະຢາເວ, ເເລ້ວໃຈຂອງເຫລົ່າລູກຊາຍຂອງມະນຸດຍິ່ງກວ່ານັ້ນຫລາຍຊ່ຳໃດ?.</w:t>
      </w:r>
      <w:r>
        <w:rPr>
          <w:vertAlign w:val="superscript"/>
        </w:rPr>
        <w:t>12</w:t>
      </w:r>
      <w:r>
        <w:t>ຄົນທີ່ມັກເຢາະເຢີ້ຍຄົນອື່ນບໍ່ມັກການຕັກເຕືອນ, ເຂົາຈະບໍ່ໄປຫາຄົນມີປັນຍາ.</w:t>
      </w:r>
      <w:r>
        <w:rPr>
          <w:vertAlign w:val="superscript"/>
        </w:rPr>
        <w:t>13</w:t>
      </w:r>
      <w:r>
        <w:t>ໃຈຍິນດີເຮັດໃຫ້ຈິດໃຈຊື່ນບານ, ເເຕ່ໃຈທີ່ເປັນທຸກເຮັດໃຫ້ຈິດໃຈສະຫລາຍ.</w:t>
      </w:r>
      <w:r>
        <w:rPr>
          <w:vertAlign w:val="superscript"/>
        </w:rPr>
        <w:t>14</w:t>
      </w:r>
      <w:r>
        <w:t>ໃຈຂອງຄົນທີ່ມີຄວາມເຂົ້າໃຈກັນກໍສະເເຫວງຫາຄວາມຮູ້, ເເຕ່ປາກຂອງຄົນໂງ່ກໍປ້ອນດ້ວຍຄວາມໂງ່.</w:t>
      </w:r>
      <w:r>
        <w:rPr>
          <w:vertAlign w:val="superscript"/>
        </w:rPr>
        <w:t>15</w:t>
      </w:r>
      <w:r>
        <w:t>ວັນທັງສິ້ນຂອງປະຊາຊົນທີ່ຖືກຂົ່ມເຫັງກໍໂຫດຮ້າຍ, ເເຕ່ໃຈລ້າເລີງມີງານລ້ຽງທີ່ບໍ່ເລີກລາ.</w:t>
      </w:r>
      <w:r>
        <w:rPr>
          <w:vertAlign w:val="superscript"/>
        </w:rPr>
        <w:t>16</w:t>
      </w:r>
      <w:r>
        <w:t>ມີຊັບນ້ອຍເເຕ່ມີຄວາມຢຳເກງພຣະຢາເວ ກໍມີຊັບມາກ, ເເຕ່ມີຄວາມວິຕົກກັງວົນຢູ່ດ້ວຍ.</w:t>
      </w:r>
      <w:r>
        <w:rPr>
          <w:vertAlign w:val="superscript"/>
        </w:rPr>
        <w:t>17</w:t>
      </w:r>
      <w:r>
        <w:t>ກິນຜັກເປັນອາຫານໃນສິ່ງທີ່ມີຄວາມຮັກ ກໍດີກວ່າຊີ້ນງົວອ້ວນໂດຍມີການກຽດຊັງຢູ່ດ້ວຍ.</w:t>
      </w:r>
      <w:r>
        <w:rPr>
          <w:vertAlign w:val="superscript"/>
        </w:rPr>
        <w:t>18</w:t>
      </w:r>
      <w:r>
        <w:t>ຄົນໂມໂຫຮ້າຍກໍ່ໃຫ້ເກີດການວິວາດ, ເເຕ່ຄົນທີ່ໂກດຊ້າກໍລະງັບການໂຕ້ຖຽງກັນ.</w:t>
      </w:r>
      <w:r>
        <w:rPr>
          <w:vertAlign w:val="superscript"/>
        </w:rPr>
        <w:t>19</w:t>
      </w:r>
      <w:r>
        <w:t>ທາງຂອງຄົນກຽດຄ້ານເຫມືອນກັບທີ່ ທີ່ເຕັມໄປດ້ວຍຄວາມວິດພົ້ນຄວາມເດືອດຮ້ອນ, ເເຕ່ວິຖີຂອງຄົນທ່ຽງທຳເປັນທາງລຽບ.</w:t>
      </w:r>
      <w:r>
        <w:rPr>
          <w:vertAlign w:val="superscript"/>
        </w:rPr>
        <w:t>20</w:t>
      </w:r>
      <w:r>
        <w:t>ລູກຊາຍທີ່ມີປັນຍານຳຄວາມຍິນດີມາສູ່ພໍ່ຂອງຕົນ, ເເຕ່ບຸກຄົນທີ່ໂງ່ດູຫມິ່ນປະຫມາດມານດາຂອງຕົນ.</w:t>
      </w:r>
      <w:r>
        <w:rPr>
          <w:vertAlign w:val="superscript"/>
        </w:rPr>
        <w:t>21</w:t>
      </w:r>
      <w:r>
        <w:t>ຄວາມໂງ່ເປັນຄວາມຍິນດິເເກ່ບຸກຄົນທີ່ຂາດຄວາມສຳນຶກ, ເເຕ່ຄົນທີ່ມີຄວາມເຂົ້າໃຈ ຈະດຳເນີນໃນທາງຊື່ຕົງ.</w:t>
      </w:r>
      <w:r>
        <w:rPr>
          <w:vertAlign w:val="superscript"/>
        </w:rPr>
        <w:t>22</w:t>
      </w:r>
      <w:r>
        <w:t>ເເຜນງານທີ່ປາສະຈາກການປຶກສາຫາລືກໍຫລົ້ມເຫລວ, ເເຕ່ເມື່ອມີຜູ້ເເນະນຳຈຳນວນຫລາຍເເຜນງານນັ້ນກໍສຳເລັດ.</w:t>
      </w:r>
      <w:r>
        <w:rPr>
          <w:vertAlign w:val="superscript"/>
        </w:rPr>
        <w:t>23</w:t>
      </w:r>
      <w:r>
        <w:t>ບຸກຄົນຈະພົບຄວາມຍິນດີເມື່ອເຂົາມີຄຳຕອບທີ່ຕົງກັບປັນຍາ, ຄຳດຽວທີ່ມາຈາກເວລານັ້ນຊ່າງວິເສດເເທ້!</w:t>
      </w:r>
      <w:r>
        <w:rPr>
          <w:vertAlign w:val="superscript"/>
        </w:rPr>
        <w:t>24</w:t>
      </w:r>
      <w:r>
        <w:t>ວິຖີນຳຄົນສະຫລາດຂຶ້ນເບື້ອງເທິງ, ເພື່ອເຂົາຈະໄດ້ຫລີກຫນີຈາກເເດນຄົນຕາຍເບື້ອງລຸ່ມ.</w:t>
      </w:r>
      <w:r>
        <w:rPr>
          <w:vertAlign w:val="superscript"/>
        </w:rPr>
        <w:t>25</w:t>
      </w:r>
      <w:r>
        <w:t>ພຣະຢາເວຊົງຮື້ຖອນບ້ານຂອງຄົນອວດດີ, ເເຕ່ປົກປ້ອງຊັບສິນຂອງເເມ່ຫມ້າຍ.</w:t>
      </w:r>
      <w:r>
        <w:rPr>
          <w:vertAlign w:val="superscript"/>
        </w:rPr>
        <w:t>26</w:t>
      </w:r>
      <w:r>
        <w:t>ພຣະຢາເວຊົງກຽດຊັງຄວາມຄິດຂອງປະຊາຊົນທີ່ຊົ່ວຮ້າຍ, ເເຕ່ຄຳຊົມຊື່ນນັ້ນບໍລິສຸດ.</w:t>
      </w:r>
      <w:r>
        <w:rPr>
          <w:vertAlign w:val="superscript"/>
        </w:rPr>
        <w:t>27</w:t>
      </w:r>
      <w:r>
        <w:t>ວິສາຊີບກໍເຮັດໃຫ້ຄອບຄົວຂອງເຂົາລຳບາກ, ເເຕ່ຄົນທີ່ກຽດສິນບົນຈະມີຊີວິດຢູ່.</w:t>
      </w:r>
      <w:r>
        <w:rPr>
          <w:vertAlign w:val="superscript"/>
        </w:rPr>
        <w:t>28</w:t>
      </w:r>
      <w:r>
        <w:t>ໃຈຂອງບຸກຄົນຊອບທຳ ໄຕ່ຕອງກ່ອນວ່າຈະຕອບເເນວໃດ, ເເຕ່ປາກຂອງຄົນອະທຳເເມ່ນເທສິ່ງຊົ່ວຮ້າຍອອກມາ.</w:t>
      </w:r>
      <w:r>
        <w:rPr>
          <w:vertAlign w:val="superscript"/>
        </w:rPr>
        <w:t>29</w:t>
      </w:r>
      <w:r>
        <w:t>ພຣະຢາເວຊົງຢູ່ຫ່າງໄກປະຊາຊົນອະທຳ, ເເຕ່ພຣະອົງຊົງໄດ້ຍິນຄຳອະທິຖານຂອງຄົນຊອບທຳ.</w:t>
      </w:r>
      <w:r>
        <w:rPr>
          <w:vertAlign w:val="superscript"/>
        </w:rPr>
        <w:t>30</w:t>
      </w:r>
      <w:r>
        <w:t>ຫນ້າຕາຍິ້ມເເຍມເຮັດໃຫ້ມີຄວາມສຸກເເລະຂ່າວດີເຮັດໃຫ້ສະບາຍຂຶ້ນ.</w:t>
      </w:r>
      <w:r>
        <w:rPr>
          <w:vertAlign w:val="superscript"/>
        </w:rPr>
        <w:t>31</w:t>
      </w:r>
      <w:r>
        <w:t>ຖ້າເຈົ້າໃຫ້ຄວາມສົນໃຈໃນຄຳຕັກເຕືອນໃຫ້ດຳເນີນຊີວິດ, ເຈົ້າກໍຈະຢູ່ທ່າມກາງບຸກຄົນທີ່ມີປັນຍາ.</w:t>
      </w:r>
      <w:r>
        <w:rPr>
          <w:vertAlign w:val="superscript"/>
        </w:rPr>
        <w:t>32</w:t>
      </w:r>
      <w:r>
        <w:t>ຜູ້ທີ່ບໍ່ຍອມຮັບການແອບສອນກໍເຮັດໃຫ້ຕົນເຈັບປວດ, ແຕ່ຜູ້ທີ່ຍອມຮັບການເເອບສອນກໍຊ່ວຍຕົນໃຫ້ເປັນຄົນສະຫລາດຂຶຶ້ນ.</w:t>
      </w:r>
      <w:r>
        <w:rPr>
          <w:vertAlign w:val="superscript"/>
        </w:rPr>
        <w:t>33</w:t>
      </w:r>
      <w:r>
        <w:t>ການຢຳເກງພຣະຢາເວເປັນການຮຽນຮູ້ໃນຕົວເກີດປັນຍາ ເເລະຄວາມຖ່ອມຕົວມາກ່ອນກຽດຕິຍົດ.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ເເຜນງານຕ່າງໆ ຂອງຈິດໃຈເປັນຂອງບຸກຄົນ, ເເຕ່ພຣະຢາເວປະທານຄຳຕອບຈາກພະໂອດຂອງພະອົງ.</w:t>
      </w:r>
      <w:r>
        <w:rPr>
          <w:vertAlign w:val="superscript"/>
        </w:rPr>
        <w:t>2</w:t>
      </w:r>
      <w:r>
        <w:t>ທາງທຸກສາຍຂອງບຸກຄົນກໍບໍລິສຸດໃນສາຍຕາຂອງເຂົາເອງ, ເເຕ່ພຣະຢາເວຊົງກວາດເບິ່ງຈິດໃຈທັງຫລາຍ.</w:t>
      </w:r>
      <w:r>
        <w:rPr>
          <w:vertAlign w:val="superscript"/>
        </w:rPr>
        <w:t>3</w:t>
      </w:r>
      <w:r>
        <w:t>ຈົງມອບງານຂອງເຈົ້າໄວ້ກັບພຣະຢາເວເເລ້ວເເຜນງານຂອງເຈົ້າຈະສຳເລັດ.</w:t>
      </w:r>
      <w:r>
        <w:rPr>
          <w:vertAlign w:val="superscript"/>
        </w:rPr>
        <w:t>4</w:t>
      </w:r>
      <w:r>
        <w:t>ພຣະຢາເວຊົງເຮັດໃຫ້ທຸກສິ່ງມີເປົ້າຫມາຍຂອງມັນ, ເເມ່ນຄົນອະທຳກໍເພື່ອວັນເເຫ່ງຄວາມລຳບາກ.</w:t>
      </w:r>
      <w:r>
        <w:rPr>
          <w:vertAlign w:val="superscript"/>
        </w:rPr>
        <w:t>5</w:t>
      </w:r>
      <w:r>
        <w:t>ພຣະຢາເວຊົງກຽດຊັງທຸກຄົນທີ່ມີໃຈຫຍາບຊ້າຈອງຫອງ, ເເຕ່ທີ່ເເນ່ນອນພວກເຂົາຈະຫນີການລົງໂທດໄປບໍ່ໄດ້.</w:t>
      </w:r>
      <w:r>
        <w:rPr>
          <w:vertAlign w:val="superscript"/>
        </w:rPr>
        <w:t>6</w:t>
      </w:r>
      <w:r>
        <w:t>ໂດຍຄວາມຈົງຮັກພັກດີເເລະຄວາມສັດຊື່ ຄວາມບາບຊົ່ວກໍຖືກລົບລ້າງໄປ ເເລະໂດຍຄວາມຢຳເກງພຣະຢາເວ ປະຊາຊົນຫັນຈາກຄວາມຊົ່ວຮ້າຍໄດ້.</w:t>
      </w:r>
      <w:r>
        <w:rPr>
          <w:vertAlign w:val="superscript"/>
        </w:rPr>
        <w:t>7</w:t>
      </w:r>
      <w:r>
        <w:t>ເມື່ອທາງຂອງມະນຸດເປັນທີ່ໂປດປານເເກ່ພຣະຢາເວ, ພະອົງຊົງເຮັດໃຫ້ພວກສັດຕູນັ້ນຄືນດີກັບພວກສັດຕູຂອງບຸກຄົນນັ້ນຄືນດີກັບເຂົາໄດ້.</w:t>
      </w:r>
      <w:r>
        <w:rPr>
          <w:vertAlign w:val="superscript"/>
        </w:rPr>
        <w:t>8</w:t>
      </w:r>
      <w:r>
        <w:t>ມີລາຍໄດ້ພຽງເລັກນ້ອຍພ້ອມກັບມີຄວາມຊອບທຳ, ກໍດີກວ່າມີລາຍໄດ້ຫລາຍກວ່າຄວາມຍຸດຕິທຳ.</w:t>
      </w:r>
      <w:r>
        <w:rPr>
          <w:vertAlign w:val="superscript"/>
        </w:rPr>
        <w:t>9</w:t>
      </w:r>
      <w:r>
        <w:t>ບຸກຄົນວາງເເຜນງານໃນໃຈຂອງເຂົາ, ເເຕ່ພຣະຢາເວຊົງນຳງບາດຕີນຂອງເຂົາ.</w:t>
      </w:r>
      <w:r>
        <w:rPr>
          <w:vertAlign w:val="superscript"/>
        </w:rPr>
        <w:t>10</w:t>
      </w:r>
      <w:r>
        <w:t>ຄຳຕັດສິນທີ່ສະຫລາດຢູທີ່ປາກຂອງກະສັດ, ພະໂອດຂອງພຣະອົງຊື່ຕົງໃນການພິພາກສາ.</w:t>
      </w:r>
      <w:r>
        <w:rPr>
          <w:vertAlign w:val="superscript"/>
        </w:rPr>
        <w:t>11</w:t>
      </w:r>
      <w:r>
        <w:t>ຕາຊັ່ງທັງຫລາຍທີ່ທ່ຽງຕົງມາຈາກພຣະຢາເວ; ຕຸ້ມນ້ຳຫນັກທັງຫມົດໃນຖົງເປັນພາລະກິດຂອງພະອົງ.</w:t>
      </w:r>
      <w:r>
        <w:rPr>
          <w:vertAlign w:val="superscript"/>
        </w:rPr>
        <w:t>12</w:t>
      </w:r>
      <w:r>
        <w:t>ເມື່ອບັນດາກະສັດຊົງເຮັດສິ່ງທີ່ຊົ່ວນັ້ນເປັນສິ່ງທີ່ຕ້ອງໄດ້ຮັບການຕຳນິ, ເພາະວ່າຣຊາບັນລັງໄດ້ຮັບການສະຖາປານາໄວ້ດ້ວຍຄວາມຊົອບທຳ.</w:t>
      </w:r>
      <w:r>
        <w:rPr>
          <w:vertAlign w:val="superscript"/>
        </w:rPr>
        <w:t>13</w:t>
      </w:r>
      <w:r>
        <w:t>ພຣະເຈົ້າຊົງໂປດປານຮິມສົບທີ່ກ່າວອອກມາຈາກປາກມີຄວາມຊອບທຳ ເເລະພຣະອົງຊົງຮັກຜູ້ທີ່ເວົ້າຕົງໄປຕົງມາ.</w:t>
      </w:r>
      <w:r>
        <w:rPr>
          <w:vertAlign w:val="superscript"/>
        </w:rPr>
        <w:t>14</w:t>
      </w:r>
      <w:r>
        <w:t>ພະພິໂຣດຂອງກະສັດເປັນທູດເເຫ່ງຄວາມຕາຍ, ເເຕ່ຄົນທີ່ມີປັນຍາຈະລະງັບພະພິໂຣດນັ້ນ.</w:t>
      </w:r>
      <w:r>
        <w:rPr>
          <w:vertAlign w:val="superscript"/>
        </w:rPr>
        <w:t>15</w:t>
      </w:r>
      <w:r>
        <w:t>ໃນຄວາມສະຫງ່າເເຫ່ງພະພັກຂອງກະສັດຄືຊີວິດເເລະຄວາມໂປດປານຂອງພະອົງຄືເມກທີ່ນຳຝົນຕົ້ນລະດູມາໃຫ້.</w:t>
      </w:r>
      <w:r>
        <w:rPr>
          <w:vertAlign w:val="superscript"/>
        </w:rPr>
        <w:t>16</w:t>
      </w:r>
      <w:r>
        <w:t>ໄດ້ປັນຍາທີ່ດີກວ່າໄດ້ທອງຄຳສັກເທົ່າໃດ. ເເລະໄດ້ຄວາມຮູ້ກໍຫນ້າຈະດີກວ່າໄດ້ເງິນ.</w:t>
      </w:r>
      <w:r>
        <w:rPr>
          <w:vertAlign w:val="superscript"/>
        </w:rPr>
        <w:t>17</w:t>
      </w:r>
      <w:r>
        <w:t>ທາງຫລວງຂອງປະຊາຊົນທີ່ທ່ຽງທຳຫລີີກຫນີອອກຈາກຄວາມຊົ່ວຮ້າຍ; ທີ່ຄົນຮັກສາຊີວິດຂອງເຂົາ ກໍລະເເວດລະວັງທາງຂອງເຂົາ.</w:t>
      </w:r>
      <w:r>
        <w:rPr>
          <w:vertAlign w:val="superscript"/>
        </w:rPr>
        <w:t>18</w:t>
      </w:r>
      <w:r>
        <w:t>ຄວາມຈອງຫອງມາກ່ອນການຖືກທຳລາຍ ເເລະຄວາມເວົ້າຫຍາບຊ້າກໍນຳໄປສູ່ການຫລົ້ມຈົມ.</w:t>
      </w:r>
      <w:r>
        <w:rPr>
          <w:vertAlign w:val="superscript"/>
        </w:rPr>
        <w:t>19</w:t>
      </w:r>
      <w:r>
        <w:t>ເປັນຄົນຖ່ອມໂຕຢູ່ກັບປະຊາຊົນທີ່ຍາກຈົນ ກໍດີກວ່າເປັນຫຸ້ນສ່ວນໃນສິ່ງຂອງ ຂອງຄົນອວດດີປຸ້ນມາ.</w:t>
      </w:r>
      <w:r>
        <w:rPr>
          <w:vertAlign w:val="superscript"/>
        </w:rPr>
        <w:t>20</w:t>
      </w:r>
      <w:r>
        <w:t>ຜູ້ໃສ່ໃຈໃນສິ່ງທີ່ພວກເຂົາໄດ້ຮັບການສອນ ກໍຈະພົບເເຕ່ສິ່ງທີ່ດີ, ການທີ່ວາງໃຈໃນພຣະຢາເວຈະໄດ້ຮັບການອວຍພອນ.</w:t>
      </w:r>
      <w:r>
        <w:rPr>
          <w:vertAlign w:val="superscript"/>
        </w:rPr>
        <w:t>21</w:t>
      </w:r>
      <w:r>
        <w:t>ຄົນມີປັນຍາເອີ້ນໄດ້ວ່າເປັນຄົນມີຄວາມເຂົ້າໃຈເເລະວາຈາອ່ອນຫວານເພີ່ມພະລັງໃນການສອນ.</w:t>
      </w:r>
      <w:r>
        <w:rPr>
          <w:vertAlign w:val="superscript"/>
        </w:rPr>
        <w:t>22</w:t>
      </w:r>
      <w:r>
        <w:t>ປັນຍາເປັນນ້ຳພຸເເຫ່ງຊີວິດເເກ່ຜູ້ເປັນເຈົ້າຂອງ, ເເຕ່ການສັ່ງສອນຂອງຄົນໂງ່ເປັນຄວາມໂງ່ຂອງພວກເຂົາ.</w:t>
      </w:r>
      <w:r>
        <w:rPr>
          <w:vertAlign w:val="superscript"/>
        </w:rPr>
        <w:t>23</w:t>
      </w:r>
      <w:r>
        <w:t>ໃນໃຈຂອງຄົນມີປັນຍາເຮັດໃຫ້ວາຈາຂອງເຂົາຫວານຊື່ນ ເເລະ ເພີ່ມອຳນາດການສັ່ງສອນເເກ່ປາກຂອງເຂົາ.</w:t>
      </w:r>
      <w:r>
        <w:rPr>
          <w:vertAlign w:val="superscript"/>
        </w:rPr>
        <w:t>24</w:t>
      </w:r>
      <w:r>
        <w:t>ຖ້ອຍຄຳຊື່ນຊົມເປັນເຫມືອນຮັງເຜິ້ງ ເປັນຄວາມຫວານເເກ່ຈິດວິນຍານ ເເລະເປັນການຢຽວຢາລະຫວ່າງກະດູກ.</w:t>
      </w:r>
      <w:r>
        <w:rPr>
          <w:vertAlign w:val="superscript"/>
        </w:rPr>
        <w:t>25</w:t>
      </w:r>
      <w:r>
        <w:t>ມີທາງຫນຶ່ງຊຶ່ງເຮົາຄິດວ່າຖືກ, ເເຕ່ປາຍທາງຄືຄວາມຕາຍ</w:t>
      </w:r>
      <w:r>
        <w:rPr>
          <w:vertAlign w:val="superscript"/>
        </w:rPr>
        <w:t>26</w:t>
      </w:r>
      <w:r>
        <w:t>ຄວາມຫິວຂອງພະນັກງານເຮັດໃຫ້ເຂົາດຸຫມັ່ນເພາະຄວາມຕ້ອງການ, ການຕອບສະຫນອງຄວາມຫິວນັ້ນ.</w:t>
      </w:r>
      <w:r>
        <w:rPr>
          <w:vertAlign w:val="superscript"/>
        </w:rPr>
        <w:t>27</w:t>
      </w:r>
      <w:r>
        <w:t>ຄົນຊົ່ວຮ້າຍເເຈກຢາຍເເນວບໍ່ດີ ລີ້ນລາວເປັນໄຟດັ່ງທີ່ລຸກໄຫມ້ ດ້ວຍຄຳເວົ້າອັນຊົ່ວຊ້າ.</w:t>
      </w:r>
      <w:r>
        <w:rPr>
          <w:vertAlign w:val="superscript"/>
        </w:rPr>
        <w:t>28</w:t>
      </w:r>
      <w:r>
        <w:t>ຄົນເລ່ລ່ຽມກໍໄຫ້ເກີດອາການຜິດຖຽງກັນ ຄົນມັກເວົ້າຂວັນນິນທາທຳລາຍມິດຕະພາບ.</w:t>
      </w:r>
      <w:r>
        <w:rPr>
          <w:vertAlign w:val="superscript"/>
        </w:rPr>
        <w:t>29</w:t>
      </w:r>
      <w:r>
        <w:t>ຄົນທີ່ມັກໃຊ້ຄວາມຮຸນເເຮງຫລອກລວງຫມູ່ເພື່ອນ ເເລະນຳເຂົາເຂົ້າສູ່ຄວາມຈິບ ຫາຍ.</w:t>
      </w:r>
      <w:r>
        <w:rPr>
          <w:vertAlign w:val="superscript"/>
        </w:rPr>
        <w:t>30</w:t>
      </w:r>
      <w:r>
        <w:t>ບຸກຄົນທີ່ຂະຍິບຕາຍິ້ມເເຍ້ມ, ໃຫ້ຄອຍລະວັງເອົາ ໃນໃຈເຂົາຄິດຮ້າຍຫມາຍເເຕ່ທຳລາຍຄົນ.</w:t>
      </w:r>
      <w:r>
        <w:rPr>
          <w:vertAlign w:val="superscript"/>
        </w:rPr>
        <w:t>31</w:t>
      </w:r>
      <w:r>
        <w:t>ຊີວິດຄົນຍືນຫມັ້ນເປັນບຳເນັດ; ຂອງຄົນຊອບທຳ ເເລະເປັນມົງກຸດອັນສະຫງ່າລາສີ.</w:t>
      </w:r>
      <w:r>
        <w:rPr>
          <w:vertAlign w:val="superscript"/>
        </w:rPr>
        <w:t>32</w:t>
      </w:r>
      <w:r>
        <w:t>ບຸກຄົນທີ່ອົດທົນດີກວ່າມີອຳນາດ ຄວບຄຸມຕົນເອງໄດ້ກໍດີກວ່າຄວບຄຸມເມືອງທັງຫມົດ.</w:t>
      </w:r>
      <w:r>
        <w:rPr>
          <w:vertAlign w:val="superscript"/>
        </w:rPr>
        <w:t>33</w:t>
      </w:r>
      <w:r>
        <w:t>ມະນຸດໃຊ້ສະຫລາກຢ່າກຮູ້ຈຸດປະສົງ, ເເຕ່ເເມ່ນພຣະຢາເວເອງທີ່ໃຫ້ຄຳຊີ້ຂາດ.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ກິນເຂົ້າເເຫ້ງຢ່າງສະຫງົບສຸກ ໃນບ້ານກໍດີກວ່າກິນລ້ຽງ ໃນງານທີ່ມີຄວາມວຸ້ນວາຍ.</w:t>
      </w:r>
      <w:r>
        <w:rPr>
          <w:vertAlign w:val="superscript"/>
        </w:rPr>
        <w:t>2</w:t>
      </w:r>
      <w:r>
        <w:t>ຄົນຮັບໃຊ້ທີ່ສະຫລາດຈະປົກຄອງລູກຊາຍ ຜູ້ກໍ່ເລື້ອງຫນ້າອັບອາຍ ເເລະຈະໄດ້ສ່ວນເເບ່ງມໍລະດົກຄືເປັນຄົນຫນຶ່ງໃນຫມູ່ພີ່ນ້ອງ.</w:t>
      </w:r>
      <w:r>
        <w:rPr>
          <w:vertAlign w:val="superscript"/>
        </w:rPr>
        <w:t>3</w:t>
      </w:r>
      <w:r>
        <w:t>ເງິນຄຳຖືກທົດລອງດ້ວຍໄຟສັນໃດ, ແຕ່ໃຈມະນຸດກໍຈະຖືກພຣະຢາເວລອງຢູ່ສັນນັ້ນ.</w:t>
      </w:r>
      <w:r>
        <w:rPr>
          <w:vertAlign w:val="superscript"/>
        </w:rPr>
        <w:t>4</w:t>
      </w:r>
      <w:r>
        <w:t>ຄົນຊົ່ວທີ່ມັກຟັງສິ່ງທີ່ຊົ່ວໆ, ເເລະຄົນຂີ້ຕົວະກໍມັກຟັງເລື່ອງທີ່ຕົວະຕົ້ມ.</w:t>
      </w:r>
      <w:r>
        <w:rPr>
          <w:vertAlign w:val="superscript"/>
        </w:rPr>
        <w:t>5</w:t>
      </w:r>
      <w:r>
        <w:t>ຜູ້ໃດກໍຕາມທີ່ຫຍຽບຫຍາມຄົນຍາກຈົນ ກໍດູຖູກພຣະຜູ້ສ້າງຂອງເຂົາ ເເລະຜູ້ທີ່ຍິນດີເມື່ອເກີດໄພພິບັດເເກ່ຄົນອື່ນຈະຖືກລົງໂທດກໍບໍ່ມີ.</w:t>
      </w:r>
      <w:r>
        <w:rPr>
          <w:vertAlign w:val="superscript"/>
        </w:rPr>
        <w:t>6</w:t>
      </w:r>
      <w:r>
        <w:t>ບັນດາຫລານທັງຫລາຍເປັນມົງກຸດຂອງຜູ້ສູງໄວ ເເລະບິດາມານດາສັກສີມາສູ່ລູກຫລານຂອງພວກເຂົາ</w:t>
      </w:r>
      <w:r>
        <w:rPr>
          <w:vertAlign w:val="superscript"/>
        </w:rPr>
        <w:t>7</w:t>
      </w:r>
      <w:r>
        <w:t>ຄົນທີ່ຫນ້ານັບຖືເວົ້າຕົວະບໍ່ໄດ້ສັນໃດ; ຄົນໂງ່ຈ້າກໍເວົ້າບໍ່ເປັນຕາຟັງສັນນັ້ນ.</w:t>
      </w:r>
      <w:r>
        <w:rPr>
          <w:vertAlign w:val="superscript"/>
        </w:rPr>
        <w:t>8</w:t>
      </w:r>
      <w:r>
        <w:t>ສິນບົນຄືເເກ້ວວິເສດໃນສາຍຕາຂອງຜູ້ໃຫ້, ບໍ່ວ່າເຂົາຈະໄປທາງໃດກໍປະສົບຄວາມສຳເລັດ.</w:t>
      </w:r>
      <w:r>
        <w:rPr>
          <w:vertAlign w:val="superscript"/>
        </w:rPr>
        <w:t>9</w:t>
      </w:r>
      <w:r>
        <w:t>ຜູ້ໃຫ້ອະໄພການລະເມີດກໍມຸ່ງຈະສ້າງມິດຕະພາບ, ເເຕ່ຄົນທີ່ເວົ້າຢ້ຳຄວາມຜິດຈະເຮັດໃຫ້ຫມູ່ສະນິດເເຍກຈາກກັນ.</w:t>
      </w:r>
      <w:r>
        <w:rPr>
          <w:vertAlign w:val="superscript"/>
        </w:rPr>
        <w:t>10</w:t>
      </w:r>
      <w:r>
        <w:t>ຄຳວ່າກ່າວຄັ້ງດຽວຈະຊຶມເລິກເຂົ້າໄປສຳລັບຄົນທີ່ເຂົ້າໃຈ ຫລາຍກວ່າຄົນຕີຄົນໂງ່ລ້ອຍເທື່ອ.</w:t>
      </w:r>
      <w:r>
        <w:rPr>
          <w:vertAlign w:val="superscript"/>
        </w:rPr>
        <w:t>11</w:t>
      </w:r>
      <w:r>
        <w:t>ຄົນຊົ່ວຮ້າຍສະເເຫວງຫາເເຕ່ຄວາມຈິບຫາຍ, ດັງນັ້ນຜູ້ສື່ສານດຸຮ້າຍຈະຖືກສົ່ງໄປສູ້ເຂົາ</w:t>
      </w:r>
      <w:r>
        <w:rPr>
          <w:vertAlign w:val="superscript"/>
        </w:rPr>
        <w:t>12</w:t>
      </w:r>
      <w:r>
        <w:t>ໃຫ້ຄົນໄປພົບເເມ່ຫມີທີ່ລູກຖືກລັກໄປ ຍັງດີກວ່າພົບຄົນໂງ່ໃນຄວາມໂງ່ຂອງເຂົາ.</w:t>
      </w:r>
      <w:r>
        <w:rPr>
          <w:vertAlign w:val="superscript"/>
        </w:rPr>
        <w:t>13</w:t>
      </w:r>
      <w:r>
        <w:t>ຄົນທີ່ເຮັດຄວາມຊົ່ວຕອບເເທນຄວາມດີ, ຄວາມຊົ່ວຈະບໍ່ພາກຈາກບ້ານຂອງຄົນນັ້ນ.</w:t>
      </w:r>
      <w:r>
        <w:rPr>
          <w:vertAlign w:val="superscript"/>
        </w:rPr>
        <w:t>14</w:t>
      </w:r>
      <w:r>
        <w:t>ການຜິດຖຽງກັນກໍ່ຊ່ຳເຄື່ອນເລີ່ມເເຕກ, ຄວນຍຸດຕິເລື່ອງລາວກ່ອນເກີດການຜິດຖຽງກັນ.</w:t>
      </w:r>
      <w:r>
        <w:rPr>
          <w:vertAlign w:val="superscript"/>
        </w:rPr>
        <w:t>15</w:t>
      </w:r>
      <w:r>
        <w:t>ບຸກຄົນທີ່ເຮັດໃຫ້ຄົນອະທຳພົ້ນຄວາມຜິດ ເເລະບຸກຄົນທີ່ລົງໂທດຄວາມຊອບທຳທັງສອງກໍເປັນທີ່ກຽດຊັງຕໍ່ພຣະຢາເວ.</w:t>
      </w:r>
      <w:r>
        <w:rPr>
          <w:vertAlign w:val="superscript"/>
        </w:rPr>
        <w:t>16</w:t>
      </w:r>
      <w:r>
        <w:t>ເປັນຫຍັງຄົນໂງ່ຈຶ່ງຈ່າຍເງິນເພື່ອຊື້ປັນຍາ, ໃນເມື່ອເຂົາບໍ່ມີຄວາມສາມາດທີ່ຈະຮຽນຮູ້?.</w:t>
      </w:r>
      <w:r>
        <w:rPr>
          <w:vertAlign w:val="superscript"/>
        </w:rPr>
        <w:t>17</w:t>
      </w:r>
      <w:r>
        <w:t>ມິດສະຫາຍຍ່ອມຮັກກັນທຸກເວລາ ເເລະພີ່ນ້ອງເກີດມາເພື່ອຊ່ວຍກັນຍາມທຸກຍາກ.</w:t>
      </w:r>
      <w:r>
        <w:rPr>
          <w:vertAlign w:val="superscript"/>
        </w:rPr>
        <w:t>18</w:t>
      </w:r>
      <w:r>
        <w:t>ຄົນທີ່ບໍ່ມີຄວາມຄິດຍ່ອມໃຫ້ຄຳປະຕິຍານ ເເລະເປັນຜູ້ຄ້ຳປະກັນເພື່ອນບ້ານຂອງຕົນ.</w:t>
      </w:r>
      <w:r>
        <w:rPr>
          <w:vertAlign w:val="superscript"/>
        </w:rPr>
        <w:t>19</w:t>
      </w:r>
      <w:r>
        <w:t>ຜູ້ໃດກໍຕາມທີ່ຮັກການຂັດເເຍ່ງກໍຮັກຄວາມບາບ, ຄົນຂີ້ສະຫາວກໍນຳໄປຫາຄວາມພິນາດ.</w:t>
      </w:r>
      <w:r>
        <w:rPr>
          <w:vertAlign w:val="superscript"/>
        </w:rPr>
        <w:t>20</w:t>
      </w:r>
      <w:r>
        <w:t>ບຸກຄົນທີ່ໃຈຄົດຈະບໍ່ພົບສິ່ງດີເລີຍ; ເເລະບຸກຄົນທີ່ມີລີ້ນຕະຫລົບຕະເເລງຍ່ອມຕົກຢູ່ໃນຄວາມຍາກລຳບາກ.</w:t>
      </w:r>
      <w:r>
        <w:rPr>
          <w:vertAlign w:val="superscript"/>
        </w:rPr>
        <w:t>21</w:t>
      </w:r>
      <w:r>
        <w:t>ຜູ້ໃດກໍຕາມທີ່ເປັນບິດາມານດາຂອງຄົນໂງ່ຍ່ອມທຸກໂສກ; ເເລະບິດາຂອງຄົນໂງ່ກໍບໍ່ມີຄວາມຊື່ນບານ.</w:t>
      </w:r>
      <w:r>
        <w:rPr>
          <w:vertAlign w:val="superscript"/>
        </w:rPr>
        <w:t>22</w:t>
      </w:r>
      <w:r>
        <w:t>ໃຈລ້າເລີງເປັນຢາຢ່າງດີ, ເເຕ່ຈິດໃຈຊອກຊ້ຳເຮັດໃຫ້ກະດູກເເຫ້ງ.</w:t>
      </w:r>
      <w:r>
        <w:rPr>
          <w:vertAlign w:val="superscript"/>
        </w:rPr>
        <w:t>23</w:t>
      </w:r>
      <w:r>
        <w:t>ຄົນອະທຳຮັບສິນບົນເປັນການລັບ ເພື່ອບິດເບືອນວິຖີເເຫ່ງຄວາມຍຸດຕິທຳ.</w:t>
      </w:r>
      <w:r>
        <w:rPr>
          <w:vertAlign w:val="superscript"/>
        </w:rPr>
        <w:t>24</w:t>
      </w:r>
      <w:r>
        <w:t>ຄົນທີ່ມີຄວາມເຂົ້າໃຈຍ່ອມຈັບຈ້ອງເບິ່ງບັນຫາ, ເເຕ່ຕາຂອງຄົນໂງ່ຢູ່ທີ່ສຸດປາຍຂອງເເຜ່ນດິນໂລກ.</w:t>
      </w:r>
      <w:r>
        <w:rPr>
          <w:vertAlign w:val="superscript"/>
        </w:rPr>
        <w:t>25</w:t>
      </w:r>
      <w:r>
        <w:t>ລູກຊາຍທີ່ໂງ່ເປັນຄວາມໂສກສະຫລົດໃຈເເກ່ພໍ່ຂອງເຂົາ ເເລະເປັນຄວາມຂົ່ມຂື່ນເເກ່ແມ່ທີ່ກຳເນີດຂອງເຂົາ.</w:t>
      </w:r>
      <w:r>
        <w:rPr>
          <w:vertAlign w:val="superscript"/>
        </w:rPr>
        <w:t>26</w:t>
      </w:r>
      <w:r>
        <w:t>ການລົງໂທດ; ຄົນຊອບທຳກໍບໍ່ດີ ການຕີພວກຂ້າຣາຊການເພາະຄວາມຊື່ຕົງກໍຜິດ.</w:t>
      </w:r>
      <w:r>
        <w:rPr>
          <w:vertAlign w:val="superscript"/>
        </w:rPr>
        <w:t>27</w:t>
      </w:r>
      <w:r>
        <w:t>ບຸກຄົນທີ່ມີຄວາມຮູ້ກໍຢັບຢັ້ງຖ້ອຍຄຳຂອງເຂົາ ເເລະບຸກຄົນທີ່ມີຈິດໃຈເຍືອກເຢັນເປັນຄົນທີ່ມີຄວາມເຂົ້າໃຈ.</w:t>
      </w:r>
      <w:r>
        <w:rPr>
          <w:vertAlign w:val="superscript"/>
        </w:rPr>
        <w:t>28</w:t>
      </w:r>
      <w:r>
        <w:t>ເເມ່ນຄົນໂງ່ຫາກເສີຍກໍນັບວ່າມີປັນຍາ; ເມື່ອເຂົາປິດປາກຂອງເຂົາກໍມີພິກໄຫວ.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ຄົນທີ່ພິກໂຕເອງອອກໄປ ກໍສະເເຫວງຫາສິ່ງທີ່ເຂົາປາຖະຫນາ ເເລ້ວເຂົາມີຄວາມຂັດເເຍ້ງກັບຄວາມພິຈາລະນາທຸກຢ່າງ.</w:t>
      </w:r>
      <w:r>
        <w:rPr>
          <w:vertAlign w:val="superscript"/>
        </w:rPr>
        <w:t>2</w:t>
      </w:r>
      <w:r>
        <w:t>ຄົນໂງ່ບໍ່ເພີດເພີນໃນຄວາມເຂົ້າໃຈ, ເເຕ່ເພີດເພີນໃນການສະເເດງຄວາມຄິດເຫັນຂອງເຂົາເທົ່ານັ້ນ.</w:t>
      </w:r>
      <w:r>
        <w:rPr>
          <w:vertAlign w:val="superscript"/>
        </w:rPr>
        <w:t>3</w:t>
      </w:r>
      <w:r>
        <w:t>ເມື່ອຄົນອະທຳມາເຖິງ, ຄວາມມິ່ນປະຫມາດກໍມາດ້ວຍ ເເລະມາດ້ວຍຄວາມອັບປະຍົດເເລະຄວາມອົດສູ.</w:t>
      </w:r>
      <w:r>
        <w:rPr>
          <w:vertAlign w:val="superscript"/>
        </w:rPr>
        <w:t>4</w:t>
      </w:r>
      <w:r>
        <w:t>ຖ້ອຍຄຳທັງຫລາຍໃນປາກຂອງເຮົາເປັນນ້ຳເລິກ; ນ້ຳພຸເເຫ່ງປັນຍາເປັນທານເເຫ່ງນ້ຳໄຫລ.</w:t>
      </w:r>
      <w:r>
        <w:rPr>
          <w:vertAlign w:val="superscript"/>
        </w:rPr>
        <w:t>5</w:t>
      </w:r>
      <w:r>
        <w:t>ການລຳອຽງເຂົ້າຂ້າງຄົນອະທຳນັ້ນບໍ່ດີ, ການເອົາຄວາມຍຸດຕິທຳໄປຈາກຄົນຊອບທຳກໍບໍ່ດີດ້ວຍ.</w:t>
      </w:r>
      <w:r>
        <w:rPr>
          <w:vertAlign w:val="superscript"/>
        </w:rPr>
        <w:t>6</w:t>
      </w:r>
      <w:r>
        <w:t>ເມື່ອຄົນໂງ່ຈ້າຜິດຖຽງກັນ ການຊົກຕີກັນກໍມັກຈະເກີດຂຶ້ນ.</w:t>
      </w:r>
      <w:r>
        <w:rPr>
          <w:vertAlign w:val="superscript"/>
        </w:rPr>
        <w:t>7</w:t>
      </w:r>
      <w:r>
        <w:t>ປາກຂອງຄົນໂງ່ເປັນສິ່ງທຳລາຍຕົວເຂົາເອງ ເເລະປາກຂອງເຂົາກໍເປັນບ້ວງດັກເຂົາເອງ.</w:t>
      </w:r>
      <w:r>
        <w:rPr>
          <w:vertAlign w:val="superscript"/>
        </w:rPr>
        <w:t>8</w:t>
      </w:r>
      <w:r>
        <w:t>ຖ້ອຍຄຳຂອງຄົນທີ່ຊຸບຊິບກໍຄືອາຫານທີ່ມີລົດຊາດເເຊບ ແລະມັນລົງເລິກໄປຍັັງສ່ວນຕ່າງໆ ໃນຮ່າງກາຍ.</w:t>
      </w:r>
      <w:r>
        <w:rPr>
          <w:vertAlign w:val="superscript"/>
        </w:rPr>
        <w:t>9</w:t>
      </w:r>
      <w:r>
        <w:t>ຄົນກຽດຄ້ານໃນການງານ ກໍເປນທີ່ພີ່ນອງຫລາຍຄົນຊອບທຳຫລາຍ.</w:t>
      </w:r>
      <w:r>
        <w:rPr>
          <w:vertAlign w:val="superscript"/>
        </w:rPr>
        <w:t>10</w:t>
      </w:r>
      <w:r>
        <w:t>ພຣະນາມຂອງພຣະຢາເວເປັນປ້ອມທີ່ເຂັ້ມເເຂງ, ບຸກຄົນທີ່ຊອບທຳເເລ່ນເຂົ້າໄປໃນນັ້ນເເລະປອດໄພ.</w:t>
      </w:r>
      <w:r>
        <w:rPr>
          <w:vertAlign w:val="superscript"/>
        </w:rPr>
        <w:t>11</w:t>
      </w:r>
      <w:r>
        <w:t>ເເລະໃນຄວາມຄິດເຫັນຂອງຄົນມັ່ງມີເປັນເມືອງ ທີ່ເຂັ້ມເເຂງຂອງເຂົາມັນເປັນຄືກຳເເພງທີ່ສູງ.</w:t>
      </w:r>
      <w:r>
        <w:rPr>
          <w:vertAlign w:val="superscript"/>
        </w:rPr>
        <w:t>12</w:t>
      </w:r>
      <w:r>
        <w:t>ກ່ອນທີ່ເຂົາຈະຖືກທຳລາຍ, ເເຕ່ຄວາມຖ່ອມໂຕມາກ່ອນກຽດ.</w:t>
      </w:r>
      <w:r>
        <w:rPr>
          <w:vertAlign w:val="superscript"/>
        </w:rPr>
        <w:t>13</w:t>
      </w:r>
      <w:r>
        <w:t>ຄົນທີ່ຕອບກ່ອນຈະຟັງ ກໍເປັນຄວາມໂງ່ ເເລະຄວາມຂາຍຫນ້າເເກ່ເຂົາ.</w:t>
      </w:r>
      <w:r>
        <w:rPr>
          <w:vertAlign w:val="superscript"/>
        </w:rPr>
        <w:t>14</w:t>
      </w:r>
      <w:r>
        <w:t>ຈິດໃຈຂອງບຸກຄົນຈະທົນຕໍ່ຄວາມເຈັບປ່ວຍໄດ້, ເເຕ່ຈິດໃຈຂອງຄົນຊ້ຳໃຜຈະທົນໄດ້?.</w:t>
      </w:r>
      <w:r>
        <w:rPr>
          <w:vertAlign w:val="superscript"/>
        </w:rPr>
        <w:t>15</w:t>
      </w:r>
      <w:r>
        <w:t>ໃຈຂອງຄົນທີ່ມີຄວາມເຂົ້າໃຈຍ່ອມໄດ້ຄວາມຮູ້ ເເລະການໄດ້ຟັງຂອງຄົນມີປັນຍາສະເເຫວງຫາຄວາມຮູ້.</w:t>
      </w:r>
      <w:r>
        <w:rPr>
          <w:vertAlign w:val="superscript"/>
        </w:rPr>
        <w:t>16</w:t>
      </w:r>
      <w:r>
        <w:t>ມີຂອງຂວັນໄປພ້ອມໄຂຊ່ອງທາງໃຫ້ຄົນນັ້ນ ເເລະນຳເຂົາມາເຖິງຄົນໃຫຍ່ຄົນໂຕ.</w:t>
      </w:r>
      <w:r>
        <w:rPr>
          <w:vertAlign w:val="superscript"/>
        </w:rPr>
        <w:t>17</w:t>
      </w:r>
      <w:r>
        <w:t>ຜູ້ເປັນທະນາຍຂອງຕົນກໍ່ເບິ່ງເປັນຝ່າຍຖືກ ຈົນກວ່າຝ່າຍຕົງຂ້າມຈະມາຄັດຄ້ານເຂົາ.</w:t>
      </w:r>
      <w:r>
        <w:rPr>
          <w:vertAlign w:val="superscript"/>
        </w:rPr>
        <w:t>18</w:t>
      </w:r>
      <w:r>
        <w:t>ການຈັບສະຫລາກເຮັດໃຫ້ ການຜິດກັນສິ້ນສຸດລົງ ເເລະເເຍກຄູ່ໂຕ້ຖຽງທີ່ມີກຳລັງອອກຈາກກັນ.</w:t>
      </w:r>
      <w:r>
        <w:rPr>
          <w:vertAlign w:val="superscript"/>
        </w:rPr>
        <w:t>19</w:t>
      </w:r>
      <w:r>
        <w:t>ຄວາມຊ່ວຍເຫລືອຂອງອ້າຍນ້ອງກໍສ່ຳກັບກຳເເພງເມືອງທີ່ເຂັ້ມເເຂງ, ເເຕ່ການຜິດຖຽງກັນກໍຊ່ຳກັນກັບເຫລັກໄລປະຕູອັດຕັນຕົນໄວ້.</w:t>
      </w:r>
      <w:r>
        <w:rPr>
          <w:vertAlign w:val="superscript"/>
        </w:rPr>
        <w:t>20</w:t>
      </w:r>
      <w:r>
        <w:t>ທ້ອງຂອງຄົນຈະອີ່ມດ້ວຍຜົນເເຫ່ງປາກຂອງເຂົາ; ເຂົາຈະເຕັມອີ່ມດ້ວຍຜົນຜະລິດເເຫ່ງປາກຂອງເຂົາ.</w:t>
      </w:r>
      <w:r>
        <w:rPr>
          <w:vertAlign w:val="superscript"/>
        </w:rPr>
        <w:t>21</w:t>
      </w:r>
      <w:r>
        <w:t>ຄວາມຕາຍເເລະຊີວິດຢູ່ໃນອຳນາດຂອງລີ້ນ, ເເລະບຸກຄົນນັ້ນທີ່ຮັກລີ້ນກໍຈະກິນຜົນຂອງມັນ.</w:t>
      </w:r>
      <w:r>
        <w:rPr>
          <w:vertAlign w:val="superscript"/>
        </w:rPr>
        <w:t>22</w:t>
      </w:r>
      <w:r>
        <w:t>ໃຜພົບເມຍກໍພົບຂອງດີ ເເລະໄດ້ຄວາມໂປດປານຈາກພຣະຢາເວ.</w:t>
      </w:r>
      <w:r>
        <w:rPr>
          <w:vertAlign w:val="superscript"/>
        </w:rPr>
        <w:t>23</w:t>
      </w:r>
      <w:r>
        <w:t>ບຸກຄົນຍາກຈົນໃຊ້ຄຳອ້ອນວອນ, ເເຕ່ບຸກຄົນຮັ່ງມີຕອບສຽງຫ້ວນໆ.</w:t>
      </w:r>
      <w:r>
        <w:rPr>
          <w:vertAlign w:val="superscript"/>
        </w:rPr>
        <w:t>24</w:t>
      </w:r>
      <w:r>
        <w:t>ຄົນທີ່ກ່າວວ່າເຂົາມີຫມູ່ຫລາຍຊຶ່ງພວກເຂົານຳຫາຍຍະນະມາໃຫ້, ເເຕ່ມີສະຫາຍຍິ່ງກວ່າພີ່ນ້ອງ.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ບຸກຄົນຍາກຈົນຜູ້ດຳເນີນໃນສັກສີຂອງເຂົາກໍດີກວ່າຄົນທີ່ເວົ້າບິດເບືອນ ເເລະເປັນຄົນໂງ່ຈ້າ.</w:t>
      </w:r>
      <w:r>
        <w:rPr>
          <w:vertAlign w:val="superscript"/>
        </w:rPr>
        <w:t>2</w:t>
      </w:r>
      <w:r>
        <w:t>ເຊັ່ນດຽວກັນກັບສິ່ງທີ່ບໍ່ດີທີ່ມີຄວາມກະຕືລືລົ້ນ, ເເຕ່ປາສະຈາກຄວາມຮູ້ ເເລະຄົນທີ່ເລັ່ງຕີນມັນຈະອອກມານອກເສັ້ນທາງ.</w:t>
      </w:r>
      <w:r>
        <w:rPr>
          <w:vertAlign w:val="superscript"/>
        </w:rPr>
        <w:t>3</w:t>
      </w:r>
      <w:r>
        <w:t>ຄວາມໂງ່ຂອງບຸກຄົນທຳລາຍຊີວິດຂອງເຂົາເອງ ເເລະຈິດໃຈຂອງເຂົາກໍກ້ຽວກາດຕໍ່ພຣະຢາເວ.</w:t>
      </w:r>
      <w:r>
        <w:rPr>
          <w:vertAlign w:val="superscript"/>
        </w:rPr>
        <w:t>4</w:t>
      </w:r>
      <w:r>
        <w:t>ຊັບສົມບັດເຮັດໃຫ້ມີຫມູ່ຫລວງຫລາຍ, ເເຕ່ຄົນຍາກຈົນກໍຖືກເພື່ອນບ້ານຕີຈາກ.</w:t>
      </w:r>
      <w:r>
        <w:rPr>
          <w:vertAlign w:val="superscript"/>
        </w:rPr>
        <w:t>5</w:t>
      </w:r>
      <w:r>
        <w:t>ພະຍານເວົ້າຕົວະກໍຈະຖືກລົງໂທດໃນສານ ເເລະຄົນເວົ້າຕົວະຕະຫລອດເວລາຈະຫນີບໍ່ພົ້ນ.</w:t>
      </w:r>
      <w:r>
        <w:rPr>
          <w:vertAlign w:val="superscript"/>
        </w:rPr>
        <w:t>6</w:t>
      </w:r>
      <w:r>
        <w:t>ຄົນຫລາຍມັກຈະປະຈົບປະເເຈງ ຄົນໃຈກວ້າງ ເເລະທຸກຄົນກໍເປັນມິດກັນ.</w:t>
      </w:r>
      <w:r>
        <w:rPr>
          <w:vertAlign w:val="superscript"/>
        </w:rPr>
        <w:t>7</w:t>
      </w:r>
      <w:r>
        <w:t>ຍາດພີ່ນ້ອງຂອງຄົນຍາກຈົນກໍຍັງຊັງເຂົາ; ເເລ້ວຫມູ່ຈະຫນີຫ່າງຈາກເຂົາ, ໄປປານໃດ ເເມ່ນເຂົາຕາມໄປວິ່ງວອນ, ເເຕ່ພວກເຂົາກໍຫາຍຫນ້າກັນໄປຫມົດ.</w:t>
      </w:r>
      <w:r>
        <w:rPr>
          <w:vertAlign w:val="superscript"/>
        </w:rPr>
        <w:t>8</w:t>
      </w:r>
      <w:r>
        <w:t>ຄົນທີ່ໄດ້ປັນຍາກໍຮັກຊີວິດຕົນເອງ; ຄົນທີ່ຮັກສາຄວາມເຂົ້າໃຈໄວ້ຈະພົບເເຕ່ສິ່ງດີ.</w:t>
      </w:r>
      <w:r>
        <w:rPr>
          <w:vertAlign w:val="superscript"/>
        </w:rPr>
        <w:t>9</w:t>
      </w:r>
      <w:r>
        <w:t>ພະຍານເວົ້າຕົວະຈະຖືກລົງໂທດ, ເເຕ່ຄົນເວົ້າຕົວະຕະຫລອດເວລາຈະພິນາດ.</w:t>
      </w:r>
      <w:r>
        <w:rPr>
          <w:vertAlign w:val="superscript"/>
        </w:rPr>
        <w:t>10</w:t>
      </w:r>
      <w:r>
        <w:t>ທີ່ຄົນໂງ່ຈະກິນຢູ່ຢ່າງຫລູຫລາກໍບໍ່ເຫມາະສົມຢູ່ເເລ້ວ ຍິ່ງບໍ່ເຫມາະຫລາຍກວ່ານັ້ນອີກທີ່ທາດຈະປົກຄອງເຈົ້ານາຍ.</w:t>
      </w:r>
      <w:r>
        <w:rPr>
          <w:vertAlign w:val="superscript"/>
        </w:rPr>
        <w:t>11</w:t>
      </w:r>
      <w:r>
        <w:t>ຄວາມສະຫລາດຂອງບຸກຄົນທີ່ເຮັດໃຫ້ເຂົາຊັງ ເເລະການໃຫ້ອະໄພຄວາມຜິດກໍເປັນສັກສີເເກ່ເຂົາ.</w:t>
      </w:r>
      <w:r>
        <w:rPr>
          <w:vertAlign w:val="superscript"/>
        </w:rPr>
        <w:t>12</w:t>
      </w:r>
      <w:r>
        <w:t>ຄວາມຮ້າຍຂອງກະສັດກໍຄືສຽງຄຳລາມຂອງສິງຫນຸ່ມ, ເເຕ່ຄວາມໂປດປານຂອງພະອົງຄືນ້ຳຄ້າງຢູ່ຫຍ້າ.</w:t>
      </w:r>
      <w:r>
        <w:rPr>
          <w:vertAlign w:val="superscript"/>
        </w:rPr>
        <w:t>13</w:t>
      </w:r>
      <w:r>
        <w:t>ລູກຊາຍທີ່ໂງ່ຈ້າເປັນຫາຍຍະນະເເກ່ພໍ່ຂອງເຂົາ ເເລະເມຍມັກຮ້າຍກໍຄືນ້ຳໄຫລຢົດບໍ່ຢຸດ.</w:t>
      </w:r>
      <w:r>
        <w:rPr>
          <w:vertAlign w:val="superscript"/>
        </w:rPr>
        <w:t>14</w:t>
      </w:r>
      <w:r>
        <w:t>ບ້ານກັບຊັບສົມບັດເປັນມໍລະດົກຈາກພໍ່, ເເຕ່ເມຍທີ່ສະຫລາດມາຈາກພຣະຢາເວ.</w:t>
      </w:r>
      <w:r>
        <w:rPr>
          <w:vertAlign w:val="superscript"/>
        </w:rPr>
        <w:t>15</w:t>
      </w:r>
      <w:r>
        <w:t>ຄວາມກຽດຄ້ານເຮັດໃຫ້ບຸກຄົນຫລັບສະນິດ, ເເຕ່ຄົນທີ່ບໍ່ຢາກເຮັດວຽກກໍ່ຈະຫິວ.</w:t>
      </w:r>
      <w:r>
        <w:rPr>
          <w:vertAlign w:val="superscript"/>
        </w:rPr>
        <w:t>16</w:t>
      </w:r>
      <w:r>
        <w:t>ຄົນທີ່ຮັກສາບັນຍັດຍ່ອມປົກປ້ອງຊີວິດຂອງເຂົາ, ແຕ່ບຸກຄົນທີ່ບໍ່ຄຳນຶງເຖິງທາງຂອງເຂົາກໍຈະຕາຍ.</w:t>
      </w:r>
      <w:r>
        <w:rPr>
          <w:vertAlign w:val="superscript"/>
        </w:rPr>
        <w:t>17</w:t>
      </w:r>
      <w:r>
        <w:t>ບຸກຄົນໃດກໍຕາມທີ່ເມດຕາຄົນຍາກຈົນກໍໃຫ້ພຣະຢາເວຊົງຢືມ ເເລະພຣະອົງຈະຕອບເເທນການກະທຳຂອງເຂົາ.</w:t>
      </w:r>
      <w:r>
        <w:rPr>
          <w:vertAlign w:val="superscript"/>
        </w:rPr>
        <w:t>18</w:t>
      </w:r>
      <w:r>
        <w:t>ຈົ່ງຕີສອນລູກຊາຍຂອງເຈົ້າເມື່ອຂະນະທີ່ຍັງມີຄວາມຫວັງ ເເລະຢ່າຈົງໃຈເຮັດໃຫ້ເຂົາພິນາດໄປ.</w:t>
      </w:r>
      <w:r>
        <w:rPr>
          <w:vertAlign w:val="superscript"/>
        </w:rPr>
        <w:t>19</w:t>
      </w:r>
      <w:r>
        <w:t>ບຸກຄົນທີ່ໃຈຮ້າຍຈະຕ້ອງໄດ້ຮັບການລົງໂທດ, ເພາະຖ້າເຈົ້າຊ່ວຍເຂົາເເລ້ວ ເຈົ້າກໍຈະຕ້ອງຊ່ວຍເຂົາອີກ.</w:t>
      </w:r>
      <w:r>
        <w:rPr>
          <w:vertAlign w:val="superscript"/>
        </w:rPr>
        <w:t>20</w:t>
      </w:r>
      <w:r>
        <w:t>ຈົ່ງຟັງຄຳເເນະນຳເເລະຮັບການສັ່ງສອນ, ເພື່ອເຈົ້າຈະໄດ້ມີປັນຍາຈົນເຖິງວາລະສຸດທ້າຍເເຫ່ງຊີວິດ.</w:t>
      </w:r>
      <w:r>
        <w:rPr>
          <w:vertAlign w:val="superscript"/>
        </w:rPr>
        <w:t>21</w:t>
      </w:r>
      <w:r>
        <w:t>ໃນໃຈຂອງມະນຸດມີເເຜນງານຫລາຍ, ເເຕ່ຈຸດປະສົງຂອງພຣະຢາເວຈະດຳລົງຢູ່.</w:t>
      </w:r>
      <w:r>
        <w:rPr>
          <w:vertAlign w:val="superscript"/>
        </w:rPr>
        <w:t>22</w:t>
      </w:r>
      <w:r>
        <w:t>ຄວາມຈົງຮັກພັກດີຄືສິ່ງທີ່ຫນ້າປາຖະຫນາໃນໂຕມະນຸດ ເເລະບຸກຄົນຍາກຈົນດີກວ່າຄົນເວົ້າຕົວະ.</w:t>
      </w:r>
      <w:r>
        <w:rPr>
          <w:vertAlign w:val="superscript"/>
        </w:rPr>
        <w:t>23</w:t>
      </w:r>
      <w:r>
        <w:t>ຄວາມຢຳເກງພຣະຢາເວນຳປະຊາຊົນໄປສູ່ຊີວິດ, ຜູ້ໃດກໍຕາມທີ່ຢຳເກງພຣະອົງຈະຢູ່ຢ່າງຜາສຸກແລະຈະບໍ່ມີສິ່ງຮ້າຍໃດໆມາເເຕະຕ້ອງໄດ້.</w:t>
      </w:r>
      <w:r>
        <w:rPr>
          <w:vertAlign w:val="superscript"/>
        </w:rPr>
        <w:t>24</w:t>
      </w:r>
      <w:r>
        <w:t>ຄົນທີ່ຂີ້ຄ້ານຝັງມືເຂົາໄວ້ໃນຊາມ, ເຂົາບໍ່ຍອມເເມ່ນເເຕ່ຈະຢິບອາຫານເຂົ້າປາກຂອງເຂົາ.</w:t>
      </w:r>
      <w:r>
        <w:rPr>
          <w:vertAlign w:val="superscript"/>
        </w:rPr>
        <w:t>25</w:t>
      </w:r>
      <w:r>
        <w:t>ຈົ່ງຕີຄົນທີ່ເວົ້າເຢາະເຢີ້ຍ, ເເລະຄົນຮູ້ນ້ອຍຈະກາຍເປັນໂງ່, ຈົ່ງຕັກເຕືອນຄົນທີ່ມີຄວາມເຂົ້າໃຈເເລະເຂົາຈະໄດ້ຮູ້.</w:t>
      </w:r>
      <w:r>
        <w:rPr>
          <w:vertAlign w:val="superscript"/>
        </w:rPr>
        <w:t>26</w:t>
      </w:r>
      <w:r>
        <w:t>ຄົນທີ່ປຸ້ນພໍ່ຂອງເຂົາເເລະຂັບໄລ່ແມ່ຂອງເຂົາ ເປັນລູກຊາຍທີ່ນຳຄວາມອັບອາຍເເລະນຳຄວາມເຊື່ອມເສຍມາໃຫ້.</w:t>
      </w:r>
      <w:r>
        <w:rPr>
          <w:vertAlign w:val="superscript"/>
        </w:rPr>
        <w:t>27</w:t>
      </w:r>
      <w:r>
        <w:t>ລູກຊາຍເອີຍ, ຖ້າເຈົ້າບໍ່ຟັງຄຳສັ່ງສອນ, ເຈົ້າກໍຈະຫລົງໄປຈາກຖ້ອຍຄຳເເຫ່ງຄວາມຮູ້.</w:t>
      </w:r>
      <w:r>
        <w:rPr>
          <w:vertAlign w:val="superscript"/>
        </w:rPr>
        <w:t>28</w:t>
      </w:r>
      <w:r>
        <w:t>ພະຍານສໍ້ສົນຍ່ອມເຢາະເຢີ້ຍຄວາມຍຸດຕິທຳ ເເລະປາກຂອງຄົນອະທຳກໍກືນກິນສິ່ງຊົ່ວຮ້າຍ.</w:t>
      </w:r>
      <w:r>
        <w:rPr>
          <w:vertAlign w:val="superscript"/>
        </w:rPr>
        <w:t>29</w:t>
      </w:r>
      <w:r>
        <w:t>ການພິພາກສາມີພ້ອມສຳລັບຄົນທີ່ມັກເຢາະເຢີ້ຍ ເເລະການໂບຍຕີມີໄວ້ສຳລັບຫລັງຂອງຄົນໂງ່.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ເຫລົ້າອະງຸ່ນເຮັດໃຫ້ເປັນຄົນມັກເຢາະເຢີ້ຍເເລະການກິນເຫລົ້າກໍເຮັດໃຫ້ຂວາງ, ໃຜກໍຕາມທີ່ກິນເຂົ້າໄປເເລ້ວບໍ່ມີປັນຍາ,</w:t>
      </w:r>
      <w:r>
        <w:rPr>
          <w:vertAlign w:val="superscript"/>
        </w:rPr>
        <w:t>2</w:t>
      </w:r>
      <w:r>
        <w:t>ຄວາມຢ້ານຂອງກະສັດຄືກັບຄວາມຢ້ານຂອງສິງຫນຸ່ມ, ໃຜເຮັດໃຫ້ພະອົງໃຈຮ້າຍກໍສ່ຽງຊີວິດຂອງຕົນເອງ.</w:t>
      </w:r>
      <w:r>
        <w:rPr>
          <w:vertAlign w:val="superscript"/>
        </w:rPr>
        <w:t>3</w:t>
      </w:r>
      <w:r>
        <w:t>ທີ່ຈະຫລີກລ້ຽງການວິວາດກໍເປັນກຽດສຳລັບຄົນເຮົາ, ເເຕ່ຄົນໂງ່ທຸກຄົນຈະຜິດກັນ.</w:t>
      </w:r>
      <w:r>
        <w:rPr>
          <w:vertAlign w:val="superscript"/>
        </w:rPr>
        <w:t>4</w:t>
      </w:r>
      <w:r>
        <w:t>ບຸກຄົນທີ່ຂີ້ຄ້ານບໍ່ໄຖນາໃນລະດູເຮັດນາ; ເຂົາຈະເບິ່ງພືດຜົນໃນລະດູເກັບກ່ຽວເເຕ່ບໍ່ພົບຫຍັງເລີຍ.</w:t>
      </w:r>
      <w:r>
        <w:rPr>
          <w:vertAlign w:val="superscript"/>
        </w:rPr>
        <w:t>5</w:t>
      </w:r>
      <w:r>
        <w:t>ຈຸດປະສົງໃນໃຈຄືນ້ຳເລິກ, ເເຕ່ຄົນທີ່ມີຄວາມເຂົ້າໃຈຈະຫວິດມັນອອກມາໄດ້.</w:t>
      </w:r>
      <w:r>
        <w:rPr>
          <w:vertAlign w:val="superscript"/>
        </w:rPr>
        <w:t>6</w:t>
      </w:r>
      <w:r>
        <w:t>ບຸກຄົນທັງຫລາຍປ່າວຮ້ອງຄວາມຈົງຮັກພັກດີຂອງຕົນເອງ, ເເຕ່ໃຜຈະຫາຄົນສື່ສັດພົບ?.</w:t>
      </w:r>
      <w:r>
        <w:rPr>
          <w:vertAlign w:val="superscript"/>
        </w:rPr>
        <w:t>7</w:t>
      </w:r>
      <w:r>
        <w:t>ຄົນຊອບທຳດຳເນີນໃນຄວາມສັດຊື່ຂອງເຂົາ, ເເລະລູກຫລານທັງຫລາຍຂອງເຂົາທີ່ເກີດຕາມມາເປັນສຸກ.</w:t>
      </w:r>
      <w:r>
        <w:rPr>
          <w:vertAlign w:val="superscript"/>
        </w:rPr>
        <w:t>8</w:t>
      </w:r>
      <w:r>
        <w:t>ກະສັດຜູ້ນັ່ງເທິງບັນລັງເພື່ອເຮັດຫນ້າທີ່ພິພາກສາ ຊົງເເຍກເເຍະຄວາມຊົ່ວທຸກຢ່າງອອກດ້ວຍຕາຂອງພະອົງ.</w:t>
      </w:r>
      <w:r>
        <w:rPr>
          <w:vertAlign w:val="superscript"/>
        </w:rPr>
        <w:t>9</w:t>
      </w:r>
      <w:r>
        <w:t>ໃຜຈະເວົ້າໄດ້ວ່າ, "ຂ້ານ້ອຍເຮັດໃຫ້ໃຈຂອງໂຕເອງສະອາດເເລ້ວ; ຂ້ານ້ອຍບໍຣິສຸດພົ້ນບາບເເລ້ວ"?</w:t>
      </w:r>
      <w:r>
        <w:rPr>
          <w:vertAlign w:val="superscript"/>
        </w:rPr>
        <w:t>10</w:t>
      </w:r>
      <w:r>
        <w:t>ຕຸ້ມນ້ຳຫນັກສໍ້ສົນເເລະເຄື່ອງຕວງຂີ້ໂກງ ທັງຄູ່ຕ່າງເປັນທີ່ກຽດຊັງຂອງພຣະຢາເວ.</w:t>
      </w:r>
      <w:r>
        <w:rPr>
          <w:vertAlign w:val="superscript"/>
        </w:rPr>
        <w:t>11</w:t>
      </w:r>
      <w:r>
        <w:t>ເເມ່ນເເຕ່ເດັກກໍເຜີຍໂຕເອງອອກມາໂດຍການປະພຶດຂອງເຂົາ, ວ່າສິ່ງທີ່ເຂົາເຮັດບໍຣິສຸດເເລະຖືກຕ້ອງບໍ່.</w:t>
      </w:r>
      <w:r>
        <w:rPr>
          <w:vertAlign w:val="superscript"/>
        </w:rPr>
        <w:t>12</w:t>
      </w:r>
      <w:r>
        <w:t>ຫູທີ່ໄດ້ຍິນກັບດວງຕາທີ່ເບິ່ງເຫັນ ພຣະຢາເວຊົງສ້າງທັງສອງຢ່າງ.</w:t>
      </w:r>
      <w:r>
        <w:rPr>
          <w:vertAlign w:val="superscript"/>
        </w:rPr>
        <w:t>13</w:t>
      </w:r>
      <w:r>
        <w:t>ຢ່າຮັກການນອນຫລັບ ເກງວ່າເຈົ້າຈະຍາກຈົນ; ຈົງມືນຕາຂອງເຈົ້າ ເເລະເຈົ້າຈະໄດ້ກິນອີ່ມ.</w:t>
      </w:r>
      <w:r>
        <w:rPr>
          <w:vertAlign w:val="superscript"/>
        </w:rPr>
        <w:t>14</w:t>
      </w:r>
      <w:r>
        <w:t>" ຜູ້ຊື້ເວົ້າວ່າ" ຂອງບໍ່ດີ", ເເຕ່ເມື່ອເຂົາໄປເເລ້ວເຂົາຈຶ່ງອວດວ່າໂຕຊື້ຂອງໄດ້ຖືກ.</w:t>
      </w:r>
      <w:r>
        <w:rPr>
          <w:vertAlign w:val="superscript"/>
        </w:rPr>
        <w:t>15</w:t>
      </w:r>
      <w:r>
        <w:t>ທອງຄຳເເລະອັນຍະມະນີທີ່ມີຄ່າຢ່າງຫລວງຫລາຍ, ເເຕ່ປາກທີ່ມີຄວາມຮູ້ກໍເປັນຂອງລ້ຳຄ່າຍິ່ງ.</w:t>
      </w:r>
      <w:r>
        <w:rPr>
          <w:vertAlign w:val="superscript"/>
        </w:rPr>
        <w:t>16</w:t>
      </w:r>
      <w:r>
        <w:t>ຜູ້ໃດຜູ້ຫນຶ່ງທີ່ຮັບໃຊ້ຫນີ້ສິນຄົນເເປກຫນ້າ, ເເລະຈົ່ງຍຶດຫມັ້ນໄວ້ໃນເມື່ອເຂົາປະກັນໃຫ້ຜູ້ຍິງເສເພ.</w:t>
      </w:r>
      <w:r>
        <w:rPr>
          <w:vertAlign w:val="superscript"/>
        </w:rPr>
        <w:t>17</w:t>
      </w:r>
      <w:r>
        <w:t>ອາຫານທີ່ໄດ້ມາຈາກການຫລອກລວງມີລົດຫວານເເກ່ຜູ້ທີ່ໄດ້ມາ, ເເຕ່ພາຍຫລັງປາກຂອງເຂົາຈະເຕັມໄປດ້ວຍລວດລາຍ.</w:t>
      </w:r>
      <w:r>
        <w:rPr>
          <w:vertAlign w:val="superscript"/>
        </w:rPr>
        <w:t>18</w:t>
      </w:r>
      <w:r>
        <w:t>ເເຜນການສຳເລັດໄດ້ເພາະຄຳປຶກສາ ເເລະເມື່ອມີການນຳທີ່ສະຫລາດເທົ່ານັ້ນ ຖ້າຄິດຈະກໍ່ສົງຄາມ.</w:t>
      </w:r>
      <w:r>
        <w:rPr>
          <w:vertAlign w:val="superscript"/>
        </w:rPr>
        <w:t>19</w:t>
      </w:r>
      <w:r>
        <w:t>ຄົນທີ່ທ່ຽວຊຸບຊິບຍ່ອມເຜີຍຄວາມລັບເເລະດັ່ງນັ້ນຢ່າເຂົ້າສັງຄົມກັບຄົນປາກບອນ.</w:t>
      </w:r>
      <w:r>
        <w:rPr>
          <w:vertAlign w:val="superscript"/>
        </w:rPr>
        <w:t>20</w:t>
      </w:r>
      <w:r>
        <w:t>ຖ້າບຸກຄົນເເຊ່ງພໍ່ຂອງເຂົາຫລືແມ່ຂອງເຂົາ, ຊີວິດຂອງເຂົາຈະດັບໃນຄວາມມືດ.</w:t>
      </w:r>
      <w:r>
        <w:rPr>
          <w:vertAlign w:val="superscript"/>
        </w:rPr>
        <w:t>21</w:t>
      </w:r>
      <w:r>
        <w:t>ມໍລະດົກທີ່ໄດ້ມາຢ່າງຊິງສຸກກ່ອນເຫີ່ມໃນຕົ້ນ ທີ່ສຸດຂອງປາຍກໍບໍ່ເປັນມົງຄົນ.</w:t>
      </w:r>
      <w:r>
        <w:rPr>
          <w:vertAlign w:val="superscript"/>
        </w:rPr>
        <w:t>22</w:t>
      </w:r>
      <w:r>
        <w:t>ຢ່າເວົ້າວ່າ, "ຂ້ອຍຈະເເກ້ເເຄ້ນຄວາມຊົ່ວນີ້!" ຈົ່ງລໍຄອຍພຣະຢາເວ ພຣະອົງຈະຊົງຊ່ວຍເຈົ້າ.</w:t>
      </w:r>
      <w:r>
        <w:rPr>
          <w:vertAlign w:val="superscript"/>
        </w:rPr>
        <w:t>23</w:t>
      </w:r>
      <w:r>
        <w:t>ພຣະຢາເວຊົງກຽດຊັງຕຸ້ມນ້ຳຫນັກສໍ້ສົນ ເເລະຕາຊັ່ງຂີ້ໂກງກໍບໍ່ດີ.</w:t>
      </w:r>
      <w:r>
        <w:rPr>
          <w:vertAlign w:val="superscript"/>
        </w:rPr>
        <w:t>24</w:t>
      </w:r>
      <w:r>
        <w:t>ພຣະຢາເວຊົງກຳນົດທາງເດີນຂອງພວກເຂົາ, ໃຜຈະເຂົ້າໃຈທິດທາງຊີວິດຂອງຕົນເອງໄດ້ຢ່າງໃດ?.</w:t>
      </w:r>
      <w:r>
        <w:rPr>
          <w:vertAlign w:val="superscript"/>
        </w:rPr>
        <w:t>25</w:t>
      </w:r>
      <w:r>
        <w:t>ຈົ່ງຄິດໃຫ້ດີກ່ອນຈຶ່ງສັນຍາຕໍ່ພຣະເຈົ້າ, ວ່າຈະຖວາຍບູຊາຕໍ່ມາອາດສະເສຍໃຈຕາມພາຍຫລັງກໍໄດ້</w:t>
      </w:r>
      <w:r>
        <w:rPr>
          <w:vertAlign w:val="superscript"/>
        </w:rPr>
        <w:t>26</w:t>
      </w:r>
      <w:r>
        <w:t>ກະສັດທີ່ມີປັນຍາຈະຮູ້ວ່າເເມ່ນໃຜຜິດ ເເລະລົງໂທດທັນທີໂດຍບໍ່ມີຄວາມເມດຕາຈັກດີ້.</w:t>
      </w:r>
      <w:r>
        <w:rPr>
          <w:vertAlign w:val="superscript"/>
        </w:rPr>
        <w:t>27</w:t>
      </w:r>
      <w:r>
        <w:t>ພຣະຢາເວໃຫ້ຈິດໃຈເເລະຈິດສຳນຶກເເກ່ເຮົາ, ເຮົາບໍ່ສາມາດປິດບັງຈາກຕົນເອງໄດ້.</w:t>
      </w:r>
      <w:r>
        <w:rPr>
          <w:vertAlign w:val="superscript"/>
        </w:rPr>
        <w:t>28</w:t>
      </w:r>
      <w:r>
        <w:t>ຄວາມຈົງຮັກພັກດີເເລະຄວາມຊື່ສັດພິທັກກະສັດໄວ້; ເພິ່ນຈະຊົງເຮັດໃຫ້ພະທີ່ນັ່ງຫມັ້ນຄົງດ້ວຍຄວາມຮັກ.</w:t>
      </w:r>
      <w:r>
        <w:rPr>
          <w:vertAlign w:val="superscript"/>
        </w:rPr>
        <w:t>29</w:t>
      </w:r>
      <w:r>
        <w:t>ສັກສີຂອງບັນດາຄົນຫມຸ່ມຄືກຳລັງຂອງພວກເຂົາ ເເຕ່ຄວາມສະຫງ່າງາມຂອງປະຊາຊົນສູງໄວຄືຜົມຫງອກຂອງພວກເຂົາ.</w:t>
      </w:r>
      <w:r>
        <w:rPr>
          <w:vertAlign w:val="superscript"/>
        </w:rPr>
        <w:t>30</w:t>
      </w:r>
      <w:r>
        <w:t>ການຕີເຮັດໃຫ້ເກີດບາດເເຜກໍຊຳລະຄວາມຊົ່ວອອກໄປ ເເລະການໂບຍຕີກໍຊຳລະລ້າງສ່ວນເລິກພາຍໃນ.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ໃຈຂອງກະສັດຄືສາຍນ້ຳທີ່ມືຂອງພຣະຢາເວ; ພຣະອົງຈະຊົງເຮັດໃຫ້ນ້ຳໄຫລໄປໄສກໍຕາມ ເເຕ່ຈະໂປດ.</w:t>
      </w:r>
      <w:r>
        <w:rPr>
          <w:vertAlign w:val="superscript"/>
        </w:rPr>
        <w:t>2</w:t>
      </w:r>
      <w:r>
        <w:t>ທາງທຸກສາຍຂອງມະນຸດກໍຖືກຕ້ອງໃນສາຍຕາຂອງເຂົາເອງ. ເເຕ່ພຣະຢາເວຊົງກວາດເບິ່ງຈິດໃຈທັງຫລາຍ.</w:t>
      </w:r>
      <w:r>
        <w:rPr>
          <w:vertAlign w:val="superscript"/>
        </w:rPr>
        <w:t>3</w:t>
      </w:r>
      <w:r>
        <w:t>ການປະພຶດຊອບທຳເເລະຍຸດຕິທຳເປັນທີ່ໂປດປານ ເເຕ່ພຣະຢາເວຫລາຍກວ່າເຄື່ອງບູຊາ.</w:t>
      </w:r>
      <w:r>
        <w:rPr>
          <w:vertAlign w:val="superscript"/>
        </w:rPr>
        <w:t>4</w:t>
      </w:r>
      <w:r>
        <w:t>ການຫລອກລວງ ເເລະການອວດດີ ສິ່ງເຫລົ່ານີ້ເປັນບາບກຳທີ່ຄວບຄຸມຄົນຊົ່ວຮ້າຍ.</w:t>
      </w:r>
      <w:r>
        <w:rPr>
          <w:vertAlign w:val="superscript"/>
        </w:rPr>
        <w:t>5</w:t>
      </w:r>
      <w:r>
        <w:t>ເເຜນງານທັງຫລາຍຂອງຄົນຂະຫຍັນນຳໄປສູ່ຄວາມມັ່ງຄັ່ງເເນ່ນອນ, ແຕ່ການວາງແຜນຢ່າງໄວວາພາໃຫ້ທຸກໄດ້.</w:t>
      </w:r>
      <w:r>
        <w:rPr>
          <w:vertAlign w:val="superscript"/>
        </w:rPr>
        <w:t>6</w:t>
      </w:r>
      <w:r>
        <w:t>ການຮັບຊັບມາດ້ວຍການຕົວະ ກໍຄືຫມອກທີ່ຈາງຫາຍ ເເລະກັບດັກເເຫ່ງຄວາມຕາຍ.</w:t>
      </w:r>
      <w:r>
        <w:rPr>
          <w:vertAlign w:val="superscript"/>
        </w:rPr>
        <w:t>7</w:t>
      </w:r>
      <w:r>
        <w:t>ຄວາມທາລຸນຂອງຄົນອະທຳຈະກວາດພວກເຂົາໄປ, ເພາະພວກເຂົາບໍ່ຍອມເຮັດສິ່ງທີ່ຍຸດຕິທຳ.</w:t>
      </w:r>
      <w:r>
        <w:rPr>
          <w:vertAlign w:val="superscript"/>
        </w:rPr>
        <w:t>8</w:t>
      </w:r>
      <w:r>
        <w:t>ທາງຂອງຄົນບາບຫນານັ້ນຄົດ, ເເເຕ່ທາງຂອງຄົນບໍຣິສຸດນັ້ນເຮັດໃຫ້ທາງທ່ຽງຕົງ.</w:t>
      </w:r>
      <w:r>
        <w:rPr>
          <w:vertAlign w:val="superscript"/>
        </w:rPr>
        <w:t>9</w:t>
      </w:r>
      <w:r>
        <w:t>ໄດ້ອາໄສຢູ່ທີ່ຊອກມຸມຂອງດາດຟ້າ ກໍດີກວ່າຢູ່ຮ່ອມຊາຍຄາບ້ານກັບຜົວເມຍທີ່ມັກຖຽງກັນ.</w:t>
      </w:r>
      <w:r>
        <w:rPr>
          <w:vertAlign w:val="superscript"/>
        </w:rPr>
        <w:t>10</w:t>
      </w:r>
      <w:r>
        <w:t>ຄວາມອະທຳຍ່ອມປາຖະຫນາຄວາມຊົ່ວ, ເພື່ອນບ້ານຂອງເຂົາຈຶ່ງໄດ້ຮັບຄວາມເມດຕາ.</w:t>
      </w:r>
      <w:r>
        <w:rPr>
          <w:vertAlign w:val="superscript"/>
        </w:rPr>
        <w:t>11</w:t>
      </w:r>
      <w:r>
        <w:t>ເມື່ອຄົນມັກເຢາະເຢີ້ຍໄດ້ຮັບການລົງໂທດ, ຄົນຮູ້ນ້ອຍຈຶ່ງມີບັນຫາ, ເເລະເມື່ອຄົນມີບັນຫາໄດ້ຮັບການສັ່ງສອນ, ເຂົາຈຶ່ງໄດ້ຄວາມຮູ້.</w:t>
      </w:r>
      <w:r>
        <w:rPr>
          <w:vertAlign w:val="superscript"/>
        </w:rPr>
        <w:t>12</w:t>
      </w:r>
      <w:r>
        <w:t>ບຸກຄົນຜູ້ຊອບທຳວິເຄາະເບິ່ງບ້ານຂອງຄົນອະທຳ; ເຂົາຈະນຳຄວາມພິນາດມາໃຫ້ຄົນອະທຳ.</w:t>
      </w:r>
      <w:r>
        <w:rPr>
          <w:vertAlign w:val="superscript"/>
        </w:rPr>
        <w:t>13</w:t>
      </w:r>
      <w:r>
        <w:t>ຄົນທີ່ປິດຫູບໍ່ຟັງສຽງຮ້ອງທຸກຂອງຄົນຈົນ, ເຂົາອງຈະຮ້ອງເຊັ່ນກັນ, ເເຕ່ບໍ່ມີໃຜຕອບເຂົາ.</w:t>
      </w:r>
      <w:r>
        <w:rPr>
          <w:vertAlign w:val="superscript"/>
        </w:rPr>
        <w:t>14</w:t>
      </w:r>
      <w:r>
        <w:t>ໃຜໃຈຮ້າຍເຈົ້າຈົ່ງເອົາຂອງຂວັນໃຫ້ລັບໆເເລ້ວຄວາມຮ້າຍນັ້ນກໍຈະຜ່ອນຄາຍລົງ.</w:t>
      </w:r>
      <w:r>
        <w:rPr>
          <w:vertAlign w:val="superscript"/>
        </w:rPr>
        <w:t>15</w:t>
      </w:r>
      <w:r>
        <w:t>ເມື່ອມີການປະຕິບັດຢ່າງຍຸດຕິທຳບຸກຄົນຊອບທຳກໍຍິນດີ, ເເຕ່ຄົນປະພຶຶດຊົ່ວກໍຢ້ານເເລະລະເເວງ.</w:t>
      </w:r>
      <w:r>
        <w:rPr>
          <w:vertAlign w:val="superscript"/>
        </w:rPr>
        <w:t>16</w:t>
      </w:r>
      <w:r>
        <w:t>ຄົນທີ່ຫລົງໄປຈາກທາງເເຫ່ງຄວາມເຂົ້າໃຈ, ເຂົາຈະພັກຢູ່ໃນທີ່ຊຸມນຸມຂອງຄົນຕາຍ.</w:t>
      </w:r>
      <w:r>
        <w:rPr>
          <w:vertAlign w:val="superscript"/>
        </w:rPr>
        <w:t>17</w:t>
      </w:r>
      <w:r>
        <w:t>ຄົນທີ່ຮັກຄວາມບັນເທິງຈະເປັນຄົນຍາກຈົນ, ຄົນທີ່ຮັກເຫລົ້າອະງຸ່ນ ເເລະນ້ຳມັນຈະບໍ່ຮັ່ງມີຈັກເທື່ອ.</w:t>
      </w:r>
      <w:r>
        <w:rPr>
          <w:vertAlign w:val="superscript"/>
        </w:rPr>
        <w:t>18</w:t>
      </w:r>
      <w:r>
        <w:t>ຄົນອະທຳເປັນຄ່າໄຖ່ບຸກຄົນໆຊອບທຳ, ເເລະຄົນທໍລະຍົດເປັນຄ່າໄຖ່ປະຊາຊົນຜູ້ທ່ຽງທຳ.</w:t>
      </w:r>
      <w:r>
        <w:rPr>
          <w:vertAlign w:val="superscript"/>
        </w:rPr>
        <w:t>19</w:t>
      </w:r>
      <w:r>
        <w:t>ອາໄສຢູ່ໃນທະເລຊາຍ ກໍດີກວ່າຢູ່ກັບຜູ້ຍິງທີ່ມັກເເຕ່ຮ້າຍດ່າຜົວຂອງຕົນ ເເລະຈູ້ຈີ້.</w:t>
      </w:r>
      <w:r>
        <w:rPr>
          <w:vertAlign w:val="superscript"/>
        </w:rPr>
        <w:t>20</w:t>
      </w:r>
      <w:r>
        <w:t>ຄົນທີ່ມີປັນຍາເຂົ້າເມືອງຂອງຄົນທີ່ມີກຳລັງ, ເເຕ່ພັງທະລາຍທີ່ມັນຊຶ່ງເຂົາໄວ້ວາງໃຈ.</w:t>
      </w:r>
      <w:r>
        <w:rPr>
          <w:vertAlign w:val="superscript"/>
        </w:rPr>
        <w:t>21</w:t>
      </w:r>
      <w:r>
        <w:t>ຄົນທີ່ຕິດຕາມຄວາມຊອບທຳ ເເລະມີຄວາມກະລຸນາ, ບຸກຄົນຢ່າງນີ້ຈະພົບຊີວິດຄວາມຊອບທຳ, ເເລະກຽດຕິຍົດ.</w:t>
      </w:r>
      <w:r>
        <w:rPr>
          <w:vertAlign w:val="superscript"/>
        </w:rPr>
        <w:t>22</w:t>
      </w:r>
      <w:r>
        <w:t>ຄົນມີປັນຍາປີນເຂົ້າເມືອງຂອງຄົນມີກຳລັງ, ເເລະພັງທະລາຍກຳແພງທີ່ເຂົາໄວ້ວາງໃຈ.</w:t>
      </w:r>
      <w:r>
        <w:rPr>
          <w:vertAlign w:val="superscript"/>
        </w:rPr>
        <w:t>23</w:t>
      </w:r>
      <w:r>
        <w:t>ບຸກຄົນໃດກໍຕາມທີ່ລະວັງປາກເເລະລີ້ນຂອງເຂົາ ກໍປົກປ້ອງໂຕເອງຈາກຄວາມຫຍຸ້ງຍາກ.</w:t>
      </w:r>
      <w:r>
        <w:rPr>
          <w:vertAlign w:val="superscript"/>
        </w:rPr>
        <w:t>24</w:t>
      </w:r>
      <w:r>
        <w:t>ຄົນໂອຫັງອວດດີດູຖູກທຸກເເນວ ການປະພຶດຂອງລາວກໍລ້ວນຂີ້ສະຫາວທັງນັ້ນ.</w:t>
      </w:r>
      <w:r>
        <w:rPr>
          <w:vertAlign w:val="superscript"/>
        </w:rPr>
        <w:t>25</w:t>
      </w:r>
      <w:r>
        <w:t>ຄວາມຍາກຂອງຄົນກຽດຄ້ານຂ້າໂຕເຂົາເອງ, ເພາະມືເຂົາບໍ່ຍອມເຮັດວຽກ.</w:t>
      </w:r>
      <w:r>
        <w:rPr>
          <w:vertAlign w:val="superscript"/>
        </w:rPr>
        <w:t>26</w:t>
      </w:r>
      <w:r>
        <w:t>ບາງຄົນໃຊ້ຊີວິດເພື່ອໂລບມາກໂລພາ, ເເຕ່ວ່າຄົນຊອບທຳສາມາດໃຫ້ດ້ວຍໃຈສັດທາ ເເລະບໍ່ທວງຄືນ.</w:t>
      </w:r>
      <w:r>
        <w:rPr>
          <w:vertAlign w:val="superscript"/>
        </w:rPr>
        <w:t>27</w:t>
      </w:r>
      <w:r>
        <w:t>ເຄື່ອງບູຊາຂອງຄົນອະທຳເປັນສິ່ງຫນ້າກຽດຊັງ, ເເລະຫຍິ່ງກວ່ານັ້ນເມື່ອເຂົານຳມາດ້ວຍເຈດຕະນາຊົ່ວ.</w:t>
      </w:r>
      <w:r>
        <w:rPr>
          <w:vertAlign w:val="superscript"/>
        </w:rPr>
        <w:t>28</w:t>
      </w:r>
      <w:r>
        <w:t>ພະຍານຂອງຄົນຂີ້ຕົວະເປັນຄົນທີ່ເຊື່ອຖືບໍ່ໄດ້ເເລະຈະພິນາດ, ເເຕ່ຄົນທີ່ຟັງຈະເວົ້າໄດ້ທຸກເວລາ.</w:t>
      </w:r>
      <w:r>
        <w:rPr>
          <w:vertAlign w:val="superscript"/>
        </w:rPr>
        <w:t>29</w:t>
      </w:r>
      <w:r>
        <w:t>ຄົນອະທຳໃຫ້ຫນ້າຂອງເຂົາຊາໄປ, ເເຕ່ຄົນທ່ຽງທຳວິເຄາະເບິ່ງທາງທັງຫລາຍຂອງເຂົາ.</w:t>
      </w:r>
      <w:r>
        <w:rPr>
          <w:vertAlign w:val="superscript"/>
        </w:rPr>
        <w:t>30</w:t>
      </w:r>
      <w:r>
        <w:t>ຄວາມເຂົ້າໃຈ ຄວາມຫລັກແຫມ, ແຖມປັນຍາກໍບໍ່ມີຄຸນຄ່າ, ແລະ ເອົາຊະນະພຣະຢາເວບໍ່ໄດ້.</w:t>
      </w:r>
      <w:r>
        <w:rPr>
          <w:vertAlign w:val="superscript"/>
        </w:rPr>
        <w:t>31</w:t>
      </w:r>
      <w:r>
        <w:t>ມ້າກໍຕຽມໄວ້ເເລ້ວສຳລັບວັນເຮັດເສິກ, ເເຕ່ໄຊຊະນະເປັນຂອງພຣະຢາເວ.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ຄວນເລືອກຊື່ສຽງດີ ດີກວ່າຄວາມຮັ່ງມີມາກມາຍ ເເລະມີຄົນນັບຖືກໍດີກວ່າມີເງິນຄຳ.</w:t>
      </w:r>
      <w:r>
        <w:rPr>
          <w:vertAlign w:val="superscript"/>
        </w:rPr>
        <w:t>2</w:t>
      </w:r>
      <w:r>
        <w:t>ປະຊາຊົນທີ່ຮັ່ງມີ ເເລະປະຊາຊົນທີ່ຍາກຈົນຄືກັນຢູ່ຢ່າງຫນຶ່ງ ຄືພຣະຢາເວຊົງເປັນຜູ້ສ້າງພວກເຂົາ.</w:t>
      </w:r>
      <w:r>
        <w:rPr>
          <w:vertAlign w:val="superscript"/>
        </w:rPr>
        <w:t>3</w:t>
      </w:r>
      <w:r>
        <w:t>ຄົນທີ່ຢັ່ງຮູ້ຍ່ອມເຫັນຄວາມເດືອດຮ້ອນຈະມາເຖິງ ຈຶ່ງຮູ້ຈັກຊ່ອນຊົ້ນຕົນຫລົບຫລີກມັນໄດ້, ແຕ່ຄົນບໍ່ຄິດຈະຍ່າງກົງເຂົ້າໄປແລະກໍເສຍໃຈຕໍ່ມາພາຍຫລັງ.</w:t>
      </w:r>
      <w:r>
        <w:rPr>
          <w:vertAlign w:val="superscript"/>
        </w:rPr>
        <w:t>4</w:t>
      </w:r>
      <w:r>
        <w:t>ບຳເນັດຂອງຄົນຖ່ອມຕົນ, ເເລະຄວາມຢຳເກງພຣະຢາເວ, ຄືຄວາມຮັ່ງມີ ກຽດເເລະຊີວິດ.</w:t>
      </w:r>
      <w:r>
        <w:rPr>
          <w:vertAlign w:val="superscript"/>
        </w:rPr>
        <w:t>5</w:t>
      </w:r>
      <w:r>
        <w:t>ແຕ່ຄົນຮັກຊີວິດຈະຜີກຫນີຈາກມັນໄດ້.</w:t>
      </w:r>
      <w:r>
        <w:rPr>
          <w:vertAlign w:val="superscript"/>
        </w:rPr>
        <w:t>6</w:t>
      </w:r>
      <w:r>
        <w:t>ຈົ່ງອົບຮົມເດັກນ້ອຍໃນທາງທີ່ຖືກຕ້ອງ ແລະເມື່ອເຂົາເປັນຜູ້ໃຫຍ່ແລ້ວ ເຂົາຈະບໍ່ຫນີຈາກທາງນັ້ນ.</w:t>
      </w:r>
      <w:r>
        <w:rPr>
          <w:vertAlign w:val="superscript"/>
        </w:rPr>
        <w:t>7</w:t>
      </w:r>
      <w:r>
        <w:t>ປະຊາຊົນທີ່ຮັ່ງມີທີ່ມີອຳນາດເຫນືອຄວາມຍາກຈົນ ເເລະຜູ້ຂໍຢືມກໍເປັນທາດຂອງຜູ້ໃຫ້ຢືມ.</w:t>
      </w:r>
      <w:r>
        <w:rPr>
          <w:vertAlign w:val="superscript"/>
        </w:rPr>
        <w:t>8</w:t>
      </w:r>
      <w:r>
        <w:t>ຜູ້ຫວ່ານຄວາມອະຍຸດຕິທຳຈະເກັບກ່ຽວສິ່ງຊົ່ວຮ້າຍ ເເລະໄມ້ທີ່ເເຫ້ງຄວາມກ້ຽວກາດຂອງເຂົາຈະສິ້ນໄປ.</w:t>
      </w:r>
      <w:r>
        <w:rPr>
          <w:vertAlign w:val="superscript"/>
        </w:rPr>
        <w:t>9</w:t>
      </w:r>
      <w:r>
        <w:t>ຄົນເບິ່ງຢ່າງໃຈກວ້າງຂວາງຈະໄດ້ຮັບພຣະພອນ, ເພາະເຂົາເເບ່ງອາຫານຂອງເຂົາເເກ່ຄົນຍາກຈົນ.</w:t>
      </w:r>
      <w:r>
        <w:rPr>
          <w:vertAlign w:val="superscript"/>
        </w:rPr>
        <w:t>10</w:t>
      </w:r>
      <w:r>
        <w:t>ຈົ່ງໄລ່ຄົນມັກເຢາະເຢີ້ຍໄປໃຫ້ຫມົດສີ້ນ; ເເລ້ວການວິວາດຜິດຖຽງກັນຈະຫມົດໄປ.</w:t>
      </w:r>
      <w:r>
        <w:rPr>
          <w:vertAlign w:val="superscript"/>
        </w:rPr>
        <w:t>11</w:t>
      </w:r>
      <w:r>
        <w:t>ຜູ້ທີ່ເປັນຫມູ່ກັນກັບກະສັດໄດ້ຕ້ອງມີຄວາມຈິງໃຈ ເເລະເວົ້າຈາສຸພາບອ່ອນຫວານ.</w:t>
      </w:r>
      <w:r>
        <w:rPr>
          <w:vertAlign w:val="superscript"/>
        </w:rPr>
        <w:t>12</w:t>
      </w:r>
      <w:r>
        <w:t>ພຣະເນດຂອງພຣະຢາເວເຝົ້າຮັກສາຄວາມຮູ້, ເເຕ່ພຣະອົງທຳລາຍຖ້ອຍຄຳຂອງຄົນບໍ່ມີຄວາມເຊື່ອ</w:t>
      </w:r>
      <w:r>
        <w:rPr>
          <w:vertAlign w:val="superscript"/>
        </w:rPr>
        <w:t>13</w:t>
      </w:r>
      <w:r>
        <w:t>ບຸກຄົນທີ່ຂີ້ຄ້ານເວົ້າວ່າ, "ມີສິ່ງມີສິງໃຫຍ່ຢູ່ຂ້າງນອກ! ຂ້ອຍຈະຖືກຂ້າກາງລານເມືອງ."</w:t>
      </w:r>
      <w:r>
        <w:rPr>
          <w:vertAlign w:val="superscript"/>
        </w:rPr>
        <w:t>14</w:t>
      </w:r>
      <w:r>
        <w:t>ປາກຂອງຄົນຫລິ້ນຊູ້ສູ່ຜົວເມຍເປັນປ່ວງເເຮ້ວເເກ່ຕົນ; ມັນຄອຍດັກຈັບຄົນທີ່ພຣະຢາເວໂກດຮ້າຍ.</w:t>
      </w:r>
      <w:r>
        <w:rPr>
          <w:vertAlign w:val="superscript"/>
        </w:rPr>
        <w:t>15</w:t>
      </w:r>
      <w:r>
        <w:t>ຄວາມໂງ່ຕິດຢູ່ໃນໃຈເດັກນ້ອຍ, ເເຕ່ໄມ້ເເສ້ທີ່ຕີສອນຈະໄລ່ຄວາມໂງ່ໃຫ້ຫ່າງຈາກເຂົາ.</w:t>
      </w:r>
      <w:r>
        <w:rPr>
          <w:vertAlign w:val="superscript"/>
        </w:rPr>
        <w:t>16</w:t>
      </w:r>
      <w:r>
        <w:t>ຄົນທີ່ບີບບັງຄັບປະຊາຊົນຍາກຈົນເພື່ອໃຫ້ເຂົາຮັ່ງມີຍິ່ງຂຶ້ນ, ຫລືຄົນທີ່ໃຫ້ເເກ່ຄົນມັ່ງຄັ່ງ, ຈະມາເຖິງຄວາມຂັດສົນເເນ່ນອນ.</w:t>
      </w:r>
      <w:r>
        <w:rPr>
          <w:vertAlign w:val="superscript"/>
        </w:rPr>
        <w:t>17</w:t>
      </w:r>
      <w:r>
        <w:t>ຈົ່ງງ່ຽງຫູຂອງເຈົ້າຟັງຖ້ອຍຄຳຄົນມີປັນຍາ ເເລະເອົາໃຈໃສ່ຄວາມຮູ້ຂອງເຂົາ,</w:t>
      </w:r>
      <w:r>
        <w:rPr>
          <w:vertAlign w:val="superscript"/>
        </w:rPr>
        <w:t>18</w:t>
      </w:r>
      <w:r>
        <w:t>ເພາະມັນຫນ້າສົນໃຈຖ້າເຈົ້າຈື່ຈຳສິ່ງເຫລົ່ານັ້ນໄວ້, ເເລະພ້ອມທີ່ຈະເວົ້າອອກມາ.</w:t>
      </w:r>
      <w:r>
        <w:rPr>
          <w:vertAlign w:val="superscript"/>
        </w:rPr>
        <w:t>19</w:t>
      </w:r>
      <w:r>
        <w:t>ເພື່ອເຈົ້າຈະວາງໃຈໃນພຣະຢາເວ, ຂ້ອຍຈຶ່ງສອນສິ່ງເຫລົ່ານັ້ນໃຫ້ເຈົ້າໃນວັນນີ້.</w:t>
      </w:r>
      <w:r>
        <w:rPr>
          <w:vertAlign w:val="superscript"/>
        </w:rPr>
        <w:t>20</w:t>
      </w:r>
      <w:r>
        <w:t>ຂ້ອຍໄດ້ຂຽນໃຫ້ເຈົ້າສາມສິບຕອນ ຄວາມເປັນຄຳເຕືອນໃຈ ເເລະຄວາມຮູ້ເເລ້ວບໍ່ເເມ່ນບໍ,</w:t>
      </w:r>
      <w:r>
        <w:rPr>
          <w:vertAlign w:val="superscript"/>
        </w:rPr>
        <w:t>21</w:t>
      </w:r>
      <w:r>
        <w:t>ເພື່ອສອນໃຫ້ເຈົ້າຮູ້ຖ້ອຍຄຳເເຫ່ງຄວາມຈິງ, ທີ່ເຊື່ອຖືໄດ້ ເພື່ອເຈົ້າຈະນຳຖ້ອຍຄຳເເຫ່ງຄວາມຈິງກັບໄປບອກຜູ້ທີ່ໃຊ້ເຈົ້າມາບໍ່ເເມ່ນບໍ?</w:t>
      </w:r>
      <w:r>
        <w:rPr>
          <w:vertAlign w:val="superscript"/>
        </w:rPr>
        <w:t>22</w:t>
      </w:r>
      <w:r>
        <w:t>ຢ່າປຸ້ນຄົນຈົນ ເພາະເຂົາເປັນຄົນຈົນ, ຫລືຢ່າບີບບັງຄັບເຂັນໃຈທີ່ປະຕູເມືອງ.</w:t>
      </w:r>
      <w:r>
        <w:rPr>
          <w:vertAlign w:val="superscript"/>
        </w:rPr>
        <w:t>23</w:t>
      </w:r>
      <w:r>
        <w:t>ເພາະພຣະຢາເວຊົງວ່າຄວາມເເທນພວກເຂົາ, ເເລະພຣະອົງຈະຂູ່ເອົາຊີວິດຜູ້ທີ່ປຸ້ນພວກເຂົາ.</w:t>
      </w:r>
      <w:r>
        <w:rPr>
          <w:vertAlign w:val="superscript"/>
        </w:rPr>
        <w:t>24</w:t>
      </w:r>
      <w:r>
        <w:t>ຢ່າເປັນຫມູ່ກັບຄົນມີເເນວຄິດ ເເລະໃຊ້ຄວາມຮຸນເເຮງ,</w:t>
      </w:r>
      <w:r>
        <w:rPr>
          <w:vertAlign w:val="superscript"/>
        </w:rPr>
        <w:t>25</w:t>
      </w:r>
      <w:r>
        <w:t>ຫລືເຈົ້າຈະຮຽນຮູ້ທາງຂອງເຂົາ ເເລະເຈົ້າຈະເອົາໃຈຂອງເຈົ້າເອງໄປຕິດກັບດັກ.</w:t>
      </w:r>
      <w:r>
        <w:rPr>
          <w:vertAlign w:val="superscript"/>
        </w:rPr>
        <w:t>26</w:t>
      </w:r>
      <w:r>
        <w:t>ຢ່າເປັນຄົົນທີ່ໃນຈຳພວກທີ່ໃຫ້ຄຳປະຕິຍານ, ຫລືໃນຈຳພວກຜູ້ຄ້ຳປະກັນຫນີ້ສິນ.</w:t>
      </w:r>
      <w:r>
        <w:rPr>
          <w:vertAlign w:val="superscript"/>
        </w:rPr>
        <w:t>27</w:t>
      </w:r>
      <w:r>
        <w:t>ຖ້າເຈົ້າບໍ່ມີຊຳລະຫນີ້ສິນ, ເເລ້ວຈະມີຫຍັງທີ່ຈະມາຢຶດທີ່ນອນຂອງເຈົ້າໄປຈາກເຈົ້າ.</w:t>
      </w:r>
      <w:r>
        <w:rPr>
          <w:vertAlign w:val="superscript"/>
        </w:rPr>
        <w:t>28</w:t>
      </w:r>
      <w:r>
        <w:t>ຢ່າຍ້າຍຫລັກເຂດທີ່ບູຮານຊຶ່ງບັນພະບູຫລຸດຂອງເຈົ້າປັກໄວ້.</w:t>
      </w:r>
      <w:r>
        <w:rPr>
          <w:vertAlign w:val="superscript"/>
        </w:rPr>
        <w:t>29</w:t>
      </w:r>
      <w:r>
        <w:t>ເຈົ້າເຫັນຄົນທີ່ມີຝີມືໃນງານຂອງເຂົາບໍ? ເຂົາຈະຢືນຢູ່ສະເພາະຕໍ່ຫນ້າກະສັດ, ທັງຫລາຍ ບໍ່ເເມ່ນຢືນຢູ່ຕໍ່ຫນ້າສາມັນຊົນ.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ເມື່ອເຈົ້ານັ່ງຮັບປະທານກັບຜູ້ຄອບຄອງ, ຈົ່ງສັງເກດໃຫ້ດີວ່າໃຜຢູ່ຂ້າງຫນ້າເຈົ້າ,</w:t>
      </w:r>
      <w:r>
        <w:rPr>
          <w:vertAlign w:val="superscript"/>
        </w:rPr>
        <w:t>2</w:t>
      </w:r>
      <w:r>
        <w:t>ເເລະເຈົ້າຈົ່ງບັງຄັບຕົວໄວ້ຖ້າເຈົ້າເປັນຄົນກິນຫລາຍ.</w:t>
      </w:r>
      <w:r>
        <w:rPr>
          <w:vertAlign w:val="superscript"/>
        </w:rPr>
        <w:t>3</w:t>
      </w:r>
      <w:r>
        <w:t>ຢ່າໂລບມາກໃນອາຫານທີ່ຄົນຍໍມາໃຫ້, ລາວອາດເຈດຕະນາເຮັດບໍ່ດີເເກ່ເຈົ້າກໍໄດ້.</w:t>
      </w:r>
      <w:r>
        <w:rPr>
          <w:vertAlign w:val="superscript"/>
        </w:rPr>
        <w:t>4</w:t>
      </w:r>
      <w:r>
        <w:t>ຢ່າເຮັດວຽກຫນັກເກີນໄປເພື່ອຈະມີຄວາມຮັ່ງມີ, ຈົ່ງສະຫລາດພໍທີ່ຈະຮູ້ວ່າຈະພັກເມື່ອໃດ.</w:t>
      </w:r>
      <w:r>
        <w:rPr>
          <w:vertAlign w:val="superscript"/>
        </w:rPr>
        <w:t>5</w:t>
      </w:r>
      <w:r>
        <w:t>ເພາະວ່າເງິນຂອງເຈົ້າອາດສູນເສຍໃນພິບຕາກໍໄດ້, ຄືກັບວ່າມັນມີປີກບິນໄປໄດ້ດັ່ງນົກອິນຊີ.</w:t>
      </w:r>
      <w:r>
        <w:rPr>
          <w:vertAlign w:val="superscript"/>
        </w:rPr>
        <w:t>6</w:t>
      </w:r>
      <w:r>
        <w:t>ຢ່າກິນອາຫານຂອງຄົນທີ່ມີສາຍຕາຊົ່ວຮ້າຍ ຫລືຄົນໂລບມາກຢາກຫລາຍໃນອາຫານທີ່ດີທີ່ລາວຍົກມາ,</w:t>
      </w:r>
      <w:r>
        <w:rPr>
          <w:vertAlign w:val="superscript"/>
        </w:rPr>
        <w:t>7</w:t>
      </w:r>
      <w:r>
        <w:t>ລາວເວົ້າວ່າເຊີນກິນ ເເລະ"ເອົາຕື່ມອີກກໍໄດ້", ເເຕ່ໃຈຂອງເຂົາບໍ່ໄດ້ຢູ້ກັບເຈົ້າ.</w:t>
      </w:r>
      <w:r>
        <w:rPr>
          <w:vertAlign w:val="superscript"/>
        </w:rPr>
        <w:t>8</w:t>
      </w:r>
      <w:r>
        <w:t>ເຈົ້າຈະສະມັກອາຫານທີ່ເຈົ້າໄດ້ກິນເຂົ້າໄປນັ້ນ ເເລະເສຍຖ້ອຍຄຳອ່ອນຫວານຂອງເຈົ້າໄປໂດຍເປົ່າປະໂຫຍດ.</w:t>
      </w:r>
      <w:r>
        <w:rPr>
          <w:vertAlign w:val="superscript"/>
        </w:rPr>
        <w:t>9</w:t>
      </w:r>
      <w:r>
        <w:t>ຢ່າເວົ້າໃຫ້ຄົນໂງ່ໄດ້ຍິນ, ເພາະເຂົາຈະດູຫມິ່ນປະຫມາດຖ້ອຍຄຳຂອງເຈົ້າ.</w:t>
      </w:r>
      <w:r>
        <w:rPr>
          <w:vertAlign w:val="superscript"/>
        </w:rPr>
        <w:t>10</w:t>
      </w:r>
      <w:r>
        <w:t>ຢ່າຍ້າຍຫລັກເຂດເກົ່າເເກ່ ຫລືຢຶດທີ່ດິນຂອງລູກກຳພ້າ,</w:t>
      </w:r>
      <w:r>
        <w:rPr>
          <w:vertAlign w:val="superscript"/>
        </w:rPr>
        <w:t>11</w:t>
      </w:r>
      <w:r>
        <w:t>ເພາະພຣະຜູ້ໄຖ່ຂອງເດັກກຳຟ້ານັ້ນເເຂງເເຮງ ເເລະພຣະອົງຈະສູ້ຄວາມກັບເຈົ້າໃນຄະດີຂອງພວກເຂົາ.</w:t>
      </w:r>
      <w:r>
        <w:rPr>
          <w:vertAlign w:val="superscript"/>
        </w:rPr>
        <w:t>12</w:t>
      </w:r>
      <w:r>
        <w:t>ຈົ່ງເປີດໃຈຮັບຟັງຄຳສັ່ງສອນ ເເລະຈົ່ງຟັງຖ້ອຍຄຳເເຫ່ງຄວາມຮູ້.</w:t>
      </w:r>
      <w:r>
        <w:rPr>
          <w:vertAlign w:val="superscript"/>
        </w:rPr>
        <w:t>13</w:t>
      </w:r>
      <w:r>
        <w:t>ຢ່າລະເລີຍກາສັ່ງສອນເດັກ, ເພາະຖ້າເຈົ້າຕີສອນເຂົາດ້ວຍໄມ້ ເຂົາຈະບໍ່ຕາຍ.</w:t>
      </w:r>
      <w:r>
        <w:rPr>
          <w:vertAlign w:val="superscript"/>
        </w:rPr>
        <w:t>14</w:t>
      </w:r>
      <w:r>
        <w:t>ເຈົ້າຈະເປັນຜູ້ທີ່ຕີເຂົາດ້ວຍໄມ້ ເເລະຊ່ວບຊີວິດເຂົາໃຫ້ພົ້ນເເດນຄົນຕາຍ.</w:t>
      </w:r>
      <w:r>
        <w:rPr>
          <w:vertAlign w:val="superscript"/>
        </w:rPr>
        <w:t>15</w:t>
      </w:r>
      <w:r>
        <w:t>ລູກຊາຍຂອງເຮົາເອີຍ ຖ້າໃຈເຈົ້າມີປັນຍາ, ເເລ້ວໃຈຂອງຂ້ອຍເອງກໍຈະຍິນດີດ້ວຍ,</w:t>
      </w:r>
      <w:r>
        <w:rPr>
          <w:vertAlign w:val="superscript"/>
        </w:rPr>
        <w:t>16</w:t>
      </w:r>
      <w:r>
        <w:t>ເມື່ອປາກຂອງເຈົ້າເວົ້າສິ່ງທີ່ຖືກຕ້ອງ, ຂ້ອຍຈະພາກພູມໃຈ.</w:t>
      </w:r>
      <w:r>
        <w:rPr>
          <w:vertAlign w:val="superscript"/>
        </w:rPr>
        <w:t>17</w:t>
      </w:r>
      <w:r>
        <w:t>ຢ່າໃຫ້ໃຈຂອງເຈົ້າອິດສາຄົນບາບ, ເເຕ່ຈົ່ງຢຳເກງພຣະຢາເວຕະຫລອດເວລາເເລະຕໍ່ເນື່ອງ.</w:t>
      </w:r>
      <w:r>
        <w:rPr>
          <w:vertAlign w:val="superscript"/>
        </w:rPr>
        <w:t>18</w:t>
      </w:r>
      <w:r>
        <w:t>ເພາະເເນ່ນອນມີອານາຄົດສຳລັບເຈົ້າ ເເລະຄວາມຫວັງຂອງເຈົ້າຈະບໍ່ສະຫລາຍ.</w:t>
      </w:r>
      <w:r>
        <w:rPr>
          <w:vertAlign w:val="superscript"/>
        </w:rPr>
        <w:t>19</w:t>
      </w:r>
      <w:r>
        <w:t>ລູກຊາຍຂອງເຮົາເອີຍ ເຈົ້າຈົ່ງຟັງ ເເລະຈົ່ງມີປັນຍາ ເເລະຈົ່ງນຳໃຈຂອງເຈົ້າໄປໃນທາງນັ້ນ.</w:t>
      </w:r>
      <w:r>
        <w:rPr>
          <w:vertAlign w:val="superscript"/>
        </w:rPr>
        <w:t>20</w:t>
      </w:r>
      <w:r>
        <w:t>ຢ່າມົ້ວສຸມກັບຄົນຂີ້ເຫລົ້າ, ກິນຫລາຍໂພດ,</w:t>
      </w:r>
      <w:r>
        <w:rPr>
          <w:vertAlign w:val="superscript"/>
        </w:rPr>
        <w:t>21</w:t>
      </w:r>
      <w:r>
        <w:t>ຄົນຂີ້ເມົາເເລະຄົບໂລບຈະເປັນຄົນຍາກຈົນຖ້າເຈົ້າມີເເຕ່ກິນກັບນອນເຈົ້າຈະໄດ້ນຸ່ງໂສ້ງຂາດ.</w:t>
      </w:r>
      <w:r>
        <w:rPr>
          <w:vertAlign w:val="superscript"/>
        </w:rPr>
        <w:t>22</w:t>
      </w:r>
      <w:r>
        <w:t>ຈົ່ງຟັງພໍ່ເຈົ້າຜູ້ໃຫ້ກຳເນີດເຈົ້າ ເເລະຢ່າຫມິ່ນປະຫມາດແມ່ຂອງເຈົ້າເມື່ອນາງເເກ່.</w:t>
      </w:r>
      <w:r>
        <w:rPr>
          <w:vertAlign w:val="superscript"/>
        </w:rPr>
        <w:t>23</w:t>
      </w:r>
      <w:r>
        <w:t>ຈົ່ງຊື້ຄວາມຈິງ, ເເຕ່ຢ່າຂາຍໄປ, ຈົ່ງຊື້ປັນຍາ, ຄຳສັ່ງສອນ, ເເລະຄວາມຮອບຮູ້.</w:t>
      </w:r>
      <w:r>
        <w:rPr>
          <w:vertAlign w:val="superscript"/>
        </w:rPr>
        <w:t>24</w:t>
      </w:r>
      <w:r>
        <w:t>ພໍ່ຂອງຄົນຊອບທຳຈະດີໃຈຢ່າງຍິ່ງ, ເເລະຄົນທີ່ໃຫ້ກຳເນີດບຸດທີ່ມີປັນຍາຈະມີໃນເຂົາ.</w:t>
      </w:r>
      <w:r>
        <w:rPr>
          <w:vertAlign w:val="superscript"/>
        </w:rPr>
        <w:t>25</w:t>
      </w:r>
      <w:r>
        <w:t>ຈົ່ງໃຫ້ພໍ່ແລະແມ່ຂອງເຈົ້າຍິນດີ ຈົ່ງໃຫ້ຜູ້ທີ່ເກີດເຈົ້າພໍໃຈເເລະດີໃຈ.</w:t>
      </w:r>
      <w:r>
        <w:rPr>
          <w:vertAlign w:val="superscript"/>
        </w:rPr>
        <w:t>26</w:t>
      </w:r>
      <w:r>
        <w:t>ລູກຊາຍ, ຂອງເຮົາເອີຍ ຂໍໃຈຂອງເຈົ້າໃຫ້ເຮົາເຖາະ ເເລະໃຫ້ຕາຂອງເຈົ້າຊື່ນຊົມໃນທາງທັງຫລາຍຂອງເຮົາ.</w:t>
      </w:r>
      <w:r>
        <w:rPr>
          <w:vertAlign w:val="superscript"/>
        </w:rPr>
        <w:t>27</w:t>
      </w:r>
      <w:r>
        <w:t>ເພາະຍິງໂສເພນີເປັນຫລຸມເລິກ, ແລະເປັນບ້ວງແຮ້ວເຖິງແກ່ຄວາມຕາຍ.</w:t>
      </w:r>
      <w:r>
        <w:rPr>
          <w:vertAlign w:val="superscript"/>
        </w:rPr>
        <w:t>28</w:t>
      </w:r>
      <w:r>
        <w:t>ນາງຫມອບຄອຍຢູ່ເຫມືອນໂຈນ ເເລະນາງເຮັດໃຫ້ມີຄົນບໍ່ຊື່ຕົງເພີ່ມຂຶ້ນໃນທ່າມກາງມະນຸດ.</w:t>
      </w:r>
      <w:r>
        <w:rPr>
          <w:vertAlign w:val="superscript"/>
        </w:rPr>
        <w:t>29</w:t>
      </w:r>
      <w:r>
        <w:t>ໃຜທີ່ວິບັດ? ໃຜທີ່ຮ້ອງໃຫ້? ໃຜທີ່ມີເລື່ອງວິວາດຜິດຖຽງກັນ? ໃຜໂວຍວາຍ? ໃຜທີ່ມີເເຜໂດຍບໍ່ຈຳເປັນ? ໃຜທີ່ມີຕາສອງຂ້າງກ່ຳ?</w:t>
      </w:r>
      <w:r>
        <w:rPr>
          <w:vertAlign w:val="superscript"/>
        </w:rPr>
        <w:t>30</w:t>
      </w:r>
      <w:r>
        <w:t>ຄົນເຫລົ່ານັ້ນເເລະພວກທີ່ເເຊ່ຢູ່ເຫລົ້າອະງຸ່ນ, ພວກເຫລົ່ານັ້ນທີ່ໄປລອງດື່ມເຫລົ້າປະສົມ.</w:t>
      </w:r>
      <w:r>
        <w:rPr>
          <w:vertAlign w:val="superscript"/>
        </w:rPr>
        <w:t>31</w:t>
      </w:r>
      <w:r>
        <w:t>ຢ່າເບິ່ງເຫລົ້າອະຫງຸ່ນເມື່ອມັນມີສີເເດງ, ເມື່ອມັນເປ່ງປະການໃນຈອກ ເເລະມັນໄຫລລົງໄປຢ່າງຄ່ອງຄໍ.</w:t>
      </w:r>
      <w:r>
        <w:rPr>
          <w:vertAlign w:val="superscript"/>
        </w:rPr>
        <w:t>32</w:t>
      </w:r>
      <w:r>
        <w:t>ໃນທີ່ສຸດມັນຈະກັດເຫມືອນງູເເລະຝັງເເຂ້ວຄືງູພິດ.</w:t>
      </w:r>
      <w:r>
        <w:rPr>
          <w:vertAlign w:val="superscript"/>
        </w:rPr>
        <w:t>33</w:t>
      </w:r>
      <w:r>
        <w:t>ດວງຕາຂອງເຈົ້າຈະເຫັນສິ່ງເເປກໆ ເເລະໃຈຂອງເຈົ້າຈະເວົ້າຄົດ.</w:t>
      </w:r>
      <w:r>
        <w:rPr>
          <w:vertAlign w:val="superscript"/>
        </w:rPr>
        <w:t>34</w:t>
      </w:r>
      <w:r>
        <w:t>ເຈົ້າເປັນຄືຄົນທີ່ນອນຢູ່ກາງທະເລ ຫລືນອນຢູ່ຍອດເສົາທີ່ໂດກ ເຈົ້າຈະວ່າວິນວຽນ.</w:t>
      </w:r>
      <w:r>
        <w:rPr>
          <w:vertAlign w:val="superscript"/>
        </w:rPr>
        <w:t>35</w:t>
      </w:r>
      <w:r>
        <w:t>"ພວກເຂົາຕີຂ້ອຍ," ຂ້ອຍບໍ່ຮູ້ສຶກເຈັບປວດ, ແຕ່ຂ້ອຍຈະຕື່ນມື້ໃດ? ຂ້ອຍຈະສະເເຫວງຫາການດື່ມອີກ.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ຢ່າອິດສາຄົນເຫລົ່ານັ້ນທີ່ຊົ່ວ, ຫລືປາຖະຫນາຢູ່ຮ່ວມກັບພວກເຂົາ.</w:t>
      </w:r>
      <w:r>
        <w:rPr>
          <w:vertAlign w:val="superscript"/>
        </w:rPr>
        <w:t>2</w:t>
      </w:r>
      <w:r>
        <w:t>ເພາະໃຈຂອງພວກເຂົາຄິດເຮັດການທາລຸນ ເເລະປາກຂອງເຂົາເວົ້າຮ້າຍ.</w:t>
      </w:r>
      <w:r>
        <w:rPr>
          <w:vertAlign w:val="superscript"/>
        </w:rPr>
        <w:t>3</w:t>
      </w:r>
      <w:r>
        <w:t>ໂດຍປັນຍາ ບ້ານຈຶ່ງຖືກສ້າງຂຶ້ນເເລະໂດຍຄວາມເຂົ້າໃຈມັນກໍຖືກສະຖາປານາໄວ້.</w:t>
      </w:r>
      <w:r>
        <w:rPr>
          <w:vertAlign w:val="superscript"/>
        </w:rPr>
        <w:t>4</w:t>
      </w:r>
      <w:r>
        <w:t>ໂດຍຄວາມຮູ້ຫ້ອງທັງຫລາຍກໍເຕັມໄປດ້ວຍຊັບລ້ຳຄ່າ ເເລະຄວາມມັ່ງຄັ່ງທີ່ຫນ້າຊື່ນຊົມທັງຫມົດ.</w:t>
      </w:r>
      <w:r>
        <w:rPr>
          <w:vertAlign w:val="superscript"/>
        </w:rPr>
        <w:t>5</w:t>
      </w:r>
      <w:r>
        <w:t>ນັກຮົບເເຫ່ງປັນຍາຍ່ອມມີອຳນາດຫລາຍ, ເເລະຄົນມີຄວາມຮູ້ກໍມີກຳລັງຫລາຍຂຶ້ນ;</w:t>
      </w:r>
      <w:r>
        <w:rPr>
          <w:vertAlign w:val="superscript"/>
        </w:rPr>
        <w:t>6</w:t>
      </w:r>
      <w:r>
        <w:t>ເພາະໂດຍການນຳທີ່ສະຫລາດ ເຈົ້າຈະເຮັດສົງຄາມໄດ້ ໂດຍການສຶກສາຫລາຍຍ່ອມມີໄຊຊະນະ.</w:t>
      </w:r>
      <w:r>
        <w:rPr>
          <w:vertAlign w:val="superscript"/>
        </w:rPr>
        <w:t>7</w:t>
      </w:r>
      <w:r>
        <w:t>ສຳລັບຄົນໂງ່ນັ້ນປັນຍາສູງເກີນໄປ, ຢູ່ໃນປະຕູເມືອງເຂົາບໍ່ອ້າປາກເວົ້າ.</w:t>
      </w:r>
      <w:r>
        <w:rPr>
          <w:vertAlign w:val="superscript"/>
        </w:rPr>
        <w:t>8</w:t>
      </w:r>
      <w:r>
        <w:t>ຄົນທີ່ວາງເເຜນເຮັດຊົ່ວ ປະຊາຊົນເອີ້ນເຂົາວ່າຍອດຄົນເຈົ້າເລ່.</w:t>
      </w:r>
      <w:r>
        <w:rPr>
          <w:vertAlign w:val="superscript"/>
        </w:rPr>
        <w:t>9</w:t>
      </w:r>
      <w:r>
        <w:t>ຄົນວາງເເຜນທີ່່ເປັນຄົນໂງ່ບາບ ເເລະບຸກຄົນມັກເຢາະເຢີ້ຍເປັນທີ່ກຽດຊັງຕໍ່ຄົນທັງຫລາຍ.</w:t>
      </w:r>
      <w:r>
        <w:rPr>
          <w:vertAlign w:val="superscript"/>
        </w:rPr>
        <w:t>10</w:t>
      </w:r>
      <w:r>
        <w:t>ຖ້າເຈົ້າອ່ອນລ້າດ້ວຍຄວາມຢ້ານໃນວັນຍາກລຳບາກ, ເເລ້ວກຳລັງຂອງເຈົ້າກໍຫນ້ອຍ.</w:t>
      </w:r>
      <w:r>
        <w:rPr>
          <w:vertAlign w:val="superscript"/>
        </w:rPr>
        <w:t>11</w:t>
      </w:r>
      <w:r>
        <w:t>ຈົ່ງຊ່ວຍຄົນເຫລົ່ານັ້ນທີ່ຖືກນຳໄປສູ່ຄວາມຕາຍ ເເລະຈົ່ງຢັ້ງຄົນເຫລົ່ານັ້ນທີ່ກຳລັງໂຊເຊໄປສູ່ການຖືກຂ້າ.</w:t>
      </w:r>
      <w:r>
        <w:rPr>
          <w:vertAlign w:val="superscript"/>
        </w:rPr>
        <w:t>12</w:t>
      </w:r>
      <w:r>
        <w:t>ຖ້າເຈົ້າຈະວ່າ,"ເບິ່ງສາ, ພວກເຮົາບໍ່ຮູ້ເລື່ງນີ້ເລີຍ," ພຣະອົງພຣະຜູ້ຊົງກວາດຈິດໃຈຈະບໍ່ທັນຮັບຮູ້ສິ່ງທີ່ເຈົ້າກຳລັງເວົ້າບໍ? ພຣະອົງຜູ້ຊົງຄຸ້ມຄອງຊີວິດຂອງເຈົ້າຈະບໍ່ຊົງຮູ້ບໍ? ເເລະພຣະເຈົ້າຈະບໍ່ປະທານໃຫ້ເເຕ່ລະຄົນຕາມການກະທຳຂອງເຂົາບໍ?</w:t>
      </w:r>
      <w:r>
        <w:rPr>
          <w:vertAlign w:val="superscript"/>
        </w:rPr>
        <w:t>13</w:t>
      </w:r>
      <w:r>
        <w:t>ລູກຊາຍຂອງເຮົາເອີຍ ຈົ່ງກິນນ້ຳເຜິ້ງເພາະເປັນຂອງດີ, ເພາະນ້ຳເຜິ້ງທີ່ຢົດຈາດຮັງນັ້ນມີລົດຊາດຫວານເເກ່ລີ້ນຂອງເຈົ້າ.</w:t>
      </w:r>
      <w:r>
        <w:rPr>
          <w:vertAlign w:val="superscript"/>
        </w:rPr>
        <w:t>14</w:t>
      </w:r>
      <w:r>
        <w:t>ປັນຍາກໍເປັນເຊັ່ນນັ້ນເເກ່ວິນຍານຂອງເຈົ້າ, ຖ້າເຈົ້າພົບປັນຍາກໍພົບອານາຄົດ ເເລະຄວາມຫວັງຂອງເຈົ້າຈະບໍ່ສະຫລາຍ.</w:t>
      </w:r>
      <w:r>
        <w:rPr>
          <w:vertAlign w:val="superscript"/>
        </w:rPr>
        <w:t>15</w:t>
      </w:r>
      <w:r>
        <w:t>ຢ່າດັກຊຸ້ມທຳຮ້າຍຄືຄົນອະທຳທີ່ທຳລາຍທີ່ອາໄສຂອງຄົນຊອບທຳ. ຢ່າທຳລາຍທີ່ພັກຂອງເຂົາ!</w:t>
      </w:r>
      <w:r>
        <w:rPr>
          <w:vertAlign w:val="superscript"/>
        </w:rPr>
        <w:t>16</w:t>
      </w:r>
      <w:r>
        <w:t>ເພາະບຸກຄົນຊອບທຳລົ້ມລົງເຈັດຄັ້ງເເລ້ວລຸກຂຶ້ນອີກ, ເເຕ່ປະຊາຊົນອະທຳຈະລົ້ມລົງໃນຄວາມລຳບາກ.</w:t>
      </w:r>
      <w:r>
        <w:rPr>
          <w:vertAlign w:val="superscript"/>
        </w:rPr>
        <w:t>17</w:t>
      </w:r>
      <w:r>
        <w:t>ຢ່າເສຍໃຈເມື່ອສັດຕູຂອງເຂົາໄດ້ຮັບພິບັດ ເເລະຢ່າໃຫ້ຈິດໃຈຂອງເຈົ້າຍິນດີເມື່ອເຫັນເຂົາລົ້ມ,</w:t>
      </w:r>
      <w:r>
        <w:rPr>
          <w:vertAlign w:val="superscript"/>
        </w:rPr>
        <w:t>18</w:t>
      </w:r>
      <w:r>
        <w:t>ເກງວ່າພຣະຢາເວຈະຊົງບໍ່ພໍພຣະໄທ ເເລະຊົງຫັນຄວາມກ້ຽວກາດຂອງເຂົາເສຍ.</w:t>
      </w:r>
      <w:r>
        <w:rPr>
          <w:vertAlign w:val="superscript"/>
        </w:rPr>
        <w:t>19</w:t>
      </w:r>
      <w:r>
        <w:t>ຢ່າວິຕົກກັງວົນເພາະຄວາມບາບ, ເເລະຢ່າອິດສາປະຊາຊົນທີ່ອະທຳ.</w:t>
      </w:r>
      <w:r>
        <w:rPr>
          <w:vertAlign w:val="superscript"/>
        </w:rPr>
        <w:t>20</w:t>
      </w:r>
      <w:r>
        <w:t>ເພາະບຸກຄົນຊົ່ວບໍ່ມີອານາຄົດ ເເລະປະຊາຊົນທີ່ອະທຳຈະຖືກດັບສູນ ລູກຊາຍຂອງເຮົາເອີຍ.</w:t>
      </w:r>
      <w:r>
        <w:rPr>
          <w:vertAlign w:val="superscript"/>
        </w:rPr>
        <w:t>21</w:t>
      </w:r>
      <w:r>
        <w:t>ຈົ່ງຢຳເກງພຣະຢາເວ, ເເລະເກງຢ້ານກະສັດ, ລູກເອີຍ; ຢ່າຄົບຫາກັບບັນດາຄົນກະບົດຕໍ່ທັງສອງພຣະອົງເລີຍ,</w:t>
      </w:r>
      <w:r>
        <w:rPr>
          <w:vertAlign w:val="superscript"/>
        </w:rPr>
        <w:t>22</w:t>
      </w:r>
      <w:r>
        <w:t>ເພາະໄພພິບັດເຂົາຈະທຳລາຍເຂົາພິບຕາດຽວ ເເລະຜູ້ໃດຈະຮູ້ໄພພິບັດທີ່ຈະມາຈາກທັງສອງນຳມາ?</w:t>
      </w:r>
      <w:r>
        <w:rPr>
          <w:vertAlign w:val="superscript"/>
        </w:rPr>
        <w:t>23</w:t>
      </w:r>
      <w:r>
        <w:t>ຂໍ້ຄວາມເຫລົ່ານີ້ເປັນຄຳກ່າວຂອງຄົນມີປັນຍາດ້ວຍ ການລຳອຽງໃນການຕັດສິນຄະດີຄວາມນັ້ນບໍ່ດີເລີຍ.</w:t>
      </w:r>
      <w:r>
        <w:rPr>
          <w:vertAlign w:val="superscript"/>
        </w:rPr>
        <w:t>24</w:t>
      </w:r>
      <w:r>
        <w:t>ຜູ້ໃດກໍຕາມທີ່ກ່າວເເກ່ຄົນອະທຳວ່າ, "ເຈົ້າເປັນບຸກຄົນທີ່ຊອບທຳ," ຈະຖືກປະຊາຊົນເເຊ່ງດ່າ ເເລະເຫລົ່າປະຊາຊາດລັງກຽດ.</w:t>
      </w:r>
      <w:r>
        <w:rPr>
          <w:vertAlign w:val="superscript"/>
        </w:rPr>
        <w:t>25</w:t>
      </w:r>
      <w:r>
        <w:t>ເເຕ່ຜູ້ທີ່ປະນາມຄົນອະທຳຈະປິິຕິຍິນດີ ເເລະພອນອັນດີຈະມາຍັງພວກເຂົາ.</w:t>
      </w:r>
      <w:r>
        <w:rPr>
          <w:vertAlign w:val="superscript"/>
        </w:rPr>
        <w:t>26</w:t>
      </w:r>
      <w:r>
        <w:t>ຄົນທີ່ໃຫ້ຄຳຕອບຕົງໄປຕົງມາໃຫ້ຄວາມເປັນຫມູ່ເເທ້ຈາກປາກຂອງເຂົາທີ່ໄດ້ເວົ້າອອກມາ.</w:t>
      </w:r>
      <w:r>
        <w:rPr>
          <w:vertAlign w:val="superscript"/>
        </w:rPr>
        <w:t>27</w:t>
      </w:r>
      <w:r>
        <w:t>ຈົ່ງຕຽມວຽກຂອງເຈົ້າ, ແລະຈົ່ງເຮັດໃຫ້ມັນພ້ອມສຳລັບເຈົ້າໃນນາ ເເລະທີ່ຫລັງຈາກນັ້ນ, ຈຶ່ງຄ່ອຍມີຄອບຄົວ</w:t>
      </w:r>
      <w:r>
        <w:rPr>
          <w:vertAlign w:val="superscript"/>
        </w:rPr>
        <w:t>28</w:t>
      </w:r>
      <w:r>
        <w:t>ຢ່າເປັນພະຍານປັກປຳເພື່ອນບ້ານຂອງເຈົ້າ ຢ່າງບໍ່ມີເຫດຜົນເເລະຢ່າລໍ້ລວງດ້ວຍປາກຂອງເຈົ້າ.</w:t>
      </w:r>
      <w:r>
        <w:rPr>
          <w:vertAlign w:val="superscript"/>
        </w:rPr>
        <w:t>29</w:t>
      </w:r>
      <w:r>
        <w:t>ຢ່າກ່າວວ່າ, "ຂ້ອຍຈະເຮັດເເກ່ເຂົາຢ່າງທີ່ເຂົາໄດ້ເຮັດເເກ່ຂ້ອຍ; ຂ້ອຍຈະຕອບເເທນເຂົາຕາມການກະທຳຂອງເຂົາ."</w:t>
      </w:r>
      <w:r>
        <w:rPr>
          <w:vertAlign w:val="superscript"/>
        </w:rPr>
        <w:t>30</w:t>
      </w:r>
      <w:r>
        <w:t>ຂ້ອຍຜ່ານໄປທີ່ໄຮ່ນາຂອງຄົນກຽດຄ້ານ, ຂ້າງສວນອະງຸ່ນຂອງຄົນທີ່ບໍ່ມີສາມັນສຳນຶກ.</w:t>
      </w:r>
      <w:r>
        <w:rPr>
          <w:vertAlign w:val="superscript"/>
        </w:rPr>
        <w:t>31</w:t>
      </w:r>
      <w:r>
        <w:t>ມີຫນາມງອກເຕັມໄປຫມົດທົ່ວທຸກເເຫ່ງ, ຫນ້າດິນກໍປົກຄຸມດ້ວຍຕົ້ນຫນາມ, ເເລະກຳເເພງຫີນຂອງມັນກໍພັງລົງ.</w:t>
      </w:r>
      <w:r>
        <w:rPr>
          <w:vertAlign w:val="superscript"/>
        </w:rPr>
        <w:t>32</w:t>
      </w:r>
      <w:r>
        <w:t>ເເລ້ວເມື່ອຂ້ອຍເບິ່ງເເລະໄດ້ວິເຄາະ, ຂ້ອຍເຫັນເເລະຂ້ອຍໄດ້ຮັບຄະຕິເຕືອນໃຈ.</w:t>
      </w:r>
      <w:r>
        <w:rPr>
          <w:vertAlign w:val="superscript"/>
        </w:rPr>
        <w:t>33</w:t>
      </w:r>
      <w:r>
        <w:t>ນອນຫນ້ອຍຫນຶ່ງ, ມິດຫນ້ອຍຫນຶ່ງ, ບໍ່ດອກພັກຫນ້ອຍຫນຶ່ງ.</w:t>
      </w:r>
      <w:r>
        <w:rPr>
          <w:vertAlign w:val="superscript"/>
        </w:rPr>
        <w:t>34</w:t>
      </w:r>
      <w:r>
        <w:t>ເເລ້ວຄວາມຍາກຈົນຈະເດີນຂະບວນມາຫາເຈົ້າ, ເເລະຄວາມຍາກຈົນຈະມາຢ່າງທະຫານຖືອາວຸດ.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ຕໍ່ໄປນີ້ເປັນບັນດາສຸພາສິດອື່ນໆ ຂອງໂຊໂລໂມນ, ຊຶ່ງຄົນຂອງເຮເຊກີຢາ, ກະສັດແຫ່ງຢູດາຍໄດ້ຄັດລອກໄວ້.</w:t>
      </w:r>
      <w:r>
        <w:rPr>
          <w:vertAlign w:val="superscript"/>
        </w:rPr>
        <w:t>2</w:t>
      </w:r>
      <w:r>
        <w:t>ຄວາມຍິ່ງໃຫຍ່ຂອງພຣະເຈົ້າຄືການປົກປິດສິ່ງຕ່າງໆໄວ້, ແຕ່ຄວາມຍິ່ງໃຫຍ່ຂອງກະສັດຄືການຄົ້ນສິ່ງນັ້ນໃຫ້ປາກົດ.</w:t>
      </w:r>
      <w:r>
        <w:rPr>
          <w:vertAlign w:val="superscript"/>
        </w:rPr>
        <w:t>3</w:t>
      </w:r>
      <w:r>
        <w:rPr>
          <w:vertAlign w:val="superscript"/>
        </w:rPr>
        <w:t>4</w:t>
      </w:r>
      <w:r>
        <w:t>ຈົ່ງໄລ່ຂີ້ແຮ່ອອກຈາກເງິນ ແລະ ພວກຊ່າງເງິນຈະສາມາດໃຊ້ເງິນນັ້ນໃນງານຂອງເຂົາໄດ້.</w:t>
      </w:r>
      <w:r>
        <w:rPr>
          <w:vertAlign w:val="superscript"/>
        </w:rPr>
        <w:t>5</w:t>
      </w:r>
      <w:r>
        <w:t>ດັ່ງນັ້ນ, ຈົ່ງໄລ່ປະຊາຊົນອະທຳອອກໄປຈາກຫນ້າກະສັດ ແລະ ພຣະບັນລັງຂອງພຣະອົງຈະຖືກສະຖາປະນາໄວ້ດ້ວຍຄວາມຊອບທຳ.</w:t>
      </w:r>
      <w:r>
        <w:rPr>
          <w:vertAlign w:val="superscript"/>
        </w:rPr>
        <w:t>6</w:t>
      </w:r>
      <w:r>
        <w:t>ຢ່າຍົກຍ້ອງຕົວເອງຕໍ່ຫນ້າກະສັດແລະຢ່າຢືນຢູ່ໃນທີ່ໄດ້ກຳຫນົດໄວ້ໃຫ້ຄົນໃຫຍ່ຄົນໂຕ</w:t>
      </w:r>
      <w:r>
        <w:rPr>
          <w:vertAlign w:val="superscript"/>
        </w:rPr>
        <w:t>7</w:t>
      </w:r>
      <w:r>
        <w:t>ການທີ່ເຂົາຈະກ່າວກັບເຈົ້າວ່າ, “ເຊີນຂຶ້ນມາທີ່ນີ້,” ກໍດີກວ່າໃຫ້ເຂົາລົບລູ່ເຈົ້າຕໍ່ຫນ້າເຈົ້ານາຍ ສິ່ງທີ່ດວງຕາຂອງເຈົ້າເຫັນ.</w:t>
      </w:r>
      <w:r>
        <w:rPr>
          <w:vertAlign w:val="superscript"/>
        </w:rPr>
        <w:t>8</w:t>
      </w:r>
      <w:r>
        <w:t>ຢ່າດ່ວນນຳເຂົ້າມາຍັງໂຮງສານ. ເພາະເຈົ້າຈະເຮັດຢ່າງໃດໃນທີ່ສຸດ ຫາກເພື່ອນບ້ານຂອງເຈົ້າເຮັດໃຫ້ເຈົ້າຂາຍຫນ້າ?</w:t>
      </w:r>
      <w:r>
        <w:rPr>
          <w:vertAlign w:val="superscript"/>
        </w:rPr>
        <w:t>9</w:t>
      </w:r>
      <w:r>
        <w:t>ຈົ່ງລົມເລື່ອງຂອງເຈົ້າກັບເພື່ອນບ້ານເອງ ແລະ ຢ່າເຜີຍຄວາມລັບຂອງອີກຝ່າຍຫນຶ່ງ,</w:t>
      </w:r>
      <w:r>
        <w:rPr>
          <w:vertAlign w:val="superscript"/>
        </w:rPr>
        <w:t>10</w:t>
      </w:r>
      <w:r>
        <w:t>ຫລື ເກງວ່າຜູ້ທີ່ໄດ້ຍິນຈະນຳຄວາມອັບອາຍມາສູ່ເຈົ້າ ແລະ ເລື່ອງບໍ່ດີກ່ຽວກັບເຈົ້າກໍຈະບໍ່ຖືກປິດງຽບຕໍ່ໄປ.</w:t>
      </w:r>
      <w:r>
        <w:rPr>
          <w:vertAlign w:val="superscript"/>
        </w:rPr>
        <w:t>11</w:t>
      </w:r>
      <w:r>
        <w:t>ຖ້ອຍຄຳທີ່ເວົ້າເວົ້າຖືກກາລະເທຊະ ເຫມືອນຜົນແອບເປີ້ນທອງຄຳອ້ອມດ້ວຍເງິນ.</w:t>
      </w:r>
      <w:r>
        <w:rPr>
          <w:vertAlign w:val="superscript"/>
        </w:rPr>
        <w:t>12</w:t>
      </w:r>
      <w:r>
        <w:t>ແຫວນທອງຄຳ ຫລື ເຄື່ອງປະດັບທອງບໍລິສຸດເປັນເຫມືອນຄຳຕັກເຕືອນຂອງຄົນມີປັນຍາແກ່ຫູທີ່ຖ້າຟັງ.</w:t>
      </w:r>
      <w:r>
        <w:rPr>
          <w:vertAlign w:val="superscript"/>
        </w:rPr>
        <w:t>13</w:t>
      </w:r>
      <w:r>
        <w:t>ຄວາມເຢັນຂອງຫິມະໃນລະດູກ່ຽວເປັນເຊັ່ນໃດ ຜູ້ສື່ສານທີ່ຊື່ສັດຕໍ່ບຸກຄົນເຫລົ່ານັ້ນຜູ້ທີ່ໃຊ້ເຂົາ; ເຂົາຍ່ອມເຮັດໃຫ້ຈິດວິນຍານຂອງນາຍຊຸ່ມຊື່ນຢ່າງນັ້ນ.</w:t>
      </w:r>
      <w:r>
        <w:rPr>
          <w:vertAlign w:val="superscript"/>
        </w:rPr>
        <w:t>14</w:t>
      </w:r>
      <w:r>
        <w:t>ຄົນທີ່ອວດວ່າຈະໃຫ້ຂອງກຳນັນແຕ່ບໍ່ໄດ້ໃຫ້ ກໍເຫມືອນເມກແລະລົມທີ່ບໍ່ມີຝົນ</w:t>
      </w:r>
      <w:r>
        <w:rPr>
          <w:vertAlign w:val="superscript"/>
        </w:rPr>
        <w:t>15</w:t>
      </w:r>
      <w:r>
        <w:t>ຄວາມອົດກັ້ນສາມາດໂນ້ມນ້າວຜູ້ຄອບຄອງໄດ້ ແລະ ລິ້ນທີ່ອ່ອນຫວານສາມາດໂນ້ມນ້າວໃຈໃຫ້ອ່ອນລົງໄດ້.</w:t>
      </w:r>
      <w:r>
        <w:rPr>
          <w:vertAlign w:val="superscript"/>
        </w:rPr>
        <w:t>16</w:t>
      </w:r>
      <w:r>
        <w:t>ຖ້າເຈົ້າພົບນ້ຳຜິ້ງ, ຈົ່ງກິນແຕ່ພໍດີ - ບໍ່ເຊັ່ນນັ້ນເກງວ່າເຈົ້າຈະກິນຫລາຍເກີນ, ແລະ ຮາກອອກມາ.</w:t>
      </w:r>
      <w:r>
        <w:rPr>
          <w:vertAlign w:val="superscript"/>
        </w:rPr>
        <w:t>17</w:t>
      </w:r>
      <w:r>
        <w:t>ຢ່າໄປຢຽມເພື່ອນບ້ານຂອງເຈົ້າເລື່ອຍໆ, ເກງວ່າເຂົາຈະເອືອມລະອາເຈົ້າ ແລະກຽດຊັງເຈົ້າ.</w:t>
      </w:r>
      <w:r>
        <w:rPr>
          <w:vertAlign w:val="superscript"/>
        </w:rPr>
        <w:t>18</w:t>
      </w:r>
      <w:r>
        <w:t>ຜູ້ໃດເປັນພະຍານທີ່ຕົວະກ່າວຫາເພື່ອນບ້ານຂອງຕົນ ກໍເຫມືອນກະບອງທີ່ໃຊ້ໃນສົງຄາມ, ຫລື ດາບ, ຫລື ລູກທະນູແຫລມຄົມກໍເຊັ່ນດຽວກັນ.</w:t>
      </w:r>
      <w:r>
        <w:rPr>
          <w:vertAlign w:val="superscript"/>
        </w:rPr>
        <w:t>19</w:t>
      </w:r>
      <w:r>
        <w:t>ການວາງໃຈຄົນບໍ່ຊື່ໃນວັນຍາກລຳບາກ ກໍເຫມືອນແຂ້ວທີ່ພຸ ຫລື ຕີນທີ່ພິການ.</w:t>
      </w:r>
      <w:r>
        <w:rPr>
          <w:vertAlign w:val="superscript"/>
        </w:rPr>
        <w:t>20</w:t>
      </w:r>
      <w:r>
        <w:t>ບຸກຄົນຜູ້ທີ່ຖອດເສື້ອຜ້າອອກໃນມື້ອາກາດຫນາວກໍດີ, ຫລື ເອົານ້ຳສົ້ມສາຍຊູມາລາດເທິງເກືອຂອງໂຊດາກໍດີ, ເປັນເຫມືອນກັບຄັນທີ່ຮ້ອງເພງໃຫ້ຄົນຫນັກໃຈຟັງ.</w:t>
      </w:r>
      <w:r>
        <w:rPr>
          <w:vertAlign w:val="superscript"/>
        </w:rPr>
        <w:t>21</w:t>
      </w:r>
      <w:r>
        <w:t>ຖ້າສັດຕູຂອງເຈົ້າຫິວ, ຈົ່ງໃຫ້ອາຫານເຂົາກິນ ແລະ ຖ້າເຂົາກະຫາຍ, ຈົ່ງໃຫ້ນ້ຳເຂົາດື່ມ,</w:t>
      </w:r>
      <w:r>
        <w:rPr>
          <w:vertAlign w:val="superscript"/>
        </w:rPr>
        <w:t>22</w:t>
      </w:r>
      <w:r>
        <w:t>ເພາະເຈົ້າຈະສຸມຖ່ານທີ່ລຸກລົງໄວ້ເທິງຫົວຂອງເຂົາ ແລະ ພຣະຢາເວຈະກິນບຳເຫນັດແກ່ເຈົ້າ.</w:t>
      </w:r>
      <w:r>
        <w:rPr>
          <w:vertAlign w:val="superscript"/>
        </w:rPr>
        <w:t>23</w:t>
      </w:r>
      <w:r>
        <w:t>ລົມເຫນືອນຳຝົນມາແບບໃດ, ລິ້ນທີ່ນິນທາລັບຫລັງກໍນຳໃບຫນ້າບູດບຶ້ງມາແບບນັ້ນ.</w:t>
      </w:r>
      <w:r>
        <w:rPr>
          <w:vertAlign w:val="superscript"/>
        </w:rPr>
        <w:t>24</w:t>
      </w:r>
      <w:r>
        <w:t>ອາໃສຢູ່ທີ່ມູມບັນດາຟ້າ ດີກວ່າຢູ່ຮ່ວມບ້ານກັບຍິງທີ່ຈູ້ຈີ້.</w:t>
      </w:r>
      <w:r>
        <w:rPr>
          <w:vertAlign w:val="superscript"/>
        </w:rPr>
        <w:t>25</w:t>
      </w:r>
      <w:r>
        <w:t>ຄືດັ່ງນ້ຳເຢັນທີ່ໃຫ້ແກ່ຄົນກະຫາຍແບບໃດ, ຂ່າວດີຈາກແດນໄກກໍເປັນແບບນັ້ນ.</w:t>
      </w:r>
      <w:r>
        <w:rPr>
          <w:vertAlign w:val="superscript"/>
        </w:rPr>
        <w:t>26</w:t>
      </w:r>
      <w:r>
        <w:t>ຄົນຊອບທຳທີ່ຍອມແພ້ຄົນອະທຳ ກໍເຫມືອນນ້ຳພຸທີ່ເປິເປື້ອນ ຫລື ຖືກທຳລາຍ.</w:t>
      </w:r>
      <w:r>
        <w:rPr>
          <w:vertAlign w:val="superscript"/>
        </w:rPr>
        <w:t>27</w:t>
      </w:r>
      <w:r>
        <w:t>ກິນນ້ຳຜິ້ງຫລາຍບໍ່ດີແບບໃດ; ກໍຄືການສະແຫວງຫາກຽດເລື້ອຍໄປກໍບໍ່ດີແບບນັ້ນ.</w:t>
      </w:r>
      <w:r>
        <w:rPr>
          <w:vertAlign w:val="superscript"/>
        </w:rPr>
        <w:t>28</w:t>
      </w:r>
      <w:r>
        <w:t>ຄົນທີ່ຄວບຄຸມຕົນເອງບໍ່ໄດ້ ກໍເຫມືອນເມືອງທີ່ຖືກທຳລາຍ ແລະ ບໍ່ມີກຳແພງ.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ເຫມືອນດັງຫິມະໃນລະດູຮ້ອນ ຫລື ຝົນໃນລະດູເກັບກ່ຽວ, ດັ່ງນັ້ນຄົນໂງ່ກໍບໍ່ຄູ່ຄວນກັບກຽດຕິຍົດ.</w:t>
      </w:r>
      <w:r>
        <w:rPr>
          <w:vertAlign w:val="superscript"/>
        </w:rPr>
        <w:t>2</w:t>
      </w:r>
      <w:r>
        <w:t>ນົກກະຈອກບິນເວີນໄປມາ ແລະ ນົກນາງແອ່ນໂບຍບິນແບບໃດ, ຄຳແຊ່ງສາບຢ່າງບໍ່ສົມຄວນຍ່ອມບໍ່ເກີດຜົນແບບນັ້ນ.</w:t>
      </w:r>
      <w:r>
        <w:rPr>
          <w:vertAlign w:val="superscript"/>
        </w:rPr>
        <w:t>3</w:t>
      </w:r>
      <w:r>
        <w:t>ໄມ້ແສ້ມີໄວ້ສຳລັບມ້າ ບັງຫຽນມີໄວ້ສຳລັບລາ ແລະ ໄມ້ລຽວກໍມີໄວ້ສຳລັບຫລັງຂອງພວກຄົນໂງ່.</w:t>
      </w:r>
      <w:r>
        <w:rPr>
          <w:vertAlign w:val="superscript"/>
        </w:rPr>
        <w:t>4</w:t>
      </w:r>
      <w:r>
        <w:t>ຢ່າຕອບຄົນໂງ່ຕາມຄວາມໂງ່ຂອງເຂົາ ຫລື ເກງວ່າເຈົ້າຈະເປັນເຫມືອນເຂົາ.</w:t>
      </w:r>
      <w:r>
        <w:rPr>
          <w:vertAlign w:val="superscript"/>
        </w:rPr>
        <w:t>5</w:t>
      </w:r>
      <w:r>
        <w:t>ຈົ່ງຕອບຄົນໂງ່ ແລະ ຮ່ວມໃນຄວາມໂງ່ຂອງເຂົາ, ເພື່ອເຂົາຈະບໍ່ກາຍເປັນຄົນມີປັນຍາໃນຄວາມຄິດຂອງເຂົາເອງ.</w:t>
      </w:r>
      <w:r>
        <w:rPr>
          <w:vertAlign w:val="superscript"/>
        </w:rPr>
        <w:t>6</w:t>
      </w:r>
      <w:r>
        <w:t>ຜູ້ໃດກໍຕາມທີ່ສົ່ງຂ່າວໄປດ້ວຍມືຂອງຄົນໂງ່ ກໍເຫມືອນຕັດຕີນທັງສອງຂ້າງອອກ ແລະ ດື່ມຄວາມຮຸນແຮງ.</w:t>
      </w:r>
      <w:r>
        <w:rPr>
          <w:vertAlign w:val="superscript"/>
        </w:rPr>
        <w:t>7</w:t>
      </w:r>
      <w:r>
        <w:t>ເຫມືອນດັງຂາທັງສອງຂ້າງຂອງຄົນພິການທີ່ຫ້ອຍຢູ່ແບບໃດ ສຸພາສິດທີ່ຢູ່ໃນປາກຂອງຄົນໂງ່ກໍເປັນແບບນັ້ນ.</w:t>
      </w:r>
      <w:r>
        <w:rPr>
          <w:vertAlign w:val="superscript"/>
        </w:rPr>
        <w:t>8</w:t>
      </w:r>
      <w:r>
        <w:t>ຜູ້ທີ່ໃຫ້ກຽດຄົນໂງ່ ກໍເຫມືອນຄົນທີ່ມັດກ້ອນຫີນໄວ້ກັບກະຖຸນ.</w:t>
      </w:r>
      <w:r>
        <w:rPr>
          <w:vertAlign w:val="superscript"/>
        </w:rPr>
        <w:t>9</w:t>
      </w:r>
      <w:r>
        <w:t>ຕົ້ນຫນາມຢູ່ໃນມືຄົນຂີ້ເມົາໄຮ້ປະໂຫຍດແບບໃດ ສຸພາສິດທີ່ຢູ່ໃນປາກຂອງຄົນໂງ່ກໍເປັນແບບນັ້ນ.</w:t>
      </w:r>
      <w:r>
        <w:rPr>
          <w:vertAlign w:val="superscript"/>
        </w:rPr>
        <w:t>10</w:t>
      </w:r>
      <w:r>
        <w:t>ຜູ້ທີ່ຈ້າງຄົນໂງ່ ຫລື ໃຜກໍຕາມຄົນທີ່ຜ່ານໄປມາ ກໍເຫມືອນນັກທະນູທີ່ຍິງຄົນເຫລົ່ານັ້ນທຸກຄົນທີ່ຢູ່ຮອບເຂົາບາດເຈັບ.</w:t>
      </w:r>
      <w:r>
        <w:rPr>
          <w:vertAlign w:val="superscript"/>
        </w:rPr>
        <w:t>11</w:t>
      </w:r>
      <w:r>
        <w:t>ຫມາທີ່ກັບໄປຫາສິ່ງທີ່ມັນຮາກອອກມາ, ກໍເຫມືອນຄົນໂງ່ທີ່ເຮັດຄວາມໂງ່ຊ້ຳແລ້ວຊ້ຳອີກ.</w:t>
      </w:r>
      <w:r>
        <w:rPr>
          <w:vertAlign w:val="superscript"/>
        </w:rPr>
        <w:t>12</w:t>
      </w:r>
      <w:r>
        <w:t>ເຈົ້າເຫັນຄົນບາງຄົນທີ່ຄິດວ່າຕົວເອງມີປັນຍາຫລືບໍ່? ຍັງມີຄວາມຫວັງໃນຄົນໂງ່ຫລາຍກວ່າໃນເຂົາອີກ.</w:t>
      </w:r>
      <w:r>
        <w:rPr>
          <w:vertAlign w:val="superscript"/>
        </w:rPr>
        <w:t>13</w:t>
      </w:r>
      <w:r>
        <w:t>ຄົນກຽດຄ້ານເວົ້າວ່າ, “ມີສິງໂຕຢູ່ທີີ່ຫົນທາງ! ມີສິງໂຕຢູ່ທີ່ລານເມືອງ!”</w:t>
      </w:r>
      <w:r>
        <w:rPr>
          <w:vertAlign w:val="superscript"/>
        </w:rPr>
        <w:t>14</w:t>
      </w:r>
      <w:r>
        <w:t>ປະຕູຫັນໄປມາດ້ວຍບານພັບຂອງມັນແບບໃດ, ດັ່ງນັ້ນຄົນກຽດຄ້ານກໍເຮັດຢ່າງນັ້ນເທິງທີ່ນອນຂອງເຂົາແບບນັ້ນ.</w:t>
      </w:r>
      <w:r>
        <w:rPr>
          <w:vertAlign w:val="superscript"/>
        </w:rPr>
        <w:t>15</w:t>
      </w:r>
      <w:r>
        <w:t>ບຸກຄົນທີ່ກຽດຄ້ານຝັງມືຂອງຕົນໃນຊາມ ແລະ ເຂົາເຫມື່ອຍທີ່ຈະເອົາມືກັບມາທີ່ປາກຂອງຕົນ.</w:t>
      </w:r>
      <w:r>
        <w:rPr>
          <w:vertAlign w:val="superscript"/>
        </w:rPr>
        <w:t>16</w:t>
      </w:r>
      <w:r>
        <w:t>ບຸກຄົນທີ່ກຽດຄ້ານເຫັນວ່າຕົນເອງມີປັນຍາຫລາຍກວ່າ ຄົນເຈັດຄົນທີ່ສະຫລາດສຸຂຸມ.</w:t>
      </w:r>
      <w:r>
        <w:rPr>
          <w:vertAlign w:val="superscript"/>
        </w:rPr>
        <w:t>17</w:t>
      </w:r>
      <w:r>
        <w:t>ຄົນທ່ີ່ຜ່ານມາແລ້ວໄປມີອາລົມໂກດກັບການຖຽງກັນ, ຊຶ່ງບໍ່ແມ່ນເລື່ອງຂອງເຂົາ ກໍເຫມືອນຄົນດຶງຫູທັງສອງຂ້າງຂອງຫມາ.</w:t>
      </w:r>
      <w:r>
        <w:rPr>
          <w:vertAlign w:val="superscript"/>
        </w:rPr>
        <w:t>18</w:t>
      </w:r>
      <w:r>
        <w:t>ຄົນບ້າທີ່ຍິງລູກທະນູໄຟອອກໄປແບບໃດ,</w:t>
      </w:r>
      <w:r>
        <w:rPr>
          <w:vertAlign w:val="superscript"/>
        </w:rPr>
        <w:t>19</w:t>
      </w:r>
      <w:r>
        <w:t>ກໍຄືຄົນທີ່ລໍ້ລວງເພື່ອນບ້ານຂອງຕົນ ແລະກ່າວວ່າ, “ຂ້ານ້ອຍກຳລັງເລົ່າເລື່ອງຕະລົກບໍ່ແມ່ນບໍ?”</w:t>
      </w:r>
      <w:r>
        <w:rPr>
          <w:vertAlign w:val="superscript"/>
        </w:rPr>
        <w:t>20</w:t>
      </w:r>
      <w:r>
        <w:t>ເພາະຂາດຟືນ, ໄຟກໍດັບ; ແລະ ທີ່ໃດບໍ່ມີຄົນຊຸມຊິບນິນທາ ການຜິດຖຽງກັນກໍຢຸດໄປ.</w:t>
      </w:r>
      <w:r>
        <w:rPr>
          <w:vertAlign w:val="superscript"/>
        </w:rPr>
        <w:t>21</w:t>
      </w:r>
      <w:r>
        <w:t>ຖ່ານເປັນເຊື້ອເພີງ ແລະ ຟືນເປັນເຊື້ອໄຟແບບໃດ, ຄົນທີ່ມັກຜິດຖຽງກັນກໍເປັນເຫດໃຫ້ການຜິດຖຽງລຸກລາມແບບນັ້ນ.</w:t>
      </w:r>
      <w:r>
        <w:rPr>
          <w:vertAlign w:val="superscript"/>
        </w:rPr>
        <w:t>22</w:t>
      </w:r>
      <w:r>
        <w:t>ຖ້ອຍຄຳຂອງຜູ້ຊຸບຊິບນິນທາກໍເຫມືອນຊີ້ນອາຫານແຊບ; ມັນລົງໄປຍັງສ່ວນຕ່າງໆໃນຮ່າງກາຍ.</w:t>
      </w:r>
      <w:r>
        <w:rPr>
          <w:vertAlign w:val="superscript"/>
        </w:rPr>
        <w:t>23</w:t>
      </w:r>
      <w:r>
        <w:t>ປາກທີ່ເຜັດຮ້ອນ ແລະ ໃຈຊົ່ວກໍເຫມືອນການເຄືອບເງົາຢູ່ເທິງຫມໍ້ດິນ.</w:t>
      </w:r>
      <w:r>
        <w:rPr>
          <w:vertAlign w:val="superscript"/>
        </w:rPr>
        <w:t>24</w:t>
      </w:r>
      <w:r>
        <w:t>ຄົນທີ່ກຽດຊັງຜູ້ອື່ນກໍກົບເກື່ອນຄວາມຮູ້ສຶກຂອງເຂົາດ້ວຍຮີມຝີປາກຂອງເຂົາ ແລະ ເຂົາເກັບການຫລອກລວງໄວ້ພາຍໃນໃຈເຂົາ.</w:t>
      </w:r>
      <w:r>
        <w:rPr>
          <w:vertAlign w:val="superscript"/>
        </w:rPr>
        <w:t>25</w:t>
      </w:r>
      <w:r>
        <w:t>ເມື່ອເຂົາເວົ້າເຫມືອນເມດຕາຈິດ, ກໍຢ່າເຊື່ອເຂົາ ເພາະມີສີ່ງຫນ້າລັງກຽດເຈັດຢ່າງໃນໃຈເຂົາ.</w:t>
      </w:r>
      <w:r>
        <w:rPr>
          <w:vertAlign w:val="superscript"/>
        </w:rPr>
        <w:t>26</w:t>
      </w:r>
      <w:r>
        <w:t>ເຖິງເຂົາຈະປົກປິດຄວາມກຽດຊັງໄວ້ດ້ວຍເລ່ ແຕ່ຄວາມຊົ່ວຂອງເຂົາຈະຖືກເປີດໂປງໃນທີ່ປະຊຸມ.</w:t>
      </w:r>
      <w:r>
        <w:rPr>
          <w:vertAlign w:val="superscript"/>
        </w:rPr>
        <w:t>27</w:t>
      </w:r>
      <w:r>
        <w:t>ຄົນທີ່ກິ້ງກ້ອນຫີນຂຶ້ນໄປ ມັນຈະກິ້ງກັບມາທັບເຂົາເອງ.</w:t>
      </w:r>
      <w:r>
        <w:rPr>
          <w:vertAlign w:val="superscript"/>
        </w:rPr>
        <w:t>28</w:t>
      </w:r>
      <w:r>
        <w:t>ລິ້ນຂີ້ຕົວະ ກຽດຊັງປະຊາຊົນທີ່ມັນທຳລາຍ ແລະ ປາກທີ່ປະຈົບປະແຈງກໍນຳຄວາມພິນາດມາໃຫ້.</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ຢ່າເວົ້າອວດເຖິງມື້ອື່ນ, ເພາະເຈົ້າບໍ່ຮູ້ວ່າມື້ຫນຶ່ງໆຈະນຳຫຍັງມາໃຫ້ແນ່.</w:t>
      </w:r>
      <w:r>
        <w:rPr>
          <w:vertAlign w:val="superscript"/>
        </w:rPr>
        <w:t>2</w:t>
      </w:r>
      <w:r>
        <w:t>ຈົ່ງໃຫ້ຄົນອື່ນສັນລະເສີນເຈົ້າ ແລະ ບໍ່ແມ່ນປາກຂອງເຈົ້າເອງໃຫ້ຄົນຕ່າງດ້າວສັນລະເສີນ; ແລະ ບໍ່ແມ່ນຮີມຝີປາກຂອງເຈົ້າເອງ.</w:t>
      </w:r>
      <w:r>
        <w:rPr>
          <w:vertAlign w:val="superscript"/>
        </w:rPr>
        <w:t>3</w:t>
      </w:r>
      <w:r>
        <w:t>ຈົ່ງພິຈາລະນາເບິ່ງຄວາມຫນັກຂອງຫີນ ແລະ ນ້ຳຫນັກຂອງຊາຍ - ແຕ່ການຍົວະຍົງຂອງຄົນໂງ່ກໍຫນັກກວ່າທັງສອງຢ່າງນັ້ນ.</w:t>
      </w:r>
      <w:r>
        <w:rPr>
          <w:vertAlign w:val="superscript"/>
        </w:rPr>
        <w:t>4</w:t>
      </w:r>
      <w:r>
        <w:t>ຄວາມໃຈຮ້າຍກໍດຸຮ້າຍ ແລະ ຄວາມໂກດຮ້າຍກໍຖ້ວມທັນ, ແຕ່ໃຜຈະຢືນຢູ່ຕໍ່ຫນ້າຄວາມອິດສາໄດ້?</w:t>
      </w:r>
      <w:r>
        <w:rPr>
          <w:vertAlign w:val="superscript"/>
        </w:rPr>
        <w:t>5</w:t>
      </w:r>
      <w:r>
        <w:t>ຕຳຫນິກັນຕໍ່ຫນ້າ ດີກວ່າຮັກທີ່ບໍ່ສະແດງອອກ.</w:t>
      </w:r>
      <w:r>
        <w:rPr>
          <w:vertAlign w:val="superscript"/>
        </w:rPr>
        <w:t>6</w:t>
      </w:r>
      <w:r>
        <w:t>ບາດແຜທີ່ເກີດເພາະເພື່ອນມິດກໍເຊື່ອໃຈໄດ້, ແຕ່ການຈູບຂອງສັດຕູນັ້ນຫລາຍເກີນຄວາມເປັນຈິງ.</w:t>
      </w:r>
      <w:r>
        <w:rPr>
          <w:vertAlign w:val="superscript"/>
        </w:rPr>
        <w:t>7</w:t>
      </w:r>
      <w:r>
        <w:t>ຄົນທີ່ອີ່ມແລ້ວຍ່ອມປະຕິເສດແມ່ນແຕ່ນ້ຳຜິ້ງ, ແຕ່ສຳລັບບຸກຄົນທີ່ຫິວ, ທຸກສິ່ງທີ່ຂົມກໍກັບຫວານ.</w:t>
      </w:r>
      <w:r>
        <w:rPr>
          <w:vertAlign w:val="superscript"/>
        </w:rPr>
        <w:t>8</w:t>
      </w:r>
      <w:r>
        <w:t>ຄົນທີ່ເລາະຈາກບ້ານຂອງຕົນ ກໍເຫມືອນນົກທີ່ເລາະຈາກຮັງຂອງມັນ.</w:t>
      </w:r>
      <w:r>
        <w:rPr>
          <w:vertAlign w:val="superscript"/>
        </w:rPr>
        <w:t>9</w:t>
      </w:r>
      <w:r>
        <w:t>ນ້ຳຫອມ ແລະ ເຄື່ອງຫອມເຮັດໃຫ້ໃຈຍິນດີ, ແຕ່ຄວາມອ່ອນຫວານຂອງເພື່ອນມາຈາກຄຳແນະນຳທີ່ຈິງໃຈ.</w:t>
      </w:r>
      <w:r>
        <w:rPr>
          <w:vertAlign w:val="superscript"/>
        </w:rPr>
        <w:t>10</w:t>
      </w:r>
      <w:r>
        <w:t>ຢ່າຖິ້ມເພື່ອນຂອງເຈົ້າ ແລະ ເພື່ອນຂອງພໍ່ເຈົ້າ, ແລະ ຢ່າໄປທີ່ບ້ານພີ່ນ້ອງຂອງເຈົ້າໃນວັນທີ່ເຈົ້າພົບຄວາມຫາຍະນະ. ເພື່ອນບ້ານທີ່ຢູ່ໃກ້ ດີກວ່າພີ່ນ້ອງທີ່ຢູ່ໄກ.</w:t>
      </w:r>
      <w:r>
        <w:rPr>
          <w:vertAlign w:val="superscript"/>
        </w:rPr>
        <w:t>11</w:t>
      </w:r>
      <w:r>
        <w:t>ລູກຊາຍຂອງເຮົາເອີຍ, ຈົ່ງມີປັນຍາ, ແລະຈົ່ງເຮັດໃຫ້ໃຈຂອງເຮົາຍິນດີ; ແລ້ວເຮົາຈະຕອບຄົນທີ່ຕຳຫນິເຮົາໄດ້.</w:t>
      </w:r>
      <w:r>
        <w:rPr>
          <w:vertAlign w:val="superscript"/>
        </w:rPr>
        <w:t>12</w:t>
      </w:r>
      <w:r>
        <w:t>ຄົນທີ່ສຸຂຸມເຫັນອັນຕະລາຍ ແລະ ເຊື່ອງຕົວ, ແຕ່ຄົນຮູ້ນ້ອຍຍ່າງເລື່ອຍໄປ ແລະ ເປັນທຸກເພາະສິ່ງນັ້ນ.</w:t>
      </w:r>
      <w:r>
        <w:rPr>
          <w:vertAlign w:val="superscript"/>
        </w:rPr>
        <w:t>13</w:t>
      </w:r>
      <w:r>
        <w:t>ຈົ່ງຮິບເສື້ອຜ້າຂອງຜູ້ທີ່ຄ້ຳປະກັນໃຫ້ຄົນແປກຫນ້າ, ແລະ ຈົ່ງຍຶດມັນໄວ້ ເມື່ອເຂົາປະກັນໃຫ້ຜູ້ຍິງຫລາຍໃຈ.</w:t>
      </w:r>
      <w:r>
        <w:rPr>
          <w:vertAlign w:val="superscript"/>
        </w:rPr>
        <w:t>14</w:t>
      </w:r>
      <w:r>
        <w:t>ຄົນທີ່ຕື່ນແຕ່ເຊົ້າມືດໄປອວຍພອນເພື່ອນບ້ານດ້ວຍສຽງດັງ, ຄຳອວຍນັ້ນຈະກາຍເປັນຄຳສາບແຊ່ງ!</w:t>
      </w:r>
      <w:r>
        <w:rPr>
          <w:vertAlign w:val="superscript"/>
        </w:rPr>
        <w:t>15</w:t>
      </w:r>
      <w:r>
        <w:t>ຍາດຝົນຍົດລົງມາບໍ່ຢຸດໃນວັນຝົນຕົກພຳແບບໃດ ເມຍຂີ້ຜິດຖຽງກໍເຫມືອນກັນແບບນັ້ນ;</w:t>
      </w:r>
      <w:r>
        <w:rPr>
          <w:vertAlign w:val="superscript"/>
        </w:rPr>
        <w:t>16</w:t>
      </w:r>
      <w:r>
        <w:t>ການຫ້າມນາງກໍເຫມືອນຫ້າມລົມ ຫລືພະຍາຍາມຈັບນ້ຳມັນດ້ວຍມືຂວາ.</w:t>
      </w:r>
      <w:r>
        <w:rPr>
          <w:vertAlign w:val="superscript"/>
        </w:rPr>
        <w:t>17</w:t>
      </w:r>
      <w:r>
        <w:t>ເຫລັກຝົນເຫລັກໃຫ້ຄົມໄດ້ແບບໃດ; ຄົນຫນຶ່ງກໍລັບເພື່ອນຂອງຕົນໃຫ້ແຫລມຄົມໄດ້ແບບນັ້ນ.</w:t>
      </w:r>
      <w:r>
        <w:rPr>
          <w:vertAlign w:val="superscript"/>
        </w:rPr>
        <w:t>18</w:t>
      </w:r>
      <w:r>
        <w:t>ຄົນທີ່ດູແລຕົ້ນຫມາກເດື່ອຈະໄດ້ກິນຜົນຂອງມັນ, ແລະ ຄົນທີ່ຄຸ້ມກັນນາຍຂອງຕົນຈະໄດ້ຮັບກຽດ.</w:t>
      </w:r>
      <w:r>
        <w:rPr>
          <w:vertAlign w:val="superscript"/>
        </w:rPr>
        <w:t>19</w:t>
      </w:r>
      <w:r>
        <w:t>ສະທ້ອນຫນ້າຄົນແບບໃດ ໃຈຂອງຄົນກໍສະທ້ອນເຖິງບຸກຄົນແບບນັ້ນ.</w:t>
      </w:r>
      <w:r>
        <w:rPr>
          <w:vertAlign w:val="superscript"/>
        </w:rPr>
        <w:t>20</w:t>
      </w:r>
      <w:r>
        <w:t>ແດນຄົນຕາຍ ແລະ ແດນມໍລະນາບໍ່ຮູ້ຈັກອີ່ມ, ດັ່ງນັ້ນດວງຕາຂອງຄົນເຮົາກໍບໍ່ຮູ້ພໍໃຈ.</w:t>
      </w:r>
      <w:r>
        <w:rPr>
          <w:vertAlign w:val="superscript"/>
        </w:rPr>
        <w:t>21</w:t>
      </w:r>
      <w:r>
        <w:t>ໄຟອອ້ມມີໄວ້ອ້ອມເງິນ ແລະ ເຕົາຖະລຸງມີໄວ້ຖະລຸງທອງຄຳ; ແລ ະບຸກຄົນຈະພິສູດໄດ້ໂດຍຄຳຍົກຍ້ອງທີ່ເຂົາໄດ້ຮັບ.</w:t>
      </w:r>
      <w:r>
        <w:rPr>
          <w:vertAlign w:val="superscript"/>
        </w:rPr>
        <w:t>22</w:t>
      </w:r>
      <w:r>
        <w:t>ເອົາຄົນໂງ່ໃສ່ຄົກຕຳດ້ວຍສາກ - ພ້ອມກັບເມັດເຂົ້າ ຄົນໂງ່ກໍຍັງໂງ່ຢູ່ນັ້ນເອງ.</w:t>
      </w:r>
      <w:r>
        <w:rPr>
          <w:vertAlign w:val="superscript"/>
        </w:rPr>
        <w:t>23</w:t>
      </w:r>
      <w:r>
        <w:t>ຈົ່ງແນ່ໃຈເຈົ້າຮູ້ຄວາມທຸກສຸກຂອງຝູງແພະແກະຂອງເຈົ້າ ແລະ ຈົ່ງເອົາໃຈໃສຝູງສັດຂອງເຈົ້າ,</w:t>
      </w:r>
      <w:r>
        <w:rPr>
          <w:vertAlign w:val="superscript"/>
        </w:rPr>
        <w:t>24</w:t>
      </w:r>
      <w:r>
        <w:t>ເພາະຄວາມມັ່ງມີບໍ່ຍັ່ງຍືນຢູ່ເປັນນິດ ມົງກຸດຈະບໍ່ຄົງທົນຢູ່ທຸກຊົ່ວຊາດແມ່ນບໍ່?</w:t>
      </w:r>
      <w:r>
        <w:rPr>
          <w:vertAlign w:val="superscript"/>
        </w:rPr>
        <w:t>25</w:t>
      </w:r>
      <w:r>
        <w:t>ເມື່ອເຂົາເກັບຫຍ້າແຫ້ງໄປແລ້ວ, ຫຍ້າໃຫມ່ກໍປາກົດຂຶ້ນ, ແລ້ວຫຍ້າຕາມພູເຂົາຕ່າງໆ ກໍຖືກເກັບຮວບຮວມມາເພື່ອໃຫ້ຝູງສັດ.</w:t>
      </w:r>
      <w:r>
        <w:rPr>
          <w:vertAlign w:val="superscript"/>
        </w:rPr>
        <w:t>26</w:t>
      </w:r>
      <w:r>
        <w:t>ເມື່ອນັ້ນລູກແກະຈະໃຫ້ເສື້ອຜ້າແກ່ເຈົ້າແລະ ແພະກໍຈະເປັນຄ່ານາ.</w:t>
      </w:r>
      <w:r>
        <w:rPr>
          <w:vertAlign w:val="superscript"/>
        </w:rPr>
        <w:t>27</w:t>
      </w:r>
      <w:r>
        <w:t>ຈະມີນົມແພະພໍເປັນອາຫານແກ່ເຈົ້າ - ເປັນອາຫານແກ່ຄອບຄົບຂອງເຈົ້າ - ແລະ ເປັນເຄື່ອງຍັງຊີບແກ່ບັນດາສາວໃຊ້ຂອງເຈົ້າ.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ປະຊາຊົນທີ່ອະທຳແລ່ນຫນີແມ່ນບໍ່ມີໃຜໄລ່ຕາມ, ແຕ່ປະຊາຊົນຜູ້ຊອບທຳຈະກ້າຫານຢ່າງສິງຫນຸ່ມ.</w:t>
      </w:r>
      <w:r>
        <w:rPr>
          <w:vertAlign w:val="superscript"/>
        </w:rPr>
        <w:t>2</w:t>
      </w:r>
      <w:r>
        <w:t>ເມື່ອແຜ່ນດິນເກີດການລະເມີດປັ່ນປ່ວນ, ກໍມີຜູ້ຄອບຄອງຫລາຍຄົນ, ແຕ່ໂດຍອາໄສຄົນທີ່ມີຄວາມເຂົ້າໃຈແລະຄວາມຮູ້, ແຜ່ນດິນນັ້ນຈະຍືນຍົງ.</w:t>
      </w:r>
      <w:r>
        <w:rPr>
          <w:vertAlign w:val="superscript"/>
        </w:rPr>
        <w:t>3</w:t>
      </w:r>
      <w:r>
        <w:t>ບຸກຄົນຍາກຈົນທີ່ຂົ່ມເຫັງປະຊາຊົນທີ່ຍາກຈົນກໍເຫມືອນຝົນທີ່ຊັດລົງມາທຳລາຍພືດຜົນຈົນບໍ່ມີຫຍັງຈະກິນ.</w:t>
      </w:r>
      <w:r>
        <w:rPr>
          <w:vertAlign w:val="superscript"/>
        </w:rPr>
        <w:t>4</w:t>
      </w:r>
      <w:r>
        <w:t>ຄົນເຫລົ່ານັ້ນທີ່ລະຖິ້ມກົດບັນຍັດຍ່ອມສັນລະເສີນປະຊາຊົນທີ່ຊົ່ວຊ້າ, ແຕ່ຄົນເຫລົ່ານັ້ນທີ່ຮັກສາກົດບັນຍັດຍ່ອມຕໍ່ສູ້ພວກເຂົາ.</w:t>
      </w:r>
      <w:r>
        <w:rPr>
          <w:vertAlign w:val="superscript"/>
        </w:rPr>
        <w:t>5</w:t>
      </w:r>
      <w:r>
        <w:t>ຄົນຊົ່ວຮ້າຍບໍ່ຮູ້ວ່າຄວາມຍຸດຕິທຳເປັນຢ່າໃດ, ແຕ່ຄົນທີ່ສະແຫວງຫາພຣະຢາເວຈະເຂົ້າໃຈທຸກສິ່ງ.</w:t>
      </w:r>
      <w:r>
        <w:rPr>
          <w:vertAlign w:val="superscript"/>
        </w:rPr>
        <w:t>6</w:t>
      </w:r>
      <w:r>
        <w:t>ບຸກຄົນຍາກຈົນທີ່ດຳເນີນໃນຄວາມຊື່ສັດຂອງເຂົາ, ກໍດີກວ່າບຸກຄົນມັ່ງມີທີ່ຄົດໂກງໃນທາງຂອງເຂົາ.</w:t>
      </w:r>
      <w:r>
        <w:rPr>
          <w:vertAlign w:val="superscript"/>
        </w:rPr>
        <w:t>7</w:t>
      </w:r>
      <w:r>
        <w:t>ຄົນທີ່ຮັກສາກົດບັນຍັດກໍເປັນລູກຊາຍທີ່ມີຄວາມເຂົ້າໃຈ, ແຕ່ເພື່ອນຂອງຄົນຕະກະເຮັດໃຫ້ພໍ່ຂອງເຂົາຂາຍຫນ້າ.</w:t>
      </w:r>
      <w:r>
        <w:rPr>
          <w:vertAlign w:val="superscript"/>
        </w:rPr>
        <w:t>8</w:t>
      </w:r>
      <w:r>
        <w:t>ຄົນທີ່ມີຊັບສົມບັດຂອງເຂົາດ້ວຍການຂູດຮີດດອກເບີ້ຍ ກໍໄດ້ຮວບຮວມຊັບນັ້ນໄວ້ໃຫ້ຜູ້ທີ່ເມດຕາປະຊາຊົນທີ່ຍາກຈົນ.</w:t>
      </w:r>
      <w:r>
        <w:rPr>
          <w:vertAlign w:val="superscript"/>
        </w:rPr>
        <w:t>9</w:t>
      </w:r>
      <w:r>
        <w:t>ຖ້າຜູ້ໃດຫັນຫູຂອງເຂົາບໍ່ຟັງກັດບັນຍັດ, ແມ່ນຄຳອະທິຖານຂອງເຂົາກໍເປັນທີ່ຫນ້າລັງກຽດ.</w:t>
      </w:r>
      <w:r>
        <w:rPr>
          <w:vertAlign w:val="superscript"/>
        </w:rPr>
        <w:t>10</w:t>
      </w:r>
      <w:r>
        <w:t>ຄົນທີ່ນຳຄົນທ່ຽງທຳຫລົງເຂົ້າໄປໃນທາງຊົ່ວ ກໍຈະຕົກລົງໃນຫລຸມຂອງເຂົາເອງ, ແຕ່ຄົນດີພ້ອມຈະໄດ້ຮັບສິ່ງດີເປັນມໍລະດົກ.</w:t>
      </w:r>
      <w:r>
        <w:rPr>
          <w:vertAlign w:val="superscript"/>
        </w:rPr>
        <w:t>11</w:t>
      </w:r>
      <w:r>
        <w:t>ບຸກຄົນທີ່ມັ່ງມີອາດມີປັນຍາໃນສາຍຕາຂອງຕົນເອງ, ແຕ່ບຸກຄົນທີ່ຍາກຈົນຜູ້ມີຄວາມເຂົ້າໃຈຈະຮູ້ຈັກຕົວເຂົາຊັດເຈນ.</w:t>
      </w:r>
      <w:r>
        <w:rPr>
          <w:vertAlign w:val="superscript"/>
        </w:rPr>
        <w:t>12</w:t>
      </w:r>
      <w:r>
        <w:t>ເມື່ອປະຊາຊົນທີ່ມັກຄວາມປິຕິຍີນດີ, ຄວາມຮຸ່ງເຮືອງກໍມີຫລາຍຂຶ້ນ, ແຕ່ເມື່ອຄົນອະທຳມີອຳນາດ ປະຊາຊົນກໍເຊື່ອງຕົວ.</w:t>
      </w:r>
      <w:r>
        <w:rPr>
          <w:vertAlign w:val="superscript"/>
        </w:rPr>
        <w:t>13</w:t>
      </w:r>
      <w:r>
        <w:t>ຜູ້ທີ່ປົກປິດຄວາມບາບຂອງເຂົາໄວ້ຈະບໍ່ຈະເລີນ, ແຕ່ຜູ້ສາລະພາບແລະຖິ້ມມັນຈະໄດ້ຄວາມກາລຸນາ.</w:t>
      </w:r>
      <w:r>
        <w:rPr>
          <w:vertAlign w:val="superscript"/>
        </w:rPr>
        <w:t>14</w:t>
      </w:r>
      <w:r>
        <w:t>ຄົນທີ່ດຳເນີນຊີວິດດ້ວຍຄວາມຢຳເກງພຣະເຈົ້າຢູ່ສະເຫມີກໍເປັນສຸກ, ແຕ່ຄົນທີ່ເຮັດໃຈຂອງເຂົາໃຫ້ແຂງກະດ້າງຈະຕົກໃນຄວາມຍາກລຳບາກ.</w:t>
      </w:r>
      <w:r>
        <w:rPr>
          <w:vertAlign w:val="superscript"/>
        </w:rPr>
        <w:t>15</w:t>
      </w:r>
      <w:r>
        <w:t>ຄົນອະທຳທີ່ປົກຄອງປະຊາຊົນຜູ້ຍາກຈົນ ກໍເຫມືອນສິງໂຕຄຳລາມຫລືຫມີໂດດໃສ່ເຫຍື່ອ.</w:t>
      </w:r>
      <w:r>
        <w:rPr>
          <w:vertAlign w:val="superscript"/>
        </w:rPr>
        <w:t>16</w:t>
      </w:r>
      <w:r>
        <w:t>ຜູ້ຄອບຄອງທີ່ຂາດຄວາມເຂົ້າໃຈກໍເປັນຄົນກົດຂີ່ຂົ່ມເຫັງຕົວສະກາດ, ແຕ່ຄົນທີ່ກຽດຊັງສິ່ງທີ່ໄດ້ມາໂດຍບໍ່ຊອບທຳຍ່ອມມີຊີວິດຍືນຍາວ.</w:t>
      </w:r>
      <w:r>
        <w:rPr>
          <w:vertAlign w:val="superscript"/>
        </w:rPr>
        <w:t>17</w:t>
      </w:r>
      <w:r>
        <w:t>ຄົນທີ່ມີຄວາມຜິດໃນເລື່ອງໂລຫິດຂອງຄົນອື່ນ, ເຂົາຈະຫລົບຫນີໄປຈົນຕາຍ ແລະບໍ່ມີໃຜຊ່ວຍເຂົາເລີຍ.</w:t>
      </w:r>
      <w:r>
        <w:rPr>
          <w:vertAlign w:val="superscript"/>
        </w:rPr>
        <w:t>18</w:t>
      </w:r>
      <w:r>
        <w:t>ບຸກຄົນໃດທີ່ດຳເນີນຊີວິດຢ່າງໄຮ້ຕຳນິຈະໄດ້ຮັບການຊ່ວຍກູ້, ແຕ່ຄົນຄົດໂກງໃນທາງຂອງເຂົາຈະລົ້ມລົງທັນທີ.</w:t>
      </w:r>
      <w:r>
        <w:rPr>
          <w:vertAlign w:val="superscript"/>
        </w:rPr>
        <w:t>19</w:t>
      </w:r>
      <w:r>
        <w:t>ຄົນທີ່ມຸ່ງເຮັດວຽກໃນທີ່ດິນຂອງເຂົາຈະມີອາຫານພຽງພໍ, ແຕ່ຄົນທີ່ແລ່ນຕາມສິ່ງໄຮ້ສາລະຈະຍິ່ງຍາກຈົນ.</w:t>
      </w:r>
      <w:r>
        <w:rPr>
          <w:vertAlign w:val="superscript"/>
        </w:rPr>
        <w:t>20</w:t>
      </w:r>
      <w:r>
        <w:t>ຄົນຊື່ສັດຈະໄດ້ຮັບພຣະພອນຫລວງຫລາຍ, ແຕ່ຄົນທີ່ຮີບເລັ່ງລວຍທາງລັດຈະຖືກລົງໂທດ.</w:t>
      </w:r>
      <w:r>
        <w:rPr>
          <w:vertAlign w:val="superscript"/>
        </w:rPr>
        <w:t>21</w:t>
      </w:r>
      <w:r>
        <w:t>ການລຳອຽງນັ້ນບໍ່ດີ, ແຕ່ພຽງແຕ່ອາຫານຕ່ອນຫນຶ່ງກໍເຮັດໃຫ້ຄົນອາດເຮັດຜິດໄດ້.</w:t>
      </w:r>
      <w:r>
        <w:rPr>
          <w:vertAlign w:val="superscript"/>
        </w:rPr>
        <w:t>22</w:t>
      </w:r>
      <w:r>
        <w:t>ຄົນຕະກະນີ້ເລັ່ງຫາຊັບສົມບັດ, ແຕ່ບໍ່ຮູ້ວ່າຄວາມຂັດສົນຈະມາເຖິງເຂົາ.</w:t>
      </w:r>
      <w:r>
        <w:rPr>
          <w:vertAlign w:val="superscript"/>
        </w:rPr>
        <w:t>23</w:t>
      </w:r>
      <w:r>
        <w:t>ຜູ້ໃດກໍຕາມຕັກເຕືອນຄົນອື່ນ, ຈະໄດ້ຮັບຄວາມໂປດປານພາຍຫລັງ ຫລາຍກວ່າ ຜູ້ທີ່ໃຊ້ລີ້ນປະຈົບປະແຈງ.</w:t>
      </w:r>
      <w:r>
        <w:rPr>
          <w:vertAlign w:val="superscript"/>
        </w:rPr>
        <w:t>24</w:t>
      </w:r>
      <w:r>
        <w:t>ຄົນທີຂີ້ລັກຊັບຂອງພໍ່ຫລືແມ່ຂອງຕົນ ແລະເວົ້າວ່າ, “ຢ່າງນີ້ບໍ່ຜິດ” ເຂົາກໍເປັນເພື່ອນຂອງນັກທຳລາຍ.</w:t>
      </w:r>
      <w:r>
        <w:rPr>
          <w:vertAlign w:val="superscript"/>
        </w:rPr>
        <w:t>25</w:t>
      </w:r>
      <w:r>
        <w:t>ຄົນໂລບປຸກປັ້ນໃຫ້ເກີດການຜິດຖຽງ, ແຕ່ຜູ້ທີ່ວາງໃຈໃນພຣະຢາເວຈະເລີນຮຸ່ງເຮືອງ.</w:t>
      </w:r>
      <w:r>
        <w:rPr>
          <w:vertAlign w:val="superscript"/>
        </w:rPr>
        <w:t>26</w:t>
      </w:r>
      <w:r>
        <w:t>ຄົນທີ່ເຊື່ອໃຈຕົງເອງເປັນຄົນໂງ່ແຕ່ຄົນທີ່ດຳເນີນຊີວີດຢ່າງມີປັນຍາຈະປອດໄພ.</w:t>
      </w:r>
      <w:r>
        <w:rPr>
          <w:vertAlign w:val="superscript"/>
        </w:rPr>
        <w:t>27</w:t>
      </w:r>
      <w:r>
        <w:t>ຜູ້ທີ່ໃຫ້ແກ່ຄົນຍາກຈົນຈະບໍ່ຂັດສົນ, ແຕ່ຜູ້ໃດກໍຕາມທີ່ເພີກເສີຍຈະຖືກແຊ່ງສາບຫລາຍ.</w:t>
      </w:r>
      <w:r>
        <w:rPr>
          <w:vertAlign w:val="superscript"/>
        </w:rPr>
        <w:t>28</w:t>
      </w:r>
      <w:r>
        <w:t>ເມື່ອປະຊາຊົນທີ່ອະທຳມີອຳນາດຄົນທັງຫລາຍກໍເຊື່ອງຕົວ, ແຕ່ເມື່ອເຂົາທັງຫລາຍພິນາດໄປ ປະຊາຊົນຜູ້ຊອບທຳກໍເພີ້ມຂຶ້ນ,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ບຸກຄົນທີ່ຖືກຕັກເຕືອນເລື້ອຍໆ ແຕ່ຍັງຫົວດື້ຈະຖືກທຳລາຍທັນທີໂດຍບໍ່ມີທາງແກ້ໄຂ້.</w:t>
      </w:r>
      <w:r>
        <w:rPr>
          <w:vertAlign w:val="superscript"/>
        </w:rPr>
        <w:t>2</w:t>
      </w:r>
      <w:r>
        <w:t>ເມື່ອປະຊາຊົນຜູ້ຊອບທຳທະວີເພີມຂຶ້ນ, ປະຊາຊົນກໍປິຕິຍິນດີ, ແຕ່ເມື່ອບຸກຄົນທີ່ອະທຳປົກຄອງ ປະຊາຊົນກໍຄ່ຳຄວນ.</w:t>
      </w:r>
      <w:r>
        <w:rPr>
          <w:vertAlign w:val="superscript"/>
        </w:rPr>
        <w:t>3</w:t>
      </w:r>
      <w:r>
        <w:t>ຜູ້ໃດທີ່ຮັກປັນຍາຍ່ອມເຮັດໃຫ້ພໍ່ຂອງຕົນປິຕິຍິນດີ, ແຕ່ຜູ້ທີ່ຄົບຫາຍິງໂສເພນີ້ກໍຈ່າຍຊັບຈົນຫມົດສິ້ນ.</w:t>
      </w:r>
      <w:r>
        <w:rPr>
          <w:vertAlign w:val="superscript"/>
        </w:rPr>
        <w:t>4</w:t>
      </w:r>
      <w:r>
        <w:t>ກະສັດຊົງເຮັດໃຫ້ບ້ານເມືອງເປັນປຶກແຜ່ນດ້ວຍຄວາມຍຸດຕິທຳ, ແຕ່ຄົນທີ່ຮັບສິນບົນເຮັດໃຫ້ມັນຈົມລົງ.</w:t>
      </w:r>
      <w:r>
        <w:rPr>
          <w:vertAlign w:val="superscript"/>
        </w:rPr>
        <w:t>5</w:t>
      </w:r>
      <w:r>
        <w:t>ຄົນທີ່ປະຈົບປະແຈງເພື່ອນບ້ານຂອງຕົນ ຍ່ອມກາງຕາຂ່າຍໄວ້ດັກຕີນຂອງເຂົາ.</w:t>
      </w:r>
      <w:r>
        <w:rPr>
          <w:vertAlign w:val="superscript"/>
        </w:rPr>
        <w:t>6</w:t>
      </w:r>
      <w:r>
        <w:t>ໃນຄວາມບາບຂອງບຸກຄົນຊົ່ວຄືກັບດັກ, ແຕ່ບຸກຄົນຜູ້ຊອບທຳຮ້ອງເພງແລະປິຕິຍິນດີ.</w:t>
      </w:r>
      <w:r>
        <w:rPr>
          <w:vertAlign w:val="superscript"/>
        </w:rPr>
        <w:t>7</w:t>
      </w:r>
      <w:r>
        <w:t>ບຸກຄົນຜູ້ຊອບທຳຮຽກຮ້ອງກ່ຽວກັບປະຊາຊົນທີ່ຍາກຈົນ; ບຸກຄົນອະທຳບໍ່ເຂົ້າໃຈຄວາມຮູ້ແບບນີ້.</w:t>
      </w:r>
      <w:r>
        <w:rPr>
          <w:vertAlign w:val="superscript"/>
        </w:rPr>
        <w:t>8</w:t>
      </w:r>
      <w:r>
        <w:t>ຄົນມັກເຢາະເຢີ້ຍເຮັດໃຫ້ບ້ານເມື່ອງລຸກເປັນໄຟ, ແຕ່ຄົນມີປັນຍາເຮັດໃຫ້ຄວາມໂກດຮ້າຍສະຫງົບລົງ.</w:t>
      </w:r>
      <w:r>
        <w:rPr>
          <w:vertAlign w:val="superscript"/>
        </w:rPr>
        <w:t>9</w:t>
      </w:r>
      <w:r>
        <w:t>ຖ້າຄົນມີປັນຍາມີເລື່ອງໂຕ້ຖຽງກັບຄົນໂງ່, ຄົນໂງ່ຈ້າກໍເດືອດ, ເຂົາທັງຫົວຂວັນແລະບໍ່ມີຄວາມສະງົບ.</w:t>
      </w:r>
      <w:r>
        <w:rPr>
          <w:vertAlign w:val="superscript"/>
        </w:rPr>
        <w:t>10</w:t>
      </w:r>
      <w:r>
        <w:t>ພວກກະຫາຍເລືອດຍ່ອມກຽດຊັງຄົນດີພ້ອມ ແລະສະແຫວງຫາຊີວິດຂອງຄົນອື່ນຊື່ຕົງ.</w:t>
      </w:r>
      <w:r>
        <w:rPr>
          <w:vertAlign w:val="superscript"/>
        </w:rPr>
        <w:t>11</w:t>
      </w:r>
      <w:r>
        <w:t>ຄົນໂງ່ລະບາຍຄວາມໂກດຮ້າຍອອກມາເຕັມທີ່, ແຕ່ຄົນມີປັນຍາຍ່ອມຢັບຢັ້ງໄວ້.</w:t>
      </w:r>
      <w:r>
        <w:rPr>
          <w:vertAlign w:val="superscript"/>
        </w:rPr>
        <w:t>12</w:t>
      </w:r>
      <w:r>
        <w:t>ຖ້າຜູ້ຄອບຄອງໃສ່ໃຈຄຳເວົ້າຂີ້ຕົວະ ຂ້າຣາຊການທັງສິ້ນຂອງເຂົາກໍຖ້າເປັນຄົນອາທຳ.</w:t>
      </w:r>
      <w:r>
        <w:rPr>
          <w:vertAlign w:val="superscript"/>
        </w:rPr>
        <w:t>13</w:t>
      </w:r>
      <w:r>
        <w:t>ບຸກຄົນຍາກຈົນແລະຜູ້ກົດຂີ່ເຫມືອນກັນຢູ່ຢ່າງຫນຶ່ງ, ຄືພຣະຢາເວປະທານຄວາມສະຫວ່າງແກ່ດວງຕາຂອງຄົນທັງສອງ.</w:t>
      </w:r>
      <w:r>
        <w:rPr>
          <w:vertAlign w:val="superscript"/>
        </w:rPr>
        <w:t>14</w:t>
      </w:r>
      <w:r>
        <w:t>ຖ້າກະສັດຊົງພິພາກສາຄົນຈົນດ້ວຍຄວາມຈິງ, ພະທີ່ນັ່ງຂອງພະອົງຈະຕັ້ງຢູ່ເປັນນິດ.</w:t>
      </w:r>
      <w:r>
        <w:rPr>
          <w:vertAlign w:val="superscript"/>
        </w:rPr>
        <w:t>15</w:t>
      </w:r>
      <w:r>
        <w:t>ໄມ້ແສ້ແລະຄຳຕັກເຕືອນໃຫ້ປັນຍາແກ່ເດັກທີ່ຖືກປ່ອຍປະລະເລີຍ, ແຕ່ຈະນຳຄວາມອັບອາຍມາສູ່ແມ່.</w:t>
      </w:r>
      <w:r>
        <w:rPr>
          <w:vertAlign w:val="superscript"/>
        </w:rPr>
        <w:t>16</w:t>
      </w:r>
      <w:r>
        <w:t>ເມື່ອປະຊາຊົນອະທຳເພີ້ມອຳນາດ, ການທໍລະຍົດກໍເພີ້ມຂຶ້ນ, ແຕ່ປະຊາຊົນຜູ້ຊອບທຳຈະເຫັນຄວາມລົ່ມຈົມຂອງຄົນອະທຳເຫລົ່ານັ້ນ.</w:t>
      </w:r>
      <w:r>
        <w:rPr>
          <w:vertAlign w:val="superscript"/>
        </w:rPr>
        <w:t>17</w:t>
      </w:r>
      <w:r>
        <w:t>ຈົ່ງຕີສອນລູກຊາຍຂອງເຈົ້າ ແລະເຂົາຈະໃຫ້ເຈົ້າສະບາຍໃຈ, ເຂົາຈະໃຫ້ຄວາມປິຕິຍິນດີແກ່ເຈົ້າ.</w:t>
      </w:r>
      <w:r>
        <w:rPr>
          <w:vertAlign w:val="superscript"/>
        </w:rPr>
        <w:t>18</w:t>
      </w:r>
      <w:r>
        <w:t>ໃນບ່ອນທີ່ບໍ່ມີການເຜີຍນິມິດປະຊາຊົນກໍປ່ອຍຕົວ, ແຕ່ຄົນທີ່ຮັກສາກົດບັນຍັດຍ່ອມເປັນສຸກ.</w:t>
      </w:r>
      <w:r>
        <w:rPr>
          <w:vertAlign w:val="superscript"/>
        </w:rPr>
        <w:t>19</w:t>
      </w:r>
      <w:r>
        <w:t>ຄົນຮັບໃຊ້ຈະຮັບການສັ່ງສອນດ້ວຍຄຳເວົ້າເທົ່ານັ້ນບໍ່ໄດ້, ເພາະແມ່ນເຂົາຈະເຂົ້າໃຈ ແຕ່ເຂົາກໍບໍ່ເຊື່ອຟັງ.</w:t>
      </w:r>
      <w:r>
        <w:rPr>
          <w:vertAlign w:val="superscript"/>
        </w:rPr>
        <w:t>20</w:t>
      </w:r>
      <w:r>
        <w:t>ເຈົ້າເຫັນຄົນປາກໄວບໍ່? ຍັງມີຄວາມຫວັງໃນຄົນໂງ່ຫລາຍກວ່າເຂົາອີກ.</w:t>
      </w:r>
      <w:r>
        <w:rPr>
          <w:vertAlign w:val="superscript"/>
        </w:rPr>
        <w:t>21</w:t>
      </w:r>
      <w:r>
        <w:t>ຄົນທີ່ຕາມໃຈຄົນຮັບໃຊ້ຂອງຕົນຕັ້ງແຕ່ນ້ອຍໆ, ໃນທີ່ສຸດຈະພົບວ່າເຂົານຳຄວາມຍຸ່ງຍາກມາໃຫ້.</w:t>
      </w:r>
      <w:r>
        <w:rPr>
          <w:vertAlign w:val="superscript"/>
        </w:rPr>
        <w:t>22</w:t>
      </w:r>
      <w:r>
        <w:t>ບຸກຄົນຂີ້ໃຈຮ້າຍເລັ່ງເລົ້າໃຫ້ເກີດການຜິດຖຽງ ແລະຄົນເຈົ້າອາລົມກໍເຮັດໃຫ້ເກີດການເຮັດບາບຫລວງຫລາຍ.</w:t>
      </w:r>
      <w:r>
        <w:rPr>
          <w:vertAlign w:val="superscript"/>
        </w:rPr>
        <w:t>23</w:t>
      </w:r>
      <w:r>
        <w:t>ຄວາມຍິ່ງຂອງບຸກຄົນນຳເຂົາໃຫ້ຕ່ຳລົງ, ແຕ່ຄົນຖ່ອມຕົວຈະໄດ້ຮັບກຽດ.</w:t>
      </w:r>
      <w:r>
        <w:rPr>
          <w:vertAlign w:val="superscript"/>
        </w:rPr>
        <w:t>24</w:t>
      </w:r>
      <w:r>
        <w:t>ຜູ້ສົມຄົບກັບຂີ້ລັກຍ່ອມກຽດຊັງຊີວິດຂອງເຂົາ, ເຂົາໄດ້ຍິນຄຳສາບແຊ່ງ ແຕ່ບໍ່ເວົ້າຫຍັງເລີຍ.</w:t>
      </w:r>
      <w:r>
        <w:rPr>
          <w:vertAlign w:val="superscript"/>
        </w:rPr>
        <w:t>25</w:t>
      </w:r>
      <w:r>
        <w:t>ຄວາມຢ້ານກົວຂອງຄົນເຮັດໃຫ້ມີການວາງບ້ວງໄວ້, ແຕ່ຄົນທີ່ວາງໃຈໃນພຣະຢາເວກໍປອດໄພ.</w:t>
      </w:r>
      <w:r>
        <w:rPr>
          <w:vertAlign w:val="superscript"/>
        </w:rPr>
        <w:t>26</w:t>
      </w:r>
      <w:r>
        <w:t>ຄົນຫລວງຫລາຍສະແຫວງຫາຄວາມພໍໃຈຈາກຜູ້ຄອບຄອງ, ແຕ່ບຸກຄົນຈະໄດ້ຮັບຄວາມຍຸດຕິທຳຈາກພຣະຢາເວ.</w:t>
      </w:r>
      <w:r>
        <w:rPr>
          <w:vertAlign w:val="superscript"/>
        </w:rPr>
        <w:t>27</w:t>
      </w:r>
      <w:r>
        <w:t>ຄົນອະຍຸດຕິທຳເປັນທີ່ລັງກຽດແກ່ຄົນຊອບທຳ, ແຕ່ຄົນຊື່ຕົງກໍເປັນທີ່ລັງກຽດແກ່ຄົນອະທຳ.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ຖ້ອຍຄຳທັງຫລາຍຂອງອາກູລູກຂອງຢາເກ ຜູ້ຊາຍຄົນນັ້ນໄດ້ເຮັດຕໍ່ອິທີເອນ, ກັບອີທີເອນແລະອູສານວ່າ:</w:t>
      </w:r>
      <w:r>
        <w:rPr>
          <w:vertAlign w:val="superscript"/>
        </w:rPr>
        <w:t>2</w:t>
      </w:r>
      <w:r>
        <w:t>ຂ້າແຕ່ພຣະເຈົ້າ ຂ້ານ້ອຍອ່ອນເພຍແລະຫມົດກຳລັງ ເພາະຂ້ານ້ອຍກໍໂງ່ເກີນກວ່າຈະເປັນຄົນ.</w:t>
      </w:r>
      <w:r>
        <w:rPr>
          <w:vertAlign w:val="superscript"/>
        </w:rPr>
        <w:t>3</w:t>
      </w:r>
      <w:r>
        <w:t>ແລະຂ້ານ້ອຍບໍ່ມີຄວາມຮອບຮູ້ຢ່າງມະນຸດ, ແລະຂ້ານ້ອຍບໍ່ເຄີຍຮຽນຮູ້ປັນຍາ ທັງບໍ່ມີຄວາມຮູ້ກ່ຽວກັບອົງບໍລິສຸດ.</w:t>
      </w:r>
      <w:r>
        <w:rPr>
          <w:vertAlign w:val="superscript"/>
        </w:rPr>
        <w:t>4</w:t>
      </w:r>
      <w:r>
        <w:t>ໃຜໄດ້ຂຶ້ນສະຫວັນແລະລົງມາ? ໃຜລວບລວມລົມໄວ້ໃນມືທັງສອງຂ້າງຂອງເຂົາ? ໃຜເອົາເສື້ອຜ້າຫໍ່ນ້ຳໄວ້? ໃຜສະຖາປະນາທີ່ສຸດປາຍແຫ່ງແຜ່ນດິນໂລກ? ຜູ້ນັ້ນຊື່ຫຍັງ? ແລະລູກຂອງຜູ້ນັ້ນຊື່ຫຍັງ? ພວກທ່ານຈະຕ້ອງຮູ້ແນ່.</w:t>
      </w:r>
      <w:r>
        <w:rPr>
          <w:vertAlign w:val="superscript"/>
        </w:rPr>
        <w:t>5</w:t>
      </w:r>
      <w:r>
        <w:t>ທຸກຖ້ອຍຄຳຂອງພຣະເຈົ້າພິສູດແລ້ວວ່າຈິງ, ພຣະອົງຊົງເປັນໂລ້ແກ່ຜູ້ລີ້ໄພໃນພຣະອົງ.</w:t>
      </w:r>
      <w:r>
        <w:rPr>
          <w:vertAlign w:val="superscript"/>
        </w:rPr>
        <w:t>6</w:t>
      </w:r>
      <w:r>
        <w:t>ຢ່າເພີ້ມຫຍັງເຂົ້າກັບຖ້ອຍຄຳຂອງພຣະອົງ, ເກງວ່າພຣະອົງຈະຊົງລົງໂທດພວກເຈົ້າ, ແລະຊົງຕັດສິນວ່າພວກເຈົ້າເວົ້າຕົວະ.</w:t>
      </w:r>
      <w:r>
        <w:rPr>
          <w:vertAlign w:val="superscript"/>
        </w:rPr>
        <w:t>7</w:t>
      </w:r>
      <w:r>
        <w:t>ຂໍພຣະອົງຊ່ວຍໃຫ້ຂ້ານ້ອຍ, ມີສອງຢ່າງກ່ອນຂ້ານ້ອຍຕາຍ.</w:t>
      </w:r>
      <w:r>
        <w:rPr>
          <w:vertAlign w:val="superscript"/>
        </w:rPr>
        <w:t>8</w:t>
      </w:r>
      <w:r>
        <w:t>ຂໍໃຫ້ຄວາມບໍ່ຈິງແລະຄຳຕົວະໄກຈາກຂ້ານ້ອຍ, ຂໍຢ່າປະທານຄວາມຍາກຈົນຫລືຄວາມຮັ່ງມີແກ່ຂ້ານ້ອຍ, ຂໍພຽງປະທານອາຫານທີ່ຈຳເປັນແກ່ຂ້ານ້ອຍ.</w:t>
      </w:r>
      <w:r>
        <w:rPr>
          <w:vertAlign w:val="superscript"/>
        </w:rPr>
        <w:t>9</w:t>
      </w:r>
      <w:r>
        <w:t>ເພາະຖ້າຂ້ານ້ອຍມີຫລາຍເກີນໄປ, ຂ້ານ້ອຍອາດຈະປະຕິເສດພຣະອົງ, ແລະປະຕິເສດພຣະອົງ ແລ້ວເວົ້າວ່າ “ພຣະຢາເວເປັນໃຜ?” ຫລືຖ້າຂ້ານ້ອຍຍາກຈົນ, ຂ້ານ້ອຍອາດຈະລັກ ແລະລົບລູ່ພຣະນາມພຣະເຈົ້າຂອງຂ້ານ້ອຍ.</w:t>
      </w:r>
      <w:r>
        <w:rPr>
          <w:vertAlign w:val="superscript"/>
        </w:rPr>
        <w:t>10</w:t>
      </w:r>
      <w:r>
        <w:t>ຢ່າກ່າວຮ້າຍຄົນຮັບໃຊ້ໃຫ້ນາຍຂອງເຂົາຟັງ, ເກງວ່າເຂົາຈະແຊ່ງເຈົ້າແລະເຈົ້າຈະຕ້ອງຮັບໂທດ.</w:t>
      </w:r>
      <w:r>
        <w:rPr>
          <w:vertAlign w:val="superscript"/>
        </w:rPr>
        <w:t>11</w:t>
      </w:r>
      <w:r>
        <w:t>ມີຄົນທີ່ແຊ່ງພໍ່ຂອງພວກເຂົາ ແລະບໍ່ອວຍພອນແມ່ຂອງພວກເຂົາ.</w:t>
      </w:r>
      <w:r>
        <w:rPr>
          <w:vertAlign w:val="superscript"/>
        </w:rPr>
        <w:t>12</w:t>
      </w:r>
      <w:r>
        <w:t>ມີຄົນທີ່ຄິດວ່າຕົນເອງບໍລິສຸດໃນສາຍຕາຂອງພວກເຂົາ, ແຕ່ບໍ່ໄດ້ຮັບການຊຳລະຄວາມເປິເປື້ອນຂອງພວກເຂົາ.</w:t>
      </w:r>
      <w:r>
        <w:rPr>
          <w:vertAlign w:val="superscript"/>
        </w:rPr>
        <w:t>13</w:t>
      </w:r>
      <w:r>
        <w:t>ມີຄົນທີ່ດວງຕາສະແດງຄວາມຍິ່ງ, ແລະຫນັງຕາສະແດງຄວາມຖືດີ!</w:t>
      </w:r>
      <w:r>
        <w:rPr>
          <w:vertAlign w:val="superscript"/>
        </w:rPr>
        <w:t>14</w:t>
      </w:r>
      <w:r>
        <w:t>ມີຄົນທີ່ແຂ້ວຂອງເຂົາເປັນດາບ, ແລະແຂ້ວກາມຂອງເຂົາເປັນມີດ, ເພື່ອຈະທຳລາຍຄົນຍາກຈົນຈາກແຜ່ນດິນໂລກ ແລະຄົນຂັດສົນຈາກມະນຸດ.</w:t>
      </w:r>
      <w:r>
        <w:rPr>
          <w:vertAlign w:val="superscript"/>
        </w:rPr>
        <w:t>15</w:t>
      </w:r>
      <w:r>
        <w:t>ພວກມັນຮ້ອງວ່າ “ເອົາມາ ເອົາມາ” ມີສາມສິ່ງທີ່ບໍ່ເຄີຍອີ່ມສີ່ສິ່ງທີ່ບໍ່ເຄີຍເວົ້າວ່າ, “ພໍແລ້ວ”:</w:t>
      </w:r>
      <w:r>
        <w:rPr>
          <w:vertAlign w:val="superscript"/>
        </w:rPr>
        <w:t>16</w:t>
      </w:r>
      <w:r>
        <w:t>ຄືແດນຄົນຕາຍ, ທ້ອງຂອງຍິງຫມັນ; ແຜ່ນດິນທີ່ບໍ່ອີ່ມນ້ຳ; ແລະໄຟທີ່ບໍ່ເຄີຍເວົ້າວ່າ, “ພໍແລ້ວ”</w:t>
      </w:r>
      <w:r>
        <w:rPr>
          <w:vertAlign w:val="superscript"/>
        </w:rPr>
        <w:t>17</w:t>
      </w:r>
      <w:r>
        <w:t>ດວງຕາທີ່ເຢາະເຍີ້ຍພໍ່ ແລະດູຫມິ່ນບໍ່ຟັງແມ່, ຈະຖືກຝູງກາແຫ່ງຫຸບເຂົາຈິກອອກໄປ, ແລະລູກນົກແຮ້ງຈະກິນ.</w:t>
      </w:r>
      <w:r>
        <w:rPr>
          <w:vertAlign w:val="superscript"/>
        </w:rPr>
        <w:t>18</w:t>
      </w:r>
      <w:r>
        <w:t>ມີສາມສິ່ງທີ່ປະຫລາດລ້ຳສຳລັບຂ້ານ້ອຍ, ສີ່ສີ່ງທີ່ຂ້ານ້ອຍບໍ່ເຂົ້າໃຈຄື:</w:t>
      </w:r>
      <w:r>
        <w:rPr>
          <w:vertAlign w:val="superscript"/>
        </w:rPr>
        <w:t>19</w:t>
      </w:r>
      <w:r>
        <w:t>ທ່າທາງຂອງນົກອິນຊີເທິງທ້ອງຟ້າ; ທ່າທາງຂອງງູເທິງຫິນ; ທ່າທາງຂອງເຮືອໃນທ້ອງທະເລ; ແລະທ່າທາງຂອງຊາຍຫນຸ່ມຕໍ່ຍິງສາວ.</w:t>
      </w:r>
      <w:r>
        <w:rPr>
          <w:vertAlign w:val="superscript"/>
        </w:rPr>
        <w:t>20</w:t>
      </w:r>
      <w:r>
        <w:t>ນີ້ເປັນທ່າທາງຂອງຍິງຜູ້ລ່ວງປະເວນີຄື: ນາງກິນ ແລະນາງເຊັດປາກແລະນາງເວົ້າວ່າ, “ຂ້ອຍບໍ່ໄດ້ເຮັດຊົ່ວ.”</w:t>
      </w:r>
      <w:r>
        <w:rPr>
          <w:vertAlign w:val="superscript"/>
        </w:rPr>
        <w:t>21</w:t>
      </w:r>
      <w:r>
        <w:t>ແຜ່ນດິນສະເທືອນພາຍໃຕ້ສາມສີ່ງ, ແລະມັນບໍ່ອາດທົນຢູ່ໃຕ້ສີ່ສິ່ງ:</w:t>
      </w:r>
      <w:r>
        <w:rPr>
          <w:vertAlign w:val="superscript"/>
        </w:rPr>
        <w:t>22</w:t>
      </w:r>
      <w:r>
        <w:t>ຄື ທາດເມື່ອໄດ້ເປັນກະສັດ; ຄົນໂງ່ຈ້າເມື່ອກີນອີ່ມ;</w:t>
      </w:r>
      <w:r>
        <w:rPr>
          <w:vertAlign w:val="superscript"/>
        </w:rPr>
        <w:t>23</w:t>
      </w:r>
      <w:r>
        <w:t>ຍິງທີ່ເປັນທີ່ກຽດຊັງເມື່ອໄດ້ແຕ່ງງານ; ແລະສາວໃຊ້ເມື່ອຂຶ້ນມາແທນທີ່ນາຍຍິງຂອງຕົນ.</w:t>
      </w:r>
      <w:r>
        <w:rPr>
          <w:vertAlign w:val="superscript"/>
        </w:rPr>
        <w:t>24</w:t>
      </w:r>
      <w:r>
        <w:t>ມີສີ່ສິ່ງໃນໂລກທີ່ນ້ອຍ ແຕ່ມີປັນຍາຫລາຍເຫລືອລົ້ມ:</w:t>
      </w:r>
      <w:r>
        <w:rPr>
          <w:vertAlign w:val="superscript"/>
        </w:rPr>
        <w:t>25</w:t>
      </w:r>
      <w:r>
        <w:t>ມົດ ເປັນສິ່ງມີຊີວິດທີ່ບໍ່ແຂງແຮງ, ແຕ່ມັນຍັງຕຽມອາຫານຂອງມັນໄວ້ໃນລະດູແລ້ງ;</w:t>
      </w:r>
      <w:r>
        <w:rPr>
          <w:vertAlign w:val="superscript"/>
        </w:rPr>
        <w:t>26</w:t>
      </w:r>
      <w:r>
        <w:t>ຕົວຕຸ່ນ ເປັນສິ່ງມີຊີວິດທີ່ບໍ່ມີກຳລັງ, ແຕ່ພວກມັນຍັງສ້າງບ້ານຂອງພວກມັນໃນຊອກຫີນ.</w:t>
      </w:r>
      <w:r>
        <w:rPr>
          <w:vertAlign w:val="superscript"/>
        </w:rPr>
        <w:t>27</w:t>
      </w:r>
      <w:r>
        <w:t>ຕັກແຕນທະເລຊາຍບໍ່ມີກະສັດ, ແຕ່ມັນທັງຫມົດຍັງຍ່າງຂະບວນເປັນແຖວ.</w:t>
      </w:r>
      <w:r>
        <w:rPr>
          <w:vertAlign w:val="superscript"/>
        </w:rPr>
        <w:t>28</w:t>
      </w:r>
      <w:r>
        <w:t>ຂີ້ກ້ຽມນັ້ນ, ເຈົ້າເອົາສອງມືຂອງເຈົ້າຈັບໄດ້, ແຕ່ມັນຍັງຢູ່ໃນພະຣາຊວັງຂອງກະສັດ.</w:t>
      </w:r>
      <w:r>
        <w:rPr>
          <w:vertAlign w:val="superscript"/>
        </w:rPr>
        <w:t>29</w:t>
      </w:r>
      <w:r>
        <w:t>ມີສາມສິ່ງທີ່ຍ່າງຍ້າຍໄດ້ສະງ່າງາມ ມີສີ່ສິ່ງທີ່ຍ່າງໄດ້ສະງ່າງາມ ຄື</w:t>
      </w:r>
      <w:r>
        <w:rPr>
          <w:vertAlign w:val="superscript"/>
        </w:rPr>
        <w:t>30</w:t>
      </w:r>
      <w:r>
        <w:t>ສິງໂຕ, ຊຶ່ງເປັນສັດທີ່ມີກຳລັງຫລາຍທີ່ສຸດໃນຫມູ່ສັດປ່າ ແລະບໍ່ຍອມຫັນຫລັງໃຫ້ສິ່ງໃດເລີຍ;</w:t>
      </w:r>
      <w:r>
        <w:rPr>
          <w:vertAlign w:val="superscript"/>
        </w:rPr>
        <w:t>31</w:t>
      </w:r>
      <w:r>
        <w:t>ພໍ່ໄກ່ທີ່ຍ່າງຢູ່; ແບ້ຜູ້; ແລະກະສັດຜູ້ທີ່ກອງທະຫານຂອງພະອົງຢູ່ຄຽງຂ້າງພ. ະອົງ</w:t>
      </w:r>
      <w:r>
        <w:rPr>
          <w:vertAlign w:val="superscript"/>
        </w:rPr>
        <w:t>32</w:t>
      </w:r>
      <w:r>
        <w:t>ຖ້າເຈົ້າເປັນຄົນໂງ່ຈ້າເວົ້າຍົກຍ້ອງຕົນເອງ, ຫລືຖ້າເຈົ້າຄິດແຜນຊົ່ວ, ຈົ່ງເອົາມືປິດປາກໄວ້.</w:t>
      </w:r>
      <w:r>
        <w:rPr>
          <w:vertAlign w:val="superscript"/>
        </w:rPr>
        <w:t>33</w:t>
      </w:r>
      <w:r>
        <w:t>ເຊັ່ນດຽວກັນກວນນ້ຳນົມໄດ້ເນີຍ ແລະເມື່ອບິດດັງໄດ້ໂລຫິດ ການກະທຳທີ່ເກີດຂຶ້ນເວລາໂກດຮ້າຍກໍໄດ້ຄວາມຂັດແຍງ.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ຖ້ອຍຄຳຂອງກະສັດເລມູເອນ ຊຶ່ງເປັນຄຳສອນທີ່ພະຣາຊຊະນີຂອງພະອົງໄດ້ບອກສອນພະອົງ.</w:t>
      </w:r>
      <w:r>
        <w:rPr>
          <w:vertAlign w:val="superscript"/>
        </w:rPr>
        <w:t>2</w:t>
      </w:r>
      <w:r>
        <w:t>ແມ່ນຫຍັງ, ລູກຊາຍ, ຂອງແມ່ເອີຍ? ລູກຊາຍແຫ່ງຄຳປະຕິຍານຂອງແມ່?</w:t>
      </w:r>
      <w:r>
        <w:rPr>
          <w:vertAlign w:val="superscript"/>
        </w:rPr>
        <w:t>3</w:t>
      </w:r>
      <w:r>
        <w:t>ຢ່າໃຫ້ກຳລັງຂອງເຈົ້າແກ່ພວກຜູ້ຍິງ, ຫລືໃຫ້ທາງຂອງເຈົ້າແກ່ຄົນເຫລົ່ານັ້ນຜູ້ທີ່ທຳລາຍເຫລົ່າກະສັດ.</w:t>
      </w:r>
      <w:r>
        <w:rPr>
          <w:vertAlign w:val="superscript"/>
        </w:rPr>
        <w:t>4</w:t>
      </w:r>
      <w:r>
        <w:t>ເລມູເອນເອີຍ, ບໍ່ສົມຄວນທີ່ກະສັດທັງຫລາຍ, ບໍ່ສົມຄວນທີ່ບັນດາກະສັດຈະກິນເຫລົ້າອະງຸ່ນ, ຫລືຜູ້ຄອບຄອງຈະຖາມວ່າ, "ເຫລົ້າທີ່ແຮງໆ ຢູ່ທີ່ໃດ?"</w:t>
      </w:r>
      <w:r>
        <w:rPr>
          <w:vertAlign w:val="superscript"/>
        </w:rPr>
        <w:t>5</w:t>
      </w:r>
      <w:r>
        <w:t>ເກງວ່າພວກເຂົາຈະລືມສິ່ງທີ່ຕາເປັນກົດຫມາຍນັ້ນ, ແລະບິດເບືອນສິດທິຂອງຜູ້ທີ່ຖືກກົດຂີ່ທັງຫລາຍ.</w:t>
      </w:r>
      <w:r>
        <w:rPr>
          <w:vertAlign w:val="superscript"/>
        </w:rPr>
        <w:t>6</w:t>
      </w:r>
      <w:r>
        <w:t>ຈົ່ງໃຫ້ເຫລົ້າແຮງໆ ແກ່ບຸກຄົນທີ່ກຳລັງຈະພິນາດ ແລະເຫລົ້າອະງຸ່ນແກ່ຜູ້ຂົມຂື່ນໃຈ.</w:t>
      </w:r>
      <w:r>
        <w:rPr>
          <w:vertAlign w:val="superscript"/>
        </w:rPr>
        <w:t>7</w:t>
      </w:r>
      <w:r>
        <w:t>ເຂົາຈະດື່ມແລະຈະລືມຄວາມຍາກຈົນຂອງເຂົາ ແລະເຂົາຈະບໍ່ຈົດຈຳຄວາມທຸກຂອງເຂົາອີກຕໍ່ໄປ.</w:t>
      </w:r>
      <w:r>
        <w:rPr>
          <w:vertAlign w:val="superscript"/>
        </w:rPr>
        <w:t>8</w:t>
      </w:r>
      <w:r>
        <w:t>ຈົ່ງເວົ້າເພື່ອຄົນເຫລົ່ານັ້ນທີ່ເປັນໃບ້, ເພື່ອຄະດີຄວາມຂອງທຸກຄົນທີ່ກຳລັງຈະພິນາດ.</w:t>
      </w:r>
      <w:r>
        <w:rPr>
          <w:vertAlign w:val="superscript"/>
        </w:rPr>
        <w:t>9</w:t>
      </w:r>
      <w:r>
        <w:t>ຈົ່ງເວົ້າອອກມາແລະພິພາກສາຢ່າງຊອບທຳ ຈົ່ງໃຫ້ຄວາມຍຸດຕິທຳແກ່ຄົນຍາກຈົນແລະປະຊາຊົນທີ່ຂັດສົນ.</w:t>
      </w:r>
      <w:r>
        <w:rPr>
          <w:vertAlign w:val="superscript"/>
        </w:rPr>
        <w:t>10</w:t>
      </w:r>
      <w:r>
        <w:t>ໃຜຈະພົບເມຍທີ່ເລີດປະເສີດ? ຄຸນຄ່າຂອງນາງເລີດລ້ຳກວ່າເຄື່ອງປະດັບ.</w:t>
      </w:r>
      <w:r>
        <w:rPr>
          <w:vertAlign w:val="superscript"/>
        </w:rPr>
        <w:t>11</w:t>
      </w:r>
      <w:r>
        <w:t>ຫົວໃຈຂອງຜົວຂອງນາງກໍໄວ້ໃຈນາງ, ແລະເຂົາຈະບໍ່ມີທາງເປັນຄົນຍາກຈົນເລີຍ.</w:t>
      </w:r>
      <w:r>
        <w:rPr>
          <w:vertAlign w:val="superscript"/>
        </w:rPr>
        <w:t>12</w:t>
      </w:r>
      <w:r>
        <w:t>ນາງເຮັດສິ່ງດີທັງຫລາຍໃຫ້ເຂົາ ແລະບໍ່ນຳສິ່ງດີທັງຫລາຍໃຫ້ເຂົາ ແລະບໍ່ນຳສິ່ງຮ້າຍ ຕະຫລອດວັນຄືນແຫ່ງຊີວິດຂອງນາງ.</w:t>
      </w:r>
      <w:r>
        <w:rPr>
          <w:vertAlign w:val="superscript"/>
        </w:rPr>
        <w:t>13</w:t>
      </w:r>
      <w:r>
        <w:t>ນາງສະແຫວງຫາຂົນແກະແລະຜ້າປ່ານ, ແລະເຮັດວຽກດ້ວຍມືຢ່າງເຕັມໃຈ.</w:t>
      </w:r>
      <w:r>
        <w:rPr>
          <w:vertAlign w:val="superscript"/>
        </w:rPr>
        <w:t>14</w:t>
      </w:r>
      <w:r>
        <w:t>ນາງເປັນເຫມືອນເຮືອທັງຫລາຍຂອງພໍ່ຄ້າ; ນາງນຳອາຫານຂອງນາງມາຈາກທີ່ໄກ.</w:t>
      </w:r>
      <w:r>
        <w:rPr>
          <w:vertAlign w:val="superscript"/>
        </w:rPr>
        <w:t>15</w:t>
      </w:r>
      <w:r>
        <w:t>ນາງລຸກຂຶ້ນຕັ້ງແຕ່ຍັງມືດຢູ່ ແລະຈັດອາຫານໃຫ້ຄອບຄົວຂອງນາງ, ແລະນາງຈັດງານໃຫ້ແກ່ສາວໃຊ້ຂອງນາງ.</w:t>
      </w:r>
      <w:r>
        <w:rPr>
          <w:vertAlign w:val="superscript"/>
        </w:rPr>
        <w:t>16</w:t>
      </w:r>
      <w:r>
        <w:t>ນາງເລາະເບິ່ງໄຮນາແລ້ວຊື້ໄວ້, ດ້ວຍຜົນແຫ່ງມືຂອງນາງ ນາງປູກສວນອະງຸ່ນ.</w:t>
      </w:r>
      <w:r>
        <w:rPr>
          <w:vertAlign w:val="superscript"/>
        </w:rPr>
        <w:t>17</w:t>
      </w:r>
      <w:r>
        <w:t>ນາງຄາດເເອວຂອງນາງດ້ວຍກຳລັງ ແລະເຮັດໃຫ້ແຂນຂອງນາງແຂງແຮງ.</w:t>
      </w:r>
      <w:r>
        <w:rPr>
          <w:vertAlign w:val="superscript"/>
        </w:rPr>
        <w:t>18</w:t>
      </w:r>
      <w:r>
        <w:t>ນາງຮູ້ວ່າສິນຄ້າຫຍັງຈະໄດ້ກຳໄລສຳລັບນາງ, ຕະຫລອດຄ່ຳຄືນຕະກຽງຂອງນາງກໍບໍ່ດັບ.</w:t>
      </w:r>
      <w:r>
        <w:rPr>
          <w:vertAlign w:val="superscript"/>
        </w:rPr>
        <w:t>19</w:t>
      </w:r>
      <w:r>
        <w:t>ນາງຍື່ນມືອອກຈັບເຄື່ອງປັ່ນຝາຍ, ແລະນາງຍິບດ້າຍ ນາງຍື່ນມືອອກ.</w:t>
      </w:r>
      <w:r>
        <w:rPr>
          <w:vertAlign w:val="superscript"/>
        </w:rPr>
        <w:t>20</w:t>
      </w:r>
      <w:r>
        <w:t>ນາງຍືນມືຂອງນາງຊ່ວຍປະຊາຊົນທີ່ຂັດສົນ, ນາງຍືນມືຂອງນາງອອກໄປຊ່ວຍປະຊາຊົນທີ່ຍາກຈົນ.</w:t>
      </w:r>
      <w:r>
        <w:rPr>
          <w:vertAlign w:val="superscript"/>
        </w:rPr>
        <w:t>21</w:t>
      </w:r>
      <w:r>
        <w:t>ນາງບໍ່ຢ້ານຫິມະມາເຮັດໃຫ້ຄອບຄົວຂອງນາງຫນາວ, ເພາະທຸກຄົນໃນຄອບຄົວຂອງນາງສວມເສື້ອສີແດງ.</w:t>
      </w:r>
      <w:r>
        <w:rPr>
          <w:vertAlign w:val="superscript"/>
        </w:rPr>
        <w:t>22</w:t>
      </w:r>
      <w:r>
        <w:t>ນາງເຮັດຜ້າປູຕຽງສຳລັບຕຽງຂອງນາງ, ແລະນາງສວມເສື້ອຜ້າເຮັດດ້ວຍຜ້າເລນິນເນື້ອລະອຽດແລະຜ້າສີມ້ວງ.</w:t>
      </w:r>
      <w:r>
        <w:rPr>
          <w:vertAlign w:val="superscript"/>
        </w:rPr>
        <w:t>23</w:t>
      </w:r>
      <w:r>
        <w:t>ຜົວຂອງນາງເປັນທີ່ຮູ້ຈັກທີ່ປະຕູເມືອງ, ເມື່ອເຂົານັ່ງຢູ່ໃນຫມູ່ພວກຜູ້ອາວຸໂສຂອງແຜ່ນດິນ.</w:t>
      </w:r>
      <w:r>
        <w:rPr>
          <w:vertAlign w:val="superscript"/>
        </w:rPr>
        <w:t>24</w:t>
      </w:r>
      <w:r>
        <w:t>ນາງເຮັດເຄື່ອງນຸ່ງຫົ່ມດ້ວຍຜ້າເລນິນໄວ້ຂາຍ, ແລະນາງຂາຍສົ່ງຜ້າຄາດເເອວໃຫ້ແກ່ພໍ່ຄ້າ.</w:t>
      </w:r>
      <w:r>
        <w:rPr>
          <w:vertAlign w:val="superscript"/>
        </w:rPr>
        <w:t>25</w:t>
      </w:r>
      <w:r>
        <w:t>ນາງໄດ້ສວມອາລົມດ້ວຍກຳລັງແລະກຽດຕິຍົດ, ແລະນາງຫົວຂວັນໃຫ້ແກ່ເຫດການທີ່ຈະມາເຖິງ.</w:t>
      </w:r>
      <w:r>
        <w:rPr>
          <w:vertAlign w:val="superscript"/>
        </w:rPr>
        <w:t>26</w:t>
      </w:r>
      <w:r>
        <w:t>ນາງອ້າປາກກ່າວດ້ວຍປັນຍາ ແລະກົດລະບຽບທີ່ຄວນອ່ອນຫວານທີ່ລິ້ນຂອງນາງ.</w:t>
      </w:r>
      <w:r>
        <w:rPr>
          <w:vertAlign w:val="superscript"/>
        </w:rPr>
        <w:t>27</w:t>
      </w:r>
      <w:r>
        <w:t>ນາງດູແລຄວາມເປັນຢູ່ໃນຄອບຄົວຢ່າງດີ ແລະບໍ່ກິນອາຫານທີ່ໄດ້ມາຈາກຄວາມກຽດຄ້ານ.</w:t>
      </w:r>
      <w:r>
        <w:rPr>
          <w:vertAlign w:val="superscript"/>
        </w:rPr>
        <w:t>28</w:t>
      </w:r>
      <w:r>
        <w:t>ລູກໆ ຂອງນາງຕື່ນຂຶ້ນມາແລະກໍຊົມເຊີຍນາງ, ແລະຜົວຂອງນາງກໍສັນລະເສີນນາງ, ກ່າວວ່າ,</w:t>
      </w:r>
      <w:r>
        <w:rPr>
          <w:vertAlign w:val="superscript"/>
        </w:rPr>
        <w:t>29</w:t>
      </w:r>
      <w:r>
        <w:t>ຍິງຫລວງຫລາຍເຮັດໄດ້ດີ, ແຕ່ນາງດີເລີດຍິ່ງກວ່າຍິງທັງຫມົດ.”</w:t>
      </w:r>
      <w:r>
        <w:rPr>
          <w:vertAlign w:val="superscript"/>
        </w:rPr>
        <w:t>30</w:t>
      </w:r>
      <w:r>
        <w:t>ສະເຫນ່ເປັນຂອງຫລອກລວງ, ແລະຄວາມງາມກໍບໍ່ສູນເສຍ ແຕ່ຍິງທີ່ຢຳເກງພຣະຢາເວ, ນາງຈະໄດ້ຮັບຄຳສັນສະເສີນ.</w:t>
      </w:r>
      <w:r>
        <w:rPr>
          <w:vertAlign w:val="superscript"/>
        </w:rPr>
        <w:t>31</w:t>
      </w:r>
      <w:r>
        <w:t>ຈົ່ງໃຫ້ນາງຮັບຜົນແຫ່ງນ້ຳມືຂອງນາງ ແລະໃຫ້ການງານຂອງນາງສັນລະເສີນນາງທີ່ປະຕູເມືອງ.</w:t>
      </w:r>
      <w:r>
        <w:rPr>
          <w:lang w:val="en-US" w:eastAsia="en-US" w:bidi="en-US"/>
        </w:rPr>
      </w:r>
    </w:p>
    <w:p>
      <w:r>
        <w:br w:type="page"/>
      </w:r>
    </w:p>
    <w:p>
      <w:pPr>
        <w:pStyle w:val="Heading2"/>
        <w:pBdr>
          <w:bottom w:val="single" w:sz="6" w:space="1" w:color="auto"/>
        </w:pBdr>
        <w:jc w:val="center"/>
      </w:pPr>
      <w:r>
        <w:t>ປັນຍາຈານ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ຂໍ້ຄວາມເຫລົ່ານີ້ເປັນຖ້ອຍ​ຄຳຂອງ​ອາຈານ, ຜູ້ເປັນເຊື້ອສາຍ​ຂອງ​​ດາວິດ ແລະ ກະສັດ​ຢູ່​ໃນ​ນະຄອນ​ເຢຣູຊາເລັມ.</w:t>
      </w:r>
      <w:r>
        <w:rPr>
          <w:vertAlign w:val="superscript"/>
        </w:rPr>
        <w:t>2</w:t>
      </w:r>
      <w:r>
        <w:t>ອາຈານ​ໄດ້​ເວົ້າ​ດັ່ງນີ້ວ່າ. "ເຫມືອນກັບອາຍຫມອກ, ເຫມືອນກັບສາຍລົມໃນກະແສລົມ, ທຸກສິ່ງສາລະພັດລ້ວນແຕ່ອະນິຈັງ, ເຫລືອໄວ້ແຕ່​ຄຳຖາມຫລວງຫລາຍ.</w:t>
      </w:r>
      <w:r>
        <w:rPr>
          <w:vertAlign w:val="superscript"/>
        </w:rPr>
        <w:t>3</w:t>
      </w:r>
      <w:r>
        <w:t>ມະນຸດ​ໄດ້ປະໂຫຍດອັນໃດ ນອກຈາກການ​ທຳງານ ຈາກທຸກຢ່າງທີ່ພວກເຂົາ​ເຮັດຢູ່ພາຍໃຕ້​ດວງຕາເວັນ?</w:t>
      </w:r>
      <w:r>
        <w:rPr>
          <w:vertAlign w:val="superscript"/>
        </w:rPr>
        <w:t>4</w:t>
      </w:r>
      <w:r>
        <w:t>​ຄົນ​ລຸ້ນຫນຶ່ງ​ຈາກ​ໄປ, ແລະ​ ຄົນອີກລຸ້ນ​ຫນຶ່ງ​​ເກີດມາ, ແຕ່​ແຜ່ນດິນໂລກ​​ຍັງ​ຄົງ​ເປັນ​ນິດ.</w:t>
      </w:r>
      <w:r>
        <w:rPr>
          <w:vertAlign w:val="superscript"/>
        </w:rPr>
        <w:t>5</w:t>
      </w:r>
      <w:r>
        <w:t>ດວງຕາເວັນ​ຂຶ້ນ,​ ແລະ​ ດວງຕາເວັນ​ຕົກ ແລ້ວ​ກໍ​ຟ້າວ​ເຄື່ອນ​ໄປ​ສູ່​ບ່ອນ​ທີ່​ມັນ​ຂຶ້ນ​ມາ​ອີກ.</w:t>
      </w:r>
      <w:r>
        <w:rPr>
          <w:vertAlign w:val="superscript"/>
        </w:rPr>
        <w:t>6</w:t>
      </w:r>
      <w:r>
        <w:t>ລົມ​ພັດ​ໄປ​ທາງ​ທິດໃຕ້ ແລະ​ ພັດ​ວຽນກັບມາໄປ​ທາງ​ທິດເຫນືອ, ລົມ​ພັດ​ວຽນ​ໄປຕາມທາງຂອງມັນ ແລະ ​ພັດ​ຜ່ານກັບມາອີກ.</w:t>
      </w:r>
      <w:r>
        <w:rPr>
          <w:vertAlign w:val="superscript"/>
        </w:rPr>
        <w:t>7</w:t>
      </w:r>
      <w:r>
        <w:t>ແມ່ນໍ້າ​ທຸກ​ສາຍ​ໄຫລ​ໄປ​ສູ່​ທະເລ, ແຕ່​ທະເລ​ກໍ​ຍັງ​ບໍ່ເຄີຍ​ເຕັມ​. ແມ່ນໍ້າໄຫລໄປສູ່ທີ່ໃດ​ກໍໄຫລ​ໄປສູ່ທີ່ນັ້ນ​​ອີກ​.</w:t>
      </w:r>
      <w:r>
        <w:rPr>
          <w:vertAlign w:val="superscript"/>
        </w:rPr>
        <w:t>8</w:t>
      </w:r>
      <w:r>
        <w:t>ທຸກສິ່ງສ​າລະພັດກໍອ່ອນເມື່ອຍ, ແລະ ບໍ່ມີໃຜສາມາດບັນລະຍາຍ​ເລື່ອງນ​ີ້ໄດ້. ຕາ​ກໍບໍ່ເຄີຍພໍໃຈກັບສິ່ທີ່ເບິ່ງ​ເຫັນ, ຫລື ຫູກໍບໍ່​ອີ່ມກັບສິ່ງທີ່ໄດ້ຍິນ.</w:t>
      </w:r>
      <w:r>
        <w:rPr>
          <w:vertAlign w:val="superscript"/>
        </w:rPr>
        <w:t>9</w:t>
      </w:r>
      <w:r>
        <w:t>ອັນໃດກໍຕາມທີ່ມີຢູ່ແລ້ວກໍ​ເປັນສິ່ງທີ່ຈະ​ເກີດຂຶ້ນ​ອີກ, ແລະ ສິ່ງ​ໃດກໍຕາມທີ່ເຄີຍ​ເຮັດ​ແລ້ວ ກໍ​ເປັນສິ່ງທີ່ຈະ​ຕ້ອງ​ເຮັດ​ອີກ. ບໍ່ມີ​ຫຍັງ​ໃຫມ່​ຢູ່ໃຕ້​ດວງຕາເວັນ.</w:t>
      </w:r>
      <w:r>
        <w:rPr>
          <w:vertAlign w:val="superscript"/>
        </w:rPr>
        <w:t>10</w:t>
      </w:r>
      <w:r>
        <w:t>ມີສິ່ງໃດທີ່​ອາດ​ຈະເວົ້າໄດ້​​ວ່າ, “ເບິ່ງແມ! ນີ້​ເປັນ​ສິ່ງ​ໃຫມ່'? ອັນ​ໃດກໍຕາມ​ທີ່​ໄດ້ມີຢູ່ແລ້ວ, ​ກໍມີຢູ່ເປັນເວລານານກ່ອນພວກເຮົາ​​ອີກ.</w:t>
      </w:r>
      <w:r>
        <w:rPr>
          <w:vertAlign w:val="superscript"/>
        </w:rPr>
        <w:t>11</w:t>
      </w:r>
      <w:r>
        <w:t>ເບິ່ງເຫມືອນວ່າບໍ່ມີ​ຜູ້ໃດ​ຈື່​ຈຳໄດ້ໃນສິ່ງທີ່ໄດ້ເກີດຂຶ້ນໃນ​ສະໄຫມກ່ອນ, ແລະ​ ສິ່ງຕ່າງໆທີ່ໄດ້ເກີດມາພາຍຫລັງ ແລະ ສິ່ງຈະເກີດຂຶ້ນ​ໃນ​ອະນາຄົດ​ກໍເບິ່ງເຫມືອນ​ວ່າຈະບໍ່ມີ​ການ​ຈົດຈຳກັນດ້ວຍ."</w:t>
      </w:r>
      <w:r>
        <w:rPr>
          <w:vertAlign w:val="superscript"/>
        </w:rPr>
        <w:t>12</w:t>
      </w:r>
      <w:r>
        <w:t>ຂ້ານ້ອຍເປັນອາຈານ, ແລະ ກໍເຄີຍ​ເປັນ​ກະສັດ​ຂອງ​ຊາວ​ອິດສະຣາເອນ​ໃນ​​ກຸງເຢຣູຊາເລັມ.</w:t>
      </w:r>
      <w:r>
        <w:rPr>
          <w:vertAlign w:val="superscript"/>
        </w:rPr>
        <w:t>13</w:t>
      </w:r>
      <w:r>
        <w:t>ຂ້ານ້ອຍ​ໄດ້​ຕັ້ງໃຈ​​ສຶກສາ​ຮໍ່າຮຽນ ແລະ ຄົ້ນຫາທຸກສິ່ງ​ທີ່ຢູ່ພາຍໃຕ້ທ້ອງຟ້າດ້ວຍສະຕິປັນຍາ. ການຄົ້ນຫານັ້ນຄືພາລະທີ່ເມື່ອຍຍາກທີ່ພຣະເຈົ້າໄດ້ປຣະທານ​​ແກ່ລູກຫລານຂອງມະນຸດໃຫ້ວົນຢູ່ກັບງານນັ້ນ.</w:t>
      </w:r>
      <w:r>
        <w:rPr>
          <w:vertAlign w:val="superscript"/>
        </w:rPr>
        <w:t>14</w:t>
      </w:r>
      <w:r>
        <w:t>ຂ້ານ້ອຍເຄີຍ​ເຫັນ​ການກະທຳທຸກຢ່າງ​ທີ່​ທຳກັນພາຍໃຕ້​ດວງຕາເວັນ, ແລະ ເບິ່ງເຖີດ, ການງານ​​ທັງຫມົດ​​ເຫລົ່ານັ້ນ. ກໍເປັນເຫມືອນອາຍຫມອກ ​ແລະ ດັ່ງ​ການ​ແລ່ນ​ໄລ່​ໄປ​ຕາມ​ລົມ.</w:t>
      </w:r>
      <w:r>
        <w:rPr>
          <w:vertAlign w:val="superscript"/>
        </w:rPr>
        <w:t>15</w:t>
      </w:r>
      <w:r>
        <w:t>​ສິ່ງ​ທີ່​ຄົດ​ຢູ່ໃຫ້​ຊື່​ບໍ່ໄດ້​! ສິ່ງ​ທີ່ຂາດຢູ່​ກໍຈະນັບໃຫ້ຄົບ​ບໍ່ໄດ້​.</w:t>
      </w:r>
      <w:r>
        <w:rPr>
          <w:vertAlign w:val="superscript"/>
        </w:rPr>
        <w:t>16</w:t>
      </w:r>
      <w:r>
        <w:t>ຂ້ານ້ອຍໄດ້​ເຄີຍ​ເວົ້າ​ກັບ​ໃຈຕົນເອງ​ວ່າ, "ເບິ່ງດູ, ຂ້ານ້ອຍ​​ມີ​ສະຕິປັນຍາ​ຫລາຍ ຍິ່ງກວ່າ​ທຸກຄົນ​ທີ່​ຢູ່ກ່ອນ ຂ້ານ້ອຍໃນ​ນະຄອນເຢຣູຊາເລັມ​. ຈິດໃຈຂອງ ຂ້ານ້ອຍໄດ້ເຫັນສະຕິ​ປັນຍາ ​ແລະ ​ຄວາມຮູ້​ອັນ​ຍິ່ງໃຫຍ່."</w:t>
      </w:r>
      <w:r>
        <w:rPr>
          <w:vertAlign w:val="superscript"/>
        </w:rPr>
        <w:t>17</w:t>
      </w:r>
      <w:r>
        <w:t>ເພາະເຫດນີ້ ຂ້ານ້ອຍຈຶ່ງໄດ້​ຕັ້ງໃຈ​ທີ່ຈະຮູ້ສະຕິປັນຍາ ແລະ ຄວາມບ້າປ່ວງ ​ແລະ​ ຄວາມ​ໂງ່ຈ້າດ້ວຍ. ຂ້ານ້ອຍ​ໄດ້​ມາເຂົ້າໃຈ​ວ່າ ນີ້ກໍເປັນການກິນ​ລົມກິນແ​ລ້ງຄືກັນ.</w:t>
      </w:r>
      <w:r>
        <w:rPr>
          <w:vertAlign w:val="superscript"/>
        </w:rPr>
        <w:t>18</w:t>
      </w:r>
      <w:r>
        <w:t>ເພາະໃນສະຕິປັນຍ​າທີ່ອຸດົມສົມບູນນັ້ນ, ກໍມີຄວາມ​ວິຕົກ​ກັງວົນ​ຫລາຍ​ເທົ່ານັ້ນ, ແລະ ຜູ້ທີ່ເພີ່ມຄວາມ​ຮູ້​ກໍເພີ່ມຄວາມເສົ້າໂສກ.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ຂ້ານ້ອຍໄດ້ເວົ້າໃນໃຈວ່າ, ​ "ມາເທາະ, ຂ້ານ້ອຍຈະລອງເບິ່ງເຈົ້າດ້ວຍ​ຄວາມສຸກ. ຖ້າຢ່າງ​ນັ້ນ​ກໍຈົ່ງເພີດເພີນກັບຄວາມສະຫນຸກສະຫນານເຖີດ". ແຕ່ເບິ່ງແມ, ​ເລື່ອງ​ນີ້​ກໍ​ເປັນແຕ່ລົມພັດພຽງຊົ່ວຄາວ.</w:t>
      </w:r>
      <w:r>
        <w:rPr>
          <w:vertAlign w:val="superscript"/>
        </w:rPr>
        <w:t>2</w:t>
      </w:r>
      <w:r>
        <w:t>ຂ້ານ້ອຍໄດ້​ເວົ້າກ່ຽວກັບການ​ຫົວຂວັນວ່າ, "ເປັນ​ການ​ໂງ່ຈ້າ," ແລະ ກ່ຽວກັບ​ຄວາມ​ສະຫນຸກສະຫນານ, "ມັນມີປະໂຫຍດ​ອັນໃດ​?</w:t>
      </w:r>
      <w:r>
        <w:rPr>
          <w:vertAlign w:val="superscript"/>
        </w:rPr>
        <w:t>3</w:t>
      </w:r>
      <w:r>
        <w:t>ຂ້ານ້ອຍໄດ້ຄົ້ນເບິ່ງໃນໃຈຂອງຂ້ານ້ອຍວ່າ ເຮັດແນວໃດຈຶ່ງຈະເຮັດຕາມໃຈປາຖະຫນາຂອງ ຂ້ານ້ອຍດ້ວຍ​​ເຫລົ້າ​ອະງຸ່ນ. ຂ້ານ້ອຍໄດ້ປ່ອຍໃຫ້ຈິດໃຈ​ຂອງຂ້ານ້ອຍນຳຂ້ານ້ອຍໄປ ​ດ້ວຍສະຕິປັນ​ຍາ ເຖິງແມ່ນວ່າຂ້ານ້ອຍຍັງຄົງຢຶດຄວາມໂງ່ຈາໄວ້, ຂ້ານ້ອຍກໍຕ້ອງການທີ່​ຈະພົບ ວ່າອັນ​​ໃດດີສຳລັບ​​ຄົນ​ເຮົາ ທີ່ຈະທຳກັນພາຍໃຕ້ທ້ອງຟ້າຕະຫລອດຊີວິດຂອງພວກເຂົາ.</w:t>
      </w:r>
      <w:r>
        <w:rPr>
          <w:vertAlign w:val="superscript"/>
        </w:rPr>
        <w:t>4</w:t>
      </w:r>
      <w:r>
        <w:t>ຂ້ານ້ອຍໄດ້ສຳເລັດສິ່ງໃຫຍ່ຫລວງຫລາຍ. ຂ້ານ້ອຍໄດ້​ປຸກ​ເຮືອນ​ຫລາຍ​ຫລັງເພື່ອຕົນເອງ ແລະ ໄດ້​ປູກ​ສວນອະງຸ່ນ​ໄວ້​ຫລາຍ​ບ່ອນ​.</w:t>
      </w:r>
      <w:r>
        <w:rPr>
          <w:vertAlign w:val="superscript"/>
        </w:rPr>
        <w:t>5</w:t>
      </w:r>
      <w:r>
        <w:t>ຂ້ານ້ອຍໄດ້​ເຮັດ​ສວນ​ຄົວ ແລະ​ ສວນ​ພັກຜ່ອນ​ຢ່ອນໃຈ​ຕ່າງໆ; ຂ້ານ້ອຍໄດ້ປູກຕົ້ນໄມ້​ທຸກ​ຊະນິດໄວ້ໃນສວນເຫລົ່ານັ້ນ.</w:t>
      </w:r>
      <w:r>
        <w:rPr>
          <w:vertAlign w:val="superscript"/>
        </w:rPr>
        <w:t>6</w:t>
      </w:r>
      <w:r>
        <w:t>ຂ້ານ້ອຍ​ໄດ້ຂຸດສ້າງ​ສະນໍ້າ​ຫລາຍແຫ່ງ​ ເພື່ອ​ໃຊ້​ຫົດ​ພືດພັນ​ຕົ້ນໄມ້ໃຫ້ເຕີບໂຕ.</w:t>
      </w:r>
      <w:r>
        <w:rPr>
          <w:vertAlign w:val="superscript"/>
        </w:rPr>
        <w:t>7</w:t>
      </w:r>
      <w:r>
        <w:t>ຂ້ານ້ອຍໄດ້​ຊື້​ບັນດາຂ້າທາດຊາຍ ແລະ ​ຍິງໄວ້; ຂ້ານ້ອຍມີບັນ​ຂ້າທາດ​ທີ່​ໄດ້​ເກີດ​ຢູ່​ໃນ​ວັງ​ຂອງ​ຂ້ານ້ອຍ. ຂ້ານ້ອຍ​ໄດ້ມີ​ຝູງແກະ ແລະ ຝູງງົວທີ່ເປັນສັດລ້ຽງ, ຫລາຍຍິ່ງກວ່າກະສັດໃດທີ່ໄດ້ປົກຄອງມາກ່ອນຂ້ານ້ອຍ​ໃນ​ກຸງ​ເຢຣູຊາເລັມ.</w:t>
      </w:r>
      <w:r>
        <w:rPr>
          <w:vertAlign w:val="superscript"/>
        </w:rPr>
        <w:t>8</w:t>
      </w:r>
      <w:r>
        <w:t>ຂ້ານ້ອຍໄດ້​ສະສົມ​ເງິນ ແລະ ທອງຄຳ​ໄວ້ສຳລັບຕົນເອງດ້ວຍ, ແລະ ຊັບສົມບັດ​ຂອງ​ບັນດາ​ກະສັດ ແລະ ​ດິນແດນແຄ້ວນ​ຕ່າງໆ.​ ຂ້ານ້ອຍໄດ້​ມີບັນດາ​ນັກຮ້ອງຊາຍ ແລະ ​ຍິງ​ໄວ້ສຳລັບຕົນເອງ- ແລະ ​ເມຍນ້ອຍມາກມາຍ ຊຶ່ງເປັນສິ່ງທີ່ຊອບໃຈຂອງບັນດາລູກຊາຍ​ທັງຫລາຍ​ຂອງ​ມະນຸດ.</w:t>
      </w:r>
      <w:r>
        <w:rPr>
          <w:vertAlign w:val="superscript"/>
        </w:rPr>
        <w:t>9</w:t>
      </w:r>
      <w:r>
        <w:t>ດັ່ງນັ້ນ ຂ້ານ້ອຍ​ຈຶ່ງຍິ່ງໃຫຍ່ກວ່າ ແລະ ມັ່ງຄັ່ງກວ່າທຸກ​ຄົນ​ທີ່​ເຄີຍຢູ່​ມາກ່ອນຂ້ານ້ອຍໃນ​ກຸງເຢຣູຊາເລັມ​, ແລະ​ ສະຕິປັນຍາ​ຂອງຂ້ານ້ອຍຍັງຄົງ​ຢູ່​ກັບ​ຂ້ານ້ອຍ.</w:t>
      </w:r>
      <w:r>
        <w:rPr>
          <w:vertAlign w:val="superscript"/>
        </w:rPr>
        <w:t>10</w:t>
      </w:r>
      <w:r>
        <w:t>ບໍ່ວ່າ​ສິ່ງໃດທີ່ໃນຕາຂອງຂ້ານ້ອຍ​ປາຖະຫນາຈະເຫັນ, ຂ້ານ້ອຍ​ກໍບໍ່ໄດ້​ຫັກຫ້າມ​ຈິດໃຈ​​ຈາກ​ສິ່ງເຫລົ່ານັ້ນ. ຂ້ານ້ອຍບໍ່ໄດ້ຫ້າມໃຈຈາກຄວາມ​ສະຫນຸກ​ສະຫນານໃດເລີຍ, ເພາະຫົວໃຈຂອງຂ້ານ້ອຍຊື່ນຊົມສຳລັບແຮງງານ​ທັງຫມົດ​​ຂອງ​ຂ້ານ້ອຍ ແລະຄວາມປິຕິຍິນດີເປັນລາງວັນຂອງຂ້ານ້ອຍສຳລັບການ​ງານ​ທັງຫມົດຂອງຂ້ານ້ອຍດ້ວຍ.</w:t>
      </w:r>
      <w:r>
        <w:rPr>
          <w:vertAlign w:val="superscript"/>
        </w:rPr>
        <w:t>11</w:t>
      </w:r>
      <w:r>
        <w:t>ແລ້ວ​ຂ້ານ້ອຍໄດ້ຫລຽວ​​ເບິ່ງທີ່ການກະທຳທັງຫມົດທີ່​ມືຂອງຂ້ານ້ອຍໄດ້ເຮັດສຳເລັດ, ແລະ ໃນການງານທີ່ຂ້ານ້ອຍ​ໄດ້​ເຮັດໄປ, ແຕ່ທຸກຢ່າງລ້ວນອານີຈັງ ແລະ ກິນລົມກິນແລ້ງອີກ. ບໍ່ມີປະໂຫຍດອັນໃດພາຍໃຕ້​ດວງຕາເວັນ​ໃນການງ​ານນັ້ນ.</w:t>
      </w:r>
      <w:r>
        <w:rPr>
          <w:vertAlign w:val="superscript"/>
        </w:rPr>
        <w:t>12</w:t>
      </w:r>
      <w:r>
        <w:t>ແລ້ວຂ້ານ້ອຍໄດ​້ກັບມາພິຈາລະນາເຖິງ​ສະຕິປັນຍາ, ແລະ ຄວາມບ້າບໍ ແລະ ຄວາມໂງ່. ເພາະກະສັດອົງຕໍ່ໄປ ຜູ້ທີ່ມາພາຍຫລັງກະສັດອົງດັ່ງກ່າວຈະເຮັດອັນໃດທີ່ຍັງເຮັດບໍ່ສຳເລັດໄດ້ຫລືບໍ່?</w:t>
      </w:r>
      <w:r>
        <w:rPr>
          <w:vertAlign w:val="superscript"/>
        </w:rPr>
        <w:t>13</w:t>
      </w:r>
      <w:r>
        <w:t>ແລ້ວຂ້ານ້ອຍໄດ້​ເລີ່ມເຂົ້າໃຈວ່າ ສະຕິປັນຍາ​ໄດ້ປຽບເຫນືອຄວາມ​ໂງ່ຈ້າ, ຊຶ່ງເຫມືອນກັບຄວາມສະຫວ່າງ​ກໍດີກວ່າ​ຄວາມມືດນັ້ນ.</w:t>
      </w:r>
      <w:r>
        <w:rPr>
          <w:vertAlign w:val="superscript"/>
        </w:rPr>
        <w:t>14</w:t>
      </w:r>
      <w:r>
        <w:t>ຄົນສະຫລາດໃຊ້ຕາໃນສະຫມອງຂອງເຂົາເບິ່ງ​ບ່ອນ​ທີ່​ເຂົາ​ກຳລັງ​ໄປ​, ແຕ່ຄົນໂງ່ຈ້າ​ເດີນໃນຄວາມມືດ​, ຢ່າງໃດກໍຕາມ ຂ້ານ້ອຍ​ຮູ້​​ວ່າມີຊາຕາກຳ​ຢ່າງ​ດຽວກັນ​ທີ່​ກຳນົດໄວ້ສຳລັບທຸກຄົນ​.</w:t>
      </w:r>
      <w:r>
        <w:rPr>
          <w:vertAlign w:val="superscript"/>
        </w:rPr>
        <w:t>15</w:t>
      </w:r>
      <w:r>
        <w:t>ແລ້ວຂ້ານ້ອຍ​ໄດ້ເວົ້າໃນໃຈ​ວ່າ, "ສິ່ງ​ທີ່​ເກີດຂຶ້ນ​ກັບ​ຄົນໂງ່, ກໍ​ຈະ​ເກີດຂຶ້ນ​ກັບ​ຂ້ານ້ອຍດ້ວຍ. ເພາະສະນັ້ນຈະມີອັນໃດເຮັດໃຫ້ແຕກຕ່າງ ຖ້າຂ້ານ້ອຍ​ສະຫລາດຫລາຍ?" ຂ້ານ້ອຍສະຫລູບໃນໃຈຂອງຂ້ານ້ອຍວ່າ, "ນີ້ກໍເປັນອະນິຈັງ​ທັງສິ້ນ."</w:t>
      </w:r>
      <w:r>
        <w:rPr>
          <w:vertAlign w:val="superscript"/>
        </w:rPr>
        <w:t>16</w:t>
      </w:r>
      <w:r>
        <w:t>ເພາະ​ຄົນສະຫລາດ, ກໍເຫມືອນກັບຄົນໂງ່ຈ້າ, ທີ່​ບໍ່ໄດ້ເປັນທີ່ຈົດຈຳ​ໄດ້ນານ. ຕັ້ງແຕ່ມື້ນີ້ໄປ ທຸກສິ່ງກໍ​ຈະຖືກ​ລືມໄປຍາວນານ. ຄົນສະຫລາດກໍ​ຕາຍເຫມືອນກັນກັບ​ຄົນໂງ່ຈ້າ​ຕາຍ.</w:t>
      </w:r>
      <w:r>
        <w:rPr>
          <w:vertAlign w:val="superscript"/>
        </w:rPr>
        <w:t>17</w:t>
      </w:r>
      <w:r>
        <w:t>ດັ່ງນັ້ນ​ ຂ້ານ້ອຍ​ຈຶ່ງໄດ້ກຽດຊັງຊີວິດ​ ເພາະ​ການງານທັງຫມົດ​ທີ່​ເຮັດພາຍໃຕ້​ດວງຕາເວັນ​ນັ້ນເປັນຄວາມຊົ່ວຮ້າຍ ບໍ່ໄດ້​ນຳ​ຫຍັງ​ເລີຍ​ມາ​ໃຫ້​ ຂ້ານ້ອຍ. ນີ້ເປັນເພາະທຸກສິ່ງ​ລ້ວນແຕ່​ອະນິຈັງ​ ແລະ ເປັນລົມເປັນແລ້ງ.</w:t>
      </w:r>
      <w:r>
        <w:rPr>
          <w:vertAlign w:val="superscript"/>
        </w:rPr>
        <w:t>18</w:t>
      </w:r>
      <w:r>
        <w:t>ຂ້ານ້ອຍໄດ້​ກຽດຊັງຄວາມສຳເລັດທຸກຢ່າງ ສຳລັບສິ່ງທີ່ ຂ້ານ້ອຍໄດ້ທຳງານ​ພາຍໃຕ້​ດວງຕາເວັນນີ້ ເພາະຂ້ານ້ອຍຕ້ອງປະ​ສິ່ງ​ເຫລົ່ານັ້ນ​ໄວ້​ເບື້ອງຫລັງໃຫ້​ແກ່ຄົນທີ່ມາພາຍຫລັງ ຂ້ານ້ອຍ.</w:t>
      </w:r>
      <w:r>
        <w:rPr>
          <w:vertAlign w:val="superscript"/>
        </w:rPr>
        <w:t>19</w:t>
      </w:r>
      <w:r>
        <w:t>ເພາະໃຜຈະຮູ້ວ່າເຂົາຈະ​ເປັນ​ຄົນສະຫລາດຫລື ​​ຄົນໂງ່ຈ້າ​? ແຕ່ເຂົາ​ຈະ​ເປັນ​ເຈົ້າຂອງທຸກ​ສິ່ງ​ພາຍໃຕ້​ດວງຕາເວັນ​ທີ່​ການງານ ແລະສະຕິປັນຍາຂອງຂ້ານ້ອຍໄດ້​ສ້າງໄວ້. ນີ້ກໍຄື​ອະນິຈັງ​ທັງສິ້ນ.</w:t>
      </w:r>
      <w:r>
        <w:rPr>
          <w:vertAlign w:val="superscript"/>
        </w:rPr>
        <w:t>20</w:t>
      </w:r>
      <w:r>
        <w:t>ເພາະສະນັ້ນ ຈິດໃຈຂອງຂ້ານ້ອຍ​ໄດ້​ເລີ່ມໃນການງານ​ທີ່ຂ້ານ້ອຍ​ໄດ້​ເຮັດພາຍໃຕ້​ດວງຕາເວັນ.</w:t>
      </w:r>
      <w:r>
        <w:rPr>
          <w:vertAlign w:val="superscript"/>
        </w:rPr>
        <w:t>21</w:t>
      </w:r>
      <w:r>
        <w:t>ເພາະອາດຈະມີຄົນທີ່ເຮັດວຽກດ້ວຍສະຕິປັນຍາ, ດ້ວຍຄວາມຮູ້ຄວາມສາມາດ, ແລະ​ ຄວາມ​ຊຳນິ​ຊຳນານ, ແຕ່​ເຂົາຕ້ອງ​ປະ​ທຸກສິ່ງ​ທີ່ເຂົາມີ​ໃຫ້​ແກ່​ຄົນທີ່​ບໍ່ໄດ້​ເຮັດ​ສິ່ງ​ໃດເລີຍ. ນີ້ກໍເປັນອະນິຈັງ ​ແລະ ​ບໍ່​ຖືກຕ້ອງ​ເລີຍ</w:t>
      </w:r>
      <w:r>
        <w:rPr>
          <w:vertAlign w:val="superscript"/>
        </w:rPr>
        <w:t>22</w:t>
      </w:r>
      <w:r>
        <w:t>ເພາະຈະໄດ​້ປະໂຫຍດອັນໃດ​ ທີ່ຄົນເຮົາເຮັດວຽກ​ຫນັກ​ ແລະ​ພະຍາຍາມຕັ້ງໃຈ​ເຮັດວຽກທີ່ລຳບາກຂອງເຂົາໃຫ້ສຳເລັດ​ພາຍໃຕ້ດວງຕາເວັນ?</w:t>
      </w:r>
      <w:r>
        <w:rPr>
          <w:vertAlign w:val="superscript"/>
        </w:rPr>
        <w:t>23</w:t>
      </w:r>
      <w:r>
        <w:t>ການງານຂອງເຂົາທີ່ເຕັມໄປດ້ວຍຄວາມ​ເຈັບປວດ ແລະ​ຄວາມ​ລະທົມ​ຂົມຂື່ນ​ທຸກວັນ, ພໍເຖິງ​ຕອນ​ກາງຄືນ ຈິດໃຈຂອງເຂົາກໍບໍ່ພົບຄວາມສະຫງົບ. ນີ້ກໍເປັນອະນິຈັງ​ທັງສິ້ນ.</w:t>
      </w:r>
      <w:r>
        <w:rPr>
          <w:vertAlign w:val="superscript"/>
        </w:rPr>
        <w:t>24</w:t>
      </w:r>
      <w:r>
        <w:t>ບໍ່ມີອັນໃດດ​ີສຳລັບຄົນເຮົາກວ່າ​ການກິນ​ແລະ​ ດື່ມ ແລະ ​ພໍໃຈກັບ​ສິ່ງ​ທີ່​ດີໃນງານຂອງເຂົາ. ຂ້ານ້ອຍ​​ໄດ້​ເຫັນວ່າຄວາມຈິງນີ້ມາ​ຈາກ​ພຣະຫັດຂອງພຣະເຈົ້າ​.</w:t>
      </w:r>
      <w:r>
        <w:rPr>
          <w:vertAlign w:val="superscript"/>
        </w:rPr>
        <w:t>25</w:t>
      </w:r>
      <w:r>
        <w:t>ເພາະໃຜຈະສາມາດກິນ ຫລື ຈະມີຄວາມສະຫນຸກສະຫນານໃດໆທີ່ຫ່າງຈາກ​ພຣະເຈົ້າໄດ້​ຢ່າງໃດ?</w:t>
      </w:r>
      <w:r>
        <w:rPr>
          <w:vertAlign w:val="superscript"/>
        </w:rPr>
        <w:t>26</w:t>
      </w:r>
      <w:r>
        <w:t>ພຣະເຈົ້າ​ປຣະທານສະຕິປັນຍາ, ແລະ ຄວາມຮູ້ ແລະ​ ຄວາມຊື່ນຊົມຍິນດີ ໃຫ້ກັບ​ຜູ້​ທີ່​ພຣະອົງຊົງ​ພໍພຣະໄທ. ແຕ່​ຢ່າງໃດກໍດີ, ພຣະອົງ​ປະທານງານທີ່ເກັບຮວບຮວມ​ໃຫ້ກັບ​ຄົນບາບ​, ເພື່ອທີ່ພຣະອົງຈະຊົງປຣະທານ ສິ່ງນັ້ນໃຫ້ກັບ​ຜູ້​ທີ່​ພຣະອົງ​ຊົງພໍພຣະໄທ​. ນີ້ກໍເປັນ​ອະນິຈັງ​ ເເລະ ​ກິນລົມກິນແລ້ງດ້ວຍ.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ມີເວລາທີ່ກຳນົດໄວ້ສຳລັບທຸກສິ່ງ​, ແລະ ມີລະດູການສຳລັບຈຸດມຸ່ງຫມາຍທຸກຢ່າງພາຍໃຕ້ທ້ອງຟ້າ.</w:t>
      </w:r>
      <w:r>
        <w:rPr>
          <w:vertAlign w:val="superscript"/>
        </w:rPr>
        <w:t>2</w:t>
      </w:r>
      <w:r>
        <w:t>ມີ​ເວລາ​ສຳລັບ​ໃຫ້ເກີດ ແລະ​ເວລາ​​ຕາຍ, ເວລາ​ສຳລັບ​ປູກ ແລະ ​ເວລາ​ສຳລັບ​ຫລົກຖິ້ມ,</w:t>
      </w:r>
      <w:r>
        <w:rPr>
          <w:vertAlign w:val="superscript"/>
        </w:rPr>
        <w:t>3</w:t>
      </w:r>
      <w:r>
        <w:t>ມີເວລາ​ສຳລັບ​ຂ້າ ແລະ​ ເວລາ​ສຳລັບ​ປິ່ນປົວ​ໃຫ້​ດີ, ມີເວລາ​ສຳລັບ​ມ້າງລົງ ແລະ​ເວລາ​ສຳລັບ​ກໍ່ສ້າງ​ຂຶ້ນ.</w:t>
      </w:r>
      <w:r>
        <w:rPr>
          <w:vertAlign w:val="superscript"/>
        </w:rPr>
        <w:t>4</w:t>
      </w:r>
      <w:r>
        <w:t>ມີເວລາທີ່​ຮ້ອງໄຫ້ ແລະ ​ເວລາ​ທີ່ຫົວ, ມີເວລາ​ໂສກເສົ້າ ແລະ ​ເວລາ​​ຟ້ອນລຳ,</w:t>
      </w:r>
      <w:r>
        <w:rPr>
          <w:vertAlign w:val="superscript"/>
        </w:rPr>
        <w:t>5</w:t>
      </w:r>
      <w:r>
        <w:t>ເວລາ​​ໂຍນກ້ອນ​ຫີນ​ອອກໄປ ແລະ​ ເວລາ​​ເກັບຮວບຮວມກ້ອນ​ຫີນ​ໄວ້​ຄືນ, ມີເວລາ​ສວມ​ກອດ​ຄົນອື່ນໆ, ແລະ​ ເວລາ​ເລີກຈາກການໂອບກອດ​.</w:t>
      </w:r>
      <w:r>
        <w:rPr>
          <w:vertAlign w:val="superscript"/>
        </w:rPr>
        <w:t>6</w:t>
      </w:r>
      <w:r>
        <w:t>ມີເວລາ​ສະແຫວງຫາສິ່ງຕ່າງໆ ແລະ ​ເວລາ​ຢຸດສະແຫວງຫາ, ມີເວລາ​ເກັບ​ສິ່ງຕ່າງໆໄວ້ ແລະ​ເວລາ​​ໂຍນສິ່ງຕ່າງໆ​ຖິ້ມ​ໄປ,</w:t>
      </w:r>
      <w:r>
        <w:rPr>
          <w:vertAlign w:val="superscript"/>
        </w:rPr>
        <w:t>7</w:t>
      </w:r>
      <w:r>
        <w:t>ມີເວລາ​ຈີກເສື້ອຜ້າ ແລະ ​ເວລາ​​ຫຍິບເສື້ອຜ້າ, ມີເວລາ​ມິດງຽບ ແລະ ​ເວລາ​​ເວົ້າຈາ.</w:t>
      </w:r>
      <w:r>
        <w:rPr>
          <w:vertAlign w:val="superscript"/>
        </w:rPr>
        <w:t>8</w:t>
      </w:r>
      <w:r>
        <w:t>ມີ​ເວລາ​ສຳລັບ​ຮັກ ແລະ ​ເວລາ​ກຽດຊັງ, ມີເວລາ​​ເຮັດ​ສົງຄາມ ແລະ ​ເວລາ​ສ້າງ​ສັນຕິພາບ.</w:t>
      </w:r>
      <w:r>
        <w:rPr>
          <w:vertAlign w:val="superscript"/>
        </w:rPr>
        <w:t>9</w:t>
      </w:r>
      <w:r>
        <w:t>ຄົນ​ງານ​ໄດ້​ປະໂຫຍດ​ຫຍັງ​ ໃນກ​ານເຮັດວຽກງານ​ທັງຫມົດ​ຂອງເຂົາ?</w:t>
      </w:r>
      <w:r>
        <w:rPr>
          <w:vertAlign w:val="superscript"/>
        </w:rPr>
        <w:t>10</w:t>
      </w:r>
      <w:r>
        <w:t>ຂ້ານ້ອຍໄດ້ເຫັນການງ​ານທີ່​ພຣະເຈົ້າ​ໄດ້ປຣະທານ​ເເກ່ມະນຸດທີ່ຈະເຮັດໃຫ້ສຳເລັດ.</w:t>
      </w:r>
      <w:r>
        <w:rPr>
          <w:vertAlign w:val="superscript"/>
        </w:rPr>
        <w:t>11</w:t>
      </w:r>
      <w:r>
        <w:t>ພຣະເຈົ້າໄດ້​ຊົງ​ເຮັດ​ທຸກສິ່ງໃຫ້​ເຫມາະສົມ​ຕາມເວລາຂອງມັນ. ພຣະອົງ​ໄດ້ຊົງໃສ່ຄວາມເປັນນິຣັນການໄວ້ໃນຈິດໃຈຂອງພວກເຂົາດ້ວຍ. ແຕ່​ມະນຸດບໍ່ສາມາດ​ເຂົ້າໃຈ​ ພຣະຣາຊກິດ​ທີ່​ພຣະເຈົ້າໄດ້​ຊົງ​ກະທຳ, ຕັ້ງແຕ່​ປະຖົມມະການ ​ເຖິງ​ການສຸດທ້າຍຂອງພວກເຂົາ.</w:t>
      </w:r>
      <w:r>
        <w:rPr>
          <w:vertAlign w:val="superscript"/>
        </w:rPr>
        <w:t>12</w:t>
      </w:r>
      <w:r>
        <w:t>ສຳລັບຄົນໃດ​​ຫນຶ່ງ ຂ້ານ້ອຍ​ຮູ້​ວ່າ​ບໍ່ມີອັນໃດດີກວ່າຄວາມຊື່ນຊົມຍິນດີ ແລະ ການ​ເຮັດ​ດີຕະຫລອດ​ຊີວິດ​ຂອງເຂົາ -</w:t>
      </w:r>
      <w:r>
        <w:rPr>
          <w:vertAlign w:val="superscript"/>
        </w:rPr>
        <w:t>13</w:t>
      </w:r>
      <w:r>
        <w:t>ແລະ​ ທຸກຄົນ​ຄວນ​ຈະໄດ້ກິນ​ ແລະ ​ດື່ມ, ແລະ ເຂົ້າໃຈເຖິງການເພີດເພີນ​ກັບສິ່ງ​ດີທີ່ມາ​ຈາກການງານທັງສິ້ນຂອງເຂົາ. ນີ້ເປັນຂອງປະທານ​ທີ່​ມາ​ຈາກ​ພຣະເຈົ້າ.</w:t>
      </w:r>
      <w:r>
        <w:rPr>
          <w:vertAlign w:val="superscript"/>
        </w:rPr>
        <w:t>14</w:t>
      </w:r>
      <w:r>
        <w:t>ຂ້ານ້ອຍ​ຮູ້ວ່າ ອັນໃດກ​ໍຕາມທີ່​ພຣະເຈົ້າຊົງ​ກະທຳ​ກໍຈະດຳລົງ​ຢູ່​ຕະຫລອດໄປ. ບໍ່ມີອັນໃດສາມາດທີ່ຈະເພີ່ມ​ເຂົ້າໄປໄດ້ ຫລື ​ເອົາ​​ອອກ​ໄປ​ໄດ້, ເພາະຄື​ພຣະເຈົ້າ​ນັ້ນເອງ ທີ່ໄດ້ຊົງ​ກະທຳ ສິ່ງນັ້ນເພື່ອໃຫ້​ຄົນທັງຫລາຍ​ຈະເຂົ້າມາໃກ້ພຣະອົງດ້ວຍການຖວາຍພຣະກຽດ.</w:t>
      </w:r>
      <w:r>
        <w:rPr>
          <w:vertAlign w:val="superscript"/>
        </w:rPr>
        <w:t>15</w:t>
      </w:r>
      <w:r>
        <w:t>ສິ່ງໃດ​​ທີ່​ມີຢູ່ແລ້ວ; ສິ່ງ​ໃດທີ່ຈະມີຂຶ້ນ​ ກໍ​ໄດ້ມີຢູ່ແລ້ວ​. ພຣະເຈົ້າ​ຊົງເຮັດ​ໃຫ້​ມະນຸດໄດ້ຄົ້ນ​ຫາສິ່ງຕ່າງໆທີ່ຊ້ອນຢູ່.</w:t>
      </w:r>
      <w:r>
        <w:rPr>
          <w:vertAlign w:val="superscript"/>
        </w:rPr>
        <w:t>16</w:t>
      </w:r>
      <w:r>
        <w:t>ຂ້ານ້ອຍໄດ້​​ເຫັນ​ຄວາມອະທຳທີ່ຢູ່ພາຍໃຕ້​ດວງຕາເວັນ,​ ທີ່​ຊຶ່ງຄວນ​ມີຄວາມ​​ຍຸດຕິທຳ, ແລະ ໃນສະຖານທີ່ແຫ່ງ​ຄວາມ​ຊອບທຳ, ກໍມີຄວາມອະທຳຢູ່ທີ່ນັ້ນ.</w:t>
      </w:r>
      <w:r>
        <w:rPr>
          <w:vertAlign w:val="superscript"/>
        </w:rPr>
        <w:t>17</w:t>
      </w:r>
      <w:r>
        <w:t>ຂ້ານ້ອຍໄດ້ເວົ້າໃນໃຈວ່າ, "ພຣະເຈົ້າ​ຈະ​ຊົງພິພາກສາ​ຄົນ​ຊອບທຳ ແລະ​ຄົນອະທຳໃນເວລາທີ່ເຫມາະສົມສຳລັບ​ທຸກເລື່ອງ​ແລະ​ ການກະທຳ​ທຸກຢ່າງ."</w:t>
      </w:r>
      <w:r>
        <w:rPr>
          <w:vertAlign w:val="superscript"/>
        </w:rPr>
        <w:t>18</w:t>
      </w:r>
      <w:r>
        <w:t>ຂ້ານ້ອຍໄດ້ກ່າວໃນໃຈ​ວ່າ, "​ພຣະເຈົ້າ​ຊົງ​ທົດສອບ​ມະນຸດ ເພື່ອ​ທີ່ຈະຊົງສະແດງ​ໃຫ້​ພວກເຂົາ​ຮູ້​ວ່າ​ພວກເຂົາກໍເປັນ​ເຫມືອນກັບສັດ​."</w:t>
      </w:r>
      <w:r>
        <w:rPr>
          <w:vertAlign w:val="superscript"/>
        </w:rPr>
        <w:t>19</w:t>
      </w:r>
      <w:r>
        <w:t>ເພາະ​ຊາຕາກຳ​ຂອງລູກຫລານຂອງມະນຸດແລະ ຊາຕາກຳຂອງສັດ ກໍ​ເປັນຊາຕາກຳຢ່າງດຽວກັນ. ຄວາມຕາຍຂອງຄົນຫນຶ່ງກໍຄືຄວາມຕາຍຂອງຄົນອື່ນ. ການຫາຍໃຈກໍຄືກັນສຳລັບທຸກຄົນ. ມະນຸດ​​ບໍ່ມີອັນໃດໄດ້​ປຽບ ເຫນືອ​ກວ່າ​ສັດ​ ເພາະ​ທຸກສິ່ງກໍເປັນ​ແຕ່ພຽງອຶດໃຈດຽວບໍ່ແມ່ນບໍ?</w:t>
      </w:r>
      <w:r>
        <w:rPr>
          <w:vertAlign w:val="superscript"/>
        </w:rPr>
        <w:t>20</w:t>
      </w:r>
      <w:r>
        <w:t>ທຸ​ກຢ່າງ​ກໍຈະ​ໄປ​ສູ່​ບ່ອນ​ດຽວກັນ.​ ທຸກຢ່າງມາຈາກ​ຂີ້ຝຸ່ນ​ດິນ, ແລະ ທຸກຢ່າງ​ກໍກັບ​ໄປ​ເປັນ​ຂີ້ຝຸ່ນ​ດິນ​.</w:t>
      </w:r>
      <w:r>
        <w:rPr>
          <w:vertAlign w:val="superscript"/>
        </w:rPr>
        <w:t>21</w:t>
      </w:r>
      <w:r>
        <w:t>ຜູ້ໃດ​ຢັ້ງຢືນ​ໄດ້​ວ່າ ວິນຍານ​ຂອງ​ມະນຸດ​ຂຶ້ນ​ໄປ​ສູ່ເບື້ອງ​ເທິງ​ ແລະ​ວິນຍານ​ຂອງ​ສັດ​ລົງ​ໄປ​ຍັງເບື້ອງລຸ່ມໃນແຜ່ນດິນໂລກຫລືບໍ?</w:t>
      </w:r>
      <w:r>
        <w:rPr>
          <w:vertAlign w:val="superscript"/>
        </w:rPr>
        <w:t>22</w:t>
      </w:r>
      <w:r>
        <w:t>ເພາະສະນັ້ນ ຂ້ານ້ອຍ​ຈຶ່ງ​ສຳນຶກ​ອີກວ່າ ບໍ່ມີສິ່ງ​ໃດດີສຳລັບຄົນເຮົາກວ່າການເພີດເພີນໃນການງານຂອງເຂົາ, ເພາະນັ້ນຄືຫນ້າທີ່ທີ່ເຂົາໄດ້​ຮັບ​ມອບຫມາຍ. ໃຜຈະສາມາດນຳ​ເຂົາກັບມາໄດ້​ວ່າມີ​ສິ່ງໃດ​ເກີດຂຶ້ນພາຍ​ຫລັງ​ເຂົາ​?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ອີກຄັ້ງທີ່​ຂ້ານ້ອຍກໍໄດ້​ຄິດກ່ຽວກັບການຂົ່ມເຫັງ ທຸກຢ່າງທີ່ໄດ້​ກະທຳພາຍໃຕ້​ດວງຕາເວັນ. ແລະເບິ່ງເຖີດ, ນຳ້ຕາຂອງຄົນ​ທີ່ຖືກ​ຂົ່ມເຫັງ,​ ແລະ​ພວກເຂົາບໍ່ມີ​ຜູ້ໃດ​ປອບໃຈພວກເຂົາ! ອຳນາດ​ໄດ້ຢູ່​ໃນມືຂອງພວກຄົນ​​ທີ່​ກົດຂີ່, ແ​ລະ ບໍ່ມີໃຜປອບໃຈພວກເຂົາ!</w:t>
      </w:r>
      <w:r>
        <w:rPr>
          <w:vertAlign w:val="superscript"/>
        </w:rPr>
        <w:t>2</w:t>
      </w:r>
      <w:r>
        <w:t>ເພາະສະນັ້ນ ຂ້ານ້ອຍຂໍສະແດງຄວາມຍິນດີກັບຄົນ​​ຕາຍ, ຄົນເຫລົ່ານັ້ນທີ່ໄດ້ຕາຍໄປ​ແລ້ວ, ແຕ່ບໍ່ແມ່ນ​ກັບ​ຄົນ​ທີ່​​ມີ​ຊີວິດ​, ຄົນເຫລົ່ານັ້ນທີ່ຍັງມີຊີວິດຢູ່.</w:t>
      </w:r>
      <w:r>
        <w:rPr>
          <w:vertAlign w:val="superscript"/>
        </w:rPr>
        <w:t>3</w:t>
      </w:r>
      <w:r>
        <w:t>ແຕ່ເຖິງຢ່າງໃ​ດກໍຕາມ, ໂຊກດີກ່ວາທັງສອງຄົນ ແມ່ນຄົນທີ່ຍັງບໍ່ເຄີຍມີຊີວິດຢູ່, ຄົນທີ່​ຍັງ​ບໍ່​ເຄີຍເຫັນ​ການກະທຳທີ່ຊົ່ວຮ້າຍໃດໆ, ທີ່ໄດ້ກະທຳ​​ຢູ່ພາຍໃຕ້​ດວງຕາເວັນນີ້.</w:t>
      </w:r>
      <w:r>
        <w:rPr>
          <w:vertAlign w:val="superscript"/>
        </w:rPr>
        <w:t>4</w:t>
      </w:r>
      <w:r>
        <w:t>ແລ້ວຂ້ານ້ອຍໄດ້ເຫັນການ​ເຮັດ​ວຽກ​ຢ່າງ​ຫນັກທຸກຢ່າງ ແລະ ຄວາມຊຳນານໃນການງານ ທຸກຢ່າງ ກໍເຮັດໃຫ້​ເພື່ອນ​ບ​້ານ​ຂອງຄົນນັ້ນອິດສາ. ນີ້​ກໍ​ອະນິຈັງ ແລະ ​ກິນລົມກິນ​ແລ້ງດ້ວຍ​.</w:t>
      </w:r>
      <w:r>
        <w:rPr>
          <w:vertAlign w:val="superscript"/>
        </w:rPr>
        <w:t>5</w:t>
      </w:r>
      <w:r>
        <w:t>ຄົນໂງ່ຈ້າ​​ກຸມມື​ຂອງເຂົາໄວ້ ແລະບໍ່ເຮັດວຽກ, ດັ່ງນັ້ນ​ອາຫານຂອງເຂົາກໍ​ຄືເນື້ອຫນັງຂ​ອງເຂົາເອງ.</w:t>
      </w:r>
      <w:r>
        <w:rPr>
          <w:vertAlign w:val="superscript"/>
        </w:rPr>
        <w:t>6</w:t>
      </w:r>
      <w:r>
        <w:t>ແຕ່ກໍ​ມີປະໂຫຍ​ດຫລາຍກວ່າ​ສອງ​ກຳມື ​ດ້ວຍການທຳງານ​ດ້ວຍ​ພະຍາຍາມ ແບບ​ກິນ​ລົມກິນແລ້ງ.</w:t>
      </w:r>
      <w:r>
        <w:rPr>
          <w:vertAlign w:val="superscript"/>
        </w:rPr>
        <w:t>7</w:t>
      </w:r>
      <w:r>
        <w:t>ແລ້ວຂ້ານ້ອຍໄດ້​ຄິດອີກກ່ຽວການໄຮ້ປະໂຫຍດຫລາຍກວ່າ, ມີອານິຈັງຫລາຍກວ່າຢູ່ພາຍໃຕ້​ດວງຕາເວັນ​.</w:t>
      </w:r>
      <w:r>
        <w:rPr>
          <w:vertAlign w:val="superscript"/>
        </w:rPr>
        <w:t>8</w:t>
      </w:r>
      <w:r>
        <w:t>ມີ​​ຄົນປະເພດ​ຫນຶ່ງ​ທີ່​ຢູ່​ຄົນດຽວ. ເຂົາ​ບໍ່ມີໃຜເລີຍ, ບໍ່ມີ​ລູກ​ຊາຍ ຫລື ອ້າຍ​ເອື້ອຍ​ນ້ອງ. ແຕ່ບໍ່ເຄີຍຢຸດ​ເຮັດ​ວຽກ​ງານ, ທັງສິ້ນຂອງເຂົາ, ແລະ ຕາຂອງເຂົາກໍບໍ່​ເຄີຍພໍໃຈ​ກັບ​ຄວາມຮັ່ງມີ​ທີ່​ເພີ້​ມພູນຂຶ້​ນ. ເຂົາສົງໃສວ່າ, "ຂ້ານ້ອຍກຳລັງເຮັດ​ວຽກ​ຢ່າງ​ຫນັກ​ ແລະ ຫ້​າມໃຈຕົນເອງຕໍ່ຄວາມ​ສະຫນຸກສະຫນານເພື່ອຜູ້ໃດກັນ? ສະຖານະການທີ່ຊົ່ວຮ້າຍ​ນີ້, ​ກໍ​ຄືອະນິຈັງ​ຄືກັນ.</w:t>
      </w:r>
      <w:r>
        <w:rPr>
          <w:vertAlign w:val="superscript"/>
        </w:rPr>
        <w:t>9</w:t>
      </w:r>
      <w:r>
        <w:t>ສອງ​ຄົນ​ເຮັດວຽກດີກວ່າ​ຄົນດຽວ ພວກ​ເຂົາ​ຮ່ວມກັນ​ກໍ​ໄດ້ຮັບຜົນຕອບແທນທີ່​ດີສຳລັບງານຫນັກຂອງພວກເຂົາ.</w:t>
      </w:r>
      <w:r>
        <w:rPr>
          <w:vertAlign w:val="superscript"/>
        </w:rPr>
        <w:t>10</w:t>
      </w:r>
      <w:r>
        <w:t>ເພາະຖ້າ​ຄົນຫນຶ່ງ​​ລົ້ມລົງ ອີກຄົນຫນຶ່ງ​ກໍ​ຊູ​ເພື່ອນຂອງລາວ​ໃຫ້​ລຸກ​ຂຶ້ນມາ​ໄດ້. ແຕ່​ຄວາ​ມເສົ້າກໍຍັງຕິດຕາມ​ຄົນທີ່ຢູ່ຄົນດຽວໄປ ​ເພາະເມື່ອເຂົາ​ລົ້ມລົງກໍ​​ບໍ່ມີ​ຜູ້ໃດທີ່ຈະ​ຊູລາວ​ຂຶ້ນ.</w:t>
      </w:r>
      <w:r>
        <w:rPr>
          <w:vertAlign w:val="superscript"/>
        </w:rPr>
        <w:t>11</w:t>
      </w:r>
      <w:r>
        <w:t>ຖ້າ​ສອງ​ຄົນ​ນອນຢູ່​ດ້ວຍ​ກັນ, ພວກເຂົາ​ກໍ​ອົບອຸ່ນ​ໄດ້, ແຕ່​​ຄົນທີ່ຢູ່ຄົນດຽວ ​ຈະ​​ອົບອຸ່ນໄດ້ຢ່າງໃດ?</w:t>
      </w:r>
      <w:r>
        <w:rPr>
          <w:vertAlign w:val="superscript"/>
        </w:rPr>
        <w:t>12</w:t>
      </w:r>
      <w:r>
        <w:t>ຄົນດຽວເອົາຊະນະໄດ້, ແຕ່ສອງ​ຄົນ​ຍ່ອມຕໍ່​ຕ້ານການ​ໂຈມຕີ​ໄດ້, ​ແລະ ເຊືອກ​ສາມ​ກຽວ​ກໍບໍ່​ຂາດ​ໄດ້​ງ່າຍໆຈັກເທື່ອ.</w:t>
      </w:r>
      <w:r>
        <w:rPr>
          <w:vertAlign w:val="superscript"/>
        </w:rPr>
        <w:t>13</w:t>
      </w:r>
      <w:r>
        <w:t>ການເປັນຄົນ​ຫນຸ່ມທີ່ຍາກຈົນແຕ່ສະຫລາດກໍດີກວ່າ ​ກະສັດ​ເຖົ້າ ແລະ ໂງ່ຈ້າຜູ້ທີ່ບໍ່ຮູ້ຈັກທີ່ຈະຮັບຟັງຄຳເຕືອນອີກຕໍ່ໄປ.</w:t>
      </w:r>
      <w:r>
        <w:rPr>
          <w:vertAlign w:val="superscript"/>
        </w:rPr>
        <w:t>14</w:t>
      </w:r>
      <w:r>
        <w:t>ນີ້ເປັນຄວາມຈິງ, ເຖິງແມ່ນວ່າຊາຍຫນຸ່ມຄົນນັ້ນຈະອອກມາຈາກຄຸກມາເປັນກະສັດ, ຫລື ເຖິງແ​ມ່ນວ່າເຂົາໄດ້ເ​ກີດມາ​ເປັນຄົນຍາກຈົນ​ໃນອານາຈັກຂອງເຂົາ.</w:t>
      </w:r>
      <w:r>
        <w:rPr>
          <w:vertAlign w:val="superscript"/>
        </w:rPr>
        <w:t>15</w:t>
      </w:r>
      <w:r>
        <w:t>ແຕ່ຢ່າງໃດກໍຕາມ, ຂ້ານ້ອຍ​ໄດ້​ເຫັນ​ວ່າ ທຸກຄົນ​ທີ່ໄດ້ມີຊີວິດຢູ່ ​ແລະ ເດີນໄປມາພາຍໃຕ້​ດວງຕາເວັນ​ຕ່າງ​ກໍ​ຈະ​ເຂົ້າຂ້າງ​ຊາຍຫນຸ່ມ ອີກຄົນຫນຶ່ງທີ່​ໄດ້​ຂຶ້ນ​ເປັນ​ກະສັດ.</w:t>
      </w:r>
      <w:r>
        <w:rPr>
          <w:vertAlign w:val="superscript"/>
        </w:rPr>
        <w:t>16</w:t>
      </w:r>
      <w:r>
        <w:t>ປະຊາຊົນ​ທຸກຄົນກໍຕ້ອງການເຊື່ອຟັງຕໍ່ກະສັດອົງໃຫມ່ຢ່າງ​ບໍ່ສິ້ນສຸດ, ແຕ່ພາຍຫລັງພວກເຂົາຫລາຍ​ຄົນ​ ກໍບໍ່​ຍົກ​ຍ້ອງກະສັດອົງ​ນັ້ນ​ອີກຕໍ່ໄປ. ແນ່ນອນສະຖານະການເຊັ່ນນີ້ ມັນ​ຊ່າງ​ອະນິຈັງ ແລະ ​​ກິນລົມກິນແລ້ງ​.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ຈົ່ງ​ລະວັງ ຄວາມປະພຶດຂອງເຈົ້າໃຫ້ດີ ເມື່ອເຈົ້າ​ເຂົ້າ​ໄປ​ໃນ​ພຣະວິຫານຂອງພຣະເຈົ້າ. ຈົ່ງໄປ​​ທີ່ນັ້ນ​ເພື່ອ​ຟັງ. ການຟັງກໍດີກວ່າ​ຄົນໂງ່ຈ້າ​ຖວາຍ​ເຄື່ອງ​ບູຊາ ໃນຂະນະທີ່​ບໍ່​ຮູ້ສິ່ງທີ່ພວກເຂົາເຮັດໃນຊີວິດນັ້ນເປັນຄວາມຊົ່ວຮ້າຍ.</w:t>
      </w:r>
      <w:r>
        <w:rPr>
          <w:vertAlign w:val="superscript"/>
        </w:rPr>
        <w:t>2</w:t>
      </w:r>
      <w:r>
        <w:t>ຢ່າໄດ້ໄວໂພດທີ່ຈະເວົ້າດ້ວຍປາກຂອງເຈົ້າ, ແລະ ຢ່າໃຫ້ໃຈຂອງເຈົ້າໄວເກີນໄປ ທີ່ຈະນຳບັນຫາຂຶ້ນຕໍ່ຫນ້າພຣະເຈົ້າ. ພຣະເຈົ້າ​ສະຖິດໃນສະຫວັນ, ​ແຕ່​ເຈົ້າ​ຢູ່​ເທິງ​ແຜ່ນດິນ​ໂລກ. ດັ່ງນັ້ນຈົ່ງໃຫ້ຄຳ​ເວົ້າ​ຂອງເຈົ້າໃຫ້ຫນ້ອຍຄຳ​.</w:t>
      </w:r>
      <w:r>
        <w:rPr>
          <w:vertAlign w:val="superscript"/>
        </w:rPr>
        <w:t>3</w:t>
      </w:r>
      <w:r>
        <w:t>ຖ້າເຈົ້າມີຫລາຍສິ່ງທີ່ຕ້ອງເຮັດຫລາຍເກີນໄປ ເເລະ ວຸ້ນວາຍໃຈກ່ຽວກັບສິ່ງເຫລົ່ານັ້ນ ເຈົ້າກໍ​ອາດຈະມີຝັນຮ້າຍ. ຍິ່ງເຈົ້າ​ເວົ້າ​ຖ້ອຍຄຳຫລາຍ​ຂຶ້ນເທົ່າໃດ, ເຈົ້າກໍອາດຈະ​ເວົ້າ​ແຕ່ສິ່ງທີ່​ໂງ່ຈ້າ​ຫລາຍ​ຂຶ້ນເທົ່ານັ້ນ.</w:t>
      </w:r>
      <w:r>
        <w:rPr>
          <w:vertAlign w:val="superscript"/>
        </w:rPr>
        <w:t>4</w:t>
      </w:r>
      <w:r>
        <w:t>ເມື່ອ​ເຈົ້າ​ສາບານຕໍ່​ກັບ​ພຣະເຈົ້າ, ຢ່າຊັກຊ້າທີ່ຈະແກ້​ຄຳ​ສາບານ​ນັ້ນ​, ເພາະພຣະເຈົ້າ​ບໍ່​ຊົງພໍພຣະໄທໃນ​ຄົນໂງ່ຈ້າ. ຈົ່ງ​ເຮັດ​ຕາມ​ສິ່ງທີ່ເຈົ້າສາບານໄວ້​ວ່າ​ເຈົ້າ​ຈະ​ເຮັດ.</w:t>
      </w:r>
      <w:r>
        <w:rPr>
          <w:vertAlign w:val="superscript"/>
        </w:rPr>
        <w:t>5</w:t>
      </w:r>
      <w:r>
        <w:t>ການທີ່ເຈົ້າບໍ່ສາບານ​​ເລີຍ​ກໍດີກວ່າ ເຈົ້າສາບານໄວ້ແລ້ວບໍ່ເຮັດໃຫ້ສຳເລັດ.</w:t>
      </w:r>
      <w:r>
        <w:rPr>
          <w:vertAlign w:val="superscript"/>
        </w:rPr>
        <w:t>6</w:t>
      </w:r>
      <w:r>
        <w:t>ຢ່າໃຫ້ປາກຂອງ​ເຈົ້າ​ເປ​ັນເຫດໃຫ້ເນື້ອຫນັງຂອງເຈົ້າເຮັດບາບ. ຢ່າ​ເວົ້າຕໍ່ຜູ້ສື່ສານ​ຂອງ​ປະໂຣຫິດ​​ວ່າ, "ການສາບານນັ້ນຜິດພາດ." ເປັນຫຍັງ​ຈຶ່ງ​ເຮັດ​ໃຫ້​ພຣະເຈົ້າໂກດຮ້າຍ​ໂດຍການສາບານຢ່າງຜິດໆ, ເລັ່ງລັດໃຫ້​ພຣະອົງ​ຊົງທຳລາຍ​ການງານໃນມືຂອງເຈົ້າ​ເສຍບໍ?</w:t>
      </w:r>
      <w:r>
        <w:rPr>
          <w:vertAlign w:val="superscript"/>
        </w:rPr>
        <w:t>7</w:t>
      </w:r>
      <w:r>
        <w:t>ເພາະໃນຄວາມຝັນ​ຫລາຍ​ກໍເຊັ່ນດຽວກັບໃນຄຳເວົ້າຫລວງຫລາຍ, ທີ່​ບໍ່ມີ​ປະໂຫຍດ​ໃດໆ ກໍຄືອະນີຈັງ. ດັ່ງ​ນັ້ນຈົ່ງ​ຢຳເກງ​ພຣະເຈົ້າ.</w:t>
      </w:r>
      <w:r>
        <w:rPr>
          <w:vertAlign w:val="superscript"/>
        </w:rPr>
        <w:t>8</w:t>
      </w:r>
      <w:r>
        <w:t>ເມື່ອ​ເຈົ້າ​ເຫັນ​ຄົນ​ຍາກຈົນ​ຖືກ​ຂົ່ມເຫັງ ແລະ ຖືກຕັດຮອນຄວາມ​ຍຸດຕິທຳ ແລະ​ ການປະຕິບັດຢ່າງທ່ຽງທຳ​ໃນແຂວງຂອງເຈົ້າ, ຢ່າ​ປະຫລາດ​ໃຈ​ວ່າ ບໍ່ມີ​ໃຜຮູ້, ເພາະມີພວກຄົນທີ່ມີອຳນາດຄອຍເຝົ້າ​ເບິ່ງ​ຄົນເຫລົ່ານັ້ນທີ່ຢູ່ພາຍໃຕ້ພວກເຂົາ​ຢູ່, ແລະ​ ຍັງ​ມີ​ພວກຄົນທີ່ຢູ່ຊັ້ນ​ຜູ້ໃຫຍ່​ກວ່າ​ທີ່ຢູ່​ເຫນືອເຂົາອີກ.</w:t>
      </w:r>
      <w:r>
        <w:rPr>
          <w:vertAlign w:val="superscript"/>
        </w:rPr>
        <w:t>9</w:t>
      </w:r>
      <w:r>
        <w:t>ຍິ່ງກວ່ານັ້ນ, ກະສັດ​ເອງໄດ້ເອົາຜົນຜະລິດຈາກ​ທົ່ງ​ນາ​ໄປຊຶ່ງເປັນຜົນຜະລິດ​ຂອງແຜ່ນດິນ​ສຳລັບທຸກຄົນ.</w:t>
      </w:r>
      <w:r>
        <w:rPr>
          <w:vertAlign w:val="superscript"/>
        </w:rPr>
        <w:t>10</w:t>
      </w:r>
      <w:r>
        <w:t>ຄົນໃດທີ່ຮັກ​ເງິນ ກໍ​ຈະ​ບໍ່​ເຄີຍອື່ມໃຈດ້ວຍເງິນ, ແລະ ຄົນໃດທີ່ຮັກຄວາມຮັ່ງມີ ກໍ​ຍິ່ງ​ຕ້ອງການຫລາຍຂຶ້ນສະເຫມີ.​ ນີ້ກໍຄື​ອະນິຈັງ​ທັງສິ້ນ.</w:t>
      </w:r>
      <w:r>
        <w:rPr>
          <w:vertAlign w:val="superscript"/>
        </w:rPr>
        <w:t>11</w:t>
      </w:r>
      <w:r>
        <w:t>ຍິ່ງຄວາມ​ຮັ່ງມີເພີ່ມພູນ​ຫລາຍ​ຂຶ້ນເທົ່າໃດ, ກໍ​ມີຄົນທີ່​ເຮັດໃຫ້ສູນເສຍໄປຫລາຍຂຶ້ນດ້ວຍສັນນັ້ນ. ຄົນ​ທີ່​ເປັນເຈົ້າຂອງຈະ​ໄດ້​ປະໂຫຍດອັນໃດໃນຄວາມຮັ່ງມີນັ້ນ ນອກຈາກ​ໄດ້ແຕ່​ເບິ່ງດ້ວຍຕາ​ຂອງເຂົາເທົ່ານັ້ນ?</w:t>
      </w:r>
      <w:r>
        <w:rPr>
          <w:vertAlign w:val="superscript"/>
        </w:rPr>
        <w:t>12</w:t>
      </w:r>
      <w:r>
        <w:t>ການຫລັບຂອງຄົນ​ເຮັດ​ວຽກ​ຫນັກກໍເປັນສຸກ, ​ບໍ່ວ່າເຂົາຈະ​ກິນ​ຫນ້ອຍ ຫລືຫລາຍ, ແຕ່ ​​ຊັບສົມບັດ​ອັນ​ຫລວງຫລາຍຂອງຄົນຮັ່ງມີ ​​ບໍ່ໄດ້ເຮັດໃຫ້ເຂົາ​ຫລັບ​ສະບາຍ.</w:t>
      </w:r>
      <w:r>
        <w:rPr>
          <w:vertAlign w:val="superscript"/>
        </w:rPr>
        <w:t>13</w:t>
      </w:r>
      <w:r>
        <w:t>ສິ່ງ​ສະຫລົດ​ໃຈ​ຫລາຍ​ທີ່​ ຂ້ານ້ອຍ​ໄດ້​ເຫັນ​ຢູ່ໃຕ້​ດວງຕາເວັນ: ​ຄົນ​ທີ່​ເປັນເຈົ້າຂອງທີ່ກັກຕຸນຄວາມລຳ້ລວຍໄວ້, ກໍເຮັດໃຫ້ເກີດຄວາມທຸກຍາກໃຫ້ກັບຕົນເອງ.</w:t>
      </w:r>
      <w:r>
        <w:rPr>
          <w:vertAlign w:val="superscript"/>
        </w:rPr>
        <w:t>14</w:t>
      </w:r>
      <w:r>
        <w:t>ເມື່ອຄົນຮັ່ງມີໄດ້​ສູນເສຍ​ຊັບສົມບັດຂອງເຂົາໄປເນື່ອງຈາກຄວາມເຄາະຮ້າຍ, ລູກຊາຍຂອງເຂົາເອງຜູ້ທີ່ເຂົາໃຫ້ກຳເນີດກໍ​ບໍ່​ເຫລືອ​ຫຍັງໄວ້​ໃນມື​ຂອງເຂົາເລີຍ.</w:t>
      </w:r>
      <w:r>
        <w:rPr>
          <w:vertAlign w:val="superscript"/>
        </w:rPr>
        <w:t>15</w:t>
      </w:r>
      <w:r>
        <w:t>ຄົນຫນຶ່ງອອກ​ຈາກ​ທ້ອງ​ແມ່​ ແຕ່​ຕົວເປົ່າ​ສັນໃດ, ເຂົາ​ກໍ​ຈະຈາກຊີວິດນີ້​ໄປ​ແຕ່​ຕົວເປົ່າ​ສັນນັ້ນ. ເຂົາ​ບໍ່ສາມາດເອົາສິ່ງໃດຕິດມືຈາກການງານ​ຂອງເຂົາໄປ​ໄດ້ເລີຍ.</w:t>
      </w:r>
      <w:r>
        <w:rPr>
          <w:vertAlign w:val="superscript"/>
        </w:rPr>
        <w:t>16</w:t>
      </w:r>
      <w:r>
        <w:t>ຄວາມບໍ່​ຖືກຕ້ອງ​ອີກຢ່າງຫນຶ່ງທີ່ແນ່ນອນຄື ຄົນຫນຶ່ງໄດ້​ເກີດ​ມາ​ສັນໃດ, ເຂົາ​ກໍ​ຕ້ອງຈາກ​ໄປ​ສັນນັ້ນ. ດັ່ງນັ້ນຄົນເຮົາ​ຈະໄດ​້ປະໂຫຍດອັນໃດໃນການເຮັດວຽກ​ຫນັກທີ່ໄດ້ແຕ່ຈັບລົມ?</w:t>
      </w:r>
      <w:r>
        <w:rPr>
          <w:vertAlign w:val="superscript"/>
        </w:rPr>
        <w:t>17</w:t>
      </w:r>
      <w:r>
        <w:t>ເຂົາກິນ​ດ້ວຍຄວາມ​ມືດມົນ​ ແລະ ​ຄວາມ​ໂສກເສົ້າຢ່າງຍິ່ງໃຫຍ່ ດ້ວຍຄວາມ​ເຈັບປ່ວຍ, ແລະ ຄວາມ​ໂກດຮ້າຍ​ຕະຫລອດຊົ່ວຊີວິດຂອງເຂົາ.</w:t>
      </w:r>
      <w:r>
        <w:rPr>
          <w:vertAlign w:val="superscript"/>
        </w:rPr>
        <w:t>18</w:t>
      </w:r>
      <w:r>
        <w:t>ເບິ່ງເຖີດ, ​ສິ່ງ​ທີ່​ຂ້ານ້ອຍເຫັນວ່າດີ ແລະ ເຫມາະກໍຄື: ໃຫ້​ກິນ ​ແລະ​ດື່ມ ແລະ​ເພີດເພີນ​ກັບ​ສິ່ງ​ທີ່​ໄດ້ມາຈາກການງານຂອງເຮົາ, ໃນຂະນະທີ່ເຮົາ​ ລຳບາກພາຍໃຕ້ດວງຕາເວັນຕະຫລອດຊົ່ວຊີວິດ​ອັນ​ສັ້ນໆ​ນີ້, ທີ່​ພຣະເຈົ້າ​ປຣະທານແກ່ເຮົາ. ເພາະນີ້ເປັນຫນ້າທີ່ຮັບຜິດຊອບ​ຂອງ​ມະນຸດ​.</w:t>
      </w:r>
      <w:r>
        <w:rPr>
          <w:vertAlign w:val="superscript"/>
        </w:rPr>
        <w:t>19</w:t>
      </w:r>
      <w:r>
        <w:t>ຄົນໃດທີ່​ພຣະເຈົ້າ​ປຣະທານຄວາມຮັ່ງມີແລະ ຊັບສົມບັດ ແລະ ຄວາມສາມາດໃນການຮັບສ່ວນແບ່ງຂອງເຂົາ ແລະ ​ຊົມຊື່ນ​ຍິນດີ​ໃນ​ວຽກງານ​ທີ່​ຕົນ​ເຮັດ - ​ນີ້​ຄຶຂອງຂວັນ​ມາ​ຈາກ​ພຣະເຈົ້າ.</w:t>
      </w:r>
      <w:r>
        <w:rPr>
          <w:vertAlign w:val="superscript"/>
        </w:rPr>
        <w:t>20</w:t>
      </w:r>
      <w:r>
        <w:t>ເພາະເຂົາບໍ່ຄ່ອຍໄດ້ຄິດເຖິງ ວັນເວລາຂອງເຂົາຫລາຍເທົ່າໃດ, ເພາະ​ພຣະເຈົ້າຊົງເຮັດ​ໃຫ້​ເຂົາ​ວຸ້ນວາຍສັບສົນກັບສິ່ງທີ່ເຂົາເພີດເພີນໃນການເຮັດນັ້ນ.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ມີຄວາມຊົ່ວຮ້າຍຢ່າງຫນຶ່ງທີ່ຂ້ານ້ອຍໄດ້ເຫັນ​ ຢູ່ພາຍໃຕ້​ດວງຕາເວັນ​, ແລະ ເປັນສິ່ງທີ່ຮ້າຍແຮງສຳລັບມະນຸດ.</w:t>
      </w:r>
      <w:r>
        <w:rPr>
          <w:vertAlign w:val="superscript"/>
        </w:rPr>
        <w:t>2</w:t>
      </w:r>
      <w:r>
        <w:t>ພຣະເຈົ້າອາດ​ຈະປຣະທານຄວາມ​ຮັ່ງມີ, ຊັບສົມບັດ ແລະ ​ກຽດໃຫ້ແກ່ຄົນຫນຶ່ງເພື່ອທີ່ເຂົາຈະບໍ່ຂາດເຂີນສິ່ງໃດ​ທີ່​ເຂົາປາຖະຫນາສຳລັບຕົນເອງເລີຍ, ແຕ່ແລ້ວພຣະເຈົ້າບໍ່ໄດ້ປຣະທານຄວາມສາມາດທີ່ຈະຊື່ນຊົມ​ກັບ​ສິ່ງ​ນັ້ນ. ຄົນ​ອື່ນກໍໃ​ຊ້ສິ່ງຕ່າງໆຂອງເຂົາ​ແທນ. ນີ້ກໍ​ອະນິຈັງ, ແລະ​ ຄວາມທຸ​ກໃຈຢ່າງ​ໂຫດຮ້າຍ.</w:t>
      </w:r>
      <w:r>
        <w:rPr>
          <w:vertAlign w:val="superscript"/>
        </w:rPr>
        <w:t>3</w:t>
      </w:r>
      <w:r>
        <w:t>ຖ້າຄົນໃດ​ມີ​ລູກເປັນຮ້ອຍ​ຄົນ ແລະ ​ມີ​ຊີວິດ​ຍືນຍາວ,​ ເຖິງ​ແມ່ນ​ວ່າວັນເດືອນປີຂອງເຂົາຈະຫລວງຫລາຍ​, ແຕ່​ຖ້າ​ໃຈຂອງເຂົາບໍ່ອີ່ມໃຈດ້ວຍສິ່ງດີ ແລະ ເຂົາ​ບໍ່ໄດ້ຖືກ​ຝັງໄວ້​ຢ່າງ​ມີ​ກຽດ, ​ແລ້ວຂ້ານ້ອຍ​ກໍເວົ້າໄດ້​ວ່າ, ເປັນ​ແອນ້ອຍທີ່ຕາຍຕັ້ງແຕ່​ເກີດ​​ກໍ​ຍັງ​ດີກວ່າຄົນນັ້ນ.</w:t>
      </w:r>
      <w:r>
        <w:rPr>
          <w:vertAlign w:val="superscript"/>
        </w:rPr>
        <w:t>4</w:t>
      </w:r>
      <w:r>
        <w:t>ຢ່າງເຊັ່ນແອນ້ອຍຄົນຫນຶ່ງໄດ້​ເກີດ​ມາໃນຄວາມອະນິຈັງ​ ແລະ ​ຕາຍໄປໃນຄວາມມືດ, ແລະ ຊື່ຂອງເຂົາກໍຍັງປິດຊ້ອນຢູ່.</w:t>
      </w:r>
      <w:r>
        <w:rPr>
          <w:vertAlign w:val="superscript"/>
        </w:rPr>
        <w:t>5</w:t>
      </w:r>
      <w:r>
        <w:t>ແມ່ນວ່າເດັກຄົນນັ້ນ​ບໍ່ໄດ້ເຫັນ​ດວງ​ຕາເວັນ ຫລື ​ບໍ່ຮູ້ສິ່ງໃດເລີຍ, ເດັກຄົນນັ້ນ​ກໍໄດ້​ພັກສະຫງົບທັງໆທີ່ຊາຍຄົນນັ້ນບໍ່ໄດ້ພັກ.</w:t>
      </w:r>
      <w:r>
        <w:rPr>
          <w:vertAlign w:val="superscript"/>
        </w:rPr>
        <w:t>6</w:t>
      </w:r>
      <w:r>
        <w:t>ເຖິງແມ່ນວ່າຄົນຫນຶ່ງຈະ​ມີ​ຊີວິດ​ຢູ່ ​ຮອດ​ສອງພັນ​ປີ​ ແຕ່ບໍ່ຮູ້ເຖິງຄວາມສຳລານໃຈກັບສິ່ງທີ່ດີທັງຫລາຍ, ເຂົາກໍໄປໃນ​ທີ່ດຽວກັນເຫມືອນກັບ​ຄົນ​ອື່ນໆ.​</w:t>
      </w:r>
      <w:r>
        <w:rPr>
          <w:vertAlign w:val="superscript"/>
        </w:rPr>
        <w:t>7</w:t>
      </w:r>
      <w:r>
        <w:t>ວຽກງານທັງຫມົດຂອງມະນຸດກໍເພື່ອປາກຂອງເຂົາ​, ແຕ່​ຄວ​າມຢາກຂອງເຂົາກໍ​ບໍ່ໄດ້ຮັບຄວາມພໍໃຈ​.</w:t>
      </w:r>
      <w:r>
        <w:rPr>
          <w:vertAlign w:val="superscript"/>
        </w:rPr>
        <w:t>8</w:t>
      </w:r>
      <w:r>
        <w:t>ແທ້ຈິງແລ້ວ, ຄົນມີ​ປັນຍາໄ​ດ້ປຽບອັນໃດເຫນືອ​ຄົນໂງ່ຈ້າ​ແດ່? ຄົນທີ່​ຍາກຈົນໄດ້ປຽບອັນໃດເຖິງແມ່ນວ່າເຂົາ​ຮູ້ຈັກ​ວິທີການປະເຊີນ​ຫນ້າ​ກັບຄົນອື່ນໆ?</w:t>
      </w:r>
      <w:r>
        <w:rPr>
          <w:vertAlign w:val="superscript"/>
        </w:rPr>
        <w:t>9</w:t>
      </w:r>
      <w:r>
        <w:t>ການ​ພໍໃຈ​ກັບ​ສິ່ງ​ທີ່​ຕາຫລຽວເຫັນກໍດີກວ່າ​ ການປາຖະຫນາສິ່ງທີ່ໂຫຍຫາ ດ້ວຍຄວາມຢາກໄດ້ໄປຕາມຕັນຫາ, ຊຶ່ງກໍແມ່ນອະນີຈັງ ແລະ ຄວາມພະຍາຍາມແບບກິນລົມກິນແລ້ງ​.</w:t>
      </w:r>
      <w:r>
        <w:rPr>
          <w:vertAlign w:val="superscript"/>
        </w:rPr>
        <w:t>10</w:t>
      </w:r>
      <w:r>
        <w:t>ສິ່ງໃດ​ທີ່ມີຢູ່ກໍໄດ້ຕັ້ງຊື່ເອີ້ນສິ່ງນັ້ນແລ້ວ, ແລະມະນຸດ​ເປັນຢ່າງໃດ​ກໍ​ໄດ້ຮູ້ກັນຢູ່ແລ້ວ.​ ດັ່ງນັ້ນຈຶ່ງເປັນການໄຮ້ປະໂຫຍດທີ່ຈະໂຕ້ຖຽງ​ກັບອົງ​ຜູ້ຊົງເປັນ​ຜູ້ພິພາກສາຄົນ​ທັງປວງທີ່ມີຣິດອຳນາດ.</w:t>
      </w:r>
      <w:r>
        <w:rPr>
          <w:vertAlign w:val="superscript"/>
        </w:rPr>
        <w:t>11</w:t>
      </w:r>
      <w:r>
        <w:t>ຍິ່ງເວົ້າຖ້ອຍຄຳຫລາຍ​ເທົ່າໃດ​ກໍຍິ່ງ​ບໍ່ມີ​ປະໂຫຍດ​ຫລາຍຂຶ້ນ​ເທົ່ານັ້ນ, ດັ່ງນັ້ນການເປັນມະນຸດໄ​ດ້ປຽບອັນໃດແດ່​.</w:t>
      </w:r>
      <w:r>
        <w:rPr>
          <w:vertAlign w:val="superscript"/>
        </w:rPr>
        <w:t>12</w:t>
      </w:r>
      <w:r>
        <w:t>ເພາະໃຜຈະ​ຮູ້​ໄດ້​ແດ່​ວ່າ​ມີ​ຫຍັງ​ດີ​ສຳລັບ​ມະນຸດ​ໃນຊີວິດຂອງເຂົາ​ ໃນຊ່ວງເວລາອະນິຈັງ​ຂອງເຂົາ? ວັນເວລາທີ່ໃກ້ຫມົດລົງຈົນເຖິງວັນທີ່ເຂົາຈາກໄປເຫມືອນກັບເງົາ? ໃຜທີ່ຈະບອກກັບມະນຸດໄດ້ວ່າ ອັນໃດຈະເກີດຂຶ້ນຢູ່ພາຍ​ໃຕ້​ດວງ​ຕາເວັນ ຫລັງຈາກ​ທີ່​ເຂົາ​ຕາຍໄປ​ແລ້ວ?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ຊື່ສຽງ​ທີ່ດີ​ກໍດີກວ່າ​ນໍ້າຫອມ​ທີ່​ລາຄາແພງ, ແລະ​ ມື້​ຕາຍ​ກໍດີກວ່າ​ມື້​ເກີດ.</w:t>
      </w:r>
      <w:r>
        <w:rPr>
          <w:vertAlign w:val="superscript"/>
        </w:rPr>
        <w:t>2</w:t>
      </w:r>
      <w:r>
        <w:t>ການໄປຍັງ​ເຮືອນ​ທີ່​ມີ​ການ​ຮ້ອງໄຫ້​ກໍດີກວ່າ​ໄປ​ເຮືອນ​ທີ່​ມີ​ການ​ກິນລ້ຽງ, ເພາະ​ການຮ້ອງໄຫ້ຈະເກີດຂຶ້ນກັບທຸກຄົນ​ໃນວາລະສຸດທ້າຍຂອງຊີວິດ, ດັ່ງຄົນທີ່ມີຊີວິດຢູ່ຕ້ອງເກັບ​ເອົາ​ເລື່ອງນ​ີ້ໄວ້ໃນໃຈ.</w:t>
      </w:r>
      <w:r>
        <w:rPr>
          <w:vertAlign w:val="superscript"/>
        </w:rPr>
        <w:t>3</w:t>
      </w:r>
      <w:r>
        <w:t>ຄວາມໂສກເສົ້າກໍດີກ່ວາສຽງຫົວ, ເພາະຈາກໃບ​ຫນ້າທີ່ເສົ້າຫມອງ, ພາຍຫລັງກໍຈະນໍາມາ​ຊຶ່ງຈິດໃຈ​ທີ່ຍິນດີ.</w:t>
      </w:r>
      <w:r>
        <w:rPr>
          <w:vertAlign w:val="superscript"/>
        </w:rPr>
        <w:t>4</w:t>
      </w:r>
      <w:r>
        <w:t>ຈິດໃຈຂອງຄົນມີປັນຍາຢູ່ໃນເຮືອນທີ່ມີການຮ້ອງໄຫ້, ແຕ່ຈິດໃຈຂອງຄົນໂງ່ຈ້າ ຢູ່ໃນເຮືອນທີ່ມີ​ງ​ານລ້ຽງ.</w:t>
      </w:r>
      <w:r>
        <w:rPr>
          <w:vertAlign w:val="superscript"/>
        </w:rPr>
        <w:t>5</w:t>
      </w:r>
      <w:r>
        <w:t>ການຟັງ​ຄຳ​ເຕືອນ​ຂອງ​ຄົນມີ​ປັນຍາ ກໍດີກວ່າການ​ຟັງ​ເພງ​ຂອງ​ຄົນໂງ່ຈ້າ.</w:t>
      </w:r>
      <w:r>
        <w:rPr>
          <w:vertAlign w:val="superscript"/>
        </w:rPr>
        <w:t>6</w:t>
      </w:r>
      <w:r>
        <w:t>ເພາະສຽງ​​ແຕກ​ຂອງຫນາມທີ່ລຸກໄຫມ້ຢູ່​ໃຕ້ຫມໍ້ສັນໃດ, ສຽງຫົວຂອງຄົນໂງ່ຈ້າ ກໍເປັນສັນນັ້ນ.​ ນີ້ກໍເປັນອະນີຈັງດ້ວຍ.</w:t>
      </w:r>
      <w:r>
        <w:rPr>
          <w:vertAlign w:val="superscript"/>
        </w:rPr>
        <w:t>7</w:t>
      </w:r>
      <w:r>
        <w:t>ແທ້ຈິງແລ້ວການບີບບັງຄັບກໍເຮັດ​ໃຫ້ ​ຄົນມີປັນຍາໂງ່ຈ້າ​, ແລະ ​ສິນຈ້າງ​ລາງວັນ ​ກໍ​ເຮັດໃຫ້ຈິດໃຈເຊື່ອມຊາມໄປ.</w:t>
      </w:r>
      <w:r>
        <w:rPr>
          <w:vertAlign w:val="superscript"/>
        </w:rPr>
        <w:t>8</w:t>
      </w:r>
      <w:r>
        <w:t>ບັ້ນປາຍ​ຂອງ​ທຸກສິ່ງ​ກໍດີກວ່າ​ຕອນເລີ້ມຕົ້ນ; ແລະ ຄົນທີ່ມີຄວາມ​ອົດກັ້ນ​ໃຈກໍດີກວ່າ​ຄົນທີ່ມີໃຈ​ຈອງຫອງ.</w:t>
      </w:r>
      <w:r>
        <w:rPr>
          <w:vertAlign w:val="superscript"/>
        </w:rPr>
        <w:t>9</w:t>
      </w:r>
      <w:r>
        <w:t>ຢ່າໃຫ້ຈິດໃຈ​​ຂອງເຈົ້າ​ຮ້າຍໄວ, ເພາະຄວາມຮ້າຍຝັງຢູ່ໃນຈິດໃຈຂອງ​ຄົນໂງ່ຈ້າ​.</w:t>
      </w:r>
      <w:r>
        <w:rPr>
          <w:vertAlign w:val="superscript"/>
        </w:rPr>
        <w:t>10</w:t>
      </w:r>
      <w:r>
        <w:t>ຢ່າ​ຖາມ​ເລີຍ​ວ່າ, "ເປັນຫຍັງ​ສະໄຫມ​ກ່ອນ​ຈຶ່ງ​ດີກວ່າ​ສະໄຫມ​ນີ້?" ເພາະ​ຄຳຖາມນີ້​ທີ່ເຈົ້າຖາມບໍ່ໄດ້ມາຈາກ​ປັນຍາ.</w:t>
      </w:r>
      <w:r>
        <w:rPr>
          <w:vertAlign w:val="superscript"/>
        </w:rPr>
        <w:t>11</w:t>
      </w:r>
      <w:r>
        <w:t>ປັນ​ຍາກໍດີເຫມືອນກັບສິ່ງມີຄ່າຕ່າງໆທີ່​ເຮົາ ​ໄດ້​ຮັບ​ເປັນມໍຣະດົກ​ຈາກບັນດາບັນພະບູລຸດຂອງເຮົາ. ປັນຍາໃຫ້ປະໂຫຍດຕໍ່ຄົນເຫລົ່ານັ້ນທີ່ເຫັນດວງຕາເວັນ.</w:t>
      </w:r>
      <w:r>
        <w:rPr>
          <w:vertAlign w:val="superscript"/>
        </w:rPr>
        <w:t>12</w:t>
      </w:r>
      <w:r>
        <w:t>​ເພາະປັນ​ຍາໃຫ້ເຄື່ອງ​ປ້ອງກັນ​ເຊັ່ນດຽວກັບເງິນ ທີ່ສາມາດໃຫ້ຄວາມປ້ອງກັນ​ໄດ້, ແຕ່ປະໂຫຍດ​ຂອງຄວາມຮູ້ຄືການທີ່ມີປັນຍາ​ໃຫ້​ຊີວິດ ຕໍ່​ຜູ້ທີ່ມີປັນຍາ​ນັ້ນຮູ້.</w:t>
      </w:r>
      <w:r>
        <w:rPr>
          <w:vertAlign w:val="superscript"/>
        </w:rPr>
        <w:t>13</w:t>
      </w:r>
      <w:r>
        <w:t>ຈົ່ງ​ພິຈາລະນາພຣະລາຊກິດ​ຂອງ​ພຣະເຈົ້າ​: ພຣະອົງໄດ້ຊົງເຮັດໃຫ້ບາງ​ສິ່ງ​​ຄົດ​ໄປແລ້ວ ຜູ້ໃດ​ຈະເຮັດ​ໃຫ້​ຊື່​ໄດ້​ແດ່?</w:t>
      </w:r>
      <w:r>
        <w:rPr>
          <w:vertAlign w:val="superscript"/>
        </w:rPr>
        <w:t>14</w:t>
      </w:r>
      <w:r>
        <w:t>ເມື່ອ​ຊ່ວງເວລາທີ່​ດີ, ກໍຈົ່ງ​ມີຊີວິດຢ່າງມີຄວາມສຸກໃນຊ່ວງເວລາທີ່ດີນັ້ນ, ແຕ່​ເມື່ອ​ເຖິງຊ່ວງເວລາທີ່​ເດືອດຮ້ອນ​ ຈົ່ງ​ພິຈາລະນາດັ່ງນີ້​ວ່າ: ພຣະເຈົ້າ​ຊົງອະນຸຍາດໃຫ້​ທັງ​ສອງຢ່າງຄຽງຄູ່ກັນໄປ. ເພາະເຫດນີ້, ຈຶ່ງ​ບໍ່ມີໃຜຈະຄົ້ນພົບໄດ້ວ່າ ສິ່ງໃດທີ່​ຈະ​​ເກີດຂຶ້ນພາຍຫລັງເຂົາ.</w:t>
      </w:r>
      <w:r>
        <w:rPr>
          <w:vertAlign w:val="superscript"/>
        </w:rPr>
        <w:t>15</w:t>
      </w:r>
      <w:r>
        <w:t>​ຂ້ານ້ອຍໄດ້​ເຫັນຫລາຍສິ່ງ​ຫລາຍຢ່າງໃນ​ຊີວິດ​ອານິຈັງຂອງຂ້ານ້ອຍນີ້. ມີພວກຄົນ​ຊອບທຳ​ທີ່ຈິບຫາຍທັງໆທີ່ມີ​ຄວາມ​ຊອບທຳ​ໃນພວກເຂົາ, ແລະ​ ມີພວກຄົນຊົ່ວຮ້າຍ​ທີ່ມີ​ຊີວິດ​ຍືນຍາວ​ທັງໆທີ່ມີຄວາມ​ຊົ່ວ​ຮ້າຍໃນພວກ​ເຂົາ.</w:t>
      </w:r>
      <w:r>
        <w:rPr>
          <w:vertAlign w:val="superscript"/>
        </w:rPr>
        <w:t>16</w:t>
      </w:r>
      <w:r>
        <w:t>ຢ່າອວດຕົວເອງ​ວ່າຊອບທຳ​ ແລະ ສະຫລາດໃນ​ສາຍຕາ​ຂອງຕົນເອງ. ​ເປັນຫຍັງ​ເຈົ້າຄວນຈະທຳລາຍ​ຕົນເອງເສຍ?</w:t>
      </w:r>
      <w:r>
        <w:rPr>
          <w:vertAlign w:val="superscript"/>
        </w:rPr>
        <w:t>17</w:t>
      </w:r>
      <w:r>
        <w:t>​ຢ່າ​ຊົ່ວຊ້າ ​ຫລື​ໂງ່ຈ້າຈົນ​ເກີນໄປ.​ ເປັນຫຍັງ​ເຈົ້າຄວນຈະຕາຍ​ກ່ອນ​ເຖິງເວລາຂອງເຈົ້າ?</w:t>
      </w:r>
      <w:r>
        <w:rPr>
          <w:vertAlign w:val="superscript"/>
        </w:rPr>
        <w:t>18</w:t>
      </w:r>
      <w:r>
        <w:t>ເປັນການດີທີ່ເຈົ້າ​ຄວນຈະ​ຢຶດເອົາປັນຍານີ້ໄວ້, ແລະ ທີ່ເຈົ້າຈະບໍ່ປ່ອຍຄວາມຊອບທຳໄປ. ເພາະຄົນທີ່​ຢຳເກງ​ພຣະເຈົ້າ ​ຈະ​ພົບ​ກ​ັບພາລະຫນ້າທີ່​ທັງສິ້ນຂອງເຂົາ.</w:t>
      </w:r>
      <w:r>
        <w:rPr>
          <w:vertAlign w:val="superscript"/>
        </w:rPr>
        <w:t>19</w:t>
      </w:r>
      <w:r>
        <w:t>ປັນຍາ​ມີອຳນາດຫລາຍໃນ​ຄົນ​ສະຫລາດ​ ຫລາຍຍິ່ງກວ່າຜູ້ປົກຄອງ​ສິບ​ຄົນ​ທີ່​ຢູ່​ໃນ​ເມືອງ​ຫນຶ່ງ.</w:t>
      </w:r>
      <w:r>
        <w:rPr>
          <w:vertAlign w:val="superscript"/>
        </w:rPr>
        <w:t>20</w:t>
      </w:r>
      <w:r>
        <w:t>ບໍ່ມີ​ຄົນຊອບທຳຈັກຄົນເທິງແຜ່ນດິນໂລກ ທີ່​ເຮັດ​ແຕ່ຄວາມດີ ແລະ​ບໍ່ເຄີຍເຮັດ​ບາບ​ຈັກເທື່ອ.</w:t>
      </w:r>
      <w:r>
        <w:rPr>
          <w:vertAlign w:val="superscript"/>
        </w:rPr>
        <w:t>21</w:t>
      </w:r>
      <w:r>
        <w:t>ຢ່າໄດ້ຟັງທຸກຄຳທີ່ໄດ້ເວົ້າ, ເພາະເຈົ້າ​ອາດ​ຈະໄດ້ຍິນ​ຄົນ​ຮັບໃຊ້​ຂອງເຈົ້າ​ປ້ອຍດ່າ​ເຈົ້າ​ຢູ່ກໍໄດ້.</w:t>
      </w:r>
      <w:r>
        <w:rPr>
          <w:vertAlign w:val="superscript"/>
        </w:rPr>
        <w:t>22</w:t>
      </w:r>
      <w:r>
        <w:t>​ທາງດຽວກັນ, ເຈົ້າ​ກໍຮູ້ຢູ່ແກ່ໃຈ​ຂອງເຈົ້າເອງ​ ວ່າເຈົ້າກໍມັກຈະ​ປ້ອຍດ່າ​ຄົນອື່ນໆ​ເຊັ່ນດຽວກັນ.</w:t>
      </w:r>
      <w:r>
        <w:rPr>
          <w:vertAlign w:val="superscript"/>
        </w:rPr>
        <w:t>23</w:t>
      </w:r>
      <w:r>
        <w:t>ຂ້ານ້ອຍໄດ້​ພິສູດທັງຫມົດ ນີ້ດ້ວຍ​ປັນຍາ ຂ້ານ້ອຍກ່າວວ່າ. "ຂ້ານ້ອຍຈະ​ເປັນ​ຄົນມີ​ປັນຍາ," ແຕ່​ກໍບໍ່ໄດ້ຫລາຍໄປກວ່າ​ທີ່ຂ້ານ້ອຍຈະເປັນໄດ້.</w:t>
      </w:r>
      <w:r>
        <w:rPr>
          <w:vertAlign w:val="superscript"/>
        </w:rPr>
        <w:t>24</w:t>
      </w:r>
      <w:r>
        <w:t>ປັນຍາຢູ່ຫ່າງໄກ ແລະ ເລິກລັບຫລາຍ. ໃຜຈະຄົ້ນພົບປັນຍາໄດ້ແດ່?</w:t>
      </w:r>
      <w:r>
        <w:rPr>
          <w:vertAlign w:val="superscript"/>
        </w:rPr>
        <w:t>25</w:t>
      </w:r>
      <w:r>
        <w:t>ຂ້ານ້ອຍ​​; ໄດ້ກັບໃຈຂອງຂ້ານ້ອຍຫັນມາຮຽນຮູ້ ແລະ ກວດສອບ ແລະ ຊອກຫາ​ປັນຍາ ແລະ​ ຄຳອະທິບາຍແຫ່ງຄວາມຈິງ, ແລະ ເພື່ອເຂົ້າໃຈວ່າຄວາມຊົ່ວຊ້າຄືຄວາມ​ໂງ່ ແລະຄວາມໂງ່ຈ້າຄືຄວາມ​ບ້າ​ບໍ.</w:t>
      </w:r>
      <w:r>
        <w:rPr>
          <w:vertAlign w:val="superscript"/>
        </w:rPr>
        <w:t>26</w:t>
      </w:r>
      <w:r>
        <w:t>ຂ້ານ້ອຍໄດ້​ພົບ​ວ່າ ຄວາມ​ຂົມຂື່ນ​ຍິ່ງກວ່າ​ຄວາມຕາຍ​ຄື ຜູ້ຍິງ​ຄົນໃດທີ່​ຈິດໃຈ​ຂອງນາງເຕັມດ້ວຍ​ບ່ວງແຮ້ວ ​ແລະ ​ຕະຂ່າຍ, ແລະ ແຂນ​ຂອງ​ນາງ​ເປັນ​ເຫມືອນ​ສາຍໂສ້. ຄົນໃດ​ທີ່​ພຣະເຈົ້າ​ຊົງພໍພຣະໄທກໍ​ຈະ​ລອດ​ພົ້ນ​ຈາກນາງໄປ​ໄດ້, ແຕ່ພວກຄົນບາບຈະຖືກ​ນາງ​​ດັກຈັບ​ເອົາ​ໄປ.</w:t>
      </w:r>
      <w:r>
        <w:rPr>
          <w:vertAlign w:val="superscript"/>
        </w:rPr>
        <w:t>27</w:t>
      </w:r>
      <w:r>
        <w:t>"ຈົ່ງພິ​ຈາລະນາສິ່ງທີ່ຂ້ານ້ອຍ​ໄດ້​ຄົ້ນພົບ​," ອາຈານກ່າວວ່າ. "ຂ້ານ້ອຍໄດ້ເພີ່ມສິ່ງຫນຶ່ງ ທີ່ຄົ້ນພົບເຂົ້າໄປກັບອີກສິ່ງຫນຶ່ງ ​ເພື່ອທີ່ຈະ​ຊອກຫາ​ຄຳຕອບແຫ່ງຄວາມຈິງ.</w:t>
      </w:r>
      <w:r>
        <w:rPr>
          <w:vertAlign w:val="superscript"/>
        </w:rPr>
        <w:t>28</w:t>
      </w:r>
      <w:r>
        <w:t>ນີ້ເປັນສິ່ງທີ່ຂ້ານ້ອຍ​ຍັງຄົງໄດ້​ຊອກ​ຫາຕໍ່ໄປ, ແຕ່​ຂ້ານ້ອຍກໍຍັງ​ບໍ່​ພົບ. ຂ້ານ້ອຍໄດ້​ພົບວ່າ ມີຜູ້​ຊາຍ​ທີ່ຊອບທຳພຽງຄົນ​ດຽວ, ​ໃນ​ທ່າມກາງ​ຜູ້ຊາຍ​ພັນ​ຄົນ, ແຕ່​ບໍ່ໄດ້​ພົບ​ຜູ້ຍິງ​ຈັກ​ຄົນດຽວ. ໃນທ່າມກາງຄົນເຫລົ່ານັ້ນທັງຫມົດ.</w:t>
      </w:r>
      <w:r>
        <w:rPr>
          <w:vertAlign w:val="superscript"/>
        </w:rPr>
        <w:t>29</w:t>
      </w:r>
      <w:r>
        <w:t>ຂ້ານ້ອຍໄດ້​ພົບພຽງເທົ່ານີ້ວ່າ: ພຣະເຈົ້າ​ໄດ້ຊົງ​ສ້າງ​ມະນຸດ​ໃຫ້​ເປັນ​ຄົນ​ທ່ຽງທຳ, ແຕ່​ພວກເຂົາໄດ້​ຫລົງໄປ​ສະແຫວງຫາຄວາມຫຍ​ຸ້ງຍາກມາກ​ມາຍ."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ໃຜເປັນຄົນມີ​ປັນຍາ​? ໃຜ​ຮູ້​ໄດ້​ວ່າເຫດການຕ່າງໆໃນ​ຊີວິດມີຄວາມຫມາຍວ່າຢ່າງໃດ?. ປັນຍາ​ໃນມະນຸດເຮັດ​ໃຫ້​ລາວ​ຍິ້ມແຍ້ມ​ແຈ່ມໃສ, ແລະ ຄວາມບູດບຶ້ງເທິງໃບຫນ້າ​ຂອງ​ເຂົາກໍປ່ຽນໄປ.</w:t>
      </w:r>
      <w:r>
        <w:rPr>
          <w:vertAlign w:val="superscript"/>
        </w:rPr>
        <w:t>2</w:t>
      </w:r>
      <w:r>
        <w:t>ຂ້ານ້ອຍແນະນຳທ່ານໃຫ້ເຊື່ອຟັງຄຳສັ່ງຂອງ​ກະສັດ​ ເພາະ​ຄຳສັນຍາ​ຂອງພຣະເຈົ້າປົກປ້ອງພະອົງ.</w:t>
      </w:r>
      <w:r>
        <w:rPr>
          <w:vertAlign w:val="superscript"/>
        </w:rPr>
        <w:t>3</w:t>
      </w:r>
      <w:r>
        <w:t>ຢ່າຟ້າວຟັ່ງ​ອອກໄປ​ໃຫ້​ພົ້ນ​ຫນ້າ​ເພິ່ນ, ແລະ ຢ່າໄດ້ດື້ດ້ານ​ໃນ​ການ​ສະຫນັບສະຫນູນສິ່ງໃດທີ່ຜິດ. ເພາະກະສັດຊົງເຮັດຕາມທີ່ພະອົງຊົງປະສົງໄວ້.</w:t>
      </w:r>
      <w:r>
        <w:rPr>
          <w:vertAlign w:val="superscript"/>
        </w:rPr>
        <w:t>4</w:t>
      </w:r>
      <w:r>
        <w:t>ຄຳສັ່ງຂອງກະສັດ​ມີ​ອຳນາດ, ດັ່ງນັ້ນໃຜຈະທູນພະອົງວ່າ, "ພະອົງຊົງກຳລັງເຮັດຫຍັງ?"</w:t>
      </w:r>
      <w:r>
        <w:rPr>
          <w:vertAlign w:val="superscript"/>
        </w:rPr>
        <w:t>5</w:t>
      </w:r>
      <w:r>
        <w:t>ຄົນໃດ​ທີ່​ເຮັດຕາມ​ຄຳສັ່ງ​ຂອງກະສັດ ​ກໍ​ບໍ່ປະສົບອັນຕະລາຍ. ຈິດໃຈຂອງ​ຄົນມີ​ປັນຍາ​ກໍ​ຮູ້​ເຖິງ​ການ​ປະ​ຕິບັດ ​​ແລະ ເ​ວລາຂອງການກະທຳທີ່ເຫມາະສົມ.</w:t>
      </w:r>
      <w:r>
        <w:rPr>
          <w:vertAlign w:val="superscript"/>
        </w:rPr>
        <w:t>6</w:t>
      </w:r>
      <w:r>
        <w:t>ມີຄຳຕອບທີ່​ຖືກຕ້ອງ ​ແລະ​ມີ​ວິທີທີ່​ຈະຕອບ​ສຳລັບ​​ທຸກເລື່ອງລາວ, ເ​ພາະຄວາມຍາກລຳບາກຕ່າງໆ​ ຂອງມະນຸດກໍຫນັກຫນາສາຫັດ.</w:t>
      </w:r>
      <w:r>
        <w:rPr>
          <w:vertAlign w:val="superscript"/>
        </w:rPr>
        <w:t>7</w:t>
      </w:r>
      <w:r>
        <w:t>ບໍ່ມີ​ຜູ້ໃດ​​ຮູ້ຈັກ​ສິ່ງ​ທີ່ຈະເກີດຂຶ້ນຕໍ່ໄປໄດ້. ໃຜຈະ​ບອກເຂົາ​ໄດ້ວ່າສິ່ງໃດຈະເກີດຂຶ້ນ.</w:t>
      </w:r>
      <w:r>
        <w:rPr>
          <w:vertAlign w:val="superscript"/>
        </w:rPr>
        <w:t>8</w:t>
      </w:r>
      <w:r>
        <w:t>ບໍ່ມີ​ຜູ້ໃດ​ທີ່ເປັນ​ຄົນມີອຳນາດເຫນືອລົມຫາຍໃຈຂອງເຂົາ, ເພື່ອທີ່ຈະຢຸດລົມຫາຍໃຈນັ້ນແລະ ບໍ່ມີໃຜມີອຳນາດເຫນືອວັນຕາຍຂອງເຂົາ,​ບໍ່ມີໃຜຖືກປົດປະຈຳການຈາກກອງທັບໃນຍາມສູ້​ຮົບ​, ແລະ ​ຄວາມອະທໍາ ​ກໍ​ຈະບໍ່ຊ່ວຍຊີວິດຄົນເຫລົ່ານັ້ນ.</w:t>
      </w:r>
      <w:r>
        <w:rPr>
          <w:vertAlign w:val="superscript"/>
        </w:rPr>
        <w:t>9</w:t>
      </w:r>
      <w:r>
        <w:t>ຂ້ານ້ອຍໄດ້​ສິນໃຈກາ​ນງານທຸກ​ຢ່າງ​; ທີ່​ໄດ້​ເກີດຂຶ້ນ​ຢູ່ພາຍໃຕ້​ດວງຕາເວັນ. ມີເວລາຫນຶ່ງເມື່ອຄົນຫນຶ່ງຂົ່​ມເຫັງອີກຄົນອື່ນ ເພື່ອທີ່ຈະເຮັດ​ໃຫ້​ຄົນນັ້ນເຈັບປວດ.</w:t>
      </w:r>
      <w:r>
        <w:rPr>
          <w:vertAlign w:val="superscript"/>
        </w:rPr>
        <w:t>10</w:t>
      </w:r>
      <w:r>
        <w:t>ດັ່ງນັ້ນຂ້ານ້ອຍໄດ້​ເຫັນ​ພວກ​ຄົນຊົ່ວ​ຮ້າຍຖືກ​ຝັງ​ຕໍ່ຫນ້າປະຊາຊົນ. ພວກເຂົາຖືກນຳມາ​ຈາກ​ບໍລິເວນທີ່ບໍລິສຸດ ແລະ ຖືກຝັງໄວ້ ແລະປະຊາຊົນກໍ​ຍົກຍ້ອງກັນ​ໃນ​ເມືອງ ທີ່​ພວກເຂົາ​ໄດ້​ເຮັດ​ການຊົ່ວຮ້າຍເຫລົ່າ​ນັ້ນ. ນີ້ກໍໄຮ້ປະໂຫຍດ​ດ້ວຍ.</w:t>
      </w:r>
      <w:r>
        <w:rPr>
          <w:vertAlign w:val="superscript"/>
        </w:rPr>
        <w:t>11</w:t>
      </w:r>
      <w:r>
        <w:t>ເມື່ອການລົງໂທດຕໍ່​ຄົນ​​ທີ່​ຈະ​ເຮັດ​ຊົ່ວ​ຮ້າຍບໍ່ໄດ້ດຳເນີນການໂດຍໄວ, ກໍ​ເປັນ​ການຊັກນຳຈິດໃຈຂອງມະນຸດໃຫ້​ເຮັດ​ຊົ່ວ​.</w:t>
      </w:r>
      <w:r>
        <w:rPr>
          <w:vertAlign w:val="superscript"/>
        </w:rPr>
        <w:t>12</w:t>
      </w:r>
      <w:r>
        <w:t>ເຖິງແມ່ນວ່າຄົນບາບ​​ເຮັດ​ຊົ່ວ​ໄວ້​ຕັ້ງ​ຮ້ອຍ​ຢ່າງ ແລະ ກໍ​ຍັງ​ມີ​ຊີວິດ​ຍືນຍາວ, ​ແຕ່ຂ້ານ້ອຍ​ຮູ້​ວ່າມັນຈະເປັນການດີ, “ກັບຄົນເຫລົ່ານັ້ນທີ່​ຢຳເກງ​ພຣະເຈົ້າ, ຜູ້ທີ່ຖວາຍກຽດຕໍ່ພຣະພັກພຣະອົງ​ກັບພວກເຂົາ​.</w:t>
      </w:r>
      <w:r>
        <w:rPr>
          <w:vertAlign w:val="superscript"/>
        </w:rPr>
        <w:t>13</w:t>
      </w:r>
      <w:r>
        <w:t>ແຕ່ຈະບໍ່ເປັນການດີ​ສຳລັບ​ຄົນຊົ່ວຮ້າຍ; ຊີວິດ​ພວກເຂົາ​ຈະບໍ່ຍືນຍາວ. ວັນເວລາຂອງເຂົາກໍເປັນເຫມືອນ​ດັ່ງ​ເງົາຊົ່ວຄາວ, ເພາະ​ພວກເຂົາ​ບໍ່ໄດ້​ຢຳເກງ​ພຣະເຈົ້າ.</w:t>
      </w:r>
      <w:r>
        <w:rPr>
          <w:vertAlign w:val="superscript"/>
        </w:rPr>
        <w:t>14</w:t>
      </w:r>
      <w:r>
        <w:t>ມີອະນີຈັງອີກຢ່າງຫນຶ່ງ - ຄືສິ່ງ​ອື່ນໆທີ່​ເກີດຂຶ້ນ​ຢູ່​ໃນ​ແຜ່ນດິນໂລກ. ສິ່ງ​ຕ່າງ​ໆທີ່ເກີດຂຶ້ນກັບພວກຄົນຊອບທຳກໍເຫມືອນ ກັບສິ່ງຕ່າງໆທີ່ເກີດຂຶ້ນກັບ​ຄົນຊົ່ວຮ້າຍ, ແລະ ສິ່ງຕ່າງໆທີ່ເກີດຂຶ້ນກັບ​ຄົນຊົ່ວ​ຮ້າຍ ກໍເຫມືອນກັບສິ່ງຕ່າງໆທີ່ເກີດຂຶ້ນກັບຄົນຊອບທຳ. ຂ້ານ້ອຍກ່າວ​ວ່າ​ນີ້ກໍ​ອະນິຈັງ​ແທ້ໆ.</w:t>
      </w:r>
      <w:r>
        <w:rPr>
          <w:vertAlign w:val="superscript"/>
        </w:rPr>
        <w:t>15</w:t>
      </w:r>
      <w:r>
        <w:t>ສະນັ້ນຂ້ານ້ອຍຈຶ່ງຂໍ​ແນະນຳໃຫ້ມີຄວາມສຸກ, ເພາະສຳລັບມະນຸດ​ ບໍ່ມີສິ່ງໃດ​ຢູ່​ພາຍໃຕ້​ດວງ​ຕາເວັນ​ດີໄປກວ່າການກິນ​ແລະ​ ດື່ມ​ ແລະ​ມີຄວາມສຸກ. ​ຄວາມສຸກນີ້ແຫລະ ທີ່ຈະຄຽງຄູ່ໄປກັບເຂົາ ໃນ​ຂະນະທີ່​ເຂົາບຸກບືນ​ເຮັດ​ວຽກ​ຕະຫລອດ​ຊີວິດຂອງເຂົາ ທີ່​ພຣະເຈົ້າ​ປຣະທານ​ໃຫ້​ແກ່​ເຂົາ​ຢູ່ພາຍໃຕ້​ດວງຕາເວັນ.</w:t>
      </w:r>
      <w:r>
        <w:rPr>
          <w:vertAlign w:val="superscript"/>
        </w:rPr>
        <w:t>16</w:t>
      </w:r>
      <w:r>
        <w:t>ເມື່ອ​ຂ້ານ້ອຍ​ສົນໃຈທີ່ຈະຮູ້ປັນຍາ ແລະ​ຄວາມເຂົ້າໃຈການງານທີ່ທຳກັນເທິງແຜ່ນດິນໂລກ,​ ການງານທີ່ມັກຈະອົດຫລັບ​ອົດນອນ​ຕະຫລອດ​ມື້​ຕະຫລອດ​ຄືນ,</w:t>
      </w:r>
      <w:r>
        <w:rPr>
          <w:vertAlign w:val="superscript"/>
        </w:rPr>
        <w:t>17</w:t>
      </w:r>
      <w:r>
        <w:t>ແລ້ວຂ້ານ້ອຍໄດ້ພິຈາລະນາ​ ພຣະຣາຊກິດຂອງພຣະເຈົ້າ​ທັງສີ້ນ, ແລະ ທີ່ມະນຸດບໍ່ເຂົ້າໃຈການງານທີ່ທຳກັນພາຍໃຕ້ດວງຕາເວັນ. ບໍ່ວ່າມະນຸດຈະພະຍາຍາມ​ເພື່ອຫາຄຳຕອບ​ຫລາຍເທົ່າໃດ​ກໍຕາມ ເຂົາ​ກໍ​ຈະ​ບໍ່ພົບ​ຄຳຕອບເຫລົ່ານັ້ນ. ເຖິງແມ່ນວ່າຄົນມີ​ປັນຍາ​ຈະເຊື່ອ​ວ່າ​ເຂົາຮູ້, ແຕ່​ວ່າ​ພວກເຂົາ​ບໍ່​ຮູ້ຢ່າງແທ້ຈິງ.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ດ້ວຍເຫດສະນີ້ ຂ້ານ້ອຍຈຶ່ງ​ຄິດ​ຕຶກຕອງ​ເຖິງ​ເລື່ອງທັງຫມົດນີ້​ຢູ່ໃນໃຈຂອງຂ້ານ້ອຍເພື່ອທີ່ຈະເຂົ້າໃຈການກະທຳ ກ່ຽວກັບບັນດາຄົນຊອບທຳແລະ​ ຄົນສະຫລາດ ແລະ ການກະທຳ​ຂອງພວກເຂົາ​. ພວກເຂົາຢູ່ໃນພຣະຫັດຂອງພຣະເຈົ້າ. ບໍ່ມີໃຜຮູ້ວ່າຄວາມຮັກ ຫລືຄວາມກຽດຊັງຈະມາຫາຜູ້ໃດຜູ້ຫນຶ່ງ.</w:t>
      </w:r>
      <w:r>
        <w:rPr>
          <w:vertAlign w:val="superscript"/>
        </w:rPr>
        <w:t>2</w:t>
      </w:r>
      <w:r>
        <w:t>ທຸກ​ຄົນມີ​ຊາຕາກໍາຢ່າງດຽວກັນ. ​ຊາຕາກໍາຢ່າງດຽວກັນນັ້ນ ກໍລໍຄອຍຄົນທີ່ຊອບທໍາ ແລະ ຄົນອະທຳ, ຄົນດີ, ຄົນທີ່ສະອາດ ແລະ ​ຄົນມີມົນທິນ, ແລະ ຄົນທີ່ຖວາຍເຄື່ອງບູຊາ, ຄົນດີ​ຕ້ອງຕາຍສັນໃດ, ​ຄົນບາບກໍຕ້ອງຕາຍສັນນັ້ນ, ຄົນ​ທີ່​ສາບານ​ຈະຕ້ອງຕາຍສັນໃດຄົນທີ່ຢ້ານກົວ​ທີ່​ຈະເຮັດການ​ສາບານກໍຈະຕ້ອງຕາຍສັນນັ້ນ.</w:t>
      </w:r>
      <w:r>
        <w:rPr>
          <w:vertAlign w:val="superscript"/>
        </w:rPr>
        <w:t>3</w:t>
      </w:r>
      <w:r>
        <w:t>​ມີຊາຕາກໍາກຳນົດໄວ້ສຳລັບທຸກສິ່ງ​ທີ່​ເກີດຂຶ້ນ​ຢູ່​ພາຍໃຕ້​ດວງ​ຕາເວັນນີ້. ຊາຕາກຳຢ່າງດຽວກັນສຳລັບ​ທຸກຄົນ. ​ຈິດ​ໃຈຂອງ​ມະນຸດ​ເຕັມ​ໄປ​ດ້ວຍ​ຄວາມຊົ່ວ​ຮ້າຍ, ແລະ ​ຄວາມ​ບ້າບໍກໍຢູ່ໃນຈິດໃຈຂອງ​ພວກເຂົາ ໃນຂະນະທີ່ພວກເຂົາມີຊີວິດຢູ່, ​ຫລັງຈາກນັ້ນພວກເຂົາກໍ​ໄປຫາຄົນຕາຍ.</w:t>
      </w:r>
      <w:r>
        <w:rPr>
          <w:vertAlign w:val="superscript"/>
        </w:rPr>
        <w:t>4</w:t>
      </w:r>
      <w:r>
        <w:t>ເພາະຄົນໃດ​​ທີ່​​ຢູ່​ຮ່ວມກັບ ທຸກຄົນທີ່ມີຊີວິດຢູ່, ກໍມີຄວາມຫວັງ, ເຊັ່ນດຽວກັບຫມາ​ທີ່​ຍັງ​ມີ​ຊີວິດ​ຢູ່, ​ກໍດີກວ່າ​ສິງ​ໂຕທີ່​ຕາຍໄປ​ແລ້ວ.</w:t>
      </w:r>
      <w:r>
        <w:rPr>
          <w:vertAlign w:val="superscript"/>
        </w:rPr>
        <w:t>5</w:t>
      </w:r>
      <w:r>
        <w:t>ເພາະຄົນທີ່​ມີ​ຊີວິດ​ຢູ່​ກໍ​ຮູ້​ວ່າ​ຕົນ​ຈະ​ຕາຍໄປ, ແຕ່​ຜູ້​ທີ່​ຕາຍໄປ​ແລ້ວ​ກໍ​ບໍ່​ຮູ້​ຫຍັງ​ເລີຍ. ພວກເຂົາ​ບໍ່ມີ​ບຳເຫນັດໃດໆອີກຕໍ່ໄປ ເພາະຄວາມຈຳຂອງ​ພວກເຂົາ​ຖືກ​ລືມໄລ​ໄປ​ຫມົດສິ້ນ.</w:t>
      </w:r>
      <w:r>
        <w:rPr>
          <w:vertAlign w:val="superscript"/>
        </w:rPr>
        <w:t>6</w:t>
      </w:r>
      <w:r>
        <w:t>ຄວາມຮັກ, ຄວາມກຽດຊັງ, ແລະ ຄວາມອິດສາ​ຂອງ​ພວກເຂົາ ​ໄດ້​ສູນຫາຍໄປ​ນານແລ້ວ. ພວກເຂົາ​ຈະ​ບໍ່ມີ​ສ່ວນ​ກັບ​ສິ່ງ​ໃດອີກເລີຍທີ່ເກີດຂຶ້ນ​ຢູ່​ພາຍໃຕ້​ດວງ​ຕາເວັນ​.</w:t>
      </w:r>
      <w:r>
        <w:rPr>
          <w:vertAlign w:val="superscript"/>
        </w:rPr>
        <w:t>7</w:t>
      </w:r>
      <w:r>
        <w:t>ຈົ່ງ​ໄປຕາມທາງຂອງເຈົ້າເຖີດ, ຈົ່ງກິນ​ອາຫານ​ຂອງ​ເຈົ້າ​ດ້ວຍຄວາມຊື່ນບານ, ແລະ ດື່ມ​ເຫລົ້າ​ອະງຸ່ນ​ຂອງເຈົ້າດ້ວຍຈິດໃຈ​ທີ່ມີຄວາມສຸກ, ​ເພາະພຣະເຈົ້າໄດ້ຊົງເຫັນຊອບໃນການສະຫລອງການງານທີ່ດີ.</w:t>
      </w:r>
      <w:r>
        <w:rPr>
          <w:vertAlign w:val="superscript"/>
        </w:rPr>
        <w:t>8</w:t>
      </w:r>
      <w:r>
        <w:t>ຈົ່ງ​ເຮັດ​ໃຫ້ເສື້ອຜ້າຂອງເຈົ້າຂາວຢູ່ສະເຫມີ​ ແລະ​ສະໂລມຫົວຂອງເຈົ້າດ້ວຍນຳ້ມັນ.</w:t>
      </w:r>
      <w:r>
        <w:rPr>
          <w:vertAlign w:val="superscript"/>
        </w:rPr>
        <w:t>9</w:t>
      </w:r>
      <w:r>
        <w:t>ຈົ່ງ​ໃຫ້​ຊີວິດ​ຂອງ​ເຈົ້າ ​ມີຄວາມສຸກ​ຢູ່​ກັບ​ເມຍທີ່​ເຈົ້າ​ຮັກ ​ຕະຫລອດ​ຊີວິດ ອັນ​ອະນິຈັງຂອງເຈົ້າ, ວັນເວລາ​ທີ່​ພຣະເຈົ້າ​ໄດ​້ປຣະທານໃຫ້ກັບເຈົ້າ ​ຢູ່ພາຍໃຕ້​ດວງຕາເວັນ ຕະຫລອດຊີວິດ​ອັນ​ອະນິຈັງຂອງເຈົ້າ. ນັ້ນຄືລາງວັນໃນຊີວິດສຳລັບການງານຂອງ​ເຈົ້າ​ພາຍໃຕ້ດວງອາທິດ.</w:t>
      </w:r>
      <w:r>
        <w:rPr>
          <w:vertAlign w:val="superscript"/>
        </w:rPr>
        <w:t>10</w:t>
      </w:r>
      <w:r>
        <w:t>ມືຂອງເຈົ້າຈັບສິ່ງໃດ​ກໍຕາມທີ່ຈະເຮັດ, ຈົ່ງ​ເຮັດ​ສິ່ງ​ນັ້ນ​ຢ່າງ​ເຕັມ​ກຳລັງຂອງເຈົ້າ, ເພາະ​​ບໍ່ມີ​ການກະທຳ, ຫລື ຄຳອະທິບາຍ, ຫລື ຄວາມຮູ້, ຫລື​ ປັນຍາ​ໃດໆ ໃນ​ແດນຄົນຕາຍ, ຊຶ່ງທີ່ເຈົ້າກຳລັງຈະ​ໄປ.</w:t>
      </w:r>
      <w:r>
        <w:rPr>
          <w:vertAlign w:val="superscript"/>
        </w:rPr>
        <w:t>11</w:t>
      </w:r>
      <w:r>
        <w:t>ຂ້ານ້ອຍໄດ້​ເຫັນ​​ສິ່ງ​ຕ່າງໆທີ່ຫນ້າສົນໃຈ​ຢູ່ພາຍໃຕ້​ດວງຕາເວັນ: ການແຂ່ງຂັນ​ບໍ່ເປັນ​ຂອງຄົນທີ່ວ່ອງໄວ. ​ ສົງຄາມບໍ່ໄດ້ເປັນຂອງຄົນທີ່ມີກຳລັງ. ​ເຂົ້າຈີ່​ບໍ່ເປັນ​ຂອງຄົນສະຫລາດ. ຄວາມ​ຮັ່ງມີບໍ່​ເປັນຂອງຄົນທີ່ມີຄວາມເຂົ້າໃຈ. ​ຄວາມໂປດປານບໍ່ເປັນຂອງຄົນທີ່ມີຄວາມຮູ້​ ​​. ແຕ່​​ເວລາ ​ແລະ​ໂອກາດ​ເກີດຂຶ້ນ​ກັບ​ທຸກໆ​ຄົນ.</w:t>
      </w:r>
      <w:r>
        <w:rPr>
          <w:vertAlign w:val="superscript"/>
        </w:rPr>
        <w:t>12</w:t>
      </w:r>
      <w:r>
        <w:t>ເພາະ​ບໍ່ມີໃຜຮູ້ເວລາຕາຍຂອງ​ເຂົາ, ເຊັ່ນດຽວກັບປາທີ່ທີ່ຕິດຢູ່ໃນແຫແຫ່ງຄວາມຕາຍ, ຫລືເຊັ່ນດຽວກັບ​ນົກ​ທີ່​ຖືກຈັບໃນບ້ວງ​ແຮ້ວ. ມະນຸດກໍເຊັ່ນດຽວກັບສັດທີ່ຕິດຢູ່ໃນ​ບ້ວງແຮ້ວ​ແຫ່ງ​ຄວາມ​ຊົ່ວຮ້າຍ​ທີ່ຕົກຢູ່ກັບພວກເຂົາໃນ​ເວລາ​ທີ່​ບໍ່​ຄາດຝັນ.</w:t>
      </w:r>
      <w:r>
        <w:rPr>
          <w:vertAlign w:val="superscript"/>
        </w:rPr>
        <w:t>13</w:t>
      </w:r>
      <w:r>
        <w:t>ຂ້ານ້ອຍຍັງໄດ້ເຫັນສະຕິປັນຍາມີພາຍໃຕ້ຕາເວັນນີ້ ເບິ່ງຄືຍິ່ງໃຫຍ່ສຳລັບຂ້ານ້ອຍ.</w:t>
      </w:r>
      <w:r>
        <w:rPr>
          <w:vertAlign w:val="superscript"/>
        </w:rPr>
        <w:t>14</w:t>
      </w:r>
      <w:r>
        <w:t>ມີເມືອງຫນຶ່ງ​ທີ່​ມີ​ຄົນ​ຢູ່ໃນເມືອງນັ້ນຫນ້ອຍຄົນ, ແ​ລະ ກະສັດ​ຜູ້ຍິ່ງໃຫຍ່​​ອົງຫນຶ່ງໄດ້​ມາໂຈມຕີ​ເມືອງນັ້ນ ແລະ ເພິ່ນ​ປິດລ້ອມ​ເມືອງ​ນັ້ນໄວ້ ແລະ ​ໄດ້ສ້າງຂັນໄດລ້ອມ​ຮອບໂຈມຕີເມືອງນັ້ນ.</w:t>
      </w:r>
      <w:r>
        <w:rPr>
          <w:vertAlign w:val="superscript"/>
        </w:rPr>
        <w:t>15</w:t>
      </w:r>
      <w:r>
        <w:t>ໃນຂະນະນັ້ນໄດ້ພົບເຫັນຊາຍຄົນຫນຶ່ງທີ່ຍາກຈົນໃນເມືອງນັ້ນ, ລາວເປັນຄົນມີສະຕິປັນຍາ, ​ເປັນ​ຄົນ​ຊ່ວຍ​ເມືອງ​ນັ້ນໃຫ້ລອດດວ້ຍປັນຍາຂອງລາວ. ແຕ່​ພາຍຫລັງກໍບໍ່ມີ​ຜູ້ໃດ​ຄິດເຖິງ​ຊາຍຍາກຈົນຄົນນັ້ນ​ເລີຍ.</w:t>
      </w:r>
      <w:r>
        <w:rPr>
          <w:vertAlign w:val="superscript"/>
        </w:rPr>
        <w:t>16</w:t>
      </w:r>
      <w:r>
        <w:t>ດັ່ງນັ້ນຂ້ານ້ອຍ​ຈຶ່ງພໍສະຫລູບ​ໄດ້ວ່າ, ​"ປັນຍາ​ດີກວ່າ​ກຳລັງ, ແຕ່​​ປັນຍາ​ຂອງຊາຍ​ຍາກຈົນ ຄົນ​ນັ້ນຖືກ​ດູຫມິ່ນປະຫມາດ, ແລະ ​ບໍ່ມີໃຜ​ຟັງ​ຖ້ອຍຄຳ​ຂອງ​ລາວ."</w:t>
      </w:r>
      <w:r>
        <w:rPr>
          <w:vertAlign w:val="superscript"/>
        </w:rPr>
        <w:t>17</w:t>
      </w:r>
      <w:r>
        <w:t>ຖ້ອຍຄຳ​ຂອງ​ຄົນມີ​ປັນຍາ ທີ່ເວົ້າຄ່ອຍໆທີ່ໄດ້ຍິນ ກໍດີກວ່າ​ການ​ຮ້ອງ​ຂອງ​ຜູ້ປົກຄອງ​ຄົນໃນ​ທ່າມ​ກາງພວກ​ຄົນໂງ່ຈ້າ.</w:t>
      </w:r>
      <w:r>
        <w:rPr>
          <w:vertAlign w:val="superscript"/>
        </w:rPr>
        <w:t>18</w:t>
      </w:r>
      <w:r>
        <w:t>ປັນຍາ​ດີກວ່າ​ອາວຸດສົງຄາມ, ແຕ່​ຄົນບາບ​ຄົນດຽວສາມາດທຳລາຍ​ຄວາມດີ​ໄດ້​ຢ່າງ​ຫລວງຫລາຍ.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ແມງໄມ້​ຕາຍ​ຍ່ອມ​ເຮັດ​ໃຫ້​ນໍ້າຫອມ​ມີ່ກິ່ນ​ເຫມັນ​ໄດ້​ສັນໃດ, ຄວາມ​ໂງ່ຈ້າ​ພຽງແຕ່​ເລັກນ້ອຍ​ກໍ​ມີອຳນາດ​ເຫນືອ​ປັນຍາ​ ແລະ ກຽດຕິຍົດໄດ້ສັນນັ້ນ. ​</w:t>
      </w:r>
      <w:r>
        <w:rPr>
          <w:vertAlign w:val="superscript"/>
        </w:rPr>
        <w:t>2</w:t>
      </w:r>
      <w:r>
        <w:t>ຈິດໃຈຂອງຄົນມີ​ປັນຍາ​ຄົນຫນຶ່ງ ນຳໄປທາງຂວາ, ແລະ​ ຈິດໃຈຂອງຄົນໂງ່ຈ້ານຳໄປ​​ທາງຊ້າຍ.</w:t>
      </w:r>
      <w:r>
        <w:rPr>
          <w:vertAlign w:val="superscript"/>
        </w:rPr>
        <w:t>3</w:t>
      </w:r>
      <w:r>
        <w:t>ເມື່ອຄົນ​ໂງ່ຈ້າ​ເດີນ​ລົງມາຕາມຖະຫນົນ, ຄວາມຄິດຂອງລາວກໍຂາດສະຕິ, ຊຶ່ງເປັນການເຮັດ​ໃຫ້​ທຸກຄົນ​ຮູ້​ວ່າ​ຕົນ​ເປັນ​ຄົນໂງ່ຈ້າ.</w:t>
      </w:r>
      <w:r>
        <w:rPr>
          <w:vertAlign w:val="superscript"/>
        </w:rPr>
        <w:t>4</w:t>
      </w:r>
      <w:r>
        <w:t>ຖ້າອາລົມຮ້າຍຂອງຜູ້ເປັນນາຍ ເພີ້ມຂຶ້ນຕໍ່ເຈົ້າ, ຢ່າ​ປະຖິ້ມການ​ງານຂອງເຈົ້າ. ຄວາມໃຈເຢັນຈະເຮັ​ດໃຫ້ຄວາມ​ຮ້າຍຢ່າງຮຸນແຮງສະຫງົບລົງໄດ້​.</w:t>
      </w:r>
      <w:r>
        <w:rPr>
          <w:vertAlign w:val="superscript"/>
        </w:rPr>
        <w:t>5</w:t>
      </w:r>
      <w:r>
        <w:t>ມີຄວາມຊົ່ວຮ້າຍອີກຢ່າງຫນຶ່ງທີ່ ຂ້ານ້ອຍໄດ້​​ເຫັນ​​ຢູ່ພາຍໃຕ້​ດວງຕາເວັນ, ຄື​ຄວາມ​ຜິດພາດຢ່າງຫນຶ່ງທີ່ເກີດມາຈາກ​ຜູ້ປົກຄອງ​:</w:t>
      </w:r>
      <w:r>
        <w:rPr>
          <w:vertAlign w:val="superscript"/>
        </w:rPr>
        <w:t>6</w:t>
      </w:r>
      <w:r>
        <w:t>ຄົນໂງ່ຈ້າ​ໄດ້​ຮັບ​ມອບຕຳແຫນ່ງ​ສູງ, ໃນຂະນະທີ່​ຄົນ​ທີ່ມີ​ຄວາມສາມາດ​ໄດ້​ຮັບມອບ​ຕຳແຫນ່ງ​ທີ່ຕໍ່າຕ້ອຍ.</w:t>
      </w:r>
      <w:r>
        <w:rPr>
          <w:vertAlign w:val="superscript"/>
        </w:rPr>
        <w:t>7</w:t>
      </w:r>
      <w:r>
        <w:t>ຂ້ານ້ອຍໄດ້​ເຫັນພວກ​ທາດຮັບໃຊ້ກຳລັງ​ຂີ່​ມ້າ,​ ແລະ ພວກຄົນທີ່ມີຄວາມສາມາດກຳລັງຍ່າງເທິງ​ພື້ນດິນເຫມືອນຢ່າງ​​ທາດຮັບໃຊ້.</w:t>
      </w:r>
      <w:r>
        <w:rPr>
          <w:vertAlign w:val="superscript"/>
        </w:rPr>
        <w:t>8</w:t>
      </w:r>
      <w:r>
        <w:t>ຜູ້​ໃດທີ່​ຂຸດ​ຫລຸມ​ໄວ້ ຜູ້ນັ້ນກໍສາມາດຈະ​ຕົກລົງໄປ​ໃນ​ຫລຸມ​ນັ້ນ​ໄດ້, ແລະ ເ​ມື່ອໃດກໍຕາມທີ່ຜູ້​ໃດພັງ​ກຳແພງ,​ ງູ​ອາດ​ຈະ​ຕອດ​ເຂົາໄດ້.</w:t>
      </w:r>
      <w:r>
        <w:rPr>
          <w:vertAlign w:val="superscript"/>
        </w:rPr>
        <w:t>9</w:t>
      </w:r>
      <w:r>
        <w:t>ຜູ້​ໃດ​ສະກັດ​ຫີນ ຜູ້​ນັ້ນ​ອາດ​ຈະບາດ​ເຈັບ​ເພາະ​ຫີນ​ນັ້ນໄດ້, ແລະ ​ຜູ້​ໃດຕັດໄມ້ຜູ້ນັ້ນກໍປະສົບອັນ​ຕະລາຍຈາກໄມ້ນັ້ນໄດ້.</w:t>
      </w:r>
      <w:r>
        <w:rPr>
          <w:vertAlign w:val="superscript"/>
        </w:rPr>
        <w:t>10</w:t>
      </w:r>
      <w:r>
        <w:t>ຖ້າ​ໃບມີດເຫລັກທີ່ປູ້ແລ້ວ, ແລະ ​ຄົນບໍ່​ຝົນມັນ​ໃຫ້​ຄົມ, ແລ້ວເຂົາ​ກໍ​ຕ້ອງ​ໃຊ້​ແຮງ​ຫລາຍ​ຂຶ້ນ, ແຕ່ປັນຍາ​ໃຫ້ປະໂຫຍດ​ເພື່ອ​ຄວາມ​ສຳເລັດ.</w:t>
      </w:r>
      <w:r>
        <w:rPr>
          <w:vertAlign w:val="superscript"/>
        </w:rPr>
        <w:t>11</w:t>
      </w:r>
      <w:r>
        <w:t>ຖ້າ​ງູຕອດກ່ອນ​ທີ່​ຈະ​ເຮັດໃຫ້ມັນເຊື່ອຟັງ, ກໍບໍ່ມີ​ປະໂຫຍດ​ຫຍັງ ສຳລັບຫມໍ​ງູ​ແລ້ວ.</w:t>
      </w:r>
      <w:r>
        <w:rPr>
          <w:vertAlign w:val="superscript"/>
        </w:rPr>
        <w:t>12</w:t>
      </w:r>
      <w:r>
        <w:t>ຖ້ອຍຄຳຈາກປາກ​ຂອງ​ຄົນມີປັນຍາກໍມີ​ພຣະຄຸນ, ແຕ່ຮີມສົບຂອງ​ຄົນໂງ່ຈ້າ​ກ​ໍກືນກິນ​ຕົນ​ເອງ.</w:t>
      </w:r>
      <w:r>
        <w:rPr>
          <w:vertAlign w:val="superscript"/>
        </w:rPr>
        <w:t>13</w:t>
      </w:r>
      <w:r>
        <w:t>​ຖ້ອຍຄຳທີ່ເລີ້ມຕົ້ນເຜີເວົ້າອອກມາຈາກປາກຂ​ອ​ງຄົນໂງ່ງ່າວສັນໃດ, ຄວາມໂງ່​ກໍ​ອອກມາສັນນັ້ນ ແລະ ໃນຕອນຈົບປາກຂອງເຂົາກໍ​ເຜີເວົ້າ​ອອກມາດ້ວຍຄວາມບ້າບໍຢ່າງຊົ່ວຮ້າຍ.</w:t>
      </w:r>
      <w:r>
        <w:rPr>
          <w:vertAlign w:val="superscript"/>
        </w:rPr>
        <w:t>14</w:t>
      </w:r>
      <w:r>
        <w:t>ຄົນໂງ່ຈ້າ​ເວົ້າຖ້ອຍຄຳ​ບໍ່​ຊຳ້ຊາກ, ແຕ່ບໍ່ມີ​ຜູ້ໃດ​ຮູ້​ສິ່ງ​ທີ່​ຈະ​ເກີດຂຶ້ນ.​ ໃ​ຜຈະຮູ້ໄດ້​ວ່າມີ​ຫຍັງຈະ​ເກີດຂຶ້ນ​ຕາມ​ຫລັງເຂົາ​?</w:t>
      </w:r>
      <w:r>
        <w:rPr>
          <w:vertAlign w:val="superscript"/>
        </w:rPr>
        <w:t>15</w:t>
      </w:r>
      <w:r>
        <w:t>ການເຮັດວຽກຫນັກຂອງຄົນ​ໂງ່ຈ້າ​ກໍເຮັດໃຫ້ພວກເຂົາອິດເມື່ອຍ, ເພາະພວກເຂົາບໍ່ຮູ້ແມ່ນແຕ່ທາງທີ່ຈະໄປໃນເມືອງ.</w:t>
      </w:r>
      <w:r>
        <w:rPr>
          <w:vertAlign w:val="superscript"/>
        </w:rPr>
        <w:t>16</w:t>
      </w:r>
      <w:r>
        <w:t>ແຜ່ນດິນ​ເອີຍ, ວິບັດແກ່ເຈົ້າ, ຖ້າ​ກະສັດຂອງເຈົ້າ​ຍັງ​ຫນຸ່ມນ້ອຍຢູ່, ແລະ ​ຖ້າບັນດາ​ຜູ້ນຳ ຂອງເຈົ້າ​ເລີ່ມລ້ຽງສະຫລອງ​ກັນ​ແຕ່ງ​​ເຊົ້າ!</w:t>
      </w:r>
      <w:r>
        <w:rPr>
          <w:vertAlign w:val="superscript"/>
        </w:rPr>
        <w:t>17</w:t>
      </w:r>
      <w:r>
        <w:t>ແຕ່ແຜ່ນ​ດິນເອີຍ​​, ຄວາມສຸກ​ມີແກ່ເຈົ້າ, ຖ້າ​ກະສັດ​ຂອງພວກເຈົ້າເປັນລູກຊາຍຂອງພວກເຈົ້ານາຍ, ແລະ ​ຖ້າພວກ​ຜູ້ນຳ​ຂອງເຈົ້າ​ກິນ​ໃນ​ເວລາ​ທີ່ເຫມາະສົມ, ເພື່ອໃຫ້ມີກຳລັງດ ບໍ່​​ແມ່ນ​ເພື່ອຄວາມ​​ເມົາມາຍ!</w:t>
      </w:r>
      <w:r>
        <w:rPr>
          <w:vertAlign w:val="superscript"/>
        </w:rPr>
        <w:t>18</w:t>
      </w:r>
      <w:r>
        <w:t>ເພາະ​ຄວາມ​ຂີ້ຄ້ານ​ ​ຫລັງຄາຈຶ່ງເພພັງລົງ, ແລະ ເພາະມືທີ່ຂີ້ຄ້ານຮ້ານເຮືອນນັ້ນຈຶ່ງມີຮູ​ຮົ່ວ​.</w:t>
      </w:r>
      <w:r>
        <w:rPr>
          <w:vertAlign w:val="superscript"/>
        </w:rPr>
        <w:t>19</w:t>
      </w:r>
      <w:r>
        <w:t>ການ​ກິນລ້ຽງ​ເຮັດ​ໃຫ້​ມີການສຽງຫົວ ແລະ​ ເຫລົ້າ​ອະງຸ່ນ​ນຳມາຊຶ່ງຄວາມມ່ວນຊື່ນສຳບານໃຈຕໍ່ຊີວິດ, ແລະ ເງິນກໍເຮັດໃຫ້ໄດ້ທຸກສິ່ງທີ່ຕ້ອງການ.</w:t>
      </w:r>
      <w:r>
        <w:rPr>
          <w:vertAlign w:val="superscript"/>
        </w:rPr>
        <w:t>20</w:t>
      </w:r>
      <w:r>
        <w:t>ຢ່າ​ສາບແຊ່ງ​ກະສັດ​, ແມ່ນແຕ່​ຢູ່ໃນໃຈກໍຕາມ, ແລະ​ ຢ່າ​ສາບແຊ່ງ​ຄົນ​ຮັ່ງມີ ​ໃນ​ຫ້ອງນອນ​ສ່ວນຕົວ​ຂອງເຈົ້າ. ເພາະນົກໃນທ້ອງຟ້າ ຈະຄາບຄຳເວົ້າຂອງເຈົ້າ​ໄປ; ໂຕທີ່ມີປີກຈະແຜ່ກະຈາຍ​ເລື່ອງລາວນ​ັ້ນ.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ຈົ່ງໂຍນເຂົ້າຈີ່ຂອງເຈົ້າ​ລົງເທິງນ້ຳ, ເພາະຫລັງຈາກນັ້ນອີກຫລາຍວັນ​ເຈົ້າ​​ຈະ​ພົບມັນອີກ.</w:t>
      </w:r>
      <w:r>
        <w:rPr>
          <w:vertAlign w:val="superscript"/>
        </w:rPr>
        <w:t>2</w:t>
      </w:r>
      <w:r>
        <w:t>ຈົ່ງ​ແບ່ງມັນ​ໃຫ້ອີກເຈັດຄົນ, ເຖິງແມ່ນຈະເຖິງແປດຄົນກໍຕາມ, ເພາະ​ເຈົ້າ​ບໍ່​ຮູ້​ວ່າອັນຕະລາຍ​ຊະນິດ​ໃດ​ຈະ​ເກ​ີດຂຶ້ນເທິງໂລກນີ້.</w:t>
      </w:r>
      <w:r>
        <w:rPr>
          <w:vertAlign w:val="superscript"/>
        </w:rPr>
        <w:t>3</w:t>
      </w:r>
      <w:r>
        <w:t>ຖ້າເມກເຕັມດ້ວຍຝົນ, ເມກເຫລົ່ານັ້ນກໍຈະເທຝົນລົງ​ມາ ເທິງ​ແຜ່ນດິນໂລກ, ແລະ ຖ້າຕົ້ນໄມ້ລົ້ມລົງໄປທາງ​ທິດເຫນືອຫລືທາງ​ທິດໃຕ້, ຕົ້ນໄມ້ລົ້ມລົງທີ່ໃດກ​ໍຕາມມັນ​ກໍ​ຍັງຄົງຢູ່ທີ່ນັ້ນ.</w:t>
      </w:r>
      <w:r>
        <w:rPr>
          <w:vertAlign w:val="superscript"/>
        </w:rPr>
        <w:t>4</w:t>
      </w:r>
      <w:r>
        <w:t>ຜູ້ໃດທີ່ເຝົ້າຫລຽວເບິ່ງ​ລົມ​ກໍຈະ​ບໍ່ຫວ່ານພືດ, ແລະຜູ້ໃດທີ່ເຝົ້າ​ຫລຽວເ​ບິ່ງເມກກໍຈະ​ບໍ່ເກັບກ່ຽວ​.</w:t>
      </w:r>
      <w:r>
        <w:rPr>
          <w:vertAlign w:val="superscript"/>
        </w:rPr>
        <w:t>5</w:t>
      </w:r>
      <w:r>
        <w:t>ເຈົ້າ​ບໍ່ຮູ້ວ່າທາງຂອງລົມ ຫລືກະດູກຂອງເດັກອ່ອນ ເຕີບໂຕໃນມົດລູກຂອງ ​ແມ່ຍິງ​ທີ່​ຕັ້ງທ້ອງ​ໄດ້ສັນໃດ, ເຈົ້າກໍຈະບໍ່ສາມາດເຂົ້າໃຈພຣະຣາຊກິດຂອງ​ພຣະເຈົ້າ, ຜູ້ຊົງສ້າງ​ສັບພະທຸກສິ່ງສັນນັ້ນ.</w:t>
      </w:r>
      <w:r>
        <w:rPr>
          <w:vertAlign w:val="superscript"/>
        </w:rPr>
        <w:t>6</w:t>
      </w:r>
      <w:r>
        <w:t>​ໃນ​ຕອນເຊົ້າ ຈົ່ງຫວ່ານເມັດພືດຂອງເຈົ້າ; ຈົ່ງເຮັດວຽກງານ​ດ້ວຍມືຂອງເຈົ້າ, ຈົນເຖິງຄຳ່ຕາມຄວາມຈຳເປັນ ເພາະເຈົ້າ​ບໍ່​ຮູ້​ດອກ​ວ່າ​ອັນໃດມັນ​ຈະເລີນ, ບໍ່ວ່າຈະເປັນຕອນເຊົ້າ ຫລື​ຕອນແລງ, ຫລື ສິ່ງນີ້ ຫລືສິ່ງນັ້ນ, ຫລືທັງສອງຢ່າງຈະດີເຫມືອນກັນ.</w:t>
      </w:r>
      <w:r>
        <w:rPr>
          <w:vertAlign w:val="superscript"/>
        </w:rPr>
        <w:t>7</w:t>
      </w:r>
      <w:r>
        <w:t>ແທ້ຈິງແສງສະຫວ່າງເຮັດໃຫ້ສົດຊື່ນ, ແລະ ມັນເປັນສິ່ງທີ່ຫນ້າພໍໃຈຕໍ່ໃນຕາ​ທີ່​ຫລຽວເຫັນດວງຕາເວັນ.</w:t>
      </w:r>
      <w:r>
        <w:rPr>
          <w:vertAlign w:val="superscript"/>
        </w:rPr>
        <w:t>8</w:t>
      </w:r>
      <w:r>
        <w:t>ຖ້າຫາກຄົນໃດມີຊີວິດ ຢູ່ມາກມາຍຫລາຍປີ, ກໍຂໍໃຫ້ເຂົາມີ ຄວາມສຸກຕະຫລອດປີເຫລົ່ານັ້ນ, ແຕ່ໃຫ້​ເຂົາ​ຄິດກ່ຽວກັບວັນແຫ່ງຄວາມມືດ​. ທີ່ຈະ​ມາເຖິງເພາະວັນແຫ່ງຄວາມມືດກໍຈະ​ມີຫລວງຫລາຍ, ທຸກສິ່ງ​ທີ່ຈະເກີດຂຶ້ນ​ກໍອະນີຈັງ.</w:t>
      </w:r>
      <w:r>
        <w:rPr>
          <w:vertAlign w:val="superscript"/>
        </w:rPr>
        <w:t>9</w:t>
      </w:r>
      <w:r>
        <w:t>ຄົນຫນຸ່ມ​ເອີຍ, ຈົ່ງ​ຊື່ນບານ​ໃນ​ຄວາມ​ຫນຸ່ມແຫນ້ນ​ຂອງເຈົ້າ. ຈ​ົ່ງຕາມຫາ​ຄວາມປາຖະຫນາທີ່ດີໃນຈິດໃຈ​ຂອງ​ເຈົ້າ​, ແລະ​ ສິ່ງ​ໃດກໍຕາມໃນສາຍຕາຂອງເຈົ້າ​. ແຕ່​ຢ່າງໃດກໍຕາມ, ຈົ່ງຮູ້​ວ່າ ພຣະເຈົ້າ​ຈະ​ນຳເຈົ້າໄປສູ່ການພິພາກສາ ສຳລັບທຸກສິ່ງ​ເຫລົ່ານັ້ນ.</w:t>
      </w:r>
      <w:r>
        <w:rPr>
          <w:vertAlign w:val="superscript"/>
        </w:rPr>
        <w:t>10</w:t>
      </w:r>
      <w:r>
        <w:t>ຈົ່ງໄລ່ຄວາມຮ້າຍອອກໄປຈາກໃຈຂອງເຈົ້າ, ແລະ ຢ່າ​ໃ​ສ່ໃຈກັບຄວາມ​​ເຈັບປວດໃດໆໃນຮ່າງກາຍຂອງເຈົ້າ, ເພາ​ະໄວຫນຸ່ມ​ແລະ ກຳລັງຂອງໄວນັ້ນກໍອານີຈັງ.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ຍິ່ງກວ່ານັ້ນ ຈົ່ງ​ລະນຶກເຖິງ​ພຣະຜູ້​ສ້າງ​ຂອງເຈົ້າ ໃນ​ໄວຫນຸ່ມ​ຂອງເຈົ້າ, ກ່ອນທີ່​ວັນແຫ່ງຄວາມຍາກລຳບາກຈະມາເຖິງ, ​ແລະກ່ອນ​ປີ​ທັງຫລາຍ​ຈະມາເຖິງ ເມື່ອ​ເຈົ້າ​ເວົ້າ​ວ່າ, “ຂ້ານ້ອຍ​ບໍ່ມີຄວາມຍິນດີໃນປີເຫລົ່ານັ້ນ​ເລີຍ​,”</w:t>
      </w:r>
      <w:r>
        <w:rPr>
          <w:vertAlign w:val="superscript"/>
        </w:rPr>
        <w:t>2</w:t>
      </w:r>
      <w:r>
        <w:t>ຈົ່ງເຮັດສິ່ງນີ້​ກ່ອນທີ່ແສງສະຫວ່າງຂອງ​ດວງອາທິດ​ແລະ ດວງເດືອນ ​ແລະ​ ຫມູ່ດາວ​ຈະມືດໄປ ແລະ​ເມກ​ຫມອກ​ອັນ​ມືດຄຶ້ມ​ກັບມາພາຍຫລັງຈາກ​ຝົນ​ຕົກ.</w:t>
      </w:r>
      <w:r>
        <w:rPr>
          <w:vertAlign w:val="superscript"/>
        </w:rPr>
        <w:t>3</w:t>
      </w:r>
      <w:r>
        <w:t>ນັ້ນ​ເປັນເວລາເມື່ອຍາມເຝົ້າ​ພະຣາຊວັງຈະ​ສັ່ນສະເທືອນ, ແລະ ​ຜູ້ຊາ​ຍທີ່​ແຂງແຮງ​​ຈະ​ຫລັງໂກ່ງ​ລົງ, ແລະ ພວກຜູ້ຍິງຢຸດໂມ້ແປ້ງ ເພາະພວກເຂົາມີຢູ່ຫນ້ອຍ, ເເລະ ຄົນເຫລົ່ານັ້ນ​ທີ່ຫລຽວອອກໄປນອກປ່ອງຢ້ຽມ ​ກໍ​ຫລຽວເຫັນ​ບໍ່​ແຈ້ງອີກຕໍ່ໄປ.</w:t>
      </w:r>
      <w:r>
        <w:rPr>
          <w:vertAlign w:val="superscript"/>
        </w:rPr>
        <w:t>4</w:t>
      </w:r>
      <w:r>
        <w:t>ນັ້ນຈະ​ເປັນ​ເວລາທີ່ປະຕູເຫລົ່ານັ້ນຖືກປິດໃນຫົນທາງ, ແລະ ສຽງ​ຂອງການໂມ້ແປ້​ງກໍຢຸດໄປ, ເມື່ອຄົນທັງຫລາຍໄດ້ຫວາດກວາ ຕໍ່​ສຽງ​ຂອງ​ນົກ​, ແລະ ສຽງຮ້ອງເພງຂອງຍິງສາວໄດ້​ຈາງ​ຫາຍໄປ.</w:t>
      </w:r>
      <w:r>
        <w:rPr>
          <w:vertAlign w:val="superscript"/>
        </w:rPr>
        <w:t>5</w:t>
      </w:r>
      <w:r>
        <w:t>ນັ້ນ​ຈະ​ເປັນ​ ເວລາ​ເມື່ອຄົນທັງຫລາ​ຍ ຈະເລີ່ມຢ້ານຄວາມສູງ ແລະ ອັນຕະລາຍຕ່າງໆຕາມຫົນທາງ, ແລະ ເມ​ື່ອຕົ້ນອາມອນອອກດອກ​, ເເລະ ເມື່ອ​ຕັກແຕນເຄື່ອນໂຕເອງ ໄປຢ່າງຊ້າໆ, ແລະ ​ເມື່ອຄວາມປາຖະຫນາຕາ​ມທຳມະຊາດໄດ້ຫມົດລົງ. ແລ້ວມະນຸດ​ກໍໄປ​ຍັງ​ບ້ານ​ອັນ​ຖາວອນຂອງເຂົາ, ແລະ ​ຄົນທີ່ໄວ້ທຸກເຫລົ່ານັ້ນ ກໍເດີນໄປຕາມ​ຖະຫນົນ​ຫົນທາງ​.</w:t>
      </w:r>
      <w:r>
        <w:rPr>
          <w:vertAlign w:val="superscript"/>
        </w:rPr>
        <w:t>6</w:t>
      </w:r>
      <w:r>
        <w:t>ເຈົ້າຈົ່ງລະນຶກເຖິງພຣະຜູ້ສ້າງຂອງເຈົ້າກ່ອນ ທີ່ສາຍເງິນຈະຂາດ, ຫລືຊາມທອງ​ຄຳ​ຈະ​ຕົກລົງ​ແລະ​ ຫັກ, ຫລື​ໄຫ​ນໍ້າ​ຈະ​ແຕກ​ກະຈາຍໄປທີ່ນຳ້ພຸ, ຫລືລໍ້ຕັກນຳ້ທີ່ນຳ້ສ້າງຈະເພ,</w:t>
      </w:r>
      <w:r>
        <w:rPr>
          <w:vertAlign w:val="superscript"/>
        </w:rPr>
        <w:t>7</w:t>
      </w:r>
      <w:r>
        <w:t>ກ່ອນທີ່ຂີ້ຝຸ່ນດິນຈະກັບມາສູ່ແຜ່ນດິນໂລກຕາມເດີມ, ແລະ​ຈິດວິນຍານ​ນັ້ນ​ກໍ​ຈະ​ກັບຄືນ​ໄປ​ຫາ​ພຣະເຈົ້າ ຜູ້​ຊົງ​ປຣະທານ​ໃຫ້​ນັ້ນ.</w:t>
      </w:r>
      <w:r>
        <w:rPr>
          <w:vertAlign w:val="superscript"/>
        </w:rPr>
        <w:t>8</w:t>
      </w:r>
      <w:r>
        <w:t>ອາຈານ​ກ່າວ​ວ່າ, "ອະນິຈັງ," "ທຸກສິ່ງ​ລ້ວນແຕ່​ອະນິຈັງ​."</w:t>
      </w:r>
      <w:r>
        <w:rPr>
          <w:vertAlign w:val="superscript"/>
        </w:rPr>
        <w:t>9</w:t>
      </w:r>
      <w:r>
        <w:t>​ອາຈານ​ເປັນ​ຄົນມີ​ປັນຍາ ແລະ ເພິ່ນ​ໄດ້​ສອນ​ຄວາມຮູ້ໃຫ້ແກ່ປະຊາຊົນ. ເພິ່ນ​ໄດ້​ສຶກສາ​ ແລະ​ ພິຈາລະນາໄຕ່ຕອງ ແລະລຽບລຽງສຸພາສິດໄວ້​ຢ່າງ​ຖ້ວນຖີ່.</w:t>
      </w:r>
      <w:r>
        <w:rPr>
          <w:vertAlign w:val="superscript"/>
        </w:rPr>
        <w:t>10</w:t>
      </w:r>
      <w:r>
        <w:t>ອາຈານ​ໄດ້ຄົ້ນຫາ​ຄວາມຊັດເຈນ, ​ທີ່​ໃຊ້ໃນການຂຽນຖ້ອຍ​ຄຳແຫ່ງ​ຄວາມຈິງ​ທັງຫມົດໄວ້ຢ່າງຊື່ສັດ.</w:t>
      </w:r>
      <w:r>
        <w:rPr>
          <w:vertAlign w:val="superscript"/>
        </w:rPr>
        <w:t>11</w:t>
      </w:r>
      <w:r>
        <w:t>ຄຳເວົ້າ​ຂອງ​ຄົນມີ​ປັນຍາ​ເປັນເຫມືອນກັບ​ໄມ້ເທົ້າ​ອັນ​ແຫລມຄົມ. ຄຳເວົ້າຂອງບັນດາເຈົ້ານາຍໃນສຸພາສິດ​ຕ່າງໆທີ່​ຮວບຮວມ​ໄວ້ ທີ່ຊຶ່ງຜູ້ລ້ຽງຄົນຫນຶ່ງ​ໄດ້ສອນ ກໍເຫມືອນກັບຕະປູທີ່​ຕອກເລິກ​ລົງ​ໄປ.</w:t>
      </w:r>
      <w:r>
        <w:rPr>
          <w:vertAlign w:val="superscript"/>
        </w:rPr>
        <w:t>12</w:t>
      </w:r>
      <w:r>
        <w:t>ລູກຊາຍຂອງຂ້ານ້ອຍ​ເອີຍ, ຈົ່ງ​ລະວັງບາງສິ່ງ​ໃຫ້ຫລາຍຂຶ້ນອີກ: ການເຮັດຫນັງສືຫລວງຫລາຍ​, ທີ່​ບໍ່​ເປັນ​ການ​ສິ້ນສຸດ​ ແລະ​ ການຮຽນ​ຫລາຍໂພດ​ກໍພາ​ໃຫ້​ຮ່າ​ງກາຍອ່ອນເພຍ.</w:t>
      </w:r>
      <w:r>
        <w:rPr>
          <w:vertAlign w:val="superscript"/>
        </w:rPr>
        <w:t>13</w:t>
      </w:r>
      <w:r>
        <w:t>ຕອນຈົບຂອງເລື່ອງນີ້ ຫລັງ​​ຈາກທີ່​ໄດ້ຟັງທຸກສິ່ງແລ້ວ, ຄືເຈົ້າຕ້ອງ​ຢຳເກງ​ພຣະເຈົ້າ ແລະ​ເຮັດ​ຕາມ​ຂໍ້ຄຳສັ່ງ​ຂອງ​ພຣະອົງ, ເພາະ​ສິ່ງນີ້ເປັນຫນ້າທີ່ທັງສິ້ນຂອງ​ມະນຸດ​​.</w:t>
      </w:r>
      <w:r>
        <w:rPr>
          <w:vertAlign w:val="superscript"/>
        </w:rPr>
        <w:t>14</w:t>
      </w:r>
      <w:r>
        <w:t>ເພາະວ່າພຣະເຈົ້າ​ຈະຊົງນຳການ​ກະທຳທຸກຢ່າງ​ເຂົ້າສູ່ການພິ​ພາກສາ​ ພ້ອມດ້​ວຍທຸກສິ່ງທີ່ເຊື່ອງຢູ່ບໍ່ວ່າດີ​ຫລື​ຊົ່ວ.</w:t>
      </w:r>
      <w:r>
        <w:rPr>
          <w:lang w:val="en-US" w:eastAsia="en-US" w:bidi="en-US"/>
        </w:rPr>
      </w:r>
    </w:p>
    <w:p>
      <w:r>
        <w:br w:type="page"/>
      </w:r>
    </w:p>
    <w:p>
      <w:pPr>
        <w:pStyle w:val="Heading2"/>
        <w:pBdr>
          <w:bottom w:val="single" w:sz="6" w:space="1" w:color="auto"/>
        </w:pBdr>
        <w:jc w:val="center"/>
      </w:pPr>
      <w:r>
        <w:t>ຍອດ​ເພງ</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ບົດເພງຂອງທຸກໆບົດເພງ, ເຊິ່ງເປັນຂອງໂຊໂລໂມນ. ຍິງສາວກຳລັງເວົ້າກັບຄົນຮັກຂອງນາງ</w:t>
      </w:r>
      <w:r>
        <w:rPr>
          <w:vertAlign w:val="superscript"/>
        </w:rPr>
        <w:t>2</w:t>
      </w:r>
      <w:r>
        <w:t>ໂອ້, ທ່ານຈະຈູບຂ້າ​ພະ​ເຈົ້າດ້ວຍການຈູບຈາກປາກຂອງທ່ານ, ເພາະວ່າຄວາມຮັກຂອງທ່ານ​ນັ້ນດີກວ່າເຫລົ້າອະງຸ່ນ.</w:t>
      </w:r>
      <w:r>
        <w:rPr>
          <w:vertAlign w:val="superscript"/>
        </w:rPr>
        <w:t>3</w:t>
      </w:r>
      <w:r>
        <w:t>ນ້ຳມັນແຫ່ງການຊົງເຈີມຂອງທ່ານມີກິ່ນຫອມແຫ່ງ​ຄວາມ​ຍິນດີ; ນາມຊື່ຂອງທ່ານແມ່ນຄືກັບນໍ້າຫອມທີ່ກຳ​ລັງລິນໄຫລ, ເພື່ອວ່າຍິງສາວທັງຫລາຍນັ້ນຈະຫລົງຮັກທ່ານ.</w:t>
      </w:r>
      <w:r>
        <w:rPr>
          <w:vertAlign w:val="superscript"/>
        </w:rPr>
        <w:t>4</w:t>
      </w:r>
      <w:r>
        <w:t>ຂໍໃຫ້ພາຂ້າ​ພະ​ເຈົ້າໄປກັບ​ທ່ານ, ແລະ ພວກເຮົາຈະແລ່ນໄປ. ຜູ້ຍິງທີ່ເວົ້າກັບຕົວເອງ ກະສັດໄດ້ພາຂ້າ​ພະ​ເຈົ້າເຂົ້າໄປໃນຫ້ອງຂອງທ່ານ. ຜູ້ຍິງກຳລັງເວົ້າກັບຄົນຮັກຂອງເຂົາ ຂ້າ​ພະ​ເຈົ້າດີໃຈ; ຂ້າ​ພະ​ເຈົ້າມີຄວາມຍິນດີກ່ຽວກັບທ່ານ; ຂໍໃຫ້ຂ້າ​ພະ​ເຈົ້າສະເຫລີມສະຫລອງຄວາມຮັກຂອງທ່ານ; ມັນດີກ່ວາເຫລົ້າອາງຸ່ນ. ມັນເປັນເລື່ອງທຳມະຊາດທີ່ຜູ້ຍິງຄົນອື່ນຄວນເຄົາລົບທ່ານ. ຍິງນັ້ນເວົ້າກັບແມ່ຍິງຄົນອື່ນໆ.</w:t>
      </w:r>
      <w:r>
        <w:rPr>
          <w:vertAlign w:val="superscript"/>
        </w:rPr>
        <w:t>5</w:t>
      </w:r>
      <w:r>
        <w:t>ຂ້າ​ພະ​ເຈົ້າເປັນຄົນດຳຄ້ຳແຕ່ກໍ​ຫນ້າ​ຮັກ, ພວກ​ທ່ານ​ບັນ​ດາບຸດ​ສາວ​ຂອງ​ບັນດາບັນ​ພະ​ບຸ​ລຸດແຫ່ງນະ​ຄອນ ເຢຣູຊາເລັມ — ຜິວດຳ​ຄ້ຳທີ່ຄ້າຍຄືກັບຜ້າເຕັ້ນຂອງຄົນເກດາ, ຫນ້າຮັກຄືກັບຜ້າກັ້ງຂອງໂຊ​ໂລ​ໂມນ.</w:t>
      </w:r>
      <w:r>
        <w:rPr>
          <w:vertAlign w:val="superscript"/>
        </w:rPr>
        <w:t>6</w:t>
      </w:r>
      <w:r>
        <w:t>ຢ່າຕັ້ງ​ໃຈເບິ່ງຂ້າ​ພະ​ເຈົ້າເພາະວ່າຂ້າ​ພະ​ເຈົ້າດຳຄ້ຳ, ເພາະວ່າແສງຕາເວັນໄດ້ເຜົາໄຫ​ມ້ ຂ້າ​ພະ​ເຈົ້າ. ບັນ​ດາ​ບຸດຊາຍຂອງມານ​ດາຂອງຂ້າ​ພະ​ເຈົ້າ​ຕ່າງ​ກໍຄຽດແຄ້ນຂ້າ​ພະ​ເຈົ້າ; ພວກເຂົາໄດ້ໃຫ້ຂ້າ​ພະ​ເຈົ້າເບິ່ງແຍງສວນອະງຸ່ນ, ແຕ່ສວນອະງຸ່ນຂອງຂ້າ​ພະ​ເຈົ້າເອງນັ້ນ ຂ້າ​ພະ​ເຈົ້າບໍ່ໄດ້​ເບີ່ງ​ແຍງ.</w:t>
      </w:r>
      <w:r>
        <w:rPr>
          <w:vertAlign w:val="superscript"/>
        </w:rPr>
        <w:t>7</w:t>
      </w:r>
      <w:r>
        <w:t>ບອກຂ້າ​ພະ​ເຈົ້າ​ແດ່, ທ່ານ​ຜູ້ທີ່ຂ້າ​ພະ​ເຈົ້າຮັກ. ທ່ານລ້ຽງຝູງແກະຂອງທ່ານຢູ່ໃສ? ທ່ານເອົາຝູງແກະຂອງທ່ານໄປໄວ້ບ່ອນໃດໃນຍາມຕອນທ່ຽງ? ເປັນຫຍັງຂ້າ​ພະ​ເຈົ້າ ຈຶ່ງເປັນ​ຄືຄົນພະເນຈອນເດີນໄປ​ຂ້າງໆ​ຝູງແກະຂອງ​ທ່ານ? ຄົນຮັກຂອງນາງກຳລັງຕອບນາງ.</w:t>
      </w:r>
      <w:r>
        <w:rPr>
          <w:vertAlign w:val="superscript"/>
        </w:rPr>
        <w:t>8</w:t>
      </w:r>
      <w:r>
        <w:t>ຖ້າຫາກ​ທ່ານບໍ່ຮູ້, ຍິງທີ່ງາມທີ່ສຸດໃນບັນດາຍິງທັງຫລາຍເອີຍ, ຈົ່ງ​ຕິດຕາມຝູງແກະຂອງຂ້ອຍ, ແລະ ປ່ອຍໃຫ້ຝູງແບ້ຫນຸ່ມຂອງເຈົ້າ​ເລັມຫ​ຍ້າຢູ່ໃກ້ເຕັນຂອງຜູ້ລ້ຽງແກະ.</w:t>
      </w:r>
      <w:r>
        <w:rPr>
          <w:vertAlign w:val="superscript"/>
        </w:rPr>
        <w:t>9</w:t>
      </w:r>
      <w:r>
        <w:t>ທີ່ຮັກຂອງຂ້ອຍເອີຍ, ຂ້ອຍປຽບທຽບເຈົ້າ​ ກັບມ້າແມ່ໃນທ່າມກາງລົດມ້າຂອງກະສັດຟາໂຣ.</w:t>
      </w:r>
      <w:r>
        <w:rPr>
          <w:vertAlign w:val="superscript"/>
        </w:rPr>
        <w:t>10</w:t>
      </w:r>
      <w:r>
        <w:t>ແກ້ມຂອງເຈົ້ານັ້ນງົດງາມດ້ວຍ​ເຄື່ອງ​ປະ​ດັບ, ລຳຄໍຂອງເຈົ້າຕົກແຕ່ງດ້ວຍສາຍຄໍເພັດ.</w:t>
      </w:r>
      <w:r>
        <w:rPr>
          <w:vertAlign w:val="superscript"/>
        </w:rPr>
        <w:t>11</w:t>
      </w:r>
      <w:r>
        <w:t>ຂ້ອຍຈະເຮັດເຄື່ອງປະດັບທອງຄຳໃຫ້ກັບເຈົ້າ ພ້ອມ​ກັບລູກ​ຕຸ້​ມເງິນ ໃຫ້​ກັບ​ນາງດ້ວຍ. ຍິງນັ້ນກຳລັງເວົ້າກັບຕົວນາງເອງ</w:t>
      </w:r>
      <w:r>
        <w:rPr>
          <w:vertAlign w:val="superscript"/>
        </w:rPr>
        <w:t>12</w:t>
      </w:r>
      <w:r>
        <w:t>ໃນຂະນະທີ່​ເຈົ້າ​ຊີ​ວິດໄດ້ນັ່ງຢູ່ເທິງບັນລັງຂອງ​ພະ​ອົງ, ນ້ຳຫອມນາ​ຣະ​ດາຂອງຂ້າ​ພະ​ເຈົ້າ​ກໍມີກິ່ນຫອມໄປ.</w:t>
      </w:r>
      <w:r>
        <w:rPr>
          <w:vertAlign w:val="superscript"/>
        </w:rPr>
        <w:t>13</w:t>
      </w:r>
      <w:r>
        <w:t>ຄົນຮັກຂອງຂ້າ​ພະ​ເຈົ້າແມ່ນຄືກັບຫໍ່ຢາຂີ້ເຜິ້ງ ທີ່ນອນລົງລະວ່າງເອິກຂອງຂ້າ​ພະ​ເຈົ້າໃນ​ຍາມ​ຄ່ຳຄືນ.</w:t>
      </w:r>
      <w:r>
        <w:rPr>
          <w:vertAlign w:val="superscript"/>
        </w:rPr>
        <w:t>14</w:t>
      </w:r>
      <w:r>
        <w:t>ຄົນຮັກຂອງຂ້າ​ພະ​ເຈົ້າ ເປັນ​ຄື​ຊໍ່ດອກທຽນ​ກິ່ງໃນສວນອະງຸ່ນແຫ່ງ​ເມືອງ​ເອນ​ເກ​ດີ. ເຈົ້າຊ່າງ​ງົດງາມເຫລືອ​ເກີນຄົນຮັກຂອງຂ້ອຍ. ຄົນຮັກຂອງນາງກຳລັງເວົ້າເຖິງນາງ.</w:t>
      </w:r>
      <w:r>
        <w:rPr>
          <w:vertAlign w:val="superscript"/>
        </w:rPr>
        <w:t>15</w:t>
      </w:r>
      <w:r>
        <w:t>ເບິ່ງແມ, ເຈົ້າ​ງົດງາມ, ທີ່ຮັກຂອງຂ້ອຍ; ເບິ່ງແມ, ເຈົ້າ​ງົດງາມ; ດວງຕາຂອງເຈົ້າປຽບເຫມືອນດວງຕາຂອງນົກກາງແກ. ຍິງກຳລັງເວົ້າເຖິງທີ່ຮັກຂອງນາງ.​</w:t>
      </w:r>
      <w:r>
        <w:rPr>
          <w:vertAlign w:val="superscript"/>
        </w:rPr>
        <w:t>16</w:t>
      </w:r>
      <w:r>
        <w:t>ເບິ່ງເຖີດ, ທ່ານ​ຊ່າງ​ເປັນ​ຄົນ​ເຈົ້າ​ຊູ້​ເຫລືອ​ເກີນ, ທີ່ຮັກຂອງຂ້າ​ພະ​ເຈົ້າ, ທ່ານ​ຊ່າງເປັນ​ຄົນ​ເຈົ້າ​ຊູ້​ຫລວງຫ​ລາຍ. ພັນ​ໄມ້ຂຽວສົດກໍ​ປູໄວ້ທີ່ຕຽງນອນຂອງພວກເຮົາ.</w:t>
      </w:r>
      <w:r>
        <w:rPr>
          <w:vertAlign w:val="superscript"/>
        </w:rPr>
        <w:t>17</w:t>
      </w:r>
      <w:r>
        <w:t>ຊື່ເຮືອນຂອງພວກເຮົາເປັນ​ກິ່ງ​ແປກສີ​ດາ, ແລະ ຫລັງຄາເຮືອນຂອງພວກເຮົາຄືຕົ້ນແປກສາມໃບ.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ຂ້າ​ພະ​ເຈົ້າເປັນພຽງດອກໄມ້ໃນທົ່ງພຽງ, ເປັນພຽງດອກ​ລິນ​ລີ້ໃນຮ່ອມພູ. ຊາຍນັ້ນກຳລັງເວົ້າກັບນາງ</w:t>
      </w:r>
      <w:r>
        <w:rPr>
          <w:vertAlign w:val="superscript"/>
        </w:rPr>
        <w:t>2</w:t>
      </w:r>
      <w:r>
        <w:t>ທີ່ຮັກຂອງຂ້ອຍ, ດັ່ງນັ້ນເຈົ້າຈຶ່ງເປັນດັ່ງດອກລິນລີ້ດອກ​ຫນຶ່ງ, ໃນທ່າມ​ກາງ​ຫນ​າມ​ທັງ​ຫລາຍ, ໃນ​ທ່າມ​ກາງ​ບັນ​ດາບຸດສາວຂອງຄົນໃນປະເທດຂອງຂ້ອຍ. ຍິງນັ້ນກຳລັງເວົ້າເຖິງຕົວນາງເອງ</w:t>
      </w:r>
      <w:r>
        <w:rPr>
          <w:vertAlign w:val="superscript"/>
        </w:rPr>
        <w:t>3</w:t>
      </w:r>
      <w:r>
        <w:t>ຄືກັນກັບຕົ້ນຫມາກຈອງ ທີ່ເກີດ​ຢູ່​ທ່າມ​ກາງຕົ້ນໄມ້ທັງຫລາຍໃນປ່າສັນໃດ, ຄົນຮັກຂອງຂ້າ​ພະ​ເຈົ້າກໍຢູ່ທ່າມ​ກາງຊາຍຫນຸ່ມທັງ​ຫລາຍສັນນັ້ນ. ຂ້າພະເຈົ້ານັ່ງລົງກ້ອງຮົ່ມເງົາ​ຂອງມັນດ້ວຍຄວາມຍິນດີຫລາຍ, ແລະ ຫມາກຂອງມັນນັ້ນຫອມ​ຫວານ​ຕໍ່​ການ​ຊິມລົດຊາດຂອງຂ້າ​ພະ​ເຈົ້າ.</w:t>
      </w:r>
      <w:r>
        <w:rPr>
          <w:vertAlign w:val="superscript"/>
        </w:rPr>
        <w:t>4</w:t>
      </w:r>
      <w:r>
        <w:t>ລາວໄດ້ນຳຂ້າ​ພະ​ເຈົ້າ​ມາທີ່ຫໍໂຮງສຳລັບງານລ້ຽງ, ແລະ ປ້າຍຂອງລາວຂຽນວ່າ ​ຂ້າພະເຈົ້າແມ່ນຄວາມຮັກ. ຍິງນັ້ນກຳລັງເວົ້າກັບທີ່ຮັກຂອງລາວ.</w:t>
      </w:r>
      <w:r>
        <w:rPr>
          <w:vertAlign w:val="superscript"/>
        </w:rPr>
        <w:t>5</w:t>
      </w:r>
      <w:r>
        <w:t>ຂໍດົນໃຈຂ້າ​ພະ​ເຈົ້າດ້ວຍເຄັກອະ​ງຸ່ນອົບ​ແຫ້ງ ແລະ ເຮັດໃຫ້ຂ້າ​ພະ​ເຈົ້າສົດຊື່ນດ້ວຍຫມາ​ກຈອງ. ເພາະວ່າຂ້າ​ພະ​ເຈົ້າອ່ອນແອລົງດ້ວຍຄວາມຮັກ. ຍິງນັ້ນກຳລັງເວົ້າກັບຕົວນາງເອງ</w:t>
      </w:r>
      <w:r>
        <w:rPr>
          <w:vertAlign w:val="superscript"/>
        </w:rPr>
        <w:t>6</w:t>
      </w:r>
      <w:r>
        <w:t>ມືຊ້າຍຂອງລາວ​ປະ​ຄອງຫົວຂອງຂ້າ​ພະ​ເຈົ້າ, ແລະ ມືຂວາຂອງລາວໂອບກອດຂ້າ​ພະ​ເຈົ້າໄວ້. ຍິງນັ້ນກຳລັງເວົ້າກັບຍິງອື່ນ</w:t>
      </w:r>
      <w:r>
        <w:rPr>
          <w:vertAlign w:val="superscript"/>
        </w:rPr>
        <w:t>7</w:t>
      </w:r>
      <w:r>
        <w:t>ຂ້ອຍຕ້ອງການໃຫ້ສັນຍາແກ່ເຈົ້າ, ບັນ​ດາລູກສາວແຫ່ງ​ນະ​ຄອນເຢຣູຊາເລັມ, ໂດຍຝູງ​ເຢືອງ ແລະ ເຫລົ່າ​ກວາງ​ໂຕເເມ່ໃນທົ່ງນາທັງ​ຫລາຍ, ທີ່​ພວກ​ເຈົ້າຈະບໍ່ລົບກວນຄວາມສຳພັນຮັກຂອງພວກເຮົາຈົນກວ່າມັນຈະຜ່ານໄປ. ຍິງນັ້ນກຳລັງເວົ້າກັບຕົວນາງເອງ</w:t>
      </w:r>
      <w:r>
        <w:rPr>
          <w:vertAlign w:val="superscript"/>
        </w:rPr>
        <w:t>8</w:t>
      </w:r>
      <w:r>
        <w:t>ມີສຽງຂອງຄົນ​ຮັກຂອງ​ຂ້າ​ພະ​ເຈົ້າ! ໂອ້, ລາວມາທີ່ນີ້, ໂດຍ​ກຳ​ລັງໂດດຂ້າມພູເຂົາ​ທັງ​ຫລາຍ, ກຳ​ລັງ​ເຕັ້ນ​ຂ້າມ​ເນີນ​ເຂົາ​ຕ່າງໆ.</w:t>
      </w:r>
      <w:r>
        <w:rPr>
          <w:vertAlign w:val="superscript"/>
        </w:rPr>
        <w:t>9</w:t>
      </w:r>
      <w:r>
        <w:t>ຄົນຮັກຂອງຂ້າ​ພະ​ເຈົ້າເປັນ​ດັ່ງ​ເຍືອງ​ໂຕ​ຫນຶ່ງ ຫລື ກວາງຫນຸ່ມ; ເບິ່ງແມ, ລາວກຳລັງຢືນຢູ່ດ້ານຫລັງກຳແພງຂອງຂ້າ​ພະ​ເຈົ້າ, ການແນມເບິ່ງຜ່ານປ່ອງຢ້ຽມ, ຄ່ອຍໆປະກົດຕົວຜ່ານຊ່ອງທາງນັ້ນ.</w:t>
      </w:r>
      <w:r>
        <w:rPr>
          <w:vertAlign w:val="superscript"/>
        </w:rPr>
        <w:t>10</w:t>
      </w:r>
      <w:r>
        <w:t>ຄົນຮັກຂອງຂ້າ​ພະ​ເຈົ້າ​ໄດ້ເວົ້າກັບຂ້າ​ພະ​ເຈົ້າວ່າ, “ຈົ່ງລຸກຂຶ້ນເຖີດ, ຄົນຮັກຂອງຂ້າ​ພະ​ເຈົ້າ, ຜູ້ງົດງາມທີ່ສຸດຂອງຂ້າ​ພະ​ເຈົ້າ, ມາກັບຂ້າ​ພະ​ເຈົ້າ​ເຖີດ.</w:t>
      </w:r>
      <w:r>
        <w:rPr>
          <w:vertAlign w:val="superscript"/>
        </w:rPr>
        <w:t>11</w:t>
      </w:r>
      <w:r>
        <w:t>ເບິ່ງແມ, ລະດູຫນາວຜ່ານ​ພົ້ນ​ໄປ; ລະດູຝົນເຊົາຕົກ ແລະ ຜ່ານພົ້ນໄປ.</w:t>
      </w:r>
      <w:r>
        <w:rPr>
          <w:vertAlign w:val="superscript"/>
        </w:rPr>
        <w:t>12</w:t>
      </w:r>
      <w:r>
        <w:t>ດອກໄມ້ທັງຫລາຍ​ໄດ້ປະກົດຢູ່ເທິງ​ແຜ່ນ​ດິນ; ເປັນເວລາສຳລັບການຕັດກິ່ງ ແລະ ສຽງຮ້ອງເພງຂອງນົກທັງ​ຫລາຍໄດ້ມາຮອດແລ້ວ, ແລະ ພວກເຮົາໄດ້ຍິນສຽງຂອງເຫລົ່ານົກກາງແກຢູ່ໃນແຜ່ນດິນຂອງພວກເຮົາ.</w:t>
      </w:r>
      <w:r>
        <w:rPr>
          <w:vertAlign w:val="superscript"/>
        </w:rPr>
        <w:t>13</w:t>
      </w:r>
      <w:r>
        <w:t>ຕົ້ນຫມາກເດື່ອໄດ້ໃຫ້ຫ​ມາກ ສີຂຽວສຸກງອມ, ແລະ ຕົ້ນອະ​ງຸ່ນ​ທັງ​ຫລາຍກໍເບັ່ງ​ບານ; ພວກມັນໄດ້ສົ່ງກິ່ນຫອມຂອງພວກມັນ. ລຸກຂຶ້ນເຖີດ, ຄົນຮັກຂອງຂ້າ​ພະ​ເຈົ້າ, ຜູ້​ງົດງາມຂອງຂ້າ​ພະ​ເຈົ້າ, ແລະ ມາກັບຂ້າ​ພະ​ເຈົ້າ.</w:t>
      </w:r>
      <w:r>
        <w:rPr>
          <w:vertAlign w:val="superscript"/>
        </w:rPr>
        <w:t>14</w:t>
      </w:r>
      <w:r>
        <w:t>ແມ່​ນົກ​ເຂົາຂອງຂ້າ​ພະ​ເຈົ້າ, ຢູ່ໃນໂງ່ນຫີນ, ໃນ​ໂງ່ນທີ່ລັບລີ້ຂອງພູຜາ, ຂໍໃຫ້ຂ້າ​ພະ​ເຈົ້າ​ໄດ້ເຫັນໃບຫນ້າຂອງທ່ານ. ຂໍໃຫ້ຂ້າ​ພະ​ເຈົ້າໄດ້ຍິນສຽງຂອງທ່ານ, ເພາະວ່າສຽງຂອງທ່ານຊ່າງ​ມ່ວນ ແລະ ອ່ອນຫວານ, ແລະ ໃບຫນ້າຂອງ​ທ່ານກໍຫນ້າຮັກ." ຍິງນັ້ນກຳລັງເວົ້າກັບຕົວນາງເອງ</w:t>
      </w:r>
      <w:r>
        <w:rPr>
          <w:vertAlign w:val="superscript"/>
        </w:rPr>
        <w:t>15</w:t>
      </w:r>
      <w:r>
        <w:t>ຈົ່ງຈັບຫມາ​ຈອກມາ​ໃຫ້​ພວກ​ຂ້າ​ພະ​ເຈົ້າ, ຫມາຈອກໂຕນ້ອຍທີ່ທຳລາຍສວນອະງຸ່ນ, ເພາະວ່າສວນອະງຸ່ນຂອງພວກຂ້າ​ພະ​ເຈົ້າກຳລັງເບັ່ງບານ.</w:t>
      </w:r>
      <w:r>
        <w:rPr>
          <w:vertAlign w:val="superscript"/>
        </w:rPr>
        <w:t>16</w:t>
      </w:r>
      <w:r>
        <w:t>ຄົນ​ຮັກຂອງຂ້າ​ພະ​ເຈົ້າ​ເປັນຂອງຂ້າ​ພະ​ເຈົ້າ, ແລະ ຂ້າ​ພະ​ເຈົ້າເປັນຂອງ​ລາວ; ລາວປ່ອຍໃຫ້ຝູງສັດລ້ຽງກິນ​ຫຍ້າຢູ່ທ່າມ​ກາງດອກລິນລີ້ດ້ວຍຄວາມເບີກບານໃຈ. ຍິງນັ້ນກຳລັງເວົ້າກັບຄົນຮັກຂອງລາວ</w:t>
      </w:r>
      <w:r>
        <w:rPr>
          <w:vertAlign w:val="superscript"/>
        </w:rPr>
        <w:t>17</w:t>
      </w:r>
      <w:r>
        <w:t>ຟ້າວ​ໄປ​ເຖີ​ດ, ຄົນ​ຮັກ​ຂອງ​ຂ້າ​ພະ​ເຈົ້າ, ກ່ອນທີ່ຈະສາຍລົມພັດ​ໄຫວ​ແຫ່ງຮຸ່ງອາລຸນ ແລະ ເງົາທັງ​ຫລາຍ​ຈະ​ຈາງໄປ. ຟ້າວໄປ​ເຖີດ; ຂໍ​ຈົ່ງເປັນຄືກັບເຢືອງ ຫລື ກວາງຫນຸ່ມເທິງພູເຂົາອັນເຂັ້ມແຂງເຖີດ.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ໃນຕອນກາງຄືນເທິງຕຽງນອນຂອງຂ້າ​ພະ​ເຈົ້າ ຂ້າ​ພະ​ເຈົ້າໄດ້ລໍຖ້າຄົນທີ່ຂ້າ​ພະ​ເຈົ້າຮັກ; ຂ້າ​ພະ​ເຈົ້າ​ໄດ້​ຊອກລາວ, ແຕ່ຂ້າ​ພະ​ເຈົ້າບໍ່ເຫັນ.</w:t>
      </w:r>
      <w:r>
        <w:rPr>
          <w:vertAlign w:val="superscript"/>
        </w:rPr>
        <w:t>2</w:t>
      </w:r>
      <w:r>
        <w:t>ຂ້າ​ພະ​ເຈົ້າໄດ້ເວົ້າກັບຕົວເອງວ່າ, "ຂ້າ​ພະ​ເຈົ້າຈະລຸກຂຶ້ນ ແລະ ໄປທົ່ວເມືອງ, ໄປຕາມຫົນທາງ ແລະ ເດີ່ນ​ກ້​ວາງ​ທັງ​ຫລາຍ; ຂ້າ​ພະ​ເຈົ້າຊອກຫາຄົນຮັກຂອງຂ້າ​ພະ​ເຈົ້າ." ຂ້າ​ພະ​ເຈົ້າ​ໄດ້​ຊອກ​ຫາລາວ, ແຕ່ຂ້າ​ພະ​ເຈົ້າບໍ່ພົບລາວ.</w:t>
      </w:r>
      <w:r>
        <w:rPr>
          <w:vertAlign w:val="superscript"/>
        </w:rPr>
        <w:t>3</w:t>
      </w:r>
      <w:r>
        <w:t>​ພວກ​ຄົນເຝົ້າຍາມໄດ້ພົບກັບຂ້າ​ພະ​ເຈົ້າໃນຂະນະທີ່ພວກເຂົາກຳລັງກວດກາໃນເມືອງ. ຂ້າ​ພະ​ເຈົ້າຖາມພວກເຂົາວ່າ, "ພວກທ່ານໄດ້ເຫັນຄົນຮັກຂອງຂ້າ​ພະ​ເຈົ້າ​ຫລືບໍ?"</w:t>
      </w:r>
      <w:r>
        <w:rPr>
          <w:vertAlign w:val="superscript"/>
        </w:rPr>
        <w:t>4</w:t>
      </w:r>
      <w:r>
        <w:t>ໃນ​ຂະ​ນະດຽວ​ເທົ່າ​ນັ້ນຫລັງຈາກທີ່ຂ້າ​ພະ​ເຈົ້າໄດ້ຜ່ານພວກເຂົາມາ ຂ້າ​ພະ​ເຈົ້າໄດ້ພົບກັບຜູ້​ຫນຶ່ງທີ່ດວງໃຈຂອງຂ້າ​ພະ​ເຈົ້າຮັກ. ຂ້າ​ພະ​ເຈົ້າ​ໄດ້ຈັບລາວໄວ້ ແລະ ຈະບໍ່ຍອມປ່ອຍໃຫ້ລາວໄປບ່ອນໃດຈົນກວ່າຂ້າ​ພະ​ເຈົ້າຈະໄດ້ນຳລາວເຂົ້າມາໃນເຮືອນຂອງແມ​່ຂອງຂ້າ​ພະ​ເຈົ້າ, ເຂົ້າມາ​ໃນຫ້ອງນອນຂອງຜູ້ທີ່ໃຫ້ກຳເນີດຂ້າ​ພະ​ເຈົ້າ. ຍິງນັ້ນກຳລັງເວົ້າກັບອີກຍິງອື່ນ</w:t>
      </w:r>
      <w:r>
        <w:rPr>
          <w:vertAlign w:val="superscript"/>
        </w:rPr>
        <w:t>5</w:t>
      </w:r>
      <w:r>
        <w:t>ຂ້າ​ພະ​ເຈົ້າ​ຕ້ອງ​ການໃຫ້ພວກທ່ານສັນຍາ, ບັນ​ດາລູກສາວຂອງບັນ​ດາ​ບັນ​ພະ​ບຸ​ລຸດ​ແຫ່ງນະ​ຄອນ ເຢຣູຊາເລັມ, ໂດຍ ຝູງ​ເຍືອງ ແລະ ເຫລົ່າ​ກວາງໂຕ​ແມ່ໃນທົ່ງ, ທີ່​ພວກທ່ານຈະບໍ່ລົບກວນຄວາມສຳພັນຮັກຂອງຂ້າ​ພະ​ເຈົ້າຈົນກວ່າມັນຈະຜ່ານໄປ. ຍິງສາວນັ້ນກຳລັງເວົ້າກັບຕົວນາງເອງ</w:t>
      </w:r>
      <w:r>
        <w:rPr>
          <w:vertAlign w:val="superscript"/>
        </w:rPr>
        <w:t>6</w:t>
      </w:r>
      <w:r>
        <w:t>ສິ່ງທີ່ຈະຂື້ນມາຈາກຖິ່ນແຫ້ງແລ້ງກັນດານຄືກັບລຳ​ຫມອກ​ຄວັນ, ສົ່ງ​ກິ່ນ​ຫອມ​ດ້ວຍ​ຢາງ​ໄມ້​ຫອມ ແລະ ກຳ​ຍານ, ດ້ວຍແປ້ງທັງ​ຫມົດທີ່ຂາຍໂດຍພໍ່ຄ້າ?</w:t>
      </w:r>
      <w:r>
        <w:rPr>
          <w:vertAlign w:val="superscript"/>
        </w:rPr>
        <w:t>7</w:t>
      </w:r>
      <w:r>
        <w:t>ເບິ່ງເຖີດ, ມັນ​ຄືຕຽງນອນຂອງກ​ະ​ສັດໂຊໂລໂມນ; ນັກຮົບທັງຫົກສິບຄົນຢູ່ອ້ອມຮອບ, ເຫລົ່າ​ທະ​ຫານ​ຫົກ​ສິບ​ຄົນ​ຂອງ​ອິ​ສະ​ຣາ​ເອນ.</w:t>
      </w:r>
      <w:r>
        <w:rPr>
          <w:vertAlign w:val="superscript"/>
        </w:rPr>
        <w:t>8</w:t>
      </w:r>
      <w:r>
        <w:t>ພວກເຂົາຊ່ຽວຊານໃນ​ເລື່ອງດາບ ແລະ ມີຄວາມຊຳນານໃນການສູ້ຮົບ. ຜູ້ຊາຍທຸກຄົນມີດາບຂອງເຂົາໄວ້ເຫນັບ​ໂຕ, ມ​ີແຂນທີ່ຕໍ່ສູ້ກັບຄວາມເປັນຫນ້າຢ້ານກົວໃນເວ​ລາກາງຄືນ.</w:t>
      </w:r>
      <w:r>
        <w:rPr>
          <w:vertAlign w:val="superscript"/>
        </w:rPr>
        <w:t>9</w:t>
      </w:r>
      <w:r>
        <w:t>ກະສັດໂຊໂລໂມນໄດ້ຊົງສ້າງພ​ະບັນລັງຂອງພ​ະ​ອົງຈາກຕົ້ນໄມ້ໃຫຍ່ແຫ່ງເລບານອນເພື່ອພ​ະ​ອົງເອງ.</w:t>
      </w:r>
      <w:r>
        <w:rPr>
          <w:vertAlign w:val="superscript"/>
        </w:rPr>
        <w:t>10</w:t>
      </w:r>
      <w:r>
        <w:t>ເສົາຂອງ​ມັນ​ເຮັດ​ຈາກ​ເງິນ; ດ້ານຫລັງແມ່ນເຮັດດ້ວຍທອງຄຳ, ແລະ ບ່ອນນັ່ງຊົງໃຊ້ຜ້າສີມ່ວງ. ມຸມພາຍໃນຊົງຖືກປະດັບປະດາດ້ວຍຄວາມ​ຮັກ​ໂດຍ​ບັນ​ດາລູກສາວຂອງບັນ​ພະ​ບຸ​ລຸດ​ແຫ່ງ​ນະ​ຄອນ ເຢຣູຊາເລັມ. ຍິງສາວນັ້ນກຳລັງເວົ້າກັບຍິງແຫ່ງເມືອງເຢຣຸຊາເລັມ</w:t>
      </w:r>
      <w:r>
        <w:rPr>
          <w:vertAlign w:val="superscript"/>
        </w:rPr>
        <w:t>11</w:t>
      </w:r>
      <w:r>
        <w:t>ຟ້າວ​ໄປ​ເຖີດ, ບັນ​ດາ​ລູກສາວ​ແຫ່ງ​ບັນ​ພະ​ບຸ​ລຸດ​ຂອງ​ຊີ​ໂອນ, ແລະ ຈົ່ງຫລຽວເບິ່ງກະສັດໂຊໂລໂມນ, ຜູ້ເຊິ່ງ​ກຳ​ລັງ​ສວມໃສ່ມົງກຸດທີ່​ມານ​ດາຂອງພ​ະ​ອົງໄດ້ໃສ່ໃຫ້​ແກ່ພ​ະ​ອົງໃນວັນແຕ່ງງານ, ໃນວັນແຫ່ງຄວາມສຸກໃນຊີວິດຂອງພ​ະ​ອົງ.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ໂອ, ເຈົ້າ​ຊ່າງ​ງົດງາມ, ຄົນຮັກຂອງຂ້ອຍ; ເຈົ້າງົດງາມເຫລືອຫລາຍ. ດວງຕາຂອງເຈົ້າປຽບເຫມືອນດັ່ງດວງຕາຂອງນົກກາງແກທີ່ຢູ່ທາງຫລັງຜ້າຄຸມ​ຫນ້າຂອງນາງ. ເສັ້ນຜົມຂອງນາງເປັນຄືຝູງແບ້ກຳ​ລັງລົງໄປ​ຈາກພູກິເລອາດ.</w:t>
      </w:r>
      <w:r>
        <w:rPr>
          <w:vertAlign w:val="superscript"/>
        </w:rPr>
        <w:t>2</w:t>
      </w:r>
      <w:r>
        <w:t>ແຂ້ວຂອງນາງ​ເປັນຄືກັບຝູງແກະໂຕ​ແມ່ທີ່​ຫາ​ກໍ​ຕັດ​ຂົນ​ໃຫມ່​ອອກ​, ມາ​ຈາກ​ສະ​ຖານ​ທີ່​ຊະ​ລ້າງ. ແຕ່ລະໂຕມີຝາແຝດ, ແລະ ບໍ່ມີຈັກ​ໂຕໃນພວກມັນ​ທີ່​ຖືກເຮັດໃຫ້ສູນເສຍໄປ.</w:t>
      </w:r>
      <w:r>
        <w:rPr>
          <w:vertAlign w:val="superscript"/>
        </w:rPr>
        <w:t>3</w:t>
      </w:r>
      <w:r>
        <w:t>ຮີມສົບຂອງນາງປຽບເຫມືອນລູກຕຸ້ມສີແດງ; ປາກຂອງນາງ​ຊ່າງ​ຫນ້າ​ຮັກ. ແກ້ມຂອງນາງກໍ່ຄ້າຍຄືກັບຫມາກພິ​ລາເຄິ່ງປ່ຽງຢູ່ດ້ານຫລັງຜ້າຄຸມ​ຫນ້າ​ຂອງນາງ.</w:t>
      </w:r>
      <w:r>
        <w:rPr>
          <w:vertAlign w:val="superscript"/>
        </w:rPr>
        <w:t>4</w:t>
      </w:r>
      <w:r>
        <w:t>ລຳຄໍຂອງນາງຄ້າຍຄືຫໍຄອຍຂອງດາວິດທີ່​ຖືກສ້າງດ້ວຍຫີນຈັດວາງເປັນແຖວ, ພ້ອມດ້ວຍແຜ່ນຈາລຶກຫລາຍພັນແຜ່ນທີ່ວາງເທິງນັ້ນ, ຄືແຜ່ນຈາລຶກທັງ​ຫມົດຂອງເຫລົ່າທະຫານ.</w:t>
      </w:r>
      <w:r>
        <w:rPr>
          <w:vertAlign w:val="superscript"/>
        </w:rPr>
        <w:t>5</w:t>
      </w:r>
      <w:r>
        <w:t>ເຕົ້ານົມທັງ​ສອງ​ຂ້າງຂອງນາງເປັນຄືກັນກັບລູກກວາງສອງໂຕ, ຄືກັນກັບ​ເຍືອງ​ຝາ​ແຝດ, ທີ່ເລັມ​ກິນ​ຫຍ້າ​ຢູ່​ທ່າມ​ກາງ​ສວນ​ລິນ​ລີ້.</w:t>
      </w:r>
      <w:r>
        <w:rPr>
          <w:vertAlign w:val="superscript"/>
        </w:rPr>
        <w:t>6</w:t>
      </w:r>
      <w:r>
        <w:t>ຈົນກ່ວາຮຸ່ງ​ເຊົ້າ​ຈະມາເຖິງ ແລະ ເງົາທັງຫລາຍຈະຈາງໄປ, ຂ້ອຍຈະຂຶ້ນໄປເທິງພູເຂົາ​ແຫ່ງຢາງ​ໄມ້​ຫອມ ແລະ ໄປ​ທີ່ໂນນພູແຫ່ງ​ກຳ​ຍານ.</w:t>
      </w:r>
      <w:r>
        <w:rPr>
          <w:vertAlign w:val="superscript"/>
        </w:rPr>
        <w:t>7</w:t>
      </w:r>
      <w:r>
        <w:t>ເຈົ້າຊ່າງງົດງາມໃນທຸກດ້ານ, ທີ່ຮັກຂອງ​ຂ້ອຍ ແລະ ບໍ່ມີສິ່ງໃດທີ່ຫນ້າຕຳ​ນິພາຍໃນໂຕ​ເຈົ້າ.</w:t>
      </w:r>
      <w:r>
        <w:rPr>
          <w:vertAlign w:val="superscript"/>
        </w:rPr>
        <w:t>8</w:t>
      </w:r>
      <w:r>
        <w:t>ເຈົ້າສາວຂອງຂ້ອຍ. ມາກັບຂ້ອຍຈາກເລບານອນເຖີດ. ຂໍມາກັບຂ້ອຍຈາກເລບານອນ; ມາຈາກທີ່ສູງທີ່ສຸດຂອງອາ​ມາ​ນາ, ຈາກຈຸດສູງສຸດຂອງເສ​ນີ ແລະ ເຮີ​ໂມນ, ຈາກຖ້ຳ​ຂອງ​ເຫລົ່າຣາ​ຊ​ະສີ​ສິງ, ຈາກພູເຂົາທີ່ເປັນຖ້ຳເສືອດາວທັງຫລາຍ.</w:t>
      </w:r>
      <w:r>
        <w:rPr>
          <w:vertAlign w:val="superscript"/>
        </w:rPr>
        <w:t>9</w:t>
      </w:r>
      <w:r>
        <w:t>ເຈົ້າ​ໄດ້ລັກຫົວໃຈຂອງຂ້ອຍ​ໄປ​ແລ້ວ, ນ້ອງ​ສາວຂອງຂ້ອຍ, ເຈົ້າສາວຂອງຂ້ອຍ, ເຈົ້າໄດ້ລັກຫົວໃຈຂ້ອຍ​ໄປ, ໂດຍການເບິ່ງຂ້ອຍພຽງແຕ່ຄັ້ງດຽວ, ດ້ວຍເພັດຫນຶ່ງ​ເມັດ​ທີ່ຢູ່ເທິງລຳຄໍຂອງເຈົ້າ.</w:t>
      </w:r>
      <w:r>
        <w:rPr>
          <w:vertAlign w:val="superscript"/>
        </w:rPr>
        <w:t>10</w:t>
      </w:r>
      <w:r>
        <w:t>ຄວາມຮັກຂອງເຈົ້າຊ່າງ​ງົດງາມເຫລືອ​ເກີນ, ນ້ອງ​ສາວຂອງຂ້ອຍ, ເຈົ້າສາວຂອງຂ້ອຍ! ຄວາມຮັກຂອງເຈົ້າ​ກໍດີກວ່າເຫລົ້າອະ​ງຸ່ນ​ຫລວງ​ຫລ​າຍ, ແລະ ກິ່ນນ້ຳຫອມຂອງເຈົ້າກໍຫອມກວ່າ​ກິ່ນເຄື່ອງເທດໃດໆ.</w:t>
      </w:r>
      <w:r>
        <w:rPr>
          <w:vertAlign w:val="superscript"/>
        </w:rPr>
        <w:t>11</w:t>
      </w:r>
      <w:r>
        <w:t>ເຈົ້າສາວຂອງຂ້ອຍ, ຮີມສົບຂອງນາງ, ເປັນຢອດນໍ້າເຜິ້ງ; ຄື​ນ້ຳເຜີ້ງ ແລະ ນ້ຳນົມທີ່​ຢູ່ພາຍໃຕ້ລີ້ນຂອງນາງ; ກິ່ນຫອມຂອງເສື້ອຜ້າຂອງນາງຄ້າຍຄືກິ່ນຫອມແຫ່ງເລບານອນ.</w:t>
      </w:r>
      <w:r>
        <w:rPr>
          <w:vertAlign w:val="superscript"/>
        </w:rPr>
        <w:t>12</w:t>
      </w:r>
      <w:r>
        <w:t>ນ້ອງ​ສາວຂອງຂ້ອຍ, ເຈົ້າສາວຂອງຂ້ອຍເປັນ​ດັ່ງສວນທີ່ຫວງຫ້າມ, ເປັນສວນທີ່ປິດ​ກັ້ນ​ເອົາ​ໄວ້, ເປັນນ້ຳພຸທີ່ຖືກ​ປະທັບຕາປິດ​ໄວ້.</w:t>
      </w:r>
      <w:r>
        <w:rPr>
          <w:vertAlign w:val="superscript"/>
        </w:rPr>
        <w:t>13</w:t>
      </w:r>
      <w:r>
        <w:t>ກິ່ງ​ຕ່າງໆ​ຂອງ​ເຈົ້າ​ເປັນ​ດັ່ງກັບສວນຕົ້ນຫມາກ​ພິ​ລາ, ທີ່ມີຫມາກລົດ​ຊາດດີເລີດຢ່າງ​ຫລວງ​ຫລາຍ ແລະ ມີ​ຕົ້ນ​ທຽນກັບນາ​ຣະ​ດາ,</w:t>
      </w:r>
      <w:r>
        <w:rPr>
          <w:vertAlign w:val="superscript"/>
        </w:rPr>
        <w:t>14</w:t>
      </w:r>
      <w:r>
        <w:t>ມີ​ໄມ້​ຫອມ​ ແລະ ຕົ້ນໄມ້ອໍ້ຫອມ, ຕົ້ນໃບເຕີຍ ແລະ ອົບ​ເຊີຍ, ພ້ອມກັບ​ເຄື່ອງຫອມທຸກຊະນິດ, ຢາງ​ໄມ້​ຫອມ ແລະ ຫວ້ານ​ຫາງ​ແຂ້​ພ້ອມ​ກັບ​ເຄື່ອງ​ຫອມທີ່ດີທີ່ສຸດ.</w:t>
      </w:r>
      <w:r>
        <w:rPr>
          <w:vertAlign w:val="superscript"/>
        </w:rPr>
        <w:t>15</w:t>
      </w:r>
      <w:r>
        <w:t>ເຈົ້າເປັນຄືກັນກັບສວນນໍ້າພຸ, ບໍ່​ນ້ຳດື່ມທີ່ສົດຊື່ນ, ແມ່ນ້ຳທີ່ກຳ​ລັງໄຫລລົງມາຈາກເລບານອນ. ຍິງສາວກຳລັງເວົ້າກັບທີ່ຮັກຂອງນາງ</w:t>
      </w:r>
      <w:r>
        <w:rPr>
          <w:vertAlign w:val="superscript"/>
        </w:rPr>
        <w:t>16</w:t>
      </w:r>
      <w:r>
        <w:t>ຕື່ນເຖີດ, ລົມທິດເຫນືອ; ມາ​ເຖີດ, ລົມທິດໃຕ້; ພັດເຂົ້າມາໃນສວນຂອງຂ້າ​ພະ​ເຈົ້າເພື່ອວ່າເຄື່ອງຫອມຂອງມັນຈະສົ່ງ​ກິ່ນຫອມ​ໄປ​ທົ່ວ. ຂໍໃຫ້ຄົນຮັກຂອງຂ້າ​ພະ​ເຈົ້າເຂົ້າມາໃນສວນຂອງລາວ. ແລະ ກິນຫມາກໄມ້ລົດ​ຊາດທີ່ດີທີ່ສຸດຂອງມັນເຖີດ.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ຂ້ອຍໄດ້ເຂົ້າມາໃນສວນຂອງຂ້ອຍແລ້ວ, ນ້ອງ​ສາວຂອງຂ້ອຍເອີຍ, ເຈົ້າສາວຂອງຂ້ອຍ; ຂ້ອຍໄດ້ທ້ອນ​ໂຮມ​ຢາງ​ໄມ້​ຫອມ​ພ້ອມ​ກັບ​ເຄື່ອງ​ຫອມ​ຂອງ​ຂ້ອຍ. ຂ້ອຍໄດ້ກິນຮັງເຜິ້ງກັບນ້ຳເຜິ້ງຂອງຂ້ອຍ; ຂ້ອຍໄດ​້ດື່ມເຫລົ້າອະ​ງຸ່ນ​ພ້ອມ​ກັບນ້ຳນົມຂອງຂ້ອຍ. ຫມູ່ກຳລັງເວົ້າກັບຄົນຮັກ, ຈົ່ງກິນ ແລະ ດື່ມສາ ສຸດທີ່ຮັກຂອງຂ້ອຍ ຈົນກວ່າເມົາໃນຄວາມຮັກ. ຍິງຫນຸ່ມກຳລັງເວົ້າກັບຕົວນາງເອງ</w:t>
      </w:r>
      <w:r>
        <w:rPr>
          <w:vertAlign w:val="superscript"/>
        </w:rPr>
        <w:t>2</w:t>
      </w:r>
      <w:r>
        <w:t>ຂ້າ​ພ​ະ​ເຈົ້າ​ໄດ້ນອນຫລັບໄປ, ແຕ່ຫົວໃຈຂອງຂ້າ​ພະ​ເຈົ້າຍັງຄົງຕື່ນຢູ່ໃນຄວາມຝັນ. ມີສຽງເຄາະປະຕູຂອງຄົນຮັກຂອງຂ້າ​ພ​ະ​ເຈົ້າ ແລະ ມີສຽງເວົ້າວ່າ, “ເປີດປະຕູໃຫ້ຂ້ອຍເຖີດ, ນ້ອງ​ສາວຂອງຂ້ອຍ, ແມ່ນົກກາງແກຂອງ​ຂ້ອຍ, ຜູ້ທີ່ບໍລິສຸດຂອງຂ້ອຍ, ເພາະວ່າຫົວຂອງຂ້ອຍກໍປຽກໄປດ້ວຍນ້ຳຫມ​ອກ, ເສັ້ນຜົມຂອງຂ້ອຍຊຸ່ມ​ໄປດ້ວຍລະ​ອອງນ້ຳໃນຍາມກາງຄືນ."</w:t>
      </w:r>
      <w:r>
        <w:rPr>
          <w:vertAlign w:val="superscript"/>
        </w:rPr>
        <w:t>3</w:t>
      </w:r>
      <w:r>
        <w:t>“ຂ້າ​ພະ​ເຈົ້າໄດ້ແກ້ເສື້ອຄຸມຂອງຂ້າ​ພະ​ເຈົ້າອອກແລ້ວ; ຂ້າ​ພະ​ເຈົ້າຕ້ອງໃສ່ມັນກັບເຂົ້າ​ໄປອີກ​ຫລືບໍ? ຂ້າ​ພະ​ເຈົ້າລ້າງຕີນ ຂອງຂ້າ​ພະ​ເຈົ້າ​ແລ້ວ; ຂ້າ​ພະ​ເຈົ້າຕ້ອງເຮັດໃຫ້ຕີນຂອງຂ້າ​ພະ​ເຈົ້າເປື້ອນອີກ​ຫລືບໍ?”</w:t>
      </w:r>
      <w:r>
        <w:rPr>
          <w:vertAlign w:val="superscript"/>
        </w:rPr>
        <w:t>4</w:t>
      </w:r>
      <w:r>
        <w:t>ຄົນຮັກຂອງຂ້າ​ພະ​ເຈົ້າເອົາມືເຂົ້າມາ​ເພື່ອເປີດໄລປະຕູ, ແລະ ຫົວໃຈຂອງຂ້າ​ພະ​ເຈົ້າກໍຮ້ອນ​ຮົນເພາະລາວ.</w:t>
      </w:r>
      <w:r>
        <w:rPr>
          <w:vertAlign w:val="superscript"/>
        </w:rPr>
        <w:t>5</w:t>
      </w:r>
      <w:r>
        <w:t>ຂ້າ​ພ​ະ​ເຈົ​້າ​ໄດ້ລຸກຢືນຂຶ້ນເພື່ອເປີດປະຕູໃຫ້ຄົນຮັກຂອງຂ້າ​ພະ​ເຈົ້າ; ມືຂອງຂ້າພະເຈົ້າປຽກຊຸ່ມ​ໄປດ້ວຍຢາງໄມ້ຫອມ, ນິ້ວມືຂອງຂ້າພະເຈົ້າຊຸ່ມຊື່ນດ້ວຍຢາງ​ໄມ້​ຫອມ, ເມື່ອຂ້າ​ພະ​ເຈົ້າ​ຈັບ​ທີ່ປະຕູນັ້ນ.</w:t>
      </w:r>
      <w:r>
        <w:rPr>
          <w:vertAlign w:val="superscript"/>
        </w:rPr>
        <w:t>6</w:t>
      </w:r>
      <w:r>
        <w:t>ຂ້າ​ພ​ະ​ເຈົ້າໄດ້ເປີດປະຕູໃຫ້ກັບຄົນຮັກຂອງ​ຂ້າ​ພະ​ເຈົ້າ, ແຕ່ຄົນຮັກຂອງຂ້າ​ພະ​ເຈົ້າໄດ້ຫນີໄປແລ້ວ. ຂ້າ​ພະ​ເຈົ້າຕົກຕະລຶງ; ຂ້າ​ພະ​ເຈົ້າບໍ່ມີຄວາມຫວັງເລີຍ. ຂ້າ​ພະ​ເຈົ້າ​ໄດ້ຊອກຫາລາວ, ແຕ່ຂ້າ​ພະ​ເຈົ້າ​ກໍ​ຫາບໍ່ພົບລາວ; ຂ້າພະເຈົ້າໄດ້​ເອີ້ນຫາລາວ, ແຕ່ລາວກໍບໍ່ຕອບຂ້າ​ພະ​ເຈົ້າ.</w:t>
      </w:r>
      <w:r>
        <w:rPr>
          <w:vertAlign w:val="superscript"/>
        </w:rPr>
        <w:t>7</w:t>
      </w:r>
      <w:r>
        <w:t>ພວກຄົນຍາມທີ່ເຝົ້າກວດ​ກາ​ອ້ອມເມືອງ ໄດ້ພົບຂ້າພະເຈົ້າ; ພວກເຂົາໄດ້​ທຸບຕີ ແລະ ທຳຮ້າຍຂ້າ​ພະ​ເຈົ້າ; ພວກຄົນຍາມທີ່ເຝົ້າຢູ່ເທິງກຳ ແພງກໍໄດ້ເອົາເສື້ອຄຸມຂອງຂ້າ​ພະ​ເຈົ້າ​ໄປ. ຍິງສາວກຳລັງເວົ້າກັບຍິງໃນເມືອງນັ້ນ</w:t>
      </w:r>
      <w:r>
        <w:rPr>
          <w:vertAlign w:val="superscript"/>
        </w:rPr>
        <w:t>8</w:t>
      </w:r>
      <w:r>
        <w:t>ຂ້າ​ພະ​ເຈົ້າຕ້ອງການຄຳສັນຍາ, ບັນດາລູກ​ສາວແຫ່ງ​ນະ​ຄອນ ເຢຣູຊາເລັມ, ຖ້າຫາກພວກທ່ານເຫັນຄົນຮັກຂອງຂ້າ​ພະ​ເຈົ້າ, ບອກລາວວ່າຂ້າ​ພ​ະ​ເຈົ້າ​ກຳ​ລັງເຈັບປ່ວຍຍ້ອນຄວາມຮັກຂອງຂ້າ​ພະ​ເຈົ້າ​ທີ່ມີຕໍ່ລາວ. ຍິງໃນເມືອງນັ້ນກຳລັງເວົ້າກັບຍິງສາວ</w:t>
      </w:r>
      <w:r>
        <w:rPr>
          <w:vertAlign w:val="superscript"/>
        </w:rPr>
        <w:t>9</w:t>
      </w:r>
      <w:r>
        <w:t>ຄົນ​ຮັກ​ຂອງ​ເຈົ້າດີກ່ວາຜູ້​ຊາຍ​ຜູ້ເປັນຄົນຮັກຂອງ​ຄົນ​ອື່ນ​ແນວ​ໃດ, ເຈົ້າເປັນຜູ້​ງົດງາມໃນບັນດາຍິງສາວທັງ​ຫລາຍ? ເປັນຫຍັງຄົນຮັກຂອງເຈົ້າຈ​ຶ່ງດີກ່ວາຄົນຮັກຂອງຄົນອື່ນ, ທີ່ເຈົ້າຈຶ່ງຂໍຮ້ອງພວກເຮົາໃຫ້ສັນຍາເຊັ່ນນີ້? ຍິງສາວກຳລັງເວົ້າກັບຍິງໃນເມືອງນັ້ນ</w:t>
      </w:r>
      <w:r>
        <w:rPr>
          <w:vertAlign w:val="superscript"/>
        </w:rPr>
        <w:t>10</w:t>
      </w:r>
      <w:r>
        <w:t>ທີ່ຮັກຂອງຂ້າພະເຈົ້າສະຫງ່າງາມ ແລະ ຜິວ​ແດງ​ກ່ຳ, ໂດດເດັ່ນໃນທ່າມ​ກາງຄົນນັບສິບ​ພັນ.</w:t>
      </w:r>
      <w:r>
        <w:rPr>
          <w:vertAlign w:val="superscript"/>
        </w:rPr>
        <w:t>11</w:t>
      </w:r>
      <w:r>
        <w:t>ຫົວຂອງເຂົາເປັນຄືກັບທອງຄຳທີ່ບໍລິສຸດທີ່ສຸດ; ເສັ້ນຜົມຂອງເຂົາຫຍິກ​ງໍ ແລະ ເປັນສີດຳຄ້າຍຄືກັບ​​ກາ.</w:t>
      </w:r>
      <w:r>
        <w:rPr>
          <w:vertAlign w:val="superscript"/>
        </w:rPr>
        <w:t>12</w:t>
      </w:r>
      <w:r>
        <w:t>ດວງຕາຂອງເຂົາ ຄ້າຍຄືດວງຕາຂອງນົກກາງແກທີ່ຢູ່ຂ້າງກະແສນ້ຳ, ອາບດ້ວຍນ້ຳນົມ, ຍຶດ​ຕິດ​ໄວ້ຄ້າຍຄືເພັດ.</w:t>
      </w:r>
      <w:r>
        <w:rPr>
          <w:vertAlign w:val="superscript"/>
        </w:rPr>
        <w:t>13</w:t>
      </w:r>
      <w:r>
        <w:t>ແກ້ມຂອງເຂົາປຽບເຫມືອນກັບແທ່ນ​ເຄື່ອງ​ຫອມ, ມີກິ່ນຫອມຂອງພືດ​ພັນ. ຮີມສົບຂອງເຂົາປຽບເຫມືອນສວນລິນລີ້, ຍ້ອຍດ້ວຍ​ຢາງ​ໄມ້​ຫອມ.</w:t>
      </w:r>
      <w:r>
        <w:rPr>
          <w:vertAlign w:val="superscript"/>
        </w:rPr>
        <w:t>14</w:t>
      </w:r>
      <w:r>
        <w:t>ແຂນຂອງເຂົາ​ປຽບເຫມືອນທອງຄຳລ້ອມຮອບດ້ວຍເພັດ; ທ້ອງຂອງທ່ານຄ້າຍຄືງາຊ້າງອ້ອມຮອບດ້ວຍໄພ​ລິນ.</w:t>
      </w:r>
      <w:r>
        <w:rPr>
          <w:vertAlign w:val="superscript"/>
        </w:rPr>
        <w:t>15</w:t>
      </w:r>
      <w:r>
        <w:t>ຂາຂອງເຂົາຄືກັບເສົາຫີນອ່ອນ, ມີຖານເປັນ​ທອງຄຳ ບໍຣິສຸດ; ຮູບລັກສະນະຂອງເຂົາຄືກັບເລບານອນ, ດັ່ງກັບຕົ້ນແປກທີ່ດີສວຍງາມ.</w:t>
      </w:r>
      <w:r>
        <w:rPr>
          <w:vertAlign w:val="superscript"/>
        </w:rPr>
        <w:t>16</w:t>
      </w:r>
      <w:r>
        <w:t>ປາກຂອງເຂົາແມ່ນຫວານທີ່ສຸດ; ເຂົາເປັນຄົນ​ທີ່ຫນ້າຮັກໂດຍແທ້. ນີ້ຄືຄົນຮັກຂອງຂ້າ​ພະ​ເຈົ້າ, ແລະ ນີ້ຄືຫມູ່ຂອງຂ້າ​ພະ​ເຈົ້າ, ບັນ​ດາ​ລູກສາວ​ແຫ່ງນະ​ຄອນ 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ຄົນຮັກຂອງ​ນາງໄປຢູ່ໃສຫລື, ຜູ້​ທີ່ງາມທີ່ສຸດໃນ​ທ່າມ​ກາງ​ຍິງ​ສາວ​ທັງ​ຫລາຍ? ຄົນຮັກຂອງເຈົ້າ​ໄປ​ທາງ​ທິດ​ໃດ​ແລ້ວ, ເພື່ອພວກເຮົາຈະໄດ້ຊອກ​ຫາ​ລາວ​ຮ່ວມ​ກັນ​ກັບເຈົ້າໄດ້? ຍິງສາວເວົ້າກັບຕົວເອງ</w:t>
      </w:r>
      <w:r>
        <w:rPr>
          <w:vertAlign w:val="superscript"/>
        </w:rPr>
        <w:t>2</w:t>
      </w:r>
      <w:r>
        <w:t>ຄົນຮັກຂອງຂ້າ​ພະ​ເຈົ້າໄດ້ລົງໄປທີ່ສວນຂອງລາວ, ໄປທີ່ແທ່ນບູຊາເຄື່ອງ​ຫອມ, ເພື່ອພາສັດໄປກິນຫຍ້າຢູ່ໃນສວນ ແລະ ເກັບດອກລິນ​ລີ້.</w:t>
      </w:r>
      <w:r>
        <w:rPr>
          <w:vertAlign w:val="superscript"/>
        </w:rPr>
        <w:t>3</w:t>
      </w:r>
      <w:r>
        <w:t>ຂ້າ​ພະ​ເຈົ້າເປັນຂອງຄົນຮັກຂອງຂ້າ​ພະ​ເຈົ້າ, ແລະ ຄົນຮັກຂອງຂ້າ​ພະ​ເຈົ້າກໍ​ເປັນຂອງຂ້າ​ພະ​ເຈົ້າ; ລາວໄດ້ພາສັດໄປກິນຫຍ້າໃນທ່າມ​ກາງປ່າລິນລີ້ດ້ວຍຄວາມ​ມ່ວນ​ຊື່ນ. ຄົນຮັກຂອງຍິງເວົ້າກັບນາງ</w:t>
      </w:r>
      <w:r>
        <w:rPr>
          <w:vertAlign w:val="superscript"/>
        </w:rPr>
        <w:t>4</w:t>
      </w:r>
      <w:r>
        <w:t>ເຈົ້າເປັນ​ຄົນທີ່ງົດງາມຄືກັບເມືອງ ຕີຣະ​ຊາ, ຄົນຮັກຂອງຂ້ອຍເອີຍ, ຫນ້າ​ຮັກຄືກັບ​ນະ​ຄອນ ເຢຣູຊາເລັມ, ດົນໃຈຢ່າງ​ຫນ້າ​ເກງ​ຂາມຄືກັບກອງທັບທີ່ມີທຸງປະດັບ.</w:t>
      </w:r>
      <w:r>
        <w:rPr>
          <w:vertAlign w:val="superscript"/>
        </w:rPr>
        <w:t>5</w:t>
      </w:r>
      <w:r>
        <w:t>ຂໍ​ຈົ່ງປ່ອຍວາງສາຍຕາຂອງເຈົ້າໄປ​ຈາກ​ຂ້ອຍ​ເຖີດ, ເພາະມັນເຮັດໃຫ້ຂ້ອຍ​ສັບສົນ. ເສັ້ນຜົມຂອງເຈົ້າຄືກັບຝູງແບ້ທີ່ກຳ​ລັງລົງມາຈາກເນີນພູກິ​ເລ​ອາດ.</w:t>
      </w:r>
      <w:r>
        <w:rPr>
          <w:vertAlign w:val="superscript"/>
        </w:rPr>
        <w:t>6</w:t>
      </w:r>
      <w:r>
        <w:t>ແຂ້ວຂອງນາງຄື​ກັບຝູງແກະໂຕ​ແມ່ທີ່ກຳ​ລັງ​ຂື້ນ​ມາຈາກ​ສະ​ຖານ​ທີ່​ຊຳ​ລະ​ລ້າງ. ແຕ່ລະໂຕມີລູກແຝດ, ແລະ ບໍ່ມີໂຕ​ໃດໃນພວກມັນຖືກເຮັດ​ໃຫ້ສູນເສຍໄປ.</w:t>
      </w:r>
      <w:r>
        <w:rPr>
          <w:vertAlign w:val="superscript"/>
        </w:rPr>
        <w:t>7</w:t>
      </w:r>
      <w:r>
        <w:t>ແກ້ມຂອງເຈົ້າຄື​ກັບ​ຫມາກ​ພິ​ລາ​ຜ່າເຄິ່ງປ່ຽງ​ທີ່​ຢູ່​ດ້ານຫລັງຜ້າຄຸມ​ຫນ້າຂອງນາງ. ຄົນຮັກຂອງນາງກຳລັງເວົ້າກັບເຂົາເອງ</w:t>
      </w:r>
      <w:r>
        <w:rPr>
          <w:vertAlign w:val="superscript"/>
        </w:rPr>
        <w:t>8</w:t>
      </w:r>
      <w:r>
        <w:t>ມີຣາຊີນີຫົກສິບຄົນ, ມີເມຍນ້ອຍອີກແປດສິບ​ຄົນ, ແລະ ຍິງສາວ​ອີກ​ຫລວງຫລາຍທີ່ນັບບໍ່ຖ້ວນ.</w:t>
      </w:r>
      <w:r>
        <w:rPr>
          <w:vertAlign w:val="superscript"/>
        </w:rPr>
        <w:t>9</w:t>
      </w:r>
      <w:r>
        <w:t>ແມ່ນົກກາງແກຂອງ​ຂ້ອຍ, ນາງຜູ້ທີ່ບໍ່ມີ​ທີ່ຕິຕຽນ, ນາງເປັນຜູ້ດຽວ, ນາງເປັນລູກສາວຄົນພິເສດຂອງແມ່​ຂອງ​ນາງ; ນາງເປັນທີ່ໂປດປານແກ່ຜູ້ຍິງທີ່ໃຫ້ກຳເນີດນາງ. ບັນ​ດາ​ລູກສາວແຫ່ງປະຊາກອນໃນປະເທດຂອງຂ້ອຍໄດ້ເຫັນນາງ ແລະ ເອີ້ນນາງວ່າຜູ້​ໄດ້​ຮັບ​ພຣະ​ພອນ; ພະ​ຣາ​ຊີ​ນີ​ທັງ​ຫລາຍ ແລະ ເມຍນ້ອຍ​ທັງ​ຫລາຍໄດ້​ເຫັນ​ນາງດ້ວຍ​ເຊັ່ນ​ກັນ, ແລະ ພວກເຂົາກໍໄດ້ຍ້ອງຍໍນາງ: ພະ​ຣາ​ຊີ​ນີ​ທັງ​ຫລາຍ ແລະ ເມຍນ້ອຍ​ທັງ​ຫລາຍໄດ້ກ່າວວ່າ</w:t>
      </w:r>
      <w:r>
        <w:rPr>
          <w:vertAlign w:val="superscript"/>
        </w:rPr>
        <w:t>10</w:t>
      </w:r>
      <w:r>
        <w:t>“ໃຜຄື​ຜູ້ນີ້ທີ່ປະກົດຕົວຄ້າຍຄືຮຸ່ງອາລຸນຕອນເຊົ້າ, ງົດງາມຄືດັ່ງດວງຈັນ, ສະຫວ່າງຄືກັບດວງອາທິດ, ດົນໃຈຢ່າງຫນ້າເກງ​ຂາມ​ຄືກັບກອງທັບທີ່ປະ​ດັບດ້ວຍທຸງຫລື? ຄົນຮັກຂອງນາງເວົ້າກັບຕົນເອງ</w:t>
      </w:r>
      <w:r>
        <w:rPr>
          <w:vertAlign w:val="superscript"/>
        </w:rPr>
        <w:t>11</w:t>
      </w:r>
      <w:r>
        <w:t>ຂ້າ​ພະ​ເຈົ້າລົງໄປທີ່ສວນຕົ້ນຖົ່ວເພື່ອເບິ່ງຕົ້ນອ່ອນເຕີບໃຫຍ່ຢູ່ໃນຮ່ອມພູນັ້ນ, ເພື່ອເບິ່ງເຄືອອະ​ງຸ່ນ​ແຕກຍອດ, ແລະ ດອກຫມາກ​ພິ​ລາ​ເບັ່ງ​ບານ.</w:t>
      </w:r>
      <w:r>
        <w:rPr>
          <w:vertAlign w:val="superscript"/>
        </w:rPr>
        <w:t>12</w:t>
      </w:r>
      <w:r>
        <w:t>ຂ້າ​ພະ​ເຈົ​້າ​ມີ​ຄວາມສຸກຫລາຍທີ່ຂ້າ​ພະ​ເຈົ້າຮູ້ສຶກວ່າຂ້າ​ພະ​ເຈົ້າກຳລັງຂີ່ລົດມ້າຂອງເຈົ້າ​ຊາຍ​ອົງ​ຫນຶ່ງ. ຄົນຮັກຂອງນາງເວົ້າກັບນາງ</w:t>
      </w:r>
      <w:r>
        <w:rPr>
          <w:vertAlign w:val="superscript"/>
        </w:rPr>
        <w:t>13</w:t>
      </w:r>
      <w:r>
        <w:t>ຫລຽວ​ກັບ​ໄປ, ຫລຽວກັບ​ໄປ​ເຖີດ, ເຈົ້າຜູ້ເປັນຍິງທີ່ດີພ້ອມ; ຂໍ​ໃຫ້​ຫລຽວກັບ​ໄປ, ຫລຽວກັບ​ໄປ​ເຖີດ ເພື່ອວ່າຂ້າ​ພະ​ເຈົ້າຈະໄດ້ເບິ່ງເຈົ້າ. ຍິງສາວກຳລັງເວົ້າເຖິງຄົນຮັກຂອງນາງ ເປັນຫຍັງພວກເຈົ້າຈຶ່ງຢາກເບິ່ງຂ້ອຍ, ຍິງທີ່ພຽບພ້ອມ, ຂ້ອຍກຳລັງຟ້ອນລຳໃນທ່າມກາງຄົນຟ້ອມສອງແຖວ.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ຕີນຂອງເຈົ້າທີ່ຢູ່ໃນເກີບສາຍພາຍ​ນັ້ນແມ່ນງົດ​ງາມ​ເຫລືອ​ເກີນ, ບຸ​ດສາວຂອງເຈົ້າ​ຊາຍ​ເອີຍ! ຕົ້ນຂາຂອງເຈົ້າຊ່າງໂຄ້ງງາມຄືກັບເພັດ, ດັ່ງສີມືຂອງຊ່າງຜູ້ຊ່ຽວຊານ.</w:t>
      </w:r>
      <w:r>
        <w:rPr>
          <w:vertAlign w:val="superscript"/>
        </w:rPr>
        <w:t>2</w:t>
      </w:r>
      <w:r>
        <w:t>ສາຍບືຂອງເຈົ້າຄືກັບອ່າງວົງມົນ; ທີ່ເຫລົ້າອະ​ງຸ່​ນປະສົມແລ້ວມີບໍ່ເຄີຍຂາດຈັກເທື່ອ. ຫນ້າທ້ອງຂອງເຈົ້າ ຄືກັບກອງເຂົ້າສາລີທີ່ຖືກອ້ອມຮອບດ້ວຍດອກ​ລິນ​ລີ້ມີຢູ່​ຫລວງ​ຫລາຍ.</w:t>
      </w:r>
      <w:r>
        <w:rPr>
          <w:vertAlign w:val="superscript"/>
        </w:rPr>
        <w:t>3</w:t>
      </w:r>
      <w:r>
        <w:t>ເຕົ້ານົມທັງ​ສ​ອງຂອງເຈົ້າຄືກັນກັບລູກກວາງ​ນ້ອຍສອງໂຕ, ຄືກັນກັບເຍືອງແຝດ.</w:t>
      </w:r>
      <w:r>
        <w:rPr>
          <w:vertAlign w:val="superscript"/>
        </w:rPr>
        <w:t>4</w:t>
      </w:r>
      <w:r>
        <w:t>ລຳຄໍຂອງນາງ​ຄື​ກັບຫໍ​ຄອຍງາຊ້າງ; ດວງຕາຂອງນາງຄືກັບສະນ້ຳໃນເມືອງເຮັດຊະ​ໂບນທີ່ປະຕູເມືອງ​ບັ​ດ​ຣັບ​ບິມ. ດັງຂອງ​ເຈົ້າຄືກັບຫໍຄອຍໃນເລບານອນທີ່ປິ່ນ​ໄປ​ທາງເມືອງດາມັສກັດ.</w:t>
      </w:r>
      <w:r>
        <w:rPr>
          <w:vertAlign w:val="superscript"/>
        </w:rPr>
        <w:t>5</w:t>
      </w:r>
      <w:r>
        <w:t>ຫົວຂອງເຈົ້າຄື​ກັບອູດ; ເສັ້ນຜົມຂອງ​ເຈົ້າເປັນສີມ່ວງເຂັ້ມ. ຣາ​ຊາຖືກ​ຈັບ​ໃຫ້​ເປັນ​ຊະ​ເລີຍ​ໂດຍ​ຜົມ​ເປຍ​ນັ້ນ.</w:t>
      </w:r>
      <w:r>
        <w:rPr>
          <w:vertAlign w:val="superscript"/>
        </w:rPr>
        <w:t>6</w:t>
      </w:r>
      <w:r>
        <w:t>ທີ່​ຮັກ, ເຈົ້າງົດງາມ ແລະ ຫນ້າ​ຮັກ​ເຫລືອ​ເກີນ, ໃນຄວາມສົດ​ໃສຂອງ​ເຈົ້າ!</w:t>
      </w:r>
      <w:r>
        <w:rPr>
          <w:vertAlign w:val="superscript"/>
        </w:rPr>
        <w:t>7</w:t>
      </w:r>
      <w:r>
        <w:t>​ຮູບ​ຮ່າງ​ຂອງເຈົ້ານັ້ນສູງສະ​ງ່າງາມຄືກັບຕົ້ນຕາ​ນ, ແລະ ເຕົ້ານົມຂອງ​ເຈົ້າຄືກັບພວງ​ຫມາກໄມ້.</w:t>
      </w:r>
      <w:r>
        <w:rPr>
          <w:vertAlign w:val="superscript"/>
        </w:rPr>
        <w:t>8</w:t>
      </w:r>
      <w:r>
        <w:t>ຂ້ອຍຄິດ​​, “ຂ້ອຍຢາກ​ປີນຂຶ້ນໄປເທິງຕົ້ນຕານນັ້ນ; ຂ້ອຍຈະຈ່ອງງ່າໄມ້ຂອງມັນ.” ຂໍໃຫ້ເຕົ້ານົມຂອງນາງເປັນຄືພວງ​ຫມາກອະງຸ່ນ. ແລະ ຂໍ​ໃຫ້ກິ່ນຫອມຂອງດັງຂອງເຈົ້າຫອມຫວນດັ່ງຫມາກ​ຈອງ.</w:t>
      </w:r>
      <w:r>
        <w:rPr>
          <w:vertAlign w:val="superscript"/>
        </w:rPr>
        <w:t>9</w:t>
      </w:r>
      <w:r>
        <w:t>ຂໍໃຫ້ປາກຂອງເຈົ້າເປັນຄືເຫລົ້າອະ​ງຸ່ນທີ່ດີທີ່ສຸດ, ໄຫລ​ລິນ​ຢ່າງຄ່ອງແຄ້ວເຖິງຄົນຮັກຂອງຂ້າ​ພະ​ເຈົ້າ, ໄຫລລິນ​ລົງມາ​​ເຖິງຮີມ​ສົບ ແລະ ແຂ້ວຂອງພວກເຮົາ. ຍິງສາວເວົ້າກັບທີ່ຮັກຂອງເຂົາ</w:t>
      </w:r>
      <w:r>
        <w:rPr>
          <w:vertAlign w:val="superscript"/>
        </w:rPr>
        <w:t>10</w:t>
      </w:r>
      <w:r>
        <w:t>ຂ້າ​ພະ​ເຈົ້າເປັນກຳ​ມະ​ສິດຂອງຄົນຮັກຂອງຂ້າ​ພະ​ເຈົ້າ, ແລະ ​ເຂົາປາ​ຖະ​ຫນາຂ້າພະເຈົ້າ.</w:t>
      </w:r>
      <w:r>
        <w:rPr>
          <w:vertAlign w:val="superscript"/>
        </w:rPr>
        <w:t>11</w:t>
      </w:r>
      <w:r>
        <w:t>ມາ​ເຖີດ, ຄົນ​ຮັກ​ຂອງ​ຂ້າ​ພະ​ເຈົ້າ, ຂໍໃຫ້ພວກເຮົາອອກໄປທີ່ຊົນນະບົດ; ຂໍໃຫ້ພວກເຮົາໃຊ້ເວລາກາງຄືນທັງຫມົດໃນຫມູ່ບ້ານເຫລົ່ານັ້ນ.</w:t>
      </w:r>
      <w:r>
        <w:rPr>
          <w:vertAlign w:val="superscript"/>
        </w:rPr>
        <w:t>12</w:t>
      </w:r>
      <w:r>
        <w:t>ຂໍໃຫ້ພວກເຮົາລຸກແຕ່ເຊົ້າເພື່ອໄປທີ່ສວນອະງຸ່ນ; ຂໍໃຫ້ພວກເຮົາເບິ່ງເຫັນເຄືອແຕກຍອດ, ໄດ້ເຫັນການ​ເບັ່ງ​ບານຂອງພວກມັນ, ແລະ ຫມາກພິ​ລາທີ່​ຢູ່​ໃນດອກໄມ້. ຢູ່ທີ່ນັ້ນຂ້າ​ພະ​ເຈົ້າຈະມອບຄວາມຮັກຂອງ​ຂ້​າ​ພ​ະ​ເຈົ້າ​ໃຫ້ແກ່​ທ່ານ​.</w:t>
      </w:r>
      <w:r>
        <w:rPr>
          <w:vertAlign w:val="superscript"/>
        </w:rPr>
        <w:t>13</w:t>
      </w:r>
      <w:r>
        <w:t>ພືດພັນ​ສົ່ງກິ່ນຫອມຫວນ; ຢູ່ປະຕູທີ່ພວກເຮົາກຳລັງພັກອາ​ໃສຢູ່ນັ້ນກໍມີ​ຫມາກໄມ້ທີ່​ດີທີ່ສຸດທຸກຊະນິດ, ທັງໃຫມ່ ແລະເກົ່າ, ທີ່ຂ້າ​ພະ​ເຈົ້າໄດ້ເກັບສະ​ສົມ​ເອົ​າ​ໄວ້ເພື່ອ​ທ່ານ, ຄົນຮັກຂອງຂ້າ​ພະ​ເຈົ້າ.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ຂ້າພະເຈົ້າປາຖະຫນາໃຫ້ທ່ານເປັນຄືກັນກັບອ້າຍຂອງຂ້າພະເຈົ້າ, ຄົນທີ່ໄດ້ຮັບການລ້ຽງດູຈາກນົມຂອງແມ່​ຂອງຂ້າ​ພະ​ເຈົ້​າ. ຫລັງ​ຈາກ​ນັ້ນ ເມື່ອຂ້າ​ພະ​ເຈົ້າໄດ້ພົບທ່ານຢູ່ທາງນອກ, ຂ້າ​ພະ​ເຈົ້າຈະສາມາດຈູບທ່ານ, ແລະ ບໍ່ມີໃຜສາມາດຫມິ່ນ​ປະ​ຫມາດຂ້າ​ພະ​ເຈົ້າ​ໄດ້.</w:t>
      </w:r>
      <w:r>
        <w:rPr>
          <w:vertAlign w:val="superscript"/>
        </w:rPr>
        <w:t>2</w:t>
      </w:r>
      <w:r>
        <w:t>ຂ້າ​ພະ​ເຈົ້າ​ຈະນຳ ແລະ ພາທ່ານເຂົ້າມາໃນເຮືອນຂອງແມ່ຂອງຂ້າ​ພະ​ເຈົ້າ, ແລະ ທ່ານຈະສອນຂ້າ​ພະ​ເຈົ້າ. ຂ້າ​ພະ​ເຈົ້າຈະມອບເຫລົ້າອະງຸ່ນ ແລະ ນ້ຳ​ຫມາກ​ພິ​ລາໃຫ້ທ່ານ​ດື່ມ. ຍິງ​ສາວ​ເວົ້າ​ເຖິງ​ນາງ​ເອງ</w:t>
      </w:r>
      <w:r>
        <w:rPr>
          <w:vertAlign w:val="superscript"/>
        </w:rPr>
        <w:t>3</w:t>
      </w:r>
      <w:r>
        <w:t>ມືຊ້າຍຂອງລາວ​ວາງຢູ່ກ້ອງຫົວຂອງຂ້າ​ພະ​ເຈົ້າ ແລະ ມືຂວາຂອງລາວກໍກອດຂ້າ​ພະ​ເຈົ້າ. ຍິງ​ນັ້ນ​ເວົ້າ​ກັບ​ຍິງ​ອື່ນ</w:t>
      </w:r>
      <w:r>
        <w:rPr>
          <w:vertAlign w:val="superscript"/>
        </w:rPr>
        <w:t>4</w:t>
      </w:r>
      <w:r>
        <w:t>ຂ້າ​ພະ​ເຈົ້າຕ້ອງການໃຫ້ພວກ​ທ່ານສັນຍາ, ລູກ​​ຍິງຂອງ​ບັນ​ພະ​ບູ​ລຸດ​ແຫ່ງ​ນະ​ຄອ​ນ ເຢຣູຊາເລັມທັງ​ຫລາຍ, ທີ່​ພວກທ່ານຈະບໍ່ລົບກວນຄວາມສຳພັນຮັກຂອງຂ້າ​ພະ​ເຈົ້າຈົນກວ່າມັນຈະຜ່ານໄປ. ຍິງ​ນະ​ຄອ​ນເຢຣູຊາເລັມເວົ້າ​ວ່າ</w:t>
      </w:r>
      <w:r>
        <w:rPr>
          <w:vertAlign w:val="superscript"/>
        </w:rPr>
        <w:t>5</w:t>
      </w:r>
      <w:r>
        <w:t>ຜູ້ນີ້ແມ່ນໃຜທີ່ອອກມາຈາກຖິ່ນທຸ​ລະກັນດານ, ທີ່​ມາກັບ​ຄົນຮັກຂອງນາງ? ຍິງສາວເວົ້າກັບຄົນຮັກຂອງນາງ ຂ້າ​ພະ​ເຈົ້າໄດ້ປຸກທ່ານຢູ່​ກ້ອງຕົ້ນ​ຫມາກ​ຈອງ; ຢູ່ທີ່ນັ້ນແມ່ຂອງ​ທ່ານໄດ້​ຖື​ພາທ່ານ; ຢູ່ທີ່ນັ້ນນາງໄດ້ໃຫ້ກຳເນີດ​ທ່ານ.</w:t>
      </w:r>
      <w:r>
        <w:rPr>
          <w:vertAlign w:val="superscript"/>
        </w:rPr>
        <w:t>6</w:t>
      </w:r>
      <w:r>
        <w:t>ຂໍໃຫ້ຕັ້ງຂ້າພະເຈົ້າໄວ້​ເປັນ​ດັ່ງກາ​ປະ​ທັບ​ທີ່ຫົວໃຈຂອງທ່ານ, ຄືກາປະທັບທີ່​ເທິງແຂນຂອງທ່ານ, ເພາະວ່າຄວາມຮັກ​ນັ້ນເຂັ້ມແຂງຄືກັບຄວາມຕາຍ. ຄວາມເຊື່ອອັນ​ແຮງ​ກ້າເປັນຄ້າຍຄືແດນ​ແຫ່ງ​ຄົນ​ຕາ​ຍທີ່ບໍ່ເຄີຍສີ້ນສຸດ; ແປວໄຟຂອງມັນ​ກໍໄດ້ລະເບີດອອກ; ມັນເປັນໄຟທີ່ຮຸນແຮງ, ໄຟທີ່ຮ້ອນກວ່າໄຟໃດໆ.</w:t>
      </w:r>
      <w:r>
        <w:rPr>
          <w:vertAlign w:val="superscript"/>
        </w:rPr>
        <w:t>7</w:t>
      </w:r>
      <w:r>
        <w:t>ນ້ຳທີ່ເພີ່ມຂຶ້ນຢ່າງກະທັນຫັນບໍ່ສາມາດດັບໄຟ​ແຫ່ງຄວາມຮັກໄດ້, ຫລື ນ້ຳຖ້ວມກໍບໍ່ສາມາດພັດ​ພາມັນໄປໄດ້. ​ຖ້າຜູ້ຊາຍທີ່ຍອມມອບຊັບສົມ​ບັດທັງຫມົດໃນ​ບ້ານ​ຂອງ​ຕົນເພື່ອແລກກັບຄວາມຮັກ. ຂໍ້ສະເຫນີນັ້ນກໍຈະເປັນທີ່​ບໍ່​ຄວນເຄົາລົບຢ່າງຍິ່ງ. ​ອ້າຍຂອງ​ບັນ​ດາຍິງ​ສາວ​ກ່າວ​ຕໍ່​ກັນ</w:t>
      </w:r>
      <w:r>
        <w:rPr>
          <w:vertAlign w:val="superscript"/>
        </w:rPr>
        <w:t>8</w:t>
      </w:r>
      <w:r>
        <w:t>ພວກຂ້າ​ພະ​ເຈົ້າມີນ້ອງສາວນ້ອຍໆ, ແລະ ເຕົ້ານົມຂອງນາງບໍ່ໃຫຍ່​ເຕັມ​ທີ່. ພວກເຮົາສາມາດເຮັດສິ່ງ​ໃດເພ​ື່ອ​ນ້ອງ​ສາວຂອງພວກເຮົາໃນມື້ ທີ່ນາງຈະຮັບຄຳສັນຍາໃນ​ການແຕ່ງງານຫລື?</w:t>
      </w:r>
      <w:r>
        <w:rPr>
          <w:vertAlign w:val="superscript"/>
        </w:rPr>
        <w:t>9</w:t>
      </w:r>
      <w:r>
        <w:t>ຖ້າຫາກວ່ານາງເປັນກຳແພງ, ຂ້າ​ພະ​ເຈົ້າ​ຈະສ້າງຫໍຄອຍເງິນຢູ່ເທິງນາງ. ຖ້າຫາກວ່ານາງເປັນປະຕູ, ຂ້າພະເຈົ້າຈະ​ປ​ະ​ດັບ​ນາງດ້ວຍໄມ້ສົນ. ຍິງ​ສາວ​ກຳ​ລັງ​ເວົ້າ​ກັບ​ຕົວ​ນາງ​ເອງ</w:t>
      </w:r>
      <w:r>
        <w:rPr>
          <w:vertAlign w:val="superscript"/>
        </w:rPr>
        <w:t>10</w:t>
      </w:r>
      <w:r>
        <w:t>ຂ້າ​ພະ​ເຈົ້າເປັນກຳແພງ, ແຕ່ເຕົ້ານົມຂອງຂ້າ​ພະ​ເຈົ້າຄ້າຍຄືຫໍຄອຍທີ່ເປັນປ້ອມປາການໃນເວລານີ້; ດັ່ງນັ້ນຂ້າພະເຈົ້າຈຶ່ງເຕີບໃຫຍ່ຂຶ້ນເປັນ​ຜູ້​ໃຫຍ່​ຢ່າງ​ເຕັ​ມ​ທີ່​ແລ້ວໃນສາຍຕາຂອງທ່ານ.</w:t>
      </w:r>
      <w:r>
        <w:rPr>
          <w:vertAlign w:val="superscript"/>
        </w:rPr>
        <w:t>11</w:t>
      </w:r>
      <w:r>
        <w:t>ໂຊໂລໂມນມີສວນອະງຸ່ນແຫ່ງ​ຫນຶ່ງຢູ່ທີບາ​ອານ​ຮາ​ໂມນ. ​ເຂົາໄດ້​ເອົາໃຫ້ຄົນ​ເຊົ່າ ທີ່​ຈະເບິ່ງ​ແຍງ​ຮັກ​ສາ​ສວນອະງຸ່ນນັ້ນ. ແຕ່ລະຄົນຕ້ອງນຳຫນຶ່ງພັນມາແລກປ່ຽນກັບຫມາກຂອງມັນ.</w:t>
      </w:r>
      <w:r>
        <w:rPr>
          <w:vertAlign w:val="superscript"/>
        </w:rPr>
        <w:t>12</w:t>
      </w:r>
      <w:r>
        <w:t>ສວນອະງຸ່ນຂອງຂ້າ​ພະ​ເຈົ້າກໍ​ເປັນຂອງຂ້າ​ພະ​ເຈົ້າ; ເງິນຫນຶ່ງພັນນັ້ນເປັນຂອງທ່ານ, ໂຊໂລໂມນຜູ້​ທີ່​ເປັນທີ່ຮັກຂອງຂ້າ​ພະ​ເຈົ້າ, ແລະ ເງິນສອງຮ້ອຍເປັນຂອງຄົນ​ເຫລົ່າ​ນັ້ນຜູ້ທີ່ໄດ້ເບິ່ງ​ແຍງຮັກສາສວນເພື່ອແລກປ່ຽນ​ກັບ​ຫມາກ​ຂອງມັນ. ຄົນ​ຮັກ​ຂອງ​ນາງ​ກ່າວ​ກັບ​ນາງ</w:t>
      </w:r>
      <w:r>
        <w:rPr>
          <w:vertAlign w:val="superscript"/>
        </w:rPr>
        <w:t>13</w:t>
      </w:r>
      <w:r>
        <w:t>ທ່ານຜູ້ທີ່ອາໄສຢູ່ໃນສວນຕ່າງໆ, ຫມູ່ໆຂອງຂ້າ​ພະ​ເຈົ້າ​ກຳ​ລັງຟັງສຽງຂອງທ່ານ; ຂໍໃຫ້ຂ້າ​ພະ​ເຈົ້າເປັນຜູ້ທີ່ໄດ້ຍິນສຽງຂອງທ່ານ​ດ້ວຍເຊັ່ນກັນ. ຍິງ​ສາວ​ເວົ້າ​ກັບ​ຄົນ​ຮັກ​ຂອງ​ນາງ</w:t>
      </w:r>
      <w:r>
        <w:rPr>
          <w:vertAlign w:val="superscript"/>
        </w:rPr>
        <w:t>14</w:t>
      </w:r>
      <w:r>
        <w:t>ຈົ່​ງ​ຟ້າວ​ເຖີດ, ຄົນຮັກຂອງຂ້າ​ພະ​ເຈົ້າ, ແລະ ຂໍເປັນຄືກັບເຍືອງໂຕ​ຫນຶ່ງ ຫລື ກວາງຫນຸ່ມ​ໂຕ​ຫນຶ່ງທີ່ຢູ່ເທິງພູເຂົາແຫ່ງ​ເຄື່ອງຫອມ.</w:t>
      </w:r>
      <w:r>
        <w:rPr>
          <w:lang w:val="en-US" w:eastAsia="en-US" w:bidi="en-US"/>
        </w:rPr>
      </w:r>
    </w:p>
    <w:p>
      <w:r>
        <w:br w:type="page"/>
      </w:r>
    </w:p>
    <w:p>
      <w:pPr>
        <w:pStyle w:val="Heading2"/>
        <w:pBdr>
          <w:bottom w:val="single" w:sz="6" w:space="1" w:color="auto"/>
        </w:pBdr>
        <w:jc w:val="center"/>
      </w:pPr>
      <w:r>
        <w:t>ເອ​ຊາຢາ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ນິມິດຂອງເອຊາຢາຜູ້ເປັນບຸດຊາຍຂອງອາໂມດ, ທີ່ລາວໄດ້ເຫັນກ່ຽວກັບຢູດາ ແລະ ນະ​ຄອນ ເຢຣູຊາເລັມ, ໃນການປົກຄອງຂອງອຸດ​ຊີ​ຢາ, ໂຢທາມ, ອາຮ​າດ, ແລະ ເຮເຊກີ​ຢາ, ບັນ​ດາກະສັດຂອງຢູດາ.</w:t>
      </w:r>
      <w:r>
        <w:rPr>
          <w:vertAlign w:val="superscript"/>
        </w:rPr>
        <w:t>2</w:t>
      </w:r>
      <w:r>
        <w:t>ຟ້າສະຫວັນເອີຍ, ຈົ່ງຟັງ, ແຜ່ນດິນໂລກເອີຍ; ຈົ່ງ​ງ່ຽງ​ຫູ​ຟັງເພາະ​ພຣະ​ຢາ​ເວ​ໄດ້​ກ່າວ​ວ່າ: "ເຮົາໄດ້ຖະ​ຫນຸ​ຖະ​ຫນອມ ແລະ ລ້ຽງດູລູກໆ, ແຕ່ພວກເຂົາໄດ້ກະບົດຕໍ່ເຮົາ.</w:t>
      </w:r>
      <w:r>
        <w:rPr>
          <w:vertAlign w:val="superscript"/>
        </w:rPr>
        <w:t>3</w:t>
      </w:r>
      <w:r>
        <w:t>ງົວຍັງຮູ້ຈັກເຈົ້າຂອງມັນ, ແລະ ລາຍັງຮູ້ຮາງຫຍ້າຂອງນາຍຂອງມັນ, ແຕ່ອິດສະຣາເອນບໍ່ຮູ້ຈັກ, ອິດສະຣາເອນບໍ່ເຂົ້າໃຈ."</w:t>
      </w:r>
      <w:r>
        <w:rPr>
          <w:vertAlign w:val="superscript"/>
        </w:rPr>
        <w:t>4</w:t>
      </w:r>
      <w:r>
        <w:t>ວິບັດ! ແກ່ປະເທດ, ພວກຄົນບາບ, ຊົນ​ຊາດທີ່ແບກພາລະຫນັກດ້ວຍຄວາມຊົ່ວຊ້າ, ລູກ​ຫລານຂອງຄົນຊົ່ວຮ້າຍ, ພວກບຸດຊາຍຂອງຜູ້ທີ່ເຮັດ​ຄວາມ​ເຊື່ອມ​ເສຍ! ພວກເຂົາໄດ້ປະຖິ້ມພຣະຢາ​ເວ, ພວກເຂົາໄດ້ດູຫມິ່ນ​ອົງບໍຣິສຸດຂອງອິດສະຣາເອນ, ພວກເຂົາໄດ້​ເຮັດ​ໂຕອອກຫ່າງຈາກພຣະອົງ.</w:t>
      </w:r>
      <w:r>
        <w:rPr>
          <w:vertAlign w:val="superscript"/>
        </w:rPr>
        <w:t>5</w:t>
      </w:r>
      <w:r>
        <w:t>ເປັນຫຍັງພວກທ່ານຍັງຖືກຂ້ຽນຕີຢູ່ອີກ? ເປັນຫຍັງພວກທ່ານຈຶ່ງ​ຖືກກະບົດຂຶ້ນ​ເລື້ອຍໆ? ທັງຫົວກໍເຈັບໄປ​ຫມົດ, ທັງຈິດໃຈກໍອ່ອນແອ.</w:t>
      </w:r>
      <w:r>
        <w:rPr>
          <w:vertAlign w:val="superscript"/>
        </w:rPr>
        <w:t>6</w:t>
      </w:r>
      <w:r>
        <w:t>ຕັ້ງແຕ່ຝາຕີນຈົນຮອດຫົວບໍ່ມີພາກສ່ວນໃດທີ່​ບໍ່ໄດ້ຮັບບາດເຈັບເລີຍ; ມີແຕ່ບາດແຜ, ແລະຮອຍຟົກ​ຊ້ຳ, ແລະບາດແຜທີ່ຍັງບໍ່ເຊົາ​ດີເທື່ອ; ບາດແຜເຫລົ່ານັ້ນບໍ່ໄດ້ຖືກປິດ​ໄວ້, ບໍ່ໄດ້ເຮັດຄວາມສະອາດ, ບໍ່ໄດ້ຫໍ່ຜ້າ ຫລື ໄດ້​ຮັບ​ກາ​ນ​ຮັກ​ສາ​ດ້ວຍນ້ຳມັນ.</w:t>
      </w:r>
      <w:r>
        <w:rPr>
          <w:vertAlign w:val="superscript"/>
        </w:rPr>
        <w:t>7</w:t>
      </w:r>
      <w:r>
        <w:t>ປະເທດຂອງພວກເຈົ້າກໍຖືກທຳລາຍ; ບັນ​ດາເມືອງຂອງພວກ​ເຈົ້າກໍຖືກເຜົາໄຫມ້; ສ່ວນທົ່ງນາຂອງ—ພວກເຈົ້າ, ພວກຊາວຕ່າງດ້າວກໍຈະທຳລາຍ—ໄປຕໍ່​ຫນ້າ​ພວກເຈົ້າຖືກປະຖິ້ມໃຫ້​ເປົ່​າ​ຮ້າງ, ແລະຖືກທຳລາຍໂດຍພວກຊາວຕ່າງດ້າວ.</w:t>
      </w:r>
      <w:r>
        <w:rPr>
          <w:vertAlign w:val="superscript"/>
        </w:rPr>
        <w:t>8</w:t>
      </w:r>
      <w:r>
        <w:t>ບຸດສາວຂອງຊີໂອນໄດ້ຖືກຖີ້ມ​ໄວ້ຄື​ກັບຕູບໃນສວນອະງຸ່ນ, ຄືກັບຖຽງ​ໄຮ່ໃນສວນຫມາກແຕງ, ຄືກັບເມືອງທີ່​ຖືກປິດລ້ອມ​ໄວ້.</w:t>
      </w:r>
      <w:r>
        <w:rPr>
          <w:vertAlign w:val="superscript"/>
        </w:rPr>
        <w:t>9</w:t>
      </w:r>
      <w:r>
        <w:t>ຖ້າຫາກພຣະຢາ​ເວ​ຈອມ​ໂຢ​ທາບໍ່ໄດ້ຊົງປະປ່ອຍຄົນ​ສ່ວນເລັກນ້ອຍໄວ້ໃຫ້ກັບພວກເຮົາ, ພວກເຮົາກໍຈະເປັນຄືກັບ​ເມືອງ​ໂຊ​ໂດມ, ພວກເຮົາຈະເປັນຄືກັບເມືອງໂກໂມຣາ.</w:t>
      </w:r>
      <w:r>
        <w:rPr>
          <w:vertAlign w:val="superscript"/>
        </w:rPr>
        <w:t>10</w:t>
      </w:r>
      <w:r>
        <w:t>ພວກຜູ້ປົກຄອງເມືອງໂຊໂດມ; ຈົ່ງຟັງຄຳເວົ້າຂອງພຣະຢາ​ເວ, ພວກຊາວເມືອງໂກ​ໂມ​ຣາ: ຈົ່ງ​ຟັງກົດ​ບັນຍັດຂອງພຣະເຈົ້າຂອງພວກເຮົາ,</w:t>
      </w:r>
      <w:r>
        <w:rPr>
          <w:vertAlign w:val="superscript"/>
        </w:rPr>
        <w:t>11</w:t>
      </w:r>
      <w:r>
        <w:t>ພຣະຢາ​ເວກ່າວວ່າ. "ເຄື່ອງບູຊາຫລວງ​ຫລາຍຂອງພວກເຈົ້າ​ທີ່​ຖວາຍ​ແກ່​ເຮົາ​ມີຫຍັງແດ່?" "ເຮົາໄດ້​ມີ​ແກະ​ໂຕ​ຜູ້, ແລະ ໄຂມັນຂອງ​ສັດ​ຕຸ້ຍ​ພີ​ເປັນ​ເຄື່ອງເຜົາຖວາຍບູຊາພຽງພໍແລ້ວ; ແລະເຮົາບໍ່ພໍໃຈໃນເລືອດຂອງບັນ​ດາງົວຫນຸ່ມ, ແກະໂຕຜູ້, ຫລືແບ້.</w:t>
      </w:r>
      <w:r>
        <w:rPr>
          <w:vertAlign w:val="superscript"/>
        </w:rPr>
        <w:t>12</w:t>
      </w:r>
      <w:r>
        <w:t>ເມື່ອພວກເຈົ້າມາເຂົ້າ​ເຝົ້າຢູ່ຕໍ່ຫນ້າເຮົາ, ໃຜໄດ້ຮຽກຮ້ອງສິ່ງນີ້ຈາກເຈົ້າ, ໃຫ້ຢຽບຢຳ່ເຂົ້າ​ມາໃນພື້ນທີ່ຂອງເຮົາ?</w:t>
      </w:r>
      <w:r>
        <w:rPr>
          <w:vertAlign w:val="superscript"/>
        </w:rPr>
        <w:t>13</w:t>
      </w:r>
      <w:r>
        <w:t>ຢ່ານຳເອົາເຄື່ອງບູ​ຊາທີ່ບໍ່ມີຄ່າຫຍັງມາອີກ; ເຄື່ອງ​ຫອມກໍ​ເປັນສິ່ງທີ່ຫນ້າກຽດຊັງສຳລັບເຮົາ; ເຮົາບໍ່ອາດທົນທານຕໍ່ການຊຸມນຸມທີ່ຊົ່ວຮ້າຍເຫລົ່ານີ້ໄດ້ຄື​ການຊຸມນຸມຂອງມື້ເທດສະການການສະຫລອງວັນເດືອນອອກໃຫມ່ ແລະ ວັນຊະບາໂຕ.</w:t>
      </w:r>
      <w:r>
        <w:rPr>
          <w:vertAlign w:val="superscript"/>
        </w:rPr>
        <w:t>14</w:t>
      </w:r>
      <w:r>
        <w:t>ເຮົາກຽດຊັງເທ​ດສະ​ການ​ສະລ້ຽງວັນອອກໃຫມ່ ແລະ ເທດສະການລ້ຽງ​ສະ​ຫລອງ​ຕາມ​ກຳ​ນົດຂອງພວກ​ເຈົ້າ; ການຊຸມນຸມເຫລົ່ານັ້ນເປັນພາລະແກ່​ເຮົາ; ເຮົາອິດເຫມື່ອຍເຫລືອທີ່ຈະອົດທົນກັບເທດ​ສະ​ການເຫລົ່ານັ້ນແລ້ວ.</w:t>
      </w:r>
      <w:r>
        <w:rPr>
          <w:vertAlign w:val="superscript"/>
        </w:rPr>
        <w:t>15</w:t>
      </w:r>
      <w:r>
        <w:t>ດ້ວຍເຫດນີ້ເມື່ອ​ໃດທີ່ພວກເຈົ້າແບມືຂອງ​ພວກ​ເຈົ້າ​ອອກໃນການອະທິຖານ, ເຮົາ​ຈະປິດຕາຂອງ​ເຮົາຈາກພວກ​ເຈົ້າ; ເຖິງແມ່ນວ່າພວກເຈົ້າຈະ​ຖວາຍ​ຄຳອະທິຖານຫລ​ວງຫລາຍ, ເຮົາ​ກໍຈະບໍ່ຟັງ; ມືຂອງພວກເຈົ້າເຕັມໄປດ້ວຍເລືອດ.</w:t>
      </w:r>
      <w:r>
        <w:rPr>
          <w:vertAlign w:val="superscript"/>
        </w:rPr>
        <w:t>16</w:t>
      </w:r>
      <w:r>
        <w:t>ຈົ່ງ​ຊະລ້າງ, ຈົ່ງລ້າງຮ່າງກາຍຂອງ​ເຈົ້າໃຫ້ສະອາດ; ຈົ່ງເອົາການກະທຳທີ່ຊົ່ວຮ້າຍຂອງພ​ວກເຈົ້າ​ອອກ​ໄປ​ໃຫ້​ພົ້ນຈາກສາຍຕາຂອງເຮົາ; ຈົ່ງຢ່າເຮັດຄວາມຊົ່ວ;</w:t>
      </w:r>
      <w:r>
        <w:rPr>
          <w:vertAlign w:val="superscript"/>
        </w:rPr>
        <w:t>17</w:t>
      </w:r>
      <w:r>
        <w:t>ຈົ່ງຮຽນຮູ້ທີ່ຈະເຮັດສິ່ງທີ່ດີ; ຈົ່ງຊອກຫາຄວາມຍຸດຕິທຳ, ຈົ່ງຊ່ວຍເຫລືອຜູ້ທີ່ຖືກກົດຂີ່, ຈົ່ງ​ໃຫ້ຄວາມຍຸດຕິທຳຕໍ່ລູກ​ທີ່ກຳ​ພ້າພໍ່, ແລະ ປົກປ້ອງແມ່ຫມ້າຍ.”</w:t>
      </w:r>
      <w:r>
        <w:rPr>
          <w:vertAlign w:val="superscript"/>
        </w:rPr>
        <w:t>18</w:t>
      </w:r>
      <w:r>
        <w:t>ພຣະຢາ​ເວກ່າວວ່າ; “ມາ​ເຖີດ, ແລະໃຫ້​ພວກ​ເຮົາ​ມາ​ເວົ້າ​ຄວາມກັນ,“ “ເຖິງແມ່ນວ່າບາບຂອງເຈົ້າຈະເປັນຄືກັບສີແດງເຂັ້ມ, ມັນກໍຈະຂາວຄືກັບຫິມະ; ເຖິງແມ່ນວ່າຈະເປັນສີແດງຄືກັບຜ້າແດງເຂັ້ມ, ກໍ​ຈະຂາວເທົ່າກັບຂົນແກະ.</w:t>
      </w:r>
      <w:r>
        <w:rPr>
          <w:vertAlign w:val="superscript"/>
        </w:rPr>
        <w:t>19</w:t>
      </w:r>
      <w:r>
        <w:t>ຖ້າພວກເຈົ້າເຕັມໃຈ ແລະ ເຊື່ອຟັງ, ພວກເຈົ້າກໍຈະໄດ້ກິນອາຫານທີ່ດີແຫ່ງແຜ່ນດິນ,</w:t>
      </w:r>
      <w:r>
        <w:rPr>
          <w:vertAlign w:val="superscript"/>
        </w:rPr>
        <w:t>20</w:t>
      </w:r>
      <w:r>
        <w:t>ແຕ່ຖ້າພວກເຈົ້າປະຕິເສດ ແລະ ກະບົດ, ດາບກໍ​ຈະ​ລ້າງ​ຜານ​ພວກ​ເຈົ້າ,” ເພາະວ່າ​ພຣະໂອດຂອງພຣະຢາ​ເວໄດ້ກ່າວໄວ້​ແລ້ວ.</w:t>
      </w:r>
      <w:r>
        <w:rPr>
          <w:vertAlign w:val="superscript"/>
        </w:rPr>
        <w:t>21</w:t>
      </w:r>
      <w:r>
        <w:t>ເມືອງທີ່ສັດຊື່ໄດ້ກາຍເປັນເມືອງໂສເພນີໄດ້ແນວໃດຫລື! ເມືອງທີ່ເຄີຍເຕັມແຕ່ຄວາມຍຸຕິທຳ—ເມືອງທີ່ເຕັມດ້ວຍຄວາມຊອບທຳ, ແຕ່ຕອນນີ້ເມືອງ​ນັ້ນເຕັມໄປດ້ວຍພວກຄາດຕະກອນ.</w:t>
      </w:r>
      <w:r>
        <w:rPr>
          <w:vertAlign w:val="superscript"/>
        </w:rPr>
        <w:t>22</w:t>
      </w:r>
      <w:r>
        <w:t>ເງິນຂອງພວກເຈົ້າບໍ່ບໍຣິສຸດ, ເຫລົ້າອະງຸ່ນຂອງ​ພວກ​ເຈົ້າກໍປະສົມດ້ວຍນ້ຳ.</w:t>
      </w:r>
      <w:r>
        <w:rPr>
          <w:vertAlign w:val="superscript"/>
        </w:rPr>
        <w:t>23</w:t>
      </w:r>
      <w:r>
        <w:t>ພວກເຈົ້ານາຍຂອງພວກເຈົ້າກໍເປັນພວກກະບົດ ແລະ ເປັນສ່ວນຫນຶ່ງຂອງພວກໂຈນ; ທຸກໆຄົນມັກຮັບສິນບົນ ແລະ ແລ່ນ​ນຳຜົນ​ຕອບ​ແທນ. ພວກເຂົາບໍ່ປົກປ້ອງລູກທີ່ກຳ​ພ້າພໍ່, ຫລືຄະ​ດີຂອງແມ່ຫມ້າຍກໍບໍ່ໄດ້ມາຢູ່ຕໍ່ຫນ້າພວກເຂົາ.</w:t>
      </w:r>
      <w:r>
        <w:rPr>
          <w:vertAlign w:val="superscript"/>
        </w:rPr>
        <w:t>24</w:t>
      </w:r>
      <w:r>
        <w:t>ເພາະ​ສະນັ້ນ ນີ້ແມ່ນການປະກາດຂອງພຣະຢາ​ເວ​ອົງພຣະຜູ້ເປັນເຈົ້າຈອມ​ໂຢ​ທາ, ອົງຜູ້ຊົງ​ຣິດແຫ່ງອິດສະຣາເອນ: “ວິບັດຈົ່ງ​ມີແກ່ພວກເຂົາ! ເຮົາຈະແກ້ແຄ້ນຕໍ່ສັດຕູຂອງເຮົາ, ແລະ ລ້າງແຄ້ນຕໍ່ສັດຕູຂອງເຮົາ​ດ້ວຍ​ຕ​ົວເຮົາ​ເອງ;</w:t>
      </w:r>
      <w:r>
        <w:rPr>
          <w:vertAlign w:val="superscript"/>
        </w:rPr>
        <w:t>25</w:t>
      </w:r>
      <w:r>
        <w:t>ຮົາຈະຢື່ນມືຂອງເຮົາ​ມາຕໍ່​ສູ້​ພວກເຈົ້າ, ເພື່ອຊະລ້າງສິ່ງ​ສົກ​ກະ​ປົກຂອງເຈົ້າອອກ​ໄປຄືກັບຊະ​ລ້າງ​ດ້ວຍ​ນ້ຳ​ດ່າງ, ແລະເອົາສິ່ງ​ສົກ​ກະ​ປົກ​ທັງຫມົດຂອງເຈົ້າອອກ​ໄປ.</w:t>
      </w:r>
      <w:r>
        <w:rPr>
          <w:vertAlign w:val="superscript"/>
        </w:rPr>
        <w:t>26</w:t>
      </w:r>
      <w:r>
        <w:t>ເຮົາຈະເຮັດໃຫ້ພວກຜູ້ພິພາກສາຂອງພວກເຈົ້າເປັນຄືກັນກັບແຕ່ກ່ອນ, ແລະ ພວກທີ່ປຶກສາຂອງພວກເຈົ້າເປັນ​ຄື​ກັບ​ຕອນ​ເລີ່ມ​ຕົ້ນ; ຫລັງຈາກທີ່​ພວກເຈົ້າຈະໄດ້ຖືກເອີ້ນວ່າເມືອງແຫ່ງຄວາມຊອບທຳ, ເມືອງສັດ​ຊື່."</w:t>
      </w:r>
      <w:r>
        <w:rPr>
          <w:vertAlign w:val="superscript"/>
        </w:rPr>
        <w:t>27</w:t>
      </w:r>
      <w:r>
        <w:t>ຊີໂອນຈະໄດ້​ຮັບ​ການຖືກໄຖ່ດ້ວຍຄວາມຍຸດຕິທຳ, ແລະ ຜູ້ທີ່ກັບໃຈໃນເມືອງນັ້ນດ້ວຍຄວາມຊອບທຳ.</w:t>
      </w:r>
      <w:r>
        <w:rPr>
          <w:vertAlign w:val="superscript"/>
        </w:rPr>
        <w:t>28</w:t>
      </w:r>
      <w:r>
        <w:t>ພວກກະບົດ ແລະ ພວກຄົນບາບຈະຖືກທຳລາຍໄປພ້ອມກັນ, ແລະ ຄົນ​ເຫລົ່າ​ນັ້ນທີ່ປະຖິ້ມພຣະຢາ​ເວກໍຈະຖືກທຳ​ລາຍໄປເຊັ່ນກັນ.</w:t>
      </w:r>
      <w:r>
        <w:rPr>
          <w:vertAlign w:val="superscript"/>
        </w:rPr>
        <w:t>29</w:t>
      </w:r>
      <w:r>
        <w:t>“ເພາະວ່າພວກເຈົ້າຈະໄດ້​ຮັບ​ຄວາມອັບອາຍໃນຕົ້ນໂອກສັກສິດທີ່ພວກເຈົ້າປາຖະຫນາ, ແລະ ພວກເຈົ້າຈະມີຄວາມອັບອາຍໃນສວນທີ່ພວກເຈົ້າໄດ້ເລືອກ.</w:t>
      </w:r>
      <w:r>
        <w:rPr>
          <w:vertAlign w:val="superscript"/>
        </w:rPr>
        <w:t>30</w:t>
      </w:r>
      <w:r>
        <w:t>ເພາະວ່າພວກເຈົ້າຈະເປັນຄື​ກັບຕົ້ນໄມ້ໂອກທີ່​ໃບ​ຫ່ຽວ​ແຫ້ງ​ໄປ, ແລະ ຄືກັບສວນທີ່ບໍ່ມີນ້ຳ.</w:t>
      </w:r>
      <w:r>
        <w:rPr>
          <w:vertAlign w:val="superscript"/>
        </w:rPr>
        <w:t>31</w:t>
      </w:r>
      <w:r>
        <w:t>ຄົນ​ທີ່​ແຂງ​ແຮງ​ກໍ​ຈະຄືກັບເຊື້ອ​ໄຟ, ແລະ ວຽກງານຂອງລາວກໍຈະຄືກັບປະ​ກາຍໄຟ; ທັງສອງຢ່າງ​ກໍຈະເຜົາ​ໄຫມ້​ໄປ​ພ້ອມກັນ, ແລະ ບໍ່ມີໃຜສາມາດດັບມັນໄດ້."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ສິ່ງຕ່າງໆກ່ຽວກັບຢູດາ ແລະ ນະ​ຄອນເຢຣູຊາເລັມ. ທີ່ເອຊາຢາບຸດຊາຍຂອງອາໂມດໄດ້ເບີ່ງເຫັນໃນນິມິດ,</w:t>
      </w:r>
      <w:r>
        <w:rPr>
          <w:vertAlign w:val="superscript"/>
        </w:rPr>
        <w:t>2</w:t>
      </w:r>
      <w:r>
        <w:t>ໃນວາລະສຸດທ້າຍຈະເປັນດັ່ງນີ້ ພູເຂົາ​ແຫ່ງພຣະວິຫານຂອງພຣະຢາ​ເວຈະຖືກສ້າງຕັ້ງຂື້ນເປັນພູເຂົາທີ່ສູງທີ່ສຸດຂອງບັນ​ດາພູເຂົາທັງຫລາຍ, ແລະພູເຂົານີ້ຈະຖືກຍົກຂຶ້ນໄປເທິງເນີນພູເຂົາທັງ​ຫລາຍ, ແລະ ບັນ​ດາປະຊາຊາດຈະຫລັ່ງໄຫລມາ​ສ​ູ່ພູເຂົານີ້.</w:t>
      </w:r>
      <w:r>
        <w:rPr>
          <w:vertAlign w:val="superscript"/>
        </w:rPr>
        <w:t>3</w:t>
      </w:r>
      <w:r>
        <w:t>ຊົນ​ຊາດ​ຫລ​ວງຫລາຍຈະມາ ແລ​ະ ກ່າວວ່າ, “ມາເຖີ​ດ, ໃຫ້ພວກເຮົາຂຶ້ນໄປເທິງພູຂອງພຣະຢາ​ເວ, ໄປທີ່ພ​ຣະ​ວິ​ຫານຂອງພຣະເຈົ້າຂອງຢາໂຄບ, ເພື່ອພ​ຣະ​ອົງ​ຈະ​ຊົງສອນທຸກວິທີທາງຂອງພ​ຣະ​ອົງແກ່ພວກເຮົາ, ແລະ ພວກ​ເຮົາຈະເດີນໃນທາງພ​ຣະ​ເມດ​ຕາຂອງພ​ຣະ​ອົງ.” ເພາະວ່າ​ທຳ​ມ​ະ​ບັນ​ຍັດຈະອອກມາຈາກຊີໂອນ, ແລະ ພຣະຄຳຂອງພຣະຢາ​ເວຈະອອກມາຈາກນະ​ຄອນ ເຢຣູຊາເລັມ.</w:t>
      </w:r>
      <w:r>
        <w:rPr>
          <w:vertAlign w:val="superscript"/>
        </w:rPr>
        <w:t>4</w:t>
      </w:r>
      <w:r>
        <w:t>ພຣະອົງຈະຊົງຕັດສິນລະຫວ່າງປະຊາ​ຊາດ ແລະ ຈະຊົງຕັດສິນຄວາມໃຫ້​ແກ່​ຊົນ​ຊາດຫລວງຫລາຍ; ພວກເຂົາຈະເອົາດາບຂອງພວກເຂົາໃຫ້​ເປັນຫມາກສົບ​ໄຖ​ນາ, ແລະ ຕີຫອກຂອງພວກເຂົາໃຫ້ເປັນຂໍ​ກ່ຽວ; ປະຊາຊາດຈະບໍ່ຍົກດາບຂຶ້ນຕໍ່ສູ້​ກັບປະຊາຊາດ, ແລະ ພວກເຂົາກໍຈະບໍ່ຝຶກຊ້ອມໃນ​ການເຮັດສົງຄາມອີກຕໍ່ໄປ.</w:t>
      </w:r>
      <w:r>
        <w:rPr>
          <w:vertAlign w:val="superscript"/>
        </w:rPr>
        <w:t>5</w:t>
      </w:r>
      <w:r>
        <w:t>ເຊື້ອ​ສາຍຂອງຢາໂຄບເອີຍ, ມາເຖີດ, ແລະຂໍໃຫ້ພວກເຮົາເດີນໄປໃນຄວາມສະຫວ່າງຂອງພຣະຢາ​ເວ.</w:t>
      </w:r>
      <w:r>
        <w:rPr>
          <w:vertAlign w:val="superscript"/>
        </w:rPr>
        <w:t>6</w:t>
      </w:r>
      <w:r>
        <w:t>ເພາະວ່າພວກເຈົ້າໄດ້ປະຖິ້ມຊົນຊາດຂອງພວກເຈົ້າ, ເຊື້ອ​ສາຍຂອງຢາໂຄບເອີຍ, ເພາະວ່າພວກເຂົາຍັງເຕັມໄປດ້ວຍປະເພນີຈາກທິດຕາເວັນອອກ ແລະ ເຕັມໄປດ້ວຍພວກ​ຜູ້​ທຳ​ນວຍຄືກັບພວກຟີລິດສະຕີນ, ແລະ ພວກເຂົາບໍ່ໄດ້ຈັບມືທັກ​ທາຍກັບພວກບຸດຊາຍຂອງພວກຄົນຕ່າງດ້າວ.</w:t>
      </w:r>
      <w:r>
        <w:rPr>
          <w:vertAlign w:val="superscript"/>
        </w:rPr>
        <w:t>7</w:t>
      </w:r>
      <w:r>
        <w:t>ແຜ່ນດິນຂອງພວກເຂົາເຕັມໄປດ້ວຍເງິນ ແລະ ຄຳ, ແລະ ຄວາມຮັ່ງມີຂອງພວກເຂົາບໍ່ມີທີ່ສິ້ນສຸດ; ແຜ່ນດິນຂອງພວກເຂົາເຕັມໄປດ້ວຍຝູງມ້າ, ແລະ ເຕັມໄປດ້ວຍລົດມ້າເສຶກຂອງພວກເຂົາບໍ່ມີສິ້ນສຸດ.</w:t>
      </w:r>
      <w:r>
        <w:rPr>
          <w:vertAlign w:val="superscript"/>
        </w:rPr>
        <w:t>8</w:t>
      </w:r>
      <w:r>
        <w:t>ແຜ່ນດິນຂອງພວກເຂົາເຕັມໄປດ້ວຍຮູບເຄົາຣົບ; ພວກເຂົາຂາບໄຫວ້ງານຫັດຖະກຳທີ່ເຮັດດ້ວຍມືຂອງພວກ​ເຂົາເອງ, ສິ່ງຕ່າງໆທີ່ນິ້ວ​ຂອງພວກເຂົາເອງໄດ້ເຮັດຂຶ້ນມາ.</w:t>
      </w:r>
      <w:r>
        <w:rPr>
          <w:vertAlign w:val="superscript"/>
        </w:rPr>
        <w:t>9</w:t>
      </w:r>
      <w:r>
        <w:t>ປະຊາຊົນຈະກົ້ມຂາບລົງ, ແລະ ແຕ່ລະຄົນຈະລົ້ມລົງ; ເພາະສະນັ້ນຢ່າໃຫ້ພວກເຂົາລຸກຂຶ້ນມາ.</w:t>
      </w:r>
      <w:r>
        <w:rPr>
          <w:vertAlign w:val="superscript"/>
        </w:rPr>
        <w:t>10</w:t>
      </w:r>
      <w:r>
        <w:t>ຈົ່ງໄປທີ່​ບ່ອນເຕັມດ້ວຍຜາຫີນ ແລະ ລີ້​ຕົວຢູ່ໃນພື້ນດິນໃຫ້​ພົ້ນຈາກຄວາມຢ້ານກົວຂອງພຣະຢາເວ ແລະ ຈາກຣັດສະຫມີແຫ່ງສະຫງ່າຣາສີຂອງພ​ຣະ​ອົງ.</w:t>
      </w:r>
      <w:r>
        <w:rPr>
          <w:vertAlign w:val="superscript"/>
        </w:rPr>
        <w:t>11</w:t>
      </w:r>
      <w:r>
        <w:t>ຕາທີ່​ຍິ່ງ​ຈອງ​ຫອງຂຶ້ນຈະຖືກເຮັດ​ໃຫ​້​ຕົກ​ຕ່ຳລົງ, ແລະ ພວກຄົນທີ່ໂອ້ອວດຈະຖືກເຮັດ​ໃຫ້​ຕົກ​ຕ່ຳລົງ, ແລະ ພຣະຢາເວ​ພ​ຣະອົງດຽວທີ່ສົມຄວນແກ່​ການສັນລະເສີນໃນມື້ນັ້ນ.</w:t>
      </w:r>
      <w:r>
        <w:rPr>
          <w:vertAlign w:val="superscript"/>
        </w:rPr>
        <w:t>12</w:t>
      </w:r>
      <w:r>
        <w:t>ເພາະຈະມີມື້ແຫ່ງພຣະຢາເວຈອມໂຢທາທີ່ຈະຕໍ່ສູ້ກັບທຸກຄົນທີ່ອວດຕົວ ແລະ ຈອງຫອງຂຶ້ນ, ແລະ ຕໍ່ສູ້ກັບທຸກຄົນທີ່ໂອຫັງ - ແລະ ພຣະອົງຈະຊົງເຮັດໃຫ້ຕົກຕຳ່ລົງ​-</w:t>
      </w:r>
      <w:r>
        <w:rPr>
          <w:vertAlign w:val="superscript"/>
        </w:rPr>
        <w:t>13</w:t>
      </w:r>
      <w:r>
        <w:t>ແລະ ຕໍ່ສູ້ກັບຕົ້ນສົນສີດາແຫ່ງເລບານອນທຸກຕົ້ນທີ່ສູງ ແລະ ຍົກຕົວຂຶ້ນ, ແລະ ໄດ້ຕໍ່ສູ້ກັບຕົ້ນໂອກທຸກໆຕົ້ນຂອງບາຊານ.</w:t>
      </w:r>
      <w:r>
        <w:rPr>
          <w:vertAlign w:val="superscript"/>
        </w:rPr>
        <w:t>14</w:t>
      </w:r>
      <w:r>
        <w:t>ໃນວັນຂອງພຣະຢາເວຈອມໂຢທາຈະຕໍ່ສູ້ກັບພູເຂົາສູງທັງຫມົດ, ແລະ ໄດ້ຕໍ່ສູ້ກັບເນີນພູທັງຫມົດທີ່ຍົກຕົວເອງຂຶ້ນ,</w:t>
      </w:r>
      <w:r>
        <w:rPr>
          <w:vertAlign w:val="superscript"/>
        </w:rPr>
        <w:t>15</w:t>
      </w:r>
      <w:r>
        <w:t>ແລະ ຕໍ່ສູ້ກັບຕຶກສູງທຸກແຫ່ງ, ແລະ ຕໍ່ສູ້ກັບກຳແພງທີ່ແຂງແຮງທັງຫມົດ,</w:t>
      </w:r>
      <w:r>
        <w:rPr>
          <w:vertAlign w:val="superscript"/>
        </w:rPr>
        <w:t>16</w:t>
      </w:r>
      <w:r>
        <w:t>ແລະ ຕໍ່ສູ້ກັບກຳປັ່ນທັງຫມົດຂອງທາຊິດ, ແລະ ຕໍ່ສູ້ກັບເຮືອທີ່ສວຍງາມທີ່ລອຍລຳຢູ່.</w:t>
      </w:r>
      <w:r>
        <w:rPr>
          <w:vertAlign w:val="superscript"/>
        </w:rPr>
        <w:t>17</w:t>
      </w:r>
      <w:r>
        <w:t>ຄວາມຈອງຫອງຂອງມະນຸດຈະຖືກຖອຍລົງໃຫ້ຕົກຕຳ່ລົງ, ແລະ ຄວາມໂອຫັງຂອງມະນຸດຈະລົ້ມລົງ; ພຣະຢາເວພຣະອົງດຽວທີ່ສົມຄວນໄດ້ຮັບການສັນລະເສີນໃນມື້ນັ້ນ.</w:t>
      </w:r>
      <w:r>
        <w:rPr>
          <w:vertAlign w:val="superscript"/>
        </w:rPr>
        <w:t>18</w:t>
      </w:r>
      <w:r>
        <w:t>ຮູບເຄົາລົບທັງຫລາຍຈະສູນສີ້ນໄປ.</w:t>
      </w:r>
      <w:r>
        <w:rPr>
          <w:vertAlign w:val="superscript"/>
        </w:rPr>
        <w:t>19</w:t>
      </w:r>
      <w:r>
        <w:t>ມະນຸດຈະໄປຍັງຖຳ້ພູຜາຕ່າງໆ. ແລະຮູຂອງພື້ນດິນ, ໃຫ້ພົ້ນຈາກຄວາມຫນ້າຢ້ານກົວຂອງພຣະຢາເວ, ແລະ ຈາກພຣະສີຣິແຫ່ງສະຫງ່າລາສີຂອງພຣະອົງ, ເມື່ອພຣະອົງຊົງລຸກຂຶ້ນເພື່ອເຮັດໃຫ້ແຜ່ນດິນໂລກຢ້ານກົວ</w:t>
      </w:r>
      <w:r>
        <w:rPr>
          <w:vertAlign w:val="superscript"/>
        </w:rPr>
        <w:t>20</w:t>
      </w:r>
      <w:r>
        <w:t>ໃນວັນນັ້ນ, ຜູ້ຄົນຈະຖິ້ມຮູບເຄົາລົບທີ່ເຮັດດ້ວຍເງິນ ແລະ ຄຳທີ່ພວກເຂົາໄດ້ສ້າງຂຶ້ນເອງມາເພື່ອນະມັດສະການຖິ້ມໄປ–ພວກເຂົາຈະໂຍນສິ່ງເຫລົ່ານັ້ນລົງໄປຫາໂມ້ ແລະ ເຈຍ.</w:t>
      </w:r>
      <w:r>
        <w:rPr>
          <w:vertAlign w:val="superscript"/>
        </w:rPr>
        <w:t>21</w:t>
      </w:r>
      <w:r>
        <w:t>ພວກເຂົາຈະໄປລີ້ຢູ່ໃນຮອຍແຕກໃນຫີນຜາ. ແລະຜາເປື້ອນໃຫ້ພົ້ນຈາກຄວາມຢ້ານກົວຂອງພຣະຢາເວ ແລະ ຈາກສະຫງ່າລາສີຂອງລັດສະຫມີພາບຂອງພຣະອົງ, ພຣະອົງໄດ້ລຸກຂຶ້ນເພື່ອເຮັດໃຫ້ແຜ່ນດິນໂລກຢ້ານກົວ.</w:t>
      </w:r>
      <w:r>
        <w:rPr>
          <w:vertAlign w:val="superscript"/>
        </w:rPr>
        <w:t>22</w:t>
      </w:r>
      <w:r>
        <w:t>ຈົ່ງເລີກໄວ້ວາງໃຈໃນມະນຸດ, ຜູ້ທີ່ລົມຫາຍໃຈທີ່ມີຊີວິດຢູ່ໃນດັງຂອງລາວ, ເພາະລາວມີຄຸນຄ່າຫຍັງແດ່?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ຈົ່ງເບິ່ງ, ອົງພຣະຜູ້ເປັນເຈົ້າພຣະຢາເວຈອມໂຢທາ, ຈະຊົງເອົາຄວາມຊ່ວຍເຫລືອ ແລະ ການຈຸນເຈືອອອກໄປຈາກກຸງເຢຣູຊາເລັມ ແລະ ຢູດາ. ຄືສະບຽງອາຫານ ແລະ ນຳ້ດື່ມທັງຫມົດ;</w:t>
      </w:r>
      <w:r>
        <w:rPr>
          <w:vertAlign w:val="superscript"/>
        </w:rPr>
        <w:t>2</w:t>
      </w:r>
      <w:r>
        <w:t>ນັກຮົບທີ່ກ້າຫານ, ຜູ້ພິພາກສາ, ສາດສະດາ, ຜູ້ທຳນວາຍ, ຜູ້ເຜີຍພຣະວັດຈະນະ, ແລະ ຜູ້ໃຫຍ່;</w:t>
      </w:r>
      <w:r>
        <w:rPr>
          <w:vertAlign w:val="superscript"/>
        </w:rPr>
        <w:t>3</w:t>
      </w:r>
      <w:r>
        <w:t>ນາຍກອງຫ້າສິບຄົນ, ຄົນທີ່ປະຊາຊົນເຄົາລົບນັບຖື, ທີ່ປຶກສາ, ຊ່າງຫັດຖະກຳທີ່ມີສີມື, ແລະ ຄົນໃຊ້ເວດມົນທີ່ຊຳນານ.</w:t>
      </w:r>
      <w:r>
        <w:rPr>
          <w:vertAlign w:val="superscript"/>
        </w:rPr>
        <w:t>4</w:t>
      </w:r>
      <w:r>
        <w:t>"ເຮົາຈະແຕ່ງຕັ້ງຄົນຫນຸ່ມໃຫ້ເປັນຜູ້ນຳຂອງພວກເຂົາ, ແລະ ຄົນຫນຸ່ມຈະປົກຄອງເຫນືອພວກເຂົາ.</w:t>
      </w:r>
      <w:r>
        <w:rPr>
          <w:vertAlign w:val="superscript"/>
        </w:rPr>
        <w:t>5</w:t>
      </w:r>
      <w:r>
        <w:t>ປະຊາຊົນຈະຖືກກົດຂີ່ຂົ່ມເຫັງ, ທຸກຄົນຈະຖືກບີບບັງຄັບຈາກຄົນອື່ນ; ແລະ ທຸກຄົນຈະຖືກເພື່ອນບ້ານໃກ້ຄຽງກົດຂີ່ຂູດຮີດ; ເດັກນ້ອຍຈະດູຫມິ່ນຜູ້ທີ່ອາວຸໂສກວ່າ, ແລະ ຄົນຊົ່ວຮ້າຍຈະທ້າທາຍຜູ້ທີ່ມີກຽດ.</w:t>
      </w:r>
      <w:r>
        <w:rPr>
          <w:vertAlign w:val="superscript"/>
        </w:rPr>
        <w:t>6</w:t>
      </w:r>
      <w:r>
        <w:t>ເຖິງແມ່ນວ່າຜູ້ຊາຍຈະຖືກອ້າຍຂອງລາວຢູ່ໃນເຮືອນຂອງພໍ່ ແລະ ເວົ້າວ່າ, 'ເຈົ້າມີເສື້ອຄຸມ; ຈົ່ງມາເປັນຜູ້ປົກຄອງຂອງພວກເຮົາເຖີດ, ແລະ ໃຫ້ຊາກປະຫລັກຫັກພັງນີ້ຕົກຢູ່ໃນມືຂອງເຈົ້າ.'</w:t>
      </w:r>
      <w:r>
        <w:rPr>
          <w:vertAlign w:val="superscript"/>
        </w:rPr>
        <w:t>7</w:t>
      </w:r>
      <w:r>
        <w:t>ໃນມື້ນັ້ນເຂົາຈະຮ້ອງ ແລະ ກ່າວວ່າ, 'ຂ້ອຍຈະບໍ່ເປັນຜູ້ຮັກສາ; ຂ້ອຍບໍ່ມີອາຫານຫລືເສື້ອຜ້າ. ພວກເຈົ້າຢ່າແຕ່ງຕັ້ງຂ້ອຍໃຫ້ເປັນຜູ້ປົກຄອງປະຊາຊົນເລີຍ.'"</w:t>
      </w:r>
      <w:r>
        <w:rPr>
          <w:vertAlign w:val="superscript"/>
        </w:rPr>
        <w:t>8</w:t>
      </w:r>
      <w:r>
        <w:t>ເພາະວ່າເມືອງເຢຣູຊາເລັມໄດ້ສະດຸດ, ແລະຢູດາກໍລົ້ມລົງ, ເພາະຄຳເວົ້າ ແລະ ການກະທຳ ຂອງພວກເຂົາຕໍ່ສູ້ພຣະຢາເວ, ທ້າທາຍຕໍ່ພຣະເນດແຫ່ງພຣະສະຫງ່າຣາສີຂອງພຣະອົງ.</w:t>
      </w:r>
      <w:r>
        <w:rPr>
          <w:vertAlign w:val="superscript"/>
        </w:rPr>
        <w:t>9</w:t>
      </w:r>
      <w:r>
        <w:t>ການສະແດງອອກເທິງໃບຫນ້າຂອງພວກເຂົາກໍເປັນພະຍານປັກປຳຕໍ່ພວກເຂົາ; ແລະ ພວກເຂົາໄດ້ເວົ້າເຖິງຄວາມບາບຂອງພວກເຂົາເຫມືອນກັບເມືອງໂຊໂດມ; ພວກເຂົາບໍ່ໄດ້ປິດບັງຫຍັງເລີຍ. ວິບັດຈຶ່ງມີແກ່ພວກເຂົາ! ເພາະວ່າພວກເຂົາໄດ້ເຮັດໃຫ້ໄພວິບັດມາສູ່ຕົນເອງຢ່າງເຕັມທີ່.</w:t>
      </w:r>
      <w:r>
        <w:rPr>
          <w:vertAlign w:val="superscript"/>
        </w:rPr>
        <w:t>10</w:t>
      </w:r>
      <w:r>
        <w:t>ຈົ່ງບອກຄົນຊອບທຳວ່າພວກເຂົາຈະໄປໄດ້ດີ, ເພາະວ່າພວກເຂົາຈະກິນຜົນຂອງການກະທຳຂອງພວກເຂົາ.</w:t>
      </w:r>
      <w:r>
        <w:rPr>
          <w:vertAlign w:val="superscript"/>
        </w:rPr>
        <w:t>11</w:t>
      </w:r>
      <w:r>
        <w:t>ວິບັດຈົ່ງມີແກ່ຄົນອະທຳ! ສິ່ງທີ່ບໍ່ດີຈະເກີດຂຶ້ນກັບເຂົາ, ເພາະການຕອບແທນທີ່ມືຂອງເຂົາໄດ້ກະທຳ.</w:t>
      </w:r>
      <w:r>
        <w:rPr>
          <w:vertAlign w:val="superscript"/>
        </w:rPr>
        <w:t>12</w:t>
      </w:r>
      <w:r>
        <w:t>ຊົນຊາດຂອງເຮົາເອີຍ, ເດັກນ້ອຍກໍເປັນຜູ້ບີບບັງຄັບພວກເຂົາ, ແລະ ພວກຜູ້ຍິງກໍປົກຄອງເຫນືອພວກເຂົາ. ປະຊາຊົນຂອງເຮົາ, ຄົນເຫລົ່ານັ້ນທີ່ນຳທາງພວກເຈົ້າໄດ້ນຳພວກເຈົ້າໃຫ້ຫລົງທາງໄປ ແລະ ເຮັດໃຫ້ການນຳທາງຂອງພວກເຈົ້າສັບສົນ.</w:t>
      </w:r>
      <w:r>
        <w:rPr>
          <w:vertAlign w:val="superscript"/>
        </w:rPr>
        <w:t>13</w:t>
      </w:r>
      <w:r>
        <w:t>ພຣະຢາເວຊົງຢືນຂຶ້ນເພື່ອເປັນຜູ້ກ່າວໂທດ; ພຣະອົງກຳລັງຢືນເພື່ອຊົງກ່າວໂທດຄົນເຫລົ່ານັ້ນ.</w:t>
      </w:r>
      <w:r>
        <w:rPr>
          <w:vertAlign w:val="superscript"/>
        </w:rPr>
        <w:t>14</w:t>
      </w:r>
      <w:r>
        <w:t>ແລະ ພວກຜູ້ນຳຂອງພວກເຂົາ: “ເຈົ້າໄດ້ ທຳ ລາຍສວນອະງຸ່ນແລ້ວ. ຂອງທີ່ຮິບມາຈາກຄົນຍາກຈົນແມ່ນຢູ່ໃນເຮືອນຂອງພວກເຈົ້າ.</w:t>
      </w:r>
      <w:r>
        <w:rPr>
          <w:vertAlign w:val="superscript"/>
        </w:rPr>
        <w:t>15</w:t>
      </w:r>
      <w:r>
        <w:t>ເປັນຫຍັງພວກເຈົ້າຈຶ່ງບີບບັງຄັບປະຊາຊົນຂອງເຮົາ ແລະກະທຳການທໍລະມານຕໍ່ຄົນທຸກຍາກ?” ນີ້ແມ່ນ ຄຳ ປະກາດຂອງອົງພຣະຜູ້ເປັນເຈົ້າ ພຣະຢາເວຈອມໂຢທາ.</w:t>
      </w:r>
      <w:r>
        <w:rPr>
          <w:vertAlign w:val="superscript"/>
        </w:rPr>
        <w:t>16</w:t>
      </w:r>
      <w:r>
        <w:t>ພຣະຢາເວກ່າວວ່າ ເພາະວ່າພວກລູກສາວຂອງຊີໂອນນັ້ນຈອງຫອງ, ຍ່າງຊູຄໍໄປຕາມເສັ້ນທາງ, ແລະ ສົ່ງສາຍຕາເຈົ້າຊູ້, ຂະນະທີ່ພວກເຂົາຍ່າງໄປຢ່າງຫມັ້ນໃຈ ແລະ ສັ່ນຕີນຂອງພວກເຂົາໃຫ້ມີສຽງດັງ,</w:t>
      </w:r>
      <w:r>
        <w:rPr>
          <w:vertAlign w:val="superscript"/>
        </w:rPr>
        <w:t>17</w:t>
      </w:r>
      <w:r>
        <w:t>ເພາະສະນັ້ນອົງພຣະຜູ້ເປັນເຈົ້າຈະເຮັດໃຫ້ເກີດພະຍາດຂີ້ຫິດ ເທິງຫົວຂອງພວກລູກສາວຂອງຊີໂອນ, ແລະ ພຣະຢາເວຈະເຮັດໃຫ້ພວກເຂົາເຈົ້າເປັນຄົນຫົວລ້ານ.</w:t>
      </w:r>
      <w:r>
        <w:rPr>
          <w:vertAlign w:val="superscript"/>
        </w:rPr>
        <w:t>18</w:t>
      </w:r>
      <w:r>
        <w:t>ໃນວັນນັ້ນອົງພຣະຜູ້ເປັນເຈົ້າຈະເອົາເຄື່ອງປະດັບອັນງົດງາມທີ່ຂໍ້ຕີນຂອງພວກເຂົາໄປ, ອີກທັງແຂບຮັດຫົວ, ແລະ ເຄື່ອງປະດັບທີ່ມີຮູບພະຈັນສ້ຽວ,</w:t>
      </w:r>
      <w:r>
        <w:rPr>
          <w:vertAlign w:val="superscript"/>
        </w:rPr>
        <w:t>19</w:t>
      </w:r>
      <w:r>
        <w:t>ຕຸ້ມຫູ, ສາຍແຂນ, ແລະຜ້າປົກຫນ້າ;</w:t>
      </w:r>
      <w:r>
        <w:rPr>
          <w:vertAlign w:val="superscript"/>
        </w:rPr>
        <w:t>20</w:t>
      </w:r>
      <w:r>
        <w:t>ຜ້າຄາດຫົວ, ສ້ອຍຂໍ້ຕີນ, ຜ້າຄາດແອວ, ແລະ ອົບນຳ້ຫອມ, ແລະ ຕະກຸດ.</w:t>
      </w:r>
      <w:r>
        <w:rPr>
          <w:vertAlign w:val="superscript"/>
        </w:rPr>
        <w:t>21</w:t>
      </w:r>
      <w:r>
        <w:t>ພຣະອົງຈະເອົາແຫວນແລະພອຍທີ່ເກາະທີ່ດັງໄປ;</w:t>
      </w:r>
      <w:r>
        <w:rPr>
          <w:vertAlign w:val="superscript"/>
        </w:rPr>
        <w:t>22</w:t>
      </w:r>
      <w:r>
        <w:t>ເຄື່ອງນຸ່ງສຳລັບໃສ່ອອກງານ, ເສື້ອຄຸມ, ຜ້າປົກຫນ້າ, ແລະ ກະເປົາຖື;</w:t>
      </w:r>
      <w:r>
        <w:rPr>
          <w:vertAlign w:val="superscript"/>
        </w:rPr>
        <w:t>23</w:t>
      </w:r>
      <w:r>
        <w:t>ກະຈົກຖືສ່ອງ, ຜ້າປ່ານ, ຜ້າປົກຫົວ, ແລະ ເສື້ອຊັ້ນນອກ.</w:t>
      </w:r>
      <w:r>
        <w:rPr>
          <w:vertAlign w:val="superscript"/>
        </w:rPr>
        <w:t>24</w:t>
      </w:r>
      <w:r>
        <w:t>ມັນຈະມີພຽງແຕ່ກິ່ນເຫນົ່າເຫມັນແທນນໍ້າຫອມ; ແລະ ຈະມີແຕ່ເຊືອກຮັດແທນຜ້າຄາດແອວ; ຫລືຈະມີແຕ່ຫົວລ້ານແທນຜົມທີ່ຈະຈັດຊົງຢ່າງດີ, ແລະ ຈະມີແຕ່ການນຸ່ງຫົ່ມດ້ວຍຜ້າກະສອບແທນເສື້ອຄຸມ; ແລະ ຈະມີແຕ່ຄວາມອັບອາຍແທນຄວາມສວຍງາມ.</w:t>
      </w:r>
      <w:r>
        <w:rPr>
          <w:vertAlign w:val="superscript"/>
        </w:rPr>
        <w:t>25</w:t>
      </w:r>
      <w:r>
        <w:t>ພວກຜູ້ຊາຍຂອງເຈົ້າຈະລົ້ມລົງດ້ວຍດາບ, ແລະ ພວກຜູ້ຊາຍທີ່ແຂງແຮງຂອງພວກເຈົ້າຈະລົ້ມລົງໃນສົງຄາມ.</w:t>
      </w:r>
      <w:r>
        <w:rPr>
          <w:vertAlign w:val="superscript"/>
        </w:rPr>
        <w:t>26</w:t>
      </w:r>
      <w:r>
        <w:t>ປະຕູນະຄອນເຢຣູຊາເລັມຈະເປັນທຸກ ແລະ ໂສກເສົ້າ; ແລະ ນາງຈະອ້າງວ້າງແລະ ນັ່ງລົງເທິງພື້ນດິນ.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ໃນມື້ນັ້ນຜູ້ຊາຍເຈັດຄົນຈະຢຶດຜູ້ຊາຍຄົນຫນຶ່ງໄວ້ແລະກ່າວວ່າ," ເຮົາຈະກິນອາຫານຂອງເຮົາເອງ, ເຮົາຈະສວມໃສ່ເສື້ອຜ້າຂອງເຮົາເອງ. ແຕ່ຂໍພຽງໃຫ້ເຮົາໃສ່ຊື່ຂອງທ່ານ ເພື່ອເອົາຄວາມອັບອາຍຂອງເຮົາອອກໄປ."</w:t>
      </w:r>
      <w:r>
        <w:rPr>
          <w:vertAlign w:val="superscript"/>
        </w:rPr>
        <w:t>2</w:t>
      </w:r>
      <w:r>
        <w:t>ໃນວັນນັ້ນກິ່ງຂອງພຣະຢາເວຈະງົດງາມ ແລະ ມີສະຫງ່າລາສີ, ແລະ ຜົນລະໄມ້ຂອງແຜ່ນດິນຈະມີລົດແຊບ ແລະໃຫ້ຄວາມປິຕິຍິນດີ ສຳລັບຜູ້ທີ່ລອດຊີວິດເຫລົ່ານັ້ນໃນອິດສະຣາເອນ.</w:t>
      </w:r>
      <w:r>
        <w:rPr>
          <w:vertAlign w:val="superscript"/>
        </w:rPr>
        <w:t>3</w:t>
      </w:r>
      <w:r>
        <w:t>ຈະເກີດມີຜູ້ທີ່ເຫລືອໃຫ້ຢູ່ໃນຊີໂອນ ແລະ ຜູ້ທີ່ຍັງຄົງເຫລືອຢູ່ໃນກຸງເຢຣູຊາເລັມຈະໄດ້ຮັບການຊົງເອີ້ນໃຫ້ບໍລິສຸດ, ທຸກຄົນທີ່ຖືກບັນທຶກໄວ້ວ່າມີຊີວິດຢູ່ໃນກຸງເຢຣູຊາເລັມ.</w:t>
      </w:r>
      <w:r>
        <w:rPr>
          <w:vertAlign w:val="superscript"/>
        </w:rPr>
        <w:t>4</w:t>
      </w:r>
      <w:r>
        <w:t>ເຫດການນີ້ຈະເກີດຂຶ້ນເມື່ອອົງພຣະຜູ້ເປັນເຈົ້າ ຈະຊົງຊຳລະລ້າງຄວາມເປິເປື້ອນຂອງລູກຍິງທັງຫລາຍຂອງຊີໂອນ, ແລະ ຈະຊຳລະຄາບໂລຫິດຈາກທ່າມກາງກຸງເຢຣູຊາເລັມ, ໂດຍວິນຍານແຫ່ງການພິພາກສາ ແລະ ວິນຍານແຫ່ງແປວໄຟ.</w:t>
      </w:r>
      <w:r>
        <w:rPr>
          <w:vertAlign w:val="superscript"/>
        </w:rPr>
        <w:t>5</w:t>
      </w:r>
      <w:r>
        <w:t>ແລ້ວພຣະຢາເວຈະຊົງສ້າງເມກ ແລະ ຄວັນໃນຕອນກາງເວັນ, ແລະ ແສງສ່ອງສະຫວ່າງຂອງແປວໄຟໃນຕອນກາງຄືນ; ເຫນືອທົ່ວທຸກແຫ່ງຂອງພູຊີໂອນ, ແລະ ເຫນືອສະຖານທີ່ຊຸມນຸມຂອງເມືອງນັ້ນ; ຊຶ່ງຈະເປັນສິ່ງທີ່ປົກຄຸມເຫນືອພຣະສະຫງ່າຣາສີທັງສິ້ນ.</w:t>
      </w:r>
      <w:r>
        <w:rPr>
          <w:vertAlign w:val="superscript"/>
        </w:rPr>
        <w:t>6</w:t>
      </w:r>
      <w:r>
        <w:t>ສິງນັ້ນຈະເປັນຮົ່ມເງົາເພື່ອບັງແດດຈາກຄວາມຮ້ອນໃນຕອນກາງເວັນ, ແລະ ເປັນທີ່ລີ້ໄພທີ່ກຳບັງຈາກພະຍຸ ແລະ ຝົນ.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ຂໍໃຫ້ຂ້າ​ພະ​ເຈົ້າຮ້ອງເພງ​ເພື່ອ​ຜູ້ທີ່ເປັນ​ທີ່ຮັກຂອງຂ້າ​ພະ​ເຈົ້າ, ເພງ​ຂອງ​ຜູ້​ທີ່​ເປັນທີ່​ຮັກ​ຂອງ​ຂ້າ​ພະ​ເຈົ້າກ່ຽວກັບສວນອະງຸ່ນຂອງລາວ. ຜູ້​ທີ່ເປັນ​ທີ່​ຮັກຂອງ​ຂ້າ​ພະ​ເຈົ້າໄດ້ມີສວນອະງຸ່ນສວຍນ​ຫນຶ່ງຢູ່ເທິງພູເຂົ​າທີ່ມີຄວາມອຸດົມສົມບູນຫລາຍ.</w:t>
      </w:r>
      <w:r>
        <w:rPr>
          <w:vertAlign w:val="superscript"/>
        </w:rPr>
        <w:t>2</w:t>
      </w:r>
      <w:r>
        <w:t>ລາວໄດ້ຂຸດສວນນັ້ນ, ແລະ ໄດ້ເອົາກ້ອນຫີນອອກໄປ, ແລະ ໄດ້ປູກສວນນັ້ນດ້ວຍແນວອະ​ງຸ່ນພັນເຄືອທີ່ດີ. ລາວໄດ້ສ້າງຫໍ​ຄອຍ​ຫລັງ​ຫນຶ່ງ​ໄວ້ຢູ່ກາງສວນນັ້ນ, ແລະ ຍັງໄດ້ສ້າງບ່ອນເຮັດເຫລົ້າອະງຸ່ນ​ໄວ້​ນຳ. ລາວໄດ້ລໍຖ້າໃຫ້ສວນນັ້ນອອກ​ຫມາກອະງຸ່ນ, ແຕ່ວ່າມັນກໍ​ອອກ​ຫມາກມີແຕ່ຫມາກອະງຸ່ນສົ້ມເທົ່ານັ້ນ.</w:t>
      </w:r>
      <w:r>
        <w:rPr>
          <w:vertAlign w:val="superscript"/>
        </w:rPr>
        <w:t>3</w:t>
      </w:r>
      <w:r>
        <w:t>ເພາະສະນັ້ນ, ບັດນີ້ປະຊາວນະ​ຄອນເຢຣູຊາເຣັມ ແລະ ຊາວຢູດາ, ຕັດສິນລະຫວ່າງຂ້າ​ພະ​ເຈົ້າກັບສວນອະງຸ່ນຂອງຂ້າ​ພະ​ເຈົ້າ.</w:t>
      </w:r>
      <w:r>
        <w:rPr>
          <w:vertAlign w:val="superscript"/>
        </w:rPr>
        <w:t>4</w:t>
      </w:r>
      <w:r>
        <w:t>ມີຫຍັງທີ່​ຈະສາມາດເຮັດກັບສວນອະງຸ່ນຂອງຂ້າ​ພະ​ເຈົ້າ​ໄດ້​ອີກ, ທີ່ຂ້າ​ພະ​ເຈົ້າ​ຍັງບໍ່ໄດ້ເຮັດໃຫ້​ກັບສວນນັ້ນ? ເມື່ອຂ້າ​ພະ​ເຈົ້າຄາດຫວັງວ່າສວນນັ້ນຈະຜະລິດຫມາກອະງຸ່ນ, ແຕ່ເປັນຫຍັງມັນຈຶ່ງອອກເປັນຫມາກອະງຸ່ນສົ້ມໄດ້?</w:t>
      </w:r>
      <w:r>
        <w:rPr>
          <w:vertAlign w:val="superscript"/>
        </w:rPr>
        <w:t>5</w:t>
      </w:r>
      <w:r>
        <w:t>ບັດນີ້ຂ້າ​ພະ​ເຈົ້າຈະບອກກັບພວກ​ທ່ານວ່າຂ້າ​ພະ​ເຈົ້າ​ຈະ​ເຮັດແນວ​ໃດກັບສວນຂອງ​ຂ້າ​ພະ​ເຈົ້າ: ຂ້າ​ພະ​ເຈົ້າຈະຍ້າຍຮົ້ວກັ້ນ​ອອກໄປ, ຂ້າ​ພະ​ເຈົ້າ​ຈະ​ປ່ຽນສວນນັ້ນໃຫ້ກາຍເປັນທົ່ງຫຍ້າ, ຂ້າ​ພະ​ເຈົ້າຈະທຳລາຍກຳແພງລົງ, ແລະ ສວນນັ້ນຈະຖືກຢຽບຢ້ຳ.</w:t>
      </w:r>
      <w:r>
        <w:rPr>
          <w:vertAlign w:val="superscript"/>
        </w:rPr>
        <w:t>6</w:t>
      </w:r>
      <w:r>
        <w:t>ຂ້າພະ​ເຈົ້າຈະປ່ອຍໃຫ້ມັນຫວ່າງເປົ່າ, ແລະ ສວນນັ້ນຈະບໍ່ຖືກພວນ​ດິນ ຫລື ຂຸດອີກ. ແຕ່ກົງກັນຂ້າມ, ຕົ້ນໄມ້ ແລະ ຫນາມຈະປົ່ງຂຶ້ນ. ຂ້າ​ພະ​ເຈົ້າຍັງຈະສັ່ງໃຫ້ເມກບໍ່ໃຫ້ຝົນຕົກເທິງມັນ.</w:t>
      </w:r>
      <w:r>
        <w:rPr>
          <w:vertAlign w:val="superscript"/>
        </w:rPr>
        <w:t>7</w:t>
      </w:r>
      <w:r>
        <w:t>ສໍາລັບສວນອະງຸ່ນຂອງພຣະຢາເວ​ຈອມ​ໂຢ​ທາ​ ແມ່ນເຊື້ອສາຍແຫ່ງອິດສະຣາເອນ, ແລະ ຄົນຢູດາເປັນສິ່ງ​ທີ່​ປູກ​ໄວ້ຂອງ​ພ​ຣະ​ອົງ​ທີ່​ຊົງ​ພໍ​ພ​ຣະ​ໄທ, ພ​ຣະ​ອົງ​ໄດ້​ຊົງ​ລໍ​ຖ້າ​ຄວາມ​ຍຸດ​ຕິ​ທຳ, ແຕ່ແທນທີ່ຈະເປັນ​ຢ່າງ​ນັ້ນ, ກົງກັນ​ຂ້າມ​ກັບມີແຕ່ການຂ້າ; ເມື່ອຊົງ​ລໍ​ຖ້າຄວາມຊອບທຳ, ກໍ​ມີແຕ່, ສຽງ​ການຮ້ອງຂໍຄວາມຊ່ວຍເຫລືອ.</w:t>
      </w:r>
      <w:r>
        <w:rPr>
          <w:vertAlign w:val="superscript"/>
        </w:rPr>
        <w:t>8</w:t>
      </w:r>
      <w:r>
        <w:t>ວິບັດຈົ່ງ​ມີແກ່ຄົນ​ເຫລົ່າ​ນັ້ນ ຜູ້ທີ່ລວມເຮືອນ ແລະ ເຮືອນເຂົ້າ​​ນຳ​ກັນ, ຜູ້ທີ່ລວມທົ່ງນາ ແລະ ທົ່ງນາເຂົ້າ​ນຳກັນ, ຈົນບໍ່ມີບ່ອນ​ຫວ່າງເຫລືອຢູ່ເລີຍ, ແລະມີພຽງແຕ່ພວກ​ທ່ານເທົ່ານັ້ນທີ່ຍັງເຫລືອຢູ່ໃນແຜ່ນດິນນີ້!</w:t>
      </w:r>
      <w:r>
        <w:rPr>
          <w:vertAlign w:val="superscript"/>
        </w:rPr>
        <w:t>9</w:t>
      </w:r>
      <w:r>
        <w:t>ພຣະຢາ​ເວ​ຈອມ​ໂຢ​ທາໄດ້ຊົງກ່າວກັບຂ້າພະເຈົ້າວ່າ, ມີຫລາຍຫລັງຄາເຮືອນຈ​ະເປົ່າ​ຮ້າງ, ເຖິງວ່າຈະເປັນບ້ານໃຫຍ່ໂຕ ແລະ ຫນ້າຊື່ນຊົມ, ກໍປາ​ສະ​ຈາກຜູ້ຢູ່ອາໄສ.</w:t>
      </w:r>
      <w:r>
        <w:rPr>
          <w:vertAlign w:val="superscript"/>
        </w:rPr>
        <w:t>10</w:t>
      </w:r>
      <w:r>
        <w:t>ເພາະ​ສວນ​ອະ​ງຸ່ນສິບແອກຈະໃຫ້ຜົນຜະລິດພຽງແຕ່ຫນຶ່ງອາບເທົ່ານັ້ນ, ແລະ ແນວພັນຫນຶ່ງໂຮ​ເມີຈະໃຫ້ຜົນຜະລິດພຽງແຕ່ໜຶ່ງເອ​ເຟ.</w:t>
      </w:r>
      <w:r>
        <w:rPr>
          <w:vertAlign w:val="superscript"/>
        </w:rPr>
        <w:t>11</w:t>
      </w:r>
      <w:r>
        <w:t>ວິບັດແກ່ຄົນ​ເຫລົ່າ​ນັ້ນທີ່ລຸກຂຶ້ນແຕ່ເຊົ້າມືດເພື່ອ​ມາຫາເຫລົ້າດື່ມ, ຄົນເຫລົ່ານັ້ນທີ່ຍັງຄົງຄ້າງຢູ່ຈົນຮອດເດິກດື່ນຈົນກ່ວາເຫລົ້າອະ​ງຸ່ນຈະເຮັດໃຫ້ພວກເຂົາພິ​ນາດໄປ.</w:t>
      </w:r>
      <w:r>
        <w:rPr>
          <w:vertAlign w:val="superscript"/>
        </w:rPr>
        <w:t>12</w:t>
      </w:r>
      <w:r>
        <w:t>ພວກເຂົາໄດ້ຈັດງານລ້ຽງດ້ວຍສຽງ​ພິນໃຫຍ່, ພິນສອງຄູ່, ລະ​ນາດ, ຄຸຍ, ແລະ ເຫລົ້າ​ອະງຸ່ນ, ແຕ່ພວກເຂົາບໍ່ໄດ້​ລະ​ລຶກ​ເຖິງວຽກງານຂອງພຣະຢາ​ເວ, ແລະພວກເຂົາກໍບໍ່ໄດ້ພິຈາລະນາເຖິງສິ່ງທີ່ພ​ຣະ​ອົງ​ຊົງໄດ້ເຮັດດ້ວຍພ​ຣະ​ຫັດຂອງພ​ຣະ​ອົງ.</w:t>
      </w:r>
      <w:r>
        <w:rPr>
          <w:vertAlign w:val="superscript"/>
        </w:rPr>
        <w:t>13</w:t>
      </w:r>
      <w:r>
        <w:t>ເພາະ​ສະນັ້ນ ຊົນຊາດຂອງຂ້າ​ພະ​ເຈົ້າຕໍ່ມາໄດ້ຕົກເປັນຊະເລີຍເພາະຂາດຄວາມເຂົ້າໃຈ; ພວກຜູ້ນຳທີ່​ມີກຽດສັກສີຂອງພວກເຂົາກໍຫິວໂຫຍ, ແລະ ພວກປະຊາຊົນທົ່ວໄປກໍບໍ່ມີຫຍັງຈະດື່ມ.</w:t>
      </w:r>
      <w:r>
        <w:rPr>
          <w:vertAlign w:val="superscript"/>
        </w:rPr>
        <w:t>14</w:t>
      </w:r>
      <w:r>
        <w:t>ເພາະສະນັ້ນ ແດນ​ຄົນ​ຕາຍ​ກໍ​ໄດ້ເປັນສາເຫດໃຫ້​ຄວາມ​ກະ​ຫາຍ​ຂອງ​ມັນ​ຫລາຍ​ຂື້ນ ແລະ ອ້າປາກຂອງມັນກວ້າງຂຶ້ນອີກ; ພວກ​ຄົນ​ສູງ​ສັກ, ປະຊາຊົນ, ພວກຜູ້ນຳຂອງພວກເຂົາ, ແລະ ພວກ​ສຳ​ມາ​ເລ​ເທ​ເມົາ ແລະ ຜູ້ຄົນເຫລົ່າ​ນັ້ນທີ່ມີຄວາມສຸກໃນບັນດາພວກເຂົາ, ກໍໄດ້ຕົກລົງໄປໃນທີ່ດິນແດນຂອງຄົນຕາຍ.</w:t>
      </w:r>
      <w:r>
        <w:rPr>
          <w:vertAlign w:val="superscript"/>
        </w:rPr>
        <w:t>15</w:t>
      </w:r>
      <w:r>
        <w:t>ມະນຸດຈະຖືກບີບບັງຄັບໃຫ້ກົ້ມຕົວລົງ, ແລະ ມະນຸດຈະຖືກ​ເຮັດ​ໃຫ້ຕົກຕໍ່າລົງ; ໃນຕາຂອງຄົນທີ່ຍິ່ງຈອງຫອງຈະຖືກທຳລາຍ.</w:t>
      </w:r>
      <w:r>
        <w:rPr>
          <w:vertAlign w:val="superscript"/>
        </w:rPr>
        <w:t>16</w:t>
      </w:r>
      <w:r>
        <w:t>ພຣະຢາ​ເວຈອມໂຢທາຈະຊົງເປັນ​ທີ່​ສັນ​ລະເສີນ​ໃນຄວາມຍຸດຕິທຳຂອງພຣະອົງ, ແລະ ພຣະເຈົ້າອົງບໍຣິສຸດຈ​ະ​ຊົງ​ສຳ​ແດງ​ຄວາມ​ບໍ​ຣິ​ສຸດຂອງ​ພ​ຣະ​ອົງເອງໂດຍຄວາມຊອບທຳຂອງພ​ຣະ​ອົງ.</w:t>
      </w:r>
      <w:r>
        <w:rPr>
          <w:vertAlign w:val="superscript"/>
        </w:rPr>
        <w:t>17</w:t>
      </w:r>
      <w:r>
        <w:t>ຈາກນັ້ນຝູງແກະຈະຫາກິນຄືກັນກັບເປັນທົ່ງຫຍ້າຂອງພວກມັນ​ເອງ, ແລະ ໃນຊາກຫັກພັງ, ພວກລູກແກະກໍຈະເລັມ​ຫຍ້າຄືກັນ​ກັບຄົນຕ່າງຊາດ. "ແລະ ຢູ່ໃນຊາກຫັກພັງຂອງຄົນຮັ່ງມີ, ລູກແກະຈະລ້ຽງສັດ.</w:t>
      </w:r>
      <w:r>
        <w:rPr>
          <w:vertAlign w:val="superscript"/>
        </w:rPr>
        <w:t>18</w:t>
      </w:r>
      <w:r>
        <w:t>ວິບັດຈົ່ງ​ມີແກ່ຄົນ​ເຫລົ່​າ​ນັ້ນທີ່ດຶງຄວາມຊົ່ວຮ້າຍໄປໃສ່ສາຍເຊືອກທີ່ບໍ່ມີປະໂຫຍດ ແລະ ພວກຄົນທີ່ດຶງລາກຄວາມບາບໄປ​ຄື​ກັບ​ວ່າ​ມັນ​ເປັນ​ເຊືອກໂຍງກວຽນ.</w:t>
      </w:r>
      <w:r>
        <w:rPr>
          <w:vertAlign w:val="superscript"/>
        </w:rPr>
        <w:t>19</w:t>
      </w:r>
      <w:r>
        <w:t>ວິບັດຈົ່ງ​ມີແກ່ຄົນ​ເຫລົ່າ​ນັ້ນທີ່ເວົ້າວ່າ, "ຂໍໃຫ້ພຣະອົງ​ຈົ່ງ​ກະ​ທຳ​ຢ່າງຟ້າວຝັງ, ຂໍໃຫ້ພ​ຣະ​ອົງ​ກະ​ທຳໂດຍໄວ, ເພື່ອພວກເຮົາຈ​ະສາມາດເຫັນໄດ້ວ່າມີຫຍັງເກີດຂື້ນ, ແລະ ໃຫ້ແຜນການຂອງອົງບໍຣິສຸດແຫ່ງອິດສະຣາເອນມາເຖີດ, ເພື່ອພວກເຮົາຈະໄດ້ຮູ້ແຜນການເຫລົ່ານັ້ນ."</w:t>
      </w:r>
      <w:r>
        <w:rPr>
          <w:vertAlign w:val="superscript"/>
        </w:rPr>
        <w:t>20</w:t>
      </w:r>
      <w:r>
        <w:t>ວິບັດຈົ່ງ​ມີແກ່ຄົນ​ເຫລົ່າ​ນັ້ນທີ່ເອີ້ນຄວາມຊົ່ວວ່າ​ຄວາມ​ດີ, ແລະ ເອີ້ນຄວາມດີວ່າຄວາມຊົ່ວ; ພວກທີ່ຖືວ່າຄວາມມືດເປັນຄວາມສະຫວ່າງ, ແລະ ຄວາມສະ​ຫວ່າງເປັນຄວາມມືດ; ພວກທີ່ຖືວ່າຄວາມຂົມຂື່ນຄືຄວາມຫວານ, ແລະ ຄວາມຫວານຄືຄວາມຂົມຂື່ນ!</w:t>
      </w:r>
      <w:r>
        <w:rPr>
          <w:vertAlign w:val="superscript"/>
        </w:rPr>
        <w:t>21</w:t>
      </w:r>
      <w:r>
        <w:t>ວິບັດຈົ່ງ​ມີແກ່ຄົນ​ເຫລົ່າ​ນັ້ນ ຜູ້ທີ່ມີຄວາມສະຫລາດໃນສາຍຕາຂອງຕົນເອງ, ແລະ ຜູ້ທີ່ມີສະຕິປັນຍາຮອບ​ຄອບໃນຄວາມເຂົ້າໃຈຂອງຕົນເອງ!</w:t>
      </w:r>
      <w:r>
        <w:rPr>
          <w:vertAlign w:val="superscript"/>
        </w:rPr>
        <w:t>22</w:t>
      </w:r>
      <w:r>
        <w:t>ວິບັດຈົ່ງ​ມີແກ່ຄົນ​ເຫລົ່າ​ນັ້ນ ທີ່ເກັ່ງ​ໃນ​ການດື່ມເຫລົ້າອະງຸ່ນ, ແລະ ພວກນາຍຈ້າງທີ່ເກັ່ງໃນການປະສົມເຫລົ້າ;</w:t>
      </w:r>
      <w:r>
        <w:rPr>
          <w:vertAlign w:val="superscript"/>
        </w:rPr>
        <w:t>23</w:t>
      </w:r>
      <w:r>
        <w:t>ຜູ້ທີ່ປ່ອຍ​ຕົວຄົນອ​ະ​ທຳສຳລັບຄ່າຕອບ​ແທນ, ແລະ ການຖອນສິດຂອງຜູ້ບໍ່​ມີ​ຄວາມ​ຜິດ!</w:t>
      </w:r>
      <w:r>
        <w:rPr>
          <w:vertAlign w:val="superscript"/>
        </w:rPr>
        <w:t>24</w:t>
      </w:r>
      <w:r>
        <w:t>ເພາະ​ສະນັ້ນ ແປວໄຟເຜົາ​ຜານ​ຕໍເຂົ້າສັນ​ໃດ, ແລະ ຫຍ້າ​ແຫ້ງ​ຍຸບລົງໄປໃນແປວໄຟສັນ​ໃດ, ຮາກຂອງພວກ​ເຂົາ​ກໍຈະເນົ່າເປື່ອຍ, ແລະ ຄວາມ​ເບັ່ງ​ບານຂອງພວກເຂົາກໍຈະປິວໄປຄືກັບຜົງຂີ້ຝຸ່ນສັນ​ນັ້ນ. ສິ່ງນີ້ຈະເກີດຂຶ້ນເພາະວ່າພວກເຂົາໄດ້ປະຕິເສດພ​ຣະ​ບັນ​ຍັດຂອງອົງພຣະຢາ​ເວຈອມ​ໂຢ​ທາ, ແລະເພາະວ່າພວກເຂົາໄດ້ດູຫມິ່ນພ​ຣະຄຳຂອງອົງຜູ້ບໍຣິສຸດຂອງອິດສະຣາເອນ.</w:t>
      </w:r>
      <w:r>
        <w:rPr>
          <w:vertAlign w:val="superscript"/>
        </w:rPr>
        <w:t>25</w:t>
      </w:r>
      <w:r>
        <w:t>ເພາະ​ສະນັ້ນ ຄວາມໂກດແຄ້ນຂອງພຣະຢາ​ເວຈຶ່ງໄດ້ເພີ່ມຂຶ້ນຕໍ່ຊົນ​ຊາດຂອງພ​ຣະ​ອົງ. ພຣະອົງໄດ້ຢຽດ​ພ​ຣະ​ຫັດ​ອອກຕໍ່​ສູ້ພວກເຂົາ ແລະ ລົງໂທດພວກເຂົາ. ພູເຂົາທັງ​ຫລາຍ​ກໍສັ່ນສະເທືອນ, ແລະ ຊາກ​ສົບຂອງພວກເຂົາຄ້າຍຄືກອງຂີ້ເຫຍື້ອຕາມຖະຫນົນ. ໃນເຫດການທັງຫມົດເຫລົ່ານີ້, ຄວາມໂກດແຄ້ນຂອງພ​ຣະ​ອົງບໍ່ໄດ້​ບັນ​ເທົາລົງ, ແຕ່ກົງ​ກັນຂ້າມ, ພ​ຣະ​ຫັດຂອງພ​ຣະ​ອົງຍັງຢຽດອອກ.</w:t>
      </w:r>
      <w:r>
        <w:rPr>
          <w:vertAlign w:val="superscript"/>
        </w:rPr>
        <w:t>26</w:t>
      </w:r>
      <w:r>
        <w:t>ພ​ຣະ​ອົງຈະໃຫ້ສັນຍານແກ່ຊົນ​ຊາດ​ທັງ​ຫລາຍທີ່ຢູ່ຫ່າງໄກອອກ​ໄປ ແລະ ຊົງຜິວ​ພ​ຣະ​ໂອດກັບ​ຄົນ​ເຫລົ່າ​ນັ້ນທີ່ສຸດປາຍຂອງແຜ່ນດິນໂລກ, ເບິ່ງເຖີດ, ພວກເຂົາຈະມາໃນທັນທີ ແລະ ມາຢ່າງວ່ອງໄວ.</w:t>
      </w:r>
      <w:r>
        <w:rPr>
          <w:vertAlign w:val="superscript"/>
        </w:rPr>
        <w:t>27</w:t>
      </w:r>
      <w:r>
        <w:t>ໃນບັນດາພວກເຂົາບໍ່ມີຄົນໃດທີ່ອ່ອນເພຍ ຫລື ສະດຸດລົ້ມ; ບໍ່ມີໃຜນອນບໍ່ຫລັບ ຫລື ນອນຫລັບ. ບໍ່ມີສາຍແອວຂອງພວກເຂົາທີ່ຫລຸດ​ໄປ, ບໍ່​ມີສາຍເກີບຂອງພວກເຂົາທີ່​ຂາດ​ໄປ.</w:t>
      </w:r>
      <w:r>
        <w:rPr>
          <w:vertAlign w:val="superscript"/>
        </w:rPr>
        <w:t>28</w:t>
      </w:r>
      <w:r>
        <w:t>ລູກສອນ ແລະ ຄັນທະນູທັງ​ຫມົດຂອງພວກເຂົາຖືກໂຄ້ງຂຶ້ນ​ແລ້ວ; ສຽງກີບມ້າທັງ​ຫລາຍຄ້າຍຄືຫີນ​ເຫລັກ​ໄຟ, ແລະ ລໍ້ລົດມ້າ​ເສິກຂອງພວກເຂົາຄ້າຍຄືພະຍຸ.</w:t>
      </w:r>
      <w:r>
        <w:rPr>
          <w:vertAlign w:val="superscript"/>
        </w:rPr>
        <w:t>29</w:t>
      </w:r>
      <w:r>
        <w:t>ສຽງຮ້ອງໂຫຍ​ຫວ​ນຂອງພວກ​ເຂົາຈະເປັນຄືກັບສິງໂຕ; ພວກເຂົາຈະຮ້ອງຄຳ​ລາມ ຄື​ກັບສິງໂຕຫນຸ່ມ. ພວກເຂົາຈະຮ້ອງຄຳ​ລາມ ແລະ ຄຸ້ມເອົາເຫຍື່ອ ແລະ ລາກມັນໄປບ່ອນທີ່ບໍ່ມີໃຜສາມາດຊ່ວຍໃຫ້ລອດໄດ້.</w:t>
      </w:r>
      <w:r>
        <w:rPr>
          <w:vertAlign w:val="superscript"/>
        </w:rPr>
        <w:t>30</w:t>
      </w:r>
      <w:r>
        <w:t>ໃນ​ມື້​ນັ້ນພວກ​ເຂົາ​ຈະ​ຄຳ​ລາມ​ຕໍ່​ເຫຍື່ອ​ນັ້ນ​ຄື​ກັບ​ສຽງ​ນອງ​ຂອງ​ທະ​ເລ. ຖ້າຫາກໃຜເບິ່ງຂ້າມດິນແດນນັ້ນ, ເຂົາຈະເຫັນຄວາມມືດ ແລະ ຄວາມທຸກໃຈ; ແມ່ນແຕ່ແສງສະຫວ່າງກໍຈະຖືກເມກເຮັດ​ໃຫ້​ມືດ​ໄປ.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ໃນປີທີ່ກະສັດອຸດຊີຢາໄດ້ສິ້ນຊີວິດ, ຂ້າພະເຈົ້າໄດ້ເຫັນອົງພຣະຜູ້ເປັນເຈົ້ານັ່ງຢູ່ເທິງບັນລັງ; ພ​ຣະ​ອົງ​ຊົງສູງ ແລະ ສູງຍິ່ງກວ່າສິ່ງອື່ນໃດ, ແລະ ເສື້ອຄຸມຂອງ​ພ​ຣະ​ອົງເຕັມໃນພຣະວິຫານ.</w:t>
      </w:r>
      <w:r>
        <w:rPr>
          <w:vertAlign w:val="superscript"/>
        </w:rPr>
        <w:t>2</w:t>
      </w:r>
      <w:r>
        <w:t>ເຫນືອພ​ຣະ​ອົງ​ຂຶ້ນ​ໄປ​ຄື​ພວກ​ເຊ​ລາ​ພິມ; ແຕ່ລະຕົນມີປີກຫົກປີກ; ແຕ່​ລະ​ຕົນປົກຄຸມຫນ້າ​ຂອງຕົນ​ເອງດ້ວຍປີກສອງປີກ, ແລະປົກຄຸມຕີນຂອງຕົນດ້ວຍປີກສອງປີກ, ແລະ ລາວໄດ້ບິນໄປດ້ວຍປີກສອງປີກ.</w:t>
      </w:r>
      <w:r>
        <w:rPr>
          <w:vertAlign w:val="superscript"/>
        </w:rPr>
        <w:t>3</w:t>
      </w:r>
      <w:r>
        <w:t>ແຕ່ລະຕົນກໍຮ້ອງອອກມາຫາກັນ ແລະ ກັນ ແລະ ກ່າວວ່າ, "ບໍຣິສຸດ, ບໍຣິສຸດ, ບໍ​ຣິ​ສຸດ, ຄືພຣະຢາ​ເວ​ຈອມ​ໂຢ​ທາ! ແຜ່ນດິນໂລກທັງ​ຫມົດເຕັມໄປດ້ວຍພ​ຣະຣັດສະຫມີຂອງພຣະອົງ."</w:t>
      </w:r>
      <w:r>
        <w:rPr>
          <w:vertAlign w:val="superscript"/>
        </w:rPr>
        <w:t>4</w:t>
      </w:r>
      <w:r>
        <w:t>ພື້ນຖານຂອງປະ​ຕູ​ທັງ​ຫລາຍ​ກໍສັ່ນສະເທືອນຍ້ອນວ່າສຽງຮ້ອງຂອງຄົນເຫລົ່ານັ້ນທີ່​ກຳ​ລັງ​ຮ້ອງ​ອອກ​ມາ, ແລະ ພ​ຣະ​ນິ​ເວດກໍເຕັມໄປດ້ວຍຄວັນ.</w:t>
      </w:r>
      <w:r>
        <w:rPr>
          <w:vertAlign w:val="superscript"/>
        </w:rPr>
        <w:t>5</w:t>
      </w:r>
      <w:r>
        <w:t>ແລ້ວຂ້າພະເຈົ້າກໍ​ໄດ້ກ່າວວ່າ, “ວິບັດແກ່ຂ້າ​ພະ​ເຈົ້າ! ເພາະວ່າຂ້າ​ພະ​ເຈົ້າໄດ້ເຖິງ​ຄາວຕາຍແລ້ວ ເພາະວ່າຂ້າ​ພະ​ເຈົ້າເປັນຄົນທີ່ມີປາກບໍ່ສະອາດ, ແລະ ຂ້າ​ພະ​ເຈົ້າໄດ້ອາໄສຢູ່ໃນບັນດາຊົນ​ຊາດທີ່ມີປາກບໍ່ສະອາດ, ເພາະວ່າຕາຂອງຂ້າພະເຈົ້າໄດ້ເຫັນອົງກະສັດ, ອົງພຣະຢາເວ, ອົງພຣະຢາເວຈອ​ມ​ໂຢ​ທາ!"</w:t>
      </w:r>
      <w:r>
        <w:rPr>
          <w:vertAlign w:val="superscript"/>
        </w:rPr>
        <w:t>6</w:t>
      </w:r>
      <w:r>
        <w:t>ແລ້ວ​ເສຣາ​ພິມ​ຕົນ​ຫນຶ່ງໄດ້​ບິນມາ​ຫາຂ້າພະເຈົ້າ; ຊຶ່ງມີຖ່ານໄຟຮ້ອນແຮງຢູ່ໃນມື, ທີ່​ໄດ້ເອົາຄີມ​ຄີບ​ອອກມາຈາກແທ່ນບູຊາ.</w:t>
      </w:r>
      <w:r>
        <w:rPr>
          <w:vertAlign w:val="superscript"/>
        </w:rPr>
        <w:t>7</w:t>
      </w:r>
      <w:r>
        <w:t>ເພິ່ນໄດ້ສຳ​ພັດປາກຂອງຂ້າ​ພະ​ເຈົ້າດ້ວຍຖ່ານໄຟນັ້ນ ແລະ ກ່າວວ່າ, “ເບິ່ງເຖີດ, ສິ່ງນີ້ໄດ້ສຳພັດປາກຂອງທ່ານແລ້ວ; ຄວາມ​ຜິດບາບຂອງທ່ານ​ໄດ້ຖືກເອົາອອກໄປແລ້ວ, ແລະ ຄວາມບາບຂອງທ່ານໄດ້ຖືກຊຳລະລ້າງໃຫ້ສະອາດແລ້ວ."</w:t>
      </w:r>
      <w:r>
        <w:rPr>
          <w:vertAlign w:val="superscript"/>
        </w:rPr>
        <w:t>8</w:t>
      </w:r>
      <w:r>
        <w:t>ຂ້າພະເຈົ້າໄດ້ຍິນສຽງຂອງອົງພຣະຜູ້ເປັນເຈົ້າກ່າວວ່າ, "ຂ້າ​ພະ​ເຈົ້າຈະໃຊ້ຜູ້ໃດໄປ; ຜູ້ໃດຈະໄປແທນພວກເຮົາໄດ້?" ແລ້ວຂ້າ​ພະ​ເຈົ້າ​ໄດ້ທູນວ່າ, "ຂ້າ​ພະ​ອົງຢູ່​ທີ່​ນີ້ ຂໍຊົງໃຊ້ຂ້າ​ພະ​ອົງໄປເຖີດ."</w:t>
      </w:r>
      <w:r>
        <w:rPr>
          <w:vertAlign w:val="superscript"/>
        </w:rPr>
        <w:t>9</w:t>
      </w:r>
      <w:r>
        <w:t>ພ​ຣະ​ອົງ​ໄດ້​ຕັດວ່າ, “ຈົ່ງໄປເຖີດ ແລ້ວບອກກັບຊົນຊາດນີ້ວ່າ, 'ຈົ່ງຟັງ, ແຕ່ບໍ່ເຂົ້າໃຈ; ຈົ່ງເບິ່ງ, ແຕ່ຈະເບິ່ງບໍ່ເຫັນ.'</w:t>
      </w:r>
      <w:r>
        <w:rPr>
          <w:vertAlign w:val="superscript"/>
        </w:rPr>
        <w:t>10</w:t>
      </w:r>
      <w:r>
        <w:t>ຈົ່ງເຮັດໃຫ້ຫົວໃຈຂອງຊົນຊາດນີ້ບໍ່ມີຄວາມຮູ້ສຶກ, ແລະ ເຮັດໃຫ້ຫູຂອງພວກເຂົາເຄັ່ງຕຶງ, ແລະ ເຮັດໃຫ້ຕາຂອງ​ພວກ​ເຂົາບອດໄປ, ຖ້າບໍ່ດັ່ງນັ້ນ ພວກເຂົາອາດຈະເຫັນດ້ວຍຕາຂອງພວກເຂົາ, ໄດ້ຍິນດ້ວຍຫູຂອງພວກເຂົາ, ແລະ ເຂົ້າໃຈດ້ວຍຫົວໃຈຂອງພວກເຂົາ, ແລ້ວຫັນກັບມາ ແລະ ໄດ້ຮັບການຮັກສາໃຫ້​ດີ."</w:t>
      </w:r>
      <w:r>
        <w:rPr>
          <w:vertAlign w:val="superscript"/>
        </w:rPr>
        <w:t>11</w:t>
      </w:r>
      <w:r>
        <w:t>ຫຼັງຈາກນັ້ນ ຂ້າພະເຈົ້າໄດ້ທູນ​ວ່າ, “ຂ້າ​ແດ່​ອົງພຣະຜູ້ເປັນເຈົ້າ, ອີກດົນປານໃດ?” ພ​ຣະ​ອົງ​ໄດ້ຕອບວ່າ, "ຈົນກ່ວາເມືອງທັງ​ຫລາຍ​ຈະຖືກທຳລາຍເປັນ​ຊາກ, ແລະ ບໍ່ມີຜູ້ຄົນອາໄສຢູ່, ແລະ ບ້ານເຮືອນກໍບໍ່ມີປະຊາຊົນ, ແລະ ແຜ່ນດິນນັ້ນໄດ້ຕົກຢູ່ໃນຄວາມເປົ່າປ່ຽວຢ່າງ​ສີ້ນ​ເຊິງ,</w:t>
      </w:r>
      <w:r>
        <w:rPr>
          <w:vertAlign w:val="superscript"/>
        </w:rPr>
        <w:t>12</w:t>
      </w:r>
      <w:r>
        <w:t>ແລະ ຈົນກ່ວາພຣະຢາເວໄດ້ສົ່ງຊົນ​ຊາດ​ນັ້ນ​ອອກ​ໄປໄກ, ແລະ ບ່ອນ​ເປົ່າ​ຫວ່າງຂອງແຜ່ນດິນນັ້ນກໍກວ້າງຂວາງ.</w:t>
      </w:r>
      <w:r>
        <w:rPr>
          <w:vertAlign w:val="superscript"/>
        </w:rPr>
        <w:t>13</w:t>
      </w:r>
      <w:r>
        <w:t>ເຖິງແມ່ນວ່າຍັງເຫລືອ​ຫນຶ່ງໃນສິບຂອງ​ຊົນຊາດນັ້ນຢູ່ໃນເມືອງນີ້, ເມືອງນີ້ຈະຖືກທຳລາຍອີກ; ຄືກັບຕົ້ນແປກ ຫລື ຕົ້ນ​ໂອກທີ່ຖືກຕັດລົງມາ ແລະ ລຳຕົ້ນຂອງມັນຍັງຄົງຢູ່, ແກ່ນພັນ​ທີ່ບໍຣິສຸດກໍແມ່ນຢູ່ໃນເຫງົ້າຂອງມັນ."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ໃນລະຫວ່າງການປົກຄອງຂອງອາຮາດ ລູກຊາຍຂອງໂຢທາມຜູ້ທີ່ເປັນລູກຊາຍຂອງອຸດຊີຢາ, ກະສັດແຫ່ງຢູດາ, ເຣ​ຊິນກະສັດແຫ່ງອາຣາມ, ແລະ ເປກາລູກຊາຍຂອງກະສັດເຣ​ມາ​ລີຢ​າ, ກະສັດແຫ່ງອິດສະຣາເອນ, ໄດ້​ຂື້ນໄປເຖິງນະ​ຄອນເຢຣູຊາເລັມເພື່ອໄປສູ້ຮົບກັບເມືອງນັ້ນ, ແຕ່ພວກເຂົາບໍ່ສາມາດຕໍ່ສູ້ເພື່ອເອົາຊະນະເມືອງນັ້ນໄດ້.</w:t>
      </w:r>
      <w:r>
        <w:rPr>
          <w:vertAlign w:val="superscript"/>
        </w:rPr>
        <w:t>2</w:t>
      </w:r>
      <w:r>
        <w:t>ເມື່ອມີຄົນລາຍງານເລື່ອງຕໍ່​ຣາ​ຊວົງຂອງດາ​ວິດວ່າອາຣາມໄດ້ຮ່ວມມືກັບເອ​ຟາ​ອິມ​ແລ້ວ. ຫົວໃຈຂອງ​ພ​ຣະ​ອົງ ແລະ ໃຈຂອງປະຊາຊົນຂອງ​ພ​ຣະ​ອົງ​ກໍສັ່ນສະເທືອນຄືກັບຕົ້ນໄມ້ໃນປ່າທີ່ສັ່ນໄຫວ​ໃນ​ກະ​ແສລົມ.</w:t>
      </w:r>
      <w:r>
        <w:rPr>
          <w:vertAlign w:val="superscript"/>
        </w:rPr>
        <w:t>3</w:t>
      </w:r>
      <w:r>
        <w:t>ຈາກນັ້ນພຣະຢາເວໄດ້ກ່າວກັບເອຊາຢາວ່າ, "ຈົ່ງອອກໄປກັບເອ​ຊາ​ຢາ​ຊຸບລູກຊາຍຂອງທ່ານເພື່ອໄປເຝົ້າອາຮາດ​ທີ່​ປາຍ​ທໍ່​ສົ່ງນ້ຳຂອງສະ​ນ້ຳທາງເທິງ, ເທິງເສັ້ນທາງໄປຫາພື້ນທີ່ຂອງ​ຊ່າງຊັກເຄື່ອງ.</w:t>
      </w:r>
      <w:r>
        <w:rPr>
          <w:vertAlign w:val="superscript"/>
        </w:rPr>
        <w:t>4</w:t>
      </w:r>
      <w:r>
        <w:t>ຈົ່ງບອກລາວວ່າ, 'ຈົ່ງລະວັງໃຫ້​ດີ, ຈົ່ງສະຫງົບໄວ້, ຢ່າຢ້ານກົວຫລືຢ່າ​ໃຫ້​ດົ້ນ​ຟືນ​ທີ່​ໃກ້​ຈະ​ມອດທັງສອງອັນນີ້ມາຂົ່ມຂູ່ໄດ້, ຈາກຄວາມໂກດແຄ້ນຂອງເຣ​ຊິນ ແລະ ອາ​ຣາມ, ແລະ ຈາກເປກາລູກຊາຍຂອງເຣ​ມາ​ລີຢ​າ.</w:t>
      </w:r>
      <w:r>
        <w:rPr>
          <w:vertAlign w:val="superscript"/>
        </w:rPr>
        <w:t>5</w:t>
      </w:r>
      <w:r>
        <w:t>ອາ​ຣາມ, ເອ​ຟາ​ອິມ, ແລະລູກຊາຍຂອງເຣ​ມາ​ລີຢ​າໄດ້ວາງແຜນທີ່ຊົ່ວຮ້າຍຕໍ່ທ່ານ; ພວກເຂົາໄດ້ເວົ້າວ່າ,</w:t>
      </w:r>
      <w:r>
        <w:rPr>
          <w:vertAlign w:val="superscript"/>
        </w:rPr>
        <w:t>6</w:t>
      </w:r>
      <w:r>
        <w:t>ຂໍໃຫ້ພວກເຮົາໂຈມຕີຢູດາ ແລະ ເຮັດ​ໃຫ້​ເມືອງ​ນັ້ນຢ້ານ, ແລະ ໃຫ້ພວກເຮົາບຸກ​ລຸກ​ເຂົ້າ​ໄປໃນເມືອງນັ້ນ ແລະ ແຕ່ງຕັ້ງລູກຊາຍຂອງ​ຕາ​ເບ​ເອນ, ໃຫ້ເປັນກະສັດຂອງພວກເຮົາຢູ່ທີ່ນັ້ນ."</w:t>
      </w:r>
      <w:r>
        <w:rPr>
          <w:vertAlign w:val="superscript"/>
        </w:rPr>
        <w:t>7</w:t>
      </w:r>
      <w:r>
        <w:t>ພຣະຢາເວພຣະຜູ້ເປັນເຈົ້າໄດ້ກ່າວວ່າ, "ມັນຈະບໍ່ເປັນແບບນັ້ນ; ມັນຈະບໍ່ເກີດຂື້ນ,</w:t>
      </w:r>
      <w:r>
        <w:rPr>
          <w:vertAlign w:val="superscript"/>
        </w:rPr>
        <w:t>8</w:t>
      </w:r>
      <w:r>
        <w:t>ເພາະຫົວຂອງອາ​ຣາຄືດາມາເຊ, ແລະ ຫົວຂອງດາມາເຊຄືເຣ​ຊິນ. ເອຟຣາອິມຈະຖືກ​ເຮັດ​ໃຫ້ກະຈັດກະຈາຍໄປ ແລະ ຈະບໍ່ເປັນຊົນຊາດອີກຕໍ່​ໄປ​ພາຍໃນຫົກສິບ-ຫ້າປີ,</w:t>
      </w:r>
      <w:r>
        <w:rPr>
          <w:vertAlign w:val="superscript"/>
        </w:rPr>
        <w:t>9</w:t>
      </w:r>
      <w:r>
        <w:t>ຫົວຂອງເອຟຣາອິມ​ກໍ​ຄືຊາມາເຣຍ, ແລະ ຫົວຂອງຊາມາເຣຍກ​ໍ​ຄືລູກຊາຍຂອງເຣ​ມາ​ລີຢ​າ. ຖ້າທ່ານບໍ່ຢູ່ໃນຄວາມເຊື່ອຂອງທ່ານ, ທ່ານກໍຈະຍັງບໍ່ປອດໄພແນ່ນອນ.""'</w:t>
      </w:r>
      <w:r>
        <w:rPr>
          <w:vertAlign w:val="superscript"/>
        </w:rPr>
        <w:t>10</w:t>
      </w:r>
      <w:r>
        <w:t>ອົງພຣະຜູ້ເປັນເຈົ້າໄດ້ກ່າວກັບອາຮາດອີກວ່າ,</w:t>
      </w:r>
      <w:r>
        <w:rPr>
          <w:vertAlign w:val="superscript"/>
        </w:rPr>
        <w:t>11</w:t>
      </w:r>
      <w:r>
        <w:t>“ຈົ່ງທູນຂໍເຄື່ອງຫມາຍສ​ຳຄັນຂອງພຣະຢາ​ເວພຣະເຈົ້າຂອງທ່ານ; ຈົ່ງ​ທ​ູນຖາມເຄື່ອງຫມາຍສຳ​ຄັນ​ນັ້ນໃນບ່ອນເລິກ ຫລື ໃນ​ບ່ອນທີ່​ສູງເຫນືອ​ຂື້ນ​ໄປ​ກໍ​ໄດ້."</w:t>
      </w:r>
      <w:r>
        <w:rPr>
          <w:vertAlign w:val="superscript"/>
        </w:rPr>
        <w:t>12</w:t>
      </w:r>
      <w:r>
        <w:t>ແຕ່ອາຮາດ​ໄດ້ກ່າວວ່າ, "ຂ້າ​ພະ​ເຈົ້າຈະບໍ່ທູນ​ຂໍ, ແລະ ຂ້າ​ພະ​ເຈົ້າຈະບໍ່ທົດລອງພຣະຢາເວ."</w:t>
      </w:r>
      <w:r>
        <w:rPr>
          <w:vertAlign w:val="superscript"/>
        </w:rPr>
        <w:t>13</w:t>
      </w:r>
      <w:r>
        <w:t>ສະນັ້ນເອຊາຢາຈຶ່ງ​ທູນຕອບວ່າ, "ຣາ​ຊວົງຂອງດາວິດ. ຂໍ​ຊົງຟັງ​ການ​ທີ່​ພ​ຣະ​ອົງທົດສອບຄວາມອົດທົນຂອງປະຊາຊົນນັ້ນ​ຍັງ​ບໍ່​ພໍ​ຫລື? ພ​ຣະ​ອົງຍັງຕ້ອງທົດສອບຄວາມອົດທົນຂອງພຣະເຈົ້າຂອງຂ້າ​ພະ​ອົງ​ອີກ​ດ້ວຍຫລື?</w:t>
      </w:r>
      <w:r>
        <w:rPr>
          <w:vertAlign w:val="superscript"/>
        </w:rPr>
        <w:t>14</w:t>
      </w:r>
      <w:r>
        <w:t>ເພາະສະນັ້ນ ອົງພຣະຜູ້ເປັນເຈົ້າເອງຈະປະ​ທານຫມາຍສ​ຳ​ຄັນແກ່ພຣະອົງ ແລະ ປະຊາຊົນຢ່າງ​ຫນຶ່ງ: ເບິ່ງເຖີດ, ຍິງ​ສາວ​ຄົນ​ຫຶ່ນງຈະຖືພາ, ແລະ ໃຫ້ກຳເນີດລູກຊາຍຄົນ​ຫນຶ່ງ, ແລະຈະເອີ້ນຊື່ຂອງລາວວ່າ ເອ​ມາ​ນູ​ເອນ.</w:t>
      </w:r>
      <w:r>
        <w:rPr>
          <w:vertAlign w:val="superscript"/>
        </w:rPr>
        <w:t>15</w:t>
      </w:r>
      <w:r>
        <w:t>ລາວຈະກິນນົມຂຸ້ນ ແລະ ນໍ້າເຜິ້ງ ເມື່ອຮອດເວລາທີ່ລາວຮູ້ຈັກການປະຕິເສດຄວາມຊົ່ວ ແລະ ເລືອກຄວາມດີ.</w:t>
      </w:r>
      <w:r>
        <w:rPr>
          <w:vertAlign w:val="superscript"/>
        </w:rPr>
        <w:t>16</w:t>
      </w:r>
      <w:r>
        <w:t>ເພາະວ່າກ່ອນເດັກຊາຍຄົນນັ້ນຈະຮູ້ຈັກປະຕິເສດຄວາມຊົ່ວ ແລະ ເລືອກຄວາມດີ, ແຜ່ນດິນທີ່ເປັນຂອງກະສັດທັງສອງອົງທີ່ພະອົງຊົງຢ້ານກົວຈະຖືກປະຖິ້ມ.</w:t>
      </w:r>
      <w:r>
        <w:rPr>
          <w:vertAlign w:val="superscript"/>
        </w:rPr>
        <w:t>17</w:t>
      </w:r>
      <w:r>
        <w:t>ພຣະຢາ​ເວຈະນຳເອົາເວລານັ້ນມາເຫນືອພ​ຣະ​ອົງ, ເຫນືອຊົນຊາດຂອງພຣະອົງ, ແລະ ເຫນືອຣາຊະວົງຂອງພ​ຣະ​ບິ​ດາຂອງ​ພ​ຣະ​ອົງທີ່​ບໍ່​ຄື​ກັບ​ຄັ້ງໃດ ຕັ້ງແຕ່ເອຟຣາອິມໄດ້ແຍກຈາກຢູດາ-ພຣະຢາເວຈະນຳກະສັດແຫ່ງອັດຊີເຣຍມາເຫນືອ​ພ​ຣະ​ອົງ.”</w:t>
      </w:r>
      <w:r>
        <w:rPr>
          <w:vertAlign w:val="superscript"/>
        </w:rPr>
        <w:t>18</w:t>
      </w:r>
      <w:r>
        <w:t>ໃນເວລານັ້ນ ພຣະຢາເວຈະຊົງຜິວປາກເອີ້ນ​ແມງວັນ​ໂຕ​ຫນຶ່ງ​ມາ​ຈາກ​ແມ່​ນ້ຳ​ຂອງ​ເອ​ຢິບ​ທີ່​ຫ່າງ​ໄກ, ແລະ ເອີ້ນເຜິ້ງໂຕ​ຫນຶ່ງຈາກແຜ່ນດິນ​ຂອງອັດຊີເຣຍ.</w:t>
      </w:r>
      <w:r>
        <w:rPr>
          <w:vertAlign w:val="superscript"/>
        </w:rPr>
        <w:t>19</w:t>
      </w:r>
      <w:r>
        <w:t>ພວກມັນທັງຫມົດຈະມາ ແລະ ລີ້ຢູ່ໃນຮ່ອມພູທັງຫມົດ, ໃນ​ຮ່ອມ​ຫິນ, ເທິງ​ຕົ້ນໄມ້ທີ່ມີຫນາມທັງຫມົດ, ແລະ ເທິງທົ່ງຫຍ້າທັງຫມົດ.</w:t>
      </w:r>
      <w:r>
        <w:rPr>
          <w:vertAlign w:val="superscript"/>
        </w:rPr>
        <w:t>20</w:t>
      </w:r>
      <w:r>
        <w:t>ໃນເວລານັ້ນ ອົງພຣະຜູ້ເປັນເຈົ້າຈະຊົງໂກນ​ຫົວ ແລະ ຂົນ​ຂາ; ດ້ວຍ​ມີດ​ໂກນທີ່ຖືກເຊົ່າມາຈາກອີກຟາກຫນຶ່ງຂອງແມ່ນ້ຳ​ເອ​ຟ​ຣາດ-ຄືກະສັດແຫ່ງອັດຊີເຣຍ-ເຊິ່ງ​ຈະ​ແຖ​ເອົາ​ຫນວດ​ເຄົາ​ອອກ​ໄປ​ດ້ວຍ.</w:t>
      </w:r>
      <w:r>
        <w:rPr>
          <w:vertAlign w:val="superscript"/>
        </w:rPr>
        <w:t>21</w:t>
      </w:r>
      <w:r>
        <w:t>ໃນວັນນັ້ນ, ຄົນຫນຶ່ງຈະລ້ຽງງົວໂຕ​ແມ່ຫນຶ່ງ​ໂຕ ແລະ ແກະສອງໂຕໃຫ້​ມີ​ຊີ​ວິດຢູ່,</w:t>
      </w:r>
      <w:r>
        <w:rPr>
          <w:vertAlign w:val="superscript"/>
        </w:rPr>
        <w:t>22</w:t>
      </w:r>
      <w:r>
        <w:t>ແລະເພາະວ່າພວກມັນຈະໃຫ້ນົມຢ່າງ​ຫລວງຫລາຍ, ລາວຈະກິນນົມຂົ້ນ, ເພາະ​ວ່​າທຸກຄົນທີ່ເຫລືອຢູ່ໃນແຜ່ນດິນນັ້ນຈະກິນນົມຂົ້ນ ແລະ ນໍ້າເຜິ້ງ.</w:t>
      </w:r>
      <w:r>
        <w:rPr>
          <w:vertAlign w:val="superscript"/>
        </w:rPr>
        <w:t>23</w:t>
      </w:r>
      <w:r>
        <w:t>ໃນເວລານັ້ນ, ບ່ອນ​ໃດ​ທີ່​ເຄີຍມີເຄືອອະ​ງຸ່ນຫນຶ່ງພັນເຄືອ ເຊິ່ງມີຄ່າເປັນ​ເງິນຫນຶ່ງ​ພັນ​ເຊ​ເຂວ, ກໍຈະບໍ່ມີຫຍັງເຫລືອເລີຍ ນອກຈາກພຸ່ມ​ໄມ້​ຫນາ​ມ ແລະ ພືດ​ທີ່​ມີ​ຫນາມ.</w:t>
      </w:r>
      <w:r>
        <w:rPr>
          <w:vertAlign w:val="superscript"/>
        </w:rPr>
        <w:t>24</w:t>
      </w:r>
      <w:r>
        <w:t>ຜູ້ຄົນຈະໄປທີ່ນັ້ນເພື່ອລ່າດ້ວຍລູກສອນ, ເພາະວ່າແຜ່ນດິນທັງ​ຫມົດຈະເປັນພຸ່ມ​ໄມ້ຫນາມ ແລະ ພືດ​ມີ​ຫນາມ.</w:t>
      </w:r>
      <w:r>
        <w:rPr>
          <w:vertAlign w:val="superscript"/>
        </w:rPr>
        <w:t>25</w:t>
      </w:r>
      <w:r>
        <w:t>ພວກເຂົາຈະຢູ່ຫ່າງໄກຈາກທຸກໆພູທີ່ຖືກຂຸດດ້ວຍຊ້ວນ, ເພາະຄວາມຢ້ານກົວ​ພຸ່ມ​ໄມ້​ຫນາມ ແລະ ພືດ​ທີ່​ມີ​ຫນາມ; ແຕ່ແຜ່ນດິນນັ້ນຈະເປັນບ່ອນທີ່ມີຝູງງົວ ແລະ ຝູງແກະເລັມ​ຫຍ້າ.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ພຣະຢາເວໄດ້ກ່າວກັບຂ້າ​ພະ​ເຈົ້າ​ວ່າ, "ຈົ່ງ​ນຳ​ເອົາ​ແຜ່ນ​ຈາ​ລຶກ​ຂະ​ຫນາດໃຫຍ່ມາ ແລະ ຂຽນໃສ່ເທິງນັ້ນວ່າ, 'ມາ​ເຮີ​ຊາ​ລານ​ຫັດ​ສະ​ບັດ.'</w:t>
      </w:r>
      <w:r>
        <w:rPr>
          <w:vertAlign w:val="superscript"/>
        </w:rPr>
        <w:t>2</w:t>
      </w:r>
      <w:r>
        <w:t>ຂ້າ​ພະ​ເຈົ້າຈະເອີ້ນພວກພະຍານທີ່ສັດຊື່, ຄືປະໂລຫິດອູ​ຣີ​ຢາ, ແລະ ເຊຄາຣີຢາລູກຊາຍຂອງເຢ​ເບ​ເຣ​ກີ​ຢາ​ມາເປັນພະຍານສຳລັບຂ້າພະເຈົ້າ."</w:t>
      </w:r>
      <w:r>
        <w:rPr>
          <w:vertAlign w:val="superscript"/>
        </w:rPr>
        <w:t>3</w:t>
      </w:r>
      <w:r>
        <w:t>ຂ້າ​ພະ​ເຈົ້າໄດ້ໄປຫາຜູ້​ປະ​ກາດ​ພ​ຣະ​ຄຳຍິງ, ແລະ ນາງໄດ້ຖື​ພາ ແລະ ໄດ້ເກີດລູກຊາຍຄົນຫນຶ່ງ. ແລ້ວພຣະຢາເວໄດ້ກ່າວກັບຂ້າພະເຈົ້າວ່າ, "ຈົ່​ງ​ເອີ້ນຊື່ຂອງລາວວ່າ 'ມາ​ເຮີ​ຊາ​ລານ​ຫັດ​ສະ​ບັດ'</w:t>
      </w:r>
      <w:r>
        <w:rPr>
          <w:vertAlign w:val="superscript"/>
        </w:rPr>
        <w:t>4</w:t>
      </w:r>
      <w:r>
        <w:t>ເພາະວ່າກ່ອນທີ່ເດັກຊາຍຄົນ​ນັ້ນຈະເອີ້ນວ່າ, 'ພໍ່ຂອງຂ້າ​ພະ​ເຈົ້າ,' ແລະ, 'ແມ່ຂອງຂ້າ​ພະ​ເຈົ້າໄດ້,' ກະສັດແຫ່ງອັດຊີເຣຍຈະຂົນເອົາຊັບສິນຂອງດາມາເຊ ແລະ ສິ່ງ​ຂອງ​ທີ່​ຢຶດ​ມາ​ໄດ້ຂອງຊາມາເຣຍໄປ."</w:t>
      </w:r>
      <w:r>
        <w:rPr>
          <w:vertAlign w:val="superscript"/>
        </w:rPr>
        <w:t>5</w:t>
      </w:r>
      <w:r>
        <w:t>ພຣະຢາເວໄດ້ກ່າວກັບຂ້າພະເຈົ້າອີກວ່າ,</w:t>
      </w:r>
      <w:r>
        <w:rPr>
          <w:vertAlign w:val="superscript"/>
        </w:rPr>
        <w:t>6</w:t>
      </w:r>
      <w:r>
        <w:t>"ເພາະວ່າຜູ້ຄົນ​ພວກນີ້ໄດ້ປະຕິເສດນ້ຳແຫ່ງ​ຊີ​ໂອລາທີ່ໄຫລອອກມາ, ແລະ ຍິນດີກັບເຣ​ຊິນ ແລະ ລູກຊາຍຂອງເຣ​ມາ​ລີຢ​າ,</w:t>
      </w:r>
      <w:r>
        <w:rPr>
          <w:vertAlign w:val="superscript"/>
        </w:rPr>
        <w:t>7</w:t>
      </w:r>
      <w:r>
        <w:t>ດັ່ງນັ້ນ ອົງພຣະຜູ້ເປັນເຈົ້າຈະນຳນ້ຳ​ຂອງແມ່​ນ້ຳ​ນັ້ນ, ທີ່ມີອຳນາດ ແລະ ອຸດົມສົມບູນຂື້ນມາເຫນືອພວກເຂົາ, ຄືກະສັດແຫ່ງອັດຊີເຣຍ ແລະ ສະຫງ່າລາສີທັງຫມົດຂອງພ​ຣະ​ອົງ. ນ້ຳນັ້ນຈະໄຫລລົ້ນລຳຄອງທຸກແຫ່ງ ແລະ ຖ້ວມແຄມຝັ່ງຂອງລຳຄອງນັ້ນ.</w:t>
      </w:r>
      <w:r>
        <w:rPr>
          <w:vertAlign w:val="superscript"/>
        </w:rPr>
        <w:t>8</w:t>
      </w:r>
      <w:r>
        <w:t>ແມ່ນ້ຳ​ນັ້ນ​ຈະໄຫລໄປສູ່ຢູດາ, ນໍ້າຖ້ວມ ແລະ ກະແສຍັງສືບຕໍ່ໄຫລໄປ, ຈົນກ່ວານ້ໍານັ້ນ​ຈະຮອດຄໍຂອງຂ້າ​ພະ​ເຈົ້າ. ເອ​ມາ​ນູ​ເອນ​ເອີຍ, ປີກຂອງນໍ້າທີ່​ກາງ​ອອກຈະເຕັມໄປທົ່ວແຜ່ນດິນອັນກວ້າງໃຫຍ່ຂອງທ່ານ."</w:t>
      </w:r>
      <w:r>
        <w:rPr>
          <w:vertAlign w:val="superscript"/>
        </w:rPr>
        <w:t>9</w:t>
      </w:r>
      <w:r>
        <w:t>ປະຊາຊົນທັງຫລາຍຈະຖືກທຳລາຍເປັນຕ່ອນໆ. ປະເທດທັງ​ຫລາຍທີ່ຢູ່ຫ່າງໄກ: ຈົ່ງຟັງ, ຈົ່ງຖືອາວຸດຂອງຕົນເອງເພື່ອເຮັດສົງຄາມ ແລະ ຖືກທຳ​ລາຍເປັນ​ຕ່ອນໆ;</w:t>
      </w:r>
      <w:r>
        <w:rPr>
          <w:vertAlign w:val="superscript"/>
        </w:rPr>
        <w:t>10</w:t>
      </w:r>
      <w:r>
        <w:t>ຈົ່ງ​ວາງແຜນການ, ແຕ່ວ່າມັນຈະບໍ່ມີການກະທຳໃດໆເລີຍ; ຈົ່ງ​ອອກ​ຄຳ​ສັ່ງ, ແຕ່ມັນກໍຈະບໍ່ມີການປະ​ຕິ​ບັດ, ເພາະວ່າພຣະເຈົ້າສ​ະ​ຖິດຢູ່ກັບພວກເຮົາ.</w:t>
      </w:r>
      <w:r>
        <w:rPr>
          <w:vertAlign w:val="superscript"/>
        </w:rPr>
        <w:t>11</w:t>
      </w:r>
      <w:r>
        <w:t>ພຣະຢາເວໄດ້ກ່າວກັບຂ້າພະເຈົ້າວ່າ, ດ້ວຍມືອັນ​ເຂັ້ມແຂງຂອງພ​ຣະ​ອົງຢູ່ຂ້າງເທິງຂ້າ​ພະ​ເຈົ້າ, ແລະ ໄດ້ຊົງເຕືອນຂ້າພະເຈົ້າບໍ່ໃຫ້ຍ່າງໄປໃນທາງຂອງຊົນຊາດນີ້.</w:t>
      </w:r>
      <w:r>
        <w:rPr>
          <w:vertAlign w:val="superscript"/>
        </w:rPr>
        <w:t>12</w:t>
      </w:r>
      <w:r>
        <w:t>ສິ່ງໃດກໍຕາມທີ່ຊົນ​ຊາດນີ້ເອີ້ນວ່າການສົມຮູ້ຮ່ວມຄິດ, ຢ່າເອີ້ນວ່າການສົມຮູ້ຮ່ວມຄິດ ທ່ານຈະບໍ່ຢ້ານກົວສິ່ງທີ່ພວກເຂົາຢ້ານ, ແລະ ຢ່າ​ຫວາດ​ຫວັ່ນ.</w:t>
      </w:r>
      <w:r>
        <w:rPr>
          <w:vertAlign w:val="superscript"/>
        </w:rPr>
        <w:t>13</w:t>
      </w:r>
      <w:r>
        <w:t>ພຣະຢາເວ​ຈອ​ມ​ໂຍ​ທາ​ນີ້​ແຫລະທີ່ຈະຖວາຍພ​ຣະ​ກຽດໃຫ້​ເປັນ​ອົງບໍຣິສຸດ; ພ​ຣະ​ອົງ​ຊົງ​ເປັນຜູ້ທີ່ທ່ານຕ້ອງຢ້ານກົວ, ແລະ ພຣະອົງຊົງ​ເປັນຜູ້ທີ່ທ່ານຕ້ອງຫວາດ​ຫວັ່​ນ.</w:t>
      </w:r>
      <w:r>
        <w:rPr>
          <w:vertAlign w:val="superscript"/>
        </w:rPr>
        <w:t>14</w:t>
      </w:r>
      <w:r>
        <w:t>ພ​ຣະ​ອົງຈະເປັນສະຖານທີ່ນະມັດສະການ; ແຕ່ພຣະອົງຈະເປັນຫີນທີ່ກະ​ທົບ, ແລະ ເປັນສີ​ລາທີ່ເຮັດ​ໃຫ້ສະດຸດ-ສຳລັບເຊື້ອສາຍອິດສະຣາເອນທັງສອງເຊື້ອສາຍ, ແລະ ພ​ຣະ​ອົງຈະກາຍເປັນກັບດັກ ແລະ ບ່ວງ​ແຮ້ວ​ຕໍ່​ປະ​ຊາ​ຊົນນະ​ຄອນເຢຣູຊາເລັມ.</w:t>
      </w:r>
      <w:r>
        <w:rPr>
          <w:vertAlign w:val="superscript"/>
        </w:rPr>
        <w:t>15</w:t>
      </w:r>
      <w:r>
        <w:t>ຫລາຍຄົນຈະສະດຸດລົງເທິງຫີນ ແລະ ລົ້ມລົງ ແລະ ແຕກຫັກ, ແລະ ຕິດ​ຢູ່​ບ່​ວງ​ແຮ້ວ ແລະ ຈັບໂຕໄປ.</w:t>
      </w:r>
      <w:r>
        <w:rPr>
          <w:vertAlign w:val="superscript"/>
        </w:rPr>
        <w:t>16</w:t>
      </w:r>
      <w:r>
        <w:t>ຈົ່ງຮັກສາຄຳເວົ້າຂອງພະຍານຂອງຂ້າ​ພະ​ເຈົ້າ​ໄວ້, ຈົ່ງປະທັບຕາ ແລະ ບັນ​ທຶກໄວ້ຢ່າງເປັນທາງການ, ແລະ ຈົ່ງເອົາມັນໃຫ້ພວກສາວົກຂອງຂ້າ​ພະ​ເຈົ້າ.</w:t>
      </w:r>
      <w:r>
        <w:rPr>
          <w:vertAlign w:val="superscript"/>
        </w:rPr>
        <w:t>17</w:t>
      </w:r>
      <w:r>
        <w:t>ຂ້າພະເຈົ້າຈະລໍຖ້າພຣະຢາ​ເວ, ຜູ້ທີ່ເຊື່ອງພ​ຣະ​ພັກຂອງພ​ຣະ​ອົງຈາກເຊື້ອສາຍຂອງຢາໂຄບ; ຂ້າ​ພະ​ເຈົ້າ​ຈະ​ລໍ​ຖ້າພ​ຣະ​ອົງ.</w:t>
      </w:r>
      <w:r>
        <w:rPr>
          <w:vertAlign w:val="superscript"/>
        </w:rPr>
        <w:t>18</w:t>
      </w:r>
      <w:r>
        <w:t>ຈົ່ງເບິ່ງ, ຂ້າພະເຈົ້າກັບພວກລູກຊາຍຂອງຂ້າພະເຈົ້າຜູ້ທີ່ພຣະຢາເວໄດ້ປະທານໃຫ້ຂ້າພະເຈົ້າເປັນເຄື່ອງ​ຫມາຍສຳ​ຄັນ ແລະ ການ​ອັດສະຈັນໃນອິດສະຣາເອນຈາກພຣະຢາເວຈອມ​ໂຍ​ທາ, ຜູ້ຊິ່ງ​ປະ​ທັບຢູ່ເທິງພູເຂົາຊີໂອນ.</w:t>
      </w:r>
      <w:r>
        <w:rPr>
          <w:vertAlign w:val="superscript"/>
        </w:rPr>
        <w:t>19</w:t>
      </w:r>
      <w:r>
        <w:t>ພວກເຂົາຈະບອກທ່ານວ່າ, "ຈົ່ງປຶກສາກັບຜູ້ຮັບໃຊ້ ແລະ ຄົນ​ໃຊ້ເວດມົນ," ຄົນ​ເຫລົ່າ​ນັ້ນທີ່ຮ້ອງສຽງ​ຈ໋ອກ​ແຈ໋ກ ແລະ ຈົ່ມ​ມົນ. ແຕ່ຊົນຊາດຫນຶ່ງ​ບໍ່ຄວນທີ່ຈະປຶກສາກັບພະເຈົ້າຂອງພວກເຂົາບໍ? ພວກເຂົາຄວນຈະປຶກສາຄົນຕາຍແທນຄົນທີ່ມີຊີວິດຢູ່ບໍ?</w:t>
      </w:r>
      <w:r>
        <w:rPr>
          <w:vertAlign w:val="superscript"/>
        </w:rPr>
        <w:t>20</w:t>
      </w:r>
      <w:r>
        <w:t>ຖ້າພວກເຂົາບໍ່ເວົ້າກ່ຽວກັບເລື່ອງນັ້ນຕໍ່ກົດບັນ​ຍັດ ແລະ ຕໍ່ຄຳເວົ້າຂອງພະຍານ, ນັ້ນແມ່ນຍ້ອນວ່າພວກເຂົາບໍ່ມີຄວາມ​ສະ​ຫວ່າງ​ແຫ່ງແສງອາລຸນເລີຍ.</w:t>
      </w:r>
      <w:r>
        <w:rPr>
          <w:vertAlign w:val="superscript"/>
        </w:rPr>
        <w:t>21</w:t>
      </w:r>
      <w:r>
        <w:t>ພວກເຂົາຈະຜ່ານເຂົາແຜ່ນດິນໄປດ້ວຍຄວາມທຸກຍາກ​ລຳ​ບາກ ແລະ ຄວາມອຶດຢາກຢ່າງ​ແສນ​ສາ​ຫັດ. ໃນເວລາທີ່ພວກເຂົາຫິວ, ພວກເຂົາຈະໃຈຮ້າຍ ແລະ ສາບແຊ່ງກະສັດ ແລະ ພະເຈົ້າຂອງພວກເຂົາ, ໃນຂະນະທີ່ພວກເຂົາເງີຍ​ຫນ້າຂອງ​ພວກ​ເຂົາຂື້ນໄປ.</w:t>
      </w:r>
      <w:r>
        <w:rPr>
          <w:vertAlign w:val="superscript"/>
        </w:rPr>
        <w:t>22</w:t>
      </w:r>
      <w:r>
        <w:t>ພວກເຂົາຈະແນມເບິ່ງແຜ່ນດິນໂລກ ແລະ ຈະເຫັນຄວາມທຸກຍາກ, ຄວາມມືດ, ແລະ ຄວາມເສົ້າສະຫລົດໃຈ. ພວກເຂົາຈະຖືກຂັບໄລ່ເຂົ້າໄປໃນແຜ່ນດິນແຫ່ງຄວາມມືດ.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ຄວາມໂສກເສົ້າຈະເລື່ອນຫາຍໄປຈາກເມືອງທີ່ກຳລັງທຸກ​ລະ​ທົມ. ໃນໄລຍະຜ່ານມາ​ພ​ຣະ​ອົງໄດ້ເຮັດໃຫ້ແຜ່ນດິນເຊ​ບູ​ລຸນ ແລະ ນັບ​ທາ​ຣີ​ເຮັດໃຫ້ອັບອາຍ, ແຕ່ຕໍ່ມາພ​ຣະ​ອົງຈະເດີນທາງໄປສ​ູ່ທະເລອີກຝັ່ງຂອງ​ຟາກ​ແມ່​ນ້ຳຈໍແດນ, ຄື​ຄາ​ລີ​ເລຂອງບັນ​ດາປະຊາຊາດນັ້ນໃຫ້​ຮຸ່​ງເຮືອງ.</w:t>
      </w:r>
      <w:r>
        <w:rPr>
          <w:vertAlign w:val="superscript"/>
        </w:rPr>
        <w:t>2</w:t>
      </w:r>
      <w:r>
        <w:t>ຊົນ​ຊາດທີ່ໄດ້ຍ່າງຢູ່ໃນຄວາມມືດໄດ້ເຫັນຄວາມສະຫວ່າງຍິ່ງໃຫຍ່; ຄົນເຫລົ່ານັ້ນທີ່ຢູ່ໃນແຜ່ນດິນຂອງ​ເງົ​າແຫ່ງຄວາມຕາຍ, ແສງສະຫວ່າງສ່ອງມາໃສ່ພວກເຂົາ.</w:t>
      </w:r>
      <w:r>
        <w:rPr>
          <w:vertAlign w:val="superscript"/>
        </w:rPr>
        <w:t>3</w:t>
      </w:r>
      <w:r>
        <w:t>ພ​ຣະ​ອົງໄດ້ຊົງທະ​ວີ​ຄູນຈຳນວນປະຊາຊາດນັ້ນ; ພ​ຣະ​ອົງໄດ້ຊົງເພີ່ມພູນຄວາມຊື່ນ​ຊົມຍິນດີຂອງພວກເຂົາຫລາຍ​ຂື້ນ. ພວກເຂົາມີຄວາມປິຕິຍິນດີຕໍ່ພຣະພັກ​ພ​ຣະອົງໃນລະ​ດູການເກັບກ່ຽວ, ຄືກັບຜູ້ທີ່ມີຄວາມສຸກໃນຂະນະທີ່ພວກເຂົາສາມາດແບ່ງປັນສ່ວນທີ່ຢຶດ​ມາ​ໄດ້.</w:t>
      </w:r>
      <w:r>
        <w:rPr>
          <w:vertAlign w:val="superscript"/>
        </w:rPr>
        <w:t>4</w:t>
      </w:r>
      <w:r>
        <w:t>ເພາະວ່າແອກອັນ​ເປັນ​ພາ​ລະ​ຫນັກ​ຂອງ​ລາວ​, ແລະ ໄມ້​ຄານທີ່ຢູ່ເທິງບ່າຂອງລາວ, ແລະ ໄມ້ເທົ້າຂອງຜູ້ທີ່ກົດຂີ່ລາວ, ພ​ຣະ​ອົງໄດ້ຊົງ​ເຮັດ​ໃຫ້ກະແຈກກະຈາຍໄປຄືກັນກັບໃນວັນເວລາຂອງພວກມີດາ​ອານ.</w:t>
      </w:r>
      <w:r>
        <w:rPr>
          <w:vertAlign w:val="superscript"/>
        </w:rPr>
        <w:t>5</w:t>
      </w:r>
      <w:r>
        <w:t>ເພາະວ່າເກີບທະຫານທຸກໆຄູ່ທີ່​ຢຽບ​ໃນຄວາມສັບ​ສົນວຸ່ນວາຍ ແລະ ເຄື່ອງນຸ່ງທີ່ຖືກເກືອກຢູ່ໃນເລືອດ, ຈະຖືກເຜົາເປັນເຊື້ອເພີງແກ່​ໄຟ.</w:t>
      </w:r>
      <w:r>
        <w:rPr>
          <w:vertAlign w:val="superscript"/>
        </w:rPr>
        <w:t>6</w:t>
      </w:r>
      <w:r>
        <w:t>ເດັກນ້ອຍຄົນ​ຫນຶ່ງຈະເກີດມາເພື່ອພວກເຮົາ, ລູກຊາຍຄົນຫ​ນຶ່ງໄດ້ຊົງ​ປະ​ທານ​ແກ່ພວກ​ເຮົາ; ແລະ ການຄອບຄອງຈະຢູ່ເທິງບ່າຂອງທ່ານ; ແລະ ຈະເອີ້ນນາມຊື່ຂອງທ່ານວ່າເປັນທີ່ປຶກສາມະຫັດສະຈັນ, ພຣະເຈົ້າຜູ້ມີອຳນາດສູງສຸດ, ພະ​ບິ​ດານິລັນດອນ, ແລະ ອົງສັນຕິລາດ.</w:t>
      </w:r>
      <w:r>
        <w:rPr>
          <w:vertAlign w:val="superscript"/>
        </w:rPr>
        <w:t>7</w:t>
      </w:r>
      <w:r>
        <w:t>ການ​ປົກ​ຄອງຂອງທ່ານຈະເພີ່ມຂື້ນ ແລະ ຈະມີສັນ​ຕິ​ລາດທີ່ບໍ່ມີທີ່ສິ້ນສຸດ, ເມື່ອພຣະອົງປົກຄອງເທິງບັນລັງຂອງດາວິດ, ແລະ ເຫນືອ​ຣາ​ຊອານາຈັກຂອງ​ພ​ຣະ​ອົງ, ເພື່ອສ້າງຕັ້ງ ແລະ ເຊີດ​ຊູ​ໄວ້​ດ້ວຍຄວາມຍຸດຕິທຳ ແລະ ດ້ວຍຄວາມຊອບທຳຕັ້ງແຕ່ບັດ​ນີ້ໄປຈົນຊົ່ວ​ນິ​ລັນ. ແຮງກະຕຸ້ນຂອງອົງພຣະຢາເວ​ຈອມ​ໂຍ​ທາຈະເຮັດດັ່ງນີ້.</w:t>
      </w:r>
      <w:r>
        <w:rPr>
          <w:vertAlign w:val="superscript"/>
        </w:rPr>
        <w:t>8</w:t>
      </w:r>
      <w:r>
        <w:t>ອົງພຣະຜູ້ເປັນເຈົ້າໄດ້ພ​ຣະ​ວັດ​ຈະ​ນະ​ມາຕໍ່ສູ້ຢາໂຄບ, ແລະ ພ​ຣະ​ວັດ​ຈະ​ນະນັ້ນໄດ້ຕົກລົງສູ່ອິດສະຣາເອນ.</w:t>
      </w:r>
      <w:r>
        <w:rPr>
          <w:vertAlign w:val="superscript"/>
        </w:rPr>
        <w:t>9</w:t>
      </w:r>
      <w:r>
        <w:t>ປະ​ຊາ​ຊົນທັງ​ຫມົດຈະຮູ້, ແມ່ນແຕ່ເອຟຣາອິມ ແລະ ຊາວຊາມາເຣຍ, ຜູ້ທີ່ກ່າວດ້ວຍຄວາມອວດ​ອົ່ງ ແລະ ດ້ວຍໃຈຈອງ​ຫອງວ່າ,</w:t>
      </w:r>
      <w:r>
        <w:rPr>
          <w:vertAlign w:val="superscript"/>
        </w:rPr>
        <w:t>10</w:t>
      </w:r>
      <w:r>
        <w:t>“ກ້ອນດິນຈີ່ເຫລົ່ານັ້ນໄດ້ຖືກທຳລາຍແລ້ວ, ແຕ່ພວກເຮົາຈະສ້າງດ້ວຍຫີນແກະສະຫຼັກ; ບັນ​ດາຕົ້ນຫມາກເດື່ອໄດ້ຖືກຕັດລົງແລ້ວ, ແຕ່ພວກ​ເຮົາຈະເອົາຕົ້ນແປກສີ​ດາມາແທນທີ່ພວກມັນ."</w:t>
      </w:r>
      <w:r>
        <w:rPr>
          <w:vertAlign w:val="superscript"/>
        </w:rPr>
        <w:t>11</w:t>
      </w:r>
      <w:r>
        <w:t>ດ້ວຍເຫດນີ້ ພຣະຢາເວຈະເຮັດໃຫ້ເຣ​ຊິນທີ່ເປັນສັດຕູຂອງລາວຂື້ນ​ມາຕໍ່ສູ້ກັບລາວ, ແລະ ຈະກະຕຸ້ນສັດຕູຂອງລາວ,</w:t>
      </w:r>
      <w:r>
        <w:rPr>
          <w:vertAlign w:val="superscript"/>
        </w:rPr>
        <w:t>12</w:t>
      </w:r>
      <w:r>
        <w:t>ຄືຄົນຂອງອາຣາມໃນ​ທິດຕາເວັນອອກ, ແລະ ພວກຟີລິດສະຕີນຢູ່ທາງທິດຕາເວັນຕົກ. ພວກເຂົາຈະອ້າປາກຂອງພວກເຂົາ ແລະ ກືນກິນອິດສະຣາເອນ. ໃນເຫດການທັງຫມົດເຫລົ່ານີ້, ຄວາມໂກດແຄ້ນຂອງພ​ຣະ​ອົງ​ກໍບໍ່ບັນ​ເທົາ​ລົງ; ແຕ່ວ່າພ​ຣະ​ຫັດຂອງພ​ຣະ​ອົງຍັງຢຽດອອກຢູ່.</w:t>
      </w:r>
      <w:r>
        <w:rPr>
          <w:vertAlign w:val="superscript"/>
        </w:rPr>
        <w:t>13</w:t>
      </w:r>
      <w:r>
        <w:t>ແຕ່ປະຊາຊົນກໍຈະບໍ່ກັບມາຫາຜູ້ທີ່ຊົງຕີພວກເຂົາ, ແລະ ພວກເຂົາກໍຈະບໍ່ສະແຫວງຫາອົງພຣະຢາ​ເວຈອມ​ໂຍ​ທາ.</w:t>
      </w:r>
      <w:r>
        <w:rPr>
          <w:vertAlign w:val="superscript"/>
        </w:rPr>
        <w:t>14</w:t>
      </w:r>
      <w:r>
        <w:t>ດ້ວຍເຫດນີ້ ພຣະຢາເວຈະຊົງຕັດຫົວ ແລະ ຫາງອອກຈາກອິດສະຣາເອນ, ທັງງ່າ​ປາມ ແລະ ຕົ້ນ​ກົກ, ໃນມື້ດຽວ.</w:t>
      </w:r>
      <w:r>
        <w:rPr>
          <w:vertAlign w:val="superscript"/>
        </w:rPr>
        <w:t>15</w:t>
      </w:r>
      <w:r>
        <w:t>ພວກຜູ້ນຳ ແລະ ຄົນສູງສົ່ງຄືຫົວ; ແລະ ພວກສາດສະດາທີ່ສອນບໍ່ຖືກຕ້ອງ​ກໍ​ຄືຫາງ.</w:t>
      </w:r>
      <w:r>
        <w:rPr>
          <w:vertAlign w:val="superscript"/>
        </w:rPr>
        <w:t>16</w:t>
      </w:r>
      <w:r>
        <w:t>ຄົນເຫລົ່າ​ນັ້ນທີ່ນຳພາຊົນ​ຊາດນີ້ເຮັດໃຫ້ພວກເຂົາຫລົງທາງ, ແລະ ພວກຄົນທີ່ຄົນ​ເຫລົ່າ​ນີ້​ນຳໄປກໍຖືກກືນກິນ.</w:t>
      </w:r>
      <w:r>
        <w:rPr>
          <w:vertAlign w:val="superscript"/>
        </w:rPr>
        <w:t>17</w:t>
      </w:r>
      <w:r>
        <w:t>ເພາະສະນັ້ນ ອົງພຣະຜູ້ເປັນເຈົ້າຈະບໍ່ພໍໃຈກັບພວກຄົນ​ຫນຸ່ມ ຂອງພວກເຂົາ ແລະ ພ​ຣະ​ອົງຈະບໍ່ມີຄວາມເມດຕາຕໍ່ລູກ​ທີ່​ກຳ​ພ້າພໍ່ ແລະ ແມ່ຫມ້າຍຂອງພວກເຂົາ, ເພາະວ່າທຸກຄົນລ້ວນບໍ່ມີພຣະເຈົ້າ ແລະ ເປັນຄົນຊົ່ວ, ແລະ ທຸກໆປາກເວົ້າສິ່ງ​ຕ່າງໆທີ່ໂງ່ຈ້າ. ໃນເຫດການທັງຫມົດເຫລົ່ານີ້, ຄວາມໂກດແຄ້ນຂອງພ​ຣະ​ອົງ​ກໍ​ຈະ​ບໍ່​ບັນ​ເທົາ​ລົງ; ແຕ່ວ່າ, ພ​ຣະ​ຫັດຂອງພ​ຣະ​ອົງຍັງຍຽດອອກຢູ່.</w:t>
      </w:r>
      <w:r>
        <w:rPr>
          <w:vertAlign w:val="superscript"/>
        </w:rPr>
        <w:t>18</w:t>
      </w:r>
      <w:r>
        <w:t>ຄວາມອະ​ທຳ​ກໍຈະເຜົາຜານຄືກັບໄຟ; ມັນເຜົາ​ຜານ​ພຸ່ມ​ໄມ​້​ຫນາມ ແລະ ພືດ​ທີ່​ມີ​ຫນາມ; ມັນເຜົາໄຫມ້ພຸ່ມໄມ້ທີ່ທືບ​ຫນາໃນປ່າ, ເຊິ່ງກໍໃຫ້ເກີດເປັນກຸ່ມຄວັນຂື້ນ​ມາ.</w:t>
      </w:r>
      <w:r>
        <w:rPr>
          <w:vertAlign w:val="superscript"/>
        </w:rPr>
        <w:t>19</w:t>
      </w:r>
      <w:r>
        <w:t>ຍ້ອນຄວາມຄຽດແຄ້ນຂອງພຣະຢາເວ​ຈອມ​ໂຍ​ທາ ແຜ່ນດິນນັ້ນກ​ໍຖືກ ໄຫມ້, ແລະ ຊົນຊາດ​ນັ້ນ​ກໍເປັນຄືກັບນໍ້າມັນໃຫ້ເຊື້ອໄຟ. ບໍ່ມີໃຜໄວ້ຊີວິດພີ່​ນ້ອງຂອງ​ຕົນ.</w:t>
      </w:r>
      <w:r>
        <w:rPr>
          <w:vertAlign w:val="superscript"/>
        </w:rPr>
        <w:t>20</w:t>
      </w:r>
      <w:r>
        <w:t>ພວກເຂົາຈະຈັບເອົາອາຫານໄວ້ຢູ່ໃນມືຂວາ ແຕ່ກໍຍັງຄົງຫິວໂຫຍຢູ່; ພວກເຂົາຈະກິນອາຫານຢູ່ໃນມືຊ້າຍແຕ່ກໍຈະບໍ່ອີ່ມ. ແຕ່ລະຄົນຈະກິນກະ​ທັ້ງເນື້ອຫນັງຂອງແຂນຕົນເອງ.</w:t>
      </w:r>
      <w:r>
        <w:rPr>
          <w:vertAlign w:val="superscript"/>
        </w:rPr>
        <w:t>21</w:t>
      </w:r>
      <w:r>
        <w:t>ມານາເຊຈະກືນ​ກິນເອຟຣາອິມ, ແລະ ເອຟຣາອິມ, ກໍຈະກືນກິນມານາເຊ; ແລະ ພວກເຂົາຈະຕໍ່ສູ້ກັບຢູດາຮ່ວມກັນ. ໃນເຫດການທັງຫມົດນີ້, ຄວາມໂກດແຄ້ນຂອງພ​ຣະ​ອົງ​ກໍບໍ່​ໄດ້​ບັນ​ເທົາ​ລົງ; ກົງ​ກັນ​ຂ້າມ, ແຕ່ວ່າພ​ຣ​ະ​ຫັດຂອງພ​ຣະ​ອົງຍັງຢຽດ​ອອກຢູ່.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ວິບັດແກ່ຜູ້ທີ່ອອກກົດຫມາຍທີ່ບໍ່ເປັນທຳ ແລະ ຂຽນບົດບັນຍັດທີ່ບໍ່ຍຸດຕິທຳ.</w:t>
      </w:r>
      <w:r>
        <w:rPr>
          <w:vertAlign w:val="superscript"/>
        </w:rPr>
        <w:t>2</w:t>
      </w:r>
      <w:r>
        <w:t>ພວກເຂົາຂັບໄລ່ຜູ້ທີ່ຕ້ອງການຄວາມຍຸດຕິທຳ, ລັກເອົາສິດຂອງຄົນທຸກຍາກຂອງຊາດຂອງພວກເຮົາ, ຍຶດຊັບສິນຂອງແມ່ຫມ້າຍ, ແລະ ເຮັດໃຫ້ເດັກນ້ອຍກຳພ້າພໍ່ເປັນເຫຍື່ອຂອງພວກເຂົາ</w:t>
      </w:r>
      <w:r>
        <w:rPr>
          <w:vertAlign w:val="superscript"/>
        </w:rPr>
        <w:t>3</w:t>
      </w:r>
      <w:r>
        <w:t>ພວກເຈົ້າຈະເຮັດແນວໃດໃນວັນພິພາກສາ? ໃນເວລາທີ່ການທຳລາຍມາຈາກດິນແດນທີ່ຫ່າງໄກ? ພວກເຈົ້າຈະຫນີໄປຂໍຄວາມຊ່ວຍເຫລືອຈາກໃຜ, ແລະ ເຈົ້າຈະປະຊັບສົມບັດຂອງເຈົ້າຢູ່ບ່ອນໃດ?</w:t>
      </w:r>
      <w:r>
        <w:rPr>
          <w:vertAlign w:val="superscript"/>
        </w:rPr>
        <w:t>4</w:t>
      </w:r>
      <w:r>
        <w:t>ບໍ່ມີຫຍັງຄົງເຫລືອເລີຍ, ແລະ ເຈົ້າກໍຫມູບຢູ່ທ່າມກາງບັນດານັກໂທດ ຫລື ລົ້ມລົງຢູ່ໃນບັນດາຜູ້ຄົນທີ່ຖືກຂ້າ. ໃນເຫດການທັງຫມົດນີ້, ຄວາມໂກດຮ້າຍຂອງພ​ຣະ​ອົງ​ກໍບໍ່ບັນເທົາ​ລົງ​ໄດ້; ແຕ່ມືຂອງ​ພ​ຣະ​ອົງຍັງ​ຢຽດອອກຢູ່.</w:t>
      </w:r>
      <w:r>
        <w:rPr>
          <w:vertAlign w:val="superscript"/>
        </w:rPr>
        <w:t>5</w:t>
      </w:r>
      <w:r>
        <w:t xml:space="preserve">ວິບັດແກ່ຊາວອັດຊີເຣຍແມ່ນໃຜເປັນຜູ້ຄຶງຄວາມໂກດແຄ້ນຂອງຂ້ອຍ ແລະແມ່ນຕົ້ນໄມ້ທີ່ພວກເຮົາໃຊ້ເປັນເຄື່ອງມືເພື່ອຕ້ານກັບຄວາມໂກດແຄ້ນຂອງພວກເຮົາ </w:t>
      </w:r>
      <w:r>
        <w:rPr>
          <w:vertAlign w:val="superscript"/>
        </w:rPr>
        <w:t>6</w:t>
      </w:r>
      <w:r>
        <w:t>ຂ້າພະເຈົ້າໄດ້ສົ່ງລາວຕໍ່ຕ້ານກັບຄົນທີ່ຈອງຫອງ ແລະ ໄດ້ຕໍ່ສູ້ກັບຜູ້ຄົນທີ່ຮັບຜິດຊອບຄວາມໂກດແຄ້ນຂອງພວກເຮົາຂ້າພະເຈົ້າສັ່ງໃຫ້ລາວເອົາຂອງທີ່ຝັງມາ. ເອົາໂຈນ ແລະຢຽບພວກເຂົາຄືກັບຂີ້ຕົມຢູ່ຕາມຖະໜົນ</w:t>
      </w:r>
      <w:r>
        <w:rPr>
          <w:vertAlign w:val="superscript"/>
        </w:rPr>
        <w:t>7</w:t>
      </w:r>
      <w:r>
        <w:t>ແຕ່ນີ້ບໍ່ແມ່ນສິ່ງທີ່ລາວຕັ້ງໃຈ, ແລະ ລາວກໍ່ບໍ່ຄິດແບບນີ້. ແຕ່ການທຳລາຍ ແລະ ກຳຈັດເຊື້ອຊາດຕ່າງໆທັງຫລາຍກໍຢູ່ໃນໃຈຂອງລາວ.</w:t>
      </w:r>
      <w:r>
        <w:rPr>
          <w:vertAlign w:val="superscript"/>
        </w:rPr>
        <w:t>8</w:t>
      </w:r>
      <w:r>
        <w:t>ເພາະລາວເວົ້າ, "ບັນດາເຈົ້າຊາຍຂອງຂ້າພະເຈົ້າທັງຫມົດແມ່ນກະສັດບໍ່ແມ່ນບໍ?</w:t>
      </w:r>
      <w:r>
        <w:rPr>
          <w:vertAlign w:val="superscript"/>
        </w:rPr>
        <w:t>9</w:t>
      </w:r>
      <w:r>
        <w:t>ເມືອງການໂນ ບໍ່ຄືກັນກັບເມືອງກາເກມິດບໍ? ເມືອງຮາມັດບໍ່ຄືກັນກັບອາປາດບໍ? ເມືອງຊາມາເຣຍບໍ່ຄືກັນກັບເມືອງດາມາເຊບໍ?</w:t>
      </w:r>
      <w:r>
        <w:rPr>
          <w:vertAlign w:val="superscript"/>
        </w:rPr>
        <w:t>10</w:t>
      </w:r>
      <w:r>
        <w:t>ເຫມືອນດັ່ງມືຂອງຂ້າພະເຈົ້າທີ່ເອົາຊະນະອານາຈັກທັງຫມົດ, ທີ່ບູຊາຮູບເຄົາລົບຮູບປັ້ນຂອງເຂົາແມ່ນຍິ່ງໃຫຍ່ກວ່າຮູບເຄົາລົບເຫລົ່ານັ້ນຂອງເຢຣູຊາເລັມ ແລະ ເມືອງຊາມາເຣຍ,</w:t>
      </w:r>
      <w:r>
        <w:rPr>
          <w:vertAlign w:val="superscript"/>
        </w:rPr>
        <w:t>11</w:t>
      </w:r>
      <w:r>
        <w:t>ຂ້າພະເຈົ້າຈະບໍ່ເຮັດກັບເຢຣູຊາເລັມ ແລະ ຮູບເຄົາລົບຂອງເມືອງຄືກັນກັບທີ່ຂ້ອຍໄດ້ເຮັດຕໍ່ຊາມາເຣຍ ແລະຮູບເຄົາລົບທີ່ບໍ່ມີຄ່າຂອງເມືອງນັ້ນບໍ?"</w:t>
      </w:r>
      <w:r>
        <w:rPr>
          <w:vertAlign w:val="superscript"/>
        </w:rPr>
        <w:t>12</w:t>
      </w:r>
      <w:r>
        <w:t xml:space="preserve">ເມື່ອພຣະຜູ້ເປັນເຈົ້າໄດ້ສຳ ເລັດວຽກຂອງລາວຢູ່ເທິງພູສີໂອນ ແລະ ໃນເມືອງເຢຣູຊາເລັມຂ້າພະເຈົ້າຈະລົງໂທດຄຳເວົ້າຈາກຫົວໃຈທີ່ໜ້າພູມໃຈຂອງບັນດາກະສັດອັດຊີເຣຍແລະສາຍຕາທີ່ໜ້າພູມໃຈຂອງພວກເຂົາ. </w:t>
      </w:r>
      <w:r>
        <w:rPr>
          <w:vertAlign w:val="superscript"/>
        </w:rPr>
        <w:t>13</w:t>
      </w:r>
      <w:r>
        <w:t>ເພາະລາວເວົ້າ "ຂ້ອຍໄດ້ເຮັດດ້ວຍສຸດກຳລັງແລະດ້ວຍປັນຍາຂອງຂ້ອຍ. ຂ້ອຍມີຄວາມເຂົ້າໃຈ ແລະ ຂ້າພະເຈົ້າໄດ້ຍ້າຍຊາຍແດນຂອງປະຊາຊົນອອກໄປຂ້າພະເຈົ້າໄດ້ລັກຊັບຂອງເຂົາເຈົ້າ. ແລະຂ້າພະເຈົ້າໄດ້ເອົາຊະນະປະຊາຊົນຄືກັນກັບງົວຫນຸ່ມ</w:t>
      </w:r>
      <w:r>
        <w:rPr>
          <w:vertAlign w:val="superscript"/>
        </w:rPr>
        <w:t>14</w:t>
      </w:r>
      <w:r>
        <w:t>ມືຂອງຂ້າພະເຈົ້າມີຊັບສົມບັດຂອງປະຊາຊາດຄືກັບເອົາຈາກຮັງນົກ. ແລະ ຜູ້ຄົນຈະເກັບໄຂ່ນົກທີ່ປະໄວ້ໄວ້ແນວໃດ? ຂ້າພະເຈົ້າໄດ້ເກັບກຳແຜ່ນດິນທັງໝົດແລ້ວ. ບໍ່ມີໃຜຍ້າຍປີກຂອງລາວໄປ. ຫລືເປີດປາກຂອງພວກເຂົາຫລືເຮັດສຽງດັງ."</w:t>
      </w:r>
      <w:r>
        <w:rPr>
          <w:vertAlign w:val="superscript"/>
        </w:rPr>
        <w:t>15</w:t>
      </w:r>
      <w:r>
        <w:t xml:space="preserve">ຕັດທອນລາຍຈ່າຍສາມາດໂອ້ອວດຕົວເອງກັບຄົນທີ່ໃຊ້ມັນເປັນເຄື່ອງມືບໍ? ສຽງທີ່ເຫັນແລ້ວຈະຍ້ອງຍໍຕົວເອງດີກ່ວາຜູ້ທີ່ໃຊ້ບໍ? ມັນແມ່ນຄືກັບໄມ້ເທົ້າທີ່ຍົກຄົນໃຫ້ຈັບມັນຫລືບໍ່. ຫລືຄືກັບວ່າມີໄມ້ຂະໜາດໜຶ່ງ, ຄົນໜຶ່ງ ຈະຍົກມັນໄດ້ບໍ? </w:t>
      </w:r>
      <w:r>
        <w:rPr>
          <w:vertAlign w:val="superscript"/>
        </w:rPr>
        <w:t>16</w:t>
      </w:r>
      <w:r>
        <w:t>ດ້ວຍເຫດຜົນນີ້ ພຣະເຈົ້າຢາເວຈະສົ່ງຄວາມຜອມຈ່ອຍໃຫ້ບັນດານັກຮົບທີ່ດີເລີດຂອງລາວ. ແລະ ພາຍໃຕ້ກຽດສັກສີຂອງລາວຈະມີລຸກໄໝ້ຄ້າຍຄືໄຟ</w:t>
      </w:r>
      <w:r>
        <w:rPr>
          <w:vertAlign w:val="superscript"/>
        </w:rPr>
        <w:t>17</w:t>
      </w:r>
      <w:r>
        <w:t>ແສງສະຫວ່າງຂອງອິດສະຣາເອນຈະຖືກໄຟໄຫມ້. ແລະ ຜູ້ບໍລິສຸດຂອງພຣະອົງຈະເປັນແປວໄຟ. ໄຟນັ້ນຈະໄໝ້ ແລະພວນຕົ້ນໄມ້ໜາມຂອງມັນແລະພຸ່ມໄມ້ ໜາມໃນມື້ດຽວ.</w:t>
      </w:r>
      <w:r>
        <w:rPr>
          <w:vertAlign w:val="superscript"/>
        </w:rPr>
        <w:t>18</w:t>
      </w:r>
      <w:r>
        <w:t>ພຣະຜູ້ເປັນເຈົ້າຈະທຳ ລາຍສະຫງ່າລາສີຂອງປ່າໄມ້ຂອງລາວ ແລະແຜ່ນດິນອຸດົມສົມບູນຂອງລາວລວມທັງຈິດໃຈແລະຮ່າງກາຍມັນຈະເປັນຄືກັບທີ່ຊີວິດຂອງຄົນເຈັບໄດ້ຫາຍໄປ.</w:t>
      </w:r>
      <w:r>
        <w:rPr>
          <w:vertAlign w:val="superscript"/>
        </w:rPr>
        <w:t>19</w:t>
      </w:r>
      <w:r>
        <w:t>ຕົ້ນໄມ້ທັງໝົດທີ່ຍັງຄົງຢູ່ໃນປ່າຂອງລາວຈະສັ້ນລົງ. ຈົນກ່ວາເດັກສາມາດນັບເລກໄດ້</w:t>
      </w:r>
      <w:r>
        <w:rPr>
          <w:vertAlign w:val="superscript"/>
        </w:rPr>
        <w:t>20</w:t>
      </w:r>
      <w:r>
        <w:t>ໃນວັນນັ້ນ, ຄົນອິດສະຣາເອນທີ່ເຫລືອຢູ່, ເຊື້ອສາຍຂອງຢາໂຄບທີ່ໄດ້ລອດຊີວິດ, ຈະບໍ່ພຶງພາອາໄສຜູ້ທີ່ໂຈມຕີພວກເຂົາອີກຕໍ່ໄປ, ແຕ່ຈະພຶງພາໃນພຣະຢາເວ, ອົງບໍຣິສຸດຂອງອິດສະຣາເອນດ້ວຍຈິງໃຈ.</w:t>
      </w:r>
      <w:r>
        <w:rPr>
          <w:vertAlign w:val="superscript"/>
        </w:rPr>
        <w:t>21</w:t>
      </w:r>
      <w:r>
        <w:t>ຄົນທີ່ເຫລືອຢູ່ຂອງຢາໂຄບຈະກັບມາຫາພຣະເຈົ້າຜູ້ຊົງຣິດອຳນາດ.</w:t>
      </w:r>
      <w:r>
        <w:rPr>
          <w:vertAlign w:val="superscript"/>
        </w:rPr>
        <w:t>22</w:t>
      </w:r>
      <w:r>
        <w:t>ເພາະເຖິງແມວ່າຊົນຊາດຂອງເຈົ້າ, ອິດສາຣະເອນ, ເປັນດັ່ງດິນຊາຍທີ່ຢູ່ແຄມທະເລ, ຄົນທີ່ເຫລືອຢູ່ຂອງພວກເຂົາເທົ່ານັ້ນຈະກັບມາ. ການທຳລາຍນັ້ນໄດ້ຖືກກຳຫນົດໄວ້ແລ້ວ, ຕາມທີ່ຄວາມຊອບທຳຢ່າງເຫລືອລົ້ນຕ້ອງການ.</w:t>
      </w:r>
      <w:r>
        <w:rPr>
          <w:vertAlign w:val="superscript"/>
        </w:rPr>
        <w:t>23</w:t>
      </w:r>
      <w:r>
        <w:t>ເພາະພຣະຢາເວອົງພຣະຜູ້ເປັນເຈົ້າຈອມໂຢທາ, ຈະເຮັດການທຳລາຍຕາມທີ່ກຳຫນົດໄວ້ຕະຫລອດທົົ່ວແຜ່ນດິນ.</w:t>
      </w:r>
      <w:r>
        <w:rPr>
          <w:vertAlign w:val="superscript"/>
        </w:rPr>
        <w:t>24</w:t>
      </w:r>
      <w:r>
        <w:t>ດ້ວຍເຫດນີ້ ພຣະຢາເວອົງພຣະຜູ້ເປັນເຈົ້າຈອມໂຢທາກ່າວວ່າ, "ຊົນຊາດຂອງເຮົາຜູ້ທີ່ອາໄສຢູ່ໃນຊີໂອນເອີຍ, ຢ່າຢ້ານກົວຄົນອັດຊີເຣຍ. ເຂົາຈະຕີພວກເຈົ້າດ້ວຍໄມ້ຄ້ອນ ແລະ ຍົກໄມ້ຂອງເຂົາມາຕໍ່ສູ້ກັບພວກເຈົ້າ, ເຫມືອນຢ່າງທີ່ຄົນເອຢິບໄດ້ເຮັດນັ້ນ.</w:t>
      </w:r>
      <w:r>
        <w:rPr>
          <w:vertAlign w:val="superscript"/>
        </w:rPr>
        <w:t>25</w:t>
      </w:r>
      <w:r>
        <w:t>ຢ່າຢ້ານເຂົາເລີຍ, ເພາະອີກບໍ່ດົນຄວາມໃຈຮ້າຍຂອງເຮົາທີ່ມີຕໍ່ພວກເຈົ້າຈະສິ້ນສຸດລົງ, ແລະຄວາມໃຈຮ້າຍຂອງເຮົາຈະມຸ່ງໄປສູ່ການທຳລາຍຂອງເຂົາ."</w:t>
      </w:r>
      <w:r>
        <w:rPr>
          <w:vertAlign w:val="superscript"/>
        </w:rPr>
        <w:t>26</w:t>
      </w:r>
      <w:r>
        <w:t>ແລ້ວພຣະຢາເວຈອມໂຢຈະໃຊ້ໄມ້ແສ້ຕໍ່ສູ້ກັບພວກເຂົາ, ເຫມືອນກັບຕອນທີ່ພຣະອົງຊົງໂຈມຕີຄົນມີເດຍທີ່ຫີນແຫ່ງໂອເຣັບ. ພຣະອົງຈະຊົງຍົກໄມ້ຄ້ອນຂອງພຣະອົງຂຶ້ນມາເຫນືອທະເລແລະ ຈະຊົງຍົກຂຶ້ນຢ່າງທີ່ໄດ້ຊົງເຮັດໃນເອຢິບ.</w:t>
      </w:r>
      <w:r>
        <w:rPr>
          <w:vertAlign w:val="superscript"/>
        </w:rPr>
        <w:t>27</w:t>
      </w:r>
      <w:r>
        <w:t>ໃນວັນນັ້ນ, ພາລະຫນັກຂອງເຂົາຈະຖືກຍົກອອກຈາກບ່າຂອງພວກເຈົ້າ ແລະ ແອກຂອງເຂົາອອກຈາກຄໍຂອງພວກເຈົ້າ, ແລະ ແອກນັ້ນຈະຖືກທຳລາຍເພາະຄວາມຕຸ້ຍ.</w:t>
      </w:r>
      <w:r>
        <w:rPr>
          <w:vertAlign w:val="superscript"/>
        </w:rPr>
        <w:t>28</w:t>
      </w:r>
      <w:r>
        <w:t>ສັດຕູໄດ້ມາເຖິງອາອີແລ້ວ ແລະ ໄດ້ຜ່ານມິກໂຣນໄປແລ້ວ; ເຂົາໄດ້ເກັບອາຫານຂອງເຂົາໄວ້ທີ່ມິກມາດ.</w:t>
      </w:r>
      <w:r>
        <w:rPr>
          <w:vertAlign w:val="superscript"/>
        </w:rPr>
        <w:t>29</w:t>
      </w:r>
      <w:r>
        <w:t>ພວກເຂົາໄດ້ຂ້າມຜ່ານຫົນທາງນັ້ນມາແລ້ວ ແລະ ພວກເຂົາພັກອາໃສທີ່ເກບາ. ຣາມາກໍຕົວສັ່ນ ແລະ ກິເບອາຂອງໂຊນກໍຫນີໄປແລ້ວ.</w:t>
      </w:r>
      <w:r>
        <w:rPr>
          <w:vertAlign w:val="superscript"/>
        </w:rPr>
        <w:t>30</w:t>
      </w:r>
      <w:r>
        <w:t>ລູກສາວຂອງການລີມເອີຍ! ຈົ່ງຮ້ອງສຽງດັງ, ໄລຊາເອີຍ! ຈົ່ງໃຫ້ຄວາມສົນໃຈ ເຈົ້າອານາທົດທີ່ຫນ້າເມດຕາ!</w:t>
      </w:r>
      <w:r>
        <w:rPr>
          <w:vertAlign w:val="superscript"/>
        </w:rPr>
        <w:t>31</w:t>
      </w:r>
      <w:r>
        <w:t>ມັດເມນາກຳລັງຫນີໄປ, ແລະ ຊາວເມືອງເກບິມກໍຫນີໄປຫາທີ່ປອດໄພ.</w:t>
      </w:r>
      <w:r>
        <w:rPr>
          <w:vertAlign w:val="superscript"/>
        </w:rPr>
        <w:t>32</w:t>
      </w:r>
      <w:r>
        <w:t>ມື້ນີ້ເອງທີ່ເຂົາຈະຢຸດຢູ່ທີ່ເມືອງໂນບ ແລະ ສັ່ນກຳປັ້ນຂອງເຂົາ ເຂົ້າໃສ່ພູເຂົາລູກສາວແຫ່ງຊີໂອນ, ເຂົ້າໃສ່ເນີນເຂົາແຫ່ງເຢຣູຊາເລັມ.</w:t>
      </w:r>
      <w:r>
        <w:rPr>
          <w:vertAlign w:val="superscript"/>
        </w:rPr>
        <w:t>33</w:t>
      </w:r>
      <w:r>
        <w:t>ເບິ່ງເຖີດ, ພຣະຢາເວອົງພຣະຜູ້ເປັນເຈົ້າຈອມໂຢທາຈະຊົງຕັດກິ່ງດ້ວຍການທຳລາຍທີ່ຫນ້າຢ້ານກົວ; ບັນດາຕົ້ນໄມ້ທີ່ສູງທີ່ສຸດຈະຖືກໂຄ່ນລົງມາ, ແລະ ຄົນສູງສັັກຈະຖືກເຮັດໃຫ້ຕ່ຳລົງ.</w:t>
      </w:r>
      <w:r>
        <w:rPr>
          <w:vertAlign w:val="superscript"/>
        </w:rPr>
        <w:t>34</w:t>
      </w:r>
      <w:r>
        <w:t>ພຣະອົງຈະຊົງຕັດພຸ່ມໄມ້ຫນາທຶບໃນປ່າລົງມາດ້ວຍຂວານ, ແລະ ເລບານອນໃນຄວາມສະຫງ່າງາມຂອງເຂົາຈະລົ້ມລົງ.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ຫນໍ່ຫນຶ່ງຈະງອກມາຈາກຕໍຂອງເຈຊີ, ແລະກິ່ງຫນຶ່ງທີ່ງອກອອກມາຈາກຮາກຂອງເຂົາຈະເກີດຜົນ.</w:t>
      </w:r>
      <w:r>
        <w:rPr>
          <w:vertAlign w:val="superscript"/>
        </w:rPr>
        <w:t>2</w:t>
      </w:r>
      <w:r>
        <w:t>ພຣະວິນຍານຂອງພຣະຢາເວຈະສະຖິດຢູ່ເທິງທ່ານ, ຄືພຣະວິນຍານແຫ່ງປັນຍາແລະ ຄວາມເຂົ້າໃຈ, ພຣະວິນຍານແຫ່ງການສອນແລະ ຣິດເດດ, ພຣະວິນຍານແຫ່ງຄວາມຮູ້ ແລະຄວາມຢຳເກງພຣະຢາເວ.</w:t>
      </w:r>
      <w:r>
        <w:rPr>
          <w:vertAlign w:val="superscript"/>
        </w:rPr>
        <w:t>3</w:t>
      </w:r>
      <w:r>
        <w:t>ຄວາມຢຳເກງອົງພຣະຜູ້ເປັນເຈົ້າເປັນຄວາມປິຕິຍິນດີຂອງທ່ານ; ທ່ານຈະບໍ່ພິພາກສາຕາມສິ່ງທີ່ຕາຂອງທ່ານເບິ່ງເຫັນ, ແລະ ຈະບໍ່ຕັດສິນຕາມສິ່ງທີ່ຫູຂອງທ່ານໄດ້ຍິນ.</w:t>
      </w:r>
      <w:r>
        <w:rPr>
          <w:vertAlign w:val="superscript"/>
        </w:rPr>
        <w:t>4</w:t>
      </w:r>
      <w:r>
        <w:t>ແຕ່ທ່ານຈະພິພາກສາຄົນຍາກຈົນ ດ້ວຍຄວາມຊອບທຳ ແລະຕັດສິນໃຫ້ກັບຄົນຕ່ຳຕ້ອຍຂອງແຜ່ນດິນຢ່າງເປັນທຳ. ທ່ານຈະຕີແຜ່ນດິນໂລກດ້ວຍໄມ້ຄ້ອນຈາກປາກຂອງທ່ານ, ແລະ ທ່ານຈະປະຫານຄົນອາທຳດ້ວຍລົມຈາກຮີມຝີປາກຂອງທ່ານ.</w:t>
      </w:r>
      <w:r>
        <w:rPr>
          <w:vertAlign w:val="superscript"/>
        </w:rPr>
        <w:t>5</w:t>
      </w:r>
      <w:r>
        <w:t>ຄວາມຊອບທຳຈະເປັນສາຍຄາດເອວຂອງທ່ານ, ແລະ ຄວາມສັດຊື່ຈະເປັນສາຍຄາດສະໂພກຂອງທ່ານ.</w:t>
      </w:r>
      <w:r>
        <w:rPr>
          <w:vertAlign w:val="superscript"/>
        </w:rPr>
        <w:t>6</w:t>
      </w:r>
      <w:r>
        <w:t>ຫມາປ່າຈະຢູ່ກັບລູກແກະ, ແລະ ເສືອດາວຈະນອນຢູ່ກັບລູກແກະ, ລູກງົວ, ສິງໂຕຫນຸ່ມ ແລະ ລູກງົວຕຸ້ຍ, ຈະຢູ່ນຳກັນ. ເດັກນ້ອຍໆຈະນຳພວກມັນໄປ.</w:t>
      </w:r>
      <w:r>
        <w:rPr>
          <w:vertAlign w:val="superscript"/>
        </w:rPr>
        <w:t>7</w:t>
      </w:r>
      <w:r>
        <w:t>ແມ່ງົວກັບຫມີຈະຫາກິນນຳກັນ, ແລະ ລູກໆຂອງພວກມັນຈະນອນຢູ່ນຳກັນ. ສິງໂຕຈະກິນຟາງເຫມືອນກັບງົວຜູ້.</w:t>
      </w:r>
      <w:r>
        <w:rPr>
          <w:vertAlign w:val="superscript"/>
        </w:rPr>
        <w:t>8</w:t>
      </w:r>
      <w:r>
        <w:t>ເດັກເກີດໃຫມ່ຈະຫລິ້ນຢູ່ທີ່ປາກຮູຂອງງູ, ແລະ ເດັກທີ່ເຊົ່ານົມຈະເອົາມືຂອງເຂົາວາງເທິງຮັງຂອງງູພິດ.</w:t>
      </w:r>
      <w:r>
        <w:rPr>
          <w:vertAlign w:val="superscript"/>
        </w:rPr>
        <w:t>9</w:t>
      </w:r>
      <w:r>
        <w:t>ພວກມັນຈະບໍ່ເຮັດເຈັບປວດຫລື ທຳລາຍກັນທົວທັງພູເຂົາບໍລິສຸດຂອງເຮົາ; ເພາະແຜ່ນດິນໂລກຈະເຕັມດ້ວຍຄວາມຮູ້ຂອງພຣະຢາເວ, ເຫມືອນນ້ຳທີ່ປົກຄຸມທະເລ.</w:t>
      </w:r>
      <w:r>
        <w:rPr>
          <w:vertAlign w:val="superscript"/>
        </w:rPr>
        <w:t>10</w:t>
      </w:r>
      <w:r>
        <w:t>ໃນວັນນັ້ນ, ຮາກຂອງເຈຊີຈະຕັ້ງຂຶ້ນເປັນທຸງສັນຍານແກ່ຊົນຊາດທັງຫລາຍ. ບັນດາປະຊາຊົນຈະສະແຫວງຫາພຣະອົງ, ແລະ ສະຖານທີ່ພັກຜ່ອນຂອງພຣະອົງຈະຮຸ່ງເຮືອງ.</w:t>
      </w:r>
      <w:r>
        <w:rPr>
          <w:vertAlign w:val="superscript"/>
        </w:rPr>
        <w:t>11</w:t>
      </w:r>
      <w:r>
        <w:t>ໃນວັນນັ້ນ, ອົງພຣະຜູ້ເປັນເຈົ້າຈະຊົງຢືນມືຂອງພຣະອົງອີກຄັ້ງເພື່ອນຳຄົນທີ່ເຫລືອຢູ່ຂອງຊົນຊາດຂອງພຣະອົງກັບຄືນມາ ຜູ້ທີ່ຍັງຄົງຢູ່ໃນອັດຊີເຣຍ, ເອຢິບ, ປັດໂຣດ, ເອລາມ, ຊິນາ, ຮາມັດ, ແລະ ເກາະຕ່າງໆໃນທະເລ.</w:t>
      </w:r>
      <w:r>
        <w:rPr>
          <w:vertAlign w:val="superscript"/>
        </w:rPr>
        <w:t>12</w:t>
      </w:r>
      <w:r>
        <w:t>ພຣະອົງຈະຊົງຍົກທຸງສັນຍານໃຫ້ແກ່ຊົນຊາດຕ່າງໆ ແລະ ຈະຊົງຮວບຮວມຄົນທີ່ຖືກຂັບໄລ່ໄປຂອງອິດສະຣາເອນແລະຊົົງຮວບຮວມຄົນຢູດາຍທີ່ກະແຈກກະຈາຍໄປຈາກທັງສີ່ມຸມຂອງແຜ່ນດິນໂລກ</w:t>
      </w:r>
      <w:r>
        <w:rPr>
          <w:vertAlign w:val="superscript"/>
        </w:rPr>
        <w:t>13</w:t>
      </w:r>
      <w:r>
        <w:t>ພຣະອົງຈະຊົງຫັນຄວາມອິດສາຂອງເອຟຣາອິມໄປ ແລະຄວາມເປັນສັດຕູຂອງຢູດາຍຈະຖືກຕັດອອກໄປ ເອຟຣາອິມຈະບໍ່ອິດສາຢູດາຍ ແລະຢູດາຍຈະບໍ່ເປັນສັດຕູກັບເອຟຣາອິມອີກຕໍ່ໄປ</w:t>
      </w:r>
      <w:r>
        <w:rPr>
          <w:vertAlign w:val="superscript"/>
        </w:rPr>
        <w:t>14</w:t>
      </w:r>
      <w:r>
        <w:t>ແຕ່ພວກເຂົາຈະໂນມລົງເຫນືອເຂົາຂອງພວກຟີລິດສະຕິນທາງຕາເວັນຕົກ ແລະ ພວກເຂົາຈະຮ່ວມກັນປົນຊົນຊາດທາງຕາເວັນອອກພວກເຂົາຈະໂຈມຕີເອໂດມແລະໂມອາບ ແລະ ຄົນອຳໂມເຊື່ອຟັງພວກເຂົາ</w:t>
      </w:r>
      <w:r>
        <w:rPr>
          <w:vertAlign w:val="superscript"/>
        </w:rPr>
        <w:t>15</w:t>
      </w:r>
      <w:r>
        <w:t>ພຣະຢາເວຈະຊົງທຳລາຍອ່າວຂອງທະເລແຫ່ງອີຢິບໃຫ້ສິ້ນຊາກດ້ວບລົມທີ່ຮ້ອນຜ່າວຂອງພຣະອົງ ພຣະອົງຈະຊົງໂບກມືຂອງພຣະອົງເຫນືອແມ່ນ້ຳຢູເຟນຕີ ແລະ ຈະຊົງແຍກແມ່ນ້ຳນັ້ນໃຫ້ເປັນລຳທານເຈັດສາຍເພື່ອໃຫ້ຄົນທີ່ໃສ່ເກີບຍ່າງຂ້າມໄປໄດ້</w:t>
      </w:r>
      <w:r>
        <w:rPr>
          <w:vertAlign w:val="superscript"/>
        </w:rPr>
        <w:t>16</w:t>
      </w:r>
      <w:r>
        <w:t>ຈະມີທາງຫລວງສຳລັບຄົນທີ່ເຫລືອຢູ່ຂອງຊົນຊາດຂອງພຣະອົງທີ່ກັບມາຈາກອັດຊີເຣຍ, ຢ່າງທີ່ເຄີຍມີສຳລັບຄົນອິດສະຣາເອນໃນຕອນທີ່ພວກເຂົາຂຶ້ນມາຈາກແຜ່ນດິນເອຢິບ.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ໃນວັນນັ້ນ ເຈົ້າຈະກ່າວວ່າ "ຂ້າແຕ່ພຣະຢາເວ ຂ້ານ້ອຍຈະຂອບພຣະຄຸນພຣະອົງ ເພາະເຖິງແມ້ວ່າພຣະອົງຈະໃຈຮ້າຍຕໍ່ຂ້ານ້ອຍ ແຕ່ຄວາມໂກດຮ້າຍຂອງພຣະອົງກໍໄດ້ຫັນກັບໄປແລ້ວ ແລະ ພຣະອົງໄດ້ຫັນໄປແລ້ວ ແລະພຣະອົງໄດ້ຊົງປອບໂຍນຂ້ານ້ອຍ</w:t>
      </w:r>
      <w:r>
        <w:rPr>
          <w:vertAlign w:val="superscript"/>
        </w:rPr>
        <w:t>2</w:t>
      </w:r>
      <w:r>
        <w:t>ເບິ່ງເຖີດພຣະເຈົ້າຊົງເປັນຄວາມຮອດຂອງຂ້ານ້ອຍ, ຂ້ານ້ອຍຈະວາງໃຈ ແລະ ບໍ່ຢ້ານເລີຍ ເພາະພຣະຢາເວແມ່ນແລ້ວພຣະຢາເວຊົງເປັນກຳລັງແລະບົດເພງຂອງຂ້ານ້ອຍພຣະອົງຊົງເປັນຄວາມຮອດຂອງຂ້ານ້ອຍແລ້ວ"</w:t>
      </w:r>
      <w:r>
        <w:rPr>
          <w:vertAlign w:val="superscript"/>
        </w:rPr>
        <w:t>3</w:t>
      </w:r>
      <w:r>
        <w:t>ເຈົ້າຈະຕັກນ້ຳຈາກບໍ່ນ້ຳແຫ່ງຄວາມລອດພົ້ນດ້ວຍຄວາມຊື່ນບານ</w:t>
      </w:r>
      <w:r>
        <w:rPr>
          <w:vertAlign w:val="superscript"/>
        </w:rPr>
        <w:t>4</w:t>
      </w:r>
      <w:r>
        <w:t>ໃນວັນນັ້ນ ເຈົ້າຈະເວົ້າວ່າ "ຈົ່ງຂອບພຣະຄຸນແດ່ພຣະຢາເວແລະຮ້ອງຫາພຣະນາມຂອງພຣະອົງຈົ່ງປະກາດບັນດາວຽກງານທ່າມກາງຊົນຊາດທັງຫລາຍຈົ່ງປ່າວຮ້ອງວ່າພຣະນາມຂອງພຣະອົງເປັນທີ່ຍົກຍ້ອງ</w:t>
      </w:r>
      <w:r>
        <w:rPr>
          <w:vertAlign w:val="superscript"/>
        </w:rPr>
        <w:t>5</w:t>
      </w:r>
      <w:r>
        <w:t>ຈົົ່ງຮ້ອງເພງແດ່ພຣະຢາເວ, ເພາະພຣະອົງໄດ້ຊົງກະທຳວຽກທີ່ຫນ້າສັນລະເສີນ; ຈົ່ງໃຫ້ເລື່ອງນີ້ເປັນທີ່ຮູ້ກັນທົວແຜ່ນດິນໂລກ.</w:t>
      </w:r>
      <w:r>
        <w:rPr>
          <w:vertAlign w:val="superscript"/>
        </w:rPr>
        <w:t>6</w:t>
      </w:r>
      <w:r>
        <w:t>ຊາວຊີໂອນເອີຍ, ຈົ່ງຮ້ອງສຽງດັງ ແລະ ໂຫ່ຮ້ອງດ້ວຍຄວາມຍິນດີ ເພາະອົງບໍຣິສຸດຂອງອິດສະຣາເອນຜູ້ຊົງຍິ່ງໃຫຍ່ຢູ່ທ່າມກາງພວກເຈົ້າ."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ຄຳປະກາດກ່ຽວກັບບາບີໂລນຕາມທີ່ອິດສາລູກຊາຍຂອງອາມອນໄດ້ຮັບຄື</w:t>
      </w:r>
      <w:r>
        <w:rPr>
          <w:vertAlign w:val="superscript"/>
        </w:rPr>
        <w:t>2</w:t>
      </w:r>
      <w:r>
        <w:t>ຈົ່ງງຕັ້ງທຸງສັນຍານຂຶ້ນເທິງພູເຂົາຫົວໂລ້ນ ຈົ່ງງຮ້ອງສຽງດັງຕໍ່ພວກເຂົາຈົ່ງໂບກມືຂອງເຈົ້າຮ້ອງຫາພວກເນຂົາເຂົ້າໄປໃນປະຕູເມືອງຂອງບັນດາເຈົ້ານາຍ</w:t>
      </w:r>
      <w:r>
        <w:rPr>
          <w:vertAlign w:val="superscript"/>
        </w:rPr>
        <w:t>3</w:t>
      </w:r>
      <w:r>
        <w:t>ເຮົາໄດ້ບັນຊາພວກຄົນທີ່ບໍລິສຸດຂອງເຮົາແມ່ນແລ້ວເຮົາໄດ້ຮ້ອງຫາບັນດານັກຮົບຂອງເຮຮົາຮວມທັງຜູ້ທີ່ຍິນດີໃນຄວາມຍິ່ງໃຫຍ່ຂອງເຮົາໃຫ້ຈັດການຕາມຄວາມໃຈຮ້າຍຂອງເຮົາ</w:t>
      </w:r>
      <w:r>
        <w:rPr>
          <w:vertAlign w:val="superscript"/>
        </w:rPr>
        <w:t>4</w:t>
      </w:r>
      <w:r>
        <w:t>ສຽງຂອງມວນຊົນໃນພູເຂົາເຫລົ່ານັ້ນ, ເຫມືອນສຽງຂອງຄົນຫລວງຫລາຍ! ສຽງອຶກກະທຶກຂອງບັນດາຣາຊອານາຈັກເປັນເຫມືອນກັບຊົນຊາດຫລວງຫລາຍທີ່ຮວມຕົວເຂົ້າດ້ວຍກັນ! ພຣະຢາເວຈອມໂຢທາກຳລັງ ລະດົມກອງທັບເພື່ອເຮັດສົງຄາມ.</w:t>
      </w:r>
      <w:r>
        <w:rPr>
          <w:vertAlign w:val="superscript"/>
        </w:rPr>
        <w:t>5</w:t>
      </w:r>
      <w:r>
        <w:t>ພວກເຂົາມາຈາກປະເທດທີ່ຫ່າງໄກ, ມາຈາກສຸດຂອບຟ້າ. ນີ້ເປັນການທີ່ພຣະຢາເວຈະທຳລາຍທົ່ວທັງແຜ່ນດິນດ້ວຍເຄື່ອງມືແຫ່ງການພິກພາກສາ.</w:t>
      </w:r>
      <w:r>
        <w:rPr>
          <w:vertAlign w:val="superscript"/>
        </w:rPr>
        <w:t>6</w:t>
      </w:r>
      <w:r>
        <w:t>ຮ້ອງຄວນຄາງດ້ວຍຄວາມເຈັບປວດ, ເພາະວັນແຫ່ງພຣະຢາເວໃກ້ເຂົ້າມາແລ້ວ; ວັນນັ້ນຈະມາດ້ວຍການທຳລາຍຈາກອົງຜູ້ຊົງຣິດອຳນາດ.</w:t>
      </w:r>
      <w:r>
        <w:rPr>
          <w:vertAlign w:val="superscript"/>
        </w:rPr>
        <w:t>7</w:t>
      </w:r>
      <w:r>
        <w:t>ເພາະສະນັ້ນ ມືທຸກມືຈະອ່ອນແຮງ, ແລະ ໃຈຂອງທຸກຄົນຈະສະລາຍລົງ.</w:t>
      </w:r>
      <w:r>
        <w:rPr>
          <w:vertAlign w:val="superscript"/>
        </w:rPr>
        <w:t>8</w:t>
      </w:r>
      <w:r>
        <w:t>ພວກເຂົາຈະຕົກໃຈຢ້ານ; ຄວາມເຈັບປວດ ແລະ ຄວາມທຸກທໍລະມານຈະຍຶດກຸມພວກເຂົາໄວ້, ເຫມືອນກັບຜູ້ຍິງກຳລັງເກີດລູກພວກເຂົາຈະເບິ່ງກັນ ແລະກັນດ້ວຍຄວາມປະຫລາດໃຈ; ໃບຫນ້າຂອງພວກເຂົາຈະເຫມືອນກັບແສງໄຟ.</w:t>
      </w:r>
      <w:r>
        <w:rPr>
          <w:vertAlign w:val="superscript"/>
        </w:rPr>
        <w:t>9</w:t>
      </w:r>
      <w:r>
        <w:t>ເບິ່ງເຖີດ, ວັນແຫ່ງພຣະຢາເວຈະມາດ້ວຍຄວາມໂກດຮ້າຍແຮງ ແລະ ຄວາມໃຈຮ້າຍຢ່າງຖ້ວມລົ້ນ, ເພື່ອທີ່ຈະເຮັດໃຫ້ແຜ່ນດິນເປັນທີ່ຮ້າງເປົ່າ ແລະ ເພື່ອທຳລາຍພວກຄົນບາບຈາກແຜ່ນດິນນັ້ນ.</w:t>
      </w:r>
      <w:r>
        <w:rPr>
          <w:vertAlign w:val="superscript"/>
        </w:rPr>
        <w:t>10</w:t>
      </w:r>
      <w:r>
        <w:t>ເຫລົ່າດວງດາວເທິງທ້ອງຟ້າ ແລະ ກຸ່ມດາວຕ່າງໆ ຈະບໍ່ຊ່ອງແສງ. ດວງອາທິດຈະມືດໄປຕັ້ງແຕ່ຕອນຮຸ່ງເຊົ້າ, ແລະດວງຈັນຈະບໍ່ຊ່ອງແສງ.</w:t>
      </w:r>
      <w:r>
        <w:rPr>
          <w:vertAlign w:val="superscript"/>
        </w:rPr>
        <w:t>11</w:t>
      </w:r>
      <w:r>
        <w:t>ເຮົາຈະລົງໂທດໂລກນີ້ຕໍ່ຄວາມຊົ່ວຮ້າຍແລະ ການອະທຳຂອງໂລກນີ້ ແລະ ຕໍ່ຄວາມຊົ່ວຊ້າຂອງພວກເຂົາ. ເຮົາຈະເຮັດໃຫ້ຄວາມເຢີ້ຍິ່ງຂອງຄົນຈອງຫອງສິ້ນສຸດລົງ ແລະ ຈະເຮັດໃຫ້ຄວາມຍິ່ງຍະໂສຂອງຄົນທີ່ໂຫດຮ້າຍຕົກຕ່ຳລົງ.</w:t>
      </w:r>
      <w:r>
        <w:rPr>
          <w:vertAlign w:val="superscript"/>
        </w:rPr>
        <w:t>12</w:t>
      </w:r>
      <w:r>
        <w:t>ເຮົາຈະເຮັດໃຫ້ພວກຜູ້ຊາຍຫາຍາກຍິ່ງກວ່າຫາທອງຄຳ ແລະ ມະນຸດກໍຈະຫາຍາກກວ່າທອງຄຳບໍລິສຸດແຫ່ງໂອຟີ.</w:t>
      </w:r>
      <w:r>
        <w:rPr>
          <w:vertAlign w:val="superscript"/>
        </w:rPr>
        <w:t>13</w:t>
      </w:r>
      <w:r>
        <w:t>ເພາະສະນັ້ນ ເຮົາຈະເຮັດໃຫ້ທ້ອງຟ້າສັ່ນສະເທືອນ, ແລະ ແຜ່ນດິນໂລກສັ່ນສະເທືອນອອກຈາກທີ່ຂອງມັນ, ໂດຍຄວາມໂກດຮ້າຍຮຸນແຮງຂອງພຣະຢາເວຈອມໂຢທາ, ແລະ ໃນວັນແຫ່ງຄວາມໂກດຮ້າຍອັນຮຸນແຮງຂອງພຣະອົງ.</w:t>
      </w:r>
      <w:r>
        <w:rPr>
          <w:vertAlign w:val="superscript"/>
        </w:rPr>
        <w:t>14</w:t>
      </w:r>
      <w:r>
        <w:t>ເຫມືອນກັບລະມັ່ງທີ່ຖືກລ່າ ຫລືເຫມືອນກັບແກະທີ່ບໍ່ມີຜູ້ລ້ຽງ, ທຸກຄົນຈະຫັນກັບໄປຍັງຊົນຊາດຂອງຕົນເອງ ແລະ ທຸກຄົນຈະຫນີໄປຍັງແຜ່ນດິນຂອງຕົນເອງ.</w:t>
      </w:r>
      <w:r>
        <w:rPr>
          <w:vertAlign w:val="superscript"/>
        </w:rPr>
        <w:t>15</w:t>
      </w:r>
      <w:r>
        <w:t>ທຸກຄົນທີ່ຖືກພົບຈະຖືກຂ້າ, ແລະ ທຸກຄົນທີ່ຖືກຈັບໄດ້ກໍຈະຕາຍດ້ວຍດາບ.</w:t>
      </w:r>
      <w:r>
        <w:rPr>
          <w:vertAlign w:val="superscript"/>
        </w:rPr>
        <w:t>16</w:t>
      </w:r>
      <w:r>
        <w:t>ພວກເດັກເກີດໃຫມ່ຂອງພວກເຂົາຈະຖືກຟາດລົງເປັນຕ່ອນໆ ຕໍ່ຫນ້າຕໍ່ຕາພວກເຂົາ. ບ້ານເຮືອນຂອງພວກເຂົາຈະຖືກປົ້ນ ແລະ ເມຍຂອງພວກເຂົາຈະຖືກຂົ່ມຂືນ.</w:t>
      </w:r>
      <w:r>
        <w:rPr>
          <w:vertAlign w:val="superscript"/>
        </w:rPr>
        <w:t>17</w:t>
      </w:r>
      <w:r>
        <w:t>ເບິ່ງເຖີດ, ເຮົາກຳລັງເລັ່ງໃຫ້ຄົນມີເດຍມາໂຈມຕີພວກເຂົາ, ຜູ້ທີ່ບໍ່ສົນໃຈເລື່ອງເງິນ, ແລະພວກເຂົາບໍ່ຍິນດີໃນທອງຄຳ.</w:t>
      </w:r>
      <w:r>
        <w:rPr>
          <w:vertAlign w:val="superscript"/>
        </w:rPr>
        <w:t>18</w:t>
      </w:r>
      <w:r>
        <w:t>ລູກທະນູຂອງພວກເຂົາຈະປັກລົງທີ່ພວກຄົນຫນຸ່ມ. ພວກເຂົາຈະບໍ່ມີຄວາມສົງສານຕໍ່ພວກເດັກແລກເກີດ ແລະ ຈະບໍ່ໄວ້ຊີວິດພວກເດັກນ້ອຍ.</w:t>
      </w:r>
      <w:r>
        <w:rPr>
          <w:vertAlign w:val="superscript"/>
        </w:rPr>
        <w:t>19</w:t>
      </w:r>
      <w:r>
        <w:t>ແລ້ວບາບີໂລນ, ຊຶ່ງເປັນທີ່ຍົກຍ້ອງທີ່ສຸດໃນບັນດາຣາຊອານາຈັກທັງຫລາຍ, ຄວາມງົດງາມທີ່ຄົນເຄນເດຍພາກພູມໃຈ, ພຣະເຈົ້າຈະຊົງທຳລາຍເຫມືອນກັບເມືອງໂຊໂດມ ກັບເມືອງໂກໂມຣາ.</w:t>
      </w:r>
      <w:r>
        <w:rPr>
          <w:vertAlign w:val="superscript"/>
        </w:rPr>
        <w:t>20</w:t>
      </w:r>
      <w:r>
        <w:t>ຈະບໍ່ມີຜູ້ໃດເຂົ້າໄປອາໃສ ຫລືອາໃສຢູ່ໃນເມືອງນັ້ນຕະຫລອດທຸກຊົ່ວອາຍຸຄົນ. ຄົນອາຣັບຈະບໍ່ກາງເຕັນຂອງເຂົາທີ່ນັ້ນ, ແລະ ຜູ້ລ້ຽງແກະຈະບໍ່ໃຫ້ຝູງສັດພັກຢູ່ທີ່ນັ້ນ.</w:t>
      </w:r>
      <w:r>
        <w:rPr>
          <w:vertAlign w:val="superscript"/>
        </w:rPr>
        <w:t>21</w:t>
      </w:r>
      <w:r>
        <w:t>ແຕ່ພວກສັດປ່າແຫ່ງທະເລຊາຍຈະນອນລົງທີ່ນັ້ນ. ບ້ານເຮືອນຂອງພວກເຂົາຈະເຕັມໄປດ້ວຍເຈຍ; ແລະ ນົກກະຈອກເທດ ແລະ ແບ້ປ່າຈະກະໂດດໂລດເຕັ້ນຢູ່ທີ່ນັ້ນ.</w:t>
      </w:r>
      <w:r>
        <w:rPr>
          <w:vertAlign w:val="superscript"/>
        </w:rPr>
        <w:t>22</w:t>
      </w:r>
      <w:r>
        <w:t>ຫມາຈິ້ງຈອກຈະເຫົ່າຫອນຢູ່ໃນບັນດາເມືອງປ້ອມຂອງພວກເຂົາ, ແລະ ຫມາປ່າຈະຢູ່ໃນວັງທີ່ສວຍງາມ ເວລາຂອງເມືອງນັ້ນກໍໃກ້ເຂົ້າມາແລ້ວ, ແລະ ວັນຂອງເມືອງນັ້ນຈະບໍ່ລ່າຊ້າອີກຕໍ່ໄປ.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ພຣະຢາເວຈະຊົງເມດຕາຕໍ່ຢາໂຄບ; ພຣະອົງຈະຊົງເລືອກອິດສະຣາເອນອີກ ແລະເຮັດໃຫ້ພວກເຂົາກັບຄືນສູ່ແຜ່ນດິນຂອງພວກເຂົາເອງ. ພວກຄົນຕ່າງຊາດຈະສົມທົບກັບພວກເຂົາ ແລະ ພົວພັນຕົວພວກເຂົາເອງກັບເຊື້ອສາຍຂອງຢາໂຄບ.</w:t>
      </w:r>
      <w:r>
        <w:rPr>
          <w:vertAlign w:val="superscript"/>
        </w:rPr>
        <w:t>2</w:t>
      </w:r>
      <w:r>
        <w:t>ຊົນຊາດທັງຫລາຍຈະນຳພວກເຂົາມາຍັງທີ່ຂອງພວກເຂົາເອງ ແລ້ວເຊື້ອສາຍຂອງອິດສະຣາເອນຈະຮັບພວກເຂົາມາເປັນຄົນຮັບໃຊ້ຊາຍ ແລະ ຍິງໃນແຜ່ນດິນຂອງພຣະຢາເວ. ພວກເຂົາຈະຈັບຄົນເຫລົ່ານັ້ນເປັນຊະເລີຍ, ຄືພວກທີ່ໄດ້ເຄີຍຈັບພວກເຂົາເປັນຊະເລີຍ, ແລະ ພວກເຂົາຈະປົກຄອງເຫນືອພວກຄົນທີ່ເຄີຍບີບບັງຄັບພວກເຂົາ.</w:t>
      </w:r>
      <w:r>
        <w:rPr>
          <w:vertAlign w:val="superscript"/>
        </w:rPr>
        <w:t>3</w:t>
      </w:r>
      <w:r>
        <w:t>ໃນວັນທີ່ພຣະຢາເວປຣະທານໃຫ້ພວກເຈົ້າໄດ້ຢຸດພັກຈາກຄວາມທຸກ ແລະ ຈາກຄວາມເຈັບປວດ, ແລະ ຈາກງານຍາກກາກກຳທີ່ພວກເຈົ້າຖືກບີບບັງຄັບໃຫ້ເຮັດ,</w:t>
      </w:r>
      <w:r>
        <w:rPr>
          <w:vertAlign w:val="superscript"/>
        </w:rPr>
        <w:t>4</w:t>
      </w:r>
      <w:r>
        <w:t>ພວກເຈົ້າຈະຮ້ອງບົດເພງເຢາະເຢີ້ຕໍ່ກະສັດຂອງບາບີໂລນວ່າ, "ຜູ້ທີ່ບີບບັງຄັບໄດ້ມາເຖິງຈຸດຈົບໄດ້ຢ່າງໃດນໍ, ຄວາມໂຫດຮ້າຍທີ່ຫຍ້ຳຍິ່ງໄດ້ສິ້ນສຸດລົງແລ້ວ!</w:t>
      </w:r>
      <w:r>
        <w:rPr>
          <w:vertAlign w:val="superscript"/>
        </w:rPr>
        <w:t>5</w:t>
      </w:r>
      <w:r>
        <w:t>ພຣະຢາເວໄດ້ຊົງຫັກໄມ້ປະລອງຂອງຄົນອະທຳ, ແລະຊົງຫັກໄມ້ຄ້ອນເທົ້າຂອງຜູ້ປົກຄອງເຫລົ່ານັ້ນ,</w:t>
      </w:r>
      <w:r>
        <w:rPr>
          <w:vertAlign w:val="superscript"/>
        </w:rPr>
        <w:t>6</w:t>
      </w:r>
      <w:r>
        <w:t>ທີ່ໄດ້ຕີຊົນຊາດທັງຫລາຍດ້ວຍຄວາມໂຫດຮ້າຍດ້ວຍການທຸບຕີແບບບໍ່ຢຸດຢັ້ງ, ຜູ້ທີ່ໄດ້ປົກຄອງຊົນຊາດທັງຫລາຍດ້ວຍຄວາມໃຈຮ້າຍ, ດ້ວຍການຕີແບບບໍ່ຢັ້ງມື.</w:t>
      </w:r>
      <w:r>
        <w:rPr>
          <w:vertAlign w:val="superscript"/>
        </w:rPr>
        <w:t>7</w:t>
      </w:r>
      <w:r>
        <w:t>ທົ່ວທັງໂລກກໍຢຸດພັກ ແລະ ງຽບສະງົບຢູ່ ພວກເຂົາເລີ່ມການສະຫລອງດ້ວຍການຮ້ອງເພງ.</w:t>
      </w:r>
      <w:r>
        <w:rPr>
          <w:vertAlign w:val="superscript"/>
        </w:rPr>
        <w:t>8</w:t>
      </w:r>
      <w:r>
        <w:t>ແມ່ນແຕ່ຕົ້ນສົນສາມໃບກໍຊື່ນຊົມຍິນດີເຫນືອເຈົ້າ ກັບບັນດາຕົ້ນສົນສີດາແຫ່ງເລບານອນ; ພວກມັນກ່າວວ່າ, 'ຕັ້ງແຕ່ເຈົ້າໄດ້ຖືກເຮັດໃຫ້ຕົກຕ່ຳລົງ ກໍບໍ່ມີຄົນຕັດໄມ້ ຂຶ້ນໄປຕັດພວກເຮົາລົງມາເລີຍ.'</w:t>
      </w:r>
      <w:r>
        <w:rPr>
          <w:vertAlign w:val="superscript"/>
        </w:rPr>
        <w:t>9</w:t>
      </w:r>
      <w:r>
        <w:t>ແດນຄົນຕາຍຢູ່ເບື້ອງລຸ່ມກໍຕື່ນເຕັ້ນທີ່ຈະພົບກັບເຈົ້າເມື່ອເຈົ້າໄປທີ່ນັ້ນ. ມັນປຸກຄົນຕາຍໃຫ້ມາຮັບເຈົ້າ ຄືກະສັດທັງປວງຂອງແຜ່ນດິນໂລກ, ຊຶ່ງເຮັດໃຫ້ກະສັດທັງປວງຂອງຊົນຊາດທັງຫລາຍລຸກຂຶ້ນຈາກບັນລັງຂອງພວກເຂົາ.</w:t>
      </w:r>
      <w:r>
        <w:rPr>
          <w:vertAlign w:val="superscript"/>
        </w:rPr>
        <w:t>10</w:t>
      </w:r>
      <w:r>
        <w:t>ພວກເຂົາຈະເວົ້າ ແລະ ກ່າວກັບເຈົ້າວ່າ, 'ເຈົ້າໄດ້ກາຍເປັນຄົນອ່ອນແອເຫມືອນກັບພວກເຮົາ. ເຈົ້າໄດ້ກາຍເປັນເຫມືອນກັບເຮົາ.</w:t>
      </w:r>
      <w:r>
        <w:rPr>
          <w:vertAlign w:val="superscript"/>
        </w:rPr>
        <w:t>11</w:t>
      </w:r>
      <w:r>
        <w:t>ຄວາມສະງ່າງາມຂອງເຈົ້າໄດ້ຖືກນຳລົງໄປສູ່ແດນຄົນຕາຍ ດ້ວຍສຽງດົນຕີເຄື່ອງສາຍຂອງເຈົ້າ. ພວກໂຕດັກແດ້ຈະແຜ່ຂະຫຍາຍຢູ່ໃຕ້ຕົວເຈົ້າ, ແລະ ພວກໂຕຫນອນຈະປົກຄຸມເຈົ້າ.'</w:t>
      </w:r>
      <w:r>
        <w:rPr>
          <w:vertAlign w:val="superscript"/>
        </w:rPr>
        <w:t>12</w:t>
      </w:r>
      <w:r>
        <w:t>ເຈົ້າຕົກລົງມາຈາກຟ້າສະຫວັນໄດ້ຈັ່ງໃດນໍ, ດາວປະຈຳຮຸ່ງ, ລູກຊາຍແຫ່ງຮຸ່ງອາລຸນ! ເຈົ້າຖືກໂຄ່ນລົງມາສູ່ພື້ນດິນແລ້ວນໍ, ເຈົ້າຜູ້ພິຊິດຊົນຊາດທັງຫລາຍ!</w:t>
      </w:r>
      <w:r>
        <w:rPr>
          <w:vertAlign w:val="superscript"/>
        </w:rPr>
        <w:t>13</w:t>
      </w:r>
      <w:r>
        <w:t>ເຈົ້າໄດ້ຄິດໃນໃຈຂອງເຈົ້າວ່າ, 'ເຮົາຈະຂຶ້ນໄປຍັງຟ້າສະຫວັນ, ເຮົາຈະຕັ້ງບັນລັງຂອງເຮົາເຫນືອດວງດາວທັງຫລາຍຂອງພຣະເຈົ້າ, ແລະ ເຮົາຈະນັ່ງເທິງພູເຂົາແຫ່ງການຊຸມນຸມກັນ, ໃນທີ່ສຸດປາຍໄກທາງທິດເຫນືອນັ້ນ.</w:t>
      </w:r>
      <w:r>
        <w:rPr>
          <w:vertAlign w:val="superscript"/>
        </w:rPr>
        <w:t>14</w:t>
      </w:r>
      <w:r>
        <w:t>ເຮົາຈະຂຶ້ນໄປເຫນືອຄວາມສູງຂອງເມກ; ເຮົາຈະເຮັດໃຫ້ຕົວຂອງເຮົາເອງເປັນເຫມືອນອົງພຣະເຈົ້າສູງສຸດ.'</w:t>
      </w:r>
      <w:r>
        <w:rPr>
          <w:vertAlign w:val="superscript"/>
        </w:rPr>
        <w:t>15</w:t>
      </w:r>
      <w:r>
        <w:t>ແຕ່ຕອນນີ້ເຈົ້າໄດ້ຖືກນຳລົງໄປສູ່ແດນຄົນຕາຍ, ໄປຍັງຂຸມເລິກທີ່ສຸດ.</w:t>
      </w:r>
      <w:r>
        <w:rPr>
          <w:vertAlign w:val="superscript"/>
        </w:rPr>
        <w:t>16</w:t>
      </w:r>
      <w:r>
        <w:t>ຄົນເຫລົ່ານັ້ນທີ່ເຫັນເຈົ້າຈະຈ້ອງເບິ່ງທີ່ເຈົ້າ ແລະພວກເຂົາຈະໃຫ້ຄວາມສົນໃນຕົວເຈົ້າ. ພວກເຂົາຈະກ່າວວ່າ. 'ຊາຍຄົນນີ້ຫລືທີ່ເຮັດໃຫ້ແຜ່ນດິນໂລກສັ່ນສະເທືອນ, ຜູ້ທີ່ໂງ່ຈ້າຣາຊອານາຈັກທັງຫລາຍ,</w:t>
      </w:r>
      <w:r>
        <w:rPr>
          <w:vertAlign w:val="superscript"/>
        </w:rPr>
        <w:t>17</w:t>
      </w:r>
      <w:r>
        <w:t>ຜູ້ທີ່ເຮັດໃຫ້ໂລກນີ້ເຫມືອນກັບຖິ່ນແຫ້ງແລ້ງກັນດານດ ຜູ້ທີ່ທຳລາຍເມືອງຕ່າງໆ ແລະ ບໍ່ຍອມປ່ອຍໃຫ້ຊະເລີຍຂອງເຂົາກັບບ້ານ?'</w:t>
      </w:r>
      <w:r>
        <w:rPr>
          <w:vertAlign w:val="superscript"/>
        </w:rPr>
        <w:t>18</w:t>
      </w:r>
      <w:r>
        <w:t>ກະສັດທັງປວງຂອງຊົນຊາດທັງຫລາຍ, ພວກເຂົາທຸກຄົນຕ່າງນອນລົງຢ່າງມີກຽດ, ຕ່າງກໍຢູ່ໃນອຸບໂມງຝັງສົບຂອງຕົນເອງ.</w:t>
      </w:r>
      <w:r>
        <w:rPr>
          <w:vertAlign w:val="superscript"/>
        </w:rPr>
        <w:t>19</w:t>
      </w:r>
      <w:r>
        <w:t>ແຕ່ເຈົ້າຖືກໂຍນອອກໄປຈາກຫລຸມຝັງສົບຂອງເຈົ້າເຫມືອນກັບກິ່ງໄມ້ທີ່ຖືກໂຍນອອກໄປ. ພວກຄົນຕາຍກໍປົກຄຸມເຈົ້າເຫມືອນກັບເສື້ອຄຸມ, ຄືຄົນເຫລົ່ານັ້ນທີ່ຖືກແທງດ້ວຍດາບ, ຄົນທີ່ລົງໄປຍັງຫີນແຫ່ງຂຸມນະລົກ.</w:t>
      </w:r>
      <w:r>
        <w:rPr>
          <w:vertAlign w:val="superscript"/>
        </w:rPr>
        <w:t>20</w:t>
      </w:r>
      <w:r>
        <w:t>ເຈົ້າຈະບໍ່ມີສ່ວນຮ່ວມໃນງານຝັງສົບກັບພວກເຂົາ, ເພາະເຈົ້າໄດ້ທຳລາຍແຜ່ນດິນຂອງເຈົ້າ ແລະ ໄດ້ຂ້າຊົນຊາດຂອງເຈົ້າ. ລູກຫລານຂອງຄົນເຮັດຊົ່ົວຈະບໍ່ມີໃຜກ່າວເຖິງອີກເລີຍ."</w:t>
      </w:r>
      <w:r>
        <w:rPr>
          <w:vertAlign w:val="superscript"/>
        </w:rPr>
        <w:t>21</w:t>
      </w:r>
      <w:r>
        <w:t>ຈົ່ງຕຽມການສັງຫານລູກໆ ຂອງເຂົາເພາະຄວາມຊົ່ວຮ້າຍຂອງເຊື້ອສາຍຂອງພວກເຂົາ, ດ້ວຍເຫດນີ້ ຢ່າໃຫ້ພວກເຂົາລຸກຂຶ້ນມາ ແລະຄອບຄອງແຜ່ນດິນໂລກ ແລະ ເຮັດໃຫ້ທົ່ວທັງໂລກນີ້ເຕັມໄປດ້ວຍເມືອງຕ່າງໆ.</w:t>
      </w:r>
      <w:r>
        <w:rPr>
          <w:vertAlign w:val="superscript"/>
        </w:rPr>
        <w:t>22</w:t>
      </w:r>
      <w:r>
        <w:t>ນີ້ຄືຄຳປະກາດຂອງພຣະຢາເວຈອມໂຢທາ, "ເຮົາຈະລຸກຂຶ້ນສູ້ກັບພວກເຂົາ, ເຮົາຈະຕັດຊື່ເຊື້ອສາຍ ແລະ ລູກຫລານອອກໄປຈາກບາບີໂລນ" ນີ້ຄືຄຳປະກາດຂອງພຣະຢາເວ.</w:t>
      </w:r>
      <w:r>
        <w:rPr>
          <w:vertAlign w:val="superscript"/>
        </w:rPr>
        <w:t>23</w:t>
      </w:r>
      <w:r>
        <w:t>"ເຮົາຈະເຮັດໃຫ້ເມືອງນັ້ນຖືກຍຶດຄອງດ້ວຍພວກນົກເຄົ້າ, ແລະເຮັດໃຫ້ເປັນສະນ້ຳ, ແລະ ເຮົາຈະກວາດເມືອງນັ້ນດ້ວຍໄມ້ກວາດແຫ່ງການທຳລາຍ" - ນີ້ຄືຄຳປະກາດຂອງພຣະຢາເວຈອມໂຢທາ.</w:t>
      </w:r>
      <w:r>
        <w:rPr>
          <w:vertAlign w:val="superscript"/>
        </w:rPr>
        <w:t>24</w:t>
      </w:r>
      <w:r>
        <w:t>ພຣະຢາເວຈອມໂຍທາໄດ້ຊົງປະຕິຍານວ່າ, "ເຮົາໄດ້ວາງແຜນໄວ້ຢ່າງໃດ, ມັນກໍຈະເກີດຂຶ້ນຢ່າງນັ້ນ; ແລະ ເຮົາໄດ້ມຸ່ງຫມາຍໄວ້ຢ່າງໃດ ມັນກໍຈະເປັນເຊັ່ນນັ້ນ:</w:t>
      </w:r>
      <w:r>
        <w:rPr>
          <w:vertAlign w:val="superscript"/>
        </w:rPr>
        <w:t>25</w:t>
      </w:r>
      <w:r>
        <w:t>ເຮົາຈະຕີຄົນອັດຊີເຣຍໃຫ້ແຕກໃນມືຂອງເຮົາ, ແລະ ຈະຢຽບຢ້ຳເຂົາໃຫ້ຢູ່ໃຕ້ຝ່າຕີນເທິງພູເຂົາທັງຫລາຍຂອງເຮົາ. ແລ້ວແອກຂອງເຂົາຈະຖືກຍົກອອກໄປຈາກພວກເຂົາແລະ ພາລະຫນັກຂອງເຂົາອອກໄປຈາກບ່າຂອງພວກເຂົາ."</w:t>
      </w:r>
      <w:r>
        <w:rPr>
          <w:vertAlign w:val="superscript"/>
        </w:rPr>
        <w:t>26</w:t>
      </w:r>
      <w:r>
        <w:t>ນີ້ເປັນແຜນງານທີ່ໄດ້ວາງໄວ້ແລ້ວຕໍ່ແຜ່ນດິນໂລກທັງຫມົດ, ແລະ ນີ້ເປັນມືທີ່ຍົກຂຶ້ນເຫນືອຊົນຊາດທັງຫລາຍ.</w:t>
      </w:r>
      <w:r>
        <w:rPr>
          <w:vertAlign w:val="superscript"/>
        </w:rPr>
        <w:t>27</w:t>
      </w:r>
      <w:r>
        <w:t>ເພາະພຣະຢາເວຈອມໂຢທາໄດ້ຊົງວາງແຜນນີ້ໄວ້; ໃຜຈະຢຸດຢັ້ງພຣະອົງໄດ້? ມືຂອງພຣະອົງໄດ້ຍົກຂຶ້ນແລ້ວ, ແລະໃຜຈະເຮັດໃຫ້ມືນັ້ນກັບມາໄດ້?</w:t>
      </w:r>
      <w:r>
        <w:rPr>
          <w:vertAlign w:val="superscript"/>
        </w:rPr>
        <w:t>28</w:t>
      </w:r>
      <w:r>
        <w:t>ໃນປີທີ່ກະສັດອາຮາດໄດ້ຕາຍ ຄຳປະກາດນີ້ໄດ້ມາເຖິງວ່າ:</w:t>
      </w:r>
      <w:r>
        <w:rPr>
          <w:vertAlign w:val="superscript"/>
        </w:rPr>
        <w:t>29</w:t>
      </w:r>
      <w:r>
        <w:t>ຄົນຟີລິດສະຕິນເອີຍ ພວກເຈົ້າທັງຫມົດ, ຢ່າປິຕິຍິນດີທີ່ໄມ້ຄ້ອນທີ່ໄດ້ຕີພວກເຈົ້າຫັກລົງແລ້ວ. ເພາະງູໂຕຫນຶ່ງຈະເຕີບໃຫຍ່ມາຈາກຮາກເຫງົ້າຂອງງູພິດ, ແລະ ເຊື້ອສາຍຂອງເຂົາຈະເປັນໂຕມັງກອນ.</w:t>
      </w:r>
      <w:r>
        <w:rPr>
          <w:vertAlign w:val="superscript"/>
        </w:rPr>
        <w:t>30</w:t>
      </w:r>
      <w:r>
        <w:t>ລູກຫົວປີຂອງຄົນທຸກຈົນຈະລ້ຽງຝູງແກະຂອງພວກເຂົາໃນທົ່ງຫຍ້າຂອງເຮົາ, ແລະ ຄົນຂັດສົນຈະນອນລົງຢ່າງປອດໄພ. ເຮົາຈະເຮັດໃຫ້ຮາກເຫງົ້າຂອງພວກເຈົ້າຕາຍດ້ວຍການແຫ້ງແລ້ງກັນດານອາຫານ ທີ່ຈະສັງຫານຄົນທີ່ລອດຊີວິດທັງຫມົດຂອງພວກເຈົ້າ.</w:t>
      </w:r>
      <w:r>
        <w:rPr>
          <w:vertAlign w:val="superscript"/>
        </w:rPr>
        <w:t>31</w:t>
      </w:r>
      <w:r>
        <w:t>ປະຕູເມືອງເອີຍ, ຈົ່ງຄວນຄາງ, ເມືອງເອີຍ ຈົ່ງຮ້ອງໄຫ້, ຟີລິດສະຕິນເອີຍ. ພວກເຈົ້າ ທຸກຄົນຈະລະລາຍໄປ ສະເພາະເມກຄວັນອອກມາຈາກທາງເຫນືອ ແລະ ບໍ່ມີໃຜທີ່ແຕກອອກຈາກແຖວຂອງຕົນເລີຍ.</w:t>
      </w:r>
      <w:r>
        <w:rPr>
          <w:vertAlign w:val="superscript"/>
        </w:rPr>
        <w:t>32</w:t>
      </w:r>
      <w:r>
        <w:t>ແລ້ວຄົນຈະຕອບພວກຄົນສົ່ງສານຂອງຊົນຊາດນັ້ນວ່າຢ່າງໃດ? ກໍວ່າ ພຣະຢາເວໄດ້ວາງຖານຮາກຊີໂອນໄວ້, ແລະຄົນທີ່ທົນທຸກຂອງຊົນຊາດຂອງພຣະອົງຈະພົບທີ່ລີ້ໄພໃນທີ່ນັ້ນ.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ຄຳປະກາດກ່ຽວກັບໂມອາບ. ເມືອງອາຣະຂອງໂມອາບຖືກເຮັດໃຫ້ຫວ່າງເປົ່າ ແລະ ຖືກທຳລາຍ; ໃນຄືນດຽວຢ່າງແນ່ນອນ, ເມືອງກີຣະຂອງໂມອາບຖືກເຮັດໃຫ້ຫວ່າງເປົ່າ ແລະຖືກທຳລາຍໃນຄືນດຽວຢ່າງແນ່ນອນ.</w:t>
      </w:r>
      <w:r>
        <w:rPr>
          <w:vertAlign w:val="superscript"/>
        </w:rPr>
        <w:t>2</w:t>
      </w:r>
      <w:r>
        <w:t>ພວກເຂົາໄດ້ຂຶ້ນໄປຍັງພຣະວິຫານ, ຄົນດີໂບນໄດ້ຂຶ້ນໄປຍັງທີ່ສູງເພື່ອຮ້ອງໄຫ້; ໂມອາບຄ່ຳຄວນເຖິງເມືອງເນໂບ ແລະ ເມືອງເມເດບາ. ຫົວຂອງພວກເຂົາທຸກຄົນກໍຖືກໂກນອອກຈົນໂລ້ນ ແລະ ຫນວດຂອງພວກເຂົາທຸກຄົນກໍຖືກຕັດອອກ.</w:t>
      </w:r>
      <w:r>
        <w:rPr>
          <w:vertAlign w:val="superscript"/>
        </w:rPr>
        <w:t>3</w:t>
      </w:r>
      <w:r>
        <w:t>ພວກເຂົາສວມໃສ່ຜ້າກະສອບຢູ່ຕາມຫົນທາງທຸກຄົນຄ່ຳຄວນນ້ຳຕານອງ ທັງເທິງຫລັງຄາບ້ານຂອງພວກເຂົາ ແລະ ໃນລານເມືອງ.</w:t>
      </w:r>
      <w:r>
        <w:rPr>
          <w:vertAlign w:val="superscript"/>
        </w:rPr>
        <w:t>4</w:t>
      </w:r>
      <w:r>
        <w:t>ເມືອງເຮດໂບນ ແລະ ເມືອງເອເລອາເລ ຮ້ອງຫາຂໍຄວາມຊ່ວຍເຫລືອ; ສຽງຂອງພວກເຂົາໄດ້ຍິນໄປໄກເຖິງເມືອງຢາຮາດ. ດັ່ງນັ້ນ ພວກຜູ້ຊາຍທີ່ຖືອາວຸດຂອງໂມອາບກໍຮ້ອງຫາຂໍຄວາມຊ່ວຍເຫລືອ; ພວກເຂົາສັ່ນສະທ້ານຢູ່ພາຍໃນຕົວເອງ.</w:t>
      </w:r>
      <w:r>
        <w:rPr>
          <w:vertAlign w:val="superscript"/>
        </w:rPr>
        <w:t>5</w:t>
      </w:r>
      <w:r>
        <w:t>ຫົວໃຈຂອງຂ້ານ້ອຍຮ້ອງໄຫ້ອອກມາເພື່ອໂມອາບ; ພວກຜູ້ລີ້ໄພຂອງເມືອງນັ້ນໄດ້ຫນີໄປຍັງເມືອງໂຊອາ ແລະ ໄປຍັງເມືອງເອັກລາດ ເຊລິດຊີຢາ. ພວກເຂົາຂຶ້ນໄປຕາມທາງທີ່ຂຶ້ນໄປຍັງເມືອງລູຫິດ ຮ້ອງໄຫ້ຄ່ຳຄວນ. ພວກເຂົາຮ້ອງຄ່ຳຄວນສຽງດັງເຖິງການຖືກທຳລາບຕາມຫົນທາງທີ່ໄປຍັງໂຮໂຣນາອິມ.</w:t>
      </w:r>
      <w:r>
        <w:rPr>
          <w:vertAlign w:val="superscript"/>
        </w:rPr>
        <w:t>6</w:t>
      </w:r>
      <w:r>
        <w:t>ບັນດາລຳນ້ຳແຫ່ງນິມຣິມໄດ້ແຫ້ງໄປ; ຫຍ້າກໍຫ່ຽວແຫ້ງ ແລະ ຫຍ້າທີ່ຂຶ້ນໃຫມ່ກໍຕາຍ; ບໍ່ມີພືດຂຽວສົດອີກແລ້ວ.</w:t>
      </w:r>
      <w:r>
        <w:rPr>
          <w:vertAlign w:val="superscript"/>
        </w:rPr>
        <w:t>7</w:t>
      </w:r>
      <w:r>
        <w:t>ຄວາມອຸດົມສົມບູນ ທີ່ພວກເຂົາໄດ້ປູກ ແລະ ເກັບສະສົມໄວ້ ພວກເຂົາໄດ້ຂົນຂ້າມລຳທານແຫ່ງຕົ້ນຫລິວໄປ.</w:t>
      </w:r>
      <w:r>
        <w:rPr>
          <w:vertAlign w:val="superscript"/>
        </w:rPr>
        <w:t>8</w:t>
      </w:r>
      <w:r>
        <w:t>ການຮ້ອງໄຫ້ໄດ້ກະຈາຍໄປທົ່ວເຂດແດນຂອງໂມອາບ; ການຄ່ຳຄວນທີ່ໄກໄປເຖິງເມືອງເອັກລາອີມ ແລະ ເມືອງເບເອເຣລີມ.</w:t>
      </w:r>
      <w:r>
        <w:rPr>
          <w:vertAlign w:val="superscript"/>
        </w:rPr>
        <w:t>9</w:t>
      </w:r>
      <w:r>
        <w:t>ເພາະບັນດາລຳນ້ຳຂອງເມືອງດີໂມນເຕັມດ້ວຍເລືອດ; ແຕ່ເຮົາຈະເພີ່ມໄພໃຫ້ກັບເມືອງດີໂມນຫລາຍກວ່ານີ້. ສິງໂຕຈະທຳຮ້າຍພວກຄົນທີ່ຫນີຮອດໄປຈາກໂມອາບ ແລະ ພວກຄົນທີ່ຍັງຄົງເຫລືອຢູ່ໃນແຜ່ນດິນນັ້ນດ້ວຍ.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ຈົ່ງສົ່ງພວກແກະໂຕຜູ້ໄປຍັງຜູ້ປົກຄອງແຜ່ນດິນຈາກເມືອງເສລາໃນຖິ່ນແຫ້ງແລ້ງກັນດານ, ໄປຍັງພູເຂົາຂອງລູກສາວແຫ່ງຊີໂອນ.</w:t>
      </w:r>
      <w:r>
        <w:rPr>
          <w:vertAlign w:val="superscript"/>
        </w:rPr>
        <w:t>2</w:t>
      </w:r>
      <w:r>
        <w:t>ພວກນົກທີ່ຖືກໄລ່ ເຮັດໃຫ້ກະແຈກກະຈາຍໄປ, ພວກຜູ້ຍິງຂອງໂມອາບທີ່ຢູ່ທີ່ທ່ານໍ້າຂອງແມ່ນ້ຳອາກໂນນກໍເປັນຢ່າງນັ້ນ.</w:t>
      </w:r>
      <w:r>
        <w:rPr>
          <w:vertAlign w:val="superscript"/>
        </w:rPr>
        <w:t>3</w:t>
      </w:r>
      <w:r>
        <w:t>"ຈົ່ງໃຫ້ຄຳແນະນຳ, ຈົ່ງເຮັດການຖ້າຢ່າງເປັນທຳ; ຈົ່ງໃຫ້ຮົ່ມເງົາເຫມືອນກາງຄືນໃນເວລາທ່ຽງວັນ; ຈົ່ງເຊື່ອງພວກຜູ້ລີ້ໄພ; ຢ່າຫັກຫລັງພວກຜູ້ລີ້ໄພ.</w:t>
      </w:r>
      <w:r>
        <w:rPr>
          <w:vertAlign w:val="superscript"/>
        </w:rPr>
        <w:t>4</w:t>
      </w:r>
      <w:r>
        <w:t>ຈົ່ງໃຫ້ພວກລີ້ໄພຈາກໂມອາບ, ອາໃສຢູ່ທ່າມກາງພວກເຈົ້າເປັນທີ່ເຊື່ອງໃຫ້ກັບພວກເຂົາໃຫ້ພົ້ນຈາກຜູ້ທຳລາຍ." ເພາະການບີບບັງຄັບຈະຢຸດໄປ, ແລະ ການທຳລາຍຈະຫມົດສິ້ນໄປ, ພວກຄົນທີ່ຢຽບຢ້ຳຈະຫາຍໄປຈາກແຜ່ນດິນນັ້ນ.</w:t>
      </w:r>
      <w:r>
        <w:rPr>
          <w:vertAlign w:val="superscript"/>
        </w:rPr>
        <w:t>5</w:t>
      </w:r>
      <w:r>
        <w:t>ບັນລັງຈະຖືກສະຖາປະນາໃນພັນທະສັນຍາອັນສັດຊື່; ແລະ ຄົນຫນຶ່ງຈາກເຕັນຂອງດາວິດຈະປະທັບຢ່າງສັດຊື່ທີ່ນັ້ນ. ພຣະອົງຈະພິພາກສາຢ່າງທີ່ ພຣະອົງສະແຫວງຫາຄວາມຍຸດຕິທຳ ແລະ ເຮັດຢ່າງຊອບທຳ.</w:t>
      </w:r>
      <w:r>
        <w:rPr>
          <w:vertAlign w:val="superscript"/>
        </w:rPr>
        <w:t>6</w:t>
      </w:r>
      <w:r>
        <w:t>ພວກເຮົາໄດ້ຍິນເຖິງຄວາມທະນົງຕົວຂອງໂມອາບ, ຄວາມຈອງຫອງ, ການໂອ້ອວດ, ແລະ ຄວາມໃຈຮ້າຍຂອງເຂົາ. ແຕ່ການໂອ້ອວດຂອງເຂົາເປັນຖ້ອຍຄຳທີ່ໄຮ້ປະໂຫຍດ.</w:t>
      </w:r>
      <w:r>
        <w:rPr>
          <w:vertAlign w:val="superscript"/>
        </w:rPr>
        <w:t>7</w:t>
      </w:r>
      <w:r>
        <w:t>ດັ່ງນັ້ນໂມອາບຈຶ່ງຄ່ຳຄວນເຖິງໂມອາບ - ພວກເຂົາທຸກຄົນຄ່ຳຄວນ! ຮ້ອງໄຫ້, ເຖິງຂະຫນົມເຄັກຫມາກລະແຊງ ຂອງເມືອງກີເຣ-ຮາເຣເສັດ ພວກເຈົ້າຜູ້ທີ່ຖືກທຳລາຍຈົນສິ້ນຊາກ.</w:t>
      </w:r>
      <w:r>
        <w:rPr>
          <w:vertAlign w:val="superscript"/>
        </w:rPr>
        <w:t>8</w:t>
      </w:r>
      <w:r>
        <w:t>ທົ່ງນາຂອງເມືອງເຮັດຊະໂບນກໍຫ່ຽວແຫ້ງເຊັ່ນດຽວກັບສວນອະງຸ່ນຂອງເມືອງສິບມາ. ພວກຜູ້ປົກຄອງຊົນຊາດທັງຫລາຍໄດ້ຢຽບຢ້ຳສວນອະງຸ່ນທີ່ຄັດເລືອກໄວ້ທີ່ແຜ່ໄປເຖິງເມືອງຢາເຊ ແລະ ແຜ່ກະຈາຍໄປຍັງທະເລຊາຍ. ຫນໍ່ຂອງມັນກໍຂະຫຍາຍອອກໄປຢ່າງກວ້າງຂວາງ; ພວກມັນໄດ້ຂ້າມທະເລໄປ.</w:t>
      </w:r>
      <w:r>
        <w:rPr>
          <w:vertAlign w:val="superscript"/>
        </w:rPr>
        <w:t>9</w:t>
      </w:r>
      <w:r>
        <w:t>ຂ້າພະເຈົ້າຈະຮ້ອງໄຫ້ຄ່ຳຄວນພ້ອມກັບເມືອງຢາເຊ ເຖິງສວນອະງຸ່ນຂອງສິບມາ ຢ່າງແນ່ນອນ. ຂ້າພະເຈົ້າຈະຫົດນ້ຳເມືອງເຮັດຊະໂບນ, ແລະ ເມືອງເອເລອາເລ ດ້ວຍນ້ຳຕາຂອງຂ້າພະເຈົ້າ. ເພາະຂ້າພະເຈົ້າໄດ້ຢຸດໂຫ່ຮ້ອງດ້ວຍຄວາມຍິນດີ ໃຫ້ກັບສວນຜົນລະໄມ້ລະດູຮ້ອນຂອງທ່ານ ແລະ ການເກັບກ່ຽວ.</w:t>
      </w:r>
      <w:r>
        <w:rPr>
          <w:vertAlign w:val="superscript"/>
        </w:rPr>
        <w:t>10</w:t>
      </w:r>
      <w:r>
        <w:t>ຄວາມຍິນດີ ແລະ ຄວາມຊື່ນບານໄດ້ຖືກເອົາໄປຈາກສວນຜົນລະໄມ້; ແລະ ບໍ່ມີການຮ້ອງເພງ, ຫລືໂຫ່ຮ້ອງໃນສວນຫມາກອະງຸ່ນ. ບໍ່ມີໃຜບີບໃຫ້ເຫລ້າອະງຸ່ນອອກໃນບໍ່ບີບອະງຸ່ນ, ເພາະຂ້າພະເຈົ້າໄດ້ຢຸດໂຫ່ຮ້ອງເຖິງຄົນທີ່ບີບອະງຸ່ນ.</w:t>
      </w:r>
      <w:r>
        <w:rPr>
          <w:vertAlign w:val="superscript"/>
        </w:rPr>
        <w:t>11</w:t>
      </w:r>
      <w:r>
        <w:t>ດັ່ງນັ້ນຈິດໃຈຂອງຂ້າພະເຈົ້າໄດ້ຮ້ອງໄຫ້ເຫມືອນພີນເຖິງໂມອາບ, ແລະ ພາຍໃນຂ້າພະເຈົ້າໄດ້ຮ້ອງໃຫ້ເຖິງກີຣະເຮເຣັດ.</w:t>
      </w:r>
      <w:r>
        <w:rPr>
          <w:vertAlign w:val="superscript"/>
        </w:rPr>
        <w:t>12</w:t>
      </w:r>
      <w:r>
        <w:t>ເມືື່ອໂມອາບເອງໄດ້ເມື່ອຍລ້າຢ່າງທີ່ສຸດຢູ່ທີ່ສະຖານສູງ ແລະເຂົ້າໄປຍັງວິຫານຂອງເຂົາເພື່ອອະທິຖານ, ຄຳອະທິຖານຂອງເຂົາຈະບໍ່ເກີດຜົນແຕ່ຢ່າງໃດ.</w:t>
      </w:r>
      <w:r>
        <w:rPr>
          <w:vertAlign w:val="superscript"/>
        </w:rPr>
        <w:t>13</w:t>
      </w:r>
      <w:r>
        <w:t>ນີ້ເປັນຖ້ອຍຄຳທີ່ພຣະຢາເວໄດ້ກ່າວກ່ຽວກັບໂມອາບມາກ່ອນຫນ້ານີ້.</w:t>
      </w:r>
      <w:r>
        <w:rPr>
          <w:vertAlign w:val="superscript"/>
        </w:rPr>
        <w:t>14</w:t>
      </w:r>
      <w:r>
        <w:t>ພຣະຢາເວກ່າວອີກວ່າ, "ພາຍໃນສາມປີ, ຄວາມຮັ່ງມີອັນມະຫາສານຂອງໂມອາບຈະສູນສິ້ນໄປ; ແມ້ວ່າຈະມີປະຊາຊົນຫລວງຫລາຍ, ຄົນທີ່ເຫລືອຢູ່ນັ້ນຈະຫນ້ອຍຫລາຍ ແລະ ບໍ່ມີຄວາມສຳຄັນ."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ຄຳປະກາດກ່ຽວກັບເມືອງດາມັສກັດ.</w:t>
      </w:r>
      <w:r>
        <w:rPr>
          <w:vertAlign w:val="superscript"/>
        </w:rPr>
        <w:t>2</w:t>
      </w:r>
      <w:r>
        <w:t>ບັນດາເມືອງຂອງອາໂຣເອີນຈະຖືກເຮັດໃຫ້ຮົກຮ້າງ. ເມືອງເຫລົ່ານັ້ນຈະເປັນທີ່ສຳລັບຝູງແກະນອນ, ແລະ ບໍ່ມີໃຜຈະເຮັດໃຫ້ພວກມັນຕົກໃຈຢ້ານໄດ້.</w:t>
      </w:r>
      <w:r>
        <w:rPr>
          <w:vertAlign w:val="superscript"/>
        </w:rPr>
        <w:t>3</w:t>
      </w:r>
      <w:r>
        <w:t>ບັນດາເມືອງປ້ອມປາການຈະຫາຍໄປຈາກເອຟາຣິມ, ຣາຊອານາຈັກຈະຫາຍໄປຈາກເມືອງດາມັສກັດ, ແລະ ຄົນທີ່ເຫລືອຢູ່ຂອງອາຣາມ - ພວກເຂົາຈະເປັນເຫມືອນກັບສະຫງ່າລາສີຂອງຄົນອິດສະຣາເອນ - ນີ້ເປັນຄຳປະກາດຂອງພຣະຢາເວຈອມໂຢທາ.</w:t>
      </w:r>
      <w:r>
        <w:rPr>
          <w:vertAlign w:val="superscript"/>
        </w:rPr>
        <w:t>4</w:t>
      </w:r>
      <w:r>
        <w:t>ເຫດການຈະມາເຖິງໃນວັນນັ້ນ ທີ່ຄວາມຍິ່ງໃຫຍ່ຂອງຢາໂຄບຈະເບົາບາງລົງ, ແລະ ຄວາມຕຸ້ຍພີຂອງເນື້ອຫນັງຂອງເຂົາຈະຈ່ອຍຜອມລົງໄປ.</w:t>
      </w:r>
      <w:r>
        <w:rPr>
          <w:vertAlign w:val="superscript"/>
        </w:rPr>
        <w:t>5</w:t>
      </w:r>
      <w:r>
        <w:t>ມັນຈະເປັນເຫມືອນກັບຕອນທີ່ຄົນເກັບກ່ຽວຮວບຮວມຕົ້ນເຂົ້າທີ່ຕັ້ງຢູ່, ແລະ ແຂນຂອງເຂົາກ່ຽວຮວງເຂົ້າ. ມັນຈະເປັນເຫມືອນຕອນທີ່ຄົນເກັບຮວງເຂົ້າໃນຫຸບເຂົາເຣຟາອິມ.</w:t>
      </w:r>
      <w:r>
        <w:rPr>
          <w:vertAlign w:val="superscript"/>
        </w:rPr>
        <w:t>6</w:t>
      </w:r>
      <w:r>
        <w:t>ການເກັບຮວງເຂົ້າຈະເຫລືອຢູ່, ແຕ່ຢ່າງໃດກໍຕາມ, ກໍຈະເຫມືອນຕອນທີ່ຕົ້ນຫມາກກອກເທດຖືກສັ່ນ: ລູກຫມາກກອກເທດສອງ ຫລື ສາມລູກເທິງຍອດສູງສຸດ, ສີ່ ຫລື ຫ້າລູກທີ່ຢູ່ໃນກິ່ງທີ່ສູງສຸດຂອງຕົ້ນໄມ້ຜົນດົກ - ນີ້ເປັນຄຳປະກາດຂອງພຣະຢາເວ, ພຣະເຈົ້າແຫ່ງອິດສະຣາເອນ.</w:t>
      </w:r>
      <w:r>
        <w:rPr>
          <w:vertAlign w:val="superscript"/>
        </w:rPr>
        <w:t>7</w:t>
      </w:r>
      <w:r>
        <w:t>ໃນວັນນັ້ນຄົນທັງຫລາຍຈະເບິ່ງໄປຍັງພຣະຜູ້ສ້າງຂອງພວກເຂົາ, ແລະ ສາຍຕາຂອງພວກເຂົາຈະເບິ່ງອົງບໍຣິສຸດຂອງອິດສະຣາເອນ.</w:t>
      </w:r>
      <w:r>
        <w:rPr>
          <w:vertAlign w:val="superscript"/>
        </w:rPr>
        <w:t>8</w:t>
      </w:r>
      <w:r>
        <w:t>ພວກເຂົາຈະບໍ່ເບິ່ງແທ່ນບູຊາເຫລົ່ານັ້ນ, ທີ່ເປັນຜົນງານຈາກມືຂອງພວກເຂົາ, ຫລື ພວກເຂົາຈະບໍ່ເບິ່ງສິ່ງທີ່ນິ້ວມືຂອງພວກເຂົາໄດ້ເຮັດ, ທີ່ເປັນອາເຊຣາ ຫລື ຮູບປັ້ນຂອງດວງອາທິດ.</w:t>
      </w:r>
      <w:r>
        <w:rPr>
          <w:vertAlign w:val="superscript"/>
        </w:rPr>
        <w:t>9</w:t>
      </w:r>
      <w:r>
        <w:t>ໃນວັນນັ້ນເມືອງທີ່ເຂັ້ມແຂງຂອງພວກເຂົາຈະເຫມືອນກັບປ່າດົງເທິງເນີນເຂົາທີ່ຖືກຖິ້ມຮ້າງເທິງຍອດສຸດຂອງຮ່ອມເຂົາທີ່ໄດ້ຖືກປະຕິເສດເພາະເຫດຄົນອິດສະຣາເອນ ແລະ ນັ້ນຈະກາຍເປັນທີ່ຮົກຮ້າງ.</w:t>
      </w:r>
      <w:r>
        <w:rPr>
          <w:vertAlign w:val="superscript"/>
        </w:rPr>
        <w:t>10</w:t>
      </w:r>
      <w:r>
        <w:t>ເພາະເຈົ້າໄດ້ລືມພຣະເຈົ້າແຫ່ງຄວາມລອດພົ້ນຂອງເຈົ້າ, ແລະ ບໍ່ສົນໃຈຕໍ່ຫີນເຂັ້ມແຂງຂອງເຈົ້າ. ດັ່ງນັ້ນເຈົ້າຈະປູກຕົ້ນໄມ້ແຫ່ງຄວາມຍິນດີ, ແລະ ເລີ່ມປັກກິ່ງອະງຸ່ນທີ່ໄດ້ຮັບມາຈາກຄົນຕ່າງດ້າວ.</w:t>
      </w:r>
      <w:r>
        <w:rPr>
          <w:vertAlign w:val="superscript"/>
        </w:rPr>
        <w:t>11</w:t>
      </w:r>
      <w:r>
        <w:t>ໃນວັນນັ້ນ ເຈົ້າຈະປູກ ແລະລ້ອມຮົ້ວໄວ້ ແລະ ໄຖ. ໃນບໍ່ຊ້າຜົນລະປູກຂອງເຈົ້າຈະງອກຂຶ້ນ, ແຕ່ການເກັບກ່ຽວຈະບໍ່ໄດ້ຜົນໃນວັນແຫ່ງຄວາມໂສກເສົ້າ ແລະ ຄວາມເສຍໃຈຢ່າງຫມົດຫວັງ.</w:t>
      </w:r>
      <w:r>
        <w:rPr>
          <w:vertAlign w:val="superscript"/>
        </w:rPr>
        <w:t>12</w:t>
      </w:r>
      <w:r>
        <w:t>ວິບັດ! ສຽງອຶກກະທຶກຂອງຄົນຫລວງຫລາຍ, ທີ່ດັ່ງສະນັ່ນເຫມືອນສຽງຄະນອງຂອງທະເລ, ແລະ ການຈູ່ໂຈມຂອງຊົນຊາດທັງຫລາຍ, ທີ່ຈູ່ໂຈມເຂົ້າມາເຫມືອນກັບນ້ຳມີພະລັງມະຫາສານທີ່ໄຫລບ່າລົງມາຢ່າງວ່ອງໄວ!</w:t>
      </w:r>
      <w:r>
        <w:rPr>
          <w:vertAlign w:val="superscript"/>
        </w:rPr>
        <w:t>13</w:t>
      </w:r>
      <w:r>
        <w:t>ຊົນຊາດທັງຫລາຍຈະເປັ່ງສຽງກີກຮ້ອງເຫມືອນກັບນ້ຳຫລວງຫລາຍທີ່ໄຫລບ່າຢ່າງວ່ອງໄວ, ແຕ່ພຣະເຈົ້າຈະຊົງກຳລາບພວກເຂົາ. ພວກເຂົາຈະຫນີໄປໄກໆ ແລະຈະຖືກໄລ່ຕາມເຫມືອນກັບໃບໄມ້ທີ່ແຫ້ງຕາຍແລ້ວຕໍ່ຫນ້າລົມເທິງພູເຂົາທັງຫລາຍ ແລະ ເຫມືອນກັບໃບໄມ້ແຫ້ງທີ່ປິວໄປຕໍ່ຫນ້າລົມພາຍຸ</w:t>
      </w:r>
      <w:r>
        <w:rPr>
          <w:vertAlign w:val="superscript"/>
        </w:rPr>
        <w:t>14</w:t>
      </w:r>
      <w:r>
        <w:t>ໃນຕອນແລງເບິ່ງແມ້ຊ່າງຫນ້າຢ້ານ ກ່ອນທີ່ຈະຮຸ່ງເຊົ້າເຂົາທັງຫລາຍກໍຈະຫາຍໄປແລ້ວນີ້ເປັນສ່ວນຫນຶ່ງຂອງຄົນເຫລົ່ານັ້ນທີ່ຊິງສັບພວກເຮົາຄົນຫລວງຫລາຍເຫລົ່ານັ້ນທີ່ປົ້ນ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ວິບັດແກ່ແຜ່ນດິນທີ່ມີສຽງກະພືຂອງປີກ, ຊຶ່ງຢູ່ຕາມແມ່ນ້ຳແຫ່ງເອທີໂອເປຍ;</w:t>
      </w:r>
      <w:r>
        <w:rPr>
          <w:vertAlign w:val="superscript"/>
        </w:rPr>
        <w:t>2</w:t>
      </w:r>
      <w:r>
        <w:t>ຜູ້ທີ່ສົ່ງບັນດາທູດທັງຫລາຍມາທາງທະເລ, ໃນເຮືອຕົ້ນກົກເທິງນ້ຳ. ຈົ່ງໄປເຖີດ, ເຈົ້າພວກຜູ້ສື່ສານທີ່ຮ້ອງໄວເອີຍ, ໄປຍັງຊົນຊາດທີ່ຕົວສູງ ແລະ ຜິວພັນກ້ຽງໃສ, ໄປຍັງຊົນຊາດທີ່ທັງໃກ້ ຫລືໄກຕ່າງເກງກົວ, ຊົນຊາດທີ່ເຂັ້ມແຂງ ແລະ ຢຽບຢ້ຳລົງ, ຊຶ່ງແຜ່ນດິນຂອງເຂົາຖືກແບ່ງດ້ວຍແມ່ນ້ຳ.</w:t>
      </w:r>
      <w:r>
        <w:rPr>
          <w:vertAlign w:val="superscript"/>
        </w:rPr>
        <w:t>3</w:t>
      </w:r>
      <w:r>
        <w:t>ພວກເຈົ້າທຸກຄົນທີ່ອາໃສຢູ່ໃນໂລກນີ້ ແລະພວກເຈົ້າທີ່ອາໃສຢູ່ເທິງແຜ່ນດິນໂລກ, ເມື່ອສ/ນຍານໄດ້ ຖືກຍົກຂຶ້ນເທິງພູເຂົາເຫລົ່ານັ້ນ, ຈົ່ງເບິ່ງເຖີດ; ແລະ ເມື່ອແຕ່ແກເປົ່າຂຶ້ນ, ຈົ່ງຟັງເຖີດ.</w:t>
      </w:r>
      <w:r>
        <w:rPr>
          <w:vertAlign w:val="superscript"/>
        </w:rPr>
        <w:t>4</w:t>
      </w:r>
      <w:r>
        <w:t>ນີ້ເປັນສິ່ງທີ່ພຣະຢາເວໄດ້ກ່າວກັບຂ້າພະເຈົ້າ, "ເຮົາຈະສັງເກດເບິ່ງຈາກທີ່ອາໃສຂອງເຮົາຢ່າງງຽບໆ ເຫມືອນກັບຄວາມຮ້ອນທີ່ຮ້ອນຂຶ້ນ, ເມື່ອຢູ່ໃນແສງແດດ ເຫມືອນກັບເມກຫມອກທີ່ຢູ່ທ່າມກາງຄວາມຮ້ອນໃນລະດູເກັບກ່ຽວ.</w:t>
      </w:r>
      <w:r>
        <w:rPr>
          <w:vertAlign w:val="superscript"/>
        </w:rPr>
        <w:t>5</w:t>
      </w:r>
      <w:r>
        <w:t>ກ່ອນທີ່ຈະເຖິງລະດູເກັບກ່ຽວ, ເມື່ອດອກໄມ້ບານຜ່ານພົ້ນໄປແລ້ວ, ແລະ ດອກໄມ້ກໍກາຍເປັນຜົນອະງຸ່ນກຳລັງສຸກ, ພຣະອົງຈະຊົງຕັດກິ່ງເຫລົ່ານັ້ນ, ແລະ ພຣະອົງຈະຊົງຕັດພວກກິ່ງທີ່ແຜ່ຂະຫຍາຍລົງໄປ ແລະ ເອົາອອກໄປ.</w:t>
      </w:r>
      <w:r>
        <w:rPr>
          <w:vertAlign w:val="superscript"/>
        </w:rPr>
        <w:t>6</w:t>
      </w:r>
      <w:r>
        <w:t>ກິ່ງໄມ້ເຫລົ່ານັ້ນຈະຖືກຝັງໄວ້ນຳກັນໃຫ້ແກ່ບັນດານົກທີ່ພູເຂົາທັງຫລາຍ ແລະ ໃຫ້ແກ່ສັດຕ່າງໆຂອງແຜ່ນດິນໂລກ. ພວກນົກຈະກິນພວກມັນໃນລະດູຮ້ອນ, ແລະ ສັດທັງປວງເທິງແຜ່ນດິນຈະກິນພວກມັນໃນລະດູຫນາວ."</w:t>
      </w:r>
      <w:r>
        <w:rPr>
          <w:vertAlign w:val="superscript"/>
        </w:rPr>
        <w:t>7</w:t>
      </w:r>
      <w:r>
        <w:t>ໃນເວລານັ້ນຂອງຖວາຍຈະຖືກນຳມາຍັງພຣະຢາເວຈອມໂຢທາ ຈາກພວກຄົນທີ່ຕົວສູງແລະ ຜິວກ້ຽງໃສ, ຈາກຊົນຊາດທີ່ທັງຄົນຢູ່ໃກ້ແລະ ຢູ່ໄກຕ່າງເກງກົວ, ຊົນຊາດທີ່ເຂັ້ມແຂງແລະ ຢ້ຽບຢ້ຳລົງ, ຊຶ່ງແຜ່ນດິນຂອງເຂົາຖືກແບ່ງດ້ວຍແມ່ນ້ຳ, ໄປຍັງສະຖານທີ່ແຫ່ງພຣະນາມຂອງພຣະຢາເວຈອມໂຢທາໄປຍັງພູເຂົາຊີໂອນ.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ຄຳປະກາດກ່ຽວກັບເອຢິບ. ເບິ່ງເຖີດ, ພຣະຢາເວຊົງປະທັບເທິງເມກທີ່ວ່ອງໄວ ແລະກຳລັງມາຍັງເອຢິບ; ບັນດາຮູບເຄົາລົບຂອງເອຢີບກໍສັ່ນໄຫວຕໍ່ຫນ້າພຣະອົງ, ແລະ ໃຈຂອງຄົນເອຢິບກໍລະລາຍໄປພາຍໃນຕົວຂອງພວກເຂົາ.</w:t>
      </w:r>
      <w:r>
        <w:rPr>
          <w:vertAlign w:val="superscript"/>
        </w:rPr>
        <w:t>2</w:t>
      </w:r>
      <w:r>
        <w:t>"ເຮົາຈະປຸກໃຫ້ຄົນເອຢີບຕໍ່ສູ້ກັບຄົນເອຢິບ: ຄົນຫນຶ່ງຈະຕໍ່ສູ້ກັບພີ່ນ້ອງຂອງຕົນ, ແລະ ຄົນຫນຶ່ງຈະຕໍ່ສູ້ກັບເພື່ອນບ້ານຂອງຕົນ; ເມືອງຈະຕໍ່ສູ້ກັບເມືອງ ແລະ ຣາຊອານາຈັກຈະຕໍ່ສູ້ກັບຣາຊອານາຈັກ.</w:t>
      </w:r>
      <w:r>
        <w:rPr>
          <w:vertAlign w:val="superscript"/>
        </w:rPr>
        <w:t>3</w:t>
      </w:r>
      <w:r>
        <w:t>ຈິດໃຈຂອງຄົນເອຢິບຈະອ່ອນເປືອຍຈາກພາຍໃນ. ເຮົາຈະທຳລາຍຄຳປຶກສາຂອງເຂົາແມ່ນວ່າພວກເຂົາໄດ້ສະແຫວງຫາຄຳປຶກສາ, ຈາກບັນດາຮູບເຄົາລົບ, ວິນຍານຂອງຄົນຕາຍ ຄົນຊົງ, ແລະ ຫມໍຜີ.</w:t>
      </w:r>
      <w:r>
        <w:rPr>
          <w:vertAlign w:val="superscript"/>
        </w:rPr>
        <w:t>4</w:t>
      </w:r>
      <w:r>
        <w:t>ເຮົາຈະມອບຄົນເອຢິບໄວ້ໃນມືຂອງເຈົ້ານາຍທີ່ໂຫດຮ້າຍ ແລະກະສັດທີ່ເຂັ້ມແຂງຈະປົກຄອງເຫນືອພວກເຂົາ - ນີ້ຄືຄຳປະກາດຂອງພຣະຢາເວອົງພຣະຜູ້ເປັນເຈົ້າຈອມໂຢທາ."</w:t>
      </w:r>
      <w:r>
        <w:rPr>
          <w:vertAlign w:val="superscript"/>
        </w:rPr>
        <w:t>5</w:t>
      </w:r>
      <w:r>
        <w:t>ນ້ຳໃນທະເລຈະຫົດແຫ້ງໄປ, ແລະ ແມ່ນ້ຳຈະແຫ້ງລົງ ແລະ ບໍ່ມີນ້ຳຢູ່ເລີຍ.</w:t>
      </w:r>
      <w:r>
        <w:rPr>
          <w:vertAlign w:val="superscript"/>
        </w:rPr>
        <w:t>6</w:t>
      </w:r>
      <w:r>
        <w:t>ແມ່ນ້ຳທັງຫລາຍຈະເນົ່າເຫມັນ. ລຳທານທັງຫລາຍຂອງເອຢິບຈະຫົດແຫ້ງລົງ, ແລະ ພວກຕົ້ນກົກ ແລະ ຕົ້ນອໍ້ກໍຈະຫ່ຽວແຫ້ງໄປ.</w:t>
      </w:r>
      <w:r>
        <w:rPr>
          <w:vertAlign w:val="superscript"/>
        </w:rPr>
        <w:t>7</w:t>
      </w:r>
      <w:r>
        <w:t>ພວກຕົ້ນກົກທີ່ຢູ່ຮິມແມ່ນ້ຳນິນ, ໃກ້ປາກແມ່ນ້ຳນິນ, ແລະ ທຸກສິ່ງທີ່ຫວ່ານລົງໃນທົ່ງນາຮິມແມ່ນ້ຳນິນກໍຈະແຫ້ງໄປ, ກາຍເປັນຜົງດິນ ແລະ ປິວໄປ.</w:t>
      </w:r>
      <w:r>
        <w:rPr>
          <w:vertAlign w:val="superscript"/>
        </w:rPr>
        <w:t>8</w:t>
      </w:r>
      <w:r>
        <w:t>ພວກຊາວປະມົງຈະຄ່ຳຄວນ ແລະໂສກເສົ້າ, ແລະ ຜູ້ທີ່ໂຍນເບັດອອກໄປແມ່ນ້ຳນິນຈະໂສກເສົ້າ, ແລະ ພວກຄົນທີ່ໂຍນແຫ ລົງໄປໃນນ້ຳຈະເສົ້າໃຈ.</w:t>
      </w:r>
      <w:r>
        <w:rPr>
          <w:vertAlign w:val="superscript"/>
        </w:rPr>
        <w:t>9</w:t>
      </w:r>
      <w:r>
        <w:t>ພວກຄົນງານທີ່ສາງຕົ້ນປ່ານ ແລະພວກຄົນຕໍ່າຜ້າຂາວກໍຈະອ່ອນແຮງ.</w:t>
      </w:r>
      <w:r>
        <w:rPr>
          <w:vertAlign w:val="superscript"/>
        </w:rPr>
        <w:t>10</w:t>
      </w:r>
      <w:r>
        <w:t>ພວກຄົນເຮັດງານຜ້າຂອງເອຢິບຈະຖືກບີບຄັ້ນ; ທຸກຄົນທີ່ທຳງານເພື່ອຄ່າຈ້າງຈະເສົ້າໃຈຢູ່ພາຍໃນຕົວພວກເຂົາ.</w:t>
      </w:r>
      <w:r>
        <w:rPr>
          <w:vertAlign w:val="superscript"/>
        </w:rPr>
        <w:t>11</w:t>
      </w:r>
      <w:r>
        <w:t>ພວກເຈົ້ານາຍຂອງເມືອງໂຊອານກໍໂງ່ງ່າວ. ຄຳແນະນຳຂອງບັນດາທີ່ປຶກສາທີ່ສະຫລາດທີ່ສຸດຂອງຟາໂຣກໍໄຮ້ປະໂຫຍດ. ເຈົ້າຈະເວົ້າກັບຟາໂຣແນວໃດວ່າ, "ຂ້ານ້ອຍເປັນບຸດຊາຍຂອງພວກນັກປາດຜູ້ສະຫລາດ, ເປັນລູກຊາຍຂອງບັນດາກະສັດບູຮານ?"</w:t>
      </w:r>
      <w:r>
        <w:rPr>
          <w:vertAlign w:val="superscript"/>
        </w:rPr>
        <w:t>12</w:t>
      </w:r>
      <w:r>
        <w:t>ແລ້ວພວກນັກປາດຂອງເຈົ້າຢູ່ທີ່ໃດ? ຂໍໃຫ້ພວກເຂົາບອກເຈົ້າ ແລະ ເຮັດໃຫ້ພວກເຈົ້າໄດ້ຮູ້ວ່າພຣະຢາເວຈອມໂຢທາຊົງວາງແຜນຫຍັງກ່ຽວກັບເອຢິບໄວ້.</w:t>
      </w:r>
      <w:r>
        <w:rPr>
          <w:vertAlign w:val="superscript"/>
        </w:rPr>
        <w:t>13</w:t>
      </w:r>
      <w:r>
        <w:t>ພວກເຈົ້ານາຍຂອງເມືອງໂຊອານກໍກາຍເປັນຄົນໂງ່ຈ້າ, ພວກເຈົ້ານາຍຂອງມຳຟິດກໍຖືກຫລອກແລ້ວ; ພວກເຂົາໄດ້ເຮັດໃຫ້ເອຢິບຫລົງທາງໄປ, ຜູ້ທີ່ເປັນເສົາຫລັກຂອງບັນດາເຜົ່າຕ່າງໆຂອງປະເທດນັ້ນ.</w:t>
      </w:r>
      <w:r>
        <w:rPr>
          <w:vertAlign w:val="superscript"/>
        </w:rPr>
        <w:t>14</w:t>
      </w:r>
      <w:r>
        <w:t>ພຣະຢາເວໄດ້ຊົງປະປົນວິນຍານແຫ່ງການບິດເບືອນລົງໄປໃນທ່າມກາງຊົນຊາດນັ້ນ, ແລະ ພວກເຂົາໄດ້ນຳເອຢິບໃຫ້ຫລົງທາງໄປໃນການກະທຳທຸກຢ່າງ, ເຫມືອນກັບຄົນເມົາທີ່ໂຊເຊຢູ່ໃນຮາກຂອງເຂົາ.</w:t>
      </w:r>
      <w:r>
        <w:rPr>
          <w:vertAlign w:val="superscript"/>
        </w:rPr>
        <w:t>15</w:t>
      </w:r>
      <w:r>
        <w:t>ບໍ່ມີໃຜຈັກຄົນທີ່ຈະເຮັດຫຍັງເພື່ອເອຢິບໄດ້, ບໍ່ວ່າຈະເປັນຫົວ ຫລື ຫາງ, ກິ່ງຕົ້ນປາມ ຫລື ຕົ້ນກົກ.</w:t>
      </w:r>
      <w:r>
        <w:rPr>
          <w:vertAlign w:val="superscript"/>
        </w:rPr>
        <w:t>16</w:t>
      </w:r>
      <w:r>
        <w:t>ໃນວັນນັ້ນ, ຄົນເອຢິບຈະເປັນເຫມືອນກັບພວກຜູ້ຍິງ. ພວກເຂົາຈະຕົວສັ່ນ ແລະ ຢ້ານກົວ ເພາະມືທີ່ໄດ້ຍົກຂຶ້ນແລ້ວຂອງພຣະຢາເວຈອມໂຢທາ ທີ່ພຣະອົງຊົງຍົກຂຶ້ນເຫນືອພວກເຂົາ.</w:t>
      </w:r>
      <w:r>
        <w:rPr>
          <w:vertAlign w:val="superscript"/>
        </w:rPr>
        <w:t>17</w:t>
      </w:r>
      <w:r>
        <w:t>ແຜ່ນດິນຢູດາຈະກາຍເປັນເຫດໃຫ້ຄົນເອຢິບໂຊເຊ. ເມື່ອຄົນໃດກໍຕາມໄດ້ລະນຶກເຖິງພວກເຂົາໃນຊົນຊາດນັັ້ນ, ພວກເຂົາກໍຈະຢ້ານກົວ, ເພາະແຜນງານຂອງພຣະຢາເວ, ທີ່ພຣະອົງກຳລັງຊົງວາງແຜນຕໍ່ສູ້ກັບພວກເຂົາ.</w:t>
      </w:r>
      <w:r>
        <w:rPr>
          <w:vertAlign w:val="superscript"/>
        </w:rPr>
        <w:t>18</w:t>
      </w:r>
      <w:r>
        <w:t>ໃນວັນນັ້ນ ຈະມີເມືອງຫ້າເມືອງໃນແຜ່ນດິນເອຢິບທີ່ເວົ້າພາສາເຮັບເຣີ ແລະ ສາບານທີ່ຈະຈົ່ງຮັກພັກດີຕໍ່ພຣະຢາເວຈອມໂຢທາ. ຫນຶ່ງໃນເມືອງເຫລົ່ານີ້ຈະຖືກຮ້ອງວ່າເມືອງແຫ່ງດວງອາທິດ.</w:t>
      </w:r>
      <w:r>
        <w:rPr>
          <w:vertAlign w:val="superscript"/>
        </w:rPr>
        <w:t>19</w:t>
      </w:r>
      <w:r>
        <w:t>ຈະມີແທ່ນບູຊາຂອງພຣະຢາເວແທ່ນຫນຶ່ງຢູ່ກາງແຜ່ນດິນຂອງເອຢິບ, ແລະ ເສົາຫີນຫນຶ່ງແດ່ພຣະຢາເວທີ່ເຂດພົມແດນ.</w:t>
      </w:r>
      <w:r>
        <w:rPr>
          <w:vertAlign w:val="superscript"/>
        </w:rPr>
        <w:t>20</w:t>
      </w:r>
      <w:r>
        <w:t>ຊຶ່ງຈະເປັນຫມາຍສຳຄັນ ແລະ ເປັນພຣະຍານແດ່ພຣະຢາເວຈອມໂຢທາໃນແຜ່ນດິນເອຢິບ. ເມື່ອພວກເຂົາຮ້ອງທູດຕໍ່ພຣະຢາເວເພາະເຫດບັນດາຜູ້ທີ່ບີບບັງຄັບ, ພຣະອົງຈະຊົງສົ່ງຜູ້ຊ່ວຍໃຫ້ລອດພົ້ນແລະ ຜູ້ປົກປ້ອງຄົນຫນຶ່ງມາໃຫ້ພວກເຂົາ, ແລະ ຜູ້ນັ້ນຈະຊ່ວຍກູ້ພວກເຂົາ.</w:t>
      </w:r>
      <w:r>
        <w:rPr>
          <w:vertAlign w:val="superscript"/>
        </w:rPr>
        <w:t>21</w:t>
      </w:r>
      <w:r>
        <w:t>ພຣະຢາເວຈະຊົງເປັນທີ່ຮູ້ຈັກຕໍ່ເອຢິບ, ແລະ ຄົນເອຢິບຈະຍອມຮັບພຣະຢາເວໃນວັນນັ້ນ. ພວກເຂົາຈະນະມັດສະການດ້ວຍເຄື່ອງຖວາຍ ແລະ ເຄື່ອງບູຊາຕ່າງໆ, ແລະ ຈະເຮັດການສາບານແລະ ແກ້ຄຳສາບານເຫລົ່ານັ້ນຕໍ່ພຣະຢາເວ.</w:t>
      </w:r>
      <w:r>
        <w:rPr>
          <w:vertAlign w:val="superscript"/>
        </w:rPr>
        <w:t>22</w:t>
      </w:r>
      <w:r>
        <w:t>ພຣະຢາເວຈະຊົງເຮັດໃຫ້ເອຢິບທົນທຸກ, ການທົນທຸກ ແລະ ການຮັກສາໃຫ້ຫາຍ. ພວກເຂົາຈະກັບມາຫາພຣະຢາເວ; ພຣະອົງຈະຊົງຟັງຄຳອະທິຖານຂອງພວກເຂົາ ແລະ ຈະຮັກສາພວກເຂົາໃຫ້ຫາຍ.</w:t>
      </w:r>
      <w:r>
        <w:rPr>
          <w:vertAlign w:val="superscript"/>
        </w:rPr>
        <w:t>23</w:t>
      </w:r>
      <w:r>
        <w:t>ໃນວັນນັ້ນ ຈະມີທາງດ່ວນຈາກເອຢິບໄປຍັງອັດຊີເຣຍ, ແລະ ຄົນອັດຊີເຣຍຈະມາຍັງເອຢິບ, ແລະ ຄົນເອຢິບຈະໄປຍັງອັດຊີເຣຍ; ແລະ ຄົນເອຢິບຈະນະມັດສະການຮ່ວມກັບຄົນອັດຊີເຣຍ.</w:t>
      </w:r>
      <w:r>
        <w:rPr>
          <w:vertAlign w:val="superscript"/>
        </w:rPr>
        <w:t>24</w:t>
      </w:r>
      <w:r>
        <w:t>ໃນວັນນັ້ນ, ອິດສະຣາເອນຈະເປັນຫນຶ່ງໃນສາມກັບເອຢິບ ແລະ ອັດຊີເຣຍ, ຊຶ່ງເປັນພຣະພອນໃນທ່າມກາງແຜ່ນດິນໂລກ;</w:t>
      </w:r>
      <w:r>
        <w:rPr>
          <w:vertAlign w:val="superscript"/>
        </w:rPr>
        <w:t>25</w:t>
      </w:r>
      <w:r>
        <w:t>ພຣະຢາເວຈອມໂຢທາຈະຊົງອວຍພອນພວກເຂົາ ແລະກ່າວວ່າ, "ຄວາມສຸກຈົ່ງມີແກ່ເອຢິບ, ຊົນຊາດຂອງເຮົາ; ແກ່ອັດຊີເຣຍຜົນງານແຫ່ງມືຂອງເຮົາ; ແລະ ແກ່ອິດສະຣາເອນ, ມໍລະດົກຂອງເຮົາ."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ໃນປີທີ່ທາດທັນໄດ້ມາຍັງເມືອງອາສະໂດດ, ເມື່ອຊາກໂກນກະສັດແຫ່ງຊີເຣຍໄດ້ສົ່ງເຂົາມາ, ເຂົາໄດ້ສູ້ຮົບກັບເມືອງອາສະໂດດ ແລະ ຍຶດເມືອງນັ້ນໄດ້.</w:t>
      </w:r>
      <w:r>
        <w:rPr>
          <w:vertAlign w:val="superscript"/>
        </w:rPr>
        <w:t>2</w:t>
      </w:r>
      <w:r>
        <w:t>ໃນເວວລານັ້ນ ພຣະຢາເວໄດ້ກ່າວໂດຍເອຊາຢາ ລູກຊາຍຂອງອາໂມດວ່າ, "ຈົ່ງໄປແລະ ແກ້ຜ້າກະສອບອອກຈາກເອວຂອງເຈົ້າ, ແລະ ຖອດເກີບອອກຈາກຕີນຂອງເຈົ້າ." ເຂົາກໍໄດ້ເຮັດຕາມນັ້ນ, ຄືຍ່າງເປືອຍກາຍ ແລະ ຕີນເປົ່າ.</w:t>
      </w:r>
      <w:r>
        <w:rPr>
          <w:vertAlign w:val="superscript"/>
        </w:rPr>
        <w:t>3</w:t>
      </w:r>
      <w:r>
        <w:t>ພຣະຢາເວໄດ້ກ່າວວ່າ, "ເຊັ່ນດຽວກັນກັບເອຊາຢາຜູ້ຮັບໃຊ້ຂອງເຮົາໄດ້ຍ່າງເປືອຍກາຍ ແລະຕີນເປົ່າເປັນເວລາສາມປີ, ນີ້ເປັນຫມາຍສຳຄັນແລະ ລາງບອກເຫດກ່ຽວກັບເອຢິບ ແລະ ກ່ຽວກັບເອທີໂອເປຍ -</w:t>
      </w:r>
      <w:r>
        <w:rPr>
          <w:vertAlign w:val="superscript"/>
        </w:rPr>
        <w:t>4</w:t>
      </w:r>
      <w:r>
        <w:t>ໃນວີທີດຽວກັນນີ້ ກະສັດແຫ່ງອັດຊີເຣຍ ຈະນຳພວກຊະເລີຍຂອງເອຢິບໄປ, ແລະ ຄົນທີ່ຖືກກວາດຕ້ອນໄປຂອງເອທີໂອເປຍ, ທັງຄົນຫນຸ່ມສາວ ແລະ ຄົນແກ່ ຈະເປືອຍກາຍ, ແລະ ຕີນເປົ່າ ແລະ ເປີດກົ້ນ, ທີ່ເປັນຄວາມອັບອາຍຂອງເອຢິບ.</w:t>
      </w:r>
      <w:r>
        <w:rPr>
          <w:vertAlign w:val="superscript"/>
        </w:rPr>
        <w:t>5</w:t>
      </w:r>
      <w:r>
        <w:t>ພວກເຂົາຈະຖືກເຮັດໃຫ້ທໍ້ຖອຍ ແລະ ອັບອາຍ, ເພາະເອທີໂອເປຍເປັນຄວາມຫວັງຂອງພວກເຂົາ ແລະ ເອຢິບກໍເປັນພຣະສະຫງ່າຣາສີຂອງພວກເຂົາ.</w:t>
      </w:r>
      <w:r>
        <w:rPr>
          <w:vertAlign w:val="superscript"/>
        </w:rPr>
        <w:t>6</w:t>
      </w:r>
      <w:r>
        <w:t>ພວກຜູ້ທີ່ອາໃສຢູ່ຊາຍຝັ່ງທະເລເຫລົ່ານີ້ ຈະກ່າວໃນວັນນັ້ນວ່າ, 'ແທ້ຈິງແລ້ວ, ນີ້ເຄີຍເປັນແຫລ່ງແຫ່ງຄວາມຫວັງຂອງພວກເຮົາ, ຊຶ່ງພວກເຮົາໄດ້ຫນີໄປຂໍໃຫ້ຊ່ວຍເຫລືອໃຫ້ລອດພົ້ນຈາກກະສັດ ແຫ່ງອັດຊີເຣຍ, ແລະ ຕອນນີ້ ພວກເຮົາຈະຫນີລອດໄປໄດ້ຢ່າງໃດ?"'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ຄຳປະກາດກ່ຽວກັບທະເລຊາຍໃກ້ທະເລ. ເຫມືອນພາຍຸຫມູນທີ່ພັດຊັດຜ່ານເນເກບ ພັດມາຈາກຖິ່ນແຫ້ງແລ້ງກັນດານ, ຈາກແຜ່ນດິນທີ່ຫນ້າຢ້ານ.</w:t>
      </w:r>
      <w:r>
        <w:rPr>
          <w:vertAlign w:val="superscript"/>
        </w:rPr>
        <w:t>2</w:t>
      </w:r>
      <w:r>
        <w:t>ມີນິມິດຫນຶ່ງໄດ້ຊົງປຣະທານແກ່ຂ້າພະເຈົ້າ: ທີ່ເຮັດໃຫ້ເປັນທຸກ ຄົນທໍລະຍົດກໍຍ່ອມເຮັດການທໍລະຍົດ, ແລະ ຄົນທຳລາຍກໍຍ່ອມທຳລາຍ. ເອລາມເອີຍ, ຈົ່ງລຸກຂຶ້ນ ແລະ ໂຈມຕີ; ມີເດຍເອີຍ, ຈົ່ງລ້ອມໄວ້ ເຮົາຈະເຮັດໃຫ້ການຄ່ຳຄວນຂອງເມືອງນັ້ນສິ້ນສຸດລົງ.</w:t>
      </w:r>
      <w:r>
        <w:rPr>
          <w:vertAlign w:val="superscript"/>
        </w:rPr>
        <w:t>3</w:t>
      </w:r>
      <w:r>
        <w:t>ເພາະສະນັ້ນ ບັ້ນເອວຂອງຂ້າພະເຈົ້າຈຶ່ງເຕັມດ້ວຍຄວາມເຈັບປວດ; ຄວາມເຈັບປວດເຫມືອນຢ່າງຜູ້ຍິງເຈັບທ້ອງເກີດລູກໄດ້ເກາະກຸມຂ້າພະເຈົ້າ; ຂ້າພະເຈົ້າໄດ້ໂນ້ນຕົວລົງເພາະສິ່ງທີ່ຂ້າພະເຈົ້າໄດ້ຍິນ; ຂ້າພະເຈົ້າໄດ້ກະວົນກະວາຍໃຈກັບສິ່ງທີ່ໄດ້ເຫັນ.</w:t>
      </w:r>
      <w:r>
        <w:rPr>
          <w:vertAlign w:val="superscript"/>
        </w:rPr>
        <w:t>4</w:t>
      </w:r>
      <w:r>
        <w:t>ໃຈຂອງຂ້າພະເຈົ້າກໍສັ່ນ, ຂ້າພະເຈົ້າຕົວສັ່ນດ້ວຍຄວາມຢ້ານ. ຕອນຄໍ່າ, ຄືເວລາໃນແຕ່ລະມື້ທີ່ຂ້າພະເຈົ້າມັກ, ໄດ້ເຮັດໃຫ້ຂ້າພະເຈົ້າຢ້ານກົວ.</w:t>
      </w:r>
      <w:r>
        <w:rPr>
          <w:vertAlign w:val="superscript"/>
        </w:rPr>
        <w:t>5</w:t>
      </w:r>
      <w:r>
        <w:t>ພວກເຂົາຕຽມໂຕະໄວ້, ພວກເຂົາປູພົມ ແລະ ກິນ ແລະ ດື່ມ; ເຈົ້ານາຍທັງຫລາຍເອີຍ, ຈົ່ງລຸກຂຶ້ນ, ຈົ່ງເຈີມໂລ້ຂອງພວກທ່ານດ້ວຍນ້ຳມັນ.</w:t>
      </w:r>
      <w:r>
        <w:rPr>
          <w:vertAlign w:val="superscript"/>
        </w:rPr>
        <w:t>6</w:t>
      </w:r>
      <w:r>
        <w:t>ເພາະນີ້ເປັນສິ່ງທີ່ອົງພຣະຜູ້ເປັນເຈົ້າໄດ້ກ່າວກັບຂ້າພະເຈົ້າວ່າ, "ຈົ່ງໄປເຖີດ, ຈົ່ງຕັ້ງຍາມຄົນຫນຶ່ງໄວ້; ເຂົາຕ້ອງແຈ້ງສິ່ງທີ່ເຂົາເຫັນໃຫ້ຮູ້.</w:t>
      </w:r>
      <w:r>
        <w:rPr>
          <w:vertAlign w:val="superscript"/>
        </w:rPr>
        <w:t>7</w:t>
      </w:r>
      <w:r>
        <w:t>ເມື່ອເຂົາເຫັນລົດມ້າ, ຄົນມ້າຄູ່ຫນຶ່ງ, ບັນດາຄົນຂີ່ລາ, ແລະ ຄົນຂີ່ອູດ, ແລ້ວເຂົາຕ້ອງໃຫ້ຄວາມສົນໃຈ ແລະ ຕື່ນຕົວຢ່າງຫລາຍ."</w:t>
      </w:r>
      <w:r>
        <w:rPr>
          <w:vertAlign w:val="superscript"/>
        </w:rPr>
        <w:t>8</w:t>
      </w:r>
      <w:r>
        <w:t>ຄົນຍາມຄົນນັ້ນຮ້ອງວ່າ, "ເຈົ້ານາຍເອີຍ, ຂ້າພະເຈົ້າຢືນຕະຫລອດວັນເທິງຫໍຄອຍ, ແລະຂ້າພະເຈົ້າຢືນປະຈຳທີ່ຂອງຂ້າພະເຈົ້າຢູ່ຕະຫລອດຄືນ."</w:t>
      </w:r>
      <w:r>
        <w:rPr>
          <w:vertAlign w:val="superscript"/>
        </w:rPr>
        <w:t>9</w:t>
      </w:r>
      <w:r>
        <w:t>ລົດມ້າຄັນຫນຶ່ງພ້ອມກັບຜູ້ຊາຍຄົນຫນຶ່ງ ແລະ ພົນມ້າຄູ່ຫນຶ່ງມາທີ່ນີ້ເຂົາຮ້ອງວ່າ, "ບາບີໂລນແຕກແລ້ວ, ແຕກແລ້ວ, ແລະ ບັນດາຮູບແກະສະລັກທັງຫມົດຂອງພະຂອງເມືອງນັ້ນໄດ້ແຕກຫັກລົງເທິງພື້ນດິນ."</w:t>
      </w:r>
      <w:r>
        <w:rPr>
          <w:vertAlign w:val="superscript"/>
        </w:rPr>
        <w:t>10</w:t>
      </w:r>
      <w:r>
        <w:t>ພວກຄົນທີ່ຖືກນວດ ແລະ ຖືກຝັດຮ່ອນຂອງຂ້າພະເຈົ້າ, ພວກເດັກໆໃນລານນວດເຂົ້າຂອງຂ້າພະເຈົ້າ! ສິ່ງທີ່ຂ້າພະເຈົ້າໄດ້ຍິນຈາກພຣະຢາເວຈອມໂຢທາ, ພຣະເຈົ້າແຫ່ງອິດສະຣາເອນ, ຂ້າພະເຈົ້າໄດ້ປະກາດແກ່ພວກເຈົ້າ.</w:t>
      </w:r>
      <w:r>
        <w:rPr>
          <w:vertAlign w:val="superscript"/>
        </w:rPr>
        <w:t>11</w:t>
      </w:r>
      <w:r>
        <w:t>ຄຳປະກາດກ່ຽວກັບດູມານ. ຄົນຫນຶ່ງຮ້ອງຖາມຂ້າພະເຈົ້າຈາກເຊອິວ່າ, "ຄົນຍາມເອີຍ, ຄືນນີ້ຍັງອີກດົນປານໃດ? ຄົນຍາມເອີຍ, ຄືນນີ້ຍັງອີກດົນປານໃດ?"</w:t>
      </w:r>
      <w:r>
        <w:rPr>
          <w:vertAlign w:val="superscript"/>
        </w:rPr>
        <w:t>12</w:t>
      </w:r>
      <w:r>
        <w:t>ຄົນຍາມໄດ້ຕອບວ່າ, "ເວລາເຊົ້າມາເຖິງ ແລະ ເວລາກາງຄືນກໍມາດ້ວຍ. ຖ້າເຈົ້າຕ້ອງການຖາມ, ກໍຈົ່ງຖາມເຖີດ; ແລະ ກັບມາອີກ."</w:t>
      </w:r>
      <w:r>
        <w:rPr>
          <w:vertAlign w:val="superscript"/>
        </w:rPr>
        <w:t>13</w:t>
      </w:r>
      <w:r>
        <w:t>ຄຳປະກາດກ່ຽວກັບອາຣາເບຍກ ບັນດາກອງຂະບວນຂອງຄົນອາຣາເບຍເອີຍ. ພວກເຈົ້າຄ້າງຄືນໃນຖິ່ນແຫ້ງແລ້ງກັນດານອາຣາເບຍ.</w:t>
      </w:r>
      <w:r>
        <w:rPr>
          <w:vertAlign w:val="superscript"/>
        </w:rPr>
        <w:t>14</w:t>
      </w:r>
      <w:r>
        <w:t>ຊາວແຜ່ນດິນເທມາເອີຍ ຈົ່ງເອົານ້ຳມາໃຫ້ກັບຄົນທີ່ກະຫາຍ; ຈົ່ງມາພົບກັບພວກລີ້ໄພພ້ອມກັບອາຫານ.</w:t>
      </w:r>
      <w:r>
        <w:rPr>
          <w:vertAlign w:val="superscript"/>
        </w:rPr>
        <w:t>15</w:t>
      </w:r>
      <w:r>
        <w:t>ເພາະພວກເຂົາໄດ້ຫນີໄປຈາກດາບ, ຫນີຈາກດາບທີ່ຊັກອອກມາ, ຫນີຈາກຄັນທະນູທີ່ໂກ່ງຢູ່, ແລະ ຫນີຈາກການເຮັດການສູ້ຮົບຢ່າງຫນັກ.</w:t>
      </w:r>
      <w:r>
        <w:rPr>
          <w:vertAlign w:val="superscript"/>
        </w:rPr>
        <w:t>16</w:t>
      </w:r>
      <w:r>
        <w:t>ເພາະນີ້ເປັນສິ່ງທີ່ອົງພຣະຜູ້ເປັນເຈົ້າໄດ້ກ່າວກັບຂ້າພະເຈົ້າ, "ຄວາມຍິ່ງໃຫຍ່ທັງຫມົດຂອງຄົນເດດານຈະສິ້ນສຸດລົງພາຍໃນປີດຽວ, ຕາມປີລູກຈ້າງຫນຶ່ງປີຈະໄດ້ເຫັນການນີ້.</w:t>
      </w:r>
      <w:r>
        <w:rPr>
          <w:vertAlign w:val="superscript"/>
        </w:rPr>
        <w:t>17</w:t>
      </w:r>
      <w:r>
        <w:t>ພວກນັກລົບຂອງຄົນເດດານຈະຍັງຄົງເຫລືອຢູ່ ແຕ່ພົນທະນູພຽງບໍ່ຈັກຄົນເທົ່ານັ້ນ, "ເພາະພຣະຢາເວ, ພຣະເຈົ້າແຫ່ງອິດສະຣາເອນໄດ້ກ່າວໄວ້ແລ້ວ.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ຄຳປະກາດກ່ຽວກັບຮ່ວມເຂົາແຫ່ງນິມິດ: ເພາະເຫດໃດທີ່ພວກເຈົ້າທຸກຄົນຈຶ່ງໄດ້ຂຶ້ນໄປເທິງຫລັງຄາບ້ານ?</w:t>
      </w:r>
      <w:r>
        <w:rPr>
          <w:vertAlign w:val="superscript"/>
        </w:rPr>
        <w:t>2</w:t>
      </w:r>
      <w:r>
        <w:t>ເພາະເຫດທີ່ພວກເຈົ້າໄດ້ຍິນເມືອງທີ່ມີສຽງດັງອຶກກະທຶກ, ນະຄອນທີ່ເຕັມດ້ວຍຄວາມລື່ນເລີງບໍ? ພວກຄົນຕາຍຂອງພວກເຈົ້າບໍ່ໄດ້ຖືກຂ້າດ້ວຍດາບ, ແລະ ພວກເຂົາບໍ່ໄດ້ຕາຍໃນສົງຄາມ.</w:t>
      </w:r>
      <w:r>
        <w:rPr>
          <w:vertAlign w:val="superscript"/>
        </w:rPr>
        <w:t>3</w:t>
      </w:r>
      <w:r>
        <w:t>ພວກຜູ້ປົກຄອງທັງຫມົດຂອງພວກເຈົ້າໄດ້ຫນີໄປນຳກັນ, ແຕ່ພວກເຂົາກໍຖືກຈັບໄດ້ໂດຍບໍ່ຕ້ອງໃຊ້ຄັນທະນູ; ພວກເຂົາທຸກຄົນໄດ້ຖືກຈັບດ້ວຍກັັນ, ເຖິງແມ່ນວ່າພວກເຂົາໄດ້ຫນີໄປໄກແລ້ວ.</w:t>
      </w:r>
      <w:r>
        <w:rPr>
          <w:vertAlign w:val="superscript"/>
        </w:rPr>
        <w:t>4</w:t>
      </w:r>
      <w:r>
        <w:t>ເພາະສະນັ້ນ ຂ້າພະເຈົ້າຈຶ່ງໄດ້ກ່າວວ່າ, "ຢ່າເບິ່ງຂ້າພະເຈົ້າ ຂ້າພະເຈົ້າຈະຮ້ອງໄຫ້ຢ່າງຂົມຂື່ນ ຢ່າພະຍາຍາມປອບໂຍນຂ້າພະເຈົ້າກ່ຽວກັບການທຳລາຍຊົນຊາດຂອງຂ້າພະເຈົ້າເລີຍ"</w:t>
      </w:r>
      <w:r>
        <w:rPr>
          <w:vertAlign w:val="superscript"/>
        </w:rPr>
        <w:t>5</w:t>
      </w:r>
      <w:r>
        <w:t>ເພາະມີວັນແຫ່ງຄວາມວຸ້ນວາຍ ການຢ້ຽບຢ້ຳ ແລະຄວາມສັບສົນວຸ້ນວາຍຕໍ່ ແລະພຣະຢາເວອົງພຣະຜູ້ເປັນເຈົ້າຈອມໂຍທາໃນຮ່ວມພູແຫ່ງນິມິດ ກຳແພງຈະຖືກທຳລາຍລົງ ແລະປະຊາຊົນຮ້ອງອອກໄປເຖິງພູເຂົາເຫລົ່ານັ້ນ</w:t>
      </w:r>
      <w:r>
        <w:rPr>
          <w:vertAlign w:val="superscript"/>
        </w:rPr>
        <w:t>6</w:t>
      </w:r>
      <w:r>
        <w:t>ເອລາມຈັບແລ່ງທະນູພ້ອມກັບພວກພົນຂັບແລະພວກພົນມ້າແລະວາງໂລ້ໄວ້ໂດຍບໍ່ໄດ້ຄຸມ</w:t>
      </w:r>
      <w:r>
        <w:rPr>
          <w:vertAlign w:val="superscript"/>
        </w:rPr>
        <w:t>7</w:t>
      </w:r>
      <w:r>
        <w:t>ສິ່ງທີ່ຈະເກີດຂຶ້ນກັບບັນດາຮ່ວມພູເຂົາທີ່ດີທີ່ສຸດຂອງເຈົ້າຈະເຕັມໄປດ້ວຍລົດມ້າສຶກ ແລະພົນມ້າຈະຢືນປະຈຳຕຳແຫນ່ງທີ່ປະຕູເມືອງ</w:t>
      </w:r>
      <w:r>
        <w:rPr>
          <w:vertAlign w:val="superscript"/>
        </w:rPr>
        <w:t>8</w:t>
      </w:r>
      <w:r>
        <w:t>ພຣະອົງໄດ້ຊົງເອົາການປົກປ້ອງຂອງຢູດາຍໄປແລ້ວ ແລະໃນວັນນັ້ນ ພວກເຈົ້າໄດ້ເບິ່ງຫາອາວຸດໃນສາງ</w:t>
      </w:r>
      <w:r>
        <w:rPr>
          <w:vertAlign w:val="superscript"/>
        </w:rPr>
        <w:t>9</w:t>
      </w:r>
      <w:r>
        <w:t>ພວກເຈົ້າໄດ້ເຫັນຊ່ອງຊຶ່ງຂອງນະຄອນດາວິດທີ່ມີຢູ່ຫລວງຫລາຍ ແລະພວກເຈົ້າໄດ້ເກັບກັກນ້ຳໃນສະລ້າງໄວ້</w:t>
      </w:r>
      <w:r>
        <w:rPr>
          <w:vertAlign w:val="superscript"/>
        </w:rPr>
        <w:t>10</w:t>
      </w:r>
      <w:r>
        <w:t>ພວກເຈົ້າໄດ້ນັບຈຳນວນບ້ານເຮືອນຂອງກຸງເຢລູຊາເລັມ ແລະພວກເຈົ້າໄດ້ຮື້ບ້ານເຫລົ່ານັ້ນມາເສີມກຳແພງ</w:t>
      </w:r>
      <w:r>
        <w:rPr>
          <w:vertAlign w:val="superscript"/>
        </w:rPr>
        <w:t>11</w:t>
      </w:r>
      <w:r>
        <w:t>ພວກເຈົ້າໄດ້ສ້າງທີ່ເກັບນ້ຳໄວ້ລະຫວ່າງກຳແພງທັງສອງດ້ານສຳຫລັບນ້ຳຂອງສະເກົ່າ ແຕ່ພວກເຈົ້າບໍ່ໄດ້ລະນຶກເຖິງຜູ້ສ້າງເມືອງນີ້ ຜູ້ທີ່ໄດ້ວາງແຜນເມືອງນັ້ນມດົນແລ້ວ</w:t>
      </w:r>
      <w:r>
        <w:rPr>
          <w:vertAlign w:val="superscript"/>
        </w:rPr>
        <w:t>12</w:t>
      </w:r>
      <w:r>
        <w:t>ໃນວັນນັ້ນ ພຣະຢາເວອົງພຣະຜູ້ເປັນເຈົ້າຈອມໂຍທາໄດ້ຊົງຮ້ອງໃຫ້ມີການຄ່ຳຄວນ ຄວາມໂສ້ເສົ້າ ແຖຫົວແລະການໃສ່ຜ້າກະສອບ</w:t>
      </w:r>
      <w:r>
        <w:rPr>
          <w:vertAlign w:val="superscript"/>
        </w:rPr>
        <w:t>13</w:t>
      </w:r>
      <w:r>
        <w:t>ແຕ່ເບິ່ງເຖີດກັບມີການສະຫລອງແລະຄວາມຍິນດີ ມີການຂ້າຝູງງົວແລະສັງຫານຝູງແກະ ການກິນເນື້ອແລະການດື່ມເຫລົ້າອະງຸ່ນ ໃຫ້ພວກເຮົາກິນ ແລະດື່ມເຖີດ ເພາະມື້ອື່ນພວກເຮົາຈະຕາຍ</w:t>
      </w:r>
      <w:r>
        <w:rPr>
          <w:vertAlign w:val="superscript"/>
        </w:rPr>
        <w:t>14</w:t>
      </w:r>
      <w:r>
        <w:t>ພຣະຢາເວຈອມໂຍທາໄດ້ຊົງສຳແດງເຫດການນີ້ໃນຫູຂອງຂ້າພະເຈົ້າ "ພວກເຈົ້າຈະບໍ່ໄດ້ຮັບການອະໄພຈາກຄວາມຊົ່ວຮ້າາຍນີ້ຢ່າງແນ່ນອນ ຈົນກວ່າພວກເຈົ້າຈະຕາຍ" ພຣະຢາເວອົງພຣະຜູ້ເປັນເຈົ້າຈອມໂຍທາກ່າວດັງນີ້</w:t>
      </w:r>
      <w:r>
        <w:rPr>
          <w:vertAlign w:val="superscript"/>
        </w:rPr>
        <w:t>15</w:t>
      </w:r>
      <w:r>
        <w:t>ພຮະຢາເວອົງພຣະຜູ້ເປັນເຈົ້າຈອມໂຍທາກ່າງດັ່ງນີ້ວ່າ "ຈົ່ງໄປຫາເຈົ້າພະນັກງານຄົນນີ້ ໄປຫາເຊັບນາ ຜູ້ທີ່ດູແລຣາຊສຳນັກແລະກ່າວວ່າ</w:t>
      </w:r>
      <w:r>
        <w:rPr>
          <w:vertAlign w:val="superscript"/>
        </w:rPr>
        <w:t>16</w:t>
      </w:r>
      <w:r>
        <w:t>ເຈົ້າກຳລັງເຮັດຫຍັງທີ່ນີ້ແລະໃຜໄດ້ອານຸຍາດໃຫ້ເຈົ້າເຈາະອຸບມຸງສຳຫລັບຕົວເຈົ້າເອງ ເຈາະລຸມຝັງສົບເທິງທີ່ສູງແລະແກະສະລັກສ່ວນທີ່ເຫລືອໃນຫີນນັ້ນ?"'</w:t>
      </w:r>
      <w:r>
        <w:rPr>
          <w:vertAlign w:val="superscript"/>
        </w:rPr>
        <w:t>17</w:t>
      </w:r>
      <w:r>
        <w:t>ເບິງແມ້ ຄົນທີ່ມີອຳນາດ ພຣະຢາເວຈະຊົງໂຍນເຈົ້າອອກໄປ ແລະຈະຊົງທຳລາຍເຈົ້າ ພຣະອົງຈະຊົງຍຶດຕົວເຈົ້າໄວ້ແນ່ນ</w:t>
      </w:r>
      <w:r>
        <w:rPr>
          <w:vertAlign w:val="superscript"/>
        </w:rPr>
        <w:t>18</w:t>
      </w:r>
      <w:r>
        <w:t>ພຣະອົງຈະຊົງຫມຸນຕົວເຈົ້າຮອບແລ້ວຮອບອີກຢ່າງແນ່ນອນ ແລະຂວ້າງເຈົ້າເຫມືອນຫມາກບານໄປຍັງດິນແດນທີ່ກວ້າງໃຫຍ່ ເຈົ້າຈະຕາຍທີ່ນັ້ນ ແລະຄວາມພູມໃຈຂອງລົດມ້າສຶກຂອງເຈົ້າຈະຢູ່ທີ່ນັ້ນ ເຈົ້າຈະເປັນຄວາມອັບອາຍຕໍ່ບ້ານຂອງເຈົ້ານາຍຂອງເຈົ້າ</w:t>
      </w:r>
      <w:r>
        <w:rPr>
          <w:vertAlign w:val="superscript"/>
        </w:rPr>
        <w:t>19</w:t>
      </w:r>
      <w:r>
        <w:t>ເຈົ້າຈະຖືກດຶງໃຫ້ຕົກຕໍ່ລົງ</w:t>
      </w:r>
      <w:r>
        <w:rPr>
          <w:vertAlign w:val="superscript"/>
        </w:rPr>
        <w:t>20</w:t>
      </w:r>
      <w:r>
        <w:t>ຄືເອລີອາກິມລູກຊາຍຂອງຮິນກີຢາ</w:t>
      </w:r>
      <w:r>
        <w:rPr>
          <w:vertAlign w:val="superscript"/>
        </w:rPr>
        <w:t>21</w:t>
      </w:r>
      <w:r>
        <w:t>ເຮົາຈະເອົາເສຶ້ອຍົດຂອງເຈົ້າມາສວມໃຫ້ເຂົາ ແລະຈະເອົາສາຍແອວຂອງເຈົ້າມາຄາດໃຫ້ເຂົາ ແລະເຮົາຈະມອບອຳນາດຂອງເຈົ້າໄວ້ໃນມືຂອງເຂົາ ເຂົາຈະເປັນພໍ່ຂອງຊາວກຸງເຢຣູຊາເລັມແລະວົງວານຂອງຢູດາ</w:t>
      </w:r>
      <w:r>
        <w:rPr>
          <w:vertAlign w:val="superscript"/>
        </w:rPr>
        <w:t>22</w:t>
      </w:r>
      <w:r>
        <w:t>ເຮົາຈະມອບກະແຈຂອງຣາຊວົງດາວິດເທິງບ່າຂອງເຂົາ ເຂົາຈະເປີດ ແລະບໍ່ມີໃຜຈະປິດໄດ້ ເຂົາຈະປິດ ແລະບໍ່ມີໃຜຈະເປີດໄດ້</w:t>
      </w:r>
      <w:r>
        <w:rPr>
          <w:vertAlign w:val="superscript"/>
        </w:rPr>
        <w:t>23</w:t>
      </w:r>
      <w:r>
        <w:t>ເຮົາຈະຍຶດເຂົາໄວ້ ຕອກມຸດໄວ້ໃນທີ່ຫມັ່ນຄົງ ແລະເຂົາຈະເປັນທີ່ນັ່ງທີ່ມີກຽດຂອງວົງວານຂອງພໍ່ຂອງເຂົາ</w:t>
      </w:r>
      <w:r>
        <w:rPr>
          <w:vertAlign w:val="superscript"/>
        </w:rPr>
        <w:t>24</w:t>
      </w:r>
      <w:r>
        <w:t>ພວກເຂົາຈະແຂວນກຽດຕິຍົດທັງຫມົດຂອງວົງວານຂອງພໍ່ຂອງເຂົາໄວ້ທີ່ເຂົາ ແລະເຊື້ອສາຍຂອງເຂົາ ເຄື່ອງໃຊ້ນ້ອຍໆທຸກໃບຕັ້ງແຕ່ຖ້ວຍໄປຈົນເຖິງໂຖທັງຫມົດ</w:t>
      </w:r>
      <w:r>
        <w:rPr>
          <w:vertAlign w:val="superscript"/>
        </w:rPr>
        <w:t>25</w:t>
      </w:r>
      <w:r>
        <w:t>ນີ້ເປັນຄຳປະກາດຂອງພຣະຢາເວຈອມໂຍທາວ່າ ໃນມື້ນັ້ນ ມຸດທີ່ຕອກລົງໃນທີ່ຫມັ່ນຄົງຈະທານບໍ່ໄຫວ ແລະຈະຖອນອອກໄປແລະລົ້ມລົງ ແລະພາລະຫນັກທີ່ກໍ່ຢູ່ເທິງນັ້ນກໍຈະຖືກຕັດອອກ ເພາະພຣະຢາເວໄດ້ກ່າວໄວ້ແລ້ວ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ຄຳປະກາດກ່ຽວກັບຕີເຣ ເຮືອທັງຫລາຍຂອງເມືອງຕາກຊິດເອີຍ ຈົງຄ່ຳຄວນເຖີດເພາະບໍ່ມີທັງບ້ານແລະທ່າເຮືອເລີຍ ພວກເຂົາໄດ້ຮັບການເປີດເຜີຍກ່ຽວກັບເມືອງນີ້ຈາກແຜ່ນດິນໄປໄຊປຣັດ ບັນດາຜູ້ທີ່ອາໃສຢູ່ຕາມຊາຍຝັ່ງທະເລເອີຍ</w:t>
      </w:r>
      <w:r>
        <w:rPr>
          <w:vertAlign w:val="superscript"/>
        </w:rPr>
        <w:t>2</w:t>
      </w:r>
      <w:r>
        <w:t>ຈົ່ງງຽບໄວ້ ພໍ່ຄ້າແຫ່ງເມືອງຊີໂດນຜູ້ທີ່ເດີນທາງຂ້າມທະເລມາໄດ້ເຮັດໃຫ້ພວກເຈົ້າອີ່ມ</w:t>
      </w:r>
      <w:r>
        <w:rPr>
          <w:vertAlign w:val="superscript"/>
        </w:rPr>
        <w:t>3</w:t>
      </w:r>
      <w:r>
        <w:t>ເຂົ້າຈາກເອຢິບໄດ້ຂ້າມນ້ຳຫລວ ງຫລາຍມາ ຜົນທີ່ເກັບກ່ຽວໄດ້ແຫ່ງແມ່ນ້ຳນິນໄດ້ເປັນ ຜົນພະລິດຂອງເມືອງນັ້ນ ແລະເມືອງນັ້ນໄດ້ກາຍເປັນແຫ່ງຄ້າຂາຍຂອງຊົນຊາດທັງຫລາຍ</w:t>
      </w:r>
      <w:r>
        <w:rPr>
          <w:vertAlign w:val="superscript"/>
        </w:rPr>
        <w:t>4</w:t>
      </w:r>
      <w:r>
        <w:t>ຊີໂດນເອີຍ; ຜູ້ທີ່ມີອຳນາດແຫ່ງທະເລ ຈົ່ງອັບອາຍເຖີດ, ເພາະທະເລໄດ້ເວົ້າໄວ້ແລ້ວວ່າ, "ເຮົາບໍ່ເຄີຍເຈັບທ້ອງ ແລະ ບໍ່ເຄີຍເກີດລູກ, ແລະ ບໍ່ເຄີຍລ້ຽງດູພວກຄົນຫນຸ່ມ ຫລືເບິ່ງແຍງພວກຍິງສາວ."</w:t>
      </w:r>
      <w:r>
        <w:rPr>
          <w:vertAlign w:val="superscript"/>
        </w:rPr>
        <w:t>5</w:t>
      </w:r>
      <w:r>
        <w:t>ເມື່ອຂ່າວຄາວນັ້ນມາເຖິງເອຢິບ, ພວກເຂົາກໍຈະເສົ້າໃຈກ່ຽວກັບຕີເຣ.</w:t>
      </w:r>
      <w:r>
        <w:rPr>
          <w:vertAlign w:val="superscript"/>
        </w:rPr>
        <w:t>6</w:t>
      </w:r>
      <w:r>
        <w:t>ພວກຄົນທີ່ອາໃສຢູ່ຕາມຊາຍຝັ່ງທະເລເອີຍ ຈົ່ງຂ້າມໄປຍັງເມືອງຕາກຊິດສາ ຈົ່ງຄ່ຳຄວນເຖີດ</w:t>
      </w:r>
      <w:r>
        <w:rPr>
          <w:vertAlign w:val="superscript"/>
        </w:rPr>
        <w:t>7</w:t>
      </w:r>
      <w:r>
        <w:t>ເມືອງທີ່ເຕັມດ້ວຍຄວາມຮື່ນເຮິງເອີຍ ເຫດການນີ້ໄດ້ເກີດກັບເຈົ້າບໍ ເມືອງທີ່ມີຕົ້ນກຳເນີດມາແຕ່ສະໄຫມໂບຮານ ເມືອງທີ່ຕີນຂອງມັນໄດ້ພາໄປໄກເພື່ອຕັ້ງຖິ່ນຖານໃນແດນຕ່າງດ້າວ?</w:t>
      </w:r>
      <w:r>
        <w:rPr>
          <w:vertAlign w:val="superscript"/>
        </w:rPr>
        <w:t>8</w:t>
      </w:r>
      <w:r>
        <w:t>ໃຜໄໄດ້ວາງແຜນນີ້ຕໍ່ສູ້ກັບຕີເຣ ຜູ້ທີ່ໃຫ້ມົງກຸດທັງຫລາຍ ພວກພໍ່ຄ້າຂອງໃຜທີ່ເປັນພວກເຈົ້ານາຍ ພວກຄົນຄ້າຂາຍຂອງໃຜທີ່ເປັນບັນດາຄົນທີ່ມີກຽດໃນແຜ່ນດິນໂລກ?</w:t>
      </w:r>
      <w:r>
        <w:rPr>
          <w:vertAlign w:val="superscript"/>
        </w:rPr>
        <w:t>9</w:t>
      </w:r>
      <w:r>
        <w:t>ເພື່ອເຮັດໃຫ້ຄວາມຢໍ້ຍິ່ງແລະຄວາມຍິ່ງໃຫຍ່ທັງຫມົດຂອງເມືອງນີ້ໄດ້ຮັບຄວາມອັບປະຍົດ ແລະເຮັດໃຫ້ທຸກຄົນທີ່ມີກຽດເທິງແຜ່ນດິນໂລກໃນເມືອງນີ້ໄດ້ຮັບຄວາມອັບອາຍ</w:t>
      </w:r>
      <w:r>
        <w:rPr>
          <w:vertAlign w:val="superscript"/>
        </w:rPr>
        <w:t>10</w:t>
      </w:r>
      <w:r>
        <w:t>ລູກສາວແຫ່ງເມືອງຕາກຊິດເອີຍ ຈົ່ງໄຖທີ່ດິນຂອງເຈົ້າ ຢ່າງຄົນທີ່ໄຖແມ່ນ້ຳນິນ ບໍ່ມີຕະຫລາດຄ້າຂາຍໃນຕີເຣອີກຕໍ່ໄປແລ້ວ</w:t>
      </w:r>
      <w:r>
        <w:rPr>
          <w:vertAlign w:val="superscript"/>
        </w:rPr>
        <w:t>11</w:t>
      </w:r>
      <w:r>
        <w:t>ພຣະຢາເວໄດ້ຊົງຍືນມືອອກເຫນືອທະເລນັ້ນແລະພຣະອົງໄດ້ຊົງສັ່ນຣາຊອານາຈັກເຫລົ່ານັ້ນ ພຣະອົງໄດ້ຊົງບັນຊາກ່ຽວກັບໂຟນີເຊຍ ໃຫ້ທຳລາຍປ້ອມປາການທັງຫລາຍ</w:t>
      </w:r>
      <w:r>
        <w:rPr>
          <w:vertAlign w:val="superscript"/>
        </w:rPr>
        <w:t>12</w:t>
      </w:r>
      <w:r>
        <w:t>ພຣະອົງໄດ້ກ່າວວ່າ "ລູກສາວພົມມະຈາລີແຫ່ງຊີໂດນຜູ້ຖືກບີບບັງຄັບເອີຍ ເຈົ້າຈະບໍ່ມ່ວນໃຈອີກຕໍ່ໄປ ຈົ່ງລຸກຂຶ້ນຈົ່ງຂ້າມໄປຍັງໄຊປຣັດ ແຕ່ເຈົ້າກໍຈະບໍ່ໄດ້ພັກສະງົບທີ່ນັ້ນ</w:t>
      </w:r>
      <w:r>
        <w:rPr>
          <w:vertAlign w:val="superscript"/>
        </w:rPr>
        <w:t>13</w:t>
      </w:r>
      <w:r>
        <w:t>ຈົ່ງເບິ່ງແຜ່ນດິນຂອງຄົນບາບີໂລນ ຊົນຊາດນີ້ໄດ້ສິ້ນສຸດແລ້ວ ຄົນອັດຊີເຣຍໄດ້ເຮົດໃຫ້ເມືອງນັ້ນຮົກຮ້າງວ່າງເປົ່າເປັນທີ່ຢູ່ຂອງສັດປ່າ ພວກເຂົາໄດ້ກໍ່ເຊິງເທິນຂອງພວກເຂົາຂຶ້ນ ພວກເຂົາໄດ້ທຳລາຍວັງທັງຫລາຍຂອງເມືອງນັ້ນຈົນຫມົດສິ້ນ ພວກເຂົາໄດ້ ເຮັດໃຫ້ເມືອງນັ້ນເປັນກອງຊາກເພພັງ</w:t>
      </w:r>
      <w:r>
        <w:rPr>
          <w:vertAlign w:val="superscript"/>
        </w:rPr>
        <w:t>14</w:t>
      </w:r>
      <w:r>
        <w:t>ບັນດາເຮືອແຫ່ງເມືອງຕາກຊິດເອີຍ ຈົ່ງຄ່ຳຄວນເຖີດ ເພາະທີ່ລີ້ໄພຂອງພວກເຈົ້າໄດ້ຖືກທຳລາຍແລ້ວ</w:t>
      </w:r>
      <w:r>
        <w:rPr>
          <w:vertAlign w:val="superscript"/>
        </w:rPr>
        <w:t>15</w:t>
      </w:r>
      <w:r>
        <w:t>ໃນວັນນັ້ນ ເມືອງຕີເຣຈະຖືກລືມໄປເປັນເວລາເຈັດສິບປີ ເຫມືອນກັບອາຍຸຂອງກະສັດອົງຫນຶ່ງ ຫລັງຈາກທີ່ສິ້ນສຸດເຈັດສິບປິແລ້ວ ຈະມີບາງຢ່າງເກີດຂຶ້ນໃນຕີເຣເຫມືອນກັບໃນບົດເພງຂອງຍິງໂສເພນີ</w:t>
      </w:r>
      <w:r>
        <w:rPr>
          <w:vertAlign w:val="superscript"/>
        </w:rPr>
        <w:t>16</w:t>
      </w:r>
      <w:r>
        <w:t>ຍິງງາມເມືອງທີ່ຖືກທີ່ຖືກລືມເອີຍ ຈົ່ງຈັບພີນ ຍ່າງໄປທົ່ວເມືອງ ຈົ່ງຫລິ້ນພີນຢ່າງມ່ວນ ຮ້ອງເພງຫລາຍໆ ເພງ ເພື່ອໃຫ້ຄົນລະນຶກເຖິງເຈົ້າໄດ້ອີກ</w:t>
      </w:r>
      <w:r>
        <w:rPr>
          <w:vertAlign w:val="superscript"/>
        </w:rPr>
        <w:t>17</w:t>
      </w:r>
      <w:r>
        <w:t>ເມື່ອເວລານັ້ນມາເຖິງຫລັງຈາກເຈັດສິບປີແລ້ວ ພຣະຢາເວຈະຊົງຊ່ວຍຕີເຣ ແລະເມືອງນັ້ນຈະເລີ່ມຫາເງິນອີກໂດຍການເຮັດວຽກຢ່າງກັບຍິງໂສເພນີຄົນຫນຶ່ງແລະເມືອງນັ້ນຈະຄ້າຂາຍກັບທຸກຣາຊອານາຈັກຂອງແຜ່ນດິນໂລກ</w:t>
      </w:r>
      <w:r>
        <w:rPr>
          <w:vertAlign w:val="superscript"/>
        </w:rPr>
        <w:t>18</w:t>
      </w:r>
      <w:r>
        <w:t>ຜົນກຳໄລແລະລາຍໄດ້ຂອງເມືອງນັ້ນຈະເປັນຂອງຖວາຍແດ່ພຣະຢາເວ ລາຍໄດ້ເຫລົ່ານັ້ນຈະບໍ່ຖືກສະສົມຫລືເກັບໄວ້ໃນຄັງ ເພາະກຳໄລຂອງເມືອງນັ້ນຈະມອບໃຫ້ແກ່ພວກຄົນທີ່ອາໃສຢູ່ຕໍ່ຫນ້າຂອງພຣະຢາເວ ແລະຈະໃຊ້ຈ່າຍເພື່ອຈັດຫາອາຫານຢ່າງອຸດົມໃຫ້ກັບພວກເຂົາແລະເພື່ອພວກເຂົາຈະມີເສື້ອຜ້າທີ່ມີຄຸນນະພາບດີທີ່ສຸດ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ເບິ່ງເຖີດພຣະຢາເວຈະຊົງທຳລາຍແຜ່ນດິນໂລກແລະຊົງເຮັດໃຫ້ວ່າງເປົ່າທັງຊົງທຳລາຍພື້ນຜິວຂອງໂລກ ແລະ ຊົງເຮັດໃຫ້ຜູ້ທີ່ຢູ່ອາໃສເທິງໂລກນີ້ກະແຈກກະຈາຍໄປ</w:t>
      </w:r>
      <w:r>
        <w:rPr>
          <w:vertAlign w:val="superscript"/>
        </w:rPr>
        <w:t>2</w:t>
      </w:r>
      <w:r>
        <w:t>ເຫດການນັ້ນຈະເກີດຂຶ້ນເກີດກັບປະຊາຊົນຢ່າງໃດກໍຈະເກີດກັບປະໂຣຫິດຢ່ານັ້ນເກີດກັບຄົນຮັບໃຊ້ຢ່າງໃດກໍຈະເກີດກັບເຈົ້ານາຍຂອງເຂົາຢ່າງນັ້ນເກີດກັບສາວໃຊ້ຢ່າງໃດກໍຈະເກີດກັບນາຍຜູ້ຍິງຂອງນາງຢ່າງນັ້ນເກີດກັບຜູ້ຊຶ້ຢ່າງໃດກໍຈະເກີດກັບຜູ້ຂາຍຢ່າງນັ້ນເກີດກັບເຈົ້າຫນີ້ຢ່າງໃດກໍຈະເກີດກັລລູກຫນີ້ຢ່າງນັ້ນ ເກີດກັບຜູ້ຮັບຜົນປະໂຫຍດ</w:t>
      </w:r>
      <w:r>
        <w:rPr>
          <w:vertAlign w:val="superscript"/>
        </w:rPr>
        <w:t>3</w:t>
      </w:r>
      <w:r>
        <w:t>ແຜ່ນດິນໂລກຈະຖືກທຳລາຍລ້າງຈົນສິ້ນຊາກແລະຖືກປົ້ນຈົນຫມົດສິ້ນເພາະພຣະຢາເວໄດ້ກ່າວຄຳສັ່ງນີ້ໄວ້ແລ້ວແຜ່ນດິນໂລກແຫ້ງຜາກແລະຫ່ຽວ</w:t>
      </w:r>
      <w:r>
        <w:rPr>
          <w:vertAlign w:val="superscript"/>
        </w:rPr>
        <w:t>4</w:t>
      </w:r>
      <w:r>
        <w:t>ໂລກນີ້ກໍຫ່ຽວແຫ້ງແລະທະລາຍໄປພວກຄົນສູງສັກຂອງແຜ່ນດິນໂລກກໍສູນສິ້ນໄປ</w:t>
      </w:r>
      <w:r>
        <w:rPr>
          <w:vertAlign w:val="superscript"/>
        </w:rPr>
        <w:t>5</w:t>
      </w:r>
      <w:r>
        <w:t>ແຜ່ນດິນໂລກເປັນມົນທິນເນື່ອງຈາກຜູ້ທີ່ຢູ່ອາໃສໃນໂລກນີ້ເພາະພວກເຂົາໄດ້ລະເມີດກົດບັນຍັດໄດ້ຝືນກົດເກນ ແລະໄດ້ຫັກຄຳສັນຍານິລັນນັ້ນ</w:t>
      </w:r>
      <w:r>
        <w:rPr>
          <w:vertAlign w:val="superscript"/>
        </w:rPr>
        <w:t>6</w:t>
      </w:r>
      <w:r>
        <w:t>ເພາະສະນັ້ນຄຳສາບແຊ່ງກໍກືນກິນໂລກນີ້ ແລະຜູ້ທີ່ອາໃສຢູ່ໃນໂລກກໍຖືກພົບວ່າມີຄວາມຜິດຜູ້ທີ່ອາໃສຢູ່ໃນໂລກຈຶ່ງຖືກເຜົາຜານ ແລະເຫລືອຢູ່ພຽງບໍ່ຈັກຄົນ</w:t>
      </w:r>
      <w:r>
        <w:rPr>
          <w:vertAlign w:val="superscript"/>
        </w:rPr>
        <w:t>7</w:t>
      </w:r>
      <w:r>
        <w:t>ເຫລົ້າອະງຸ່ນໃຫມ່ກໍຫົດແຫ້ງໄປກົກອະງຸ່ນກໍຫ່ຽວແຫ້ງຜູ້ທີ່ໃຈມ່ວນຊື່ນທຸກຄົນກໍຄ່ຳຄວນ</w:t>
      </w:r>
      <w:r>
        <w:rPr>
          <w:vertAlign w:val="superscript"/>
        </w:rPr>
        <w:t>8</w:t>
      </w:r>
      <w:r>
        <w:t>ສຽງຄວາມສຸກຂອງກອງກໍຢຸດໄປ ແລະຄວາມມ່ວນຊື່ນຂອງພວກຄົນທີ່ຮື່ນເຮິງສຽງອ່ອນຊ້ອຍຂອງພິນກໍງຽບໄປ</w:t>
      </w:r>
      <w:r>
        <w:rPr>
          <w:vertAlign w:val="superscript"/>
        </w:rPr>
        <w:t>9</w:t>
      </w:r>
      <w:r>
        <w:t>ພວກເຂົາບໍ່ດື່ມເຫລົ້າອະງຸ່ນແລະຮ້ອງເພງອີກຕໍ່ໄປ ແລະນ້ຳເມົາກໍຂົມຕໍ່ພວກຄົນທີ່ດື່ມມັນ</w:t>
      </w:r>
      <w:r>
        <w:rPr>
          <w:vertAlign w:val="superscript"/>
        </w:rPr>
        <w:t>10</w:t>
      </w:r>
      <w:r>
        <w:t>ເມືອງທີ່ສັບສົນວຸ່ນວາຍນັ້ນໄດ້ພັງທະລາຍລົງບ້ານເຮືອນທຸກຫລັງໄດ້ປິດແລະຮ້າງເປົ່າ</w:t>
      </w:r>
      <w:r>
        <w:rPr>
          <w:vertAlign w:val="superscript"/>
        </w:rPr>
        <w:t>11</w:t>
      </w:r>
      <w:r>
        <w:t>ມີສຽງຮ້ອງໃຫ້ຕາມທາງເນື່ອງຈາກເຫລົ້າອະງຸ່ນຄວາມຊື່ນບານທັງຫມົດກໍມືດມິດໄປຄວາມຍິນດີຂອງແຜ່ນດິນໄດ້ສູນໄປແລ້ວ</w:t>
      </w:r>
      <w:r>
        <w:rPr>
          <w:vertAlign w:val="superscript"/>
        </w:rPr>
        <w:t>12</w:t>
      </w:r>
      <w:r>
        <w:t>ເຫລືອໄວ້ແຕ່ຄວາມວ່າງເປົ່າໃນເມືອງແລະປະຕູເມືອງກໍຖືກທຳລາຍເປັນຊາກປັກຫັກພັງ</w:t>
      </w:r>
      <w:r>
        <w:rPr>
          <w:vertAlign w:val="superscript"/>
        </w:rPr>
        <w:t>13</w:t>
      </w:r>
      <w:r>
        <w:t>ເພາະນີ້ເປັນເຫດການທີ່ຈະເກີດຂຶ້ນກັບແຜ່ນດິນໂລກທັງສິ້ນທ່າມກາງຊົນຊາດທັງຫລາຍເຫມືອນກັບຕອນທີ່ສັ່ນຕົ້ນຫມາກກອກເຫມືອນກັບການເກັບເລັມຕອນທີ່ເກັບພວງອະງຸ່ນແລ້ວ</w:t>
      </w:r>
      <w:r>
        <w:rPr>
          <w:vertAlign w:val="superscript"/>
        </w:rPr>
        <w:t>14</w:t>
      </w:r>
      <w:r>
        <w:t>ພວກເຂົາຈະເປັ່ງສຽງຂອງພວກເຂົາຂຶ້ນແລະໂຫ່ຮ້ອງເຖິງພຣະສະງ່າງາມຂອງພຣະຢາເວ ແລະ ຈະໂຫ່ຮ້ອງດ້ວຍຄວາມຊື່ນຊົມຍິນດີຈາກທະເລ</w:t>
      </w:r>
      <w:r>
        <w:rPr>
          <w:vertAlign w:val="superscript"/>
        </w:rPr>
        <w:t>15</w:t>
      </w:r>
      <w:r>
        <w:t>ເພາະສະນັ້ນຈົ່ງຖວາຍພຣະກຽດແດ່ພຣະຢາເວໃນທາງທິດຕາເວັນອອກ ແລະ ຈົ່ງຖວາຍພຣະສິຣິແດ່ ພຣະນາມຂອງພຣະຢາເວພຣະເຈົ້າຂອງອິດສະຣາເອນໃນເກາະຕ່າງໆໃນທະເລ</w:t>
      </w:r>
      <w:r>
        <w:rPr>
          <w:vertAlign w:val="superscript"/>
        </w:rPr>
        <w:t>16</w:t>
      </w:r>
      <w:r>
        <w:t>ເຮົາໄດ້ຍິນສຽງເພງຈາກທີ່ສຸດປາຍແຜ່ນດິນໂລກວ່າ "ພຣະສິຣິມິແດ່ພຣະອົງຜູ້ຊົງຊອບທຳ" ແຕ່ຂ້າພະເຈົ້າໄດ້ກ່າວວ່າ "ວິບັດແກ່ຂ້າພະເຈົ້າຂ້າພະເຈົ້າໄດ້ອ່ອນລ້າໄປຂ້າພະເຈົ້າໄດ້ອ່ອນລ້າໄປແລ້ວຄົນທໍລະຍົດກໍໄດ້ເຮັດການທໍລະຍົດແມ່ນແລ້ວຄົນທີ່ທໍລະຍົດໄດ້ເຮັດການທໍລະຍົດຢ່າງຍິ່ງ"</w:t>
      </w:r>
      <w:r>
        <w:rPr>
          <w:vertAlign w:val="superscript"/>
        </w:rPr>
        <w:t>17</w:t>
      </w:r>
      <w:r>
        <w:t>ຜູ້ທີ່ອາໃສຢູ່ເທິງແຜ່ນດິນໂລກເອີຍ ຄວາມເປັນຕາຢ້ານລຸມພາງແລະກັບດັກມາເຖິງພວກເຈົ້າ</w:t>
      </w:r>
      <w:r>
        <w:rPr>
          <w:vertAlign w:val="superscript"/>
        </w:rPr>
        <w:t>18</w:t>
      </w:r>
      <w:r>
        <w:t>ຄົນໃດທີ່ຫນີຈາກສຽງຂອງຄວາມເປັນຕາຢ້ານກໍຈະຕົກລົງໄປໃນລຸມພາງນັ້ນ ແລະ ຄົນທີ່ຂຶ້ນມາຈາກລຸມພາງນັ້ນກໍຈະຖືກຈັບໃນກັບດັກບ່ອງຢ້ຽມຂອງທ້ອງຟ້າຈະເປີດອອກ ແລະ ຖານຮາກຂອງແຜ່ນດິນໂລກຈະສັ່ນສະເທືອນ</w:t>
      </w:r>
      <w:r>
        <w:rPr>
          <w:vertAlign w:val="superscript"/>
        </w:rPr>
        <w:t>19</w:t>
      </w:r>
      <w:r>
        <w:t>ແຜ່ນດິນໂລກຈະແຕກສະລາຍຈົນສິ້ນຊາກແຜ່ນດິນໂລກຈະແຕກອອກເປັນຕອນ ແຜ່ນດິນໂລກຈະສັ່ນສະເທືອນຢ່າງຮຸນແຮງ</w:t>
      </w:r>
      <w:r>
        <w:rPr>
          <w:vertAlign w:val="superscript"/>
        </w:rPr>
        <w:t>20</w:t>
      </w:r>
      <w:r>
        <w:t>ແຜ່ນດິນໂລກຈະໂຊເຊເຫມືອນກັບຄົນເມົາ ແລະມັນຈະໂຍກໄປຂ້າງຫລັງແລະຂ້າງຫນ້າເຫມືອນກັບຕູບຄວາມບາບຂອງໂລກກໍຫນັກຢູ່ເທິງໂລກ ແລະ ໂລກຈະລົ້ມລົງແລະບໍ່ລຸກຂຶ້ນອີກເລີຍ</w:t>
      </w:r>
      <w:r>
        <w:rPr>
          <w:vertAlign w:val="superscript"/>
        </w:rPr>
        <w:t>21</w:t>
      </w:r>
      <w:r>
        <w:t>ເຫດການນັ້ນຈະເກີດຂຶ້ນໃນວັນທີ່ພຣະຢາເວຈະຊົງລົງໂທດບໍລິວານຂອງພວກທີ່ຢູ່ສູງເທິງທີ່ສູງ ແລະ ບັນດາກະສັດຂອງແຜ່ນດິນໂລກເທິງໂລກນີ້</w:t>
      </w:r>
      <w:r>
        <w:rPr>
          <w:vertAlign w:val="superscript"/>
        </w:rPr>
        <w:t>22</w:t>
      </w:r>
      <w:r>
        <w:t>ພວກເຂົາຈະຖືກຮວມເຂົ້າດ້ວຍກັນເປັນພວກນັກໂທດໃນຄຸກໃຕ້ດິນ ແລະ ຈະຖືກຂັງໄວ້ໃນຄຸກ ແລະຫລັງຈາກນັ້ນຫລາຍມື້ພວກເຂົາກໍຈະຖືກ ລົງໂທດ</w:t>
      </w:r>
      <w:r>
        <w:rPr>
          <w:vertAlign w:val="superscript"/>
        </w:rPr>
        <w:t>23</w:t>
      </w:r>
      <w:r>
        <w:t>ແລ້ວດວງຈັນຈະອົດສູ ແລະດວງອາທິດຈະຂາຍຫນ້າ ເພາະພຣະຢາເວຈອມໂຍທາຈະຊົງຄອງຣາດເທິງພູເຂົາຊີໂອນແລະ ໃນກຸງເຢຣູສາເລັມ ແລະ ຕໍ່ຫນ້າພວກຜູ້ອາວຸໂສຂອງພຣະອົງດ້ວຍພຣະສິຣິ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ຂ້າແຕ່ພຣະຢາເວພຣະອົງຊົງເປັນພຣະເຈົ້າຂອງຂ້ານ້ອຍຂ້ານ້ອຍຈະຍົກບ້ອງພຣະອົງຂ້ານ້ອຍຈະສັນລະເສີນພຣະນາມຂອງພຣະອົງ</w:t>
      </w:r>
      <w:r>
        <w:rPr>
          <w:vertAlign w:val="superscript"/>
        </w:rPr>
        <w:t>2</w:t>
      </w:r>
      <w:r>
        <w:t>ເພາະພຣະອົງໄດ້ຊົງເຮັດສິ່ງຕ່າງທີ່ອັດສະຈັນສິ່ງຕ່າງໆທີ່ໄດ້ວາງແຜນໄວ້ດົນມາແລ້ວໃນຄວາມສັດຊື່ຢ່າງສົມບູນເພາະພຣະອົງໄດ້ຊົງເຮັດໃຫ້ເມືອງເປັນກອງຂີ້ເຫຍື້ອ ເມືອງປ້ອມປາການເປັນທີ່ເພພັງເມືອງທີ່ປ້ອມຂອງພວກຄົນຕ່າງດ້າວບໍ່ເປັນເມືອງອີກຕໍ່ໄປ</w:t>
      </w:r>
      <w:r>
        <w:rPr>
          <w:vertAlign w:val="superscript"/>
        </w:rPr>
        <w:t>3</w:t>
      </w:r>
      <w:r>
        <w:t>ເພາະສະນັ້ນຊົນຊາດທີ່ເຂັ້ມແຂງຈະຖວາຍພຣະກຽດແດ່ພຣະອົງເມືອງຂອງຊົນຊາດທັງຫລາຍທີ່ໂຫດຮ້າຍຈະເກງກົວພຣະອົງ</w:t>
      </w:r>
      <w:r>
        <w:rPr>
          <w:vertAlign w:val="superscript"/>
        </w:rPr>
        <w:t>4</w:t>
      </w:r>
      <w:r>
        <w:t>ເພາະພຣະອົງຊົງເປັນທີ່ປອດໄພແກ່ຄົນທີ່ຍາກຈົນຊົງເປັນທີ່ກຳບັງແກ່ຄົນທີ່ຂັດສົນໃນຄວາມທຸກໃຈຂອງເຂົາທີ່ກຳບັງຈາກພາຍຸແລະຮົ່ມເງົາກັນຄວາມຮ້ອນເມື່ອລົມຫາຍໃຈຂອງຄົນໂຫດຮ້າຍເປັນເຫມືອນພາຍຸຊັດກຳແພງ</w:t>
      </w:r>
      <w:r>
        <w:rPr>
          <w:vertAlign w:val="superscript"/>
        </w:rPr>
        <w:t>5</w:t>
      </w:r>
      <w:r>
        <w:t>ແລະເປັນເຫມືອນຄວາມຮ້ອນໃນແຜ່ນດິນທີ່ແຫ້ງແລ້ງພຣະອົງຊົງເຮັດໃຫ້ສຽງຂອງພວກຄົນຕ່າງດ້າວເບົາລລົງຢ່າງໃດບົດເພງຂອງພວກຄົນໂຫດຮ້າຍກໍໄດ້ຮັບການຕອບສະຫນອງຢ່າງນັ້ນ</w:t>
      </w:r>
      <w:r>
        <w:rPr>
          <w:vertAlign w:val="superscript"/>
        </w:rPr>
        <w:t>6</w:t>
      </w:r>
      <w:r>
        <w:t>ພຣະຢາເວຈອມໂຍທາຈະຊົງຈັດງານລ້ຽງແກ່ຊົນຊາດທັງຫລາຍເທິງພູເຂົານີ້ງານລ້ຽງເທິງທີ່ກຳບັງເຫລົ່ານັ້ນດ້ວຍສິ່ງຕ່າງໆທີ່ເຕັມດ້ວຍໄຂມັນເຫລົ້າອະງຸ່ນຢ່າງດີ ແລະ ຊີ້ນນຸ້ມ</w:t>
      </w:r>
      <w:r>
        <w:rPr>
          <w:vertAlign w:val="superscript"/>
        </w:rPr>
        <w:t>7</w:t>
      </w:r>
      <w:r>
        <w:t>ພຣະອົງຈະຊົງທຳລາຍສິ່ງທີ່ປົກຄຸມເທິງຊົນຊາດທັງຫມົດເທິງພູເຂົານີ້ຜ້າທໍ່ໃຍທີ່ປົກຄຸມບັນດາປະຊາຊົນ</w:t>
      </w:r>
      <w:r>
        <w:rPr>
          <w:vertAlign w:val="superscript"/>
        </w:rPr>
        <w:t>8</w:t>
      </w:r>
      <w:r>
        <w:t>ພຣະອົງຈະຊົງກືນຄວາມຕາຍຕະຫລອດໄປ ແລະ ພຣະຢາເວອົງພຣະຜູ້ເປັນເຈົ້າຈະຊົງເຊັດນ້ຳຕາຈາກທຸກໃບຫນ້າພຣະອົງຈະຊົງນຳຄວາມອັບອາຍຂອງຊົນຊາດຂອງພຣະອົງອອກໄປຈາກແຜ່ນດິນໂລກທັງຫມົດເພາະພຣະຢາເວໄດ້ກ່າວໄວ້ແລ້ວ</w:t>
      </w:r>
      <w:r>
        <w:rPr>
          <w:vertAlign w:val="superscript"/>
        </w:rPr>
        <w:t>9</w:t>
      </w:r>
      <w:r>
        <w:t>ໃນມື້ນັ້ນເຂົາຈະກ່າວກັນວ່າ "ເບິ່ງເຖີດ ນີ້ຄືພຣະເຈົ້າຂອງພວກເຮົາພວກເຮົາໄດ້ລໍຖ້າພຣະອົງ ແລະພຣະອົງຈະຊົງຊ່ວຍພວກເຮົາໃຫ້ລອດນີ້ຄືພຣະຢາເວພວກເຮົາໄດ້ລໍຖ້າພຣະອົງພວກເຮົາຈະຍີນດີແລະປິຕິໃນຄວາມລອດພົ້ນຂອງພຣະອົງ"</w:t>
      </w:r>
      <w:r>
        <w:rPr>
          <w:vertAlign w:val="superscript"/>
        </w:rPr>
        <w:t>10</w:t>
      </w:r>
      <w:r>
        <w:t>ເພາະມືພຣະຢາເວຈະພັກສະງົບເທິງພູເຂົານີ້ ແລະໂມອາບຈະຖືກຢຽບຢ້ຳລົງໃນທີ່ຂອງເຂົາເຫມືອນກັບຟາງທີ່ຖືກຢຽບຢ້ຳລົງໃນລຸມທີ່ເຕັມດ້ວຍມູນສັດ</w:t>
      </w:r>
      <w:r>
        <w:rPr>
          <w:vertAlign w:val="superscript"/>
        </w:rPr>
        <w:t>11</w:t>
      </w:r>
      <w:r>
        <w:t>ພວກເຂົາຈະກາງມືອອກໃນທ່າມກາງລຸມນັ້ນເຫມືອນກັບຄົນລອຍນ້ຳກາງມືຂອງເຂົາລອຍນ້ຳແຕ່ພຣະຢາເວຈະເຮັດໃຫ້ຄວາມຢໍ້ຍິ່ງຂອງພວກເຂົາຕົກຕ່ຳລົງທັງໆທີ່ພວກເຂົາມີຝີມືທີ່ຊຳນານ</w:t>
      </w:r>
      <w:r>
        <w:rPr>
          <w:vertAlign w:val="superscript"/>
        </w:rPr>
        <w:t>12</w:t>
      </w:r>
      <w:r>
        <w:t>ພຣະອົງຈະຊົງເຮັດໃຫ້ກຳແພງປາການສູງຂອງເຈົ້າຕ່ຳລົງມາເຖິງພື້ນດິນຈົນເຖິງຝຸ່ນດິນ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ໃນມື້ນັ້ນເຂົາຈະຮ້ອງເພງນີ້ໃນແຜ່ນດິນຢູດານ ເຮົາມີເມືອງທີ່ເຂັ້ມແຂງເມືອງຫນຶ່ງພຣະເຈົ້າໄດ້ຊົງເຮັດໃຫ້ຄວາມລອດເປັນກຳແພງແລະແນວປ້ອງກັນຂອງເມືອງນັ້ນ</w:t>
      </w:r>
      <w:r>
        <w:rPr>
          <w:vertAlign w:val="superscript"/>
        </w:rPr>
        <w:t>2</w:t>
      </w:r>
      <w:r>
        <w:t>ຈົ່ງເປີດປະຕູເມືອງເພື່ອໃຫ້ຊົນຊາດທີ່ມັກທີ່ຮັກສາຄວາມເຊື່ອໄວ້ໄດ້ເຂົ້າມາຂ້າງໃນ</w:t>
      </w:r>
      <w:r>
        <w:rPr>
          <w:vertAlign w:val="superscript"/>
        </w:rPr>
        <w:t>3</w:t>
      </w:r>
      <w:r>
        <w:t>ຈິດໃຈທີ່ຍັງຄົງຢູ່ໃນພຣະອົງຈະຊົງປົກປ້ອງເຂົາໄວ້ໃນຄວາມສະງົບສຸກຢ່າງສົມບູນເພາະເຂົາວງາງໃຈໃນພຣະອົງ</w:t>
      </w:r>
      <w:r>
        <w:rPr>
          <w:vertAlign w:val="superscript"/>
        </w:rPr>
        <w:t>4</w:t>
      </w:r>
      <w:r>
        <w:t>ຈົ່ງວາງໃຈໃນພຣະຢາເວຕະຫລອດໄປເພາະໃນພຣະຢາເວ ພຣະຢາເວຊົງເປັນຫີນນິລັນ</w:t>
      </w:r>
      <w:r>
        <w:rPr>
          <w:vertAlign w:val="superscript"/>
        </w:rPr>
        <w:t>5</w:t>
      </w:r>
      <w:r>
        <w:t>ເພາະພຣະອົງຈະຊົງເຮັດໃຫ້ພວກທີ່ດຳເນີນຊີວິດຢ່າງຢໍ້ຍິ່ງຕົກຕ່ຳລົງພຣະອົງຈະຊົງເຮັດໃຫ້ເມືອງທີ່ມີປ້ອມປາການລົດຕ່ຳລົງພຣະອົງຈະຊົງເຮັດໃຫ້ຕ່ຳລົງເຖິງພື້ນດິນ ພຣະອົງຈະຊົງເຮັດໃຫ້ເມືອງນັ້ນຕ່ຳລົງຈົນເຖິງຝຸ່ນດິນ</w:t>
      </w:r>
      <w:r>
        <w:rPr>
          <w:vertAlign w:val="superscript"/>
        </w:rPr>
        <w:t>6</w:t>
      </w:r>
      <w:r>
        <w:t>ເມືອງນັ້ນຈະຖືກຢຽບຢ້ຳລົງໂດຍຕີນຂອງຄົນຈົນແລະການຢຽບຂອງຄົນຂັດສົນ</w:t>
      </w:r>
      <w:r>
        <w:rPr>
          <w:vertAlign w:val="superscript"/>
        </w:rPr>
        <w:t>7</w:t>
      </w:r>
      <w:r>
        <w:t>ທາງຂອງຄົນຊອບທຳກໍຜ່ານໄປໄດ້ດ້ວຍດີຂ້າແຕ່ອົງຜູ້ຊົງຊອບທຳພຣະອົງຊົງເຮັດໃຫ້ທາງຂອງຄົນຊອບທຳຕົງໄປ</w:t>
      </w:r>
      <w:r>
        <w:rPr>
          <w:vertAlign w:val="superscript"/>
        </w:rPr>
        <w:t>8</w:t>
      </w:r>
      <w:r>
        <w:t>ແມ່ນແລ້ວ ຂ້າແຕ່ພຣະຢາເວຂ້າພຣະອົວທັງຫລາຍລໍຖ້າພຣະອົງໃນທາງແຫ່ງການພິກພາກສາຂອງພຣະອົງພຣະນາມຂອງພຣະອົງແລະເປັນທີລະນຶກຂອງພຣະອົງເປັນຄວາມປາດທະນາຂອງພວກຂ້ານ້ອຍ</w:t>
      </w:r>
      <w:r>
        <w:rPr>
          <w:vertAlign w:val="superscript"/>
        </w:rPr>
        <w:t>9</w:t>
      </w:r>
      <w:r>
        <w:t>ຂ້ານ້ອຍປາດທະນາພຣະອົງໃນຕອນກາງຄືນແມ່ນແລ້ວວິນຍານຂອງຂ້ານ້ອຍພາຍໃນຂ້ານ້ອຍສະແຫວງຫາພຣະອົງດ້ວຍຄວາມຮ້ອນຮົນເພາະເມື່ອການພິກພາກສາຂອງພຣະອົງມາເທິງແຜ່ນດິນໂລກຜູ້ທີ່ອາໃສຢູ່ໃນໂລກນີ້ກໍໄດ້ຮຽນຮູ້ເຖິງຄວາມຊອບທຳ</w:t>
      </w:r>
      <w:r>
        <w:rPr>
          <w:vertAlign w:val="superscript"/>
        </w:rPr>
        <w:t>10</w:t>
      </w:r>
      <w:r>
        <w:t>ຂໍຊົງສຳແດງພຣະກາຣຸນາແກ່ຄົນອາທຳ ແຕ່ເຂົາຈະບໍ່ຮຽນຮູ້ເຖິງຄວາມຊອບທຳເຂົາເຮັດການອາທຳໃນແຜ່ນດິນທ່ຽງທຳ ແລະບໍ່ເຫັນພຣະສະງ່າງາມຂອງພຣະຢາເວ</w:t>
      </w:r>
      <w:r>
        <w:rPr>
          <w:vertAlign w:val="superscript"/>
        </w:rPr>
        <w:t>11</w:t>
      </w:r>
      <w:r>
        <w:t>ຂ້າແຕ່ພຣະຢາເວ ມືຂອງພຣະອົງໄດ້ຊູຂຶ້ນແລ້ວແຕ່ພວກເຂົາກໍເບິ່ງບໍ່ເຫັນແຕ່ພວກເຂົາຈະເຫັນຄວາມຮ້ອນໃຈຂອງພຣະອົງທີ່ມີຕໍ່ຊົນຊາດນັ້ນແລະຖືກເຮັດໃຫ້ໄດ້ຮັບຄວາມອັບອາຍເພາະໄຟຂອງພວກສັດຕູຂອງພຣະອົງຈະເຜົາຜານພວກເຂົາ</w:t>
      </w:r>
      <w:r>
        <w:rPr>
          <w:vertAlign w:val="superscript"/>
        </w:rPr>
        <w:t>12</w:t>
      </w:r>
      <w:r>
        <w:t>ຂ້າແຕ່ພຣະຢາເວພຣະອົງຈະຊົງນຳຄວາມສະງົບສຸກມາໃຫ້ແກ່ພວກຂ້ານ້ອຍເພາະແທ້ຈິງແລ້ວພຣະອົງໄດ້ຊົງເຮັດການກະທຳທັງຫມົດເພື່ອພວກຂ້ານ້ອຍແລ້ວຫມົດແລ້ວດ້ວຍ</w:t>
      </w:r>
      <w:r>
        <w:rPr>
          <w:vertAlign w:val="superscript"/>
        </w:rPr>
        <w:t>13</w:t>
      </w:r>
      <w:r>
        <w:t>ຂ້າແຕ່ພຣະຢາເວພຣະເຈົ້າຂອງຂ້ານ້ອຍທັງຫລາຍພວກເຈົ້ານາຍຄົນອື່ນໆນອກເຫນືອຈາກພຣະອົງໄດ້ປັກຄອງເຫນືອຈາກພຣະອົງໄດ້ປົກຄອງເຫນືອພວກຂ້ານ້ອຍແຕ່ພວກຂ້ານ້ອຍສັນລະເສີນພຣະນາມຂອງພຣະອົງພຽງຜູ້ດຽວ</w:t>
      </w:r>
      <w:r>
        <w:rPr>
          <w:vertAlign w:val="superscript"/>
        </w:rPr>
        <w:t>14</w:t>
      </w:r>
      <w:r>
        <w:t>ພວກເຂົາຕາຍແລ້ວພວກເຂົາຈະບໍ່ມີຊີວິດອີກພວກເຂົາໄດ້ເສຍຊີວິດແລ້ວພວກເຂົາຈະບໍ່ບຸກຂຶ້ນມາແທ້ຈິງແລ້ວພຣະອົງໄດ້ເຂົ້າມາພິພາກສາ ແລະທຳລາຍພວກເຂົາ ແລະ ເຮັດໃຫ້ອານຸສະຫວັນທຸກຢ່າງຂອງພວກເຂົາພິນາດໄປ</w:t>
      </w:r>
      <w:r>
        <w:rPr>
          <w:vertAlign w:val="superscript"/>
        </w:rPr>
        <w:t>15</w:t>
      </w:r>
      <w:r>
        <w:t>ພຣະອົງໄດ້ຊົງເພີ່ມພູນຊົນຊາດນັ້ນຂຶ້ນ ຂ້າແຕ່ພຣະຢາເວພຣະອົງໄດ້ຊົງເພີ່ມພູນຊົນຊາດນັ້ນຂຶ້ນພຣະອົງຊົງໄດ້ຮັບກຽດພຣະອົງໄດ້ຊົງຂະຍາຍເຂດແດນທຸກດ້ານຂອງແຜ່ນດິນນັ້ນອອກໄປ</w:t>
      </w:r>
      <w:r>
        <w:rPr>
          <w:vertAlign w:val="superscript"/>
        </w:rPr>
        <w:t>16</w:t>
      </w:r>
      <w:r>
        <w:t>ຂ້າແຕ່ພຣະຢາເວພວກເຂົາໄດ້ເບິ່ງທີ່ພຣະອົງໃນເວລາຍາກລຳບາກພວກເຂົາໄດ້ອະທິຖານສຽງແຜ່ວເບົາເມື່ອການຕີສອນຂອງພຣະອົງຢູ່ເທິງພວກເຂົາ</w:t>
      </w:r>
      <w:r>
        <w:rPr>
          <w:vertAlign w:val="superscript"/>
        </w:rPr>
        <w:t>17</w:t>
      </w:r>
      <w:r>
        <w:t>ຍິງທີ່ຖືພາໃກ້ເຖິງເວລາທີ່ນາງເກີດລູກເມື່ອນາງເຈັບປວດແລະຮ້ອງອອກມາດ້ວຍຄວາມເຈັບປວດໃນການເກີດລູກເປັນຢ່າງໃດພວກຂ້ານ້ອຍເປັນຢ່າງນັ້ນຕໍ່ຫນ້າພຣະອົງອົງຜູ້ເປັນເຈົ້າ</w:t>
      </w:r>
      <w:r>
        <w:rPr>
          <w:vertAlign w:val="superscript"/>
        </w:rPr>
        <w:t>18</w:t>
      </w:r>
      <w:r>
        <w:t>ພວກຂ້ານ້ອຍໄດ້ຖືພາພວກຂ້ານ້ອຍໄດ້ເຈັບປວດໃນການເກີດລູກແຕ່ມັນເປັນເຫມືອນກັບວ່າພວກຂ້ານ້ອຍໄດ້ເກີດແຕ່ລົມເທົ່ານັ້ນພວກຂ້ານ້ອຍບໍ່ໄດ້ນຳຄວາມລອດມາເຖິງແຜ່ນດິນໂລກ ແລະ ຜູ້ທີ່ອາໃສຢູ່ໃນໂລກນີ້ກໍບໍ່ໄດ້ເກີດ</w:t>
      </w:r>
      <w:r>
        <w:rPr>
          <w:vertAlign w:val="superscript"/>
        </w:rPr>
        <w:t>19</w:t>
      </w:r>
      <w:r>
        <w:t>ພວກຄົນຕາຍຂອງພຣະອົງຈະມີຊີວິດອີກສົບຂອງພວກເຂົາຈະລຸກຂຶ້ນພວກເຈົ້າທີ່ອາໃສຢູ່ໃນຝຸ່ນດິນຈົ່ງຕື່ນຂຶ້ນແລະຮ້ອງເພງດ້ວຍຄວາມຊື່ນບານເພາະນ້ຳຄ້າງຂອງພຣະອົງເປັນນ້ຳຄ້າງແຫ່ງຄວາມສະຫວ່າງແລະ ແຜ່ນດິນໂລກຈະນຳພວກຄົນຕາຍເປັນຂຶ້ນມາ</w:t>
      </w:r>
      <w:r>
        <w:rPr>
          <w:vertAlign w:val="superscript"/>
        </w:rPr>
        <w:t>20</w:t>
      </w:r>
      <w:r>
        <w:t>ຈົ່ງໄປເຖີດຊົນຊາດຂອງຂ້າພະເຈົ້າເອີຍຈົ່ງເຂົ້າໄປໃນຫ້ອງຂອງພວກເຈົ້າແລະເປີດປະຕູ ຈົ່ງເຊື່ອງຕົວຢູ່ຈັກຫນ້ອຍຫນຶ່ງຈົນກວ່າຄວາມໂກດຮ້າຍຈະຜ່ານໄປ</w:t>
      </w:r>
      <w:r>
        <w:rPr>
          <w:vertAlign w:val="superscript"/>
        </w:rPr>
        <w:t>21</w:t>
      </w:r>
      <w:r>
        <w:t>ເພາະເບິ່ງເຖີດພຣະຢາເວຈະອອກມາຈາກທີ່ຢູ່ຂອງພຣະອົງເພື່ອລົງໂທດຜູ້ທີ່ອາໃສຢູ່ໃນແຜ່ນດິນໂລກຕໍ່ຄວາມຊົ່ງຮ້າຍຂອງພວກເຂົາແຜ່ນດິນໂລກຈະເປີດເຜີຍໃຫ້ເຫັນການລັ່ງໂຣຫິດ ແລະຈະບໍ່ປິດບັງຜູ້ທີ່ຖືກຂ້າຂອງມັນໄວ້ອີກຕໍ່ໄປ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ໃນມື້ນັ້ນ ພຣະຢາເວຈະຊົງລົງໂທດເລວີອາທັນຄືມັງກອນຮ້າຍທີ່ບິນຢູ່ນັ້ນ ດ້ວຍດາບທີ່ແຂ້ງແກ່ງໃຫຍ່ ແລະຮ້າຍກາດ ເລວີອາທັນຄືມັງກອນຮ້າຍທີ່ຂົດໂຕຢູ່ ແລະພຣະອົງຈະຊົງຂ້າສັດຮ້າຍທີ່ຢູ່ໃນທະເລ</w:t>
      </w:r>
      <w:r>
        <w:rPr>
          <w:vertAlign w:val="superscript"/>
        </w:rPr>
        <w:t>2</w:t>
      </w:r>
      <w:r>
        <w:t>ໃນມື້ນັ້ນ ສວນອະງຸ່ນເອີຍຈົ່ງຮ້ອວງເພງເຖິງສວນນັ້ນວ່າ</w:t>
      </w:r>
      <w:r>
        <w:rPr>
          <w:vertAlign w:val="superscript"/>
        </w:rPr>
        <w:t>3</w:t>
      </w:r>
      <w:r>
        <w:t>"ເຮົາຢາເວເປັນຜູ້ປົກປ້ອງສວນນັ້ນເຮົາຮົດນ້ຳໃຫ້ມັນທຸກເວລາເຮົາເຝົ້າດູແລມັນທັງກາງຄືນແລະກາງເວັນເພື່ອຈະບໍ່ໃຫ້ໃຜມາເຮັດອັນຕະລາຍມັນ</w:t>
      </w:r>
      <w:r>
        <w:rPr>
          <w:vertAlign w:val="superscript"/>
        </w:rPr>
        <w:t>4</w:t>
      </w:r>
      <w:r>
        <w:t>ໂອ ເຮົາບໍ່ໄດ້ຄ້ຽດທີ່ມີພຸ່ມໄມ້ຫນາມແລະພວກຕົ້ນຫນາມ ໃນການສູ້ຮົບເຮົາຈະກ້າວຍ່າງອອກໄປຕໍ່ສູ້ກັບພວກມັນເຮົາຈະເຜົາພວກມັນທັງຫມົດດ້ວຍກັນ</w:t>
      </w:r>
      <w:r>
        <w:rPr>
          <w:vertAlign w:val="superscript"/>
        </w:rPr>
        <w:t>5</w:t>
      </w:r>
      <w:r>
        <w:t>ເວັ້ນແຕ່ພວກມັນໄດ້ເຂົ້າໃຈເຖິງການປົກປ້ອງຂອງເຮົາໄວ້ ແລະສ້າງສັນຕິພາບກັບເຮົາໃຫ້ພວກມັນເຮັດສັນຕິພາບກັບເຮົາ</w:t>
      </w:r>
      <w:r>
        <w:rPr>
          <w:vertAlign w:val="superscript"/>
        </w:rPr>
        <w:t>6</w:t>
      </w:r>
      <w:r>
        <w:t>ໃນມື້ນັ້ນທີ່ຈະມາເຖິງຢາໂຄບຈະຢັ່ງຮາກອິດສະຣາເອນຈະເບັ່ງບານແລະແຕກຫນໍ່ ແລະພວກເຂົາຈະເຮັດໃຫ້ພື້ນດິນເຕັ້ມດ້ວຍຜົນ"</w:t>
      </w:r>
      <w:r>
        <w:rPr>
          <w:vertAlign w:val="superscript"/>
        </w:rPr>
        <w:t>7</w:t>
      </w:r>
      <w:r>
        <w:t>ພຣະຢາເວໄດ້ໂຈມຕີຢາໂຄບແລະອິດສະຣາເອນເຫມືອນຢ່າງທີ່ພຣະອົງໄດ້ໂຈມຕີຊົນຊາດເຫລົ່ານັ້ນທີ່ໂຈມຕີພວກເຂົາບໍ? ຢາໂຄບແລະອິດສະຣາເອນໄດ້ຖືກຂ້າເຫມືອນຢ່າງໃນການສັງຫານຊົນຊາດເຫລົ່ານັ້ນທີ່ພວກເຂົາໄດ້ຂ້າບໍ?</w:t>
      </w:r>
      <w:r>
        <w:rPr>
          <w:vertAlign w:val="superscript"/>
        </w:rPr>
        <w:t>8</w:t>
      </w:r>
      <w:r>
        <w:t>ເຄື່ອງມືແທ້ໆທີ່ພຣະອົງຊົງໃຊ້ຕໍ່ສູ້ ຄືການໄລ່ຢາໂຄບແລະອິດສະຣາເອນໄປ ພຣະອົງໄດ້ຊົງຂັບໄລ່ພວກເຂົາໄປດ້ວຍລົມຮຸນແຮງ ໃນວັນທີ່ມີລົມຕະວັນອອກ</w:t>
      </w:r>
      <w:r>
        <w:rPr>
          <w:vertAlign w:val="superscript"/>
        </w:rPr>
        <w:t>9</w:t>
      </w:r>
      <w:r>
        <w:t>ເພາະສະນັ້ນໃນການເຮັດເຊັ່ນນີ້ຄວາມຊົ່ວຮ້າຍຂອງຢາໂຄບຈະຖືກລົບລ້າງອອກໄປ ເພາະນີ້ຈະເປັນຜົນຢ່າງເຕັມທີ່ໃນການກຳຈັດຄວາມບາບຂອງເຂົາອອກໄປເມື່ອເຂົາຈະເຮັດໃຫ້ຫິນຂອງແທ່ນບູຊາທັງຫມົດເປັນເຫມືອນຫິນປູນແລະທຸບໃຫ້ແຕກເປັນຕ່ອນໆ ແລະ ບໍ່ມີເສົາອາເຊຣາຫລືແທ່ນເຜົາເຄື່ອງຫອມຍັງຄົງຕັ້ງຢູ່ເລີຍ</w:t>
      </w:r>
      <w:r>
        <w:rPr>
          <w:vertAlign w:val="superscript"/>
        </w:rPr>
        <w:t>10</w:t>
      </w:r>
      <w:r>
        <w:t>ເພາະເມືອງປ້ອມປາການກໍຮ້າງເປົ່າແລະທີ່ຢູ່ອາໃສກໍຮົກຮ້າງແລະຖືກຖິ້ມເຫມືອນຖິ່ນທຸກລະກັນດານ ລູກງົວຈະຫາກິນຢູ່ທີ່ນັ້ນ ແລະມັນນອນລົງແລະກິນກິ່ງຂອງມັນຈົນຫມົດ</w:t>
      </w:r>
      <w:r>
        <w:rPr>
          <w:vertAlign w:val="superscript"/>
        </w:rPr>
        <w:t>11</w:t>
      </w:r>
      <w:r>
        <w:t>ເມື່ອກິ່ງເຫລົ່ານັ້ນຫ່ຽວແຫ້ງພວກມັນກໍຈະຖືກຫັກອອກໄປ ພວກຜູ້ຍິງຈະມາແລະເອົາມັນໄປກໍ່ໄຟ ເພາະນີ້ບໍ່ແມ່ນຊົນຊາດທີ່ເຂົ້າໃຈ ເພາະສະນັ້ນ ພະຜູ້ສ້າງຂອງພວກເຂົາຈະບໍ່ຊົງອີ່ຕົນພວກເຂົາ ແລະພະອົງຜູ້ຊົງສ້າງພວກເຂົາຈະບໍ່ມີເມດຕາຕໍ່ພວກເຂົາ</w:t>
      </w:r>
      <w:r>
        <w:rPr>
          <w:vertAlign w:val="superscript"/>
        </w:rPr>
        <w:t>12</w:t>
      </w:r>
      <w:r>
        <w:t>ເມື່ອມາເຖິງວັນທີ່ພຣະຢາເວຈະຊົງນວດເຂົ້າຕັ້ງແຕ່ແມ່ນ້ຳເອີຟຣັດໄປຈົນເຖິງວາດີແຫ່ງເອຢິບ ແລະ ຊົນຊາດອິດສະຣາເອນເອີຍ ເຈົ້າ, ຈະຖືກຮວບຮວມເຂົ້າມາເທື່ອລະຄົນ.</w:t>
      </w:r>
      <w:r>
        <w:rPr>
          <w:vertAlign w:val="superscript"/>
        </w:rPr>
        <w:t>13</w:t>
      </w:r>
      <w:r>
        <w:t>ໃນວັນນັ້ນ ແກໃຫຍ່ຈະຖືກເປົ່າ; ແລະພວກຄົນທີ່ກຳລັງພິນາດໃນແຜ່ນດິນອັດຊີເຣຍຈະມາ, ແລະ ພວກທີ່ຖືກຂັບໄລ່ອອກໄປໃນແຜ່ນດິນເອຢິບຈະມາ, ພວກເຂົາຈະນະມັດສະການພຣະຢາເວເທິງພູເຂົາສັກສິດໃນກຸງເຢຣູຊາເລັມ.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ວິບັດແກ່ມົງກຸດດອກໄມ້ທີ່ຫນ້າພູມໃຈທີ່ພວກຂີ້ເມົາແຫ່ງອິດສະຣາເອນແຕ່ລະຄົນຕ່າງກໍສວມໃສ່ກັນ ແລະ ແກ່ດອກໄມ້ທີ່ຫ່ຽວແຫ້ງຈາກຄວາມງາມສະງ່າຂອງມັນມົງກຸດດອກໄມ້ທີ່ວາງເທິງຍອດຮ່ວມພູທີ່ຂຽວອຸມທຸມຂອງຄົນເຫລົ່ານັ້ນທີ່ຖືກຄອບງຳດ້ວຍເຫລົ້າອະງຸ່ນ</w:t>
      </w:r>
      <w:r>
        <w:rPr>
          <w:vertAlign w:val="superscript"/>
        </w:rPr>
        <w:t>2</w:t>
      </w:r>
      <w:r>
        <w:t>ເບິ່ງເຖີດອົງພຣະຜູ້ເປັນເຈົ້າຊົງສົ່ງຜູ້ທີ່ມີກຳລັງແລະແຂ້ງແຮງເຫມືອນພາຍຸລູກເຫັບ ແລະເຫມືອນລົມພາຍຸແຫ່ງການທຳລາຍເຫມືອນກັບຝົນຊັດສາດແລະນ້ຳທີ່ໄຫລບ່າ ແລະເຂົາຈະໂຍນມົງກຸດດອກໄມ້ແຕ່ລະອັນລົງໄປຍັງພື້ນດິນ</w:t>
      </w:r>
      <w:r>
        <w:rPr>
          <w:vertAlign w:val="superscript"/>
        </w:rPr>
        <w:t>3</w:t>
      </w:r>
      <w:r>
        <w:t>ມົງກຸດດອກໄມ້ທີ່ຫນ້າພູມໃຈຂອງພວກຂີ້ເມົາແຫ່ງອິດສະຣາເອນຈະຖືກຢຽບຢ້ຳຢູ່ພາຍໃຕ້ຝ່າຕີນ</w:t>
      </w:r>
      <w:r>
        <w:rPr>
          <w:vertAlign w:val="superscript"/>
        </w:rPr>
        <w:t>4</w:t>
      </w:r>
      <w:r>
        <w:t>ດອກໄມ້ແຫ່ງຄວາມງາມສະງ່າຂອງເຂົາທີ່ກຳລັງຫ່ຽວແຫ້ງຢູ່ເທິງຍອດຂອງຮ່ອມພູທີ່ອຸດົມຈະເປັນເຫມືອນຜົນແລກສຸກກ່ອນລະດູຮ້ອນເມື່ອມີຄົນເຫັນມັນຂະນະທີ່ມັນຢູ່ໃນມືຂອງເຂົາແລ້ວເຂົາກໍຮີບກິນມັນທັນທີ</w:t>
      </w:r>
      <w:r>
        <w:rPr>
          <w:vertAlign w:val="superscript"/>
        </w:rPr>
        <w:t>5</w:t>
      </w:r>
      <w:r>
        <w:t>ໃນມື້ນັ້ນພຣະຢາເວຈອມໂຍທາຈະຊົງເປັນມົງກຸດສວຍງາມແລະເປັນມົງກຸດທີ່ງົດງາມແກ່ຄົນທີ່ເຫລືອຢູ່ຂອງຊົນຊາດຂອງພຣະອົງ</w:t>
      </w:r>
      <w:r>
        <w:rPr>
          <w:vertAlign w:val="superscript"/>
        </w:rPr>
        <w:t>6</w:t>
      </w:r>
      <w:r>
        <w:t>ຈະຊົງເປັນວິຍານແຫ່ງຄວາມຍຸດຕິທຳໃຫ້ກັບຜູ້ທີ່ນັ່ງໃນການພິພາກສາ ແລະ ຊົງເສີມກຳລັງແກ່ຄົນທີ່ຊະນະສັດຕູຂອງພວກເຂົາທີ່ປະຕູເມືອງ</w:t>
      </w:r>
      <w:r>
        <w:rPr>
          <w:vertAlign w:val="superscript"/>
        </w:rPr>
        <w:t>7</w:t>
      </w:r>
      <w:r>
        <w:t>ບໍ່ພຽງແຕ່ຄົນເຫລົ່ານີ້ຈະຊວນເຊດ້ວຍເຫລົ້າອະງຸ່ນ ແລະຍັງໂຊເຊດ້ວຍເມໄຮດ້ວຍປະໂຣຫິດແລະຜູ້ເຜີຍຄຳສັ່ງກໍຊວນເຊດ້ວຍເມໄຮ ແລະພວກເຂົາກໍຖືກຄອບງຳດ້ວຍເຫລົ້າອະງຸ່ນ ພວກເຂົາໂຊເຊດ້ວຍເມໄຮເຮັດໃຫ້ສົງໃສໃນນິມິດແລະເອັນອຽງໃນການຕັດສິນຄວາມ</w:t>
      </w:r>
      <w:r>
        <w:rPr>
          <w:vertAlign w:val="superscript"/>
        </w:rPr>
        <w:t>8</w:t>
      </w:r>
      <w:r>
        <w:t>ແທ້ຈິງແລ້ວໂຕະທຸກໂຕລ້ວນເຕັມດ້ວຍຮາກ ຈຶ່ງບໍ່ມີທີ່ໃດສະອາດເລີຍ</w:t>
      </w:r>
      <w:r>
        <w:rPr>
          <w:vertAlign w:val="superscript"/>
        </w:rPr>
        <w:t>9</w:t>
      </w:r>
      <w:r>
        <w:t>ເຂົາຈະສອນຄວາມຮູ້ໃຫ້ກັບໃຜ? ແລະເຂົາຈະອະທິບາຍຖ້ອຍຄຳໃຫ້ກັບໃຜ? ໃຫ້ກັບພວກທີ່ຫາເຊົ່ານົມບໍຫລືພວກທີ່ຫາອອກຈາກອົກແມ່ບໍ?</w:t>
      </w:r>
      <w:r>
        <w:rPr>
          <w:vertAlign w:val="superscript"/>
        </w:rPr>
        <w:t>10</w:t>
      </w:r>
      <w:r>
        <w:t>ເພາະຖ້ອຍຄຳນັ້ນຈະເປັນເຫມືອນກັບຕຄຳສັ່ງຊ້ອນຄຳສັ່ງຄຳສັ່ງຊ້ອນຄຳສັ່ງກົດບັນຍັດຊ້ອນກົດບັນຍັດກົດບັນຍັດຊ້ອນກົດບັນຍັດທີ່ນີ້ຫນ້ອຍຫນຶ່ງ ແລະ ທີນັ້ນອີກຫນ້ອຍຫນຶ່ງ</w:t>
      </w:r>
      <w:r>
        <w:rPr>
          <w:vertAlign w:val="superscript"/>
        </w:rPr>
        <w:t>11</w:t>
      </w:r>
      <w:r>
        <w:t>ແທ້ຈິງເຂົາຈະເວົ້າກັບຊົນຊາດນີ້ດ້ວຍຮີມຝີປາກທີ່ມັກເຍາະເຢີ້ ແລະ ດ້ວຍລີ້ນຂອງຄົນຕ່າງດ້າວ</w:t>
      </w:r>
      <w:r>
        <w:rPr>
          <w:vertAlign w:val="superscript"/>
        </w:rPr>
        <w:t>12</w:t>
      </w:r>
      <w:r>
        <w:t>ໃນສະໄຫມກ່ອນພຣະອົງກ່າວກັບພວກເຂົາວ່າ "ນີ້ເປັນການຢຸດພັກຈົ່ງໃຫ້ການຢຸດພັກແກ່ຄົນທີ່ເມື່ອຍລ້າ ແລະ ນີ້ເປັນການເຮັດໃຫ້ສົດຊື່ນ" ແຕ່ພວກເຂົາຈະບໍ່ຟັງ</w:t>
      </w:r>
      <w:r>
        <w:rPr>
          <w:vertAlign w:val="superscript"/>
        </w:rPr>
        <w:t>13</w:t>
      </w:r>
      <w:r>
        <w:t>ເພາະສະນັ້ນຂໍ້ຄຳສັ່ງຂອງພຣະຢາເວຈະເປັນເຊັ່ນນີ້ຕໍ່ພວກເຂົາຄືເປັນຄຳສັ່ງຊ້ອນຄຳສັ່ງຄຳສັ່ງຊ້ອນຄຳສັ່ງກົດບັນຍັດຊ້ອນກົດບັນຍັດກົດບັນຍັດຊ້ອນກົດບັນຍັດທີ່ນີ້ຫນ້ອຍຫນຶ່ງທີ່ນັ້ນຫນ້ອຍຫນຶ່ງເພື່ອທີ່ພວກເຂົາຈະໄປແລະລົ້ມລົງງາຍຫລັງ ແລະ ຈະແຕກຫັກຕິດບ່ວງດັກແລະຖືກຈັບໄປ</w:t>
      </w:r>
      <w:r>
        <w:rPr>
          <w:vertAlign w:val="superscript"/>
        </w:rPr>
        <w:t>14</w:t>
      </w:r>
      <w:r>
        <w:t>ດັ່ງນັ້ນພວກເຈົ້າຜູ້ທີ່ມັກເຍາະເຢີ້ຈົ່ງຟັງຂໍ້ຄຳສັ່ງຂອງພຣະຢາເວເຈົ້າຜູ້ທີ່ປົກຄອງເຫນືອຊົນຊາດນີ້ທີ່ຢູ່ໃນກຸງເຢຣູຊາເລັມ</w:t>
      </w:r>
      <w:r>
        <w:rPr>
          <w:vertAlign w:val="superscript"/>
        </w:rPr>
        <w:t>15</w:t>
      </w:r>
      <w:r>
        <w:t>ເຫດການນີ້ເກີດຂຶ້ນເພາະພວກເຈົ້າກ່າວວ່າ "ພວກເຮົາໄດ້ເຮັດຄຳສັນຍາກັບຄວາມຕາຍແລ້ວ ແລະ ພວກເຮົາໄດ້ເຮັດຂໍ້ຕົກລົງກັບແດນຄົນຕາຍ ດັ່ງນັ້ນເມື່ອໄພພິບັດໄຫລບ່າລົງມາມັນຈະບໍ່ມາເຖິງພວກເຮົາເພາະພວກເຮົາໄດ້ເຮັດໃຫ້ການຕວະເປັນທີ່ລີ້ໄພຂອງເຮົາ ແລະເອົາການຫລອກລວງເປັນທີ່ກຳບັງ"</w:t>
      </w:r>
      <w:r>
        <w:rPr>
          <w:vertAlign w:val="superscript"/>
        </w:rPr>
        <w:t>16</w:t>
      </w:r>
      <w:r>
        <w:t>ເພາະສະນັ້ນພຣະຢາເວອົງພຣະຜູ້ເປັນເຈົ້າກ່າວວ່າ "ເບິ່ງເຖີດເຮົາຈະວາງຫິນຖານຮາກໃນຊີໂອນຫິນທີ່ທົດສອບແລ້ວຫິນມຸມເອກທີ່ລ້ຳຄ່າຮາກຖານທີ່ຫມັ່ນຄົງຜູ້ໃດທີ່ເຊື່ອຈະບໍ່ໄດ້ຮັບຄວາມອັບອາຍ</w:t>
      </w:r>
      <w:r>
        <w:rPr>
          <w:vertAlign w:val="superscript"/>
        </w:rPr>
        <w:t>17</w:t>
      </w:r>
      <w:r>
        <w:t>ເຮົາຈະເຮັດໃຫ້ຄວາມຍຸດຕິທຳເປັນໄມ້ວັດແລະຄວາມຊອບທຳເປັນສາຍດິ່ງລູກເຫັບຈະກວາດທີ່ລີ້ໄພແຫ່ງການຕວະອອກໄປແລະນ້ຳທ່ວມຈະໄຫບບ່າລົ້ນທີ່ລົບລີ້ນັ້ນ</w:t>
      </w:r>
      <w:r>
        <w:rPr>
          <w:vertAlign w:val="superscript"/>
        </w:rPr>
        <w:t>18</w:t>
      </w:r>
      <w:r>
        <w:t>ຄຳສັນຍາຂອງພວກເຈົ້າກັບຄວາມຕາຍຈະຖືກຍົກເລິກ ແລະ ຂໍ້ຕົກລົງກັບແດນຄົນຕາຍຈະບໍ່ຄົງຢູ່ ເມື່ອນ້ຳໄຫລແຮງຮາກໄຫລຜ່ານນ້ຳກໍຈະທ່ວມພວກເຈົ້າ</w:t>
      </w:r>
      <w:r>
        <w:rPr>
          <w:vertAlign w:val="superscript"/>
        </w:rPr>
        <w:t>19</w:t>
      </w:r>
      <w:r>
        <w:t>ເມື່ອໃດກໍຕາມທີ່ມັນໄຫລຜ່ານໄປ ມັນກໍຈະທ່ວມເຈົ້າ ມັນຈະຜ່ານໄປເຊົ້າແລ້ວເຊົ້າອີກ ແລະ ມັນຈະມາທັງກາງເວັນແລະກາງຄືນເມື່ອໄດ້ເຂົ້າໃຈຖ້ອຍຄຳນັ້ນແລ້ວມັນກໍຈະເຮັດໃຫ້ຢ້ານກົວ</w:t>
      </w:r>
      <w:r>
        <w:rPr>
          <w:vertAlign w:val="superscript"/>
        </w:rPr>
        <w:t>20</w:t>
      </w:r>
      <w:r>
        <w:t>ເພາະທີ່ນອນກໍສັ້ນເກີນໄປສຳຫລັບຄົນທີ່ຈະຢຽດຕົວເທີງນັ້ນ ແລະ ຜ້າຫົ່ມກໍແຄບເກີນໄປສຳຫລັບເຂົາທີ່ຈະຫົ່ມຕົວເຂົາເອງໄດ້ຫມົດ"</w:t>
      </w:r>
      <w:r>
        <w:rPr>
          <w:vertAlign w:val="superscript"/>
        </w:rPr>
        <w:t>21</w:t>
      </w:r>
      <w:r>
        <w:t>ພຣະຢາເວຈະຊົງລຸກຂຶ້ນເຫມືອນທີ່ເທິງພູເຂົາເປຣາຊີມພຣະອົງຈະຊົງເຮັ່ງພຣະອົງເອງເຫມືອນໃນຮ່ວມພູກີເບໂອນເພື່ອຊົງເຮັດການກະທຳຂອງພຣະອົງການກະທຳທີ່ແປກປະຫລາດຂອງພຣະອົງ ແລະ ການກະທຳວຽກທີ່ແປກປະຫລາດຂອງພຣະອົງ</w:t>
      </w:r>
      <w:r>
        <w:rPr>
          <w:vertAlign w:val="superscript"/>
        </w:rPr>
        <w:t>22</w:t>
      </w:r>
      <w:r>
        <w:t>ເພາະສະນັ້ນຢ່າເຍາະເຢີ້ບໍ່ສະນັ້ນໂຊ້ລາມຂອງເຈົ້າຈະຮັດແນ່ນຂ້າພະເຈົ້າໄດ້ຍິນຈາກພຣະຢາເວອົງພຣະຜູ້ເປັນເຈົ້າຈອມໂຍທາເລື່ອງກົດຫມາຍແຫ່ງການທະລາຍເທິງແຜ່ນດິນໂລກ</w:t>
      </w:r>
      <w:r>
        <w:rPr>
          <w:vertAlign w:val="superscript"/>
        </w:rPr>
        <w:t>23</w:t>
      </w:r>
      <w:r>
        <w:t>ຈົ່ງຕັ້ງໃຈແລະຟັງສຽງຂອງຂ້າພະເຈົ້າ</w:t>
      </w:r>
      <w:r>
        <w:rPr>
          <w:vertAlign w:val="superscript"/>
        </w:rPr>
        <w:t>24</w:t>
      </w:r>
      <w:r>
        <w:t>ຈົ່ງຕັ້ງໃຈແລະຟັງຖ້ອຍຄຳຂອງຂ້າພະເຈົ້າຊາວນາທີ່ໄຖນາທັງມື້ເພື່ອທີ່ຈະວ່ານເຂົາໄຖແຕ່ພື້ນດິນເທົ່ານັ້ນບໍ? ເຂົາຈະຍັງຄົງເຮັດໃຫ້ດິນແຕກລະອຽດແລະຄາດທີ່ນາຕໍ່ໄປບໍ?</w:t>
      </w:r>
      <w:r>
        <w:rPr>
          <w:vertAlign w:val="superscript"/>
        </w:rPr>
        <w:t>25</w:t>
      </w:r>
      <w:r>
        <w:t>ເມື່ອເຂົາໄດ້ຕຽມດິນແລ້ວເຂົາຈະບໍ່ວ່ານເມັດົ້ນຂີ້ຫມິ້ນວ່ານຜັກຊີປູກເຂົ້າສາລີເປັນແຖວ ແລະ ປູກເຂົ້າບາເລໃນທີ່ຂອງມັນ ແລະປູກເຂົ້າສະເປໄວ້ຕາມຂອບບໍ?</w:t>
      </w:r>
      <w:r>
        <w:rPr>
          <w:vertAlign w:val="superscript"/>
        </w:rPr>
        <w:t>26</w:t>
      </w:r>
      <w:r>
        <w:t>ພຣະເຈົ້າຂອງເຂົາຊົງສອນເຂົາພຣະອົງຊົງສອນເຂົາຢ່າງສະຫລາດ</w:t>
      </w:r>
      <w:r>
        <w:rPr>
          <w:vertAlign w:val="superscript"/>
        </w:rPr>
        <w:t>27</w:t>
      </w:r>
      <w:r>
        <w:t>ຍິ່ງກວ່ານັ້ນເມັດຂີ້ຫນິ້ນບໍ່ຖືກນວດດ້ວຍເລື່ອນນວດເຂົ້າຫລືໃຊ້ລໍ້ກວຽນກິ້ງທັບ ແຕ່ເຂົາຕີຂີ້ຫນິ້ນດ້ວຍໄມ້ຟອຍ ແລະ ເຂົາທຸບດ້ວຍໄມ້ຕະບອງ</w:t>
      </w:r>
      <w:r>
        <w:rPr>
          <w:vertAlign w:val="superscript"/>
        </w:rPr>
        <w:t>28</w:t>
      </w:r>
      <w:r>
        <w:t>ເຂົ້າຖືກບົດເພື່ອເຮັດເປັນຂະຫນົມປັງແຕ່ໄມ້ຕ້ອງລະອຽດຈົນເກີນໄປ ແລະ ເຖິງແມ້ນວ່າລໍ້ຂອງກວຽນ ແລະ ພວກມ້າຂອງເຂົາທັບມັນໃຫ້ແຕກພວກມ້າຂອງເຂົາກໍຢ່ຳມັນບໍ່ໄດ້</w:t>
      </w:r>
      <w:r>
        <w:rPr>
          <w:vertAlign w:val="superscript"/>
        </w:rPr>
        <w:t>29</w:t>
      </w:r>
      <w:r>
        <w:t>ເລື່ອງນີ້ກໍມາຈາກພຣະຢາເວຈອມໂຍທາດ້ວຍຜູ້ຊົງອັດສະຈັນໃນການໃຫ້ຄຳປຶກສາແລະຊົງເປັນເລີດໃນພຣະປັນຍາ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ວິບັດແກ່ເຢຮູຊາເລັມ ເຢຣູຊາເລັມເອີຍ ເມືອງທີ່ກາວິດເຄີຍລ້ອມໄວ້ຈົ່ງເພີ່ມປີຕໍ່ປີຈົ່ງໃຫ້ມີງານເທດສະການລວນກັບມາອີກ</w:t>
      </w:r>
      <w:r>
        <w:rPr>
          <w:vertAlign w:val="superscript"/>
        </w:rPr>
        <w:t>2</w:t>
      </w:r>
      <w:r>
        <w:t>ແຕ່ເຮົາຈະລ້ອມເຢຣູຊາເລັມໄວ້ ແລະ ເມືອງນັ້ນຈະໂສກເສົ້າແລະຄ່ຳຄວນ ແລະ ເມືອງນັ້ນຈະເປັນເຫມືອນເຢຣູຊາເລັມ</w:t>
      </w:r>
      <w:r>
        <w:rPr>
          <w:vertAlign w:val="superscript"/>
        </w:rPr>
        <w:t>3</w:t>
      </w:r>
      <w:r>
        <w:t>ເຮົາຈະຕັ້ງຄ່າຍເປັນວົງລ້ອມສູ້ຮົບກັບເຈົ້າແລະຈະລ້ອມຕໍ່ສູ້ເຈົ້າດ້ວຍຮົ້ວເຫລັກ ແລະ ເຮົາຈະຕັ້ງປ້ອມຂຶ້ນສູ້ກັບເຈົ້າ</w:t>
      </w:r>
      <w:r>
        <w:rPr>
          <w:vertAlign w:val="superscript"/>
        </w:rPr>
        <w:t>4</w:t>
      </w:r>
      <w:r>
        <w:t>ເຈົ້າຈະຖືກ ເຮັດໃຫ້ຕົກຕ່ຳລົງ ແລະ ຈະເວົ້າຈາກພື້ນດິນຄຳເວົ້າຂອງເຈົ້າຈະມາຈາກເບື້ອງຕ່ຳຈາກຝຸ່ນດິນ ສຽງຂອງເຈົ້າຈະເຫມືອນກັບຜີທີ່ອອກມາຈາກພື້ນດິນ ແລະ ຄຳເວົ້າຂອງເຈົ້າຈະແຜ່ວເບົາຈາກຝຸ່ນດິນ</w:t>
      </w:r>
      <w:r>
        <w:rPr>
          <w:vertAlign w:val="superscript"/>
        </w:rPr>
        <w:t>5</w:t>
      </w:r>
      <w:r>
        <w:t>ຄົນລວງຫລາຍທີ່ເປັນພວກຜູ້ຮຸກຮານເຈົ້າຈະເປັນເຫມືອນຝຸ່ນດິນ ແລະ ຝູງຊົນຂອງພວກທີ່ໂຫດຮ້າຍຈະເປັນເຫມືອນແກລົບທີ່ກະຈາຍໄປມັນຈະເກີດຂຶ້ນໃນທັນທີພຽງແປບດຽວ</w:t>
      </w:r>
      <w:r>
        <w:rPr>
          <w:vertAlign w:val="superscript"/>
        </w:rPr>
        <w:t>6</w:t>
      </w:r>
      <w:r>
        <w:t>ພຣະຢາເວຈອມໂຍທາຈະມາຫາເຈົ້າດ້ວຍຟ້າຮ້ອງດ້ວຍແຜ່ນດິນໄຫວດ້ວຍສຽງດັງສະນັ່ນດ້ວຍລົມແຮງແລະພາຍຸກ້າ ແລະດ້ວຍເປວໄຟທີ່ເຜົາ</w:t>
      </w:r>
      <w:r>
        <w:rPr>
          <w:vertAlign w:val="superscript"/>
        </w:rPr>
        <w:t>7</w:t>
      </w:r>
      <w:r>
        <w:t>ມັນຈະເປັນເຫມືອນກັບຄວາມຝັນ ນິມິດໃນຕອນກາງຄືນຄົນຫລວງຫລາຍຂອງຊົນຊາດທັງຫລາຍຈະຕໍ່ສູ້ກັບເຢຣູຊາເລັມແລະທີ່ກຳບັງເຂັ້ມແຂງຂອງເມືອງນັ້ນພວກເຂົາຈະສູ້ຮົບກັບເມືອງນັ້ນແລະບັນດາປ້ອມປາການຂອງເມືອງນັ້ນແລະຢຽບຢ້ຳເມືອງນັ້ນ</w:t>
      </w:r>
      <w:r>
        <w:rPr>
          <w:vertAlign w:val="superscript"/>
        </w:rPr>
        <w:t>8</w:t>
      </w:r>
      <w:r>
        <w:t>ມັນຈະເປັນເຫມືອນກັບຄົນຫິວທີ່ຝັນວ່າເຂົາກຳລັງກິນຢູ່ແຕ່ເມື່ອເຂົາຕື່ນຂຶ້ນມາກະເພາະຂອງເຂົາກໍວ່າງເປົ່າມັນຈະເປັນເຫມືອນກັບຄົນທີ່ກະຫາຍທີ່ຝັນວ່າເຂົາກຳລັງດື່ມຢູ່ແຕ່ເມື່ອເຂົາຕື່ນຂຶ້ນມາເຂົາກໍອ່ອນເປືອຍດ້ວຍຄວາມກະຫາຍທີ່ຍັງບໍ່ເຊົ່າໄປແມ່ນແລ້ວເພາະຈະເປັນຊົນຊາດຈຳນວນຫລາຍທີ່ຕໍ່ສູ້ກັບພູເຂົາຊີໂອນ</w:t>
      </w:r>
      <w:r>
        <w:rPr>
          <w:vertAlign w:val="superscript"/>
        </w:rPr>
        <w:t>9</w:t>
      </w:r>
      <w:r>
        <w:t>ຈົ່ງເຮັດຕົວເອງໃຫ້ພິສະວົງ ແລະ ຕົກຕະລຶງຈົ່ງເຮັດຕົວເອງໃຫ້ມືດບອດແລະເປັນຄົນຕາບອດຈົ່ງມືນເມົາແຕ່ບໍ່ແມ່ນດ້ວຍເຫລົ້າອະງຸ່ນຈົ່ງໂຊເຊໄປແຕ່ບໍ່ແມ່ນດ້ວຍເມໄຮ</w:t>
      </w:r>
      <w:r>
        <w:rPr>
          <w:vertAlign w:val="superscript"/>
        </w:rPr>
        <w:t>10</w:t>
      </w:r>
      <w:r>
        <w:t>ເພາະພຣະຢາເວໄດ້ຊົງເທວິນຍານແຫ່ງການຫລັບສະນິດລົງມາເທິງພວກເຈົ້າພວກຜູ້ເຜີຍຂໍ້ຄຳສັ່ງພຣະອົງໄດ້ຊົງປິດຕາຂອງພວກເຈົ້າແລ້ວ ແລະ ພວກຜູ້ທຳນາຍພຣະອົງໄດ້ຊົງຄຸມຫົວຂອງພວກເຈົ້າແລ້ວ</w:t>
      </w:r>
      <w:r>
        <w:rPr>
          <w:vertAlign w:val="superscript"/>
        </w:rPr>
        <w:t>11</w:t>
      </w:r>
      <w:r>
        <w:t>ການສຳແດງທັງຫມົດທີ່ໄດ້ມາເຖິງພວກເຈົ້າເປັນຖ້ອຍຄຳຂອງຫນັງສືທີ່ປິດພະນຶກໄວ້ຕໍ່ພວກເຈົ້າ ທີ່ຄົນທັງຫລາຍຈະໃຫ້ແກ່ຄົນທີ່ອ່ານອອກແລະກ່າວວ່າ "ຈົ່ງອ່ານນີ້" ເຂົາກໍຈະກ່າວວ່າ "ເຮົາອ່ານບໍ່ໄດ້ ເພາະມັນຖືກປິດພະນຶກໄວ້"</w:t>
      </w:r>
      <w:r>
        <w:rPr>
          <w:vertAlign w:val="superscript"/>
        </w:rPr>
        <w:t>12</w:t>
      </w:r>
      <w:r>
        <w:t>ຖ້າຫນັງສືເລັມນັ້ນໄດ້ໃຫ້ແກ່ຄົນທີ່ອ່ານບໍ່ອອກ ແລະກ່າວວ່າ "ຈົ່ງອ່ານນີ້"ເຂົາກໍຈະກ່າວວ່າ "ເຮົາອ່ານບໍ່ອອກ"</w:t>
      </w:r>
      <w:r>
        <w:rPr>
          <w:vertAlign w:val="superscript"/>
        </w:rPr>
        <w:t>13</w:t>
      </w:r>
      <w:r>
        <w:t>ອົງພຣະຜູ້ເປັນເຈົ້າໄດ້ກ່າວວ່າ "ຊົນຊາດນີ້ມາໃກ້ເຮົາດ້ວຍປາກຂອງພວກເຂົາແລະໃຫ້ກຽດເຮົາດ້ວຍຮີມຝີປາກຂອງພວກເຂົາແຕ່ໃຈຂອງພວກເຂົາຢູ່ຫ່າງໄກຈາກເຮົາກຽດທີ່ພວກເຂົາໃຫ້ແກ່ເຮົາເປັນພຽງກົດບັນຍັດຂອງມະນຸດທີ່ໄດ້ສອນກັນມາ</w:t>
      </w:r>
      <w:r>
        <w:rPr>
          <w:vertAlign w:val="superscript"/>
        </w:rPr>
        <w:t>14</w:t>
      </w:r>
      <w:r>
        <w:t>ເພາະສະນັ້ນ ເບິ່ງເຖີດ ເຮົາຈະລົງມືເຮັດສິ່ງມະຫັດສະຈັນທ່າມກາງຊົນຊາດນີ້ ອັດສະຈັນແລ້ວອັດສະຈັນອີກ ປັນຍາຂອງຄົນມີ ປັນຍາຂອງພວກເຂົາຈະພິນາດໄປ ແລະຄວາມເຂົ້າໃຈຂອງຄົນທີ່ມີຄວາມເຂົ້າໃຈຈະຫາຍໄປ"</w:t>
      </w:r>
      <w:r>
        <w:rPr>
          <w:vertAlign w:val="superscript"/>
        </w:rPr>
        <w:t>15</w:t>
      </w:r>
      <w:r>
        <w:t>ວິບັດແກ່ຄົນເຫລົ່ານັ້ນທີ່ເຊື່ອງແຜນງານຂອງພວກເຂົາໄວ້ລຶກໆ ຈາກພຣະຢາເວແລະການກະທຳຕ່າງໆ ຂອງພວກເຂົາຢູ່ໃນຄວາມມືດ ພວກເຂົາກ່າວວ່າ "ໃຜຈະເຫັນເຮົາ ແລະໃຜຈະຮັູຈັກເຮົາ?"</w:t>
      </w:r>
      <w:r>
        <w:rPr>
          <w:vertAlign w:val="superscript"/>
        </w:rPr>
        <w:t>16</w:t>
      </w:r>
      <w:r>
        <w:t>ພວກເຈົ້າເຮັດສິ່ງຕ່າງໆ ຫນ້າມືເປັນຫລັງມື ຈະຖືວ່າຊ່າງປັ້ນຫມໍ້ເປັນເຫມືອນກັບດິນຫນຽວບໍ ເພື່ອວ່າສິ່ງທີ່ຖືກສ້າງຈະເວົ້າເຖິງເຂົາຜູ້ທີ່ສ້າງມັນຂຶ້ນມາວ່າ "ເຂົາບໍ່ໄດ້ສ້າງເຮົາ" ບໍ ສິ່ງທີ່ຖືກປັ້ນເວົ້າເຖິງເຂົາຜູ້ທີ່ປັ້ນມັນວ່າ "ເຂົາບໍ່ມີຄວາມເຂົ້າໃຈ?"</w:t>
      </w:r>
      <w:r>
        <w:rPr>
          <w:vertAlign w:val="superscript"/>
        </w:rPr>
        <w:t>17</w:t>
      </w:r>
      <w:r>
        <w:t>ໃນເວລາແປບດຽວ ເລບານອນຈະກາຍເປັນທຸ່ງນາ ແລະທຸ່ງນານັ້ນຈະກາຍເປັນປ່າ</w:t>
      </w:r>
      <w:r>
        <w:rPr>
          <w:vertAlign w:val="superscript"/>
        </w:rPr>
        <w:t>18</w:t>
      </w:r>
      <w:r>
        <w:t>ໃນມື້ນັ້ນ ຄົນຫູນວກຈະໄດ້ຍິນຖ້ອຍຄຳຂອງຫນັງສື ແລະຕາຂອງຄົນ ຕາບອດຈະເບິ່ງເຫັນໃນທີ່ມືດທຶບ</w:t>
      </w:r>
      <w:r>
        <w:rPr>
          <w:vertAlign w:val="superscript"/>
        </w:rPr>
        <w:t>19</w:t>
      </w:r>
      <w:r>
        <w:t>ຄົນທີ່ຖືກບີບບັງຄັບຈະຊື່ນຊົມຍິນດີໃນພຣະຢາເວອີກຄັ້ງ ແລະຄົນຍາກຈົນ ທ່າມກາງມະນຸດຈະຊື່ນຊົມຍິນດີໃນອົງບໍລິສຸດຂອງອິດສະຣາເອນ</w:t>
      </w:r>
      <w:r>
        <w:rPr>
          <w:vertAlign w:val="superscript"/>
        </w:rPr>
        <w:t>20</w:t>
      </w:r>
      <w:r>
        <w:t>ເພາະຄົນໂຫດຮ້າຍຈະຫມົດໄປ ແລະຄົນມັກເຍາະເຢີ້ຈະຫາຍໄປ ຄົນເຫລົ່ານັ້ນທຸກຄົນທີ່ຮັກໃນການເຮັດຊົ່ວຈະຖືກຕັດອອກ</w:t>
      </w:r>
      <w:r>
        <w:rPr>
          <w:vertAlign w:val="superscript"/>
        </w:rPr>
        <w:t>21</w:t>
      </w:r>
      <w:r>
        <w:t>ຜູ້ທີ່ເຮັດໃຫ້ຄົນຫນຶ່ງກາຍເປັນຜູ້ກະທຳຜິດດ້ວຍຄຳດຽວ ພວກເຂົາວາງບ່ວງດັກຄົນທີ່ສະແຫວງຫາຄວາມຍຸດຕິທຳທີ່ປະຕູເມືອງແລະເຮັດໃຫ້ຄົນຊອບທຳຕົກຕ່ຳລົງດ້ວຍການຕວະທີ່ເປົ່າປະໂຫຍດ</w:t>
      </w:r>
      <w:r>
        <w:rPr>
          <w:vertAlign w:val="superscript"/>
        </w:rPr>
        <w:t>22</w:t>
      </w:r>
      <w:r>
        <w:t>ເພາະສະນັ້ນ ພຣະຢາເວຜູ້ໄດ້ຊົງໄຖ່ອັບຣາຮາມ ພຣະຢາເວກ່າວກ່ຽວກັບເຊື້ອສາຍຂອງຢາໂຄບດັ່ງນີ້ວ່າ "ຢາໂຄບຈະບໍ່ໄດ້ຮັບຄວາມອັບອາຍອີກຕໍ່ໄປ ແລະໃບຫນ້າຂອງເຂົາຈະບໍ່ຊີດລົງອີກຕໍ່ໄປ</w:t>
      </w:r>
      <w:r>
        <w:rPr>
          <w:vertAlign w:val="superscript"/>
        </w:rPr>
        <w:t>23</w:t>
      </w:r>
      <w:r>
        <w:t>ແຕ່ເມື່ອເຂົາເຫັນລູກຫລານຂອງເຂົາ ຊຶ່ງເປັນຜົນງານແຫ່ງມືຂອງເຮົາ ພວກເຂົາຈະເຮັດໃຫ້ນາມຂອງເຮົາສັກສິດ ພວກເຂົາຈະເຮັດໃຫ້ນາມຂອງອົງບໍລິສຸດຂອງຢາໂຄບສັກສິດ ແລະພວກເຂົາຈະຍືນໃນຄວາມຫນ້າເກງຂາມຂອງພຣະເຈົ້າແຫ່ງອິດສະຣາເອນ</w:t>
      </w:r>
      <w:r>
        <w:rPr>
          <w:vertAlign w:val="superscript"/>
        </w:rPr>
        <w:t>24</w:t>
      </w:r>
      <w:r>
        <w:t>ພວກຄົນທີ່ເຂົ້າໃຈຜິດໃນຈິດໃຈຈະມີ ຄວາມເຂົ້າໃຈຫລາຍຂຶ້ນ ແລະພວກຄົນທີ່ມັກຈົ່ມກໍຈະຮຽນຄວາມຮູ້"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ວິບັດແກ່ລູກຫລານທີ່ກະບົດ, "ນີ້ຄືຄຳປະກາດຂອງພຣະຢາເວ. "ພວກເຂົາວາງແຜນຕ່າງໆ, ແຕ່ບໍ່ໄດ້ມາຈາກເຮົາ; ພວກເຂົາເຮັດສັນຍາກັບຊົນຊາດອື່ນໆ, ແຕ່ພວກເຂົາບໍ່ໄດ້ຮັບການແນະນຳຈາກ ວິນຍານຂອງເຮົາ, ເພາະສະນັ້ນ ພວກເຂົາຈຶ່ງເພີ່ມບາບເຂົ້າກັບບາບ.</w:t>
      </w:r>
      <w:r>
        <w:rPr>
          <w:vertAlign w:val="superscript"/>
        </w:rPr>
        <w:t>2</w:t>
      </w:r>
      <w:r>
        <w:t>ພວກເຂົາໄດ້ອອກເດີນທາງລົງໄປຍັງເອຢິບ, ແຕ່ບໍ່ໄດ້ບອກຂໍຄຳປຶກສາຂອງເຮົາ. ພວກເຂົາ ສະແຫວງຫາການຄຸ້ມຄອງຈາກຟາໂລ ແລະ ຫາທີ່ກຳບັງໃຕ້ຮົ່ມເງົາຂອງເອຢິບ.</w:t>
      </w:r>
      <w:r>
        <w:rPr>
          <w:vertAlign w:val="superscript"/>
        </w:rPr>
        <w:t>3</w:t>
      </w:r>
      <w:r>
        <w:t>ເພາະສະນັ້ນ ການຄຸ້ມຄອງຂອງຟາໂລຈະເປັນຄວາມອັບອາຍຂອງພວກເຈົ້າ, ແລະ ທີ່ກຳບັງໃຕ້ຮົ່ມເງົາຂອງເອຢິບຈະເປັນຄວາມຂາຍຫນ້າຂອງພວກເຈົ້າ,</w:t>
      </w:r>
      <w:r>
        <w:rPr>
          <w:vertAlign w:val="superscript"/>
        </w:rPr>
        <w:t>4</w:t>
      </w:r>
      <w:r>
        <w:t>ເຖິງແມ່ນວ່າພວກເຈົ້ານາຍຂອງພວກເຂົາຢູ່ທີ່ໂຊອານ ແລະ ບັນດາຜູ້ສົ່ງຂ່າວສານໄດ້ມາຍັງຮາເນັດ.</w:t>
      </w:r>
      <w:r>
        <w:rPr>
          <w:vertAlign w:val="superscript"/>
        </w:rPr>
        <w:t>5</w:t>
      </w:r>
      <w:r>
        <w:t>ພວກເຂົາທຸກຄົນຈະໄດ້ຮັບຄວາມອັບອາຍ ເພາະຊົນຊາດທີ່ບໍ່ສາມາດຊ່ວຍເຫລືອບໍ ໃຫ້ປະໂຫຍດເລີຍ, ມີແຕ່ຄວາມອັບອາຍ ແລະ ຄົນຂາຍຫນ້າ."</w:t>
      </w:r>
      <w:r>
        <w:rPr>
          <w:vertAlign w:val="superscript"/>
        </w:rPr>
        <w:t>6</w:t>
      </w:r>
      <w:r>
        <w:t>ຄຳປະກາດກ່ຽວກັບບັນດາສັດປ່າແຫ່ງເນກຽບ ພວກເຂົາໄດ້ຂົນສັບສິນຂອງພວກເຂົາໄປເທິງຫລັງແບ້ ແລະຂົນສັບສົມບັດຂອງພວກເຂົາໄປເທິງໂຫນກອູດ ຜ່ານໄປຕາມແຜ່ນດິນທີ່ຍາກລຳບາກແລະອັນຕະລາຍ ທີີ່ມີສິງໂຕຕົວເມຍແລະສິ່ງໂຕ ງູພິດແລະງູແມວເຊົາ ໄປຍັງຊົນຊາດທີ່ຊ່ວຍເຫລືອພວກເຂົາບໍ່ໄດ້</w:t>
      </w:r>
      <w:r>
        <w:rPr>
          <w:vertAlign w:val="superscript"/>
        </w:rPr>
        <w:t>7</w:t>
      </w:r>
      <w:r>
        <w:t>ເພາະຄວາມຊ່ວຍເຫລືອຂອງອີ່ຢິບກໍໄຮ້ຄ່າ ເພາະສະນັ້ນ ເຮົາຈຶ່ງໄດ້ຮ້ອງປະເທດນັ້ນວ່າຮາເຫັບຜູ້ທີ່ນັ່ງຊື່</w:t>
      </w:r>
      <w:r>
        <w:rPr>
          <w:vertAlign w:val="superscript"/>
        </w:rPr>
        <w:t>8</w:t>
      </w:r>
      <w:r>
        <w:t>ບັດນີ້ ຈົ່ງໄປເຖີດ ຈົ່ງຂຽນລົງເທິງແຜ່ນຈາລຶກຕໍ່ຫນ້າພວກເຂົາ ແລະຈາລຶກໄວ້ເທິງຫນັງສືມ້ວນ ເພື່ອວ່າມັນຈະຖືກເກັບຮັກສາໄວ້ເພື່ອເປັນພະຍານໃນເວລາທີ່ຈະມາເຖິງ</w:t>
      </w:r>
      <w:r>
        <w:rPr>
          <w:vertAlign w:val="superscript"/>
        </w:rPr>
        <w:t>9</w:t>
      </w:r>
      <w:r>
        <w:t>ເພາະຄົນເຫລົ່ານີ້ເປັນຊົນຊາດທີ່ກະບົດລູກຫລານທີ່ຕວະ ລູກຫລານທີ່ບໍ່ຟັງຄຳສັ່ງສອນຂອງພຣະຢາເວ</w:t>
      </w:r>
      <w:r>
        <w:rPr>
          <w:vertAlign w:val="superscript"/>
        </w:rPr>
        <w:t>10</w:t>
      </w:r>
      <w:r>
        <w:t>ພວກເຂົາກ່າວກັບພວກຫມໍດູວ່າ "ຢ່າເບິ່ງເລີຍ" ແລະກ່າວກັບພວກຜູ້ເຜີຍຂໍ້ຄຳສັ່ງວ່າ "ຢ່າເຜີຍຂໍ້ຄຳສັ່ງຄວາມຈິງຕໍ່ເຮົາເລີຍ ຈົ່ງກ່າວຖ້ອຍຄຳທີຍົກຍໍເຮົາຈົ່ງເຜີຍຂໍ້ຄຳສັ່ງພາບມາຍາ</w:t>
      </w:r>
      <w:r>
        <w:rPr>
          <w:vertAlign w:val="superscript"/>
        </w:rPr>
        <w:t>11</w:t>
      </w:r>
      <w:r>
        <w:t>ຈົ່ງຫັນໄປ ໃຫ້ພົ້ນທາງນີ້ ຈົ່ງຫັນໄປຈາກວິຖີນີ້ ຈົ່ງເຮັດໃຫ້ອົງບໍລິສຸດແຫ່ງອິດສະຣາເອນໄດ້ຊົງຢຸດກ່າວຕໍ່ຫນ້າພວກເຮົາ"</w:t>
      </w:r>
      <w:r>
        <w:rPr>
          <w:vertAlign w:val="superscript"/>
        </w:rPr>
        <w:t>12</w:t>
      </w:r>
      <w:r>
        <w:t>ດ້ວຍເຫດນີ້ ອົງບໍລິສຸດແຫ່ງອິດສະຣາເອນຈຶ່ງກ່າວວ່າ "ເພາະພວກເຈົ້າປະຕິເສດ ຖ້ອຍຄຳນີ້ແລະວາງໃຈໃນການບີບບັງຄັບແລການຫລອກລວງແລະພັກອາໃສສິ່ງນີ້</w:t>
      </w:r>
      <w:r>
        <w:rPr>
          <w:vertAlign w:val="superscript"/>
        </w:rPr>
        <w:t>13</w:t>
      </w:r>
      <w:r>
        <w:t>ເພາະສະນັ້ນຄວາມບາບນີ້ຈະເປັນເຫມືອນກັບສ່ວນທີ່ແຕກທີ່ພ້ອມຈະລົ້ມລົງມາຕໍ່ພວກເຈົ້າ ເຫມືອນກັບຮອຍໂປ່ງອອກມາໃນກຳແພງສູງທີ່ຈະພັງລົງມາໃນທັນທີ ໃນເວລາແປບດຽວ"</w:t>
      </w:r>
      <w:r>
        <w:rPr>
          <w:vertAlign w:val="superscript"/>
        </w:rPr>
        <w:t>14</w:t>
      </w:r>
      <w:r>
        <w:t>ພຣະອົງຈະຊົງເຮັດໃຫ້ມັນພັງເຫມືອນກັບເຄື່ອງໃຊ້ທີ່ແຕກຫັກຂອງຊ່າງປັ້ນຫມໍ້ ພຣະອົງຈະບໍ່ຊົງເກັບມັນໄວ້ ເພື່ອຈະບໍ່ໃຫ້ພົບເສດຊິ້ນສ່ວນຈັກອັນຫນຶ່ງທີ່ຈະຕັກໄຟຈາກຂ້າງເຕົາ ຫລືໃຊ້ຕັກນ້ຳຈາກບໍ່ເກັບນ້ຳໄດ້</w:t>
      </w:r>
      <w:r>
        <w:rPr>
          <w:vertAlign w:val="superscript"/>
        </w:rPr>
        <w:t>15</w:t>
      </w:r>
      <w:r>
        <w:t>ເພາະນີ້ຄືສິ່ງພຣະຢາເວອົງພຣະຜູ້ເປັນເຈົ້າ ອົງບໍລິສຸດຂອງອິດສະຣາເອນກ່າວວ່າ "ພວກເຈົ້າຈະປອດໄພໃນການຫັນກັບແລະການຢຸດພັກໃນຄວາມງຽບສະງົບແລະໃນຄວາມໄວ້ວາງໃຈຈະເປັນກຳລັງຂອງພວກເຈົ້າ ແຕ່ພວກເຈົ້າກໍບໍ່ຍອມເຮັດຕາມ</w:t>
      </w:r>
      <w:r>
        <w:rPr>
          <w:vertAlign w:val="superscript"/>
        </w:rPr>
        <w:t>16</w:t>
      </w:r>
      <w:r>
        <w:t>ພວກເຈົ້າໄດ້ກ່າວວ່າ 'ບໍ່ເອົາ ເພາະເຮົາຈະຂີ່ມ້າຫນີໄປ' ເພາະສະນັ້ນ ພວກເຈົ້າກໍຈະຫນີໄປ ແລະວ່າ 'ພວກເຮົາຈະຂີ່ມ້າທີ່ໄວສຸດ' ເພາະສະນັ້ນ ພວກຄົນທີ່ໄລ່ຕາມພວກເຈົ້າກໍຈະໄວສຸດ</w:t>
      </w:r>
      <w:r>
        <w:rPr>
          <w:vertAlign w:val="superscript"/>
        </w:rPr>
        <w:t>17</w:t>
      </w:r>
      <w:r>
        <w:t>ຄົນຫນຶ່ງພັນຄົນຈະຫນີໄປເພາະຄຳຂູ່ ຂອງຄົົນໆດຽວ ເພາະຄຳຂູ່ຂອງຄົນຫ້າຄົນ ພວກເຈົ້າຈະຫນີໄປຈົນຄົນທີ່ເຫລືອຢູ່ຂອງເຈົ້າຈະເປັນເຫມືອນກັບເສົາທຸງເທິງຍອດເຂົາ ຫລືເຫມືອນກັບທຸງເທິງເນີນເຂົາ"</w:t>
      </w:r>
      <w:r>
        <w:rPr>
          <w:vertAlign w:val="superscript"/>
        </w:rPr>
        <w:t>18</w:t>
      </w:r>
      <w:r>
        <w:t>ແຕ່ພຣະຢາເວກຳລັງຊົງລໍຖ້າທີ່ຈະກະຣຸນາຕໍ່ພວກເຈົ້າ ເພາະສະນັ້ນ ພຣະອົງຈຶ່ງຊົງພ້ອມທີ່ຈະສຳແດງເມດຕາຕໍ່ພວກເຈົ້າ ເພາະພຣະຢາເວຊົງເປັນພຣະເຈົ້າແຫ່ງຄວາມຍຸດຕິທຳ ທຸກຄົນທີ່ລໍຖ້າພຣະອົງກໍເປັນສຸກ</w:t>
      </w:r>
      <w:r>
        <w:rPr>
          <w:vertAlign w:val="superscript"/>
        </w:rPr>
        <w:t>19</w:t>
      </w:r>
      <w:r>
        <w:t>ເພາະຊົນຊາດຫນຶ່ງຈະອາໃສຢູ່ໃນຊີໂອນ ໃນກຸງເຢຣູຊາເລັມ ແລະພວກເຈົ້າຈະບບໍ່ຮ້ອງໃຫ້ອີກຕໍ່ໄປ ພຣະອົງຈະຊົງກະຣຸນາຕໍ່ສຽງຮ້ອງໃຫ້ຂອງພວກເຈົ້າຢ່າງແນ່ນອນເມື່ອພຣະອົງຊົງໄດ້ຍິນ ພຣະອົງຈະຊົງຕອບພວກເຈົ້າ</w:t>
      </w:r>
      <w:r>
        <w:rPr>
          <w:vertAlign w:val="superscript"/>
        </w:rPr>
        <w:t>20</w:t>
      </w:r>
      <w:r>
        <w:t>ເຖິງແມ້ນວ່າພຣະຢາເວປະທານເຂົ້າຫນົມປັງແຫ່ງຄວາມຍາກລຳບາກແລະນ້ຳແຫ່ງຄວາມທຸກໃຈແກ່ພວກເຈົ້າ ແມ້ນສະນັ້ນ ພະອາຈານຂອງພວກເຈົ້າຈະບໍ່ຊົງເຊືອງພຣະອົງເອງອີກຕໍ່ໄປ ແຕ່ພວກເຈົ້າຈະເຫັນພະອາຈານຂອງພວກເຈົ້າດ້ວຍຕາຂອງພວກເຈົ້າເອງ</w:t>
      </w:r>
      <w:r>
        <w:rPr>
          <w:vertAlign w:val="superscript"/>
        </w:rPr>
        <w:t>21</w:t>
      </w:r>
      <w:r>
        <w:t>ເມື່ອພວກເຈົ້າຫັນໄປທາງຂວາ ຫລືເມື່ອພວກເຈົ້າຫັນໄປທາງຊ້າຍ ຫູຂອງພວກເຈົ້າຈະໄດ້ຍິນຄຳຂ້າງຫລັງພວກເຈົ້າວ່າ "ນີ້ເປັນຫົນທາງ ຈົ່ງຍ່າງໃນທາງນີ້"</w:t>
      </w:r>
      <w:r>
        <w:rPr>
          <w:vertAlign w:val="superscript"/>
        </w:rPr>
        <w:t>22</w:t>
      </w:r>
      <w:r>
        <w:t>ພວກເຈົ້າຈະເຮັດໃຫ້ບັນດາຮູບແກະສະລັກຊຸບເງິນຂອງພວກເຈົ້າ ແລະຮູບຫລໍ່ທອງຄຳຂອງພວກເຈົ້າເຊື່ອມຄວາມສັກສິດ ພວກເຈົ້າຈະຂວ້າງພວກມັນຖິ້ມໄປເຫມືອນກັບຜ້າຊັບປະຈຳເດືອນ ພວກເຈົ້າຈະກ່າວຍກັບພວກມັນວ່າ "ໄປໃຫ້ພົ້ນຈາກທີ່ນີ້"</w:t>
      </w:r>
      <w:r>
        <w:rPr>
          <w:vertAlign w:val="superscript"/>
        </w:rPr>
        <w:t>23</w:t>
      </w:r>
      <w:r>
        <w:t>ພຣະອົງຈະປະທານຝົນໃຫ້ກັບເມັດພື້ດທີ່ພວກເຈົ້າໄດ້ວ່ານເທິງດິນ ແລະອາຫານຈາກພື້ນດິນຢ່າງບໍລິບູນ ແລະພື້ດຜົນເຫລົ່ານັ້ນຈະອຸດົມສົມບູນ ໃນມື້ນັ້ນຝູງງົວຂອງເຈົ້າຈະຫາກິນໃນທຸ່ງຫຍ້າກວ້າງມໃຫຍ່</w:t>
      </w:r>
      <w:r>
        <w:rPr>
          <w:vertAlign w:val="superscript"/>
        </w:rPr>
        <w:t>24</w:t>
      </w:r>
      <w:r>
        <w:t>ບັນດາງົວແລະແບ້ທີ່ໄຖນາ ຈະກິນອາຫານຢ່າງດີ</w:t>
      </w:r>
      <w:r>
        <w:rPr>
          <w:vertAlign w:val="superscript"/>
        </w:rPr>
        <w:t>25</w:t>
      </w:r>
      <w:r>
        <w:t>ເທິງພູເຂົາສູງທຸກລູກແລະເທິງເນີນເຂົາທຸກເນີນ ຈະມີລຳຫ້ວຍແລະລຳທານທີ່ມີນ້ຳໄຫລໃນມື້ທີ່ມີການເຂັ່ນຂ້າຄັ້ງໃຫຍ່ ເມື່ອຫໍຄອຍເຫລົ່ານັ້ນພັງລົງມາ</w:t>
      </w:r>
      <w:r>
        <w:rPr>
          <w:vertAlign w:val="superscript"/>
        </w:rPr>
        <w:t>26</w:t>
      </w:r>
      <w:r>
        <w:t>ແສງ ຂອງດວງຈັນຈະເປັນເຫມືອນກັບແສງຂອງດວງອາທິດ ແລະແສງຂອງດວງອາທິດຈະສະຫວ່າງຂຶ້ນເປັນເຈັດເທົ່າ ເຫມືອນກັບແສງສະຫວ່າງຂອງເຈັດມື້ ພຣະຢາເວຈະພັນຮອຍແຜຂອງຊົນຊາດຂອງພຣະອົງແລະຊົງຮັກສາຮອຍຊ້ຳຂອງພວກເຂົາທີ່ພຣະອົງເຮັດໃຫ້ບາດເຈັບ</w:t>
      </w:r>
      <w:r>
        <w:rPr>
          <w:vertAlign w:val="superscript"/>
        </w:rPr>
        <w:t>27</w:t>
      </w:r>
      <w:r>
        <w:t>ເບິ່ງເຖີດ ພຣະນາມຂອງພຣະຢາເວມາຈາກທີ່ໄກ ເຜົາຜານດ້ວຍໃຈຮ້າຍແລະດ້ວຍຄວັນຫນາທຶບ ໃນໃຈຂອງພຣະອົງຈະເຕັມດ້ວຍຄວາມໃຈຮ້າຍ ແລະຊິວຫາຂອງພຣະອົງເປັນເຫມືອນໄຟທີ່ເຜົາຜານ</w:t>
      </w:r>
      <w:r>
        <w:rPr>
          <w:vertAlign w:val="superscript"/>
        </w:rPr>
        <w:t>28</w:t>
      </w:r>
      <w:r>
        <w:t>ລົມຫາຍໃຈຂອງພຣະອົງຈະເປັນເຫມືອນກະແສນ້ຳແຮງຮາກທີ່ຖ້ວມທັບມາເຖິງຄໍ ເພື່ອຝັດຮ່ອນຊົນຊາດທັງຫລາຍດ້ວຍຕະແກງຮ່ອນແຫ່ງການທຳລາຍ ລົົມພຫາຍໃຈຂອງພຣະອົງເປັນບັງທີ່ຂາກັນໄກຂອງຊົນຊາດທັງຫລາຍທີ່ເຮັດໃຫ້ພວກເຂົາຫລົງທາງໄປ</w:t>
      </w:r>
      <w:r>
        <w:rPr>
          <w:vertAlign w:val="superscript"/>
        </w:rPr>
        <w:t>29</w:t>
      </w:r>
      <w:r>
        <w:t>ພວກເຈົ້າຈະມີບົດເພງເຫມືອນຢ່າງໃນຄືນທີ່ມີເທດສະການລ້ຽງສັກສິດໄດ້ຈັດຂຶ້ນແລະມີໃຈຍິນດີໃນເຫມືອນຢ່າງທີ່ຄົນຫນຶ່ງໄດ້ຕາມສຽງຂະລຸ່ຍໄປຍັງພູເຂົາຂອງພຣະຢາເວ ໄປຍັງຫີນແຫ່ງອິດສະຣາເອນ</w:t>
      </w:r>
      <w:r>
        <w:rPr>
          <w:vertAlign w:val="superscript"/>
        </w:rPr>
        <w:t>30</w:t>
      </w:r>
      <w:r>
        <w:t>ພຣະຢາເວຈະຊົງເຮັດໃຫ້ຄົນໄດ້ຍິນສຽງອັນຊົງພະລັ່ງຂອງພຣະອົງ ແລະຊົງເຮັດໃຫ້ເຫັນການຟາດຫູຂອງພຣະອົງລົງມາດ້ວຍຄວາມໂກດຮ້າຍຢ່າງ ຮຸນແຮງແລະດ້ວຍເປວໄຟ ດ້ວຍລົມພາຍຸ ພາຍຸຝົນແລະລູກເຫັບ</w:t>
      </w:r>
      <w:r>
        <w:rPr>
          <w:vertAlign w:val="superscript"/>
        </w:rPr>
        <w:t>31</w:t>
      </w:r>
      <w:r>
        <w:t>ເພາະສຽງຂອງພຣະຢາເວຄົນອັດຊີເຣຍຈະຖືກເຮັດໃຫ້ກະແຈກກະຈາຍໄປ ພຣະອົງຈະຊົງຕີພວກເຂົາດ້ວຍໄມ້</w:t>
      </w:r>
      <w:r>
        <w:rPr>
          <w:vertAlign w:val="superscript"/>
        </w:rPr>
        <w:t>32</w:t>
      </w:r>
      <w:r>
        <w:t>ທຸກຈັງວະຂອງໄມ້ລຽວທີ່ໃຊ້ລົງໂທດຊຶ່ງພຣະຢາເວຈະຊົງຫວດບົດພວກເຂົາຈະເຂົ້າກັນກັບສຽງດົນຕີຂອງກອງແລະພິນເຂົາຄູ່ ຂະນະທີ່ພຣະອົງຊົງສູ້ຮົບແລະຕໍ່ສູ້ກັບພວກເຂົາ</w:t>
      </w:r>
      <w:r>
        <w:rPr>
          <w:vertAlign w:val="superscript"/>
        </w:rPr>
        <w:t>33</w:t>
      </w:r>
      <w:r>
        <w:t>ເພາະທີ່ສຳຫລັບເຜົາກໍໄດ້ຕຽມໄວ້ດົນແລ້ວ ແທ້ຈິງແລ້ວ ທີ່ນັ້ນໄດ້ຖືກຕຽມໄວ້ສຳຫລັບກະສັດ ແລະພຣະເຈົ້າຊົງເຮັດໃຫ້ມັນລຶກແລະກວ້າງ ກອງນັ້ນກໍພ້ອມດ້ວຍໄຟແລະຟືນຫລວງຫລາຍ ລົມຫາຍໃຈແຫ່ງພຣະຢາເວເຫມືອນກັບຈະຈູດໄຟໃຫ້ລຸກຂຶ້ນ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ວິບັດແກ່ພວກຄົນທີ່ລົງໄປຍັງອີ່ຢິບເພື່ອຂໍຄວາມຊ່ວຍເຫລືອແລະພິ່ງພາມ້າທັງຫລາຍ ແລະວາງໃຈໃນບັນດາລົດມ້າສຶກ (ເພາະມີຫລວງຫລາຍ) ແລະວາງໃຈໃນພວກພົນມ້າ (ເພາະມີນັບບໍ່ຖ້ວນ)</w:t>
      </w:r>
      <w:r>
        <w:rPr>
          <w:vertAlign w:val="superscript"/>
        </w:rPr>
        <w:t>2</w:t>
      </w:r>
      <w:r>
        <w:t>ແຕ່ພວກເຂົາບໍ່ໄດ້ໃສ່ໃຈກັບອົງບໍລິສຸດຂອງອິດສະຣາເອນ ອີກທັງພວກເຂົາກໍບໍ່ສະແຫວງຫາພຣະຢາເວເລີຍ ແຕ່ພຣະອົງຊົງສະຫລາດແລະພຣະອົງຈະຊົງນຳໄພພິບັດມາ ແລະຈະບໍ່ຊົງຖອນຂໍ້ຄຳສັ່ງຂອງພຣະອົງ ພຣະອົງຈະຊົງລຸກຂຶ້ນຕໍ່ສູ້ກັບວົງວານທີ່ເຮັດຊົ່ວ ແລະຕໍ່ສູ້ກັບພວກຜູ້ທີ່ຊ່ວຍເຫລືອຂອງພວກຄົນທີ່ເຮັດບາບ</w:t>
      </w:r>
      <w:r>
        <w:rPr>
          <w:vertAlign w:val="superscript"/>
        </w:rPr>
        <w:t>3</w:t>
      </w:r>
      <w:r>
        <w:t>ເອຢິບເປັນມະນຸດ ບໍ່ແມ່ນພຣະເຈົ້າ, ມ້າທັງຫລາຍຂອງພວກເຂົາເປັນເລືອດເນື້ອ ແລະ ບໍ່ແມ່ນວິນຍານ. ເມື່ອພຣະຢາເວຊົງຍືນມືອອກ ຄົນທີ່ຊ່ວຍເຫລືອກໍຈະລົ້ມ ແລະ ຄົນທີ່ໄດ້ຮັບການຊ່ວຍເຫລືອຈະລົ້ມລົງ; ທັງສອງກໍຈະພິນາດໄປດ້ວຍກັນ.</w:t>
      </w:r>
      <w:r>
        <w:rPr>
          <w:vertAlign w:val="superscript"/>
        </w:rPr>
        <w:t>4</w:t>
      </w:r>
      <w:r>
        <w:t>ພຣະຢາເວກ່າວກັບຂ້ານ້ອຍດັ່ງນີ້ວ່າ "ເຫມືອນກັບສິງໂຕຫລືສິງໂຕຫນຸ່ມທີ່ ຄຳຮາມຢູ່ເຫນືອເຫຍື່ອຂອງມັນ ເມື່ອພວກຜູ້ລ້ຽງແກະກຸ່ມຫນຶ່ງໄດ້ຖືກຮ້ອງໃຫ້ມາ ຕໍ່ສູ້ກັບມັນ ແຕ່ມັນກໍບໍ່ຫວັ່ນຢ້ານຕໍ່ສຽງຂອງພວກເຂົາ ອີກທັງບໍ່ຄານຫນີໄປຈາກສຽງຂອງພວກເຂົາ ດັ່ງນັ້ນ ພຣະຢາເວຈອມໂຍທາຈະມາເພື່ອສູ້ຮົບເທິງພູເຂົາຊີໂອນ ເທິງເນີນເຂົານັ້ນ</w:t>
      </w:r>
      <w:r>
        <w:rPr>
          <w:vertAlign w:val="superscript"/>
        </w:rPr>
        <w:t>5</w:t>
      </w:r>
      <w:r>
        <w:t>ເຫມືອນກັບນົກທີ່ບິນເປັນຝູງ ເພາະສະນັ້ນພຣະຢາເວຈອມໂຍທາຈະຊົງປົກປ້ອງກຸງເຢຣູຊາເລັມ ພຣະອົງຈະຊົງປົກປ້ອງແລະຊ່ວຍຊີວິດຂະນະທີ່ພຣະອົງຜ່ານຂ້າມເມືອງນັ້ນແລະປົກປ້ອງເມືອງນັ້ນໄວ້</w:t>
      </w:r>
      <w:r>
        <w:rPr>
          <w:vertAlign w:val="superscript"/>
        </w:rPr>
        <w:t>6</w:t>
      </w:r>
      <w:r>
        <w:t>ປະຊາກອນອິດສະຣາເອນເອີຍ ຈົ່ງກັບມາຫາພຣະອົງທີ່ພວກເຈົ້າໄດ້ຫັນໄປຈາກ ພຣະອົງຢ່າງສິ້ນເຊິງ</w:t>
      </w:r>
      <w:r>
        <w:rPr>
          <w:vertAlign w:val="superscript"/>
        </w:rPr>
        <w:t>7</w:t>
      </w:r>
      <w:r>
        <w:t>ເພາະໃນມື້ນັ້ນແຕ່ລະຄົນຈະກຳຈັດຮູບເຄົາລົບເງິນແລະຮູບເຄົາຮົບທອງຄຳຂອງເຂົາທີ່ໄດ້ສ້າງດ້ວຍມືທີ່ເຕັມດ້ວຍບາບຂອງພວກເຈົ້າເອງ</w:t>
      </w:r>
      <w:r>
        <w:rPr>
          <w:vertAlign w:val="superscript"/>
        </w:rPr>
        <w:t>8</w:t>
      </w:r>
      <w:r>
        <w:t>ຄົນອັດຊີເຣຍຈະລົ້ມລົງດ້ວຍດາບ ດາບທີ່ບໍ່ໄດ້ເຮັດໂດຍມະນຸດຈະລ້າງຜານເຂົາ ເຂົາຈະຫນີຈາກດາບນັ້ນ ແລະພວກຄົນຫນຸ່ມຂອງເຂົາຈະຖືກບັງຄັບໃຫ້ເຮັດວຽກຫນັກ</w:t>
      </w:r>
      <w:r>
        <w:rPr>
          <w:vertAlign w:val="superscript"/>
        </w:rPr>
        <w:t>9</w:t>
      </w:r>
      <w:r>
        <w:t>ພວກເຂົາຈະສູນເສຍຄວາມຫມັ້ນໃຈໄປຫມົດສິ້ນ ເພາະຄວາມຢ້ານກົວ ແລະພວກເຈົ້ານາຍຂອງເຂົາຈະຢ້ານເມື່ອເບິ່ງເຫັນທຸງແຫ່ງສົງຄາມຂອງພຣະຢາເວ ນີ້ເປັນຄຳປະກາດຂອງພຣະຢາເວ ນີ້ເປັນຄຳປະກາດຂອງພຣະຢາເວ ຜູ້ທີ່ໄຟຂອງພຣະອົງຢູ່ໃນຊີໂອນ ແລະຜູ້ທີ່ເຕົາເຜົາຂອງພຣະອົງຢູ່ໃນກຸງເຢຣູຊາເລັມ"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ເບິ່ງເຖີດກະສັດອົງຫນຶ່ງຈະຄອບຄອງດ້ວຍຄວາມຊອບທຳ ແລະ ບັນດາເຈົ້ານາຍຈະປົກຄອງດ້ວຍຄວາມຍຸດຕິທຳ</w:t>
      </w:r>
      <w:r>
        <w:rPr>
          <w:vertAlign w:val="superscript"/>
        </w:rPr>
        <w:t>2</w:t>
      </w:r>
      <w:r>
        <w:t>ແຕ່ລະຄົນຈະເປັນເຫມືອນທີ່ກຳບັງຈາກກົມ ແລະ ທີ່ຄຸ້ມກັນຈາກພາຍຸເຫມືອນກັບລຳທານນ້ຳທັງຫລາຍໃນທີ່ແຫ້ງແລ້ງເຫມືອນກັບຮົ່ມເງົາ ຂອງຫີນໃຫຍ່ໃນແຜ່ນດິນທີ່ແຫ້ງແລ້ງ</w:t>
      </w:r>
      <w:r>
        <w:rPr>
          <w:vertAlign w:val="superscript"/>
        </w:rPr>
        <w:t>3</w:t>
      </w:r>
      <w:r>
        <w:t>ແລ້ວຕາຂອງພວກຄົນທີ່ເຫັນຈະບໍ່ມົວໄປແລະຫູຂອງພວກຄົນທີ່ໄດ້ຍິນຈະຟັງຢ່າງຕັ້ງໃຈ</w:t>
      </w:r>
      <w:r>
        <w:rPr>
          <w:vertAlign w:val="superscript"/>
        </w:rPr>
        <w:t>4</w:t>
      </w:r>
      <w:r>
        <w:t>ຄົນທີ່ຫຸນຫັນພະລັນແລ່ນຈະຄິດຢ່າງຮອບຄອບດ້ວຍຄວາມເຂົ້າໃຈ ແລະຄົນທີ່ຕິດອ່າງຈະເວົ້າຊັດຖ້ອຍຊັດຄຳແລະສະລານ</w:t>
      </w:r>
      <w:r>
        <w:rPr>
          <w:vertAlign w:val="superscript"/>
        </w:rPr>
        <w:t>5</w:t>
      </w:r>
      <w:r>
        <w:t>ຄົນໂງ່ຈະບໍ່ຖືກຮ້ອງກວ່າຄົນມີກຽດອີກຕໍ່ໄປ ອີກທັງຄົນທີ່ຫລອກລວງກໍຈະບໍ່ໄດ້ຖືກຮ້ອງວ່າຄົນສຳຄັນອີກຕໍ່ໄປ</w:t>
      </w:r>
      <w:r>
        <w:rPr>
          <w:vertAlign w:val="superscript"/>
        </w:rPr>
        <w:t>6</w:t>
      </w:r>
      <w:r>
        <w:t>ເພາະຄົນໂງ່ເວົ້າຄວາມໂງ່ຈ້າ ແລະໃຈຂອງເຂົາກໍວາງແຜນຊົ່ວຮ້າຍແລະການກະທຳອາທຳແລະເຂົາເວົ້າບໍ່ຖືກຕ້ອງກ່ຽວກັບພຣະຢາເວ ເຂົາເຮັດໃຫ້ຄົນທີ່ຫິວບໍ່ມີຫຍັງເລີຍ ແລະເຂົາເຮັດໃຫ້ຄົນກະຫາຍຂາກນ້ຳດື່ມ</w:t>
      </w:r>
      <w:r>
        <w:rPr>
          <w:vertAlign w:val="superscript"/>
        </w:rPr>
        <w:t>7</w:t>
      </w:r>
      <w:r>
        <w:t>ວິທີການທັງຫລາຍຂອງຄົນຫລອກລວງກໍຊົ່ວຮ້າຍເຂົາວາງແຜນອາທຳເພື່ອທຳລາຍ ຄົນຈົນດ້ວຍການຕວະຕ່າງໆແມ້ນແຕ່ເມື່ອຄົນຈົນຄົນນັ້ນເວົ້າສິ່ງທີ່ຖືກຳຕ້ອງ</w:t>
      </w:r>
      <w:r>
        <w:rPr>
          <w:vertAlign w:val="superscript"/>
        </w:rPr>
        <w:t>8</w:t>
      </w:r>
      <w:r>
        <w:t>ແຕ່ຄົນທີ່ຊື່ຕົງເຮັດແຜນງານທີ່ຊື່ຕົງ ແລະ ເພາະການກະທຳທີ່ຊື່ຕົງຂອງເຂົາແລ້ວເຂົາຈະຢືນຢັດຢູ່ໄດ້</w:t>
      </w:r>
      <w:r>
        <w:rPr>
          <w:vertAlign w:val="superscript"/>
        </w:rPr>
        <w:t>9</w:t>
      </w:r>
      <w:r>
        <w:t>ພວກຜູ້ຍິງທີ່ຢູ່ຢ່າງສະບາຍເອີຍຈົ່ງລຸກຂຶ້ນ ແລະ ຈົ່ງຟັງສຽງຂອງຂ້າພະເຈົ້າພວກລູກສາວທີ່ໄຮ້ກັງວົນຈົ່ງຟັງຂ້າພະເຈົ້າ</w:t>
      </w:r>
      <w:r>
        <w:rPr>
          <w:vertAlign w:val="superscript"/>
        </w:rPr>
        <w:t>10</w:t>
      </w:r>
      <w:r>
        <w:t>ເພາະໃນເວລາອີກປີປາຍໆຄວາມຫມັ້ນໃຈຂອງພວກເຈົ້າຈະຫມົດໄປພວກຜູ້ຍິງທີ່ໄຮ້ກັງວົນເອີຍເພາະການເກັບຜົນອະງຸ່ນຈະບໍ່ໄດ້ຜົນ ການເກັບພື້ດຜົນກໍຈະບໍ່ມາເຖິງ</w:t>
      </w:r>
      <w:r>
        <w:rPr>
          <w:vertAlign w:val="superscript"/>
        </w:rPr>
        <w:t>11</w:t>
      </w:r>
      <w:r>
        <w:t>ພວກຜູ້ຍິງທີ່ຢູ່ຢ່າງສະບາຍເອີຍຈົ່ງຕົວສັ່ນ ຈົ່ງເຫນື່ອຍຍາກພວກຄົນທີ່ມີຄວາມຫມັ້ນໃຈຈົ່ງຖອດເສື້ອຜ້າທີ່ງົດງາມຂອງພວກເຈົ້າອອກ ແລະ ເຮັດໃຫ້ຕົວພວກເຈົ້າເປືອຍເປົ່າຈົ່ງເອົາຜ້າກະສອບຄາດເອວພວກເຈົ້າໄວ້</w:t>
      </w:r>
      <w:r>
        <w:rPr>
          <w:vertAlign w:val="superscript"/>
        </w:rPr>
        <w:t>12</w:t>
      </w:r>
      <w:r>
        <w:t>ພວກເຈົ້າຈະຮ້ອງໃຫ້ຄ່ຳຄວນເພາະໄຮ່ນາທີ່ແສນສຸກເພາະຕົ້ນອະງຸ່ນລູກດົກ</w:t>
      </w:r>
      <w:r>
        <w:rPr>
          <w:vertAlign w:val="superscript"/>
        </w:rPr>
        <w:t>13</w:t>
      </w:r>
      <w:r>
        <w:t>ແຜ່ນດິນຂອງຊົນຊາດາຂອງຂ້າພະເຈົ້າຈະມີພື້ດທີ່ມີຫນາມແລະພຸ່ມໄມ້ຫນາມງອກຂຶ້ນມາ ແມ້ນແຕ່ໃນບ້ານເຮືອນທັງຫມົດທີ່ເຄີຍມ່ວນຊື່ນໃນເມືອງທີ່ເຮຮ່າ</w:t>
      </w:r>
      <w:r>
        <w:rPr>
          <w:vertAlign w:val="superscript"/>
        </w:rPr>
        <w:t>14</w:t>
      </w:r>
      <w:r>
        <w:t>ເພາະພຣະຣາຊວັງຈະຖືກຖິ້ມເມືອງທີ່ມີຄົນຫນາແຫນ້ນກໍຈະຮ້າງເປົ່າເນີນເຂົາ ແລະ ຫໍຄອຍຈະກາຍເປັນຖ້ຳຕະຫລອດໄປ ກາຍເປັນທີ່ເຮາຮ່າຂອງພວກແບ້ປ່າກາຍເປັນທຸ່ງຫຍ້າຂອງຝູງສັດ</w:t>
      </w:r>
      <w:r>
        <w:rPr>
          <w:vertAlign w:val="superscript"/>
        </w:rPr>
        <w:t>15</w:t>
      </w:r>
      <w:r>
        <w:t>ຈົນກວ່າຈະຊົງເທພຣະວິນຍານຈາກເບື້ອງເທິງລົງມາເຫນືອພວກເຮົາ ແລະ ຖິ່ນແຫ້ງແລ້ງກັນດານຈະກາຍເປັນໄຮ່ນາທີ່ອຸດົມສົມບູນ ແລະ ໄຮ່ນາທີ່ອຸດົມສົມບູນຈະຖືວ່າເປັນປ່າ</w:t>
      </w:r>
      <w:r>
        <w:rPr>
          <w:vertAlign w:val="superscript"/>
        </w:rPr>
        <w:t>16</w:t>
      </w:r>
      <w:r>
        <w:t>ແລ້ວຄວາມຍຸດຕິທຳຈະອາໃສຢູ່ໃນຖິ່ນແຫ້ງແລ້ງກັນດານ ແລະ ຄວາມຊອບທຳຈະອາໃສຢູ່ໃນທຸ່ງນາທີ່ອຸດົມສົມບູນ</w:t>
      </w:r>
      <w:r>
        <w:rPr>
          <w:vertAlign w:val="superscript"/>
        </w:rPr>
        <w:t>17</w:t>
      </w:r>
      <w:r>
        <w:t>ຜົນງານຂອງຄວາມຊອບທຳຈະເປັນສັນຕິສຸກ ແລະ ຜົນຂອງຄວາມຊອບທຳ ຄືຄວາມງຽບສະງົບແລະຄວາມຫມັ້ນໃຈຕະຫລອດໄປ</w:t>
      </w:r>
      <w:r>
        <w:rPr>
          <w:vertAlign w:val="superscript"/>
        </w:rPr>
        <w:t>18</w:t>
      </w:r>
      <w:r>
        <w:t>ຊົນຊາດຂອງຂ້າພະເຈົ້າຈະອາໃສໃນທີ່ພັກອາໃສດ້ວຍຄວາມສະງົບສຸກໃນບ້ານເຮືອນທີ່ປອດໄພແລະໃນທີ່ພັກທີ່ງຽບສະງົດ</w:t>
      </w:r>
      <w:r>
        <w:rPr>
          <w:vertAlign w:val="superscript"/>
        </w:rPr>
        <w:t>19</w:t>
      </w:r>
      <w:r>
        <w:t>ແຕ່ເຖິງແມ້ນວ່າມີລູກເຫັບຕົກແລະປ່າຖືກທຳລາຍໄປ ແລະເມືອງກໍພິນາດໄປຈົນສິ້ນຊາກ</w:t>
      </w:r>
      <w:r>
        <w:rPr>
          <w:vertAlign w:val="superscript"/>
        </w:rPr>
        <w:t>20</w:t>
      </w:r>
      <w:r>
        <w:t>ພວກເຈົ້າທີ່ວ່ານພື້ດຢູ່ແຄມລະທານນ້ຳທຸກແຫ່ງກໍຈະເປັນສຸກ ພວກເຈົ້າທີ່ປ່ອຍງົວແລະແບ້ຂອງພວກເຈົ້າອອກໄປຫາກິນ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ວິ​ບັດ​ແກ່​ເຈົ້າ, ຜູ້​​ທຳ​ລາຍ​ທີ່​ບໍ່​ເຄີຍ​ຖືກ​ທຳ​ລາຍ! ວິບັດແກ່ຄົນທໍລະຍົດທີ່ພວກເຂົາບໍເຄີຍຖືກທໍລະຍົດ! ເມື່ອເຈົ້າຢຸດທຳລາຍ, ເຈົ້າກໍ່ຈະຖືກທຳລາຍ, ເມື່ອເຈົ້າຢຸດທໍລະຍົດ ພວກເຂົາກໍ່ຈະທໍລະຍົດເຈົ້າ.</w:t>
      </w:r>
      <w:r>
        <w:rPr>
          <w:vertAlign w:val="superscript"/>
        </w:rPr>
        <w:t>2</w:t>
      </w:r>
      <w:r>
        <w:t>ຂ້າແດ່ພຣະເຈົ້າຢາເວ, ຂໍຊົງໂຜດເມດຕາຕໍ່ຂ້ານ້ອຍທັງຫລາຍ; ພວກຂ້ານ້ອຍລໍຖ້າພຣະອົງ; ຂໍຊົງເປັນແຂນໃຫ້ພວກຂ້ານ້ອຍໃນທຸກໆເຊົ້າ, ຂໍຊົງເປັນຄວາມລອດພົ້ນຂອງຂ້ານ້ອຍໃນເວລາຍາກລຳບາກ.</w:t>
      </w:r>
      <w:r>
        <w:rPr>
          <w:vertAlign w:val="superscript"/>
        </w:rPr>
        <w:t>3</w:t>
      </w:r>
      <w:r>
        <w:t>ເມື່ອມີສຽງດັງສະຫນັ່ນ ຊົນຊາດທັງຫລາຍກໍຫນີໄປ, ເມື່ອພຣະອົງຊົງລຸກຂຶ້ນ, ຊົນຊາດທັງຫລາຍກໍ່ກະແຈກກະຈາຍໄປ.</w:t>
      </w:r>
      <w:r>
        <w:rPr>
          <w:vertAlign w:val="superscript"/>
        </w:rPr>
        <w:t>4</w:t>
      </w:r>
      <w:r>
        <w:t>ຊັບສິນທີ່ມີຢູ່ຂອງພວກເຈົ້າຖືກນຳມາຮວມກັນຄືກັບຮວບຮວມຝູງຕັກກະແຕນ; ຄົນທັງຫລາຍກໍຈະໂດດຂຸບມັນຄືກັບຝູງຕັກກະແຕນໂດດ.</w:t>
      </w:r>
      <w:r>
        <w:rPr>
          <w:vertAlign w:val="superscript"/>
        </w:rPr>
        <w:t>5</w:t>
      </w:r>
      <w:r>
        <w:t>ພຣະຢາເວ ຊົງເປັນທີ່ຍົກຍໍ. ພຣະອົງຊົງປະທັບໃນທີ່ສູງສຸດ. ພຣະອົງຈະຊົງເຮັດໃຫ້ ຊີໂອນ ເຕັມໄປດ້ວຍຄວາມຍຸດຕິທຳ ແລະ ຄວາມຊອບທຳ.</w:t>
      </w:r>
      <w:r>
        <w:rPr>
          <w:vertAlign w:val="superscript"/>
        </w:rPr>
        <w:t>6</w:t>
      </w:r>
      <w:r>
        <w:t>ພຣະອົງຈະຊົງເປັນຄວາມອຸດົມສົມບູນໃນເວລາຂອງພວກເຈົ້າ, ຊົງເປັນຄວາມລອດພົ້ນ, ສະຕິປັນຍາ, ແລະຄວາມຮອບຮູ້; ຄວາມຢໍາເກງພຣະເຈົົ້າແມ່ນຊັບສົມບັດຂອງເຂົາ.</w:t>
      </w:r>
      <w:r>
        <w:rPr>
          <w:vertAlign w:val="superscript"/>
        </w:rPr>
        <w:t>7</w:t>
      </w:r>
      <w:r>
        <w:t>ເບິ່ງເຖີດ, ຄະນະທູດຂອງພວກເຂົາຮ້ອງໄຫ້ຢູ່ຕາມທາງ; ແລະ ພວກນັກການທູດທີ່ຫວັງໃຫ້ມີສັນຕິພາບກໍຮ້ອງໄຫ້ຢ່າງຂົມຂື່ນ.</w:t>
      </w:r>
      <w:r>
        <w:rPr>
          <w:vertAlign w:val="superscript"/>
        </w:rPr>
        <w:t>8</w:t>
      </w:r>
      <w:r>
        <w:t>ທາງຫລວງທັງຫລາຍກໍວ່າງເປົ່າ; ບໍ່ມີພວກຄົນເດີນທາງອີກເລີຍ ພັນທະສັນຍາຕ່າງໆ ກໍ່ຖືກຫັກລົງ, ພວກພະຍານກໍຖືກດູຖູກ, ແລະມວນມະນຸດກໍບໍ່ໄດ້ຮັບການນັບຖື.</w:t>
      </w:r>
      <w:r>
        <w:rPr>
          <w:vertAlign w:val="superscript"/>
        </w:rPr>
        <w:t>9</w:t>
      </w:r>
      <w:r>
        <w:t>ແຜ່ນດິນນັ້ນກໍໂສກເສົ້າ ແລະ ຫ່ຽວແຫ້ງໄປ; ເລບານອນກໍອັບອາຍແລະຫ່ຽວແຫ້ງໄປ; ຊາໂຣນ ກໍເປັນດັ່ງຖິ່ນແຫ້ງແລ້ງ; ແລະ ບາຊານ ແລະ ກາເມນ ໃບໄມ້ກໍຫລົ່ນລົງຈາກຕົ້ນຫມົດ.</w:t>
      </w:r>
      <w:r>
        <w:rPr>
          <w:vertAlign w:val="superscript"/>
        </w:rPr>
        <w:t>10</w:t>
      </w:r>
      <w:r>
        <w:t>ພຣະເຈົ້າຢາເວຊົງກ່າວວ່າ, "ບັດນີ້ເຮົາຈະລຸກຂຶ້ນ; ບັດນີ້ເຮົາຈະໄດ້ຮັບການເຊີດຊູ; ບັດນີ້ເຮົາຈະໄດ້ຮັບການຍົກຍ້ອງ.</w:t>
      </w:r>
      <w:r>
        <w:rPr>
          <w:vertAlign w:val="superscript"/>
        </w:rPr>
        <w:t>11</w:t>
      </w:r>
      <w:r>
        <w:t>ພວກເຈົ້າຖືພາແຕ່ຂີ້ແກບ ແລະພວກເຈົ້າກໍອອກລູກມາເປັນຕໍເຂົ້າ; ລົມຫາຍໃຈຂອງພວກເຈົ້າເປັນໄຟທີ່ຈະເຜົາຜານພວກເຈົ້າ.</w:t>
      </w:r>
      <w:r>
        <w:rPr>
          <w:vertAlign w:val="superscript"/>
        </w:rPr>
        <w:t>12</w:t>
      </w:r>
      <w:r>
        <w:t>ພວກປະຊາຊົນຈະຖືກເຜົາເປັນປູນຂາວ, ຄືກັບຝຸ່ມໄມ້ຫນາມທີ່ຖືກຕັດລົງ ແລະ ຖືກເຜົາໄຟ.</w:t>
      </w:r>
      <w:r>
        <w:rPr>
          <w:vertAlign w:val="superscript"/>
        </w:rPr>
        <w:t>13</w:t>
      </w:r>
      <w:r>
        <w:t>ພວກເຈົ້າທີ່ຢູ່ຫ່າງໄກ, ຈົ່ງຟັງສິ່ງທີ່ເຮົາໄດ້ເຮັດແລ້ວ; ແລະ, ພວກເຈົ້າທີ່ຢູ່ໃກ້, ຈົ່ງຮັບຮູ້ເຖິງອຳນາດຂອງເຮົາ".</w:t>
      </w:r>
      <w:r>
        <w:rPr>
          <w:vertAlign w:val="superscript"/>
        </w:rPr>
        <w:t>14</w:t>
      </w:r>
      <w:r>
        <w:t>ພວກຄົນບາບໃນ ຊີໂອນ ຢ້ານກົວ; ຄວາມຢ້ານກົວໄດ້ຄອບງຳພວກຄົນທີ່ຊົ່ວຮ້າຍ. ຜູ້ໃດໃນພວກເຮົາຢູ່ກັບໄຟທີ່ຮ້ອນແຮງໄດ້? ຜູ້ໃດໃນພວກເຮົາຢູ່ກັບການເຜົາໄຫມ້ໄດ້ຕະຫລອດໄປເປັນນິດ?</w:t>
      </w:r>
      <w:r>
        <w:rPr>
          <w:vertAlign w:val="superscript"/>
        </w:rPr>
        <w:t>15</w:t>
      </w:r>
      <w:r>
        <w:t>ຄົນທີ່ຍ່າງດ້ວຍຄວາມຊອບທຳ ແລະ ເວົ້າຢ່າງຊື່ສັດ; ຄົນທີ່ດູຫມິ່ນ ຜົນປະໂຫຍດທີ່ໄດ້ຈາການກົດຂີ່ຂູດຮີດ, ຜູ້ຈະປະຕິເສດທີ່ຈະຮັບສິນບົນ, ຜູ້ທີ່ບໍ່ໄດ້ວາງແຜນການກະທຳສິ່ງຜິດທີ່ຮ້າຍແຮງ, ແລະ ບໍ່ເບິ່ງຄວາມຊົ່ວຮ້າຍ.</w:t>
      </w:r>
      <w:r>
        <w:rPr>
          <w:vertAlign w:val="superscript"/>
        </w:rPr>
        <w:t>16</w:t>
      </w:r>
      <w:r>
        <w:t>ເຂົາຈະສ້າງເຮືອນຂອງເຂົາເທິ່ງບ່ອນສູງ; ບ່ອນປ້ອງກັນຂອງເຂົາຈະເປັນປ້ອມປະການຫິນ, ອາຫານແລະນ້ຳຂອງເຂົາຈະມີຢ່າງແນ່ນອນ.</w:t>
      </w:r>
      <w:r>
        <w:rPr>
          <w:vertAlign w:val="superscript"/>
        </w:rPr>
        <w:t>17</w:t>
      </w:r>
      <w:r>
        <w:t>ດວງຕາຂອງພວກເຈົ້າຈະເຫັນກະສັດຜູ້ຊົງສະງ່າງາມ; ພວກເຂົາຈະເຫັນແຜ່ນດິນທີ່ກວ້າງຂວາງ.</w:t>
      </w:r>
      <w:r>
        <w:rPr>
          <w:vertAlign w:val="superscript"/>
        </w:rPr>
        <w:t>18</w:t>
      </w:r>
      <w:r>
        <w:t>ຫົວໃຈຂອງເຈົ້າຈະລະລຶກເຖິງຄວາມຢ້ານກົວນັ້ນ; ນັກຂຽນຢູ່ບ່ອນໃດ, ຄົນທີ່ຊັ່ງຈຳນວນເງິນຢູ່ບ່ອນໃດ? ຄົນນັບຈຳນວນຫໍຄອຍເຫລົ່ານັ້ນຢູ່ບ່ອນໃດ?</w:t>
      </w:r>
      <w:r>
        <w:rPr>
          <w:vertAlign w:val="superscript"/>
        </w:rPr>
        <w:t>19</w:t>
      </w:r>
      <w:r>
        <w:t>ພວກເຈົ້າຈະບໍ່ໄດ້ເຫັນຊົນຊາດທີ່ເປັນສັດຕູອີກຕໍ່ໄປ, ຊົນຊາດທີ່ມີພາສາແປກໆອອກໄປ, ຜູ້ທີ່ພວກເຈົ້າຟັງບໍ່ເຂົ້າໃຈ.</w:t>
      </w:r>
      <w:r>
        <w:rPr>
          <w:vertAlign w:val="superscript"/>
        </w:rPr>
        <w:t>20</w:t>
      </w:r>
      <w:r>
        <w:t>ຈົ່ງເບິ່ງ ທີ່ຊີໂອນ, ເມືອງແຫ່ງເທດສະການງານລ້ຽງຂອງພວກເຮົາ; ດວງຕາຂອງເຈົ້າຈະເຫັນເມືອງເຢຣູຊາເລັມ ເປັນບ່ອນອາໃສທີ່ສະງົບ, ຈະບໍ່ມີການຍ້າຍຜ້າເຕັ້ນອີກຕໍ່ໄປ, ຫລັກສຽບຈະບໍ່ຖືກຖອນຂຶ້ນມາ ອີກທັງຈະບໍ່ມີເຊືອກຂອງຜ້າເຕັ້ນເສັ້ນໃດທີ່ຂາດເລີຍ.</w:t>
      </w:r>
      <w:r>
        <w:rPr>
          <w:vertAlign w:val="superscript"/>
        </w:rPr>
        <w:t>21</w:t>
      </w:r>
      <w:r>
        <w:t>ແຕ່ພຣະຢາເວ ຜູ້ຊົງສະງ່າງາມຈະສະຖິດກັບເຮົາ ໃນທີ່ເຊິ່ງມີແມ່ນ້ຳລຳທານອັນກວ້າງໃຫຍ່, ໃນສະຖານທີ່ຂອງແມ່ນ້ຳ ແລະ ສາຍນ້ຳ ທີ່ກວ້າງໃຫຍ່. ຈະບໍ່ມີ ເຮືອຮົບທີ່ຕິດກັບທະເລສາມາດເດີນທາງໄປໄດ້, ແລະ ບໍ່ມີ ເຮືອຮົບລຳໃຫຍ່ ລຳ ໃດຈະແລ່ນຜ່ານໄປ.</w:t>
      </w:r>
      <w:r>
        <w:rPr>
          <w:vertAlign w:val="superscript"/>
        </w:rPr>
        <w:t>22</w:t>
      </w:r>
      <w:r>
        <w:t>ເພາະພຣະຢາເວ ຊົງເປັນຜູ້ພິພາກສາຂອງພວກເຮົາ, ພຣະຢາເວ ຊົງເປັນຜູ້ບັນຍັດກົດຫມາຍຂອງພວກເຮົາ, ເພາະພຣະຢາເວຊົງເປັນກະສັດຂອງພວກເຮົາ; ພຣະອົງຈະຊົງຊ່ວຍພວກເຮົາໃຫ້ລອດພົ້ນ.</w:t>
      </w:r>
      <w:r>
        <w:rPr>
          <w:vertAlign w:val="superscript"/>
        </w:rPr>
        <w:t>23</w:t>
      </w:r>
      <w:r>
        <w:t>ເຊືອກກາງຜ້າໃບເຮືອຂອງພວກເຈົ້າກໍຍານ; ເຊືອກເຫລົ່ານັ້ນບໍ່ສາມາດຍຶດເສົາກະໂດງ; ຂອງເຮືອໃຫ້ຢູ່ໃນບ່ອນຂອງມັນໄດ້; ເມື່ອມີການແບ່ງສັບສົມບັດທີ່ຢຶດມາຢ່າງຫລວງຫລາຍ, ຄົນຂາພິການກໍຈະລາກຂອງທີ່ຍຶດມານັ້ນໄປໄດ້.</w:t>
      </w:r>
      <w:r>
        <w:rPr>
          <w:vertAlign w:val="superscript"/>
        </w:rPr>
        <w:t>24</w:t>
      </w:r>
      <w:r>
        <w:t>ພວກຊາວເມືອງຈະບໍ່ເວົ້າວ່າ "ຂ້ອຍປ່ວຍໃຂ້ຢູ່" ປະຊາຊົນທີ່ອາໄສຢູ່ທີ່ນັ້ນຈະໄດ້ຮັບການອະໄພໃຫ້ກັບຄວາມຜິດບາບຂອງເຂົາ.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ປະຊາຊາດທັງຫລາຍເອີຍ, ຈົ່ງເຂົ້າມາໃກ້, ແລະຟັງ; ຊົນຊາດທັງຫລາຍເອີຍ, ຈົ່ງຕັ້ງໃຈຟັງ! ແຜ່ນດິນໂລກ ແລະ ຊັບພະສິ່ງໃນນັ້ນ, ຕ້ອງຟັງ, ໂລກ ແລະ ທຸກສິ່ງທີ່ມາຈາກໂລກ.</w:t>
      </w:r>
      <w:r>
        <w:rPr>
          <w:vertAlign w:val="superscript"/>
        </w:rPr>
        <w:t>2</w:t>
      </w:r>
      <w:r>
        <w:t>ເພາະພຣະຢາເວ ຊົງໂກດຮ້າຍແກ່ປະຊາຊາດທັງຫມົດ, ແລະ ຊົງລົງໂທດຕໍ່ກອງທັບທັງຫມົດຂອງພວກເຂົາ, ພຣະອົງຊົງທຳລາຍພວກເຂົາຈົນສິ້ນ, ພຣະອົງໄດ້ມອບພວກເຂົາໃຫ້ແກ່ການຂ້າຟັນ.</w:t>
      </w:r>
      <w:r>
        <w:rPr>
          <w:vertAlign w:val="superscript"/>
        </w:rPr>
        <w:t>3</w:t>
      </w:r>
      <w:r>
        <w:t>ຊາກສົບຂອງພວກເຂົາຈະຖືກແກວ່ງອອກໄປ. ກິ່ນຂອງຊາກສົບຈະເຫມັນປົກຄຸມທົ່ວທຸກຫົນທຸກແຫ່ງ; ແລະ ພູເຂົາທັງຫລາຍຈະນອງເຕັມໄປດ້ວຍເລືອດຂອງພວກເຂົາ.</w:t>
      </w:r>
      <w:r>
        <w:rPr>
          <w:vertAlign w:val="superscript"/>
        </w:rPr>
        <w:t>4</w:t>
      </w:r>
      <w:r>
        <w:t>ດວງດາວທັງຫມົດເທິງທ້ອງຟ້າຈະຫາຍໄປ, ແລະ ທ້ອງຟ້າຈະຖືກມ້ວນຄືກັບຫນັງສືມ້ວນ, ແລະ ດວງດາວທັງຫມົດຈະຈາງຫາຍໄປ, ຄືກັບໃບທີ່ຫລົ່ນລົງຈາກເຄືອຫມາກອາງຸ່ນ, ແລະ ຄືກັບຫນ່ວຍຫມາກເດື່ອທີ່ສຸກຫລົ່ນລົງຈາກຕົ້ນ.</w:t>
      </w:r>
      <w:r>
        <w:rPr>
          <w:vertAlign w:val="superscript"/>
        </w:rPr>
        <w:t>5</w:t>
      </w:r>
      <w:r>
        <w:t>ເພາະເມື່ອດາບຂອງເຮົາຈະດື່ມຈົນອີ່ມໃນສະຫວັນແລ້ວ; ເບິ່ງແມະ, ບັດນີ້ມັນຈະຕົກລົງມາຍັງ ເອໂດມ, ມາຍັງຊົນຊາດທີ່ເຮົາໄດ້ກຳນົດໃວ້ເພື່ອການທຳລາຍ.</w:t>
      </w:r>
      <w:r>
        <w:rPr>
          <w:vertAlign w:val="superscript"/>
        </w:rPr>
        <w:t>6</w:t>
      </w:r>
      <w:r>
        <w:t>ດາບຂອງພຣະຢາເວ ຈະຈຸ່ມດ້ວຍເລືອດ ແລະ ອາບດ້ວຍໄຂມັນ, ເຊິ່ງຈຸ່ມດ້ວຍເລືອດຂອງບັນດາລູກແກະ ແລະ ແບ້, ອາບດ້ວຍໄຂມັນຂອງໄຕ ຂອງແກະໂຕຜູ້, ເພາະພຣະພຣະຢາເວ ມີການຖວາຍບູຊານີ້ໃນ ເມືອງໂບຊະຣາ ແລະ ການສັງຫານຄັ້ງໃຫຍ່ຈະເກີດໃນແຜ່ນດິນ ເອໂດມ.</w:t>
      </w:r>
      <w:r>
        <w:rPr>
          <w:vertAlign w:val="superscript"/>
        </w:rPr>
        <w:t>7</w:t>
      </w:r>
      <w:r>
        <w:t>ງົວປ່າທັງຫລາຍຈະຖືກຂ້າພ້ອມກັນກັບພວກຂອງມັນ, ແລະ ງົວຫນຸ່ມກໍຈະຖືກຂ້າພ້ອມກັນກັບງົວແກ່ກວ່າ. ແຜ່ນດິນຂອງພວກເຂົາຈະເຕັມໄປດ້ວຍເລືອດ, ແລະ ດິນຂອງພວກເຂົາຈະປຽກຊຸ່ມໄປດ້ວຍໄຂມັນ.</w:t>
      </w:r>
      <w:r>
        <w:rPr>
          <w:vertAlign w:val="superscript"/>
        </w:rPr>
        <w:t>8</w:t>
      </w:r>
      <w:r>
        <w:t>ເພາະມັນຈະເປັນວັນແຫ່ງການແກ້ແຄ້ນຂອງພຣະຢາເວ ແລະ ປີທີ່ພຣະອົງຈະຕອບແທນພວກເຂົາຍ້ອນເຫດຜົນຂອງ ຊີໂອນ.</w:t>
      </w:r>
      <w:r>
        <w:rPr>
          <w:vertAlign w:val="superscript"/>
        </w:rPr>
        <w:t>9</w:t>
      </w:r>
      <w:r>
        <w:t>ແມ່ນໍ້າທັງຫລາຍຂອງ ເອໂດມ ຈະກາຍເປັນຢາງຫມາຕອຍ, ດິນຈະກາຍເປັນມາດ, ແລະ ແຜ່ນດິນຈະເກີດໄຟໄຫມ້ລຸກຢູ່.</w:t>
      </w:r>
      <w:r>
        <w:rPr>
          <w:vertAlign w:val="superscript"/>
        </w:rPr>
        <w:t>10</w:t>
      </w:r>
      <w:r>
        <w:t>ມັນຈະລຸກໄຫມ້ທັງເວັນແລະທັງຄືນ; ຄວັນຂອງມັນຈະລອຍຂຶ້ນຕະຫລອດໄປ; ມັນຈະເປັນແຜ່ນດິນທີ່ວ່າງເປົ່າຢູ່ທຸກຍຸກທຸກສະໄຫມ; ຈະບໍ່ມີໃຜຜ່ານໄປບ່ອນນັ້ນຕະຫລອດໄປເປັນນິດ.</w:t>
      </w:r>
      <w:r>
        <w:rPr>
          <w:vertAlign w:val="superscript"/>
        </w:rPr>
        <w:t>11</w:t>
      </w:r>
      <w:r>
        <w:t>ແຕ່ບັນດານົກປ່າ ແລະ ສັດປ່າຈະອາໄສຢູ່ບ່ອນນັ້ນ, ນົກເຂົາ ແລະ ກາ ຈະສ້າງຮັງຂອງພວກມັນໃນນັ້ນ, ພຣະອົງຈະດຶງສາຍແທກເສັ້ນທາງແຫ່ງຄວາມພິນາດ ແລະ ສາຍພານແຫ່ງການທຳລາຍ.</w:t>
      </w:r>
      <w:r>
        <w:rPr>
          <w:vertAlign w:val="superscript"/>
        </w:rPr>
        <w:t>12</w:t>
      </w:r>
      <w:r>
        <w:t>ບັນດາຜູ້ມີກຽດຂອງມັນຈະບໍ່ມີຫຍັງເຫລືອເລີຍທີ່ຈະເອີ້ນວ່າອານາຈັກ, ແລະບັນດາເຈົ້ານາຍຂອງທີ່ນັ້ນທັງຫມົດຈະບໍ່ມີອີກເລີຍ.</w:t>
      </w:r>
      <w:r>
        <w:rPr>
          <w:vertAlign w:val="superscript"/>
        </w:rPr>
        <w:t>13</w:t>
      </w:r>
      <w:r>
        <w:t>ຕົ້ນຫນາມຈະປົ່ງຂຶ້ນຕາມພະຣາຊວັງຂອງບ່ອນນັ້ນ, ເຄຶອຕຳແຍແລະເຄືອກະຊັບຈະເກີດອ້ອມຮອບປ້ອມປາການ, ມັນຈະເປັນບ່ອນຢູ່ຂອງຫມາປ່າ ແລະ ເປັນບ່ອນຂອງນົກກະຈອກເທດ.</w:t>
      </w:r>
      <w:r>
        <w:rPr>
          <w:vertAlign w:val="superscript"/>
        </w:rPr>
        <w:t>14</w:t>
      </w:r>
      <w:r>
        <w:t>ພວກສັດປ່າ ແລະ ຫມາຈິ້ງຈອກຈະມາພົບກັນບ່ອນນັ້ນ, ແລະ ພວກແບ້ປ່າຈະຮ້ອງຫາກັນ. ພວກສັດທີ່ຫາກິນຕອນກາງຄືນຈະຢູ່ທີ່ນັ້ນ ແລະ ຫາບ່ອນອາໄສສຳລັບພວກມັນເອງ.</w:t>
      </w:r>
      <w:r>
        <w:rPr>
          <w:vertAlign w:val="superscript"/>
        </w:rPr>
        <w:t>15</w:t>
      </w:r>
      <w:r>
        <w:t>ນົກເຄົ້າຈະເຮັດຮັງຝັກໄຂ່ອອກລູກ, ແລະ ລ້ຽງລູກຂອງມັນຢູ່ບ່ອນນັ້ນ. ແມ່ນແລ້ວ, ພວກແຮ້ງຈະລວມໂຕກັນຢູ່ບ່ອນນັ້ນ, ຕ່າງກໍຢູ່ກັບຄູ່ຂອງມັນ.</w:t>
      </w:r>
      <w:r>
        <w:rPr>
          <w:vertAlign w:val="superscript"/>
        </w:rPr>
        <w:t>16</w:t>
      </w:r>
      <w:r>
        <w:t>ຈົ່ງຄົ້ນຫາຫນັງສືມ້ວນຂອງພຣະຢາເວ; ບໍ່ມີຈັກໂຕດຽວໃນພວກມັນເຫລົ່ານີ້ຈະຫາຍໄປ. ບໍ່ມີໂຕໃດຈະຂາດຄູ່; ເພາະພຣະໂອດຂອງພຣະອົງໄດ້ຊົງບັນຊາໄວ້, ແລະພຣະວິນຍານຂອງພຣະອົງກໍຊົງຮວບຮວມພວກມັນໄວ້.</w:t>
      </w:r>
      <w:r>
        <w:rPr>
          <w:vertAlign w:val="superscript"/>
        </w:rPr>
        <w:t>17</w:t>
      </w:r>
      <w:r>
        <w:t>ພຣະອົງຊົງຈັບສະຫລາກບ່ອນຕ່າງໆ ໃຫ້ກັບພວກມັນ, ແລະ ພຣະຫັດຂອງພຣະອົງກໍໄດ້ວັດແທກໃຫ້ກັບພວກມັນດ້ວຍເຊືອກແທກ. ພວກມັນຈະໄດ້ກຳມະສິດຕະຫລອດໄປ; ພວກມັນຈະຢູ່ອາໄສຢູ່ບ່ອນນັ້ນທຸກຍຸກທຸກສະໄຫມ.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ຖິ່ນທຸລະກັນດານ ແລະ ອາຣາບາຈະຍິນດີ; ແລະ ທະເລຊາຍຈະປິຕິຍິນດີ ເບັ່ງບານ ເຫມືອນດັ່ງດອກກຸຫລາບ. ມັນຈະອອກດອກຢ່າງອຸດົມສົມບູນ,</w:t>
      </w:r>
      <w:r>
        <w:rPr>
          <w:vertAlign w:val="superscript"/>
        </w:rPr>
        <w:t>2</w:t>
      </w:r>
      <w:r>
        <w:t>ປິຕິຍິນດີດ້ວຍຄວາມເບີກບານມ່ວນຊື່ນ ແລະ ຮ້ອງເພງ; ມັນຈະໄດ້ຮັບສະຫງ່າລາສີຂອງເລບານອນທັງຄວາມສວຍງາມຕາ, ຂອງກາເມນ ແລະ ຊາໂຣນ; ພວກເຂົາຈະເຫັນລັດສະຫມີຂອງພຣະຢາເວ, ແລະ ພຣະສະຫງ່າລາສີຂອງພຣະເຈົ້າຂອງພວກເຮົາ.</w:t>
      </w:r>
      <w:r>
        <w:rPr>
          <w:vertAlign w:val="superscript"/>
        </w:rPr>
        <w:t>3</w:t>
      </w:r>
      <w:r>
        <w:t>ຈົ່ງເສີມກຳລັງແກ່ມືທີ່ອ່ອນແຮງ, ແລະ ຈົ່ງເຮັດໃຫ້ຫົວເຂົ່າທີ່ສັ່ນນັ້ນໃຫ້ຫມັ້ນຄົງ.</w:t>
      </w:r>
      <w:r>
        <w:rPr>
          <w:vertAlign w:val="superscript"/>
        </w:rPr>
        <w:t>4</w:t>
      </w:r>
      <w:r>
        <w:t>ຈົ່ງເວົ້າກັບຄົນທີ່ມີຈິດໃຈຢ້ານກົວວ່າ, "ຈົ່ງເຂັ້ມແຂງເຖີດ, ຢ່າຢ້ານເລີຍ! ເບິ່ງແມພຣະເຈົ້າຂອງພວກເຈົ້າຈະມາດ້ວຍການແກ້ແຄ້ນ, ດ້ວຍການຕອບແທນຂອງພຣະເຈົ້າ. ພຣະອົງຈະສະເດັດມາແລະຊ່ວຍພວກເຈົ້າໃຫ້ພົ້ນ."</w:t>
      </w:r>
      <w:r>
        <w:rPr>
          <w:vertAlign w:val="superscript"/>
        </w:rPr>
        <w:t>5</w:t>
      </w:r>
      <w:r>
        <w:t>ແລ້ວຕາຂອງຄົນຕາບອດຈະເບິ່ງເຫັນ, ແລະ ຫູຂອງຄົນຫູຫນວກຈະໄດ້ຍິນ.</w:t>
      </w:r>
      <w:r>
        <w:rPr>
          <w:vertAlign w:val="superscript"/>
        </w:rPr>
        <w:t>6</w:t>
      </w:r>
      <w:r>
        <w:t>ແລ້ວຄົນຂາພິການຈະໂດດເຕັ້ນຄືກັບໂຕກວາງ, ແລະ ລີ້ນຂອງຄົນປາກກືກຈະຮ້ອງເພງ, ເພາະນ້ຳໄດ້ໄຫລຂຶ້ນມາໃນອາຣາບາ, ແລະ ແມ່ນ້ຳທັງຫລາຍຈະເກີດຂຶ້ນໃນຖິ່ນທຸລະກັນດານ.</w:t>
      </w:r>
      <w:r>
        <w:rPr>
          <w:vertAlign w:val="superscript"/>
        </w:rPr>
        <w:t>7</w:t>
      </w:r>
      <w:r>
        <w:t>ດິນຊາຍທີ່ຖືກແຜດເຜົາຈະກາຍເປັນສະນ້ຳ, ແລະ ພື້ນດິນທີ່ແຫ້ງແລ້ງຈະກາຍເປັນນ້ຳພຸ, ໃນທີ່ອາໄສຂອງຫມາປ່າ, ບ່ອນທີ່ພວກມັນເຄີຍນອນຢູ່, ຈະກາຍເປັນຕົ້ນຫຍ້າກັບຕົ້ນໂອກແລະຕົ້ນອໍ້.</w:t>
      </w:r>
      <w:r>
        <w:rPr>
          <w:vertAlign w:val="superscript"/>
        </w:rPr>
        <w:t>8</w:t>
      </w:r>
      <w:r>
        <w:t>ຈະມີທາງຫລວງສາຍຫນຶ່ງທີ່ເອີ້ນວ່າທາງບໍລິສຸດ, ຄົນທີ່ມີຄວາມບາບຈະບໍ່ເດີນໄປທາງນັ້ນ. ແຕ່ຈະເປັນທາງສຳລັບຄົນທີ່ເດີນໃນທາງນັ້ນ, ບໍ່ມີຄົນໂງ່ຄົນໃດຈະໄປທາງນັ້ນ.</w:t>
      </w:r>
      <w:r>
        <w:rPr>
          <w:vertAlign w:val="superscript"/>
        </w:rPr>
        <w:t>9</w:t>
      </w:r>
      <w:r>
        <w:t>ຈະບໍ່ມີສິງໂຕຢູ່ທີ່ນັ້ນ, ຈະບໍ່ມີສັດດຸຮ້າຍອາໄສຢູ່ບ່ອນນັ້ນ, ຈະບໍ່ເຫັນພວກມັນຢູ່ບ່ອນນັ້ນ, ແຕ່ວ່າຜູ້ທີ່ພຣະອົງຊົງໄຖ່ຈະຍ່າງໄປທີ່ນັ້ນ.</w:t>
      </w:r>
      <w:r>
        <w:rPr>
          <w:vertAlign w:val="superscript"/>
        </w:rPr>
        <w:t>10</w:t>
      </w:r>
      <w:r>
        <w:t>ຜູ້ທີ່ໄດ້ຮັບການໄຖ່ຂອງພຣະຢາເວຈະກັບມາ ແລະ ຮ້ອງລຳທຳເພງຢູ່ ພູເຂົາຊີໂອນ, ແລະຄວາມສຸກອັນເປັນນິດຈະຢູ່ເທິງຫົວຂອງພວກເຂົາ; ຄວາມປິຕິຍິນດີ ແລະ ຄວາມສຸກຈະເກີດຂຶ້ນກັບພວກເຂົາ; ຄວາມໂສກເສົ້າ ແລະ ຄວາມຂົມຂື່ນຈະຫາຍໄປ.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ໃນປີທີສິບສີ່ຂອງຣາຊການກະສັດເຮເຊກິຢາ, ເຊັນນາເກຣິບ, ກະສັດແຫ່ງອັດຊິເຣຍ, ໄດ້ບຸກໂຈມຕີບັນດາເມືອງປ້ອມປ້ອງກັນທັງຫມົດຂອງ ຢູດາຍ ແລະ ໄດ້ຢຶດເມືອງເຫລົ່ານັ້ນ.</w:t>
      </w:r>
      <w:r>
        <w:rPr>
          <w:vertAlign w:val="superscript"/>
        </w:rPr>
        <w:t>2</w:t>
      </w:r>
      <w:r>
        <w:t>ແລ້ວກະສັດຂອງອັດຊິເຣຍ ໄດ້ຊົງສັ່ງຜູ້ບັນຊາການທະຫານຈາກເມືອງລາກິດມາຍັງນະຄອນເຢຣູຊາເລັມເພື່ອມາເຝົ້າກະສັດ ເຮເຊກິຢາພ້ອມກັບກອງທັບໃຫຍ່, ເຂົາໄດ້ມາເຖິງທີ່ຮາງລະບາຍນ້ຳຂອງສະບ່ອນສູງ, ຢູ່ທາງຫລວງໄປຫາບ່ອນຊັກຜ້າ, ແລະ ຢືນຢູ່ໃກ້ບ່ອນນັ້ນ.</w:t>
      </w:r>
      <w:r>
        <w:rPr>
          <w:vertAlign w:val="superscript"/>
        </w:rPr>
        <w:t>3</w:t>
      </w:r>
      <w:r>
        <w:t>ພວກຂ້າຣາຊການອິດສະຣາເອນຜູ້ທີ່ໄດ້ອອກເຈາກເມື່ອງໄປເພື່ອເຈລະຈາກັບພວກເຂົາຄືເອລີອາກິມ, ລູກຊາຍຂອງຮິນກີຢາຜູ້ຮັບຜິດຊອບຣາຊວັງ; ເຊັບນາເລຂາທິການ, ແລະໂຢອາລູກຊາຍຂອງອາສັບຜູ້ຂຽນບັນທຶກຄຳຕັດສິນທາງຣາຊການ.</w:t>
      </w:r>
      <w:r>
        <w:rPr>
          <w:vertAlign w:val="superscript"/>
        </w:rPr>
        <w:t>4</w:t>
      </w:r>
      <w:r>
        <w:t>ຜູ້ບັນຊາການທະຫານໄດ້ກ່າວກັບພວກເຂົາວ່າ, "ຈົ່ງບອກເຮເຊກີຢາວ່າກະສັດຜູ້ຍິ່ງໃຫຍ່, ຄືກະສັດແຫ່ງອັດຊິເຣຍ, ກ່າວວ່າ, 'ເຈົ້າຫມັ້ນໃຈຄວາມຊ່ວຍເຫລືອຈາຫຜູ້ໃດ?</w:t>
      </w:r>
      <w:r>
        <w:rPr>
          <w:vertAlign w:val="superscript"/>
        </w:rPr>
        <w:t>5</w:t>
      </w:r>
      <w:r>
        <w:t>ເຈົ້າເວົ້າພຽງແຕ່ຄຳເວົ້າທີ່ບໍ່ມີປະໂຫຍດ, ເຈົ້າເວົ້າວ່າມີທີ່ປຶກສາ ແລະ ກຳ ລັງຮົບສຳລັບສົງຄາມ. ດຽວນີ້ເຈົ້າໄວ້ໃຈໃຜ? ມີໃຜທີ່ເຮັດໃຫ້ເຈົ້າກ້າກະບົດຕໍ່ເຮົາ?</w:t>
      </w:r>
      <w:r>
        <w:rPr>
          <w:vertAlign w:val="superscript"/>
        </w:rPr>
        <w:t>6</w:t>
      </w:r>
      <w:r>
        <w:t>ເບິ່ງແມ, ເຈົ້າໄວ້ວາງໃຈໃນປະເທດເອຢິບ, ທີ່ເຈົ້າໃຊ້ເປັນໄມ້ຄັນເທົ້າເປັນຕົ້ນກົກທີ່ແຕກແລ້ວ, ແຕ່ຖ້າມີຄົນກຳເທິງໄມ້ນັ້ນມັນກໍຈະປັກແລະແທງມືຂອງເຂົາ, ຟາໂຣກະສັດຂອງ ເອຢິບຈະເປັນເຊັ່ນນັ້ນຕໍ່ຄົນທີ່ວາງໃຈໃນຕົວເຂົາ.</w:t>
      </w:r>
      <w:r>
        <w:rPr>
          <w:vertAlign w:val="superscript"/>
        </w:rPr>
        <w:t>7</w:t>
      </w:r>
      <w:r>
        <w:t>ແຕ່ຖ້າເຈົ້າເວົ້າກັບເຮົາວ່າ,"ວາງໃຈໃນພຣະຢາເວພຣະເຈົ້າຂອງພວກເຮົາ," ກໍ່ຍ້ອນພຣະອົງບໍ່ແມ່ນຫລືທີ່ເຮເຊກີຢາໄດ້ຮື້ທຳລາຍສະຖານສູງ ແລະ ແທ່ນບູຊາຂອງພະອົງຖິ້ມໄປ, ແລະ ເຂົາກ່າວກັບຢູດາຍ ແລະ ເຢຣູຊາເລັມວ່າ, "ພວກເຈົ້າຕ້ອງນະມັດສະການຕໍ່ຫນ້າແທ່ນບູຊານີ້ໃນເມືອງເຢຣູຊາເລັມ ບໍ"?</w:t>
      </w:r>
      <w:r>
        <w:rPr>
          <w:vertAlign w:val="superscript"/>
        </w:rPr>
        <w:t>8</w:t>
      </w:r>
      <w:r>
        <w:t>ເພາະສະນັ້ນບັດນີ້, ຂ້ອຍຕ້ອງການຍື່ນຂໍ້ສະເຫນີທີ່ດີຈາກກະສັດຂອງ ອັດຊິເຣຍ. ເຈົ້ານາຍຂອງຂ້ອຍໃຫ້ແກ່ເຈົ້າ, ຂ້ອຍຈະເອົາມ້າສອງພັນໂຕໃຫ້ແກ່ເຈົ້າຖ້າຫາກເຈົ້າຫາຄົນທີ່ຈະຂີ່ມ້າເຫລົ່ານັ້ນໄດ້.</w:t>
      </w:r>
      <w:r>
        <w:rPr>
          <w:vertAlign w:val="superscript"/>
        </w:rPr>
        <w:t>9</w:t>
      </w:r>
      <w:r>
        <w:t>ແມ່ນແຕ່ນາຍກອງຜູ້ເລັກນ້ອຍທີ່ຜູ້ຫນຶ່ງຂອງພວກຂ້າຣາຊການຂອງເຈົ້ານາຍຂ້ອຍ ເຈົ້າຈະຕ້ານທານໄດ້ແນວໃດ? ເຈົ້າໄດ້ວາງໃຈໃນເອຢິບສຳລັບບັນດາລົດມ້າ ແລະ ພວກທະຫານມ້າ!</w:t>
      </w:r>
      <w:r>
        <w:rPr>
          <w:vertAlign w:val="superscript"/>
        </w:rPr>
        <w:t>10</w:t>
      </w:r>
      <w:r>
        <w:t>ແລ້ວຕອນນີ້, ຂ້ອຍໄດ້ເດີນທາງມາທີ່ນີ້ເພື່ອຕໍ່ສູ້ ແລະ ທຳລາຍແຜ່ນດິນນີ້ໂດຍປາສະຈາກຄວາມຊ່ວຍເຫລືອຈາກພຣະຢາເວຊັ້ນບໍ? ພຣະເຈົ້າຢາເວໄດ້ກ່າວກັບຂ້ອຍວ່າ, "ຈົ່ງໂຈມຕີແຜ່ນດິນນີ້ ແລະ ທຳລາຍມັນເສຍ."'"</w:t>
      </w:r>
      <w:r>
        <w:rPr>
          <w:vertAlign w:val="superscript"/>
        </w:rPr>
        <w:t>11</w:t>
      </w:r>
      <w:r>
        <w:t>ແລ້ວເອລີອາກິມລູກຊາຍຂອງຮິນກິຢາ, ແລະ ເຊັບນາ, ແລະ ໂຢອາທີ່ໄດ້ກ່າວກັບຜູ້ບັນຊາການທະຫານວ່າ, "ກະລຸນາເວົ້າກັບພວກຜູ້ຮັບໃຊ້ຂອງທ່ານເປັນພາສາ, ອາຣາມິກ, ເລີຍເພາະພວກເຮົາເຂົ້າໃຈ. ພາສານັ້ນຢ່າເວົ້າກັບພວກເຮົາເປັນພາສາຢູດາຍໃຫ້ເຂົ້າຫູປະຊາຊົນທີ່ຢູ່ເທິງກຳແພງເລີຍ."</w:t>
      </w:r>
      <w:r>
        <w:rPr>
          <w:vertAlign w:val="superscript"/>
        </w:rPr>
        <w:t>12</w:t>
      </w:r>
      <w:r>
        <w:t>ແຕ່ຜູ້ບັນຊາການທະຫານໄດ້ກ່າວວ່າ, "ເຈົ້ານາຍຂອງຂ້ອຍໄດ້ສົ່ງຂ້ອຍມາຫາເຈົ້ານາຍຂອງເຈົ້າ ແລະ ເຈົ້າເພື່ອຈະເວົ້າຖ້ອຍຄຳນີ້ບໍ່? ພະອົງບໍ່ໄດ້ສົ່ງຂ້ອຍມາຫາພວກຄົນທີ່ນັ່ງຢູ່ເທິງກຳແພງຜູ້ທີ່ຈະຕ້ອງກິນຂີ້ແລະກິນຍ່ຽວຂອງພວກເຂົາເອງພ້ອມກັບເຈົ້າບໍ?"</w:t>
      </w:r>
      <w:r>
        <w:rPr>
          <w:vertAlign w:val="superscript"/>
        </w:rPr>
        <w:t>13</w:t>
      </w:r>
      <w:r>
        <w:t>ແລ້ວຜູ້ບັນຊາການທະຫານໄດ້ຢືນຂຶ້ນແລະ ຮ້ອງຂຶ້ນດ້ວຍສຽງດັງເປັນພາສາເຮັບເຣີ, ກ່າວວ່າ, "ຈົ່ງຟັງຖ້ອຍຄຳຂອງກະສັດ ອັດຊິເຣຍ, ກະສັດຜູ້ຍິ່ງໃຫຍ່.</w:t>
      </w:r>
      <w:r>
        <w:rPr>
          <w:vertAlign w:val="superscript"/>
        </w:rPr>
        <w:t>14</w:t>
      </w:r>
      <w:r>
        <w:t>ກະສັດໄດ້ກ່າວວ່າ, ' ຢ່າໃຫ້ ເຮເຊກິຢາຫລອກລວງພວກເຈົ້າ, ເພາະເຂົາຈະບໍ່ສາມາດຊ່ວຍຫຍັງພວກເຈົ້າໄດ້.</w:t>
      </w:r>
      <w:r>
        <w:rPr>
          <w:vertAlign w:val="superscript"/>
        </w:rPr>
        <w:t>15</w:t>
      </w:r>
      <w:r>
        <w:t>ຢ່າຟັງເຮເຊກິຢາທີ່ບອກໃຫ້ພວກເຈົ້າວາງໃຈໃນພຣະຢາເວ, ໂດຍກ່າວວ່າ, "ພຣະຢາເວຈະຊົງຊ່ວຍເຫລືອພວກເຮົາຢ່າງແນ່ນອນ; ເມືອງນີ້ຈະບໍ່ຖືກມອບໄວ້ໃນມືຂອງກະສັດ ອັດຊິເຣຍ.'"</w:t>
      </w:r>
      <w:r>
        <w:rPr>
          <w:vertAlign w:val="superscript"/>
        </w:rPr>
        <w:t>16</w:t>
      </w:r>
      <w:r>
        <w:t>ຢ່າຟັງ ເຮເຊກິຢາ, ເພາະກະສັດຂອງ ອັດຊິເຣຍ ກ່າວດັ່ງນີ້ວ່າ: 'ຈົ່ງເຮັດສັນຍາສັນຕິພາບກັບເຮົາ ແລະ ອອກມາຫາເຮົາ. ແລ້ວພວກເຈົ້າແຕ່ລະຄົນຈະກິນຫມາກອາງຸ່ນຂອງຕົນ ແລະ ຈາກຕົ້ນຫມາກເດື່ອຂອງຕົນເອງ, ແລະ ດື່ມນ້ຳໃນອ່າງຂອງຕົນເອງ.</w:t>
      </w:r>
      <w:r>
        <w:rPr>
          <w:vertAlign w:val="superscript"/>
        </w:rPr>
        <w:t>17</w:t>
      </w:r>
      <w:r>
        <w:t>ພວກເຈົ້າຈະເຮັດແບບນີ້ຈົນກວ່າເຮົາຈະມາແລະເອົາຕົວພວກເຈົ້າໄປຍັງແຜ່ນດິນທີ່ຄືກັບແຜ່ນດິນຂອງເຈົ້າເອງ, ຄືແຜ່ນດິນທີ່ມີເຂົ້າ ແລະ ເຫລົ້າອາງຸ່ນໃຫມ່, ແຜ່ນດິນທີ່ມີເຂົ້າຈີ່ ແລະ ສວນຫມາກອະງຸ່ນ"</w:t>
      </w:r>
      <w:r>
        <w:rPr>
          <w:vertAlign w:val="superscript"/>
        </w:rPr>
        <w:t>18</w:t>
      </w:r>
      <w:r>
        <w:t>ຢ່າໃຫ້ ເຮເຊກິຢາເຮັດໃຫ້ພວກເຈົ້າຫລົງຜິດໄປ, ໂດຍກ່າວວ່າ,' ພຣະຢາເວຈະຊົງຊ່ວຍພວກເຮົາ, ມີພະເຈົ້າອົງໃດຂອງຊົນຊາດທັງຫລາຍທີ່ຊ່ວຍພວກເຂົາໃຫ້ລອດພົ້ນຈາກພະຫັດຂອງກະສັດອັດຊິເຣຍໄດ້ບໍ?</w:t>
      </w:r>
      <w:r>
        <w:rPr>
          <w:vertAlign w:val="superscript"/>
        </w:rPr>
        <w:t>19</w:t>
      </w:r>
      <w:r>
        <w:t>ພະເຈົ້າຂອງເມືອງຮາມັດ ແລະ ເມືອງອັກປັດ ຢູ່ບ່ອນໃດ? ພະເຈົ້າຂອງເມືອງເສຟາກວາອິມ ຢູ່ບ່ອນໃດ? ພວກເຂົາຊ່ວຍ ຊາມາເຣຍຈາກອຳນາດຂອງເຮົາໄດ້ບໍ?</w:t>
      </w:r>
      <w:r>
        <w:rPr>
          <w:vertAlign w:val="superscript"/>
        </w:rPr>
        <w:t>20</w:t>
      </w:r>
      <w:r>
        <w:t>ມີພະເຈົ້າອົງໃດທ່າມກາງພະເຈົ້າທັງຫມົດຂອງແຜ່ນດິນເຫລົ່ານີ້ທີ່ຊ່ວຍກູ້ແຜ່ນດິນຈາກອຳນາດຂອງເຮົາໄດ້, ແລ້ວພຣະຢາເວຈະຊ່ວຍນະຄອນເຢຣູຊາເລັມໄດ້ບໍ?"</w:t>
      </w:r>
      <w:r>
        <w:rPr>
          <w:vertAlign w:val="superscript"/>
        </w:rPr>
        <w:t>21</w:t>
      </w:r>
      <w:r>
        <w:t>ແຕ່ປະຊາຊົນຍັງມິດຢູ່ແລະບໍ່ຕອບ, ເພາະຄຳສັ່ງຂອງກະສັດວ່າ, "ຢ່າໂຕ້ຕອບເຂົາ"</w:t>
      </w:r>
      <w:r>
        <w:rPr>
          <w:vertAlign w:val="superscript"/>
        </w:rPr>
        <w:t>22</w:t>
      </w:r>
      <w:r>
        <w:t>ແລ້ວເອລີອາກິມລູກຊາຍຂອງຮິນກິຢາ, ຜູ້ຮັບຜິດຊອບຣາຊະວັງ, ເຊັບນາຜູ້ເປັນເລຂາທິການ, ແລະ ໂຢອາລູກຊາຍຂອງອາສັບ ຜູ້ບັນທຶກ, ໄດ້ມາເຂົ້າເຝົ້າເຮເຊກິຢາດ້ວຍເສື້ອຜ້າທີ່ຈີກຂາດ, ແລະ ໄດ້ກາບທູນຖ້ອຍຄຳຂອງຜູ້ບັນຊາການທະຫານໃຫ້ພະອົງຊົນຮູ້.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p>
    <w:p>
      <w:pPr>
        <w:pBdr>
          <w:bottom w:val="single" w:sz="6" w:space="1" w:color="auto"/>
        </w:pBdr>
      </w:pPr>
      <w:r/>
      <w:r>
        <w:rPr>
          <w:vertAlign w:val="superscript"/>
        </w:rPr>
        <w:t>1</w:t>
      </w:r>
      <w:r>
        <w:t>ຕໍ່ມາເມື່ອກະສັດເຮເຊກິຢາໄດ້ຍິນຄຳຖວາຍລາຍງານຂອງພວກເຂົາແລ້ວ, ພະອົງໄດ້ຖີ້ມເສື້ອຜ້າຂອງພະອົງ, ແລະ ຊົງປົກຄຸມພະອົງເອງດ້ວຍເຄື່ອງນຸ່ງຜ້າກະສອບ, ແລະເຂົ້າໄປໃນພຣະວິຫານຂອງພຣະຢາເວ.</w:t>
      </w:r>
      <w:r>
        <w:rPr>
          <w:vertAlign w:val="superscript"/>
        </w:rPr>
        <w:t>2</w:t>
      </w:r>
      <w:r>
        <w:t>ພະອົງໄດ້ຊົງໃຊ້ເອລີອາກິມຜູ້ຮັບຜິດຊອບຣາຊວັງ, ແລະ ເຊັບນາຜູ້ເປັນເລຂາທິການ, ແລະບັນດາພວກປະໂລຫິດອາວຸໂສ, ເຊິ່ງທຸກໆຄົນໄດ້ນຸ່ງເຄື່ອງທີ່ເຮັດດ້ວຍຜ້າກະສອບໄປຫາເອຊາຢາຜູ້ເປັນລູກຊາຍຂອງອາໂມດ, ຜູ້ທຳນວາຍ.</w:t>
      </w:r>
      <w:r>
        <w:rPr>
          <w:vertAlign w:val="superscript"/>
        </w:rPr>
        <w:t>3</w:t>
      </w:r>
      <w:r>
        <w:t>ພວກເຂົາໄດ້ກ່າວກັບລາວວ່າ, "ເຮເຊກິຢາ ກ່າວວ່າ," ມື້ນີ້ແມ່ນວັນແຫ່ງຄວາມທຸກໃຈ, ວັນທີ່ຖືກປະນາມ ແລະ ວັນແຫ່ງຄວາມອັບປະຍົດອົດສູ, ຄືກັບວ່າເດັກກໍາລັງຈະເກີດ, ແຕ່ຜູ້ເປັນແມ່ບໍ່ມີກຳລັງທີ່ຈະເບັ່ງລູກຂອງນາງໃຫ້ເກີດມາ.</w:t>
      </w:r>
      <w:r>
        <w:rPr>
          <w:vertAlign w:val="superscript"/>
        </w:rPr>
        <w:t>4</w:t>
      </w:r>
      <w:r>
        <w:t>ບາງທີພຣະຢາເວພຣະເຈົ້າຂອງພວກເຈົ້າຈະຊົງໄດ້ຍິນຖ້ອຍຄຳຂອງຫົວຫນ້າຜູ້ບັນຊາການທະຫານ, ຊຶ່ງກະສັດອັດຊີເຣຍຜູ້ເປັນເຈົ້ານາຍຂອງເຂົາໄດ້ໃຊ້ເຂົາໄປເພື່ອຕໍ່ຕ້ານພຣະເຈົ້າຜູ້ຊົງພຣະຊົນຢູ່, ແລະ ຈະສັ່ງຫ້າມຄຳເວົ້າທີ່ພຣະຢາເວພຣະເຈົ້າຂອງພວກເຈົ້າໄດ້ຍິນ. ບັດນີ້ຈົ່ງຍົກຄຳອະທິຖານຂອງທ່ານສຳລັບພວກຄົນທີ່ເຫລືອຢູ່ທີ່ຍັງຄອຍຢູ່ທີ່ນີ້. '"</w:t>
      </w:r>
      <w:r>
        <w:rPr>
          <w:vertAlign w:val="superscript"/>
        </w:rPr>
        <w:t>5</w:t>
      </w:r>
      <w:r>
        <w:t>ດັ່ງນັ້ນພວກຂ້າຣາຊການຂອງກະສັດເຮເຊກິຢາໄດ້ມາຫາເອຊາຢາ,</w:t>
      </w:r>
      <w:r>
        <w:rPr>
          <w:vertAlign w:val="superscript"/>
        </w:rPr>
        <w:t>6</w:t>
      </w:r>
      <w:r>
        <w:t>ແລະ ເອຊາຢາໄດ້ກ່າວກັບພວກເຂົາວ່າ, "ຈົ່ງເວົ້າກັບເຈົ້ານາຍຂອງເຈົ້າວ່າ: 'ພຣະຢາເວກ່າວວ່າ,"ຢ່າຊູ່ຢ້ານຄຳເວົ້າທີ່ເຈົ້າໄດ້ຍິນ, ດ້ວຍຄຳເວົ້າເຊິ່ງພວກຂ້າຣາຊການຂອງກະສັດອັດຊີເຣຍໄດ້ດູຖູກເຮົາ.</w:t>
      </w:r>
      <w:r>
        <w:rPr>
          <w:vertAlign w:val="superscript"/>
        </w:rPr>
        <w:t>7</w:t>
      </w:r>
      <w:r>
        <w:t>ຈົ່ງເບິ່ງ, ເຮົາຈະໃສ່ວິນຍານຫນຶ່ງໃນຕົວຂອງລາວ, ແລະລາວຈະໄດ້ຍິນຂ່າວທີ່ສຳຄັນ ແລະ ກັບໄປຫາແຜ່ນດິນຂອງລາວ. ເຮົາຈະເຮັດໃຫ້ລາວລົ້ມລົງດ້ວຍດາບໃນດິນແດນຂອງລາວເອງ. '""</w:t>
      </w:r>
      <w:r>
        <w:rPr>
          <w:vertAlign w:val="superscript"/>
        </w:rPr>
        <w:t>8</w:t>
      </w:r>
      <w:r>
        <w:t>ແລ້ວຜູ້ບັນຊາການທະຫານໄດ້ກັບຄືນໄປແລະພົບກະສັດອັດຊີເຣຍກຳລັງສູ້ຮົບກັບ ເມືອງລິບນາ, ເພາະວ່າພະອົງໄດ້ຍິນວ່າກະສັດໄດ້ຫນີໄປຈາກເມືອງລາກິດ.</w:t>
      </w:r>
      <w:r>
        <w:rPr>
          <w:vertAlign w:val="superscript"/>
        </w:rPr>
        <w:t>9</w:t>
      </w:r>
      <w:r>
        <w:t>ແລ້ວເຊັນນາເກອາຣິບໄດ້ຍິນວ່າກະສັດຕີຣາກາຂອງປະເທດເອທິໂອເປຍ ແລະ ເອຢີບໄດ້ຮວມໂຕກັນຕໍ່ສູ້ກັບພະອົງ, ດັ່ງນັ້ນພະອົງຈຶ່ງໄດ້ສົ່ງຜູ້ສົ່ງຂ່າວໄປຫາເຮເຊກິຢາດ້ວຍຂໍ້ຄວາມທີ່ວ່າ:</w:t>
      </w:r>
      <w:r>
        <w:rPr>
          <w:vertAlign w:val="superscript"/>
        </w:rPr>
        <w:t>10</w:t>
      </w:r>
      <w:r>
        <w:t>"ຈົ່ງເວົ້າກັບເຮເຊກິຢາ, ກະສັດແຫ່ງຢູດາຍວ່າ, 'ຢ່າໃຫ້ພຣະເຈົ້າຂອງທ່ານຜູ້ທີ່ທ່ານໄວ້ວາງໃຈຫລອກລວງທ່ານ, ໂດຍກ່າວວ່າ, "ເຢຣູຊາເລັມຈະບໍ່ຖືກມອບໃວ້ໃນກຳມືຂອງກະສັດອັດຊີເຣຍ."</w:t>
      </w:r>
      <w:r>
        <w:rPr>
          <w:vertAlign w:val="superscript"/>
        </w:rPr>
        <w:t>11</w:t>
      </w:r>
      <w:r>
        <w:t>ເບິ່ງເຖີດ, ທ່ານໄດ້ຍິນແລ້ວສິ່ງທີ່ກະສັດຂອງອັດຊີເຣຍໄດ້ເຮັດກັບດິນແດນທັງຫມົດໂດຍທຳລາຍພວກເຂົາຈົນຫມົດສິ້ນ. ດັ່ງນັ້ນທ່ານຈະໄດ້ຮັບການຊ່ວຍເຫລືອບໍ?</w:t>
      </w:r>
      <w:r>
        <w:rPr>
          <w:vertAlign w:val="superscript"/>
        </w:rPr>
        <w:t>12</w:t>
      </w:r>
      <w:r>
        <w:t>ບັນດາພະຂອງຊົນຊາດຕ່າງໆໄດ້ຊ່ວຍເຫລືອພວກເຂົາ, ຊົນຊາດທັງຫລາຍທີ່ບັນພະບຸລຸດຂອງເຮົາໄດ້ທຳລາຍຄື: ໂກຊານ, ຮາຣານ, ເຣເຊັບ, ແລະ ປະຊາຊົນເອເດນໃນເມືອງເຕລາສາ?</w:t>
      </w:r>
      <w:r>
        <w:rPr>
          <w:vertAlign w:val="superscript"/>
        </w:rPr>
        <w:t>13</w:t>
      </w:r>
      <w:r>
        <w:t>ກະສັດຂອງເມືອງຮາມັດ, ກະສັດແຫ່ງອັກປັດ, ກະສັດໃນເມືອງຕ່າງໆຂອງເມືອງເສຟາກວາອິມ, ເມືອງເຮນາ, ແລະ ເມືອງອີວາຢູ່ບ່ອນໃດ? '"</w:t>
      </w:r>
      <w:r>
        <w:rPr>
          <w:vertAlign w:val="superscript"/>
        </w:rPr>
        <w:t>14</w:t>
      </w:r>
      <w:r>
        <w:t>ເຮເຊກິຢາໄດ້ຮັບຈົດຫມາຍສະບັບນີ້ຈາກມືຂອງຜູ້ສົ່ງຂ່າວສານແລະອ່ານມັນ. ຫລັງຈາກນັ້ນພະອົງໄດ້ສະເດັດຂຶ້ນໄປໃນພຣະວິຫານຂອງ ພຣະຢາເວ ແລະຊົງເປີດຈົດຫມາຍຕໍ່ຫນ້າພຣະອົງ.</w:t>
      </w:r>
      <w:r>
        <w:rPr>
          <w:vertAlign w:val="superscript"/>
        </w:rPr>
        <w:t>15</w:t>
      </w:r>
      <w:r>
        <w:t>ເຮເຊກິຢາ ໄດ້ອະທິຖານຕໍ່ພຣະຢາເວວ່າ:</w:t>
      </w:r>
      <w:r>
        <w:rPr>
          <w:vertAlign w:val="superscript"/>
        </w:rPr>
        <w:t>16</w:t>
      </w:r>
      <w:r>
        <w:t>"ຂ້າແດ່ພຣະຢາເວຈອມໂຍທາ, ພຣະເຈົ້າແຫ່ງອິດສະຣາເອນ, ພຣະອົງຜູ້ຊົງປະທັບເຫນືອທູດສະຫວັນ, ພຣະອົງຊົງເປັນພຣະເຈົ້າອົງດຽວເຫນືອອານາຈັກທັງຫມົດຂອງແຜ່ນດິນໂລກ. ພຣະອົງໄດ້ຊົງສ້າງຟ້າສະຫວັນ ແລະ ແຜ່ນດິນໂລກ.</w:t>
      </w:r>
      <w:r>
        <w:rPr>
          <w:vertAlign w:val="superscript"/>
        </w:rPr>
        <w:t>17</w:t>
      </w:r>
      <w:r>
        <w:t>ຂ້າແຕ່ພຣະຢາເວ, ຂໍໂຜດຊົງຫງ່ຽງຫູ, ແລະ ຊົງຟັງສຽງພວກຂ້ານ້ອຍດ້ວຍເທີ້ນ. ຂໍພຣະອົງຊົງເປີດຕາ, ແລະຊົງເບິ່ງ, ແລະ ຊົງຟັງຖ້ອຍຄຳຂອງເຊັນນາເກຣິບ, ທີ່ລາວໄດ້ສົ່ງມາເພື່ອເຍາະເຍີ້ຍພຣະເຈົ້າທີ່ມີຊີວິດຢູ່.</w:t>
      </w:r>
      <w:r>
        <w:rPr>
          <w:vertAlign w:val="superscript"/>
        </w:rPr>
        <w:t>18</w:t>
      </w:r>
      <w:r>
        <w:t>ຂ້າແດ່, ພຣະຢາເວ, ມັນເປັນຄວາມຈິງທີ່ບັນດາກະສັດຂອງອັດຊີເຣຍໄດ້ທຳລາຍປະຊາຊາດທັງຫມົດ ແລະ ດິນແດນຂອງພວກເຂົາ.</w:t>
      </w:r>
      <w:r>
        <w:rPr>
          <w:vertAlign w:val="superscript"/>
        </w:rPr>
        <w:t>19</w:t>
      </w:r>
      <w:r>
        <w:t>ພວກເຂົາໄດ້ເອົາພະທັງຫລາຍຂອງພວກເຂົາເຂົ້າໄປໃນເຕົາໄຟ, ເພາະວ່າສິ່ງເຫລົ່ານັ້ນບໍ່ແມ່ນພະເຈົ້າແຕ່ເປັນຜົນງານຂອງມືມະນຸດ, ເປັນພຽງແຕ່ໄມ້ແລະຫີນ. ດັ່ງນັ້ນຊາວອັດຊີເຣຍຈຶ່ງໄດ້ທຳລາຍສິ່ງເຫລົ່ານັ້ນ.</w:t>
      </w:r>
      <w:r>
        <w:rPr>
          <w:vertAlign w:val="superscript"/>
        </w:rPr>
        <w:t>20</w:t>
      </w:r>
      <w:r>
        <w:t>ເພາະສະນັ້ນບັດນີ້, ຂ້າແຕ່ພຣະຢາເວ ພຣະເຈົ້າຂອງຂ້ານ້ອຍທັງຫລາຍ, ຂໍຊົງຊ່ວຍພວກຂ້ານ້ອຍໃຫ້ລອດພົ້ນຈາກອຳນາດຂອງເຂົາ, ເພື່ອວ່າອານາຈັກທັງຫມົດເທິງແຜ່ນດິນໂລກຈະຮູ້ວ່າພຣະອົງພຽງຜູ້ດຽວທີ່ຊົງເປັນພຣະຢາເວ."</w:t>
      </w:r>
      <w:r>
        <w:rPr>
          <w:vertAlign w:val="superscript"/>
        </w:rPr>
        <w:t>21</w:t>
      </w:r>
      <w:r>
        <w:t>ແລ້ວເອຊາຢາລູກຊາຍຂອງອາມອດ ໄດ້ສົ່ງຂໍ້ຄວາມເຖິງເຮເຊກິຢາ, ກ່າວວ່າ, "ພຣະຢາເວ, ພຣະເຈົ້າຂອງອິດສະຣາເອນກ່າວວ່າ, 'ເພາະວ່າເຈົ້າໄດ້ອະທິຖານຕໍ່ເຮົາເຖິງເລື່ອງ ເຊັນນາເກຣິບກະສັດແຫ່ງອັດຊີເຣຍ,</w:t>
      </w:r>
      <w:r>
        <w:rPr>
          <w:vertAlign w:val="superscript"/>
        </w:rPr>
        <w:t>22</w:t>
      </w:r>
      <w:r>
        <w:t>ນີ້ແມ່ນຖ້ອຍຄຳທີ່ພຣະຢາເວໄດ້ເວົ້າກ່ຽວກັບລາວວ່າ: " ຍິງສາວບໍລິສຸດຂອງສີໂອນດູຫມິ່ນເຈົ້າ ແລະ ຫົວຂັວນເຍາະເຍີ້ຍເຈົ້າຫມິ່ນປະຫມາດເຈົ້າ; ລູກສາວຂອງເຢຣູຊາເລັມສັ່ນຫົວຂອງນາງຕໍ່ເຈົ້າ.</w:t>
      </w:r>
      <w:r>
        <w:rPr>
          <w:vertAlign w:val="superscript"/>
        </w:rPr>
        <w:t>23</w:t>
      </w:r>
      <w:r>
        <w:t>ເຈົ້າໄດ້ທ້າທາຍ ແລະ ດູຖູກຜູ້ໃດ? ເຈົ້າໄດ້ຂຶ້ນສຽງຂອງເຈົ້າ ແລະ ສົ່ງສາຍຕາຂອງເຈົ້າດ້ວຍຄວາມອວດອົ່ງຕໍ່ຜູ້ໃດແດ່? ຕໍ່ພຣະອົງຜູ້ບໍລິສຸດຂອງອິດສະຣາເອນ.</w:t>
      </w:r>
      <w:r>
        <w:rPr>
          <w:vertAlign w:val="superscript"/>
        </w:rPr>
        <w:t>24</w:t>
      </w:r>
      <w:r>
        <w:t>ເຈົ້າໄດ້ທ້າທາຍອົງພຣະຜູ້ເປັນເຈົ້າໂດຍພວກຜູ້ຮັບໃຊ້ຂອງເຈົ້າ ແລະ ໄດ້ກ່າວວ່າ, 'ດ້ວຍລົດຮົບຢ່າງຫລວງຫລາຍຂອງຂ້ອຍ, ຂ້ອຍຈະຂຶ້ນໄປເຖິງບ່ອນສູງຂອງພູເຂົາທັງຫລາຍ, ໄປຈົນເຖິງທີ່ສູງທີ່ສຸດຂອງເລບານອນ. ຂ້ອຍຈະຕັດຕົ້ນສົນສີດາທີ່ສູງຂອງມັນລົງ, ແລະ ຕົ້ນໄມ້ປະດັບທີ່ສວຍງາມຢູ່ທີ່ນັ້ນ, ແລະ ຂ້ອຍຈະເຂົ້າໄປໃນບ່ອນສູງທີ່ສຸດຂອງມັນ, ເຂົ້າໄປໃນປ່າເລິກທີ່ສຸດ.</w:t>
      </w:r>
      <w:r>
        <w:rPr>
          <w:vertAlign w:val="superscript"/>
        </w:rPr>
        <w:t>25</w:t>
      </w:r>
      <w:r>
        <w:t>ຂ້ອຍໄດ້ຂຸດນ້ຳສ້າງ ແລະ ດື່ມນ້ຳ; ຂ້ອຍໄດ້ເຮັດໃຫ້ແມ່ນໍ້າທຸກສາຍຂອງປະເທດເອຢິບແຫ້ງໄປພາຍໃຕ້ຕີນຂອງຂ້ອຍ.'</w:t>
      </w:r>
      <w:r>
        <w:rPr>
          <w:vertAlign w:val="superscript"/>
        </w:rPr>
        <w:t>26</w:t>
      </w:r>
      <w:r>
        <w:t>ເຈົ້າບໍ່ໄດ້ຍິນບໍວ່າເຮົາໄດ້ກຳນົດໄວ້ແຕ່ດົນນານມາແລ້ວ ແລະ ໄດ້ປະຕິບັດມັນມາແລ້ວໃນສະໄຫມບູຮານ? ດຽວນີ້ເຮົາໄດ້ເຮັດໃຫ້ມັນຜ່ານໄປແລ້ວ. ເຈົ້າຢູ່ທີ່ນີ້ເພື່ອເຮັດໃຫ້ເມືອງທີ່ເຂັ້ມແຂງທັງຫລາຍພັງທະລາຍລົງກາຍເປັນຊາກຫັກພັງ.</w:t>
      </w:r>
      <w:r>
        <w:rPr>
          <w:vertAlign w:val="superscript"/>
        </w:rPr>
        <w:t>27</w:t>
      </w:r>
      <w:r>
        <w:t>ປະຊາຊົນຂອງພວກເຂົາ, ກໍອ່ອນກຳລັງ, ຫມົດຫວັງ ແລະ ອັບອາຍ. ພວກເຂົາເປັນພືດໃນທົ່ງນາ, ເປັນຫຍ້າອ່ອນ, ຫຍ້າຢູ່ເທິງຫລັງຄາຫລືໃນທົ່ງນາ, ກ່ອນທີ່ຈະມີລົມຕາເວັນອອກ.</w:t>
      </w:r>
      <w:r>
        <w:rPr>
          <w:vertAlign w:val="superscript"/>
        </w:rPr>
        <w:t>28</w:t>
      </w:r>
      <w:r>
        <w:t>ແຕ່ເຮົາຮູ້ຈັກການນັ່ງຂອງເຈົ້າ, ການອອກໄປຂອງເຈົ້າ, ການເຂົ້າມາຂອງເຈົ້າ, ແລະຄວາມໂກດແຄ້ນຂອງເຈົ້າທີ່ມີຕໍ່ເຮົາ.</w:t>
      </w:r>
      <w:r>
        <w:rPr>
          <w:vertAlign w:val="superscript"/>
        </w:rPr>
        <w:t>29</w:t>
      </w:r>
      <w:r>
        <w:t>ຍ້ອນຄວາມໂກດແຄ້ນຂອງເຈົ້າທີ່ມີຕໍ່ເຮົາ, ແລະ ເພາະວ່າຄວາມຈອງຫອງຂອງເຈົ້າໄດ້ເຂົ້າມາເຖິງຫູຂອງເຮົາ, ເຮົາຈະເອົາຂໍຂອງເຮົາເກາະໃສ່ດັງຂອງເຈົ້າ, ແລະ ເອົາບັງຫຽນຂອງເຮົາໃສ່ປາກເຈົ້າ; ເຮົາຈະຫັນເຈົ້າກັບຕາມທາງທີ່ເຈົ້າມາ."</w:t>
      </w:r>
      <w:r>
        <w:rPr>
          <w:vertAlign w:val="superscript"/>
        </w:rPr>
        <w:t>30</w:t>
      </w:r>
      <w:r>
        <w:t>ນີ້ຈະເປັນເຄື່ອງຫມາຍສຳລັບເຈົ້າ: ໃນປີນີ້ເຈົ້າຈະກິນສິ່ງທີ່ເກີດຂຶ້ນເອງຈາກທຳມະຊາດ, ແລະໃນປີທີສອງຈະກິນສິ່ງທີ່ເກີດຈາກນັ້ນ. ແຕ່ໃນປີທີສາມເຈົ້າຕ້ອງປູກ ແລະ ເກັບກ່ຽວ, ຈົ່ງປູກຕົ້ນອະງຸ່ນແລະກິນຫມາກຂອງມັນ.</w:t>
      </w:r>
      <w:r>
        <w:rPr>
          <w:vertAlign w:val="superscript"/>
        </w:rPr>
        <w:t>31</w:t>
      </w:r>
      <w:r>
        <w:t>ຄົນທີ່ເຫລືອຢູ່ຂອງເຊື້ອສາຍຢູດາຍທີ່ມີຊີວິດລອດຈະຢັ່ງຮາກລົງອີກຄັ້ງ ແລະ ເກີດຜົນ.</w:t>
      </w:r>
      <w:r>
        <w:rPr>
          <w:vertAlign w:val="superscript"/>
        </w:rPr>
        <w:t>32</w:t>
      </w:r>
      <w:r>
        <w:t>ເພາະວ່າຄົນທີ່ເຫລືອຢູ່ຈະອອກມາຈາກເຢຣູຊາເລັມ; ຄົນທີ່ລອດຊີວິດອອກຈາກພູສີໂອນ. ຄວາມຮ້ອນຮົນຂອງພຣະຢາເວຈອມໂຍທາຈະຊົງເຮັດສິ່ງນີ້. '"</w:t>
      </w:r>
      <w:r>
        <w:rPr>
          <w:vertAlign w:val="superscript"/>
        </w:rPr>
        <w:t>33</w:t>
      </w:r>
      <w:r>
        <w:t>ເພາະສະນັ້ນ, ພຣະຢາເວກ່າວກ່ຽວກັບກະສັດອັດຊີເຣຍດັ່ງນີ້ວ່າ: "ລາວຈະບໍ່ເຂົ້າມາໃນເມືອງນີ້, ຫລືຍິງລູກສອນມາທີ່ນີ້. ອີກທັງລາວຈະບໍ່ຖືໂລ່ມາຕໍ່ຫນ້າເມືອງນີ້ຫລືສ້າງທາງຂຶ້ນອ້ອມຮອບເພື່ອຕໍ່ສູ້ກັບເມືອງນີ້.</w:t>
      </w:r>
      <w:r>
        <w:rPr>
          <w:vertAlign w:val="superscript"/>
        </w:rPr>
        <w:t>34</w:t>
      </w:r>
      <w:r>
        <w:t>ທາງທີ່ລາວມານັ້ນຈະເປັນທາງດຽວກັນທີ່ລາວຈະຈາກໄປ, ລາວຈະບໍ່ເຂົ້າໄປໃນເມືອງນີ້ ນີ້ແມ່ນຄຳປະກາດຂອງພຣະຢາເວ.</w:t>
      </w:r>
      <w:r>
        <w:rPr>
          <w:vertAlign w:val="superscript"/>
        </w:rPr>
        <w:t>35</w:t>
      </w:r>
      <w:r>
        <w:t>ເພາະວ່າເຮົາຈະປົກປ້ອງເມືອງນີ້ແລະກອບກູ້ເມືອງນີ້, ເພາະເຫັນແກ່ເຮົາເອງ ແລະ ເພື່ອເຫັນແກ່ດາວິດຜູ້ຮັບໃຊ້ຂອງເຮົາ."</w:t>
      </w:r>
      <w:r>
        <w:rPr>
          <w:vertAlign w:val="superscript"/>
        </w:rPr>
        <w:t>36</w:t>
      </w:r>
      <w:r>
        <w:t>ແລ້ວເທວະດາຂອງພຣະຢາເວໄດ້ອອກໄປໂຈມຕີຄ້າຍທະຫານອັດຊີເຣຍ, ເຮັດໃຫ້ທະຫານເສຍຊີວິດ185.000 ຄົນ. ເມື່ອພວກຜູ້ຊາຍລຸກຂຶ້ນແຕ່ເຊົ້າ, ຊາກສົບຂອງຄົນຕາຍເດຍລະດາດຢູ່ທົ່ວທຸກແຫ່ງ.</w:t>
      </w:r>
      <w:r>
        <w:rPr>
          <w:vertAlign w:val="superscript"/>
        </w:rPr>
        <w:t>37</w:t>
      </w:r>
      <w:r>
        <w:t>ດັ່ງນັ້ນກະສັດເຊັນນາເກອາຣິບກະສັດແຫ່ງອັດຊີເຣຍໄດ້ອອກຈາກປະເທດອິດສະຣາເອນ ແລະ ກັບເມືອບ້ານ ແລະ ໄດ້ອາໄສຢູ່ທີ່ເມືອງນິເນເວ.</w:t>
      </w:r>
      <w:r>
        <w:rPr>
          <w:vertAlign w:val="superscript"/>
        </w:rPr>
        <w:t>38</w:t>
      </w:r>
      <w:r>
        <w:t>ຕໍ່ມາ, ໃນຂະນະທີ່ພະອົງກຳລັງຂາບໄຫວ້ນີຊະໂລກພະຂອງຕົນໃນວິຫານ, ອັດຣຳເມເລັກແລະຊາເຣເຊລູກຊາຍຂອງລາວໄດ້ຂ້າລາວດ້ວຍດາບ. ແລ້ວພວກເຂົາກໍໄດ້ຫນີເຂົ້າໄປໃນແຜ່ນດິນອາຣາຣັດ. ແລ້ວເອສາຮັດໂດນລູກຊາຍຂອງລາວໄດ້ຂຶ້ນປົກຄອງແທນ.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rPr>
          <w:vertAlign w:val="superscript"/>
        </w:rPr>
        <w:t>1</w:t>
      </w:r>
      <w:r>
        <w:t>ໃນເວລານັ້ນເຮເຊກິຢາ ໄດ້ເຈັບປ່ວຍຈົນເຖິງຂັ້ນໃກ້ຈະເສຍຊີວິດ. ດັ່ງນັ້ນເອຊາຢາລູກຊາຍຂອງອາມອດ, ຜູ້ທຳນວາຍ, ໄດ້ມາຫາເພິ່ນ, ແລະກ່າວກັບລາວວ່າ, "ພຣະຢາເວກ່າວວ່າ,' ຈົ່ງຈັດການບ້ານເຮືອນຂອງເຈົ້າໃຫ້ຮຽບຮ້ອຍ; ເພາະວ່າເຈົ້າຈະຕາຍ, ເຈົ້າຈະບໍ່ມີຊີວິດຢູ່."</w:t>
      </w:r>
      <w:r>
        <w:rPr>
          <w:vertAlign w:val="superscript"/>
        </w:rPr>
        <w:t>2</w:t>
      </w:r>
      <w:r>
        <w:t>ແລ້ວເຮເຊກິຢາໄດ້ຫັນຫນ້າເຂົ້າຂ້າງຝາແລະອະທິຖານຕໍ່ພຣະຢາເວ.</w:t>
      </w:r>
      <w:r>
        <w:rPr>
          <w:vertAlign w:val="superscript"/>
        </w:rPr>
        <w:t>3</w:t>
      </w:r>
      <w:r>
        <w:t>ເພິ່ນໄດ້ກ່າວວ່າ, "ຂ້າແດ່, ພຣະຢາເວ, ຂໍຊົງໂພດລະນຶກເຖິງການທີ່ຂ້ານ້ອຍໄດ້ດຳເນີນຕໍ່ພະພັກພຣະອົງຢ່າງສັດຊື່ດ້ວຍສຸດໃຈຂອງຂ້ານ້ອຍ, ແລະ ການທີ່ຂ້ານ້ອຍໄດ້ເຮັດສິ່ງທີ່ດີໃນສາຍພຣະເນດຂອງພຣະອົງເຈົ້າ." ແລ້ວເຮເຊກິຢາໄດ້ຮ້ອງໄຫ້ຢ່າງແຮງ.</w:t>
      </w:r>
      <w:r>
        <w:rPr>
          <w:vertAlign w:val="superscript"/>
        </w:rPr>
        <w:t>4</w:t>
      </w:r>
      <w:r>
        <w:t>ຕໍ່ມາຖ້ອຍຄຳຂອງພຣະຢາເວໄດ້ມາເຖິງ ເອຊາຢາ, ກ່າວວ່າ:</w:t>
      </w:r>
      <w:r>
        <w:rPr>
          <w:vertAlign w:val="superscript"/>
        </w:rPr>
        <w:t>5</w:t>
      </w:r>
      <w:r>
        <w:t>“ ຈົ່ງໄປເວົ້າກັບເຮເຊກິຢາ, ຜູ້ນຳຂອງປະຊາຊົນຂອງເຮົາວ່າ, 'ນີ້ແມ່ນສິ່ງທີ່ພຣະຢາເວ, ພຣະເຈົ້າຂອງດາວິດເຊື້ອສາຍຂອງທ່ານ, ກ່າວວ່າດັ່ງນີ້: ເຮົາໄດ້ຍິນຄຳ ອະທິຖານຂອງເຈົ້າແລ້ວ, ແລະເຮົາໄດ້ເຫັນນ້ຳຕາຂອງເຈົ້າ. ເບິ່ງແມ, ເຮົາຈະຕໍ່ຊີວິດຂອງເຈົ້າໃຫ້ອີກສິບຫ້າປີ.</w:t>
      </w:r>
      <w:r>
        <w:rPr>
          <w:vertAlign w:val="superscript"/>
        </w:rPr>
        <w:t>6</w:t>
      </w:r>
      <w:r>
        <w:t>ແລ້ວເຮົາຈະຊ່ວຍເຫລືອເຈົ້າແລະເມືອງນີ້ໃຫ້ພົ້ນຈາກກຳມືຂອງກະສັດອັດຊີເຣຍ, ແລະເຮົາຈະປົກປ້ອງເມືອງນີ້.</w:t>
      </w:r>
      <w:r>
        <w:rPr>
          <w:vertAlign w:val="superscript"/>
        </w:rPr>
        <w:t>7</w:t>
      </w:r>
      <w:r>
        <w:t>ນີ້ຈະເປັນເຄື່ອງຫມາຍສຳຄັນຈາກພຣະຢາເວ, ມາເຖິງພວກເຈົ້າວ່າເຮົາຈະເຮັດຕາມທີ່ເຮົາໄດ້ສັນຍາໄວ້.</w:t>
      </w:r>
      <w:r>
        <w:rPr>
          <w:vertAlign w:val="superscript"/>
        </w:rPr>
        <w:t>8</w:t>
      </w:r>
      <w:r>
        <w:t>ຈົ່ງເບິ່ງ, ເຮົາຈະເຮັດໃຫ້ເງົາຂອງຂັ້ນບັນໄດຂອງອາຮາດໄດ້ສ້າງຖອຍຄືນໄປສິບຂັ້ນ. '"ດ້ວຍເຫດນີ້, ເງົາຂອງຂັ້ນບັນໄດທີ່ເດໄປທາງຫນ້າຈຶ່ງໄດ້ຍ້ອນຫລັງກັບໄປອີກສິບຂັ້ນ.</w:t>
      </w:r>
      <w:r>
        <w:rPr>
          <w:vertAlign w:val="superscript"/>
        </w:rPr>
        <w:t>9</w:t>
      </w:r>
      <w:r>
        <w:t>ນີ້ແມ່ນຄຳອະທິຖານເປັນລາຍລັກອັກສອນຂອງກະສັດເຮເຊກິຢາໃນຢູດາຍ, ເມື່ອເພິ່ນປ່ວຍແລະໄດ້ຫາຍດີແລ້ວ:</w:t>
      </w:r>
      <w:r>
        <w:rPr>
          <w:vertAlign w:val="superscript"/>
        </w:rPr>
        <w:t>10</w:t>
      </w:r>
      <w:r>
        <w:t>"ຂ້ານ້ອຍໄດ້ກ່າວວ່າຊີວິດຂອງຂ້ານ້ອຍໄດ້ມາເຖິງເຄິ່ງທາງທີ່ຂ້ານ້ອຍຈະເຂົ້າໄປຍັງປະຕູຂອງແດນຄົນຕາຍ; ຂ້ານ້ອຍຖືກສົ່ງໄປທີ່ນັ້ນຈາກປີເດືອນທີ່ເຫລືອຂອງຂ້ານ້ອຍ.</w:t>
      </w:r>
      <w:r>
        <w:rPr>
          <w:vertAlign w:val="superscript"/>
        </w:rPr>
        <w:t>11</w:t>
      </w:r>
      <w:r>
        <w:t>ຂ້ານ້ອຍໄດ້ກ່າວວ່າຈະບໍ່ໄດ້ເຫັນພຣະຢາເວອີກຕໍ່ໄປ, ບໍ່ໄດ້ເຫັນພຣະຢາເວຢູ່ໃນແຜ່ນດິນຂອງຄົນເປັນ; ຂ້ານ້ອຍຈະບໍ່ໄດ້ເຫັນໂລກມະນຸດຫລືຜູ້ອາໄສຢູ່ໃນໂລກອີກຕໍ່ໄປ.</w:t>
      </w:r>
      <w:r>
        <w:rPr>
          <w:vertAlign w:val="superscript"/>
        </w:rPr>
        <w:t>12</w:t>
      </w:r>
      <w:r>
        <w:t>ຊີວິດຂອງຂ້ານ້ອຍໄດ້ຖືກເອົາໄປແລະນຳໄປຈາກຂ້ານ້ອຍຄືກັບເຕັນຂອງຜູ້ລ້ຽງແກະ; ຂ້ານ້ອຍໄດ້ມ້ວນຊີວິດຂອງຂ້ານ້ອຍເຫມືອນດັ່ງຄົນຕ່ຳຜ້າ; ພຣະອົງໄດ້ຊົງຕັດຂ້ານ້ອຍອອກຈາກຫູກຕ່ຳຜ້າ; ພຣະອົງຊົງເຮັດໃຫ້ຊີວິດຂອງຂ້ານ້ອຍສິ້ນສຸດລົງ; ລະຫວ່າງກາງເວັນແລະກາງຄືນ.</w:t>
      </w:r>
      <w:r>
        <w:rPr>
          <w:vertAlign w:val="superscript"/>
        </w:rPr>
        <w:t>13</w:t>
      </w:r>
      <w:r>
        <w:t>ຂ້ານ້ອຍຮ້ອງຂຶ້ນຈົນຮອດຕອນເຊົ້າ; ພຣະອົງຊົງຫັກກະດູກທັງຫມົດຂອງຂ້ານ້ອຍຄືກັບສິງໂຕ. ພຣະອົງຊົງເຮັດໃຫ້ຊີວິດຂອງຂ້ານ້ອຍສິ້ນສຸດລົງລະຫວ່າງກາງເວັນແລະກາງຄືນ.</w:t>
      </w:r>
      <w:r>
        <w:rPr>
          <w:vertAlign w:val="superscript"/>
        </w:rPr>
        <w:t>14</w:t>
      </w:r>
      <w:r>
        <w:t>ຂ້ານ້ອຍຮ້ອງຈອກແຈກຄືກັບນົກແອ່ນ; ຂ້ານ້ອຍຂັນຄືກັນກັບນົກເຂົາ; ຕາຂອງຂ້ານ້ອຍອິດເມື່ອຍກັບການເບິ່ງໄປເບຶ້ອງເທິງ. ຂ້າແດ່. ອົງພຣະຜູ້ເປັນເຈົ້າ, ຂ້ານ້ອຍຖືກກົດຂີ່ຂົ່ມເຫັງ; ຂໍຊົງຊ່ວຍ​ຂ້ານ້ອຍ.</w:t>
      </w:r>
      <w:r>
        <w:rPr>
          <w:vertAlign w:val="superscript"/>
        </w:rPr>
        <w:t>15</w:t>
      </w:r>
      <w:r>
        <w:t>ຂ້ານ້ອຍຈະເວົ້າຫຍັງໄດ້? ພຣະອົງໄດ້ກ່າວກັບຂ້ານ້ອຍ, ແລະໄດ້ຊົງເຮັດແບບນັ້ນ, ຂ້ານ້ອຍຈະຍ່າງຊ້າໆຕະຫລອດປີເດືອນຂອງຂ້ານ້ອຍເພາະວ່າຂ້ານ້ອຍເຕັມໄປດ້ວຍຄວາມໂສກເສົ້າ.</w:t>
      </w:r>
      <w:r>
        <w:rPr>
          <w:vertAlign w:val="superscript"/>
        </w:rPr>
        <w:t>16</w:t>
      </w:r>
      <w:r>
        <w:t>ຂ້າແຕ່ອົງພຣະຜູ້ເປັນເຈົ້າ, ຄວາມທຸກຍາກທີ່ພຣະອົງປະທານໃຫ້ເປັນສິ່ງທີ່ດີສຳລັບຂ້ານ້ອຍ; ຂໍໃຫ້ຊີວິດຂອງຂ້ານ້ອຍໄດ້ກັບຄືນມາສູ່ຂ້ານ້ອຍ; ພຣະອົງໄດ້ຊົງຟື້ນຟູຊີວິດແລະສຸຂະພາບຂອງຂ້ານ້ອຍແລ້ວ.</w:t>
      </w:r>
      <w:r>
        <w:rPr>
          <w:vertAlign w:val="superscript"/>
        </w:rPr>
        <w:t>17</w:t>
      </w:r>
      <w:r>
        <w:t>ການໄດ້ພົບກັບຄວາມໂສກເສົ້າເຊັ່ນນັ້ນເປັນຜົນດີຕໍ່ຂ້ານ້ອຍ. ພຣະອົງໄດ້ຊ່ວຍຂ້ານ້ອຍໃຫ້ພົ້ນຈາກຂຸມແຫ່ງການທຳລາຍ; ເພາະພຣະອົງໄດ້ຊົງແກວ່ງຄວາມບາບທັງຫມົດດຂອງຂ້ານ້ອຍໄວ້ເບື້ອງຫລັງຂອງພຣະອົງ.</w:t>
      </w:r>
      <w:r>
        <w:rPr>
          <w:vertAlign w:val="superscript"/>
        </w:rPr>
        <w:t>18</w:t>
      </w:r>
      <w:r>
        <w:t>ເພາະວ່າແດນຂອງຄົນຕາຍບໍ່ຂອບພຣະຄຸນພຣະອົງ; ຄວາມຕາຍບໍ່ໄດ້ສັນລະເສີນພຣະອົງ; ພວກຄົນທີ່ລົງໄປໃນຂຸມນັ້ນບໍ່ມີຄວາມຫວັງໃນຄວາມສັດຊື່ຂອງພຣະອົງ.</w:t>
      </w:r>
      <w:r>
        <w:rPr>
          <w:vertAlign w:val="superscript"/>
        </w:rPr>
        <w:t>19</w:t>
      </w:r>
      <w:r>
        <w:t>ຄົນທີ່ມີຊີວິດຢູ່, ຄົນທີ່ມີຊີວິດຢູ່, ເຂົາຄືຜູ້ທີ່ຂອບພຣະຄຸນພຣະອົງ, ດັ່ງທີ່ຂ້ານ້ອຍເຮັດທຸກວັນນີ້; ຜູ້ເປັນບິດາບອກໃຫ້ລູກໆໄດ້ຮູ້ຈັກເຖິງຄວາມສັດຈິງຂອງພຣະອົງ.</w:t>
      </w:r>
      <w:r>
        <w:rPr>
          <w:vertAlign w:val="superscript"/>
        </w:rPr>
        <w:t>20</w:t>
      </w:r>
      <w:r>
        <w:t>ພຣະເຈົ້າຢາເວຊົງຊ່ວຍຂ້ານ້ອຍໃຫ້ລອດ, ແລະ ພວກເຮົາຈະສະຫລອງດ້ວຍການຮ້ອງເພງສັນລະເສີນຕະຫບອດຊີວິດຂອງພວກເຮົາໃນພຣະວິຫານຂອງພຣະຢາເວ."</w:t>
      </w:r>
      <w:r>
        <w:rPr>
          <w:vertAlign w:val="superscript"/>
        </w:rPr>
        <w:t>21</w:t>
      </w:r>
      <w:r>
        <w:t>"ຂໍໃຫ້ພວກເຂົາເອົາແປ້ງທີ່ເຮັດດ້ວຍຫມາກເດື່ອມາວາງໃສ່ບ່ອນທີ່ເຈັບປວດ, ແລະ ເພິ່ນຈະຫາຍດີປົກກະຕິ."</w:t>
      </w:r>
      <w:r>
        <w:rPr>
          <w:vertAlign w:val="superscript"/>
        </w:rPr>
        <w:t>22</w:t>
      </w:r>
      <w:r>
        <w:t>ເຮເຊກິຢາ ໄດ້ກ່າວອີກວ່າ,“ ສິ່ງໃດຈະເປັນຫມາຍສຳຄັນທີ່ເຮົາຄວນຈະຂຶ້ນໄປໃນພຣະວິຫານຂອງພຣະຢາເວ?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rPr>
          <w:vertAlign w:val="superscript"/>
        </w:rPr>
        <w:t>1</w:t>
      </w:r>
      <w:r>
        <w:t>ໃນເວລານັ້ນເມໂຣດັກບາລາດານລູກຊາຍຂອງບາລາດານ, ກະສັດແຫ່ງບາບີໂລນ, ໄດ້ສົ່ງຈົດຫມາຍແລະເຄື່ອງບັນນາການມາໃຫ້ເຮເຊກິຢາ; ເພາະລາວໄດ້ຍິນວ່າເຮເຊກິຢາໄດ້ປ່ວຍແລະໄດ້ຫາຍດີແລ້ວ.</w:t>
      </w:r>
      <w:r>
        <w:rPr>
          <w:vertAlign w:val="superscript"/>
        </w:rPr>
        <w:t>2</w:t>
      </w:r>
      <w:r>
        <w:t>ເຮເຊກິຢາຊົງພໍໃຈກັບສິ່ງຂອງເຫລົ່ານີ້; ເພິ່ນໄດ້ຊົງໃຫ້ຜູ້ສົ່ງສານເບິ່ງຄັງຂອງສິ່ງຕ່າງໆທີ່ມີຄ່າຂອງເພິ່ນຄື, ເງິນ, ຄຳ, ເຄື່ອງເທດ, ແລະ ນ້ຳມັນອັນລ້ຳຄ່າ, ບ່ອນເກັບມ້ຽນອາວຸດຂອງເພິ່ນ, ແລະ ຂອງທັງຫມົດທີ່ພົບເຫັນຢູ່ໃນສາງຂອງເພິ່ນ. ບໍ່ມີສິ່ງໃດໃນພະຣາຊວັງ, ຫລືໃນອານາຈັກທັງຫມົດຂອງເພິ່ນ, ທີ່ເຮເຊກິຢາບໍ່ໄດ້ຊົງໃຫ້ພວກເຂົາເບິ່ງ.</w:t>
      </w:r>
      <w:r>
        <w:rPr>
          <w:vertAlign w:val="superscript"/>
        </w:rPr>
        <w:t>3</w:t>
      </w:r>
      <w:r>
        <w:t>ແລ້ວເອຊາຢາຜູ້ທຳນວາຍໄດ້ມາເຂົ້າເຝົ້າກະສັດ ເຮເຊກິຢາແລະຖາມເພິ່ນວ່າ, "ຄົນເຫລົ່ານີ້ເວົ້າຫຍັງກັບພະອົງ? ພວກເຂົາມາຈາກໃສ?" ເຮເຊກິຢາກ່າວວ່າ, "ພວກເຂົາມາຫາເຮົາຈາກປະເທດທີ່ຫ່າງໄກຂອງບາບີໂລນ."</w:t>
      </w:r>
      <w:r>
        <w:rPr>
          <w:vertAlign w:val="superscript"/>
        </w:rPr>
        <w:t>4</w:t>
      </w:r>
      <w:r>
        <w:t>ເອຊາຢາຖາມວ່າ, "ພວກເຂົາໄດ້ເຫັນຫຍັງຢູ່ໃນວັງຂອງພະອົງ?" ເຮເຊກິຢາຕອບວ່າ, "ພວກເຂົາໄດ້ເຫັນທຸກສິ່ງທຸກຢ່າງຢູ່ໃນວັງຂອງເຮົາ. ບໍ່ມີສິ່ງໃດໃນບັນດາສິ່ງທີ່ມີຄ່າຂອງເຮົາທີ່ເຮົາບໍ່ໄດ້ໃຫ້ພວກເຂົາເບິ່ງ."</w:t>
      </w:r>
      <w:r>
        <w:rPr>
          <w:vertAlign w:val="superscript"/>
        </w:rPr>
        <w:t>5</w:t>
      </w:r>
      <w:r>
        <w:t>ແລ້ວເອຊາຢາໄດ້ກ່າວກັບ ເຮເຊກິຢາວ່າ,“ ຈົ່ງຟັງຖ້ອຍຄຳຂອງພຣະຢາເວຈອມໂຢທາ:</w:t>
      </w:r>
      <w:r>
        <w:rPr>
          <w:vertAlign w:val="superscript"/>
        </w:rPr>
        <w:t>6</w:t>
      </w:r>
      <w:r>
        <w:t>ເບິ່ງແມ, ວັນເວລາກຳລັງຈະມາເຖິງເມື່ອທຸກສິ່ງໃນວັງຂອງເຈົ້າ, ສິ່ງຂອງຕ່າງໆທີ່ບັນພະບຸລຸດຂອງເຈົ້າເກັບໄວ້ຈົນຮອດທຸກວັນນີ້, ຈະຖືກນຳໄປສູ່ບາບີໂລນ. ບໍ່ມີສິ່ງໃດຈະເຫລືອຢູ່ເລີຍ, ພຣະຢາເວກ່າວດັ່ງນີ້ແຫລະ.</w:t>
      </w:r>
      <w:r>
        <w:rPr>
          <w:vertAlign w:val="superscript"/>
        </w:rPr>
        <w:t>7</w:t>
      </w:r>
      <w:r>
        <w:t>ພວກລູກຊາຍທັງຫລາຍທີ່ເກີດມາຈາກເຈົ້າ, ຜູ້ທີ່ເຈົ້າເອງເປັນບິດາພວກເຂົາຈະເອົາລູກຊາຍຂອງເຈົ້າໄປ, ແລະພວກເຂົາຈະກາຍເປັນຂັນທີໃນພະຣາຊວັງຂອງກະສັດແຫ່ງບາບີໂລນ.'"</w:t>
      </w:r>
      <w:r>
        <w:rPr>
          <w:vertAlign w:val="superscript"/>
        </w:rPr>
        <w:t>8</w:t>
      </w:r>
      <w:r>
        <w:t>ແລ້ວເຮເຊກິຢາໄດ້ກ່າວກັບເອຊາຢາວ່າ, "ຖ້ອຍຄຳຂອງພຣະຢາເວທີ່ທ່ານເວົ້ານັ້ນດີ." ເພາະພຣະອົງຊົງຄິດວ່າ, "ຈະມີຄວາມສະຫງົບສຸກແລະຫມັ້ນຄົງໃນສະໃຫມຂອງເຮົາ."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rPr>
          <w:vertAlign w:val="superscript"/>
        </w:rPr>
        <w:t>1</w:t>
      </w:r>
      <w:r>
        <w:t>ພຣະເຈົ້າ, ຂອງພວກເຈົ້າກ່າວວ່າ,"ຈົ່ງປອບໃຈແລະປອບໂຍນຜູ້ຄົນຂອງເຮົາ.</w:t>
      </w:r>
      <w:r>
        <w:rPr>
          <w:vertAlign w:val="superscript"/>
        </w:rPr>
        <w:t>2</w:t>
      </w:r>
      <w:r>
        <w:t>"ຈົ່ງເວົ້າກັບ ເຢຣູຊາເລັມດ້ວຍຄວາມເຫັນໃຈ; ແລະປະກາດກັບເມືອງນັ້ນວ່າສົງຄາມຂອງເມືອງນັ້ນໄດ້ສິ້ນສຸດລົງແລ້ວ, ປະກາດວ່າຄວາມຜິດບາບຂອງເມືອງນັ້ນໄດ້ຖືກອະໄພແລ້ວ, ປະກາດວ່າເມືອງນັ້ນໄດ້ຮັບໂທດສຳລັບຄວາມຜິດບາບທັງຫມົດຈາກພຣະຫັດຂອງພຣະຢາເວເປັນສອງເທົ່າແລ້ວ."</w:t>
      </w:r>
      <w:r>
        <w:rPr>
          <w:vertAlign w:val="superscript"/>
        </w:rPr>
        <w:t>3</w:t>
      </w:r>
      <w:r>
        <w:t>ມີສຽງຫນຶ່ງຮ້ອງອອກມາວ່າ, "ຈົ່ງຕຽມທາງຂອງພຣະຢາເວ; ໃນຖິ່ນທຸລະກັນດານ ຈົ່ງເຮັດທາງຫລວງສຳລັບພຣະເຈົ້າຂອງພວກເຮົາໃນອາຣາບານໃຫ້ຊື່ໄປ."</w:t>
      </w:r>
      <w:r>
        <w:rPr>
          <w:vertAlign w:val="superscript"/>
        </w:rPr>
        <w:t>4</w:t>
      </w:r>
      <w:r>
        <w:t>ຮ່ອມພູທຸກແຫ່ງຈະຖືກຍົກໃຫ້ສູງຂຶ້ນ, ແລະທຸກພູເຂົາແລະເນີນພູຈະຖືກເຮັດໃຫ້ຕ່ຳລົງ; ແລະແຜ່ນດິນທີ່ແຂງແລະຫຍາບຈະຖືກປ່ຽນໃຫ້ເປັນດິນອ່ອນ, ແລະບ່ອນສູງໆຕຳ່ໆຈະເຮັດໃຫ້ຮາບພຽງ;</w:t>
      </w:r>
      <w:r>
        <w:rPr>
          <w:vertAlign w:val="superscript"/>
        </w:rPr>
        <w:t>5</w:t>
      </w:r>
      <w:r>
        <w:t>ແລະພຣະສະຫງ່າຣາສີຂອງພຣະຢາເວຈະຖືກເປີດເຜີຍ, ແລະທຸກຄົນຈະຫລຽວເຫັນພ້ອມກັນ; ເພາະພຣະໂອດຂອງ ພຣະຢາເວໄດ້ກ່າວໃວ້ແລ້ວ.</w:t>
      </w:r>
      <w:r>
        <w:rPr>
          <w:vertAlign w:val="superscript"/>
        </w:rPr>
        <w:t>6</w:t>
      </w:r>
      <w:r>
        <w:t>ມີສຽງຫນຶ່ງເວົ້າວ່າ, "ຈົ່ງຮ້ອງແມ." ອີກສຽງຫນຶ່ງຕອບວ່າ, "ຂ້ານ້ອຍຄວນຮ້ອງອັນໃດ?" ມະນຸດທັງປວງເປັນເຫມືອນຕົ້ນຫຍ້າ, ແລະຄວາມສັດຊື່ໃນພັນທະສັນຍາທັງຫມົດຂອງພວກເຂົາປຽບເຫມືອນດອກໄມ້ໃນທົ່ງນາ.</w:t>
      </w:r>
      <w:r>
        <w:rPr>
          <w:vertAlign w:val="superscript"/>
        </w:rPr>
        <w:t>7</w:t>
      </w:r>
      <w:r>
        <w:t>ຕົ້ນຫຍ້າກໍ່ຫ່ຽວແຫ້ງແລະດອກໄມ້ຈະລົ່ນລົງເມື່ອລົມປານຂອງ ພຣະຢາເວເປົ່າມາຖືກມັນ; ແນ່ນອນມະນຸດຊາດກໍຄືຕົ້ນຫຍ້າ.</w:t>
      </w:r>
      <w:r>
        <w:rPr>
          <w:vertAlign w:val="superscript"/>
        </w:rPr>
        <w:t>8</w:t>
      </w:r>
      <w:r>
        <w:t>ຕົ້ນຫຍ້າກໍຫ່ຽວແຫ້ງ, ແລະດອກໄມ້ກໍລົ່ນລົງ, ແຕ່ວ່າຖ້ອຍຄຳຂອງພຣະເຈົ້າຂອງພວກເຮົາຈະຢືນຢູ່ຕະຫລອດໄປ."</w:t>
      </w:r>
      <w:r>
        <w:rPr>
          <w:vertAlign w:val="superscript"/>
        </w:rPr>
        <w:t>9</w:t>
      </w:r>
      <w:r>
        <w:t>ຈົ່ງຂຶ້ນໄປເທິງພູເຂົາສູງ, ຊີໂອນ, ຜູ້ນຳຂ່າດີ. ຈົ່ງກ່າວກັບເມືອງທັງຫລາຍຂອງ, ເຢຣູຊາເລັມ. ຈົ່ງພາກັນໄປປະກາດຂ່າວດີຢູ່ທີ່ນັ້ນ. ຈົ່ງບອກກັບເມືອງຕ່າງໆຂອງຢູດາຍວ່າ, ຢ່າຢ້ານກວາສິ່ງໃດ "ນີ້ແມ່ນພຣະເຈົ້າຂອງພວກເຈົ້າ!"</w:t>
      </w:r>
      <w:r>
        <w:rPr>
          <w:vertAlign w:val="superscript"/>
        </w:rPr>
        <w:t>10</w:t>
      </w:r>
      <w:r>
        <w:t>ຈົ່ງເບິ່ງ, ພຣະຢາເວອົງພຣະຜູ້ເປັນເຈົ້າສະເດັດມາເຫມືອນກັບນັກຮົບທີ່ມີໄຊຊະນະ, ແລະຣິດທານຸພາບທີ່ຍິ່ງໃຫຍ່ຂອງພຣະອົງກໍຄອບຄອງເພື່ອພຣະອົງ. ເບິ່ງເຖີດ, ລາງວັນຂອງພຣະອົງແມ່ນຢູ່ກັບພຣະອົງ, ແລະພວກຄົນທີ່ພຣະອົງໄດ້ຊົງຊ່ວຍກໍໄປຢູ່ຕໍ່ພຣະພັກພຣະອົງ.</w:t>
      </w:r>
      <w:r>
        <w:rPr>
          <w:vertAlign w:val="superscript"/>
        </w:rPr>
        <w:t>11</w:t>
      </w:r>
      <w:r>
        <w:t>ພຣະອົງຈະຊົງລ້ຽງຝູງແກະຂອງພຣະອົງເຫມືອນຜູ້ລ້ຽງແກະ, ພຣະອົງຈະຊົງຮວບຮວມລູກແກະເຫລົ່ານັ້ນໄວ້ໃນອ້ອມກອດຂອງພຣະອົງ, ແລະຊົງອູ້ມມັນໄວ້ໃນເອິກຂອງພຣະອົງ, ແລະຈະຊົງຄ່ອຍໆນຳແກະທີ່ກຳລັງລ້ຽງລູກອ່ອນຂອງມັນໄປ.</w:t>
      </w:r>
      <w:r>
        <w:rPr>
          <w:vertAlign w:val="superscript"/>
        </w:rPr>
        <w:t>12</w:t>
      </w:r>
      <w:r>
        <w:t>ຜູ້ໃດແທກມະຫາສະຫມຸດໄດ້ດ້ວຍອົ້ງມືຂອງຕົນ, ຫລືວັດແທກທ້ອງຟ້າດ້ວຍຝາມືຂອງຕົນ, ເອົາຜົງຂີ້ດິນຂອງແຜ່ນດິນໂລກໄວ້ໃນກະຈາດ, ຊັ່ງນຳ້ຫນັກພູເຂົາທັງຫລາຍດ້ວຍຊິງ, ຫລືຊັ່ງເນີນພູດ້ວຍຕາຊູບໍ?</w:t>
      </w:r>
      <w:r>
        <w:rPr>
          <w:vertAlign w:val="superscript"/>
        </w:rPr>
        <w:t>13</w:t>
      </w:r>
      <w:r>
        <w:t>ມີໃຜແດ່ທີ່ຍັ່ງຮູ້ເຖິງພຣະໄທຂອງພຣະຢາເວ, ຫລືໃຫ້ຄຳແນະນຳພຣະອົງຄືກັບເປັນທີ່ປຶກສາຂອງພຣະອົງໄດ້?</w:t>
      </w:r>
      <w:r>
        <w:rPr>
          <w:vertAlign w:val="superscript"/>
        </w:rPr>
        <w:t>14</w:t>
      </w:r>
      <w:r>
        <w:t>ພຣະອົງເຄີຍໄດ້ຮັບຄຳແນະນຳຈາກຜູ້ໃດຫລື? ມີໃຜສອນວິທີທີ່ຖືກຕ້ອງໃນການເຮັດສິ່ງຕ່າງໆ, ແລະສອນຄວາມຮູ້ໃຫ້ພຣະອົງ, ຫລືສະແດງໃຫ້ພຣະອົງເຫັນທາງແຫ່ງຄວາມເຂົ້າໃຈແດ່?</w:t>
      </w:r>
      <w:r>
        <w:rPr>
          <w:vertAlign w:val="superscript"/>
        </w:rPr>
        <w:t>15</w:t>
      </w:r>
      <w:r>
        <w:t>ຈົ່ງເບິ່ງ, ປະຊາຊາດທັງຫລາຍປຽບເຫມືອນກັບນ້ຳຢອດດຽວຢູ່ໃນຖັງເກັບນ້ຳ, ແລະຖືວ່າເປັນຄືຂີ້ຝຸ່ນຢູ່ເທິງຊິງສັ່ງ; ເບິ່ງແມ, ພຣະອົງຊົງສັ່ງເກາະທັງຫລາຍຄືກັບຂີ້ເທົ່າ.</w:t>
      </w:r>
      <w:r>
        <w:rPr>
          <w:vertAlign w:val="superscript"/>
        </w:rPr>
        <w:t>16</w:t>
      </w:r>
      <w:r>
        <w:t>ເລບານອນບໍ່ພໍທີ່ຈະເປັນນໍ້າມັນເຊື້ອໄຟ, ອີກທັງສັດປ່າທັງຫລາຍມັນກໍບໍ່ພໍເປັນເຄື່ອງເຜົາບູຊາສຳລັບການເຜົາຖວາຍ.</w:t>
      </w:r>
      <w:r>
        <w:rPr>
          <w:vertAlign w:val="superscript"/>
        </w:rPr>
        <w:t>17</w:t>
      </w:r>
      <w:r>
        <w:t>ປະຊາຊາດທັງຫມົດບໍ່ພຽງພໍຕໍ່ຫນ້າພຣະອົງ; ພຣະອົງຖືວ່າພວກເຂົາບໍ່ມີຫຍັງເລີຍ.</w:t>
      </w:r>
      <w:r>
        <w:rPr>
          <w:vertAlign w:val="superscript"/>
        </w:rPr>
        <w:t>18</w:t>
      </w:r>
      <w:r>
        <w:t>ແລ້ວພວກເຈົ້າຈະປຽບທຽບພຣະເຈົ້າກັບຜູ້ໃດ? ພວກເຈົ້າຈະສົມທຽບພຣະອົງກັບຮູບເຄົາລົບໃດ?</w:t>
      </w:r>
      <w:r>
        <w:rPr>
          <w:vertAlign w:val="superscript"/>
        </w:rPr>
        <w:t>19</w:t>
      </w:r>
      <w:r>
        <w:t>ຮູບເຄົາລົບ! ທີ່ຊ່າງຫັດຖະກຳຄົນຫນຶ່ງປັ້ນມັນຂຶ້ນມາ: ຊ່າງທອງຄຳໄດ້ຊຸບມັນດ້ວຍທອງຄຳແລະປະດິດໂສ້ເງິນໃຫ້ກັບມັນ.</w:t>
      </w:r>
      <w:r>
        <w:rPr>
          <w:vertAlign w:val="superscript"/>
        </w:rPr>
        <w:t>20</w:t>
      </w:r>
      <w:r>
        <w:t>ຄົນເລືອກໄມ້ທີ່ບໍເນົ່າເພື່ອເຮັດເຄື່ອງບູຊາ; ເຂົາຊອກຫາຊ່າງທີ່ມີຝີມືເພື່ອເຮັດຮູບເຄົາລົບທີ່ເຫນັງຕີງໄປມາບໍ່ໄດ້.</w:t>
      </w:r>
      <w:r>
        <w:rPr>
          <w:vertAlign w:val="superscript"/>
        </w:rPr>
        <w:t>21</w:t>
      </w:r>
      <w:r>
        <w:t>ພວກເຈົ້າຍັງບໍ່ຮູ້ບໍ? ພວກເຈົ້າຍັງບໍ່ເຄິຍໄດ້ຍິນບໍ? ບໍ່ມີໃຜບອກພວກເຈົ້າຕັ້ງແຕ່ເລີ່ມຕົ້ນບໍ? ພວກເຈົ້າຍັງບໍ່ເຂົ້າໃຈຕັ້ງແຕ່ວາງຮາກຖານຂອງແຜ່ນດິນໂລກບໍ?</w:t>
      </w:r>
      <w:r>
        <w:rPr>
          <w:vertAlign w:val="superscript"/>
        </w:rPr>
        <w:t>22</w:t>
      </w:r>
      <w:r>
        <w:t>ພຣະອົງເປັນຜູ້ທີ່ປະທັບຢູ່ເຫນືອຂອບຟ້າຂອງແຜ່ນດິນໂລກ; ແລະບັນດາຜູ້ທີ່ອາໄສຢູ່ແມ່ນຄືກັບຝູງຕັກແຕນຕໍ່ພຣະພັກພຣະອົງ. ພຣະອົງໄດ້ຊົງດຶງທ້ອງຟ້າຄືກັບຜ້າກັ້ງແລະກາງທ້ອງຟ້າອອກເປັນເຕັນທີ່ຈະອາໄສຢູ່.</w:t>
      </w:r>
      <w:r>
        <w:rPr>
          <w:vertAlign w:val="superscript"/>
        </w:rPr>
        <w:t>23</w:t>
      </w:r>
      <w:r>
        <w:t>ພຣະອົງຊົງເຮັດໃຫ້ຜູ້ປົກຄອງບໍ່ມີຫຍັງເລີຍ ແລະ ເຮັດໃຫ້ຜູ້ປົກຄອງແຜ່ນດິນໂລກຫມົດຄວາມສຳຄັນ.</w:t>
      </w:r>
      <w:r>
        <w:rPr>
          <w:vertAlign w:val="superscript"/>
        </w:rPr>
        <w:t>24</w:t>
      </w:r>
      <w:r>
        <w:t>ພວກເຂົາຍັງບໍ່ທັນຈະປູກ, ຍັງບໍ່ທັນຈະຫວ່ານ, ລຳຕົ້ນຂອງພວກມັນບໍ່ທັນຈະຢັ່ງຮາກລົງໃນພື້ນດິນ, ເມື່ອພຣະອົງຊົງປາບພວກມັນແລະພວກມັນກໍ່ຫ່ຽວແຫ້ງ, ແລະລົມກໍພັດພວກມັນອອກໄປຄືກັບເຟືອງເຂົ້າ.</w:t>
      </w:r>
      <w:r>
        <w:rPr>
          <w:vertAlign w:val="superscript"/>
        </w:rPr>
        <w:t>25</w:t>
      </w:r>
      <w:r>
        <w:t>ອົງບໍລິສຸດກ່າວວ່າ. ເມື່ອນັ້ນພວກເຈົ້າຈະປຽບທຽບເຮົາກັບຜູ້ໃດ, ມີໃຜແດ່ທີ່ສຳຄັນເຫມືອນພຣະອົງໄດ້?"</w:t>
      </w:r>
      <w:r>
        <w:rPr>
          <w:vertAlign w:val="superscript"/>
        </w:rPr>
        <w:t>26</w:t>
      </w:r>
      <w:r>
        <w:t>ຈົ່ງເງີຍຫນ້າຂຶ້ນທ້ອງຟ້າ! ໃຜໄດ້ສ້າງດວງດາວທັງຫມົດນີ້? ພຣະອົງນຳພາການອອກແບບຂອງພວກມັນອອກມາແລະເອີ້ນດວງດາວທັງຫມົດຕາມຊື່ຂອງມັນ. ໂດຍຄວາມຍິ່ງໃຫຍ່ຂອງຣິດເດດຂອງພຣະອົງ, ແລະ ໂດຍກຳລັງຂອງຣິດທານຸພາບຂອງພຣະອົງ, ຈຶ່ງບໍ່ມີດວງດາວຈັກດວງຂາດຫາຍໄປ.</w:t>
      </w:r>
      <w:r>
        <w:rPr>
          <w:vertAlign w:val="superscript"/>
        </w:rPr>
        <w:t>27</w:t>
      </w:r>
      <w:r>
        <w:t>ຢາໂຄບ, ເປັນຫຍັງເຈົ້າຈຶ່ງເວົ້າ, ແລະ ອິດສະຣາເອນ, "ເປັນຫຍັງເຈົ້າຈຶ່ງປະກາດວ່າ, "ທາງຂອງຂ້ານ້ອຍຖືກປິດບັງໄວ້ຈາກພຣະຢາເວ, ແລະ ພຣະເຈົ້າຂອງຂ້ານ້ອຍຊົງບໍ່ສົນໃຈກ່ຽວກັບຄວາມຕ້ອງການຂອງຂ້ານ້ອຍບໍ່"?</w:t>
      </w:r>
      <w:r>
        <w:rPr>
          <w:vertAlign w:val="superscript"/>
        </w:rPr>
        <w:t>28</w:t>
      </w:r>
      <w:r>
        <w:t>ພວກເຈົ້າບໍ່ເຄີຍຮູ້ຈັກບໍ? ພວກເຈົ້າບໍ່ເຄີຍໄດ້ຍິນບໍ? ພຣະຢາເວ, ຊົງເປັນພຣະເຈົ້ານິລັນດອນ, ຜູ້ຊົງສ້າງທີ່ສຸດປາຍແຜ່ນດິນໂລກ, ຜູ້ບໍ່ຊົງອິດເມື່ອຍຫລືອ່ອນເພຍ; ຄວາມເຂົ້າໃຈຂອງພຣະອົງບໍ່ມີຂີດຈຳກັດ.</w:t>
      </w:r>
      <w:r>
        <w:rPr>
          <w:vertAlign w:val="superscript"/>
        </w:rPr>
        <w:t>29</w:t>
      </w:r>
      <w:r>
        <w:t>ພຣະອົງປະທານກຳລັງໃຫ້ແກ່ຄົນທີ່ອິດເມື່ອຍ; ແລະ ປະທານເຮື່ອແຮງໃຫ້ຄົນທີ່ອ່ອນແອ.</w:t>
      </w:r>
      <w:r>
        <w:rPr>
          <w:vertAlign w:val="superscript"/>
        </w:rPr>
        <w:t>30</w:t>
      </w:r>
      <w:r>
        <w:t>ແມ່ນແຕ່ຄົນຫນຸ່ມສາວບາງຄົນຈະອິດເມື່ອຍ ແລະ ອ່ອນເພຍ, ແລະ ຄົນຫນຸ່ມສາວຈະສະດຸດແລະລົ້ມລົງ.</w:t>
      </w:r>
      <w:r>
        <w:rPr>
          <w:vertAlign w:val="superscript"/>
        </w:rPr>
        <w:t>31</w:t>
      </w:r>
      <w:r>
        <w:t>ແຕ່ຄົນເຫລົ່ານັ້ນທີ່ລໍຄອຍພຣະຢາເວຈະໄດ້ຮັບກຳລັງໃຫມ່; ພວກເຂົາຈະບິນຂຶ້ນດ້ວຍປີກເຫມືອນນົກອິນຊີ; ພວກເຂົາຈະແລ່ນ ແລະ ບໍ່ອ່ອນເພຍ; ພວກເຂົາຈະຍ່າງ ແລະ ບໍ່ອິດເມື່ອຍ.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41</w:t>
        <w:br/>
      </w:r>
    </w:p>
    <w:p>
      <w:pPr>
        <w:pBdr>
          <w:bottom w:val="single" w:sz="6" w:space="1" w:color="auto"/>
        </w:pBdr>
      </w:pPr>
      <w:r/>
      <w:r>
        <w:rPr>
          <w:vertAlign w:val="superscript"/>
        </w:rPr>
        <w:t>1</w:t>
      </w:r>
      <w:r>
        <w:t>"ແຜ່ນດິນຊາຍຝັ່ງທະເລເອີຍ, ຈົ່ງຟັງແລະມິດງຽບຕໍ່ຫນ້າເຮົາ; ຈົ່ງໃຫ້ປະຊາຊາດສ້າງຄວາມເຂັ້ມແຂງຂຶ້ນໃຫມ່; ຈົ່ງໃຫ້ພວກເຂົາເຂົ້າມາໃກ້ ແລະ ໃຫ້ພວກເຂົາເວົ້າ; ຂໍໃຫ້ພວກເຮົາເຂົ້າມາໃກ້ກັນເພື່ອໂຕ້ຖຽງກັນຂໍ້ພິພາກສາ.</w:t>
      </w:r>
      <w:r>
        <w:rPr>
          <w:vertAlign w:val="superscript"/>
        </w:rPr>
        <w:t>2</w:t>
      </w:r>
      <w:r>
        <w:t>ຜູ້ໃດໄດ້ປຸກລະດົມຄົນຜູ້ຫນຶ່ງມາຈາກທິດຕາເວັນອອກ, ແລະເອີ້ນທ່ານດ້ວຍຄວາມຊອບທຳ ມາເພື່ອເຮັດຫນ້າທີ່ຂອງທ່ານ? ພຣະອົງຊົງມອບບັນດາປະຊາຊາດໃຫ້ແກ່ທ່ານແລະຊ່ວຍລາວໃນການໂຄ່ນລົ້ມກະສັດ. ທ່ານເຮັດໃຫ້ພວກເຂົາເປັນຂີ້ຝຸ່ນດ້ວຍດາບຂອງທ່ານ, ຄືກັບຕໍເຂົ້າທີ່ປິວໄປດ້ວຍຄັນທະນູຂອງທ່ານ.</w:t>
      </w:r>
      <w:r>
        <w:rPr>
          <w:vertAlign w:val="superscript"/>
        </w:rPr>
        <w:t>3</w:t>
      </w:r>
      <w:r>
        <w:t>ທ່ານໄລ່ຕິດຕາມພວກເຂົາແລະຜ່ານໄປດ້ວຍຄວາມປອດໄພ, ໂດຍເສັ້ນທາງທີ່ວ່ອງໄວທີ່ຕີນຂອງທ່ານເກືອບບໍ່ໄດ້ຍຽບລົງໄປ.</w:t>
      </w:r>
      <w:r>
        <w:rPr>
          <w:vertAlign w:val="superscript"/>
        </w:rPr>
        <w:t>4</w:t>
      </w:r>
      <w:r>
        <w:t>ໃຜໄດ້ປະຕິບັດແລະເຮັດສິ່ງເຫລົ່ານີ້ສຳເລັດ? ຜູ້ໃດໄດ້ເອີ້ນຄົນທຸກຊົນຊາດຕັ້ງແຕ່ປະຖົມມະການ? ເຮົາ, ພຣະຢາເວ, ຜູ້ເປັນເບື້ອງຕົ້ນ ແລະ ເປັນເບື້ອງປາຍ, ເຮົາແມ່ນຜູ້ນັ້ນ.</w:t>
      </w:r>
      <w:r>
        <w:rPr>
          <w:vertAlign w:val="superscript"/>
        </w:rPr>
        <w:t>5</w:t>
      </w:r>
      <w:r>
        <w:t>ແຜ່ນດິນທັງຫລາຍໄດ້ເຫັນແລະຢ້ານກົວ; ສຸດປາຍແຜ່ນດິນໂລກສັ່ນສະເທືອນ; ພວກເຂົາຫຍັບມາໃກ້ແລະເຂົ້າມາ.</w:t>
      </w:r>
      <w:r>
        <w:rPr>
          <w:vertAlign w:val="superscript"/>
        </w:rPr>
        <w:t>6</w:t>
      </w:r>
      <w:r>
        <w:t>ທຸກຄົນຊ່ວຍເພື່ອນບ້ານຂອງຕົນ, ແລະທຸກຄົນເວົ້າແກ່ກັນແລະກັນວ່າ, 'ຈົ່ງເຂັ້ມແຂງເຖີດ.'</w:t>
      </w:r>
      <w:r>
        <w:rPr>
          <w:vertAlign w:val="superscript"/>
        </w:rPr>
        <w:t>7</w:t>
      </w:r>
      <w:r>
        <w:t>ດັ່ງນັ້ນຊ່າງໄມ້ກໍໃຫ້ກຳລັງໃຈຊ່າງຄຳ, ແລະຜູ້ທີ່ເຮັດວຽກກັບໄມ້ຄ້ອນກໍໃຫ້ກຳລັງໃຈຄົນທີ່ເຮັດວຽກກັບທັ່ງຕີເຫລັກ, ໂດຍກ່າວເຖິງການເຊື່ອມໂລຫະວ່າ, 'ດີແລ້ວ.' ພວກເຂົາເຮັດໃຫ້ມັນຫມັ້ນຄົງດ້ວຍຕະປູພື່ອບໍ່ໃຫ້ມັນລົ້ມລົງ</w:t>
      </w:r>
      <w:r>
        <w:rPr>
          <w:vertAlign w:val="superscript"/>
        </w:rPr>
        <w:t>8</w:t>
      </w:r>
      <w:r>
        <w:t>ແຕ່ວ່າເຈົ້າ, ອິດສະຣາເອນ, ຜູ້ຮັບໃຊ້ຂອງເຮົາ, ຢາໂຄບຜູ້ທີ່ເຮົາໄດ້ເລືອກໄວ້, ແມ່ນເຊື້ອສາຍຂອງອັບຣາຮາມສະຫາຍຂອງເຮົາ.</w:t>
      </w:r>
      <w:r>
        <w:rPr>
          <w:vertAlign w:val="superscript"/>
        </w:rPr>
        <w:t>9</w:t>
      </w:r>
      <w:r>
        <w:t>'ເຈົ້າຜູ້ທີ່ເຮົານຳມາຈາກທີ່ສຸດປາຍແຜ່ນດິນໂລກ, ແລະຜູ້ທີ່ເຮົາໄດ້ເອີ້ນຈາກບ່ອນຫ່າງໄກ, ແລະຜູ້ທີ່ເຮົາໄດ້ເວົ້າວ່າ, 'ເຈົ້າເປັນຜູ້ຮັບໃຊ້ຂອງເຮົາ;' ເຮົາໄດ້ເລືອກເຈົ້າແລ້ວແລະບໍ່ໄດ້ປະຕິເສດເຈົ້າ.</w:t>
      </w:r>
      <w:r>
        <w:rPr>
          <w:vertAlign w:val="superscript"/>
        </w:rPr>
        <w:t>10</w:t>
      </w:r>
      <w:r>
        <w:t>ຢ່າຢ້ານເລີຍ, ເພາະເຮົາຢູ່ກັບເຈົ້າ. ຢ່າຕົກໃຈ. ເພາະເຮົາເປັນພຣະເຈົ້າຂອງເຈົ້າ, ເຮົາຈະເສີມກຳລັງຂອງເຈົ້າ, ເຮົາຈະຊ່ວຍເຈົ້າ ແລະເຮົາຈະຊູເຈົ້າດ້ວຍມືຂວາອັນຊອບທຳຂອງເຮົາ.</w:t>
      </w:r>
      <w:r>
        <w:rPr>
          <w:vertAlign w:val="superscript"/>
        </w:rPr>
        <w:t>11</w:t>
      </w:r>
      <w:r>
        <w:t>ເບິ່ງແມ, ທຸກຄົນທີ່ຄຽດແຄ້ນຕໍ່ເຈົ້າພວກເຂົາຈະອັບອາຍແລະຂາຍຫນ້າ, ພວກຄົນທີ່ບີບບັງຄັບເຈົ້າພວກເຂົາຈະກາຍເປັນຄວາມວ່າງເປົ່າແລະພິນາດ.</w:t>
      </w:r>
      <w:r>
        <w:rPr>
          <w:vertAlign w:val="superscript"/>
        </w:rPr>
        <w:t>12</w:t>
      </w:r>
      <w:r>
        <w:t>ເຈົ້າຈະຊອກຫາ ແລະ ຈະບໍ່ພົບພວກຄົນທີ່ຕໍ່ສູ້ກັບເຈົ້າ; ພວກຄົນທີ່ເຮັດສົງຄວາມກັບເຈົ້າຈະເປັນຄືຄວາມວ່າງເປົ່າບໍ່ມີເຫລືອຢູ່ເລີຍ.</w:t>
      </w:r>
      <w:r>
        <w:rPr>
          <w:vertAlign w:val="superscript"/>
        </w:rPr>
        <w:t>13</w:t>
      </w:r>
      <w:r>
        <w:t>ເພາະເຮົາ, ຄືພຣະຢາເວພຣະເຈົ້າຂອງເຈົ້າ, ຈະຊູມືຂວາຂອງເຈົ້າ, ແລະ ກ່າວກັບເຈົ້າວ່າ, 'ຢ່າສູ່ຢ້ານ; ເຮົາກຳລັງຊ່ວຍເຈົ້າ. '</w:t>
      </w:r>
      <w:r>
        <w:rPr>
          <w:vertAlign w:val="superscript"/>
        </w:rPr>
        <w:t>14</w:t>
      </w:r>
      <w:r>
        <w:t>ຢ່າຢ້ານກົວເລີຍ, ຢາໂຄບ, ແລະພວກອິດສະຣາເອນ; ເຮົາຈະຊ່ວຍເຈົ້ານີ້ແມ່ນ ຄຳ ປະກາດຂອງພຣະຢາເວ, ພຣະຜູ້ໄຖ່ຂອງເຈົ້າ, ອົງບໍລິສຸດຂອງອິດສະຣາເອນ.</w:t>
      </w:r>
      <w:r>
        <w:rPr>
          <w:vertAlign w:val="superscript"/>
        </w:rPr>
        <w:t>15</w:t>
      </w:r>
      <w:r>
        <w:t>ຈົ່ງເບິ່ງ, ເຮົາກຳລັງເຮັດໃຫ້ເຈົ້າເຫມືອນດັ່ງແປ້ນຟາດເຂົ້າທີ່ທັງຄົມ, ທັງໃຫມ່ ແລະມີສອງຄົມ; ເຈົ້າຈະຟາດແລະທຳລາຍພູເຂົາທັງຫລາຍລົງ; ເຈົ້າຈະເຮັດໃຫ້ເນີນພູມຸ່ນທະລາຍກາຍເປັນຂີ້ຝຸ່ນໄປທັງສິ້ນ.</w:t>
      </w:r>
      <w:r>
        <w:rPr>
          <w:vertAlign w:val="superscript"/>
        </w:rPr>
        <w:t>16</w:t>
      </w:r>
      <w:r>
        <w:t>ເຈົ້າຈະເຮັດໃຫ້ເນີນເຂົາທັງຫຼາຍເປັນເຫມືອນຂີ້ແກບ; ເຈົ້າຈະຝັດຮ່ອນພວກມັນ, ແລະລົມກໍຈະພັດມັນໄປເສຍລົມຈະເຮັດໃຫ້ພວກມັນກະຈັດກະຈາຍໄປ, ເຈົ້າຈະປິຕິຍິນດີໃນພຣະຢາເວ, ເຈົ້າຈະຊົມຊື່ນຍິນດີໃນອົງບໍລິສຸດຂອງອິດສະຣາເອນ.</w:t>
      </w:r>
      <w:r>
        <w:rPr>
          <w:vertAlign w:val="superscript"/>
        </w:rPr>
        <w:t>17</w:t>
      </w:r>
      <w:r>
        <w:t>ຄົນທີ່ຖືກກົດຂີ່ຂົ່ມເຫັງແລະຄົນຂັດສົນສະແຫວງຫານໍ້າ, ແຕ່ມັນບໍ່ມີ, ແລະລີ້ນຂອງພວກເຂົາກໍແຕກແຫ້ງເພາະຄວາມຫິວກະຫາຍ; ເຮົາ, ພຣະຢາເວ, ຈະຕອບຄໍາອະທິຖານຂອງພວກເຂົາ; ເຮົາ, ພຣະເຈົ້າຂອງອິດສະຣາເອນ, ຈະບໍ່ປະຖິ້ມພວກເຂົາ.</w:t>
      </w:r>
      <w:r>
        <w:rPr>
          <w:vertAlign w:val="superscript"/>
        </w:rPr>
        <w:t>18</w:t>
      </w:r>
      <w:r>
        <w:t>ເຮົາຈະເຮັດໃຫ້ກະແສນ້ຳໄຫລລົງມາຕາມເປີ້ນພູ, ແລະ ນ້ຳທີ່ໄຫລອອກມາຢູ່ກາງຮ່ອມພູ; ເຮົາຈະເຮັດໃຫ້ທະເລຊາຍກາຍເປັນຫນອງນ້ຳ, ແລະ ດິນແຫ້ງແລ້ງໃຫ້ກາຍເປັນນ້ຳພຸໄຫລອອກມາ.</w:t>
      </w:r>
      <w:r>
        <w:rPr>
          <w:vertAlign w:val="superscript"/>
        </w:rPr>
        <w:t>19</w:t>
      </w:r>
      <w:r>
        <w:t>ເຮົາຈະໃຫ້ຕົ້ນແປກເກີດໃນຖິ່ນແຫ້ງແລ້ງກັນດານ, ຕົ້ນກະຖິນເທດ, ແລະ ຕົ້ນນ້ຳມັນຫອມ, ແລະ ຕົ້ນຫມາກກອກເທດ. ເຮົາຈະວາງຕົ້ນສົນຢູ່ທົ່ງພຽງທະເລຊາຍ, ໂດຍມີຕົ້ນໄມ້ແປກແລະໄມ້ປ່ອງ.</w:t>
      </w:r>
      <w:r>
        <w:rPr>
          <w:vertAlign w:val="superscript"/>
        </w:rPr>
        <w:t>20</w:t>
      </w:r>
      <w:r>
        <w:t>ເຮົາຈະເຮັດສິ່ງນີ້ເພື່ອປະຊາຊົນຈະໄດ້ເຫັນ, ຮັບຮູ້ ແລະ ເຂົ້າໃຈດ້ວຍກັນວ່າພຣະຫັດຂອງ ພຣະຢາເວ ໄດ້ເຮັດສິ່ງນີ້, ອົງບໍລິສຸດຂອງອິດສະຣາເອນໄດ້ສ້າງສິ່ງນີ້.</w:t>
      </w:r>
      <w:r>
        <w:rPr>
          <w:vertAlign w:val="superscript"/>
        </w:rPr>
        <w:t>21</w:t>
      </w:r>
      <w:r>
        <w:t>ພຣະຢາເວກ່າວວ່າ, "ຈົ່ງນຳຄະດີຂອງເຈົ້າມາ," ກະສັດຢາໂຄບກ່າວວ່າ: "ຈົ່ງສະເຫນີການໂຕ້ຖຽງທີ່ດີທີ່ສຸດຂອງເຈົ້າສຳລັບຮູບເຄົາລົບຂອງເຈົ້າມາ, "</w:t>
      </w:r>
      <w:r>
        <w:rPr>
          <w:vertAlign w:val="superscript"/>
        </w:rPr>
        <w:t>22</w:t>
      </w:r>
      <w:r>
        <w:t>ຢ່າໃຫ້ພວກເຂົາໂຕ້ຖຽງກັນເອງ; ໃຫ້ພວກເຂົາກ້າວອອກມາທາງຫນ້າ ແລະປະກາດກັບພວກເຮົາວ່າຈະມີຫຍັງເກີດຂື້ນ, ເພື່ອພວກເຮົາອາດຈະຮູ້ເລື່ອງເຫລົ່ານີ້ໄດ້ດີ. ໃຫ້ພວກເຂົາບອກພວກເຮົາກ່ຽວກັບການປະກາດທີ່ໄດ້ທຳນວາຍໄວ້ກ່ອນຫນ້ານີ້, ເພື່ອພວກເຮົາຈະໄດ້ໄຕ່ຕອງຄຳປະກາດເຫລົ່ານັ້ນແລະຮູ້ວ່າຄຳປະກາດເຫລົ່ານັ້ນສຳເລັດໄດ້ຢ່າງໃດ.</w:t>
      </w:r>
      <w:r>
        <w:rPr>
          <w:vertAlign w:val="superscript"/>
        </w:rPr>
        <w:t>23</w:t>
      </w:r>
      <w:r>
        <w:t>ຈົ່ງບອກເລື່ອງຕ່າງໆກ່ຽວກັບອະນາຄົດ, ເພື່ອໃຫ້ພວກເຮົາໄດ້ຮູ້ຖ້າວ່າພວກທ່ານເປັນເທບພະເຈົ້າ; ເຮັດບາງສິ່ງທີ່ດີຫລືຊົ່ວຮ້າຍ, ເພື່ອວ່າພວກເຮົາຈະໄດ້ຮັບຄວາມຢ້ານກົວແລະຈົດຈຳ.</w:t>
      </w:r>
      <w:r>
        <w:rPr>
          <w:vertAlign w:val="superscript"/>
        </w:rPr>
        <w:t>24</w:t>
      </w:r>
      <w:r>
        <w:t>ຈົ່ງເບິ່ງ, ຮູບເຄົາລົບຂອງພວກເຈົ້າກໍຫວ່າງເປົ່າ ແລະ ການກະທຳຂອງເຈົ້າພວກກໍຫວ່າງເປົ່າ; ຄົນທີ່ເລືອກພວກເຈົ້າກໍຫນ້າລັງກຽດ.</w:t>
      </w:r>
      <w:r>
        <w:rPr>
          <w:vertAlign w:val="superscript"/>
        </w:rPr>
        <w:t>25</w:t>
      </w:r>
      <w:r>
        <w:t>ເຮົາໄດ້ໃຫ້ຄົນຫນຶ່ງຂຶ້ນມາຈາກພາກເຫນືອ, ແລະລາວໄດ້ມາແລ້ວ; ເຮົາເອີ້ນຜູ້ທີ່ຮ້ອງອອກຫານາມຂອງເຮົາຈາກທາງຕາເວັນຂຶ້ນ, ແລະລາວຈະຢຽບຢ່ຳບັນດາຜູ້ປົກຄອງຄືກັບຂີ້ຕົມ, ຄືກັບຊ່າງປັ້ນຫມໍ້ທີ່ກຳລັງຢຽບດິນຫນຽວ.</w:t>
      </w:r>
      <w:r>
        <w:rPr>
          <w:vertAlign w:val="superscript"/>
        </w:rPr>
        <w:t>26</w:t>
      </w:r>
      <w:r>
        <w:t>ຜູ້ໃດປະກາດເລື່ອງນີ້ໄວ້ຕັ້ງແຕ່ປະຖົມມະການ, ເພື່ອພວກເຮົາຈະໄດ້ຮູ້? ກ່ອນເວລານີ້, ເພື່ອພວກເຮົາຈະເວົ້າວ່າ, "ທ່ານເວົ້າຖືກ" ແທ້ຈິງແລ້ວບໍ່ມີໃຜໃນພວກເຂົາໄດ້ອອກ ຄຳສັ່ງດັ່ງກ່າວ, ແມ່ນແລ້ວ, ບໍ່ມີໃຜໄດ້ຍິນວ່າເຈົ້າເວົ້າຫຍັງ.</w:t>
      </w:r>
      <w:r>
        <w:rPr>
          <w:vertAlign w:val="superscript"/>
        </w:rPr>
        <w:t>27</w:t>
      </w:r>
      <w:r>
        <w:t>ເຮົາໄດ້ກ່າວກັບຊີໂອນເທື່ອທຳອິດວ່າ,“ ເບິ່ງນີ້ພວກເຂົາຢູ່ບ່ອນນີ້;” ເຮົາໄດ້ສົ່ງຜູ້ສົ່ງຂ່າວໄປເຢຣູຊາເລັມ.</w:t>
      </w:r>
      <w:r>
        <w:rPr>
          <w:vertAlign w:val="superscript"/>
        </w:rPr>
        <w:t>28</w:t>
      </w:r>
      <w:r>
        <w:t>ເມື່ອເຮົາຫລຽວເບິ່ງ, ກໍ່ບໍ່ມີໃຜເລີຍ, ບໍ່ມີໃຜຈັກຄົນໃນພວກເຂົາທີ່ສາມາດໃຫ້ຄຳປຶກສາທີ່ດີໄດ້, ໃນເມື່ອເຮົາຖາມ, ໃຜທີ່ສາມາດຕອບຄຳຖາມໄດ້.</w:t>
      </w:r>
      <w:r>
        <w:rPr>
          <w:vertAlign w:val="superscript"/>
        </w:rPr>
        <w:t>29</w:t>
      </w:r>
      <w:r>
        <w:t>ຈົ່ງເບິ່ງ, ພວກເຂົາທຸກຄົນກໍຫວ່າງເປົ່າ, ແລະການກະທຳຂອງພວກເຂົາບໍ່ມີຫຍັງເລີຍ; ຮູບຫລໍ່ໂລຫະຂອງພວກເຂົາກໍເປັນແຕ່ລົມແລະຄວາມຫວ່າງເປົ່າ.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42</w:t>
        <w:br/>
      </w:r>
    </w:p>
    <w:p>
      <w:pPr>
        <w:pBdr>
          <w:bottom w:val="single" w:sz="6" w:space="1" w:color="auto"/>
        </w:pBdr>
      </w:pPr>
      <w:r/>
      <w:r>
        <w:rPr>
          <w:vertAlign w:val="superscript"/>
        </w:rPr>
        <w:t>1</w:t>
      </w:r>
      <w:r>
        <w:t>ຈົ່ງເບິ່ງ, ຜູ້ຮັບໃຊ້ຂອງເຮົາ, ຜູ້ທີ່ເຮົາສະຫນັບສະຫນູນ; ຜູ້ທີ່ເລືອກສັນຂອງເຮົາ, ຜູ້ທີ່ເຮົາປິຕິຍິນດີໃນເຂົາ.. ເຮົາໄດ້ເອົາວິນຍານຂອງເຮົາໃສ່ໃວ້ໃນເຂົາ; ເຂົາຈະນຳຄວາມຍຸດຕິທຳມາສູ່ປະຊາຊາດທັງຫລາຍ.</w:t>
      </w:r>
      <w:r>
        <w:rPr>
          <w:vertAlign w:val="superscript"/>
        </w:rPr>
        <w:t>2</w:t>
      </w:r>
      <w:r>
        <w:t>ເຂົາຈະບໍ່ຮ້ອງ ແລະ ບໍ່ສົ່ງສຽງດັງ, ແລະ ຈະບໍ່ສົ່ງສຽງຂອງລາວອອກໄປຕາມຖະຫນົນ.</w:t>
      </w:r>
      <w:r>
        <w:rPr>
          <w:vertAlign w:val="superscript"/>
        </w:rPr>
        <w:t>3</w:t>
      </w:r>
      <w:r>
        <w:t>ຕົ້ນອໍ້ຊ້ຳແລ້ວເຂົາຈະບໍ່ຫັກ, ແລະ ໃສ້ຕະກຽງທີ່ໃກ້ຈະຫມົດເຂົາຈະບໍ່ດັບ, ເຂົາຈະປະຕິບັດຄວາມຍຸດຕິທຳຢ່າງສັດຊື່.</w:t>
      </w:r>
      <w:r>
        <w:rPr>
          <w:vertAlign w:val="superscript"/>
        </w:rPr>
        <w:t>4</w:t>
      </w:r>
      <w:r>
        <w:t>ເຂົາຈະບໍ່ອ່ອນເພຍຫລືທໍ້ຖອຍໃຈຈົນກວ່າເຂົາຈະໄດ້ສ້າງຄວາມຍຸດຕິທຳເທິງແຜ່ນດິນໂລກ; ແລະຊາຍຝັ່ງທະເລລໍຖ້າກົດບັນຍັດຂອງເຂົາ.</w:t>
      </w:r>
      <w:r>
        <w:rPr>
          <w:vertAlign w:val="superscript"/>
        </w:rPr>
        <w:t>5</w:t>
      </w:r>
      <w:r>
        <w:t>ນີ້ຄືສິ່ທີ່ພຣະຢາເວພຣະເຈົ້າ - ຜູ້ທີ່ສ້າງຟ້າສະຫວັນແລະຄຶງພວກມັນໄວ້, ເປັນຜູ້ສ້າງແຜ່ນດິນໂລກ ແລະ ທຸກສິ່ງທີ່ບັງເກີດຂຶ້ນໃນໂລກ, ຜູ້ທີ່ປະທານລົມຫາຍໃຈແກ່ຜູ້ຄົນທັງປວງເທິງໂລກ, ແລະ ຜູ້ທີປະທານຊີວິດໃຫ້ແກ່ພວກຄົນທີ່ອາໄສຢູ່ເທິງແຜ່ນດິນໂລກ ກ່າວດັ່ງນີ້:</w:t>
      </w:r>
      <w:r>
        <w:rPr>
          <w:vertAlign w:val="superscript"/>
        </w:rPr>
        <w:t>6</w:t>
      </w:r>
      <w:r>
        <w:t>ເຮົາ, ຄືພຣະຢາເວ, ໄດ້ເອີ້ນເຈົ້າມາດ້ວຍຄວາມຊອບທໍາ ແລະ ຈະຈັບມືຂອງເຈົ້າໄວ້ ແລະ ຕັ້ງເຈົ້າໄວ້ເປັນເຫມືອນພັນທະສັນຍາແກ່ຊົນຊາດນັ້ນ, ເປັນແສງສະຫວ່າງແກ່ຄົນຕ່າງດ້າວ,</w:t>
      </w:r>
      <w:r>
        <w:rPr>
          <w:vertAlign w:val="superscript"/>
        </w:rPr>
        <w:t>7</w:t>
      </w:r>
      <w:r>
        <w:t>ເພື່ອເປີດຕາຂອງຄົນຕາບອດ, ເພື່ອປົດປ່ອຍນັກໂທດທັງຫລາຍອອກຈາກຄຸກ, ແລະປົດປ່ວຍພວກຄົນທີ່ນັ່ງຢູ່ໃນຄວາມມືດຈາກເຮືອນຈຳ.</w:t>
      </w:r>
      <w:r>
        <w:rPr>
          <w:vertAlign w:val="superscript"/>
        </w:rPr>
        <w:t>8</w:t>
      </w:r>
      <w:r>
        <w:t>ເຮົາຄືພຣະຢາເວ, ນັ້ນຄືນາມຂອງເຮົາ; ແລະເຮົາຈະບໍ່ໃຫ້ສະຫງ່າຣາສີຂອງເຮົາແກ່ຄົນອື່ນຫລືບໍ່ໃຫ້ການສັນລະເສີນຂອງເຮົາແກ່ຮູບເຄົາລົບແກະສະຫລັກ.</w:t>
      </w:r>
      <w:r>
        <w:rPr>
          <w:vertAlign w:val="superscript"/>
        </w:rPr>
        <w:t>9</w:t>
      </w:r>
      <w:r>
        <w:t>ເບິ່ງແມ, ສິ່ງເກົ່າກໍໄດ້ລ່ວງເລີຍໄປ, ບັດນີ້ ເຮົາຈະປະກາດເຖິງສິ່ງໃຫມ່ໆ. ກ່ອນທີ່ສິ່ງເຫລົ່ານັ້ນຈະເກີດຂື້ນເຮົາ ຈະບອກສິ່ງເຫລົ່ານັ້ນແກ່ເຈົ້າ."</w:t>
      </w:r>
      <w:r>
        <w:rPr>
          <w:vertAlign w:val="superscript"/>
        </w:rPr>
        <w:t>10</w:t>
      </w:r>
      <w:r>
        <w:t>ຈົ່ງຮ້ອງເພງບົດໃຫມ່ຖວາຍແດ່ພຣະຢາເວ, ແລະ ຮ້ອງເພງສັນລະເສີນພຣະອົງຈາກສຸດປາຍແຜ່ນດິນໂລກ; ພວກເຈົ້າຜູ້ທີ່ລົງໄປທະເລ, ແລະ ທຸກສິ່ງທີ່ອາໄສຢູ່ໃນນັ້ນ, ທັງແຜ່ນດິນແຄມທະເລ, ແລະ ຄົນທັງຫລາຍທີ່ອາໄສຢູ່ທີ່ນັ້ນ.</w:t>
      </w:r>
      <w:r>
        <w:rPr>
          <w:vertAlign w:val="superscript"/>
        </w:rPr>
        <w:t>11</w:t>
      </w:r>
      <w:r>
        <w:t>ຈົ່ງໃຫ້ທະເລຊາຍ ແລະເມືອງທັງຫລາຍເປັ່ງສຽງຮ້ອງ, ບັນດາຫມູ່ບ້ານທີ່ເຊິງຄົນເມືອງເກດາດຳລົງຊີວິດ, ຈົ່ງໂຫ່ຮ້ອງດ້ວຍຄວາມຍິນດີ! ຈົ່ງໃຫ້ຊາວເມືອງເສລາຮ້ອງເພງ; ໃຫ້ພວກເຂົາໂຫ່ຮ້ອງຈາກພູເຂົາທັງຫລາຍ.</w:t>
      </w:r>
      <w:r>
        <w:rPr>
          <w:vertAlign w:val="superscript"/>
        </w:rPr>
        <w:t>12</w:t>
      </w:r>
      <w:r>
        <w:t>ຂໍໃຫ້ພວກເຂົາຖວາຍພຣະສິລິແດ່ພຣະຢາເວ ແລະ ປະກາດຄຳສັນລະເສີນພຣະອົງໃນເຂດແຄມຝັ່ງທະເລ.</w:t>
      </w:r>
      <w:r>
        <w:rPr>
          <w:vertAlign w:val="superscript"/>
        </w:rPr>
        <w:t>13</w:t>
      </w:r>
      <w:r>
        <w:t>ພຣະຢາເວຈະສະເດັດອອກໄປຢ່າງນັກຮົບ; ພຣະອົງຈະກະຕຸ້ນຄວາມກະຕືລືລົ້ນຂອງພຣະອົງຄືກັບເປັນຄົນແຫ່ງສົງຄາມ. ພຣະອົງຈະເປັ່ງພຣະສຸລະສຽງ, ແມ່ນແລ້ວ, ພຣະອົງຈະເປັ່ງສຽງຮ້ອງຂອງພຣະອົງອອກໄປ; ພຣະອົງຈະຊົງສະແດງຣິດທານຸພາບຂອງພຣະອົງຕໍ່ສັດຕູຂອງພຣະອົງ.</w:t>
      </w:r>
      <w:r>
        <w:rPr>
          <w:vertAlign w:val="superscript"/>
        </w:rPr>
        <w:t>14</w:t>
      </w:r>
      <w:r>
        <w:t>ເຮົາໄດ້ມິດງຽບມາເປັນເວລາດົນນານແລ້ວ; ເຮົາຍັງໄດ້ຢຸດແລະຍັບຍັ້ງຕົນເອງໄວ້; ບັດນີ້, ເຮົາຈະຮ້ອງອອກມາຄືກັບແມ່ຍິງທີ່ກຳລັງອອກລູກ; ແລະຫາຍໃຈຖີ່ແລະຫອບ.</w:t>
      </w:r>
      <w:r>
        <w:rPr>
          <w:vertAlign w:val="superscript"/>
        </w:rPr>
        <w:t>15</w:t>
      </w:r>
      <w:r>
        <w:t>ເຮົາຈະເຮັດໃຫ້ພູເຂົາແລະເນີນພູທັງຫລາຍຮ້າງເປົ່າແລະເຮັດໃຫ້ພືດຜັກຂອງພວກເຂົາຫ່ຽວແຫ້ງໄປ; ແລະເຮົາຈະປ່ຽນແມ່ນ້ຳໃຫ້ເປັນເກາະຕ່າງໆແລະຈະເຮັດໃຫ້ນ້ຳເຫືອດແຫ້ງໄປ.</w:t>
      </w:r>
      <w:r>
        <w:rPr>
          <w:vertAlign w:val="superscript"/>
        </w:rPr>
        <w:t>16</w:t>
      </w:r>
      <w:r>
        <w:t>ເຮົາຈະນຳຄົນຕາບອດໄປຕາມທາງທີ່ພວກເຂົາບໍ່ຮູ້ຈັກ; ເຮົາຈະພາພວກເຂົາໄປໃນເສັ້ນທາງທີ່ພວກເຂົາບໍ່ຮູ້ຈັກ. ເຮົາຈະເຮັດໃຫ້ຄວາມມືດເປັນຄວາມສະຫວ່າງຕໍ່ຫນ້າພວກເຂົາ, ແລະເຮັດໃຫ້ທີ່ຄົດງໍໃຫ້ຊື່ຕົງ. ເຮົາຈະເຮັດສິ່ງເຫລົ່ານີ້, ແລະເຮົາຈະບໍ່ປະຖິ້ມພວກເຂົາ.</w:t>
      </w:r>
      <w:r>
        <w:rPr>
          <w:vertAlign w:val="superscript"/>
        </w:rPr>
        <w:t>17</w:t>
      </w:r>
      <w:r>
        <w:t>ພວກເຂົາຈະກັບຄືນໄປ, ພວກເຂົາຈະອັບອາຍຢ່າງທີ່ສຸດ, ຄືຜູ້ທີ່ໄວ້ວາງໃຈໃນຮູບເຄົາລົບແກະສະຫລັກ, ຜູ້ທີ່ເວົ້າກັບຮູບຫລໍ່ໂລຫະວ່າ, "ທ່ານທັງຫລາຍແມ່ນພະເຈົ້າຂອງພວກເຮົາ."</w:t>
      </w:r>
      <w:r>
        <w:rPr>
          <w:vertAlign w:val="superscript"/>
        </w:rPr>
        <w:t>18</w:t>
      </w:r>
      <w:r>
        <w:t>ເຈົ້າພວກຄົນຫູຫນວກ, ຈົ່ງຟັງ, ແລະພວກເຈົ້າຄົນຕາບອດຈົ່ງເບິ່ງ, ເພື່ອພວກເຈົ້າຈະໄດ້ເຫັນ.</w:t>
      </w:r>
      <w:r>
        <w:rPr>
          <w:vertAlign w:val="superscript"/>
        </w:rPr>
        <w:t>19</w:t>
      </w:r>
      <w:r>
        <w:t>ຜູ້ໃດເປັນຄົນຕາບອດບໍ່ແມ່ນຜູ້ຮັບໃຊ້ຂອງເຮົາບໍ? ຫລືໃຜທີ່ເປັນຄົນຫູຫນວກເຫມືອນກັບຜູ້ສົ່ງຂ່າວສານຂອງເຮົາທີ່ເຮົາສົ່ງໄປບໍ? ຜູ້ທີ່ຕາບອດເຫມືອນກັບຜູ້ທີ່ມີສ່ວນຮ່ວມງານພັນທະສັນຍາຂອງເຮົາ, ຫລືຄົນຕາບອດຄືຜູ້ຮັບໃຊ້ຂອງພຣະຢາເວ?</w:t>
      </w:r>
      <w:r>
        <w:rPr>
          <w:vertAlign w:val="superscript"/>
        </w:rPr>
        <w:t>20</w:t>
      </w:r>
      <w:r>
        <w:t>ພວກເຈົ້າເຫັນຫລາຍຢ່າງ, ແຕ່ບໍ່ເຂົ້າໃຈ; ຫູກໍເປີດອອກ, ແຕ່ບໍ່ມີໃຜໄດ້ຍິນ.</w:t>
      </w:r>
      <w:r>
        <w:rPr>
          <w:vertAlign w:val="superscript"/>
        </w:rPr>
        <w:t>21</w:t>
      </w:r>
      <w:r>
        <w:t>ສິ່ງທີ່ພຣະຢາເວຊົງພໍພຣະໄທຄືການສັນລະເສີນຄວາມຍຸຕິທຳ ຂອງພຣະອົງແລະເຮັດໃຫ້ກົດບັນຍັດຂອງພຣະອົງໄດ້ຮັບກຽດ.</w:t>
      </w:r>
      <w:r>
        <w:rPr>
          <w:vertAlign w:val="superscript"/>
        </w:rPr>
        <w:t>22</w:t>
      </w:r>
      <w:r>
        <w:t>ແຕ່ນີ້ແມ່ນຊົນຊາດທີ່ຖືກລັກ ແລະ ປຸ້ນຈີ້; ພວກເຂົາທັງຫມົດຕິດກັບດັກໃນຂຸມ, ຖືກຈັບຢູ່ໃນຄຸກ; ພວກເຂົາໄດ້ກາຍມາເປັນຂອງທີ່ຖືກຢຶດທີ່ບໍ່ມີໃຜຊ່ວຍພວກເຂົາ, ແລະບໍ່ມີຜູ້ໃດເວົ້າວ່າ, "ຈົ່ງນຳພວກເຂົາກັບຄືນມາ!"</w:t>
      </w:r>
      <w:r>
        <w:rPr>
          <w:vertAlign w:val="superscript"/>
        </w:rPr>
        <w:t>23</w:t>
      </w:r>
      <w:r>
        <w:t>ໃນບັນດາພວກເຈົ້າຜູ້ໃດຈະຟັງເລື່ອງນີ້? ໃຜຈະຟັງແລະໄດ້ຍິນໃນອະນາຄົດ?</w:t>
      </w:r>
      <w:r>
        <w:rPr>
          <w:vertAlign w:val="superscript"/>
        </w:rPr>
        <w:t>24</w:t>
      </w:r>
      <w:r>
        <w:t>ຜູ້ໃດມອບຢາໂຄບໃຫ້ແກ່ພວກໂຈນ, ແລະມອບຄົນອິດສະຣາເອນໃຫ້ແກ່ພວກໂຈນປຸ້ນ? ບໍ່ແມ່ນພຣະຢາເວ, ຜູ້ທີ່ພວກເຮົາໄດ້ເຮັດຜິດຕໍ່ພຣະອົງ, ຜູ້ເຊິ່ງພວກເຂົາປະຕິເສດທີ່ຈະດຳເນີນໄປໃນທາງຂອງພຣະອົງ, ແລະປະຕິເສດທີ່ຈະເຊື່ອຟັງພຣະບັນຍັດຂອງພຣະອົງບໍ?</w:t>
      </w:r>
      <w:r>
        <w:rPr>
          <w:vertAlign w:val="superscript"/>
        </w:rPr>
        <w:t>25</w:t>
      </w:r>
      <w:r>
        <w:t>ເພາະສະນັ້ນພຣະອົງຈຶ່ງຊົງເທພຣະພິໂລດຮ້າຍແຮງລົງມາເທິງຂອງພວກເຂົາ, ດ້ວຍສົງຄາມແຫ່ງການທຳລາຍລ້າງ. ມັນເຮັດໃຫ້ພວກເຂົາມີໄຟອ້ອມຕົວພວກເຂົາ, ແຕ່ພວກເຂົາກໍບໍ່ຣຮັບຮູ້ມັນ; ມັນໄດ້ເຜົາໄຫມ້ພວກເຂົາ, ແຕ່ພວກເຂົາບໍ່ຍອມເອົາໃຈໃສ່.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43</w:t>
        <w:br/>
      </w:r>
    </w:p>
    <w:p>
      <w:pPr>
        <w:pBdr>
          <w:bottom w:val="single" w:sz="6" w:space="1" w:color="auto"/>
        </w:pBdr>
      </w:pPr>
      <w:r/>
      <w:r>
        <w:rPr>
          <w:vertAlign w:val="superscript"/>
        </w:rPr>
        <w:t>1</w:t>
      </w:r>
      <w:r>
        <w:t>ແຕ່ບັດນີ້ ຢາໂຄບເອີຍ ນີ້ຄືສິ່ງທີ່ພຣະຢາເວ, ພຣະອົງຜູ້ໄດ້ຊົງສ້າງເຈົ້າ, ແລະອິດສະຣາເອນເອີຍ ພຣະອົງຜູ້ໄດ້ຊົງປັ້ນເຈົ້າກ່າວວ່າ: "ຢ່າຢ້ານເລີຍ, ເພາະວ່າເຮົາໄດ້ໄຖ່ເຈົ້າ; ເຮົາໄດ້ເອີ້ນເຈົ້າຕາມຊື່ຂອງເຈົ້າ, ເຈົ້າເປັນຂອງເຮົາ.</w:t>
      </w:r>
      <w:r>
        <w:rPr>
          <w:vertAlign w:val="superscript"/>
        </w:rPr>
        <w:t>2</w:t>
      </w:r>
      <w:r>
        <w:t>ເມື່ອເຈົ້າຍ່າງຂ້າມນ້ຳ, ເຮົາຈະຢູ່ກັບເຈົ້າ; ແລະເມື່ອຂ້າມແມ່ນ້ໍາທັງຫລາຍ, ນ້ຳກໍ່ຈະບໍ່ໄຫລຖ້ວມເຈົ້າ. ເມື່ອເຈົ້າຍ່າງຜ່ານໄຟເຈົ້າຈະບໍ່ຖືກເຜົາໄຫມ້, ແລະແປວໄຟຈະບໍ່ທຳລາຍເຈົ້າ.</w:t>
      </w:r>
      <w:r>
        <w:rPr>
          <w:vertAlign w:val="superscript"/>
        </w:rPr>
        <w:t>3</w:t>
      </w:r>
      <w:r>
        <w:t>ເພາະວ່າເຮົາແມ່ນພຣະຢາເວພຣະເຈົ້າຂອງເຈົ້າ, ອົງບໍລິສຸດຂອງອິດສະຣາເອນ, ພຣະຜູ້ຊ່ອຍໃຫ້ພົ້ນຂອງເຈົ້າ. ເຮົາໄດ້ໃຫ້ປະເທດເອຢິບເປັນຄ່າໄຖ່ຂອງເຈົ້າ, ໃຫ້ເອທິໂອເປຍ ແລະ ເສບາເປັນການແລກປ່ຽນກັບເຈົ້າ.</w:t>
      </w:r>
      <w:r>
        <w:rPr>
          <w:vertAlign w:val="superscript"/>
        </w:rPr>
        <w:t>4</w:t>
      </w:r>
      <w:r>
        <w:t>ເພາະວ່າເຈົ້າມີຄ່າແລະພິເສດໃນສາຍຕາຂອງເຮົາ, ເຮົາຮັກເຈົ້າ; ສະນັ້ນເຮົາຈະໃຫ້ຊົນຊາດນັ້ນເພື່ອແລກປ່ຽນກັບເຈົ້າ, ແລະຊົນຊາດອື່ນໆເພື່ອແລກກັບຊີວິດຂອງເຈົ້າ.</w:t>
      </w:r>
      <w:r>
        <w:rPr>
          <w:vertAlign w:val="superscript"/>
        </w:rPr>
        <w:t>5</w:t>
      </w:r>
      <w:r>
        <w:t>ຢ່າຢ້ານກົວເລີຍ, ເພາະວ່າເຮົາຢູ່ກັບເຈົ້າ; ເຮົານຳເອົາລູກຫລານຂອງເຈົ້າມາຈາກທິດຕາເວັນອອກແລະຈະເຕົ້າໂຮມເຈົ້າຈາກທິດຕາເວັນຕົກ.</w:t>
      </w:r>
      <w:r>
        <w:rPr>
          <w:vertAlign w:val="superscript"/>
        </w:rPr>
        <w:t>6</w:t>
      </w:r>
      <w:r>
        <w:t>ເຮົາຈະເວົ້າກັບເຂດພາກເຫນືອວ່າ, 'ຈົ່ງມອບພວກເຂົາມາ; ແລະເວົ້າກັບທາງທິດໃຕ້ວ່າ, 'ຢ່າຢຶດໃຜໄວ້; 'ຈົ່ງນຳເອົາລູກຊາຍຂອງເຮົາຈາກແດນໄກ, ແລະລູກສາວຂອງເຮົາມາຈາກເຂດຫ່າງໄກຂອງແຜ່ນດິນໂລກ,</w:t>
      </w:r>
      <w:r>
        <w:rPr>
          <w:vertAlign w:val="superscript"/>
        </w:rPr>
        <w:t>7</w:t>
      </w:r>
      <w:r>
        <w:t>ທຸກຄົນຜູ້ເຊິ່ງເຮົາໄດ້ເອີ້ນໂດຍຊື່ຂອງເຮົາ, ຜູ້ທີ່ເຮົາໄດ້ສ້າງຂື້ນເພື່ອພຣະສິຣິຂອງເຮົາ, ຜູ້ທີ່ເຮົາໄດ້ປັ້ນ, ແມ່ນແລ້ວ, ຜູ້ທີ່ເຮົາໄດ້ສ້າງໄວ້.</w:t>
      </w:r>
      <w:r>
        <w:rPr>
          <w:vertAlign w:val="superscript"/>
        </w:rPr>
        <w:t>8</w:t>
      </w:r>
      <w:r>
        <w:t>ຈົ່ງນຳຄົນທີ່ຕາບອດອອກມາ, ເຖິງແມ່ນວ່າພວກເຂົາມີຕາ, ແລະນຳຄົນຫູຫນວກອອກມາ, ເຖິງແມ່ນວ່າພວກເຂົາມີຫູ.</w:t>
      </w:r>
      <w:r>
        <w:rPr>
          <w:vertAlign w:val="superscript"/>
        </w:rPr>
        <w:t>9</w:t>
      </w:r>
      <w:r>
        <w:t>ປະຊາຊາດທັງຫມົດໄດ້ມາຊຸມນຸມກັນ, ແລະຊົນຊາດທັງຫລາຍໄດ້ມາປະຊຸມກັນ. ມີຜູ້ໃດໃນບັນດາພວກເຂົາທີ່ໄດ້ແຈ້ງເລື່ອງນີ້ແລະບອກເຫດການກ່ອນຫນ້ານີ້ແກ່ເຮົາໄດ້? ໃຫ້ພວກເຂົານຳເອົາພະຍານຂອງພວກເຂົາມາພິສູດດ້ວຍຕົນເອງ, ໃຫ້ພວກເຂົາຟັງແລະຢືນຢັນວ່າ 'ມັນແມ່ນຄວາມຈິງ.'</w:t>
      </w:r>
      <w:r>
        <w:rPr>
          <w:vertAlign w:val="superscript"/>
        </w:rPr>
        <w:t>10</w:t>
      </w:r>
      <w:r>
        <w:t>ພວກເຈົ້າເປັນພະຍານຂອງເຮົາ," ພຣະຢາເວຊົງປະກາດວ່າ, "ແລະຜູ້ຮັບໃຊ້ຂອງເຮົາເຊິ່ງເຮົາໄດ້ເລືອກໄວ້, ເພື່ອພວກເຈົ້າຈະໄດ້ຮູ້ຈັກແລະເຊື່ອໃນເຮົາ, ແລະເຂົ້າໃຈວ່າເຮົາແມ່ນຜູ້ນັ້ນ. ກ່ອນຫນ້າເຮົາຈະບໍ່ມີເທບພະເຈົ້າອົງໃດຖືກປັ້ນຂຶ້ນມາ, ແລະພາຍຫລັງເຮົາກໍຈະບໍ່ມີອີກເລີຍ.</w:t>
      </w:r>
      <w:r>
        <w:rPr>
          <w:vertAlign w:val="superscript"/>
        </w:rPr>
        <w:t>11</w:t>
      </w:r>
      <w:r>
        <w:t>ເຮົາເອງ, ເຮົາຄືພຣະຢາເວ, ແລະບໍ່ມີພຣະຜູ້ຊ່ອຍໃຫ້ລອດອື່ນໃດນອກຈາກເຮົາ.</w:t>
      </w:r>
      <w:r>
        <w:rPr>
          <w:vertAlign w:val="superscript"/>
        </w:rPr>
        <w:t>12</w:t>
      </w:r>
      <w:r>
        <w:t>ເຮົາໄດ້ແຈ້ງໃຫ້ຮູ້, ໄດ້ຊ່ວຍໃຫ້ລອດ, ແລະໄດ້ປະກາດໃຫ້ຮູ້ ແລະ ບໍ່ມີພະເຈົ້າອື່ນໃດທ່າມກາງພວກເຈົ້າ. ພວກເຈົ້າເປັນພະຍານຂອງເຮົາ," ພຣະຢາເວຊົງປະກາດດັ່ງນີ້ວ່າ, "ເຮົາຄືພຣະເຈົ້າ.</w:t>
      </w:r>
      <w:r>
        <w:rPr>
          <w:vertAlign w:val="superscript"/>
        </w:rPr>
        <w:t>13</w:t>
      </w:r>
      <w:r>
        <w:t>ຕັ້ງແຕ່ມື້ນີ້ເປັນຕົ້ນໄປເຮົາເປັນຜູ້ນັ້ນ, ແລະ ບໍ່ມີໃຜສາມາດຊ່ວຍຄົນໃດໃຫ້ລອດຈາກມືຂອງເຮົາໄດ້. ເຮົາກະທຳການ, ແລະ ໃຜຈະເຮັດໃຫ້ມັນກັບຄືນມາໄດ້?"</w:t>
      </w:r>
      <w:r>
        <w:rPr>
          <w:vertAlign w:val="superscript"/>
        </w:rPr>
        <w:t>14</w:t>
      </w:r>
      <w:r>
        <w:t>ນີ້ແມ່ນສິ່ງທີ່ພຣະຢາເວ, ພຣະຜູ້ໄຖ່ຂອງພວກເຈົ້າ, ອົງບໍລິສຸດຂອງອິດສະຣາເອນຊົງກ່າວວ່າ: "ເພາະເຫັນແກ່ພວກເຈົ້າເຮົາຈະສົ່ງໄປບາບີໂລນ ແລະ ນຳພວກເຂົາທັງຫມົດໃຫ້ເປັນພວກຜູ້ລີ້ໄພ, ແລະ ປ່ຽນສຽງແຫ່ງຄວາມຊື່ນຊົມຍິນດີຂອງຊາວບາບີໂລນໃຫ້ເປັນບົດເພງແຫ່ງຄວາມໂສກເສົ້າ.</w:t>
      </w:r>
      <w:r>
        <w:rPr>
          <w:vertAlign w:val="superscript"/>
        </w:rPr>
        <w:t>15</w:t>
      </w:r>
      <w:r>
        <w:t>ເຮົາແມ່ນພຣະຢາເວ, ອົງບໍລິສຸດຂອງພວກເຈົ້າ, ພຣະຜູ້ສ້າງຂອງອິດສະຣາເອນ, ເປັນກະສັດຂອງພວກເຈົ້າ."</w:t>
      </w:r>
      <w:r>
        <w:rPr>
          <w:vertAlign w:val="superscript"/>
        </w:rPr>
        <w:t>16</w:t>
      </w:r>
      <w:r>
        <w:t>ນີ້ແມ່ນສິ່ງທີ່ພຣະຢາເວຊົງກ່າວວ່າ (ຜູ້ທີ່ໄດ້ເປີດທາງໄປສູ່ທະເລແລະເສັ້ນທາງໃນນ້ຳທີ່ໄຫລແຮງ,</w:t>
      </w:r>
      <w:r>
        <w:rPr>
          <w:vertAlign w:val="superscript"/>
        </w:rPr>
        <w:t>17</w:t>
      </w:r>
      <w:r>
        <w:t>ຜູ້ທີ່ໄດ້ນຳລົດຮົບແລະມ້າອອກມາ, ທະຫານ ແລະ ກອງທັບທີ່ມີອຳນາດອອກມາ, ພວກເຂົາໄດ້ຈົມລົງໄປພ້ອມກັນ; ພວກເຂົາຈະບໍ່ໄດ້ຂື້ນມາອີກເລີຍ; ພວກເຂົາໄດ້ສູນສິ້ນໄປ ມອດດັບໄປຄືໃສ້ຕະກຽງ.)</w:t>
      </w:r>
      <w:r>
        <w:rPr>
          <w:vertAlign w:val="superscript"/>
        </w:rPr>
        <w:t>18</w:t>
      </w:r>
      <w:r>
        <w:t>"ຢ່າຄິດກ່ຽວກັບສິ່ງເກົ່າເຫລົ່ານີ້, ຢ່າຄິດເຖິງສິ່ງຕ່າງທີ່ດົນນານມາແລ້ວ.</w:t>
      </w:r>
      <w:r>
        <w:rPr>
          <w:vertAlign w:val="superscript"/>
        </w:rPr>
        <w:t>19</w:t>
      </w:r>
      <w:r>
        <w:t>ຈົ່ງເບິ່ງ, ເຮົາກຳລັງຈະເຮັດສິ່ງໃຫມ່ໆ, ດຽວນີ້ມັນເລີ່ມຕົ້ນເກີດຂື້ນແລ້ວ, ເຈົ້າບໍ່ເຫັນສິ່ງນັ້ນບໍ? ເຮົາຈະສ້າງຫົນທາງໃນທະເລຊາຍແລະສາຍນ້ຳທັງຫລາຍໃນຖິ່ນທຸລະກັນດານ.</w:t>
      </w:r>
      <w:r>
        <w:rPr>
          <w:vertAlign w:val="superscript"/>
        </w:rPr>
        <w:t>20</w:t>
      </w:r>
      <w:r>
        <w:t>ບັນດາສັດປ່າໃນທົ່ງຫຍ້າຈະໃຫ້ກຽດເຮົາ, ຫມາປ່າແລະນົກກະຈອກເທດ, ເພາະວ່າເຮົາໃຫ້ນ້ຳໃນຖິ່ນແຫ້ງແລ້ງກັນດານ, ແລະແມ່ນ້ຳໃນທະເລຊາຍ, ເພື່ອສຳລັບຊົນຊາດທີ່ເຮົາເລືອກຈະໄດ້ດື່ມກິນ,</w:t>
      </w:r>
      <w:r>
        <w:rPr>
          <w:vertAlign w:val="superscript"/>
        </w:rPr>
        <w:t>21</w:t>
      </w:r>
      <w:r>
        <w:t>ຊົນຊາດນີ້ຜູ້ເຊິ່ງເຮົາໄດ້ປັ້ນເພື່ອເຮົາເອງ, ເພື່ອພວກເຂົາຈະກ່າວຂານຄຳສັນລະເສີນເຮົາ.</w:t>
      </w:r>
      <w:r>
        <w:rPr>
          <w:vertAlign w:val="superscript"/>
        </w:rPr>
        <w:t>22</w:t>
      </w:r>
      <w:r>
        <w:t>ແຕ່ເຈົ້າບໍ່ໄດ້ຮ້ອງຮຽກຫາເຮົາ, ຢາໂຄບ; ເຈົ້າບໍ່ໄດ້ອິດເມື່ອຍເພື່ອເຮົາເລີຍ, ອິດສະຣາເອນເອີຍ.</w:t>
      </w:r>
      <w:r>
        <w:rPr>
          <w:vertAlign w:val="superscript"/>
        </w:rPr>
        <w:t>23</w:t>
      </w:r>
      <w:r>
        <w:t>ເຈົ້າບໍ່ໄດ້ນຳເອົາແກະໂຕໃດຂອງເຈົ້າມາເປັນເຄື່ອງເຜົາບູຊາຫລືຖວາຍກຽດເຮົາດ້ວຍເຄື່ອງບູຊາຂອງເຈົ້າ. ເຮົາບໍ່ໄດ້ເຮັດໃຫ້ເຈົ້າແບກພາລະເລື່ອງເຄື່ອງບູຊາ, ຫລືເຮັດໃຫ້ເຈົ້າອິດເມື່ອຍດ້ວຍຄວາມຕ້ອງການເຄື່ອງຫອມ ເຈົ້າບໍ່ໄດ້ນຳເງິນໄປຊື້ໄມ້ກິ່ນຫອມມາ.</w:t>
      </w:r>
      <w:r>
        <w:rPr>
          <w:vertAlign w:val="superscript"/>
        </w:rPr>
        <w:t>24</w:t>
      </w:r>
      <w:r>
        <w:t>ອີກທັງພວກເຈົ້າບໍ່ໄດ້ເອົາໄຂມັນຂອງເຄື່ອງບູຊາຂອງເຈົ້າມາໃຫ້ເຮົາ; ແຕ່ວ່າເຈົ້າເປັນພາລະແກ່ເຮົາດ້ວຍຄວາມບາບທັງຫລາຍຂອງເຈົ້າ, ເຈົ້າໄດ້ເຮັດໃຫ້ເຮົາເບື່ອ ຫນ່າຍກັບການກະທຳທີ່ຊົ່ວຮ້າຍຂອງພວກເຈົ້າ.</w:t>
      </w:r>
      <w:r>
        <w:rPr>
          <w:vertAlign w:val="superscript"/>
        </w:rPr>
        <w:t>25</w:t>
      </w:r>
      <w:r>
        <w:t>ເຮົາເອງ, ແມ່ນແລ້ວ, ເຮົາແມ່ນຜູ້ທີ່ລົບລ້າງການກະທຳຜິດຂອງເຈົ້າເພື່ອຜົນປະໂຫຍດຂອງເຮົາເອງ; ແລະ ເຮົາຈະບໍ່ຈົດຈຳຄວາມບາບທັງຫລາຍຂອງເຈົ້າອີກຕໍ່ໄປ.</w:t>
      </w:r>
      <w:r>
        <w:rPr>
          <w:vertAlign w:val="superscript"/>
        </w:rPr>
        <w:t>26</w:t>
      </w:r>
      <w:r>
        <w:t>ຈົ່ງເຮັດໃຫ້ເຮົາລະນຶກເຖິງສິ່ງທີ່ເກີດຂື້ນຂໍໃຫ້ພວກເຮົາໂຕ້ຖຽງກັນ; ນຳສະເຫນີເຫດຜົນຂອງທ່ານ, ເພື່ອວ່າເຈົ້າຈະພິສູດວ່າບໍລິສຸດ.</w:t>
      </w:r>
      <w:r>
        <w:rPr>
          <w:vertAlign w:val="superscript"/>
        </w:rPr>
        <w:t>27</w:t>
      </w:r>
      <w:r>
        <w:t>ບັນພະບຸລຸດຄົນທຳອິດຂອງເຈົ້າໄດ້ເຮັດບາບ, ແລະພວກຜູ້ນຳຂອງເຈົ້າກໍ່ໄດ້ເຮັດຜິດຕໍ່ເຮົາ.</w:t>
      </w:r>
      <w:r>
        <w:rPr>
          <w:vertAlign w:val="superscript"/>
        </w:rPr>
        <w:t>28</w:t>
      </w:r>
      <w:r>
        <w:t>ສະນັ້ນ, ເຮົາຈະເຮັດໃຫ້ພວກເຈົ້ານາຍທີ່ບໍລິສຸດເປັນມົນທິນ; ເຮົາຈະມອບຢາໂຄບໃຫ້ເຮັດການທຳລາຍທີ່ສົມບູນ, ແລະອິດສະຣາເອນກໍໃຫ້ແກ່ການດູຫມິ່ນທີ່ຫນ້າອັບປະຍົດອົດສູ."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44</w:t>
        <w:br/>
      </w:r>
    </w:p>
    <w:p>
      <w:pPr>
        <w:pBdr>
          <w:bottom w:val="single" w:sz="6" w:space="1" w:color="auto"/>
        </w:pBdr>
      </w:pPr>
      <w:r/>
      <w:r>
        <w:rPr>
          <w:vertAlign w:val="superscript"/>
        </w:rPr>
        <w:t>1</w:t>
      </w:r>
      <w:r>
        <w:t>ບັດນີ້ຈົ່ງຟັງ, ຢາໂຄບຜູ້ຮັບໃຊ້ຂອງເຮົາ, ແລະອິດສະຣາເອນ, ຜູ້ທີ່ເຮົາໄດ້ເລືອກໄວ້</w:t>
      </w:r>
      <w:r>
        <w:rPr>
          <w:vertAlign w:val="superscript"/>
        </w:rPr>
        <w:t>2</w:t>
      </w:r>
      <w:r>
        <w:t>ນີ້ແມ່ນສິ່ງທີ່ພຣະຢາເວ, ຜູ້ໄດ້ຊົງສ້າງເຈົ້າ ແລະ ຊົງປັ້ນເຈົ້າຕັ້ງແຕ່ໃນທ້ອງ ແລະ ຜູ້ທີ່ຈະຊ່ວຍເຈົ້າໄດ້ກ່າວວ່າ: "ຢ່າຢ້ານເລີຍ, ຢາໂຄບຜູ້ຮັບໃຊ້ຂອງເຮົາ; ແລະເຈົ້າ, ເຢຊູຣູນ, ຜູ້ທີ່ເຮົາໄດ້ຊົງເລືອກໄວ້.</w:t>
      </w:r>
      <w:r>
        <w:rPr>
          <w:vertAlign w:val="superscript"/>
        </w:rPr>
        <w:t>3</w:t>
      </w:r>
      <w:r>
        <w:t>ເພາະເຮົາຈະຫົດນ້ຳໃສ່ພື້ນດິນທີ່ຂາດນ້ຳ, ແລະກະແສນ້ຳໄຫລລົງສູ່ພື້ນດິນແຫ້ງ; ເຮົາຈະຖອກພຣະວິນຍານຂອງເຮົາລົງເທິງເຊື້ອສາຍຂອງເຈົ້າ, ແລະຖອກເທພຣະພອນຂອງເຮົາລົງເທິງເຊື້ອສາຍຂອງເຈົ້າ.</w:t>
      </w:r>
      <w:r>
        <w:rPr>
          <w:vertAlign w:val="superscript"/>
        </w:rPr>
        <w:t>4</w:t>
      </w:r>
      <w:r>
        <w:t>ພວກເຂົາຈະປົ່ງຂຶ້ນມາທ່າມກາງຕົ້ນຫຍ້າຄືກັນກັບຕົ້ນໄມ້ທັງຫລາຍທີ່ຢູ່ຕາມແຄມສາຍນ້ຳ.</w:t>
      </w:r>
      <w:r>
        <w:rPr>
          <w:vertAlign w:val="superscript"/>
        </w:rPr>
        <w:t>5</w:t>
      </w:r>
      <w:r>
        <w:t>ຄົນຫນຶ່ງຈະເວົ້າວ່າ, 'ຂ້ອຍເປັນຂອງພຣະຢາເວ, ແລະອີກຄົນຫນຶ່ງຈະເອີ້ນຊື່ຂອງຢາໂຄບ, ແລະອີກຜູ້ຫນຶ່ງຈະຂຽນໃສ່ມືຂອງລາວວ່າ' ເປັນຂອງພຣະຢາເວ,' ແລະເອີ້ນຊື່ຂອງເຂົາເອງດ້ວຍນາມຂອງອິດສະຣາເອນ."</w:t>
      </w:r>
      <w:r>
        <w:rPr>
          <w:vertAlign w:val="superscript"/>
        </w:rPr>
        <w:t>6</w:t>
      </w:r>
      <w:r>
        <w:t>ນີ້ແມ່ນສິ່ງທີ່ພຣະຢາເວກະສັດແຫ່ງອິດສະຣາເອນແລະພຣະຜູ້ໄຖ່ຂອງເຂົາ, ພຣະຢາເວຈອມໂຢທາກ່າວວ່າ: "ເຮົາເປັນເບື້ອງຕົ້ນ, ແລະ ເຮົາເປັນເບື້ອງປາຍ; ແລະບໍ່ມີພຣະເຈົ້າອື່ນໃດນອກຈາກເຮົາ.</w:t>
      </w:r>
      <w:r>
        <w:rPr>
          <w:vertAlign w:val="superscript"/>
        </w:rPr>
        <w:t>7</w:t>
      </w:r>
      <w:r>
        <w:t>ແມ່ນໃຜທີ່ເປັນຄືເຮົາ? ໃຫ້ລາວປະກາດເລື່ອງນີ້ແລະອະທິບາຍໃຫ້ເຮົາຟັງເຫດການທີ່ໄດ້ເກີດຂື້ນຕັ້ງແຕ່ເຮົາໄດ້ສະຖາປະນາປະຊາຊົນຄົນບູຮານຂອງເຮົາ, ແລະໃຫ້ພວກເຂົາບອກເຖິງເຫດການທີ່ຈະມາເຖິງ.</w:t>
      </w:r>
      <w:r>
        <w:rPr>
          <w:vertAlign w:val="superscript"/>
        </w:rPr>
        <w:t>8</w:t>
      </w:r>
      <w:r>
        <w:t>ຢ່າສູ່ຢ້ານຫລືກົວເລີຍ. ເຮົາໄດ້ປະກາດໃຫ້ທ່ານຮູ້ມາດົນນານແລ້ວ, ແລະໄດ້ປະກາດເລື່ອງນີ້ໃຫ້ຮູ້ກັນແລ້ວບໍ່ແມ່ນບໍ? ພວກເຈົ້າເປັນພະຍານຂອງເຮົາ: ມີພຣະເຈົ້າອື່ນໃດນອກເຫນືອຈາກເຮົາບໍ? ບໍ່ມີພຣະສີລາອື່ນ; ເຮົາບໍ່ເຄີຍຮູ້ຈັກເລີຍ."</w:t>
      </w:r>
      <w:r>
        <w:rPr>
          <w:vertAlign w:val="superscript"/>
        </w:rPr>
        <w:t>9</w:t>
      </w:r>
      <w:r>
        <w:t>ທຸກຄົນທີ່ປັ້ນຮູບເຄົາລົບລ້ວນແຕ່ບໍ່ມີຫຍັງເລີຍ; ສິ່ງຕ່າງໆທີ່ພວກເຂົາພໍໃຈເປັນສິ່ງທີ່ບໍ່ມີຄ່າຫຍັງເລີຍ; ບັນດາພະຍານຂອງພວກເຂົາບໍ່ສາມາດເຫັນຫລືຮູ້ຫຍັງເລີຍ, ແລະພວກເຂົາຈະໄດ້ຮັບຄວາມອັບອາຍ.</w:t>
      </w:r>
      <w:r>
        <w:rPr>
          <w:vertAlign w:val="superscript"/>
        </w:rPr>
        <w:t>10</w:t>
      </w:r>
      <w:r>
        <w:t>ຜູ້ໃດຈະປັ້ນເທບພະເຈົ້າຫລືຫລໍ່ຮູບເຄົາລົບທີ່ບໍ່ມີຄ່າແດ່?</w:t>
      </w:r>
      <w:r>
        <w:rPr>
          <w:vertAlign w:val="superscript"/>
        </w:rPr>
        <w:t>11</w:t>
      </w:r>
      <w:r>
        <w:t>ເບິ່ງແມ, ພັກພວກຂອງເຂົາທຸກຄົນຈະໄດ້ຮັບຄວາມອັບອາຍ; ຊ່າງຫັດຖະ ກຳກໍເປັນພຽງມະນຸດເທົ່ານັ້ນ. ຈົ່ງໃຫ້ພວກເຂົາຢືນຢູ່ນຳກັນ; ພວກເຂົາຈະກົ້ມຂາບລົງດ້ວຍຄວາມຢ້ານແລະຈະໄດ້ຮັບຄວາມອັບອາຍ.</w:t>
      </w:r>
      <w:r>
        <w:rPr>
          <w:vertAlign w:val="superscript"/>
        </w:rPr>
        <w:t>12</w:t>
      </w:r>
      <w:r>
        <w:t>ຊ່າງຕີເຫລັກເຮັດວຽກດ້ວຍເຄື່ອງມືຂອງລາວ, ສ້າງມັນຂຶ້ນມາ, ເຮັດວຽກຢູ່ເຫມືອນເປັນກ້ອນຖ່ານ. ລາວຂຶ້ນຮູບມັນດ້ວຍໄມ້ຄ້ອນແລະເຮັດດ້ວຍແຂນທີ່ແຂງແຮງຂອງເຂົາເມື່ອເຂົາຫິວເຂົ້າ, ກຳລັງຂອງລາວກໍອ່ອນແອລົງ; ລາວບໍ່ດື່ມນໍ້າເລີຍແລະເລີ່ມຫມົດແຮງ.</w:t>
      </w:r>
      <w:r>
        <w:rPr>
          <w:vertAlign w:val="superscript"/>
        </w:rPr>
        <w:t>13</w:t>
      </w:r>
      <w:r>
        <w:t>ຊ່າງໄມ້ໄດ້ແທກໄມ້ດ້ວຍເຊືອກແທກ, ແລະເຮັດເຄື່ອງຫມາຍມັນດ້ວຍເຫລັກເເຫລມ. ເຂົາຂຶ້ນຮູບມັນດ້ວຍເຄື່ອງມືຂອງເຂົາແລະຫມາຍມັນດ້ວຍເຂັມທິດ. ເຂົາເຮັດໃຫ້ມັນມີຮູບຮ່າງຕາມແບບຂອງມະນຸດ, ຄືກັບມະນຸດທີ່ສະຫງ່າງາມ, ເພື່ອໃຫ້ມັນຢູ່ໃນເຮືອນ.</w:t>
      </w:r>
      <w:r>
        <w:rPr>
          <w:vertAlign w:val="superscript"/>
        </w:rPr>
        <w:t>14</w:t>
      </w:r>
      <w:r>
        <w:t>ເຂົາຕັດຕົ້ນສົນສີດາ, ຫລືເລືອກຕົ້ນສົນສາມໃບຫລືຕົ້ນໂອກ. ເຂົາເລືອກເອົາຕົ້ນໄມ້ໃນປ່າ. ເຂົາປູກຕົ້ນໄມ້ແປກຕົ້ນຫນຶ່ງແລະຝົນກໍເຮັດໃຫ້ມັນເຕີບໃຫຍ່.</w:t>
      </w:r>
      <w:r>
        <w:rPr>
          <w:vertAlign w:val="superscript"/>
        </w:rPr>
        <w:t>15</w:t>
      </w:r>
      <w:r>
        <w:t>ແລ້ວຄົນກໍໃຊ້ມັນເພື່ອເປັນໄຟແລະເຮັດໃຫ້ຕົວເອງອົບອຸ່ນ. ແມ່ນແລ້ວ, ເຂົາໄດ້ກໍກອງໄຟແລະປີ້ງເຂົ້າຈີ່. ຫລັງຈາກນັ້ນເຂົາໄດ້ສ້າງຮູບພະຈາກມັນແລະກາບໄຫວ້; ເຂົາເຮັດຮູບເຄົາລົບຂຶ້ນມາຮູບຫນຶ່ງແລ້ວກາບໄຫວ້ມັນ.</w:t>
      </w:r>
      <w:r>
        <w:rPr>
          <w:vertAlign w:val="superscript"/>
        </w:rPr>
        <w:t>16</w:t>
      </w:r>
      <w:r>
        <w:t>ເຂົາເຜົາໄມ້ສ່ວນຫນຶ່ງເພື່ອໃຫ້ເປັນໄຟ, ປີ້ງຊີ້ນຂອງເຂົາເທິງໄຟ. ເຂົາກິນແລະພໍໃຈ. ເຂົາເຮັດໃຫ້ຕົວເອງອົບອຸ່ນແລະເວົ້າວ່າ, "ອ້າວ, ຂ້ອຍອົບອຸ່ນ, ຂ້ອຍໄດ້ເຫັນໄຟແລ້ວ."</w:t>
      </w:r>
      <w:r>
        <w:rPr>
          <w:vertAlign w:val="superscript"/>
        </w:rPr>
        <w:t>17</w:t>
      </w:r>
      <w:r>
        <w:t>ດ້ວຍໄມ້ສ່ວນທີ່ເຫລືອເຂົາເຮັດເປັນຮູບເທບພະເຈົ້າ, ຮູບແກະສະຫລັກຂອງເຂົາ; ເຂົາກົ້ມຂາບແລະເຄົາລົບມັນ, ແລະອະທິຖານຕໍ່ມັນໂດຍກ່າວວ່າ, "ຂໍຊົງຊ່ວຍຂ້ານ້ອຍ, ເພາະພະອົງຊົງເປັນພະເຈົ້າຂອງຂ້ານ້ອຍ."</w:t>
      </w:r>
      <w:r>
        <w:rPr>
          <w:vertAlign w:val="superscript"/>
        </w:rPr>
        <w:t>18</w:t>
      </w:r>
      <w:r>
        <w:t>ພວກເຂົາບໍ່ຮູ້ແລະບໍ່ເຂົ້າໃຈ, ເພາະວ່າດວງຕາຂອງພວກເຂົາມືດບອດແລະເບິ່ງບໍ່ເຫັນ, ແລະໃຈຂອງພວກເຂົາບໍ່ສາມາດຮັບຮູ້ໄດ້.</w:t>
      </w:r>
      <w:r>
        <w:rPr>
          <w:vertAlign w:val="superscript"/>
        </w:rPr>
        <w:t>19</w:t>
      </w:r>
      <w:r>
        <w:t>ບໍ່ມີໃຜຄິດ, ທັງພວກເຂົາບໍ່ເຂົ້າໃຈແລະເວົ້າວ່າ, "ຂ້ອຍໄດ້ເຜົາໄມ້ສ່ວນຫນຶ່ງໃນກອງໄຟ; ແມ່ນແລ້ວ, ຂ້ອຍຍັງໄດ້ປິ້ງເຂົ້າຈີ່ໃສ່ຖ່ານຂອງມັນດ້ວຍຂ້ອຍໄດ້ປີ້ງຊີ້ນເທິງຖ່ານຂອງມັນແລະກິນ ບັດນີ້, ຂ້ອຍຄວນຈະເຮັດໄມ້ສ່ວນຫນຶ່ງເປັນສິ່ງທີ່ຫນ້າກຽດຊັງເພື່ອທີ່ຈະນະມັດສະການບໍ? ຂ້ອຍຄວນກົ້ມຂາບໄມ້ບໍ?"</w:t>
      </w:r>
      <w:r>
        <w:rPr>
          <w:vertAlign w:val="superscript"/>
        </w:rPr>
        <w:t>20</w:t>
      </w:r>
      <w:r>
        <w:t>ມັນຄ້າຍຄືກັບວ່າເຂົາກຳລັງກິນຂີ້ເຖົ່າ; ຫົວໃຈທີ່ຫລອກລວງຂອງເຂົາໄດ້ນຳເຂົາໃຫ້ຫລົງຜິດ. ເຂົາບໍ່ສາມາດຊ່ວຍຊີວິດຂອງຕົນເອງໄດ້, ຫລືເຂົາບໍ່ສາມາດເວົ້າໄດ້ວ່າ, "ສິ່ງທີ່ຢູ່ໃນມືຂວາຂອງຂ້ອຍແມ່ນພຣະເຈົ້າປອມ."</w:t>
      </w:r>
      <w:r>
        <w:rPr>
          <w:vertAlign w:val="superscript"/>
        </w:rPr>
        <w:t>21</w:t>
      </w:r>
      <w:r>
        <w:t>ຈົ່ງຄິດກ່ຽວກັບສິ່ງເຫລົ່ານີ້, ຢາໂຄບ, ແລະອິດສະຣາເອນ, ເພາະວ່າເຈົ້າເປັນຜູ້ຮັບໃຊ້ຂອງເຮົາ: ເຮົາໄດ້ສ້າງເຈົ້າ; ອິດສະຣາເອນເອີຍ ເຈົ້າເປັນຜູ້ຮັບໃຊ້ຂອງເຮົາເຮົາຈະບໍ່ລືມເຈົ້າ.</w:t>
      </w:r>
      <w:r>
        <w:rPr>
          <w:vertAlign w:val="superscript"/>
        </w:rPr>
        <w:t>22</w:t>
      </w:r>
      <w:r>
        <w:t>ເຮົາໄດ້ກຳຈັດ, ການກະບົດຂອງເຈົ້າ, ຄືກັບເມກທີ່ຫນາທຶບ, ແລະລົບລ້າງຄວາມບາບ, ທັງຫລາຍຂອງພວກເຈົ້າເຫມືອນກັບເມກ; ຈົ່ງກັບມາຫາເຮົາ, ເພາະວ່າເຮົາໄດ້ໄຖ່ພວກເຈົ້າແລ້ວ.</w:t>
      </w:r>
      <w:r>
        <w:rPr>
          <w:vertAlign w:val="superscript"/>
        </w:rPr>
        <w:t>23</w:t>
      </w:r>
      <w:r>
        <w:t>ຟ້າສະຫວັນເອີຍຈົ່ງຮ້ອງເພງ, ເພາະພຣະຢາເວຊົງໄດ້ເຮັດສິ່ງນີ້ແລ້ວ; ທີ່ເລິກຂອງແຜ່ນດິນໂລກຈົ່ງໂຫ່ຮ້ອງ, ພູເຂົາທັງຫລາຍຈົ່ງເປັ່ງສຽງຮ້ອງເພງ, ປ່າໄມ້ແລະຕົ້ນໄມ້ທຸກຕົ້ນໃນປ່ານັ້ນດ້ວຍ; ເພາະວ່າພຣະຢາເວໄດ້ຊົງໄຖ່ຢາໂຄບແລ້ວ, ແລະ ຈະສະແດງພຣະສິຣິຂອງພຣະອົງໃນອິດສະຣາເອນ.</w:t>
      </w:r>
      <w:r>
        <w:rPr>
          <w:vertAlign w:val="superscript"/>
        </w:rPr>
        <w:t>24</w:t>
      </w:r>
      <w:r>
        <w:t>ນີ້ແມ່ນສິ່ງທີ່ພຣະຢາເວ, ພຣະຜູ້ໄຖ່ຂອງເຈົ້າ, ຜູ້ທີ່ຊົງປັ້ນເຈົ້າຕັ້ງແຕ່ຢູ່ໃນທ້ອງກ່າວວ່າ: "ເຮົາແມ່ນພຣະຢາເວ, ຜູ້ດຽວທີ່ໄດ້ສ້າງທຸກສິ່ງ, ຜູ້ທີ່ຄຶງຟ້າສະຫວັນ, ຜູ້ດຽວທີ່ໄດ້ສ້າງແຜ່ນດິນໂລກ.</w:t>
      </w:r>
      <w:r>
        <w:rPr>
          <w:vertAlign w:val="superscript"/>
        </w:rPr>
        <w:t>25</w:t>
      </w:r>
      <w:r>
        <w:t>ເຮົາຜູ້ທີ່ເຮັດໃຫ້ຄຳທຳນວາຍຂອງຜູ້ເວົ້າທີ່ໄຮ້ສາລະເປັນຄວາມວ່າງເປົ່າແລະຜູ້ທີ່ເຮັດໃຫ້ພວກຄົນທີ່ອ່ານຄຳທຳນວາຍຕ່າງໆໄດ້ຮັບຄວາມອັບປະຍົດ; ເຮົາຄືຜູ້ທີ່ໂຄ່ນລົ້ມປັນຍາຂອງຄົນສະຫລາດແລະເຮັດໃຫ້ຄຳປຶກສາຂອງພວກເຂົາບໍ່ມີປະໂຫຍດ.</w:t>
      </w:r>
      <w:r>
        <w:rPr>
          <w:vertAlign w:val="superscript"/>
        </w:rPr>
        <w:t>26</w:t>
      </w:r>
      <w:r>
        <w:t>ເຮົາຄືພຣະຢາເວ, ຜູ້ທີ່ຮັບຮອງຄຳເວົ້າຂອງຜູ້ຮັບໃຊ້ຂອງພຣະອົງ ແລະ ເຮັດໃຫ້ຄຳທຳນວາຍຂອງຜູ້ສົ່ງຂ່າວຂອງພຣະອົງເກີດຂຶ້ນຈິງ, ຜູ້ທີ່ກ່າວເຖິງເມືອງເຢລູຊາເລັມວ່າ, 'ເມືອງນັ້ນຈະມີຄົນອາໄສຢູ່, 'ແລະບັນດາເມືອງຕ່າງໆຂອງຢູດາຍ, 'ພວກເຂົາຈະຖືກສ້າງຂຶ້ນໃຫມ່, ແລະເຮົາຈະຍົກສູງຊາກປະຫລັກຫັກພັງຂອງເມືອງເຫລົ່ານັ້ນຂຶ້ນ'</w:t>
      </w:r>
      <w:r>
        <w:rPr>
          <w:vertAlign w:val="superscript"/>
        </w:rPr>
        <w:t>27</w:t>
      </w:r>
      <w:r>
        <w:t>ຜູ້ໃດທີ່ເວົ້າກັບທະເລເລິກວ່າ 'ຈົ່ງເຫືອດແຫ້ງໄປ, ແລະ ເຮົາຈະເຮັດໃຫ້ກະແສນ້ຳຂອງເຈົ້າເຫືອດແຫ້ງໄປ.'</w:t>
      </w:r>
      <w:r>
        <w:rPr>
          <w:vertAlign w:val="superscript"/>
        </w:rPr>
        <w:t>28</w:t>
      </w:r>
      <w:r>
        <w:t>ພຣະຢາເວຄືພຣະອົງຜູ້ທີ່ກ່າວເຖິງໄຊຣັດວ່າ, 'ລາວເປັນຜູ້ລ້ຽງແກະຂອງເຮົາ, ລາວຈະເຮັດຕາມຄວາມປະສົງທຸກຢ່າງຂອງເຮົາ; ລາວຈະອອກດຳລັດກ່ຽວກັບເມືອງເຢຣູຊາເລັມວ່າ, 'ເມືອງນັ້ນຈະຖືກສ້າງຂຶ້ນໃຫມ່, ແລະກ່າວເຖິງພຣະວິຫານວ່າ, 'ຈົ່ງວາງຮາກຖານຂອງພຣະວິຫານໄວ້.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45</w:t>
        <w:br/>
      </w:r>
    </w:p>
    <w:p>
      <w:pPr>
        <w:pBdr>
          <w:bottom w:val="single" w:sz="6" w:space="1" w:color="auto"/>
        </w:pBdr>
      </w:pPr>
      <w:r/>
      <w:r>
        <w:rPr>
          <w:vertAlign w:val="superscript"/>
        </w:rPr>
        <w:t>1</w:t>
      </w:r>
      <w:r>
        <w:t>ນີ້ແມ່ນສິ່ງທີ່ພຣະຢາເວກ່າວກັບໄຊຣັດຜູ້ທີ່ພຣະອົງໄດ້ຊົງເຈີມ, ຜູ້ທີ່ເຮົາຊູມືຂວາຂອງລາວໄວ້, ເພື່ອທີ່ຈະປາບບັນດາປະຊາຊາດທີ່ຢູ່ຂ້າງຫນ້າລາວ, ເພື່ອປົດອາວຸດກະສັດທັງຫລາຍ, ແລະເປີດປະຕູທັງຫລາຍທີ່ຢູ່ຕໍ່ຫນ້າລາວ, ເພື່ອທີ່ປະຕູເມືອງເຫລົ່ານັ້ນຍັງຄົງເປີດຢູ່:</w:t>
      </w:r>
      <w:r>
        <w:rPr>
          <w:vertAlign w:val="superscript"/>
        </w:rPr>
        <w:t>2</w:t>
      </w:r>
      <w:r>
        <w:t>"ເຮົາຈະໄປຂ້າງຫນ້າເຈົ້າແລະຈະເຮັດໃຫ້ພູເຂົາທັງຫລາຍຮາບພຽງ; ເຮົາຈະເຮັດໃຫ້ເປັນປະຕູທອງເຫລືອງທັງຫລາຍແຕກເປັນຕ່ອນໆ ແລະ ຕັດຫ້ອງຂັງເຫລັກ ເປັນທ່ອນໆ,</w:t>
      </w:r>
      <w:r>
        <w:rPr>
          <w:vertAlign w:val="superscript"/>
        </w:rPr>
        <w:t>3</w:t>
      </w:r>
      <w:r>
        <w:t>ແລະ ເຮົາຈະມອບຊັບສົມບັດແຫ່ງຄວາມມືດ ແລະ ຄວາມຮັ່ງມີທີ່ເຊື່ອງໄວ້ໃຫ້ເຈົ້າ, ເພື່ອເຈົ້າຈະຮູ້ວ່າເຮົານິແລະຄື, ພຣະຢາເວ, ຜູ້ທີ່ເອີ້ນເຈົ້າຕາມຊື່ຂອງເຈົ້າ, ເຮົາ, ຄືພຣະເຈົ້າຂອງອິດສະຣາເອນ.</w:t>
      </w:r>
      <w:r>
        <w:rPr>
          <w:vertAlign w:val="superscript"/>
        </w:rPr>
        <w:t>4</w:t>
      </w:r>
      <w:r>
        <w:t>ເພາະເຫັນແກ່ຢາໂຄບເປັນຜູ້ຮັບໃຊ້ຂອງເຮົາແລະອິດສະຣາເອນຜູ້ທີ່ເຮົາເລືອກໄວ້, ເຮົາໄດ້ເອີ້ນເຈົ້າຕາມຊື່ຂອງເຈົ້າ: ໃຫ້ຕຳແຫນ່ງແຫງກຽດແກ່ເຈົ້າ, ເຖິງແມ່ນວ່າເຈົ້າບໍ່ຮູ້ຈັກເຮົາ.</w:t>
      </w:r>
      <w:r>
        <w:rPr>
          <w:vertAlign w:val="superscript"/>
        </w:rPr>
        <w:t>5</w:t>
      </w:r>
      <w:r>
        <w:t>ເຮົາແມ່ນພຣະຢາເວ, ແລະບໍ່ມີຜູ້ອື່ນອີກ; ບໍ່ມີພຣະເຈົ້າອື່ນໃດນອກຈາກເຮົາ. ເຮົາຈະຂັດອາວຸດໃຫ້ເຈົ້າເພື່ອສູ້ຮົບ, ເຖິງແມ່ນວ່າເຈົ້າບໍ່ຮູ້ຈັກເຮົາ;</w:t>
      </w:r>
      <w:r>
        <w:rPr>
          <w:vertAlign w:val="superscript"/>
        </w:rPr>
        <w:t>6</w:t>
      </w:r>
      <w:r>
        <w:t>ເພື່ອຄົນທັງຫລາຍຈະຮູ້ຕັ້ງແຕ່ທີ່ດວງຕາເວັນຂຶ້ນແລະຈາກທິດຕາເວັນຕົກວ່າບໍ່ມີພຣະເຈົ້າອື່ນໃດນອກຈາກເຮົາ: ເຮົາແມ່ນພຣະຢາເວ, ແລະບໍ່ມີຜູ້ໃດອີກ.</w:t>
      </w:r>
      <w:r>
        <w:rPr>
          <w:vertAlign w:val="superscript"/>
        </w:rPr>
        <w:t>7</w:t>
      </w:r>
      <w:r>
        <w:t>ເຮົາປະກອບແສງສະຫວ່າງແລະສ້າງຄວາມມືດ; ເຮົານຳຄວາມສະຫງົບສຸກມາໃຫ້ແລະສ້າງໄພພິບັດ; ເຮົາແມ່ນພຣະຢາເວ, ຜູ້ທີ່ເຮັດສິ່ງເຫລົ່ານີ້ທັງຫມົດ.</w:t>
      </w:r>
      <w:r>
        <w:rPr>
          <w:vertAlign w:val="superscript"/>
        </w:rPr>
        <w:t>8</w:t>
      </w:r>
      <w:r>
        <w:t>ທ້ອງຟ້າເອີຍ, ຈົ່ງໂຮຍຝົນລົງມາຈາກເບື້ອງເທິງ! ໃຫ້ທ້ອງຟ້າທັງຫລາຍຫລັ່ງຝົນແຫ່ງຄວາມຊອບທຳລົງມາ. ຂໍໃຫ້ແຜ່ນດິນໂລກໄດ້ຊຶມຊັບເອົາຄວາມຊອບທຳນັ້ນ, ເພື່ອໃຫ້ຄວາມລອດພົ້ນຈະປົ່ງອອກມາ, ແລະຄວາມຊອບທຳຈະເກີດຂື້ນມາດ້ວຍກັນ. ເຮົາຄືພຣະຢາເວ, ໄດ້ສ້າງພວກມັນທັງສອງຢ່າງ.</w:t>
      </w:r>
      <w:r>
        <w:rPr>
          <w:vertAlign w:val="superscript"/>
        </w:rPr>
        <w:t>9</w:t>
      </w:r>
      <w:r>
        <w:t>ວິບັດແກ່ຜູ້ໃດທີ່ໂຕ້ຖຽງກັບຜູ້ທີ່ໄດ້ປັ້ນເຂົາ, ແກ່ຜູ້ທີ່ເປັນເຫມືອນຫມໍ້ດິນຫນ່ວຍຫນຶ່ງທ່າມກາງຫມໍ້ດິນທັງຫລາຍໃນແຜ່ນດິນ! ດິນຫນຽວຈະເວົ້າກັບຊ່າງປັ້ນຫມໍ້ດິນວ່າ, 'ທ່ານກຳລັງເຮັດຫຍັງ?' ຫລື 'ຜົນງານຂອງທ່ານບໍ່ມີຫູຫິ້ວເຊັ່ນນັ້ນບໍ'?</w:t>
      </w:r>
      <w:r>
        <w:rPr>
          <w:vertAlign w:val="superscript"/>
        </w:rPr>
        <w:t>10</w:t>
      </w:r>
      <w:r>
        <w:t>ວິບັດແກ່ຜູ້ທີ່ເວົ້າກັບບິດາວ່າ, 'ເຈົ້າເປັນພໍ່ແບບໃດ?' ຫລືເວົ້າກັບຜູ້ຍິງວ່າ, 'ເຈົ້າກຳລັງຈະເກີດລູກແມ່ນຫຍັງ?'</w:t>
      </w:r>
      <w:r>
        <w:rPr>
          <w:vertAlign w:val="superscript"/>
        </w:rPr>
        <w:t>11</w:t>
      </w:r>
      <w:r>
        <w:t>ນີ້ເປັນສິ່ງທີ່ພຣະຢາເວ, ອົງບໍລິສຸດຂອງອິດສະຣາເອນ, ພຣະຜູ້ສ້າງຂອງເຂົາກ່າວວ່າ: 'ເປັນຫຍັງເຈົ້າຖາມຄຳຖາມກ່ຽວກັບສິ່ງທີ່ເຮົາຈະເຮັດສຳລັບບຸດທັງຫລາຍຂອງເຮົາ? ເຈົ້າບອກໃຫ້ເຮົາເຮັດສິ່ງທີ່ກ່ຽວກັບວຽກຂອງມືຂອງເຮົາຊັ້ນບໍ? '</w:t>
      </w:r>
      <w:r>
        <w:rPr>
          <w:vertAlign w:val="superscript"/>
        </w:rPr>
        <w:t>12</w:t>
      </w:r>
      <w:r>
        <w:t>'ເຮົາໄດ້ສ້າງແຜ່ນດິນໂລກແລະສ້າງມະນຸດຢູ່ເທິງໂລກນັ້ນ. ມືຂອງເຮົາເອງນີ້ແຫລະທີ່ໄດ້ຄຶງທ້ອງຟ້າ, ແລະເຮົາໄດ້ສັ່ງໃຫ້ດວງດາວທຸກດວງປະກົດຂຶ້ນ.</w:t>
      </w:r>
      <w:r>
        <w:rPr>
          <w:vertAlign w:val="superscript"/>
        </w:rPr>
        <w:t>13</w:t>
      </w:r>
      <w:r>
        <w:t>ເຮົາໄດ້ປຸກປັ່ນໄຊຣັດດ້ວຍຄວາມຊອບທຳ, ແລະ ເຮົາຈະເຮັດໃຫ້ເສັ້ນທາງທັງຫລາຍຂອງລາວສະດວກ. ລາວຈະສ້າງເມືອງຂອງເຮົາ; ລາວຈະປ່ອຍໃຫ້ປະຊາຊົນຂອງເຮົາທີ່ເປັນຊະເລີຍໄດ້ກັບບ້ານ, ແລະບໍ່ແມ່ນເພື່ອຄ່າຈ້າງຫລືສິນບົນ'”.</w:t>
      </w:r>
      <w:r>
        <w:rPr>
          <w:vertAlign w:val="superscript"/>
        </w:rPr>
        <w:t>14</w:t>
      </w:r>
      <w:r>
        <w:t>ພຣະຢາເວຈອມໂຢທາກ່າວດັ່ງນີ້ວ່າ, "ລາຍໄດ້ຈາກປະເທດເອຢິບແລະສິນຄ້າຂອງເອທິໂອເປຍກັບຊາວເສບາ, ຜູ້ຊາຍທີ່ຮູບຮ່າງສູງ, ຈະຖືກນຳມາຫາເຈົ້າ, ພວກເຂົາຈະເປັນຂອງເຈົ້າ. ພວກເຂົາຈະຕິດຕາມຫລັງເຈົ້າ, ພວກເຂົາຈະເຂົ້າມາພ້ອມໂສ້ທວນ. ພວກເຂົາຈະກົ້ມກາບເຈົ້າ! ແລະອ້ອນວອນເຈົ້າວ່າ, 'ແນ່ນອນວ່າພຣະເຈົ້າສະຖິດຢູ່ກັບທ່ານ, ແລະບໍ່ມີຜູ້ໃດອີກນອກຈາກພຣະອົງ."'</w:t>
      </w:r>
      <w:r>
        <w:rPr>
          <w:vertAlign w:val="superscript"/>
        </w:rPr>
        <w:t>15</w:t>
      </w:r>
      <w:r>
        <w:t>ແທ້ຈິງພຣະອົງຊົງເປັນພຣະເຈົ້າຜູ້ທີ່ເຊື່ອງຕົວພຣະອົງເອງ, ພຣະເຈົ້າຂອງອິດສະຣາເອນ, ພຣະຜູ້ຊ່ອຍໃຫ້ລອດ.</w:t>
      </w:r>
      <w:r>
        <w:rPr>
          <w:vertAlign w:val="superscript"/>
        </w:rPr>
        <w:t>16</w:t>
      </w:r>
      <w:r>
        <w:t>ພວກເຂົາທຸກຄົນຈະໄດ້ຮັບຄວາມອັບອາຍແລະກຽດຊັງກັນ; ຜູ້ທີ່ແກະສະຫລັກຮູບເຄົາຣົບຈະເດີນໄປໃນຄວາມອັບອາຍ.</w:t>
      </w:r>
      <w:r>
        <w:rPr>
          <w:vertAlign w:val="superscript"/>
        </w:rPr>
        <w:t>17</w:t>
      </w:r>
      <w:r>
        <w:t>ແຕ່ອິດສະຣາເອນຈະໄດ້ຮັບຄວາມລອດຈາກພຣະຢາເວດ້ວຍຄວາມລອດອັນເປັນນິດ; ພວກເຈົ້າຈະບໍ່ຕ້ອງໄດ້ຮັບຄວາມລະອາຍຫລືອັບປະຍົດອົດສູອີກເລີຍ.</w:t>
      </w:r>
      <w:r>
        <w:rPr>
          <w:vertAlign w:val="superscript"/>
        </w:rPr>
        <w:t>18</w:t>
      </w:r>
      <w:r>
        <w:t>ນີ້ແມ່ນສິ່ງທີ່ພຣະຢາເວກ່າວ, ຜູ້ທີ່ສ້າງຟ້າສະຫວັນ, ພຣະເຈົ້າອົງທ່ຽງແທ້ທີ່ໄດ້ສ້າງແຜ່ນດິນໂລກແລະສ້າງມັນໄວ້, ຜູ້ທີ່ໄດ້ຊົງສະຖາປະນາມັນໄວ້. ພຣະອົງບໍ່ໄດ້ຊົງສ້າງມັນໃຫ້ເປັນຄວາມວ່າງເປົ່າ, ແຕ່ຊົງຕັ້ງພຣະໄທໃຫ້ມັນເປັນບ່ອນຢູ່ອາໄສ:“ ເຮົາແມ່ນພຣະຢາເວ, ແລະບໍ່ມີຜູ້ໃດອີກ.</w:t>
      </w:r>
      <w:r>
        <w:rPr>
          <w:vertAlign w:val="superscript"/>
        </w:rPr>
        <w:t>19</w:t>
      </w:r>
      <w:r>
        <w:t>ເຮົາບໍ່ໄດ້ເວົ້າໃນບ່ອນລັບ, ຫລືໃນບ່ອນທີ່ເຊື່ອງໄວ້; ເຮົາບໍ່ໄດ້ເວົ້າກັບເຊື້ອສາຍຂອງຢາໂຄບວ່າ, 'ຈົ່ງສະແຫວງຫາເຮົາໃນຄວາມວ່າງເປົ່າ!' ເຮົາແມ່ນພຣະຢາເວ, ຜູ້ທີ່ເວົ້າຢ່າງຈິງໃຈ; ເຮົາປະກາດສິ່ງທີ່ຖືກຕ້ອງ.</w:t>
      </w:r>
      <w:r>
        <w:rPr>
          <w:vertAlign w:val="superscript"/>
        </w:rPr>
        <w:t>20</w:t>
      </w:r>
      <w:r>
        <w:t>ຈົງຊຸມນຸມພວກເຈົ້າເອງແລະເຂົ້າມາ! ຈົ່ງເຕົ້າໂຮມກັນ, ຊາວອົບພະຍົບຈາກທ່າມກາງບັນດາປະຊາຊາດ! ພວກເຂົາບໍ່ມີຄວາມຮູ້, ພວກຄົນທີ່ຖືຮູບແກະສະຫລັກແລະອະທິຖານຕໍ່ເທບພະເຈົ້າທີ່ບໍ່ສາມາດຊ່ວຍໃຫ້ລອດພົ້ນໄດ້.</w:t>
      </w:r>
      <w:r>
        <w:rPr>
          <w:vertAlign w:val="superscript"/>
        </w:rPr>
        <w:t>21</w:t>
      </w:r>
      <w:r>
        <w:t>ຈົ່ງເຂົ້າມາໃກ້ແລະແຈ້ງໃຫ້ເຮົາຮູ້, ຈົ່ງເອົາຫລັກຖານມາ! ໃຫ້ພວກເຂົາສົມຮູ້ຮ່ວມຄິດ. ໃຜໄດ້ສະແດງສິ່ງນີ້ມາຕັ້ງແຕ່ດົນນານມາແລ້ວ? ຜູ້ໃດທີ່ປະກາດເລື່ອງນີ້? ເຮົາເອງພຣະຢາເວ, ບໍ່ແມ່ນບໍ? ບໍ່ມີພຣະເຈົ້າອື່ນໃດນອກຈາກເຮົາ, ພຣະເຈົ້າຜູ້ທ່ຽງທຳແລະພຣະຜູ້ຊ່ອຍໃຫ້ລອດ; ບໍ່ມີໃຜນອກຈາກເຮົາ.</w:t>
      </w:r>
      <w:r>
        <w:rPr>
          <w:vertAlign w:val="superscript"/>
        </w:rPr>
        <w:t>22</w:t>
      </w:r>
      <w:r>
        <w:t>ຈົ່ງກັບມາຫາເຮົາແລະຮັບຄວາມລອດ, ທີ່ສຸດປາຍຂອງແຜ່ນດິນໂລກ; ເພາະວ່າເຮົາແມ່ນພຣະເຈົ້າ, ແລະບໍ່ມີຜູ້ໃດອີກ.</w:t>
      </w:r>
      <w:r>
        <w:rPr>
          <w:vertAlign w:val="superscript"/>
        </w:rPr>
        <w:t>23</w:t>
      </w:r>
      <w:r>
        <w:t>ເຮົາປະຕິຍານດ້ວຍຕົວເຮົາເອງ, ໂດຍກ່າວ ບັນຍັດອັນທ່ຽງທຳຂອງເຮົາ, ແລະຈະບໍ່ຄືນຄຳ: 'ທຸກຫົວເຂົ່າຈະຄຸເຂົ່າຕໍ່ເຮົາ, ທຸກລີ້ນຈະປະຕິຍານຕໍ່ເຮົາ.</w:t>
      </w:r>
      <w:r>
        <w:rPr>
          <w:vertAlign w:val="superscript"/>
        </w:rPr>
        <w:t>24</w:t>
      </w:r>
      <w:r>
        <w:t>ພວກເຂົາຈະເວົ້າເຖິງເຮົາວ່າ, "ໃນພຣະຢາເວພຽງຜູ້ດຽວທີ່ມີຄວາມລອດພົ້ນແລະຄວາມເຂັ້ມແຂງ." "" ພວກເຂົາທຸກຄົນຜູ້ທີຄຽດແຄ້ນພຣະອົງຈະໄດ້ຮັບຄວາມອັບອາຍ.</w:t>
      </w:r>
      <w:r>
        <w:rPr>
          <w:vertAlign w:val="superscript"/>
        </w:rPr>
        <w:t>25</w:t>
      </w:r>
      <w:r>
        <w:t>ໃນພຣະຢາເວ ເຊື້ອສາຍຂອງອິດສະຣາເອນທັງຫມົດຈະຖືກເຮັດໃຫ້ເປັນຜູ້ຊອບທຳ; ພວກເຂົາຈະພູມໃຈໃນພຣະອົງ.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46</w:t>
        <w:br/>
      </w:r>
    </w:p>
    <w:p>
      <w:pPr>
        <w:pBdr>
          <w:bottom w:val="single" w:sz="6" w:space="1" w:color="auto"/>
        </w:pBdr>
      </w:pPr>
      <w:r/>
      <w:r>
        <w:rPr>
          <w:vertAlign w:val="superscript"/>
        </w:rPr>
        <w:t>1</w:t>
      </w:r>
      <w:r>
        <w:t>ພຣະເບັນ ກົ້ມຕ່ຳລົງ, ພຣະເນໂບ ກໍໂນ້ມຕົວລົງ; ບັນດາສັດຕ່າງໆ ແລະ ສັດທີ່ເປັນພາຫະນະໄດ້ແກ່ພວກຮູບເຄົາລົບຂອງພວກເຂົາໄປ. ຮູບເຄົາລົບເຫລົ່ານີ້ທີ່ພວກເຈົ້າຂົນໄປຖືເປັນພາລະຫນັກສຳລັບສັດທີ່ອ່ອນເພຍ.</w:t>
      </w:r>
      <w:r>
        <w:rPr>
          <w:vertAlign w:val="superscript"/>
        </w:rPr>
        <w:t>2</w:t>
      </w:r>
      <w:r>
        <w:t>ພວກເຂົາໂນ້ມຕົວລົງຕຳ່, ແລະຄຸເຂົ່າລົງດ້ວຍກັນ; ພວກເຂົາບໍ່ສາມາດຊ່ວຍຮູບເຄົາລົບເຫລົ່ານັ້ນໄດ້, ແລະພວກເຂົາເອງກໍໄດ້ຕົກໄປສູ່ການເປັນຊະເລີຍ.</w:t>
      </w:r>
      <w:r>
        <w:rPr>
          <w:vertAlign w:val="superscript"/>
        </w:rPr>
        <w:t>3</w:t>
      </w:r>
      <w:r>
        <w:t>ຈົ່ງຟັງເຮົາ, ເຊື້ອສາຍຂອງຢາໂຄບ, ສ່ວນທີ່ເຫລືອຢູ່ທັງຫມົດຂອງເຊື້ອສາຍອິດສະຣາເອນ, ຜູ້ທີ່ເຮົາໄດ້ອູ້ມມາຕັ້ງແຕ່ກ່ອນທີ່ເຈົ້າເກີດ, ໄດ້ຖືກປະຕິບັດຕັ້ງແຕ່ຢູ່ໃນທ້ອງ.</w:t>
      </w:r>
      <w:r>
        <w:rPr>
          <w:vertAlign w:val="superscript"/>
        </w:rPr>
        <w:t>4</w:t>
      </w:r>
      <w:r>
        <w:t>ເຮົາຄືຜູ້ນັ້ນເຖິງແມ່ນເຈົ້າຈະແກ່ລົງ, ເຮົາກໍຈະອູ້ມເຈົ້າ, ແລະອູ້ມຈົນກວ່າຜົມຂອງເຈົ້າຫງອກ. ເຮົາໄດ້ສ້າງເຈົ້າແລະເຮົາຈະແບກເຈົ້າ; ເຮົາຈະອູ້ມເຈົ້າແລະເຮົາຈະຊ່ວຍກູ້ເຈົ້າ.</w:t>
      </w:r>
      <w:r>
        <w:rPr>
          <w:vertAlign w:val="superscript"/>
        </w:rPr>
        <w:t>5</w:t>
      </w:r>
      <w:r>
        <w:t>ເຈົ້າຈະປຽບເຮົາກັບໃຜ? ເຈົ້າຄິດວ່າເຮົາຄ້າຍຄືກັບໃຜ, ເພື່ອທີ່ເຮົາຈະເອົາມາປຽບທຽບກັນ?</w:t>
      </w:r>
      <w:r>
        <w:rPr>
          <w:vertAlign w:val="superscript"/>
        </w:rPr>
        <w:t>6</w:t>
      </w:r>
      <w:r>
        <w:t>ຄົນທັງຫລາຍເອົາເງິນຄຳຈາກກະເປົາ ແລະ ຊັ່ງມັນເທິງຊິງຊັ່ງ. ພວກເຂົາຈ້າງໂລຫະຄົນຫນຶ່ງ, ແລະ ໃຫ້ລາວເຮັດໃຫ້ມັນຂຶ້ນເປັນພະເຈົ້າອົງຫນຶ່ງ; ພວກເຂົາກົ້ມກາບໄຫວ້ມັນ.</w:t>
      </w:r>
      <w:r>
        <w:rPr>
          <w:vertAlign w:val="superscript"/>
        </w:rPr>
        <w:t>7</w:t>
      </w:r>
      <w:r>
        <w:t>ພວກເຂົາຍົກມັນໃສ່ບ່າຂອງພວກເຂົາແລະແບກມັນໄປ; ພວກເຂົາຕັ້ງມັນໄວ້ໃນບ່ອນຂອງມັນ, ແລະມັນຢືນຢູ່ບ່ອນນັ້ນແລະບໍ່ເຄື່ອນຍ້າຍໄປຈາກທີ່ນັ້ນ. ພວກເຂົາຮ້ອງຫາມັນ, ແຕ່ມັນບໍ່ສາມາດຕອບຫລືຊ່ວຍຄົນໃດຈາກຄວາມລຳບາກຂອງເຂົາໄດ້.</w:t>
      </w:r>
      <w:r>
        <w:rPr>
          <w:vertAlign w:val="superscript"/>
        </w:rPr>
        <w:t>8</w:t>
      </w:r>
      <w:r>
        <w:t>ຈົ່ງຄິດກ່ຽວກັບສິ່ງເຫລົ່ານີ້; ຢ່າລະເລີຍສິ່ງເຫລົ່ານີ້, ພວກກະບົດ!</w:t>
      </w:r>
      <w:r>
        <w:rPr>
          <w:vertAlign w:val="superscript"/>
        </w:rPr>
        <w:t>9</w:t>
      </w:r>
      <w:r>
        <w:t>ຈົ່ງຄິດກ່ຽວກັບສິ່ງທີ່ກ່າວມາກ່ອນຫນ້ານີ້, ໃນສະໄຫມກ່ອນ, ເພາະວ່າເຮົາແມ່ນພຣະເຈົ້າ, ແລະບໍ່ມີໃຜອີກ, ເຮົາຄືພຣະເຈົ້າ, ແລະບໍ່ມີໃຜຄືກັບເຮົາ.</w:t>
      </w:r>
      <w:r>
        <w:rPr>
          <w:vertAlign w:val="superscript"/>
        </w:rPr>
        <w:t>10</w:t>
      </w:r>
      <w:r>
        <w:t>ເຮົາບອກຈຸດຈົບໃຫ້ຮູ້ໃນຕອນເລີ່ມຕົ້ນ, ແລະບອກກ່ອນລ່ວງຫນ້າສິ່ງທີ່ຍັງບໍ່ທັນເກີດຂຶ້ນ; ເຮົາເວົ້າວ່າ "ແຜນການຂອງເຮົາຈະເກີດຂື້ນ, ແລະເຮົາກໍຈະເຮັດຕາມທີ່ເຮົາປະສົງ."</w:t>
      </w:r>
      <w:r>
        <w:rPr>
          <w:vertAlign w:val="superscript"/>
        </w:rPr>
        <w:t>11</w:t>
      </w:r>
      <w:r>
        <w:t>ເຮົາເອີ້ນນົກທີ່ເປັນເຫຍື່ອຈາກທາງທິດຕາເວັນອອກ, ຜູ້ທີ່ເຮົາເລືອກມາຈາກແດນໄກ; ແມ່ນແລ້ວ, ເຮົາໄດ້ເວົ້າແລ້ວ; ເຮົາກໍຈະກະທຳໃຫ້ສຳເລັດ; ເຮົາໄດ້ມີຈຸດປະສົງໄວ້ແລ້ວ, ເຮົາກໍຈະເຮັດເຊັ່ນກັນ.</w:t>
      </w:r>
      <w:r>
        <w:rPr>
          <w:vertAlign w:val="superscript"/>
        </w:rPr>
        <w:t>12</w:t>
      </w:r>
      <w:r>
        <w:t>ພວກເຈົ້າຊົນຊາດທີ່ແຂງກະດ້າງເອີຍ ຈົ່ງຟັງເຮົາ, ຜູ້ທີ່ຢູ່ໄກຈາກການເຮັດສິ່ງທີ່ຊອບທຳ.</w:t>
      </w:r>
      <w:r>
        <w:rPr>
          <w:vertAlign w:val="superscript"/>
        </w:rPr>
        <w:t>13</w:t>
      </w:r>
      <w:r>
        <w:t>ເຮົາກຳລັງນຳຄວາມຊອບທຳຂອງເຮົາມາໃກ້; ມັນບໍ່ໄດ້ຢູ່ໄກເລີຍ, ແລະຄວາມລອດຂອງເຮົາບໍ່ໄດ້ລໍຖ້າ; ແລະເຮົາຈະໃຫ້ຄວາມລອດແກ່ຊີໂອນແລະຄວາມສະຫງ່າງາມຂອງເຮົາຕໍ່ອິດສະຣາເອນ.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47</w:t>
        <w:br/>
      </w:r>
    </w:p>
    <w:p>
      <w:pPr>
        <w:pBdr>
          <w:bottom w:val="single" w:sz="6" w:space="1" w:color="auto"/>
        </w:pBdr>
      </w:pPr>
      <w:r/>
      <w:r>
        <w:rPr>
          <w:vertAlign w:val="superscript"/>
        </w:rPr>
        <w:t>1</w:t>
      </w:r>
      <w:r>
        <w:t>ທິດາພົມມະຈາລີຂອງບາບີໂລນເອີຍ; ຈົ່ງລົງໄປແລະນັ່ງຢູ່ໃນຂີ້ຝຸ່ນດິນ, ລູກສາວຂອງຊາວເຄເດຍເອີຍ. ຈົ່ງນັ່ງເທິງພື້ນດິນໂດຍບໍ່ມີບັນລັງ, ເຈົ້າຈະບໍ່ຖືກເອີ້ນວ່າງົດງາມແລະອ່ອນໂຍນອີກຕໍ່ໄປ.</w:t>
      </w:r>
      <w:r>
        <w:rPr>
          <w:vertAlign w:val="superscript"/>
        </w:rPr>
        <w:t>2</w:t>
      </w:r>
      <w:r>
        <w:t>ຈົ່ງເອົາໂມ້ມາແລະໂມ້ແປ້ງສາ; ຈົ່ງຖອດຜ້າຄຸມຫນ້າຂອງເຈົ້າອອກໄປ, ຈົ່ງຖົກເສື້ອຄຸມຍາວຂອງເຈົ້າຂຶ້ນ, ຢ່າປົກຄຸມຂາຂອງເຈົ້າ, ຈົ່ງລຸຍຂ້າມສາຍນໍ້າທັງຫລາຍໄປ.</w:t>
      </w:r>
      <w:r>
        <w:rPr>
          <w:vertAlign w:val="superscript"/>
        </w:rPr>
        <w:t>3</w:t>
      </w:r>
      <w:r>
        <w:t>ຄວາມເປືອຍກາຍຂອງເຈົ້າຈະຖືກເປີດເຜີຍ, ແມ່ນແລ້ວ, ເຂົາຈະເຫັນຄວາມຫນ້າອັບອາຍຂອງເຈົ້າ: ເຮົາຈະແກ້ແຄ້ນແລະຈະບໍ່ໄວ້ຊີວິດແມ່ນແຕ່ຄົນດຽວ.</w:t>
      </w:r>
      <w:r>
        <w:rPr>
          <w:vertAlign w:val="superscript"/>
        </w:rPr>
        <w:t>4</w:t>
      </w:r>
      <w:r>
        <w:t>ພຣະຜູ້ໄຖ່ຂອງພວກເຮົາ, ພຣະນາມຂອງພຣະອົງຄືພຣະຢາເວຈອມໂຍທາ, ອົງບໍລິສຸດຂອງອິດສະຣາເອນ.</w:t>
      </w:r>
      <w:r>
        <w:rPr>
          <w:vertAlign w:val="superscript"/>
        </w:rPr>
        <w:t>5</w:t>
      </w:r>
      <w:r>
        <w:t>ທິດາຂອງຊາວເຄເດຍເອີຍ; ຈົ່ງນັ່ງຢູ່ໃນຄວາມງຽບແລະຈົ່ງເຂົ້າໄປໃນຄວາມມືດ ເພາະວ່າເຂົາຈະບໍ່ຖືກເອີ້ນວ່າລາຊິນີແຫ່ງອານາຈັກອີກຕໍ່ໄປ.</w:t>
      </w:r>
      <w:r>
        <w:rPr>
          <w:vertAlign w:val="superscript"/>
        </w:rPr>
        <w:t>6</w:t>
      </w:r>
      <w:r>
        <w:t>ເຮົາໄດ້ໃຈຮ້າຍກັບຊົນຊາດຂອງເຮົາ; ເຮົາໄດ້ທຳລາຍມໍລະດົກຂອງເຮົາເປັນມົນທິນແລະມອບພວກເຂົາໄວ້ໃນມືຂອງເຈົ້າ, ແຕ່ເຈົ້າບໍ່ໄດ້ສະແດງຄວາມເມດຕາແກ່ພວກເຂົາ; ເຈົ້າໄດ້ເອົາແອກທີ່ຫນັກໃສ່ເທິງຄົນແກ່.</w:t>
      </w:r>
      <w:r>
        <w:rPr>
          <w:vertAlign w:val="superscript"/>
        </w:rPr>
        <w:t>7</w:t>
      </w:r>
      <w:r>
        <w:t>ເຈົ້າກ່າວວ່າ, "ຂ້ອຍຈະປົກຄອງຕະຫລອດໄປໃນຖານະກະສັດທີ່ມີອຳນາດສູງສຸດ." ເຈົ້າບໍ່ໄດ້ເອົາໃຈໃສ່ສິ່ງເຫລົ່ານີ້, ແລະເຈົ້າຍັງບໍ່ໄດ້ພິຈາລະນາເລື່ອງເຫລົ່ານີ້ຈະຈົບລົງຢ່າງໃດ.</w:t>
      </w:r>
      <w:r>
        <w:rPr>
          <w:vertAlign w:val="superscript"/>
        </w:rPr>
        <w:t>8</w:t>
      </w:r>
      <w:r>
        <w:t>ດັ່ງນັ້ນບັດນີ້, ຈົ່ງຟັງເລື່ອງນີ້ເຈົ້າຜູ້ທີ່ຮັກຄວາມສຸກແລະນັ່ງຢູ່ຢ່າງຫມັ້ນຄົງ; ເຈົ້າຜູ້ທີ່ເວົ້າໃນໃຈຂອງເຈົ້າວ່າ, "ຂ້ອຍມີຢູ່ແລ້ວ, ແລະບໍ່ມີຜູ້ໃດອີກທີ່ຄ້າຍຄືຂ້ອຍ; ຂ້ອຍຈະບໍ່ນັ່ງເປັນແມ່ຫມ້າຍ, ແລະ ຂ້ອຍຈະບໍ່ປະສົບກັບການສູນເສຍລູກທັງຫລາຍໄປ."</w:t>
      </w:r>
      <w:r>
        <w:rPr>
          <w:vertAlign w:val="superscript"/>
        </w:rPr>
        <w:t>9</w:t>
      </w:r>
      <w:r>
        <w:t>ແຕ່ສອງສິ່ງນີ້ຈະມາຫາເຈົ້າໃນເວລາດຽວໃນມື້ດຽວ: ການສູນເສຍລູກ ແລະ ເປັນແມ່ຫມ້າຍ; ພວກເຂົາຈະມາຫາເຈົ້າດ້ວຍກອງກຳລັງເຕັມຂະຫນາດ, ເຖິງແມ່ນວ່າເຈົ້າຈະມີເວດມົນຄາຖາແລະເຄື່ອງລາງຂອງຂັງຫລາຍຢ່າງກໍ່ຕາມ.</w:t>
      </w:r>
      <w:r>
        <w:rPr>
          <w:vertAlign w:val="superscript"/>
        </w:rPr>
        <w:t>10</w:t>
      </w:r>
      <w:r>
        <w:t>ເຈົ້າໄດ້ໄວ້ວາງໃຈໃນຄວາມຊົ່ວຮ້າຍຂອງເຈົ້າ; ເຈົ້າໄດ້ເວົ້າວ່າ, "ບໍ່ມີໃຜເຫັນຂ້ອຍ"; ສະຕິປັນຍາແລະຄວາມຮູ້ຂອງເຈົ້າເຮັດໃຫ້ເຈົ້າຫລົງທາງ, ແຕ່ເຈົ້າເວົ້າໃນໃຈຂອງເຈົ້າວ່າ, "ຂ້ອຍມີຢູ່, ແລະບໍ່ມີຜູ້ອື່ນອີກຄືກັບຂ້ອຍ."</w:t>
      </w:r>
      <w:r>
        <w:rPr>
          <w:vertAlign w:val="superscript"/>
        </w:rPr>
        <w:t>11</w:t>
      </w:r>
      <w:r>
        <w:t>ໄພພິບັດຈະມາເຖິງເຈົ້າ; ເຈົ້າຈະບໍ່ສາມາດຂັບໄລ່ມັນອອກໄປດ້ວຍຄາຖາອາຄົມຂອງເຈົ້າ. ການທຳລາຍລ້າງຈະຕົກລົງມາເທິງເຈົ້າ; ເຈົ້າຈະບໍ່ສາມາດປັດເປົ່າມັນອອກໄປໄດ້. ໄພພິບັດຈະໂຈມຕີເຈົ້າຢ່າງກະທັນຫັນ, ກ່ອນທີ່ເຈົ້າຈະຮູ້ມັນ.</w:t>
      </w:r>
      <w:r>
        <w:rPr>
          <w:vertAlign w:val="superscript"/>
        </w:rPr>
        <w:t>12</w:t>
      </w:r>
      <w:r>
        <w:t>ຈົ່ງສືບຕໍ່ຢູ່ໃນການໃຊ້ເວດມົນຂອງເຈົ້າແລະຄາຖາອາຄົມຫລວງຫລາຍຂອງເຈົ້າ ທີ່ເຈົ້າໄດ້ທ່ອງຈຳຢ່າງສັດຊື່ມາແຕ່ຍັງນ້ອຍ; ບາງທີເຈົ້າຈະປະສົບຜົນສຳເລັດ, ບາງທີເຈົ້າອາດຈະເຮັດໃຫ້ໄພພິບັດຈາກໄປດ້ວຍຄວາມຢ້ານກໍໄດ້.</w:t>
      </w:r>
      <w:r>
        <w:rPr>
          <w:vertAlign w:val="superscript"/>
        </w:rPr>
        <w:t>13</w:t>
      </w:r>
      <w:r>
        <w:t>ເຈົ້າເບື່ອຫນ່າຍກັບການປຶກສາຫາລືຫລາຍຢ່າງຂອງເຈົ້າ; ຂໍໃຫ້ຄົນເຫລົ່ານັ້ນຢືນຢັດແລະຊ່ວຍພວກເຈົ້າ - ຄົນເຫລົ່ານັ້ນທີ່ເຮັດແຜນທີ່ຂອງຟ້າສະຫວັນແລະສຶກສາເບິ່ງດວງດາວ, ຄົນເຫລົ່ານັ້ນທີ່ແຈ້ງວັນຂຶ້ນຫນຶ່ງຄ່ຳໃຫ້ຮູ້ - ໃຫ້ພວກເຂົາຊ່ວຍເຈົ້າໃຫ້ລອດຈາກສິ່ງທີ່ຈະເກີດຂຶ້ນກັບເຈົ້າ.</w:t>
      </w:r>
      <w:r>
        <w:rPr>
          <w:vertAlign w:val="superscript"/>
        </w:rPr>
        <w:t>14</w:t>
      </w:r>
      <w:r>
        <w:t>ເບິ່ງແມ, ພວກເຂົາຈະເປັນເຫມືອນຕໍເຟືອງ. ໄຟຈະເຜົາໄຫມ້ພວກເຂົາ. ພວກເຂົາຈະຊ່ວຍຕົວເອງໃຫ້ພົ້ນຈາກພະລັງຂອງແປວໄຟບໍ່ໄດ້. ບໍ່ມີຖ່ານຫີນທີ່ຈະເຮັດໃຫ້ພວກເຂົາອົບອຸ່ນແລະບໍ່ມີໄຟໃຫ້ພວກເຂົານັ່ງຝີງ!</w:t>
      </w:r>
      <w:r>
        <w:rPr>
          <w:vertAlign w:val="superscript"/>
        </w:rPr>
        <w:t>15</w:t>
      </w:r>
      <w:r>
        <w:t>ພວກຄົນທີ່ເຈົ້າເຄີຍເຮັດວຽກນຳ ພວກເຂົາຈະກາຍເປັນແບບນີ້ຕໍ່ເຈົ້າ, ແລະເຈົ້າໄດ້ຊື້ແລະຂາຍກັບພວກເຂົາເມື່ອເຈົ້າຍັງຫນຸ່ມ, ແລະພວກເຂົາທັງຫມົດຍັງເຮັດໃນສິ່ງທີ່ໂງ່ຈ້າຂອງພວກເຂົາ; ແລະເມື່ອເຈົ້າຮ້ອງຫາຄວາມຊ່ວຍເຫລືອ, ບໍ່ມີໃຜສາມາດຊ່ວຍເຈົ້າໄດ້."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48</w:t>
        <w:br/>
      </w:r>
    </w:p>
    <w:p>
      <w:pPr>
        <w:pBdr>
          <w:bottom w:val="single" w:sz="6" w:space="1" w:color="auto"/>
        </w:pBdr>
      </w:pPr>
      <w:r/>
      <w:r>
        <w:rPr>
          <w:vertAlign w:val="superscript"/>
        </w:rPr>
        <w:t>1</w:t>
      </w:r>
      <w:r>
        <w:t>ຈົ່ງຟັງເລື່ອງນີ້, ຄົວເຮືອນຂອງຢາໂຄບ, ຜູ້ທີ່ຖືກເອີ້ນໂດຍຊື່ວ່າອິດສະຣາເອນ, ແລະໄດ້ມາຈາກເຊື້ອສາຍຂອງຢູດາ; ເຈົ້າຜູ້ທີ່ປະຕິຍານຕົນໂດຍພຣະນາມຂອງພຣະຢາເວແລະຮ້ອງຂໍຕໍ່ພຣະເຈົ້າຂອງອິດສະຣາເອນ, ແຕ່ບໍ່ແມ່ນດ້ວຍຈິງໃຈຫລືດ້ວຍຄວາມປະພຶດຊອບທຳ.</w:t>
      </w:r>
      <w:r>
        <w:rPr>
          <w:vertAlign w:val="superscript"/>
        </w:rPr>
        <w:t>2</w:t>
      </w:r>
      <w:r>
        <w:t>ເພາະວ່າພວກເຂົາເອີ້ນຕົນເອງວ່າເປັນປະຊາກອນຂອງເມືອງບໍລິສຸດແລະວາງໃຈໃນພຣະເຈົ້າຂອງອິດສະຣາເອນ. ພຣະນາມຂອງພຣະອົງຄືພຣະຢາເວຈອມໂຍທາ.</w:t>
      </w:r>
      <w:r>
        <w:rPr>
          <w:vertAlign w:val="superscript"/>
        </w:rPr>
        <w:t>3</w:t>
      </w:r>
      <w:r>
        <w:t>"ເຮົາໄດ້ປະກາດສິ່ງເຫລົ່ານີ້ໃຫ້ຮູ້ມາຕັ້ງແຕ່ດົນນານມາແລ້ວ; ສິ່ງເຫລົ່ານີ້ໄດ້ອອກມາຈາກປາກຂອງເຮົາ, ແລະເຮົາໄດ້ເຮັດສິ່ງເຫລົ່ານີ້ເປັນທີ່ຮູ້ກັນ; ເຮົາໄດ້ປະຕິບັດຢ່າງທັນທີທັນໃດ, ແລະກໍ່ເປັນໄປຕາມນັ້ນ.</w:t>
      </w:r>
      <w:r>
        <w:rPr>
          <w:vertAlign w:val="superscript"/>
        </w:rPr>
        <w:t>4</w:t>
      </w:r>
      <w:r>
        <w:t>ເພາະວ່າເຮົາຮູ້ວ່າດື້ດ້ານ, ກ້າມເນື້ອຄໍຂອງເຈົ້າແຂງຄືກັບເຫລັກ, ແລະຫນ້າຜາກຂອງເຈົ້າຄືກັບທອງເຫລືອງ,</w:t>
      </w:r>
      <w:r>
        <w:rPr>
          <w:vertAlign w:val="superscript"/>
        </w:rPr>
        <w:t>5</w:t>
      </w:r>
      <w:r>
        <w:t>ເພາະສະນັ້ນ ເຮົາຈຶ່ງໄດ້ແຈ້ງເລື່ອງເຫລົ່ານີ້ໃຫ້ເຈົ້າຮູ້ລ່ວງຫນ້າ; ເຮົາໄດ້ແຈ້ງໃຫ້ເຈົ້າຮູ້ກ່ອນທີ່ສິ່ງເຫລົ່ານີ້ຈະເກີດຂື້ນ, ເພື່ອເຈົ້າຈະບໍ່ສາມາດເວົ້າວ່າ, 'ຮູບເຄົາລົບຂອງຂ້ອຍໄດ້ເຮັດສິ່ງເຫລົ່ານີ້,' ຫລື 'ຮູບແກະສະຫລັກຂອງຂ້ອຍແລະຮູບຫລໍ່ຂອງຂ້ອຍໄດ້ດົນບັນດານສິ່ງເຫລົ່ານີ້.'</w:t>
      </w:r>
      <w:r>
        <w:rPr>
          <w:vertAlign w:val="superscript"/>
        </w:rPr>
        <w:t>6</w:t>
      </w:r>
      <w:r>
        <w:t>ເຈົ້າໄດ້ຍິນກ່ຽວກັບສິ່ງເຫລົ່ານີ້ແລ້ວ; ຈົ່ງເບິ່ງຫລັກຖານທັງຫມົດນີ້; ແລະເຈົ້າ, ເຈົ້າຈະບໍ່ຍອມຮັບສິ່ງທີ່ເຮົາໄດ້ເວົ້າແມ່ນຄວາມຈິງບໍ? ຈາກນີ້ຕໍ່ໄປ, ເຮົາກຳລັງສະແດງໃຫ້ເຈົ້າເຫັນສິ່ງໃຫມ່ໆ, ສິ່ງຕ່າງໆທີ່ເຊື່ອງໄວ້ທີ່ເຈົ້າບໍ່ເຄີຍຮູ້.</w:t>
      </w:r>
      <w:r>
        <w:rPr>
          <w:vertAlign w:val="superscript"/>
        </w:rPr>
        <w:t>7</w:t>
      </w:r>
      <w:r>
        <w:t>ຕອນນີ້, ແລະບໍ່ແມ່ນຕັ້ງແຕ່ກ່ອນສິ່ງເຫລົ່ານີ້ໄດ້ເກີດຂຶ້ນ, ພວກເຂົາກາຍມາເປັນຄົນເດີມ, ແລະກ່ອນມື້ນີ້ພວກເຈົ້າບໍ່ໄດ້ຍິນກ່ຽວກັບສິ່ງເຫລົ່ານີ້, ດັ່ງນັ້ນເຈົ້າຈະບໍ່ສາມາດເວົ້າວ່າ 'ແມ່ນແລ້ວ, ຂ້ອຍຮູ້ກ່ຽວກັບສົ່ງເຫລົ່ານີ້ແລ້ວ.'</w:t>
      </w:r>
      <w:r>
        <w:rPr>
          <w:vertAlign w:val="superscript"/>
        </w:rPr>
        <w:t>8</w:t>
      </w:r>
      <w:r>
        <w:t>ເຈົ້າບໍ່ເຄີຍໄດ້ຍິນ; ເຈົ້າບໍ່ເຄີຍຮູ້; ສິ່ງເຫລົ່ານີ້ບໍ່ໄດ້ຖືກເປີດເຜີຍລ່ວງຫນ້າໃຫ້ເຂົ້າຫູຂອງເຈົ້າມາກ່ອນ. ເພາະເຮົາໄດ້ຮູ້ວ່າເຈົ້າເຕັມດ້ວຍຄວາມຫລອກລວງຫລາຍຢ່າງ, ແລະຮູ້ວ່າເຈົ້າໄດ້ເປັນຄົນກະບົດຕັ້ງແຕ່ເກີດມາ.</w:t>
      </w:r>
      <w:r>
        <w:rPr>
          <w:vertAlign w:val="superscript"/>
        </w:rPr>
        <w:t>9</w:t>
      </w:r>
      <w:r>
        <w:t>ເພາະເຫັນແກ່ນາມຂອງເຮົາເຮົາຈະອົດກັ້ນຄວາມໂກດແຄ້ນຂອງເຮົາໄວ້, ແລະເພາະເຫັນແກ່ກຽດຕິຍົດຂອງເຮົາ ເຮົາຈະຢັບຢັ້ງຈາກການທຳລາຍເຈົ້າ.</w:t>
      </w:r>
      <w:r>
        <w:rPr>
          <w:vertAlign w:val="superscript"/>
        </w:rPr>
        <w:t>10</w:t>
      </w:r>
      <w:r>
        <w:t>ເບິ່ງແມ, ເຮົາໄດ້ຊຳລະເຈົ້າໃຫ້ບໍລິສຸດແລ້ວ, ແຕ່ບໍ່ເຫມືອນກັບເງິນ; ເຮົາໄດ້ຊຳລະລ້າງເຈົ້າໃຫ້ສະອາດຢູ່ໃນເຕົາໄຟແຫ່ງຄວາມລຳບາກ.</w:t>
      </w:r>
      <w:r>
        <w:rPr>
          <w:vertAlign w:val="superscript"/>
        </w:rPr>
        <w:t>11</w:t>
      </w:r>
      <w:r>
        <w:t>ເພາະເຫັນແກ່ເຮົາເອງ, ເຮົາຈະກະທຳການເພື່ອປະໂຫຍດຂອງເຮົາເອງ; ເຮົາຈະຍອມເຮັດໃຫ້ນາມຂອງເຮົາເຊື່ອມເສຍໄດ້ແນວໃດ? ເຮົາຈະບໍ່ໃຫ້ກຽດຕິຍົດຂອງເຮົາແກ່ຄົນອື່ນ.</w:t>
      </w:r>
      <w:r>
        <w:rPr>
          <w:vertAlign w:val="superscript"/>
        </w:rPr>
        <w:t>12</w:t>
      </w:r>
      <w:r>
        <w:t>ຈົ່ງຟັງເຮົາ, ຢາໂຄບ, ແລະອິດສະຣາເອນ, ຜູ້ທີ່ເຮົາເອີ້ນວ່າ: ເຮົາຄືຜູ້ນັ້ນ; ເຮົາເປັນເບື້ອງຕົ້ນ, ເຮົາກໍເປັນເບື້ອງປາຍດ້ວຍ.</w:t>
      </w:r>
      <w:r>
        <w:rPr>
          <w:vertAlign w:val="superscript"/>
        </w:rPr>
        <w:t>13</w:t>
      </w:r>
      <w:r>
        <w:t>ແມ່ນແລ້ວ, ມືຂອງເຮົາເອງໄດ້ວາງຮາກຖານຂອງແຜ່ນດິນໂລກ, ແລະມືຂວາຂອງເຮົາໄດ້ກາງທ້ອງຟ້າອອກ; ເມື່ອເຮົາຮ້ອງພວກມັນ, ພວກມັນກໍຢືນຂື້ນພ້ອມກັນ.</w:t>
      </w:r>
      <w:r>
        <w:rPr>
          <w:vertAlign w:val="superscript"/>
        </w:rPr>
        <w:t>14</w:t>
      </w:r>
      <w:r>
        <w:t>ຈົ່ງເຕົ້າໂຮມຕົວພວກເຈົ້າເອງ, ພວກເຈົ້າທຸກຄົນ, ແລະຈົ່ງຟັງ! ໃນບັນດາພວກເຈົ້າຜູ້ໃດປະກາດເລື່ອງເຫລົ່ານີ້? ຜູ້ຊ່ວຍຂອງພຣະຢາເວຈະເຮັດໃຫ້ຈຸດປະສົງຂອງພຣະອົງທີ່ຕໍ່ສູ້ກັບບາບີໂລນສຳເລັດ. ເຂົາຈະປະຕິບັດຕາມຄວາມປະສົງຂອງພຣະຢາເວຕໍ່ຊາວເຄເດຍ.</w:t>
      </w:r>
      <w:r>
        <w:rPr>
          <w:vertAlign w:val="superscript"/>
        </w:rPr>
        <w:t>15</w:t>
      </w:r>
      <w:r>
        <w:t>ເຮົາເອງ, ເຮົາໄດ້ເວົ້າແລ້ວ, ແມ່ນແລ້ວ, ເຮົາໄດ້ເອີ້ນເຂົາແລ້ວ, ເຮົາໄດ້ນຳເຂົາມາ, ແລະເຂົາຈະເຮັດໃຫ້ສຳເລັດ.</w:t>
      </w:r>
      <w:r>
        <w:rPr>
          <w:vertAlign w:val="superscript"/>
        </w:rPr>
        <w:t>16</w:t>
      </w:r>
      <w:r>
        <w:t>ຈົ່ງເຂົ້າມາໃກ້ເຮົາ, ຈົ່ງຟັງເລື່ອງນີ້: ຕັ້ງແຕ່ເລີ່ມຕົ້ນເຮົາບໍ່ໄດ້ເວົ້າໃນທີ່ລີ້ລັບ; ເມື່ອມັນເກີດຂື້ນ, ເຮົາຢູ່ທີ່ນັ້ນ. "ບັດນີ້ພຣະຢາເວໄດ້ສົ່ງຂ້ານ້ອຍມາພ້ອມກັບພຣະວິນຍານຂອງພຣະອົງ.</w:t>
      </w:r>
      <w:r>
        <w:rPr>
          <w:vertAlign w:val="superscript"/>
        </w:rPr>
        <w:t>17</w:t>
      </w:r>
      <w:r>
        <w:t>ນີ້ຄືສິ່ງທີ່ພຣະຢາເວພຣະຜູ້ໄຖ່ຂອງເຈົ້າ, ອົງບໍລິສຸດຂອງອິດສະຣາເອນກ່າວວ່າ, "ເຮົາຄືພຣະຢາເວພຣະເຈົ້າຂອງເຈົ້າ, ຜູ້ທີ່ສອນເຈົ້າໃຫ້ຮູ້ວິທີທີ່ຈະປະສົບຄວາມສຳເລັດ, ຜູ້ທີ່ນຳເຈົ້າໃນທາງທີ່ເຈົ້າຄວນຈະໄປ.</w:t>
      </w:r>
      <w:r>
        <w:rPr>
          <w:vertAlign w:val="superscript"/>
        </w:rPr>
        <w:t>18</w:t>
      </w:r>
      <w:r>
        <w:t>ຖ້າເຈົ້າພຽງແຕ່ເຊື່ອຟັງພຣະບັນຍັດຂອງເຮົາ! ເມື່ອນັ້ນຄວາມສະຫງົບສຸກແລະຄວາມຮັ່ງມີຂອງເຈົ້າຈະໄຫລເຫມືອນກັບແມ່ນ້ຳ, ແລະຄວາມລອດຂອງເຈົ້າເປັນເຫມືອນກັບຄື້ນຂອງທະເລ.</w:t>
      </w:r>
      <w:r>
        <w:rPr>
          <w:vertAlign w:val="superscript"/>
        </w:rPr>
        <w:t>19</w:t>
      </w:r>
      <w:r>
        <w:t>ເຊື້ອສາຍຂອງເຈົ້າກໍຈະຫລວງຫລາຍດັ່ງເມັດຊາຍ, ແລະລູກຫລານໃນທ້ອງຂອງເຈົ້າຈະຫລວງຫລາຍເທົ່າກັບເມັດຊາຍ; ຊື່ຂອງພວກເຂົາຈະບໍ່ຖືກຕັດອອກແລະຈະບໍ່ຖືກລົບລ້າງອອກໄປຈາກຕໍ່ຫນ້າຂອງເຮົາ.</w:t>
      </w:r>
      <w:r>
        <w:rPr>
          <w:vertAlign w:val="superscript"/>
        </w:rPr>
        <w:t>20</w:t>
      </w:r>
      <w:r>
        <w:t>ຈົ່ງອອກມາຈາກບາບີໂລນ! ຈົ່ງຫນີຈາກຊາວເຄເດຍ! ດ້ວຍມີສຽງລະຄັງຮ້ອງປະກາດເລື່ອງນີ້! ຈົ່ງເຮັດໃຫ້ເລື່ອງນີ້ເປັນທີ່ຮູ້ຈັກ, ຈົ່ງເຮັດໃຫ້ເລື່ອງນີ້ອອກໄປຍັງທີ່ສຸດປາຍຂອງແຜ່ນດິນໂລກ! ຈົ່ງເວົ້າວ່າ, 'ພຣະຢາເວໄດ້ຊົງໄຖ່ຢາໂຄບຜູ້ຮັບໃຊ້ຂອງພຣະອົງແລ້ວ.'</w:t>
      </w:r>
      <w:r>
        <w:rPr>
          <w:vertAlign w:val="superscript"/>
        </w:rPr>
        <w:t>21</w:t>
      </w:r>
      <w:r>
        <w:t>ພວກເຂົາບໍ່ໄດ້ຫິວນໍ້າເມື່ອພຣະອົງຊົງນຳຫນ້າພວກເຂົາຜ່ານທະເລຊາຍ; ພຣະອົງໄດ້ເຮັດໃຫ້ນ້ຳໄຫລອອກຈາກສີລາໃຫ້ແກ່ພວກເຂົາ; ພຣະອົງຊົງແຍກສີລາໃຫ້ເປີດອອກ, ແລະນ້ຳກໍໄຫລອອກມາ.</w:t>
      </w:r>
      <w:r>
        <w:rPr>
          <w:vertAlign w:val="superscript"/>
        </w:rPr>
        <w:t>22</w:t>
      </w:r>
      <w:r>
        <w:t>ບໍ່ມີຄວາມສະຫງົບສຸກ ສຳລັບຄົນອະທຳເລີຍ- ພຣະຢາເວກ່າວດັ່ງນີ້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49</w:t>
        <w:br/>
      </w:r>
    </w:p>
    <w:p>
      <w:pPr>
        <w:pBdr>
          <w:bottom w:val="single" w:sz="6" w:space="1" w:color="auto"/>
        </w:pBdr>
      </w:pPr>
      <w:r/>
      <w:r>
        <w:rPr>
          <w:vertAlign w:val="superscript"/>
        </w:rPr>
        <w:t>1</w:t>
      </w:r>
      <w:r>
        <w:t>ຈົ່ງຟັງເຮົາ, ແຜ່ນດິນແຄມທະເລເອີຍ! ບັດນີ້ປະຊາຊົນທັງຫລາຍທີ່ຢູ່ຫ່າງໄກຈົ່ງຕັ້ງໃຈຟັງຂ້ອຍ. ພຣະຢາເວໄດ້ຊົງເອີ້ນຊື່ຂ້ອຍ, ຕັ້ງແຕ່ແມ່ຂອງຂ້ອຍໄດ້ນຳຂ້ອຍເຂົ້າມາສູ່ໂລກນີ້.</w:t>
      </w:r>
      <w:r>
        <w:rPr>
          <w:vertAlign w:val="superscript"/>
        </w:rPr>
        <w:t>2</w:t>
      </w:r>
      <w:r>
        <w:t>ພຣະອົງໄດ້ຊົງເຮັດໃຫ້ປາກຂອງຂ້ອຍເປັນຄືດາບແຫລມ; ພຣະອົງເຊື່ອງຂ້ອຍໄວ້ໃນຮົ່ມເງົາພຣະຫັດຂອງພຣະອົງ; ພຣະອົງໄດ້ເຮັດໃຫ້ຂ້ອຍເປັນລູກສອນຂັດມັນ; ພຣະອົງໄດ້ເຊື່ອງຂ້ອຍໄວ້ໃນແລ່ງທະນູຂອງພຣະອົງ.</w:t>
      </w:r>
      <w:r>
        <w:rPr>
          <w:vertAlign w:val="superscript"/>
        </w:rPr>
        <w:t>3</w:t>
      </w:r>
      <w:r>
        <w:t>ພຣະອົງໄດ້ກ່າວກັບຂ້ອຍວ່າ, "ເຈົ້າແມ່ນຜູ້ຮັບໃຊ້ຂອງເຮົາ, ອິດສະຣາເອນຜູ້ເຊິ່ງເຮົາສຳແດງພຣະສິລິຂອງເຮົາຜ່ານທາງເຈົ້າ."</w:t>
      </w:r>
      <w:r>
        <w:rPr>
          <w:vertAlign w:val="superscript"/>
        </w:rPr>
        <w:t>4</w:t>
      </w:r>
      <w:r>
        <w:t>ແຕ່ຂ້ອຍໄດ້ຕອບວ່າ, "ເຖິງແມ່ນວ່າຂ້ານ້ອຍຄິດວ່າຂ້ານ້ອຍໄດ້ອອກແຮງງານຢ່າງບໍ່ມີປະໂຫຍດ, ຂ້ານ້ອຍໄດ້ໃຊ້ກຳລັງຂອງຂ້ານ້ອຍໃຫ້ກັບຄວາມຫວ່າງເປົ່າ, ແຕ່ຄວາມຍຸດຕິທຳຂອງຂ້ານ້ອຍແມ່ນຢູ່ກັບພຣະຢາເວ, ແລະລາງວັນຂອງຂ້ານ້ອຍຢູ່ກັບພຣະເຈົ້າຂອງຂ້ານ້ອຍ."</w:t>
      </w:r>
      <w:r>
        <w:rPr>
          <w:vertAlign w:val="superscript"/>
        </w:rPr>
        <w:t>5</w:t>
      </w:r>
      <w:r>
        <w:t>ບັດນີ້ພຣະຢາເວໄດ້ກ່າວວ່າ - ພຣະອົງຜູ້ຊົງປັ້ນຂ້ານ້ອຍຕັ້ງແຕ່ເກີດໃຫ້ເປັນຜູ້ຮັບໃຊ້ຂອງພຣະອົງ, ເພື່ອຟື້ນຟູຢາໂຄບກັບຄືນມາຫາພຣະອົງອີກຄັ້ງ, ເພື່ອທີ່ຈະຮວບຮວມອິດສະຣາເອນມາຫາພຣະອົງ, ເພາະຂ້ານ້ອຍໄດ້ຮັບກຽດກຽດໃນສາຍພຣະເນດຂອງພຣະຢາເວ, ແລະພຣະເຈົ້າຂອງຂ້ານ້ອຍໄດ້ຊົງເປັນກຳລັງຂອງຂ້ານ້ອຍ.</w:t>
      </w:r>
      <w:r>
        <w:rPr>
          <w:vertAlign w:val="superscript"/>
        </w:rPr>
        <w:t>6</w:t>
      </w:r>
      <w:r>
        <w:t>ແລະພຣະອົງເວົ້າວ່າ, "ການເປັນຜູ້ຮັບໃຊ້ຂອງເຮົາ ທີ່ຈະສະຖາປານບັນດາເຜົ່າຂອງຢາໂຄບ, ແລະຟື້ນຟູບັນດາຜູ້ທີ່ລອດຊີວິດຂອງອິດສະຣາເອນ. ເປັນສິ່ງເລັກນ້ອຍເກີນໄປສຳລັບເຈົ້າ,. ເຮົາຈະເຮັດໃຫ້ເຈົ້າເປັນແສງສະຫວ່າງແກ່ຄົນຕ່າງຊາດ, ເພື່ອທີ່ເຈົ້າຈະເປັນຄວາມລອດຂອງເຮົາໄປຍັງສຸດປາຍຂອງແຜ່ນດິນໂລກ."</w:t>
      </w:r>
      <w:r>
        <w:rPr>
          <w:vertAlign w:val="superscript"/>
        </w:rPr>
        <w:t>7</w:t>
      </w:r>
      <w:r>
        <w:t>ນີ້ແມ່ນສິ່ງທີ່ພຣະຢາເວກ່າວ, ພຣະຜູ້ໄຖ່ຂອງອິດສະຣາເອນ, ອົງບໍລິສຸດຂອງພວກເຂົາ, ບອກດັ່ງນີ້, ຕໍ່ຜູ້ທີ່ຊີວິດຂອງເຂົາຖືກດູຫມິ່ນແລະກຽດຊັງ, ຈາກຊົນຊາດທັງຫລາຍ, ແລະຂ້າໃຊ້ຂອງບັນດາຜູ້ປົກຄອງ, "ກະສັດທັງຫລາຍຈະເຫັນເຈົ້າແລະລຸກຂຶ້ນ, ພວກເຈົ້ານາຍຈະເຫັນເຈົ້າແລະກົ້ມຂາບລົງ, ເພາະວ່າພຣະຢາເວຜູ້ຊົງສັດຊື່, ອີກທັງຊົງເປັນອົງບໍລິສຸດຂອງອິດສະຣາເອນ, ຜູ້ທີ່ໄດ້ເລືອກເຈົ້າໄວ້."</w:t>
      </w:r>
      <w:r>
        <w:rPr>
          <w:vertAlign w:val="superscript"/>
        </w:rPr>
        <w:t>8</w:t>
      </w:r>
      <w:r>
        <w:t>ນີ້ແມ່ນສິ່ງທີ່ພຣະຢາເວກ່າວວ່າ, "ໃນເວລານັ້ນເຮົາຕັ້ງໃຈສະແດງຄວາມພໍໃຈຂອງເຮົາ ເຮົາຈະຕອບເຈົ້າ, ແລະໃນວັນແຫ່ງຄວາມລອດເຮົາຈະຊ່ວຍເຈົ້າ; ເຮົາຈະປົກປ້ອງເຈົ້າ, ແລະໃຫ້ເຈົ້າເປັນພັນທະສັນຍາສຳລັບປະຊາຊົນ, ເພື່ອສ້າງສາແຜ່ນດິນນັ້ນຂຶ້ນໃຫມ່, ເພື່ອມອບທີ່ຮ້າງເປົ່າເປັນມໍລະດົກ.</w:t>
      </w:r>
      <w:r>
        <w:rPr>
          <w:vertAlign w:val="superscript"/>
        </w:rPr>
        <w:t>9</w:t>
      </w:r>
      <w:r>
        <w:t>ເຈົ້າຈະເວົ້າກັບນັກໂທດວ່າ, 'ຈົ່ງອອກມາ;' ແລະເວົ້າຕໍ່ຜູ້ຄົນທີ່ຢູ່ໃນຄຸກມືດວ່າ, 'ຈົ່ງສະແດງຕົວຂອງພວກເຈົ້າເອງ.' ພວກເຂົາຈະລ້ຽງສັດຕາມແຄມຖະ ຫນົນ, ແລະຢູ່ທຸກບ່ອນທີ່ເປັນຮົ່ມແມ່ນບ່ອນລ້ຽງສັດຂອງພວກເຂົາ.</w:t>
      </w:r>
      <w:r>
        <w:rPr>
          <w:vertAlign w:val="superscript"/>
        </w:rPr>
        <w:t>10</w:t>
      </w:r>
      <w:r>
        <w:t>ພວກເຂົາຈະບໍ່ຫິວໂຫຍຫລືກະຫາຍ; ອີກທັງຄວາມຮ້ອນຫລືແສງຕາເວັນຈະບໍ່ໂຈມຕີພວກເຂົາ, ເພາະວ່າພຣະອົງຜູ້ທີ່ມີຄວາມເມດຕາສົງສານຕໍ່ພວກເຂົາຈະນຳພວກເຂົາໄປ; ພຣະອົງຈະນຳພາພວກເຂົາໄປສູ່ຫ້ວຍນ້ຳ.</w:t>
      </w:r>
      <w:r>
        <w:rPr>
          <w:vertAlign w:val="superscript"/>
        </w:rPr>
        <w:t>11</w:t>
      </w:r>
      <w:r>
        <w:t>ເເລ້ວເຮົາຈະເຮັດໃຫ້ພູເຂົາທັງຫລາຍກາຍເປັນຖະຫນົນ, ແລະເຮັດໃຫ້ລະດັບເສັ້ນທາງຫລວງຮາບລຽບ."</w:t>
      </w:r>
      <w:r>
        <w:rPr>
          <w:vertAlign w:val="superscript"/>
        </w:rPr>
        <w:t>12</w:t>
      </w:r>
      <w:r>
        <w:t>ເບິ່ງແມ, ຄົນເຫລົ່ານີ້ຈະມາຈາກແດນໄກ, ບາງຄົນມາຈາກທິດເຫນືອ ແລະ ທິດຕາເວັນຕົກ; ແລະບາງຄົນຈະມາຈາກແຜ່ນດິນຊີນິມ.</w:t>
      </w:r>
      <w:r>
        <w:rPr>
          <w:vertAlign w:val="superscript"/>
        </w:rPr>
        <w:t>13</w:t>
      </w:r>
      <w:r>
        <w:t>ຟ້າສະຫວັນເອີຍ, ຈົ່ງຮ້ອງເພງ, ແລະແຜ່ນດິນໂລກເອີຍຈົ່ງຊືນຊົມຍິນດີພູເຂົາທັງຫລາຍເອີຍຈົ່ງເປັ່ງສຽງຮ້ອງເພງ ເພາະພຣະຢາເວປອບໂຍນຊົນຊາດຂອງພຣະອົງ, ແລະ ຈະມີຄວາມເມດຕາສົງສານຕໍ່ຄວາມທຸກລຳບາກຂອງເຂົາ.</w:t>
      </w:r>
      <w:r>
        <w:rPr>
          <w:vertAlign w:val="superscript"/>
        </w:rPr>
        <w:t>14</w:t>
      </w:r>
      <w:r>
        <w:t>ແຕ່ຊີໂອນກ່າວວ່າ, "ພຣະຢາເວໄດ້ປະຖິ້ມຂ້ອຍແລ້ວ, ແລະອົງພຣະຜູ້ເປັນເຈົ້າໄດ້ຊົງລືມຂ້ອຍແລ້ວ."</w:t>
      </w:r>
      <w:r>
        <w:rPr>
          <w:vertAlign w:val="superscript"/>
        </w:rPr>
        <w:t>15</w:t>
      </w:r>
      <w:r>
        <w:t>"ແມ່ຍິງຈະລືມລູກອ່ອນ, ຂອງນາງທີ່ຍັງກິນນົມຢູ່ໃນເອິກຂອງນາງໄດ້ບໍ, ດັ່ງນັ້ນນາງຈະບໍ່ມີຄວາມເມດຕາສົງສານລູກຊາຍທີ່ລາວເກີດມາບໍ? ແມ່ນແລ້ວ, ພວກເຂົາອາດຈະລືມໄດ້, ແຕ່ເຮົາຈະບໍ່ລືມເຈົ້າ.</w:t>
      </w:r>
      <w:r>
        <w:rPr>
          <w:vertAlign w:val="superscript"/>
        </w:rPr>
        <w:t>16</w:t>
      </w:r>
      <w:r>
        <w:t>ເບິ່ງແມ, ເຮົາໄດ້ຈາລຶກຊື່ຂອງເຈົ້າໄວ້ໃນຝາມືຂອງເຮົາ; ກຳແພງເມືອງຂອງເຈົ້າຢູ່ຕໍ່ຫນ້າເຮົາຕະຫລອດໄປ.</w:t>
      </w:r>
      <w:r>
        <w:rPr>
          <w:vertAlign w:val="superscript"/>
        </w:rPr>
        <w:t>17</w:t>
      </w:r>
      <w:r>
        <w:t>ບຸດທັງຫລາຍຂອງເຈົ້າກຳລັງຮີບຮ້ອນກັບມາ, ໃນຂະນະທີ່ພວກທີ່ທຳລາຍພວກເຈົ້າຈະຫນີໄປ.</w:t>
      </w:r>
      <w:r>
        <w:rPr>
          <w:vertAlign w:val="superscript"/>
        </w:rPr>
        <w:t>18</w:t>
      </w:r>
      <w:r>
        <w:t>ຈົ່ງຫລຽວເບິ່ງອ້ອມໆ ແລະ ເບິ່ງ, ພວກເຂົາກຳລັງເຕົ້າໂຮມກັນແລະມາຫາພວກເຈົ້າ. ນີ້ແມ່ນຄຳປະກາດຂອງພຣະຢາເວເຮົາມີຊີວິດຢູ່ແນ່ສັນໃດເຈົ້າຈະນຸ່ງເຄື່ອງຂອງພວກເຂົາຄືກັນກັບເຄື່ອງປະດັບສັນນັ້ນ, ແລະ ເຈົ້າຈະດຶງພວກເຂົາມາເຫມືອນກັບເຈົ້າສາວຂອງເຈົ້າ.</w:t>
      </w:r>
      <w:r>
        <w:rPr>
          <w:vertAlign w:val="superscript"/>
        </w:rPr>
        <w:t>19</w:t>
      </w:r>
      <w:r>
        <w:t>ເຖິງແມ່ນວ່າເຈົ້າຈະເປັນບ່ອນທີ່ຮ້າງເປົ່າແລະຮົກຮ້າງ, ເປັນດິນແດນທີ່ຊາກປະຫລັກຫັກພັງ, ບັດນີ້ເຈົ້າຈະນ້ອຍເກີນໄປສຳລັບຜູ້ທີ່ຢູ່ອາໄສຢູ່, ແລະຜູ້ຄົນທີ່ລ້າງຜານເຈົ້າຈະຢູ່ຫ່າງໄກ.</w:t>
      </w:r>
      <w:r>
        <w:rPr>
          <w:vertAlign w:val="superscript"/>
        </w:rPr>
        <w:t>20</w:t>
      </w:r>
      <w:r>
        <w:t>ບຸດທັງຫລາຍທີ່ເກີດໃນຊ່ວງເວລາທີ່ພວກເຈົ້າທຸກໃຈທີ່ສູນສຽຍບຸດຂອງເຈົ້າຈະເວົ້າໃຫ້ເຈົ້າໄດ້ຍິນວ່າ 'ສະຖານທີ່ນີ້ຄັບແຄບເກີນໄປສຳລັບພວກເຮົາ, ຈົ່ງສ້າງທີ່ຢູ່ສຳລັບພວກເຮົາ, ເພື່ອທີ່ພວກເຮົາຈະໄດ້ອາໄສຢູ່ທີ່ນີ້.'</w:t>
      </w:r>
      <w:r>
        <w:rPr>
          <w:vertAlign w:val="superscript"/>
        </w:rPr>
        <w:t>21</w:t>
      </w:r>
      <w:r>
        <w:t>ເເລ້ວເຈົ້າຈະຖາມຕົວເອງວ່າ, 'ແມ່ນໃຜໄດ້ເກີດບຸດເຫລົ່ານີ້ໃຫ້ແກ່ຂ້ອຍ? ຂ້ອຍໄດ້ທຸກໃຈເພາະສູນເສຍບຸດແລະເປັນຫມັນ, ຖືກເນລະເທດເປັນຊະເລີຍແລະພັດພາກກັນ. ໃຜໄດ້ລ້ຽງດູເດັກນ້ອຍເຫລົ່ານີ້? ເບິ່ງແມ, ຂ້ອຍຖືກປະຖິ້ມໄວ້ຢູ່ຄົນດຽວ; ຄົນເຫລົ່ານີ້ມາແຕ່ໃສ? '"</w:t>
      </w:r>
      <w:r>
        <w:rPr>
          <w:vertAlign w:val="superscript"/>
        </w:rPr>
        <w:t>22</w:t>
      </w:r>
      <w:r>
        <w:t>ພຣະຢາເວອົງພຣະຜູ້ເປັນເຈົ້າກ່າວດັ່ງນີ້ວ່າ,“ ເບິ່ງແມ, ເຮົາຈະຊູມືຂອງເຮົາຂຶ້ນຕໍ່ບັນດາປະຊາຊາດ; ເຮົາຈະຍົກທຸງສັນຍານຕໍ່ຊົນຊາດທັງຫລາຍ. ພວກເຂົາຈະນຳເອົາລູກຊາຍຂອງພວກເຈົ້າເຂົ້າໄປໃນອ້ອມກອດຂອງພວກເຂົາແລະແບກລູກສາວຂອງພວກເຈົ້າມາເທິງບ່າຂອງພວກເຂົາ.</w:t>
      </w:r>
      <w:r>
        <w:rPr>
          <w:vertAlign w:val="superscript"/>
        </w:rPr>
        <w:t>23</w:t>
      </w:r>
      <w:r>
        <w:t>ກະສັດທັງຫລາຍຈະເປັນພໍ່ອຸປະຖໍາຂອງເຈົ້າ, ແລະຣາຊິນີທັງຫລາຍຈະເປັນແມ່ລ້ຽງຂອງເຈົ້າ; ພວກເຂົາຈະກົ້ມຂາບເຈົ້າຈົນໃບຫນ້າພວກເຂົາຕິດກັບພື້ນດິນແລະເລຍຂີ້ຝຸ່ນຢູ່ຕີນຂອງເຈົ້າ; ແລະເຈົ້າຈະຮູ້ວ່າເຮົາແມ່ນພຣະຢາເວ; ບັນດາຜູ້ທີ່ລໍຖ້າເຮົາຈະບໍ່ໄດ້ຮັບຄວາມອັບອາຍ."</w:t>
      </w:r>
      <w:r>
        <w:rPr>
          <w:vertAlign w:val="superscript"/>
        </w:rPr>
        <w:t>24</w:t>
      </w:r>
      <w:r>
        <w:t>ຈະເອົາຂອງທີ່ຖືກຢຶດມາໄດ້ຈາກພວກນັກຮົບບໍ, ຫລືພວກທີ່ຖືກຈັບໄປເປັນຊະເລີຍຈາກຄວາມໂຫດຮ້າຍໄດ້ບໍ?</w:t>
      </w:r>
      <w:r>
        <w:rPr>
          <w:vertAlign w:val="superscript"/>
        </w:rPr>
        <w:t>25</w:t>
      </w:r>
      <w:r>
        <w:t>ແຕ່ພຣະຢາເວກ່າວດັ່ງນີ້,“ ແມ່ນແລ້ວ, ພວກທີ່ຖືກຈັບໄປຈະຖືກເອົາໄປຈາກນັກຮົບ, ແລະຂອງທີ່ຢຶດມາຈະໄດ້ຮັບການຊ່ວຍກູ້ ເພາະເຮົາຈະຕໍ່ສູ້ກັບສັດຕູຂອງເຈົ້າແລະຊ່ວຍບຸດທັງຫລາຍຂອງເຈົ້າໃຫ້ລອດ.</w:t>
      </w:r>
      <w:r>
        <w:rPr>
          <w:vertAlign w:val="superscript"/>
        </w:rPr>
        <w:t>26</w:t>
      </w:r>
      <w:r>
        <w:t>ເຮົາຈະລ້ຽງຜູ້ຄົນທີ່ກົດຂີ່ເຈົ້າດ້ວຍເນື້ອຫນັງຂອງພວກເຂົາເອງ; ແລະພວກເຂົາຈະມຶນເມົາດ້ວຍເລືອດຂອງພວກເຂົາເຫມືອນກັບວ່າເປັນເຫລົ້າອະງຸ່ນ. ເມື່ອນັ້ນມະນຸດຊາດທັງປວງຈະຮູ້ວ່າເຮົາແມ່ນພຣະຢາເວ, ເປັນພຣະຜູ້ຊ່ວຍໃຫ້ລອດຂອງເຈົ້າແລະເປັນພຣະຜູ້ໄຖ່ຂອງເຈົ້າ, ແລະອົງຣິດທານຸພາບຂອງຢາໂຄບ."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50</w:t>
        <w:br/>
      </w:r>
    </w:p>
    <w:p>
      <w:pPr>
        <w:pBdr>
          <w:bottom w:val="single" w:sz="6" w:space="1" w:color="auto"/>
        </w:pBdr>
      </w:pPr>
      <w:r/>
      <w:r>
        <w:rPr>
          <w:vertAlign w:val="superscript"/>
        </w:rPr>
        <w:t>1</w:t>
      </w:r>
      <w:r>
        <w:t>ພຣະຢາເວ ກ່າວດັ່ງນີ້ວ່າ, "ຫນັງສືປະຮ້າງທີ່ເຮົາໄດ້ປະຮ້າງກັບແມ່ຂອງເຈົ້າຢູ່ໃສ? ເຮົາໄດ້ຂາຍເຈົ້າໃຫ້ກັບພວກເຈົ້າຫນີ້ຄົນໃດ? ເບິ່ງແມ, ເຈົ້າຖືກຂາຍຍ້ອນຄວາມບາບທັງຫລາຍຂອງເຈົ້າ, ແລະຍ້ອນການກະບົດຂອງເຈົ້າ, ແມ່ຂອງເຈົ້າຈຶ່ງໄດ້ຖືກໄລ່ໄປ.</w:t>
      </w:r>
      <w:r>
        <w:rPr>
          <w:vertAlign w:val="superscript"/>
        </w:rPr>
        <w:t>2</w:t>
      </w:r>
      <w:r>
        <w:t>ເປັນຫຍັງເຮົາໄດ້ມາແລ້ວແຕ່ບໍ່ມີໃຜຢູ່ທີ່ນັ້ນເລີຍ? ເປັນຫຍັງເຮົາໄດ້ເອີ້ນແລ້ວແຕ່ບໍ່ມີໃຜຕອບ? ມືຂອງເຮົາສັ້ນເກີນໄປທີ່ຈະໄຖ່ເຈົ້າໄດ້ບໍ? ເຮົາບໍ່ມີຣິດອຳນາດຫຍັງທີ່ຈະຊ່ອຍກູ້ເຈົ້າໄດ້ບໍ? ເບິ່ງແມ, ເມື່ອເຮົາກ່າວນາບຂູ່ ເຮົາເຮັດໃຫ້ທະເລເຫືອດແຫ້ງໄປ; ເຮົາໄດ້ເຮັດໃຫ້ແມ່ນ້ຳກາຍເປັນທະເລຊາຍ; ປາໃນແມ່ນ້ຳເຫລົ່ານັ້ນຕາຍຍ້ອນຂາດນ້ຳ ແລະ ເນົ່າເປື່ອຍ.</w:t>
      </w:r>
      <w:r>
        <w:rPr>
          <w:vertAlign w:val="superscript"/>
        </w:rPr>
        <w:t>3</w:t>
      </w:r>
      <w:r>
        <w:t>ເຮົາຫົ່ມທ້ອງຟ້າດ້ວຍຄວາມມືດ; ເຮົາຫຸ້ມມັນດ້ວຍຜ້າກະສອບ."</w:t>
      </w:r>
      <w:r>
        <w:rPr>
          <w:vertAlign w:val="superscript"/>
        </w:rPr>
        <w:t>4</w:t>
      </w:r>
      <w:r>
        <w:t>ພຣະຢາເວອົງພຣະຜູ້ເປັນເຈົ້າໄດ້ປະທານລີ້ນໃຫ້ແກ່ຂ້ານ້ອຍເຫມືອນກັບຄົນຫນຶ່ງໃນບັນດາຜູ້ທີ່ໄດ້ຮັບການສັ່ງສອນ, ເພື່ອໃຫ້ຂ້ານ້ອຍເວົ້າຖ້ອຍຄຳທີ່ຊູໃຈຕໍ່ຄົນທີ່ອ່ອນແຮງ; ພຣະອົງຊົງປຸກຂ້ານ້ອຍຢູ່ທຸກໆຕອນເຊົ້າ; ພຣະອົງຊົງປຸກຫູຂອງຂ້ານ້ອຍໃຫ້ໄດ້ຍິນເຫມືອນກັບຄົນຜູ້ທີ່ໄດ້ຮັບການສັ່ງສອນ.</w:t>
      </w:r>
      <w:r>
        <w:rPr>
          <w:vertAlign w:val="superscript"/>
        </w:rPr>
        <w:t>5</w:t>
      </w:r>
      <w:r>
        <w:t>ພຣະຢາເວອົງພຣະຜູ້ເປັນເຈົ້າໄດ້ເປີດຫູຂອງຂ້ອຍ, ແລະຂ້ອຍບໍ່ໄດ້ເປັນພວກຄົນທໍລະຍົດ, ອີກທັງຂ້ານ້ອຍບໍ່ໄດ້ຫັນຫນີຈາກພຣງອົງ.</w:t>
      </w:r>
      <w:r>
        <w:rPr>
          <w:vertAlign w:val="superscript"/>
        </w:rPr>
        <w:t>6</w:t>
      </w:r>
      <w:r>
        <w:t>ຂ້ານ້ອຍໄດ້ຫັນຫລັງຂອງຂ້ານ້ອຍໃຫ້ກັບພວກຄົນທີ່ທຸບຕີຂ້ານ້ອຍ, ແລະປິ່ນແກ້ມໃຫ້ຜູ້ທີ່ດຶງຫນວດຂອງຂ້ານ້ອຍອອກ; ຂ້ານ້ອຍບໍ່ໄດ້ເຊື່ອງຫນ້າຈາກການກະທຳທີ່ຫນ້າອັບອາຍແລະການຖົ່ມນໍ້າລາຍ.</w:t>
      </w:r>
      <w:r>
        <w:rPr>
          <w:vertAlign w:val="superscript"/>
        </w:rPr>
        <w:t>7</w:t>
      </w:r>
      <w:r>
        <w:t>ເພາະວ່າພຣະຢາເວອົງພຣະຜູ້ເປັນເຈົ້າຈະຊົງຊ່ວຍຂ້ານ້ອຍໄດ້; ເພາະສະນັ້ນຂ້ານ້ອຍບໍ່ໄດ້ຮັບຄວາມອັບອາຍ; ດັ່ງນັ້ນພຣະອົງໄດ້ຊົງເຮັດໃຫ້ຫນ້າຂອງຂ້ານ້ອຍເຫມືອນກັບຫີນເຫລັກໄຟ, ເພາະວ່າຂ້ານ້ອຍຮູ້ວ່າຂ້ານ້ອຍຈະບໍ່ໄດ້ຮັບຄວາມອັບອາຍ.</w:t>
      </w:r>
      <w:r>
        <w:rPr>
          <w:vertAlign w:val="superscript"/>
        </w:rPr>
        <w:t>8</w:t>
      </w:r>
      <w:r>
        <w:t>ພຣະອົງຜູ້ທີ່ຈະຊົງເຮັດໃຫ້ຂ້ານ້ອຍເປັນຜູ້ຊອບທຳຊົງຢູ່ໃກ້. ຜູ້ໃດຈະຕໍ່ຕ້ານກັບຂ້ານ້ອຍ? ໃຫ້ເຮົາຢືນຂຶ້ນແລະປະເຊີນ​​ຫນ້າກັນ. ໃຜເປັນຜູ້ກ່າວຫາຂ້ານ້ອຍ? ໃຫ້ລາວເຂົ້າມາໃກ້ຂ້ານ້ອຍ.</w:t>
      </w:r>
      <w:r>
        <w:rPr>
          <w:vertAlign w:val="superscript"/>
        </w:rPr>
        <w:t>9</w:t>
      </w:r>
      <w:r>
        <w:t>ຈົ່ງເບິ່ງ, ພຣະຢາເວອົງພຣະຜູ້ເປັນເຈົ້າຈະຊ່ວຍຂ້ານ້ອຍ. ຜູ້ໃດຈະປະກາດວ່າຂ້ານ້ອຍມີຄວາມຜິດ? ເບິ່ງແມ, ພວກເຂົາທຸກຄົນຈະຫມົດໄປຄືກັນກັບເສື້ອຜ້າ; ແມງໄມ້ຈະກັດກິນພວກເຂົາເສຍ.</w:t>
      </w:r>
      <w:r>
        <w:rPr>
          <w:vertAlign w:val="superscript"/>
        </w:rPr>
        <w:t>10</w:t>
      </w:r>
      <w:r>
        <w:t>ໃຜແດ່ໃນພວກເຈົ້າທີ່ຢ້ານກົວພຣະຢາເວ? ມີໃຜຟັງສຽງຂອງຜູ້ຮັບໃຊ້ຂອງພຣະອົງ? ໃຜທີ່ຍ່າງໃນຄວາມມືດທຶບທີ່ບໍ່ມີແສງສະຫວ່າງ? ເຂົາຄວນໄວ້ວາງໃຈໃນນາມຂອງພຣະຢາເວ ແລະເພິ່ງພາພຣະເຈົ້າຂອງເຂົາ.</w:t>
      </w:r>
      <w:r>
        <w:rPr>
          <w:vertAlign w:val="superscript"/>
        </w:rPr>
        <w:t>11</w:t>
      </w:r>
      <w:r>
        <w:t>ຈົ່ງເບິ່ງ, ພວກເຈົ້າທຸກຄົນທີ່ຈູດໄຟ, ຜູ້ທີ່ຄາດຕົນເອງດ້ວຍຄົບໄຟ: ຈົ່ງຍ່າງດ້ວຍແສງສະຫວ່າງຂອງໄຟຂອງພວກເຈົ້າແລະໃນແປວໄຟທີ່ເຈົ້າໄດ້ກໍ່ຂຶ້ນ. ນີ້ແມ່ນສິ່ງທີ່ພວກເຈົ້າໄດ້ຮັບຈາກເຮົາ: ຄືເຈົ້າຈະນອນລົງໃນບ່ອນແຫ່ງຄວາມເຈັບປວດ.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51</w:t>
        <w:br/>
      </w:r>
    </w:p>
    <w:p>
      <w:pPr>
        <w:pBdr>
          <w:bottom w:val="single" w:sz="6" w:space="1" w:color="auto"/>
        </w:pBdr>
      </w:pPr>
      <w:r/>
      <w:r>
        <w:rPr>
          <w:vertAlign w:val="superscript"/>
        </w:rPr>
        <w:t>1</w:t>
      </w:r>
      <w:r>
        <w:t>ຈົ່ງຟັງເຮົາ, ພວກເຈົ້າຜູ້ທີ່ດຳເນີນຕາມຄວາມຊອບທຳ, ພວກເຈົ້າຜູ້ທີ່ສະແຫວງຫາພຣະຢາເວ: ຈົ່ງເບິ່ງກ້ອນຫີນທີ່ພວກເຈົ້າໄດ້ສະກັດມາແລະເບິ່ງບໍ່ຫີນຈາກບ່ອນທີ່ພວກໄດ້ຂຸດນັ້ນ.</w:t>
      </w:r>
      <w:r>
        <w:rPr>
          <w:vertAlign w:val="superscript"/>
        </w:rPr>
        <w:t>2</w:t>
      </w:r>
      <w:r>
        <w:t>ຈົ່ງເບິ່ງອັບຣາຮາມບັນພະບູລຸດຂອງພວກເຈົ້າ, ແລະ ຊາຣາຜູ້ທີ່ຄອດພວກເຈົ້າອອກມາ; ເພາະວ່າຕອນທີ່ລາວຢູ່ຄົນດຽວ, ເຮົາໄດ້ເອີ້ນລາວ. ເຮົາໄດ້ອວຍພອນລາວ ແລະ ເຮັດໃຫ້ລາວມີຄົນຈຳນວນຫລວງຫລາຍ.</w:t>
      </w:r>
      <w:r>
        <w:rPr>
          <w:vertAlign w:val="superscript"/>
        </w:rPr>
        <w:t>3</w:t>
      </w:r>
      <w:r>
        <w:t>ແມ່ນແລ້ວ, ພຣະຢາເວຈະຊົງເລົ້າໂລມຊີໂອນ; ພຣະອົງຈະຊົງເລົ້າໂລມບັນດາທີ່ຮ້າງເປົ່າທຸກແຫ່ງຂອງລາວ; ພຣະອົງຈະຊົງເຮັດໃຫ້ຖິ່ນແຫ້ງແລ້ງກັນດານຂອງລາວກາຍເປັນສວນເອເດນ, ແລະເຂດທົ່ງພຽງທະເລຊາຍຂ້າງຮ່ອມພູແມ່ນ້ຳຈໍແດນໃຫ້ເປັນເຫມືອນອຸທະຍານຂອງພຣະຢາເວ; ເຊິ່ງຈະພົບຄວາມສຸກແລະຄວາມຍິນດີໃນນາງ, ອີກທັງການຂອບພຣະຄຸນແລະສຽງຂອງການຮ້ອງເພງ.</w:t>
      </w:r>
      <w:r>
        <w:rPr>
          <w:vertAlign w:val="superscript"/>
        </w:rPr>
        <w:t>4</w:t>
      </w:r>
      <w:r>
        <w:t>ຊົນຊາດຂອງເຮົາເອີຍ, ຈົ່ງຕັ້ງໃຈຟັງເຮົາ; ແລະປະຊາຊົນຂອງເຮົາເອີຍຈົ່ງຟັງເຮົາ, ເພາະເຮົາຈະອອກກົດບັນຍັດ, ແລະເຮົາຈະເຮັດໃຫ້ຄວາມຍຸດຕິທຳຂອງເຮົາເປັນຄວາມສະຫວ່າງໃຫ້ແກ່ປະຊາຊາດທັງຫລາຍ.</w:t>
      </w:r>
      <w:r>
        <w:rPr>
          <w:vertAlign w:val="superscript"/>
        </w:rPr>
        <w:t>5</w:t>
      </w:r>
      <w:r>
        <w:t>ຄວາມຊອບທຳຂອງເຮົາຢູ່ໃກ້ແລ້ວ; ຄວາມພົ້ນຂອງເຮົາຈະອອກໄປ, ແລະແຂນຂອງເຮົາຈະພິພາກສາບັນດາປະຊາຊາດ, ແຜ່ນດິນແຄມທະເລຈະລໍຄອຍເຮົາ, ພວກເຂົາຈະລໍຄອຍຢ່າງຮ້ອນຮົນເພາະແຂນຂອງເຮົາ.</w:t>
      </w:r>
      <w:r>
        <w:rPr>
          <w:vertAlign w:val="superscript"/>
        </w:rPr>
        <w:t>6</w:t>
      </w:r>
      <w:r>
        <w:t>ຈົ່ງເງີຍຫນ້າຂອງເຈົ້າຂຶ້ນສູ່ທ້ອງຟ້າແລະແນມເບິ່ງແຜ່ນດິນໂລກທາງລຸ່ມ, ເພາະທ້ອງຟ້າຈະຫາຍໄປເຫມືອນກັບຄວັນ, ແຜ່ນດິນໂລກຈະເຊື່ອມໂຊມລົງເຫມືອນກັບເສື້ອຜ້າ, ແລະຜູ້ທີ່ອາໄສຢູ່ຈະຕາຍໄປເຫມືອນກັບແມງວັນ. ແຕ່ຄວາມລອດຂອງເຮົາຈະດຳລົງຢູ່ຕະຫລອດໄປເປັນນິດ, ແລະຄວາມຊອບທຳຂອງເຮົາຈະບໍ່ຢຸດເຮັດວຽກເລີຍ.</w:t>
      </w:r>
      <w:r>
        <w:rPr>
          <w:vertAlign w:val="superscript"/>
        </w:rPr>
        <w:t>7</w:t>
      </w:r>
      <w:r>
        <w:t>ຈົ່ງຟັງເຮົາ, ພວກເຈົ້າຜູ້ທີ່ຮູ້ວ່າແມ່ນຫຍັງຄືຄວາມຊອບທຳ, ພວກເຈົ້າຜູ້ທີ່ມີກົດບັນຍັດຂອງເຮົາຢູ່ໃນໃຈ: ຢ່າຢ້ານກົວຄຳເຢາະເຢີ້ຍຂອງມະນຸດ, ແລະຢ່າທໍ້ໃຈຈາກການຢຽບຫຍາມຂອງພວກເຂົາ.</w:t>
      </w:r>
      <w:r>
        <w:rPr>
          <w:vertAlign w:val="superscript"/>
        </w:rPr>
        <w:t>8</w:t>
      </w:r>
      <w:r>
        <w:t>ເພາະໂຕແມງໄມ້ຈະກິນພວກເຂົາເຫມືອນກິນເສື້ອຜ້າ, ແລະໂຕຫນອນຈະກິນພວກເຂົາຄືກິນຂົນແກະ; ແຕ່ຄວາມຊອບ ທຳຂອງເຮົາຈະຄົງຢູ່ຕະຫລອດໄປ, ແລະຄວາມລອດຂອງເຮົາຈະໄປສູ່ທຸກຊົ່ວເຊື້ອຊາດ."</w:t>
      </w:r>
      <w:r>
        <w:rPr>
          <w:vertAlign w:val="superscript"/>
        </w:rPr>
        <w:t>9</w:t>
      </w:r>
      <w:r>
        <w:t>ຈົ່ງຕື່ນ, ຕື່ນຂຶ້ນເຖີດ, ຈົ່ງສວມຕົວເອງດ້ວຍກຳລັງ, ດ້ວຍແຂນຂອງພຣະຢາເວ. ຈົ່ງຕື່ນຂຶ້ນເຫມືອນໃນສະໄຫມກ່ອນ, ຢ່າງເຊື້ອຊາດທັງຫລາຍໃນສະໃຫມໂບຮານ. ພຣະອົງເປັນຜູ້ທີ່ໄດ້ທໍາລາຍຣາຮາບບໍ່ແມ່ນບໍ, ພຣະອົງເປັນຜູ້ທີ່ແທງອະສູນຮ້າຍບໍ່ແມ່ນບໍ?</w:t>
      </w:r>
      <w:r>
        <w:rPr>
          <w:vertAlign w:val="superscript"/>
        </w:rPr>
        <w:t>10</w:t>
      </w:r>
      <w:r>
        <w:t>ພຣະອົງໄດ້ຊົງເຮັດໃຫ້ທະເລເຫືອດແຫ້ງໄປຄືນ້ຳທິ່ເລິກນັ້ນແລະຊົງເຮັດໃຫ້ບ່ອນເລິກຂອງທະເທນັ້ນກາຍເປັນທາງແກ່ຜູ້ທີ່ໄດ້ຮັບການຊົງໄຖ່ໃຫ້ຜ່ານໄປບໍ່ແມ່ນບໍ?</w:t>
      </w:r>
      <w:r>
        <w:rPr>
          <w:vertAlign w:val="superscript"/>
        </w:rPr>
        <w:t>11</w:t>
      </w:r>
      <w:r>
        <w:t>ພວກທີ່ໄດ້ຊົງໄຖ່ໄວ້ຂອງພຣະຢາເວຈະກັບມາແລະມາຮອດຊີໂອນດ້ວຍສຽງຮ້ອງແຫ່ງຄວາມຊື່ນບານແລະດ້ວຍຄວາມຍິນດີເທິງຫົວຂອງພວກເຂົາຕະຫລອດໄປ ຄວາມປິຕິຍິນດີແລະຄວາມສຸກຈະເຕັມລົ້ນໃນພວກເຂົາ, ແລະຄວາມໂສກເສົ້າແລະຄວາມທຸກໃຈຈະຫນີຈາກໄປ.</w:t>
      </w:r>
      <w:r>
        <w:rPr>
          <w:vertAlign w:val="superscript"/>
        </w:rPr>
        <w:t>12</w:t>
      </w:r>
      <w:r>
        <w:t>ເຮົາ, ເຮົາ, ເຮົາແມ່ນຜູ້ທີ່ປອບໂຍນເຈົ້າ. ເປັນຫຍັງເຈົ້າຈຶ່ງຢ້ານມະນຸດ, ຜູ້ທີ່ຈະຕ້ອງຕາຍ, ບັນດາລູກຫລານຂອງມະນຸດຜູ້ທີ່ຖືກສ້າງມາເຫມືອນກັບຕົ້ນຫຍ້າ?</w:t>
      </w:r>
      <w:r>
        <w:rPr>
          <w:vertAlign w:val="superscript"/>
        </w:rPr>
        <w:t>13</w:t>
      </w:r>
      <w:r>
        <w:t>ເປັນຫຍັງເຈົ້າຈຶ່ງໄດ້ລືມພຣະຢາເວພຣະຜູ້ສ້າງຂອງເຈົ້າ, ຜູ້ໄດ້ກາງທ້ອງຟ້າອອກແລະຊົງວາງຮາກຖານຂອງແຜ່ນດິນໂລກ? ເຈົ້າຍັງຢູ່ໃນສະພາບທີ່ຫວາດກົວທຸກໆມື້ຍ້ອນຄວາມຄຽດແຄ້ນຂອງຜູ້ກົດຂີ່ຂົ່ມເຫັງເມື່ອເຂົາຕັ້ງໃຈທີ່ຈະທຳລາຍ. ຄວາມໂກດແຄ້ນຂອງຜູ້ທີ່ກົດຂີ່ຂົ່ມເຫັງນັ້ນຢູ່ໃສເດ?</w:t>
      </w:r>
      <w:r>
        <w:rPr>
          <w:vertAlign w:val="superscript"/>
        </w:rPr>
        <w:t>14</w:t>
      </w:r>
      <w:r>
        <w:t>ຄົນທີ່ກົ້ມຕົວລົງ, ພຣະຢາເວຈະຊົງຮີບຈະປົດປ່ອຍ; ເຂົາຈະບໍ່ຕາຍແລະບໍ່ລົງໄປໃນຂຸມນັ້ນ, ແລະເຂົາຈະບໍ່ຂາດເຂີນອາຫານ.</w:t>
      </w:r>
      <w:r>
        <w:rPr>
          <w:vertAlign w:val="superscript"/>
        </w:rPr>
        <w:t>15</w:t>
      </w:r>
      <w:r>
        <w:t>ເພາະວ່າເຮົາແມ່ນພຣະຢາເວພຣະເຈົ້າຂອງເຈົ້າ, ຜູ້ທີ່ກວນທະເລໃຫ້ປັ່ນປ່ວນເພື່ອໃຫ້ຄື້ນທະເລຄະນອງສຽງ - ພຣະນາມຂອງພຣະອົງຄືພຣະຢາເວຈອມໂຢທາ.</w:t>
      </w:r>
      <w:r>
        <w:rPr>
          <w:vertAlign w:val="superscript"/>
        </w:rPr>
        <w:t>16</w:t>
      </w:r>
      <w:r>
        <w:t>ເຮົາໄດ້ໃສ່ຖ້ອຍຄຳຂອງເຮົາໄວ້ໃນປາກຂອງເຈົ້າ, ແລະ ເຮົາໄດ້ປົກຄຸມເຈົ້າໄວ້ໃນຮົ່ມເງົາມືຂອງເຮົາ, ເພື່ອທີ່ເຮົາຈະຕັ້ງທ້ອງຟ້າ, ວາງຮາກຖານຂອງແຜ່ນດິນໂລກ, ແລະ ເວົ້າກັບຊີໂອນວ່າ,' ເຈົ້າເປັນປະຊາຊົນຂອງເຮົາ. '"</w:t>
      </w:r>
      <w:r>
        <w:rPr>
          <w:vertAlign w:val="superscript"/>
        </w:rPr>
        <w:t>17</w:t>
      </w:r>
      <w:r>
        <w:t>ຈົ່ງຕື່ນຂຶ້ນ, ຕື່ນຂຶ້ນເຖີດ, ຈົ່ງຢືນຂຶ້ນເຖີດ, ເຢຣູຊາເລັມເອີຍ, ເຈົ້າຜູ້ທີ່ໄດ້ດື່ມຈາກພຣະຫັດຂອງພຣະຢາເວຈາກຖ້ວຍແຫ່ງຄວາມໂກດຮ້າຍຂອງພຣະອົງ; ເຈົ້າຜູ້ທີ່ໄດ້ດື່ມຈາກຖ້ວຍນັ້ນ, ຈາກຖ້ວຍແຫ່ງຄວາມໂຊເຊລົງໄປຈົນເຖິງກົ້ນຕະກອນ.</w:t>
      </w:r>
      <w:r>
        <w:rPr>
          <w:vertAlign w:val="superscript"/>
        </w:rPr>
        <w:t>18</w:t>
      </w:r>
      <w:r>
        <w:t>ບໍ່ມີໃຜໃນບັນດາພວກລູກຊາຍທີ່ນາງເກີດມານັ້ນທີ່ຈະນຳທາງນາງໄດ້; ບໍ່ມີໃຜໃນບັນດາລູກຊາຍທັງຫມົດທີ່ໄດ້ດຶງເອົາມືຂອງນາງໃຫ້ລຸກຂຶ້ນ.</w:t>
      </w:r>
      <w:r>
        <w:rPr>
          <w:vertAlign w:val="superscript"/>
        </w:rPr>
        <w:t>19</w:t>
      </w:r>
      <w:r>
        <w:t>ຄວາມຍາກລຳບາກສອງສິ່ງນີ້ໄດ້ເກີດຂື້ນກັບເຈົ້າ - ໃຜຈະໂສກເສົ້າກັບເຈົ້າແດ່? ຄືຄວາມຫວ່າງເປົ່າແລະການຖືກທຳລາຍ, ແລະ ການອຶດອາຫານແລະຄົມດາບ. ຜູ້ໃດຈະປອບໂຍນເຈົ້າແດ່?</w:t>
      </w:r>
      <w:r>
        <w:rPr>
          <w:vertAlign w:val="superscript"/>
        </w:rPr>
        <w:t>20</w:t>
      </w:r>
      <w:r>
        <w:t>ລູກຊາຍທັງຫລາຍຂອງເຈົ້າໄດ້ລົ້ມລົງ; ພວກເຂົານອນຢູ່ທຸກແຈຖະຫນົນທຸກແຫ່ງ, ເຫມືອນກັບກວາງຕິດຕາຫນ່າງ; ພວກເຂົາເຕັມໄປດ້ວຍຄວາມໂກດຮ້າຍຂອງພຣະຢາເວ, ດ້ວຍອຳນາດຂອງພຣະເຈົ້າຂອງພວກເຈົ້າ.</w:t>
      </w:r>
      <w:r>
        <w:rPr>
          <w:vertAlign w:val="superscript"/>
        </w:rPr>
        <w:t>21</w:t>
      </w:r>
      <w:r>
        <w:t>ແຕ່ບັດນີ້ຈົ່ງຟັງເລື່ອງນີ້, ເຈົ້າຜູ້ຖືກກົດຂີ່ຂົ່ມເຫັງແລະມຶນເມົາ, ແຕ່ບໍ່ໄດ້ເມົາດ້ວຍເຫລົ້າອາງຸ່ນ:</w:t>
      </w:r>
      <w:r>
        <w:rPr>
          <w:vertAlign w:val="superscript"/>
        </w:rPr>
        <w:t>22</w:t>
      </w:r>
      <w:r>
        <w:t>ພຣະຢາເວອົງພຣະຜູ້ເປັນເຈົ້າຂອງເຈົ້າ, ຜູ້ຊົງສູ້ຄະດີເພື່ອປະຊາຊົນ, ຂອງພຣະອົງກ່າວດັ່ງນີ້ວ່າ," ເບິ່ງແມ, ເຮົາໄດ້ເອົາຖ້ວຍແຫ່ງຄວາມໂຊເຊອອກໄປຈາກມືຂອງເຈົ້າແລ້ວ ຄືຖ້ວຍນັ້ນທີ່ເປັນຖ້ວຍແຫ່ງຄວາມໂກດຮ້າຍຂອງເຮົາ - ເພື່ອທີ່ເຈົ້າຈະບໍ່ໄດ້ດື່ມມັນອີກຕໍ່ໄປ.</w:t>
      </w:r>
      <w:r>
        <w:rPr>
          <w:vertAlign w:val="superscript"/>
        </w:rPr>
        <w:t>23</w:t>
      </w:r>
      <w:r>
        <w:t>ເຮົາຈະໃສ່ມັນໄວ້ໃນມືຂອງຜູ້ທີ່ທໍລະມານເຈົ້າ, ພວກຄົນທີ່ໄດ້ເວົ້າກັບເຈົ້າວ່າ, 'ຈົ່ງນອນລົງ, ເພື່ອພວກເຮົາຈະຍ່າງຂ້າມຕົວເຈົ້າ'; ເຈົ້າຈົ່ງເຮັດໃຫ້ຫລັງຂອງເຈົ້າເຫມືອນພື້ນດິນແລະເປັນເຫມືອນຖະຫນົນເພື່ອໃຫ້ພວກເຂົາຈະຍ່າງຢຽບໄປເທິ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52</w:t>
        <w:br/>
      </w:r>
    </w:p>
    <w:p>
      <w:pPr>
        <w:pBdr>
          <w:bottom w:val="single" w:sz="6" w:space="1" w:color="auto"/>
        </w:pBdr>
      </w:pPr>
      <w:r/>
      <w:r>
        <w:rPr>
          <w:vertAlign w:val="superscript"/>
        </w:rPr>
        <w:t>1</w:t>
      </w:r>
      <w:r>
        <w:t>ຈົ່ງຕື່ນຂຶ້ນ, ຕື່ນຂຶ້ນເຖີດ, ຊີໂອນເອີຍ; ຈົ່ງສວມໃສ່ກຳລັງຂອງເຈົ້າ, ກຸງເຢຣູຊາເລັມ, ເມືອງບໍລິສຸດເອີຍ; ຈົ່ງໃສ່ເສື້ອຜ້າທີ່ສວຍງາມຂອງເຈົ້າເພາະວ່າຄົນທີ່ບໍ່ເຂົ້າພິທີຕັດຫລືຜູ້ທີ່ເປັນມົນທິນຈະບໍ່ເຂົ້າມາໃນເຈົ້າອີກຕໍ່ໄປ.</w:t>
      </w:r>
      <w:r>
        <w:rPr>
          <w:vertAlign w:val="superscript"/>
        </w:rPr>
        <w:t>2</w:t>
      </w:r>
      <w:r>
        <w:t>ຈົ່ງສັ່ນຂີ້ຜຸ່ນດິນອອກຈາກຕົວເຈົ້າເອງ; ຈົ່ງລຸກຂຶ້ນແລະນັ່ງ, ເຢຣູຊາເລັມເອີຍ, ທິດາຂອງຊີໂອນທີ່ເປັນຊະເລີຍ, ຈົ່ງປົດໂສ້, ອອກຈາກຄໍຂອງເຈົ້າ.</w:t>
      </w:r>
      <w:r>
        <w:rPr>
          <w:vertAlign w:val="superscript"/>
        </w:rPr>
        <w:t>3</w:t>
      </w:r>
      <w:r>
        <w:t>ເພາະພຣະຢາເວກ່າວດັ່ງນີ້ວ່າ," ພວກເຈົ້າໄດ້ຖືກຂາຍໄປເປົ່າໆ, ແລະພວກເຈົ້າຈະໄດ້ຮັບການໄຖ່ໂດຍບໍ່ໃຊ້ເງິນ."</w:t>
      </w:r>
      <w:r>
        <w:rPr>
          <w:vertAlign w:val="superscript"/>
        </w:rPr>
        <w:t>4</w:t>
      </w:r>
      <w:r>
        <w:t>ເພາະສິ່ງທີ່ພຣະຢາເວອົງພຣະຜູ້ເປັນເຈົ້າກ່າວດັ່ງນີ້: ໃນຕອນເລີ່ມຕົ້ນປະຊາຊົນຂອງເຮົາໄດ້ລົງໄປໃນເອຢີບເພື່ອອາໄສຢູ່ຊົ່ວຄາວ; ແລະອັດຊີເຣຍໄດ້ກົດຂີ່ຂົ່ມເຫັງພວກເຂົາເມື່ອບໍ່ດົນມານີ້.</w:t>
      </w:r>
      <w:r>
        <w:rPr>
          <w:vertAlign w:val="superscript"/>
        </w:rPr>
        <w:t>5</w:t>
      </w:r>
      <w:r>
        <w:t>ນີ້ຄືຄຳປະກາດຂອງພຣະຢາເວວ່າ, ບັດນີ້ ເຮົາຕ້ອງເຮັດຫຍັງທີ່ນີ້ເພື່ອເບິ່ງວ່າປະຊາຊົນຂອງເຮົາໄດ້ຖືກເອົາໂຕໄປໂດຍເປົ່າໆບໍ? ນີ້ຄືຄຳປະກາດຂອງພຣະຢາເວວ່າຜູ້ຄົນທີ່ປົກຄອງພວກເຂົາກໍ່ເຍາະເຍີ້ຍ ແລະ ນາມຂອງເຮົາກໍຖືກຫມິ່ນປະຫມາດເລື້ອຍມາຕະຫລອດວັນຍັ່ງຄຳ່.</w:t>
      </w:r>
      <w:r>
        <w:rPr>
          <w:vertAlign w:val="superscript"/>
        </w:rPr>
        <w:t>6</w:t>
      </w:r>
      <w:r>
        <w:t>ສະນັ້ນຊົນຊາດຂອງເຮົາຈະຮູ້ຈັກຊື່ຂອງເຮົາ; ພວກເຂົາຈະຮູ້ໃນມື້ນັ້ນເຊິ່ງເຮົາເປັນຜູ້ດຽວທີ່ກ່າວວ່າ "ແມ່ນແລ້ວ, ຄືເຮົາເອງນີ້ແຫລະ!"</w:t>
      </w:r>
      <w:r>
        <w:rPr>
          <w:vertAlign w:val="superscript"/>
        </w:rPr>
        <w:t>7</w:t>
      </w:r>
      <w:r>
        <w:t>ບັນດາຕີນຂອງຜູ້ສົ່ງຂ່າວສານທີ່ນຳຂ່າວດີເທິງພູເຂົາທັງຫລາຍຊ່າງງົດງາມແທ້ນໍ, ຜູ້ທີ່ປະກາດສັນຕິສຸກ, ຜູ້ທີ່ນຳຂ່າວດີ, ຜູ້ປະກາດຂ່າວແຫ່ງຄວາມລອດ, ຜູ້ທີ່ກ່າວກັບສີໂອນວ່າ: "ພຣະເຈົ້າຂອງເຈົ້າຊົງຄອບຄອງ!"</w:t>
      </w:r>
      <w:r>
        <w:rPr>
          <w:vertAlign w:val="superscript"/>
        </w:rPr>
        <w:t>8</w:t>
      </w:r>
      <w:r>
        <w:t>ຈົ່ງຟັງເຖີດ, ຄົນຍາມຂອງພວກເຈົ້າໄດ້ເປັ່ງສຽງຮ້ອງຂອງພວກເຂົາ, ພວກເຂົາພ້ອມກັນຮ້ອງດ້ວຍຄວາມເບີກບານມ່ວນຊື່ນ, ເພາະວ່າພວກເຂົາຈະເຫັນດ້ວຍຕາທຸກດວງຂອງພວກເຂົາ, ພຣະຢາເວສະເດັດກັບມາຍັງຊີໂອນ.</w:t>
      </w:r>
      <w:r>
        <w:rPr>
          <w:vertAlign w:val="superscript"/>
        </w:rPr>
        <w:t>9</w:t>
      </w:r>
      <w:r>
        <w:t>ຈົ່ງເປັ່ງສຽງຮ້ອງເພງດ້ວຍຄວາມຊື່ນບານດ້ວຍກັນ, ເຈົ້ານະຄອນເຢລູຊາເລັມເອີຍ; ເພາະວ່າພຣະຢາເວໄດ້ຊົງເລົ້າໂລມຊົນຊາດຂອງພຣະອົງ, ພຣະອົງໄດ້ຊົງໄຖ່ເມືອງເຢຣູຊາເລັມແລ້ວ.</w:t>
      </w:r>
      <w:r>
        <w:rPr>
          <w:vertAlign w:val="superscript"/>
        </w:rPr>
        <w:t>10</w:t>
      </w:r>
      <w:r>
        <w:t>ພຣະເຈົ້າຢາເວໄດ້ຊົງເຜີຍໃຫ້ເຫັນແຂນທີ່ບໍລິສຸດຂອງພຣະອົງຕໍ່ໜ້າ ປະຊາຊາດທັງປວງ; ທົ່ວແຜ່ນດິນໂລກຈະເຫັນຄວາມລອດພົ້ນຂອງພຣະເຈົ້າຂອງພວກເຮົາ.</w:t>
      </w:r>
      <w:r>
        <w:rPr>
          <w:vertAlign w:val="superscript"/>
        </w:rPr>
        <w:t>11</w:t>
      </w:r>
      <w:r>
        <w:t>ຈົ່ງອອກຈາກ, ອອກໄປເຖີດ, ອອກໄປຈາກບ່ອນນັ້ນ; ຢ່າແຕະຕ້ອງສິ່ງທີ່ເປັນມົນທິນ; ຈົ່ງອອກໄປຈາກທ່າມກາງເມືອງນັ້ນ, ພວກເຈົ້າທີ່ຂົນພາຊະນະທັງຫລາຍຂອງພຣະຢາເວຈົ່ງຊໍາລະລ້າງຕົວໃຫ້ບໍລິສຸດ.</w:t>
      </w:r>
      <w:r>
        <w:rPr>
          <w:vertAlign w:val="superscript"/>
        </w:rPr>
        <w:t>12</w:t>
      </w:r>
      <w:r>
        <w:t>ເພາະພວກເຈົ້າບໍ່ຕ້ອງຟ້າວຟັ່ງອອກໄປ, ຫລືພວກເຈົ້າບໍ່ຕ້ອງອອກໄປແບບຢ້ານກົວ; ເພາະວ່າ ພຣະຢາເວ ຈະສະເດັດນຳຫນ້າພວກເຈົ້າ; ແລະພຣະເຈົ້າຂອງອິດສະຣາເອນຈະເປັນກອງຫລັງຂອງພວກເຈົ້າ.</w:t>
      </w:r>
      <w:r>
        <w:rPr>
          <w:vertAlign w:val="superscript"/>
        </w:rPr>
        <w:t>13</w:t>
      </w:r>
      <w:r>
        <w:t>ເບິ່ງແມ, ຜູ້ຮັບໃຊ້ຂອງເຮົາຈະກະທຳການຢ່າງມີປັນຍາ; ເຂົາຈະສູງເດັ່ນແລະໄດ້ຮັບການຍົກຊູ, ແລະເຂົາຈະໄດ້ຮັບການຍົກຍ່ອງ.</w:t>
      </w:r>
      <w:r>
        <w:rPr>
          <w:vertAlign w:val="superscript"/>
        </w:rPr>
        <w:t>14</w:t>
      </w:r>
      <w:r>
        <w:t>ໃນຫລາຍຄົນມີຄວາມຕື່ນຕົກໃຈຕໍ່ເຈົ້າສັນໃດ ຮູບຮ່າງຫນ້າຕາຂອງເຈົ້າກໍຫນ້າກຽດຊັງກວ່າມະນຸດຄົນອື່ນສັນນັ້ນ, ແລະຮູບຮ່າງຂອງເຈົ້າບໍ່ໄດ້ເປັນຄືກັບມະນຸດອີກຕໍ່ໄປ.</w:t>
      </w:r>
      <w:r>
        <w:rPr>
          <w:vertAlign w:val="superscript"/>
        </w:rPr>
        <w:t>15</w:t>
      </w:r>
      <w:r>
        <w:t>ແມ່ນວ່າຈະເປັນເຊັ່ນນັ້ນ, ຜູ້ຮັບໃຊ້ຂອງເຮົາຈະເຮັດໃຫ້ຫລາຍຊົນຊາດງຶດງໍ້ ແລະ ກະສັດທັງຫລາຍກໍຈະປາກບໍ່ອອກຍ້ອນເຂົາ. ເພາະພວກເຂົາຈະໄດ້ເຫັນສິ່ງທີ່ບໍ່ມີໃຜເຄີຍບອກພວກເຂົາ, ແລະ ພວກເຂົາຈະເຂົ້າໃຈໃນສິ່ງທີ່ພວກເຂົາບໍ່ເຄີຍໄດ້ຍິນ.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53</w:t>
        <w:br/>
      </w:r>
    </w:p>
    <w:p>
      <w:pPr>
        <w:pBdr>
          <w:bottom w:val="single" w:sz="6" w:space="1" w:color="auto"/>
        </w:pBdr>
      </w:pPr>
      <w:r/>
      <w:r>
        <w:rPr>
          <w:vertAlign w:val="superscript"/>
        </w:rPr>
        <w:t>1</w:t>
      </w:r>
      <w:r>
        <w:t>ມີໃຜໄດ້ເຊື່ອສິ່ງທີ່ພວກເຂົາໄດ້ຍິນຈາກພວກເຮົາ, ແລະ ແຂນຂອງພຣະຢາເວໄດ້ຊົງສຳແດງຕໍ່ຜູ້ໃດ?</w:t>
      </w:r>
      <w:r>
        <w:rPr>
          <w:vertAlign w:val="superscript"/>
        </w:rPr>
        <w:t>2</w:t>
      </w:r>
      <w:r>
        <w:t>ເພາະທ່ານໄດ້ເຕີບໂຕຂຶ້ນຕໍ່ພຣະພັກພຣະຢາເວເຫມືອນກັບຕົ້ນອ່ອນ, ແລະເຫມືອນຫນໍ່ທີ່ແຕກອອກມາຈາກພື້ນດິນທີ່ແຫ້ງແລ້ງ; ທ່ານບໍ່ມີຮູບຮ່າງທີ່ງົດງາມຫລືສະຫງ່າງາມ; ເມື່ອພວກເຮົາໄດ້ເຫັນທ່ານ, ບໍ່ມີຄວາມງາມທີ່ຈະດຶງດູດພວກເຮົາ.</w:t>
      </w:r>
      <w:r>
        <w:rPr>
          <w:vertAlign w:val="superscript"/>
        </w:rPr>
        <w:t>3</w:t>
      </w:r>
      <w:r>
        <w:t>ທ່ານໄດ້ຖືກຄົນທັງຫລາຍດູຫມິ່ນແລະຖືກປະຕິເສດ; ເປັນຄົນທີ່ໂສກເສົ້າ, ແລະຜູ້ທີ່ຄຸ້ນເຄີຍກັບຄວາມເຈັບປວດ. ເຫມືອນກັບຄົນຫນຶ່ງທີ່ຄົນທັງຫລາຍຫັນຫນ້າຫນີ, ທ່ານໄດ້ຖືກດູຫມິ່ນ; ແລະພວກເຮົາຖືວ່າທ່ານບໍ່ມີຄວາມສຳຄັນ.</w:t>
      </w:r>
      <w:r>
        <w:rPr>
          <w:vertAlign w:val="superscript"/>
        </w:rPr>
        <w:t>4</w:t>
      </w:r>
      <w:r>
        <w:t>ແຕ່ແນ່ນອນທ່ານໄດ້ແບກຫາບຄວາມເຈັບປ່ວຍຂອງເຮົາແລະແບກຄວາມທຸກທໍລະມານຂອງເຮົາໄປ; ແຕ່ພວກເຮົາຄິດວ່າທ່ານກຳລັງຖືກລົງໂທດຈາກພຣະເຈົ້າ, ຖືກຕີຈາກພຣະເຈົ້າ, ແລະທຸກທໍລະມານ.</w:t>
      </w:r>
      <w:r>
        <w:rPr>
          <w:vertAlign w:val="superscript"/>
        </w:rPr>
        <w:t>5</w:t>
      </w:r>
      <w:r>
        <w:t>ແຕ່ທ່ານໄດ້ຖືກແທງຍ້ອນການກະທຳທີ່ທໍລະຍົດຂອງພວກເຮົາ; ທ່ານໄດ້ຖືກຂ້ຽນຕີເພາະວ່າຄວາມບາບຂອງພວກເຮົາ. ການລົງໂທດເພື່ອໃຫ້ເຮົາມີຄວາມສະຫງົບສຸກຕົກຢູ່ເທິງທ່ານ, ແລະດ້ວຍບາດແຜຂອງທ່ານພວກເຮົາຈຶ່ງໄດ້ຮັບການຮັກສາໃຫ້ດີ.</w:t>
      </w:r>
      <w:r>
        <w:rPr>
          <w:vertAlign w:val="superscript"/>
        </w:rPr>
        <w:t>6</w:t>
      </w:r>
      <w:r>
        <w:t>ພວກເຮົາທຸກຄົນເປັນເຫມືອນແກະທີ່ຫລົງທາງໄປ; ພວກເຮົາແຕ່ລະຄົນໄດ້ຫັນໄປຕາມທາງຂອງຕົນເອງ, ແລະພຣະຢາເວໄດ້ວາງຄວາມຜິດບາບຂອງພວກເຮົາທັງທຸກຄົນໄວ້ເທິງຕົວທ່ານ.</w:t>
      </w:r>
      <w:r>
        <w:rPr>
          <w:vertAlign w:val="superscript"/>
        </w:rPr>
        <w:t>7</w:t>
      </w:r>
      <w:r>
        <w:t>ທ່ານໄດ້ຖືກບີບບັງຄັບ; ແຕ່ເມື່ອທ່ານໄດ້ຖ່ອມຕົວລົງ, ທ່ານບໍ່ໄດ້ເປີດປາກຂອງທ່ານ; ຄືກັບລູກແກະທີ່ຖືກນຳໄປສູ່ການຂ້າ, ແລະເຫມືອນແກະທີ່ມິດງຽບຢູ່ຕໍ່ຫນ້າຜູ້ທີ່ຕັດຂົນຂອງມັນສັນໃດ, ທ່ານກໍ່ບໍ່ໄດ້ເປີດປາກຂອງທ່ານເລີຍສັນນັ້ນ.</w:t>
      </w:r>
      <w:r>
        <w:rPr>
          <w:vertAlign w:val="superscript"/>
        </w:rPr>
        <w:t>8</w:t>
      </w:r>
      <w:r>
        <w:t>ທ່ານໄດ້ຖືກລົງໂທດດ້ວຍການບີບບັງຄັບແລະການພິພາກສາທ່ານຖືກຕັດສິນລົງໂທດ; ມີໃຜໃນພວກຄົນຍຸກສະໄຫມນັ້ນໄດ້ຄິດກ່ຽວກັບທ່ານອີກຕໍ່ໄປແດ່? ແຕ່ທ່ານຖືກຕັດອອກຈາກແຜ່ນດິນຂອງຄົນເປັນ; ເນື່ອງຈາກວ່າການກະທຳຜິດຂອງຊົນຊາດຂອງຂ້ານ້ອຍການລົງໂທດຈຶ່ງຕົກຢູ່ເທິງທ່ານ.</w:t>
      </w:r>
      <w:r>
        <w:rPr>
          <w:vertAlign w:val="superscript"/>
        </w:rPr>
        <w:t>9</w:t>
      </w:r>
      <w:r>
        <w:t>ພວກເຂົາວາງສົບຂອງທ່ານໄວ້ກັບພວກອາດຊະຍາກອນ, ພວກເຂົາໄດ້ວາງຄວາມຕາຍຂອງທ່ານໄວ້ກັບພວກຄົນຮັ່ງມີ, ເຖິງແມ່ນວ່າທ່ານບໍ່ໄດ້ເຮັດຄວາມຮຸນແຮງໃດໆ ແລະ ບໍ່ມີຄຳຫລອກລວງໃດໆໃນປາກຂອງທ່ານເລີຍ.</w:t>
      </w:r>
      <w:r>
        <w:rPr>
          <w:vertAlign w:val="superscript"/>
        </w:rPr>
        <w:t>10</w:t>
      </w:r>
      <w:r>
        <w:t>ແຕ່ເປັນຄວາມປະສົງຂອງພຣະຢາເວທີ່ຈະເຮັດໃຫ້ທ່ານບວບຊ້ຳແລະເຈັບປ່ວຍ. ເມື່ອທ່ານໄດ້ເອົາຊີວິດຂອງທ່ານເປັນເຄື່ອງບູຊາລົບລ້າງບາບ, ທ່ານຈຶ່ງໄດ້ເຫັນເຊື້ອສາຍຂອງທ່ານມີອາຍຸຍາວໄກ, ແລະພຣະປະສົງຂອງພຣະຢາເວຈະສຳເລັດຜ່ານທາງທ່ານ.</w:t>
      </w:r>
      <w:r>
        <w:rPr>
          <w:vertAlign w:val="superscript"/>
        </w:rPr>
        <w:t>11</w:t>
      </w:r>
      <w:r>
        <w:t>ຫລັງຈາກຄວາມທຸກທໍລະມານໃນຊີວິດຂອງທ່ານ, ທ່ານຈະເຫັນຄວາມສະຫວ່າງແລະພໍໃຈໂດຍຄວາມຮູ້ຂອງທ່ານ. ຜູ້ຮັບໃຊ້ທີ່ຊອບທຳຂອງເຮົາຈະຊ່ວຍຄົນໃຫ້ລອດຢ່າງຫລວງຫລາຍ; ທ່ານຈະແບກຄວາມບາບຂອງພວກເຂົາໄປ.</w:t>
      </w:r>
      <w:r>
        <w:rPr>
          <w:vertAlign w:val="superscript"/>
        </w:rPr>
        <w:t>12</w:t>
      </w:r>
      <w:r>
        <w:t>ເພາະສະນັ້ນເຮົາຈະມອບສ່ວນຂອງທ່ານໃຫ້ແກ່ທ່ານທ່າມກາງຄົນຄົນຫລວງຫລາຍ, ແລະທ່ານຈະແບ່ງຂອງທີ່ຢຶດມານັ້ນກັບຄົນຈຳນວນຫລວງຫລາຍ, ເພາະວ່າທ່ານໄດ້ສຳແດງຕົວເອງສູ່ຄວາມຕາຍແລະຖືກນັບເຂົ້າກັບຄົນທໍລະຍົດ. ທ່ານໄດ້ແບກຮັບເອົາຄວາມຜິດບາບຂອງຄົນຫລວງຫລາຍແລະທ່ານໄດ້ອະທິຖານອ້ອນວອນເພື່ອພວກຄົນທໍລະຍົດ.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54</w:t>
        <w:br/>
      </w:r>
    </w:p>
    <w:p>
      <w:pPr>
        <w:pBdr>
          <w:bottom w:val="single" w:sz="6" w:space="1" w:color="auto"/>
        </w:pBdr>
      </w:pPr>
      <w:r/>
      <w:r>
        <w:rPr>
          <w:vertAlign w:val="superscript"/>
        </w:rPr>
        <w:t>1</w:t>
      </w:r>
      <w:r>
        <w:t>"ຈົ່ງຮ້ອງເພງເຖີດ, ຍິງທີ່ເປັນຫມັນເອີຍ, ເຈົ້າຜູ້ທີ່ບໍ່ເຄີຍໄດ້ເກີດລູກ; ຈົ່ງເປັ່ງສຽງຮ້ອງເພງດ້ວຍຄວາມຍິນດີແລະຮ້ອງອອກສຽງດັງໆ, ເຈົ້າຜູ້ທີ່ບໍ່ເຄີຍເຈັບທ້ອງອອກລູກ. ເພາະບັນດາລູກຂອງແມ່ຮ້າງກໍຫລາຍກ່າວລູກທັງຫລາຍຂອງຍິງທີ່ແຕ່ງງານແລ້ວ."</w:t>
      </w:r>
      <w:r>
        <w:rPr>
          <w:vertAlign w:val="superscript"/>
        </w:rPr>
        <w:t>2</w:t>
      </w:r>
      <w:r>
        <w:t>“ ຈົ່ງສ້າງເຕັນຂອງເຈົ້າໃຫ້ໃຫຍ່ໂຕແລະຂະຫຍາຍຜ້າກັ້ງເຕັນຂອງເຈົ້າອອກໄປໃຫ້ໄກໆ, ຢ່າຢັ້ງໄວ້; ຈົ່ງຕໍ່ເຊືອກຂອງເຈົ້າໃຫ້ຍາວຂຶ້ນແລະເສີມເສົາປັກມຸດຂອງເຈົ້າໃຫ້ຫມັ້ນຄົງ</w:t>
      </w:r>
      <w:r>
        <w:rPr>
          <w:vertAlign w:val="superscript"/>
        </w:rPr>
        <w:t>3</w:t>
      </w:r>
      <w:r>
        <w:t>ເພາະພວກເຈົ້າຈະຂະຫຍາຍອອກໄປທາງຂວາມືແລະທາງຊ້າຍມື, ແລະເຊື້ອສາຍຂອງເຈົ້າຈະຄອບຄອງຊົນຊາດທັງຫລາຍ ແລະຕັ້ງຖິ່ນຖານທີ່ຢູ່ໃນຕົວເມືອງທີ່ຖືກທຳລາຍຂຶ້ນມາໃຫມ່.</w:t>
      </w:r>
      <w:r>
        <w:rPr>
          <w:vertAlign w:val="superscript"/>
        </w:rPr>
        <w:t>4</w:t>
      </w:r>
      <w:r>
        <w:t>ຢ່າຢ້ານເລີຍເພາະວ່າເຈົ້າຈະບໍ່ໄດ້ຮັບຄວາມອັບອາຍ, ແລະຢ່າທໍ້ຖອຍເພາະເຈົ້າຈະບໍ່ໄດ້ຮັບຄວາມຫນ້າກຽດຊັງ; ເຈົ້າຈະລືມຄວາມອັບອາຍຂອງໄວສາວຂອງເຈົ້າແລະລືມຄວາມອັບປະຍົດຂອງການຖືກປະຖິ້ມຂອງເຈົ້າ.</w:t>
      </w:r>
      <w:r>
        <w:rPr>
          <w:vertAlign w:val="superscript"/>
        </w:rPr>
        <w:t>5</w:t>
      </w:r>
      <w:r>
        <w:t>ເພາະວ່າພຣະຜູ້ສ້າງແມ່ນສາມີຂອງເຈົ້າ; ພຣະນາມຂອງພຣະອົງຄືພຣະຢາເວຈອມໂຢທາ. ອົງບໍລິສຸດຂອງອິດສະຣາເອນເປັນພຣະຜູ້ໄຖ່ຂອງເຈົ້າ; ພຣະອົງຊົງພຣະນາມວ່າພຣະເຈົ້າຂອງແຜ່ນດິນໂລກທັງຫມົດ.</w:t>
      </w:r>
      <w:r>
        <w:rPr>
          <w:vertAlign w:val="superscript"/>
        </w:rPr>
        <w:t>6</w:t>
      </w:r>
      <w:r>
        <w:t>ເພາະວ່າພຣະຢາເວໄດ້ຊົງເອີ້ນເຈົ້າຄືນມາດັ່ງພັນລະຍາທີ່ຖືກປະຖິ້ມແລະໂສກເສົ້າໃນຈິດວິນຍານ, ເຫມືອນກັບຜູ້ຍິງທີ່ແຕ່ງງານແຕ່ຕອນຍັງເປັນສາວແລະຖືກປະຖິ້ມ," ພຣະເຈົ້າຂອງເຈົ້າກ່າວດັ່ງນີ້.</w:t>
      </w:r>
      <w:r>
        <w:rPr>
          <w:vertAlign w:val="superscript"/>
        </w:rPr>
        <w:t>7</w:t>
      </w:r>
      <w:r>
        <w:t>"ໃນໄລຍະເວລາສັ້ນໆເຮົາໄດ້ປະຖິ້ມເຈົ້າ, ແຕ່ເຮົາຈະຮວບຮວມເຈົ້າດ້ວຍຄວາມເມດຕາສົງສານຍິ່ງຫນັກ.</w:t>
      </w:r>
      <w:r>
        <w:rPr>
          <w:vertAlign w:val="superscript"/>
        </w:rPr>
        <w:t>8</w:t>
      </w:r>
      <w:r>
        <w:t>ເຮົາໄດ້ເຊື່ອງຫນ້າຂອງເຮົາຈາກເຈົ້າໃນໄລຍະເວລາຫນຶ່ງດ້ວຍຄວາມໂກດຮ້າຍອັນໃຫຍ່, ແຕ່ດ້ວຍຄວາມຊື່ສັດແຫ່ງພັນທະສັນຍານິລັນດອນເຮົາຈະມີຄວາມເມດຕາຕໍ່ເຈົ້າ. ພຣະຢາເວ ຜູ້ຊົງຊ່ວຍກູ້ເຈົ້າກ່າວດັ່ງນີ້.</w:t>
      </w:r>
      <w:r>
        <w:rPr>
          <w:vertAlign w:val="superscript"/>
        </w:rPr>
        <w:t>9</w:t>
      </w:r>
      <w:r>
        <w:t>ເພາະສຳລັບເຮົານີ້ເປັນເຫມືອນນ້ຳຖ້ວມສະໄຫມຂອງໂນອາ: ເຮົາໄດ້ປະຕິຍານວ່ານ້ຳສະໄຫມໂນອາຈະບໍ່ຖ້ວມແຜ່ນດິນໂລກອີກສັນໃດ, ເຮົາກໍ່ຈະປະຕິຍານວ່າເຮົາຈະບໍ່ໂກດຮ້າຍເຈົ້າຫລືຕຳນິເຈົ້າສັນນັ້ນ.</w:t>
      </w:r>
      <w:r>
        <w:rPr>
          <w:vertAlign w:val="superscript"/>
        </w:rPr>
        <w:t>10</w:t>
      </w:r>
      <w:r>
        <w:t>ເຖິງແມ່ນວ່າພູເຂົາທັງຫລາຍຈະເຈີ່ນລົງແລະເນີນພູທັງຫລາຍຈະສັ່ນສະເທືອນ, ແຕ່ຄວາມຮັກທີ່ຫມັ້ນ ຄົງຂອງເຮົາຈະບໍ່ຫນີໄປຈາກເຈົ້າ, ແລະພັນທະສັນຍາສັນແຫ່ງສັນຕິສຸກຂອງເຮົາຈະບໍ່ສັ່ນໄຫວ - ພຣະຢາເວ ຜູ້ທີ່ມີຄວາມເມດຕາກະລູນາຕໍ່ເຈົ້າກ່າວດັງນີ້.</w:t>
      </w:r>
      <w:r>
        <w:rPr>
          <w:vertAlign w:val="superscript"/>
        </w:rPr>
        <w:t>11</w:t>
      </w:r>
      <w:r>
        <w:t>ເຈົ້າຜູ້ທຸກໃຈ, ຜູ້ຖືກລົມພາຍຸພັດແລະຜູ້ທີ່ຍາກລຳບາກ, ເບິ່ງແມ, ເຮົາຈະເຮັດທາງເດີນຂອງເຈົ້າດ້ວຍຫີນມໍລະກົດ, ແລະວາງຮາກຖານຂອງເຈົ້າດ້ວຍໄພລິນ.</w:t>
      </w:r>
      <w:r>
        <w:rPr>
          <w:vertAlign w:val="superscript"/>
        </w:rPr>
        <w:t>12</w:t>
      </w:r>
      <w:r>
        <w:t>ເຮົາຈະສ້າງບັນດາເມືອງຂອງເຈົ້າດ້ວຍທັບທິມແລະປະຕູຮົ້ວຂອງເຈົ້າດ້ວຍຫີນປະກາຍ, ແລະສ້າງກຳແພງດ້ານນອກຂອງເຈົ້າດ້ວຍຫີນທີ່ສວຍງາມ.</w:t>
      </w:r>
      <w:r>
        <w:rPr>
          <w:vertAlign w:val="superscript"/>
        </w:rPr>
        <w:t>13</w:t>
      </w:r>
      <w:r>
        <w:t>ແລ້ວພຣະຢາເວຈະຊົງສອນບຸດທຸກຄົນຂອງເຈົ້າ; ແລະບຸດທັງຫລາຍຂອງເຈົ້າຈະມີຄວາມສະຫງົບສຸກຢ່າງຫລວງຫລາຍ.</w:t>
      </w:r>
      <w:r>
        <w:rPr>
          <w:vertAlign w:val="superscript"/>
        </w:rPr>
        <w:t>14</w:t>
      </w:r>
      <w:r>
        <w:t>ເຮົາຈະສ້າງເຈົ້າຄືນໃຫມ່ດ້ວຍຄວາມຊອບທຳ. ເຈົ້າຈະບໍ່ປະສົບກັບການຖືກຂົ່ມເຫັງອີກຕໍ່ໄປ, ເພາະວ່າເຈົ້າຈະບໍ່ຢ້ານກົວ, ແລະບໍ່ມີສິ່ງໃດທີ່ເຮັດໃຫ້ເຈົ້າຢ້ານກົວຈະມາໃກ້ເຈົ້າ.</w:t>
      </w:r>
      <w:r>
        <w:rPr>
          <w:vertAlign w:val="superscript"/>
        </w:rPr>
        <w:t>15</w:t>
      </w:r>
      <w:r>
        <w:t>ເບິ່ງແມ, ຖ້າຜູ້ໃດປຸກປັ່ນໃຫ້ເກີດຄວາມຍາກລຳບາກ, ມັນຈະບໍ່ໄດ້ເກີດມາຈາກເຮົາ; ຜູ້ໃດທີ່ກໍ່ໃຫ້ເກີດບັນຫາກັບເຈົ້າຈະລົ້ມລົງໃນຄວາມພ່າຍແພ້.</w:t>
      </w:r>
      <w:r>
        <w:rPr>
          <w:vertAlign w:val="superscript"/>
        </w:rPr>
        <w:t>16</w:t>
      </w:r>
      <w:r>
        <w:t>ເບິ່ງແມ, ເຮົາໄດ້ສ້າງຊ່າງຝີມື, ຜູ້ທີ່ເປົ່າໄຟຈາກຖ່ານ ແລະ ແລະເຮັດໃຫ້ເກີດອາວຸດເປັນຜົນງານຂອງເຂົາ, ແລະເຮົາໄດ້ສ້າງຜູ້ທຳລາຍເພື່ອທີ່ຈະທຳລາຍ.</w:t>
      </w:r>
      <w:r>
        <w:rPr>
          <w:vertAlign w:val="superscript"/>
        </w:rPr>
        <w:t>17</w:t>
      </w:r>
      <w:r>
        <w:t>ບໍ່ມີອາວຸດໃດໆທີ່ເຮັດຂຶ້ນເພື່ອຕໍ່ສູ້ເຈົ້າຈະສຳເລັດໄດ້; ແລະ ເຈົ້າຈະລົງໂທດທຸກຄົນທີ່ກ່າວຫາເຈົ້າ. ນີ້ແມ່ນມໍລະດົກຂອງບັນດາຜູ້ຮັບໃຊ້ຂອງ ພຣະຢາເວ, ແລະການປົກປ້ອງຈາກເຮົາ - ນີ້ຄືຄຳປະກາດຂອງພຣະຢາເວ."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55</w:t>
        <w:br/>
      </w:r>
    </w:p>
    <w:p>
      <w:pPr>
        <w:pBdr>
          <w:bottom w:val="single" w:sz="6" w:space="1" w:color="auto"/>
        </w:pBdr>
      </w:pPr>
      <w:r/>
      <w:r>
        <w:rPr>
          <w:vertAlign w:val="superscript"/>
        </w:rPr>
        <w:t>1</w:t>
      </w:r>
      <w:r>
        <w:t>"ມາເຖີດ, ທຸກຄົນຜູ້ທີ່ຫິວນ້ຳ, ຈົ່ງມາບ່ອນທີ່ມີນ້ຳ, ແລະເຈົ້າຜູ້ທີ່ບໍ່ມີເງິນ, ຈົ່ງມາ, ຊື້ແລະກິນເຂົ້າເຖີດ! ຈົ່ງຊື້, ເຫລົ້າອາງຸ່ນ ແລະ ນຳ້ນົມໂດຍບໍ່ຕ້ອງເສຍເງິນ ແລະ ບໍ່ຕ້ອງເສຍຄ່າໃຊ້ຈ່າຍ.</w:t>
      </w:r>
      <w:r>
        <w:rPr>
          <w:vertAlign w:val="superscript"/>
        </w:rPr>
        <w:t>2</w:t>
      </w:r>
      <w:r>
        <w:t>ເປັນຫຍັງເຈົ້າຈຶ່ງໃຊ້ເງິນສຳລັບສິ່ງທີ່ບໍ່ແມ່ນອາຫານ, ແລະເປັນຫຍັງພວກເຈົ້າຕ້ອງໃຊ້ແຮງງານສຳລັບສິ່ງທີ່ບໍ່ເຮັດໃຫ້ອີ່ມໃຈ? ຈົ່ງຕັ້ງໃຈຟັງເຮົາແລະກິນສິ່ງທີ່ດີ, ແລະເຮັດໂຕພວກເຈົ້າເອງໃຫ້ປິຕິຍິນດີໃນອາຫານອັນດີ.</w:t>
      </w:r>
      <w:r>
        <w:rPr>
          <w:vertAlign w:val="superscript"/>
        </w:rPr>
        <w:t>3</w:t>
      </w:r>
      <w:r>
        <w:t>ຈົ່ງອ່ຽງຫູຂອງພວກເຈົ້າແລະມາຫາເຮົາ! ຈົ່ງຟັງ, ເພື່ອພວກເຈົ້າຈະມີຊີວິດຢູ່! ເຮົາຈະເຮັດພັນທະສັນຍານິລັນດອນກັບພວກ ເຈົ້າ: ຕາມສັນຍາທີ່ວາງໃຈໄດ້, ແລະຄວາມຮັກທີ່ຊື່ສັດຂອງເຮົາຕໍ່ດາວິດ.</w:t>
      </w:r>
      <w:r>
        <w:rPr>
          <w:vertAlign w:val="superscript"/>
        </w:rPr>
        <w:t>4</w:t>
      </w:r>
      <w:r>
        <w:t>ຈົ່ງເບິ່ງ, ເຮົາໄດ້ຕັ້ງເຂົາໄວ້ເປັນພະຍານຕໍ່ປະຊາຊາດທັງຫລາຍ, ທັງເປັນຜູ້ນຳແລະຜູ້ບັນຊາການແກ່ປະຊາຊົນທັງຫລາຍ.</w:t>
      </w:r>
      <w:r>
        <w:rPr>
          <w:vertAlign w:val="superscript"/>
        </w:rPr>
        <w:t>5</w:t>
      </w:r>
      <w:r>
        <w:t>ເບິ່ງແມ, ພວກເຈົ້າຈະເອີ້ນຊົນຊາດຫນຶ່ງທີ່ພວກເຈົ້າບໍ່ຮູ້ຈັກ; ແລະປະຊາຊາດທີ່ບໍ່ຮູ້ຈັກພວກເຈົ້າຈະແລ່ນມາຫາພວກເຈົ້າເພາະວ່າພຣະຢາເວພຣະເຈົ້າຂອງພວກເຈົ້າ, ອົງບໍລິສຸດຂອງອິດສະຣາເອນ, ຜູ້ທີ່ຊົງໃຫ້ພວກເຈົ້າໄດ້ຮັບກຽດ."</w:t>
      </w:r>
      <w:r>
        <w:rPr>
          <w:vertAlign w:val="superscript"/>
        </w:rPr>
        <w:t>6</w:t>
      </w:r>
      <w:r>
        <w:t>ຈົ່ງສະແຫວງຫາພຣະຢາເວໃນຂະນະທີ່ຈະພົບພຣະອົງໄດ້; ຈົ່ງຮ້ອງຫາພຣະອົງໃນຂະນະທີ່ພຣະອົງຊົງຢູ່ໃກ້ໆ.</w:t>
      </w:r>
      <w:r>
        <w:rPr>
          <w:vertAlign w:val="superscript"/>
        </w:rPr>
        <w:t>7</w:t>
      </w:r>
      <w:r>
        <w:t>ຂໍໃຫ້ຄົນອະທຳປະຖິ້ມທາງຂອງເຂົາ, ແລະ ໃຫ້ຄົນບາບປະຖິ້ມຄວາມຄິດຂອງເຂົາ. ໃຫ້ເຂົາກັບຄືນມາຫາ ພຣະຢາເວ, ແລະ ພຣະອົງຈະຊົງເມດຕາສົງສານເຂົາ, ແລະ ມາຫາພຣະເຈົ້າ, ຂອງພວກເຮົາຜູ້ທີ່ຈະໃຫ້ອະໄພເຂົາຢ່າງເຫລືອລົ້ນ.</w:t>
      </w:r>
      <w:r>
        <w:rPr>
          <w:vertAlign w:val="superscript"/>
        </w:rPr>
        <w:t>8</w:t>
      </w:r>
      <w:r>
        <w:t>"ເພາະວ່າຄວາມຄິດຂອງເຮົາບໍ່ແມ່ນຄວາມຄິດຂອງພວກເຈົ້າ, ແລະທາງຂອງພວກເຈົ້າກໍບໍ່ແມ່ນທາງຂອງເຮົາ, ນີ້ແມ່ນຄຳປະກາດຂອງພຣະຢາເວ</w:t>
      </w:r>
      <w:r>
        <w:rPr>
          <w:vertAlign w:val="superscript"/>
        </w:rPr>
        <w:t>9</w:t>
      </w:r>
      <w:r>
        <w:t>ເພາະວ່າທ້ອງຟ້າສູງກວ່າແຜ່ນດິນໂລກສັນໃດ, ທາງຂອງເຮົາກໍສູງກວ່າທາງຂອງພວກເຈົ້າ, ແລະຄວາມຄິດຂອງເຮົາກໍສູງກວ່າຄວາມຄິດຂອງພວກເຈົ້າສັນນັ້ນ.</w:t>
      </w:r>
      <w:r>
        <w:rPr>
          <w:vertAlign w:val="superscript"/>
        </w:rPr>
        <w:t>10</w:t>
      </w:r>
      <w:r>
        <w:t>ເພາະເຫມືອນຝົນແລະຫິມະຕົກລົງມາຈາກທ້ອງຟ້າ ແລະ ບໍ່ກັບຄືນໄປບ່ອນນັ້ນອີກນອກຈາກຈະເຮັດໃຫ້ແຜ່ນດິນໂລກປຽກຊຸ່ມແລະເຮັດໃຫ້ມັນເກີດຜົນ ແລະ ແຕກຫນໍ່ແລະໃຫ້ເມັດພັນແກ່ຊາວນາຜູ້ທີ່ຫວ່ານແລະໃຫ້ເຂົ້າຈີ່ແກ່ຜູ້ທີ່ກິນ:</w:t>
      </w:r>
      <w:r>
        <w:rPr>
          <w:vertAlign w:val="superscript"/>
        </w:rPr>
        <w:t>11</w:t>
      </w:r>
      <w:r>
        <w:t>ເຊັ່ນດຽວກັນຖ້ອຍຄຳຂອງເຮົາທີ່ອອກຈາກປາກຂອງເຮົາຖ້ອຍຄຳນັ້ນຈະບໍ່ກັບຄືນມາຫາເຮົາໂດຍບໍ່ມີປະໂຫຍດ, ແຕ່ຈະເຮັດໃຫ້ສິ່ງທີ່ເຮົາປາຖະຫນາ ສຳເລັດ, ແລະຈະເຮັດໃຫ້ສິ່ງທີ່ເຮົາໄດ້ໃຊ້ໄປເຮັດນັ້ນສຳເລັດ.</w:t>
      </w:r>
      <w:r>
        <w:rPr>
          <w:vertAlign w:val="superscript"/>
        </w:rPr>
        <w:t>12</w:t>
      </w:r>
      <w:r>
        <w:t>ເພາະວ່າພວກເຈົ້າຈະອອກໄປດ້ວຍຄວາມປິຕິຍິນດີແລະຖືກນຳພາໄປຢ່າງສະຫວັດດີພາບ; ພູເຂົາແລະເນີນພູຕ່າງໆຈະຮ້ອງອອກມາດ້ວຍສຽງຮ້ອງດ້ວຍຄວາມຍິນດີຕໍ່ຫນ້າພວກເຈົ້າ, ແລະຕົ້ນໄມ້ທຸກຕົ້ນໃນທົ່ງນາຈະຕົບມື.</w:t>
      </w:r>
      <w:r>
        <w:rPr>
          <w:vertAlign w:val="superscript"/>
        </w:rPr>
        <w:t>13</w:t>
      </w:r>
      <w:r>
        <w:t>ຕົ້ນສົນຈະເກີດຂຶ້ນແທນໃນບ່ອນທີ່ມີພຸ່ມຫນາມ, ແລະຕົ້ນນ້ຳມັນຫອມຈະປົ່ງແທນຕົ້ນຫນາມ, ແລະມັນຈະເປັນຢ່າງນັ້ນແກ່ພຣະຢາເວ, ແກ່ພຣະນາມຂອງພຣະອົງ, ເຊິ່ງຈະເປັນຫມາຍສຳຄັນອັນຕະຫລອດໄປທີ່ຈະບໍ່ຖືກຕັດອອກເລີຍ."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56</w:t>
        <w:br/>
      </w:r>
    </w:p>
    <w:p>
      <w:pPr>
        <w:pBdr>
          <w:bottom w:val="single" w:sz="6" w:space="1" w:color="auto"/>
        </w:pBdr>
      </w:pPr>
      <w:r/>
      <w:r>
        <w:rPr>
          <w:vertAlign w:val="superscript"/>
        </w:rPr>
        <w:t>1</w:t>
      </w:r>
      <w:r>
        <w:t>ນີ້ແມ່ນສິ່ງທີ່ພຣະຢາເວກ່າວວ່າ, "ຈົ່ງຖືຮັກສາສິ່ງທີ່ຊອບທຳ, ຈົ່ງເຮັດໃນສິ່ງທີ່ຍຸດຕິທຳ; ເພາະຄວາມລອດຂອງເຮົາມາໃກ້ແລ້ວ, ແລະຄວາມຊອບ ທຳຂອງເຮົາຈະໄດ້ສຳແດງອອກມາ.</w:t>
      </w:r>
      <w:r>
        <w:rPr>
          <w:vertAlign w:val="superscript"/>
        </w:rPr>
        <w:t>2</w:t>
      </w:r>
      <w:r>
        <w:t>ຄວາມສຸກມີແກ່ຄົນທີ່ເຮັດສິ່ງນີ້, ແລະຜູ້ທີ່ຢຶດມັນໄວ້ແຫນ້ນ. ເຂົາຖືຮັກສາວັນສະບາໂຕ, ບໍ່ເຮັດໃຫ້ວັນນັ້ນເປັນມົນທິນ, ແລະຮັກສາມືຂອງເຂົາໃຫ້ພົ້ນຈາກການເຮັດຊົ່ວໃດໆ.”</w:t>
      </w:r>
      <w:r>
        <w:rPr>
          <w:vertAlign w:val="superscript"/>
        </w:rPr>
        <w:t>3</w:t>
      </w:r>
      <w:r>
        <w:t>ຢ່າໃຫ້ຄົນຕ່າງຊາດຜູ້ທີ່ໄດ້ກາຍມາເປັນຜູ້ຕິດຕາມພຣະຢາເວເວົ້າວ່າ, "ພຣະຢາເວ ຈະຊົງແຍກຂ້ອຍອອກຈາກຊົນຊາດຂອງພຣະອົງຢ່າງແນ່ນອນ." ຂັນທີກໍບໍ່ຄວນເວົ້າວ່າ,“ ເບິ່ງແມ, ຂ້ອຍເປັນຕົ້ນໄມ້ທີ່ຫ່ຽວແຫ້ງ.”</w:t>
      </w:r>
      <w:r>
        <w:rPr>
          <w:vertAlign w:val="superscript"/>
        </w:rPr>
        <w:t>4</w:t>
      </w:r>
      <w:r>
        <w:t>ເພາະພຣະຢາເວກ່າວດັ່ງນີ້ວ່າ,“ ພວກຄົນເທືອຍທີ່ຖືວັນຊະບາໂຕຂອງເຮົາ ແລະ ເລືອກສິ່ງທີ່ເຮັດໃຫ້ເຮົາພໍໃຈ, ແລະ ຍຶດຫມັ້ນໃນພັນທະສັນຍາຂອງເຮົາ,</w:t>
      </w:r>
      <w:r>
        <w:rPr>
          <w:vertAlign w:val="superscript"/>
        </w:rPr>
        <w:t>5</w:t>
      </w:r>
      <w:r>
        <w:t>ເຮົາຈະຕັ້ງອານຸສອນສະຖານໃຫ້ແກ່ພວກເຂົາໃນພຣະວິຫານຂອງເຮົາແລະພາຍໃນກຳແພງຂອງເຮົາ, ທີ່ດີກວ່າການມີບັນດາບຸດຊາຍແລະບຸດຍິງ. ເຮົາຈະມອບອະນຸສອນສະຖານນິລັນດອນໃຫ້ພວກເຂົາທີ່ຈະບໍ່ຖືກຕັດອອກເລີຍ.</w:t>
      </w:r>
      <w:r>
        <w:rPr>
          <w:vertAlign w:val="superscript"/>
        </w:rPr>
        <w:t>6</w:t>
      </w:r>
      <w:r>
        <w:t>ເຊັ່ນດຽວກັບພວກຄົນຕ່າງຊາດທີ່ຜູກພັນຕົນເອງກັບພຣະຢາເວ - ເພື່ອຮັບໃຊ້ພຣະອົງ, ແລະຜູ້ທີ່ຮັກພຣະນາມຂອງພຣະຢາເວ, ແລະນະມັດສະການພຣະອົງ, ທຸກໆຄົນທີ່ຖືຮັກສາວັນສະບາໂຕ ແລະ ຜູ້ທີ່ບໍ່ເຮັດໃຫ້ວັນນັ້ນເປັນມົນທິນ, ແລະຜູ້ທີ່ຍຶດຫມັ້ນພັນທະສັນຍາຂອງເຮົາ,</w:t>
      </w:r>
      <w:r>
        <w:rPr>
          <w:vertAlign w:val="superscript"/>
        </w:rPr>
        <w:t>7</w:t>
      </w:r>
      <w:r>
        <w:t>ເຮົາຈະນຳພວກເຂົາໄປສູ່ພູເຂົາບໍລິສຸດຂອງເຮົາ ແລະ ເຮັດໃຫ້ພວກເຂົາມີຄວາມສຸກຢູ່ໃນວິຫານແຫ່ງການອະທິຖານຂອງເຮົາ; ເຮົາຈະຍອມຮັບເຄື່ອງເຜົາບູຊາແລະເຄື່ອງຖວາຍບູຊາທັງຫລາຍຂອງພວກເຂົາເທິງແທ່ນບູຊາຂອງເຮົາ. ເພາະວິຫານຂອງເຮົາຈະຖືກເອີ້ນວ່າເປັນວິຫານແຫ່ງການອະທິຖານສຳລັບທຸກປະຊາຊາດ,</w:t>
      </w:r>
      <w:r>
        <w:rPr>
          <w:vertAlign w:val="superscript"/>
        </w:rPr>
        <w:t>8</w:t>
      </w:r>
      <w:r>
        <w:t>ນີ້ແມ່ນການປະກາດຂອງພຣະຢາເວອົງພຣະຜູ້ເປັນເຈົ້າ, ຜູ້ທີ່ເຕົ້າໂຮມຄົນອິດສະຣາເອນທີ່ຖືກຂັບໄລ່ອອກໄປ - ເຮົາຍັງຈະຮວບຮວມຄົນອື່ນໆມາເພີ່ມຕື່ມເຂົ້າກັບພວກເຂົາດ້ວຍ."</w:t>
      </w:r>
      <w:r>
        <w:rPr>
          <w:vertAlign w:val="superscript"/>
        </w:rPr>
        <w:t>9</w:t>
      </w:r>
      <w:r>
        <w:t>ພວກເຈົ້າສັດປ່າທັງຫລາຍໃນທົ່ງຈົ່ງມາແລະກິນຢ່າງເຕັມທີ່, ທັງພວກເຈົ້າສັດປ່າທັງຫລາຍໃນປ່າອີກດ້ວຍ!</w:t>
      </w:r>
      <w:r>
        <w:rPr>
          <w:vertAlign w:val="superscript"/>
        </w:rPr>
        <w:t>10</w:t>
      </w:r>
      <w:r>
        <w:t>ຄົນເຝົ້າຍາມຂອງພວກເຂົາທຸກຄົນຕາບອດໄປ, ພວກເຂົາບໍ່ເຂົ້າໃຈ. ພວກເຂົາທຸກຄົນເປັນດັ່ງຫມາທີ່ມິດງຽບທີ່ເຫົ່າບໍ່ໄດ້. ພວກເຂົາຝັນ, ແລະນອນລົງ ພວກເຂົາຮັກໃນການນອນ.</w:t>
      </w:r>
      <w:r>
        <w:rPr>
          <w:vertAlign w:val="superscript"/>
        </w:rPr>
        <w:t>11</w:t>
      </w:r>
      <w:r>
        <w:t>ຫມາທີ່ຫິວອາຫານ; ພວກເຂົາບໍ່ເຄີຍພຽງພໍ; ພວກເຂົາເປັນຜູ້ລ້ຽງແກະທີ່ບໍ່ມີຄວາມເຂົ້າໃຈ; ພວກເຂົາທຸກຄົນໄດ້ຫັນໄປຕາມທາງຂອງຕົນເອງ, ແຕ່ລະຄົນລ້ວນແຕ່ຢາກໄດ້ຮັບຜົນປະໂຫຍດທີ່ບໍ່ຍຸດຕິທຳ.</w:t>
      </w:r>
      <w:r>
        <w:rPr>
          <w:vertAlign w:val="superscript"/>
        </w:rPr>
        <w:t>12</w:t>
      </w:r>
      <w:r>
        <w:t>ພວກເຂົາເວົ້າວ່າ, "ມາເຖີດ," ໃຫ້ພວກເຮົາດື່ມເຫລົ້າອາງຸ່ນ. ມື້ອື່ນກໍຈະເຫມືອນກັບມື້ນີ້, ທີ່ເປັນມື້ທີ່ຍິ່ງໃຫຍ່ເຫລືອຄະນານັບ.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57</w:t>
        <w:br/>
      </w:r>
    </w:p>
    <w:p>
      <w:pPr>
        <w:pBdr>
          <w:bottom w:val="single" w:sz="6" w:space="1" w:color="auto"/>
        </w:pBdr>
      </w:pPr>
      <w:r/>
      <w:r>
        <w:rPr>
          <w:vertAlign w:val="superscript"/>
        </w:rPr>
        <w:t>1</w:t>
      </w:r>
      <w:r>
        <w:t>ຄົນຊອບທຳຈິບຫາຍໄປ, ແຕ່ບໍ່ມີໃຜໃສ່ໃຈເລື່ອງນີ້, ແລະຜູ້ຄົນສັດຊື່ໃນພັນທະສັນຍາຈະຖືກຮວບຮວມເອົາໄປ, ແຕ່ບໍ່ມີໃຜເຂົ້າໃຈວ່າຄົນຊອບທຳຖືກເຕົ້າໂຮມເອົາໄປຈາກຄວາມຊົ່ວຮ້າຍ.</w:t>
      </w:r>
      <w:r>
        <w:rPr>
          <w:vertAlign w:val="superscript"/>
        </w:rPr>
        <w:t>2</w:t>
      </w:r>
      <w:r>
        <w:t>ເຂົາເຂົ້າໄປໃນສັນຕິສຸກ; ພວກເຂົາພັກສະຫງົບຢູ່ໃນຕຽງນອນຂອງພວກເຂົາ, ຄົນເຫລົ່ານັ້ນຜູ້ທີ່ດຳເນີນໃນຄວາມທ່ຽງທຳຂອງພວກເຂົາ.</w:t>
      </w:r>
      <w:r>
        <w:rPr>
          <w:vertAlign w:val="superscript"/>
        </w:rPr>
        <w:t>3</w:t>
      </w:r>
      <w:r>
        <w:t>ແຕ່ຈົ່ງເຂົ້າມາທີ່ນີ້ພວກເຈົ້າລູກຊາຍຂອງແມ່ມົດ, ພວກລູກຫລານຂອງຄົນຫລິ້ນຊູ້ ແລະຜູ້ຍິງທີ່ເປັນໂສເພນີ.</w:t>
      </w:r>
      <w:r>
        <w:rPr>
          <w:vertAlign w:val="superscript"/>
        </w:rPr>
        <w:t>4</w:t>
      </w:r>
      <w:r>
        <w:t>ພວກເຈົ້າທັງຫລາຍກຳລັງເຍາະເຍີ້ຍຢ່າງສະຫນຸກສະຫນານຕໍ່ຜູ້ໃດ? ພວກເຈົ້າກຳລັງອ້າປາກແລະແລບລີ້ນໃສ່ຜູ້ໃດ? ພວກເຈົ້າເປັນລູກຂອງການທໍລະຍົດ, ເປັນລູກຂອງການຫລອກລວງບໍ່ແມ່ນບໍ?</w:t>
      </w:r>
      <w:r>
        <w:rPr>
          <w:vertAlign w:val="superscript"/>
        </w:rPr>
        <w:t>5</w:t>
      </w:r>
      <w:r>
        <w:t>ພວກເຈົ້າເຮັດໃຫ້ຕົນເອງອົບອຸ່ນຂຶ້ນດ້ວຍການນອນຢູ່ນຳກັນພາຍໃຕ້ຕົ້ນໂອກ, ພາຍໃຕ້ຕົ້ນໄມ້ຂຽວສົດທຸກຕົ້ນ, ພວກເຈົ້າຜູ້ທີ່ຂ້າບຸດທັງຫລາຍຂອງພວກເຈົ້າຢູ່ໃນກົ້ນແມ່ນ້ຳທີ່ເຫືອດແຫ້ງ, ພາຍໃຕ້ໂງ່ນຫີນທີ່ຍື່ນອອກມາ.</w:t>
      </w:r>
      <w:r>
        <w:rPr>
          <w:vertAlign w:val="superscript"/>
        </w:rPr>
        <w:t>6</w:t>
      </w:r>
      <w:r>
        <w:t>ໃນບັນດາຫີນທີ່ກ້ຽງຂອງຮ່ອມພູແມ່ນ້ຳເປັນສິ່ງທີ່ໄດ້ມອບໃຫ້ເຈົ້າ. ສິ່ງເຫລົ່ານັ້ນເປັນສິ່ງຂອງທີ່ເປັນຂອງຖວາຍຂອງພວກເຈົ້າ. ພວກເຈົ້າຖອກເຄື່ອງດື່ມບູຊາຂອງເຈົ້າເທິງສິ່ງເຫລົ່ານັ້ນ ແລະ ນຳເຄື່ອງທັນຍະບູຊາມາຖວາຍ. ເຮົາຄວນຈະຍິນດີໃນສິ່ງເຫລົ່ານີ້ບໍ່?</w:t>
      </w:r>
      <w:r>
        <w:rPr>
          <w:vertAlign w:val="superscript"/>
        </w:rPr>
        <w:t>7</w:t>
      </w:r>
      <w:r>
        <w:t>ພວກເຈົ້າໄດ້ຈັດຕຽມບ່ອນນອນຂອງພວກເຈົ້າໄວ້ຢູ່ເທິງພູສູງ; ແລະພວກເຈົ້າກໍຂຶ້ນໄປບ່ອນນັ້ນເພື່ອຖວາຍເຄື່ອງບູຊາທັງຫລາຍດ້ວຍ.</w:t>
      </w:r>
      <w:r>
        <w:rPr>
          <w:vertAlign w:val="superscript"/>
        </w:rPr>
        <w:t>8</w:t>
      </w:r>
      <w:r>
        <w:t>ພວກເຈົ້າໄດ້ຕັ້ງສັນຍາລັກຂອງພວກເຈົ້າໄວ້ຢູ່ຂ້າງຫລັງປະຕູແລະເສົາປະຕູເຫລົ່ານັ້ນ; ພວກເຈົ້າໄດ້ປະຖິ້ມເຮົາ, ເຮັດໃຫ້ຕົວເອງເປືອຍກາຍ, ແລະຂຶ້ນໄປ; ພວກເຈົ້າໄດ້ເຮັດໃຫ້ບ່ອນນອນຂອງພວກເຈົ້າກວ້າງຂຶ້ນ. ພວກເຈົ້າໄດ້ເຮັດພັນທະສັນຍາກັບພວກເຂົາ; ພວກເຈົ້າຮັກບ່ອນນອນຂອງພວກເຂົາ; ພວກເຈົ້າໄດ້ເຫັນສ່ວນທີ່ເປັນສ່ວນຕົວຂອງພວກເຂົາ.</w:t>
      </w:r>
      <w:r>
        <w:rPr>
          <w:vertAlign w:val="superscript"/>
        </w:rPr>
        <w:t>9</w:t>
      </w:r>
      <w:r>
        <w:t>ພວກເຈົ້າໄດ້ຂຶ້ນໄປຫາພະໂມເລັກພ້ອມກັບນ້ຳມັນຫອມ; ພວກເຈົ້າໄດ້ເຮັດໃຫ້ນ້ຳຫອມທະວີຫລາຍຂຶ້ນ. ພວກເຈົ້າໄດ້ສົ່ງທູດຂອງພວກເຈົ້າໄປແດນໄກ; ພວກເຈົ້າໄດ້ລົງໄປຍັງແດນຄົນຕາຍ.</w:t>
      </w:r>
      <w:r>
        <w:rPr>
          <w:vertAlign w:val="superscript"/>
        </w:rPr>
        <w:t>10</w:t>
      </w:r>
      <w:r>
        <w:t>ພວກເຈົ້າໄດ້ອິດເມື່ອຍຈາກການເດີນທາງອັນຍາວໄກ, ແຕ່ພວກເຈົ້າກໍບໍ່ເຄີຍເວົ້າວ່າ "ມັນບໍ່ມີຄວາມຫວັງ." ພວກເຈົ້າໄດ້ພົບເຫັນຊີວິດຢູ່ໃນມືຂອງພວກເຈົ້າ; ສະນັ້ນພວກເຈົ້າຈຶ່ງບໍ່ອ່ອນແອລົງ.</w:t>
      </w:r>
      <w:r>
        <w:rPr>
          <w:vertAlign w:val="superscript"/>
        </w:rPr>
        <w:t>11</w:t>
      </w:r>
      <w:r>
        <w:t>"ພວກເຈົ້າກຳລັງກັງທຸກຮ້ອນເຖິງຜູ້ໃດ? ພວກເຈົ້າຢ້ານໃຜຫລາຍຈົນເຮັດໃຫ້ພວກເຈົ້າກະທຳການຢ່າງຫລອກລວງ, ຫລາຍຈົນພວກເຈົ້າບໍ່ລະນຶກເຖິງເຮົາຫລືຄິດເຖິງເຮົາບໍ? ເພາະວ່າເຮົາໄດ້ມິດງຽບມານານ, ພວກເຈົ້າຈຶ່ງບໍ່ຢ້ານກົວເຮົາອີກຕໍ່ໄປ.</w:t>
      </w:r>
      <w:r>
        <w:rPr>
          <w:vertAlign w:val="superscript"/>
        </w:rPr>
        <w:t>12</w:t>
      </w:r>
      <w:r>
        <w:t>ເຮົາຈະປະກາດທຸກການກະທຳທີ່ຊອບທຳຂອງພວກເຈົ້າ ແລະ ບອກເຖິງທຸກສິ່ງທີ່ພວກເຈົ້າໄດ້ເຮັດ, ແຕ່ສິ່ງເຫລົ່ານັ້ນຈະບໍ່ຊ່ວຍພວກເຈົ້າ.</w:t>
      </w:r>
      <w:r>
        <w:rPr>
          <w:vertAlign w:val="superscript"/>
        </w:rPr>
        <w:t>13</w:t>
      </w:r>
      <w:r>
        <w:t>ໃນເວລາທີ່ພວກເຈົ້າຮ້ອງຂໍ, ກໍໃຫ້ບັນດາຮູບເຄົາລົບຂອງພວກເຈົ້າທີ່ສະສົມໄວ້ຊ່ວຍກູ້ພວກເຈົ້າ. ແຕ່ລົມຈະພັດພາພວກມັນໄປຫມົດ, ລົມຫາຍໃຈດຽວກໍຈະຫອບພວກມັນໄປຫມົດ. ແຕ່ເຂົາຜູ້ທີ່ລີ້ໄພໃນເຮົາ, ຈະໄດ້ຮັບແຜ່ນດິນເປັນມໍລະດົກ ແລະ ໄດ້ກຳມະສິດໃນພູເຂົາບໍລິສຸດຂອງເຮົາ.</w:t>
      </w:r>
      <w:r>
        <w:rPr>
          <w:vertAlign w:val="superscript"/>
        </w:rPr>
        <w:t>14</w:t>
      </w:r>
      <w:r>
        <w:t>ເຂົາຈະເວົ້າວ່າ,“ ຈົ່ງສ້າງຂຶ້ນ, ສ້າງຂຶ້ນເຖີດ! ຈົ່ງເປີດທາງ! ຈົ່ງເອົາກ້ອນຫິນທີ່ເຮັດໃຫ້ສະດຸດອອກໄປຈາກເສັ້ນທາງຂອງຊົນຊາດຂອງເຮົາ! '</w:t>
      </w:r>
      <w:r>
        <w:rPr>
          <w:vertAlign w:val="superscript"/>
        </w:rPr>
        <w:t>15</w:t>
      </w:r>
      <w:r>
        <w:t>ເພາະວ່ານີ້ຄືອົງຜູ້ສູງເດັ່ນແລະສູງສົ່ງ, ຜູ້ຊົງດຳລົງຢູ່ນິລັນດອນ, ພຣະນາມຂອງພຣະອົງຄືບໍລິສຸດ, ຜູ້ທີ່ກ່າວວ່າ "ເຮົາດຳລົງຢູ່ໃນທີ່ສູງສົ່ງແລະບໍລິສຸດ, ຢູ່ກັບຜູ້ທີ່ມີວິນຍານທີ່ບອບຊ້ຳແລະຖ່ອມໃຈ, ເພື່ອຟື້ນຟູວິນຍານຂອງພວກຄົນທີ່ຖ່ອມໃຈ, ແລະເພື່ອຟື້ນຟູຈິດໃຈຂອງຜູ້ທີ່ສຳນຶກຜິດ.</w:t>
      </w:r>
      <w:r>
        <w:rPr>
          <w:vertAlign w:val="superscript"/>
        </w:rPr>
        <w:t>16</w:t>
      </w:r>
      <w:r>
        <w:t>ເພາະເຮົາຈະບໍ່ກ່າວໂທດຢູ່ຕະຫລອດໄປ, ແລະເຮົາຈະບໍ່ມີຄວາມໂກດຮ້າຍຕະຫລອດໄປ, ເພາະວ່າຈິດວິນຍານຂອງມະນຸດຈະອ່ອນກຳລັງຕໍ່ຫນ້າເຮົາ, ຄືຊີວິດທັງຫລາຍທີ່ເຮົາໄດ້ສ້າງຂຶ້ນມາ.</w:t>
      </w:r>
      <w:r>
        <w:rPr>
          <w:vertAlign w:val="superscript"/>
        </w:rPr>
        <w:t>17</w:t>
      </w:r>
      <w:r>
        <w:t>ຍ້ອນຄວາມຜິດບາບຈາກຄວາມຮຸນແຮງຂອງເຂົາເພີ່ມຫລາຍຂຶ້ນ, ແລະເຮົາໄດ້ລົງໂທດເຂົາ; ເຮົາໄດ້ເຊື່ອງໃບຫນ້າ ຂອງເຮົາແລະໂກດຮ້າຍ, ແຕ່ເມື່ອເຂົາກັບມາຍັງທາງແຫ່ງໃຈຂອງເຂົາແລ້ວ.</w:t>
      </w:r>
      <w:r>
        <w:rPr>
          <w:vertAlign w:val="superscript"/>
        </w:rPr>
        <w:t>18</w:t>
      </w:r>
      <w:r>
        <w:t>ເຮົາໄດ້ເຫັນທາງຂອງເຂົາແລ້ວ, ແຕ່ເຮົາຈະຮັກສາເຂົາໃຫ້ຫາຍດີ. ເຮົາຈະນຳເຂົາແລະເລົ້າໂລມແລະຫນູນໃຈຜູ້ຄົນທີ່ໂສກເສົ້າເສຍໃຈເຖິງເຂົາ,</w:t>
      </w:r>
      <w:r>
        <w:rPr>
          <w:vertAlign w:val="superscript"/>
        </w:rPr>
        <w:t>19</w:t>
      </w:r>
      <w:r>
        <w:t>ແລະເຮົາໄດ້ສ້າງຜົນຈາກຮິມສົບປາກ. ສັນຕິສຸກ, ສັນຕິສຸກ, ແກ່ຄົນທັງຫລາຍທີ່ຢູ່ໄກ ແລະ ແກ່ຄົນທັງຫລາຍທີ່ຢູ່ໃກ້ ພຣະຢາເວກ່າວວ່າ, ເຮົາຈະຮັກສາພວກເຂົາໃຫ້ຫາຍດີ.</w:t>
      </w:r>
      <w:r>
        <w:rPr>
          <w:vertAlign w:val="superscript"/>
        </w:rPr>
        <w:t>20</w:t>
      </w:r>
      <w:r>
        <w:t>ແຕ່ຄົນອະທຳຄືກັນກັບທະເລທີ່ປັ່ນປ່ວນບໍ່ສາມາດນິ້ງສະຫງົບໄດ້, ແລະນ້ຳທະເລນັ້ນກໍເຮັດໃຫ້ມີຕົມແລະຂີ້ຕົມໄຫລຂຶ້ນມາ.</w:t>
      </w:r>
      <w:r>
        <w:rPr>
          <w:vertAlign w:val="superscript"/>
        </w:rPr>
        <w:t>21</w:t>
      </w:r>
      <w:r>
        <w:t>ບໍ່ມີສັນຕິສຸກສຳລັບຄົນອະທຳ. ພຣະຢາເວກ່າວດັ່ງນີ້."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58</w:t>
        <w:br/>
      </w:r>
    </w:p>
    <w:p>
      <w:pPr>
        <w:pBdr>
          <w:bottom w:val="single" w:sz="6" w:space="1" w:color="auto"/>
        </w:pBdr>
      </w:pPr>
      <w:r/>
      <w:r>
        <w:rPr>
          <w:vertAlign w:val="superscript"/>
        </w:rPr>
        <w:t>1</w:t>
      </w:r>
      <w:r>
        <w:t>"ຈົ່ງຮ້ອງດັງໆ; ຢ່າຈົ່ງສຽງໄວ້, ຈົ່ງເປັ່ງສຽງຂອງເຈົ້າໃຫ້ດັງຄືກັບສຽງແກ, ຈົ່ງປະເຊີນຫນ້າປະຊາຊົນຂອງເຮົາພ້ອມກັບການທໍລະຍົດຂອງພວກເຂົາ, ແລະ ເຊື້ອສາຍຂອງຢາໂຄບພ້ອມກັບຄວາມບາບຂອງພວກເຂົາ.</w:t>
      </w:r>
      <w:r>
        <w:rPr>
          <w:vertAlign w:val="superscript"/>
        </w:rPr>
        <w:t>2</w:t>
      </w:r>
      <w:r>
        <w:t>ແຕ່ພວກເຂົາກໍຍັງສະແຫວງຫາເຮົາທຸກໆວັນແລະຊື່ນຊົມຍິນດີໃນຄວາມຮູ້ກ່ຽວກັບທາງຂອງເຮົາ, ຄືກັບປະຊາຊາດຫນຶ່ງທີ່ປະຕິບັດຄວາມຊອບທຳແລະບໍ່ປະຖິ້ມກົດບັນຍັດຂອງພຣະເຈົ້າຂອງພວກເຂົາ. ພວກເຂົາຂໍໃຫ້ເຮົາຕັດສິນທີ່ຊອບທຳ; ພວກເຂົາຍິນດີໃນຄວາມຄິດກ່ຽວກັບພຣະເຈົ້າທີ່ສະເດັດເຂົ້າມາໃກ້.</w:t>
      </w:r>
      <w:r>
        <w:rPr>
          <w:vertAlign w:val="superscript"/>
        </w:rPr>
        <w:t>3</w:t>
      </w:r>
      <w:r>
        <w:t>ພວກເຂົາເວົ້າວ່າ 'ເປັນຫຍັງພວກເຮົາໄດ້ອົດອາຫານ, ແຕ່ພຣະອົງບໍ່ຊົງເບິ່ງ? ເປັນຫຍັງພວກເຮົາໄດ້ຖ່ອມຕົວລົງ, ແຕ່ວ່າພຣະອົງບໍ່ສົນພຣະໄທ? ' ຈົ່ງເບິ່ງ, ໃນມື້ທີ່ພວກເຈົ້າຖືສິນອົດອາຫານ, ພວກເຈົ້າກໍເຮັດຕາມໃຈຂອງເຈົ້າເອງແລະກົດຂີ່ຂົ່ມເຫົງຄົນງານທັງຫມົດຂອງພວກເຈົ້າ.</w:t>
      </w:r>
      <w:r>
        <w:rPr>
          <w:vertAlign w:val="superscript"/>
        </w:rPr>
        <w:t>4</w:t>
      </w:r>
      <w:r>
        <w:t>ເບິ່ງແມ, ການອົດອາຫານຂອງພວກເຈົ້າກໍພຽງເພື່ອໂຕ້ຖຽງກັນ, ແລະຕໍ່ສູ້ຊຶ່ງກັນແລະກັນ; ພວກເຈົ້າບໍ່ໄດ້ອົດອາຫານໃນມື້ນີ້ເພື່ອເຮັດໃຫ້ສຽງຂອງພວກເຈົ້າໄດ້ຍິນໄປເຖິງເບຶ້ອງເທິງ.</w:t>
      </w:r>
      <w:r>
        <w:rPr>
          <w:vertAlign w:val="superscript"/>
        </w:rPr>
        <w:t>5</w:t>
      </w:r>
      <w:r>
        <w:t>ນີ້ຄືການອົດອາຫານແບບທີ່ເຮົາຕ້ອງການຄື: ມື້ເພື່ອໃຫ້ຄົນຖ່ອມຕົວລົງ, ເພື່ອໃຫ້ເຂົາກົ້ມຫົວລົງຄືກັບຕົ້ນອໍ້ແລະປູຜ້າກະສອບແລະຂີ້ເຖົ່າຢູ່ພາຍໃຕ້ຕົວເຂົາເອງແທ້ບໍ? ພວກເຈົ້າເອີ້ນການກະທຳເຊັ່ນນີ້ວ່ານີ້ແມ່ນການອົດອາຫານ, ແລະເປັນມື້ທີ່ພຣະຢາເວຊົງພໍພຣະໄທແທ້ບໍ?</w:t>
      </w:r>
      <w:r>
        <w:rPr>
          <w:vertAlign w:val="superscript"/>
        </w:rPr>
        <w:t>6</w:t>
      </w:r>
      <w:r>
        <w:t>ເຮົາເລືອກການອົດອາຫານຢ່າງນີ້: ຄືການປົດປ່ອຍຄວາມຜູກພັນທີ່ອະທຳ, ການແກ້ສາຍເຊືອກຂອງແອກອອກໄປ, ການປົດປ່ອຍຄົນທີ່ຊອກຊ້ຳລະກຳໃຈໃຫ້ເປັນອິດສະລະ, ແລະຫັກແອກທັງຫມົດເສຍບໍ່ແມ່ນບໍ?</w:t>
      </w:r>
      <w:r>
        <w:rPr>
          <w:vertAlign w:val="superscript"/>
        </w:rPr>
        <w:t>7</w:t>
      </w:r>
      <w:r>
        <w:t>ການອົດອາຫານທີ່ເປັນການຫັກເຂົ້າຈີ່ຂອງພວກເຈົ້າໃຫ້ກັບຄົນທີ່ຫິວໂຫຍແລະນຳເອົາຄົນຍາກຈົນແລະບໍ່ມີທີ່ຢູ່ອາໄສເຂົ້າໄປໃນເຮືອນຂອງພວກເຈົ້າບໍ່ແມ່ນບໍ?” ເມື່ອພວກເຈົ້າເຫັນຄົນທີ່ເປືອຍກາຍ, ພວກເຈົ້າຄວນຈະນຸ່ງເສື້ອຜ້າໃຫ້ເຂົາ, ແລະພວກເຈົ້າບໍ່ຄວນເຊື່ອງຕົວພວກເຈົ້າຈາກຍາດພີ່ນ້ອງຂອງພວກເຈົ້າເອງ.</w:t>
      </w:r>
      <w:r>
        <w:rPr>
          <w:vertAlign w:val="superscript"/>
        </w:rPr>
        <w:t>8</w:t>
      </w:r>
      <w:r>
        <w:t>ເມື່ອນັ້ນແສງສະຫວ່າງຂອງເຈົ້າພຸ້ງອອກມາຄືກັບດວງຕາເວັນຂຶ້ນ, ແລະການຢຽວຢາຮັກສາຂອງພວກເຈົ້າຈະເກີດຂຶ້ນຢ່າງໄວວາ; ຄວາມຊອບທຳຂອງພວກເຈົ້າຈະຢູ່ຕໍ່ຫນ້າພວກເຈົ້າ, ແລະພຣະສິລິຂອງພຣະຢາເວຈະເປັນຜູ້ປົກປ້ອງເຈົ້າ.</w:t>
      </w:r>
      <w:r>
        <w:rPr>
          <w:vertAlign w:val="superscript"/>
        </w:rPr>
        <w:t>9</w:t>
      </w:r>
      <w:r>
        <w:t>ແລ້ວພວກເຈົ້າຈະຮ້ອງຂໍ, ແລະພຣະຢາເວຈະຊົງຕອບ; ພວກເຈົ້າຈະຮ້ອງຂໍຄວາມຊ່ວຍເຫລືອ, ແລະພຣະອົງຈະເວົ້າຕອບວ່າ, "ເຮົາຢູ່ທີ່ນີ້." ຖ້າພວກເຈົ້າເອົາແອກອອກໄປຈາກທ່າມກາງພວກເຈົ້າ, ອີກທັງນິ້ວມືທີ່ກ່າວຮ້າຍ, ແລະຄຳເວົ້າອະທຳອອກໄປ,</w:t>
      </w:r>
      <w:r>
        <w:rPr>
          <w:vertAlign w:val="superscript"/>
        </w:rPr>
        <w:t>10</w:t>
      </w:r>
      <w:r>
        <w:t>ຖ້າພວກເຈົ້າເອງໄດ້ຈັດຫາໃຫ້ຄົນທີ່ອຶດຫິວແລະຄົນຂັດສົນທີ່ທຸກໃຈໃຫ້ອີ່ມ; ຈາກນັ້ນແສງສະຫວ່າງຂອງພວກເຈົ້າຈະຮຸ່ງແຈ້ງໃນຄວາມມືດ, ແລະຄວາມມືດຂອງພວກເຈົ້າຈະເປັນຄືກັບຕອນກາງເວັນ.</w:t>
      </w:r>
      <w:r>
        <w:rPr>
          <w:vertAlign w:val="superscript"/>
        </w:rPr>
        <w:t>11</w:t>
      </w:r>
      <w:r>
        <w:t>ແລ້ວພຣະຢາເວຈະຊົງນຳພາພວກເຈົ້າເລື້ອຍໄປແລະເຮັດໃຫ້ພວກເຈົ້າອີ່ມຫນຳໃນເຂດແດນທີ່ຊຶ່ງບໍ່ມີນ້ຳ, ແລະພຣະອົງຈະເສີມກະດູກຂອງພວກເຈົ້າໃຫ້ແຂງແຮງ. ພວກເຈົ້າຈະເປັນຄືກັບສວນທີ່ມີນ້ຳຫົດ, ແລະເຫມືອນກັບນ້ຳພຸທີ່ໄຫລບໍ່ເຄີຍຂາດສາຍ.</w:t>
      </w:r>
      <w:r>
        <w:rPr>
          <w:vertAlign w:val="superscript"/>
        </w:rPr>
        <w:t>12</w:t>
      </w:r>
      <w:r>
        <w:t>ບາງຄົນໃນພວກເຈົ້າຈະສ້າງສິ່ງປະຫລັກຫັກພັງບູຮານຂຶ້ນມາໃຫມ່; ພວກເຈົ້າຈະເຮັດໃຫ້ຊາກຫັກພັງຂອງຫລາຍຊົ່ວອາຍຸຄົນຟື້ນຄືນມາໃຫມ່; ພວກເຈົ້າຈະຖືກເອີ້ນວ່າ "ຜູ້ສ້ອມແປງກຳແພງ," "ຜູ້ຟື້ນຟູຖະຫນົນທີ່ຈະດຳລົງຊີວິດຕໍ່ໄປ."</w:t>
      </w:r>
      <w:r>
        <w:rPr>
          <w:vertAlign w:val="superscript"/>
        </w:rPr>
        <w:t>13</w:t>
      </w:r>
      <w:r>
        <w:t>ສົມມຸດວ່າພວກເຈົ້າຫັນຕີນຂອງພວກເຈົ້າຈາກການເດີນທາງໃນວັນສະບາໂຕ, ແລະຫັນຈາກການເຮັດຕາມໃຈຂອງພວກເຈົ້າເອງໃນວັນບໍລິສຸດຂອງເຮົາ. ສົມມຸດວ່າພວກເຈົ້າເອີ້ນວັນສະບາໂຕເປັນວັນປິຕິຍິນດີ, ແລະພວກເຈົ້າເອີ້ນເລື່ອງທີ່ກ່ຽວກັບພຣະຢາເວວ່າບໍລິສຸດແລະມີກຽດ. ສົມມຸດວ່າພວກເຈົ້າໃຫ້ກຽດແກ່ວັນສະບາໂຕໂດຍການປະຈາກວຽກງານຂອງພວກເຈົ້າເອງ, ແລະໂດຍການບໍ່ຊອກຫາຄວາມສຸກຂອງຕົວເອງແລະໂດຍບໍ່ເວົ້າຖ້ອຍຄຳຂອງພວກເຈົ້າເອງ.</w:t>
      </w:r>
      <w:r>
        <w:rPr>
          <w:vertAlign w:val="superscript"/>
        </w:rPr>
        <w:t>14</w:t>
      </w:r>
      <w:r>
        <w:t>"ແລ້ວພວກເຈົ້າຈະໄດ້ຮັບຄວາມຊື່ນຊົມຍິນດີໃນພຣະຢາເວ; ແລະເຮົາຈະເຮັດໃຫ້ພວກເຈົ້າໄດ້ຂຶ້ນໄປໃນທີ່ສູງຂອງແຜ່ນດິນໂລກ; ເຮົາຈະລ້ຽງເຈົ້າຈາກມໍລະດົກຂອງຢາໂຄບບັນພະບູລຸດຂອງເຈົ້າ - ເພາະວ່າ ພຣະໂອດຂອງພຣະຢາເວໄດ້ກ່າວແລ້ວ.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59</w:t>
        <w:br/>
      </w:r>
    </w:p>
    <w:p>
      <w:pPr>
        <w:pBdr>
          <w:bottom w:val="single" w:sz="6" w:space="1" w:color="auto"/>
        </w:pBdr>
      </w:pPr>
      <w:r/>
      <w:r>
        <w:rPr>
          <w:vertAlign w:val="superscript"/>
        </w:rPr>
        <w:t>1</w:t>
      </w:r>
      <w:r>
        <w:t>ຈົ່ງເບິ່ງ, ພຣະຫັດຂອງພຣະຢາເວບໍ່ໄດ້ສັ້ນເກີນກວ່າທີ່ຈະຊ່ວຍໃຫ້ເຈົ້າລອດບໍ່ໄດ້; ຫລືຫູຂອງພຣະອົງກໍບໍ່ໄດ້ຕຶງເກີນກວ່າທີ່ຈະບໍ່ໄດ້ຍິນ.</w:t>
      </w:r>
      <w:r>
        <w:rPr>
          <w:vertAlign w:val="superscript"/>
        </w:rPr>
        <w:t>2</w:t>
      </w:r>
      <w:r>
        <w:t>ແຕ່ການກະທຳທີ່ຜິດບາບຂອງພວກເຈົ້າໄດ້ແຍກພວກເຈົ້າຈາກພຣະເຈົ້າຂອງເຈົ້າ, ແລະຄວາມບາບທັງຫລາຍຂອງພວກເຈົ້າໄດ້ເຮັດໃຫ້ພຣະອົງປິດບັງພຣະພັກພຣະອົງຈາກພວກເຈົ້າແລະຈາກການໄດ້ຍິນພວກເຈົ້າ.</w:t>
      </w:r>
      <w:r>
        <w:rPr>
          <w:vertAlign w:val="superscript"/>
        </w:rPr>
        <w:t>3</w:t>
      </w:r>
      <w:r>
        <w:t>ເພາະມືຂອງພວກເຈົ້າເປື້ອນດ້ວຍເລືອດແລະນິ້ວມືຂອງພວກເຈົ້າເປື້ອນດ້ວຍບາບ. ປາກຂອງພວກເຈົ້າເວົ້າຕົວະ ແລະ ລີ້ນຂອງພວກເຈົ້າເວົ້າກ່າວຮ້າຍ.</w:t>
      </w:r>
      <w:r>
        <w:rPr>
          <w:vertAlign w:val="superscript"/>
        </w:rPr>
        <w:t>4</w:t>
      </w:r>
      <w:r>
        <w:t>ບໍ່ມີຜູ້ໃດຮຽກຮ້ອງດ້ວຍຄວາມຊອບທຳແລະບໍ່ມີຜູ້ໃດສູ້ຄະດີຂອງເຂົາດ້ວຍຄວາມຈິງ. ພວກເຂົາໄວ້ວາງໃຈໃນຖ້ອຍຄຳທີ່ໄຮ້ສາລະ, ແລະ ເວົ້າຕົວະ; ພວກເຂົາຕັ້ງທ້ອງດ້ວຍຄວາມລຳບາກແລະເກີດຄວາມບາບອອກມາ.</w:t>
      </w:r>
      <w:r>
        <w:rPr>
          <w:vertAlign w:val="superscript"/>
        </w:rPr>
        <w:t>5</w:t>
      </w:r>
      <w:r>
        <w:t>ພວກເຂົາຟັກໄຂ່ຂອງງູພິດແລະຖັກແສ່ວໃຍຂອງແມງມຸມ. ໃຜກໍຕາມທີ່ກິນໄຂ່ຂອງພວກເຂົາກໍຈະຕາຍ, ແລະຖ້າໄຂ່ຖືກເຮັດໃຫ້ແຕກມັນຈະອອກມາເປັນງູພິດ.</w:t>
      </w:r>
      <w:r>
        <w:rPr>
          <w:vertAlign w:val="superscript"/>
        </w:rPr>
        <w:t>6</w:t>
      </w:r>
      <w:r>
        <w:t>ໃຍຂອງພວກເຂົາບໍ່ສາມາດໃຊ້ເຮັດເປັນເຄື່ອງນຸ່ງບໍ່ໄດ້ອີກທັງພວກເຂົາບໍ່ສາມາດຫົ່ມໂຕເອງດ້ວຍຜົນງານຂອງພວກເຂົາໄດ້. ຜົນງານຂອງພວກເຂົາແມ່ນຜົນງານຂອງຄວາມບາບ, ແລະການກະທໍາຂອງຄວາມຮຸນແຮງແມ່ນຢູ່ໃນມືຂອງພວກເຂົາ.</w:t>
      </w:r>
      <w:r>
        <w:rPr>
          <w:vertAlign w:val="superscript"/>
        </w:rPr>
        <w:t>7</w:t>
      </w:r>
      <w:r>
        <w:t>ຕີນຂອງພວກເຂົາແລ່ນໄປຫາຄວາມຊົ່ວ, ແລະພວກເຂົາກໍແລ່ນໄປເຮັດໃຫ້ຄົນບໍ່ມີຄວາມຜິດຫລັ່ງເລືອດຄວາມຄິດຂອງພວກເຂົາແມ່ນຄວາມຄິດຂອງບາບ; ຄວາມຮຸນແຮງແລະການທຳລາຍແມ່ນຫົນທາງຂອງພວກເຂົາ.</w:t>
      </w:r>
      <w:r>
        <w:rPr>
          <w:vertAlign w:val="superscript"/>
        </w:rPr>
        <w:t>8</w:t>
      </w:r>
      <w:r>
        <w:t>ພວກເຂົາບໍ່ຮູ້ເສັ້ນທາງແຫ່ງສັນຕິສຸກ, ແລະບໍ່ມີຄວາມຍຸດຕິທຳໃນເສັ້ນທາງຂອງພວກເຂົາ. ພວກເຂົາໄດ້ເຮັດໃຫ້ເສັ້ນທາງຄົດລ້ຽວ; ໃຜກໍຕາມທີ່ເດີນໄປຕາມເສັ້ນທາງເຫລົ່ານີ້ກໍບໍ່ຮູ້ຈັກສັນຕິສຸກ.</w:t>
      </w:r>
      <w:r>
        <w:rPr>
          <w:vertAlign w:val="superscript"/>
        </w:rPr>
        <w:t>9</w:t>
      </w:r>
      <w:r>
        <w:t>ສະນັ້ນຄວາມຍຸດຕິທຳຈຶ່ງຢູ່ຫ່າງໄກຈາກພວກເຮົາ, ອີກທັງຄວາມຊອບທຳກໍບໍ່ມາເຖິງພວກເຮົາ. ພວກເຮົາລໍຄອຍຄວາມສະຫວ່າງ, ແຕ່ເຫັນຄວາມມືດ; ພວກເຮົາຊອກຫາຄວາມສະຫວ່າງ, ແຕ່ພວກເຮົາຍ່າງໃນຄວາມມືດ.</w:t>
      </w:r>
      <w:r>
        <w:rPr>
          <w:vertAlign w:val="superscript"/>
        </w:rPr>
        <w:t>10</w:t>
      </w:r>
      <w:r>
        <w:t>ພວກເຮົາຊອກຫາກຳແພງເຫມືອນຄົນຕາບອດ ເຫມືອນກັບພວກຄົນທີ່ເບິ່ງບໍ່ເຫັນ. ພວກເຮົາສະດຸດລົ້ມລົງໃນຕອນກາງເວັນຄືກັນກັບເປັນຕອນຄ່ຳ, ພວກເຮົາເປັນເຫມືອນກັບຄົນຕາຍໃນທ່າມກາງບັນດາຄົນທີ່ແຂງແຮງ.</w:t>
      </w:r>
      <w:r>
        <w:rPr>
          <w:vertAlign w:val="superscript"/>
        </w:rPr>
        <w:t>11</w:t>
      </w:r>
      <w:r>
        <w:t>ພວກເຮົາຮ້ອງຄາງເຫມືອນຫມີແລະຄວນຄາງເຫມືອນນົກພິລາບ; ພວກເຮົາລໍຄອຍຄວາມຍຸດຕິທຳ, ແຕ່ບໍ່ມີເລີຍ; ພວກເຮົາລໍຄອຍຄວາມຊ່ວຍເຫລືອ, ແຕ່ມັນຢູ່ໄກຈາກພວກເຮົາ.</w:t>
      </w:r>
      <w:r>
        <w:rPr>
          <w:vertAlign w:val="superscript"/>
        </w:rPr>
        <w:t>12</w:t>
      </w:r>
      <w:r>
        <w:t>ເພາະການທໍລະຍົດຫລາຍຢ່າງຂອງພວກເຮົາແມ່ນຢູ່ຕໍ່ພຣະພັກພຣະອົງ, ແລະຄວາມບາບຂອງພວກເຮົາກໍປັກປຳຕໍ່ພວກເຮົາ; ເພາະການທໍລະຍົດຂອງພວກເຮົາຢູ່ກັບພວກເຮົາ, ແລະພວກເຮົາຮູ້ຈັກຄວາມບາບຂອງພວກເຮົາດີ.</w:t>
      </w:r>
      <w:r>
        <w:rPr>
          <w:vertAlign w:val="superscript"/>
        </w:rPr>
        <w:t>13</w:t>
      </w:r>
      <w:r>
        <w:t>ພວກເຮົາໄດ້ທໍລະຍົດ, ດ້ວຍການປະຕິເສດພຣະຢາເວແລະຫັນຫນີຈາກການຕິດຕາມພຣະເຈົ້າຂອງພວກເຮົາ. ພວກເຮົາໄດ້ເວົ້າເຖິງການກົດຂີ່ແລະເຮັດໃຫ້ຫັນເຫໄປ, ການຈົ່ມວ່າທີ່ເກີດມາຈາກໃຈແລະຖ້ອຍຄຳທີ່ເວົ້າຕົວະ.</w:t>
      </w:r>
      <w:r>
        <w:rPr>
          <w:vertAlign w:val="superscript"/>
        </w:rPr>
        <w:t>14</w:t>
      </w:r>
      <w:r>
        <w:t>ຄວາມຍຸດຕິທຳໄດ້ຖືກບັງຄັບເອົາໄປ, ແລະຄວາມຊອບທຳຢືນຢູ່ຫ່າງໄກ; ເພາະຄວາມຈິງໄດ້ລົ້ມລົງຢູ່ໃນກາງເມືອງ, ແລະຄວາມທ່ຽງທຳກໍເຂົ້າມາບໍ່ໄດ້.</w:t>
      </w:r>
      <w:r>
        <w:rPr>
          <w:vertAlign w:val="superscript"/>
        </w:rPr>
        <w:t>15</w:t>
      </w:r>
      <w:r>
        <w:t>ຄວາມສັດຈິງໄດ້ຫາຍໄປ, ແລະຜູ້ທີ່ຫັນຫນີໄປຈາກຄວາມຊົ່ວຮ້າຍກໍເຮັດໃຫ້ຕົວເອງຕົກເປັນເຫຍື່ອ. ພຣະຢາເວໄດ້ເຫັນມັນແລະຊົງບໍ່ພໍພຣະໄທທີ່ບໍ່ມີຄວາມຍຸດຕິທຳ.</w:t>
      </w:r>
      <w:r>
        <w:rPr>
          <w:vertAlign w:val="superscript"/>
        </w:rPr>
        <w:t>16</w:t>
      </w:r>
      <w:r>
        <w:t>ພຣະອົງຊົງເຫັນວ່າບໍ່ມີຜູ້ໃດເລີຍ, ແລະປະຫລາດໃຈວ່າບໍ່ມີໃຜທີ່ຈະອອນວອນພື່ອ. ເພາະສະນັ້ນແຂນຂອງພຣະອົງເອງຈຶ່ງນຳເອົາຄວາມລອດມາໃຫ້ພຣະອົງ, ແລະຄວາມຊອບທຳຂອງພຣະອົງໄດ້ເຊີດຊູພຣະອົງໃວ້.</w:t>
      </w:r>
      <w:r>
        <w:rPr>
          <w:vertAlign w:val="superscript"/>
        </w:rPr>
        <w:t>17</w:t>
      </w:r>
      <w:r>
        <w:t>ພຣະອົງໄດ້ສວມໃສ່ຄວາມຊອບທຳເປັນເກາະປ້ອງກັນເອິກແລະສວມຫມວກເຫລັກແຫ່ງຄວາມລອດໃວ້ເທິງຫົວຂອງພຣະອົງ. ພຣະອົງຊົງນຸ່ງເຄື່ອງນຸ່ງຂອງການແກ້ແຄ້ນແລະສວມໃສ່ເສື້ອຄຸມຄວາມກະຕືລືລົ້ນ.</w:t>
      </w:r>
      <w:r>
        <w:rPr>
          <w:vertAlign w:val="superscript"/>
        </w:rPr>
        <w:t>18</w:t>
      </w:r>
      <w:r>
        <w:t>ພຣະອົງຊົງຕອບແທນພວກເຂົາຕາມສິ່ງທີ່ພວກເຂົາໄດ້ກະທຳ, ຄືການພິພາກສາດ້ວຍພຣະພິໂລດຕໍ່ພວກສັດຕູຂອງພຣະອົງ, ແລະການແກ້ແຄ້ນຕໍ່ສັດຕູຂອງພຣະອົງ, ແລະການລົງໂທດຕໍ່ຫມູ່ເກາະຕ່າງໆເປັນການຕອບແທນພວກເຂົາ.</w:t>
      </w:r>
      <w:r>
        <w:rPr>
          <w:vertAlign w:val="superscript"/>
        </w:rPr>
        <w:t>19</w:t>
      </w:r>
      <w:r>
        <w:t>ເພາະສະນັ້ນພວກເຂົາຈະຢ້ານກົວພຣະນາມຂອງອົງພຣະຢາເວຈາກທິດຕາເວັນຕົກ, ແລະຢ້ານກົວພຣະສະຫງ່າຣາສີຂອງພຣະອົງຈາກທາງຕາເວັນຂື້ນ; ເພາະວ່າພຣະອົງຈະສະເດັດມາຄືກັບກະແສນໍ້າໄຫລແຮງ, ໂດຍລົມຫາຍໃຈຂອງພຣະຢາເວ.</w:t>
      </w:r>
      <w:r>
        <w:rPr>
          <w:vertAlign w:val="superscript"/>
        </w:rPr>
        <w:t>20</w:t>
      </w:r>
      <w:r>
        <w:t>“ ພຣະຜູ້ໄຖ່ຈະສະເດັດມາຍັງຊີໂອນແລະມາຫາຜູ້ທີ່ຫັນກັບຈາກການກະທຳທີ່ທໍລະຍົດຂອງພວກເຂົາໃນຢາໂຄບ - ນີ້ແມ່ນຄຳປະກາດຂອງພຣະຢາເວ.</w:t>
      </w:r>
      <w:r>
        <w:rPr>
          <w:vertAlign w:val="superscript"/>
        </w:rPr>
        <w:t>21</w:t>
      </w:r>
      <w:r>
        <w:t>ສ່ວນເຮົາເອງ, ນີ້ແມ່ນພັນທະສັນຍາຂອງເຮົາກັບພວກເຂົາ -ພຣະຢາເວກ່າວວ່າ, ຈິດວິນຍານຂອງເຮົາຜູ້ຊຶ່ງຢູ່ເຫນືອພວກເຈົ້າ, ແລະຖ້ອຍຄຳຂອງເຮົາທີ່ເຮົາໄດ້ໃສ່ໄວ້ໃນປາກຂອງພວກເຈົ້າຈະບໍ່ພາກອອກຈາກປາກຂອງພວກເຈົ້າຫລືຈະບໍ່ພາກອອກຈາກປາກຂອງບຸດທັງຫລາຍຂອງພວກເຈົ້າ, ຫລືຈະບໍ່ພາກອອກຈາກປາກຂອງລູກຫລານທັງຫລາຍຂອງພວກເຈົ້າ - ພຣະຢາເວກ່າວວ່າ - ຕັ້ງແຕ່ບັດນີ້ໄປແລະຕະຫລອດໄປເປັນນິດ."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60</w:t>
        <w:br/>
      </w:r>
    </w:p>
    <w:p>
      <w:pPr>
        <w:pBdr>
          <w:bottom w:val="single" w:sz="6" w:space="1" w:color="auto"/>
        </w:pBdr>
      </w:pPr>
      <w:r/>
      <w:r>
        <w:rPr>
          <w:vertAlign w:val="superscript"/>
        </w:rPr>
        <w:t>1</w:t>
      </w:r>
      <w:r>
        <w:t>ຈົ່ງລຸກຂື້ນ, ສ່ອງແສງ; ເພາະແສງສະຫວ່າງຂອງເຈົ້າໄດ້ມາແລ້ວ, ແລະພຣະສະຫງ່າຣາສີຂອງພຣະຢາເວໄດ້ຂື້ນມາເຫນືອເຈົ້າແລ້ວ.</w:t>
      </w:r>
      <w:r>
        <w:rPr>
          <w:vertAlign w:val="superscript"/>
        </w:rPr>
        <w:t>2</w:t>
      </w:r>
      <w:r>
        <w:t>ເຖິງແມ່ນວ່າຄວາມມືດຈະປົກຄຸມທົ່ວແຜ່ນດິນໂລກ, ແລະຄວາມມືດຈະປົກຄຸມບັນດາປະຊາຊາດ; ແຕ່ພຣະຢາເວຈະຊົງຂຶ້ນມາເຫນືອເຈົ້າ, ແລະຈະເຫັນພຣະສະຫງ່າຣາສີຂອງພຣະອົງເຫນືອເຈົ້າ.</w:t>
      </w:r>
      <w:r>
        <w:rPr>
          <w:vertAlign w:val="superscript"/>
        </w:rPr>
        <w:t>3</w:t>
      </w:r>
      <w:r>
        <w:t>ບັນດາປະຊາຊາດຈະມາຍັງແສງສະຫວ່າງຂອງເຈົ້າ, ແລະບັນດາກະສັດທັງຫລາຍຈະມາຍັງຄວາມສະຫວ່າງສຸກໄສຂອງເຈົ້າທີ່ກຳລັງຂຶ້ນມາ.</w:t>
      </w:r>
      <w:r>
        <w:rPr>
          <w:vertAlign w:val="superscript"/>
        </w:rPr>
        <w:t>4</w:t>
      </w:r>
      <w:r>
        <w:t>ຈົ່ງເບິ່ງໄປອ້ອມຮອບເຖີດ. ພວກເຂົາທຸກຄົນໄດ້ລວມຕົວກັນແລະມາຫາເຈົ້າ. ພວກລູກຊາຍຂອງເຈົ້າຈະມາຈາກແດນໄກ, ແລະພວກເຂົາຈະອູ້ມລູກສາວຂອງເຈົ້າໃວ້ໃນອ້ອມແຂນຂອງພວກເຂົາ.</w:t>
      </w:r>
      <w:r>
        <w:rPr>
          <w:vertAlign w:val="superscript"/>
        </w:rPr>
        <w:t>5</w:t>
      </w:r>
      <w:r>
        <w:t>ເມື່ອນັ້ນເຈົ້າຈະຫລຽວເບິ່ງແລະເຕັມໄປດ້ວຍຄວາມສຸກໃຈ, ແລະຫົວໃຈຂອງເຈົ້າຈະມີຄວາມປິຕິຍິນດີ, ເພາະວ່າຄວາມມັງຄັ້ງຂອງທະເລຈະຖືກຖອກເທອອກມາໃຫ້ເຈົ້າ, ຊັບສົມບັດຂອງບັນດາປະຊາຊາດຈະມາຍັງເຈົ້າ.</w:t>
      </w:r>
      <w:r>
        <w:rPr>
          <w:vertAlign w:val="superscript"/>
        </w:rPr>
        <w:t>6</w:t>
      </w:r>
      <w:r>
        <w:t>ຂະບວນລົດອູດຈະຫຸ້ມລ້ອມເຈົ້າ, ຄືພວກອູດຈາກມິດີອານ ແລະ ເອຟາ; ພວກເຂົາທັງຫມົດດຈະມາຈາກເຊບາ; ພວກເຂົາຈະນຳເອົາທອງຄຳແລະກຳຍານມາ, ແລະຮ້ອງເພງສັນລະເສີນພຣະຜູ້ເປັນເຈົ້າ.</w:t>
      </w:r>
      <w:r>
        <w:rPr>
          <w:vertAlign w:val="superscript"/>
        </w:rPr>
        <w:t>7</w:t>
      </w:r>
      <w:r>
        <w:t>ຝູງແກະ ທັງຫມົດຂອງເກດາຈະຖືກເຕົ້າໂຮມມາຍັງພວກເຈົ້າ, ບັນດາແກະໂຕຜູ້ຂອງເນບາໂຢດຈະຮັບໃຊ້ຕາມຄວາມຕ້ອງການຂອງເຈົ້າ; ພວກມັນຈະເປັນເຄື່ອງບູຊາທີ່ຫນ້າພໍໃຈຢູ່ເທິງແທ່ນບູຊາຂອງເຮົາ; ແລະເຮົາໃຫ້ຈະພຣະວິຫານທີ່ສະຫງ່າງາມຂອງເຮົາໄດ້ຮັບກຽດ.</w:t>
      </w:r>
      <w:r>
        <w:rPr>
          <w:vertAlign w:val="superscript"/>
        </w:rPr>
        <w:t>8</w:t>
      </w:r>
      <w:r>
        <w:t>ຄົນເຫລົ່ານີ້ແມ່ນໃຜທີ່ບິນມາເຫມືອນເມກ, ແລະເຫມືອນນົກພິລາບທີ່ກັບມາຍັງທີ່ພັກອາໄສຂອງພວກມັນ?</w:t>
      </w:r>
      <w:r>
        <w:rPr>
          <w:vertAlign w:val="superscript"/>
        </w:rPr>
        <w:t>9</w:t>
      </w:r>
      <w:r>
        <w:t>ບັນດາແຜ່ນດິນແຄມທະເລຫລຽວຫາເຮົາແລະເຮືອທັງຫລາຍຂອງເມືອງທາຊາກໍນຳຫນ້າ, ເພື່ອນຳເອົາລູກຊາຍທັງຫລາຍຂອງເຈົ້າຈາກແດນໄກ, ເງິນແລະທອງຄຳຂອງພວກເຂົາມາພ້ອມກັບພວກເຂົາດ້ວຍ, ເພາະພຣະນາມຂອງພຣະຢາເວາພຣະເຈົ້າຂອງເຈົ້າ, ແລະສຳລັບອົງບໍລິສຸດຂອງອິດສະຣາເອນ, ເພາະວ່າພຣະອົງໄດ້ເຮັດໃຫ້ພວກເຈົ້າໄດ້ຮັບກຽດ.</w:t>
      </w:r>
      <w:r>
        <w:rPr>
          <w:vertAlign w:val="superscript"/>
        </w:rPr>
        <w:t>10</w:t>
      </w:r>
      <w:r>
        <w:t>ພວກບຸດຊາຍຂອງຄົນຕ່າງຊາດຈະສ້າງກຳແພງຂອງເຈົ້າຄືນໃຫມ່, ແລະບັນດາກະສັດຂອງພວກເຂົາຈະຮັບໃຊ້ເຈົ້າ; ເຖິງແມ່ນວ່າເຮົາໄດ້ລົງໂທດເຈົ້າເພາະຄວາມໂກດແຄ້ນຂອງເຮົາ, ແຕ່ວ່າເຮົາຈະມີຄວາມເມດຕາກາລຸນາຕໍ່ເຈົ້າດ້ວຍຄວາມໂປດປານຂອງເຮົາ.</w:t>
      </w:r>
      <w:r>
        <w:rPr>
          <w:vertAlign w:val="superscript"/>
        </w:rPr>
        <w:t>11</w:t>
      </w:r>
      <w:r>
        <w:t>ປະຕູເມືອງທັງຫລາຍຂອງເຈົ້າຍັງຈະເປີດຢູ່ຕະຫລອດເວລາ; ປະຕູເຫລົ່ານັ້ນຈະບໍ່ຖືກປິດທັງກາງເວັນຫລືກາງຄືນ, ເພື່ອໃຫ້ກະສັດທັງຫລາຍໄດ້ນຳຄວາມອຸດົມສົມບູນຂອງບັນດາປະຊາຊາດເຂົ້າມາ.</w:t>
      </w:r>
      <w:r>
        <w:rPr>
          <w:vertAlign w:val="superscript"/>
        </w:rPr>
        <w:t>12</w:t>
      </w:r>
      <w:r>
        <w:t>ແທ້ຈິງແລ້ວ, ບັນດາປະຊາຊາດແລະຣາຊອານາຈັກທີ່ບໍ່ຮັບໃຊ້ເຈົ້າຈະພິນາດໄປ; ປະຊາຊາດເຫລົ່ານັ້ນຈະຖືກທຳລາຍຫມົດສີ້ນ.</w:t>
      </w:r>
      <w:r>
        <w:rPr>
          <w:vertAlign w:val="superscript"/>
        </w:rPr>
        <w:t>13</w:t>
      </w:r>
      <w:r>
        <w:t>ສະຫງ່າຣາສີຂອງເລບານອນຈະມາຍັງເຈົ້າ, ລວມທັງຕົ້ນສົນສາມໃບ, ຕົ້ນສົນສີດາຕົ້ນໄມ້ແປກ, ເພື່ອເຮັດໃຫ້ສະຖານທີ່ນະມັດສະການຂອງເຮົາສວຍງາມ; ແລະເຮົາຈະເຮັດໃຫ້ສະຖານທີ່ວາງຕີນຂອງເຮົາໄດ້ຮັບກຽດ.</w:t>
      </w:r>
      <w:r>
        <w:rPr>
          <w:vertAlign w:val="superscript"/>
        </w:rPr>
        <w:t>14</w:t>
      </w:r>
      <w:r>
        <w:t>ພວກເຂົາຈະມາຫາເຈົ້າແລະກົ້ມຂາບລົງ ພວກລູກຊາຍທັງຫລາຍຂອງຄົນເຫລົ່ານັ້ນຈະໂນມໂຕລົງຄຳນັບເຈົ້າ; ພວກເຂົາຈະກົ້ມຂາບລົງທີ່ຕີນຂອງເຈົ້າ; ພວກເຂົາຈະເອີ້ນເຈົ້າວ່າເມືອງແຫ່ງພຣະຢາເວ, ຊີໂອນແຫ່ງອົງບໍລິສຸດຂອງອິດສະຣາເອນ.</w:t>
      </w:r>
      <w:r>
        <w:rPr>
          <w:vertAlign w:val="superscript"/>
        </w:rPr>
        <w:t>15</w:t>
      </w:r>
      <w:r>
        <w:t>ແທນການທີ່ເຈົ້າຍັງຄົງຖືກປະຖິ້ມແລະຖືກກຽດຊັງ, ໂດຍບໍ່ມີໃຜຜ່ານເຂົ້າມາຍັງເຈົ້າ, ເຮົາຈະເຮັດໃຫ້ເຈົ້າເປັນສິ່ງທີ່ຫນ້າພູມໃຈຕະຫລອດໄປເປັນນິດ, ເປັນຄວາມຊື່ນບານຈາກຄົນລຸ້ນຫນຶ່ງຫາຄົນລຸ້ນຫນຶ່ງ.</w:t>
      </w:r>
      <w:r>
        <w:rPr>
          <w:vertAlign w:val="superscript"/>
        </w:rPr>
        <w:t>16</w:t>
      </w:r>
      <w:r>
        <w:t>ເຈົ້າຈະດື່ມນົມຂອງບັນດາປະຊາຊາດ, ແລະຈະໄດ້ຮັບການລ້ຽງດູທີ່ເອິກຂອງກະສັດທັງຫລາຍ; ເຈົ້າຈະຮູ້ວ່າເຮົາຄືພຣະຢາເວເປັນພຣະຜູ້ຊ່ອຍໃຫ້ລອດ ແລະ ພຣະຜູ້ໄຖ່ຂອງເຈົ້າ, ອົງຜູ້ຍິ່ງໃຫຍ່ຂອງຢາໂຄບ.</w:t>
      </w:r>
      <w:r>
        <w:rPr>
          <w:vertAlign w:val="superscript"/>
        </w:rPr>
        <w:t>17</w:t>
      </w:r>
      <w:r>
        <w:t>ເຮົາຈະນຳເອົາຄຳມາແທນທອງສຳຣິດ, ເຮົາຈະນຳເອົາເງິນມາແທນເຫລັກ; ຈະນຳທອງສຳຣິດມາແທນໄມ້, ຈຳນຳເຫລັກມາແທນກ້ອນຫີນ. ເຮົາຈະແຕ່ງຕັ້ງຄວາມສະຫງົບສຸກໃຫ້ເປັນເຈົ້າເມືອງຂອງເຈົ້າ, ແລະຄວາມຍຸດຕິທຳເປັນພວກຜູ້ປົກຄອງຂອງເຈົ້າ.</w:t>
      </w:r>
      <w:r>
        <w:rPr>
          <w:vertAlign w:val="superscript"/>
        </w:rPr>
        <w:t>18</w:t>
      </w:r>
      <w:r>
        <w:t>ຈະບໍ່ໄດ້ຍິນເຖິງ ຄວາມທາລຸນໃນແຜ່ນດິນຂອງເຈົ້າອີກຕໍ່ໄປ, ແລະບໍ່ໄດ້ຍິນເຖິງການລ້າງຜານ, ຫລືການເຮັດໃຫ້ກະຈັດກະຈາຍໄປພາຍໃນເຂດແດນຂອງເຈົ້າ; ແຕ່ເຈົ້າຈະເອີ້ນກຳແພງຂອງເຈົ້າວ່າຄວາມລອດ, ແລະເອີ້ນປະຕູເມືອງຂອງເຈົ້າວ່າການສັນລະເສີນ.</w:t>
      </w:r>
      <w:r>
        <w:rPr>
          <w:vertAlign w:val="superscript"/>
        </w:rPr>
        <w:t>19</w:t>
      </w:r>
      <w:r>
        <w:t>ດວງຕາເວັນຈະບໍ່ເປັນແສງສະຫວ່າງຂອງເຈົ້າໃນຕອນກາງເວັນອີກຕໍ່ໄປ, ອີກທັງດວງເດືອນຈະບໍ່ເປັນຄວາມສະຫວ່າງສຸກໄສແກ່ເຈົ້າອີກຕໍ່ໄປ; ແຕ່ ພຣະຢາເວຊົງເປັນຄວາມສະຫວ່າງຂອງເຈົ້າຕະຫລອດໄປເປັນນິດ, ແລະພຣະເຈົ້າຂອງເຈົ້າຈະຊົງເປັນສະຫງ່າຣາສີຂອງເຈົ້າ.</w:t>
      </w:r>
      <w:r>
        <w:rPr>
          <w:vertAlign w:val="superscript"/>
        </w:rPr>
        <w:t>20</w:t>
      </w:r>
      <w:r>
        <w:t>ດວງຕາເວັນຂອງເຈົ້າຈະບໍ່ຕົກອີກຕໍ່ໄປ, ແລະດວງເດືອນຂອງເຈົ້າຈະບໍ່ຖອຍກັບແລະຫາຍໄປອີກ; ເພາະວ່າພຣະຢາເວຈະເປັນຄວາມສະຫວ່າງອັນເປັນນິດຂອງເຈົ້າ, ແລະວັນແຫ່ງຄວາມທຸກໂສກຂອງເຈົ້າຈະສິ້ນສຸດລົງ.</w:t>
      </w:r>
      <w:r>
        <w:rPr>
          <w:vertAlign w:val="superscript"/>
        </w:rPr>
        <w:t>21</w:t>
      </w:r>
      <w:r>
        <w:t>ຊົນຊາດຂອງເຈົ້າຈະເປັນຄົນຊອບທຳ; ພວກເຂົາຈະໄດ້ຮັບແຜ່ນດິນເປັນກຳມະສິດຕະຫລອດໄປ, ກິ່ງທີ່ເຮົາປູກ, ຜົນງານແຫ່ງມືຂອງເຮົາທີ່ເຮົາຈະເຮັດໃຫ້ໄດ້ຮັບກຽດ.</w:t>
      </w:r>
      <w:r>
        <w:rPr>
          <w:vertAlign w:val="superscript"/>
        </w:rPr>
        <w:t>22</w:t>
      </w:r>
      <w:r>
        <w:t>ຜູ້ເລັກນ້ອຍຈະກາຍເປັນພັນຄົນ, ແລະຄົນເລັກນ້ອຍຈະການເປັນປະຊາຊາດທີ່ເຂັ້ມແຂງ; ເຮົາເອງຄືພຣະຢາເວ, ຈະປະຕິບັດສິ່ງເຫລົ່ານີ້ໃຫ້ສຳເລັດຢ່າງວ່ອງໄວເມື່ອເຖິງເວລາ.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61</w:t>
        <w:br/>
      </w:r>
    </w:p>
    <w:p>
      <w:pPr>
        <w:pBdr>
          <w:bottom w:val="single" w:sz="6" w:space="1" w:color="auto"/>
        </w:pBdr>
      </w:pPr>
      <w:r/>
      <w:r>
        <w:rPr>
          <w:vertAlign w:val="superscript"/>
        </w:rPr>
        <w:t>1</w:t>
      </w:r>
      <w:r>
        <w:t>ພຣະວິນຍານຂອງພຣະຢາເວອົງພຣະຜູ້ເປັນເຈົ້າໄດ້ສະຖິດຢູ່ເຫນືອຂ້ານ້ອຍ, ເພາະວ່າພຣະຢາເວໄດ້ຊົງເຈີມຂ້ານ້ອຍໄວ້ເພື່ອປະກາດຂ່າວດີແກ່ຄົນທີ່ທຸກໃຈ. ພຣະອົງໄດ້ໃຫ້ຂ້ານ້ອຍໄປຮັກສາໃຈຄົນທີ່ຊອກຊຳ້ລະກຳໃຈ, ເພື່ອປະກາດອິດສະຫລະພາບໃຫ້ແກ່ຜູ້ທີ່ຖືກຈັບເປັນສະເລີຍ, ແລະ ການເປີດຄຸກໃຫ້ຜູ້ທີ່ຖືກກັກຂັງ.</w:t>
      </w:r>
      <w:r>
        <w:rPr>
          <w:vertAlign w:val="superscript"/>
        </w:rPr>
        <w:t>2</w:t>
      </w:r>
      <w:r>
        <w:t>ພຣະອົງໄດ້ສົ່ງຂ້ານ້ອຍໄປເພື່ອປະກາດປີແຫ່ງຄວາມໂປດປານຂອງພຣະຢາເວ, ວັນແຫ່ງການແກ້ແຄ້ນຂອງພຣະເຈົ້າຂອງພວກເຮົາ, ແລະເພື່ອເລົ້າໂລມທຸກຄົນທີ່ເສົ້າໂສກ.</w:t>
      </w:r>
      <w:r>
        <w:rPr>
          <w:vertAlign w:val="superscript"/>
        </w:rPr>
        <w:t>3</w:t>
      </w:r>
      <w:r>
        <w:t>ພຣະອົງໄດ້ຊົງສົ່ງຂ້ານ້ອຍໄປເພື່ອທີ່ຈະໃຫ້ພວກຄົນທີ່ໂສກເສົ້າໃນຊີໂອນ - ເພື່ອໃຫ້ພວງມາໄລເແທນທີ່ຂີ້ເຖົ່າແກ່ພວກເຂົາ, ໃຫ້ນ້ຳມັນແຫ່ງຄວາມຄວາມຍິນດີແທນທີ່ຄວາມເສົ້າໂສກໃຈ, ໃຫ້ເສື້ອຄຸມແຫ່ງການສັນລະເສີນແທນທີ່ຈິດວິນຍານທີ່ທໍ້ແທ້, ເພື່ອຈະເອີ້ນພວກເຂົາວ່າຕົ້ນໂອກແຫ່ງຄວາມຊອບທຳ, ທີ່ພຣະຢາເວຊົງປູກໄວ້, ເພື່ອທີ່ພຣະອົງຈະໄດ້ຮັບກຽດຕິຍົດ.</w:t>
      </w:r>
      <w:r>
        <w:rPr>
          <w:vertAlign w:val="superscript"/>
        </w:rPr>
        <w:t>4</w:t>
      </w:r>
      <w:r>
        <w:t>ພວກເຂົາຈະສ້າງຊາກປະຫລັກຫັກພັງເກົ່າແກ່ຄືນໃຫມ່; ພວກເຂົາຈະຟື້ນຟູທີ່ຮ້າງເປົ່າໃນອະດີດຂຶ້ນ. ພວກເຂົາຈະຟື້ນຟູບັນດາເມືອງທີ່ປະຫລັກຫັກຟັງຂຶ້ນມາ, ຄືທີ່ຮ້າງເປົ່າແຕ່ກ່ອນມາຫລາຍຊົ່ວອາຍຸຄົນ.</w:t>
      </w:r>
      <w:r>
        <w:rPr>
          <w:vertAlign w:val="superscript"/>
        </w:rPr>
        <w:t>5</w:t>
      </w:r>
      <w:r>
        <w:t>ພວກຄົນຕ່າງຊາດຈະຢືນແລະລ້ຽງແບ້ ແກະ ຂອງພວກເຈົ້າ, ແລະພວກລູກຊາຍຂອງຄົນຕ່າງຊາດຈະເຮັດວຽກໃນທົ່ງນາແລະສວນອະງຸ່ນຂອງພວກເຈົ້າ.</w:t>
      </w:r>
      <w:r>
        <w:rPr>
          <w:vertAlign w:val="superscript"/>
        </w:rPr>
        <w:t>6</w:t>
      </w:r>
      <w:r>
        <w:t>ພວກເຈົ້າຈະໄດ້ຮັບການຂະຫນານນາມວ່າເປັນປະໂລຫິດຂອງພຣະຢາເວ; ພວກເຂົາຈະເອີ້ນພວກເຈົ້າວ່າເປັນຜູ້ຮັບໃຊ້ຂອງພະເຈົ້າຂອງພວກເຮົາ. ພວກເຈົ້າຈະກິນຄວາມອຸດົມສົມບູນຂອງບັນດາປະຊາຊາດ, ແລະພວກເຈົ້າຈະອວດອ້າງຊັບສົມບັດຂອງພວກເຂົາ.</w:t>
      </w:r>
      <w:r>
        <w:rPr>
          <w:vertAlign w:val="superscript"/>
        </w:rPr>
        <w:t>7</w:t>
      </w:r>
      <w:r>
        <w:t>ພວກເຈົ້າຈະມີເປັນສອງເທົ່າແທນທີ່ຄວາມອັບອາຍຂອງພວກເຈົ້າ; ແລະພວກເຂົາຈະປິຕິຍິນດີໃນສ່ວນແບ່ງຂອງພວກເຂົາແທນທີ່ຄວາມອັບອາຍ. ດັ່ງນັ້ນພວກເຂົາຈະມີສ່ວນແບ່ງໃນແຜ່ນດິນຂອງພວກເຂົາເປັນສອງເທົ່າ; ຄວາມຍິນດີອັນເປັນນິດຈະເປັນຂອງພວກເຂົາ.</w:t>
      </w:r>
      <w:r>
        <w:rPr>
          <w:vertAlign w:val="superscript"/>
        </w:rPr>
        <w:t>8</w:t>
      </w:r>
      <w:r>
        <w:t>ເພາະເຮົາຄື, ພຣະຢາເວ, ຜູ້ທີ່ຮັກຄວາມຍຸດຕິທຳ, ແລະກຽດຊັງການກົດຂີ່ແລະອາຊະຍາກຳທີ່ຮຸນແຮງ. ເຮົາຈະຕອບແທນພວກເຂົາຢ່າງຊື່ສັດ, ແລະ ເຮົາຈະເຮັດພັນທະສັນຍາຕະຫລອດໄປກັບພວກເຂົາ.</w:t>
      </w:r>
      <w:r>
        <w:rPr>
          <w:vertAlign w:val="superscript"/>
        </w:rPr>
        <w:t>9</w:t>
      </w:r>
      <w:r>
        <w:t>ເຊື້ອສາຍຂອງພວກເຂົາຈະເປັນທີ່ຮູ້ຈັກໃນບັນດາປະຊາຊາດ, ແລະ ລູກຫລານຂອງພວກເຂົາຈະເປັນທີ່ຮູ້ຈັກໃນທ່າມກາງຊົນຊາດທັງຫລາຍ. ທຸກຄົນທີ່ເຫັນພວກເຂົາຈະຈົດຈຳພວກເຂົາໄດ້ວ່າ, ພວກເຂົາແມ່ນປະຊາຊົນທີ່ພຣະຢາເວຊົງອວຍພອນ.</w:t>
      </w:r>
      <w:r>
        <w:rPr>
          <w:vertAlign w:val="superscript"/>
        </w:rPr>
        <w:t>10</w:t>
      </w:r>
      <w:r>
        <w:t>ຂ້ານ້ອຍຈະປິຕິຍິນດີຢ່າງຍິ່ງຕໍ່ພຣະຢາເວ; ຂ້ານ້ອຍຈະຍິນດີຢ່າງຍິ່ງໃນພຣະເຈົ້າຂອງຂ້ານ້ອຍ. ເພາະພຣະອົງໄດ້ຊົງສວມຂ້ານ້ອຍດວ້ຍເສື້ອຜາ້ແຫ່ງຄວາມລອດ; ພຣະອົງໄດ້ສວມເສື້ອຄຸມແຫ່ງຄວາມຊອບທຳໃຫ້ຂ້ານ້ອຍ, ເຫມືອນກັບເຈົ້າບ່າວປະດັບຕົວເອງດ້ວຍຜ້າພັນຫົວ, ແລະເຫມືອນເຈົ້າສາວທີ່ປະດັບຕົວເອງດ້ວຍເພັດພອຍຂອງນາງ.</w:t>
      </w:r>
      <w:r>
        <w:rPr>
          <w:vertAlign w:val="superscript"/>
        </w:rPr>
        <w:t>11</w:t>
      </w:r>
      <w:r>
        <w:t>ເພາະວ່າແຜ່ນດິນໂລກຈະເຮັດໃຫ້ຫນໍ່ຂອງມັນປົ່ງຂຶ້ນມາ, ແລະໃນສວນເຮັດໃຫ້ສິ່ງທີ່ປູກໃນນັ້ນປົ່ງຂຶ້ນມາຢ່າງໃດ, ດັ່ງນັ້ນພຣະຢາເວອົງພຣະຜູ້ເປັນເຈົ້າຈະເຮັດໃຫ້ຄວາມຊອບທຳແລະການສັນລະເສີນເກີດຂື້ນມາຕໍ່ຫນ້າປະຊາຊາດທັງຫມົດຢ່າ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62</w:t>
        <w:br/>
      </w:r>
    </w:p>
    <w:p>
      <w:pPr>
        <w:pBdr>
          <w:bottom w:val="single" w:sz="6" w:space="1" w:color="auto"/>
        </w:pBdr>
      </w:pPr>
      <w:r/>
      <w:r>
        <w:rPr>
          <w:vertAlign w:val="superscript"/>
        </w:rPr>
        <w:t>1</w:t>
      </w:r>
      <w:r>
        <w:t>ເພາະເຫັນແກ່ຊີໂອນເຮົາຈະບໍ່ມິດງຽບແລະເພາະເຫັນແກ່ກຸງເຢລູຊາເລັມເຮົາຈະບໍ່ມິດງຽບໄປ, ຈົນກວ່າຄວາມຊອບທຳຂອງນະຄອນນີ້ຈະອອກມາຢ່າງສະຫວ່າງສົດໃສ, ແລະຄວາມລອດຂອງນະຄອນນີ້ຈະອອກໄປຄືກັບໂຄມໄຟຍາມຄຳ່ມືດ.</w:t>
      </w:r>
      <w:r>
        <w:rPr>
          <w:vertAlign w:val="superscript"/>
        </w:rPr>
        <w:t>2</w:t>
      </w:r>
      <w:r>
        <w:t>ປະຊາຊາດທັງຫລາຍຈະໄດ້ເຫັນຄວາມຊອບທຳຂອງເຈົ້າ, ແລະກະສັດທັງຫມົດດຈະເຫັນສະຫງ່າລາສີຂອງເຈົ້າ. ເຂົາຈະເອີ້ນເຈົ້າດ້ວຍນາມໃຫມ່ທີ່ພຣະຢາເວຊົງເລືອກໃຫ້.</w:t>
      </w:r>
      <w:r>
        <w:rPr>
          <w:vertAlign w:val="superscript"/>
        </w:rPr>
        <w:t>3</w:t>
      </w:r>
      <w:r>
        <w:t>ເຈົ້າຈະເປັນມົງກຸດອັນງົດງາມຢູໃນມືຂອງພຣະຢາເວ, ແລະເປັນມົງກຸດໃນມືຂອງພຣະເຈົ້າຂອງເຈົ້າດ້ວຍ.</w:t>
      </w:r>
      <w:r>
        <w:rPr>
          <w:vertAlign w:val="superscript"/>
        </w:rPr>
        <w:t>4</w:t>
      </w:r>
      <w:r>
        <w:t>ຄົນຈະບໍ່ມີການເວົ້າກ່ຽວກັບເຈົ້າອີກຕໍ່ໄປວ່າ, "ຜູ້ຖືກປະຖິ້ມໄວ້"; ຫລືແຜ່ນດິນຂອງເຈົ້າຈະບໍ່ຖືກເອີ້ນວ່າ, "ບ່ອນຮ້າງເປົ່າ." ອີກຕໍ່ໄປແທ້ຈິງແລ້ວ, ເຈົ້າຈະຖືກເອີ້ນວ່າ "ຄວາມຍິນດີຂອງເຮົາແມ່ນຢູ່ໃນນາງ," ແລະເອີ້ນແຜ່ນດິນຂອງເຈົ້າວ່າ "ແຕ່ງງານແລ້ວ," ເພາະວ່າພຣະເຈົ້າຢາເວມີຄວາມປິຕິຍິນດີໃນເຈົ້າ, ແລະ ແຜ່ນດິນຂອງເຈົ້າຈະແຕ່ງງານ.</w:t>
      </w:r>
      <w:r>
        <w:rPr>
          <w:vertAlign w:val="superscript"/>
        </w:rPr>
        <w:t>5</w:t>
      </w:r>
      <w:r>
        <w:t>ແທ້ຈິງແລ້ວ, ຊາຍຫນຸ່ມແຕ່ງງານກັບຍິງສາວຢ່າງໃດ, ບັນດາພວກລູກຊາຍຂອງເຈົ້າຈະແຕ່ງງານກັບເຈົ້າຢ່າງນັ້ນ, ແລະເຈົ້າບ່າວມີຄວາມປິຕິຍິນດີກັບເຈົ້າສາວຂອງລາວຢ່າງໃດ, ພຣະເຈົ້າຂອງເຈົ້າຈະປິຕິຍິນດີກັບເຈົ້າຢ່າງນັ້ນ.</w:t>
      </w:r>
      <w:r>
        <w:rPr>
          <w:vertAlign w:val="superscript"/>
        </w:rPr>
        <w:t>6</w:t>
      </w:r>
      <w:r>
        <w:t>ເຮົາໄດ້ວາງຜູ້ເຝົ້າຍາມຢູ່ເທິງກຳແພງຂອງເຈົ້າ, ເຢຣູຊາເລັມ; ພວກເຂົາຈະບໍ່ງຽບສຽງເລີຍບໍ່ວ່າໃນຕອນກາງເວັນຫລືຕອນກາງຄືນ. ພວກເຈົ້າຜູ້ທີ່ຄອຍເຕືອນຄວາມຈຳຂອງພຣະຢາເວຈະຕ້ອງບໍ່ຢຸດພັກ.</w:t>
      </w:r>
      <w:r>
        <w:rPr>
          <w:vertAlign w:val="superscript"/>
        </w:rPr>
        <w:t>7</w:t>
      </w:r>
      <w:r>
        <w:t>ຢ່າຍອມໃຫ້ພຣະອົງຊົງຢຸດພັກຈົນກວ່າພຣະອົງໄດ້ສ້າງກຸງເຢຣູຊາເລັມຂຶ້ນມາໃຫມ່ແລະເຮັດໃຫ້ເມືອງນັ້ນເປັນທີ່ສັນລະເສີນໃນແຜ່ນດິນໂລກ.</w:t>
      </w:r>
      <w:r>
        <w:rPr>
          <w:vertAlign w:val="superscript"/>
        </w:rPr>
        <w:t>8</w:t>
      </w:r>
      <w:r>
        <w:t>ພຣະຢາເວໄດ້ຊົງປະຕິຍານໂດຍໃຊ້ມືຂວາຂອງພຣະອົງແລະແຂນແຫ່ງຣິດທານຸພາບຂອງພຣະອົງວ່າ,“ ວ່າເຮົາຈະບໍ່ເອົາເຂົ້າຂອງເຈົ້າເປັນອາຫານ ສຳລັບສັດຕູຂອງເຈົ້າອີກຕໍ່ໄປ. ພວກຄົນຕ່າງຊາດຈະບໍ່ໄດ້ດື່ມເຫລົ້າອາງຸ່ນໃຫມ່ຂອງເຈົ້າ ເຊິ່ງເຈົ້າໄດ້ເຮັດວຽກມານັ້ນ.</w:t>
      </w:r>
      <w:r>
        <w:rPr>
          <w:vertAlign w:val="superscript"/>
        </w:rPr>
        <w:t>9</w:t>
      </w:r>
      <w:r>
        <w:t>ເພາະວ່າຜູ້ທີ່ເກັບກ່ຽວເຂົ້າຈະໄດ້ກິນເຂົ້າແລະສັນລະເສີນພຣະຜູ້ເປັນເຈົ້າ, ແລະຜູ້ທີ່ເກັບຫມາກອະງຸ່ນຈະດື່ມເຫລົ້າອາງຸ່ນຢູ່ໃນສະຖານທີ່ນະມັດສະການທີ່ບໍລິສຸດຂອງເຮົາ."</w:t>
      </w:r>
      <w:r>
        <w:rPr>
          <w:vertAlign w:val="superscript"/>
        </w:rPr>
        <w:t>10</w:t>
      </w:r>
      <w:r>
        <w:t>ຈົ່ງຜ່ານເຂົ້າມາເຖີດ, ຈົ່ງຜ່ານປະຕູເຂົ້າມາ! ຈົ່ງກຽມທາງໄວ້ໃຫ້ຊົນຊາດນີ້! ຈົ່ງສ້າງຂຶ້ນມາ, ຈົ່ງສ້າງທາງຫລວງ! ຈົ່ງເກັບກວດຫີນເຫລົ່ານັ້ນອອກໄປເສຍ! ຈົ່ງຍົກສູງທຸງສັນຍານໃຫ້ແກ່ບັນດາປະຊາຊາດ!</w:t>
      </w:r>
      <w:r>
        <w:rPr>
          <w:vertAlign w:val="superscript"/>
        </w:rPr>
        <w:t>11</w:t>
      </w:r>
      <w:r>
        <w:t>ເບິ່ງແມ, ພຣະຢາເວຊົງປະກາດໄປຍັງສຸດປາຍແຜ່ນດິນໂລກ, "ຈົ່ງກ່າວແກ່ທິດາຂອງຊີໂອນວ່າ: ຈົ່ງເບິ່ງ, ພຣະຜູ້ຊ່ວຍໃຫ້ລອດຂອງເຈົ້າກຳລັງສະເດັດມາ! ເບິ່ງແມ, ລາງວັນຂອງພຣະອົງກໍຢູ່ກັບພຣະອົງ ແລະຄ່າຕອບແທນຂອງພຣະອົງຈະໄປຢູ່ຕໍພຣະພັກຂອງພຣະອົງ</w:t>
      </w:r>
      <w:r>
        <w:rPr>
          <w:vertAlign w:val="superscript"/>
        </w:rPr>
        <w:t>12</w:t>
      </w:r>
      <w:r>
        <w:t>ພວກເຂົາຈະເອີ້ນພວກເຈົ້າວ່າ, "ຊົນຊາດບໍລິສຸດ; ຜູ້ໄດ້ຮັບການຊົງໄຖ່ຂອງພຣະຢາເວ", ແລະເຈົ້າຈະຖືກເອີ້ນວ່າ "ຫນ້າປາຖະຫນາ ເມືອງທີ່ບໍ່ຖືກປະຖີ້ມ;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63</w:t>
        <w:br/>
      </w:r>
    </w:p>
    <w:p>
      <w:pPr>
        <w:pBdr>
          <w:bottom w:val="single" w:sz="6" w:space="1" w:color="auto"/>
        </w:pBdr>
      </w:pPr>
      <w:r/>
      <w:r>
        <w:rPr>
          <w:vertAlign w:val="superscript"/>
        </w:rPr>
        <w:t>1</w:t>
      </w:r>
      <w:r>
        <w:t>ນີ້ແມ່ນໃຜນໍທີ່ມາຈາກເອໂດມ, ຜູ້ທີ່ນຸ່ງເສື້ອຜ້າສີແດງຈາກເມືອງໂບສະຣາ, ຜູ້ນັ້ນແມ່ນໃຜນໍທີ່ສວມເຄື່ອງທົງຂອງກະສັດ, ຜູ້ທີ່ກ້າວເດີນມາດ້ວຍຄວາມຫມັ້ນໃຈເພາະອານຸພາບອັນຍິ່ງໃຫຍ່ຂອງພຣະອົງ? ນີ້ຄືເຮົາເອງ, ທີ່ກ່າວດ້ວຍຄວາມຊອບ ທຳແລະເຕັມໃປດ້ວຍຣິດທານຸພາບທີ່ສາມາດຊ່ວຍໃຫ້ລອດໄດ້.</w:t>
      </w:r>
      <w:r>
        <w:rPr>
          <w:vertAlign w:val="superscript"/>
        </w:rPr>
        <w:t>2</w:t>
      </w:r>
      <w:r>
        <w:t>ເປັນຫຍັງເຄື່ອງນຸ່ງຂອງພຣະອົງຈຶ່ງເປັນສີແດງ, ແລະ ເປັນຫຍັງເຄື່ອງນຸ່ງເຫລົ່ານັ້ນເບິ່ງຄືວ່າພຣະອົງໄດ້ຊົງຢຽບຫມາກອະງຸ່ນຢູ່ໃນຖັງຢຽບຫມາກອະງຸ່ນມາ?</w:t>
      </w:r>
      <w:r>
        <w:rPr>
          <w:vertAlign w:val="superscript"/>
        </w:rPr>
        <w:t>3</w:t>
      </w:r>
      <w:r>
        <w:t>ເຮົາໄດ້ຢຽບຫມາກອາງຸ່ນຢູ່ໃນຖັງຢຽບຫມາກອາງຸ່ນພຽງຜູ້ດຽວ, ແລະບໍ່ມີຜູ້ໃດຈາກປະຊາຊາດທັງຫລາຍໄດ້ຢູ່ຮ່ວມກັບເຮົາເລີຍ. ເຮົາໄດ້ຢຽບຢຳ່ພວກເຂົາດ້ວຍຄວາມໂກດຮ້າຍຂອງເຮົາ. ແລະເລືອດຂອງພວກເຂົາກໍເປິເປື້ອນຢູ່ເຄື່ອງນຸ່ງຂອງເຮົາແລະເຮັດໃຫ້ເສື້ອຜ້າຂອງເຮົາເປື້ອນເຕັມໄປຫມົດ.</w:t>
      </w:r>
      <w:r>
        <w:rPr>
          <w:vertAlign w:val="superscript"/>
        </w:rPr>
        <w:t>4</w:t>
      </w:r>
      <w:r>
        <w:t>ເພາະເຮົາໄດ້ເບິ່ງໄປທາງຫນ້າເຖິງວັນແຫ່ງການແກ້ແຄ້ນ, ແລະປີແຫ່ງການໄຖ່ເຮົາໄດ້ມາເຖິງແລ້ວ.</w:t>
      </w:r>
      <w:r>
        <w:rPr>
          <w:vertAlign w:val="superscript"/>
        </w:rPr>
        <w:t>5</w:t>
      </w:r>
      <w:r>
        <w:t>ເຮົາໄດ້ຫລຽວເບິ່ງ, ແລະບໍ່ມີໃຜຈັກຄົນຊ່ວຍເຫລືອ. ເຮົາແປກໃຈທີ່ບໍ່ມີຜູ້ໃດທີ່ຈະຊ່ວຍເລີຍ, ແຕ່ແຂນຂອງເຮົາເອງໄດ້ນໍາເອົາໄຊຊະນະມາໃຫ້ເຮົາ, ແລະຄວາມໂກດຮ້າຍຮຸນແຮງຂອງເຮົາໄດ້ຂັບເຄື່ອນເຮົາ.</w:t>
      </w:r>
      <w:r>
        <w:rPr>
          <w:vertAlign w:val="superscript"/>
        </w:rPr>
        <w:t>6</w:t>
      </w:r>
      <w:r>
        <w:t>ເຮົາໄດ້ຢຽບຢໍ່າຊົນຊາດທັງຫລາຍດ້ວຍຄວາມຄຽດແຄ້ນຂອງເຮົາແລະເຮັດໃຫ້ພວກເຂົາມຶນເມົາດ້ວຍຄວາມໂກດຮ້າຍຂອງເຮົາ, ແລະເຮົາໄດ້ຖອກໂລຫິດຂອງພວກເຂົາລົງເທິງແຜ່ນດິນໂລກ.</w:t>
      </w:r>
      <w:r>
        <w:rPr>
          <w:vertAlign w:val="superscript"/>
        </w:rPr>
        <w:t>7</w:t>
      </w:r>
      <w:r>
        <w:t>ຂ້ານ້ອຍຈະບອກກ່ຽວກັບການກະທຳຂອງຄວາມສັດຊື່ແຫ່ງພັນທະສັນຍາຂອງພຣະຢາເວ, ການກະທຳທີ່ຫນ້າສັນລະເສີນຂອງພຣະຢາເວ. ຂ້ານ້ອຍຈະບອກເຖິງທຸກສິ່ງທີ່ພຣະຢາເວໄດ້ຊົງເຮັດເພື່ອພວກເຮົາ, ແລະຄວາມດີງາມອັນຍິ່ງໃຫຍ່ຂອງພຣະອົງທີ່ມີຕໍ່ເຊື້ອສາຍອິດສະຣາເອນ. ພຣະອົງໄດ້ຊົງສຳແດງພຣະກາຮຸນານີ້ຕໍ່ພວກເຮົາຍ້ອນຄວາມເມດຕາຂອງພຣະອົງ, ແລະດ້ວຍການກະທຳທີ່ສັດຊື່ໃນພັນທະສັນຍາຢ່າງຫລວງຫລາຍ.</w:t>
      </w:r>
      <w:r>
        <w:rPr>
          <w:vertAlign w:val="superscript"/>
        </w:rPr>
        <w:t>8</w:t>
      </w:r>
      <w:r>
        <w:t>ເພາະພຣະອົງໄດ້ເວົ້າວ່າ, "ແນ່ນອນວ່າພວກເຂົາແມ່ນຊົນຊາດຂອງເຮົາ, ບຸດທັງຫລາຍຜູ້ທີ່ບໍ່ທໍລະຍົດ." ພຣະອົງໄດ້ຊົງເປັນຜູ້ຊ່ອຍໃຫ້ລອດຂອງພວກເຂົາ.</w:t>
      </w:r>
      <w:r>
        <w:rPr>
          <w:vertAlign w:val="superscript"/>
        </w:rPr>
        <w:t>9</w:t>
      </w:r>
      <w:r>
        <w:t>ພຣະອົງຊົງເປັນທຸກ ເນຶ່ອງຈາກຄວາມທຸກຍາກລຳບາກທັງຫມົດຂອງພວກເຂົາດ້ວຍ, ແລະທູດສະຫວັນຈາກທີ່ປະທັບຂອງພຣະອົງໄດ້ຊ່ວຍພວກເຂົາໃຫ້ລອດ. ໃນຄວາມຮັກແລະຄວາມເມດຕາຂອງພຣະອົງ, ແລະພຣະອົງໄດ້ຊູພວກເຂົາຂຶ້ນແລະອູ້ມພວກເຂົາໃຫ້ຜ່ານພົ້ນມາໄດ້ຕະຫລອດສະໄຫມໂບຮານ.</w:t>
      </w:r>
      <w:r>
        <w:rPr>
          <w:vertAlign w:val="superscript"/>
        </w:rPr>
        <w:t>10</w:t>
      </w:r>
      <w:r>
        <w:t>ແຕ່ພວກເຂົາໄດ້ທໍລະຍົດແລະເຮັດໃຫ້ພຣະວິນຍານບໍລິສຸດຂອງພຣະອົງຊົງເສຍພຣະໄທ. ດັ່ງນັ້ນພຣະອົງຈຶ່ງກາຍເປັນສັດຕູຂອງພວກເຂົາແລະຕໍ່ສູ້ກັບພວກເຂົາ.</w:t>
      </w:r>
      <w:r>
        <w:rPr>
          <w:vertAlign w:val="superscript"/>
        </w:rPr>
        <w:t>11</w:t>
      </w:r>
      <w:r>
        <w:t>ປະຊາຊົນຂອງພຣະອົງໄດ້ຄິດລະລຶກເຖິງໂມເຊໃນສະໃຫມບູຮານ. ພວກເຂົາໄດ້ເວົ້າວ່າ, "ພຣະເຈົ້າຢູ່ໃສ, ຜູ້ທີ່ໄດ້ນຳພວກເຂົາຂຶ້ນມາຈາກທະເລພ້ອມດ້ວຍຜູ້ລ້ຽງຝູງແກະຂອງພຣະອົງ? ພຣະເຈົ້າຢູ່ໃສ, ຜູ້ທີ່ວາງພຣະວິນຍານບໍລິສຸດຂອງພຣະອົງຢູ່ໃນພວກເຂົາ?</w:t>
      </w:r>
      <w:r>
        <w:rPr>
          <w:vertAlign w:val="superscript"/>
        </w:rPr>
        <w:t>12</w:t>
      </w:r>
      <w:r>
        <w:t>ພຣະເຈົ້າຜູ້ທີ່ຊົງໃສ່ພຣະວິນຍານບໍລິສຸດຂອງພຣະອົງໄວ້ທ່າມກາງພວກເຂົາຢູ່ໃສ, ພຣະເຈົ້າຜູ້ທີ່ໄດ້ຊົງເຮັດໃຫ້ຣິດອຳນາດອັນຮຸ່ງເຮືອງຂອງພຣະອົງໄປພ້ອມກັບມືຂວາຂອງໂມເຊ, ແລະຜູ້ຊົງແຍກນ້ຳອອກຢູ່ຕໍ່ຫນ້າພວກເຂົາ, ເພື່ອເຮັດໃຫ້ພຣະນາມນິລັນດອນຂອງພຣະອົງເອງຊົງຢູ່ທີ່ໃດ?</w:t>
      </w:r>
      <w:r>
        <w:rPr>
          <w:vertAlign w:val="superscript"/>
        </w:rPr>
        <w:t>13</w:t>
      </w:r>
      <w:r>
        <w:t>ພຣະເຈົ້າຊົງຢູ່ທີ່ໃດ, ຜູ້ທີ່ພາພວກເຂົາຜ່ານນ້ຳເລິກມາໄດ້? ເຫມືອນກັບມ້າທີ່ແລ່ນຢູ່ເທິງພື້ນດິນທີ່ຮາບພຽງ, ເພື່ອພວກເຂົາບໍ່ໄດ້ສະດຸດເລີຍ.</w:t>
      </w:r>
      <w:r>
        <w:rPr>
          <w:vertAlign w:val="superscript"/>
        </w:rPr>
        <w:t>14</w:t>
      </w:r>
      <w:r>
        <w:t>ເຫມືອນຝູງສັດທີ່ລົງໄປໃນຮ່ອມພູສັນໃດ, ພຣະວິນຍານຂອງພຣະຢາເວໄດ້ຊົງໃຫ້ພວກເຂົາພັກສະງົບສັນນັ້ນ. ດັ່ງນັ້ນພຣະອົງຈຶ່ງຊົງນຳພາປະຊາຊົນຂອງພຣະອົງ, ເພື່ອເຮັດໃຫ້ພຣະນາມຂອງພຣະອົງເປັນທີ່ສັນລະເສີນ.</w:t>
      </w:r>
      <w:r>
        <w:rPr>
          <w:vertAlign w:val="superscript"/>
        </w:rPr>
        <w:t>15</w:t>
      </w:r>
      <w:r>
        <w:t>ຂໍຊົງເບິ່ງລົງມາຈາກສະຟ້າຫວັນແລະຊົງໃສ່ພະໄທຈາກທີ່ປະທັບອັນບໍລິສຸດແລະສະຫງ່າງາມຂອງພຣະອົງ. ຄວາມກະຕືລືລົ້ນແລະການກະທຳອັນຍິ່ງໃຫຍ່ຂອງພຣະອົງຢູ່ໃສ? ຄວາມສົງສານແລະພຣະກາລຸນາຂອງພຣະອົງໄດ້ຖືກຢຶດໄປຈາກພວກຂ້ານ້ອຍທັງຫລາຍ.</w:t>
      </w:r>
      <w:r>
        <w:rPr>
          <w:vertAlign w:val="superscript"/>
        </w:rPr>
        <w:t>16</w:t>
      </w:r>
      <w:r>
        <w:t>ເພາະວ່າພຣະອົງຊົງເປັນພຣະບິດາຂອງຂ້ານ້ອຍທັງຫລາຍ, ເຖິງແມ່ນວ່າອັບຣາຮາມບໍ່ຮູ້ຈັກພວກຂ້ານ້ອຍ, ແລະອິດສະຣາເອນຈື່ພວກຂ້ານ້ອຍບໍ່ໄດ້, ຂ້າແດ່ພຣະຢາເວ, ພຣະອົງຊົງເປັນພຣະບິດາຂອງຂ້ານ້ອຍທັງຫລາຍ.' ພຣະນາມຂອງພຣະອົງຕັ້ງແຕ່ສະໃຫມບູຮານຄື 'ພຣະຜູ້ໄຖ່ຂອງພວກເຮົາ'</w:t>
      </w:r>
      <w:r>
        <w:rPr>
          <w:vertAlign w:val="superscript"/>
        </w:rPr>
        <w:t>17</w:t>
      </w:r>
      <w:r>
        <w:t>ຂ້າແດ່ພຣະຢາເວ, ເປັນຫຍັງພຣະອົງຈຶ່ງເຮັດໃຫ້ພວກຂ້ານ້ອຍຫລົງທາງໄປຈາກທາງຂອງພຣະອົງແລະເຮັດໃຫ້ໃຈຂອງຂ້ານ້ອຍແຂງກະດ້າງ, ຈົນວ່າພວກຂ້ານ້ອຍບໍ່ເຊື່ອຟັງພຣະອົງ? ຂໍຊົງກັບຄືນມາເພາະເຫັນແກ່ບັນດາຜູ້ຮັບໃຊ້ຂອງພຣະອົງ, ຄືເຜົ່າທັງຫລາຍອັນເປັນມູນມໍລະດົກຂອງພຣະອົງ.</w:t>
      </w:r>
      <w:r>
        <w:rPr>
          <w:vertAlign w:val="superscript"/>
        </w:rPr>
        <w:t>18</w:t>
      </w:r>
      <w:r>
        <w:t>ຊົນຊາດຂອງພຣະອົງໄດ້ຄອບຄອງສະຖານບໍລິສຸດຂອງພຣະອົງເປັນເວລາສັ້ນໆ, ແຕ່ຕໍ່ມາສັດຕູຂອງພວກຂ້ານ້ອຍກໍຢຽບຢ່ຳສະຖານທີ່ນັ້ນ.</w:t>
      </w:r>
      <w:r>
        <w:rPr>
          <w:vertAlign w:val="superscript"/>
        </w:rPr>
        <w:t>19</w:t>
      </w:r>
      <w:r>
        <w:t>ຂ້ານ້ອຍທັງຫລາຍໄດ້ກາຍເປັນຄືກັບຄົນເຫລົ່ານັ້ນຜູ້ທີ່ພຣະອົງບໍ່ເຄີຍປົກຄອງຄືກັນກັບຄົນເຫລົ່ານັ້ນຜູ້ທີ່ບໍ່ເຄີຍຖືກເອີ້ນໂດຍພຣະນາ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64</w:t>
        <w:br/>
      </w:r>
    </w:p>
    <w:p>
      <w:pPr>
        <w:pBdr>
          <w:bottom w:val="single" w:sz="6" w:space="1" w:color="auto"/>
        </w:pBdr>
      </w:pPr>
      <w:r/>
      <w:r>
        <w:rPr>
          <w:vertAlign w:val="superscript"/>
        </w:rPr>
        <w:t>1</w:t>
      </w:r>
      <w:r>
        <w:t>"ໂອ້, ຖ້າພຣະອົງໄດ້ຊົງແຍກທ້ອງຟ້າສະຫວັນແລະສະເດັດລົງມາ! ພູເຂົາທັງຫລາຍກໍສັ່ນສະເທືອນຕໍ່ພຣະພັກພຣະອົງ,</w:t>
      </w:r>
      <w:r>
        <w:rPr>
          <w:vertAlign w:val="superscript"/>
        </w:rPr>
        <w:t>2</w:t>
      </w:r>
      <w:r>
        <w:t>ເຫມືອນຕອນທີ່ໄຟໄຫມ້ກອງໄມ້, ຫລືຕອນທີ່ໄຟເຮັດໃຫ້ນ້ຳຟົດ. ໂອ້, ເພື່ອໃຫ້ພວກສັດຕູຈະໄດ້ຮູ້ຈັກພຣະນາມຂອງພຣະອົງເພື່ອບັນດາປະຊາຊາດຈະໂຕສັ່ນຢູ່ຕໍ່ຫນ້າຂອງພຣະອົງ!</w:t>
      </w:r>
      <w:r>
        <w:rPr>
          <w:vertAlign w:val="superscript"/>
        </w:rPr>
        <w:t>3</w:t>
      </w:r>
      <w:r>
        <w:t>ກ່ອນຫນ້ານີ້, ເມື່ອພຣະອົງໄດ້ຊົງເຮັດສິ່ງອັດສະຈັນຕ່າງໆທີ່ພວກເຮົາຄາດບໍ່ເຖິງ, ພຣະອົງໄດ້ສະເດັດລົງມາ, ແລະພູເຂົາທັງຫລາຍໄດ້ສັ່ນສະເທືອນຕໍ່ພຣະພັກພຣະອົງ.</w:t>
      </w:r>
      <w:r>
        <w:rPr>
          <w:vertAlign w:val="superscript"/>
        </w:rPr>
        <w:t>4</w:t>
      </w:r>
      <w:r>
        <w:t>ຕັ້ງແຕ່ສະໄຫມໂບຮານມາບໍ່ມີຜູ້ໃດໄດ້ຍິນຫລືຮັບຮູ້, ຫລືເຄີຍໄດ້ເຫັນພຣະເຈົ້າໃດດ້ວຍຕານອກເຫນືອຈາກພຣະອົງ, ຜູ້ທີ່ກະທຳສິ່ງຕ່າງໆເພື່ອຜູ້ທີ່ລໍຄອຍພຣະອົງ.</w:t>
      </w:r>
      <w:r>
        <w:rPr>
          <w:vertAlign w:val="superscript"/>
        </w:rPr>
        <w:t>5</w:t>
      </w:r>
      <w:r>
        <w:t>ພຣະອົງສະເດັດມາຊ່ວຍຄົນເຫລົ່ານັ້ນຜູ້ທີ່ປິຕິຍິນດີໃນການເຮັດສິ່ງທີ່ຊອບທຳ, ຄົນເຫລົ່ານັ້ນທີ່ລະນຶກເຖິງທາງຂອງພຣະອົງແລະເຊື່ອຟັງພຣະອົງ. ພຣະອົງໄດ້ຊົງໂກດຮ້າຍເມື່ອພວກຂ້ານ້ອຍໄດ້ເຮັດຜິດບາບ. ພວກຂ້ານ້ອຍຈະໄດ້ຮັບການຊ່ວຍເຫລືອໃນທາງຂອງພຣະອົງສະເຫມີ.</w:t>
      </w:r>
      <w:r>
        <w:rPr>
          <w:vertAlign w:val="superscript"/>
        </w:rPr>
        <w:t>6</w:t>
      </w:r>
      <w:r>
        <w:t>ເພາະວ່າພວກຂ້ານ້ອຍທຸກຄົນເປັນຄົນເຫມືອນຜູ້ທີ່ເປັນມົນທິນ, ແລະການກະທຳທີ່ຊອບທຳທຸກຢ່າງຂອງພວກຂ້ານ້ອຍກໍເຫມືອນດັ່ງຜ້າເສັດທີ່ສົກກະປົກ. ພວກຂ້າພຣະອົງທຸກຄົນໄດ້ຫ່ຽວແຫ້ງໄປເຫມືອນໃບໄມ້; ຄວາມຜິດບາບທັງຫລາຍຂອງພວກຂ້ານ້ອຍເປັນເຫມືອນລົມທີ່ຫອບພວກຂ້ານ້ອຍໄປ.</w:t>
      </w:r>
      <w:r>
        <w:rPr>
          <w:vertAlign w:val="superscript"/>
        </w:rPr>
        <w:t>7</w:t>
      </w:r>
      <w:r>
        <w:t>ບໍ່ມີຜູ້ໃດຮ້ອງທູນຕໍ່ພຣະນາມຂອງພຣະອົງ, ຜູ້ທີ່ພະຍາຍາມຈະຢຶດພຣະອົງໄວ້. ເພາະພຣະອົງໄດ້ເຊື່ອງພຣະພັກຂອງພຣະອົງຈາກພວກຂ້ານ້ອຍແລະເຮັດໃຫ້ພວກຂ້ານ້ອຍສູນເສຍໄປໃນມືຂອງຄວາມຜິດບາບຂອງພວກຂ້ານ້ອຍ.</w:t>
      </w:r>
      <w:r>
        <w:rPr>
          <w:vertAlign w:val="superscript"/>
        </w:rPr>
        <w:t>8</w:t>
      </w:r>
      <w:r>
        <w:t>ຂ້າແດ່, ພຣະຢາເວ, ພຣະອົງຊົງເປັນພຣະບິດາຂອງພວກຂ້ານ້ອຍທັງຫລາຍ; ພວກຂ້ານ້ອຍແມ່ນດິນຫນຽວ. ພຣະອົງຊົງເປັນຊ່າງປັ້ນ; ແລະພວກຂ້ານ້ອຍທຸກຄົນແມ່ນຜົນງານແຫ່ງຝີພຣະຫັດຂອງພຣະອົງ.</w:t>
      </w:r>
      <w:r>
        <w:rPr>
          <w:vertAlign w:val="superscript"/>
        </w:rPr>
        <w:t>9</w:t>
      </w:r>
      <w:r>
        <w:t>ຂ້າແດ່ພຣະຢາເວ, ຂໍຢ່າໄດ້ໂກດຮ້າຍເກີນໄປ, ຫລືຈົດຈຳຄວາມບາບຂອງພວກຂ້ານ້ອຍຢູ່ສະເຫມີ. ຂໍຊົງໂປດເບິ່ງພວກຂ້ານ້ອຍທຸກຄົນວ່າ, ເປັນປະຊາຊົນຂອງພຣະອົງ.</w:t>
      </w:r>
      <w:r>
        <w:rPr>
          <w:vertAlign w:val="superscript"/>
        </w:rPr>
        <w:t>10</w:t>
      </w:r>
      <w:r>
        <w:t>ເມືອງທີ່ບໍລິສຸດທັງຫລາຍຂອງພຣະອົງໄດ້ກາຍເປັນຖິ່ນແຫ້ງແລ້ງກັນດານ; ຊີໂອນກໍກາຍເປັນຖິ່ນແຫ້ງແລ້ງກັນດານ, ເຢຣູຊາເລັມກາຍເປັນບ່ອນທີ່ຮົກຮ້າງຫວ່າງເປົ່າ.</w:t>
      </w:r>
      <w:r>
        <w:rPr>
          <w:vertAlign w:val="superscript"/>
        </w:rPr>
        <w:t>11</w:t>
      </w:r>
      <w:r>
        <w:t>ພຣະວິຫານອັນບໍລິສຸດແລະສວຍງາມຂອງພວກຂ້ານ້ອຍ, ທີ່ຊຶ່ງບັນພະບຸລຸດຂອງພວກຂ້ານ້ອຍໄດ້ຍ້ອງຍໍສັນລະເສີນພຣະອົງ, ໄດ້ຖືກໄຟເຜົາທຳລາຍ, ແລະທຸກສິ່ງທີ່ເປັນທີ່ຮັກຍິ່ງກໍເປັນຊາກປະຫລັກຫັກພັງ.</w:t>
      </w:r>
      <w:r>
        <w:rPr>
          <w:vertAlign w:val="superscript"/>
        </w:rPr>
        <w:t>12</w:t>
      </w:r>
      <w:r>
        <w:t>ຂ້າແດ່ພຣະຢາເວ, ພຣະອົງຍັງຊົງຢັບຢັ້ງຢູ່ໄດ້ຢ່າງໃດ? ພຣະອົງຍັງຊົງງຽບແລະເຮັດໃຫ້ພວກຂ້ານ້ອຍໄດ້ຮັບຄວາມອັບອາຍຕະຫລອດໄປໄດ້ຢ່າໃດ?"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65</w:t>
        <w:br/>
      </w:r>
    </w:p>
    <w:p>
      <w:pPr>
        <w:pBdr>
          <w:bottom w:val="single" w:sz="6" w:space="1" w:color="auto"/>
        </w:pBdr>
      </w:pPr>
      <w:r/>
      <w:r>
        <w:rPr>
          <w:vertAlign w:val="superscript"/>
        </w:rPr>
        <w:t>1</w:t>
      </w:r>
      <w:r>
        <w:t>"ເຮົາພ້ອມແລ້ວທີ່ຈະຕອບຄຳພາວັນນາອະທິຖານພວກຄົນທີ່ບໍ່ໄດ້ຂໍນັ້ນ; ເຮົາພ້ອມແລ້ວທີ່ຈະໃຫ້ພວກຄົນທີ່ບໍ່ໄດ້ຊອກຫານັ້ນໄດ້ພົບ, ເຮົາເວົ້າວ່າ," ເຮົາຢູ່ທີ່ນີ້! ເຮົາຢູ່ທີ່ນີ້! ຕໍ່ປະຊາຊາດທີ່ບໍ່ໄດ້ເອີ້ນຕາມພຣະນາມຂອງເຮົາ</w:t>
      </w:r>
      <w:r>
        <w:rPr>
          <w:vertAlign w:val="superscript"/>
        </w:rPr>
        <w:t>2</w:t>
      </w:r>
      <w:r>
        <w:t>ເຮົາໄດ້ຍື່ນມືຂອງເຮົາອອກໄປຕະຫລອດວັນແກ່ຊົນຊາດທີ່ດື້ດ້ານ, ຜູ້ທີ່ດຳເນີນໃນທາງທີ່ບໍ່ດີ, ຜູ້ທີ່ດຳເນີນຕາມຄວາມຄິດແລະແຜນການຂອງຕົນເອງ!</w:t>
      </w:r>
      <w:r>
        <w:rPr>
          <w:vertAlign w:val="superscript"/>
        </w:rPr>
        <w:t>3</w:t>
      </w:r>
      <w:r>
        <w:t>ພວກເຂົາແມ່ນຊົນຊາດທີ່ເຮັດຜິດຕໍ່ເຮົາຕະຫລອດເວລາ, ຄືການຖວາຍເຄື່ອງບູຊາທັງຫລາຍໃນສວນຕ່າງໆ, ແລະເຜົາເຄື່ອງຫອມເທິງກ້ອນດິນຈີ່.</w:t>
      </w:r>
      <w:r>
        <w:rPr>
          <w:vertAlign w:val="superscript"/>
        </w:rPr>
        <w:t>4</w:t>
      </w:r>
      <w:r>
        <w:t>ພວກເຂົານັ່ງຢູ່ທ່າມກາງບ່ອນຝັງສົບແລະເຝົ້າລະວັງຕະຫລອດຄືນ, ແລະກິນຊີ້ນຫມູພ້ອມກັບນ້ຳແກງຂອງຊີ້ນທີ່ຫນ້າລັງກຽດໃນຈານຂອງພວກເຂົາ.</w:t>
      </w:r>
      <w:r>
        <w:rPr>
          <w:vertAlign w:val="superscript"/>
        </w:rPr>
        <w:t>5</w:t>
      </w:r>
      <w:r>
        <w:t>ພວກເຂົາເວົ້າວ່າ, 'ຈົ່ງຢືນຢູ່ໄກໆ, ຢ່າເຂົ້າມາໃກ້ຂ້ອຍ, ເພາະຂ້ອຍບໍລິສຸດກວ່າເຈົ້າ.' ສິ່ງເຫລົ່ານີ້ເປັນຄວັນໃນຮູດັງຂອງເຮົາ, ເປັນໄຟທີ່ລຸກໃຫມ້ຢູ່ຕະຫລອດມື້.</w:t>
      </w:r>
      <w:r>
        <w:rPr>
          <w:vertAlign w:val="superscript"/>
        </w:rPr>
        <w:t>6</w:t>
      </w:r>
      <w:r>
        <w:t>ເບິ່ງແມ, ມີຄຳທີ່ຂຽນໄວ້ຢູ່ຕໍ່ຫນ້າເຮົາວ່າ: ເຮົາຈະບໍ່ມິດງຽບອີກຕໍ່ໄປ, ເພາະວ່າເຮົາຈະແກ້ແຄ້ນພວກເຂົາ; ເຮົາຈະຕອບແທນພວກເຂົາໄວ້ໃນຕັກຂອງພວກເຂົາ.</w:t>
      </w:r>
      <w:r>
        <w:rPr>
          <w:vertAlign w:val="superscript"/>
        </w:rPr>
        <w:t>7</w:t>
      </w:r>
      <w:r>
        <w:t>ເພາະຄວາມບາບຂອງພວກເຂົາ ແລະຄວາມບາບຂອງບັນດາບັນພະບູລຸດຂອງພວກເຂົາ," ພຣະຢາເວກ່າວວ່າ." ເຮົາຈະຕອບແທນພວກເຂົາສຳລັບເຄື່ອງຫອມບູຊາເທິງພູເຂົາ ແລະ ສຳລັບການກ່າວຄຳຫຍາບຊ້າຕໍ່ເຮົາເທິງເນີນພູທັງຫລາຍ. ດ້ວຍເຫດນີ້ເຮົາຈະຕວງການກະທຳໃນອະດີດຂອງພວກເຂົາລົງໃນຕັກຂອງພວກເຂົາ."</w:t>
      </w:r>
      <w:r>
        <w:rPr>
          <w:vertAlign w:val="superscript"/>
        </w:rPr>
        <w:t>8</w:t>
      </w:r>
      <w:r>
        <w:t>ນີ້ແມ່ນສິ່ງທີ່ພຣະເຈົ້າຢາເວກ່າວວ່າ, "ເມື່ອນ້ຳອະງຸ່ນພົບໄດ້ໃນພວງອະງຸ່ນເມື່ອຄົນຫນຶ່ງກ່າວວ່າ, 'ຢ່າທຳລາຍມັນເລີຍ, ເພາະວ່າຍັງມີສິ່ງທີ່ດີໃນຕົວມັນຢູ່ສັນໃດ,' ນີ້ເປັນສິ່ງທີ່ເຮົາຈະເຮັດເພື່ອເຫັນແກ່ບັນດາຜູ້ຮັບໃຊ້ຂອງເຮົາ: ເຮົາຈະບໍ່ທຳ ລາຍພວກເຂົາຈົນຫມົດສິ້ນສັນນັ້ນ.</w:t>
      </w:r>
      <w:r>
        <w:rPr>
          <w:vertAlign w:val="superscript"/>
        </w:rPr>
        <w:t>9</w:t>
      </w:r>
      <w:r>
        <w:t>ເຮົາຈະນຳເຊື້ອສາຍມາຈາກຢາໂຄບແລະພວກຄົນຈາກຢູດາຜູ້ທີ່ຈະຄອບຄອງພູເຂົາທັງຫລາຍຂອງເຮົາ. ຜູ້ທີ່ເຮົາໄດ້ເລືອກໄວ້ຈະໄດ້ຮັບແຜ່ນດິນເປັນກຳມະສິດແລະບັນດາຜູ້ຮັບໃຊ້ຂອງເຮົາຈະອາໄສຢູ່ທີ່ນັ້ນ.</w:t>
      </w:r>
      <w:r>
        <w:rPr>
          <w:vertAlign w:val="superscript"/>
        </w:rPr>
        <w:t>10</w:t>
      </w:r>
      <w:r>
        <w:t>ເມືອງຊາໂຣນຈະກາຍເປັນທົ່ງຫຍ້າສຳລັບຝູງແບ້, ແກະ, ແລະຮ່ອມພູອາໂຄຈະເປັນບ່ອນພັກຜ່ອນຂອງຝູງສັດ, ເພື່ອຊົນຊາດຂອງເຮົາຜູ້ທີ່ສະແຫວງຫາເຮົາ.</w:t>
      </w:r>
      <w:r>
        <w:rPr>
          <w:vertAlign w:val="superscript"/>
        </w:rPr>
        <w:t>11</w:t>
      </w:r>
      <w:r>
        <w:t>ແຕ່ພວກເຈົ້າຜູ້ທີ່ໄດ້ປະຖິ້ມພຣະຢາເວ, ຜູ້ທີ່ລືມພູເຂົາທີ່ບໍລິສຸດຂອງເຮົາ, ຜູ້ທີ່ຈັດງານລ້ຽງໃຫ້ແກ່ພະຊາຕາ, ແລະຕື່ມເຫລົ້າອາງຸ່ນປະສົມຈົນເຕັມຈອກໃຫ້ແກ່ພະທີ່ເອີ້ນຊື່ວ່າພະລິຄິດ.</w:t>
      </w:r>
      <w:r>
        <w:rPr>
          <w:vertAlign w:val="superscript"/>
        </w:rPr>
        <w:t>12</w:t>
      </w:r>
      <w:r>
        <w:t>ເຮົາຈະລິຄິດພວກເຈົ້າໃຫ້ແກ່ດາບ, ແລະພວກເຈົ້າທຸກຄົນຈະກົ້ມຫົວລົງຕໍ່ຜູ້ສັງຫານ, ເພາະວ່າເມື່ອເຮົາໄດ້ເອີ້ນພວກເຈົ້າ, ພວກເຈົ້າກໍບໍ່ຕອບ; ເມື່ອເຮົາໄດ້ເວົ້າ, ພວກເຈົ້າກໍບໍ່ໄດ້ຟັງ. ແຕ່ພວກເຈົ້າໄດ້ເຮັດສິ່ງທີ່ຊົ່ວຮ້າຍໃນສາຍຕາຂອງເຮົາ ແລະ ເລືອກທີ່ຈະເຮັດສິ່ງທີ່ເຮັດໃຫ້ເຮົາບໍ່ພໍໃຈ."</w:t>
      </w:r>
      <w:r>
        <w:rPr>
          <w:vertAlign w:val="superscript"/>
        </w:rPr>
        <w:t>13</w:t>
      </w:r>
      <w:r>
        <w:t>ນີ້ແມ່ນສິ່ງທີ່ພຣະຢາເວອົງພຣະຜູ້ເປັນເຈົ້າກ່າວວ່າ,“ ເບິ່ງແມ, ບັນດາຜູ້ຮັບໃຊ້ຂອງເຮົາຈະໄດ້ກິນ, ແຕ່ພວກເຈົ້າຈະຫິວໂຫຍ; ເບິ່ງແມ, ບັນດາຜູ້ຮັບໃຊ້ຂອງເຮົາຈະໄດ້ດື່ມ, ແຕ່ພວກເຈົ້າຈະຫິວກະຫາຍ; ເບິ່ງແມ, ບັນດາຜູ້ຮັບໃຊ້ຂອງເຮົາຈະປິຕິຍິນດີ ແຕ່ພວກເຈົ້າຈະໄດ້ຮັບຄວາມອັບອາຍ,</w:t>
      </w:r>
      <w:r>
        <w:rPr>
          <w:vertAlign w:val="superscript"/>
        </w:rPr>
        <w:t>14</w:t>
      </w:r>
      <w:r>
        <w:t>ເບິ່ງແມ, ບັນດາຜູ້ຮັບໃຊ້ຂອງເຮົາຈະໂຫ່ຮ້ອງດ້ວຍຄວາມຍິນດີເພາະຄວາມຍິນດີຂອງຫົວໃຈ, ແຕ່ພວກເຈົ້າຈະຮ້ອງໄຫ້ເພາະຄວາມເຈັບປວດຂອງຫົວໃຈ, ແລະຈະຮ້ອງໄຫ້ຍ້ອນວິນຍານທີ່ຊອກຊ້ຳ.</w:t>
      </w:r>
      <w:r>
        <w:rPr>
          <w:vertAlign w:val="superscript"/>
        </w:rPr>
        <w:t>15</w:t>
      </w:r>
      <w:r>
        <w:t>ພວກເຈົ້າຈະປະຖິ້ມຊື່ຂອງເຈົ້າໄວ້ເບຶ້ອງຫລັງເປັນຄຳສາບແຊ່ງແກ່ພວກຄົນທີ່ເລືອກໄວ້ຂອງເຮົາທີ່ຈະເວົ້າວ່າ; ເຮົາເອງ, ພຣະຢາເວອົງພຣະຜູ້ເປັນເຈົ້າຈະຂ້າພວກເຈົ້າ; ເຮົາຈະເອີ້ນບັນດາຜູ້ຮັບໃຊ້ຂອງເຮົາດ້ວຍນາມອື່ນ.</w:t>
      </w:r>
      <w:r>
        <w:rPr>
          <w:vertAlign w:val="superscript"/>
        </w:rPr>
        <w:t>16</w:t>
      </w:r>
      <w:r>
        <w:t>ຜູ້ໃດທີ່ອອກສຽງອວຍພອນໃນແຜ່ນດິນໂລກຈະໄດ້ຮັບພຣະພອນຈາກເຮົາ, ຜູ້ເປັນພຣະເຈົ້າອົງທ່ຽງແທ້. ຜູ້ໃດສາບານເທິງແຜ່ນດິນໂລກເຮົາ, ຜູ້ເປັນພຣະເຈົ້າແຫ່ງຄວາມຈິງ, ກໍຈະປະຕິຍານເພາະຄວາມທຸກຍາກແຕ່ກ່ອນຈະຖືກລືມໄປ, ເພາະສິ່ງເຫລົ່ານັ້ນຈະຖືກປິດບັງໄວ້ຈາກສາຍຕາຂອງເຮົາ.</w:t>
      </w:r>
      <w:r>
        <w:rPr>
          <w:vertAlign w:val="superscript"/>
        </w:rPr>
        <w:t>17</w:t>
      </w:r>
      <w:r>
        <w:t>ເພາະສະນັ້ນ ເບິ່ງແມ, ເຮົາຈະສ້າງທ້ອງຟ້າໃຫມ່ແລະແຜ່ນດິນໂລກໃຫມ່; ແລະຈະບໍ່ມີການຈົດຈຳຫລືລະນຶກເຖິງສິ່ງເກົ່າກ່ອນ.</w:t>
      </w:r>
      <w:r>
        <w:rPr>
          <w:vertAlign w:val="superscript"/>
        </w:rPr>
        <w:t>18</w:t>
      </w:r>
      <w:r>
        <w:t>ແຕ່ພວກເຈົ້າຈະຍິນດີແລະເບີກບານໃຈຕະຫລອດໄປໃນສິ່ງທີ່ເຮົາກຳລັງຈະສ້າງຂຶ້ນ. ເບິ່ງແມ, ເຮົາຈະສ້າງເຢຣູຊາເລັມໃຫ້ເປັນຄວາມປິຕິຍິນດີ, ແລະສ້າງປະຊາຊົນຂອງເມືອງນັ້ນເປັນຄວາມຊື່ນຊົມຍິນດີ.</w:t>
      </w:r>
      <w:r>
        <w:rPr>
          <w:vertAlign w:val="superscript"/>
        </w:rPr>
        <w:t>19</w:t>
      </w:r>
      <w:r>
        <w:t>ເຮົາຈະປິຕິຍິນດີເຫນືອກຸງເຢຣູຊາເລັມແລະຈະຍິນດີເຫນືອຊົນຊາດຂອງເຮົາ; ຈະບໍ່ໄດ້ຍິນສຽງຮ້ອງໄຫ້ແລະຄຳຄວນຂອງຄວາມທຸກໃຈໃນເມືອງນັ້ນອີກຕໍ່ໄປ.</w:t>
      </w:r>
      <w:r>
        <w:rPr>
          <w:vertAlign w:val="superscript"/>
        </w:rPr>
        <w:t>20</w:t>
      </w:r>
      <w:r>
        <w:t>ຈະບໍ່ມີເດັກເກີດໃຫມ່ທີ່ມີຊີວິດພຽງແຕ່ສອງສາມມື້ຢູ່ບ່ອນນັ້ນອີກຕໍ່ໄປ; ຫລືຜູ້ເຖົ້າຜູ້ແກ່ຈະບໍ່ຕາຍກ່ອນຄົບກຳນົດເວລາຂອງເຂົາ. ຜູ້ທີ່ຕາຍເມື່ອອາຍຸຫນຶ່ງຮ້ອຍປີກໍຈະຖືວ່າເປັນຄົນຫນຸ່ມ. ຜູ້ໃດທີ່ອາຍຸບໍ່ເຖິງຮ້ອຍປີກໍຈະຖືວ່າເປັນຄົນທີ່ຖືກສາບແຊ່ງ.</w:t>
      </w:r>
      <w:r>
        <w:rPr>
          <w:vertAlign w:val="superscript"/>
        </w:rPr>
        <w:t>21</w:t>
      </w:r>
      <w:r>
        <w:t>ພວກເຂົາຈະສ້າງບ້ານເຮືອນແລະອາໄສຢູ່ທີ່ນັ້ນ, ພວກເຂົາຈະປູກຕົ້ນອະງຸ່ນແລະກິນຫມາກຂອງມັນ.</w:t>
      </w:r>
      <w:r>
        <w:rPr>
          <w:vertAlign w:val="superscript"/>
        </w:rPr>
        <w:t>22</w:t>
      </w:r>
      <w:r>
        <w:t>ພວກເຂົາຈະບໍ່ສ້າງເຮືອນແລະໃຫ້ຄົນອື່ນອາໄສຢູ່ໃນເຮືອນອີກຕໍ່ໄປ; ພວກເຂົາຈະບໍ່ປູກແລະຄົນອື່ນຈະກິນ; ເພາະວ່າອາຍຸຂອງຕົ້ນໄມ້ຈະເປັນຄືອາຍຸຂອງຊົນຊາດຂອງເຮົາ. ຄົນທີ່ເຮົາເລືອກເຮົາຈະໃຊ້ຜົນງານຂອງມືຂອງພວກເຂົາໄປຍາວນານ.</w:t>
      </w:r>
      <w:r>
        <w:rPr>
          <w:vertAlign w:val="superscript"/>
        </w:rPr>
        <w:t>23</w:t>
      </w:r>
      <w:r>
        <w:t>ພວກເຂົາຈະບໍ່ອອກແຮງງານຢ່າງບໍ່ມີປະໂຫຍດ, ຫລືບໍ່ເກີດລູກທີ່ເຮັດໃຫ້ຜິດຫວັງ. ເພາະວ່າພວກເຂົາເປັນບຸດຫລານຂອງຜູ້ທີ່ໄດ້ຮັບພຣະພອນຈາກພຣະຢາເວ, ແລະເຊື້ອສາຍຂອງພວກເຂົາກໍຢູ່ກັບພວກເຂົາ.</w:t>
      </w:r>
      <w:r>
        <w:rPr>
          <w:vertAlign w:val="superscript"/>
        </w:rPr>
        <w:t>24</w:t>
      </w:r>
      <w:r>
        <w:t>ກ່ອນທີ່ພວກເຂົາຈະຮ້ອງຫາ, ເຮົາຈະຕອບ; ແລະໃນຂະນະທີ່ພວກເຂົາຍັງເວົ້າຢູ່, ເຮົາຈະຟັງ.</w:t>
      </w:r>
      <w:r>
        <w:rPr>
          <w:vertAlign w:val="superscript"/>
        </w:rPr>
        <w:t>25</w:t>
      </w:r>
      <w:r>
        <w:t>ຫມາປ່າແລະລູກແກະຈະຫາກິນຢູ່ນຳກັນ, ແລະສິງໂຕຈະກິນເຟືອງຄືກັນກັບງົວ; ແຕ່ຜົງຂີ້ດິນຈະເປັນອາຫານຂອງງູ, ພວກມັນຈະບໍ່ ທຳຮ້າຍຫລືທຳລາຍກັນອີກຕໍ່ໄປທົ່ວເທິງພູເຂົາອັນບໍລິສຸດຂອງເຮົາ, ພຣະຢາເວຊົງກ່າວດັ່ງນີ້.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66</w:t>
        <w:br/>
      </w:r>
    </w:p>
    <w:p>
      <w:pPr>
        <w:pBdr>
          <w:bottom w:val="single" w:sz="6" w:space="1" w:color="auto"/>
        </w:pBdr>
      </w:pPr>
      <w:r/>
      <w:r>
        <w:rPr>
          <w:vertAlign w:val="superscript"/>
        </w:rPr>
        <w:t>1</w:t>
      </w:r>
      <w:r>
        <w:t>ພຣະຢາເວຊົງກ່າວດັ່ງນີ້, "ຟ້າສະຫວັນເປັນບັນລັງຂອງເຮົາ, ແລະ ແຜ່ນດິນໂລກແມ່ນບ່ອນວາງຕີນຂອງເຮົາ. ແລະ ພຣະນິເວດທີ່ພວກເຈົ້າຈະສ້າງສຳລັບເຮົາຢູ່ໃສ? ບ່ອນທີ່ເຮົາຈະພັກຜ່ອນຢູ່ໃສ?</w:t>
      </w:r>
      <w:r>
        <w:rPr>
          <w:vertAlign w:val="superscript"/>
        </w:rPr>
        <w:t>2</w:t>
      </w:r>
      <w:r>
        <w:t>ມືຂອງເຮົາໄດ້ສ້າງສິ່ງທັງຫມົດນີ້; ນັ້ນການທີ່ສິ່ງເຫລົ່ານີ້ໄດ້ເກີດຂຶ້ນມາ - ນີ້ແມ່ນຄຳປະກາດຂອງພຣະຢາເວ. ຄົນນີ້ແລະທີ່ເຮົາຍອມຮັບ, ຄືຜູ້ທີ່ມີຈິດວິນຍານທີ່ແຕກສະຫລາຍແລະສຳນຶກຜິດ, ແລະຜູ້ທີ່ຕົວສັ່ນຕໍ່ຖ້ອຍຄຳຂອງເຮົາ.</w:t>
      </w:r>
      <w:r>
        <w:rPr>
          <w:vertAlign w:val="superscript"/>
        </w:rPr>
        <w:t>3</w:t>
      </w:r>
      <w:r>
        <w:t>ຜູ້ທີ່ຂ້າງົວກໍຂ້າຄົນນຳ; ຜູ້ທີ່ຖວາຍບູຊາລູກແກະກໍຫັກຄໍຂອງຫມາດ້ວຍ; ຜູ້ທີ່ຖວາຍເມັດພືດເປັນເຄື່ອງບູຊາກໍຖວາຍເລືອດຫມູດ້ວຍ; ຜູ້ທີ່ຖວາຍອານຸສອນເຄື່ອງຫອມກໍອວຍພອນຄວາມຊົ່ວຮ້າຍດ້ວຍ. ພວກເຂົາໄດ້ເລືອກຕາມທາງຂອງຕົນເອງ, ແລະພວກເຂົາກໍຍິນດີໃນສິ່ງທີ່ຫນ້າກຽດຊັງຂອງພວກເຂົາ.</w:t>
      </w:r>
      <w:r>
        <w:rPr>
          <w:vertAlign w:val="superscript"/>
        </w:rPr>
        <w:t>4</w:t>
      </w:r>
      <w:r>
        <w:t>ໃນທາງດຽວກັນເຮົາຈະເລືອກການລົງໂທດຂອງພວກເຂົາເອງ; ເຮົາຈະນຳ ເອົາສິ່ງທີ່ພວກເຂົາຢ້ານກົວມາໃຫ້ພວກເຂົາ, ເພາະວ່າເມື່ອເຮົາເອີ້ນແລ້ວ, ບໍ່ມີໃຜຕອບ; ເມື່ອເຮົາເວົ້າແລ້ວ, ບໍ່ມີໃຜຟັງ. ພວກເຂົາໄດ້ເຮັດສິ່ງທີ່ຊົ່ວຮ້າຍໃນສາຍຕາຂອງເຮົາແລະເລືອກທີ່ຈະເຮັດໃນສິ່ງທີ່ເຮົາບໍ່ພໍໃຈ."</w:t>
      </w:r>
      <w:r>
        <w:rPr>
          <w:vertAlign w:val="superscript"/>
        </w:rPr>
        <w:t>5</w:t>
      </w:r>
      <w:r>
        <w:t>ຈົ່ງຟັງຖ້ອຍຄຳຂອງພຣະຢາເວ, ພວກເຈົ້າຜູ້ທີ່ຕົວສັ່ນຕໍ່ຖ້ອຍຄຳຂອງພຣະອົງ, "ບັນດາພີ່ນ້ອງຂອງພວກເຈົ້າຜູ້ທີ່ກຽດຊັງແລະແຍກພວກເຈົ້າອອກໄປເພາະເຫັນແກ່ນາມຂອງເຮົາໄດ້ກ່າວວ່າ," ຂໍໃຫ້ພຣະຢາເວຈົ່ງໄດ້ຮັບກຽດ, ແລ້ວພວກເຮົາຈະເຫັນຄວາມຊື່ນບານຂອງພວກເຈົ້າ, 'ແຕ່ພວກເຂົາຈະໄດ້ຮັບຄວາມອັບອາຍ.</w:t>
      </w:r>
      <w:r>
        <w:rPr>
          <w:vertAlign w:val="superscript"/>
        </w:rPr>
        <w:t>6</w:t>
      </w:r>
      <w:r>
        <w:t>ສຽງອຶກກະທຶກຂອງການສູ້ຮົບແມ່ນອອກມາຈາກເມືອງນັ້ນ, ສຽງມາຈາກພຣະວິຫານ, ສຽງຂອງພຣະຢາເວທີ່ກຳລັງຊົງແກ້ແຄ້ນພວກສັດຕູຂອງພຣະອົງ.</w:t>
      </w:r>
      <w:r>
        <w:rPr>
          <w:vertAlign w:val="superscript"/>
        </w:rPr>
        <w:t>7</w:t>
      </w:r>
      <w:r>
        <w:t>ກ່ອນທີ່ນາງຈະເຈັບທ້ອງ, ນາງກໍເກີດລູກ; ກ່ອນທີ່ຄວາມເຈັບປວດຈະມາເຖິງນາງ, ນາງໄດ້ເກີດລູກຊາຍຜູ້ຫນຶ່ງ.</w:t>
      </w:r>
      <w:r>
        <w:rPr>
          <w:vertAlign w:val="superscript"/>
        </w:rPr>
        <w:t>8</w:t>
      </w:r>
      <w:r>
        <w:t>ໃຜເຄີຍໄດ້ຍິນເລື່ອງເຊັ່ນນີ້? ຜູ້ໃດເຄີຍໄດ້ເຫັນສິ່ງດັ່ງກ່າວ? ແຜ່ນດິນຈະເກີດຂຶ້ນໃນມື້ດຽວບໍ? ປະຊາຊາດຫນຶ່ງຈະຖືກສ້າງຕັ້ງຂຶ້ນໃນເວລາດຽວໄດ້ບໍ? ແຕ່ທັນທີທີ່ຊີໂອນເລີ່ມເຈັບທ້ອງ, ນາງກໍເກີດລູກທັງຫລາຍຂອງນາງ.</w:t>
      </w:r>
      <w:r>
        <w:rPr>
          <w:vertAlign w:val="superscript"/>
        </w:rPr>
        <w:t>9</w:t>
      </w:r>
      <w:r>
        <w:t>ເຮົານຳເອົາເດັກນັ້ນອອກມາເມື່ອເຖິງກຳນົດເກີດແລະຈະບໍ່ຍອມໃຫ້ເດັກຄົນນັ້ນເກີດໄດ້ບໍ? ຫລືເຮົານຳເດັກມາເຖິງເວລາທີ່ຈະເກີດແລ້ວຈະຢັບຢັ້ງໄວ້ໄດ້ບໍ? ພຣະເຈົ້າຢາເວຊົງຖາມດັ່ງນີ້. ຝ່າຍເຮົາທີ່ໃຫ້ເກີດລູກ ແລະ ຈະປິດທ້ອງບໍ່ໃຫ້ເກີດໄດ້ບໍ? ພຣະເຈົ້າຂອງພວກເຈົ້າກ່າວດັ່ງນີ້ແຫລະ."</w:t>
      </w:r>
      <w:r>
        <w:rPr>
          <w:vertAlign w:val="superscript"/>
        </w:rPr>
        <w:t>10</w:t>
      </w:r>
      <w:r>
        <w:t>ຈົ່ງປິຕິຍິນດີກັບເຢຣູຊາເລັມແລະຍິນດີກັບນາງ, ພວກເຈົ້າທຸກໆຄົນທີ່ຮັກແພງນາງ; ຈົ່ງປິຕິຍິນດີກັບນາງ, ພວກເຈົ້າທຸກຄົນທີ່ໄວ້ທຸກໃຫ້ກັບນາງ!</w:t>
      </w:r>
      <w:r>
        <w:rPr>
          <w:vertAlign w:val="superscript"/>
        </w:rPr>
        <w:t>11</w:t>
      </w:r>
      <w:r>
        <w:t>ເພາະວ່າພວກເຈົ້າຈະໄດ້ຮັບລ້ຽງດູແລະອີ່ມໃຈ; ພວກເຈົ້າຈະໄດ້ຮັບການເລົ້າໂລມຢູ່ໃນອ້ອມເອິກຂອງນາງ; ເພາະວ່າເຈົ້າຈະດື່ມສິ່ງເຫລົ່ານັ້ນໃຫ້ເຕັມທີ່ແລະຈະປິຕິຍິນດີກັບສະຫງ່າຣາສີຢ່າງມາກມາຍຂອງນາງ.</w:t>
      </w:r>
      <w:r>
        <w:rPr>
          <w:vertAlign w:val="superscript"/>
        </w:rPr>
        <w:t>12</w:t>
      </w:r>
      <w:r>
        <w:t>ພຣະຢາເວກ່າວດັ່ງນີ້ວ່າ,“ ເຮົາຈະຂະຫຍາຍຄວາມຈະເລີນຮຸ່ງເຮືອງມາເຫນືອນາງຄືກັບແມ່ນ້ຳ, ແລະສັບສົມບັດຂອງບັນດາປະຊາຊາດຄືກັບກະແສນ້ຳ ໄຫລ. ພວກເຈົ້າຈະໄດ້ຮັບການລ້ຽງດູຢູ່ຂ້າງນາງ ແລະຖືກອູ້ມໄວ້ໃນອ້ອມແຂນຂອງນາງ ແລະຢຽບຢູ່ເທິງຫົວເຂົ່າຂອງນາງ.</w:t>
      </w:r>
      <w:r>
        <w:rPr>
          <w:vertAlign w:val="superscript"/>
        </w:rPr>
        <w:t>13</w:t>
      </w:r>
      <w:r>
        <w:t>ມານດາປອບໂຍນລູກຂອງຕົນສັນໃດ ເຮົາກໍ່ປອບໂຍນພວກເຈົ້າສັນນັ້ນ ແລະພວກເຈົ້າຈະໄດ້ຮັບການປອບໂຍນໃນກຸງເຢລູຊາເຣັມ.</w:t>
      </w:r>
      <w:r>
        <w:rPr>
          <w:vertAlign w:val="superscript"/>
        </w:rPr>
        <w:t>14</w:t>
      </w:r>
      <w:r>
        <w:t>ພວກເຈົ້າຈະເຫັນສິ່ງນີ້, ແລະໃຈຂອງພວກເຈົ້າຈະປິຕິຍິນດີ, ແລະກະດູກຂອງພວກເຈົ້າຈະປົ່ງອອກຄືກັບຫຍ້າອ່ອນ. ພຣະຫັດຂອງພຣະຢາເວຈະເປັນທີ່ຮູ້ຈັກແກ່ຜູ້ຮັບໃຊ້ຂອງພຣະອົງ, ແຕ່ພຣະອົງຈະຊົງສຳແດງຄວາມໂກດຮ້າຍຂອງພຣະອົງຕໍ່ພວກສັດຕູຂອງພຣະອົງ.</w:t>
      </w:r>
      <w:r>
        <w:rPr>
          <w:vertAlign w:val="superscript"/>
        </w:rPr>
        <w:t>15</w:t>
      </w:r>
      <w:r>
        <w:t>ເພາະເບິ່ງແມ, ພຣະຢາເວຈະສະເດັດມາດ້ວຍໄຟ, ແລະບັນດາລົດຮົບຂອງພຣະອົງຈະມາເຫມືອນລົມພາຍຸ ເພື່ອນຳຄວາມຮ້ອນແຮງແຫ່ງຄວາມໂກດຮ້າຍຂອງພຣະອົງແລະການສັ່ງນາບຂູ່ຂອງພຣະອົງມາດ້ວຍແປວໄຟ.</w:t>
      </w:r>
      <w:r>
        <w:rPr>
          <w:vertAlign w:val="superscript"/>
        </w:rPr>
        <w:t>16</w:t>
      </w:r>
      <w:r>
        <w:t>ເພາະວ່າພຣະຢາເວຊົງທຳການພິພາກສາມະນຸດຊາດດ້ວຍໄຟແລະດາບຂອງພຣະອົງ. ພວກຄົນທີ່ພຣະຢາເວຊົງຂ້າຈະມີຢ່າງຫລວງຫລາຍ.</w:t>
      </w:r>
      <w:r>
        <w:rPr>
          <w:vertAlign w:val="superscript"/>
        </w:rPr>
        <w:t>17</w:t>
      </w:r>
      <w:r>
        <w:t>ພວກເຂົາໄດ້ຊຳລະຕົນເອງແລະເຮັດໃຫ້ຕົນເອງບໍລິສຸດ, ເພື່ອທີ່ພວກເຂົາຈະເຂົ້າໄປໃນສວນເຫລົ່ານັ້ນໄດ້, ເພື່ອຕິຕາມຄົນທີ່ຢູ່ທ່າມກາງພວກຄົນທີ່ກິນຊີ້ນຫມູແລະສິ່ງທີ່ຫນ້າກຽດຊັງຄືກັບຫມູ. "ພວກເຂົາຈະມາເຖິງຈຸດຈົບ - ນີ້ແມ່ນການປະກາດຂອງພຣະຢາເວ.</w:t>
      </w:r>
      <w:r>
        <w:rPr>
          <w:vertAlign w:val="superscript"/>
        </w:rPr>
        <w:t>18</w:t>
      </w:r>
      <w:r>
        <w:t>ເພາະເຮົາຮູ້ຈັກການກະທຳແລະຄວາມຄິດຂອງພວກເຂົາ. ເວລານັ້ນຈະມາເຖິງເມື່ອເຮົາຈະເຕົ້າໂຮມທຸກປະຊາຊາດແລະທຸກພາສາ. ພວກເຂົາຈະມາແລະຈະເຫັນສະຫງ່າຣາສີຂອງເຮົາ.</w:t>
      </w:r>
      <w:r>
        <w:rPr>
          <w:vertAlign w:val="superscript"/>
        </w:rPr>
        <w:t>19</w:t>
      </w:r>
      <w:r>
        <w:t>ເຮົາຈະຕັ້ງຫມາຍສຳຄັນແຫ່ງອຳນາດໄວ້ທ່າມກາງພວກເຂົາ. ແລ້ວເຮົາຈະສົ່ງຜູ້ທີ່ລອດຊີວິດຈາກພວກເຂົາໄປຍັງບັນດາປະຊາຊາດ: ໄປຍັງທາຊິດ, ພຸດ, ແລະ ລຸດ, ບັນດານັກທະນູແລະຄົນຍິງທະນູຂອງພວກເຂົາ, ໄປຫາ ຕູຍານ ຍາວານ, ແລະໄປຍັງເເຜ່ນດິນຊາຍທະເລທີ່ຫ່າງໄກ. ທີ່ພວກເຂົາບໍ່ເຄີຍໄດ້ຍິນກ່ຽວກັບເຮົາ ຫລືໄດ້ເຫັນພຣະສະຫງ່າຣາສີຂອງເຮົາ. ພວກເຂົາຈະປະກາດສະຫງ່າຣາສີຂອງເຮົາໃນບັນດາປະຊາຊາດ.</w:t>
      </w:r>
      <w:r>
        <w:rPr>
          <w:vertAlign w:val="superscript"/>
        </w:rPr>
        <w:t>20</w:t>
      </w:r>
      <w:r>
        <w:t>ພວກເຂົາຈະນຳເອົາພີ່ນ້ອງຂອງເຈົ້າທຸກຄົນກັບມາຈາກປະຊາຊາດທັງຫມົດ, ມາເປັນເຄື່ອງບູຊາຖວາຍແດ່ພຣະຢາເວ. ພວກເຂົາຈະມາໂດຍມ້າ, ແລະໂດຍລົດຮົບ, ໂດຍກວຽນ, ລົດມ້າ, ໂດຍລໍ, ແລະໂດຍອູດທັງຫລາຍມາຍັງກຸງເຢລູຊາເລັມພູເຂົາທີ່ບໍລິສຸດຂອງເຮົາ - ພຣະຢາເວກ່າວດັ່ງນີ້. ເພາະຊົນຊາດອິດສະຣາເອນຈະນຳ ເຄື່ອງທັນຍະບູຊາໃສ່ໃນພາສະນະທີ່ສະອາດເຂົ້າໄປໃນພຣະວິຫານຂອງພຣະຢາເວ.</w:t>
      </w:r>
      <w:r>
        <w:rPr>
          <w:vertAlign w:val="superscript"/>
        </w:rPr>
        <w:t>21</w:t>
      </w:r>
      <w:r>
        <w:t>ເຮົາຈະເລືອກເອົາບາງຄົນໃນຄົນເຫລົ່ານີ້ມາເປັນປະໂລຫິດແລະພວກເລວີ ພຣະຢາເວໄດ້ກ່າວດັ່ງນີ້,</w:t>
      </w:r>
      <w:r>
        <w:rPr>
          <w:vertAlign w:val="superscript"/>
        </w:rPr>
        <w:t>22</w:t>
      </w:r>
      <w:r>
        <w:t>ເພາະວ່າທ້ອງຟ້າໃຫມ່ແລະແຜ່ນດິນໂລກໃຫມ່ທີ່ເຮົາຈະສ້າງຂຶ້ນຈະດຳລົງຢູ່ຕໍ່ຫນ້າເຮົາສັນໃດ ເຊື້ອສາຍຂອງພວກເຈົ້າຈະຄົງດຳລົງຢູ່, ແລະຊື່ຂອງພວກເຈົ້າຈະດຳລົງຢູ່ສັນນັ້ນ.</w:t>
      </w:r>
      <w:r>
        <w:rPr>
          <w:vertAlign w:val="superscript"/>
        </w:rPr>
        <w:t>23</w:t>
      </w:r>
      <w:r>
        <w:t>ຈາກເດືອນຫນຶ່ງເຖິງເດືອນຕໍ່ໄປ, ແລະຈາກວັນຊະບາໂຕຫນຶ່ງເຖິງວັນຊະບາໂຕຕໍ່ໄປ, ປະຊາຊົນທັງຫມົດຈະມາຂາບໄຫວ້ເຮົາ, ພຣະຢາເວກ່າວດັ່ງນີ້:</w:t>
      </w:r>
      <w:r>
        <w:rPr>
          <w:vertAlign w:val="superscript"/>
        </w:rPr>
        <w:t>24</w:t>
      </w:r>
      <w:r>
        <w:t>ພວກເຂົາຈະອອກໄປ ແລະ ເຫັນສົບຂອງພວກຄົນທີ່ໄດ້ກະບົດຕໍ່ເຮົາ, ເພາະວ່າຫນອນທີ່ກັດກິນພວກເຂົາມັນຈະບໍ່ຕາຍ, ແລະໄຟທີ່ເຜົາຜານພວກເຂົາມັນຈະບໍ່ດັບ; ແລະ ມັນຈະເປັນທີ່ຫນ້າກຽດຊັງຕໍ່ມະນຸດທຸກຄົນ."</w:t>
      </w:r>
      <w:r>
        <w:rPr>
          <w:lang w:val="en-US" w:eastAsia="en-US" w:bidi="en-US"/>
        </w:rPr>
      </w:r>
    </w:p>
    <w:p>
      <w:r>
        <w:br w:type="page"/>
      </w:r>
    </w:p>
    <w:p>
      <w:pPr>
        <w:pStyle w:val="Heading2"/>
        <w:pBdr>
          <w:bottom w:val="single" w:sz="6" w:space="1" w:color="auto"/>
        </w:pBdr>
        <w:jc w:val="center"/>
      </w:pPr>
      <w:r>
        <w:t>ເຢເຣມີຢາ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ຕໍ່ໄປນີ້ແມ່ນຄຳເວົ້າຂອງເຢເຣມີຢາ ລູກຊາຍຮິນກີຢາ, ຜູ້ເປັນປະໂລຫິດຄົນຫນຶ່ງ ທີ່ຢູ່ເມືອງອານາໂທດ ໃນແຜ່ນດິນຂອງເຜົ່າເບັນຢາມິນ.</w:t>
      </w:r>
      <w:r>
        <w:rPr>
          <w:vertAlign w:val="superscript"/>
        </w:rPr>
        <w:t>2</w:t>
      </w:r>
      <w:r>
        <w:t>ພຣະຄຳຂອງພຣະຢາເວໄດ້ມາເຖິງເຢເຣມີຢາ ໃນຣາຊະການໂຢສີຢາ ລູກຊາຍຂອງກະສັດອາໂມນ, ກະສັດແຫ່ງຢູດາໃນປີທີສິບສາມແຫ່ງການຄອງລາດຂອງພຣະອົງ.</w:t>
      </w:r>
      <w:r>
        <w:rPr>
          <w:vertAlign w:val="superscript"/>
        </w:rPr>
        <w:t>3</w:t>
      </w:r>
      <w:r>
        <w:t>ຕໍ່ມາເມື່ອເຢໂຮຢາກີມ ລູກຊາຍຂອງໂຢສີຢາ, ກະສັດແຫ່ງຢູດາ, ຈົນເຖິງເດືອນທີຫ້າ ປີທີ່ສິບເອັດແຫ່ງລາຊະການ ເຊເດກີຢາ, ໂອລົດຂອງໂຢສີຢາແຫ່ງຢູດາ, ເມື່ອມີການກວາດຕ້ອນປະຊານະຄອນ ເຢຣູຊາເລັມໄປເປັນຊະເລີຍ.</w:t>
      </w:r>
      <w:r>
        <w:rPr>
          <w:vertAlign w:val="superscript"/>
        </w:rPr>
        <w:t>4</w:t>
      </w:r>
      <w:r>
        <w:t>ພຣະຄຳຂອງພຣະຢາເວຊົງກ່າວຕໍ່ຂ້າພະເຈົ້າວ່າ,</w:t>
      </w:r>
      <w:r>
        <w:rPr>
          <w:vertAlign w:val="superscript"/>
        </w:rPr>
        <w:t>5</w:t>
      </w:r>
      <w:r>
        <w:t>“ກ່ອນເຮົາໄດ້ເປັນຮ່າງຕົວຕົນຂອງເຈົ້າຂຶ້ນໃນທ້ອງແມ່, ເຮົາໄດ້ເລືອກເຈົ້າ; ກ່ອນເຈົ້າເກີດຈາກທ້ອງແມ່ ເຮົາກໍໄດ້ແຕ່ງຕັ້ງເຈົ້າໄວ້; ແລະເຮົາໄດ້ສະຖາປະນາໃຫ້ເຈົ້າເປັນຜູ້ປະກາດພຣະຄຳແກ່ບັນດາປະຊາຊາດ.”</w:t>
      </w:r>
      <w:r>
        <w:rPr>
          <w:vertAlign w:val="superscript"/>
        </w:rPr>
        <w:t>6</w:t>
      </w:r>
      <w:r>
        <w:t>ແລ້ວຂ້າພະເຈົ້າໄດ້ທູນຕອບວ່າ, “ເບິ່ງເຖີດ, ຂ້າແດ່ພຣະຢາເວອົງພຣະຜູ້ເປັນເຈົ້າ! ຂ້ານ້ອຍບໍ່ຮູ້ວ່າຈະເວົ້າຢ່າງໃດ, ເພາະຂ້ານ້ອຍຍັງນ້ອຍເກີນໄປ.”</w:t>
      </w:r>
      <w:r>
        <w:rPr>
          <w:vertAlign w:val="superscript"/>
        </w:rPr>
        <w:t>7</w:t>
      </w:r>
      <w:r>
        <w:t>ແຕ່ພຣະຢາເວຊົງບອກຂ້າພະເຈົ້າວ່າ, “ຢ່າເວົ້າວ່າ, 'ເຈົ້າຍັງນ້ອຍເກີນໄປ.' ເພາະເຈົ້າຈະຕ້ອງໄປຫາປະຊາຊົນທຸກແຫ່ງທີ່ເຮົາໃຊ້ເຈົ້າໄປ, ແລະເຈົ້າຈະຕ້ອງບອກທຸກສິ່ງທີ່ເຮົາສັ່ງເຈົ້າ!</w:t>
      </w:r>
      <w:r>
        <w:rPr>
          <w:vertAlign w:val="superscript"/>
        </w:rPr>
        <w:t>8</w:t>
      </w:r>
      <w:r>
        <w:t>ຢ່າຢ້ານຄົນເຫລົ່ານັ້ນ, ເພາະເຮົາຈະຢູ່ກັບເຈົ້າເພື່ອຊ່ວຍກູ້ເຈົ້າ—ນີ້ເປັນຄຳປະກາດຂອງພຣະຢາເວ.”</w:t>
      </w:r>
      <w:r>
        <w:rPr>
          <w:vertAlign w:val="superscript"/>
        </w:rPr>
        <w:t>9</w:t>
      </w:r>
      <w:r>
        <w:t>ແລ້ວ ພຣະຢາເວໄດ້ຊົງເດ່ພຣະຫັດ, ມາໃສ່ປາກຂ້າພະເຈົ້າ, ແລະໄດ້ຊົງກ່າວຕໍ່ຂ້າພະເຈົ້າວ່າ, “ເບິ່ງແມ, ເຮົາໄດ້ເອົາຖ້ອຍຄຳເວົ້ຂອງເຮົາໃສ່ໃນປາກຂອງເຈົ້າ.</w:t>
      </w:r>
      <w:r>
        <w:rPr>
          <w:vertAlign w:val="superscript"/>
        </w:rPr>
        <w:t>10</w:t>
      </w:r>
      <w:r>
        <w:t>ໃນມື້ນີ້ເຮົາໄດ້ແຕ່ງຕັ້ງເຈົ້າມີອຳນາດເຫນືອປະຊາຊົນ ແລະ ເຫນືອຣາຊະອານາຈັກທັງຫລາຍ, ເພື່ອໃຫ້ຖອນຮາກ ແລະຮື້ຖິ້ມເສຍ, ໃຫ້ທຳລາຍ ແລະໃຫ້ລົ້ມລົງ, ໃຫ້ສ້າງຂຶ້ນ ແລະໃຫ້ປູກ.”</w:t>
      </w:r>
      <w:r>
        <w:rPr>
          <w:vertAlign w:val="superscript"/>
        </w:rPr>
        <w:t>11</w:t>
      </w:r>
      <w:r>
        <w:t>ພຣະຄຳຂອງພຣະຢາເວຊົງກ່າວຊົງກ່າວຕໍ່ຂ້າພະເຈົ້າວ່າ, “ເຢເຣມີຢາເອີຍ ເຈົ້າໄດ້ເຫັນຫຍັງ?” ຂ້າພະເຈົ້າໄດ້ທູນຕອບວ່າ, “ຂ້ານ້ອຍໄດ້ເຫັນງ່າຂອງຕົ້ນຫມາກບົກ.”</w:t>
      </w:r>
      <w:r>
        <w:rPr>
          <w:vertAlign w:val="superscript"/>
        </w:rPr>
        <w:t>12</w:t>
      </w:r>
      <w:r>
        <w:t>ແລ້ວພຣະຢາເວຊົງບອກຂ້າພະເຈົ້າວ່າ, “ເຈົ້າເຫັນຖືກແລ້ວ, ເພາະເຮົາກຳລັງເຝົ້າເບິ່ງຖ້ອຍຄຳຂອງເຮົາເພື່ອໃຫ້ນຳໄປປະຕິບັດໃຫ້ສຳເລັດ.”</w:t>
      </w:r>
      <w:r>
        <w:rPr>
          <w:vertAlign w:val="superscript"/>
        </w:rPr>
        <w:t>13</w:t>
      </w:r>
      <w:r>
        <w:t>ພຣະຄຳຂອງພຣະຢາເວໄດ້ມາເຖິງຂ້າພະເຈົ້າຄັ້ງທີສອງ, ຊົງກ່າວອີກວ່າ, “ເຈົ້າເຫັນຫຍັງ?” ຂ້າພະເຈົ້າໄດ້ທູນຕອບວ່າ, “ຂ້ານ້ອຍໄດ້ເຫັນຫມໍ້ຫນ່ວຍຫນຶ່ງ, ມັນກຳລັງຟົດເດືອດ, ປາກຫມໍ້ນັ້ນປິ່ນມາຈາກທາງທິດເຫນືອ.”</w:t>
      </w:r>
      <w:r>
        <w:rPr>
          <w:vertAlign w:val="superscript"/>
        </w:rPr>
        <w:t>14</w:t>
      </w:r>
      <w:r>
        <w:t>ແລ້ວພຣະອົງຊົງກ່າວຕໍ່ຂ້າພະເຈົ້າວ່າ, “ເຫດຮ້າຍຈະປະທຸຂຶ້ນຈາກທາງທິດເຫນືອ ມາເຫນືອຄົນທັງປວງທີ່ອາໄສຢູ່ໃນແຜ່ນດິນນີ້.</w:t>
      </w:r>
      <w:r>
        <w:rPr>
          <w:vertAlign w:val="superscript"/>
        </w:rPr>
        <w:t>15</w:t>
      </w:r>
      <w:r>
        <w:t>ເພາະເຮົາກຳລັງເອີ້ນທຸກຕະກູນແຫ່ງຣາຊະອານາຈັກທິດເຫນືອ, ພຣະຢາເວໄດ້ຊົງປະກາດດັ່ງນີ້ແຫລະ. ພວກເຂົາກໍຈະມາ, ແລະຕ່າງກໍຈະຕັ້ງກອງທັບບັນຊາການຂອງຕົນໄວ້ຕໍ່ຫນ້າປະຕູນະຄອນເຢຣູຊາເລັມ, ຕໍ່ສູ້ກັບກຳແພງທີ່ອ້ອມຮອບ, ແລະຕໍ່ສູ້ກັບເມືອງອື່ນໆຂອງຢູດາ.</w:t>
      </w:r>
      <w:r>
        <w:rPr>
          <w:vertAlign w:val="superscript"/>
        </w:rPr>
        <w:t>16</w:t>
      </w:r>
      <w:r>
        <w:t>ເຮົາຈະກ່າວຄຳພິພາກສາຂອງເຮົາຕໍ່ຄົນທັງຫລາຍໃນເມືອງເຫລົ່ານັ້ນ ດ້ວຍວ່າພວກເຂົາໄດ້ເຮັດຄວາມຊົ່ວຮ້າຍ ຄືໄດ້ປະຖິ້ມເຮົາ, ແລະໄດ້ເຜົາເຄື່ອງຫອມບູຊາຖວາຍແກ່ພະອື່ນ, ແລະໄດ້ນະມັດສະການສິ່ງທີ່ມືຂອງພວກເຂົາສ້າງຂຶ້ນເອງ.</w:t>
      </w:r>
      <w:r>
        <w:rPr>
          <w:vertAlign w:val="superscript"/>
        </w:rPr>
        <w:t>17</w:t>
      </w:r>
      <w:r>
        <w:t>ຈົ່ງຕຽມຕົວເຈົ້າໃຫ້ພ້ອມ! ຈົ່ງລຸກຂຶ້ນໄປບອກແກ່ພວກເຂົາທຸກສິ່ງທີ່ເຮົາສັ່ງເຈົ້ານັ້ນ. ຢ່າຕົກໃຈຢ້ານພວກເຂົາ, ບໍ່ດັ່ງນັ້ນເຮົາຈະເຮັດໃຫ້ເຈົ້າຢ້ານກົວຕໍ່ຫນ້າພວກເຂົາ!</w:t>
      </w:r>
      <w:r>
        <w:rPr>
          <w:vertAlign w:val="superscript"/>
        </w:rPr>
        <w:t>18</w:t>
      </w:r>
      <w:r>
        <w:t>ເບິ່ງເຖີດ! ມື້ນີ້ເຮົາເຮັດໃຫ້ເຈົ້າເປັນເມືອງມີປ້ອມເປັນເສົາເຫລັກ ແລະກຳແພງທັງຫລາຍເປັນທອງແດງ, ເພື່ອຈະຕໍ່ສູ້ແຜ່ນດິນທັງຫມົດແລະ—ສູ້ກັບກະສັດຂອງຊາວຢູດາ, ສູ້ກັບຂ້າລາຊະການ, ສູ້ກັບບັນດາປະໂລຫິດ, ແລະສູ້ກັບປະຊາຊົນໃນແຜ່ນດິນ.</w:t>
      </w:r>
      <w:r>
        <w:rPr>
          <w:vertAlign w:val="superscript"/>
        </w:rPr>
        <w:t>19</w:t>
      </w:r>
      <w:r>
        <w:t>ພວກເຂົາຈະຕໍ່ສູ້ກັບເຈົ້າ, ແຕ່ຈະບໍ່ຊະນະເຈົ້າ, ເພາະເຮົາຈະຢູ່ກັບເຈົ້າ ເພື່ອຊ່ວຍກູ້ເຈົ້າໄວ້—ນີ້ເປັນຄຳປະກາດຂອງພຣະຢາເວ.”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ພຣະຄຳຂອງພຣະຢາເວໄດ້ມາເຖິງຂ້າພະເຈົ້າວ່າ,</w:t>
      </w:r>
      <w:r>
        <w:rPr>
          <w:vertAlign w:val="superscript"/>
        </w:rPr>
        <w:t>2</w:t>
      </w:r>
      <w:r>
        <w:t>"ຈົ່ງໄປ ແລະປະກາດໃຫ້ນະຄອນເຢຣູຊາເລັມໄດ້ຍິນ. ດັ່ງນີ້ວ່າ, 'ພຣະຢາເວກ່າວດັ່ງນີ້ວ່າ: ເຮົາຍັງລະນຶກເຖິງຄວາມສັດຊື່ໃນພັນທະສັນຍາ ຄາວເມື່ອເຈົ້າຍັງຫນຸ່ມຂອງເຈົ້າໄດ້, ຄວາມຮັກທີ່ເຈົ້າມີຕໍ່ເຮົາຕອນເຈົ້າຫມັ້ນ, ເມື່ອເຈົ້າໄດ້ຕິດຕາມເຮົາໃນຖິ່ນແຫ້ງແລ້ງກັນດານ, ໃນແຜ່ນດິນທີ່ບໍ່ໄດ້ປູກຝັງ.</w:t>
      </w:r>
      <w:r>
        <w:rPr>
          <w:vertAlign w:val="superscript"/>
        </w:rPr>
        <w:t>3</w:t>
      </w:r>
      <w:r>
        <w:t>ອິດສະຣາເອນນັ້ນບໍລິສຸດຕໍ່ພຣະຢາເວ, ຄືເປັນຫມາກຜົນຮຸ່ນທຳອິດຈາກການເກັບກ່ຽວຂອງພຣະອົງ! ທຸກຄົນທີ່ໄດ້ກິນຜົນນັ້ນກໍ່ມີຄວາມຜິດ; ຄວາມພິນາດຈິ່ງໄດ້ມາເຖິງພວກເຂົາ—ນີ້ເປັນຄຳປະກາດຂອງພຣະຢາເວ.'"</w:t>
      </w:r>
      <w:r>
        <w:rPr>
          <w:vertAlign w:val="superscript"/>
        </w:rPr>
        <w:t>4</w:t>
      </w:r>
      <w:r>
        <w:t>ຈົ່ງຟັງຖ້ອຍຄຳຂອງພຣະຢາເວ, ເຊື້ອສາຍຂອງຢາໂຄບ ແລະ ທຸກຕະກູນໃນບັນດາເຊື້ອສາຍອິດສະຣາເອນ.</w:t>
      </w:r>
      <w:r>
        <w:rPr>
          <w:vertAlign w:val="superscript"/>
        </w:rPr>
        <w:t>5</w:t>
      </w:r>
      <w:r>
        <w:t>ພຣະຢາເວຊົງກ່າວວ່າ, "ບັນພະບູລຸດຂອງພວກເຈົ້າ ເຫັນວ່າເຮົາໄດ້ເຮັດຜິດຫຍັງ, ພວກເຂົາຈຶ່ງໄດ້ພາກັນຫນີຈາກເຮົາ? ທີ່ພວກເຂົາໄດ້ນັບຖືຮູບເຄົາລົບອັນບໍ່ມີປະໂຫຍດ ແລະ ພວກເຂົາໄດ້ກາຍເປັນສິ່ງບໍ່ມີປະໂຫຍດເອງຊໍ້າ?</w:t>
      </w:r>
      <w:r>
        <w:rPr>
          <w:vertAlign w:val="superscript"/>
        </w:rPr>
        <w:t>6</w:t>
      </w:r>
      <w:r>
        <w:t>ພວກເຂົາກໍບໍ່ໄດ້ກ່າວວ່າ, 'ພຣະຢາເວຊົງຢູ່ໃສ, ຜູ້ໄດ້ຊົງຊ່ວຍພວກເຂົາໃຫ້ອອກຈາກປະເທດເອຢິບ? ພຣະຢາເວຢູ່ໃສຜູ້ໄດ້ຊົງນຳພວກເຮົາຜ່ານຖິ່ນແຫ້ງແລ້ງກັນດານ, ເຂົ້າສູ່ດິນແດນອາຣາບາ ແລະ ຂຸມເຫວທັງຫລາຍ, ໃນດິນແດນແຫ້ງແລ້ວ ແລະ ມືດທຶບ, ໃນແຜ່ນດິນທີ່ບໍ່ມີຄົນຜ່ານໄປ ແລະບໍ່ມີມະນຸດອາໄສຢູ່ທີ່ນັ້ນ?'.</w:t>
      </w:r>
      <w:r>
        <w:rPr>
          <w:vertAlign w:val="superscript"/>
        </w:rPr>
        <w:t>7</w:t>
      </w:r>
      <w:r>
        <w:t>ແຕ່ເຮົາໄດ້ນຳພວກເຂົາເຂົ້າມາໃນດິນແດນທີ່ອຸດົມສົມບູນ, ເພື່ອກິນຜົນລະປູກ ແລະ ບັນດາສິ່ງທີ່ດີ! ແຕ່ພວກເຈົ້າໄດ້ເຂົ້າ ພວກເຈົ້າໄດ້ເຮັດໃຫ້ແຜ່ນດິນຂອງເຮົາເປັນມົນທິນ, ແລະເຮັດໃຫ້ມໍຣະດົກຂອງເຮົາເປັນສິ່ງນ່າລັງກຽດ!</w:t>
      </w:r>
      <w:r>
        <w:rPr>
          <w:vertAlign w:val="superscript"/>
        </w:rPr>
        <w:t>8</w:t>
      </w:r>
      <w:r>
        <w:t>ພວກປະໂລຫິດບໍ່ໄດ້ກ່າວວ່າ, 'ພຣະຢາເວຊົງຢູ່ທີ່ໃດ?' ແລະຄົນເຫລົ່ານັ້ນທີ່ຊ່ຽວຊານເລື່ອງທຳມະບັນຍັດກໍບໍ່ໄດ້ໃສ່ໃຈເຮົາ! ບັນດາຜູ້ປົກຄອງກໍເປັນກະບົດຕໍ່ສູ້ເຮົາ. ຜູ້ປະກາດພຣະທັມກໍປະກາດໃນນາມຂອງພະບາອານ ແລະ ຕິດຕາມສິ່ງທີ່ບໍ່ມີປະໂຫຍດ.</w:t>
      </w:r>
      <w:r>
        <w:rPr>
          <w:vertAlign w:val="superscript"/>
        </w:rPr>
        <w:t>9</w:t>
      </w:r>
      <w:r>
        <w:t>ດ້ວຍເຫດນີ້ ເຮົາຈຶ່ງຍັງຄົງໂຕ້ແຍ້ງກັບເຈົ້າ—ນີ້ເປັນຄຳປະກາດຂອງພຣະຢາເວ—ແລະເຮົາຈະກ່າວໂທດບັນດາລູກຫລານຂອງເຈົ້າ.</w:t>
      </w:r>
      <w:r>
        <w:rPr>
          <w:vertAlign w:val="superscript"/>
        </w:rPr>
        <w:t>10</w:t>
      </w:r>
      <w:r>
        <w:t>ດັ່ງນັ້ນ ຈົ່ງຂ້າມໄປຕາມລຽບຝັ່ງຂອງກິດຕີມແລະເບິ່ງ. ຫລືສົ່ງຄົນໄປທີ່ເມືອງເກດາ ແລະ ພິຈາລະນາເບິ່ງຖີ່ຖ້ວນ ແລະເບິ່ງວ່າເຄີຍມີເຫມືອນຢ່າງນີ້ແດ່ບໍ?</w:t>
      </w:r>
      <w:r>
        <w:rPr>
          <w:vertAlign w:val="superscript"/>
        </w:rPr>
        <w:t>11</w:t>
      </w:r>
      <w:r>
        <w:t>ມີຊົນຊາດໃດແດ່ເຄີຍປ່ຽນພະທັງຫລາຍຂອງຕົນ, ເຖິງແມ່ນວ່າພະເຫລົ່ານັ້ນບໍ່ແມ່ນພະກໍດີ? ແຕ່ໄພ່ພົນຂອງເຮົາໄດ້ເອົາສັກສີຂອງເຮົາ ແລກກັບສິ່ງບໍ່ສາມາດຊ່ວຍເຫລືອພວກເຂົາ.</w:t>
      </w:r>
      <w:r>
        <w:rPr>
          <w:vertAlign w:val="superscript"/>
        </w:rPr>
        <w:t>12</w:t>
      </w:r>
      <w:r>
        <w:t>ທ້ອງຟ້າທັງຫລາຍ, ຈົ່ງສັ່ນສະທ້ານ, ເພາະດ້ວຍສິ່ງນີ້! ຈົ່ງຕື່ນຕົກໃຈ ແລະຈົ່ງເປົ່າຮ້າງ—ນີ້ເປັນຄຳປະກາດຂອງພຣະຢາເວ.</w:t>
      </w:r>
      <w:r>
        <w:rPr>
          <w:vertAlign w:val="superscript"/>
        </w:rPr>
        <w:t>13</w:t>
      </w:r>
      <w:r>
        <w:t>ເພາະວ່າໄພ່ພົນຂອງເຮົາໄດ້ເຮັດຄວາມຊົ່ວຮ້າຍສອງຢ່າງຄື: ພວກເຂົາໄດ້ປະຖິ້ມເຮົາຜູ້ເປັນບໍ່ນ້ຳທີ່ມີຊີວິດ, ແລະພວກເຂົາໄດ້ຂຸດນ້ຳສ້າງສຳລັບຕົນເອງ, ແຕ່ເປັນນໍ້າສ້າງທີ່ແຕກຂັງນໍ້າບໍ່ໄດ້.</w:t>
      </w:r>
      <w:r>
        <w:rPr>
          <w:vertAlign w:val="superscript"/>
        </w:rPr>
        <w:t>14</w:t>
      </w:r>
      <w:r>
        <w:t>“ອິດສະຣາເອນບໍ່ໄດ້ເປັນຂ້າທາດຫລື? ເຂົາເປັນທາດທີ່ເກີດມາໃນເຮືອນຂອງນາຍຂອງເຂົາບໍ່ແມ່ນຫລື? ດັ່ງນັ້ນເປັນຫຍັງເຂົາຈຶ່ງເປັນຂອງປຸ້ນ?</w:t>
      </w:r>
      <w:r>
        <w:rPr>
          <w:vertAlign w:val="superscript"/>
        </w:rPr>
        <w:t>15</w:t>
      </w:r>
      <w:r>
        <w:t>ບັນດາສິງຫນຸ່ມໄດ້ຮ້ອງແຜດສຽງໃສ່ເຂົາ. ພວກມັນໄດ້ແຜດສຽງດັງຫລາຍ ແລະພວກມັນໄດ້ເຮັດໃຫ້ແຜ່ນດິນຂອງເຂົາຮ້າງເປົ່າ. ເມືອງທັງຫລາຍຂອງພວກເຂົາກໍຖືກທຳລາຍບໍ່ມີຄົນອາໄສຢູ່.</w:t>
      </w:r>
      <w:r>
        <w:rPr>
          <w:vertAlign w:val="superscript"/>
        </w:rPr>
        <w:t>16</w:t>
      </w:r>
      <w:r>
        <w:t>ຍິ່ງໄປກວ່ານັ້ນ, ຊາວເມືອງເມັມຟິດ ແລະເມືອງຕະປັນເຂດ ໄດ້ໂກນຫົວກະມ່ອມຂອງເຈົ້າແລ້ວ.</w:t>
      </w:r>
      <w:r>
        <w:rPr>
          <w:vertAlign w:val="superscript"/>
        </w:rPr>
        <w:t>17</w:t>
      </w:r>
      <w:r>
        <w:t>ພວກເຈົ້າຫາເລື່ອງເຫລົ່ານີ້ມາໃສ່ຕົວເຈົ້າເອງບໍ່ແມ່ນຫລື ໂດຍການປະຖີ້ມພຣະຢາເວຂອງເຈົ້າ, ເມື່ອພຣະອົງນຳເຈົ້າໄປຕາມທາງ?</w:t>
      </w:r>
      <w:r>
        <w:rPr>
          <w:vertAlign w:val="superscript"/>
        </w:rPr>
        <w:t>18</w:t>
      </w:r>
      <w:r>
        <w:t>ດັ່ງນັ້ນເຈົ້າໄດ້ອັນໃດຈາກການທີ່ລົງໄປປະເທດເອຢິບ ເພື່ອຈະດື່ມນ້ຳໃນແມ່ນ້ຳນິນບໍ? ຫລືເຈົ້າໄດ້ອັນໃດຈາກການລົງໄປທີ່ໄປປະເທດອັດຊີເຣຍ ແລະດື່ມນ້ຳໃນແມ່ນ້ຳເອຟຣາດບໍ?</w:t>
      </w:r>
      <w:r>
        <w:rPr>
          <w:vertAlign w:val="superscript"/>
        </w:rPr>
        <w:t>19</w:t>
      </w:r>
      <w:r>
        <w:t>ຄວາມຊົ່ວຊ້າຂອງເຈົ້າຈະຕີສອນເຈົ້າເອງ, ແລະຄວາມບໍ່ສັດຊື່ຂອງເຈົ້າຈະຕຳຫນິເຈົ້າ. ເພາະສະນັ້ນເຈົ້າຈົ່ງຄິດເຖິງມັນ ແລະ ເຂົ້າໃຈເຖີດວ່າມັນເປັນຄວາມຊົ່ວ ແລະຄວາມຂົມຂື່ນ ເມື່ອເຈົ້າປະຖີ້ມພຣະຢາເວ ພຣະເຈົ້າຂອງພວກເຈົ້າ, ແລະບໍ່ຢ້ານກົວເຮົາອີກຕໍ່ໄປເລີຍ—ນີ້ແມ່ນພຣະຄຳຂອງພຣະເຢເວຜູ້ຊົງເປັນພຣະເຈົ້າຈອມໂຍທາ.</w:t>
      </w:r>
      <w:r>
        <w:rPr>
          <w:vertAlign w:val="superscript"/>
        </w:rPr>
        <w:t>20</w:t>
      </w:r>
      <w:r>
        <w:t>ເພາະເຮົາໄດ້ຫັກແອກຂອງເຈົ້າທີ່ມີເຫິງນານແລ້ວນັ້ນ; ເຮົາໄດ້ທຳລາຍໂຊ້ທີ່ຖ່ວງດຶງເຈົ້າບໍ່. ເຈົ້າຍັງໄດ້ກ່າວວ່າ, 'ຂ້າພະເຈົ້າຈະບໍ່ຮັບໃຊ້ພຣະອົງ' ເພາະເຈົ້າໄດ້ກົ້ມຂາບໄຫວ້ເທິງເນີນພູສູງທຸກແຫ່ງ ແລະກ້ອງຕົ້ນໄມ້ບ່ອນສັກສິດ, ພວກເຈົ້າໄດ້ເຮັດປະຫມາດເຫມືອນຍິງໂສເພນີ.</w:t>
      </w:r>
      <w:r>
        <w:rPr>
          <w:vertAlign w:val="superscript"/>
        </w:rPr>
        <w:t>21</w:t>
      </w:r>
      <w:r>
        <w:t>ເຮົາໄດ້ປູກເຈົ້າໄວ້ເຫມືອນກັບຕົ້ນອະງຸ່ນພັນດີ, ເຫມືອນແນວພືດຢ່າງດີທີ່ສຸດ. ແຕ່ແລ້ວເປັນຫຍັງເຈົ້າຈຶ່ງກາຍເປັນເຫມືອນອະງຸ່ນພັນຕ່ຳບໍ່ມີຄ່າ?</w:t>
      </w:r>
      <w:r>
        <w:rPr>
          <w:vertAlign w:val="superscript"/>
        </w:rPr>
        <w:t>22</w:t>
      </w:r>
      <w:r>
        <w:t>ເຖິງແມ່ນເຈົ້າຈະລ້າງຕົວຂອງເຈົ້າດ້ວຍນ້ຳຢາ ແລະໃສ່ສະບູຫລາຍໆ, ແຕ່ຮອຍຄວາມເປິເປື້ອນຈາກຄວາມຜິດບາບຂອງເຈົ້າກໍຍັງປະກົດຢູ່ຕໍ່ຫນ້າເຮົາ—ນີ້ແມ່ນພຣະຄຳຂອງພຣະເຢເວຜູ້ຊົງເປັນພຣະເຈົ້າຈອມໂຍທາ.</w:t>
      </w:r>
      <w:r>
        <w:rPr>
          <w:vertAlign w:val="superscript"/>
        </w:rPr>
        <w:t>23</w:t>
      </w:r>
      <w:r>
        <w:t>ເຈົ້າຈະເວົ້າໄດ້ຢ່າງໃດວ່າ, 'ຂ້ານ້ອຍບໍ່ໄດ້ເຮັດຜິດ! ເວົ້າວ່າບໍ່ເຄີຍຂາບໄຫວ້ພະບາອານ'? ຈົ່ງເບິ່ງທ່າທາງຂອງເຈົ້າໃນຮ່ອມພູເບິ່ງດຸ! ຈົ່ງສຳນຶກວ່າເຈົ້າໄດ້ເຮັດບາບຫຍັງແດ່—ເຈົ້າເປັນເຫມືອນອູດສາວທີ່ກຳລັງຄຶກຄະນອງຢູ່ບໍ່ເປັນສຸກ,</w:t>
      </w:r>
      <w:r>
        <w:rPr>
          <w:vertAlign w:val="superscript"/>
        </w:rPr>
        <w:t>24</w:t>
      </w:r>
      <w:r>
        <w:t>ເຫມືອນລໍປ່າທີ່ຄຸ້ນເຄີຍກັບຖິ່ນແຫ້ງແລ້ງກັນດານ, ໄດ້ສູດລົມຫາຍໃຈດ້ວຍຄວາມຢາກຖືເຊີງຢ່າງຮຸນແຮງຂອງພວກມັນ! ໃຜຈະລະງັບຄວາມຕ້ອງການຂອງມັນໄດ້? ລໍເຖິກກໍບໍ່ຈຳເປັນຕ້ອງແຕ່ງຕົວງາມແລ້ວໄລ່ຕາມນາງ ໃນລະດູຕິດເຊີງ; ລໍແມ່ຈະປະກົດໃຫ້ເຫັນເລື້ອຍ.</w:t>
      </w:r>
      <w:r>
        <w:rPr>
          <w:vertAlign w:val="superscript"/>
        </w:rPr>
        <w:t>25</w:t>
      </w:r>
      <w:r>
        <w:t>ເຈົ້າຈົ່ງຫ້າມຕີນຂອງເຈົ້າ ຢ່າແລ່ນຈົນເກີບເຮ່ຍ ແລະ ຄໍແຫ້ງ! ແຕ່ເຈົ້າໄດ້ເວົ້າວ່າ, ‘ບໍ່ເປັນຫຍັງດອກ! ເພາະຂ້າຮັກຄົນແປກຫນ້າ ແລະຂ້າພະເຈົ້າຈະຕິດຕາມໄປ!’</w:t>
      </w:r>
      <w:r>
        <w:rPr>
          <w:vertAlign w:val="superscript"/>
        </w:rPr>
        <w:t>26</w:t>
      </w:r>
      <w:r>
        <w:t>ເມື່ອຂີ້ລັກນັ້ນຖືກຈັບຍ່ອມລະອາຍສັນໃດ, ເຊື້ອສາຍຂອງອິດສະຣາເອນກໍຈະລະອາຍສັນນັ້ນ—ທັງຕົວເຂົາ, ກະສັດ, ເຈົ້ານາຍ, ປະໂລຫິດ, ແລະຜູ້ປະກາດພຣະທັມຂອງເຂົາ.</w:t>
      </w:r>
      <w:r>
        <w:rPr>
          <w:vertAlign w:val="superscript"/>
        </w:rPr>
        <w:t>27</w:t>
      </w:r>
      <w:r>
        <w:t>ຄົນເຫລົ່ານີ້ ທີ່ເວົ້າກັບຕົ້ນໄມ້ວ່າ, ‘ທ່ານເປັນພໍ່ຂອງຂ້ານ້ອຍ,’ ແລະເວົ້າກັບກ້ອນຫີນວ່າ, ‘ທ່ານເປັນຜູ້ໃຫ້ກຳເນີດຂອງຂ້ານ້ອຍ.’ ຍ້ອນເຈົ້າປະຖິ້ມເຮົາ ແລະ ບໍ່ຕ່າວມາຫາເຮົາ. ແຕ່ເມື່ອເຈົ້າຕົກທຸກໄດ້ຍາກ ພວກເຈົ້າກ່າວ່າ, 'ຂໍຊົງລຸກຂຶ້ນຊ່ວຍພວກຂ້ານ້ອຍທັງຫລາຍໃຫ້ພົ້ນແດ່ທ້ອນ.’</w:t>
      </w:r>
      <w:r>
        <w:rPr>
          <w:vertAlign w:val="superscript"/>
        </w:rPr>
        <w:t>28</w:t>
      </w:r>
      <w:r>
        <w:t>ແລ້ວບັນດາພະຂອງເຈົ້ານັ້ນຢູ່ໃສ ຊຶ່ງເປັນພະທີ່ເຈົ້າສ້າງໄວ້ສຳລັບຕົວເອງ? ຖ້າມັນຊ່ວຍເຈົ້າໃຫ້ພົ້ນໄດ້ ກໍຈົ່ງໃຫ້ມັນຊ່ວຍຕີ້, ເມື່ອເຖີງເວລາຕົກທຸກໄດ້ຍາກຂອງເຈົ້າ, ຊາວຢູດາເອີຍ ພວກເຈົ້າເມືອງຕ່າງໆຫລາຍເທົ່າໃດ ເຈົ້າກໍມີພະຫລາຍທໍ່ນັ້ນ!</w:t>
      </w:r>
      <w:r>
        <w:rPr>
          <w:vertAlign w:val="superscript"/>
        </w:rPr>
        <w:t>29</w:t>
      </w:r>
      <w:r>
        <w:t>ເຈົ້າທັງຫລາຍຈະມາໂຕ້ແຍ້ງເຮົາເຮັດຫຍັງ? ເຈົ້າໄດ້ກະບົດຕໍ່ສູ້ເຮົາຫມົດທຸກຄົນແລ້ວ—ນີ້ເປັນຄຳປະກາດຂອງພຣະຢາເວ.</w:t>
      </w:r>
      <w:r>
        <w:rPr>
          <w:vertAlign w:val="superscript"/>
        </w:rPr>
        <w:t>30</w:t>
      </w:r>
      <w:r>
        <w:t>ເຮົາໄດ້ລົງໂທດຕີລູກຫລານຂອງພວກເຈົ້າ. ພວກເຂົາບໍ່ຍອມຮັບເອົາການດັດສ້າງນັ້ນ. ດາບຂອງເຈົ້າເອງໄດ້ຂ້າຜູ້ປະກາດພຣະທັມຂອງຕົນເຫມືອນສິງໂຕຮ້າຍກາດ!</w:t>
      </w:r>
      <w:r>
        <w:rPr>
          <w:vertAlign w:val="superscript"/>
        </w:rPr>
        <w:t>31</w:t>
      </w:r>
      <w:r>
        <w:t>ຄົນຍຸກນີ້ເອີຍ, ພວກເຈົ້າທັງຫມົດຈົ່ງຕັ້ງໃຈພຣະຄຳຂອງພຣະຢາເວ! ເຮົາເປັນເຫມືອນຖິ່ນແຫ້ງແລ້ງກັນດານແກ່ອິດສະຣາເອນຫລື? ຫລືເຫມືອນແຜ່ນດິນທີ່ເປັນມືດທຶບບໍ? ເປັນຫຍັງໄພ່ພົນຂອງເຮົາຈຶ່ງກ່າວວ່າ, ‘ພວກຂ້ານ້ອຍທັງຫລາຍເປັນອິດສະຫລະ, ຂ້າພະອົງຈະບໍ່ມາຫາພຣະອົງອີກ'?</w:t>
      </w:r>
      <w:r>
        <w:rPr>
          <w:vertAlign w:val="superscript"/>
        </w:rPr>
        <w:t>32</w:t>
      </w:r>
      <w:r>
        <w:t>ສາວປອດຈະລືມເຄື່ອງເອ້ຂອງຕົນໄດ້ບໍ, ເຈົ້າສາວຈະລືມເຄື່ອງແຕ່ງຕົວຂອງຕົນໄດ້ບໍ? ແຕ່ໄພ່ພົນຂອງເຮົາໄດ້ລືມເຮົາເປັນຈຳນວນວັນທີ່ນັບບໍ່ຖ້ວນ!</w:t>
      </w:r>
      <w:r>
        <w:rPr>
          <w:vertAlign w:val="superscript"/>
        </w:rPr>
        <w:t>33</w:t>
      </w:r>
      <w:r>
        <w:t>ພວກເຈົ້າຮູ້ຈັກວິທີຍົວະເຍົ້າໃຫ້ຄົນມາຫລົງຮັກໄດ້ຢ່າງແນບນຽນ. ອີກທັງພວກເຈົ້າຍັງສອນວິທີຂອງພວກເຈົ້າໃຫ້ຍິງຊົ່ວ.</w:t>
      </w:r>
      <w:r>
        <w:rPr>
          <w:vertAlign w:val="superscript"/>
        </w:rPr>
        <w:t>34</w:t>
      </w:r>
      <w:r>
        <w:t>ເສື້ອຂອງພວກເຈົ້າໄດ້ເປິເປື້ອນດ້ວຍເລືອດ ຂອງຄົນທຸກຍາກທີ່ບໍ່ມີຄວາມຜິດຕິດຢູ່, ພວກເຈົ້າໄດ້ຈັບຄົນທີ່ບໍ່ເຄີຍລັກ ຂອງໃນເຮືອນພວກເຈົ້າ.</w:t>
      </w:r>
      <w:r>
        <w:rPr>
          <w:vertAlign w:val="superscript"/>
        </w:rPr>
        <w:t>35</w:t>
      </w:r>
      <w:r>
        <w:t>ແຕ່ເຖິງຈະມີເລື່ອງຕ່າງໆເຫລົ່ານີ້ ພວກເຈົ້າກໍຍັງເວົ້າວ່າ, ‘ຂ້າພະເຈົ້າບໍ່ມີຄວາມຜິດເລີຍ; ແລະເວົ້າວ່າ ພຣະອົງບໍ່ຄຽດຮ້າຍຂ້າພະເຈົ້າອີກແລ້ວ.’ ເບິ່ງແມ! ເຮົາພຣະຢາເວຈະນຳພວກເຈົ້າສູ່ການພິພາກສາ ຍ້ອນພວກເຈົ້າເວົ້າວ່າ, ‘ຂ້າພະເຈົ້າບໍ່ໄດ້ເຮັດບາບ.’</w:t>
      </w:r>
      <w:r>
        <w:rPr>
          <w:vertAlign w:val="superscript"/>
        </w:rPr>
        <w:t>36</w:t>
      </w:r>
      <w:r>
        <w:t>ດ້ວຍເຫດໃດພວກເຈົ້າຈຶ່ງຫັນເຫປ່ຽນເສັ້ນທາງຂອງພວກເຈົ່າ? ເອຢິບຈະເຮັດໃຫ້ເຈົ້າອັບອາຍ, ເຫມືອນດັ່ງອັດຊີເຣຍເຄີຍເຮັດໃຫ້ເຈົ້າອັບອາຍມາແລ້ວນັ້ນ.</w:t>
      </w:r>
      <w:r>
        <w:rPr>
          <w:vertAlign w:val="superscript"/>
        </w:rPr>
        <w:t>37</w:t>
      </w:r>
      <w:r>
        <w:t>ເຊັ່ນດຽວກັນກັບພວກເຈົ້າຈະໄດ້ອອກໄປຈາກທີ່ນັ້ນ ໂດຍເອົາມາກຸມຫົວຂອງເຈົ້າໄວ້, ເພາະພຣະຢາເວຊົງປະຖິ້ມບັນດາຄົນເຫລົ່ານັ້ນ ທີ່ເຈົ້າໄວ້ວາງໃຈ, ພວກເຈົ້າຈະຈະເລີນຂຶ້ນຍ້ອນຄວາມຊ່ວຍເຫລືອຈາກພວກເຂົາ.”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“ຖ້າຜູ້ຊາຍຄົນໃດປະຮ້າງເມຍຂອງຕົນ ແລະນາງກໍໄປຈາກລາວເສຍ ແລະໄປເປັນເມຍຂອງຊາຍອີກຄົນຫນຶ່ງ, ລາວຈະກັບໄປຫານາງບໍ? ແຜ່ນດິນນັ້ນຈະບໍ່ເປິເປື້ອນຫລວງຫລາຍບໍ?’ ພວກເຈົ້າໄດ້ໃຊ້ຊີວິດເຫມືອນຍິງໂສເພນີທີ່ຫລິ້ນຊູ້ກັບຄົນຮັກຫລາຍຄົນແລ້ວ; ແລ້ວເຈົ້າຈະກັບມາຫາເຮົາອີກຫລື?”—ນີ້ເປັນຄຳປະກາດຂອງພຣະຢາເວ.</w:t>
      </w:r>
      <w:r>
        <w:rPr>
          <w:vertAlign w:val="superscript"/>
        </w:rPr>
        <w:t>2</w:t>
      </w:r>
      <w:r>
        <w:t>ຈົ່ງແຫງນຫນ້າຂຶ້ນສູ່ບັນດາບ່ອນທີ່ສູງນັ້ນ ແລະເບິ່ງແມ! ມີບ່ອນໃດແດ່ທີ່ພວກເຈົ້າມີເພດສຳພັນນອກສົມຣົດ? ພວກເຈົ້າໄດ້ນັ່ງຄອຍຖ້າຄົນຮັກຂອງເຈົ້າຢູ່ທີ່ແຄມທາງ, ເຫມືອນຄົນອາຫລັບໃນຖິ່ນແຫ້ງແລ້ງກັນດານ. ພວກເຈົ້າໄດ້ເຮັດໃຫ້ແຜ່ນດິນເປິເປື້ອນ ດ້ວຍການເປັນໂສເພນີ ແລະຄວາມຊົ່ວຊ້າຂອງພວກເຈົ້າ.</w:t>
      </w:r>
      <w:r>
        <w:rPr>
          <w:vertAlign w:val="superscript"/>
        </w:rPr>
        <w:t>3</w:t>
      </w:r>
      <w:r>
        <w:t>ເພາະສະນັ້ນ ຝົນຈຶ່ງໄດ້ຖືກລະງັບເສຍ ແລະຝົນປາຍລະດູຈຶ່ງຂາດໄປ. ແຕ່ພວກເຈົ້າມີຫນ້າທີ່ຍິ່ງຍະໂສ, ເຫມືອນກັບຜູ້ຍິງບໍ່ສັດຊື່. ພວກເຈົ້າປະຕິເສດທີ່ຈະຮູ້ສຶກລະອາຍ.</w:t>
      </w:r>
      <w:r>
        <w:rPr>
          <w:vertAlign w:val="superscript"/>
        </w:rPr>
        <w:t>4</w:t>
      </w:r>
      <w:r>
        <w:t>ພວກເຈົ້າຫາກໍຈະຮ້ອງເຮົາບໍ່ແມ່ນຫລືວ່າ, ‘ພຣະບິດາຂອງຂ້ານ້ອຍ! ພຣະອົງຊົງເປັນສະຫາຍຕັ້ງແຕ່ຂ້າພະເຈົ້າຍັງຫນຸ່ມຂອງຂ້າພະເຈົ້າ!</w:t>
      </w:r>
      <w:r>
        <w:rPr>
          <w:vertAlign w:val="superscript"/>
        </w:rPr>
        <w:t>5</w:t>
      </w:r>
      <w:r>
        <w:t>ພຣະອົງຈະຊົງມີຄວາມໂກດຮ້າຍຢູ່ເປັນນິດບໍ? ພຣະອົງຈະຊົງໂກດຮ້າຍຢູ່ຈົນເຖິງທີ່ສຸດປາຍບໍ?’ ເບິ່ງແມ! ພວກເຈົ້າອອກຄຳເວົ້າແລ້ວ, ແຕ່ພວກເຈົ້າກໍຍັງເຮັດຄວາມຊົ່ວຊ້າທຸກຢ່າງ ຊຶ່ງພວກເຈົ້າເຮັດໄດ້!”</w:t>
      </w:r>
      <w:r>
        <w:rPr>
          <w:vertAlign w:val="superscript"/>
        </w:rPr>
        <w:t>6</w:t>
      </w:r>
      <w:r>
        <w:t>ແລ້ວພຣະຢາເວໄດ້ກ່າວກັບຂ້າພະເຈົ້າໃນລາຊະການຂອງກະສັດໂຢສີຢາວ່າ, “ເຈົ້າເຫັນອິດສະຣາເອນຜູ້ບໍ່ສັດຊື່ເຮັດຫຍັງ? ນາງຂຶ້ນໄປເທິງພູເຂົາສູງທຸກຫນ່ວຍ ແລະ ກ້ອງຕົ້ນໄມ້ຂຽວສົດທຸກຕົ້ນ, ແລ້ວບ່ອນນັ້ນນາງກໍປະພຶດເຫມືອນກັບຍິງໂສເພນີ.</w:t>
      </w:r>
      <w:r>
        <w:rPr>
          <w:vertAlign w:val="superscript"/>
        </w:rPr>
        <w:t>7</w:t>
      </w:r>
      <w:r>
        <w:t>ເຮົາໄດ້ກ່າວວ່າ, ‘ຫລັງຈາກທີ່ນາງເຮັດທຸກສິ່ງເຫລົ່ານີ້ແລ້ວ, ນາງຈະກັບມາຫາເຮົາ,’ ແຕ່ນາງກໍບໍ່ກັບມາ. ແລ້ວຢູດານ້ອງສາວທີ່ທໍລະຍົດນັ້ນກໍໄດ້ເຫັນສິ່ງເຫລົ່ານີ້.</w:t>
      </w:r>
      <w:r>
        <w:rPr>
          <w:vertAlign w:val="superscript"/>
        </w:rPr>
        <w:t>8</w:t>
      </w:r>
      <w:r>
        <w:t>ດັ່ງນັ້ນເຮົາເຫັນວ່າ, ໃນທຳນອງດຽວກັນທີ່ອິດສະຣາເອນຜູ້ບໍ່ສັດຊື່ ໄດ້ລ່ວງປະເວນີ ແລະເຮົາໄດ້ໄລ່ນາງໄປ ພ້ອມກັບໃຫ້ຫນັງສືຢ່າຮ້າງ, ຢູດານ້ອງສາວທີ່ທໍລະຍົດຂອງນາງກໍບໍ່ຢ້ານກົວເລີຍ; ນາງກໍກັບໄປເຮັດຕົວເອງເປັນໂສເພນີດ້ວຍເຊັ່ນດຽວກັນ.</w:t>
      </w:r>
      <w:r>
        <w:rPr>
          <w:vertAlign w:val="superscript"/>
        </w:rPr>
        <w:t>9</w:t>
      </w:r>
      <w:r>
        <w:t>ເພາະເຫັນວ່າການໄດ້ໄປເປັນໂສເພນີຂອງນາງຍັງຖືເປັນເລື່ອງເລັກນ້ອຍ; ນາງກໍໄດ້ເຮັດໃຫ້ແຜ່ນດິນເປິເປື້ອນໄປ, ແລະນາງໄດ້ໄປລ່ວງປະເວນີກັບກ້ອນຫີນ ແລະຕົ້ນໄມ້.</w:t>
      </w:r>
      <w:r>
        <w:rPr>
          <w:vertAlign w:val="superscript"/>
        </w:rPr>
        <w:t>10</w:t>
      </w:r>
      <w:r>
        <w:t>ແລ້ວພາຍຫລັງນາງເຮັດໄປທັງຫມົດເຊັ່ນນີ້ແລ້ວ, ຢູດານ້ອງສາວທີ່ທໍລະຍົດຂອງນາງກໍໄດ້ຫັນກັບມາຫາເຮົາ, ແຕ່ບໍ່ໄດ້ດ້ວຍສິ້ນສຸດໃຈ, ແຕ່ທຳທ່າເຮັດເປັນກັບມາ,”—ນີ້ເປັນຄຳປະກາດຂອງພຣະຢາເວ.</w:t>
      </w:r>
      <w:r>
        <w:rPr>
          <w:vertAlign w:val="superscript"/>
        </w:rPr>
        <w:t>11</w:t>
      </w:r>
      <w:r>
        <w:t>ແລ້ວພຣະຢາເວໄດ້ກ່າວກັບຂ້າພະເຈົ້າວ່າ, “ອິດສະຣາເອນຜູ້ບໍ່ສັດຊື່ຍັງສະແດງຕົວວ່າຊອບທຳຍິ່ງກວ່າຢູດາທີ່ທໍລະຍົດ!</w:t>
      </w:r>
      <w:r>
        <w:rPr>
          <w:vertAlign w:val="superscript"/>
        </w:rPr>
        <w:t>12</w:t>
      </w:r>
      <w:r>
        <w:t>ຈົ່ງໄປ ແລະປະກາດຖ້ອຍຄຳເຫລົ່ານີ້ ທາງທິດເຫນືອ. ກ່າວວ່າ, ‘ອິດສະຣາເອນຜູ້ບໍ່ສັດຊື່ເອີຍ, ຈົ່ງກັບມາເຖີດ—ນີ້ເປັນຄຳປະກາດຂອງພຣະຢາເວ—ເຮົາຈະບໍ່ໃຫ້ຄວາມຮ້າຍຂອງເຮົາຢູ່ເຫນືອພວກເຈົ້າ. ເພາະເຮົາມີຄວາມສັດຊື່—ນີ້ເປັນຄຳປະກາດຂອງພຣະຢາເວ—ເຮົາຈະບໍ່ຮ້າຍເປັນນິດ.</w:t>
      </w:r>
      <w:r>
        <w:rPr>
          <w:vertAlign w:val="superscript"/>
        </w:rPr>
        <w:t>13</w:t>
      </w:r>
      <w:r>
        <w:t>ພຽງແຕ່ຍອມຮັບຄວາມຜິດຂອງພວກເຈົ້າວ່າ, ພວກເຈົ້າໄດ້ລະເມີດຕໍ່ພຣະຢາເວ ພຣະເຈົ້າຂອງພວກເຈົ້າ; ພວກເຈົ້າໄດ້ແບ່ງໃຈກັບບັນດາຄົນແປກຫນ້າທີ່ກ້ອງຕົ້ນໄມ້ຂຽວສົດທຸກຕົ້ນ! ເພາະພວກເຈົ້າບໍ່ໄດ້ເຊື່ອຟັງສຽງຂອງເຮົາ!—ນີ້ເປັນຄຳປະກາດຂອງພຣະຢາເວ.</w:t>
      </w:r>
      <w:r>
        <w:rPr>
          <w:vertAlign w:val="superscript"/>
        </w:rPr>
        <w:t>14</w:t>
      </w:r>
      <w:r>
        <w:t>ຈົ່ງກັບມາເຖີດ, ໄພ່ພົນທີ່ບໍ່ສັດຊື່ທັງຫລາຍເອີຍ!—ນີ້ເປັນຄຳປະກາດຂອງພຣະຢາເວ—ເຮົາເປັນສາມີຂອງພວກເຈົ້າ! ເຮົາຈະຮັບພວກເຈົ້າຈາກເມືອງລະຄົນ, ແລະຈາກຕະກູນລະສອງຄົນ, ແລະເຮົາຈະນຳພວກເຈົ້າມາເຖິງຊີໂອນ!</w:t>
      </w:r>
      <w:r>
        <w:rPr>
          <w:vertAlign w:val="superscript"/>
        </w:rPr>
        <w:t>15</w:t>
      </w:r>
      <w:r>
        <w:t>ເຮົາຈະໃຫ້ຜູ້ລ້ຽງແກະຄົນທີ່ເຮົາພໍໃຈແກ່ພວກເຈົ້າ, ຜູ້ຊຶ່ງຈະລ້ຽງພວກເຈົ້າດ້ວຍຄວາມຮູ້ ແລະຄວາມເຂົ້າໃຈ.</w:t>
      </w:r>
      <w:r>
        <w:rPr>
          <w:vertAlign w:val="superscript"/>
        </w:rPr>
        <w:t>16</w:t>
      </w:r>
      <w:r>
        <w:t>ແລ້ວສິ່ງນີ້ໄດ້ເກີດຂຶ້ນ ເມື່ອພວກເຈົ້າທະວີຂຶ້ນ ແລະເກີດຜົນໃນແຜ່ນດິນໃນເວລາເຫລົ່ານັ້ນ—ນີ້ເປັນຄຳປະກາດຂອງພຣະຢາເວ. ພວກເຂົາທັງຫລາຍຈະບໍ່ກ່າວອີກຕໍ່ໄປວ່າ, “ຫີບພັນທະສັນຍາແຫ່ງພຣະຢາເວ!” ເລື່ອງນີ້ຈະບໍ່ມີຂຶ້ນໃນໃຈຫົວໃຈຂອງພວກເຂົາອີກຕໍ່ໄປ; ຫລືຈະບໍ່ມີໃຜລະນຶກໄດ້, ຈະບໍ່ເຮັດຜິດພາດອີກເລີຍ ແລະຈະບໍ່ມີການກະທຳເຊັ່ນນີ້ອີກເລີຍ.’</w:t>
      </w:r>
      <w:r>
        <w:rPr>
          <w:vertAlign w:val="superscript"/>
        </w:rPr>
        <w:t>17</w:t>
      </w:r>
      <w:r>
        <w:t>ໃນເທື່ອນັ້ນ ພວກເຂົາຈະເອີ້ນນະຄອນເຢຣູຊາເລັມວ່າ, ‘ນີ້ເປັນພຣະທີ່ນັ່ງຂອງພຣະຢາເວ,’ ແລະ ບັນດາປະຊາຊາດຈະຮວບຮວມກັນເຂົ້າມາຫາພຣະນາມຂອງພຣະຢາເວ ໃນນະຄອນເຢຣູຊາເລັມ. ພວກເຂົາຈະບໍ່ດຳເນີນໃນຄວາມແຂງກະດ້າງໃນຫົວໃຈຊົ່ວຮ້າຍຂອງພວກເຂົາອີກຕໍ່ໄປ.</w:t>
      </w:r>
      <w:r>
        <w:rPr>
          <w:vertAlign w:val="superscript"/>
        </w:rPr>
        <w:t>18</w:t>
      </w:r>
      <w:r>
        <w:t>ໃນເວລານັ້ນ, ເຊື້ອສາຍຂອງຢູດາຈະຍ່າງມາກັບເຊື້ອສາຍຂອງອິດສະຣາເອນ. ພວກເຂົາຈະຮ່ວມກັນມາຈາກແຜ່ນດິນຝ່າຍເຫນືອ ມາຍັງແຜ່ນດິນຊຶ່ງເຮົາມອບໃຫ້ແກ່ບັນພະບູລຸດຂອງພວກເຈົ້າໃຫ້ເປັນມໍຣະດົກ.</w:t>
      </w:r>
      <w:r>
        <w:rPr>
          <w:vertAlign w:val="superscript"/>
        </w:rPr>
        <w:t>19</w:t>
      </w:r>
      <w:r>
        <w:t>ແຕ່ສຳລັບເຮົາ, ເຮົາກ່າວວ່າ, ‘ເຮົາຈະຕັ້ງພວກເຈົ້າໄວ້ທ່າມກາງລູກຊາຍທັງຫລາຍຂອງເຮົາຢ່າງໃດດີຫນໍ, ແລະໃຫ້ແຜ່ນດິນທີ່ຫນ້າປາດຖະຫນາແກ່ພວກເຈົ້າເປັນມໍຣະດົກທີ່ສວຍງາມທີ່ສຸດກວ່າສິ່ງອື່ນໃດໃນບັນດາປະຊາຊາດ!’ ເຮົາກ່າວວ່າ, ‘ພວກເຈົ້າຈະເອີ້ນເຮົາວ່າ “ພຣະບິດາຂອງຂ້ານ້ອຍ”.’ ເຮົາຈະບໍ່ໄດ້ກ່າວວ່າ ພວກເຈົ້າຈະບໍ່ຫັນຫລັງກັບຈາກການຕິດຕາມເຮົາ.</w:t>
      </w:r>
      <w:r>
        <w:rPr>
          <w:vertAlign w:val="superscript"/>
        </w:rPr>
        <w:t>20</w:t>
      </w:r>
      <w:r>
        <w:t>ເຊັ່ນດຽວກັບເມຍທໍລະຍົດຖິ້ມຜົວຂອງນາງສັນໃດ ພວກເຈົ້າກໍໄດ້ທໍລະຍົດຕໍ່ເຮົາສັນນັ້ນ, ເຊື້ອສາຍຂອງອິດສະຣາເອນເອີຍ—ນີ້ເປັນຄຳປະກາດຂອງພຣະຢາເວ.”</w:t>
      </w:r>
      <w:r>
        <w:rPr>
          <w:vertAlign w:val="superscript"/>
        </w:rPr>
        <w:t>21</w:t>
      </w:r>
      <w:r>
        <w:t>ຈະໄດ້ຍິນສຽງມາຈາກບ່ອນໂລ່ງ, ເປັນສຽງຮ້ອງໄຫ້ ແລະສຽງອ້ອນວອນຂອງປະຊາຊົນຂອງອິດສະຣາເອນ! ເພາະພວກເຂົາໄດ້ຫັນທິດການດຳເນີນຊີວິດຂອງຕົນເສຍແລ້ວ; ພວກເຂົາໄດ້ລືມພຣະຢາເວພຣະຂອງພວກດຂົາ.</w:t>
      </w:r>
      <w:r>
        <w:rPr>
          <w:vertAlign w:val="superscript"/>
        </w:rPr>
        <w:t>22</w:t>
      </w:r>
      <w:r>
        <w:t>“ຈົ່ງກັບມາເຖີດ, ປະຊາຊົນທີ່ບໍ່ສັດຊື່ເອີຍ! ເຮົາຈະຮັກສາຄວາມບໍ່ສັດຊື່ຂອງພວກເຈົ້າໃຫ້ຫາຍດີ!” “ເບິ່ງແມ! ຂ້ານ້ອຍທັງຫລາຍມາຫາພຣະອົງແລ້ວ, ເພາະພຣະອົງຊົງເປັນພຣະຢາເວພຣະຂອງພວກຂ້ານ້ອຍ!</w:t>
      </w:r>
      <w:r>
        <w:rPr>
          <w:vertAlign w:val="superscript"/>
        </w:rPr>
        <w:t>23</w:t>
      </w:r>
      <w:r>
        <w:t>ແທ້ຈິງໂນນພູກໍເປັນແຕ່ສິ່ງຫລອກຫລວງ, ສຽງທີ່ສັບສົນຈາກພູເຂົາຫລາຍຫນ່ວຍກໍເຊັ່ນດຽວກັນ; ແທ້ຈິງຄວາມພົ້ນຂອງອິດສະຣາເອນນັ້ນຢູ່ໃນພຣະຢາເວພຣະຂອງພວກເຮົາ.</w:t>
      </w:r>
      <w:r>
        <w:rPr>
          <w:vertAlign w:val="superscript"/>
        </w:rPr>
        <w:t>24</w:t>
      </w:r>
      <w:r>
        <w:t>ແຕ່ວ່າ ສິ່ງທີ່ຫນ້າອັບອາຍນັ້ນໄດ້ກັດກິນສິ່ງທັງປວງທີ່ບັນພະບູລຸດຂອງເຮົາທີ່ໄດ້ລົງແຮງເຮັດໄວ້ຕັ້ງແຕ່ເຮົາຍັງເປັນເດັກນ້ອຍຢູ່ຄື—ຝູງແກະ, ຝູງງົວ, ລູກຊາຍ, ແລະບຸດສາວທັງຫລາຍຂອງພວກເຂົາ!</w:t>
      </w:r>
      <w:r>
        <w:rPr>
          <w:vertAlign w:val="superscript"/>
        </w:rPr>
        <w:t>25</w:t>
      </w:r>
      <w:r>
        <w:t>ໃຫ້ເຮົານອນລົງຈົມໃນຄວາມອັບອາຍຂອງເຮົາ. ແລະໃຫ້ຄວາມອັບປະຍົດຄຸມເຮົາໄວ້, ເພາະເຮົາໄດ້ເຮັດບາບຕໍ່ພຣະຢາເວພຣະພວກເຈົ້າຂອງເຮົາ! ທັງຕົວເຮົາ ແລະ ບັນພະບູລຸດຂອງເຮົາ, ຕັ້ງແຕ່ເຮົາເປັນຫນຸ່ມຢູ່ຈົນທຸກມື້ນີ້, ພວກເຮົາບໍ່ໄດ້ຟັງສຽງຂອງພຣະຢາເວພຣະເຈົ້າຂອງພວກເຮົາ!”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ຖ້າເຈົ້າຢາກຈະກັບມາ ອິດສະຣາເອນເອີຍ—ນີ້ເປັນຄຳປະກາດຂອງພຣະຢາເວ—ເຈົ້າກໍຈົ່ງກັບມາຫາເຮົາ. ຖ້າເຈົ້າຍອມເອົາສິ່ງທີ່ຫນ້າກຽດຊັງນັ້ນໄປໃຫ້ພົ້ນຈາກຫນ້າເຮົາເສຍ ແລະຢ່າຫນີຫ່າງຈາກເຮົາໄປ,</w:t>
      </w:r>
      <w:r>
        <w:rPr>
          <w:vertAlign w:val="superscript"/>
        </w:rPr>
        <w:t>2</w:t>
      </w:r>
      <w:r>
        <w:t>ເຈົ້າຈະຕ້ອງຊື່ສັດ, ຍຸດຕິທຳ, ແລະຊອບທຳເມື່ອເຈົ້າສາບານວ່າ, ‘ພຣະຢາເວຊົງພຣະຊົນຢູ່ັສັນໃດ.’ ແລ້ວບັນດາປະຊາຊາດທັງປວງກໍຈະໃຫ້ພອນກັນໃນພຣະອົງ, ແລະໃນພຣະອົງພວກເຂົາທັງຫລາຍຈະໄດ້ຮຸ່ງເຮືອງ.”</w:t>
      </w:r>
      <w:r>
        <w:rPr>
          <w:vertAlign w:val="superscript"/>
        </w:rPr>
        <w:t>3</w:t>
      </w:r>
      <w:r>
        <w:t>ເພາະພຣະຢາເວຊົງກ່າວກັບແຕ່ລະບຸຄົນໃນຢູດາ ແລະໃນນະຄອນເຢຣູຊາເລັມວ່າ: “ຈົ່ງໄຖດິນນາຂອງພວກເຈົ້າ, ແລະຢ່າຫວ່ານລົງກາງຟຸ່ມຫນາມ.</w:t>
      </w:r>
      <w:r>
        <w:rPr>
          <w:vertAlign w:val="superscript"/>
        </w:rPr>
        <w:t>4</w:t>
      </w:r>
      <w:r>
        <w:t>ຈົ່ງເຂົ້າພິທີຕັດຕົວເຈົ້າເອງຖວາຍແດ່ພຣະຢາເວ, ແລະຈົ່ງຕັດຫນັງຫຸ້ມປາຍຫົວໃຈຂອງເຈົ້າສາ, ພວກຜູ້ຊາຍຢູດາທັງຫລາຍ ແລະຊາວນະຄອນເຢຣູຊາເລັມທັງຫລາຍເອີຍ, ຢ້ານວ່າຄວາມຄຽດຮ້າຍຂອງເຮົາຈະເຜົາໄຫມ້ເຫມືອນໄຟ, ແລະໄຟນັ້ນຈະເຜົາໄຫມ້ໂດຍບໍ່ມີໃຜມອດໄດ້ ເນື່ອງຈາກການປະພຶດຄວາມຊົ່ວຮ້າຍທັງຫລາຍຂອງພວກເຈົ້າ.</w:t>
      </w:r>
      <w:r>
        <w:rPr>
          <w:vertAlign w:val="superscript"/>
        </w:rPr>
        <w:t>5</w:t>
      </w:r>
      <w:r>
        <w:t>ຈົ່ງປະກາດໃນຢູດາ ແລະຈົ່ງເຮັດໃຫ້ໄດ້ຍິນໃນນະຄອນເຢຣູຊາເລັມ. ຈົ່ງກ່າວວ່າ, “ຈົ່ງເປົ່າແກໃນແຜ່ນດິນ.” ຈົ່ງຮ້ອງປະກາດດັງໆວ່າ, “ຈົ່ງມາໂຮມກັນ. ໃຫ້ເຮົາເຂົ້າໄປບັນດາເມືອງທີ່ມີປ້ອມປ້ອງກັນ.”</w:t>
      </w:r>
      <w:r>
        <w:rPr>
          <w:vertAlign w:val="superscript"/>
        </w:rPr>
        <w:t>6</w:t>
      </w:r>
      <w:r>
        <w:t>ຈົ່ງຍົກທຸງຂຶ້ນ ແລະມຸ່ງຫນ້າໄປຍັງຊີໂອນ, ແລະຈົ່ງຮີບແລ່ນໄປໃຫ້ປອດໄພ! ຈົ່ງຢ່າລໍຖ້າ, ເພາະເຮົາກຳລັງນຳຄວາມຈິບຫາຍມາຈາກທິດເຫນືອ ແລະເປັນການທຳລາຍອັນໃຫຍ່ຫລວງ.</w:t>
      </w:r>
      <w:r>
        <w:rPr>
          <w:vertAlign w:val="superscript"/>
        </w:rPr>
        <w:t>7</w:t>
      </w:r>
      <w:r>
        <w:t>ສິງໂຕຫນຶ່ງກຳລັງອອກມາຈາກບ່ອນລີ້ຊ້ອນຂອງມັນແລ້ວ ແລະບາງຄົນທີ່ກຳລັງຈະທຳລາຍບັນດາປະຊາຊາດກໍກຳລັງຍົກອອກມາແລ້ວ. ເຂົາກຳລັງຈະອອກໄປຈາກສະຖານທີ່ຂອງເຂົາ ນຳເອົາຄວາມຫນ້າຢ້ານກົວໄປຫາແຜ່ນດິນຂອງເຈົ້າ, ເພື່ອທຳລາຍເມືອງຕ່າງໆໃຫ້ຫມົດສິ້ນໄປ ຂອງເຈົ້າຈະຖືກປະຮ້າງເປົ່າ, ບໍ່ມີໃຜອາໄສຢູ່ເລີຍ.</w:t>
      </w:r>
      <w:r>
        <w:rPr>
          <w:vertAlign w:val="superscript"/>
        </w:rPr>
        <w:t>8</w:t>
      </w:r>
      <w:r>
        <w:t>ດ້ວຍເຫດນີ້ ຈົ່ງນຸ່ງຜ້າປ່ານເນື້ອຫຍາບໄຫວ້ທຸກ, ຈົ່ງຮ້ອງໄຫ້ຄວນຄາງ ແລະຮ້ອງວ່າ ເພາະຄວາມໂກດຮ້າຍອັນຮຸນແຮງຂອງພຣະຢາເວ ບໍ່ໄດ້ຫັນຫນີໄປຈາກເຮົາ.</w:t>
      </w:r>
      <w:r>
        <w:rPr>
          <w:vertAlign w:val="superscript"/>
        </w:rPr>
        <w:t>9</w:t>
      </w:r>
      <w:r>
        <w:t>ແລ້ວສິ່ງນີ້ຈະເກີດຂຶ້ນໃນມື້ນັ້ນ—ນີ້ເປັນຄຳປະກາດຂອງພຣະຢາເວ—ໃນມື້ນັ້ນທັງກະສັດ ແລະ ພວກເຈົ້ານາຍຈະເສຍຊີວິດ. ບັນດາປະໂລຫິດຈະຕະລຶງຕົກໃຈ, ແລະຜູ້ປະກາດພຣະທັມທັງຫລາຍກໍຈະຢ້ານກົວ.”</w:t>
      </w:r>
      <w:r>
        <w:rPr>
          <w:vertAlign w:val="superscript"/>
        </w:rPr>
        <w:t>10</w:t>
      </w:r>
      <w:r>
        <w:t>ແລ້ວຂ້ານ້ອຍຈຶ່ງທູນວ່າ, “ຂ້າແຕ່ພຣະຢາເວອົງພຣະຜູ້ເປັນເຈົ້າ ແນ່ນອນວ່າພຣະອົງຊົງຫລອກລວງຊົນຊາດນີ້ ແລະ ນະຄອນເຢຣູຊາເລັມວ່າ, ‘ພວກເຈົ້າທັງຫລາຍຈະຢູ່ເຢັນເປັນສຸກ.’ ແຕ່ທີ່ຈິງດາບໄດ້ມາເຖິງຊີວິດຂອງພວກເຂົາ.”</w:t>
      </w:r>
      <w:r>
        <w:rPr>
          <w:vertAlign w:val="superscript"/>
        </w:rPr>
        <w:t>11</w:t>
      </w:r>
      <w:r>
        <w:t>ໃນເທື່ອນັ້ນ ຈະໄດ້ກ່າວແກ່ຊົນຊາດນີ້ ແລະ ແກ່ນະຄອນເຢຣູຊາເລັມໂດຍກ່າວວ່າ, “ລົມຮ້ອນຈາກບ່ອນສູງທັງຫລາຍຂອງທະເລຊາຍ ຈະພັດມາຕາມເສັ້ນທາງສູ່ລູກສາວຂອງປະຊາຊົນຂອງເຮົາ. ມັນຈະບໍ່ມາຝັດ ຫລືມາຊຳລະພວກເຂົາ.</w:t>
      </w:r>
      <w:r>
        <w:rPr>
          <w:vertAlign w:val="superscript"/>
        </w:rPr>
        <w:t>12</w:t>
      </w:r>
      <w:r>
        <w:t>ກະແສລົມມາແຮງເກີນກວ່ານັ້ນອີກ ຈະມາໂດຍຄຳສັ່ງຂອງເຮົາ, ແລະ ເຮົາເອງຈະເປັນຜູ້ກ່າວຄຳຕັດສິນຕໍ່ພວກເຂົາ.</w:t>
      </w:r>
      <w:r>
        <w:rPr>
          <w:vertAlign w:val="superscript"/>
        </w:rPr>
        <w:t>13</w:t>
      </w:r>
      <w:r>
        <w:t>ເບິ່ງແມ, ເຂົາກຳລັງຈູ່ໂຈມເຫມືອນບັນດາເມກ, ແລະພວກລົດມ້າຮົບເສິກຂອງເຂົາເຫມືອນລົມພາຍຸ. ມ້າທັງຫລາຍຂອງພວກເຂົາໄວຍິ່ງກວ່ານົກອິນຊີ. ວິບັດແກ່ພວກເຮົາ, ເພາະວ່າເຮົາຈະຕ້ອງຈິບຫາຍ!</w:t>
      </w:r>
      <w:r>
        <w:rPr>
          <w:vertAlign w:val="superscript"/>
        </w:rPr>
        <w:t>14</w:t>
      </w:r>
      <w:r>
        <w:t>ຈົ່ງລ້າງຈິດໃຈຂອງພວກເຈົ້າໃຫ້ພົ້ນຈາກຄວາມຊົ່ວຮ້າຍ, ນະຄອນເຢຣູຊາເລັມເອີຍ, ເພື່ອພວກເຈົ້າຈະລອດພົ້ນໄດ້. ດົນປານໃດທີ່ຄວາມຄິດເລິກໆ ຂອງເຈົ້າຈະເຊົາຄິດແຕ່ເລື່ອງຄວາມຊົ່ວຮ້າຍ?</w:t>
      </w:r>
      <w:r>
        <w:rPr>
          <w:vertAlign w:val="superscript"/>
        </w:rPr>
        <w:t>15</w:t>
      </w:r>
      <w:r>
        <w:t>ເພາະວ່າມີສຽງປະກາດມາຈາກເມືອງດານ, ແລະ ຄວາມຈິບຫາຍທີ່ກຳລັງຈະມາທີ່ໄດ້ຍິນຈາກພູເຂົາເອຟຣາອິມ.</w:t>
      </w:r>
      <w:r>
        <w:rPr>
          <w:vertAlign w:val="superscript"/>
        </w:rPr>
        <w:t>16</w:t>
      </w:r>
      <w:r>
        <w:t>ຈົ່ງໃຫ້ບັນດາປະຊາຊາດຄິດເຖິງສິ່ງເຫລົ່ານີ້: ເບິ່ງແມ, ນີ້ນະ ຈົ່ງປະກາດແກ່ນະຄອນເຢຣູຊາເລັມວ່າ ບັນດາຜູ້ອ້ອມກຳລັງມາຈາກແຜ່ນດິນໄກ ໂຫ່ຮ້ອງໃນການໂຈມຕີເຂົ້າໃສ່ຫົວເມືອງຕ່າງໆຂອງ ຢູດາ.</w:t>
      </w:r>
      <w:r>
        <w:rPr>
          <w:vertAlign w:val="superscript"/>
        </w:rPr>
        <w:t>17</w:t>
      </w:r>
      <w:r>
        <w:t>ພວກເຂົາທັງຫລາຍເຫມືອນພວກຜູ້ເບິ່ງແຍງທົ່ງນາ ທີ່ກຽມດິນໄວ້ເພາະປູກທີ່ອ້ອມນາງໄວ້ອ້ອມຮອບ, ເພາະວ່ານາງໄດ້ກະບົດຕໍ່ເຮົາ—ນີ້ເປັນຄຳປະກາດຂອງພຣະຢາເວ ກ່າວດັ່ງນີ້ວ່າ—</w:t>
      </w:r>
      <w:r>
        <w:rPr>
          <w:vertAlign w:val="superscript"/>
        </w:rPr>
        <w:t>18</w:t>
      </w:r>
      <w:r>
        <w:t>ແລະການດຳເນີນຊີວິດ ພ້ອມກັບການກະທຳທັງຫລາຍຂອງພວກເຈົ້າ ໄດ້ນຳສິ່ງເຫລົ່ານີ້ຕໍ່ເຈົ້າ. ນີ້ຈະເປັນການລົງໂທດຂອງເຈົ້າ. ມັນຈະຫນ້າຢ້ານຂະຫນາດໃດ! ມັນຈະເຮັດໃຫ້ພວກເຈົ້າສະເທືອນໃຈທີ່ສຸດ.”</w:t>
      </w:r>
      <w:r>
        <w:rPr>
          <w:vertAlign w:val="superscript"/>
        </w:rPr>
        <w:t>19</w:t>
      </w:r>
      <w:r>
        <w:t>ດວງໃຈຂອງຂ້ານ້ອຍເອີຍ! ຈິດໃຈຂອງຂ້ານ້ອຍ! ຂ້ານ້ອຍແສນລະທົມ ແສນລະທົມໃນຈິດໃຈ. ຈິດໃຈຂອງຂ້ານ້ອຍກໍສັ່ນຢູ່ພາຍໃນ. ຂ້ານ້ອຍຈະຢູ່ມີດເສີຍບໍ່ໄດ້ ເພາະຂ້ານ້ອຍໄດ້ຍິນສຽງເຂົາສັດ, ແລະສຽງປຸກຂອງສົງຄາມ.</w:t>
      </w:r>
      <w:r>
        <w:rPr>
          <w:vertAlign w:val="superscript"/>
        </w:rPr>
        <w:t>20</w:t>
      </w:r>
      <w:r>
        <w:t>ຄວາມຈິບຫາຍໄລ່ຕິດຕາມຄວາມຈິບຫາຍ; ເພາະແຜ່ນດິນທັງຫມົດກໍຖືກຖິ້ມຮ້າງ. ບັນດາເຕັ້ນຂອງຂ້ານ້ອຍຖືກທຳລາຍໄປໂດຍທັນໃດ, ແລະຊົ່ວຂະນະດຽວຜ້າມ່ານເຕັ້ນທັງຫລາຍຂອງຂ້ານ້ອຍຫມົດກ້ຽງໄປ.</w:t>
      </w:r>
      <w:r>
        <w:rPr>
          <w:vertAlign w:val="superscript"/>
        </w:rPr>
        <w:t>21</w:t>
      </w:r>
      <w:r>
        <w:t>ຂ້ານ້ອຍຈະຕ້ອງເບິ່ງອີກດົນປານໃດ ຈຶ່ງຈະເຫັນທຸງໄຊ? ຂ້ານ້ອຍຈະໄດ້ຍິນສຽງເຂົາສັດຫລືບໍ?</w:t>
      </w:r>
      <w:r>
        <w:rPr>
          <w:vertAlign w:val="superscript"/>
        </w:rPr>
        <w:t>22</w:t>
      </w:r>
      <w:r>
        <w:t>ເພາະຄວາມໂງ່ຈ້າຂອງປະຊາຊົນຂອງເຮົາ—ພວກເຂົາບໍ່ຮູ້ຈັກເຮົາ. ພວກເຂົາເປັນລູກຫລານທີ່ໂງ່ຈ້າ ແລະພວກເຂົາບໍ່ມີຄວາມເຂົ້າໃຈ. ພວກເຂົາຊຳນານໃນການເຮັດຊົ່ວ, ແຕ່ພວກເຂົາບໍ່ຮູ້ຈັກທີ່ຈະເຮັດດີ.</w:t>
      </w:r>
      <w:r>
        <w:rPr>
          <w:vertAlign w:val="superscript"/>
        </w:rPr>
        <w:t>23</w:t>
      </w:r>
      <w:r>
        <w:t>ຂ້ານ້ອຍ ເບິ່ງແຜ່ນດິນໂລກ. ເບິ່ງແມ! ເປັນທີ່ຮ້າງ ແລະວ່າງເປົ່າ. ເພາະທ້ອງຟ້ານັ້ນກໍບໍ່ມີຄວາມສະຫວ່າງ.</w:t>
      </w:r>
      <w:r>
        <w:rPr>
          <w:vertAlign w:val="superscript"/>
        </w:rPr>
        <w:t>24</w:t>
      </w:r>
      <w:r>
        <w:t>ຂ້ານ້ອຍໄດ້ເບິ່ງ ບັນດາໂນນພູ. ເບິ່ງແມ, ມັນກຳລັງສັ່ນສະເທືອນ, ແລະເນີນພູທັງຫມົດກໍແກວ່ງໄປແກວ່ງມາ.</w:t>
      </w:r>
      <w:r>
        <w:rPr>
          <w:vertAlign w:val="superscript"/>
        </w:rPr>
        <w:t>25</w:t>
      </w:r>
      <w:r>
        <w:t>ຂ້ານ້ອຍໄດ້ເບິ່ງ. ເບິ່ງແມ, ບໍ່ມີມະນຸດເລີຍ ແລະນົກທັງປວງແຫ່ງທ້ອງຟ້າໄດ້ຫນີໄປແລ້ວ.</w:t>
      </w:r>
      <w:r>
        <w:rPr>
          <w:vertAlign w:val="superscript"/>
        </w:rPr>
        <w:t>26</w:t>
      </w:r>
      <w:r>
        <w:t>ຂ້ານ້ອຍໄດ້ເບິ່ງ. ເບິ່ງແມ, ຮົ້ວສວນໄຮ່ນາກໍເປັນຖິ່ນແຫ້ງແລ້ງກັນດານ ແລະເມືອງທັງຫມົດກໍຫັກພັງໄປ ຕໍ່ພຣະພັກພຣະຢາເວ, ຕໍ່ຄວາມໂກດຮ້າຍອັນຮ້ອນແຮງຂອງພຣະອົງ.”</w:t>
      </w:r>
      <w:r>
        <w:rPr>
          <w:vertAlign w:val="superscript"/>
        </w:rPr>
        <w:t>27</w:t>
      </w:r>
      <w:r>
        <w:t>ພຣະຢາເວກ່າວດັ່ງນີ້ວ່າ, “ແຜ່ນດິນທັງຫມົດຈະເປັນບ່ອນຮ້າງເປົ່າ. ແຕ່ເຮົາກໍຈະບໍ່ໄດ້ເຮັດໃຫ້ເຖິງອາວະສານເທື່ອ.</w:t>
      </w:r>
      <w:r>
        <w:rPr>
          <w:vertAlign w:val="superscript"/>
        </w:rPr>
        <w:t>28</w:t>
      </w:r>
      <w:r>
        <w:t>ເພາະດ້ວຍເຫດຜົນນີ້, ແຜ່ນດິນໂລກຈະໄວ້ທຸກ ແລະທ້ອງຟ້າເບື້ອງເທິງຈະດຳມືດ. ເພາະເຮົາໄດ້ປະກາດຄວາມຕັ້ງໃຈໄວ້ແລ້ວ; ເຮົາຈະບໍ່ປ່ຽນໃຈ; ຫລືຖອຍຫລັງກັບ ຈົນກວ່າທຸກຢ່າງຈະສຳເລັດ.</w:t>
      </w:r>
      <w:r>
        <w:rPr>
          <w:vertAlign w:val="superscript"/>
        </w:rPr>
        <w:t>29</w:t>
      </w:r>
      <w:r>
        <w:t>ທຸກເມືອງຈະຫນີຈາກສຽງທະຫານມ້າ ແລະບັນດານັກທະນູ ພ້ອມກັບທະນູ; ພວກເຂົາແລ່ນເຂົ້າໄປຢູ່ໃນປ່າທັງຫລາຍ. ຊາວເມືອງທຸກແຫ່ງປີນໄປຕາມສະຖານທີ່ເປັນພູເຂົາ, ເມືອງເຫລົ່ານັ້ນກໍຖືກປະຖິ້ມ ເພາະບໍ່ມີມະນຸດຜູ້ໃດອາໄສຢູ່ໃນເມືອງເຫລົ່ານັ້ນເລີຍ.</w:t>
      </w:r>
      <w:r>
        <w:rPr>
          <w:vertAlign w:val="superscript"/>
        </w:rPr>
        <w:t>30</w:t>
      </w:r>
      <w:r>
        <w:t>ບັດນີ້ເຈົ້າກໍຖືກຖິ້ມຮ້າງ, ພວກເຈົ້າຈະເຮັດຫຍັງ? ເພາະເຖິງວ່າເຈົ້າປະດັບຕົວດ້ວຍເຄື່ອງສີແດງ, ແລະເອ້ຕົວດ້ວຍເຄື່ອງປະດັບ ທອງຄຳ, ແລະເຮັດໃຫ້ດວງຕາທັງສອງໃຫ້ກວ້າງດ້ວຍສີແຕ້ມ, ພວກຜູ້ຊາຍທີ່ເຄີຍປາດຖະຫນາໃນຕົວເຈົ້າ ບັດນີ້ກໍປະຕິເສດເຈົ້າ. ພວກເຂົາທັງຫລາຍຈະສະແຫວງຫາຊີວິດຂອງພວກເຈົ້າ.</w:t>
      </w:r>
      <w:r>
        <w:rPr>
          <w:vertAlign w:val="superscript"/>
        </w:rPr>
        <w:t>31</w:t>
      </w:r>
      <w:r>
        <w:t>ເພາະເຮົາໄດ້ຍິນສຽງຮ້ອງດ້ວຍຄວາມເຈັບປວດ, ແສນທໍລະມານຄືກັບຍິງຈະເກີດລູກຫົວປີ, ສຽງຮ້ອງແຫ່ງລູກສາວຊີໂອນ. ນາງແທບຈະຂາດໃຈ. ນາງຢຽດມືຂອງນາງອອກຮ້ອງວ່າ, ‘ວິບັດແກ່ຂ້ານ້ອຍ! ຈິດໃຈຂ້ານ້ອຍກໍອ່ອນເພຍ ເພາະເຫດຂ້າຕະກອນນີ້.’”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“ຈົ່ງແລ່ນໄປແລ່ນຢູ່ໃນຖະຫນົນຂອງນະຄອນເຢຣູຊາເລັມ; ຈົ່ງຄົ້ນຕາມລານເມືອງ, ເຊັ່ນກັນ. ແລ້ວເບິ່ງ ແລະຄິດກ່ຽວກັບເລື່ອງນີ້: ຖ້າເຈົ້າຈະຫາຜູ້ຊາຍ ຫລືໃຜຜູ້ຫນຶ່ງ ຄົນທີ່ເຮັດການຍຸດຕິທຳ ແລະ ສະແຫວງຫາຄວາມຈິງ, ເພື່ອເຮົາຈະໄດ້ອະໄພໂທດໃຫ້ແກ່ເຢຣູຊາເລັມ.</w:t>
      </w:r>
      <w:r>
        <w:rPr>
          <w:vertAlign w:val="superscript"/>
        </w:rPr>
        <w:t>2</w:t>
      </w:r>
      <w:r>
        <w:t>ເຖິງແມ່ນພວກເຂົາກ່າວວ່າ, ‘ຕາບໃດທີ່ພຣະຢາເວຊົງພຣະຊົນຢູ່,’ ພວກເຂົາກໍຍັງປະຕິຍານບໍ່ຈິງ.”</w:t>
      </w:r>
      <w:r>
        <w:rPr>
          <w:vertAlign w:val="superscript"/>
        </w:rPr>
        <w:t>3</w:t>
      </w:r>
      <w:r>
        <w:t>ຂ້າແດ່ພຣະຢາເວ, ພຣະເນດຂອງພຣະອົງຊົງຫາຄວາມຈິງບໍ່ແມ່ນຫລື? ພຣະອົງຊົງຂ້ຽນຕີປະຊາຊົນ, ແຕ່ພວກເຂົາກໍບໍ່ຮູ້ສຶກເຈັບປວດ. ພຣະອົງຊົງລ້າງຜານພວກເຂົາຢ່າງສິ້ນເຊີງ, ແຕ່ພວກເຂົາກໍຍັງປະຕິເສດທີ່ຈະຮັບການແກ້ໄຂ. ພວກເຂົາໄດ້ເຮັດໃຫ້ຫນ້າຂອງຕົນແຂງກະດ້າງຍິ່ງກວ່າຫີນ, ເພາະພວກເຂົາບໍ່ຍອມກັບໃຈ.</w:t>
      </w:r>
      <w:r>
        <w:rPr>
          <w:vertAlign w:val="superscript"/>
        </w:rPr>
        <w:t>4</w:t>
      </w:r>
      <w:r>
        <w:t>ແລ້ວຂ້ານ້ອຍເວົ້າວ່າ, “ແນ່ນອນ ຄົນເຫລົ່ານີ້ເປັນປະຊະຊົນທີ່ຍາກຈົນ. ພວກເຂົາໂງ່ຈ້າ, ເພາະບໍ່ຮູ້ຈັກເສັ້ນທາງຂອງພຣະຢາເວ, ບໍ່ຮູ້ຈັກພຣະບັນຍັດຂອງພຣະເຈົ້າຂອງພວກເຂົາ.</w:t>
      </w:r>
      <w:r>
        <w:rPr>
          <w:vertAlign w:val="superscript"/>
        </w:rPr>
        <w:t>5</w:t>
      </w:r>
      <w:r>
        <w:t>ຂ້ານ້ອຍຈະໄປຫາພວກຜູ້ໃຫຍ່ທີ່ມີຄວາມສຳຄັນ ແລະຈະປະກາດຄຳສອນຂອງພຣະເຈົ້າກັບພວກເຂົາ, ເພາະຢ່າງຫນ້ອຍພວກເຂົາຮູ້ຈັກເສັ້ນທາງຂອງພຣະຢາເວ, ແລະຮູ້ຈັກພຣະບັນຍັດຂອງພຣະເຈົ້າຂອງພວກເຂົາ.” ແຕ່ພວກເຂົາທຸກຄົນໄດ້ຫັກແອກເສຍ; ພວກເຂົາໄດ້ທຳລາຍແອກຂອງພວກເຂົາເຊັ່ນກັນ; ພວກເຂົາໄດ້ຫັກໂສ້ທີ່ຜູກມັດພວກເຂົາກັບພຣະເຈົ້າ.</w:t>
      </w:r>
      <w:r>
        <w:rPr>
          <w:vertAlign w:val="superscript"/>
        </w:rPr>
        <w:t>6</w:t>
      </w:r>
      <w:r>
        <w:t>ເພາະສະນັ້ນ ໂຕສິງຈາກປ່າຈະມາຈຸ່ໂຈມພວກເຂົາ. ຫມາປ່າຈາກ ອາຣາບາ ຈະທຳລາຍພວກເຂົາ. ເສືອດາວຈະມາຕໍ່ຕ້ານຫົວເມືອງທັງຫລາຍຂອງພວກເຂົາ. ໃຜກໍຕາມທີ່ອອກໄປຈາກເມືອງຂອງເຂົາ ຈະຖືກຈີກເປັນຕ່ອນໆ. ເພາະການລະເມີດຂອງເຂົາກໍເພີ່ມຫລາຍຂຶ້ນ. ການປະພຶດບໍ່ສັດຊື່ ຂອງພວກເຂົາກໍບໍ່ມີຂໍ້ຈຳກັດ.</w:t>
      </w:r>
      <w:r>
        <w:rPr>
          <w:vertAlign w:val="superscript"/>
        </w:rPr>
        <w:t>7</w:t>
      </w:r>
      <w:r>
        <w:t>ເປັນຫຍັງເຮົາຄວນຈະໃຫ້ອະໄພປະຊາຊົນເຫລົ່ານີ້? ລູກຊາຍທັງຫລາຍຂອງເຈົ້າໄດ້ປະຖິ້ມເຮົາແລ້ວ ແລະ ໄດ້ສາບານໂດຍສິ່ງທີ່ບໍ່ແມ່ນພະເຈົ້າທັງຫລາຍ. ເຮົາໄດ້ລ້ຽງພວກເຂົາໃຫ້ອີ່ມ, ແຕ່ພວກເຂົາກໍໄດ້ລ່ວງປະເວນີ ແລະ ກໍຍົກຂະບວນກັນໄປທີ່ເຮືອນຂອງຍິງໂສເພນີ.</w:t>
      </w:r>
      <w:r>
        <w:rPr>
          <w:vertAlign w:val="superscript"/>
        </w:rPr>
        <w:t>8</w:t>
      </w:r>
      <w:r>
        <w:t>ພວກເຂົາເຫມືອນກັບມ້າທີ່ຮ້ອນຮົນ. ພວກເຂົາໄດ້ທ່ອງທ່ຽວໄປເພື່ອຫາຄູ່ນອນ. ທຸກຄົນຕາງກໍຮ້ອງຫາເມຍຂອງເພື່ອນບ້ານຂອງຕົນ.”</w:t>
      </w:r>
      <w:r>
        <w:rPr>
          <w:vertAlign w:val="superscript"/>
        </w:rPr>
        <w:t>9</w:t>
      </w:r>
      <w:r>
        <w:t>ດັ່ງນັ້ນເຮົາຈະບໍ່ຄວນລົງໂທດພວກເຂົາບໍ—ນີ້ເປັນຄຳປະກາດຂອງພຣະຢາເວ—ແລະເຮົາບໍ່ຄວນທີ່ຈະແກ້ແຄ້ນເອງແກ່ປະຊາຊາດທີ່ເປັນແບບນີ້ຫລື?</w:t>
      </w:r>
      <w:r>
        <w:rPr>
          <w:vertAlign w:val="superscript"/>
        </w:rPr>
        <w:t>10</w:t>
      </w:r>
      <w:r>
        <w:t>ຈົ່ງໄປເທີ້ນ ໄປຕາມແຖວຕົ້ນອະງຸ່ນຂອງນາງ ແລະ ທຳລາຍເສຍ. ແຕ່ຢ່າໃຫ້ເຖິງການທຳລາຍຢ່າງສິ້ນເຊີງ ແກ່ພວກໃນເທື່ອດຽວ. ຕັດເອົາກິ່ງກ້ານຂອງມັນອອກ, ເນື່ອງຈາກເຄືອນັ້ນບໍ່ໄດ້ມາຈາກພຣະຢາເວ.</w:t>
      </w:r>
      <w:r>
        <w:rPr>
          <w:vertAlign w:val="superscript"/>
        </w:rPr>
        <w:t>11</w:t>
      </w:r>
      <w:r>
        <w:t>ເພາະເຊື້ອສາຍຂອງອິດສະຣາເອນ ແລະເຊື້ອສາຍຂອງຢູດາໄດ້ທໍລະຍົດຕໍ່ເຮົາແລ້ວ—ນີ້ເປັນຄຳປະກາດຂອງພຣະຢາເວ.</w:t>
      </w:r>
      <w:r>
        <w:rPr>
          <w:vertAlign w:val="superscript"/>
        </w:rPr>
        <w:t>12</w:t>
      </w:r>
      <w:r>
        <w:t>ພວກເຂົາເວົ້າຂີ້ຕົວະໃນເລື່ອງພຣະຢາເວ ແລະພວກເຂົາໄດ້ເວົ້າວ່າ, “ພຣະອົງຈະບໍ່ໄດ້ຊົງກະທຳປະການໃດ; ບໍ່ມີການຮ້າຍອັນໃດຈະເກີດຂຶ້ນກັບເຮົາ, ແລະເຮົາຈະບໍ່ເຫັນດາບ ຫລື ການອຶດຫິວອາຫານ.</w:t>
      </w:r>
      <w:r>
        <w:rPr>
          <w:vertAlign w:val="superscript"/>
        </w:rPr>
        <w:t>13</w:t>
      </w:r>
      <w:r>
        <w:t>ພວກຜູ້ປະກາດພຣະທັມກໍຈະກາຍເປັນພຽງລົມ, ພຣະທັມບໍ່ມີໃນຄົນເຫລົ່ານັ້ນ, ດັ່ງນັ້ນຈຶ່ງຂໍໃຫ້ສິ່ງທີ່ພວກເຂົາເວົ້າ ຈົ່ງເປັນຢ່າງນັ້ນແກ່ພວກເຂົາເຖີດ.”</w:t>
      </w:r>
      <w:r>
        <w:rPr>
          <w:vertAlign w:val="superscript"/>
        </w:rPr>
        <w:t>14</w:t>
      </w:r>
      <w:r>
        <w:t>ເພາະສະນັ້ນ, ພຣະຢາເວພຣະເຈົ້າຈອມໂຍທາຈຶ່ງກ່າວດັ່ງນີ້ວ່າ, “ເພາະພວກເຈົ້າໄດ້ກ່າວຖ້ອຍຄຳເຫລົ່ານີ້, ເບິ່ງແມ, ເຮົາຈະວາງຖ້ອຍຄຳຂອງເຮົາໃນປາກຂອງພວກເຈົ້າ. ມັນຈະເປັນເຫມືອນໄຟ, ແລະປະຊາຊົນຊາດນີ້ເປັນເຫມືອນຟືນ! ໄຟນັ້ນຈະເຜົາຜານພວກເຂົາເສຍ.</w:t>
      </w:r>
      <w:r>
        <w:rPr>
          <w:vertAlign w:val="superscript"/>
        </w:rPr>
        <w:t>15</w:t>
      </w:r>
      <w:r>
        <w:t>ເບິ່ງແມ! ເຊື້ອສາຍຂອງອິດສະຣາເອນເອີຍ, ເຮົາຈະນຳປະຊາຊາດຈາກແດນໄກມາສູ້ພວກເຈົ້າທັງຫລາຍ—ນີ້ເປັນຄຳປະກາດຂອງພຣະຢາເວ—ເປັນປະຊາຊາດທີ່ຫມັ້ນຄົງ, ແລະເປັນຊົນຊາດດຶກດຳບັນ! ເປັນຊົນຊາດທີ່ພວກເຈົ້າບໍ່ຮູ້ພາສາຂອງເຂົາ, ພວກເຈົ້າກໍບໍ່ເຂົ້າໃຈວ່າພວກເຂົາຈະເວົ້າຫຍັງ.</w:t>
      </w:r>
      <w:r>
        <w:rPr>
          <w:vertAlign w:val="superscript"/>
        </w:rPr>
        <w:t>16</w:t>
      </w:r>
      <w:r>
        <w:t>ແຫລ່ງທະນູຂອງເຂົາເຫມືອນຂຸມຝັງສົບເປີດອອກ. ພວກເຂົາເປັນນັກຮົບທຸກຄົນ.</w:t>
      </w:r>
      <w:r>
        <w:rPr>
          <w:vertAlign w:val="superscript"/>
        </w:rPr>
        <w:t>17</w:t>
      </w:r>
      <w:r>
        <w:t>ພວກເຂົາຈະກິນສິ່ງທີ່ພວກເຈົ້າກ່ຽວໄດ້, ພວກເຂົາຈະກິນລູກຊາຍ ແລະລູກສາວຂອງພວກເຈົ້າດ້ວຍເຊັ່ນກັນ, ແລະກິນອາຫານຂອງເຈົ້າ. ພວກເຂົາຈະກິນຝູງແກະຝູງງົວຂອງພວກເຈົ້າ; ພວກເຂົາຈະກິນຜົນຈາກເຄືອອະງຸ່ນ ແລະຕົ້ນຫມາກເດື່ອເທດຂອງພວກເຈົ້າ. ພວກເຂົາຈະທຳລາຍຕົວເມືອງທີ່ມີປ້ອມຂອງພວກເຈົ້າ ຊຶ່ງພວກເຈົ້າວາງໃຈນັ້ນ.</w:t>
      </w:r>
      <w:r>
        <w:rPr>
          <w:vertAlign w:val="superscript"/>
        </w:rPr>
        <w:t>18</w:t>
      </w:r>
      <w:r>
        <w:t>ແມ່ນແຕ່ໃນວັນເຫລົ່ານັ້ນ—ນີ້ເປັນຄຳປະກາດຂອງພຣະຢາເວ ກ່າວດັ່ງນີ້—ເຮົາກໍຍັງບໍ່ທຳລາຍເຈົ້າໃຫ້ເຖິງອາວະສານ.</w:t>
      </w:r>
      <w:r>
        <w:rPr>
          <w:vertAlign w:val="superscript"/>
        </w:rPr>
        <w:t>19</w:t>
      </w:r>
      <w:r>
        <w:t>ເມື່ອພວກເຈົ້າ, ອິດສະຣາເອນ ແລະຢູດາ, ກ່າວວ່າ, ‘ເປັນຫຍັງພຣະຢາເວພຣະເຈົ້າຂອງເຮົາທັງຫລາຍຈຶ່ງຊົງເຮັດສິ່ງເຫລົ່ານີ້ແກ່ເຮົາ?’ ແລ້ວເຈົ້າ, ເຢເຣມີຢາ, ຈະກ່າວແກ່ພວກເຂົາວ່າ, ‘ເພາະເຈົ້າໄດ້ປະຖິ້ມເຮົາ ໄປບົວລະບັດພະຕ່າງດ້າວໃນແຜ່ນດິນຂອງພວກເຈົ້າ, ດັ່ງນັ້ນເຈົ້າຈະຕ້ອງໄປບົວລະບັດຄົນຕ່າງຊາດໃນແຜ່ນດິນຊຶ່ງບໍ່ແມ່ນຂອງພວກເຈົ້າ.’</w:t>
      </w:r>
      <w:r>
        <w:rPr>
          <w:vertAlign w:val="superscript"/>
        </w:rPr>
        <w:t>20</w:t>
      </w:r>
      <w:r>
        <w:t>ຈົ່ງປະກາດຂໍ້ຄວາມຕໍ່ເຊື້ອສາຍຢາໂຄບ ແລະຈົ່ງປະກາດເລື່ອງນີ້ໃຫ້ໄດ້ຍິນໃນຢູດາ. ກ່າວວ່າ,</w:t>
      </w:r>
      <w:r>
        <w:rPr>
          <w:vertAlign w:val="superscript"/>
        </w:rPr>
        <w:t>21</w:t>
      </w:r>
      <w:r>
        <w:t>'ຈົ່ງຟັງສິ່ງນີ້, ປະຊາຊົນທີ່ໂງ່ຈ້າ ແລະຂາດຄວາມເຂົ້າໃຈ; ຜູ້ມີດວງຕາແຕ່ເບິ່ງບໍ່ເຫັນ, ຜູ້ມີຫູແຕ່ຟັງບໍ່ໄດ້ຍິນ.</w:t>
      </w:r>
      <w:r>
        <w:rPr>
          <w:vertAlign w:val="superscript"/>
        </w:rPr>
        <w:t>22</w:t>
      </w:r>
      <w:r>
        <w:t>ເຈົ້າບໍ່ຢຳເກງເຮົາຫລື—ນີ້ເປັນຄຳປະກາດຂອງພຣະຢາເວ—ຫລືເຈົ້າບໍ່ຕົວສັ່ນຢູ່ຕໍ່ຫນ້າເຮົາບໍ? ເຮົາຜູ້ວາງກອງດິນຊາຍໄວ້ເປັນເຂດອ້ອມທະເລ, ເປັນເຄື່ອງກີດຂວາງເປັນນິດບໍ່ໃຫ້ຜ່ານໄປໄດ້—ເຖິງວ່າຄື້ນຈະຊັດ, ກໍເອົາຊະນະບໍ່ໄດ້. ແມ່ນຄື້ນຈະຄະນອງ, ກໍຂ້າມໄປບໍ່ໄດ້.</w:t>
      </w:r>
      <w:r>
        <w:rPr>
          <w:vertAlign w:val="superscript"/>
        </w:rPr>
        <w:t>23</w:t>
      </w:r>
      <w:r>
        <w:t>ແຕ່ປະຊາຊົນເຫລົ່ານີ້ມີໃຈດື້ດ້ານ. ເຂົາໄດ້ຫັນເຫໃນການກໍ່ກະບົດ ແລະຈາກໄປເສຍ.</w:t>
      </w:r>
      <w:r>
        <w:rPr>
          <w:vertAlign w:val="superscript"/>
        </w:rPr>
        <w:t>24</w:t>
      </w:r>
      <w:r>
        <w:t>ເພາະພວກເຂົາບໍ່ໄດ້ຄິດໃນໃຈຂອງຕົນເອງວ່າ, “ໃຫ້ພວກເຮົາຢຳເກງພຣະຢາເວພຣະເຈົ້າຂອງພວກເຮົາ, ຜູ້ຊົງປະທານຝົນ—ຄືຝົນຕົ້ນລະດູ ແລະຝົນປາຍລະດູໃນເວລາ—ທີ່ຖືກຕ້ອງຕາມລະດູການ, ຊົງຮັກກົດເກນຂອງອາທິດແຫ່ງການເກັບກ່ຽວ ໄວ້ໃຫ້ແກ່ພວກເຮົາ.”</w:t>
      </w:r>
      <w:r>
        <w:rPr>
          <w:vertAlign w:val="superscript"/>
        </w:rPr>
        <w:t>25</w:t>
      </w:r>
      <w:r>
        <w:t>ສິ່ງຊົ່ວຮ້າຍທັງຫລາຍຂອງເຈົ້າ ໄດ້ເຮັດໃຫ້ສິ່ງເຫລົ່ານີ້ຫັນເຫໄປເສຍ. ບາບທັງຫລາຍຂອງພວກເຈົ້າກໍກັນສິ່ງທີ່ດີໄວ້ເສຍຈາກພວກເຈົ້າ.</w:t>
      </w:r>
      <w:r>
        <w:rPr>
          <w:vertAlign w:val="superscript"/>
        </w:rPr>
        <w:t>26</w:t>
      </w:r>
      <w:r>
        <w:t>ເພາະຄົນອະທຳຈະໄດ້ພົບທ່າມກາງປະຊາຊົນຂອງເຮົາ. ພວກເຂົາຄອຍຖ້າເຫມືອນຄົນດັກນົກລີ້ຢູ່; ພວກເຂົາວາງກັບດັກໄວ້ ແລະ ເຂົາດັກຈັບປະຊາຊົນ.</w:t>
      </w:r>
      <w:r>
        <w:rPr>
          <w:vertAlign w:val="superscript"/>
        </w:rPr>
        <w:t>27</w:t>
      </w:r>
      <w:r>
        <w:t>ເຫມືອນກັບຕຸ້ມທີ່ມີນົກເຕັມ, ເຮືອນຂອງພວກເຂົາກໍເຕັມດ້ວຍຄວາມທໍລະຍົດ. ດັ່ງນັ້ນ ພວກເຂົາຈຶ່ງໃຫຍ່ໂຕ ແລະ ກາຍເປັນຄົນຮັ່ງມີ.</w:t>
      </w:r>
      <w:r>
        <w:rPr>
          <w:vertAlign w:val="superscript"/>
        </w:rPr>
        <w:t>28</w:t>
      </w:r>
      <w:r>
        <w:t>ພວກເຂົາຈຶ່ງອ້ວນພີ; ເພາະພວກເຂົາສະແດງອອກວ່າກິນຢູ່ດີ. ພວກເຂົາລ້ຳຫນ້າໃນເລື່ອງການເຮັດຄວາມຊົ່ວ. ພວກເຂົາບໍ່ໄດ້ແກ້ຕາງໃນຄະດີຂອງປະຊາຊົນ, ຫລືໃນຄະດີຂອງລູກກຳພ້າ. ພວກເຂົາຈະເລີນກ້າວຫນ້າ ເຖິງວ່າພວກເຂົາບໍ່ໄດ້ໃຫ້ຄວາມຍຸດຕິທຳ ແກ່ຜູ້ທີ່ຂັດສົນ.</w:t>
      </w:r>
      <w:r>
        <w:rPr>
          <w:vertAlign w:val="superscript"/>
        </w:rPr>
        <w:t>29</w:t>
      </w:r>
      <w:r>
        <w:t>ຄວນທີ່ເຮົາຈະບໍ່ລົງໂທດເຂົາ ເພາະສິ່ງເຫລົ່ານີ້ຫລື—ນີ້ເປັນຄຳປະກາດຂອງພຣະຢາເວ—ແລະບໍ່ຄວນທີ່ເຮົາຈະແກ້ແຄ້ນປະຊາຊາດທີ່ເປັນເຊັ່ນນີ້ຫລື?</w:t>
      </w:r>
      <w:r>
        <w:rPr>
          <w:vertAlign w:val="superscript"/>
        </w:rPr>
        <w:t>30</w:t>
      </w:r>
      <w:r>
        <w:t>ສິ່ງທີ່ຫນ້າຕົກໃຈ ແລະຫນ້າຢ້ານກົວ ໄດ້ເກີດຂຶ້ນໃນແຜ່ນດິນ.</w:t>
      </w:r>
      <w:r>
        <w:rPr>
          <w:vertAlign w:val="superscript"/>
        </w:rPr>
        <w:t>31</w:t>
      </w:r>
      <w:r>
        <w:t>ບັນດາຜູ້ປະກາດພຣະທັມ ໄດ້ປະກາດພຣະທັມບໍ່ຈິງ ແລະບັນດາປະໂລຫິດກໍປົກຄອງຕາມອຳນາດຂອງພວກເຂົາ. ປະຊາຊົນຂອງເຮົາກໍມັກແບບນີ້ ແຕ່ແມ່ນຫຍັງຈະເກີດຂຶ້ນໃນວາລະສຸດທ້າຍມາເຖິງ?’”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ຈົ່ງໄປຫາຄວາມປອດໄພ, ປະຊາຊົນເບັນຢາມິນເອີຍ, ໂດຍການຫນີໄປຈາກນະຄອນເຢຣູຊາເລັມ. ຈົ່ງເປົ່າແກໃນເມືອງເຕໂກອາ. ຈົ່ງຍົກສັນຍານໄຟຂຶ້ນໄວ້ເທິງເບັດຮັກເຄເຣັມ, ເພາະເຫດຮ້າຍກຳລັງປາກົດຂຶ້ນຈາກທາງທິດເຫນືອ; ຄືການທຳລາຍຢ່າງໃຫຍ່ຫລວງກຳລັງມາ.</w:t>
      </w:r>
      <w:r>
        <w:rPr>
          <w:vertAlign w:val="superscript"/>
        </w:rPr>
        <w:t>2</w:t>
      </w:r>
      <w:r>
        <w:t>ລູກສາວແຫ່ງຊີໂອນ, ຍິງສາວທີ່ສວຍງາມ ແລະ ບອບບາງ, ກຳລັງຈະຖືກທຳລາຍ.</w:t>
      </w:r>
      <w:r>
        <w:rPr>
          <w:vertAlign w:val="superscript"/>
        </w:rPr>
        <w:t>3</w:t>
      </w:r>
      <w:r>
        <w:t>ບັນດາຜູ້ລ້ຽງແກະພ້ອມກັບຝູງແກະຈະມາຫາພວກເຂົາ; ພວກເຂົາຈະຕັ້ງເຕັ້ນອ້ອມນາງໄວ້; ຜູ້ຊາຍແຕ່ລະຄົນກໍຈະດູແລພວກມັນດ້ວຍມືຂອງເຂົາເອງ.</w:t>
      </w:r>
      <w:r>
        <w:rPr>
          <w:vertAlign w:val="superscript"/>
        </w:rPr>
        <w:t>4</w:t>
      </w:r>
      <w:r>
        <w:t>“ຈົ່ງອຸທິດຕົວຂອງພວກເຈົ້າກັບບັນດາເທບພະເຈົ້າທັງຫລາຍ ເພື່ອຕຽມເຮັດສົງຄາມ. ຈົ່ງລຸກຂຶ້ນ, ໃຫ້ເຮົາໂຈມຕີຕອນທ່ຽງວັນ. ຫນ້າເສຍດາຍ ເພາະວ່າກາງເວັນຄ້ອຍໄປເສຍແລ້ວ, ເງົາຂອງເວລາຄ່ຳກໍກຳລັງຈະຕົກ.</w:t>
      </w:r>
      <w:r>
        <w:rPr>
          <w:vertAlign w:val="superscript"/>
        </w:rPr>
        <w:t>5</w:t>
      </w:r>
      <w:r>
        <w:t>“ແຕ່ໃຫ້ພວກເຮົາເຂົ້າໂຈມຕີຕອນກາງຄືນ ແລະໃຫ້ທຳລາຍບັນດາປ້ອມອັນເຂັ້ມແຂງຂອງນາງເສຍ.”</w:t>
      </w:r>
      <w:r>
        <w:rPr>
          <w:vertAlign w:val="superscript"/>
        </w:rPr>
        <w:t>6</w:t>
      </w:r>
      <w:r>
        <w:t>ເພາະພຣະຢາເວຈອມໂຍທາກ່າວດັ່ງນີ້ວ່າ: “ຈົ່ງປ້ຳບັນດາຕົ້ນໄມ້ຂອງນາງລົງ ແລະກອງລ້ອມຍຶດນະຄອນເຢຣູຊາເລັມ. ນີ້ແຫລະນະຄອນທີ່ຕ້ອງຖືກໂຈມຕີ, ເພາະວ່າມັນເປັນເມືອງທີ່ມີແຕ່ການບີບບັງຄັບຂົ່ມເຫງ.</w:t>
      </w:r>
      <w:r>
        <w:rPr>
          <w:vertAlign w:val="superscript"/>
        </w:rPr>
        <w:t>7</w:t>
      </w:r>
      <w:r>
        <w:t>ເຫມືອນບໍ່ນ້ຳທີ່ມີນໍ້າສະອາດໄຫລອອກມາ ສັນໃດ, ດັ່ງນັ້ນເມືອງນີ້ກໍເຮັດໃຫ້ເກີດຄວາມຊົ່ວຂຶ້ນເລື້ອຍໆ ສັນນັ້ນ. ຄວາມທາລຸນ ແລະ ການທຳລາຍກໍມີໃຫ້ໄດ້ຍິນສະເຫມີພາຍໃນນາງ; ຄວາມເຈັບປວດເສົ້າໂສກ ແລະ ຄວາມບາດເຈັບກໍປະກົດຕໍ່ເຮົາສະເຫມີ.</w:t>
      </w:r>
      <w:r>
        <w:rPr>
          <w:vertAlign w:val="superscript"/>
        </w:rPr>
        <w:t>8</w:t>
      </w:r>
      <w:r>
        <w:t>ນະຄອນເຢຣູຊາເລັມເອີຍ, ຈົ່ງຮັບຄຳຕັກເຕືອນເຖີດ, ຢ້ານວ່າຈິດໃຈເຮົາຈະຫວິດຕົວໄປເສຍຈາກພວກເຈົ້າ, ຫລືເຮັດໃຫ້ພວກເຈົ້າເປັນບ່ອນຮ້າງເປົ່າ, ເປັນແຜ່ນດິນປາດສະຈາກຄົນອາໄສ.'"</w:t>
      </w:r>
      <w:r>
        <w:rPr>
          <w:vertAlign w:val="superscript"/>
        </w:rPr>
        <w:t>9</w:t>
      </w:r>
      <w:r>
        <w:t>ພຣະຢາເວຈອມໂຍທາກ່າວດັ່ງນີ້ວ່າ, “ພວກເຂົາທັງຫລາຍຈະກວາດຕ້ອນຄົນເຫລົ່ານັ້ນ ທີ່ເຫລືອຢູ່ໃນອິດສະຣາເອນຢ່າງແນ່ນອນ ເຫມືອນກັບສວນອະງຸ່ນ. ຈົ່ງຍື່ນມືຂອງເຈົ້າອອກໄປ ເພື່ອເກັບຫມາກອະງຸ່ນຈາກກິ່ງທັງຫລາຍຂອງມັນອີກເທື່ອຫນຶ່ງ.”</w:t>
      </w:r>
      <w:r>
        <w:rPr>
          <w:vertAlign w:val="superscript"/>
        </w:rPr>
        <w:t>10</w:t>
      </w:r>
      <w:r>
        <w:t>ຂ້ານ້ອຍຄວນຈະປະກາດ ແລະໃຫ້ຄຳຕັກເຕືອນແກ່ຜູ້ໃດ ເພື່ອພວກເຂົາຈະໄດ້ເຊື່ອຟັງ? ເບິ່ງແມ! ຫູທັງສອງຂ້າງຂອງເຂົາບໍ່ໄດ້ເຂົ້າພິທີຕັດ; ພວກເຂົາບໍ່ສາມາດຈະໃຫ້ຄວາມສົນໃຈໄດ້! ເບິ່ງແມ! ພຣະທັມຂອງພຣະຢາເວໄດ້ໄປຫາພວກເຂົາ ເພື່ອຕັກເຕືອນພວກເຂົາ, ແຕ່ພວກເຂົາບໍ່ຕ້ອງການຟັງ.”</w:t>
      </w:r>
      <w:r>
        <w:rPr>
          <w:vertAlign w:val="superscript"/>
        </w:rPr>
        <w:t>11</w:t>
      </w:r>
      <w:r>
        <w:t>ແຕ່ຂ້ານ້ອຍມີຄວາມໂກດຮ້າຍຂອງພຣະຢາເວເຕັມໄປຫມົດ. ຂ້ານ້ອຍເມື່ອຍເກີນທີ່ຈະເກັບມັນໄວ້ອີກແລ້ວ. ພຣະອົງກ່າວກັບຂ້ານ້ອຍວ່າ, “ຈົ່ງຖອກອອກຫົດເດັກນ້ອຍຢູ່ຕາມຖະຫນົນ ແລະ ຫົດພວກຄົນຫນຸ່ມທີ່ຊຸມນຸມກັນຢູ່. ເພາະວ່າຜູ້ຊາຍທຸກຄົນຈະຕ້ອງເອົາໄປພ້ອມກັບເມຍຂອງພວກເຂົາ; ແລະທັງຄົນເຖົ້າທຸກຄົນກໍຈະຕ້ອງລຳບາກໃນປີຂອງພວກເຂົາ.</w:t>
      </w:r>
      <w:r>
        <w:rPr>
          <w:vertAlign w:val="superscript"/>
        </w:rPr>
        <w:t>12</w:t>
      </w:r>
      <w:r>
        <w:t>ບ້ານເຮືອນທັງຫລາຍຂອງພວກເຂົາຈະຕ້ອງຍົກໃຫ້ເປັນຂອງຄົນອື່ນ, ທັງໄຮ່ນາ ແລະ ເມຍຂອງພວກເຂົາເຫມືອນກັນ. ເພາະເຮົາຈະຢຽດມືຂອງເຮົາອອກຕໍ່ສູ້ຜູ້ທີ່ອາໄສຢູ່ເຖິງແຜ່ນດິນນັ້ນ”—ນີ້ເປັນຄຳປະກາດຂອງພຣະຢາເວ.</w:t>
      </w:r>
      <w:r>
        <w:rPr>
          <w:vertAlign w:val="superscript"/>
        </w:rPr>
        <w:t>13</w:t>
      </w:r>
      <w:r>
        <w:t>ພຣະຢາເວຊົງປະກາດວ່າ ຕັ້ງແຕ່ຄົນທີ່ຕ່ຳຕ້ອຍທີ່ສຸດຈົນເຖິງຄົນໃຫຍ່ໂຕທີ່ສຸດ, ທຸກຄົນໂລບຢາກໄດ້ໂດຍສໍ້ໂກງ. ຕັ້ງແຕ່ຜູ້ປະກາດພຣະທັມຕະຫລອດເຖິງປະໂລຫິດ, ທຸກຄົນປະພຶດຫລອກຫລວງ.</w:t>
      </w:r>
      <w:r>
        <w:rPr>
          <w:vertAlign w:val="superscript"/>
        </w:rPr>
        <w:t>14</w:t>
      </w:r>
      <w:r>
        <w:t>ພວກເຂົາໄດ້ຮັກສາບາດແຜ ຂອງປະຊາຊົນຂອງເຮົາແຕ່ພຽງເລັກນ້ອຍ, ກ່າວວ່າ, ‘ສັນຕິສຸກ, ສັນຕິສຸກ,’ ເມື່ອບໍ່ມີສັນຕິສຸກເລີຍ.</w:t>
      </w:r>
      <w:r>
        <w:rPr>
          <w:vertAlign w:val="superscript"/>
        </w:rPr>
        <w:t>15</w:t>
      </w:r>
      <w:r>
        <w:t>ເມື່ອພວກເຂົາເຮັດການຫນ້າກຽດຫນ້າຊັງ ພວກເຂົາອັບອາຍບໍ? ພວກເຂົາບໍ່ອັບອາຍເລີຍ; ພວກເຂົາບໍ່ຮູ້ຈັກວ່າຢ່າງໃດຈຶ່ງຈະຂາຍຫນ້າ! ເພາະສະນັ້ນ ພວກເຂົາຈະລົ້ມລົງທ່າມກາງພວກທີ່ລົ້ມລົງແລ້ວ; ເມື່ອເຮົາລົງໂທດພວກເຂົາ ພວກເຂົາກໍຈະລົ້ມ, ພຣະຢາເວກ່າວດັ່ງນີ້ແຫລະ.</w:t>
      </w:r>
      <w:r>
        <w:rPr>
          <w:vertAlign w:val="superscript"/>
        </w:rPr>
        <w:t>16</w:t>
      </w:r>
      <w:r>
        <w:t>ພຣະຢາເວຊົງກ່າວດັ່ງນີ້ວ່າ, “ຈົ່ງຢືນຢູ່ທີ່ທາງສີ່ແຍກແລະເບິ່ງໃຫ້ດີ; ຈົ່ງຖາມຫາທາງໂບຮານນັ້ນວ່າ, ‘ທາງດີຢູ່ໃສ?’ ແລ້ວໃຫ້ຍ່າງເຂົ້າໄປໃນທາງນັ້ນ ແລະພວກເຈົ້າຈະພົບຄວາມສະຫງົບສຸກ. ແຕ່ພວກເຈົ້າໄດ້ເວົ້າວ່າ, ‘ພວກເຮົາຈະບໍ່ຍ່າງເຂົ້າໄປໃນທາງນັ້ນ.’</w:t>
      </w:r>
      <w:r>
        <w:rPr>
          <w:vertAlign w:val="superscript"/>
        </w:rPr>
        <w:t>17</w:t>
      </w:r>
      <w:r>
        <w:t>ເຮົາໄດ້ແຕ່ງຄົນເຝົ້າຍາມໄວ້ສຳລັບພວກເຈົ້າ ເພື່ອຟັງສຽງແກ. ແຕ່ພວກເຂົາທັງຫລາຍໄດ້ເວົ້າວ່າ, ‘ພວກເຮົາຈະບໍ່ຟັງ.’</w:t>
      </w:r>
      <w:r>
        <w:rPr>
          <w:vertAlign w:val="superscript"/>
        </w:rPr>
        <w:t>18</w:t>
      </w:r>
      <w:r>
        <w:t>ດ້ວຍເຫດນີ້, ຊາດຕ່າງໆເອີຍ, ຈົ່ງຟັງ! ຮັບຮູ້ເທີ້ນວ່າອັນໃດຈະເກີດຂຶ້ນແກ່ພວກເຂົາ.</w:t>
      </w:r>
      <w:r>
        <w:rPr>
          <w:vertAlign w:val="superscript"/>
        </w:rPr>
        <w:t>19</w:t>
      </w:r>
      <w:r>
        <w:t>ຈົ່ງຟັງເທີ້ນ, ແຜ່ນດິນໂລກເອີຍ! ເບິ່ງແມ, ເຮົາກຳລັງຈະນຳເອົາໄພພິບັດມາຍັງປະຊາຊົນເຫລົ່ານີ້—ຜົນແຫ່ງຄວາມຄິດທັງຫລາຍຂອງພວກເຂົາ. ພວກເຂົາບໍ່ເຊື່ອຟັງຖ້ອຍຄຳຂອງເຮົາ ຫລືບັນຍັດຂອງເຮົາ, ແຕ່ພວກເຂົາພັດປະຕິເສດເສຍ.”</w:t>
      </w:r>
      <w:r>
        <w:rPr>
          <w:vertAlign w:val="superscript"/>
        </w:rPr>
        <w:t>20</w:t>
      </w:r>
      <w:r>
        <w:t>“ກຳຍານທີ່ຂຶ້ນມາຈາກເມືອງເຊບາ ຈະເປັນປະໂຫຍດອັນໃດແກ່ເຮົາ? ຫລືກິ່ນຫອມທັງຫລາຍຈາກເມືອງໄກມາໃຫ້ເຮົາ ເພື່ອຫຍັງ? ເຄື່ອງເຜົາບູຊາທັງຫລາຍຂອງເຈົ້າ ຍັງບໍ່ເປັນທີ່ຍອມຮັບສຳລັບເຮົາເອງ, ຫລືສັດບູຊາຂອງເຈົ້າ ກໍບໍ່ເປັນທີ່ພໍໃຈເຮົາ.</w:t>
      </w:r>
      <w:r>
        <w:rPr>
          <w:vertAlign w:val="superscript"/>
        </w:rPr>
        <w:t>21</w:t>
      </w:r>
      <w:r>
        <w:t>ດັ່ງນັ້ນ ພຣະຢາເວກກ່າວວ່າດັ່ງນີ້ວ່າ, ‘ເບິ່ງແມ, ເຮົາກຳລັງຈະວາງເຄື່ອງສະດຸດໄວ້, ໃຫ້ຄົນເຫລົ່ານີ້ຕຳສະດຸດ—ທັງພໍ່ ແລະ ລູກຊາຍທັງຫລາຍຂອງພວກເຂົາ. ທັງຜູ້ພັກອາໄສ ແລະ ເພື່ອນບ້ານກໍຈະຈິບຫາຍຄືກັນ.”</w:t>
      </w:r>
      <w:r>
        <w:rPr>
          <w:vertAlign w:val="superscript"/>
        </w:rPr>
        <w:t>22</w:t>
      </w:r>
      <w:r>
        <w:t>ພຣະຢາເວຊົງກ່າວວ່າ, ‘ເບິ່ງແມ, ປະຊາຊົນກຳລັງມາຈາກປະເທດທາງທິດເຫນືອ. ເພາະວ່າປະຊາຊາດຍິ່ງໃຫຍ່ຊາດຫນຶ່ງຖືກບຸກລະດົມ ໃຫ້ມາຈາກສ່ວນໄກສຸດຂອງແຜ່ນດິນ.</w:t>
      </w:r>
      <w:r>
        <w:rPr>
          <w:vertAlign w:val="superscript"/>
        </w:rPr>
        <w:t>23</w:t>
      </w:r>
      <w:r>
        <w:t>ພວກເຂົາທັງຫລາຍຖືຫນ້າທະນູ ແລະ ຫອກທັງຫລາຍ. ພວກເຂົາໂຫດຮ້າຍ ແລະຂາດຄວາມເມດຕາ. ສຽງມ້າຂອງພວກເຂົາເຫມືອນກັບສຽງຄື້ນທະເລ ແລະພວກເຂົາກຳລັງຂີ່ມ້າຕຽມພ້ອມເຫມືອນທະຫານຮົບເສິກ, ລູກສາວແຫ່ງຊີໂອນເອີຍ.’”</w:t>
      </w:r>
      <w:r>
        <w:rPr>
          <w:vertAlign w:val="superscript"/>
        </w:rPr>
        <w:t>24</w:t>
      </w:r>
      <w:r>
        <w:t>ເຮົາໄດ້ຍິນຂ່າວກ່ຽວກັບພວກເຂົາເຫລົ່ານັ້ນ. ມືທັງຫລາຍຂອງເຮົາກໍອ່ອນເພຍລົງ. ຄວາມຢ້ານກົວໄດ້ມາຄອບງຳພວກເຮົາ ເຫມືອນຜູ້ຍິງຈະອອກລູກ.</w:t>
      </w:r>
      <w:r>
        <w:rPr>
          <w:vertAlign w:val="superscript"/>
        </w:rPr>
        <w:t>25</w:t>
      </w:r>
      <w:r>
        <w:t>ຢ່າຍ່າງອອກໄປໃນທົ່ງນາເຫລົ່ານັ້ນ ຫລືຍ່າງໄປຕາມຖະຫນົນຕ່າງໆ ເພາະບັນດາດາບຂອງສັດຕູ ແລະ ຄວາມຢ້ານກົວກໍມີຢູ່ທຸກດ້ານ.”</w:t>
      </w:r>
      <w:r>
        <w:rPr>
          <w:vertAlign w:val="superscript"/>
        </w:rPr>
        <w:t>26</w:t>
      </w:r>
      <w:r>
        <w:t>ລູກສາວຂອງໄພ່ພົນຂອງເຮົາເອີຍ, ຈົ່ງນຸ່ງເຄື່ອງໄວ້ທຸກ ແລະ ກິ້ງເກືອກຢູ່ໃນຂີ້ເທົ່າໄຟຂອງການເຜົາສົບລູກໂທນຂອງເຈົ້າ. ຈົ່ງຮ້ອງໄຫ້ດ້ວຍຄວາມຂົມຂື່ນທີ່ສຸດສຳລັບເຈົ້າເອງ, ເພາະວ່າຜູ້ທຳລາຍຈະເຂົ້າໂຈມຕີໃນທັນທີທັນໃດ.</w:t>
      </w:r>
      <w:r>
        <w:rPr>
          <w:vertAlign w:val="superscript"/>
        </w:rPr>
        <w:t>27</w:t>
      </w:r>
      <w:r>
        <w:t>“ເຮົາໄດ້ສ້າງເຈົ້າ, ເຢເຣມີຢາເອີຍ, ເປັນຜູ້ທົດລອງທ່າມກາງໄພ່ພົນຂອງເຮົາ ເຫມືອນກັບການທົດລອງໂລຫະ, ເພື່ອພວກເຈົ້າຈະໄດ້ກວດສອບ ແລະ ທົດລອງທາງທັງຫລາຍຂອງພວກເຂົາ.</w:t>
      </w:r>
      <w:r>
        <w:rPr>
          <w:vertAlign w:val="superscript"/>
        </w:rPr>
        <w:t>28</w:t>
      </w:r>
      <w:r>
        <w:t>ພວກເຂົາທັງຫມົດເປັນປະຊາຊົນທີ່ດື້ດ້ານ, ຜູ້ທີທຽວໄປທົ່ວ ເພື່ອປັ່ນປ່ວນຄົນອື່ນ. ພວກເຂົາຫົວແຂງເຫມືອນທອງຄຳ ແລະເຫລັກກ້າ, ປະພຶດຊົ່ວຊ້າທັງນັ້ນ.</w:t>
      </w:r>
      <w:r>
        <w:rPr>
          <w:vertAlign w:val="superscript"/>
        </w:rPr>
        <w:t>29</w:t>
      </w:r>
      <w:r>
        <w:t>ເຄື່ອງເປົ່າລົມຂອງພວກເຂົາ ເປົ່າຢ່າງດຸເດືອດດ້ວຍໄຟທີ່ເຜົາຜານພວກເຂົາ; ເຫລັກກໍຖືກຫລອມໃນແປວໄຟ. ແຕ່ກໍບໍ່ມີປະໂຫຍດ, ເພາະຄວາມຊົ່ວກໍຍັງບໍ່ໄດ້ສູນຫາຍໄປເລີຍ.</w:t>
      </w:r>
      <w:r>
        <w:rPr>
          <w:vertAlign w:val="superscript"/>
        </w:rPr>
        <w:t>30</w:t>
      </w:r>
      <w:r>
        <w:t>ພວກເຂົາຈະຖືກເອີ້ນວ່າເງິນໃຊ້ບໍ່ໄດ້, ເພາະພຣະຢາເວໄດ້ຊົງປະຖິ້ມພວກເຂົາແລ້ວ.”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ພຣະທໍາຈາກພຣະຢາເວໄດ້ມາຮອດເຢເຣມີຢາວ່າ,</w:t>
      </w:r>
      <w:r>
        <w:rPr>
          <w:vertAlign w:val="superscript"/>
        </w:rPr>
        <w:t>2</w:t>
      </w:r>
      <w:r>
        <w:t>“ຈົ່ງໄປຢືນຢູ່ທີ່ປະຕູພຣະວິຫານຂອງພຣະຢາເວ ແລ້ວຮ້ອງປະກາດຖ້ອຍຄຳຂອງພຣະຢາເວວ່າເຫລົ່ານີ້! ວ່າ, ‘ຈົ່ງຟັງພຣະທໍາຂອງພຣະຢາເວ, ບັນດາຊາວຢູດາທັງປວງ, ເຈົ້າທັງຫລາຍຜູ້ເຂົ້າປະຕູເຫລົ່ານີ້ມາ ເພື່ອຈະນະມັດສະການພຣະຢາເວ.</w:t>
      </w:r>
      <w:r>
        <w:rPr>
          <w:vertAlign w:val="superscript"/>
        </w:rPr>
        <w:t>3</w:t>
      </w:r>
      <w:r>
        <w:t>ພຣະຢາເວຈອມໂຍທາ, ພຣະເຈົ້າຂອງຊາວອິດສະຣາເອນ, ຊົງກ່າວດັ່ງນີ້: ຈົ່ງປ່ຽນທາງທັງຫລາຍຂອງພວກເຈົ້າ ແລະ ກະທຳການດີ, ແລ້ວເຮົາຈະໃຫ້ພວກເຈົ້າອາໄສຢູ່ໃນທີ່ນີ້ຕໍ່ໄປ.</w:t>
      </w:r>
      <w:r>
        <w:rPr>
          <w:vertAlign w:val="superscript"/>
        </w:rPr>
        <w:t>4</w:t>
      </w:r>
      <w:r>
        <w:t>ຢ່າໃຫ້ຕົວພວກເຈົ້າເຊື່ອຄຳຕົວະເຫລົ່ານີ້ທີ່ວ່າ, “ພຣະວິຫານຂອງພຣະຢາເວ! ພຣະວິຫານຂອງພຣະຢາເວ! ພຣະວິຫານຂອງພຣະຢາເວ.”</w:t>
      </w:r>
      <w:r>
        <w:rPr>
          <w:vertAlign w:val="superscript"/>
        </w:rPr>
        <w:t>5</w:t>
      </w:r>
      <w:r>
        <w:t>ເພາະວ່າຖ້າພວກເຈົ້າປ່ຽນທາງທັງຫລາຍຂອງພວກເຈົ້າຢ່າງຈິງຈັງ ແລະເຮັດການດີ; ຖ້າເຈົ້າໃຫ້ຄວາມຍຸດຕິທຳລະຫວ່າງມະນຸດ ແລະເພື່ອບ້ານຂອງຕົນຢ່າງເຕັມທີ—</w:t>
      </w:r>
      <w:r>
        <w:rPr>
          <w:vertAlign w:val="superscript"/>
        </w:rPr>
        <w:t>6</w:t>
      </w:r>
      <w:r>
        <w:t>ຖ້າເຈົ້າບໍ່ຂົ່ມເຫັງຄົນທີ່ອາໄສຢູ່ໃນແຜ່ນດິນ, ພ້ອມທັງລູກກຳພ້າ, ຫລືແມ່ຫມ້າຍ ແລະເຮັດໃຫ້ເລືອດຜູ້ບໍ່ມີຄວາມຜິດຕ້ອງລັ່ງອອກໃນສະຖານທີ່ສັກສິດນີ້, ແລະບໍ່ຕິດຕາມບັນດາພະອື່ນໆ ໄປໃຫ້ເປັນອັນຕະລາຍຕໍ່ພວກເຈົ້າເອງ—</w:t>
      </w:r>
      <w:r>
        <w:rPr>
          <w:vertAlign w:val="superscript"/>
        </w:rPr>
        <w:t>7</w:t>
      </w:r>
      <w:r>
        <w:t>ແລ້ວເຮົາຈະໃຫ້ພວກເຈົ້າອາໄສຢູ່ໃນທີ່ນີ້ຕໍ່ໄປ, ໃນດິນແດນທີ່ເຮົາໄດ້ຍົກໃຫ້ບັນພະບູລຸດຂອງພວກເຈົ້າຕັ້ງແຕ່ໂບຮານ ແລະຕະຫລອດໄປເປັນນິດນັ້ນ.</w:t>
      </w:r>
      <w:r>
        <w:rPr>
          <w:vertAlign w:val="superscript"/>
        </w:rPr>
        <w:t>8</w:t>
      </w:r>
      <w:r>
        <w:t>ເບິ່ງແມ! ພວກເຈົ້າກຳລັງໄວ້ໃຈໃນຄຳຕົວະທັງຫລາຍ ທີ່ບໍ່ໄດ້ຊ່ວຍເຈົ້າເລີຍ.</w:t>
      </w:r>
      <w:r>
        <w:rPr>
          <w:vertAlign w:val="superscript"/>
        </w:rPr>
        <w:t>9</w:t>
      </w:r>
      <w:r>
        <w:t>ເຈົ້າຈະລັກສິ່ງຂອງ, ຂ້າຄົນ, ແລະລ່ວງປະເວນີຫລື? ເຈົ້າຈະສາບານດ້ວຍຄຳບໍ່ຈິງ ແລະຖວາຍບູຊາແກ່ພະບາອານ ແລະຂາບໄຫວ້ພະອື່ນໆ ທີ່ພວກເຈົ້າທັງຫລາຍບໍ່ຮູ້ຈັກຫລື?</w:t>
      </w:r>
      <w:r>
        <w:rPr>
          <w:vertAlign w:val="superscript"/>
        </w:rPr>
        <w:t>10</w:t>
      </w:r>
      <w:r>
        <w:t>ແລ້ວເຈົ້າກໍມາຢືນຢູ່ຕໍ່ຫນ້າເຮົາໃນພຣະວິຫານຂອງເຮົາແຫ່ງນີ້ ຊຶ່ງເອີ້ນອອກນາມຊື່ຂອງເຮົາແລ້ວກໍເວົ້າວ່າ, “ພວກເຮົາທັງຫລາຍໄດ້ຮັບການຊ່ວຍກູ້ແລ້ວ.” ດັ່ງນັ້ນເຈົ້າສາມາດເຮັດສິ່ງ ທີ່ຫນ້າກຽດຫນ້າຊັງເຫລົ່ານັ້ນທັງຫມົດອີກຫລື?</w:t>
      </w:r>
      <w:r>
        <w:rPr>
          <w:vertAlign w:val="superscript"/>
        </w:rPr>
        <w:t>11</w:t>
      </w:r>
      <w:r>
        <w:t>ໃນພຣະວິຫານ, ຊຶ່ງເອີ້ນອອກນາມຊື່ຂອງເຮົາ, ໄດ້ກາຍເປັນຖໍ້າຂອງພວກໂຈນ ໃນສາຍຕາຂອງພວກເຈົ້າໄປແລ້່ວຫລື? ແຕ່ນີ້ນະ, ຕົວເຮົາໄດ້ເຫັນເອງ—ນີ້ເປັນຄຳປະກາດຂອງພຣະຢາເວ.’</w:t>
      </w:r>
      <w:r>
        <w:rPr>
          <w:vertAlign w:val="superscript"/>
        </w:rPr>
        <w:t>12</w:t>
      </w:r>
      <w:r>
        <w:t>‘ດັ່ງນັ້ນຈົ່ງໄປຍັງສະຖານທີ່ຂອງເຮົາຊຶ່ງເຄີຍຢູ່ໃນເມືອງຊີໂລ, ບ່ອນທີ່ເຮົາໄດ້ອະນຸຍາດໃຫ້ຊື່ຂອງເຮົາຢູ່ທີ່ນັ້ນແຕ່ຕອນເລີ່ມຕົ້ນ, ແລະຈົ່ງເບິ່ງສິ່ງທີ່ເຮົາໄດ້ກະທຳຕໍ່ສະຖານທີ່ນັ້ນ ຍ້ອນຄວາມຊົ່ວຮ້າຍຂອງອິດສະຣາເອນໄພ່ພົນຂອງເຮົາ.</w:t>
      </w:r>
      <w:r>
        <w:rPr>
          <w:vertAlign w:val="superscript"/>
        </w:rPr>
        <w:t>13</w:t>
      </w:r>
      <w:r>
        <w:t>ດັ່ງນັ້ນບັດນີ້, ການທີ່ພວກເຈົ້າທັງຫລາຍໄດ້ເຮັດສິ່ງປວງທັງສິ້ນ—ນີ້ເປັນຄຳປະກາດຂອງພຣະຢາເວ—ເຮົາໄດ້ເວົ້າກັບພວກເຈົ້າຫລາຍເທື່ອຫລາຍທີແລ້ວກໍດີ, ແຕ່ພວກເຈົ້າກໍຍັງບໍ່ຍອມຟັງ. ເຮົາໄດ້ເອີ້ນພວກເຈົ້າ, ແຕ່ພວກເຈົ້າກໍບໍ່ຕອບ.</w:t>
      </w:r>
      <w:r>
        <w:rPr>
          <w:vertAlign w:val="superscript"/>
        </w:rPr>
        <w:t>14</w:t>
      </w:r>
      <w:r>
        <w:t>ດ້ວຍເຫດນີ້, ສິ່ງທີ່ເຮົາໄດ້ເຮັດຕໍ່ເມືອງຊີໂລນັ້ນ, ເຮົາຈະເຮັດຕໍ່ພຣະວິຫານນີ້ບ່ອນທີ່ເຮົາໄດ້ເອີ້ນນາມຊື່ຂອງເຮົາ, ວິຫານຊຶ່ງພວກເຈົ້າໄດ້ວາງໃຈນັ້ນ, ສະຖານທີ່ຊຶ່ງເຮົາຍົກໃຫ້ບັນພະບູລຸດທັງຫລາຍ ຂອງພວກເຈົ້າ.</w:t>
      </w:r>
      <w:r>
        <w:rPr>
          <w:vertAlign w:val="superscript"/>
        </w:rPr>
        <w:t>15</w:t>
      </w:r>
      <w:r>
        <w:t>ເພາະເຮົາຈະຂັບໄລ່ພວກເຈົ້າອອກໄປ ຈາກສາຍພຣະເນດຂອງເຮົາ ເຫມືອນຢ່າງທີ່ເຮົາໄດ້ໄລ່ບັນດາຍາດພີ່ນ້ອງຂອງພວກເຈົ້າໄປ, ຄືບັນດາເຊື້ອສາຍທັງຫມົດຂອງຊາວເອຟຣາອິມ.’</w:t>
      </w:r>
      <w:r>
        <w:rPr>
          <w:vertAlign w:val="superscript"/>
        </w:rPr>
        <w:t>16</w:t>
      </w:r>
      <w:r>
        <w:t>ສ່ວນເຈົ້າ, ເຢເຣມີຢາເອີຍ, ຢ່າອ້ອນວອນສຳລັບຊົນຊາດນີ້, ແລະຢ່າຮ້ອງໄຫ້ໂອຍຄາງໂສກເສົ້າ ຫລື ຢ່າອ້ອນວອນໃນນາມຂອງພວກເຂົາ, ແລະຢ່າຂໍຮ້ອງເຮົາເພື່ອຕົວເຈົ້າເອງ, ເພາະວ່າເຮົາຈະບໍ່ຟັງເຈົ້າ.</w:t>
      </w:r>
      <w:r>
        <w:rPr>
          <w:vertAlign w:val="superscript"/>
        </w:rPr>
        <w:t>17</w:t>
      </w:r>
      <w:r>
        <w:t>ເຈົ້າບໍ່ເຫັນຫລືວ່າ ພວກເຂົາທັງຫລາຍກຳລັງເຮັດອັນໃດໃນເມືອງທັງຫລາຍຂອງຢູດາ ແລະຕາມຖະຫນົນໃນນະຄອນເຢຣູຊາເລັມ?</w:t>
      </w:r>
      <w:r>
        <w:rPr>
          <w:vertAlign w:val="superscript"/>
        </w:rPr>
        <w:t>18</w:t>
      </w:r>
      <w:r>
        <w:t>ພວກເດັກນ້ອຍກໍກຳລັງເກັບຟືນ ແລະພວກພໍ່ທັງຫລາຍກໍກຳລັງດັງໄຟ! ແລະພວກຜູ້ຍິງກໍກໍາລັງນວດແປ້ງ ເພື່ອເຮັດເຂົ້າຫນົມຫວານຖວາຍແກ່ເຈົ້າຍິງແຫ່ງຟ້າ ແລະເທເຄື່ອງດື່ມຖວາຍແກ່ພະອື່ນໆ ດັ່ງນັ້ນພວກເຂົາຈະກວນໃຫ້ເຮົາໃຈຮ້າຍ.</w:t>
      </w:r>
      <w:r>
        <w:rPr>
          <w:vertAlign w:val="superscript"/>
        </w:rPr>
        <w:t>19</w:t>
      </w:r>
      <w:r>
        <w:t>ພວກເຂົາກຳລັງກວນໂມໂຫເຮົາແທ້ໆ ຫລື? —ນີ້ເປັນຄຳປະກາດຂອງພຣະຢາເວ—ບໍ່ແມ່ນກວນໂມໂຫພວກເຂົາເອງ, ເພື່ອໃຫ້ພວກເຂົາໄດ້ຮັບຄວາມອັບອາຍຫລື?</w:t>
      </w:r>
      <w:r>
        <w:rPr>
          <w:vertAlign w:val="superscript"/>
        </w:rPr>
        <w:t>20</w:t>
      </w:r>
      <w:r>
        <w:t>ດ້ວຍເຫດນັ້ນ ພຣະຢາເວອົງພຣະຜູ້ເປັນເຈົ້າກ່າວດັ່ງນີ້ວ່າ, ‘ເບິ່ງແມ, ຄວາມຮ້າຍ ແລະຄວາມໂມໂຫອັນຮຸນແຮງຂອງເຮົາຈະເທລົງໃສ່ສະຖານທີ່ນີ້, ທັງຄົນ ແລະສັດ, ຕົ້ນໄມ້ຢູ່ຕາມທົ່ງ ແລະເຄື່ອງປູກເທິງແຜ່ນດິນ. ມັນຈະລຸກໄຫມ້ເຜົາຜານເສຍ ແລະຈະມອດບໍ່ໄດ້.’</w:t>
      </w:r>
      <w:r>
        <w:rPr>
          <w:vertAlign w:val="superscript"/>
        </w:rPr>
        <w:t>21</w:t>
      </w:r>
      <w:r>
        <w:t>ພຣະຢາເວຈອມໂຍທາ, ພຣະເຈົ້າແຫ່ງອິດສະຣາເອນກ່າວດັ່ງນີ້ວ່າ, ‘ຈົ່ງເພີ່ມເຄື່ອງເຜົາບູຊາ ທັງຕົວເຂົ້າກັບເຄື່ອງບູຊາຂອງເຈົ້າ ແລະ ຊີ້ນຈາກພວກເຂົາ.</w:t>
      </w:r>
      <w:r>
        <w:rPr>
          <w:vertAlign w:val="superscript"/>
        </w:rPr>
        <w:t>22</w:t>
      </w:r>
      <w:r>
        <w:t>ເພາະເມື່ອເຮົາໄດ້ນຳບັນພະບູລຸດຂອງພວກເຈົ້າອອກມາຈາກປະເທດເອຢິບນັ້ນ, ເຮົາບໍ່ໄດ້ຮຽກຮ້ອງອັນໃດຈາກພວກເຂົາ. ເຮົາບໍ່ໄດ້ໃຫ້ຄຳສັ່ງພວກເຂົາກ່ຽວກັບເຄື່ອງເຜົາບູຊາ ແລະເຄື່ອງບູຊາ.</w:t>
      </w:r>
      <w:r>
        <w:rPr>
          <w:vertAlign w:val="superscript"/>
        </w:rPr>
        <w:t>23</w:t>
      </w:r>
      <w:r>
        <w:t>ເຮົາພຽງແຕ່ໃຫ້ຄຳສັ່ງນີ້ເທົ່ານັ້ນວ່າ, “ຈົ່ງຟັງສຽງຂອງເຮົາ, ແລະເຮົາຈະເປັນພຣະເຈົ້າຂອງເຈົ້າ ແລະ ເຈົ້າຈະໄດ້ເປັນໄພ່ພົນຂອງເຮົາ. ດັ່ງນັ້ນ ຈົ່ງດຳເນີນໃນທາງທັງຫລາຍທີ່ເຮົາກຳລັງບັນຊາເຈົ້າ, ເພື່ອເຈົ້າຈະໄດ້ຢູ່ເຢັນເປັນສຸກ."</w:t>
      </w:r>
      <w:r>
        <w:rPr>
          <w:vertAlign w:val="superscript"/>
        </w:rPr>
        <w:t>24</w:t>
      </w:r>
      <w:r>
        <w:t>ແຕ່ພວກເຂົາບໍ່ເຊື່ອຟັງ ຫລືເອົາໃຈໃສ່ເລີຍ. ພວກເຂົາມີແຕ່ປະພຶດໄປຕາມແຜນການຄວາມດື້ດ້ານ ຂອງຈິດໃຈຊົ່ວຂອງພວກເຂົາ, ສະນັ້ນ ພວກເຂົາຈຶ່ງຍ່າງຖອຍຫລັງ, ບໍ່ຍ່າງໄປຫນ້າ.</w:t>
      </w:r>
      <w:r>
        <w:rPr>
          <w:vertAlign w:val="superscript"/>
        </w:rPr>
        <w:t>25</w:t>
      </w:r>
      <w:r>
        <w:t>ຕັ້ງແຕ່ມື້ທີ່ບັນພະບູລຸດຂອງພວກເຈົ້າອອກຈາກແຜ່ນດິນເອຢິບຈົນເຖິງທຸກມື້ນີ້, ເຮົາໄດ້ໃຊ້ບັນດາພວກຜູ້ປະກາດພຣະທັມຂອງເຮົາ, ໄປຫາພວກເຈົ້າຢູ່ສະເຫມີ.</w:t>
      </w:r>
      <w:r>
        <w:rPr>
          <w:vertAlign w:val="superscript"/>
        </w:rPr>
        <w:t>26</w:t>
      </w:r>
      <w:r>
        <w:t>ແຕ່ພວກເຈົ້າບໍ່ເຊື່ອຟັງ. ພວກເຂົາບໍ່ເອົາໃຈໃສ່ເລີຍ. ພວກເຂົາແຮງຍິ່ງເປັນຄົນດື້ດ້ານ. ພວກເຈົາໄດ້ປະພຶດຊົ່ວ ກວ່າບັນພະບູລຸດຂອງພວກເຈົ້າອີກ.’</w:t>
      </w:r>
      <w:r>
        <w:rPr>
          <w:vertAlign w:val="superscript"/>
        </w:rPr>
        <w:t>27</w:t>
      </w:r>
      <w:r>
        <w:t>ດ້ວຍເຫດນີ້ ຈົ່ງປະກາດຖ້ອຍຄຳເຫລົ່ານີ້ສູ່ພວກເຂົາ, ແຕ່ພວກເຂົາຈະບໍ່ຟັງ. ຈົ່ງປະກາດສິ່ງເຫລົ່ານີ້ແກ່ພວກເຂົາ, ແຕ່ພວກເຂົາຈະບໍ່ຍອມຕອບເຈົ້າ.</w:t>
      </w:r>
      <w:r>
        <w:rPr>
          <w:vertAlign w:val="superscript"/>
        </w:rPr>
        <w:t>28</w:t>
      </w:r>
      <w:r>
        <w:t>ຈົ່ງເວົ້າແກ່ພວກເຂົາວ່າ ນີ້ເປັນຊົນຊາດທີ່ບໍ່ເຊື່ອຟັງສຽງຂອງພຣະຢາເວພຣະເຈົ້າຂອງເຂົາ ແລະ ບໍ່ຍອມຮັບເອົາການຕັກເຕືອນ. ຄວາມສັດຊື່ຈະສູນຫາຍ ແລະ ຖືກຕັດຂາດຈາກປາກພວກເຂົາແລ້ວ.</w:t>
      </w:r>
      <w:r>
        <w:rPr>
          <w:vertAlign w:val="superscript"/>
        </w:rPr>
        <w:t>29</w:t>
      </w:r>
      <w:r>
        <w:t>ຈົ່ງຕັດຜົມຂອງເຈົ້າອອກ ແລະແຖຫົວຂອງເຈົ້າ, ແລະແກວ່ງຜົມຂອງເຈົ້າຖີ້ມໄປ. ຈົ່ງຮ້ອງໄຫ້ບົດເພັງອາໄລສົບເທິງທີ່ໂລ່ງ. ເພາະວ່າພຣະຢາເວໄດ້ຊົງປະຕິເສດ ແລະໄດ້ຊົງປະຖີ້ມຄົນຮຸ່ນນີ້ດ້ວຍຄວາມຮ້າຍຂອງພຣະອົງແລ້ວ.</w:t>
      </w:r>
      <w:r>
        <w:rPr>
          <w:vertAlign w:val="superscript"/>
        </w:rPr>
        <w:t>30</w:t>
      </w:r>
      <w:r>
        <w:t>ເພາະເຊື້ອສາຍຂອງຢູດາໄດ້ເຮັດຄວາມຊົ່ວຮ້າຍໃນສາຍຕາຂອງເຮົາ—ນີ້ເປັນຄຳປະກາດຂອງພຣະຢາເວ—ພວກເຂົາໄດ້ເອົາສິ່ງທີ່ເຮົາກຽດຊັງມາວາງໄວ້ໃນວິຫານ ຊຶ່ງເອີ້ນອອກນາມຊື່ຂອງເຮົາ, ເພື່ອເຮັດໃຫ້ມີມົນທິນ.</w:t>
      </w:r>
      <w:r>
        <w:rPr>
          <w:vertAlign w:val="superscript"/>
        </w:rPr>
        <w:t>31</w:t>
      </w:r>
      <w:r>
        <w:t>ແລ້ວພວກເຂົາໄດ້ສ້າງສະຖານທີ່ສູງຂອງໂຕເຟັດ ໄວ້ໃນຮ່ອມພູເບັນຮິນໂນມ. ພວກເຮົາໄດ້ເຮັດສິ່ງນີ້ເພື່ອຈະໄດ້ເຜົາບູຊາລູກຊາຍ ແລະລູກຍິງທັງຫລາຍຂອງພວກເຂົາດ້ວຍໄຟ—ເປັນສິ່ງທີ່ເຮົາ ແລະບໍ່ເຄີຍສັ່ງ, ແລະບໍ່ເຄີຍນຶກໃຫ້ເຂົາກະທຳຢ່າງນີ້ເລີຍ.</w:t>
      </w:r>
      <w:r>
        <w:rPr>
          <w:vertAlign w:val="superscript"/>
        </w:rPr>
        <w:t>32</w:t>
      </w:r>
      <w:r>
        <w:t>ດັ່ງນັ້ນ ເບິ່ງແມ, ເວລານັ້ນຈະມາເຖິງ—ນີ້ເປັນຄຳປະກາດຂອງພຣະຢາເວ—ເມື່ອເຂົາຈະບໍ່ໄດ້ເອີ້ນວ່າທີ່ນັ້ນອີກວ່າໂຕເຟັດ ຫລື ຮ່ອມພູເບັນຮິນໂນມ ອີກຕໍ່ໄປ. ມັນຈະເອີ້ນວ່າຮ່ອມພູແຫ່ງການຂ້າຟັນກັນ; ເພາະວ່າພວກເຂົາຈະໄດ້ຝັງສົບທັງຫລາຍໃນໂຕເຟັດ ຈົນກວ່າບໍ່ມີບ່ອນຝັງເຫລືອແລ້ວ.</w:t>
      </w:r>
      <w:r>
        <w:rPr>
          <w:vertAlign w:val="superscript"/>
        </w:rPr>
        <w:t>33</w:t>
      </w:r>
      <w:r>
        <w:t>ບັນດາປະຊາຊົນນີ້ຈະກາຍເປັນອາຫານຂອງບັນດານົກໃນທ້ອງຟ້າ ແລະຂອງສັດປ່າເທິງແຜ່ນດິນໂລກ ຈະບໍ່ມີໃຜຂັບໄລ່ພວກມັນໄປເສຍໄດ້.</w:t>
      </w:r>
      <w:r>
        <w:rPr>
          <w:vertAlign w:val="superscript"/>
        </w:rPr>
        <w:t>34</w:t>
      </w:r>
      <w:r>
        <w:t>ເຮົາຈະເຮັດໃຫ້ເປັນຈຸດຈົບຂອງເມືອງຕ່າງໆ ຂອງຢູດາ ແລະຖະຫນົນຕ່າງໆ ຂອງນະຄອນເຢຣູຊາເລັມ, ສຽງຂອງຄວາມມ່ວນຊື່ນຍິນດີ ແລະສຽງສຳລານຂອງພວກເຈົ້າບ່າວ ແລະພວກເຈົ້າສາວຈະບໍ່ມີ, ເພາະແຜ່ນດິນນັ້ນຈະກາຍເປັນທີ່ຮ້າງເປົ່າ.”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“ໃນເທື່ອນັ້ນ—ນີ້ເປັນຄຳປະກາດຂອງພຣະຢາເວ—ພວກເຂົາຈະນຳກະດູກຂອງບັນດາກະສັດຢູດາ ແລະກະດູກພວກເຈົ້ານາຍທັງຫລາຍຂອງຢູດາ, ກະດູກປະໂລຫິດ ແລະກະດູກຜູ້ປະກາດພຣະທັມ, ແລະກະດູກທັງຫລາຍຂອງຊາວເມືອງເຢຣູຊາເລັມມາຈາກອຸບໂມງຝັງສົບ.</w:t>
      </w:r>
      <w:r>
        <w:rPr>
          <w:vertAlign w:val="superscript"/>
        </w:rPr>
        <w:t>2</w:t>
      </w:r>
      <w:r>
        <w:t>ແລ້ວພວກເຂົາຈະກະຈາຍກະດູກເຫລົ່ານັ້ນ ອອກຕໍ່ຫນ້າດວງຕາເວັນ ແລະດວງເດືອນ ແລະດວງດາວທັງຫມົດໃນທ້ອງຟ້າ; ສິ່ງຕ່າງໆໃນທ້ອງຟ້າເຫລົ່ານີ້ທີ່ພວກເຂົາຕິດຕາມ ແລະ ບົວລະບັດ, ຊຶ່ງພວກເຂົາໄດ້ຕິດຕາມ ແລະໄດ້ສະແຫວງຫາ, ແລະທີ່ພວກເຂົາໄດ້ນະມັດສະການ. ກະດູກເຫລົ່ານີ້ຈະບໍ່ມີໃຜຮວບຮວມ ຫລືຝັງອີກເທື່ອ. ພວກເຂົາຈະເປັນເຫມືອນຂີ້ສັດຢູ່ຕາມພື້ນດິນ.</w:t>
      </w:r>
      <w:r>
        <w:rPr>
          <w:vertAlign w:val="superscript"/>
        </w:rPr>
        <w:t>3</w:t>
      </w:r>
      <w:r>
        <w:t>ຕາມສະຖານທີ່ທັງຫມົດທີ່ເຮົາໄດ້ຂັບໄລ່ພວກເຂົາໄປ, ພວກເຂົາຈະເລືອກເອົາຄວາມຕາຍ ແທນທີ່ຈະເລືອກເອົາມີຊີວິດສຳລັບພວກເຂົາ, ທຸກຄົນທີ່ເຫລືອຢູ່ຈາກຊົນຊາດຊົ່ວຮ້າຍນີ້—ນີ້ເປັນຄຳປະກາດຂອງພຣະຢາເວຈອມໂຍທາ.</w:t>
      </w:r>
      <w:r>
        <w:rPr>
          <w:vertAlign w:val="superscript"/>
        </w:rPr>
        <w:t>4</w:t>
      </w:r>
      <w:r>
        <w:t>ດັ່ງນັ້ນ ຈົ່ງເວົ້າກັບພວກເຂົາທັງຫລາຍວ່າ, ‘ພຣະຢາເວກ່າວດັ່ງນີ້ວ່າ: ເມື່ອໃຜກໍຕາມທີ່ລົ້ມລົງ ເຂົາຈະບໍ່ລຸກຂຶ້ນອີກບໍ? ຖ້າຜູ້ຫນຶ່ງຜູ້ໃດກໍຕາມຫລົງຫາຍໄປ, ເຂົາຈະບໍ່ຖອຍຫລັງກັບມາບໍ?</w:t>
      </w:r>
      <w:r>
        <w:rPr>
          <w:vertAlign w:val="superscript"/>
        </w:rPr>
        <w:t>5</w:t>
      </w:r>
      <w:r>
        <w:t>ເປັນຫຍັງຊົນຊາດນີ້, ເຢຣູຊາເລັມ, ຈຶ່ງໄດ້ຫັນໄປໃນຄວາມບໍ່ຊື່ສັດຢູ່ເລື້ອຍໆ? ພວກເຂົາຍຶດການຫລອກລວງໄວ້ຫມັ້ນ ແລະປະຕິເສດບໍ່ຍອມຫັນກັບ.</w:t>
      </w:r>
      <w:r>
        <w:rPr>
          <w:vertAlign w:val="superscript"/>
        </w:rPr>
        <w:t>6</w:t>
      </w:r>
      <w:r>
        <w:t>ເຮົາໄດ້ຕັ້ງໃຈ ແລະຄອຍຖ້າຟັງ, ແຕ່ພວກເຂົາກໍໄດ້ເວົ້າສິ່ງທີ່ຖືກຕ້ອງ; ບໍ່ມີຄົນໃດກັບໃຈຈາກຄວາມຊົ່ວຂອງຕົນ, ບໍ່ມີໃຜທີ່ກ່າວວ່າ, ‘ຂ້ານ້ອຍໄດ້ເຮັດຫຍັງໄປແລ້ວ?’ ທຸກຄົນຫັນໄປຕາມທາງທີ່ຕົນປາດຖະຫນາ, ເຫມືອນກັບມ້າແລ່ນເຂົ້າໄປໃນສົງຄາມ.</w:t>
      </w:r>
      <w:r>
        <w:rPr>
          <w:vertAlign w:val="superscript"/>
        </w:rPr>
        <w:t>7</w:t>
      </w:r>
      <w:r>
        <w:t>ເຖິງວ່ານົກຍາງເທິງຟ້າຍັງຮູ້ຈັກເວລາກຳນົດຂອງມັນ; ແລະນົກເຂົາ, ນົກນາງແອ່ນ, ແລະນົກກຽນ ພວກມັນໄດ້ອົບພະຍົບຕາມເວລາຂອງມັນ, ແຕ່ປະຊາຊົນຂອງເຮົາ ບໍ່ຮູ້ຈັກກົດຫມາຍຂອງພຣະຢາເວ.</w:t>
      </w:r>
      <w:r>
        <w:rPr>
          <w:vertAlign w:val="superscript"/>
        </w:rPr>
        <w:t>8</w:t>
      </w:r>
      <w:r>
        <w:t>ເຈົ້າຈະເວົ້າໄດ້ຢ່າງໃດວ່າ, ‘ເຮົາມີປັນຍາ ເພາະວ່າພຣະບັນຍັດຂອງພຣະຢາເວກໍຢູ່ກັບເຮົາ?’ ທີ່ຈິງແລ້ວ, ເບິ່ງແມ! ບິກຂຽນຂອງພວກອາລັກໄດ້ຫລອກຫລວງເຫລົ່າພວກອາລັກໄດ້ສ້າງຖ້ອຍຄຳຫລອກຫລວງ.</w:t>
      </w:r>
      <w:r>
        <w:rPr>
          <w:vertAlign w:val="superscript"/>
        </w:rPr>
        <w:t>9</w:t>
      </w:r>
      <w:r>
        <w:t>ພວກຄົນມີປັນຍາຈະຕ້ອງອັບອາຍ. ພວກເຂົາຈະຕົກໃຈຢ້ານ ແລະຖືກຈັບຕົວໄປ. ເບິ່ງແມ! ພວກເຂົາໄດ້ປະຕິເສດ ພຣະທັມຂອງພຣະຢາເວ, ດັ່ງນັ້ນ ປັນຍາຂອງເຂົາພວກເຂົາກໍບໍ່ມີປະໂຫຍດ.</w:t>
      </w:r>
      <w:r>
        <w:rPr>
          <w:vertAlign w:val="superscript"/>
        </w:rPr>
        <w:t>10</w:t>
      </w:r>
      <w:r>
        <w:t>ເພາະສະນັ້ນ ເຮົາຈະໃຫ້ເມຍຂອງພວກເຂົາຕົກໄປເປັນຂອງຄົນອື່ນ ແລະໃຫ້ໄຮ່ນາທັງຫລາຍຂອງພວກເຂົາຕົກແກ່ຄົນເຫລົ່ານັ້ນຜູ້ທີ່ຈະຍຶດເອົາ ເພາະວ່າຕັ້ງແຕ່ຄົນທີ່ຕ່ຳຕ້ອຍທີ່ສຸດເຖິງຄົນທີ່ໃຫຍ່ໂຕທີ່ສຸດ, ທຸກຄົນໂລບຢາກໄດ້ກຳໄລ! ຕັ້ງແຕ່ຜູ້ປະກາດພຣະທັມ ເຖິງປະໂລຫິດ, ທຸກຄົນກໍເຮັດການສໍ້ໂກງ.</w:t>
      </w:r>
      <w:r>
        <w:rPr>
          <w:vertAlign w:val="superscript"/>
        </w:rPr>
        <w:t>11</w:t>
      </w:r>
      <w:r>
        <w:t>ພວກເຂົາໄດ້ຮັກສາບາດແຜແຫ່ງປະຊາຊົນຂອງເຮົາແຕ່ພຽງເລັກນ້ອຍ, ກ່າວວ່າ ‘ສັນຕິສຸກ, ສັນຕິສຸກ,’ ໃນເມື່ອບໍ່ມີສັນຕິສຸກເລີຍ.</w:t>
      </w:r>
      <w:r>
        <w:rPr>
          <w:vertAlign w:val="superscript"/>
        </w:rPr>
        <w:t>12</w:t>
      </w:r>
      <w:r>
        <w:t>ພວກເຂົາອັບອາຍຫລືບໍເມື່ອຍເຂົາເຮັດການຫນ້າກຽດຊັງ? ພວກເຂົາອັບອາຍເລີຍ; ພວກເຂົາບໍ່ຮູ້ຈັກອັບອາຍເລີຍ! ເພາະສະນັ້ນ ພວກເຂົາຈະລົ້ມລົງທ່າມກາງພວກທີ່ລົ້ມແລ້ວ, ພວກເຂົາຈະລົ້ມຄວໍ້າລົງເມື່ອເຮົາລົງໂທດເຂົາທັງຫລາຍ, ພຣະຢາເວກ່າວດັ່ງນີ້ແຫລະ.</w:t>
      </w:r>
      <w:r>
        <w:rPr>
          <w:vertAlign w:val="superscript"/>
        </w:rPr>
        <w:t>13</w:t>
      </w:r>
      <w:r>
        <w:t>ເຮົາຈະເອົາພວກເຂົາອອກໄປຢ່າງສີ້ນເຊີງ—ນີ້ເປັນຄຳປະກາດຂອງພຣະຢາເວ—ເຄືອອະງຸ່ນຈະບໍ່ມີຫມາກ ຫລື ຕົ້ນຫມາກເດື່ອເທດບໍ່ມີຜົນ. ໃບກໍຈະຫ່ຽວແຫ້ງໄປ, ແລະ ສິ່ງໃດທີ່ເຮົາໃຫ້ພວກເຂົາກໍຈະສູນຫາຍໄປຈາກພວກເຂົາ.”</w:t>
      </w:r>
      <w:r>
        <w:rPr>
          <w:vertAlign w:val="superscript"/>
        </w:rPr>
        <w:t>14</w:t>
      </w:r>
      <w:r>
        <w:t>ເປັນຫຍັງເຮົາຈຶ່ງນັ່ງຢູ່ທີ່ນີ້? ຈົ່ງພາກັນມາ; ໃຫ້ພວກເຮົາ ເຂົ້າໄປໃນບັນດາຫົວເມືອງທີ່ມີປ້ອມ, ແລະ ເຮົາຈະຢູ່ມິດໆທີ່ນັ້ນໃນຄວາມຕາຍ. ເພາະພຣະຢາເວ ພຣະເຈົ້າຂອງເຮົາຈະຊົງໃຫ້ເຮົານັ່ງມິດ. ພຣະອົງຈະໃຫ້ເຮົາດື່ມຍາພິດ, ເພາະພວກເຮົາໄດ້ເຮັດບາບຕໍ່ພຣະອົງ.</w:t>
      </w:r>
      <w:r>
        <w:rPr>
          <w:vertAlign w:val="superscript"/>
        </w:rPr>
        <w:t>15</w:t>
      </w:r>
      <w:r>
        <w:t>ພວກເຮົາຫວັງຫາສັນຕິສຸກ, ແຕ່ບໍ່ມີຄວາມດີຫຍັງມາເລີຍ. ພວກເຮົາຫວັງຫາເວລາຮັກສາໃຫ້ດີ, ແຕ່ເບິ່ງແມ, ມີແຕ່ຄວາມຄວາມຕື່ນຕົກໃຈ.</w:t>
      </w:r>
      <w:r>
        <w:rPr>
          <w:vertAlign w:val="superscript"/>
        </w:rPr>
        <w:t>16</w:t>
      </w:r>
      <w:r>
        <w:t>ສຽງຄຶກຄະນອງແຫ່ງມ້າຂອງລາວກໍໄດ້ຍິນມາຈາກເມືອງດານ. ແຜ່ນດິນທັງຫມົດກໍຫວັ່ນໄຫວ ດ້ວຍສຽງຮ້ອງຂອງກອງທັບມ້າຂອງລາວ. ເພາະພວກມັນກັບມາ ແລະກິນແຜ່ນດິນ ແລະສິ່ງທັງປວງທີ່ຢູ່ໃນນັ້ນຈົນຫມົດທັງເມືອງ, ທັງເມືອງແລະຜູ້ທີ່ອາໄສຢູ່ໃນເມືອງ.</w:t>
      </w:r>
      <w:r>
        <w:rPr>
          <w:vertAlign w:val="superscript"/>
        </w:rPr>
        <w:t>17</w:t>
      </w:r>
      <w:r>
        <w:t>ເພາະ ເບິ່ງແມ, ເຮົາກຳລັງສົ່ງງູເຂົ້າມາທ່າມກາງພວກເຈົ້າ, ຄືງູພິດທັບທາງ ຊຶ່ງຈະຜູກມັດດ້ວຍມົນບໍ່ໄດ້ ພວກມັນຈະກັດພວກເຈົ້າທັງຫລາຍ—ພຣະຢາເວປະກາດດັ່ງນີ້ແຫລະ.”</w:t>
      </w:r>
      <w:r>
        <w:rPr>
          <w:vertAlign w:val="superscript"/>
        </w:rPr>
        <w:t>18</w:t>
      </w:r>
      <w:r>
        <w:t>ຄວາມທຸກເສົ້າໂສກຂອງຂ້ານ້ອຍບໍ່ມີທີ່ສິ້ນສຸດ, ແລະຈິດໃຈຂອງຂ້ານ້ອຍກໍປ່ວຍຢູ່.</w:t>
      </w:r>
      <w:r>
        <w:rPr>
          <w:vertAlign w:val="superscript"/>
        </w:rPr>
        <w:t>19</w:t>
      </w:r>
      <w:r>
        <w:t>ເບິ່ງແມ! ມີສຽງກີດຮ້ອງຂອງລູກສາວແຫ່ງປະຊາຊົນຂອງເຮົາ ຈາກດິນແດນຫ່າງໄກ! ພຣະຢາເວບໍ່ໄດ້ສະຖິດໃນຊີໂອນແລ້ວບໍ? ກະສັດຂອງເມືອງນັ້ນບໍ່ຢູ່ໃນນັ້ນແລ້ວບໍ? ເປັນຫຍັງພວກເຂົາຈຶ່ງຍົວະໃຫ້ເຮົາໂກດຮ້າຍດ້ວຍຮູບເຄົາລົບຂອງພວກເຂົາ ແລະດ້ວຍພະຕ່າງດ້າວຂອງພວກເຂົາ?</w:t>
      </w:r>
      <w:r>
        <w:rPr>
          <w:vertAlign w:val="superscript"/>
        </w:rPr>
        <w:t>20</w:t>
      </w:r>
      <w:r>
        <w:t>ລະດູກ່ຽວກໍຜ່ານໄປ, ລະດູແລ້ງກໍສິ້ນສຸດລົງແລ້ວ. ແຕ່ເຮົາທັງຫລາຍກໍບໍ່ລອດພົ້ນ.</w:t>
      </w:r>
      <w:r>
        <w:rPr>
          <w:vertAlign w:val="superscript"/>
        </w:rPr>
        <w:t>21</w:t>
      </w:r>
      <w:r>
        <w:t>ເຮົາຮູ້ສຶກເຈັບປວດເພາະບາດແຜແຫ່ງລູກສາວປະຊາຊົນຂອງເຮົາ. ເຮົາຈຶ່ງເຈັບປວດ. ເຮົາເສົ້າຫມອງຫົວໃຈໃນສິ່ງຕ່າງໆທີ່ຫນ້າຢ້ານກົວ ທີ່ໄດ້ເກີດຂຶ້ນກັບນາງ; ເຮົາຢ້ານກົວ.</w:t>
      </w:r>
      <w:r>
        <w:rPr>
          <w:vertAlign w:val="superscript"/>
        </w:rPr>
        <w:t>22</w:t>
      </w:r>
      <w:r>
        <w:t>ບໍ່ມີຫວ້ານຢາຮັກໃນກິເລອາດຫລື? ບໍ່ມີແພດຫມໍຮັກສາພະຍາດບ່ອນນັ້ນຫລື? ເປັນຫຍັງການຮັກສາລູກສາວແຫ່ງປະຊາຊົນຂອງເຮົາຈຶ່ງບໍ່ໄດ້ຜົນ?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ໂອ ຖ້າພຽງຫົວຂອງຂ້ານ້ອຍເປັນແຫລ່ງນ້ຳ, ແລະດວງຕາຂອງຂ້ານ້ອຍເປັນບໍ່ນ້ຳພຸແຫ່ງນໍ້າຕາກໍຈະດີ! ເພື່ອຂ້ານ້ອຍຈະໄດ້ຮ້ອງໄຫ້ທັງກາງເວັນ ແລະກາງຄືນ ເພາະລູກສາວຂອງປະຊາຊົນຂອງຂ້ານ້ອຍທີ່ຖືກຂ້າ.</w:t>
      </w:r>
      <w:r>
        <w:rPr>
          <w:vertAlign w:val="superscript"/>
        </w:rPr>
        <w:t>2</w:t>
      </w:r>
      <w:r>
        <w:t>ໂອ ຖ້າຂ້ານ້ອຍມີບ່ອນພັກສຳລັບຄົນເດີນທາງ ຢູ່ໃນຖິ່ນແຫ້ງແລ້ງກັນດານກໍຈະດີ, ເພື່ອຂ້ານ້ອຍຈະໄດ້ໄປຈາກຊົນຊາດຂອງຂ້ານ້ອຍ ແລະໄປໃຫ້ພົ້ນຈາກພວກເຂົາເສຍ, ເພາະພວກເຂົາທັງຫມົດເປັນຄົນລ່ວງປະເວນີ, ແລະເປັນຫມູ່ຄົນທີ່ມັກທໍລະຍົດ!</w:t>
      </w:r>
      <w:r>
        <w:rPr>
          <w:vertAlign w:val="superscript"/>
        </w:rPr>
        <w:t>3</w:t>
      </w:r>
      <w:r>
        <w:t>ພຣະຢາເວຊົງກ່າວດັ່ງນີ້ວ່າ, “ພວກເຂົາງໍລີ້ນຂອງຕົນເຫມືອນກັບຄັນທະນູ ເພື່ອກ່າວຄວາມບໍ່ຈິງ, ແຕ່ບໍ່ແມ່ນໂດຍສັດຈະຂອງພວກເຂົາທີ່ແຂງແຮງຂຶ້ນໃນແຜ່ນດິນ ເພາະພວກເຂົາອອກຈາກຄວາມຊົ່ວຢ່າງນີ້ໄປສູ່ຄວາມຊົ່ວເຊັ່ນນັ້ນ. ພວກເຂົາບໍ່ຮູ້ຈັກເຮົາ.”</w:t>
      </w:r>
      <w:r>
        <w:rPr>
          <w:vertAlign w:val="superscript"/>
        </w:rPr>
        <w:t>4</w:t>
      </w:r>
      <w:r>
        <w:t>ຂໍໃຫ້ພວກເຈົ້າ, ແຕ່ລະຄົນລະວັງເພື່ອນບ້ານຂອງຕົນ ແລະຢ່າວາງໃຈໃນພີ່ນ້ອງຄົນໃດເລີຍ. ເພາະວ່າພີ່ນ້ອງທຸກຄົນຈະເປັນຄົນຫລອກລວງ, ແລະເພື່ອນບ້ານທຸກຄົນຈະທຽວໄປເປັນຄົນນິນທາໃສ່ຮ້າຍຜູ້ອື່ນ.</w:t>
      </w:r>
      <w:r>
        <w:rPr>
          <w:vertAlign w:val="superscript"/>
        </w:rPr>
        <w:t>5</w:t>
      </w:r>
      <w:r>
        <w:t>ແຕ່ລະຄົນຈະຫລອກລວງເພື່ອນບ້ານຂອງຕົນ ແລະບໍ່ມີໃຜຈະເວົ້າຄວາມຈິງຈັກຄົນດຽວ. ບັນດາລີ້ນຂອງພວກເຂົາສອນໃຫ້ເວົ້າຂີ້ຕົວະ. ພວກເຂົາເມື່ອຍລ້າໃນການເຮັດຄວາມຊົ່ວຊ້າ.</w:t>
      </w:r>
      <w:r>
        <w:rPr>
          <w:vertAlign w:val="superscript"/>
        </w:rPr>
        <w:t>6</w:t>
      </w:r>
      <w:r>
        <w:t>ພວກເຈົ້າອາໄສຢູ່ທ່າມກາງການຫລອກລວງ; ໃນທ່າມກາງການຫລອກລວງຂອງພວກເຂົາ ປະຕິເສດທີ່ຈະຮູ້ຈັກເຮົາ—ນີ້ເປັນຄຳປະກາດຂອງພຣະຢາເວ.”</w:t>
      </w:r>
      <w:r>
        <w:rPr>
          <w:vertAlign w:val="superscript"/>
        </w:rPr>
        <w:t>7</w:t>
      </w:r>
      <w:r>
        <w:t>ພຣະຢາເວຈອມໂຍທາກ່າວດັ່ງນີ້ວ່າ, “ເບິ່ງແມ, ເຮົາຈະຫລອມພວກເຂົາ ແລະທົດລອງພວກເຂົາ, ເຮົາຈະເຮັດຢ່າງອື່ນໄດ້ແນວໃດ, ເພາະວ່າພວກເຂົາເປັນໄພ່ພົນຂອງເຮົາ?</w:t>
      </w:r>
      <w:r>
        <w:rPr>
          <w:vertAlign w:val="superscript"/>
        </w:rPr>
        <w:t>8</w:t>
      </w:r>
      <w:r>
        <w:t>ລີ້ນຂອງພວກເຂົາຄົມເຫມືອນລູກທະນູ; ພວກເຂົາເວົ້າໃນສິ່ງທີ່ບໍ່ສັດຊື່. ດ້ວຍປາກທັງຫລາຍຂອງພວກເຂົາ ພວກເຂົາກ່າວເລື່ອງສັນຕິກັບເພື່ອນບ້ານຂອງຕົນ, ແຕ່ໃນໃຈຂອງພວກເຂົາໄດ້ວາງແຜນການຄອຍຖ້າດັກຢູ່.</w:t>
      </w:r>
      <w:r>
        <w:rPr>
          <w:vertAlign w:val="superscript"/>
        </w:rPr>
        <w:t>9</w:t>
      </w:r>
      <w:r>
        <w:t>ຄວນທີ່ເຮົາຈະບໍ່ລົງໂທດພວກເຂົາ—ນີ້ເປັນຄຳປະກາດຂອງພຣະຢາເວ—ແລະບໍ່ຄວນ ຫລືທີ່ເຮົາຈະແກ້ແຄ້ນຊົນຊາດທີ່ເປັນຢ່າງນີ້?</w:t>
      </w:r>
      <w:r>
        <w:rPr>
          <w:vertAlign w:val="superscript"/>
        </w:rPr>
        <w:t>10</w:t>
      </w:r>
      <w:r>
        <w:t>ຂ້ານ້ອຍຈະຮ້ອງເພງແຫ່ງການໂສກເສົ້າ ແລະຄວນຄາງສຳລັບພູເຂົາທັງຫລາຍ, ແລະເພງງານສົບຈະຖືກຮ້ອງເພາະທົ່ງຫຍ້າເຫລົ່ານັ້ນ ເພາະວ່າມັນຖືກເຜົາເສຍ. ບໍ່ມີຜູ້ໃດຜ່ານໄປມາ ບໍ່ໄດ້ຍິນສຽງສັດລ້ຽງຮ້ອງ. ທັງນົກໃນອາກາດ ແລະ ສັດໄດ້ຫນີໄປເສຍແລ້ວ.</w:t>
      </w:r>
      <w:r>
        <w:rPr>
          <w:vertAlign w:val="superscript"/>
        </w:rPr>
        <w:t>11</w:t>
      </w:r>
      <w:r>
        <w:t>ດັ່ງນັ້ນ ເຮົາຈະເຮັດໃຫ້ເຢຣູຊາເລັມເປັນກອງສິ່ງຫັກພັງ, ເປັນບ່ອນຢູ່ຂອງຫມາປ່າ. ເຮົາຈະເຮັດໃຫ້ຫົວເມືອງຕ່າງໆຂອງຢູດາ ເປັນບ່ອນຮ້າງເປົ່າ ບໍ່ມີຄົນອາໄສ.”</w:t>
      </w:r>
      <w:r>
        <w:rPr>
          <w:vertAlign w:val="superscript"/>
        </w:rPr>
        <w:t>12</w:t>
      </w:r>
      <w:r>
        <w:t>ໃຜເປັນຄົນມີປັນຍາພຽງພໍທີ່ຈະເຂົ້າໃຈຄວາມນີ້ໄດ້? ມີຜູ້ໃດທີ່ປາກຂອງພຣະຢາເວໄດ້ກ່າວແກ່ຕົນ, ແລະລາວຈຶ່ງປະກາດຄວາມນັ້ນໄດ້? ເຫດໃດແຜ່ນດິນຈຶ່ງພັງທະລາຍ ແລະຖືກເຜົາເສຍເຫມືອນຖິ່ນແຫ້ງແລ້ງກັນດານທີ່ບໍ່ມີໃຜຜ່ານໄປມາ?</w:t>
      </w:r>
      <w:r>
        <w:rPr>
          <w:vertAlign w:val="superscript"/>
        </w:rPr>
        <w:t>13</w:t>
      </w:r>
      <w:r>
        <w:t>ພຣະຢາເວກ່າວວ່າ, “ເພາະພວກເຂົາທັງຫລາຍໄດ້ປະຖິ້ມບັນຍັດຂອງເຮົາ ຊຶ່ງເຮົາໄດ້ຕັ້ງໄວ້ຕໍ່ຫນ້າພວກເຂົາ, ເພາະພວກເຂົາບໍ່ໄດ້ເຊື່ອຟັງສຽງຂອງເຮົາ ຫລືດຳເນີນຕາມນັ້ນ.</w:t>
      </w:r>
      <w:r>
        <w:rPr>
          <w:vertAlign w:val="superscript"/>
        </w:rPr>
        <w:t>14</w:t>
      </w:r>
      <w:r>
        <w:t>ເພາະພວກເຂົາໄດ້ດຳເນີນຕາມໃຈດື້ດ້ານຂອງຕົນເອງ ແລະໄດ້ຕິດຕາມພວກພະບາອານເຫມືອນຢ່າງທີ່ບັນພະບູລຸດໄດ້ສັ່ງສອນພວກເຂົາໃຫ້ເຮັດ.</w:t>
      </w:r>
      <w:r>
        <w:rPr>
          <w:vertAlign w:val="superscript"/>
        </w:rPr>
        <w:t>15</w:t>
      </w:r>
      <w:r>
        <w:t>ສະນັ້ນ ພຣະຢາເວຈອມໂຍທາ, ພຣະເຈົ້າແຫ່ງອິດສະຣາເອນ, ຈຶ່ງກ່າວວ່າ, ‘ເບິ່ງແມ, ເຮົາກຳລັງຈະໃຫ້ຊົນຊາດນີ້ກິນເຄືອເຂົາຮໍ ແລະໃຫ້ດື່ມນ້ຳທີ່ເປັນພິດ.</w:t>
      </w:r>
      <w:r>
        <w:rPr>
          <w:vertAlign w:val="superscript"/>
        </w:rPr>
        <w:t>16</w:t>
      </w:r>
      <w:r>
        <w:t>ເຮົາຈະກະຈາຍພວກເຂົາໄປທ່າມກາງຊົນຊາດ ທີ່ຕົວເຂົາເອງ ຫລືບັນພະບູລຸດຂອງພວກເຂົາບໍ່ຮູ້ຈັກ. ເຮົາຈະສົ່ງດາບໃຫ້ໄລ່ຕາມພວກເຂົາທັງຫລາຍ ຈົນກວ່າເຮົາຈະໄດ້ເຜົາຜານພວກເຂົາຈົນຫມົດສິ້ນ.”</w:t>
      </w:r>
      <w:r>
        <w:rPr>
          <w:vertAlign w:val="superscript"/>
        </w:rPr>
        <w:t>17</w:t>
      </w:r>
      <w:r>
        <w:t>ພຣະຢາເວຈອມໂຍທາກ່າວດັ່ງນີ້ວ່າ, “ຈົ່ງພິຈາລະນາເບິ່ງ ແລະ ເອີ້ນນາງຮ້ອງໄຫ້ມາ; ຈົ່ງໃຫ້ພວກນາງມາ. ໃຫ້ຄົນໄປນຳພວກຜູ້ຍິງມືອາຊີບໃນການສົ່ງສຽງຮ້ອງຄາງໃຫ້ພວກນາງມາ.</w:t>
      </w:r>
      <w:r>
        <w:rPr>
          <w:vertAlign w:val="superscript"/>
        </w:rPr>
        <w:t>18</w:t>
      </w:r>
      <w:r>
        <w:t>ປ່ອຍໃຫ້ພວກນາງຮີບມາ ແລະ ຮ້ອງຄາງເພື່ອເຮົາທັງຫລາຍ, ເພື່ອດວງຕາຂອງພວກນາງຈະມີນ້ຳຕາໄຫລ ແລະ ຫນັງຕາຂອງເຮົາຈະມີນ້ຳຕາໄຫລອອກມາ.</w:t>
      </w:r>
      <w:r>
        <w:rPr>
          <w:vertAlign w:val="superscript"/>
        </w:rPr>
        <w:t>19</w:t>
      </w:r>
      <w:r>
        <w:t>ເພາະໄດ້ຍິນສຽງຮ້ອງຄາງຈະໄດ້ຍິນໃນຊີໂອນ, ‘ພວກເຮົາຈິບຫາຍແລ້ວ. ພວກເຮົາສຸດແສນຈະອັບອາຍ, ເພາະພວກເຮົາຕ້ອງປະຖິ້ມແຜ່ນດິນ ເພາະພວກເຂົາໄດ້ທຳລາຍບ່ອນຢູ່ອາໄສທັງຫລາຍຂອງພວກເຮົາລົງ.’</w:t>
      </w:r>
      <w:r>
        <w:rPr>
          <w:vertAlign w:val="superscript"/>
        </w:rPr>
        <w:t>20</w:t>
      </w:r>
      <w:r>
        <w:t>ດັ່ງນັ້ນພວກຜູ້ຍິງເອີຍ, ຈົ່ງຟັງພຣະທັມຂອງພຣະຢາເວ ໃຫ້ໃຈຈົດຈໍ່ໃນພຣະທັມຈາກປາກຂອງພຣະອົງ. ແລ້ວຈົ່ງສອນບົດເພັງງານສົບແກ່ລູກສາວຂອງພວກເຈົ້າ, ແລະ ຈົ່ງສອນບົດເພງແຫ່ສົບແກ່ເພື່ອນບ້ານຜູ້ຍິງແຕ່ລະຄົນ.</w:t>
      </w:r>
      <w:r>
        <w:rPr>
          <w:vertAlign w:val="superscript"/>
        </w:rPr>
        <w:t>21</w:t>
      </w:r>
      <w:r>
        <w:t>ເພາະຄວາມຕາຍໄດ້ເຂົ້າມາທາງປ່ອງຢ້ຽມທັງຫລາຍຂອງເຮົາ; ມັນເຂົ້າມາໃນວັງທັງຫລາຍຂອງເຮົາ. ມັນທຳລາຍພວກເດັກນ້ອຍ ຈາກຂ້າງນອກ, ແລະຕັດພວກຄົນຫນຸ່ມ ອອກເສຍຈາກລານເມືອງ.</w:t>
      </w:r>
      <w:r>
        <w:rPr>
          <w:vertAlign w:val="superscript"/>
        </w:rPr>
        <w:t>22</w:t>
      </w:r>
      <w:r>
        <w:t>ຈົ່ງປະກາດວ່າ, ‘ນີ້ເປັນຄຳປະກາດຂອງພຣະຢາເວ—ບັນດາສົບຂອງຄົນຈະກອງລະເນລະນາດເຫມືອນຂີ້ສັດຕາມພື້ນທົ່ງນາ ແລະເຫມືອນຟ່ອນເຂົ້າທີ່ລົ້ມຕາມຫລັງຜູ້ກ່ຽວ, ແລະບໍ່ມີຜູ້ໃດຈະເກັບຮວບຮວມພວກມັນ.’”</w:t>
      </w:r>
      <w:r>
        <w:rPr>
          <w:vertAlign w:val="superscript"/>
        </w:rPr>
        <w:t>23</w:t>
      </w:r>
      <w:r>
        <w:t>ພຣະຢາເວກ່າວດັ່ງນີ້ວ່າ, “ຢ່າໃຫ້ຜູ້ມີປັນຍາອວດໃນສະຕິປັນຍາຂອງລາວ, ຫລືຢ່າໃຫ້ຊາຍສະກັນອວດໃນຄວາມເຂັ້ມແຂງຂອງລາວ. ຢ່າໃຫ້ຄົນຮັ່ງມີອວດໃນຄວາມລ້ຳລວຍຂອງລາວ.</w:t>
      </w:r>
      <w:r>
        <w:rPr>
          <w:vertAlign w:val="superscript"/>
        </w:rPr>
        <w:t>24</w:t>
      </w:r>
      <w:r>
        <w:t>ເພາະຖ້າຜູ້ໃດອວດໃນສິ່ງໃດ, ກໍໃຫ້ເປັນຢ່າງນີ້, ຄືການທີ່ຕົນເຂົ້າໃຈ ແລະ ຮູ້ຈັກເຮົາ ເພາະວ່າເຮົາຄືພຣະຢາເວ, ຜູ້ຊົງສະແດງພັນທະສັນຍາທີ່ສັດຊື່, ຄວາມຍຸດຕິທຳ ແລະຄວາມຊອບທຳໃນໂລກ. ເພາະສິ່ງເຫລົ່ານີ້ແຫລະທີ່ເຮົາພໍໃຈ—ນີ້ເປັນຄຳປະກາດຂອງພຣະຢາເວ.”</w:t>
      </w:r>
      <w:r>
        <w:rPr>
          <w:vertAlign w:val="superscript"/>
        </w:rPr>
        <w:t>25</w:t>
      </w:r>
      <w:r>
        <w:t>“ເບິ່ງແມ, ວັນເຫລົ່ານັ້ນກຳລັງມາເຖິງແລ້ວ—ນີ້ເປັນຄຳປະກາດຂອງພຣະຢາເວ—ເມື່ອເຮົາຈະລົງໂທດບັນດາຜູ້ທີ່ຮັບພິທີຕັດພຽງເພາະເນື້ອຫນັງຂອງພວກເຂົາ.</w:t>
      </w:r>
      <w:r>
        <w:rPr>
          <w:vertAlign w:val="superscript"/>
        </w:rPr>
        <w:t>26</w:t>
      </w:r>
      <w:r>
        <w:t>ເຮົາຈະລົງໂທດຄົນເອຢິບ ແລະຄົນຢູດາ, ຄົນເອໂດມ, ປະຊາຊົນຂອງອຳໂມນ, ຄົນໂມອາບ ແລະປະຊາຊົນທຸກຄົນທີ່ຕັດຜົມເທິງຫົວຂອງພວກເຂົາຈົນສັ້ນ. ເພາະປະຊາຊາດເຫລົ່ານີ້ທັງຫມົດບໍ່ໄດ້ຮັບພິທີຕັດ, ແລະ ບັນດາເຊື້ອສາຍຂອງອິດສະຣາເອນກໍບໍ່ໄດ້ຮັບພິທີຕັດທາງໃຈ.”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ຈົ່ງຟັງພຣະທັມຊຶ່ງພຣະຢາເວຊົງກ່າວກັບພວກເຈົ້າ, ໂອ ເຊື້ອສາຍຂອງອິດສະຣາເອນເອີຍ.</w:t>
      </w:r>
      <w:r>
        <w:rPr>
          <w:vertAlign w:val="superscript"/>
        </w:rPr>
        <w:t>2</w:t>
      </w:r>
      <w:r>
        <w:t>ພຣະຢາເວຊົງກ່າວດັ່ງນີ້ວ່າ, ‘ຢ່າຮຽນຮູ້ການດຳເນີນຊີວິດຕາມຢ່າງບັນດາປະຊາຊາດ ຫລືຢ່າຢ້ານກົວເພາະຫມາຍສຳຄັນຂອງທ້ອງຟ້າ, ຕາມທີ່ບັນດາປະຊາຊາດຢ້ານກົວນັ້ນ.</w:t>
      </w:r>
      <w:r>
        <w:rPr>
          <w:vertAlign w:val="superscript"/>
        </w:rPr>
        <w:t>3</w:t>
      </w:r>
      <w:r>
        <w:t>ເພາະທຳນຽມຂອງສາສະຫນາຂອງປະຊາຊົນເຫລົ່ານີ້ກໍບໍ່ມີປະໂຫຍດ. ພວກເຂົາຕັດຕົ້ນໄມ້ຕົ້ນຫນຶ່ງຈາກປ່າ, ແລະ ຊ່າງສີມືໄດ້ແກະສະລັກໄມ້.</w:t>
      </w:r>
      <w:r>
        <w:rPr>
          <w:vertAlign w:val="superscript"/>
        </w:rPr>
        <w:t>4</w:t>
      </w:r>
      <w:r>
        <w:t>ພວກເຂົາທັງຫລາຍກໍເອົາເງິນ ແລະ ທອງຄຳມາປະດັບ. ພວກເຂົາຕອກໄວ້ແຫນ້ນດ້ວຍຄ້ອນ ແລະຕະປູ ດັ່ງນັ້ນມັນກໍບໍ່ລົ້ມລົງມາ.</w:t>
      </w:r>
      <w:r>
        <w:rPr>
          <w:vertAlign w:val="superscript"/>
        </w:rPr>
        <w:t>5</w:t>
      </w:r>
      <w:r>
        <w:t>ສິ່ງທີ່ພວກເຂົາເຮັດດ້ວຍມືຂອງພວກເຂົາກໍເຫມືອນຫຸ່ນໄລ່ກາທັງຫລາຍທີ່ຢູ່ໃນສວນຫມາກແຕງ, ເພາະພວກມັນ, ຄືກັນ, ບໍ່ສາມາດເວົ້າໄດ້, ແລະພວກມັນຕ້ອງຖືກຍ້າຍໄປ, ເພາະມັນຍ່າງບໍ່ໄດ້. ຢ່າຢ້ານພວກມັນເລີຍ, ເພາະພວກມັນບໍ່ສາມາດເຮັດຮ້າຍໄດ້, ແລະພວກມັນກໍບໍ່ສາມາດເຮັດດີໄດ້ເຊັ່ນກັນ.”</w:t>
      </w:r>
      <w:r>
        <w:rPr>
          <w:vertAlign w:val="superscript"/>
        </w:rPr>
        <w:t>6</w:t>
      </w:r>
      <w:r>
        <w:t>ບໍ່ມີຜູ້ໃດເຫມືອນພຣະອົງເລີຍ, ຂ້າແດ່ພຣະຢາເວ. ພຣະອົງຊົງຍິ່ງໃຫຍ່ ແລະພຣະນາມຂອງພຣະອົງມີຣິດອຳນາດຫລາຍ.</w:t>
      </w:r>
      <w:r>
        <w:rPr>
          <w:vertAlign w:val="superscript"/>
        </w:rPr>
        <w:t>7</w:t>
      </w:r>
      <w:r>
        <w:t>ຂ້າແດ່ກະສັດແຫ່ງບັນດາປະຊາຊາດ, ຜູ້ໃດຈະບໍ່ຢຳເກງພຣະອົງ? ເພາະພຣະອົງສົມຄວນໄດ້ຮັບຄວາມຢຳເກງ, ເພາະບໍ່ມີຜູ້ໃດເຫມືອນພຣະອົງ ໃນທ່າມກາງບັນດານັກປາດຂອງປະຊາຊາດທັງຫລາຍ ຫລື ໃນບັນດາຣາຊະອານາຈັກທັງຫມົດຂອງພວກເຂົາ.</w:t>
      </w:r>
      <w:r>
        <w:rPr>
          <w:vertAlign w:val="superscript"/>
        </w:rPr>
        <w:t>8</w:t>
      </w:r>
      <w:r>
        <w:t>ພວກເຂົາເປັນຄືກັນ, ພວກເຂົາເປັນເຫມືອນສັດເດຍລະສານ ແລະໂງ່ຈ້າ, ບັນດາສິດຂອງຮູບເຄົາລົບ ຊຶ່ງບໍ່ມີປະໂຫຍດອັນໃດ ເປັນພຽງໄມ້.</w:t>
      </w:r>
      <w:r>
        <w:rPr>
          <w:vertAlign w:val="superscript"/>
        </w:rPr>
        <w:t>9</w:t>
      </w:r>
      <w:r>
        <w:t>ພວກເຂົານຳເອົາເຄື່ອງເງິນທຸບດ້ວຍຄ້ອນມາຈາກເມືອງຕາຊິດ, ແລະເອົາທອງຄຳມາຈາກເມືອງອຸຟາດ, ທີ່ເຮັດຂຶ້ນຈາກຜົນງານຂອງຊ່າງສີມື, ແລະເປັນຜົນນໍ້າມືຂອງຊ່າງຕີຄຳ. ເສື້ອຜ້າຂອງຮູບເຄົາລົບນັ້ນສີຄາມ ແລະສີມ່ວງ. ສິ່ງເຫລົ່ານີ້ທັງຫມົດເປັນຜົນງານຂອງຊ່າງຊຳນານ.</w:t>
      </w:r>
      <w:r>
        <w:rPr>
          <w:vertAlign w:val="superscript"/>
        </w:rPr>
        <w:t>10</w:t>
      </w:r>
      <w:r>
        <w:t>ແຕ່ພຣະຢາເວຊົງເປັນພຣະເຈົ້າອົງທ່ຽງແທ້. ພຣະອົງຊົງເປັນພຣະເຈົ້າຜູ້ຊົງພຣະຊົນ ແລະເປັນພຣະມະຫາກະສັດເນື່ອງນິດ. ເມື່ອຊົງພຣະພິໂລດ ແຜ່ນດິນກໍຫວັ່ນໄຫວ, ແລະບັນດາປະຊາຊາດຈະບໍ່ສາມາດທົນຕໍ່ຄວາມໂກດຮ້າຍຂອງພຣະອົງ.</w:t>
      </w:r>
      <w:r>
        <w:rPr>
          <w:vertAlign w:val="superscript"/>
        </w:rPr>
        <w:t>11</w:t>
      </w:r>
      <w:r>
        <w:t>ພວກເຈົ້າຈົ່ງເວົ້າກັບພວກເຂົາທັງປວງດັ່ງນີ້ວ່າ, “ບັນດາພະຜູ້ທີ່ບໍ່ໄດ້ຊົງສ້າງຟ້າສະຫວັນ ແລະແຜ່ນດິນໂລກຈະພິນາດໄປຈາກແຜ່ນດິນໂລກ ແລະຈາກພາຍໃຕ້ຟ້າສະຫວັນເຫລົ່ານີ້.”</w:t>
      </w:r>
      <w:r>
        <w:rPr>
          <w:vertAlign w:val="superscript"/>
        </w:rPr>
        <w:t>12</w:t>
      </w:r>
      <w:r>
        <w:t>ແຕ່ພຣະອົງຊົງສ້າງໂລກດ້ວຍລິດເດດຂອງພຣະອົງ, ແລະຊົງສະຖາປະນາໂລກໄວ້ດ້ວຍພຣະສະຕິປັນຍາຂອງພຣະອົງ, ແລະດ້ວຍຄວາມເຂົ້າໃຈຂອງພຣະອົງຊົງຂຶງຟ້າສະຫວັນອອກ.</w:t>
      </w:r>
      <w:r>
        <w:rPr>
          <w:vertAlign w:val="superscript"/>
        </w:rPr>
        <w:t>13</w:t>
      </w:r>
      <w:r>
        <w:t>ພຣະສຸລະສຽງຂອງພຣະອົງກໍຊົງເຮັດໃຫ້ເກີດສຽງນ້ຳຄະນອງໃນທ້ອງຟ້າ, ແລະພຣະອົງຊົງເຮັດໃຫ້ມີຫມອກລອຍຂຶ້ນຈາກທີ່ສຸດປາຍແຜ່ນດິນ. ພຣະອົງຊົງເຮັດໃຫ້ຟ້າແລບເພື່ອຝົນ ແລະຊົງນຳລົມມາຈາກພຣະຄັງຂອງພຣະອົງ.</w:t>
      </w:r>
      <w:r>
        <w:rPr>
          <w:vertAlign w:val="superscript"/>
        </w:rPr>
        <w:t>14</w:t>
      </w:r>
      <w:r>
        <w:t>ມະນຸດທຸກຄົນໄດ້ກາຍເປັນຄົນໂງ່, ຂາດຄວາມຮູ້. ຊ່າງຕີເຫລັກທຸກຄົນຈະໄດ້ອັບອາຍ ເພາະຮູບເຄົາລົບຂອງເຂົາ. ເພາະຮູບເຄົາລົບຫລໍ່ຂອງເຂົາເປັນຂອງບໍ່ຈິງ; ແລະບໍ່ມີຊີວິດໃນພວກມັນ.</w:t>
      </w:r>
      <w:r>
        <w:rPr>
          <w:vertAlign w:val="superscript"/>
        </w:rPr>
        <w:t>15</w:t>
      </w:r>
      <w:r>
        <w:t>ພວກມັນເປັນຂອງບໍ່ມີຄ່າ, ແລະເປັນຜົນງານຂອງພວກທີ່ມັກເຍາະເຍີ້ຍ; ພວກມັນຈະຕ້ອງພິນາດເມື່ອເຖິງເວລາການລົງໂທດ ຂອງພວກມັນ.</w:t>
      </w:r>
      <w:r>
        <w:rPr>
          <w:vertAlign w:val="superscript"/>
        </w:rPr>
        <w:t>16</w:t>
      </w:r>
      <w:r>
        <w:t>ແຕ່ພຣະອົງ, ຜູ້ຊົງເປັນສ່ວນມໍຣະດົກຂອງຢາໂຄບ, ບໍ່ເຫມືອນສິ່ງເຫລົ່ານີ້, ເພາະພຣະອົງຊົງເປັນຜູ້ທີ່ກໍ່ຮ່າງທຸກສິ່ງຂຶ້ນ. ອິດສະຣາເອນເປັນເຜົ່າທີ່ເປັນມໍຣະດົກຂອງພຣະອົງ; ພຣະຢາເວຈອມໂຍທາ ຄືພຣະນາມຂອງພຣະອົງ.</w:t>
      </w:r>
      <w:r>
        <w:rPr>
          <w:vertAlign w:val="superscript"/>
        </w:rPr>
        <w:t>17</w:t>
      </w:r>
      <w:r>
        <w:t>ຈົ່ງເກັບເຄື່ອງຂອງ ຂອງພວກເຈົ້າ ແລະອອກຈາກແຜ່ນດິນ, ພວກເຈົ້າປະຊາຊົນທັງຫລາຍທີ່ອາໄສຢູ່ພາຍໃຕ້ການຢຶດຄອງ.</w:t>
      </w:r>
      <w:r>
        <w:rPr>
          <w:vertAlign w:val="superscript"/>
        </w:rPr>
        <w:t>18</w:t>
      </w:r>
      <w:r>
        <w:t>ເພາະພຣະຢາເວກ່າວດັ່ງນີ້ວ່າ, “ເບິ່ງແມ, ເຮົາຈະໂຍນພວກທີອາໄສໃນແຜ່ນດິນອອກໄປເສຍໃນເວລານີ້. ເຮົາຈະເຮັດໃຫ້ພວກເຂົາເກີດຄວາມທຸກໃຈ, ແລະພວກເຂົາຈະໄດ້ເຫັນວ່າມັນເປັນດັ່ງນັ້ນແທ້.”</w:t>
      </w:r>
      <w:r>
        <w:rPr>
          <w:vertAlign w:val="superscript"/>
        </w:rPr>
        <w:t>19</w:t>
      </w:r>
      <w:r>
        <w:t>ວິບັດແກ່ຂ້ານ້ອຍ! ເພາະກະດູກຂອງຂອງຂ້ານ້ອຍແຕກ, ບາດແຜຂອງຂ້ານ້ອຍກໍຕິດເຊື້ອ. ດັ່ງນັ້ນຂ້ານ້ອຍໄດ້ກ່າວວ່າ, “ແທ້ຈິງ ນີ້ເປັນຄວາມທຸກໃຈ ແລະຂ້ານ້ອຍຈະຕ້ອງທົນເອົາ.”</w:t>
      </w:r>
      <w:r>
        <w:rPr>
          <w:vertAlign w:val="superscript"/>
        </w:rPr>
        <w:t>20</w:t>
      </w:r>
      <w:r>
        <w:t>ເຕັ້ນຂອງຂ້ານ້ອຍກໍຖືກທຳລາຍ ແລະເຊືອກເຕັ້ນຂອງຂ້ານ້ອຍກໍຂາດເປັນສອງຕ່ອນ. ພວກເຂົາໄດ້ນຳເອົາລູກໆຂອງຂ້ານ້ອຍໄປຈາກຂ້ານ້ອຍຫມົດ, ແລະບໍ່ມີພວກເຂົາອີກແລ້ວ. ບໍ່ມີຜູ້ໃດທີ່ຈະກາງເຕັ້ນໃຫ້ຂ້ານ້ອຍອີກ ຫລື ແຂວນຜ້າກັ້ງຂອງຂ້ານ້ອຍໃຫ້.</w:t>
      </w:r>
      <w:r>
        <w:rPr>
          <w:vertAlign w:val="superscript"/>
        </w:rPr>
        <w:t>21</w:t>
      </w:r>
      <w:r>
        <w:t>ເພາະວ່າພວກຜູ້ລ້ຽງແກະກໍໂງ່ຈ້າ ແລະພວກເຂົາບໍ່ໄດ້ຊອກຫາພຣະຢາເວ; ເພາະສະນັ້ນ ພວກເຂົາຈະບໍ່ໄດ້ຈະເລີນຂຶ້ນ, ແລະຝູງແກະທັງຫລາຍຂອງພວກເຂົາກໍຈະກະຈັດກະຈາຍໄປ.</w:t>
      </w:r>
      <w:r>
        <w:rPr>
          <w:vertAlign w:val="superscript"/>
        </w:rPr>
        <w:t>22</w:t>
      </w:r>
      <w:r>
        <w:t>ລາຍງານຂ່າວຊ່າລືກໍໄດ້ມາເຖິງແລ້ວ, “ເບິ່ງແມ! ມັນກຳລັງມາ, ແຜ່ນດິນໄຫວຢ່າງຮຸນແຮງ ກໍກຳລັງມາຈາກແຜ່ນດິນທາງເຫນືອ ມາເຮັດໃຫ້ເມືອງຕ່າງໆຂອງຢູດາເປັນທີ່ຮ້າງເປົ່າ, ໃຫ້ເປັນບ່ອນຢູ່ຂອງຫມາປ່າ.”</w:t>
      </w:r>
      <w:r>
        <w:rPr>
          <w:vertAlign w:val="superscript"/>
        </w:rPr>
        <w:t>23</w:t>
      </w:r>
      <w:r>
        <w:t>ຂ້າແດ່ພຣະຢາເວ, ຂ້ານ້ອຍຮູ້ແລ້ວວ່າ, ທາງຂອງມະນຸດບໍ່ໄດ້ຂຶ້ນຢູ່ກັບຕົວເຂົາ. ບໍ່ມີບຸກຄົນໃດຈະດຳເນີນໄປໄດ້ໂດຍບາດຍ່າງຂອງຕົນເອງ.</w:t>
      </w:r>
      <w:r>
        <w:rPr>
          <w:vertAlign w:val="superscript"/>
        </w:rPr>
        <w:t>24</w:t>
      </w:r>
      <w:r>
        <w:t>ຂ້າແດ່ພຣະຢາເວ, ຂໍຊົງໂຜດຕີສອນຂ້ານ້ອຍດ້ວຍຄວາມຍຸດຕິທຳ, ບໍ່ແມ່ນດ້ວຍຄວາມໂກດຮ້າຍຂອງພຣະອົງ ຢ້ານວ່າພຣະອົງຈະຊົງທຳລາຍຂ້ານ້ອຍ.</w:t>
      </w:r>
      <w:r>
        <w:rPr>
          <w:vertAlign w:val="superscript"/>
        </w:rPr>
        <w:t>25</w:t>
      </w:r>
      <w:r>
        <w:t>ຂໍພຣະອົງຊົງຖອກຄວາມໂກດຮ້າຍຂອງພຣະອົງເຫນືອເຫລົ່າປະຊາຊາດທີ່ບໍ່ຮູ້ຈັກພຣະອົງ ແລະເຫນືອບັນດາຄອບຄົວຜູ້ບໍ່ອອກພຣະນາມຂອງພຣະອົງ. ເພາະພວກເຂົາທັງຫລາຍໄດ້ເຜົາຜານຢາໂຄບ ແລະພວກເຂົາໄດ້ກິນເພິ່ນເສຍ ແລະໄດ້ທຳລາຍເຂົາເສຍ ແລະເຮັດໃຫ້ບ່ອນຢູ່ອາໄສຂອງເພິ່ນຖືກຖິ້ມຮ້າງ.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ພຣະທັມຊຶ່ງມາຈາກພຣະຢາເວເຖິງເຢເຣມີຢາວ່າ,</w:t>
      </w:r>
      <w:r>
        <w:rPr>
          <w:vertAlign w:val="superscript"/>
        </w:rPr>
        <w:t>2</w:t>
      </w:r>
      <w:r>
        <w:t>“ຈົ່ງຟັງຖ້ອຍຄຳແຫ່ງພັນທະສັນຍານີ້ເຖີດ, ແລະຈົ່ງປະກາດແກ່ພວກເຂົາແຕ່ລະຄົນໃນຢູດາ ແລະບັນດາຜູ້ທີ່ອາໄສຢູ່ນະຄອນເຢຣູຊາເລັມ.</w:t>
      </w:r>
      <w:r>
        <w:rPr>
          <w:vertAlign w:val="superscript"/>
        </w:rPr>
        <w:t>3</w:t>
      </w:r>
      <w:r>
        <w:t>ຈົ່ງກ່າວແກ່ພວກເຂົາວ່າ, ‘ພຣະຢາເວພຣະເຈົ້າຂອງຊາວອິດສະຣາເອນ ກ່າວດັ່ງນີ້ວ່າ: ໃຫ້ຄຳສາບແຊ່ງຕົກຢູ່ກັບຄົນທີ່ບໍ່ເຊື່ອຟັງຖ້ອຍຄຳໃນພັນທະສັນຍານີ້ເທີ້ນ.</w:t>
      </w:r>
      <w:r>
        <w:rPr>
          <w:vertAlign w:val="superscript"/>
        </w:rPr>
        <w:t>4</w:t>
      </w:r>
      <w:r>
        <w:t>ນີ້ເປັນພັນທະສັນຍາທີ່ເຮົາໄດ້ບັນຊາແກ່ບັນພະບູລຸດຂອງພວກເຈົ້າໃຫ້ຮັກສາ ໃນມື້ທີ່ເຮົາໄດ້ນຳພວກເຂົາອອກມາຈາກແຜ່ນດິນເອຢິບ, ຈາກເຕົາໄຟສຳລັບຫລອມເຫລັກ. ເຮົາໄດ້ບອກແກ່ພວກເຂົາວ່າ, “ຈົ່ງຟັງສຽງຂອງເຮົາ ແລະຈົ່ງເຮັດທຸກຢ່າງທີ່ເຮົາໄດ້ສັ່ງພວກເຈົ້າໄວ້, ເພື່ອພວກເຈົ້າຈະເປັນປະຊາຊົນຂອງເຮົາ ແລະເຮົາຈະເປັນພຣະເຈົ້າຂອງພວກເຈົ້າ.”</w:t>
      </w:r>
      <w:r>
        <w:rPr>
          <w:vertAlign w:val="superscript"/>
        </w:rPr>
        <w:t>5</w:t>
      </w:r>
      <w:r>
        <w:t>“ຈົ່ງເຊື່ອຟັງເຮົາ ເພື່ອເຮົາຈະຢືນຢັນຕາມຄຳປະຕິຍານ ຊຶ່ງເຮົາໄດ້ສາບານໄວ້ກັບເຫລົ່າບັນພະບຸລຸດຂອງພວກເຈົ້າ, ຄຳສາບານທີ່ວ່າເຮົາຈະໃຫ້ແຜ່ນດິນຊຶ່ງມີນ້ຳນົມ ແລະນໍ້າເຜີ້ງໄຫລບໍລິບູນແກ່ພວກເຂົາ, ຢ່າງທີ່ພວກເຈົ້າຢູ່ທຸກວັນນີ້.’” ແລ້ວຂ້ານ້ອຍ, ເຢເຣມີຢາ, ຈຶ່ງໄດ້ເວົ້າຕອບແລະໄດ້ກ່າວວ່າ, “ໂດຍຂ້າແດ່ພຣະເຢວາ, ຂ້ານ້ອຍຈະເວົ້າດັ່ງນັ້ນ!”</w:t>
      </w:r>
      <w:r>
        <w:rPr>
          <w:vertAlign w:val="superscript"/>
        </w:rPr>
        <w:t>6</w:t>
      </w:r>
      <w:r>
        <w:t>ພຣະຢາເວໄດ້ກ່າວກັບຂ້ານ້ອຍວ່າ, “ຈົ່ງປ່າວປະກາດເຖີງສິ່ງທັງຫມົດເຫລົ່ານີ້ໃນເມືອງຕ່າງໆຂອງຢູດາ ແລະຕາມຫົນທາງຕ່າງໆໃນນະຄອນເຢຣູຊາເລັມ. ຈົ່ງປະກາດວ່າ, ‘ຈົ່ງຟັງບັນດາຖ້ອຍຄຳແຫ່ງພັນທະສັນຍານີ້ ແລະໃຫ້ປະພຶດຕາມ.</w:t>
      </w:r>
      <w:r>
        <w:rPr>
          <w:vertAlign w:val="superscript"/>
        </w:rPr>
        <w:t>7</w:t>
      </w:r>
      <w:r>
        <w:t>ເພາະເຮົາໄດ້ກ່າວຕັກເຕືອນຢ່າງເດັດຂາດຕໍ່ບັນດາບັນພະບູລຸດຂອງພວກເຈົ້າ ຈາກມື້ນັ້ນທີ່ເຮົາໄດ້ນຳພວກເຂົາອອກຈາກເອຢິບ ຈົນມາເຖິງທຸກມື້ນີ້, ຕັກເຕືອນພວກເຂົາຊໍ້າແລ້ວຊໍ້າອີກ ແລະກ່າວວ່າ, “ຈົ່ງຟັງສຽງຂອງເຮົາ.’”</w:t>
      </w:r>
      <w:r>
        <w:rPr>
          <w:vertAlign w:val="superscript"/>
        </w:rPr>
        <w:t>8</w:t>
      </w:r>
      <w:r>
        <w:t>ແຕ່ພວກເຂົາທຸກຄົນບໍ່ເຊື່ອຟັງ ຫລືງ່ຽງຫູຟັງ. ແຕ່ລະຄົນກໍ່ດຳເນີນຕາມຄວາມດື້ດ້ານແຫ່ງຈິດໃຈອັນຊົ່ວຮ້າຍຂອງພວກເຂົາ. ດັ່ງນັ້ນ ເຮົາຈຶ່ງນຳຄຳສາບແຊ່ງທຸກສິ່ງ ຕາມພັນທະສັນຍານີ້ທີ່ເຮົາໄດ້ບັນຊາ ມາຕົກເທີງພວກເຂົາ. ແຕ່ປະຊາຊົນກໍ່ບໍ່ໄດ້ເຊື່ອຟັງ.”</w:t>
      </w:r>
      <w:r>
        <w:rPr>
          <w:vertAlign w:val="superscript"/>
        </w:rPr>
        <w:t>9</w:t>
      </w:r>
      <w:r>
        <w:t>ຕໍ່ມາ ພຣະຢາເວຊົງກ່າວກັບຂ້ານ້ອຍວ່າ, “ມີການສົມຄົບຄິດກະບົດທ່າມກາງເຫລົ່າຄົນຢູດາ ແລະບັນດາຜູ້ທີ່ອາໄສຢູ່ໃນນະຄອນເຢຣູຊາເລັມ.</w:t>
      </w:r>
      <w:r>
        <w:rPr>
          <w:vertAlign w:val="superscript"/>
        </w:rPr>
        <w:t>10</w:t>
      </w:r>
      <w:r>
        <w:t>ພວກເຂົາຫັນກັບຄືນໄປຫາຄວາມຜິດບາບຂອງບັນພະບູລຸດຮູ່ນທຳອິດຂອງພວກເຂົາ, ຜູ້ທີ່ບໍ່ຍອມເຮັດຕາມຖ້ອຍຄຳຂອງເຮົາ, ຜູ້ທີ່ໄດ້ຕິດຕາມຂາບໄຫວ້ພະອື່ນໆ ໄປເພື່ອບົວລະບັດພະເຫລົ່ານັ້ນ. ເຊື້ອສາຍຂອງອິດສະຣາເອນ ແລະເຊື້ອສາຍຂອງຢູດາໄດ້ຫັກພັນທະສັນຍາຂອງເຮົາ ທີ່ໄດ້ເຮັດກັບບັນພະບູລຸດຂອງພວກເຂົາ.</w:t>
      </w:r>
      <w:r>
        <w:rPr>
          <w:vertAlign w:val="superscript"/>
        </w:rPr>
        <w:t>11</w:t>
      </w:r>
      <w:r>
        <w:t>ດັ່ງນັ້ນ ພຣະຢາເວຈຶ່ງຕັກເຕືອນດັ່ງນີ້ວ່າ, ‘ເບິ່ງແມ, ເຮົາຈະນຳໄພພິບັດ ຈາກບ່ອນທີ່ພວກເຂົາບໍ່ສາມາດຫນີພົ້ນໄດ້, ແລ້ວພວກເຂົາຈະຮ້ອງຂໍໃຫ້ເຮົາຊ່ວຍເຫລືອ, ແຕ່ເຮົາຈະບໍ່ຟັງພວກເຂົາ.</w:t>
      </w:r>
      <w:r>
        <w:rPr>
          <w:vertAlign w:val="superscript"/>
        </w:rPr>
        <w:t>12</w:t>
      </w:r>
      <w:r>
        <w:t>ບັນດາເມືອງຕ່າງໆຂອງຢູດາ ແລະບັນດາຜູ້ທີ່ອາໄສຢູ່ໃນນະຄອນເຢຣູຊາເລັມ ກໍຈະໄປຮ້ອງໄຫ້ຂໍຄວາມຊ່ວຍເຫລືອຈາກພະອື່ນໆທັງຫລາຍ ທີ່ພວກເຂົາຖວາຍບູຊາ, ແຕ່ແນ່ນອນທີດຽວວ່າພະເຫລົ່ານັ້ນຈະຊ່ວຍພວກເຂົາໃນເວລາຍາກລຳບາກຂອງພວກເຂົາບໍ່ໄດ້ເລີຍ.</w:t>
      </w:r>
      <w:r>
        <w:rPr>
          <w:vertAlign w:val="superscript"/>
        </w:rPr>
        <w:t>13</w:t>
      </w:r>
      <w:r>
        <w:t>ສຳລັບພວກເຈົ້າຢູດາເອີຍ, ບັນດາພະທັງຫລາຍຂອງເຈົ້າໄດ້ເພີ່ມຂຶ້ນຫລາຍເທົ່າກັບບັນດາເມືອງຂອງພວກເຈົ້າ. ພວກເຈົ້າໄດ້ກໍຕັ້ງແທ່ນບູຊາຖວາຍສິ່ງທີ່ຫນ້າອັບອາຍ, ຈຳນວນຫລວງຫລາຍໃນນະຄອນເຢຣູຊາເລັມ, ຄືແທ່ນສຳລັບເຜົາເຄື່ອງຫອມຖວາຍແກ່ພະບາອານ, ຫລາຍທໍ່ກັບ ຫົນທາງຕ່າງໆໃນເມືອງນັ້ນ.</w:t>
      </w:r>
      <w:r>
        <w:rPr>
          <w:vertAlign w:val="superscript"/>
        </w:rPr>
        <w:t>14</w:t>
      </w:r>
      <w:r>
        <w:t>ດັ່ງນັ້ນ ຕົວເຈົ້າເອງ, ເຢເຣມີຢາເອີຍ, ຈະຕ້ອງບໍ່ອ້ອນວອນເພື່ອປະຊາຊົນເຫລົ່ານີ້. ເຈົ້າຢ່າໄດ້ວິງວອນ ຫລື ອະທິຖານເພື່ອພວກເຂົາ ເພາະເຮົາຈະບໍ່ຟັງ ໃນເວລາໄພພິບັດມາເຖິງພວກເຂົາ.</w:t>
      </w:r>
      <w:r>
        <w:rPr>
          <w:vertAlign w:val="superscript"/>
        </w:rPr>
        <w:t>15</w:t>
      </w:r>
      <w:r>
        <w:t>ເປັນຫຍັງຜູ້ເປັນທີ່ຮັກຂອງເຮົາ, ຄົນທີ່ໄດ້ເຮັດຄວາມຊົ່ວຮ້າຍຫລວງຫລາຍ, ມາຢູ່ໃນວິຫານຂອງເຮົາ? ຊີ້ນສັດທີ່ບະບົນດ້ວຍການເຜົາບູຊາ ຂອງພວກເຈົ້າບໍ່ສາມາດຈະຊ່ວຍພວກເຈົ້າໄດ້. ພວກເຈົ້າຍິນດີເພາະການກະທຳທັງຫລາຍທີ່ຊົ່ວຮ້າຍຂອງພວກເຈົ້າ.</w:t>
      </w:r>
      <w:r>
        <w:rPr>
          <w:vertAlign w:val="superscript"/>
        </w:rPr>
        <w:t>16</w:t>
      </w:r>
      <w:r>
        <w:t>ໃນອະດີດພຣະຢາເວໄດ້ຊົງເຄີຍເອີ້ນພວກເຈົ້າວ່າ ຕົ້ນກອກໃບຂຽວສົດ, ທີ່ງົດງາມດ້ວຍຫມາກຜົນທີ່ຫນ້າຮັກ, ແຕ່ພຣະອົງຈະຊົງກໍ່ໄຟເຜົາມັນທີ່ຈະມີສຽງດັງຢ່າງສະຫນັ່ນຂອງສຽງພາຍຸ; ແລະງ່າທັງຫລາຍຂອງມັນແຕກຫັກຫມົດ.</w:t>
      </w:r>
      <w:r>
        <w:rPr>
          <w:vertAlign w:val="superscript"/>
        </w:rPr>
        <w:t>17</w:t>
      </w:r>
      <w:r>
        <w:t>ເພາະພຣະຢາເວຈອມໂຍທາ, ຜູ້ໄດ້ຊົງປູກເຈົ້າ, ໄດ້ຊົງປະກາດຄວາມພິນາດໃຫ້ແກ່ພວກເຈົ້າ ເພາະຄວາມຊົ່ວຊ້າຊຶ່ງເຊື້ອສາຍອິດສະຣາເອນ ແລະ ເຊື້ອສາຍຢູດາໄດ້ເຮັດ—ພວກເຂົາໄດ້ຍຸແຍ່ໃຫ້ເຮົາໃຈຮ້າຍ ດ້ວຍການເຜົາຖວາຍບູຊາແກ່ພະບາອານ.’”</w:t>
      </w:r>
      <w:r>
        <w:rPr>
          <w:vertAlign w:val="superscript"/>
        </w:rPr>
        <w:t>18</w:t>
      </w:r>
      <w:r>
        <w:t>ພຣະຢາເວຊົງສະແດງແກ່ຂ້ານ້ອຍໃຫ້ກໍຮູ້ເຖິງສິ່ງເຫລົ່ານີ້ ດັ່ງນັ້ນຂ້ານ້ອຍຮູ້ຈັກພວກເຂົາ. ພຣະອົງຊົງ, ພຣະຢາເວໄດ້ຊົງສະແດງໃຫ້ຂ້ານ້ອຍໄດ້ເຫັນການກະທຳທັງຫລາຍຂອງພວກເຂົາ.</w:t>
      </w:r>
      <w:r>
        <w:rPr>
          <w:vertAlign w:val="superscript"/>
        </w:rPr>
        <w:t>19</w:t>
      </w:r>
      <w:r>
        <w:t>ຂ້ານ້ອຍເປັນເຫມືອນລູກແກະຂຸ້ນໆໂຕຫນຶ່ງ ຊຶ່ງຖືກພາມາເຖິງບ່ອນຂ້າ. ຂ້ານ້ອຍບໍ່ໄດ້ຮູ້ເລີຍວ່າ ພວກເຂົາໄດ້ວາງແຜນການຕໍ່ສູ້ຂ້ານ້ອຍເອງ, ໂດຍກ່າວວ່າ, “ໃຫ້ເຮົາທຳລາຍຕົ້ນໄມ້ກັບຜົນຂອງມັນເສຍ! ໃຫ້ເຮົາຕັດລາວອອກເສຍຈາກແຜ່ນດິນຂອງຄົນເປັນ ເພື່ອຊື່ຂອງລາວຈະບໍ່ເປັນທີ່ລະນຶກເຖິງອີກເລີຍ.”</w:t>
      </w:r>
      <w:r>
        <w:rPr>
          <w:vertAlign w:val="superscript"/>
        </w:rPr>
        <w:t>20</w:t>
      </w:r>
      <w:r>
        <w:t>ແຕ່ວ່າ ຂ້າແດ່ພຣະຢາເວຈອມໂຍທາ ຜູ້ຊົງພິພາກສາຢ່າງຊອບທຳ ຜູ້ຊົງທົດລອງເບິ່ງທັງຄວາມຄິດ ແລະຈິດໃຈ. ຂ້ານ້ອຍໄດ້ເປັນພະຍານການແກ້ແຄ້ນຂອງພຣະອົງ ແກ່ພວກເຂົາ, ເພາະຂ້ານ້ອຍໄດ້ມອບເລື່ອງຂອງຂ້ານ້ອຍໄວ້ກັບພຣະອົງແລ້ວ.</w:t>
      </w:r>
      <w:r>
        <w:rPr>
          <w:vertAlign w:val="superscript"/>
        </w:rPr>
        <w:t>21</w:t>
      </w:r>
      <w:r>
        <w:t>ເພາະສະນັ້ນພຣະຢາເວຊົງກ່າວດັ່ງນີ້ ກ່ຽວກັບຄົນເມືອງ ອານາໂທດ ຜູ້ສະແຫວງຫາຊີວິດຂອງພວກເຈົ້າ, “ພວກເຂົາກ່າວວ່າ, ‘ຈົ່ງຢ່າປະກາດພຣະທັມໃນພຣະນາມຂອງພຣະຢາເວ, ຫລືບໍ່ດັ່ງນັ້ນເຈົ້າຈະຕ້ອງຕາຍດ້ວຍມືຂອງພວກເຮົາ.’</w:t>
      </w:r>
      <w:r>
        <w:rPr>
          <w:vertAlign w:val="superscript"/>
        </w:rPr>
        <w:t>22</w:t>
      </w:r>
      <w:r>
        <w:t>ເພາະສະນັ້ນ ພຣະຢາເວຈອມໂຍທາກ່າວວ່າ, ‘ເບິ່ງແມ, ເຮົາກຳລັງຈະລົງໂທດພວກເຂົາທັງປວງ. ພວກຄົນຫນຸ່ມຈະຕາຍດ້ວຍດາບ. ບັນດາລູກຊາຍ ແລະລູກສາວຂອງເຂົາຈະຕາຍດ້ວຍການອຶດຢາກອາຫານ.</w:t>
      </w:r>
      <w:r>
        <w:rPr>
          <w:vertAlign w:val="superscript"/>
        </w:rPr>
        <w:t>23</w:t>
      </w:r>
      <w:r>
        <w:t>ຈະບໍ່ມີເຫລືອຈັກຄົນດຽວ, ເພາະເຮົາຈະນຳຄວາມຮ້າຍມາສູ່ຄົນອານາໂທດ, ຄືປີແຫ່ງການລົງໂທດພວກເຂົາ.'"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ຂ້າແຕ່ພຣະຢາເວ, ພຣະອົງກໍຊົງຊອບທຳ, ເມື່ອຂ້ານ້ອຍສູ້ຄະດີກັບພຣະອົງ. ຂ້ານ້ອຍຈະຕ້ອງຂໍສະເຫນີ ເຫດຜົນທີ່ຈະຮ້ອງທຸກຕໍ່ພຣະອົງຢ່າງແນ່ນອນ: ເຫດໃດທາງຂອງຄົນຊົ່ວຈຶ່ງຈະປະສົບຄວາມສຳເລັດ? ປະຊາຊົນທຸກຄົນທີ່ບໍ່ສັດຊື່ກໍປະສົບຜົນສຳເລັດ.</w:t>
      </w:r>
      <w:r>
        <w:rPr>
          <w:vertAlign w:val="superscript"/>
        </w:rPr>
        <w:t>2</w:t>
      </w:r>
      <w:r>
        <w:t>ພຣະອົງໄດ້ຊົງປູກພວກເຂົາທັງຫລາຍ ແລະພວກເຂົາກໍຢັ່ງຮາກລົງ. ພວກເຂົາງອກງາມຂຶ້ນ ແລະເກີດຜົນ. ພຣະອົງຊົງຢູ່ໃກ້ປາກຂອງພວກເຂົາ, ແຕ່ໄກຈາກໃຈຂອງພວກເຂົາ.</w:t>
      </w:r>
      <w:r>
        <w:rPr>
          <w:vertAlign w:val="superscript"/>
        </w:rPr>
        <w:t>3</w:t>
      </w:r>
      <w:r>
        <w:t>ຂ້າແດ່ພຣະຢາເວ, ແຕ່ພຣະອົງຊົງຮູ້ຈັກຂ້ານ້ອຍ. ພຣະອົງຊົງທອດພະເນດເຫັນຂ້ານ້ອຍ ແລະຊົງທົດລອງຄວາມຄິດຂອງຂ້ານ້ອຍທີ່ມີຕໍ່ພຣະອົງ. ຂໍຊົງຍົກພວກເຂົາອອກມາເຫມືອນແກະສຳລັບການຂ້າ, ແລະຕັ້ງພວກເຂົາໄວ້ຕ່າງຫາກເພື່ອມື້ຂ້າ.</w:t>
      </w:r>
      <w:r>
        <w:rPr>
          <w:vertAlign w:val="superscript"/>
        </w:rPr>
        <w:t>4</w:t>
      </w:r>
      <w:r>
        <w:t>ແຜ່ນດິນນີ້ຈະແຫ້ງແລ້ງໄປດົນເທົ່າໃດ, ແລະຜັກຫຍ້າຕາມທົ່ງນາທຸກແຫ່ງຈະຫ່ຽວແຫ້ງໄປເພາະຄວາມຊົ່ວຮ້າຍຂອງຜູ້ອາໄສຢູ່ໃນນັ້ນອີກດົນເທົ່າໃດ? ບັນດາສັດປ່າ ແລະນົກກໍໄດ້ຖືກກວາດໄປຫມົດສິ້ນ. ຄວາມຈິງແລ້ວ, ປະຊາຊົນກ່າວວ່າ, “ພຣະເຈົ້າບໍ່ຮູ້ວ່າຈະມີອັນໃດເກີດຂຶ້ນກັບພວກເຮົາທັງຫລາຍ.”</w:t>
      </w:r>
      <w:r>
        <w:rPr>
          <w:vertAlign w:val="superscript"/>
        </w:rPr>
        <w:t>5</w:t>
      </w:r>
      <w:r>
        <w:t>ພຣະຢາເວໄດ້ກ່າວວ່າ, “ທີ່ຈິງແລ້ວ, ເຢເຣມີຢາເອີຍ, ຖ້າເຈົ້າໄດ້ແລ່ນດ້ວຍຕີນຂອງບັນດາທະຫານ ແລະພວກເຂົາຍັງເຮັດໃຫ້ພວກເຈົ້າອິດເມື່ອຍຫມົດແຮງ, ແລ້ວເຈົ້າຈະແລ່ນແຂ່ງເອົາຊະນະກັບບັນດາມ້າທັງຫລາຍໄດ້ຢ່າງໃດ? ຖ້າເຈົ້າລົ້ມລົງໃນບ່ອນທີ່ປອດໄພເຂດຊົນນະບົດ, ເຈົ້າຈະເຮັດຢ່າງໃດໃນດົງຟຸ່ມໄມ້ທັງຫລາຍຕາມລຸ່ມແມ່ນ້ຳຢໍແດນ?</w:t>
      </w:r>
      <w:r>
        <w:rPr>
          <w:vertAlign w:val="superscript"/>
        </w:rPr>
        <w:t>6</w:t>
      </w:r>
      <w:r>
        <w:t>ເພາະວ່າແມ້ແຕ່ບັນດາພີ່ນ້ອງຂອງພວກເຈົ້າ ແລະຄອບຄົວເຊື້ອສາຍຂອງເຈົ້າກໍໄດ້ເຮັດການທໍລະຍົດຕໍ່ເຈົ້າ ແລະ ໄດ້ໃສ່ຮ້າຍເຈົ້າດ້ວຍສຽງອັນດັງ. ຈົ່ງຢ່າວາງໃຈໃນພວກເຂົາ, ແມ້ແຕ່ທີ່ພວກເຂົາເວົ້າດ້ວຍຖ້ອຍຄຳດີໆ ກັບເຈົ້າ.</w:t>
      </w:r>
      <w:r>
        <w:rPr>
          <w:vertAlign w:val="superscript"/>
        </w:rPr>
        <w:t>7</w:t>
      </w:r>
      <w:r>
        <w:t>ເຮົາໄດ້ປະຖິ້ມພຣະນິເວດຂອງເຮົາ; ເຮົາໄດ້ໂຍນຖິ້ມມໍຣະດົກຂອງເຮົາ. ເຮົາໄດ້ມອບປະຊາຊົນຜູ້ເປັນທີ່ຮັກໄວ້ໃນມືເຫລົ່າສັດຕູຂອງນາງ.</w:t>
      </w:r>
      <w:r>
        <w:rPr>
          <w:vertAlign w:val="superscript"/>
        </w:rPr>
        <w:t>8</w:t>
      </w:r>
      <w:r>
        <w:t>ມໍຣະດົກຂອງເຮົາໄດ້ກາຍເປັນເຫມືອນໂຕສິງໃນຟຸ່ມໄມ້ສຳລັບເຮົາ; ນາງເປັ່ງສຽງຂອງນາງໃສ່ເຮົາ, ເພາະສະນັ້ນ ເຮົາຈຶ່ງກຽດຊັງນາງ.</w:t>
      </w:r>
      <w:r>
        <w:rPr>
          <w:vertAlign w:val="superscript"/>
        </w:rPr>
        <w:t>9</w:t>
      </w:r>
      <w:r>
        <w:t>ຊັບສົມບັດທີ່ເປັນລາງວັນຂອງເຮົາ ໄດ້ກາຍເປັນນົກຕໍ່ ທີ່ນົກລ່າເຫຍື່ອທັງຫລາຍໄລ່ລ່າຢ່າງນັ້ນບໍ? ຈົ່ງໄປເຖາະ ແລະ ຮວບຮວມສັດປ່າໃນທົ່ງທັງຫມົດ ແລະພາພວກມັນມາກິນນາງເສຍ.</w:t>
      </w:r>
      <w:r>
        <w:rPr>
          <w:vertAlign w:val="superscript"/>
        </w:rPr>
        <w:t>10</w:t>
      </w:r>
      <w:r>
        <w:t>ຜູ້ລ້ຽງແກະເປັນຈຳນວນຫລາຍໄດ້ທຳລາຍສວນອະງຸ່ນຂອງເຮົາ. ພວກເຂົາໄດ້ຢຽບຢ່ຳແຜ່ນດິນສວນຂອງເຮົາລົງ; ພວກເຂົາໄດ້ເຮັດໃຫ້ສວນທີ່ເຮົາພໍໃຈ ໃຫ້ກາຍເປັນຖິ່ນແຫ້ງແລ້ງກັນດານທີ່ຮົກຮ້າງ.</w:t>
      </w:r>
      <w:r>
        <w:rPr>
          <w:vertAlign w:val="superscript"/>
        </w:rPr>
        <w:t>11</w:t>
      </w:r>
      <w:r>
        <w:t>ພວກເຂົາໄດ້ເຮັດສວນຂອງເຮົາໃຫ້ຮົກຮ້າງ. ເຮົາໂສກເສົ້າສຳລັບນາງ; ນາງໄດ້ຖືກປະໃຫ້ຮົກຮ້າງ. ແຜ່ນດິນທັງຫມົດກໍຖືກຖິ້ມໃຫ້ຮົກຮ້າງ, ເພາະທີ່ນັ້ນບໍ່ມີຜູ້ໃດເອົາໃຈໃສ່ເລື່ອງນັ້ນ.</w:t>
      </w:r>
      <w:r>
        <w:rPr>
          <w:vertAlign w:val="superscript"/>
        </w:rPr>
        <w:t>12</w:t>
      </w:r>
      <w:r>
        <w:t>ພວກຜູ້ທຳລາຍໄດ້ມາຈາກບັນດາບ່ອນໂລ່ງໃນຖິ່ນແຫ້ງແລ້ງກັນດານ ເພາະວ່າແສງດາບຂອງພຣະຢາເວ ຈະທຳລາຍຈາກປາຍແຜ່ນດິນນີ້ໄປເຖິງປາຍອີກຂ້າງຫນຶ່ງ. ບໍ່ມີສັນຕິພາບໃນແຜ່ນດິນສຳລັບສິ່ງທີ່ມີຊີວິດໃດໆເລີຍ.</w:t>
      </w:r>
      <w:r>
        <w:rPr>
          <w:vertAlign w:val="superscript"/>
        </w:rPr>
        <w:t>13</w:t>
      </w:r>
      <w:r>
        <w:t>ພວກເຂົາທັງຫລາຍໄດ້ຫວ່ານເຂົ້າສາລີ ແຕ່ຈະກ່ຽວຟຸ່ມຫນາມ. ພວກເຂົາໄດ້ເຮັດວຽກຈົນອິດເມື່ອຍ ແຕ່ຈະບໍ່ໄດ້ກຳໄລຫຍັງເລີຍ. ດັ່ງນັ້ນຈົ່ງອັບອາຍດ້ວຍຜົນການເກັບກ່ຽວຂອງເຈົ້າ ເພາະຄວາມໂກດຮ້າຍອັນຮ້ອນຮົນຂອງພຣະຢາເວ.”</w:t>
      </w:r>
      <w:r>
        <w:rPr>
          <w:vertAlign w:val="superscript"/>
        </w:rPr>
        <w:t>14</w:t>
      </w:r>
      <w:r>
        <w:t>ພຣະຢາເວກ່າວດັ່ງນີ້ ຕໍ່ເພື່ອນບ້ານຂອງເຮົາ, ຄົນທີ່ຊົ່ວຮ້າຍໄດ້ແຕະຕ້ອງມໍຣະດົກຊຶ່ງເຮົາໄດ້ໃຫ້ອິດສະຣາເອນ ປະຊາຊົນຂອງເຮົາສືບມໍຣະດົກນັ້ນວ່າ, “ເບິ່ງແມ, ເຮົາເປັນຜູ້ທີ່ຈະຖອນພວກເຂົາທັງຫລາຍ ຂຶ້ນຈາກແຜ່ນດິນຂອງພວກເຂົາ, ແລະເຮົາຈະຖອນເຊື້ອສາຍຢູດາຈາກທ່າມກາງພວກເຂົາ.</w:t>
      </w:r>
      <w:r>
        <w:rPr>
          <w:vertAlign w:val="superscript"/>
        </w:rPr>
        <w:t>15</w:t>
      </w:r>
      <w:r>
        <w:t>ແລ້ວຫລັງຈາກທີ່ເຮົາໄດ້ຖອນບັນດາປະຊາຊາດເຫລົ່ານັ້ນຂຶ້ນແລ້ວ, ສິ່ງນີ້ຈະເກີດຂຶ້ນທີ່ເຮົາຈະກັບມີຄວາມເມດຕາຕໍ່ພວກເຂົາອີກ; ເຮົາຈະນຳພວກເຂົາມາ—ແຕ່ລະຄົນມາຍັງມໍຣະດົກຂອງຕົນ ແລະ ແຜ່ນດິນຂອງຕົນ.</w:t>
      </w:r>
      <w:r>
        <w:rPr>
          <w:vertAlign w:val="superscript"/>
        </w:rPr>
        <w:t>16</w:t>
      </w:r>
      <w:r>
        <w:t>ສິ່ງນີ້ຈະເກີດຂຶ້ນຖ້າປະຊາຊາດເຫລົ່ານັ້ນຈະຮຽນຮູ້ທາງແຫ່ງປະຊາຊົນຂອງເຮົາ, ຄືປະຕິຍານໃນນາມຂອງເຮົາວ່າ, ‘ພຣະຢາເວຊົງພຣະຊົນຢູ່ແນ່ນອນສັນໃດ’ ເຫມືອນທີ່ພວກເຂົາໄດ້ສອນປະຊາຊົນຂອງເຮົາໃຫ້ປະຕິຍານໂດຍພະບາອານ ແລ້ວພວກເຂົາຈະໄດ້ຮັບການສ້າງຂຶ້ນໄວ້ທ່າມກາງປະຊາຊົນຂອງເຮົາສັນນັ້ນ.</w:t>
      </w:r>
      <w:r>
        <w:rPr>
          <w:vertAlign w:val="superscript"/>
        </w:rPr>
        <w:t>17</w:t>
      </w:r>
      <w:r>
        <w:t>ແຕ່ຖ້າພວກເຂົາບໍ່ເຊື່ອຟັງ, ແລ້ວເຮົາກໍຈະຖອນປະຊາຊາດນັ້ນອອກ. ມັນຈະຖືກຖອນອອກຢ່າງແນ່ນອນ ແລະຖືກທຳລາຍ—ນີ້ເປັນຄຳປະກາດຂອງພຣະຢາເວ.”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ພຣະຢາເວຊົງກ່າວແກ່ຂ້ານ້ອຍດ້ວຍວ່າ, “ຈົ່ງໄປແລະຊື້ຜ້າປ່ານຄາດແອວມາຜືນຫນຶ່ງ ແລະໃຫ້ຄາດແອວຂອງເຈົ້າໄວ້, ແຕ່ຢ່າຈຸ່ມນ້ຳກ່ອນ.”</w:t>
      </w:r>
      <w:r>
        <w:rPr>
          <w:vertAlign w:val="superscript"/>
        </w:rPr>
        <w:t>2</w:t>
      </w:r>
      <w:r>
        <w:t>ດັ່ງນັ້ນ ຂ້ານ້ອຍຈຶ່ງໄດ້ຊື້ຜ້າຄາດແອວຜືນຫນຶ່ງຕາມພຣະທັມຂອງພຣະຢາເວ ແລະຄາດແອວຂອງຂ້ານ້ອຍໄວ້.</w:t>
      </w:r>
      <w:r>
        <w:rPr>
          <w:vertAlign w:val="superscript"/>
        </w:rPr>
        <w:t>3</w:t>
      </w:r>
      <w:r>
        <w:t>ແລ້ວພຣະທັມຂອງພຣະຢາເວມາເຖິງຂ້ານ້ອຍເທື່ອທີສອງ, ກ່າວວ່າ,</w:t>
      </w:r>
      <w:r>
        <w:rPr>
          <w:vertAlign w:val="superscript"/>
        </w:rPr>
        <w:t>4</w:t>
      </w:r>
      <w:r>
        <w:t>“ຈົ່ງເອົາຜ້າຄາດແອວຊຶ່ງເຈົ້າໄດ້ຊື້ມາ ຊຶ່ງໄດ້ຄາດຢູ່ທີ່ແອວຂອງເຈົ້າ, ຈົ່ງລຸກຂຶ້ນແລະເດີນທາງໄປຍັງແມ່ນ້ຳເອຟຣາດ. ແລ້ວເຊື່ອງຜ້ານັ້ນໄວ້ໃນຫລືບຫີນແຫ່ງຫນຶ່ງ.”</w:t>
      </w:r>
      <w:r>
        <w:rPr>
          <w:vertAlign w:val="superscript"/>
        </w:rPr>
        <w:t>5</w:t>
      </w:r>
      <w:r>
        <w:t>ດັ່ງນັ້ນ ຂ້ານ້ອຍກໍໄດ້ໄປ ແລະໄດ້ເຊື່ອງຜ້ານັ້ນໄວ້ຂ້າງແມ່ນ້ຳເອຟຣາດ ດັ່ງທີ່ພຣະຢາເວຊົງບັນຊາຂ້ານ້ອຍ.</w:t>
      </w:r>
      <w:r>
        <w:rPr>
          <w:vertAlign w:val="superscript"/>
        </w:rPr>
        <w:t>6</w:t>
      </w:r>
      <w:r>
        <w:t>ຕໍ່ມາອີກຫລາຍມື້, ພຣະຢາເວຊົງກ່າວກັບຂ້ານ້ອຍວ່າ, “ຈົ່ງລຸກຂຶ້ນໄປຍັງແມ່ນ້ຳເອຟຣາດ. ໃຫ້ເອົາຜ້າຄາດແອວ ຊຶ່ງເຮົາໄດ້ສັ່ງເຈົ້າໃຫ້ເຊື່ອງໄວ້.”</w:t>
      </w:r>
      <w:r>
        <w:rPr>
          <w:vertAlign w:val="superscript"/>
        </w:rPr>
        <w:t>7</w:t>
      </w:r>
      <w:r>
        <w:t>ດັ່ງນັ້ນ ຂ້ານ້ອຍກໍກັບໄປທີ່ແມ່ນ້ຳເອຟຣາດ ແລະໄດ້ຂຸດເອົາຜ້າຄາດແອວມາຈາກບ່ອນທີ່ຂ້ານ້ອຍໄດ້ເຊື່ອງໄວ້. ແຕ່ເບິ່ງແມ! ຜ້າຄາດແອວນັ້ນໄດ້ຖືກທຳລາຍ; ຈະໃຊ້ການອັນໃດກໍ່ບໍ່ໄດ້.</w:t>
      </w:r>
      <w:r>
        <w:rPr>
          <w:vertAlign w:val="superscript"/>
        </w:rPr>
        <w:t>8</w:t>
      </w:r>
      <w:r>
        <w:t>ແລ້ວພຣະທັມຂອງພຣະຢາເວກໍມາຍັງຂ້ານ້ອຍວ່າ,</w:t>
      </w:r>
      <w:r>
        <w:rPr>
          <w:vertAlign w:val="superscript"/>
        </w:rPr>
        <w:t>9</w:t>
      </w:r>
      <w:r>
        <w:t>“ພຣະຢາເວຊົງກ່າວດັ່ງນີ້ວ່າ: ໃນແບບດຽວກັນ ເຮົາກໍຈະທຳລາຍຄວາມອວດອົ່ງໃຫຍ່ຫລວງຂອງຢູດາ ແລະ ຂອງນະຄອນເຢຣູຊາເລັມ.</w:t>
      </w:r>
      <w:r>
        <w:rPr>
          <w:vertAlign w:val="superscript"/>
        </w:rPr>
        <w:t>10</w:t>
      </w:r>
      <w:r>
        <w:t>ປະຊາຊົນທີ່ຊົ່ວຮ້າຍນີ້ ຜູ້ປະຕິເສດບໍ່ຟັງຖ້ອຍຄຳຂອງເຮົາ, ຜູ້ທີ່ດຳເນີນຕາມຄວາມດື້ດ້ານແຫ່ງຈິດໃຈຂອງພວກເຂົາ, ຜູ້ໄດ້ຕິດຕາມພະອື່ນໆ ໄປເພື່ອນະມັດສະການພວກມັນ ແລະໄດ້ໂຄ້ງຄຳນັບພະເຫລົ່ານັ້ນ—ພວກເຂົາຈະເປັນເຫມືອນຜ້າຄາດແອວນີ້ ຊຶ່ງຈະໃຊ້ການໃດກໍບໍ່ໄດ້.</w:t>
      </w:r>
      <w:r>
        <w:rPr>
          <w:vertAlign w:val="superscript"/>
        </w:rPr>
        <w:t>11</w:t>
      </w:r>
      <w:r>
        <w:t>ເພາະເຊັ່ນດຽວກັນກັບຜ້າຄາດແອວຕິດຢູ່ທີ່ແອວຂອງມະນຸດສັນໃດ ເຮົາກໍໄດ້ເຮັດໃຫ້ເຊື້ອສາຍທັງຫມົດຂອງອິດສະຣາເອນ ແລະເຊື້ອສາຍທັງຫມົດຂອງຢູດາຕິດຢູ່ກັບເຮົາສັນນັ້ນ—ນີ້ເປັນຄຳປະກາດຂອງພຣະຢາເວ—ເພື່ອພວກເຂົາທັງຫລາຍຈະເປັນປະຊາຊົນຂອງເຮົາ, ເພື່ອນຳສຽງຄຳສັນລະເສີນ, ແລະສະຫງ່າລາສີແກ່ເຮົາ. ແຕ່ພວກເຂົາກໍບໍ່ຟັງ.</w:t>
      </w:r>
      <w:r>
        <w:rPr>
          <w:vertAlign w:val="superscript"/>
        </w:rPr>
        <w:t>12</w:t>
      </w:r>
      <w:r>
        <w:t>ສະນັ້ນ ເຈົ້າຈົ່ງກ່າວຖ້ອຍຄຳນີ້ແກ່ພວກເຂົາ, ‘ພຣະຢາເວພຣະເຈົ້າແຫ່ງອິດສະຣາເອນກ່າວດັ່ງນີ້ວ່າ: ໄຫເຫລົ້າອະງຸ່ນທຸກຫນ່ວຍຈະເຕັມດ້ວຍເຫລົ້າອະງຸ່ນ.’ ພວກເຂົາທັງຫລາຍຈະເວົ້າກັບເຈົ້າວ່າ, ‘ພວກເຮົາບໍ່ຮູ້ບໍແທ້ໆ ຫລືວ່າໄຫທຸກຫນ່ວຍຈະຕ້ອງເຕັມດ້ວຍເຫລົ້າອະງູ່ນ?’</w:t>
      </w:r>
      <w:r>
        <w:rPr>
          <w:vertAlign w:val="superscript"/>
        </w:rPr>
        <w:t>13</w:t>
      </w:r>
      <w:r>
        <w:t>ດັ່ງນັ້ນຈົ່ງເວົ້າກັບພວກເຂົາວ່າ, ‘ພຣະຢາເວກ່າວດັ່ງນີ້ວ່າ: ເບິ່ງແມ, ເຮົາຈະໃຫ້ຊາວແຜ່ນດິນນີ້ທັງຫມົດເຕັມໄປດ້ວຍຄວາມມືນເມົາ, ຄືກະສັດທັງຫລາຍຜູ້ປະທັບເທິງບັນລັງຂອງດາວິດ, ພວກປະໂລຫິດ, ພວກຜູ້ປະກາດພຣະທັມ, ແລະຊາວນະຄອນເຢຣູຊາເລັມທັງຫມົດ.</w:t>
      </w:r>
      <w:r>
        <w:rPr>
          <w:vertAlign w:val="superscript"/>
        </w:rPr>
        <w:t>14</w:t>
      </w:r>
      <w:r>
        <w:t>ແລ້ວພຣະຢາເວຈະໂຍນພວກເຂົາໃຫ້ຕຳກັນ, ພວກພໍ່ຕຳກັບພວກລູກ—ນີ້ເປັນຄຳປະກາດຂອງພຣະຢາເວ—ເຮົາຈະບໍ່ສົງສານ, ຫລືມີຄວາມເມດຕາ ແລະຫລືເຮົາຈະບໍ່ສະຫງວນພວກເຂົາຈາກການທຳລາຍ.’”</w:t>
      </w:r>
      <w:r>
        <w:rPr>
          <w:vertAlign w:val="superscript"/>
        </w:rPr>
        <w:t>15</w:t>
      </w:r>
      <w:r>
        <w:t>ຈົ່ງຟັງແລະຕັ້ງໃຈຟັງ. ຢ່າອວດດີໄປເລີຍ, ເພາະພຣະຢາເວຊົງໃຫ້ພຣະຄຳເວົ້າແລ້ວ.</w:t>
      </w:r>
      <w:r>
        <w:rPr>
          <w:vertAlign w:val="superscript"/>
        </w:rPr>
        <w:t>16</w:t>
      </w:r>
      <w:r>
        <w:t>ຈົ່ງຖວາຍສະຫງ່າລາສີແກ່ພຣະຢາເວພຣະເຈົ້າຂອງພວກເຈົ້າທັງຫລາຍ ກ່ອນທີ່ພຣະອົງຈະຊົງນຳຄວາມມືດມາ, ກ່ອນທີ່ຕີນຂອງພວກເຈົ້າຈະສະດຸດ ເທິງພູເຂົາທີ່ມີແສງສະລົວ. ແລະຂະນະເມື່ອພວກເຈົ້າທັງຫລາຍຊອກຫາຄວາມສະຫວ່າງ ແຕ່ພຣະອົງຊົງກັບໃຫ້ເປັນຄວາມມືດມິດ, ເປັນເມກມືດທຶບ.</w:t>
      </w:r>
      <w:r>
        <w:rPr>
          <w:vertAlign w:val="superscript"/>
        </w:rPr>
        <w:t>17</w:t>
      </w:r>
      <w:r>
        <w:t>ດັ່ງນັ້ນຖ້າພວກເຈົ້າບໍ່ຟັງ, ເຮົາຈະຮ້ອງໄຫ້ແຕ່ພຽງລຳພັງ ເພາະຄວາມອວດອົ່ງທະນົງຕົວຂອງພວກເຈົ້າ. ດວງຕາຂອງຂ້ານ້ອຍຈະຮ້ອງໄຫ້ຢ່າງຫນັກ ແລະມີນ້ຳຕາອາບຫນ້າ, ເພາະຝູງແກະຂອງພຣະຢາເວຖືກຕ້ອນເອົາໄປເປັນຊະເລີຍ.</w:t>
      </w:r>
      <w:r>
        <w:rPr>
          <w:vertAlign w:val="superscript"/>
        </w:rPr>
        <w:t>18</w:t>
      </w:r>
      <w:r>
        <w:t>“ຈົ່ງກ່າວແກ່ກະສັດ ແລະພະລາຊີນີວ່າ, ‘ຂໍຊົງຖ່ອມໂຕພະອົງລົງ ແລະຂໍປະທັບລົງ, ເພາະວ່າມົງກຸດເທີງຫົວຂອງພະອົງ, ຄວາມພາກພູມ ແລະ ແຫ່ງສະຫງ່າລາສີຂອງພະອົງຈະຕົກລົງມາແລ້ວ.’</w:t>
      </w:r>
      <w:r>
        <w:rPr>
          <w:vertAlign w:val="superscript"/>
        </w:rPr>
        <w:t>19</w:t>
      </w:r>
      <w:r>
        <w:t>ເມືອງຕ່າງໆ ເນເກບຈະຖືກປິດ ໂດຍບໍ່ມີໃຜຈະເປີດໄດ້. ຢູດາຈະຕ້ອງຖືກກວາດໄປເປັນຊະເລີຍ, ຖືກກວາດໄປເປັນຊະເລີຍທັງຫມົດ.</w:t>
      </w:r>
      <w:r>
        <w:rPr>
          <w:vertAlign w:val="superscript"/>
        </w:rPr>
        <w:t>20</w:t>
      </w:r>
      <w:r>
        <w:t>ຈົ່ງເງີຍຫນ້າຂອງພວກເຈົ້າຂຶ້ນ ແລະເບິ່ງເຂົາເຫລົ່ານັ້ນທີ່ມາຈາກທາງທິດເຫນືອ. ຝູງແກະທີ່ໄດ້ມອບໄວ້ໃຫ້ແກ່ພວກເຈົ້ານັ້ນຢູ່ທີ່ໃດ, ຄືຝູງແກະທີ່ງົດງາມຂອງພວກເຈົ້ານັ້ນ?</w:t>
      </w:r>
      <w:r>
        <w:rPr>
          <w:vertAlign w:val="superscript"/>
        </w:rPr>
        <w:t>21</w:t>
      </w:r>
      <w:r>
        <w:t>ເຈົ້າຈະວ່າຢ່າງໃດເມື່ອພຣະເຈົ້າຕັ້ງຄົນເຫລົ່ານັ້ນຜູ້ຊຶ່ງຕົວເຈົ້າເອງໄດ້ສອນເຂົາໃຫ້ເປັນມິດກັບເຈົ້າ? ສິ່ງເຫລົ່ານີ້ບໍ່ໄດ້ເປັນຈຸດເລີ່ມຕົ້ນຂອງຄວາມເຈັບປວດຂອງຜູ້ຍິງທີ່ກຳລັງ ຈະເຂົ້າມາປົກຄຸມພວກເຈົ້າ ເຫມືອນຍິງທີ່ກຳລັງເກີດລູກບໍ?</w:t>
      </w:r>
      <w:r>
        <w:rPr>
          <w:vertAlign w:val="superscript"/>
        </w:rPr>
        <w:t>22</w:t>
      </w:r>
      <w:r>
        <w:t>ແລ້ວຖ້າພວກເຈົ້າເວົ້າໃນໃຈຂອງພວກເຈົ້າວ່າ, ‘ເປັນຫຍັງສິ່ງເຫລົ່ານີ້ຈຶ່ງເກີດກັບຂ້ານ້ອຍ?’ ກໍເພາະຄວາມຊົ່ວຊ້າທີ່ຫລວງຫລາຍຂອງເຈົ້າ ທີ່ເສື້ອຄຸມຂອງພວກເຈົ້າຈຶ່ງຕ້ອງຖືກຮື້ຂຶ້ນ ແລະເຈົ້າຈຶ່ງຖືກລະເມີດ.</w:t>
      </w:r>
      <w:r>
        <w:rPr>
          <w:vertAlign w:val="superscript"/>
        </w:rPr>
        <w:t>23</w:t>
      </w:r>
      <w:r>
        <w:t>ປະຊາຊົນຊາວຄູສ ປ່ຽນສີຜິວຂອງຕົນໄດ້ບໍ, ຫລືເສືອດາວປ່ຽນລາຍຂອງມັນໄດ້ບໍ? ຖ້າດັ່ງນັ້ນ, ພວກເຈົ້າຜູ້ທີ່ຄຸ້ນເຄີຍກັບການເຮັດຄວາມຊົ່ວ ຈະມາເຮັດຄວາມດີກໍໄດ້ຫລື?</w:t>
      </w:r>
      <w:r>
        <w:rPr>
          <w:vertAlign w:val="superscript"/>
        </w:rPr>
        <w:t>24</w:t>
      </w:r>
      <w:r>
        <w:t>ສະນັ້ນ ເຮົາຈະກະຈາຍພວກເຂົາໄປເຫມືອນແກບ ທີ່ຖືກລົມພັດຈາກຖິ່ນແຫ້ງແລ້ງກັນດານ.</w:t>
      </w:r>
      <w:r>
        <w:rPr>
          <w:vertAlign w:val="superscript"/>
        </w:rPr>
        <w:t>25</w:t>
      </w:r>
      <w:r>
        <w:t>ນີ້ເປັນສ່ວນທີ່ເຮົາໄດ້ຕວງອອກໃຫ້ແກ່ພວກເຈົ້າ, ສ່ວນທີ່ເຮົາໄດ້ມອບໃຫ້ແກ່ເຈົ້າ—ນີ້ເປັນຄຳປະກາດຂອງພຣະຢາເວ—ເພາະເຈົ້າໄດ້ລືມເຮົາເສຍ ແລະໄວ້ວາງໃຈໃນການຂີ້ຕົວະ.</w:t>
      </w:r>
      <w:r>
        <w:rPr>
          <w:vertAlign w:val="superscript"/>
        </w:rPr>
        <w:t>26</w:t>
      </w:r>
      <w:r>
        <w:t>ສະນັ້ນ ເຮົາເອງຈະແກ້ເສື້ອຄຸມຂອງພວກເຈົ້າມາປົກຫນ້າພວກເຈົ້າ, ແລະສ່ວນທີ່ສ່ວນຕົວຂອງເຈົ້າຈະຖືກເປີດເຜີຍ.</w:t>
      </w:r>
      <w:r>
        <w:rPr>
          <w:vertAlign w:val="superscript"/>
        </w:rPr>
        <w:t>27</w:t>
      </w:r>
      <w:r>
        <w:t>ເຮົາໄດ້ເຫັນການລ່ວງປະເວນີ ແລະ ຄວາມກຳນັດ ແລະຄວາມຊົ່ວຮ້າຍຂອງການເປັນໂສເພນີຂອງພວກເຈົ້າ, ເທິງໂນນພູທັງຫລາຍ ແລະໃນທົ່ງນາ ແລະເຮົາໄດ້ເຫັນທີ່ຫນ້າກຽດຊັງເຫລົ່ານີ້! ວິບັດແກ່ເຈົ້າ, ນະຄອນເຢຣູຊາເລັມເອີຍ! ອີກດົນຈັກເທົ່າໃດກ່ອນທີ່ເຈົ້າຈະຍອມເຮັດໃຫ້ພວກເຈົ້າສະອາດໄດ້ອີກ?”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ນີ້ຄືພຣະທັມຂອງພຣະຢາເວທີ່ມາເຖິງເຢເຣມີຢາ ກ່ຽວດ້ວຍຄວາມແຫ້ງແລ້ງວ່າ,</w:t>
      </w:r>
      <w:r>
        <w:rPr>
          <w:vertAlign w:val="superscript"/>
        </w:rPr>
        <w:t>2</w:t>
      </w:r>
      <w:r>
        <w:t>“ໃຫ້ຢູດາໄວ້ທຸກ; ໃຫ້ປະຕູເມືອງທັງຫລາຍຂອງນາງພັງທະລາຍລົງ. ພວກເຂົາກຳລັງຄວນຄາງສຳລັບແຜ່ນດິນ; ແລະສຽງຮ້ອງຂອງນະຄອນເຢຣູຊາເລັມກໍກຳລັງດັງຂຶ້ນໄປ.</w:t>
      </w:r>
      <w:r>
        <w:rPr>
          <w:vertAlign w:val="superscript"/>
        </w:rPr>
        <w:t>3</w:t>
      </w:r>
      <w:r>
        <w:t>ຂ້າລາຊະການຂອງນາງສົ່ງລູກນ້ອຍຂອງຕົນໃຫ້ໄປຕັກນ້ຳ. ເມື່ອພວກເຂົາໄປຍັງບ່ອນເກັບນ້ຳ, ພວກເຂົາບໍ່ສາມາດຫານ້ຳໄດ້. ພວກເຂົາກໍກັບໄປດ້ວຍພາຊະນະເປົ່າ; ພວກເຂົາຈຶ່ງຄຸມຫົວຂອງຕົນເສຍດ້ວຍຄວາມອັບອາຍ ແລະຂາຍຫນ້າ.</w:t>
      </w:r>
      <w:r>
        <w:rPr>
          <w:vertAlign w:val="superscript"/>
        </w:rPr>
        <w:t>4</w:t>
      </w:r>
      <w:r>
        <w:t>ເພາະເລື່ອງນີ້ແຜ່ນດິນກໍແຕກແຫງ ເນື່ອງຈາກບໍ່ມີຝົນຕົກເທິງແຜ່ນດິນ. ຊາວນາທັງຫລາຍກໍອັບອາຍ ແລະຄຸມຫົວຂອງຕົນເສຍ.</w:t>
      </w:r>
      <w:r>
        <w:rPr>
          <w:vertAlign w:val="superscript"/>
        </w:rPr>
        <w:t>5</w:t>
      </w:r>
      <w:r>
        <w:t>ເພາະແມ່ນແຕ່ກວາງໂຕແມ່ກໍຈາກລູກທີ່ເກີດໃຫມ່ໃນທ້ອງທົ່ງ ແລະປະຖິ້ມພວກມັນເສຍ, ເພາະວ່າບໍ່ມີຫຍ້າ.</w:t>
      </w:r>
      <w:r>
        <w:rPr>
          <w:vertAlign w:val="superscript"/>
        </w:rPr>
        <w:t>6</w:t>
      </w:r>
      <w:r>
        <w:t>ພວກລໍປ່າຢືນຢູ່ເທິງບ່ອນສູງ ໂລ່ງ ແລະພວກມັນຫັນໃຈໃນສາຍລົມເຫມືອນກັບພວກຫມາປ່າ. ຕາຂອງມັນກໍມືດມົວ, ເພາະວ່າບໍ່ມີພືດຜັກ.”</w:t>
      </w:r>
      <w:r>
        <w:rPr>
          <w:vertAlign w:val="superscript"/>
        </w:rPr>
        <w:t>7</w:t>
      </w:r>
      <w:r>
        <w:t>“ແມ່ນວ່າຄວາມຜິດບາບຂອງພວກຂ້ານ້ອຍທັງຫລາຍກໍເປັນພະຍານຟ້ອງພວກຂ້ານ້ອຍ, ຂ້າແດ່ພຣະຢາເວ, ຂໍພຣະອົງຊົງໂຜດເຖີດ; ເພື່ອເຫັນແກ່ພຣະນາມຂອງພຣະອົງ. ດ້ວຍວ່າບັນດາການຊົ່ວຮ້າຍຂອງພວກຂ້ານ້ອຍທັງຫລາຍກໍເພີ່ມຫລາຍຂຶ້ນ; ພວກຂ້ານ້ອຍທັງຫລາຍເຮັດບາບຕໍ່ພຣະອົງ.</w:t>
      </w:r>
      <w:r>
        <w:rPr>
          <w:vertAlign w:val="superscript"/>
        </w:rPr>
        <w:t>8</w:t>
      </w:r>
      <w:r>
        <w:t>ຂ້າແດ່ພຣະອົງຜູ້ຊົງເປັນຄວາມຫວັງແຫ່ງອິດສະຣາເອນ, ເປັນພຣະຜູ້ຊ່ວຍຂອງພວກເຂົາໃນຍາມລຳບາກ, ເຫດໃດພຣະອົງຈະຊົງເປັນເຫມືອນແຂກເມືອງໃນແຜ່ນດິນ, ຫລືເຫມືອນຄົນເດີນທາງ ແວ່ອາໄສຄ້າງພຽງຄືນດຽວ?</w:t>
      </w:r>
      <w:r>
        <w:rPr>
          <w:vertAlign w:val="superscript"/>
        </w:rPr>
        <w:t>9</w:t>
      </w:r>
      <w:r>
        <w:t>ເຫດໃດພຣະອົງຈຶ່ງຊົງເປັນເຫມືອນຊາຍທີ່ງົງງັນ ຫລືເຫມືອນນັກຮົບຜູ້ທີ່ບໍ່ສາມາດຊ່ວຍໃຜໄດ້? ຂ້າແດ່ພຣະຢາເວ! ເຖິງປານນັ້ນກໍດີ, ພຣະອົງຊົງສະຖິດທ່າມກາງພວກຂ້ານ້ອຍທັງຫລາຍ. ພຣະນາມຂອງພຣະອົງໄດ້ຮັບການປະກາດເຫນືອພວກຂ້ານ້ອຍ. ຂໍຢ່າຊົງປະຂ້ານ້ອຍທັງຫລາຍໄວ້.”</w:t>
      </w:r>
      <w:r>
        <w:rPr>
          <w:vertAlign w:val="superscript"/>
        </w:rPr>
        <w:t>10</w:t>
      </w:r>
      <w:r>
        <w:t>ພຣະຢາເວກ່າວແກ່ຊົນຊາດນີ້ວ່າ: “ດັວຍວ່າ ພວກເຂົາທັງຫລາຍຮັກທີ່ຈະພະເນຈອນໄປເຊັ່ນນີ້, ພວກເຂົາບໍ່ຫ້າມຕີນຂອງພວກເຂົາໄວ້ຈາກການເຮັດເຊັ່ນນັ້ນ. “ພຣະຢາເວຈຶ່ງບໍ່ຊົງຊື່ນຊົມພວກເຂົາ. ບັດນີ້ ພຣະອົງຈະຊົງລະນຶກເຖິງຄວາມຊົ່ວຊ້າຂອງພວກເຂົາ ແລະລົງໂທດການຜິດບາບຂອງພວກເຂົາ.</w:t>
      </w:r>
      <w:r>
        <w:rPr>
          <w:vertAlign w:val="superscript"/>
        </w:rPr>
        <w:t>11</w:t>
      </w:r>
      <w:r>
        <w:t>ພຣະຢາເວຊົງບອກຂ້ານ້ອຍວ່າ, “ຢ່າອະທິຖານເພື່ອຄວາມຢູ່ເຢັນເປັນສຸກຂອງປະຊາຊົນເຫລົ່ານີ້ເລີຍ.</w:t>
      </w:r>
      <w:r>
        <w:rPr>
          <w:vertAlign w:val="superscript"/>
        </w:rPr>
        <w:t>12</w:t>
      </w:r>
      <w:r>
        <w:t>ຖ້າພວກເຂົາຫາກຖືສິນອົດອາຫານ, ເຮົາກໍຈະບໍ່ຟັງສຽງຮ້ອງໄຫ້ຂໍຄວາມຊ່ວຍເຫລືອຂອງພວກເຂົາ, ຖ້າຫາກເຜົາສັດແລະຖວາຍອາຫານແກ່ເຮົາ, ເຮົາກໍຈະບໍ່ຍິນດີຮັບເອົາໃນສິ່ງເຫລົ່ານັ້ນ. ເພາະເຮົາຜານພວກເຂົາເສຍດ້ວຍດາບ, ດ້ວຍການອຶດຢາກ, ແລະດ້ວຍພະຍາດລະບາດ.”</w:t>
      </w:r>
      <w:r>
        <w:rPr>
          <w:vertAlign w:val="superscript"/>
        </w:rPr>
        <w:t>13</w:t>
      </w:r>
      <w:r>
        <w:t>ແລ້ວຂ້ານ້ອຍໄດ້ກ່າວວ່າ, “ໂອ, ຂ້າແດ່ພຣະຢາເວອົງພຣະຜູ້ເປັນເຈົ້າ! ເບິ່ງດຸ, ພວກຜູ້ປະກາດພຣະຄຳກຳລັງກ່າວກັບປະຊາຊົນວ່າ, ‘ພວກເຈົ້າຈະບໍ່ເຫັນດາບ ຫລື ການອຶດຢາກດອກ, ເພາະເຮົາຈະໃຫ້ຄວາມຫມັ້ນຄົງແກ່ພວກເຈົ້າໃນສະຖານທີ່ນີ້.’”</w:t>
      </w:r>
      <w:r>
        <w:rPr>
          <w:vertAlign w:val="superscript"/>
        </w:rPr>
        <w:t>14</w:t>
      </w:r>
      <w:r>
        <w:t>ພຣະຢາເວໄດ້ຊົງຕອບວ່າ, “ພວກຜູ້ປະກາດພຣະທັມຈະໃຊ້ນາມຂອງເຮົາເວົ້າຄຳຕົວະ. ເຮົາບໍ່ໄດ້ໃຊ້ໃຫ້ພວກເຂົາໄປ, ເຮົາບໍ່ໄດ້ບັນຊາໃຫ້ພວກເຂົາ ຫລືເວົ້າກັບພວກເຂົາ. ແຕ່ການເຜີຍນິມິດບໍ່ຈິງ ແລະບໍ່ມີປະໂຫຍດ, ການທຳນາຍທີ່ຫລອກຫລວງມາຈາກຈິດໃຈຂອງພວກເຂົາເອງ ທີ່ພວກເຂົາກຳລັງທຳນາຍໃຫ້ແກ່ພວກເຈົ້າ.”</w:t>
      </w:r>
      <w:r>
        <w:rPr>
          <w:vertAlign w:val="superscript"/>
        </w:rPr>
        <w:t>15</w:t>
      </w:r>
      <w:r>
        <w:t>ສະນັ້ນ ພຣະຢາເວຈຶ່ງກ່າວດັ່ງນີ້, “ກ່ຽວກັບພວກທີ່ປະກາດພຣະທັມ ທີ່ປະກາດພຣະທັມໃນນາມຂອງເຮົາ ແມ່ນວ່າບໍ່ໄດ້ໃຊ້ພວກເຂົາ—ຄົນເຫລົ່ານີ້ທີ່ກ່າວວ່າຈະບໍ່ມີດາບຫລືການອຶດຢາກອາຫານໃນແຜ່ນດິນນີ້: ພວກຜູ້ປະກາດພຣະທັມເຫລົ່ານີ້ຈະຕາຍເສຍ ດ້ວຍດາບ ແລະ ການອຶດຢາກອາຫານ.</w:t>
      </w:r>
      <w:r>
        <w:rPr>
          <w:vertAlign w:val="superscript"/>
        </w:rPr>
        <w:t>16</w:t>
      </w:r>
      <w:r>
        <w:t>ແລ້ວປະຊາຊົນຜູ້ທີ່ໄດ້ຍິນພວກຜູ້ປະກາດພຣະທັມນັ້ນ ຈະຖືກໂຍນຖິ້ມໄວ້ຕາມຖະຫນົນທັງຫລາຍຂອງນະຄອນເຢຣູຊາເລັມ ເພາະການອຶດຢາກອາຫານ ແລະດາບ, ເພາະຈະບໍ່ມີຜູ້ໃດຝັງສົບຂອງພວກເຂົາ—ຄືທັງພວກເຂົາເອງ, ເມຍຂອງພວກເຂົາ ແລະລູກຊາຍ, ຫລືລູກຍິງຂອງພວກເຂົາ—ເພາະເຮົາຈະເທຄວາມຊົ່ວຮ້າຍຂອງພວກເຂົາອອກມາເທີງພວກເຂົາ.</w:t>
      </w:r>
      <w:r>
        <w:rPr>
          <w:vertAlign w:val="superscript"/>
        </w:rPr>
        <w:t>17</w:t>
      </w:r>
      <w:r>
        <w:t>ຈົ່ງກ່າວຖ້ອຍຄຳນີ້ແກ່ພວກເຂົາວ່າ: ‘ຂໍໃຫ້ດວງຕາຂອງເຮົາມີນ້ຳຕາໄຫລທັງກາງເວັນ ແລະກາງຄືນ. ຢ່າໃຫ້ຢຸດເຊົາ, ເພາະຈະມີການລົ້ມສະລາຍທີ່ຍິ່ງໃຫຍ່ຂອງລູກສາວປອດແຫ່ງປະຊາຊົນຂອງເຮົາ—ດ້ວຍບາດແພບາດເລິກ ແລະບໍ່ສາມາດຮັກສາໄດ້.</w:t>
      </w:r>
      <w:r>
        <w:rPr>
          <w:vertAlign w:val="superscript"/>
        </w:rPr>
        <w:t>18</w:t>
      </w:r>
      <w:r>
        <w:t>ຖ້າເຮົາອອກໄປຕາມທົ່ງນາ, ກໍພົບເຫັນຊາກສົບຄົນຕາຍຍ້ອນຖືກຂ້າດ້ວຍດາບ! ຖ້າເຮົາເຂົ້າໄປໃນເມືອງ, ກໍພົບເຫັນຄົນເຈັບປ່ວຍຍ້ອນການອຶດຢາກອາຫານ. ທັງພວກຜູ້ປະກາດພຣະທັມ ແລະ ປະໂລຫິດ ຕາງກໍອອກເດີນທາງໄປຍັງດິນແດນອື່ນ, ແລະພວກເຂົາບໍ່ຮູ້ຈັກ.’”</w:t>
      </w:r>
      <w:r>
        <w:rPr>
          <w:vertAlign w:val="superscript"/>
        </w:rPr>
        <w:t>19</w:t>
      </w:r>
      <w:r>
        <w:t>ພຣະອົງຊົງປະຕິເສດຢູດາຢ່າງສິ້ນເຊີງແລ້ວບໍ? ພຣະອົງຊົງກຽດຊັງຊີໂອນ ແລ້ວຫລື? ເປັນຫຍັງຈຶ່ງຊົງທຳຮ້າຍພວກຂ້ານ້ອຍຢ່າງຫນັກ ຈົນບໍ່ສາມາດຮັກສາສຳລັບພວກຂ້ານ້ອຍໃຫ້ດີໄດ້? ພວກຂ້ານ້ອຍທັງຫລາຍໄດ້ຫວັງຄວາມສະຫງົບສຸກ ແຕ່ບໍ່ພົບສິ່ງດີໃດໆເລີຍ—ແລະຫວັງເຖິງເວລາໃນການຮັກສາ, ແຕ່ເບິ່ງແມ, ມີແຕ່ຄວາມຫນ້າຢ້ານຫນ້າກົວເທົ່ານັ້ນ.</w:t>
      </w:r>
      <w:r>
        <w:rPr>
          <w:vertAlign w:val="superscript"/>
        </w:rPr>
        <w:t>20</w:t>
      </w:r>
      <w:r>
        <w:t>ຂ້າແດ່ພຣະຢາເວ, ພວກຂ້ານ້ອຍຍອມຮັບຜິດໃນຄວາມອະທຳ, ແລະຄວາມຜິດບາບຂອງບັນພະບູລຸດຂອງພວກຂ້ານ້ອຍ, ເພາະພວກຂ້ານ້ອຍໄດ້ເຮັດບາບຕໍ່ສູ້ພຣະອົງແທ້.</w:t>
      </w:r>
      <w:r>
        <w:rPr>
          <w:vertAlign w:val="superscript"/>
        </w:rPr>
        <w:t>21</w:t>
      </w:r>
      <w:r>
        <w:t>ຂໍຢ່າຊົງປະຕິເສດພວກຂ້ານ້ອຍ! ເພາະເຫັນແກ່ພຣະນາມຂອງພຣະອົງ, ຂໍຢ່າຊົງໃຫ້ບັນລັງທີ່ນັ່ງຮຸ່ງເຮືອງຂອງພຣະອົງຕ້ອງເສື່ອມເສຍ. ຂໍຊົງລະນຶກເຖິງ ແລະຂໍຢ່າຊົງຫັກພັນທະສັນຍາຂອງພຣະອົງ ຊຶ່ງມີໄວ້ກັບພວກຂ້ານ້ອຍ.</w:t>
      </w:r>
      <w:r>
        <w:rPr>
          <w:vertAlign w:val="superscript"/>
        </w:rPr>
        <w:t>22</w:t>
      </w:r>
      <w:r>
        <w:t>ໃນບັນດາຮູບເຄົາລົບທັງຫລາຍຂອງຊົນຊາດທັງຫລາຍ ມີພະອົງໃດທີ່ເຮັດໃຫ້ທ້ອງຟ້າເກີດຝົນໄດ້? ບໍ່ແມ່ນພຣະອົງດອກຫລື, ຂ້າແດ່ພຣະຢາເວ ພຣະອົງເປັນພຣະເຈົ້າທີ່ຊົງເຮັດຢ່າງນັ້ນໄດ້ບໍ່ແມ່ນຫລື? ພວກຂ້ານ້ອຍຫວັງໃຈໃນພຣະອົງ ເພາະພຣະອົງຊົງກະເຮັດສິ່ງເຫລົ່ານີ້ທັງສິ້ນ.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ຕໍ່ມາ ພຣະຢາເວຊົງກ່າວຕໍ່ຂ້ານ້ອຍວ່າ, “ເຖິງແມ່ນວ່າໂມເຊ ຫລືຊາມູເອນກຳລັງຢືນອ້ອນວອນຢູ່ຕໍ່ຫນ້າເຮົາ, ເຮົາກໍຈະບໍ່ມີໃຈເມດຕາປະຊາຊາດເຫລົ່ານີ້ເລີຍ. ຈົ່ງໃຫ້ພວກເຂົາຫນີໄປໃຫ້ພົ້ນສາຍຕາຂອງເຮົາ, ໃຫ້ພວກເຂົາໄປ.</w:t>
      </w:r>
      <w:r>
        <w:rPr>
          <w:vertAlign w:val="superscript"/>
        </w:rPr>
        <w:t>2</w:t>
      </w:r>
      <w:r>
        <w:t>ສິ່ງນີ້ຈະເກີດຂຶ້ນວ່າ ພວກເຂົາຈະເວົ້າກັບເຈົ້າວ່າ, ‘ພວກເຮົາຈະໄປໃສ? ແລ້ວເຈົ້າຈົ່ງບອກພວກເຂົາດັ່ງນີ້ວ່າ: ‘ພຣະຢາເວກ່າວດັ່ງນີ້ວ່າ: ຄົນເຫລົ່ານັ້ນທີ່ຖືກກຳນົດໃຫ້ຕາຍກໍຈະຕ້ອງຕາຍ; ຄົນເຫລົ່ານັ້ນທີ່ຖືກກຳນົດໃຫ້ຕາຍດ້ວຍດາບ ກໍຈະພົບພໍ້ດາບ. ຄົນເຫລົ່ານັ້ນທີ່ຖືກກຳນົດໃຫ້ອຶດຢາກອາຫານ ກໍຈະພົບການອຶດຢາກອາຫານ; ແລະຄົນທີ່ຖືກກຳນົດໃຫ້ຖືກຈັບໄປເປັນຊະເລີຍ ກໍຈະເປັນຊະເລີຍ.’</w:t>
      </w:r>
      <w:r>
        <w:rPr>
          <w:vertAlign w:val="superscript"/>
        </w:rPr>
        <w:t>3</w:t>
      </w:r>
      <w:r>
        <w:t>ເພາະເຮົາຈະກຳນົດພວກເຂົາເປັນສີ່ກຸ່ມ—ນີ້ເປັນຄຳປະກາດຂອງພຣະຢາເວ—ຄືດາບເພື່ອສັງຫານບາງຄົນ, ຖືກຫມາດຶງແກ່ໄປ, ຖືກຝູງນົກໃນອາກາດສັບຕອດກິນ ແລະສັດປ່າເທີງແຜ່ນດິນໂລກກັດກິນ ແລະທຳລາຍໄປແດ່.</w:t>
      </w:r>
      <w:r>
        <w:rPr>
          <w:vertAlign w:val="superscript"/>
        </w:rPr>
        <w:t>4</w:t>
      </w:r>
      <w:r>
        <w:t>ເຮົາຈະເຮັດໃຫ້ພວກເຂົາເປັນສິ່ງທີ່ຫນ້າຢ້ານກົວ ແກ່ຣາຊະອານາຈັກທັງປວງແຫ່ງແຜ່ນດິນໂລກ, ເພາະສິ່ງທີ່ ມານາເຊລູກຊາຍຂອງ ເຮເຊກີຢາ, ກະສັດແຫ່ງຢູດາ, ໄດ້ຊົງເຮັດໃນນະຄອນເຢຣູຊາເລັມ.”</w:t>
      </w:r>
      <w:r>
        <w:rPr>
          <w:vertAlign w:val="superscript"/>
        </w:rPr>
        <w:t>5</w:t>
      </w:r>
      <w:r>
        <w:t>ເພາະວ່າໃຜຈະສົງສານພວກເຈົ້າ, ເຢຣູຊາເລັມເອີຍ? ຫລືໃຜຈະເສຍໃຈກັບພວກເຈົ້າ? ໃຜຈະແວ່ມາຖາມທຸກສຸກຂອງພວກເຈົ້າ?</w:t>
      </w:r>
      <w:r>
        <w:rPr>
          <w:vertAlign w:val="superscript"/>
        </w:rPr>
        <w:t>6</w:t>
      </w:r>
      <w:r>
        <w:t>ເຈົ້າໄດ້ປະຕິເສດເຮົາ—ນີ້ເປັນຄຳປະກາດຂອງພຣະຢາເວ—ເຈົ້າໄດ້ຖອຍຫລັງໄປຈາກເຮົາ. ດັ່ງນັ້ນເຮົາຈະຕໍ່ສູ້ພວກເຈົ້າດ້ວຍມືຂອງເຮົາ ແລະທຳລາຍພວກເຈົ້າ. ເຮົາເບື່ອຫນ່າຍທີ່ຈະມີເມດຕາຕໍ່ເຈົ້າແລ້ວ.</w:t>
      </w:r>
      <w:r>
        <w:rPr>
          <w:vertAlign w:val="superscript"/>
        </w:rPr>
        <w:t>7</w:t>
      </w:r>
      <w:r>
        <w:t>ດັ່ງນັ້ນເຮົາຈະຝັດເຂົາດ້ວຍຫວີຝັດເຂົ້າ ທີ່ປະຕູທັງຫລາຍຂອງແຜ່ນດິນ. ເຮົາຈະເຮັດໃຫ້ພວກເຂົາພາກຈາກກັນ. ເຮົາຈະທຳລາຍປະຊາຊົນຂອງເຮົາ ເພາະພວກເຂົາທັງຫລາຍບໍ່ໄດ້ຖອຍຫລັງກັບຈາກພຶດຕິການຂອງຕົນ.</w:t>
      </w:r>
      <w:r>
        <w:rPr>
          <w:vertAlign w:val="superscript"/>
        </w:rPr>
        <w:t>8</w:t>
      </w:r>
      <w:r>
        <w:t>ເຮົາຈະເຮັດໃຫ້ຈຳນວນຂອງແມ່ຫມ້າຍຂອງພວກເຂົາມີຫລາຍ ຍິ່ງກວ່າເມັດຊາຍໃນທະເລ. ໃນຕອນທ່ຽງເຮົາຈະສົ່ງຜູ້ທຳລາຍມາສູ່ບັນດາແມ່ຂອງຄົນຫນຸ່ມທັງຫລາຍ. ເຮົາຈະເຮັດໃຫ້ຄວາມຢ້ານຕົກໃຈ ແລະຄວາມຫນ້າຢ້ານກົວຕົກລົງເຫນືອພວກເຂົາໂດຍທັນທີ.</w:t>
      </w:r>
      <w:r>
        <w:rPr>
          <w:vertAlign w:val="superscript"/>
        </w:rPr>
        <w:t>9</w:t>
      </w:r>
      <w:r>
        <w:t>ແມ່ທີ່ເກີດລູກເຈັດຄົນກໍອ່ອນກຳລັງ. ນາງຈະສະລົບໄປ. ດວງອາທິດຂອງນາງຈະຕົກເມື່ອຍັງເວັນຢູ່. ນາງຈະຕ້ອງອັບອາຍ ແລະຂາຍຫນ້າ, ເພາະເຮົາຈະມອບຜູ້ທີ່ເຫລືອຢູ່ໃຫ້ແກ່ດາບຕໍ່ຫນ້າສັດຕູຂອງເຂົາ —ນີ້ເປັນຄຳປະກາດຂອງພຣະຢາເວ.”</w:t>
      </w:r>
      <w:r>
        <w:rPr>
          <w:vertAlign w:val="superscript"/>
        </w:rPr>
        <w:t>10</w:t>
      </w:r>
      <w:r>
        <w:t>ວິບັດແກ່ຂ້ານ້ອຍ, ແມ່ຂອງຂ້ານ້ອຍ! ເພາະແມ່ໄດ້ໃຫ້ກໍາເນີດຂ້ານ້ອຍມາ, ຂ້ານ້ອຍເປັນຄົນທີ່ເຮັດໃຫ້ເກີດການໂຕ້ຖຽງ ແລະຂັດແຍ້ງກັນທົ່ວທັງແຜ່ນດິນ. ຂ້ານ້ອຍກໍບໍ່ໄດ້ໃຫ້ເຂົາກູ້ຢືມ, ຫລືມີໃຜໃຫ້ຂ້ານ້ອຍຢືມ, ແຕ່ພວກເຂົາທຸກຄົນສາບແຊ່ງຂ້ານ້ອຍ.</w:t>
      </w:r>
      <w:r>
        <w:rPr>
          <w:vertAlign w:val="superscript"/>
        </w:rPr>
        <w:t>11</w:t>
      </w:r>
      <w:r>
        <w:t>ພຣະຢາເວກ່າວວ່າ: “ເຮົາບໍ່ໄດ້ຊ່ວຍເຈົ້າໃຫ້ໄດ້ຮັບສິ່ງດີຫລື? ເຮົາບໍ່ໄດ້ໃຫ້ພວກສັດຕູເຮັດດີຕໍ່ພວກເຈົ້າໃນເວລາລຳບາກ ແລະໃນເວລາທຸກໃຈຢ່າງແນ່ນອນ.</w:t>
      </w:r>
      <w:r>
        <w:rPr>
          <w:vertAlign w:val="superscript"/>
        </w:rPr>
        <w:t>12</w:t>
      </w:r>
      <w:r>
        <w:t>ມີໃຜສາມາດຫັກເຫລັກໄດ້ຫລື? ໂດຍສະເພາະແມ່ນເຫລັກຈາກທາງທິດເຫນືອທີ່ປະສົມທອງແດງໄດ້ຫລື?</w:t>
      </w:r>
      <w:r>
        <w:rPr>
          <w:vertAlign w:val="superscript"/>
        </w:rPr>
        <w:t>13</w:t>
      </w:r>
      <w:r>
        <w:t>ເຮົາຈະມອບຄວາມຮັ່ງມີ ແລະບັນດາຊັບສົມບັດຂອງພວກເຈົ້າ ເປັນເຄື່ອງປຸ້ນໃຫ້ແກ່ພວກສັດຕູຂອງພວກເຈົ້າ. ເຮົາຈະເຮັດເຊັ່ນນີ້ເພາະບາບທຸກຢ່າງຂອງພວກເຈົ້າ ຕະຫລອດທົ່ວດິນແດນຂອງພວກເຈົ້າ.</w:t>
      </w:r>
      <w:r>
        <w:rPr>
          <w:vertAlign w:val="superscript"/>
        </w:rPr>
        <w:t>14</w:t>
      </w:r>
      <w:r>
        <w:t>ແລ້ວເຮົາຈະເຮັດໃຫ້ພວກເຈົ້າ ຕ້ອງຮັບໃຊ້ສັດຕູຂອງພວກເຈົ້າ ໃນແຜ່ນດິນຊຶ່ງພວກເຈົ້າບໍ່ຮູ້ຈັກ, ເພາະໄຟຈະຖືກຈູດຂຶ້ນໃນຄວາມຮ້າຍຂອງເຮົາຕໍ່ພວກເຈົ້າ.”</w:t>
      </w:r>
      <w:r>
        <w:rPr>
          <w:vertAlign w:val="superscript"/>
        </w:rPr>
        <w:t>15</w:t>
      </w:r>
      <w:r>
        <w:t>ຂ້າແດ່ພຣະຢາເວ, ພຣະອົງຊົງຮູ້! ຂໍຊົງລະນຶກເຖິງຂ້ານ້ອຍ ແລະຊົງຊ່ວຍຂ້ານ້ອຍ. ຂໍຊົງນຳການແກ້ແຄ້ນແກ່ຄົນເຫລົ່ານັ້ນ ທີ່ຂົ່ມເຫັງພວກຂ້ານ້ອຍ. ພຣະອົງຊົງອົດກັ້ນພຣະໄທຂອງພຣະອົງນັ້ນ, ແຕ່ຂໍຢ່າອະນຸຍາດໃຫ້ພວກເຂົານຳຂ້ານ້ອຍໄປເສຍ; ຂໍຊົງລະນຶກວ່າຂ້ານ້ອຍທົນການຕິຕຽນດ້ວຍເຫັນແກ່ພຣະອົງ.</w:t>
      </w:r>
      <w:r>
        <w:rPr>
          <w:vertAlign w:val="superscript"/>
        </w:rPr>
        <w:t>16</w:t>
      </w:r>
      <w:r>
        <w:t>ເມື່ອໄດ້ພົບພຣະທັມຂອງພຣະອົງແລ້ວ, ຂ້ານ້ອຍກໍກິນເສຍ. ພຣະທັມຂອງພຣະອົງເປັນຄວາມຊື່ນບານແກ່ຂ້ານ້ອຍ ແລະເປັນຄວາມປິຕິຍິນດີແຫ່ງຈິດໃຈຂອງຂ້ານ້ອຍ, ຂ້າແດ່ພຣະຢາເວ, ພຣະເຈົ້າຈອມໂຍທາ.</w:t>
      </w:r>
      <w:r>
        <w:rPr>
          <w:vertAlign w:val="superscript"/>
        </w:rPr>
        <w:t>17</w:t>
      </w:r>
      <w:r>
        <w:t>ຂ້ານ້ອຍບໍ່ໄດ້ນັ່ງຢູ່ໃນຫມູ່ບັນດາຄົນເຫລົ່ານັ້ນທີ່ສະຫລອງ ຫລືປິຕິຍິນດີ. ຂ້ານ້ອຍນັ່ງຢູ່ຄົນດຽວ ເພາະເຫດພຣະຫັດອັນຊົງຣິດຂອງພຣະອົງ, ເພາະພຣະອົງຊົງໃຫ້ຂ້ານ້ອຍເຕັມໄປດ້ວຍຄວາມຂັດເຄືອງໃຈ.</w:t>
      </w:r>
      <w:r>
        <w:rPr>
          <w:vertAlign w:val="superscript"/>
        </w:rPr>
        <w:t>18</w:t>
      </w:r>
      <w:r>
        <w:t>ເຫດໃດຄວາມເຈັບຂອງຂ້າພະອົງຈຶ່ງບໍ່ໄດ້ຍັບຍັ້ງ ແລະບາດແຜຂອງຂ້ານ້ອຍ, ມັນໄດ້ປະຕິເສດມທີ່ຈະຮັບການຮັກສາຫລື? ພຣະອົງຈະຊົງເປັນເຫມືອນຫ້ວຍທີ່ເພີ່ງບໍ່ໄດ້ແກ່ຂ້ານ້ອຍບໍ ຫລືຊົງເປັນເຫມືອນນ້ຳທີ່ເຫືອດແຫ້ງບໍ?</w:t>
      </w:r>
      <w:r>
        <w:rPr>
          <w:vertAlign w:val="superscript"/>
        </w:rPr>
        <w:t>19</w:t>
      </w:r>
      <w:r>
        <w:t>ເພາະສະນັ້ນ ພຣະຢາເວຈຶ່ງກ່າວວ່າ, “ເຢເຣມີຢາເອີຍ, ຖ້າພວກເຈົ້າກັບໃຈມາ, ແລ້ວເຮົາຈະໃຫ້ເຈົ້າກັບມາສູ່ສະພາບດີ, ແລະເຈົ້າຈະຢືນຢູ່ຕໍ່ຫນ້າເຮົາ ແລະຮັບໃຊ້ເຮົາ. ເພາະຖ້າເຈົ້າແຍກສິ່ງໂງ່ຈ້າຕ່າງໆອອກໄປຈາກສິ່ງປະເສີດ, ເຈົ້າຈະເປັນເຫມືອນປາກຂອງເຮົາ. ປະຊາຊົນທັງຫລາຍຈະຫັນກັບມາຫາເຈົ້າ, ແຕ່ຕົວເຈົ້າເອງ ຕ້ອງບໍ່ຫັນກັບໄປຫາພວກເຂົາ.</w:t>
      </w:r>
      <w:r>
        <w:rPr>
          <w:vertAlign w:val="superscript"/>
        </w:rPr>
        <w:t>20</w:t>
      </w:r>
      <w:r>
        <w:t>ເຮົາຈະເຮັດໃຫ້ພວກເຈົ້າເປັນກຳແພງປ້ອມທອງແດງຊຶ່ງຜ່ານເຂົ້າໄປບໍ່ໄດ້ ແລະພວກເຂົາທັງຫລາຍຈະຕໍ່ສູ້ກັບເຈົ້າ. ແຕ່ພວກເຂົາຈະບໍ່ຊະນະເຈົ້າ, ເພາະເຮົາຢູ່ກັບພວກເຈົ້າ ເພື່ອຊ່ວຍເຈົ້າໃຫ້ລອດ ແລະຊ່ວຍກູ້ເຈົ້າ—ນີ້ເປັນຄຳປະກາດຂອງພຣະຢາເວ—</w:t>
      </w:r>
      <w:r>
        <w:rPr>
          <w:vertAlign w:val="superscript"/>
        </w:rPr>
        <w:t>21</w:t>
      </w:r>
      <w:r>
        <w:t>“ເພາະເຮົາຈະຊ່ວຍກູ້ເຈົ້າໃຫ້ພົ້ນຈາກມືຂອງຄົນຊົ່ວ ແລະໄຖ່ພວກເຈົ້າຈາກເງື້ອມມືຂອງຄົນອຳມະຫິດ.”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ພຣະທັມຂອງພຣະຢາເວໄດ້ມາເຖິງຂ້ານ້ອຍ, ກ່າວດັ່ງນີ້ວ່າ,</w:t>
      </w:r>
      <w:r>
        <w:rPr>
          <w:vertAlign w:val="superscript"/>
        </w:rPr>
        <w:t>2</w:t>
      </w:r>
      <w:r>
        <w:t>“ເຈົ້າຢ່າມີເມຍ ແລະເຈົ້າຢ່າມີລູກຊາຍ ຫລືລູກສາວໃນສະຖານທີ່ນີ້.</w:t>
      </w:r>
      <w:r>
        <w:rPr>
          <w:vertAlign w:val="superscript"/>
        </w:rPr>
        <w:t>3</w:t>
      </w:r>
      <w:r>
        <w:t>ເພາະພຣະຢາເວກ່າວດັ່ງນີ້ແກ່ລູກຊາຍ ແລະລູກສາວທີ່ເກີດໃນສະຖານທີ່ນີ້, ແກ່ພວກແມ່ທີ່ເກີດລູກເຫລົ່ານັ້ນ, ແລະແກ່ພວກພໍ່ທີ່ໄດ້ໃຫ້ບັງເກີດຄົນເຫລົ່ານັ້ນໃນແຜ່ນດິນນີ້ວ່າ,</w:t>
      </w:r>
      <w:r>
        <w:rPr>
          <w:vertAlign w:val="superscript"/>
        </w:rPr>
        <w:t>4</w:t>
      </w:r>
      <w:r>
        <w:t>‘ເຂົາທັງຫລາຍຈະຕາຍດ້ວຍພະຍາດຮ້າຍ. ພວກເຂົາຈະບໍ່ມີການຄໍ່າຄວນອາໄລພວກເຂົາ ຫລືຈະບໍ່ມີໃຜຈັດການຝັງເຂົາ. ພວກເຂົາຈະເປັນເຫມືອນຂີ້ສັດທີ່ຢູ່ເທິງພື້ນແຜ່ນດິນ. ເພາະພວກເຂົາຈະພິນາດດ້ວຍດາບ ແລະການອຶດຢາກອາຫານ, ແລະສົບທັງຫລາຍຂອງພວກເຂົາຈະເປັນອາຫານຂອງນົກໃນອາກາດທັງຫລາຍ ແລະບັນດາສັດປ່າເທີງແຜ່ນດິນໂລກ.’</w:t>
      </w:r>
      <w:r>
        <w:rPr>
          <w:vertAlign w:val="superscript"/>
        </w:rPr>
        <w:t>5</w:t>
      </w:r>
      <w:r>
        <w:t>ເພາະຖ້ອຍຄຳຂອງພຣະຢາເວໄດ້ມາເຖິງຂ້ານ້ອຍ, ກ່າວດັ່ງນີ້ວ່າ, ‘ຢ່າເຂົ້າໄປໃນເຮືອນທີ່ກຳລັງມີການໄຫວ້ທຸກ. ຢ່າໄປຄໍ່າຄວນ ຫລືໄປສະແດງຄວາມເຫັນອົກເຫັນໃຈສຳລັບພວກເຂົາ, ເພາະເຮົາໄດ້ເອົາສັນຕິສຸກຂອງເຮົາ ໄປຈາກຊົນຊາດນີ້ແລ້ວ, ທັງຄວາມຮັກຫມັ້ນຄົງ ແລະຄວາມເມດຕາຂອງເຮົາ—ນີ້ເປັນຄຳປະກາດຂອງພຣະຢາເວ.</w:t>
      </w:r>
      <w:r>
        <w:rPr>
          <w:vertAlign w:val="superscript"/>
        </w:rPr>
        <w:t>6</w:t>
      </w:r>
      <w:r>
        <w:t>ທັງຜູ້ໃຫຍ່ ແລະຜູ້ນ້ອຍຈະຕາຍໃນແຜ່ນດິນນີ້. ຈະບໍ່ມີໃຜຈັດການຝັງສົບໃຫ້, ແລະຈະບໍ່ມີໃຜມາຄໍ່າຄວນອາໄລພວກເຂົາ ຫລືມາປາດຕົວ ຫລືມາແຖຫົວທັງຫລາຍເພື່ອພວກເຂົາ.</w:t>
      </w:r>
      <w:r>
        <w:rPr>
          <w:vertAlign w:val="superscript"/>
        </w:rPr>
        <w:t>7</w:t>
      </w:r>
      <w:r>
        <w:t>ຈະຕ້ອງບໍ່ມີຜູ້ໃດແບ່ງປັນອາຫານໃຫ້ແກ່ຄົນໄຫວ້ທຸກ ເພື່ອຈະເລົ້າໂລມພວກເຂົາເຫດຄົນທີ່ຕາຍທັງຫລາຍນັ້ນ, ແລະຈະຕ້ອງບໍ່ມີໃຜມອບຈອກແຫ່ງຄວາມເລົ້າໂລມໃຈໃຫ້ພໍ່ ຫລືແມ່ຂອງພວກເຂົາໄດ້ດື່ມ ເພື່ອທີ່ຈະປອບໃຈພວກເຂົາ.</w:t>
      </w:r>
      <w:r>
        <w:rPr>
          <w:vertAlign w:val="superscript"/>
        </w:rPr>
        <w:t>8</w:t>
      </w:r>
      <w:r>
        <w:t>ເຈົ້າຕ້ອງບໍ່ເຂົາໃນເຮືອນທີ່ມີການລ້ຽງເພື່ອນັ່ງກິນ ແລະດື່ມກັບພວກເຂົາ.’</w:t>
      </w:r>
      <w:r>
        <w:rPr>
          <w:vertAlign w:val="superscript"/>
        </w:rPr>
        <w:t>9</w:t>
      </w:r>
      <w:r>
        <w:t>ເພາະພຣະຢາເວຈອມໂຍທາ, ພຣະເຈົ້າແຫ່ງອິດສະຣາເອນ, ກ່າວດັ່ງນີ້ວ່າ, ‘ເບິ່ງແມ, ຕໍ່ຫນ້າຕໍ່ຕາຂອງພວກເຈົ້າ, ໃນວັນທັງຫລາຍຂອງເຈົ້າ ແລະໃນສະຖານທີ່ແຫ່ງນີ້, ເຮົາກຳລັງຈະເຮັດໃຫ້ສຽງບັນເທີງ ແລະສຽງມ່ວນຊື່ນລື່ເລີງ, ສຽງເຈົ້າບ່າວ ແລະສຽງເຈົ້າສາວ ຂາດໄປຈາກສະຖານທີ່ນີ້.’</w:t>
      </w:r>
      <w:r>
        <w:rPr>
          <w:vertAlign w:val="superscript"/>
        </w:rPr>
        <w:t>10</w:t>
      </w:r>
      <w:r>
        <w:t>ແລ້ວສິ່ງນີ້ຈະໄດ້ເກີດຂຶ້ນ ເມື່ອເຈົ້າບອກບັນດາຖ້ອຍຄຳເຫລົ່ານີ້ແກ່ຊົນຊາດນີ້, ແລະພວກເຂົາທັງຫລາຍຈະເວົ້າກັບພວກເຈົ້າວ່າ, ‘ເປັນຫຍັງພຣະຢາເວຈຶ່ງຊົງປະກາດໂທດໃຫຍ່ຫລວງທັງຫມົດນີ້ໃຫ້ຕົກແກ່ເຮົາ? ຄວາມຊົ່ວຊ້າ ແລະຄວາມຜິດບາບຫຍັງແດ່ທີ່ເຮົາໄດ້ເຮັດບາບຕໍ່ພຣະຢາເວພຣະເຈົ້າຂອງເຮົາ?’</w:t>
      </w:r>
      <w:r>
        <w:rPr>
          <w:vertAlign w:val="superscript"/>
        </w:rPr>
        <w:t>11</w:t>
      </w:r>
      <w:r>
        <w:t>ດັ່ງນັ້ນຈົ່ງກ່າວແກ່ພວກເຂົາທັງຫລາຍວ່າ, ‘ເພາະບັນພະບູລຸດຂອງພວກເຈົ້າໄດ້ປະຖິ້ມເຮົາ—ນີ້ເປັນຄຳປະກາດຂອງພຣະຢາເວ—ແລະພວກເຂົາໄດ້ໄປຕິດຕາມພະອື່ນໆ ແລະໄດ້ບົວລະບັດ ແລະນະມັດສະການພະເຫລົ່ານັ້ນ. ພວກເຂົາໄດ້ປະຖິ້ມເຮົາ ແລະບໍ່ໄດ້ຮັກສາພຣະບັນຍັດຂອງເຮົາ.</w:t>
      </w:r>
      <w:r>
        <w:rPr>
          <w:vertAlign w:val="superscript"/>
        </w:rPr>
        <w:t>12</w:t>
      </w:r>
      <w:r>
        <w:t>ແຕ່ພວກເຈົ້າທັງຫລາຍໄດ້ເຮັດຊົ່ວຮ້າຍຍິ່ງກວ່າບັນພະບູລຸດຂອງພວກເຈົ້າ, ເພາະເບິ່ງແມ, ພວກເຈົ້າແຕ່ລະຄົນກຳລັງດຳເນີນຕາມຈິດໃຈຊົ່ວຮ້າຍດື້ດ້ານຂອງຕົນເອງ; ທຸກຄົນປະຕິເສດບໍ່ຍອມຟັງເຮົາ.</w:t>
      </w:r>
      <w:r>
        <w:rPr>
          <w:vertAlign w:val="superscript"/>
        </w:rPr>
        <w:t>13</w:t>
      </w:r>
      <w:r>
        <w:t>ເພາະສະນັ້ນ ເຮົາຈະໂຍນພວກເຈົ້າອອກເສຍຈາກແຜ່ນດິນນີ້ ເຂົ້າໄປໃນແຜ່ນດິນຊຶ່ງພວກເຈົ້າ, ຫລືບັນພະບູລຸດຂອງພວກເຈົ້າບໍ່ຮູ້ຈັກ, ແລະບ່ອນນັ້ນພວກເຈົ້າຈະບົວລະບັດພະອື່ນໆ ທັງກາງເວັນ ແລະກາງຄືນ, ເພາະເຮົາຈະບໍ່ສະແດງພຣະກະລຸນາແກ່ພວກເຈົ້າເລີຍ.’</w:t>
      </w:r>
      <w:r>
        <w:rPr>
          <w:vertAlign w:val="superscript"/>
        </w:rPr>
        <w:t>14</w:t>
      </w:r>
      <w:r>
        <w:t>ເພາະສະນັ້ນ, ເບິ່ງແມ, ວັນເຫລົ່ານັ້ນຈະມາເຖິງ—ນີ້ຄືຄຳປະກາດຂອງພຣະຢາເວ—ເມື່ອບໍ່ມີໃຜກ່າວຕໍ່ໄປອີກວ່າ, ‘ພຣະຢາເວຜູ້ຊົງພຣະຊົນຢູ່ແນ່ສັນໃດ, ພຣະອົງຜູ້ທີ່ໄດ້ຊົງນຳປະຊາຊົນອິດສະຣາເອນອອກມາຈາກແຜ່ນດິນເອຢິບ.’</w:t>
      </w:r>
      <w:r>
        <w:rPr>
          <w:vertAlign w:val="superscript"/>
        </w:rPr>
        <w:t>15</w:t>
      </w:r>
      <w:r>
        <w:t>ແຕ່ຈະເວົ້າວ່າ, ‘ພຣະຢາເວຊົງພຣະຊົນຢູ່ສັນໃດ, ພຣະອົງຜູ້ທີ່ໄດ້ຊົງນຳປະຊາຊົນອິດສະຣາເອນອອກມາຈາກແດນທາງທິດເຫນືອ ແລະມາຈາກບັນດາປະເທດ ຊຶ່ງພຣະອົງໄດ້ຊົງຂັບໄລ່ພວກເຂົາໃຫ້ໄປຢູ່ນັ້ນ.’ ເພາະເຮົາຈະນຳພວກເຂົາກັບມາສູ່ແຜ່ນດິນຂອງພວກເຂົາເອງ ຊຶ່ງເຮົາໄດ້ຍົກໃຫ້ບັນພະບູລຸດຂອງພວກເຂົາແລ້ວນັ້ນ.</w:t>
      </w:r>
      <w:r>
        <w:rPr>
          <w:vertAlign w:val="superscript"/>
        </w:rPr>
        <w:t>16</w:t>
      </w:r>
      <w:r>
        <w:t>ເບິ່ງແມ! ເຮົາຈະສົ່ງຊາວປະມົງມາເປັນຈຳນວນຫລາຍ-- ນີ້ເປັນຄຳປະກາດຂອງພຣະຢາເວ--ດັ່ງນັ້ນພວກເຂົາຈະຈັບປະຊາຊົນອອກມາ. ພາຍຫລັງຈາກນີ້ ເຮົາຈະສົ່ງນາຍພານຈຳນວນຫລວງຫລາຍມາ ດັ່ງນັ້ນນາຍພານຈະລ່າພວກເຂົາທັງຫລາຍຕາມພູເຂົາທຸກແຫ່ງ, ແລະຕາມໂນນພູທຸກຫນ່ວຍ ແລະຕາມລືບໂງ່ນຫີນ.</w:t>
      </w:r>
      <w:r>
        <w:rPr>
          <w:vertAlign w:val="superscript"/>
        </w:rPr>
        <w:t>17</w:t>
      </w:r>
      <w:r>
        <w:t>ເພາະວ່າ ຕາເຮົາເບິ່ງພຶດຕິກໍາທັງຫມົດຂອງພວກເຂົາ; ພວກເຂົາບໍ່ສາມາດຈະປິດບັງໄວ້ຈາກຫນ້າເຮົາໄດ້. ຄວາມຊົ່ວຊ້າຂອງພວກເຂົາບໍ່ສາມາດຈະເຊື່ອງຈາກດວງຕາຂອງເຮົາໄດ້.</w:t>
      </w:r>
      <w:r>
        <w:rPr>
          <w:vertAlign w:val="superscript"/>
        </w:rPr>
        <w:t>18</w:t>
      </w:r>
      <w:r>
        <w:t>ຂັ້ນທຳອິດເຮົາຈະຈ່າຍຄືນເປັນສອງເທົ່າ ສຳລັບຄວາມຊົ່ວຊ້າ ແລະຄວາມຜິດບາບ ທີ່ພວກເຂົາໄດ້ເຮັດໃຫ້ແຜ່ນດິນເຮົາເປັນມົນທິນໄປດ້ວຍຊາກຂອງຮູບເຄົາລົບທີ່ຫນ້າຂີ້ດຽດ, ແລະເຮັດໃຫ້ມໍຣະດົກຂອງເຮົາເຕັມໄປດ້ວຍບັນດາຮູບເຄົາລົບ ທີ່ຫນ້າກຽດຊັງຂອງພວກເຂົາ.”</w:t>
      </w:r>
      <w:r>
        <w:rPr>
          <w:vertAlign w:val="superscript"/>
        </w:rPr>
        <w:t>19</w:t>
      </w:r>
      <w:r>
        <w:t>ຂ້າແດ່ພຣະຢາເວ, ພຣະອົງຊົງເປັນພຣະກຳລັງ ແລະເປັນທີ່ລີ້ໄພຂອງຂ້ານ້ອຍ. ເປັນທີ່ກຳບັງອັນເຂັ້ມແຂງຂອງຂ້ານ້ອຍໃນມື້ຍາກລຳບາກ. ບັນດາປະຊາຊາດຈະມາເຝົ້າພຣະອົງຈາກທີ່ສຸດປາຍໂລກ ແລະເວົ້າວ່າ, ‘ແນ່ແທ້ບັນພະບູລຸດຂອງພວກເຮົາໄດ້ຮັບມໍຣະດົກທີ່ຫລອກລວງ. ພວກມັນເປົ່າວ່າງ; ບໍ່ມີປະໂຫຍດອັນໃດໃນພວກນັ້ນ.</w:t>
      </w:r>
      <w:r>
        <w:rPr>
          <w:vertAlign w:val="superscript"/>
        </w:rPr>
        <w:t>20</w:t>
      </w:r>
      <w:r>
        <w:t>ມະນຸດຈະສ້າງພະໄວ້ສຳລັບຕົນເອງໄດ້ບໍ? ແຕ່ພວກສິ່ງເຫລົ່ານັ້ນບໍ່ແມ່ນພະ.’</w:t>
      </w:r>
      <w:r>
        <w:rPr>
          <w:vertAlign w:val="superscript"/>
        </w:rPr>
        <w:t>21</w:t>
      </w:r>
      <w:r>
        <w:t>ເພາະສະນັ້ນ ເບິ່ງແມ! ເຮົາຈະເຮັດໃຫ້ເຂົາຮູ້ຈັກໃນເວລານີ້, ເຮົາຈະເຮັດໃຫ້ເຂົາຮູ້ຈັກມືຂອງເຮົາ ແລະລິດທານຸພາບຂອງເຮົາ, ເພື່ອເຂົາທັງຫລາຍຈະຮູ້ວ່າພຣະນາມຂອງເຮົາຄືພຣະຢາເວ.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“ບາບຂອງຢູດານັ້ນບັນທຶກໄວ້ດ້ວຍປາກກາເຫລັກ ທີ່ມີປາຍເພັດ. ໄດ້ຈາລຶກໄວ້ເທິງແຜ່ນແຫ່ງຈິດໃຈຂອງພວກເຂົາ ແລະທີ່ແຈແທ່ນບູຊາຂອງພວກເຂົາທັງຫລາຍ.</w:t>
      </w:r>
      <w:r>
        <w:rPr>
          <w:vertAlign w:val="superscript"/>
        </w:rPr>
        <w:t>2</w:t>
      </w:r>
      <w:r>
        <w:t>ແມ້ແຕ່ລູກຫລານຂອງພວກເຂົາກໍລະນຶກເຖິງແທ່ນບູຊາ ແລະເສົາອາເຊຣາທັງຫລາຍຂ້າງພວກພວກຕົ້ນໄມ້ຂຽວສົດ ແລະເທິງໂນນພູສູງທັງຫລາຍ.</w:t>
      </w:r>
      <w:r>
        <w:rPr>
          <w:vertAlign w:val="superscript"/>
        </w:rPr>
        <w:t>3</w:t>
      </w:r>
      <w:r>
        <w:t>ເສົາອາເຊຣາທັງຫລາຍໄດ້ຕັ້ງຢູ່ເທິງພູເຂົາ ຂອງເຮົາທີ່ແຖວຊົນນະບົດທີ່ຢູ່ກາງທົ່ງກວ້າງ. ບັນດາສິ່ງຂອງ ແລະຊັບສົມບັດທຸກຢ່າງຂອງພວກເຈົ້າ ເຮົາຈະແຈກຈ່າຍໄປເປັນເຄື່ອງປຸ້ນ, ພ້ອມດ້ວຍ ປູຊະນີຍະສະຖານສູງທັງຫລາຍຂອງພວກເຈົ້າ, ເພາະເຫດແຫ່ງຄວາມບາບທີ່ພວກເຈົ້າໄດ້ເຮັດ ຕະຫລອດທົ່ວແຜ່ນດິນຂອງພວກເຈົ້າ.</w:t>
      </w:r>
      <w:r>
        <w:rPr>
          <w:vertAlign w:val="superscript"/>
        </w:rPr>
        <w:t>4</w:t>
      </w:r>
      <w:r>
        <w:t>ເຈົ້າຈະຕ້ອງປ່ອຍສູນເສຍມໍຣະດົກຊຶ່ງເຮົາໄດ້ຍົກໃຫ້ແກ່ພວກເຈົ້າ. ເຮົາຈະເຮັດໃຫ້ພວກເຈົ້າບົວລະບັດສັດຕູຂອງພວກເຈົ້າໃນແຜ່ນດິນຊຶ່ງພວກເຈົ້າບໍ່ຮູ້ຈັກ, ພວກເຈົ້າກໍ່ໄຟແຫ່ງຄວາມຮ້າຍຂຶ້ນຊຶ່ງຈະໄຫມ້ຢູ່ເປັນນິດ.”</w:t>
      </w:r>
      <w:r>
        <w:rPr>
          <w:vertAlign w:val="superscript"/>
        </w:rPr>
        <w:t>5</w:t>
      </w:r>
      <w:r>
        <w:t>ພຣະຢາເວກ່າວດັ່ງນີ້ວ່າ, “ບຸກຄົນທີ່ວາງໃຈໃນມະນຸດກໍເປັນທີ່ສາບແຊ່ງ; ເຂົາເຮັດໃຫ້ເນື້ອຫນັງເປັນກຳລັງຂອງເຂົາ ແຕ່ຫັນໃຈຂອງເຂົາອອກຈາກພຣະຢາເວ.</w:t>
      </w:r>
      <w:r>
        <w:rPr>
          <w:vertAlign w:val="superscript"/>
        </w:rPr>
        <w:t>6</w:t>
      </w:r>
      <w:r>
        <w:t>ເພາະລາວຈະເປັນເຫມືອນພຸ່ມໄມ້ນ້ອຍໆ ທີ່ຢູ່ໃນອາຣາບາ ແລະຈະບໍ່ເຫັນຄວາມສິ່ງດີທີ່ກຳລັງມາເຖິງ ເຂົາຈະອາໄສຢູ່ໃນແຜ່ນດິນທີ່ແຕກລະແຫງໃນຖິ່ນກັນດານ, ໃນແຜ່ນດິນແຫ້ງແລ້ງທີ່ບໍ່ມີຄົນອາໄສ.</w:t>
      </w:r>
      <w:r>
        <w:rPr>
          <w:vertAlign w:val="superscript"/>
        </w:rPr>
        <w:t>7</w:t>
      </w:r>
      <w:r>
        <w:t>ຄົນທີ່ວາງໃຈໃນພຣະຢາເວຍ່ອມຈະໄດ້ຮັບພຣະພອນ, ເພາະພຣະຢາເວ ເປັນເຫດແຫ່ງຄວາມວາງໃຈຂອງເຂົາ.</w:t>
      </w:r>
      <w:r>
        <w:rPr>
          <w:vertAlign w:val="superscript"/>
        </w:rPr>
        <w:t>8</w:t>
      </w:r>
      <w:r>
        <w:t>ເພາະລາວຈະເປັນເຫມືອນຕົ້ນໄມ້ທີ່ປູກໄວ້ແຄມນ້ຳ, ຊຶ່ງຢັ່ງຮາກຂອງມັນອອກໄປຂ້າງແມ່ນ້ຳ. ມັນບໍ່ຢ້ານຄວາມຮ້ອນເມື່ອແດດສ່ອງມາ. ເພາະໃບຂອງມັນຂຽວຢູ່ສະເຫມີ, ແລະຈະບໍ່ກະວົນກະວາຍໃນປີທີ່ແຫ້ງແລ້ງ, ແລະມັນບໍ່ຢຸດທີ່ຈະອອກຜົນ.</w:t>
      </w:r>
      <w:r>
        <w:rPr>
          <w:vertAlign w:val="superscript"/>
        </w:rPr>
        <w:t>9</w:t>
      </w:r>
      <w:r>
        <w:t>ຈິດໃຈກໍເປັນໂຕຫລອກລວງຫລາຍກວ່າສິ່ງໃດທັງຫມົດ ມັນເສື່ອມຊາມ; ຜູ້ໃດຈະຮູ້ຈັກໃຈນັ້ນໄດ້?</w:t>
      </w:r>
      <w:r>
        <w:rPr>
          <w:vertAlign w:val="superscript"/>
        </w:rPr>
        <w:t>10</w:t>
      </w:r>
      <w:r>
        <w:t>ເຮົາຄືພຣະຢາເວ, ຜູ້ກວດຄົ້ນເບິ່ງຈິດໃຈ ແລະທົດລອງເບິ່ງໃຈທັງຫລາຍ, ເຮົາໃຫ້ແຕ່ລະຄົນຕາມການປະພຶດຂອງເຂົາ, ຕາມຜົນແຫ່ງການກະທຳຂອງພວກເຂົາ.</w:t>
      </w:r>
      <w:r>
        <w:rPr>
          <w:vertAlign w:val="superscript"/>
        </w:rPr>
        <w:t>11</w:t>
      </w:r>
      <w:r>
        <w:t>ນົກກະທາທີ່ຟັກໄຂ່ ຊຶ່ງມັນບໍ່ໃຫ້ອອກເອງ. ບາງຄົນທີ່ໄດ້ຄວາມຮັ່ງມີມາຢ່າງບໍ່ເປັນທຳກໍເຊັ່ນກັນ, ເມື່ອເຖິງກາງໄວ ຄວາມຮັ່ງມີກໍຫວິດຈາກຄົນນັ້ນໄປ, ແລະໃນຕອນປາຍຂອງລາວ, ລາວຈະເປັນຄົນໂງ່ຈ້າ.”</w:t>
      </w:r>
      <w:r>
        <w:rPr>
          <w:vertAlign w:val="superscript"/>
        </w:rPr>
        <w:t>12</w:t>
      </w:r>
      <w:r>
        <w:t>ສະຖານທີ່ຕັ້ງນະມັດສະການຂອງເຮົາທັງຫລາຍ ເປັນພຣະທີ່ນັ່ງອັນຮຸ່ງເຮືອງ, ຊຶ່ງຕັ້ງຢູ່ສູງຕັ້ງແຕ່ເດີມນັ້ນ.</w:t>
      </w:r>
      <w:r>
        <w:rPr>
          <w:vertAlign w:val="superscript"/>
        </w:rPr>
        <w:t>13</w:t>
      </w:r>
      <w:r>
        <w:t>ພຣະຢາເວ ຊົງເປັນຄວາມຫວັງແຫ່ງອິດສະຣາເອນ. ບັນດາຄົນເຫລົ່ານັ້ນທັງຫມົດທີ່ປະຖິ້ມພຣະອົງຈະຕ້ອງຮັບຄວາມອັບອາຍ. ບັນດາຄົນທັງປວງທີ່ຫັນໄປຈາກເຮົາຈະຕ້ອງຖືກຈາລຶກໄວ້ໃນຂີ່ຝຸ່ນ. ເພາະພວກເຂົາໄດ້ປະຖິ້ມພຣະຢາເວ ຜູ້ເປັນນ້ຳພຸແຫ່ງຊີວິດ.</w:t>
      </w:r>
      <w:r>
        <w:rPr>
          <w:vertAlign w:val="superscript"/>
        </w:rPr>
        <w:t>14</w:t>
      </w:r>
      <w:r>
        <w:t>ຂໍຊົງຮັກສາຂ້ານ້ອຍ, ຂ້າແດ່ພຣະຢາເວ, ແລ້ວຂ້ານ້ອຍຈະໄດ້ຮັບການຮັກສາ! ຂໍຊົງຊ່ວຍຂ້ານ້ອຍໃຫ້ລອດພົ້ນ, ແລ້ວຂ້ານ້ອຍຈຶ່ງຈະລອດພົ້ນ. ເພາະພຣະອົງເປັນທີ່ສັນລະເສີນຂອງຂ້ານ້ອຍ.</w:t>
      </w:r>
      <w:r>
        <w:rPr>
          <w:vertAlign w:val="superscript"/>
        </w:rPr>
        <w:t>15</w:t>
      </w:r>
      <w:r>
        <w:t>ເບິ່ງແມ, ເຂົາທັງຫລາຍໄດ້ເວົ້າກັບຂ້າພະອົງວ່າ, ‘ພຣະທັມຂອງພຣະຢາເວຢູ່ທີ່ໃດ? ໃຫ້ມາເຖີດ!’</w:t>
      </w:r>
      <w:r>
        <w:rPr>
          <w:vertAlign w:val="superscript"/>
        </w:rPr>
        <w:t>16</w:t>
      </w:r>
      <w:r>
        <w:t>ສຳລັບຂ້ານ້ອຍແລ້ວ, ຂ້າພຣະອົງບໍ່ໄດ້ຫນີຈາກໄປການເປັນຜູ້ລ້ຽງແກະທີ່ຕາມພຣະອົງໄປ. ຂ້ານ້ອຍກໍບໍ່ປະສົງວັນແຫ່ງຄວາມຈິບຫາຍ. ພຣະອົງຊົງຮູ້ເຖິງການປະກາດທັງຫລາຍຊຶ່ງອອກມາຈາກຮີມປາກຂອງຂ້ານ້ອຍ. ມັນກໍຖືກຕ້ອງຕໍ່ພຣະພັກຂອງພຣະອົງ.</w:t>
      </w:r>
      <w:r>
        <w:rPr>
          <w:vertAlign w:val="superscript"/>
        </w:rPr>
        <w:t>17</w:t>
      </w:r>
      <w:r>
        <w:t>ຂໍຢ່າຊົງເປັນເຫດໃຫ້ຂ້ານ້ອຍຢ້ານກົວ. ພຣະອົງຊົງເປັນທີ່ລີ້ໄພຂອງຂ້ານ້ອຍໃນມື້ທີ່ບໍ່ດີ.</w:t>
      </w:r>
      <w:r>
        <w:rPr>
          <w:vertAlign w:val="superscript"/>
        </w:rPr>
        <w:t>18</w:t>
      </w:r>
      <w:r>
        <w:t>ຂໍໃຫ້ພວກທີ່ຂົ່ມເຫັງຂ້ານ້ອຍໃຫ້ເຂົາໄດ້ຮັບຄວາມອັບອາຍ, ແຕ່ຂໍຢ່າໃຫ້ຂ້າພຣະອົງໄດ້ຮັບຄວາມອັບອາຍ. ຂໍໃຫ້ພວກເຂົາໂກດຮ້າຍ, ແຕ່ຢ່າໃຫ້ຂ້ານ້ອຍໂກດຮ້າຍ. ຂໍຊົງນຳມື້ຮ້າຍມາຕົກເຫນືອພວກເຂົາ, ຂໍຊົງທຳລາຍພວກເຂົາດ້ວຍການທຳລາຍຊໍ້າແລ້ວຊໍ້າອີກ.”</w:t>
      </w:r>
      <w:r>
        <w:rPr>
          <w:vertAlign w:val="superscript"/>
        </w:rPr>
        <w:t>19</w:t>
      </w:r>
      <w:r>
        <w:t>ພຣະຢາເວຊົງກ່າວແກ່ຂ້ານ້ອຍດັ່ງນີ້ວ່າ, “ຈົ່ງໄປຢືນໃນປະຕູແຫ່ງປະຊາຊົນ ຊຶ່ງບັນດາກະສັດແຫ່ງຢູດາສະເດັດເຂົ້າ ແລະຊຶ່ງພະອົງສະເດັດອອກ, ແລ້ວໃນປະຕູທັງຫລາຍຂອງເຢຣູຊາເລັມ.</w:t>
      </w:r>
      <w:r>
        <w:rPr>
          <w:vertAlign w:val="superscript"/>
        </w:rPr>
        <w:t>20</w:t>
      </w:r>
      <w:r>
        <w:t>ຈົ່ງກ່າວແກ່ພວກເຂົາວ່າ, ‘ຈົ່ງຟັງພຣະທັມຂອງພຣະຢາເວ, ທ່ານທັງຫລາຍຜູ້ເປັນກະສັດຂອງຢູດາ, ແລະບັນດາຄົນຢູດາ ແລະຊາວເຢຣູຊາເລັມທັງຫມົດ ຜູ້ຊຶ່ງເຂົ້າທາງປະຕູເຫລົ່ານີ້.</w:t>
      </w:r>
      <w:r>
        <w:rPr>
          <w:vertAlign w:val="superscript"/>
        </w:rPr>
        <w:t>21</w:t>
      </w:r>
      <w:r>
        <w:t>ພຣະຢາເວຊົງກ່າວດັ່ງນີ້ວ່າ: “ຈົ່ງລະວັງເພື່ອເຫັນແກ່ຊີວິດຂອງພວກເຈົ້າທັງຫລາຍ ແລະຢ່າໄດ້ຫາບຫາມຫຍັງໃນວັນສະບາໂຕ ເພື່ອນຳຂອງນັ້ນເຂົ້າທາງບັນດາປະຕູນະຄອນເຢຣູຊາເລັມ.</w:t>
      </w:r>
      <w:r>
        <w:rPr>
          <w:vertAlign w:val="superscript"/>
        </w:rPr>
        <w:t>22</w:t>
      </w:r>
      <w:r>
        <w:t>ຢ່າຫາບຫາມເຄື່ອງຂອງພວກເຈົ້າອອກຈາກເຮືອນໃນວັນສະບາໂຕ. ຢ່າເຮັດວຽກໃດໆ, ແຕ່ຈົ່ງຮັກສາວັນສະບາໂຕໄວ້ໃຫ້ບໍລິສຸດ, ດັ່ງທີ່ເຮົາໄດ້ບັນຊາບັນພະບູລຸດຂອງພວກເຈົ້າໄວ້.’”</w:t>
      </w:r>
      <w:r>
        <w:rPr>
          <w:vertAlign w:val="superscript"/>
        </w:rPr>
        <w:t>23</w:t>
      </w:r>
      <w:r>
        <w:t>ພວກເຂົາກໍບໍ່ເຊື່ອຟັງ ຫລືຫງ່ຽງຫູຟັງ, ແຕ່ເຮັດດື້ດ້ານ ເພື່ອຈະບໍ່ໄດ້ຍິນ ແລະ ບໍ່ຮັບຄຳຕັກເຕືອນ.</w:t>
      </w:r>
      <w:r>
        <w:rPr>
          <w:vertAlign w:val="superscript"/>
        </w:rPr>
        <w:t>24</w:t>
      </w:r>
      <w:r>
        <w:t>ສິ່ງນີ້ຈະເກີດຂຶ້ນຖ້າພວກເຈົ້າເຊື່ອຟັງເຮົາແທ້ໆ—ນີ້ເປັນຄຳປະກາດຂອງພຣະຢາເວ—ແລະບໍ່ນຳວຽກໃດໆ ເຂົ້າມາທາງປະຕູເມືອງນີ້ໃນວັນສະບາໂຕ ແຕ່ຮັກສາວັນສະບາໂຕໃຫ້ບໍລິສຸດ ແລະບໍ່ເຮັດວຽກໃນມື້ນັ້ນ.</w:t>
      </w:r>
      <w:r>
        <w:rPr>
          <w:vertAlign w:val="superscript"/>
        </w:rPr>
        <w:t>25</w:t>
      </w:r>
      <w:r>
        <w:t>ແລ້ວຈະມີບັນດາກະສັດ, ເຈົ້ານາຍທັງຫລາຍ, ແລະຄົນເຫລົ່ານັ້ນຜູ້ປະທັບເທິງບັນລັງແຫ່ງດາວິດ ຈະສະເດັດເຂົ້າທາງປະຕູທັງຫລາຍຂອງເມືອງນີ້ ໂດຍບັນດາລົດມ້າເສິກ ແລະມ້າທັງຫລາຍ, ພວກເຂົາ ແລະພວກຜູ້ນຳທັງຫລາຍ, ທັງຄົນຢູດາ ແລະຊາວເຢຣູຊາເລັມ, ແລະເມືອງນີ້ຈະດຳລົງຢູ່ເປັນນິດ.</w:t>
      </w:r>
      <w:r>
        <w:rPr>
          <w:vertAlign w:val="superscript"/>
        </w:rPr>
        <w:t>26</w:t>
      </w:r>
      <w:r>
        <w:t>ພວກເຂົາຈະມາຈາກເມືອງຕ່າງໆ ຂອງຢູດາ ແລະຈາກທີ່ຊຶ່ງຢູ່ຮອບນະຄອນເຢຣູຊາເລັມ, ຈາກແຜ່ນດິນເບັນຢາມິນ ແລະຈາກເຂດທົ່ງພຽງ, ຈາກພູເຂົາທັງຫລາຍ, ແລະຈາກເນເກບ, ນຳເອົາເຄື່ອງເຜົາບູຊາ, ເຄື່ອງສັດບູຊາ ແລະກຳຍານ, ແລະເຄື່ອງບູຊາແຫ່ງການສັນລະເສີນ ມາທີ່ວິຫານຂອງພຣະຢາເວ.</w:t>
      </w:r>
      <w:r>
        <w:rPr>
          <w:vertAlign w:val="superscript"/>
        </w:rPr>
        <w:t>27</w:t>
      </w:r>
      <w:r>
        <w:t>ແຕ່ຖ້າພວກເຈົ້າທັງຫລາຍບໍ່ຟັງເຮົາ—ທີ່ຈະຖືຮັກສາວັນສະບາໂຕໃຫ້ບໍລິສຸດ ແລະທີ່ຈະບໍ່ແບກພາລະເຂົ້າທາງປະຕູທັງຫລາຍຂອງນະຄອນເຢຣູຊາເລັມໃນວັນສະບາໂຕ—ແລ້ວເຮົາຈະກໍ່ໄຟໄວ້ໃນປະຕູເມືອງເຫລົ່ານັ້ນ ແລະ ໄຟນັ້ນຈະເຜົາຜານລາຊະວັງທັງຫລາຍຂອງນະຄອນເຢຣູຊາເລັມ ແລະຈະບໍ່ມີໃຜສາມາດຈະດັບໄດ້.”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ພຣະທັມຂອງພຣະຢາເວມາເຖິງເຢເຮມີຢາ ຊົງກ່າວວ່າ,</w:t>
      </w:r>
      <w:r>
        <w:rPr>
          <w:vertAlign w:val="superscript"/>
        </w:rPr>
        <w:t>2</w:t>
      </w:r>
      <w:r>
        <w:t>“ຈົ່ງລຸກຂຶ້ນ ແລະລົງໄປຍັງເຮືອນຂອງຊ່າງປັ້ນຫມໍ້, ເພາະເຮົາຈະເວົ້າໃຫ້ເຈົ້າໄດ້ຍິນຖ້ອຍຄໍາຂອງເຮົາທີ່ນັ້ນ.”</w:t>
      </w:r>
      <w:r>
        <w:rPr>
          <w:vertAlign w:val="superscript"/>
        </w:rPr>
        <w:t>3</w:t>
      </w:r>
      <w:r>
        <w:t>ດ້ວຍເຫດນີ້, ຂ້ານ້ອຍຈຶ່ງລົງໄປທີ່ເຮືອນຂອງຊ່າງປັ້ນຫມໍ້ ແລະເບິ່ງແມ! ເຫັນຊ່າງປັ້ນຫມໍ້ກຳລັງຊ່ຽນຫມໍ້ຂອງລາວຢູ່ທີ່ແປ້ນຊ່າງຫມໍ້.</w:t>
      </w:r>
      <w:r>
        <w:rPr>
          <w:vertAlign w:val="superscript"/>
        </w:rPr>
        <w:t>4</w:t>
      </w:r>
      <w:r>
        <w:t>ແຕ່ຫມໍ້ດິນກຳລັງເຮັດນັ້ນໄດ້ແຕກຢູ່ທີ່ມືຂອງຊ່າງປັ້ນຫມໍ້, ດັ່ງນັ້ນ, ລາວຈຶ່ງໄດ້ປ່ຽນໃຈ ແລະ ປັ້ນປັນພາະຊະນະອັນໃຫມ່ຕາມທີ່ລາວເຫັນວ່າດີ ແລະ ຄວນເຮັດໃນສາຍຕາຂອງລາວ.</w:t>
      </w:r>
      <w:r>
        <w:rPr>
          <w:vertAlign w:val="superscript"/>
        </w:rPr>
        <w:t>5</w:t>
      </w:r>
      <w:r>
        <w:t>ແລ້ວພຣະທັມຂອງພຣະຢາເວຢາເວໄດ້ມາເຖິງຂ້າຂ້ານ້ອຍ, ຊົງກ່າວວ່າ,</w:t>
      </w:r>
      <w:r>
        <w:rPr>
          <w:vertAlign w:val="superscript"/>
        </w:rPr>
        <w:t>6</w:t>
      </w:r>
      <w:r>
        <w:t>“ເຮົາຈະເຮັດກັບເຈົ້າເຫມືອນຊ່າງປັ້ນຫມໍ້ເຮັດບໍ່ໄດ້ບໍ ເຊື້ອສາຍອິດສະຣາເອນເອີຍ? —ນີ້ເປັັນຄຳປະກາດຂອງພຣະເຈົ້າຢາເວ. ເບິ່ງແມ! ເຫມືອນດິນຫນຽວຢູ່ໃນມືຂອງຊ່າງປັ້ນຫມໍ້ສັນໃດ— ພວກເຈົ້າກໍຢູ່ໃນມືຂອງເຮົາສັນນັ້ນ, ເຊື້ອສາຍອິດສະຣາເອນເອີຍ.</w:t>
      </w:r>
      <w:r>
        <w:rPr>
          <w:vertAlign w:val="superscript"/>
        </w:rPr>
        <w:t>7</w:t>
      </w:r>
      <w:r>
        <w:t>ໃນເວລາດຽວກັນ, ເຮົາຈະປະກາດກ່ຽວກັບປະຊາຊາດຫນຶ່ງ ຫລືຣາຊະອານາຈັກຫນຶ່ງວ່າ, ຫລືເຮົາຈະຖອນ ຫລືພັງ ຫລືທຳລາຍເສຍກໍໄດ້.</w:t>
      </w:r>
      <w:r>
        <w:rPr>
          <w:vertAlign w:val="superscript"/>
        </w:rPr>
        <w:t>8</w:t>
      </w:r>
      <w:r>
        <w:t>ແຕ່ຖ້າປະຊາຊາດນັ້ນ ຊຶ່ງເຮົາໄດ້ປະກາດໄວ້ແລ້ວ ຫັນຫນີຈາກການເຮັດຊົ່ວ, ແລ້ວເຮົາກໍຈະຜ່ອນໄພພິບັດທີ່ເຮົາກຳລັງວາງແຜນຈະເຮັດນັ້ນເສຍ.</w:t>
      </w:r>
      <w:r>
        <w:rPr>
          <w:vertAlign w:val="superscript"/>
        </w:rPr>
        <w:t>9</w:t>
      </w:r>
      <w:r>
        <w:t>ອີກຢ່າງຫນຶ່ງ, ເຮົາໄດ້ປະກາດກ່ຽວກັບປະຊາຊາດຫນຶ່ງ ຫລືຣາຊະອານາຈັກຫນຶ່ງວ່າ, ເຮົາຈະສ້າງຂຶ້ນ ຫລືປູກຝັງໄວ້.</w:t>
      </w:r>
      <w:r>
        <w:rPr>
          <w:vertAlign w:val="superscript"/>
        </w:rPr>
        <w:t>10</w:t>
      </w:r>
      <w:r>
        <w:t>ແຕ່ຖ້າປະຊາຊາດນັ້ນເຮັດຊົ່ວໃນສາຍຕາເຮົາ, ໂດຍບໍ່ເຊື່ອຟັງສຽງຂອງເຮົາ, ແລ້ວເຮົາກໍຈະຢຸດສີ່ງທີ່ດີ ຊຶ່ງເຮົາກ່າວໄວ້ວ່າເຮົາຈະເຮັດກັບພວກເຂົານັ້ນເສຍ.</w:t>
      </w:r>
      <w:r>
        <w:rPr>
          <w:vertAlign w:val="superscript"/>
        </w:rPr>
        <w:t>11</w:t>
      </w:r>
      <w:r>
        <w:t>ດັ່ງນັ້ນບັດນີ້, ຈົ່ງກ່າວແກ່ຄົນຢູດາ ແລະຜູ້ອາໄສຢູ່ໃນນະຄອນເຢຣູຊາເລັມ ແລະກ່າວວ່າ, ‘ພຣະຢາເວຊົງກ່າວດັ່ງນີ້ວ່າ: ເບິ່ງແມ່, ເຮົາກຳລັງກໍໄພພິບັດຕໍ່ພວກເຈົ້າ. ແລະຄິດວາງແຜນການຢ່າງຫນຶ່ງຕໍ່ສູ້ັກັບພວກເຈົ້າ. ພວກເຈົ້າແຕ່ລະຄົນຈົ່ງກັບໃຈຈາກການເຮັດຊົ່ວຂອງພວກເຈົ້າ, ແລະການກະທຳຂອງພວກເຈົ້າ ເພື່ອທາງທັງຫລາຍຂອງພວກເຈົ້າ, ແລະການກະທຳຂອງພວກເຈົ້າຈະນຳຄວາມດີມາສູ່ພວກເຈົ້າ.’</w:t>
      </w:r>
      <w:r>
        <w:rPr>
          <w:vertAlign w:val="superscript"/>
        </w:rPr>
        <w:t>12</w:t>
      </w:r>
      <w:r>
        <w:t>ແຕ່ພວກເຂົາຈະຕອບວ່າ, ‘ນີ້ບໍ່ມີປະໂຫຍດຫຍັງດອກ. ພວກເຮົາຈະດຳເນີນຕາມແຜນງານທັງຫລາຍຂອງພວກເຮົາ. ແຕ່ລະຄົນຈະທຳໃນສິ່ງຊົ່ວຮ້າຍ, ຄືຄວາມປາດຖາຫນາຂອງຈິດໃຈທິ່ດື້ດ້ານ.'</w:t>
      </w:r>
      <w:r>
        <w:rPr>
          <w:vertAlign w:val="superscript"/>
        </w:rPr>
        <w:t>13</w:t>
      </w:r>
      <w:r>
        <w:t>ເພາະສະນັ້ນ ພຣະຢາເວຈຶ່ງຊົງກ່າວດັ່ງນີ້ວ່າ, ຈົ່ງຖາມບັນດາປະຊາຊາດ, ໃຜເຄີຍໄດ້ຍິນສິ່ງນີ້ແດ່? ອິດສະຣາເອນພົມມາຈາລີໄດ້ເຮັດສິ່ງຫນຶ່ງອັນຫນ້າຢ້ານຫລາຍ.</w:t>
      </w:r>
      <w:r>
        <w:rPr>
          <w:vertAlign w:val="superscript"/>
        </w:rPr>
        <w:t>14</w:t>
      </w:r>
      <w:r>
        <w:t>ຫິມະໃນເລບານອນເຄີຍໄປຈາກເນີນເຜົາຫີນທັງຫລາຍເທິງດ້ານຂອງມັນບໍ? ບັນດານ້ຳຈາກພູເຂົາທີ່ໄຫລມາຈາກທີ່ໄກ, ສາຍນໍ້າເຢັນເຫລົ່ານັ້ນ ເຄີຍຖືກທຳລາຍໄປຫລື?</w:t>
      </w:r>
      <w:r>
        <w:rPr>
          <w:vertAlign w:val="superscript"/>
        </w:rPr>
        <w:t>15</w:t>
      </w:r>
      <w:r>
        <w:t>ແຕ່ປະຊາຊົນຂອງເຮົາໄດ້ລືມເຮົາເສຍ. ພວກເຂົາໄດ້ເຜົາເຄື່ອງຫອມບູຊາແກ່ພວກຮູບເຄົາລົບທີ່ບໍ່ມີປະໂຫຍດ ແລະໄດ້ລົ້ມລົງເທິງເດີນຕາມທາງຂອງພວກເຂົາ; ພວກເຂົາ ໄດ້ຈາກທາງໂບຮານທັງຫລາຍ ເພື່ອເຂົ້າາໄປທີ່ທາງຊອຍທັງຫລາຍ.</w:t>
      </w:r>
      <w:r>
        <w:rPr>
          <w:vertAlign w:val="superscript"/>
        </w:rPr>
        <w:t>16</w:t>
      </w:r>
      <w:r>
        <w:t>ແຜ່ນດິນຂອງພວກເຂົາຈະກາຍເປັນທີ່ຫນ້າຕື່ນຕົກໃຈ, ຈະກາຍເປັນສິ່ງຢ້ານກົວ, ແລະເປັນສິ່ງທີ່ຖືກເຍາະເຍີຍຢູ່ເປັນນິດ. ຄົນທັງປວງທີ່ຜ່ານໄປຈະຕົວສັ່ນ, ແລະແກວ່ງຫົວຂອງເຂົາ.</w:t>
      </w:r>
      <w:r>
        <w:rPr>
          <w:vertAlign w:val="superscript"/>
        </w:rPr>
        <w:t>17</w:t>
      </w:r>
      <w:r>
        <w:t>ເຮົາຈະກະຈາຍພວກເຂົາຕໍ່ຫນ້າສັດຕູຂອງພວກເຮົາ ເຫມືອນລົມຕາເວັນອອກ. ເຮົາຈະຫັນຫລັງໃສ່ພວກເຂົາ, ແລະຈະບໍ່ຫັນຫນ້າໃສ່ໃຫ້ໃນວັນແຫ່ງໄພພິບັດມາເຖິງຂອງພວກເຂົານັ້ນ.'"</w:t>
      </w:r>
      <w:r>
        <w:rPr>
          <w:vertAlign w:val="superscript"/>
        </w:rPr>
        <w:t>18</w:t>
      </w:r>
      <w:r>
        <w:t>ດັ່ງນັ້ນພວກປະຊາຊົນໄດ້ກ່າວວ່າ, “ມາເຖີດ, ໃຫ້ເຮົາຄິດແຜນປອງຮ້າຍເຢເຣມີຢາ, ເນື່ອງດ້ວຍວ່າທຳມະບັນຍັດບໍ່ຄວນຈະສູນຫາຍໄປຈາກພວກປະໂລຫິດ, ຫລືຈາກຄຳປຶກສາຈາກພວກນັກປາດ, ຫລືຈາກບັນດາຖ້ອຍຄຳເຫລົ່ານັ້ນຂອງຜູ້ປະກາດພຣະທໍາ. ມາເຖີດ, ເຮົາໂຈມຕີເຂົາດ້ວຍບັນດາຖ້ອຍຄຳຂອງພວກເຮົາ ແລະຢ່າໄປສົນໃຈຕໍ່ສິ່ງທີ່ເຂົາໄດ້ປະກາດເລີຍ.”</w:t>
      </w:r>
      <w:r>
        <w:rPr>
          <w:vertAlign w:val="superscript"/>
        </w:rPr>
        <w:t>19</w:t>
      </w:r>
      <w:r>
        <w:t>ຂ້າແດ່ພຣະຢາເວ, ຂໍພຣະອົງຊົງຟັງຂ້ານ້ອຍ, ແລະຂໍຈົງຟັງສຽງພວກສັດຕູຂອງຂ້ານ້ອຍແດ່ທ້ອນ.</w:t>
      </w:r>
      <w:r>
        <w:rPr>
          <w:vertAlign w:val="superscript"/>
        </w:rPr>
        <w:t>20</w:t>
      </w:r>
      <w:r>
        <w:t>ຄວາມພິນາດຈາກພວກເຂົາຈະເປັນລາງວັນຂອງຂ້ານ້ອຍ ສຳລັບການເຮັດດີຕໍ່ພວກເຂົາຫລື? ເພາະພວກເຂົາໄດ້ຂຸດຂຸມໃວ້ສຳລັບຂ້ານ້ອຍ. ຂໍຊົງລະນຶກວ່າ, ຂ້ານ້ອຍຢືນເຝົ້າພຣະອົງຢ່າງໃດ ເພື່ອທູນຂໍສະຫວັດດີພາບແກ່ພວກເຂົາ, ເພືອຈະຫັນຄວາມໂກດຮ້າຍຂອງພຣະອົງໄປເສຍຈາກພວກເຂົາ.</w:t>
      </w:r>
      <w:r>
        <w:rPr>
          <w:vertAlign w:val="superscript"/>
        </w:rPr>
        <w:t>21</w:t>
      </w:r>
      <w:r>
        <w:t>ດັ່ງນັ້ນ ຂໍຊົງມອບລູກຫລານຂອງເຂົາໃຫ້ແກ່ຄວາມອຶດຢາກອາຫານ, ແລະຂໍຊົງມອບພວກເຂົາໃຫ້ແກ່ຄົນເຫລົ່ານັ້ນທີ່ໃຊ້ດາບ. ດັງນັ້ນ ຂໍໃຫ້ເມຍຂອງພວກເຂົາໄດ້ກາຍເປັນຜູ້ສູນເສຍ, ແລະເປັນແມ່ຫມ້າຍ, ແລະພວກລູກຊາຍຂອງພວກເຂົາຂ້າຕາຍດ້ວຍດາບໃນສົງຄາມ.</w:t>
      </w:r>
      <w:r>
        <w:rPr>
          <w:vertAlign w:val="superscript"/>
        </w:rPr>
        <w:t>22</w:t>
      </w:r>
      <w:r>
        <w:t>ຂໍໃຫ້ໄດ້ຍິນສຽງຄວາມທຸກຮ້ອງມາຈາກເຮືອນຂອງພວກເຂົາ, ເມື່ອພຣະອົງຊົງນຳຜູ້ບຸກລຸກມາປຸ້ນເຂົາຢ່າງບໍ່ຮູ້ຕົວ. ເພາະພວກເຂົາໄດ້ຂຸດຂຸມໄວ້ດັກຂ້ານ້ອຍ ແລະໄດ້ເຮັດແຮ້ວດັກສຳລັບຈັບຂ້ານ້ອຍ.</w:t>
      </w:r>
      <w:r>
        <w:rPr>
          <w:vertAlign w:val="superscript"/>
        </w:rPr>
        <w:t>23</w:t>
      </w:r>
      <w:r>
        <w:t>ແຕ່ພຣະອົງເອງ, ຂ້າແດ່ພຣະຢາເວ, ພຣະອົງຊົງຮູ້ຈັກແຜນການສັງຫານທັງຫລາຍຂອງເຂົາທີ່ຈະຂ້າ ຂ້ານ້ອຍແລ້ວ. ຂໍຢ່າຊົງອະໄພຄວາມຊົ່ວ ແລະຄວາມຜິດບາບທັງຫລາຍຂອງພວເຂົາໄປເສຍຈາກພຣະອົງ. ແຕ່ຂໍໃຫ້ພວກເຂົາຖືກລົ້ມລົງຕໍ່ພຣະພັກພຣະອົງ. ຂໍຊົງຈັດການເຂົາທັງຫລາຍໃນເວລາແຫ່ງຄວາມໂກດຮ້າຍຂອງພຣະອົງທ້ອນ.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ພຣະຢາເວຊົງກ່າວວ່າ, "ຈົງໄປ ແລະຊື້ ຫມໍ້ດິນຂອງຊ່າງປັ້ນຫມໍ້ມາຫນຶ່ງຫນ່ວຍ ຂະນະທີ່ເຈົ້າຢູ່ກັບພວກຫົວຫນ້າຂອງປະຊາຊົນ ແລະພວກປະໂລຫິດ.</w:t>
      </w:r>
      <w:r>
        <w:rPr>
          <w:vertAlign w:val="superscript"/>
        </w:rPr>
        <w:t>2</w:t>
      </w:r>
      <w:r>
        <w:t>ແລ້ວຈົ່ງໄປທີ່ຮ່ອມພູເບັນຮິນໂນມ ອອກໄປທາງປະຕູກອງເສດຫມໍ້ດິນແຕກ, ແລະທີ່ນັ້ນຈົງປ່າວຮ້ອງບັນດາຖ້ອຍຄຳທີ່ເຮົາໄດ້ບອກເຈົ້າ.</w:t>
      </w:r>
      <w:r>
        <w:rPr>
          <w:vertAlign w:val="superscript"/>
        </w:rPr>
        <w:t>3</w:t>
      </w:r>
      <w:r>
        <w:t>ຈົ່ງກ່າວວ່າ, ‘ຂໍຈົ່ງຟັງພຣະທັມຂອງພຣະຢາເວ, ຂ້າແດ່ບັນດາກະສັດຂອງແຫ່ງຢູດາ ແລະຊາວນະຄອນເຢຣູຊາເລັມ! ພຣະຢາເວຈອມໂຍທາ, ພຣະເຈົ້າແຫ່ງອິດສະຣາເອນ, ກ່າວດັ່ງນີ້ວ່າ, "ເບິ່ງແມ, ແລະເຮົາຈະນຳໄພພິບັດມາເຖິງສະຖານທີ່ແຫ່ງນີ້, ແລະບັນດາຫູຂອງທຸກຄົນທີ່ໄດ້ຍິນເຖິງສິ່ງນີ້ຈະອື້ໄປ.</w:t>
      </w:r>
      <w:r>
        <w:rPr>
          <w:vertAlign w:val="superscript"/>
        </w:rPr>
        <w:t>4</w:t>
      </w:r>
      <w:r>
        <w:t>ເຮົາຈະເຮັດສິ່ງນີ້ ເພາະພວກເຈົ້າໄດ້ລະປະຖິ້ມເຮົາ ແລະໄດ້ເຮັດໃຫ້ສະຖານທີ່ນີ້ເສື່ອມເສຍ. ໃນສະຖານທີ່ນີ້ພວກເຂົາໄດ້ເຜົາຖວາຍບູຊາແກ່ເທບພະເຈົ້າອື່ນໆ ທີ່ພວກເຂົາບໍ່ຮູ້ຈັກ. ພວກເຂົາເອງ ຫລືບັນພະບູລຸດຂອງພວກເຂົາ ຫລືພວກກະສັດຢູດາເຮັດໃຫ້ສະຖານທີ່ນັ້ນເຕັມໄປດ້ວຍບໍ່ເລືອດຂອງຜູ້ບໍ່ໄດ້ມີຄວາມຜິດ.</w:t>
      </w:r>
      <w:r>
        <w:rPr>
          <w:vertAlign w:val="superscript"/>
        </w:rPr>
        <w:t>5</w:t>
      </w:r>
      <w:r>
        <w:t>ພວກເຂົາໄດ້ສ້າງສະຖານທີ່ສູງສຳລັບພະບາອານ ເພື່ອຈະເຜົາບັນດາລູກຊາຍຂອງເຂົາໃນໄຟ ເປັນເຄື່ອງບູຊາເຜົາທັງເປັນແກ່ພະບາອານ—ສິ່ງນີ້ເຮົາບໍ່ໄດ້ສັ່ງບູຊາ ຫລືກ່າວໄວ້, ຫລືໄດ້ນຶກໃນໃຈຂອງເຮົາເລີຍ.</w:t>
      </w:r>
      <w:r>
        <w:rPr>
          <w:vertAlign w:val="superscript"/>
        </w:rPr>
        <w:t>6</w:t>
      </w:r>
      <w:r>
        <w:t>ສະນັ້ນ, ເບິ່ງແມ, ວັນທັງຫລາຍກຳລັງຈະມາເຖິງ—ນີ້ເປັນຄຳປະກາດຂອງພຣະຢາເວ—ເມື່ອສະຖານທີ່ນີ້ຈະບໍ່ໄດ້ເອີ້ນວ່າໂຕເຟັດ, ຫລືຮ່ອມພູເບັນຮິນໂນມອີກ, ແຕ່ຈະຖືກເອີ້ນວ່າຮ່ອມພູແຫ່ງການຂ້າຟັນ.</w:t>
      </w:r>
      <w:r>
        <w:rPr>
          <w:vertAlign w:val="superscript"/>
        </w:rPr>
        <w:t>7</w:t>
      </w:r>
      <w:r>
        <w:t>ໃນສະຖານທີ່ນີ້ ເຮົາຈະທຳລາຍແຜນການທັງປວງຂອງຢູດາ ແລະນະຄອນເຢຣູຊາເລັມທີ່ບໍ່ເປັນປະໂຫຍດ. ເຮົາຈະເຮັດໃຫ້ພວກເຂົາລົ້ມລົງດ້ວຍດາບຕໍ່ຫນ້າບັນດາສັດຕູຂອງພວກເຂົາ ແລະດ້ວຍມືຂອງບັນດາຜູ້ສະແຫວງຫາຊີວິດຂອງພວກເຂົາ. ແລ້ວເຮົາຈະໃຫ້ຊາກສົບຂອງພວກເຂົາເປັນອາຫານຂອງພວກນົກໃນອາກາດ ແລະບັນດາສັດປ່າເທິງແຜ່ນດິນໂລກ.</w:t>
      </w:r>
      <w:r>
        <w:rPr>
          <w:vertAlign w:val="superscript"/>
        </w:rPr>
        <w:t>8</w:t>
      </w:r>
      <w:r>
        <w:t>ແລ້ວເຮົາຈະເຮັດໃຫ້ເມືອງນີ້ຖືກທຳລາຍ ແລະເປັນສິ່ງທີ່ຖຶກເຍາະເຍີຍ ເພາະທຸກຄົນທີ່ຜ່ານໄປຈະຢ້ານກົວ ແລະຈະເຍາະເຍີ້ຍໃນໄພພິບັດທັງສີ້ນຂອງພວກເຂົາ.</w:t>
      </w:r>
      <w:r>
        <w:rPr>
          <w:vertAlign w:val="superscript"/>
        </w:rPr>
        <w:t>9</w:t>
      </w:r>
      <w:r>
        <w:t>ເຮົາຈະເຮັດພວກເຂົາກິນຊີ້ນຂອງລູກຊາຍ ແລະລູກສາວຊອງພວກເຂົາ; ແຕ່ລະຄົນຈະກິນຊີ້ນຂອງເພື່ອນບ້ານຂອງພວກເຂົາ. ໃນການທີ່ຖືກລ້ອມ ແລະເຈັບປວດໃຈທີ່ສັດຕູຂອງເຂົາ ໄດ້ນຳມາ ແລະຜູ້ທີ່ສະແຫວງຫາຊີວິດຂອງພວກເຂົາ."'</w:t>
      </w:r>
      <w:r>
        <w:rPr>
          <w:vertAlign w:val="superscript"/>
        </w:rPr>
        <w:t>10</w:t>
      </w:r>
      <w:r>
        <w:t>ແລ້ວເຈົ້າຈະເຮັດເຫຍືອກໃຫ້ແຕກຕໍ່ຫນ້າຕໍ່ຕາຄົນທັງຫລາຍທີ່ມານຳກັນກັບເຈົ້ານັ້ນ.</w:t>
      </w:r>
      <w:r>
        <w:rPr>
          <w:vertAlign w:val="superscript"/>
        </w:rPr>
        <w:t>11</w:t>
      </w:r>
      <w:r>
        <w:t>ເຈົ້າຈະກ່າວແກ່ພວກເຂົາວ່າ, 'ພຣະຢາເວຈອມໂຍທາກ່າວດັ່ງນີ້ວ່າ: ເຮົາຈະເຮັດສິ່ງທີ່ເຫມືອນກັນນີ້ໃຫ້ຊົນຊາດນີ້ ແລະເມືອງນີ້—ນີ້ເປັນຄຳປະກາດຂອງພຣະຢາເວ—ເຊັ່ນດຽວກັບທີ່ເຢເອມີຢາເຮັດໃຫ້ພາຊະນະຂອງຊ່າງປັ້ນຫມໍ້ແຕກ ດັ່ງນັ້ນມັນບໍ່ສາມາດສ້ອມແປງໄດ້ອີກ. ປະຊາຊົນຈະຝັງຄົນຕາຍໄວ້ໃນໂຕເຟັດ ຈົນບໍ່ມີທີ່ສຳລັບໃຫ້ຝັງຄົນຕາຍອີກ.</w:t>
      </w:r>
      <w:r>
        <w:rPr>
          <w:vertAlign w:val="superscript"/>
        </w:rPr>
        <w:t>12</w:t>
      </w:r>
      <w:r>
        <w:t>ນີ້ຄືສິ່ງເຮົາຈະເຮັດຕໍ່ສະຖານທີ່ ແລະຄົນຜູ້ຢູ່ໃນເມືອງນີ້ ເມື່ອເຮົາເຮັດໃຫ້ເປັນເຫມືອນໂຕເຟັດ—ນີ້ເປັນຄຳປະກາດຂອງພຣະຢາເວ—</w:t>
      </w:r>
      <w:r>
        <w:rPr>
          <w:vertAlign w:val="superscript"/>
        </w:rPr>
        <w:t>13</w:t>
      </w:r>
      <w:r>
        <w:t>ດັ່ງນັ້ນ ບັນດາເຮືອນໃນນະຄອນເຢຣູຊາເລັມ ແລະກະສັດທັງຫລາຍແຫ່ງຢູດາຈະເຫມືອຍໂຕເຟັດ—ຄືບັນດາບ້ານທີ່ເທິງຫລັງຄາເຮືອນເຫລົ່ານີ້ ພວກປະຊາຊົນທີ່ບໍ່ສະອາດນະມັດສະການດາວທຸກດວງໃນທ້ອງຟ້າ ແລະ ເທເຄື່ອງບູຊາຖວາຍແກ່ພະອື່ນໆ.'"</w:t>
      </w:r>
      <w:r>
        <w:rPr>
          <w:vertAlign w:val="superscript"/>
        </w:rPr>
        <w:t>14</w:t>
      </w:r>
      <w:r>
        <w:t>ແລ້ວຢາເຣມີຢາໄດ້ໄປຈາກໂຕເຟັດທີ່ ຊຶ່ງພຣະຢາເວຊົງໃຊ້ໃຫ້ເຂົາໄປປະກາດພຣະທໍາຢູ່ທີ່ນັ້ນ. ເຂົາກໍຢືນຢູ່ໃນພະລານຫີນພຣະວິຫານຂອງພຣະຢາເວ ແລະ ເຂົາກ່າວແກ່ປະຊາຊົນທັງປວງວ່າ,</w:t>
      </w:r>
      <w:r>
        <w:rPr>
          <w:vertAlign w:val="superscript"/>
        </w:rPr>
        <w:t>15</w:t>
      </w:r>
      <w:r>
        <w:t>“ພຣະຢາເວຈອມໂຍທາ ພຣະເຈົ້າແຫ່ງອິດສະຣາເອນຊົງກ່າວ ດັ່ງນີ້ວ່າ, “ ນີ້ແຫລະ, ເຮົາຈະນຳໄພພິບັດທັງຫລາຍ ຊຶ່ງເຮົາໄດ້ບອກ່າວມາໃຫ້ເມືອງນີ້, ແລະບັນດາຫົວເມືອງທັງຫລາຍ ດັ່ງທີ່ເຮົາໄດ້ປະກາດໄວ້ແລ້ວ, ເພາະພວກເຂົາໄດ້ດື້ດ້ານ ແລະປະຕິເສດບໍ່ເຊື່ອຟັງບັນດາຖ້ອຍຄຳຂອງເຮົາ.’”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ເມື່ອປັດຊູ ລູກຊາຍຂອງອິມເມ—ຜູ້ເປັນປະໂລຫິດ ແລະ ເປັນຫົວຫນ້າໃຫຍ່ພວກຜູ້ຮັບໃຊ້ໃນພຣະວິຫານ—ໄດ້ຍິນເຢເຣມີຢາຜູ້ປະກາດພຣະທໍາເວົ້າດັ່ງນີ້.</w:t>
      </w:r>
      <w:r>
        <w:rPr>
          <w:vertAlign w:val="superscript"/>
        </w:rPr>
        <w:t>2</w:t>
      </w:r>
      <w:r>
        <w:t>ເພິ່ນກໍຕີເຢເຣມີຢາຜູ້ປະກາດພຣະທັມ ແລະຈັບໃສ່ກັບຕີນໄວ້ໃນປະຕູສູງ ເບັນຢາມິນທີ່ວິຫານຂອງພຣະຢາເວນັ້ນ.</w:t>
      </w:r>
      <w:r>
        <w:rPr>
          <w:vertAlign w:val="superscript"/>
        </w:rPr>
        <w:t>3</w:t>
      </w:r>
      <w:r>
        <w:t>ພໍເຖິງເຊົ້າມື້ໃຫມ່ມາ ເມື່ອປັດຊູ ໄດ້ນຳເອົາເຢເຣມີຢາອອກຈາກກັບຕີນ. ໃນຂະນະນັ້ນ ເຢເຣມີຢາເວົ້າຕໍ່ປັດຊູວ່າ, “ພຣະຢາເວບໍ່ໄດ້ເອີ້ນພວກເຈົ້າວ່າປັດຊູ ແຕ່ຈະເອີ້ນພວກເຈົ້າວ່າ ມາໂກຣມິດສາບິບ.</w:t>
      </w:r>
      <w:r>
        <w:rPr>
          <w:vertAlign w:val="superscript"/>
        </w:rPr>
        <w:t>4</w:t>
      </w:r>
      <w:r>
        <w:t>ເພາະພຣະຢາເວຊົງກ່າວດັ່ງນີ້ວ່າ: ‘ເບິ່ງແມ, ເຮົາຈະເຮັດໃຫ້ພວກເຈົ້າເປັນສິ່ງທີ່ຫນ້າຢ້ານກົວວຸ້ນວາຍ, ເຈົ້າແລະມິດສະຫາຍຂອງພວກເຈົ້າຢ້ານກົວ, ເພາະພວກເຂົາຈະລົ້ມຕາຍດ້ວຍດາບຂອງສັດຕູ ແລະດວງຕາຂອງພວກເຈົ້າຈະເບິ່ງຢູ່. ເຮົາຈະມອບຊາວຢູດາທັງປວງຢູ່ໃຕ້ອຳນາດຂອງກະສັດບາບີໂລນ. ເຂົາຈະກວາດຈັບເອົາພວກເຂົາໄປເປັນຊະເລີຍທີ່ເມືອງບາບີໂລນ ຫລືໂຈມຕີພວກເຂົາດ້ວຍດາບ.</w:t>
      </w:r>
      <w:r>
        <w:rPr>
          <w:vertAlign w:val="superscript"/>
        </w:rPr>
        <w:t>5</w:t>
      </w:r>
      <w:r>
        <w:t>ເຮົາຈະຍົກຊັບສົມບັດ ຄວາມຮັ່ງມີ ແລະສິ່ງຂອງມີຄ່າທັງປວງໃນເມືອງນີ້, ແລະລາຊະສົມບັດອັນມີຄ່າທັງປວງຂອງບັນດາກະສັດຢູດາ. ເຮົາຈະມອບທຸກ ສິ່ງເຫລົ່ານີ້ໄວ້ໃນມືຂອງສັດຕູຂອງພວກເຂົາທັງຫລາຍ, ແລະພວກເຂົາຈະຢຶດມັນໄວ້. ພວກເຂົາຢຶດເອົາ ແລະ ນຳໄປຍັງເມືອງບາບີໂລນ.</w:t>
      </w:r>
      <w:r>
        <w:rPr>
          <w:vertAlign w:val="superscript"/>
        </w:rPr>
        <w:t>6</w:t>
      </w:r>
      <w:r>
        <w:t>ແຕ່ສຳລັບເຈົ້າ, ປັດຊູ ແລະ ຄອບຄົວຂອງເຈົ້າຈະຕ້ອງໄປເປັນຊະເລີຍ ເຈົ້າຈະຖືກຈັບໄປຍັງບາບີໂລນ ແລະຈະຕາຍຢູ່ທີ່ນັ້ນ. ທຸກຄົນທີ່ເຈົ້າຮັກຜູ້ຊຶ່ງເຈົ້າໄດ້ກ່າວພຣະທໍາບໍ່ຈິງຈະຖືກຝັງທີ່ນັ້ນ.’”</w:t>
      </w:r>
      <w:r>
        <w:rPr>
          <w:vertAlign w:val="superscript"/>
        </w:rPr>
        <w:t>7</w:t>
      </w:r>
      <w:r>
        <w:t>“ຂ້າແດ່ພຣະຢາເວ, ພຣະອົງຊົງໄດ້ຫລອກລວງຂ້ານ້ອຍ ແລະຂ້ານ້ອຍກໍຖືກຫລອກລວງ. ພຣະອົງຊົງມີກຳລັງຫລາຍກວ່າຂ້ານ້ອຍ ແລະພຣະອົງກໍຊະນະ. ຂ້ານ້ອຍໄດ້ກາຍເປັນທີ່ໃຫ້ເຂົາຫົວຂວັນ; ທຸກຄົນເຍາະເຍີ້ຍຂ້ານ້ອຍ.</w:t>
      </w:r>
      <w:r>
        <w:rPr>
          <w:vertAlign w:val="superscript"/>
        </w:rPr>
        <w:t>8</w:t>
      </w:r>
      <w:r>
        <w:t>ເພາະວ່າເມື່ອໃດທີ່ຂ້ານ້ອຍໄດ້ເວົ້າ, ຂ້ານ້ອຍຮ້ອງໃຫ້ຊ່ວຍ ຂ້ານ້ອຍກ່າວວ່າ, ‘ຄວາມທາລຸນ ແລະການທຳລາຍ.’ ແລ້ວພຣະທັມຂອງພຣະຢາເວໄດ້ເປັນເຫດໃຫ້ຂ້ານ້ອຍເປັນທີ່ຕຳຫນິ ແລະເຍາະເຍີ້ຍທຸກມື້.</w:t>
      </w:r>
      <w:r>
        <w:rPr>
          <w:vertAlign w:val="superscript"/>
        </w:rPr>
        <w:t>9</w:t>
      </w:r>
      <w:r>
        <w:t>ແລ້ວຂ້ານ້ອຍກ່າວວ່າ, ‘ຂ້ານ້ອຍຈະບໍ່ອ້າງເຖິງພຣະຢາເວອີກຕໍ່ໄປ. ຂ້ານ້ອຍຈະບໍ່ກ່າວໃນພຣະນາມຂອງພຣະອົງອີກ.’ ແຕ່ກໍມີສິ່ງເຫມືອນໄຟໄຫມ້ຢູ່ໃນໃຈຂອງຂ້ານ້ອຍ, ອັດຢູ່ໃນກະດູກຂອງຂ້ານ້ອຍ. ດັ່ງນັ້ນຂ້ານ້ອຍກໍຕໍ່ສູ້ເພື່ອອັດມັນໄວ້, ແຕ່ຂ້ານ້ອຍກໍບໍ່ສາມາດອັດໄວ້ໄດ້.</w:t>
      </w:r>
      <w:r>
        <w:rPr>
          <w:vertAlign w:val="superscript"/>
        </w:rPr>
        <w:t>10</w:t>
      </w:r>
      <w:r>
        <w:t>ຂ້ານ້ອຍໄດ້ຍິນສຽງຊຸບຊິບຂ່າວລືຄວາມຕົກໃຈຢ້ານຈາກປະຊາຊົນ ເປັນຈຳນວນຫລາຍຢູ່ຮອບທຸກດ້ານ. ‘ໃສ່ຄວາມລາວ! ໃຫ້ເຮົາໃສ່ຄວາມລາວ!” ຄົນເຫລົ່ານັ້ນທີ່ຄຸ້ນເຄີຍທັງຫມົດຂອງຂ້ານ້ອຍ ເຝົ້າເບິ່ງຄວາມຫລົ້ມຈົມຂອງຂ້ານ້ອຍ. ກ່າວວ່າ, “ບາງທີລາວອາດຈະຖືກຫລອກລວງ. ຖ້າເປັນດັ່ງນັ້ນ, ພວກເຮົາສາມາດທີ່ຈະຊະນະລາວໄດ້ ແລະຈະແກ້ແຄ້ນລາວ.”</w:t>
      </w:r>
      <w:r>
        <w:rPr>
          <w:vertAlign w:val="superscript"/>
        </w:rPr>
        <w:t>11</w:t>
      </w:r>
      <w:r>
        <w:t>ແຕ່ພຣະຢາເວຊົງຢູ່ຂ້າງຂ້ານ້ອຍ ດັ່ງນັກຮົບທີ່ຫນ້າຢ້ານກົວ, ເພາະສະນັ້ນຜູ້ຂົ່ມເຫັງຂ້ານ້ອຍຈະສະດຸດ, ເພາະພວກເຂົາຈະບໍ່ຊະນະຂ້ານ້ອຍ. ພວກເຂົາຈະອັບອາຍຂາຍຫນ້າ, ເພາະພວກເຂົາຈະບໍ່ຈະເລີນຂຶ້ນ. ພວກເຂົາຄວາມອັບອາຍໄຮ້ກຽດເປັນນິດ, ມັນຈະບໍ່ມີວັນລືມ.</w:t>
      </w:r>
      <w:r>
        <w:rPr>
          <w:vertAlign w:val="superscript"/>
        </w:rPr>
        <w:t>12</w:t>
      </w:r>
      <w:r>
        <w:t>ແຕ່ພຣະອົງ, ຂ້າແດ່ພຣະຢາເວຈອມໂຍທາ, ຜູ້ຊົງທົດລອງຄົນຊອບທຳ ແລະຜູ້ທອດພຣະເນດທັງຈິດ ແລະໃຈ. ຂໍໃຫ້ຂ້ານ້ອຍໄດ້ເຫັນການແກ້ແຄ້ນຂອງພຣະອົງເຫນືອພວກເຂົາທັງຫລາຍ. ເພາະຂ້ານ້ອຍໄດ້ເວົ້າສະເຫນີຄະດີຂອງຂ້ານ້ອຍຕໍ່ພຣະອົງແລ້ວ.</w:t>
      </w:r>
      <w:r>
        <w:rPr>
          <w:vertAlign w:val="superscript"/>
        </w:rPr>
        <w:t>13</w:t>
      </w:r>
      <w:r>
        <w:t>ຈົ່ງຮ້ອງເພັງຖວາຍແດ່ພຣະຢາເວ! ຈົ່ງສັນລະເສີນພຣະຢາເວ! ເພາະວ່າພຣະອົງຊົງຊ່ວຍຊີວິດຂອງຜູ້ທີ່ຖືກກົດຂີ່ຂົ່ມເຫງໃຫ້ພົ້ນຈາກມືຂອງຜູ້ເຮັດຄວາມຊົ່ວຮ້າຍທັງຫລາຍ.</w:t>
      </w:r>
      <w:r>
        <w:rPr>
          <w:vertAlign w:val="superscript"/>
        </w:rPr>
        <w:t>14</w:t>
      </w:r>
      <w:r>
        <w:t>ຂໍໃຫ້ມື້ທີ່ຂ້ານ້ອຍເກີດມານັ້ນຖືກສາບແຊ່ງ. ຢ່າໃຫ້ມື້ທີ່ແມ່ຂອງຂ້ານ້ອຍເກີດຂ້ານ້ອຍໄດ້ຮັບພອນ.</w:t>
      </w:r>
      <w:r>
        <w:rPr>
          <w:vertAlign w:val="superscript"/>
        </w:rPr>
        <w:t>15</w:t>
      </w:r>
      <w:r>
        <w:t>ຂໍໃຫ້ຊາຍຄົນນັ້ນຖືກສາບແຊ່ງ, ຄືຄົນທີ່ນຳຂ່າວໄປບອກພໍ່ຂ້ານ້ອຍວ່າ, ‘ລູກຊາຍຄົນຫນຶ່ງເກີດມາແກ່ທ່ານແລ້ວ,’ ອັນຈະເຮັດໃຫ້ພໍ່ມີຄວາມຍິນດີຫລາຍ.</w:t>
      </w:r>
      <w:r>
        <w:rPr>
          <w:vertAlign w:val="superscript"/>
        </w:rPr>
        <w:t>16</w:t>
      </w:r>
      <w:r>
        <w:t>ຂໍໃຫ້ຊາຍຄົນນັ້ນເຫມືອນກັບບັນດາເມືອງ ຊຶ່ງພຣະຢາເວຊົງລົ້ມເສຍ ແລະພຣະອົງບໍ່ໄດ້ຊົງມີຄວາມເມດຕາກັບພວກເຂົາ. ຂໍໃຫ້ພຣະອົງໄດ້ຍິນສຽງຮ້ອງໃຫ້ຊ່ວຍໃນຕອນເຊົ້າ, ແລະໃຫ້ໄດ້ຍິນສຽງໂວຍວາຍໃນຕອນທ່ຽງ,</w:t>
      </w:r>
      <w:r>
        <w:rPr>
          <w:vertAlign w:val="superscript"/>
        </w:rPr>
        <w:t>17</w:t>
      </w:r>
      <w:r>
        <w:t>ເພາະພວກເຂົາບໍ່ໄດ້ຂ້າຂ້ານ້ອຍເສຍຕັ້ງແຕ່ໃນມົດລູກ, ຂໍໃຫ້ແມ່ຂອງຂ້ານ້ອຍເປັນຂຸມຝັງສົບຂອງຂ້ານ້ອຍ, ແລະມົດລູກນັ້ນຈະໄດ້ຕັ້ງຄັນຢູ່ເປັນນິດ.</w:t>
      </w:r>
      <w:r>
        <w:rPr>
          <w:vertAlign w:val="superscript"/>
        </w:rPr>
        <w:t>18</w:t>
      </w:r>
      <w:r>
        <w:t>ເປັນຫຍັງຂ້ານ້ອຍຈຶ່ງອອກມາຈາກມົດລູກ ມາເຫັນຄວາມລຳບາກ ແລະຄວາມທຸກ, ດັ່ງນັ້ນວັນຄືນທັງຫລາຍຂອງຂ້ານ້ອຍ ກໍເຕັມໄປດ້ວຍຄວາມອັບອາຍ?”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ພຣະທັມຈາກພຣະຢາເວໄດ້ມາເຖິງເຢເຣມີຢາ ເມື່ອກະສັດເຊເດກີຢາໄດ້ຊົງໃຊ້ໃຫ້ປັດຊູ ລູກຊາຍມັນກີຢາ ແລະເຊຟານີຢາລູກຊາຍມາອາເສຢາໄປຫາເຢເຣມີຢາ ພວກເຂົາກ່າວກັບເພີ່ນວ່າ,</w:t>
      </w:r>
      <w:r>
        <w:rPr>
          <w:vertAlign w:val="superscript"/>
        </w:rPr>
        <w:t>2</w:t>
      </w:r>
      <w:r>
        <w:t>“ຂໍຈົ່ງສະແຫວງຖາມຄຳແນະນຳຈາກພຣະຢາເວໃນນາມຂອງພວກເຮົາ, ເພາະເນບູກາດເນັດຊາ ກະສັດບາບີໂລນກຳລັງເຮັດສົງຄາມກັບເຮົາ. ບາງທີພຣະຢາເວຈະຊົງກະທຳບັນດາລາຊະກິດອັນມະຫັດສະຈັນຕ່າງໆ ເພື່ອພວກເຮົາ, ເຊັ່ນດຽວກັບໃນເວລາອະດີດທັງຫລາຍ, ແລະຈະຊົງເຮັດໃຫ້ເນບູກາດເນັດຊາຖອຍທັບໄປຈາກເຮົາ.”</w:t>
      </w:r>
      <w:r>
        <w:rPr>
          <w:vertAlign w:val="superscript"/>
        </w:rPr>
        <w:t>3</w:t>
      </w:r>
      <w:r>
        <w:t>ດັ່ງນັ້ນເຢເຣມີຢາບອກພວກເຂົາທັງສອງວ່າ, “ນີ້ເປັນສິ່ງທີ່ເຈົ້າຈະຕ້ອງເວົ້າແກ່ເຊເດກີຢາ ຄື,</w:t>
      </w:r>
      <w:r>
        <w:rPr>
          <w:vertAlign w:val="superscript"/>
        </w:rPr>
        <w:t>4</w:t>
      </w:r>
      <w:r>
        <w:t>‘ພຣະຢາເວ ພຣະເຈົ້າແຫ່ງອິດສະຣາເອນຊົງກ່າວດັ່ງນີ້ວ່າ: ເບິ່ງແມ, ເຮົາຈະຫັນອາວຸດທັງຫລາຍທີ່ຢູ່ໃນມືຂອງພວກເຈົ້າກັບມາ, ຊຶ່ງພວກເຈົ້າໃຊ້ສູ້ຮົບກັບກະສັດແຫ່ງບາບີໂລນ ແລະຄົນບາບີໂລນ ແລະຄົນເດນເຄຍ ຊຶ່ງກຳລັງປິດລ້ອມພວກເຈົ້າຢູ່ນອກກຳແພງ! ເພາະເຮົາຈະຮວບຮວມພວກມັນມາໄວ້ໃນໃຈກາງເມືອງນີ້.</w:t>
      </w:r>
      <w:r>
        <w:rPr>
          <w:vertAlign w:val="superscript"/>
        </w:rPr>
        <w:t>5</w:t>
      </w:r>
      <w:r>
        <w:t>ເຮົາເອງຈະຕໍ່ສູ້ກັບພວກເຈົ້າດ້ວຍມືທີ່ຍົກຊູຂຶ້ນ ແລະດ້ວຍແຂນທີ່ແຂງແຮງ, ແລະດ້ວຍຄວາມຮ້າຍ, ດ້ວຍຄວາມຮ້ອນຮົນ, ແລະຄວາມໂກດຮ້າຍຢ່າງຮຸນແຮງ.</w:t>
      </w:r>
      <w:r>
        <w:rPr>
          <w:vertAlign w:val="superscript"/>
        </w:rPr>
        <w:t>6</w:t>
      </w:r>
      <w:r>
        <w:t>ເພາະເຮົາຈະໂຈມຕີບັນດາຜູ້ອາໄສຢູ່ໃນເມືອງນີ້, ທັງຄົນ ແລະສັດ ແລ້ວພວກເຂົາຈະຕາຍລົງດ້ວຍພະຍາດລະບາດຢ່າງຫນັກ.</w:t>
      </w:r>
      <w:r>
        <w:rPr>
          <w:vertAlign w:val="superscript"/>
        </w:rPr>
        <w:t>7</w:t>
      </w:r>
      <w:r>
        <w:t>ຫລັງຈາກນີ້—ນີ້ເປັນຄຳປະກາດຂອງພຣະຢາເວກ່າວ—ເຮົາຈະມອບເຊເດກີຢາກະສັດຂອງຢູດາ ແລະບັນດາຂ້າລາຊະການຂອງລາວ ແລະປະຊາຊົນເມືອງນີ້ຊຶ່ງລອດຕາຍຈາກພະຍາດລະບາດ, ຈາກດາບ, ແລະການອຶດຫິວອາຫານ ໄວ້ໃນມືຂອງເນບູກາດເນັດຊາກະສັດແຫ່ງບາບີໂລນ, ແລະມອບໄວ້ໃນມືຂອງສັດຕູຂອງພວກເຂົາທັງຫລາຍ, ໃນມືຂອງຄົນເຫລົ່ານັ້ນທີ່ສະແຫວງຫາຊີວິດຂອງພວກເຂົາ. ພຣະອົງຈະຟັນພວກເຂົາເສຍດ້ວຍຄົມດາບ, ພຣະອົງຈະບໍ່ສົງສານພວກເຂົາ, ຫລືໄວ້ຊີວິດເຂົາ, ຫລືມີຄວາມເມດຕາຕໍ່ພວກເຂົາ.’</w:t>
      </w:r>
      <w:r>
        <w:rPr>
          <w:vertAlign w:val="superscript"/>
        </w:rPr>
        <w:t>8</w:t>
      </w:r>
      <w:r>
        <w:t>ແລ້ວເຈົ້າຈົ່ງເວົ້າກັບຊົນຊາດນີ້ວ່າ, ‘ພຣະຢາເວຊົງກ່າວດັ່ງນີ້ວ່າ: ເບິ່ງແມ, ເຮົາກຳລັງຕັ້ງການດຳເນີນຊີວິດ ແລະ ທາງແຫ່ງຄວາມຕາຍໄວ້ຕໍ່ຫນ້າພວກເຈົ້າ.</w:t>
      </w:r>
      <w:r>
        <w:rPr>
          <w:vertAlign w:val="superscript"/>
        </w:rPr>
        <w:t>9</w:t>
      </w:r>
      <w:r>
        <w:t>ຄົນໃດກໍຕາມທີ່ຢູ່ໃນເມືອງນີ້ຈະຕາຍເສຍດ້ວຍດາບ, ດ້ວຍການອຶດຫິວອາຫານ, ແລະດ້ວຍພະຍາດລະບາດ; ແຕ່ຜູ້ໃດກໍຕາມທີ່ອອກໄປ ແລະທຸກຫົວເຂົ່າຈະລົ້ມລົງຕໍ່ຫນ້າຄົນເດນເຄຍ ຜູ້ປິດລ້ອມຢູ່ນັ້ນເຂົາກໍຈະມີຊີວິດຢູ່ໄດ້. ເຂົາຈະລົບຫນີໄປດ້ວຍຊີວິດຂອງຕົນ.</w:t>
      </w:r>
      <w:r>
        <w:rPr>
          <w:vertAlign w:val="superscript"/>
        </w:rPr>
        <w:t>10</w:t>
      </w:r>
      <w:r>
        <w:t>ເພາະເຮົາໄດ້ມຸ້ງຫນ້າຕໍ່ສູ້ເມືອງນີ້ ດ້ວຍຄວາມຮ້າຍ ແລະບໍ່ແມ່ນດ້ວຍຄວາມດີ—ນີ້ເປັນຄຳປະກາດຂອງພຣະຢາເວ. ຄືເມືອງນີ້ຈະຖືກມອບໄວ້ໃນມືຂອງກະສັດແຫ່ງບາບີໂລນ ແລະເພິ່ນຈະເຜົາມັນເສຍດ້ວຍໄຟ.’</w:t>
      </w:r>
      <w:r>
        <w:rPr>
          <w:vertAlign w:val="superscript"/>
        </w:rPr>
        <w:t>11</w:t>
      </w:r>
      <w:r>
        <w:t>ຈົ່ງກ່າວຕໍ່ເຊື້ອສາຍຂອງກະສັດຢູດາວ່າ, ຈົ່ງຟັງພຣະທັມຂອງພຣະຢາເວ.</w:t>
      </w:r>
      <w:r>
        <w:rPr>
          <w:vertAlign w:val="superscript"/>
        </w:rPr>
        <w:t>12</w:t>
      </w:r>
      <w:r>
        <w:t>ເຊື້ອສາຍດາວິດເອີຍ, ພຣະຢາເວຊົງກ່າວດັ່ງນີ້ວ່າ, ‘ຈົ່ງໃຫ້ຄວາມຍຸດຕິທຳໃນຕອນເຊົ້າ. ຈົ່ງຊ່ວຍຜູ້ທີ່ຖືກປຸ້ນໃຫ້ພົ້ນຈາກມືຜູ້ທີ່ກົດຂີ່ຂົ່ມເຫງ, ຢ້ານວ່າຄວາມພິໂລດຂອງເຮົາຈະອອກໄປເຫມືອນໄຟ, ແລະເຜົາໄຫມ້ຢ່າງທີ່ບໍ່ມີໃຜດັບໄດ້, ເພາະການກະທຳອັນຊົ່ວຮ້າຍຂອງພວກເຈົ້າທັງຫລາຍ.</w:t>
      </w:r>
      <w:r>
        <w:rPr>
          <w:vertAlign w:val="superscript"/>
        </w:rPr>
        <w:t>13</w:t>
      </w:r>
      <w:r>
        <w:t>ເບິ່ງແມ, ພວກທີ່ອາໄສຢູ່ຫຸບເຂົາເອີຍ! ເຮົາຕໍ່ສູ້ພວກເຈົ້າ, ສີລາແຫ່ງທົ່ງພຽງເອີຍ—ນີ້ເປັນຄຳປະກາດຂອງພຣະຢາເວ—ເຮົາກຳລັງຕໍ່ສູ້ກັບໃຜກໍຕາມທີ່ກຳລັງກ່າວວ່າ, “ໃຜຈະລົງມາຕໍ່ສູ້ກັບເຮົາ?” ຫລື “ໃຜຈະເຂົ້າມາໃນບ່ອນຢູ່ອາໄສຂອງເຮົາ?”</w:t>
      </w:r>
      <w:r>
        <w:rPr>
          <w:vertAlign w:val="superscript"/>
        </w:rPr>
        <w:t>14</w:t>
      </w:r>
      <w:r>
        <w:t>ເຮົາຈະລົງໂທດຕາມຜົນແຫ່ງການກະທຳຂອງພວກເຈົ້າໃຫ້ມາຕໍ່ສູ້ພວກເຈົ້າ—ນີ້ເປັນຄຳປະກາດຂອງພຣະຢາເວ—ເຮົາຈະກໍ່ໄຟໄວ້ໃນປ່າຕ່າງໆ ແລະໄຟນັ້ນຈະເຜົາຜານສິ່ງຕ່າງທີ່ຢູ່ຮອບເມືອງນັ້ນ.’”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ນີ້ຄືສິ່ງທີ່ພຣະຢາເວຊົງກ່າວດັ່ງນີ້ວ່າ, “ຈົ່ງລົງໄປຍັງລາຊະສຳນັກຂອງກະສັດຢູດາ ແລະກ່າວຖ້ອຍຄຳເຫລົ່ານີ້ບ່ອນນັ້ນ.</w:t>
      </w:r>
      <w:r>
        <w:rPr>
          <w:vertAlign w:val="superscript"/>
        </w:rPr>
        <w:t>2</w:t>
      </w:r>
      <w:r>
        <w:t>ວ່າ, ‘ຂ້າແດ່ກະສັດແຫ່ງຢູດາ ຜູ້ປະທັບເທິງພະທີ່ນັ່ງຂອງດາວິດ ຈົ່ງຟັງພຣະທັມຂອງພຣະຢາເວ ທັງຕົວທ່ານ, ຂ້າລາຊະການຂອງທ່ານ, ແລະປະຊາຊົນຂອງທ່ານຜູ້ເຂົ້າມາໃນປະຕູເມືອງນີ້.</w:t>
      </w:r>
      <w:r>
        <w:rPr>
          <w:vertAlign w:val="superscript"/>
        </w:rPr>
        <w:t>3</w:t>
      </w:r>
      <w:r>
        <w:t>ພຣະຢາເວຊົງກ່າວດັ່ງນີ້ວ່າ, “ຈົ່ງເຮັດຄວາມຍຸດຕິທຳ ແລະຄວາມຊອບທຳ, ແລະຈົ່ງຊ່ວຍຜູ້ທີ່ຖືກປຸ້ນໃຫ້ພົ້ນມືຂອງຜູ້ທີ່ກົດຂີ່ຂົ່ມເຫງ, ຢ່າໄດ້ເຮັດຄວາມຜິດ ຫລືຄວາມທາລຸນແກ່ຊົນຕ່າງດ້າວ, ລູກກຳພ້າພໍ່, ແລະແມ່ຫມ້າຍ ຫລືຫລັ່ງເລືອດທີ່ຂາດຄວາມຜິດໃນສະຖານທີ່ນີ້.</w:t>
      </w:r>
      <w:r>
        <w:rPr>
          <w:vertAlign w:val="superscript"/>
        </w:rPr>
        <w:t>4</w:t>
      </w:r>
      <w:r>
        <w:t>ເພາະວ່າຖ້າທ່ານເຊື່ອຟັງຖ້ອຍຄຳເຫລົ່ານີ້ຢ່າງແທ້ຈິງ, ແລ້ວຈະມີກະສັດຜູ້ປະທັບເທິງພະທີ່ນັ່ງຂອງດາວິດເຂົ້າມາທາງປະຕູຂອງພະລາຊະວັງນີ້ ສະເດັດມາໂດຍລົດຮົບ ແລະມ້າທັງຫລາຍ ທັງຕົວກະສັດ, ບັນດາຂ້າລາຊະການ, ແລະປະຊາຊົນຂອງທ່ານນັ້ນ!</w:t>
      </w:r>
      <w:r>
        <w:rPr>
          <w:vertAlign w:val="superscript"/>
        </w:rPr>
        <w:t>5</w:t>
      </w:r>
      <w:r>
        <w:t>ແຕ່ຖ້າທ່ານບໍ່ຟັງຖ້ອຍຄຳເຫລົ່ານີ້ຈາກເຮົາ ທີ່ໄດ້ປະກາດແລ້ວ—ນີ້ເປັນຄຳປະກາດຂອງພຣະຢາເວ ເຮົາປະຕິຍານໃນນາມຂອງເຮົາເອງວ່າ—ລາຊະສຳນັກນີ້ຈະເປັນທີ່ຮົກຮ້າງເສຍ.”</w:t>
      </w:r>
      <w:r>
        <w:rPr>
          <w:vertAlign w:val="superscript"/>
        </w:rPr>
        <w:t>6</w:t>
      </w:r>
      <w:r>
        <w:t>ເພາະພຣະຢາເວກ່າວດັ່ງນີ້ແກ່ລາຊະສຳນັກແຫ່ງກະສັດຂອງຢູດາວ່າ, “ພວກເຈົ້າເປັນເຫມືອນກິເລອາດແກ່ເຮົາ, ຫລືເປັນດັ່ງຍອດພູເຂົາເລບານອນ. ເຖິງປານນັ້ນ ເຮົາຈະເຮັດພວກເຈົ້າໃຫ້ເປັນຖິ່ນແຫ້ງແລ້ງກັນດານແນ່ນອນ, ເປັນເມືອງທີ່ບໍ່ມີຄົນອາໄສຢູ່ໄດ້.</w:t>
      </w:r>
      <w:r>
        <w:rPr>
          <w:vertAlign w:val="superscript"/>
        </w:rPr>
        <w:t>7</w:t>
      </w:r>
      <w:r>
        <w:t>ເພາະເຮົາຈະຕຽມຜູ້ທຳລາຍໄວ້ຕໍ່ສູ້ພວກເຈົ້າ! ພວກເຂົາຕ່າງກໍມີອາວຸດຂອງຕົນ ຈະຕັດຕົ້ນແປກຢ່າງດີຂອງພວກເຈົ້າລົງ ແລະໂຍນເຂົ້າໃນໄຟ.</w:t>
      </w:r>
      <w:r>
        <w:rPr>
          <w:vertAlign w:val="superscript"/>
        </w:rPr>
        <w:t>8</w:t>
      </w:r>
      <w:r>
        <w:t>ແລ້ວປະຊາຊາດເປັນຈຳນວນຫລາຍຈະຜ່ານເມືອງນີ້ໄປ. ແຕ່ລະຄົນຈະເວົ້າກັບເພື່ອນບ້ານຂອງຕົນວ່າ, “ເປັນຫຍັງພຣະຢາເວຈຶ່ງຊົງກະທຳເຊັ່ນນີ້ແກ່ເມືອງໃຫຍ່ນີ້?”</w:t>
      </w:r>
      <w:r>
        <w:rPr>
          <w:vertAlign w:val="superscript"/>
        </w:rPr>
        <w:t>9</w:t>
      </w:r>
      <w:r>
        <w:t>ແລ້ວພວກເຂົາທັງຫລາຍຈະຕອບວ່າ, “ເພາະເຂົາໄດ້ປະຖິ້ມຄຳຫມັ້ນສັນຍາຂອງພຣະຢາເວພຣະເຈົ້າຂອງເຂົາ ແລະນະມັດສະການຂາບໄຫວ້ພະອື່ນ ແລະ ໄດ້ບົວລະບັດບັນດາພະເຫລົ່ານັ້ນ.”</w:t>
      </w:r>
      <w:r>
        <w:rPr>
          <w:vertAlign w:val="superscript"/>
        </w:rPr>
        <w:t>10</w:t>
      </w:r>
      <w:r>
        <w:t>ຢ່າຮ້ອງໄຫ້ອາໄລແກ່ຜູ້ທີ່ຕາຍໄປ ຫລືຢ່າເສົ້າໂສກໃຈຍ້ອນພວກເຂົາເລີຍ; ແຕ່ຈົ່ງຮ້ອງໄຫ້ຮ່ຳໄຮອາໄລເພື່ອຜູ້ທີ່ກຳລັງຈະຈາກໄປ, ເພາະພວກເຂົາຈະບໍ່ໄດ້ກັບມາເຫັນບ້ານເກີດເມືອງນອນຂອງຕົນອີກ.’</w:t>
      </w:r>
      <w:r>
        <w:rPr>
          <w:vertAlign w:val="superscript"/>
        </w:rPr>
        <w:t>11</w:t>
      </w:r>
      <w:r>
        <w:t>ເພາະພຣະຢາເວກ່າວດັ່ງນີ້ແຫລະກ່ຽວກັບຊານລູມ ລູກຊາຍໂຢສີຢາ ກະສັດແຫ່ງຢູດາ, ຜູ້ຊຶ່ງຄອງລາດແທນໂຢສີຢາບິດາຂອງພຣະອົງ, 'ເພີ່ນຈາກສະຖານທີ່ນີ້ ແລະຈະບໍ່ໄດ້ກັບມາບ່ອນນີ້ອີກ.</w:t>
      </w:r>
      <w:r>
        <w:rPr>
          <w:vertAlign w:val="superscript"/>
        </w:rPr>
        <w:t>12</w:t>
      </w:r>
      <w:r>
        <w:t>ເພິ່ນຈະສິ້ນຊີວິດໃນບ່ອນທີ່ເຂົາພວກເຈົ້າຈັບເພິ່ນໄປເປັນຊະເລີຍ, ແລະເພິ່ນຈະບໍ່ເຫັນແຜ່ນດິນນີ້ອີກເລີຍ.'</w:t>
      </w:r>
      <w:r>
        <w:rPr>
          <w:vertAlign w:val="superscript"/>
        </w:rPr>
        <w:t>13</w:t>
      </w:r>
      <w:r>
        <w:t>ວິບັດແກ່ຜູ້ສ້າງວັງຂອງຕົນດ້ວຍຄວາມອະທຳ, ສ້າງຫ້ອງຊັ້ນເທິງໄວ້ດ້ວຍຄວາມອະຍຸດຕິທຳ, ຜູ້ທີ່ເຮັດໃຫ້ເພື່ອນບ້ານຂອງຕົນບົວລະບັດຕົນ ໂດຍບໍ່ໄດ້ຫຍັງເລີຍ, ແລະບໍ່ໄດ້ຈ່າຍຄ່າຈ້າງໃຫ້ແກ່ເຂົາ.</w:t>
      </w:r>
      <w:r>
        <w:rPr>
          <w:vertAlign w:val="superscript"/>
        </w:rPr>
        <w:t>14</w:t>
      </w:r>
      <w:r>
        <w:t>ຜູ້ກ່າວວ່າ, ‘ເຮົາຈະສ້າງວັງໃຫຍ່ຢູ່ເອງ ພ້ອມດ້ວຍບັນດາຫ້ອງຊັ້ນເທິງກວ້າງຂວາງ.’ ແລະເຈາະປ່ອງຢ້ຽມບານໃຫຍ່ທັງຫລາຍໃຫ້ຫ້ອງນັ້ນ, ແລະແອ້ມຝາດ້ວຍໄມ້ແປກ, ແລະທາດ້ວຍສີແດງເຂັ້ມ.’</w:t>
      </w:r>
      <w:r>
        <w:rPr>
          <w:vertAlign w:val="superscript"/>
        </w:rPr>
        <w:t>15</w:t>
      </w:r>
      <w:r>
        <w:t>ນີ້ເປັນສິ່ງທີ່ເຮັດໃຫ້ເຈົ້າເປັນກະສັດທີ່ດີ ທີ່ເຈົ້າໄດ້ຕ້ອງການຜະນັງເປັນໄມ້ແປກກັນບໍ? ພໍ່ຂອງເຈົ້າບໍ່ໄດ້ກິນ ແລະດື່ມດ້ວຍ ແຕ່ຍັງເຮັດຄວາມຍຸດຕິທຳ ແລະຄວາມທ່ຽງທຳບໍ່ແມ່ນຫລື? ແລ້ວຄວາມຢູ່ເຢັນເປັນສຸກກໍເກີດຂຶ້ນກັບຊີວິດຂອງພວກເຂົາ.</w:t>
      </w:r>
      <w:r>
        <w:rPr>
          <w:vertAlign w:val="superscript"/>
        </w:rPr>
        <w:t>16</w:t>
      </w:r>
      <w:r>
        <w:t>ເພິ່ນພິພາກສາຄະດີເຂົ້າຂ້າງຄົນຈົນ ແລະ ຄົນຂັດສົນ. ເປັນການດີ ທີ່ເຮັດຢ່າງນີ້ກໍເປັນການຮູ້ຈັກເຮົາບໍ່ແມ່ນຫລື?—ນີ້ເປັນຄຳປະກາດຂອງພຣະຢາເວ.</w:t>
      </w:r>
      <w:r>
        <w:rPr>
          <w:vertAlign w:val="superscript"/>
        </w:rPr>
        <w:t>17</w:t>
      </w:r>
      <w:r>
        <w:t>ແຕ່ບໍ່ຫຍັງໃນດວງຕາທັງສອງຂອງເຈົ້າ ແລະ ໃຈເລີຍ ນອກຈາກຄວາມກັງວົນກຳໄລຈາກການໂລບຂອງເຈົ້າ ແລະສຳລັບການຫລັ່ງເລືອດທີ່ຂາດຄວາມຜິດໃຫ້ເຖິງຕາຍ, ເພື່ອປະຕິບັດການບີບບັງຄັບ ແລະຄວາມທາລຸນແກ່ຄົນອື່ນໆ.”</w:t>
      </w:r>
      <w:r>
        <w:rPr>
          <w:vertAlign w:val="superscript"/>
        </w:rPr>
        <w:t>18</w:t>
      </w:r>
      <w:r>
        <w:t>ເພາະສະນັ້ນ ພຣະຢາເວຈຶ່ງກ່າວດັ່ງນີ້ກ່ຽວກັບເຢໂຮຢາກີມ ລູກຂອງໂຢສີຢາ ກະສັດແຫ່ງຢູດາ ວ່າ, “ພວກເຂົາທັງຫລາຍຈະບໍ່ໂອດຄວນອາໄລວ່າ ‘ອະນິດຈັງອ້າຍເອີຍ!’ ຫລື ‘ອະນິດຈັງເອື້ອຍເອີຍ!’ ພວກເຂົາຈະບໍ່ຄວນຄາງອາໄລວ່າ ‘ອະນິດຈັງນາຍເອີຍ!’ ຫລື ‘ອະນິດຈັງກະສັດເອີຍ!’</w:t>
      </w:r>
      <w:r>
        <w:rPr>
          <w:vertAlign w:val="superscript"/>
        </w:rPr>
        <w:t>19</w:t>
      </w:r>
      <w:r>
        <w:t>ເພິ່ນຈະຖືກຝັງໄວ້ເຫມືອນຝັງລໍ, ຄືຖືກລາກໄປໂຍນຖິ້ມໄວ້ຂ້າງນອກປະຕູເມືອງເຢຣູຊາເລັມ.</w:t>
      </w:r>
      <w:r>
        <w:rPr>
          <w:vertAlign w:val="superscript"/>
        </w:rPr>
        <w:t>20</w:t>
      </w:r>
      <w:r>
        <w:t>ຈົ່ງຂຶ້ນໄປທີ່ພູເຂົາທັງຫລາຍເລບານອນ ແລະຮ້ອງວ່າຈົ່ງເປັ່ງສຽງຂອງພວກເຈົ້າໃນເມືອງບາຊານ. ຈົ່ງຮ້ອງຈາກພູເຂົາທັງຫລາຍຂອງ ບາຣິມ, ເພາະວ່າຄົນຮັກທັງຫມົດຂອງພວກເຈົ້າ ຖືກທຳລາຍເສຍແລ້ວ.</w:t>
      </w:r>
      <w:r>
        <w:rPr>
          <w:vertAlign w:val="superscript"/>
        </w:rPr>
        <w:t>21</w:t>
      </w:r>
      <w:r>
        <w:t>ເຮົາໄດ້ເວົ້າກັບພວກເຈົ້າເມື່ອພວກເຈົ້າຢູ່ຢ່າງປອດໄພ, ແຕ່ພວກເຈົ້າກ່າວວ່າ, ‘ເຮົາຈະບໍ່ຟັງ.’ ນີ້ເປັນວິທີການຂອງພວກເຈົ້າຕັ້ງແຕ່ຍັງຫນຸ່ມ, ຄືພວກເຈົ້າບໍ່ເຊື່ອຟັງສຽງຂອງເຮົາເລີຍ.</w:t>
      </w:r>
      <w:r>
        <w:rPr>
          <w:vertAlign w:val="superscript"/>
        </w:rPr>
        <w:t>22</w:t>
      </w:r>
      <w:r>
        <w:t>ລົມຈະທຳລາຍຜູ້ລ້ຽງແກະທັງຫມົດຂອງພວກເຈົ້າ, ແລະບັນດາຄົນຮັກຂອງພວກເຈົ້າຈະໄປເປັນຊະເລີຍ. ແລ້ວພວກເຈົ້າຈະອັບອາຍຂາຍຫນ້າຢ່າງແນ່ນອນ ເນື່ອງດ້ວຍຄວາມຊົ່ວທັງຫມົດຂອງພວກເຈົ້າ.</w:t>
      </w:r>
      <w:r>
        <w:rPr>
          <w:vertAlign w:val="superscript"/>
        </w:rPr>
        <w:t>23</w:t>
      </w:r>
      <w:r>
        <w:t>ຊາວເມືອງ ‘ເລບານອນເອີຍ’ ຜູ້ໄດ້ສ້າງຮັງຢູ່ທ່າມກາງໄມ້ແປກ, ພວກເຈົ້າຈະໄດ້ຮັບຄວາມກະລຸນາຈັກເທົ່າໃດ, ເມື່ອຄວາມເຈັບປວດມາເຫນືອພວກເຈົ້າເຫມືອນຄວາມເຈັບປວດຂອງຍິງທີ່ເກີດລູກ!”</w:t>
      </w:r>
      <w:r>
        <w:rPr>
          <w:vertAlign w:val="superscript"/>
        </w:rPr>
        <w:t>24</w:t>
      </w:r>
      <w:r>
        <w:t>“ເຮົາມີຊີວິດຢູ່ສັນໃດ—ນີ້ເປັນຄຳປະກາດຂອງພຣະຢາເວ—ເຖິງວ່າເຢໂຮຢາຊິນ ລູກຂອງເຢໂຮຢາກີມ, ກະສັດແຫ່ງຢູດາ, ໄດ້ເປັນແຫວນປະທັບຢູ່ທີ່ມືຂວາຂອງເຮົາ, ເຮົາຈະຖອດເຈົ້າອອກເສຍ.</w:t>
      </w:r>
      <w:r>
        <w:rPr>
          <w:vertAlign w:val="superscript"/>
        </w:rPr>
        <w:t>25</w:t>
      </w:r>
      <w:r>
        <w:t>ເພາະເຮົາໄດ້ມອບພວກເຈົ້າໄວ້ໃນມືຂອງຄົນເຫລົ່ານັ້ນ ທີ່ສະແຫວງຫາຊີວິດຂອງພວກເຈົ້າ ແລະໃນມືຂອງຄົນເຫລົ່ານັ້ນ ຊຶ່ງພວກເຈົ້າຢ້ານ ຄືໃນຫນ້າຂອງເນບູກາດເນັດຊາ ກະສັດແຫ່ງບາບີໂລນ ແລະ ໃນມືຂອງຄົນເດນເຄຍ.</w:t>
      </w:r>
      <w:r>
        <w:rPr>
          <w:vertAlign w:val="superscript"/>
        </w:rPr>
        <w:t>26</w:t>
      </w:r>
      <w:r>
        <w:t>ເຮົາຈະໂຍນພວກເຈົ້າ ແລະແມ່ຜູ້ເກີດພວກເຈົ້າໄປຍັງອີກປະເທດຫນຶ່ງ, ຊຶ່ງພວກເຈົ້າບໍ່ໄດ້ເກີດບ່ອນນັ້ນ, ແຕ່ພວກເຈົ້າຈະຕາຍບ່ອນນັ້ນ.</w:t>
      </w:r>
      <w:r>
        <w:rPr>
          <w:vertAlign w:val="superscript"/>
        </w:rPr>
        <w:t>27</w:t>
      </w:r>
      <w:r>
        <w:t>ກ່ຽວກັບແຜ່ນດິນແຫ່ງນີ້ ທີ່ເຂົາຕ້ອງຢາກຈະກັບນັ້ນ, ພວກເຂົາຈະບໍ່ໄດ້ກັບມາທີ່ນີ້.</w:t>
      </w:r>
      <w:r>
        <w:rPr>
          <w:vertAlign w:val="superscript"/>
        </w:rPr>
        <w:t>28</w:t>
      </w:r>
      <w:r>
        <w:t>ນີ້ເປັນພາຊະນະທີ່ຖືກຫມິ່ນປະຫມາດ ແລະແຕກ ຫລືເປັນພາຊະນະທີ່ບໍ່ມີໃຜມັກບໍ? ເປັນຫຍັງຕົວລາວ ແລະເຊື້ອສາຍຂອງລາວຈຶ່ງຖືກໂຍນອອກມາ, ແລະຖືກໂຍນເຂົ້າໃນແຜ່ນດິນ ຊຶ່ງພວກເຂົາທັງຫລາຍບໍ່ຮູ້ຈັກ?</w:t>
      </w:r>
      <w:r>
        <w:rPr>
          <w:vertAlign w:val="superscript"/>
        </w:rPr>
        <w:t>29</w:t>
      </w:r>
      <w:r>
        <w:t>ໂອແຜ່ນດິນ, ແຜ່ນດິນ, ແຜ່ນດິນເອີຍ! ຈົ່ງຟັງພຣະທັມຂອງພຣະຢາເວ.</w:t>
      </w:r>
      <w:r>
        <w:rPr>
          <w:vertAlign w:val="superscript"/>
        </w:rPr>
        <w:t>30</w:t>
      </w:r>
      <w:r>
        <w:t>ພຣະຢາເວຊົງກ່າວດັ່ງນີ້ວ່າ, ‘ຈົ່ງຂຽນລົງກ່ຽວກັບຊາຍຄົນນີ້ ເຢໂຮຢາກີມວ່າ: ເພີ່ນຈະບໍ່ມີລູກ. ເປັນຊາຍຊຶ່ງບໍ່ຈະເລີນໃນຊົ່ວຊີວິດຂອງລາວ, ຫລືບໍ່ມີຄົນແຫ່ງເຊື້ອສາຍຂອງລາວຈັກຄົນຫນຶ່ງ ທີ່ຈະປະສົບຜົນສຳເລັດ ຫລືໄດ້ປະທັບເທິງພະທີ່ນັ່ງຂອງດາວິດ ແລະປົກຄອງໃນຢູດາອີກ.’”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“ວິບັດແກ່ບັນດາຜູ້ລ້ຽງແກະ ຜູ້ທຳລາຍ ແລະເຮັດໃຫ້ແກະແຫ່ງທົ່ງຫຍ້າຂອງເຮົາແຕກກະຈັດກະຈາຍໄປ—ນີ້ເປັນຄຳປະກາດຂອງພຣະຢາເວ.”</w:t>
      </w:r>
      <w:r>
        <w:rPr>
          <w:vertAlign w:val="superscript"/>
        </w:rPr>
        <w:t>2</w:t>
      </w:r>
      <w:r>
        <w:t>ເພາະສະນັ້ນພຣະຢາເວ, ພຣະເຈົ້າຂອງຊາດອິດສະຣາເອນ, ຊົງກ່າວເຖິງພວກຜູ້ປົກຄອງ ຄືຜູ້ລ້ຽງດູໄພ່ພົນຂອງພຣະອົງວ່າ, “ພວກເຈົ້າທັງຫລາຍໄດ້ເຮັດໃຫ້ໄພ່ພົນຂອງເຮົາແຕກກະຈັດກະຈາຍໄປ ແລະ ໄດ້ຂັບໄລ່ໃຫ້ພວກເຂົາຫນີໄປເສຍ. ພວກເຈົ້າບໍ່ໄດ້ລ້ຽງດູເອົາໃຈໃສ່ພວກເຂົາ. ດັ່ງນັ້ນເຮົາຈະລົງໂທດພວກເຈົ້າ ຍ້ອນການຊົ່ວທີ່ເຈົ້າໄດ້ກະທຳ—ນີ້ເປັນຄຳປະກາດຂອງພຣະຢາເວ.</w:t>
      </w:r>
      <w:r>
        <w:rPr>
          <w:vertAlign w:val="superscript"/>
        </w:rPr>
        <w:t>3</w:t>
      </w:r>
      <w:r>
        <w:t>ເຮົາຈະເຕົ້າໂຮມເອົາຝູງແກະຂອງເຮົາທີ່ຍັງເຫລືອຢູ່ອອກມາຈາກດິນແດນທັງປວງທີ່ເຮົາໄດ້ຂັບໄລ່ພວກເຂົາໄປ, ແລະເຮົາຈະນຳພວກເຂົາກັບຄືນມາທົ່ງຫຍ້າ, ທີ່ພວກເຂົາຈະມີລູກຫລານເພີ່ມທະວີຂຶ້ນຢ່າງຫລວງຫລາຍ.</w:t>
      </w:r>
      <w:r>
        <w:rPr>
          <w:vertAlign w:val="superscript"/>
        </w:rPr>
        <w:t>4</w:t>
      </w:r>
      <w:r>
        <w:t>ແລ້ວເຮົາຈະໃຫ້ມີຜູ້ປົກຄອງ ຜູ້ຊຶ່ງຈະເບິ່ງແຍງພວກເຂົາ ດັ່ງນັ້ນພວກເຂົາຈະບໍ່ຢ້ານ ຫລືຕື່ນວຸ້ນວາຍອີກຕໍ່ໄປ. ຈະບໍ່ມີໃຜຈັກຄົນສູນຫາຍໄປຈາກເຮົາເລີຍ—ນີ້ເປັນຄຳປະກາດຂອງພຣະຢາເວ.”</w:t>
      </w:r>
      <w:r>
        <w:rPr>
          <w:vertAlign w:val="superscript"/>
        </w:rPr>
        <w:t>5</w:t>
      </w:r>
      <w:r>
        <w:t>ເບິ່ງແມ, ວັນເວລາເຫລົ່ານັ້ນກຳລັງມາເຖິງ—ນີ້ເປັນຄຳປະກາດຂອງພຣະຢາເວ—ເມື່ອເຮົາຈະເລືອກເອົາຄົນຫນຶ່ງຈາກເຊື້ອສາຍຂອງດາວິດມາເປັນກະສັດຜູ້ຊອບທຳ. ເພີ່ນຜູ້ນີ້ຈະປົກຄອງຢ່າງກະສັດ; ສະຫລາດຫລັກແຫລມ ແລະຈະເຮັດແຕ່ສິ່ງທີ່ຊອບທຳ ແລະຍຸດຕິທຳຕໍ່ປະຊາຊົນທົ່ວແຜ່ນດິນ.</w:t>
      </w:r>
      <w:r>
        <w:rPr>
          <w:vertAlign w:val="superscript"/>
        </w:rPr>
        <w:t>6</w:t>
      </w:r>
      <w:r>
        <w:t>ໃນລະຫວ່າງກະສັດອົງນີ້ປົກຄອງຢູ່ນັ້ນ ຢູດາຈະໄດ້ຮັບການຊ່ວຍກູ້, ແລະ ອິດສະຣາເອນຈະອາໄສຢູ່ຢ່າງປອດໄພ. ແລ້ວພວກເຂົາຈະເອີ້ນຊື່ກະສັດອົງນີ້ວ່າ: ພຣະຢາເວຊົງເປັນຄວາມຊອບທຳຂອງເຮົາ.</w:t>
      </w:r>
      <w:r>
        <w:rPr>
          <w:vertAlign w:val="superscript"/>
        </w:rPr>
        <w:t>7</w:t>
      </w:r>
      <w:r>
        <w:t>ເພາະສະນັ້ນ, ເບິ່ງແມ, ວັນເຫລົ່ານັ້ນກຳລັງມາເຖິງ—ນີ້ເປັນຄຳປະກາດຂອງພຣະຢາເວ—ເມື່ອນັ້ນຄົນທັງຫລາຍຈະບໍ່ກ່າວອີກຕໍ່ໄປວ່າ, ‘ພຣະຢາເວຊົງມີຊີວິດຢູ່ສັນໃດ ຜູ້ຊົງນຳພາປະຊາຊົນອິດສະຣາເອນອອກຈາກປະເທດເອຢິບ.’</w:t>
      </w:r>
      <w:r>
        <w:rPr>
          <w:vertAlign w:val="superscript"/>
        </w:rPr>
        <w:t>8</w:t>
      </w:r>
      <w:r>
        <w:t>ແຕ່ພວກເຂົາຈະກ່າວວ່າ, ‘ພຣະຢາເວຊົງມີຊີວິດຢູ່ສັນໃດ ຜູ້ຊົງນຳ ແລະພາເຊື້ອສາຍອິດສະຣາເອນອອກຈາກປະເທດຝ່າຍເຫນືອ ແລະອອກຈາກປະເທດທັງປວງ ທີ່ເຮົາໄດ້ໃຫ້ພວກເຂົາກະຈັດກະຈາຍໄປຢູ່ນັ້ນ.’ ແລ້ວພວກເຂົາຈະຢູ່ໃນປະເທດຂອງຕົນເອງ.”</w:t>
      </w:r>
      <w:r>
        <w:rPr>
          <w:vertAlign w:val="superscript"/>
        </w:rPr>
        <w:t>9</w:t>
      </w:r>
      <w:r>
        <w:t>ກ່ຽວກັບເລື່ອງບັນດາຜູ້ປະກາດພຣະທັມມີຄື, ໃຈຂອງຂ້ານ້ອຍເປັນທຸກຢູ່ພາຍໃນຂ້ານ້ອຍ, ແລະກະດູກທັງຫມົດຂອງຂ້ານ້ອຍກໍສັ່ນ, ຂ້ານ້ອຍເປັນເຫມືອນຄົນເມົາ, ຂ້ານ້ອຍເປັນເຫມືອນຄົນເມົາດ້ວຍເຫລົ້າອະງຸ່ນ, ເນື່ອງດ້ວຍພຣະຢາເວ ແລະ ເນື່ອງດ້ວຍພຣະທັມແຫ່ງຄວາມບໍລິສຸດຂອງພຣະອົງ.</w:t>
      </w:r>
      <w:r>
        <w:rPr>
          <w:vertAlign w:val="superscript"/>
        </w:rPr>
        <w:t>10</w:t>
      </w:r>
      <w:r>
        <w:t>ເພາະວ່າແຜ່ນດິນນັ້ນເຕັມໄປດ້ວຍຄົນລ່ວງປະເວນີ ດ້ວຍເຫດວ່າແຜ່ນດິນນີ້ແຫ້ງແລ້ງ. ເດີ່ນຫຍ້າໃນຖິ່ນແຫ້ງແລ້ງກັນດານກໍແຫ້ງໄປ. ການດຳເນີນຊີວິດຂອງພວກເຂົາທັງຫລາຍກໍຊົ່ວຊ້າ ແລະອຳນາດຂອງພວກເຂົາກໍບໍ່ເປັນທຳ.</w:t>
      </w:r>
      <w:r>
        <w:rPr>
          <w:vertAlign w:val="superscript"/>
        </w:rPr>
        <w:t>11</w:t>
      </w:r>
      <w:r>
        <w:t>“ເພາະທັງຜູ້ປະກາດພຣະທັມ ແລະພວກປະໂລຫິດກໍອະທຳ. ເຮົາກໍໄດ້ເຫັນຄວາມຊົ່ວຂອງພວກເຂົາ ແມ່ນແຕ່ໃນພຣະວິຫານຂອງເຮົາ!—ນີ້ເປັນຄຳປະກາດຂອງພຣະຢາເວ—</w:t>
      </w:r>
      <w:r>
        <w:rPr>
          <w:vertAlign w:val="superscript"/>
        </w:rPr>
        <w:t>12</w:t>
      </w:r>
      <w:r>
        <w:t>ເພາະສະນັ້ນ ຫົນທາງຂອງພວກເຂົາ ຈະເປັນເຫມືອນທາງມື່ນໃນຄວາມມືດແກ່ເຂົາ, ເຂົາທັງຫລາຍຈະຖືກຂັບໄລ່ລົງໄປ. ພວກເຂົາຈະລົ້ມລົງໃນນັ້ນ. ເພາະເຮົາຈະນຳເຫດຮ້າຍມາເຫນືອພວກເຂົາໃນປີແຫ່ງການລົງໂທດຂອງພວກເຂົາ—ນີ້ເປັນຄຳປະກາດຂອງພຣະຢາເວ.</w:t>
      </w:r>
      <w:r>
        <w:rPr>
          <w:vertAlign w:val="superscript"/>
        </w:rPr>
        <w:t>13</w:t>
      </w:r>
      <w:r>
        <w:t>ເພາະເຮົາໄດ້ເຫັນຄວາມໂງ່ຈ້າ ໃນບັນດາຜູ້ປະກາດພຣະທັມໃນຊາມາເຣຍ: ພວກເຂົາໄດ້ປະກາດພຣະທັມໃນນາມຂອງພະບາອານ ແລະ ໄດ້ນຳໃຫ້ອິດສະຣາເອນ ປະຊາຊົນຂອງເຮົາຫລົງໄປ.</w:t>
      </w:r>
      <w:r>
        <w:rPr>
          <w:vertAlign w:val="superscript"/>
        </w:rPr>
        <w:t>14</w:t>
      </w:r>
      <w:r>
        <w:t>ໃນທ່າມກາງບັນດາຜູ້ປະກາດພຣະທັມໃນນະຄອນເຢຣູຊາເລັມ ເຮົາໄດ້ເຫັນສິ່ງອັນຫນ້າຕື່ນຕົກໃຈ: ພວກເຂົາລ່ວງປະເວນີ ແລະດຳເນີນຢູ່ໃນຄວາມຂີ້ຕົວະ. ພວກເຂົາໃຫ້ກຳລັງແກ່ຜູ້ເຮັດຄວາມຊົ່ວ; ບໍ່ມີຜູ້ຫນຶ່ງຜູ້ໃດຫັນຈາກຄວາມຊົ່ວຂອງຕົນ. ພວກເຂົາທຸກຄົນກາຍເປັນເຫມືອນເມືອງໂຊໂດມແກ່ເຮົາ ແລະ ຊາວເມືອງນັ້ນກໍເຫມືອນເມືອງໂກໂມຣາ!”</w:t>
      </w:r>
      <w:r>
        <w:rPr>
          <w:vertAlign w:val="superscript"/>
        </w:rPr>
        <w:t>15</w:t>
      </w:r>
      <w:r>
        <w:t>ເພາະສະນັ້ນພຣະຢາເວຈອມໂຍທາຈຶ່ງກ່າວກ່ຽວກັບເລື່ອງຜູ້ປະກາດພຣະທັມເຫລົ່ານັ້ນວ່າ, “ເບິ່ງແມ, ເຮົາຈະລ້ຽງພວກເຂົາດ້ວຍເຄືອເຂົາຮໍ ແລະໃຫ້ດື່ມນ້ຳມີຜິດ, ເພາະວ່າຄວາມອະທຳໄດ້ແຜ່ອອກໄປທົ່ວແຜ່ນດິນນີ້ ຈາກບັນດາຜູ້ປະກາດພຣະທັມແຫ່ງນະຄອນເຢຣູຊາເລັມ.”</w:t>
      </w:r>
      <w:r>
        <w:rPr>
          <w:vertAlign w:val="superscript"/>
        </w:rPr>
        <w:t>16</w:t>
      </w:r>
      <w:r>
        <w:t>ພຣະຢາເວຈອມໂຍທາກ່າວດັ່ງນີ້ວ່າ, “ຢ່າຟັງບັນດາຖ້ອຍຄຳຂອງຜູ້ປະກາດພຣະທັມ ພວກເຂົາເຮັດໃຫ້ທ່ານບໍ່ມີສາລະ. ພວກເຂົາກ່າວເຖິງນິມິດແຫ່ງໃຈຂອງຕົນເອງ ບໍ່ແມ່ນຈາກປາກຂອງພຣະຢາເວ.</w:t>
      </w:r>
      <w:r>
        <w:rPr>
          <w:vertAlign w:val="superscript"/>
        </w:rPr>
        <w:t>17</w:t>
      </w:r>
      <w:r>
        <w:t>ພວກເຂົາຍັງເວົ້າກັບຄົນທີ່ຫມິ່ນປະຫມາດເຮົາໂດຍທັນທີວ່າ, ‘ພຣະຢາເວຊົງປະກາດວ່າ ຈະສັນຕິສຸກສຳລັບເຈົ້າ’ ເພາະທຸກຄົນທີ່ດຳເນີນຕາມຄວາມດື້ດ້ານແຫ່ງຈິດໃຈຂອງຕົນເອງ ກ່າວວ່າ, ‘ຈະບໍ່ມີເຫດຮ້າຍມາເຫນືອພວກເຈົ້າ.’</w:t>
      </w:r>
      <w:r>
        <w:rPr>
          <w:vertAlign w:val="superscript"/>
        </w:rPr>
        <w:t>18</w:t>
      </w:r>
      <w:r>
        <w:t>ເພາະວ່າຜູ້ໃດບໍທີ່ໄດ້ຢືນຢູ່ໃນຄຳຕັກເຕືອນຂອງພຣະຢາເວ? ຜູ້ໃດຈະພິຈາລະນາເຫັນ ແລະໄດ້ຍິນພຣະທັມຂອງພຣະອົງ? ຫລືຜູ້ໃດທີ່ໃສ່ໃຈ ແລະ ເຊື່ອຟັງພຣະທັມຂອງພຣະອົງ?</w:t>
      </w:r>
      <w:r>
        <w:rPr>
          <w:vertAlign w:val="superscript"/>
        </w:rPr>
        <w:t>19</w:t>
      </w:r>
      <w:r>
        <w:t>ເບິ່ງແມ, ຈະມີລົມບ້າຫມູກຳລັງມາຈາກພຣະຢາເວ! ດ້ວຍວ່າຄວາມໂກດຮ້າຍຂອງພຣະອົງກຳລັງອອກໄປແລ້ວ, ແລະພະຍຸກຳລັງຫມູນຢູ່. ມັນຈະຫມຸນວົນເທິງຫົວທັງຫລາຍຂອງຄົນອະທຳ.</w:t>
      </w:r>
      <w:r>
        <w:rPr>
          <w:vertAlign w:val="superscript"/>
        </w:rPr>
        <w:t>20</w:t>
      </w:r>
      <w:r>
        <w:t>ຄວາມໂກດຮ້າຍຂອງພຣະຢາເວຈະບໍ່ຖອຍຫລັງກັບ ຈົນກວ່າມັນຈະສຳເລັດ ແລະໄດ້ຊົງກະທຳຕາມພຣະເຈດຕະນາແຫ່ງພຣະໄທຂອງພຣະອົງ. ໃນວັນສຸດທ້າຍ, ພວກເຈົ້າທັງຫລາຍຈະເຂົ້າໃຈເລື່ອງນີ້.</w:t>
      </w:r>
      <w:r>
        <w:rPr>
          <w:vertAlign w:val="superscript"/>
        </w:rPr>
        <w:t>21</w:t>
      </w:r>
      <w:r>
        <w:t>ເຮົາບໍ່ໄດ້ໃຊ້ຜູ້ປະກາດພຣະທັມເຫລົ່ານີ້ໄປ. ພວກເຂົາໄດ້ອອກມາເອງ. ເຮົາບໍ່ໄດ້ເວົ້າກັບພວກເຂົາ ແຕ່ພວກເຂົາຍັງເປັນຜູ້ປະກາດພຣະທັມ.</w:t>
      </w:r>
      <w:r>
        <w:rPr>
          <w:vertAlign w:val="superscript"/>
        </w:rPr>
        <w:t>22</w:t>
      </w:r>
      <w:r>
        <w:t>ເພາະຖ້າພວກເຂົາໄດ້ຢືນຢູ່ໃນຄຳຕັກເຕືອນຂອງເຮົາ, ພວກເຂົາຈະໄດ້ເວົ້າເຖິງຖ້ອຍຄຳຂອງເຮົາຕໍ່ປະຊາຊົນຂອງເຮົາ; ພວກເຂົາຄົງຈະໄດ້ໃຫ້ປະຊາຊົນຖອຍຫລັງກັບຈາກທາງຊົ່ວຂອງພວກເຂົາ ແລະຖອຍຫລັງກັບຈາກການກະຄວາມທຳຊົ່ວຮ້າຍຂອງພວກເຂົາແລ້ວ.</w:t>
      </w:r>
      <w:r>
        <w:rPr>
          <w:vertAlign w:val="superscript"/>
        </w:rPr>
        <w:t>23</w:t>
      </w:r>
      <w:r>
        <w:t>ເຮົາເປັນພຽງພຣະເຈົ້າຜູ້ສະຖິດຢູ່ໃກ້—ນີ້ເປັນຄຳປະກາດຂອງພຣະຢາເວ —ແລະບໍ່ແມ່ນພຣະເຈົ້າທີ່ຢູ່ໄກດ້ວຍບໍ?”</w:t>
      </w:r>
      <w:r>
        <w:rPr>
          <w:vertAlign w:val="superscript"/>
        </w:rPr>
        <w:t>24</w:t>
      </w:r>
      <w:r>
        <w:t>ຄົນໃດຈະເຊື່ອງຕົນຢູ່ໃນທີ່ລີ້ລັບເພື່ອເຮົາຈະບໍ່ໄດ້ເຫັນລາວໄດ້ບໍ? —ນີ້ເປັນຄຳປະກາດຂອງພຣະຢາເວ—ແລະເຮົາບໍ່ໄດ້ຢູ່ເຕັມທ້ອງຟ້າ ແລະໂລກນີ້ບໍ? —ນີ້ເປັນຄຳປະກາດຂອງພຣະຢາເວ.</w:t>
      </w:r>
      <w:r>
        <w:rPr>
          <w:vertAlign w:val="superscript"/>
        </w:rPr>
        <w:t>25</w:t>
      </w:r>
      <w:r>
        <w:t>ເຮົາໄດ້ຍິນຜູ້ປະກາດພຣະທັມໄດ້ກ່າວແລ້ວ, ຄົນເຫລົ່ານັ້ນຜູ້ຊຶ່ງປະກາດພຣະທັມເລື່ອງບໍ່ຈິງໃນນາມຂອງເຮົາ. ພວກເຂົາໄດ້ກ່າວ, ‘ຂ້ານ້ອຍໄດ້ມີຄວາມຝັນ! ຂ້ານ້ອຍໄດ້ມີຄວາມຝັນ!’</w:t>
      </w:r>
      <w:r>
        <w:rPr>
          <w:vertAlign w:val="superscript"/>
        </w:rPr>
        <w:t>26</w:t>
      </w:r>
      <w:r>
        <w:t>ຈະເປັນແບບນີ້ອີກດົນເທົ່າໃດ, ທີ່ຜູ້ປະກາດພຣະທັມຊຶ່ງປະກາດພຣະທັມ ເລື່ອງບໍ່ຈິງຂອງພວກເຂົາ ແລະປະກາດພຣະທັມຕາມການຫລອກລວງແຫ່ງຈິດໃຈຂອງພວກເຂົາ?</w:t>
      </w:r>
      <w:r>
        <w:rPr>
          <w:vertAlign w:val="superscript"/>
        </w:rPr>
        <w:t>27</w:t>
      </w:r>
      <w:r>
        <w:t>ພວກເຂົາກຳລັງວາງແຜນທີ່ຈະເຮັດໃຫ້ປະຊາຊົນຂອງເຮົາລືມຊື່ຂອງເຮົາ ໂດຍຄວາມຝັນຂອງພວກເຂົາ ຊຶ່ງບອກສູ່ກັນ, ແຕ່ລະຄົນກັບເພື່ອບ້ານຂອງເຂົາ, ເຫມືອນກັບເຫລົ່າບັນພະບູລຸດຂອງພວກເຂົາທີ່ລືມຊື່ຂອງເຮົາ ໄປຊຶ່ນຊົມຊື່ພະບາອານ.</w:t>
      </w:r>
      <w:r>
        <w:rPr>
          <w:vertAlign w:val="superscript"/>
        </w:rPr>
        <w:t>28</w:t>
      </w:r>
      <w:r>
        <w:t>ຜູ້ປະກາດພຣະທັມທີ່ໄດ້ຝັນໃຫ້ເຂົາເລົ່າຄວາມຝັນ. ແຕ່ໃຫ້ຄົນທີ່ມີຖ້ອຍຄຳຂອງເຮົາໄດ້ປະກາດບາງຢ່າງ, ໃຫ້ເຂົາປະກາດຖ້ອຍຂອງເຮົາ ຢ່າງສັດຊື່. ເພາະເຟືອງເຂົ້າມີຫຍັງແດ່ທີ່ເຫມືອນຮວງເຂົ້າ?—ນີ້ເປັນຄຳປະກາດຂອງພຣະຢາເວ—</w:t>
      </w:r>
      <w:r>
        <w:rPr>
          <w:vertAlign w:val="superscript"/>
        </w:rPr>
        <w:t>29</w:t>
      </w:r>
      <w:r>
        <w:t>ຖ້ອຍຄຳຂອງເຮົາບໍ່ເຫມືອນໄຟບໍ?—ນີ້ເປັນຄຳປະກາດຂອງພຣະຢາເວ—ແລະເຫມືອນຄ້ອນທີ່ຕີຫີນໃຫ້ແຕກເປັນຝຸ່ນບໍ່ແມ່ນຫລື?</w:t>
      </w:r>
      <w:r>
        <w:rPr>
          <w:vertAlign w:val="superscript"/>
        </w:rPr>
        <w:t>30</w:t>
      </w:r>
      <w:r>
        <w:t>ເພາະສະນັ້ນ ເບິ່ງແມ, ເຮົາຕໍ່ສູ້ກັບບັນດາຜູ້ປະກາດພຣະທັມ—ນີ້ເປັນຄຳປະກາດຂອງພຣະຢາເວ—ຜູ້ລັກຖ້ອຍຄຳຂອງເຮົາຈາກຄົນອື່ນ ແລະກ່າວວ່າຖ້ອຍຄຳເຫລົ່ານີ້ມາຈາກເຮົາ.</w:t>
      </w:r>
      <w:r>
        <w:rPr>
          <w:vertAlign w:val="superscript"/>
        </w:rPr>
        <w:t>31</w:t>
      </w:r>
      <w:r>
        <w:t>ເບິ່ງແມ, ເຮົາຕໍ່ສູ້ກັບບັນດາຜູ້ປະກາດພຣະທັມ—ນີ້ເປັນຄຳປະກາດຂອງພຣະຢາເວ— ຜູ້ໃຊ້ລິ້ນຂອງຕົນປະກາດພຣະທັມທັງຫລາຍ.</w:t>
      </w:r>
      <w:r>
        <w:rPr>
          <w:vertAlign w:val="superscript"/>
        </w:rPr>
        <w:t>32</w:t>
      </w:r>
      <w:r>
        <w:t>ເບິ່ງແມ, ເຮົາຕໍ່ສູ້ຄົນເຫລົ່ານັ້ນທີ່ປະກາດພຣະທັມອັນເປັນຄວາມຝັນບໍ່ຈິງ—ນີ້ເປັນຄຳປະກາດຂອງພຣະຢາເວ—ແລະຜູ້ຊຶ່ງບອກແລະນຳປະຊາຊົນຂອງເຮົາໃຫ້ຫລົງໄປໂດຍຄຳຂີ້ຕົວະ ແລະ ຄຳໂອ້ອວດຂອງຕົນ. ເຮົາຕໍ່ສູ້ພວກເຂົາ, ເພາະເຮົາບໍ່ໄດ້ໃຊ້ເຂົາຫລືສັ່ງເຂົາໄປ ຫລື ບໍ່ໄດ້ສັ່ງພວກເຂົາ. ດັ່ງນັ້ນພງກເຂົາຈຶ່ງບໍ່ເປັນປະໂຫຍດແກ່ຊົນຊາດນີ້ຢ່າງໃດເລີຍ—ນີ້ເປັນຄຳປະກາດຂອງພຣະຢາເວ.</w:t>
      </w:r>
      <w:r>
        <w:rPr>
          <w:vertAlign w:val="superscript"/>
        </w:rPr>
        <w:t>33</w:t>
      </w:r>
      <w:r>
        <w:t>ເມື່ອປະຊາຊົນເຫລົ່ານີ້, ຫລືຜູ້ປະກາດພຣະທັມຄົນໃດ, ຫລືປະໂລຫິດຄົນໃດ ຖາມພວກເຈົ້າວ່າ, ‘ແມ່ນຫຍັງຄືພາລະຂອງພຣະຢາເວ?’ ເຈົ້າຈົ່ງຕອບລາວວ່າ, ‘ພວກເຈົ້ານັ້ນແຫລະເປັນພາລະຂອງເຮົາ ແລະເຮົາຈະໂຍນພວກເຈົ້າໄປເສຍ’—ນີ້ເປັນຄຳປະກາດຂອງພຣະຢາເວ.</w:t>
      </w:r>
      <w:r>
        <w:rPr>
          <w:vertAlign w:val="superscript"/>
        </w:rPr>
        <w:t>34</w:t>
      </w:r>
      <w:r>
        <w:t>ສ່ວນຜູ້ປະກາດພຣະທັມ, ກັບພວກປະໂລຫິດ, ຫລືປະຊາຊົນຜູ້ຫນຶ່ງຜູ້ໃດຊຶ່ງເວົ້າວ່າ, ‘ນີ້ຄືພາລະຂອງພຣະຢາເວ’ ເຮົາຈະລົງໂທດຜູ້ນັ້ນ ແລະຄອບຄົວຂອງລາວ.</w:t>
      </w:r>
      <w:r>
        <w:rPr>
          <w:vertAlign w:val="superscript"/>
        </w:rPr>
        <w:t>35</w:t>
      </w:r>
      <w:r>
        <w:t>ພວກເຈົ້າຈົ່ງເວົ້າດັ່ງນີ້ ແຕ່ລະຄົນເວົ້າກັບເພື່ອນບ້ານຂອງຕົນ, ‘ພຣະຢາເວຕອບວ່າອັນໃດ?’ ແລະ ‘ພຣະຢາເວຊົງປະກາດວ່າອັນໃດ?’</w:t>
      </w:r>
      <w:r>
        <w:rPr>
          <w:vertAlign w:val="superscript"/>
        </w:rPr>
        <w:t>36</w:t>
      </w:r>
      <w:r>
        <w:t>ແຕ່ພວກເຈົ້າຢ່າກ່າວວ່າ, ‘ພາລະຂອງພຣະຢາເວ’ ເພາະວ່າພາລະນັ້ນເປັນຄຳຂອງທຸກຄົນ ແລະພວກເຈົ້າໄດ້ບິດເບືອນພຣະທັມຂອງພຣະເຈົ້າຜູ້ຊົງພຣະຊົນຢູ່ ຄືພຣະຢາເວຈອມໂຍທາ, ພຣະເຈົ້າຂອງພວກເຮົາ.</w:t>
      </w:r>
      <w:r>
        <w:rPr>
          <w:vertAlign w:val="superscript"/>
        </w:rPr>
        <w:t>37</w:t>
      </w:r>
      <w:r>
        <w:t>ນີ້ຄືສິ່ງທີ່ເຈົ້າຈະກ່າວກັບຜູ້ປະກາດພຣະທັມດັ່ງນີ້ວ່າ, ‘ພຣະຢາເວຊົງຕອບທ່ານວ່າແນວໃດ?’ ຫລື ‘ພຣະຢາເວໄດ້ຊົງກ່າວອັນໃດ?’</w:t>
      </w:r>
      <w:r>
        <w:rPr>
          <w:vertAlign w:val="superscript"/>
        </w:rPr>
        <w:t>38</w:t>
      </w:r>
      <w:r>
        <w:t>ແຕ່ຖ້າພວກເຈົ້າເວົ້າວ່າ, ‘ພາລະຂອງພຣະຢາເວ,’ ນີ້ເປັນຄຳປະກາດຂອງພຣະຢາເວກ່າວວ່າ: ‘ເພາະພວກເຈົ້າທັງຫລາຍໄດ້ກ່າວຄຳເຫລົ່ານີ້ວ່າ, ‘ພາລະຂອງພຣະຢາເວ,’ ເມື່ອເຮົາໃຊ້ໄປຫາເຈົ້າວ່າ, ເຈົ້າຢ່າເວົ້າວ່າ, ‘ພາລະຂອງພຣະຢາເວ.’”</w:t>
      </w:r>
      <w:r>
        <w:rPr>
          <w:vertAlign w:val="superscript"/>
        </w:rPr>
        <w:t>39</w:t>
      </w:r>
      <w:r>
        <w:t>ເພາະສະນັ້ນ ເບິ່ງແມ, ເຮົາຈະຍົກພວກເຈົ້າທັງຫລາຍຂຶ້ນ ແລະໂຍນພວກເຈົ້າໄປຈາກຫນ້າເຮົາ, ທັງພວກເຈົ້າ ພ້ອມກັບເມືອງຊຶ່ງເຮົາໄດ້ໃຫ້ແກ່ພວກເຈົ້າ ແລະແກ່ບັນພະບູລຸດຂອງພວກເຈົ້າ.</w:t>
      </w:r>
      <w:r>
        <w:rPr>
          <w:vertAlign w:val="superscript"/>
        </w:rPr>
        <w:t>40</w:t>
      </w:r>
      <w:r>
        <w:t>ແລ້ວເຮົາຈະນຳຄວາມຄວາມອັບອາຍ ແລະການຖືກຕຳຫນິເປັນນິດ ມາເຫນືອພວກເຈົ້າທັງຫລາຍ ຊຶ່ງຈະລືມບໍ່ໄດ້ເລີຍ.’”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ພຣະຢາເວກໍຊົງສະແດງນິມິດແກ່ຂ້ານ້ອຍດັ່ງນີ້. ເບິ່ງແມ, ມີກະຕ່າສອງຫນ່ວຍໃສ່ຫມາກເດື່ອເທດ ວາງໄວ້ຫນ້າພຣະວິຫານຂອງພຣະຢາເວ (ນິມິດນີ້ໄດ້ສະແດງແກ່ຂ້ານ້ອຍ ຫລັງຈາກເນບູກາດເນັດຊາກະສັດແຫ່ງບາບີໂລນ ໄດ້ຈັບເຢໂຮຢາກິນ ລູກຂອງເຢໂຮຢາກີມ, ກະສັດແຫ່ງຢູດາໄປເປັນຊະເລີຍ, ພ້ອມກັບພວກເຈົ້ານາຍແຫ່ງຢູດາ, ທັງພວກຊ່າງໄມ້ ແລະຊ່າງເຫລັກ ຈາກນະຄອນເຢຣູຊາເລັມ ແລະນຳພວກເຂົາມາຍັງນະຄອນ ບາບີໂລນ.)</w:t>
      </w:r>
      <w:r>
        <w:rPr>
          <w:vertAlign w:val="superscript"/>
        </w:rPr>
        <w:t>2</w:t>
      </w:r>
      <w:r>
        <w:t>ກະຕ່າຫນ່ວຍຫນຶ່ງມີຫມາກເດື່ອເທດຢ່າງດີເຫມືອນກັບຫມາກເດື່ອເທດທີ່ສຸກຕົ້ນລະດູ ແຕ່ກະຕ່າອີກຫນ່ວຍຫນຶ່ງນັ້ນມີຫມາກເດື່ອເທດທີ່ຂີ້ຮ້າຍ ເຫນົ່າຈົນພວກເຂົາກິນບໍ່ໄດ້.</w:t>
      </w:r>
      <w:r>
        <w:rPr>
          <w:vertAlign w:val="superscript"/>
        </w:rPr>
        <w:t>3</w:t>
      </w:r>
      <w:r>
        <w:t>ພຣະຢາເວຊົງກ່າວແກ່ຂ້ານ້ອຍວ່າ “ເຢເຣມີຢາເອີຍ, ເຈົ້າເຫັນຫຍັງ?” ຂ້ານ້ອຍຕອບວ່າ “ເຫັນຫມາກເດື່ອເທດທີ່ດີຫລາຍ ແລະ ທີ່ບໍ່ດີກໍຫລາຍເຫນົ່າຈົນພວກເຂົາກິນບໍ່ໄດ້.”</w:t>
      </w:r>
      <w:r>
        <w:rPr>
          <w:vertAlign w:val="superscript"/>
        </w:rPr>
        <w:t>4</w:t>
      </w:r>
      <w:r>
        <w:t>ແລ້ວພຣະທັມຂອງພຣະຢາເວກໍມາເຖິງຂ້ານ້ອຍ, ກ່າວວ່າ,</w:t>
      </w:r>
      <w:r>
        <w:rPr>
          <w:vertAlign w:val="superscript"/>
        </w:rPr>
        <w:t>5</w:t>
      </w:r>
      <w:r>
        <w:t>“ພຣະຢາເວ, ພຣະເຈົ້າແຫ່ງອິດສະຣາເອນ, ກ່າວດັ່ງນີ້ວ່າ: ເຮົາຈະຖືວ່າພວກເຫລົ່ານັ້ນທີ່ຖືກກວາດໄປຊະເລີຍຂອງຢູດາເປັນຜົນປະໂຫຍດຂອງພວກເຂົາຢູ່, ເຫມືອນກັບຫມາກເດື່ອເທດທີ່ດີເຫລົ່ານີ້ແຫລະ, ຄືຜູ້ທີ່ເຮົາໄດ້ສົ່ງໄປຈາກສະຖານທີ່ນີ້ໄປສູ່ແຜ່ນດິນຂອງຊາວເດນເດຍ.</w:t>
      </w:r>
      <w:r>
        <w:rPr>
          <w:vertAlign w:val="superscript"/>
        </w:rPr>
        <w:t>6</w:t>
      </w:r>
      <w:r>
        <w:t>ເຮົາຈະຕັ້ງຕາຂອງເຮົາເບິ່ງພວກເຂົາ ເພື່ອຈະເຮັດຄວາມດີ ແລະເຮົາຈະພາພວກເຂົາທັງຫລາຍກັບມາຍັງແຜ່ນດິນນີ້ອີກ. ເຮົາຈະສ້າງພວກເຂົາຂຶ້ນ, ແລະຈະບໍ່ຮື້ພວກເຂົາລົງ. ເຮົາຈະປູກຝັງພວກເຂົາ ແລະບໍ່ຖອນພວກເຂົາເສຍ.</w:t>
      </w:r>
      <w:r>
        <w:rPr>
          <w:vertAlign w:val="superscript"/>
        </w:rPr>
        <w:t>7</w:t>
      </w:r>
      <w:r>
        <w:t>ແລ້ວເຮົາຈະໃຫ້ຈິດໃຈແກ່ຜູ້ທີ່ຈະຮູ້ຈັກເຮົາວ່າ, ເຮົາຄືພຣະຢາເວ. ພວກເຂົາຈະເປັນປະຊາຊົນຂອງເຮົາ ແລະເຮົາຈະເປັນພຣະເຈົ້າຂອງພວກເຂົາ, ເພາະພວກເຂົາຈະກັບມາຫາເຮົາດ້ວຍຄວາມເຕັມໃຈ.</w:t>
      </w:r>
      <w:r>
        <w:rPr>
          <w:vertAlign w:val="superscript"/>
        </w:rPr>
        <w:t>8</w:t>
      </w:r>
      <w:r>
        <w:t>ແຕ່ເຫມືອນດັ່ງຫມາກເດື່ອເທດທີ່ຂີ້ຮ້າຍ ທີ່ເຫນົ່າຫລາຍຈົນກິນບໍ່ໄດ້ນັ້ນ—ນີ້ຄືສິ່ງທີ່ພຣະຢາເວກ່າວ—ເຮົາຈະເຮັດຕໍ່ ເຊເດກີຢາກະສັດແຫ່ງຢູດາ, ທັງພວກເຈົ້ານາຍຂອງເພິ່ນ, ແລະຊາວເຢຣູຊາເລັມທີ່ເຫລືອຢູ່ ຜູ້ຊຶ່ງຍັງຄ້າງຢູ່ໃນແຜ່ນດິນນີ້ ຫລືທີ່ຍັງອາໄສຢູ່ໃນປະເທດເອຢິບ.</w:t>
      </w:r>
      <w:r>
        <w:rPr>
          <w:vertAlign w:val="superscript"/>
        </w:rPr>
        <w:t>9</w:t>
      </w:r>
      <w:r>
        <w:t>ເຮົາຈະເຮັດໃຫ້ພວກເຂົາກາຍເປັນສິ່ງທີ່ຫນ້າຢ້ານກົວ, ເປັນໄພພິບັດ, ໃນສາຍຕາຣາຊະອານາຈັກທັງຫມົດໃນໂລກ, ແລະເພື່ອຄວາມທຸກຍາກ ໃຫ້ເປັນທີ່ຖືກຕຳຫນິ, ເປັນຂີ້ປາກ, ເປັນຄຳເຍາະເຍີ້ຍ, ແລະເປັນຄຳສາບແຊ່ງ ທົ່ວໄປທຸກແຫ່ງຊຶ່ງເຮົາຂັບໄລ່ພວກເຂົາໃຫ້ໄປຢູ່ນັ້ນ.</w:t>
      </w:r>
      <w:r>
        <w:rPr>
          <w:vertAlign w:val="superscript"/>
        </w:rPr>
        <w:t>10</w:t>
      </w:r>
      <w:r>
        <w:t>ເຮົາຈະສົ່ງດາບອອກໄປ, ແລະການອຶດຢາກອາຫານ, ແລະ ພະຍາດລະບາດມາທ່າມກາງພວກເຂົາ, ຈົນພວກເຂົາຈະຖືກທຳລາຍຢ່າງສິ້ນເຊີງຈາກແຜ່ນດິນຊຶ່ງເຮົາໄດ້ໃຫ້ແກ່ພວກເຂົາ, ແລະແກ່ບັນພະບູລຸດຂອງພວກເຂົາ.”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ນີ້ຄືພຣະທັມຊຶ່ງມາເຖິງເຢເຣມີຢາກ່ຽວກັບເລື່ອງຊົນຊາດຢູດາທັງຫມົດ. ເມື່ອເຖິງປີທີ່ສີ່ແຫ່ງລາຊະການເຢໂຮຢາກີມ, ລູກຊາຍຂອງໂຢສີຢາ, ກະສັດແຫ່ງຢູດາ. ປີນັ້ນເປັນຕົ້ນປີລາຊະການຂອງ ເນບູກາດເນັດຊາ, ກະສັດຂອງກຸງບາບີໂລນ.</w:t>
      </w:r>
      <w:r>
        <w:rPr>
          <w:vertAlign w:val="superscript"/>
        </w:rPr>
        <w:t>2</w:t>
      </w:r>
      <w:r>
        <w:t>ເຢເຣມີຢາຜູ້ປະກາດພຣະທັມໄດ້ກ່າວແກ່ປະຊາຊົນຢູດາ ແລະແກ່ຊາວເຢຣູຊາເລັມທັງຫມົດ.</w:t>
      </w:r>
      <w:r>
        <w:rPr>
          <w:vertAlign w:val="superscript"/>
        </w:rPr>
        <w:t>3</w:t>
      </w:r>
      <w:r>
        <w:t>ເພີ່ນໄດ້ກ່າວວ່າ, “ເປັນເວລາຊາວສາມປີ, ຕັ້ງແຕ່ປີທີ່ສິບສາມຂອງໂຢສີຢາ, ລູກຊາຍຂອງອາໂມນ, ກະສັດແຫ່ງຢູດາ, ຈົນເຖິງວັນນີ້ ພຣະທັມຂອງພຣະຢາເວມາຍັງຂ້ານ້ອຍ ແລະຂ້ານ້ອຍກໍໄດ້ບອກແກ່ທ່ານທັງຫລາຍຢ່າງບໍ່ຢຸດຢັ້ງ, ແຕ່ທ່ານກໍບໍ່ໄດ້ຍອມຟັງ.</w:t>
      </w:r>
      <w:r>
        <w:rPr>
          <w:vertAlign w:val="superscript"/>
        </w:rPr>
        <w:t>4</w:t>
      </w:r>
      <w:r>
        <w:t>ພຣະຢາເວຊົງສົ່ງບັນດາຜູ້ປະກາດພຣະທັມ ຜູ້ຮັບໃຊ້ຂອງພຣະອົງມາຢ່າງບໍ່ຂາດສາຍກໍຕາມ, ແຕ່ພວກທ່ານບໍ່ຟັງ ຫລື ໃຫ້ຄວາມສົນໃຈເລີຍ.</w:t>
      </w:r>
      <w:r>
        <w:rPr>
          <w:vertAlign w:val="superscript"/>
        </w:rPr>
        <w:t>5</w:t>
      </w:r>
      <w:r>
        <w:t>ພວກຜູ້ປະກາດພຣະທັມເຫລົ່ານີ້ໄດ້ກ່າວວ່າ, ‘ຈົ່ງໃຫ້ແຕ່ລະຄົນຖອຍຫລັງກັບຈາກທາງຊົ່ວຂອງຕົນ ແລະຈາກການເຮັດຜິດຂອງຕົນ ແລະກັບໄປອາໄສຢູ່ໃນແຜ່ນດິນຊຶ່ງພຣະຢາເວຊົງປະທານແກ່ພວກເຈົ້າ ແລະບັນພະບູລຸດ, ຕັ້ງແຕ່ບູຮານເປັນຂອງຂວັນເປັນນິດ.</w:t>
      </w:r>
      <w:r>
        <w:rPr>
          <w:vertAlign w:val="superscript"/>
        </w:rPr>
        <w:t>6</w:t>
      </w:r>
      <w:r>
        <w:t>ດັ່ງນັ້ນຢ່າໄປຕິດຕາມພະອື່ນໆ ເພື່ອຈະບົວລະບັດ, ແລະນະມັດສະການພະເຫລົ່ານັ້ນ ຫລືຍົວະເຍົ້າພຣະອົງໃຫ້ຮ້າຍ ດ້ວຍຜົນງານແຫ່ງມືຂອງພວກເຈົ້າ ແລ້ວພຣະອົງຈະບໍ່ເຮັດອັນຕະລາຍແກ່ພວກເຈົ້າ.’</w:t>
      </w:r>
      <w:r>
        <w:rPr>
          <w:vertAlign w:val="superscript"/>
        </w:rPr>
        <w:t>7</w:t>
      </w:r>
      <w:r>
        <w:t>ເຖິງຢ່າງນັ້ນພວກເຈົ້າທັງຫລາຍກໍບໍ່ຟັງເຮົາ—ນີ້ເປັນຄຳປະກາດຂອງພຣະຢາເວ—ດັ່ງນັ້ນພວກເຈົ້າຈະໄດ້ຍົວະເຍົ້າເຮົາໃຫ້ໂກດຮ້າຍດ້ວຍຜົນງານແຫ່ງມືຂອງພວກເຈົ້າ ຊຶ່ງເປັນຜົນຮ້າຍແກ່ພວກເຈົ້າເອງ.</w:t>
      </w:r>
      <w:r>
        <w:rPr>
          <w:vertAlign w:val="superscript"/>
        </w:rPr>
        <w:t>8</w:t>
      </w:r>
      <w:r>
        <w:t>ເພາະສະນັ້ນ ພຣະຢາເວຈອມໂຍທາຈຶ່ງຊົງກ່າວດັ່ງນີ້ວ່າ, ‘ເພາະພວກເຈົ້າບໍ່ຟັງຖ້ອຍຄຳຂອງເຮົາ,’</w:t>
      </w:r>
      <w:r>
        <w:rPr>
          <w:vertAlign w:val="superscript"/>
        </w:rPr>
        <w:t>9</w:t>
      </w:r>
      <w:r>
        <w:t>ເບິ່ງແມ, ເຮົາຈະເອີ້ນຄອບຄົວທັງຫມົດຂອງທາງທິດເຫນືອ—ນີ້ເປັນຄຳປະກາດຂອງພຣະຢາເວ—ພ້ອມດ້ວຍເນບູກາດເນັດຊາ, ກະສັດບາບີໂລນ, ຜູ້ຮັບໃຊ້ຂອງເຮົາ ແລະເຮົາຈະນຳພວກເຂົາມາຕໍ່ສູ້ແຜ່ນດິນນີ້ ຊາວເມືອງນີ້, ແລະບັນດາປະຊາຊາດທີ່ຢູ່ອ້ອມຮອບພວກເຈົ້າ. ເພາະເຮົາຈະທຳລາຍພວກເຂົາໃຫ້ຫມົດສິ້ນ. ເຮົາຈະເຮັດໃຫ້ພວກເຂົາເປັນທີ່ຫນ້າຢ້ານກົວ, ແລະ ເປັນທີ່ເຍາະເຍີ້ຍ ແລະເປັນທີ່ຮົກຮ້າງເປັນນິດ.</w:t>
      </w:r>
      <w:r>
        <w:rPr>
          <w:vertAlign w:val="superscript"/>
        </w:rPr>
        <w:t>10</w:t>
      </w:r>
      <w:r>
        <w:t>ເຮົາຈະກຳຈັດສຽງແຫ່ງຄວາມຊື່ນຊົມ ແລະສຽງແຫ່ງຄວາມຍິນດີ, ສຽງພວກເຈົ້າບ່າວ ແລະສຽງພວກເຈົ້າສາວ, ສຽງຫີນໂມ້ ແລະແສງຕະກຽງຈາກພວກເຈົ້າ.</w:t>
      </w:r>
      <w:r>
        <w:rPr>
          <w:vertAlign w:val="superscript"/>
        </w:rPr>
        <w:t>11</w:t>
      </w:r>
      <w:r>
        <w:t>ແຜ່ນດິນທັງຫມົດນີ້ຈະເປັນທີ່ຮ້າງເປົ່າ ແລະ ທີ່ຫນ້າປະຫລາດໃຈ, ແລະບັນດາປະຊາຊາດເຫລົ່ານີ້ຈະບົວລະບັດແຫ່ງກະສັດກຸງບາບີໂລນຢູ່ເຈັດສິບປີ.’</w:t>
      </w:r>
      <w:r>
        <w:rPr>
          <w:vertAlign w:val="superscript"/>
        </w:rPr>
        <w:t>12</w:t>
      </w:r>
      <w:r>
        <w:t>ແລ້ວສິ່ງນີ້ຈະເກີດຂຶ້ນເມື່ອຄົບເຈັດສິບປີແລ້ວ, ເຮົາຈະລົງໂທດກະສັດບາບີໂລນ ແລະປະຊາຊົນຊາດນັ້ນ, ຄືແຜ່ນດິນຂອງຊາວເດນເດຍ—ນີ້ເປັນຄຳປະກາດຂອງພຣະຢາເວ—ເພາະຄວາມຊົ່ວຊ້າຂອງພວກເຂົາ ເຮັດໃຫ້ແຜ່ນດິນນັ້ນຖິ້ມຮ້າງຢູ່ເປັນນິດ.</w:t>
      </w:r>
      <w:r>
        <w:rPr>
          <w:vertAlign w:val="superscript"/>
        </w:rPr>
        <w:t>13</w:t>
      </w:r>
      <w:r>
        <w:t>ແລ້ວເຮົາຈະຕໍ່ສູ້ແຜ່ນດິນນັ້ນທີ່ຖືກຖ້ອຍຄຳທັງຫມົດທີ່ເຮົາໄດ້ກ່າວ, ແລະທຸກສິ່ງທີ່ຂຽນໄວ້ໃນຫນັງສືນີ້ ຊຶ່ງເຢເຣມີຢາໄດ້ທຳນາຍແກ່ບັນດາປະຊາຊາດ ແລະບັນດາກະສັດທັງຫມົດໃຫ້ສຳເລັດທີ່ແຜ່ນດິນນັ້ນ.</w:t>
      </w:r>
      <w:r>
        <w:rPr>
          <w:vertAlign w:val="superscript"/>
        </w:rPr>
        <w:t>14</w:t>
      </w:r>
      <w:r>
        <w:t>ເພາະວ່າຈະມີຫລາຍປະຊາຊາດ ແລະບັນດາມະຫາກະສັດເຮັດໃຫ້ພວກເຂົາເຫລົ່ານັ້ນເປັນຂ້າທາດເຫມືອນກັນ. ເຮົາຈະຕອບແທນພວກເຂົາທັງຫລາຍຕາມການກະທຳ ແລະຜົນງານແຫ່ງມືຂອງພວກເຂົາ.’”</w:t>
      </w:r>
      <w:r>
        <w:rPr>
          <w:vertAlign w:val="superscript"/>
        </w:rPr>
        <w:t>15</w:t>
      </w:r>
      <w:r>
        <w:t>ພຣະຢາເວ, ພຣະເຈົ້າແຫ່ງອິດສະຣາເອນ ໄດ້ກ່າວກັບຂ້ານ້ອຍດັ່ງນີ້ວ່າ, “ຈົ່ງເອົາຈອກເຫລົ້າອະງຸ່ນແຫ່ງຄວາມໂກດຮ້າຍນີ້ໄປຈາກມືເຮົາ ແລະບັງຄັບບັນດາປະຊາຊາດ ຊຶ່ງເຮົາກຳລັງສົ່ງພວກເຈົ້າໄປນັ້ນໃຫ້ດື່ມຈາກຈອກນັ້ນ.</w:t>
      </w:r>
      <w:r>
        <w:rPr>
          <w:vertAlign w:val="superscript"/>
        </w:rPr>
        <w:t>16</w:t>
      </w:r>
      <w:r>
        <w:t>ເພາະພວກເຂົາຈະດື່ມ ແລະຍ່າງໂຊເຊ ທັງບ້າຄັ່ງໄປເນື່ອງດ້ວຍດາບຊຶ່ງເຮົາຈະສົ່ງໄປທ່າມກາງພວກເຂົາ.”</w:t>
      </w:r>
      <w:r>
        <w:rPr>
          <w:vertAlign w:val="superscript"/>
        </w:rPr>
        <w:t>17</w:t>
      </w:r>
      <w:r>
        <w:t>ດັ່ງນັ້ນ ຂ້ານ້ອຍຈຶ່ງຮັບຈອກມາຈາກພຣະຫັດຂອງພຣະຢາເວ, ແລະບັງຄັບປະຊາຊາດທັງຫມົດ ຊຶ່ງພຣະຢາເວຊົງໃຊ້ໃຫ້ຂ້ານ້ອຍໄປຫານັ້ນດື່ມ.</w:t>
      </w:r>
      <w:r>
        <w:rPr>
          <w:vertAlign w:val="superscript"/>
        </w:rPr>
        <w:t>18</w:t>
      </w:r>
      <w:r>
        <w:t>ນະຄອນເຢຣູຊາເລັມ ແລະຫົວເມືອງຕ່າງໆຂອງຢູດາ ທັງບັນດາກະສັດ ແລະພວກເຈົ້ານາຍຂອງເມືອງນັ້ນ ເຮັດໃຫ້ເປັນທີ່ຮົກຮ້າງ ແລະທີ່ຫນ້າຕົກໃຈຢ້ານ ແລະເປັນທີ່ເຍາະເຍີ້ຍ ແລະເປັນທີ່ສາບແຊ່ງທີ່ພວກເຂົາເປັນທຸກມື້ນີ້.</w:t>
      </w:r>
      <w:r>
        <w:rPr>
          <w:vertAlign w:val="superscript"/>
        </w:rPr>
        <w:t>19</w:t>
      </w:r>
      <w:r>
        <w:t>ຊົນຊາດອື່ນໆກໍຕ້ອງດື່ມມັນເຫມືອນກັນ: ຟາຣາໂອກະສັດແຫ່ງເອຢິບກັບ ແລະບັນດາຂ້າລາຊະການພວກເຈົ້ານາຍ; ແລະປະຊາຊົນທັງຫມົດຂອງເພຣະອົງນັ້ນ;</w:t>
      </w:r>
      <w:r>
        <w:rPr>
          <w:vertAlign w:val="superscript"/>
        </w:rPr>
        <w:t>20</w:t>
      </w:r>
      <w:r>
        <w:t>ແລະບັນດາຊົນຕ່າງດ້າວທີ່ມີວັດທະນະທຳປະສົມປະສານ; ກັບບັນດາກະສັດແຫ່ງແຜ່ນດິນອູເຊ ແລະ ບັນດາກະສັດແຫ່ງແຜ່ນດິນຟີລິດສະຕີນ—ຄືເມືອງອາຊະກາໂລນ, ຄາຊາ, ເອັກໂຣນ, ແລະສ່ວນຊາວເມືອງທີ່ເຫລືອຢູ່ ອາຊະໂດດ;</w:t>
      </w:r>
      <w:r>
        <w:rPr>
          <w:vertAlign w:val="superscript"/>
        </w:rPr>
        <w:t>21</w:t>
      </w:r>
      <w:r>
        <w:t>ເອໂດມ ແລະໂມອາບ ແລະຄົນອຳໂມນ.</w:t>
      </w:r>
      <w:r>
        <w:rPr>
          <w:vertAlign w:val="superscript"/>
        </w:rPr>
        <w:t>22</w:t>
      </w:r>
      <w:r>
        <w:t>ບັນດາກະສັດແຫ່ງເມືອງຕີເຣ, ບັນດາກະສັດເມືອງຊີໂດນ, ແລະບັນດາກະສັດແຫ່ງເກາະຕ່າງຟາກທະເລເບື້ອງນັ້ນ,</w:t>
      </w:r>
      <w:r>
        <w:rPr>
          <w:vertAlign w:val="superscript"/>
        </w:rPr>
        <w:t>23</w:t>
      </w:r>
      <w:r>
        <w:t>ເມືອງເດດານ, ເຕມາ, ບູເຊ ພ້ອມດ້ວຍບັນດາຄົນທີ່ໂກນຫົວຈອນຫູ ພວກເຂົາຕ້ອງດື່ມເຫມືອນກັນ.</w:t>
      </w:r>
      <w:r>
        <w:rPr>
          <w:vertAlign w:val="superscript"/>
        </w:rPr>
        <w:t>24</w:t>
      </w:r>
      <w:r>
        <w:t>ປະຊາຊົນເຫລົ່ານີ້ກໍຕ້ອງດື່ມເຫມືອນກັນຄື: ບັນດາກະສັດແຫ່ງອາຫລັບ ແລະ ບັນດາກະສັດແຫ່ງປະຊາຊົນທີ່ປະປົນກັນຢູ່ໃນຖິ່ນແຫ້ງແລ້ງກັນດານ;</w:t>
      </w:r>
      <w:r>
        <w:rPr>
          <w:vertAlign w:val="superscript"/>
        </w:rPr>
        <w:t>25</w:t>
      </w:r>
      <w:r>
        <w:t>ບັນດາກະສັດແຫ່ງຊິມຣີ, ແລະບັນດາກະສັດແຫ່ງເອລາມ, ແລະບັນດາກະສັດຂອງເມເດຍ;</w:t>
      </w:r>
      <w:r>
        <w:rPr>
          <w:vertAlign w:val="superscript"/>
        </w:rPr>
        <w:t>26</w:t>
      </w:r>
      <w:r>
        <w:t>ບັນດາກະສັດແຫ່ງເມືອງທາງທິດເຫນືອ, ພວກທີ່ຢູ່ໃກ້ແລະພວກທີ່ຢູ່ໄກ—ທຸກໆຄົນ ພ້ອມກັບພີ່ນ້ອງ ແລະບັນດາຣາຊະອານາຈັກແຫ່ງໂລກຊຶ່ງຢູ່ເທິງພື້ນໂລກ. ແລະທ້າຍທີ່ສຸດກະສັດແຫ່ງບາບິໂລນ ຈະດື່ມພາຍຫລັງກະສັດເຫລົ່ານີ້.</w:t>
      </w:r>
      <w:r>
        <w:rPr>
          <w:vertAlign w:val="superscript"/>
        </w:rPr>
        <w:t>27</w:t>
      </w:r>
      <w:r>
        <w:t>ພຣະຢາເວໄດ້ກ່າວກັບຂ້ານ້ອຍວ່າ, “ບັດນີ້ ເຈົ້າຈົ່ງເວົ້າກັບພວກເຂົາທັງຫລາຍວ່າ, 'ພຣະຢາເວຈອມໂຍທາ ພຣະເຈົ້າແຫ່ງອິດສະຣາເອນ, ກ່າວດັ່ງນີ້ວ່າ: ຈົ່ງດື່ມ ແລະໃຫ້ເມົາແລ້ວຮາກອອກ, ຈົ່ງລົ້ມລົງ, ແລະຢ່າລຸກຂຶ້ນອີກເລີຍ ເນື່ອງດ້ວຍດາບຊຶ່ງເຮົາຈະສົ່ງມາທ່າມກາງພວກເຈົ້າທັງຫລາຍ.’</w:t>
      </w:r>
      <w:r>
        <w:rPr>
          <w:vertAlign w:val="superscript"/>
        </w:rPr>
        <w:t>28</w:t>
      </w:r>
      <w:r>
        <w:t>ແລ້ວສິ່ງນີ້ຈະເກີດຂຶ້ນ ຖ້າພວກເຂົາປະຕິເສດບໍ່ຮັບຈອກຈາກມືຂອງເຈົ້າດື່ມ, ເຈົ້າຈົ່ງເວົ້າກັບພວກເຂົາວ່າ, ‘ພຣະຢາເວຈອມໂຍທາກ່າວດັ່ງນີ້ວ່າ: ພວກເຈົ້າຈະຕ້ອງດື່ມ.</w:t>
      </w:r>
      <w:r>
        <w:rPr>
          <w:vertAlign w:val="superscript"/>
        </w:rPr>
        <w:t>29</w:t>
      </w:r>
      <w:r>
        <w:t>ເພາະເບິ່ງແມ, ເຮົາໄດ້ເລີ່ມລົງໂທດເມືອງຊຶ່ງເອີ້ນຕາມນາມຂອງເຮົາແລ້ວ ແລະພວກເຈົ້າຈະຫລົບຫນີໄປໄດ້ໂດຍບໍ່ຖືກໂທດບໍ? ພວກເຈົ້າຈະລອຍນວນໄປບໍ່ໄດ້ ເພາະເຮົາຈະເອີ້ນດາບເຫລັ້ມຫນຶ່ງມາເຫນືອບັນດາຜູ້ອາໄສຢູ່ໃນແຜ່ນດິນໂລກທັງຫມົດ!—ນີ້ເປັນຄຳປະກາດຂອງພຣະຢາເວຈອມໂຍທາ.’</w:t>
      </w:r>
      <w:r>
        <w:rPr>
          <w:vertAlign w:val="superscript"/>
        </w:rPr>
        <w:t>30</w:t>
      </w:r>
      <w:r>
        <w:t>ເຈົ້າຈົ່ງປະກາດພຣະຄຳເຫລົ່ານີ້ທັງຫມົດສູ້ພວກເຂົາ ແລະກ່າວແກ່ເຂົາວ່າ, ‘ພຣະຢາເວຈະຊົງເປັ່ງສຽງແຜດຮ້ອງຈາກທີ່ສູງ ແລະຈາກທີ່ປະທັບອັນບໍລິສຸດຂອງພຣະອົງ, ແລະພຣະອົງຈະເປັ່ງພຣະສຸລະສຽງແຜດຮ້ອງຕໍ່ຄອກແກະຂອງພຣະອົງ ແລະຊົງໂຫ່ຮ້ອງເຫມືອນກັບຄົນທີ່ຢຽບອະງຸ່ນໂຫ່ຮ້ອງຕໍ່ຊາວໂລກທັງຫມົດ.</w:t>
      </w:r>
      <w:r>
        <w:rPr>
          <w:vertAlign w:val="superscript"/>
        </w:rPr>
        <w:t>31</w:t>
      </w:r>
      <w:r>
        <w:t>ສຽງແຫ່ງການຕໍ່ສູ້ ຈະກ້ອງກັງວານໄປຈົນເຖິງທີ່ສຸດປາຍແຜ່ນດິນໂລກ, ເພາະພຣະຢາເວຊົງມີຄະດີກັບບັນດາປະຊາຊາດທັງຫລາຍ, ພຣະອົງຈະຊົງເຂົ້າພິພາກສາເນື້ອຫນັງທັງຫມົດສ່ວນຄົນຊົ່ວນັ້ນ. ພຣະອົງຈະຊົງຟັນເສຍດ້ວຍດາບ—ນີ້ເປັນຄຳປະກາດຂອງພຣະຢາເວ.’</w:t>
      </w:r>
      <w:r>
        <w:rPr>
          <w:vertAlign w:val="superscript"/>
        </w:rPr>
        <w:t>32</w:t>
      </w:r>
      <w:r>
        <w:t>ພຣະຢາເວຈອມໂຍທາຊົງກ່າວດັ່ງນີ້ວ່າ, ‘ເບິ່ງແມ, ຄວາມຮ້າຍກຳລັງຈະອອກໄປຈາກປະຊາຊາດນີ້ເຖິງປະຊາຊາດນັ້ນ ແລະລົມພາຍຸໃຫຍ່ຈະປັ່ນປ່ວນຂຶ້ນມາ ຈາກສ່ວນໂລກທີ່ໄກທີ່ສຸດ.</w:t>
      </w:r>
      <w:r>
        <w:rPr>
          <w:vertAlign w:val="superscript"/>
        </w:rPr>
        <w:t>33</w:t>
      </w:r>
      <w:r>
        <w:t>ແລ້ວບັນດາຜູ້ທີ່ພຣະຢາເວໄດ້ຊົງປະຫານໃນມື້ນັ້ນຈະມາຈາກປາຍໂລກເບື້ອງນີ້ເຖິງປາຍໂລກເບື້ອງນັ້ນ; ພວກເຂົາເຫລົ່ານັ້ນຈະບໍ່ມີໃຜຄວນຄາງໃຫ້, ຫລືຮວບຮວມ, ຫລືຝັງໄວ້. ພວກເຂົາຈະເປັນເຫມືອນຂີ້ສັດຢູ່ເທິງພື້ນດິນ.</w:t>
      </w:r>
      <w:r>
        <w:rPr>
          <w:vertAlign w:val="superscript"/>
        </w:rPr>
        <w:t>34</w:t>
      </w:r>
      <w:r>
        <w:t>ຜູ້ລ້ຽງແກະທັງຫລາຍເອີຍ, ຈົ່ງຮ້ອງຄາງ ແລະ ຮ້ອງຂໍຄວາມຊ່ວຍເຫລືອເຖີດ! ພວກເຈົ້າຂອງຝູງແກະເອີຍ, ຈົ່ງກິ້ງເກືອກໃນຂີ້ເຖົ່າ, ເພາະວັນເວລາຂອງການສັງຫານພວກເຈົ້າ ແລະທີ່ພວກເຈົ້າຕ້ອງກະຈັດກະຈາຍມາເຖິງແລ້ວ; ພວກເຈົ້າທັງຫລາຍຈະລົ້ມລົງເຫມືອນຢ່າງເຄື່ອງປັ້ນທີ່ລໍ້າຄ່າ.</w:t>
      </w:r>
      <w:r>
        <w:rPr>
          <w:vertAlign w:val="superscript"/>
        </w:rPr>
        <w:t>35</w:t>
      </w:r>
      <w:r>
        <w:t>ຈະບໍ່ມີບ່ອນລີ້ໄພໃຫ້ຜູ້ລ້ຽງແກະ, ຈະບໍ່ມີທາງຫນີລອດສຳລັບພວກຜູ້ນຳຝູງແກະ.</w:t>
      </w:r>
      <w:r>
        <w:rPr>
          <w:vertAlign w:val="superscript"/>
        </w:rPr>
        <w:t>36</w:t>
      </w:r>
      <w:r>
        <w:t>ຈົ່ງຟັງບັນດາສຽງຮ້ອງຂອງຜູ້ລ້ຽງແກະ ແລະສຽງຮ້ອງຄາງຂອງພວກເຈົ້າຂອງພວກຜູ້ນຳຝູງແກະທັງຫລາຍ, ເພາະວ່າພຣະຢາເວຊົງທຳລາຍເດີ່ນຫຍ້າຂອງພວກເຂົາເສຍແລ້ວ.</w:t>
      </w:r>
      <w:r>
        <w:rPr>
          <w:vertAlign w:val="superscript"/>
        </w:rPr>
        <w:t>37</w:t>
      </w:r>
      <w:r>
        <w:t>ດັ່ງນັ້ນທົ່ງຫຍ້າທີ່ສະຫງົບສຸກກໍຖືກເຮັດໃຫ້ລົ້ມລົງເສຍແລ້ວ ເນື່ອງດ້ວຍຄວາມໂກດຮ້າຍອັນແຮງກ້າຂອງພຣະຢາເວ.</w:t>
      </w:r>
      <w:r>
        <w:rPr>
          <w:vertAlign w:val="superscript"/>
        </w:rPr>
        <w:t>38</w:t>
      </w:r>
      <w:r>
        <w:t>ເຫມືອນໂຕສິງຫນຸ່ມ ທີ່ອອກຈາກບ່ອນຊຸ້ມຂອງມັນ, ເພາະວ່າແຜ່ນດິນຂອງພວກເຂົາທັງຫລາຍເປັນທີ່ຫນ້າຕົກໃຈ ຢ້ານກົວ ເນື່ອງດ້ວຍຄວາມໂກດຮ້າຍຂອງຜູ້ບີບບັງຄັບ, ເນື່ອງດ້ວຍຄວາມໂກດຮ້າຍອັນແຮງກ້າຂອງພຣະອົງ.’”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ໃນຕົ້ນລາຊະການຂອງເຢໂຮຢາກີມພະລາຊະໂອລົດຂອງໂຢສີຢາ ໄດ້ເປັນກະສັດຢູດາ, ໄດ້ມີພຣະທັມຂອງພຣະຢາເວ, ກ່່າວວ່າ,</w:t>
      </w:r>
      <w:r>
        <w:rPr>
          <w:vertAlign w:val="superscript"/>
        </w:rPr>
        <w:t>2</w:t>
      </w:r>
      <w:r>
        <w:t>“ພຣະຢາເວໄດ້ຊົງກ່າວດັ່ງນີ້ວ່າ: ຈົ່ງຢືນຂຶ້ນໃນເດີ່ນພຣະວິຫານຂອງເຮົາ ແລະຈົົ່ງປະກາດກ່ຽວກັບເມືອງທັງຫມົດແຫ່ງຢູດາ ຜູ້ຊ່ຶງນະມັດສະການໃນພຣະວິຫານຂອງເຮົາ. ຈົ່ງປະກາດທຸກຖ້ອຍຄຳທີ່ເຮົາໄດ້ສັ່ງເຈົ້າໄວ້ໃຫ້ເວົ້າກັບພວກເຂົາ, ຢ່າໄດ້ເວັ້ນຈັກຄຳດຽວ!</w:t>
      </w:r>
      <w:r>
        <w:rPr>
          <w:vertAlign w:val="superscript"/>
        </w:rPr>
        <w:t>3</w:t>
      </w:r>
      <w:r>
        <w:t>ບາງທີ່ພວກເຂົາອາດຈະເຊື່ອຟັງ, ທີ່ແຕ່ລະຄົນຈະຫັນກັບເສຍຈາກທາງຊົ່ວຂອງຕົນກໍໄດ້, ດັ່ງນັ້ນ ເຮົາກໍຈະປ່ຽນຄວາມຕັ້ງໃຈບໍ່ນຳໄພພິບັດມາເຫນືອພວກເຂົາ ຍ້ອນການຊົ່ວທີ່ພວກເຂົາໄດ້ເຮັດ.”</w:t>
      </w:r>
      <w:r>
        <w:rPr>
          <w:vertAlign w:val="superscript"/>
        </w:rPr>
        <w:t>4</w:t>
      </w:r>
      <w:r>
        <w:t>ດັ່ງນັ້ນ ເຈົ້າຈົ່ງເວົ້າຕໍ່ປະຊາຊົນວ່າ, ‘ພຣະຢາເວໄດ້ຊົງກ່າວວ່າ: ຖ້າພວກເຈົ້າບໍ່ເຊື່ອຟັງເຮົາ ໂດຍເຮັດຕາມພຣະທັມຄຳສອນທີ່ເຮົາໄດ້ວາງໄວ້ຕໍ່ຫນ້າພວກເຈົ້າ—</w:t>
      </w:r>
      <w:r>
        <w:rPr>
          <w:vertAlign w:val="superscript"/>
        </w:rPr>
        <w:t>5</w:t>
      </w:r>
      <w:r>
        <w:t>ຖ້າພວກເຈົ້າບໍ່ເອົາໃຈໃສ່ເຮັດຕາມຖ້ອຍຄຳຂອງຜູ້ຮັບໃຊ້ເຮົາ ຄືພວກຜູ້ປະກາດພຣະທັມ ຊຶ່ງເຮົາໃຊ້ມາຫາພວກເຈົ້ານັ້ນ ພວກເຈົ້າຢ່າງບໍ່ເຄີຍຂາດ— ແຕ່ພວກເຈົ້າບໍ່ເຄີຍຟັງຄວາມພວກເຂົາເລີຍນັ້ນ! —</w:t>
      </w:r>
      <w:r>
        <w:rPr>
          <w:vertAlign w:val="superscript"/>
        </w:rPr>
        <w:t>6</w:t>
      </w:r>
      <w:r>
        <w:t>ແລ້ວເຮົາຈະເຮັດໃຫ້ພຣະວິຫານນີ້ເປັນເຫມືອນເມືອງຊີໂລ; ເຮົາຈະເຮັດເມືອງນີ້ເປັນຄຳສາບແຊ່ງໃນສາຍຕາຊົນຊາດທັງປວງທົ່ວແຜ່ນດິນໂລກ.’”</w:t>
      </w:r>
      <w:r>
        <w:rPr>
          <w:vertAlign w:val="superscript"/>
        </w:rPr>
        <w:t>7</w:t>
      </w:r>
      <w:r>
        <w:t>ພວກປະໂລຫິດ, ພວກຜູ້ປະກາດພຣະທັມ, ແລະປະຊາຊົນທັງປວງໄດ້ຍິນເຢເຣມີຢາປະກາດຖ້ອຍຄຳເຫລົ່ານີ້ໃນພຣະວິຫານຂອງພຣະຢາເວ.</w:t>
      </w:r>
      <w:r>
        <w:rPr>
          <w:vertAlign w:val="superscript"/>
        </w:rPr>
        <w:t>8</w:t>
      </w:r>
      <w:r>
        <w:t>ດັ່ງນັ້ນ ສິ່ງນີ້ໄດ້ເກີດຂຶ້ນ ເມື່ອເຢເຣມີຢາົດ້ຈົບຄຳປະກາດທັງສີ້ນ ຊຶ່ງພຣະຢາເວຊົງບັນຊາທ້ານໃຫ້ເວົ້າແກ່ ພວກປະໂລຫິດ, ພວກຜູ້ປະກາດພຣະທັມ, ແລະປະຊາຊົນທັງຫມົດ ກໍໄດ້ຈັບກຸມເອົາເຢເຣມີຢາ ພ້ອມທັງຮ້ອງໃສ່ວ່າ, “ເຈົ້າຈະຕ້ອງຕາຍຢ່າງແນະນອນ.</w:t>
      </w:r>
      <w:r>
        <w:rPr>
          <w:vertAlign w:val="superscript"/>
        </w:rPr>
        <w:t>9</w:t>
      </w:r>
      <w:r>
        <w:t>ເປັນຫຍັງເຈົ້າຈຶ່ງປະກາດພຣະຄຳໃນພຣະນາມຂອງພຣະຢາເວວ່າ ແລະກໍໄດ້ກ່າວວ່າ ພຣະວິຫານນີ້ຈະເປັນເຫມືອນເມືອງຊີໂລ ແລະ ວ່າເມືອງນີ້ຈະຖືກທຳລາຍ, ຈະບໍ່ມີຄົນອາໄສຢູ່?” ເພາະປະຊາຊົນທັງຫມົດກໍໄດ້ຈັດກຸ່ມປະທ້ວງຕໍ່ ເຢເຣມີຢາໃນພຣະວິຫານຂອງພຣະຢາເວ.</w:t>
      </w:r>
      <w:r>
        <w:rPr>
          <w:vertAlign w:val="superscript"/>
        </w:rPr>
        <w:t>10</w:t>
      </w:r>
      <w:r>
        <w:t>ແລ້ວພວກເຈົ້ານາຍຂອງຊາວຢູດາໄດ້ຍິນຖ້ອຍຄຳເຫລົ່ານີ້ ແລະ ກໍໄດ້ກັບຂຶ້ນມາຈາກພະລາຊະສຳນັກ ໄປເຖິງພຣະວິຫານຂອງພຣະຢາເວ. ພວກເຂົາໄດ້ມານັ່ງຢູ່ໃນທາງເຂົ້າປະຕູໃຫມ່ ຂອງພຣະວິຫານຂອງພຣະຢາເວນັ້ນ.</w:t>
      </w:r>
      <w:r>
        <w:rPr>
          <w:vertAlign w:val="superscript"/>
        </w:rPr>
        <w:t>11</w:t>
      </w:r>
      <w:r>
        <w:t>ພວກປະໂລຫິດ ແລະພວກຜູ້ປະກາດພຣະທັມໄດ້ເວົ້າຕໍ່ພວກເຈົ້ານາຍ ແລະປະຊາຊົນທັງຫມົດ. ພວກເຂົາກ່າວວ່າ, “ເປັນການສົມຄວນແລ້ວ ທີ່ຜູ້ຊາຍຄົນນີ້ຈະໄດ້ຮັບໂທດເຖິງຕາຍ, ເພາະວ່າລາວໄດ້ເວົ້າໃສ່ຮ້າຍເມືອງນີ້, ດັ່ງທີ່ພວກທ່ານໄດ້ຍິນກັບຫູຕົນເອງແລ້ວ!”</w:t>
      </w:r>
      <w:r>
        <w:rPr>
          <w:vertAlign w:val="superscript"/>
        </w:rPr>
        <w:t>12</w:t>
      </w:r>
      <w:r>
        <w:t>ດັ່ງນັ້ນ ເຢເຣມີຢາໄດ້ເວົ້າກັບພວກເຈົ້ານາຍ ແລະປະຊາຊົນທັງຫມົດວ່າ, “ພຣະຢາເວຊົງໃຊ້ຂ້ານ້ອຍມາກ່າວຄຳທຳນວຍຕໍ່ສູ້ພຣະວິຫານ ແລະເມືອງນີ້, ຄືກ່າວບັນດາຖ້ອຍຄຳທີ່ພວກທ່ານໄດ້ຍິນແລ້ວນັ້ນ.</w:t>
      </w:r>
      <w:r>
        <w:rPr>
          <w:vertAlign w:val="superscript"/>
        </w:rPr>
        <w:t>13</w:t>
      </w:r>
      <w:r>
        <w:t>ເພາະສະນັ້ນບັດນີ້, ຈົ່ງແກ້ໄຂວິທີທາງ ແລະການປະພຶດທັງຫລາຍຂອງພວກທ່ານ, ແລະຈົ່ງເຊື່ອຟັງຖ້ອຍຄຳແຫ່ງພຣະຢາເວຂອງທ່ານ ເພື່ອພຣະອົງຈະຊົງປ່ຽນພຣະໄທບໍ່ນຳເອົາໄພພິບັດທີ່ພຣະອົງຊົງກ່າວນັ້ນມາໃສ່ພວກທ່ານ.</w:t>
      </w:r>
      <w:r>
        <w:rPr>
          <w:vertAlign w:val="superscript"/>
        </w:rPr>
        <w:t>14</w:t>
      </w:r>
      <w:r>
        <w:t>ສຳລັບຂ້ານ້ອຍ— ຈົ່ງເບິ່ງຂ້ານ້ອຍ! — ຢູ່ໃນເງື້ອມມືຂອງພວກທ່ານແລ້ວ. ຈົ່ງເຮັດກັບຂ້ານ້ອຍຕາມທີ່ເຫັນດີໃນສາຍຕາຂອງພວກທ່ານເຖີດ.</w:t>
      </w:r>
      <w:r>
        <w:rPr>
          <w:vertAlign w:val="superscript"/>
        </w:rPr>
        <w:t>15</w:t>
      </w:r>
      <w:r>
        <w:t>ຂໍແຕ່ພຽງໃຫ້ທ່ານຮູ້ແນ່ວ່າ ຖ້າວ່າທ່ານຈະຂ້າ ຂ້ານ້ອຍ, ແລ້ວທ່ານກຳລັງຈະນຳເລືອກທີ່ບໍ່ມີຄວາມຜິດມາຕົກເຫນືອຕົວພວກທ່ານເອງ ແລະແກ່ເມືອງນີ້ ແລະພວກຜູ້ທີ່ອາໄສຢູ່ໃນເມືອງນີ້, ເພາະວ່າແມ່ນພຣະຢາເວໄດ້ຊົງໃຊ້ຂ້ານ້ອຍມາບອກຖ້ອຍຄຳທັງຫມົດນີ້ ໃຫ້ເຂົ້າຫູຂອງພວກທ່ານ.”</w:t>
      </w:r>
      <w:r>
        <w:rPr>
          <w:vertAlign w:val="superscript"/>
        </w:rPr>
        <w:t>16</w:t>
      </w:r>
      <w:r>
        <w:t>ແລ້ວພວກເຈົ້ານາຍ ແລະປະຊາຊົນທັງຫມົດໄດ້ເວົ້າຕໍ່ພວກປະໂລຫິດ ແລະ ພວກຜູ້ປະກາດພຣະທັມວ່າ, “ເປັນການບໍ່ສົມຄວນຈະລົງໂທດຊາຍຜູ້ນີ້ເຖິງຕາຍ, ເພາະວ່າລາວປະກາດເລື່ອງທັງຫລາຍກັບພວກເຮົາໃນພຣະນາມຂອງພຣະຢາເວພຣະເຈົ້າຂອງພວກເຮົາ.”</w:t>
      </w:r>
      <w:r>
        <w:rPr>
          <w:vertAlign w:val="superscript"/>
        </w:rPr>
        <w:t>17</w:t>
      </w:r>
      <w:r>
        <w:t>ຈາກນັ້ນ ມີຜູ້ອາວຸໂສບາງຄົນໄດ້ຢືນຂຶ້ນ ແລະເວົ້າກັບປະຊາຊົນທີ່ຊຸມນຸມກັນ.</w:t>
      </w:r>
      <w:r>
        <w:rPr>
          <w:vertAlign w:val="superscript"/>
        </w:rPr>
        <w:t>18</w:t>
      </w:r>
      <w:r>
        <w:t>ພວກເຂົາໄດ້ເວົ້າວ່າ, “ມີກາ ຜູ້ປະກາດພຣະທັມຊາວໂມເຣເຊັດ ໄດ້ກຳລັງປະກາດພຣະທັມໃນສະໄຫມເຮເຊກີຢາ ເປັນກະສັດຢູດານັ້ນ. ເພີ່ນໄດ້ກ່າວແກ່ປະຊາຊົນທັງສິ້ນຂອງຢູດາ ແລະກ່າວວ່າ, ‘ພຣະຢາເວຈອມໂຍທາຊົງກ່າວດັ່ງນີ້ວ່າ: ເມືອງຊີໂອນຈະຖືກໄຖເຫມືອນດັ່ງໄຖນາ, ນະຄອນເຢຣູຊາເລັມຈະກາຍເປັນກອງສິ່ງຫັກພັງ, ແລະເທິງພູທີ່ຕັ້ງພຣະວິຫານຈະກາຍເປັນປ່າຮົກໄປດ້ວຍຟຸ່ມໄມ້.’</w:t>
      </w:r>
      <w:r>
        <w:rPr>
          <w:vertAlign w:val="superscript"/>
        </w:rPr>
        <w:t>19</w:t>
      </w:r>
      <w:r>
        <w:t>ເຮເຊກີຢາ ກະສັດຢູດາ ແລະຊາວຢູດາທັງຫມົດກໍໄດ້ຂ້າມີກາເສຍແລ້ວຫລື? ພວກເຂົາບໍ່ໄດ້ຢຳເກງພຣະຢາເວ ແລະບໍ່ໄດ້ອ້ອນວອນຂໍພຣະຢາເວ ແລ້ວພຣະຢາເວໄດ້ຊົງປ່ຽນພຣະໄທບໍ່ນຳໄພພິບັດມາສູ່ພວກເຂົາຫລື? ດັ່ງນັ້ນພວກເຮົາກຳລັງຈະນຳໄພພິບັດອັນຫນ້າຢ້ານມາສູ່ຊີວິດຂອງພວກເຮົາເອງຫລື?”</w:t>
      </w:r>
      <w:r>
        <w:rPr>
          <w:vertAlign w:val="superscript"/>
        </w:rPr>
        <w:t>20</w:t>
      </w:r>
      <w:r>
        <w:t>ຂະນະດຽວກັນມີຊາຍອີກຄົນຫນຶ່ງ ຜູ້ໄດ້ປະກາດພຣະທັມໃນພຣະນາມຂອງພຣະຢາເວ, ຊື່ວ່າ— ອູຣີຢາ ເປັນລູກຊາຍຂອງເຊມາຢາຊາວເມືອງກີຣິຢາດເຢອາຣີມ— ລາວໄດ້ປະກາດພຣະຄຳກ່າວໂທດຕໍ່ສູ້ເມືອງນີ້, ແລະແຜ່ນດິນນີ້ເຫມືອນກັບຖ້ອຍຄຳຂອງເຢເຣມີຢາ.</w:t>
      </w:r>
      <w:r>
        <w:rPr>
          <w:vertAlign w:val="superscript"/>
        </w:rPr>
        <w:t>21</w:t>
      </w:r>
      <w:r>
        <w:t>ແຕ່ເມື່ອກະສັດເຢໂຮຢາກີມ ກັບພວກນາຍທະຫານຂອງພຣະອົງ ແລະພວກເຈົ້ານາຍໄດ້ຍິນອູຣີຢາເວົ້າແລ້ວ, ກະສັດກໍຊອກຫາຊ່ອງທາງຈະຂ້າອູຣີຢາເສຍ, ແຕ່ເມື່ອອູຣີຢາໄດ້ຮູ້ເລື່ອງນີ້ ແລະລາວກໍຢ້ານ, ຈຶ່ງປົບຫນີໄປຍັງປະເທດເອຢິບ.</w:t>
      </w:r>
      <w:r>
        <w:rPr>
          <w:vertAlign w:val="superscript"/>
        </w:rPr>
        <w:t>22</w:t>
      </w:r>
      <w:r>
        <w:t>ແລ້ວກະສັດເຢໂຮຢາກີມຈຶ່ງສົ່ງເອນນາທານລູກຊາຍຂອງອັກໂບ ກັບຄົນອື່ນອີກບາງຄົນໄປຈັບເອົາອູຣີຢາມາຈາກເອຢິບ.</w:t>
      </w:r>
      <w:r>
        <w:rPr>
          <w:vertAlign w:val="superscript"/>
        </w:rPr>
        <w:t>23</w:t>
      </w:r>
      <w:r>
        <w:t>ພວກເຂົາໄດ້ນຳອູຣີຢາມາໃຫ້ກະສັດເຢໂຮຢາກີມ ແລ້ວພຣະອົງໄດ້ຂ້າອູຣີຢາດ້ວຍດາບ ແລະໄດ້ໂຍນສົບຂອງລາວເຂົ້າໄປໃນບ່ອນຝັງສົບຂອງປະຊາຊົນທົ່ວໄປ.”</w:t>
      </w:r>
      <w:r>
        <w:rPr>
          <w:vertAlign w:val="superscript"/>
        </w:rPr>
        <w:t>24</w:t>
      </w:r>
      <w:r>
        <w:t>ແຕ່ຍ້ອນມືຂອງອາຮີກາມ ລູກຊາຍຊາຟານໄດ້ຊ່ວຍເຫລືອໄວ້ເຢເຣມີຢາ, ດັ່ງນັ້ນລາວຈຶ່ງບໍ່ໄດ້ຖືກມອບໃຫ້ປະຊາຊົນທີ່ຈະປະຫານຊີວິດເພີ່ນ.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ໃນຕົ້ນລາຊະການເຢໂຮຢາກີມ ລາຊະໂອລົດຂອງໂຢສີຢາ ກະສັດແຫ່ງຢູດາ, ພຣະທັມນີ້ມາຈາກພຣະຢາເວເຖິງເຢເຣມີຢາ.</w:t>
      </w:r>
      <w:r>
        <w:rPr>
          <w:vertAlign w:val="superscript"/>
        </w:rPr>
        <w:t>2</w:t>
      </w:r>
      <w:r>
        <w:t>ພຣະຢາເວໄດ້ຊົງກ່າວກັບຂ້ານ້ອຍດັ່ງນີ້ວ່າ, “ຈົ່ງເຮັດສາຍຮັດ ແລະແອກສຳລັບຕົວເຈົ້າ. ຈົ່ງສວມພວກມັນທີ່ຄໍຂອງພວກເຈົ້າ.</w:t>
      </w:r>
      <w:r>
        <w:rPr>
          <w:vertAlign w:val="superscript"/>
        </w:rPr>
        <w:t>3</w:t>
      </w:r>
      <w:r>
        <w:t>ແລ້ວສົ່ງພວກມັນໄປຍັງກະສັດແຫ່ງເອໂດມ, ກະສັດແຫ່ງໂມອາບ, ແລະກະສັດແຫ່ງຄົນອຳໂມນ, ກະສັດແຫ່ງຕີເຣ ແລະ ກະສັດແຫ່ງຊີໂດນ. ດ້ວຍມືຂອງຜູ້ສົ່ງຂ່າວທີ່ມາເຂົ້າເຝົ້າເຊເດກີຢາກະສັດແຫ່ງຢູດາ ທີ່ນະຄອນເຢຣູຊາເລັມ.</w:t>
      </w:r>
      <w:r>
        <w:rPr>
          <w:vertAlign w:val="superscript"/>
        </w:rPr>
        <w:t>4</w:t>
      </w:r>
      <w:r>
        <w:t>ຈົ່ງຝາກຄຳເຫລົ່ານີ້ແກ່ບັນດານາຍຂອງພວກເຂົາ ແລະກ່າວວ່າ, ‘ພຣະຢາເວຈອມໂຍທາ ພຣະເຈົ້າແຫ່ງອິດສະຣາເອນ ຊົງກ່າວດັ່ງນີ້ວ່າ, ນີ້ຄືສິ່ງທີ່ພວກເຈົ້າຈະຕ້ອງກ່າວໃຫ້ບັນດານາຍຂອງພວກເຈົ້າຟັງວ່າ,</w:t>
      </w:r>
      <w:r>
        <w:rPr>
          <w:vertAlign w:val="superscript"/>
        </w:rPr>
        <w:t>5</w:t>
      </w:r>
      <w:r>
        <w:t>“ນີ້ຄືເຮົາເອງ ຜູ້ໄດ້ສ້າງໂລກດ້ວຍລິດທານຸພາບອັນຍິ່ງໃຫຍ່ ແລະດ້ວຍແຂນທີ່ຢຽດອອກຂອງເຮົາ. ເຮົາໄດ້ສ້າງມະນຸດ ແລະສັດທັງຫລາຍ ຊຶ່ງຢູ່ເທິງພື້ນດິນເຊັ່ນກັນ, ແລະ ເຮົາຈະໃຫ້ແກ່ຜູ້ໃດກໍໄດ້ສຸດແຕ່ເຮົາເຫັນດີ.</w:t>
      </w:r>
      <w:r>
        <w:rPr>
          <w:vertAlign w:val="superscript"/>
        </w:rPr>
        <w:t>6</w:t>
      </w:r>
      <w:r>
        <w:t>ດັ່ງນັ້ນບັດນີ້, ເຮົາກຳລັງຈະໃຫ້ແຜ່ນດິນເຫລົ່ານີ້ທັງຫມົດໄວ້ໃນມືຂອງ ເນບູກາດເນັດຊາ, ກະສັດແຫ່ງບາບີໂລນ, ຜູ້ຮັບໃຊ້ຂອງເຮົາ. ພ້ອມທັງ, ເຮົາກຳລັງຈະໃຫ້ສິ່ງມີຊີວິດທັງຫລາຍໃນທົ່ງແກ່ລາວເພື່ອຈະບົວລະບັດລາວ.</w:t>
      </w:r>
      <w:r>
        <w:rPr>
          <w:vertAlign w:val="superscript"/>
        </w:rPr>
        <w:t>7</w:t>
      </w:r>
      <w:r>
        <w:t>ເພາະປະຊາຊາດທັງຫມົດຈະຕ້ອງບົວລະບັດຕົວລາວ, ລູກຊາຍທັງຫລາຍ, ແລະຫລານຊາຍທັງຫລາຍຂອງລາວ ຈົນກວ່າເວລາກຳນົດແຫ່ງແຜ່ນດິນຂອງລາວເອງຈະມາເຖິງ. ແລ້ວຫລາຍປະຊາຊາດ ແລະ ບັນດາມະຫາກະສັດຈະເຮັດໃຫ້ລາວເປັນຂ້າທາດຂອງພວກເຂົາ.</w:t>
      </w:r>
      <w:r>
        <w:rPr>
          <w:vertAlign w:val="superscript"/>
        </w:rPr>
        <w:t>8</w:t>
      </w:r>
      <w:r>
        <w:t>ດັ່ງນັ້ນປະຊາຊາດໃດ ແລະຣາຊະອານາຈັກໃດ ທີ່ບໍ່ບົວລະບັດເນບູກາດເນັດຊາ, ກະສັດແຫ່ງບາບີໂລນ, ແລະ ບໍ່ຍອມວາງຄໍໄວ້ໃຕ້ແອກຂອງກະສັດບາບີໂລນ—ເຮົາຈະລົງໂທດປະຊາຊາດນັ້ນດ້ວຍດາບ, ດ້ວຍການອຶດຢາກອາຫານ, ແລະດ້ວຍພະຍາດລະບາດ—ນີ້ເປັນຄຳປະກາດຂອງພຣະຢາເວ—ຈົນກວ່າເຮົາຈະລ້າງຜານເສຍດ້ວຍມືຂອງລາວ.</w:t>
      </w:r>
      <w:r>
        <w:rPr>
          <w:vertAlign w:val="superscript"/>
        </w:rPr>
        <w:t>9</w:t>
      </w:r>
      <w:r>
        <w:t>ເພາະສະນັ້ນ ຢ່າບັນດາຟັງຜູ້ປະກາດພຣະທັມ, ຫລືພວກຫມໍດູຂອງເຈົ້າ, ພວກຜູ້ທຳນວຍຂອງເຈົ້າ, ຫລືຄົນຊ່າງຝັນຂອງພວກເຈົ້າ, ຫລືນັກເວດມົນຄາຖາຂອງພວກເຈົ້າ, ຜູ້ຊຶ່ງກ່າວແກ່ພວກເຈົ້າວ່າ, ‘ຢ່າບົວລະບັດກະສັດແຫ່ງນະຄອນບາບີໂລນ.’</w:t>
      </w:r>
      <w:r>
        <w:rPr>
          <w:vertAlign w:val="superscript"/>
        </w:rPr>
        <w:t>10</w:t>
      </w:r>
      <w:r>
        <w:t>ເພາະພວກເຂົາປະກາດພຣະທັມແກ່ເຈົ້າເປັນຄວາມບໍ່ຈິງ ທີ່ເຮັດໃຫ້ເຈົ້າຕ້ອງໂຍກຍ້າຍໄກໄປຈາກແຜ່ນດິນຂອງເຈົ້າ, ເພາະເຮົາຈະຂັບໄລ່ເຈົ້າອອກໄປ, ແລະເຈົ້າຈະຕາຍ.</w:t>
      </w:r>
      <w:r>
        <w:rPr>
          <w:vertAlign w:val="superscript"/>
        </w:rPr>
        <w:t>11</w:t>
      </w:r>
      <w:r>
        <w:t>ແຕ່ປະຊາຊາດໃດຊຶ່ງເອົາຄໍຂອງຕົນວາງໄວ້ໃຕ້ແອກຂອງກະສັດແຫ່ງບາບີໂລນ ແລະບົວລະບັດເພິ່ນ, ເຮົາຈະປະຜູ້ນັ້ນໄວ້ເທິງແຜ່ນດິນຂອງລາວ—ນີ້ເປັນຄຳປະກາດຂອງພຣະຢາເວ—ແລະພວກເຂົາຈະເຮັດໄຮ່ໄຖນາ ແລະປຸກເຮືອນທັງຫລາຍໃນແຜ່ນດິນນັ້ນ.’””</w:t>
      </w:r>
      <w:r>
        <w:rPr>
          <w:vertAlign w:val="superscript"/>
        </w:rPr>
        <w:t>12</w:t>
      </w:r>
      <w:r>
        <w:t>ດັ່ງນັ້ນ ຂ້ານ້ອຍໄດ້ທູນເຊເດກີຢາກະສັດແຫ່ງຢູດາ ແລະໄດ້ບອກຕາມບັນດາຖ້ອຍຄຳເຫລົ່ານີ້ຕໍ່ພຣະອົງວ່າ, “ຈົ່ງເອົາຄໍຂອງທ່ານໄວ້ໃຕ້ແອກຂອງກະສັດແຫ່ງບາບີໂລນ ແລະບົວລະບັດລາວ ແລະປະຊາຊົນຂອງລາວ, ແລະທ່ານຈະມີຊີວິດຢູ່.</w:t>
      </w:r>
      <w:r>
        <w:rPr>
          <w:vertAlign w:val="superscript"/>
        </w:rPr>
        <w:t>13</w:t>
      </w:r>
      <w:r>
        <w:t>ເປັນຫຍັງທ່ານຈະຕາຍ—ທ່ານກັບຊົນຊາດຂອງທ່ານ—ດ້ວຍດາບ, ດ້ວຍການອຶດຫິວອາຫານ, ແລະດ້ວຍພະຍາດລະບາດ, ດັ່ງທີ່ພຣະຢາເວຊົງປະກາດກ່ຽວກັບປະຊາຊາດ ທີ່ປະຕິເສດ ບໍ່ບົວລະບັດກະສັດແຫ່ງບາບີໂລນ?</w:t>
      </w:r>
      <w:r>
        <w:rPr>
          <w:vertAlign w:val="superscript"/>
        </w:rPr>
        <w:t>14</w:t>
      </w:r>
      <w:r>
        <w:t>ຢ່າຟັງຖ້ອຍຄຳຂອງຜູ້ປະກາດພຣະທັມຜູ້ກ່າວແກ່ພວກເຈົ້າວ່າ, ‘ຈົ່ງຢ່າບົວລະບັດກະສັດແຫ່ງບາບີໂລນ,’ ເພາະພວກເຂົາທັງຫລາຍກຳລັງທຳນວາຍແກ່ທ່ານນັ້ນ ກໍເປັນການຂີ້ຕົວະ.</w:t>
      </w:r>
      <w:r>
        <w:rPr>
          <w:vertAlign w:val="superscript"/>
        </w:rPr>
        <w:t>15</w:t>
      </w:r>
      <w:r>
        <w:t>‘ເພາະເຮົາບໍ່ໄດ້ໃຊ້ພວກເຂົາອອກໄປ—ນີ້ເປັນຄຳປະກາດຂອງພຣະຢາເວ— ເພາະພວກເຂົາທຳນວຍຄວາມບໍ່ຈິງໃນນາມຂອງເຮົາ ດັ່ງນັ້ນເຮົາຈະຂັບໄລ່ພວກເຈົ້າອອກໄປ ແລະ ພວກເຈົ້າຈະຕ້ອງຈິບຫາຍ, ທັງຕົວພວກເຈົ້າ ແລະ ຜູ້ປະກາດພຣະທັມທັງຫລາຍຊຶ່ງກ່າວທຳນວຍໃຫ້ແກ່ພວກເຈົ້າ.’”</w:t>
      </w:r>
      <w:r>
        <w:rPr>
          <w:vertAlign w:val="superscript"/>
        </w:rPr>
        <w:t>16</w:t>
      </w:r>
      <w:r>
        <w:t>ຂ້ານ້ອຍກໍໄດ້ເວົ້າກັບປະໂລຫິດ ແລະປະຊາຊົນທັງຫມົດວ່າ, “ພຣະຢາເວກ່າວດັ່ງນີ້ວ່າ: ຢ່າເຊື່ອຟັງຖ້ອຍຄຳຂອງຜູ້ປະກາດພຣະທັມຂອງພວກເຈົ້າ ຊຶ່ງທຳນວຍໃຫ້ແກ່ພວກເຈົ້າ ແລະກ່າວວ່າ, ‘ເບິ່ງແມ! ເຄື່ອງໃຊ້ຕ່າງໆຂອງພຣະວິຫານແຫ່ງພຣະຢາເວຖືກນຳກັບມາຈາກນະຄອນບາບີໂລນ ບັດນີ້!’ ພວກເຂົາກຳລັງກ່າວທຳນວຍເປັນຄວາມບໍ່ຈິງແກ່ທ່ານ.</w:t>
      </w:r>
      <w:r>
        <w:rPr>
          <w:vertAlign w:val="superscript"/>
        </w:rPr>
        <w:t>17</w:t>
      </w:r>
      <w:r>
        <w:t>ຢ່າເຊື່ອຟັງພວກເຂົາເລີຍ. ເຈົ້າຈົ່ງບົວລະບັດກະສັດແຫ່ງບາບີໂລນ ແລະມີຊີວິດຢູ່. ເປັນຫຍັງເມືອງນີ້ຈະຮົກຮ້າງເສຍ?</w:t>
      </w:r>
      <w:r>
        <w:rPr>
          <w:vertAlign w:val="superscript"/>
        </w:rPr>
        <w:t>18</w:t>
      </w:r>
      <w:r>
        <w:t>ຖ້າພວກເຂົາເຫລົ່ານັ້ນເປັນຜູ້ປະກາດພຣະທັມ, ແລະຖ້າພຣະທັມຂອງພຣະຢາເວມາຈາກພວກເຂົາແທ້, ກໍຂໍໃຫ້ພວກເຂົາອ້ອນວອນຕໍ່ພຣະຢາເວຈອມໂຍທາວ່າ ບໍ່ໃຫ້ເຄື່ອງໃຊ້ຊຶ່ງຢູ່ໃນພຣະວິຫານຂອງພຣະຢາເວ, ແລະໃນພະລາຊະວັງຂອງກະສັດແຫ່ງຢູດາ, ແລະໃນນະຄອນເຢຣູຊາເລັມຖືກນຳໄປຍັງບາບີໂລນ.</w:t>
      </w:r>
      <w:r>
        <w:rPr>
          <w:vertAlign w:val="superscript"/>
        </w:rPr>
        <w:t>19</w:t>
      </w:r>
      <w:r>
        <w:t>ພຣະຢາເວຈອມໂຍທາກ່າວດັ່ງນີ້ກ່ຽວກັບບັນດາເສົາ, ຂັນທອງສຳເລັດ, ແລະຂາຕັ້ງ, ແລະເຄື່ອງໃຊ້ອື່ນໆ ທີ່ເຫລືອຢູ່ໃນເມືອງນີ້—</w:t>
      </w:r>
      <w:r>
        <w:rPr>
          <w:vertAlign w:val="superscript"/>
        </w:rPr>
        <w:t>20</w:t>
      </w:r>
      <w:r>
        <w:t>ບັນດາເຄື່ອງໃຊ້ທີ່ເນບູກາດເນັດຊາ ກະສັດແຫ່ງບາບີໂລນບໍ່ໄດ້ປຸ້ນເອົາໄປ ເມື່ອທ່ານໄດ້ຈັບເອົາເຢໂຮຢາກິນ ລາຊະໂອລົດຂອງເຢໂຮຢາກີມ, ກະສັດຂອງຢູດາ, ແລະນະຄອນເຢຣູຊາເລັມຖືກກວາດຕ້ອນໄປເປັນຊະເລີຍຍັງນະຄອນບາບີໂລນ ພ້ອມກັບບັນດາຂ້າລາຊະການຂອງນະຄອນເຢຣູຊາເລັມ.</w:t>
      </w:r>
      <w:r>
        <w:rPr>
          <w:vertAlign w:val="superscript"/>
        </w:rPr>
        <w:t>21</w:t>
      </w:r>
      <w:r>
        <w:t>ພຣະຢາເວຈອມໂຍທາ, ພຣະເຈົ້າແຫ່ງອິດສະຣາເອນ, ກ່າວດັ່ງນີ້ກ່ຽວກັບເລື່ອງເຄື່ອງໃຊ້ຊຶ່ງຍັງເຫລືອຢູ່ໃນພຣະວິຫານຂອງພຣະຢາເວ, ໃນພະລາຊະວັງຂອງກະສັດແຫ່ງຢູດາ, ແລະໃນນະຄອນເຢຣູຊາເລັມ,</w:t>
      </w:r>
      <w:r>
        <w:rPr>
          <w:vertAlign w:val="superscript"/>
        </w:rPr>
        <w:t>22</w:t>
      </w:r>
      <w:r>
        <w:t>‘ເຄື່ອງໃຊ້ເຫລົ່ານີ້ຈະຖືກຂົນໄປຍັງບາບີໂລນ, ແລະຈະຄ້າງຢູ່ບ່ອນນັ້ນຈົນເຖິງມື້ທີ່ເຮົາກັບມາຫາພວກມັນ—ນີ້ເປັນຄຳປະກາດຂອງພຣະຢາເວ— ແລ້ວເຮົາຈຶ່ງຈະນຳມັນກັບຂຶ້ນມາ ແລະໃຫ້ກັບສູ່ສະຖານທີ່ນີ້.’”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ມັນໄດ້ເກີດຂຶ້ນໃນປີນັ້ນ, ໃນຕົ້ນລາຊະການເຊເດກີຢາ ກະສັດແຫ່ງຢູດາ, ໃນເດືອນທີ່ຫ້າປີທີ່ສີ່ ແລະເດືອນທີຫ້າ, ຮານານີຢາ ລູກຊາຍຂອງອັດຊູເຣ, ຜູ້ປະກາດພຣະທັມຈາກກິເບໂອນ, ໄດ້ເວົ້າກັບຂ້ານ້ອຍໃນພຣະວິຫານຂອງພຣະຢາເວ ຕໍ່ຫນ້າບັນດາປະໂລຫິດ ແລະປະຊາຊົນທັງຫລາຍ. ລາວກ່າວວ່າ,</w:t>
      </w:r>
      <w:r>
        <w:rPr>
          <w:vertAlign w:val="superscript"/>
        </w:rPr>
        <w:t>2</w:t>
      </w:r>
      <w:r>
        <w:t>“ພຣະຢາເວຈອມໂຍທາ, ພຣະເຈົ້າແຫ່ງອິດສະຣາເອນ, ກ່າວດັ່ງນີ້ວ່າ: ເຮົາໄດ້ຫັກແອກຂອງກະສັດແຫ່ງບາບີໂລນແລ້ວ.</w:t>
      </w:r>
      <w:r>
        <w:rPr>
          <w:vertAlign w:val="superscript"/>
        </w:rPr>
        <w:t>3</w:t>
      </w:r>
      <w:r>
        <w:t>ພາຍໃນສອງປີ ເຮົາຈະນຳເຄື່ອງໃຊ້ທັງຫມົດຂອງພຣະວິຫານແຫ່ງພຣະຢາເວກັບມາຍັງທີ່ນີ້ ຊຶ່ງເປັນພາຊະນະທີ່ເນບູກາດເນັດຊາກະສັດແຫ່ງບາບີໂລນປຸ້ນໄປຈາກທີ່ນີ້ ແລະຂົນໄປຍັງບາບີໂລນ.</w:t>
      </w:r>
      <w:r>
        <w:rPr>
          <w:vertAlign w:val="superscript"/>
        </w:rPr>
        <w:t>4</w:t>
      </w:r>
      <w:r>
        <w:t>ເຮົາຈະນຳເຢໂຮຢາກິນ ລາຊະໂອລົດຂອງເຢໂຮຢາກີມ, ກະສັດແຫ່ງຢູດາ, ແລະບັນດາຜູ້ທີ່ຖືກກວາດຈາກຢູດາ ໄປຍັງບາບີໂລນກັບມາຍັງທີ່ນີ້—ນີ້ເປັນຄຳປະກາດຂອງພຣະຢາເວ—ເພາະເຮົາຈະຫັກແອກຂອງກະສັດແຫ່ງບາບີໂລນ.”</w:t>
      </w:r>
      <w:r>
        <w:rPr>
          <w:vertAlign w:val="superscript"/>
        </w:rPr>
        <w:t>5</w:t>
      </w:r>
      <w:r>
        <w:t>ດັ່ງນັ້ນ ເຢເຣມີຢາຜູ້ປະກາດພຣະທັມກໍເວົ້າກັບຮານານີຢາຜູ້ປະກາດພຣະທັມຕໍ່ຫນ້າບັນດາປະໂລຫິດ ແລະຕໍ່ຫນ້າປະຊາຊົນທັງປວງຜູ້ຢືນຢູ່ໃນພຣະວິຫານຂອງພຣະຢາເວ.</w:t>
      </w:r>
      <w:r>
        <w:rPr>
          <w:vertAlign w:val="superscript"/>
        </w:rPr>
        <w:t>6</w:t>
      </w:r>
      <w:r>
        <w:t>ເຢເຣມີຢາຜູ້ປະກາດພຣະທັມກ່າວວ່າ, “ຂໍພຣະຢາເວຊົງເຮັດສິ່ງນີ້ເຖີດ! ຂໍພຣະຢາເວຊົງຢືນຢັນຖ້ອຍຄຳທັງຫລາຍທີ່ທ່ານໄດ້ປະກາດນັ້ນເປັນຈິງ ແລະຊົງນຳເຄື່ອງໃຊ້ແຫ່ງພຣະວິຫານຂອງພຣະຢາເວແລະບັນດາຜູ້ຖືກກວາດໄປເປັນຊະເລີຍທັງຫມົດກັບມາຈາກບາບີໂລນມາທີ່ນີ້.</w:t>
      </w:r>
      <w:r>
        <w:rPr>
          <w:vertAlign w:val="superscript"/>
        </w:rPr>
        <w:t>7</w:t>
      </w:r>
      <w:r>
        <w:t>ຢ່າງໃດກໍຕາມ, ຂໍຟັງຖ້ອຍຄຳທີ່ຂ້ານ້ອຍກຳລັງຈະເວົ້າໃຫ້ທ່ານ ແລະໃຫ້ປະຊາຊົນທັງຫລາຍນີ້ໄດ້ຍິນ.</w:t>
      </w:r>
      <w:r>
        <w:rPr>
          <w:vertAlign w:val="superscript"/>
        </w:rPr>
        <w:t>8</w:t>
      </w:r>
      <w:r>
        <w:t>ບັນດາຜູ້ປະກາດພຣະທັມຊຶ່ງຢູ່ກ່ອນຂ້ານ້ອຍ ແລະທ່ານ ຕັ້ງແຕ່ບູຮານໄດ້ປະກາດພຣະທັມເຖິງປະເທດຕ່າງໆ ແລະຕາມດ້ວຍອານາຈັກທັງຫລາຍ, ກ່ຽວກັບເສິກສົງຄາມ, ການອຶດຢາກອາຫານ, ແລະພະຍາດລະບາດ.</w:t>
      </w:r>
      <w:r>
        <w:rPr>
          <w:vertAlign w:val="superscript"/>
        </w:rPr>
        <w:t>9</w:t>
      </w:r>
      <w:r>
        <w:t>ສ່ວນຜູ້ປະກາດພຣະທັມທີ່ທຳນວຍວ່າຈະມີສັນຕິສຸກ—ຖ້າຖ້ອຍຄຳຂອງເຂົາເປັນຈິງ, ແລ້ວຈຶ່ງຮູ້ວ່າພຣະຢາເວຊົງໃຊ້ຜູ້ປະກາດພຣະທັມນັ້ນແທ້.”</w:t>
      </w:r>
      <w:r>
        <w:rPr>
          <w:vertAlign w:val="superscript"/>
        </w:rPr>
        <w:t>10</w:t>
      </w:r>
      <w:r>
        <w:t>ແຕ່ຮານານີຢາຜູ້ປະກາດພຣະທັມກໍປົດແອກອອກຈາກຄໍຂອງເຢເຣມີຢາ ຜູ້ປະກາດພຣະທັມ ແລະໄດ້ຫັກມັນເສຍ.</w:t>
      </w:r>
      <w:r>
        <w:rPr>
          <w:vertAlign w:val="superscript"/>
        </w:rPr>
        <w:t>11</w:t>
      </w:r>
      <w:r>
        <w:t>ແລ້ວຮານານີຢາໄດ້ກ່າວຕໍ່ຫນ້າປະຊາຊົນທັງຫມົດວ່າ, “ພຣະຢາເວຊົງກ່າວດັ່ງນີ້ວ່າ: ຢ່າງນັ້ນແຫລະ ພາຍໃນສອງປີ ເຮົາຈະຫັກແອກຈາກຄໍຂອງບັນດາປະຊາຊາດທັງຫມົດ ທີ່ເນບູກາດເນັດຊາກະສັດແຫ່ງບາບີໂລນໄດ້ບັງຄັບໄວ້.” ແລ້ວເຢເຣມີຢາຜູ້ປະກາດພຣະທັມກໍໄດ້ອອກໄປຕາມທາງຂອງເພີ່ນ.</w:t>
      </w:r>
      <w:r>
        <w:rPr>
          <w:vertAlign w:val="superscript"/>
        </w:rPr>
        <w:t>12</w:t>
      </w:r>
      <w:r>
        <w:t>ຫລັງຈາກທີ່ຮານານີຢາຜູ້ປະກາດພຣະທັມຫັກແອກຈາກຄໍຂອງເຢເຣມີຢາຜູ້ປະກາດພຣະທັມ, ພຣະທັມຂອງພຣະຢາເວກໍມາຍັງເຢເຣມີຢາ, ກ່າວວ່າ,</w:t>
      </w:r>
      <w:r>
        <w:rPr>
          <w:vertAlign w:val="superscript"/>
        </w:rPr>
        <w:t>13</w:t>
      </w:r>
      <w:r>
        <w:t>“ຈົ່ງໄປ ແລະບອກຮານານີຢາ, ແລະກ່າວວ່າ, ‘ພຣະຢາເວກ່າວດັ່ງນີ້ວ່າ: ພວກເຈົ້າໄດ້ຫັກແອກໄມ້, ແຕ່ເຮົາຈະເຮັດແອກເຫລັກມາແທນທີ່.’</w:t>
      </w:r>
      <w:r>
        <w:rPr>
          <w:vertAlign w:val="superscript"/>
        </w:rPr>
        <w:t>14</w:t>
      </w:r>
      <w:r>
        <w:t>ເພາະພຣະຢາເວຈອມໂຍທາ, ພຣະເຈົ້າແຫ່ງອິດສະຣາເອນ, ຊົງກ່າວດັ່ງນີ້ວ່າ: ເຮົາໄດ້ວາງແອກເຫລັກໄວ້ເທິງຄໍບັນດາປະຊາຊາດເຫລົ່ານີ້ທັງຫມົດໃຫ້ເຂົາບົວລະບັດເນບູກາດເນັດຊາກະສັດແຫ່ງບາບີໂລນ ແລະພວກເຂົາຈະບົວລະບັດລາວ ເພາະເຮົາໄດ້ຍົກສັດປ່າໃນທົ່ງທັງຫມົດ ໃຫ້ລາວປົກຄອງ.”</w:t>
      </w:r>
      <w:r>
        <w:rPr>
          <w:vertAlign w:val="superscript"/>
        </w:rPr>
        <w:t>15</w:t>
      </w:r>
      <w:r>
        <w:t>ຕໍ່ມາ ເຢເຣມີຢາຜູ້ປະກາດພຣະທັມໄດ້ເວົ້າກັບຮານານີຢາຜູ້ປະກາດພຣະທັມວ່າ, “ຂໍທ່ານຟັງຮານານີຢາ! ພຣະຢາເວບໍ່ໄດ້ຊົງໃຊ້ທ່ານ, ແຕ່ທ່ານໄດ້ເຮັດໃຫ້ຊົນຊາດນີ້ວາງໃຈໃນຄວາມບໍ່ຈິງ.</w:t>
      </w:r>
      <w:r>
        <w:rPr>
          <w:vertAlign w:val="superscript"/>
        </w:rPr>
        <w:t>16</w:t>
      </w:r>
      <w:r>
        <w:t>ເພາະສະນັ້ນ ພຣະຢາເວກ່າວວ່າ: ເບິ່ງແມ, ເຮົາຈະຍ້າຍເຈົ້າໄປຈາກພື້ນໂລກ. ເຈົ້າຈະຕ້ອງຕາຍໃນປີນີ້, ເພາະພວກເຈົ້າໄດ້ປະກາດເປັນການກະບົດຕໍ່ພຣະຢາເວ.”</w:t>
      </w:r>
      <w:r>
        <w:rPr>
          <w:vertAlign w:val="superscript"/>
        </w:rPr>
        <w:t>17</w:t>
      </w:r>
      <w:r>
        <w:t>ໃນເດືອນທີ່ເຈັດຂອງປີດຽວກັນນັ້ນ, ຮານານີຢາຜູ້ປະກາດພຣະທັມກໍຕາຍ.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ຕໍ່ໄປນີ້ເປັນຖ້ອຍຄຳໃນຈົດຫມາຍ ຊຶ່ງເຢເຣມີຢາຜູ້ປະກາດພຣະທັມ ຝາກໄປຈາກນະຄອນເຢຣູຊາເລັມເຖິງພວກຜູ້ໃຫຍ່ທີ່ເຫລືອຢູ່ຈາກພວກທີ່ເປັນຊະເລີຍ ແລະເຖິງບັນດາປະໂລຫິດ, ບັນດາຜູ້ປະກາດພຣະທັມ, ແລະປະຊາຊົນທັງຫມົດ ຜູ້ຊຶ່ງເນບູກາດເນັດຊາໄດ້ໃຫ້ກວາດໄປຈາກນະຄອນເຢຣູຊາເລັມເຖິງບາບີໂລນ.</w:t>
      </w:r>
      <w:r>
        <w:rPr>
          <w:vertAlign w:val="superscript"/>
        </w:rPr>
        <w:t>2</w:t>
      </w:r>
      <w:r>
        <w:t>ນີ້ເປັນເລື່ອງຫລັງຈາກກະສັດເຢໂຮຢາກິນ, ແລະພະລາຊີນີ, ບັນດາພວກເຈົ້ານາຍ, ບັນດາຜູ້ນຳຂອງຢູດາ ແລະນະຄອນເຢຣູຊາເລັມ, ແລະບັນດາຊ່າງທີ່ໄດ້ຖືກສົ່ງອອກໄປຈາກນະຄອນເຢຣູຊາເລັມ.</w:t>
      </w:r>
      <w:r>
        <w:rPr>
          <w:vertAlign w:val="superscript"/>
        </w:rPr>
        <w:t>3</w:t>
      </w:r>
      <w:r>
        <w:t>ເພີ່ນໄດ້ສົ່ງຈົດຫມາຍນັ້ນໄປດ້ວຍມືຂອງເອລາສາ, ລູກຊາຍຂອງຊາຟານ, ແລະເກມາຣີຢາ, ລູກຊາຍຮິນກີຢາ ໄປຍັງເນບູກາດເນັດຊາ ກະສັດແຫ່ງບາບີໂລນ.</w:t>
      </w:r>
      <w:r>
        <w:rPr>
          <w:vertAlign w:val="superscript"/>
        </w:rPr>
        <w:t>4</w:t>
      </w:r>
      <w:r>
        <w:t>ຈົດຫມາຍນັ້ນກ່າວວ່າ, “ພຣະຢາເວຈອມໂຍທາ, ພຣະເຈົ້າແຫ່ງອິດສະຣາເອນ, ກ່າວດັ່ງນີ້ແກ່ບັນດາຜູ້ເປັນຊະເລີຍ ຜູ້ຊຶ່ງເຮົາໄດ້ເນລະເທດໄປຈາກນະຄອນເຢຣູຊາເລັມ ເຖິງບາບີໂລນນັ້ນວ່າ,</w:t>
      </w:r>
      <w:r>
        <w:rPr>
          <w:vertAlign w:val="superscript"/>
        </w:rPr>
        <w:t>5</w:t>
      </w:r>
      <w:r>
        <w:t>‘ຈົ່ງສ້າງເຮືອນທັງຫລາຍຂອງພວກເຈົ້າ ແລະອາໄສຢູ່ໃນເຮືອນນັ້ນ. ຈົ່ງປູກສວນທັງຫລາຍ ແລະກິນພືດຜົນຂອງພວກມັນ.</w:t>
      </w:r>
      <w:r>
        <w:rPr>
          <w:vertAlign w:val="superscript"/>
        </w:rPr>
        <w:t>6</w:t>
      </w:r>
      <w:r>
        <w:t>ຈົ່ງມີເຫລົ່າເມຍ ແລະໃຫ້ກຳເນີດບັນດາລູກຊາຍແລະບັນດາລູກສາວ. ຈົ່ງຫາເມຍໃຫ້ລູກຊາຍທັງຫລາຍຂອງພວກເຈົ້າ, ແລະຍົກລູກສາວທັງຫລາຍຂອງພວກເຈົ້າໃຫ້ແຕ່ງງານເສຍ. ໃຫ້ພວກເຂົາຈະໃຫ້ກຳເນີດລູກຊາຍທັງຫລາຍ ແລະ ລູກສາວທັງຫລາຍຈະທະວີເພີ່ມຫລາຍຂຶ້ນໃນບ່ອນນັ້ນ ເພື່ອພວກເຈົ້າບໍ່ເຫລືອຫນ້ອຍເກີນໄປ.</w:t>
      </w:r>
      <w:r>
        <w:rPr>
          <w:vertAlign w:val="superscript"/>
        </w:rPr>
        <w:t>7</w:t>
      </w:r>
      <w:r>
        <w:t>ຈົ່ງສະແຫວງຫາສັນຕິສຸກຂອງເມືອງຊຶ່ງເຮົາໄດ້ເປັນເຫດໃຫ້ພວກເຈົ້າໃຫ້ໄປເປັນຊະເລີຍຢູ່ນັ້ນ, ແລະຈົ່ງປານີປານອມໃນນາມຂອງເຮົາ ເພື່ອຈະພົບສັນຕິສຸກສຳລັບພວກເຈົ້າຖ້າມັນສະຫງົບ.’</w:t>
      </w:r>
      <w:r>
        <w:rPr>
          <w:vertAlign w:val="superscript"/>
        </w:rPr>
        <w:t>8</w:t>
      </w:r>
      <w:r>
        <w:t>ເພາະພຣະຢາເວຈອມໂຍທາ, ພຣະເຈົ້າແຫ່ງອິດສະຣາເອນ, ກ່າວດັ່ງນີ້ວ່າ, ‘ຢ່າຍອມໃຫ້ຜູ້ປະກາດພຣະທັມຂອງພວກເຈົ້າທັງຫລາຍ ແລະພວກຜູ້ທຳນວຍຂອງພວກເຈົ້າ ຜູ້ຢູ່ທ່າມກາງພວກເຈົ້າຫລອກລວງພວກເຈົ້າ, ແລະຢ່າເຊື່ອຄວາມຝັນຊຶ່ງພວກເຂົາທັງຫລາຍໄດ້ຝັນເຫັນ.</w:t>
      </w:r>
      <w:r>
        <w:rPr>
          <w:vertAlign w:val="superscript"/>
        </w:rPr>
        <w:t>9</w:t>
      </w:r>
      <w:r>
        <w:t>ເພາະທີ່ພວກເຂົາກຳລັງປະກາດພຣະທັມຢ່າງຫລອກຫລວງແກ່ເຈົ້າໃນນາມຂອງເຮົາ. ເຮົາບໍ່ໄດ້ໃຊ້ພວກເຂົາໄປ—ນີ້ເປັນຄຳປະກາດຂອງພຣະຢາເວ.’</w:t>
      </w:r>
      <w:r>
        <w:rPr>
          <w:vertAlign w:val="superscript"/>
        </w:rPr>
        <w:t>10</w:t>
      </w:r>
      <w:r>
        <w:t>ເພາະພຣະຢາເວຊົງກ່າວດັ່ງນີ້ວ່າ, ‘ເມື່ອບາບີໂລນໄດ້ປົກຄອງພວກເຈົ້າຄົບເຈັດສິບປີແລ້ວ, ເຮົາຈະຊ່ວຍເຫລືອພວກເຈົ້າ ແລະຈະໃຫ້ຖ້ອຍຄຳອັນດີຂອງເຮົາສຳເລັດ ເພື່ອນຳພວກເຈົ້າກັບມາສູ່ສະຖານທີ່ນີ້.</w:t>
      </w:r>
      <w:r>
        <w:rPr>
          <w:vertAlign w:val="superscript"/>
        </w:rPr>
        <w:t>11</w:t>
      </w:r>
      <w:r>
        <w:t>ເພາະເຮົາຮູ້ແຜນການທັງຫລາຍທີ່ເຮົາມີໄວ້ສຳລັບພວກເຈົ້າ—ນີ້ເປັນຄຳປະກາດຂອງພຣະຢາເວ—ເປັນແຜນການທັງຫລາຍເພື່ອສັນຕິສຸກ ບໍ່ແມ່ນເພື່ອໄພພິບັດ ເພື່ອຈະໃຫ້ອະນາຄົດ, ເພື່ອໃຫ້ຄວາມຫວັງແກ່ພວກເຈົ້າ.</w:t>
      </w:r>
      <w:r>
        <w:rPr>
          <w:vertAlign w:val="superscript"/>
        </w:rPr>
        <w:t>12</w:t>
      </w:r>
      <w:r>
        <w:t>ແລ້ວພວກເຈົ້າຈະຮ້ອງທູນຕໍ່ເຮົາ, ແລະໄປອະທິຖານຕໍ່ເຮົາ, ແລະເຮົາຈະຟັງພວກເຈົ້າ.</w:t>
      </w:r>
      <w:r>
        <w:rPr>
          <w:vertAlign w:val="superscript"/>
        </w:rPr>
        <w:t>13</w:t>
      </w:r>
      <w:r>
        <w:t>ເພາະພວກເຈົ້າຈະສະແຫວງຫາເຮົາ ແລະພົບເຮົາ, ເມື່ອພວກເຈົ້າສະແຫວງຫາເຮົາດ້ວຍສິ້ນສຸດໃຈຂອງພວກເຈົ້າ.</w:t>
      </w:r>
      <w:r>
        <w:rPr>
          <w:vertAlign w:val="superscript"/>
        </w:rPr>
        <w:t>14</w:t>
      </w:r>
      <w:r>
        <w:t>ແລ້ວເຮົາຈະໃຫ້ພວກເຈົ້າພົບເຮົາ—ນີ້ເປັນຄຳປະກາດຂອງພຣະຢາເວ— ແລະ ເຮົາຈະໃຫ້ພວກເຈົ້າກັບສູ່ສະພາບດີ; ເຮົາຈະຮວບຮວມພວກເຈົ້າມາຈາກບັນດາປະຊາຊາດ ແລະ ຈາກທຸກບ່ອນ ທີ່ເຮົາຂັບໄລ່ພວກເຈົ້າໄດ້ກະຈັດກະຈາຍຢູ່ນັ້ນ—ນີ້ເປັນຄຳປະກາດຂອງພຣະຢາເວ—ເພາະເຮົາຈະນຳພວກເຈົ້າກັບມາຍັງບ່ອນທີ່ເຮົາເນລະເທດນັ້ນ.’</w:t>
      </w:r>
      <w:r>
        <w:rPr>
          <w:vertAlign w:val="superscript"/>
        </w:rPr>
        <w:t>15</w:t>
      </w:r>
      <w:r>
        <w:t>ເພາະພວກເຈົ້າທັງຫລາຍໄດ້ກ່າວວ່າ ພຣະຢາເວໄດ້ຊົງໃຫ້ມີຜູ້ປະກາດພຣະທັມສຳລັບພວກເຮົາທັງຫລາຍໃນບາບີໂລນ,</w:t>
      </w:r>
      <w:r>
        <w:rPr>
          <w:vertAlign w:val="superscript"/>
        </w:rPr>
        <w:t>16</w:t>
      </w:r>
      <w:r>
        <w:t>ພຣະຢາເວຊົງກ່າວດັ່ງນີ້ແກ່ກະສັດ ຜູ້ປະທັບເທິງພະທີ່ນັ່ງຂອງດາວິດ ແລະແກ່ປະຊາຊົນທັງຫມົດຜູ້ອາໄສຢູ່ໃນເມືອງນີ້, ຄືບັນດາຍາດພີ່ນ້ອງຂອງພວກເຈົ້າ ຜູ້ບໍ່ໄດ້ຖືກເນລະເທດໄປກັບພວກເຈົ້າວ່າ—</w:t>
      </w:r>
      <w:r>
        <w:rPr>
          <w:vertAlign w:val="superscript"/>
        </w:rPr>
        <w:t>17</w:t>
      </w:r>
      <w:r>
        <w:t>ພຣະຢາເວຈອມໂຍທາຊົງກ່າວດັ່ງນີ້ວ່າ, ‘ເບິ່ງແມ, ເຮົາກຳລັງຈະສົ່ງດາບການອຶດຫິວອາຫານ ແລະພະຍາດລະບາດມາເຫນືອພວກເຂົາທັງຫລາຍ. ເພາະເຮົາຈະເຮັດໃຫ້ພວກເຂົາເປັນເຫມືອນກັບຫມາກເດື່ອເທດ ທີ່ບໍ່ດີ ຊຶ່ງເຫນົ່າຫລາຍຈົນບໍ່ສາມາດກິນໄດ້.</w:t>
      </w:r>
      <w:r>
        <w:rPr>
          <w:vertAlign w:val="superscript"/>
        </w:rPr>
        <w:t>18</w:t>
      </w:r>
      <w:r>
        <w:t>ແລ້ວເຮົາຈະຂົ່ມເຫັງພວກເຂົາດ້ວຍດາບ, ການອຶດຫິວອາຫານ, ແລະພະຍາດລະບາດ ແລະຈະເຮັດໃຫ້ພວກເຂົາເປັນທີ່ຢ້ານກົວໃນສາຍຕາຂອງຣາຊະອານາຈັກທັງຫມົດແຫ່ງແຜ່ນດິນໂລກ-- ໃຫ້ເປັນຄວາມສັ່ນໄຫວ, ໃຫ້ເປັນທີ່ສາບແຊ່ງ ແລະໃຫ້ເປັນທີ່ຫນ້າກຽດຊັງ ແລະໃຫ້ເປັນທີ່ຫນ້າອັບອາຍ ທ່າມກາງບັນດາປະຊາຊາດຊຶ່ງເຮົາໄດ້ຂັບໄລ່ໃຫ້ເຂົາໄປຢູ່ນັ້ນ.</w:t>
      </w:r>
      <w:r>
        <w:rPr>
          <w:vertAlign w:val="superscript"/>
        </w:rPr>
        <w:t>19</w:t>
      </w:r>
      <w:r>
        <w:t>ນີ້ເປັນເພາະວ່າພວກເຂົາບໍ່ເຊື່ອຟັງຖ້ອຍຄຳຂອງເຮົາ—ນີ້ເປັນຄຳປະກາດຂອງພຣະຢາເວ—ທີ່ເຮົາໄດ້ສົ່ງມາຍັງພວກເຂົາຢ່າງບໍ່ຂາດສາຍ, ແຕ່ພວກເຈົ້າທັງຫລາຍບໍ່ຍອມຟັງ—ນີ້ເປັນຄຳປະກາດຂອງພຣະຢາເວ.’</w:t>
      </w:r>
      <w:r>
        <w:rPr>
          <w:vertAlign w:val="superscript"/>
        </w:rPr>
        <w:t>20</w:t>
      </w:r>
      <w:r>
        <w:t>ດັ່ງນັ້ນ ພວກເຈົ້າທັງຫລາຍຈົ່ງຟັງພຣະທັມຂອງພຣະຢາເວ, ພວກເຈົ້າທັງປວງຜູ້ຊຶ່ງເຮົາສົ່ງໄປຈາກນະຄອນເຢຣູຊາເລັມເຖິງບາບີໂລນ,</w:t>
      </w:r>
      <w:r>
        <w:rPr>
          <w:vertAlign w:val="superscript"/>
        </w:rPr>
        <w:t>21</w:t>
      </w:r>
      <w:r>
        <w:t>‘ພຣະຢາເວຈອມໂຍທາ, ພຣະເຈົ້າຂອງອິດສະຣາເອນ, ກ່າວດັ່ງນີ້ກ່ຽວກັບອາຮາບ ລູກຊາຍຂອງໂກລາຢາ ແລະເຊເດກີຢາ ລູກຊາຍມາອາເສຢາ, ຜູ້ຊຶ່ງໄດ້ປະກາດພຣທຳບໍ່ຈິງແກ່ພວກເຈົ້າໃນນາມຂອງເຮົາ: ເບິ່ງແມ, ເຮົາກຳລັງຈະມອບເຂົາທັງສອງໄວ້ໃນມືຂອງເນບູກາດເນັດຊາ ກະສັດແຫ່ງບາບີໂລນ ແລະເພິ່ນຈະຂ້າເຂົາທັງສອງເສຍຕໍ່ຫນ້າຕໍ່ຕາພວກເຈົ້າ.</w:t>
      </w:r>
      <w:r>
        <w:rPr>
          <w:vertAlign w:val="superscript"/>
        </w:rPr>
        <w:t>22</w:t>
      </w:r>
      <w:r>
        <w:t>ແລ້ວຄຳສາບແຊ່ງຖືກກ່າວກ່ຽວກັບຄົນເຫລົ່ານີ້ ໂດຍບັນດາຜູ້ທີ່ຖືກເນລະເທດຂອງຢູດາໃນບາບີໂລນ ຄຳສາບແຊ່ງຈະກ່າວວ່າ: ຂໍພຣະຢາເວຊົງເຮັດກັບພວກເຈົ້າເຫມືອນເຊເດກີຢາ ແລະອາຮາບ ຜູ້ທີ່ກະສັດບາບີໂລນ ເຜົາເສຍດ້ວຍໄຟ.</w:t>
      </w:r>
      <w:r>
        <w:rPr>
          <w:vertAlign w:val="superscript"/>
        </w:rPr>
        <w:t>23</w:t>
      </w:r>
      <w:r>
        <w:t>ສິ່ງນີ້ຈະເກີດຂຶ້ນ ເພາະສິ່ງທີ່ຫນ້າອັບອາຍທີ່ພວກເຂົາໄດ້ເຮັດໃນອິດສະຣາເອນ ເມື່ອພວກເຂົາໄດ້ລ່ວງປະເວນີກັບເມຍຂອງເພື່ອນບ້ານ ແລະໄດ້ເວົ້າຖ້ອຍຄຳບໍ່ຈິງໃນນາມຂອງເຮົາ, ສິ່ງເຫລົ່ານີ້ຊຶ່ງເຮົາບໍ່ໄດ້ບັນຊາພວກເຂົາໃຫ້ກ່າວ. ເພາະເຮົາເປັນຜູ້ທີ່ຮູ້; ເຮົາເປັນພະຍານ—ນີ້ເປັນຄຳປະກາດຂອງພຣະຢາເວ.</w:t>
      </w:r>
      <w:r>
        <w:rPr>
          <w:vertAlign w:val="superscript"/>
        </w:rPr>
        <w:t>24</w:t>
      </w:r>
      <w:r>
        <w:t>“ກ່ຽວກັບເຊມາຢາ ຊາວເນເຮລາມ, ຈົ່ງກ່າວວ່າ:</w:t>
      </w:r>
      <w:r>
        <w:rPr>
          <w:vertAlign w:val="superscript"/>
        </w:rPr>
        <w:t>25</w:t>
      </w:r>
      <w:r>
        <w:t>‘ພຣະຢາເວຈອມໂຍທາ, ພຣະເຈົ້າແຫ່ງອິດສະຣາເອນ, ຊົງກ່າວດັ່ງນີ້ວ່າ: ເພາະພວກເຈົ້າໄດ້ສົ່ງຈົດຫມາຍໃນນາມຂອງພວກເຈົ້າໄປຍັງປະຊາຊົນທັງປວງຜູ້ຢູ່ໃນນະຄອນເຢຣູຊາເລັມ, ໄປຍັງເຊຟານີຢາ ລູກຊາຍປະໂລຫິດມາອາເສຢາ, ແລະໄປຍັງປະໂລຫິດທັງປວງ ແລະໄດ້ກ່າວວ່າ,</w:t>
      </w:r>
      <w:r>
        <w:rPr>
          <w:vertAlign w:val="superscript"/>
        </w:rPr>
        <w:t>26</w:t>
      </w:r>
      <w:r>
        <w:t>“ພຣະຢາເວໄດ້ຊົງເຮັດໃຫ້ພວກເຈົ້າເປັນປະໂລຫິດແທນປະໂລຫິດເຢໂຮຢາດາ ເພື່ອໃຫ້ເປັນຜູ້ດູແລພຣະວິຫານຂອງພຣະຢາເວ. ເຈົ້າໄດ້ຢູ່ໃນການຄວບຄຸມຄົນຂອງປະຊາຊົນທັງປວງ ຜູ້ຊຶ່ງບ້າ ແລະເຮັດໃຫ້ຕົວພວກເຂົາເອງເປັນຜູ້ປະກາດພຣະທັມ. ເຈົ້າຄວນຈັບພວກເຂົາໃສ່ຄຸກໄວ້ ແລະໃສ່ໂສ້ເສຍ.</w:t>
      </w:r>
      <w:r>
        <w:rPr>
          <w:vertAlign w:val="superscript"/>
        </w:rPr>
        <w:t>27</w:t>
      </w:r>
      <w:r>
        <w:t>ດັ່ງນັ້ນບັດນີ້, ເປັນຫຍັງພວກເຈົ້າຈຶ່ງບໍ່ໄດ້ຕຳຫນິເຢເຣມີຢາ ຊາວອານາໂທດ, ຜູ້ຊຶ່ງຕັ້ງຕົວເອງເປັນຜູ້ປະກາດພຣະທັມແກ່ເຈົ້າ?</w:t>
      </w:r>
      <w:r>
        <w:rPr>
          <w:vertAlign w:val="superscript"/>
        </w:rPr>
        <w:t>28</w:t>
      </w:r>
      <w:r>
        <w:t>ເພາະລາວໄດ້ສົ່ງຈົດຫມາຍມາຍັງເຮົາໃນບາບີໂລນ ແລະໄດ້ກ່າວວ່າ, ‘ຈະເປັນເວລາທີ່ດົນນານ. ຈົ່ງສ້າງເຮືອນທັງຫລາຍ ແລະອາໄສຢູ່ໃນເຮືອນນັ້ນ, ແລະຈົ່ງເຮັດສວນ ແລະກິນຜົນທີ່ໄດ້ນັ້ນ.’”</w:t>
      </w:r>
      <w:r>
        <w:rPr>
          <w:vertAlign w:val="superscript"/>
        </w:rPr>
        <w:t>29</w:t>
      </w:r>
      <w:r>
        <w:t>ປະໂລຫິດເຊຟານີຢາອ່ານຈົດຫມາຍນີ້ໃຫ້ຜູ້ປະກາດພຣະທັມເຢເຣມີຢາຜູ້ປະກາດພຣະທັມຟັງ.</w:t>
      </w:r>
      <w:r>
        <w:rPr>
          <w:vertAlign w:val="superscript"/>
        </w:rPr>
        <w:t>30</w:t>
      </w:r>
      <w:r>
        <w:t>ແລ້ວພຣະທັມຂອງພຣະຢາເວກໍມາຍັງເຢເຣມີຢາ ກ່າວວ່າ,</w:t>
      </w:r>
      <w:r>
        <w:rPr>
          <w:vertAlign w:val="superscript"/>
        </w:rPr>
        <w:t>31</w:t>
      </w:r>
      <w:r>
        <w:t>“ຈົ່ງສົ່ງຖ້ຍອຄຳໄປເຖິງບັນດາຜູ້ເປັນຊະເລີຍທັງຫມົດວ່າ, ‘ພຣະຢາເວກ່າວກ່ຽວກັບເຊມາຢາຊາວເນເຮລາມວ່າ, ເພາະວ່າເຊມາຢາໄດ້ທຳນວຍແກ່ພວກເຈົ້າ ໃນຂະນະທີ່ເຮົາບໍ່ໄດ້ໃຊ້ລາວ ແລະລາວໄດ້ເຮັດໃຫ້ພວກເຈົ້າວາງໃຈໃນຄຳບໍ່ຈິງ,</w:t>
      </w:r>
      <w:r>
        <w:rPr>
          <w:vertAlign w:val="superscript"/>
        </w:rPr>
        <w:t>32</w:t>
      </w:r>
      <w:r>
        <w:t>ເພາະສະນັ້ນພຣະຢາເວຊົງກ່າວດັ່ງນີ້ວ່າ: ເບິ່ງແມ, ເຮົາຈະລົງໂທດເຊມາຢາຊາວເນເຮລາມ ແລະເຊື້ອສາຍຂອງລາວ ຈະບໍ່ມີຈັກຄົນຫນຶ່ງທີ່ຈະອາໄສຢູ່ໃນທ່າມກາງຊົນຊາດນີ້. ລາວຈະບໍ່ໄດ້ເຫັນການດີທີ່ເຮົາຈະເຮັດແກ່ປະຊາຊົນຂອງເຮົາ—ນີ້ເປັນຄຳປະກາດຂອງພຣະຢາເວກ່າວ—ເພາະລາວໄດ້ສອນການກະບົດຕໍ່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ພຣະຄຳຂອງພຣະຢາເວຊົງກ່າວຕໍ່ເຢເຣມີຢາ, ກ່າວວ່າ,</w:t>
      </w:r>
      <w:r>
        <w:rPr>
          <w:vertAlign w:val="superscript"/>
        </w:rPr>
        <w:t>2</w:t>
      </w:r>
      <w:r>
        <w:t>“ນີ້ແມ່ນຖ້ອຍຄຳທີ່ພຣະຢາເວ, ພຣະເຈົ້າຂອງອິດສະຣາເອນ, ກ່າວດັ່ງນີ້ວ່າ, ‘ຈົ່ງຂຽນໄວ້ເພື່ອຕົວເຈົ້າເອງໃນປຶ້ມມ້ວນຫົວຫນຶ່ງ.</w:t>
      </w:r>
      <w:r>
        <w:rPr>
          <w:vertAlign w:val="superscript"/>
        </w:rPr>
        <w:t>3</w:t>
      </w:r>
      <w:r>
        <w:t>ເພາະເບິ່ງແມ, ວັນທັງຫລາຍກຳລັງຈະມາເຖິງ—ນີ້ເປັນຄຳປະກາດຂອງພຣະຢາເວ—ເມື່ອເຮົາຈະນຳຄວາມຮຸ່ງເຮືອງທັງຫລາຍແກ່ໄພ່ພົນຂອງເຮົາ, ຄືໃຫ້ອິດສະຣາເອນ ແລະຢູດາກັບຄືນສູ່ສະພາບເດີມ. ເຮົາເອງ, ພຣະຢາເວ, ໄດ້ຊົງກ່າວແລ້ວ. ເພາະເຮົາຈະນຳພວກເຂົາມາຍັງແຜ່ນດິນທີ່ເຮົາໄດ້ມອບໃຫ້ບັນພະບູລຸດຂອງພວກເຂົາທັງຫລາຍ, ແລະພວກເຂົາຈະໄດ້ເປັນເຈົ້າຂອງແຜ່ນດິນນັ້ນ.”</w:t>
      </w:r>
      <w:r>
        <w:rPr>
          <w:vertAlign w:val="superscript"/>
        </w:rPr>
        <w:t>4</w:t>
      </w:r>
      <w:r>
        <w:t>ຕໍ່ໄປນີ້ເປັນບັນດາພຣະທັມຊຶ່ງພຣະຢາເວຊົງກ່າວເຖິງ ອິດສະຣາເອນ ແລະຢູດາ ດັ່ງນີ້,</w:t>
      </w:r>
      <w:r>
        <w:rPr>
          <w:vertAlign w:val="superscript"/>
        </w:rPr>
        <w:t>5</w:t>
      </w:r>
      <w:r>
        <w:t>“ເພາະພຣະຢາເວຊົງກ່າວດັ່ງນີ້ວ່າ ‘ພວກເຮົາໄດ້ຍິນສຽງຮ້ອງໄຫ້ ຍ້ອນຕື່ນຕົກໃຈເປັນສຽງຢ້ານ ແລະບໍ່ແມ່ນສຽງແຫ່ງສັນຕິສຸກ.</w:t>
      </w:r>
      <w:r>
        <w:rPr>
          <w:vertAlign w:val="superscript"/>
        </w:rPr>
        <w:t>6</w:t>
      </w:r>
      <w:r>
        <w:t>ຈົ່ງຖາມເຖີດ ແລະເບິ່ງວ່າ ຖ້າຜູ້ຊາຍຈະອອກລູກໄດ້ບໍ. ເປັນຫຍັງພວກເຈົ້າຈຶ່ງເຫັນຜູ້ຊາຍຫນຸ່ມທຸກຄົນ ເອົາມືອູ້ມທ້ອງຂອງພວກເຂົາເຫມືອນຍິງຈະອອກລູກ? ເປັນຫຍັງຫນ້າຕາຂອງທຸກຄົນຈຶ່ງຂາວຊີດໄປ?</w:t>
      </w:r>
      <w:r>
        <w:rPr>
          <w:vertAlign w:val="superscript"/>
        </w:rPr>
        <w:t>7</w:t>
      </w:r>
      <w:r>
        <w:t>ອານິຈັງ! ເພາະວັນນັ້ນຈະຍິ່ງຫໃ່ຍເຫລືອເກີນ ບໍ່ມີວັນໃດເຫມືອນ. ມັນຈະເປັນເວລາກະວົນກະວາຍທຸກໃຈຂອງເຊື້ອສາຍຢາໂຄບ, ແຕ່ພວກເຂົາກໍຍັງຈະໄດ້ຮັບການຊ່ວຍເຫລືອຈາກວັນນັ້ນໄປໄດ້.</w:t>
      </w:r>
      <w:r>
        <w:rPr>
          <w:vertAlign w:val="superscript"/>
        </w:rPr>
        <w:t>8</w:t>
      </w:r>
      <w:r>
        <w:t>ເພາະມັນຈະເປັນໃນວັນນັ້ນ—ນີ້ເປັນຄຳປະກາດຂອງພຣະຢາເວຈອມໂຍທາ—ທີ່ເຮົາຈະປົດແອກອອກຈາກຄໍ, ແລະ ແກ້ໂສ້ອອກຈາກພວກເຈົ້າເສຍ, ດັ່ງນັ້ນພວກຄົນຕ່າງຊາດຈະບໍ່ເຮັດໃຫ້ພວກເຈົ້າເປັນທາດຮັບໃຊ້ອີກຕໍ່ໄປ.</w:t>
      </w:r>
      <w:r>
        <w:rPr>
          <w:vertAlign w:val="superscript"/>
        </w:rPr>
        <w:t>9</w:t>
      </w:r>
      <w:r>
        <w:t>ແຕ່ພວກເຈົ້າຈະນະມັດສະການພຣະຢາເວພຣະເຈົ້າຂອງພວກເຂົາ ແລະຮັບໃຊ້ດາວິດກະສັດຂອງພວກເຂົາ, ຜູ້ທີ່ເຮົາຈະໃຫ້ເປັນກະສັດຂອງພວກເຂົາ.</w:t>
      </w:r>
      <w:r>
        <w:rPr>
          <w:vertAlign w:val="superscript"/>
        </w:rPr>
        <w:t>10</w:t>
      </w:r>
      <w:r>
        <w:t>ດັ່ງນັ້ນເຈົ້ງເອງ, ຢາໂຄບຜູ້ຮັບໃຊ້ຂອງເຮົາເອີຍ, ຢ່າສູ່ຢ້ານເລີຍ— ນີ້ເປັນຄຳປະກາດຂອງພຣະຢາເວ— ແລະຢ່າຕື່ນຕົກໃຈ, ຊາວອິດສະຣາເອນເອີຍ. ເພາະເບິ່ງແມ, ເຮົາຈະຊ່ວຍໃຫ້ໄດ້ກັບຄືນມາຈາກປະເທດອັນໄກ ແລະບັນດາລູກຫລານຂອງພວກເຈົ້າຈາກແຜ່ນດິນທີ່ຕົກເປັນນັກໂທດ. ເຊື້ອສາຍຂອງຢາໂຄບຈະກັບມາມີຊີວິດຢູ່ຢ່າງສະຫງົບສຸກ; ພວກເຂົາຈະປອດໄພ, ແລະ ຈະບໍ່ມີໃຜເຮັດໃຫ້ພວກເຂົາຢ້ານກົວອີກຕໍ່ໄປ.</w:t>
      </w:r>
      <w:r>
        <w:rPr>
          <w:vertAlign w:val="superscript"/>
        </w:rPr>
        <w:t>11</w:t>
      </w:r>
      <w:r>
        <w:t>ເພາະເຮົາຈະຢູ່ກັບພວກເຈົ້າ— ນີ້ເປັນຄຳປະກາດຂອງພຣະຢາເວ— ເພື່ອຊ່ວຍພວກເຈົ້າໃຫ້ພົ້ນໄພ. ແລ້ວເຮົາຈະທຳລາຍບັນດາປະເທດທີ່ເຮົາໃຫ້ພວກເຈົ້າກະຈັດກະຈາຍໄປຢູ່ນັ້ນ. ແຕ່ເຮົາຈະບໍ່ທຳລາຍພວກເຈົ້າຈົນຫມົດສິ້ນ, ເຖິງວ່າເຮົາຈະລົງໂທດພວກເຈົ້າຢ່າງເປັນທຳ ແລະ ຈະບໍ່ປ່ອຍພວກເຈົ້າໄປໂດຍບໍ່ລົງໂທດຢ່າງແນ່ນອນ.’</w:t>
      </w:r>
      <w:r>
        <w:rPr>
          <w:vertAlign w:val="superscript"/>
        </w:rPr>
        <w:t>12</w:t>
      </w:r>
      <w:r>
        <w:t>ພຣະຢາເວຊົງກ່າວດັ່ງນີ້ວ່າ, “ການບາດເຈັບຂອງພວກເຈົ້າບໍ່ສາມາດປິ່ນປົວໃຫ້ດີໄດ້; ບາດແຜຂອງພວກເຈົ້າກໍໄດ້ຕິດເຊື້ອ.</w:t>
      </w:r>
      <w:r>
        <w:rPr>
          <w:vertAlign w:val="superscript"/>
        </w:rPr>
        <w:t>13</w:t>
      </w:r>
      <w:r>
        <w:t>ຈະບໍ່ມີໃຜບົວລະບັດຮັກສາພວກເຈົ້າ; ບໍ່ມີຢາຮັກສາບາດແຜຂອງພວກເຈົ້າທີ່ປິ່ນປົວໃຫ້ພວກເຈົ້າ.</w:t>
      </w:r>
      <w:r>
        <w:rPr>
          <w:vertAlign w:val="superscript"/>
        </w:rPr>
        <w:t>14</w:t>
      </w:r>
      <w:r>
        <w:t>ພວກຄົນຮັກແພງທັງຫມົດຂອງພວກເຈົ້າໄດ້ລືມພວກເຈົ້າ. ພວກເຂົາຈະບໍ່ສົນໃຈພວກເຈົ້າອີກ, ເພາະເຮົາໄດ້ເຮັດໃຫ້ພວກເຈົ້າບາດເຈັບໂດຍສັດຕູ ແລະເປັນການລົງໂທດເຫມືອນຢ່າງນາຍທີ່ໂຫດຮ້າຍ ເພາະວ່າຄວາມຊົ່ວທັງຫລາຍ ແລະບາບຫລວງຫລາຍຂອງພວກເຈົ້າ.</w:t>
      </w:r>
      <w:r>
        <w:rPr>
          <w:vertAlign w:val="superscript"/>
        </w:rPr>
        <w:t>15</w:t>
      </w:r>
      <w:r>
        <w:t>ເປັນຫຍັງພວກເຈົ້າຮ້ອງໄຫ້ ຂໍຄວາມຊ່ວຍເຫລືອ ເພາະຄວາມເຈັບປວດຂອງພວກເຈົ້າ? ຄວາມເຈັບປວດຂອງພວກເຈົ້ານັ້ນປິ່ນປົວໃຫ້ດີບໍ່ໄດ້ດອກ, ເພາະວ່າຄວາມຜິດຢ່າງຍິ່ງຂອງພວກເຈົ້າ, ຄວາມບາບຫລວງຫລາຍຂອງພວກເຈົ້າ, ດັ່ງນີ້ເຮົາໄດ້ເຮັດສິ່ງເຫລົ່ານີ້ແກ່ພວກເຈົ້າ.</w:t>
      </w:r>
      <w:r>
        <w:rPr>
          <w:vertAlign w:val="superscript"/>
        </w:rPr>
        <w:t>16</w:t>
      </w:r>
      <w:r>
        <w:t>ດັ່ງນັ້ນ ທຸກຄົນໃດທຳຮ້າຍພວກເຈົ້າ ແລະສັດຕູຂອງພວກເຈົ້າທັງຫມົດຈະຕົກເປັນຊະເລີຍ. ເພາະຄົນເຫລົ່ານັ້ນທີ່ໄດ້ປຸ້ນພວກເຈົ້າກໍຈະຖືກປຸ້ນ, ແລະເຮົາຈະເຮັດໃຫ້ທຸກຄົນທີ່ເອົາພວກເຈົ້າເປັນເຫຍື່ອ ເຮົາຈະໃຫ້ພວກເຂົາຕົກເປັນເຫຍື່ອເຊັ່ນກັນ.</w:t>
      </w:r>
      <w:r>
        <w:rPr>
          <w:vertAlign w:val="superscript"/>
        </w:rPr>
        <w:t>17</w:t>
      </w:r>
      <w:r>
        <w:t>ເພາະເຮົາຈະນຳການຮັກສາແກ່ພວກເຈົ້າ; ເຮົາຈະປິ່ນປົວບາດແຜໃຫ້ດີ—ນີ້ເປັນຄຳປະກາດຂອງພຣະຢາເວ—ເຮົາຈະເຮັດສິ່ງນີ້ເພາະພວກເຂົາທັງຫລາຍໄດ້ເອີ້ນພວກເຈົ້າວ່າ: ພວກນອກຄອກ. ບໍ່ມີໃຜສົນໃຈເມືອງຊີໂອນ.’”</w:t>
      </w:r>
      <w:r>
        <w:rPr>
          <w:vertAlign w:val="superscript"/>
        </w:rPr>
        <w:t>18</w:t>
      </w:r>
      <w:r>
        <w:t>ພຣະຢາເວຊົງກ່າວວ່າ, “ເບິ່ງເຖີດ, ເຮົາກຳລັງຈະນຳຄວາມຮຸ່ງເຮືອງທັງຫລາຍຂອງເຕັ້ນແຫ່ງຢາໂຄບກັບຄືນສູ່ສະພາບເດີມ ແລະ ຄວາມເມດຕາໃນເລື່ອງທີ່ອາໄສຂອງພວກເຂົາ. ແລ້ວເມືອງຈະໄດ້ຖືກສ້າງຂຶ້ນໃຫມ່ ເທີງກອງຊາກຫັກພັງທັງຫລາຍ, ແລະປ້ອມປາການຈະຕັ້ງຂຶ້ນອີກຄັ້ງໃນທີ່ຊຶ່ງມັນເຄີຍຢູ່.</w:t>
      </w:r>
      <w:r>
        <w:rPr>
          <w:vertAlign w:val="superscript"/>
        </w:rPr>
        <w:t>19</w:t>
      </w:r>
      <w:r>
        <w:t>ແລ້ວບົດເພງຮ້ອງແຫ່ງການສັນລະເສີນ ແລະສຽງຮ້ອງໂຮມ່ວນຊື່ນຈະອອກມາຈາກພວກເຂົາ, ເພາະເຮົາຈະເຮັດໃຫ້ພວກເຂົາເພີ່ມທະວີຫລາຍຂຶ້ນ; ຈະນຳກຽດມາໃຫ້ພວກເຂົາ ດັ່ງນັ້ນພວກເຂົາຈະບໍ່ເປັນພຽງຜູ້ເລັກນ້ອຍ.</w:t>
      </w:r>
      <w:r>
        <w:rPr>
          <w:vertAlign w:val="superscript"/>
        </w:rPr>
        <w:t>20</w:t>
      </w:r>
      <w:r>
        <w:t>ແລ້ວປະຊາຊົນຂອງພວກເຂົາກຈະເປັນເຫມືອນສະໄຫມກ່ອນ, ແລະການຊຸມນຸມຂອງພວກເຂົາຈະໄດ້ຮັບການສະຖາປະນາໄວ້ຕໍ່ຫນ້າເຮົາ ເມື່ອເຮົາລົງໂທດຄົນທັງປວງທີ່ກົດຂີ່ຂົ່ມເຫັງພວກເຂົາ.</w:t>
      </w:r>
      <w:r>
        <w:rPr>
          <w:vertAlign w:val="superscript"/>
        </w:rPr>
        <w:t>21</w:t>
      </w:r>
      <w:r>
        <w:t>ຜູ້ປົກຄອງຈະມາຈາກຊົນຊາດຂອງພວກເຂົາເອງ. ລາວຈະອອກມາຈາກທ່າມກາງພວກເຂົາເອງ ເມື່ອເຮົາດຶງເຂົາເຂົ້າມາໃກ້ ແລະເມື່ອລາວເຂົ້າມາເຖິງເຮົາແລ້ວ ຖ້າເຮົາບໍ່ເຮັດສິ່ງນີ້, ໃຜແດ່ຈະກ້າເຂົ້າມາໃກ້ເຮົາ? —ເຮົາພຣະຢາເວໄດ້ກ່າວດັ່ງນີ້ແຫລະ.</w:t>
      </w:r>
      <w:r>
        <w:rPr>
          <w:vertAlign w:val="superscript"/>
        </w:rPr>
        <w:t>22</w:t>
      </w:r>
      <w:r>
        <w:t>ແລ້ວພວກເຈົ້າຈະເປັນໄພ່ພົນຂອງເຮົາ ແລະເຮົາຈະເປັນພຣະເຈົ້າຂອງພວກເຈົ້າ.”</w:t>
      </w:r>
      <w:r>
        <w:rPr>
          <w:vertAlign w:val="superscript"/>
        </w:rPr>
        <w:t>23</w:t>
      </w:r>
      <w:r>
        <w:t>ເບິ່ງເຖີດ, ຄວາມຄຽດຮ້າຍຂອງພຣະຢາເວ, ເປັນດັ່ງລົມພະຍຸ, ລົມໂຫດຮ້າຍນີ້ຈະພັດອອກ. ມັນເປັນລົມພາຍຸຕໍ່ເນື່ອງ. ມັນວົນວຽນຢູ່ເທິງຫົວຂອງຄົນຊົ່ວຊ້າ.</w:t>
      </w:r>
      <w:r>
        <w:rPr>
          <w:vertAlign w:val="superscript"/>
        </w:rPr>
        <w:t>24</w:t>
      </w:r>
      <w:r>
        <w:t>ຄວາມຄຽດຮ້າຍຂອງພຣະຢາເວ ຈະບໍ່ຫມຸນກັບ ຈົນກວ່າມັນຈະໄດ້ຊົງກະທຳໃຫ້ພຣະປະສົງໃນພຣະອົງ. ໃນວາລະສຸດທ້າຍ, ພວກເຈົ້າຈະເຂົ້າໃຈເລື່ອງນີ້.”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“ເມື່ອເວລານັ້ນມາເຖິງ—ນີ້ເປັນຄຳປະກາດຂອງພຣະຢາເວ—ເຮົາຈະເປັນພຣະເຈົ້າແຫ່ງຕະກູນທັງປວງຂອງອິດສະຣາເອນ, ແລະພວກເຂົາທັງຫລາຍຈະເປັນໄພ່ພົນຂອງເຮົາ.”</w:t>
      </w:r>
      <w:r>
        <w:rPr>
          <w:vertAlign w:val="superscript"/>
        </w:rPr>
        <w:t>2</w:t>
      </w:r>
      <w:r>
        <w:t>ພຣະຢາເວຊົງກ່າວດັ່ງນີ້ວ່າ, “ປະຊາຊົນອິດສະຣາເອນທີ່ເຫລືອຕາຍມາຈາກດາບໄດ້ຮັບຄວາມເມດຕາ ໃນຖິ່ນແຫ້ງແລ້ງກັນດານ; ເຮົາຈະອອກໄປມອບການຢຸດພັກຜ່ອນໃຫ້ຊາວອິດສະຣາເອນເອີຍ.”</w:t>
      </w:r>
      <w:r>
        <w:rPr>
          <w:vertAlign w:val="superscript"/>
        </w:rPr>
        <w:t>3</w:t>
      </w:r>
      <w:r>
        <w:t>ພຣະຢາເວໄດ້ຊົງປາກົດແກ່ຂ້ານ້ອຍໃນອະດີດ ແລະໄດ້ຊົງກ່າວວ່າ, “ອິດສະຣາເອນເອີຍ, ເຮົາໄດ້ຮັກແພງພວກເຈົ້າດ້ວຍຄວາມຮັກນິລັນດອນ. ດັ່ງນັ້ນ ເຮົາຈະຮັກແພງພວກເຈົ້າດ້ວຍຄວາມຊື່ສັດແຫ່ງພຣະສັນຍາ.</w:t>
      </w:r>
      <w:r>
        <w:rPr>
          <w:vertAlign w:val="superscript"/>
        </w:rPr>
        <w:t>4</w:t>
      </w:r>
      <w:r>
        <w:t>ເຮົາຈະສ້າງພວກເຈົ້າຂຶ້ນອີກຄັ້ງ ດັ່ງນັ້ນພວກເຈົ້າຖືກສ້າງຂຶ້ນໃຫມ່, ໂອອິດສະຣາເອນສາວປອດເອີຍ ພວກເຈົ້າຈະມີກອງໂທນ ແລະໄດ້ຟ້ອນລຳດ້ວຍຄວາມມ່ວນຊື່ນ.</w:t>
      </w:r>
      <w:r>
        <w:rPr>
          <w:vertAlign w:val="superscript"/>
        </w:rPr>
        <w:t>5</w:t>
      </w:r>
      <w:r>
        <w:t>ເຈົ້າຈະໄດ້ປູກຕົ້ນອະງຸ່ນທັງຫລາຍອີກຄັ້ງເທິງພູຊາມາເຣຍ; ຄົນສວນທັງຫລາຍກໍຈະປູກ ແລະຈະໄດ້ກິນຫມາກຂອງມັນໄດ້ດີ.</w:t>
      </w:r>
      <w:r>
        <w:rPr>
          <w:vertAlign w:val="superscript"/>
        </w:rPr>
        <w:t>6</w:t>
      </w:r>
      <w:r>
        <w:t>ເພາະວ່າວັນນັ້ນມາເຖິງ ພວກຄົນເຝົ້າຍາມເຂດເທິງພູເອຟຣາອິມທັງຫລາຍຈະປະກາດວ່າ, ‘ມາເທາະ, ໃຫ້ພວກເຮົາຂຶ້ນໄປເທິງພູຊີໂອນເທາະ, ໄປເຝົ້າພຣະຢາເວພຣະເຈົ້າຂອງພວກເຮົາ.'</w:t>
      </w:r>
      <w:r>
        <w:rPr>
          <w:vertAlign w:val="superscript"/>
        </w:rPr>
        <w:t>7</w:t>
      </w:r>
      <w:r>
        <w:t>ພຣະຢາເວຊົງກ່າວວ່າ, “ຈົ່ງຮ້ອງເພງສັນລະເສີນດ້ວຍຄວາມມ່ວນຊື່ນສຳລັບອິດສະຣາເອນ ທີ່ເປັນຊົນຊາດໃຫຍ່! ພຣະຢາເວຊົງຊ່ວຍໄພ່ພົນຂອງພຣະອົງໃຫ້ພົ້ນໄພ, ຊົງຊ່ວຍຄົນທັງປວງທີ່ເຫລືອຢູ່ຂອງອິດສະຣາເອນ.'</w:t>
      </w:r>
      <w:r>
        <w:rPr>
          <w:vertAlign w:val="superscript"/>
        </w:rPr>
        <w:t>8</w:t>
      </w:r>
      <w:r>
        <w:t>ເບິ່ງເຖີດ, ເຮົາກຳລັງຈະໂຮມເອົາພວກເຂົາມາຈາກທາງເຫນືອທັງຫລາຍ. ເຮົາຈະໂຮມພວກເຂົາຈາກຫລາຍສ່ວນທີ່ໄກທີ່ສຸດຂອງແຜ່ນດິນໂລກ. ພ້ອມທັງຄົນຕາບອດ ແລະຄົນເສຍຂາຈະຢູ່ທ່າມກາງພວກເຂົາ; ຜູ້ຍິງຖືພາທີ່ກຳລັງຈະອອກລູກກໍຈະມາ ຊົນຊາດໃຫຍ່ຈະກັບຄືນມາທີ່ນີ້.</w:t>
      </w:r>
      <w:r>
        <w:rPr>
          <w:vertAlign w:val="superscript"/>
        </w:rPr>
        <w:t>9</w:t>
      </w:r>
      <w:r>
        <w:t>ໄພ່ພົນຂອງເຮົາຈະກັບມາດ້ວຍການຮ້ອງໄຫ້; ເຮົາຈະເລົ້າໂລມຕາມທີ່ພວກເຂົາໄດ້ຮ້ອງຂໍ. ເຮົາຈະນຳພວກເຂົາມາຮອດກະແສນ້ຳໄຫລໃຫ້ຍ່າງໄປຕາມທາງຮາບພຽງ. ພວກເຂົາຈະບໍ່ສະດຸດ, ເພາະເຮົາເປັນພໍ່ຂອງອິດສະຣາເອນ, ແລະເອຟຣາອິມເປັນລູກກົກຂອງເຮົາ.”</w:t>
      </w:r>
      <w:r>
        <w:rPr>
          <w:vertAlign w:val="superscript"/>
        </w:rPr>
        <w:t>10</w:t>
      </w:r>
      <w:r>
        <w:t>“ຈົ່ງຟັງພຣະທັມຂອງພຣະຢາເວ, ບັນດາຊົນຊາດທັງຫລາຍເອີຍ ແລະຈົ່ງປະກາດຖ້ອຍຄຳຂອງເຮົາໃນແຜ່ນດິນແຄມທະເລທີ່ຢູ່ຫ່າງໄກ. ເຈົ້າທັງຫລາຍ ບັນດາປະຊາຊາດຈົ່ງກ່າວ, ‘ພຣະອົງຜູ້ເຮັດໃຫ້ອິດສະຣາເອນກະຈັດກະຈາຍໄປ ຈະເຕົ້າໂຮມອີກຄັ້ງ ແລະເບິ່ງແຍງພວກເຂົາເຫມືອນຄົນລ້ຽງແກະເບິ່ງແຍງແກະຂອງຕົນ.’</w:t>
      </w:r>
      <w:r>
        <w:rPr>
          <w:vertAlign w:val="superscript"/>
        </w:rPr>
        <w:t>11</w:t>
      </w:r>
      <w:r>
        <w:t>ເພາະພຣະຢາເວໄດ້ຊົງໄຖ່ຢາໂຄບໄວ້ແລ້ວ ແລະໄດ້ໄຖ່ເຂົາຈາກເງື້ອມມືທີ່ແຂງແຮງເກີນກວ່າເຂົາ.</w:t>
      </w:r>
      <w:r>
        <w:rPr>
          <w:vertAlign w:val="superscript"/>
        </w:rPr>
        <w:t>12</w:t>
      </w:r>
      <w:r>
        <w:t>ແລ້ວພວກເຂົາທັງຫລາຍຈະມາ ແລະຮ້ອງເພງດ້ວຍຄວາມມ່ວນຊື່ນຢູ່ເທິງພູຊີໂອນ. ໃບຫນ້າຂອງພວກເຂົາຈະຊົມຊື່ນຍິນດີໃນສິ່ງຂອງທີ່ເຮົາໃຫ້, ຄືກັບເມັດເຂົ້າ ແລະເຫລົ້າອະງຸ່ນໃຫມ່, ຄືກັບນ້ຳມັນ ແລະລູກຂອງບັນດາສັດລ້ຽງ ແລະຝູງສັດລ້ຽງທັງຫລາຍ. ເພາະຊີວິດທັງຫລາຍຂອງພວກເຂົາຈະເປັນເຫມືອນສວນທີ່ມີນ້ຳຫົດ, ແລະພວກເຂົາຈະບໍ່ມີຄວາມໂສກເສົ້າເສຍໃຈອີກຕໍ່ໄປ.</w:t>
      </w:r>
      <w:r>
        <w:rPr>
          <w:vertAlign w:val="superscript"/>
        </w:rPr>
        <w:t>13</w:t>
      </w:r>
      <w:r>
        <w:t>ແລ້ວພວກຍິງສາວປອດ ຈະປິຕິຍິນດີດ້ວຍການຟ້ອນລຳ ແລະພວກຄົນຫນຸ່ມ ແລະຄົນເຖົ້າຈະຢູ່ຮ່ວມກັນ ເພາະເຮົາຈະປ່ຽນຄວາມໂສກເສົ້າ ເປັນຄວາມມ່ວນຊື່ນ. ເຮົາຈະນຳຄວາມກາຣຸນາຕໍ່ພວກເຂົາ ແລະເຮັດໃຫ້ຄວາມເສຍໃຈຈະກາຍເປັນຄວາມຍິນດີ.</w:t>
      </w:r>
      <w:r>
        <w:rPr>
          <w:vertAlign w:val="superscript"/>
        </w:rPr>
        <w:t>14</w:t>
      </w:r>
      <w:r>
        <w:t>ແລ້ວເຮົາຈະໃຫ້ຊີວິດຂອງພວກປະໂລຫິດມີອາຫານກິນອີ່ມ ຢ່າງອຸດົມສົມບູນ. ປະຊາຊົນຂອງເຮົາຈະເຕັມອີ່ມດ້ວຍສິ່ງດີທຸກຢ່າງຂອງເຮົາ—ນີ້ເປັນຄຳປະກາດຂອງພຣະຢາເວ.”</w:t>
      </w:r>
      <w:r>
        <w:rPr>
          <w:vertAlign w:val="superscript"/>
        </w:rPr>
        <w:t>15</w:t>
      </w:r>
      <w:r>
        <w:t>ພຣະຢາເວຊົງກ່າວວ່າ, “ສຽງທີ່ໄດ້ຍິນຢູ່ໃນເມືອງຣາມານັ້ນ ເປັນສຽງໂອຍຄາງ ແລະຮ້ອງໄຫ້ດ້ວຍຄວາມຂົມຂື່ນ. ນາງຣາເຊນຮ້ອງໄຫ້ຍ້ອນບັນດາລູກຂອງຕົນ. ນາງບໍ່ຍອມຟັງສຽງເລົ້າໂລມ, ຍ້ອນວ່າພວກເຂົາທັງຫລາຍນັ້ນໄດ້ຕາຍແລ້ວ."</w:t>
      </w:r>
      <w:r>
        <w:rPr>
          <w:vertAlign w:val="superscript"/>
        </w:rPr>
        <w:t>16</w:t>
      </w:r>
      <w:r>
        <w:t>ພຣະຢາເວໄດ້ຊົງກ່າວດັ່ງນີ້ແຫລະ, “ຈົ່ງລະງັບສຽງຮ້ອງໄຫ້ຄ່ຳຄວນໄວ້ເຖີດ ແລະກັ້ນນໍ້າຕາຈາກດວງຕາຂອງພວກເຈົ້າເສຍ; ເພາະວ່າຈະມີບຳເຫນັດສຳລັບການທົນທຸກຍາກຂອງພວກເຈົ້າ—ນີ້ເປັນຄຳປະກາດຂອງພຣະຢາເວ—ລູກຫລານຂອງພວກເຈົ້າທັງຫລາຍຈະໄດ້ກັບມາຈາກແຜ່ນດິນຂອງສັດຕູ.</w:t>
      </w:r>
      <w:r>
        <w:rPr>
          <w:vertAlign w:val="superscript"/>
        </w:rPr>
        <w:t>17</w:t>
      </w:r>
      <w:r>
        <w:t>ຈະມີຄວາມຫວັງສຳລັບອະນາຄົດຂອງພວກເຈົ້າ—ນີ້ເປັນຄຳປະກາດຂອງພຣະຢາເວ—ບັນດາເຊື້ອສາຍຂອງພວກເຈົ້າຈະໄດ້ກັບມາຂ້າງເຂດແດນທັງຫລາຍຂອງພວກເຂົາເອງ."</w:t>
      </w:r>
      <w:r>
        <w:rPr>
          <w:vertAlign w:val="superscript"/>
        </w:rPr>
        <w:t>18</w:t>
      </w:r>
      <w:r>
        <w:t>“ເຮົາໄດ້ຍິນເອຟຣາອິມເວົ້າດ້ວຍຄວາມທຸກໃຈວ່າ, ‘ພຣະອົງຊົງໃສ່ໂທດຂ້ານ້ອຍ, ແລະຂ້ານ້ອຍກໍຖືກລົງໂທດເປັນເຫມືອນລູກງົວທີ່ບໍ່ໄດ້ຮັບການຝຶກ. ຂໍຊົງໂຜດໃຫ້ພວກຂ້ານ້ອຍກັບຄືນທ້ອນ ແລະຂ້ານ້ອຍຈະຖືກນຳກັບ, ເພາະພຣະອົງຊົງເປັນພຣະຢາເວຂອງຂ້ານ້ອຍ.</w:t>
      </w:r>
      <w:r>
        <w:rPr>
          <w:vertAlign w:val="superscript"/>
        </w:rPr>
        <w:t>19</w:t>
      </w:r>
      <w:r>
        <w:t>ເພາະຫລັງຈາກທີ່ຂ້ານ້ອຍໄດ້ຫລີກຫນີຈາກພຣະອົງ, ຂ້ານ້ອຍກໍຕີຕົນເອງດ້ວຍຄວາມເສຍໃຈ; ຫລັງຈາກທີ່ຂ້ານ້ອຍໄດ້ຮັບຄຳສັ່ງສອນແລ້ວ, ຂ້ານ້ອຍກໍໄດ້ຕີຕົ້ນຂາຂອງຕົນເອງ. ຂ້ານ້ອຍຮູ້ສຶກລະອາຍ ແລະໄດ້ອັບອາຍຂາຍຫນ້າ, ເພາະຂ້ານ້ອຍຕ້ອງທົນຮັບຄວາມເຊື່ອມເສຍ ເມື່ອຄາວຍັງຫນຸ່ມຢູ່ນັ້ນ.’</w:t>
      </w:r>
      <w:r>
        <w:rPr>
          <w:vertAlign w:val="superscript"/>
        </w:rPr>
        <w:t>20</w:t>
      </w:r>
      <w:r>
        <w:t>ຊາວເອຟຣາອິມເອີຍ, ລູກຊາຍທີ່ຮັກຍິ່ງຂອງເຮົາບໍ່ແມ່ນຫລື? ເປັນທີ່ຮັກຂອງເຮົາ, ເປັນລູກຊາຍທີ່ເຮົາຊື່ນຊົມບໍ່ແມ່ນຫລື? ເມື່ອໃດກໍຕາມທີ່ເຮົາກ່າວໂທດພວກເຈົ້າ ເຮົາກໍຍັງເອີ້ນເຈົ້າວ່າດວງໃຈທີ່ຮັກຂອງເຮົາຢ່າງແນ່ນອນ. ເພາະຢ່າງນີ້ຈິດໃຈຂອງເຮົາຈິ່ງຫວນຄືນຫາພວກ. ເຮົາຈະເມດຕາສົງສານຕໍ່ພວກເຂົາແນ່ນອນ—ນີ້ເປັນຄຳປະກາດຂອງພຣະຢາເວ."</w:t>
      </w:r>
      <w:r>
        <w:rPr>
          <w:vertAlign w:val="superscript"/>
        </w:rPr>
        <w:t>21</w:t>
      </w:r>
      <w:r>
        <w:t>ຈົ່ງຫມາຍທາງທີ່ພວກເຈົ້າຈາກໄປນັ້ນ. ຈົ່ງເຮັດປ້າຍຊີ້ທາງໄວ້ສຳລັບພວກເຈົ້າເອງ. ຈົ່ງພິຈາລະນາໃຫ້ດີເຖິງທາງທີ່ຖືກຕ້ອງ, ທາງຊຶ່ງພວກເຈົ້າຄວນຍ່າງໄປນັ້ນ. ອິດສະຣາເອນສາວປອດເອີຍ, ຈົ່ງກັບຄືນມາເຖີດ! ຈົ່ງກັບມາຍັງບ້ານເມືອງເຫລົ່ານີ້ຂອງພວກເຈົ້າ.</w:t>
      </w:r>
      <w:r>
        <w:rPr>
          <w:vertAlign w:val="superscript"/>
        </w:rPr>
        <w:t>22</w:t>
      </w:r>
      <w:r>
        <w:t>ເຈົ້າຈະຍັງລັງເລໃຈຢູ່ອີກເຫິງປານໃດ, ລູກສາວ ຜູ້ທີ່ບໍ່ສັດຊື່ເອີຍ? ເພາະພຣະຢາເວໄດ້ຊົງສ້າງສິ່ງໃຫມ່ຂຶ້ນມາເທິງແຜ່ນດິນໂລກແລ້ວ—ຄືຜູ້ຍິງຈະລ້ອມຜູ້ຊາຍ.”</w:t>
      </w:r>
      <w:r>
        <w:rPr>
          <w:vertAlign w:val="superscript"/>
        </w:rPr>
        <w:t>23</w:t>
      </w:r>
      <w:r>
        <w:t>ພຣະຢາເວຈອມໂຍທາ, ພຣະເຈົ້າຂອງອິດສະຣາເອນ, ຊົງກ່າວວ່າ, “ເມື່ອເຮົາເຮັດໃຫ້ປະຊາຊົນກັບຄືນສູ່ແຜ່ນດິນຂອງພວກເຂົາແລ້ວ ເຈົ້າຈະເວົ້າສິ່ງນີ້ໃນປະເທດຢູດາ ແລະໃນຫົວເມືອງທັງຫລາຍ ອີກເທື່ອຫນຶ່ງວ່າ, ‘ຂໍພຣະຢາເວຊົງອວຍພຣະພອນ ພວກເຈົ້າຜູ້ເປັນສະຖານທີ່ແຫ່ງຄວາມຊອບທຳທີ່ພຣະອົງສະຖິດຢູ່ ພວກເຈົ້າເປັນພູເຂົາສັກສິດບໍລິສຸດ.</w:t>
      </w:r>
      <w:r>
        <w:rPr>
          <w:vertAlign w:val="superscript"/>
        </w:rPr>
        <w:t>24</w:t>
      </w:r>
      <w:r>
        <w:t>ເພາະປະເທດຢູດາ ແລະຫົວເມືອງຕ່າງນັ້ນຈະອາໄສຢູ່ດ້ວຍກັນທີ່ນັ້ນ ທັງບັນດາຊາວນາທັງຫລາຍ ແລະບັນດາຄົນລ້ຽງແກະ ພ້ອມກັບສັດທັງຫມົດຂອງພວກເຂົາ.</w:t>
      </w:r>
      <w:r>
        <w:rPr>
          <w:vertAlign w:val="superscript"/>
        </w:rPr>
        <w:t>25</w:t>
      </w:r>
      <w:r>
        <w:t>ເພາະເຮົາຈະໃຫ້ນໍ້າດື່ມແກ່ຜູ້ຈິດໃຈທີ່ອ່ອນແຮງ ແລະເຮົາຈະເຕີມເຕັມທຸກຄົນທີ່ກຳລັງທົນທຸກຈາກຄວາມກະຫາຍ.”</w:t>
      </w:r>
      <w:r>
        <w:rPr>
          <w:vertAlign w:val="superscript"/>
        </w:rPr>
        <w:t>26</w:t>
      </w:r>
      <w:r>
        <w:t>ຫລັງຈາກນີ້ ຂ້ານ້ອຍກໍໄດ້ຕື່ນ ແລະຈຳໄດ້ວ່າການຫລັບນອນຂອງຂ້ານ້ອຍ ກໍສົດຊື່ນຂຶ້ນ.</w:t>
      </w:r>
      <w:r>
        <w:rPr>
          <w:vertAlign w:val="superscript"/>
        </w:rPr>
        <w:t>27</w:t>
      </w:r>
      <w:r>
        <w:t>“ເບິ່ງເຖີດ, ວັນເຫລົ່ານັ້ນມາເຖິງ—ນີ້ເປັນການປະກາດຂອງພຣະຢາເວ—ເມື່ອເຮົາຈະເຮັດໃຫ້ເຊື້ອສາຍຂອງອິດສະຣາເອນ ແລະຢູດາເຕັມໄປດ້ວຍເຜົ່າພັນມະນຸດ ແລະສັດປ່າ.</w:t>
      </w:r>
      <w:r>
        <w:rPr>
          <w:vertAlign w:val="superscript"/>
        </w:rPr>
        <w:t>28</w:t>
      </w:r>
      <w:r>
        <w:t>ແຕ່ກ່ອນ, ເຮົາໄດ້ເຝົ້າເບິ່ງພວກເຂົາເພື່ອຖອນພວກເຂົາອອກ ແລະພັງພວກເຂົາລົງທຳລາຍເສຍ ແລະນຳເຫດຮ້າຍມາໃຫ້ພວກເຂົາ ແຕ່ໃນວັນທັງຫລາຍທີ່ກຳລັງມາ, ເຮົາຈຶ່ງຈະເຝົ້າເບິ່ງພວກເຂົາ, ເພື່ອຈະສ້າງພວກເຂົາຂຶ້ນ ແລະປູກພວກເຂົາ—ນີ້ເປັນຄຳປະກາດຂອງພຣະຢາເວ.</w:t>
      </w:r>
      <w:r>
        <w:rPr>
          <w:vertAlign w:val="superscript"/>
        </w:rPr>
        <w:t>29</w:t>
      </w:r>
      <w:r>
        <w:t>ເມື່ອວັນທັງຫລາຍມາເຖິງ ຈະບໍ່ມີໃຜກ່າວຕໍ່ໄປອີກວ່າ, ‘ພວກພໍ່ໄດ້ກິນຫມາກອະງຸ່ນສົ້ມ, ແຕ່ລູກຊ້ຳພັດເຂັດແຂ້ວ.</w:t>
      </w:r>
      <w:r>
        <w:rPr>
          <w:vertAlign w:val="superscript"/>
        </w:rPr>
        <w:t>30</w:t>
      </w:r>
      <w:r>
        <w:t>ເພາະແຕ່ລະຄົນຈະຕ້ອງຕາຍໃນຄວາມຜິດບາບຂອງຕົນເອງ; ທຸກຄົນທີ່ກິນຫມາກອະງຸ່ນສົ້ມ ກໍຈະຕ້ອງເຂັດແຂ້ວ.”</w:t>
      </w:r>
      <w:r>
        <w:rPr>
          <w:vertAlign w:val="superscript"/>
        </w:rPr>
        <w:t>31</w:t>
      </w:r>
      <w:r>
        <w:t>ເບິ່ງແມ, ເມື່ອວັນທັງຫລາຍກຳລັງຈະມາ—ນີ້ເປັນຄຳປະກາດຂອງພຣະຢາເວ—ເມື່ອເຮົາຈະໃຫ້ຄຳຫມັ້ນສັນຍາໃຫມ່ແກ່ປະຊາຊົນອິດສະຣາເອນ ແລະຢູດາ.</w:t>
      </w:r>
      <w:r>
        <w:rPr>
          <w:vertAlign w:val="superscript"/>
        </w:rPr>
        <w:t>32</w:t>
      </w:r>
      <w:r>
        <w:t>ມັນຈະບໍ່ຄືຄຳຫມັ້ນສັນຍານີ້ຈະບໍ່ເຫມືອນທີ່ເຮົາໄດ້ໃຫ້ບັນພະບູລຸດຂອງພວກເຂົາທັງຫລາຍ ຕອນເຮົາໄດ້ຈູງມືເຂົາອອກຈາກເອຢິບນັ້ນ. ວັນເຫລົ່ານັ້ນໄດ້ເປັນວັນທັງຫລາຍທີ່ພວກເຂົາບໍ່ສັດຊື່ຕໍ່ຄຳຫມັ້ນສັນຍາຂອງເຮົາ ເຖິງວ່າເຮົາໄດ້ເປັນສາມີຂອງພວກເຂົາ —ນີ້ເປັນຄຳປະກາດຂອງພຣະຢາເວ.</w:t>
      </w:r>
      <w:r>
        <w:rPr>
          <w:vertAlign w:val="superscript"/>
        </w:rPr>
        <w:t>33</w:t>
      </w:r>
      <w:r>
        <w:t>ແຕ່ນີ້ຈະເປັນຄຳຫມັ້ນສັນຍາຊຶ່ງເຮົາຈະເຮັດແກ່ເຊື້ອສາຍອິດສະຣາເອນ ພາຍຫລັງວັນທັງຫລາຍເຫລົ່ານີ້—ນີ້ເປັນຄຳປະກາດຂອງພຣະຢາເວກ່າວດັງນີ້ວ່າ: ເຮົາຈະບັນຈຸພຣະທັມຂອງເຮົາໄວ້ໃນຈິດໃຈຂອງພວກເຂົາທັງຫລາຍ ແລະເຮົາຈະຈາລຶກມັນໄວ້ເທີງດວງໃຈຂອງພວກເຂົາ, ເພາະເຮົາຈະເປັນພຣະເຈົ້າຂອງເຂົາ, ແລະພວກເຂົາຈະເປັນໄພ່ພົນຂອງເຮົາ.</w:t>
      </w:r>
      <w:r>
        <w:rPr>
          <w:vertAlign w:val="superscript"/>
        </w:rPr>
        <w:t>34</w:t>
      </w:r>
      <w:r>
        <w:t>ຕໍ່ໄປຈະບໍ່ມີໃຜໃນພວກເຂົາສອນເພື່ອນບ້ານຂອງຕົນຕໍ່ໄປ ຫລືຜູ້ຊາຍຄົນຫນຶ່ງຈະບໍສອນນ້ອງຊາຍຂອງເຂົາ ແລະກ່າວວ່າ, ‘ຈົ່ງຮູ້ຈັກພຣະຢາເວ!’ ເພາະວ່າພວກເຂົາທັງຫມົດ, ຕັ້ງແຕ່ຜູ້ນ້ອຍທີ່ສຸດເຖິງຜູ້ໃຫຍ່ທີ່ສຸດ, ຈະຮູ້ຈັກເຮົາ—ນີ້ເປັນຄຳປະກາດຂອງພຣະຢາເວ— ເພາະເຮົາຈະໃຫ້ອະໄພບາບແກ່ພວກເຂົາ ແລະຈະບໍ່ຈົດຈຳຄວາມຜິດຂອງພວກເຂົາອີກຕໍ່ໄປ.”</w:t>
      </w:r>
      <w:r>
        <w:rPr>
          <w:vertAlign w:val="superscript"/>
        </w:rPr>
        <w:t>35</w:t>
      </w:r>
      <w:r>
        <w:t>ພຣະຢາເວຊົງກ່າວດັ່ງນີ້ວ່າ-- ພຣະຢາເວຜູ້ຊົງໃຫ້ດວງອາທິດສ່ອງແສງໃນກາງເວັນ ແລະຊົງໃຫ້ເດືອນດາວ ແລະບັນດາດວງດາວເປັນແສງສະຫວ່າງໃນຕອນກາງຄືນ. ພຣະອົງຄືຜູ້ຊົງກວນໃຫ້ທະເລມີຄື້ນດັງສະເທືອນ ເພື່ອໃຫ້ມັນສົ່ງສຽງ ພຣະນາມຂອງພຣະອົງຄື ພຣະຢາເວຈອມໂຍທາ. ພຣະອົງຊົງກ່າວດັ່ງນີ້ວ່າ,</w:t>
      </w:r>
      <w:r>
        <w:rPr>
          <w:vertAlign w:val="superscript"/>
        </w:rPr>
        <w:t>36</w:t>
      </w:r>
      <w:r>
        <w:t>"ພຽງແຕ່ຖ້າຫາກສິ່ງຂອງຖາວອນເຫລົ່ານີ້ຈະຫາຍໄປຈາກສາຍຕາຂອງເຮົາ—ນີ້ເປັນຄຳປະກາດຂອງພຣະຢາເວ—ຕາບນັ້ນເຊື້ອສານຂອງອິດສະຣາເອນກໍຈະບໍ່ສິ້ນສຸດ ຈາກການເປັນຊົນຊາດຫນຶ່ງຕໍ່ຫນ້າເຮົາເປັນນິດ.”</w:t>
      </w:r>
      <w:r>
        <w:rPr>
          <w:vertAlign w:val="superscript"/>
        </w:rPr>
        <w:t>37</w:t>
      </w:r>
      <w:r>
        <w:t>ພຣະຢາເວຊົງກ່າວວ່າ, “ພຽງແຕ່ຖ້າທ້ອງຟ້າສູງສຸດທັງຫລາຍເປັນທີ່ວັດແທກໄດ້ ແລະພຽງແຕ່ຖ້າຮາກຖານຂອງແຜ່ນດິນໂລກເບື້ອງລຸ່ມເປັນທີ່ໃຫ້ສຳລຫວດໄດ້, ເຮົາຈຶ່ງຈະປະຖິ້ມເຊື້ອສາຍທັງປວງຂອງອິດສະຣາເອນເສຍ ຍ້ອນທຸກສິ່ງທີ່ພວກເຂົາໄດ້ກະທຳນັ້ນ—ນີ້ເປັນຄຳປະກາດຂອງພຣະຢາເວ.”</w:t>
      </w:r>
      <w:r>
        <w:rPr>
          <w:vertAlign w:val="superscript"/>
        </w:rPr>
        <w:t>38</w:t>
      </w:r>
      <w:r>
        <w:t>“ເບິ່ງແມ, ເມື່ອທັງຫລາຍກຳລັງມາເຖິງ —ນີ້ເປັນຄຳປະກາດຂອງພຣະຢາເວ—ເມື່ອເມືອງນີ້ຖືກສ້າງຂຶ້ນໃຫມ່ເພື່ອເຮົາ, ຕັ້ງແຕ່ຫໍຄອຍຮານາເນນ ເຖິງປະຕູແຈ.</w:t>
      </w:r>
      <w:r>
        <w:rPr>
          <w:vertAlign w:val="superscript"/>
        </w:rPr>
        <w:t>39</w:t>
      </w:r>
      <w:r>
        <w:t>ແລ້ວເສັ້ນເຂດແດນຈະຍາວໄປເຖິງພູ ກາເຣບ ແລ້ວຈະລຽງໄປເຖິງໂກອາ.</w:t>
      </w:r>
      <w:r>
        <w:rPr>
          <w:vertAlign w:val="superscript"/>
        </w:rPr>
        <w:t>40</w:t>
      </w:r>
      <w:r>
        <w:t>ທົ່ວທັງຮ່ອມພູບ່ອນຝັງຊາກສົບທັງຫລາຍ ແລະກັບຂີ້ເທົ່າໄຟ ແລະທົ່ງນາທັງຫມົດຕາມລຳນ້ຳກິດໂຣນ ຈົນເຖິງປະຕູມ້າໄປທາງຕາເວັນອອກ ຈະເປັນບ່ອນສັກສິດສຳລັບພຣະຢາເວ ເມືອງນີ້ຈະບໍ່ຖືກຖອນຮາກ ຫລື ທຳລາຍອີກຕໍ່ໄປເປັນນິດ.”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ພຣະທໍາຊຶ່ງມາຈາກພຣະຢາເວເຖິງເຢເຣມີຢາໃນປີທີ່ສິບແຫ່ງເຊເດກີຢາກະສັດຂອງຢູດາ, ຊຶ່ງເປັນປີທີ່ສິບແປດຂອງເນບູກາດເນັດຊາ.</w:t>
      </w:r>
      <w:r>
        <w:rPr>
          <w:vertAlign w:val="superscript"/>
        </w:rPr>
        <w:t>2</w:t>
      </w:r>
      <w:r>
        <w:t>ຄັ້ງນັ້ນ ກອງທັບຂອງກະສັດແຫ່ງບາບີໂລນກຳລັງອ້ອມນະຄອນເຢຣູຊາເລັມຢູ່ ແລະເຢເຣມີຢາຜູ້ປະກາດພຣະທັມຖືກຂັງຢູ່ໃນບໍລິເວນທະຫານຮັກສາພະອົງ ຊຶ່ງຢູ່ໃນພະລາຊະວັງຂອງກະສັດແຫ່ງຢູດາ.</w:t>
      </w:r>
      <w:r>
        <w:rPr>
          <w:vertAlign w:val="superscript"/>
        </w:rPr>
        <w:t>3</w:t>
      </w:r>
      <w:r>
        <w:t>ເຊເດກີຢາກະສັດແຫ່ງຢູດາໄດ້ຂັງເພິ່ນໄວ້ ແລະໄດ້ກ່າວວ່າ, “ເປັນຫຍັງທ່ານຈຶ່ງປະກາດພຣະທັມ ແລະກ່າວວ່າ, ‘ພຣະຢາເວກ່າວດັ່ງນີ້ວ່າ: ເບິ່ງແມ, ເຮົາຈະມອບເມືອງນີ້ໄວ້ໃນມືຂອງກະສັດແຫ່ງບາບີໂລນ, ແລະລາວຈະຍຶດເມືອງນີ້.</w:t>
      </w:r>
      <w:r>
        <w:rPr>
          <w:vertAlign w:val="superscript"/>
        </w:rPr>
        <w:t>4</w:t>
      </w:r>
      <w:r>
        <w:t>ເຊເດກີຢາກະສັດແຫ່ງຢູດາຈະຫນີໄປບໍ່ພົ້ນຈາກມືຂອງຄົນເຄນເດຍ, ເພາະລາວຈະຖືກມອບໄວ້ໃນມືຂອງກະສັດແຫ່ງບາບີໂລນ. ປາກຂອງລາວຈະໄດ້ເວົ້າກັນຕໍ່ປາກຂອງກະສັດ ແລະດວງຕາທັງຫລາຍຂອງລາວຈະແນມເຫັນພຣະເນດທັງຫລາຍຂອງກະສັດ.</w:t>
      </w:r>
      <w:r>
        <w:rPr>
          <w:vertAlign w:val="superscript"/>
        </w:rPr>
        <w:t>5</w:t>
      </w:r>
      <w:r>
        <w:t>ລາວຈະນຳເຊເດກີຢາໄປຍັງບາບີໂລນ, ແລະລາວຈະຢູ່ບ່ອນນັ້ນຈົນກວ່າເຮົາຈະໄປຢ້ຽມລາວ—ນີ້ເປັນຄຳປະກາດຂອງພຣະຢາເວ. ເຖິງແມ່ນພວກເຈົ້າຈະຕໍ່ສູ້ກັບຊາວເຄນເດຍ ພວກເຈົ້າກໍຈະບໍ່ສຳເລັດ.’”</w:t>
      </w:r>
      <w:r>
        <w:rPr>
          <w:vertAlign w:val="superscript"/>
        </w:rPr>
        <w:t>6</w:t>
      </w:r>
      <w:r>
        <w:t>ເຢເຣມີຢາເວົ້າວ່າ, “ພຣະທັມຂອງພຣະຢາເວມາຍັງຂ້ານ້ອຍ, ກ່າວວ່າ,</w:t>
      </w:r>
      <w:r>
        <w:rPr>
          <w:vertAlign w:val="superscript"/>
        </w:rPr>
        <w:t>7</w:t>
      </w:r>
      <w:r>
        <w:t>‘ເບິ່ງແມ, ຮານາເມນລູກຊາຍຊານລູມ ລຸງຂອງພວກເຈົ້າຈະມາຫາພວກເຈົ້າ ແລະກ່າວວ່າ, “ຈົ່ງຊື້ນາຂອງຂ້ານ້ອຍຊຶ່ງຢູ່ທີ່ອານາໂທດສຳລັບຕົວທ່ານເອງ, ເພາະວ່າສິດທິຂອງການຊື້ນັ້ນເປັນຂອງທ່ານ.’’”</w:t>
      </w:r>
      <w:r>
        <w:rPr>
          <w:vertAlign w:val="superscript"/>
        </w:rPr>
        <w:t>8</w:t>
      </w:r>
      <w:r>
        <w:t>ແລ້ວ, ດັ່ງທີ່ພຣະຢາເວໄດ້ປະກາດແລ້ວວ່າ, ຮານາເມນ, ລູກຊາຍຂອງຊານລູມອາ, ລຸງຂອງຂ້ານ້ອຍ, ໄດ້ມາຫາຂ້ານ້ອຍທີ່ບໍລິເວນຂອງທະຫານຮັກສາພະອົງ, ແລະເວົ້າກັບຂ້ານ້ອຍວ່າ, ‘ຈົ່ງຊື້ນາຂອງຂ້ານ້ອຍ ຊຶ່ງຢູ່ທີ່ອານາໂທດໃນແຜ່ນດິນເບັນຢາມິນ, ເພາະສິດທິຂອງການຖືກຳມະສິດເປັນຂອງທ່ານ. ຈົ່ງຊື້ໄວ້ສຳລັບຕົວທ່ານເອງ.’ ແລ້ວຂ້ານ້ອຍຈຶ່ງຮູ້ວ່ານີ້ເປັນພຣະທັມຂອງພຣະຢາເວ.</w:t>
      </w:r>
      <w:r>
        <w:rPr>
          <w:vertAlign w:val="superscript"/>
        </w:rPr>
        <w:t>9</w:t>
      </w:r>
      <w:r>
        <w:t>ດັ່ງນັ້ນ ຂ້ານ້ອຍກໍຊື້ນາທີ່ອານາໂທດຈາກຮານາເມນ, ລູກຂອງລຸງຂອງຂ້ານ້ອຍ, ແລະ ໄດ້ຊັ່ງເງິນໃຫ້ແກ່ລາວ ຄືເງິນສິບເຈັດເຊເຂ.</w:t>
      </w:r>
      <w:r>
        <w:rPr>
          <w:vertAlign w:val="superscript"/>
        </w:rPr>
        <w:t>10</w:t>
      </w:r>
      <w:r>
        <w:t>ແລ້ວຂ້ານ້ອຍກໍລົງນາມໃນຫນັງສືປະທັບຕາໄວ້, ໄດ້ພະຍານ ແລະເອົາຕາຊິງຊັ່ງເງິນ.</w:t>
      </w:r>
      <w:r>
        <w:rPr>
          <w:vertAlign w:val="superscript"/>
        </w:rPr>
        <w:t>11</w:t>
      </w:r>
      <w:r>
        <w:t>ຕໍ່ຈາກນັ້ນ ຂ້ານ້ອຍກໍຮັບໃບຕາດິນຂອງການຊື້ທັງສະບັບທີ່ປະທັບຕາແລ້ວຕາມກົດຫມາຍ ແລະທຳນຽມ, ພ້ອມກັບສະບັບທີ່ເປີດຢູ່.</w:t>
      </w:r>
      <w:r>
        <w:rPr>
          <w:vertAlign w:val="superscript"/>
        </w:rPr>
        <w:t>12</w:t>
      </w:r>
      <w:r>
        <w:t>ແລະຂ້ານ້ອຍກໍມອບເອກະສານຂອງການຊື້ໃຫ້ແກ່ບາຣຸກລູກຊາຍເນຣີຢາ ຜູ້ເປັນລູກຊາຍຂອງມາເຊຢາ ຕໍ່ຫນ້າຮານາເມນ, ລູກຂອງລຸງຂອງຂ້ານ້ອຍ, ໃນສາຍຕາຂອງພະຍານຜູ້ທີ່ລົງນາມໃນເອກະສານການຊື້ ແລະຕໍ່ຫນ້າບັນດາຊາວຢູດາ ຜູ້ຊຶ່ງນັ່ງຢູ່ໃນບໍລິເວນທະຫານຮັກສາພະອົງ.</w:t>
      </w:r>
      <w:r>
        <w:rPr>
          <w:vertAlign w:val="superscript"/>
        </w:rPr>
        <w:t>13</w:t>
      </w:r>
      <w:r>
        <w:t>ດັ່ງນັ້ນຂ້ານ້ອຍກໍກ່າວເນັ້ນບາຣຸກຕໍ່ຫນ້າພວກເຂົາທັງຫລາຍ, ຂ້ານ້ອຍກ່າວວ່າ,</w:t>
      </w:r>
      <w:r>
        <w:rPr>
          <w:vertAlign w:val="superscript"/>
        </w:rPr>
        <w:t>14</w:t>
      </w:r>
      <w:r>
        <w:t>‘ພຣະຢາເວຈອມໂຍທາ, ພຣະເຈົ້າແຫ່ງອິດສະຣາເອນ, ຊົງກ່າວດັ່ງນີ້ວ່າ: ຈົ່ງເອົາເອກະສານເຫລົ່ານີ້ໄປເສຍ, ທັງເອກະສານຂອງການຊື້ທີ່ປະທັບຕາ ກັບສະບັບທີ່ເປີດນີ້ ແລະບັນຈຸໄວ້ໃນພາຊະນະດິນ ເພື່ອຈະທົນຢູ່ໄດ້ດົນນານ.</w:t>
      </w:r>
      <w:r>
        <w:rPr>
          <w:vertAlign w:val="superscript"/>
        </w:rPr>
        <w:t>15</w:t>
      </w:r>
      <w:r>
        <w:t>ເພາະພຣະຢາເວຈອມໂຍທາ, ພຣະເຈົ້າແຫ່ງອິດສະຣາເອນ, ຊົງກ່າວດັ່ງນີ້ວ່າ: ບ້ານເຮືອນທັງຫລາຍ, ແລະໄຮ່ນາທັງຫລາຍ, ແລະສວນອະງຸ່ນທັງຫລາຍ ຈະມີການຖືກຳມະສິດກັນອີກໃນແຜ່ນດິນນີ້.”</w:t>
      </w:r>
      <w:r>
        <w:rPr>
          <w:vertAlign w:val="superscript"/>
        </w:rPr>
        <w:t>16</w:t>
      </w:r>
      <w:r>
        <w:t>ຫລັງຈາກທີ່ຂ້ານ້ອຍມອບເອກະສານການຊື້ໃຫ້ແກ່ບາຣຸກ ລູກຊາຍເນຣີຢາແລ້ວ, ຂ້ານ້ອຍໄດ້ອະທິຖານຕໍ່ພຣະຢາເວວ່າ,</w:t>
      </w:r>
      <w:r>
        <w:rPr>
          <w:vertAlign w:val="superscript"/>
        </w:rPr>
        <w:t>17</w:t>
      </w:r>
      <w:r>
        <w:t>‘ອະນິຈັງ, ຂ້າແດ່ພຣະຢາເວພຣະຜູ້ເປັນເຈົ້າ! ເບິ່ງແມ! ແມ່ນພຣະອົງເອງ ຜູ້ໄດ້ຊົງສ້າງຟ້າສະຫວັນ ແລະແຜ່ນດິນໂລກ ດ້ວຍລິດທານຸພາບອັນຍິ່ງໃຫຍ່ຂອງພຣະອົງ ແລະດ້ວຍພຣະຫັດຊຶ່ງຢຽດອອກຂອງພຣະອົງ ສຳລັບພຣະອົງບໍ່ມີສິ່ງໃດທີ່ຍາກເກີນສຳລັບພຣະອົງທີ່ຈະຊົງກະທຳ.</w:t>
      </w:r>
      <w:r>
        <w:rPr>
          <w:vertAlign w:val="superscript"/>
        </w:rPr>
        <w:t>18</w:t>
      </w:r>
      <w:r>
        <w:t>ພຣະອົງຊົງສະແດງຄວາມເມດຕາທີ່ຊື່ສັດຕໍ່ຄົນເປັນພັນໆ ແລະຊົງເທຄວາມຊົ່ວຊ້າຂອງຄົນເຫລ່ົ່ານັ້ນໃຫ້ຕົກເຖິງລູກຫລານຂອງພວກເຂົາທີ່ສືບຕໍ່ຈາກພວກເຂົາມາ. ພຣະອົງຊົງເປັນພຣະເຈົ້າຜູ້ຍິ່ງໃຫຍ່ ແລະຊົງຣິດທານຸພາບ; ພຣະນາມຂອງພຣະອົງຄືພຣະຢາເວຈອມໂຍທາ.</w:t>
      </w:r>
      <w:r>
        <w:rPr>
          <w:vertAlign w:val="superscript"/>
        </w:rPr>
        <w:t>19</w:t>
      </w:r>
      <w:r>
        <w:t>ພຣະອົງຊົງມີປັນຍາທີ່ແຫລມຄົມ ແລະຊົງຣິດທານຸພາບໃນພະລາຊະກິດທັງປວງ, ເພາະພຣະເນດຂອງພຣະອົງຊົງເຫັນທຸກການດຳເນີນຊີວິດຂອງມະນຸດ ຊົງປະທານແຕ່ລະຄົນໃນສິ່ງທິ່ພວກເຂົາປະພຶດ ແລະຕາມການກະທຳທັງຫລາຍຕາມທີ່ພວກເຂົາຄວນໄດ້ຮັບ.</w:t>
      </w:r>
      <w:r>
        <w:rPr>
          <w:vertAlign w:val="superscript"/>
        </w:rPr>
        <w:t>20</w:t>
      </w:r>
      <w:r>
        <w:t>ພຣະອົງໄດ້ຊົງເປັນຜູ້ສະແດງຫມາຍສຳຄັນ ແລະການອັດສະຈັນໃນແຜ່ນດິນເອຢິບ. ແລະຈົນເຖິງສະໄຫມນີ້ ກໍຊົງສະແດງໃນອິດສະຣາເອນ ແລະທ່າມກາງມະນຸດຊາດ, ພຣະອົງໄດ້ຊົງເຮັດໃຫ້ພຣະນາມຊ່າລືໄປ.</w:t>
      </w:r>
      <w:r>
        <w:rPr>
          <w:vertAlign w:val="superscript"/>
        </w:rPr>
        <w:t>21</w:t>
      </w:r>
      <w:r>
        <w:t>ພຣະອົງໄດ້ຊົງນຳອິດສະຣາເອນປະຊາຊົນຂອງພຣະອົງອອກຈາກແຜ່ນດິນເອຢິບ ດ້ວຍຫມາຍສຳຄັນ ແລະການອັດສະຈັນ, ດ້ວຍພຣະຫັດເຂັ້ມແຂງ, ແລະພຣະຫັດທີ່ຢຽດອອກດ້ວຍຫນ້າຢ້ານກົວຢ່າງຍິ່ງ.</w:t>
      </w:r>
      <w:r>
        <w:rPr>
          <w:vertAlign w:val="superscript"/>
        </w:rPr>
        <w:t>22</w:t>
      </w:r>
      <w:r>
        <w:t>ແລ້ວພຣະອົງຊົງປະທານແຜ່ນດິນນີ້ແກ່ພວກເຂົາ—ຊຶ່ງພຣະອົງຊົງປະຕິຍານແກ່ບັນພະບູລຸດຂອງເຂົາທັງຫລາຍວ່າຈະປະທານແກ່ພວກເຂົາ—ຄືແຜ່ນດິນ ຊຶ່ງມີນ້ຳນົມ ແລະນ້ຳເຜິ້ງໄຫລບໍລິບູນ.</w:t>
      </w:r>
      <w:r>
        <w:rPr>
          <w:vertAlign w:val="superscript"/>
        </w:rPr>
        <w:t>23</w:t>
      </w:r>
      <w:r>
        <w:t>ດັ່ງນັ້ນພວກເຂົາກໍໄດ້ເຂົ້າໄປ ແລະຖືກຳມະສິດແຜ່ນດິນນັ້ນ ແຕ່ພວກເຂົາບໍ່ໄດ້ເຊື່ອຟັງພຣະສຸລະສຽງຂອງພຣະອົງ ຫລືດຳເນີນຊີິວິດຕາມພຣະບັນຍັດຂອງພຣະອົງ. ພວກເຂົາບໍ່ໄດ້ເຮັດສິ່ງທັງປວງຊຶ່ງພຣະອົງຊົງບັນຊາພວກເຂົາ ໃຫ້ເຮັດເລີຍ ເພາະສະນັ້ນພຣະອົງຈຶ່ງຊົງເຮັດໃຫ້ເຫດຮ້າຍທັງຫມົດນີ້ມາເຖິງພວກເຂົາ.</w:t>
      </w:r>
      <w:r>
        <w:rPr>
          <w:vertAlign w:val="superscript"/>
        </w:rPr>
        <w:t>24</w:t>
      </w:r>
      <w:r>
        <w:t>ເບິ່ງແມ! ກອງດິນທີ່ອ້ອມຢູ່ໄດ້ມາໄດ້ມາເຖິງເມືອງ ເພື່ອຈະຍຶດເອົາແລ້ວ. ເພາະເຫດດ້ວຍດາບ, ການອຶດຫິວອາຫານ, ແລະ ພະຍາດລະບາດ, ເມືອງນີ້ກໍໄດ້ຖືກມອບໄວ້ໃນມືຂອງຄົນເຄນເດຍຜູ້ກຳລັງຕໍ່ສູ້ຢູ່ນັ້ນ ເພາະສິ່ງພຣະອົງກ່າວກໍກຳລັງເປັນໄປຢ່າງນັ້ນແລ້ວ, ແລະເບິ່ງແມ, ພຣະອົງຊົງກຳລັງທອດພຣະເນດຢູ່.</w:t>
      </w:r>
      <w:r>
        <w:rPr>
          <w:vertAlign w:val="superscript"/>
        </w:rPr>
        <w:t>25</w:t>
      </w:r>
      <w:r>
        <w:t>ແລ້ວພຣະອົງເອງຍັງໄດ້ຊົງກ່າວແກ່ຂ້ານ້ອຍວ່າ, “ຈົ່ງເອົາເງິນຊື້ນາສຳລັບຕົວເຈົ້າເອງ ແລະຫາພວກພະຍານເສຍ ເຖິງແມ່ນວ່າເມືອງນັ້ນຈະຖືກມອບໄວ້ໃນມືຂອງຄົນເຄນເດຍ.’”</w:t>
      </w:r>
      <w:r>
        <w:rPr>
          <w:vertAlign w:val="superscript"/>
        </w:rPr>
        <w:t>26</w:t>
      </w:r>
      <w:r>
        <w:t>ພຣະທັມຂອງພຣະຢາເວມາຍັງເຢເຣມີຢາ, ກ່າວວ່າ,</w:t>
      </w:r>
      <w:r>
        <w:rPr>
          <w:vertAlign w:val="superscript"/>
        </w:rPr>
        <w:t>27</w:t>
      </w:r>
      <w:r>
        <w:t>“ເບິ່ງແມ! ເຮົາຄືພຣະຢາເວພຣະເຈົ້າຂອງບັນດາມະນຸດຊາດທັງຫມົດ. ສຳລັບເຮົາມີສິ່ງໃດທີ່ຍາກເກີນໄປບໍ?</w:t>
      </w:r>
      <w:r>
        <w:rPr>
          <w:vertAlign w:val="superscript"/>
        </w:rPr>
        <w:t>28</w:t>
      </w:r>
      <w:r>
        <w:t>ເພາະສະນັ້ນພຣະຢາເວກ່າວດັ່ງນີ້ວ່າ, ‘ເບິ່ງແມ, ເຮົາຈະມອບເມືອງນີ້ໄວ້ໃນມືຂອງຊາວເຄນເດຍ ແລະໃນມືຂອງເນບູກາດເນັດຊາ, ກະສັດແຫ່ງບາບີໂລນ. ລາວຈະຍຶດເອົາມັນແນ່ນອນ.</w:t>
      </w:r>
      <w:r>
        <w:rPr>
          <w:vertAlign w:val="superscript"/>
        </w:rPr>
        <w:t>29</w:t>
      </w:r>
      <w:r>
        <w:t>ຊາວເຄນເດຍຜູ້ຕໍ່ສູ້ກັບເມືອງນີ້ຈະມາ ແລະຈູດໄຟເຜົາເມືອງນີ້ເສຍດ້ວຍໄຟໃຫ້ໄຫມ້ຫມົດ, ທັງບັນດາເຮືອນທີ່ພວກເຂົາເຜົາເຄື່ອງຖວາຍພະບາອານຢູ່ເທິງຫລັງຄາທັງຫລາຍ ແລະເຄື່ອງດື່ມບູຊາຖວາຍແກ່ພະອື່ນໆ ເພື່ອຍົວະເຍົ້າເຮົາໃຫ້ໂກດຮ້າຍ.</w:t>
      </w:r>
      <w:r>
        <w:rPr>
          <w:vertAlign w:val="superscript"/>
        </w:rPr>
        <w:t>30</w:t>
      </w:r>
      <w:r>
        <w:t>ເພາະເຊື້ອສາຍຂອງອິດສະຣາເອນ ແລະເຊື້ອສາຍຂອງຢູດາໄດ້ເປັນປະຊາຊົນທີ່ເຮັດຄວາມຊົ່ວໃນສາຍຕາຂອງເຮົາຕັ້ງແຕ່ຫນຸ່ມສາວ. ປະຊາຊົນອິດສະຣາເອນໄດ້ຍົວະເຍົ້າເຮົາໃຫ້ໂກດຮ້າຍດ້ວຍການກະທຳທັງຫລາຍດ້ວຍມືຂອງຕົນ—ນີ້ເປັນຄຳປະກາດຂອງພຣະຢາເວ.</w:t>
      </w:r>
      <w:r>
        <w:rPr>
          <w:vertAlign w:val="superscript"/>
        </w:rPr>
        <w:t>31</w:t>
      </w:r>
      <w:r>
        <w:t>ພຣະຢາເວຊົງປະກາດວ່າ ເມືອງນີ້ໄດ້ຍົວະເຍົ້າຄວາມໂກດຮ້າຍ ແລະຄວາມພິໂລດຂອງເຮົາ. ຕັ້ງແຕ່ມື້ທີ່ໄດ້ສ້າງມັນຂຶ້ນມາຈົນເຖິງມື້ນີ້. ເພາະສະນັ້ນເຮົາຈະຖອນອອກໄປເສຍຈາກຫນ້າຂອງເຮົາ.</w:t>
      </w:r>
      <w:r>
        <w:rPr>
          <w:vertAlign w:val="superscript"/>
        </w:rPr>
        <w:t>32</w:t>
      </w:r>
      <w:r>
        <w:t>ເພາະວ່າຄວາມຊົ່ວທັງຫມົດຂອງປະຊາຊົນອິດສະຣາເອນ ແລະຢູດາ, ຊຶ່ງພວກເຂົາໄດ້ເຮັດໃຫ້ເຮົາຢາກຮ້າຍ—ຄືທັງຕົວພວກເຂົາ, ບັນດາກະສັດ, ພວກເຈົ້ານາຍ, ບັນດາປະໂລຫິດ, ແລະຜູ້ປະກາດພຣະທັມທຸກຄົນໃນຢູດາ ແລະຊາວນະຄອນເຢຣູຊາເລັມ.</w:t>
      </w:r>
      <w:r>
        <w:rPr>
          <w:vertAlign w:val="superscript"/>
        </w:rPr>
        <w:t>33</w:t>
      </w:r>
      <w:r>
        <w:t>ພວກເຂົາທັງຫລາຍໄດ້ຫັນຫລັງໃຫ້ເຮົາ ແທນທີ່ຈະຫັນຫນ້າຂອງພວກເຂົາ, ເຖິງວ່າເຮົາໄດ້ສອນພວກເຂົາຢູ່ຢ່າງບໍ່ຢຸດຢັ້ງ. ແຕ່ກໍບໍ່ມີຈັກຄົນດຽວໄດ້ຟັງທີ່ຈະຮັບຄຳສັ່ງສອນຂອງເຮົາ.</w:t>
      </w:r>
      <w:r>
        <w:rPr>
          <w:vertAlign w:val="superscript"/>
        </w:rPr>
        <w:t>34</w:t>
      </w:r>
      <w:r>
        <w:t>ພວກເຂົາໄດ້ຕັ້ງບັນດາຮູບເຄົມລົບທີ່ຫນ້າກຽດຊັງຂອງຕົນໄວ້ໃນພຣະວິຫານ ຊຶ່ງເອີ້ນຕາມນາມຂອງເຮົາ ອັນເຮັດໃຫ້ມີມົນທິນ.</w:t>
      </w:r>
      <w:r>
        <w:rPr>
          <w:vertAlign w:val="superscript"/>
        </w:rPr>
        <w:t>35</w:t>
      </w:r>
      <w:r>
        <w:t>ພວກເຂົາໄດ້ສ້າງແທ່ນບູຊາອັນສູງສຳລັບພະບາອານໃນພູເຂົາແຫ່ງຮິນໂນມ ເພື່ອຖວາຍລູກຊາຍ ແລະລູກສາວຂອງຕົນຍ່າງລຸຍໄຟ ແດ່ພະໂມເລັກ. ເຮົາບໍ່ໄດ້ບັນຊາພວກເຂົາ ຫລືມີຢູ່ໃນຈິດໃຈຂອງເຮົາວ່າ. ພວກເຂົາຄວນຈະເຮັດສິ່ງຫນ້າກຽດຊັງນີ້ ແລະດັ່ງນັ້ນເຮັດໃຫ້ຢູດາຜິດບາບ.’</w:t>
      </w:r>
      <w:r>
        <w:rPr>
          <w:vertAlign w:val="superscript"/>
        </w:rPr>
        <w:t>36</w:t>
      </w:r>
      <w:r>
        <w:t>ເພາະສະນັ້ນ, ເຮົາເອງ, ພຣະຢາເວ, ພຣະເຈົ້າແຫ່ງອິດສະຣາເອນ, ກ່າວກ່ຽວກັບເມືອງນີ້ແກ່ພວກເຈົ້າທັງຫລາຍວ່າ, ‘ເມືອງນີ້ຈະຖືກຍົກໄວ້ໃນມືຂອງກະສັດແຫ່ງບາບີໂລນ ດ້ວຍດາບ, ດ້ວຍການອຶດຫິວອາຫານ, ແລະດ້ວຍພະຍາດລະບາດ.’</w:t>
      </w:r>
      <w:r>
        <w:rPr>
          <w:vertAlign w:val="superscript"/>
        </w:rPr>
        <w:t>37</w:t>
      </w:r>
      <w:r>
        <w:t>ເບິ່ງແມ, ເຮົາຈະຮວບຮວມພວກເຂົາມາຈາກປະເທດທັງປວງ ຊຶ່ງເຮົາໄດ້ຂັບໄລ່ເຂົາໃຫ້ໄປຢູ່, ດ້ວຍຄວາມພິໂລດ, ແລະຄວາມໂກດຮ້າຍຢ່າງຮຸນແຮງຂອງເຮົາ. ເຮົາກຳລັງຈະນຳພວກເຂົາກັບມາຍັງທີ່ນີ້ ແລະຈະໃຫ້ພວກເຂົາອາໄສຢູ່ຢ່າງປອດໄພ.</w:t>
      </w:r>
      <w:r>
        <w:rPr>
          <w:vertAlign w:val="superscript"/>
        </w:rPr>
        <w:t>38</w:t>
      </w:r>
      <w:r>
        <w:t>ແລ້ວພວກເຂົາຈະເປັນປະຊາຊົນຂອງເຮົາ, ແລະເຮົາຈະເປັນພຣະເຈົ້າຂອງພວກເຂົາ.</w:t>
      </w:r>
      <w:r>
        <w:rPr>
          <w:vertAlign w:val="superscript"/>
        </w:rPr>
        <w:t>39</w:t>
      </w:r>
      <w:r>
        <w:t>ເຮົາຈະໃຫ້ໃຈດຽວ ແລະທາງດຽວແກ່ພວກເຂົາ ເພື່ອພວກເຂົາຈະຢຳເກງເຮົາຢູ່ທຸກວັນ ເພື່ອເປັນປະໂຫຍດແກ່ເຂົາ ແລະແກ່ລູກຫລານຂອງພວກເຂົາທີ່ຕາມມາ.</w:t>
      </w:r>
      <w:r>
        <w:rPr>
          <w:vertAlign w:val="superscript"/>
        </w:rPr>
        <w:t>40</w:t>
      </w:r>
      <w:r>
        <w:t>ແລ້ວເຮົາຈະເຮັດຄຳຫມັ້ນສັນຍານິລັນດອນກັບພວກເຂົາວ່າເຮົາຈະບໍ່ຫັນຈາກການເຮັດດີແກ່ເຂົາທັງຫລາຍ. ເຮົາຈະບັນຈຸຄວາມຢຳເກງເຮົາໄວ້ໃນໃຈຂອງພວກເຂົາ ເພື່ອວ່າເຂົາຈະບໍ່ໄດ້ຫັນໄປຈາກເຮົາ.</w:t>
      </w:r>
      <w:r>
        <w:rPr>
          <w:vertAlign w:val="superscript"/>
        </w:rPr>
        <w:t>41</w:t>
      </w:r>
      <w:r>
        <w:t>ແລ້ວເຮົາຈະປິຕິຍິນດີໃນການເຮັດດີແກ່ເຂົາ ແລະເຮົາຈະປູກເຂົາໄວ້ໃນແຜ່ນດິນນີ້ດ້ວຍຄວາມຫມັ່ນພຽນ ດ້ວຍສຸດໃຈຂອງເຮົາ ແລະສຸດຈິດຂອງເຮົາ.</w:t>
      </w:r>
      <w:r>
        <w:rPr>
          <w:vertAlign w:val="superscript"/>
        </w:rPr>
        <w:t>42</w:t>
      </w:r>
      <w:r>
        <w:t>ເພາະພຣະຢາເວກ່າວດັ່ງນີ້ວ່າ, 'ດັ່ງທີ່ເຮົາໄດ້ນຳເອົາຄວາມຮ້າຍອັນຍິ່ງໃຫຍ່ທັງຫມົດມາເຫນືອຊົນຊາດນີ້ສັນໃດ, ດັ່ງນັ້ນເຮົາກໍຈະນຳຄວາມດີທັງຫມົດຊຶ່ງເຮົາໄດ້ສັນຍາໄວ້ມາເຫນືອພວກເຂົາສັນນັ້ນ.</w:t>
      </w:r>
      <w:r>
        <w:rPr>
          <w:vertAlign w:val="superscript"/>
        </w:rPr>
        <w:t>43</w:t>
      </w:r>
      <w:r>
        <w:t>ແລ້ວພວກເຂົາຈະຊື້ຂາຍນາກັນໃນແຜ່ນດິນ ຊຶ່ງພວກເຈົ້າກ່າວເຖິງວ່າ. “ນີ້ເປັນແຜ່ນດິນທີ່ຮົກຮ້າງເສຍ ຊຶ່ງບໍ່ມີມະນຸດ ຫລື ສັດ. ມັນໄດ້ຖືກມອບໄວ້ໃນມືຂອງຄົນເຄນເດຍ.</w:t>
      </w:r>
      <w:r>
        <w:rPr>
          <w:vertAlign w:val="superscript"/>
        </w:rPr>
        <w:t>44</w:t>
      </w:r>
      <w:r>
        <w:t>ພວກເຂົາຈະຊື້ນາເຫລົ່ານັ້ນດ້ວຍເງິນ ແລະຈະຂຽນເອກະສານກໃນຫນັງສືມ້ວນທັງຫລາຍທີ່ໄດ້ປະທັບຕາ. ພວກເຂົາຈະປະຊຸມພະຍານທັງຫລາຍໃນແຜ່ນດິນຂອງເບັນຢາມິນ, ໃນທີ່ຕ່າງແຖບນະຄອນເຢຣູຊາເລັມ ແລະໃນຫົວເມືອງທັງຫລາຍຂອງຢູດາ, ໃນຫົວເມືອງແຖບແດນເມືອງພູເຂົາໃນຫົວເມືອງແຖບພູເຂົາ, ແລະໃນຫົວເມືອງທັງຫລາຍຂອງເນເກບ. ເພາະເຮົາຈະໃຫ້ການເປັນຊະເລີຍຂອງພວກເຂົາທັງຫລາຍກັບສູ່ສະພາບເດີມ—ນີ້ເປັນຄຳປະກາດຂອງພຣະຢາເວ.’”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ແລ້ວພຣະທັມຂອງພຣະຢາເວມາໄດ້ມາຍັງເຢເຣມີຢາເທື່ອທີ່ສອງ, ເມື່ອເພິ່ນຍັງຖືກກັກຕົວຢູ່ໃນບໍລິເວນຂອງທະຫານຮັກສາພະອົງ, ກ່າວວ່າ,</w:t>
      </w:r>
      <w:r>
        <w:rPr>
          <w:vertAlign w:val="superscript"/>
        </w:rPr>
        <w:t>2</w:t>
      </w:r>
      <w:r>
        <w:t>“ພຣະຢາເວຜູ້ຊົງສ້າງ, ຊົງກ່າວດັ່ງນີ້—ພຣະຢາເວ, ຜູ້ຊົງປັ້ນເພື່ອສະຖາປະນາໄວ້—ພຣະຢາເວຄືພຣະນາມຂອງພຣະອົງ,</w:t>
      </w:r>
      <w:r>
        <w:rPr>
          <w:vertAlign w:val="superscript"/>
        </w:rPr>
        <w:t>3</w:t>
      </w:r>
      <w:r>
        <w:t>‘ຈົ່ງເວົ້າຕໍ່ເຮົາ ແລະເຮົາຈະຕອບພວກເຈົ້າ ແລະຈະສະແດງສິ່ງທີ່ຍິ່ງໃຫຍ່ ແລະສະແດງສິ່ງຍິ່ງໃຫຍ່ທັງຫລາຍ ຂໍ້ລຶກລັບທັງປວງຊຶ່ງພວກເຈົ້າບໍ່ເຂົ້າໃຈ.’</w:t>
      </w:r>
      <w:r>
        <w:rPr>
          <w:vertAlign w:val="superscript"/>
        </w:rPr>
        <w:t>4</w:t>
      </w:r>
      <w:r>
        <w:t>ເພາະວ່າພຣະຢາເວ, ພຣະເຈົ້າແຫ່ງອິດສະຣາເອນ, ໄດ້ຊົງກ່າວດັ່ງນີ້ກ່ຽວກັບເລື່ອງເຮືອນຊານທັງຫລາຍໃນນະຄອນນີ້ ແລະກ່ຽວພະລາຊະວັງທັງຫລາຍຂອງບັນດາກະສັດແຫ່ງຢູດາ ຊຶ່ງຖືກຮື້ລົງເພື່ອເຮັດກອງດິນຕໍ່ຕ້ານ ແລະດາບ.</w:t>
      </w:r>
      <w:r>
        <w:rPr>
          <w:vertAlign w:val="superscript"/>
        </w:rPr>
        <w:t>5</w:t>
      </w:r>
      <w:r>
        <w:t>‘ພວກຄົນເຄນເດຍກຳລັງຈະມາເພື່ອສູ້ຮົບ ແລະຖະລົ່ມບ້ານເຮືອນທັງຫລາຍເຕັມໄປດ້ວຍສົບຄົນທີ່ເຮົາສັງຫານດ້ວຍຄວາມໂກດຮ້າຍ ແລະຄວາມພິໂລດຂອງເຮົາ, ເມື່ອເຮົາໄດ້ເຊື່ອງຫນ້າຂອງເຮົາຈາກນະຄອນນີ້ ເນື່ອງດ້ວຍຄວາມຊົ່ວຂອງພວກເຂົາ.</w:t>
      </w:r>
      <w:r>
        <w:rPr>
          <w:vertAlign w:val="superscript"/>
        </w:rPr>
        <w:t>6</w:t>
      </w:r>
      <w:r>
        <w:t>ເບິ່ງແມ, ເຮົາກຳລັງຈະນຳການປິ່ນປົວ ແລະການຮັກສາມາໃຫ້, ເພາະເຮົາຈະຮັກສາເຂົາທັງຫລາຍໃຫ້ຫາຍ ແລະຈະນຳຄວາມອຸດົມສົມບູນ, ສັນຕິສຸກ ແລະຄວາມຫນ້າເຊື່ອຖືມາໃຫ້ພວກເຂົາ.</w:t>
      </w:r>
      <w:r>
        <w:rPr>
          <w:vertAlign w:val="superscript"/>
        </w:rPr>
        <w:t>7</w:t>
      </w:r>
      <w:r>
        <w:t>ເພາະເຮົາຈະນຳຄວາມຮຸ່ງເຮືອງທັງຫລາຍມາໃຫ້ຢູດາ ແລະອິດສະຣາເອນກັບສູ່ສະພາບເດີມ; ເຮົາຈະສ້າງພວກເຂົາເສຍໃຫມ່ເຫມືອນກັບທີ່ພວກເຂົາເປັນມາແຕ່ເດີມນັ້ນ.</w:t>
      </w:r>
      <w:r>
        <w:rPr>
          <w:vertAlign w:val="superscript"/>
        </w:rPr>
        <w:t>8</w:t>
      </w:r>
      <w:r>
        <w:t>ແລ້ວເຮົາຈະຊຳລະພວກເຂົາຈາກບັນດາຄວາມຜິດບາບທັງສິ້ນ ຊຶ່ງພວກເຂົາໄດ້ເຮັດຕໍ່ເຮົາ. ເຮົາຈະໃຫ້ອະໄພບັນດາຄວາມຊົ່ວຊ້າຊຶ່ງເຂົາໄດ້ເຮັດ, ແລະໃນທຸກວິທີທາງທີ່ພວກເຂົາກະບົດຕໍ່ເຮົາ.</w:t>
      </w:r>
      <w:r>
        <w:rPr>
          <w:vertAlign w:val="superscript"/>
        </w:rPr>
        <w:t>9</w:t>
      </w:r>
      <w:r>
        <w:t>ເພາະນະຄອນນີ້ຈະກາຍເປັນສິ່ງທີ່ຊື່ນບານສຳລັບເຮົາ, ເປັນທີ່ສັນເສີນ ແລະ ເປັນກຽດຕໍ່ຫນ້າບັນດາປະຊາຊາດທັງຫມົດແຫ່ງແຜ່ນດິນໂລກ ຊຶ່ງຈະໄດ້ຍິນເຖິງຄວາມດີທັງຫມົດ ຊຶ່ງເຮົາກຳລັງຈະເຮັດເພື່ອພວກເຂົາ. ແລ້ວພວກເຂົາຈະຢ້ານກົວຕົວສັ່ນ ເພາະຄວາມດີ ແລະຄວາມຈະເລີນທຸກຢ່າງ ຊຶ່ງເຮົາໄດ້ຈັດຫາໃຫ້ແກ່ພວກເຂົາ.’</w:t>
      </w:r>
      <w:r>
        <w:rPr>
          <w:vertAlign w:val="superscript"/>
        </w:rPr>
        <w:t>10</w:t>
      </w:r>
      <w:r>
        <w:t>ພຣະຢາເວກ່າວດັ່ງນີ້ວ່າ, ‘ໃນສະຖານທີ່ນີ້ຊຶ່ງພວກເຈົ້າກ່າວວ່າ, “ມັນຈະເປັນທີ່ຖິ້ມຮ້າງ, ສະຖານທີ່ໆ ບໍ່ມີມະນຸດ ຫລືສັດ ໃນຫົວເມືອງແຫ່ງຢູດາ, ແລະຕາມຖະຫນົນນະຄອນເຢຣູຊາເລັມ ຊຶ່ງຮົກຮ້າງເສຍບໍ່ມີມະນຸດ ຫລືສັດ, ທີ່ນັ້ນຈະໄດ້ຍິນ,</w:t>
      </w:r>
      <w:r>
        <w:rPr>
          <w:vertAlign w:val="superscript"/>
        </w:rPr>
        <w:t>11</w:t>
      </w:r>
      <w:r>
        <w:t>ສຽງບັນເທີງ ແລະສຽງມ່ວນຊື່ນ ສຽງພວກເຈົ້າບ່າວ ແລະສຽງພວກເຈົ້າສາວ, ສຽງບັນດາຄົນເຫລົ່ານັ້ນທີ່ຮ້ອງເພງອີກ ໃນຂະນະທີ່ພວກເຂົານຳເຄື່ອງບູຊາແຫ່ງການສັນເສີນມາຍັງພຣະວິຫານຂອງພຣະຢາເວ ວ່າ, “ຈົ່ງສັນເສີນພຣະຢາເວຈອມໂຍທາ, ເພາະພຣະຢາເວຊົງປະເສີດ, ແລະຄວາມເມດຕາຂອງພຣະອົງດຳລົງຢູ່ເປັນນິດ!” ເພາະເຮົາຈະນຳຄວາມຮຸ່ງເຮືອງທັງຫລາຍຂອງແຜ່ນດິນນັ້ນກັບສູ່ສະພາບເດີມ ທີ່ພວກເຂົາເຄີຍມີມາກ່ອນຫນ້ານັ້ນ,’ ພຣະຢາເວກ່າວດັ່ງນີ້ແຫລະ.</w:t>
      </w:r>
      <w:r>
        <w:rPr>
          <w:vertAlign w:val="superscript"/>
        </w:rPr>
        <w:t>12</w:t>
      </w:r>
      <w:r>
        <w:t>ພຣະຢາເວຈອມໂຍທາກ່າວດັ່ງນີ້ວ່າ: ‘ໃນສະຖານທີ່ນີ້ຊຶ່ງເປັນທີ່ຮົກຮ້າງ, ບໍ່ມີມະນຸດ ຫລືສັດ—ໃນຫົວເມືອງທັງຫມົດນີ້ ຈະມີທົ່ງຫຍ້າຂຽວອ່ອນອີກຄັ້ງ ທີ່ພວກຜູ້ລ້ຽງແກະຈະໄດ້ພັກອາໄສ ແລະລ້ຽງແກະຂອງຕົນ.</w:t>
      </w:r>
      <w:r>
        <w:rPr>
          <w:vertAlign w:val="superscript"/>
        </w:rPr>
        <w:t>13</w:t>
      </w:r>
      <w:r>
        <w:t>ໃນຫົວເມືອງແຖບພູເຂົາ ໃນຫົວເມືອງແຖບພາກໃຕ້ ໃນແຜ່ນດິນເນເກບ ໃນແຜ່ນດິນແຫ່ງເບັນຢາມິນ ແລະຕາມສະຖານທີ່ຮອບນະຄອນເຢຣູຊາເລັມ ແລະໃນຫົວເມືອງຕ່າງໆ ຂອງຢູດາ, ຝູງແກະທັງຫລາຍຈະຜ່ານກ້ອງມືຂອງຜູ້ທີ່ນັບພວກມັນອີກຄັ້ງ,’ ພຣະຢາເວກ່າວດັ່ງນີ້ແຫລະ.</w:t>
      </w:r>
      <w:r>
        <w:rPr>
          <w:vertAlign w:val="superscript"/>
        </w:rPr>
        <w:t>14</w:t>
      </w:r>
      <w:r>
        <w:t>‘ເບິ່ງແມ! ວັນເຫລົ່ານັ້ນຈະມາເຖິງ—ນີ້ເປັນຄຳປະກາດຂອງພຣະຢາເວ—ເມື່ອເຮົາຈະໃຫ້ສິ່ງດີທີ່ເຮົາສັນຍາໄວ້ຕໍ່ເຊື້ອສາຍອິດສະຣາເອນ ແລະເຊື້ອສາຍຢູດາ.</w:t>
      </w:r>
      <w:r>
        <w:rPr>
          <w:vertAlign w:val="superscript"/>
        </w:rPr>
        <w:t>15</w:t>
      </w:r>
      <w:r>
        <w:t>ໃນວັນເຫລົ່ານັ້ນ ແລະໃນເວລານັ້ນ ເຮົາຈະໃຫ້ກະສັດຜູ້ຊອບທຳເກີດມາເພື່ອດາວິດ, ແລະເພິ່ນຈະໃຫ້ຄວາມຍຸດຕິທຳ ແລະຄວາມຊອບທຳໃຫ້ແກ່ແຜ່ນດິນນັ້ນ.</w:t>
      </w:r>
      <w:r>
        <w:rPr>
          <w:vertAlign w:val="superscript"/>
        </w:rPr>
        <w:t>16</w:t>
      </w:r>
      <w:r>
        <w:t>ໃນຄາວນັ້ນ ຢູດາຈະໄດ້ຮັບການຊ່ວຍໃຫ້ລອດພົ້ນ ແລະນະຄອນເຢຣູຊາເລັມຈະອາໄສຢູ່ຢ່າງປອດໄພຫມັ້້ນຄົງ, ເພາະນີ້ເປັນຊື່ຊຶ່ງພວກເຂົາຈະເອີ້ນເມືອງນັ້ນຄື, “ພຣະຢາເວຊົງເປັນຄວາມຊອບທຳຂອງເຮົາ.’”</w:t>
      </w:r>
      <w:r>
        <w:rPr>
          <w:vertAlign w:val="superscript"/>
        </w:rPr>
        <w:t>17</w:t>
      </w:r>
      <w:r>
        <w:t>ເພາະພຣະຢາເວກ່າວດັ່ງນີ້ວ່າ: ‘ເຊື້ອສາຍຂອງດາວິດຈະບໍ່ເຄີຍຂັດສົນຜູ້ທີ່ຈະປະທັບເທິງພະທີ່ນັ່ງແຫ່ງເຊື້ອສາຍອິດສະຣາເອນ,</w:t>
      </w:r>
      <w:r>
        <w:rPr>
          <w:vertAlign w:val="superscript"/>
        </w:rPr>
        <w:t>18</w:t>
      </w:r>
      <w:r>
        <w:t>ຫລືພວກປະໂລຫິດຄົນເລວີຈະບໍ່ຂັດສົນຜູ້ທີ່ຢູ່ຕໍ່ຫນ້າເຮົາ ເພື່ອຖວາຍເຄື່ອງເຜົາບູຊາ, ແລະເຜົາເຄື່ອງບູຊາພືດຜົນເປັນເມັດ, ແລະເຮັດການບູຊາຕ່າງເປັນນິດ.’”</w:t>
      </w:r>
      <w:r>
        <w:rPr>
          <w:vertAlign w:val="superscript"/>
        </w:rPr>
        <w:t>19</w:t>
      </w:r>
      <w:r>
        <w:t>ພຣະທັມຂອງພຣະຢາເວມາຍັງເຢເຣມີຢາ, ກ່າວວ່າ,</w:t>
      </w:r>
      <w:r>
        <w:rPr>
          <w:vertAlign w:val="superscript"/>
        </w:rPr>
        <w:t>20</w:t>
      </w:r>
      <w:r>
        <w:t>“ພຣະຢາເວກ່າວດັ່ງນີ້ວ່າ: ‘ຖ້າພວກເຈົ້າຫັກພັນທະສັນຍາຂອງເຮົາດ້ວຍວັນ ແລະຄືນໄດ້ ເພື່ອວ່າ ຈະບໍ່ມີວັນ ຫລືຄືນມາຕາມເວລາກຳນົດທັງຫລາຍຂອງພວກມັນອີກຕໍ່ໄປ,</w:t>
      </w:r>
      <w:r>
        <w:rPr>
          <w:vertAlign w:val="superscript"/>
        </w:rPr>
        <w:t>21</w:t>
      </w:r>
      <w:r>
        <w:t>ແລ້ວເຈົ້າຈຶ່ງຈະສາມາດຫັກຄຳຫມັ້ນສັນຍາຂອງເຮົາຊຶ່ງມີຕໍ່ດາວິດ ຜູ້ຮັບໃຊ້ຂອງເຮົາໄດ້, ເພື່ອວ່າ ເຈົ້າຈະບໍ່ມີລູກຊາຍ ທີ່ຈະສະເຫວີຍລາດເທິງພະທີ່ນັ່ງຂອງເພິ່ນ, ແລະຫັກຄຳຫມັ້ນສັນຍາຂອງເຮົາ ຊຶ່ງມີຕໍ່ປະໂລຫິດ ເຜົ່າເລວີ, ຜູ້ບົວລະບັດຂອງເຮົາໄດ້.</w:t>
      </w:r>
      <w:r>
        <w:rPr>
          <w:vertAlign w:val="superscript"/>
        </w:rPr>
        <w:t>22</w:t>
      </w:r>
      <w:r>
        <w:t>ດັ່ງທີ່ບໍລິວານຂອງທ້ອງຟ້າບໍ່ສາມາດຈະນັບໄດ້, ແລະເມັດດິນຊາຍທີ່ທະເລກໍຕວງບໍ່ໄດ້ສັນໃດ, ດັ່ງນັ້ນເຮົາກໍຈະໃຫ້ເຊື້ອສາຍຂອງດາວິດຜູ້ຮັບໃຊ້ຂອງເຮົາ ແລະຄົນເລວີຜູ້ບົວລະບັດເຮົາ ທະວີຫລາຍຂຶ້ນສັນນັ້ນ.'"</w:t>
      </w:r>
      <w:r>
        <w:rPr>
          <w:vertAlign w:val="superscript"/>
        </w:rPr>
        <w:t>23</w:t>
      </w:r>
      <w:r>
        <w:t>ພຣະທັມຂອງພຣະຢາເວມາເຖິງເຢເຣມີຢາ, ກ່າວວ່າ,</w:t>
      </w:r>
      <w:r>
        <w:rPr>
          <w:vertAlign w:val="superscript"/>
        </w:rPr>
        <w:t>24</w:t>
      </w:r>
      <w:r>
        <w:t>“ພວກເຈົ້າບໍ່ໄດ້ພິຈາລະນາບໍວ່າ ຊົນຊາດເຫລົ່ານີ້ເວົ້າກັນຢ່າງໃດ ເມື່ອພວກເຂົາໄດ້ເວົ້າກັນວ່າ, ‘ສອງຕະກູນທີ່ພຣະຢາເວໄດ້ຊົງເລືອກໄວ້ນັ້ນ ບັດນີ້ພຣະອົງໄດ້ຊົງປະຖິ້ມພວກເຂົາເສຍແລ້ວ?’ ດັ່ງນີ້ແຫລະ ພວກເຂົາໄດ້ຫມິ່ນປະຫມາດປະຊາຊົນຂອງເຮົາ, ກ່າວ່າ ພວກເຂົາຈຶ່ງບໍ່ເປັນປະຊາຊາດໃນສາຍຕາເຂົາທັງຫລາຍອີກຕໍ່ໄປ.</w:t>
      </w:r>
      <w:r>
        <w:rPr>
          <w:vertAlign w:val="superscript"/>
        </w:rPr>
        <w:t>25</w:t>
      </w:r>
      <w:r>
        <w:t>ເຮົາເອງ, ພຣະຢາເວ, ຊົງກ່າວດັ່ງນີ້ວ່າ, ‘ຖ້າເຮົາບໍ່ໄດ້ສະຖາປະນາຄຳຫມັ້ນສັນຍາຂອງເຮົາກັບວັນແລະຄືນ ແລະຖ້າເຮົາບໍ່ໄດ້ກຳນົດກົດເກນຕ່າງໆຂອງທ້ອງຟ້າ ແລະແຜ່ນດິນໂລກ,</w:t>
      </w:r>
      <w:r>
        <w:rPr>
          <w:vertAlign w:val="superscript"/>
        </w:rPr>
        <w:t>26</w:t>
      </w:r>
      <w:r>
        <w:t>ແລ້ວເຮົາຈຶ່ງຈະປະຖິ້ມເຊື້ອສາຍຂອງຢາໂຄບ ແລະດາວິດ ຜູ້ຮັບໃຊ້ຂອງເຮົາ ແລະຈະບໍ່ເລືອກຜູ້ຫນຶ່ງຈາກເຊື້ອສາຍຂອງເຂົາໃຫ້ຄອບຄອງເຫນືອເຊື້ອສາຍຂອງອັບຣາຮາມ, ອີຊາກ ແລະຢາໂຄບ. ເພາະເຮົາຈະໃຫ້ພວກເຂົາກັບສູ່ຄວາມຮຸ່ງເຮືອງຕາມສະພາບເດີມ ແລະຈະສະແດງຄວາມເມດຕາເອັນດູຕໍ່ພວກເຂົາ.’”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ພຣະທັມຊຶ່ງມາຈາກພຣະຢາເວເຖິງເຢເຣມີຢາ, ເມື່ອເນບູກາດເນັດຊາ ກະສັດແຫ່ງເມືອງບາບີໂລນ ແລະກອງທັບທັງຫມົດຂອງພະອົງ, ພ້ອມດ້ວຍບັນດາຣາຊະອານາຈັກໃນແຜ່ນດິນໂລກ, ຊຶ່ງຢູ່ໃຕ້ການຄອບຄອງຂອງພະອົງ, ແລະ ຊົນຊາດທັງຫລາຍທີ່ຕໍ່ສູ້ກັບນະຄອນເຢຣູຊາເລັມ ແລະ ຫົວເມືອງທັງປວງຂອງນະຄອນນັ້ນ, ກ່າວວ່າ,</w:t>
      </w:r>
      <w:r>
        <w:rPr>
          <w:vertAlign w:val="superscript"/>
        </w:rPr>
        <w:t>2</w:t>
      </w:r>
      <w:r>
        <w:t>‘ພຣະຢາເວ, ພຣະເຈົ້າແຫ່ງອິດສະຣາເອນ, ກ່າວດັ່ງນີ້ວ່າ: ຈົ່ງໄປ ແລະເວົ້າກັບເຊເດກີຢາ ກະສັດແຫ່ງຢູດາ ແລະກ່າວແກ່ເພິ່ນວ່າ, “ເບິ່ງແມ, ເຮົາກຳລັງຈະມອບນະຄອນນີ້ໄວ້ໃນມືກະສັດບາບີໂລນ. ພະອົງຈະເຜົາເສຍດ້ວຍໄຟ.</w:t>
      </w:r>
      <w:r>
        <w:rPr>
          <w:vertAlign w:val="superscript"/>
        </w:rPr>
        <w:t>3</w:t>
      </w:r>
      <w:r>
        <w:t>ເຈົ້າຈະບໍ່ລອດພົ້ນໄປຈາກມືຂອງເພີ່ນ ເພາະເຈົ້າຈະຖືກຈັບ ແລະ ຖືກມອບໄວ້ໃນມືຂອງເພີ່ນ. ຕາຂອງເຈົ້າຈະໄດ້ເຫັນພຣະເນດຂອງກະສັດແຫ່ງບາບີໂລນ; ພຣະອົງຈະລົມໂດຍກົງກັບເຈົ້າ ຂະນະທີ່ເຈົ້າຈະຕ້ອງໄປຍັງບາບີໂລນ.’</w:t>
      </w:r>
      <w:r>
        <w:rPr>
          <w:vertAlign w:val="superscript"/>
        </w:rPr>
        <w:t>4</w:t>
      </w:r>
      <w:r>
        <w:t>ຂໍຊົງຮັບຟັງພຣະທັມຂອງພຣະຢາເວ, ຂ້າແດ່ເຊເດກີຢາກະສັດແຫ່ງຢູດາ! ພຣະຢາເວກ່າວກ່ຽວກັບພະອົງດັ່ງນີ້ວ່າ, ‘ເຈົ້າຈະບໍ່ຕາຍດ້ວຍດາບ.</w:t>
      </w:r>
      <w:r>
        <w:rPr>
          <w:vertAlign w:val="superscript"/>
        </w:rPr>
        <w:t>5</w:t>
      </w:r>
      <w:r>
        <w:t>ເຈົ້າຈະຕາຍດ້ວຍຄວາມສະຫງົບ. ຕາມທີ່ເຂົາຈະເຜົາເຄື່ອງຫອມເພື່ອສົບບັນພະບູລຸດຂອງເຈົ້າ, ຄືບັນດາກະສັດທັງຫລາຍຊຶ່ງໄດ້ຢູ່ກ່ອນພວກເຈົ້າສັນໃດ, ເຂົາກໍຈະເຜົາເຄື່ອງຫອມເພື່ອພວກເຈົ້າຢ່າງນັ້ນ. ພວກເຂົາຈະຮ້ອງຄາງເພື່ອພວກເຈົ້າວ່າ, “ອະນິດຈັງ, ເຈົ້ານາຍຂ້ານ້ອຍ!” ພວກເຂົາຈະຮ້ອງໄຫ້ຄວນຄາງເພື່ອເຈົ້າ. ບັດນີ້ ເຮົາໄດ້ລັ່ນຄຳເວົ້າໄວ້ແລ້ວ—ນີ້ເປັນຄຳປະກາດຂອງພຣະຢາເວ.”</w:t>
      </w:r>
      <w:r>
        <w:rPr>
          <w:vertAlign w:val="superscript"/>
        </w:rPr>
        <w:t>6</w:t>
      </w:r>
      <w:r>
        <w:t>ດັ່ງນັ້ນເຢເຣມີຢາຜູ້ປະກາດພຣະທັມໄດ້ເວົ້າບັນດາພຣະທັມເຫລົ່ານີ້ຕໍ່ເຊເດກີຢາກະສັດແຫ່ງຢູດາໃນນະຄອນເຢຣູຊາເລັມ.</w:t>
      </w:r>
      <w:r>
        <w:rPr>
          <w:vertAlign w:val="superscript"/>
        </w:rPr>
        <w:t>7</w:t>
      </w:r>
      <w:r>
        <w:t>ກອງທັບຂອງກະສັດແຫ່ງບາບີໂລນກຳລັງສູ້ຮົບນະຄອນເຢຣູຊາເລັມ ແລະຫົວເມືອງຕ່າງໆ ຂອງຢູດາທີ່ຍັງເຫລືອຢູ່ຄື: ເມືອງລາກິດ ແລະ ເມືອງອາເຊກາ. ເມືອງທັງສອງນີ້ທີ່ຍັງເຫລືອຢູ່ເນື່ອງຈາກເປັນເມືອງທີ່ມີກຳແພງປ້ອມ.</w:t>
      </w:r>
      <w:r>
        <w:rPr>
          <w:vertAlign w:val="superscript"/>
        </w:rPr>
        <w:t>8</w:t>
      </w:r>
      <w:r>
        <w:t>ພຣະທັມມາຈາກພຣະຢາເວຍັງເຢເຣມີຢາ ຫລັງຈາກທີ່ກະສັດເຊເດກີຢາໄດ້ຊົງເຮັດຄຳຫມັ້ນສັນຍາກັບບັນດາປະຊາຊົນ ໃນນະຄອນເຢຣູຊາເລັມວ່າ, ຈະປະກາດອິດສະຫລະພາບແກ່ພວກເຂົາທັງຫລາຍວ່າ</w:t>
      </w:r>
      <w:r>
        <w:rPr>
          <w:vertAlign w:val="superscript"/>
        </w:rPr>
        <w:t>9</w:t>
      </w:r>
      <w:r>
        <w:t>ໃຫ້ທຸກຄົນປ່ອຍຂ້າທາດເຮັບເຣີຂອງຕົນໃຫ້ເປັນອິດສະຫລະ, ທັງຜູ້ຊາຍ ແລະຜູ້ຍິງເສຍ, ເພື່ອວ່າຈະບໍ່ມີຜູ້ໃດເຮັດໃຫ້ຊາວຢິວເປັນຂ້າທາດ, ຜູ້ຊຶ່ງເປັນພີ່ນ້ອງຂອງຕົນ.</w:t>
      </w:r>
      <w:r>
        <w:rPr>
          <w:vertAlign w:val="superscript"/>
        </w:rPr>
        <w:t>10</w:t>
      </w:r>
      <w:r>
        <w:t>ດັ່ງນັ້ນບັນດາຜູ້ນຳ ແລະບັນດາປະຊາຊົນຜູ້ເຂົ້າຮ່ວມເຮັດຄຳຫມັ້ນສັນຍາໄດ້ຍິນວ່າ ແຕ່ລະຄົນຈະປ່ອຍຂ້າທາດຂອງຕົນທັງຜູ້ຊາຍ ແລະຜູ້ຍິງ ເພື່ອວ່າພວກເຂົາທັງຫລາຍຈະບໍ່ຖືກເຮັດໃຫ້ເປັນຂ້າທາດອີກໄປ. ພວກເຂົາກໍໄດ້ເຊື່ອຟັງ ແລະປ່ອຍຂ້າທາດໃຫ້ເປັນອິດສະຫລະ.</w:t>
      </w:r>
      <w:r>
        <w:rPr>
          <w:vertAlign w:val="superscript"/>
        </w:rPr>
        <w:t>11</w:t>
      </w:r>
      <w:r>
        <w:t>ແຕ່ພາຍຫລັງຈາກນັ້ນ ພວກເຂົາໄດ້ປ່ຽນໃຈຂອງພວກເຂົາ. ພວກເຂົາໄດ້ຈັບຂ້າທາດ ຊຶ່ງໄດ້ປ່ອຍໃຫ້ເປັນອິດສະຫລະນັ້ນມາ ໃດ້ບັງຄັບທາດຜູ້ຊາຍ ແລະຜູ້ຍິງໃຫ້ເປັນທາດອີກ.</w:t>
      </w:r>
      <w:r>
        <w:rPr>
          <w:vertAlign w:val="superscript"/>
        </w:rPr>
        <w:t>12</w:t>
      </w:r>
      <w:r>
        <w:t>ດັ່ງນັ້ນພຣະທັມແຫ່ງພຣະຢາເວຈຶ່ງມາຍັງເຢເຣມີຢາ, ກ່າວວ່າ,</w:t>
      </w:r>
      <w:r>
        <w:rPr>
          <w:vertAlign w:val="superscript"/>
        </w:rPr>
        <w:t>13</w:t>
      </w:r>
      <w:r>
        <w:t>“ພຣະຢາເວ, ພຣະເຈົ້າແຫ່ງອິດສະຣາເອນ, ຊົງກ່າວດັ່ງນີ້ວ່າ, ‘ເຮົາໄດ້ເຮັດຄຳຫມັ້ນສັນຍາກັບບັນພະບູລຸດຂອງພວກເຈົ້າ ໃນມື້ທີ່ເຮົານຳພວກເຂົາອອກມາຈາກແຜ່ນດິນເອຢິບ, ອອກຈາກເຮືອນຂ້າທາດ. ນັ້ນແຫລະທີ່ເຮົາໄດ້ກ່າວວ່າ,</w:t>
      </w:r>
      <w:r>
        <w:rPr>
          <w:vertAlign w:val="superscript"/>
        </w:rPr>
        <w:t>14</w:t>
      </w:r>
      <w:r>
        <w:t>“ເມື່ອສິ້ນສຸດເຈັດປີແລ້ວ, ແຕ່ລະຄົນຈະຕ້ອງປ່ອຍພີ່ນ້ອງຊາວເຮັບເຣີ, ຜູ້ທີ່ໄດ້ຖືກຂາຍໄວ້ກັບພວກເຈົ້າ ແລະໄດ້ຮັບໃຊ້ພວກເຈົ້າມາຫົກປີ ຈົ່ງປ່ອຍເຂົາໃຫ້ເປັນອິດສະຫລະ.” ແຕ່ບັນພະບູລຸດຂອງພວກເຈົ້າບໍ່ຟັງເຮົາ ແລະ ບໍ່ຫງ່ຽງຫູຂອງພວກເຂົາຕໍ່ຮົາ.</w:t>
      </w:r>
      <w:r>
        <w:rPr>
          <w:vertAlign w:val="superscript"/>
        </w:rPr>
        <w:t>15</w:t>
      </w:r>
      <w:r>
        <w:t>ບັດນີ້ເຈົ້າເອງໄດ້ກັບໃຈ ແລະໄດ້ເລີ່ມຕົ້ນເຮັດສິ່ງຊຶ່ງຖືກຕ້ອງໃນສາຍຕາຂອງເຮົາ. ເຈົ້າໄດ້ປະກາດອິດສະຫລະພາບ ຂອງແຕ່ລະຄົນແກ່ເພື່ອນບ້ານຂອງຕົນ, ແລະເຈົ້າໄດ້ເຮັດຄຳຫມັ້ນສັນຍາຕໍ່ຫນ້າເຮົາໃນພຣະວິຫານ ຊຶ່ງເອີ້ນຕາມນາມຊື່ຂອງເຮົາ.</w:t>
      </w:r>
      <w:r>
        <w:rPr>
          <w:vertAlign w:val="superscript"/>
        </w:rPr>
        <w:t>16</w:t>
      </w:r>
      <w:r>
        <w:t>ແຕ່ແລ້ວພວກເຈົ້າກໍຫວນກັບ ແລະໄດ້ເຮັດໃຫ້ນາມຂອງເຮົາເປັນມົນທິນ; ເຈົ້າແຕ່ລະຄົນເຮັດໃຫ້ຈັບຂ້າທາດຜູ້ຊາຍ ແລະຜູ້ຍິງຂອງພວກເຈົ້າ, ພວກທີ່ເຈົ້າໄດ້ປ່ອຍໃຫ້ເປັນອິດສະຫລະໄປຕາມຄວາມປາດຖະຫນາ. ເຈົ້າໄດ້ບັງຄັບພວກເຂົາກັບມາໃຫ້ເປັນທາດອີກຄັ້ງ.’</w:t>
      </w:r>
      <w:r>
        <w:rPr>
          <w:vertAlign w:val="superscript"/>
        </w:rPr>
        <w:t>17</w:t>
      </w:r>
      <w:r>
        <w:t>ເພາະສະນັ້ນ ພຣະຢາເວຈຶ່ງກ່າວດັ່ງນີ້ວ່າ, ‘ພວກເຈົ້າທັງຫລາຍບໍ່ໄດ້ເຊື່ອຟັງເຮົາ. ເຈົ້າຄວນປະກາດອິດສະຫລະພາບ, ພວກເຈົ້າແຕ່ລະຄົນ, ແກ່ບັນດາພີ່ນ້ອງ ແລະບັນດາເພື່ອນບ້ານອິດສະຣາເອນ. ດັ່ງນັ້ນ ເບິ່ງແມ! ເຮົາກຳລັງປະກາດອິດສະຫລະແກ່ພວກເຈົ້າ—ນີ້ເປັນຄຳປະກາດຂອງພຣະຢາເວ—ອິດສະຫລະຕໍ່ດາບ, ຕໍ່ພະຍາດລະບາດ, ແລະຕໍ່ການອຶດຫິວອາຫານ, ເພາະເຮົາກຳລັງຈະເຮັດໃຫ້ພວກເຈົ້າເປັນສິ່ງທີ່ຫນ້າຢ້ານກົວໃນສາຍຕາ ຂອງບັນດາຣາຊະອານາຈັກຂອງແຜ່ນດິນໂລກ.</w:t>
      </w:r>
      <w:r>
        <w:rPr>
          <w:vertAlign w:val="superscript"/>
        </w:rPr>
        <w:t>18</w:t>
      </w:r>
      <w:r>
        <w:t>ແລ້ວເຮົາຈະເຮັດໃຫ້ປະຊາຊົນທີ່ໄດ້ລະເມີດຕໍ່ຄຳຫມັ້ນສັນຍາຂອງເຮົາ, ຜູ້ບໍ່ໄດ້ເຮັດຕາມຂໍ້ຕົກລົງໃນຄຳຫມັ້ນສັນຍາ ຊຶ່ງພວກເຂົາໄດ້ເຮັດຕໍ່ຫນ້າເຮົານັ້ນ ເປັນດັ່ງລູກງົວທີ່ເຂົາຕັດອອກເປັນສອງທ່ອນ ແລະຍ່າງຜ່ານກາງທ່ອນທັງສອງນັ້ນ,</w:t>
      </w:r>
      <w:r>
        <w:rPr>
          <w:vertAlign w:val="superscript"/>
        </w:rPr>
        <w:t>19</w:t>
      </w:r>
      <w:r>
        <w:t>ແລະພວກເຈົ້ານາຍແຫ່ງຢູດາ ແລະນະຄອນເຢຣູຊາເລັມ, ພວກຊາຍຕອນ ແລະ ພວກປະໂລຫິດ, ແລະບັນດາປະຊາຊົນແຫ່ງແຜ່ນດິນນັ້ນ ຜູ້ທີ່ໄດ້ຍ່າງຜ່ານລະຫວ່າງທ່ອນລູກງົວຜູ້ນັ້ນ.</w:t>
      </w:r>
      <w:r>
        <w:rPr>
          <w:vertAlign w:val="superscript"/>
        </w:rPr>
        <w:t>20</w:t>
      </w:r>
      <w:r>
        <w:t>ເຮົາຈະມອບພວກເຂົາໄວ້ໃນມືສັດຕູຂອງພວກເຂົາ ແລະໃນມືຂອງບັນດາຜູ້ທີ່ສະແຫວງຫາຊີວິດຂອງພວກເຂົາ. ສົບຂອງພວກເຂົາຈະເປັນອາຫານຂອງນົກໃນອາກາດ ແລະຂອງສັດໃນແຜ່ນດິນໂລກ.</w:t>
      </w:r>
      <w:r>
        <w:rPr>
          <w:vertAlign w:val="superscript"/>
        </w:rPr>
        <w:t>21</w:t>
      </w:r>
      <w:r>
        <w:t>ດັ່ງນັ້ນເຮົາຈະມອບເຊເດກີຢາກະສັດແຫ່ງຢູດາ ແລະພວກເຈົ້ານາຍທັງຫລາຍຂອງເຂົານັ້ນໄວ້ໃນມືຂອງບັນດາສັດຕູຂອງພວກເຂົາ ແລະມອບໄວ້ໃນມືຂອງບັນດາຜູ້ທີ່ສະແຫວງຫາຊີວິດຂອງພວກເຂົາ, ແລະມອບໄວ້ໃນມືຂອງກອງທັບແຫ່ງກະສັດບາບີໂລນຊຶ່ງໄດ້ລຸກຂຶ້ນຕໍ່ສູ້ກັບເຈົ້າ.</w:t>
      </w:r>
      <w:r>
        <w:rPr>
          <w:vertAlign w:val="superscript"/>
        </w:rPr>
        <w:t>22</w:t>
      </w:r>
      <w:r>
        <w:t>ເບິ່ງແມ, ເຮົາກຳລັງຈະໃຫ້ຄຳບັນຊາ—ນີ້ເປັນຄຳປະກາດຂອງພຣະຢາເວ—ແລະຈະນຳເຂົາກັບມາຍັງນະຄອນນີ້, ພວກເຂົາຈະສູ້ຮົບກັບເມືອງນັ້ນຍຶດເອົາຈົນໄດ້ ແລະເຜົາເສຍດ້ວຍໄຟ. ເພາະເຮົາຈະເຮັດໃຫ້ຫົວເມືອງຕ່າງໆຂອງຢູດາເປັນທີ່ຮົກຮ້າງເສຍ ບໍ່ມີຄົນອາໄສ.’”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ພຣະທັມຊຶ່ງມາຈາກພຣະຢາເວເຖິງເຢເຣມີຢາ ໃນລາຊະການເຢໂຮຢາກີມລູກຊາຍຂອງໂຢສີຢາກະສັດແຫ່ງຢູດາ, ກ່າວວ່າ,</w:t>
      </w:r>
      <w:r>
        <w:rPr>
          <w:vertAlign w:val="superscript"/>
        </w:rPr>
        <w:t>2</w:t>
      </w:r>
      <w:r>
        <w:t>“ຈົ່ງໄປຫາເຊື້ອສາຍເຣກາບ ແລະເວົ້າກັບພວກເຂົາ ແລ້ວນຳພວກເຂົາມາທີ່ພຣະວິຫານຂອງພຣະຢາເວ ເຂົ້າມາໃນຫ້ອງລະບຽງຫ້ອງຫນຶ່ງ, ແລະເຊີນໃຫ້ພວກເຂົາດື່ມເຫລົ້າອະງຸ່ນ.”</w:t>
      </w:r>
      <w:r>
        <w:rPr>
          <w:vertAlign w:val="superscript"/>
        </w:rPr>
        <w:t>3</w:t>
      </w:r>
      <w:r>
        <w:t>ດັ່ງນັ້ນ ຂ້ານ້ອຍຈຶ່ງນຳຢາອາຊານີຢາລູກຊາຍເຢເຣມີຢາ ຜູ້ເປັນລູກຊາຍຮາບາຊີນີຢາ ແລະພີ່ນ້ອງຂອງລາວ, ແລະລູກຊາຍຂອງລາວທັງຫມົດ, ແລະເຊື້ອສາຍເຣກາບທັງຫມົດ.</w:t>
      </w:r>
      <w:r>
        <w:rPr>
          <w:vertAlign w:val="superscript"/>
        </w:rPr>
        <w:t>4</w:t>
      </w:r>
      <w:r>
        <w:t>ຂ້ານ້ອຍນຳພວກເຂົາມາຍັງພຣະວິຫານຂອງພຣະຢາເວ, ມາໃນຫ້ອງລະບຽງຂອງລູກຊາຍຂອງຮານັນ ຜູ້ເປັນລູກຊາຍອິກດາລີຢາ, ຄົນຂອງພຣະເຈົ້າ. ຊຶ່ງຢູ່ໃກ້ກັບຫ້ອງຂອງພວກຜູ້ນຳ, ຊຶ່ງຢູ່ເຫນືອຫ້ອງຂອງມາອາເສຢາລູກຊາຍຊານລູມ, ຜູ້ເບິ່ງແຍງປະຕູ.</w:t>
      </w:r>
      <w:r>
        <w:rPr>
          <w:vertAlign w:val="superscript"/>
        </w:rPr>
        <w:t>5</w:t>
      </w:r>
      <w:r>
        <w:t>ແລ້ວຂ້ານ້ອຍກໍວາງໂຖເຫລົ້າອະງຸ່ນກັບຈອກຫລາຍຫນ່ວຍໄວ້ຕໍ່ຫນ້າບັນດາລູກຊາຍແຫ່ງເຊື້ອສາຍເຣກາບ ແລະໄດ້ເວົ້າກັບພວກເຂົາທັງຫລາຍວ່າ, “ເຊີນດື່ມເຫລົ້າອະງຸ່ນ.”</w:t>
      </w:r>
      <w:r>
        <w:rPr>
          <w:vertAlign w:val="superscript"/>
        </w:rPr>
        <w:t>6</w:t>
      </w:r>
      <w:r>
        <w:t>ແຕ່ພວກເຂົາໄດ້ຕອບວ່າ, “ພວກເຮົາຈະບໍ່ດື່ມເຫລົ້າອະງຸ່ນ, ເພາະໂຢນາດາບ, ລູກຊາຍເຣກາບ, ຜູ້ເປັນບັນພະບູລຸດຂອງພວກເຮົາບັນຊາພວກເຮົາວ່າ, ‘ຢ່າດື່ມເຫລົ້າອະງຸ່ນ, ທັງຕົວພວກເຈົ້າ ແລະລູກຫລານຂອງພວກເຈົ້າ, ເປັນນິດ.</w:t>
      </w:r>
      <w:r>
        <w:rPr>
          <w:vertAlign w:val="superscript"/>
        </w:rPr>
        <w:t>7</w:t>
      </w:r>
      <w:r>
        <w:t>ຢ່າສ້າງເຮືອນໃດໆເລີຍ, ຢ່າຫວ່ານເມັດພືດ, ຫລືຢ່າປູກສວນອະງຸ່ນໃດໆເລີຍເຊັ່ນກັນ; ນີ້ບໍ່ແມ່ນສຳລັບພວກເຈົ້າ. ແຕ່ພວກເຈົ້າຈົ່ງຢູ່ອາໄສໃນເຕັ້ນຕະຫລອດຊີວິດຂອງພວກເຈົ້າ, ເພື່ອພວກເຈົ້າຈະມີຊີວິດຍືນຍາວໃນແຜ່ນດິນຊຶ່ງພວກເຈົ້າກຳລັງອາໄສຢູ່ໃນຖານະຄົນຕ່າງດ້າວທັງຫລາຍ.’</w:t>
      </w:r>
      <w:r>
        <w:rPr>
          <w:vertAlign w:val="superscript"/>
        </w:rPr>
        <w:t>8</w:t>
      </w:r>
      <w:r>
        <w:t>ພວກເຮົາທັງຫລາຍໄດ້ເຊື່ອຟັງສຽງຂອງໂຢນາດາບລູກຊາຍເຣກາບ, ຜູ້ເປັນບັນພະບູລຸດຂອງພວກເຮົາ, ໃນສິ່ງທັງປວງຊຶ່ງເພິ່ນໄດ້ບັນຊາພວກເຮົາ, ຄືບໍ່ດື່ມເຫລົ້າອະງຸ່ນຕະຫລອດຊີວິດຂອງເຮົາ, ທັງຕົວເຮົາ, ເມຍ, ລູກຊາຍ, ແລະລູກສາວຂອງເຮົາ.</w:t>
      </w:r>
      <w:r>
        <w:rPr>
          <w:vertAlign w:val="superscript"/>
        </w:rPr>
        <w:t>9</w:t>
      </w:r>
      <w:r>
        <w:t>ພວກເຮົາຈະບໍ່ສ້າງເຮືອນທັງຫລາຍເພື່ອຈະອາໄສຢູ່, ແລະຈະມີສວນອະງຸ່ນ, ຫລືທົ່ງນາ, ຫລືເມັດພືດໃນຄອບຄອງຂອງພວກເຮົາ.</w:t>
      </w:r>
      <w:r>
        <w:rPr>
          <w:vertAlign w:val="superscript"/>
        </w:rPr>
        <w:t>10</w:t>
      </w:r>
      <w:r>
        <w:t>ພວກເຮົາໄດ້ອາໄສຢູ່ໃນເຕັ້ນທັງຫລາຍ ແລະໄດ້ເຊື່ອຟັງ ແລະເຮັດທຸກສິ່ງຊຶ່ງໂຢນາດາບບັນພະບູລຸດຂອງພວກເຮົາໄດ້ບັນຊາເຮົາໄວ້.</w:t>
      </w:r>
      <w:r>
        <w:rPr>
          <w:vertAlign w:val="superscript"/>
        </w:rPr>
        <w:t>11</w:t>
      </w:r>
      <w:r>
        <w:t>ແຕ່ເມື່ອເນບູກາດເນັດຊາ ກະສັດແຫ່ງບາບີໂລນໄດ້ຍົກມາຕໍ່ສູ້ກັບແຜ່ນດິນນີ້, ເຮົາເວົ້າວ່າ, ‘ມາແມ, ໃຫ້ເຮົາໄປຍັງນະຄອນເຢຣູຊາເລັມ ເພື່ອຫລົບຫນີຈາກກອງທັບຄົນເຄນເດຍ ແລະກອງທັບຄົນອາຣາມຽນ.’ ດັ່ງນັ້ນເຮົາຈຶ່ງຢູ່ໃນນະຄອນເຢຣູຊາເລັມ.”</w:t>
      </w:r>
      <w:r>
        <w:rPr>
          <w:vertAlign w:val="superscript"/>
        </w:rPr>
        <w:t>12</w:t>
      </w:r>
      <w:r>
        <w:t>ແລ້ວພຣະທັມແຫ່ງພຣະຢາເວຈຶ່ງມາເຖິງເຢເຣມີຢາວ່າ,</w:t>
      </w:r>
      <w:r>
        <w:rPr>
          <w:vertAlign w:val="superscript"/>
        </w:rPr>
        <w:t>13</w:t>
      </w:r>
      <w:r>
        <w:t>“ພຣະຢາເວຈອມໂຍທາ, ພຣະເຈົ້າແຫ່ງອິດສະຣາເອນ, ກ່າວດັ່ງນີ້ວ່າ, ຈົ່ງໄປແລະບອກບັນດາຜູ້ຊາຍຂອງຢູດາ ແລະບອກຊາວນະຄອນເຢຣູຊາເລັມວ່າ ພຣະຢາເວກ່າວວ່າ, “ພວກເຈົ້າຈະບໍ່ຮັບຄຳສັ່ງສອນ ແລະ ເຊື່ອຟັງຖ້ອຍຄຳຂອງເຮົາບໍ? —ນີ້ເປັນການປະກາດຂອງພຣະຢາເວ.</w:t>
      </w:r>
      <w:r>
        <w:rPr>
          <w:vertAlign w:val="superscript"/>
        </w:rPr>
        <w:t>14</w:t>
      </w:r>
      <w:r>
        <w:t>ຄຳບັນຊາທັງຫລາຍຊຶ່ງໂຢນາດາບລູກຊາຍເຣກາບໃຫ້ໄວ້ແກ່ລູກຊາຍທັງຫລາຍຂອງຕົນ ເພີ່ນສັ່ງວ່າບໍ່ໃຫ້ດື່ມເຫລົ້າອະງຸ່ນນັ້ນ. ພວກເຂົາກໍໄດ້ຮັກສາໄວ້ຈົນຮອດທຸກມື້ນີ້. ພວກເຂົາທັງຫລາຍໄດ້ເຊື່ອຟັງຄຳບັນຊາແຫ່ງບັນພະບູລຸດຂອງພວກເຂົາ. ແຕ່ສຳລັບເຮົາ, ເຮົາເອງໄດ້ເວົ້າກັບພວກເຈົ້າຢ່າງບໍ່ຢຸດຢັ້ງ, ແຕ່ພວກເຈົ້າທັງຫລາຍກໍບໍ່ໄດ້ຟັງເຮົາ.</w:t>
      </w:r>
      <w:r>
        <w:rPr>
          <w:vertAlign w:val="superscript"/>
        </w:rPr>
        <w:t>15</w:t>
      </w:r>
      <w:r>
        <w:t>ເຮົາໄດ້ສົ່ງບັນດາຜູ້ຮັບໃຊ້ຂອງເຮົາ, ຄືຜູ້ປະກາດພຣະທັມມາຫາພວກເຈົ້າ. ເຮົາສົ່ງພວກເຂົາມາຢ່າງບໍ່ຂາດສາຍ ກ່າວວ່າ, ‘ໃຫ້ພວກເຈົ້າທຸກຄົນຈົ່ງຖອຍຫລັງກັບຈາກທາງຊົ່ວຂອງຕົນ ແລະເຮັດສິ່ງດີທັງຫລາຍ; ຢ່າໃຫ້ຜູ້ໃດໄປຕິດສອຍຫ້ອຍຕາມພະອື່ນໆ ແລະນະມັດສະການພະເຫລົ່ານັ້ນ. ແຕ່, ໃຫ້ກັບມາຢູ່ໃນແຜ່ນດິນ ຊຶ່ງເຮົາໄດ້ປະທານແກ່ພວກເຈົ້າ ແລະ ບັນພະບູລຸດທັງຫລາຍຂອງພວກເຈົ້າ.’ ແຕ່ພວກເຈົ້າບໍ່ໄດ້ຫງ່ຽງຫູຟັງ ຫລືສົນໃຈເຮົາເລີຍ.</w:t>
      </w:r>
      <w:r>
        <w:rPr>
          <w:vertAlign w:val="superscript"/>
        </w:rPr>
        <w:t>16</w:t>
      </w:r>
      <w:r>
        <w:t>ເພາະເຊື້ອສາຍທັງຫລາຍຂອງໂຢນາດາບລູກຊາຍຂອງເຣກາບໄດ້ເຮັດຕາມຄຳບັນຊາ ຊຶ່ງບັນພະບູລຸດຂອງເຂົາໄດ້ສັ່ງໄວ້, ແຕ່ຊົນຊາດນີ້ບໍ່ໄດ້ເຊື່ອຟັງເຮົາ.’”</w:t>
      </w:r>
      <w:r>
        <w:rPr>
          <w:vertAlign w:val="superscript"/>
        </w:rPr>
        <w:t>17</w:t>
      </w:r>
      <w:r>
        <w:t>ເຫດສະນັ້ນ ພຣະຢາເວ, ພຣະເຈົ້າຈອມໂຍທາ, ພຣະເຈົ້າແຫ່ງອິດສະຣາເອນ, ກ່າວດັ່ງນີ້ວ່າ, ‘ເບິ່ງແມ, ເຮົາຈະນຳຄວາມຮ້າຍທັງຫມົດຊຶ່ງເຮົາປະກາດໄວ້ມາເຫນືອຢູດາ ແລະບັນດາຊາວນະຄອນເຢຣູຊາເລັມ, ໄພພິບັດທັງຫມົດທີ່ເຮົາໄດ້ເວົ້າກັບພວກເຂົາທັງຫລາຍ ແຕ່ພວກເຈົ້າກໍບໍ່ຟັງ; ເຮົາໄດ້ເອີ້ນພວກເຂົາ, ແຕ່ເຂົາບໍ່ຂານຕອບ.’”</w:t>
      </w:r>
      <w:r>
        <w:rPr>
          <w:vertAlign w:val="superscript"/>
        </w:rPr>
        <w:t>18</w:t>
      </w:r>
      <w:r>
        <w:t>ເຢເຣມີຢາໄດ້ເວົ້າກັບເຊື້ອສາຍເຣກາບວ່າ, “ພຣະຢາເວຈອມໂຍທາ, ພຣະເຈົ້າແຫ່ງອິດສະຣາເອນ, ກ່າວດັ່ງນີ້ວ່າ: ພວກເຈົ້າໄດ້ເຊື່ອຟັງຄຳບັນຊາຂອງໂຢນາດາບ ບັນພະບູລຸດຂອງພວກເຈົ້າ ແລະຖືຮັກສາຂໍ້ບັງຄັບຂອງເພິ່ນທັງຫມົດເຫລົ່ານັ້ນ—ພວກເຈົ້າໄດ້ເຮັດທຸກຢ່າງທີ່ເພິ່ນບັນຊາພວກເຈົ້າ—</w:t>
      </w:r>
      <w:r>
        <w:rPr>
          <w:vertAlign w:val="superscript"/>
        </w:rPr>
        <w:t>19</w:t>
      </w:r>
      <w:r>
        <w:t>ເພາະສະນັ້ນ ພຣະຢາເວຈອມໂຍທາ, ພຣະເຈົ້າແຫ່ງອິດສະຣາເອນ, ກ່າວດັ່ງນີ້ວ່າ, ‘ຈະມີບາງຄົນສືບເຊື້ອສາຍຈາກໂຢນາດາບລູກຊາຍເຣກາບ ທີ່ຈະບົວລະບັດເຮົາຢູ່ເປັນນິດ.’”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ມັນໄດ້ເກີດຂຶ້ນໃນປີທີສີ່ແຫ່ງລາຊະການເຢໂຮຢາກີມ ລາຊະໂອລົດຂອງໂຢສີຢາ ກະສັດຢູດາ, ທີ່ພຣະຢາເວຊົງກ່າວຕໍ່ເຢເຣມີຢາວ່າ,</w:t>
      </w:r>
      <w:r>
        <w:rPr>
          <w:vertAlign w:val="superscript"/>
        </w:rPr>
        <w:t>2</w:t>
      </w:r>
      <w:r>
        <w:t>“ຈົ່ງນຳເອົາເຈ້ຍມ້ວນຫນຶ່ງມາສຳລັບຕົວເຈົ້າເອງ ແລະໃຫ້ຂຽນຖ້ອຍຄຳທັງຫມົດທີ່ກ່ຽວກັບອິດສະຣາເອນ ແລະຢູດາ, ແລະຊົນຊາດທັງປວງ. ຈົ່ງເຮັດທຸກສິ່ງທີ່ເຮົາໄດ້ບອກພວກເຈົ້າຕັ້ງແຕ່ຄາວໂຢສີຢາ ເປັນກະສັດຈົນເຖິງທຸກມື້ນີ້.</w:t>
      </w:r>
      <w:r>
        <w:rPr>
          <w:vertAlign w:val="superscript"/>
        </w:rPr>
        <w:t>3</w:t>
      </w:r>
      <w:r>
        <w:t>ບາງທີເມື່ອປະຊາຊົນຢູດາໄດ້ຍິນເລື່ອງການທຳລາຍທີ່ເຮົາຕັ້ງໃຈຈະນຳມາຍັງພວກເຂົານັ້ນ. ພວກເຂົາທຸກຄົນອາດຫລີກຫນີຈາກທາງຊົ່ວຮ້າຍເສຍ, ແລ້ວເຮົາກໍຈະໃຫ້ອະໄພບາບ ແລະ ຄວາມຊົ່ວຮ້າຍແກ່ພວກເຂົາ.”</w:t>
      </w:r>
      <w:r>
        <w:rPr>
          <w:vertAlign w:val="superscript"/>
        </w:rPr>
        <w:t>4</w:t>
      </w:r>
      <w:r>
        <w:t>ແລ້ວເຢເຣມີຢາຈຶ່ງໄດ້ເອີ້ນບາຣຸກລູກຊາຍເນຣີຢາ ແລະບາຣຸກຂຽນທຸກສິ່ງທີ່ພຣະຢາເວຊົງບອກຜ່ານເຢເຣມີຢາລົງໃນເຈ້ຍນັ້ນ.</w:t>
      </w:r>
      <w:r>
        <w:rPr>
          <w:vertAlign w:val="superscript"/>
        </w:rPr>
        <w:t>5</w:t>
      </w:r>
      <w:r>
        <w:t>ຕໍ່ຈາກນັ້ນເຢເຣມີຢາໄດ້ບອກບາຣຸກວ່າ, “ຂ້ານ້ອຍຢູ່ໃນຄຸກ ແລະ ບໍ່ສາມາດເຂົ້າໄປໃນພຣະວິຫານຂອງພຣະຢາເວ.</w:t>
      </w:r>
      <w:r>
        <w:rPr>
          <w:vertAlign w:val="superscript"/>
        </w:rPr>
        <w:t>6</w:t>
      </w:r>
      <w:r>
        <w:t>ສະນັ້ນ ເຈົ້າຕ້ອງເຂົ້າໄປ ແລະຈົ່ງອ່ານຫນັງສືມ້ວນ ທີ່ທ່ານໄດ້ຂຽນຕາມຄຳບອກຂອງຂ້ານ້ອຍ. ໃນວັນຂອງການຖືສິນອົດອາຫານ, ເຈົ້າຈົ່ງອ່ານພຣະທັມຂອງພຣະຢາເວໃຫ້ປະຊາຊົນທັງຫມົດຟັງ, ແລະພ້ອມທັງເມືອງຕ່າງໆຂອງພວກຢູດາ ຜູ້ທີ່ໄດ້ມາຈາກເມືອງຕ່າງໆ ເພື່ອໃຫ້ພວກເຂົາໄດ້ຍິນທຸກສິ່ງ ທີ່ພຣະຢາເວໄດ້ຊົງບອກຂ້ານ້ອຍ. ຈົ່ງປະກາດພຣະທັມເຫລົ່ານີ້ໃຫ້ພວກເຂົາຟັງ.</w:t>
      </w:r>
      <w:r>
        <w:rPr>
          <w:vertAlign w:val="superscript"/>
        </w:rPr>
        <w:t>7</w:t>
      </w:r>
      <w:r>
        <w:t>ບາງເທື່ອພວກເຂົາອາດຈະອ້ອນວອນຕໍ່ພຣະຢາເວ. ບາງເທື່ອແຕ່ລະຄົນຈະຫັນຫນີຈາກທາງຊົ່ວຮ້າຍຂອງພວກເຂົາ, ເນື່ອງດ້ວຍຄວາມໂມໂຫຮ້າຍ ແລະພຣະພິໂລດຊຶ່ງພຣະຢາເວໄດ້ຊົງຂົ່ມຂູ່ປະຊາຊົນນີ້ຮຸນແຮງຫລາຍ.”</w:t>
      </w:r>
      <w:r>
        <w:rPr>
          <w:vertAlign w:val="superscript"/>
        </w:rPr>
        <w:t>8</w:t>
      </w:r>
      <w:r>
        <w:t>ດັ່ງນັ້ນ ບາຣຸກລູກຊາຍເນຣີຢາ ຈຶ່ງເຮັດຕາມເຢເຣມີຢາບອກ. ຄືລາວໄດ້ອ່ານພຣະຄຳຂອງພຣະຢາເວດ້ວຍສຽງດັງໃນພຣະວິຫານຂອງພຣະຢາເວ.</w:t>
      </w:r>
      <w:r>
        <w:rPr>
          <w:vertAlign w:val="superscript"/>
        </w:rPr>
        <w:t>9</w:t>
      </w:r>
      <w:r>
        <w:t>ສິ່ງນີ້ກໍໄດ້ເກີດຂຶ້ນໃນເດືອນທີເກົ້າຂອງປີທີຫ້າ ແຫ່ງລາຊະການເຢໂຮຢາກີມລາຊະໂອລົດຂອງໂຢສີຢາ, ກະສັດຂອງຢູດາ, ຊຶ່ງປະຊາຊົນທັງປວງໄດ້ຢູ່ໃນນະຄອນເຢຣູຊາເລັມ ແລະທີ່ມາຈາກຫົວເມືອງຕ່າງ ຂອງຢູດາ ໄດ້ຈັດພິທີຖືສິນອົດອາຫານຂຶ້ນເພື່ອຖວາຍພຣະກຽດແດ່ພຣະຢາເວ.</w:t>
      </w:r>
      <w:r>
        <w:rPr>
          <w:vertAlign w:val="superscript"/>
        </w:rPr>
        <w:t>10</w:t>
      </w:r>
      <w:r>
        <w:t>ບາຣຸກໄດ້ອ່ານຖ້ອຍຄຳຂອງເຢເຣມີຢາໃນຫນັງສືມ້ວນ ດ້ວຍສຽງດັງ ທີ່ພຣະວິຫານຂອງພຣະຢາເວ, ໃນຫ້ອງຂອງເກມາຣີຢາລູກຊາຍຂອງຊາຟານ ຜູ້ເປັນລາຊະເລຂາ ຢູ່ທີ່ພະລາຊະສຳນັກຊັ້ນເທິງ, ທາງເຂົ້າປະຕູໃຫຍ່ຂອງພຣະວິຫານ. ລາວໄດ້ເຮັດສິ່ງນີ້ເພື່ອໃຫ້ປະຊາຊົນທັງປວງໄດ້ຍິນ.</w:t>
      </w:r>
      <w:r>
        <w:rPr>
          <w:vertAlign w:val="superscript"/>
        </w:rPr>
        <w:t>11</w:t>
      </w:r>
      <w:r>
        <w:t>ບັດນີ້ເມື່ອມີກາຢາລູກຊາຍຂອງເກມາຣີຢາ ຜູ້ເປັນລູກຊາຍຂອງຊາຟານ ໄດ້ຍິນຖ້ອຍຄຳທັງຫມົດຂອງພຣະຢາເວໃນຫນັງສືມ້ວນແລ້ວ.</w:t>
      </w:r>
      <w:r>
        <w:rPr>
          <w:vertAlign w:val="superscript"/>
        </w:rPr>
        <w:t>12</w:t>
      </w:r>
      <w:r>
        <w:t>ລາວກໍໄປຍັງພະລາຊະວັງທີ່ຫ້ອງຂອງລາຊະເລຂາ. ເບິ່ງແມ, ພວກເຈົ້ານາຍຫລາຍຫມົດນັ່ງປະຊຸມຢູ່ທີ່ນັ້ນຄື: ເອລີຊາມາ ຜູ້ເປັນລາຊະເລຂາ, ເດລາຢາ ລູກຊາຍຂອງເຊມາຢາ, ເອນນາທານ ລູກຊາຍຂອງອັກໂບ, ເກມາຣີຢາຊາຟານ, ເຊເດກີຢາ ລູກຊາຍຂອງຮານານີຢາ, ແລະພວກເຈົ້ານາຍທັງຫມົດ.</w:t>
      </w:r>
      <w:r>
        <w:rPr>
          <w:vertAlign w:val="superscript"/>
        </w:rPr>
        <w:t>13</w:t>
      </w:r>
      <w:r>
        <w:t>ແລ້ວມີກາຢາກໍໄດ້ລາຍງານຖ້ອຍຄຳທັງຫມົດທີ່ຕົນໄດ້ຍິນໃຫ້ພວກເຂົາຟັງ. ເມື່ອພວກເຂົາໄດ້ຍິນທີ່ບາຣຸກໄດ້ອ່ານດ້ວຍສຽງດັງເພື່ອໃຫ້ປະຊາຊົນໄດ້ຍິນ.</w:t>
      </w:r>
      <w:r>
        <w:rPr>
          <w:vertAlign w:val="superscript"/>
        </w:rPr>
        <w:t>14</w:t>
      </w:r>
      <w:r>
        <w:t>ດັ້ງນັ້ນພວກເຈົ້ານາຍໄດ້ໃຊ້ເຢຮູດີລູກຊາຍຂອງເນທານີອາ ລູກຂອງເຊເລມີຢາ ລູກຊາຍກູຊີ, ໄປບອກໃຫ້ບາຣຸກ, “ຈົ່ງນຳເອົາຫນັງສືມ້ວນໃນມືຂອງເຈົ້າ, ທີ່ເຈົ້າໄດ້ອ່ານໃຫ້ປະຊາຊົນຟັງນັ້ນມາ.” ດັ່ງນັ້ນບາຣຸກລູກຊາຍເນຣີຢາ ຈຶ່ງໄດ້ຖືຫນັງສືມ້ວນໃນມືຂອງລາວ ແລະໄປຫາພວກເຈົ້ານາຍທັງຫມົດ.</w:t>
      </w:r>
      <w:r>
        <w:rPr>
          <w:vertAlign w:val="superscript"/>
        </w:rPr>
        <w:t>15</w:t>
      </w:r>
      <w:r>
        <w:t>ແລ້ວພວກເຈົ້ານາຍໄດ້ເວົ້າກັບບາຣຸກ ວ່າ, “ເຊີນນັ່ງລົງ ແລະ ອ່ານຫນັງສືມ້ວນນັ້ນໃຫ້ພວກເຮົາຟັງເບິ່ງດຸ.” ດັ່ງນັ້ນບາຣຸກຈຶ່ງອ່ານໃຫ້ພວກເຂົາຟັງ.</w:t>
      </w:r>
      <w:r>
        <w:rPr>
          <w:vertAlign w:val="superscript"/>
        </w:rPr>
        <w:t>16</w:t>
      </w:r>
      <w:r>
        <w:t>ສິ່ງນີ້ໄດ້ເກີດຂຶ້ນເມື່ອພວກເຂົາໄດ້ຍິນຖ້ອຍຄຳທັງຫມົດນັ້ນ, ແຕ່ລະຄົນກໍຫລຽວເບິ່ງຫນ້າກັນດ້ວຍຄວາມຢ້ານ ແລະເວົ້າຕໍ່ບາຣຸກວ່າ, “ພວກເຮົາຕ້ອງລາຍງານເລື່ອງນີ້ໃຫ້ກະສັດຊົງຊາບຢ່າງແນ່ນອນ.”</w:t>
      </w:r>
      <w:r>
        <w:rPr>
          <w:vertAlign w:val="superscript"/>
        </w:rPr>
        <w:t>17</w:t>
      </w:r>
      <w:r>
        <w:t>ຕໍ່ມາພວກເຈົ້ານາຍໄດ້ຖາມບາຣຸກວ່າ, “ຈົ່ງບອກພວກເຮົາວ່າ ເຈົ້າຂຽນຖ້ອຍຄຳທັງຫມົດນີ້ໂດຍຂຽນຕາມຄຳບອກຂອງເຢເຣມີຢາບໍ?”</w:t>
      </w:r>
      <w:r>
        <w:rPr>
          <w:vertAlign w:val="superscript"/>
        </w:rPr>
        <w:t>18</w:t>
      </w:r>
      <w:r>
        <w:t>ບາຣຸກໄດ້ຕອບວ່າ, “ເຢເຣມີຢາໄດ້ບອກຖ້ອຍຄຳເຫລົ່ານີ້ແກ່ຂ້ານ້ອຍ ຂ້ານ້ອຍຈຶ່ງບັນທຶກໄວ້ໃນເຈ້ຍມ້ວນດ້ວຍນ້ຳມຶກ.”</w:t>
      </w:r>
      <w:r>
        <w:rPr>
          <w:vertAlign w:val="superscript"/>
        </w:rPr>
        <w:t>19</w:t>
      </w:r>
      <w:r>
        <w:t>ແລ້ວພວກເຈົ້ານາຍໄດ້ບອກບາຣຸກວ່າ, “ເຈົ້າກັບເຢເຣມີຢາຕ້ອງໄປລີ້ຢູ່ສາກ່ອນ ຢ່າໃຫ້ໃຜຮູ້ວ່າພວກເຈົ້າລີ້ຢູ່ທີ່ໃດ”</w:t>
      </w:r>
      <w:r>
        <w:rPr>
          <w:vertAlign w:val="superscript"/>
        </w:rPr>
        <w:t>20</w:t>
      </w:r>
      <w:r>
        <w:t>ດັ່ງນັ້ນພວກເຈົ້ານາຍໄດ້ມ້ຽນຫນັງສືມ້ວນນັ້ນໄວ້ໃນຫ້ອງຂອງເອລີຊາມາຜູ້ເປັນລາຊະເລຂາ ແລ້ວພວກເຂົາໄດ້ເຂົ້າໄປໃນພະລາຊະສຳນັກ ແລະພວກເຂົາກໍໄດ້ກາບທູນຖ້ອຍຄຳທັງຫມົດນັ້ນຕໍ່ກະສັດ.</w:t>
      </w:r>
      <w:r>
        <w:rPr>
          <w:vertAlign w:val="superscript"/>
        </w:rPr>
        <w:t>21</w:t>
      </w:r>
      <w:r>
        <w:t>ແລ້ວກະສັດໄດ້ຊົງສັ່ງໃຫ້ເຢຮູດີໄປເອົາຫນັງສືມ້ວນນັ້ນມາ ລາວຈຶ່ງໄປເອົາມາຈາກຫ້ອງຂອງເອລີຊາມາ ແລ້ວໄດ້ອ່ານຖວາຍກະສັດ ກັບພວກເຈົ້ານາຍທັງຫມົດທີ່ຢືນຢູ່ຂ້າງ.</w:t>
      </w:r>
      <w:r>
        <w:rPr>
          <w:vertAlign w:val="superscript"/>
        </w:rPr>
        <w:t>22</w:t>
      </w:r>
      <w:r>
        <w:t>ເວລານັ້ນກະສັດກຳລັງປະທັບຢູ່ໃນພະລາຊະວັງ ເປັນລະດູຫນາວໃນເດືອນທີເກົ້າ, ແລະຊົງນັ່ງຝີງໄຟຈາກເຕົາທີ່ລຸກຢູ່ຕໍ່ຫນ້າພະອົງ.</w:t>
      </w:r>
      <w:r>
        <w:rPr>
          <w:vertAlign w:val="superscript"/>
        </w:rPr>
        <w:t>23</w:t>
      </w:r>
      <w:r>
        <w:t>ສິ່ງນີ້ກໍໄດ້ເກີດຂຶ້ນເມື່ອເຢຮູດີໄດ້ອ່ານສຸດສາມສີ່ຕອນ, ກະສັດກໍຊົງເອົາມີດນ້ອຍຕັດອອກ ແລ້ວໂຍນຖິ້ມໃສ່ໄຟ ຊົງເຮັດດັ່ງນີ້ຈົນຫນັງສືມ້ວນນັ້ນ ຖືກເຜົາໄຟຫມົດ.</w:t>
      </w:r>
      <w:r>
        <w:rPr>
          <w:vertAlign w:val="superscript"/>
        </w:rPr>
        <w:t>24</w:t>
      </w:r>
      <w:r>
        <w:t>ເຖິງປານນັ້ນກະສັດ ກັບຂ້າລາຊະການຜູ້ໄດ້ຍິນຖ້ອຍຄຳເຫລົ່ານີ້ ກໍບໍ່ໄດ້ຢ້ານກົວ, ຫລືສະແດງອາການເສຍໃຈຢ່າງໃດເລີຍ.</w:t>
      </w:r>
      <w:r>
        <w:rPr>
          <w:vertAlign w:val="superscript"/>
        </w:rPr>
        <w:t>25</w:t>
      </w:r>
      <w:r>
        <w:t>ເອນນາທານ, ເດລາຢາ, ແລະເກມາຣີຢາໄດ້ທູນຂໍກະສັດບໍ່ໃຫ້ກະສັດເຜົາຫນັງສືມ້ວນ, ແຕ່ພະອົງກໍບໍ່ຊົງຟັງພວກເຂົາ.</w:t>
      </w:r>
      <w:r>
        <w:rPr>
          <w:vertAlign w:val="superscript"/>
        </w:rPr>
        <w:t>26</w:t>
      </w:r>
      <w:r>
        <w:t>ແລ້ວກະສັດຊົງສັ່ງໃຫ້ພວກເຈົ້າຊາຍເຢຣາເມເອນ, ພ້ອມດ້ວຍເສຣາຢາລູກຊາຍອັດຊະຣີເອນ, ແລະເຊເລມີຢາລູກຊາຍອັບເດເອນ ໄປຈັບເຢເຣມີຢາຜູ້ປະກາດພຣະທັມ ກັບບາຣຸກສະຫມຽນຂອງເພິ່ນ, ແຕ່ພຣະຢາເວໄດ້ຊົງເຊື່ອງຄົນທັງສອງນີ້ໄວ້.</w:t>
      </w:r>
      <w:r>
        <w:rPr>
          <w:vertAlign w:val="superscript"/>
        </w:rPr>
        <w:t>27</w:t>
      </w:r>
      <w:r>
        <w:t>ແລ້ວຖ້ອຍຄຳຂອງພຣະຢາເວໄດ້ມາເຖິງເຢເຣມີຢາ ຫລັງຈາກທີ່ກະສັດຊົງເຜົາຫນັງສືມ້ວນ ແລະ ຖ້ອຍຄຳທັງຫມົດທີ່ບາຣຸກໄດ້ຂຽນຕາມຄຳບອກຂອງເຢເຣມີຢາແລ້ວ, ກ່າວວ່າ,</w:t>
      </w:r>
      <w:r>
        <w:rPr>
          <w:vertAlign w:val="superscript"/>
        </w:rPr>
        <w:t>28</w:t>
      </w:r>
      <w:r>
        <w:t>"ຈົ່ງກັບໄປ, ເອົາຫນັງສືມ້ວນອີກມ້ວນຫນຶ່ງມາສຳລັບຕົວເຈົ້າເອງ, ແລະຈົ່ງຂຽນຖ້ອຍຄຳທັງຫມົດທີ່ມີຢູ່ໃນຫນັງສືມ້ວນສະບັບກ່ອນນັ້ນໄວ້ອີກ, ທີ່ກະສັດເຢໂຮຢາກີມໄດ້ຊົງເຜົາໄຟເສຍນັ້ນ.</w:t>
      </w:r>
      <w:r>
        <w:rPr>
          <w:vertAlign w:val="superscript"/>
        </w:rPr>
        <w:t>29</w:t>
      </w:r>
      <w:r>
        <w:t>ແລ້ວເຈົ້າຕ້ອງກ່າວສິ່ງນີ້ກັບ ກະສັດເຢໂຮຢາກີມວ່າ, “ພະອົງໄດ້ເຜົາຫນັງສືມ້ວນ ແລະໄດ້ຖາມຂ້ານ້ອຍວ່າ “ເປັນຫຍັງຈຶ່ງຂຽນຄຳວ່າ, ‘ກະສັດບາບີໂລນຈະມາທຳລາຍປະເທດນີ້ຢ່າງແນ່ນອນ, ເພາະພຣະອົງຈະຂ້າມະນຸດແລະສັດໃນແຜ່ນດິນນັ້ນເສຍ?’””</w:t>
      </w:r>
      <w:r>
        <w:rPr>
          <w:vertAlign w:val="superscript"/>
        </w:rPr>
        <w:t>30</w:t>
      </w:r>
      <w:r>
        <w:t>ເພາະສະນັ້ນແຫລະ ພຣະຢາເວຈຶ່ງກ່າວກ່ຽວກັບເຢໂຮຢາກິມກະສັດແຫ່ງຢູດາວ່າ: “ຈະບໍ່ໄດ້ເປັນກະສັດຂອງພະອົງທີ່ຈະປະທັບເທີງບັນລັງຂອງດາວິດ. ສຳລັບພະອົງເອງ, ສົບຂອງພະອົງຕາກແດດໄວ້ໃນກາງເວັນ ແລະ ຕາກນ້ຳຫມອກໃນຕອນກາງຄືນ.</w:t>
      </w:r>
      <w:r>
        <w:rPr>
          <w:vertAlign w:val="superscript"/>
        </w:rPr>
        <w:t>31</w:t>
      </w:r>
      <w:r>
        <w:t>ເພາະພຣະຢາເວຈະລົງໂທດພະອົງ, ແລະເຊື້ອສາຍຂອງພະອົງ, ແລະພວກຂ້າລາຊະການຂອງພະອົງ, ຊາວເຢຣູຊາເລັມ, ແລະຊາວຢູດາທັງຫມົດ ພຣະຢາເວຈະນຳໄພພິບັດທັງຫລາຍ ທີ່ເຮົາໄດ້ເຕືອນພວກເຈົ້າ, ແຕ່ເປັນສິ່ງທີ່ພວກເຈົ້າບໍ່ໄດ້ໃຫ້ຄວາມໃສ່ໃຈ.”</w:t>
      </w:r>
      <w:r>
        <w:rPr>
          <w:vertAlign w:val="superscript"/>
        </w:rPr>
        <w:t>32</w:t>
      </w:r>
      <w:r>
        <w:t>ດັ່ງນັ້ນເຢເຣມີຢາໄດ້ເອົາເຈ້ຍອີກມ້ວນຫນຶ່ງມອບໃຫ້ບາຣຸກລູກຊາຍຂອງເກມາຣີຢາ ສະຫມຽນຂອງຕົນ. ບາຣຸກຈຶ່ງໄດ້ຂຽນຕາມຄຳບອກຂອງເຢເຣມີຢາລົງໃສ່ເຈ້ຍມ້ວນນັ້ນ ຄືຖ້ອຍຄຳທີ່ມີຢູ່ໃນຫນັງສືມ້ວນສະບັບທີ່ກະສັດເຢໂຮຢາກີມເຜົາໄຟນັ້ນທັງຫມົດ. ຍິ່ງໄປກວ່ານັ້ນ, ເຢເຣມີຢາໄດ້ເພີ່ມຕື່ມຫລາຍຄຳທີ່ຄືກັນລົງດ້ວຍ.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p>
    <w:p>
      <w:pPr>
        <w:pBdr>
          <w:bottom w:val="single" w:sz="6" w:space="1" w:color="auto"/>
        </w:pBdr>
      </w:pPr>
      <w:r/>
      <w:r>
        <w:rPr>
          <w:vertAlign w:val="superscript"/>
        </w:rPr>
        <w:t>1</w:t>
      </w:r>
      <w:r>
        <w:t>ບັດນີ້ ເຊເດກີຢາພະລາຊະໂອລົດຂອງໂຢສີຢາ ເປັນກະສັດແທນເຢໂຮຢາກິນພະລາຊະໂອລົດຂອງເຢໂຮຢາກີມ. ເນບູກາດເນັດຊາ ກະສັດແຫ່ງບາບີໂລນໄດ້ຊົງແຕ່ງຕັ້ງເຊເດກີຢາເປັນກະສັດຂອງຢູດາ.</w:t>
      </w:r>
      <w:r>
        <w:rPr>
          <w:vertAlign w:val="superscript"/>
        </w:rPr>
        <w:t>2</w:t>
      </w:r>
      <w:r>
        <w:t>ແຕ່ເຊເດກີຢາເອງ ພ້ອມທັງຂ້າລາຊະການຂອງເພິ່ນ ແລະ ປະຊາຊົນທັງຫລາຍ ບໍ່ໄດ້ເຊື່ອຟັງພຣະຄຳທີ່ພຣະຢາເວຊົງປະກາດຜ່ານທາງເຢເຣມີຢາຜູ້ປະກາດພຣະທັມ.</w:t>
      </w:r>
      <w:r>
        <w:rPr>
          <w:vertAlign w:val="superscript"/>
        </w:rPr>
        <w:t>3</w:t>
      </w:r>
      <w:r>
        <w:t>ດັ່ງນັ້ນກະສັດເຊເດກີຢາ, ຊົງໃຊ້ເຢຮູການລູກຊາຍເຊເລມີຢາ, ແລະ ເຊຟານີຢາລູກຊາຍຂອງມາອາເສຢາປະໂລຫິດ ສົ່ງຂ່າວສານໄປຫາເຢເຣມີຢາຜູ້ປະກາດພຣະທັມ. ພວກເຂົາໄດ້ເວົ້າຕໍ່ເຢເຣມີຢາວ່າ, “ຂໍໃຫ້ອ້ອນວອນໃນນາມຂອງພວກເຮົາ ຕໍ່ພຣະຢາເວພຣະເຈົ້າຂອງພວກເຮົາແດ່”</w:t>
      </w:r>
      <w:r>
        <w:rPr>
          <w:vertAlign w:val="superscript"/>
        </w:rPr>
        <w:t>4</w:t>
      </w:r>
      <w:r>
        <w:t>ຕອນນີ້ເພິ່ນຍັງໄປຫາມາສູ່ກັບປະຊາຊົນໄດ້ຢ່າງເສລີ, ເພາະຍັງບໍ່ທັນຖືກຄຸມຂັງຄຸກ.</w:t>
      </w:r>
      <w:r>
        <w:rPr>
          <w:vertAlign w:val="superscript"/>
        </w:rPr>
        <w:t>5</w:t>
      </w:r>
      <w:r>
        <w:t>ກອງທັບຂອງກະສັດຟາຣາໂອໄດ້ເຄື່ອນອອກຈາກເອຢິບ, ເມື່ອຊາວເຄຍເດນຜູ້ຊຶ່ງກຳລັງໂຈມຕີນະຄອນເຢຣູຊາເລັມຢູ່ໄດ້ຮູ້ຂ່າວກ່ຽວກັບພວກເຂົາທັງຫລາຍນັ້ນ ແລະກໍໄດ້ຖອຍທັບໄປຈາກນະຄອນເຢຣູຊາເລັມ.</w:t>
      </w:r>
      <w:r>
        <w:rPr>
          <w:vertAlign w:val="superscript"/>
        </w:rPr>
        <w:t>6</w:t>
      </w:r>
      <w:r>
        <w:t>ແລ້ວພຣະທັມຂອງຢາເວໄດ້ຊົງກ່າວຕໍ່ເຢເຣມີຢາຜູ້ປະກາດພຣະທັມ, ກ່າວວ່າ,</w:t>
      </w:r>
      <w:r>
        <w:rPr>
          <w:vertAlign w:val="superscript"/>
        </w:rPr>
        <w:t>7</w:t>
      </w:r>
      <w:r>
        <w:t>“ພຣະຢາເວ, ພຣະເຈົ້າແຫ່ງອິດສະຣາເອັນ, ກ່າວວ່າ: ນີ້ຄືສິ່ງທີ່ເຈົ້າຈະບອກກັບກະສັດຢູດາ, ຜູ້ຊຶ່ງໃຊ້ພວກເຈົ້າມາປຶກສາກັບເຮົານັ້ນວ່າ, ‘ເບິ່ງແມ, ກອງທັບຂອງກະສັດຟາຣາໂອ, ທີ່ເຄື່ອນອອກມາຊ່ວຍພວກເຈົ້ານັ້ນ. ກຳລັງຈະກັບຄືນເອຢິບ, ບ້ານເມືອງຂອງພວກເຂົາ.</w:t>
      </w:r>
      <w:r>
        <w:rPr>
          <w:vertAlign w:val="superscript"/>
        </w:rPr>
        <w:t>8</w:t>
      </w:r>
      <w:r>
        <w:t>ແລ້ວເຄຍເດນຈະກັບມາ. ພວກເຂົາຈະໂຈມຕີເມືອງນີ້, ແລ້ວຈະຍຶດເອົາເມືອງໄດ້, ແລະ ເຜົາຖິ້ມເສຍ.’</w:t>
      </w:r>
      <w:r>
        <w:rPr>
          <w:vertAlign w:val="superscript"/>
        </w:rPr>
        <w:t>9</w:t>
      </w:r>
      <w:r>
        <w:t>ເຮົາພຣະຢາເວເຕືອນພວກເຈົ້າວ່າ: ຢ່າຫລອກລວງຕົນເອງ ໂດຍຄິດວ່າ, ‘ແນ່ທີດຽວ ເຄຍເດນຈະຖອຍຫນີອອກໄປຈາກພວກເຮົາ’ ເພາະພວກເຂົາທັງ¬ຫລາຍຈະບໍ່ຖອຍອອກໄປ.</w:t>
      </w:r>
      <w:r>
        <w:rPr>
          <w:vertAlign w:val="superscript"/>
        </w:rPr>
        <w:t>10</w:t>
      </w:r>
      <w:r>
        <w:t>ເຖິງແມ່ນພວກເຈົ້າຈະເຮັດໃຫ້ກອງທັບທັງຫມົດຂອງຊາວເຄຍເດນທີ່ກຳລັງຕໍ່ສູ້ກັບພວກເຈົ້າພ່າຍແພ້ໄປ ຈົນຍັງເຫລືອແຕ່ຄົນທີ່ບາດເຈັບນອນຢູ່ໃນຕູບຜ້າເຕັ້ນເທົ່ານັ້ນ ຄົນເຫລົ່ານີ້ກໍຈະລຸກຂຶ້ນ ແລະເຜົາເມືອງນີ້ຖິ້ມເສຍ.”</w:t>
      </w:r>
      <w:r>
        <w:rPr>
          <w:vertAlign w:val="superscript"/>
        </w:rPr>
        <w:t>11</w:t>
      </w:r>
      <w:r>
        <w:t>ດັ່ງນັ້ນເມື່ອກອງທັບບາເຄຍເດນໄດ້ຖອຍອອກຈາກນະຄອນເຢຣູຊາເລັມໄປ ເພາະວ່າກອງທັບຂອງກະສັດຟາຣາໂອກຳລັງເຂົ້າມາໃກ້,</w:t>
      </w:r>
      <w:r>
        <w:rPr>
          <w:vertAlign w:val="superscript"/>
        </w:rPr>
        <w:t>12</w:t>
      </w:r>
      <w:r>
        <w:t>ແລ້ວເຢເຣມີຢາພວມອອກຈາກນະຄອນເຢຣູຊາເລັມມຸ່ງຫນ້າໄປຍັງດິນແດນເບັນຢາມິນ. ເພື່ອຮັບເອົາສ່ວນແບ່ງຂອງຕົນຕໍ່ຫນ້າປະຊາຊົນຂອງເພີ່ນ.</w:t>
      </w:r>
      <w:r>
        <w:rPr>
          <w:vertAlign w:val="superscript"/>
        </w:rPr>
        <w:t>13</w:t>
      </w:r>
      <w:r>
        <w:t>ຂະນະທີ່ເພິ່ນມາເຖິງປະຕູເບັນຢາມິນ. ກໍມີທະຫານຄົນຫນຶ່ງຊື່ອີຣີຢາ ລູກຊາຍເຊເລມີຢາ ຜູ້ເປັນລູກຊາຍຂອງຮານານີຢາ ໄດ້ຈັບເຢເຣມີຢາຜູ້ປະກາດພຣະທັມ ແລະໄດ້ເວົ້າຂູ່ວ່າ, “ເຈົ້າກຳລັງຫນີໄປຫາຊາວເຄນເດນແມ່ນບໍ?”</w:t>
      </w:r>
      <w:r>
        <w:rPr>
          <w:vertAlign w:val="superscript"/>
        </w:rPr>
        <w:t>14</w:t>
      </w:r>
      <w:r>
        <w:t>ເຢເຣມີຢາໄດ້ຕອບວ່າ, “ບໍ່ແມ່ນ. ຂ້ານ້ອຍບໍ່ໄດ້ຫນີໄປຫາຊາວເຄຍເດນ.” ແຕ່ອີຣີຢາບໍ່ເຊື່ອລາວ. ເພີ່ນຈຶ່ງຈັບເຢເຣມີຢາ ແລະ ໄດ້ນຳເຂົາໄປຫາພວກເຈົ້ານາຍ.</w:t>
      </w:r>
      <w:r>
        <w:rPr>
          <w:vertAlign w:val="superscript"/>
        </w:rPr>
        <w:t>15</w:t>
      </w:r>
      <w:r>
        <w:t>ພວກເຈົ້ານາຍກໍຄຽດແຄ້ນເຢເຣມີຢາ. ພວກເຂົາໄດ້ຂ້ຽນຕີເຢເຣມີຢາ ແລະ ຂັງເຂົາໄວ້ໃນເຮືອນຂອງໂຢນາທານ ຜູ້ເປັນລາຊະເລຂາ ຊຶ່ງພວກເຂົາໄດ້ປ່ຽນໃຫ້ເປັນຄຸກ.</w:t>
      </w:r>
      <w:r>
        <w:rPr>
          <w:vertAlign w:val="superscript"/>
        </w:rPr>
        <w:t>16</w:t>
      </w:r>
      <w:r>
        <w:t>ດັ່ງນັ້ນເຢເຣມີຢາຖືກເຂົາຂັງໄວ້ໃນຫ້ອງໃຕ້ດິນ, ເພິ່ນໄດ້ຢູ່ທີ່ນັ້ນເປັນເວລາຫລາຍວັນ.</w:t>
      </w:r>
      <w:r>
        <w:rPr>
          <w:vertAlign w:val="superscript"/>
        </w:rPr>
        <w:t>17</w:t>
      </w:r>
      <w:r>
        <w:t>ກະສັດເຊເດກີຢາໄດ້ໃຊ້ໃຫ້ຄົນໄປນຳເອົາຕົວມາທີ່ພຣະຣາດຊະວັງ. ໃນວັງຂອງພະອົງເອງ, ກະສັດໄດ້ຊົງສອບຖາມເຢເຣມີຢາເປັນການສ່ວນຕົວວ່າ, “ມີຖ້ອຍຄຳຫຍັງແດ່ທີ່ພຣະຢາເວຊົງບອກ?” ເຢເຣມີຢາໄດ້ເວົ້າຕອບວ່າ: “ມີຢູ່ ຂ້ານ້ອຍ” ພະອົງຈະຖືກມອບໄວ້ໃນກຳມືຂອງກະສັດບາບີໂລນ.”</w:t>
      </w:r>
      <w:r>
        <w:rPr>
          <w:vertAlign w:val="superscript"/>
        </w:rPr>
        <w:t>18</w:t>
      </w:r>
      <w:r>
        <w:t>ແລ້ວເຢເຣມີຢາໄດ້ທູນກະສັດເຊເດກີຢາອີກວ່າ, “ຂ້ານ້ອຍໄດ້ເຮັດຜິດຫຍັງແດ່ຕໍ່ສູ້ພະອົງ, ຕໍ່ສູ້ຂ້າລາຊະການຂອງພະອົງ, ຫລືຕໍ່ສູ້ປະຊາຊົນນີ້ບໍ ພະອົງຈຶ່ງໄດ້ຈັບຂ້ານ້ອຍຂັງໄວ້ໃນຄຸກ?</w:t>
      </w:r>
      <w:r>
        <w:rPr>
          <w:vertAlign w:val="superscript"/>
        </w:rPr>
        <w:t>19</w:t>
      </w:r>
      <w:r>
        <w:t>ພວກປະກາດພຣະທັມທີ່ໄດ້ບອກພະອົງວ່າ, ຜູ້ທີ່ບອກວ່າກະສັດບາບີໂລນຈະບໍ່ມາໂຈມຕີພະອົງ ຫລືໂຈມຕີປະເທດນີ້ນັ້ນຢູ່ໃສ?</w:t>
      </w:r>
      <w:r>
        <w:rPr>
          <w:vertAlign w:val="superscript"/>
        </w:rPr>
        <w:t>20</w:t>
      </w:r>
      <w:r>
        <w:t>ແຕ່ບັດນີ້ຂ້າແດ່ກະສັດ, ເຈົ້ານາຍຂອງຂ້ານ້ອຍ, ຂໍພະອົງຊົງຟັງ! ແລະເຮັດຕາມຂ້ານ້ອຍເວົ້ານີ້ທ້ອນ. ຄືຢ່າສົ່ງຂ້ານ້ອຍຄືນໄປເຮືອນຂອງໂຢນາທານ ຜູ້ເປັນລາຊະເລຂາຂອງພະອົງ, ຢ້ານວ່າຂ້ານ້ອຍຈະຕ້ອງຕາຍຢູ່ທີ່ນັ້ນ.”</w:t>
      </w:r>
      <w:r>
        <w:rPr>
          <w:vertAlign w:val="superscript"/>
        </w:rPr>
        <w:t>21</w:t>
      </w:r>
      <w:r>
        <w:t>ດ້ວຍເຫດນີ້ ກະສັດເຊເດກີຢາ ຈຶ່ງມີຄຳສັ່ງໃຫ້ກັກຂັງເຢເຣມີຢາໄວ້ໃນກາງເດີ່ນພະລາຊະວັງບໍລິເວນທະຫານຮັກສາພະອົງ. ຢູ່ທີ່ນັ້ນ ເພິ່ນໄດ້ຮັບເຂົ້າຈີ່ມື້ລະກ້ອນຈາກຜູ້ເຮັດເຂົ້າຈີ່, ໄດ້ຮັບທຸກມື້ຈົນວ່າເຂົ້າຈີ່ໃນເມືອງນັ້ນຫມົດໄປ. ດັ່ງນັ້ນເຢເຣມີຢາໄດ້ຄ້າງຢູ່ໃນບໍລິເວນທະຫານຮັກສາພະອົງ.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rPr>
          <w:vertAlign w:val="superscript"/>
        </w:rPr>
        <w:t>1</w:t>
      </w:r>
      <w:r>
        <w:t>ເຊຟາຕີຢາລູກຊາຍມັດຕານ ເກດາລີຢາລູກຊາຍປັດຊູ ຢູການລູກຊາຍເຊເລມີຢາ ແລະປັດຊູລູກຊາຍມັນກີຢາ ໄດ້ຍິນຖ້ອຍຄຳທີ່ເຢເຣມີຢາບອກປະຊາຊົນຄື. ເຢເຣມີຢາໄດ້ບອກວ່າ,</w:t>
      </w:r>
      <w:r>
        <w:rPr>
          <w:vertAlign w:val="superscript"/>
        </w:rPr>
        <w:t>2</w:t>
      </w:r>
      <w:r>
        <w:t>“ພຣະຢາເວຊົງກ່າວວ່າ: ຜູ້ໃດຢູ່ໃນເມືອງຈະຕ້ອງຕາຍຍ້ອນເສິກສົງຄາມ, ຫລືຍ້ອນການອຶດຢາກ, ແລະໂລກໄພໄຂ້ເຈັບ, ແຕ່ຖ້າຜູ້ໃດອອກໄປຍອມຈຳນົນຕໍ່ຊາວເຄນເດຍຈະມີຊີວິດ, ລາວຈະພົ້ນໄພມີຊີວິດຢູ່ໄດ້.”</w:t>
      </w:r>
      <w:r>
        <w:rPr>
          <w:vertAlign w:val="superscript"/>
        </w:rPr>
        <w:t>3</w:t>
      </w:r>
      <w:r>
        <w:t>ເຢເຣມີຢາໄດ້ບອກພວກເຂົາດ້ວຍວ່າ, “ພຣະຢາເວຊົງກ່າວວ່າ: ເມືອງນີ້ຈະຖືກມອບໄວ້ໃນມືຂອງກອງທັບຂອງກະສັດບາບີໂລນ ແລະພະອົງຈະຊົງຍຶດໄວ້.”</w:t>
      </w:r>
      <w:r>
        <w:rPr>
          <w:vertAlign w:val="superscript"/>
        </w:rPr>
        <w:t>4</w:t>
      </w:r>
      <w:r>
        <w:t>ດັ່ງນັ້ນ ພວກເຈົ້ານາຍໄດ້ເວົ້າກະສັດວ່າ, “ຄົນຜູ້ນີ້ຈະຕ້ອງຖືກໂທດເຖິງຕາຍ, ເພາະວ່າລາວໄດ້ເຮັດໃຫ້ທະຫານໃນເມືອງນີ້ເສຍກຳລັງໃຈລົງ, ທັງມືຂອງປະຊາຊົນທັງຫມົດເຫມືອນກັນ. ລາວໄດ້ປະກາດຖ້ອຍຄຳເຫລົ່ານີ້, ເພາະວ່າຄົນຜູ້ນີ້ບໍ່ໄດ້ຄິດຫາຫວັດດີພາບແກ່ຊົນຊາດນີ້, ແຕ່ຫາຄວາມທຸກຍາກລຳບາກມາໃສ່ພວກເຂົາ.”</w:t>
      </w:r>
      <w:r>
        <w:rPr>
          <w:vertAlign w:val="superscript"/>
        </w:rPr>
        <w:t>5</w:t>
      </w:r>
      <w:r>
        <w:t>ແລ້ວກະສັດເຊເດກີຢາຊົງກ່າວວ່າ, “ເບິ່ງແມ, ຜູ້ຊາຍຄົນນີ້ຢູ່ໃນມືຂອງພວກເຈົ້າແລ້ວ ເພາະບໍ່ມີກະສັດໃດສາມາດຕໍ່ຕ້ານພວກທ່ານໄດ້ດອກ.”</w:t>
      </w:r>
      <w:r>
        <w:rPr>
          <w:vertAlign w:val="superscript"/>
        </w:rPr>
        <w:t>6</w:t>
      </w:r>
      <w:r>
        <w:t>ແລ້ວພວກເຈົ້ານາຍຈຶ່ງຈັບເຢເຣມີຢາ ແລະຜູກເຊືອກຢ່ອນລົງສ້າງຂີ້ຕົມ ມັນກີຢາ, ຂອງພວກເຈົ້າຊາຍ. ທີ່ເດີ່ນພະລາຊະວັງເຂດຂອງພວກທະຫານຮັກສາພຣະອົງ. ພວກເຂົາໄດ້ຫຍ່ອນເຢເຣມີຢາລົງໄປດ້ວຍເຊືອກ. ໃນທີ່ຂັງນໍ້ານັ້ນບໍ່ມີນ້ຳ ມີແຕ່ຂີ້ຕົມ, ແລະເຢເຣມີຢາກໍໄດ້ຫລົ່ມລົງໄປໃນຕົມນັ້ນ.</w:t>
      </w:r>
      <w:r>
        <w:rPr>
          <w:vertAlign w:val="superscript"/>
        </w:rPr>
        <w:t>7</w:t>
      </w:r>
      <w:r>
        <w:t>ບັດນີ້ເອເບັດເມເລັກຊາວເອທີໂອເປຍ ທີ່ເຮັດວຽກຢູ່ໃນພະລາຊະວັງ. ເພີ່ນໄດ້ຍິນຂ່າວວ່າພວກເຂົາຈັບເຢເຣມີຢາຢ່ອນລົງໃນສ້າງ. ລາວກໍອອກຈາກພະລາຊະວັງໄປເວົ້າກະສັດທີ່ກຳລັງປະທັບຢູ່ທີ່ປະຕູເບັນຢາມິນ.</w:t>
      </w:r>
      <w:r>
        <w:rPr>
          <w:vertAlign w:val="superscript"/>
        </w:rPr>
        <w:t>8</w:t>
      </w:r>
      <w:r>
        <w:t>ດັ່ງນັ້ນເອເບັດເມເລັກກໍໄດ້ອອກໄປຈາກວັງຂອງກະສັດ ແລະ ໄດ້ທູນກະສັດ. ເຂົາໄດ້ທູນວ່າ,</w:t>
      </w:r>
      <w:r>
        <w:rPr>
          <w:vertAlign w:val="superscript"/>
        </w:rPr>
        <w:t>9</w:t>
      </w:r>
      <w:r>
        <w:t>“ຂ້າແດ່ກະສັດເຈົ້ານາຍຂອງຂ້ານ້ອຍ ຄົນພວກນີ້ໄດ້ເຮັດຊົ່ວຮ້າຍທຸກຢ່າງຕໍ່ເຢເຣມີຢາ ຄືພວກເຂົາໄດ້ຈັບເພິ່ນຂັງໄວ້ໃນສ້າງ ເພື່ອໃຫ້ເພິ່ນອຶດຕາຍຢູ່ທີ່ນັ້ນ, ເພາະວ່າໃນເມືອງນີ້ບໍ່ມີອາຫານເຫລືອຢູ່ອີກເລີຍ.”</w:t>
      </w:r>
      <w:r>
        <w:rPr>
          <w:vertAlign w:val="superscript"/>
        </w:rPr>
        <w:t>10</w:t>
      </w:r>
      <w:r>
        <w:t>ແລ້ວເມື່ອກະສັດຊົງຊາບດັ່ງນັ້ນ ກໍຊົງສັ່ງໃຫ້ເອເບັດເມເລັກຊາວ ຄູດ. ພະອົງກ່າວວ່າ, “ຈົ່ງນຳເອົາຄົນສາມສິບຄົນຈາກທີ່ນັ້ນ ແລະ ໄປດຶງເຢເຣມີຢາຂຶ້ນມາຈາກສ້າງກ່ອນທີ່ເພິ່ນຈະຕາຍ.”</w:t>
      </w:r>
      <w:r>
        <w:rPr>
          <w:vertAlign w:val="superscript"/>
        </w:rPr>
        <w:t>11</w:t>
      </w:r>
      <w:r>
        <w:t>ດັ່ງນັ້ນ ເອເບັດເມເລັກຈຶ່ງໄດ້ພາຄົນເຫລົ່ານັ້ນໄປຍັງວັງຂອງກະສັດ, ໄປທີ່ຫ້ອງເກັບເຄື່ອງທີ່ຊັ້່ນລຸ່ມຂອງພະລາຊະວັງ. ຈາກນັ້ນເພີ່ນໄດ້ເອົາເສື້ອຜ້າທີ່ຂາດ ແລະເກົ່າ ແລ້ວຢ່ອນລົງ ດ້ວຍເຊືອກຫລາຍເສັ້ນໃຫ້ເຢເຣມີຢາໃນທີ່ຂັງນ້ຳ.</w:t>
      </w:r>
      <w:r>
        <w:rPr>
          <w:vertAlign w:val="superscript"/>
        </w:rPr>
        <w:t>12</w:t>
      </w:r>
      <w:r>
        <w:t>ເອເບັດເມເລັກບອກເຢເຣມີຢາວ່າ, “ທ່ານຈົ່ງເອົາຜ້າຂາດນີ້ຮອງຂີ້ແຮ້ຂອງທ່ານ ເພື່ອບໍ່ໃຫ້ເຊືອກຂາດ” ດັ່ງນັ້ນ ເຢເຣມີຢາກໍໄດ້ເຮັດຕາມ.</w:t>
      </w:r>
      <w:r>
        <w:rPr>
          <w:vertAlign w:val="superscript"/>
        </w:rPr>
        <w:t>13</w:t>
      </w:r>
      <w:r>
        <w:t>ແລ້ວພວກເຂົາກໍໄດ້ດຶງເຊືອກເອົາເພິ່ນຂຶ້ນມາຈາກສ້າງ ແລະໃຫ້ຢູ່ໃນເດີ່ນພະລາຊະວັງນັ້ນຕໍ່ໄປ. ດັ່ງນັ້ນເຢເຣມີຢາກໍໄດ້ຄ້າງຢູ່ໃນເດີ່ນທະຫານຮັກສາພະອົງ.</w:t>
      </w:r>
      <w:r>
        <w:rPr>
          <w:vertAlign w:val="superscript"/>
        </w:rPr>
        <w:t>14</w:t>
      </w:r>
      <w:r>
        <w:t>ແລ້ວກະສັດເຊເດກີຢາໄດ້ຊົງຮັບສັ່ງໃຫ້ເອົາເຢເຣມີຢາຜູ້ປະກາດພຣະທັມເຂົ້າເຝົ້າພະອົງ, ຢູ່ທີ່ທາງເຂົ້າວິຫານປ່ອງທີສາມ. ກະສັດໄດ້ເວົ້າກັບເຢເຣມີຢາວ່າ, “ເຮົາຈະຖາມພວກເຈົ້າຈັກຂໍ້ຫນຶ່ງ ຂໍຢ່າປິດບັງສິ່ງໃດໄວ້ຈາກເຮົາເລີຍ.”</w:t>
      </w:r>
      <w:r>
        <w:rPr>
          <w:vertAlign w:val="superscript"/>
        </w:rPr>
        <w:t>15</w:t>
      </w:r>
      <w:r>
        <w:t>ເຢເຣມີຢາໄດ້ເວົ້າວ່າ, “ຖ້າຂ້ານ້ອຍເວົ້າຄວາມຈິງ, ພະອົງກໍຈະລົງໂທດຂ້ານ້ອຍເຖິງຕາຍ? ແຕ່ຖ້າຖວາຍຄຳປຶກສາ, ພະອົງກໍຈະບໍ່ຮັບຟັງຂ້ານ້ອຍ.”</w:t>
      </w:r>
      <w:r>
        <w:rPr>
          <w:vertAlign w:val="superscript"/>
        </w:rPr>
        <w:t>16</w:t>
      </w:r>
      <w:r>
        <w:t>ແຕ່ກະສັດເຊເດກີຢາຈຶ່ງຊົງສາບານຕໍ່ເຢເຣມີຢາເປັນການລັບວ່າ, “ພຣະຢາເວຜູ້ຊົງປະທານຊີວິດໃຫ້ເຮົາຊົງພຣະຊົນຢູ່ສັນໃດ, ເຮົາຈະບໍ່ລົງໂທດພວກເຈົ້າເຖິງຕາຍ ຫລືມອບພວກເຈົ້າໄວ້ໃນກຳມືຂອງຄົນທີ່ຢາກຈະຂ້າເຈົ້າສັນນັ້ນ.”</w:t>
      </w:r>
      <w:r>
        <w:rPr>
          <w:vertAlign w:val="superscript"/>
        </w:rPr>
        <w:t>17</w:t>
      </w:r>
      <w:r>
        <w:t>ດັ່ງນັ້ນເຢເຣມີຢາໄດ້ທູນເຊເດກີຢາວ່າ, “ພຣະຢາເວຜູ້ມີອຳນາດຍິ່ງໃຫຍ່, ພຣະເຈົ້າຂອງອິດສະຣາເອນ, ຊົງກ່າວດັ່ງນີ້: ຖ້າພະອົງຊົງຍອມອອກໄປຫາພວກເຈົ້ານາຍຂອງກະສັດບາບີໂລນແລ້ວ ຊີວິດຂອງພະອົງຈະຊົງປອດໄພ ແລະເມືອງນີ້ກໍຈະບໍ່ຖືກເຜົາພິນາດ ພະອົງກັບພະລາຊະວົງຂອງພະອົງຈະມີຊີວິດຢູ່ໄດ້.</w:t>
      </w:r>
      <w:r>
        <w:rPr>
          <w:vertAlign w:val="superscript"/>
        </w:rPr>
        <w:t>18</w:t>
      </w:r>
      <w:r>
        <w:t>ແຕ່ຖ້າບໍ່ຊົງຍອມມອບຕົວແກ່ພວກຂ້າຣາຊະການຂອງກະສັດແຫ່ງບາບີໂລນ ແລ້ວເມືອງນີ້ຈະຕ້ອງຖືກຍຶດເອົາໄວ້ໃນມືຂອງຄົນເຄນເດຍ. ພວກເຂົາຈະເຜົາມັນໃຫ້ພິນາດ ສ່ວນພະອົງກໍຈະບໍ່ສາມາດຫນີຈາກເງື້ອມມືຂອງພວກເຂົາ.”</w:t>
      </w:r>
      <w:r>
        <w:rPr>
          <w:vertAlign w:val="superscript"/>
        </w:rPr>
        <w:t>19</w:t>
      </w:r>
      <w:r>
        <w:t>ແຕ່ກະສັດເຊເດກີຢາຊົງຕອບວ່າ, “ແຕ່ເຮົາຢ້ານຊາວຢູດາພວກທີ່ລັກຫນີໄປຫາຊາວເຄນເດຍ, ເພາະວ່າເຮົາອາດຈະຖືກມອບເຮົາໃຫ້ແກ່ຄົນເຫລົ່ານັ້ນ, ເພາະພວກເຂົາກໍຈະທໍລະມານເຮົາ.”</w:t>
      </w:r>
      <w:r>
        <w:rPr>
          <w:vertAlign w:val="superscript"/>
        </w:rPr>
        <w:t>20</w:t>
      </w:r>
      <w:r>
        <w:t>ເຢເຣມີຢາໄດ້ເວົ້າວ່າ, “ພວກເຂົາຈະບໍ່ມອບພະອົງໄວ້ດອກ. ຂໍໃຫ້ພະອົງຊົງເຊື່ອຟັງພຣະດຳລັດຂອງພຣະຢາເວ, ຕາມທີ່ຂ້ານ້ອຍກຳລັງທູນພະອົງນັ້ນ, ແລ້ວທຸກ ສິ່ງກໍຈະເປັນໄປດ້ວຍດີສຳລັບພະອົງ, ທັງຊີວິດຂອງພະອົງກໍຈະປອດໄພ.</w:t>
      </w:r>
      <w:r>
        <w:rPr>
          <w:vertAlign w:val="superscript"/>
        </w:rPr>
        <w:t>21</w:t>
      </w:r>
      <w:r>
        <w:t>ແຕ່ຖ້າບໍ່ຍອມມອບຕົວ, ພະອົງຈະປະສົບຄວາມລຳບາກ ຕາມນິມິດທີ່ພຣະຢາເວຊົງສະແດງຕໍ່ຂ້ານ້ອຍແລ້ວ.</w:t>
      </w:r>
      <w:r>
        <w:rPr>
          <w:vertAlign w:val="superscript"/>
        </w:rPr>
        <w:t>22</w:t>
      </w:r>
      <w:r>
        <w:t>ເບິ່ງເທາະ! ຜູ້ຍິງທຸກຄົນທີ່ເຫລືອຢູ່ໃນພະລາຊະວັງ, ຂອງກະສັດຢູດາ, ຈະຖືກນຳອອກໄປມອບໃຫ້ພວກເຈົ້ານາຍຂອງກະສັດບາບີໂລນ. ພວກຜູ້ຍິງເຫລົ່ານີ້ຈະກ່າວໃນຂະນະທີ່ໄປວ່າ, ‘ພະອົງໄດ້ຊົງຖືກຫລອກຫລວງໂດຍສະຫາຍຜູ້ສະຫນິດຂອງພະອົງ; ພວກເຂົາໄດ້ທຳລາຍພະອົງແລ້ວ. ພະບາດທັງສອງຂອງພະອົງກໍຈົມລົງຂີ້ຕົມ, ແລະບັນດາພະສະຫາຍກໍຫລີກຫນີຈາກພະອົງໄປ.’</w:t>
      </w:r>
      <w:r>
        <w:rPr>
          <w:vertAlign w:val="superscript"/>
        </w:rPr>
        <w:t>23</w:t>
      </w:r>
      <w:r>
        <w:t>ເພາະບັນດາມະເຫສີ ແລະລູກທັງຫລາຍຂອງພະອົງຈະຖືກນຳໄປມອບໃຫ້ຊາວເຄນເດຍ, ແລະພະອົງເອງກໍຈະບໍ່ລອດພົ້ນໄປຈາກມືຂອງພວກເຂົາ. ພະອົງຈະຖືກກະສັດບາບີໂລນຈັບໄດ້, ແລະເມືອງນີ້ກໍຈະຖືກເຜົາພິນາດ.”</w:t>
      </w:r>
      <w:r>
        <w:rPr>
          <w:vertAlign w:val="superscript"/>
        </w:rPr>
        <w:t>24</w:t>
      </w:r>
      <w:r>
        <w:t>ແລ້ວເຊເດກີຢາຊົງຕອບເຢເຣມີຢາວ່າ, “ຢ່າໃຫ້ຜູ້ໃດຮູ້ຈັກເລື່ອງທີ່ເຈົ້າເວົ້າມານີ້, ແລ້ວເຈົ້າຈະມີຊີວິດ.</w:t>
      </w:r>
      <w:r>
        <w:rPr>
          <w:vertAlign w:val="superscript"/>
        </w:rPr>
        <w:t>25</w:t>
      </w:r>
      <w:r>
        <w:t>ຖ້າພວກເຈົ້ານາຍຮູ້ວ່າ ເຮົາໄດ້ພົບກັບເຈົ້າ, ແລະຖ້າພວກເຂົາຈະມາຫາເຈົ້າກ່າວວ່າ, ‘ຈົ່ງບອກເຮົາມາວ່າເຈົ້າໄດ້ເວົ້າອັນໃດກັບກະສັດ ແລະຢ່າປິດບັງພວກເຮົາເລີຍ, ບໍ່ດັ່ງນັ້ນພວກເຮົາຈະຂ້າເຈົ້າ.’</w:t>
      </w:r>
      <w:r>
        <w:rPr>
          <w:vertAlign w:val="superscript"/>
        </w:rPr>
        <w:t>26</w:t>
      </w:r>
      <w:r>
        <w:t>ແລ້ວຈົ່ງບອກວ່າ, ‘ຂ້ານ້ອຍໄດ້ຂໍຮ້ອງຕໍ່ກະສັດບໍ່ໃຫ້ສົ່ງເຮົາກັບໄປທີ່ເຮືອນຂອງໂຢນາທານ ເພື່ອໃຫ້ຕາຍເສຍທີ່ນັ້ນ.”</w:t>
      </w:r>
      <w:r>
        <w:rPr>
          <w:vertAlign w:val="superscript"/>
        </w:rPr>
        <w:t>27</w:t>
      </w:r>
      <w:r>
        <w:t>ຕໍ່ມາ ມີພວກເຈົ້ານາຍໄດ້ມາຫາເຢເຣມີຢາ ແລະຖາມເພິ່ນ, ດັ່ງນັ້ນເພິ່ນກໍບອກພວກເຂົາຕາມທີ່ກະສັດຊົງສັ່ງ. ແລ້ວພວກເຂົາກໍບໍ່ຊັກຖາມຫຍັງອີກຕໍ່ໄປ, ເພາະພວກເຂົາບໍ່ມີໃຜໄດ້ຍິນການສົນທະນາກັນລະຫວ່າງເຢເຣມີຢາ ແລະກະສັດ.</w:t>
      </w:r>
      <w:r>
        <w:rPr>
          <w:vertAlign w:val="superscript"/>
        </w:rPr>
        <w:t>28</w:t>
      </w:r>
      <w:r>
        <w:t>ດັ່ງນັ້ນເຢເຣມີຢາຈຶ່ງຄ້າງຢູ່ໃນເດີ່ນພະລາຊະວັງ ຈົນຮອດມື້ທີ່ນະຄອນເຢຣູຊາເລັມແຕກ.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rPr>
          <w:vertAlign w:val="superscript"/>
        </w:rPr>
        <w:t>1</w:t>
      </w:r>
      <w:r>
        <w:t>ໃນປີທີເກົ້າ ແລະ ເດືອນທີສິບແຫ່ງລາຊະການເຊເດກີຢາ ກະສັດຢູດາ, ເນບູກາດເນັດຊາ ກະສັດບາບີໂລໄດ້ຍົກທັບມາຕີນະຄອນເຢຣູຊາເລັມ ແລະ ໄດ້ລ້ອມໄວ້.</w:t>
      </w:r>
      <w:r>
        <w:rPr>
          <w:vertAlign w:val="superscript"/>
        </w:rPr>
        <w:t>2</w:t>
      </w:r>
      <w:r>
        <w:t>ຕໍ່ມາໃນປີທີສິບເອັດ ແລະເດືອນສີ່ ແຫ່ງລາຊະການເຊເດກີຢາ, ໃນວັນທີເກົ້າຂອງເດືອນ, ນະຄອນເຢຣູຊາເລັມກໍແຕກ.</w:t>
      </w:r>
      <w:r>
        <w:rPr>
          <w:vertAlign w:val="superscript"/>
        </w:rPr>
        <w:t>3</w:t>
      </w:r>
      <w:r>
        <w:t>ແລ້ວເມື່ອບັນດາພວກເຈົ້ານາຍຊັ້ນຜູ້ໃຫຍ່ຂອງກະສັດບາບີໂລນທັງຫມົດໄດ້ມາ ແລະ ນັ່ງທີ່ປະຕູກາງເມືອງຄື: ເນການຊາເຣັດເຊ, ສຳກາເນໂບ, ແລະສາເສກີມ, ແລະພວກຂ້າຣາຊະການຊັ້ນສູງຄົນອື່ນ. ເນການຊາເຣັດເຊຜູ້ເປັນຜູ້ນຳຂອງພວກເຈົ້ານາຍທັງຫລາຍ ແລະທີ່ເຫລືອທັງຫມົດເປັນພວກຂ້າຣາຊະການຂອງກກະສັດແຫ່ງບາບີໂລນ.</w:t>
      </w:r>
      <w:r>
        <w:rPr>
          <w:vertAlign w:val="superscript"/>
        </w:rPr>
        <w:t>4</w:t>
      </w:r>
      <w:r>
        <w:t>ສິ່ງເຫລົ່ານີ້ເກີດຂຶ້ນເມື່ອເຊເດກີຢາ, ກະສັດຂອງຢູດາ, ແລະທະຫານທັງຫມົດຂອງພະອົງໄດ້ເຫັນເຫດການດັ່ງນີ້, ກໍພາກັນຫນີອອກ. ພວກເຂົາໄດ້ອອກຈາກເມືອງໃນເວລາກາງຄືນທາງພະລາຊະອຸທະຍານ, ອອກຜ່ານໄປທາງປະຕູລະຫວ່າງກຳແພງທັງສອງ. ກະສັດໄດ້ມຸ່ງຫນ້າໄປຍັງ ອາຣາບາ.</w:t>
      </w:r>
      <w:r>
        <w:rPr>
          <w:vertAlign w:val="superscript"/>
        </w:rPr>
        <w:t>5</w:t>
      </w:r>
      <w:r>
        <w:t>ແຕ່ກອງທັບຂອງຄົນເຄນເດຍໄດ້ໄລ່ຕິດຕາມທັນ ແລະໄດ້ຈັບເຊເດກີຢາຢູ່ໃນທົ່ງພຽງຂອງແມ່ນໍ້າຈໍແດນໃກ້ເມືອງເຢຣິໂກ. ແລ້ວພວກເຂົາໄດ້ຈັບພະອົງໄວ້ ແລະນຳເອົາໄປມອບໃຫ້ກະສັດເນບູກາດເນັດຊາ, ທີ່ເມືອງຣິບລາໃນດິນແດນຮຳມາດ, ຢູ່ທີ່ນັ້ນກະສັດເນບູກາດເນັດຊາໄດ້ລົງໂທດພະອົງ.</w:t>
      </w:r>
      <w:r>
        <w:rPr>
          <w:vertAlign w:val="superscript"/>
        </w:rPr>
        <w:t>6</w:t>
      </w:r>
      <w:r>
        <w:t>ກະສັດແຫ່ງບາບີໂລນໄດ້ຕັດສິນປະຫານຊີວິດພວກລູກຊາຍຂອງເຊເດກີຢາ ຕໍ່ຫນ້າຕໍ່ຕາເຊເດກີຢາເອງຢູ່ທີ່ເມືອງຣິບລາ. ພະອົງໄດ້ຕັດສິນປະຫານຊີວິດພວກເຈົ້ານາຍຂອງຢູດາດ້ວຍ.</w:t>
      </w:r>
      <w:r>
        <w:rPr>
          <w:vertAlign w:val="superscript"/>
        </w:rPr>
        <w:t>7</w:t>
      </w:r>
      <w:r>
        <w:t>ແລ້ວພະອົງຊົງຄວັດຫນ່ວຍຕາຂອງເຊເດກີຢາອອກ ແລະເອົາໂສ້ທອງແດງຜູກເພິ່ນໄວ້ ເພື່ອຈະນຳໄປນະຄອນບາບີໂລນ.</w:t>
      </w:r>
      <w:r>
        <w:rPr>
          <w:vertAlign w:val="superscript"/>
        </w:rPr>
        <w:t>8</w:t>
      </w:r>
      <w:r>
        <w:t>ແລ້ວທະຫານຊາວເຄນເດຍໄດ້ເຜົາພະລາຊະວັງ ແລະ ບ້ານເຮືອນຂອງປະຊາຊົນ ພວກເຂົາໄດ້ທຳລາຍກຳແພງນະຄອນເຢຣູຊາເລັມຖິ້ມ.</w:t>
      </w:r>
      <w:r>
        <w:rPr>
          <w:vertAlign w:val="superscript"/>
        </w:rPr>
        <w:t>9</w:t>
      </w:r>
      <w:r>
        <w:t>ແລ້ວເນບູຊາຣາດານ ຜູ້ບັນຊາການທະຫານຮັກສາພະອົງ ໄດ້ຈັບປະຊາຊົນທີ່ເຫລືອຢູ່ໃນເມືອງເປັນຊະເລີຍ ນີ້ຮ່ວມທັງຄົນທີ່ຫນີເຂົ້າມາມອບຕົວຕໍ່ຄົນເຄນເດຍ ແລະ ປະຊາຊົນທີ່ເຫລືອຢູ່ທີ່ຄົງຄ້າງຢູ່ໃນເມືອງ.</w:t>
      </w:r>
      <w:r>
        <w:rPr>
          <w:vertAlign w:val="superscript"/>
        </w:rPr>
        <w:t>10</w:t>
      </w:r>
      <w:r>
        <w:t>ແຕ່ເນບູຊາຣາດານບັນຊາການທະຫານຮັກສາພະອົງ ໄດ້ປະແຕ່ຄົນທຸກຍາກທີ່ສຸດ ທີ່ບໍ່ມີໄຮ່ນາໄວ້ໃນປະເທດຢູດາ. ເພີ່ນໄດ້ມອບສວນອະງຸ່ນແລະໄຮ່ນາໃຫ້ພວກເຂົາໃນວັນດຽວກັນນັ້ນ.</w:t>
      </w:r>
      <w:r>
        <w:rPr>
          <w:vertAlign w:val="superscript"/>
        </w:rPr>
        <w:t>11</w:t>
      </w:r>
      <w:r>
        <w:t>ເນບູກາດເນັດຊາກະສັດແຫ່ງບາບີໂລນ ໄດ້ຊົງບັນຊາກ່ຽວກັບເຢເຣມີຢາ ໃຫ້ເນບູຊາຣາດານຜູ້ບັນຊາການທະຫານຮັກສາພະອົງ. ໄດ້ກ່າວວ່າ,</w:t>
      </w:r>
      <w:r>
        <w:rPr>
          <w:vertAlign w:val="superscript"/>
        </w:rPr>
        <w:t>12</w:t>
      </w:r>
      <w:r>
        <w:t>“ຈົ່ງແຕ່ງຄົນໄປຮັບເອົາຕົວລາວມາ ແລະ ເບິ່ງແຍງລາວໃຫ້ດີ. ຢ່າທຳຮ້າຍລາວ. ແຕ່ຈົ່ງຊົດຊ່ວຍລາວຕາມທີ່ລາວຕ້ອງການ.”</w:t>
      </w:r>
      <w:r>
        <w:rPr>
          <w:vertAlign w:val="superscript"/>
        </w:rPr>
        <w:t>13</w:t>
      </w:r>
      <w:r>
        <w:t>ດັ່ງນັ້ນ ເນບູຊາຣາດານຜູ້ບັນຊາການທະຫານຮັກສາພະອົງ, ພ້ອມດ້ວຍພວກເຈົ້ານາຍຊັ້ນຜູ້ໃຫຍ່ສອງຄົນ, ຄືເນບູຊັດບານ ແລະ ເນການຊາເຣັດເຊ ແລະພວກເຈົ້ານາຍທີ່ສຳຄັນທີ່ສຸດຂອງບາບີໂລນ ໄດ້ສົ່ງພວກເຂົາອອກໄປ.</w:t>
      </w:r>
      <w:r>
        <w:rPr>
          <w:vertAlign w:val="superscript"/>
        </w:rPr>
        <w:t>14</w:t>
      </w:r>
      <w:r>
        <w:t>ພວກເຂົາຈຶ່ງໃຊ້ຄົນໄປຮັບເອົາເຢເຣມີຢາມາຈາກເດີ່ນພະລາຊະວັງເຂດທະຫານຮັກສາພະອົງ ພວກເຈົ້ານາຍໄດ້ມອບເຢເຣມີຢາໄວ້ໃຕ້ການເບິ່ງແຍງຂອງເກດາລີຢາລູກຊາຍອາຮີກາມ ຜູ້ເປັນລູກຊາຍຂອງຊາຟານ, ໃຫ້ນຳເຂົາໄປບ້ານ, ດ້ວຍເຫດນີ້ ເຢເຣມີຢາຈຶ່ງໄດ້ຢູ່ນຳປະຊາຊົນ.</w:t>
      </w:r>
      <w:r>
        <w:rPr>
          <w:vertAlign w:val="superscript"/>
        </w:rPr>
        <w:t>15</w:t>
      </w:r>
      <w:r>
        <w:t>ບັດນີ້ພຣະທັມຂອງພຣະຢາເວມາຍັງເຢເຣມີຢາ ຂະນະທີ່ເພິ່ນຖືກຂັງຢູ່ໃນບໍລິເວນທະຫານຮັກສາພະອົງ, ກ່າວວ່າ,</w:t>
      </w:r>
      <w:r>
        <w:rPr>
          <w:vertAlign w:val="superscript"/>
        </w:rPr>
        <w:t>16</w:t>
      </w:r>
      <w:r>
        <w:t>“ຈົ່ງໄປບອກເອເບັດເມເລັກຄົນເອທີໂອເປຍວ່າ, ພຣະຢາເວຈອມໂຍທາ, ພຣະເຈົ້າແຫ່ງອິດສະຣາເອນ, ກ່າວດັ່ງນີ້ວ່າ: ເບິ່ງແມ, ເຮົາຈະໃຫ້ຖ້ອຍຄຳຂອງເຮົາທີ່ມີຢູ່ຕໍ່ນະຄອນນີ້ສຳເລັດໃນທາງຮ້າຍ ບໍ່ແມ່ນທາງດີ ແລະ ຈະສຳເລັດຕໍ່ຫນ້າພວກເຈົ້າໃນມື້ນັ້ນ.</w:t>
      </w:r>
      <w:r>
        <w:rPr>
          <w:vertAlign w:val="superscript"/>
        </w:rPr>
        <w:t>17</w:t>
      </w:r>
      <w:r>
        <w:t>ແຕ່ເຮົາຈະຊ່ວຍກູ້ພວກເຈົ້າໃຫ້ພົ້ນໃນມື້ນັ້ນ—ນີ້ເປັນຄຳປະກາດຂອງພຣະຢາເວ—ແລະເຂົາຈະບໍ່ມອບພວກເຈົ້າໄວ້ໃນມືຂອງຄົນທີ່ພວກເຈົ້າຢ້ານກົວ.</w:t>
      </w:r>
      <w:r>
        <w:rPr>
          <w:vertAlign w:val="superscript"/>
        </w:rPr>
        <w:t>18</w:t>
      </w:r>
      <w:r>
        <w:t>ເພາະເຮົາຈະຊ່ວຍພວກເຈົ້າໃຫ້ພົ້ນແນ່ນອນ. ພວກເຈົ້າຈະບໍ່ລົ້ມລົງດ້ວຍດາບ, ເຈົ້າຈະມີຊີວິດລອດ ເພາະເຈົ້າໄດ້ໄວ້ວາງໃຈໃນເຮົາ—ນີ້ເປັນຄຳປະກາດຂອງພຣະຢາເວ.’”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rPr>
          <w:vertAlign w:val="superscript"/>
        </w:rPr>
        <w:t>1</w:t>
      </w:r>
      <w:r>
        <w:t>ພຣະທັມຊຶ່ງມາຈາກພຣະຢາເວເຖິງເຢເຣມີຢາ ຫລັງຈາກທີ່ເນບູຊາຣາດານຜູ້ບັນຊາການທະຫານຮັກສາພະອົງໄດ້ປ່ອຍເພິ່ນທີ່ຣາມາ. ເມື່ອລາວຈັບເພິ່ນໃສ່ໂສ້ມາພ້ອມກັບບັນດາຊະເລີຍຈາກນະຄອນເຢຣູຊາເລັມ ແລະ ຢູດາ ຜູ້ທີ່ຖືກກວາດໄປເປັນຊະເລີຍຍັງບາບີໂລນ.</w:t>
      </w:r>
      <w:r>
        <w:rPr>
          <w:vertAlign w:val="superscript"/>
        </w:rPr>
        <w:t>2</w:t>
      </w:r>
      <w:r>
        <w:t>ຜູ້ບັນຊາການທະຫານຮັກສາພະອົງ ໄດ້ນຳເຢເຣມີຢາມາ ແລະເວົ້າກັບເພິ່ນວ່າ, “ພຣະຢາເວພຣະເຈົ້າຂອງທ່ານຊົງປະກາດຄວາມຮ້າຍນີ້ຕໍ່ສະຖານທີ່ນີ້.</w:t>
      </w:r>
      <w:r>
        <w:rPr>
          <w:vertAlign w:val="superscript"/>
        </w:rPr>
        <w:t>3</w:t>
      </w:r>
      <w:r>
        <w:t>ດັ່ງນັ້ນພຣະຢາເວຊົງເຮັດໃຫ້ເປັນໄປ. ພຣະອົງຊົງກະທຳຕາມທີ່ພຣະອົງກ່າວໄວ້ແລ້ວ, ເນື່ອງຈາກພວກທ່ານທັງຫລາຍໄດ້ເຮັດບາບຕໍ່ພຣະຢາເວ ແລະບໍ່ເຊື່ອຟັງພຣະສຸລະສຽງຂອງພຣະອົງ ສິ່ງນີ້ຈຶ່ງໄດ້ເປັນມາເຫນືອພວກທ່ານ.</w:t>
      </w:r>
      <w:r>
        <w:rPr>
          <w:vertAlign w:val="superscript"/>
        </w:rPr>
        <w:t>4</w:t>
      </w:r>
      <w:r>
        <w:t>ເບິ່ງແມ, ມື້ນີ້ຂ້ານ້ອຍປ່ອຍທ່ານຈາກໂສ້ທີ່ມືຂອງທ່ານ. ແຕ່ຖ້າທ່ານຍິນດີທີ່ຈະມາຍັງນະຄອນບາບີໂລນກັບຂ້ານ້ອຍ, ກໍຈົ່ງມາເຖີດ, ຂ້ານ້ອຍຈະເບິ່ງແຍງທ່ານໃຫ້ດີ. ແຕ່ຖ້າທ່ານບໍ່ເຫັນພ້ອມທີ່ຈະມາຍັງນະຄອນບາບີໂລນກັບຂ້ານ້ອຍ, ກໍຢ່າມາ. ເບິ່ງແມ, ແຜ່ນດິນທັງຫມົດນີ້ຢູ່ຕໍ່ຫນ້າທ່ານ, ທ່ານຈະໄປທີ່ໃດກໍໄດ້ຕາມແຕ່ທ່ານເຫັນດີເຫັນງາມທີ່ຈະໄປ.”</w:t>
      </w:r>
      <w:r>
        <w:rPr>
          <w:vertAlign w:val="superscript"/>
        </w:rPr>
        <w:t>5</w:t>
      </w:r>
      <w:r>
        <w:t>ຂະນະເມື່ອເຢເຣມີຢາຍັງບໍ່ໄປເທື່ອ, ເນບູຊາຣາດານໄດ້ກ່າວວ່າ, “ຈົ່ງກັບໄປຫາເກດາລີຢາລູກຊາຍອາຮີກາມ, ຜູ້ເປັນລູກຊາຍຊາຟານ ຜູ້ຊຶ່ງກະສັດແຫ່ງບາບີໂລນໄດ້ແຕ່ງຕັ້ງໃຫ້ເປັນຜູ້ຮັບຜິດຊອບບັນດາຫົວເມືອງຕ່າງໆ ຂອງຢູດາ. ຈົ່ງຢູ່ກັບລາວທ່າມກາງປະຊາຊົນ ຫລື ຈະໄປບ່ອນໃດທີ່ທ່ານເຫັນດີຈະໄປກໍໄດ້.” ຜູ້ບັນຊາການທະຫານຮັກສາພະອົງຈຶ່ງສັ່ງອະນຸມັດສະບຽງ, ແລະໃຫ້ຂອງຂວັນແກ່ເຢເຣມີຢາ ແລ້ວກໍປ່ອຍເພິ່ນໄປ.</w:t>
      </w:r>
      <w:r>
        <w:rPr>
          <w:vertAlign w:val="superscript"/>
        </w:rPr>
        <w:t>6</w:t>
      </w:r>
      <w:r>
        <w:t>ດັ່ງນັ້ນເຢເຣມີຢາກໍໄປຫາເກດາລີຢາ ລູກຊາຍອາຮີກາມ, ທີ່ມິດຊະປາ. ເພີ່ນໄດ້ອາໄສຢູ່ກັບລາວທ່າມກາງປະຊາຊົນ ຊຶ່ງເຫລືອຢູ່ໃນແຜ່ນດິນນັ້ນ.</w:t>
      </w:r>
      <w:r>
        <w:rPr>
          <w:vertAlign w:val="superscript"/>
        </w:rPr>
        <w:t>7</w:t>
      </w:r>
      <w:r>
        <w:t>ເມື່ອບັນດາຫົວຫນ້າຂອງກອງທະຫານໃນທົ່ງນາຄື—ພວກເຂົາ ແລະຄົນຂອງພວກເຂົາ—ໄດ້ຍິນວ່າກະສັດແຫ່ງບາບີໂລນໄດ້ແຕ່ງຕັ້ງເກດາລີຢາລູກຊາຍອາຮີກາມໃຫ້ເປັນຜູ້ວ່າລາຊະການໃນແຜ່ນດິນນັ້ນ. ພວກເຂົາໄດ້ມອບຊາຍ, ຍິງ, ແລະພວກເດັກນ້ອຍໆ ຜູ້ທີ່ເປັນຄົນຈົນທີ່ສຸດໃນແຜ່ນດິນ, ຊຶ່ງບໍ່ໄດ້ຖືກກວາດໄປເປັນຊະເລີຍຍັງບາບີໂລນ.</w:t>
      </w:r>
      <w:r>
        <w:rPr>
          <w:vertAlign w:val="superscript"/>
        </w:rPr>
        <w:t>8</w:t>
      </w:r>
      <w:r>
        <w:t>ດັ່ງນັ້ນພວກເຂົາກໍໄປຫາເກດາລີຢາ ທີ່ມິດຊະປາ. ຄົນເຫລົ່ານີ້ໄດ້ແກ່ ອິດຊະມາເອນ ລູກຊາຍເນທານີອາ; ໂຢຮານານ ແລະໂຢນາທານ, ລູກຊາຍກາເຣອາ; ເສຣາຢາ, ລູກຊາຍຕັນຮູເມັດ ບັນດາລູກຊາຍຂອງເອຟາຍຊາວເນໂຕຟາ ເຢຊານີຢາລູກຊາຍຊາວມາອາກາ—ທັງພວກເຂົາ ແລະ ຄົນຂອງເຂົາ.</w:t>
      </w:r>
      <w:r>
        <w:rPr>
          <w:vertAlign w:val="superscript"/>
        </w:rPr>
        <w:t>9</w:t>
      </w:r>
      <w:r>
        <w:t>ເກດາລີຢາລູກຊາຍຂອງອາຮີກາມ ລູກຊາຍຂອງຊາຟານ ກໍໄດ້ປະຕິຍານໃຫ້ແກ່ພວກເຂົາ ແລະ ຄົນຂອງເຂົາ, ກ່າວວ່າ, “ຢ່າຢ້ານກົວທີ່ຈະບົວລະບັດຄົນບາບີໂລນ. ຈົ່ງອາໄສຢູ່ໃນແຜ່ນດິນ ແລະບົວລະບັດກະສັດແຫ່ງບາບີໂລນ, ແລ້ວທ່ານທັງຫລາຍກໍຈະຢູ່ເຢັນເປັນສຸກ.</w:t>
      </w:r>
      <w:r>
        <w:rPr>
          <w:vertAlign w:val="superscript"/>
        </w:rPr>
        <w:t>10</w:t>
      </w:r>
      <w:r>
        <w:t>ເບິ່ງແມ, ຂ້ານ້ອຍກຳລັງອາໄສຢູ່ທີ່ມິດຊະປາ ເພື່ອຈະບົວລະບັດຄົນເຄນເດຍ ຜູ້ຊຶ່ງຈະມາຫາພວກເຮົາ. ດັ່ງນັ້ນຈົ່ງເກັບນ້ຳອະງຸ່ນ, ຫມາກໄມ້ລະດູຮ້ອນ, ແລະນ້ຳມັນ ແລະເກັບໄວ້ໃນພາຊະນະຕ່າງໆ. ຈົ່ງຢູ່ໃນເມືອງທັງຫລາຍຊຶ່ງທ່ານໄດ້ຍຶດຄອງຢູ່ນັ້ນ.”</w:t>
      </w:r>
      <w:r>
        <w:rPr>
          <w:vertAlign w:val="superscript"/>
        </w:rPr>
        <w:t>11</w:t>
      </w:r>
      <w:r>
        <w:t>ແລ້ວຄົນຢູດາທັງຫມົດ ຊຶ່ງຢູ່ທີ່ໂມອາບ, ທ່າມກາງຄົນອຳໂມນ, ແລະ ໃນເອໂດມ, ແລະໃນແຜ່ນດິນອື່ນທັງຫມົດໄດ້ຍິນວ່າກະສັດແຫ່ງບາບີໂລນໄດ້ຖິ້ມຄົນໃຫ້ເຫລືອໄວ້ສ່ວນຫນຶ່ງໃນຢູດາ, ແລະໄດ້ແຕ່ງຕັ້ງໃຫ້ເກດາລີຢາລູກຊາຍອາຮີກາມ ຜູ້ເປັນລູກຊາຍຊາຟານໃຫ້ເປັນຜູ້ວ່າລາຊະການເຫນືອພວກເຂົາ.</w:t>
      </w:r>
      <w:r>
        <w:rPr>
          <w:vertAlign w:val="superscript"/>
        </w:rPr>
        <w:t>12</w:t>
      </w:r>
      <w:r>
        <w:t>ແລ້ວພວກຊາວຢິວທັງປວງກໍໄດ້ກັບມາຈາກທຸກທີ່ຊຶ່ງພວກເຂົາຖືກຂັບໄລ່ໃຫ້ໄປຢູ່ນັ້ນ. ພວກເຂົາໄດ້ກັບມາຍັງແຜ່ນດິນຢູດາ, ມາຫາເກດາລີຢາ ທີ່ມິດຊະປາ. ພວກເຂົາທັງຫລາຍໄດ້ເກັບນ້ຳອະງຸ່ນ ແລະຫມາກໄມ້ໃນລະດູຮ້ອນໄດ້ເປັນຈຳນວນຫລາຍ.</w:t>
      </w:r>
      <w:r>
        <w:rPr>
          <w:vertAlign w:val="superscript"/>
        </w:rPr>
        <w:t>13</w:t>
      </w:r>
      <w:r>
        <w:t>ຝ່າຍໂຢຮານານລູກຊາຍຂອງກາເຣອາ ແລະບັນດາຫົວຫນ້າຂອງກອງທະຫານໃນທົ່ງນາໄດ້ມາຫາເກດາລີຢາທີ່ມິດຊະປາ</w:t>
      </w:r>
      <w:r>
        <w:rPr>
          <w:vertAlign w:val="superscript"/>
        </w:rPr>
        <w:t>14</w:t>
      </w:r>
      <w:r>
        <w:t>ພວກເຂົາໄດ້ກ່າວແກ່ລາວວ່າ, “ທ່ານຮູ້ຫລືບໍ່ວ່າ ບາອາລິດ ກະສັດຂອງຄົນອຳໂມນໄດ້ສົ່ງໃຫ້ອິດຊະມາເອນລູກຊາຍເນທານີອາມາເອົາຊີວິດຂອງທ່ານ?” ແຕ່ເກດາລີຢາລູກຊາຍອາຮີກາມບໍ່ເຊື່ອພວກເຂົາ.</w:t>
      </w:r>
      <w:r>
        <w:rPr>
          <w:vertAlign w:val="superscript"/>
        </w:rPr>
        <w:t>15</w:t>
      </w:r>
      <w:r>
        <w:t>ດັ່ງນັ້ນໂຢຮານານລູກຊາຍກາເຣອາໄດ້ເວົ້າກັບເກດາລີຢາເປັນການລັບ ທີ່ມິດຊະປາວ່າ, “ຈົ່ງໃຫ້ຂ້ານ້ອຍໄປຂ້າອິດຊະມາເອນລູກຊາຍເນທານີອາເສຍ. ຈະບໍ່ມີໃຜສົງໃສຂ້ານ້ອຍ. ເປັນຫຍັງຈະໃຫ້ລາວເອົາຊີວິດຂອງທ່ານ? ເປັນຫຍັງຈຶ່ງອະນຸຍາດຄົນຢູດາທັງຫມົດທີ່ໄດ້ມາຮ່ວມກັນຢູ່ກັບທ່ານແລ້ວຈະກະຈັດກະຈາຍກັນໄປ ແລະທີ່ເຫລືອຢູ່ນີ້ກໍຈະພິນາດ?”</w:t>
      </w:r>
      <w:r>
        <w:rPr>
          <w:vertAlign w:val="superscript"/>
        </w:rPr>
        <w:t>16</w:t>
      </w:r>
      <w:r>
        <w:t>ແຕ່ເກດາລີຢາລູກຊາຍອາຮີກາມເວົ້າກັບໂຢຮານານລູກຊາຍກາເຣອາວ່າ, “ຢ່າເຮັດສິ່ງນີ້ເລີຍ, ເພາະທີ່ທ່ານເວົ້າເຖິງອິດຊະມາເອນນັ້ນເປັນຄວາມບໍ່ຈິງ.”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41</w:t>
        <w:br/>
      </w:r>
    </w:p>
    <w:p>
      <w:pPr>
        <w:pBdr>
          <w:bottom w:val="single" w:sz="6" w:space="1" w:color="auto"/>
        </w:pBdr>
      </w:pPr>
      <w:r/>
      <w:r>
        <w:rPr>
          <w:vertAlign w:val="superscript"/>
        </w:rPr>
        <w:t>1</w:t>
      </w:r>
      <w:r>
        <w:t>ແຕ່ມີເຫດການທີ່ໄດ້ເກີດຂຶ້ນໃນເດືອນທີ່ເຈັດ ອິດຊະມາເອນລູກຊາຍເນທານີອາ, ຜູ້ເປັນລູກຊາຍເອລີຊາມາເຊື້ອພະວົງ, ແລະພວກເຈົ້ານາຍສິບຄົນຂອງກະສັດ ໄດ້ມາຫາເກດາລີຢາລູກຊາຍອາຮີກາມ ທີ່ມິດຊະປາ. ພວກເຂົາຮັບປະທານອາຫານຢູ່ນຳກັນ ທີ່ມິດຊະປາ.</w:t>
      </w:r>
      <w:r>
        <w:rPr>
          <w:vertAlign w:val="superscript"/>
        </w:rPr>
        <w:t>2</w:t>
      </w:r>
      <w:r>
        <w:t>ແຕ່ອິດຊະມາເອນລູກຊາຍເນທານີອາ ກັບຄົນທັງສິບທີ່ຢູ່ກັບລາວກໍໄດ້ລຸກຂຶ້ນຂ້າເກດາລີຢາລູກຊາຍອາຮີກາມ ຜູ້ເປັນລູກຊາຍຊາຟານ, ດ້ວຍດາບ. ອິດຊະມາເອນໄດ້ຂ້າເກດາລີຢາຜູ້ທີ່ກະສັດແຫ່ງບາບີໂລນໄດ້ແຕ່ງຕັ້ງໃຫ້ເປັນຜູ້ວ່າລາຊະການທີ່ແຜ່ນດິນ.</w:t>
      </w:r>
      <w:r>
        <w:rPr>
          <w:vertAlign w:val="superscript"/>
        </w:rPr>
        <w:t>3</w:t>
      </w:r>
      <w:r>
        <w:t>ອິດຊະມາເອນໄດ້ຂ້າຊາວຢິວທັງຫລາຍທີ່ຢູ່ກັບເກດາລີຢາ ທີ່ມິດຊະປາ ແລະພວກທະຫານຊາວເຄນເດຍຊຶ່ງໄດ້ພົບຢູ່ບ່ອນນັ້ນ.</w:t>
      </w:r>
      <w:r>
        <w:rPr>
          <w:vertAlign w:val="superscript"/>
        </w:rPr>
        <w:t>4</w:t>
      </w:r>
      <w:r>
        <w:t>ຕໍ່ມາອີກສອງມື້ຫລັງຈາກມື້ທີ່ເກດາລີຢາຖືກຂ້າ, ແຕ່ບໍ່ມີໃຜຮູ້ເລື່ອງ.</w:t>
      </w:r>
      <w:r>
        <w:rPr>
          <w:vertAlign w:val="superscript"/>
        </w:rPr>
        <w:t>5</w:t>
      </w:r>
      <w:r>
        <w:t>ມີບາງຄົນທີ່ໄດ້ມາຈາກເມືອງເຊເຄັມ, ຈາກເມືອງຊີໂລ, ແລະ ເມືອງຊາມາເຣຍ—ມີຊາຍປະມານແປດສິບຄົນທີ່ໄດ້ໂກນຫນວດເຄົາ, ໄດ້ຈີກເສື້ອຜ້າຂອງພວກເຂົາຂາດ, ແລະປາດຕົວເອງ—ພ້ອມກັບນຳເຄື່ອງບູຊາພືດຜົນເປັນເມັດ ແລະ ກຳຍານໃນມືຂອງພວກເຂົາ ເພື່ອມາຖວາຍທີ່ພຣະວິຫານຂອງພຣະຢາເວ.</w:t>
      </w:r>
      <w:r>
        <w:rPr>
          <w:vertAlign w:val="superscript"/>
        </w:rPr>
        <w:t>6</w:t>
      </w:r>
      <w:r>
        <w:t>ດັ່ງນັ້ນ ອິດຊະມາເອນລູກຊາຍເນທນີອາມາຈາກມິດຊະປາ ໄດ້ພົບພວກເຂົາ ຂະນະທີ່ຄົນເຫລົ່ານັ້ນໄປ, ຍ່າງມາທັງຮ້ອງໄຫ້ ແລ້ວເຫດການເຫລົ່ານີ້ກໍເກີດຂຶ້ນເມື່ອເຂົາໄດ້ພົບກັບຄົນເຫລົ່ານັ້ນ ພວກເຂົາທັງກ່າວວ່າ, “ເຊີນເຂົ້າມາຫາເກດາລີຢາລູກຊາຍອາຮີກາມເຖີດ.”</w:t>
      </w:r>
      <w:r>
        <w:rPr>
          <w:vertAlign w:val="superscript"/>
        </w:rPr>
        <w:t>7</w:t>
      </w:r>
      <w:r>
        <w:t>ຕໍ່ມາເມື່ອພວກເຂົາເຂົ້າມາໃນເມືອງນັ້ນ, ອິດຊະມາເອນລູກຊາຍເນທານີອາ ທັງຄົນທີ່ຢູ່ກັບລາວກໍໄດ້ຂ້າພວກເຂົາ, ແລະໂຍນລົງໄປໃນບ່ອນຂັງນໍ້າ.</w:t>
      </w:r>
      <w:r>
        <w:rPr>
          <w:vertAlign w:val="superscript"/>
        </w:rPr>
        <w:t>8</w:t>
      </w:r>
      <w:r>
        <w:t>ແຕ່ໃນພວກນັ້ນມີຢູ່ສິບຄົນນຳກັນທີ່ເວົ້າກັບອິດຊະມາເອນວ່າ, “ຂໍຢ່າຂ້າເຮົາເລີຍ ເພາະເຮົາມີເຄື່ອງມີຄ່າຄື: ເຂົ້າວີດ ແລະ ເຂົ້າບາເລ, ນ້ຳມັນ ແລະນ້ຳເຜິ້ງ ເຊື່ອງໄວ້ໃນທົ່ງນາ.” ດັ່ງນັ້ນ ລາວຈຶ່ງງົດບໍ່ຂ້າພວກເຂົາກັບພີ່ນ້ອງຂອງພວກເຂົາ.</w:t>
      </w:r>
      <w:r>
        <w:rPr>
          <w:vertAlign w:val="superscript"/>
        </w:rPr>
        <w:t>9</w:t>
      </w:r>
      <w:r>
        <w:t>ບ່ອນຂັງນ້ຳຊຶ່ງອິດຊະມາເອນໂຍນສົບທັງຫລາຍຂອງຜູ້ທີ່ລາວຂ້າຕາຍລົງໄປນັ້ນ, ເປັນຂຸມຂະຫນາດໃຫຍ່ຫລາຍ ຊຶ່ງເປັນບ່ອນທີ່ກະສັດອາຊາ ໄດ້ສ້າງໄວ້ເພື່ອປ້ອງກັນບາອາຊາກະສັດແຫ່ງອິດສະຣາເອນ. ອິດຊະມາເອນລູກຊາຍເນທານີອາກໍໃສ່ຄົນທີ່ຖືກຂ້າໄວ້ຈົນເຕັມ.</w:t>
      </w:r>
      <w:r>
        <w:rPr>
          <w:vertAlign w:val="superscript"/>
        </w:rPr>
        <w:t>10</w:t>
      </w:r>
      <w:r>
        <w:t>ຕໍ່ມາ ອິດຊະມາເອນກໍໄດ້ຈັບປະຊາຊົນທັງຫມົດທີ່ເຫລືອຢູ່ໃນມິດຊະປາໄປເປັນຊະເລີຍ ຄືພວກລາຊະທິດາຂອງກະສັດ ແລະປະຊາຊົນທັງປວງທີ່ເຫລືອຢູ່ໃນມິດຊະປາ, ຜູ້ທີ່ເນບູຊາຣາດານຜູ້ບັນຊາການທະຫານຮັກສາພະອົງ ໄດ້ມອບຫມາຍໃຫ້ແກ່ເກດາລີຢາລູກຊາຍອາຮີກາມ. ດັ່ງນັ້ນ ອິດຊະມາເອນລູກຊາຍເນທານີອາໄດ້ຈັບພວກເຂົາເປັນຊະເລີຍ ແລະຂ້າມຟາກໄປຫາຄົນອຳໂມນ.</w:t>
      </w:r>
      <w:r>
        <w:rPr>
          <w:vertAlign w:val="superscript"/>
        </w:rPr>
        <w:t>11</w:t>
      </w:r>
      <w:r>
        <w:t>ແຕ່ເມື່ອໂຢຮານານລູກຊາຍກາເຣອາ ແລະບັນດາຫົວຫນ້າຂອງກອງທະຫານຊຶ່ງຢູ່ກັບລາວ ໄດ້ຍິນເລື່ອງຄວາມຊົ່ວຮ້າຍທັງຫລາຍ ຊຶ່ງອິດຊະມາເອນລູກຊາຍເນທານີອາໄດ້ເຮັດນັ້ນ.</w:t>
      </w:r>
      <w:r>
        <w:rPr>
          <w:vertAlign w:val="superscript"/>
        </w:rPr>
        <w:t>12</w:t>
      </w:r>
      <w:r>
        <w:t>ພວກເຂົາກໍຈັດເອົາຄົນທັງຫມົດຂອງຕົນໄປ ແລະ ໄດ້ຕໍ່ສູ້ກັບອິດຊະມາເອນລູກຊາຍເນທານີອາ. ພວກເຂົາປະທະລາວທີ່ສະໃຫຍ່ຊຶ່ງຢູ່ເມືອງກິເບໂອນ.</w:t>
      </w:r>
      <w:r>
        <w:rPr>
          <w:vertAlign w:val="superscript"/>
        </w:rPr>
        <w:t>13</w:t>
      </w:r>
      <w:r>
        <w:t>ແລ້ວເຫດການທີ່ເກີດຂຶ້ນເມື່ອປະຊາຊົນທັງປວງຜູ້ຊຶ່ງຢູ່ກັບອິດຊະມາເອນເຫັນໂຢຮານານລູກຊາຍກາເຣອາ ແລະບັນດາຫົວຫນ້າກອງທະຫານທີ່ຢູ່ກັບລາວ, ພວກເຂົາກໍປິຕິຍິນດີ.</w:t>
      </w:r>
      <w:r>
        <w:rPr>
          <w:vertAlign w:val="superscript"/>
        </w:rPr>
        <w:t>14</w:t>
      </w:r>
      <w:r>
        <w:t>ດັ່ງນັ້ນປະຊາຊົນທັງປວງຊຶ່ງອິດຊະມາເອນຈັບເປັນຊະເລີຍຈາກມິດຊະປາ ຈຶ່ງຫັນຫລັງ ແລະກັບໄປ ພວກເຂົາໄປຫາໂຢຮານານລູກຊາຍກາເຣອາ.</w:t>
      </w:r>
      <w:r>
        <w:rPr>
          <w:vertAlign w:val="superscript"/>
        </w:rPr>
        <w:t>15</w:t>
      </w:r>
      <w:r>
        <w:t>ແຕ່ອິດຊະມາເອນລູກຊາຍເນທານີອາໄດ້ຫນີລອດພົ້ນຈາກໂຢຮານານ ພ້ອມກັບຊາຍແປດຄົນ. ເຂົາໄດ້ໄປຫາຄົນອຳໂມນ.</w:t>
      </w:r>
      <w:r>
        <w:rPr>
          <w:vertAlign w:val="superscript"/>
        </w:rPr>
        <w:t>16</w:t>
      </w:r>
      <w:r>
        <w:t>ແລ້ວໂຢຮານານລູກຊາຍກາເຣອາ ແລະບັນດາຫົວຫນ້າຂອງກອງທະຫານຊຶ່ງຢູ່ກັບລາວ ໄດ້ນຳປະຊາຊົນທີ່ເຫລືອຢູ່ທັງຫມົດຈາກມິດຊະປາ ພວກຄົນທີ່ໄດ້ຊ່ວຍໃຫ້ພົ້ນຈາກອິດຊະມາເອນລູກຊາຍເນທານີອາ. ນີ້ເປັນເຫດການຫລັງຈາກທີ່ອິດຊະມາເອນ ໄດ້ຂ້າເກດາລີຢາລູກຊາຍອາຮີກາມແລ້ວນັ້ນຄື ທະຫານ, ຜູ້ຍິງ, ເດັກນ້ອຍ, ແລະຊາຍຕອນ ທີ່ຊ່ວຍເຫລືອທີ່ກິເບໂອນ.</w:t>
      </w:r>
      <w:r>
        <w:rPr>
          <w:vertAlign w:val="superscript"/>
        </w:rPr>
        <w:t>17</w:t>
      </w:r>
      <w:r>
        <w:t>ຈາກນັ້ນພວກເຂົາໄດ້ໄປ ແລະພັກຢູ່ຊົ່ວຄາວໃນກິມຮາມ, ທີ່ຢູ່ໃກ້ເບັດເລເຮັມ. ພວກເຂົາຕັ້ງໃຈຈະໄປຍັງເອຢິບ.</w:t>
      </w:r>
      <w:r>
        <w:rPr>
          <w:vertAlign w:val="superscript"/>
        </w:rPr>
        <w:t>18</w:t>
      </w:r>
      <w:r>
        <w:t>ເນື່ອງດ້ວຍຄົນເຄນເດຍ ພວກເຂົາຢ້ານຄົນເຫລົ່ານັ້ນຕັ້ງແຕ່ອິດຊະມາເອນລູກຊາຍເນທານີອາໄດ້ຂ້າເກດາລີຢາລູກຊາຍອາຮີກາມ, ຜູ້ຊຶ່ງກະສັດແຫ່ງບາບີໂລນໄດ້ຕັ້ງໃຫ້ເປັນຜູ້ດູແລປົກຄອງແຜ່ນດິນນັ້ນ.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42</w:t>
        <w:br/>
      </w:r>
    </w:p>
    <w:p>
      <w:pPr>
        <w:pBdr>
          <w:bottom w:val="single" w:sz="6" w:space="1" w:color="auto"/>
        </w:pBdr>
      </w:pPr>
      <w:r/>
      <w:r>
        <w:rPr>
          <w:vertAlign w:val="superscript"/>
        </w:rPr>
        <w:t>1</w:t>
      </w:r>
      <w:r>
        <w:t>ຈາກນັ້ນ ບັນດາຫົວຫນ້າຂອງກອງທະຫານ ແລະໂຢຮານານລູກຊາຍກາເຣອາ ແລະເຢຊານີຢາລູກຊາຍໂຮຊາຢາ ແລະປະຊາຊົນທັງປວງຈາກຜູ້ນ້ອຍທີ່ສຸດເຖິງຜູ້ໃຫຍ່ທີ່ສຸດໄດ້ເຂົ້າມາຫາເຢເຣມີຢາຜູ້ປະກາດພຣະທັມ.</w:t>
      </w:r>
      <w:r>
        <w:rPr>
          <w:vertAlign w:val="superscript"/>
        </w:rPr>
        <w:t>2</w:t>
      </w:r>
      <w:r>
        <w:t>ພວກເຂົາເວົ້າກັບເພີ່ນວ່າ, “ຂໍໃຫ້ຄຳອ້ອນວອນຂອງພວກຂ້ານ້ອຍທັງຫລາຍເປັນທີ່ຍອມຮັບຕໍ່ຫນ້າທ່ານເຖີດ. ຂໍມໃຫ້ທ່ານອະທິຖານ ເພື່ອເຮົາທັງຫລາຍຕໍ່ພຣະຢາເວພຣະເຈົ້າຂອງທ່ານ ເພື່ອຄົນທີ່ເຫລືອຢູ່ທັງຫມົດ ເພາະພວກເຮົາມີຈຳນວນຫນ້ອຍຄົນຢ່າງທີ່ທ່ານເຫັນ.</w:t>
      </w:r>
      <w:r>
        <w:rPr>
          <w:vertAlign w:val="superscript"/>
        </w:rPr>
        <w:t>3</w:t>
      </w:r>
      <w:r>
        <w:t>ຂໍທູນຖາມພຣະຢາເວພຣະເຈົ້າຂອງທ່ານສະແດງຫົນທາງແກ່ເຮົາວ່າ ເຮົາຄວນຈະໄປທາງໃດ ແລະຂໍສະແດງສິ່ງທີ່ເຮົາຄວນຈະເຮັດ.”</w:t>
      </w:r>
      <w:r>
        <w:rPr>
          <w:vertAlign w:val="superscript"/>
        </w:rPr>
        <w:t>4</w:t>
      </w:r>
      <w:r>
        <w:t>ດັ່ງນັ້ນ ເຢເຣມີຢາຜູ້ປະກາດພຣະທັມ ກ່າວແກ່ເຂົາທັງຫລາຍວ່າ, “ຂ້ານ້ອຍໄດ້ຍິນທ່ານແລ້ວ. ເບິ່ງແມ, ຂ້ານ້ອຍຈະອະທິຖານຕໍ່ພຣະຢາເວພຣະເຈົ້າຂອງທ່ານຕາມຄຳຂໍຮ້ອງຂອງທ່ານທັງຫລາຍ. ພຣະຢາເວຈະຊົງຕອບທ່ານປະການໃດ, ຂ້ານ້ອຍຈະບອກແກ່ທ່ານ. ຂ້ານ້ອຍຈະບໍ່ປິດບັງສິ່ງໃດໄວ້ຈາກທ່ານເລີຍ.”</w:t>
      </w:r>
      <w:r>
        <w:rPr>
          <w:vertAlign w:val="superscript"/>
        </w:rPr>
        <w:t>5</w:t>
      </w:r>
      <w:r>
        <w:t>ແລ້ວພວກເຂົາເວົ້າກັບເຢເຣມີຢາວ່າ, “ຂໍພຣະຢາເວຈົ່ງເປັນພະຍານທີ່ສັດຈິງ ແລະສັດຊື່ໃນລະຫວ່າງພວກຂ້ານ້ອຍທັງຫລາຍ, ຖ້າພວກຂ້ານ້ອຍບໍ່ໄດ້ເຮັດຕາມຖ້ອຍຄຳຂອງພຣະຢາເວພຣະເຈົ້າຂອງທ່ານ ຜູ້ຊົງໃຊ້ທ່ານໃຫ້ບອກພວກຂ້ານ້ອຍ.</w:t>
      </w:r>
      <w:r>
        <w:rPr>
          <w:vertAlign w:val="superscript"/>
        </w:rPr>
        <w:t>6</w:t>
      </w:r>
      <w:r>
        <w:t>ບໍ່ວ່າຈະດີຫລືຮ້າຍ, ຂ້ານ້ອຍທັງຫລາຍຈະເຊື່ອຟັງພຣະສຸລະສຽງຂອງພຣະຢາເວພຣະເຈົ້າຂອງເຮົາ, ຜູ້ຊຶ່ງຂ້ານ້ອຍທັງຫລາຍສົ່ງທ່ານໃຫ້ໄປຫານັ້ນ, ເພື່ອເຮົາຈະຢູ່ເຢັນເປັນສຸກ ເມື່ອເຮົາເຊື່ອຟັງພຣະສຸລະສຽງແຫ່ງພຣະຢາເວພຣະເຈົ້າຂອງເຮົາ.”</w:t>
      </w:r>
      <w:r>
        <w:rPr>
          <w:vertAlign w:val="superscript"/>
        </w:rPr>
        <w:t>7</w:t>
      </w:r>
      <w:r>
        <w:t>ເມື່ອຄົບສິບວັນແລ້ວ, ພຣະທັມຂອງພຣະຢາເວກໍມາຍັງເຢເຣມີຢາ.</w:t>
      </w:r>
      <w:r>
        <w:rPr>
          <w:vertAlign w:val="superscript"/>
        </w:rPr>
        <w:t>8</w:t>
      </w:r>
      <w:r>
        <w:t>ດັ່ງນັ້ນ ເຢເຣມີຢາຈຶ່ງໃຫ້ໄປຕາມຕົວໂຢຮານານລູກຊາຍກາເຣອາ ແລະບັນດາຫົວຫນ້າຂອງກອງທະຫານຜູ້ຢູ່ກັບທ່ານ, ແລະປະຊາຊົນທັງປວງຕັ້ງແຕ່ຄົນນ້ອຍທີ່ສຸດເຖິງຄົນໃຫຍ່ທີ່ສຸດ.</w:t>
      </w:r>
      <w:r>
        <w:rPr>
          <w:vertAlign w:val="superscript"/>
        </w:rPr>
        <w:t>9</w:t>
      </w:r>
      <w:r>
        <w:t>ແລ້ວເພີ່ນໄດ້ກ່າວກັບພວກເຂົາທັງຫລາຍວ່າ, “ນີ້ເປັນຖ້ອຍຄຳຂອງພຣະຢາເວ, ພຣະເຈົ້າແຫ່ງອິດສະຣາເອນ—ຜູ້ຊຶ່ງທ່ານໄດ້ໃຊ້ໃຫ້ຂ້ານ້ອຍນຳເອົາຄຳອ້ອນວອນຂອງທ່ານໄປສະເຫນີຕໍ່ພຣະພັກພຣະອົງ—ໄດ້ກ່າວດັ່ງນີ້ວ່າ,</w:t>
      </w:r>
      <w:r>
        <w:rPr>
          <w:vertAlign w:val="superscript"/>
        </w:rPr>
        <w:t>10</w:t>
      </w:r>
      <w:r>
        <w:t>‘ຖ້າພວກເຈົ້າທັງຫລາຍກັບໄປ ແລະອາໄສຢູ່ໃນແຜ່ນດິນນີ້, ແລ້ວເຮົາຈະສ້າງພວກເຈົ້າທັງຫລາຍຂຶ້ນ ແລະບໍ່ທຳລາຍລົງ; ເຮົາຈະປູກພວກເຈົ້າ ແລະ ບໍ່ຖອນພວກເຈົ້າເສຍ, ເພາະເຮົາໄດ້ກັບໃຈຈາກເຫດຮ້າຍຊຶ່ງເຮົາໄດ້ສົ່ງມາເຫນືອພວກເຈົ້າຫັນກັບໄປ.</w:t>
      </w:r>
      <w:r>
        <w:rPr>
          <w:vertAlign w:val="superscript"/>
        </w:rPr>
        <w:t>11</w:t>
      </w:r>
      <w:r>
        <w:t>ຢ່າຢ້ານກະສັດແຫ່ງບາບີໂລນ, ຜູ້ຊຶ່ງພວກເຈົ້າກຳລັງຢ້ານກົວຢູ່ນັ້ນ. ຢ່າຢ້ານລາວເລີຍ—ນີ້ເປັນຄຳປະກາດຂອງພຣະຢາເວ—ເພາະເຮົາຢູ່ກັບພວກເຈົ້າທັງຫລາຍ ເພື່ອຊ່ວຍພວກເຈົ້າໃຫ້ລອດພົ້ນ ແລະຊ່ວຍພວກເຈົ້າໃຫ້ພົ້ນຈາກມືຂອງລາວ.</w:t>
      </w:r>
      <w:r>
        <w:rPr>
          <w:vertAlign w:val="superscript"/>
        </w:rPr>
        <w:t>12</w:t>
      </w:r>
      <w:r>
        <w:t>ເພາະເຮົາຈະມີຄວາມເມດຕາຕໍ່ພວກເຈົ້າ. ເຮົາຈະໃຫ້ຄວາມກະລຸນາແກ່ພວກເຈົ້າ, ແລະເຮົາຈະນຳພວກເຈົ້າກັບໄປຢູ່ໃນແຜ່ນດິນຂອງພວກເຈົ້າ.</w:t>
      </w:r>
      <w:r>
        <w:rPr>
          <w:vertAlign w:val="superscript"/>
        </w:rPr>
        <w:t>13</w:t>
      </w:r>
      <w:r>
        <w:t>ແຕ່ຖ້າພວກເຈົ້າທັງຫລາຍເວົ້າວ່າ, “ພວກເຮົາຈະບໍ່ຢູ່ໃນແຜ່ນດິນນີ້” —ຖ້າພວກເຈົ້າບໍ່ຍອມເຊື່ອຟັງສຽງຂອງພຣະຢາເວພຣະເຈົ້າຂອງພວກເຈົ້າ.</w:t>
      </w:r>
      <w:r>
        <w:rPr>
          <w:vertAlign w:val="superscript"/>
        </w:rPr>
        <w:t>14</w:t>
      </w:r>
      <w:r>
        <w:t>ຖ້າພວກເຈົ້າກ່າວວ່າ, ‘ບໍ່ເອົາ, ພວກເຮົາຈະເຂົ້າໄປໃນແຜ່ນດິນເອຢິບ, ບ່ອນທີ່ເຮົາຈະບໍ່ເຫັນສົງຄາມ ຈະບໍ່ໄດ້ຍິນສຽງເຂົາສັດ ຈະບໍ່ຫິວເຂົ້າຫນົມປັງ ແລະເຮົາທັງຫລາຍຈະອາໄສຢູ່ບ່ອນນັ້ນ.”</w:t>
      </w:r>
      <w:r>
        <w:rPr>
          <w:vertAlign w:val="superscript"/>
        </w:rPr>
        <w:t>15</w:t>
      </w:r>
      <w:r>
        <w:t>ບັດນີ້ ພວກເຈົ້າຄົນຢູດາທີ່ເຫລືອຢູ່, ຂໍຟັງພຣະທັມຂອງພຣະຢາເວ. ພຣະຢາເວຈອມໂຍທາ, ພຣະເຈົ້າຂອງອິດສະຣາເອນ, ກ່າວດັ່ງນີ້ວ່າ, ‘ຖ້າພວກເຈົ້າອອກເດີນທາງມຸ່ງຫນ້າໄປເອຢິບແທ້ໆ, ແລະໄປອາໄສໃນບ່ອນນັ້ນ.</w:t>
      </w:r>
      <w:r>
        <w:rPr>
          <w:vertAlign w:val="superscript"/>
        </w:rPr>
        <w:t>16</w:t>
      </w:r>
      <w:r>
        <w:t>ແລ້ວດາບຊຶ່ງພວກເຈົ້າຢ້ານກົວຢູ່ນັ້ນຈະຕາມທັນພວກເຈົ້າບ່ອນນັ້ນໃນແຜ່ນດິນເອຢິບ. ການກັນດານອາຫານຊຶ່ງພວກເຈົ້າຢ້ານກົວຢູ່ນັ້ນຈະຕິດຕາມພວກເຈົ້າໄປເຖິງເອຢິບ, ແລະພວກເຈົ້າຈະຕາຍໃນບ່ອນນັ້ນ.</w:t>
      </w:r>
      <w:r>
        <w:rPr>
          <w:vertAlign w:val="superscript"/>
        </w:rPr>
        <w:t>17</w:t>
      </w:r>
      <w:r>
        <w:t>ເພາະສະນັ້ນ ສິ່ງທີ່ຈະເກີດຂຶ້ນກັບທຸກຄົນຊຶ່ງມຸ້ງຫນ້າໄປຍັງເອຢິບ ເພື່ອຈະຢູ່ບ່ອນນັ້ນຈະຕາຍເສຍດ້ວຍດາບ, ດ້ວຍການອຶດຫິວອາຫານ, ຫລືດ້ວຍພະຍາດລະບາດ. ຈະບໍ່ມີຄົນທີ່ເຫລືອຢູ່ ຫລືທີ່ລອດຊີວິດຈາກໄພພິບັດຮ້າຍ ຊຶ່ງເຮົາຈະນຳມາເຫນືອພວກເຂົາ.</w:t>
      </w:r>
      <w:r>
        <w:rPr>
          <w:vertAlign w:val="superscript"/>
        </w:rPr>
        <w:t>18</w:t>
      </w:r>
      <w:r>
        <w:t>ເພາະພຣະຢາເວຈອມໂຍທາ, ພຣະເຈົ້າແຫ່ງອິດສະຣາເອນ, ກ່າວດັ່ງນີ້ວ່າ: ເຮົາຖອກຄວາມໂກດຮ້າຍຂອງເຮົາແລະຄວາມໂກດຮ້າຍຂອງເຮົາລົງເຫນືອຊາວເຢຣູຊາເລັມຢ່າງໃດ, ເຮົາຈະຖອກຄວາມໂກດຮ້າຍຂອງເຮົາເຫນືອພວກເຈົ້າທັງຫລາຍຢ່າງນັ້ນ ຖ້າພວກເຈົ້າໄປຍັງເອຢິບ. ພວກເຈົ້າຈະເປັນຄຳສາບແຊ່ງ ເປັນທີ່ຫນ້າປະຫລາດໃຈ, ເປັນຄຳສາບແຊ່ງ, ແລະເປັນທີ່ນິນທາ, ແລະພວກເຈົ້າຈະບໍ່ເຫັນບ່ອນນີ້ອີກ.’”</w:t>
      </w:r>
      <w:r>
        <w:rPr>
          <w:vertAlign w:val="superscript"/>
        </w:rPr>
        <w:t>19</w:t>
      </w:r>
      <w:r>
        <w:t>ແລ້ວເຢເຣມີຢາໄດ້ກ່າວ່າ, “ພວກຄົນຢູດາທີ່ຍັງເຫລືອຢູ່ເອີຍ—ພຣະຢາເວໄດ້ກ່າວເລື່ອງທ່ານແລ້ວວ່າ, ຢ່າໄປຍັງເອຢິບ! ພວກທ່ານຮູ້ຄັກແລ້ວວ່າ ມື້ນີ້ຂ້ານ້ອຍໄດ້ຕັກເຕືອນພວກທ່ານແລ້ວ.</w:t>
      </w:r>
      <w:r>
        <w:rPr>
          <w:vertAlign w:val="superscript"/>
        </w:rPr>
        <w:t>20</w:t>
      </w:r>
      <w:r>
        <w:t>ເພາະພວກທ່ານທັງຫລາຍໄດ້ຫລອກລວງຕົນເອງຢ່າງຮ້າຍແຮງ ເມື່ອພວກທ່ານໄດ້ໃຊ້ຂ້ານ້ອຍໄປຫາພຣະຢາເວພຣະເຈົ້າຂອງທ່ານ ແລະກ່າວວ່າ, ‘ຂໍອະທິຖານເພື່ອເຮົາຕໍ່ພຣະຢາເວພຣະເຈົ້າຂອງເຮົາໃຫ້ກັບພວກເຮົາ. ພຣະຢາເວພຣະເຈົ້າຂອງເຮົາຈະກ່າວປະການໃດ, ຂໍບອກແກ່ເຮົາ, ແລະເຮົາຈະເຮັດຕາມ.’</w:t>
      </w:r>
      <w:r>
        <w:rPr>
          <w:vertAlign w:val="superscript"/>
        </w:rPr>
        <w:t>21</w:t>
      </w:r>
      <w:r>
        <w:t>ຂ້ານ້ອຍໄດ້ປະກາດພຣະທັມນັ້ນແກ່ທ່ານທັງຫລາຍໃນມື້ນີ້ແລ້ວ, ແຕ່ທ່ານບໍ່ໄດ້ເຊື່ອຟັງພຣະສຸລະສຽງຂອງພຣະຢາເວພຣະເຈົ້າຂອງທ່ານ ຫລືສິ່ງໃດທີ່ພຣະອົງຊົງໃຊ້ຂ້ານ້ອຍມາບອກທ່ານ.</w:t>
      </w:r>
      <w:r>
        <w:rPr>
          <w:vertAlign w:val="superscript"/>
        </w:rPr>
        <w:t>22</w:t>
      </w:r>
      <w:r>
        <w:t>ເພາະສະນັ້ນ ບັດນີ້ ພວກທ່ານຈົ່ງຮູ້ສາວ່າ ທ່ານທັງຫລາຍຈະຕາຍດ້ວຍດາບ, ດ້ວຍການອຶດຫິວອາຫານ, ແລະດ້ວຍພະຍາດລະບາດ ໃນສະຖານທີ່ຊຶ່ງທ່ານທັງຫລາຍປາດຖະຫນາຈະໄປອາໄສຢູ່.”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43</w:t>
        <w:br/>
      </w:r>
    </w:p>
    <w:p>
      <w:pPr>
        <w:pBdr>
          <w:bottom w:val="single" w:sz="6" w:space="1" w:color="auto"/>
        </w:pBdr>
      </w:pPr>
      <w:r/>
      <w:r>
        <w:rPr>
          <w:vertAlign w:val="superscript"/>
        </w:rPr>
        <w:t>1</w:t>
      </w:r>
      <w:r>
        <w:t>ສິ່ງນີ້ໄດ້ເກີດຂຶ້ນເມື່ອເຢເຣມີຢາໄດ້ສຳເລັດການປະກາດຖ້ອຍຄຳທັງປວງຂອງພຣະຢາເວພຣະເຈົ້າຂອງພວກເຂົາທັງຫລາຍ ເຖິງປະຊາຊົນ ຊຶ່ງພຣະຢາເວພຣະເຈົ້າຂອງເຂົາໄດ້ຊົງໃຊ້ທ່ານໃຫ້ໄປເວົ້າພຣະທັມທັງຫມົດນີ້ກັບພວກເຂົາ.</w:t>
      </w:r>
      <w:r>
        <w:rPr>
          <w:vertAlign w:val="superscript"/>
        </w:rPr>
        <w:t>2</w:t>
      </w:r>
      <w:r>
        <w:t>ອາຊາຣີຢາລູກຊາຍໂຮຊາຢາ ແລະໂຢຮານານລູກຊາຍກາເຣອາ ແລະບັນດາຜູ້ຊາຍທີ່ຈອງຫອງໄດ້ເວົ້າກັບເຢເຣມີຢາວ່າ, “ທ່ານເວົ້າຂີ້ຕົວະ. ພຣະຢາເວພຣະເຈົ້າຂອງເຮົາບໍ່ໄດ້ໃຊ້ທ່ານໃຫ້ມາເວົ້າວ່າ, ‘ຢ່າໄປເອຢິບເພື່ອຈະອາໄສຢູ່ບ່ອນນັ້ນ.’</w:t>
      </w:r>
      <w:r>
        <w:rPr>
          <w:vertAlign w:val="superscript"/>
        </w:rPr>
        <w:t>3</w:t>
      </w:r>
      <w:r>
        <w:t>ເພາະບາຣຸກລູກຊາຍເນຣີຢາໄດ້ຍົວະເຍົ້າທ່ານໃຫ້ຂັດຂວາງພວກເຮົາ ເພື່ອຈະມອບເຮົາໄວ້ໃນມືຂອງຄົນເຄນເດຍ, ເພາະທ່ານເປັນເຫດໃຫ້ພວກເຮົາຕາຍ ແລະເຮັດໃຫ້ເຮົາໄປເປັນຊະເລີຍໃນບາບີໂລນ.”</w:t>
      </w:r>
      <w:r>
        <w:rPr>
          <w:vertAlign w:val="superscript"/>
        </w:rPr>
        <w:t>4</w:t>
      </w:r>
      <w:r>
        <w:t>ດັ່ງນັ້ນ ໂຢຮານານລູກຊາຍກາເຣອາ ແລະບັນດາຫົວຫນ້າຂອງກອງທະຫານ, ແລະປະຊາຊົນທັງຫມົດບໍ່ເຊື່ອຟັງພຣະສຸລະສຽງຂອງພຣະຢາເວເລື່ອງທີ່ຈະອາໄສຢູ່ໃນແຜ່ນດິນຢູດາ.</w:t>
      </w:r>
      <w:r>
        <w:rPr>
          <w:vertAlign w:val="superscript"/>
        </w:rPr>
        <w:t>5</w:t>
      </w:r>
      <w:r>
        <w:t>ແຕ່ໂຢຮານານລູກຊາຍກາເຣອາ ແລະບັນດາຜູ້ຫົວຫນ້າຂອງກອງທະຫານກໍໄດ້ພາຄົນຢູດາທຸກຄົນທີ່ເຫລືອຢູ່ທັງຫມົດ ຄືຜູ້ທີ່ໄດ້ກັບມາຈາກບັນດາປະຊາຊາດທີ່ພວກເຂົາຖືກຂັບໄລ່ໃຫ້ໄປຢູ່ນັ້ນ ໄດ້ກັບມາຢູ່ໃນແຜ່ນດິນຢູດາ.</w:t>
      </w:r>
      <w:r>
        <w:rPr>
          <w:vertAlign w:val="superscript"/>
        </w:rPr>
        <w:t>6</w:t>
      </w:r>
      <w:r>
        <w:t>ພວກຜູ້ຊາຍ, ຜູ້ຍິງ ເດັກນ້ອຍ, ບັນດາລູກສາວ, ແລະທຸກຄົນຊຶ່ງເນບູຊາຣາດານຜູ້ບັນຊາການທະຫານຮັກສາພະອົງ, ໄດ້ເຫລືອໄວ້ໃຫ້ແກ່ເກດາລີຢາລູກຊາຍອາຮີກາມ ຜູ້ເປັນລູກຊາຍຊາຟານ. ພວກເຂົາໄດ້ນຳເຢເຣມີຢາຜູ້ປະກາດພຣະທັມ ແລະບາຣຸກລູກຊາຍເນຣີຢາໄປນຳ.</w:t>
      </w:r>
      <w:r>
        <w:rPr>
          <w:vertAlign w:val="superscript"/>
        </w:rPr>
        <w:t>7</w:t>
      </w:r>
      <w:r>
        <w:t>ພວກເຂົາໄດ້ມາຍັງແຜ່ນດິນເອຢິບ, ມາເຖິງນະຄອນຕະປັນເຂດ, ເພາະພວກເຂົາບໍ່ເຊື່ອຟັງພຣະສຸລະສຽງຂອງພຣະຢາເວ.</w:t>
      </w:r>
      <w:r>
        <w:rPr>
          <w:vertAlign w:val="superscript"/>
        </w:rPr>
        <w:t>8</w:t>
      </w:r>
      <w:r>
        <w:t>ດັ່ງນັ້ນ ພຣະທັມຂອງພຣະຢາເວມາຍັງເຢເຣມີຢາໃນນະຄອນຕະປັນເຂດ, ກ່າວວ່າ,</w:t>
      </w:r>
      <w:r>
        <w:rPr>
          <w:vertAlign w:val="superscript"/>
        </w:rPr>
        <w:t>9</w:t>
      </w:r>
      <w:r>
        <w:t>“ຈົ່ງຖືກ້ອນຫີນໃຫຍ່ ໄວ້ໃນມືຂອງເຈົ້າ, ແລະເຊື່ອງໄວ້ໃນດິນຫນຽວໃນເຕົາເຜົາດິນຈີ່, ຊຶ່ງຢູ່ທີ່ທາງເຂົ້າໄປສູ່ພະລາຊະວັງຂອງຟາຣາໂອໃນນະຄອນຕະປັນເຂດທ່າມກາງສາຍຕາຂອງຄົນຢູດາ.”</w:t>
      </w:r>
      <w:r>
        <w:rPr>
          <w:vertAlign w:val="superscript"/>
        </w:rPr>
        <w:t>10</w:t>
      </w:r>
      <w:r>
        <w:t>ແລ້ວຈົ່ງກ່າວແກ່ພວກເຂົາວ່າ, “ພຣະຢາເວຈອມໂຍທາ, ພຣະເຈົ້າແຫ່ງອິດສະຣາເອນ, ກ່າວດັ່ງນີ້ວ່າ, ‘ເບິ່ງແມ, ເຮົາຈະໃຊ້ແລະນຳເນບູກາດເນັດຊາກະສັດແຫ່ງບາບີໂລນ ຜູ້ຮັບໃຊ້ຂອງເຮົາ. ເຢເຣມີຢາເອີຍ ເຮົາຈະຕັ້ງພະທີ່ນັ່ງຂອງຕົນເຫນືອຫີນເຫລົ່ານີ້, ຊຶ່ງເຈົ້າໄດ້ເຊື່ອງໄວ້. ເນບູກາດເນັດຊາຈະກາງເຕັ້ນຂອງຕົນເຫນືອຫີນເຫລົ່ານີ້.</w:t>
      </w:r>
      <w:r>
        <w:rPr>
          <w:vertAlign w:val="superscript"/>
        </w:rPr>
        <w:t>11</w:t>
      </w:r>
      <w:r>
        <w:t>ເມື່ອທ່ານມາເຖິງ ແລະທ່ານຈະໂຈມຕີແຜ່ນດິນເອຢິບ. ຜູ້ໃດທີ່ຖຶກກຳນົດໃຫ້ເຖິງຄວາມຕາຍຈະຖືກມອບໃຫ້ແກ່ຄວາມຕາຍ. ຜູ້ໃດຖືກກຳນົດໃຫ້ເປັນຊະເລີຍກໍຈະຖືກມອບໃຫ້ເປັນຊະເລີຍ. ແລະຜູ້ໃດທີ່ຖືກກຳນົດໃຫ້ຖືກດາບກໍຈະຖືກມອບໃຫ້ແກ່ດາບ.</w:t>
      </w:r>
      <w:r>
        <w:rPr>
          <w:vertAlign w:val="superscript"/>
        </w:rPr>
        <w:t>12</w:t>
      </w:r>
      <w:r>
        <w:t>ແລ້ວເຮົາຈະກໍ່ໄຟໃນວິຫານຂອງພະເອຢິບ. ເນບູກາດເນັດຊາຈະເຜົາເສຍພວກເຂົາ ແລະຈັບພວກເຂົາໄປເປັນຊະເລີຍ. ລາວຈະປົກຄຸມຕົວເອງດ້ວຍແຜ່ນດິນເອຢິບເຫມືອນກັບຜູ້ລ້ຽງແກະປົກຄຸມຕົວເອງດ້ວຍເສື້ອຄຸມ. ແລະລາວຈະໄປຈາກບ່ອນນັ້ນດ້ວຍໄຊຊະນະ.</w:t>
      </w:r>
      <w:r>
        <w:rPr>
          <w:vertAlign w:val="superscript"/>
        </w:rPr>
        <w:t>13</w:t>
      </w:r>
      <w:r>
        <w:t>ລາວຈະຫັກເສົາສັກສິດແຫ່ງເມືອງເບັດເຊເມັດ ຊຶ່ງຢູ່ໃນແຜ່ນດິນເອຢິບ ແລະຈະເອົາໄຟເຜົາວິຫານຂອງເທບພະເຈົ້າທັງຫລາຍແຫ່ງເອຢິບເສຍ.’”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44</w:t>
        <w:br/>
      </w:r>
    </w:p>
    <w:p>
      <w:pPr>
        <w:pBdr>
          <w:bottom w:val="single" w:sz="6" w:space="1" w:color="auto"/>
        </w:pBdr>
      </w:pPr>
      <w:r/>
      <w:r>
        <w:rPr>
          <w:vertAlign w:val="superscript"/>
        </w:rPr>
        <w:t>1</w:t>
      </w:r>
      <w:r>
        <w:t>ພຣະທັມທີ່ມາຍັງເຢເຣມີຢາກ່ຽວກັບບັນດາຊາວຢິວທີ່ອາໄສຢູ່ໃນແຜ່ນດິນເອຢິບທີ່ມິກໂດນ, ທີ່ຕະປັນເຂດ, ທີ່ເມັມຟິດ, ແລະໃນແຜ່ນດິນປັດໂຣດ ວ່າ,</w:t>
      </w:r>
      <w:r>
        <w:rPr>
          <w:vertAlign w:val="superscript"/>
        </w:rPr>
        <w:t>2</w:t>
      </w:r>
      <w:r>
        <w:t>“ພຣະຢາເວຈອມໂຍທາ, ພຣະເຈົ້າແຫ່ງອິດສະຣາເອນ, ກ່າວດັ່ງນີ້ວ່າ: ພວກເຈົ້າທັງຫລາຍໄດ້ເຫັນບັນດາເຫດຮ້າຍທີ່ເຮົານຳມາເຫນືອນະຄອນເຢຣູຊາເລັມ ແລະເຫນືອຫົວເມືອງຢູດາທັງຫມົດ. ເບິ່ງແມ, ທຸກມື້ນີ້ເມືອງເຫລົ່ານັ້ນກໍເປັນບ່ອນຮົກຮ້າງ. ບໍ່ມີຜູ້ໃດອາໄສຢູ່ໃນນັ້ນເລີຍ.</w:t>
      </w:r>
      <w:r>
        <w:rPr>
          <w:vertAlign w:val="superscript"/>
        </w:rPr>
        <w:t>3</w:t>
      </w:r>
      <w:r>
        <w:t>ນີ້ເປັນເພາະຄວາມຊົ່ວຊຶ່ງພວກເຂົາໄດ້ເຮັດ ໄດ້ຍົວະເຍົ້າເຮົາໃຫ້ມີຄວາມຮ້າຍ ດ້ວຍການທີ່ພວກເຂົາໄປເຜົາເຄື່ອງຫອມ ແລະບົວລະບັດພະອື່ນ ຊຶ່ງບໍ່ຮູ້ຈັກ ບໍ່ວ່າເຂົາເອງ ຫລື ພວກເຈົ້າທັງຫລາຍ ຫລືບັນພະບູລຸດຂອງພວກເຈົ້າກໍບໍ່ຮູ້ໄດ້ຮູ້ຈັກ.</w:t>
      </w:r>
      <w:r>
        <w:rPr>
          <w:vertAlign w:val="superscript"/>
        </w:rPr>
        <w:t>4</w:t>
      </w:r>
      <w:r>
        <w:t>ດັ່ງນັ້ນ ເຮົາຈຶ່ງໄດ້ໃຊ້ບັນດາຜູ້ຮັບໃຊ້ຂອງເຮົາທຸກຄົນ ຄືບັນດາຜູ້ປະກາດພຣະທັມມາຍັງພວກເຈົ້າຢ່າງບໍ່ຂາດສາຍ. ກ່າວວ່າ, ‘ຈົ່ງຢ່າເຮັດສິ່ງອັນຫນ້າກຽດຊັງນີ້ ຊຶ່ງເຮົາກຽດຊັງ.’</w:t>
      </w:r>
      <w:r>
        <w:rPr>
          <w:vertAlign w:val="superscript"/>
        </w:rPr>
        <w:t>5</w:t>
      </w:r>
      <w:r>
        <w:t>ແຕ່ພວກເຂົາບໍ່ຟັງ ຫລືຫງ່ຽງຫູຟັງ ຫລືຖອຍຫລັງກັບຈາກຄວາມຊົ່ວຮ້າຍຂອງຕົນ ໃນການເຜົາເຄື່ອງຫອມແກ່ພະອື່ນໆ.</w:t>
      </w:r>
      <w:r>
        <w:rPr>
          <w:vertAlign w:val="superscript"/>
        </w:rPr>
        <w:t>6</w:t>
      </w:r>
      <w:r>
        <w:t>ເພາະສະນັ້ນເຮົາຈຶ່ງໄດ້ຖອກຄວາມພິໂລດ ແລະ ຄວາມໂກດຮ້າຍຂອງເຮົາອອກ ໃຫ້ພຸ່ງຂຶ້ນເປັນໄຟໃນຫົວເມືອງຢູດາ ແລະໃນຖະຫນົນຫົນທາງຂອງນະຄອນເຢຣູຊາເລັມ. ດັ່ງນັ້ນເມືອງເຫລົ່ານັ້ນຈຶ່ງໄດ້ກາຍເປັນຊາກຫັກພັງ ແລະ ຮົກຮ້າງຢ່າງທຸກມື້ນີ້.”</w:t>
      </w:r>
      <w:r>
        <w:rPr>
          <w:vertAlign w:val="superscript"/>
        </w:rPr>
        <w:t>7</w:t>
      </w:r>
      <w:r>
        <w:t>ດັ່ງນັ້ນ ບັດນີ້ ພຣະຢາເວພຣະເຈົ້າຈອມໂຍທາ ແລະ ພຣະເຈົ້າແຫ່ງອິດສະຣາເອນ, ກ່າວດັ່ງນີ້ວ່າ, “ເປັນຫຍັງພວກເຈົ້າທັງຫລາຍຈຶ່ງເຮັດຄວາມຊົ່ວຮ້າຍຍິ່ງໃຫຍ່ນີ້ແກ່ຈິດໃຈພວກເຈົ້າເອງ? ເປັນຫຍັງພວກເຈົ້າຈຶ່ງເຮັດໃຫ້ຕົວເອງຖືກຕັດອອກໄປຈາກທ່າມກາງຢູດາ—ທັງພວກຜູ້ຊາຍ, ຜູ້ຍິງທັງເດັກ, ແລະເດັກແດງ? ຈົນບໍ່ມີຄົນທີ່ເຫລືອຢູ່ໄວ້ແກ່ພວກເຈົ້າເລີຍ.</w:t>
      </w:r>
      <w:r>
        <w:rPr>
          <w:vertAlign w:val="superscript"/>
        </w:rPr>
        <w:t>8</w:t>
      </w:r>
      <w:r>
        <w:t>ພວກເຈົ້າທັງຫລາຍໄດ້ຍົວະເຍົ້າເຮົາໃຫ້ຮ້າຍ ດ້ວຍມືຂອງພວກເຈົ້າ ດ້ວຍການເຜົາເຄື່ອງຫອມໃຫ້ແກ່ພະອື່ນໃນແຜ່ນດິນເອຢິບ ບ່ອນທີ່ພວກເຈົ້າມາຢູ່ນັ້ນ ພວກເຈົ້າໄດ້ໄປທີ່ນັ້ນເພື່ອພວກເຈົ້າຈະຕ້ອງຖືກທຳລາຍ, ແລະເປັນທີ່ສາບແຊ່ງ ເປັນທີ່ນິນທາທ່າມກາງບັນດາປະຊາຊາດແຫ່ງແຜ່ນດິນໂລກ.</w:t>
      </w:r>
      <w:r>
        <w:rPr>
          <w:vertAlign w:val="superscript"/>
        </w:rPr>
        <w:t>9</w:t>
      </w:r>
      <w:r>
        <w:t>ພວກເຈົ້າໄດ້ລືມຄວາມຊົ່ວຂອງບັນພະບູລຸດຂອງພວກເຈົ້າ ແລະການກະທຳຄວາມຊົ່ວຂອງບັນດາກະສັດແຫ່ງຢູດາ ແລະ ບັນດາຄວາມຊົ່ວຂອງນາງສະຫນົມ ແລະມະເຫສີຂອງພວກເຂົາແລ້ວບໍ? ພວກເຈົ້າໄດ້ລືມຄວາມຊົ່ວຂອງພວກເຈົ້າເອງ ແລະຄວາມຊົ່ວຂອງເມຍຂອງພວກເຈົ້າ ຊຶ່ງພວກນາງໄດ້ເຮັດໃນແຜ່ນດິນຢູດາ ແລະຕາມຖະຫນົນຫົນທາງຂອງນະຄອນເຢຣູຊາເລັມແລ້ວບໍ?</w:t>
      </w:r>
      <w:r>
        <w:rPr>
          <w:vertAlign w:val="superscript"/>
        </w:rPr>
        <w:t>10</w:t>
      </w:r>
      <w:r>
        <w:t>ແມ່ນແຕ່ມື້ນີ້, ພວກເຂົາກໍຍັງບໍ່ໄດ້ຖ່ອມຕົວລົງ ຫລືຢຳເກງພຣະບັນຍັດ ຫລືຕາມກົດເກນຂອງເຮົາ ຊຶ່ງເຮົາໃຫ້ມີໄວ້ຕໍ່ຫນ້າພວກເຈົ້າທັງຫລາຍ ແລະຕໍ່ຫນ້າບັນພະບູລຸດຂອງພວກເຈົ້າ, ຫລືດຳເນີນຕາມພຣະບັນຍັດເຫລົ່ານັ້ນ.”</w:t>
      </w:r>
      <w:r>
        <w:rPr>
          <w:vertAlign w:val="superscript"/>
        </w:rPr>
        <w:t>11</w:t>
      </w:r>
      <w:r>
        <w:t>ເພາະສະນັ້ນ ພຣະຢາເວຈອມໂຍທາ, ພຣະເຈົ້າແຫ່ງອິດສະຣາເອນ, ຈຶ່ງກ່າວດັ່ງນີ້ວ່າ, “ເບິ່ງແມ, ເຮົາຈະມຸ່ງຫນ້າຂອງເຮົາຕໍ່ສູ້ພວກເຈົ້າໃຫ້ເກີດການຮ້າຍ ແລະຈະຕັດຢູດາອອກເສຍໃຫ້ຫມົດສິ້ນ.</w:t>
      </w:r>
      <w:r>
        <w:rPr>
          <w:vertAlign w:val="superscript"/>
        </w:rPr>
        <w:t>12</w:t>
      </w:r>
      <w:r>
        <w:t>ເພາະເຮົາຈະນຳເອົາປະຊາຊົນຢູດາທີ່ເຫລືອຢູ່ ຜູ້ທີ່ໄດ້ອອກເດີນທາງມຸ່ງຫນ້າໄປແຜ່ນດິນເອຢິບເພື່ອຈະອາໄສຢູ່ນັ້ນ. ພວກເຂົາທັງຫລາຍຈະຖືກຜານດ້ວຍດາບ ແລະ ດ້ວຍການອຶດຫິວອາຫານ ຕັ້ງແຕ່ຄົນເລັກນ້ອຍທີ່ສຸດຈົນເຖິງຄົນໃຫຍ່ໂຕທີ່ສຸດ ພວກເຂົາຈະຕາຍດ້ວຍດາບ ແລະດ້ວຍການອຶດຫິວອາຫານ. ພວກເຂົາຈະກາຍເປັນຄຳສາບ, ເປັນທີ່ຫນ້າປະຫລາດໃຈ, ເປັນຄຳສາບແຊ່ງ, ແລະເປັນທີ່ນິນທາ, ແລະ ສິ່ງທີ່ຫນ້າຢ້ານກົວ.</w:t>
      </w:r>
      <w:r>
        <w:rPr>
          <w:vertAlign w:val="superscript"/>
        </w:rPr>
        <w:t>13</w:t>
      </w:r>
      <w:r>
        <w:t>ເພາະເຮົາຈະຕ້ອງລົງໂທດຄົນເຫລົ່ານັ້ນ ຜູ້ອາໄສຢູ່ໃນແຜ່ນດິນເອຢິບ ດັ່ງທີ່ເຮົາລົງໂທດນະຄອນເຢຣູຊາເລັມດ້ວຍດາບ, ດ້ວຍການອຶດຫິວອາຫານ, ແລະດ້ວຍພະຍາດລະບາດ.</w:t>
      </w:r>
      <w:r>
        <w:rPr>
          <w:vertAlign w:val="superscript"/>
        </w:rPr>
        <w:t>14</w:t>
      </w:r>
      <w:r>
        <w:t>ຈົນບໍ່ມີຜູ້ລີ້ໄພ ຫລືຜູ້ລອດຊີວິດຂອງຄົນຢູດາທີ່ເຫລືອຢູ່ ຜູ້ຊຶ່ງມາອາໄສໃນແຜ່ນດິນເອຢິບນັ້ນ ຈະກັບໄປຍັງແຜ່ນດິນຢູດາ, ເຖິງແມ່ນວ່າພວກເຂົາປາດຖະຫນາຈະກັບໄປອາໄສຢູ່ທີ່ນັ້ນ. ບໍ່ມີໃຜຈັກຄົນໃນພວກເຂົາຈະໄດ້ກັບໄປ, ນອກຈາກບາງຄົນຜູ້ທີ່ຈະລົບຫນີພົ້ນໄປຈາກທີ່ນີ້.”</w:t>
      </w:r>
      <w:r>
        <w:rPr>
          <w:vertAlign w:val="superscript"/>
        </w:rPr>
        <w:t>15</w:t>
      </w:r>
      <w:r>
        <w:t>ແລ້ວພວກຜູ້ຊາຍທຸກຄົນ ຜູ້ທີ່ໄດ້ຮູ້ວ່າເມຍຂອງຕົນໄດ້ຖວາຍເຄື່ອງຫອມແກ່ພະອື່ນໆ ແລະບັນດາຜູ້ຍິງທີ່ຢືນຢູ່ໃກ້ທີ່ຊຸມນຸມໃຫຍ່ ຄືບັນດາປະຊາຊົນຜູ້ອາໄສໃນປັດໂຣດ ໃນແຜ່ນດິນເອຢິບ ໄດ້ຕອບເຢເຣມີຢາ.</w:t>
      </w:r>
      <w:r>
        <w:rPr>
          <w:vertAlign w:val="superscript"/>
        </w:rPr>
        <w:t>16</w:t>
      </w:r>
      <w:r>
        <w:t>ພວກເຂົາເວົ້າວ່າ, “ສຳລັບຖ້ອຍຄຳຊຶ່ງທ່ານໄດ້ບອກແກ່ເຮົາໃນພຣະນາມຂອງພຣະຢາເວນັ້ນ—ພວກເຮົາຈະບໍ່ຟັງທ່ານ.</w:t>
      </w:r>
      <w:r>
        <w:rPr>
          <w:vertAlign w:val="superscript"/>
        </w:rPr>
        <w:t>17</w:t>
      </w:r>
      <w:r>
        <w:t>ເພາະເຮົາຈະເຮັດທຸກສິ່ງທີ່ເຮົາໄດ້ເວົ້າໄວ້—ຄືເຜົາເຄື່ອງຫອມຖວາຍພວກເຈົ້າແມ່ແຫ່ງຟ້າສະຫວັນ ແລະຖອກເຄື່ອງດື່ມຖວາຍແກ່ພະນາງພວກເຈົ້າ ດັ່ງທີ່ເຮົາໄດ້ເຮັດ, ບັນພະບູລຸດຂອງເຮົາ, ບັນດາກະສັດ, ແລະພວກເຈົ້ານາຍຂອງເຮົາໄດ້ເຮັດ ໃນຫົວເມືອງຢູດາ ແລະຕາມຖະຫນົນຫົນທາງນະຄອນເຢຣູຊາເລັມ. ແລ້ວພວກເຮົາຈຶ່ງມີອາຫານບໍລິບູນຢູ່ເຢັນເປັນສຸກ, ປາດສະຈາກການພົບເຫັນເຫດຮ້າຍໃດໆ.</w:t>
      </w:r>
      <w:r>
        <w:rPr>
          <w:vertAlign w:val="superscript"/>
        </w:rPr>
        <w:t>18</w:t>
      </w:r>
      <w:r>
        <w:t>ເມື່ອເຮົາງົດການເຜົາເຄື່ອງຫອມແຫ່ງພວກເຈົ້າແມ່ແຫ່ງຟ້າສະຫວັນ ແລະຖອກເຄື່ອງດື່ມຖວາຍແກ່ພະນາງພວກເຈົ້າ ເຮົາກໍຂັດສົນທຸກຢ່າງ ທັງຖືກຜານດ້ວຍດາບ ແລະດ້ວຍການອຶດຫິວອາຫານ.”</w:t>
      </w:r>
      <w:r>
        <w:rPr>
          <w:vertAlign w:val="superscript"/>
        </w:rPr>
        <w:t>19</w:t>
      </w:r>
      <w:r>
        <w:t>ພວກຜູ້ຍິງເຫລົ່ານັ້ນກ່າວວ່າ, “ເມື່ອເຮົາເຜົາເຄື່ອງຫອມຖວາຍພວກເຈົ້າແມ່ແຫ່ງຟ້າສະຫວັນ ແລະຖອກເຄື່ອງດື່ມຖວາຍແກ່ພະນາງ ເຮົາເຮັດນອກເຫນືອຄວາມເຫັນຊອບຂອງຜົວຂອງເຮົາບໍ ທີ່ເຮົາໄດ້ເຮັດເຂົ້າຫນົມຖວາຍເພື່ອນະມັດສະການພະນາງພວກເຈົ້າ ແລະທີ່ໄດ້ຖອກເຄື່ອງດື່ມຖວາຍແກ່ພະນາງ?”</w:t>
      </w:r>
      <w:r>
        <w:rPr>
          <w:vertAlign w:val="superscript"/>
        </w:rPr>
        <w:t>20</w:t>
      </w:r>
      <w:r>
        <w:t>ແລ້ວເຢເຣມີຢາໄດ້ຕອບບັນດາປະຊາຊົນ—ທັງພວກຜູ້ຊາຍ ແລະ ຜູ້ຍິງ ແລະປະຊາຊົນທັງປວງຜູ້ໃຫ້ຄຳຕອບແກ່ທ່ານ—ທ່ານໄດ້ປະກາດ ແລະໄດ້ກ່າວວ່າ,</w:t>
      </w:r>
      <w:r>
        <w:rPr>
          <w:vertAlign w:val="superscript"/>
        </w:rPr>
        <w:t>21</w:t>
      </w:r>
      <w:r>
        <w:t>“ພຣະຢາເວບໍ່ໄດ້ຊົງຈົດຈຳໄວ້ບເຄື່ອງຫອມທີ່ທ່ານໄດ້ເຜົາຖວາຍໃນຫົວເມືອງຢູດາ ແລະຕາມຖະຫນົນຫົນທາງນະຄອນເຢຣູຊາເລັມບໍ—ທັງຕົວທ່ານ ແລະບັນພະບູລຸດຂອງທ່ານ, ບັນດາກະສັດ ແລະພວກເຈົ້ານາຍຂອງທ່ານ, ແລະປະຊາຊົນແຫ່ງແຜ່ນດິນນັ້ນ? ເພາະພຣະຢາເວໄດ້ຊົງລະນຶກເຖິງເລື່ອງນີ້; ຊຶ່ງມັນເຂົ້າມາໃນຄວາມຄິດຂອງພຣະອົງ.</w:t>
      </w:r>
      <w:r>
        <w:rPr>
          <w:vertAlign w:val="superscript"/>
        </w:rPr>
        <w:t>22</w:t>
      </w:r>
      <w:r>
        <w:t>ແລ້ວພຣະຢາເວຈະຊົງທົນຕໍ່ການກະທຳອັນຊົ່ວຮ້າຍຂອງທ່ານ ແລະການອັນ ຫນ້າກຽດຊັງຊຶ່ງທ່ານໄດ້ເຮັດນັ້ນຕໍ່ໄປອີກບໍ່ໄຫວແລ້ວ, ເພາະສະນັ້ນແຜ່ນດິນຂອງທ່ານຈຶ່ງໄດ້ກາຍເປັນທີ່ຮົກຮ້າງ; ແລະທີ່ຫນ້າປະຫລາດໃຈ ແລະເປັນທີ່ສາບແຊ່ງ, ປາດສະຈາກຄົນອາໄສ ດັ່ງທຸກມື້ນີ້;</w:t>
      </w:r>
      <w:r>
        <w:rPr>
          <w:vertAlign w:val="superscript"/>
        </w:rPr>
        <w:t>23</w:t>
      </w:r>
      <w:r>
        <w:t>ເພາະວ່າທ່ານໄດ້ເຜົາເຄື່ອງຫອມ ແລະເພາະວ່າທ່ານໄດ້ເຮັດບາບຕໍ່ພຣະຢາເວ. ແລະບໍ່ເຊື່ອຟັງພຣະສຸລະສຽງຂອງພຣະຢາເວ. ຫລືດຳເນີນຕາມພຣະບັນຍັດຂອງພຣະອົງ, ຕາມກົດເກນຂອງພຣະອົງ ແລະຕາມພຣະໂອວາດຂອງພຣະອົງ, ຄວາມຮ້າຍນີ້ຈຶ່ງໄດ້ຕົກແກ່ທ່ານ ດັ່ງທຸກມື້ນີ້.”</w:t>
      </w:r>
      <w:r>
        <w:rPr>
          <w:vertAlign w:val="superscript"/>
        </w:rPr>
        <w:t>24</w:t>
      </w:r>
      <w:r>
        <w:t>ແລ້ວເຢເຣມີຢາໄດ້ກ່າວແກ່ປະຊາຊົນທັງຫມົດ ແລະ ພວກຜູ້ຍິງທັງຫມົດທຸກຄົນວ່າ, “ຄົນຢູດາທຸກຄົນຜູ້ຢູ່ໃນແຜ່ນດິນເອຢິບເອີຍ, ຈົ່ງຟັງພຣະທັມຂອງພຣະຢາເວ.</w:t>
      </w:r>
      <w:r>
        <w:rPr>
          <w:vertAlign w:val="superscript"/>
        </w:rPr>
        <w:t>25</w:t>
      </w:r>
      <w:r>
        <w:t>ພຣະຢາເວຈອມໂຍທາ, ພຣະເຈົ້າແຫ່ງອິດສະຣາເອນ, ກ່າວດັ່ງນີ້ວ່າ, ‘ຕົວພວກເຈົ້າ ແລະ ເມຍຂອງພວກເຈົ້າໄດ້ຢືນຢັນດ້ວຍປາກຂອງພວກເຈົ້າທັງຫລາຍເອງ ແລະໄດ້ເຮັດດ້ວຍມືຂອງພວກເຈົ້າຕາມທີ່ພວກເຈົ້າໄດ້ເວົ້າວ່າ, “ພວກເຮົາຈະເຮັດຕາມການປະຕິຍານຂອງເຮົາ ຊຶ່ງເຮົາໄດ້ປະຕິຍານໄວ້ແນ່ນອນ ຄືເຜົາເຄື່ອງຫອມຖວາຍພວກເຈົ້າແມ່ແຫ່ງຟ້າສະຫວັນ ແລະຖອກເຄື່ອງດື່ມຖວາຍແກ່ພະນາງພວກເຈົ້າ.” ບັດນີ້ກໍສຳເລັດຕາມຄຳປະຕິຍານຂອງພວກເຈົ້າແລ້ວ; ໄດ້ເຮັດຕາມການປະຕິຍານນັ້ນແລ້ວ.’</w:t>
      </w:r>
      <w:r>
        <w:rPr>
          <w:vertAlign w:val="superscript"/>
        </w:rPr>
        <w:t>26</w:t>
      </w:r>
      <w:r>
        <w:t>ເພາະສະນັ້ນ, ຄົນຢູດາທັງຫມົດທີ່ຢູ່ໃນແຜ່ນດິນເອຢິບເອີຍ, ຈົ່ງຟັງພຣະທັມຂອງພຣະຢາເວ, ກ່າວວ່າ, ‘ເບິ່ງແມ, ເຮົາໄດ້ປະຕິຍານໂດຍນາມອັນຍິ່ງໃຫຍ່ຂອງເຮົາ—ພຣະຢາເວກ່າວວ່າ, ຈະບໍ່ມີປາກຂອງຄົນໃດໃນຢູດາຕະຫລອດທົ່ວແຜ່ນດິນເອຢິບ, ຈະບໍ່ອອກນາມຂອງເຮົາໂດຍກ່າວວ່າ, ‘ອົງພຣະຢາເວພຣະເຈົ້າອົງຊົງພຣະຊົນຢູ່ສັນໃດ.’</w:t>
      </w:r>
      <w:r>
        <w:rPr>
          <w:vertAlign w:val="superscript"/>
        </w:rPr>
        <w:t>27</w:t>
      </w:r>
      <w:r>
        <w:t>ເບິ່ງແມ, ເຮົາຄອຍຖ້າເບິ່ງຢູ່ເພື່ອໃຫ້ເກີດຄວາມຮ້າຍ ແລະບໍ່ແມ່ນຄວາມດີ. ຄົນຢູດາທັງຫມົດຜູ້ຢູ່ໃນແຜ່ນດິນເອຢິບຈະຖືກຜານເສຍດ້ວຍດາບ ແລະດ້ວຍການອຶດຫິວອາຫານ ຈົນກວ່າຈະເຖິງທີ່ສຸດຂອງພວກເຂົາ.</w:t>
      </w:r>
      <w:r>
        <w:rPr>
          <w:vertAlign w:val="superscript"/>
        </w:rPr>
        <w:t>28</w:t>
      </w:r>
      <w:r>
        <w:t>ແລ້ວບັນດາຜູ້ທີ່ຫນີພົ້ນດາບຈະກັບຈາກແຜ່ນດິນເອຢິບໄປຍັງແຜ່ນດິນຢູດາ ຈະມີຈຳນວນຫນ້ອຍ. ດັ່ງນັ້ນຄົນຢູດາທີ່ເຫລືອຢູ່ທັງຫມົດຊຶ່ງມາອາໄສຢູ່ໃນແຜ່ນດິນເອຢິບ ຈະຮູ້ວ່າຄຳຂອງໃຜຈະການເປັນຈິງ: ຖ້ອຍຄຳຂອງເຮົາ ຫລືຖ້ອຍຄຳຂອງພວກເຂົາ.</w:t>
      </w:r>
      <w:r>
        <w:rPr>
          <w:vertAlign w:val="superscript"/>
        </w:rPr>
        <w:t>29</w:t>
      </w:r>
      <w:r>
        <w:t>ນີ້ຈະເປັນຫມາຍສຳຄັນແກ່ພວກເຈົ້າ—ນີ້ເປັນຄຳປະກາດຂອງພຣະຢາເວກ່າວວ່າ—ທີ່ເຮົາຈະລົງໂທດພວກເຈົ້າໃນທີ່ນີ້, ເພື່ອພວກເຈົ້າຈະໄດ້ຮູ້ວ່າ ຄຳຂອງເຮົາຈະຕັ້ງຫມັ້ນຄົງຢູ່ຕໍ່ພວກເຈົ້າ ໃຫ້ເກີດຄວາມຮ້າຍຢ່າງແນ່ນອນ.’</w:t>
      </w:r>
      <w:r>
        <w:rPr>
          <w:vertAlign w:val="superscript"/>
        </w:rPr>
        <w:t>30</w:t>
      </w:r>
      <w:r>
        <w:t>ພຣະຢາເວກ່າວດັ່ງນີ້ວ່າ, ‘ເບິ່ງແມ, ເຮົາຈະມອບຟາຣາໂອໂຮຟະຣາກະສັດແຫ່ງເອຢິບໄວ້ໃນມືສັດຕູຂອງລາວ ແລະໃນມືຂອງຄົນເຫລົ່ານັ້ນທີ່ສະແຫວງຫາຊີວິດຂອງລາວ. ຊຶ່ງເປັນຢ່າງດຽວກັນດັ່ງທີ່ເຮົາໄດ້ມອບເຊເດກີຢາກະສັດແຫ່ງຢູດາ ໄວ້ໃນມືຂອງເນບູກາດເນັດຊາກະສັດແຫ່ງບາບີໂລນ, ຜູ້ຊຶ່ງເປັນສັດຕູຂອງລາວ ແລະຊອກຫາເອົາຊີວິດຂອງລາວ.”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45</w:t>
        <w:br/>
      </w:r>
    </w:p>
    <w:p>
      <w:pPr>
        <w:pBdr>
          <w:bottom w:val="single" w:sz="6" w:space="1" w:color="auto"/>
        </w:pBdr>
      </w:pPr>
      <w:r/>
      <w:r>
        <w:rPr>
          <w:vertAlign w:val="superscript"/>
        </w:rPr>
        <w:t>1</w:t>
      </w:r>
      <w:r>
        <w:t>ນີ້ເປັນຖ້ອຍຄຳຊຶ່ງເຢເຣມີຢາຜູ້ປະກາດພຣະທັມບອກແກ່ບາຣຸກລູກຊາຍເນຣີຢາ. ສິ່ງນີ້ໄດ້ເກີດຂຶ້ນເມື່ອທ່ານໄດ້ຂຽນຖ້ອຍຄຳເຫລົ່ານີ້ລົງໃນຫນັງສືມ້ວນຕາມຄຳບອກຂອງເຢເຣມີຢາ—ນີ້ເປັນປີທີ່ສີ່ແຫ່ງລາຊະການເຢໂຮຢາກີມ ລາຊະໂອລົດລູກຂອງໂຢສີຢາ, ກະສັດແຫ່ງຢູດາວ່າ,</w:t>
      </w:r>
      <w:r>
        <w:rPr>
          <w:vertAlign w:val="superscript"/>
        </w:rPr>
        <w:t>2</w:t>
      </w:r>
      <w:r>
        <w:t>“ບາຣຸກເອີຍ, ພຣະຢາເວ, ພຣະເຈົ້າແຫ່ງອິດສະຣາເອນ, ກ່າວແກ່ທ່ານດັ່ງນີ້ວ່າ:</w:t>
      </w:r>
      <w:r>
        <w:rPr>
          <w:vertAlign w:val="superscript"/>
        </w:rPr>
        <w:t>3</w:t>
      </w:r>
      <w:r>
        <w:t>ພວກເຈົ້າເວົ້າວ່າ, ‘ບັດນີ້ ວິບັດແກ່ຂ້ານ້ອຍ, ເພາະພຣະຢາເວຊົງເພີ່ມຄວາມທຸກເຂົ້າໃສ່ຄວາມເສົ້າໂສກຂອງຂ້ານ້ອຍ. ຂ້ານ້ອຍກໍຫນັກຫນ່ວງດ້ວຍການຮ້ອງຄາງຂອງຕົນເອງ; ຂ້ານ້ອຍບໍ່ປະສົບຄວາມສະຫງົບເລີຍ.’</w:t>
      </w:r>
      <w:r>
        <w:rPr>
          <w:vertAlign w:val="superscript"/>
        </w:rPr>
        <w:t>4</w:t>
      </w:r>
      <w:r>
        <w:t>‘ພຣະຢາເວກ່າວດັ່ງນີ້ວ່າ ນີ້ເປັນສິ່ງທີ່ເຈົ້າຈົ່ງບອກລາວກ່າວວ່າ: ເບິ່ງແມ, ສິ່ງໃດທີ່ເຮົາກໍ່ສ້າງຂຶ້ນ, ເຮົາຈະທຳລາຍລົງ. ສິ່ງໃດທີ່ເຮົາໄດ້ປູກ, ເຮົາກຳລັງຈະຖອນຂຶ້ນ—ຄືແຜ່ນດິນນີ້ທັງຫມົດ.</w:t>
      </w:r>
      <w:r>
        <w:rPr>
          <w:vertAlign w:val="superscript"/>
        </w:rPr>
        <w:t>5</w:t>
      </w:r>
      <w:r>
        <w:t>ແລະພວກເຈົ້າຈະຫາສິ່ງໃຫຍ່ໂຕເພື່ອຕົວເອງບໍ? ຢ່າຫວັງສິ່ງນັ້ນເລີຍ. ເພາະເບິ່ງແມ, ໄພພິບັດກຳລັງມາເຫນືອມະນຸດທັງຫມົດ—ນີ້ເປັນຄຳປະກາດຂອງພຣະຢາເວ—ແຕ່ເຮົາຈະໃຫ້ຊີວິດແກ່ເຈົ້າເຫມືອນເປັນຂອງທີ່ຮິບມາໄດ້ຂອງເຈົ້າ ໃນທຸກສະຖານທີ່ທີ່ພວກເຈົ້າຈະໄປ.”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46</w:t>
        <w:br/>
      </w:r>
    </w:p>
    <w:p>
      <w:pPr>
        <w:pBdr>
          <w:bottom w:val="single" w:sz="6" w:space="1" w:color="auto"/>
        </w:pBdr>
      </w:pPr>
      <w:r/>
      <w:r>
        <w:rPr>
          <w:vertAlign w:val="superscript"/>
        </w:rPr>
        <w:t>1</w:t>
      </w:r>
      <w:r>
        <w:t>ນີ້ເປັນພຣະທັມຂອງພຣະຢາເວຊຶ່ງມາຍັງເຢເຣມີຢາຜູ້ປະກາດພຣະທັມກ່ຽວກັບເລື່ອງບັນດາປະຊາຊາດ.</w:t>
      </w:r>
      <w:r>
        <w:rPr>
          <w:vertAlign w:val="superscript"/>
        </w:rPr>
        <w:t>2</w:t>
      </w:r>
      <w:r>
        <w:t>ເລື່ອງເອຢິບວ່າ: “ກ່ຽວດ້ວຍກອງທັບຂອງຟາຣາໂອເນໂກັ, ກະສັດແຫ່ງເອຢິບ ຊຶ່ງຢູ່ທີ່ແຄມແມ່ນ້ຳເອຟຣາດ. ທີ່ເມືອງກາເກມິດ ແລະຊຶ່ງເນບູກາດເນັດຊາ ກະສັດແຫ່ງບາບີໂລນໄດ້ໂຈມຕີແຕກໃນປີທີ່ສີ່ແຫ່ງລາຊະການເຢໂຮຢາກີມ ລາຊະລູກຂອງໂຢສີຢາ, ກະສັດແຫ່ງຢູດາວ່າ:</w:t>
      </w:r>
      <w:r>
        <w:rPr>
          <w:vertAlign w:val="superscript"/>
        </w:rPr>
        <w:t>3</w:t>
      </w:r>
      <w:r>
        <w:t>“ຈົ່ງຕຽມດັ້ງ ໂລ່ ແລະເຂົ້າສູ່ສົງຄາມ.</w:t>
      </w:r>
      <w:r>
        <w:rPr>
          <w:vertAlign w:val="superscript"/>
        </w:rPr>
        <w:t>4</w:t>
      </w:r>
      <w:r>
        <w:t>ຈົ່ງຜູກອານມ້າ; ພົນມ້າເອີຍ ຈົ່ງຂຶ້ນຂີ່ມ້າເຖີດ, ຈົ່ງສວມຫມວກເຫລັກຂອງພວກເຈົ້າ; ຈົ່ງຂຶ້ນຂີ່ມ້າເຫລົ່ານັ້ນ ແລະຈົ່ງເຂົ້າປະຈຳທີ່ ຈົ່ງຮັດຫນ້າເອິກຂອງພວກເຈົ້າ ຈົ່ງສວມເສື້ອເກາະຂອງເຈົ້າ.</w:t>
      </w:r>
      <w:r>
        <w:rPr>
          <w:vertAlign w:val="superscript"/>
        </w:rPr>
        <w:t>5</w:t>
      </w:r>
      <w:r>
        <w:t>ເຮົາກຳລັງເຫັນຫຍັງຢູ່ທີ່ນີ້? ພວກເຂົາເຕັມດ້ວຍຄວາມຢ້ານກົວ ແລະກຳລັງຫັນຫລັງກັບ, ເພາະພວກນັກຮົບຂອງພວກເຂົາຖືກຕີລົ້ມລົງ ແລະໄດ້ປົບຫນີໄປຍັງທີ່ປອດໄພ ແລະພວກເຂົາບໍ່ຫລຽວກັບຫລັງ. ຄວາມຢ້ານກົວຢູ່ທຸກດ້ານ—ພຣະຢາເວກ່າວດັ່ງນີ້ແຫລະ—</w:t>
      </w:r>
      <w:r>
        <w:rPr>
          <w:vertAlign w:val="superscript"/>
        </w:rPr>
        <w:t>6</w:t>
      </w:r>
      <w:r>
        <w:t>ຄົນໄວກໍຫນີໄປບໍ່ໄດ້ ແລະນັກຮົບກໍຫນີໄປບໍ່ລອດພົ້ນ. ພວກເຂົາຈະສະດຸດ ແລະລົ້ມລົງໃນແດນເຫນືອຂ້າງແມ່ນ້ຳເອຟຣາດ.</w:t>
      </w:r>
      <w:r>
        <w:rPr>
          <w:vertAlign w:val="superscript"/>
        </w:rPr>
        <w:t>7</w:t>
      </w:r>
      <w:r>
        <w:t>ແມ່ນໃຜນໍໂຜ່ຂຶ້ນມາເຫມືອນແມ່ນໍ້ານາຍ, ດັ່ງນ້ຳຂອງມັນຊັດຂຶ້ນ ແລະລົງເຫມືອນແມ່ນ້ຳເຫລົ່ານັ້ນ?</w:t>
      </w:r>
      <w:r>
        <w:rPr>
          <w:vertAlign w:val="superscript"/>
        </w:rPr>
        <w:t>8</w:t>
      </w:r>
      <w:r>
        <w:t>ເອຢິບໂຜ່ຂຶ້ນມາເຫມືອນນ້ຳນາຍ ເຫມືອນແມ່ນ້ຳທັງຫລາຍທີ່ຂຶ້ນ ແລະ ລົງ. ເອຢິບກ່າວວ່າ, ‘ຂ້ານ້ອຍຈະຂຶ້ນໄປ ແລະຂ້ານ້ອຍຈະປົກຄອງໂລກ. ຂ້ານ້ອຍຈະທຳລາຍຫົວເມືອງ ແລະຊາວເມືອງນັ້ນເສຍ.</w:t>
      </w:r>
      <w:r>
        <w:rPr>
          <w:vertAlign w:val="superscript"/>
        </w:rPr>
        <w:t>9</w:t>
      </w:r>
      <w:r>
        <w:t>ມ້າທັງຫລາຍເອີຍ, ບຸກຫນ້າໄປເຖີດ. ລົດຮົບທັງຫລາຍເອີຍບຸກເຂົ້າເຖີດ, ຈົ່ງໃຫ້ນັກຮົບອອກໄປ ຄືຄົນກູເຊ ແລະ ຄົນພູດ, ຜູ້ຖືໂລ່ ຄົນລູດີ, ນັກຖື ແລະ ໂກ່ງຄັນທະນູທັງຫລາຍ.’</w:t>
      </w:r>
      <w:r>
        <w:rPr>
          <w:vertAlign w:val="superscript"/>
        </w:rPr>
        <w:t>10</w:t>
      </w:r>
      <w:r>
        <w:t>ມື້ນີ້ເປັນວັນແຫ່ງອົງພຣະຢາເວພຣະເຈົ້າຈອມໂຍທາ, ແລະພຣະອົງຈະຊົງແກ້ແຄ້ນບັນດາສັດຕູຂອງພຣະອົງເອງ. ດາບເຫລົ່ານັ້ນຈະກິນຈົນອິ່ມ. ມັນຈະດື່ມເລືອດຂອງພວກເຂົາຈົນເຕັມຄາບ. ເພາະຈະມີເຄື່ອງບູຊາແດ່ພຣະຢາເວ ພຣະເຈົ້າຈອມໂຍທາເຮັດການບູຊາໃນແດນເຫນືອຂ້າງແມ່ນ້ຳເອຟຣາດ.</w:t>
      </w:r>
      <w:r>
        <w:rPr>
          <w:vertAlign w:val="superscript"/>
        </w:rPr>
        <w:t>11</w:t>
      </w:r>
      <w:r>
        <w:t>ທິດາພົມມະຈາລີແຫ່ງເອຢິບເອີຍ, ຈົ່ງຂຶ້ນໄປທີ່ກິເລອາດ ແລະໄປເອົາຫວ້ານຢາ. ພວກເຈົ້າໄດ້ໃຊ້ຢາເປັນຈຳນວນຫລາຍແລ້ວ. ມັນບໍ່ມີປະໂຫຍດທີ່ເຈົ້າຈະເອົາຢາມາໃສ່ໃຫ້ກັບຕົວເຈົ້າ. ບໍ່ມີການຮັກສາໃດໆສຳລັບພວກເຈົ້າ.</w:t>
      </w:r>
      <w:r>
        <w:rPr>
          <w:vertAlign w:val="superscript"/>
        </w:rPr>
        <w:t>12</w:t>
      </w:r>
      <w:r>
        <w:t>ບັນດາປະຊາຊາດໄດ້ຍິນເຖິງຄວາມອັບອາຍຂອງພວກເຈົ້າ ແລະແຜ່ນດິນກໍເຕັມດ້ວຍສຽງຮ້ອງຂອງພວກເຈົ້າ, ເພາະວ່ານັກຮົບສະດຸດລົ້ມ; ພວກເຂົາໄດ້ລົ້ມລົງນຳກັນ.”</w:t>
      </w:r>
      <w:r>
        <w:rPr>
          <w:vertAlign w:val="superscript"/>
        </w:rPr>
        <w:t>13</w:t>
      </w:r>
      <w:r>
        <w:t>ນີ້ເປັນພຣະທັມຊຶ່ງພຣະຢາເວກ່າວກັບເຢເຣມີຢາຜູ້ປະກາດພຣະທັມ ເມື່ອເນບູກາດເນັດຊາກະສັດແຫ່ງບາບີໂລນໄດ້ມາ ແລະໂຈມຕີແຜ່ນດິນເອຢິບວ່າ:</w:t>
      </w:r>
      <w:r>
        <w:rPr>
          <w:vertAlign w:val="superscript"/>
        </w:rPr>
        <w:t>14</w:t>
      </w:r>
      <w:r>
        <w:t>“ຈົ່ງປະກາດໃນເອຢິບ ແລະ ປ່າວປະກາດໃນມິກໂດນ, ຈົ່ງປະກາດໃນເມັມຟິດ, ແລະຕະປັນ-ເຂດ. ຈົ່ງເຂົ້າປະຈຳທີ່ ແລະຕຽມຕົວເຈົ້າເອງໃຫພ້ອມໄວ້ ແລະຕຽມຕົວພ້ອມ, ເພາະວ່າດາບຈະກິນຢູ່ຮອບຕົວພວກເຈົ້າ.</w:t>
      </w:r>
      <w:r>
        <w:rPr>
          <w:vertAlign w:val="superscript"/>
        </w:rPr>
        <w:t>15</w:t>
      </w:r>
      <w:r>
        <w:t>ເປັນຫຍັງຊາຍທີ່ກ້າຫານຂອງພວກເຈົ້າຈຶ່ງຊົບຫນ້າລົງພື້ນດິນ? ພວກເຂົາບໍ່ຢືນຫມັ້ນຢູ່, ເພາະວ່າພຣະຢາເວເອງ, ໄດ້ຊົງຍູ້ໃຫ້ລົ້ມລົງ.</w:t>
      </w:r>
      <w:r>
        <w:rPr>
          <w:vertAlign w:val="superscript"/>
        </w:rPr>
        <w:t>16</w:t>
      </w:r>
      <w:r>
        <w:t>ພຣະອົງຊົງເຮັດໃຫ້ຄົນເປັນຈຳນວນຫລາຍສະດຸດ. ພວກເຂົາລົ້ມລົງ ແລະເວົ້າວ່າ, ‘ລຸກຂຶ້ນເຖີດ. ໃຫ້ເຮົາກັບໄປຍັງຊົນຊາດຂອງເຮົາ, ໄປຍັງແຜ່ນດິນທີ່ເຮົາຖືກຳເນີດ. ເພາະເລື່ອງດາບຂອງຜູ້ບີບບັງຄັບ.’</w:t>
      </w:r>
      <w:r>
        <w:rPr>
          <w:vertAlign w:val="superscript"/>
        </w:rPr>
        <w:t>17</w:t>
      </w:r>
      <w:r>
        <w:t>ພວກເຂົາໄດ້ເອີ້ນ, ‘ຟາຣາໂອ ກະສັດແຫ່ງເອຢິບໄດ້ແຕ່ຮ້ອງສຽງອຶກກະທຶກ ຜູ້ປ່ອຍໃຫ້ໂອກາດຜ່ານໄປ.’</w:t>
      </w:r>
      <w:r>
        <w:rPr>
          <w:vertAlign w:val="superscript"/>
        </w:rPr>
        <w:t>18</w:t>
      </w:r>
      <w:r>
        <w:t>ເຮົາມີຊີວິດຢູ່ສັນໃດ ຈະມີຜູ້ຫນຶ່ງມາຢ່າງພູເຂົາຕາໂບ ແລະພູເຂົາກາເມນຢູ່ຂ້າງທະເລສັນນັ້ນ.</w:t>
      </w:r>
      <w:r>
        <w:rPr>
          <w:vertAlign w:val="superscript"/>
        </w:rPr>
        <w:t>19</w:t>
      </w:r>
      <w:r>
        <w:t>ພວກເຈົ້າຜູ້ອາໄສໃນເອຢິບເອີຍ, ຈົ່ງຕຽມເຄື່ອງຂອງສຳລັບຕົວພວກເຈົ້າເພື່ອການຖືກກວາດໄປເປັນຊະເລີຍ. ເພາະວ່າເມືອງເມັມຟິດຈະກາຍເປັນທີ່ຖິ້ມຮ້າງ ເປັນທີ່ເພພັງ, ປາດສະຈາກຜູ້ອາໄສ.</w:t>
      </w:r>
      <w:r>
        <w:rPr>
          <w:vertAlign w:val="superscript"/>
        </w:rPr>
        <w:t>20</w:t>
      </w:r>
      <w:r>
        <w:t>ເອຢິບເປັນເຫມືອນງົວສາວໂຕງາມ, ແຕ່ແມງທີ່ຕອດກຳລັງມາຈາກທິດເຫນືອ. ມັນກຳລັງມາເຖິງ.</w:t>
      </w:r>
      <w:r>
        <w:rPr>
          <w:vertAlign w:val="superscript"/>
        </w:rPr>
        <w:t>21</w:t>
      </w:r>
      <w:r>
        <w:t>ພວກທະຫານຮັບຈ້າງທີ່ຢູ່ທ່າມກາງນາງ ກໍເຫມືອນລູກງົວທີ່ໄດ້ຜູກໄວ້, ແຕ່ພວກເຂົາຖອຍຫລັງກັບ ແລະຫນີໄປນຳກັນ. ພວກເຂົາຈະບໍ່ຕໍ່ຕ້ານເພາະວັນແຫ່ງໄພພິບັດໄດ້ມາເຫນືອພວກເຂົາ, ເປັນເວລາແຫ່ງການລົງໂທດພວກເຂົາ.</w:t>
      </w:r>
      <w:r>
        <w:rPr>
          <w:vertAlign w:val="superscript"/>
        </w:rPr>
        <w:t>22</w:t>
      </w:r>
      <w:r>
        <w:t>ເອຢິບເຮັດສຽງເຫມືອນງູທີ່ກຳລັງເລືອອອກໄປ, ເພາະສັດຕູຂອງນາງຈະຍ່າງຂະບວນເຂົ້າມາດ້ວຍກຳລັງທັບ ແລະມາສູ້ກັບນາງ. ພວກເຂົາກຳລັງມຸ່ງຫນ້າໄປຫານາງ ເຫມືອນຢ່າງຄົນເຫລົ່ານັ້ນທີ່ປ້ຳຕົ້ນໄມ້ລົງດ້ວຍຂວານ.</w:t>
      </w:r>
      <w:r>
        <w:rPr>
          <w:vertAlign w:val="superscript"/>
        </w:rPr>
        <w:t>23</w:t>
      </w:r>
      <w:r>
        <w:t>ພວກເຂົາຈະຕັດປ່າຂອງນາງລົງ—ນີ້ເປັນຄຳປະກາດຂອງພຣະຢາເວ —ເຖິງວ່າຈະຫນາທຶບຫລາຍກໍຕາມ. ເພາະພວກສັດຕູຈະມີຈຳນວນຫລາຍກວ່າຝູງຕັກແຕນຈົນນັບບໍ່ຖ້ວນ.</w:t>
      </w:r>
      <w:r>
        <w:rPr>
          <w:vertAlign w:val="superscript"/>
        </w:rPr>
        <w:t>24</w:t>
      </w:r>
      <w:r>
        <w:t>ທິດາຂອງເອຢິບຈະຖືກເຮັດໃຫ້ອັບອາຍ ນາງຈະຖືກມອບໄວ້ໃນມືຂອງຊົນຊາດຫນຶ່ງຈາກທິດເຫນືອ.”</w:t>
      </w:r>
      <w:r>
        <w:rPr>
          <w:vertAlign w:val="superscript"/>
        </w:rPr>
        <w:t>25</w:t>
      </w:r>
      <w:r>
        <w:t>ພຣະຢາເວຈອມໂຍທາ, ພຣະເຈົ້າແຫ່ງອິດສະຣາເອນ, ກ່າວວ່າ, “ເບິ່ງແມ, ເຮົາຈະນຳການລົງໂທດມາເຫນືອເຫລົ່າຝູງຊົນຂອງອາໂມນແຫ່ງເມືອງເທເບດ, ຟາຣາໂອ, ເອຢິບ ແລະບັນດາພະທັງຫລາຍ, ບັນດາຟາຣາໂອກະສັດທັງປວງຂອງນາງ ແລະຄົນທັງຫລາຍທີ່ວາງໃຈໃນລາວ.</w:t>
      </w:r>
      <w:r>
        <w:rPr>
          <w:vertAlign w:val="superscript"/>
        </w:rPr>
        <w:t>26</w:t>
      </w:r>
      <w:r>
        <w:t>ເຮົາຈະມອບພວກເຂົາໄວ້ໃນມືຂອງບັນດາຜູ້ທີ່ສະແຫວງຫາຊີວິດຂອງພວກເຂົາ ໃນມືຂອງເນບູກາດເນັດຊາກະສັດແຫ່ງບາບີໂລນ ແລະພວກຂ້າລາຊະການຂອງເພິ່ນ. ແລ້ວພາຍຫລັງເອຢິບຈຶ່ງຈະມີຄົນອາໄສຢູ່ເຫມືອນສະໄຫມກ່ອນ—ນີ້ເປັນຄຳປະກາດຂອງພຣະຢາເວ.</w:t>
      </w:r>
      <w:r>
        <w:rPr>
          <w:vertAlign w:val="superscript"/>
        </w:rPr>
        <w:t>27</w:t>
      </w:r>
      <w:r>
        <w:t>ແຕ່ເຈົ້າ, ຢາໂຄບຜູ້ຮັບໃຊ້ຂອງເຮົາເອີຍ, ຢ່າຢ້ານເລີຍ. ຢ່າຕົກໃຈເລີຍ, ເພາະເບິ່ງແມ, ເຮົາຈະຊ່ວຍພວກເຈົ້າໃຫ້ລອດພົ້ນໄດ້ຈາກທີ່ໄກ, ແລະ ຊ່ວຍເຊື້ອສາຍຂອງເຈົ້າຈາກແຜ່ນດິນທີ່ພວກເຂົາຕົກເປັນຊະເລີຍ. ຢາໂຄບຈະກັບມາ, ແລະມີຄວາມສະຫງົບຄວາມສະບາຍ, ແລະບໍ່ມີຜູ້ໃດເຮັດໃຫ້ພວກເຂົາຢ້ານກົວ.</w:t>
      </w:r>
      <w:r>
        <w:rPr>
          <w:vertAlign w:val="superscript"/>
        </w:rPr>
        <w:t>28</w:t>
      </w:r>
      <w:r>
        <w:t>ໂອ ຢາໂຄບຜູ້ຮັບໃຊ້ຂອງເຮົາເອີຍ, ຢ່າຢ້ານເລີຍ—ນີ້ເປັນຄຳປະກາດຂອງພຣະຢາເວ—ເພາະເຮົາຢູ່ກັບພວກເຈົ້າ, ເພື່ອທີ່ເຮົາຈະເຮັດໃຫ້ບັນດາປະຊາຊາດທັງຫມົດມາເຖິງທີ່ອະວະສານ ຄືປະຊາຊາດທີ່ເຮົາໄດ້ບັນດານພວກເຈົ້າໃຫ້ໄປຢູ່ນັ້ນ. ແຕ່ສ່ວນພວກເຈົ້າເຮົາຈະບໍ່ທຳລາຍຈົນຫມົດສິ້ນ. ແຕ່ເຮົາຈະຕີສອນພວກເຈົ້າຢ່າງເປັນທຳ ແລະ ເຮົາຈະບໍ່ປ່ອຍໃຫ້ພວກເຈົ້າບໍ່ຖືກລົງໂທດເປັນອັນຂາດ.”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47</w:t>
        <w:br/>
      </w:r>
    </w:p>
    <w:p>
      <w:pPr>
        <w:pBdr>
          <w:bottom w:val="single" w:sz="6" w:space="1" w:color="auto"/>
        </w:pBdr>
      </w:pPr>
      <w:r/>
      <w:r>
        <w:rPr>
          <w:vertAlign w:val="superscript"/>
        </w:rPr>
        <w:t>1</w:t>
      </w:r>
      <w:r>
        <w:t>ນີ້ເປັນພຣະທັມຂອງພຣະຢາເວ ຊຶ່ງມາຍັງເຢເຣມີຢາຜູ້ປະກາດພຣະທັມ ກ່ຽວກັບເລື່ອງຟີລິດສະຕີນ. ພຣະທັມນີ້ໄດ້ມາຍັງທ່ານກ່ອນທີ່ຟາຣາໂອຈະໂຈມຕີເມືອງຄາຊາ.</w:t>
      </w:r>
      <w:r>
        <w:rPr>
          <w:vertAlign w:val="superscript"/>
        </w:rPr>
        <w:t>2</w:t>
      </w:r>
      <w:r>
        <w:t>“ພຣະຢາເວກ່າວດັ່ງນີ້ວ່າ: ເບິ່ງແມ, ນ້ຳທັງຫລາຍກຳລັງຂຶ້ນມາຈາກທິດເຫນືອ. ນໍ້າເຫລົ່ານັ້ນຈະກາຍເປັນກະແສນ້ຳຖ້ວມ ແລ້ວມັນຈະຖ້ວມແຜ່ນດິນ ແລະສາລະພັດຊຶ່ງຢູ່ໃນແຜ່ນດິນນັ້ນ, ທັງເມືອງທັງຫລາຍ ແລະຜູ້ທີ່ອາໄສຢູ່ໃນເມືອງເຫລົ່ານັ້ນ! ດ້ວຍເຫດນີ້ ທຸກຄົນຈະຮ້ອງໄຫ້ຂໍຄວາມຊ່ວຍເຫລືອ, ແລະຊາວແຜ່ນດິນທຸກຄົນຈະຮ້ອງຄາງ.</w:t>
      </w:r>
      <w:r>
        <w:rPr>
          <w:vertAlign w:val="superscript"/>
        </w:rPr>
        <w:t>3</w:t>
      </w:r>
      <w:r>
        <w:t>ເມື່ອໄດ້ຍິນສຽງກີບມ້າໂຕແຂງແຮງຂອງລາວໂດດແລ່ນ, ເມື່ອໄດ້ສຽງລົດຮົບຂອງລາວແລ່ນເຂົ້າມາ ແລະສຽງລໍ້ລົດດັ່ງກຶກກ້ອງ, ພວກພໍ່ກໍຈະບໍ່ໄດ້ຖອຍຫລັງກັບມາເບິ່ງລູກທັງຫລາຍຂອງຕົນ ເພາະມືຂອງເຂົາອ່ອນເພຍເຕັມທີແລ້ວ;</w:t>
      </w:r>
      <w:r>
        <w:rPr>
          <w:vertAlign w:val="superscript"/>
        </w:rPr>
        <w:t>4</w:t>
      </w:r>
      <w:r>
        <w:t>ເພາະມື້ທີ່ຈະມາເຖິງ ຊຶ່ງຈະທຳລາຍຟີລິດສະຕີນທັງຫມົດ ຈະຕັດອອກຈາກເມືອງຕີເຣ ແລະເມືອງຊີໂດນ ເພາະພຣະຢາເວຈະຊົງທຳລາຍຄົນຟີລິດສະຕີນ ຄືພວກຄົນທີ່ຍັງເຫລືອຢູ່ຈາກເກາະຄະຟະໂຊ.</w:t>
      </w:r>
      <w:r>
        <w:rPr>
          <w:vertAlign w:val="superscript"/>
        </w:rPr>
        <w:t>5</w:t>
      </w:r>
      <w:r>
        <w:t>ຄວາມລາບຄາບເມືອງຄາຊາກໍ. ສ່ວນເມືອງອາຊະກາໂລນ, ຖືກຕັດອອກພ້ອມດ້ວຍຄົນທີ່ເຫລືອຢູ່ໃນພູເຂົາຂອງພວກເຂົາ ຈະຖືກເຮັດໃຫ້ງຽບສະຫງົບ. ເຈົ້າຈະປາດເນື້ອເຖືອຫນັງຂອງພວກເຈົ້າອີກດົນເທົ່າໃດ?</w:t>
      </w:r>
      <w:r>
        <w:rPr>
          <w:vertAlign w:val="superscript"/>
        </w:rPr>
        <w:t>6</w:t>
      </w:r>
      <w:r>
        <w:t>ໂອ, ດາບແຫ່ງພຣະຢາເວ! ອີກດົນປານໃດຈຶ່ງຈະສະຫງົບລົງ? ຈົ່ງສອດເຂົ້າໄວ້ໃນຝັກສາຂອງເຈົ້າເຖີດ! ຈົ່ງຢຸດພັກ ແລະ ຢູ່ຢ່າງສະຫງົບສາ.</w:t>
      </w:r>
      <w:r>
        <w:rPr>
          <w:vertAlign w:val="superscript"/>
        </w:rPr>
        <w:t>7</w:t>
      </w:r>
      <w:r>
        <w:t>ມັນຈະສະຫງົບໄດ້ຢ່າງໃດບໍ, ເພາະພຣະຢາເວຊົງໄດ້ບັນຊາເຈົ້າ. ພຣະອົງຊົງໄດ້ເອີ້ນເຈົາໃຫ້ໂຈມຕີເມືອງອາຊະກາໂລນ ແລະ ໂຈມຕີແຜ່ນດິນແຄມທະເລ.”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48</w:t>
        <w:br/>
      </w:r>
    </w:p>
    <w:p>
      <w:pPr>
        <w:pBdr>
          <w:bottom w:val="single" w:sz="6" w:space="1" w:color="auto"/>
        </w:pBdr>
      </w:pPr>
      <w:r/>
      <w:r>
        <w:rPr>
          <w:vertAlign w:val="superscript"/>
        </w:rPr>
        <w:t>1</w:t>
      </w:r>
      <w:r>
        <w:t>ກ່ຽວກັບເລື່ອງໂມອາບ, ພຣະຢາເວຈອມໂຍທາ, ພຣະເຈົ້າແຫ່ງອິດສະຣາເອນ, ກ່າວດັ່ງນີ້ວ່າ, “ວິບັດແກ່ເນໂບ, ເພາະເປັນບ່ອນຖືກຖິ້ມຮ້າງ. ກີຣິອາດທາຢິມໄດ້ຖືກຍຶດເປັນຊະເລີຍ ແລະອັບອາຍ. ປ້ອມປາການຂອງເມືອງນັ້ນໄດ້ຖືກທຳລາຍ ແລະໄດ້ຮັບຄວາມອັບອາຍຂາຍຫນ້າ.</w:t>
      </w:r>
      <w:r>
        <w:rPr>
          <w:vertAlign w:val="superscript"/>
        </w:rPr>
        <w:t>2</w:t>
      </w:r>
      <w:r>
        <w:t>ບໍ່ມີການສັນເສີນໂມອາບອີກຕໍ່ໄປ. ສັດຕູຂອງພວກເຂົາໄດ້ເຂົ້າໃນເມືອງເຮັດຊະໂບນ. ພວກເຂົາໄດ້ຄິດວາງແຜນປອງຮ້າຍຕໍ່ສູ້ເມືອງນັ້ນ ພວກເຂົາໄດ້ກ່າວວ່າ, ‘ມາແມ, ແລະໃຫ້ພວກເຮົາຕັດມັນອອກເສຍ ຢ່າໃຫ້ເປັນປະຊາຊາດຫນຶ່ງ. ເມືອງມັດເມັນ ກໍຈະຖືກຕັດລົງຄືກັນ—ດາບຈະໄລ່ຕິດຕາມພວກເຈົ້າໄປ.’</w:t>
      </w:r>
      <w:r>
        <w:rPr>
          <w:vertAlign w:val="superscript"/>
        </w:rPr>
        <w:t>3</w:t>
      </w:r>
      <w:r>
        <w:t>ຟັງແມ! ຈະມີສຽງຮ້ອງມາແຕ່ໂຮໂຣນາຢິມ, ບ່ອນທີ່ມີຊາກຫັກພັງ ແລະການທຳລາຍຢ່າງໃຫຍ່ຫລວງ.</w:t>
      </w:r>
      <w:r>
        <w:rPr>
          <w:vertAlign w:val="superscript"/>
        </w:rPr>
        <w:t>4</w:t>
      </w:r>
      <w:r>
        <w:t>ເມືອງໂມອາບຖືກທຳລາຍເສຍແລ້ວ ໄດ້ຍິນສຽງຮ້ອງໄຫ້ຈາກພວກເດັກນ້ອຍຂອງນາງ.</w:t>
      </w:r>
      <w:r>
        <w:rPr>
          <w:vertAlign w:val="superscript"/>
        </w:rPr>
        <w:t>5</w:t>
      </w:r>
      <w:r>
        <w:t>ພວກເຂົາຈະຂຶ້ນໄປຮ້ອງໄຫ້ຢູ່ທາງຂຶ້ນເມືອງລູຮິດ, ເພາະໄດ້ຍິນສຽງຮ້ອງໄຫ້ມາຕາມທາງລົງໄປເມືອງໂຮໂຣນາຢິມ, ຍ້ອນການທຳລາຍນັ້ນ.</w:t>
      </w:r>
      <w:r>
        <w:rPr>
          <w:vertAlign w:val="superscript"/>
        </w:rPr>
        <w:t>6</w:t>
      </w:r>
      <w:r>
        <w:t>ຈົ່ງຫນີເອົາຕົວລອດສາ! ຈົ່ງຮັກສາຊີວິດຂອງພວກເຈົ້າໃຫ້ລອດ ແລະເປັນເຫມືອນພຸ່ມໄມ້ທີ່ຢູ່ໃນຖິ່ນແຫ້ງແລ້ງກັນດານ.</w:t>
      </w:r>
      <w:r>
        <w:rPr>
          <w:vertAlign w:val="superscript"/>
        </w:rPr>
        <w:t>7</w:t>
      </w:r>
      <w:r>
        <w:t>ເພາະວ່າພວກເຈົ້າໄດ້ວາງໃຈໃນຜົນງານ ແລະ ໃນຊັບສົມບັດຂອງພວກເຈົ້າ, ພວກເຈົ້າຈະຕ້ອງຖືກຈັບໄປເປັນຊະເລີຍ. ແລ້ວພະເຄມົດກໍຈະຕ້ອງຖືກກວາດໄປເປັນຊະເລີຍເຫມືອນກັນ, ພ້ອມກັບປະໂລຫິດ ແລະພວກເຈົ້ານາຍຂອງພວກເຂົາ.</w:t>
      </w:r>
      <w:r>
        <w:rPr>
          <w:vertAlign w:val="superscript"/>
        </w:rPr>
        <w:t>8</w:t>
      </w:r>
      <w:r>
        <w:t>ຜູ້ທຳລາຍຈະມາເຫນືອເມືອງທຸກເມືອງ; ບໍ່ມີເມືອງໃດຈະລອດພົ້ນໄປໄດ້. ພູພຽງຈະຕ້ອງພິນາດ ແລະທົ່ງພຽງຈະຕ້ອງຖືກທຳລາຍ, ດັ່ງທີ່ພຣະຢາເວຊົງກ່າວພຣະຄຳເວົ້າໄວ້.</w:t>
      </w:r>
      <w:r>
        <w:rPr>
          <w:vertAlign w:val="superscript"/>
        </w:rPr>
        <w:t>9</w:t>
      </w:r>
      <w:r>
        <w:t>ຈົ່ງໃຫ້ປີກແກ່ໂມອາບ, ເພາະວ່າມັນຈະບິນໄປຢ່າງແນ່ນອນ. ຫົວເມືອງຂອງມັນຈະກາຍເປັນທີ່ຮົກຮ້າງ, ບໍ່ມີຄົນອາໄສຢູ່ໃນເມືອງເຫລົ່ານັ້ນເລີຍ.</w:t>
      </w:r>
      <w:r>
        <w:rPr>
          <w:vertAlign w:val="superscript"/>
        </w:rPr>
        <w:t>10</w:t>
      </w:r>
      <w:r>
        <w:t>ຂໍໃຫ້ຄົນກຽດຄ້ານໃນການເຮັດວຽກຂອງພຣະຢາເວຢ່າງຖືກສາບແຊ່ງ! ຂໍໃຫ້ຜູ້ທີ່ກັນບໍ່ໃຫ້ດາບຂອງຕົນເຮັດໃຫ້ຄົນເລືອດຕົກຖືກສາບແຊ່ງ!</w:t>
      </w:r>
      <w:r>
        <w:rPr>
          <w:vertAlign w:val="superscript"/>
        </w:rPr>
        <w:t>11</w:t>
      </w:r>
      <w:r>
        <w:t>ໂມອາບສະບາຍຕັ້ງແຕ່ຫນຸ່ມ. ລາວເປັນເຫມືອນກັບເຫລົ້າອະງຸ່ນທີ່ບໍ່ເຄີຍຖ່າຍເທອອກຈາກພາຊະນະ ນີ້ໄປພາຊະນະນັ້ນ. ລາວບໍ່ເຄີຍຖືກກວາດໄປເປັນຊະເລີຍ ດັ່ງນັ້ນ ລົດຊາດຈຶ່ງຍັງຢູ່ໃນນັ້ນ ແລະກິ່ນກໍບໍ່ປ່ຽນແປງ.</w:t>
      </w:r>
      <w:r>
        <w:rPr>
          <w:vertAlign w:val="superscript"/>
        </w:rPr>
        <w:t>12</w:t>
      </w:r>
      <w:r>
        <w:t>ເພາະສະນັ້ນເບິ່ງແມ, ວັນເວລາຈະມາເຖິງ—ນີ້ເປັນຄຳປະກາດຂອງພຣະຢາເວ—ເມື່ອເຮົາຈະສົ່ງນັກຖ່າຍເທມາໃຫ້ລາວເພື່ອເຮັດໃຫ້ລາວຖ່າຍເທ ແລະຖອກພາຊະນະຂອງລາວໃຫ້ກ້ຽງ ແລະຕີໄຫຂອງລາວໃຫ້ແຕກເປັນປ່ຽງ.</w:t>
      </w:r>
      <w:r>
        <w:rPr>
          <w:vertAlign w:val="superscript"/>
        </w:rPr>
        <w:t>13</w:t>
      </w:r>
      <w:r>
        <w:t>ແລ້ວໂມອາບກໍຈະໄດ້ອັບອາຍເພາະພະເຄມົດ ເຫມືອນທີ່ເຊື້ອສາຍອິດສະຣາເອນໄດ້ອັບອາຍເພາະເບັດເອນ, ອັນເປັນທີ່ວາງໃຈຂອງພວກເຂົາ.</w:t>
      </w:r>
      <w:r>
        <w:rPr>
          <w:vertAlign w:val="superscript"/>
        </w:rPr>
        <w:t>14</w:t>
      </w:r>
      <w:r>
        <w:t>ພວກເຈົ້າຈະວ່າຢ່າງໃດໄດ້ວ່າ, ‘ເຮົາເປັນພວກວີລະຊົນ, ທະຫານສຳລັບສົງຄາມ?’</w:t>
      </w:r>
      <w:r>
        <w:rPr>
          <w:vertAlign w:val="superscript"/>
        </w:rPr>
        <w:t>15</w:t>
      </w:r>
      <w:r>
        <w:t>ເມືອງໂມອາບຖືກທຳລາຍໃຫ້ເປັນທີ່ຮົກຮ້າງ ແລະຫົວເມືອງຕ່າງໆຈະຖືກໂຈມຕີ. ເພາະພວກຄົນຫນຸ່ມທີ່ຄັດເລືອກແລ້ວກໍລົງໄປສູ່ການຖືກຂ້າ. ນີ້ເປັນຄຳປະກາດຂອງພຣະມະຫາກະສັດ! ພຣະຢາເວຈອມໂຍທາ ຄືພຣະນາມຂອງພຣະອົງ.</w:t>
      </w:r>
      <w:r>
        <w:rPr>
          <w:vertAlign w:val="superscript"/>
        </w:rPr>
        <w:t>16</w:t>
      </w:r>
      <w:r>
        <w:t>ໄພພິບັດຂອງໂມອາບຢູ່ໃກ້ແລ້ວ; ຄວາມທຸກໃຈຂອງລາວກໍຫລັ່ງເຂົ້າມາ.</w:t>
      </w:r>
      <w:r>
        <w:rPr>
          <w:vertAlign w:val="superscript"/>
        </w:rPr>
        <w:t>17</w:t>
      </w:r>
      <w:r>
        <w:t>ບັນດາຜູ້ທີ່ຢູ່ຮອບລາວ, ຈົ່ງເສຍໃຈນຳເຂົາສາ; ແລະບັນດາຜູ້ທີ່ຮູ້ຈັກຊື່ລາວດ້ວຍ, ຈົ່ງກ່າວວ່າ, ‘ວິບັດ, ແກ່ໄມ້ຄ້ອນເທົ້າຊົງລິດ, ຄືຄະທາອຳນາດອັນຮຸ່ງເຮືອງນັ້ນ, ໄດ້ຫັກເສຍແລ້ວ.’</w:t>
      </w:r>
      <w:r>
        <w:rPr>
          <w:vertAlign w:val="superscript"/>
        </w:rPr>
        <w:t>18</w:t>
      </w:r>
      <w:r>
        <w:t>ທິດາຜູ້ອາໄສໃນເມືອງດີໂບນເອີຍ, ຈົ່ງລົງມາຈາກສະຫງ່າລາສີຂອງພວກເຈົ້າ, ແລະນັ່ງດ້ວຍຄວາມກະຫາຍ. ເພາະຜູ້ທຳລາຍໂມອາບຈະມາສູ້ກັບພວກເຈົ້າ, ເຂົາຈະທຳລາຍທີ່ກຳບັງເຂັ້ມແຂງຂອງພວກເຈົ້າ.</w:t>
      </w:r>
      <w:r>
        <w:rPr>
          <w:vertAlign w:val="superscript"/>
        </w:rPr>
        <w:t>19</w:t>
      </w:r>
      <w:r>
        <w:t>ຈົ່ງຢືນເຝົ້າຢູ່ຂ້າງທາງ, ຊາວເມືອງອາໂຣເອເອີຍ. ຈົ່ງຖາມຊາຍທີ່ຫນີມາ ແລະຜູ້ຍິງທີ່ລອດພົ້ນມາວ່າ, ‘ເກີດເລື່ອງຫຍັງຂຶ້ນ?’</w:t>
      </w:r>
      <w:r>
        <w:rPr>
          <w:vertAlign w:val="superscript"/>
        </w:rPr>
        <w:t>20</w:t>
      </w:r>
      <w:r>
        <w:t>ໂມອາບຖືກເຮັດໃຫ້ອັບອາຍ, ເພາະມັນແຕກເສຍແລ້ວ. ຮ້ອງຄາງ ແລະ ຮ້ອງໄຫ້ຮ່ຳໄຮຢູ່; ຮ້ອງຂໍຄວາມຊ່ວຍເຫລືອ. ຈົ່ງບອກຄົນແຖວແມ່ນ້ຳອາໂນນວ່າ ໂມອາບຖືກທຳລາຍເສຍແລ້ວ.’</w:t>
      </w:r>
      <w:r>
        <w:rPr>
          <w:vertAlign w:val="superscript"/>
        </w:rPr>
        <w:t>21</w:t>
      </w:r>
      <w:r>
        <w:t>ບັດນີ້ ການລົງໂທດໄດ້ຕົກເຫນືອເຂດພູພຽງ, ເຫນືອໂຮໂລນ, ຢາຊາ ແລະເມຟະອາດ,</w:t>
      </w:r>
      <w:r>
        <w:rPr>
          <w:vertAlign w:val="superscript"/>
        </w:rPr>
        <w:t>22</w:t>
      </w:r>
      <w:r>
        <w:t>ແລະດີໂບນ, ເນໂບ, ແລະເບັດ ດິບລາທາຢິມ,</w:t>
      </w:r>
      <w:r>
        <w:rPr>
          <w:vertAlign w:val="superscript"/>
        </w:rPr>
        <w:t>23</w:t>
      </w:r>
      <w:r>
        <w:t>ແລະກີຣິອາດທາຢິມ, ເບັດກາມູນ, ແລະເບັດເມໂອນ.</w:t>
      </w:r>
      <w:r>
        <w:rPr>
          <w:vertAlign w:val="superscript"/>
        </w:rPr>
        <w:t>24</w:t>
      </w:r>
      <w:r>
        <w:t>ແລະເກຣີໂຢດ ໂບຊະຣາ, ແລະຫົວເມືອງທັງຫມົດຂອງແຜ່ນດິນໂມອາບ—ທັງໄກ ແລະໃກ້.</w:t>
      </w:r>
      <w:r>
        <w:rPr>
          <w:vertAlign w:val="superscript"/>
        </w:rPr>
        <w:t>25</w:t>
      </w:r>
      <w:r>
        <w:t>ເຂົາຂອງໂມອາບຖືກຕັດອອກແລ້ວ ແລະແຂນຂອງມັນກໍຫັກ—ນີ້ເປັນຄຳປະກາດຂອງພຣະຢາເວ.</w:t>
      </w:r>
      <w:r>
        <w:rPr>
          <w:vertAlign w:val="superscript"/>
        </w:rPr>
        <w:t>26</w:t>
      </w:r>
      <w:r>
        <w:t>ຈົ່ງເຮັດໃຫ້ລາວມຶນເມົາ, ຍ້ອນລາວໄດ້ພອງຕົວຂຶ້ນຕໍ່ພຣະຢາເວ. ຈົ່ງປ່ອຍໃຫ້ໂມອາບກິ້ງເກືອກຢູ່ໃນຮາກຂອງຕົນ, ແລະໃຫ້ລາວຖືກເຍາະເຍີ້ຍເປັນທີ່ດູຖູກ.</w:t>
      </w:r>
      <w:r>
        <w:rPr>
          <w:vertAlign w:val="superscript"/>
        </w:rPr>
        <w:t>27</w:t>
      </w:r>
      <w:r>
        <w:t>ເພາະອິດສະຣາເອນໄດ້ກາຍເປັນທີ່ເຍາະເຍີ້ຍແກ່ພວກເຈົ້າບໍແມ່ນຫລື? ເຈົ້າໄດ້ພົບລາວຢູ່ທ່າມກາງໂຈນບໍ? ເພື່ອໃຫ້ເຈົ້າໄດ້ແກວ່ງຫົວໃສ່ລາວ ຫລາຍຄັ້ງເທົ່າກັບທີ່ເຈົ້າໄດ້ເວົ້າເຖີງລາວ?</w:t>
      </w:r>
      <w:r>
        <w:rPr>
          <w:vertAlign w:val="superscript"/>
        </w:rPr>
        <w:t>28</w:t>
      </w:r>
      <w:r>
        <w:t>ຊາວເມືອງໂມອາບເອີຍ ຈົ່ງອອກເສຍຈາກຫົວເມືອງ ແລະ ໄປອາໄສຢູ່ໃນຫີນຜາ, ຈົ່ງເປັນເຫມືອນນົກເຂົາຊຶ່ງເຮັດຮັງຢູ່ຂ້າງປາກຖ້ຳໃນລືບຫີນ.</w:t>
      </w:r>
      <w:r>
        <w:rPr>
          <w:vertAlign w:val="superscript"/>
        </w:rPr>
        <w:t>29</w:t>
      </w:r>
      <w:r>
        <w:t>ເຮົາໄດ້ຍິນເຖິງຄວາມອວດຕົວຂອງໂມອາບ—ຄວາມອວດຕົວ, ຄວາມອວດດີ, ຄວາມຈອງຫອງໃນກຽດສັກສີຂອງລາວ, ແລະຄວາມຖືຕົວຍົກຕົນໃນໃຈຂອງລາວ.</w:t>
      </w:r>
      <w:r>
        <w:rPr>
          <w:vertAlign w:val="superscript"/>
        </w:rPr>
        <w:t>30</w:t>
      </w:r>
      <w:r>
        <w:t>ນີ້ເປັນຄຳປະກາດຂອງພຣະຢາເວກ່າວວ່າ—ເຮົາຮູ້ຄຳເວົ້າຫມິ່ນປະຫມາດຂອງລາວ, ທີ່ບໍ່ມີຄ່າອັນໃດເລີຍ ເຊັ່ນດຽວກັບການກະທຳທັງຫລາຍຂອງເຂົາ.</w:t>
      </w:r>
      <w:r>
        <w:rPr>
          <w:vertAlign w:val="superscript"/>
        </w:rPr>
        <w:t>31</w:t>
      </w:r>
      <w:r>
        <w:t>ເພາະສະນັ້ນ ເຮົາຈະຮ້ອງຄາງເພື່ອໂມອາບ, ແລະເຮົາຈະຮ້ອງໄຫ້ຮ່ຳໄຮເພື່ອໂມອາບທັງຫລາຍ. ເຮົາຈະຄ່ຳຄວນເພື່ອຄົນຂອງກີເຣຮາເຣເສັດ.</w:t>
      </w:r>
      <w:r>
        <w:rPr>
          <w:vertAlign w:val="superscript"/>
        </w:rPr>
        <w:t>32</w:t>
      </w:r>
      <w:r>
        <w:t>ເຄືອອະງຸ່ນແຫ່ງສິບມາເອີຍ, ເຮົາຈະຮ້ອງໄຫ້ເພື່ອພວກເຈົ້າຫລາຍກວ່າເພື່ອຢາເຊ! ກິ່ງທັງຫລາຍຂອງພວກເຈົ້າຍື່ນຂ້າມທະເລຈົນເຖິງທະເລຂອງຢາເຊ. ຜູ້ທຳລາຍໄດ້ໂຈມຕີຫມາກໄມ້ລະດູຮ້ອນ ແລະການເກັບອະງຸ່ນຂອງພວກເຈົ້າ.</w:t>
      </w:r>
      <w:r>
        <w:rPr>
          <w:vertAlign w:val="superscript"/>
        </w:rPr>
        <w:t>33</w:t>
      </w:r>
      <w:r>
        <w:t>ດັ່ງນັ້ນ ຄວາມຍິນດີ ແລະ ຄວາມຊື່ນບານໄດ້ຖືກກວາດອອກໄປເສຍຈາກສວນໄຮ່ນາ ແລະແຜ່ນດິນຂອງໂມອາບ. ເຮົາໄດ້ເຮັດໃຫ້ເຫລົ້າອະງຸ່ນຢຸດໄຫລຈາກໄຫອະງຸ່ນ ບໍ່ມີຄົນຢຽບອະງຸ່ນຂອງພວກເຂົາ. ພວກເຂົາຈະບໍ່ຢຽບອະງຸ່ນດ້ວຍສຽງໂຫ່ຮ້ອງ. ສຽງໂຫ່ຮ້ອງນັ້ນບໍ່ແມ່ນສຽງໂຫ່ຮ້ອງດ້ວຍຄວາມຍິນດີເລີຍ.</w:t>
      </w:r>
      <w:r>
        <w:rPr>
          <w:vertAlign w:val="superscript"/>
        </w:rPr>
        <w:t>34</w:t>
      </w:r>
      <w:r>
        <w:t>ຈາກສຽງຮ້ອງທີ່ເມືອງເຮັດຊະໂບນໄປໄກເຖີງເມືອງເອເລອາເລ, ສຽງຂອງພວກເຂົາໄດ້ຍິນໄປໄກເຖິງເມືອງຢາຮາດ, ຈາກເມືອງໂຊອາໄປໄກເຖິງເມືອງໂຮໂຣນາຢິມ, ເນື່ອງຈາກນ້ຳທັງຫລາຍແຫ່ງນິມຣີມກໍຈະບົກແຫ້ງ ດ້ວຍ.</w:t>
      </w:r>
      <w:r>
        <w:rPr>
          <w:vertAlign w:val="superscript"/>
        </w:rPr>
        <w:t>35</w:t>
      </w:r>
      <w:r>
        <w:t>ເພາະເຮົາຈະນຳອະວະສານມາສູ່ຜູ້ທີ່ຢູ່ໃນໂມອາບ ຜູ້ທີ່ຖວາຍເຄື່ອງບູຊາໃນແທ່ນບູຊາສູງ ແລະເຜົາເຄື່ອງຫອມຖວາຍພະຂອງລາວ—ນີ້ເປັນຄຳປະກາດຂອງພຣະຢາເວ.</w:t>
      </w:r>
      <w:r>
        <w:rPr>
          <w:vertAlign w:val="superscript"/>
        </w:rPr>
        <w:t>36</w:t>
      </w:r>
      <w:r>
        <w:t>ເພາະສະນັ້ນ ໃຈຂອງເຮົາຈະຄ່ຳຄວນເພື່ອໂມອາບເຫມືອນຂຸ່ຍ. ໃຈຂອງເຮົາຈະຄ່ຳຄວນເຫມືອນຂຸ່ຍເພື່ອຄົນເມືອງກີເຣຮາເຣເສັດ. ຊັບສົມບັດທີ່ລາວໄດ້ມາກໍໄດ້ພິນາດ.</w:t>
      </w:r>
      <w:r>
        <w:rPr>
          <w:vertAlign w:val="superscript"/>
        </w:rPr>
        <w:t>37</w:t>
      </w:r>
      <w:r>
        <w:t>ເພາະທຸກຫົວຈະຖືກແຖ ແລະ ທຸກເຄົາຈະຖືກໂກນອອກ. ມີຮອຍປາດແຜຢູ່ເທິງມື, ແລະຈະມີຜ້າກະສອບຢູ່ບັ້ນແອວ.</w:t>
      </w:r>
      <w:r>
        <w:rPr>
          <w:vertAlign w:val="superscript"/>
        </w:rPr>
        <w:t>38</w:t>
      </w:r>
      <w:r>
        <w:t>ເທິງຫລັງຄາເຮືອນທັງຫມົດຂອງໂມອາບ ແລະຕາມຖະຫນົນຫົນທາງແຫ່ງເມືອງນັ້ນຈະມີແຕ່ສຽງຄ່ຳຄວນທົ່ວໄປ ເພາະເຮົາຕີໂມອາບເຫມືອນກັບເຮົາຕີພາຊະນະທີ່ເຮົາບໍ່ພໍໃຈບໍ່ຕ້ອງການ—ນີ້ເປັນຄຳປະກາດຂອງພຣະຢາເວ.</w:t>
      </w:r>
      <w:r>
        <w:rPr>
          <w:vertAlign w:val="superscript"/>
        </w:rPr>
        <w:t>39</w:t>
      </w:r>
      <w:r>
        <w:t>ມັນຖືກທຸບໃຫ້ແຕກຢ່າງຮາບຄາບ! ພວກເຂົາຈະຮ້ອງຄາງວ່າ, ‘ໂມອາບແຕກແລ້ວນໍ! ໂມອາບຫັນຫລັງກັບດ້ວຍຄວາມອັບອາຍແລ້ວນໍ! ດັ່ງນັ້ນແຫລະ ໂມອາບໄດ້ກາຍເປັນທີ່ເຍາະເຍີ້ຍ ແລະເປັນທີ່ປະຫລາດໃຈແກ່ບັນດາຜູ້ທີ່ຢູ່ອ້ອມຮອບລາວ.”</w:t>
      </w:r>
      <w:r>
        <w:rPr>
          <w:vertAlign w:val="superscript"/>
        </w:rPr>
        <w:t>40</w:t>
      </w:r>
      <w:r>
        <w:t>ເພາະພຣະຢາເວກ່າວດັ່ງນີ້ວ່າ, “ເບິ່ງແມ, ສັດຕູຈະບິນເຈີດລົງມາເຫມືອນນົກອິນຊີັ້, ກາງປີກອອກສູ້ໂມອາບ.</w:t>
      </w:r>
      <w:r>
        <w:rPr>
          <w:vertAlign w:val="superscript"/>
        </w:rPr>
        <w:t>41</w:t>
      </w:r>
      <w:r>
        <w:t>ເມືອງເກຣີໂຢດໄດ້ຖືກຈັບໄປເປັນຊະເລີຍ, ແລະທີ່ກຳບັງອັນເຂັ້ມແຂງໄດ້ຖືກຍຶດລ້ອມໄວ້. ເພາະໃນໃນມື້ນັ້ນ ຈິດໃຈຂອງບັນດານັກຮົບແຫ່ງໂມອາບກໍຈະເປັນເຫມືອນກັບຈິດໃຈຂອງຜູ້ຍິງຊຶ່ງກຳລັງເຈັບທ້ອງເກີດລູກ.</w:t>
      </w:r>
      <w:r>
        <w:rPr>
          <w:vertAlign w:val="superscript"/>
        </w:rPr>
        <w:t>42</w:t>
      </w:r>
      <w:r>
        <w:t>ເພາະໂມອາບຈະຖືກທຳລາຍ ແລະບໍ່ເປັນຊົນຊາດຫນຶ່ງອີກຕໍ່ໄປ, ເພາະວ່າລາວພອງຕົວເອງໃຫ້ຍິ່ງໃຫຍ່ຂຶ້ນຕໍ່ສູ້ກັບພຣະຢາເວ.</w:t>
      </w:r>
      <w:r>
        <w:rPr>
          <w:vertAlign w:val="superscript"/>
        </w:rPr>
        <w:t>43</w:t>
      </w:r>
      <w:r>
        <w:t>ຊາວເມືອງໂມອາບເອີຍ, ຄວາມຢ້ານ ແລະຂຸມກັບດັກ ແລະແຮ້ວກຳລັງມາຫາພວກເຈົ້າ—ນີ້ເປັນຄຳປະກາດຂອງພຣະຢາເວ.</w:t>
      </w:r>
      <w:r>
        <w:rPr>
          <w:vertAlign w:val="superscript"/>
        </w:rPr>
        <w:t>44</w:t>
      </w:r>
      <w:r>
        <w:t>ຜູ້ໃດທີ່ຫນີຈາກຄວາມຢ້ານກົວຈະຕົກຂຸມ, ແລະຜູ້ທີ່ປີນອອກມາຈາກຂຸມກໍຈະຕິດກັບ, ເພາະເຮົາຈະນຳສິ່ງເຫລົ່ານີ້ມາເຫນືອໂມອາບ ໃນປີແຫ່ງການລົງໂທດເຂົາ —ນີ້ເປັນຄຳປະກາດຂອງພຣະຢາເວ.</w:t>
      </w:r>
      <w:r>
        <w:rPr>
          <w:vertAlign w:val="superscript"/>
        </w:rPr>
        <w:t>45</w:t>
      </w:r>
      <w:r>
        <w:t>ຜູ້ລີ້ໄພໄດ້ໄປຢືນຢູ່ຢ່າງຫມົດແຮງໃນເງົາເມືອງເຮັດຊະໂບນ ເພາະວ່າໄຟຈະອອກມາຈາກເຮັດຊະໂບນ ແປວໄຟຈະອອກມາຈາກທ່າມກາງສີໂຮນ ມັນຈະທຳລາຍດິນແດນຂອງໂມອາບ ແລະຂະຫມ່ອມຂອງບັນດາຄົນແຫ່ງຄວາມວຸ້ນວາຍ.</w:t>
      </w:r>
      <w:r>
        <w:rPr>
          <w:vertAlign w:val="superscript"/>
        </w:rPr>
        <w:t>46</w:t>
      </w:r>
      <w:r>
        <w:t>ໂມອາບເອີຍ! ວິບັດແກ່ພວກເຈົ້າ ຊົນຊາດແຫ່ງພະເຄມົດກຳລັງວອດວາຍຢູ່ແລ້ວ, ເພາະບັນດາລູກຊາຍຂອງພວກເຈົ້າຖືກຈັບໄປເປັນຊະເລີຍ ແລະ ລູກສາວຂອງພວກເຈົ້າກໍເຂົ້າເປັນຊະເລີຍ.</w:t>
      </w:r>
      <w:r>
        <w:rPr>
          <w:vertAlign w:val="superscript"/>
        </w:rPr>
        <w:t>47</w:t>
      </w:r>
      <w:r>
        <w:t>ແຕ່ເຮົາຍັງຈະໃຫ້ໂມອາບກັບສູ່ສະພາບເດີມໃນຕໍ່ໄປ—ນີ້ເປັນຄຳປະກາດພຣະຢາເວກ່າວດັ່ງນີ້ແຫລະ.” ການພິພາກສາໂມອາບກໍຈົບລົງເທົ່ານີ້.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49</w:t>
        <w:br/>
      </w:r>
    </w:p>
    <w:p>
      <w:pPr>
        <w:pBdr>
          <w:bottom w:val="single" w:sz="6" w:space="1" w:color="auto"/>
        </w:pBdr>
      </w:pPr>
      <w:r/>
      <w:r>
        <w:rPr>
          <w:vertAlign w:val="superscript"/>
        </w:rPr>
        <w:t>1</w:t>
      </w:r>
      <w:r>
        <w:t>ກ່ຽວກັບເລື່ອງຄົນອຳໂມນ, ພຣະຢາເວກ່າວວ່າ, “ອິດສະຣາເອນບໍ່ມີລູກຊາຍບໍ? ບໍ່ມີໃຜຈະຮັບສິ່ງທີ່ເປັນມໍຣະດົກໃນອິດສະຣາເອັນເລີຍບໍ? ເປັນຫຍັງກະສັດຂອງພວກເຂົາຈຶ່ງຍຶດຄອງລາດ ແລະປະຊາຊົນຂອງເຂົາໄດ້ອາໄສຢູ່ໃນເມືອງທັງຫລາຍຂອງຄາດເປັນມໍຣະດົກ?</w:t>
      </w:r>
      <w:r>
        <w:rPr>
          <w:vertAlign w:val="superscript"/>
        </w:rPr>
        <w:t>2</w:t>
      </w:r>
      <w:r>
        <w:t>ເພາະສະນັ້ນເບິ່ງແມວັນເວລາຈະມາເຖິງ—ນີ້ເປັນຄຳປະກາດຂອງພຣະຢາເວ—ເມື່ອເຮົາຈະເຮັດໃຫ້ໄດ້ຍິນສຽງສັນຍານສົງຄາມ ສູ້ກັບນະຄອນຣັບບາຂອງຄົນອຳໂມນ ມັນຈະກາຍເປັນກອງຊາກເມືອງທີ່ຮົກຮ້າງ ແລະຊົນນະບົດຂອງເມືອງນັ້ນຈະຖືກເຜົາເສຍດ້ວຍໄຟ ເພາະອິດສະຣາເອນຈະເຂົ້າຍຶດຄອງພວກທີ່ເຄີຍຍຶດຄອງເຂົາ.” ພຣະຢາເວກ່າວດັ່ງນີ້ແຫລະ.</w:t>
      </w:r>
      <w:r>
        <w:rPr>
          <w:vertAlign w:val="superscript"/>
        </w:rPr>
        <w:t>3</w:t>
      </w:r>
      <w:r>
        <w:t>“ເຮັດຊະໂບນເອີຍ, ຈົ່ງຮ້ອງຄາງ, ເພາະເມືອງໄອຖືກທຳລາຍໃຫ້ຮົກຮ້າງ! ລູກສາວແຫ່ງນະຄອນຣັບບາເອີຍ, ຈົ່ງຮ້ອງໄຫ້ຮ່ຳໄຮ! ຈົ່ງເອົາຜ້າກະສອບຄາດແອວໄວ້. ຈົ່ງຄ່ຳຄວນແລ່ນໄປແລ່ນມາຢູ່ທ່າມກາງຮົ້ວ, ເພາະໂມເລກຈະຕ້ອງຖືກກວາດໄປເປັນຊະເລີຍ ພ້ອມກັບປະໂລຫິດ ແລະພວກເຈົ້ານາຍຂອງມັນ.</w:t>
      </w:r>
      <w:r>
        <w:rPr>
          <w:vertAlign w:val="superscript"/>
        </w:rPr>
        <w:t>4</w:t>
      </w:r>
      <w:r>
        <w:t>ລູກສາວຜູ້ຫລອກລວງເອີຍ, ເປັນຫຍັງພວກເຈົ້າໂອ້ອວດບັນດາພູເຂົາ, ພູເຂົາຂອງພວກເຈົ້າມີນ້ຳໄຫລ? ຜູ້ວາງໃຈໃນສົມບັດຂອງຕົນ ແລະ ກ່າວວ່າ, ‘ໃຜຈະມາສູ້ຂ້ານ້ອຍນະ?’</w:t>
      </w:r>
      <w:r>
        <w:rPr>
          <w:vertAlign w:val="superscript"/>
        </w:rPr>
        <w:t>5</w:t>
      </w:r>
      <w:r>
        <w:t>ເບິ່ງແມ, ເຮົາກຳລັງຈະນຳຄວາມຢ້ານກົວມາເຫນືອພວກເຈົ້າ — ອົງພຣະຢາເວພຣະເຈົ້າຈອມໂຍທາກ່າວວ່າ—ຄວາມຫນ້າຢ້ານກົວຈະມາຈາກທຸກຄົນທີ່ຢູ່ຮອບຕົວພວກເຈົ້າ. ເຈົ້າແຕ່ລະຄົນຈະຖືກຂັບໄລ່ອອກໄປໃຫ້ກະຈັດກະຈາຍໄປ. ຈະບໍ່ມີໃຜຮວບຮວມຄົນເຫລົ່ານັ້ນທີ່ກຳລັງແລ່ນຫນີໄປ.</w:t>
      </w:r>
      <w:r>
        <w:rPr>
          <w:vertAlign w:val="superscript"/>
        </w:rPr>
        <w:t>6</w:t>
      </w:r>
      <w:r>
        <w:t>ແຕ່ພາຍຫລັງເຮົາຈະໃຫ້ຄົນອຳໂມນກັບສູ່ສະພາບເດີມ—ພຣະຢາເວກ່າວດັ່ງນີ້ແຫລະ.”</w:t>
      </w:r>
      <w:r>
        <w:rPr>
          <w:vertAlign w:val="superscript"/>
        </w:rPr>
        <w:t>7</w:t>
      </w:r>
      <w:r>
        <w:t>ກ່ຽວກັບເມືອງເອໂດມ, ພຣະຢາເວຈອມໂຍທາກ່າວດັ່ງນີ້ວ່າ, “ບໍ່ມີສະຕິປັນຍາໃດທີ່ພົບໄດ້ໃນເຕມານອີກແລ້ວບໍ? ຄຳປຶກສາທີ່ດີໄດ້ພິນາດໄປຈາກຜູ້ສະຫລຽວສະຫລາດແລ້ວບໍ? ສະຕິປັນຍາຂອງເຂົາຫາຍສູນໄປແລ້ວບໍ?</w:t>
      </w:r>
      <w:r>
        <w:rPr>
          <w:vertAlign w:val="superscript"/>
        </w:rPr>
        <w:t>8</w:t>
      </w:r>
      <w:r>
        <w:t>ຊາວເມືອງເດດານເອີຍ, ຈົ່ງຫນີ?! ຈົ່ງຖອຍຫລັງກັບ! ຈົ່ງອາໄສໃນຖໍ້າເລິກໃນພື້ນດິນ. ເພາະວ່າເຮົາກຳລັງຈະນຳໄພພິບັດຂອງເອຊາວມາເຫນືອພວກເຂົາ ເວລາເຮົາຈະລົງໂທດເຂົາ.</w:t>
      </w:r>
      <w:r>
        <w:rPr>
          <w:vertAlign w:val="superscript"/>
        </w:rPr>
        <w:t>9</w:t>
      </w:r>
      <w:r>
        <w:t>ຖ້າຄົນເກັບອະງຸ່ນມາຫາພວກເຈົ້າ ພວກເຂົາຈະບໍ່ຖິ້ມອະງຸ່ນຕົກຄ້າງໄວ້ນຳບໍ? ຖ້າຂີ້ລັກມາຕອນກາງຄືນ ລາວຈະບໍ່ທຳລາຍພຽງພໍແກ່ຕົວລາວເທົ່ານັ້ນບໍ?</w:t>
      </w:r>
      <w:r>
        <w:rPr>
          <w:vertAlign w:val="superscript"/>
        </w:rPr>
        <w:t>10</w:t>
      </w:r>
      <w:r>
        <w:t>ແຕ່ເຮົາໄດ້ເຮັດໃຫ້ເອຊາວເປືອຍຕົວ. ເຮົາໄດ້ເປີດບ່ອນຮັບຂອງລາວ. ດ້ວຍເຫດນີ້ ລາວບໍ່ສາມາດເຊື່ອງຕົວໄດ້ ເຊື້ອສາຍຂອງລາວຖືກທຳລາຍ ພີ່ນ້ອງຂອງລາວ ແລະເພື່ອນບ້ານຂອງລາວ ບໍ່ມີລາວອີກແລ້ວ ແລະລາວເອງກໍຈາກໄປແລ້ວ.</w:t>
      </w:r>
      <w:r>
        <w:rPr>
          <w:vertAlign w:val="superscript"/>
        </w:rPr>
        <w:t>11</w:t>
      </w:r>
      <w:r>
        <w:t>ຈົ່ງຖິ້ມເດັກກຳພ້າພໍ່ຂອງພວກເຈົ້າໄວ້ທາງຫລັງເຖີດ. ເຮົາຈະໃຫ້ເຂົາມີຊີວິດຢູ່, ແລະແມ່ຫມ້າຍຂອງພວກເຈົ້າວາງໃຈໃນເຮົາສາ.”</w:t>
      </w:r>
      <w:r>
        <w:rPr>
          <w:vertAlign w:val="superscript"/>
        </w:rPr>
        <w:t>12</w:t>
      </w:r>
      <w:r>
        <w:t>ເພາະພຣະຢາເວກ່າວດັ່ງນີ້ວ່າ, “ເບິ່ງແມ, ຖ້າຄົນທີ່ຍັງບໍ່ສົມຄວນຈະດື່ມຈາກຈອກນັ້ນຍັງຕ້ອງດື່ມ. ພວກເຈົ້າຈະພົ້ນໂທດໄປໄດ້ບໍ ພວກເຈົ້າຈະພົ້ນໂທດໄປໄດບໍ? ພວກເຈົ້າຈະບໍ່ເປັນເຊັ່ນນັ້ນ ເພາະພວກເຈົ້າຈະຕ້ອງດື່ມຢ່າງແນ່ນອນ.</w:t>
      </w:r>
      <w:r>
        <w:rPr>
          <w:vertAlign w:val="superscript"/>
        </w:rPr>
        <w:t>13</w:t>
      </w:r>
      <w:r>
        <w:t>ເພາະເຮົາໄດ້ປະຕິຍານໂດຍນາມຂອງເຮົາ— ນີ້ເປັນຄຳປະກາດຂອງພຣະຢາເວ— ແລ້ວວ່າ ໂບຊະຣາຈະຕ້ອງກາຍເປັນບ່ອນວ່າງເປົ່າເສຍ, ເປັນທີ່ນິນທາ, ເປັນບ່ອນຖິ້ມຮ້າງ, ແລະເປັນຄຳສາບແຊ່ງ. ຫົວເມືອງທັງຫມົດຂອງລາວຈະເປັນບ່ອນຖິ້ມຮ້າງເປັນນິດ.”</w:t>
      </w:r>
      <w:r>
        <w:rPr>
          <w:vertAlign w:val="superscript"/>
        </w:rPr>
        <w:t>14</w:t>
      </w:r>
      <w:r>
        <w:t>ຂ້ານ້ອຍໄດ້ຍິນຂ່າວຈາກພຣະຢາເວ ແລະຜູ້ສົ່ງຂ່າວຄົນຫນຶ່ງຖືກສົ່ງໄປທ່າມກາງບັນດາປະຊາຊາດວ່າ, ‘ຈົ່ງຮວບຮວມພວກເຈົ້າທັງຫລາຍເຂົ້າມາຕໍ່ສູ້ເມືອງນັ້ນ. ຈົ່ງຕຽມພ້ອມລຸກຂຶ້ນເຮັດສົງຄາມ.’</w:t>
      </w:r>
      <w:r>
        <w:rPr>
          <w:vertAlign w:val="superscript"/>
        </w:rPr>
        <w:t>15</w:t>
      </w:r>
      <w:r>
        <w:t>ເພາະວ່າ ເບິ່ງແມ, ເຮົາຈະເຮັດໃຫ້ພວກເຈົ້ານ້ອຍທ່າມກາງບັນດາປະຊາຊາດອື່ນໆ, ໃຫ້ເປັນທີ່ຫມິ່ນປະຫມາດທ່າມກາງມະນຸດ.</w:t>
      </w:r>
      <w:r>
        <w:rPr>
          <w:vertAlign w:val="superscript"/>
        </w:rPr>
        <w:t>16</w:t>
      </w:r>
      <w:r>
        <w:t>ເພາະຄວາມຢ້ານກົວຂອງພວກເຈົ້າໄດ້ຫລອກລວງພວກເຈົ້າ, ທັງຄວາມອວດຕົວແຫ່ງໃຈຂອງພວກເຈົ້າ, ພວກເຈົ້າຜູ້ຊຶ່ງອາໄສຢູ່ໃນຖ້ຳຫີນ, ເຈົ້າຜູ້ຍຶດຍອດພູເຂົາໄວ້ເອີຍ ແມ່ນພວກເຈົ້າເຮັດຮັງຂອງພວກເຈົ້າສູງເຫມືອນຢ່າງຮັງນົກອິນຊີ. ເຮົາຈະຍົກພວກເຈົ້າລົງມາຈາກບ່ອນນັ້ນ—ພຣະຢາເວກ່າວດັ່ງນີ້ແຫລະ.</w:t>
      </w:r>
      <w:r>
        <w:rPr>
          <w:vertAlign w:val="superscript"/>
        </w:rPr>
        <w:t>17</w:t>
      </w:r>
      <w:r>
        <w:t>ເອໂດມຈະກາຍເປັນຄວາມຢ້ານກົວຕໍ່ທຸກຄົນທີ່ຜ່ານໄປ. ຄົນພວກນັ້ນຈະເຍາະເຍີ້ຍເພາະໄພພິບັດທັງຫມົດຂອງມັນ.</w:t>
      </w:r>
      <w:r>
        <w:rPr>
          <w:vertAlign w:val="superscript"/>
        </w:rPr>
        <w:t>18</w:t>
      </w:r>
      <w:r>
        <w:t>ເຫມືອນດັ່ງການທຳລາຍລ້າງເມືອງໂຊໂດມ ແລະເມືອງໂກໂມຣາ ແລະຫົວເມືອງໃກ້ຄຽງຂອງເຫລົ່ານັ້ນ,” ພຣະຢາເວກ່າວວ່າ, “ບໍ່ມີໃຜຈະພັກຢູ່ບ່ອນນັ້ນ; ບໍ່ມີມະນຸດຄົນໃດຈະອາໄສໃນເມືອງນັ້ນ.</w:t>
      </w:r>
      <w:r>
        <w:rPr>
          <w:vertAlign w:val="superscript"/>
        </w:rPr>
        <w:t>19</w:t>
      </w:r>
      <w:r>
        <w:t>ເບິ່ງແມ, ລາວຈະຂຶ້ນມາເຫມືອນໂຕສິງຈາກດົງລຸ່ມແມ່ນ້ຳຢໍແດນໂດດເຂົ້າໄປໃນທົ່ງຫຍ້າຂຽວສົດ ເພາະເຮົາຈະຮີບເຮັດໃຫ້ເອໂດມຫນີໄປຈາກເມືອງນັ້ນ ແລະເຮົາຈະແຕ່ງຕັ້ງບາງຄົນຜູ້ທີ່ເລືອກສັນໄວ້ໃຫ້ເບິ່ງແຍງເມືອງນັ້ນ, ເພາະມີໃຜເປັນຢ່າງເຮົາ ແລະໃຜຈະທົນຢືນຢູ່ຕໍ່ຫນ້າເຮົາໄດ້? ຜູ້ລ້ຽງແກ້ຄົນໃດທີ່ສາມາດຕໍ່ຕ້ານເຮົາໄດ້?</w:t>
      </w:r>
      <w:r>
        <w:rPr>
          <w:vertAlign w:val="superscript"/>
        </w:rPr>
        <w:t>20</w:t>
      </w:r>
      <w:r>
        <w:t>“ເພາະສະນັ້ນ ຈົ່ງຟັງແຜນການຊຶ່ງພຣະຢາເວຊົງເຮັດໄວ້ຕໍ່ສູ້ເມືອງເອໂດມ, ບັນດາພຣະປະສົງຊຶ່ງພຣະອົງໄດ້ດຳລິຂຶ້ນຕໍ່ສູ້ຊາວເມືອງເຕມານ, ຄືເຖິງໂຕນ້ອຍທີ່ສຸດທີ່ຢູ່ໃນຝູງກໍຈະຕ້ອງຖືກລາກເອົາໄປ. ທົ່ງຫຍ້າຂຽວສົດທັງຫລາຍຂອງພວກເຂົາ ຈະຖືກປ່ຽນເປັນສະຖານທີ່ເພພັງ.</w:t>
      </w:r>
      <w:r>
        <w:rPr>
          <w:vertAlign w:val="superscript"/>
        </w:rPr>
        <w:t>21</w:t>
      </w:r>
      <w:r>
        <w:t>ເມື່ອໄດ້ຍິນສຽງພວກເຂົາລົ້ມລົງທີ່ແຜ່ນດິນໂລກສັ່ນສະເທືອນ. ສຽງຮ້ອງຄາງຂອງມັນໄດ້ຍິນເຖິງທະເລແດງ.</w:t>
      </w:r>
      <w:r>
        <w:rPr>
          <w:vertAlign w:val="superscript"/>
        </w:rPr>
        <w:t>22</w:t>
      </w:r>
      <w:r>
        <w:t>ເບິ່ງແມ, ຜູ້ຫນຶ່ງຈະເຫາະຂຶ້ນ ແລະ ເຈີດລົງເຫມືອນນົກອິນຊີ, ແລະກາງປີກຂອງມັນອອກສູ້ໂບຊະຣາ. ແລ້ວໃນມື້ນັ້ນ ຈິດໃຈຂອງນັກຮົບແຫ່ງເອໂດມກໍຈະກາຍເປັນເຫມືອນຈິດໃຈຂອງຍິງເຈັບທ້ອງເກີດລູກ.”</w:t>
      </w:r>
      <w:r>
        <w:rPr>
          <w:vertAlign w:val="superscript"/>
        </w:rPr>
        <w:t>23</w:t>
      </w:r>
      <w:r>
        <w:t>ກ່ຽວກັບເມືອງດາມາເຊ: “ເມືອງຮຳມາດ ແລະ ເມືອງອາປາດໄດ້ຮັບຄວາມຂາຍຫນ້າ, ເພາະພວກເຂົາໄດ້ຍິນຂ່າວຮ້າຍ. ພວກເຂົາກໍຢ້ານກົວຕົວສັ່ນອ່ອນແຮງໄປ! ພວກເຂົາວຸ້ນວາຍເຫມືອນທະເລ, ທີ່ສະຫງົບລົງບໍ່ໄດ້.</w:t>
      </w:r>
      <w:r>
        <w:rPr>
          <w:vertAlign w:val="superscript"/>
        </w:rPr>
        <w:t>24</w:t>
      </w:r>
      <w:r>
        <w:t>ເມືອງດາມາເຊກໍອ່ອນເພຍ. ນາງຈະຫັນກັບ ແລະຫນີໄປ; ເພາະຄວາມກົວໄດ້ຈັບຫຸ່ມນາງໄວ້ໃນເມືອງນັ້ນ. ຄວາມທຸກທໍລະມານໃຈ ແລະຄວາມເສົ້າຍຶດນາງໄວ້ເຫມືອນກັບຜູ້ຍິງກຳລັງເກີດລູກ.</w:t>
      </w:r>
      <w:r>
        <w:rPr>
          <w:vertAlign w:val="superscript"/>
        </w:rPr>
        <w:t>25</w:t>
      </w:r>
      <w:r>
        <w:t>ເມືອງແຫ່ງການສັນລະເສີນ, ເມືອງທີ່ເຕັມດ້ວຍຄວາມຊື່ນບານໄດ້ຖືກປະຖິ້ມແລ້ວນໍ?</w:t>
      </w:r>
      <w:r>
        <w:rPr>
          <w:vertAlign w:val="superscript"/>
        </w:rPr>
        <w:t>26</w:t>
      </w:r>
      <w:r>
        <w:t>ເພາະສະນັ້ນຄົນຫນຸ່ມຂອງເມືອງນັ້ນຈະລົ້ມລົງໃນກາງເມືອງນັ້ນ, ແລະບັນດາທະຫານຂອງເມືອງນັ້ນຈະຖືກຕັດອອກໃນມື້ນັ້ນ—ນີ້ເປັນຄຳປະກາດຂອງພຣະຢາເວຈອມໂຍທາ.”</w:t>
      </w:r>
      <w:r>
        <w:rPr>
          <w:vertAlign w:val="superscript"/>
        </w:rPr>
        <w:t>27</w:t>
      </w:r>
      <w:r>
        <w:t>“ເພາະເຮົາຈະກໍ່ໄຟຂຶ້ນໃນກຳແພງເມືອງດາມາເຊ, ແລະໄຟນັ້ນຈະເຜົາຜານບັນດາທີ່ກຳບັງອັນເຂັ້ມແຂງຂອງເບັນຮາດັດເສຍ.”</w:t>
      </w:r>
      <w:r>
        <w:rPr>
          <w:vertAlign w:val="superscript"/>
        </w:rPr>
        <w:t>28</w:t>
      </w:r>
      <w:r>
        <w:t>ກ່ຽວກັບເລື່ອງຄົນເກດາ ແລະຣາຊະອານາຈັກຮາໂຊ, ພຣະຢາເວກ່າວ ກັບເນບູກາດເນັດຊາດັ່ງນີ້ (ຕອນນີ້ ເນບູກາດເນັດຊາກະສັດແຫ່ງບາບີໂລນໄດ້ກຳລັງໂຈມຕີ ສະຖານທີ່ເຫລົ່ານີ້) ວ່າ: “ຈົ່ງລຸກຂຶ້ນ ແລະຮີບເຂົ້າໄປສູ້ຄົນເກດາ ແລະທຳລາຍປະຊາຊົນແຫ່ງຕາເວັນອອກເຫລົ່ານັ້ນເສຍ.</w:t>
      </w:r>
      <w:r>
        <w:rPr>
          <w:vertAlign w:val="superscript"/>
        </w:rPr>
        <w:t>29</w:t>
      </w:r>
      <w:r>
        <w:t>ເຕັ້ນທັງຫລາຍ ແລະ ຝູງແບ້ແກະຂອງພວກເຂົາຈະຖືກເອົາໄປ, ທັງຜ້າກັ້ງ ແລະພາຊະນະທັງຫມົດຂອງພວກເຂົາ; ອູດຂອງພວກເຂົາຈະຖືກນຳເອົາໄປຈາກພວກເຂົາ, ແລະຄົນຈະຮ້ອງແກ່ເຂົາວ່າ, “ຄວາມຕົກໃຈຢ້ານມີຢູ່ທຸກດ້ານ!”</w:t>
      </w:r>
      <w:r>
        <w:rPr>
          <w:vertAlign w:val="superscript"/>
        </w:rPr>
        <w:t>30</w:t>
      </w:r>
      <w:r>
        <w:t>ຊາວເມືອງຮາໂຊເອີຍ, ຫນີເຖີດ! ຈົ່ງຫນີໄປໄກ ໄປອາໄສໃນບ່ອນເລິກ—ນີ້ເປັນຄຳປະກາດຂອງພຣະຢາເວ—ເພາະເນບູກາດເນັດຊາກະສັດແຫ່ງບາບີໂລນໄດ້ດຳລິແຜນການຕໍ່ສູ້ພວກເຈົ້າ ຈົ່ງຫນີໄປຈົ່ງຫັນກັບເສຍ.</w:t>
      </w:r>
      <w:r>
        <w:rPr>
          <w:vertAlign w:val="superscript"/>
        </w:rPr>
        <w:t>31</w:t>
      </w:r>
      <w:r>
        <w:t>ຈົ່ງລຸກຂຶ້ນ! ມຸ່ງຫນ້າໄປສູ້ປະຊາຊາດຫນຶ່ງທີ່ຮັ່ງມີ, ຜູ້ຊຶ່ງອາໄສຢູ່ຢ່າງຫມັ້ນຄົງປອດໄພ,” ພຣະຢາເວກ່າວດັ່ງນີ້ແຫລະ. “ພວກເຂົາບໍ່ມີປະຕູເມືອງ ແລະບໍ່ມີດານປະຕູໃດໆໃນເມືອງເຫລົ່ານັ້ນ, ແລະປະຊາຊົນຂອງເມືອງນັ້ນກໍອາໄສຢູ່ຢ່າງໂດດດ່ຽວ.</w:t>
      </w:r>
      <w:r>
        <w:rPr>
          <w:vertAlign w:val="superscript"/>
        </w:rPr>
        <w:t>32</w:t>
      </w:r>
      <w:r>
        <w:t>ອູດຂອງພວກເຂົາຈະກາຍເປັນເຄື່ອງທີ່ປຸ້ນມາໄດ້ ແລະຊັບສົມບັດ ອັນຫລວງຫລາຍຂອງພວກເຂົາຈະເປັນເຄື່ອງທີ່ປຸ້ນມາຈາກສົງຄາມ. ແລ້ວເຮົາຈະກະຈາຍພວກເຂົາໄປທຸກທິດລົມ ຄືຄົນທີ່ໂກນຜົມຈອນຫູຂອງພວກເຂົາ, ແລະເຮົາຈະນຳໄພພິບັດມາຈາກທຸກດ້ານຂອງພວກເຂົາ —ນີ້ເປັນຄຳປະກາດຂອງພຣະຢາເວ.</w:t>
      </w:r>
      <w:r>
        <w:rPr>
          <w:vertAlign w:val="superscript"/>
        </w:rPr>
        <w:t>33</w:t>
      </w:r>
      <w:r>
        <w:t>ເມືອງຮາໂຊຈະເປັນບ່ອນອາໄສຂອງຫມາປ່າ, ເປັນບ່ອນຖິ້ມຮ້າງຢູ່ເປັນນິດ. ບໍ່ມີໃຜຈະພັກອາໄສຢູ່ບ່ອນນັ້ນ; ບໍ່ມີມະນຸດຄົນໃດຈະອາໄສໃນນັ້ນ.”</w:t>
      </w:r>
      <w:r>
        <w:rPr>
          <w:vertAlign w:val="superscript"/>
        </w:rPr>
        <w:t>34</w:t>
      </w:r>
      <w:r>
        <w:t>ນີ້ເປັນພຣະທັມຂອງພຣະຢາເວ ຊຶ່ງມາຍັງເຢເຣມີຢາຜູ້ປະກາດພຣະທັມກ່ຽວກັບເມືອງເອລາມ. ໃນຕອນຕົ້ນລາຊະການເຊເດກີຢາກະສັດແຫ່ງຢູດາ, ແລະກ່າວວ່າ,</w:t>
      </w:r>
      <w:r>
        <w:rPr>
          <w:vertAlign w:val="superscript"/>
        </w:rPr>
        <w:t>35</w:t>
      </w:r>
      <w:r>
        <w:t>“ພຣະຢາເວຈອມໂຍທາກ່າວດັ່ງນີ້ວ່າ: ເບິ່ງແມ, ເຮົາຈະຫັກຄັນທະນູຂອງເອລາມ, ຊຶ່ງເປັນຫົວໃຈແຫ່ງກຳລັງຂອງພວກເຂົາ.</w:t>
      </w:r>
      <w:r>
        <w:rPr>
          <w:vertAlign w:val="superscript"/>
        </w:rPr>
        <w:t>36</w:t>
      </w:r>
      <w:r>
        <w:t>ເພາະເຮົາຈະນຳລົມທັງສີ່ທິດຈາກທັງສີ່ສ່ວນຂອງທ້ອງຟ້າ, ແລະເຮົາຈະເຮັດໃຫ້ຄົນເອລາມກະຈາຍພວກເຂົາໄປຕາມລົມເຫລົ່ານັ້ນທັງຫມົດ. ຈະບໍ່ມີປະຊາຊາດທີ່ຜູ້ຖືກຂັບໄລ່ອອກໄປຈາກເອລາມຈະມາບໍ່ເຖິງ.</w:t>
      </w:r>
      <w:r>
        <w:rPr>
          <w:vertAlign w:val="superscript"/>
        </w:rPr>
        <w:t>37</w:t>
      </w:r>
      <w:r>
        <w:t>ດ້ວຍວ່າເຮົາຈະເຮັດໃຫ້ເອລາມຢ້ານກົວຕໍ່ຫນ້າສັດຕູຂອງພວກເຂົາ ແລະຕໍ່ຫນ້າຜູ້ທີ່ສະແຫວງຫາຊີວິດຂອງພວກເຂົາ. ເພາະເຮົາຈະນຳເຫດຮ້າຍມາເຖິງພວກເຂົາ, ຄືຄວາມພິໂລດອັນແຮງກ້າ— ນີ້ເປັນຄຳປະກາດຂອງພຣະຢາເວກ່າວວ່າ— ແລະເຮົາຈະໃຊ້ໃຫ້ດາບໄລ່ຕາມພວກເຂົາທັງຫລາຍຢ່າງຫນັກ ຈົນກວ່າເຮົາຈະໄດ້ເຜົາຜານພວກເຂົາຈົນຫມົດສິ້ນ.</w:t>
      </w:r>
      <w:r>
        <w:rPr>
          <w:vertAlign w:val="superscript"/>
        </w:rPr>
        <w:t>38</w:t>
      </w:r>
      <w:r>
        <w:t>ແລ້ວເຮົາຈະຕັ້ງພຣະທີ່ນັ່ງຂອງເຮົາໃນເອລາມ ແລະ ຈະທຳລາຍກະສັດ ແລະ ບັນດາພວກເຈົ້ານາຍຂອງເມືອງນັ້ນ—ນີ້ເປັນຄຳປະກາດຂອງພຣະຢາເວ—</w:t>
      </w:r>
      <w:r>
        <w:rPr>
          <w:vertAlign w:val="superscript"/>
        </w:rPr>
        <w:t>39</w:t>
      </w:r>
      <w:r>
        <w:t>ແລະສິ່ງທີ່ຈະເກີດຂຶ້ນໃນພາຍຫລັງ ທີ່ເຮົາຈະໃຫ້ເອລາມກັບສູ່ສະພາບເດີມ—ນີ້ເປັນຄຳປະກາດຂອງພຣະຢາເວ.”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50</w:t>
        <w:br/>
      </w:r>
    </w:p>
    <w:p>
      <w:pPr>
        <w:pBdr>
          <w:bottom w:val="single" w:sz="6" w:space="1" w:color="auto"/>
        </w:pBdr>
      </w:pPr>
      <w:r/>
      <w:r>
        <w:rPr>
          <w:vertAlign w:val="superscript"/>
        </w:rPr>
        <w:t>1</w:t>
      </w:r>
      <w:r>
        <w:t>ນີ້ເປັນພຣະທັມຊຶ່ງພຣະຢາເວຊົງກ່າວກັບບາບີໂລນ, ກ່ຽວກັບແຜ່ນດິນຂອງຊາວເຄນເດຍ, ໂດຍເຢເຣມີຢາຜູ້ປະກາດພຣະທັມ ວ່າ,</w:t>
      </w:r>
      <w:r>
        <w:rPr>
          <w:vertAlign w:val="superscript"/>
        </w:rPr>
        <w:t>2</w:t>
      </w:r>
      <w:r>
        <w:t>“ຈົ່ງປະກາດທ່າມກາງບັນດາປະຊາຊາດ ແລະໃຫ້ພວກເຂົາໄດ້ຍິນ. ຈົ່ງຕັ້ງທຸງຂຶ້ນ ປ່າວປະກາດ, ແລະຢ່າປິດບັງໄວ້ເລີຍ. ຈົ່ງກ່າວວ່າ, ‘ບາບີໂລນຖືກຍຶດແລ້ວ. ພະເບນກໍໄດ້ອັບອາຍ. ພະເມໂຣດັກກໍຖືກທຸບແຫລກເປັນປ່ຽງ. ຮູບເຄົາລົບທັງຫລາຍຂອງເມືອງນັ້ນຖືກເຮັດໃຫ້ອັບອາຍ; ຮູບປັ້ນທັງຫລາຍກໍຖືກແຫລກເປັນປ່ຽງ.’</w:t>
      </w:r>
      <w:r>
        <w:rPr>
          <w:vertAlign w:val="superscript"/>
        </w:rPr>
        <w:t>3</w:t>
      </w:r>
      <w:r>
        <w:t>ປະຊາຊາດຫນຶ່ງອອກຈາກທິດເຫນືອໄດ້ມາຕໍ່ສູ້ເມືອງນັ້ນ ຊຶ່ງຈະເຮັດໃຫ້ແຜ່ນດິນຂອງນາງເປັນທີ່ຮົກຮ້າງ. ຈະບໍ່ມີຈັກຄົນຫນຶ່ງອາໄສໃນນັ້ນ, ທັງມະນຸດແລະສັດຈະຫນີໄປຫມົດ.</w:t>
      </w:r>
      <w:r>
        <w:rPr>
          <w:vertAlign w:val="superscript"/>
        </w:rPr>
        <w:t>4</w:t>
      </w:r>
      <w:r>
        <w:t>ນີ້ເປັນຄຳປະກາດຂອງພຣະຢາເວກ່າວວ່າ, ໃນວັນເຫລົ່ານັ້ນ ແລະໃນເວລານັ້ນ ປະຊາຊົນອິດສະຣາເອນ ແລະປະຊາຊົນຢູດາຈະມາລວມກັນເພື່ອໄປດ້ວຍກັນຮ້ອງໄຫ້ຮ່ຳໄຮ ແລະສະແຫວງຫາພຣະຢາເວພຣະເຈົ້າຂອງພວກເຂົາ.</w:t>
      </w:r>
      <w:r>
        <w:rPr>
          <w:vertAlign w:val="superscript"/>
        </w:rPr>
        <w:t>5</w:t>
      </w:r>
      <w:r>
        <w:t>ພວກເຂົາຈະຖາມຫາທາງໄປຊີໂອນໂດຍຫັນຫນ້າຊື່ໄປເມືອງນັ້ນ, ກ່າວວ່າ, ພວກເຮົາຈະໄປ ແລະຕິດສະນິດກັບພຣະຢາເວໂດຍເຮັດຄຳຫມັ້ນສັນຍາຕະຫລອດໄປເປັນນິດ ຊຶ່ງຈະບໍ່ລືມເລີຍ.”</w:t>
      </w:r>
      <w:r>
        <w:rPr>
          <w:vertAlign w:val="superscript"/>
        </w:rPr>
        <w:t>6</w:t>
      </w:r>
      <w:r>
        <w:t>ປະຊາຊົນຂອງເຮົາເປັນຝູງແກະທີ່ຫລົງຫາຍ. ບັນດາຜູ້ລ້ຽງຂອງພວກເຂົາໄດ້ພາເຂົາຫລົງໄປ ພວກເຂົາໄປເທິງພູເຂົາຫນ່ວຍນີ້ໄປຫາພູເຂົາອີກຫນ່ວຍຫນຶ່ງ; ພວກເຂົາໄປແລ້ວ, ພວກເຂົາໄດ້ລືມຄອກເກົ່າ, ຊຶ່ງພວກເຂົາເຄີຍໄດ້ອາໄສເສຍແລ້ວ.</w:t>
      </w:r>
      <w:r>
        <w:rPr>
          <w:vertAlign w:val="superscript"/>
        </w:rPr>
        <w:t>7</w:t>
      </w:r>
      <w:r>
        <w:t>ບັນດາຜູ້ທີ່ໄດ້ພົບພວກເຂົາ ກໍໄດ້ລ້າງຜານພວກເຂົາ. ພວກສັດຕູຂອງພວກເຂົາໄດ້ກ່າວວ່າ, ‘ພວກເຮົາບໍ່ມີຄວາມຜິດ, ເພາະພວກເຂົາທັງຫລາຍໄດ້ເຮັດບາບຕໍ່ພຣະຢາເວ ຜູ້ເປັນທີ່ຢູ່ອັນທ່ຽງທຳຂອງພວກເຂົາ—ຜູ້ຊົງເປັນຄວາມຫວັງຂອງບັນພະບູລຸດຂອງພວກເຂົາ.’</w:t>
      </w:r>
      <w:r>
        <w:rPr>
          <w:vertAlign w:val="superscript"/>
        </w:rPr>
        <w:t>8</w:t>
      </w:r>
      <w:r>
        <w:t>ຈົ່ງຫນີຈາກທ່າມກາງບາບີໂລນ; ຈົ່ງອອກໄປເສຍຈາກແຜ່ນດິນຂອງຊາວເຄນເດຍ; ເປັນເຫມືອນແບ້ໂຕຜູ້ນຳຫນ້າຝູງທີ່ຍັງເຫລືອຢູ່.</w:t>
      </w:r>
      <w:r>
        <w:rPr>
          <w:vertAlign w:val="superscript"/>
        </w:rPr>
        <w:t>9</w:t>
      </w:r>
      <w:r>
        <w:t>ເພາະ ເບິ່ງແມ, ເຮົາຈະປັ່ນປ່ວນ ແລະ ນຳບັນດາປະຊາຊາດໃຫຍ່ຫມູ່ຫນຶ່ງຈາກປະເທດເຫນືອ ມາຕໍ່ສູ້ກັບບາບີໂລນ. ພວກເຂົາຈະລຳລຽງກັນມາຕໍ່ສູ້ກັບນາງ. ບາບີໂລນຈະຖືກຈັບໄປເປັນຊະເລີຍຈາກທີ່ນັ້ນ. ລູກທະນູຂອງພວກເຂົາທັງຫລາຍກໍເຫມືອນນັກຮົບທີ່ຊຳນານ ບໍ່ມີຄົນໃດຈະກັບໄປມືເປົ່າ.</w:t>
      </w:r>
      <w:r>
        <w:rPr>
          <w:vertAlign w:val="superscript"/>
        </w:rPr>
        <w:t>10</w:t>
      </w:r>
      <w:r>
        <w:t>ເດນເຄຍຈະກາຍເປັນຂອງທີ່ຖືກປຸ້ນມາໄດ້. ບັນດາຜູ້ທີ່ປຸ້ນນາງຈະອີ່ມຫນໍາສຳລານ—ນີ້ເປັນຄຳປະກາດຂອງພຣະຢາເວ ວ່າ,</w:t>
      </w:r>
      <w:r>
        <w:rPr>
          <w:vertAlign w:val="superscript"/>
        </w:rPr>
        <w:t>11</w:t>
      </w:r>
      <w:r>
        <w:t>ເຈົ້າປິຕິຍິນດີ, ພວກເຈົ້າສະຫລອງສິ່ງຂອງທີ່ປຸ້ນມາໄດ້ຈາກມໍຣະດົກຂອງເຮົາ; ເຈົ້າຈະກະໂດດໄປຮອບໆ ເຫມືອນດັ່ງລູກງົວໂດດເຕັ້ນຢູ່ທີ່ທົ່ງຫຍ້າ. ເຈົ້າຮ້ອງເຫມືອນມ້າທີ່ເຕັ້ນລຳດ້ວຍກຳລັງ.</w:t>
      </w:r>
      <w:r>
        <w:rPr>
          <w:vertAlign w:val="superscript"/>
        </w:rPr>
        <w:t>12</w:t>
      </w:r>
      <w:r>
        <w:t>ເພາະແມ່ຂອງພວກເຈົ້າຈະອັບອາຍຢ່າງທີ່ສຸດ. ນາງທີ່ເກີດພວກເຈົ້າຈະຂາຍຫນ້າ. ເບິ່ງແມ, ເຈົ້າຈະເປັນຜູ້ມີຄວາມສຳຄັນຫນ້ອຍທີ່ສຸດໃນບັນດາປະຊາຊາດ ຈະເປັນຖິ່ນແຫ້ງແລ້ງກັນດານ ບ່ອນແຫ້ງແລ້ງ ແລະທະເລຊາຍ.</w:t>
      </w:r>
      <w:r>
        <w:rPr>
          <w:vertAlign w:val="superscript"/>
        </w:rPr>
        <w:t>13</w:t>
      </w:r>
      <w:r>
        <w:t>ເພາະຄວາມໂກດຮ້າຍຂອງພຣະຢາເວ ບາບີໂລນຈະບໍ່ເປັນທີ່ຄົນຢູ່ອາໄສ, ແຕ່ຈະຖືກເປັນຮົກຮ້າງຢ່າງຫມົດສິ້ນ. ທຸກຄົນທີ່ຜ່ານເມືອງບາບີໂລນໄປກໍຈະປະຫລາດໃຈ ແລະຈະເຍາະເຍີ້ຍເພາະໄພພິບັດທັງຫມົດຂອງເມືອງນັ້ນ.</w:t>
      </w:r>
      <w:r>
        <w:rPr>
          <w:vertAlign w:val="superscript"/>
        </w:rPr>
        <w:t>14</w:t>
      </w:r>
      <w:r>
        <w:t>ຈົ່ງຕຽມຕົວຂອງພວກເຈົ້າທັງຫລາຍເຂົ້າມາສູ້ບາບີໂລນໃຫ້ຮອບດ້ານ. ທຸກຄົນທີ່ໂກ່ງຄັນທະນູຈົ່ງຍິງນາງ. ຢ່າເສຍດາຍລູກທະນູທັງຫລາຍ, ເພາະນາງໄດ້ເຮັດບາບຕໍ່ພຣະຢາເວ.</w:t>
      </w:r>
      <w:r>
        <w:rPr>
          <w:vertAlign w:val="superscript"/>
        </w:rPr>
        <w:t>15</w:t>
      </w:r>
      <w:r>
        <w:t>ຈົ່ງເປັ່ງສຽງໂຫ່ຮ້ອງສູ້ນາງໃຫ້ຮອບດ້ານ! ນາງຍອມພ່າຍແພ້ແລ້ວ; ຮາກຖານຂອງນາງລົ້ມລົງແລ້ວ; ກຳແພງຂອງນາງຖືກເພພັງແລ້ວ, ເພາະນີ້ເປັນການແກ້ແຄ້ນຂອງພຣະຢາເວ. ຈົ່ງເຮັດການແກ້ແຄ້ນນາງ! ເຮັດກັບນາງເຫມືອນທີ່ນາງໄດ້ເຮັດມາແລ້ວ!</w:t>
      </w:r>
      <w:r>
        <w:rPr>
          <w:vertAlign w:val="superscript"/>
        </w:rPr>
        <w:t>16</w:t>
      </w:r>
      <w:r>
        <w:t>ຈົ່ງຕັດຜູ້ຫວ່ານອອກຈາກບາບີໂລນ ແລະຕັດຜູ້ທີ່ຖືກ່ຽວໃນລະດູກ່ຽວ ເຫດເພາະດາບຂອງຜູ້ບີບບັງຄັບທຸກຄົນຈຶ່ງຫັນເຂົ້າຫາຊົນຊາດຂອງຕົນ. ໃຫ້ແຕ່ລະຄົນຈະຫນີໄປຍັງແຜ່ນດິນຂອງຕົນ.</w:t>
      </w:r>
      <w:r>
        <w:rPr>
          <w:vertAlign w:val="superscript"/>
        </w:rPr>
        <w:t>17</w:t>
      </w:r>
      <w:r>
        <w:t>ອິດສະຣາເອນເປັນເຫມືອນແກະທີ່ຖືກກະຈັດກະຈາຍໄປ ແລ້ວພວກໂຕສິງໄດ້ລ່າພວກເຂົາໄປ. ທຳອິດກະສັດອັດຊີເຣຍໄດ້ລ້າງຜານລາວ, ແລ້ວຕໍ່ມາຄັ້ງນີ້ ເນບູກາດເນັດຊາ ກະສັດແຫ່ງບາບີໂລນໄດ້ຫັກກະດູກຂອງລາວ.</w:t>
      </w:r>
      <w:r>
        <w:rPr>
          <w:vertAlign w:val="superscript"/>
        </w:rPr>
        <w:t>18</w:t>
      </w:r>
      <w:r>
        <w:t>ເພາະສະນັ້ນ ພຣະຢາເວຈອມໂຍທາ, ພຣະເຈົ້າແຫ່ງອິດສະຣາເອນ, ກ່າວດັ່ງນີ້ວ່າ: ເບິ່ງແມ, ເຮົາຈະລົງໂທດກະສັດແຫ່ງບາບີໂລນ ແລະແຜ່ນດິນຂອງລາວ, ດັ່ງທີ່ເຮົາໄດ້ລົງໂທດກະສັດແຫ່ງອັດຊີເຣຍ.</w:t>
      </w:r>
      <w:r>
        <w:rPr>
          <w:vertAlign w:val="superscript"/>
        </w:rPr>
        <w:t>19</w:t>
      </w:r>
      <w:r>
        <w:t>ເຮົາຈະໃຫ້ອິດສະຣາເອນກັບສູ່ເດີ່ນຫຍ້າຂອງຕົນ. ພວກເຂົາຈະກິນຢູ່ເທິງກາເມນ ແລະ ໃນບາຊານ ແລ້ວຈະອີ່ມໃຈເທິງໂນນພູເອຟຣາອິມ ແລະ ໃນກິເລອາດ.</w:t>
      </w:r>
      <w:r>
        <w:rPr>
          <w:vertAlign w:val="superscript"/>
        </w:rPr>
        <w:t>20</w:t>
      </w:r>
      <w:r>
        <w:t>ພຣະຢາເວກ່າວວ່າ ໃນວັນເຫລົ່ານັ້ນ ແລະໃນເວລານັ້ນ, ພຣະຢາເວກ່າວວ່າ, ຈະຫາຄວາມຊົ່ວຊ້າໃນອິດສະຣາເອນ, ແຕ່ຈະຫາບໍ່ໄດ້ເລີຍ. ເຮົາຈະຫາບາບໃນຢູດາກໍຫາບໍ່ໄດ້, ເພາະເຮົາຈະໃຫ້ອະໄພແກ່ຊົນເຫລົ່ານັ້ນຜູ້ທີ່ເຮົາຍັງເຫລືອຢູ່ທີ່ເຮົາຍັງໄວ້ຊີວິດ.”</w:t>
      </w:r>
      <w:r>
        <w:rPr>
          <w:vertAlign w:val="superscript"/>
        </w:rPr>
        <w:t>21</w:t>
      </w:r>
      <w:r>
        <w:t>“ຈົ່ງຂຶ້ນໄປສູ້ແຜ່ນດິນເມຣາທາຢິມ, ຈົ່ງຕໍ່ສູ້ຊາວເມືອງເປໂກດ ແລະພວກຄົນທີ່ອາໄສຢູ່ໃນເປໂຂດ. ຈົ່ງຂ້າພວກເຂົາດ້ວຍດາບ ແລະ ແຍກພວກເຂົາໄວ້—ນີ້ເປັນການປະກາດຂອງພຣະຢາເວ—ສຳລັບການທຳລາຍທຸກຢ່າງຕາມທີ່ເຮົາໄດ້ບັນຊາພວກເຈົ້າ.</w:t>
      </w:r>
      <w:r>
        <w:rPr>
          <w:vertAlign w:val="superscript"/>
        </w:rPr>
        <w:t>22</w:t>
      </w:r>
      <w:r>
        <w:t>ສຽງສົງຄາມຢູ່ໃນແຜ່ນດິນ ແລະ ສຽງການທຳລາຍຢ່າງໃຫຍ່ຫລວງກໍຢູ່ໃນແຜ່ນດິນນັ້ນ.</w:t>
      </w:r>
      <w:r>
        <w:rPr>
          <w:vertAlign w:val="superscript"/>
        </w:rPr>
        <w:t>23</w:t>
      </w:r>
      <w:r>
        <w:t>ຄ້ອນແຫ່ງແຜ່ນດິນໂລກທັງຫມົດໄດ້ຖືກຕັດລົງ ແລະ ຖືກຫັກເສຍແລ້ວນໍ. ບາບີໂລນໄດ້ກາຍເປັນບ່ອນວ່າງເປົ່າທ່າມກາງບັນດາປະຊາຊາດແລ້ວນໍ.</w:t>
      </w:r>
      <w:r>
        <w:rPr>
          <w:vertAlign w:val="superscript"/>
        </w:rPr>
        <w:t>24</w:t>
      </w:r>
      <w:r>
        <w:t>ບາບີໂລນເອີຍ, ເຮົາວາງບ້ວງແຮ້ວດັກພວກເຈົ້າ, ແລະພວກເຈົ້າກໍຕິດບ້ວງແຮ້ວນັ້ນ ແລະພວກເຈົ້າບໍ່ຮູ້ເລື່ອງ! ພວກເຂົາໄດ້ມາພົບພວກເຈົ້າ ແລະ ໄດ້ຈັບພວກເຈົ້າໄປເປັນຊະເລີຍ, ເພາະພວກເຈົ້າໄດ້ຕໍ່ສູ້ກັບພຣະຢາເວ.</w:t>
      </w:r>
      <w:r>
        <w:rPr>
          <w:vertAlign w:val="superscript"/>
        </w:rPr>
        <w:t>25</w:t>
      </w:r>
      <w:r>
        <w:t>ພຣະຢາເວໄດ້ຊົງເປີດຄັງອາວຸດຂອງພຣະອົງ ແລະຊົງນຳອາວຸດອອກມາເພື່ອໃຫ້ເຮັດຕາມຄວາມໂກດຮ້າຍຂອງພຣະອົງ. ເພາະນີ້ແຫລະເປັນພຣະລາຊະກິດແຫ່ງອົງພຣະຢາເວພຣະເຈົ້າຈອມໂຍທາໃນແຜ່ນດິນແຫ່ງຊາວເຄນເດຍ.</w:t>
      </w:r>
      <w:r>
        <w:rPr>
          <w:vertAlign w:val="superscript"/>
        </w:rPr>
        <w:t>26</w:t>
      </w:r>
      <w:r>
        <w:t>ຈົ່ງມາໂຈມຕີກັບນາງຈາກແດນໄກ. ຈົ່ງເປີດບັນດາສາງຂອງນາງ. ຈົ່ງກອງນາງໄວ້ເຫມືອນຢ່າງກອງເຂົ້າ ແລະຈົ່ງແຍກນາງເພື່ອການທຳລາຍເສຍຈົນຫມົດສິ້ນ ຢ່າໃຫ້ມີຄົນເຫລືອຢູ່.</w:t>
      </w:r>
      <w:r>
        <w:rPr>
          <w:vertAlign w:val="superscript"/>
        </w:rPr>
        <w:t>27</w:t>
      </w:r>
      <w:r>
        <w:t>ຈົ່ງຂ້າບັນດາງົວເຖິກຂອງນາງໃຫ້ຫມົດໃຫ້ມັນທັງຫລາຍ. ຈົ່ງສົ່ງພວກມັນລົງໄປຍັງສະຖານທີ່ແຫ່ງການປະຫານ. ວິບັດແກ່ມັນທັງຫລາຍ, ເພາະວັນເວລາຂອງມັນມາເຖິງແລ້ວ— ຄືເວລາແຫ່ງການລົງໂທດ.</w:t>
      </w:r>
      <w:r>
        <w:rPr>
          <w:vertAlign w:val="superscript"/>
        </w:rPr>
        <w:t>28</w:t>
      </w:r>
      <w:r>
        <w:t>ມີສຽງຂອງພວກເຂົາທີ່ໄດ້ຫນີໄປ, ສຽງຂອງບັນຄົນທີ່ລອດຊີວິດ, ຈາກແຜ່ນດິນບາບີໂລນ. ຄົນເຫລົ່ານັ້ນຈະໄປປະກາດການແກ້ແຄ້ນຂອງພຣະຢາເວພຣະເຈົ້າຂອງເຮົາໃນຊີໂອນ, ແລະການແກ້ແຄ້ນໃຫ້ກັບພຣະວິຫານຂອງພຣະອົງ.”</w:t>
      </w:r>
      <w:r>
        <w:rPr>
          <w:vertAlign w:val="superscript"/>
        </w:rPr>
        <w:t>29</w:t>
      </w:r>
      <w:r>
        <w:t>“ຈົ່ງເອີ້ນນັກທະນູມາຕໍ່ສູ້ກັບບາບີໂລນ—ຄືບັນດາຄົນທີ່ໂກ່ງທະນູ. ຈົ່ງຕັ້ງຄ້າຍໄວ້ຮອບມັນ, ແລະຢ່າໃຫ້ຜູ້ໃດຫນີລອດພົ້ນໄປໄດ້. ຈົ່ງເຮັດກັບນາງຕາມການກະທຳຂອງນາງ. ຈົ່ງເຮັດແກ່ນາງເຫມືອນທີ່ນາງໄດ້ເຮັດແລ້ວ ຈົ່ງເຮັດກັບນາງດ້ວຍເຄື່ອງພອງທີ່ນາງເຄີຍໃຊ້. ເພາະນາງຈອງຫອງລອງດີກັບພຣະຢາເວ, ພຣະອົງຜູ້ບໍລິສຸດແຫ່ງອິດສະຣາເອນ.</w:t>
      </w:r>
      <w:r>
        <w:rPr>
          <w:vertAlign w:val="superscript"/>
        </w:rPr>
        <w:t>30</w:t>
      </w:r>
      <w:r>
        <w:t>ເພາະສະນັ້ນຄົນຫນຸ່ມຂອງນາງຈະລົ້ມລົງຕາມຖະຫນົນ ແລະ ທະຫານຂອງນາງທັງຫມົດຈະຖືກຕັດອອກໃນມື້ນັ້ນ—ນີ້ເປັນຄຳປະກາດຂອງພຣະຢາເວ.”</w:t>
      </w:r>
      <w:r>
        <w:rPr>
          <w:vertAlign w:val="superscript"/>
        </w:rPr>
        <w:t>31</w:t>
      </w:r>
      <w:r>
        <w:t>“ເບິ່ງແມ, ເຮົາຕໍ່ສູ້ກັບພວກເຈົ້າ, ຜູ້ຈອງຫອງເອີຍ—ອົງພຣະຢາເວພຣະເຈົ້າຈອມໂຍທາກ່າວວ່າ—ເພາະວ່າວັນເວລາຂອງພວກເຈົ້າມາເຖິງແລ້ວ ຄືເວລາທີ່ເຮົາຈະລົງໂທດພວກເຈົ້າ.</w:t>
      </w:r>
      <w:r>
        <w:rPr>
          <w:vertAlign w:val="superscript"/>
        </w:rPr>
        <w:t>32</w:t>
      </w:r>
      <w:r>
        <w:t>ຜູ້ຈອງຫອງຈະສະດຸດ ແລະລົ້ມລົງ. ຈະບໍ່ມີຜູ້ໃດຍົກລາວຂຶ້ນໄດ້ ແລະເຮົາຈະກໍ່ໄຟໃນບັນດາຫົວເມືອງຂອງລາວ ແລະໄຟຈະເຜົາຜານທຸກສິ່ງທີ່ຢູ່ອ້ອມຮອບເມືອງນັ້ນ.</w:t>
      </w:r>
      <w:r>
        <w:rPr>
          <w:vertAlign w:val="superscript"/>
        </w:rPr>
        <w:t>33</w:t>
      </w:r>
      <w:r>
        <w:t>ພຣະຢາເວຈອມໂຍທາກ່າວດັ່ງນີ້ວ່າ: ປະຊາຊົນອິດສະຣາເອນຖືກບີບບັງຄັບ, ພ້ອມກັນບັນດາປະຊາຊົນຢູດາ. ຜູ້ທີ່ຈັບພວກເຂົາໄປເປັນຊະເລີຍພວກເຂົາໄດ້ຍຶດໄວ້ຫມັ້ນ; ທັງປະຕິເສດບໍ່ຍອມໃຫ້ພວກເຂົາໄປ.</w:t>
      </w:r>
      <w:r>
        <w:rPr>
          <w:vertAlign w:val="superscript"/>
        </w:rPr>
        <w:t>34</w:t>
      </w:r>
      <w:r>
        <w:t>ພຣະຜູ້ໄຖ່ຂອງພວກເຂົານັ້ນເຂັ້ມແຂງ. ພຣະນາມຂອງພຣະອົງຄືພຣະຢາເວຈອມໂຍທາ. ພຣະອົງຈະຊົງແກ້ຄະດີ, ເພື່ອພຣະອົງຈະປະທານຄວາມສະຫງົບແກ່ແຜ່ນດິນ, ແຕ່ຈະປະທານຄວາມບໍ່ສະຫງົບແກ່ຊາວເມືອງບາບີໂລນ.</w:t>
      </w:r>
      <w:r>
        <w:rPr>
          <w:vertAlign w:val="superscript"/>
        </w:rPr>
        <w:t>35</w:t>
      </w:r>
      <w:r>
        <w:t>ໃຫ້ດາບຢູ່ເຫນືອຊາວເຄນເດຍ — ນີ້ເປັນຄຳປະກາດຂອງພຣະຢາເວກ່າວວ່າ—ແລະເຫນືອຊາວເມືອງບາບີໂລນ, ເຫນືອພວກເຈົ້ານາຍ, ກັບນັກປາດຂອງນາງ.</w:t>
      </w:r>
      <w:r>
        <w:rPr>
          <w:vertAlign w:val="superscript"/>
        </w:rPr>
        <w:t>36</w:t>
      </w:r>
      <w:r>
        <w:t>ໃຫ້ດາບຈະມາຕໍ່ສູ້ເພື່ອພວກເຂົາກ່າວຄຳທຳນວຍ, ເພື່ອທີ່ພວກເຂົາຈະກາຍເປັນຄົນໂງ່. ໃຫ້ດາບຢູ່ເຫນືອບັນດານັກຮົບຂອງນາງ, ເພື່ອພວກເຂົາຈະເຕັມໄປດ້ວຍຄວາມຢ້ານກົວ.</w:t>
      </w:r>
      <w:r>
        <w:rPr>
          <w:vertAlign w:val="superscript"/>
        </w:rPr>
        <w:t>37</w:t>
      </w:r>
      <w:r>
        <w:t>ໃຫ້ດາບຢູ່ເຫນືອມ້າທັງຫລາຍຂອງພວກເຂົາ, ບັນດາລົດຮົບຂອງພວກເຂົາ ແລະໃຫ້ຢູ່ເຫນືອຄົນຕ່າງດ້າວທ່າມກາງພວກເຂົາ, ເພື່ອພວກເຂົາຈະກາຍເປັນຜູ້ຍິງໄປ. ໃຫ້ດາບຢູ່ເຫນືອຊັບສົມບັດທັງຫມົດຂອງພວກເຂົາ, ເພື່ອວ່າຊັບສົມບັດນັ້ນຈະຖືກປຸ້ນເສຍ.</w:t>
      </w:r>
      <w:r>
        <w:rPr>
          <w:vertAlign w:val="superscript"/>
        </w:rPr>
        <w:t>38</w:t>
      </w:r>
      <w:r>
        <w:t>ຄວາມແຫ້ງແລ້ງຢູ່ເຫນືອນ້ຳທັງຫລາຍຂອງນາງ ເພື່ອນ້ຳທັງຫລາຍນັ້ນຈະໄດ້ແຫ້ງໄປ. ເພາະເປັນແຜ່ນດິນແຫ່ງຮູບເຄົາລົບ, ແລະພວກເຂົາທັງຫລາຍກໍບ້າຮູບນັ້ນ.</w:t>
      </w:r>
      <w:r>
        <w:rPr>
          <w:vertAlign w:val="superscript"/>
        </w:rPr>
        <w:t>39</w:t>
      </w:r>
      <w:r>
        <w:t>ເພາະສະນັ້ນ ບັນດາສັດປ່າທັງຫລາຍ ພ້ອມກັບບັນດາຫມາຈິ້ງຈອກຈະອາໄສຢູ່ໃນທີ່ນັ້ນ ແລະພວກນົກກະຈອກເທດຫນຸ່ມຈະອາໄສຢູ່ໃນທີ່ນັ້ນ. ເພາະເມືອງນັ້ນຈະບໍ່ມີປະຊາຊົນຢູ່ອີກຕໍ່ໄປເປັນນິດ ຄືບໍ່ມີຊາວເມືອງອາໄສຢູ່ຕະຫລອດຊົ່ວນິລັນດອນ.</w:t>
      </w:r>
      <w:r>
        <w:rPr>
          <w:vertAlign w:val="superscript"/>
        </w:rPr>
        <w:t>40</w:t>
      </w:r>
      <w:r>
        <w:t>ເຊັ່ນດຽວກັບທີ່ພຣະເຈົ້າໄດ້ຊົງລົ້ມສະລາຍເມືອງໂຊໂດມ ແລະເມືອງໂກໂມຣາ ແລະຫົວເມືອງໃກ້ຄຽງເຫລົ່ານັ້ນ—ນີ້ເປັນຄຳປະກາດຂອງພຣະຢາເວ—ດັ່ງນັ້ນຈະບໍ່ມີຄົນພັກອາໄສຢູ່ບ່ອນນັ້ນ ແລະບໍ່ມີມະນຸດຄົນໃດອາໄສຢູ່ໃນເມືອງນັ້ນ.”</w:t>
      </w:r>
      <w:r>
        <w:rPr>
          <w:vertAlign w:val="superscript"/>
        </w:rPr>
        <w:t>41</w:t>
      </w:r>
      <w:r>
        <w:t>“ເບິ່ງແມ, ຊົນຊາດຫນຶ່ງຈະມາຈາກທິດເຫນືອ ປະຊາຊາດອັນເຂັ້ມແຂງຊາດຫນຶ່ງ ແລະກະສັດຫລາຍອົງຈະຖືກນຳໃຫ້ມາຈາກດິນແດນໄກທີ່ສຸດຂອງແຜ່ນດິນໂລກ.</w:t>
      </w:r>
      <w:r>
        <w:rPr>
          <w:vertAlign w:val="superscript"/>
        </w:rPr>
        <w:t>42</w:t>
      </w:r>
      <w:r>
        <w:t>ພວກເຂົາຈະຈັບຄັນທະນູ ແລະຫອກ ພວກເຂົາໂຫດຮ້າຍ ແລະຈະບໍ່ມີຄວາມກະລຸນາ ສຽງຂອງພວກເຂົາຈະເຫມືອນສຽງທະເລຄະນອງ ພວກເຂົາຈະຂີ່ມ້າ ລຳລຽງກັນເຂົ້າສູ້ສົງຄາມກັບພວກເຈົ້າລູກສາວແຫ່ງບາບີໂລນເອີຍ.</w:t>
      </w:r>
      <w:r>
        <w:rPr>
          <w:vertAlign w:val="superscript"/>
        </w:rPr>
        <w:t>43</w:t>
      </w:r>
      <w:r>
        <w:t>ກະສັດແຫ່ງບາບີໂລນໄດ້ຍິນຂ່າວເລື່ອງນັ້ນ ແລະພຣະຫັດຂອງພຣະອົງກໍອ່ອນລົງ ຄວາມທຸກໃຈຈັບຫົວໃຈລາວ ເຈັບປວດເຫມືອນຜູ້ຍິງກຳລັງເກີດລູກ.</w:t>
      </w:r>
      <w:r>
        <w:rPr>
          <w:vertAlign w:val="superscript"/>
        </w:rPr>
        <w:t>44</w:t>
      </w:r>
      <w:r>
        <w:t>ບິ່ງແມ, ສັດຕູຈະຂຶ້ນມາເຫມືອນໂຕສິງຈາກທີ່ສູງຂອງແມ່ນ້ຳຢໍແດນ ໄປຍັງທົ່ງລ້ຽງສັດທີ່ຄົງຢູ່ຕະລອດໄປ ເພາະຮົາຈະເຮັດໃຫ້ພວກເຂົາຫນີໄປຈາກນາງໂດຍໄວ ແລະເຮົາຈະຕັ້ງບາງຄົນເປັນຜູ້ທີ່ເລືອກສັນໄວ້ໃຫ້ເປັນຜູ້ດູແລເມືອງນັ້ນເພາະໃຜເປັນເຫມືອນເຮົາບໍ ແລະໃຜຈະຮ້ອງຟ້ອງເຮົາ? ຜູ້ລ້ຽງແກະຄົນໃດຈະທົນຢືນຢູ່ຕໍ່ຫນ້າເຮົາໄດ້?</w:t>
      </w:r>
      <w:r>
        <w:rPr>
          <w:vertAlign w:val="superscript"/>
        </w:rPr>
        <w:t>45</w:t>
      </w:r>
      <w:r>
        <w:t>ເພາະສະນັ້ນຈົ່ງຟັງແຜນການຊຶ່ງພຣະຢາເວຊົງວາງໄວ້ຕໍ່ສູ້ບາບີໂລນ ແລະບັນດາແຜນງານເຫລົ່ານັ້ນ ທີ່ພຣະປະສົງໄດ້ຊົງວາງແຜນໄວ້ຕໍ່ສູ້ກັບແຜ່ນດິນຂອງຊາວເຄນເດຍ. ພວກເຂົາຈະຕ້ອງຖືກລາກໄປຢ່າງແນ່ນອນ ເຖິງແມ່ນວ່າຈະເປັນຝູງເລັກນ້ອຍທີ່ສຸດກໍຕາມ ທົ່ງຫຍ້າຂອງພວກເຂົາຈະກາຍເປັນສາກຫັກພັງ.</w:t>
      </w:r>
      <w:r>
        <w:rPr>
          <w:vertAlign w:val="superscript"/>
        </w:rPr>
        <w:t>46</w:t>
      </w:r>
      <w:r>
        <w:t>ແຜ່ນດິນໂລກສັ່ນສະເທືອນ ເພາະສຽງໄດ້ຍິນສຽງແຫ່ງໄຊຊະນະຕໍ່ບາບີໂລນ ແລະສຽງຮ້ອງຄາງດ້ວຍຄວາມທຸກຂອງພວກເຂົາດັງໄປທ່າມກາງບັນດາປະຊາຊາດ.”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51</w:t>
        <w:br/>
      </w:r>
    </w:p>
    <w:p>
      <w:pPr>
        <w:pBdr>
          <w:bottom w:val="single" w:sz="6" w:space="1" w:color="auto"/>
        </w:pBdr>
      </w:pPr>
      <w:r/>
      <w:r>
        <w:rPr>
          <w:vertAlign w:val="superscript"/>
        </w:rPr>
        <w:t>1</w:t>
      </w:r>
      <w:r>
        <w:t>“ພຣະຢາເວກ່າວດັ່ງນີ້ວ່າ: ເບິ່ງແມ, ເຮົາຈະປຸກກະແສລົມແຫ່ງການທຳລາຍ ຕໍ່ສູ້ກັບບາບີໂລນ ແລະຕໍ່ສູ້ກັບບັນດາຄົນທີ່ອາໄສຢູ່ໃນເລັບຄາມາຍ.</w:t>
      </w:r>
      <w:r>
        <w:rPr>
          <w:vertAlign w:val="superscript"/>
        </w:rPr>
        <w:t>2</w:t>
      </w:r>
      <w:r>
        <w:t>ເຮົາຈະສົ່ງຄົນຕ່າງຊາດໄປຍັງບາບີໂລນ ພວກເຂົາຈະເຮັດໃຫ້ແຜ່ນດິນນັ້ນກະຈັດກະຈາຍໄປ ແລະ ວ່າງເປົ່າເສຍ ເມື່ອພວກເຂົາມາຕໍ່ສູ້ອ້ອມນາງໄວ້ທຸກດ້ານ ໃນວັນແຫ່ງຄວາມຍາກລຳບາກ.</w:t>
      </w:r>
      <w:r>
        <w:rPr>
          <w:vertAlign w:val="superscript"/>
        </w:rPr>
        <w:t>3</w:t>
      </w:r>
      <w:r>
        <w:t>ຢ່າໃຫ້ນັກທະນູໂກ່ງຄັນທະນູຂອງພວກເຂົາ; ຢ່າໃຫ້ເຂົາສວມເສື້ອເກາະ. ຢ່າໄວ້ຊີວິດຄົນຫນຸ່ມຂອງເມືອງນັ້ນ ຈົ່ງແຍກກອງທັບທັງຫມົດຂອງເມືອງນັ້ນໄວ້ແກ່ການທຳລາຍ.</w:t>
      </w:r>
      <w:r>
        <w:rPr>
          <w:vertAlign w:val="superscript"/>
        </w:rPr>
        <w:t>4</w:t>
      </w:r>
      <w:r>
        <w:t>ເພາະຄົນທີ່ບາດເຈັບຈະຖືກຂ້າລົ້ມລົງໃນແຜ່ນດິນຂອງຊາວເຄນເດຍ; ຄົນເຫລົ່ານັ້ນທີ່ຖືກຂ້າຈະລົ້ມລົງຕາມຖະຫນົນຂອງເມືອງນັ້ນ.</w:t>
      </w:r>
      <w:r>
        <w:rPr>
          <w:vertAlign w:val="superscript"/>
        </w:rPr>
        <w:t>5</w:t>
      </w:r>
      <w:r>
        <w:t>ເພາະວ່າອິດສະຣາເອນ ແລະຢູດາບໍ່ໄດ້ຖືກປະຖິ້ມໂດຍພຣະເຈົ້າຂອງພວກເຂົາ ພຣະຢາເວຈອມໂຍທາ, ເຖິງແມ່ນແຜ່ນດິນຂອງພວກເຂົາເຕັມດ້ວຍຄວາມຜິດບາບຕໍ່ອົງບໍລິສຸດແຫ່ງອິດສະຣາເອນ.</w:t>
      </w:r>
      <w:r>
        <w:rPr>
          <w:vertAlign w:val="superscript"/>
        </w:rPr>
        <w:t>6</w:t>
      </w:r>
      <w:r>
        <w:t>ຈົ່ງຫນີເສຍຈາກທ່າມກາງບາບີໂລນ; ໃຫ້ທຸກຄົນເອົາຊີວິດລອດສາ. ຢ່າພິນາດໄປໃນການລົງໂທດຄວາມຊົ່ວຊ້າຂອງເມືອງນັ້ນ. ເພາະນີ້ເປັນເວລາແຫ່ງການແກ້ແຄ້ນແຫ່ງພຣະຢາເວ. ພຣະອົງຈະຊົງຕອບແທນທຸກຢ່າງຕໍ່ເມືອງນັ້ນ.</w:t>
      </w:r>
      <w:r>
        <w:rPr>
          <w:vertAlign w:val="superscript"/>
        </w:rPr>
        <w:t>7</w:t>
      </w:r>
      <w:r>
        <w:t>ບາບີໂລນໄດ້ເຄີຍເປັນຈອກທອງຄຳໃນພຣະຫັດຂອງພຣະຢາເວ ທີ່ໄດ້ເຮັດໃຫ້ແຜ່ນດິນໂລກທັງຫມົດມຶນເມົາ; ບັນດາປະຊາຊາດໄດ້ດື່ມເຫລົ້າອະງຸ່ນຂອງເມືອງນັ້ນ ແລະກາຍເປັນບ້າໄປ.</w:t>
      </w:r>
      <w:r>
        <w:rPr>
          <w:vertAlign w:val="superscript"/>
        </w:rPr>
        <w:t>8</w:t>
      </w:r>
      <w:r>
        <w:t>ບາບີໂລນໄດ້ລົ້ມລົງ ແລະແຕກໄປຢ່າງໄວວາ. ຈົ່ງຮ້ອງຄາງເພື່ອນາງສາ! ຈົ່ງເອົາຫວ້ານຢາມາໃຫ້ນາງ ເພື່ອຊ່ວຍບັນເທົາຄວາມເຈັບປວດຂອງນາງ; ບາງທີນາງອາດຈະໄດ້ຮັບການຮັກສາໃຫ້ຫາຍກໍໄດ້.</w:t>
      </w:r>
      <w:r>
        <w:rPr>
          <w:vertAlign w:val="superscript"/>
        </w:rPr>
        <w:t>9</w:t>
      </w:r>
      <w:r>
        <w:t>‘ພວກເຮົາທັງຫລາຍຢາກຈະຮັກສາບາບີໂລນໃຫ້ຫາຍ, ແຕ່ນາງບໍ່ເຊົາ. ໃຫ້ພວກເຮົາປະຖີ້ມນາງໄວ້, ແລະໄປຍັງປະເທດຂອງຕົນ. ເພາະວ່າຄວາມຜິດຂອງນາງພູນຂຶ້ນໄປເຖີງທ້ອງຟ້າ; ມັນກອງຂຶ້ນສູງໄປເຖີງເມກ.</w:t>
      </w:r>
      <w:r>
        <w:rPr>
          <w:vertAlign w:val="superscript"/>
        </w:rPr>
        <w:t>10</w:t>
      </w:r>
      <w:r>
        <w:t>ພຣະຢາເວຊົງນຳຄວາມຊອບທຳອອກມາໃຫ້ເຮົາ. ມາແມ, ໃຫ້ເຮົາປະກາດພຣະລາຊະກິດຂອງພຣະຢາເວພຣະເຈົ້າຂອງເຮົາໃນຊີໂອນ.’</w:t>
      </w:r>
      <w:r>
        <w:rPr>
          <w:vertAlign w:val="superscript"/>
        </w:rPr>
        <w:t>11</w:t>
      </w:r>
      <w:r>
        <w:t>ຈົ່ງຝົນລູກທະນູເຫລົ່ານັ້ນ ແລະ ຈົ່ງຈັບເອົາໂລ່ຂຶ້ນມາ. ພຣະຢາເວຊົງເລົ້າໂລມໃຈບັນດາກະສັດຄົນເມເດຍໃນແຜນການທຳລາຍບາບີໂລນ ນີ້ເປັນການແກ້ແຄ້ນຂອງພຣະຢາເວ, ຄືການແກ້ແຄ້ນໃຫ້ກັບການທຳລາຍພຣະວິຫານຂອງພຣະອົງ.</w:t>
      </w:r>
      <w:r>
        <w:rPr>
          <w:vertAlign w:val="superscript"/>
        </w:rPr>
        <w:t>12</w:t>
      </w:r>
      <w:r>
        <w:t>ຈົ່ງປັກທຸງຕິດບັນດາກຳແພງຂອງບາບີໂລນ ຈົ່ງເຮັດຄົນເຝົ້າໃຫ້ເຂັ້ມແຂງ; ຈົ່ງຕັ້ງຄົນຍາມຂຶ້ນ; ຈົ່ງຕຽມກອງດັກຊຸ່ມໄວ້; ເພາະອົງພຣະຜູ້ເປັນເຈົ້າຈະຊົງເຮັດຕາມສິ່ງທີ່ພຣະອົງຊົງລັ່ນພຣະຄຳກ່ຽວກັບຊາວເມືອງບາບີໂລນ.</w:t>
      </w:r>
      <w:r>
        <w:rPr>
          <w:vertAlign w:val="superscript"/>
        </w:rPr>
        <w:t>13</w:t>
      </w:r>
      <w:r>
        <w:t>ພວກເຈົ້າຜູ້ອາໄສຕາມນ້ຳຍືດຍາວ, ຜູ້ມີສົມບັດຫລວງຫລາຍເອີຍ ອະວະສານຂອງພວກເຈົ້າ, ບັດນີ້ໄດ້ມາເຖິງແລ້ວ. ເສັ້ນຄວາມໂລບຂອງພວກເຈົ້າໄດ້ຖືກຕັດຂາດເສຍແລ້ວ.</w:t>
      </w:r>
      <w:r>
        <w:rPr>
          <w:vertAlign w:val="superscript"/>
        </w:rPr>
        <w:t>14</w:t>
      </w:r>
      <w:r>
        <w:t>ພຣະຢາເວຈອມໂຍທາໄດ້ຊົງປະຕິຍານພຣະອົງເອງວ່າ,‘ເຮົາຈະໃຫ້ພວກສັດຕູຂອງພວກເຈົ້າຢູ່ເຕັມເມືອງຂອງເຈົ້າ, ເຫມືອນກັບໄພພິບັດຈາກຕັກແຕນ; ພວກເຂົາທັງຫລາຍຈະເປັ່ງສຽງໂຫ່ຮ້ອງມີໄຊເຫນືອພວກເຈົ້າ.’</w:t>
      </w:r>
      <w:r>
        <w:rPr>
          <w:vertAlign w:val="superscript"/>
        </w:rPr>
        <w:t>15</w:t>
      </w:r>
      <w:r>
        <w:t>ພຣະອົງຊົງສ້າງແຜ່ນດິນໂລກດ້ວຍລິດເດດຂອງພຣະອົງ; ພຣະອົງຊົງສະຖາປະນາພິພົບໄວ້ດ້ວຍພຣະສະຕິປັນຍາຂອງພຣະອົງ. ດ້ວຍຄວາມເຂົ້າໃຈຂອງພຣະອົງຊົງແຜ່ທ້ອງຟ້າອອກ.</w:t>
      </w:r>
      <w:r>
        <w:rPr>
          <w:vertAlign w:val="superscript"/>
        </w:rPr>
        <w:t>16</w:t>
      </w:r>
      <w:r>
        <w:t>ເມື່ອພຣະອົງຊົງເປັ່ງພຣະສຸລະສຽງກໍມີສຽງນ້ຳຄະນອງໃນທ້ອງຟ້າ, ເພາະພຣະອົງໄດ້ຊົງເຮັດໃຫ້ຫມອກຟູຂຶ້ນຈາກປາຍໂລກ. ພຣະອົງຊົງເຮັດຟ້າແລບເພື່ອຝົນ ແລະຊົງນຳລົມມາຈາກພຣະຄັງຂອງພຣະອົງ.</w:t>
      </w:r>
      <w:r>
        <w:rPr>
          <w:vertAlign w:val="superscript"/>
        </w:rPr>
        <w:t>17</w:t>
      </w:r>
      <w:r>
        <w:t>ມະນຸດທຸກຄົນໂຫດຮ້າຍໃນທາງຄວາມຮູ້ຂອງຕົນ, ຊ່າງທອງທຸກຄົນຈະໄດ້ອັບອາຍເພາະຮູບເຄົາລົບຂອງຕົນ ເພາະຮູບເຄົາລົບໂລຫະຫລໍ່ຂອງຕົນເປັນຂອງບໍ່ຈິງ ແລະບໍ່ມີລົມຫາຍໃຈໃນຮູບເຄົາລົບນັ້ນ.</w:t>
      </w:r>
      <w:r>
        <w:rPr>
          <w:vertAlign w:val="superscript"/>
        </w:rPr>
        <w:t>18</w:t>
      </w:r>
      <w:r>
        <w:t>ມັນເປັນຂອງບໍ່ມີຄ່າ ແລະເປັນຜົນງານຂອງຄົນມັກເຍາະເຍີ້ຍພວກມັນຈະຕ້ອງຈິບຫາຍເມື່ອເຖິງເວລາແຫ່ງການລົງໂທດພວກມັນ.</w:t>
      </w:r>
      <w:r>
        <w:rPr>
          <w:vertAlign w:val="superscript"/>
        </w:rPr>
        <w:t>19</w:t>
      </w:r>
      <w:r>
        <w:t>ແຕ່ພຣະເຈົ້າສ່ວນຂອງຢາໂຄບ, ບໍ່ເຫມືອນສິ່ງເຫລົ່ານີ້, ເພາະພຣະອົງຊົງເປັນຜູ້ທີ່ກໍ່ຮ່າງທຸກສິ່ງຂຶ້ນ. ອິດສະຣາເອນເປັນຕະກູນທີ່ເປັນມໍຣະດົກຂອງພຣະອົງ; ພຣະຢາເວຈອມໂຍທາເປັນພຣະນາມຂອງພຣະອົງ.</w:t>
      </w:r>
      <w:r>
        <w:rPr>
          <w:vertAlign w:val="superscript"/>
        </w:rPr>
        <w:t>20</w:t>
      </w:r>
      <w:r>
        <w:t>ເຈົ້າເປັນຄ້ອນແຫ່ງສົງຄາມ ເປັນຍຸດໂທອຸປະກອນຂອງເຮົາ. ເຮົາຈະໃຊ້ເຈົ້າຕີບັນດາປະຊາຊາດໃຫ້ມຸ່ນເປັນຊິ້ນດ້ວຍພວກເຈົ້າ ເຮົາຈະທຳລາຍຣາຊະອານາຈັກທັງຫລາຍດ້ວຍພວກມັນ.</w:t>
      </w:r>
      <w:r>
        <w:rPr>
          <w:vertAlign w:val="superscript"/>
        </w:rPr>
        <w:t>21</w:t>
      </w:r>
      <w:r>
        <w:t>ເຮົາຈະໃຊ້ເຈົ້າທຸບມ້າທັງຫລາຍ ແລະບັນດາຄົນຂີ່ໃຫ້ແຕກເປັນປ່ຽງໆ; ເຮົາຈະໃຊ້ເຈົ້າຕີບັນດາລົດຮົບ ແລະບັນດາຄົນໃຫ້ເປັນມຸ່ນທະລາຍໄປເປັນປ່ຽງໆ.</w:t>
      </w:r>
      <w:r>
        <w:rPr>
          <w:vertAlign w:val="superscript"/>
        </w:rPr>
        <w:t>22</w:t>
      </w:r>
      <w:r>
        <w:t>ເຮົາຈະຕີຜູ້ຊາຍ ແລະຜູ້ຍິງທຸກຄົນໃຫ້ແຕກເປັນປ່ຽງໆ; ເຮົາຈະໃຊ້ເຈົ້າຕີຄົນເຖົ້າ ແລະຄົນຫນຸ່ມໃຫ້ແຕກເປັນປ່ຽງໆ. ເຮົາຈະໃຊ້ເຈົ້າຕີຄົນຫນຸ່ມ ແລະຍິງພົມມະຈາລີໃຫ້ແຕກເປັນປ່ຽງໆ.</w:t>
      </w:r>
      <w:r>
        <w:rPr>
          <w:vertAlign w:val="superscript"/>
        </w:rPr>
        <w:t>23</w:t>
      </w:r>
      <w:r>
        <w:t>ເຮົາຈະໃຊ້ເຈົ້າຕີຜູ້ລ້ຽງແກະ ແລະຝູງແກະໃຫ້ແຕກເປັນປ່ຽງໆ; ເຮົາຈະໃຊ້ເຈົ້າຕີຊາວນາ ແລະງົວຄູ່ແອກຂອງພວກເຂົາໃຫ້ແຕກເປັນປ່ຽງໆ. ເຮົາຈະໃຊ້ເຈົ້າຕີພວກເຈົ້າເມືອງ ແລະຕັດໃຫ້ແຕກເປັນປ່ຽງໆ.</w:t>
      </w:r>
      <w:r>
        <w:rPr>
          <w:vertAlign w:val="superscript"/>
        </w:rPr>
        <w:t>24</w:t>
      </w:r>
      <w:r>
        <w:t>ຕໍ່ຫນ້າຕໍ່ຕາເຈົ້າເຮົາຈະຕອບແທນບາບີໂລນ ແລະບັນດາຊາວເຄນເດຍທຸກຄົນ ເພາະຄວາມຊົ່ວຮ້າຍທັງສິ້ນທີ່ພວກເຂົາໄດ້ເຮັດໃນຊີໂອນ—ນີ້ເປັນຄຳປະກາດຂອງພຣະຢາເວກ່າວວ່າ.</w:t>
      </w:r>
      <w:r>
        <w:rPr>
          <w:vertAlign w:val="superscript"/>
        </w:rPr>
        <w:t>25</w:t>
      </w:r>
      <w:r>
        <w:t>ພູເຂົາຊຶ່ງທຳລາຍເອີຍ, ເບິ່ງແມ, ເຮົາຕໍ່ສູ້ພວກເຈົ້າ— ນີ້ເປັນຄຳປະກາດຂອງພຣະຢາເວ—ພວກເຈົ້າຜູ້ທຳລາຍແຜ່ນດິນໂລກທັງຫມົດ. ເຮົາຈະຢຽດມືຂອງເຮົາອອກຕໍ່ສູ້ພວກເຈົ້າ ແລະກິ້ງພວກເຈົ້າລົງມາຈາກຫນ້າຜາເຫລົ່ານັ້ນ, ແລະຈະເຮັດໃຫ້ພວກເຈົ້າເປັນພູເຂົາທີ່ຖືກໄຫມ້ລຸກຢູ່.</w:t>
      </w:r>
      <w:r>
        <w:rPr>
          <w:vertAlign w:val="superscript"/>
        </w:rPr>
        <w:t>26</w:t>
      </w:r>
      <w:r>
        <w:t>ດ້ວຍເຫດນີ້ ພວກເຂົາຈະບໍ່ເອົາຫີນຈາກພວກເຈົ້າໄປເຮັດສີລາຫົວມຸມຮາກຖານຂອງຕຶກ; ເພາະພວກເຈົ້າຈະເປັນຂອງຖິ້ມຮ້າງເປັນນິດ—ພຣະຢາເວກ່າວດັ່ງນີ້ແຫລະ.</w:t>
      </w:r>
      <w:r>
        <w:rPr>
          <w:vertAlign w:val="superscript"/>
        </w:rPr>
        <w:t>27</w:t>
      </w:r>
      <w:r>
        <w:t>ຈົ່ງຕັ້ງທຸງໄວ້ເທິງແຜ່ນດິນ. ຈົ່ງເປົ່າເຂົາສັດທ່າມກາງປະຊາຊາດທັງຫລາຍ. ຈົ່ງເອີ້ນຣາຊະອານາຈັກຕໍ່ໄປນີ້ມາສູ້ກັບນາງ: ອາຣາຣັດ, ມິນນີ, ແລະອັດຊະເກນາດ. ຈົ່ງຕັ້ງຈອມທັບໄວ້ຕໍ່ສູ້ນາງ; ຈົ່ງນຳຝູງມ້າຂຶ້ນມາໃຫ້ຫລາຍເຫມືອນດັ່ງຝູງຕັກແຕນ.</w:t>
      </w:r>
      <w:r>
        <w:rPr>
          <w:vertAlign w:val="superscript"/>
        </w:rPr>
        <w:t>28</w:t>
      </w:r>
      <w:r>
        <w:t>ຈົ່ງຕຽມບັນດາປະຊາຊາດມາເຮັດສົງຄາມກັບນາງ: ຄືຕຽມບັນດາກະສັດແຫ່ງເມເດຍ, ພ້ອມທັງພວກເຈົ້າເມືອງ ແລະຜູ້ປົກຄອງທັງຫລາຍ ແລະທົ່ວທຸກແຜ່ນດິນພາຍໃຕ້ການປົກຄອງຂອງລາວ.</w:t>
      </w:r>
      <w:r>
        <w:rPr>
          <w:vertAlign w:val="superscript"/>
        </w:rPr>
        <w:t>29</w:t>
      </w:r>
      <w:r>
        <w:t>ແຜ່ນດິນນັ້ນຈະສະທ້ານສະເທືອນ ແລະໂສກເສົ້າ, ເພາະບັນດາພຣະປະສົງຂອງພຣະຢາເວຕໍ່ບາບີໂລນຈະຕັ້ງຫມັ້ນຢູ່, ເພື່ອຈະເຮັດໃຫ້ແຜ່ນດິນບາບີໂລນເປັນທີ່ຮົກຮ້າງເສຍປາດສະຈາກຄົນອາໄສ.</w:t>
      </w:r>
      <w:r>
        <w:rPr>
          <w:vertAlign w:val="superscript"/>
        </w:rPr>
        <w:t>30</w:t>
      </w:r>
      <w:r>
        <w:t>ນັກຮົບແຫ່ງບາບີໂລນຢຸດການສູ້ຮົບແລ້ວ ພວກເຂົາຄ້າງຢູ່ໃນທີ່ກຳບັງອັນເຂັ້ມແຂງຂອງຕົນ. ກຳລັງຂອງພວກເຂົາທົດຖອຍເສຍແລ້ວ; ພວກເຂົາກາຍເປັນເຫມືອນຜູ້ຍິງ—ບ້ານເຮືອນທັງຫລາຍຂອງນາງກໍຖືກໄຟໄຫມ້ແລ້ວ, ປະຕູຂອງນາງກໍຫັກ.</w:t>
      </w:r>
      <w:r>
        <w:rPr>
          <w:vertAlign w:val="superscript"/>
        </w:rPr>
        <w:t>31</w:t>
      </w:r>
      <w:r>
        <w:t>ຜູ້ສົ່ງຂ່າວຄົນຫນຶ່ງແລ່ນໄປພົບຜູ້ສົ່ງຂ່າວອີກຄົນຫນຶ່ງ, ນັກແລ່ນຄົນຫນຶ່ງແລ່ນໄປພົບນັກແລ່ນອີກຄົນຫນຶ່ງ ເພື່ອເວົ້າກະສັດແຫ່ງບາບີໂລນວ່າ ເມືອງຂອງພະອົງຖືກຍຶດໄວ້ທຸກດ້ານແລ້ວ.</w:t>
      </w:r>
      <w:r>
        <w:rPr>
          <w:vertAlign w:val="superscript"/>
        </w:rPr>
        <w:t>32</w:t>
      </w:r>
      <w:r>
        <w:t>ເພາະສະນັ້ນ ທ່າຂ້າມແມ່ນໍ້າກໍຖືກຍຶດແລ້ວ; ບ່ອນເປັນບຶງເປັນຫນອງກໍຖືກໄຟໄຫມ້, ແລະບັນດາທະຫານຂອງບາບີໂລນກໍຕົກໃຈຢ້ານ.</w:t>
      </w:r>
      <w:r>
        <w:rPr>
          <w:vertAlign w:val="superscript"/>
        </w:rPr>
        <w:t>33</w:t>
      </w:r>
      <w:r>
        <w:t>ເພາະພຣະຢາເວຈອມໂຍທາ, ພຣະເຈົ້າແຫ່ງອິດສະຣາເອນ, ກ່າວດັ່ງນີ້ວ່າ: ລູກສາວແຫ່ງບາບີໂລນກໍເຫມືອນລານນວດເຂົ້າ. ເວລາທີ່ນາງຖືກຢຽບຢ່ຳ. ອີກຈັກຫນ້ອຍ ເວລາກ່ຽວກໍຈະມາເຖິງແລ້ວ.</w:t>
      </w:r>
      <w:r>
        <w:rPr>
          <w:vertAlign w:val="superscript"/>
        </w:rPr>
        <w:t>34</w:t>
      </w:r>
      <w:r>
        <w:t>‘ເນບູກາດເນັດຊາກະສັດແຫ່ງບາບີໂລນໄດ້ກິນຂ້ານ້ອຍເສຍແລ້ວ; ພະອົງໄດ້ບັງຂ້ານ້ອຍໃຫ້ສັບສົນ. ແລະໄດ້ເຮັດໃຫ້ຂ້ານ້ອຍເປັນພາຊະນະວ່າງເປົ່າ; ເພາະພຣະອົງໄດ້ຊົງກືນຂ້ານ້ອຍເຫມືອນສັດຮ້າຍ; ພະອົງຊົງເຮັດໃຫ້ທ້ອງຂອງພະອົງອີ່ມດ້ວຍອາຫານແຊບ; ພະອົງໄດ້ໄລ່ຂ້ານ້ອຍອອກໄປ.</w:t>
      </w:r>
      <w:r>
        <w:rPr>
          <w:vertAlign w:val="superscript"/>
        </w:rPr>
        <w:t>35</w:t>
      </w:r>
      <w:r>
        <w:t>ເຢຣູຊາເລັມກ່າວວ່າ,‘ຂໍໃຫ້ຄວາມຮັບຜິດຊອບສຳລັບເລືອດຕົກຂອງເຮົາຢູ່ແກ່ຊາວປະເທດບາບີໂລນ.’ນະຄອນເຢຣູສາເລັມຈະກ່າວວ່າ, ‘ຂໍໃຫ້ໂລຫິດຂອງຂ້ານ້ອຍຕົກຢູ່ເຫນືອຊາວເຄນເດຍ.’</w:t>
      </w:r>
      <w:r>
        <w:rPr>
          <w:vertAlign w:val="superscript"/>
        </w:rPr>
        <w:t>36</w:t>
      </w:r>
      <w:r>
        <w:t>ເພາະສະນັ້ນພຣະຢາເວກ່າວດັ່ງນີ້ວ່າ, “ເບິ່ງແມ, ເຮົາຈະແກ້ຄະດີຂອງພວກເຈົ້າ ແລະເຮັດການແກ້ແຄ້ນເພື່ອພວກເຈົ້າ. ເພາະເຮົາຈະເຮັດໃຫ້ທະເລຂອງນາງແຫ້ງ ແລະເຮັດໃຫ້ແຫລ່ງນ້ຳຂອງນາງເຫືອດຫາຍ.</w:t>
      </w:r>
      <w:r>
        <w:rPr>
          <w:vertAlign w:val="superscript"/>
        </w:rPr>
        <w:t>37</w:t>
      </w:r>
      <w:r>
        <w:t>ແລະບາບີໂລນຈະກາຍເປັນສິ່ງຫັກພັງ, ເປັນບ່ອນຫມາປ່າຢູ່, ເປັນຄວາມປະຫລາດໃຈ, ແລະເປັນທີ່ເຍາະເຍີ້ຍ, ປາດສະຈາກຜູ້ຄົນອາໄສ.</w:t>
      </w:r>
      <w:r>
        <w:rPr>
          <w:vertAlign w:val="superscript"/>
        </w:rPr>
        <w:t>38</w:t>
      </w:r>
      <w:r>
        <w:t>ຊາວເມືອງບາບີໂລນຈະແຜດສຽງຮ້ອງໃສ່ກັນເຫມືອນໂຕສິງຫນຸ່ມ. ພວກເຂົາຈະແຜດສຽງຮ້ອງເຫມືອນລູກໂຕສິງ.</w:t>
      </w:r>
      <w:r>
        <w:rPr>
          <w:vertAlign w:val="superscript"/>
        </w:rPr>
        <w:t>39</w:t>
      </w:r>
      <w:r>
        <w:t>ຂະນະທີ່ພວກເຂົາທັງຫລາຍເຜັດຮ້ອນ, ເຮົາຈະຕຽມງານລ້ຽງໃຫ້; ແລະເຮັດໃຫ້ພວກເຂົາມຶນເມົາ ເພື່ອພວກເຂົາຈະຍິນດີ, ແລະຈົນນອນຫລັບຢູ່ເປັນນິດ ແລະ ບໍ່ຕື່ນເລີຍ—ນີ້ເປັນຄຳປະກາດຂອງພຣະຢາເວ—</w:t>
      </w:r>
      <w:r>
        <w:rPr>
          <w:vertAlign w:val="superscript"/>
        </w:rPr>
        <w:t>40</w:t>
      </w:r>
      <w:r>
        <w:t>ເຮົາຈະນຳພວກເຂົາທັງຫລາຍລົງມາດັ່ງລູກແກະໄປຍັງການຂ້າ, ເຫມືອນແກະຜູ້ ລວມທັງພວກແບ້ຜູ້.</w:t>
      </w:r>
      <w:r>
        <w:rPr>
          <w:vertAlign w:val="superscript"/>
        </w:rPr>
        <w:t>41</w:t>
      </w:r>
      <w:r>
        <w:t>ເມືອງບາບີໂລນຖືກຍຶດໄດ້ຢ່າງໃດນໍ! ເມືອງຊຶ່ງເປັນທີ່ສັນລະເສີນຂອງທົ່ວແຜ່ນດິນໂລກຖືກຍຶດແລ້ວ. ບາບີໂລນໄດ້ກາຍເປັນສາກຫັກພັງທ່າມກາງບັນດາປະຊາຊາດໄດ້ຢ່າງໃດກັນ.</w:t>
      </w:r>
      <w:r>
        <w:rPr>
          <w:vertAlign w:val="superscript"/>
        </w:rPr>
        <w:t>42</w:t>
      </w:r>
      <w:r>
        <w:t>ທະເລຂຶ້ນມາເຫນືອບາບີໂລນ! ຄື້ນຢ່າງຫລວງຫລາຍຄຸມນາງໄວ້.</w:t>
      </w:r>
      <w:r>
        <w:rPr>
          <w:vertAlign w:val="superscript"/>
        </w:rPr>
        <w:t>43</w:t>
      </w:r>
      <w:r>
        <w:t>ຫົວເມືອງຂອງນາງກາຍເປັນບ່ອນວ່າງເປົ່າ, ເປັນແຜ່ນດິນທີ່ແຫ້ງແລ້ງ, ແລະເປັນຖິ່ນແຫ້ງແລ້ງກັນດານ, ເປັນແຜ່ນດິນທີ່ບໍ່ມີຜູ້ໃດອາໄສຢູ່, ແລະບໍ່ມີມະນຸດຄົນໃດຜ່ານຂ້າມໄປ.</w:t>
      </w:r>
      <w:r>
        <w:rPr>
          <w:vertAlign w:val="superscript"/>
        </w:rPr>
        <w:t>44</w:t>
      </w:r>
      <w:r>
        <w:t>ເພາະເຮົາຈະລົງໂທດພະເບນໃນບາບີໂລນ; ເຮົາຈະເອົາສິ່ງທີ່ມັນກືນເຂົ້າໄປອອກຈາກປາກຂອງເຂົາ, ແລະບັນດາປະຊາຊາດຈະບໍ່ໄຫລໄປຫາມັນອີກ. ກຳແພງແຫ່ງບາບີໂລນຈະລົ້ມລົງມາ.</w:t>
      </w:r>
      <w:r>
        <w:rPr>
          <w:vertAlign w:val="superscript"/>
        </w:rPr>
        <w:t>45</w:t>
      </w:r>
      <w:r>
        <w:t>ປະຊາຊົນຂອງເຮົາເອີຍ, ຈົ່ງອອກໄປເສຍຈາກທ່າມກາງນາງ. ໃຫ້ທຸກຄົນເອົາຊີວິດຂອງຕົນລອດພົ້ນຈາກຄວາມພິໂລດອັນຮ້ອນແຮງຂອງເຮົາ.</w:t>
      </w:r>
      <w:r>
        <w:rPr>
          <w:vertAlign w:val="superscript"/>
        </w:rPr>
        <w:t>46</w:t>
      </w:r>
      <w:r>
        <w:t>ຢ່າໃຫ້ໃຈຂອງພວກເຈົ້າອ່ອນແອໄປ ແລະຢ່າໃຫ້ຢ້ານຕໍ່ຂ່າວຊຶ່ງໄດ້ຍິນໃນແຜ່ນດິນນັ້ນ, ແລະຈະມີຂ່າວມາໃນປີຫນຶ່ງ, ຕໍ່ມາອີກປີຫນຶ່ງກໍຈະມີຂ່າວມາ, ແລະຄວາມທາລຸນກໍມີຢູ່ໃນແຜ່ນດິນນັ້ນ. ຜູ້ຄອບຄອງກໍຕໍ່ສູ້ກັບຜູ້ຄອບຄອງ.</w:t>
      </w:r>
      <w:r>
        <w:rPr>
          <w:vertAlign w:val="superscript"/>
        </w:rPr>
        <w:t>47</w:t>
      </w:r>
      <w:r>
        <w:t>ເພາະສະນັ້ນ, ເບິ່ງແມ, ວັນເວລາຈະມາເຖິງ ເມື່ອເຮົາຈະລົງໂທດຮູບເຄົາລົບແຫ່ງບາບີໂລນ. ແຜ່ນດິນທັງຫມົດຂອງນາງຈະຕ້ອງໄດ້ອັບອາຍ ແລະບັນດາຊາວເມືອງນັ້ນຊຶ່ງຖືກຂ້າຈະລົ້ມລົງຢູ່ໃນເມືອງນັ້ນ.</w:t>
      </w:r>
      <w:r>
        <w:rPr>
          <w:vertAlign w:val="superscript"/>
        </w:rPr>
        <w:t>48</w:t>
      </w:r>
      <w:r>
        <w:t>ແລ້ວຟ້າສະຫວັນ, ແຜ່ນດິນໂລກ ແລະສັບພະສິ່ງທີ່ມີຢູ່ໃນນັ້ນ ຈະຮ້ອງເພງເຫນືອບາບີໂລນ. ເພາະວ່າຜູ້ທຳລາຍຈະມາຈາກທິດເຫນືອຕໍ່ສູ້ກັບນາງ—ພຣະຢາເວກ່າວດັ່ງນີ້ແຫລະ.</w:t>
      </w:r>
      <w:r>
        <w:rPr>
          <w:vertAlign w:val="superscript"/>
        </w:rPr>
        <w:t>49</w:t>
      </w:r>
      <w:r>
        <w:t>“ບາບີໂລນໄດ້ເຮັດໃຫ້ຄົນອິດສະຣາເອນທີ່ຖືກຂ້າລົ້ມລົງສັນໃດ ຄົນທີ່ຖືກຂ້າແຫ່ງແຜ່ນດິນໂລກທັງປວງຈະຕ້ອງລົ້ມລົງທີ່ບາບີໂລນສັນນັ້ນ.</w:t>
      </w:r>
      <w:r>
        <w:rPr>
          <w:vertAlign w:val="superscript"/>
        </w:rPr>
        <w:t>50</w:t>
      </w:r>
      <w:r>
        <w:t>ພວກເຈົ້າທັງຫລາຍຜູ້ທີ່ລອດພົ້ນໄປຈາກດາບ, ຈົ່ງໄປສາ! ຢ່າຢືນຢູ່ລ້າ. ຈົ່ງລະນຶກເຖິງພຣະຢາເວຈາກທີ່ໄກ; ໃຫ້ນະຄອນເຢຣູຊາເລັມເຂົ້າມາໃນຈິດໃຈຂອງພວກເຈົ້າ.</w:t>
      </w:r>
      <w:r>
        <w:rPr>
          <w:vertAlign w:val="superscript"/>
        </w:rPr>
        <w:t>51</w:t>
      </w:r>
      <w:r>
        <w:t>ພວກເຮົາໄດ້ອັບອາຍ, ເພາະເຮົາໄດ້ຍິນຄຳເຍາະເຍີ້ຍ; ຄວາມອັບປະຍົດໄດ້ປົກຄຸມຫນ້າເຮົາໄວ້, ເພາະຄົນຕ່າງຊາດໄດ້ເຂົ້າໃນສະຖານທີ່ບໍລິສຸດແຫ່ງພຣະນິເວດຂອງພຣະຢາເວ.</w:t>
      </w:r>
      <w:r>
        <w:rPr>
          <w:vertAlign w:val="superscript"/>
        </w:rPr>
        <w:t>52</w:t>
      </w:r>
      <w:r>
        <w:t>ເພາະສະນັ້ນເບິ່ງແມ, ວັນເວລາຈະມາເຖິງ—ນີ້ເປັນຄຳປະກາດຂອງພຣະຢາເວ—ເມື່ອເຮົາຈະລົງໂທດຮູບເຄົາລົບຂອງນາງ, ແລະຄົນທີ່ບາດເຈັບຈະຮ້ອງຄາງຢູ່ທົ່ວແຜ່ນດິນທັງຫມົດຂອງນາງ.</w:t>
      </w:r>
      <w:r>
        <w:rPr>
          <w:vertAlign w:val="superscript"/>
        </w:rPr>
        <w:t>53</w:t>
      </w:r>
      <w:r>
        <w:t>ເພາະເຖິງແມ່ນບາບີໂລນຈະຂຶ້ນໄປເທິງສະຫວັນ ຫລືໄດ້ສ້າງປ້ອມປ້ອງກັນທີ່ສູງອັນເຂັ້ມແຂງຂອງນາງໄວ້, ບັນດາຜູ້ທຳລາຍກໍຈະຍັງມາຈາກເຮົາເຫນືອນາງ—ນີ້ເປັນຄຳປະກາດຂອງພຣະຢາເວ.</w:t>
      </w:r>
      <w:r>
        <w:rPr>
          <w:vertAlign w:val="superscript"/>
        </w:rPr>
        <w:t>54</w:t>
      </w:r>
      <w:r>
        <w:t>ມີສຽງຮ້ອງແຫ່ງຄວາມທຸກທໍລະມານມາຈາກບາບີໂລນ, ສຽງການທຳລາຍຢ່າງໃຫຍ່ຫລວງຈາກແຜ່ນດິນຂອງຄົນເຄນເດຍ.</w:t>
      </w:r>
      <w:r>
        <w:rPr>
          <w:vertAlign w:val="superscript"/>
        </w:rPr>
        <w:t>55</w:t>
      </w:r>
      <w:r>
        <w:t>ເພາະພຣະຢາເວໄດ້ຊົງເຮັດໃຫ້ບາບີໂລນເປັນທີ່ຖິ້ມຮ້າງ. ພຣະອົງກຳລັງຊົງເຮັດໃຫ້ສຽງທີ່ໃຫຍ່ໂຕຂອງນາງງຽບໄປ. ເມື່ອສັດຕູຜູ້ທຳລາຍໄດ້ສົ່ງສຽງດັງຂອງຄະນອງເຫມືອນສຽງຄື່ນນໍ້າຫລວງຫລາຍ ສຽງດັງຂອງນໍ້າເຫລົ່ານັ້ນກໍດັງແຮງຫລາຍ.</w:t>
      </w:r>
      <w:r>
        <w:rPr>
          <w:vertAlign w:val="superscript"/>
        </w:rPr>
        <w:t>56</w:t>
      </w:r>
      <w:r>
        <w:t>ເພາະບັນດານັກຮົບໄດ້ມາຕໍ່ສູ້ກັບເມືອງນັ້ນ—ຕໍ່ສູ້ກັບບາບີໂລນ! —ແລະພວກນັກຮົບຂອງເມືອງນັ້ນກໍຖືກຈັບໄປແລ້ວ. ເພາະພຣະຢາເວຊົງເປັນພຣະເຈົ້າແຫ່ງການຕອບແທນ. ຄັນທະນູຂອງພວກເຂົາຖືກຫັກເປັນທ່ອນ, ພຣະອົງຈະຊົງແກ້ແຄ້ນ; ພຣະອົງຈະຕອບສະຫນອງແນ່ນອນ.</w:t>
      </w:r>
      <w:r>
        <w:rPr>
          <w:vertAlign w:val="superscript"/>
        </w:rPr>
        <w:t>57</w:t>
      </w:r>
      <w:r>
        <w:t>ເພາະເຮົາຈະເຮັດໃຫ້ພວກເຈົ້ານາຍຂອງນາງ, ແລະນັກປາດຂອງນາງ, ພວກເຈົ້າເມືອງຂອງນາງ, ຜູ້ບັງຄັບບັນຊາຂອງນາງ ແລະນັກຮົບຂອງນາງມຶນເມົາ ພວກເຂົາຈະນອນຫລັບຢູ່ເປັນນິດ ບໍ່ຕື່ນອີກເລີຍ ນີ້ເປັນຄຳປະກາດຂອງພຣະມະຫາກະສັດ: ຜູ້ຊົງພຣະນາມພຣະຢາເວຈອມໂຍທາ.</w:t>
      </w:r>
      <w:r>
        <w:rPr>
          <w:vertAlign w:val="superscript"/>
        </w:rPr>
        <w:t>58</w:t>
      </w:r>
      <w:r>
        <w:t>ພຣະຢາເວຈອມໂຍທາກ່າວດັ່ງນີ້ວ່າ: ກຳແພງອັນກວ້າງຂວາງຂອງບາບີໂລນຈະຖືກປາບລົງໃຫ້ລຽບສະເຫມີພື້ນດິນ ແລະປະຕູເມືອງສູງຂອງນາງຈະຖືກເຜົາດ້ວຍໄຟ. ແລ້ວບັນດາປະຊາຊົນຈະເຮັດວຽກຢ່າງບໍ່ມີຜົນ ແລະຊົນຊາດທັງຫລາຍຈະອິດເມື່ອຍ ໂດຍບໍ່ມີປະໂຍດ ທຸກສິ່ງທີ່ບັນດາປະຊາຊາດພະຍາຍາມຈະເຮັດເພື່ອເມືອງນັນຈະຖືກເຜົາໄຟເສຍຈົນຫມົດສິ້ນ.”</w:t>
      </w:r>
      <w:r>
        <w:rPr>
          <w:vertAlign w:val="superscript"/>
        </w:rPr>
        <w:t>59</w:t>
      </w:r>
      <w:r>
        <w:t>ນີ້ເປັນຖ້ອຍຄຳຊຶ່ງເຢເຣມີຢາຜູ້ປະກາດພຣະທັມໄດ້ບັນຊາແກ່ເສຣາຢາລູກຊາຍເນຣີຢາ ຜູ້ເປັນລູກຊາຍມາເຊຢາ ເມື່ອລາວໄປຍັງບາບີໂລນກັບເຊເດກີຢາກະສັດແຫ່ງຢູດາ. ໃນປີທີ່ສີ່ແຫ່ງລາຊະການຂອງເພິ່ນນັ້ນ ເສຣາຢາເປັນຫົວຫນ້າຈັດທີ່ພັກ.</w:t>
      </w:r>
      <w:r>
        <w:rPr>
          <w:vertAlign w:val="superscript"/>
        </w:rPr>
        <w:t>60</w:t>
      </w:r>
      <w:r>
        <w:t>ເພາະເຢເຣມີຢາໄດ້ຂຽນໃນຫນັງສືມ້ວນກ່ຽວກັບຄວາມຮ້າຍທັງຫມົດຊຶ່ງຈະມາເຖິງບາບີໂລ—ຖ້ອຍຄຳເຫລົ່ານີ້ເປັນຄຳທີ່ຂຽນໄວ້ກ່ຽວກັບບາບີໂລນ.</w:t>
      </w:r>
      <w:r>
        <w:rPr>
          <w:vertAlign w:val="superscript"/>
        </w:rPr>
        <w:t>61</w:t>
      </w:r>
      <w:r>
        <w:t>ເຢເຣມີຢາເວົ້າກັບເສຣາຢາວ່າ, “ເມື່ອທ່ານໄປເຖິງບາບີໂລນແລ້ວ, ທ່ານຈະເຫັນ ແລະທ່ານຈະອ່ານຖ້ອຍຄຳເຫລົ່ານີ້ທັງຫມົດດ້ວຍສຽງດັງ.”</w:t>
      </w:r>
      <w:r>
        <w:rPr>
          <w:vertAlign w:val="superscript"/>
        </w:rPr>
        <w:t>62</w:t>
      </w:r>
      <w:r>
        <w:t>ແລະຈົ່ງກ່າວວ່າ, ‘ຂ້າແດ່ພຣະຢາເວ, ພຣະອົງໄດ້ກ່າວກັບສະຖານທີ່ນີ້ວ່າ, ພຣະອົງເອງຈະຊົງທຳລາຍມັນເສຍ ແລະຈະບໍ່ມີຫຍັງອາໄສຢູ່ໃນນັ້ນ, ບໍ່ວ່າມະນຸດ ຫລືສັດໃດໆ, ແລະຈະເປັນທີ່ຮົກຮ້າງເປັນນິດ.’</w:t>
      </w:r>
      <w:r>
        <w:rPr>
          <w:vertAlign w:val="superscript"/>
        </w:rPr>
        <w:t>63</w:t>
      </w:r>
      <w:r>
        <w:t>ຕໍ່ມາເມື່ອທ່ານອ່ານຫນັງສືນີ້ຈົບແລ້ວ, ຈົ່ງເອົາຫີນກ້ອນຫນຶ່ງມັດຕິດມັນໄວ້ ແລະໂຍນມັນຖິ້ມໄປໃນກາງແມ່ນ້ຳເອຟຣາດ.</w:t>
      </w:r>
      <w:r>
        <w:rPr>
          <w:vertAlign w:val="superscript"/>
        </w:rPr>
        <w:t>64</w:t>
      </w:r>
      <w:r>
        <w:t>ຈົ່ງກ່າວວ່າ, ‘ບາບີໂລນຈະຈົມລົງຢ່າງນີ້ແຫລະ ເມືອງນີ້ຈະບໍ່ຟູຂຶ້ນອີກເລີຍເນື່ອງດ້ວຍຄວາມຮ້າຍຊຶ່ງເຮົາຈະນຳມາຕໍ່ສູ້ເມືອງນັ້ນ ແລະພວກເຂົາຈະອິດລົ້ມລົງ.’” ຖ້ອຍຄຳຂອງເຢເຣມີຢາມີພຽງເທົ່ານີ້.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52</w:t>
        <w:br/>
      </w:r>
    </w:p>
    <w:p>
      <w:pPr>
        <w:pBdr>
          <w:bottom w:val="single" w:sz="6" w:space="1" w:color="auto"/>
        </w:pBdr>
      </w:pPr>
      <w:r/>
      <w:r>
        <w:rPr>
          <w:vertAlign w:val="superscript"/>
        </w:rPr>
        <w:t>1</w:t>
      </w:r>
      <w:r>
        <w:t>ເຊເດກີຢາໄດ້ເປັນກະສັດເມື່ອອາຍຸຊາວເອັດພັນສາ; ຊົງປົກຄອງຢູ່ທີ່ນະຄອນເຢຣູຊາເລັມເປັນເວລາສິບເອັດພັນສາ. ພະມານດາຂອງພະອົງຊື່ ຮາມຸຕານ; ຊຶ່ງເປັນລູກສາວຂອງເຢເຣມີຢາຊາວເມືອງລິບນາ.</w:t>
      </w:r>
      <w:r>
        <w:rPr>
          <w:vertAlign w:val="superscript"/>
        </w:rPr>
        <w:t>2</w:t>
      </w:r>
      <w:r>
        <w:t>ໃນສາຍພຣະເນດຂອງພຣະຢາເວນັ້ນຊົງເຫັນວ່າກະສັດເຊເດກີຢາໄດ້ຊົງເຮັດຊົ່ວຮ້າຍຫລາຍ; ເຊັ່ນດຽວກັນກັບກະສັດເຢໂຮຢາກີມໄດ້ເຮັດ.</w:t>
      </w:r>
      <w:r>
        <w:rPr>
          <w:vertAlign w:val="superscript"/>
        </w:rPr>
        <w:t>3</w:t>
      </w:r>
      <w:r>
        <w:t>ສະນັ້ນ ຄວາມໂກດຮ້າຍຂອງພຣະຢາເວ, ເຫດການທັງຫມົດນີ້ຈຶ່ງເກີດຂຶ້ນໃນນະຄອນເຢຣູຊາເລັມ ແລະໃນຢູດາ, ຈົນກະທັ້ງພຣະອົງໄດ້ຊົງຂັບໄລ່ພວກເຂົາໃຫ້ພົ້ນຈາກສາຍພຣະເນດຂອງພຣະອົງ. ແລ້ວເຊເດກີຢາໄດ້ກະບົດຕໍ່ສູ້ກະສັດບາບີໂລນ.</w:t>
      </w:r>
      <w:r>
        <w:rPr>
          <w:vertAlign w:val="superscript"/>
        </w:rPr>
        <w:t>4</w:t>
      </w:r>
      <w:r>
        <w:t>ເຫດການທີ່ໄດ້ເກີດຂຶ້ນໃນວັນທີສິບເດືອນສິບຂອງປີທີເກົ້າ ແຫ່ງລາຊະການເຊເດກີຢາກະສັດຢູດາ, ເນບູກາດເນັດຊາ, ກະສັດແຫ່ງບາບີໂລນໄດ້ຍົກທັບມາອ້ອມນະຄອນເຢຣູຊາເລັມ. ພວກເຂົາໄດ້ຕັ້ງຄ້າຍໄວ້ນອກເມືອງ, ແລະພວກເຂົາໄດ້ສ້າງກຳແພງອ້ອມເມືອງ.</w:t>
      </w:r>
      <w:r>
        <w:rPr>
          <w:vertAlign w:val="superscript"/>
        </w:rPr>
        <w:t>5</w:t>
      </w:r>
      <w:r>
        <w:t>ດັ່ງນັ້ນ ນະຄອນເຢຣູຊາເລັມຈຶ່ງຖືກປິດລ້ອມຈົນເຖິງປີທີສິບເອັດແຫ່ງລາຊະການເຊເດກີຢາ.</w:t>
      </w:r>
      <w:r>
        <w:rPr>
          <w:vertAlign w:val="superscript"/>
        </w:rPr>
        <w:t>6</w:t>
      </w:r>
      <w:r>
        <w:t>ໃນວັນທີເກົ້າເດືອນສິບປີດຽວກັນນັ້ນ, ໄດ້ເກີດການອຶດຢາກຂຶ້ນຢ່າງຮ້າຍແຮງຈົນປະຊາຊົນບໍ່ມີຫຍັງຈະກິນ.</w:t>
      </w:r>
      <w:r>
        <w:rPr>
          <w:vertAlign w:val="superscript"/>
        </w:rPr>
        <w:t>7</w:t>
      </w:r>
      <w:r>
        <w:t>ແລ້ວພວກສັດຕູໄດ້ມ້າງເພກຳແພງເມືອງບ່ອນຫນຶ່ງອອກ, ແລະທະຫານທັງຫມົດທີ່ຢູ່ໃນເມືອງຈຶ່ງພາກັນຫນີ ແລະອອກໄປຈາກນະຄອນນັ້ນໃນຕອນກາງຄືນ ໄປຕາມທາງປະຕູເມືອງລະຫວ່າງກຳແພງທັງສອງ, ພວກເຂົາໄດ້ປົບຫນີອອກໄປທາງສວນອຸດທະຍານ, ເຖິງຈະມີຄົນເຄນເດຍໄດ້ລ້ອມຮອບຢູ່ໃນເມືອງນັ້ນ. ດັ່ງນັ້ນ ພວກເຂົາຈຶ່ງໄດ້ອອກໄປໃນທາງທີ່ມຸ້ງຫນ້າໄປຍັງອາບາ.</w:t>
      </w:r>
      <w:r>
        <w:rPr>
          <w:vertAlign w:val="superscript"/>
        </w:rPr>
        <w:t>8</w:t>
      </w:r>
      <w:r>
        <w:t>ແຕ່ກອງທັບຂອງຄົນເຄນເດຍໄດ້ໄລ່ຈັບເຊເດກີຢາໄດ້ທີ່ທົ່ງພຽງໃກ້ເມືອງເຢຣິໂກ. ທະຫານທັງຫມົດຂອງພະອົງໄດ້ຫນີກະຈັດກະຈາຍໄປຈາກພະອົງ.</w:t>
      </w:r>
      <w:r>
        <w:rPr>
          <w:vertAlign w:val="superscript"/>
        </w:rPr>
        <w:t>9</w:t>
      </w:r>
      <w:r>
        <w:t>ພວກເຂົາໄດ້ຈັບເຊເດກີຢາ ແລະ ໄດ້ນຳພະອົງມາມອບໃຫ້ກະສັດເນບູກາດເນັດຊາ ຢູ່ເມືອງຣິບລາໃນດິນແດນຮຳມາດ, ບ່ອນທີ່ກະສັດອົງນັ້ນຊົງຕັດສິນລົງໂທດກະສັດເຊເດກີຢາ.</w:t>
      </w:r>
      <w:r>
        <w:rPr>
          <w:vertAlign w:val="superscript"/>
        </w:rPr>
        <w:t>10</w:t>
      </w:r>
      <w:r>
        <w:t>ກະສັດບາບີໂລນໄດ້ຕັດສິນປະຫານຊີວິດພວກລູກຊາຍຂອງເຊເດກີຢາ ຢູ່ທີ່ເມືອງຣິບລາຕໍ່ຫນ້າຕໍ່ຕາເຊເດກີຢາເອງ ແລະໄດ້ຕັດສິນປະຫານຊີວິດພວກເຈົ້ານາຍຂອງຢູດາດ້ວຍ.</w:t>
      </w:r>
      <w:r>
        <w:rPr>
          <w:vertAlign w:val="superscript"/>
        </w:rPr>
        <w:t>11</w:t>
      </w:r>
      <w:r>
        <w:t>ຕໍ່ມາ ພຣະອົງໄດ້ຄວັດຫນ່ວຍຕາຂອງເຊເດກີຢາອອກ ແລະໄດ້ຜູກໂສ້ນຳໄປຍັງບາບີໂລນ ແລ້ວຂັງໄວ້ໃນຄຸກຈົນຮອດມື້ຕາຍ.</w:t>
      </w:r>
      <w:r>
        <w:rPr>
          <w:vertAlign w:val="superscript"/>
        </w:rPr>
        <w:t>12</w:t>
      </w:r>
      <w:r>
        <w:t>ຕໍ່ມາໃນວັນທີສິບເດືອນຫ້າ ຊຶ່ງເປັນປີທີສິບເກົ້າແຫ່ງລາຊະການເນບູກາດເນັດຊາ, ກະສັດບາບີໂລນ, ເນບູຊາຣາດານໄດ້ມາຍັງນະຄອນເຢຣູຊາເລັມ. ເພີ່ນເປັນລາຊະເລຂາ ແລະ ເປັນຜູ້ບັນຊາການທະຫານຮັກສາພະອົງ ແລະເປັນຂ້າຣາຊະການຂອງກະສັດແຫ່ງບາບິໂລນ.</w:t>
      </w:r>
      <w:r>
        <w:rPr>
          <w:vertAlign w:val="superscript"/>
        </w:rPr>
        <w:t>13</w:t>
      </w:r>
      <w:r>
        <w:t>ເພີ່ນໄດ້ເຂົ້າໄປນະຄອນເຢຣູຊາເລັມ ແລ້ວໄດ້ເຜົາພຣະວິຫານ ເຜົາພະລາຊະວັງ ແລະບ້ານເຮືອນຂອງບຸກຄົນສຳຄັນທຸກແຫ່ງໃນເມືອງນັ້ນນຳ.</w:t>
      </w:r>
      <w:r>
        <w:rPr>
          <w:vertAlign w:val="superscript"/>
        </w:rPr>
        <w:t>14</w:t>
      </w:r>
      <w:r>
        <w:t>ສ່ວນກຳແພງເມືອງທີ່ອ້ອມເຢຣູຊາເລັມ, ກອງທັບທັງຫມົດຂອງບາບີໂລນຜູ້ທີ່ໄດ້ຢູ່ກັບຜູ້ບັນຊາການກອງທະຫານຮັກສາພະອົງໄດ້ທຳລາຍກຳແພງເຫລົ່ານັ້ນ.</w:t>
      </w:r>
      <w:r>
        <w:rPr>
          <w:vertAlign w:val="superscript"/>
        </w:rPr>
        <w:t>15</w:t>
      </w:r>
      <w:r>
        <w:t>ສ່ວນປະຊາຊົນທີ່ຍາກຈົນທີ່ສຸດ, ປະຊາຊົນທີ່ເຫລືອຢູ່ໃນເມືອງ ລວມທັງຄົນທີ່ຫນີເຂົ້າມາມອບຕົວຕໍ່ກະສັດບາບິໂລນ ແລະກັບພວກນາຍຊ່າງທີ່ເຫລືອຢູ່ເນບູຊາຣາດານໄດ້ນຳບາງຄົນໄປເປັນຊະເລີຍ.</w:t>
      </w:r>
      <w:r>
        <w:rPr>
          <w:vertAlign w:val="superscript"/>
        </w:rPr>
        <w:t>16</w:t>
      </w:r>
      <w:r>
        <w:t>ແຕ່ເນບູຊາຣາດານຜູ້ບັນຊາການທະຫານຮັກສາພະອົງ ໄດ້ປະຄົນທຸກຍາກທີ່ສຸດຂອງແຜ່ນດິນບາງຄົນໄວ້ ເພື່ອໃຫ້ພວກເຂົາເຮັດວຽກໃນສວນອະງຸ່ນ ແລະເຮັດໄຮ່ໄຖນາ.</w:t>
      </w:r>
      <w:r>
        <w:rPr>
          <w:vertAlign w:val="superscript"/>
        </w:rPr>
        <w:t>17</w:t>
      </w:r>
      <w:r>
        <w:t>ສ່ວນບັນດາເສົາກັບຕີນເສົາ ແລະຂັນທອງສຳລິດໃນພຣະວິຫານຂອງພຣະຢາເວ ແລະແທ່ນທັງຫລາຍ ແລະອ່າງທອງແດງ ທີ່ຢູ່ໃນພຣະວິຫານຂອງພຣະຢາເວ ຄົນເຄນເດຍໄດ້ຫັກເປັນທ່ອນ ແລ້ວຂົນເອົາທອງສຳລິດທັງຫມົດໄປຍັງບາບີໂລນ.</w:t>
      </w:r>
      <w:r>
        <w:rPr>
          <w:vertAlign w:val="superscript"/>
        </w:rPr>
        <w:t>18</w:t>
      </w:r>
      <w:r>
        <w:t>ພວກເຂົາຍັງໄດ້ຂົນເອົາເຄື່ອງໃຊ້ເຫລົ່ານີ້ໄປ ຄືບັນດາຫມໍ້, ສຽມ, ຊວ້ານ, ຖາດແລະມີດຕັດໄສ້ຕະກຽງ ໂອໃສ່ເລືອດເວລາຂ້າສັດຖວາຍບູຊາ ຫມໍ້ສຳລັບເຄື່ອງຫອມບູຊາ ແລະເຄື່ອງທອງສຳລິດທັງຫມົດທີ່ປະໂລຫິດໃຊ້ໃນພິທີການຂອງພຣະວິຫານ—ຜູ້ບັນຊາການທະຫານຮັກສາພະອົງໄດ້ກວາດເອົາໄປ.</w:t>
      </w:r>
      <w:r>
        <w:rPr>
          <w:vertAlign w:val="superscript"/>
        </w:rPr>
        <w:t>19</w:t>
      </w:r>
      <w:r>
        <w:t>ພວກເຂົາໄດ້ຂົນເອົາທຸກສິ່ງທີ່ເຮັດດ້ວຍຄຳ ຫລືເງິນໄປ ຄື ຫມໍ້ນ້ອຍ ອ່າງໃສ່ຖ່ານຫີນ ໂອໃສ່ເລືອດ ຄຸໃສ່ຂີ້ເທົ່າໄຟ ຕີນຕະກຽງ ຖາດເຄື່ອງຫອມບູຊາ ຈອກເຄື່ອງດື່ມບູຊາ ເຄື່ອງທອງສຳລິດທີ່ກະສັດໂຊໂລໂມນເຮັດໄວ້ໃນພຣະວິຫານ—ຜູ້ບັນຊາການທະຫານຮັກສາພະອົງໄດ້ກວາດເອົາໄປ.</w:t>
      </w:r>
      <w:r>
        <w:rPr>
          <w:vertAlign w:val="superscript"/>
        </w:rPr>
        <w:t>20</w:t>
      </w:r>
      <w:r>
        <w:t>ເສົາສອງເສົາ ຕີນເສົາ ອ່າງໃຫຍ່ໃສ່ນ້ຳ ແລະ ຮູບງົວສິບສອງໂຕທີ່ຮອງຮັບອ່າງໃຫຍ່ນັ້ນ ສິ່ງຕ່າງໆທີ່ຊາໂລໂມນໄດ້ຊົງສ້າງສຳລັບພຣະວິຫານຂອງພຣະຢາເວ ເຄື່ອງເຫລົ່ານີ້ ຫນັກຫລາຍຈົນຊັ່ງບໍ່ໄດ້.</w:t>
      </w:r>
      <w:r>
        <w:rPr>
          <w:vertAlign w:val="superscript"/>
        </w:rPr>
        <w:t>21</w:t>
      </w:r>
      <w:r>
        <w:t>ເສົາສອງເສົານັ້ນ ແຕ່ລະເສົາແທກໄດ້ດັ່ງນີ້: ລວງສູງສິບແປດສອກ ລວງອ້ອມສິບສອງສອກ ຂ້າງໃນເປັນໂກນ ຄວາມຫນາຂອງເສົາສີ່ນິ້ວ.</w:t>
      </w:r>
      <w:r>
        <w:rPr>
          <w:vertAlign w:val="superscript"/>
        </w:rPr>
        <w:t>22</w:t>
      </w:r>
      <w:r>
        <w:t>ຢູ່ເທິງຫົວເສົາມີບົວທອງສຳລິດ ບົວແຕ່ລະດອກສູງຫ້າສອກ ມີຮູບພວງມາໄລແລະຮູບຫມາກພິລາລ້ອມຮອບບົວນັ້ນ ສິ່ງທັງຫມົດນີ້ເຮັດດ້ວຍທອງສຳລິດ.</w:t>
      </w:r>
      <w:r>
        <w:rPr>
          <w:vertAlign w:val="superscript"/>
        </w:rPr>
        <w:t>23</w:t>
      </w:r>
      <w:r>
        <w:t>ເທິງພວງມາໄລໂດຍຮອບມີຮູບຫມາກພີລາຮ້ອຍຫນ່ວຍ ແຕ່ຫລຽວຂຶ້ນໄປຈາກເບື້ອງລຸ່ມເຫັນມີເກົ້າສິບຫົກຫນ່ວຍ.</w:t>
      </w:r>
      <w:r>
        <w:rPr>
          <w:vertAlign w:val="superscript"/>
        </w:rPr>
        <w:t>24</w:t>
      </w:r>
      <w:r>
        <w:t>ຜູ້ບັນຊາການທະຫານ ຍັງໄດ້ຈັບເສຣາຢາມະຫາປະໂລຫິດ, ເຊຟານີຢາ ຜູ້ຮອງມະຫາປະໂລຫິດ, ແລະຄົນສຳຄັນອື່ນ ອີກທີ່ຮັບໃຊ້ຢູ່ໃນວິຫານ ສາມຄົນໄປເປັນຊະເລີຍ.</w:t>
      </w:r>
      <w:r>
        <w:rPr>
          <w:vertAlign w:val="superscript"/>
        </w:rPr>
        <w:t>25</w:t>
      </w:r>
      <w:r>
        <w:t>ເພິ່ນໄດ້ຈັບເອົາຜູ້ບັນຊາການທະຫານຄົນຫນຶ່ງ, ທີ່ປຶກສາມະຫາກະສັດເຈັດຄົນທີ່ປຶກສາຜູ້ບັນຊາການທະຫານຊຶ່ງຮັບຫນ້າທີ່ເກນທະຫານ, ແລະຄົນສຳຄັນອື່ນ ພ້ອມກັບພວກຄົນທີ່ສຳຄັນອີກຫົກສິບຄົນໄປຈາກເມືອງນັ້ນ.</w:t>
      </w:r>
      <w:r>
        <w:rPr>
          <w:vertAlign w:val="superscript"/>
        </w:rPr>
        <w:t>26</w:t>
      </w:r>
      <w:r>
        <w:t>ແລ້ວເນບູຊາຣາດານຜູ້ບັນຊາການທະຫານຮັກສາພະອົງ ໄດ້ຈັບຄົນເຫລົ່ານີ້ນຳໄປ ແລະ ມອບໃຫ້ກະສັດບາບີໂລນທີ່ເມືອງຣິບລາ.</w:t>
      </w:r>
      <w:r>
        <w:rPr>
          <w:vertAlign w:val="superscript"/>
        </w:rPr>
        <w:t>27</w:t>
      </w:r>
      <w:r>
        <w:t>ກະສັດບາບີໂລນໄດ້ຊົງລົງໂທດປະຫານພວກເຂົາຢູ່ເມືອງຣິບລາດິນແດນຮຳມາດ. ດັ່ງນັ້ນແຫລະ ຢູດາຈຶ່ງໄດ້ໄປຈາກແຜ່ນດິນຂອງຕົນໄປເປັນຊະເລຍ.</w:t>
      </w:r>
      <w:r>
        <w:rPr>
          <w:vertAlign w:val="superscript"/>
        </w:rPr>
        <w:t>28</w:t>
      </w:r>
      <w:r>
        <w:t>ຕໍ່ໄປນີ້ ແມ່ນຈຳນວນປະຊາຊົນທີ່ຖືກກະສັດເນບູກາດເນັດຊາກວາດຕ້ອນອອກຈາກປະເທດໄປເປັນຊະເລີຍ: ໃນລາຊະການປີທີເຈັດ, ຄົນຢູດາ 3,023 ຄົນ.</w:t>
      </w:r>
      <w:r>
        <w:rPr>
          <w:vertAlign w:val="superscript"/>
        </w:rPr>
        <w:t>29</w:t>
      </w:r>
      <w:r>
        <w:t>ໃນປີທີສິບແປດເນບູກາດເນັດຊາກວາດຕ້ອນໄປຈາກນະຄອນເຢຣູຊາເລັມ832 ຄົນ.</w:t>
      </w:r>
      <w:r>
        <w:rPr>
          <w:vertAlign w:val="superscript"/>
        </w:rPr>
        <w:t>30</w:t>
      </w:r>
      <w:r>
        <w:t>ໃນປີທີຊາວສາມ ເນບູຊາຣາດານກວາດຕ້ອນໄປເປັນຊະເລີຍ, ຄົນຢູດາ745 ຄົນ. ລວມປະຊາຊົນທີ່ຖືກຈັບໄປເປັນຊະເລີມທັງຫມົດມີ 4.600 ຄົນ.</w:t>
      </w:r>
      <w:r>
        <w:rPr>
          <w:vertAlign w:val="superscript"/>
        </w:rPr>
        <w:t>31</w:t>
      </w:r>
      <w:r>
        <w:t>ເຫດການນີ້ໄດ້ເກີດຂຶ້ນຫລັງຈາກນັ້ນ ໃນປີທີ່ສາມສິບເຈັດຂອງການເປັນຊະເລີຍ ພະອົງໄດ້ຊົງມີເມດຕາຕໍ່ເຢໂຮຢາກິນ, ກະສັດຢູດາ, ຄື ໄດ້ຊົງໂຜດເອົາພະອົງອອກຈາກຄຸກ ຊຶ່ງໄດ້ຢູ່ໃນຄຸກເປັນເວລາສາມສິບຫົກປີສິບເອັດເດືອນກັບຊາວຫ້າມື້ເອວິນເມໂຣດັກເປັນກະສັດແຫ່ງບາບີໂລນ.</w:t>
      </w:r>
      <w:r>
        <w:rPr>
          <w:vertAlign w:val="superscript"/>
        </w:rPr>
        <w:t>32</w:t>
      </w:r>
      <w:r>
        <w:t>ກະສັດເອວິນເມໂຣດັກໄດ້ຊົງເຮັດກັບກະສັດເຢໂຮຢາກິນດ້ວຍຄວາມເມດຕາຊົງໃຫ້ກຽດແກ່ພະອົງຫລາຍກວ່າໃຫ້ແກ່ກະສັດອົງອື່ນ ທີ່ຖືກຈັບມານະຄອນບາບີໂລນ.</w:t>
      </w:r>
      <w:r>
        <w:rPr>
          <w:vertAlign w:val="superscript"/>
        </w:rPr>
        <w:t>33</w:t>
      </w:r>
      <w:r>
        <w:t>ດັ່ງນັ້ນ ເອວິນເມໂຣດັກຈຶ່ງໄດ້ຖ່າຍເຄື່ອງນຸ່ງນັກໂທດອອກຈາກກາຍ ແລະໄດ້ຮັບປະທານອາຫານທີ່ໂຕະສະເຫວີຍຂອງກະສັດທຸກມື້ຕະຫລອດຊີວິດທີ່ຍັງເຫລືອຂອງທ່ານ,</w:t>
      </w:r>
      <w:r>
        <w:rPr>
          <w:vertAlign w:val="superscript"/>
        </w:rPr>
        <w:t>34</w:t>
      </w:r>
      <w:r>
        <w:t>ແລະໄດ້ຊົງຮັບຂອງພະລາຊະທານຈາກກະສັດຕາມຄວາມຕ້ອງການຢູ່ສະເຫມີ ຈົນເຖິງວັນສີ້ນພະຊົນ.</w:t>
      </w:r>
      <w:r>
        <w:rPr>
          <w:lang w:val="en-US" w:eastAsia="en-US" w:bidi="en-US"/>
        </w:rPr>
      </w:r>
    </w:p>
    <w:p>
      <w:r>
        <w:br w:type="page"/>
      </w:r>
    </w:p>
    <w:p>
      <w:pPr>
        <w:pStyle w:val="Heading2"/>
        <w:pBdr>
          <w:bottom w:val="single" w:sz="6" w:space="1" w:color="auto"/>
        </w:pBdr>
        <w:jc w:val="center"/>
      </w:pPr>
      <w:r>
        <w:t>ເພງຄໍ່າຄວນ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ຄັ້ງຫນຶ່ງໃນນະຄອນທີ່ເຕັມໄປດ້ວຍຜູ້ຄົນ ບັດນີ້ມານັ່ງດຽວດາຍແຕ່ຜູ້ດຽວ. ນາງໄດ້ເປັນກາຍເຫມືອນແມ່ຫມ້າຍແລ້ວ, ນາງເຄີຍເປັນຍິງທີມີກຽດສັກສີຂອງຊົນຊາດ. ນາງເປັນເຫມຶອນດັ່ງເຈົ້າຍິງ ທ່າມກາງຊົນຊາດທັງຫລາຍ, ແຕ່ບັດນີ້ຖືກບັງຄັບໃຫ້ເປັນທາດແລ້ວ.</w:t>
      </w:r>
      <w:r>
        <w:rPr>
          <w:vertAlign w:val="superscript"/>
        </w:rPr>
        <w:t>2</w:t>
      </w:r>
      <w:r>
        <w:t>ນາງຮ້ອງໄຫ້ ແລະ ຄໍ່າຄວນຍາມກາງຄືນ, ແລະນໍ້າຕາຂອງນາງໄຫລອາບແກ້ມ. ບໍ່ມີໃຜທີຮັກນາງປອບໃຈນາງ. ເພື່ອນທຸກຄົນຂອງນາງໄດ້ທໍຣະຍົດຕໍ່ນາງ. ພວກເຂົາກາຍເປັນສັດຕຣູຂອງນາງ.</w:t>
      </w:r>
      <w:r>
        <w:rPr>
          <w:vertAlign w:val="superscript"/>
        </w:rPr>
        <w:t>3</w:t>
      </w:r>
      <w:r>
        <w:t>ຫລັງຈາກຄວາມຍາກຈົນ ແລະ ຄວາມທໍຣະມານແລ້ວ, ເມື່ອຢູດາໄດ້ໄປເປັນຊະເລີຍ. ນາງຕ້ອງອາໄສຢູທ່າມກາງບັນດາປະຊາຊາດ ແລະ ບໍ່ໄດ້ພົບທີ່ພັກສະຫງົບເລີຍ. ທຸກຄົນທີ່ໄລ່ລ່ານາງ ກໍຕາມນາງທັນໃນຄວາມແຄ້ນໃຈຂອງນາງນັ້ນ.</w:t>
      </w:r>
      <w:r>
        <w:rPr>
          <w:vertAlign w:val="superscript"/>
        </w:rPr>
        <w:t>4</w:t>
      </w:r>
      <w:r>
        <w:t>ຫົນທາງສູ່ຊີໂອນກໍໂສກເສົ້າ ເພາະບໍ່ມີຜູ້ໃດສັນຈອນໄປງານເທສະການງານລ້ຽງຕາມກຳນົດ. ປະຕູເມືອງທຸກບານຂອງນາງກໍຮ້າງ. ປະໂລຫິດທັງຫລາຍຂອງນາງພາກັນຖອນໃຈ. ສາວປອດຂອງນາງຕ້ອງໂສກເສົ້າໃຈ ແລະ ນາງເອງກໍຂົມຂື່ນທີ່ສຸດ.</w:t>
      </w:r>
      <w:r>
        <w:rPr>
          <w:vertAlign w:val="superscript"/>
        </w:rPr>
        <w:t>5</w:t>
      </w:r>
      <w:r>
        <w:t>ຜູ້ເປັນສັດຕຣູຂອງນາງກາຍເປັນເຈົ້ານາຍຂອງນາງ; ສັດຕຣູຂອງນາງໄດ້ຈະເຣີນຮຸ່ງເຮືອງ. ພຣະຢາເວຊົງໃຫ້ນາງທົນທຸກ ເພາະບາບທັງຫລາຍຂອງນາງ. ລູກນ້ອຍທັງຫລາຍຂອງນາງເປັນຊະເລີຍຂອງສັດຕຣູ.</w:t>
      </w:r>
      <w:r>
        <w:rPr>
          <w:vertAlign w:val="superscript"/>
        </w:rPr>
        <w:t>6</w:t>
      </w:r>
      <w:r>
        <w:t>ຄວາມງາມໄດ້ຫາຍໄປຈາກລູກສາວແຫ່ງຊີໂອນ. ພວກເຈົ້າຊາຍທັງຫລາຍຂອງນາງກໍເປັນ ດັ່ງຝູງກວາງທີ່ຫາທົ່ງຫຍ້າບໍ່ເຫັນ, ແລະພວກມັນກໍໄດ້ຫມົດແຮງຕໍ່ຫນ້າ ຜູ້ໄລ່ລ່າຂອງພວກມັນ.</w:t>
      </w:r>
      <w:r>
        <w:rPr>
          <w:vertAlign w:val="superscript"/>
        </w:rPr>
        <w:t>7</w:t>
      </w:r>
      <w:r>
        <w:t>ໃນວັນທຸກຍາກ ແລະຍາມທີ່ບໍ່ມີເຮືອນອາໄສຢູ່ຂອງນາງ, ເຢຣູຊາເລັມຈະຣະນືກເຖິງຂອງມີຄ່າທັງຫມົດທີ່ນາງເຄີຍມີໃນອາດີດ. ເມື່ອປະຊາຊົນຂອງນາງຕົກຢູໃນມືຂອງສັດຕຣູ, ບໍ່ມີໃຜຊ່ວຍນາງໄດ້ເລີຍ. ພວກສັດຕຣູທັງຫລາຍໄດ້ເຫັນນາງແລ້ວ ແລະ ກໍເຍາະເຍີ້ຍຄວາມຫລົ້ມຈົມຂອງນາງ.</w:t>
      </w:r>
      <w:r>
        <w:rPr>
          <w:vertAlign w:val="superscript"/>
        </w:rPr>
        <w:t>8</w:t>
      </w:r>
      <w:r>
        <w:t>ເຢຣູຊາເລັມໄດ້ເຮັດບາບໃຫຍ່ຫລວງ, ສະນັ້ນ, ນາງຈຶ່ງໄດ້ເປັນທີ່ເຍາະເຍີ້ຍເຫມືອນກັບສີ່ງທີ່ເປັນມົນທິນ. ທຸກຄົນທີເຄີຍໃຫ້ກຽດຕິຍົດນາງ ບັດນີ້ ຫມິ່ນປະຫມາດນາງ ເພາະພວກເຂົາເຫັນຄວາມເປືອຍກາຍຂອງນາງ. ນາງໄດ້ແຕ່ຖອນໃຈ ແລະພະຍາຍາມຫັນຫນ້າຫນີໄປເສັຽ.</w:t>
      </w:r>
      <w:r>
        <w:rPr>
          <w:vertAlign w:val="superscript"/>
        </w:rPr>
        <w:t>9</w:t>
      </w:r>
      <w:r>
        <w:t>ນາງໄດ້ເປັນມົນທີນພາຍໃຕ້ກະໂປ່ງຂອງນາງ. ນາງບໍ່ຄິດເຖິງອານາຄົດອີກແລ້ວ. ດັ່ງນັ້ນຄວາມຫລົ້ມຈົມຂອງນາງ ຈຶ່ງຫນ້າຢ້ານ. ບໍ່ມີໃຜປອບໃຈນາງເລີຍ. ນາງໄດ້ແຕ່ຮ້ອງວ່າ, "ຂ້າແດ່ພຣະຢາເວ, ຂໍເບິ່ງຄວາມທຸກທໍຣະມານຂອງຂ້ານ້ອຍ, ເພາະພວກສັດຕຣູນັ້ນຍິ່ງໃຫຍ່ເກີນໄປ."</w:t>
      </w:r>
      <w:r>
        <w:rPr>
          <w:vertAlign w:val="superscript"/>
        </w:rPr>
        <w:t>10</w:t>
      </w:r>
      <w:r>
        <w:t>ສັດຕຣູໄດ້ເດ່ມືອອກມາຍຶດເອົາສິ່ງຂອງລໍ້າຄ່າທຸກຢ່າງຂອງນາງໄປ. ນາງໄດ້ເຫັນບັນດາປະຊາຊາດ ບຸກເຂົ້າມາໃນສະຖານນະມັດສະການຂອງນາງ, ເຖິງແມ່ນວ່າຄົນທີ່ພຣະອົງຫ້າມວ່າ ພວກເຂົາຕ້ອງບໍ່ເຂົ້າມາໃນບ່ອນປະຊຸມຂອງພຣະອົງ.</w:t>
      </w:r>
      <w:r>
        <w:rPr>
          <w:vertAlign w:val="superscript"/>
        </w:rPr>
        <w:t>11</w:t>
      </w:r>
      <w:r>
        <w:t>ປະຊາຊົນທັງຫມົດຂອງນາງໄດ້ຖອນໃຈໃຫຍ່ ເມື່ອພວກເຂົາສະແຫວງຊອກຫາອາຫານ. ພວກເຂົາໄດ້ເອົາເຄື່ອງຂອງມີຄ່າ ແລກອາຫານເພື່ອຈະໄດ້ມີຊີວິດຢູ່. ເບິ່ງແມ, ພຣະຢາເວ, ຂໍພິຈາຣະນາຂ້ານ້ອຍ, ເພາະຂ້ານ້ອຍກາຍເປັນຄົນບໍ່ມີຄ່າໃດໆ.</w:t>
      </w:r>
      <w:r>
        <w:rPr>
          <w:vertAlign w:val="superscript"/>
        </w:rPr>
        <w:t>12</w:t>
      </w:r>
      <w:r>
        <w:t>ທ່ານທັງຫລາຍທີ່ຍ່າງຜ່ານໄປ, ທ່ານບໍ່ເກີດຄວາມຮູ້ສຶກອັນໃດແນ່ບໍ? ເບິ່ງແມ, ຈົ່ງເບິ່ງວ່າມີຄວາມທຸກອັນໃດແດ່ທີ່ຈະຄືກັບຄວາມທຸກທີ່ມາສູ່ຂ້ານ້ອຍ ເປັນຄວາມທຸກຊຶ່ງພຣະຢາເວໄດ້ເຮັດແກ່ຂ້ານ້ອຍ, ໃນວັນທີ່ພຣະອົງໂກດຮ້າຍຂ້ານ້ອຍຢ່າງຮ້າຍແຮງນັ້ນ.</w:t>
      </w:r>
      <w:r>
        <w:rPr>
          <w:vertAlign w:val="superscript"/>
        </w:rPr>
        <w:t>13</w:t>
      </w:r>
      <w:r>
        <w:t>ຈາກເບື້ອງເທິງ ພຣະອົງໄດ້ສົ່ງໄຟມາເຜົາໃຫ້ເຂົ້າໄປໃນ ກະດູກຂອງຂ້ານ້ອຍ, ແລະມັນກໍເລິກລົງໄປໃນກະດູກແທ້. ພຣະອົງໄດ້ກາງຕາຫນ່າງໄວ້ດັກຕີນຂອງຂ້ານ້ອຍ ແລະ ໄດ້ຊົງເຮັດໃຫ້ຂ້ານ້ອຍຕ້ອງປິ່ນກັບ. ພຣະອົງໄດ້ເຮັດໃຫ້ຂ້ານ້ອຍຫມົດຫວັງ ແລະ ອ່ອນແອຕະຫລອດເວລາ.</w:t>
      </w:r>
      <w:r>
        <w:rPr>
          <w:vertAlign w:val="superscript"/>
        </w:rPr>
        <w:t>14</w:t>
      </w:r>
      <w:r>
        <w:t>ແອກແຫ່ງບັນດາການລະເມີດຜິດຂອງຂ້ານ້ອຍຖືກມັດລວມກັນໂດຍມືຂອງພຣະອົງ. ການລະເມີດເຫລົ່ານັ້ນກໍຖືກຫຍິບລວມກັນ ແລະ ໃສ່ອ້ອມຄໍຂອງຂ້ານ້ອຍ. ພຣະອົງເຮັດໃຫ້ ກຳລັງຂອງຂ້ານ້ອຍອ່ອນລົງ. ອົງພຣະຜູ້ເປັນເຈົ້າໄດ້ຊົງມອບຂ້ານ້ອຍໄວ້ໃນມືຂອງພວກມັນ, ແລະຜູ້ທີ່ຂ້ານ້ອຍບໍ່ສາມາດຕໍ່ຕ້ານໄດ້.</w:t>
      </w:r>
      <w:r>
        <w:rPr>
          <w:vertAlign w:val="superscript"/>
        </w:rPr>
        <w:t>15</w:t>
      </w:r>
      <w:r>
        <w:t>ພຣະຜູ້ເປັນເຈົ້າໄດ້ໂຍນຂ້ານ້ອຍໃຫ້ອອກໄປ ຜູ້ກ້າຫານທັງຫລາຍທີ່ຕໍ່ສູ້ຂ້ານ້ອຍນັ້ນ. ພຣະອົງໄດ້ເອີ້ນຝູງຊົນມາສູ້ຂ້ານ້ອຍ ເພື່ອບີບບີ້ຜູ້ຊາຍທີ່ແຂງແຮງຂອງຂ້ານ້ອຍໃຫ້ແຫລກໄປ. ອົງພຣະຜູ້ເປັນເຈົ້າໄດ້ຢຽບຢໍ້າສາວບໍຣິສຸດແຫ່ງຢູດາ ເຫມືອນຢຽບຢໍ້າອະງຸ່ນໃນອ່າງຢຽບຫມາກອະງຸ່ນ.</w:t>
      </w:r>
      <w:r>
        <w:rPr>
          <w:vertAlign w:val="superscript"/>
        </w:rPr>
        <w:t>16</w:t>
      </w:r>
      <w:r>
        <w:t>ດ້ວຍເຫດນີ້ເອງ ຂ້ານ້ອຍຈຶ່ງຮ້ອງໄຫ້. ດວງຕາຂອງຂ້ານ້ອຍ, ມີແຕ່ນໍ້າຕາທີ່ໄຫລອອກຈາກດວງຕາຂອງຂ້ານ້ອຍ ເມື່ອຜູ້ປອບໃຈທີ່ຊ່ວຍຊີວິດຂອງຂ້ານ້ອຍນັ້ນ ຢູ່ຫ່າງໄກຈາກຂ້ານ້ອຍສາແລ້ວ. ບັນດາລູກຂອງຂ້ານ້ອຍຫມົດຫວັງ ເພາະສັດຕຣູມີຊັຍຊະນະແລ້ວ.</w:t>
      </w:r>
      <w:r>
        <w:rPr>
          <w:vertAlign w:val="superscript"/>
        </w:rPr>
        <w:t>17</w:t>
      </w:r>
      <w:r>
        <w:t>ຊີໂອນເອີຍ ຈົ່ງກາງມືຂອງເຈົ້າອອກໃຫ້ກວ້າງ; ແຕ່ກໍບໍ່ມີໃຜທີ່ຈະປອບໃຈນາງເລີຍ. ພຣະຢາເວສັ່ງຜູ້ທີ່ຢູ່ອ້ອມຮອບຢາໂຄບ ໃຫ້ກາຍເປັນສັດຕຣູຂອງລາວ. ເຢຣູຊາເລັມເປັນມົນທິນ ສຳລັບພວກເຂົາທັງຫລາຍ.</w:t>
      </w:r>
      <w:r>
        <w:rPr>
          <w:vertAlign w:val="superscript"/>
        </w:rPr>
        <w:t>18</w:t>
      </w:r>
      <w:r>
        <w:t>ພຣະຢາເວຊອບທັມແລ້ວ, ເພາະຂ້ານ້ອຍໄດ້ຂັດຂືນຕໍ່ພຣະບັນຍັດຂອງພຣະອົງ. ທຸກຊົນຊາດຈົ່ງຟັງເຖີດ, ແລະເບິ່ງການທົນທຸກຂອງຂ້ານ້ອຍ, ສາວບໍຣິສຸດທັງຫລາຍ ແລະ ຜູ້ຊາຍທີ່ແຂງແຮງທັງຫລາຍຂອງຂ້ານ້ອຍໄດ້ຕົກເປັນຊະເລີຍແລ້ວ.</w:t>
      </w:r>
      <w:r>
        <w:rPr>
          <w:vertAlign w:val="superscript"/>
        </w:rPr>
        <w:t>19</w:t>
      </w:r>
      <w:r>
        <w:t>ຂ້ານ້ອຍໄດ້ຮ້ອງຫາບັນດາສະຫາຍທັງຫລາຍຂອງຂ້ານ້ອຍ, ແຕ່ເຂົາທັງຫລາຍໄດ້ຫລອກລວງຂ້ານ້ອຍ. ພວກປະໂລຫິດ ແລະພວກຜູ້ອາວຸໂສທັງຫລາຍຂອງຂ້ານ້ອຍ ກໍຕາຍຢູ່ທີ່ກາງເມືອງ, ຂະນະທີ່ຊອກຫາອາຫານພໍໃຫ້ຊີວິດຂອງພວກເຂົາ.</w:t>
      </w:r>
      <w:r>
        <w:rPr>
          <w:vertAlign w:val="superscript"/>
        </w:rPr>
        <w:t>20</w:t>
      </w:r>
      <w:r>
        <w:t>ຂ້າແດ່ພຣະຢາເວ, ຂໍໂຜດເບິ່ງ, ເພາະຂ້ານ້ອຍມີຄວາມທຸກໃຈ; ທ້ອງຂອງຂ້ານ້ອຍກໍປັ່ນປ່ວນ, ໃຈຂອງຂ້ານ້ອຍກໍສັບສົນຢູ່ພາຍໃນ, ເພາະຂ້ານ້ອຍໄດ້ທໍຣະຍົດຕໍ່ພຣະອົງ. ນອກເຮືອນ, ກໍເຮັດໃຫ້ເສັຽແມ່ຍ້ອນຄົມດາບ, ສ່ວນໃນເຮືອນກໍ່ເຫລືອແຕ່ຄວາມຕາຍເທົ່ານັ້ນ.</w:t>
      </w:r>
      <w:r>
        <w:rPr>
          <w:vertAlign w:val="superscript"/>
        </w:rPr>
        <w:t>21</w:t>
      </w:r>
      <w:r>
        <w:t>ເຂົາທັງຫລາຍໄດ້ຍິນສຽງວ່າ ຂ້ານ້ອຍຄໍ່າຄວນ, ແຕ່ບໍ່ໃຜປອບໃຈຂ້ານ້ອຍເລີຍ. ບັນດາສັດຕຣູທັງຫມົດຂອງຂ້ານ້ອຍ ໄດ້ຍິນເຖິງເຫດຮ້າຍທີ່ຕົກແກ່ຂ້ານ້ອຍນັ້ນ ແລະພວກເຂົາພາກັນດີໃຈ ທີ່ພຣະອົງເຮັດແນວນີ້ນັ້ນ. ເພາະພຣະອົງໄດ້ຕາມພຣະສັນຍາໄວ້ນັ້ນ; ບັດນີ້ ໃຫ້ພວກເຂົາເປັນເຫມືອນຂ້ານ້ອຍ.</w:t>
      </w:r>
      <w:r>
        <w:rPr>
          <w:vertAlign w:val="superscript"/>
        </w:rPr>
        <w:t>22</w:t>
      </w:r>
      <w:r>
        <w:t>ຂໍໃຫ້ຄວາມຊົ່ວທຸກຢ່າງຂອງພວກເຂົາ ປາກົດຢູ່ຕໍ່ຫນ້າພຣະອົງດ້ວຍ. ຂໍເຮັດໃຫ້ພວກເຂົາເຫມຶອນ ເຮັດກັບຂ້ານ້ອຍ ເພາະວ່າຄວາມຜິດທັງຫມົດຂອງຂ້ານ້ອຍເຖີດ ດ້ວຍການຄໍ່າຄວນຂອງຂ້ານ້ອຍນັ້ນ ຫລວງຫລາຍ ແລະໃຈຂ້ານ້ອຍກໍອ່ອນແຮງ.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ພຣະຜູ້ເປັນເຈົ້າໄດ້ປົກຄຸມເຫນືອລູກສາວຂອງຊີໂອນ ພາຍໃຕ້ເມກແຫ່ງຄວາມໂກດຮ້າຍຂອງພຣະອົງ. ພຣະອົງໄດ້ໂຍນຄວາມງົດງາມຂອງອິສະຣາເອນລົງຈາກຟ້າມາສູ່ດິນ. ພຣະອົງບໍ່ໄດ້ຣະນືກເຖິງຮອງຕີນຂອງພຣະອົງ ໃນວັນແຫ່ງຄວາມໂກດຮ້າຍຂອງພຣະອົງ.</w:t>
      </w:r>
      <w:r>
        <w:rPr>
          <w:vertAlign w:val="superscript"/>
        </w:rPr>
        <w:t>2</w:t>
      </w:r>
      <w:r>
        <w:t>ພຣະຜູ້ເປັນເຈົ້າກືນກິນ ແລະ ໄຮ້ຄວາມເມດຕາຕໍ່ເມືອງທຸກແຫ່ງຂອງຢາໂຄບ. ໃນວັນແຫ່ງຄວາມໂກດຮ້າຍຂອງພຣະອົງ ພຣະອົງໄດ້ທຳລາຍກຳແພງຂອງເມືອງທັງຫລາຍ ລູກສາວຂອງຢູດານັ້ນ; ພຣະອົງລ້າງຜານອານາຈັກລົງ ແລະເຫລົ່າຜູ້ປົກຄອງດີ້ນລົງຢ່າງອັບປີທີ່ສຸດ.</w:t>
      </w:r>
      <w:r>
        <w:rPr>
          <w:vertAlign w:val="superscript"/>
        </w:rPr>
        <w:t>3</w:t>
      </w:r>
      <w:r>
        <w:t>ດ້ວຍຄວາມໂກດຮ້າຍຢ່າງຮຸນແຮງ ພຣະອົງຕັດພູທຸກຫນ່ວຍຂອງອິສະຣາເອນອອກ. ພຣະອົງຖອນການປົກປ້ອງຮັກສາຈາກສັດຕຣູ. ພຣະອົງໄດ້ເຜົາຢາໂຄບ ເຫມຶອນແປວໄຟລຸກລາມ ຊຶ່ງເຜົາທຸກສິ່ງທີຢູ່ຮອບໆມັນ.</w:t>
      </w:r>
      <w:r>
        <w:rPr>
          <w:vertAlign w:val="superscript"/>
        </w:rPr>
        <w:t>4</w:t>
      </w:r>
      <w:r>
        <w:t>ເຫມຶອນເປັນສັດຕຣູ ພຣະອົງໄດ້ກົ່ງຄັນທະນູແນໃສ່ພວກເຮົາ, ດ້ວຍມືຂວາຂອງພຣະອົງ ພ້ອມທີ່ຈະຍິງອອກໄປ. ພຣະອົງໄດ້ຊົງປຣະຫານທຸກຄົນ ຜູ້ເປັນທີ່ຊື່ນຕາຊື່ນໃຈພຣະອົງ ໃນເຕັນຂອງລູກສາວຂອງຊີໂອນ; ພຣະອົງໄດ້ເທຄວາມໂກດຮ້າຍຂອງພຣະອົງ ເຫມືອນໄຟແຜດເຜົາ.</w:t>
      </w:r>
      <w:r>
        <w:rPr>
          <w:vertAlign w:val="superscript"/>
        </w:rPr>
        <w:t>5</w:t>
      </w:r>
      <w:r>
        <w:t>ອົງພຣະຜູ້ເປັນເຈົ້າກາຍເປັນເຫມຶອນສັດຕຣູ. ພຣະອົງໄດ້ຊົງກືນກິນອິສະຣາເອນເສັຽແລ້ວ. ພຣະອົງໄດ້ກືນກິນຣາຊະວັງທັງຫມົດຂອງນາງ. ພຣະອົງໄດ້ທຳລາຍຖານທີ່ຫມັ້ນເຂັ້ມແຂງຕ່າງໆ. ພຣະອົງໄດ້ເພີ່ມການຮ້ອງໄຫ້ ແລະການຄໍ່າຄວນສຳລັບລູກສາວຂອງຢູດາ.</w:t>
      </w:r>
      <w:r>
        <w:rPr>
          <w:vertAlign w:val="superscript"/>
        </w:rPr>
        <w:t>6</w:t>
      </w:r>
      <w:r>
        <w:t>ພຣະອົງໄດ້ໂຈມຕີຫໍເຕັນຂອງພຣະອົງ ເຫມຶອນຕູບຢູ່ໃນສວນ. ພຣະອົງໄດ້ທຳລາຍບ່ອນປະຊຸມສັກສິດ. ພຣະຢາເວໄດ້ເຮັດໃຫ້ທັງບ່ອນປະຊຸມສັກສິດ ແລະວັນສະບາໂຕທັງຫລາຍໃນຊີໂອນໄດ້ຖືກລືມ, ເພາະພຣະອົງໄດ້ເຮັດໃຫ້ທັງກະສັດ ແລະ ປະໂລຫິດຖືກຫມິ່ນປະຫມາດດ້ວຍຄວາມໂກດຮ້າຍອັນຮຸນແຮງຂອງພຣະອົງ.</w:t>
      </w:r>
      <w:r>
        <w:rPr>
          <w:vertAlign w:val="superscript"/>
        </w:rPr>
        <w:t>7</w:t>
      </w:r>
      <w:r>
        <w:t>ອົງພຣະຜູ້ເປັນເຈົ້າໄດ້ຊົງປະຕິເສດແທ່ນບູຊາຂອງພຣະອົງ ແລະ ໄດ້ຖິ້ມສະຖານນະມັດສະການຂອງພຣະອົງ. ພຣະອົງໄດ້ມອບກຳແພງຂອງຣາຊະວັງຂອງນາງໄວ້ໃນມືຂອງສັດຕຣູ. ພວກເຂົາໄດ້ສົ່ງສຽງຮ້ອງໃນພຣະວິຫານຂອງພຣະຢາເວ, ຄືກັບວັນສະຫລອງເທສະການທີ່ໄດ້ກຳນົດໄວ້.</w:t>
      </w:r>
      <w:r>
        <w:rPr>
          <w:vertAlign w:val="superscript"/>
        </w:rPr>
        <w:t>8</w:t>
      </w:r>
      <w:r>
        <w:t>ພຣະຢາເວໄດ້ຕັ້ງໃຈທີ່ຈະທຳລາຍກຳແພງເມືອງຂອງລູກສາວຂອງຊີໂອນ. ພຣະອົງໄດ້ກາງສາຍວັດແທກອອກ ແລະ ບໍ່ໄດ້ຢຸດທີ່ຈະທຳລາຍກຳແພງ. ພຣະອົງໄດ້ເຮັດໃຫ້ທັງກຳແພງດິນ ແລະກຳແພງຄໍ່າຄວນ; ພວກເຂົາທັງສອງກວດທຳລາຍໄປເສັຽ.</w:t>
      </w:r>
      <w:r>
        <w:rPr>
          <w:vertAlign w:val="superscript"/>
        </w:rPr>
        <w:t>9</w:t>
      </w:r>
      <w:r>
        <w:t>ປະຕູທັງຫລາຍຂອງນາງໄດ້ຍຸບລົງເຖິງດິນ; ພຣະອົງໄດ້ທຳລາຍ ແລະ ຫັກກົງປະຕູທັງຫລາຍຂອງນາງ. ກະສັດຂອງນາງ ແລະບັນດາເຈົ້າເມືອງຂອງນາງຕົກເປັນຊະເລີຍທ່າມກາງຊາດຕ່າງໆ, ກົດບັນຍັດນັ້ນກໍບໍ່ມີອີກຕໍ່ໄປແລ້ວ ແລະຜູ້ທຳນວາຍທັງຫລາຍກໍບໍ່ໄດ້ຮັບນິມິດຈາກພຣະຢາເວອີກຕໍ່ໄປ.</w:t>
      </w:r>
      <w:r>
        <w:rPr>
          <w:vertAlign w:val="superscript"/>
        </w:rPr>
        <w:t>10</w:t>
      </w:r>
      <w:r>
        <w:t>ບັນດາຜູ້ອາວຸໂສຂອງລູກສາວຂອງຊີໂອນ ນັ່ງຢູ່ທີ່ຫນ້າດິນໃນຄວາມງຽບ. ພວກເຂົາໄດ້ໂຮຍຂີ້ເຖົ່າເທິງຫົວຂອງພວກເຂົາ ແລະ ນຸ່ງຫົ່ມເຄື່ອງທີ່ເຮັດດ້ວຍຜ້າປ່ານ. ບັນດາສາວບໍຣິສຸດແຫ່ງນະຄອນເຢຣູຊາເລັມໄດ້ກົ້ມຫົວຂອງພວກເຂົາລົງເຖິງດິນ.</w:t>
      </w:r>
      <w:r>
        <w:rPr>
          <w:vertAlign w:val="superscript"/>
        </w:rPr>
        <w:t>11</w:t>
      </w:r>
      <w:r>
        <w:t>ດວງຕາຂອງຂ້ານ້ອຍໄດ້ຫມອງຊໍ້າ ເພາະການຮ້ອງໄຫ້; ທ້ອງຂອງຂ້ານ້ອຍກໍເປັນທຸກ; ສ່ວນພາຍໃນຂອງຂ້ານ້ອຍກໍໄຫລອອກມາສູ່ດິນ ເພາະການທຳລາຍຂອງລູກສາວແຫ່ງປະຊາຊົນຂອງຂ້ານ້ອຍ, ເດັກນ້ອຍ ແລະເດັກແດງຢູ່ຕາມແຄມທາງຂອງເມືອງ.</w:t>
      </w:r>
      <w:r>
        <w:rPr>
          <w:vertAlign w:val="superscript"/>
        </w:rPr>
        <w:t>12</w:t>
      </w:r>
      <w:r>
        <w:t>ພວກເຂົາເວົ້າກັບແມ່ຂອງພວກເຂົາວ່າ, "ອາຫານແລະ ເຫລົ້າອະງຸ່ນຢູ່ໃສ?" ຂະນະທີ່ພວກເຂົາເປັນລົມ ຄືຄົນບາດເຈັບກາງທາງຕ່າງໆຂອງເມືອງ, ຊີວິດຂອງພວກເຂົາກໍອອກໄປຈາກອ້ອມເອິກແມ່ຂອງພວກເຂົາ.</w:t>
      </w:r>
      <w:r>
        <w:rPr>
          <w:vertAlign w:val="superscript"/>
        </w:rPr>
        <w:t>13</w:t>
      </w:r>
      <w:r>
        <w:t>ລູກສາວຂອງເຢຣູຊາເລັມເອີຍ, ຂ້ານ້ອຍຈະເວົ້າອັນໃດເພື່ອເຈົ້າໄດ້ລະ? ສາວບໍຣິສຸດຂອງຊີໂອນເອີຍ, ຂ້ານ້ອຍຈະທຽບເຈົ້າກັບສິ່ງໃດດີ, ເພື່ອຈະປອບໃຈເຈົ້າໄດ້? ບາດແຜຂອງເຈົ້າເລິກຄືດັ່ງທະເລ. ໃຜສາມາດປີ່ນປົວເຈົ້າໃຫ້ຫາຍດີໄດ້?</w:t>
      </w:r>
      <w:r>
        <w:rPr>
          <w:vertAlign w:val="superscript"/>
        </w:rPr>
        <w:t>14</w:t>
      </w:r>
      <w:r>
        <w:t>ນິມິດຂອງບັນດາຜູ້ທຳນວາຍລ້ວນຈອມປອມ ແລະ ໄຮ້ຄ່າຕໍ່ເຈົ້າ. ພວກເຂົາບໍ່ໄດ້ເປີດເຜີຍຄວາມຊົ່ວຂອງເຈົ້າ ເພື່ອຈະນຳອະນາຄົດກັບມາ, ແຕ່ພວກເຂົາໄດ້ແຈ້ງຂ່າວເຈົ້ານັ້ນຈອມປອມ ແລະ ພາໃຫ້ຫລົງຜິດໄປ.</w:t>
      </w:r>
      <w:r>
        <w:rPr>
          <w:vertAlign w:val="superscript"/>
        </w:rPr>
        <w:t>15</w:t>
      </w:r>
      <w:r>
        <w:t>ຄົນທັງຫລາຍທີ່ຍ່າງຜ່ານໄປມາຕາມທາງ ໄດ້ຕົບມືຂອງພວກເຂົາຫມິ່ນປະຫມາດເຈົ້າ. ພວກເຂົາຖາກຖາງ ແລະ ແກ່ວງຫົວສົມນໍ້າຫນ້າລູກສາວຂອງເຢຣູຊາເລັມ ແລະ ກ່າວວ່າ,"ນີ້ບໍຄືນະຄອນທີ່ໄດ້ຮັບການຂະຫນານນາມວ່າ 'ຄວາມງາມພຽບພ້ອມ'?"</w:t>
      </w:r>
      <w:r>
        <w:rPr>
          <w:vertAlign w:val="superscript"/>
        </w:rPr>
        <w:t>16</w:t>
      </w:r>
      <w:r>
        <w:t>ສັດຕຣູທັງຫມົດຂອງເຈົ້າອ້າປາກ ແລະ ສົ່ງສຽງເຍາະເຍີ້ຍ. ພວກເຂົາໄດ້ຍີ່ງແຂ້ວ ແລະ ຂົບແຂ້ວ ແລະ ກ່າວວ່າ,"ພວກເຮົາໄດ້ກືນເຈົ້າລົງໄດ້ແລ້ວ! ນີ້ເປັນວັນທີ່ເຮົາລໍຖ້າ! ພວກເຮົາຢູ່ຈົນໄດ້ເຫັນສິ່ງນີ້ເກີດຂຶ້ນ!"</w:t>
      </w:r>
      <w:r>
        <w:rPr>
          <w:vertAlign w:val="superscript"/>
        </w:rPr>
        <w:t>17</w:t>
      </w:r>
      <w:r>
        <w:t>ພຣະຢາເວໄດ້ເຮັດຕາມທີ່ພຣະອົງໄດ້ວາງແຜນໄວ້ວ່າ ຈະຊົງເຮັດ. ພຣະອົງໄດ້ເຮັດໃຫ້ສຳເລັດຕາມພຣະຄັມຂອງພຣະອົງ. ພຣະອົງໄດ້ໂຄ່ນລົ້ມເຈົ້າລົງໂດຍບໍ່ມີຄວາມປານີ, ເພາະພຣະອົງຍອມໃຫ້ສັດຕຣູມີຄວາມຍີນດີເຫນືອເຈົ້າ; ພຣະອົງໄດ້ເຂົ້າຂອງສັດຕຣູຂອງເຈົ້າ.</w:t>
      </w:r>
      <w:r>
        <w:rPr>
          <w:vertAlign w:val="superscript"/>
        </w:rPr>
        <w:t>18</w:t>
      </w:r>
      <w:r>
        <w:t>ຫົວໃຈຂອງພວກເຂົາຮ້ອງຫາພຣະຜູ້ເປັນເຈົ້າ, ກຳແພງຂອງລູກສາວຂອງຊີໂອນເອີຍ! ໃຫ້ນໍ້າຕາຂອງເຈົ້າໄຫລມາ ຄືແມ່ນໍ້າທັງກາງເວັນ ແລະກາງຄືນ. ຢ່າໄດ້ຢຸດຢ່ອນ, ຢ່າໃຫ້ຕາຂອງເຈົ້າໄດ້ພັກເລີຍ.</w:t>
      </w:r>
      <w:r>
        <w:rPr>
          <w:vertAlign w:val="superscript"/>
        </w:rPr>
        <w:t>19</w:t>
      </w:r>
      <w:r>
        <w:t>ຈົ່ງຮ້ອງອອກມາ, ຮ້ອງໄຫ້ໃນເວລາກາງຄືນ, ຕັ້ງແຕ່ເລີ່ມມືດນັ້ນ! ຈົ່ງເທຄວາມໃນໃຈຂອງເຈົ້າອອກມາ ເຫມືອນດັ່ງສາຍນໍ້າຕໍ່ຫນ້າຂອງພຣະຜູ້ເປັນເຈົ້າ. ຈົງຍົກມືຂຶ້ນອ້ອນວອນຕໍ່ພຣະອົງ ເພື່ອຂໍຊີວິດລູກທັງຫລາຍຂອງເຈົ້າ ຊຶ່ງເປັນລົມໄປ ເພາະຄວາມຫີວຢູ່ທຸກແຈຂອງຫົນທາງ."</w:t>
      </w:r>
      <w:r>
        <w:rPr>
          <w:vertAlign w:val="superscript"/>
        </w:rPr>
        <w:t>20</w:t>
      </w:r>
      <w:r>
        <w:t>ຂໍຊົງເບິ່ງດ້ວຍ, ພຣະຢາເວ, ແລະພິຈາຣະນາຄົນເຫລົ່ານັ້ນແດ່ພຣະອົງຈັດການ. ຄວນຫລືທີ່ຜູ້ຍິງຈະກິນຫມາກໄມ້ຈາກການຖືພາຂອງນາງ, ຄືບັນດາລູກໆທີ່ນາງເຝົ້າລ້ຽງດູມາຫລື? ຄວນທີ່ປະໂລຫິດ ແລະ ຜູ້ທຳນວາຍຖືກຂ້າໃນສະຖານນະມັດສະການຂອງພຣະຜູ້ເປັນເຈົ້າຫລື?</w:t>
      </w:r>
      <w:r>
        <w:rPr>
          <w:vertAlign w:val="superscript"/>
        </w:rPr>
        <w:t>21</w:t>
      </w:r>
      <w:r>
        <w:t>ທັງຄົນຫນຸ່ມ ແລະ ຄົນເຖົ້າທັງຫລາຍ ນອນເກືອກຝຸ່ນນຳກັນຕາມຫົນທາງ. ຍິງສາວ ແລະຊາຍຫນຸ່ມຂອງຂ້ານ້ອຍ ໄດ້ລົ້ມລົງດ້ວຍຄົມດາບ. ພຣະອົງຂ້າພວກເຂົາໂດຍບໍ່ປານີເລີຍ.</w:t>
      </w:r>
      <w:r>
        <w:rPr>
          <w:vertAlign w:val="superscript"/>
        </w:rPr>
        <w:t>22</w:t>
      </w:r>
      <w:r>
        <w:t>ພຣະອົງໄດ້ລະດົມ ຄວາມຫນ້າຢ້ານກົວສັ່ນໄຫວຮອບດ້ານເຂົ້າໃສ່ຂ້ານ້ອຍ ເຫມືອນເກນເອົາຄົນມາໃນມື້ງານລ້ຽງຕາມເທສະການ, ໃນວັນແຫ່ງຄວາມໂກດຮ້າຍຂອງພຣະຢາເວ ບໍ່ມີໃຜຫນີໄດ້ ຫລື ລອດຊີວິດໄປໄດ້; ສັດຕຣູຂອງຂ້ານ້ອຍໄດ້ທຳລາຍບັນດາຜູ້ທີ່ຂ້ານ້ອຍເບິ່ງແຍງ ແລະ ລ້ຽງດູ.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ຂ້ານ້ອຍຄືຜູ້ເຫັນຄວາມທຸກລຳບາກ ຈາກໄມ້ແສ້ຂອງຄວາມໂກດຮ້າຍຂອງພຣະຢາເວ.</w:t>
      </w:r>
      <w:r>
        <w:rPr>
          <w:vertAlign w:val="superscript"/>
        </w:rPr>
        <w:t>2</w:t>
      </w:r>
      <w:r>
        <w:t>ພຣະອົງໄດ້ຊົງຂັບໄລ່ຂ້ານ້ອຍ ແລະ ເຮັດໃຫ້ຂ້ານ້ອຍຍ່າງໄປໃນຄວາມມືດ ແທນທີ່ຈະຍ່າງໄປໃນຄວາມສະຫວ່າງ.</w:t>
      </w:r>
      <w:r>
        <w:rPr>
          <w:vertAlign w:val="superscript"/>
        </w:rPr>
        <w:t>3</w:t>
      </w:r>
      <w:r>
        <w:t>ອັນທີ່ຈິງ ພຣະອົງຊົງຫັນມືຂອງພຣະອົງມາຕໍ່ສູ້ຂ້ານ້ອຍ ຊໍ້າແລ້ວຊໍ້າອີກ, ຈົນຫມົດມື້.</w:t>
      </w:r>
      <w:r>
        <w:rPr>
          <w:vertAlign w:val="superscript"/>
        </w:rPr>
        <w:t>4</w:t>
      </w:r>
      <w:r>
        <w:t>ພຣະອົງໄດ້ເຮັດໃຫ້ຊີ້ນ ແລະ ຫນັງຂອງຂ້ານ້ອຍຫ່ຽວຍານໄປ; ພຣະອົງໄດ້ຫັກກະດູກຂອງຂ້ານ້ອຍ.</w:t>
      </w:r>
      <w:r>
        <w:rPr>
          <w:vertAlign w:val="superscript"/>
        </w:rPr>
        <w:t>5</w:t>
      </w:r>
      <w:r>
        <w:t>ພຣະອົງໄດ້ສ້າງເຄື່ອງດັກຈັບຂ້ານ້ອຍ, ແລະລ້ອມຂ້ານ້ອຍໄວ້ດ້ວຍຄວາມຂົມຂື່ນ ແລະ ຄວາມທຸກລຳບາກ.</w:t>
      </w:r>
      <w:r>
        <w:rPr>
          <w:vertAlign w:val="superscript"/>
        </w:rPr>
        <w:t>6</w:t>
      </w:r>
      <w:r>
        <w:t>ພຣະອົງໄດ້ເຮັດໃຫ້ຂ້ານ້ອຍຢູ່ໃນສະຖານທີ່ມືດ, ເຫມືອນຄົນທີ່ຕາຍໄປດົນແລ້ວ.</w:t>
      </w:r>
      <w:r>
        <w:rPr>
          <w:vertAlign w:val="superscript"/>
        </w:rPr>
        <w:t>7</w:t>
      </w:r>
      <w:r>
        <w:t>ພຣະອົງໄດ້ລ້ອມຂ້ານ້ອຍໄວ້ ແລະ ຂ້ານ້ອຍບໍ່ສາມາດຫນີໄດ້. ພຣະອົງໄດ້ຖ່ວງຂ້ານ້ອຍດ້ວຍໂສ້ອັນຫນັກ.</w:t>
      </w:r>
      <w:r>
        <w:rPr>
          <w:vertAlign w:val="superscript"/>
        </w:rPr>
        <w:t>8</w:t>
      </w:r>
      <w:r>
        <w:t>ແລະເຖິງແມ່ນວ່າ ຂ້ານ້ອຍຮ້ອງອ້ອນວອນ ແລະ ຂໍຄວາມຊ່ວຍເຫລືອ, ພຣະອົງກໍລະເລີຍຕໍ່ຄຳອະທິຖານຂອງຂ້ານ້ອຍ.</w:t>
      </w:r>
      <w:r>
        <w:rPr>
          <w:vertAlign w:val="superscript"/>
        </w:rPr>
        <w:t>9</w:t>
      </w:r>
      <w:r>
        <w:t>ພຣະອົງໄດ້ຕັນທາງຂອງຂ້ານ້ອຍດ້ວຍກຳແພງຫີນສະກັດ; ພຣະອົງໄດ້ເຮັດໃຫ້ຫົນທາງທັງຫລາຍຂອງຂ້ານ້ອຍຄົດລ້ຽວ.</w:t>
      </w:r>
      <w:r>
        <w:rPr>
          <w:vertAlign w:val="superscript"/>
        </w:rPr>
        <w:t>10</w:t>
      </w:r>
      <w:r>
        <w:t>ພຣະອົງເປັນເຫມືອນຫມີທີຄອຍໂດດຄຸບຂ້ານ້ອຍ, ເຫມືອນໂຕສິງທີ່ດັກຊຸ້ມຢູ່;</w:t>
      </w:r>
      <w:r>
        <w:rPr>
          <w:vertAlign w:val="superscript"/>
        </w:rPr>
        <w:t>11</w:t>
      </w:r>
      <w:r>
        <w:t>ພຣະອົງໄດ້ລາກຂ້ານ້ອຍອອກຈາກທາງ, ພຣະອົງໄດ້ເຮັດໃຫ້ຂ້ານ້ອຍເສົ້າໃຈ.</w:t>
      </w:r>
      <w:r>
        <w:rPr>
          <w:vertAlign w:val="superscript"/>
        </w:rPr>
        <w:t>12</w:t>
      </w:r>
      <w:r>
        <w:t>ພຣະອົງໄດ້ກົ່ງຄັນທະນູ ແລະ ໄດ້ແນໃສ່ຂ້ານ້ອຍດ້ວຍລູກທະນູຂອງພຣະອົງ.</w:t>
      </w:r>
      <w:r>
        <w:rPr>
          <w:vertAlign w:val="superscript"/>
        </w:rPr>
        <w:t>13</w:t>
      </w:r>
      <w:r>
        <w:t>ພຣະອົງໄດ້ຍິງເຂົ້າຫມາກໄຂ່ຫລັງຂອງຂ້ານ້ອຍ ດ້ວຍລູກທະນູຈາກບັ້ງທະນູຂອງພຣະອົງ.</w:t>
      </w:r>
      <w:r>
        <w:rPr>
          <w:vertAlign w:val="superscript"/>
        </w:rPr>
        <w:t>14</w:t>
      </w:r>
      <w:r>
        <w:t>ຂ້ານ້ອຍຕົກເປັນຂີ້ປາກຂອງປະຊາຊົນທັງຫມົດ ຊຶ່ງຫົວຂວັນໃສ່ຂ້ານ້ອຍ, ເປັນສິ່ງທີ່ເຮັດໃຫ້ພວກເຂົາເຍາະເຍີ້ຍຂ້ານ້ອຍທັງກາງເວັນກາງຄືນ.</w:t>
      </w:r>
      <w:r>
        <w:rPr>
          <w:vertAlign w:val="superscript"/>
        </w:rPr>
        <w:t>15</w:t>
      </w:r>
      <w:r>
        <w:t>ພຣະອົງໄດ້ໃຫ້ຂ້ານ້ອຍເຕັມໄປດ້ວຍຄວາມຂົມຂື່ນ ແລະໄດ້ບັງຄັບຂ້ານ້ອຍໃຫ້ດື່ມນໍ້າບໍລະເພັດ.</w:t>
      </w:r>
      <w:r>
        <w:rPr>
          <w:vertAlign w:val="superscript"/>
        </w:rPr>
        <w:t>16</w:t>
      </w:r>
      <w:r>
        <w:t>ພຣະອົງໄດ້ຫລົກແຂ້ວຂ້ານ້ອຍດ້ວຍເສດແກ້ວ; ພຣະອົງໄດ້ຢຽບຢໍ່າຂ້ານ້ອຍໃຫ້ຈົມເຖິງຂີ້ຝຸ່ນດິນ.</w:t>
      </w:r>
      <w:r>
        <w:rPr>
          <w:vertAlign w:val="superscript"/>
        </w:rPr>
        <w:t>17</w:t>
      </w:r>
      <w:r>
        <w:t>ຈິດໃຈຂອງຂ້ານ້ອຍກໍບໍ່ມີສັນຕິສຸກ: ຂ້ານ້ອຍລືມສິ່ງທີ່ເປັນຄວາມສຸກໄປແລ້ວ.</w:t>
      </w:r>
      <w:r>
        <w:rPr>
          <w:vertAlign w:val="superscript"/>
        </w:rPr>
        <w:t>18</w:t>
      </w:r>
      <w:r>
        <w:t>ດັ່ງນັ້ນຂ້ານ້ອຍຈຶ່ງກ່າວວ່າ, "ຄວາມອົດທົນຂອງຂ້ານ້ອຍຈິບຫາຍໄປ ແລະ ຄວາມຫວັງຂອງຂ້ານ້ອຍໃນພຣະຢາເວໄດ້ສູນຫາຍແລ້ວ."</w:t>
      </w:r>
      <w:r>
        <w:rPr>
          <w:vertAlign w:val="superscript"/>
        </w:rPr>
        <w:t>19</w:t>
      </w:r>
      <w:r>
        <w:t>ໂຜດຣະນຶກເຖິງຄວາມລຳບາກຂອງຂ້ານ້ອຍ ແລະການພະເນຈອນຂອງຂ້ານ້ອຍ, ນໍ້າບໍລະເພັດ ແລະຄວາມຂົມຂື່ນ.</w:t>
      </w:r>
      <w:r>
        <w:rPr>
          <w:vertAlign w:val="superscript"/>
        </w:rPr>
        <w:t>20</w:t>
      </w:r>
      <w:r>
        <w:t>ຂ້ານ້ອຍຈື່ຈຳສິ່ງເຫລົ່ານີ້ໄດ້ດີ ແລະຂ້ານ້ອຍກໍຫົດຫູ່ຢູ່ພາຍໃນຂ້ານ້ອຍສະເຫມີ.</w:t>
      </w:r>
      <w:r>
        <w:rPr>
          <w:vertAlign w:val="superscript"/>
        </w:rPr>
        <w:t>21</w:t>
      </w:r>
      <w:r>
        <w:t>ແຕ່ຂ້ານ້ອຍກຳຫວນຄິດເຖິງ ແລະຂ້ານ້ອຍກໍໄດ້ມີຄວາມຫວັງ.</w:t>
      </w:r>
      <w:r>
        <w:rPr>
          <w:vertAlign w:val="superscript"/>
        </w:rPr>
        <w:t>22</w:t>
      </w:r>
      <w:r>
        <w:t>ຄວາມຮັກອັນຫມັ້ນຄົງຂອງພຣະຢາເວ ບໍ່ເຄີຍສິ້ນສຸດ ແລະຄວາມເມດຕາຂອງພຣະອົງບໍ່ເຄີຍຫມົດສິ້ນ,</w:t>
      </w:r>
      <w:r>
        <w:rPr>
          <w:vertAlign w:val="superscript"/>
        </w:rPr>
        <w:t>23</w:t>
      </w:r>
      <w:r>
        <w:t>ຄວາມສັດຊື່ຂອງພຣະອົງຍິ່ງໃຫຍ່ຫລາຍ; ມັນໃຫມ່ທຸກໆເຊົ້າ.</w:t>
      </w:r>
      <w:r>
        <w:rPr>
          <w:vertAlign w:val="superscript"/>
        </w:rPr>
        <w:t>24</w:t>
      </w:r>
      <w:r>
        <w:t>"ພຣະຢາເວຊົງເປັນມໍຣະດົກຂອງຂ້ານ້ອຍ," ຂ້ານ້ອຍກ່າວວ່າ, ເຫດສະນັ້ນ ຂ້ານ້ອຍຈະຫວັງໃນພຣະອົງ.</w:t>
      </w:r>
      <w:r>
        <w:rPr>
          <w:vertAlign w:val="superscript"/>
        </w:rPr>
        <w:t>25</w:t>
      </w:r>
      <w:r>
        <w:t>ພຣະຢາເວດີຕໍ່ຜູ້ທີ່ລໍຖ້າພຣະອົງ, ຕໍ່ຄົນທີ່ສະແຫວງຫາພຣະອົງ.</w:t>
      </w:r>
      <w:r>
        <w:rPr>
          <w:vertAlign w:val="superscript"/>
        </w:rPr>
        <w:t>26</w:t>
      </w:r>
      <w:r>
        <w:t>ເປັນການດີທີ່ຈະລໍຖ້າຄວາມພົ້ນພຣະຢາເວຢ່າງງຽບໆ.</w:t>
      </w:r>
      <w:r>
        <w:rPr>
          <w:vertAlign w:val="superscript"/>
        </w:rPr>
        <w:t>27</w:t>
      </w:r>
      <w:r>
        <w:t>ເປັນການດີທີ່ຈະແບກແອກໄວ້ ຂະນະທີ່ລາວຍັງຫນຸ່ມຢູ່.</w:t>
      </w:r>
      <w:r>
        <w:rPr>
          <w:vertAlign w:val="superscript"/>
        </w:rPr>
        <w:t>28</w:t>
      </w:r>
      <w:r>
        <w:t>ໃຫ້ລາວນັ່ງງຽບໆ ຢູ່ຕາມລຳພັງ ເມື່ອພຣະອົງວາງແອກນັ້ນໄວ້ເທິງເຂົາ.</w:t>
      </w:r>
      <w:r>
        <w:rPr>
          <w:vertAlign w:val="superscript"/>
        </w:rPr>
        <w:t>29</w:t>
      </w:r>
      <w:r>
        <w:t>ໃຫ້ລາວເອົາປາກລົງໄປຈຸຂີ້ຝຸ່ນດິນກໍຍັງຈະມີຄວາມຫວັງ.</w:t>
      </w:r>
      <w:r>
        <w:rPr>
          <w:vertAlign w:val="superscript"/>
        </w:rPr>
        <w:t>30</w:t>
      </w:r>
      <w:r>
        <w:t>ໃຫ້ລາວອ່ຽງແກ້ມໃຫ້ຜູ້ທີ່ຈະຕົບລາວ, ແລະໃຫ້ລາວຍອມຮັບຄວາມອັບປະຍົດ.</w:t>
      </w:r>
      <w:r>
        <w:rPr>
          <w:vertAlign w:val="superscript"/>
        </w:rPr>
        <w:t>31</w:t>
      </w:r>
      <w:r>
        <w:t>ເພາະພຣະຜູ້ເປັນເຈົ້າຈະບໍ່ໄດ້ລະຖິ້ມພວກເຮົາຕະຫລອດໄປ,</w:t>
      </w:r>
      <w:r>
        <w:rPr>
          <w:vertAlign w:val="superscript"/>
        </w:rPr>
        <w:t>32</w:t>
      </w:r>
      <w:r>
        <w:t>ແຕ່ເຖິງວ່າພຣະອົງໃຫ້ເກີດຄວາມໂສກເສົ້າ, ພຣະອົງກໍຈະສະແດງຄວາມເມດຕາຕາມ ຄວາມຮັກຫມັ້ນຄົງຂອງພຣະອົງຢ່າງບໍຣິບູນ.</w:t>
      </w:r>
      <w:r>
        <w:rPr>
          <w:vertAlign w:val="superscript"/>
        </w:rPr>
        <w:t>33</w:t>
      </w:r>
      <w:r>
        <w:t>ເພາະພຣະອົງບໍ່ໄດ້ຊົງເຕັມໃຈທີ່ຈະໃຫ້ເກີດຄວາມທຸກທໍຣະມານ ຫລືຄວາມໂສກເສົ້າແກ່ລູກຫລານຂອງມະນຸດຊາດ.</w:t>
      </w:r>
      <w:r>
        <w:rPr>
          <w:vertAlign w:val="superscript"/>
        </w:rPr>
        <w:t>34</w:t>
      </w:r>
      <w:r>
        <w:t>ການຢຽບຢໍ່ານັກໂທດແຫ່ງແຜ່ນດິນໂລກທັງຫມົດໃຫ້ຢູ່ໃຕ້ຕີນ,</w:t>
      </w:r>
      <w:r>
        <w:rPr>
          <w:vertAlign w:val="superscript"/>
        </w:rPr>
        <w:t>35</w:t>
      </w:r>
      <w:r>
        <w:t>ການບໍ່ໃຫ້ຄວາມຍຸຕິທັມ ແກ່ຜູ້ຫນຶ່ງຜູ້ໃດຕໍ່ພຣະພັກຂອງອົງຜູ້ສູງສຸດ,</w:t>
      </w:r>
      <w:r>
        <w:rPr>
          <w:vertAlign w:val="superscript"/>
        </w:rPr>
        <w:t>36</w:t>
      </w:r>
      <w:r>
        <w:t>ທີ່ໄດ້ປະຕິເສດຄວາມຍຸຕິທັມແຕ່ຄົນເຊັ່ນນັ້ນ—ພຣະຜູ້ເປັນເຈົ້າຈະບໍ່ເຫັນດີນຳໃນສິ່ງເຫລົ່ານີ້.</w:t>
      </w:r>
      <w:r>
        <w:rPr>
          <w:vertAlign w:val="superscript"/>
        </w:rPr>
        <w:t>37</w:t>
      </w:r>
      <w:r>
        <w:t>ໃຜທີ່ໄດ້ເວົ້າ ແລະ ມັນເປັນໄປໄດ້, ນອກຈາກພຣະຜູ້ເປັນເຈົ້າຈະສັ່ງໃຫ້ມັນເກີດຂຶ້ນຕາມນັ້ນ?</w:t>
      </w:r>
      <w:r>
        <w:rPr>
          <w:vertAlign w:val="superscript"/>
        </w:rPr>
        <w:t>38</w:t>
      </w:r>
      <w:r>
        <w:t>ນອກຈາກລົມປາກຂອງອົງຜູ້ສູງສຸດ ທັງພັຍພິບັດ ແລະ ສິ່ງດີງາມລ້ວນເກີດຂຶ້ນບໍ່ແມ່ນບໍ?</w:t>
      </w:r>
      <w:r>
        <w:rPr>
          <w:vertAlign w:val="superscript"/>
        </w:rPr>
        <w:t>39</w:t>
      </w:r>
      <w:r>
        <w:t>ມະນຸດຈະຈົ່ມໄດ້ຢ່າງໃດ? ຄົນຫນຶ່ງຈະຈົ່ມເມື່ອຖືກລົງໂທດ ເພາະບາບທັງຫລາຍຂອງຕົນໄດ້ແນວໃດ?</w:t>
      </w:r>
      <w:r>
        <w:rPr>
          <w:vertAlign w:val="superscript"/>
        </w:rPr>
        <w:t>40</w:t>
      </w:r>
      <w:r>
        <w:t>ໃຫ້ພວກເຮົາສຳຫລວດເບິ່ງທາງທັງຫລາຍຂອງພວກເຮົາ ແລະທົດສອບສິ່ງເຫລົ່ານີ້, ແລະໃຫ້ພວກເຮົາກັບມາຫາພຣະຢາເວ.</w:t>
      </w:r>
      <w:r>
        <w:rPr>
          <w:vertAlign w:val="superscript"/>
        </w:rPr>
        <w:t>41</w:t>
      </w:r>
      <w:r>
        <w:t>ໃຫ້ພວກເຮົາຊູໃຈ ແລະ ຍົກມືຂື້ນຕໍ່ພຣະເຈົ້າໃນທ້ອງຟ້າ:</w:t>
      </w:r>
      <w:r>
        <w:rPr>
          <w:vertAlign w:val="superscript"/>
        </w:rPr>
        <w:t>42</w:t>
      </w:r>
      <w:r>
        <w:t>"ຂ້ານ້ອຍທັງຫລາຍໄດ້ເຮັດບາບ ແລະ ໄດ້ກະບົດ, ແລະ ພຣະອົງບໍ່ໄດ້ໃຫ້ອະພັຍ.</w:t>
      </w:r>
      <w:r>
        <w:rPr>
          <w:vertAlign w:val="superscript"/>
        </w:rPr>
        <w:t>43</w:t>
      </w:r>
      <w:r>
        <w:t>ພຣະອົງໄດ້ຊົງປົກຄຸມພຣະອົງເອງໄວ້ ດ້ວຍຄວາມໂກດຮ້າຍຂອງພຣະອົງ, ແລະຊົງໄລ່ຕາມລ່າພວກຂ້ານ້ອຍທັງຫລາຍ, ພຣະອົງປຣະຫານຂ້ານ້ອຍ ແລະ ພຣະອົງບໍ່ໄດ້ຍົກເວັ້ນໃຜເລີຍ.</w:t>
      </w:r>
      <w:r>
        <w:rPr>
          <w:vertAlign w:val="superscript"/>
        </w:rPr>
        <w:t>44</w:t>
      </w:r>
      <w:r>
        <w:t>ພຣະອົງໄດ້ປົກຄຸມພຣະອົງເອງໄວ້ດ້ວຍເມກ ເພື່ອບໍ່ໃຫ້ຄຳອະທິຖານສາມາດຜ່ານຂຶ້ນໄປໄດ້.</w:t>
      </w:r>
      <w:r>
        <w:rPr>
          <w:vertAlign w:val="superscript"/>
        </w:rPr>
        <w:t>45</w:t>
      </w:r>
      <w:r>
        <w:t>ພຣະອົງໄດ້ເຮັດໃຫ້ຂ້ານ້ອຍທັງຫລາຍສົກກະປົກ ແລະຖືກປະຕິເສດໃນຫມູ່ປະຊາຊາດ,</w:t>
      </w:r>
      <w:r>
        <w:rPr>
          <w:vertAlign w:val="superscript"/>
        </w:rPr>
        <w:t>46</w:t>
      </w:r>
      <w:r>
        <w:t>ສັດຕຣູທັງຫລາຍສາບແຊ່ງນ້ອຍທັງຫລາຍ.</w:t>
      </w:r>
      <w:r>
        <w:rPr>
          <w:vertAlign w:val="superscript"/>
        </w:rPr>
        <w:t>47</w:t>
      </w:r>
      <w:r>
        <w:t>ຄວາມຢ້ານແລະຂຸມດັກຈັບໄດ້ມາຍັງຂ້ານ້ອຍທັງຫລາຍ, ຄວາມວິບັດແລະການທຳລາຍກໍຕາມມາ.</w:t>
      </w:r>
      <w:r>
        <w:rPr>
          <w:vertAlign w:val="superscript"/>
        </w:rPr>
        <w:t>48</w:t>
      </w:r>
      <w:r>
        <w:t>ດວງຕາຂອງຂ້ານ້ອຍມີແຕ່ນໍ້າຕາໄຫລ ເຫມືອນດັ່ງແມ່ນໍ້າເພາະປະຊາຊົນຂອງຂ້ານ້ອຍຖືກທຳລາຍ.</w:t>
      </w:r>
      <w:r>
        <w:rPr>
          <w:vertAlign w:val="superscript"/>
        </w:rPr>
        <w:t>49</w:t>
      </w:r>
      <w:r>
        <w:t>ດວງຕາຂອງຂ້ານ້ອຍຈະຫລັ່ງນໍ້າຕາບໍ່ຢຸດເຊົາ; ບໍ່ໄດ້ບັນເທົາເລີຍ.</w:t>
      </w:r>
      <w:r>
        <w:rPr>
          <w:vertAlign w:val="superscript"/>
        </w:rPr>
        <w:t>50</w:t>
      </w:r>
      <w:r>
        <w:t>ຈົນກວ່າພຣະອົງຈະເບິ່ງລົງມາ ແລະ ພຣະຢາເວຈະເຫັນຈາກສະຫວັນ.</w:t>
      </w:r>
      <w:r>
        <w:rPr>
          <w:vertAlign w:val="superscript"/>
        </w:rPr>
        <w:t>51</w:t>
      </w:r>
      <w:r>
        <w:t>ດວງຕາຂອງຂ້ານ້ອຍເຮັດໃຫ້ຂ້ານ້ອຍເປັນທຸກ ເພາະບັນດາລູກສາວແຫ່ງເມືອງຂອງຂ້ານ້ອຍ.</w:t>
      </w:r>
      <w:r>
        <w:rPr>
          <w:vertAlign w:val="superscript"/>
        </w:rPr>
        <w:t>52</w:t>
      </w:r>
      <w:r>
        <w:t>ຂ້ານ້ອຍຖືກຕາມລ່າເຫມືອນກັບນົກ ຈາກຜູ້ເປັນສັດຕຣູທັງຫລາຍຂອງຂ້ານ້ອຍ; ພວກເຂົາໄດ້ໄລ່ລ່າຂ້ານ້ອຍໂດຍບໍ່ມີເຫດຜົນ.</w:t>
      </w:r>
      <w:r>
        <w:rPr>
          <w:vertAlign w:val="superscript"/>
        </w:rPr>
        <w:t>53</w:t>
      </w:r>
      <w:r>
        <w:t>ພວກເຂົາໄດ້ໂຍນຂ້ານ້ອຍລົງໃນຂຸມເລິກ ແລະພວກເຂົາໄດ້ແກ່ວງກ້ອນຫີນໃສ່ຂ້ານ້ອຍ,</w:t>
      </w:r>
      <w:r>
        <w:rPr>
          <w:vertAlign w:val="superscript"/>
        </w:rPr>
        <w:t>54</w:t>
      </w:r>
      <w:r>
        <w:t>ແລະນໍ້າໄດ້ໄຫລຖ້ວມຫົວຂອງຂ້ານ້ອຍ. ຂ້ານ້ອຍກ່າວວ່າ, "ຂ້ານ້ອຍເຖິງຈຸດຈົບແລ້ວ!"</w:t>
      </w:r>
      <w:r>
        <w:rPr>
          <w:vertAlign w:val="superscript"/>
        </w:rPr>
        <w:t>55</w:t>
      </w:r>
      <w:r>
        <w:t>ຂ້ານ້ອຍຮ້ອງຫາພຣະນາມຂອງພຣະອົງ, ພຣະຢາເວ, ຈາກເບື້ອງລຸ່ມຂອງຂຸມເລິກ.</w:t>
      </w:r>
      <w:r>
        <w:rPr>
          <w:vertAlign w:val="superscript"/>
        </w:rPr>
        <w:t>56</w:t>
      </w:r>
      <w:r>
        <w:t>ພຣະອົງຍິນສຽງຂອງຂ້ານ້ອຍ ເມື່ອຂ້ານ້ອຍອ້ອນວອນວ່າ, "ຂໍຢ່າປິດຫູຂອງພຣະອົງຈາກຄຳຮ້ອງຂໍການຊ່ວຍເຫລືອຂອງຂ້ານ້ອຍ."</w:t>
      </w:r>
      <w:r>
        <w:rPr>
          <w:vertAlign w:val="superscript"/>
        </w:rPr>
        <w:t>57</w:t>
      </w:r>
      <w:r>
        <w:t>ພຣະອົງໄດ້ມາໃກ້ເມື່ອຂ້ານ້ອຍໄດ້ຮ້ອງຫາພຣະອົງ; ພຣະອົງໄດ້ກ່າວວ່າ, "ຢ່າຢ້ານເລີຍ."</w:t>
      </w:r>
      <w:r>
        <w:rPr>
          <w:vertAlign w:val="superscript"/>
        </w:rPr>
        <w:t>58</w:t>
      </w:r>
      <w:r>
        <w:t>ໂອ້, ພຣະຜູ້ເປັນເຈົ້າ, ພຣະອົງຮັບຄຳຮ້ອງຂອງຂ້ານ້ອຍ, ພຣະອົງໄດ້ຊ່ວຍຊີວິດຂອງຂ້ານ້ອຍ!</w:t>
      </w:r>
      <w:r>
        <w:rPr>
          <w:vertAlign w:val="superscript"/>
        </w:rPr>
        <w:t>59</w:t>
      </w:r>
      <w:r>
        <w:t>ພຣະຢາເວ, ພຣະອົງໄດ້ເຫັນຄວາມຜິດທີ່ພວກເຂົາເຫັນແກ່ຂ້ານ້ອຍ; ຂໍໃຫ້ຄວາມເປັນທັມແກ່ຂ້ານ້ອຍ.</w:t>
      </w:r>
      <w:r>
        <w:rPr>
          <w:vertAlign w:val="superscript"/>
        </w:rPr>
        <w:t>60</w:t>
      </w:r>
      <w:r>
        <w:t>ພຣະອົງໄດ້ເຫັນການຫມິ່ນປະຫມາດ, ສິ່ງທັງຫມົດທີ່ພວກເຂົາຄິດກັນເພື່ອຕໍ່ສູ້ຂ້ານ້ອຍ.</w:t>
      </w:r>
      <w:r>
        <w:rPr>
          <w:vertAlign w:val="superscript"/>
        </w:rPr>
        <w:t>61</w:t>
      </w:r>
      <w:r>
        <w:t>ພຣະອົງໄດ້ຍິນຄຳຮ້ອງຂອງຂ້ານ້ອຍ, ໂອ້ພຣະຢາເວ, ແລະສິ່ງທັງຫມົດທີ່ພວກເຂົາຄິດກັນຕໍ່ສູ້ຂ້ານ້ອຍ.</w:t>
      </w:r>
      <w:r>
        <w:rPr>
          <w:vertAlign w:val="superscript"/>
        </w:rPr>
        <w:t>62</w:t>
      </w:r>
      <w:r>
        <w:t>ຮີມສົບທີ່ກ່າວໃສ່ຮ້າຍຂ້ານ້ອຍ ແລະຄຳກ່າວຕໍ່ສູ້ຂ້ານ້ອຍຂອງພວກເຂົາຫມົດມື້.</w:t>
      </w:r>
      <w:r>
        <w:rPr>
          <w:vertAlign w:val="superscript"/>
        </w:rPr>
        <w:t>63</w:t>
      </w:r>
      <w:r>
        <w:t>ໂຜດເບິ່ງວິທີທີ່ພວກເຂົາຈະລຸກຂຶ້ນ ແລະນັ່ງລົງ; ພວກເຂົາໄດ້ຮ້ອງເພງທັງຫລາຍຂອງພວກເຂົາຖາກຖາງຂ້ານ້ອຍ.</w:t>
      </w:r>
      <w:r>
        <w:rPr>
          <w:vertAlign w:val="superscript"/>
        </w:rPr>
        <w:t>64</w:t>
      </w:r>
      <w:r>
        <w:t>ໂອ້ພຣະຢາເວ, ຂໍຊົງສະຫນອງຄືນພວກເຂົາ, ໃຫ້ສົມກັບສິ່ງທີ່ມືຂອງພວກເຂົາໄດ້ເຮັດ.</w:t>
      </w:r>
      <w:r>
        <w:rPr>
          <w:vertAlign w:val="superscript"/>
        </w:rPr>
        <w:t>65</w:t>
      </w:r>
      <w:r>
        <w:t>ຂໍພຣະອົງໃຫ້ໃຈຂອງພວກເຂົາບໍ່ອາຍ! ຂໍໃຫ້ຄຳສາບແຊ່ງຂອງພຣະອົງຕົກໃສ່ພວກເຂົາ!</w:t>
      </w:r>
      <w:r>
        <w:rPr>
          <w:vertAlign w:val="superscript"/>
        </w:rPr>
        <w:t>66</w:t>
      </w:r>
      <w:r>
        <w:t>ຂໍພຣະອົງໄລ່ຕາມພວກເຂົາດ້ວຍຄວາມໂກດຮ້າຍຂອງພຣະອົງ ແລະທຳລາຍລ້າງພວກເຂົາຈາກພາຍໃຕ້ຟ້າສະຫວັນເຖີ້ນ, 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ຄຳໄດ້ມົວຫມອງລົງແລ້ວຫນໍ; ຄຳບໍຣິສຸດທີ່ສຸດໄດ້ປ່ຽນໄປເສັຽແລ້ວ! ອັນຍະມະນີສັກສິດໄດ້ກະຈັດກະຈາຍຢູ່ທຸກແຈຂອງຖະຫນົນ.</w:t>
      </w:r>
      <w:r>
        <w:rPr>
          <w:vertAlign w:val="superscript"/>
        </w:rPr>
        <w:t>2</w:t>
      </w:r>
      <w:r>
        <w:t>ບັນດາລູກຊາຍຫົວແກ້ວຫົວແຫວນແຫ່ງຊີໂອນ ຊຶ່ງເຄີຍສູງຄ່າທຽບກັບຄຳບໍຣິສຸດ, ແຕ່ບັດນີ້ພວກເຂົາມີຄ່າບໍ່ຫລາຍໄປກວ່າຫມໍ້ດິນ, ຜົນງານຈາກມືຂອງຊ່າງປັ້ນຫມໍ້!</w:t>
      </w:r>
      <w:r>
        <w:rPr>
          <w:vertAlign w:val="superscript"/>
        </w:rPr>
        <w:t>3</w:t>
      </w:r>
      <w:r>
        <w:t>ເຖິງແມ່ນຫມາໄນຍັງໃຫ້ນົມຟູມຟັກລູກໆຂອງມັນ, ແຕ່ລູກສາວຂອງປະຊາຊົນຂອງຂ້ານ້ອຍກັບໃຈດຳ, ເຫມືອນຝູງນົກກະຈອກເທດໃນທະເລຊາຍ.</w:t>
      </w:r>
      <w:r>
        <w:rPr>
          <w:vertAlign w:val="superscript"/>
        </w:rPr>
        <w:t>4</w:t>
      </w:r>
      <w:r>
        <w:t>ລີ້ນຂອງເດັກແດງແຫ້ງ ຕິດເພດານປາກເພາະຄວາມຫີວນໍ້າ; ເດັກນ້ອຍໄດ້ຮ້ອງຂໍອາຫານ, ແຕ່ບໍ່ມີໃຜເອົາໃຫ້ພວກເຂົາ.</w:t>
      </w:r>
      <w:r>
        <w:rPr>
          <w:vertAlign w:val="superscript"/>
        </w:rPr>
        <w:t>5</w:t>
      </w:r>
      <w:r>
        <w:t>ບັນດາຜູ້ທີເຄີຍກິນອາຫານຊັ້ນເລີດ ບັດນີ້ກໍອົດຢາກຢູ່ຕາມຖະຫນົນທັງຫລາຍ; ບັນດາຜູ້ຄົນທີ່ຖືກລ້ຽງໃຫ້ນຸ່ງຜ້າສີມ່ວງນັ້ນ, ແຕ່ບັດນີ້ນອນເລືອຢູ່ກອງຂີ້ເຫຍື່ອ.</w:t>
      </w:r>
      <w:r>
        <w:rPr>
          <w:vertAlign w:val="superscript"/>
        </w:rPr>
        <w:t>6</w:t>
      </w:r>
      <w:r>
        <w:t>ໂທດກັມຂອງລູກສາວຂອງປະຊາຊົນຂອງຂ້ານ້ອຍນັ້ນ ໃຫຍ່ກວ່າໂທດກັມຂອງເມືອງໂຊໂດມ, ແລະຊຶ່ງຖືກໂຄ່ນລົ້ມໃນຊົ່ວພິບຕາດຽວ ແລະບໍ່ມີໃຜຍື່ນມືເຂົ້າມາຊ່ວຍນາງເລີຍ.</w:t>
      </w:r>
      <w:r>
        <w:rPr>
          <w:vertAlign w:val="superscript"/>
        </w:rPr>
        <w:t>7</w:t>
      </w:r>
      <w:r>
        <w:t>ບັນດາຜູ້ນຳຂອງນາງຂາວຍິ່ງກວ່າຫິມະ, ຂາວຍິ່ງກວ່ານໍ້ານົມ; ຮ່າງກາຍຂອງພວກເຂົາສົດໃສຍິ່ງກວ່າທັບທິມ, ຮູບຮ່າງຫນ້າຕາສະຫງ່າງາມດັ່ງອັນຍະມະນີ.</w:t>
      </w:r>
      <w:r>
        <w:rPr>
          <w:vertAlign w:val="superscript"/>
        </w:rPr>
        <w:t>8</w:t>
      </w:r>
      <w:r>
        <w:t>ແຕ່ບັດນີ້ຜີວພັນຂອງພວກເຂົາດຳຄໍ້າຍິ່ງກວ່າຂີ້ຄວັນໄຟ; ພວກເຂົາຢູ່ຕາມຖະຫນົນໂດຍບໍ່ມີໃຜຈື່ໄດ້. ຜີວຫນັງຂອງເຂົາຫ່ຽວແຫ້ງໃນກະດູກຂອງພວກເຂົາ; ມັນຈ່ອຍຜອມຫລາຍຈົນຫນັງຕິດກະດູກ.</w:t>
      </w:r>
      <w:r>
        <w:rPr>
          <w:vertAlign w:val="superscript"/>
        </w:rPr>
        <w:t>9</w:t>
      </w:r>
      <w:r>
        <w:t>ບັນດາຄົນທີ່ຖືກຂ້າດ້ວຍຄົມດາບ ຍັງດີກວ່າຄົນທີ່ຕາຍຍ້ອນຄວາມອຶດຢາກ,​ ຊຶ່ງໄດ້ທົນທຸກທໍຣະມານ, ເພາະບໍ່ມີການເກັບກ່ຽວຈາກທົ່ງນາ.</w:t>
      </w:r>
      <w:r>
        <w:rPr>
          <w:vertAlign w:val="superscript"/>
        </w:rPr>
        <w:t>10</w:t>
      </w:r>
      <w:r>
        <w:t>ມືຂອງຍິງທີ່ເຕັມໄປດ້ວຍຄວາມຮັກ ໄດ້ຕົ້ມລູກຂອງພວກນາງເອງ ລູກໄດ້ກາຍມາເປັນອາຫານຂອງພວກນາງໃນອຶດຢາກນີ້ ເມື່ອລູກສາວຂອງປະຊາຊົນຂອງຂ້ານ້ອຍຖືກທຳລາຍ.</w:t>
      </w:r>
      <w:r>
        <w:rPr>
          <w:vertAlign w:val="superscript"/>
        </w:rPr>
        <w:t>11</w:t>
      </w:r>
      <w:r>
        <w:t>ພຣະຢາເວໄດ້ສຳແດງຄວາມໂກດຮ້າຍຂອງພຣະອົງ; ພຮະອົງໄດ້ລະບາຍຄວາມໂກດຮ້າຍອັນຮຸນແຮງອອກມາ. ພຣະອົງໄດ້ຈູດໄຟຂື້ນໃນຊີໂອນ ເພື່ອເຜົາຜານຮາກຖານຂອງເມືອງນີ້.</w:t>
      </w:r>
      <w:r>
        <w:rPr>
          <w:vertAlign w:val="superscript"/>
        </w:rPr>
        <w:t>12</w:t>
      </w:r>
      <w:r>
        <w:t>ບໍ່ມີກະສັດອົງໃດເຊື່ອ, ຫລືບໍ່ມີຜູ້ໃດຢູ່ອາໄສໃດໆທົ່ວໂລກນີ້ເຊື່ອ, ວ່າສັດຕຣູ ຫລືຄູ່ແຂ່ງຈະສາມາດລ່ວງລໍ້າຜ່ານປະຕູນະຄອນເຢຣູຊາເລັມເຂົ້າມາໄດ້.</w:t>
      </w:r>
      <w:r>
        <w:rPr>
          <w:vertAlign w:val="superscript"/>
        </w:rPr>
        <w:t>13</w:t>
      </w:r>
      <w:r>
        <w:t>ສິ່ງນີ້ໄດ້ເກີດຂຶ້ນ ເພາະວ່າຄວາມບາບທັງຫລາຍຂອງບັນດາຜູ້ທຳນວາຍຂອງນາງ ແລະ ຄວາມຊົ່ວຮ້າຍຂອງເຫລົ່າປະໂລຫິດ ຊຶ່ງເຮັດໃຫ້ເລືອດຂອງຄົນຊອບທັມ ໄຫລນອງຢູ່ກາງເມືອງຂອງນາງ.</w:t>
      </w:r>
      <w:r>
        <w:rPr>
          <w:vertAlign w:val="superscript"/>
        </w:rPr>
        <w:t>14</w:t>
      </w:r>
      <w:r>
        <w:t>ພວກເຂົາໄດ້ເດີນທາງພະເນຈອນ, ເຫມືອນຄົນຕາບອດ, ຜ່ານຖະຫນົນ. ພວກເຂົາໄດ້ເປື້ອນໄປດ້ວຍເລືອດ ຈົນບໍ່ມີໃຜກ້າແຕະຕ້ອງເສື້ອຜ້າຂອງພວກເຂົາ.</w:t>
      </w:r>
      <w:r>
        <w:rPr>
          <w:vertAlign w:val="superscript"/>
        </w:rPr>
        <w:t>15</w:t>
      </w:r>
      <w:r>
        <w:t>ປະຊາຊົນຮ້ອງໃສ່ພວກເຂົາວ່າ. "ຫນີໄປ! ເຈົ້າຄົນຜູ້ບໍ່ສະອາດ!" "ຫນີໄປ! ຫນີໄປ! ຢ່າໄດ້ແຕະຕ້ອງພວກເຂົາ! "ດັ່ງນັ້ນພວກເຂົາຈຶ່ງພະເນຈອນໄປ; ປະຊາຊົນເວົ້າກັນທ່າມກາງຊາດຕ່າງໆວ່າ, "ພວກເຂົາຢູ່ບ່ອນນີ້ຕໍ່ໄປບໍ່ໄດ້."</w:t>
      </w:r>
      <w:r>
        <w:rPr>
          <w:vertAlign w:val="superscript"/>
        </w:rPr>
        <w:t>16</w:t>
      </w:r>
      <w:r>
        <w:t>ພຣະຢາເວເອງນີ້ແຫລະໄດ້ຊົງເຮັດໃຫ້ພວກເຂົາແຕກຊະຊາຍໄປ; ພຣະອົງບໍ່ໄດ້ເບິ່ງແຍງພວກເຂົາອີກແລ້ວ. ພວກເຂົາບໍ່ໃຫ້ກຽດປະໂລຫິດອີກ, ແລະພວກເຂົາບໍ່ໄດ້ນິຍົມຊົມຊອບຜູ້ອາວຸໂສອີກຕໍ່ໄປ.</w:t>
      </w:r>
      <w:r>
        <w:rPr>
          <w:vertAlign w:val="superscript"/>
        </w:rPr>
        <w:t>17</w:t>
      </w:r>
      <w:r>
        <w:t>ດວງຕາຂອງພວກເຮົາກໍ່ອ່ອນລ້າ, ເບິ່ງຫາຄວາມຊ່ວຍເຫລືອຈາກເຂົາບໍ່ໄດ້; ຈາກຫໍຄອຍຂອງພວກເຮົາ ພວກເຮົາເຝົ້າເບິ່ງຊົນຊາດຫນຶ່ງ ຊຶ່ງບໍ່ສາມາດຊ່ວຍເຫລືອພວກເຮົາໄດ້.</w:t>
      </w:r>
      <w:r>
        <w:rPr>
          <w:vertAlign w:val="superscript"/>
        </w:rPr>
        <w:t>18</w:t>
      </w:r>
      <w:r>
        <w:t>ພວກເຂົາໄດ້ໄລ່ຕິດຕາມຮອຍທາງຍ່າງຂອງພວກເຮົາ, ພວກເຮົາບໍ່ສາມາດຍ່າງຕາມທາງຂອງພວກເຮົາໄດ້. ຈຸດຈົບຂອງພວກເຮົາໃກ້ເຂົ້າມາແລ້ວ ແລະ ວັນເວລາຂອງພວກເຮົາໄດ້ໃກ້ຄົບກຳນົດແລ້ວ, ເພາະຈຸດຈົບຂອງພວກເຮົາໄດ້ມາເຖິງແລ້ວ.</w:t>
      </w:r>
      <w:r>
        <w:rPr>
          <w:vertAlign w:val="superscript"/>
        </w:rPr>
        <w:t>19</w:t>
      </w:r>
      <w:r>
        <w:t>ຄົນທີ່ຕາມລ່າພວກເຮົາ ໄວຍິ່ງກວ່າບັນດານົກອິນຊີຢູ່ເທິງຟ້າ. ພວກເຂົາໄດ້ບຸກໄລ່ພວກເຮົາເທິງພູຕ່າງໆ ແລະດັກພວກເຮົາຢູໃນຖິ່ນແຫ້ງແລ້ງກັນດານ.</w:t>
      </w:r>
      <w:r>
        <w:rPr>
          <w:vertAlign w:val="superscript"/>
        </w:rPr>
        <w:t>20</w:t>
      </w:r>
      <w:r>
        <w:t>ເຈົ້າຊີວິດຂອງພວກເຮົາ —ຄືພຣະຢາເວຜູ້ທີ່ເຈີມແລ້ວ—ພຣະອົງເປັນຜູ້ດຽວທີດັກຈັບພວກເຂົາໃຫ້ຕິດຢູ່ໃນກັບດັກຕ່າງໆຂອງພວກເຂົາ; ທີ່ພວກເຂົາເຄີຍເວົ້າວ່າ, "ໃຕ້ຮົ່ມເງົາຂອງເຂົາ ພວກເຮົາຈຶ່ງມີຊິວີດຢູ່ທ່າມກາງຂອງບັນດາປະຊາຊາດ."</w:t>
      </w:r>
      <w:r>
        <w:rPr>
          <w:vertAlign w:val="superscript"/>
        </w:rPr>
        <w:t>21</w:t>
      </w:r>
      <w:r>
        <w:t>ລູກສາວແຫ່ງເອໂດມເອີຍ, ຜູ້ອາໄສຢູ່ໃນດິນແດນອູເຊ, ຊື່ນຊົມແລະຍິນດີໄປເຖີດ. ແຕ່ສຳລັບເຈົ້າ ຈອກແຫ່ງຄວາມໂກດຮ້າຍກໍວຽນໄປເຖິງເຈົ້າ; ເຈົ້າຈະເມົາ ແລະ ເຈົ້າເອງຈະເປືອຍກາຍລ່ອນຈ້ອນ.</w:t>
      </w:r>
      <w:r>
        <w:rPr>
          <w:vertAlign w:val="superscript"/>
        </w:rPr>
        <w:t>22</w:t>
      </w:r>
      <w:r>
        <w:t>ລູກສາວແຫ່ງຊີໂອນເອີຍ ການລົງໂທດຂອງເຈົ້າໃກ້ຈະເຖິງທີ່ສິ້ນສຸດແລ້ວ, ພຣະອົງຈະບໍ່ປ່ອຍໃຫ້ເຈົ້າຕົກເປັນຊະເລີຍຢູ່ຢ່າງນີ້ດົນດອກ ແຕ່ລູກສາວແຫ່ງເອໂດມເອີຍ; ພຣະອົງຈະລົງໂທດບາບຂອງເຈົ້າ, ແລະພຣະອົງຈະເປີດເຜີຍຄວາມບາບທັງຫລາຍຂອງເຈົ້າ.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ຂໍຊົງຣະນຶກ, ໂອຂ້າແດ່ພຣະຢາເວ, ໃນສິ່ງທີ່ເກີດຂຶ້ນແກ່ຂ້ານ້ອຍທັງຫລາຍ ເບິ່ງເຖີດ ແລະ ຂໍຊົງພິຈາຣະນາເບິ່ງຄວາມອົດສູຂອງພວກຂ້ານ້ອຍທັງຫລາຍ.</w:t>
      </w:r>
      <w:r>
        <w:rPr>
          <w:vertAlign w:val="superscript"/>
        </w:rPr>
        <w:t>2</w:t>
      </w:r>
      <w:r>
        <w:t>ມໍຣະດົກຂອງພວກຂ້ານ້ອຍທັງຫລາຍກັບເປັນຂອງຄົນແປກຫນ້າ; ບັນດາເຮືອນຂອງພວກຂ້ານ້ອຍເປັນຂອງພວກຕ່າງດ້າວ.</w:t>
      </w:r>
      <w:r>
        <w:rPr>
          <w:vertAlign w:val="superscript"/>
        </w:rPr>
        <w:t>3</w:t>
      </w:r>
      <w:r>
        <w:t>ພວກຂ້ານ້ອຍໄດ້ກາຍເປັນບັນດາລູກກໍາພ້າ, ບໍ່ມີພໍ່, ແລະແມ່ຂອງພວກນ້ອຍທັງຫລາຍກໍເປັນດັ່ງແມ່ຫມ້າຍ.</w:t>
      </w:r>
      <w:r>
        <w:rPr>
          <w:vertAlign w:val="superscript"/>
        </w:rPr>
        <w:t>4</w:t>
      </w:r>
      <w:r>
        <w:t>ພວກຂ້ານ້ອຍຕ້ອງຈ່າຍເງິນຊື້ນໍ້າໃຫ້ພວກເຮົາດື່ມ, ແລະ ພວກຂ້ານ້ອຍຕ້ອງຈ່າຍເງິນ ຊື້ຟືນຂອງພວກຂ້ານ້ອຍໃຊ້ເອງ.</w:t>
      </w:r>
      <w:r>
        <w:rPr>
          <w:vertAlign w:val="superscript"/>
        </w:rPr>
        <w:t>5</w:t>
      </w:r>
      <w:r>
        <w:t>ຜູ້ຄົນເຫລົ່ານັ້ນທີ່ໄລ່ຕິດຕາມພວກຂ້ານ້ອຍນັ້ນ ໃກ້ພວກຂ້ານ້ອຍເຂົ້າມາແລ້ວ; ພວກຂ້ານ້ອຍທັງອ່ອນເພັຽ ແລະພວກຂ້ານ້ອຍບໍ່ໄດ້ພັກຜ່ອນເລີຍ.</w:t>
      </w:r>
      <w:r>
        <w:rPr>
          <w:vertAlign w:val="superscript"/>
        </w:rPr>
        <w:t>6</w:t>
      </w:r>
      <w:r>
        <w:t>ພວກຂ້ານ້ອຍຍອມຈຳນົນຕົນເອງຕໍ່ຊາວ ອີຢິບ ແລະ ຊາວອັດຊີເລັຽເພື່ອຈະໄດ້ອາຫານພໍກິນ.</w:t>
      </w:r>
      <w:r>
        <w:rPr>
          <w:vertAlign w:val="superscript"/>
        </w:rPr>
        <w:t>7</w:t>
      </w:r>
      <w:r>
        <w:t>ບັນດາບັນພະບູຣຸດຂອງຂ້ານ້ອຍທັງຫລາຍເຮັດບາບ, ແລະພວກເຂົາບໍ່ຢູ່ແລ້ວ, ແລະພວກຂ້ານ້ອຍຕ້ອງຮັບໂທດເພາະບາບຂອງພວກເຂົາແທນ.</w:t>
      </w:r>
      <w:r>
        <w:rPr>
          <w:vertAlign w:val="superscript"/>
        </w:rPr>
        <w:t>8</w:t>
      </w:r>
      <w:r>
        <w:t>ພວກທາດປົກຄອງເຫນືອພວກຂ້ານ້ອຍທັງຫລາຍ, ແລະບໍ່ມີໃຜຊ່ວຍພວກຂ້ານ້ອຍໃຫ້ພົ້ນຈາກມືຂອງພວກເຂົາໄດ້.</w:t>
      </w:r>
      <w:r>
        <w:rPr>
          <w:vertAlign w:val="superscript"/>
        </w:rPr>
        <w:t>9</w:t>
      </w:r>
      <w:r>
        <w:t>ພວກຂ້ານ້ອຍໄດ້ອົດອາຫານມາໂດຍສ່ຽງຊີວິດຂອງພວກຂ້ານ້ອຍ, ຍ້ອນຄົມດາບໃນຖິ່ນແຫ້ງແລ້ງກັນດານ.</w:t>
      </w:r>
      <w:r>
        <w:rPr>
          <w:vertAlign w:val="superscript"/>
        </w:rPr>
        <w:t>10</w:t>
      </w:r>
      <w:r>
        <w:t>ຜີວຫນັງຂອງພວກຂ້ານ້ອຍກໍຮ້ອນປານເຕົາອົບ ເພາະຄວາມຮ້ອນເຜົາຜານແຫ່ງຄວາມອຶດຫິວອາຫານ.</w:t>
      </w:r>
      <w:r>
        <w:rPr>
          <w:vertAlign w:val="superscript"/>
        </w:rPr>
        <w:t>11</w:t>
      </w:r>
      <w:r>
        <w:t>ຜູ້ຍິງໃນຊີໂອນຖືກຂືນໃຈ, ແລະລວມທັງສາວບໍຣິສຸດໃນເມືອງຕ່າງໆຂອງຢູດາ.</w:t>
      </w:r>
      <w:r>
        <w:rPr>
          <w:vertAlign w:val="superscript"/>
        </w:rPr>
        <w:t>12</w:t>
      </w:r>
      <w:r>
        <w:t>ຜູ້ປົກຄອງເມືອງຕ້ອງຖືກມັດມືໂດຍແຂວນໄວ້ດ້ວຍມືຂອງຕົນເອງ, ແລະບໍ່ມີໃຜນັບຖືພວກຜູ້ອາວຸໂສອີກແລ້ວ.</w:t>
      </w:r>
      <w:r>
        <w:rPr>
          <w:vertAlign w:val="superscript"/>
        </w:rPr>
        <w:t>13</w:t>
      </w:r>
      <w:r>
        <w:t>ພວກຄົນຫນຸ່ມຖືກບັງຄັບໃຫ້ໂມ້ແປ້ງດ້ວຍຫີນໂມ້, ແລະພວກເດັກຊາຍຕ້ອງເດີນໂຊເຊເພາະແບກຟືນຫນັກ.</w:t>
      </w:r>
      <w:r>
        <w:rPr>
          <w:vertAlign w:val="superscript"/>
        </w:rPr>
        <w:t>14</w:t>
      </w:r>
      <w:r>
        <w:t>ພວກຜູ້ອາວຸໂສຫາຍໄປຈາກປະຕູເມືອງ, ແລະພວກຄົນຫນຸ່ມໄດ້ຢຸດຫລິ້ນດົນຕຣີຂອງພວກເຂົາແລ້ວ.</w:t>
      </w:r>
      <w:r>
        <w:rPr>
          <w:vertAlign w:val="superscript"/>
        </w:rPr>
        <w:t>15</w:t>
      </w:r>
      <w:r>
        <w:t>ຄວາມຍີນດີລົ້ນກໍຫາຍໄປຈາກໃຈຂອງພວກຂ້ານ້ອຍ ແລະການເຕັ້ນລໍາຂອງພວກຂ້ານ້ອຍກາຍເປັນການໄວ້ທຸກ.</w:t>
      </w:r>
      <w:r>
        <w:rPr>
          <w:vertAlign w:val="superscript"/>
        </w:rPr>
        <w:t>16</w:t>
      </w:r>
      <w:r>
        <w:t>ມົງກຸດໄດ້ຕົກຈາກຫົວຂອງພວກຂ້ານ້ອຍ; ແລ້ວວິບັດກໍມີແກ່ພວກຂ້ານ້ອຍ, ເພາະພວກຂ້ານ້ອຍໄດ້ເຮັດບາບ!</w:t>
      </w:r>
      <w:r>
        <w:rPr>
          <w:vertAlign w:val="superscript"/>
        </w:rPr>
        <w:t>17</w:t>
      </w:r>
      <w:r>
        <w:t>ເພາະເຫດນີ້ຫົວໃຈຂອງພວກຂ້ານ້ອຍຈຶ່ງເຈັບປ່ວຍ, ແລະດວງຕາຂອງພວກຂ້ານ້ອຍຈຶ່ງມົວໄປ, ເພາະສິ່ງເຫລົ່ານີ້ດວງຕາຂອງພວກເຮົາຈຶ່ງມືດມົວໄປ</w:t>
      </w:r>
      <w:r>
        <w:rPr>
          <w:vertAlign w:val="superscript"/>
        </w:rPr>
        <w:t>18</w:t>
      </w:r>
      <w:r>
        <w:t>ເພາະພູຊີໂອນຮົກຮ້າງເພພັງ, ດ້ວຍຝູງຫມາໄນທີ່ທ່ຽວໄປມາຢູ່ບ່ອນນັ້ນ.</w:t>
      </w:r>
      <w:r>
        <w:rPr>
          <w:vertAlign w:val="superscript"/>
        </w:rPr>
        <w:t>19</w:t>
      </w:r>
      <w:r>
        <w:t>ໂອ ຂ້າແດ່ພຣະຢາເວ, ຂໍພຣະອົງຊົງຄອບຄອງຢູ່ເປັນນິດ, ແລະ ພຣະອົງຈະນັ່ງເທິງບັນລັງຂອງພຣະອົງ ຈາກຄົນຮຸ້ນຫນຶ່ງໄປສູ່ອີກຮຸ້ນຫນຶ່ງ.</w:t>
      </w:r>
      <w:r>
        <w:rPr>
          <w:vertAlign w:val="superscript"/>
        </w:rPr>
        <w:t>20</w:t>
      </w:r>
      <w:r>
        <w:t>ດ້ວຍເຫດໃດ ພຣະອົງຈຶ່ງລືມພວກຂ້ານ້ອຍເປັນນິດ? ດ້ວຍເຫດໃດ ຈຶ່ງຊົງປະຖິ້ມພວກຂ້ານ້ອຍດົນປານນີ້?</w:t>
      </w:r>
      <w:r>
        <w:rPr>
          <w:vertAlign w:val="superscript"/>
        </w:rPr>
        <w:t>21</w:t>
      </w:r>
      <w:r>
        <w:t>ຂ້າແດ່ພຣະຢາເວ, ຂໍຊ່ວຍເຫລືອພວກຂ້ານ້ອຍໃຫ້ກັບສູ່ພຣະອົງດ້ວຍເຖີດ, ແລະຂໍຊົງຟື້ນຟູວັນເວລາຂອງຂ້ານ້ອຍໃຫ້ຄືດັ່ງແຕ່ກ່ອນ —</w:t>
      </w:r>
      <w:r>
        <w:rPr>
          <w:vertAlign w:val="superscript"/>
        </w:rPr>
        <w:t>22</w:t>
      </w:r>
      <w:r>
        <w:t>ເວັ້ນແຕ່ພຣະອົງຈະປັດພວກຂ້ານ້ອຍຖິ້ມຢ່າງເດັດຂາດເສັຽແລ້ວ ແລະ ພຣະອົງໂມໂຫຮ້າຍພວກຂ້ານ້ອຍຢ່າງເຫລືອຫລາຍແລ້ວ.</w:t>
      </w:r>
      <w:r>
        <w:rPr>
          <w:lang w:val="en-US" w:eastAsia="en-US" w:bidi="en-US"/>
        </w:rPr>
      </w:r>
    </w:p>
    <w:p>
      <w:r>
        <w:br w:type="page"/>
      </w:r>
    </w:p>
    <w:p>
      <w:pPr>
        <w:pStyle w:val="Heading2"/>
        <w:pBdr>
          <w:bottom w:val="single" w:sz="6" w:space="1" w:color="auto"/>
        </w:pBdr>
        <w:jc w:val="center"/>
      </w:pPr>
      <w:r>
        <w:t>ເອເຊກຽນ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ໃນວັນທີ​ຫ້າເດືອນ​ສີ່​, ປີ​ທີ​ສາມ­ສິບ, ສິ່ງທີ່ໄດ້ເກີດຂື້ນ, ຂະ­ນະ​ທີ່­ຂ້ານ້ອຍ​ຢູ່​ກັບ​ພວກ​ຊະ­ເລີຍ​ທີ່​ແມ່­ນ້ຳ​ເກ­ບາກ. ​ທ້ອງ­ຟ້າ​ໄດ້​ເປີດອອກ, ແລະ ຂ້ານ້ອຍໄດ້ເຫັນນິມິດຂອງ​ພຣະ­ເຈົ້າ.</w:t>
      </w:r>
      <w:r>
        <w:rPr>
          <w:vertAlign w:val="superscript"/>
        </w:rPr>
        <w:t>2</w:t>
      </w:r>
      <w:r>
        <w:t>ໃນ​ວັນທີຫ້າຂອງເດືອນນັ້ນ — ຄືໃນປີທີຫ້າທີ່​ກະ­ສັດ​ເຢ­ໂຮ­ອາ­ກິນ​ຖືກ​ຈັບ​ໄປ​ເປັນ​ຊະ­ເລີຍ. —</w:t>
      </w:r>
      <w:r>
        <w:rPr>
          <w:vertAlign w:val="superscript"/>
        </w:rPr>
        <w:t>3</w:t>
      </w:r>
      <w:r>
        <w:t>ພຣະຄຳຂອງພຣະຢາເວ ໄດ້ມາຍັງ ເອ­ເຊ­ກຽນ​ລູກ­ຊາຍ​ຂອງ​ປະ­ໂລ­ຫິດ​ບູ­ຊີ, ​ຢູ່​ແຄມ​ແມ່­ນ້ຳ​ເກ­ບາ​ກໃນ​ປະ­ເທດ​ບາ­ບີ­ໂລນ, ແລະພຣະຫັດຂອງພຣະຢາເວໄດ້ມາຢູ່ເຫນືອທ່ານທີ່ນັ້ນ.</w:t>
      </w:r>
      <w:r>
        <w:rPr>
          <w:vertAlign w:val="superscript"/>
        </w:rPr>
        <w:t>4</w:t>
      </w:r>
      <w:r>
        <w:t>ເມື່ອຂ້າ­ນ້ອຍ​ໄດ້ຫລຽວເບິ່ງ, ແລະ ໄດ້ມີ​ລົມ­ພະ­ຍຸ​ພັດ​ມາຈາກທາງ​ເຫນືອ; ມີເມກ​ກ້ອນ​ໃຫຍ່​ກັບຟ້າແມບເຫລື້ອມ​​ ແລະ ມີຄວາມສະຫວ່າງໂດຍຮອບ, ແລະ ​ໃນ​ເມກ​ນັ້ນມີແສງເຫມືອນໄຟ​ສີອຳພັນ.</w:t>
      </w:r>
      <w:r>
        <w:rPr>
          <w:vertAlign w:val="superscript"/>
        </w:rPr>
        <w:t>5</w:t>
      </w:r>
      <w:r>
        <w:t>ໃນໃຈກາງໄຟນັ້ນມີຮູບລັກສະນະຂອງສິ່ງມີຊີວິດສີ່ໂຕ. ຮູບຮ່າງລັກສະນະຂອງພວກມັນເປັນດັ່ງນີ້: ມີຮູບລັກສະນະຂອງ​ມະ­ນຸດ,</w:t>
      </w:r>
      <w:r>
        <w:rPr>
          <w:vertAlign w:val="superscript"/>
        </w:rPr>
        <w:t>6</w:t>
      </w:r>
      <w:r>
        <w:t>ແຕ່ພວກມັນ­ລະ​ໂຕ​ມີຫນ້າ​ສີ່​ຫນ້າ, ແລະ ​ມີປີກສີ່​ປີກ.</w:t>
      </w:r>
      <w:r>
        <w:rPr>
          <w:vertAlign w:val="superscript"/>
        </w:rPr>
        <w:t>7</w:t>
      </w:r>
      <w:r>
        <w:t>ຂາ​ຂອງ​ພວກມັນນັ້ນ​ຊື່ກົງ, ແຕ່​ຝາຕີນ​ຂອງ​ມັນ​ຄືກັບຕີນ​ງົວ ແລະ ເຫລື້ອມຄືກັັບທອງເຫລືອງ.</w:t>
      </w:r>
      <w:r>
        <w:rPr>
          <w:vertAlign w:val="superscript"/>
        </w:rPr>
        <w:t>8</w:t>
      </w:r>
      <w:r>
        <w:t>ແຕ່ພວກມັນມີມືມະນຸດຢູ່ກ້ອງ​ປີກຂອງມັນ​ທັງ​ສີ່ຂ້າງ. ທັງສີ່ໂຕ, ຕ່າງມີຫນ້າ ແລະ ມີປີກເຊັ່ນນີ້:</w:t>
      </w:r>
      <w:r>
        <w:rPr>
          <w:vertAlign w:val="superscript"/>
        </w:rPr>
        <w:t>9</w:t>
      </w:r>
      <w:r>
        <w:t>ຄືປີກ​ທັງ​ສອງ​ຂອງ​ສີ່ງທີ່ມີຊີວິດເຫລົ່ານັ້ນ ຕ່າງກໍພືປີກຂອງສິ່ງທີ່ມີຊີວິດອອກໄປຈຸກັນກັບໂຕອຶ່ນ, ແລະ ພວກມັນບໍ່ເຫັນຫັນໄປທາງທີ່ພວກມັນມຸ້ງໄປ; ແຕ່ລະໂຕເຄື່ອນຍ້າຍໄປທາງຫນ້າ.</w:t>
      </w:r>
      <w:r>
        <w:rPr>
          <w:vertAlign w:val="superscript"/>
        </w:rPr>
        <w:t>10</w:t>
      </w:r>
      <w:r>
        <w:t>ຮູບລັກສະນະໃບຫນ້າ​ຂອງສິ່ງທີ່ມີຊີວິດເຫລົ່ານັ້ນຄື ດ້ານຫນ້າເປັນຫນ້າຄົນ. ຫນຶ່ງໃນ​ສີ່ດ້ານຂອງໃບຫນ້ານັ້ນ​ເຫມືອນ​ຫນ້າ​ສິງຢູ່ຂ້າງຂວາ, ຫນຶ່ງໃນສີ່ຂອງໃບຫນ້າເຫມືອນ​ຫນ້າ­ງົວຢູ່ຂ້າງ​ຊ້າຍ​ ແລະ​ ຫນຶ່ງໃນສີ່ຂອງໃບຫນ້າ​ເຫມືອນ​ຫນ້າ​ນົກ​ອິນຊີ.</w:t>
      </w:r>
      <w:r>
        <w:rPr>
          <w:vertAlign w:val="superscript"/>
        </w:rPr>
        <w:t>11</w:t>
      </w:r>
      <w:r>
        <w:t>ໃບຫນ້າຂອງສິ່ງທີ່ມີຊີວິດເຫລົ່ານີ້ກໍເປັນເຊັ່ນນີ້ແຫລະ, ແລະ ສ່ວນປີກ​ທັງ​ຫລາຍນັ້ນ​ພື​ອອກໄປ, ແຕ່ລະໂຕມີສອງປີກ​ຈຸ​ກັບ​ປາຍ​ປີກ​ຂອງ­ໂຕ​ອື່ນ, ແລະ ​ອີກ​ປີກ​ສອງ​ປີກ​ໄດ້​ປົກ​ຫຸ້ມ​ໂຕ​ມັນ​ໄວ້.</w:t>
      </w:r>
      <w:r>
        <w:rPr>
          <w:vertAlign w:val="superscript"/>
        </w:rPr>
        <w:t>12</w:t>
      </w:r>
      <w:r>
        <w:t>ໂຕລະໂຕເຄື່ອນ​ຫນ້າຊື່ໄປ, ເພື່ອວ່າພຣະວິຍານນຳພາພວກມັນໄປທາງໃດກໍຕາມ, ພວກມັນກໍໄປທາງນັ້ນໂດຍບໍ່ຫັນກັບເລີຍ.</w:t>
      </w:r>
      <w:r>
        <w:rPr>
          <w:vertAlign w:val="superscript"/>
        </w:rPr>
        <w:t>13</w:t>
      </w:r>
      <w:r>
        <w:t>ຮູບລັກສະນະ ແລະ ລັກສະນະຂອງສີ່ງທີ່ມີຊີວິດເຫລົ່ານັ້ນ, ເຫນືອນຖ່ານໄຟລຸກຂື້ນແຮງ, ລັກສະນະເຫນືອນ​ຄ້າຍ­ຄື​ໂຄມ­ໄຟຫລາຍອັນ; ສ່ອງໄຟສະຫວ່າງ ແລະ ເຄື່ອນ​ໄຫວ​ໄປມາລະຫວ່າງສິ່ງທີ່ມີຊີວິດເຫລົ່ານັ້ນ, ແລະ ມີແສງຟ້າແມບເຫລື້ອມອອກມາຈາກໄຟນັ້ນ.</w:t>
      </w:r>
      <w:r>
        <w:rPr>
          <w:vertAlign w:val="superscript"/>
        </w:rPr>
        <w:t>14</w:t>
      </w:r>
      <w:r>
        <w:t>ສີ່ງທີ່ມີຊີວິດເຫລົ່ານັ້ນເຄື່ອນໄຫວໄປມາ, ແລະພວກມັນມີລັກສະນະຄືກັບ­ຟ້າ­ແມບເຫລື້ອມ!</w:t>
      </w:r>
      <w:r>
        <w:rPr>
          <w:vertAlign w:val="superscript"/>
        </w:rPr>
        <w:t>15</w:t>
      </w:r>
      <w:r>
        <w:t>ແລ້ວເມື່ອຂ້ານ້ອຍ​ຫລຽວ​ເບິ່ງ​ສິ່ງທີ່ມີຊີວິດ­ເຫລົ່ານັ້ນ; ມີ​ກົງ​ລໍ້ອັນ​ຫນຶ່ງ​ຢູ່​ທາງ​ຂ້າງຂອງສິ່ງທີ່ມີຊີວິດເຫລົ່ານັ້ນ.</w:t>
      </w:r>
      <w:r>
        <w:rPr>
          <w:vertAlign w:val="superscript"/>
        </w:rPr>
        <w:t>16</w:t>
      </w:r>
      <w:r>
        <w:t>ລັກສະນະ ແລະ ໂຄງສ້າງຂອງກົງລໍ້​ເຫລົ່ານັ້ນ: ແຕ່ລະອັນຄືກັບແຫ່ເບລີ. ກົງລໍ້ທັງສີ່ມີຮູບລັກສະນະເຫນືອນກັນ, ມີລັກສະນະ ແລະ ໂຄງສ້າງເຫນືອນກົງລໍ້ທີ່ຊ້ອນກັນຢູ່ກາງກົງລໍ້.</w:t>
      </w:r>
      <w:r>
        <w:rPr>
          <w:vertAlign w:val="superscript"/>
        </w:rPr>
        <w:t>17</w:t>
      </w:r>
      <w:r>
        <w:t>ເມື່ອກົງລໍ້ເຄື່ອນໄປ, ແລະ ພວກມັນກໍໄປໂດຍບໍ່ຫັນໄປຕາມທິດທາງຂອງຫນ້າສິ່ງທີ່ມີຊີວິດເຫລົ່ານັ້ນເລີຍ.</w:t>
      </w:r>
      <w:r>
        <w:rPr>
          <w:vertAlign w:val="superscript"/>
        </w:rPr>
        <w:t>18</w:t>
      </w:r>
      <w:r>
        <w:t>ຂອບກົງ​ລໍ້​ເຫລົ່ານັ້ນ​ສູງ, ແລະ ​ເປັນ­ຕາ​ຢ້ານຫລາຍ, ຂອບກົງລໍ້ທັງສີ່ເຕັມໄປດ້ວຍດວງຕາຢູ່​ອ້ອມຮອບໆ.</w:t>
      </w:r>
      <w:r>
        <w:rPr>
          <w:vertAlign w:val="superscript"/>
        </w:rPr>
        <w:t>19</w:t>
      </w:r>
      <w:r>
        <w:t>ເມື່ອສີ່ງທີ່ມີຊີວິດເຄື່ອນທີ່ໄປ, ກົງລໍ້ເຫລົ່ານັ້ນເຄື່ອນຕາມໄປນຳ. ເມື່ອສີ່ງທີ່ມີຊີວິດລອຍຂື້ນຈາກພື້ນດິນ, ກົງລໍ້​ເຫລົ່ານັ້ນກໍ​ຍ້າຍ​ໄປ​ນຳ.</w:t>
      </w:r>
      <w:r>
        <w:rPr>
          <w:vertAlign w:val="superscript"/>
        </w:rPr>
        <w:t>20</w:t>
      </w:r>
      <w:r>
        <w:t>ເມື່ອ​ພຣະວິຍານ ຈະໄປບ່ອນໃດ, ພວກມັນກໍໄປນຳ, ແລະ ກົງລໍ້ກໍລອຍໄປນຳພວກມັນ, ເພາະວິນຍານຂອງສີ່ງທີ່ມີຊີວິດເຫລົ່ານັ້ນຢູ່ໃນກົງລໍ້​.</w:t>
      </w:r>
      <w:r>
        <w:rPr>
          <w:vertAlign w:val="superscript"/>
        </w:rPr>
        <w:t>21</w:t>
      </w:r>
      <w:r>
        <w:t>ເມື່ອສີ່ງທີ່ມີຊີວິດທັງສີ່ເຄື່ອນໄປ, ກົງລໍ້ກໍເຄື່ອນໄປນຳ; ແລະ ເມື່ອສີ່ງທີ່ມີຊີວິດຢືນຂື້ນ; ກົງລໍ້ກໍຢືນຂຶ້ນນຳ; ເມື່ອສິ່ງທີ່ມີຊີວິດລອຍຂຶ້ນຈາກພື້ນດິນ, ກົງລໍ້ກໍຈະລອຍຂຶ້ນໄປຢູ່ຂ້າງໆພວກມັນ, ເພາະວ່າວິຍານຂອງສີ່ງທີ່ມີຊີວິດຢູ່ໃນກົງລໍ້.</w:t>
      </w:r>
      <w:r>
        <w:rPr>
          <w:vertAlign w:val="superscript"/>
        </w:rPr>
        <w:t>22</w:t>
      </w:r>
      <w:r>
        <w:t>ຢູ່​ເທິງ​ຫົວ​ຂອງ​​ສິ່ງທີ່ມີຊີວິດເຫລົ່ານັ້ນ ໄດ້ມີລັກສະນະຄ້າຍຄືຮູບໂດມ; ​ເບິ່ງ​ຄ້າຍ­ຄື​ຍອດ​ຊໍ່­ຟ້າ​ແກ້ວ­ຜະນຶກ​ສີ​ສຸກ­ໃສຢ່າງຫນ້າຢ້ານກົວ​ຢູ່​ເທິງຫົວຂອງພວກມັນ.</w:t>
      </w:r>
      <w:r>
        <w:rPr>
          <w:vertAlign w:val="superscript"/>
        </w:rPr>
        <w:t>23</w:t>
      </w:r>
      <w:r>
        <w:t>ພາຍໃຕ້ໂດມນີ້, ປີກຂອງສີ່ງທີ່ມີຊີວິດແຕ່ລະໂຕ ກໍ​ພື​​​ອອກ​ໄປ​ຈຸ​ກັບ​ປາຍ​ປີກອີກ​ໂຕຫນຶ່ງ. ແຕ່​ອີກ​ສອງ​ປີກຂອງສິ່ງທີ່ມີຊີວິດແຕ່ລະໂຕ​ໄດ້​ປົກ​ຫຸ້ມ​ໂຕ​ມັນ​ໄວ້; ແຕ່ລະໂຕກໍໃຊ້ປີກອີກຄູ່ຫນຶ່ງປົກຫຸ້ມໂຕຂອງຕົນເອງໄວ້.</w:t>
      </w:r>
      <w:r>
        <w:rPr>
          <w:vertAlign w:val="superscript"/>
        </w:rPr>
        <w:t>24</w:t>
      </w:r>
      <w:r>
        <w:t>ຂ້າ­ນ້ອຍ​ໄດ້­ຍິນ​ສຽງ​ປີກຂອງພວກມັນ. ເຫນືອນກັບສຽງນ້ຳຢ່າງຫລວງຫລາຍ. ເຫມືອນກັບ​ສຽງຂອງອົງຜູ້ຊົງຣິດອຳນາດຍິ່ງໃຫຍ່ໃນເວລາດຳເນີນໄປ. ເຫນືອນສຽງຂອງພະຍຸຝົນ. ເຫນືອນສຽງຂອງກອງ­ທັບ.​ ແລະ​ເມື່ອພວກມັນຢືນນີ້ງ, ພວກມັນຈະຮຸບປີກຂອງພວກມັນລົງ.</w:t>
      </w:r>
      <w:r>
        <w:rPr>
          <w:vertAlign w:val="superscript"/>
        </w:rPr>
        <w:t>25</w:t>
      </w:r>
      <w:r>
        <w:t>ແຕ່​ຍັງ­ມີ​ສຽງ​ອອກມາແຕ່ຂ້າງເທິງຂອງໂດມ​ເຫນືອ​ຫົວ​ຂອງ​ພວກມັນ ເມື່ອໃດກໍຕາມທີ່ພວກມັນຢືນນີ້ງ ແລະ ປີກຂອງພວກມັນກໍຈະຮຸບລົງ.</w:t>
      </w:r>
      <w:r>
        <w:rPr>
          <w:vertAlign w:val="superscript"/>
        </w:rPr>
        <w:t>26</w:t>
      </w:r>
      <w:r>
        <w:t>ຢູ່​ເທິງ​ຍອດ​ຊໍ່­ຟ້າ ທີ່ຢູ່ເຫນືອຫົວຂອງພວກມັນ ມີສີ່ງທີ່ມີຮູບລັກສະນະຂອງພຣະທີ່ນັ່ງ ຊຶ່ງມີລັກສະນະເຫມືອນ​ແກ້ວ​ມໍ­ລະ­ກົດ, ແລະ ເທິງສີ່ງທີ່ມີລັກສະນະຂອງພຣະທີ່ນັ່ງນັ້ນ ກໍມີລັກສະນະເຫມືອນມະນຸດຢູ່ເທິງນັ້ນ.</w:t>
      </w:r>
      <w:r>
        <w:rPr>
          <w:vertAlign w:val="superscript"/>
        </w:rPr>
        <w:t>27</w:t>
      </w:r>
      <w:r>
        <w:t>ຂ້ານ້ອຍໄດ້ເຫັນຮູບລັກສະນະທີ່ປະກົດເປັນໂລຫະ​ສ່ອງ­ແສງ​ເຫລື້ອມເຫມືອນ​ທອງ​ສຳ­ລິດ​ຢູ່­ໃນ​ກາງ​ກອງ­ໄຟ ໃນນັ້ນຈາກລຸ່ມແອວຂອງເຂົາຂື້ນໄປ; ຂ້ານ້ອຍໄດ້ເຫັນຈາກບັ້ນແອວຂອງເຂົາລົງມາ ມີລັກສະນະເຫມືອນໄຟ ແລະ ຄວາມສະຫວ່າງຮອບໆ.</w:t>
      </w:r>
      <w:r>
        <w:rPr>
          <w:vertAlign w:val="superscript"/>
        </w:rPr>
        <w:t>28</w:t>
      </w:r>
      <w:r>
        <w:t>ມີແສງ­ສະ­ຫວ່າງໂດຍຮອບໆ ເຫມືອນລັກສະນະຂອງຮຸ້ງທີ່ປາກົດໃນເມກໃນມື້ທີ່ຝົນຕົກ. ລັກສະນະແລະຮູບລັກສະນະຂອງພຣະສະຫງ່າຣາສີຂອງພຣະຢາເວ. ເປັນດັ່ງນີ້ແຫລະ ເມື່ອຂ້ານ້ອຍໄດ້ເຫັນແລ້ວ, ຂ້ານ້ອຍກໍໄດ້ຊົບຫນ້າ, ແລະ ຂ້ານ້ອຍໄດ້ຍິນສຽງກຳລັງເວົ້າ.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ພຣະອົງຊົງກ່າວກັບຂ້ານ້ອຍວ່າ, “ບຸດແຫ່ງມະ­ນຸດ​ເອີຍ, ຈົ່ງ​ຢືນ​ຂຶ້ນເຖີດ; ​ເຮົາ​ຕ້ອງ­ການ​ເວົ້າ​ນຳ​ເຈົ້າ.”</w:t>
      </w:r>
      <w:r>
        <w:rPr>
          <w:vertAlign w:val="superscript"/>
        </w:rPr>
        <w:t>2</w:t>
      </w:r>
      <w:r>
        <w:t>ຂະ­ນະ​ທີ່​ພຣະອົງໄດ້ຊົງກ່າວແກ່ຂ້ານ້ອຍ, ພຣະ­ວິນ­ຍານ​ໄດ້​ສວມ​ທັບ​ຂ້າ­ນ້ອຍ ແລະ ​ໄດ້ຊົງເຮັດໃຫ້ຂ້ານ້ອຍ​ຢືນ​ຂຶ້ນ. ແລະ ຂ້ານ້ອຍໄດ້ຍິນພຣະອົງຊົງກ່າສແກ່ຂ້ານ້ອຍ.</w:t>
      </w:r>
      <w:r>
        <w:rPr>
          <w:vertAlign w:val="superscript"/>
        </w:rPr>
        <w:t>3</w:t>
      </w:r>
      <w:r>
        <w:t>ພຣະອົງໄດ້ກ່າວກັບ​ຂ້ານ້ອຍວ່າ, “ບຸດແຫ່ງມະ­ນຸດ​ເອີຍ, ເຮົາ​ຈະ​ສົ່ງ​ເຈົ້າ​ໄປ​ຍັງປະຊາຊົນ​​ອິດສະຣາເອນ, ໄປຍັງເຊື້ອສາຍທີ່ມັກກະ­ບົດ ຊຶ່ງໄດ້ທໍລະຍົດເຮົາ - ທັງພວກ­ເຂົາ​ ແລະ ບັນ­ພະ­ບູ­ລຸດ​ຂອງ​ພວກເຂົາ­​ໄດ້ເຮັດຜິດບາບຕໍ່ສູ້ເຮົາຈົນເຖິງ​ທຸກ​ມື້ນີ້!</w:t>
      </w:r>
      <w:r>
        <w:rPr>
          <w:vertAlign w:val="superscript"/>
        </w:rPr>
        <w:t>4</w:t>
      </w:r>
      <w:r>
        <w:t>ເຊື້ອສາຍຂອງພວກ­ເຂົາ​ເປັນ​ຄົນແຂງກະດ້າງ ແລະ ໃຈແຂງ. ເຮົາ​ຈະ​ສົ່ງ​ເຈົ້າ​ໄປຫາພວກເຂົາ ແລະ ເຈົ້າຈົ່ງ​ເວົ້າ­ກັບ​ພວກເຂົາວ່າ, 'ນີ້ເປັນພຣະຢາເວພຣະຜູ້ເຈົ້າຊົງກ່າວດັ່ງນີ້,'</w:t>
      </w:r>
      <w:r>
        <w:rPr>
          <w:vertAlign w:val="superscript"/>
        </w:rPr>
        <w:t>5</w:t>
      </w:r>
      <w:r>
        <w:t>ບໍ່ວ່າພວກ­ເຂົາ​ຈະ​ຟັງ ຫລືປະຕິເສດກໍຕາມ. ພວກ­ເຂົາ​ກໍເປັນເຊື້ອສາຍທີ່ມັກກະບົດ, ແຕ່ຢ່າງຫນ້ອຍພວກເຂົາ​ຈະ​ໄດ້ຮູ້­ວ່າ ມີ​ຜູ້­ປະ­ກາດ­ພຣະຄຳຄົນ​ຫນຶ່ງ​ຢູ່​ທ່າມ­ກາງ​ພວກເຂົາ.</w:t>
      </w:r>
      <w:r>
        <w:rPr>
          <w:vertAlign w:val="superscript"/>
        </w:rPr>
        <w:t>6</w:t>
      </w:r>
      <w:r>
        <w:t>ສ່ວນເຈົ້າ, ບຸດແຫ່ງ​ມະ­ນຸດ​ເອີຍ, ຢ່າ​ຢ້ານກົວ​ພວກ­ເຂົາ ຫລື​ຄຳເວົ້າຂອງພວກເຂົາ​. ຢ່າຢ້ານເລີຍ, ເຖິງ­ແມ່ນ­ວ່າ ​ພວກ­ເຂົາ​ຈະ​ຢູ່ທ່າມກາງ​ຕົ້ນຫນາມ​ ແລະ ຫນາມແຫລມຈະຢູ່ກັບ​ເຈົ້າ ແລະ​ເປັນ​ເຫມືອນ​ແມງ­ງອດ​ຢູ່​ອ້ອມ­ຮອບ​ເຈົ້າ. ຈົ່ງ​ຢ່າ​ຢ້ານຄຳເວົ້ພວກເຂົາ ຫລືຕົກໃຈເພາະຫນ້າຂອງພວກເຂົາ, ເພາະວ່າພວກເຂົາເປັນເຊື້ອຊາດທີ່ມັກ​ກະ­ບົດ​.</w:t>
      </w:r>
      <w:r>
        <w:rPr>
          <w:vertAlign w:val="superscript"/>
        </w:rPr>
        <w:t>7</w:t>
      </w:r>
      <w:r>
        <w:t>ແຕ່ເຈົ້າຈົ່ງກ່າວພຣະຄຳຂອງເຮົາ, ເຖິງວ່າພວກເຂົາຈະຟັງ ຫລື ບໍ່ຟັງ, ເພາະພວກເຂົາເປັນເຊື້ອຊາດທີ່ມັກກະບົດ.​</w:t>
      </w:r>
      <w:r>
        <w:rPr>
          <w:vertAlign w:val="superscript"/>
        </w:rPr>
        <w:t>8</w:t>
      </w:r>
      <w:r>
        <w:t>ແຕ່ສ່ວນເຈົ້າ, ບຸດແຫ່ງມະ­ນຸດ​ເອີຍ, ຈົ່ງ​ຟັງ​ສິ່ງ​ທີ່​ເຮົາ​ກ່າວກັບເຈົ້າ. ຢ່າເປັນຄົນ​ກະ­ບົດ​ເຫມືອນ​ກັບ​ເຊື້ອສາຍກະບົດນັ້ນ. ຈົ່ງ​ອ້າ​ປາກ​ຂອງເຈົ້າ ແລະ ​ກິນ​ສິ່ງ​ທີ່​ເຮົາ​ເອົາໃຫ້ພວກ​ເຈົ້າ​!”</w:t>
      </w:r>
      <w:r>
        <w:rPr>
          <w:vertAlign w:val="superscript"/>
        </w:rPr>
        <w:t>9</w:t>
      </w:r>
      <w:r>
        <w:t>ເມື່ອຂ້າ­ນ້ອຍໄດ້​ຫລຽວເບິ່ງ, ແລະ ພຣະຫັດ​ເບື້ອງ​ຫນຶ່ງຢຽດອອກ​ມາ​ທາງ​ຂ້ານ້ອຍ; ໃນພຣະຫັດນັ້ນມີຫນັງສືທີ່ຂຽນໄວ້ຢູ່ມ້ວນຫນຶ່ງ.</w:t>
      </w:r>
      <w:r>
        <w:rPr>
          <w:vertAlign w:val="superscript"/>
        </w:rPr>
        <w:t>10</w:t>
      </w:r>
      <w:r>
        <w:t>ພຣະອົງໄດ້ຊົງໄຂ​ຫນັງ­ສື​ມ້ວນນັ້ນອອກມາຕໍ່ຫນ້າ ​ຂ້າ­ນ້ອຍ; ມີຕົວຫນັງສືຂຽນ­ໄວ້​ທັງ​ດ້ານຫນ້າ ແລະ ທາງດ້ານຫລັງ, ມີບົດຮ້ອງໄຫ້, ທຸກໂສກ ແລະ ວິບັດ ຂຽນຢູ່ເທິງນັ້ນ.”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ພຣະ­ເຈົ້າ​ຊົງ​ກ່າວກັບຂ້ານ້ອຍຕໍ່­ໄປ​ວ່າ, “ບຸດແຫ່ງມະ­ນຸດ​ເອີຍ, ຈົ່ງ​ກິນ​ຫນັງ­ສື​ມ້ວນ​ນີ້ ຊຶ່ງຢູ່ຕໍ່ຫນ້າເຈົ້າ. ກິນຫນັງສືມ້ວນນີ້,​ ແລ້ວ­ໄປເວົ້າຕໍ່ເຊື້ອສາຍຂອງ​ອິສຣາເອນ.”</w:t>
      </w:r>
      <w:r>
        <w:rPr>
          <w:vertAlign w:val="superscript"/>
        </w:rPr>
        <w:t>2</w:t>
      </w:r>
      <w:r>
        <w:t>ດັ່ງ­ນັ້ນ ຂ້ານ້ອຍ​ຈຶ່ງ​ໄດ້​ອ້າ​ປາກ, ແລະ ​ພຣະ­ອົງ​ຊົງ​ຍື່ນຫນັງ­ສື​ມ້ວນ​​ໃຫ້ຂ້ານ້ອຍກິນ​​.</w:t>
      </w:r>
      <w:r>
        <w:rPr>
          <w:vertAlign w:val="superscript"/>
        </w:rPr>
        <w:t>3</w:t>
      </w:r>
      <w:r>
        <w:t>ພຣະ­ອົງ​ຊົງ​ກ່າວກັບຂ້ານ້ອຍອີ​ກວ່າ, “ບຸດແຫ່ງມະ­ນຸດ​ເອີຍ, ຈົ່ງ​​ເຮັດໃຫ້ທ້ອງຂອງເຈົ້າ​​ອີ່ມ ແລະ ກິນ​ຫນັງ­ສື​ມ້ວນ​ທີ່​ເຮົາ​ມອບໃຫ້ແກ່ເຈົ້າ!” ດັ່ງນັ້ນ ຂ້າ­ນ້ອຍ​ກິນ, ແລະ ​ຫນັງ­ສື​ມ້ວນ​ນັ້ນ ມັນ​ມີ​ລົດ​ຫວານ​ເຫມືອນ​ນ້ຳເຜິ້ງໃນປາກຂອງຂ້ານ້ອຍ.</w:t>
      </w:r>
      <w:r>
        <w:rPr>
          <w:vertAlign w:val="superscript"/>
        </w:rPr>
        <w:t>4</w:t>
      </w:r>
      <w:r>
        <w:t>ຕໍ່​ມາ​ພຣະ­ເຈົ້າ​ຊົງ​ກ່າວກັບຂ້ານ້ອຍ​ວ່າ, “ບຸດແຫ່ງມະ­ນຸດ​ເອີຍ, ຈົ່ງ​ໄປ​ຫາ​ປະ­ຊາ­ຊົນ​ອິດສະຣາເອນ ແລະ ກ່າວພຣະຄຳຂອງເຮົາໃຫ້ພວກເຂົາຟັງ.</w:t>
      </w:r>
      <w:r>
        <w:rPr>
          <w:vertAlign w:val="superscript"/>
        </w:rPr>
        <w:t>5</w:t>
      </w:r>
      <w:r>
        <w:t>ເຮົາ​ຈະ​ບໍ່​ສົ່ງ​ເຈົ້າ​ໄປ​ຫາ​ຊົນ­ຊາດ​ທີ່​ເວົ້າ​ພາ­ສາ​ຕ່າງ­ປະ­ເທດ ​ແລະ ​ຍາກໆ, ແຕ່​ຈະ​ສົ່ງ​ໄປ​ຫາ​ເຊື້ອສາຍຂອງ​ອິດສະຣາເອນ—</w:t>
      </w:r>
      <w:r>
        <w:rPr>
          <w:vertAlign w:val="superscript"/>
        </w:rPr>
        <w:t>6</w:t>
      </w:r>
      <w:r>
        <w:t>ເຮົາຈະບໍ່ໄດ້ສົ່ງເຈົ້າໄປຫາຊົນຊາດທີ່ມີອຳນາດ ທີ່ເວົ້າພາສາຕ່າງປະເທດ ຫລື ພາສາຍາກໆ, ຊຶ່ງເຈົ້າຟັງບໍ່ເຂົ້າໃຈ! ເຖິງເຮົາສົ່ງເຈົ້າໄປຫາຄົນພວກນັ້ນ, ພວກເຂົາກໍຈະຟັງເຈົ້າ.</w:t>
      </w:r>
      <w:r>
        <w:rPr>
          <w:vertAlign w:val="superscript"/>
        </w:rPr>
        <w:t>7</w:t>
      </w:r>
      <w:r>
        <w:t>ແຕ່ປະ­ຊາ­ຊົນ​ອິດສະຣາເອນ​ ຈະບໍ່ຍອມຟັງເຈົ້າ, ເພາະພວກເຂົາບໍ່ເຕັມໃຈຈະຟັງເຮົາ. ເພາະ­ວ່າເຊື້ອສາຍອິດສະຣາເອນ​ທັງຫມົດນັ້ນເປັນຄົນ​ແຂງກະດ້າງ ແລະ ​ໃຈ​ແຂງ.</w:t>
      </w:r>
      <w:r>
        <w:rPr>
          <w:vertAlign w:val="superscript"/>
        </w:rPr>
        <w:t>8</w:t>
      </w:r>
      <w:r>
        <w:t>ເບິ່ງເຖີດ! ເຮົາໄດ້​ເຮັດ­ໃຫ້ຫນ້າຂອງ​ເຈົ້າແຂງກະດ້າງເຫມືອນພວກເຂົາ ແລະ ເຮັດໃຫ້ຫນ້າຜາກຂອງເຈົ້າແຂງເຊັ່ນຫນ້າຜາກຂອງພວກເຂົາ.​</w:t>
      </w:r>
      <w:r>
        <w:rPr>
          <w:vertAlign w:val="superscript"/>
        </w:rPr>
        <w:t>9</w:t>
      </w:r>
      <w:r>
        <w:t>ເຮົາຈະ​ເຮັດ­ໃຫ້​ຫນ້າຜາກແຂງ​ກວ່າເພັດ, ແຂງຍິ່ງກວ່າຫີນເຫລັກໄຟ! ຢ່າຢ້ານກົວພວກເຂົາ, ຫລືທໍ້ຖອຍໃຈດ້ວຍສີຫນ້າຂອງພວກເຂົາ, ເພາະພວກເຂົາເປັນເຊື້ອສາຍທີ່​ກະ­ບົດ​.”</w:t>
      </w:r>
      <w:r>
        <w:rPr>
          <w:vertAlign w:val="superscript"/>
        </w:rPr>
        <w:t>10</w:t>
      </w:r>
      <w:r>
        <w:t>ແລ້ວພຣະອົງ​ຊົງ​ກ່າວກັບຂ້ານ້ອຍ​ວ່າ, “ບຸດແຫ່ງມະ­ນຸດ​ເອີຍ, ທຸກຖ້ອຍຄຳທີ່ເຮົາກ່າວແກ່ເຈົ້ານັ້ນ—ຈົ່ງ​ຈົດ​ຈຳໃຫ້ຂື້ນໃຈ​ ແລະ ຈົ່ງຟັງດ້ວຍຫູຂອງເຈົ້າໃຫ້ດີ!</w:t>
      </w:r>
      <w:r>
        <w:rPr>
          <w:vertAlign w:val="superscript"/>
        </w:rPr>
        <w:t>11</w:t>
      </w:r>
      <w:r>
        <w:t>ແລ້ວຈົ່ງໄປ​ຫາ​ພວກຊະເລີຍ, ຄືປະຊາຊົນຂອງເຈົ້ານັ້ນ, ແລະ ຈົ່ງບອກ​ກັບພວກເຂົາ​ວ່າ, 'ພຣະຢາເວເປັນຜູ້ຊົງກ່າວດັ່ງນີ້,' ເຖິງແມ່ນວ່າ ​ພວກ­ເຂົາ​ຈະ​ຟັງ​ຫລື​ ບໍ່​ຟັງ​ກໍ​ຕາມ.”</w:t>
      </w:r>
      <w:r>
        <w:rPr>
          <w:vertAlign w:val="superscript"/>
        </w:rPr>
        <w:t>12</w:t>
      </w:r>
      <w:r>
        <w:t>ຕໍ່​ມາ​ ພຣະ­ວິນ­ຍານ​ຂອງ​ພຣະ­ເຈົ້າ​ໄດ້​ຍົກ​ຂ້າ­ນ້ອຍ​ຂຶ້ນ, ແລະຂ້ານ້ອຍໄດ້ຍິນ​ສຽງແຜ່ນດິນໄຫວອັນໃຫຍ່ຢູ່​ທາງ​ຫລັງ​ຂ້ານ້ອຍ: “ຈົ່ງ​ສັນ­ລະ­ເສີນ​ແດ່ພຣະສະຫງ່າຣາສີຂອງ​ພຣະ­ຢາເວຈາກສະຖານທີ່ປະທັບຂອງພຣະອົງ!”</w:t>
      </w:r>
      <w:r>
        <w:rPr>
          <w:vertAlign w:val="superscript"/>
        </w:rPr>
        <w:t>13</w:t>
      </w:r>
      <w:r>
        <w:t>ມີ​ສຽງ​ປີກ​ສັດທັງຫລາຍຂອງສິ່ງມີຊີວິດ ໃນຂະນະທີ່ພວກມັນສຳພັດກັນ​, ແລະ ​ສຽງກົງ​ລໍ້​ທີ່ຢູ່ກັບສິ່ງທີ່ມີຊີວິດນັ້ນ, ແລະ ມີ​ສຽງ​ແຜ່ນ­ດິນ­ໄຫວອັນໃຫຍ່.</w:t>
      </w:r>
      <w:r>
        <w:rPr>
          <w:vertAlign w:val="superscript"/>
        </w:rPr>
        <w:t>14</w:t>
      </w:r>
      <w:r>
        <w:t>ພຣະວິຍານໄດ້ຊົງຍົກຂ້ານ້ອຍ​ຂື້ນ ແລະ ນຳ​ຂ້າ­ນ້ອຍໄປ, ແລະ ຂ້າ­ນ້ອຍກໍໄດ້ໄປດ້ວຍຄວາມ​ຂົມ­ຂື່ນ ວິນຍານຈິດຂອງຂ້ານ້ອຍຄຽດ­ແຄ້ນ, ເພາະ­ວ່າ​ລິດ­ທາ­ນຸ­ພາບ​ຂອງ​ພຣະ­ຢາເວ​ໄດ້​ຊົງ​ບັງ­ຄັບ​ຢ່າງມີພະລັງຢູ່ເທິງຂ້ານ້ອຍ!</w:t>
      </w:r>
      <w:r>
        <w:rPr>
          <w:vertAlign w:val="superscript"/>
        </w:rPr>
        <w:t>15</w:t>
      </w:r>
      <w:r>
        <w:t>ດັ່ງນັ້ນ ຂ້າ­ນ້ອຍຈຶ່ງໄປ​ເຖິງ​ບ່ອນ​ພວກ​ຊະ­ເລີຍທີ່​ອາ­ໄສ​ຢູ່​ທີ່​ເມືອງ​ເທນອາ­ບີບ ແຄມ​ແມ່­ນ້ຳ​ເກ­ບາກ​, ແລະ ຂ້ານ້ອຍ​ໄດ້​ພັກ​ຢູ່​ທີ່​ນັ້ນທ່າມກາງພວກເຂົາເປັນເວລາເຈັດມື້, ​ດ້ວຍ​ຄວາມ​ຕົກ​ຕະ­ລຶງ.</w:t>
      </w:r>
      <w:r>
        <w:rPr>
          <w:vertAlign w:val="superscript"/>
        </w:rPr>
        <w:t>16</w:t>
      </w:r>
      <w:r>
        <w:t>ເມື່ອ​ຄົບ​ເຈັດ​ມື້​ແລ້ວ ພຣະຄຳຂອງພຣະຢາເວໄດ້ມາເຖິງຂ້ານ້ອຍ, ຊົງກ່າວວ່າ,</w:t>
      </w:r>
      <w:r>
        <w:rPr>
          <w:vertAlign w:val="superscript"/>
        </w:rPr>
        <w:t>17</w:t>
      </w:r>
      <w:r>
        <w:t>"ບຸດແຫ່ງມະ­ນຸດ​ເອີຍ, ເຮົາ​ຈະ​ແຕ່ງ­ຕັ້ງ​ເຈົ້າ​ໃຫ້­ເປັນ​ຄົນ​ຍາມ​ເຊື້ອສາຍອິດສະຣາເອນ, ດັ່ງນັ້ນ ຈົ່ງ​ຟັງຖ້ອຍຄຳຈາກປາກຂອງເຮົາ, ແລະ ກ່າວຄຳຕັກເຕືອນຈາກເຮົາແກ່​ພວກ­ເຂົາ​.</w:t>
      </w:r>
      <w:r>
        <w:rPr>
          <w:vertAlign w:val="superscript"/>
        </w:rPr>
        <w:t>18</w:t>
      </w:r>
      <w:r>
        <w:t>ເມື່ອເຮົາຈະບອກກັບຄົນຊົ່ວວ່າ, 'ເຈົ້າຈະຕ້ອງ​ຕາຍແນ່ນອນ' ແລະ ເຈົ້າບໍ່ໄດ້ຕັກເຕືອນເຂົາ ຫລື ບໍ່ໄດ້ກ່າວຕັກເຕືອນຄົນຊົ່ວໃຫ້ຈາກທາງຊົ່ວຂອງເຂົາ ເພື່ອຊ່ວຍຊີວິດເຂົາໄວ້ — ຄົນ​ຊົ່ວ​ຜູ້­ນັ້ນ​ກໍ​ຈະ​ຕາຍ​ເສຍ​ຍ້ອນ​ບາບ​ຂອງ​ຕົນ­ເອງ, ແຕ່ເຮົາຈະຕ້ອງເອົາເລືອດຂອງເຂົາຈາກມືຂອງ​​ເຈົ້າ.</w:t>
      </w:r>
      <w:r>
        <w:rPr>
          <w:vertAlign w:val="superscript"/>
        </w:rPr>
        <w:t>19</w:t>
      </w:r>
      <w:r>
        <w:t>ແຕ່ຖ້າ­ວ່າ​ເຈົ້າ​ໄດ້​ຕັກ­ເຕືອນ​ຄົນ​ຊົ່ວ­ຮ້າຍ​ແລ້ວ, ແລະ ເຂົາບໍ່ຫັນກັບຈາກຄວາມຊົ່ວຂອງເຂົາ ຫລື ຈາກທາງຊົ່ວຂອງເຂົາ, ແລ້ວເຂົາຈະຕາຍຍ້ອນຄວາມຜິດ​ບາບຂອງເຂົາ, ແຕ່ເຈົ້າຈະຊ່ວຍກູ້​ຊີ­ວິດ​ຂອງ​ຕົນເອງໃຫ້ພົ້ນ.​</w:t>
      </w:r>
      <w:r>
        <w:rPr>
          <w:vertAlign w:val="superscript"/>
        </w:rPr>
        <w:t>20</w:t>
      </w:r>
      <w:r>
        <w:t>ຖ້າ​ຄົນຊອບທຳ​ຜູ້​ຫນຶ່ງ​ຫັນກັບຈາກຄວາມຊອບທຳຂອງເຂົາ ແລະ ເຮັດການອະຍຸດຕິທຳ, ແລະ ເຮົາວາງແຮ້ວໄວ້ຕໍ່ຫນ້າເຂົາ, ເຂົາຈະຕ້ອງຕາຍ. ຍ້ອນວ່າ​ເຈົ້າ​ບໍ່ໄດ້​ຕັກເຕືອນເຂົາ, ເຂົາ​ຈະ​ຕາຍ​ຍ້ອນ​ການ­ເຮັດ​ບາບ​ນັ້ນ, ແລະ ເຮົາ​ຈະ​ບໍ່​ລະ­ນຶກ​ເຖິງ​ຄວາມຊອບທຳ​ທີ່​ເຂົາ​ໄດ້​ເຮັດ​ມາ, ແຕ່​ເຮົາຈະ​ເອົາເລືອດຂອງເຂົາຈາກມືຂອງເຈົ້າ.</w:t>
      </w:r>
      <w:r>
        <w:rPr>
          <w:vertAlign w:val="superscript"/>
        </w:rPr>
        <w:t>21</w:t>
      </w:r>
      <w:r>
        <w:t>ແຕ່ຖ້າ​ເຈົ້າໄດ້​ຕັກ­ເຕືອນຄົນຊອບທຳນັ້ນໃຫ້ເຂົາ​ບໍ່​ເຮັດ​ບາບອີກຕໍ່ໄປເພື່ອເຂົາ­ຈະບໍ່ມີບາບ, ເຂົາຈະມີຊີວິດຢູ່ຢ່າງແນ່ນອນເພາະວ່າເຂົາຮັບຄຳຕັກເຕືອນ; ແລະ ເຈົ້າກໍຊ່ວຍກູ້ຊີ­ວິດ​ຂອງຕົນເອງໃຫ້ພົ້ນ.”</w:t>
      </w:r>
      <w:r>
        <w:rPr>
          <w:vertAlign w:val="superscript"/>
        </w:rPr>
        <w:t>22</w:t>
      </w:r>
      <w:r>
        <w:t>ດັ່ງນັ້ນ ພຣະຫັດຂອງພຣະຢາເວມາຢູ່ເທິງຂ້ານ້ອຍ, ແລະ​ພຣະ­ອົງ​ຊົງ​ກ່າວກັບຂ້ານ້ອຍ​ວ່າ, “ຈົ່ງ​ລຸກ­ຂຶ້ນ! ແລ້ວ​ອອກ​ໄປ​ຍັງ​ຮ່ອມ­ພູ, ແລະ ເຮົາ​ຈະ​ເວົ້າ­ກັບ​ເຈົ້າ​ຢູ່​ທີ່​ນັ້ນ!”</w:t>
      </w:r>
      <w:r>
        <w:rPr>
          <w:vertAlign w:val="superscript"/>
        </w:rPr>
        <w:t>23</w:t>
      </w:r>
      <w:r>
        <w:t>ດັ່ງ­ນັ້ນ ຂ້ານ້ອຍຈຶ່ງ​ອອກ​ໄປ​ໃນ​ທີ່​ນັ້ນ, ພຣະສະຫງ່າຣາສີຂອງພຣະຢາເວ­ກໍຢູ່ທີ່ນັ້ນ, ເຫມືອນກັບພຣະສະຫງ່າຣາສີຊຶ່ງຂ້ານ້ອຍໄດ້ເຫັນ​ຢູ່​ແຄມ​ແມ່­ນ້ຳ​ເກ­ບາກ; ສະນັ້ນ ຂ້ານ້ອຍ​ໄດ້​ຫມູບ​ຫນ້າ​ລົງ​.</w:t>
      </w:r>
      <w:r>
        <w:rPr>
          <w:vertAlign w:val="superscript"/>
        </w:rPr>
        <w:t>24</w:t>
      </w:r>
      <w:r>
        <w:t>​ພຣະ­ວິນ­ຍານ​ໄດ້​ສະ­ເດັດ​ລົງມາຫາ​ຂ້ານ້ອຍ ​ແລະ ໄດ້​ເຮັດ­ໃຫ້ຂ້ານ້ອຍຢືນ​ຂຶ້ນ; ແລະ ພຣະອົງ​ຊົງກ່າວກັບ​ຂ້າ­ນ້ອຍວ່າ, ແລະມະນຸດເອີຍ, “ຈົ່ງໄປແລະ ຂັງຕົວເອງໄວ້ໃນເຮືອນຂອງເຈົ້າ,</w:t>
      </w:r>
      <w:r>
        <w:rPr>
          <w:vertAlign w:val="superscript"/>
        </w:rPr>
        <w:t>25</w:t>
      </w:r>
      <w:r>
        <w:t>ບັດນີ້, ບຸດແຫ່ງມະ­ນຸດ​ເອີຍ, ພວກເຂົາຈະເອົາເຊືອກພັນເຈົ້າ ແລະ ມັດເຈົ້າໄວ້ ເພື່ອວ່າເຈົ້າຈະບໍ່ໄດ້ອອກໄປຢູ່ທ່າມກາງພວກເຂົາໄດ້.</w:t>
      </w:r>
      <w:r>
        <w:rPr>
          <w:vertAlign w:val="superscript"/>
        </w:rPr>
        <w:t>26</w:t>
      </w:r>
      <w:r>
        <w:t>​ເຮົາ​ຈະ​ເຮັດ­ໃຫ້​ລີ້ນ​ຂອງ​ເຈົ້າຕິດກັບເພດານປາກຂອງເຈົ້າ, ດັ່ງນັ້ນ ເຈົ້າຈະປາກ​ບໍ່​ໄດ້, ແລະ ເຈົ້າຈະບໍ່ສາມາດກ່າວເຕືອນພວກເຂົາ, ເພາະວ່າເຂົາທັງຫລາຍເປັນເຊື້ອສາຍ​ກະ­ບົດ​.</w:t>
      </w:r>
      <w:r>
        <w:rPr>
          <w:vertAlign w:val="superscript"/>
        </w:rPr>
        <w:t>27</w:t>
      </w:r>
      <w:r>
        <w:t>ແຕ່ເມື່ອ​ເຮົາ​ເວົ້າ­ກັບ​ເຈົ້າ​, ເຮົາ​ຈະ­ເປີດປາກຂອງ​ເຈົ້າ ເພື່ອວ່າເຈົ້າຈະເວົ້າກັບ​ພວກ­ເຂົາ​ວ່າ,' ພຣະຢາເວ­​ຊົງ​ກ່າວ​ດັ່ງ­ນີ້, “ຜູ້ທີ່ໄດ້ຍິນກໍຈະໄດ້ຍິນ; ແລະ ຜູ້ທີ່ບໍ່ຢາກຟັງກໍຈະບໍ່ຟັງ, ເພາະ­ວ່າ​ພວກ­ເຂົາທັງຫລາຍ​ເປັນ​ເຊື້ອ­ຊາດ​ກະບົດ!”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ແຕ່ເຈົ້າ, “ບຸດແຫ່ງ​ມະ­ນຸດ​ເອີຍ, ຈົ່ງ​ເອົາ​ກ້ອນ​ດິນ­ຈີ່​ມາ​ວາງ​ໄວ້​ຕໍ່­ຫນ້າ​ເຈົ້າ. ແລະ​ ແກະ​ຮູບ​ນະຄອນເຢ­ຣູ­ຊາ­ເລັມໄວ້ເທິງນັ້ນ.</w:t>
      </w:r>
      <w:r>
        <w:rPr>
          <w:vertAlign w:val="superscript"/>
        </w:rPr>
        <w:t>2</w:t>
      </w:r>
      <w:r>
        <w:t>ແລ້ວວາງອ້ອມນະຄອນ​ນັ້ນ​ໄວ້ ແລະ ​ສ້າງປ້ອມ​ປາການອ້ອມ​ໄວ້​ຮອບນະຄອນ​ນັ້ນ​ດ້ວຍ. ກໍ່​ກອງ​ດິນ​ໄວ້ເປັນເນີນຕໍ່​ສູ້ນະຄອນ​ນັ້ນ ແລະ ​ຕັ້ງ­ຄ້າຍ​ພັກອ້ອມນະຄອນນັ້ນ​ໄວ້. ຈົ່ງຕັ້ງ​ເຄື່ອງ​ທຳ­ລາຍ​ກຳ­ແພງ​ໄວ້​ຮອບນະຄອນ.</w:t>
      </w:r>
      <w:r>
        <w:rPr>
          <w:vertAlign w:val="superscript"/>
        </w:rPr>
        <w:t>3</w:t>
      </w:r>
      <w:r>
        <w:t>ແລ້ວເຈົ້າຈົ່ງ​ເອົາ​ແຜ່ນ​ເຫລັກມາໄວ້ສຳລັບໂຕເຈົ້າ ແລະ ​ເຮັດໃຫ້ມັນເປັນກຳແພງ​ເຫລັກ​​ລະ­ຫວ່າງ​ເຈົ້າ​ກັບນະຄອນ​ນັ້ນ, ແລະ ​​ຈົ່ງ​ຫັນ​ຫນ້າ​ຂອງເຈົ້າຕໍ່ສູ້ນະຄອນ​ນັ້ນ, ເພື່ອເຮັດໃຫ້ນະຄອນ​ນັ້ນ​ຖືກ​ອ້ອມໄວ້, ແລະ ​ເຈົ້າ​ຈົ່ງອ້ອມນະຄອນນັ້ນໄວ້. ນີ້​ເປັນ​ຫມາຍ​ສຳ­ຄັນ​ສຳ­ລັບ​ເຊື້ອ­ສາຍ​ອິດສະຣາເອນ.</w:t>
      </w:r>
      <w:r>
        <w:rPr>
          <w:vertAlign w:val="superscript"/>
        </w:rPr>
        <w:t>4</w:t>
      </w:r>
      <w:r>
        <w:t>ແລ້ວ, ​ເຈົ້າ​ຈົ່ງ​ນອນ​ສະ­ແຄງເບື້ອງ​ຊ້າຍ ແລະ ​​ວາງ​ຄວາມຜິດບາບ​ແຫ່ງ​ເຊື້ອສາຍ​ອິດສະຣາເອນ​ໄວ້​ເຫນືອໂຕ​ເຈົ້າ; ​ເຈົ້າ​ແບກຄວາມຜິດບາບຂອງພວກເຂົາຕາມຈຳນວນມື້ທີ່ເຈົ້າຕໍ່ສູ້ເຊື້ອຊາດ​ຂອງອິດສະຣາເອນ.</w:t>
      </w:r>
      <w:r>
        <w:rPr>
          <w:vertAlign w:val="superscript"/>
        </w:rPr>
        <w:t>5</w:t>
      </w:r>
      <w:r>
        <w:t>ເພາະ​ເຮົາ​ໄດ້​ກຳ­ນົດ​ມື້​ໃຫ້​ແກ່​ເຈົ້າ​ແລ້ວ ມື້ຫນຶ່ງແທນປີຫນຶຶ່ງຂອງການລົງໂທດພວກມັນ: ຄື​ສາມ​ຮ້ອຍ​ເກົ້າ­ສິບ​ມື້! ໂດຍວິທີນີ້, ເຈົ້າຈະຕ້ອງ​​ແບກ​ຄວາມຜິດບາບຂອງ​ເຊື້ອ­ສາຍ​ອິດສະຣາເອນ.</w:t>
      </w:r>
      <w:r>
        <w:rPr>
          <w:vertAlign w:val="superscript"/>
        </w:rPr>
        <w:t>6</w:t>
      </w:r>
      <w:r>
        <w:t>ເມື່ອ​ເຈົ້າ​ເຮັດແບບ​ນີ້ຈົນ​ຄົບ​ມື້​ແລ້ວ, ແລ້ວເຈົ້າ​ຈະ​ຕ້ອງ​ນອນ​ລົງ​ເປັນ​ເທື່ອ​ທີ​ສອງ ແຕ່​ນອນ​ສະ­ແຄງ​ເບື້ອງ​ຂວາ, ເພື່ອ​ເຈົ້າ​ຈະ​ແບກ​ຄວາມຜິດບາຍຂອງ​ເຊື້ອ­ສາຍຂອງ​ຢູ­ດາ ສີ່ສິບມື້. ເຮົາ​ໄດ້ກຳ­ນົດ​ໃຫ້​ເຈົ້າຫນຶ່ງມື້​ແທນຫນຶ່ງ​ປີ.</w:t>
      </w:r>
      <w:r>
        <w:rPr>
          <w:vertAlign w:val="superscript"/>
        </w:rPr>
        <w:t>7</w:t>
      </w:r>
      <w:r>
        <w:t>​ຈົ່ງຫັນ­ຫນ້າຂອງເຈົ້າໄປຍັງນະຄອນ​ເຢ­ຣູ­ຊາ­ເລັມ​ທີ່ຖືກລອ້ອມໄວ້, ແລະ ​ດ້ວຍ​ອ້າແຂນອອກຂອງເຈົ້າ ເຈົ້າຈົ່ງທຳ​ນວາຍ​ຕໍ່­ສູ້ນະຄອນ​ນັ້ນ.</w:t>
      </w:r>
      <w:r>
        <w:rPr>
          <w:vertAlign w:val="superscript"/>
        </w:rPr>
        <w:t>8</w:t>
      </w:r>
      <w:r>
        <w:t>ແລະ​ເບິ່ງ​ແມ໋! ເຮົາ​ຈະ​ເອົາ​ເຄື່ອງຜູກ​ມັດ​ເຈົ້າ​ໄວ້ ເພື່ອເຈົ້າ​ຈະ​ບໍ່ພິກ​ຈາກ​ຂ້າງ​ນີ້​ໄປຫາ​ຂ້າງ​ນັ້ນ​ ຈົນ​ກວ່າ​ເຈົ້າ​ຈະເຮັດ​ຄົບ​ຕາມ​ກຳ­ນົດ​ມື້​ຂອງ​ເຈົ້າໃນການ​ອ້ອມຂອງເຈົ້າ​.</w:t>
      </w:r>
      <w:r>
        <w:rPr>
          <w:vertAlign w:val="superscript"/>
        </w:rPr>
        <w:t>9</w:t>
      </w:r>
      <w:r>
        <w:t>ເຈົ້າ​ຈົ່ງ​ເອົາ​ເຂົ້າ​ສາລີ, ເຂົ້າບາເລ, ຫມາກ­ຖົ່ວ, ຫມາກ­ຖົ່ວ​ແດງ, ເຂົ້າ​ຟາງ ແລະ​ ເຂົ້າ​ດຳ ມາສຳລັບຕົນ; ເອົາມາ​ໃສ່​ໃນ​ໄຫ​ຫນ່ວຍ​ດຽວກັນ ແລະ ​ໃຊ້​ເຮັດ​ເປັນ​ເຂົ້າ­ຈີ່​ໃຫ້ສຳລັບຕົນຕາມຈຳນວນມື້ທີ່​ເຈົ້າ​ນອນ​ສະ­ແຄງນັ້ນ. ສຳລັບສາມຮ້ອຍເກົ້າສິບມື້ທີ່ເຈົ້າ​ຈະ​ກິນ​ອາ­ຫານ​ນີ້.</w:t>
      </w:r>
      <w:r>
        <w:rPr>
          <w:vertAlign w:val="superscript"/>
        </w:rPr>
        <w:t>10</w:t>
      </w:r>
      <w:r>
        <w:t>​ອາ­ຫານ​ທີ່​ເຈົ້າຈະ​ກິນແມ່ນໃຫ້ກິນຕາມນໍ້າຫນັກ, ຊາວເຊ​ເຂຕໍ່ມື້, ແລະ ເຈົ້າ​ກິນ​ຕາມ​ເວ­ລາ​ກຳ­ນົດໃນແຕ່ລະມື້.</w:t>
      </w:r>
      <w:r>
        <w:rPr>
          <w:vertAlign w:val="superscript"/>
        </w:rPr>
        <w:t>11</w:t>
      </w:r>
      <w:r>
        <w:t>ແລ້ວ​ເຈົ້າຈະດື່ມນ້ຳ​, ຕາມການຕວງຄື​ຫນຶ່ງ​ສ່ວນ​ຫົກ​ຂອງ​ຈອກ, ແລ້ວເຈົ້າຈະ​ດື່ມ­ນ້ຳ​ຕາມ​ເວ­ລາ​ກຳ­ນົດ.</w:t>
      </w:r>
      <w:r>
        <w:rPr>
          <w:vertAlign w:val="superscript"/>
        </w:rPr>
        <w:t>12</w:t>
      </w:r>
      <w:r>
        <w:t>ເຈົ້າ​ຈະ​ຕ້ອງກິນ​ເຂົ້າ­ຫນົມ​ເຂົ້າບາເລ, ແຕ່ເຈົ້າຕ້ອງອົບດ້ວຍເຊື້ອ​ໄຟຈາກອາຈົມຂອງມະນຸດຕໍ່​ສາຍ­ຕາ​ຂອງ​ພວກ­ເຂົາ​ທັງ­ຫລາຍ!”</w:t>
      </w:r>
      <w:r>
        <w:rPr>
          <w:vertAlign w:val="superscript"/>
        </w:rPr>
        <w:t>13</w:t>
      </w:r>
      <w:r>
        <w:t>ເພາະ​ພຣະຢາເວຊົງ​ກ່າວ​ວ່າ, “ສິ່ງນີ້ມີຄວາມຫມາຍວ່າ ເຂົ້າຈີ່ທີ່ປະ­ຊາ­ຊົນ​ອິດສະຣາເອນ​ຈະ​ຕ້ອງກິນຈະ​ເປັນ​ມົນ­ທິນຢ່າງ​ນີ້, ­ໃນ​ທ່າມ­ກາງ​ປະ­ຊາ­ຊາດ ທີ່​ເຮົາ​ຈະ​ຂັບ­ໄລ່​ພວກ­ເຂົາ​ໄປ”</w:t>
      </w:r>
      <w:r>
        <w:rPr>
          <w:vertAlign w:val="superscript"/>
        </w:rPr>
        <w:t>14</w:t>
      </w:r>
      <w:r>
        <w:t>ແຕ່​ຂ້າ­ນ້ອຍໄດ້ກ່າວ​ວ່າ, “ອະ​ນິດ​ຈັງ, ພຣະຢາເວ ອົງ­ພຣະ­ຜູ້­ເປັນ­ເຈົ້າ! ​­ຂ້ານ້ອຍ​ບໍ່​ເຄີຍກິນອີ່ຫຍັງທີ່ໃຫ້​ຕົນ​ເອງເປັນ​ມົນ­ທິນ​ເລີຍ ບໍ່ວ່າສັດ​ທີ່​ຕາຍຫ່າ ຫລື ​​ສັດ​ທີ່​ຖືກຂ້າ, ຕັ້້ງແຕ່ຂ້ານ້ອຍເປັນຫນຸ່ມຈົນນຮອດປັດຈຸບັນ, ແລະ ບໍ່­ມີຊີ້ນສົກກະປົກອັນໃດ​​ເຂົ້າ­ໄປ​ໃນ​ປາກ​ຂອງ​ຂ້ານ້ອຍ!”</w:t>
      </w:r>
      <w:r>
        <w:rPr>
          <w:vertAlign w:val="superscript"/>
        </w:rPr>
        <w:t>15</w:t>
      </w:r>
      <w:r>
        <w:t>ດັ່ງນັ້ນ ​ພຣະ­ອົງ​ຈຶ່ງຊົງ​ກ່າວ​ກັບ​ຂ້າ­ນ້ອຍ​ວ່າ, “ເບິ່ງ​ແມ໋! ເຮົາ​ຈະ​ຍອມ​ໃຫ້​ເຈົ້າ​ໃຊ້​ອາ­ຈົມ​ງົວ​ແທນ​ອາ­ຈົມ​ຂອງ​ມະ­ນຸດ, ຊຶ່ງ​ເຈົ້າ​ຈະ​ໃຊ້​ຕຽມ​ເຂົ້າ­ຈີ່​ຂອງ​ເຈົ້າ”</w:t>
      </w:r>
      <w:r>
        <w:rPr>
          <w:vertAlign w:val="superscript"/>
        </w:rPr>
        <w:t>16</w:t>
      </w:r>
      <w:r>
        <w:t>ພຣະ­ອົງ​ຊົງກ່າວ​ກັບ​ຂ້ານ້ອຍ​ອີ​ກວ່າ, “ບຸດແຫ່ງ​​ມະ­ນຸດ​ເອີຍ! ເບິ່ງ​ແມ໋! ເຮົາ​ຈະ​ທຳ­ລາຍ​ອາ­ຫານ​ຫລັກ​ໃນນະຄອນ​ເຢ­ຣູ­ຊາ­ເລັມ​ເສຍ, ແລະ ພວກ­ເຂົາ​ຈະກິນເຂົ້າ­ຈີ່ທີ່ເປັນສ່ວນ​ຂອງ​ຄວາມກັງວົນ​ ແລະ​ ດື່ມນ້ຳທີ່ເປັນສ່ວນຂອງຄວາມ​ຢ້ານກົວ.</w:t>
      </w:r>
      <w:r>
        <w:rPr>
          <w:vertAlign w:val="superscript"/>
        </w:rPr>
        <w:t>17</w:t>
      </w:r>
      <w:r>
        <w:t>ເພາະເມື່ອພວກເຂົາຂາດ​ເຂົ້າ­ຈີ່ ແລະ ​ນ້ຳ, ທຸກຄົນກໍຈະຕົກໃຈ​ຢ້ານກົວ ຕໍ່ອ້າຍຂອງເຂົາເພາະໄດ້​ຈ່ອຍ​ຜອມ​ໄປ ​ຍ້ອນຄວາມຜິດບາບ​ຂອງ​ພວກ­ເຂົາ.”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ແລ້ວເຈົ້າ, “ບຸດ​ແຫ່ງ​ມະ­ນຸດ​ເອີຍ, ຈົ່ງ​ເອົາ​ມີດ​ຄົມ​ດວງ​ຫນຶ່ງ ຈົ່ງ​ເອົາ​ມີດ­ແຖ​ຂອງ​ຊ່າງ­ຕັດ­ຜົມ, ຈົ່ງ​ແຖ​ຜົມ ແລະ ຈົ່ງ​ແຖ​ຫນວດ​ຂອງ​ເຈົ້າ, ເອົາຊິງ​ມາຊັ່ງນໍ້າຫນັກ ແລະ ແຍກ​ຜົມຂອງເຈົ້າ​ອອກ.</w:t>
      </w:r>
      <w:r>
        <w:rPr>
          <w:vertAlign w:val="superscript"/>
        </w:rPr>
        <w:t>2</w:t>
      </w:r>
      <w:r>
        <w:t>ຈົ່ງ​ເຜົາ​ຫນຶ່ງ​ສ່ວນ​ສາມ​ດ້ວຍ​ໄຟຢູ່​ກາງ​ເມືອງໃນມື້ທີ່ການລ້ອມຄົບຖ້ວນແລ້ວ, ແລະ ​ເອົາອີກ​ຫນຶ່ງສ່ວນ​ສາມຂອງຜົມມາ ແລະ ເອົາ​ມີດ​ຟັນ​ໃຫ້​ທົ່ວເມືອງ. ແລ້ວອີກ​ຫນຶ່ງ​ສ່ວນ​ສາມ​ນັ້ນ ຈົ່ງ​ໃຫ້​ລົມ­ພັດປິວ​ກະ­ຈາຍ​ໄປ, ແລະ​ ເຮົາ​ຈະ​ຖອດ​ດາບໄລ່ຕາມປະຊາຊົນ​ນັ້ນໄປ.</w:t>
      </w:r>
      <w:r>
        <w:rPr>
          <w:vertAlign w:val="superscript"/>
        </w:rPr>
        <w:t>3</w:t>
      </w:r>
      <w:r>
        <w:t>ແຕ່​ຈົ່ງ​ເອົາ​ເສັ້ນ­ຜົມຈຳນວນ​ຫນ້ອຍ​ຫນຶ່ງນັ້ນ​ມາ​ ແລະ ມັດ​ຕິດ​ໄວ້​​ເສື້ອ­ຄຸມ​ຂອງ​ເຈົ້າ.</w:t>
      </w:r>
      <w:r>
        <w:rPr>
          <w:vertAlign w:val="superscript"/>
        </w:rPr>
        <w:t>4</w:t>
      </w:r>
      <w:r>
        <w:t>ແລ້ວຈົ່ງ​ເອົາ­ຜົມ​ເຫລົ່າ​ນີ້​ມາ​ອີກ ແລະ​ ໂຍນ​ເຂົ້າ­ໄປ​ໃນ​ໄຟ​; ແລະ ເຜົາໃຫ້​ມັນໄຫມ້​ເສຍ​; ຈາກ​ບ່ອນ­ນັ້ນ ​ໄຟ​ຈະເຂົ້າ­ໄປ​ໃນ​ເຊື້ອ­ສາຍ​ອິສຣາເອນ​ທັງ​ຫມົດ."</w:t>
      </w:r>
      <w:r>
        <w:rPr>
          <w:vertAlign w:val="superscript"/>
        </w:rPr>
        <w:t>5</w:t>
      </w:r>
      <w:r>
        <w:t>ພຣະຢາເວອົງ​ພຣະຜູ້ເປັນ­ເຈົ້າ​ກ່າວ​ດັ່ງ­ນີ້​ວ່າ, "ນີ້​ຄື​ເຢ­ຣູ­ຊາ­ເລັມ ໃນ​ທ່າມ­ກາງ​ປະ­ຊາ­ຊາດທັງຫລາຍ, ເຮົາໄດ້ຕັ້ງພວກເຂົາໄວ້, ແລະ ໃນບ່ອນທີ່ເຮົາໄດ້ລ້ອມຮອບໄວ້ໃນດ້ວຍດິນແດນອຶ່ນໆ​.</w:t>
      </w:r>
      <w:r>
        <w:rPr>
          <w:vertAlign w:val="superscript"/>
        </w:rPr>
        <w:t>6</w:t>
      </w:r>
      <w:r>
        <w:t>ແຕ່ນະຄອນນັ້ນໄດ້ປະຕິເສດພະບັນຍັດຂອງເຮົາຢ່າງຊົ່ວ­ຮ້າຍຫລາຍກວ່າປະຊາຊາດທັງຫມົດທີ່ມີ, ແລະ ກະບົດຕໍ່ກົດບັນຍັດຂອງ​ເຮົາຫລາຍກວ່າ​ປະ­ເທດ​ທີ່­ຢູ່​ອ້ອມ­ຮອບນະຄອນນັ້ນ. ປະຊາຊົນໄດ້​ປະ­ຕິ­ເສດການຕັດສິນຂອງເຮົາ ແລະ​​ ບໍ່​ດຳ­ເນີນ​ຕາມ​ກົດ­ບັນຍັດຂອງ​ເຮົາ."</w:t>
      </w:r>
      <w:r>
        <w:rPr>
          <w:vertAlign w:val="superscript"/>
        </w:rPr>
        <w:t>7</w:t>
      </w:r>
      <w:r>
        <w:t>ເພາະ­ສະ­ນັ້ນ ພຣະຢາເວອົງ­ຜູ້­ເປັນ­ເຈົ້າ​ຊົງກ່າວ​ດັ່ງ­ນີ້​ວ່າ, "ເພາະ​ເຫດ​ວ່າ​ເຈົ້າ​ມີບັນຫາຫລາຍ­ກວ່າ​ປະ­ຊາ­ຊາດ​ທີ່­ຢູ່ອ້ອມ​ຮອບ​ເຈົ້າ ແລະ​ ບໍ່­ໄດ້​ດຳ­ເນີນ​ຕາມ​ກົດ­ບັນຍັດ ຫລື​ ເຮັດຕາມກົດຫມາຍຂອງເຮົາ, ແຕ່​ໄດ້ປະຕິບັດຕາມກົດຫມາຍຂອງບັນດາ​ປະ­ຊາ­ຊາດ​ທີ່­ຢູ່ອ້ອມ​ຮອບ​ເຈົ້າ,"</w:t>
      </w:r>
      <w:r>
        <w:rPr>
          <w:vertAlign w:val="superscript"/>
        </w:rPr>
        <w:t>8</w:t>
      </w:r>
      <w:r>
        <w:t>ເພາະ­ສະ­ນັ້ນ ພຣະຢາເວອົງ­ພຣະ­ຜູ້­ເປັນ­ເຈົ້າ​ຊົງກ່າວ​ດັ່ງ­ນີ້​ວ່າ, "ເບິ່ງ​ແມ໋! ເຮົາເອງຈະເປັນ​ຜູ້ຕໍ່ສູ້​ເຈົ້າ. ເຮົາ​ຈະ​ພິ­ພາກ­ສາ​ລົງ­ໂທດ​​ທ່າມ­ກາງ​ເຈົ້າ​ຕໍ່ຫນ້າປະ­ຊາ­ຊາດ​ທັງ­ຫລາຍ.</w:t>
      </w:r>
      <w:r>
        <w:rPr>
          <w:vertAlign w:val="superscript"/>
        </w:rPr>
        <w:t>9</w:t>
      </w:r>
      <w:r>
        <w:t>ເຮົາຈະເຮັດກັບເຈົ້າຢ່າງທີ່ເຮົາບໍ່ເຄີຍເຮັດມາກ່ອນ ແລະ ​ເຮົາຈະ​ບໍ່​ເຮັດ​ແບບ​ນັ້ນ​ຕໍ່­ໄປ​ອີກ, ເພາະການກະທຳອັນຫນ້າລັງກຽດຂອງເຈົ້າ.</w:t>
      </w:r>
      <w:r>
        <w:rPr>
          <w:vertAlign w:val="superscript"/>
        </w:rPr>
        <w:t>10</w:t>
      </w:r>
      <w:r>
        <w:t>­ສະ­ນັ້ນ ພໍ່​ຈະ​ກິນ​ລູກ­ຊາຍ​ຂອງ­ຕົນ​ທ່າມ­ກາງ​ເຈົ້າ​ທັງ­ຫລາຍ, ແລະ ​ບັນ­ດາ​ລູກ­ຊາຍ​ຈະ​ກິນ​ພໍ່​ຂອງ­ຕົນ, ເຮົາ​ຈະ​ພິ­ພາກ­ສາ​ລົງ­ໂທດ​ເຈົ້າ ແລະ ເຮົາຈະໃຫ້ຜູ້​ທີ່ຍັງ​ເຫລືອ​ຢູ່​ກະ­ຈັດ­ກະ­ຈາຍ​ໄປ​ຕາມ​ລົມ​ທຸກ​ທິດທາງ.</w:t>
      </w:r>
      <w:r>
        <w:rPr>
          <w:vertAlign w:val="superscript"/>
        </w:rPr>
        <w:t>11</w:t>
      </w:r>
      <w:r>
        <w:t>­ສະ­ນັ້ນ, ເຮົາ​ມີ­ຊີ­ວິດ​ຢູ່​ສັນ­ໃດ — ນີ້ຄືພຣະ­ຢາເວອົງຜູ້­ເປັນ­ເຈົ້າປະກາດວ່າ — ເປັນທີ່ແນ່ນອນແລ້ວວ່າ ເພາະ​ເຈົ້າ​ໄດ້​ເຮັດ­ໃຫ້​ພຣະວິຫານ​ຂອງ​ເຮົາ​ເປັນ​ມົນ­ທິນ​ດ້ວຍ​ສິ່ງ​ຫນ້າ​ກຽດ­ຊັງ​ທັງ​ຫມົດ​ຂອງ​ເຈົ້າ, ເຮົາ​ຈະ​ຕັດຈຳນວນຂອງ​ເຈົ້າ​ລົງ; ຄືສາຍຕາ​ຂອງ​ເຮົາ​ຈະ​ບໍ່​ປາ­ນີເຈົ້າ, ແລະ ເຮົາ​ຈະ​ບໍ່​ສົງ­ສານ​ເຈົ້າ​ອີກ.</w:t>
      </w:r>
      <w:r>
        <w:rPr>
          <w:vertAlign w:val="superscript"/>
        </w:rPr>
        <w:t>12</w:t>
      </w:r>
      <w:r>
        <w:t>ຫນຶ່ງ​ສ່ວນ​ສາມ​ຂອງພວກເຈົ້າຈະ​ຕາຍດ້ວຍ​ໂລກ​ລະ­ບາດ, ​ແລະ ​ພວກເຂົາຈະຖືກເຜົາໄຫມ້​ດ້ວຍໄພ​ອຶດຫິວ​ໃນ​ທ່າມກາງຫມູ່​ພວກ​ເຈົ້າ. ອີກ​ຫນຶ່ງ​ສ່ວນ​ສາມ​ຈະ​ລົ້ມ​ຕາຍ​ດ້ວຍ​ຄົມດາບ​ຢູ່ອ້ອມ​ຮອບ​ເຈົ້າ. ແລ້ວ​ອີກ​ຫນຶ່ງ​ສ່ວນ​ສາມ ເຮົາ​ຈະເຮັດ­ໃຫ້​ກະ­ຈັດ­ກະ­ຈາຍ​ໄປ​​ທົ່ວທຸກ​ທິດທຸກທາງ, ແລະ​ ຈະ​ຖອດ​ດາບ​ອອກ​ໄລ່​ຕາມ​ພວກ­ເຂົາ​ທັງ­ຫລາຍ​ໄປດ້ວຍ.</w:t>
      </w:r>
      <w:r>
        <w:rPr>
          <w:vertAlign w:val="superscript"/>
        </w:rPr>
        <w:t>13</w:t>
      </w:r>
      <w:r>
        <w:t>ແລ້ວຄວາມ​ໂກດ​ຮ້າຍ​ຂອງ​ເຮົາກໍ​ຈະ​ມອດ​ລົງ, ​ແລະ ​ເຮົາ​ຈະ​ລະ­ບາຍ​ຄວາມໂກດ​ຮ້າຍ​ຂອງ​ເຮົາທີ່ມີຕໍ່ພວກເຂົາສະຫງົບລົົງ. ເຮົາກໍຈະພໍ­ໃຈ​, ແລະ ພວກ­ເຂົາ​ທັງ­ຫລາຍ​ຈະ​ຮູ້­ວ່າ, ເຮົາ​ແມ່ນ​ພຣະຢາເວ, ­­ເປັນຜູ້­​ໄດ້​ຊົງກ່າວ​ດ້ວຍຄວາມໂກດຮ້າຍ ​ເມື່ອ​ຄວາມ​ຮ້າຍ​ຂອງ​ເຮົາ​ຕໍ່​ພວກ­ເຂົາໄດ້​ຫມົດໄປ.</w:t>
      </w:r>
      <w:r>
        <w:rPr>
          <w:vertAlign w:val="superscript"/>
        </w:rPr>
        <w:t>14</w:t>
      </w:r>
      <w:r>
        <w:t>ເຮົາ​ຈະເຮັດໃຫ້ເຈົ້າຖືກເມີນເສີຍ ແລະ​​ ຕຳຫນິ​ໃນ​ທ່າມ­ກາງ​ປະ­ຊາ­ຊາດ​ທີ່­ຢູ່​ອ້ອມ­ຮອບ​ເຈົ້າ ​ດ້ວຍ​ສາຍ­ຕາ​ຂອງ​ບັນ­ດາ​ຜູ້​ທີ່​ຜ່ານ­ໄປມາ.</w:t>
      </w:r>
      <w:r>
        <w:rPr>
          <w:vertAlign w:val="superscript"/>
        </w:rPr>
        <w:t>15</w:t>
      </w:r>
      <w:r>
        <w:t>ດັ່ງນັ້ນ ເຢຣູຊາເລັມ ຈະກາຍເປັນສິ່ງຄົນທັງຫລາຍ​ປະ­ນາມ ແລະ​ເຍາະ­ເຍີ້ຍ, ​ທັງເປັນການ​ຕັກເຕືອນ​ແລະ​ເປັນຄວາມກຽດຊັງຕໍ່​ປະ­ຊາ­ຊາດ​ທີ່­ຢູ່​ອ້ອມ­ຮອບ​ເຈົ້າ. ​ເຮົາ​ຈະ​ພິ­ພາກ­ສາ​ລົງ­ໂທດ​ເຈົ້າ​ດ້ວຍ​ຄວາມ​ໂກດ​ຮ້າຍ ແລະ ຢ່າງຮ້າຍກາດ​, ແລະດ້ວຍການຕີສອນ​ຢ່າງ​​ຮ້າຍກາດ​ — ເຮົາ​, ແມ່ນພຣະ­ຢາເວໄດ້ປະກາດ​ດັ່ງນີ້!</w:t>
      </w:r>
      <w:r>
        <w:rPr>
          <w:vertAlign w:val="superscript"/>
        </w:rPr>
        <w:t>16</w:t>
      </w:r>
      <w:r>
        <w:t>ເຮົາ​ຈະ​ປ່ອຍ​ລູກ​ຫນ້າ​ທະ­ນູ​ແຫ່ງ​ໄພ​ອຶດຫິວຕໍ່ສູ້ເຈົ້າທີ່ຈະກາຍເປັນວິທີຊຶ່ງ​ເຮົາ​ຈະ​​ທຳ­ລາຍ​ເຈົ້າ. ແລ້ວເຮົາ​ເພີ່ມ​ການ​ອຶດ­ຫິວ​ໃນ​ເຈົ້າ ແລະ ທຳ­ລາຍ​ອາ­ຫານ​ຫລັກ​ຂອງພວກ​ເຈົ້າເສຍ.</w:t>
      </w:r>
      <w:r>
        <w:rPr>
          <w:vertAlign w:val="superscript"/>
        </w:rPr>
        <w:t>17</w:t>
      </w:r>
      <w:r>
        <w:t>ເຮົາ​ຈະ​ສົ່ງໄພອຶດຫິວ ແລະ ໄພພິບັດຕ່າງໆ ມາຫາພວກເຈົ້າ ດັ່ງນັ້ນ ເຈົ້າຈະບໍ່ມີລູກ. ໄພພິບັດ ແລະ ການຫລັ່ງ​ເລືອດ​ຈະ​ຜ່ານໂຕ​ເຈົ້າ ແລະ ​ເຮົາ​ຈະ​ນຳ​ດາບ​ມາຕໍ່ສູ້​ເຈົ້າ — ເຮົາ​, ແມ່ນ​ພຣະຢາເວ­ຜູ້­​ໄດ້ປະກາດ​ດັ່ງນີ້​ແຫລະ.”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ຈົ່ງ​ຕັ້ງ​ຫນ້າ​ຂອງ​ເຈົ້າ​ໄປ​ທີ່​ພູ­​ເຂົາທັງ­ຫລາຍ​ຂອງ​ອິດສະຣາເອນ ແລະ ​ປະ­ກາດ​ພຣະ­ທຳຕໍ່​ພູ­ເຂົາເຫລົ່າ​ນັ້ນ.</w:t>
      </w:r>
      <w:r>
        <w:rPr>
          <w:vertAlign w:val="superscript"/>
        </w:rPr>
        <w:t>3</w:t>
      </w:r>
      <w:r>
        <w:t>ຈົ່ງ​ກ່າວ​ວ່າ, ພູເຂົາ­​ທັງ­ຫລາຍ​ຂອງ​ອິດສະຣາເອນ​ເອີຍ, ຈົ່ງ​ຟັງ​ພຣະ­ທຳ​ຂອງ­ພຣະ­ຢາເວອົງພຣະ­ຜູ້ເປັນເຈົ້າ! ​­ພຣະ­ຢາເວອົງພຣະ­ຜູ້ເປັນເຈົ້າໄດ້ຊົງກ່າວຢ່າງ​ນີ້ຕໍ່​ພູ­ເຂົາ​ທັງ­ຫລາຍ, ຕໍ່​ໂນນ­ພູ, ຕໍ່ຫ້ວຍຮ່ອງ, ແລະ​ ຕໍ່ຮ່ວມພູ­​ທັງ­ຫລາຍ​ວ່າ: ເບິ່ງ​ແມ໋! ເຮົາ​ຈະ​ນຳ​ດາບ​ມາຕໍ່ສູ້ພວກ​ເຈົ້າ, ແລະ ​ເຮົາ​ຈະ​ທຳ­ລາຍ​ສະ­ຖານທີ່​ສູງ​ຂອງພວກ​ເຈົ້າ.</w:t>
      </w:r>
      <w:r>
        <w:rPr>
          <w:vertAlign w:val="superscript"/>
        </w:rPr>
        <w:t>4</w:t>
      </w:r>
      <w:r>
        <w:t>ແລ້ວແທ່ນ​ບູ­ຊາທັງຫລາຍ​ຂອງ​ເຈົ້າ​ຈະຖືກ​ມ້າງ­ເພ ແລະ ເສົາທັງຫລາຍກໍຈະຖືກ​ທັງ­ຫລາຍ, ແລະ ເຮົາໂຍນສົບຄົນຕາຍຂອງພວກເຈົ້າລົງຕໍ່ຫນ້າ­​​ຮູບ​ເຄົາ­ລົບ​ຂອງ​ພວກເຈົ້າ.</w:t>
      </w:r>
      <w:r>
        <w:rPr>
          <w:vertAlign w:val="superscript"/>
        </w:rPr>
        <w:t>5</w:t>
      </w:r>
      <w:r>
        <w:t>ແລະເຮົາ​ຈະ​ວາງ​ຊາກສົບຂອງຄົນ​ອິດສະຣາເອນ​ໄວ້​ຕໍ່­ຫນ້າ​ຮູບ​ເຄົາ­ລົບ​ຂອງ​ພວກເຂົາ, ແລະ ​ເຮົາ​ຈະ​ກະ­ຈາຍ​ກະ­ດູກ​ຂອງພວກ​ເຈົ້າ​ອ້ອມຮອບ​ແທ່ນ​ບູ­ຊາ​ຂອງ​ພວກເຈົ້າ.</w:t>
      </w:r>
      <w:r>
        <w:rPr>
          <w:vertAlign w:val="superscript"/>
        </w:rPr>
        <w:t>6</w:t>
      </w:r>
      <w:r>
        <w:t>ທຸກບ່ອນທີ່ພວກເຈົ້າ​ອາ­ໄສ​ຢູ່​, ເມືອງຕ່າງໆ​​ຈະຖືກ​ມ້າງ­ເພ ແລະ ສະຖານ​ສູງຕ່າງໆຈະຖືກເສຍຫາຍ, ດັ່ງ­ນັ້ນ​ແຫລະ ແທ່ນ​ບູ­ຊາ​ຂອງ​ພວກເຈົ້າ​ຈະວາງ​ເປົ່າ ແລະ ​ເປ່​ເພ. ແລ້ວພວກມັນ​ຈະແຕກ​ຫັກ ແລ ຫາຍໄປ, ເສົາ​ທັງ­ຫລາຍ​ຂອງ​ເຈົ້າ​ຈະ​ຖືກ​ຕັດ​ລົງ ແລະ ​ການ​ງານທັງຫລາຍ​ຂອງ​ເຈົ້າ​ຈະ​ຖືກ​ກວາດ​ຖິ້ມ.</w:t>
      </w:r>
      <w:r>
        <w:rPr>
          <w:vertAlign w:val="superscript"/>
        </w:rPr>
        <w:t>7</w:t>
      </w:r>
      <w:r>
        <w:t>ຄວາມຕາຍຈະຕົກລົງມາ​ທ່າມ­ກາງ​ພວກເຈົ້າ ແລະ ​ພວກເຈົ້າ​ຈະ​ຮູ້­ວ່າ ​ເຮົາ​ແມ່ນ​ພຣະ­ຢາເວ.</w:t>
      </w:r>
      <w:r>
        <w:rPr>
          <w:vertAlign w:val="superscript"/>
        </w:rPr>
        <w:t>8</w:t>
      </w:r>
      <w:r>
        <w:t>ແຕ່ເຮົາຈະຮັກສາຄົນທີ່ເຫລືອທ່າມກາງພວກເຈົ້າໄວ້ຫນ້ອຍຫນຶ່ງ​, ແລະ ​ຈະມີບາງຄົນລອດພົ້ນຈາກຄົມດາບໃນທ່າມກາງປະຊາຊາດທັງຫລາຍ, ເມື່ອພວກເຈົ້າໄດ້​ກະຈັດກະ­ຈາຍ​ໄປ​ຢູ່­ໃນ​ປະ­ເທດ​ຕ່າງໆ.</w:t>
      </w:r>
      <w:r>
        <w:rPr>
          <w:vertAlign w:val="superscript"/>
        </w:rPr>
        <w:t>9</w:t>
      </w:r>
      <w:r>
        <w:t>ແລ້ວພວກຜູ້ທີ່​​ຫນີລອດ​​ໄດ້​ນັ້ນ ກໍຈະ​ລະ­ນຶກ​ເຖິງ​ເຮົາ ​ໃນທ່າມ­ກາງ​ປະ­ຊາ­ຊາດທີ່​ພວກ­ເຂົາ​ຖືກ​ກວາດ​ໄປ​ເປັນ​ຊະ­ເລີຍ​ນັ້ນ, ເພາະ​ເຮົາ​ເສຍ​ພຣະ­ໄທ​ເນື່ອງ​ດ້ວຍ​ໃຈ​ບໍ່​ສັດ­ຊື່​ຂອງ​ພວກ­ເຂົາທີ່ໄດ້ຫັນຫນີຈາກເຮົາ, ແລະ ເພາະ​ດ້ວຍ​ຕາ​ຂອງ​ພວກ­ເຂົາທີ່ໂຫຍຫາ​ຮູບ​ເຄົາ­ລົບ​ຂອງພວກເຂົາ. ແລ້ວພວກເຂົາ​ຈະ​ກຽດ­ຊັງ​ຕົນ​ເອງ ​ເນື່ອງ​ດ້ວຍ​ຄວາມ​ຊົ່ວທັງຫລາຍ ຄື​ໄດ້​ເຮັດ​ໃນສິ່ງ​ຫນ້າ​ລັງກຽດ­​ທັງຫລາຍ​ຂອງພວກ​ເຂົາ.</w:t>
      </w:r>
      <w:r>
        <w:rPr>
          <w:vertAlign w:val="superscript"/>
        </w:rPr>
        <w:t>10</w:t>
      </w:r>
      <w:r>
        <w:t>ແລ້ວພວກ­ເຂົາ​ຈະ​ຮູ້­ວ່າ ​ເຮົາແມ່ນ​ພຣະ­ຢາເວ. ເຮົາ​ບໍ່ໄດ້ກ່າວສິ່ງເຫລົ່ານີ້ລ້າໆ, ເຮົາ​ຈະນຳ­ສິ່ງຊົ່ວຮ້າຍ​ນີ້ຫາ​ພວກ­ເຂົາ.</w:t>
      </w:r>
      <w:r>
        <w:rPr>
          <w:vertAlign w:val="superscript"/>
        </w:rPr>
        <w:t>11</w:t>
      </w:r>
      <w:r>
        <w:t>ພຣະ­ຢາເວອົງ​ພຣະຜູ້ເປັນ­ເຈົ້າ​ກ່າວ​ດັ່ງ­ນີ້​ວ່າ “ຈົ່ງ​ຕົບ­ມື ແລະ​ ທືບ​ຕີນ​ຂອງ​ເຈົ້າ! ແລະ​ກ່າວ​ວ່າ, 'ອະ​ນິດ​ຈັງ​! ເພາະ​ບັນ­ດາ​ຄວາມ​ຊົ່ວ​ອັນ​ຫນ້າ​ກຽດ­ຊັງ​ຂອງ​ເຊື້ອ­ສາຍ​ອິດສະຣາເອນ! ເຫດ​ວ່າ​ພວກ­ເຂົາ​ທັງ­ຫລາຍ​ຈະ​ລົ້ມ­ລົງ​ດ້ວຍ​ດາບ, ດ້ວຍ​ຄວາມ​ອຶດ­ຫິວ, ແລະ​ ດ້ວຍ​ພະຍາດລະ­ບາດ.</w:t>
      </w:r>
      <w:r>
        <w:rPr>
          <w:vertAlign w:val="superscript"/>
        </w:rPr>
        <w:t>12</w:t>
      </w:r>
      <w:r>
        <w:t>ຜູ້​ທີ່­ຢູ່​ຫ່າງ​ໄກ​ຈະ​ຕາຍ​ດ້ວຍ​ພະ­ຍາດ​ລະ­ບາດ, ແລະ ຜູ້​ທີ່­ຢູ່​ໃກ້​ກໍ​ຈະ​ລົ້ມລົງ​ດ້ວຍຄົມ​ດາບ. ແລະ​ຜູ້​ທີ່​ເຫລືອ​ຢູ່ ແລະ ​ລອດຊີວິດ ກໍ​ຈະ​ຕາຍ​ດ້ວຍ​ໄພອຶດ­ຫິວ. ດັ່ງນັ້ນແຫລະ ເຮົາ​ຈະ­ລະບາຍຄວາມໂກດຮ້າຍ​ຂອງ​ເຮົາ​ມີ​ຢູ່​ເທິງ​ພວກ­ເຂົາຈົນກວ່າຈະຫມົດໄປ.</w:t>
      </w:r>
      <w:r>
        <w:rPr>
          <w:vertAlign w:val="superscript"/>
        </w:rPr>
        <w:t>13</w:t>
      </w:r>
      <w:r>
        <w:t>ແລ້ວ​ພວກເຈົ້າ​ຈະ​ຮູ້­ວ່າ​ ເຮົາ​ແມ່ນ​ພຣະ­ຢາເວ, ເມື່ອ​ຊາກສົບຄົນຕາຍທັງຫລາຍໄດ້ນອນ​ຢູ່​ທ່າມ­ກາງ​ຮູບ​ເຄົາ­ລົບ​ຂອງ​ພວກ­ເຂົາ, ອ້ອມ​ແທ່ນ​ບູ­ຊາ​ຂອງພວກ​ເຂົາ, ຢູູ່ເທິງ​ໂນນ­ພູ​ສູງ​ທຸກ​ບ່ອນ — ເທິງ​ຍອດພູ​ເຂົາ​ທັງຫລາຍ, ແລະ ຢູ່​ກ້ອງ​ຕົ້ນ­ໄມ້​ທຸກ​ຕົ້ນ ແລະ​ ກ້ອງ​ຕົ້ນ​ໂອກຂະຫນາດໃຫຍ່​ທຸກ​ຕົ້ນ — ຄືສະຖານທີ່ຊຶ່ງພວກເຂົາເຜົາເຄື່ອງຫອມ​ຖວາຍແກ່​ຮູບ​ເຄົາ­ລົບ​ທັງ​ຫມົດ​ຂອງ­ຕົນ.</w:t>
      </w:r>
      <w:r>
        <w:rPr>
          <w:vertAlign w:val="superscript"/>
        </w:rPr>
        <w:t>14</w:t>
      </w:r>
      <w:r>
        <w:t>ເຮົາ​ຈະ​ເດ່ມື​ຂອງ​ເຮົາ​ອອກ​ຕໍ່­ສູ້​ພວກ­ເຂົາ ແລະ​ ເຮັດ­ໃຫ້​ແຜ່ນ­ດິນ​ຮົກ­ຮ້າງ ແລະ ​ຖິ້ມ​ເປົ່າວ່າງ, ຄືຕັ້ງແຕ່ຖີ່ນແຫ້ງແລ້ງກັນດານເຖິງ​ດິບ­ລານ, ຕະຫລອດຈົນເຖິງທຸກບ່ອນທີ່ພວກເຂົາອາໄສຢູ່. ແລ້ວ​ພວກ­ເຂົາ​ຈຶ່ງ​ຈະ​ຮູ້­ວ່າ​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ພຣະຢາເວອົງພຣະຜູ້ເປັນ­ເຈົ້າຊົງ​ກ່າວ​ກັບ​ແຜ່ນ­ດິນ​ອິດສະຣາເອນ​ດັ່ງ­ນີ້​ວ່າ.“ 'ອາ​ວະ​ສານ! ຄາວ​ສິ້ນ­ສຸດ​ໄດ້​ມາ​ເຖິງ​ທັງ​ສີ່​ດ້ານຂອງ​ແຜ່ນ­ດິນ​ແລ້ວ.</w:t>
      </w:r>
      <w:r>
        <w:rPr>
          <w:vertAlign w:val="superscript"/>
        </w:rPr>
        <w:t>3</w:t>
      </w:r>
      <w:r>
        <w:t>ບັດ­ນີ້ ຄາວສິ້ນ­ສຸດ​ກຳລັງ​ມາ​ເຖິງ​ເຈົ້າ, ເພາະເຮົາ​ຈະສົ່ງ​ຄວາມ​ໂກດ​ຮ້າຍ​ຂອງ​ເຮົາ​ມາ​ເຫນືອ​ເຈົ້າ​ທັງ­ຫລາຍ, ແລະ ເຮົາ​ຈະ​ພິ­ພາກ­ສາ​ເຈົ້າ​ໃຫ້​ສົມ​ກັບການ​ປະ­ພຶດ​ຂອງ​ເຈົ້າ; ແລະ ເຮົາ​ຈະນຳເອົາຄວາມ​ຫນ້າ​ລັງກຽດ​ທັງ­ຫລາຍ​ຂອງ​ເຈົ້າມາເຫນືອເຈົ້າ.</w:t>
      </w:r>
      <w:r>
        <w:rPr>
          <w:vertAlign w:val="superscript"/>
        </w:rPr>
        <w:t>4</w:t>
      </w:r>
      <w:r>
        <w:t>ເພາະດວງ­ຕາ​ຂອງ​ເຮົາ​ຈະ​ບໍ່​ປາ­ນີ​ເຈົ້າ ແລະ ​ເຮົາ​ຈະ​ບໍ່​ສົງ­ສານ​ເຈົ້າ, ແຕ່​ເຮົາ​ນຳການຊົ່ວຂອງເຈົ້າມາເຫນືອແທນ, ແລະ ​ສິ່ງ​ຫນ້າ​ກຽດ­ຊັງທັງຫລາຍ​ຂອງເຈົ້າຈະ​ຢູ່​ທ່າມ­ກາງ​ເຈົ້າ, ເພື່ອ​ເຈົ້າ​ຈະ​ຮູ້­ວ່າ ເຮົາ​ແມ່ນ​ພຣະ­ຢາເວ.</w:t>
      </w:r>
      <w:r>
        <w:rPr>
          <w:vertAlign w:val="superscript"/>
        </w:rPr>
        <w:t>5</w:t>
      </w:r>
      <w:r>
        <w:t>­ພຣະ­ຢາເວອົງພຣະຜູ້­ເປັນ­ເຈົ້າ ຊົງກ່າວ​ດັ່ງ­ນີ້​ວ່າ: ໄພພິ­ບັດ​! ​ໄພພິບັດທີ່ບໍ່ເຫມືອນສິ່ງໃດ! ເບິ່ງແມ໋, ໄພພິບັດກຳລັງມາ​ເຖິງ​ແລ້ວ.</w:t>
      </w:r>
      <w:r>
        <w:rPr>
          <w:vertAlign w:val="superscript"/>
        </w:rPr>
        <w:t>6</w:t>
      </w:r>
      <w:r>
        <w:t>ແນ່ນອນ ຄາວ​ສຸດທ້າຍກຳລັງມາເຖິງ​ແລ້ວ. ຄາວອາ​ວະ​ສານ​​ໄດ້ຕື່ນ​ຂຶ້ນ​ຕໍ່­ສູ້​ເຈົ້າແລ້ວ. ເບິ່ງ​ແມ໋, ມັນກຳລັງ​ມາ​ເຖິງແລ້ວ!</w:t>
      </w:r>
      <w:r>
        <w:rPr>
          <w:vertAlign w:val="superscript"/>
        </w:rPr>
        <w:t>7</w:t>
      </w:r>
      <w:r>
        <w:t>ຄວາມຈິບຫາຍຂອງເຈົ້າກຳລັງມາເຖິງເຈົ້າ ຜູ້ທີ່ອາໄສຢູ່ໃນດິນແດນ. ເວລານັ້ນໄດ້ມາເຖິງແລ້ວ; ຄືມື້ແຫ່ງ​ການທຳລາຍກໍ​ໃກ້​ເຂົ້າ​ມາ​ແລ້ວ, ແລະ ພູ­ເຂົາ​ທັງຫລາຍ ກໍຈະປາສະຈາກຄວາມຊື່ນຊົມຍິນດີ.</w:t>
      </w:r>
      <w:r>
        <w:rPr>
          <w:vertAlign w:val="superscript"/>
        </w:rPr>
        <w:t>8</w:t>
      </w:r>
      <w:r>
        <w:t>ບັດ­ນີ້ ໃກ້ເວລາທິ່ເຮົາ​ຈະ​ລະ­ບາຍ​ຄວາມໂກດຮ້າຍຂອງເຮົາເຫນືອເຈົ້າ ແລະ ​ລະບາຍ​ຄວາມ​ຮ້າຍກາດ​ຂອງ​ເຮົາ​ຕໍ່​ເຈົ້າ ແລະເຮົາ​ຈະ​ພິ­ພາກ­ສາ​ເຈົ້າ​ຕາມວິຖີຊີວິດຂອງເຈົ້າ ແລະ ​ເຮົາ​ຈະນຳຄວາມຫນ້າ​ກຽດ­ຊັງ​ທັງ​ຫມົດ​ຂອງ​ເຈົ້າມາເຖິງເຈົ້າ.</w:t>
      </w:r>
      <w:r>
        <w:rPr>
          <w:vertAlign w:val="superscript"/>
        </w:rPr>
        <w:t>9</w:t>
      </w:r>
      <w:r>
        <w:t>ເພາະດວງ­ຕາ​ຂອງ​ເຮົາ​ຈະ​ບໍ່​ຄວາມອີດູຕົນເຈົ້າ, ແລະ ​ເຮົາ​ຈະ​ບໍ່​ຍົດໂທດໃຫ້​ເຈົ້າ. ຕາມທີ່ເຈົ້າໄດ້ເຮັດ, ເຮົາຈະເຮັດຕໍ່ເຈົ້າ; ແລະ​ ສິ່ງ​ຫນ້າ​ກຽດ­ຊັງ​ຂອງ​ເຈົ້າ​ກໍຈະ​ຢູ່​ທ່າມ­ກາງ​ເຈົ້າ ແລ້ວ​ເຈົ້າ​ຈະ​ຮູ້­ວ່າ ເຮົາ​ແມ່ນ​ພຣະ­ຢາເວ, ຜູ້­ທີ່ກຳລັງລົງໂທດ­ເຈົ້າ​.</w:t>
      </w:r>
      <w:r>
        <w:rPr>
          <w:vertAlign w:val="superscript"/>
        </w:rPr>
        <w:t>10</w:t>
      </w:r>
      <w:r>
        <w:t>ເບິ່ງແມ໋, ວັນ​ນັ້ນ! ເບິ່ງແມ໋, ມັນກຳລັງ​ມາ​ເຖິງ​ແລ້ວ! ຄວາມຈິບຫາຍໄດ້ອອກໄປແລ້ວ! ທ່ອນໄມ້ກໍ​ເປັ່ງບານ​, ແລ້ວຄວາມອວດອົ່ງ​ກໍແຕກອອກ.</w:t>
      </w:r>
      <w:r>
        <w:rPr>
          <w:vertAlign w:val="superscript"/>
        </w:rPr>
        <w:t>11</w:t>
      </w:r>
      <w:r>
        <w:t>ຄວາມຮຸນແຮງ​ໄດ້​ຈະ­ເລີນຂື້ນເປັນທ່ອນໄມ້​ຂອງຄວາມ​ຊົ່ວ­ຮ້າຍ — ຈະ​ບໍ່­ມີ​ໃຜ​ເຫລືອ​ຢູ່​ເລີຍ, ບໍ່ເຫລືອຜູ້ໃຜເລີຍ​, ບໍ່ມີຝູງຊົນຂອງພວກເຂົາ, ບໍ່ມີຊັບສົມບັດຂອງພວກເຂົາ, ​ບໍ່­ມີຄວາມສຳຄັນໃດໆຈະຫມັ້ນຄົງ!</w:t>
      </w:r>
      <w:r>
        <w:rPr>
          <w:vertAlign w:val="superscript"/>
        </w:rPr>
        <w:t>12</w:t>
      </w:r>
      <w:r>
        <w:t>ເວ­ລາ​ນັ້ນ​ມາ​ເຖິງ​ແລ້ວ; ວັນ​ນັ້ນ​ກໍ​ໃກ້​ເຂົ້າ​ມາແລ້ວ. ຢ່າ​ໃຫ້ຄົນ​ຊື້ເກີດ​ຄວາມຍິນດີ, ຫລື​ຄົນຂາຍເກີດຄວາມ​ເສຍ­ໃຈ ເພາະ​ພຣະ­ພິ­ໂລດຂອງເຮົາ​ຢູ່​ເຫນືອ​ປະ­ຊາ­ຊົນ​ທັງ​ຫມົດ!</w:t>
      </w:r>
      <w:r>
        <w:rPr>
          <w:vertAlign w:val="superscript"/>
        </w:rPr>
        <w:t>13</w:t>
      </w:r>
      <w:r>
        <w:t>ເພາະ­ວ່າ​ຜູ້​ຂາຍ​ຈະ​ບໍ່­ໄດ້​​ສິ່ງ​ທີ່​ຕົນ​ໄດ້​ຂາຍ​ໄປກັບຄືນມາ, ເທົ່າທີ່ພວກເຂົາ​ຍັງ​ມີ­ຊີ­ວິດ​ຢູ່, ເພາະ­ວ່ານິ­ມິດ​ນັ້ນຈະຕໍ່ສູ້​ປະ­ຊາ­ຊົນ​ທັງຫມົດ. ພວກເຂົາຈະບໍ່ກັບຄືນມາ, ເພາະບໍ່ມີໃຜທີ່ມີຊີ­ວິດໃນຄວາມບາບຂອງຕົນແຕ່ຍັງແຂງແຮງ!</w:t>
      </w:r>
      <w:r>
        <w:rPr>
          <w:vertAlign w:val="superscript"/>
        </w:rPr>
        <w:t>14</w:t>
      </w:r>
      <w:r>
        <w:t>ພວກ­ເຂົາ​ໄດ້​ເປົ່າ​ແກ​ແລ້ວ ແລະ​ ໄດ້​ຕຽມ​ທຸກ​ຢ່າງ​ໄວ້​ພ້ອມແລ້ວ, ແຕ່​ຍັງບໍ່­ມີ​ໃຜຍ່າງ​ເຂົ້າສູ່​ສົງ­ຄາມ; ຍ້ອນ​ວ່າພຣະ​ພິ­ໂລດ​ຂອງ​ເຮົາ​ຢູ່​ເຫນືອ​ປະ­ຊາ­ຊົນ​ທັງ​ຫມົດ​.</w:t>
      </w:r>
      <w:r>
        <w:rPr>
          <w:vertAlign w:val="superscript"/>
        </w:rPr>
        <w:t>15</w:t>
      </w:r>
      <w:r>
        <w:t>ດາບ​ກໍ​ຢູ່​ຂ້າງ​ນອກ, ພະ­ຍາດ​ລະ­ບາດ ແລະ ໄພ​ອຶດຫິວ​ກໍ​ຢູ່​ຂ້າງ​ໃນອາຄານ. ຄົນ​ທີ່­ຢູ່​ຕາມ​ທົ່ງ­ນາຈະ​ຕາຍ​ດ້ວຍຄ​ົມດາບ, ໃນຂະນະໄພ​ອຶດ­ຫິວ​ ແລະ ​ພະ­ຍາດ​ລະ­ບາດກໍຈະກືນກິນຄົນເຫລົ່ານັ້ນທີ່ຢູ່​ໃນ​ເມືອງ​.</w:t>
      </w:r>
      <w:r>
        <w:rPr>
          <w:vertAlign w:val="superscript"/>
        </w:rPr>
        <w:t>16</w:t>
      </w:r>
      <w:r>
        <w:t>ແຕ່​ຜູ້​ລອດຊີວິດບາງຄົນ​ຈະ​ຫນີອອກຈາກທ່າມກາງພວກເຂົາ, ແລະ ພວກເຂົາຈະໄປຢູ່​ເທິງ​ພູ­ເຂົາ. ​ເຫມືອນກັບ​ນົກ­ກາງເກ​ແຫ່ງ​ຮ່ວມພູ, ພວກເຂົາທຸກ​ຄົນຈະ​ໂອ່ຍຄາງ — ແຕ່ລະຄົນຈະໂອ່ຍຄາງ​ເພາະ​ຄວາມຜິດບາບຂອງ­ຕົນ.</w:t>
      </w:r>
      <w:r>
        <w:rPr>
          <w:vertAlign w:val="superscript"/>
        </w:rPr>
        <w:t>17</w:t>
      </w:r>
      <w:r>
        <w:t>ມື​ທຸກມືຈະ​ອ່ອນ­ແຮງລົງ ແລະ ທຸກຫົວ​ເຂົ່າ​ຈະ​ອ່ອນເປ້ຍ​ຄື​ກັບ​ນ້ຳ,</w:t>
      </w:r>
      <w:r>
        <w:rPr>
          <w:vertAlign w:val="superscript"/>
        </w:rPr>
        <w:t>18</w:t>
      </w:r>
      <w:r>
        <w:t>ແລະ ພວກເຂົາຈະນຸ່ງເສື້ອຜ້າກະສອບປານ, ແລະ ​ຄວາມ​ສັ່ນ​ສະ­ທ້ານ​ຈະ​ປົກຄຸມ​ພວກ­ເຂົາ​ໄວ້; ແລະ ຄວາມ​ອັບ­ອາຍ​ຈະ​ຢູ່​ເທິງ​ໃບ­ຫນ້າ​ຂອງ​ພວກ­ເຂົາ​ທຸກ​ຄົນ, ແລະ ​ຫົວ​ຂອງ​ເຂົາທຸກຄົນ​ຈະ​ລ້ານ​ຫມົດ.</w:t>
      </w:r>
      <w:r>
        <w:rPr>
          <w:vertAlign w:val="superscript"/>
        </w:rPr>
        <w:t>19</w:t>
      </w:r>
      <w:r>
        <w:t>ພວກ­ເຂົາ​ຈະ​ໂຍນ​ເງິນ​ຂອງພວກ​ເຂົາ​ໄປ​ໃນ​ຖະ­ຫນົນ ແລະ ທອງຄຳຂອງພວກເຂົາກໍຈະເປັນເຫມືອນການປະຕິເສດ. ເງິນ ແລະ​ ຄຳ​ຂອງ​ພວກເຂົາ​ກໍບໍ່​ອາດ​ຊ່ວຍ​ພວກ­ເຂົາ​ໃຫ້​ພົ້ນ​ໃນ​ວັນ​ແຫ່ງ​ພຣະ­ພິ­ໂລດ​ຂອງ​ພຣະ­ຢາເວໄດ້. ຊີວິດຂອງພວກເຂົາ​ຈະບໍ່ພົ້ນ, ແລະ ຄວາມອຶດຢາກຈະບໍ່ໄດ້ຮັບການອີ່ມເຕັມ, ເພາະ­ວ່າ​ຄວາມຜິດບາບຂອງພວກເຂົາ ໄດ້ເຮັດໃຫ້ສະດຸດ.</w:t>
      </w:r>
      <w:r>
        <w:rPr>
          <w:vertAlign w:val="superscript"/>
        </w:rPr>
        <w:t>20</w:t>
      </w:r>
      <w:r>
        <w:t>ໃນຄວາມພາກພູມໃຈຂອງພວກເຂົາ ພວກເຂົາໄດ້ນຳເຄື່ອງ​ປະ­ດັບ​ຂອງ​ພວກ­ເຂົາ, ແລະ ດ້ວຍສິ່ງເຫລົ່ານີ້ ພວກ­ເຂົາ​ໄດ້ເຮັດເປັນ​ຮູບ​ເຄົາ­ລົບ​ ແລະ ສີ່ງທີ່ຫນ້າ​ກຽດ­ຊັງຂອງພວກ​ເຂົາ. ­ສະ­ນັ້ນ ເຮົາ​ຈະ​ປ່ຽນສິ່ງ​ເຫລົ່າ­ນັ້ນໃຫ້​ກາຍມາເປັນ​ສິ່ງ​ທີ່​ເປັນມົນທິນຕໍ່​ພວກ­ເຂົາ.</w:t>
      </w:r>
      <w:r>
        <w:rPr>
          <w:vertAlign w:val="superscript"/>
        </w:rPr>
        <w:t>21</w:t>
      </w:r>
      <w:r>
        <w:t>ແລ້ວເຮົາຈະເອົາສິ່ງເຫລົ່ານັ້ນໃຫ້ຄົນແປກຫນ້າຄືກັບການ​ປຸ້ນ ແລະ ການ​ຊົ່ວຮ້າຍ​ໃນ​ແຜ່ນ­ດິນ­ໂລກ​ເຫນືອນກັບການ​ປຸ້ນ​ ແລະ ​ພວກ­ເຂົາ​ທັງ­ຫລາຍ​ຈະ​ເຮັດ​ໃຫ້­ເປັນ​ມົນ­ທິນ.</w:t>
      </w:r>
      <w:r>
        <w:rPr>
          <w:vertAlign w:val="superscript"/>
        </w:rPr>
        <w:t>22</w:t>
      </w:r>
      <w:r>
        <w:t>ແລ້ວເຮົາ​ຈະ​ຫັນ​ຫນ້າ​ຂອງ​ເຮົາ​ອອກຈາກ​ພວກ­ເຂົາເສຍ ເມື່ອພວກ­ເຂົາ​​ຈະ​ເຮັດໃຫ້​ສະ­ຖານ­ທີ່​ລໍ້າຄ່າຂອງ​ເຮົາ​ເປັນ​ມົນ­ທິນ; ພວກ​ໂຈນ​ຈະ​ເຂົ້າ ແລະ ເຮັດ​ໃຫ້­ເປັນ​ມົນ­ທິນ.</w:t>
      </w:r>
      <w:r>
        <w:rPr>
          <w:vertAlign w:val="superscript"/>
        </w:rPr>
        <w:t>23</w:t>
      </w:r>
      <w:r>
        <w:t>ຈົ່ງ​ເຮັດ​ສາຍໂສ້, ເພາະ­ວ່າ​ແຜ່ນ­ດິນ​ນັ້ນ​ເຕັມ​ໄປ​ດ້ວຍການພິພາກສາ​ເລືອດ, ແລະ ​ເມືອງ​ກໍ​ເຕັມ​ໄປ​ດ້ວຍ​ຄວາມຮຸນແຮງ.</w:t>
      </w:r>
      <w:r>
        <w:rPr>
          <w:vertAlign w:val="superscript"/>
        </w:rPr>
        <w:t>24</w:t>
      </w:r>
      <w:r>
        <w:t>ສະ­ນັ້ນ ເຮົາ​ຈະ​ນຳ​ປະ­ຊາ­ຊາດ​ທີ່​ຊົ່ວ­ຮ້າຍ​ທີ່­ສຸດ​ມາ, ແລະ​ ຖື​ກຳ­ມະ­ສິດ​​ເຮືອນທັງຫລາຍ​ຂອງພວກ­ເຂົາ,​ ແລະ ​ເຮົາ​ຈະ​ເຮັດ­ໃຫ້​ຄວາມ​ຈອງ­ຫອງ​ຂອງ​ຄົນ­ຍິ່ງໃຫຍ່​ສິ້ນ­ສຸດ​ລົງ, ແລະ ສຳລັບ​ສະ­ຖານ­ທີ່​ສັກສິດ​ຂອງພວກເຂົາ​ຈະຖືກລົບລູ່.</w:t>
      </w:r>
      <w:r>
        <w:rPr>
          <w:vertAlign w:val="superscript"/>
        </w:rPr>
        <w:t>25</w:t>
      </w:r>
      <w:r>
        <w:t>ຄວາມຢ້ານກົວຈະມາ! ພວກ­ເຂົາ​ຈະ​ສະ­ແຫວງ­ຫາ​ສັນ­ຕິສຸກ, ແຕ່​ຈະ​ບໍ່­ພົບເລີຍ.</w:t>
      </w:r>
      <w:r>
        <w:rPr>
          <w:vertAlign w:val="superscript"/>
        </w:rPr>
        <w:t>26</w:t>
      </w:r>
      <w:r>
        <w:t>ໄພພິບັດເຫນືອໄພພິບັດມາ​ເຖິງ​ແລ້ວ, ແລະ ຈະມີຂ່າວລືຫລັງຈາກຂ່າວລືເກີດຂື້ນ. ແລ້ວພວກ­ເຂົາ​ຈະ​ສະ­ແຫວງ­ຫາ​ນິ­ມິດ​ຈາກ​ຜູ້­ປະ­ກາດ­ພຣະ­ທຳ, ແຕ່ການ­ສອນພຣະ­ບັນ­ຍັດ​ຈະ​ພິ­ນາດ​ໄປ​ຈາກ​ປະ­ໂລ­ຫິດ ແລະ​ ຄຳແນະນຳ​ຈາກ​ພວກ​ຜູ້­ອາວຸໂສ.</w:t>
      </w:r>
      <w:r>
        <w:rPr>
          <w:vertAlign w:val="superscript"/>
        </w:rPr>
        <w:t>27</w:t>
      </w:r>
      <w:r>
        <w:t>ກະສັດຈະໂສກເສົ້າ ແລະ ເຈົ້າຊາຍຈະນຸ່ງຫົ່ມຢ່າງສິ້ນຫວັງ, ໃນຂະນະທີ່​ມື​ຂອງ​ປະ­ຊາ­ຊົນ​ແຫ່ງ​ແຜ່ນ­ດິນ​ຈະ​ສັ່ນ​ສະ­ທ້ານຢ້ານກົວ. ​ເຮົາ​ຈະ​ເຮັດ​ສີ່ງນີ້ແກ່​ພວກ­ເຂົາ​ຕາມວິຖີທາງຂອງພວກ​ເຂົາ! ເຮົາ​ຈະ​ພິ­ພາກ­ສາ​ພວກ­ເຂົາ​ຕາມ​ມາດຕະຖານ​ຂອງພວກ​ເຂົາ ຈົນກວ່າພວກ­ເຂົາ​ຈະ​ຮູ້­ວ່າ​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ດັ່ງນັ້ນ ສິ່ງນີ້ໄດ້ເກີດຂື້ນໃນ​ວັນ­ທີ​ຫ້າ ເດືອນ​​ທີຫົກ, ໃນ​ປີ​ທີ​ຫົກ, ຄືໃນຂະ­ນະ​ທີ່­ຂ້ານ້ອຍ​ນັ່ງ​ຢູ່­ໃນ​ເຮືອນ​ຂອງ​ຂ້ານ້ອຍ ແລະ​ພວກຜູ້​ອາວຸໂສຂອງເຜົ່າ​ຢູ­ດາ​ນັ່ງ​ຢູ່​ຕໍ່­ຫນ້າ​ຂ້ານ້ອຍ, ພຣະ­ຫັດ​ຂອງ​ພຣະ­ຢາເວພຣະຜູ້­ເປັນ­ເຈົ້າໄດ້​ລົງ­ມາ​ເທິງ​ຂ້ານ້ອຍ​ຢູ່​ບ່ອນ­ນັ້ນ.</w:t>
      </w:r>
      <w:r>
        <w:rPr>
          <w:vertAlign w:val="superscript"/>
        </w:rPr>
        <w:t>2</w:t>
      </w:r>
      <w:r>
        <w:t>ດັ່ງນັ້ນ, ​ຂ້າ­ນ້ອຍ​ກໍ​ແນມເບິ່ງ ແລະ ​ເບິ່ງ​ແມ໋, ມີຮູບຮ່າງຫນຶ່ງຄ້າຍຄືຮູບຮ່າງມະນຸດ. ຈາກຮູບຮ່າງສ່ວນແອວລົງມາເບິ່ງຄືໄຟ. ແລະ ຈາກສ່ວນ​ແອວ​ຂຶ້ນເທິງເບິ່ງຄື​ບາງສິິ່ງທີ່ແສງ​ແຈ້ງສ່ອງໃສ, ຄືກັບໂລຫະ​ທີ່​ເຫລື້ອມ​ໃສ.</w:t>
      </w:r>
      <w:r>
        <w:rPr>
          <w:vertAlign w:val="superscript"/>
        </w:rPr>
        <w:t>3</w:t>
      </w:r>
      <w:r>
        <w:t>ແລ້ວຜູ້ນັ້ນໄດ້​ຍື່ນ​ສ່ວນ​ທີ່​ຄ້າຍຄືກັບມື​ນັ້ນ​ອອກ​ມາ​ ແລະ ໄດ້ຈັບ​ເອົາຜົມຈາກຫົວ­ຂອງ​ຂ້ານ້ອຍ​; ແລະ ​ພຣະ­ວິນ­ຍານ​ໄດ້ຊົງ​ຍົກ​ຂ້າ­ນ້ອຍ​ຂຶ້ນ​ລະ­ຫວ່າງ​ໂລກ ແລະ ​ສະ­ຫວັນ, ແລະ ໃນນິມິດ​ຂອງ​ພຣະ­ເຈົ້ານັ້ນ, ພຣະອົງໄດ້ຊົງພາ​ຂ້ານ້ອຍ​ມາ​ເຖິງ​ນະຄອນເຢ­ຣູ­ຊາ­ເລັມ, ມາ­ເຖິງ​ທາງ​ເຂົ້າ​ປະ­ຕູ​ທາງທິດ​ເຫນືອ​ຂອງ​ເດີ່ນ​ຊັ້ນ​ໃນ ຊຶ່ງ​ເປັນ​ບ່ອນຕັ້ງ​​ຮູບເຄົາລົບທີ່ກໍ່ໃຫ້ເກີດຄວາມ​ອິດ­ສາຢ່າງຍິ່ງໃຫຍ່.</w:t>
      </w:r>
      <w:r>
        <w:rPr>
          <w:vertAlign w:val="superscript"/>
        </w:rPr>
        <w:t>4</w:t>
      </w:r>
      <w:r>
        <w:t>ແລ້ວ ເບິ່ງ​ແມ໋, ພຣະສະ­ຫງ່າ­ຣາ­ສີ​ຂອງ​ພຣະ­ເຈົ້າ​ແຫ່ງ​ອິດສະຣາເອນ​ກໍ​ຢູ່​ບ່ອນ­ນັ້ນ, ເຫມືອນກັບ​ນິ­ມິດ​ທີ່­ຂ້ານ້ອຍ​ໄດ້​ເຫັນ​ຢູ່​ທົ່ງ­ພຽງນັ້ນ</w:t>
      </w:r>
      <w:r>
        <w:rPr>
          <w:vertAlign w:val="superscript"/>
        </w:rPr>
        <w:t>5</w:t>
      </w:r>
      <w:r>
        <w:t>ແລ້ວ​ພຣະ­ອົງ​ກ່າວ​ກັບ​ຂ້າ­ນ້ອຍວ່າ, “ບຸດ​ແຫ່ງ​ມະ­ນຸດ​ເອີຍ, ບັດ­ນີ້ ຈົ່ງ​ເງີຍ​ຫນ້າ​ຂຶ້ນເບິ່ງ​ໄປທາງ​ທິດ­ເຫນືອ.” ດັ່ງນັ້ນ ຂ້າ­ນ້ອຍ ກໍໄດ້​ເງີຍ​ຫນ້າ​ຂຶ້ນເບິ່ງ​ໄປທາງ​ທິດ­ເຫນືອ, ແລະ ປະຕູເຂົ້າທາງ​ທິດ­ເຫນືອນຳໄປເຖິງ​ແທ່ນ​ບູ­ຊາ, ຢູ່ບ່ອນນັ້ນມີທາງເຂົ້າ, ມີຮູບເຄົາລົບແຫ່ງການອິດສາ​.</w:t>
      </w:r>
      <w:r>
        <w:rPr>
          <w:vertAlign w:val="superscript"/>
        </w:rPr>
        <w:t>6</w:t>
      </w:r>
      <w:r>
        <w:t>ແລ້ວ​ພຣະ­ອົງ​ກ່າວ​ກັບ​ຂ້າ­ນ້ອຍ​ອີ​ກວ່າ, “ບຸດ​ແຫ່ງ​ມະ­ນຸດ​ເອີຍ, ເຈົ້າກຳລັງ​ເຫັນສິ່ງທີ່ພວກເຂົາກຳລັງເຮັດ​​ບໍ? ຄືສິ່ງທີ່ຫນ້າ​ກຽດ­ຊັງ​ອັນ­ຍິ່ງ­ໃຫຍ່ເຫລົ່ານີ້ ຊຶ່ງ​ເຊື້ອ­ສາຍຂອງ​ອິດສະຣາເອນກຳລັງ​ເຮັດ​ຢູ່­ນີ້ເຮັດໃຫ້ເຮົາໄປ​ໄກ​ຈາກ​ສະ­ຖານ­ທີ່​ສັກສິດ​ຂອງ​ເຮົາ. ແຕ່ເຈົ້າ​ຈະ​​ເຫັນ​ສິ່ງທີ່​ຫນ້າ​ກຽດ­ຊັງ​ຍິ່ງ­ໃຫຍ່​ຫລາຍກວ່າ​ນີ້​ອີກ.”</w:t>
      </w:r>
      <w:r>
        <w:rPr>
          <w:vertAlign w:val="superscript"/>
        </w:rPr>
        <w:t>7</w:t>
      </w:r>
      <w:r>
        <w:t>ແລ້ວພຣະ­ອົງ​ໄດ້ຊົງ​ນຳ​ຂ້າ­ນ້ອຍ​ມາ​ເຖິງປະຕູທາງເຂົ້າເດີ່ນ, ແລະ​ ​ຂ້າ­ນ້ອຍແນມເບິ່ງ, ແລະ ກໍ​ເຫັນ​ວ່າມີປ່ອງ​ຫນຶ່ງ​ຢູ່­ໃນ​ກຳ­ແພງ.</w:t>
      </w:r>
      <w:r>
        <w:rPr>
          <w:vertAlign w:val="superscript"/>
        </w:rPr>
        <w:t>8</w:t>
      </w:r>
      <w:r>
        <w:t>​ພຣະ­ອົງ​ກ່າວ​ກັບ​ຂ້າ­ນ້ອຍ​ວ່າ, “ບຸດ​ແຫ່ງ​ມະ­ນຸດ​ເອີຍ, ຈົ່ງ​ເຈາະ​ເຂົ້າ­ໄປ​ໃນ​ກຳ­ແພງນີ້.” ເມື່ອ​ຂ້ານ້ອຍ​ເຈາະ​ເຂົ້າ­ໄປ​ໃນ​ກຳ­ແພງ​ແລ້ວ, ແລະ ມີ​ປະ­ຕູ​ຢູ່​ບານຫນຶ່ງ.</w:t>
      </w:r>
      <w:r>
        <w:rPr>
          <w:vertAlign w:val="superscript"/>
        </w:rPr>
        <w:t>9</w:t>
      </w:r>
      <w:r>
        <w:t>ແລ້ວພຣະ­ອົງ​ຊົງກ່າວ​ກັບ​ຂ້າ­ນ້ອຍ​ວ່າ, “ຈົ່ງ​ເຂົ້າ­ໄປເຖີດ ແລະ ​ເບິ່ງ​ສິ່ງທີ່​ຫນ້າ​ກຽດ­ຊັງ​ຢ່າງ​ຊົ່ວຮ້າຍທີ່​ພວກ­ເຂົາກຳລັງ​ເຮັດ​ໃນ​ບ່ອນ­ນີ້.”</w:t>
      </w:r>
      <w:r>
        <w:rPr>
          <w:vertAlign w:val="superscript"/>
        </w:rPr>
        <w:t>10</w:t>
      </w:r>
      <w:r>
        <w:t>ດັ່ງ­ນັ້ນ ຂ້າ­ນ້ອຍ​ຈຶ່ງ​ເຂົ້າ­ໄປ ແລະ ​ເບິ່ງແມ໋! ມີ​ຮູບຮ່າງສັດເລືອ​ຄານ​ທຸກ​ຊະ­ນິດ ແລະ ​ສັດ​ທີ່​ຫນ້າ​ລັງກຽດ! ຮູບ​ເຄົາ­ລົບ​​ຂອງ​ເຊື້ອ­ສາຍ​ອິດສະຣາເອນທີ່ແກະສະລັກໄວ້ເທິງ​ຝາ​ກຳແພງ​ອ້ອມຮອບ.</w:t>
      </w:r>
      <w:r>
        <w:rPr>
          <w:vertAlign w:val="superscript"/>
        </w:rPr>
        <w:t>11</w:t>
      </w:r>
      <w:r>
        <w:t>ຜູ້ອາວຸໂສຂອງເຊື້ອສາຍອິດສະຣາເອນນທັງເຈັດສິບຄົນກໍຢູ່ບ່ອນນັ້ນ, ແລະ ​ຢາ­ອາ­ຊາ­ນີ­ຢາລູກ­ຊາຍຂອງ​ຊາ­ຟານ​ຢືນ­ຢູ່​ທ່າມກາງຂອງ​ພວກ­ເຂົາ. ພວກເຂົາຢືນຢູ່ຕໍ່ຫນ້າຮູບເຫລົ່ານັ້ນ ແລະ ຜູ້ຊາຍແຕ່ລະຄົນກໍມີກະຖາງ​ໄຟ​ຢູ່­ໃນ​ມືຂອງພວກເຂົາ ເພື່ອວ່າ​ກິ່ນຄວັນ​ຂອງ​ເຄື່ອງເຜົາ­ບູ­ຊາ​ຈະໄດ້ລອຍຂຶ້ນ​ໄປ​ຂ້າງ​ເທິງ.</w:t>
      </w:r>
      <w:r>
        <w:rPr>
          <w:vertAlign w:val="superscript"/>
        </w:rPr>
        <w:t>12</w:t>
      </w:r>
      <w:r>
        <w:t>ແລ້ວ​ພຣະ­ອົງ​ກ່າວ​ກັບ​ຂ້ານ້ອຍ​ວ່າ, “ບຸດ​ແຫ່ງ​ມະ­ນຸດ​ເອີຍ ເຈົ້າ​ໄດ້​ເຫັນ​ແລ້ວ​ບໍ່​​ວ່າ ພວກ​ອາວຸໂສ​ຂອງ​ເຊື້ອ­ສາຍ​ອິດສະຣາເອນ​ເຮັດ​ຫຍັງ​ຢູ່­ໃນ​ຄວາມ​ມືດ? ແຕ່ລະຄົນລີ້ເຮັດສິ່ງນີ້ຢູ່ໃນຫ້ອງຕັ້ງຮູບ​ເຄົາລົບຂອງ­ຕົນ, ເພາະ​ພວກ­ເຂົາ​ເວົ້າ​ວ່າ, ‘ພຣະຢາເວ​ບໍ່ຊົງ​ທອດ​ພຣະ­ເນດ​ເຫັນ​ເຮົາ! ພຣະຢາເວ​ໄດ້​ປະ​ຖິ້ມ​ແຜ່ນ­ດິນ​ນີ້​ເສຍ​ແລ້ວ.’”</w:t>
      </w:r>
      <w:r>
        <w:rPr>
          <w:vertAlign w:val="superscript"/>
        </w:rPr>
        <w:t>13</w:t>
      </w:r>
      <w:r>
        <w:t>ແລ້ວພຣະ­ອົງໄດ້​ກ່າວ​ກັບ​ຂ້າ­ນ້ອຍ​ດ້ວຍ​ວ່າ, “ ​ຈົ່ງ​ຫັນມາອີກຄັ້ງ, ແລະ ເຈົ້າ​ຈະ​ເຫັນ​ພວກເຂົາກຳລັງເຮັດສິ່ງທີ່ຫນ້າກຽວຊັງຍິ່ງກວ່ານີ້​​ອີກ.”</w:t>
      </w:r>
      <w:r>
        <w:rPr>
          <w:vertAlign w:val="superscript"/>
        </w:rPr>
        <w:t>14</w:t>
      </w:r>
      <w:r>
        <w:t>ຕໍ່ໄປ ​ພຣະ­ອົງ​ໄດ້ຊົງ​ນຳ​ຂ້າ­ນ້ອຍ​ມາ​ເຖິງ​ທາງ​ເຂົ້າ​ປະ­ຕູ​ພຣະ­ວິ­ຫານ​ຂອງ​ພຣະຢາເວທີ່ຢູ່ທາງທິດເຫນືອ, ແລະ​ ເບິ່ງ​ແມ໋! ພວກ​ຜູ້­ຍິງ​ທັງຫລາຍ​ກຳລັງ​ນັ່ງຈົ່ມຕໍ່ພະ​​ຕາມ­ມຸດ.</w:t>
      </w:r>
      <w:r>
        <w:rPr>
          <w:vertAlign w:val="superscript"/>
        </w:rPr>
        <w:t>15</w:t>
      </w:r>
      <w:r>
        <w:t>ດັ່ງນັ້ນ ​ພຣະ­ອົງ​ກ່າວ​ກັບ​ຂ້າ­ນ້ອຍ​ວ່າ, “ບຸດ​ແຫ່ງ​ມະ­ນຸດ​ເອີຍ, ເຈົ້າ​ເຫັນ​ສິ່ງນີ້​ບໍ? ຈົ່ງຫັນ​ກັບມາອີກຄັ້ງ, ເຈົ້າ​ຈະ​ເຫັນ​ສິ່ງທີ່​ຫນ້າລັງກຽດຍິ່ງກວ່າສິ່ງເຫລົ່າ​ນີ້​ອີກ.”</w:t>
      </w:r>
      <w:r>
        <w:rPr>
          <w:vertAlign w:val="superscript"/>
        </w:rPr>
        <w:t>16</w:t>
      </w:r>
      <w:r>
        <w:t>ພຣະ­ອົງ​ໄດ້ຊົງ​ນຳ​ຂ້ານ້ອຍ​ເຂົ້າ​ມາ​ໃນ​ເດີ່ນ​ຊັ້ນ​ໃນ​ແຫ່ງ​ພຣະ­ວິ­ຫານ​ຂອງ​ພຣະ­ຢາເວ, ເບິ່ງ​ແມ໋! ຢູ່ປະ­ຕູ​ທາງເຂົ້າພຣະ­ວິ­ຫານ​ຂອງ​ພຣະ­ຢາເວ ລະ­ຫວ່າງ​ ລະ­ບຽງ ແລະ ​ແທ່ນ​ບູ­ຊາ, ມີ​ຊາຍ​ປະ­ມານ​ຊາວ​ຫ້າ​ຄົນ​ຫັນ​ຫລັງ​ໃຫ້​ພຣະ­ວິ­ຫານ​ແຫ່ງ​ພຣະ­ຢາເວ ແຕ່ປິ່ນຫນ້າ​ຂອງ​ພວກ­ເຂົາ​ໄປ​ທາງ​ທິດ­ຕາ­ເວັນ­ອອກ, ແລະ ພວກເຂົາກຳ­ລັງ​ນະ­ມັດ­ສະ­ການ​ດວງ​ອາ­ທິດ.</w:t>
      </w:r>
      <w:r>
        <w:rPr>
          <w:vertAlign w:val="superscript"/>
        </w:rPr>
        <w:t>17</w:t>
      </w:r>
      <w:r>
        <w:t>​ພຣະ­ອົງ​ກ່າວ​ກັບ​ຂ້າ­ນ້ອຍ​ວ່າ, “ບຸດ​ແຫ່ງ​ມະ­ນຸດ​ເອີຍ, ເຈົ້າ​ເຫັນສິ່ງນີ້​ບໍ? ມັນເປັນ​ສິ່ງທີ່​ເລັກ­ນ້ອຍ​ບໍ ທີ່​ເຊື້ອ­ສາຍ​ຢູ­ດາ​ເຮັດ­ການ​ອັນ​ຫນ້າ​ກຽດ­ຊັງ ຊຶ່ງ​ພວກ­ເຂົາ​ເຮັດ​ຢູ່​ບ່ອນ­ນີ້? ພວກ­ເຂົາ​ເຮັດ­ໃຫ້​ແຜ່ນ­ດິນ​ເຕັມ​ໄປ​ດ້ວຍ​ຄວາມ​ຮຸນແຮງ ​ແລະ ​ເຮັດ­ໃຫ້​ເຮົາ​ຫັນມາໂກດ​ຮ້າຍ​ຫລາຍ​ຂຶ້ນ, ​ເອົາ​ງ່າ­ໄມ້​ມາ​ແຍ່​ດັງ​ຂອງ­ຕົນ.</w:t>
      </w:r>
      <w:r>
        <w:rPr>
          <w:vertAlign w:val="superscript"/>
        </w:rPr>
        <w:t>18</w:t>
      </w:r>
      <w:r>
        <w:t>ເພາະ­ສະ­ນັ້ນ ເຮົາ​ຈະຈັດການກັບພວກເຂົາ; ດວງຕາຂອງເຮົາຈະ​ບໍ່​ອີດູຕົນ, ແລະ ​ເຮົາ​ຈະບໍ່ຍົກໂທດໃຫ້ພວກເຂົາ. ເຖິງ­ແມ່ນ­ວ່າ​ພວກ­ເຂົາ​ຈະ​ຮ້ອງ​​ໃສ່​ຫູ​ຂອງ​ເຮົາດ້ວຍສຽງດັງກໍຕາມ, ເຮົາ​ກໍ​ຈະ​ບໍ່​ຟັງ​ພວກ­ເຂົາ.”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ແລ້ວຂ້ານ້ອຍໄດ້ຍິນ​ພຣະ­ອົງ​ໄດ້​ເປັ່ງ​ພຣະ­ສຸ­ລະ­ສຽງ​ດັງ​ເຂົ້າ​ຫູ​ຂ້າ­ນ້ອຍ, ແລະ ຊົງກ່າວ​ວ່າ, “ຈົ່ງນຳພວກຄົນຍາມຂື້ນມາເມືອງນີ້, ແຕ່ລະຄົນຖືອາວຸດຂອງການທຳລາຍມານຳ.​</w:t>
      </w:r>
      <w:r>
        <w:rPr>
          <w:vertAlign w:val="superscript"/>
        </w:rPr>
        <w:t>2</w:t>
      </w:r>
      <w:r>
        <w:t>ເບິ່ງ​ແມ໋! ມີ​ຊາຍ​ຫົກ​ຄົນ​ເຂົ້າ​ມາ​ຈາກ​ທາງ​ປະ­ຕູເບື້ອງ​ເທິງ ປິ່ນ​ຫນ້າ​ໄປ​ທາງທິດ­ເຫນືອ, ແຕ່ລະຄົນ​ຖື​ອາ­ວຸດ​ສຳ­ລັບ​ຂ້າ​ຄົນໃນມືຂອງພວກເຂົາ. ມີ​ຊາຍ​ຄົນ​ຫນຶ່ງໃນທ່າມກາງພວກເຂົາ​ນຸ່ງ­ຫົ່ມ​ຜ້າ​ປ່ານ ຖື​ຫີບເຄື່ອງ​ຂຽນ​ມາ­ກັບ​ຄົນ​ເຫລົ່າ­ນັ້ນ​ດ້ວຍ. ດັ່ງນັ້ນ ​ພວກ­ເຂົາ​ທັງ­ຫລາຍ​ເຂົ້າ­ໄປ ແລະ ​ຢືນ­ຢູ່​ຂ້າງ​ແທ່ນ​ບູຊາທອງ­ເຫລືອງ.</w:t>
      </w:r>
      <w:r>
        <w:rPr>
          <w:vertAlign w:val="superscript"/>
        </w:rPr>
        <w:t>3</w:t>
      </w:r>
      <w:r>
        <w:t>ແລ້ວພຣະສະຫງ່າຣາສີຂອງ​ພຣະ­ເຈົ້າ​ແຫ່ງ​ອິດສະຣາເອນກໍ​ໄດ້ເຄື່ອນຂຶ້ນຈາກ​ເຫລົ່າ​ເຄ­ຣຸບທີ່ເຄີຍ​ສະ­ຖິດ​ໄປ​ຍັງ​ປະ­ຕູ​ພຣະ­ວິ­ຫານ. ​ພຣະ­ອົງ​ກ່າວ​ຕໍ່​ຊາຍ​ຜູ້​ທີ່​ນຸ່ງ­ຫົ່ມ​ຜ້າ​ປ່ານ ຜູ້​ທີ່​ຖື​ຫີບ​ເຄື່ອງ​ຂຽນຢູ່ຂ້າງເຂົານັ້ນ.</w:t>
      </w:r>
      <w:r>
        <w:rPr>
          <w:vertAlign w:val="superscript"/>
        </w:rPr>
        <w:t>4</w:t>
      </w:r>
      <w:r>
        <w:t>​ພຣະ­ຢາເວ​ຊົງກ່າວກັບເຂົາ​ວ່າ, “ຈົ່ງຜ່ານທ່າມກາງເມືອງ—ຈົ່ງໄປກາງນະຄອນ​ເຢ­ຣູ­ຊາ­ເລມ—ແລະ ​ເຮັດ​ເຄື່ອງຫມາຍ​ໄວ້​ທີ່​ຫນ້າ­ຜາກ​ຂອງ​ປະ­ຊາ­ຊົນ​ຜູ້ທີ່ໂສກເສົ້າ ແລະ ​ຄໍ່າຄວນ ຍ້ອນ​ສິ່ງຫນ້າ​ກຽດ­ຊັງ​ທັງ​ຫມົດ​ທີ່ຄົນທັງຫລາຍໄດ້​ເຮັດ​ກັນ​ໃນ​ທ່າມກາງເມືອງນີ້."</w:t>
      </w:r>
      <w:r>
        <w:rPr>
          <w:vertAlign w:val="superscript"/>
        </w:rPr>
        <w:t>5</w:t>
      </w:r>
      <w:r>
        <w:t>ແລ້ວຂ້ອຍນ້ອຍກໍໄດ້ຍິນພຣະ­ອົງຊົງ​ກ່າວ​ກັບ​ຄົນ­ອື່ນໆ​ວ່າ, “ຈົ່ງຜ່ານເມືອງ​ຕາມຊາຍ​ຄົນ​ນັ້ນໄປ ແລະ ​ຂ້າ­ທຸກຄົນ​ເສຍ. ຢ່າໃຫ້ດວງຕາ​ຂອງ​ເຈົ້າ​ໄດ້ມີຄວາມ​ປາ­ນີ ແລະ ​​ຢ່າໄດ້​ສົງ­ສານ​ເລີຍ.</w:t>
      </w:r>
      <w:r>
        <w:rPr>
          <w:vertAlign w:val="superscript"/>
        </w:rPr>
        <w:t>6</w:t>
      </w:r>
      <w:r>
        <w:t>ເຖິງວ່າຈະເປັນ​ຄົນ​ເຖົ້າ, ຄົນ​ຫນຸ່ມ,​ ຄົນສາວ, ທັງ​ເດັກ​ນ້ອຍໆ ແລະ​ພວກຜູ້­ຍິງ. ຈົ່ງຂ້າພວກເຂົາໃຫ້ຫມົດ! ແຕ່​ຢ່າ​ເຂົ້າ​ໃກ້​ຜູ້​ທີ່​ມີ​ເຄື່ອງ­ຫມາຍໃນຫນ້າຜາກຂອງເຂົາ. ​ຈົ່ງ​ເລີ່ມຈາກ​​ສະ­ຖານທີ່ສັກສິດຂອງ​ເຮົານີ້ເລີຍ!” ດັ່ງ­ນັ້ນ ພວກເຂົາ​ຈຶ່ງເລີ່ມ​ຂ້າ​ຄົນ​ເຖົ້າ ຄື​ຜູ້ທີ່​ຢູ່​ຕໍ່­ຫນ້າ​ພຣະ­ວິ­ຫານ​ນັ້ນ.</w:t>
      </w:r>
      <w:r>
        <w:rPr>
          <w:vertAlign w:val="superscript"/>
        </w:rPr>
        <w:t>7</w:t>
      </w:r>
      <w:r>
        <w:t>ພຣະ­ອົງ​ກ່າວ​ກັບ​ພວກ­ເຂົາ​ວ່າ, “ຈົ່ງ​ເຮັດ­ໃຫ້​ພຣະ­ວິ­ຫານ​ເປັນ​ມົນ­ທິນ, ແລະ ຈົ່ງເຮັດໃຫ້ເດີ່ນພຣະວິຫານເຕັມໄປດ້ວຍຄົນຕາຍ.​ຈົ່ງ​ໄປ​ສາ!” ດັ່ງນັ້ນ ພວກ­ເຂົາ​ທັງ­ຫລາຍ​ຈຶ່ງ​ອອກ​ໄປ ແລະ​ ໂຈມຕີ​ຄົນທົ່ວເມືອງ.</w:t>
      </w:r>
      <w:r>
        <w:rPr>
          <w:vertAlign w:val="superscript"/>
        </w:rPr>
        <w:t>8</w:t>
      </w:r>
      <w:r>
        <w:t>ໃນຂະ­ນະ​ທີ່​ພວກ­ເຂົາ​ກຳ­ລັງໂຈມຕີ​ຢູ່ນັ້ນ, ​ຂ້ານ້ອຍກໍຢູ່​ຄົນ​ດຽວ ແລະ ຂ້າ­ນ້ອຍ​ກໍ​ກົ້ມ​ຫນ້າ​ລົງ​ເຖິງ​ດິນ ແລະ​ ຮ້ອງທູນຂໍ​ວ່າ, “ອະ​ນິດ​ຈັງ! ພຣະຢາເວ ພຣະ­ຜູ້­ເປັນ­ເຈົ້າ,​ ພຣະ­ອົງ​ຈະ​ຊົງໄດ້​ທຳ­ລາຍ​ຄົນ​ອິດສະຣາເອນ​ທີ່​ເຫລືອ​ຢູ່ນັ້ນ​ທັງ​ຫມົດດ້ວຍ​ພຣະພິໂລດທີ່ຊົງລະ­ບາຍ​​ເຫນືອ​ນະຄອນເຢ­ຣູ­ຊາ­ເລມນັ້ນ​ບໍ?”</w:t>
      </w:r>
      <w:r>
        <w:rPr>
          <w:vertAlign w:val="superscript"/>
        </w:rPr>
        <w:t>9</w:t>
      </w:r>
      <w:r>
        <w:t>​ພຣະ­ອົງ​ຊົງກ່າວ​ກັບ​ຂ້າ­ນ້ອຍວ່າ, “ຄວາມ​ຊົ່ວ­ຮ້າຍ​ຂອງ​ເຊື້ອ­ສາຍ​ອິດສະຣາເອນ ແລະ​ ຢູ­ດາ ໃຫຍ່ຫລວງ​ຫລາຍ. ແຜ່ນ­ດິນ​ກໍ​ເຕັມ​ໄປ​ດ້ວຍ​ເລືອດ ແລະ ​ຄວາມ​ເສື່ອມຊາມ​ກໍ​ເຕັມ​ເມືອງ, ເພາະ​ພວກ­ເຂົາ​ກ່າວ​ວ່າ, ‘ພຣະຢາເວ​ໄດ້​ຊົງຫລົງລືມ​ແຜ່ນ­ດິນ​ນີ້​ແລ້ວ; ແລະ​ ’ພຣະ­ຢາເວ​ບໍ່​ທອດ​ພຣະ­ເນດເຫັນດອກ’.</w:t>
      </w:r>
      <w:r>
        <w:rPr>
          <w:vertAlign w:val="superscript"/>
        </w:rPr>
        <w:t>10</w:t>
      </w:r>
      <w:r>
        <w:t>ດັ່ງນັ້ນ ຕາຂອງເຮົາ​ບໍ່​ມີຄວາມປາ­ນີ, ແລະ ​ເຮົາ​ຈະ​ບໍ່ໃຫ້ອະໄພພວກເຂົາ. ແຕ່​ເຮົາ​ຈະ​ໃຫ້ສິ່ງທີ່ພວກເຂົາໄດ້ເຮັດໄວ້ນັ້ນ ກັບມາຕົກໃສ່ຫົວ​ຂອງພວກ​ເຂົາແທນ”.</w:t>
      </w:r>
      <w:r>
        <w:rPr>
          <w:vertAlign w:val="superscript"/>
        </w:rPr>
        <w:t>11</w:t>
      </w:r>
      <w:r>
        <w:t>​ເບິ່ງ​ແມ໋! ຊາຍ​ຄົນ­ທີ່​ນຸ່ງ­ຫົ່ມ​ຜ້າ​ປ່ານ​ຖື​ຫີບ​ເຄື່ອງ​ຂຽນ​ຢູ່ທາງຂ້າງຂອງເຂົານັ້ນກໍກັບມາ. ເຂົາໄດ້ລາຍງານ ແລະ ເວົ້າວ່າ, “ຂ້າ­ນ້ອຍ​ໄດ້​ເຮັດ​ຕາມ​ທີ່​ພຣະ­ອົງ​ໄດ້​ຊົງສັ່ງຈົນແລ້ວ.”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ຂະນະທີ່​ຂ້າ­ນ້ອຍ​​ເບິ່ງໂດມ ​ຊຶ່ງ​ຢູ່​ເທິງ​ຫົວຂອງ​​ເຫລົ່າ​ເຄ­ຣຸບ; ມີ​ບາງສິ່ງ​ປະ­ກົດ​ຂຶ້ນ​ເຫນືອພວກເຂົາ​ເຫມືອນ​ແກ້ວ​ມໍ­ລະ­ກົດ ແລະ ມີຮູບຮ່າງ​ຄ້າຍຄື​ພຣະ­ທີ່­ນັ່ງ.</w:t>
      </w:r>
      <w:r>
        <w:rPr>
          <w:vertAlign w:val="superscript"/>
        </w:rPr>
        <w:t>2</w:t>
      </w:r>
      <w:r>
        <w:t>ແລ້ວ ພຣະຢາເວ ກ່່າວຕໍ່ຊາຍຜູ້ທີ່ນຸ່ງຜ້າປ່ານ ແລະ ເວົ້າວ່າ, “ຈົ່ງ​ເຂົ້າ­ໄປ​ໃນ​ທ່າມ­ກາງ​ວົງ​ລໍ້​ ຊຶ່ງ​ຢູ່​ພາຍ­ໃຕ້​ເຫລົ່າ​ເຄ­ຣຸບນັ້ນ, ແລະ ຈົ່ງ​ຫອບ​ເອົາ​ຖ່ານ​ໄຟດ້ວຍມືທັງສອງຂອງເຈົ້າຈົນເຕັມ ຊຶ່ງຢູ່​ທ່າມ­ກາງເຫລົ່າ​ເຄ­ຣຸບ ແລະ​ໂຮ່ຍມັນອອກໄປທົ່ວ​ເມືອງ​.” ແລ້ວຜູ້​ຊາຍ​ຄົນ​ນັ້ນ​ກໍ​ເຂົ້າ­ໄປ ຂະນະທີ່ຂ້ານ້ອຍເຝົ້າເບິ່ງຢູ່.​</w:t>
      </w:r>
      <w:r>
        <w:rPr>
          <w:vertAlign w:val="superscript"/>
        </w:rPr>
        <w:t>3</w:t>
      </w:r>
      <w:r>
        <w:t>ຝ່າຍ​ເຫລົ່າ​ເຄ­ຣຸບ​ຢືນ­ຢູ່​ດ້ານ​ຂວາ​ຂອງ​ພຣະ­ວິ­ຫານ ເວລາ​ທີ່​ຊາຍ​ຄົນ​ນັ້ນ​ເຂົ້າ­ໄປຂ້າງໃນ, ແລະ ​ເມກ​ໄດ້​ປົກ​ຄຸມ​ຢູ່​ທົ່ວເດີ່ນຊັ້ນ​ໃນ.</w:t>
      </w:r>
      <w:r>
        <w:rPr>
          <w:vertAlign w:val="superscript"/>
        </w:rPr>
        <w:t>4</w:t>
      </w:r>
      <w:r>
        <w:t>ພຣະ­ສະຫງ່າຣາສີ​ຂອງ​ພຣະຢາເວໄດ້ປະກົດຂຶ້ນ​ຈາກ​ເຫລົ່າ​ເຄ­ຣຸບ ແລະ ໄດ້ຢຶນຢູ່ເຫນືອ​ປະ­ຕູ​ພຣະ­ວິ­ຫານ. ຖືກ​ປົກ​ຄຸມດ້​ວຍເມກ​ເຕັມພຣະວິຫານ, ແລະ ​ເດີ່ນ​ນັ້ນ​ກໍ​ເຕັມ​ໄປ​ດ້ວຍແສງສະຫວ່າງຂອງພຣະສະຫງ່າຣາສີຂອງ​ພຣະຢາເວ.</w:t>
      </w:r>
      <w:r>
        <w:rPr>
          <w:vertAlign w:val="superscript"/>
        </w:rPr>
        <w:t>5</w:t>
      </w:r>
      <w:r>
        <w:t>​ສຽງ​ປີກ​ທັງຫລາຍຂອງ​ເຫລົ່າ​ເຄ­ຣຸບ​ກໍ​ໄດ້­ຍິນ​ໄປ​ເຖິງ​ເດີ່ນ​ຊັ້ນ​ນອກ, ເຫມືອນ​ພຣະ­ສຸ­ລະ­ສຽງ​ຂອງ​ພຣະ­ເຈົ້າ​ຜູ້ຊົງ​ລິດ­ທາ­ນຸ­ພາບ​ເມື່ອ​ພຣະ­ອົງ​ຊົງ​ກ່າວ.</w:t>
      </w:r>
      <w:r>
        <w:rPr>
          <w:vertAlign w:val="superscript"/>
        </w:rPr>
        <w:t>6</w:t>
      </w:r>
      <w:r>
        <w:t>ສິ່ງນີ້ໄດ້ເກີດຂຶ້ນ, ເມື່ອ​ພຣະ­ອົງຊົງ​ມີ​ພຣະ­ບັນ­ຊາໃຫ້​ຊາຍ​ທີ່​ນຸ່ງ­ຫົ່ມ​ຜ້າ​ປ່ານ​ວ່າ, “ຈົ່ງ​ໄປ​ເອົາ​ໄຟ​​ຈາກ​ທ່າມກາງ​ກົງ​ລໍ້ທີ່ຢູ່ລະຫວ່າງ​ ເຫລົ່າ​ເຄ­ຣຸບອອກມາ,” ຊາຍ​ຄົນ​ນັ້ນ​ກໍ​ເຂົ້າ­ໄປ ແລະ ​ຢືນ­ຢູ່​ທາງຂ້າງກົງ​ລໍ້​ວົງຫນຶ່ງ.</w:t>
      </w:r>
      <w:r>
        <w:rPr>
          <w:vertAlign w:val="superscript"/>
        </w:rPr>
        <w:t>7</w:t>
      </w:r>
      <w:r>
        <w:t>ເຄ­ຣຸບ​ຕົນ​ຫນຶ່ງ​ໄດ້​ຍື່ນ​ມື​ຂອງມັນ​ອອກໄປ ​​ລະ­ຫວ່າງ ເຫລົ່າ​ເຄ­ຣຸບ​ໄປຫາ​ໄຟ​ນັ້ນ ທີ່ຢູ່​ລະ­ຫວ່າງ ​ເຄ­ຣຸບ, ແລະ ມັນໄດ້ ຈັບ​ໄຟຂຶ້ນ​ມາສ່ວນຫນຶ່ງ ແລະ ໄດ້ວາງໃສ່​ມື​ຂອງ​ຊາຍ​ທີ່​ນຸ່ງ­ຫົ່ມ​ຜ້າ​ປ່ານ. ຊາຍ​ນັ້ນ​ກໍ​ໄດ້ຮັບ​ເອົາ​ໄວ້ ແລະ ກັບມາ.</w:t>
      </w:r>
      <w:r>
        <w:rPr>
          <w:vertAlign w:val="superscript"/>
        </w:rPr>
        <w:t>8</w:t>
      </w:r>
      <w:r>
        <w:t>ຂ້ານ້ອຍໄດ້ເຫັນ​ເຫລົ່າ​ເຄ­ຣຸບ​​ຄ້າຍມືມະນຸດຢູ່​ກ້ອງ­ປີກ​ທັງຫລາຍຂອງພວກມັນ.</w:t>
      </w:r>
      <w:r>
        <w:rPr>
          <w:vertAlign w:val="superscript"/>
        </w:rPr>
        <w:t>9</w:t>
      </w:r>
      <w:r>
        <w:t>ດັ່ງນັ້ນ ຂ້ານ້ອຍໄດ້ເຫັນ, ແລະ ເບິ່ງແມ! ກົງລໍ້ສີ່ວົງຢູ່ຂ້າງເຫລົ່າ​ເຄ­ຣຸບ—ກົງລໍ້ແຕ່ລະອັນຢູ່ທາງຂ້າງເຄຣຸບແຕ່ລະໂຕ— ແລະ ຮູບຮ່າງຂອງບັນດາກົງລໍ້ນັ້ນເຫມືອນ​ກັບ​ຫີນເບຣິກ.</w:t>
      </w:r>
      <w:r>
        <w:rPr>
          <w:vertAlign w:val="superscript"/>
        </w:rPr>
        <w:t>10</w:t>
      </w:r>
      <w:r>
        <w:t>ຮູບຮ່າງຂອງພວກມັນເບິ່ງເຫມືອນກັບ​​ກົງລໍ້ທັງສີ່, ເຫມືອນ​ກັບ​ກົງ​ລໍ້​ທີ່ຊ້ອນ​ໃນກົງ​ລໍ້ອີກອັນຫນຶ່ງ.</w:t>
      </w:r>
      <w:r>
        <w:rPr>
          <w:vertAlign w:val="superscript"/>
        </w:rPr>
        <w:t>11</w:t>
      </w:r>
      <w:r>
        <w:t>ເມື່ອ​ພວກມັນເຄື່ອນໄປ, ພວກມັນກໍໄປທາງໃດທາງຫນຶ່ງໃນສີ່ທາງ ໂດຍບໍ່ໄດ້ຫັນໄປຕາມທາງທີ່ຈະໄປ. ແຕ່ວ່າ, ເມື່ອໃດກໍຕາມທີ່ຫົວນັ້ນໄດ້ມຸ້ງຫນ້າໄປ, ພວກມັນກໍໄດ້ຕາມໄປ. ໃນຂະນະທີ່ພວກມັນໄປ ພວກມັນກໍບໍ່ໄດ້ຫລຽວໄປໃນທິດທາງໃດເລີຍ.</w:t>
      </w:r>
      <w:r>
        <w:rPr>
          <w:vertAlign w:val="superscript"/>
        </w:rPr>
        <w:t>12</w:t>
      </w:r>
      <w:r>
        <w:t>ທົ່ວຮ່າງກາຍຂອງພວກມັນ — ລວມເຖິງທາງຫລັງຂອງພວກມັນ, ມືຂອງພວກມັນ, ແລະ ປີກຂອງພວກມັນ — ເຕັມໄປດ້ວຍດວງ​ຕາ, ແລະ ດວງຕາທັງຫລາຍ ກໍໄດ້ປົກຄຸມກົງລໍ້ທັງສີ່ເຕັມໄປຫມົດ.</w:t>
      </w:r>
      <w:r>
        <w:rPr>
          <w:vertAlign w:val="superscript"/>
        </w:rPr>
        <w:t>13</w:t>
      </w:r>
      <w:r>
        <w:t>ຂະນະທິ່ຂ້ານ້ອຍຟັງ, ກົງລໍ້ຖືກເອີ້ນ,​ “ຫມູນ.”</w:t>
      </w:r>
      <w:r>
        <w:rPr>
          <w:vertAlign w:val="superscript"/>
        </w:rPr>
        <w:t>14</w:t>
      </w:r>
      <w:r>
        <w:t>ພວກມັນແຕ່ລະໂຕມີສີ່ຫນ້າ; ຫນ້າທີ່ຫນຶ່ງເປັນຫນ້າເຄຣຸບ, ຫນ້າທີ່ສອງເປັນຫນ້າມະນຸດ, ຫນ້າທີສາມເປັນຫນ້າສີງໂຕ, ແລະ ​ທີ​ສີ່​ເປັນ​ຫນ້າ​ນົກ​ອິນ­ຊີ.</w:t>
      </w:r>
      <w:r>
        <w:rPr>
          <w:vertAlign w:val="superscript"/>
        </w:rPr>
        <w:t>15</w:t>
      </w:r>
      <w:r>
        <w:t>ແລ້ວເຫລົ່າ​ເຄ­ຣຸບ — ແມ່ນ​ສິ່ງ​ທີ່​ມີ­ຊີ­ວິດ ຊຶ່ງ­ຂ້າ­ນ້ອຍ​ເຄີຍ​ເຫັນ​ຢູ່​ແຄມ​ແມ່­ນ້ຳ​ເກ­ບາ — ລຸກຂຶ້ນ.</w:t>
      </w:r>
      <w:r>
        <w:rPr>
          <w:vertAlign w:val="superscript"/>
        </w:rPr>
        <w:t>16</w:t>
      </w:r>
      <w:r>
        <w:t>ເມື່ອໃດກໍຕາມທີ່​ເຫລົ່າ​ເຄ­ຣຸບເຄື່ອນ​ໄຫວ, ເຫລົ່າກົງ​ລໍ້​ທີ່ຢູ່​ທາງຂ້າງພວກມັນກໍໄດ້ເຄື່ອນໄປດ້ວຍ, ແລະ​ ເມື່ອ​ໃດກໍຕາມທີ່ເຫລົ່າ​ເຄ­ຣຸບກາງ​ປີກທັງຫລາຍອອກ​ເພື່ອ­ຈະ​ບິນ​ຂຶ້ນ​ຈາກ​ໂລກ, ກົງ​ລໍ້​ເຫລົ່າ­ນັ້ນ​ກໍ​ບໍ່​ຫັນ​. ພວກມັນຈະຢືນຢູ່ທາງຂ້າງເຄຣຸບ.</w:t>
      </w:r>
      <w:r>
        <w:rPr>
          <w:vertAlign w:val="superscript"/>
        </w:rPr>
        <w:t>17</w:t>
      </w:r>
      <w:r>
        <w:t>ເມື່ອເຫລົ່າ​ເຄ­ຣຸບຢືນ​ຢູ່, ບັນດາກົງ​ລໍ້​ກໍ​ຢືນ​ຢູ່, ແລະ ເມື່ອເຫລົ່າ​ເຄ­ຣຸບ​ເຫາະ​ຂຶ້ນ, ກົງ​ລໍ້​ທັງຫລາຍກໍ​ເຫາະ​ຂຶ້ນກັບພວກມັນ​ໄປ​ດ້ວຍ, ເພາະ­ວ່າ​ວິນ­ຍານ​ຂອງ​ສິ່ງ​ທີ່​ມີ­ຊີ­ວິດ​ໄດ້ຢູ່­ໃນບັນດາກົງ​ລໍ້ນັ້ນ.</w:t>
      </w:r>
      <w:r>
        <w:rPr>
          <w:vertAlign w:val="superscript"/>
        </w:rPr>
        <w:t>18</w:t>
      </w:r>
      <w:r>
        <w:t>ແລ້ວ​ພຣະ­ສາະຫງ່າຣາສີ​ຂອງ​ພຣະຢາເວ​ໄປ​ຈາກເຫນືອ​ປະ­ຕູ​ພຣະ­ວິ­ຫານ ແລະ ຢືນເຫນືອ​ເຫລົ່າ​ເຄ­ຣຸບ.</w:t>
      </w:r>
      <w:r>
        <w:rPr>
          <w:vertAlign w:val="superscript"/>
        </w:rPr>
        <w:t>19</w:t>
      </w:r>
      <w:r>
        <w:t>ເມື່ອ​ເຫລົ່າ​ເຄ­ຣຸບ​ໄດ້​ກາງ​ປີກທັງຫລາຍຂອງພວກມັນອອກ ແລະ​ ບິນ​ຂຶ້ນ​ໄປ​ຈາກ​ໂລກ​ໃນສາຍຕາ​ຂອງ​ຂ້າ­ນ້ອຍ, ເມື່ອພວກມັນໄດ້ເຄື່ອນອອກໄປ, ແລະ ກົງ​ລໍ້​ກໍ​ເຮັດຢ່າງດຽວກັນຢູ່​ຂ້າງພວກມັນ. ພວກມັນໄດ້ຢືນ­ຢູ່​ທາງ​ເຂົ້າ​ປະ­ຕູ​ທາງທິດ​ຕາ­ເວັນ​ອອກ​ຂອງ​ພຣະ­ວິ­ຫານ​ແຫ່ງ​ພຣະ­ຢາເວ, ແລະ ພຣະສະຫງ່າຣາສີຂອງ​ພຣະ­ເຈົ້າ​ແຫ່ງ​ອິດສະຣາເອນ​ມາຢູ່​ເຫນືອພວກມັນ.</w:t>
      </w:r>
      <w:r>
        <w:rPr>
          <w:vertAlign w:val="superscript"/>
        </w:rPr>
        <w:t>20</w:t>
      </w:r>
      <w:r>
        <w:t>ເຫລົ່າ​ນີ້ແມ່ນສິ່ງ​ທີ່​ມີ­ຊີ­ວິດ ຊຶ່ງ​ຂ້ານ້ອຍໄດ້​ເຫັນ​ພາຍ­ໃຕ້​ພຣະ­ເຈົ້າ​ແຫ່ງ​ອິດສະຣາເອນ​ຢູ່​ແຄມ​ແມ່­ນ້ຳ​ເກ­ບາກ,​ ດັ່ງນັ້ນ ​ຂ້ານ້ອຍ​ຮູ້­ວ່າ ພວກມັນຄື​ເຫລົ່າ​ເຄ­ຣຸບ!</w:t>
      </w:r>
      <w:r>
        <w:rPr>
          <w:vertAlign w:val="superscript"/>
        </w:rPr>
        <w:t>21</w:t>
      </w:r>
      <w:r>
        <w:t>ພວກມັນແຕ່ລະໂຕມີ​ສີ່​ຫນ້າ ແລະ​ ສີ່​ປີກ, ແລະ ຮູບຮ່າງເຫນືອນ​ມື​ມະ­ນຸດພາຍໃຕ້ປີກທັງຫລາຍຂອງມັນ,</w:t>
      </w:r>
      <w:r>
        <w:rPr>
          <w:vertAlign w:val="superscript"/>
        </w:rPr>
        <w:t>22</w:t>
      </w:r>
      <w:r>
        <w:t>ແລະ ລັກສະນະໃບຫນ້າຂອງພວກມັນເຫມືອນໃບຫນ້າທັງຫລາຍທີ່ຂ້ານ້ອຍເຄີຍເຫັນຢູ່​ແຄມ​ແມ່­ນ້ຳ​ເກ­ບາກ, ແລະ ເຄ­ຣຸບແຕ່ລະໂຕໄດ້ມຸ້ງ​ໄປ​ຂ້າງຫນ້າ​.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ແລ້ວພຣະ­ວິນ­ຍານ​ໄດ້​ຍົກ​ຂ້າ­ນ້ອຍ​ຂຶ້ນ ແລະ ​ນຳ​ຂ້າ­ນ້ອຍ​ມາ­ທີ່​ປະ­ຕູທາງທິດ​ຕາ­ເວັນ​ອອກ​ຂອງ​ພຣະ­ວິ­ຫານ​ແຫ່ງ​ພຣະ­ຢາເວ, ຊຶ່ງຫລຽວ​ຫນ້າ​ໄປ​ທິດ­ຕາ­ເວັນ­ອອກ, ແລະ ເບິ່ງ​ແມ, ຢູ່​ທາງ​ເຂົ້າ​ປະ­ຕູ​ມີ​ຜູ້­ຊາຍ​ຊາວ​ຫ້າ​ຄົນ. ​ຂ້ານ້ອຍ​ເຫັນ​ຢາ­ອາ­ຊາ­ນີ­ຢາ​ລູກ­ຊາຍ​ຂອງອັດ­ຊູ­ຣະ ແລະ ​ເປ­ລາ­ຕີ­ຢາ​ ລູກ­ຊາຍຂອງ​ເບ­ນາ­ອີຢາ, ຜູ້ນຳຂອງປະຊາຊົນໃນທ່າມກາງພວກເຂົາ.</w:t>
      </w:r>
      <w:r>
        <w:rPr>
          <w:vertAlign w:val="superscript"/>
        </w:rPr>
        <w:t>2</w:t>
      </w:r>
      <w:r>
        <w:t>ພຣະເຈົ້າ​ຊົງ​ກ່າວ​ກັບ​ຂ້ານ້ອຍວ່າ, “ບຸດ​ແຫ່ງ​ມະ­ນຸດ​ເອີຍ, ຊາຍພວກ​ນີ້​ເປັນພວກທີ່ແນະນຳການຊົ່ວຮ້າຍ, ແລະ ຕັດສິນແຜນຊົ່ວໃນເມືອງນີ້.</w:t>
      </w:r>
      <w:r>
        <w:rPr>
          <w:vertAlign w:val="superscript"/>
        </w:rPr>
        <w:t>3</w:t>
      </w:r>
      <w:r>
        <w:t>ພວກເຂົາເວົ້າ​ວ່າ, ‘ເວ­ລາທີ່ຈະສ້າງບ້ານ​ຍັງ​ບໍ່​ແມ່ນຕອນນີ້; ເມືອງ​ນີ້​ເປັນເຫນືອນ​ຫມໍ້​, ແລະ ​ພວກເຮົາ​ເປັນເຫນືອນ​ຊີ້ນ.’</w:t>
      </w:r>
      <w:r>
        <w:rPr>
          <w:vertAlign w:val="superscript"/>
        </w:rPr>
        <w:t>4</w:t>
      </w:r>
      <w:r>
        <w:t>ສະນັ້ນ, ຈົ່ງທຳນວາຍ​ຕໍ່ສູ້​ພວກ­ເຂົາເຖີດ. ບຸດແຫ່ງມະນຸດເອີຍ, ຈົ່ງ​ທຳນວາຍ.”</w:t>
      </w:r>
      <w:r>
        <w:rPr>
          <w:vertAlign w:val="superscript"/>
        </w:rPr>
        <w:t>5</w:t>
      </w:r>
      <w:r>
        <w:t>ແລ້ວ ພຣະ­ວິນ­ຍານ​ຂອງ​ພຣະຢາເວ​ ລົງ­ມາເຫນືອຂ້ານ້ອຍ ແລະ ພຣະອົງຊົງ​ກ່າວ​ກັບ​ຂ້າ­ນ້ອຍວ່າ, “ກ່າວວ່າ: ນີ້ເປັນສິ່ງທີ່ພຣະຢາເວຊົງ​ກ່າວ​ວ່າ: ໃນຂະນະທີ່ເຈົ້າກຳລັງກ່າວ, ເຊື້ອ­ສາຍ​ຂອງອິດສະຣາເອນ​ເອີຍ; ເຮົາຮູ້ວ່າ ໃນຫົວຂອງພວກເຈົ້າຄິດຫຍັງຢູ່.</w:t>
      </w:r>
      <w:r>
        <w:rPr>
          <w:vertAlign w:val="superscript"/>
        </w:rPr>
        <w:t>6</w:t>
      </w:r>
      <w:r>
        <w:t>ພວກເຈົ້າ​ໄດ້ຂ້າຜູ້ຄົນຈຳນວນຫລາຍໃນເມືອງນີ້ ແລະ ຕາມຖະຫນົນຫົນທາາງກໍເຕັມໄປດ້ວຍຊາກສົບ.​</w:t>
      </w:r>
      <w:r>
        <w:rPr>
          <w:vertAlign w:val="superscript"/>
        </w:rPr>
        <w:t>7</w:t>
      </w:r>
      <w:r>
        <w:t>ເພາະ­ສະ­ນັ້ນ, ­ພຣະຢາເວ ພຣະຜູ້­ເປັນ­ເຈົ້າ​​ ຊົງກ່າວ​ດັ່ງ­ນີ້​ວ່າ: ປະຊາຊົນທີ່ພວກເຈົ້າໄດ້​ຂ້າ​, ຊາກສົບທີ່​ພວກເຈົ້າ​ໄດ້​ຖິ້ມ​ໄວ້​ທ່າມ­ກາງ​ນະຄອນເຢຣູຊະເລມ​ນີ້, ​ເປັນ​ຊີ້ນ, ແລະ ​ເມືອງ​ນີ້​­ເປັນ​ຫມໍ້​. ແຕ່ພວກເຈົ້າຈະຖືກນຳອອກໄປຈາກກາງເມືອງນີ້.</w:t>
      </w:r>
      <w:r>
        <w:rPr>
          <w:vertAlign w:val="superscript"/>
        </w:rPr>
        <w:t>8</w:t>
      </w:r>
      <w:r>
        <w:t>ພວກເຈົ້າໄດ້ຢ້ານກົວຄົມດາບ, ດັ່ງນັ້ນ ເຮົາກໍຈະນຳດາບ​ມາ​ເຫນືອ​ພວກເຈົ້າ—ນີ້ເປັນສິ່ງທີ່ພຣະຢາເວ ອົງພຣະຜູ້ເປັນເຈົ້າ ຊົງປະກາດໄວ້ດັ່ງນີ້.</w:t>
      </w:r>
      <w:r>
        <w:rPr>
          <w:vertAlign w:val="superscript"/>
        </w:rPr>
        <w:t>9</w:t>
      </w:r>
      <w:r>
        <w:t>ເຮົາ​ຈະນຳພວກເຈົ້າອອກຈາກກາງເມືອງ, ແລະ ​ມອບພວກ​ເຈົ້າ​ໄວ້​ໃນ​ມື​ຂອງ​ຄົນ​ຕ່າງ­ຊາດ, ເພື່ອ​ເຮົາຈະນຳ­ການຕັດສິນມາຕໍ່ສູ້ພວກ​ເຈົ້າ.</w:t>
      </w:r>
      <w:r>
        <w:rPr>
          <w:vertAlign w:val="superscript"/>
        </w:rPr>
        <w:t>10</w:t>
      </w:r>
      <w:r>
        <w:t>ພວກເຈົ້າ​ຈະ​ຖືກ​​ລົ້ມ­ຕາຍດ້ວຍດາບ. ເຮົາ​ຈະ​ລົງ­ໂທດພວກ​ເຈົ້າ​ຢູ່ເຂດ­ແດນ​ຂອງອິດສະຣາເອນ ດັ່ງນັ້ນ ພວກ​ເຈົ້າ​ຈະ​ໄດ້​ຮູ້­ວ່າ​ ເຮົາ​ແມ່ນ​ພຣະ­ຢາເວ.</w:t>
      </w:r>
      <w:r>
        <w:rPr>
          <w:vertAlign w:val="superscript"/>
        </w:rPr>
        <w:t>11</w:t>
      </w:r>
      <w:r>
        <w:t>ເມືອງ​ນີ້​ຈະ​ບໍ່​ແມ່ນ​ຫມໍ້ແຕ່ງອາຫານສຳລັບພວກ​ເຈົ້າ, ພວກເຈົ້າ​ຈະບໍ່ແມ່ນຊີ້ນ​ໃນທ່າມກາງນາງ. ເຮົາ​ຈະ​ລົງ­ໂທດ​ເຈົ້າ​ຢູ່​ເຂດ­ແດນ​ຂອງອິດສະຣາເອນ.</w:t>
      </w:r>
      <w:r>
        <w:rPr>
          <w:vertAlign w:val="superscript"/>
        </w:rPr>
        <w:t>12</w:t>
      </w:r>
      <w:r>
        <w:t>ແລ້ວ ພວກ​ເຈົ້າ​ຈະ​ຮູ້­ວ່າ​ເຮົາ​ແມ່ນ​ ພຣະ­ຢາເວ, ຜູ້ຊື່ງພວກ​ເຈົ້າ​ບໍ່­ໄດ້​ເດີນຕາມ ແລະ ຖືຮັກສາກົດບັນຍັດ​ຂອງ​ເຮົາ. ແຕ່ພວກເຈົ້າ​ໄດ້​ປະ­ພຶດ​ຕາມກົດຫມາຍຂອງ​ປະ­ຊາ­ຊາດ​ທັງ­ຫລາຍ​ທີ່­ຢູ່​ອ້ອມ­ຮອບພວກ​ເຈົ້າ.”</w:t>
      </w:r>
      <w:r>
        <w:rPr>
          <w:vertAlign w:val="superscript"/>
        </w:rPr>
        <w:t>13</w:t>
      </w:r>
      <w:r>
        <w:t>ມັນໄດ້ເກີດຂື້ນ ຂະນະທີ່​ຂ້າ­ນ້ອຍ​ກຳ­ລັງທຳນວາຍ, ເປ­ລາ­ຕີ­ຢາ​ລູກ­ຊາຍຂອງ​ເບ­ນາ­ຢາ, ​ກໍ​ສິ້ນ​ຊີ­ວິດໄປ. ແລ້ວ​ຂ້ານ້ອຍ​ກໍ​ກົ້ມ​ຫນ້າ​ລົງ​ເຖິງ​ດິນ​ ແລະ ຮ້ອງ​ສຽງ​ດັງ​ ແລະ ເວົ້າວ່າ, “ອະ​ນິ​ຈັງ! ພຣະຢາເວ ອົງພຣະ­ຜູ້­ເປັນ­ເຈົ້າ, ພຣະອົງ​ຈະ​ຊົງທຳລາຍລ້າງ​ຄົນ​ອິດສະຣາເອນ​ທີ່​ເຫລືອ​ຢູ່ນີ້ໃຫ້ຫມົດ​ສິ້ນ​ບໍ?”</w:t>
      </w:r>
      <w:r>
        <w:rPr>
          <w:vertAlign w:val="superscript"/>
        </w:rPr>
        <w:t>14</w:t>
      </w:r>
      <w:r>
        <w:t>ພຣະຄຳຂອງພຣະຢາເວ​ມາ​ເຖິງ​ຂ້ານ້ອຍ, ກ່າວວ່າ,</w:t>
      </w:r>
      <w:r>
        <w:rPr>
          <w:vertAlign w:val="superscript"/>
        </w:rPr>
        <w:t>15</w:t>
      </w:r>
      <w:r>
        <w:t>“ບຸດ​ແຫ່ງ​ມະ­ນຸດ​ເອີຍ, ພີ່­ນ້ອງ​ຂອງພວກ​ເຈົ້າເອີຍ! ພີ່­ນ້ອງ​ຂອງ​ພວກເຈົ້າເອີຍ! ຜູ້ຊາຍທັງຫລາຍໃນຕະກຸນຂອງພວກເຈົ້າ ແລະ ​ເຊື້ອ­ສາຍຂອງ​ອິດສະຣາເອນ​ທັງຫມົດ! ພວກເຂົາທັງຫມົດເປັນຜູ້­ທີ່ກ່າວດເຖິງດ້ວຍຜູ້ທີີ່​ອາໄສຢູ່ໃນນະຄອນ​ເຢ­ຣູ­ຊາ­ເລັມ​, ‘ພວກເຂົາຫ່າງໄກຈາກພຣະຢາເວ! ດິນແດນນີ້ ຈຶ່ງຖືກມອບໄວ້ໃຫ້ເປັນກຳມະສິດຂອງພວກເຮົາ.’</w:t>
      </w:r>
      <w:r>
        <w:rPr>
          <w:vertAlign w:val="superscript"/>
        </w:rPr>
        <w:t>16</w:t>
      </w:r>
      <w:r>
        <w:t>ເພາະ­ສະ­ນັ້ນ ຈົ່ງ​ກ່າວ​ວ່າ, ‘ພຣະ­ຢາເວ ອົງ​ພຣະຜູ້ເປັນ­ເຈົ້າ​ ຊົງກ່າວ​ດັ່ງ­ນີ້​ວ່າ: ເຖິງວ່າ ​ເຮົາໄດ້ເອົາພວກເຂົາອອກໄປ​ຢູ່​ທ່າມ­ກາງ​ປະ­ຊາ­ຊາດ​ທັງ­ຫລາຍ, ແລະ ເຖິງວ່າ ເຮົາ​ໄດ້​ເຮັດໃຫ້ພວກເຂົາກະຈັດກະ­ຈາຍ​ໄປ​ຢູ່​ທ່າມ­ກາງແຜ່ນດິນຕ່າງໆ, ແຕ່ຢ່າງໃດກໍຕາມ ເຮົາ​ກໍ​​ເປັນບ່ອນສັກສິດ​​ສຳ­ລັບ​ພວກ­ເຂົາຊົ່ວຄາວ​ໃນແຜ່ນດິນ​ທີ່​ພວກ­ເຂົາ​ໄດ້​ໄປ​ຢູ່ນັ້ນ.’</w:t>
      </w:r>
      <w:r>
        <w:rPr>
          <w:vertAlign w:val="superscript"/>
        </w:rPr>
        <w:t>17</w:t>
      </w:r>
      <w:r>
        <w:t>ສະ­ນັ້ນ ຈົ່ງ​ກ່າວ​ວ່າ, ‘ພຣະຢາເວ ອົງພຣະ­ຜູ້ເປັນ­ເຈົ້າ ຊົງ​ກ່າວ​ດັ່ງ­ນີ້​ວ່າ: ເຮົາ​ຈະ​ເຕົ້າໂຮມພວກ​ເຈົ້າ​ຈາກປະຊາຊົນເຫລົ່ານັ້ນ, ແລະ ເຮົາຈະປຸ້ມລຸມພວກເຈົ້າຈາກດິນແດນທີ່ພວກເຈົ້າໄດ້ກະຈັດກະຈາຍໄປ, ແລະ ເຮົາຈະມອບດິນແດນແຫ່ງອິດສະຣາເອນໃຫ້ແກ່ເຈົ້າ.​‘</w:t>
      </w:r>
      <w:r>
        <w:rPr>
          <w:vertAlign w:val="superscript"/>
        </w:rPr>
        <w:t>18</w:t>
      </w:r>
      <w:r>
        <w:t>ແລ້ວ ພວກເຂົາຈະໄປຍັງທີ່ນັ້ນ ແລະ ກຳຈັດທຸກສິ່ງ​ທີ່​ຫນ້າ​ລັງກຽດ­ ແລະ ທຸກສິ່ງທີ່ຫນ້າລັງກຽດຈາກສະຖານທີ່ແຫ່ງນັ້ນ.</w:t>
      </w:r>
      <w:r>
        <w:rPr>
          <w:vertAlign w:val="superscript"/>
        </w:rPr>
        <w:t>19</w:t>
      </w:r>
      <w:r>
        <w:t>​ເຮົາ​ຈະ­ໃຫ້ພວກເຂົາມີ​ຈິດ­ໃຈອັນ​ດຽວກັນ, ແລະ ​ເຮົາ​ຈະ​ໃສ່​ຈິດ­ວິນ­ຍານ​ໃຫມ່ໄວ້​ໃນພວກເຂົາ. ເຮົາ​ຈະ​ເອົາໃຈ​ຫີນ​ອອກ​ໄປ​ເສຍ​ຈາກ​ເນື້ອ​ຫນັງ​ຂອງ​ພວກ­ເຂົາ ແລະ ເອົາ​ໃຈເນື້ອໃຫ້ແກ່ພວກ​ເຂົາ,</w:t>
      </w:r>
      <w:r>
        <w:rPr>
          <w:vertAlign w:val="superscript"/>
        </w:rPr>
        <w:t>20</w:t>
      </w:r>
      <w:r>
        <w:t>ເພື່ອ​ວ່າ ພວກ­ເຂົາ​ຈະ​ດຳ­ເນີນຕາມກົດບັນຍັດຂອງເຮົາ, ພວກເຂົາຈະຖືຮັກ­ສາ​ ແລະ ເຮັດຕາມກົດຫມາຍນັ້ນ. ແລ້ວ ພວກເຂົາທັງ­ຫລາຍ​ຈະ​ເປັນ​ປະ­ຊາ­ຊົນ​ຂອງ​ເຮົາ ແລະ​ ເຮົາ​ຈະ​ເປັນ​ພຣະ­ເຈົ້າ​ຂອງ​ພວກ­ເຂົາ.</w:t>
      </w:r>
      <w:r>
        <w:rPr>
          <w:vertAlign w:val="superscript"/>
        </w:rPr>
        <w:t>21</w:t>
      </w:r>
      <w:r>
        <w:t>ແຕ່​ສ່ວນຜູ້ທີ່ເດີນໄປກັບຄວາມຮັກຕໍ່ສິ່ງ​ທີ່​ຫນ້າ​ລັງກຽດ ແລະ ກຽດ­ຊັງເຫລົ່ານັ້ນ​. ເຮົາ​ຈະນຳເອົາ​ການ​ກະທຳ​ຂອງ​ພວກ­ເຂົາ​ມາໄວ້ເຫນືອຫົວຂອງພວກເຂົາ—­ພຣະຢາເວ ອົງພຣະ­ຜູ້ເປັນເຈົ້າຊົງປະກາດ​ດັ່ງ​ນີ້­ແຫລະ.”</w:t>
      </w:r>
      <w:r>
        <w:rPr>
          <w:vertAlign w:val="superscript"/>
        </w:rPr>
        <w:t>22</w:t>
      </w:r>
      <w:r>
        <w:t>​ເຫລົ່າ​ເຄ­ຣຸບ​ກໍ​ກາງ​ປີກ​ທັງຫລາຍຂອງພວກມັນອອກ ແລະ ກົງ​ລໍ້​ກໍ​ຢູ່​ຂ້າງຂອງພວກມັນ, ແລະ ພຣະສະຫງ່າຣາສີ​ຂອງ​ພຣະ­ເຈົ້າ​ແຫ່ງ​ອິດສະຣາເອນ​ຢູ່​ເຫນືອ​​ເຄຣຸບ​ເຫລົ່ານັ້ນ.</w:t>
      </w:r>
      <w:r>
        <w:rPr>
          <w:vertAlign w:val="superscript"/>
        </w:rPr>
        <w:t>23</w:t>
      </w:r>
      <w:r>
        <w:t>ຈາກນັ້ນ ພຣະສະຫງ່າຣາສີຂອງ​ພຣະ­ຢາເວໄດ້ເຄື່ອນ​ຂຶ້ນ​ໄປ​ຈາກ​ກາງ​ເມືອງນັ້ນ ແລະ ຢືນຢູ່ເຫນືອ​ພູ­ເຂົາ​ທາງ​ທິດ​ຕາ­ເວັນ​ອອກ​ຂອງ​ເມືອງ​ນັ້ນ.</w:t>
      </w:r>
      <w:r>
        <w:rPr>
          <w:vertAlign w:val="superscript"/>
        </w:rPr>
        <w:t>24</w:t>
      </w:r>
      <w:r>
        <w:t>ພຣະ­ວິນ­ຍານ​ໄດ້​ຊົງຍົກ​ຂ້າ­ນ້ອຍ​ຂຶ້ນ ແລະ​ ນຳພາຂ້າ­ນ້ອຍມາຍັງເຫລົ່າຊະເລີຍ​ໃນເຄເດຍ, ໃນ​ນິ­ມິດ ​ພຣະ­ວິນ­ຍານ​ຂອງ​ພຣະ­ເຈົ້າ​, ແລະ ນິມິດທີ່ຂ້ານ້ອຍໄດ້ເຫັນກໍຂື້ນໄປຈາກຂ້ານ້ອຍ.</w:t>
      </w:r>
      <w:r>
        <w:rPr>
          <w:vertAlign w:val="superscript"/>
        </w:rPr>
        <w:t>25</w:t>
      </w:r>
      <w:r>
        <w:t>ແລ້ວ ຂ້າ­ນ້ອຍ​ຈຶ່ງ​ໄດ້​ປະກາດ​ສິ່ງ​ຕ່າງໆ​ທີ່ພຣະຢາເວໄດ້ສຳແດງໃຫ້ຂ້ານ້ອຍໄດ້ເເຫັນຕໍ່ພວກຊະເລີຍທັງຫລາຍຟັ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ພຣະ­ທຳ​ຂອງ​ພຣະ­ຢາເວ​ມາ​ເຖິງ​ຂ້າ­ນ້ອຍ, ກ່າວວ່າ,</w:t>
      </w:r>
      <w:r>
        <w:rPr>
          <w:vertAlign w:val="superscript"/>
        </w:rPr>
        <w:t>2</w:t>
      </w:r>
      <w:r>
        <w:t>"ບຸດມະນຸດເອີຍ" ເຈົ້າ​ອາ­ໄສ​ຢູ່​ທ່າມ­ກາງ​ເຊື້ອ­ສາຍ​ກະ­ບົດ, ພວກເຂົາ​ມີ​ຕາເພື່ອ​ເບິ່ງ ແຕ່​ພວກເຂົາ​ບໍ່​ເຫັນ; ແລະ ພວກເຂົາມີ​ຫູ​ເພື່ອ​ຟັງ, ແຕ່​​ບໍ່​ໄດ້­ຍິນ, ເພາະ​ພວກ­ເຂົາ​ເປັນ​ເຊື້ອ­ສາຍ​ກະ­ບົດ.</w:t>
      </w:r>
      <w:r>
        <w:rPr>
          <w:vertAlign w:val="superscript"/>
        </w:rPr>
        <w:t>3</w:t>
      </w:r>
      <w:r>
        <w:t>ເພາະ­ສະ­ນັ້ນ ສຳລັບເຈົ້າ, ບຸດ​ແຫ່ງ​ມະ­ນຸດ​ເອີຍ, ​ຈົ່ງ​ຈັດ​ຕຽມ​ເຄື່ອງ​ຂອງ​ສຳ­ລັບ​ການເປັນຊະເລີຍ, ແລະ ເລີ່ມອອກໄປໃນເວລາກາງເວັນໃຫ້ພວກເຂົາໄດ້ເຫັນ, ​ເພື່ອເຮົາຈະເນລະເທດເຈົ້າໃຫ້ພວກເຂົາເຫັນ ຈາກບ່ອນທີ່ພວກເຈົ້າຢູ່ໄປອີກບ່ອນຫນຶ່ງ. ບາງ­ທີ​ພວກ­ເຂົາ​ອາດ­ເລີ່ມເຫັນ, ເຖິງ­­ວ່າ​ພວກ­ເຂົາ​ເປັນ​ເຊື້ອ­ສາຍ​ກະ­ບົດກໍຕາມ.</w:t>
      </w:r>
      <w:r>
        <w:rPr>
          <w:vertAlign w:val="superscript"/>
        </w:rPr>
        <w:t>4</w:t>
      </w:r>
      <w:r>
        <w:t>ເຈົ້າ​ຈະ​ນຳ​ສິ່ງ​ຂອງ ​ຂອງ​ເຈົ້າ​ອອກ​ໄປເພື່ອເປັນຊະເລີຍ​ໃນ​ເວລາກາງ­ເວັນ​ໃຫ້​ພວກ­ເຂົາເຫັນ; ອອກໄປໃຫ້ພວກເຂົາເຫັນໃນ​ເວລາຕອນ​ແລງ ເຫມືອນທຸກຄົນທີ່ຖືກກວາດໄປເປັນຊະເລີຍ.</w:t>
      </w:r>
      <w:r>
        <w:rPr>
          <w:vertAlign w:val="superscript"/>
        </w:rPr>
        <w:t>5</w:t>
      </w:r>
      <w:r>
        <w:t>ຈົ່ງ​ເຈາະຊ່ອງ​ກຳ­ແພງ​ໃຫ້ພວກ­ເຂົາເຫັນ, ແລະ ຈົ່ງລອດຮູ​ກຳ­ແພງ​​ອອກ​ໄປ​.</w:t>
      </w:r>
      <w:r>
        <w:rPr>
          <w:vertAlign w:val="superscript"/>
        </w:rPr>
        <w:t>6</w:t>
      </w:r>
      <w:r>
        <w:t>ຈົ່ງ​ຍົກ​ເຄື່ອງ​ຂອງ​ໃສ່​ບ່າ​ຂອງ​ເຈົ້າ​ ແລະ ແບກ​ອອກ​ໄປ​ໃນ​ເວ­ລາ​ມືດໃຫ້​ພວກ­ເຂົາເຫັນ.​ຈົ່ງ​ປົກ​ຫນ້າເຈົ້າໄວ້, ເພື່ອເຈົ້າຈະບໍ່ເຫັນແຜ່ນດິນ, ເພາະ​ເຮົາ​ຕັ້ງ​ເຈົ້າ​ໃຫ້­ເປັນ​ຫມາຍ​ສຳ­ຄັນ​ແກ່​ເຊື້ອ­ສາຍ​ອິດສະຣາເອນ.”</w:t>
      </w:r>
      <w:r>
        <w:rPr>
          <w:vertAlign w:val="superscript"/>
        </w:rPr>
        <w:t>7</w:t>
      </w:r>
      <w:r>
        <w:t>ດັ່ງນັ້ນ ຂ້າ­ນ້ອຍ​ຈຶ່່ງ​ເຮັດ​ຕາມ​ຄຳສັ່ງນີ້, ­ຂ້າ­ນ້ອຍໄດ້ກະກຽມເອົາເຄື່ອງຂອງ​ອອກ​ມາ​​ ເພື່ອ​ການ​ຖືກ​ກວາດ​ໄປ​ເປັນ​ຊະ­ເລີຍໃນກາງ­ເວັນ ແລະ ໃນ​ເວລາຕອນ​ຄ່ຳ ຂ້າ­ນ້ອຍ ​ກໍ​ເຈາະ​ກຳ­ແພງ​ດ້ວຍ​ມື. ຂ້ານ້ອຍຂົນເຄື່ອງ​ອອກ​ໄປ​ໃນ​ເວ­ລາ​ມືດ, ແລະ ແບກ​ເຄື່ອງ​ຂອງ​ໃສ່ບ່າອອກໄປໃຫ້ພວກເຂົາເຫັນ.</w:t>
      </w:r>
      <w:r>
        <w:rPr>
          <w:vertAlign w:val="superscript"/>
        </w:rPr>
        <w:t>8</w:t>
      </w:r>
      <w:r>
        <w:t>ແລ້ວ ພຣະ­ທຳ​ຂອງ​ພຣະ­ຢາເວ​ມາ​ເຖິງ​ຂ້າ­ນ້ອຍໃນຕອນເຊົ້າ, ກ່າວວ່າ,</w:t>
      </w:r>
      <w:r>
        <w:rPr>
          <w:vertAlign w:val="superscript"/>
        </w:rPr>
        <w:t>9</w:t>
      </w:r>
      <w:r>
        <w:t>“ບຸດ​ແຫ່ງ​ມະ­ນຸດ​ເອີຍ, ເຊື້ອ­ສາຍ​ອິດສະຣາເອນ,​​ເຊື້ອ­ສາຍ​ທີ່​ກະ­ບົດ​ນັ້ນ, ບໍ່ໄດ້ຖາມບໍວ່າ, ‘ເຈົ້າ​ກຳລັງເຮັດ​ຫຍັງ?’</w:t>
      </w:r>
      <w:r>
        <w:rPr>
          <w:vertAlign w:val="superscript"/>
        </w:rPr>
        <w:t>10</w:t>
      </w:r>
      <w:r>
        <w:t>ຈົ່ງ​ບອກ​ແກ່​ພວກ­ເຂົາ​ວ່າ, ‘­ພຣະ­ຢາເວອົງຜູ້­ເປັນ­​ເຈົ້າ​ ຊົງກ່າວ​ດັ່ງ­ນີ້​ວ່າ: ນີ້ເປັນຄຳທຳນວາຍກ່ຽວຂ້ອງ­ກັບ​ເຈົ້າ ເຈົ້າຊາຍ​ໃນ​ນະຄອນເຢ­ຣູ­ຊາ­ເລັມ, ແລະ ​ເຊື້ອ­ສາຍ​ອິສຣາເອນໃນທ່າມກາງພວກເຂົາ​ນັ້ນ.’</w:t>
      </w:r>
      <w:r>
        <w:rPr>
          <w:vertAlign w:val="superscript"/>
        </w:rPr>
        <w:t>11</w:t>
      </w:r>
      <w:r>
        <w:t>ກ່າວ​ວ່າ, ‘ຂ້ານ້ອຍເປັນຫມາຍສຳຄັນ​ສຳ­ລັບພວກ​ທ່ານ. ຂ້າ­ນ້ອຍ​ໄດ້​ເຮັດ​ແລ້ວ, ດັ່ງນັ້ນ ສິ່ງນີ້ກໍຈະເກີດຂຶ້ນກັບພວກ­ເຂົາ; ພວກເຂົາ​ຈະ​ຖືກກວາດລ້າງ ແລະ ​ໄປ​ເປັນ​ຊະ­ເລີຍ.</w:t>
      </w:r>
      <w:r>
        <w:rPr>
          <w:vertAlign w:val="superscript"/>
        </w:rPr>
        <w:t>12</w:t>
      </w:r>
      <w:r>
        <w:t>ເຈົ້າຊາຍຜູ້ທີ່ຢູ່ທ່າມກາງພວກ­ເຂົາ ຈະ​ແບກ​ເຄື່ອງ​ຂຶ້ນ​ໃສ່​ບ່າ​ໃນ​ເວ­ລາ​ມືດ, ແລະ ​ອອກ​ໄປທາງກຳ­ແພງ. ພວກ­ເຂົາ​ຈະ​ເຈາະຮູຜ່ານກຳແພງ ແລະ ແບກເຄື່ອງຂອງພວກເຂົາອອກ​ໄປ​. ພວກເຂົາ​ຈະ​ປົກ​ຫນ້າ​ຂອງ­ຕົນ, ເພື່ອ​ວ່າ​ເຂົາຈະ​ບໍ່​​ເຫັນ​ແຜ່ນ­ດິນ​ດ້ວຍ​ສາຍຕາ​ຂອງ​ພວກເຂົາ.</w:t>
      </w:r>
      <w:r>
        <w:rPr>
          <w:vertAlign w:val="superscript"/>
        </w:rPr>
        <w:t>13</w:t>
      </w:r>
      <w:r>
        <w:t>​ເຮົາ​ຈະ​ກາງຕາຫນ່າງ​ຂອງ​ເຮົາອອກເທິງລາວ ແລະ​ ລາວຈະ​ຕິດ​ກັບຕາຫນ່າງ​ຂອງເຮົາ; ແລ້ວ​ເຮົາ​ຈະ​ນຳລາວ​ເຂົ້າ­ໄປ​ໃນ​ບາ­ບີ­ໂລນ, ​ແຜ່ນ­ດິນ​ຂອງ​ເຄເດຍ, ແຕ່ລາວ​ຈະບໍ່​​ເຫັນແຜ່ນ­ດິນ​ນັ້ນ. ແລະ ລາວ​ຈະ​​ຕາຍ​ຢູ່​ບ່ອນ­ນັ້ນ.</w:t>
      </w:r>
      <w:r>
        <w:rPr>
          <w:vertAlign w:val="superscript"/>
        </w:rPr>
        <w:t>14</w:t>
      </w:r>
      <w:r>
        <w:t>ເຮົາຈະກະຈັດກະຈາຍຄົນທັງຫລາຍທີ່ຢູ່ອ້ອມຮອບລາວ ຄົນທີ່ຊ່ວຍລາວ ຕະຫລອດຈົນເຖິງກອງທະຫານຂອງລາວໄປຢູ່ທຸກທີ່ທຸກບ່ອນ, ແລະ ເຮົາຈະ​ສົ່ງ​ດາບ​ອອກ​ໄປໄລ່ລ້າ​ພວກ­ເຂົາ.</w:t>
      </w:r>
      <w:r>
        <w:rPr>
          <w:vertAlign w:val="superscript"/>
        </w:rPr>
        <w:t>15</w:t>
      </w:r>
      <w:r>
        <w:t>ເພື່ອພວກເຂົາຈະວ່າເຮົາ​ແມ່ນ​ພຣະຢາເວ, ເມື່ອເຮົາ​​­ກະ­ຈັດກະຈາຍພວກເຂົາ​ໄປ​ຢູ່​ທ່າມ­ກາງ​ຊົນ­ຊາດອື່ນ ແລະ ​ເຮັດໃຫ້ພວກເຂົາກະຈັດກະ­ຈາຍ​​ໄປ​ຕາມແຜ່ນດິ​ນຕ່າງໆ.</w:t>
      </w:r>
      <w:r>
        <w:rPr>
          <w:vertAlign w:val="superscript"/>
        </w:rPr>
        <w:t>16</w:t>
      </w:r>
      <w:r>
        <w:t>ແຕ່​ເຮົາ​ຈະ­ໄວ້ຊີວິດພວກຜູ້ຊາບບາງຄົນໃນທ່າມກາງພວກເຂົາໃຫ້ພົ້ນຈາກຄົມດາບ, ​ຄວາມ​ອຶດ­ຢາກ, ແລະ​ ໄພພິບັດ, ເພື່ອ​ພວກ­ເຂົາ​ຈະ​ໄດ້​ບັນທຶກເຖິງການກະທຳອັນຫນ້າລັງກຽດທັງຫມົດຂອງພວກເຂົາໃນດິນແດນທີ່​ຊຶ່ງເຮົາໄດ້ເອົາພວກເຂົາໄປ, ດັ່ງນັ້ນ​ ພວກ­ເຂົາ​ຈະ​ຮູ້­ວ່າ​ເຮົາ​ແມ່ນ​ພຣະ­ຢາເວ.”</w:t>
      </w:r>
      <w:r>
        <w:rPr>
          <w:vertAlign w:val="superscript"/>
        </w:rPr>
        <w:t>17</w:t>
      </w:r>
      <w:r>
        <w:t>ພຣະ­ຄຳ​ຂອງ​ພຣະ­­ຢາເວ​ມາ​ເຖິງ​ຂ້ານ້ອຍ, ກ່າວວ່າ,</w:t>
      </w:r>
      <w:r>
        <w:rPr>
          <w:vertAlign w:val="superscript"/>
        </w:rPr>
        <w:t>18</w:t>
      </w:r>
      <w:r>
        <w:t>“ບຸດ​ແຫ່ງ​ມະ­ນຸດ​ເອີຍ, ຈົ່ງ​ກິນ​ອາ­ຫານ​ຂອງ​ເຈົ້າ​ດ້ວຍ​ຕົວ​ສັ່ນ, ແລະ ​ດື່ມ­ນ້ຳ​ຂອງພວກເຈົ້າດ້ວຍ​ຄວາມ​​ສະ­ທ້ານຫວັ່ນໄຫວ ​ແລະ ​ກັງວົນ.</w:t>
      </w:r>
      <w:r>
        <w:rPr>
          <w:vertAlign w:val="superscript"/>
        </w:rPr>
        <w:t>19</w:t>
      </w:r>
      <w:r>
        <w:t>ແລ້ວຈົ່ງ​ກ່າວ​ແກ່​ປະ­ຊາ­ຊົນ​ແຫ່ງ​ແຜ່ນ­ດິນ​ວ່າ, ­'ພຣະ­ຢາເວອົງພຣະຜູ້­ເປັນ­ເຈົ້າ​ຊົງ​ກ່າວ​ດັ່ງ­ນີ້​ກ່ຽວ­ກັບບັນດາຜູ້ອາໄສຢູ່ນະຄອນ​ເຢ­ຣູ­ຊາ­ເລັມ, ແລະ ​ໃນ​ແຜ່ນ­ດິນ​ອິດສະຣາເອນ​ວ່າ: ພວກ­ເຂົາ​ຈະ​ກິນເຂົ້າຈີ່​ຂອງ­ຕົນ​ດ້ວຍໂ​ຕສັ່ນ ແລະ ​ດື່ມ­ນ້ຳ​ດ້ວຍຄວາມສະທ້ານຫວັ່ນໄຫວ, ເນື່ອງຈາກຄວາມອຸດົມສົມບູນໃນແຜ່ນດິນຈະຖືກທຳລາຍ ເພາະ­​​ຄວາມ​ຮຸນ­ແຮງ​ຂອງ​ບັນດາຄົນ​ທັງ­ປວງ​ທີ່ອາໄສ­ຢູ່​​ນັ້ນ.</w:t>
      </w:r>
      <w:r>
        <w:rPr>
          <w:vertAlign w:val="superscript"/>
        </w:rPr>
        <w:t>20</w:t>
      </w:r>
      <w:r>
        <w:t>ສະນັ້ນ ​ເມືອງທັງຫລາຍ​ທີ່​ມີ­ຄົນ​ອາ­ໄສ​ຢູ່​ຈະ​ຮ້າງ​ເປົ່າ ແລະ ​ແຜ່ນ­ດິນ​ຈະກາຍເປັັນບ່ອນ​ເປົ່າວ່າງ; ດັ່ງນັ້ນ ​ເຈົ້າ​ຈະ​ຮູ້­ວ່າ​ເຮົາ​ແມ່ນ​ພຣະຢາເວ.”</w:t>
      </w:r>
      <w:r>
        <w:rPr>
          <w:vertAlign w:val="superscript"/>
        </w:rPr>
        <w:t>21</w:t>
      </w:r>
      <w:r>
        <w:t>ພຣະ­ທຳ​ຂອງ​ພຣະ­ຢາເວມາ​ເຖິງ​ຂ້າ­ນ້ອຍອີກຄັ້ງ, ກ່າວ​ວ່າ,</w:t>
      </w:r>
      <w:r>
        <w:rPr>
          <w:vertAlign w:val="superscript"/>
        </w:rPr>
        <w:t>22</w:t>
      </w:r>
      <w:r>
        <w:t>"ບຸດຂອງມະນຸດເອີຍ, ສຸ­ພາ­ສິດອັນໃດທີ່ເຈົ້າມີໃນແຜ່ນ­ດິນ​ອິດສະຣາເອນທີ່ເວົ້າ​ວ່າ, ‘ວັນເຫລົ່າ​ນັ້ນ​ກໍ​ໄກ​ອອກ​ໄປ ແລະ​ ນິ­ມິດ​ທຸກ​ຢ່າງກໍ​ລະລາຍໄປ?’</w:t>
      </w:r>
      <w:r>
        <w:rPr>
          <w:vertAlign w:val="superscript"/>
        </w:rPr>
        <w:t>23</w:t>
      </w:r>
      <w:r>
        <w:t>ສະນັ້ນ, ຈົ່ງກ່າວແກ່ຄົນທັງຫລາຍວ່າ, ພຣະຢາເວ ອົງພຣະຜູ້ເປັນເຈົ້າ ຊົງກ່າວວ່າ: ເຮົາ​ຈະ­ໃຫ້​ສຸ­ພາ­ສິດ​ບົດ​ນີ້​ສິ້ນ­ສຸດ​ລົງ, ແລະ ປະຊາຊົນແຫ່ງອິດສະຣາເອນ ຈະບໍ່​ໃຊ້​ມັນ​ອີກ​ຕໍ່ໄປ.' ແຕ່​ຈົ່ງ​ກ່າວ​ແກ່​ພວກ­ເຂົາ​ວ່າ, ‘ວັນເຫລົ່ານັ້ນກໍໃກ້ເຂົ້າມາ ຄືເວລາທີ່​​ນິ­ມິດທຸກຢ່າງກໍເປັນຈິງແລ້ວ.</w:t>
      </w:r>
      <w:r>
        <w:rPr>
          <w:vertAlign w:val="superscript"/>
        </w:rPr>
        <w:t>24</w:t>
      </w:r>
      <w:r>
        <w:t>ເພາະ​ຈະ​ບໍ່­ມີ​ນິ­ມິດ​ປອມ ຫລື ​ຄຳ​ທຳ​ນວາຍ​ທີ່​ເວົ້າ​ເອົາ­ໃຈ​ຄົນ​ໃນ​ເຊື້ອ­ສາຍ​ອິດສະຣາເອນ​ອີກ​ຕໍ່ໄປ.</w:t>
      </w:r>
      <w:r>
        <w:rPr>
          <w:vertAlign w:val="superscript"/>
        </w:rPr>
        <w:t>25</w:t>
      </w:r>
      <w:r>
        <w:t>ເພາະເຮົາຄືພຣະຢາເວ! ເຮົາກ່າວ ແລະ ເຮົາດຳເນີນໃນຖ້ອຍຄຳທັງຫລາຍທີ່ເຮົາໄດ້ກ່າວ. ສິ່ງນີ້ ຈະ​ບໍ່​ຊັກ​ຊ້າອີກ​ຕໍ່­ໄປ. ເພາະເຮົາຈະກ່າວຖ້ອຍຄຳນີ້ໃນວັນທັງຫລາຍຂອງເຈົ້າ, ເຊື້ອ­ສາຍ​ທີ່​ມັກ​ກະ­ບົດ​ເອີຍ, ແລະ ເຮົາຈະເຮັດສິ່ງທີ່ເຮົາ​ໄດ້ກ່າວ!—ນີ້ເປັນປະກາດຂອງພຣະຢາເວ ອົງພຣະຜູ້ເປັນເຈົ້າ.’”</w:t>
      </w:r>
      <w:r>
        <w:rPr>
          <w:vertAlign w:val="superscript"/>
        </w:rPr>
        <w:t>26</w:t>
      </w:r>
      <w:r>
        <w:t>ອີກຄັ້ງທີ່ພຣະ­ຄຳ​ຂອງ​ພຣະ­ຢາເວມາ​ເຖິງ​ຂ້ານ້ອຍ​, ກາ່ວວ່າ,</w:t>
      </w:r>
      <w:r>
        <w:rPr>
          <w:vertAlign w:val="superscript"/>
        </w:rPr>
        <w:t>27</w:t>
      </w:r>
      <w:r>
        <w:t>“ບຸດ​ແຫ່ງ​ມະ­ນຸດ​ເອີຍ! ເບິ່ງແມ໋, ເຊື້ອ­ສາຍ​ຂອງ​ອິດສະຣາເອນ​ເວົ້າວ່າ, ‘ນິ­ມິດ​ ທີ່​ລາວ​ເຫັນເປັນເລື່ອງໃນອີກ​ຫລາຍ​ວັນ​ນັບຈາກຕອນນີ້, ແລະ​ ລາວທຳນວາຍເຖິງ​ເລື່ອງທີ່​ຍັງ​ຫ່າງ​ໄກ​.’</w:t>
      </w:r>
      <w:r>
        <w:rPr>
          <w:vertAlign w:val="superscript"/>
        </w:rPr>
        <w:t>28</w:t>
      </w:r>
      <w:r>
        <w:t>ເພາະ­ສະ­ນັ້ນ ຈົ່ງ​ກ່າວ​ແກ່​ພວກ­ເຂົາ​ວ່າ, ພຣະ­ຢາເວ ອົງພຣະຜູ້­ເປັນ­ເຈົ້າ​​ກ່າວ​ດັ່ງ­ນີ້​ວ່າ:​ ຖ້ອຍ­ຄຳ​ຂອງ​ເຮົາ​ຈະ​ບໍ່​ຊັກ​ຊ້າ​ອີກ​ຕໍ່­ໄປ, ແຕ່​ຖ້ອຍຄຳ​​ທີ່​ເຮົາກ່າວ​ອອກ​ໄປ​ນັ້ນ​ຈະ​ຕ້ອງສຳເລັດ​ແທ້—ນີ້ເປັນການ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ອີກຄັ້ງ, ພຣະ­ຄຳ​ຂອງ​ພຣະ­ຢາເວ​ມາ​ເຖິງ​ຂ້າ­ນ້ອຍ​, ກ່າວວ່າ,</w:t>
      </w:r>
      <w:r>
        <w:rPr>
          <w:vertAlign w:val="superscript"/>
        </w:rPr>
        <w:t>2</w:t>
      </w:r>
      <w:r>
        <w:t>“ບຸດ​ແຫ່ງ​ມະ­ນຸດ​ເອີຍ, ຈົ່ງ​ທຳ​ນວາຍ​ຕໍ່ສູ້ບັນດາຜູ້­ປະ­ກາດ­ພຣະຄຳ​ທີ່ທຳນວາຍໃນອິດສະຣາເອນ, ແລະ​ຈົ່ງກ່າວ​ແກ່​ຄົນ​ເຫລົ່າ­ນັ້ນ​ທີ່ກຳລັງທຳນວາຍຕາມຈິນຕະນາການ​ຂອງ­ຕົນ​ວ່າ ‘ຈົ່ງ​ຟັງຖ້ອຍຄຳຂອງ​ພຣະຢາເວ.</w:t>
      </w:r>
      <w:r>
        <w:rPr>
          <w:vertAlign w:val="superscript"/>
        </w:rPr>
        <w:t>3</w:t>
      </w:r>
      <w:r>
        <w:t>ພຣະຢາເວ ອົງພຣະ­ຜູ້­ເປັນ­ເຈົ້າ​ ຊົງ​ກ່າວ​ດັ່ງ­ນີ້​ວ່າ: ວິ­ບັດ​ແກ່ເຫລົ່າ​ຜູ້­ປະ­ກາດ­ພຣະ­ຄຳ​ໂງ່​ຈ້າ ຊຶ່ງເຮັດຕາມວິນຍານຂອງພວກເຂົາເອງ, ແຕ່​ບໍ່​ເຄີຍ​ໄດ້​ເຫັນ​ຫຍັງ​ເລີຍ.</w:t>
      </w:r>
      <w:r>
        <w:rPr>
          <w:vertAlign w:val="superscript"/>
        </w:rPr>
        <w:t>4</w:t>
      </w:r>
      <w:r>
        <w:t>ອິດສະຣາເອນ​ເອີຍ, ພວກຜູ້­ປະ­ກາດ­ພຣະ­ທຳຂອງພວກ​ເຈົ້າ​ເປັນ​ເຫມືອນ​ດັ່ງ​ຫມາ​ຈິ້ງ​ຈອກ​ຢູ່­ທ່າມ­ກາງ​ສິ່ງ​ທີ່​ຮົກ­ຮ້າງ​ເພ­ພັງ.</w:t>
      </w:r>
      <w:r>
        <w:rPr>
          <w:vertAlign w:val="superscript"/>
        </w:rPr>
        <w:t>5</w:t>
      </w:r>
      <w:r>
        <w:t>ພວກເຈົ້າ​ບໍ່­ໄດ້ປີນ​ຂຶ້ນ​ໄປ​ບ່ອນແຕກຂອງກຳແພງຂອງ​ເຊື້ອ­ສາຍ​ອິດສະຣາເອນ, ເພື່ອ​ແປງມັນ, ເພື່ອຕ້ານທານ​ສົງ­ຄາມໃນ​ວັນ​ແຫ່ງ​ພຣະຢາເວ.</w:t>
      </w:r>
      <w:r>
        <w:rPr>
          <w:vertAlign w:val="superscript"/>
        </w:rPr>
        <w:t>6</w:t>
      </w:r>
      <w:r>
        <w:t>ພວກ­ເຂົາ​, ມີນິ­ມິດປອມ ແລະ ຄຳນວາຍ​ຂີ້­ຕົວະ, ພວກ­ຄົນທີ່​ກ່າວ​ວ່າ"ຢ່າງນັ້ນ ແລະ ຢ່າງນີ້ ແມ່ນການປະກາດຂອງພຣະຢາເວ." ​ພຣະຢາເວ­​ບໍ່ເຄີີຍ­ໄດ້​ສົ່ງພວກເຂົາ​ໄປ, ແຕ່ເຖິງຢ່າງໃດກໍຕາມ ພວກ­ເຂົາໄດ້ເຮັດ­ໃຫ້​ຄົນ​ອື່ນ​ຫວັງ­ວ່າ​ຈະ​ສຳ­ເລັດ​ຕາມ​ຖ້ອຍ­ຄຳ​ຂອງ­ຕົນ</w:t>
      </w:r>
      <w:r>
        <w:rPr>
          <w:vertAlign w:val="superscript"/>
        </w:rPr>
        <w:t>7</w:t>
      </w:r>
      <w:r>
        <w:t>ພວກເຈົ້າ​ບໍ່ເຄີຍ​ເຫັນ​ນິ­ມິດ​ປອມ ແລະ ​ຄຳທຳ​ນວຍ​ຂີ້­ຕົວະ​, ພວກ​ເຈົ້າ ຜູ້​ກ່າວ​ວ່າ, "ເຊັ່ນນັ້ນ ແລະ ເຊັ່ນນີ້ ແມ່ນປະກາດຂອງພຣະ­ຢາເວ" ໃນຂະນະທີ່ເຮົາຍັງບໍ່ເຄີຍກ່າວ​ຫຍັງ​ເລີຍ?'</w:t>
      </w:r>
      <w:r>
        <w:rPr>
          <w:vertAlign w:val="superscript"/>
        </w:rPr>
        <w:t>8</w:t>
      </w:r>
      <w:r>
        <w:t>ສະ­ນັ້ນ ພຣະຢາເວ ອົງພຣ­ຜູ້­ເປັນ­ເຈົ້າ​ຊົງກ່າວ​ດັ່ງ­ນີ້​ວ່າ, 'ເພາະວ່າພວກ​ເຈົ້າ​ໄດ້​ມີ​ນິ­ມິດບໍ່ປອມ​ ແລະ ກ່າວຄຳຂີ້­ຕົວະ­ — ດັ່ງນັ້ນ ນີ້ເປັນການປະກາດຕໍ່ສູ້ພວກເຈົ້າຂອງພຣະ­ຢາເວ ອົງພຣະຜູ້­ເປັນ­ເຈົ້າ​.</w:t>
      </w:r>
      <w:r>
        <w:rPr>
          <w:vertAlign w:val="superscript"/>
        </w:rPr>
        <w:t>9</w:t>
      </w:r>
      <w:r>
        <w:t>ມື​ຂອງ​ເຮົາ​ຈະ​ຕໍ່­ສູ້​ກັບບັນດາຜູ້­ປະ­ກາດ­ພຣະ­ຄໍາ ​ຜູ້ມີ​ນິ­ມິດ​ຂີ້ຕົວະ ແລະ ​ຄຳ​ທຳ​ນວຍ​ຂີ້­ຕົວະ. ພວກ­ເຂົາ​ຈະ​ບໍ່­ໄດ້­ເຂົ້າ​ຮ່ວມ­ໃນທີ່ຊຸມນຸມ​ປະ­ຊາ­ຊົນ​ຂອງ​ເຮົາ, ຫລື ​ຂຶ້ນ​ທະ­ບຽນ​ຢູ່­ໃນ​ສຳມະໂນຄົວ​ຂອງ​ເຊື້ອ­ສາຍ​ອິດສະຣາເອນ; ​ພວກ­ເ​ຈົ້າຈະ​ບໍ່­ໄດ້­ເຂົ້າ​ໃນ​ແຜ່ນ­ດິນ​ອິດສະຣາເອນ ແລະ ພວກ​ເຈົ້າ​ຈະ​ຮູ້­ວ່າ ​ເຮົາ​ແມ່ນພຣະຢາເວອົງພຣະ­ຜູ້­ເປັນ­ເຈົ້າ!</w:t>
      </w:r>
      <w:r>
        <w:rPr>
          <w:vertAlign w:val="superscript"/>
        </w:rPr>
        <w:t>10</w:t>
      </w:r>
      <w:r>
        <w:t>ເພາະເຫດນີ້, ແລະ ເພາະ​ພວກ­ເຂົາ​ໄດ້​ນຳ­ພາ​ປະ­ຊາ­ຊົນ​ຂອງ​ເຮົາ​ໃຫ້​ຫລົງ​ໄປ ແລະ ໂດຍ​ກ່າວ​ວ່າ, "ສັນ­ຕິ­ສຸກ!" ທັງໆທີ່​ບໍ່­ມີ​ສັນ­ຕິ­ສຸກ​ເລີຍ, ພວກເຂົາກຳລັງ​ສ້າງ​ກຳ­ແພງ ແລ້ວພວກເຂົາຈະ​ໂບກ​ດ້ວຍ​ປູນ­ຂາວ.'</w:t>
      </w:r>
      <w:r>
        <w:rPr>
          <w:vertAlign w:val="superscript"/>
        </w:rPr>
        <w:t>11</w:t>
      </w:r>
      <w:r>
        <w:t>ຈົ່ງ​ກ່າວ​ແກ່​ຜູ້ທີ່​ໂບກກຳແພງ​ນັ້ນ​ວ່າ 'ມັນ​ຈະເພ​ພັງລົງ; ຈະ​ມີ​ຝົນ­ຕົກລົງມາຢ່າງຫນັກ, ແລະ ​ເຮົາຈະສົ່ງພາຍຸຫມາກ­ເຫັບ​ມາ ເພື່ອເຮັດໃຫ້ມັນເພພັງລົງ, ແລະ ​ລົມ­ພາ­ຍຸກ້າ​ຈະ​ພັດເພື່ອທຳລາຍມັນໃຫ້ເພພັງລົງ.</w:t>
      </w:r>
      <w:r>
        <w:rPr>
          <w:vertAlign w:val="superscript"/>
        </w:rPr>
        <w:t>12</w:t>
      </w:r>
      <w:r>
        <w:t>ເບິ່ງ​ແມ໋, ​ກຳ­ແພງຈະ​ເພ­ພັງລົງ. ຍັງບໍ່ມີໃຜບອກພວກເຈົ້າບໍ, "ປູນ­ຂາວ​ທີ່​ເຈົ້າ​ໄດ້​ໂບກ​ນັ້ນຢູ່ໃສ?"</w:t>
      </w:r>
      <w:r>
        <w:rPr>
          <w:vertAlign w:val="superscript"/>
        </w:rPr>
        <w:t>13</w:t>
      </w:r>
      <w:r>
        <w:t>­ສະ­ນັ້ນ ­ພຣະຢາເວ ອົງພຣະ­ຜູ້­ເປັນ­ເຈົ້າ​ຊົງ​ກ່າວ​ດັ່ງ­ນີ້​ວ່າ: ເຮົາ​ຈະ​ເຮັດ­ໃຫ້​ລົມ­ພາ­ຍຸ​ມາ​ດ້ວຍ​ຄວາມ​ໂກດ​ຮ້າຍ​ຂອງ​ເຮົາ, ແລະຈະມີນ້ຳຖ້ວມດ້ວຍຫ່າຝົນທີ່ຕົກ​ລົງຢ່າງແຮງດ້ວຍ​ຄວາມໂກດ​ຮ້າຍ​ຂອງ​ເຮົາ! ​ພາຍຸ​ຫມາກ­ເຫັບທີ່ມາດ້ວຍ​ຄວາມ​ຄຽດ​ຮ້າຍ​ຂອງ​ເຮົາ​ຈະ​ທຳ­ລາຍມັນຈົນສີ້ນຊາກ​.</w:t>
      </w:r>
      <w:r>
        <w:rPr>
          <w:vertAlign w:val="superscript"/>
        </w:rPr>
        <w:t>14</w:t>
      </w:r>
      <w:r>
        <w:t>ເພາະເຮົາ​ຈະທຳລາຍ​ກຳ­ແພງ​ຊຶ່ງ​ເຈົ້າໄດ້​ໂບກ​ດ້ວຍ​ປູນ­ຂາວ​ນັ້ນ, ແລະ ເຮົາມ້າງມັນ​ລົງ​ເຖິງ​ດິນຈົນເຫັນຖານຂອງ​ກຳ­ແພງ​ນັ້ນ. ດັ່ງນັ້ນ ມັນຈະເພ​ພັງລົງ ແລະ ພວກເຈົ້າ​​ຈະ​ຖືກທຳລາຍລ້າງໃນທ່າມ​ກາງຂອງສິ່ງເຫລົ່ານັ້ນ. ແລ້ວ​ເຈົ້າ​ຈະ​ຮູ້­ວ່າ​ເຮົາ​ແມ່ນ​ພຣະຢາເວ.</w:t>
      </w:r>
      <w:r>
        <w:rPr>
          <w:vertAlign w:val="superscript"/>
        </w:rPr>
        <w:t>15</w:t>
      </w:r>
      <w:r>
        <w:t>ເພາະເຮົາ​ຈະ­ທຳລາຍລ້າງດ້ວຍຄວາມ​ໂກດຮ້າຍ​ຂອງ​ເຮົາ ແລະ ຜູ້ທີ່ໂບກມັນໄວ້ດ້ວຍປູນຂາວ. ​ເຮົາ​ຈະ​ກ່າວ­ກັບ​ເຈົ້າ​ວ່າ, "ກຳ­ແພງ​ບໍ່­ມີ​ອີກຕໍ່ໄປ, ແລະ ຄົນທັງຫລາຍທີ່ໂບກ​ປູນ­ຂາວ​ກໍບໍ່­ມີອີກຕໍ່ໄປເຊັ່ນກັນ—</w:t>
      </w:r>
      <w:r>
        <w:rPr>
          <w:vertAlign w:val="superscript"/>
        </w:rPr>
        <w:t>16</w:t>
      </w:r>
      <w:r>
        <w:t>ບັນດາຜູ້­ປະ­ກາດ­ພຣະ­ຄຳ​ແຫ່ງ​ອິດສະຣາເອນ​ ຜູ້​ທຳນວາຍ​ກ່ຽວ­ກັບ​ນະຄອນ­ເຢ­ຣູ­ຊາ­ເລັມ ແລະ ​ຜູ້ທີ່ໄດ້​ເຫັນ​ນິ­ມິດ​ແຫ່ງ​ສັນ­ຕິ­ສຸກ​ຂອງນະຄອນ​ນັ້ນ. ແຕ່ທັງ​ທີ່​ບໍ່­ມີ​ສັນ­ຕິ­ສຸກເລີຍ!­ — ພຣະ­ຢາເວອົງພຣະຜູ້­ເປັນ­ເຈົ້າ​ກ່າວ​ດັ່ງ​ນີ້­ແຫລະ."'</w:t>
      </w:r>
      <w:r>
        <w:rPr>
          <w:vertAlign w:val="superscript"/>
        </w:rPr>
        <w:t>17</w:t>
      </w:r>
      <w:r>
        <w:t>ດັ່ງນັ້ນ, ບຸດ​ແຫ່ງ​ມະ­ນຸດ​ເອີຍ, ຈົ່ງ​ມຸ່ງ​ຫນ້າ​ຕໍ່­ສູ້​ບັນ­ດາ​ລູກ­ສາວ​ຂອງ​ພວກ​ເຈົ້າ​ຜູ້­ທຳນວາຍ​ຕາມແນວຄິດຂອງ​ພວກເຂົາ, ແລະ ຈົ່ງທຳ​ນວາຍຕໍ່ສູ້​ພວກ­ເຂົາ.</w:t>
      </w:r>
      <w:r>
        <w:rPr>
          <w:vertAlign w:val="superscript"/>
        </w:rPr>
        <w:t>18</w:t>
      </w:r>
      <w:r>
        <w:t>​ກ່າວ​ວ່າ, '­ພຣະ­ຢາເວອົງພຣະຜູ້­ເປັນ­ເຈົ້າ​ຊົງ​ກ່າວ​ດັ່ງ­ນີ້​ວ່າ: ວິ­ບັດ​ແກ່​ຜູ້­ຍິງ​ທີ່​ຫຍິບ​ຜ້າ​ຍັນສະເຫນ່​ໃສ່​ແຂນ​ເສື້ອ​ທັງ­ຫລາຍ ແລະ ​​ຜ້າ​ປົກ​ຫົວຂອງເຂົາ​ທຸກ​ຂະ­ຫນາດ ເພື່ອຕາມ​ລ່າ​​ປະ­ຊາ­ຊົນ​. ພວກເຈົ້າຈະຕາມລ່າປະຊາຊົນຂອງເຮົາ, ແຕ່ຮັກສາຊີວິດຂອງຕົນເອງໄດ້ບໍ?</w:t>
      </w:r>
      <w:r>
        <w:rPr>
          <w:vertAlign w:val="superscript"/>
        </w:rPr>
        <w:t>19</w:t>
      </w:r>
      <w:r>
        <w:t>ພວກເຈົ້າ​ໄດ້ດູຫມິ່ນເຮົາ ໃນຫມູ່​ປະ­ຊາ­ຊົນ​ຂອງ​ເຮົາ ເພາະເຫັນແກ່ເຂົ້າ­ບາເລເປັນກຳ ແລະ ​ເສດເຂົ້າຈີ່, ເພື່ອຂ້າປະຊາຊົນທັງຫລາຍຜູ້ທີ່​ບໍ່​ສົມຄວນ​ຕາຍ, ແລະ ເພື່ອຮັກສາຊີວິດຄົນທີ່ບໍ່ສົມຄວນຈະມີຊີວິດຢູ່ໃຫ້ໄດ້ຢູ່ຕໍ່, ຍ້ອນການ​ຂີ້­ຕົວະຂອງເຈົ້າ​ຕໍ່​ປະ­ຊາ­ຊົນຂອງເຮົາ ຜູ້ຊຶ່ງໄດ້ຟັງ​ພວກເຈົ້າ.</w:t>
      </w:r>
      <w:r>
        <w:rPr>
          <w:vertAlign w:val="superscript"/>
        </w:rPr>
        <w:t>20</w:t>
      </w:r>
      <w:r>
        <w:t>ດ້ວຍ​ເຫດ​ນີ້ ພຣະ­ຢາເວອົງພຣະຜູ້­ເປັນ­ເຈົ້າ​ຊົງ​ກ່າວ​ດັ່ງ­ນີ້​ວ່າ: ເຮົາ​ຕໍ່­ສູ້ເວດມົນສະເຫນ່ທີ່​ພວກເຈົ້າ​ໃຊ້​ເພື່ອເຮັດໃຫ້ຊີວິດຂອງປະຊາຊົນຕົກເປັນເຫຍື່ອຢ່າງທີ່ພວກເຂົາໄລ່ລ່ານົກ. ແນ່ນອນ, ເຮົາ​ຈະ​ຈີກ​ຜ້າ​ຍັນ​ນັ້ນ​ເສຍ​ຈາກ​ແຂນ​ຂອງພວກ​ເຈົ້າ; ແລະ ຈາກປະຊາຊົນຜູ້ຊຶ່ງພວກເຈົ້າໄດ້ດັກຈັບເຫມືອນຈັບນົກ — ເຮົາຈະປ່ອຍໃຫ້ພວກເຂົາເປັນອິດສະຫລະ</w:t>
      </w:r>
      <w:r>
        <w:rPr>
          <w:vertAlign w:val="superscript"/>
        </w:rPr>
        <w:t>21</w:t>
      </w:r>
      <w:r>
        <w:t>ເຮົາຈະຈີກຜ້າ​ປົກຫົວ​ຂອງພວກ​ເຈົ້າ​​ເສຍ ແລະ ​ຊ່ວຍເຫລືອ​ປະ­ຊາ­ຊົນ​ຂອງ​ເຮົາ​ໃຫ້​ພົ້ນ​ຈາກ​ມື​ຂອງພວກ​ເຈົ້າ, ແລ້ວ​ພວກ­ເຂົາ​ຈະ​ບໍ່ຕົກ​ເປັນ​ເຫຍື່ອ​ໃນມືຂອງພວກເຈົ້າອີກຕໍ່ໄປ. ​ພວກເຈົ້າ​ຈະ​ຮູ້­ວ່າ​ເຮົາ​ແມ່ນ​ພຣະຢາເວ.</w:t>
      </w:r>
      <w:r>
        <w:rPr>
          <w:vertAlign w:val="superscript"/>
        </w:rPr>
        <w:t>22</w:t>
      </w:r>
      <w:r>
        <w:t>ເພາະພວກ​ເຈົ້າ​ເຮັດ­ໃຫ້​ຄົນ​ຊອບ­ທຳ​ທໍ້­ໃຈ​ດ້ວຍ​ການ​ຂີ້­ຕົວະ, ທັງ​ທີ່​ເຮົາ​ບໍ່­ໄດ້ປາຖະຫນາ­ໃຫ້​ພວກ­ເຂົາທໍ້ຖອຍ­ໃຈ​ເລີຍ, ແລະ ​ເພາະພວກເຈົ້າສະຫນັບສະຫນູນການກະທຳຂອງ​ຄົນ​ຊົ່ວ​ ດັ່ງນັ້ນ ເຂົາຈະບໍ່ກັບຈາກທາງຂອງເຂົາ ເພື່ອຈະຮັກສາຊີວິດຂອງເຂົາ —</w:t>
      </w:r>
      <w:r>
        <w:rPr>
          <w:vertAlign w:val="superscript"/>
        </w:rPr>
        <w:t>23</w:t>
      </w:r>
      <w:r>
        <w:t>ສະ­ນັ້ນ ພວກເຈົ້າ​ຈະ​ບໍ່­ໄດ້​ເຫັນ​ນິ­ມິດປອມ ຫລື​ ເຮັດ­ການ​ທຳ​ນວາຍໄດ້​ອີກ, ດ້ວຍ​ວ່າ​ເຮົາ​ຈະ​ຊ່ວຍ​ປະ­ຊາ­ຊົນ​ຂອງ​ເຮົາ​ໃຫ້​ພົ້ນ​ຈາກ​ມື​ຂອງ​ພວກເຈົ້າ. ​ເຈົ້າ​ຈະ​ຮູ້­ວ່າ​ເຮົາ​ແມ່ນ​ພຣະຢາເວ.”'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ພວກ​ຜູ້­ໃຫຍ່​ຂອງ​ອິດສະຣາເອນ​ບາງ​ຄົນ​ມາ​ຫາ​ຂ້າ­ນ້ອຍ ແລະ ​ມາ​ນັ່ງ​ຢູ່​ຕໍ່­ຫນ້າ​ຂ້າ­ນ້ອຍ.</w:t>
      </w:r>
      <w:r>
        <w:rPr>
          <w:vertAlign w:val="superscript"/>
        </w:rPr>
        <w:t>2</w:t>
      </w:r>
      <w:r>
        <w:t>ແລ້ວພຣະ­ທຳ​ຂອງພຣະຢາເວອົງພຣະ­ຜູ້­ເປັນ­ເຈົ້າ​ມາ​ເຖິງ​ຂ້າ­ນ້ອຍ, ກ່າວ​ວ່າ,</w:t>
      </w:r>
      <w:r>
        <w:rPr>
          <w:vertAlign w:val="superscript"/>
        </w:rPr>
        <w:t>3</w:t>
      </w:r>
      <w:r>
        <w:t>“ບຸດ​ແຫ່ງ​ມະ­ນຸດ​ເອີຍ, ຄົນ​ເຫລົ່າ​ນີ້​ໄດ້​ຢຶດ​ເອົາ​ຮູບ​ເຄົາ­ລົບຢູ່​ໃນ​ໃຈຂອງ​ພວກ­ເຂົາ ​ແລະ​ ພວກເຂົາໄດ້ສະດຸດ​ຕໍ່­ຄວາມຊົ່ວຊ້າຂອງເຂົາຕໍ່ຫນ້າ​ພວກ­ເຂົາເອງ. ເຮົາຄວນຈະຖືກສອບໃນສິ່ງເຫລົ່ານີ້ດ້ວຍພວກເຂົາບໍ?</w:t>
      </w:r>
      <w:r>
        <w:rPr>
          <w:vertAlign w:val="superscript"/>
        </w:rPr>
        <w:t>4</w:t>
      </w:r>
      <w:r>
        <w:t>­ສະ­ນັ້ນ ຈົ່ງປະກາດສິ່ງນີ້ແກ່​ພວກ­ເຂົາ, ແລະ ຈົ່ງ​ກ່າວ​ແກ່​ພວກ­ເຂົາ​ວ່າ, 'ພຣະ­ຢາເວອົງພຣະຜູ້­ເປັນ­ເຈົ້າ​ກ່າວ​ດັ່ງ­ນີ້​ວ່າ: ຜູ້ຊາຍແຕ່ລະຄົນ​ໃນ​ເຊື້ອ­ສາຍ​ອິດສະຣາເອນ​ເອົາ​ຮູບ​ເຄົາ­ລົບຕ່າງໆ​ໄວ້​ໃນ​ໃຈຂອງ­ຕົນ, ຫລື ຜູ້ໃດ​ເອົາ​ສິ່ງ​ຄວາມ​ຊົ່ວ­ຊ້າຊຶ່ງ​ເຮັດໃຫ້​​ສະ­ດຸດ​ໄວ້​ຕໍ່­ຫນ້າ​ຕົນເອງ, ແລະ ​ຍັງ​ມາ​ຫາ​ຜູ້­ປະ­ກາດ­ພຣະ­ທຳ — ເຮົາ, ​ແມ່ນ​ພຣະ­ຢາເວ​ ຈະ​ຕອບ​ເຂົາເອງ​ກ່ຽວກັບ​ຮູບ​ເຄົາ­ລົບ​ຫລວງ­ຫລາຍ​ຂອງ​ເຂົາ​.</w:t>
      </w:r>
      <w:r>
        <w:rPr>
          <w:vertAlign w:val="superscript"/>
        </w:rPr>
        <w:t>5</w:t>
      </w:r>
      <w:r>
        <w:t>​ເຮົາ​ຈະ​ເຮັດເຊັ່ນນີ້ ເພື່ອເຮົາຈະເອົາ​ຫົວໃຈຂອງ​ເຊື້ອ­ສາຍ​ອິດສະຣາເອນ ທີ່ໄປຫ່າງ​ໄກ​ຈາກ​ເຮົາ ເນື່ອງຈາກ​ຮູບ​ເຄົາ­ລົບ​ຂອງ​ພວກ­ເຂົາ ນັ້ນກັບຄືນມາ.'</w:t>
      </w:r>
      <w:r>
        <w:rPr>
          <w:vertAlign w:val="superscript"/>
        </w:rPr>
        <w:t>6</w:t>
      </w:r>
      <w:r>
        <w:t>­ສະ­ນັ້ນ ຈົ່ງ​ກ່າວ​ແກ່​ເຊື້ອ­ສາຍ​ອິດສະຣາເອນ​ວ່າ, '­ພຣະຢາເວອົງພຣະ­ຜູ້­ເປັນ­ເຈົ້າກ່າວ​ດັ່ງ­ນີ້​ວ່າ: ຈົ່ງ​ກັບ­ໃຈໃຫມ່ ແລະ ​ຫັນ​ຫລັງ​​ຈາກ​ຮູບ​ເຄົາ­ລົບທັງຫລາຍ​ຂອງ​ເຈົ້າ​ເສຍ! ຈົ່ງ​ຫັນ​ຫນ້າ​ຂອງພວກ​ເຈົ້າ​ຈາກ​ບັນ­ດາ​ສິ່ງ​ຫນ້າກຽດ­ຊັງ​ຂອງ​ພວກເຈົ້າ.</w:t>
      </w:r>
      <w:r>
        <w:rPr>
          <w:vertAlign w:val="superscript"/>
        </w:rPr>
        <w:t>7</w:t>
      </w:r>
      <w:r>
        <w:t>ເພາະ­ວ່າ​ທຸກຄົນ​ໃນ​ເຊື້ອ­ສາຍ​ອິດສະຣາເອນ ແລະ ຊາວຕ່າງຊາດທຸກຄົນທີ່ອາໄສ​ຢູ່­ໃນ​ອິດສະຣາເອນ ຄືຜູ້ປະຖິ້ມເຮົາ, ຜູ້ທີ່ຖືເອົາ​ຮູບ​ເຄົາ­ລົບ​​ໄວ້​ໃນ​ໃຈຂອງ­ຕົນ ແລະ ​ເອົາຄວາມ​ຊົ່ວ­ຊ້າ​ທີ່ເຮັດໃຫ້​​​ສະ­ດຸດ​ໄວ້​ຕໍ່ຫນ້າ​ຂອງ­ຕົນ, ແລະ ຜູ້ທີ່​ຍັງ​ຈະ​ມາ​ຫາ​ຜູ້­ປະ­ກາດ­ພຣະ­ທຳ ເພື່ອສະແຫວງຫາ​ເຮົາ — ເຮົາ, ​ແມ່ນ​ພຣະ­ຢາເວ, ​ຈະ​ຕອບ​ຄົນ​ນັ້ນ​ເອງ.</w:t>
      </w:r>
      <w:r>
        <w:rPr>
          <w:vertAlign w:val="superscript"/>
        </w:rPr>
        <w:t>8</w:t>
      </w:r>
      <w:r>
        <w:t>ດັ່ງນັ້ນ ​ເຮົາ​ຈະ​ມຸ່ງ​ຫນ້າ​ຂອງ​ເຮົາ​ຕໍ່­ສູ້​ຄົນ​ນັ້ນ ແລະ ​ເຮັດ­ໃຫ້​ລາວ​ເປັນ​ຫມາຍ​ສຳ­ຄັນ ແລະ ​ສຸ­ພາ­ສິດ, ເພາະເຮົາ​ຈະ​ຕັດ​ລາວ​ອອກ​ເສຍ​ຈາກ​ທ່າມ­ກາງ​ປະ­ຊາ­ຊົນ​ຂອງ​ເຮົາ, ແລະ​ເຈົ້າ​ຈະ​ຮູ້­ວ່າ​ເຮົາ​ແມ່ນ​ພຣະ­ຢາເວ.</w:t>
      </w:r>
      <w:r>
        <w:rPr>
          <w:vertAlign w:val="superscript"/>
        </w:rPr>
        <w:t>9</w:t>
      </w:r>
      <w:r>
        <w:t>ຖ້າ​ຜູ້­ປະ­ກາດ­ພຣະຄຳຄົນນັ້ນ​ຫລອກ­ລວງ ແລະ ​ກ່າວ​ຂໍ້ຄວາມ​​ໃດໆ, ແລ້ວເຮົາ, ​ແມ່ນ​ພຣະ­ຢາເວ, ຈະຫລອກ​ລວງ​ຜູ້­ປະ­ກາດ­ພຣະ­ທຳ​ຄົນ​ນັ້ນ; ​ເຮົາ​ຈະ​ຢຽດ​ມື​ຂອງ​ເຮົາ​ອອກ​ຕໍ່­ສູ້​ຄົນນັ້ນ ແລະ ​​ທຳ­ລາຍ​ລ້າງລາວ​ເສຍ​ຈາກ​ທ່າມ­ກາງປະຊາຊົນ​ອິດສະຣາເອນ​ຂອງ​ເຮົາ.</w:t>
      </w:r>
      <w:r>
        <w:rPr>
          <w:vertAlign w:val="superscript"/>
        </w:rPr>
        <w:t>10</w:t>
      </w:r>
      <w:r>
        <w:t>ພວກ­ເຂົາ​ຈະ​ຕ້ອງ​ຮັບ­ໂທດຂອງພວກເຂົາ; ໂທດ​ຂອງ​ຜູ້­ປະ­ກາດ­ພຣະ­ທຳກໍເປັນເຊັ່ນດຽວກັບຄົນທີ່ມາປຶກສາລາວ.</w:t>
      </w:r>
      <w:r>
        <w:rPr>
          <w:vertAlign w:val="superscript"/>
        </w:rPr>
        <w:t>11</w:t>
      </w:r>
      <w:r>
        <w:t>ດ້ວຍເຫດນີ້ເອງ, ​ເຊື້ອ­ສາຍ​ອິດສະຣາເອນ​ຈະ​ບໍ່​ຫນີຈາກການຕິດຕາມເຮົາອີກຕໍ່ໄປ ແລະ ບໍ່ເຮັດໃຫ້ຕົນເອງ­ເປັນ​ມົນ­ທິນອີກຕໍ່ໄປ​ດ້ວຍ​ການ​ລະ­ເມີດ​ທັງຫລາຍຂອງພວກເຂົາ.​ ພວກ­ເຂົາ​ຈະ​ເປັນ​ປະ­ຊາ­ຊົນ​ຂອງ​ເຮົາ, ແລະ ​ເຮົາ​ຈະ​ເປັນ​ພຣະ­ເຈົ້າ​ຂອງ​ພວກ­ເຂົາ — ພຣະຢາເວອົງພຣະ­ຜູ້­ເປັນ­ເຈົ້າ​​ກ່າວ​ດັ່ງ­ນີ້.”</w:t>
      </w:r>
      <w:r>
        <w:rPr>
          <w:vertAlign w:val="superscript"/>
        </w:rPr>
        <w:t>12</w:t>
      </w:r>
      <w:r>
        <w:t>ແລ້ວ​ພຣະ­ທຳ​ຂອງ​ພຣະ­ເຢວາ​ມາ​ເຖິງ​ຂ້ານ້ອຍ, ກ່າວວ່າ,</w:t>
      </w:r>
      <w:r>
        <w:rPr>
          <w:vertAlign w:val="superscript"/>
        </w:rPr>
        <w:t>13</w:t>
      </w:r>
      <w:r>
        <w:t>“ບຸດ​ແຫ່ງ​ມະ­ນຸດ​ເອີຍ, ເມື່ອ​ແຜ່ນ­ດິນຫນຶ່ງ​ເຮັດ​ບາບຕໍ່ສູ້ເຮົາໂດຍການເຮັດຄວາມບາບທີ່ເຮົາໄດ້ຢຽດພຣະຫັດອອກໄປຕໍ່ສູ້ພວກເຂົາ ແລະ​ທຳ­ລາຍແຫລ່ງ​ອາ­ຫານ, ແລະ ​​ສົ່ງ​ການ​ອຶດ­ຫິວ​ມາ​ແລະ ​ຕັດ​ມະ­ນຸດ ພ້ອມທັງ​ສັດ​ອອກ​ໄປ​ຈາກ​ແຜ່ນ­ດິນເສຍ;</w:t>
      </w:r>
      <w:r>
        <w:rPr>
          <w:vertAlign w:val="superscript"/>
        </w:rPr>
        <w:t>14</w:t>
      </w:r>
      <w:r>
        <w:t>ເຖິງ­ແມ່ນ­ວ່າ​ ມີຊາຍທັງ​ສາມຄົນ​ນີ້ ຄື ໂນ­ອາ, ດາ­ນີ­ເອນ, ແລະ ​ໂຢບ — ຢູ່­ໃນ​ທ່າມກາງແຜ່ນ­ດິນ​ນັ້ນ, ພວກ­ເຂົາ​ກໍ​ພຽງແຕ່ສາມາດຊ່ວຍກູ້ເອົາ​ຊີ­ວິດ​ຂອງ­ຕົນລອດ​ພົ້ນ​ອອກ​ມາ​ດ້ວຍ​ຄວາມ​ຊອບ­ທຳ​ຂອງ​ພວກເຂົາເທົ່ານັ້ນ — ພຣະຢາເວອົງພຣະ­ຜູ້­ເປັນ­ເຈົ້າ​ຊົງປະກາດ​ດັ່ງ­ນີ້.</w:t>
      </w:r>
      <w:r>
        <w:rPr>
          <w:vertAlign w:val="superscript"/>
        </w:rPr>
        <w:t>15</w:t>
      </w:r>
      <w:r>
        <w:t>ຖ້າ​ເຮົາ​ສົ່ງ​ສັດ​ຮ້າຍ​ຜ່ານ​ເຂົ້າ​ແຜ່ນ­ດິນ​ ແລະ ຈະເຮັດໃຫ້­ມັນເປັນຫມັນ ເພື່ອວ່າ​ມັນຈະກາຍເປັນບ່ອນ​ຮ້າງ​ເປົ່າ ເພື່ອຈະບໍ່ມີໃຜກາຍ​ເຂົ້າ­ໄປ​ເພາະ​ສັດ​ຮ້າຍ​ນັ້ນ,</w:t>
      </w:r>
      <w:r>
        <w:rPr>
          <w:vertAlign w:val="superscript"/>
        </w:rPr>
        <w:t>16</w:t>
      </w:r>
      <w:r>
        <w:t>ເຖິງແມ່ນວ່າ ຊາຍທັງສາມຄົນນັ້ນຢູ່ຫັ້ນ — ເຮົາມີ­ຊີ­ວິດ​ຢູ່​ສັນ­ໃດ — ­ພຣະຢາເວ­ອົງພຣະຜູ້ເປັນເຈົ້າ​ຊົງປະກາດວ່າ — ພວກເຂົາທັງຫລາຍຈະບໍ່ສາມາດຊ່ວຍແມ່ນແຕ່​ລູກ­ຊາຍ​ຍິງຂອງພວກ­ເຂົາ​ໄດ້; ພວກເຂົາພຽງສາມາດຊ່ວຍກູ້ເອົາຊີວິດຂອງພວກເຂົາເອງເທົ່ານັ້ນ, ແຕ່ ດິນແດນນັ້ນ ຈະກາຍເປັນບ່ອນຮົກຮ້າງວ່າງ​ເປົ່າ​ເສຍ.</w:t>
      </w:r>
      <w:r>
        <w:rPr>
          <w:vertAlign w:val="superscript"/>
        </w:rPr>
        <w:t>17</w:t>
      </w:r>
      <w:r>
        <w:t>ຫລື​ ຖ້າ​ເຮົາ​ນຳ​ດາບ​ມາຕໍ່ສູ້​ແຜ່ນ­ດິນ​ນັ້ນ ແລະ​ ກ່າວ​ວ່າ, ‘ດາບ​ເອີຍ, ຈົ່ງ​ຜ່ານ​ໄປໃນ​ແຜ່ນ­ດິນ​ນັ້ນ ແລະ ຕັດ​ມະ­ນຸດ ​ແລະ ​ສັດ​ອອກ­ສາ',</w:t>
      </w:r>
      <w:r>
        <w:rPr>
          <w:vertAlign w:val="superscript"/>
        </w:rPr>
        <w:t>18</w:t>
      </w:r>
      <w:r>
        <w:t>ແລ້ວ ເຖິງວ່າຊາຍທັງສາມຈະຢູ່ທ່າມກາງແຜ່ນດິນນັ້ນສັນໃດ — ເຫມືອນທີ່ເຮົາດຳລົງຢູ່, ­ພຣະຢາເວ­ອົງພຣະຜູ້ເປັນເຈົ້າ​ຊົງປະກາດ​ວ່າ — ພວກ­ເຂົາ​ກໍ​ຈະບໍ່ສາມາດ​ຊ່ວຍ​ລູກ­ຊາຍ​ຍິງຂອງພວກເຂົາ​ໃຫ້​ລອດ­ພົ້ນ​­ໄດ້; ພວກ­ເຂົາ​ຈະສາມາດ​ຊ່ວຍກູ້ເອົາຊີວິດຂອງຕົນໃຫ້ລອດ­ພົ້ນ​​ໄດ້ເທົ່ານັ້ນ.</w:t>
      </w:r>
      <w:r>
        <w:rPr>
          <w:vertAlign w:val="superscript"/>
        </w:rPr>
        <w:t>19</w:t>
      </w:r>
      <w:r>
        <w:t>ຫລື​ ຖ້າ​ເຮົາ​ສົ່ງໄພພິບັດ​ເຂົ້າ​ມາຕໍ່ສູ້​​ແຜ່ນ­ດິນ​ນັ້ນ ແລະ ຖອກເທ​ຄວາມ​ຄຽດ​ຮ້າຍ​ຂອງ​ເຮົາ​ອອກ​ເຫນືອດິນແດນ​ນັ້ນ​ດ້ວຍ​ເລືອດ, ເພື່ອ​ຕັດທັງ​ມະ­ນຸດ ແລະ ​ສັດ​ອອກ­,</w:t>
      </w:r>
      <w:r>
        <w:rPr>
          <w:vertAlign w:val="superscript"/>
        </w:rPr>
        <w:t>20</w:t>
      </w:r>
      <w:r>
        <w:t>ແລ້ວ ເຖິງແມ່ນວ່າ ໂນອາ, ດານີເອນ, ແລະ ໂຢບ ​ຢູ່­ໃນ​ແຜ່ນ­ດິນ​ນັ້ນ — ດັ່ງທີ່ເຮົາຊົງດຳລົງຢູ່, ພຣະ­ຢາເວອົງພຣຜູ້­ເປັນ­ເຈົ້າ​ຊົງປະກາດ​ວ່າ — ພວກ­ເຂົາ​ຈະ​ບໍ່ສາມາດຊ່ວຍ​ລູກ­ຊາຍ​ຍິງຂອງພວກເຂົາ​ໃຫ້​ລອດ­ພົ້ນ​ໄດ້; ພວກ­ເຂົາ​ພຽງແຕ່ສາມາດຊ່ວຍ​ກູ້ເອົາຊີວິດຂອງຕົນໃຫ້ພົ້ນໄດ້ດ້ວຍ​ຄວາມ​ຊອບ­ທຳ​ຂອງ​ເຂົາເທົ່ານັ້ນ.</w:t>
      </w:r>
      <w:r>
        <w:rPr>
          <w:vertAlign w:val="superscript"/>
        </w:rPr>
        <w:t>21</w:t>
      </w:r>
      <w:r>
        <w:t>ເພາະພຣະຢາເວ ອົງ­ພຣະ­ຜູ້­ເປັນ­ເຈົ້າ​ຊົງກ່າວ​ດັ່ງ­ນີ້​ວ່າ: ເຮົາຈະ​ເຮັດໃຫ້ສິ່ງຮ້າຍ­ແຮງ​ເກີດຂື້ນໂດຍສົ່ງການລົງໂທດ​ທັງສີ່​ປະ­ການ​ຂອງ​ເຮົາ​ມາ​ຄື —​ ໄພອຶດຫິວ, ດາບ, ສັດ​ຮ້າຍ ແລະ ໂລກ​ລະ­ບາດ ມາຍັງນະຄອນເຢ­ຣູ­ຊາ­ເລັມ ເພື່ອ​ຕັດທັງ​ມະ­ນຸດ ແລະ​ ສັດ​ອອກ­ຈາກນະຄອນ​ນັ້ນ.</w:t>
      </w:r>
      <w:r>
        <w:rPr>
          <w:vertAlign w:val="superscript"/>
        </w:rPr>
        <w:t>22</w:t>
      </w:r>
      <w:r>
        <w:t>ເບິ່ງ​ແມ໋, ຜູ້ທີ່ຍັງ​ເຫລືອ​ຢູ່­ໃນນະຄອນ​ນັ້ນ, ຄືຜູ້ລອດຊີວິດຈະໄປກັບ​ລູກ­ຊາຍ ແລະ ​ລູກ­ສາວ​ທັງ­ຫລາຍ​ຂອງ­ຕົນ​. ເບິ່ງ​ແມ໋! ​ພວກ­ເຂົາຈະ​ອອກໄປ​​ຫາ​ເຈົ້າ, ແລະ ເຈົ້າ​ຈະ​ໄດ້​ເຫັນ​ຄວາມປະພຶດ ແລະ ​ການ​ກະ­ທຳ​ທັງຫລາຍຂອງພວກ​ເຂົາ, ແລະ ເຈົ້າ​ຈະໂລ່ງ​​ໃຈຂື້ນກັບການລົງໂທດທີ່ເຮົາໄດ້ສົ່ງໄປສູ່​ນະຄອນ​ເຢ­ຣູ­ຊາ­ເລັມ ແລະທຸກສິ່ງນອກຈາກນີ້ທີ່ເຮົາສົ່ງໄປສູ່ກັບດິນແດນນີ້.</w:t>
      </w:r>
      <w:r>
        <w:rPr>
          <w:vertAlign w:val="superscript"/>
        </w:rPr>
        <w:t>23</w:t>
      </w:r>
      <w:r>
        <w:t>ຜູ້ລອດຊີວິດຈະເຮັດໃຫ້ພວກເຈົ້າໂລ່ງໃຈຂື້ນ ເມືາອເຈົ້າເຫັນການປະພຶດ ແລະ ການກະທຳທັງຫລາຍຂອງພວກເຂົາ, ດັ່ງນັ້ນ ເຈົ້າຈະຮູ້ວ່າ​ສິ່ງເຫລົ່ານີ້​ທີ່​ເຮົາ​ໄດ້​ເຮັດ​ຕໍ່ສູ້ນະຄອນ​ນັ້ນ​, ເຮົາບໍ່ໄດ້ເຮັດໂດຍປາສະຈາກເຫດຜົນ! — ພຣະຢາເວອົງພຣະ­ຜູ້­ເປັນ­ເຈົ້າ ຊົງປະກາດດັ່ງ​ນີ້­ແຫລະ.”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ແລ້ວພຣະ­ທຳ​ຂອງ​ພຣະຢາເວກໍມາ​ເຖິງ​ຂ້າ­ນ້ອຍ​ວ່າ, ກ່າວວ່າ</w:t>
      </w:r>
      <w:r>
        <w:rPr>
          <w:vertAlign w:val="superscript"/>
        </w:rPr>
        <w:t>2</w:t>
      </w:r>
      <w:r>
        <w:t>“ບຸດ​ແຫ່ງ​ມະ­ນຸດ​ເອີຍ, ເຄືອ​ຕົ້ນ​ອະ­ງຸ່ນກໍ​ດີກວ່າງ່າ​ໄມ້​ຢ່າງ​ອື່ນທີ່ຢູ່ທ່າມກາງຕົ້ນໄມ້ທັງຫລາຍ­ໃນ​ປ່າບໍ?</w:t>
      </w:r>
      <w:r>
        <w:rPr>
          <w:vertAlign w:val="superscript"/>
        </w:rPr>
        <w:t>3</w:t>
      </w:r>
      <w:r>
        <w:t>ຄົນເອົາໄມ້ຈາກ​ເຄືອ​ຕົ້ນ​ອະ­ງຸ່ນ​ໄປ​ເຮັດ​ຫຍັງບໍ? ຫລື ​​ເອົາ​ໄປ​ເຮັດ​ຂໍຫ້ອຍ­ອັນໃດອັນຫນຶ່ງບໍ?</w:t>
      </w:r>
      <w:r>
        <w:rPr>
          <w:vertAlign w:val="superscript"/>
        </w:rPr>
        <w:t>4</w:t>
      </w:r>
      <w:r>
        <w:t>ເບິ່ງ​ແມ໋! ຫາກມັນຖືກໂຍນລົງໄປໃນກອງໄຟເພື່ອເປັນເຄື່ອງອ່ອຍໄຟ, ແລະ ຖ້າຫາກ​ໄຟນັ້ນ​ໄຫມ້ທັງສອງສົ້ນ ແລະກໍຈະໄຫມ້ທາງກາງນຳ, ມັນຈະ​ໃຊ້​ປະ­ໂຫຍດອັນ​ຫຍັງ​ໄດ້​ອີກ?</w:t>
      </w:r>
      <w:r>
        <w:rPr>
          <w:vertAlign w:val="superscript"/>
        </w:rPr>
        <w:t>5</w:t>
      </w:r>
      <w:r>
        <w:t>ເບິ່ງ​ແມ໋! ເມື່ອ​ມັນໄຫມ້ຫມົດແລ້ວ, ມັນກໍບໍ່ສາມາດ​​ໃຊ້​ປະ­ໂຫຍດ​ຫຍັງໄດ້ອີກ; ແນ່ນອນວ່າ, ເມື່ອ​ຖືກ​ໄຟ​ໄຫມ້ແລ້ວ, ມັນກໍບໍ່ມີປະໂຫຍດຫຍັງເລີຍ.</w:t>
      </w:r>
      <w:r>
        <w:rPr>
          <w:vertAlign w:val="superscript"/>
        </w:rPr>
        <w:t>6</w:t>
      </w:r>
      <w:r>
        <w:t>­ສະ­ນັ້ນ ພຣະ­ຢາເວອົງພຣະຜູ້­ເປັນ­ເຈົ້າ​​ຈຶ່ງຊົງ​ກ່າວ​ດັ່ງ­ນີ້​ວ່າ: ບໍ່ຄືກັບຕົ້ນໄມ້ທີ່່ຢູ່ປ່າ, ເຮົາເອົາເຄືອອະງຸ່ນເປັນເຊື້ອໄຟ; ເຮົາກໍຈະປະຕິບັດຢ່າງດຽວກັນຕໍ່ຜູ້ທີ່ອາໄສ ໃນນະຄອນ​ເຢ­ຣູ­ຊາ­ເລັມ​ສັນ­ນັ້ນ.</w:t>
      </w:r>
      <w:r>
        <w:rPr>
          <w:vertAlign w:val="superscript"/>
        </w:rPr>
        <w:t>7</w:t>
      </w:r>
      <w:r>
        <w:t>ເພາະເຮົາ​ຈະ​ມຸ່ງ​ຫນ້າ​ຂອງ​ເຮົາ​ຕໍ່­ສູ້​ພວກ­ເຂົາ. ເຖິງ­­ວ່າ​ພວກເຂົາ​ອອກ­ຈາກ​ໄຟ​, ແຕ່ກອງໄຟກໍຈະ​ເຜົາ​ຜານ​ພວກ­ເຂົາ; ດັ່ງນັ້ນ ເຈົ້າຈະຮູ້ວ່າ ເຮົາ​ແມ່ນ​ພຣະ­ຢາເວ, ເມື່ອເຮົາຕັ້ງຫນ້າຕໍ່ສູ້ພວກເຂົາ.</w:t>
      </w:r>
      <w:r>
        <w:rPr>
          <w:vertAlign w:val="superscript"/>
        </w:rPr>
        <w:t>8</w:t>
      </w:r>
      <w:r>
        <w:t>ແລ້ວເຮົາຈະເຮັດໃຫ້ແຜ່ນດິນນັ້ນຖືກຮ້າງ​ເປົ່າ ເພາະພວກເຂົາໄດ້ເຮັດຜິດບາບ — ນີ້ເປັນຄຳປະກາດຂອງພຣະຢາເວອົງ­ພຣະ­ຜູ້­ເປັນ­ເຈົ້າ​."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ແລ້ວພຣະ­ທຳ​ຂອງ​ພຣະ­ຢາເວ​ມາ​ເຖິງ​ຂ້າ­ນ້ອຍ​, ກ່າວວ່າ,</w:t>
      </w:r>
      <w:r>
        <w:rPr>
          <w:vertAlign w:val="superscript"/>
        </w:rPr>
        <w:t>2</w:t>
      </w:r>
      <w:r>
        <w:t>“ບຸດ​ແຫ່ງ​ມະ­ນຸດ​ເອີຍ, ຈົ່ງ​ແຈ້ງຕໍ່ນະຄອນ​ເຢ­ຣູ­ຊາ­ເລັມກ່ຽວກັບ ​ການກະທຳອັນຫນ້າ​ກຽດຫນ້າ­ຊັງ​ຂອງ­ຕົນ,</w:t>
      </w:r>
      <w:r>
        <w:rPr>
          <w:vertAlign w:val="superscript"/>
        </w:rPr>
        <w:t>3</w:t>
      </w:r>
      <w:r>
        <w:t>ແລະຈົ່ງປະກາດວ່າ, 'ພຣະຢາເວ ອົງ­ພຣະ­ຜູ້­ເປັນ­ເຈົ້າ​ຊົງກ່າວ​ຢ່າງ​ນີ້​ແກ່​ນະຄອນເຢ­ຣູ­ຊາ­ເລັມ​ວ່າ: ການເລີ່ມຕົ້ນ ແລະ​ ການເກີດ​ຂອງ​ເຈົ້າ ກໍໄດ້ເກີດຂື້ນທີ່​ແຜ່ນ­ດິນ​ຄົນ​ກາ­ນາ­ອານ; ພໍ່​ຂອງ​ເຈົ້າ​ເປັນ​ຄົນ​ອາໂມ­ຣີດ, ແລະ ​ແມ່​ຂອງ​ເຈົ້າ​ເປັນ​ຄົນ​ຮິດ­ຕີ.</w:t>
      </w:r>
      <w:r>
        <w:rPr>
          <w:vertAlign w:val="superscript"/>
        </w:rPr>
        <w:t>4</w:t>
      </w:r>
      <w:r>
        <w:t>ໃນວັນທິ່ເຈົ້າເກີດນັ້ນ, ແມ່ຂອງເຈົ້າ​ບໍ່­ໄດ້​ຕັດ​ສາຍ​ແຫ່ ແລະ ​ສາຍບືຂອງເຈົ້າ, ນາງກໍບໍ່­ໄດ້​ໃຊ້ນຳ້ອາບ​ ຫລື ຖູໂຕເຈົ້າໃຫ້ສະອາດດ້ວຍ​ເກືອ, ຫລື ​​ເອົາ​ຜ້າ​ພັນ​ເຈົ້າ​ໄວ້.</w:t>
      </w:r>
      <w:r>
        <w:rPr>
          <w:vertAlign w:val="superscript"/>
        </w:rPr>
        <w:t>5</w:t>
      </w:r>
      <w:r>
        <w:t>ບໍ່­ມີ​ຕາ​ຈັກ​ຫນ່ວຍ​ທີ່ມີຄວາມ​ອີດູ​ເຈົ້າ ເພື່ອຈະເຮັດ​ສິ່ງ​ເຫລົ່າ​ນີ້​ໃຫ້​ເຈົ້າ, ເພື່ອສະແດງຄວາມເມດຕາຕໍ່ເຈົ້າ. ໃນວັນທີ່ເຈົ້າເກີດ, ຊີວິດຂອງເຈົ້າກໍ​ເປັນ​ທີ່​ຫນ້າ​ກຽດ­ຊັງ, ເຈົ້າໄດ້ຖືກ​ປະ​ຖິ້ມໄວ້​ໃນ​​ທົ່ງນາ.</w:t>
      </w:r>
      <w:r>
        <w:rPr>
          <w:vertAlign w:val="superscript"/>
        </w:rPr>
        <w:t>6</w:t>
      </w:r>
      <w:r>
        <w:t>ແຕ່​ເຮົາ​ໄດ້ຜ່ານມາໃກ້​ເຈົ້າ, ແລະ ເຮົາ​ໄດ້​ເຫັນ​ເຈົ້າ​ນອນ​ເກືອກ​ຢູ່­ໃນ​ກອງ​ເລືອດ​ຂອງຕົນ; ດັ່ງນັ້ນ ເຮົາ​ກໍ​ໄດ້ເວົ້າ­ກັບ​ເຈົ້າ​ໃນ​ກອງ​ເລືອດ​ຂອງ​ເຈົ້າ​ວ່າ, "ຈົ່ງ​ມີ­ຊີ­ວິດ​ຢູ່!" ເຮົາ​ກໍ​ໄດ້ເວົ້າ­ກັບ​ເຈົ້າ​ໃນ​ກອງ​ເລືອດ​ຂອງ​ເຈົ້າ​ວ່າ, "ຈົ່ງ​ມີ­ຊີ­ວິດ​ຢູ່!"​</w:t>
      </w:r>
      <w:r>
        <w:rPr>
          <w:vertAlign w:val="superscript"/>
        </w:rPr>
        <w:t>7</w:t>
      </w:r>
      <w:r>
        <w:t>ເຮົາ​ໄດ້​ເຮັດ­ໃຫ້​ເຈົ້າເຕີບໂຕ​ເຫມືອນ​ຢ່າງ​ພືດ​ໃນ​ທົ່ງ­ນາ. ເຈົ້າ​ຈະເພີ່ມທະວີ ແລະ ກາຍເປັນຜູ້ຍິ່ງໃຫຍ່, ເຈົ້າ​ເປັນເພັດພອຍແຫ່ງເພັດພອຍທັງຫລາຍ. ຫນ້າ​ເອິກ​ຂອງ​ເຈົ້າ​ກໍ​ມີ​ຮູບ­ຊົງ​ງາມ​ດີ ແລະ ​ຜົມ­ຂອງ​ເຈົ້າ​ກໍ​ດົກຫນາ, ເຖິງວ່າ​ເຈົ້າ​ເຄີຍ​ເປືອຍ​ກາຍ ແລະ ​ປະໂຕຢູ່.</w:t>
      </w:r>
      <w:r>
        <w:rPr>
          <w:vertAlign w:val="superscript"/>
        </w:rPr>
        <w:t>8</w:t>
      </w:r>
      <w:r>
        <w:t>​ເຮົາໄດ້​ຜ່ານ​ເຈົ້າ​ໄປ​ອີກ​ເທື່ອ​, ແລະ ໄດ້ເຫັນ​ເຈົ້າ. ເບິ່ງ​ແມ໋! ເວລາແຫ່ງຄວາມຮັກກໍມາຮອດເຈົ້າແລ້ວ, ດັ່ງນັ້ນ ເຮົາຈຶ່ງໄດ້ພື​​ເສື້ອ­ຄຸມຂອງເຮົາເຫນືອເຈົ້າ ແລະ ປົກປິດ​ຄວາມ​ເປືອຍ​ກາຍ​ຂອງ​ເຈົ້າ​ໄວ້. ແລ້ວເຮົາໄດ້ໃຫ້ຄຳປະຕິຍານຕໍ່ເຈົ້າ ແລະ ​ເຮັດ​ຄຳ­ຫມັ້ນ­ສັນ­ຍາ​ກັບ​ເຈົ້າ — ນີ້ເປັນຄຳປະກາດຂອງພຣະຢາເວ ອົງພຣະ­ຜູ້­ເປັນ­ເຈົ້າ​ — ແລະ ​ເຈົ້າ​ກໍ​ເປັນ​ກຳມະສິດຂອງ​ເຮົາ.</w:t>
      </w:r>
      <w:r>
        <w:rPr>
          <w:vertAlign w:val="superscript"/>
        </w:rPr>
        <w:t>9</w:t>
      </w:r>
      <w:r>
        <w:t>ດັ່ງນັ້ນ ເຮົາ​ໄດ້ອາບນ້ຳໃຫ້ເຈົ້າ ແລະ ໄດ້ລ້າງ​ເລືອດ​ອອກ­ຈາກ​ເຈົ້າ, ແລະ ເອົານ້ຳ­ມັນ​ຊະໂລມ​ເຈົ້າ.</w:t>
      </w:r>
      <w:r>
        <w:rPr>
          <w:vertAlign w:val="superscript"/>
        </w:rPr>
        <w:t>10</w:t>
      </w:r>
      <w:r>
        <w:t>ເຮົາ​ໄດ້ແຕ່ງ​ຕົວ​ໃຫ້ເຈົ້າດ້ວຍຜ້າຖັກແສ່ວ ແລະ ​ເອົາ​ເກີບ​ຫນັງ​ສຸບ­ໃສ່​ຕີນຂອງ​ເຈົ້າ. ເຮົາ​ພັນ​ເຈົ້າ​ໄວ້​ດ້ວຍ​ຜ້າ​ປ່ານ​ເນື້ອ​ລະ­ອຽດ ແລະ ​ຄຸມ​ເຈົ້າ​ໄວ້​ດ້ວຍ​ຜ້າໃຫມ.</w:t>
      </w:r>
      <w:r>
        <w:rPr>
          <w:vertAlign w:val="superscript"/>
        </w:rPr>
        <w:t>11</w:t>
      </w:r>
      <w:r>
        <w:t>ຕໍ່ມາ ເຮົາເອົາເຄື່ອງປະດັບມາປະດັບເຈົ້າ, ເອົາ​ປອກ​ແຂນມາສູບໃສ່ແຂນ​ໃຫ້​ເຈົ້າ, ແລະ ​ໃສ່​ສາຍ​ຄໍ​ໃຫ້​ເຈົ້າ.</w:t>
      </w:r>
      <w:r>
        <w:rPr>
          <w:vertAlign w:val="superscript"/>
        </w:rPr>
        <w:t>12</w:t>
      </w:r>
      <w:r>
        <w:t>ເຮົາເອົາບ້ວງມາໃສ່ດັງຂອງເຈົ້າ, ແລະ ​​ໃສ່​ຕຸ້ມ­ຫູໃຫ້​ເຈົ້າ, ແລະ​ ສຸບ​ມົງ­ກຸດ​ງາມ​ໄວ້​ເທິງ​ຫົວ​ຂອງ​ເຈົ້າ.</w:t>
      </w:r>
      <w:r>
        <w:rPr>
          <w:vertAlign w:val="superscript"/>
        </w:rPr>
        <w:t>13</w:t>
      </w:r>
      <w:r>
        <w:t>ດັ່ງນັ້ນ ເຈົ້າຖືກ​ປະ­ດັບຕົນ​ດ້ວຍ​ຄຳ ແລະ ​ເງິນ, ແລະ ເຈົ້າໄດ້ນຸ່ງເຄື່ອງດ້ວຍ­ຜ້າ​ປ່ານ​ເນື້ອ​ລະ­ອຽດ, ຜ້າໄຫມ, ແລະ​ ຜ້າ​ຖັກ​ແສ່ວ; ເຈົ້າ​ກິນ​ຍອດ​ແປ້ງ, ນ້ຳ­ເຜິ້ງ ແລະ ​ນ້ຳ­ມັນຫມາກກອກ, ແລະ ເຈົ້າໄດ້ກາຍເປັນຄົນ​ງາມຫລາຍ, ແລະ ເຈົ້າ​ໄດ້ກາຍເປັນພະ​ຣາ­ຊິ­ນີ.</w:t>
      </w:r>
      <w:r>
        <w:rPr>
          <w:vertAlign w:val="superscript"/>
        </w:rPr>
        <w:t>14</w:t>
      </w:r>
      <w:r>
        <w:t>ຊື່­ສຽງ​ຂອງ​ເຈົ້າ​ກໍຖືກ​ຊ່າ­ລື​ໄປ​ໃນ​ທ່າມ­ກາງ​ປະ­ຊາ­ຊາດທັງຫລາຍ ​ເພາະ​ຄວາມງົດ­ງາມ​ຂອງ​ເຈົ້າ, ຍ້ອນມັນເປັນສິ່ງທີ່​ສົມ­ບູນແບບໃນຄວາມສະຫງ່າ­ງາມ​ທີ່​ເຮົາ​ໄດ້ມອບໄວ້​ໃຫ້ແກ່​ເຈົ້າ — ນີ້ເປັນຄຳປະກາດຂອງພຣະຢາເວ ອົງພຣະ­ຜູ້­ເປັນ­ເຈົ້າ​.</w:t>
      </w:r>
      <w:r>
        <w:rPr>
          <w:vertAlign w:val="superscript"/>
        </w:rPr>
        <w:t>15</w:t>
      </w:r>
      <w:r>
        <w:t>ແຕ່​ເຈົ້າ​ວາງ­ໃຈ​ໃນ​ຄວາມ­ງາມ​ຂອງ​ຕົນເອງ, ແລະ ເຈົ້າ​ໄດ້ປະຕິພຶດຕົນເຫມືອນຍິງໂສເພນີ ຍ້ອນ​ຊື່­ສຽງ​ຂອງ​ເຈົ້າ; ເຈົ້າໄດ້ປະພຶດຢ່າງຍິງໂສເພນີຕໍ່ທຸກຄົນທີ່ຜ່ານໄປເຂົ້າມາ, ເພື່ອຄວາມງາມຂອງເຈົ້າຈະກາຍເປັນຂອງເຂົາ.</w:t>
      </w:r>
      <w:r>
        <w:rPr>
          <w:vertAlign w:val="superscript"/>
        </w:rPr>
        <w:t>16</w:t>
      </w:r>
      <w:r>
        <w:t>ແລ້ວເຈົ້າ​ເອົາ​ເສື້ອ­ຜ້າ​ຂອງ​ເຈົ້າ ແລະ ​ເອົາມັນມາສ້າງເປັນສະຖານທີ່ສູງສວຍງາມດ້ວຍຫລາກຫລາຍສີສັນສຳລັບຕົນ, ແລະ ຢູ່ບ່ອນນັ້ນ ເຈົ້າໄດ້ປະພຶດຕົນເຫມືອນຢ່າງຍິງໂສເພນີ. ສິ່ງຫນ້າກຽດຫນ້າຊັງເຫລົ່ານີ້ ບໍ່ຄວນເກີດຂື້ນ ແລະ ບໍ່ຫນ້າຈະມີຢູ່ເລີຍ.​</w:t>
      </w:r>
      <w:r>
        <w:rPr>
          <w:vertAlign w:val="superscript"/>
        </w:rPr>
        <w:t>17</w:t>
      </w:r>
      <w:r>
        <w:t>ເຈົ້າ​ໄດ້ເອົາ​ເພັດນິນຈິນດາຊັ້ນເຄື່ອງປະດັບຊັ້ນເລີດຂອງ ຄຳ ແລະ ​ເງິນ ​​ທີ່​ເຮົາ​ໄດ້ມອບ​ໃຫ້​ແກ່​ເຈົ້າ, ແລ້ວ​ເຈົ້າ​ໄດ້ສ້າງຈຳນວນຜູ້ຊາຍສຳລັບ​ຕົນເອງ, ແລະ ເຈົ້າປະຕິບັດກັບພວກເຂົາເຫມືອນຢ່າງທີ່ຍິງໂສເພນີໄດ້ເຮັດ.</w:t>
      </w:r>
      <w:r>
        <w:rPr>
          <w:vertAlign w:val="superscript"/>
        </w:rPr>
        <w:t>18</w:t>
      </w:r>
      <w:r>
        <w:t>ເຈົ້າ​ເອົາ​ເຄື່ອງນຸ່ງຫົ່ມ​ທີ່​ຖັກ​ແສ່ວ ແລະ ​​ປົກປິດໄວ້, ແລະ ເຈົ້າໄດ້ເອົາ​ນ້ຳ­ມັນ ແລະ​ ນ້ຳ​ຫອມ​ຂອງ​ເຮົາ​ໄວ້​ຕໍ່­ຫນ້າ​ພວກເຂົາ.</w:t>
      </w:r>
      <w:r>
        <w:rPr>
          <w:vertAlign w:val="superscript"/>
        </w:rPr>
        <w:t>19</w:t>
      </w:r>
      <w:r>
        <w:t>ເ​ຂົ້າຈີ່ທີ່​ເຮົາ​ໃຫ້​ແກ່​ເຈົ້າ​ — ເຮັດດ້ວຍແປ້ງຢ່າງດີ, ນ້ຳ­ມັນ ແລະ​ ນ້ຳ­ເຜິ້ງ — ເຈົ້າ​ກໍ​ເອົາ​ມາ​ວາງ​ຕໍ່­ຫນ້າ​ພວກເຂົາ ເພື່ອໃຫ້­ເປັນ​ກິ່ນ­ຫອມ​ທີ່​ພໍ­ໃຈ, ນີ້ເປັນສິ່ງທີ່ເກີດຂື້ນແລ້ວ—ນີ້ເປັນຄຳປະກາດຂອງພຣຢາເວ ອົງພຣະ­ຜູ້­ເປັນ­ເຈົ້າ.</w:t>
      </w:r>
      <w:r>
        <w:rPr>
          <w:vertAlign w:val="superscript"/>
        </w:rPr>
        <w:t>20</w:t>
      </w:r>
      <w:r>
        <w:t>ແລ້ວເຈົ້າ​ໄດ້ຈັບລູກ­ຊາຍ​ ແລະ​ ລູກ­ສາວ​ຂອງ​ເຈົ້າ ຜູ້ຊຶ່ງ​­ເກີດ​ມາ​ເພື່ອ​ເຮົາ, ແລະ ເຈົ້າ​ໄດ້​ຖວາຍ​ບູ­ຊາພວກເຂົາ ເພື່ອເປັນອາຫານແກ່ຮູບເຄົາລົບຕ່າງໆ. ການທີ່ເຈົ້າປະພຶດຕົນນັ້ນເຫມືອນຍິງໂສເພນີເປັນເລື່ອງເລັກນ້ອຍຫລື?​</w:t>
      </w:r>
      <w:r>
        <w:rPr>
          <w:vertAlign w:val="superscript"/>
        </w:rPr>
        <w:t>21</w:t>
      </w:r>
      <w:r>
        <w:t>ເຈົ້າ​​ໄດ້​ຂ້າ​ລູກ​ຂອງ​ເຮົາ​ ແລະ ໄດ້ເຜົາພວກເຂົາໃນກອງໄຟ.</w:t>
      </w:r>
      <w:r>
        <w:rPr>
          <w:vertAlign w:val="superscript"/>
        </w:rPr>
        <w:t>22</w:t>
      </w:r>
      <w:r>
        <w:t>ຕະ­ຫລອດການກະທຳ​ອັນ​ຫນ້າ​ກຽດຫນ້າ­ຊັງ​ຂອງ​ເຈົ້າ ແລະ ​ການກະທຳຂອງຍິງໂສເພນີຂອງ​ເຈົ້າ ເຈົ້າ​ບໍ່­ໄດ້ຄິດເຖິງວັນ​ເວ­ລາ​ທີ່​ເຈົ້າ​ຍັງ​ນ້ອຍ, ຕອນທີ່​ເຈົ້າຍັງ​ເປືອຍ​ກາຍ ແລະ​ ບໍ່­ມີ​ເຄື່ອງ­ນຸ່ງ​ຫົ່ມ ນອນເກືອກ​ຢູ່­ໃນ​ກອງ​ເລືອດ​ຂອງຕົນ.</w:t>
      </w:r>
      <w:r>
        <w:rPr>
          <w:vertAlign w:val="superscript"/>
        </w:rPr>
        <w:t>23</w:t>
      </w:r>
      <w:r>
        <w:t>ວິບັດ! ວິບັດແກ່ເຈົ້າ! — ນີ້ເປັນຄຳປະກາດຂອງພຣະຢາເວອົງພຣະຜູ້ເປັນເຈົ້າ — ສະນັ້ນ, ນອກເຫນືອຈາກ​ຄວາມ​ຊົ່ວ­ຮ້າຍ​ທັງ​ຫມົດ​ຂອງ​ເຈົ້າແລ້ວ,</w:t>
      </w:r>
      <w:r>
        <w:rPr>
          <w:vertAlign w:val="superscript"/>
        </w:rPr>
        <w:t>24</w:t>
      </w:r>
      <w:r>
        <w:t>ເຈົ້າ​ຍັງໄດ້​ສ້າງ​ຫ້ອງ​ຫລັງ­ຄາ​​ສຳ­ລັບ​ຕົນໃນສະຖານທີ່ສາທາລະນະທຸກແຫ່ງ.</w:t>
      </w:r>
      <w:r>
        <w:rPr>
          <w:vertAlign w:val="superscript"/>
        </w:rPr>
        <w:t>25</w:t>
      </w:r>
      <w:r>
        <w:t>​ເຈົ້າ​ໄດ້ສ້າງ​ສະ­ຖານ­ທີ່​ສູງ​ຂອງເຈົ້າໄວ້ທີ່ຫົວຖະຫນົນທຸກເສັ້ນ ແລະ ເຮັດໃຫ້ຄວາມ­ງາມ​ຂອງ​ເຈົ້າ​ລົດຄຸນຄ່າລົງ, ເພາະເຈົ້າ​ໄດ້​ມອບຮ່າງກາຍ​ຂອງ​ເຈົ້າ​ໃຫ້ກັບທຸກຄົນທີ່​ຜ່ານ­ໄປ​ມາດ້ວຍການກະທຳທັງຫລາຍຂອງຍິງໂສເພນີ.</w:t>
      </w:r>
      <w:r>
        <w:rPr>
          <w:vertAlign w:val="superscript"/>
        </w:rPr>
        <w:t>26</w:t>
      </w:r>
      <w:r>
        <w:t>ເຈົ້າ​ເຮັດຕົນຄືຍິງໂສເພນີ​ກັບ​ຄົນ​ເອ­ຢິບ, ​ເພື່ອນ­ບ້ານຜູ້​ທີ່ເຕັມໄປດ້ວຍຕັນຫາ​ຂອງ​ເຈົ້າ, ແລະ ເຈົ້າໄດ້ເຮັດກິດຈະການທັງຫລາຍຂອງຍິງໂສເພນີ, ຊຶ່ງ​ເປັນເຫດໃຫ້ຄວາມໂກດ​ຮ້າຍຂອງເຮົາເພີ່ມຂຶ້ນ.</w:t>
      </w:r>
      <w:r>
        <w:rPr>
          <w:vertAlign w:val="superscript"/>
        </w:rPr>
        <w:t>27</w:t>
      </w:r>
      <w:r>
        <w:t>ເບິ່ງ​ແມ໋! ເຮົາຈະຕີເຈົ້າດ້ວຍ​ມື​ຂອງ​ເຮົາ​ ແລະ ຕັດ​ອາ­ຫານຂອງເຈົ້າ. ເຮົາຈະມອບຊີວິດຂອງເຈົ້າໃຫ້ແກ່ສັດຕູຂອງເຈົ້າ, ຄື​ບັນ­ດາ​ລູກ­ສາວ​ຄົນ​ຟີ­ລິດ­ສະ­ຕິນ, ຜູ້​ຊຶ່ງ​ລະອາຍໃນ​ການ​ປະ­ພຶດ​ອັນ​ຊົ່ວຮ້າຍ​ຂອງ​ເຈົ້າ.</w:t>
      </w:r>
      <w:r>
        <w:rPr>
          <w:vertAlign w:val="superscript"/>
        </w:rPr>
        <w:t>28</w:t>
      </w:r>
      <w:r>
        <w:t>ເຈົ້າເຮັດຕົນຄືໂສເພນີ​ກັບ​ຄົນ​ອັດ­ຊີ­ເຣຍ​ດ້ວຍ ເພາະ­ວ່າ​ເຈົ້າ​ບໍ່​ຮູ້­ຈັກ​ອີ່ມ. ແລະ ເຈົ້າເ​ຮັດຕົນຄືໂສເພນີ​ ແຕ່ເຖິງ​ປານ​ນັ້ນ​ເຈົ້າ​ກໍ​ຍັງ​ບໍ່ຮູ້ຈັກ​ອີ່ມ.</w:t>
      </w:r>
      <w:r>
        <w:rPr>
          <w:vertAlign w:val="superscript"/>
        </w:rPr>
        <w:t>29</w:t>
      </w:r>
      <w:r>
        <w:t>ເຈົ້າ​ຍັງເພີ່ມ​ທະ­ວີ​ການກະທຳຂອງຍິງໂສເພນີ​ໃນ​ແຜ່ນ­ດິນພໍ່ຄ້າຊາວ​ບາ­ບີ­ໂລນ, ແລະ ເຖິງປານນັ້ນກໍຕາມ ເຈົ້າຍັງບໍ່ຮູ້ສຶກອີ່ມຫນຳສຳລານໃຈ.</w:t>
      </w:r>
      <w:r>
        <w:rPr>
          <w:vertAlign w:val="superscript"/>
        </w:rPr>
        <w:t>30</w:t>
      </w:r>
      <w:r>
        <w:t>ເປັນຫຍັງຈິດໃຈຂອງເຈົ້າຈຶ່ງບໍ່ສະບາຍປານນີ້ — ນີ້ເປັນການປະກາດຂອງ­ພຣະຢາເວ ອົງພຣະ­ຜູ້­ເປັນ­ເຈົ້າ — ຊຶ່ງເຈົ້າໄດ້ເຮັດສິ່ງຕ່າງໆເຫລົ່ານີ້, ເຮັດຕົນເປັນໂສເພນີທີ່​ບໍ່​ຮູ້​ອາຍຢ່າງນີ້ຫລື?</w:t>
      </w:r>
      <w:r>
        <w:rPr>
          <w:vertAlign w:val="superscript"/>
        </w:rPr>
        <w:t>31</w:t>
      </w:r>
      <w:r>
        <w:t>ເຈົ້າໄດ້​ສ້າງສະຖານທີ່ສູງ​ໄວ້ໃນ​ຖະ­ຫນົນ​ທຸກເສັ້ນ ແລະ ​ສ້າງ​ຫ້ອງພັກໄວ້​ໃນສະຖານທີ່ສາທາລະນະທຸກແຫ່ງ. ເຖິງ​ປານ​ນັ້ນ ເຈົ້າ​ກໍ​ຍັງ​ບໍ່​ເຫມືອນກັບ​ຍິງໂສເພນີ ເພາະ​ເຈົ້າ​ປະ­ຕິເສດ​ຄ່າ​ຈ້າງ.</w:t>
      </w:r>
      <w:r>
        <w:rPr>
          <w:vertAlign w:val="superscript"/>
        </w:rPr>
        <w:t>32</w:t>
      </w:r>
      <w:r>
        <w:t>ເຈົ້າເປັນ​ຍິງ​​ຫລິ້ນ­ຊູ້, ເຈົ້າ​ຮັບ​ຄົນ​ແປກ​ຫນ້າແທນ​ຜົວຂອງຕົນ.</w:t>
      </w:r>
      <w:r>
        <w:rPr>
          <w:vertAlign w:val="superscript"/>
        </w:rPr>
        <w:t>33</w:t>
      </w:r>
      <w:r>
        <w:t>ຄົນທັງຫລາຍເອົາຄ່າຈ້າງໃຫ້ໂສເພນີທຸກຄົນ, ແຕ່ເຈົ້າເອົາຄ່າຈ້າງໃຫ້ແກ້ຄົນຮັກທັງປວງຂອງເຈົ້າ ແລະໃຫ້ສິນບົນໃຫ້ມາຫາເຈົ້າຈາກທຸກຫົນທຸກແຫ່ງ ເພື່ອການກະທຳຢ່າງຍິງໂສເພນີຂອງເຈົ້າ.</w:t>
      </w:r>
      <w:r>
        <w:rPr>
          <w:vertAlign w:val="superscript"/>
        </w:rPr>
        <w:t>34</w:t>
      </w:r>
      <w:r>
        <w:t>ສະ­ນັ້ນ ນີ້ຄື​ຄວາມແຕກຕ່າງລະຫວ່າງເຈົ້າ​ກັບ​ຜູ້­ຍິງເຫລົ່ານັ້ນ,​ ເພາະວ່າບໍ່ມີໃຜໄປຫາເຈົ້າເພື່ອຂໍໃຫ້ເຈົ້າໄປນອນກັບພວກເຂົາ. ແຕ່ເຈົ້າຍອມຈ່າຍຄ່າຈ້າງໃຫ້ພວກເຂົາແທນ, ບໍ່ມີໃຜຈ່າຍໃຫ້ເຈົ້າ.</w:t>
      </w:r>
      <w:r>
        <w:rPr>
          <w:vertAlign w:val="superscript"/>
        </w:rPr>
        <w:t>35</w:t>
      </w:r>
      <w:r>
        <w:t>ສະນັ້ນ, ເຈົ້າ ຍິງໂສເພນີ­ເອີຍ, ຈົ່ງ​ຟັງ​ພຣະຄຳ​ຂອງ​ພຣະຢາເວ.</w:t>
      </w:r>
      <w:r>
        <w:rPr>
          <w:vertAlign w:val="superscript"/>
        </w:rPr>
        <w:t>36</w:t>
      </w:r>
      <w:r>
        <w:t>ພຣະຢາເວ ອົງພຣະ­ຜູ້­ເປັນ­ເຈົ້າຊົງ​ກ່າວ​ດັ່ງ­ນີ້​ວ່າ: ເພາະວ່າເຈົ້າໂປຍສະເຫນ່ ແລະ ​ເປືອຍ​ກາຍ​ຂອງ​ເຈົ້າ​ອອກ​ໃນ​ການ​ປະພຶດ​ຂອງ​ຍິງໂສເພນີ​ກັບ​ຄົນ​ຮັກ​ທັງຫລາຍຂອງ​ເຈົ້າ ແລະ ກັບ​ຮູບ​ເຄົາ­ລົບ​ອັນ​ຫນ້າ​ກຽດຫນ້າ­ຊັງທັງຫລາຍ​ຂອງ​ເຈົ້າ, ​ແລະ ​ເພາະ​ເລືອດ​ລູກ​ທັງຫລາຍຂອງ​ເຈົ້າ​ທີ່​ເຈົ້າມອບໃຫ້ແກ່ຮູບເຄົາລົບເຫລົ່ານັ້ນຂອງເຈົ້າ.</w:t>
      </w:r>
      <w:r>
        <w:rPr>
          <w:vertAlign w:val="superscript"/>
        </w:rPr>
        <w:t>37</w:t>
      </w:r>
      <w:r>
        <w:t>ສະນັ້ນ, ເບິ່ງ​ແມ໋! ເຮົາ​ຈະ​ຮວບ­ຮວມ​ຄົນ​ຮັກທັງຫລາຍ​ຂອງ​ເຈົ້າທີ່ເຈົ້າໄດ້ພົບ, ລວມທັງຄົນທັງຫລາຍທີ່ເຈົ້າຮັກ ແລະ ເຈົ້າຊັງ, ເຮົາ​ຈະ​ຮວບ­ຮວມ​ພວກ­ເຂົາທັງຫລາຍມາຕໍ່ສູ້ເຈົ້າຈາກທຸກດ້ານ.​ ແລະ ເຮົາຈະ​ເປືອຍ​ກາຍ​ຂອງ​ເຈົ້າ​ຕໍ່­ຫນ້າ​ພວກ­ເຂົາ ເພື່ອ​ພວກ­ເຂົາ​ຈະ​ໄດ້​ເຫັນ​ການ​ເປືອຍ​ກາຍ​ທັງ​ຫມົດ​ຂອງ​ເຈົ້າ.</w:t>
      </w:r>
      <w:r>
        <w:rPr>
          <w:vertAlign w:val="superscript"/>
        </w:rPr>
        <w:t>38</w:t>
      </w:r>
      <w:r>
        <w:t>ເພື່ອເຮົາ​ຈະ​ພິ­ພາກ­ສາລົງໂທດ​ເຈົ້າໃນຖານະຜູ້ຫລິ້ນຊູ້ ​ ແລະ ເຮັດໃຫ້ຫລັ່ງເລືອດ, ​ ແລະ ເຮົາ​ຈະ​ນຳ​ເລືອດ​ແຫ່ງ​ຄວາມ​ຄຽດ​ຮ້າຍ ແລະ​ ຄວາມ​ຫືງຫວງຂອງເຮົາມາ​ເຫນືອ​ເຈົ້າ.</w:t>
      </w:r>
      <w:r>
        <w:rPr>
          <w:vertAlign w:val="superscript"/>
        </w:rPr>
        <w:t>39</w:t>
      </w:r>
      <w:r>
        <w:t>ເຮົາຈະ​ມອບ​ເຈົ້າ​ໄວ້​ໃນ​ມື​​ຂອງພວກເຂົາ ດັ່ງນັ້ນພວກເຂົາ​ຈະ​ທຳ­ລາຍ​ຫ້ອງ​ຫລັງ­ຄາ​ໂຄ້ງ​ຂອງ​ເຈົ້າ​ລົງ ແລະ​ ຈະ​ທຳ­ລາຍ​ສະ­ຖານ­ທີ່​ສູງ​ທັງຫລາຍຂອງ​ເຈົ້າ ແລະ ພວກ­ເຂົາ​ຈະຈີກ​​ເສື້ອ­ຜ້າ​ຂອງ​ເຈົ້າ​ອອກແລະ ​ເອົາ​ເຄື່ອງ​ປະ­ດັບ​ທັງຫມົດຂອງ​ເຈົ້າ​ໄປ​ເສຍ. ພວກເຂົາຈະປະຖີ້ມ​ເຈົ້າ​ໃຫ້ເປືອຍ​ກາຍ ແລະ ​ບໍ່­ມີ​ເຄື່ອງ­ນຸ່ງ​ຫົ່ມ.</w:t>
      </w:r>
      <w:r>
        <w:rPr>
          <w:vertAlign w:val="superscript"/>
        </w:rPr>
        <w:t>40</w:t>
      </w:r>
      <w:r>
        <w:t>ແລ້ວພວກ­ເຂົາ​ຈະ​ນຳ​ຝູງ​ຄົນ​ມາ​ຕໍ່­ສູ້ກັບ​ເຈົ້າ ແລະ ​ແກວ່ງ​ກ້ອນ​ຫີນໃສ່ເຈົ້າ​,​ ແລະ ພວກເຂົາຈະຕັດ​ເຈົ້າ​ດ້ວຍ​ດາບ​ຂອງ​ເຂົາເປັນທ່ອນໆ.</w:t>
      </w:r>
      <w:r>
        <w:rPr>
          <w:vertAlign w:val="superscript"/>
        </w:rPr>
        <w:t>41</w:t>
      </w:r>
      <w:r>
        <w:t>ພວກ­ເຂົາ​ຈະ​ເອົາ​ໄຟ​ເຜົາ​ບ້ານ​ເຮືອນ​ທັງຫລາຍຂອງ​ເຈົ້າ ແລະ ​ຈະເຮັດ­ຫລາຍສິ່ງໃນການ​ພິ­ພາກ­ສາ​ລົງ­ໂທດ​ເຈົ້າ​ຕໍ່­ຫນ້າພວກ​ຜູ້­ຍິງທັງ​ຫລາຍ, ເພື່ອເຮົາ​ຈະ​ເຮັດ­ໃຫ້​ເຈົ້າ​ຢຸດການເປັນໂສເພນີຂອງເຈົ້າ, ແລະ ​ເຈົ້າ​ຈະ​ບໍ່​ຈ່າຍ​ຄ່າ​ຈ້າງໃຫ້ບັນດາຄົນຮັກທັງຫລາຍຂອງເຈົ້າອີກຕໍ່ໄປ.</w:t>
      </w:r>
      <w:r>
        <w:rPr>
          <w:vertAlign w:val="superscript"/>
        </w:rPr>
        <w:t>42</w:t>
      </w:r>
      <w:r>
        <w:t>ແລ້ວການຕໍ່ສູ້​ຂອງ​ເຮົາທີ່ມີຕໍ່ເຈົ້າກໍຈະສະຫງົບລົງ; ຄວາມ​ຄຽດ​ຮ້າຍຂອງເຮົາກໍຈະໄປ​ຈາກ​ເຈົ້າ​, ເພາະເຮົາ​ເພິ່ງພໍໃຈ, ແລະ ຈະະ​ບໍ່​ຄຽດ​ຮ້າຍ​ອີກຕໍ່ໄປ.</w:t>
      </w:r>
      <w:r>
        <w:rPr>
          <w:vertAlign w:val="superscript"/>
        </w:rPr>
        <w:t>43</w:t>
      </w:r>
      <w:r>
        <w:t>ເພາະ­ວ່າ​ເຈົ້າ​ບໍ່­ໄດ້​ລະ­ນຶກ​ເຖິງ​ໃນເວລາ​ທີ່ເຈົ້າຍັງ​ນ້ອຍ ແລະເຈົ້າເຮັດໃຫ້ເຮົາ​ສັ່ນສະເທືອນດ້ວຍຄວາມຄຽດ​ຮ້າຍ ເພາະສິ່ງ​ເຫລົ່າ​ນີ້, ດັ່ງນັ້ນ, ເບິ່ງແມ໋! ເຮົາເອງຈະລົງໂທດໃນສິ່ງທີ່ເຈົ້າໄດ້ເຮັດໃຫ້ຕົກເທິງ​ຫົວຂອງ​ເຈົ້າ — ນີ້ເປັນຄຳປະກາດຂອງພຣະຢາເວ­ ອົງພຣະ­ຜູ້­ເປັນ­ເຈົ້າ​. ເຈົ້າຍັງບໍ່ໄດ້ເພີ່ມ​ການລ່ວງປະເວນີກັບການປະ­ພຶດ​ຕົນທີ່ຫນ້າລັງກຽດອຶ່ນໆທັງຫມົດຂອງເຈົ້າຫລືບໍ?</w:t>
      </w:r>
      <w:r>
        <w:rPr>
          <w:vertAlign w:val="superscript"/>
        </w:rPr>
        <w:t>44</w:t>
      </w:r>
      <w:r>
        <w:t>ເບິ່ງ​ແມ໋! ທຸກ​ຄົນ­ທີ່ກ່າວຄຳສຸ­ພາ­ສິດຈະກ່າວເຖິງ​ເຈົ້າວ່າ, "ແມ່​ເປັນ​ຢ່າງ­ໃດ, ລູກ­ສາວ​ກໍ​ເປັນ​ຢ່າງ​ນັ້ນ."</w:t>
      </w:r>
      <w:r>
        <w:rPr>
          <w:vertAlign w:val="superscript"/>
        </w:rPr>
        <w:t>45</w:t>
      </w:r>
      <w:r>
        <w:t>ເຈົ້າ​ເປັນ​ລູກ­ສາວ​ຂອງ​ແມ່​ເຈົ້າ, ຜູ້​ກຽດ­ຊັງ​ຜົວກັບ​ລູກໆ​ຂອງ­ຕົນ, ແລະ ເຈົ້າເປັນນ້ອງສາວ­ຂອງ​ເອື້ອຍເຈົ້າ ຜູ້​ກຽດ­ຊັງ​ຜົວກັບລູກໆ​ຂອນາງ. ແມ່​ຂອງ​ເຈົ້າ​ເປັນ​ຄົນ​ຮິດ­ຕີ, ແລະ ພໍ່​ຂອງ​ເຈົ້າ​ເປັນ​ຄົນ​ອາໂມ­ຣີດ</w:t>
      </w:r>
      <w:r>
        <w:rPr>
          <w:vertAlign w:val="superscript"/>
        </w:rPr>
        <w:t>46</w:t>
      </w:r>
      <w:r>
        <w:t>ເອື້ອຍ​ຂອງ​ເຈົ້າ​ຄື​ຊາ­ມາ­ເຣຍ ແລະ ​ລູກ­ສາວທັງຫລາຍຂອງນາງຊຶ່ງອາໄສຢູ່ທາງ​ເຫນືອ, ໃນຂະນະ​ນ້ອງ­ສາວ​ຂອງ​ເຈົ້າ ຜູ້ຊຶ່ງອາໄສຢູ່ທາງໃຕ້, ຄື​ໂຊ­ໂດມ​ ແລະ ລູກ­ສາວທັງຫລາຍ​ຂອງ​ນາງ.</w:t>
      </w:r>
      <w:r>
        <w:rPr>
          <w:vertAlign w:val="superscript"/>
        </w:rPr>
        <w:t>47</w:t>
      </w:r>
      <w:r>
        <w:t>ເຈົ້າບໍ່ພຽງແຕ່ດຳເນີນໃນວິຖີທາງອັນຊົ່ວຮ້າຍຂອງພວກເຂົາ ແລະ ເຈົ້າຍັງຮຽນແບບນິໄສ ແລະ ການກະທຳຂອງເຂົາ, ແຕ່​ວິຖີທັງຫມົດຂອງເຈົ້າກໍຍິ່ງຊົ່ວຊ້າຫລາຍກວ່າພວກເຂົາເສຍອິກ.</w:t>
      </w:r>
      <w:r>
        <w:rPr>
          <w:vertAlign w:val="superscript"/>
        </w:rPr>
        <w:t>48</w:t>
      </w:r>
      <w:r>
        <w:t>ເຮົາ​ມີ­ຊີ­ວິດ​ຢູ່​ສັນ­ໃດ — ນີ້ເປັນຄຳປະກາດຂອງພຣະເຢວາ­ອົງພຣະ­ຜູ້­ເປັນ­ເຈົ້າ — ໂຊ­ໂດມ​ນ້ອງ­ສາວ​ຂອງ​ເຈົ້າ​ກັບ​ລູກ­ສາວ​ທັງຫລາຍຂອງ​ນາງ, ກໍ​ບໍ່­ໄດ້​ເຮັດການຊົ່ວຫລາຍ​ເຫມືອນ​ທີ່​ເຈົ້າ ກັບລູກ­ສາວ​ຂອງ​ເຈົ້າ​ໄດ້​ເຮັດແລ້ວນັ້ນ.</w:t>
      </w:r>
      <w:r>
        <w:rPr>
          <w:vertAlign w:val="superscript"/>
        </w:rPr>
        <w:t>49</w:t>
      </w:r>
      <w:r>
        <w:t>ເບິ່ງ​ແມ໋! ນີ້­ແຫລະ​ເປັນ­ຄວາມ​ຊົ່ວ­ຊ້າ​ຂອງ​ໂຊ­ໂດມ​ນ້ອງ­ສາວ​ຂອງ​ເຈົ້າ​: ​ນາງໄດ້ໂອ້ອວດ​ໃນເວລາຫວ່າງຂອງນາງ, ບໍ່ເອົາໃຈໃສ່, ແລະ ບໍ່ມີເລື່ອງທຸກຮ້ອນຫຍັງເລີຍ. ນາງບໍ່ມີແຮງໃນການໃຫ້ຊ່ວຍເຫລືອພວກຄົນທຸກຍາກ ແລະ ຄົນຂັດສົນເລີຍ.</w:t>
      </w:r>
      <w:r>
        <w:rPr>
          <w:vertAlign w:val="superscript"/>
        </w:rPr>
        <w:t>50</w:t>
      </w:r>
      <w:r>
        <w:t>​ນາງ​ຈອງ­ຫອງ ແລະ ​ເຮັດ​ສິ່ງ​ຫນ້າ​ກຽດ­ຊັງ​ຕໍ່­ຫນ້າ​ເຮົາ, ­ສະ­ນັ້ນ ​ເຮົາ​ຈຶ່ງຈັດການກັບພວກເຂົາໄປຕາມທີ່ເຈົ້າເຫັນ​ນັ້ນ.</w:t>
      </w:r>
      <w:r>
        <w:rPr>
          <w:vertAlign w:val="superscript"/>
        </w:rPr>
        <w:t>51</w:t>
      </w:r>
      <w:r>
        <w:t>ຊາ­ມາ­ເຣຍກໍເຫມືອນກັນ ເຮັດ​ບາບບໍ່­ໄດ້​ເຖິງ​ເຄິ່ງຫນຶ່ງ​ຂອງບາບ​ເຈົ້າ; ແຕ່ທາງກົງກັນຂ້າມ, ເຈົ້າໄດ້​ເຮັດ​ສິ່ງທີ່​ຫນ້າ​ກຽດ­ຊັງ​ຫລາຍ­ກວ່າ​ພວກ­ເຂົາໄດ້ເຮັດອີກ, ແລະ​ ເຈົ້າໄດ້ສະແດງໃຫ້ເຫັນວ່າເອື້ອຍ​​ນ້ອງ​ຂອງ​ເຈົ້າດີກວ່າເຈົ້າ ເພາະ​ຄວາມ​ກຽດ­ຊັງ​ທັງຫມົດທີ່ເຈົ້າໄດ້ເຮັດ.</w:t>
      </w:r>
      <w:r>
        <w:rPr>
          <w:vertAlign w:val="superscript"/>
        </w:rPr>
        <w:t>52</w:t>
      </w:r>
      <w:r>
        <w:t>ໂດຍສະເພາະເຈົ້າ, ໄດ້ສະແດງຄວາມອັບອາຍຂາຍຫນ້າຂອງເຈົ້າ; ດ້ວຍຢ່າງນີ້ ເຈົ້າໄດ້ເຮັດໃຫ້ເຫັນວ່າເອື້ອຍນ້ອງຂອງເຈົ້າດີກວ່າເຈົ້າ, ເນື່ອງຈາກ​ບາບ​ທັງຫມົດຂອງ​ເຈົ້າ​ ທີ່ເຈົ້າໄດ້ເຮັດທັງຫມົດນັ້ນເປັນສິ່ງຫນ້າລັງກຽດ. ເບິ່ງຄືວ່າ ເອື້ອຍນ້ອງຂອງເຈົ້າດີກວ່າເຈົ້າ. ໂດຍສະເພາະ ເຈົ້າ, ໄດ້ສະແດງຄວາມ​ອັບ­ອາຍ​​ຂາຍ­ຫນ້າ​ຂອງ​ເຈົ້າ. ດ້ວຍຢ່າງນີ້ ເຈົ້າໄດ້ເຮັດ­ໃຫ້​ເຫັນວ່າ ເອື້ອຍນ້ອງ­​ຂອງ​ເຈົ້າ​ດີກວ່າເຈົ້າ.</w:t>
      </w:r>
      <w:r>
        <w:rPr>
          <w:vertAlign w:val="superscript"/>
        </w:rPr>
        <w:t>53</w:t>
      </w:r>
      <w:r>
        <w:t>ເພື່ອ​ເຮົາ​ຈະຟື້ນຄືນອະນາຄົດໃຫ້ແກ່ພວກເຂົາ — ອະນາຄົດຂອງ­​ໂຊ­ໂດມ ແລະ ​ບັນດາລູກ­ສາວຂອງນາງ ແລະ ອະນາຄົດຂອງ​ຊາ­ມາ­ເຣຍ ແລະ ​ບັນດາລູກ­ສາວຂອງນາງ; ແຕ່ອະນາຄົດຂອງເຈົ້າຈະຢູ່ທ່າມກາງພວກ​ເຂົາ​ດ້ວຍ.</w:t>
      </w:r>
      <w:r>
        <w:rPr>
          <w:vertAlign w:val="superscript"/>
        </w:rPr>
        <w:t>54</w:t>
      </w:r>
      <w:r>
        <w:t>ດ້ວຍເລື່ອງເຫລົ່ານີ້ ​ເຈົ້າ​ຈະ​ສະແດງ​ຄວາມ​ອັບ­ອາຍ​ຂາຍ­ຫນ້າ​ຂອງຕົນ; ເຈົ້າຈະໄດ້ຮັບ​ອັບ­ອາຍ ຍ້ອນສິ່ງ​ທັງປວງທີ່ພວກເຈົ້າໄດ້​ເຮັດ, ແລະດ້ວຍວິທີນີ້ ເຈົ້າຈະເຮັດໃຫ້ພວກເຂົານັ້ນຮູ້ສຶກດີຂື້ນ.</w:t>
      </w:r>
      <w:r>
        <w:rPr>
          <w:vertAlign w:val="superscript"/>
        </w:rPr>
        <w:t>55</w:t>
      </w:r>
      <w:r>
        <w:t>ດັ່ງນັ້ນ ສ່ວນ​ເອື້ອຍ ແລະ​ ລູກ­ສາວ​ຂອງໂຊໂດມ​ ຈະ​ໄດ້ຮັບການຟື້ນຄືນ​ສູ່​ສະ­ພາບ​ເດີມ,​ ແລະ ​ຊາ­ມາ­ເຣຍ ກັບ​ລູກ­ສາວ​ຂອງ​ນາງ​ຈະ​ຖືກຟື້ນຄືນ​ສູ່​ສະ­ພາບ​ເດີມຂອງເຂົາ. ສ່ວນ​ເຈົ້າ ແລະ ​ລູກ­ສາວ​ຂອງ​ເຈົ້າ​ຈະຖືກຟື້ນຄືນໃຫ້​ກັບຄືນສູ່​ສະ­ພາບ​ເດີມ​ດ້ວຍ.</w:t>
      </w:r>
      <w:r>
        <w:rPr>
          <w:vertAlign w:val="superscript"/>
        </w:rPr>
        <w:t>56</w:t>
      </w:r>
      <w:r>
        <w:t>ໂຊໂດມ ເຈົ້າບໍ່ໄດ້ເອີ່ຍເຖິງນ້ອງສາວຂອງເຈົ້າໃນວັນແຫ່ງຄວາມ​ຈອງ­ຫອງຂອງເຈົ້າ,</w:t>
      </w:r>
      <w:r>
        <w:rPr>
          <w:vertAlign w:val="superscript"/>
        </w:rPr>
        <w:t>57</w:t>
      </w:r>
      <w:r>
        <w:t>ກ່ອນ​ຫນ້າຄວາມ​ຊົ່ວ­ຮ້າຍ​ຂອງ​ເຈົ້າ​ຈະ​ໄດ້​ເປີດເຜີຍ​. ແຕ່ຕອນນີ້ ​ເຈົ້າກໍເປັນຜູ້ທີ່ຖືກຫມິ່ນ​ປະ­ຫມາດໂດຍລູກສາວທັງຫລາຍແຫ່ງເອໂດມ ແລະ ​​ລູກ­ສາວ​ທັງຫລາຍຂອງ​ຄົນຟີ­ລິດ­ສະ­ຕິນ​ຜູ້​ທີ່­ຢູ່​ອ້ອມ­ຮອບ. ປະຊາຊົນທັງຫມົດກໍຫມິ່ນປະຫມາດເຈົ້າ.</w:t>
      </w:r>
      <w:r>
        <w:rPr>
          <w:vertAlign w:val="superscript"/>
        </w:rPr>
        <w:t>58</w:t>
      </w:r>
      <w:r>
        <w:t>ເຈົ້າຈະສະແດງຄວາມອັບອາຍ ແລະ ການກະທຳທີ່ຫນ້າກຽດ­ຊັງ​ຂອງ​ເຈົ້​າ! — ນີ້ເປັນຄຳປະກາດຂອງພຣະຢາເວ ອົງພຣະຜູ້ເປັນເຈົ້າ!</w:t>
      </w:r>
      <w:r>
        <w:rPr>
          <w:vertAlign w:val="superscript"/>
        </w:rPr>
        <w:t>59</w:t>
      </w:r>
      <w:r>
        <w:t>ພຣະຢາເວ­ ອົງພຣະ­ຜູ້­ເປັນ­ເຈົ້າຊົງກ່າວ​ດັ່ງ­ນີ້​ວ່າ: ເຮົາ​ຈະ​ຈັດການກັບ​ເຈົ້າ​ຢ່າງສະສົມ, ເຈົ້າ ຜູ້ຫມິ່ນປະຫມາດຄຳສາບານຂອງເຮົາ ດ້ວຍການລະເມີດພັນທະ­ສັນ­ຍາ.</w:t>
      </w:r>
      <w:r>
        <w:rPr>
          <w:vertAlign w:val="superscript"/>
        </w:rPr>
        <w:t>60</w:t>
      </w:r>
      <w:r>
        <w:t>ແຕ່ເຮົາ​ຈະ​ລະ­ນຶກ​ເຖິງ​ພັນທະ­ສັນ­ຍາ​ທີ່​ເຮົາໃຫ້ໄວ້ກັບເຈົ້າ ໃນ​ສະ­ໄຫມທີ່ເຈົ້າຍັ​ງເປັນຫນຸ່ມ​ຢູ່, ແລະ​ ເຮົາ​ຈະ​ສະ­ຖາ­ປະ­ນາ​ພັນທະ­ສັນ­ຍາ​ນິ­ລັນ­ດອນ​ໄວ້​ກັບ​ເຈົ້າ.</w:t>
      </w:r>
      <w:r>
        <w:rPr>
          <w:vertAlign w:val="superscript"/>
        </w:rPr>
        <w:t>61</w:t>
      </w:r>
      <w:r>
        <w:t>ແລ້ວ​ເຈົ້າ​ຈະ​ລະ­ນຶກ​ເຖິງ​ທາງ​ທັງ­ຫລາຍ​ຂອງ​ເຈົ້າ ແລະ ​ຖືກ​ອັບ­ອາຍ ເມື່ອ​ເຈົ້າ​ຮັບເອົາ​ເອື້ອຍ ແລະ ນ້ອງ​ທັງຫລາຍຂອງ​ເຈົ້າ. ​ເຮົາ​ຈະມອບພວກເຂົາໃຫ້ເປັນ​ລູກ­ສາວຂອງເຈົ້າ, ແຕ່​ບໍ່​ແມ່ນ​ຍ້ອນພັນທະ­ສັນ­ຍາ​ຊຶ່ງເຮົາ​ໃຫ້​ໄວ້​ກັບ​ເຈົ້າ.</w:t>
      </w:r>
      <w:r>
        <w:rPr>
          <w:vertAlign w:val="superscript"/>
        </w:rPr>
        <w:t>62</w:t>
      </w:r>
      <w:r>
        <w:t>ເຮົາ​ຈະ​ສະ­ຖາ­ປະ­ນາ​ພັນທະ­ສັນ­ຍາ​ຂອງ​ເຮົາ​ໄວ້​ກັບ​ເຈົ້າ, ແລະ ​ເຈົ້າ​ຈະ​ຮູ້­ວ່າ​ເຮົາ​ແມ່ນ​ພຣະຢາເວ.</w:t>
      </w:r>
      <w:r>
        <w:rPr>
          <w:vertAlign w:val="superscript"/>
        </w:rPr>
        <w:t>63</w:t>
      </w:r>
      <w:r>
        <w:t>ເພາະທຸກສິ່ງທິ່ເຈົ້າເຮັດລົງໄປ, ເຈົ້າຈະລະນຶກເຖິງທຸກຢ່າງ ແລະ ລະ­ອາຍໃຈ, ດັ່ງນັ້ນ ເຈົ້າ​ຈະ​ບໍ່​ອ້າ​ປາກ​ເວົ້າ​ອີກຕໍ່ໄປ ເນື່ອງຈາກຄວາມລະອາຍໃຈຂອງເຈົ້າ, ເມື່ອ​ເຮົາຍົກໂທດໃຫ້ເຈົ້າສຳລັບທຸກສິ່ງທຸກຢ່າງທີ່ເຈົ້າໄດ້ເຮັດນັ້ນ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ຈົ່ງ​ຍົກຄຳປິດສະຫນາ ແລະ ​ກ່າວ​ຄຳ​ອຸ­ປະ­ມາ​ແກ່​ເຊື້ອ­ສາຍ​ອິດສະຣາເອນ.</w:t>
      </w:r>
      <w:r>
        <w:rPr>
          <w:vertAlign w:val="superscript"/>
        </w:rPr>
        <w:t>3</w:t>
      </w:r>
      <w:r>
        <w:t>ໃຫ້ກ່າວວ່າ, ພຣະຢາເວ­ ອົງພຣະ­ຜູ້­ເປັນ­ເຈົ້າຊົງ​ກ່າວ​ດັ່ງ­ນີ້​ວ່າ: ມີ​ນົກ​ອິນ­ຊີ​ໃຫຍ່​ໂຕ​ຫນຶ່ງ ມີປີກ​ໃຫຍ່ ແລະ ​ຂົນ​ປີກ​ກໍ​ຍາວ, ທັງມີ​ຂົນ​ຫລາຍ ແລະ ມີຫລາຍສີ ໄດ້ ໄປ­ຍັງ​ເລ­ບາ­ນອນ ແລະ ​ຈັບເທິງ​ຍອດ​ຕົ້ນ​ແປກ.</w:t>
      </w:r>
      <w:r>
        <w:rPr>
          <w:vertAlign w:val="superscript"/>
        </w:rPr>
        <w:t>4</w:t>
      </w:r>
      <w:r>
        <w:t>ມັນໄດ້ເດັດຍອດກິ່ງອ່ອນ ແລະ ກໍໄດ້ຄາບໄປຍັງແຜ່ນດິນແຫ່ງການາອານ; ແລະ ມັນໄດ້ປູກໃນເມືອງຂອງ​ພໍ່­ຄ້າ​ທັງ­ຫລາຍ.</w:t>
      </w:r>
      <w:r>
        <w:rPr>
          <w:vertAlign w:val="superscript"/>
        </w:rPr>
        <w:t>5</w:t>
      </w:r>
      <w:r>
        <w:t>ແລ້ວ​ມັນ​ກໍ​ເອົາ​ເມັດ­ພືດ​ແຫ່ງ​ແຜ່ນ­ດິນ ແລະ ໄດ້​ປູກ​ໄວ້​ໃນ​ບ່ອນ​ດິນ​ອຸ­ດົມ­ສົມ­ບູນ. ມັນ​ປະເມັດ­ພືດ​​ໄວ້​ແຄມ​ສາຍ­ນ້ຳໃຫຍ່ ເຫມືອນ​ກັບ​ຕົ້ນ​ໄຄ້​ນ້ຳ.</w:t>
      </w:r>
      <w:r>
        <w:rPr>
          <w:vertAlign w:val="superscript"/>
        </w:rPr>
        <w:t>6</w:t>
      </w:r>
      <w:r>
        <w:t>ແລ້ວເມັດ­ພືດໄດ້ງອກຂື້ນມາ ແລະ ​ໄດ້ເຕີບ​ໃຫຍ່​ຂຶ້ນ​ເປັນ​ເຄືອ​ອະ­ງຸ່ນ​ເລືອໃນດິນ. ກິ່ງກ້ານ​ທັງ­ຫລາຍຂອງມັນກໍລາມໄປຫາມັນ, ແລະ ​ຮາກຂອງມັນ​ກໍ​ຢັ່ງລົງ​​ລຸ່ມ​. ດັ່ງນັ້ນເມັດພືດ ໄດ້ກາຍເປັນເຄືອອະງຸ່ນ ແລະ ມັນໄດ້ແຕກ​ກິ່ງກ້ານ​ທັງຫລາຍ ແລະ ໄດ້ແຕກຫນໍ່​ທັງຫລາຍ.</w:t>
      </w:r>
      <w:r>
        <w:rPr>
          <w:vertAlign w:val="superscript"/>
        </w:rPr>
        <w:t>7</w:t>
      </w:r>
      <w:r>
        <w:t>ແຕ່ວ່າ ​ມີ​ນົກ​ອິນ­ຊີ​ໂຕ​ໃຫຍ່​ອີກ​ໂຕ​ຫນຶ່ງ, ມີ​ປີກ​ໃຫຍ່ ແລະ ​ມີ​ຂົນ​ຫລາຍ. ເບິ່ງແມ໋! ເຄືອ​ອະ­ງຸ່ນ​ເຄືອນີ້ ໄດ້​ຢ່ັງຮາກ​ມາ​ທາງ​ນົກ​ອິນ­ຊີ​, ແລະ ໄດ້​ແຕກ​ກິ່ງ​ກ້ານ​ມາທາງ​ນົກໂຕນີ້ຈາກບ່ອນທີ່ໄດ້ປູກຢູ່ນັ້ນ ເພື່ອຈະຖືກ​ຫົດ​ນ້ຳ​.</w:t>
      </w:r>
      <w:r>
        <w:rPr>
          <w:vertAlign w:val="superscript"/>
        </w:rPr>
        <w:t>8</w:t>
      </w:r>
      <w:r>
        <w:t>ມັນໄດ້ຖືກ​ປູກ​ໄວ້​ໃນ​ບ່ອນ​ດິນ​ດີ​ໃກ້​ສະ­ນ້ຳໃຫຍ່ ເພື່ອ​ໃຫ້​ແຕກ​ກິ່ງກ້ານ ແລະ ອອກຜົນ, ແລະ​ ກາຍເປັນ​ເຄືອ​ອະ­ງຸ່ນ​ທີ່​ດີເລີດ.'</w:t>
      </w:r>
      <w:r>
        <w:rPr>
          <w:vertAlign w:val="superscript"/>
        </w:rPr>
        <w:t>9</w:t>
      </w:r>
      <w:r>
        <w:t>ຈົ່ງ​ກ່າວ​ກັບປະຊາຊົນວ່າ, 'ພຣະຢາເວ ອົງ­ພຣະ­ຜູ້­ເປັນ­ເຈົ້າຊົງ​ກ່າວ​ດັ່ງ­ນີ້​ວ່າ: ເຄືອ​ນັ້ນ​ຈະ­ເລີນ​ຂຶ້ນ​ໄດ້​ບໍ? ມັນຈະບໍ່ຖືກ​ຖອນ​ຮາກ​ ແລະ ຜົນຂອງງມັນຈະບໍ່ຖືກ​ເດັດຫລື, ແລ້ວເຄືອຂອງມັນຈະ​ຫ່ຽວ­ແຫ້ງ​, ແລະ ທຸກສ່ວນທີ່ງອກໃຫມ່ຂອງມັນຈະຫ່ຽວແຫງຢ່າງນັ້ນບໍ? ບໍ່ຈຳເປັນຕ້ອງໃຊ້ແຂນທີ່ມີແຮງ ຫລື ຄົນ​ຈຳ­ນວນ​ຫລາຍ ເພື່ອ​ຖອນຮາກຂອງມັນ.</w:t>
      </w:r>
      <w:r>
        <w:rPr>
          <w:vertAlign w:val="superscript"/>
        </w:rPr>
        <w:t>10</w:t>
      </w:r>
      <w:r>
        <w:t>ດັ່ງນັ້ນ ເບິ່ງ​ແມ໋! ຫລັງຈາກທີ່ມັນຖືກປູກ, ມັນຈະງອກ​ງາມ​ບໍ? ມັນຈະບໍ່ຫ່ຽວແຫ່ງເມື່ອຖືກ​ລົມ​ທິດ­ຕາ­ເວັນ­ອອກ​ພັດ​ຖືກ​ມັນບໍ? ມັນຄົງ​ຈະ​ຫ່ຽວ­ແຫ້ງ​ໄປຮອດບ່ອນ​ທີ່​ມັນ​ເກີດ​ມາ​ນັ້ນ​.”</w:t>
      </w:r>
      <w:r>
        <w:rPr>
          <w:vertAlign w:val="superscript"/>
        </w:rPr>
        <w:t>11</w:t>
      </w:r>
      <w:r>
        <w:t>ແລ້ວພຣະ­ຄຳ​ຂອງ​ພຣະຢາເວ​ມາ​ເຖິງ​ຂ້າ­ນ້ອຍ​ອີ​ກ, ກ່າວວ່າ,</w:t>
      </w:r>
      <w:r>
        <w:rPr>
          <w:vertAlign w:val="superscript"/>
        </w:rPr>
        <w:t>12</w:t>
      </w:r>
      <w:r>
        <w:t>“ ຈົ່ງ​ກ່າວ​ແກ່​ເຊື້ອ­ສາຍ​ທີ່​ມັກ​ກະ­ບົດ​ນັ້ນ​ວ່າ, 'ພວກເຈົ້າ​ບໍ່​ຮູ້​ບໍ​ວ່າ ສິ່ງ​ເຫລົ່າ​ນີ້​ມີ​ຄວາມ​ຫມາຍ­ວ່າ​ຢ່າງ­ໃດ? ເບິ່ງແມ໋! ກະ­ສັດ​ນະຄອນ​ບາ­ບີ­ໂລນ​ໄດ້​ມາ­ຍັງ​ນະຄອນ­ເຢ­ຣູ­ຊາ­ເລັມ ແລະ ໄດ້ນຳເອົາ​ກະ­ສັດ ແລະ ​ເຈົ້າ​ຊາຍທັງ­ຫລາຍ ແລະ ນຳພວກເຂົາກັບໄປ​ບາ­ບີ­ໂລນ.</w:t>
      </w:r>
      <w:r>
        <w:rPr>
          <w:vertAlign w:val="superscript"/>
        </w:rPr>
        <w:t>13</w:t>
      </w:r>
      <w:r>
        <w:t>ແລ້ວເຂົາ​ໄດ້​ເອົາ​ເຊື້ອ​ພະ​ວົງ​ຜູ້​ຫນຶ່ງມາ, ແລະ ຊົງ​ເຮັດ​ພັນທະສັນ­ຍາ​ກັບຜູ້ນັ້ນ, ແລະ ​ໄດ້ນຳ​ເຂົາໄປກ້ອງຕົ້ນໂອກ. ເຂົາໄດ້ນຳເອົາພວກຄົນທີ່ມີອຳນາດ​ຂອງ​ແຜ່ນ­ດິນນັ້ນໄປ,</w:t>
      </w:r>
      <w:r>
        <w:rPr>
          <w:vertAlign w:val="superscript"/>
        </w:rPr>
        <w:t>14</w:t>
      </w:r>
      <w:r>
        <w:t>ເພື່ອ​ວ່າ​ຣາ­ຊອາ­ນາ­ຈັກ​ນັ້ນອາດ​ຈະກາຍມາຕົກຕ່ຳ ແລະ ບໍ່ອາດຍົກ​ຕົນເອງຂຶ້ນ​ອີກ­ໄດ້. ໂດຍການຮັກສາພັນນທະສັນຍາ ແຜ່ນດິນນັ້ນຈະຢູ່ລອດພົ້ນໄດ້.</w:t>
      </w:r>
      <w:r>
        <w:rPr>
          <w:vertAlign w:val="superscript"/>
        </w:rPr>
        <w:t>15</w:t>
      </w:r>
      <w:r>
        <w:t>ແຕ່​ກະ­ສັດແຫ່ງເຢຣູຊາເລມໄດ້​ກະ­ບົດ​ຕໍ່ເຂົາ ໂດຍການ​ສົ່ງ​ຣາ­ຊະ­ທູດ​ໄປ​ຍັງ​ເອ­ຢິບ ​ດ້ວຍ​ຫວັງ­ວ່າ​ຈະ​ໄດ້​ມ້າຫລວງຫລາຍ ແລະ​ກອງ­ທັບ. ເຂົາຈະສຳເລັດຫລື? ເຂົາຜູ້ເຮັດສິ່ງເຫລົ່ານີ້ຈະຫນີພົ້ນຫລື? ຖ້າເຂົາລະເມີດພັນທະສັນຍາ ເຂົາຈະຫນີພົ້ນຫລື?</w:t>
      </w:r>
      <w:r>
        <w:rPr>
          <w:vertAlign w:val="superscript"/>
        </w:rPr>
        <w:t>16</w:t>
      </w:r>
      <w:r>
        <w:t>ເຮົາ​ມີ­ຊີ­ວິດ​ຢູ່​ສັນ­ໃດ! — ນີ້ເປັນຄຳປະກາດຂອງພຣະຢາເວ ອົງ­ພຣະ­ຜູ້­ເປັນ­ເຈົ້າຊົງກ່າວ​ວ່າ — ຜູ້ນັ້ນຈະ​ຕ້ອງ​ຕາຍ​ໃນສະຖານທີ່ຂອງກະສັດ ຜູ້ໄດ້ຕັ້ງເຂົາໃຫ້ເປັນກະສັດຢ່າງແນ່ນອນ, ກະສັດຜູ້ຊຶ່ງ​ຫມິ່ນ­ປະ­ຫມາດ​ຄຳສາບານຂອງເຂົາ, ແລະ ຜູ້ທີ່ໄດ້​ລະ­ເມີດ​ຕໍ່​ພັນທະ­ສັນ­ຍາ​. ເຂົາຈະຕາຍໃນກາງນະຄອນບາບີໂລນ.</w:t>
      </w:r>
      <w:r>
        <w:rPr>
          <w:vertAlign w:val="superscript"/>
        </w:rPr>
        <w:t>17</w:t>
      </w:r>
      <w:r>
        <w:t>ຟາ­ໂຣ​ພ້ອມ​ດ້ວຍ​ກອງ­ທະຫານກ້າ ແລະ ​ເຕົ້າໂຮມຜູ້ຊາຍຢ່າງຫລວງ­ຫລາຍ​ ເພື່ອການສົງ­ຄາມ ຈະບໍ່ຊ່ວຍປົກປ້ອງເຂົາໃນການສົງຄາມ, ເມື່ອກອງທັບ​ຂອງບາ­ບີ­ໂລນໄດ້ມີການ​ກໍ່­ສ້າງ​ປ້ອມ​ປາການ ແລະ ​ສ້າງກຳ­ແພງ​ອ້ອມ ​ເພື່ອ­ຈະ​ທຳ­ລາຍຊີວິດຢ່າງ​ຫລວງ­ຫລາຍ.</w:t>
      </w:r>
      <w:r>
        <w:rPr>
          <w:vertAlign w:val="superscript"/>
        </w:rPr>
        <w:t>18</w:t>
      </w:r>
      <w:r>
        <w:t>ເພາະກະສັດ​ຫມິ່ນປະ­ຫມາດຄຳ​ສາບານຂອງເຂົາດ້ວຍການ​ລະ­ເມີດ​ພັນທະສັນ­ຍາ. ເບິ່ງ​ແມ໋, ເພາະເຂົາໄດ້ຍື່ນມື ເພື່ອສາບານຕົນ ແລະ ​ເຖິງວ່າເຂົາໄດ້​ເຮັດ​ສິ່ງ​ທັງ­ປວງ​ເຫລົ່າ​ນີ້ ເຂົາກໍຈະຫນີບໍ່​ພົ້ນ.</w:t>
      </w:r>
      <w:r>
        <w:rPr>
          <w:vertAlign w:val="superscript"/>
        </w:rPr>
        <w:t>19</w:t>
      </w:r>
      <w:r>
        <w:t>ເພາະ­ສະ­ນັ້ນ ພຣະຢາເວອົງ­ພຣະ­ຜູ້­ເປັນ­ເຈົ້າ​ຊົງກ່າວ​ດັ່ງ­ນີ້​ວ່າ: ເຮົາ​ມີ­ຊີ­ວິດ​ຢູ່​ສັນ­ໃດ ມັນບໍ່ແມ່ນຄຳສາບານ​ຂອງ​ເຮົາ​ທີ່​ລາວ​ໄດ້ຫມິ່ນ­ປະ­ຫມາດ ແລະ ລະເມີດ​ພັນທະສັນ­ຍາ​​ແມ່ນບໍ? ເຮົາ​ຈະ​ນຳການລົງໂທດມາ​ຕົກ​ໃສ່​ຫົວ​ຂອງ​ລາວນັ້ນ!</w:t>
      </w:r>
      <w:r>
        <w:rPr>
          <w:vertAlign w:val="superscript"/>
        </w:rPr>
        <w:t>20</w:t>
      </w:r>
      <w:r>
        <w:t>ເຮົາ​ຈະ​ກາງ​ແຫ​ຂອງ​ເຮົາ​ອອກຄຸບ​ລາວ, ແລະ​ ລາວ​ຈະ​ຕິດ​ກັບ​ດັກຂອງ​ເຮົາ. ແລ້ວ​ເຮົາ​ຈະ​ນຳ​ລາວ​ເຂົ້າ­ໄປ​ໃນ​ບາ­ບີ­ໂລນ ແລະ ພິ­ພາກ­ສາ​ລາວ​ຢູ່​ບ່ອນ­ນັ້ນສຳລັບການກະບົດຂອງລາວທີ່ລາວໄດ້​ທໍ­ລະ­ຍົດ​ຕໍ່​ເຮົາ.</w:t>
      </w:r>
      <w:r>
        <w:rPr>
          <w:vertAlign w:val="superscript"/>
        </w:rPr>
        <w:t>21</w:t>
      </w:r>
      <w:r>
        <w:t>ສ່ວນພວກທີ່ລີ້­ໄພທັງຫມົດຂອງກອງທັບຈະ​ລົ້ມ­ລົງ​ດ້ວຍຄົມ​ດາບ, ແລະ​ ພວກ​ທີ່​ເຫລືອ​ຢູ່​ຈະ​ກະຈັດກະ­ຈາຍ​ໄປໃນ​ທຸກ​ທິດທຸກທາງ. ແລ້ວພວກ​ເຈົ້າ​ຈະ​ຮູ້­ວ່າ ​ເຮົາ​ແມ່ນ​ພຣະຢາເວ; ເຮົາໄດ້ປະກາດແລ້ວວ່າເຫດການນັ້ນຈະເກີດຂື້ນ.”</w:t>
      </w:r>
      <w:r>
        <w:rPr>
          <w:vertAlign w:val="superscript"/>
        </w:rPr>
        <w:t>22</w:t>
      </w:r>
      <w:r>
        <w:t>ພຣະຢາເວ ອົງ­ພຣະ­ຜູ້­ເປັນ­ເຈົ້າຊົງ​ກ່າວ​ດັ່ງ­ນີ້​ວ່າ: 'ດັ່ງນັ້ນ ເຮົາ​ເອງ​ຈະເປັນຜູ້​ເອົາປາຍ​ຂອງ​ຕົ້ນ​ແປກປັກ​ໄປ, ແລະ ເຮົາ​ຈະ​ເອົາໄປປັກຫ່າງຈາກງ່າ​ອ່ອນ​ທັງຫລາຍຂອງ​ມັນ. ເຮົາຈະຫັກມັນອອກ, ແລະ ​ເຮົາ​ເອງ​ຈະເປັນຄົນ​ປູກ​ມັນ​ໄວ້ຢູ່​ເທິງ​ພູ​ສູງ.</w:t>
      </w:r>
      <w:r>
        <w:rPr>
          <w:vertAlign w:val="superscript"/>
        </w:rPr>
        <w:t>23</w:t>
      </w:r>
      <w:r>
        <w:t>ເຮົາ​ຈະ​ປູກ​ມັນ​ໄວ້ຢູ່​ເທິງ​ພູ­ເຂົາ​ສູງ​ຂອງ​ອິດສະຣາເອນ ເພື່ອມັນ­ຈະ​ແຕກ​ງ່າ ແລະ ​­ເກີດ​ຜົນ, ແລະ ມັນຈະກາຍເປັນ­ຕົ້ນ​ແປກ​ທີ່​ດີເລີດ ດັ່ງນັ້ນ ​ນົກ​ທຸກ​ຊະ­ນິດ​ຈະ​ມາ​ອາ­ໄສ​ຢູ່​ກ້ອງ​ມັນ. ນົກ​ທຸກ​ຊະ­ນິດ​ຈະ​ມາ​ເຮັດ​ຮັງ​ຢູ່​ທີ່​ຮົ່ມ​ກິ່ງ­ກ້ານ​ທັງຫລາຍຂອງ​ມັນ.</w:t>
      </w:r>
      <w:r>
        <w:rPr>
          <w:vertAlign w:val="superscript"/>
        </w:rPr>
        <w:t>24</w:t>
      </w:r>
      <w:r>
        <w:t>ແລະ​ຕົ້ນ­ໄມ້​ທຸກ​ຕົ້ນ​ໃນ​ທົ່ງ​ຈະ​ຮູ້­ວ່າ ​ເຮົາ​ແມ່ນ​ພຣະຢາເວ­. ເຮົາຈະເຮັດ​ຕົ້ນ­ໄມ້​ທີ່ສູງ​ໃຫ້ເຕັຍ​ລົງ ແລະ​ ເຮັດຕົ້ນ­ໄມ້ທີ່​ເຕັຍໃຫ້​ສູງ​ຂຶ້ນ. ເຮົາຈະໃຫ້​ຕົ້ນ­ໄມ້​ທີ່ຂຽວ​ຫ່ຽວ­ແຫ້ງໄປ ແລະ ​ເຮັດໃຫ້​ຕົ້ນ­ໄມ້​ແຫ້ງ​ໃຫ້​ງາມ​ສົດ­ຊື່ນ. ເຮົາ​ແມ່ນ​ພຣະ­ຢາເວ, ເຮົາ​ໄດ້ປະກາດວ່າສິ່ງນີ້ຈະເກີດຂຶ້ນ; ແລະ ເຮົາກໍ​ໄດ້​ເຮັດ​ເຊັ່ນ​ນັ້ນ.”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ພຣະ­ຄຳຂອງພຣະຢາເວ​ຊົງ​ກ່າວມາເຖິງ​ຂ້າ­ນ້ອຍ, ກ່າວວ່າ,</w:t>
      </w:r>
      <w:r>
        <w:rPr>
          <w:vertAlign w:val="superscript"/>
        </w:rPr>
        <w:t>2</w:t>
      </w:r>
      <w:r>
        <w:t>2 “ເຈົ້າຫມາຍຄວາມວ່າແນວໃດ, ເມື່ອເຈົ້າໄດ້ກ່າວເຖິງ​ຄຳ​ສຸ­ພາ­ສິດ​ທີ່ກ່ຽວຂ້ອງເຖິງຄົນ​ອິດສະຣາເອນ​ ແລະ ກ່າວວ່າ 'ພໍ່​ກິນ​ຫມາກ​ອະ­ງຸ່ນ​ສົ້ມ, ແລະ ແຕ່​ພວກ​ລູກທັງຫລາຍ​ຊ້ຳ­ພັດ​ເຂັດແຂ້ວ'?</w:t>
      </w:r>
      <w:r>
        <w:rPr>
          <w:vertAlign w:val="superscript"/>
        </w:rPr>
        <w:t>3</w:t>
      </w:r>
      <w:r>
        <w:t>ເຮົາ​ມີ­ຊີ­ວິດ​ຢູ່​ແນ່­ນອນສັນໃດ — ນີ້ເປັນຄຳປະກາດຂອງພຣະຢາເວ ອົງ­ພຣະຜູ້­ເປັນ­ເຈົ້າ​ຊົງ​ກ່າວວ່າ — ​​ຈະບໍ່ມີໂອກາດໃດໆທີ່ເຈົ້າຈະໄດ້ກ່າວສຸພາສິດ​ນີ້ໃນ​ອິດສະຣາເອນ.</w:t>
      </w:r>
      <w:r>
        <w:rPr>
          <w:vertAlign w:val="superscript"/>
        </w:rPr>
        <w:t>4</w:t>
      </w:r>
      <w:r>
        <w:t>ເບິ່ງແມ໋! ທຸກຊີ­ວິດ​ເປັນຂອງ​ເຮົາ — ຊີວິດຂອງພໍ່, ຊີ­ວິດ​ຂອງລູກຊາຍ, ແລະ​ ພວກເຂົາເປັນຂອງເຮົາ! ຈິດວິນຍານຜູ້ໃດມີ​ບາບ ຜູ້ນັ້ນ​ກໍຈະ​ຕ້ອງ​ຕາຍ!</w:t>
      </w:r>
      <w:r>
        <w:rPr>
          <w:vertAlign w:val="superscript"/>
        </w:rPr>
        <w:t>5</w:t>
      </w:r>
      <w:r>
        <w:t>ສິ່ງໃດທີ່ສາມດເວົ້າໄດ້ກ່ຽວກັບຊາຍທີ່ຊອບທຳ ແລະ ຜູ້ດຳເນີນຕາມຄວາມຍຸດຕິທຳ ແລະ ຄວາມຊອບທຳ —</w:t>
      </w:r>
      <w:r>
        <w:rPr>
          <w:vertAlign w:val="superscript"/>
        </w:rPr>
        <w:t>6</w:t>
      </w:r>
      <w:r>
        <w:t>ຖ້າຄົນນັ້ນບໍ່ໄດ້ກິນຢູ່ເທິງພູ ແຫລະບໍ່ໄດ້ແນມເບິ່ງຮູບເຄົາລົບທັງຫລາຍຂອງເຊື້ອສາຍອິດສະຣາເອນ, ແລະ ບໍ່​ໄດ້ເຮັດສິ່ງທີ່ເປັນມົນທິນກັບເມຍ​ເພື່ອນບ້ານ, ຫລືເຂົ້າຫາຜູ້ຍິງໃນເວລາ​ທີ່​ເປັນປະຈຳເດືອນ, ຜູ້ນັ້ນເປັນຊາຍຊອບທຳຢ່າງນັ້ນຫລື?</w:t>
      </w:r>
      <w:r>
        <w:rPr>
          <w:vertAlign w:val="superscript"/>
        </w:rPr>
        <w:t>7</w:t>
      </w:r>
      <w:r>
        <w:t>ສິ່ງທີ່ສາມາດກ່າວໄດ້ຄື ເຂົາບໍ່ໄດ້ບີບ­ບັງຄັບຄົນ​ຫນຶ່ງ​ຄົນ​ໃດ, ແຕ່​ຄືນຂອງ​ຈຳ­ນຳ​​ໃຫ້​ແກ່​ລູກ​ຫນີ້, ແລະ ເຂົາບໍ່ເຄີຍປຸ້ນຊັບ, ແຕ່ໃຫ້​ອາ­ຫານ​ແກ່​ຜູ້​ທີ່​ອຶດ­ຢາກ ແລະ ​ໃຫ້​ເສື້ອ­ຜ້າ​ແກ່​ຜູ້​ທີ່​ເປືອຍກາຍ, ເຂົາເປັນຄົນຊອບທຳຫລືບໍ?</w:t>
      </w:r>
      <w:r>
        <w:rPr>
          <w:vertAlign w:val="superscript"/>
        </w:rPr>
        <w:t>8</w:t>
      </w:r>
      <w:r>
        <w:t>ສິ່ງທີ່ສາມາດກ່າວໄດ້ຄື ຜູ້ໃດທີ່ໃຫ້ຢືມເງິນໂດຍບໍ່​ເອົາ​ດອກ­ເບ້ຍຫລາຍເກີນໄປ, ແລະ ເຂົາກໍບໍ່ເອົາກຳໄລຫລາຍເກີນໄປຈາກສິ່ງທີ່ເຂົາຂາຍເຊັ່ນນັ້ນຫລື? ມີການເວົ້າເຖິງເຂົາວ່າ ເຂົາດຳເນີນຕາມຄວາມ­ຍຸດ­ຕິ­ທຳ​ ແລະ ສັດຊື່ລະຫວ່າງ ຄົນດ້ວຍກັນ</w:t>
      </w:r>
      <w:r>
        <w:rPr>
          <w:vertAlign w:val="superscript"/>
        </w:rPr>
        <w:t>9</w:t>
      </w:r>
      <w:r>
        <w:t>ຖ້າຄົນຜູ້ນັ້ນເດີນຕາມກົດບັນຍັດທັງຫລາຍຂອງເຮົາ ແລະ ​ເຮັດ​ຕາມ​ທຳບັນຍັດ​ຂອງ​ເຮົາ​ດ້ວຍ​ຄວາມ​ສັດຊື່ສຸດຈະລິດ, ແລ້ວຄຳສັນຍາສຳລັບ​ຄົນ​ຊອບ­ທຳນີ້ກໍຄື: ເຂ​ົາຈະ​ມີ­ຊີ­ວິດ​ຢູ່່ຢາງແນ່ນອນ!—ນີ້ເປັນຄຳປະກາດຂອງພຣະຢາເວ ອົງພຣະ­ຜູ້­ເປັນ­ເຈົ້າ.</w:t>
      </w:r>
      <w:r>
        <w:rPr>
          <w:vertAlign w:val="superscript"/>
        </w:rPr>
        <w:t>10</w:t>
      </w:r>
      <w:r>
        <w:t>ແຕ່ຖ້າຜູ້­ນັ້ນ​ມີ​ລູກ­ຊາຍ​ທີ່ໃຊ້ຄວາມຮຸນແຮງ ຜູ້ທີ່ເຮັດໃຫ້ເລືອດອອກ ແລະ ເຮັດ​ສິ່ງຫນຶ່ງສິ່ງໃດໃນສິ່ງເຫລົ່ານັ້ນ,</w:t>
      </w:r>
      <w:r>
        <w:rPr>
          <w:vertAlign w:val="superscript"/>
        </w:rPr>
        <w:t>11</w:t>
      </w:r>
      <w:r>
        <w:t>ແມ່ນວ່າ ຜູ້ເປັນ​ພໍ່​ຂອງ­ຕົນກໍ​ບໍ່​ເຄີຍ​ເຮັດໃນ​ສິ່ງເຫລົ່ານີ້ຈັກເທື່ອເລີຍ, ແຕ່ເຂົາກິນອາຫານຢູ່ເທິງພູເຂົາ, ແລະ ເຂົາລໍ້­ລວງ​​ເມຍ​ຂອງເພື່ອນບ້ານ, ຈະເວົ້າກັບເຂົາວ່າແນວໃດ?</w:t>
      </w:r>
      <w:r>
        <w:rPr>
          <w:vertAlign w:val="superscript"/>
        </w:rPr>
        <w:t>12</w:t>
      </w:r>
      <w:r>
        <w:t>ຊາຍຄົນນີ້ບັງ­ຄັບ​ສໍ້​ໂກງ​ຄົນ​ຍາກ­ຈົນ ແລະ ຄົນຂັດສົນ, ແລະ ໃຊ້​ຄວາມ​ຮຸນ­ແຮງ​ ແລະ ຍາດ​ຊີງ​ເຄື່ອງ​ຂອງ​ຄົນ​ອື່ນ, ແລະ ບໍ່­ຍອມ​ຄືນ​ຂອງ​ໃຫ້​ແກ່​ຜູ້​ເອົາ​ມາ​ຈຳ­ນຳ, ແລະ ຕາຂອງເຂົາເພັ່ງເບິ່ງ​ຮູບ​ເຄົາ­ລົບ ແລະ ເຮັດ​ສິ່ງ​ທີ່​ຫນ້າ​ລັງກຽດທັງຫລາຍ,</w:t>
      </w:r>
      <w:r>
        <w:rPr>
          <w:vertAlign w:val="superscript"/>
        </w:rPr>
        <w:t>13</w:t>
      </w:r>
      <w:r>
        <w:t>ແລະ ເຂົາໃຫ້​ຄົນ​ຢືມ​ເງິນ​ເພື່ອ​ເອົາ​ດອກ­ເບ້ຍສູງກວ່າເຫດ ແລະ​ເຂົາຫາກຳໄລຫລາຍເກີນຈາກສິ່ງທີ່ເຂົາຂາຍ, ຄົນນີ້​ຄວນ​ຈະ​ມີ­ຊີ­ວິດ​ຢູ່​ ຫລືຢ່າງໃດ? ແນ່ນອນວ່າ ເຂົາຈະບໍ່ມີ­ຊີ­ວິດ​ຢູ່​­! ເຂົາຈະຕາຍຢ່າງແນ່ນອນ ແລະ ເລືອດຂອງເຂົາຈະຕົກເທິງເຂົາ ເພາະເຂົາໄດ້ເຮັດໃນສິ່ງຫນ້າກຽດຊັງທັງຫລາຍເຫລົ່ານີ້.</w:t>
      </w:r>
      <w:r>
        <w:rPr>
          <w:vertAlign w:val="superscript"/>
        </w:rPr>
        <w:t>14</w:t>
      </w:r>
      <w:r>
        <w:t>ບັດ­ນີ້ ເບິ່ງແມ໋! ສົມ­ມຸດ​ວ່າ​ ມີຊາຍຜູ້​ຫນຶ່ງ​ມີ​ລູກ­ຊາຍ​ຄົນຫນຶ່ງ, ແລະ ລູກ­ຊາຍ​ຂອງເຂົາ ກໍໄດ້ເຫັນຄວາມບາບທັງຫລາຍທີ່ພໍ່ໄດ້ເຮັດ, ແລະ ແມ່ນວ່າເຂົາໄດ້ເຫັນ, ແຕ່​ເຂົາກໍບໍ່­ໄດ້​ເຮັດ​ຕາມສິ່ງເຫລົ່ານັ້ນ.</w:t>
      </w:r>
      <w:r>
        <w:rPr>
          <w:vertAlign w:val="superscript"/>
        </w:rPr>
        <w:t>15</w:t>
      </w:r>
      <w:r>
        <w:t>ລູກຊາຍຜູ້ນັ້ນ ບໍ່ໄດ້ກິນອາຫານທີ່ສະຖານບູຊາເທິງພູເຂົາ ຫລືເຂົາບໍ່ໄດ້ຫລຽວເບິ່ງ​ຮູບ​ເຄົາ­ລົບ​ທັງຫລາຍຂອງເຊື້ອສາຍ​ອິດສະຣາເອນ, ແລະເຂົາບໍ່​ລໍ້­ລວງ​ເມຍ​ຂອງເພື່ອນບ້ານ, ຈະເວົ້າເຖິງຄົນນັ້ນວ່າແນວໃດ?</w:t>
      </w:r>
      <w:r>
        <w:rPr>
          <w:vertAlign w:val="superscript"/>
        </w:rPr>
        <w:t>16</w:t>
      </w:r>
      <w:r>
        <w:t>ລູກຊາຍຄົນນັ້ນບໍ່ໄດ້ບັງ­ຄັບ​ສໍ້​ໂກງ​ຜູ້ຫນຶ່ງຜູ້ໃດ, ຫລື ​ຢຶດເອົາສັນຍາ, ຫລື ລັກເອົາເຄື່ອງຂອງ, ​ແຕ່ເອົາອາ­ຫານໃຫ້​ແກ່​ຜູ້​ທີ່​ຫິວໂຫຍ ​ແລະ​ ໃຫ້​ເສື້ອ­ຜ້າ​ແກ່​ຜູ້​ທີ່​ເປຶອຍກາຍ.</w:t>
      </w:r>
      <w:r>
        <w:rPr>
          <w:vertAlign w:val="superscript"/>
        </w:rPr>
        <w:t>17</w:t>
      </w:r>
      <w:r>
        <w:t>ລູກຊາຍຄົນນັ້ນ ບໍ່ໄດ້ບີບບັງຄັບຜູ້ໃດ­ ຫລື ​​ ເອົາ​ດອກ­ເບ້ຍ​ສູງເກີນເຫດ ຫລື ຫາກຳໄລຈາກການກູ້ຢືມຫລາຍເກີນໄປ, ແຕ່ເຂົາເຊື່ອຟັງຄຳ​ສັ່ງ​ຂອງ​ເຮົາ ແລະ ການປະພຶດຕາມພຣະທຳຂອງເຮົາ; ລູກຊາຍຄົນນັ້ນ ຈະ​ບໍ່​ຕາຍ ​ຍ້ອນຄວາມ​ບາບ​ຂອງ​ພໍ່​ລາວ: ລາວ​ຈະ​ມີ­ຊີ­ວິດ​ຢູ່​ຢ່າງ​ແນ່ນອນ!</w:t>
      </w:r>
      <w:r>
        <w:rPr>
          <w:vertAlign w:val="superscript"/>
        </w:rPr>
        <w:t>18</w:t>
      </w:r>
      <w:r>
        <w:t>ສ່ວນ​ພໍ່​ຂອງເຂົາ, ຫາເງິນດ້ວຍການບັງຄັບ​ສໍ້​ໂກງຄົນອຶ່ນໆ ໂດຍການຂີ້­ລັກຊັບສິນ ແລະ ຍາດຊິງພ່ີ່ນ້ອງ, ແລະ​ ເຮັດການບໍ່ດີທ່າມກາງປະຊາຊົນຂອງເຂົາ — ເບິ່ງແມ໋, ​ລາວຈະຕາຍ​ຍ້ອນ​ບາບ​ຂອງຕົນ.</w:t>
      </w:r>
      <w:r>
        <w:rPr>
          <w:vertAlign w:val="superscript"/>
        </w:rPr>
        <w:t>19</w:t>
      </w:r>
      <w:r>
        <w:t>ແຕ່​ເຈົ້າ​ຖາມ­ວ່າ, 'ເປັນ­ຫຍັງ​ລູກ­ຊາຍ​ຈຶ່ງ​ບໍ່­ໄດ້​ຮ່ວມຮັບ­ໂທດ​ຍ້ອນຄວາມຜິດ​ຂອງ​ພໍ່?' ເພາະ​ລູກ­ຊາຍ​ໄດ້ເຮັດສິ່ງທີ່ຖືກຕ້ອງ ແລະ​ ຊອບ­ທຳ ແລະ ໄດ້​ເຮັດຮັກສາກົດບັນຍັດຂອງເຮົາທັງຫມົດ; ແລະ ລາວໄດ້​ປະ­ພຶດ​ຕາມ​ຢ່າງຄົບຖ້ວນ. ດັ່ງ­ນັ້ນ ລາວ​ຈຶ່ງ​ຈະ​ມີ­ຊີ­ວິດ​ຢູ່​ຢ່າງ​ແນ່ນອນ!</w:t>
      </w:r>
      <w:r>
        <w:rPr>
          <w:vertAlign w:val="superscript"/>
        </w:rPr>
        <w:t>20</w:t>
      </w:r>
      <w:r>
        <w:t>ຜູ້­ໃດ​ເຮັດ​ບາບ​, ຜູ້­ນັ້ນ​ຈະ​ຕ້ອງ​ຕາຍ. ລູກຊາຍບໍ່​ຕ້ອງ​ໄດ້​ຮ່ວມຮັບ­ໂທດ​ຍ້ອນ​ຄວາມຜິດຂອງ​ພໍ່, ແລະ​ ພໍ່​ຈະບໍ່ໄດ້ຮ່ວມຮັບ­ໂທດ​ຍ້ອນຄວາມຜິດ​ຂອງ​ລູກ​ຊາຍ. ຄົນຊອບທຳຈະໄດ້ຮັບຜົນແຫ່ງຄວາມຊອບທຳຂອງເຂົາເອງ, ແລະ ​ຄົນ​ຊົ່ວ​ກໍ​ຈະ​ໄດ້­ຮັບການລົງໂທດຈາກການ​ຊົ່ວຮ້າຍຂອງເຂົາເອງ.</w:t>
      </w:r>
      <w:r>
        <w:rPr>
          <w:vertAlign w:val="superscript"/>
        </w:rPr>
        <w:t>21</w:t>
      </w:r>
      <w:r>
        <w:t>ຖ້າ​ຫາກຄົນ​ຊົ່ວ​ຫັນຫນີຈາກ​ບາບທັງຫລາຍທີ່ລາວເຮັດ, ແລະ ຮັກສາການ​ປະ­ພຶດ​ຕາມ​ພຣະ­ທຳ​ຂອງ​ລາວ ແລະເຮັດ​ແຕ່​ສິ່ງທີ່ຖືກຕອ້ງ ແລະ ​ຊອບ­ທຳ, ແລ້ວລາວຈະມີຊີວິດ ແລະ​ບໍ່​ຕາຍ.</w:t>
      </w:r>
      <w:r>
        <w:rPr>
          <w:vertAlign w:val="superscript"/>
        </w:rPr>
        <w:t>22</w:t>
      </w:r>
      <w:r>
        <w:t>ການລະເມີດທັງສີ້ນທີ່ລາວໄດ້ເຮັດ ຈະບໍ່ຖືກຈົດຈຳ ແລະ ບໍ່ນຳມາເປັນຂໍ້ລົງໂທດລາວ. ລາວຈະມີ​ຈະ​ມີ­ຊີ­ວິດ​ຢູ່ ​ເພາະ­ວ່າ​ສິ່ງ​ຊອບທຳທີ່ເຂົາໄດ້ເຮັດ.”</w:t>
      </w:r>
      <w:r>
        <w:rPr>
          <w:vertAlign w:val="superscript"/>
        </w:rPr>
        <w:t>23</w:t>
      </w:r>
      <w:r>
        <w:t>ນີ້ເປັນຄຳປະກາດຂອງພຣະຢາເວ ອົງພຣະ­ຜູ້­ເປັນ­ເຈົ້າ- ເຮົາມີຄວາມຊື່ນຊົມຍິນດີໃນຄວາມຕາຍຂອງຄົນຊົ່ວຮ້າຍ ແຕ່ເຮົາຈະບໍ່ຍິນດີ — ໃນການຫັນຫນີຈາກທາງຂອງຕົນເພື່ອມີ­ຊີ­ວິດ​ຢູ່​ຫລື?</w:t>
      </w:r>
      <w:r>
        <w:rPr>
          <w:vertAlign w:val="superscript"/>
        </w:rPr>
        <w:t>24</w:t>
      </w:r>
      <w:r>
        <w:t>ແຕ່​ຖ້າ​ຄົນ​ຊອບ­ທຳ​ຫັນຫນີຈາກຄວາມຊອບທຳຂອງລາວ ໄປເຮັດບາບ ແລະ ເຮັດ​ສິ່ງ​ທີ່​ຫນ້າກຽດຫນ້າຊັງທັງຫລາຍ​ເຊັ່ນ​ດຽວ​ກັນ­ກັບ​ຄົນ​ຊົ່ວ ລາວ​ຈະ​ມີ­ຊີ­ວິດ​ຢູ່​ໄດ້ຫລື? ຄວາມຊອບທຳທັງຫລາຍທີ່ລາວໄດ້ເຮັດ ຈະບໍ່ເປັນສິ່ງຈົດຈຳ ເມື່ອລາວທໍລະຍົດເຮົາໃນການກະບົດຂອງລາວ. ດັ່ງນັ້ນ ລາວຈະຕາຍໃນຄວາມບາບທັງຫລາຍທີ່ລາວໄດ້ເຮັດ.</w:t>
      </w:r>
      <w:r>
        <w:rPr>
          <w:vertAlign w:val="superscript"/>
        </w:rPr>
        <w:t>25</w:t>
      </w:r>
      <w:r>
        <w:t>ແຕ່​ເຈົ້າຍັງເວົ້າ​ວ່າ, 'ວິທີທາງຂອງອົງພຣະ­ຜູ້­ເປັນ­ເຈົ້າ​ບໍ່​ຍຸດ­ຕິ­ທຳ!' ເຊື້ອສາຍ​ອິດສະຣາເອນ​ເອີຍ! ຈົ່ງ​ຟັງ​ເຖີດ, ວິທີທາງຂອງເຮົາ​ບໍ່​ຍຸດ­ຕິ­ທຳ​ຊັ້ນ​ບໍ?</w:t>
      </w:r>
      <w:r>
        <w:rPr>
          <w:vertAlign w:val="superscript"/>
        </w:rPr>
        <w:t>26</w:t>
      </w:r>
      <w:r>
        <w:t>ເມື່ອຄົນຊອບທຳຫັນຫນີຈາກຄວາມຊອບທຳຂອງລາວ, ແລະເຮັດການຊົ່ວຮ້າຍ ແລະ ຕາຍຍ້ອນສິ່ງເຫລົ່ານັ້ນ, ແລ້ວລາວຈະຕາຍຍ້ອນການຊົ່ວທັງຫລາຍທີ່ລາວໄດ້ເຮັດໄປນັ້ນ.</w:t>
      </w:r>
      <w:r>
        <w:rPr>
          <w:vertAlign w:val="superscript"/>
        </w:rPr>
        <w:t>27</w:t>
      </w:r>
      <w:r>
        <w:t>ແຕ່ເມື່ອ​ຄົນ​ຊົ່ວ​ຫັນຫນີ​ຈາກຄວາມຊົ່ວຂອງລາວທີ່ໄດ້ເຮັດໄປແລ້ວ ແລະ ກັບມາ​ເຮັດ​ສິ່ງຍຸດຕິທຳ ແລະ ​ຊອບ­ທຳ, ແລ້ວເຂົາຈະຮັກສາ​ຊີ­ວິດ​ຂອງລາວໄວ້ໄດ້.</w:t>
      </w:r>
      <w:r>
        <w:rPr>
          <w:vertAlign w:val="superscript"/>
        </w:rPr>
        <w:t>28</w:t>
      </w:r>
      <w:r>
        <w:t>ເພາະ­ລາວໄດ້ເຫັນ ແລະຫັນຫນີຈາກການທັງປວງ ທີ່ລາວໄດ້ເຮັດແລ້ວນັ້ນ. ລາວຈະມີຊີິວິດຢູ່ຢ່າງແນ່ນອນ ແລະ ລາວຈະບໍ່ຕາຍ.</w:t>
      </w:r>
      <w:r>
        <w:rPr>
          <w:vertAlign w:val="superscript"/>
        </w:rPr>
        <w:t>29</w:t>
      </w:r>
      <w:r>
        <w:t>ແຕ່ເຊື້ອສາຍອິດສະຣາເອນຍັງກ່າວວ່າ, 'ວິທີທາງຂອງອົງພຣະ­ຜູ້­ເປັນ­ເຈົ້າ​​ບໍ່​ຍຸດ­ຕິ­ທຳ!' ປະຊາຊົນອິດສະຣາເອນເອີຍ, ວິທີທາງຂອງເຮົາ​ບໍ່​ຍຸດ­ຕິ­ທຳ​ຊັ້ນ​ບໍ? ວິ­ທີ​ທາງຂອງພວກເຈົ້າຕ່າງຫາກທີ່ບໍ່​ຍຸດຕິທຳ ບໍ່ແມ່ນຫລື?</w:t>
      </w:r>
      <w:r>
        <w:rPr>
          <w:vertAlign w:val="superscript"/>
        </w:rPr>
        <w:t>30</w:t>
      </w:r>
      <w:r>
        <w:t>ດັ່ງນັ້ນ ເຮົາຈະຕັດສິນເຈົ້າແຕ່ລະຄົນຕາມການກະທຳຂອງເຂົາ ເຊື້ອສາຍອິດສະຣາເອນ​ເອີຍ —ນີ້ເປັນຄຳປະກາດຂອງພຣະຢາເວ ອົງພຣະຜູ້ເປັນເຈົ້າ. ຈົ່ງກັບໃຈໃຫມ່ ແລະ ຫັນຫນີຈາກການລະເມີດທັງສີ້ນຂອງພວກເຈົ້າ ເພື່ອການລະເມີດເຫລົ່ານັ້ນ ຈະບໍ່ເປັນຫີນສະດຸດແຫ່ງການຊົ່ວຕໍ່ສູ້ເຈົ້າ.</w:t>
      </w:r>
      <w:r>
        <w:rPr>
          <w:vertAlign w:val="superscript"/>
        </w:rPr>
        <w:t>31</w:t>
      </w:r>
      <w:r>
        <w:t>ຈົ່ງປະຖີ້ມການລ່ວງລະເມີດທັງປວງທີ່ພວກເຈົ້າເຮັດນັ້ນ; ຈົ່ງຮັບເອົາ​ຈິດ­ໃຈ​ ແລະ ວິນຍານໃຫມ່​ເສຍ. ເຊື້ອສາຍ ອິດສະຣາເອນ​ເອີຍ, ຫລື ເປັນຫຍັງ​ເຈົ້າຈຶ່ງ​ຢາກ​ຕາຍ?</w:t>
      </w:r>
      <w:r>
        <w:rPr>
          <w:vertAlign w:val="superscript"/>
        </w:rPr>
        <w:t>32</w:t>
      </w:r>
      <w:r>
        <w:t>ເພາະເຮົາບໍ່ໄດ້ເພິງພໍໃຈໃນຄວາມຂອງຜູ້ຫນຶ່ງຜູ້ໃດ — ຈົ່ງກັບໃຈໃຫມ່ ແລະ ມີຊີວິດຢູ່ເຖີດ!" — ນີ້ເປັນຄຳປະກາດຂອງພຣະຢາເວອົງພຣະຜູ້ເປັນເຈົ້າ.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"ບັດນີ້, ​ເຈົ້າ​ຈົ່ງ​ເປັ່ງ­ສຽງ​ຮ້ອງເພງ​ຄ່ຳ​ຄວນຕໍໍ່ສູ້​​ຜູ້ນໍາທັງຫລາຍຂອງອິດສະຣາເອນ.</w:t>
      </w:r>
      <w:r>
        <w:rPr>
          <w:vertAlign w:val="superscript"/>
        </w:rPr>
        <w:t>2</w:t>
      </w:r>
      <w:r>
        <w:t>ແລະເວົ້າ​ວ່າ, 'ແມ່​ຂອງ​ເຈົ້າ​ແມ່ນໃຜ? ​ສິງໂຕແມ່, ນາງຢູ່ກັບລູກສິງໂຕຜູ້; ​ຢູ່​ທ່າມ­ກາງ​ໂຕ​ສິງ​ຫນຸ່ມ ແລະ ນາງ​ລ້ຽງ​ດູ​ລູກໆ​ຂອງ​ນາງ.</w:t>
      </w:r>
      <w:r>
        <w:rPr>
          <w:vertAlign w:val="superscript"/>
        </w:rPr>
        <w:t>3</w:t>
      </w:r>
      <w:r>
        <w:t>ນາງຄືຫນຶ່ງໃນບັນດາຜູ້​ລ້ຽງລູກ​ສິງຂອງນາງ ໃຫ້​ເຕີບ​ໃຫຍ່​ ກາຍ­ເປັນ​ສິງ​ຫນຸ່ມ, ໂຕສິງ​ທີ່​ຝຶກ​ໃນການ​ຈີກ​ເຫຍື່ອຂອງມັນ ແລະ​ ມັນກັດ​ກິນເຫຍື່ອດ້ວຍຄວາມຫິວໂຫຍ.</w:t>
      </w:r>
      <w:r>
        <w:rPr>
          <w:vertAlign w:val="superscript"/>
        </w:rPr>
        <w:t>4</w:t>
      </w:r>
      <w:r>
        <w:t>ແລ້ວບັນດາປະ­ຊາ­ຊາດກໍ​ໄດ້­ຍິນ​ກ່ຽວກັບ​ສິ່ງນັ້ນ. ມັນ​ກໍ​ຖືກຈັບ​​ໃນ​ກັບດັກ​ຂອງ​ພວກ­ເຂົາ, ແລະພວກ­ເຂົາ​ລ່າມ​ໂສ້​ໄວ້ ແລະນຳ​ມັນ​ມາ­ຍັງ​ແຜ່ນ­ດິນ​ເອ­ຢິບ.</w:t>
      </w:r>
      <w:r>
        <w:rPr>
          <w:vertAlign w:val="superscript"/>
        </w:rPr>
        <w:t>5</w:t>
      </w:r>
      <w:r>
        <w:t>ແລ້ວແມ່​​ສິງ​ເຫັນ​ວ່າ​ ເຖິງວ່ານາງ​ຄອງຄອຍການກັບມາຂອງມັນ​ດົນນານ​ແລ້ວ, ແຕ່​ຄວາມ​ຫວັງ​ຂອງ​ນາງໄດ້​ສູນ​ໄປ, ດັ່ງນັ້ນ ນາງ​ກໍ​ເອົາ​ລູກ​ສິງ​ໂຕ​ອື່ນມາອີກ ແລະ ລ້ຽງມັນໃຫ້ກາຍ­ເປັນ​ສິງ​ຫນຸ່ມ.</w:t>
      </w:r>
      <w:r>
        <w:rPr>
          <w:vertAlign w:val="superscript"/>
        </w:rPr>
        <w:t>6</w:t>
      </w:r>
      <w:r>
        <w:t>ສິງ​ຫນຸ່ມຕົວນີ້ ທ່ອງທ່ຽວໄປມາໃນ​ທ່າມ­ກາງ​ຝູງ​ສິງທັງຫລາຍ. ມັນ​­ເປັນ​​ສິງຫນຸ່ມ ແລະ ​ມັນໄດ້ຮຽນແລະເຝິກ​ການຈີກ​ເຫຍື່ອຂອງມັນ; ມັນໄດ້​ກັດກິນ​ບັນດາມະນຸດ.</w:t>
      </w:r>
      <w:r>
        <w:rPr>
          <w:vertAlign w:val="superscript"/>
        </w:rPr>
        <w:t>7</w:t>
      </w:r>
      <w:r>
        <w:t>ມັນ​ໄດ້ຈັບຍິງແມ່ຫມ້າຍທັງຫລາຍຂອງພວກເຂົາ ແລະ ທຳລາຍເມືອງທັງຫລາຍຂອງພວກເຂົາ. ແຜ່ນ­ດິນນັ້ນກໍຖືກຮົກຮ້າງ ເພາະ​ດ້ວຍໄດ້ຍິນສຽງຮ້ອງຄໍ່າລາມຂອງມັນ.</w:t>
      </w:r>
      <w:r>
        <w:rPr>
          <w:vertAlign w:val="superscript"/>
        </w:rPr>
        <w:t>8</w:t>
      </w:r>
      <w:r>
        <w:t>ແຕ່​ບັນ­ດາ​ປະ­ຊາ­ຊາດ​ຈາກແຄວ້ນ​ທັງ­ປວງ​ອ້ອມຮອບ​ຕໍ່­ສູ້​ມັນ­;​ ພວກ­ເຂົາ​​ກາງ​ແຫ​ອອກ​ຄຸບ​ມັນ. ມັນ​ກໍ​ຖືກ​ຈັບ​ຢູ່­ໃນ​ກັບດັກ​ຂອງ​ພວກ­ເຂົາ​.</w:t>
      </w:r>
      <w:r>
        <w:rPr>
          <w:vertAlign w:val="superscript"/>
        </w:rPr>
        <w:t>9</w:t>
      </w:r>
      <w:r>
        <w:t>ພວກ­ເຂົາ​ລ່າມ​ໂສ້​ມັນໄວ້ ແຫລະເອົາ​ມັນ​​ໄວ້​ໃນ​ກົງ ແລ້ວ​ນຳ​ມັນໄປໃຫ້​ກະ­ສັດ​ບາ­ບີ­ໂລນ. ພວກ­ເຂົາ​ກໍ​ຂັງ​ມັນ​ໄວ້​ໃນ​ທີ່​ປ້ອມອັນ​ເຂັ້ມ­ແຂງ ເພື່ອ​ບໍ່​ໃຫ້​ໄດ້­ຍິນ​ສຽງ​ຂອງ​ມັນ​ອີກ​ຢູ່​ເທິງ​ພູ­ເຂົາ​ແຫ່ງ​ອິດສະຣາເອນ.</w:t>
      </w:r>
      <w:r>
        <w:rPr>
          <w:vertAlign w:val="superscript"/>
        </w:rPr>
        <w:t>10</w:t>
      </w:r>
      <w:r>
        <w:t>ແມ່​ຂອງ​ເຈົ້າ​ເຫມືອນກັບ​ເຄືອ​ອະ­ງຸ່ນ​ທີ່ປູກໃນສາຍເລືອດຂ້າງແມ່​ນ້ຳ. ມັນມີ​ຫມາກ​ດົກ ແລະ ​ມີ​ກິ່ງກ້ານ​ຫລວງ­ຫລາຍ​ຍ້ອນ​ມີ​ນ້ຳ​ບໍ­ລິ­ບູນ.</w:t>
      </w:r>
      <w:r>
        <w:rPr>
          <w:vertAlign w:val="superscript"/>
        </w:rPr>
        <w:t>11</w:t>
      </w:r>
      <w:r>
        <w:t>ມັນ​ມີ​ກິ່ງ​ກ້ານ​ທີ່​ແຂງ­ແຮງ ຊຶ່ງ​ກາຍ­ເປັນ​ໄມ້­ຄ້ອນ­ເທົ້າ​ຂອງ​ຜູ້­ປົກ­ຄອງ, ແລະ ມັນ​ສູງທ່າມກາງ​ກິ່ງກ້ານ​ທີ່ຕຶບ​ຫນາ, ແລະ ຄວາມ​ສູງ​ຂອງ​ມັນ ກໍໄດ້ເປັນທີ່ພົບເຫັນໂດຍໃບດົກຫນາຂອງມັນ.</w:t>
      </w:r>
      <w:r>
        <w:rPr>
          <w:vertAlign w:val="superscript"/>
        </w:rPr>
        <w:t>12</w:t>
      </w:r>
      <w:r>
        <w:t>ແຕ່­ວ່າ​ມັນ​ຖືກ​ຖອນ​ອອກ​ດ້ວຍ​ຄວາມ​ຄວາມໂກດຮ້າຍ ແລະ​ ຖືກ​ຖິ້ມ​ລົງ​ພື້ນ­ດິນ, ແລະ ລົມທາງທິດ​ຕາ­ເວັນ​ອອກ​ ເຮັດ­ໃຫ້​ຜົນ​ຂອງ​ນມັນຫ່ຽວ­ແຫ້ງໄປ. ກິ່ງກ້ານ​ທີ່​ແຂງ­ແຮງ​ກໍ​ຫັກ ແລະ​ຫ່ຽວ­ແຫ້ງ​ໄປ ແລະ ໄຟ​ກໍ​ໄຫມ້ມັນເສຍ.</w:t>
      </w:r>
      <w:r>
        <w:rPr>
          <w:vertAlign w:val="superscript"/>
        </w:rPr>
        <w:t>13</w:t>
      </w:r>
      <w:r>
        <w:t>ບັດ­ນີ້ ມັນຖືກ​ປູກ​ໄວ້​ໃນ​ຖິ່ນ­ແຫ້ງ­ແລ້ງ​ກັນ­ດານ, ໃນ​ແຜ່ນ­ດິນ​ທີ່​ແຫ້ງ­ແລ້ງ​ ແລະກະຫາຍ​ນ້ຳ.</w:t>
      </w:r>
      <w:r>
        <w:rPr>
          <w:vertAlign w:val="superscript"/>
        </w:rPr>
        <w:t>14</w:t>
      </w:r>
      <w:r>
        <w:t>ໄຟ​ກໍໄດ້​ລາມ​ມາ​ຈາກ​ກິ່ງກ້ານ​ໃຫຍ່​ຂອງມັນ ແລະ ເຜົາໄຫມ້​ກິ່ງກ້ານ​ອື່ນໆ​ ແລະ ​ຫມາກມັນ​ຈົນ​ຫມົດ. ຈຶ່ງ​ບໍ່­ມີ​ກິ່ງກ້ານທີ່​ແຂງ­ແຮງ​ເຫລືອ​ຢູ່­ໃນ​ຕົ້ນ​ອີກຕໍ່ໄປ, ບໍ່­ມີ​ໄມ້ຄ້ອນເທົ້າສຳ­ລັບ​ການ­ປົກ­ຄອງ.' ນີ້​ເປັນ​ບົດ​ເພງ­ຄ່ຳ­ຄວນ ແລະ ຈະ​ໃຊ້​ສຳລັບຮ້ອງເປັນ​ບົດ​ເພງ­ຄ່ຳ­ຄວນບົດຫນຶ່ງ.”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ສິ່ງນີ້ເກີດຂື້ນໃນ​ວັນ­ທີ​ສິບ, ເດືອນ​ທີ​ຫ້າ, ​ໃນ​ປີ​ທີ​ເຈັດ, ທີ່ພວກ​ຜູ້­ໃຫຍ່​ຂອງ​ອິດສະຣາເອນ​ບາງ​ຄົນ​ໄດ້​ມາ​ທູນ​ຖາມ​ພຣະ­ຢາເວ ແລະ ​ພວກເຂົາໄດ້​ນັ່ງ​ຢູ່​ຕໍ່­ຫນ້າ​ເຮົາ.</w:t>
      </w:r>
      <w:r>
        <w:rPr>
          <w:vertAlign w:val="superscript"/>
        </w:rPr>
        <w:t>2</w:t>
      </w:r>
      <w:r>
        <w:t>ແລ້ວພຣະ­ທຳ​ຂອງ​ພຣະ­ຢາເວ​ມາ​ເຖິງ​ຂ້າ­ນ້ອຍ​, ກ່າວວ່າ,</w:t>
      </w:r>
      <w:r>
        <w:rPr>
          <w:vertAlign w:val="superscript"/>
        </w:rPr>
        <w:t>3</w:t>
      </w:r>
      <w:r>
        <w:t>“ບຸດ​ແຫ່ງ​ມະ­ນຸດ​ເອີຍ, ຈົ່ງ​ເວົ້າ­ກັບ​ພວກ​ຜູ້­ໃຫຍ່​ຂອງອິດສະຣາເອນ ແລະ​ ກ່າວ​ແກ່​ພວກ­ເຂົາ​ວ່າ, 'ພຣະຢາເວອົງ­ພຣະ­ຜູ້­ເປັນ­ເຈົ້າ​ ຊົງກ່າວ​ດັ່ງ­ນີ້​ວ່າ: ພວກເຈົ້າ​ມາ​ຈະ​ມາ​ສອບຖາມ​ເຮົາ​ບໍ? ຢ່າງທີ່ເຮົາ​ມີ­ຊີ­ວິດ​ຢູ່ສັນ­ໃດ, ເຮົາ​ຈະ​ບໍ່­ຖືກສອບຖາມດ້ວຍພວກເຈົ້າສັນນັ້ນ! —​ ນີ້ເປັນຄຳປະກາດຂອງພຣະຢາເວ ອົງພຣະຜູ້ເປັນເຈົ້າ.'</w:t>
      </w:r>
      <w:r>
        <w:rPr>
          <w:vertAlign w:val="superscript"/>
        </w:rPr>
        <w:t>4</w:t>
      </w:r>
      <w:r>
        <w:t>ເຈົ້າ​ຈະ​ພິ­ພາກ­ສາ​ພວກ­ເຂົາ​ບໍ? ບຸດ​ແຫ່ງ​ມະ­ນຸດ​ເອີຍ, ເຈົ້າ​ຈະ​ພິ­ພາກ­ສາ​​ບໍ? ຈົ່ງ​ໃຫ້ພວກຂົາ​ຮູ້​ເຖິງ​ຄວາມ​ຫນ້າ​ກຽດ­ຊັງ​ຂອງ​ບັນ­ພະ­ບູ­ລຸດ​ຂອງ​ພວກເຂົາ.</w:t>
      </w:r>
      <w:r>
        <w:rPr>
          <w:vertAlign w:val="superscript"/>
        </w:rPr>
        <w:t>5</w:t>
      </w:r>
      <w:r>
        <w:t>​ຈົ່ງ​ກ່າວ​ແກ່​ພວກ­ເຂົາ​ວ່າ, 'ພຣະຢາເວ ອົງ­ພຣະ­ຜູ້­ເປັນ­ເຈົ້າຊົງກ່າວ​ດັ່ງ­ນີ້​ວ່າ: ໃນ​ວັນ​ນັ້ນ​ເມື່ອ​ເຮົາ​ເລືອກ​​ອິດສະຣາເອນ​ໄວ້ ແລະ ເຮົາໄດ້ຍົກມື​ສາບານ​ຕໍ່ລູກຫລານຂອງ​ເຊື້ອ­ສາຍ​ຂອງ​ຢາ­ໂຄບ, ແລະ ໄດ້ສະ­ແດງ​ຕົນ​ໃຫ້​ພວກ­ເຂົາ​ຮູ້­ຈັກ​ໃນ​ແຜ່ນ­ດິນ​ເອ­ຢິບ, ເມື່ອ​ເຮົາຍົກມືຂອງເຮົາຂື້ນສາບານ​ກັບ​ພວກ­ເຂົາ​ວ່າ, ເຮົາໄດ້ກ່າວວ່າ, "ເຮົາ​ເປັນພຣະຢາເວ​ພຣະ­ເຈົ້າ​ຂອງ​ພວກເຈົ້າ"—</w:t>
      </w:r>
      <w:r>
        <w:rPr>
          <w:vertAlign w:val="superscript"/>
        </w:rPr>
        <w:t>6</w:t>
      </w:r>
      <w:r>
        <w:t>ໃນ​ວັນ​ນັ້ນ ເຮົາ​ຍົກມືຂອງເຮົາຂື້ນສາບານ​ຕໍ່​ພວກ­ເຂົາ​ວ່າ ເຮົາ​ຈະ​ນຳ​ພວກ­ເຂົາ​ອອກ­ຈາກ​ແຜ່ນ­ດິນ​ເອ­ຢິບ ​ໄປ​ຍັງ​ແຜ່ນ­ດິນ​ທີ່​ເຮົາ​ໄດ້ຈັດຕຽມໄວ້​ໃຫ້​ພວກ­ເຂົາຢ່າງລະມັດລະວັງ. ເປັນ​ແຜ່ນ­ດິນ​ທີ່​ມີ​ນ້ຳ​ນົມ ແລະ​ ນ້ຳ­ເຜິ້ງ​ໄຫລ​ບໍ­ລິ­ບູນ; ມັນເປັນ​ເຄື່ອງປະດັບທີ່ສວຍທີ່ສຸດໃນບັນດາ​ແຜ່ນ­ດິນ​ທັງ­ຫລາຍ.</w:t>
      </w:r>
      <w:r>
        <w:rPr>
          <w:vertAlign w:val="superscript"/>
        </w:rPr>
        <w:t>7</w:t>
      </w:r>
      <w:r>
        <w:t>ແລະ​ເຮົາ​ກ່າວ​ແກ່​ພວກ­ເຂົາ​ວ່າ, "ໃຫ້ພວກເຈົ້າແຕ່ລະຄົນ​ຈົ່ງ​ຖິ້ມ​ສິ່ງ​ທີ່​ຫນ້າ​ກຽດ­ຊັງໄປຈາກສາຍ​ຕາ​ຂອງ​ເຂົາເສຍ ແລະ ຮູບ​ເຄົາ­ລົບທັງຫລາຍ​ຂອງ​ເອ­ຢິບນຳ. ຢ່າໃຫ້ໂຕຂອງເຈົ້າເປັນມົນທິນ; ເຮົາ​ແມ່ນ​ພຣະຢາເວ ອົງພຣະ­ເຈົ້າ​ຂອງພວກ​ເຈົ້າ."</w:t>
      </w:r>
      <w:r>
        <w:rPr>
          <w:vertAlign w:val="superscript"/>
        </w:rPr>
        <w:t>8</w:t>
      </w:r>
      <w:r>
        <w:t>ແຕ່​ພວກ­ເຂົາ​ໄດ້​ກະ­ບົດ​ຕໍ່​ເຮົາ ແລະ​ ບໍ່­ຍອມ​ເຊື່ອຟັງ​ເຮົາ. ພວກ­ເຂົາ​ແຕ່ລະຄົນບໍ່ຍອມປະ​ຖິ້ມ​ສິ່ງ​ທີ່​ຫນ້າ​ກຽດ­ຊັງໄປຈາກສາຍຂອງເຂົາເສຍ ຫລື ປະຖິ້ມຮູບ​ເຄົາ­ລົບ​ທັງຫລາຍຂອງ​ເອ­ຢິບ, ດັ່ງນັ້ນ ​ເຮົາ​ຕັ້ງໃຈທີ່​ຈະຖອກເທຄວາມ​ໂກດຮ້າຍ​ຂອງ​ເຮົາ​ອອກ​ເຫນືອ​ພວກ­ເຂົາ ເພື່ອໃຫ້ສະສົມກັບ​ຄວາມໂກດ​ຮ້າຍ​ຂອງ​ເຮົາ​ມີ​ຕໍ່​ພວກ­ເຂົາໃນ​ທ່າມ­ກາງ​ແຜ່ນ­ດິນ​ເອ­ຢິບ.</w:t>
      </w:r>
      <w:r>
        <w:rPr>
          <w:vertAlign w:val="superscript"/>
        </w:rPr>
        <w:t>9</w:t>
      </w:r>
      <w:r>
        <w:t>ເຮົາ​​ເຮັດເພື່ອ​​ເຫັນ­ແກ່​ນາມ​ຂອງ​ເຮົາ ເພື່ອຈະ​ບໍ່ຍອມໃຫ້ພຣະນາມນັ້ນຖືກຫມິ່ນປະຫມາດໃນສາຍຕາ​ປະ­ຊາ­ຊາດທັງປວງ ທີ່​ອາ­ໄສ​ຢູ່ທີ່ນັ້ນ. ເຮົາ​ຈຶ່ງ​ໄດ້​ສະ­ແດງ​ຕົນ​ໃຫ້ພວກເຂົາຮູ້, ແລະ ເຫັນດ້ວຍສາຍຕາຂອງພວກເຂົາໂດຍການນຳພວກເຂົາອອກ​ມາ​ຈາກ​ແຜ່ນ­ດິນ​ເອ­ຢິບ.</w:t>
      </w:r>
      <w:r>
        <w:rPr>
          <w:vertAlign w:val="superscript"/>
        </w:rPr>
        <w:t>10</w:t>
      </w:r>
      <w:r>
        <w:t>ດັ່ງ­ນັ້ນ ເຮົາ​ໄດ້ສົ່ງ​ພວກ­ເຂົາ​ອອກໄປ­ຈາກ​ແຜ່ນ­ດິນ​ເອ­ຢິບ​ແລະ ​ນຳ​ພວກເຂົາ​ມາ​ຍັງ​ຖິ່ນ­ແຫ້ງ­ແລ້ງ​ກັນ­ດານ.</w:t>
      </w:r>
      <w:r>
        <w:rPr>
          <w:vertAlign w:val="superscript"/>
        </w:rPr>
        <w:t>11</w:t>
      </w:r>
      <w:r>
        <w:t>ເຮົາໄດ້​ໃຫ້​ກົດເກນຂອງ​ເຮົາ​ແກ່​ພວກ­ເຂົາ ແລະ ​ກົດບັນຍັດ​ຂອງ​ເຮົາ​ໃຫ້​ພວກ­ເຂົາ​ຮູ້ ເພື່ອແຕ່ລະຄົນໄດ້ມີ​ຊີ­ວິດ​ຢູ່ ຖ້າພວກເຂົາເຊື່ອງຟັງສິ່ງເຫລົ່ານັ້ນ.</w:t>
      </w:r>
      <w:r>
        <w:rPr>
          <w:vertAlign w:val="superscript"/>
        </w:rPr>
        <w:t>12</w:t>
      </w:r>
      <w:r>
        <w:t>ແລ້ວເຮົາໄດ້ໃຫ້ບັນດາ​ສະ­ບາ​ໂຕ​ຂອງ​ເຮົາ​ແກ່​ພວກ­ເຂົາ ເພື່ອເປັນ​ຫມາຍ​ສຳ­ຄັນ​ລະ­ຫວ່າງ​ເຮົາ ແລະ ​ພວກ­ເຂົາ​, ເພື່ອ​ພວກ­ເຂົາ​ຈະ​ຮູ້­ວ່າ ເຮົາ​ແມ່ນພຣະຢາເວ ເປັນ​ຜູ້​ເຮັດ­ໃຫ້​ພວກເຂົາ​ບໍ­ຣິສຸດ.</w:t>
      </w:r>
      <w:r>
        <w:rPr>
          <w:vertAlign w:val="superscript"/>
        </w:rPr>
        <w:t>13</w:t>
      </w:r>
      <w:r>
        <w:t>ແຕ່​ເຊື້ອ­ສາຍ​ອິດສະຣາເອນ​ໄດ້​ກະ­ບົດ​ຕໍ່ສູ້​ເຮົາ​ໃນ​ຖິ່ນ­ແຫ້ງ­ແລ້ງ​ກັນ­ດານ. ພວກ­ເຂົາ​ບໍ່­ໄດ້​ດຳ­ເນີນ​ຕາມ​ພຣະທຳ​ຂອງ​ເຮົາ; ແຕ່ພວກເຂົາ​ໄດ້​ປະ­ຕິ­ເສດ​ຂໍ້ບັນຍັດ​ຂອງ​ເຮົາ, ​ຜູ້ນັ້ນຈະມີຊີວິດຢູ່ ຖ້າເຂົາເຊື່ອຟັງສິ່ງເຫລົ່ານັ້ນ. ແຕ່ພວກເຂົາລົບລູ່ບັນດາ​ສະ­ບາ​ໂຕ​ຂອງ​ເຮົາ, ດັ່ງນັ້ນ​ ເຮົາຈຶ່ງກ່າວວ່າ, ເຮົາ​ຈະ​ຖອກເທ​ຄວາມໂກດ​ຮ້າຍຂອງ​ເຮົາ​ອອກເຫນືອ​ພວກ­ເຂົາ​ໃນ​ຖິ່ນ­ແຫ້ງ­ແລ້ງ​ກັນ­ດານ ​ເພື່ອ​ທຳ­ລາຍ​ພວກ­ເຂົາໃຫ້ຫມົດສີ້ນ.</w:t>
      </w:r>
      <w:r>
        <w:rPr>
          <w:vertAlign w:val="superscript"/>
        </w:rPr>
        <w:t>14</w:t>
      </w:r>
      <w:r>
        <w:t>ແຕ່​ເຮົາ​ກໍ​ເຮັດ​ໂດຍ​ເຫັນ­ແກ່​ນາມ​ຂອງ​ເຮົາ​ເອງ ເພື່ອ​ບໍ່​ໃຫ້ພຣະ​ນາມນັ້ນເຊື່ອມກຽດໃນສາຍຕາຂອງ​ປະ­ຊາ­ຊາດ​ທັງ­ຫລາຍ, ຄືຕໍ່ຫນ້າຜູ້ທີ່ເຮົາໄດ້ນຳເຂົາອອກຈາກເອ­ຢິບ.</w:t>
      </w:r>
      <w:r>
        <w:rPr>
          <w:vertAlign w:val="superscript"/>
        </w:rPr>
        <w:t>15</w:t>
      </w:r>
      <w:r>
        <w:t>ດັ່ງນັ້ນ ເຮົາກໍໄດ້ຍົກມືຂອງເຮົາສາບານ​ຕໍ່​ພວກ­ເຂົາ​ໃນ​ຖິ່ນ­ແຫ້ງ­ແລ້ງ​ກັນ­ດານ​ວ່າ ເຮົາ​ຈະ​ບໍ່​ນຳ​ພວກ­ເຂົາ​ມາ​ໃນ​ແຜ່ນ­ດິນ​ຊຶ່ງ​ເຮົາ​ໄດ້​ໃຫ້​ແກ່​ພວກ­ເຂົາ, ຊຶ່ງເປັນ​ແຜ່ນ­ດິນ​ທີ່​ມີ​ນ້ຳ​ນົມ ແລະ​ນ້ຳ­ເຜິ້ງ​ໄຫລ​ບໍ­ລິ­ບູນ, ມັນເປັນ​ເຄື່ອງປະດັບທີ່ສວຍງາມທີ່ສຸດໃນບັນດາ​ແຜ່ນ­ດິນ​ທັງ­ຫລາຍ.</w:t>
      </w:r>
      <w:r>
        <w:rPr>
          <w:vertAlign w:val="superscript"/>
        </w:rPr>
        <w:t>16</w:t>
      </w:r>
      <w:r>
        <w:t>ເຮົາໄດ້ສາບານເພາະ​ພວກ­ເຂົາໄດ້​ປະ­ຕິ­ເສດ​ບໍ່​ຮັບ​ຂໍ້​ບັນຍັດ​ຂອງ​ເຮົາ ແລະ ​ບໍ່​ດຳ­ເນີນ​ຕາມພຣະທຳ​ຂອງ​ເຮົາ, ແລະ ພວກເຂົາໄດ້ລົບລູ່ບັນດາ​ວັນສະ­ບາ​ໂຕ​ຂອງ​ເຮົາ,​ ເພາະ­ວ່າ​ຈິດ­ໃຈ​ຂອງ​ພວກ­ເຂົາ​ໄປ​ຕິດ­ຕາມ​ຮູບ​ເຄົາ­ລົບ​ຂອງ­ຕົນ.</w:t>
      </w:r>
      <w:r>
        <w:rPr>
          <w:vertAlign w:val="superscript"/>
        </w:rPr>
        <w:t>17</w:t>
      </w:r>
      <w:r>
        <w:t>ເຖິງ​ປານ​ນັ້ນ​ກໍ­ດີ ໃນ­ຕາ​ຂອງ​ເຮົາ​ກໍ​ຍັງ​ມີຄວາມປາ­ນີ​ຕໍ່ການທຳລາຍຂອງພວກເຂົາ ແລະ ​ເຮົາ​ບໍ່­ໄດ້​ທຳ­ລາຍ​ພວກ­ເຂົາໃຫ້ສູນສີ້ນໄປໃນ​ຖິ່ນ­ແຫ້ງ­ແລ້ງ​ກັນ­ດານ​ນັ້ນ.</w:t>
      </w:r>
      <w:r>
        <w:rPr>
          <w:vertAlign w:val="superscript"/>
        </w:rPr>
        <w:t>18</w:t>
      </w:r>
      <w:r>
        <w:t>​ເຮົາໄດ້​ເວົ້າ­ກັບ​ລູກ­ຊາຍ ແລະ ລູກຍິງ​ຂອງ​ພວກ­ເຂົາ​ໃນ​ຖິ່ນ­ແຫ້ງ­ແລ້ງ​ກັນ­ດານ​ນັ້ນ​ວ່າ, "ຢ່າ​ດຳ­ເນີນ​ຕາມ​ກົດ­ເກນ​ຂອງ​ບັນ­ພະ­ບູ­ລຸດ​ຂອງ​ເຈົ້າ; ຫລື​ຮັກ­ສາ​ຂໍ້ບັນຍັດ​ຂອງ​ພວກ­ເຂົາ ຫລື​ເຮັດ​ຕົນ​​ໃຫ້­ເປັນ​ມົນ­ທິນ​ດ້ວຍ​ບັນດາຮູບ​ເຄົາ­ລົບຕ່າງໆ.</w:t>
      </w:r>
      <w:r>
        <w:rPr>
          <w:vertAlign w:val="superscript"/>
        </w:rPr>
        <w:t>19</w:t>
      </w:r>
      <w:r>
        <w:t>ເຮົາຄືພຣະຢາເວ ອົງ​ພຣະ­ເຈົ້າ​ຂອງ​ພວກເຈົ້າ; ຈົ່ງ​ດຳ­ເນີນ​ຕາມພຣະທຳຂອງ​ເຮົາ ແລະ ​ຈົ່ງ​ເຊື່ອຟັງຂໍ້ບັນຍັດ​ຂອງ​ເຮົາ ແລະ​ ປະ­ພຶດ​ຕາມ.</w:t>
      </w:r>
      <w:r>
        <w:rPr>
          <w:vertAlign w:val="superscript"/>
        </w:rPr>
        <w:t>20</w:t>
      </w:r>
      <w:r>
        <w:t>ຈົ່ງ­ຮັກ­ສາ​ວັນ​ສະ­ບາ​ໂຕ​ຂອງ​ເຮົາໃຫ້ບໍຣິສຸດ ເພື່ອ­ຈະ​ເປັນ​ຫມາຍ​ສຳ­ຄັນ​ລະ­ຫວ່າງ​ເຮົາ​ກັບ​ເຈົ້າ, ເພື່ອ​ເຈົ້າ​ຈະ​ຮູ້­ວ່າ​ເຮົາ​ແມ່ນ​ພຣະຢາເວ​ພຣະ­ເຈົ້າ​ຂອງ​ພວກເຈົ້າ."</w:t>
      </w:r>
      <w:r>
        <w:rPr>
          <w:vertAlign w:val="superscript"/>
        </w:rPr>
        <w:t>21</w:t>
      </w:r>
      <w:r>
        <w:t>ແຕ່​ລູກຊາຍ ແລະ ລູກຍິງທັງຫລາຍຂອງພວກເຂົາໄດ້­ກະ­ບົດ​ຕໍ່​ເຮົາ. ພວກ­ເຂົາ​ບໍ່­ໄດ້​ດຳ­ເນີນ​ຕາມ​ກົດບັນຍັດ​ຂອງ​ເຮົາ ຫລື​ບໍ່​ຮັກ­ສາ​ຂໍ້​ຄຳສັ່ງ​ຂອງ​ເຮົາ, ຊຶ່ງ​ເປັນສິ່ງທີ່​ມະ­ນຸດອາດມີຊີວິດຢູ່​ໄດ້​​ຖ້າພວກເຂົາເຊື່ອຟັງສິ່ງເຫລົ່ານັ້ນ. ພວກ­ເຂົາ​ໄດ້​ຫມິ່ນປະຫມາດວັນ​ສະ­ບາ​ໂຕ​ຂອງ​ເຮົາ, ດັ່ງນັ້ນ ເຮົາຕັ້ງໃຈທີ່ຈະຖອກເທຄວາມໂກດຮ້າຍຂອງເຮົາລົງ​ເຫນືຶອພວກເຂົາ ເພື່ຶອໃຫ້ສົມກັບຄວາມໂກດຮ້າຍ​ຂອງ​ເຮົາ​​ຕໍ່​ສູ້ພວກເຂົາ​ໃນ​ຖິ່ນ­ແຫ້ງ­ແລ້ງ​ກັນ­ດານ.</w:t>
      </w:r>
      <w:r>
        <w:rPr>
          <w:vertAlign w:val="superscript"/>
        </w:rPr>
        <w:t>22</w:t>
      </w:r>
      <w:r>
        <w:t>ແຕ່​ເຮົາ​ໄດ້ຫັນຫລັງຈາກການກະທຳຂອງ​ເຮົາ ເພື່ອເຫັນແກ່ນາມຂອງເຮົາ, ເພື່ອ​ບໍ່​ໃຫ້ນາມ​ນັ້ນ​ເຊື່ອມເສຍກຽດ​ຕໍ່​ສາຍ­ຕາ​ຂອງ​ປະ­ຊາ­ຊາດ​ທັງ­ຫລາຍທີ່ເຮົານຳອອກມາຈາກອິດສດຣາເອນ.</w:t>
      </w:r>
      <w:r>
        <w:rPr>
          <w:vertAlign w:val="superscript"/>
        </w:rPr>
        <w:t>23</w:t>
      </w:r>
      <w:r>
        <w:t>ເຮົາເອງກໍໄດ້ຍົກມືຂອງເຮົາ​ປະ­ຕິ­ຍານ​ຕໍ່​ພວກ­ເຂົາ​ໃນ​ຖິ່ນ­ແຫ້ງ­ແລ້ງ​ກັນ­ດານາວ່າ, ເຮົາ​ຈະ­ກະ­ຈັດ­ກະ­ຈາຍ​ໄປ​ໃນ​ທ່າມ­ກາງ​ປະ­ຊາ­ຊາດ ແລະ​ ແຍກ​ພວກ­ເຂົາ​ໄປ​ຢູ່​ຕາມ​ດິນແດນທັງຫລາຍ.</w:t>
      </w:r>
      <w:r>
        <w:rPr>
          <w:vertAlign w:val="superscript"/>
        </w:rPr>
        <w:t>24</w:t>
      </w:r>
      <w:r>
        <w:t>ເຮົາໄດ້ຕັດສິນໃຈເຊັ່ນນີ້ ເພາະວ່າພວກເຂົາບໍ່ໄດ້ເຮັດຕາມ​ຂໍ້​ຄຳສັ່ງ​ຂອງ​ເຮົາ, ແຕ່​ພວກເຂົາໄດ້​ປະ­ຕິ­ເສດກົດບັນຍັດ​ຂອງ​ເຮົາ ແລະ​ ຫມິ່ນປະຫມາດ​ວັນ​ສະ­ບາ​ໂຕ​ທັງຫລາຍຂອງ​ເຮົາ​. ​ໃນ­ສາຍຕາ​ຂອງ​ພວກ­ເຂົາ​ກໍ​ຈັບຈ້ອງ​ຢູ່​ທີ່​ຮູບ​ເຄົາ­ລົບແຫ່ງ​ບັນ­ພະ­ບູ­ລຸດ​ຂອງພວກເຂົາ.</w:t>
      </w:r>
      <w:r>
        <w:rPr>
          <w:vertAlign w:val="superscript"/>
        </w:rPr>
        <w:t>25</w:t>
      </w:r>
      <w:r>
        <w:t>ແລ້ວເຮົາຍັງໄດ້ໃຫ້ກົດບັນຍັດ​ທີ່​ບໍ່​ດີແກ່ພວກເຂົາ, ແລະ ​ໃຫ້ຂໍ້ຄຳສັ່ງ​ທີ່ບໍ່ເຮັດໃຫ້​ພວກ­ເຂົາ​ບໍ່ສາມາດ​ດຳ­ລົງ​ຊີ­ວິດ​ໄດ້.</w:t>
      </w:r>
      <w:r>
        <w:rPr>
          <w:vertAlign w:val="superscript"/>
        </w:rPr>
        <w:t>26</w:t>
      </w:r>
      <w:r>
        <w:t>ເຮົາ​ກໍ­ໄດ້ເຮັດ​ໃຫ້​ພວກ­ເຂົາ​ເປັນ​ມົນ­ທິນ​ດ້ວຍ​ເຄື່ອງ​ຖວາຍ​ຂອງພວກ​ເຂົາ​ເອງ ເມື່ອ​ພວກ­ເຂົາ​ຖວາຍບູຊາ​ລູກຊາຍກົກທຸກຄົນ ແລະ ໂຍນພວກເຂົາເຂົ້າກອງໄຟ. ​ເຮົາ​ເຮັດ­ເຊັ່ນນີ້ ເພື່ອເຮັດໃຫ້​ພວກ­ເຂົາ​ຢ້ານກົວ ເພື່ອ​ໃຫ້​ພວກ­ເຂົາ​ຮູ້­ວ່າ​ ເຮົາ​ແມ່ນ​ພຣະຢາເວ!'</w:t>
      </w:r>
      <w:r>
        <w:rPr>
          <w:vertAlign w:val="superscript"/>
        </w:rPr>
        <w:t>27</w:t>
      </w:r>
      <w:r>
        <w:t>ເພາະ­ສະ­ນັ້ນ ບຸດ​ແຫ່ງ​ມະ­ນຸດ​ເອີຍ, ຈົ່ງ​ເວົ້າ­ກັບ​ເຊື້ອ­ສາຍ​ອິດສະຣາເອນ ແລະ ​ກ່າວ​ແກ່​ພວກ­ເຂົາ​ວ່າ, 'ພຣະຢາເວ ອົງ­ພຣະ­ຜູ້­ເປັນ­ເຈົ້າ​ຊົງກ່າວ​ດັ່ງ­ນີ້​ວ່າ: ບັນ­ພະ­ບູ­ລຸດ​ຂອງ​ເຈົ້າ​ກໍ­ໄດ້​ຫມິ່ນ­ປະ­ຫມາດ​ເຮົາ​ອີກໃນເລື່ອງນີ້ດ້ວຍເມື່ອພວກເຂົາບໍ່ສັດຊື່ຕໍ່ເຮົາ.</w:t>
      </w:r>
      <w:r>
        <w:rPr>
          <w:vertAlign w:val="superscript"/>
        </w:rPr>
        <w:t>28</w:t>
      </w:r>
      <w:r>
        <w:t>​ເມື່ອ​ພວກເຂົາເຂົ້າ​ມາ​ໃນ​ແຜ່ນ­ດິນ​ທີ່​ເຮົາ​ສັນຍາ​ວ່າ​ຈະ­ໃຫ້​ພວກ­ເຂົາ​ນັ້ນແລ້ວ, ແລະ ເມື່ອໃດທີ່​ພວກ­ເຂົາ​ໄດ້ເຫັນ​ເນີນ­ພູ​ສູງ​ ຫລື​ເຫັນ​ຕົ້ນ­ໄມ້​ໃບ​ດົກ​, ພວກ­ເຂົາ​​ໄດ້ຖວາຍ​ເຄື່ອງ­ບູ­ຊາ​, ພວກເຂົາໄດ້ເຮັດໃຫ້​ເຮົາໃຈຮ້າຍດ້ວຍເຄື່ອງຖວາຍບູຊາເຫລົ່ານັ້ນ, ແລະ ໃນບ່ອນນັ້ນ ພວກ­ເຂົາ​ກໍໄດ້ຖວາຍເຄື່ອງເຜົາບູຊາ ແລະ ເຂົາໄດ້ຖືກຖອກ​ເຄື່ອງ​ດື່ມ​ບູ­ຊາ​ອອກ​ໃນບ່ອນ­ນັ້ນ.</w:t>
      </w:r>
      <w:r>
        <w:rPr>
          <w:vertAlign w:val="superscript"/>
        </w:rPr>
        <w:t>29</w:t>
      </w:r>
      <w:r>
        <w:t>ແລ້ວເຮົາ​ໄດ້​ກ່າວກັບ​ພວກ­ເຂົາ​ວ່າ, "ສະ­ຖານ­ທີ່​ນະ­ມັດ­ສະ­ການ​ສູງ ​ຊຶ່ງເປັນບ່ອນທີ່​ເຈົ້ານຳເຄື່ອງຖວາຍ​ເຂົ້າ­ໄປ​ນັ້ນ​ຄື​ຫຍັງ?" ດັ່ງນັ້ນ ​ພວກ­ເຂົາ​ຈຶ່ງ​ເອີ້ນ​ຊື່​ບ່ອນ­ນັ້ນ​ວ່າ ບາ­ມານ ມາ​ຈົນ​ເຖິງ​ມື້​ວັນ​ນີ້.'</w:t>
      </w:r>
      <w:r>
        <w:rPr>
          <w:vertAlign w:val="superscript"/>
        </w:rPr>
        <w:t>30</w:t>
      </w:r>
      <w:r>
        <w:t>ເພາະ­ສະ­ນັ້ນ ຈົ່ງ​ກ່າວ​ແກ່​ເຊື້ອ­ສາຍ​ອິດສະຣາເອນ​ວ່າ, 'ພຣະຢາເວ ອົງ­ພຣະ­ຜູ້­ເປັນ­ເຈົ້າ​ຊົງກ່າວ​ດັ່ງ­ນີ້​ວ່າ: ເປັນຫຍັງພວກເຈົ້າ​ເຮັດ​ຕົນ​ໃຫ້­ເປັນ​ມົນ­ທິນ​ຕາມ​ຢ່າງວິທີທາງ​ບັນ­ພະ­ບູ­ລຸດ​ຂອງພວກ​ເຈົ້າ? ແລະ ​ເປັນຫຍັງພວກເຈົ້າໄດ້ປະພຶດຕົວເຫມືອນຍິງໂສເພນີ, ທີ່ສະແຫວງຫາແຕ່ສິ່ງ​ທີ່​ຫນ້າ​ກຽດ­ຊັງຢ່າງນີ້?.</w:t>
      </w:r>
      <w:r>
        <w:rPr>
          <w:vertAlign w:val="superscript"/>
        </w:rPr>
        <w:t>31</w:t>
      </w:r>
      <w:r>
        <w:t>ເມື່ອ​ພວກເຈົ້າ​ຖວາຍ​ເຄື່ອງ­ບູ­ຊາ ແລະ ພວກເຈົ້າໄດ້ໂຍນ​ລູກ­ຊາຍ​ເຂົ້າໄປໃນໄຟ, ຈົນເຖິງບັດນີ້ ພວກເຈົ້າ​ກໍໄດ້​ເຮັດ​ຕົນ​ໃຫ້­ເປັນ​ມົນ­ທິນ ດ້ວຍ​ບັນ­ດາ​ຮູບ​ເຄົາ­ລົບ​ຂອງພວກ​ເຈົ້າທັງຫມົດ. ດັ່ງນັ້ນ ເປັນຫຍັງເຮົາຄວນໃຫ້ພວກເຈົ້າມາຖາມເຮົາ,​ ເຊື້ອ­ສາຍ​ອິດສະຣາເອນ​ເອີຍ? ເຮົາ​ມີ­ຊີ­ວິດ​ຢູ່​ຢ່າງແນ່ນອນສັນ­ໃດ — ນີ້ເປັນຄຳປະກາດຂອງພຣະຢາເວ ອົງພຣະຜູ້­ເປັນ­ເຈົ້າ — ເຮົາ​ຈະ­ບໍ່ໃຫ້​ເຈົ້າ​​ຖາມ​ເຮົາ​ສັນນັ້ນ.</w:t>
      </w:r>
      <w:r>
        <w:rPr>
          <w:vertAlign w:val="superscript"/>
        </w:rPr>
        <w:t>32</w:t>
      </w:r>
      <w:r>
        <w:t>ຄື​ສິ່ງທີ່ພວກເຈົ້າຄິດຢູ່ນັ້ນ ມັນຈະບໍ່ເກີດຂຶ້ນຢ່າງແນ່ນອນ​. ພວກເຈົ້າເວົ້າວ່າ, ‘ຂໍໃຫ້ພວວກເຮົາເປັນ​ເຫມືອນ​ປະ­ຊາ­ຊາດ​ທັງ­ຫລາຍ, ຄື­ເປັນ​ເຫມືອນ​ເຜົ່າ​ຕ່າງໆ​ໃນ​ແຜ່ນນດິນອື່ນໆ ທີ່ຈະນະມັດສະການ​ໄມ້ ແລະ​ ສີ​ລາ."</w:t>
      </w:r>
      <w:r>
        <w:rPr>
          <w:vertAlign w:val="superscript"/>
        </w:rPr>
        <w:t>33</w:t>
      </w:r>
      <w:r>
        <w:t>ເຮົາ​ມີ­ຊີ­ວິດ​ຢູ່​ສັນ­ໃດ — ນີ້ເປັນຄຳປະກາດຂອງພຣະຢາເວ ອົງ­ພຣະ­ຜູ້­ເປັນ­ເຈົ້າ — ເຮົາ​ຈະ​ປົກ­ຄອງ​ເຫນືອ​ເຈົ້າດ້ວຍມືທີ່ມີຣິດອຳນາດຂອງເຮົາ, ​ຢຽດແຂນ​ອອກ, ແລະ​ຖອກເທ​ຄວາມ​ໂກດຮຮ້າຍ​ລົງເຫນືຶອພວກເຈົ້າຢ່າງແນ່ນອນສັນນັ້ນ.</w:t>
      </w:r>
      <w:r>
        <w:rPr>
          <w:vertAlign w:val="superscript"/>
        </w:rPr>
        <w:t>34</w:t>
      </w:r>
      <w:r>
        <w:t>ເຮົາ​ຈະ​ນຳ​ເຈົ້າ​ອອກ​ມາ​ຈາກ​ຊົນ­ຊາດ​ທັງ­ຫລາຍ ແລະ​ ຈະ​ຮວບ­ຮວມ​ເຈົ້າ​ອອກ​ມາ​ຈາກ​ປະ­ເທດ​ທັງ­ປວງ​ ຊຶ່ງທີ່​ເຈົ້າຖືກ​ກະ­ຈັດ­ກະ­ຈາຍ​​ໄປ​ຢູ່ນັ້ນ. ເຮົາຈະເຮັດສິ່ງນີ້ດ້ວຍ​ມື​ທີ່​ມີ​ຣິດອຳນາດ ແລະ ​ຖອກເທຄວາມ​ໂກດຮ້າຍ​ອອກມາ.</w:t>
      </w:r>
      <w:r>
        <w:rPr>
          <w:vertAlign w:val="superscript"/>
        </w:rPr>
        <w:t>35</w:t>
      </w:r>
      <w:r>
        <w:t>ແລ້ວເຮົາ​ຈະ​ນຳພວກ​ເຈົ້າ​ເຂົ້າ­ໄປ​ໃນ​ຖິ່ນ­ແຫ້ງ­ແລ້ງ​ກັນ­ດານ​ແຫ່ງ​ຊົນ­ຊາດ​ທັງ­ຫລາຍ ແລະ ໃນ​ບ່ອນ­ນັ້ນ​ເຮົາ​ຈະ​ພິພາກສາເຈົ້າແບບ­ຫນ້າຕໍ່ຫນ້າ.</w:t>
      </w:r>
      <w:r>
        <w:rPr>
          <w:vertAlign w:val="superscript"/>
        </w:rPr>
        <w:t>36</w:t>
      </w:r>
      <w:r>
        <w:t>ຢ່າງທີ່ເຮົາ​ໄດ້ພິພາກສາ​ບັນ­ພະ­ບູ­ລຸດ​ຂອງ​ເຈົ້າ​ໃນ​ຖິ່ນ­ແຫ້ງ­ແລ້ງ​ກັນ­ດານ​ແຫ່ງ​​ເອ­ຢິບນັ້ນ, ເຮົາກໍຈະພິພາກສາພວກເຈົ້າເຊັ່ນກັນ — ນີ້ເປັນຄຳປະກາດຂອງພຣະຢາເວ ອົງ­ພຣະ­ຜູ້­ເປັນ­ເຈົ້າ.</w:t>
      </w:r>
      <w:r>
        <w:rPr>
          <w:vertAlign w:val="superscript"/>
        </w:rPr>
        <w:t>37</w:t>
      </w:r>
      <w:r>
        <w:t>ເຮົາ​ຈະ­ເປັນເຫດໃຫ້ພວກ​ເຈົ້າ​ລອດ​ຄະ­ທາ​ອຳ­ນາດ​ໄປ​, ແລະ ​ເຮົາ​ຈະ­ໃຫ້​ເຈົ້າເຊື່ອຟັງຂໍ້ຄຳສັ່ງທັງຫລາຍຂອງ​ພັນ­ທະ​ສັນ­ຍາ.</w:t>
      </w:r>
      <w:r>
        <w:rPr>
          <w:vertAlign w:val="superscript"/>
        </w:rPr>
        <w:t>38</w:t>
      </w:r>
      <w:r>
        <w:t>ເຮົາ​ຈະ​ຊຳ­ລະ​ພວກ​ກະ­ບົດ​ຈາກ​ທ່າມ­ກາງ​ເຈົ້າ ແລະ ຄົນທັງຫລາຍທີ່​ຕໍ່ຕ້ານ​ເຮົາ. ເຮົາ​ຈະ​ນຳ​ພວກ­ເຂົາ​ອອກ­ຈາກ​ແຜ່ນ­ດິນ​ໄປ​ອາ­ໄສ​ຢູ່ຢ່າງຄົນຕ່າງດ້າວ, ແຕ່​ພວກ­ເຂົາ​ຈະ​ບໍ່­ໄດ້­ເຂົ້າ​ໄປ​ໃນ​ແຜ່ນ­ດິນ​ອິດສະຣາເອນ. ແລ້ວ​ເຈົ້າ​ຈະ​ຮູ້­ວ່າ ​ເຮົາ​ແມ່ນ​ພຣະ­ຢາເວ.</w:t>
      </w:r>
      <w:r>
        <w:rPr>
          <w:vertAlign w:val="superscript"/>
        </w:rPr>
        <w:t>39</w:t>
      </w:r>
      <w:r>
        <w:t>ສ່ວນພວກເຈົ້າ, ໂອ້ ເຊື້ອ­ສາຍ​ອິດສະຣາເອນ​ເອີຍ, ພຣະຢາເວ ອົງ­ພຣະ­ຜູ້­ເປັນ­ເຈົ້າ​ຊົງ​ກ່າວ​ດັ່ງ­ນີ້​ວ່າ: ແຕ່ລະຄົນຈົ່ງໄປ​ບົວ­ລະ­ບັດ​ຮູບ​ເຄົາ­ລົບ​ຂອງ​ເຈົ້າ​. ນະມັດສະການ ຖ້າຫາກເຈົ້າ​ບໍ່​ຟັງ​ເຮົາ, ແຕ່ເຈົ້າຈະຕ້ອງບໍ່ຫມິ່ນປະຫມາດນາມຊື່ອັນ​ບໍ­ຣິ­ສຸດ​ຂອງ​ເຮົາ​​ດ້ວຍ​ເຄື່ອງ​ຖວາຍ ແລະ ​ດ້ວຍ​ຮູບ​ເຄົາ­ລົບ​ຂອງ​ເຈົ້າ.</w:t>
      </w:r>
      <w:r>
        <w:rPr>
          <w:vertAlign w:val="superscript"/>
        </w:rPr>
        <w:t>40</w:t>
      </w:r>
      <w:r>
        <w:t>ເພາະວ່າ​ຢູ່ເທິງ​ພູ­ເຂົາ​ບໍ­ຣິສຸດ​ຂອງ​ເຮົາ, ຄື​ພູ­ເຂົາ​ສູງ​ຂອງ​ແຫ່ງອິດສະຣາເອນ — ນີ້ເປັນຄຳປະກາດຂອງພຣະຢາເວ ອົງພຣະຜູ້ເປັນເຈົ້າ — ບັນ­ດາ​ເຊື້ອ­ສາຍ​ທັງ​ຫມົດ​ຂອງ​ອິດສະຣາເອນຈະນະມັດສະການເຮົາຢູ່ທີ່ໃນແຜ່ນດິນນັ້ນ. ເຮົາຍິນດີ​ທີ່ຈະຮັບເອົາເຄື່ອງ​ຖວາຍ​ຂອງ​ພວກເຈົ້າໃນ​ທີ່ນັ້ນ, ແລະ ທັງຜົນ​​ທຳ­ອິດ​ແຫ່ງ​ເຄື່ອງບັນນາການ​ອັນ​ບໍ­ຣິ­ສຸດ​ທັງ​ຫມົດ​ຂອງ​ເຈົ້າ.</w:t>
      </w:r>
      <w:r>
        <w:rPr>
          <w:vertAlign w:val="superscript"/>
        </w:rPr>
        <w:t>41</w:t>
      </w:r>
      <w:r>
        <w:t>​ເຮົາ​ຈະຍອມຮັບເອົາເຫມືອນກິ່ນຫອມຂອງເຄື່ອງຫອມ ເມື່ອເຮົານຳພວກເຈົ້າ​ອອກ​​ຈາກ​ຊົົນຊາດທັງຫລາຍ ແລະ ຮວບຮວມພວກເຈົ້າອອກຈາກປະ­ເທດ​ທີ່​ພວກເຈົ້າ​ຖືກກະ­ຈັດ­ກະ­ຈາຍ​ໄປ​ຢູ່ນັ້ນ. ເຮົາ​​ສະ­ແດງ​ຄວາມ​ບໍ­ຣິສຸດ​ຂອງ​ເຮົາ​ທ່າມ­ກາງ​ເຈົ້າໃຫ້ປະຊາ­ຊາດ​ທັງ­ຫລາຍໄດ້ເຫັນ.</w:t>
      </w:r>
      <w:r>
        <w:rPr>
          <w:vertAlign w:val="superscript"/>
        </w:rPr>
        <w:t>42</w:t>
      </w:r>
      <w:r>
        <w:t>ແລ້ວ, ເມື່ອ​ເຮົານຳເຈົ້າ​ເຂົ້າໃນ​ແຜ່ນ­ດິນ​ອິດສະຣາເອນ, ໄປຍັງແຜ່ນດິນທີ່ເຮົາໄດ້ຍົກມືສາບານໄວ້ວ່າ ຈະມອບໃຫ້ແກ່​ບັນ­ພະ­ບູ­ລຸດ​ຂອງພວກ​ເຈົ້າ, ພວກເຈົ້າຈະຮູ້ວ່າວ່າ ເຮົາແມ່ນພຣະຢາເວ.</w:t>
      </w:r>
      <w:r>
        <w:rPr>
          <w:vertAlign w:val="superscript"/>
        </w:rPr>
        <w:t>43</w:t>
      </w:r>
      <w:r>
        <w:t>ແລ້ວ ພວກເຈົ້າ​ຈະ​­ນຶກ​ເຖິງວິທີ​ທາງອັນຊົ່ວຮ້າຍ, ແລະ ​ການ​ກະ­ທຳ​ທັງ​ຫມົດ​ຂອງ​ເຈົ້າ ຊຶ່ງ​ເຈົ້າ​ໄດ້​ເຮັດ­ໃຫ້​ໂຕ​ຂອງ​ເຈົ້າ​ເປັນ​ມົນ­ທິນ, ແລະ​ ພວກເຈົ້າຈະກຽດຊັງຕົນເອງໃນ​ສາຍ­ຕາ​ຂອງ​ເຈົ້າ​ເອງ, ເພາະຄວາມຊົ່ວທັງຫລາຍຊຶ່ງເຈົ້າໄດ້ເຮັດນັ້ນ.</w:t>
      </w:r>
      <w:r>
        <w:rPr>
          <w:vertAlign w:val="superscript"/>
        </w:rPr>
        <w:t>44</w:t>
      </w:r>
      <w:r>
        <w:t>ດັ່ງນັ້ນ ພວກເຈົ້າຈະຮູ້ວ່າ ເຮົາແມ່ນພຣະຢາເວ ເມື່ອເຮົາໄດ້ເຮັດແບບນີ້ກັບເຈົ້າ ເພາະເຫັນແກ່ນາມຊື່ຂອງເຮົາ, ບໍ່ແມ່ນຕາມວິທີທາງອັນຊົ່ວຮ້າຍຂອງເຈົ້າ, ຫລືຕາມການກະທຳທີ່ເຊື່ອມກຽດຂອງເຈົ້າ, ໂອ ​ເຊື້ອສາຍອິດສະຣາເອນເອີຍ — ນີ້ເປັນຄຳປະກາດຂອງພຣະຢາເວ ອົງ​ພຣະ­ຜູ້­ເປັນ­ເຈົ້າ.”'</w:t>
      </w:r>
      <w:r>
        <w:rPr>
          <w:vertAlign w:val="superscript"/>
        </w:rPr>
        <w:t>45</w:t>
      </w:r>
      <w:r>
        <w:t>ແລ້ວ ພຣະ­ຄຳ​ຂອງ​ພຣະ­ຜູ້­ເປັນ­ເຈົ້າ​ມາ​ເຖິງ​ຂ້າ­ນ້ອຍວ່າ, ກ່າວວ່າ,</w:t>
      </w:r>
      <w:r>
        <w:rPr>
          <w:vertAlign w:val="superscript"/>
        </w:rPr>
        <w:t>46</w:t>
      </w:r>
      <w:r>
        <w:t>“ບຸດ​ແຫ່ງ​ມະ­ນຸດ​ເອີຍ, ຈົ່ງ​ມຸ້ງ​ຫນ້າ​ໄປດິນແດນ​ທາງ​ທິດ­ໃຕ້ ແລະ ກ່າວ​ໂທດ​ຕໍ່ສູ້​ທິດ­ໃຕ້; ຈົ່ງ​ປະ­ກາດ​ພຣະ­ທຳ​ຕໍ່ສູ້​ເຂດ­ແດນ​ປ່າ­ໄມ້​ທີ່­ຢູ່​ໃນເນເກບ.</w:t>
      </w:r>
      <w:r>
        <w:rPr>
          <w:vertAlign w:val="superscript"/>
        </w:rPr>
        <w:t>47</w:t>
      </w:r>
      <w:r>
        <w:t>ຈົ່ງ​ກ່າວ​ແກ່​ປ່າ­ໄມ້​ແຫ່ງເນເກບ​ວ່າ, ' ນີ້ເປັນຄຳປະກາດຂອງພຣະຢາເວ — ອົງພຣະຜູ້ເປັນເຈົ້າຊົງ​ກ່າວ​ດັ່ງ­ນີ້​ວ່າ: ເບິ່ງ​ແມ໋, ເຮົາ​ຈະ​ກໍ່​ໄຟ​ໄວ້​ໃນທ່າມກາງ​ເຈົ້າ. ເຮົາ​ຈະ​ເຜົາ​ຜານ​ຕົ້ນ­ໄມ້​ຂຽວ ແລະ ​ຕົ້ນ­ໄມ້​ແຫ້ງ​ທຸກ​ຕົ້ນ​ທີ່­ຢູ່​ໃນທ່າມກາງ​ເຈົ້າ. ​ແປວ­ໄຟເຫລົ່ານີ້ ກໍຈະລຸກ​ໄຫມ້ ແລະ ​­ມອດບໍ່ເປັນ; ຫນ້າ​ທຸກ​ຫນ້າ​ຕັ້ງ­ແຕ່​ທິດ­ໃຕ້​ຈົນ​ເຖິງ​ທິດ­ເຫນືອ​ຈະ​ຖືກ​ໄຟ​ລວກ.</w:t>
      </w:r>
      <w:r>
        <w:rPr>
          <w:vertAlign w:val="superscript"/>
        </w:rPr>
        <w:t>48</w:t>
      </w:r>
      <w:r>
        <w:t>ແລ້ວມະນຸດທຸກຄົນເຫັນວ່າ ເຮົາແມ່ນພຣະຢາເວເປັນຜູ້ກໍ່ໄຟນັ້ນ ເມື່ອເຮົາໃຕ້ໄຟແລ້ວ, ມັນຈະມອດບໍ່ເປັນ.'"</w:t>
      </w:r>
      <w:r>
        <w:rPr>
          <w:vertAlign w:val="superscript"/>
        </w:rPr>
        <w:t>49</w:t>
      </w:r>
      <w:r>
        <w:t>ແລ້ວ​ຂ້າ­ນ້ອຍ​ຈຶ່ງເວົ້າວ່າ “ອະນິຈັງເອີຍ, ຂ້າແດ່ພຣະຢາເວອົງ­ພຣະ­ຜູ້­ເປັນ­ເຈົ້າ​, ພວກ­ເຂົາ​​ກຳ­ລັງ​ກ່າວ­ເຖິງ​ຂ້ານ້ອຍ​ວ່າ ' ເຂົາເປັນພຽງຜູ້ເລົ່າ​ຄຳ​ອຸ­ປະ­ມາ​ບໍ່ແມ່ນຫລື​?””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ແລ້ວ ພຣະຄໍາ​ຂອງ​ພຣະ­ຢາເວ​ມາ​ເຖິງ​ຂ້າ­ນ້ອຍວ່າ, ກ່າວວ່າ,</w:t>
      </w:r>
      <w:r>
        <w:rPr>
          <w:vertAlign w:val="superscript"/>
        </w:rPr>
        <w:t>2</w:t>
      </w:r>
      <w:r>
        <w:t>“ບຸດ​ແຫ່ງ​ມະ­ນຸດ​ເອີຍ, ຈົ່ງ​ມຸ້ງ​ຫນ້າ​ຂອງ​ເຈົ້າ​ຕໍ່­ສູ້​ນະຄອນເຢ­ຣູ­ຊາ­ເລັມ, ແລະ​ ກ່າວ​ໂທດ​ສະ­ຖານ­ທີ່​ນະມັດສະການ​ທັງ­ຫລາຍ; ຈົ່ງ​ທຳນວາຍຕໍ່ສູ້​ແຜ່ນ­ດິນ​ອິດສະຣາເອນ.</w:t>
      </w:r>
      <w:r>
        <w:rPr>
          <w:vertAlign w:val="superscript"/>
        </w:rPr>
        <w:t>3</w:t>
      </w:r>
      <w:r>
        <w:t>ແລະ​ຈົ່ງກ່າວ​ແກ່​ແຜ່ນ­ດິນ​ອິດສະຣາເອນ​ວ່າ, 'ພຣະຢາເວຊົງ​ກ່າວ​ດັ່ງ­ນີ້​ວ່າ: ເບິ່ງ​ແມ໋! ເຮົາຈະຕໍ່ສູ້​ກັບ​ເຈົ້າ! ເຮົາ​ຈະ​ຖອດ​ດາບ​ຂອງ​ເຮົາ​ອອກ­ຈາກ​ຝັກ ແລະ​ ເຮົາ​ຈະ​ຕັດ​ທັງ​ຄົນ​ຊອບ­ທຳ ແລະ​ ຄົນ​ຊົ່ວ​ອອກ­ຈາກ​ເຈົ້າເສຍ!</w:t>
      </w:r>
      <w:r>
        <w:rPr>
          <w:vertAlign w:val="superscript"/>
        </w:rPr>
        <w:t>4</w:t>
      </w:r>
      <w:r>
        <w:t>ເພື່ອ​ເຮົາ​ຈະ​ຕັດ​​ທັງ​ຄົນ​ຊອບ­ທຳ ແລະ​ ຄົນ​ຊົ່ວ​ອອກ­ຈາກ​ເຈົ້າ​ເສຍ, ດາບ​ຂອງ​ເຮົາ​ຈະ​ອອກ­ຈາກ​ຝັກ​ໄປ​ຕໍ່­ສູ້​ມະນຸດ​ທັງ​ຫມົດ​ຈາກ​ທິດ­ໃຕ້​ເຖິງ​ທິດ­ເຫນືອ.</w:t>
      </w:r>
      <w:r>
        <w:rPr>
          <w:vertAlign w:val="superscript"/>
        </w:rPr>
        <w:t>5</w:t>
      </w:r>
      <w:r>
        <w:t>ແລ້ວມະນຸດທຸກຄົນຈະ​ຮູ້­ວ່າ,​ ເຮົາ​ແມ່ນ​ພຣະ­ຢາເວ, ເຮົາ​ໄດ້​ຖອດ​ດາບຂອງ​ເຮົາ​​ອອກ­ຈາກ​ຝັກ​ແລ້ວ ແລະ​ ຈະ​ບໍ່​ເກັບ​ໃສ່​ຝັກ​ອີກ!'</w:t>
      </w:r>
      <w:r>
        <w:rPr>
          <w:vertAlign w:val="superscript"/>
        </w:rPr>
        <w:t>6</w:t>
      </w:r>
      <w:r>
        <w:t>ສຳລັບເຈົ້າ, ບຸດ​ແຫ່ງ​ມະ­ນຸດ​ເອີຍ, ຈົ່ງໂອ່ຍຄາງດ້ວຍ­ໃຈທີ່ແຕກສະຫລາຍ​! ດ້ວຍ​ຄວາມທຸກ​ລະ​ທົມຂົມ­ຂື່ນ​ໃຈຕໍ່ຫນ້າພວກ­ເຂົາ!</w:t>
      </w:r>
      <w:r>
        <w:rPr>
          <w:vertAlign w:val="superscript"/>
        </w:rPr>
        <w:t>7</w:t>
      </w:r>
      <w:r>
        <w:t>ແລ້ວມັນ​ຈະເກີດຂື້ນ ເມື່ອພວກ­ເຂົາ​ຈະຖາມ​ເຈົ້າ​ວ່າ, ‘ດ້ວຍເຫດໃດ​ເຈົ້າ​ຈຶ່ງ​ໂອ່ຍຄາງ?’ ແລ້ວເຈົ້າຈະເວົ້າ​ວ່າ, ‘ເພາະ​ເລື່ອງ​ຂ່າວທີ່ຈະ​​ມາ​ເຖິງ, ຫົວ­ໃຈ​ທຸກ​ດວງ​ຈະ​ອ່ອນເພຍລົງ, ແລະ​ ມື​ທຸກມື​ສັ່ນ! ບັນ­ດາ​ຈິດ­ວິນ­ຍານ​ຈະ​ຢ້ານ​ກົວ, ແລະ ​ທຸກຫົວ​ເຂົ່າ​ຈະ​ອ່ອນ​ເພຍລົງ​ເຫມືອນ​ດັ່ງ​ນ້ຳ. ເບິ່ງ​ແມ໋! ຂ່າວ​ນັ້ນ​ກຳລັງມາ​ເຖິງ ແລະ ​ມັນຈະເປັນຢ່າງນີ້! — ນີ້ເປັນຄຳປະກາດຂອງພຣະຢາເວ ອົງ­ພຣະ­ຜູ້­ເປັນ­ເຈົ້າ​.'"</w:t>
      </w:r>
      <w:r>
        <w:rPr>
          <w:vertAlign w:val="superscript"/>
        </w:rPr>
        <w:t>8</w:t>
      </w:r>
      <w:r>
        <w:t>ແລ້ວພຣະ­ຄຳຂອງ​ພຣະ­ຢາເວ​ມາ​ເຖິງ​ຂ້າ­ນ້ອຍ, ​ກ່າວວ່າ,</w:t>
      </w:r>
      <w:r>
        <w:rPr>
          <w:vertAlign w:val="superscript"/>
        </w:rPr>
        <w:t>9</w:t>
      </w:r>
      <w:r>
        <w:t>“ບຸດ​ແຫ່ງ​ມະ­ນຸດ​ເອີຍ, ຈົ່ງ​ທຳນວາຍ ແລະ​ ກ່າວ​ວ່າ, 'ອົງພຣະ­ຜູ້­ເປັນເຈົ້າຊົງກ່າວ​ດັ່ງ­ນີ້​ວ່າ: ດາບ​ເຫລັ້ມ​ຫນຶ່ງ! ໄດ້ຖືກຝົນ​ໃຫ້​ແຫລມຄົມ ແລະ ​ຂັດ​ໃຫ້​ເຫລື້ອມແລ້ວ!</w:t>
      </w:r>
      <w:r>
        <w:rPr>
          <w:vertAlign w:val="superscript"/>
        </w:rPr>
        <w:t>10</w:t>
      </w:r>
      <w:r>
        <w:t>ມັນໄດ້ຖືກຝົນ​ໃຫ້ເເຫລມ​ຄົມ ​ເພື່ອ­ເອົາໄປໃຊ້ໃນການ​ຂ້າຄັ້ງໃຫຍ່! ມັນຖືກຂັດ​​ໃຫ້​ເຫລື້ອມເຫມືອນແສງຟ້າແມບ! ພວກເຮົາຄວນຈະ​ຊື່ນ­ຊົມຍິນດີໃນໄມ້ຄະທາ​ແຫ່ງ​ລູກ­ຊາຍ​ຂອງ​ເຮົາຫລື? ດາບທີ່ຈະມາເຖິງນັ້ນ ກຽດຊັງໄມ້ຢ່າງນັ້ນ!</w:t>
      </w:r>
      <w:r>
        <w:rPr>
          <w:vertAlign w:val="superscript"/>
        </w:rPr>
        <w:t>11</w:t>
      </w:r>
      <w:r>
        <w:t>ເພາະ­ສະ­ນັ້ນ ດາບຈະຖືກຝົນໃຫ້ແຫລມຄົມ, ແລ້ວຖືກກຳໃຫ້ຫມັ້ນ​ໃນ​ມື! ດາບຖືກຝົນໃຫ້ແຫລມຄົມ ແລະ ຖືກຂັດໃຫ້ເປັນເງົາແລ້ວ ຖືກມອບໄວ້ໃນມືຂອງຜູ້ຂ້າຄົນ­!'</w:t>
      </w:r>
      <w:r>
        <w:rPr>
          <w:vertAlign w:val="superscript"/>
        </w:rPr>
        <w:t>12</w:t>
      </w:r>
      <w:r>
        <w:t>ບຸດ​ແຫ່ງ​ມະ­ນຸດ​ເອີຍ, ຈົ່ງ​ຮ້ອງຂໍຄວາມຊ່ວຍເຫລືອ ແລະ​ຮ້ອງໂສກເສົ້າ​ສາ! ເພາະດາບ​ນັ້ນ​ຈະມາຕໍ່ສູ້ປະຊາຊົນຂອງເຮົາ! ­ມັນຕໍ່ສູ້​ກັບ​ບັນ­ດາ​ເຈົ້າ​ນາຍທັງຫລາຍ​ຂອງ​ອິດສະຣາເອນ. ພວກເຂົາຕົກເປັນເຫຍື່ອຄົມດາບພ້ອມກັບປະ­ຊາ­ຊົນ​ຂອງ​ເຮົາ.​ ສະນັ້ນຈົ່ງ​ຕີ​ກົກ​ຂາຂອງ​ຕົນ​ສາ!</w:t>
      </w:r>
      <w:r>
        <w:rPr>
          <w:vertAlign w:val="superscript"/>
        </w:rPr>
        <w:t>13</w:t>
      </w:r>
      <w:r>
        <w:t>ເພາະ​ມີ­ການ​ທົດ­ລອງ, ແຕ່ຫາກຄະທາບໍ່ຄົງຢູ່ຕໍ່ຢ່າງນັ້ນຫລື? — ນີ້ເປັນຄຳປະກາດຂອງພຣະຢາເວ ອົງ­ພຣະ­ຜູ້­ເປັນ­ເຈົ້າ​.</w:t>
      </w:r>
      <w:r>
        <w:rPr>
          <w:vertAlign w:val="superscript"/>
        </w:rPr>
        <w:t>14</w:t>
      </w:r>
      <w:r>
        <w:t>ບັດນີ້, ບຸດ​ແຫ່ງ​ມະ­ນຸດ​ເອີຍ, ຈົ່ງ​ກ່າວຄຳທຳນວາຍ ແລະ ຈົ່ງ​ຕົບ­ມືຂອງເຈົ້າ, ເພື່ອ​ດາບນັ້ນຈະຟາດຟັນ​ລົງ­​ຄັ້ງທີ່ສາມ! ມັນຈະເປັນດາບ​ເພື່ອເຂັ່ນ​ຂ້າ! ຄືເປັນ​ດາບສຳລັບການເຂັ່ນຂ້າ, ຟາດຟັນພວກເຂົາທຸກທີ່ທຸກບ່ອນ.</w:t>
      </w:r>
      <w:r>
        <w:rPr>
          <w:vertAlign w:val="superscript"/>
        </w:rPr>
        <w:t>15</w:t>
      </w:r>
      <w:r>
        <w:t>ເພື່ອ​ວ່າຫົວ​ໃຈ​ຂອງ​ເຂົາ​ຈະ​ລະ­ລາຍໄປດ້ວຍຄວາມຢ້ານກົວ ແລະ ​ຜູ້ຄົນລົ້ມຕາຍເປັນ​ທະ­ວີ­ຄູນ, ເຮົາໄດ້ຕັ້ງ​​ດາບ​ນັ້ນໄວ້​ທີ່​ປະ­ຕູ​ທຸກບານ! ​ວິບັດ! ມັນຖືກເປັ່ງປະກາຍດັ່ງສາຍ​ຟ້າ​ແມບ, ມັນຖືຶກຕັ້ງໃຫ້ມີອິດສະຫລະໃນການ​ຂ້າ­ຟັນ.</w:t>
      </w:r>
      <w:r>
        <w:rPr>
          <w:vertAlign w:val="superscript"/>
        </w:rPr>
        <w:t>16</w:t>
      </w:r>
      <w:r>
        <w:t>ເຈົ້າ, ດາບເອີຍ! ຈົ່ງຟັນໄປທາງຂວາ! ແລ້ວຟັນ­ໄປ​ທາງ​ຊ້າຍ! ໄປທຸກທາງທີ່ຫນ້າເຈົ້າຫັນໄປ.</w:t>
      </w:r>
      <w:r>
        <w:rPr>
          <w:vertAlign w:val="superscript"/>
        </w:rPr>
        <w:t>17</w:t>
      </w:r>
      <w:r>
        <w:t>ເພາະເຮົາເອງ ກໍ​ຈະຈັບ­ມືຂອງເຮົາເຂົ້າ​ດ້ວຍກັນ, ແລະ ​ເຮົາ​ຈະນຳ​ຄວາມໂກດ​ຮ້າຍ​ຂອງ​ເຮົາໄປເຖິງຄົນທີ່ເຫລືອ! ເຮົາ, ​ແມ່ນພຣະຢາເວ­ໄດ້​ລັ່ນ​ຄຳ​ເວົ້າ​ແລ້ວ!”</w:t>
      </w:r>
      <w:r>
        <w:rPr>
          <w:vertAlign w:val="superscript"/>
        </w:rPr>
        <w:t>18</w:t>
      </w:r>
      <w:r>
        <w:t>ພຣະ­ຄຳ​ຂອງ​ພຣະຢາເວ​ມາ​ເຖິງ​ຂ້ານ້ອຍ, ​ອີ​ກວ່າ,</w:t>
      </w:r>
      <w:r>
        <w:rPr>
          <w:vertAlign w:val="superscript"/>
        </w:rPr>
        <w:t>19</w:t>
      </w:r>
      <w:r>
        <w:t>“ບັດນີ້, ບຸດ​ແຫ່ງ​ມະ­ນຸດ​ເອີຍ, ຈົ່ງ​ແຕ້ມຖະຫນົນ​​ສອງເສັ້ນ​ໃຫ້​ດາບ​ແຫ່ງ​ກະ­ສັດ​ບາ­ບີ­ໂລນ​ເຂົ້າ​ມາໄດ້. ຖະຫນົນ​ສອງ​ເສັ້ນນັ້ນເລີ່ມຕົ້ນຈາກແຜ່ນດິນດຽວກັນ ແລະ​ ປ້າຍບອກທາງອັນຫນຶ່ງຈະບອກທາງໄປສູ່ຕົວເມືອງ.</w:t>
      </w:r>
      <w:r>
        <w:rPr>
          <w:vertAlign w:val="superscript"/>
        </w:rPr>
        <w:t>20</w:t>
      </w:r>
      <w:r>
        <w:t>ຈົ່ງເຮັດເຄື່ອງຫມາຍອີກເສັ້ນທາງຫນຶ່ງສຳລັບບອກທາງກອງທັບຂອງບາ­ບີ­ໂລນທີ່ຈະໄປຍັງເມືອງ​ຣັບ­ບາ​ແຫ່ງ​ຄົນ​ອຳ­ໂມນ. ​ຈົ່ງເຮັດເຄື່ອງຫມາຍອີກເສັ້ນທາງຫນຶ່ງໄປຍັງກອງທັບຂອງຢູດາແຫ່ງນະຄອນ​ເຢ­ຣູ­ຊາ­ເລັມ​ ຊຶ່ງມີປ້ອມປະການ.</w:t>
      </w:r>
      <w:r>
        <w:rPr>
          <w:vertAlign w:val="superscript"/>
        </w:rPr>
        <w:t>21</w:t>
      </w:r>
      <w:r>
        <w:t>ເພາະ­ວ່າ​ກະ­ສັດ​ບາ­ບີ­ໂລນຈະຢຸດ­ຢູ່​ທີ່​ທາງ​ແຍກ, ຢູ່ທາງແຍກ, ເພື່ອ​ເຝິກການທຳ​ນວາຍ. ເຂົາ​ແກວ່ງ​ລູກ​ທະ­ນູ ແລະ ​ຖາມທາງຈາກ​ຮູບ​ເຄົາ­ລົບ​ທັງຫລາຍ ແລະ ເຂົາຈະຜ່າຕັດຕັບ​.</w:t>
      </w:r>
      <w:r>
        <w:rPr>
          <w:vertAlign w:val="superscript"/>
        </w:rPr>
        <w:t>22</w:t>
      </w:r>
      <w:r>
        <w:t>ໃນ​ມື​ເບື້ອງ​ຂວາຂອງເຂົາຈະ​ມີ​ລາງບອກເຫດກ່ຽວກັບນະຄອນເຢ­ຣູ­ຊາ­ເລັມ, ເພື່ອຈະ​ຕັ້ງ​ເຄື່ອງ​ກັບດັກທຳ­ລາຍມັນ, ເພື່ອ­ຈະ​ໃຫ້​ອ້າ​ປາກຂອງເຂົາສັ່ງທຳລາຍລ້າງ, ເພື່ອ​ສົ່ງ­ສຽງ​ສົງຄາມ, ເພື່ອ​ວາງ​​ກັບດັກທຳ­ລາຍ​​ປະ­ຕູ​ເມືອງທັງຫລາຍ, ເພື່ອ​ສ້າງ​ທາງລາດ, ແລະ ​ເພື່ອກໍ່ຫໍຄອຍ​ອ້ອມ.</w:t>
      </w:r>
      <w:r>
        <w:rPr>
          <w:vertAlign w:val="superscript"/>
        </w:rPr>
        <w:t>23</w:t>
      </w:r>
      <w:r>
        <w:t>ເບິ່ງຄືເປັນ​ຄຳ​ທຳ​ນວາຍທີ່​ບໍ່​ມີປະໂຫຍດ ໃນ​ສາຍ­ຕາ​ຄົນເຢ­ຣູ­ຊາ­ເລັມ, ຄືຄົນພວກນັ້ນທີ່ເຄີຍສາບານກັບຊາວບາ­ບີ­ໂລນ! ແຕ່​ກະສັດ ຈະກ່າວໂທດເຂົາທີ່ລະເມີດສົນທິສັນຍາ ເພື່ອອ້ອມພວກເຂົາໄປ.</w:t>
      </w:r>
      <w:r>
        <w:rPr>
          <w:vertAlign w:val="superscript"/>
        </w:rPr>
        <w:t>24</w:t>
      </w:r>
      <w:r>
        <w:t>ສະ­ນັ້ນ ພຣະຢາເວ ອົງ­ພຣະ­ຜູ້­ເປັນ­ເຈົ້າ​ຊົງ​ກ່າວ​ດັ່ງ­ນີ້​ວ່າ: ເພາະ­ວ່າ​ພວກເຈົ້າ​ໄດ້​ເຮັດໃຫ້​ເຮົາ​ລະ­ນຶກ​ເຖິງການຊົ່ວຮ້າຍຂອງພວກ​ເຈົ້າ​, ການລະເມີດທັງຫລາຍໄດ້ຖືກເປີດ​ເຜີຍ​ອອກ! ການບາບຂອງເຈົ້າຫລາຍຈະຖືກປາ­ກົດແຈ້ງ​ໃນ​ການ​ກະ­ທຳ​ທັງ​ຫມົດ​ຂອງ​ເຈົ້າ! ເພາະເຫດນັ້ນ ເຈົ້າ​ຈຶ່ງ​ຕ້ອງເຕືອນ​ທຸກຄົນວ່າ ເຈົ້າຈະຖືກ​ຈັບ​ໄປດ້ວຍມືຂອງສັດຕູ!</w:t>
      </w:r>
      <w:r>
        <w:rPr>
          <w:vertAlign w:val="superscript"/>
        </w:rPr>
        <w:t>25</w:t>
      </w:r>
      <w:r>
        <w:t>ແລະ​ເຈົ້າ, ໂອ ຜູ້ປົກຄອງແຫ່ງ​ອິດສະຣາເອນທີ່ຊົ່ວຮ້າຍ ແລະ ເລວຊາມເອີຍ, ​ວັນແຫ່ງການພິພາກສາລົງໂທດຂອງເຈົ້າມາເຖິງແລ້ວ, ແລະເວລາແຫ່ງການກະທຳຊົ່ວຫມົດລົງແລ້ວ,</w:t>
      </w:r>
      <w:r>
        <w:rPr>
          <w:vertAlign w:val="superscript"/>
        </w:rPr>
        <w:t>26</w:t>
      </w:r>
      <w:r>
        <w:t>ພຣະຢາເວ ອົງ­ພຣະ­ຜູ້­ເປັນ­ເຈົ້າ​ຊົງ​ກ່າວ​ດັ່ງ­ນີ້​ວ່າ: ຈົ່ງ​ຖອດ​ຜ້າ​ຄຽນ​ຫົວ ແລະ ​ຖອດ​ມົງ­ກຸດ​ອອກ​ເສຍ! ສິ່ງ​ຕ່າງໆ​ຈະ​ບໍ່​ຄົງ​ຢູ່​ເຫມືອນ​ທີ່​ເຄີຍ​ເປັນ! ໃຫ້​ຍົກ­ຍ້ອງ​ຄົນ­ທີ່​ຕ່ຳ​ຂຶ້ນ ແລະ ​ໃຫ້​ກົດ​ຄົນ­ທີ່​ສູງໃຫ້ຕໍ່າ​ລົງ!</w:t>
      </w:r>
      <w:r>
        <w:rPr>
          <w:vertAlign w:val="superscript"/>
        </w:rPr>
        <w:t>27</w:t>
      </w:r>
      <w:r>
        <w:t>ຈົ່ງພັງທະລາຍ! ຈົ່ງພັງທະລາຍ! ເຮົາ​ຈະ​ເຮັດ​ໃຫ້­ມັນພັງ­ທະ­ລາຍ! ມັນຈະບໍ່ຖືກບູລະນະ ຈົນກວ່າຜູ້ທີ່ໄດ້ຮັບມອບຫມາຍ ໃຫ້ດຳເນິນການພິພາກສາມາ.</w:t>
      </w:r>
      <w:r>
        <w:rPr>
          <w:vertAlign w:val="superscript"/>
        </w:rPr>
        <w:t>28</w:t>
      </w:r>
      <w:r>
        <w:t>ດັ່ງນັ້ນ, ບຸດ​ແຫ່ງ​ມະ­ນຸດ​ເອີຍ, ​ຈົ່ງ​ປະ­ກາດ​ຄຳທຳນວາຍ​ແລະ ​ກ່າວ​ວ່າ, 'ພຣະຢາເວ ອົງ­ພຣະ­ຜູ້­ເປັນ­ເຈົ້າຊົງກ່າວ​ດັ່ງ­ນີ້​ກ່ຽວ­ກັບ​ຄົນ​ອຳ­ໂມນ ແລະ ກ່ຽວ­ກັບ​ຄວາມອັບອາຍຂອງເຂົາທີ່ກຳລັງຈະມາ​: ດາບ​ເຫລັ້ມ​ຫນຶ່ງ, ຖືກ​ຖອດ­ອອກ! ມັນຖືກ​ຂັດ​​ເພື່ອ​ການ​ຂ້າ­ຟັນ, ດັ່ງນັ້ນ ມັນຖືກຂັດໃຫ້ເຫລື້ອມເຫມືອນຟ້າແມບ!</w:t>
      </w:r>
      <w:r>
        <w:rPr>
          <w:vertAlign w:val="superscript"/>
        </w:rPr>
        <w:t>29</w:t>
      </w:r>
      <w:r>
        <w:t>ຂະ­ນະ​ທີ່​​ຜູ້​ທຳ​ນວາຍເຫັນ​ນິ­ມິດວ່າງເປົ່າແກ່​ເຈົ້າ, ຂະ­ນະ​ທີ່​ພວກ­ເຂົາ​ໄດ້ເຮັດພິທິການ ທີ່ມີແຕ່ການຕົວະແກ່ເຈົ້າ, ດາບນີ້ກໍຈະວາງ​ເທິງ​ຄໍ​ຂອງ​ຄົນ​ຊົ່ວ ຜູ້ທີ່ຈະ​ຖືກ​ຂ້າ, ວັນເວ­ລາແຫ່ງ​ການ­ລົງ­ໂທດໄດ້ມາເຖິງແລ້ວ ແລະ ວັນແຫ່ງ​ຄວາມ​ຊົ່ວ­ຊ້າຈະສິ້ນ​ສຸດລົງແລ້ວ.</w:t>
      </w:r>
      <w:r>
        <w:rPr>
          <w:vertAlign w:val="superscript"/>
        </w:rPr>
        <w:t>30</w:t>
      </w:r>
      <w:r>
        <w:t>ຈົ່ງໃຫ້​ດາບ​ກັບ­ເຂົ້າ​ຝັກ​​ ໃນບ່ອນ​ທີ່​ເຈົ້າ​ສ້າງ​ຂຶ້ນ, ໃນ​ແຜ່ນ­ດິນ​ດັ້ງ­ເດີມ​ຂອງ​ເຈົ້າ, ເຮົາ​ຈະ​ພິ­ພາກ­ສາ​ເຈົ້າ.</w:t>
      </w:r>
      <w:r>
        <w:rPr>
          <w:vertAlign w:val="superscript"/>
        </w:rPr>
        <w:t>31</w:t>
      </w:r>
      <w:r>
        <w:t>ເຮົາ​ຈະ​ຖອກ​ເທຄວາມ​ຄຽດ​ຮ້າຍ​ຂອງ​ເຮົາ​ເຫນືອ​ເຈົ້າ! ເຮົາ​ຈະ​ພົ່ນ​​ໄຟ​ແຫ່ງ​ຄວາມ​ພິ­ໂລດ​ຂອງ​ເຮົາເຫນືຶອນເຈົ້າ ແລະ ​ເຮົາ​ຈະ​ມອບ​ເຈົ້າ​ໄວ້​ໃນ​ມື​ຂອງ​ຄົນ​ໃຈໂຫດ, ຜູ້​ມີ​ຝີ​ມື​ໃນ​ການ​ທຳ­ລາຍລ້າງ!</w:t>
      </w:r>
      <w:r>
        <w:rPr>
          <w:vertAlign w:val="superscript"/>
        </w:rPr>
        <w:t>32</w:t>
      </w:r>
      <w:r>
        <w:t>ເຈົ້າ​ຈະ​ເປັນ​ເຊື້ອເພີງ​ສຳລັບ​ໄຟ! ເລືອດ​ຂອງ​ເຈົ້າ​ຈະ​ຢູ່​ກາງ​ແຜ່ນ­ດິນ. ຈະ​ບໍ່­ມີ​ໃຜ​ຈົດ​ຈຳ​ເຈົ້າ​ໄວ້​, ເພາະ​ເຮົາ​ແມ່ນ​ພຣະ­ຢາເວ​ໄດ້ປະກາດໄວ້ດັ່ງນີ້!'"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ແລ້ວ ພຣະ­ຄຳຂອງ​ພຣະຢາເວ​ມາ​ເຖິງ​ຂ້ານ້ອຍ, ​ກ່າວວ່າ,</w:t>
      </w:r>
      <w:r>
        <w:rPr>
          <w:vertAlign w:val="superscript"/>
        </w:rPr>
        <w:t>2</w:t>
      </w:r>
      <w:r>
        <w:t>ບັດນີ້, ບຸດແຫ່ງມະນຸດເອີຍ, ເຈົ້າຈະ​​ພິ­ພາກ­ສາ​ບໍ? ເຈົ້າ​ຈະ​ພິ­ພາກ­ສາ​ເມືອງ​ທີ່​ເປິ­ເປື້ອນ​ດ້ວຍ​ເລືອດ​ນັ້ນ​ບໍ? ​ຈົ່ງ​ບອກໃຫ້ເມືອງນີ້ໄດ້ຮູ້ເຖິງພຶດຕິກຳອັນ​​ຫນ້າ​ກຽດ­ຊັງ​ທັງຫລາຍຂອງ​ເມືອງ​ນັ້ນ​.</w:t>
      </w:r>
      <w:r>
        <w:rPr>
          <w:vertAlign w:val="superscript"/>
        </w:rPr>
        <w:t>3</w:t>
      </w:r>
      <w:r>
        <w:t>ເຈົ້າຈົ່ງກ່າວ​ວ່າ, 'ພຣະຢາເວ ອົງ­ພຣະ­ຜູ້­ເປັນ­ເຈົ້າ​ຊົງ​ກ່າວ​ດັ່ງ­ນີ້​ວ່າ: ນີ້​ເປັນ​ເມືອງ​ທີ່​ຫລັ່ງ​ເລືອດ​ໃນທ່າມກາງເມືອງນັ້ນ ເພື່ອ​ເວ­ລາ​ຂອງເມືອງນັ້ນຈະມາເຖິງ; ຄືເມືອງນັ້ນທີ່ເຮັດ​ຮູບ​ເຄົາ­ລົບ​ ແລະປອ່ຍຕົນໃຫ້ເປັນ​ມົນ­ທິນ.</w:t>
      </w:r>
      <w:r>
        <w:rPr>
          <w:vertAlign w:val="superscript"/>
        </w:rPr>
        <w:t>4</w:t>
      </w:r>
      <w:r>
        <w:t>ເຈົ້າ​ມີ​ຄວາມ​ຜິດ​ດ້ວຍ​ເລືອດ​ທີ່​ເຈົ້າ​ຫລັ່ງອອກມາ, ແລະ ເຈົ້າໄດ້ເຮັດໃຫ້ເປັນ​ມົນ­ທິນ​ດ້ວຍ​ຮູບ​ເຄົາ­ລົບ​ທີ່​ເຈົ້າ​ເຮັດ​ຂື້ນມາ. ເພາະເຈົ້າ​ໄດ້​ຊັກ​ນຳ​ໃຫ້​ເວ­ລາ​ຂອງ​ເຈົ້າ​ໃກ້ເຂົ້າ​ມາ​ ແລະ ເຂົ້າໃກ້ປີສຸດທ້າຍຂອງເຈົ້າ​ແລ້ວ. ເພາະ­ສະ­ນັ້ນ ເຮົາ​ຈຶ່ງ​ເຮັດ​​ໃຫ້­ເຈົ້າຖືກ​ປະ­ນາມ​ທ່າມກາງ​ປະ­ຊາ­ຊາດທັງຫລາຍ ແລະ ຖືກ​ຫມິ່ນປະຫມາດຕໍ່ສາຍຕາ​ປະ­ເທດ​ທັງ­ຫລາຍ.</w:t>
      </w:r>
      <w:r>
        <w:rPr>
          <w:vertAlign w:val="superscript"/>
        </w:rPr>
        <w:t>5</w:t>
      </w:r>
      <w:r>
        <w:t>ທັງບັນດາຜູ້ທີ່­ຢູ່​ໃກ້ ແລະ ­ຢູ່​ໄກ​ຈະ​ເຍາະ­ເຍີ້ຍ​ເຈົ້າ, ໂອ ເມືອງທີ່ເປັນມົນທິນເອີຍ, ຊຶ່ສຽງຂອງເຈົ້າເປັນ​ທີ່ຮູ້ຈັກກັນໄປທົ່ວທຸກຫົນທຸກແຫ່ງ ເຫມືອນເຕັມໄປດ້ວຍຄວາມ​ສັບສົນວຸ້ນ­ວາຍ.</w:t>
      </w:r>
      <w:r>
        <w:rPr>
          <w:vertAlign w:val="superscript"/>
        </w:rPr>
        <w:t>6</w:t>
      </w:r>
      <w:r>
        <w:t>ເບິ່ງ​ແມ໋! ຜູ້ປົກຄອງ​ແຫ່ງ​ອິດສະຣາເອນທັງຫລາຍນັ້ນ, ອຳນາດຂອງແຕ່ລະຄົນ, ໄດ້ມາເຖິງເຈົ້າ ເພື່ອເຮັດໃຫ້ເກີດການຫລັ່ງເລືຶອດ.</w:t>
      </w:r>
      <w:r>
        <w:rPr>
          <w:vertAlign w:val="superscript"/>
        </w:rPr>
        <w:t>7</w:t>
      </w:r>
      <w:r>
        <w:t>ພວກເຂົາໄດ້ເຮັດໃຫ້ພໍ່ແມ່ເສຍກຽດໃນເຈົ້າ, ແລະ ພວກເຂົາກົດຂີ່​ຂົ່ມ­ເຫັງ​ບັນດາຄົນຕ່າງດ້າວທີ່ຢູ່​ທ່າມ­ກາງເມືອງ. ພວກເຂົາປະພຶດບໍ່ດີຕໍ່ເດັກ­ກຳ­ພ້າ​ ແລະ ​ແມ່­ຫມ້າຍ​ໃນເມືອງນີ້.</w:t>
      </w:r>
      <w:r>
        <w:rPr>
          <w:vertAlign w:val="superscript"/>
        </w:rPr>
        <w:t>8</w:t>
      </w:r>
      <w:r>
        <w:t>ເຈົ້າ​ໄດ້​ຫມິ່ນ­ປະ­ຫມາດ​ສິ່ງ​ທີ່​ບໍ­ຣິ­ສຸດ​ຂອງ​ເຮົາ ແລະ​ເຮັດ­ໃຫ້ບັນດາວັນ​ສະ­ບາ​ໂຕ​ຂອງ​ເຮົາມົວຫມອງ.</w:t>
      </w:r>
      <w:r>
        <w:rPr>
          <w:vertAlign w:val="superscript"/>
        </w:rPr>
        <w:t>9</w:t>
      </w:r>
      <w:r>
        <w:t>ພວກນັກຂ້າໄດ້ມາຫາເຈົ້າ ເພື່ອເຮັດໃຫ້ເກີດການຫລັ່ງເລືອດ, ແລະ ເຈົ້າຈະກິນລ້ຽງເທິງ​ພູ­ເຂົາ. ພວກເຂົາເຮັດສິ່ງຊົ່ວຮ້າຍໃນ​ທ່າມ­ກາງ​ເຈົ້າ.</w:t>
      </w:r>
      <w:r>
        <w:rPr>
          <w:vertAlign w:val="superscript"/>
        </w:rPr>
        <w:t>10</w:t>
      </w:r>
      <w:r>
        <w:t>ການເປື່ອຍກາຍຂອງພໍ່ ຖືກເປີດເຜີຍໃຫ້ເຈົ້າໄດ້ເຫັນ. ພວກເຂົາໄດ້ຂົ່ມເຫັງຜູ້ຍິງທີ່ເປັນມົນທິນໃນເຈົ້າໃນລະຫວ່າງບໍ່ສະອາດຂອງເຂົາ.</w:t>
      </w:r>
      <w:r>
        <w:rPr>
          <w:vertAlign w:val="superscript"/>
        </w:rPr>
        <w:t>11</w:t>
      </w:r>
      <w:r>
        <w:t>ຜູ້ຊາຍທີ່ເຮັດສິ່ງທີ່ຫນ້າ​ກຽດ­ຊັງ​ກັບ​ເມຍ​ຂອງ​ເພື່ອນ­ບ້ານ, ແລະ ຜູ້ຊາຍທີ່ຂົ່ມ­ຂືນ​ລູກໄພ້​ຂອງ­ຕົນ​ຢ່າງ​​ຫນ້າ​ລະອາຍ; ຜູ້ຊາຍທີ່ລ່ວງເກີນເອື້ອຍນ້ອງ—ລູກ­ສາວ​​ຮ່ວມ​ພໍ່​ດຽວຂອງ­ຕົນ — ຄົນເຫລົ່ານີ້ຕ່າງຢູ່ທ່າມກາງເຈົ້າ.</w:t>
      </w:r>
      <w:r>
        <w:rPr>
          <w:vertAlign w:val="superscript"/>
        </w:rPr>
        <w:t>12</w:t>
      </w:r>
      <w:r>
        <w:t>ຊາຍທັງຫລາຍເຫລົ່ານີ້ທີ່​ຮັບ​ສິນ­ບົນທ່າມກາງເຈົ້າ ​ເພື່ອ​ເຮັດ­ໃຫ້​ຫລັ່ງເລືອດ. ເຈົ້າ​ເອົາ​ດອກ­ເບ້ຍ ແລະ ​ຫາ​ກຳ­ໄລ​ຫລາຍເກີນໄປ. ເຈົ້າໄດ້ທຳລາຍເພື່ອນ­ບ້ານ​ຂອງ​ເຈົ້າ​ໂດຍ​ການ­ບີບ​ບັງ­ຄັບ ແລະ​ ເຈົ້າ​ໄດ້ຫລົງ​ລືມ​ເຮົາ​ເສຍ — ນີ້ເປັນຄຳປະກາດຂອງພຣະຢາເວ ອົງ­ພຣະ­ຜູ້­ເປັນ­ເຈົ້າ​.</w:t>
      </w:r>
      <w:r>
        <w:rPr>
          <w:vertAlign w:val="superscript"/>
        </w:rPr>
        <w:t>13</w:t>
      </w:r>
      <w:r>
        <w:t>ເບິ່ງ​ແມ໋! ດ້ວຍມືຂອງເຮົາ ເຮົາຈະຕີເຈົ້າເນື່ອງ​ຈາກ​ຜົນ​ກຳ­ໄລ​ອະ­ທຳ​ທີ່​ເຈົ້າ​ໄດ້ເຮັດ, ແລະ ການຫລັ່ງເລືຶອດໃນທ່າມກາງຂອງເຈົ້າ​.</w:t>
      </w:r>
      <w:r>
        <w:rPr>
          <w:vertAlign w:val="superscript"/>
        </w:rPr>
        <w:t>14</w:t>
      </w:r>
      <w:r>
        <w:t>ໃຈ​ເຈົ້າ​ຈະ​ອົດທົນ, ແລະ ​ມື​ຂອງ​ເຈົ້າ​ຈະ​ແຂງ­ແຮງ​ ໃນ​ວັນ­ທີ່​ເຮົາ​ຈະ​ລົງໂທດ​ເຈົ້າໄດ້ບໍ? ເຮົາ, ​ແມ່ນພຣະຢາເວໄດ້ປະກາດສິ່ງນີ້ແລ້ວ, ແລະ ເຮົາ​ຈະ​ເຮັດ​ຕາມ​ນັ້ນ.</w:t>
      </w:r>
      <w:r>
        <w:rPr>
          <w:vertAlign w:val="superscript"/>
        </w:rPr>
        <w:t>15</w:t>
      </w:r>
      <w:r>
        <w:t>ດັ່ງນັ້ນ ເຮົາ​ຈະ­ໃຫ້ພວກ​ເຈົ້າ​ກະ­ຈັດ­ກະ­ຈາຍ​ໄປ​ໃນທ່າມກາງ​ປະ­ຊາ­ຊາດຕ່າງໆ ແລະ ​ໃຫ້ເຈົ້າກະ­ຈາຍ​ໄປທົ່ວດິນແດນຕ່າງໆ. ໃນວິທີນີ້, ເຮົາ​ຈະ​ຊຳຣະລ້າງ​ຄວາມ​ເປິະເປື້ອນ​ອອກ­ຈາກ​ເຈົ້າ​ເສຍ.</w:t>
      </w:r>
      <w:r>
        <w:rPr>
          <w:vertAlign w:val="superscript"/>
        </w:rPr>
        <w:t>16</w:t>
      </w:r>
      <w:r>
        <w:t>ດັ່ງນັ້ນ ເມື່ອເຈົ້າເປັນສິ່ງທີ່ບໍ່ບໍຣິສຸດໃນ​ສາຍ­ຕາ​ຂອງ​ປະ­ຊາ­ຊາດທັງຫລາຍ. ແລ້ວເຈົ້າ​​ຈະ​ຮູ້­ວ່າ​ ເຮົາ​ແມ່ນ​ພຣະ­ຢາເວ.”</w:t>
      </w:r>
      <w:r>
        <w:rPr>
          <w:vertAlign w:val="superscript"/>
        </w:rPr>
        <w:t>17</w:t>
      </w:r>
      <w:r>
        <w:t>ຕໍ່ມາ ພຣະ­ຄຳຂອງ​ພຣະຢາເວ​ມາ​ເຖິງ​ຂ້າ­ນ້ອຍ, ກ່າວວ່າ,</w:t>
      </w:r>
      <w:r>
        <w:rPr>
          <w:vertAlign w:val="superscript"/>
        </w:rPr>
        <w:t>18</w:t>
      </w:r>
      <w:r>
        <w:t>“ບຸດ​ແຫ່ງ​ມະ­ນຸດ​ເອີຍ, ເຊື້ອ­ສາຍ​ອິດສະຣາເອນ​ກາຍ­ເປັນ​ຂີ້​ເຫຍື້ອສຳລັັບເຮົາ. ພວກ­ມັນທັງ​ຫມົດ​ເປັນຂີ້​ທອງ­ເຫລືອງ, ຂີ້ກົ່ວ, ເຫລັກເສດ ໃນ​ທ່າມກາງພວກເຈົ້າ. ພວກ­ເຂົາ​ເປັນເສດ​ເງິນໃນເຕົາຫລອມຂອງເຈົ້າ.</w:t>
      </w:r>
      <w:r>
        <w:rPr>
          <w:vertAlign w:val="superscript"/>
        </w:rPr>
        <w:t>19</w:t>
      </w:r>
      <w:r>
        <w:t>ເພາະ­ສະ­ນັ້ນ ພຣະຢາເວອົງ­ພຣະ­ຜູ້­ເປັນ­ເຈົ້າ​ຊົງ​ກ່າວ​ດັ່ງ­ນີ້​ວ່າ, ' ເພາະ­ວ່າ ພວກ​ເຈົ້າທັງ​ຫມົດ​ເປັນເຫມືອນ​ຂີ້ເຫຍື້ອ,' ດັ່ງນັ້ນ, ບິ່ງ​ແມ໋! ເຮົາ​ຈະ​ຮວບ­ຮວມ​ເຈົ້າ​ໄວ້​ທ່າມ­ກາງ​ນະຄອນເຢ­ຣູ­ຊາ­ເລັມ.</w:t>
      </w:r>
      <w:r>
        <w:rPr>
          <w:vertAlign w:val="superscript"/>
        </w:rPr>
        <w:t>20</w:t>
      </w:r>
      <w:r>
        <w:t>ເຫມືອນກັບການ​ຮວບ­ຮວມ​ເງິນ, ທອງ­ເຫລືອງ, ເຫລັກ, ຊືນ ແລະ​ ກົ່ວ​ ທ່າມກາງ​ເຕົາ​ຫລໍ່ ເພື່ອ​ໃຫ້​ໄຟເຜົາ​ໃຫ້​ມັນ​ລະ­ລາຍ, ເຮົາຈະເຮັດໃຫ້ເຈົ້າລະລາຍ. ສະນັ້ນ, ເຮົາ​ຈະ​ຮວບຮວມພວກເຈົ້າດ້ວຍ ຄວາມ​ໂກດ​ຮ້າຍ ແລະ​ ດ້ວຍ​ຄວາມ​ພິ­ໂລດ​ຂອງ​ເຮົາ. ເຮົາ​ຈະ​ວາງເຈົ້າໄວ້ບ່ອນນັ້ນ ແລະ ເປົ່າໄຟໃສ່ເຈົ້າໃຫ້ລະລາຍ; ດັ່ງນັ້ນ ເຮົາຈະຮວບຮວມພວກເຈົ້າດ້ວຍຄວາມຄຽດຮ້າຍ ແລະ ດ້ວຍຄວາມພິໂລດ, ແລະ ວາງເຈົ້າໃສ່ບ່ອນນັ້ນ ແລະ ຈະຖອກເທເຈົ້າອອກ.</w:t>
      </w:r>
      <w:r>
        <w:rPr>
          <w:vertAlign w:val="superscript"/>
        </w:rPr>
        <w:t>21</w:t>
      </w:r>
      <w:r>
        <w:t>ເຮົາ​ຈະ​ຮວບ­ຮວມ​ເຈົ້າ ແລະ ​ເປົ່າຕໍ່ສູ້ເຈົ້າດ້ວຍ­ໄຟ​ແຫ່ງ​ຄວາມ​ພິ­ໂລດ​ຂອງ​ເຮົາ​ ເພື່ອເຈົ້າ​ຈະຖືກຖອກເທອອກຈາກທ່າມກາງເມືອງນັ້ນ.</w:t>
      </w:r>
      <w:r>
        <w:rPr>
          <w:vertAlign w:val="superscript"/>
        </w:rPr>
        <w:t>22</w:t>
      </w:r>
      <w:r>
        <w:t>ຖ້າເງິນຖືກ​ຫລໍ່ທ່າມກາງ​ເຕົາໄຟ, ເຈົ້າ​ຈະຖືກລະລາຍຢູ່ທ່າມກາງມັນ, ແລະ ເຈົ້າຈະຮູ້ວ່າ ເຮົາ,​ ແມ່ນ​ພຣະຢາເວ, ໄດ້ຖອກ​ຄວາມ​ຄຽດ​ຮ້າຍ​ຂອງ​ເຮົາ​ລົງ​ເຫນືອພວກ​ເຈົ້າ!”</w:t>
      </w:r>
      <w:r>
        <w:rPr>
          <w:vertAlign w:val="superscript"/>
        </w:rPr>
        <w:t>23</w:t>
      </w:r>
      <w:r>
        <w:t>​ພຣະ­ຄຳ​ຂອງ​ພຣະຢາເວ​ມາ​ເຖິງ​ຂ້ານ­້ອຍ, ກ່າວວ່າ,</w:t>
      </w:r>
      <w:r>
        <w:rPr>
          <w:vertAlign w:val="superscript"/>
        </w:rPr>
        <w:t>24</w:t>
      </w:r>
      <w:r>
        <w:t>“ບຸດ​ແຫ່ງ​ມະ­ນຸດ​ເອີຍ, ຈົ່ງ​ກ່າວກັບ​ແຜ່ນ­ດິນ​ນັ້ນ​ວ່າ ' ເຈົ້າ​ເປັນ​ແຜ່ນ­ດິນ​ທີ່​ບໍ່­ໄດ້​ຮັບ​ການ​ຊຳ­ລະໃຫ້ສະອາດ. ຝົນຈະບໍ່ຕົກໃນວັນແຫ່ງພຣະພິໂລດ!</w:t>
      </w:r>
      <w:r>
        <w:rPr>
          <w:vertAlign w:val="superscript"/>
        </w:rPr>
        <w:t>25</w:t>
      </w:r>
      <w:r>
        <w:t>ມີການສົມຮູ້ຮ່ວມຄິດຂອງ​ຜູ້­ທຳນວາຍໃນທ່າມກາງເຂົາ, ເຫມືອນ​ໂຕ​ສິງ​ຄຳ​ລາມ​ ແລະ ຈີກ​ເຫຍື່ອ​ຢູ່. ພວກ­ເຂົາ​​ກິນ​ຊີ­ວິດ​ຜູ້ຄົນ ແລະ ປຸ້ນ​ຊັບ­​ສິ່ງຂອງທີ່​ມີຄ່າ​ໄປ; ພວກ­ເຂົາ​ໄດ້​ເຮັດ­ໃຫ້​ເກີດມີ​ແມ່­ຫມ້າຍ​ຢ່າງ​ຫລວງ­ຫລາຍໃນ​ທ່າມ­ກາງ​ແຜ່ນ­ດິນ​ນັ້ນ!</w:t>
      </w:r>
      <w:r>
        <w:rPr>
          <w:vertAlign w:val="superscript"/>
        </w:rPr>
        <w:t>26</w:t>
      </w:r>
      <w:r>
        <w:t>ປະ­ໂລ­ຫິດ​ຂອງ​ພວກ­ເຂົາ​ໄດ້​ລະ­ເມີດ​ພຣະ­ບັນ­ຍັດ​ຂອງ​ເຮົາ,​ແລະ​ ພວກເຂົາ​ຫມິ່ນ­ປະ­ຫມາດ​ສິ່ງ​ບໍ­ຣິ­ສຸດ​ຂອງ​ເຮົາ. ພວກເຮົາ​ບໍ່ໄດ້​ແຍກ​ແຍະ ລະຫວ່າງ ບັນດາສິ່ງຂອງບໍ­ຣິ­ສຸດ ແລະ ສິ່ງຂອງທີ່ບໍໍ່ບໍຣິສຸດ, ແລະ ບໍ່­ໄດ້​ສອນເຖິງ­ຄວາມ​ແຕກ​ຕ່າງ ​ລະ­ຫວ່າງ​ສິ່ງ​ທີ່ສະອາດ ແລະ ສິ່ງທີ່​ເປັນ​ມົນ­ທິນ. ພວກເຂົາໄດ້ລີ້ຈາກບັນດາວັນສະບາໂຕຂອງເຮົາ ເພື່ອໃຫ້ເຮົາຖືກຫມິ່ນປະຫມາດ​ທ່າມ­ກາງ​ພວກ­ເຂົາ​.</w:t>
      </w:r>
      <w:r>
        <w:rPr>
          <w:vertAlign w:val="superscript"/>
        </w:rPr>
        <w:t>27</w:t>
      </w:r>
      <w:r>
        <w:t>ບັນດາເຈົ້າຊາຍ​ໃນ​ທ່າມ­ກາງ​ແຜ່ນ­ດິນ​ເປັນ​ເຫມືອນ​ຫມາ­ປ່າ​ທີ່​ຈີກຊີ້ນຂອງ​ເຫຍື່ອຂອງພວກມັນອອກ. ພວກເຂົາເຮັດ­ໃຫ້ເກີດການຫລັ່ງ​ເລືອດ​ ແລະ ທຳ­ລາຍ​ຊີ­ວິດ, ​ເພື່ອ­ຈະ​ເອົາ​ກຳ­ໄລ​ອັນ​ບໍ່​ສັດ­ຊື່</w:t>
      </w:r>
      <w:r>
        <w:rPr>
          <w:vertAlign w:val="superscript"/>
        </w:rPr>
        <w:t>28</w:t>
      </w:r>
      <w:r>
        <w:t>ບັນດາຜູ້­ທຳນວາຍທັງຫລາຍກໍໄດ້​ໂບກ​ຕົນເອງດ້ວຍ​ປູນ­ຂາວ; ​ພວກ­ເຂົາ​ເຫັນ​ນິ­ມິດ​ບໍ່​ຈິງ ແລະ​​ ຄຳ​ທຳ​ນວາຍ​ຂີ້­ຕົວະ​ແກ່​ພວກ­ເຂົາ. ພວກເຂົາກ່າວ​ວ່າ, "ພຣະຢາເວອົງ­ພຣະ­ຜູ້­ເປັນ­ເຈົ້າຊົງ​ກ່າວ​ດັ່ງ­ນີ້" ທັງ​ທີ່​ພຣະ­ຢາເວບໍ່­ໄດ້​ກ່າວ​ເລີຍ.</w:t>
      </w:r>
      <w:r>
        <w:rPr>
          <w:vertAlign w:val="superscript"/>
        </w:rPr>
        <w:t>29</w:t>
      </w:r>
      <w:r>
        <w:t>ປະ­ຊາ­ຊົນ​ແຫ່ງ​ແຜ່ນ­ດິນ​ບີບ­ບັງຄັບ ແລະ​ ຍາດ​ຊີງ​ເອົາສິ່ງຂອງຜ່ານການປຸ້ນ. ແລະ ພວກ­ເຂົາ​ບີບ​ບັງ­ຄັບ​ຄົນ​ຍາກ­ຈົນ ແລະ​ ຄົນ​ຂັດ​ສົນ, ແລະ ບີບບັງຄັບ​ຄົນ​ຕ່າງ­ດ້າວ​ໂດຍປາສາຈາກຄວາມຍຸດຕິທຳ.</w:t>
      </w:r>
      <w:r>
        <w:rPr>
          <w:vertAlign w:val="superscript"/>
        </w:rPr>
        <w:t>30</w:t>
      </w:r>
      <w:r>
        <w:t>ດັ່ງນັ້ນ ເຮົາ​ໄດ້ສະ­ແຫວງ­ຫາຜູ້ຊາຍ​ຈັກ​ຄົນ​ຫນຶ່ງ​ໃນ​ພວກ­ເຂົາ ຊຶ່ງ​ກໍ່​ກຳແພງຂື້ນ ແລະ ​ຢືນ­ຢູ່​ຕໍ່­​ຫນ້າ​ເຮົາ​ ເພື່ອ​ຊຳຣະແຜ່ນ­ດິນ​ນັ້ນໃຫ້ສະອາດ ແລະ ເຮົາຈະບໍ່­ໄດ້​ທຳ­ລາຍ​ມັນ​, ແຕ່ກໍ​ຫາ​ບໍ່­ໄດ້​ຈັກ​ຄົນ​ດຽວເລີຍ.</w:t>
      </w:r>
      <w:r>
        <w:rPr>
          <w:vertAlign w:val="superscript"/>
        </w:rPr>
        <w:t>31</w:t>
      </w:r>
      <w:r>
        <w:t>ສະ­ນັ້ນ ເຮົາ​ຈຶ່ງ​ຖອກ​ຄວາມ​ຄຽດ​ຮ້າຍ​ຂອງ​ເຮົາ​ລົງ​ເຫນືອ​ພວກ­ເຂົາ. ເຮົາຈະເຮັດໃຫ້ພວກເຂົາຈົບສີ້ນດ້ວຍແປວໄຟແຫ່ງຄວາມ​ພິ­ໂລດ​ຂອງ​ເຮົາ ແລະ ເຮັດໃຫ້ສິ່ງທັງປວງທີ່ເຂົາໄດ້ເຮັດນັ້ນຕົກ​ເທິງ​ຫົວ​ຂອງພວກ​ເຂົາ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ມີ​ຜູ້­ຍິງ​ສອງ​ຄົນ ເປັນ​ລູກ­ສາວ​ແມ່​ດຽວ​ກັນ.</w:t>
      </w:r>
      <w:r>
        <w:rPr>
          <w:vertAlign w:val="superscript"/>
        </w:rPr>
        <w:t>3</w:t>
      </w:r>
      <w:r>
        <w:t>​ຂະເຈົ້າເຮັດຄືຍິງໂສເພນີໃນເອຢິບ ຕັ້ງ­ແຕ່​ຍັງ​ເປັນ​ຫນຸ່ມ. ​ຂະເຈົ້າເຮັດຄືຍິງໂສເພນີຢູ່ທີ່ນັ້ນ. ຫນ້າອົກຂອງພວກເຂົາ ຖືກບີບ ແລະ ຫົວນົມພົມມະຈາລີຂອງເຂົາຖືກລູບຄຳຢູ່ທີ່ນັ້ນ.</w:t>
      </w:r>
      <w:r>
        <w:rPr>
          <w:vertAlign w:val="superscript"/>
        </w:rPr>
        <w:t>4</w:t>
      </w:r>
      <w:r>
        <w:t>ຊື່ຂອງພວກເຂົາແມ່ນ ​ໂອ­ໂຮ­ລາ — ຜູ້ເອື້ອຍ — ແລະ​ ໂອ­ໂຮ­ລີ­ບາ — ຜູ້​ນ້ອງ­ສາວ. ທັງ​ສອງ​ຄົນໄດ້ກາຍມາ​ເປັນ​ຂອງເຮົາ ແລະໄດ້ເກີດລູກ­ຊາຍ ແລະ ລູກສາວ. ​ຊື່ຂອງພວກເຂົາມມີຄວາມຫມາຍວ່າ: ໂອ­ໂຮ­ລາ​ ຫມາຍເຖິງຊາ­ມາ­ເຣຍ, ແລະ ​ໂອ­ໂຮ­ລີ­ບາ​ຫມາຍເຖິງ ເຢ­ຣູ­ຊາ­ເລັມ.</w:t>
      </w:r>
      <w:r>
        <w:rPr>
          <w:vertAlign w:val="superscript"/>
        </w:rPr>
        <w:t>5</w:t>
      </w:r>
      <w:r>
        <w:t>ແຕ່ໂອ­ໂຮ­ລາເຮັດຕົນເປັນໂສເພນີ ເຖິງວ່າ ເມື່ອ​ນາງ​ເປັນ​ຂອງ​ເຮົາແລ້ວກໍຕາມ. ນາງ​ຫລົງ­ໄຫລ​ໄປນຳພວກ​ຄົນ​ຮັກ​ຂອງ​ນາງ, ຄືຊາວ​ອັດ­ຊີ­ເຣຍຊຶ່ງເປັນຜູ້ມີອິນທິພົນ,​</w:t>
      </w:r>
      <w:r>
        <w:rPr>
          <w:vertAlign w:val="superscript"/>
        </w:rPr>
        <w:t>6</w:t>
      </w:r>
      <w:r>
        <w:t>ເຈົ້າເມືອງແຕ່ງ​ກາຍ​ດ້ວຍຜ້າສີ­ມ່ວງ, ແລະ ສຳລັບທາງຣາຊະການ, ຊຶ່ງເປັນຜູ້ແຂງແຮງ ແລະ ຮູບງາມ, ພວກເຂົາທຸກຄົນຂີ່ມ້າ.</w:t>
      </w:r>
      <w:r>
        <w:rPr>
          <w:vertAlign w:val="superscript"/>
        </w:rPr>
        <w:t>7</w:t>
      </w:r>
      <w:r>
        <w:t>ດັ່ງນັ້ນ ນາງ​ໄດ້ສະເຫນີຕົນເອງໃຫ້ແກ່ພວກເຂົາເຫມືອນຢ່າງໂສເພນີ, ​ໃຫ້ແກ່​ຜູ້ຊາຍ­ຊັ້ນສູງ​ຂອງ​ອັດ­ຊີ­ເຣຍ​ທຸກ​ຄົນ, ແລະ ​ນາງ​ກໍ​ເຮັດ​ຕົນ​ໃຫ້­ເປັນ​ມົນ­ທິນ​ກັບທຸກ​ຄົນ­ທີ່​ນາງໄດ້ນອນນຳ — ແລະ ​ຮູບ​ເຄົາ­ລົບ​ທັງຫມົດຂອງພວກເຂົາ.</w:t>
      </w:r>
      <w:r>
        <w:rPr>
          <w:vertAlign w:val="superscript"/>
        </w:rPr>
        <w:t>8</w:t>
      </w:r>
      <w:r>
        <w:t>ເພາະນາງ​ບໍ່­ໄດ້​ລະ​ຄວາມປະພຶດການເປັນໂສເພນີຕັ້ງແຕ່​ຢູ່​ເອ­ຢິບ, ​​ພວກເຂົາໄດ້ນອນນຳນາງ ເມື່ອນາງ​ຍັງ​ສາວ, ​ພວກເຂົາຈັບ​ຕ້ອງຫນ້າ​ເອິກ​ພົມ­ມະ­ຈາ­ລີ​ຂອງ​ນາງ ແລະ ​ຖອກເທ​ລາ­ຄະ​ຕັນ­ຫາ​ຂອງ​ເຂົາ​ໃຫ້​ແກ່​ນາງ.</w:t>
      </w:r>
      <w:r>
        <w:rPr>
          <w:vertAlign w:val="superscript"/>
        </w:rPr>
        <w:t>9</w:t>
      </w:r>
      <w:r>
        <w:t>ເພາະ­ສະ­ນັ້ນ ເຮົາ​ຈຶ່ງ​ມອບ​ນາງ​ໃຫ້​ຕົກ​ຢູ່­ໃນ​ມື​ຂອງພວກ​ຄົນ​ຮັກ​ຂອງ​ນາງ, ຄື​ໃນ​ມື​ຄົນ​ອັດ­ຊີ­ເຣຍ​ຊຶ່ງ​ນາງ​ຫລົງ­ໄຫລ​ນັ້ນ.</w:t>
      </w:r>
      <w:r>
        <w:rPr>
          <w:vertAlign w:val="superscript"/>
        </w:rPr>
        <w:t>10</w:t>
      </w:r>
      <w:r>
        <w:t>ພວກ­ເຂົາໄດ້ເຜີຍຄວາມເປືອຍກາຍຂອງນາງ. ພວກເຂົ​າຈັບ​ລູກ­ຊາຍ​ ແລະ ລູກຍິງ​ຂອງ​ນາງ, ແລະ​ພວກເຂົາຂ້າ​ນາງ​ດ້ວຍ​ຄົມດາບ, ແລະ​ ນາງ​ຈຶ່ງກາຍເປັນຄົນຫນ້າອັບອາຍແກ່ຜູ້ຍິງຄົນອຶ່ນໆ, ດັ່ງນັ້ນ ພວກເຂົາໄດ​້ພິ­ພາກ­ສາ​ລົງ­ໂທດ​ນາງ​ແລ້ວ.</w:t>
      </w:r>
      <w:r>
        <w:rPr>
          <w:vertAlign w:val="superscript"/>
        </w:rPr>
        <w:t>11</w:t>
      </w:r>
      <w:r>
        <w:t>ເມື່ອ​ໂອ­ໂຮ­ລີ­ບາ​ນ້ອງ­ສາວ​ຂອງ​ນາງ​ເຫັນ​ເຊັ່ນ​ນັ້ນ, ນາງ​ກໍ​ມີລາຄະຕັນຫາ​ຢ່າງແຮງກ້າຫລາຍ­ກວ່າ​ເອື້ອຍ​ ແລະ ປະພຶດຕົນເປັນໂສເພນີຫລາຍ­ກວ່າ​ເອື້ອຍອີກ.</w:t>
      </w:r>
      <w:r>
        <w:rPr>
          <w:vertAlign w:val="superscript"/>
        </w:rPr>
        <w:t>12</w:t>
      </w:r>
      <w:r>
        <w:t>ນາງ​ຫລົງ­ໄຫລ​ອັດ­ຊີ­ເຣຍ,​ ທັງພວກເຈົ້າ­ເມືອງ ​ແລະ​ ພວກຂ້າຣາຊການຊັ້ນສູງ, ຜູ້​ແຕ່ງ​ຕົວສົມຍົດ, ຄືຄົນເຫລົ່ານັ້ນທີ່​ຂີ່ເທິງຫລັງ​ມ້າ. ພວກເຂົາ​ທຸກ​ຄົນ​ເປັນ​ຊາຍ​ຫນຸ່ມ​ທີ່​ແຂງແຮງ ແລະ ຮູບງາມ.</w:t>
      </w:r>
      <w:r>
        <w:rPr>
          <w:vertAlign w:val="superscript"/>
        </w:rPr>
        <w:t>13</w:t>
      </w:r>
      <w:r>
        <w:t>​ເຮົາໄດ້​ເຫັນ​​ນາງ​ເຮັດຕົນໃຫ້ເປັນ​ມົນ­ທິນ. ​ທັງ​ສອງເອື້ອຍນ້ອງ​ກໍເປັນແບບດຽວ​ກັນ.</w:t>
      </w:r>
      <w:r>
        <w:rPr>
          <w:vertAlign w:val="superscript"/>
        </w:rPr>
        <w:t>14</w:t>
      </w:r>
      <w:r>
        <w:t>ແຕ່​ນາງ​ກໍຍິ່ງເພີ່ມພຶດຕິກຳໂສເພນີຫລາຍ​ຂຶ້ນ. ເມື່ອ​ນາງ​ເຫັນ​ຜູ້ຊາຍແກະສະລັກ​ຢູ່​ເທິງ​ຝາ ແລະ ແກະສະລັກຮູບຂອງ​ຄົນ​ບາ­ບີ­ໂລນ​ທີ່ແຕ້ມ​ດ້ວຍ​ສີ​ແດງ­ເຂັ້ມ,</w:t>
      </w:r>
      <w:r>
        <w:rPr>
          <w:vertAlign w:val="superscript"/>
        </w:rPr>
        <w:t>15</w:t>
      </w:r>
      <w:r>
        <w:t>ໃສ່​ເຂັມຂັດຮັດ​ແອວຂອງພວກເຂົາ, ມີ​ຜ້າ​ຄຽນ​ຫົວຫ້ອຍຢູ່ເທິງຫົວຂອງພວກເຂົາ. ທຸກຄົນມີລັກສະນະເຫມືອນກັບນາຍ​ທະ­ຫານລົດມ້າ, ເຫມືອນກັບບັນດາລູກຊາຍຂອງຊາວ​ບາ­ບີ­ໂລນ, ຊຶ່ງ​ແຜ່ນ­ດິນ​ເດີມ​ຂອງ​ເຂົາ​ຄື​ບາບີໂລນ.</w:t>
      </w:r>
      <w:r>
        <w:rPr>
          <w:vertAlign w:val="superscript"/>
        </w:rPr>
        <w:t>16</w:t>
      </w:r>
      <w:r>
        <w:t>ທັນທິທີ່ສາຍຕາຂອງນາງ​ເຫັນ​ຮູບຮ່າງ​ພວກເຂົາ, ນາງ​ກໍ​ຫລົງ­ໄຫລໃນພວກເຂົາ​ແລ້ວ, ດັ່ງນັ້ນ ນາງໄດ້ສົ່ງ​ຂ່າວ​ໄປ​ຫາ​ພວກເຂົາ​ທີ່​ບາ­ບີ­ໂລນ.</w:t>
      </w:r>
      <w:r>
        <w:rPr>
          <w:vertAlign w:val="superscript"/>
        </w:rPr>
        <w:t>17</w:t>
      </w:r>
      <w:r>
        <w:t>ຊາວ​ບາ­ບີ­ໂລນ​ໄດ້ມາ​ຫາ​ນາງ​ເຖິງ​ຕຽງ​ຮັກ ແລະ ພວກ​ເຂົາ​ກໍ​ເຮັດ­ໃຫ້​ນາງ​ເປັນ​ມົນ­ທິນ​ດ້ວຍ​ລາ­ຄະ​ຕັນ­ຫາ​ຂອງພວກ​ເຂົາ. ດ້ວຍສິ່ງທີ່ນາງໄດ້ກະທຳ, ນາງໄດ້ເປັນມົນທິນ, ດັ່ງນັ້ນ ນາງ​ຈຶ່ງຫັນເຫອອກໄປຈາກພວກເຂົາດ້ວຍຄວາມເປິ­ເປື້ອນ​.</w:t>
      </w:r>
      <w:r>
        <w:rPr>
          <w:vertAlign w:val="superscript"/>
        </w:rPr>
        <w:t>18</w:t>
      </w:r>
      <w:r>
        <w:t>ເມື່ອ​ນາງ​ໄດ້​ເຜີຍຕົນເຫມືອນເປັນໂສເພນີ ແລະ ນາງໄດ້ເຜີຍຮ່າງກາຍອັນເປືອຍຂອງນາງ, ດັ່ງນັ້ນ ວິນຍານຂອງເຮົາກໍຫັນຫລັງໄປຈາກນາງ, ເຫມືອນຢ່າງທີ່ວິນຍານຂອງເຮົາໄດ້ແຍກຈາກເອື້ອຍ​ຂອງ​ນາງໄປ.</w:t>
      </w:r>
      <w:r>
        <w:rPr>
          <w:vertAlign w:val="superscript"/>
        </w:rPr>
        <w:t>19</w:t>
      </w:r>
      <w:r>
        <w:t>ແລ້ວນາງໄດ້​ເພີ່ມທະ­ວີ​ການປະພຶດເປັນໂສເພນີຫລາຍຂື້ນ, ໂດຍ​ນຶກ​ເຖິງ​ເມື່ອ​ຄາວ​ທີ່ນາງຍັງ​ເປັນສາວ​ຢູ່, ເມື່ອ​ນາງ​ເຮັດຕົນເປັນເຫມືອນໂສເພນີ​ຢູ່­ໃນ​ແຜ່ນ­ດິນ​ເອ­ຢິບ.</w:t>
      </w:r>
      <w:r>
        <w:rPr>
          <w:vertAlign w:val="superscript"/>
        </w:rPr>
        <w:t>20</w:t>
      </w:r>
      <w:r>
        <w:t>ດັ່ງນັ້ນ ນາງ​ໄດ້ຫລົງ­ໄຫລ​ຊູ້​ຮັກຂອງ​ນາງ​, ອະໄວຍະວະຂອງພວກເຂົາ​ເຫມືອນກັບ​ຂອງພວກ​ລາ, ແລະ​ ການຫລັ່ງນໍ້າກາມຂອງເຂົານັ້ນກໍເຫມືອນ​ຂອງ​ມ້າ.</w:t>
      </w:r>
      <w:r>
        <w:rPr>
          <w:vertAlign w:val="superscript"/>
        </w:rPr>
        <w:t>21</w:t>
      </w:r>
      <w:r>
        <w:t>ນີ້ຄືການກະທຳອັນຫນ້າອັບອາຍທີ່ເຈົ້າເຮັດໃນເວລາທີ່ເຈົ້າ​ຍັງຫນຸ່ມ, ເມື່ອ​ຄົນ​ເອ­ຢິບ​ຈັບ​ຕ້ອງ​ຫນ້າເອິກ​ຂອງ​ເຈົ້າ ແລະ​ລູບໄຫລ່ຫນ້າເອິກ­ສາວ​ຂອງ​ເຈົ້າ.</w:t>
      </w:r>
      <w:r>
        <w:rPr>
          <w:vertAlign w:val="superscript"/>
        </w:rPr>
        <w:t>22</w:t>
      </w:r>
      <w:r>
        <w:t>ເພາະ­ສະ­ນັ້ນ, ໂອ­ໂຮ­ລີ­ບາ​ເອີຍ, ພຣະເຢວາ ອົງ­ພຣະ­ຜູ້­ເປັນ­ເຈົ້າ​ຊົງກ່າວ​ດັ່ງ­ນີ້​ວ່າ: “ເບິ່ງ​ແມ໋! ເຮົາຈະໃຫ້ຊູ້​ຮັກທັງຫລາຍຂອງເຈົ້າຫັນມາຕໍ່ສູ້ເຈົ້າ. ຄົນເຫລົ່ານັ້ນ ຊຶ່ງເຈົ້າໄດ້ແຍກຈາກໄປນັ້ນ ເຮົາຈະນຳພວກເຂົາມາຕໍ່ສູ້ເຈົ້າຈາກທຸກໆດ້ານ.​</w:t>
      </w:r>
      <w:r>
        <w:rPr>
          <w:vertAlign w:val="superscript"/>
        </w:rPr>
        <w:t>23</w:t>
      </w:r>
      <w:r>
        <w:t>ຊາວ​ບາ­ບີ­ໂລນ ແລະ ຊາວ​ກັນ​ດາ​ທັງ​ຫມົດ, ຊາວເປ­ໂກດ, ຊາວໂຊ­ອາ ແລະ​ຊາວໂກ­ອາ, ແລະ ລວມທັງຊາວ​ອັດ­ຊີ­ເຣຍ​ທັງ​ຫມົດ​, ເປັນ​ຄົນ​ຫນຸ່ມ​ທີ່ແຂງແຮງ ແລະ ຮູບງາມ, ພວກເຂົາເປັນຂ້າຣາຊະການ, ເຈົ້ານາຍລະດັບສູງ, ພວກເຂົາທຸກຄົນທີ່ຂີ່​ມ້າ.</w:t>
      </w:r>
      <w:r>
        <w:rPr>
          <w:vertAlign w:val="superscript"/>
        </w:rPr>
        <w:t>24</w:t>
      </w:r>
      <w:r>
        <w:t>ພວກ­ເຂົາ​ຈະ​ມາ​ຕໍ່­ສູ້​ເຈົ້າດ້ວຍ​ອາ­ວຸດທັງຫມົດ, ແລະ ດ້ວຍລົດມ້າ­ຮົບ ແລະ ກວຽນ, ແລະ​ ພ້ອມຊົນ­ຊາດ​ທັງ­ຫລາຍ​ເປັນ​ຈຳ­ນວນ​ຫລາຍ. ພວກ­ເຂົາ​ຈະ​ໃຊ້ໂລ່ໃຫ່ຍ, ໂລ່ນ້ອຍ, ແລະ ​ຫມວກ​ເຫລັກຕັ້ງຕົນຕໍ່ສູ້ກັບເຈົ້າທຸກດ້ານ. ເຮົາຈະມອບໂອກາດໃຫ້ພວກເຂົາລົງໂທດເຈົ້າ, ແລະ ພວກເຂົາຈະລົງໂທດເຈົ້າດ້ວຍການກະທຳທັງຫລາຍຂອງເຂົາ.</w:t>
      </w:r>
      <w:r>
        <w:rPr>
          <w:vertAlign w:val="superscript"/>
        </w:rPr>
        <w:t>25</w:t>
      </w:r>
      <w:r>
        <w:t>ເພາະເຮົາ​ຈະ​ຕັ້ງ​ຄວາມອິດສາຂອງເຮົາເທິງເຈົ້າ, ​ແລະ ​ພວກ­ເຂົາ​ຈະ​ເຮັດ​ກັບ​ເຈົ້າ​ດ້ວຍ​ຄວາມໂກດຮ້າຍ. ພວກ­ເຂົາ​ຈະ​ຕັດ​ດັງ ແລະ​ ຕັດ​ຫູ​ຂອງ​ເຈົ້າ​ອອກ​ເສຍ, ແລະ ພວກເຈົ້າທີ່​ລອດ​ຈະ​ລົ້ມ­ລົງ​ດ້ວຍຄົມ​ດາບ. ພວກ­ເຂົາ​ຈະ​ຈັບ​ລູກ­ຊາຍ ແລະ​ ລູກ­ສາວທັງຫລາຍ​ຂອງ​ເຈົ້າ, ແລະ ພວກເຈົ້າທີ່ລອດ​ຈະ​ຖືກ​ເຜົາ​ດ້ວຍ​ໄຟ.</w:t>
      </w:r>
      <w:r>
        <w:rPr>
          <w:vertAlign w:val="superscript"/>
        </w:rPr>
        <w:t>26</w:t>
      </w:r>
      <w:r>
        <w:t>ພວກ­ເຂົາ​ຈະ​ແກ້​ເອົາ​ເສື້ອ​ຂອງ​ເຈົ້າ​ອອກ ແລະ ​ນຳ​ເອົາ​ເຄື່ອງ​ປະດັບ​ງາມໆ​ຂອງ​ເຈົ້າ​ໄປ​ເສຍ.</w:t>
      </w:r>
      <w:r>
        <w:rPr>
          <w:vertAlign w:val="superscript"/>
        </w:rPr>
        <w:t>27</w:t>
      </w:r>
      <w:r>
        <w:t>ດັ່ງນັ້ນ ເຮົາ​ຈະ­ເອົາຄວາມອັບອາຍຂອງເຈົ້າອອກຈາກເຈົ້າ ແລະ ຄວາມປະພຶດຢ່າງໂສເພນີຂອງເຈົ້າອອຈາກແຜ່ນດິນ​ເອ­ຢິບ. ​ເຈົ້າຈະບໍ່ເງີຍຫນ້າຂື້ນເບິ່ງສິ່ງນັ້ນອີກ, ແລະ ເຈົ້າຈະບໍ່­ນຶກ​ເຖິງເອຢິບ​ອີກ​ຕໍ່­ໄປ.'</w:t>
      </w:r>
      <w:r>
        <w:rPr>
          <w:vertAlign w:val="superscript"/>
        </w:rPr>
        <w:t>28</w:t>
      </w:r>
      <w:r>
        <w:t>ເພາະພຣະຢາເວ ​ອົງ­ພຣະ­ຜູ້­ເປັນ­ເຈົ້າ​ຊົງ​ກ່າວ​ດັ່ງ­ນີ້​ວ່າ: ເບິ່ງ​ແມ໋! ເຮົາ​ຈະ​ມອບ​ເຈົ້າ​ໄວ້​ໃນ​ມື​ຂອງ​ຜູ້​ທີ່​ເຈົ້າ​ກຽດ­ຊັງ, ກັບໄປຢູ່ໃນ​ມື​ຂອງ​ຄົນ​ເຫລົ່າ­ນັ້ນ​ທີ່​ເຈົ້າຫັນຫລັງໃຫ້.</w:t>
      </w:r>
      <w:r>
        <w:rPr>
          <w:vertAlign w:val="superscript"/>
        </w:rPr>
        <w:t>29</w:t>
      </w:r>
      <w:r>
        <w:t>ພວກ­ເຂົາ​ທັງ­ຫລາຍ​ຈະ​ເຮັດ​ກັບ​ເຈົ້າ​ດ້ວຍ​ຄວາມ​ກຽດ­ຊັງ; ແລະ ​ຈະ​ປຸ້ນ​ເອົາຊັບສົມບັດຂອງເຈົ້າໄປຫມົດ ແລະ ​ຖິ້ມ​ເຈົ້າ​ໄວ້​ໃຫ້​ເປືອຍ​ກາຍ ແລະບໍ່­ມີ​ເຄື່ອງ­ນຸ່ງ. ​ການເປືອຍ​ກາຍເປັນຄວາມອັບອາຍ ແລະ ການເປັນໂສເພນິີຂອງເຈົ້າຈະຕ້ອງຖືກເປີດເຜີຍ, ພ້ອມທັງການປະພຶດອັນຫນ້າອັບອາຍ ແລະ ການລາ­ຄະ​ຕັນ­ຫາ​ຂອງ​ເຈົ້າ.</w:t>
      </w:r>
      <w:r>
        <w:rPr>
          <w:vertAlign w:val="superscript"/>
        </w:rPr>
        <w:t>30</w:t>
      </w:r>
      <w:r>
        <w:t>ສິ່ງເຫລົ່ານີ້ຈະມາເຖິງເຈົ້າ ເພາະເຈົ້າເຮັດຕົນເຫມືອນເປັນໂສເພນີ, ແລະ ຫລົງໄຫລຕໍ່ບັນດາ​ປະ­ຊາ­ຊາດ​ທັງ­ຫລາຍ ຊຶ່ງເຮັດໃຫ້ເຈົ້າກາຍເປັນມົນທິນກັບບັນດາຮູບເຄົາລົບຂອງພວກເຂົາ.</w:t>
      </w:r>
      <w:r>
        <w:rPr>
          <w:vertAlign w:val="superscript"/>
        </w:rPr>
        <w:t>31</w:t>
      </w:r>
      <w:r>
        <w:t>ເຈົ້າ​ໄດ້ດຳ­ເນີນ​ຕາມ​ທາງ​ຂອງ​ເອື້ອຍ​​ເຈົ້າ, ເພາະ­ສະ­ນັ້ນ ​ເຮົາ​ຈະ​ມອບ​ຖ້ວຍແຫ່ງການລົງໂທດ​ຂອງ​ນາງ​ໃສ່​ໃນມືຂອງ​ເຈົ້າ.'</w:t>
      </w:r>
      <w:r>
        <w:rPr>
          <w:vertAlign w:val="superscript"/>
        </w:rPr>
        <w:t>32</w:t>
      </w:r>
      <w:r>
        <w:t>ພຣະຢາເວ ອົງ­ພຣະ­ຜູ້­ເປັນ­ເຈົ້າຊົງກ່າວ​ດັ່ງ­ນີ້​ວ່າ, 'ເຈົ້າ​ຈະ​ຕ້ອງ​ດື່ມ​ຈາກ​ຖ້ວຍ​ຂອງ​ເອື້ອຍ​ເຈົ້າ ຊຶ່ງທັງ​ເລິກ ແລະ ​ໃຫຍ່. ເຈົ້າ​ຈະ​ກາຍເປັນຄົນທີ່ຖືກ​ເຍາະ­ເຍີ້ຍ ແລະ ​ຫມິ່ນ­ປະ­ຫມາດ — ​ເພາະ​ຖ້ວຍ​ນັ້ນ​ເຕັມ​ຫລາຍ.</w:t>
      </w:r>
      <w:r>
        <w:rPr>
          <w:vertAlign w:val="superscript"/>
        </w:rPr>
        <w:t>33</w:t>
      </w:r>
      <w:r>
        <w:t>ເຈົ້າ​ຈະ​ເຕັມ​ໄປ​ດ້ວຍ​ຄວາມ​ມຶນ­ເມົາ ແລະ ​ຄວາມໂສກເສົ້າ, ຈອກ​ແຫ່ງຄວາມຫນ້າຢ້ານກົວ ແລະ ໄພພິບັດ; ຈອກແຫ່ງຊາ­ມາ­ເຣຍ​ເອື້ອຍຂອງ​ເຈົ້າ.</w:t>
      </w:r>
      <w:r>
        <w:rPr>
          <w:vertAlign w:val="superscript"/>
        </w:rPr>
        <w:t>34</w:t>
      </w:r>
      <w:r>
        <w:t>ເຈົ້າ​ຈະ​ດື່ມ ແລະ ​ເຍັ້ນ​ຈົນ​ຫມົດ; ແລ້ວເຈົ້າ​ຈະ​ເຮັດໃຫ້ມັນແຕກ ແລະ ​ຈີກຫນ້າ​ເອິກ​ຂອງ​ເຈົ້າເປັນຕ່ອນໆ. ເພາະເຮົາໄດ້ປະກາດແລ້ວ — ພຣະຢາເວ ອົງພຣະຜູ້ເປັນເຈົ້າຊົງປະກາດດັ່ງນີ້ແຫລະ.'</w:t>
      </w:r>
      <w:r>
        <w:rPr>
          <w:vertAlign w:val="superscript"/>
        </w:rPr>
        <w:t>35</w:t>
      </w:r>
      <w:r>
        <w:t>ເພາະ­ສະ­ນັ້ນ, ພຣະຢາເວ ອົງ­ພຣະ­ຜູ້­ເປັນ­ເຈົ້າ​ຊົງກ່າວ​ດັ່ງ­ນີ້​ວ່າ, 'ເພາະ​ເຈົ້າ​ລືມ​ເຮົາ ແລະ ຖິ້ມ​ເຮົາ​ໄວ້ຂ້າງ​ຫລັງ​ເຈົ້າ, ດັ່ງນັ້ນ ເຈົ້າ​ຈົ່ງ​ຮັບຜົນທີ່ຈະ​ຕາມມາຂອງຄວາມຫນ້າອັບອາຍ ແລະ ​ການ​ຫລິ້ນ­ຊູ້​ຂອງ​ເຈົ້າ​ສາ.'"</w:t>
      </w:r>
      <w:r>
        <w:rPr>
          <w:vertAlign w:val="superscript"/>
        </w:rPr>
        <w:t>36</w:t>
      </w:r>
      <w:r>
        <w:t>ພຣະຢາເວຊົງ​ກ່າວ​ກັບ​ຂ້າ­ນ້ອຍວ່າ, “ບຸດ​ແຫ່ງ​ມະ­ນຸດ​ເອີຍ, ເຈົ້າ​ຈະ​ພິ­ພາກ­ສາ​ ໂອ­ໂຮ­ລາ ແລະ ​ໂອ­ໂຮ­ລີ­ບາ​ຫລື? ດັ່ງນັ້ນ ​ຈົ່ງ​ປະ­ກາດ​ການ​ກະ­ທຳ​ທີ່​ຫນ້າ​ກຽດ­ຊັງ​ທັງຫລາຍຂອງພວກເຂົາ​ໃຫ້ພວກເຂົາ​ຮູ້.</w:t>
      </w:r>
      <w:r>
        <w:rPr>
          <w:vertAlign w:val="superscript"/>
        </w:rPr>
        <w:t>37</w:t>
      </w:r>
      <w:r>
        <w:t>ເພາະ­ວ່າ​ພວກເຂົາ​ໄດ້​ລ່ວງ­ປະ­ເວ­ນີ, ແລະ ​ເລືອດ​ກໍຢູ່­ໃນ​ມື​ຂອງພວກເຂົາ. ພວກເຂົາໄດ້​​ລ່ວງ­ປະ­ເວ­ນີ​ກັບ​ຮູບ​ເຄົາ­ລົບ​ຂອງພວກ​ເຂົາ, ແລະ ພວກ​ເຂົາຍັງ​ຖວາຍ​ລູກ­ຊາຍຂອງພວກເຂົາ ລຸຍໄຟເພື່ອເປັນອາຫານແກ່ພວກຮູບເຄົາລົບທັງຫລາຍຂອງ​ພວກ­ເຂົາ.</w:t>
      </w:r>
      <w:r>
        <w:rPr>
          <w:vertAlign w:val="superscript"/>
        </w:rPr>
        <w:t>38</w:t>
      </w:r>
      <w:r>
        <w:t>ແລ້ວພວກເຂົາ ຍັງຄົງສືບຕໍ່ເຮັດເຊັ່ນນີ້ກັບເຮົາອີກ: ພວກເຂົາໄດ້ເຮັດສະຖານນະມັດສະການຂອງເຮົາເປັນມົນທິນ, ແລະ ໃນວັນດຽວກັນພວກເຂົາໄດ້ໃຫ້ບັນດາ​ສະ­ບາ​ໂຕ​ຂອງ​ເຮົາ​ໃຫ້ເປັນມົນທິນ.</w:t>
      </w:r>
      <w:r>
        <w:rPr>
          <w:vertAlign w:val="superscript"/>
        </w:rPr>
        <w:t>39</w:t>
      </w:r>
      <w:r>
        <w:t>ຄື​ເມື່ອ​ພວກເຂົາ​ຂ້າ​ລູກທັງຫລາຍ​ຂອງພວກເຂົາ​ເພື່ອເປັນ​ເຄື່ອງ­ບູ­ຊາ​ຮູບ​ເຄົາ­ລົບຂອງພວກເຂົາ, ຈາກນັ້ນ ​ພວກເຂົາ​ກໍ​ເຂົ້າ​ມາ​ໃນ​ສະ­ຖານນະມັດສະການ​ຂອງ​ເຮົາ ແລະ ​ເຮັດ­ໃຫ້​ສະ­ຖານ­ທີ່​ນັ້ນ​ເປັນ​ມົນ­ທິນ! ດັ່ງນັ້ນ ເບິ່ງ​ແມ໋! ພວກເຂົາໄດ້​ເຮັດ​ສິ່ງ​ເຫລົ່າ​ນີ້​ໃນ​ທ່າມກາງວິ­ຫານ​ຂອງ​ເຮົາ.</w:t>
      </w:r>
      <w:r>
        <w:rPr>
          <w:vertAlign w:val="superscript"/>
        </w:rPr>
        <w:t>40</w:t>
      </w:r>
      <w:r>
        <w:t>ພວກເຈົ້າຍັງສົ່ງຄົນໄປຫາຜູ້­ຊາຍທີ່​ມາ​ຈາກ​ທາງ​ໄກ, ດ້ວຍການໃຊ້​ຜູ້​ສົ່ງ​ຂ່າວ​ໄປ​ຫາ — ບັດນີ້ ​ເບິ່ງ​ແມ. ພວກ­ເຂົາ​ກໍ​ໄດ້ມາ, ຄືຄົນທັງຫລາຍທີ່ເຈົ້າອາບນ້ຳໃຫ້, ເຈົ້າ​ທາ​ຕາ​ຂອງ​ເຈົ້າ, ແລະ ​ແຕ່ງ​ກາຍ​ຂອງ​ເຈົ້າດ້ວຍ​ເຄື່ອງ​ປະ­ດັບ.</w:t>
      </w:r>
      <w:r>
        <w:rPr>
          <w:vertAlign w:val="superscript"/>
        </w:rPr>
        <w:t>41</w:t>
      </w:r>
      <w:r>
        <w:t>ເຈົ້າ​ນັ່ງ​ຢູ່​ເທິງຕຽງນອນທີ່ສວຍງາມ ແລະ ຂ້າງຫນ້າມີໂຕະທີ່ວາງໄວ້ພ້ອມ ຊຶ່ງເປັນໂຕະທີ່ເຈົ້າວາງເຄື່ອງຫອມ​ ແລະ​ ນ້ຳ­ມັນ​ຂອງ​ເຮົາ.</w:t>
      </w:r>
      <w:r>
        <w:rPr>
          <w:vertAlign w:val="superscript"/>
        </w:rPr>
        <w:t>42</w:t>
      </w:r>
      <w:r>
        <w:t>ສຽງ​ຂອງ​ປະ­ຊາ­ຊົນ​​ກໍດັງ​ຢູ່ອ້ອມຮອບ​ນາງ; ​ພ້ອມ­ກັບ​ຜູ້ຊາຍທຸກຄົນ, ແມ່ນແຕ່ ພວກ­ເຂົາ​ຄົນຂີ້ເມົາ ກໍຖືກນຳໂຕມາຈາກ​ຖິ່ນ­ແຫ້ງ­ແລ້ງ​ກັນດານທັງຫລາຍ, ແລະ ​ພວກເຂົາໄດ້ເອົາ​ສາຍແຂນ​ສຸບ​ໃສ່ມື​ຂອງ​ພວກເຂົາ ແລະ ​ສຸບ​ມົງ­ກຸດ​ງາມໆ​ເທິງ​ຫົວ​ຂອງພວກເຂົາ.</w:t>
      </w:r>
      <w:r>
        <w:rPr>
          <w:vertAlign w:val="superscript"/>
        </w:rPr>
        <w:t>43</w:t>
      </w:r>
      <w:r>
        <w:t>ແລ້ວເຮົາ​ໄດ້​ກ່າວ​ເລື່ອງ​ນາງວ່າ ຜູ້​ທີ່​​ໄດ້​ລ່ວງ­ປະ­ເວ­ນີ​, 'ບັດນີ້ ພວກເຂົາຈະເຮັດຜິດສິນລະທຳທາງເພດກັບນາງ, ແລະ​ ນາງກໍຈະຮ່ວມກັບພວກ​ເຂົາ​.'</w:t>
      </w:r>
      <w:r>
        <w:rPr>
          <w:vertAlign w:val="superscript"/>
        </w:rPr>
        <w:t>44</w:t>
      </w:r>
      <w:r>
        <w:t>​ພວກເຂົາ​ເຫລົ່າ­ນັ້ນ​​ເຂົ້າໄປ​ຫາ​ນາງ ແລະ ຮ່ວມຫລັບນອນກັບນາງ ເຫມືອນຢ່າງ​ຜູ້­ຊາຍ​ທີ່​ໄປນອນກັບຍິງ​ເປັນ​ໂສ­ເພ­ນີ. ດ້ວຍວິທີນີ້ ພວກ­ເຂົາຫລັບນອນກັບ ​ໂອ­ໂຮ­ລາ​ແລະ ​ໂອ­ໂຮ­ລີ­ບາ, ​ຊຶ່ງ​ເປັນຜູ້​ຍິງຜິດສິນລະທຳ.</w:t>
      </w:r>
      <w:r>
        <w:rPr>
          <w:vertAlign w:val="superscript"/>
        </w:rPr>
        <w:t>45</w:t>
      </w:r>
      <w:r>
        <w:t>ແຕ່​ຄົນ​ຊອບ­ທຳ​ຈະ​ພິ­ພາກ­ສາ​ພວກນາງ​ດ້ວຍ​ຄຳ​ພິ­ພາກ­ສາ​ອັນ​ຄວນ​​ແກ່​ຍິງ​ຜູ້​ລ່ວງ­ປະ­ເວ­ນີ, ແລະ ພວກເຂົາຈະ​ພິ­ພາກ­ສາພວກນາງ​ດ້ວຍຄຳພິພາກສາອັນ​ຄວນ​​ແກ່​ຍິງ​ຜູ້​ເຮັດ­ໃຫ້​ຄົນ​ເລືອດ​ຕົກ, ເພາະພວກ​ນາງ​ເປັນ​ຍິງ​ລ່ວງ­ປະ­ເວ­ນີ ແລະ ມືຂອງພວກນາງ ກໍເປື້ອນ​ເລືອດ​.</w:t>
      </w:r>
      <w:r>
        <w:rPr>
          <w:vertAlign w:val="superscript"/>
        </w:rPr>
        <w:t>46</w:t>
      </w:r>
      <w:r>
        <w:t>ດັ່ງນັ້ນ ພຣະຢາເວ​ ອົງ­ພຣະ­ຜູ້­ເປັນ­ເຈົ້າ​ຊົງກ່າວ​ດັ່ງ­ນີ້​ວ່າ: ເຮົາຈະ​ນຳ​ກອງ­ທັບ​ມາ​ຕໍ່ສູ້​ພວກ​ນາງ ແລະ​ ເຮົາ​ຈະ​ມອບພວກນາງ​ໄວ້​ແກ່​ຄວາມ​ໂກດ​ຮ້າຍ ແລະ​ ການ​ຖືກ​ປຸ້ນ.</w:t>
      </w:r>
      <w:r>
        <w:rPr>
          <w:vertAlign w:val="superscript"/>
        </w:rPr>
        <w:t>47</w:t>
      </w:r>
      <w:r>
        <w:t>ແລ້ວກອງ­ທັບ​ຈະ​ເອົາ​ກ້ອນ​ຫີນ​ແກວ່ງ​ໃສ່​ພວກນາງ ແລະ ຟັນພວກນາງດ້ວຍດາບ. ພວກ­ເຂົາ​ຈະ​ຂ້າ​ລູກ­ຊາຍ​ ແລະ ລູກສາວ​ຂອງພວກ​ນາງ ແລະ​ ເຜົາ​ເຮືອນ​ທັງ­ຫລາຍ​ຂອງ​ພວກນາງ​.</w:t>
      </w:r>
      <w:r>
        <w:rPr>
          <w:vertAlign w:val="superscript"/>
        </w:rPr>
        <w:t>48</w:t>
      </w:r>
      <w:r>
        <w:t>ດັ່ງ​ນີ້­ແຫລະ ເຮົາ​ຈະ­ເອົາຄວາມປະພຶດອັນຫນ້າອັບອາຍອອກຈາກແຜ່ນ­ດິນ​ ແລະ ຕັກເຕືອນພວກ​ຜູ້­ຍິງທັງ­ຫລາຍ ເພື່ອພວກນາງ​ຈະບໍ່ເຮັດຕົນເຫມືອນໂສເພນີ.​</w:t>
      </w:r>
      <w:r>
        <w:rPr>
          <w:vertAlign w:val="superscript"/>
        </w:rPr>
        <w:t>49</w:t>
      </w:r>
      <w:r>
        <w:t>ດັ່ງນັ້ນ ພວກເຂົາຈະຕັ້ງຄວາມປະພຶດທີ່ຫນ້າອັບອາຍຂອງພວກເຈົ້າມາຕໍ່ສູ້ເຈົ້າ. ເຈົ້າຈະແບກຮັບຄວາມຜິດບາບຂອງເຈົ້າກັບພວກຮູບ​ຂອງ​ພວກເຈົ້າ, ແລະ ດ້ວຍວິທີນີ້ ​ເຈົ້າ​ຈະ​ຮູ້­ວ່າ​ ເຮົາ​ແມ່ນພຣະຢາເວ​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ພຣະ­ຄຳ​ຂອງພຣະຢາເວ​ ໄດ້ມາ​ເຖິງ​ຂ້າ­ນ້ອຍ ໃນ​ວັນ­ທີ​ສິບ, ໃນເດືອນ​ທີ​ສິບ, ແລະໃນປີ​ທີ​ເກົ້າ, ກ່າວວ່າ,</w:t>
      </w:r>
      <w:r>
        <w:rPr>
          <w:vertAlign w:val="superscript"/>
        </w:rPr>
        <w:t>2</w:t>
      </w:r>
      <w:r>
        <w:t>“ບຸດ​ແຫ່ງ​ມະ­ນຸດ​ເອີຍ, ຈົ່ງ​ຂຽນ​ຊື່​ຂອງ​ວັນ​ນີ້​ໄວ້, ວັນນີ້, ເພາະກະ­ສັດແຫ່ງ​ບາ­ບີ­ໂລນໄດ້​ອ້ອມນະຄອນ​ເຢ­ຣູ­ຊາ­ເລມໃນ​ວັນ​ນີ້​.</w:t>
      </w:r>
      <w:r>
        <w:rPr>
          <w:vertAlign w:val="superscript"/>
        </w:rPr>
        <w:t>3</w:t>
      </w:r>
      <w:r>
        <w:t>ດັ່ງນັ້ນ ຈົ່ງ​ກ່າວ​ຄຳສຸພາສິດຕໍ່ສູ້​ເຊື້ອ­ສາຍ​ທີ່​​ກະ­ບົດ, ຈົ່ງກ່າວ­ຄຳ​ອຸ­ປະ­ມາ. ກ່າວກັບ​ພວກ­ເຂົາ​ວ່າ, 'ພຣະຢາເວ ອົງ­ພຣະ­ຜູ້­ເປັນ­ເຈົ້າ​ຊົງ​ກ່າວ​ດັ່ງ­ນີ້​ວ່າ: ຈົ່ງ​ຕັ້ງ​ຫມໍ້ໄວ້. ຕັ້ງໄວ້ ແລະ ຖອກ​ນ້ຳ​ໃສ່​ຫມໍ້.</w:t>
      </w:r>
      <w:r>
        <w:rPr>
          <w:vertAlign w:val="superscript"/>
        </w:rPr>
        <w:t>4</w:t>
      </w:r>
      <w:r>
        <w:t>ຈົ່ງໃສ່​ຕ່ອນ​ຊີ້ນ​ລົງ​ໄປ, ເອົາ​ຕ່ອນ​ດີໆທັງຫມົດ — ຄືຕ່ອນ​ກົກ­ຂາ ແລ ະ​ຊີ້ນ​ສັນ​ຂາ​ຫນ້າ — ເລືອກ​ກະ­ດູກ​ທີ່ດີທີ່ສຸດ​ມາ​ໃສ່ຫມໍ້​ໃຫ້​ເຕັມ.</w:t>
      </w:r>
      <w:r>
        <w:rPr>
          <w:vertAlign w:val="superscript"/>
        </w:rPr>
        <w:t>5</w:t>
      </w:r>
      <w:r>
        <w:t>ຈົ່ງ​ເລືອກ​ແກະ​ທີ່​ດີ​ທີ່­ສຸດ​ຈາກຝູງ ແລະ ສຸມກະດູກໄວ້ກ້ອງມັນ. ​ຕົ້ມ​ມັນໃຫ້​ດີ ແລະ ເພື່ອ​ຂ້ຽວ​ກະ­ດູກ​ທີ່­ຢູ່​ໃນຫມໍ້​ນັ້ນ​ດ້ວຍ.</w:t>
      </w:r>
      <w:r>
        <w:rPr>
          <w:vertAlign w:val="superscript"/>
        </w:rPr>
        <w:t>6</w:t>
      </w:r>
      <w:r>
        <w:t>ເພາະ­ສະ­ນັ້ນ ພຣະຢາເວ ອົງ­ພຣະ­ຜູ້­ເປັນ­ເຈົ້າ​ຊົງ​ກ່າວ​ດັ່ງ­ນີ້​ວ່າ: ວິ­ບັດ ​ແກ່​ເມືອງ​ເລືອດ, ຄື​​ຫມໍ້​ຂີ້­ຫມ້ຽງ ແລະ ​ຂີ້­ຫມ້ຽງ​ນັ້ນ​ບໍ່­ໄດ້​ຫລຸດ​ອອກ​ມາ. ຈົ່ງ​ເອົາ​ຊີ້ນ​ອອກ​ເທື່ອ​ລະ​ຕ່ອນ ຢ່າ​ໂຍນມັນຫລາຍ.</w:t>
      </w:r>
      <w:r>
        <w:rPr>
          <w:vertAlign w:val="superscript"/>
        </w:rPr>
        <w:t>7</w:t>
      </w:r>
      <w:r>
        <w:t>ເພາະ­ວ່າ​ເລືອດ​ທີ່​ນາງ​ເຮັດ­ໃຫ້​ຕົກ​ນັ້ນ ​ຍັງ​ຢູ່​ທ່າມ­ກາງ​ນາງ. ນາງໄດ້​ຕັ້ງໄວ້​ເທິງ​ຫີນອ່ອນ; ນາງຍັງ​ບໍ່­ໄດ້​ຖອກ​ລົງ​ດິນ ເພື່ອ​ເອົາຂີ້​ຝຸ່ນ​ປົກ​ໄວ້,</w:t>
      </w:r>
      <w:r>
        <w:rPr>
          <w:vertAlign w:val="superscript"/>
        </w:rPr>
        <w:t>8</w:t>
      </w:r>
      <w:r>
        <w:t>ສະນັ້ນ ມັນເຮັດໃຫ້ເກີດ​ຄວາມ​ພິ­ໂລດ ແລະ ­ການ​ແກ້­ແຄ້ນ. ເຮົາ​ໄດ້ເຮັດໃຫ້​ເລືອດຂອງ​ນາງ​ຕົກ​ເທິງ​ກ້ອນ​ຫີນອ່ອນນັ້ນ ເພື່ອມັນຈະ​ບໍ່ຖືກປົກ​ບັງ​ໄວ້ໄດ້.</w:t>
      </w:r>
      <w:r>
        <w:rPr>
          <w:vertAlign w:val="superscript"/>
        </w:rPr>
        <w:t>9</w:t>
      </w:r>
      <w:r>
        <w:t>ເພາະ­ສະ­ນັ້ນ, ພຣະຢາເວ ອົງ­ພຣະ­ຜູ້­ເປັນ­ເຈົ້າຊົງກ່າວ​ດັ່ງ­ນີ້​ວ່າ: ວິ­ບັດ ​ແກ່​ເມືອງ​ທີ່​ຊຸ່ມດ້ວຍ​ເລືອດ. ເຮົາ​ຈະ​ເຮັດ­ໃຫ້​ກອງ­ຟືນ​ນັ້ນ​ໃຫຍ່​ຂຶ້ນ.</w:t>
      </w:r>
      <w:r>
        <w:rPr>
          <w:vertAlign w:val="superscript"/>
        </w:rPr>
        <w:t>10</w:t>
      </w:r>
      <w:r>
        <w:t>ຈົ່ງ​ສຸມ​ຟືນ​ເຂົ້າ­ໄປ ແລະ ​ກໍ່​ໄຟ​ຂຶ້ນ. ຈົ່ງຕົ້ມ​ຊີ້ນ​ໃຫ້​ສຸກ ແລະ ເອົາເຄື່ອງ​ປຸງໃສ່ ແລະ ​ປ່ອຍໃຫ້​ກະ­ດູກ​​ໄຫມ້.</w:t>
      </w:r>
      <w:r>
        <w:rPr>
          <w:vertAlign w:val="superscript"/>
        </w:rPr>
        <w:t>11</w:t>
      </w:r>
      <w:r>
        <w:t>ແລ້ວຕັ້ງ​ຫມໍ້ເປົ່າໄວ້​ເທິງ​ຖ່ານ, ເພື່ອໃຫ້ມັນຮ້ອນ ແລະ ໄຫມ້ທອງ­ແດງ, ເພື່ອຄວາມເປິເປື້ອນນັ້ນຈະຖືກລະລາຍອອກ, ​​ຂີ້ຫມ້ຽງທີ່ຫນາກໍໄຫມ້ຫມົດ.'</w:t>
      </w:r>
      <w:r>
        <w:rPr>
          <w:vertAlign w:val="superscript"/>
        </w:rPr>
        <w:t>12</w:t>
      </w:r>
      <w:r>
        <w:t>ແຕ່ນາງກໍເສຍແຮງລ້າ ເພາະວ່ານ້ຳມັນທີ່ຫນາຂອງມັນ, ຂີ້­ຫມ້ຽງ​​ຂອງມັນ​ກໍ​ບໍ່​ຫລຸດ​ອອກ​ໄປ​.</w:t>
      </w:r>
      <w:r>
        <w:rPr>
          <w:vertAlign w:val="superscript"/>
        </w:rPr>
        <w:t>13</w:t>
      </w:r>
      <w:r>
        <w:t>ຄວາມປະພຶດອັນຫນ້າອັບອາຍຂອງເຈົ້າຢູ່ໃນບໍ່ສະອາດ​ຂອງ​ເຈົ້າ​, ເພາະ­ວ່າ ​ເຮົາ​ໄດ້​ຊຳ­ລະ​ເຈົ້າ​ແລ້ວ, ແຕ່​ເຈົ້າກໍຍັງ​ບໍ່ອາດ​ຈະກາຍເປັນສະອາດໄດ້. ເຈົ້າ​ກໍຍັງ​ບໍ່ເປັນອິດສະຫລະຈາກການເປິເປື້ອນ ຈົນກວ່າ ​​ເຮົາ​ຈະ​ຖອກເທຄວາມໂກດຮ້າຍ​ຂອງ​ເຮົາ​ອອກ​ເຫນືອ​ເຈົ້າ​ຈົນ​ຫມົດ.</w:t>
      </w:r>
      <w:r>
        <w:rPr>
          <w:vertAlign w:val="superscript"/>
        </w:rPr>
        <w:t>14</w:t>
      </w:r>
      <w:r>
        <w:t>ເຮົາ​, ແມ່ນ​ພຣະຢາເວ, ໄດ້ປະກາດດັ່ງນີ້, ແລະ ເຮົາຈະເຮັດເຊັ່ນນັ້ນ. ເຮົາ​ຈະ​ບໍ່​ຖອຍ​ກັບ ຫລື ເຫັນໃຈ. ໃນວິຖີທາງຂອງເຈົ້າ, ແລະ ການກະທຳຂອງພວກເຈົ້າ, ພວກເຂົາຈະພິພາກສາເຈົ້າ! — ນີ້ເປັນຄຳປະກາດຂອງພຣະຢາເວ ອົງ­ພຣະ­ຜູ້­ເປັນ­ເຈົ້າ​.”</w:t>
      </w:r>
      <w:r>
        <w:rPr>
          <w:vertAlign w:val="superscript"/>
        </w:rPr>
        <w:t>15</w:t>
      </w:r>
      <w:r>
        <w:t>ແລ້ວພຣະ­ຄຳ​ຂອງ​ພຣະຢາເວກໍ​ມາ​ເຖິງ​ຂ້າ­ນ້ອຍ, ກ່າວວ່າ,</w:t>
      </w:r>
      <w:r>
        <w:rPr>
          <w:vertAlign w:val="superscript"/>
        </w:rPr>
        <w:t>16</w:t>
      </w:r>
      <w:r>
        <w:t>“ບຸດ​ແຫ່ງ​ມະ­ນຸດ​ເອີຍ, ເບິ່ງ​ແມ໋! ເຮົາ​ຈະ​ເອົາ​ສິ່ງ​ທີ່​ຕາ​ຂອງ​ເຈົ້າເຫັນໄປຈາກເຈົ້າດ້ວຍໄພພິບັດ, ແຕ່ຢ່າໂສກເສົ້າເສຍໃຈ ຫລື​ ຮ້ອງໄຫ້, ແລະ ຢ່າໃຫ້ນ້ຳຕາໄຫລ​.</w:t>
      </w:r>
      <w:r>
        <w:rPr>
          <w:vertAlign w:val="superscript"/>
        </w:rPr>
        <w:t>17</w:t>
      </w:r>
      <w:r>
        <w:t>ເຈົ້າຈົ່ງໂອ່ຍຄາງຢ່າງງຽບໆ. ຢ່າ​ໄວ້​ທຸກ​ໃຫ້​ຄົນ­​ຕາຍ. ຈົ່ງ​ຄຽນ​ຜ້າ​ໃສ່ຫົວຂອງ​ເຈົ້າ ແລະ ໃສ່​ເກີບ​ຂອງ​ເຈົ້າ, ແຕ່ຢ່າ​ເອົາຜ້າປິດຫນ້າ ຫລື ກິນອາຫານຂອງຜູ້ສູນເສຍເມຍທັງຫລາຍຂອງພວກເຂົາ.”</w:t>
      </w:r>
      <w:r>
        <w:rPr>
          <w:vertAlign w:val="superscript"/>
        </w:rPr>
        <w:t>18</w:t>
      </w:r>
      <w:r>
        <w:t>ດັ່ງ­ນັ້ນ ຂ້ານ້ອຍຈຶ່ງ​ເວົ້າ­ກັບ​ປະ­ຊາ­ຊົນໃນ​ຕອນ​ເຊົ້າ, ແລະ​ເມຍ​ຂອງ​ຂ້າ­ນ້ອຍ​ກໍ​ສິ້ນ​ຊີ­ວິດໃນ​ຕອນ​ຄ່ຳ. ພໍຮຸ່ງ​ເຊົ້າ​ມາ ຂ້າ­ນ້ອຍ​ກໍໄດ້​ເຮັດທຸກສິ່ງ​ເຫມືອນຢ່າງ​ທີ່­ຂ້າ­ນ້ອຍໄດ້ຮັບ​ຄຳສັ່ງ­ມາ.</w:t>
      </w:r>
      <w:r>
        <w:rPr>
          <w:vertAlign w:val="superscript"/>
        </w:rPr>
        <w:t>19</w:t>
      </w:r>
      <w:r>
        <w:t>ປະ­ຊາ­ຊົນ​ກໍ​ຖາມ​ຂ້າ­ນ້ອຍາ​ວ່າ, “ທ່ານ​ຈະ​ບໍ່​ບອກ​ເຮົາ​ທັງ­ຫລາຍ​ບໍ​ວ່າ ສິ່ງທີ່ທ່ານເຮັດ​ນີ້​ມີ​ຄວາມ​ຫມາຍ​ຫຍັງ​, ໃນສິ່ງທີ່ທ່ານກຳລັງເຮັດ?”</w:t>
      </w:r>
      <w:r>
        <w:rPr>
          <w:vertAlign w:val="superscript"/>
        </w:rPr>
        <w:t>20</w:t>
      </w:r>
      <w:r>
        <w:t>ດັ່ງນັ້ນ ຂ້ານ້ອຍຈຶ່ງກ່າວແກ່ພວກເຂົາວ່າ, “ພຣະຄຳຂອງພຣະຢາເວມາເຖິງຂ້ານ້ອຍ, ກ່າວດັ່ງນີ້,</w:t>
      </w:r>
      <w:r>
        <w:rPr>
          <w:vertAlign w:val="superscript"/>
        </w:rPr>
        <w:t>21</w:t>
      </w:r>
      <w:r>
        <w:t>'ຈົ່ງ​ກ່າວ​ແກ່​ເຊື້ອ­ສາຍ​ຂອງອິດສະຣາເອນ​ວ່າ, ພຣະຢາເວ ອົງ­ພຣະ­ຜູ້­ເປັນ­ເຈົ້າຊົງກ່າວ​ດັ່ງ­ນີ້​ວ່າ: ເບິ່ງ​ແມ໋! ເຮົາ​ຈະເມີນເສີຍຕໍ່ສະ­ຖານນະມັດສະການ​ຂອງ​ເຮົາ — ຊຶ່ງເປັນຄວາມ​ພາກ­ພູມ​ໃຈຂອງເຈົ້າ, ເປັນແກ້ວຕາດວງໃຈຂອງເຈົ້າ, ແລະ ເປັນ​ຄວາມປາຖະຫນາຂອງຈິດ­ວິນ­ຍານເຈົ້າ, ແລະ ລູກ­ຊາຍ​ ແລະ ລູກສາວ​ທັງຫລາຍຂອງ​ເຈົ້າ ຜູ້ຊຶ່ງ​ເຈົ້າໄດ້ປະ​ຖິ້ມ​ໄວ້​ເບື້ອງ​ຫລັງ​ຈະ​ລົ້ມ­ລົງ​ດ້ວຍ​ຄົມດາບ.</w:t>
      </w:r>
      <w:r>
        <w:rPr>
          <w:vertAlign w:val="superscript"/>
        </w:rPr>
        <w:t>22</w:t>
      </w:r>
      <w:r>
        <w:t>ແລ້ວ​ເຈົ້າ​​ຈະ​ເຮັດ​ເຫມືອນຢ່າງ​ທີ່​ເຮົາ​ໄດ້ເຮັດ: ເຈົ້າ​ຈະ​ບໍ່ເອົາຜ້າ​ປິດ​ຫນ້າຂອງເຈົ້າ, ຫລື ກິນອາຫານຂອງຊາຍຜູ້ໂສກເສົ້າ!</w:t>
      </w:r>
      <w:r>
        <w:rPr>
          <w:vertAlign w:val="superscript"/>
        </w:rPr>
        <w:t>23</w:t>
      </w:r>
      <w:r>
        <w:t>ແຕ່ເຈົ້າຈະເອົາຜ້າ​ຄຽນ​ຫົວ ແລະ ໃສ່ເກີບແທນ; ເຈົ້າ​ຈະ​ບໍ່ໂສກເສົ້າເສຍໃຈ ຫລື​ຮ້ອງ­ໄຫ້, ເພາະ​ເຈົ້າ​ຈະ​ລົ້ມ­ລົງ​ຍ້ອນ​ຄວາມ​ຊົ່ວ­ຊ້າ​ຂອງ​ເຈົ້າ, ແລະ ​ຜູ້ຊາຍແຕ່ລະຄົນຈະ​ໂອ່ຍຄາງຕໍ່ຫນ້າອ້າຍນ້ອງຂອງຕົນ​.</w:t>
      </w:r>
      <w:r>
        <w:rPr>
          <w:vertAlign w:val="superscript"/>
        </w:rPr>
        <w:t>24</w:t>
      </w:r>
      <w:r>
        <w:t>ດັ່ງນັ້ນ ເອ­ເຊ­ກຽນ​ຈະ​ເປັນ​ເຄື່ອງ­ຫມາຍ​ສຳ­ຄັນ​ແກ່​ເຈົ້າ​ທັງ­ຫລາຍ, ເຫມືອນ​ທູກຢ່າງທີ່ລາວໄດ້ເຮັດ ເຈົ້າກໍຈະເຮັດເຫມືອນກັນ ເມື່ອ​ເຫດ­ການ​ເຫລົ່າ​ນີ້​ມາ​ເຖິງ. ແລ້ວເຈົ້າ​ຈະ​ໄດ້​ຮູ້­ວ່າ ເຮົາ​ແມ່ນພຣະຢາເວ​ ອົງ­ພຣະ­ຜູ້­ເປັນ­ເຈົ້າ!'"</w:t>
      </w:r>
      <w:r>
        <w:rPr>
          <w:vertAlign w:val="superscript"/>
        </w:rPr>
        <w:t>25</w:t>
      </w:r>
      <w:r>
        <w:t>ແຕ່​ເຈົ້າ, ບຸດ​ແຫ່ງ​ມະ­ນຸດ​ເອີຍ, ໃນ​ມື້​ທີ່​ເຮົາຢຶດວິຫານຂອງພວກເຂົາໄປ, ຊຶ່ງເປັນ­ຄວາມ​ຊື່ນຊົມຍິນດີຂອງພວກເຂົາ, ຄວາມພາກພູມໃຈຂອງພວກເຂົາ, ແລະ ​ເປັນ​ສິ່ງທີ່ຊື່ນໃຈ ແລະ ໃຈປາດຖະຫນາຂອງພວກເຂົາ — ແລະ ເມື່ອເຮົາໄດ້ເອົາ​ລູກ­ຊາຍ ແລະ​ລູກ­ສາວ​ຂອງ​ພວກ­ເຂົາໄປ —</w:t>
      </w:r>
      <w:r>
        <w:rPr>
          <w:vertAlign w:val="superscript"/>
        </w:rPr>
        <w:t>26</w:t>
      </w:r>
      <w:r>
        <w:t>ໃນ​ວັນ​ນັ້ນ ຜູ້ອົບພະຍົບ​ຈະ​ມາ​ຫາ​ເຈົ້າ ເພື່ອ­ຈະ​ແຈ້ງຂ່າວ​ໃຫ້​ເຈົ້າ​ໄດ້­ຍິນ!</w:t>
      </w:r>
      <w:r>
        <w:rPr>
          <w:vertAlign w:val="superscript"/>
        </w:rPr>
        <w:t>27</w:t>
      </w:r>
      <w:r>
        <w:t>ໃນວັນນັ້ນ ປາກ​ຂອງ​ເຈົ້າ​ຈະຖືກ​ເປີດ​ຕໍ່­ຫນ້າ​ຜູ້​ອົບພະຍົບ ແລະ ເຈົ້າ​ຈະ​ເວົ້າວ່າ — ເຈົ້າ​ຈະບໍ່​ຫງຽບ​ອີກ​ຕໍ່­ໄປ. ເຈົ້າ​ຈະ​ເປັນຫມາຍ​ສຳ­ຄັນ​ສຳ­ລັບ​ພວກ­ເຂົາ ແລະ ​ພວກ­ເຂົາ​ຈະ​ຮູ້­ວ່າ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ແລ້ວພຣະ­ຄຳ​ຂອງ​ພຣະຢາເວໄດ້​ມາ​ເຖິງ​ຂ້າ­ນ້ອຍ, ​ກ່າວວ່າ,</w:t>
      </w:r>
      <w:r>
        <w:rPr>
          <w:vertAlign w:val="superscript"/>
        </w:rPr>
        <w:t>2</w:t>
      </w:r>
      <w:r>
        <w:t>“ບຸດ​ແຫ່ງ​ມະ­ນຸດ​ເອີຍ, ຈົ່ງ​ຕັ້ງ​ຫນ້າ​ຂອງ​ເຈົ້າ​ໄປຕໍ່ສູ່​ຄົນ​ອຳ­ໂມນ ແລະ​ ຈົ່ງ​ກ່າວຄຳທຳນວາຍຕໍ່ສູ້​ພວກ­ເຂົາ.</w:t>
      </w:r>
      <w:r>
        <w:rPr>
          <w:vertAlign w:val="superscript"/>
        </w:rPr>
        <w:t>3</w:t>
      </w:r>
      <w:r>
        <w:t>ຈົ່ງ​ກ່າວ​ແກ່​ຄົນ​ອຳ­ໂມນ​ວ່າ, ' ຈົ່ງ​ຟັງ​ພຣະ­ຄຳ​ຂອງພຣະຢາເວ​ອົງ­ພຣະ­ຜູ້­ເປັນ­ເຈົ້າ. ນີ້ເປັນສິ່ງທີ່ພຣະຢາເວ ອົງພຣະຜູ້­ເປັນ­ເຈົ້າ​ຊົງກ່າວ: ​ເພາະ​ເຈົ້າ​ກ່າວ​ວ່າ, "ດີແລ້ວ! ຕໍ່​ສະ­ຖານນະມັດສະການ​ຂອງ​ເຮົາ​ ເມື່ອ​ຍັງ​ເປັນ​ມົນ­ທິນ, ແລະ ຕໍ່​ສູ້ແຜ່ນ­ດິນ​ອິດສະຣາເອນ ​ເມື່ອມັນ​ໄດ້​ຖືກ​ເຮັດ­ໃຫ້​ຮ້າງ​ເປົ່າ, ແລະ ​ຕໍ່ສູ້​ເຊື້ອ­ສາຍຂອງ​ຢູ­ດາ​ເມື່ອ​ພວກເຂົາຖືກ​ກວາດ​ໄປ​ເປັນ​ຊະ­ເລີຍ,</w:t>
      </w:r>
      <w:r>
        <w:rPr>
          <w:vertAlign w:val="superscript"/>
        </w:rPr>
        <w:t>4</w:t>
      </w:r>
      <w:r>
        <w:t>ເພາະ­ສະ­ນັ້ນ, ເບິ່ງ​ແມ໋, ເຮົາ​ຈະ​ມອບ​ເຈົ້າ​ໃຫ້​ເຈົ້າເປັນກຳມະສິດຂອງຊົນຊາດ​ທາງ​ທິດ­ຕາ­ເວັນ­ອອກ. ພວກ­ເຂົາ​ຈະ​ຕັ້ງ­ຄ້າຍຕໍ່ສູ້ພວກເຈົ້າ ແລະ ຕັ້ງເຕັນ​ຂອງ​ພວກ­ເຂົາ​ຢູ່​ທ່າມ­ກາງ​ພວກ​ເຈົ້າ. ພວກ­ເຂົາ​ຈະ​ກິນຫມາກ​ໄມ້​ຂອງ​ເຈົ້າ ແລະ ​ຈະ​ດື່ມ­ນ້ຳ​ນົມ​ຂອງ​ເຈົ້າ.</w:t>
      </w:r>
      <w:r>
        <w:rPr>
          <w:vertAlign w:val="superscript"/>
        </w:rPr>
        <w:t>5</w:t>
      </w:r>
      <w:r>
        <w:t>ເຮົາ​ຈະ​ເຮັດ­ໃຫ້​ເມືອງ​ຣັບ­ບາ​ເປັນ​ທົ່ງ​ຫຍ້າ​ສຳ­ລັບ​ອູດ ແລະ ​ເຮັດ­ໃຫ້​ແຜ່ນ­ດິນ​ຂອງ​ຄົນ​ອຳ­ໂມນ​ເປັນ​ບ່ອນ­ຢູ່​ສຳ­ລັບ​ຝູງ​ແກະ. ແລ້ວ​ເຈົ້າ​ຈະ​ຮູ້­ວ່າ ​ເຮົາ​ແມ່ນ​ພຣະ­ຢາເວ.</w:t>
      </w:r>
      <w:r>
        <w:rPr>
          <w:vertAlign w:val="superscript"/>
        </w:rPr>
        <w:t>6</w:t>
      </w:r>
      <w:r>
        <w:t>ເພາະ​ພຣະຢາເວ ອົງ­ພຣະ­ຜູ້­ເປັນ­ເຈົ້າ​ຊົງກ່າວ​ດັ່ງ­ນີ້​ວ່າ: ເພາະເຈົ້າ​ໄດ້​ຕົບ­ມື ແລະ ​ທືບ​ຕີນ, ແລະ ຄວາມ​ປີ­ຕິ​ຍິນດີດ້ວຍ​ໃຈ​ຫມິ່ນປະຫມາດ​ຕໍ່ສູ້​ແຜ່ນ­ດິນ​ອິດສະຣາເອນ.</w:t>
      </w:r>
      <w:r>
        <w:rPr>
          <w:vertAlign w:val="superscript"/>
        </w:rPr>
        <w:t>7</w:t>
      </w:r>
      <w:r>
        <w:t>ເພາະ­ສະ­ນັ້ນ, ເບິ່ງ​ແມ໋! ເຮົາ​ຈະປະທ້ວງເຈົ້າດ້ວຍມືຂອງເຮົາ ແລະ ​ຈະ​ມອບ​ເຈົ້າ​ໄວ້​ແກ່​ປະ­ຊາ­ຊົນ​ທັງ­ຫລາຍ​ເຫມືອນ­ເປັນ​ຂອງ​ປຸ້ນ. ເຮົາ​ຈະ​ຕັດ​ເຈົ້າ​ອອກ­ຈາກ​ຊົນ­ຊາດ​ທັງ­ຫລາຍ ແລະ​ ເຮົາຈະ​ເຮັດ­ໃຫ້​ເຈົ້າ​ຈິບ­ຫາຍ​ໄປ​ໃນທ່າມກາງ​ປະ­ເທດທັງຫລາຍ! ເຮົາ​ຈະ​ທຳ­ລາຍ​ເຈົ້າ, ແລະ​ ເຈົ້າ​ຈະ​ຮູ້­ວ່າ ​ເຮົາ​ແມ່ນ​ພຣະ­ຢາເວ.'</w:t>
      </w:r>
      <w:r>
        <w:rPr>
          <w:vertAlign w:val="superscript"/>
        </w:rPr>
        <w:t>8</w:t>
      </w:r>
      <w:r>
        <w:t>ພຣະຢາເວ ອົງ­ພຣະ­ຜູ້­ເປັນ­ເຈົ້າ​ຊົງ​ກ່າວ​ດັ່ງ­ນີ້​ວ່າ, 'ເພາະ​ໂມ­ອາບ ແລະ ​ເສ­ອີ​ກ່າວ​ວ່າ, "ເບິ່ງ​ແມ໋! ເຊື້ອ­ສາຍ​ຢູ­ດາ​ກໍ​ເຫມືອນກັບ​ປະ­ຊາ­ຊາດ​ອື່ນໆ​ທັງ​ຫມົດ,"</w:t>
      </w:r>
      <w:r>
        <w:rPr>
          <w:vertAlign w:val="superscript"/>
        </w:rPr>
        <w:t>9</w:t>
      </w:r>
      <w:r>
        <w:t>ເພາະ­ສະ­ນັ້ນ, ເບິ່ງ​ແມ໋! ເຮົາ​ຈະ​ເປີດ​ຊາຍແດນຂອງໂມ­ອາບ​ອອກ, ເລີ່ມຈາກເມືອງຕ່າງໆ ຕາມຊາຍແດນ — ຄື​ບັນດາເມືອງຮຸ່ງເຮືອງແຫ່ງເມືອງ​ເບັດເຢ­ຊີ­ໂມດ​, ເມືອງ​ບາ­ອານເມ­ໂອນ, ແລະ​ ເມືອງ​ກີ­ຣິ­ອາດ­ທາ­ອິມ —</w:t>
      </w:r>
      <w:r>
        <w:rPr>
          <w:vertAlign w:val="superscript"/>
        </w:rPr>
        <w:t>10</w:t>
      </w:r>
      <w:r>
        <w:t>ປະຊາຊົນທາງ​ທິດ­ຕາ­ເວັນອອກຈະຕໍ່ສູ້­ກັບຄົນ​ອຳ­ໂມນ. ເຮົາຈະມອບ​ອຳ­ໂມນເປັນກຳ­ມະ­ສິດ ເພື່ອ​ວ່າ​ຈະ​ບໍ່­ມີ​ໃຜ​ນຶກ​ເຖິງ​ຄົນ​ອຳ­ໂມນ​ອີກ​ໃນ​ທ່າມ­ກາງ​ບັນດາປະ­ຊາ­ຊາດ.</w:t>
      </w:r>
      <w:r>
        <w:rPr>
          <w:vertAlign w:val="superscript"/>
        </w:rPr>
        <w:t>11</w:t>
      </w:r>
      <w:r>
        <w:t>ດັ່ງນັ້ນ ​ເຮົາ​ຈະ​ພິ­ພາກ­ສາ​ລົງ­ໂທດ​ໂມ­ອາບ, ແລະ ​ພວກ­ເຂົາ​ທັງ­ຫລາຍ​ຈະ​ຮູ້­ວ່າ​ ເຮົາ​ແມ່ນ​ພຣະ­ຢາເວ.'</w:t>
      </w:r>
      <w:r>
        <w:rPr>
          <w:vertAlign w:val="superscript"/>
        </w:rPr>
        <w:t>12</w:t>
      </w:r>
      <w:r>
        <w:t>ພຣະຢາເວ ອົງ­ພຣະ­ຜູ້­ເປັນ­ເຈົ້າ​ຊົງ​ກ່າວ​ດັ່ງ­ນີ້​ວ່າ, 'ເພາະ­ວ່າ​ເອ­ໂດມ​ໄດ້​​ແກ້­ແຄ້ນ​ຕໍ່​ເຊື້ອ­ສາຍ​ຂອງ​ຢູ­ດາ ແລະ ມີ​ຄວາມ​ຊົ່ວໃຫ່ຍຫລວງ​ໃນ​ການກະທຳເຊັ່ນນີ້​.</w:t>
      </w:r>
      <w:r>
        <w:rPr>
          <w:vertAlign w:val="superscript"/>
        </w:rPr>
        <w:t>13</w:t>
      </w:r>
      <w:r>
        <w:t>ເພາະ­ສະ­ນັ້ນ, ພຣະຢາເວ ອົງ­ພຣະ­ຜູ້­ເປັນ­ເຈົ້າ​ຊົງ​ກ່າວ​ດັ່ງ­ນີ້​ວ່າ: ເຮົາ​ຈະ​ຍື່ນ​ມື​ຂອງ​ເຮົາ​ອອກ​ຕໍ່­ສູ້​ເອ­ໂດມ ແລະ ທຳລາຍທຸກຄົນ ແລະ ສັດ​ທຸກໂຕທີ່ຢູ່ທີ່ນັ້ນ. ເຮົາ​ຈະ​ເຮັດໃຫ້­ພວກເຂົາຈິບຫາຍໄປ, ເຮັດໃຫ້ເປັນບ່ອນຮ້າງ​ເປົ່າ, ​ຕັ້ງ­ແຕ່ ເມືອງ​ເຕ­ມານ ຮອດ​ເມືອງ​ເດ­ດານ. ພວກ­ເຂົາ​​ກໍ​ຈະ​ລົ້ມ­ລົງ​ດ້ວຍ​ດາບ.</w:t>
      </w:r>
      <w:r>
        <w:rPr>
          <w:vertAlign w:val="superscript"/>
        </w:rPr>
        <w:t>14</w:t>
      </w:r>
      <w:r>
        <w:t>ເຮົາ​ຈະ​ວາງ​ການ​ແກ້­ແຄ້ນ​ຂອງ​ເຮົາ​ລົງ​ເຫນືອ​ເມືອງ​ເອ­ໂດມ​ ດ້ວຍ​ມື​ຂອງ​ອິດສະຣາເອນ​ປະ­ຊາ­ຊົນ​ຂອງ​ເຮົາ, ແລະ ​ພວກ­ເຂົາ​ຈະ​ເຮັດກັບ​ເອ­ໂດມ​ ຕາມ​ຄວາມ​ຄຽດ​ຮ້າຍ, ແລະ ຄວາມ​ພິ­ໂລດ​ຂອງ​ເຮົາ​, ພວກ­ເຂົາ​ຈະ​ຮູ້​ເຖິງ​ການ​ແກ້­ແຄ້ນ​ຂອງ​ເຮົາ — ນີ້ເປັນຄຳປະກາດຂອງພຣະຢາເວ ອົງ­ພຣະ­ຜູ້­ເປັນ­ເຈົ້າ.'</w:t>
      </w:r>
      <w:r>
        <w:rPr>
          <w:vertAlign w:val="superscript"/>
        </w:rPr>
        <w:t>15</w:t>
      </w:r>
      <w:r>
        <w:t>ພຣະຢາເວ ອົງ­ພຣະ­ຜູ້­ເປັນ­ເຈົ້າ​ຊົງ​ກ່າວ​ດັ່ງ­ນີ້​ວ່າ, 'ເພາະ­ວ່າ​ຄົນ​ຟີ­ລິດ­ສະ­ຕີນ​ໄດ້​​ແກ້­ແຄ້ນ​ດ້ວຍໃຈປອງຮ້າຍ ແລະ ​ຈາກພາຍໃນໂຕຂອງພວກເຂົາເອງ ພວກເຂົາຫມາຍຈະທຳລາຍຢູດາຫລາຍຕໍ່ຫລາຍຄັ້ງ.</w:t>
      </w:r>
      <w:r>
        <w:rPr>
          <w:vertAlign w:val="superscript"/>
        </w:rPr>
        <w:t>16</w:t>
      </w:r>
      <w:r>
        <w:t>ເພາະ­ສະ­ນັ້ນ, ນີ້ເປັນສິ່ງທີ່ພຣະຢາເວ ອົງ­ພຣະ­ຜູ້­ເປັນ­ເຈົ້າຊົງ​ກ່າວ​ດັ່ງ­ນີ້​ວ່າ: ​ເບິ່ງ​ແມ໋! ເຮົາ​ຈະ​ຍື່ນ​ມື​ຂອງ​ເຮົາ​ອອກ​ຕໍ່­ສູ້​ຄົນ​ຟີ­ລິດ­ສະ­ຕີນ, ແລະ ເຮົາ​ຈະ​ຕັດ​ຄົນ​ເກ­ເຣັດ​ອອກ ແລະ​ ທຳ­ລາຍ​ຄົນ­ທີ່​ເຫລືອ​ຢູ່​ຕາມ​ຝັ່ງ​ທະ­ເລ​ນັ້ນ​ເສຍ.</w:t>
      </w:r>
      <w:r>
        <w:rPr>
          <w:vertAlign w:val="superscript"/>
        </w:rPr>
        <w:t>17</w:t>
      </w:r>
      <w:r>
        <w:t>ແລ້ວ​ເຮົາຈະເຮັດການແກ້­ແຄ້ນ​ຄັ້ງໃຫຍ່ຕໍ່ພວກເຂົາ ແລະ ລົງໂທດເຂົາ ດ້ວຍຄວາມໂກດຮ້າຍ, ແລ້ວພວກເຂົາຈະຮູ້ວ່າ ​ເຮົາ​ແມ່ນ​ພຣະ­ຢາເວ, ເມື່ອເຮົາເຮັດການແກ້ແຄ້ນເຫນືອພວກເຂົາ'"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ດັ່ງນັ້ນ ​ໃນ​ວັນທີຫນຶ່ງຂອງເດືອນນັ້ນ, ​ປີ​ທີ​ສິບ­ເອັດ, ພຣະ­ຄຳ​ຂອງ​ພຣະຢາເວ​ມາ​ເຖິງ​ຂ້າ­ນ້ອຍ​, ກ່າວວ່າ,</w:t>
      </w:r>
      <w:r>
        <w:rPr>
          <w:vertAlign w:val="superscript"/>
        </w:rPr>
        <w:t>2</w:t>
      </w:r>
      <w:r>
        <w:t>“ບຸດ​ແຫ່ງ​ມະ­ນຸດ​ເອີຍ, ເພາະ­ວ່າ​ເມືອງ​ຕີ­ເຣ​ໄດ້​ເວົ້າເຍາະເຍີ້ຍເຖິງ​ເຢ­ຣູ­ຊາ­ເລັມ​ວ່າ, ‘ດີແລ້ວ! ປະ­ຕູ​ເມືອງ​ຂອງ​ຊົນ­ຊາດ​ທັງ­ຫລາຍ​ຫັກ​ເສຍ​ແລ້ວ! ນາງໄດ້ຫັນມາຫາເຮົາ; ເຮົາຈະເຮັດໃຫ້ບໍລິບູນຂຶ້ນ ເພາະນາງໄດ້ຖືກທຳລາຍ.'</w:t>
      </w:r>
      <w:r>
        <w:rPr>
          <w:vertAlign w:val="superscript"/>
        </w:rPr>
        <w:t>3</w:t>
      </w:r>
      <w:r>
        <w:t>ເພາະ­ສະ­ນັ້ນ ພຣະຢາເວ ອົງ­ພຣະ­ຜູ້­ເປັນ­ເຈົ້າ​ຊົງ​ກ່າວ​ດັ່ງ­ນີ້​ວ່າ: 'ເບິ່ງ​ແມ໋! ເຮົາຕໍ່ສູ້ເຈົ້າ!, ເມືອງ​ຕີ­ເຣ​ເອີຍ, ແລະ ເຮົາ​​ຈະ​ນຳ​ປະ­ຊາ­ຊາດ​ທັງຫລາຍລຸກມາ​ຕໍ່­ສູ້​ເຈົ້າ ເຫມືອນທະ­ເລ​ເຮັດ­ໃຫ້​ຄື້ນຫລາຍກະທົບຝັ່ງ​.</w:t>
      </w:r>
      <w:r>
        <w:rPr>
          <w:vertAlign w:val="superscript"/>
        </w:rPr>
        <w:t>4</w:t>
      </w:r>
      <w:r>
        <w:t>ພວກ­ເຂົາ​ຈະ​ທຳ­ລາຍ​ກຳ­ແພງ​ເມືອງ​ຕີ­ເຣ ແລະ ​ພັງ­ທະ­ລາຍ​ຫໍ­ຄອຍ​ທັງຫລາຍຂອງ​ເມືອງ​ນັ້ນ​ເສຍ. ເຮົາ​ຈະ​ປັດຂີ້ຝຸ່ນ​ດິນ​ອອກຈາກນາງ ແລະ ເຮັດ​ໃຫ້­ນາງເປັນ​ເຫມືອນ​ກັບ​ຍອດ​ຂອງ​ສີ​ລາ.</w:t>
      </w:r>
      <w:r>
        <w:rPr>
          <w:vertAlign w:val="superscript"/>
        </w:rPr>
        <w:t>5</w:t>
      </w:r>
      <w:r>
        <w:t>ນາງ​ຈະ​ເປັນ​ບ່ອນ​ສຳ­ລັບ​ຕາກ​ແຫຢູ່​ກາງ​ທະ­ເລ, ເນື່ອງຈາກເຮົາ​ໄດ້​ລັ່ນ​ຄຳ​ເວົ້າ​ແລ້ວ — ພຣະຢາເວ ອົງ­ພຣະ­ຜູ້­ເປັນ­ເຈົ້າ​ຊົງ​ກ່າວ​ດັ່ງ­ນີ້​ວ່າ — ແລະ ນາງ​ຈະກາຍ​ເປັນ​ສິ່ງໄດ້​ປຸ້ນມາຂອງ​ບັນ­ດາ​ປະ­ຊາ­ຊາດ.</w:t>
      </w:r>
      <w:r>
        <w:rPr>
          <w:vertAlign w:val="superscript"/>
        </w:rPr>
        <w:t>6</w:t>
      </w:r>
      <w:r>
        <w:t>ລູກສາວທັງຫລາຍຂອງນາງທີ່ຢູ່ທົ່ງນາ ຈະຖືກຂ້າເສຍ​ດ້ວຍ​ຄົມດາບ, ແລະ ​ພວກ­ເຂົາ​ຈະ​ຮູ້­ວ່າ​ ເຮົາ​ແມ່ນ​ພຣະ­ຢາເວ.'</w:t>
      </w:r>
      <w:r>
        <w:rPr>
          <w:vertAlign w:val="superscript"/>
        </w:rPr>
        <w:t>7</w:t>
      </w:r>
      <w:r>
        <w:t>ເບິ່ງ​ແມ໋, ຈາາກພາກເຫນືອ ເຮົາໄດ້ນຳ ເນ­ບູ­ກາດ­ເນັດ­ຊາ ກະ­ສັດຂອງ​ບາ­ບີ­ໂລນ, ກະສັດເຫນືອກະສັດທັງປວງ, ຕໍ່ສູ້​ເມືອງ​ຕີ­ເຣ,​ ດ້ວຍມ້າທັງຫລາຍ ​ແລະ ​ລົດ­ຮົບມ້າ, ແລະ ກັບບັນດາ​ທະ­ຫານ​ມ້າ ແລະ ​ກັບກຳລັງຄົນຢ່າງຫລວງຫລາຍ.</w:t>
      </w:r>
      <w:r>
        <w:rPr>
          <w:vertAlign w:val="superscript"/>
        </w:rPr>
        <w:t>8</w:t>
      </w:r>
      <w:r>
        <w:t>ເຂົາ​ຈະ​ຂ້າ​ລູກສາວຂອງ​ເຈົ້າໃນທົ່ງນາ. ເຂົາຕັ້ງເຄື່ອງລ້ອມເມືອງຕໍ່ສູ້ກັບເຈົ້າ ແລະ ​ສ້າງ​ຫໍ­ຄອຍຕໍ່​ສູ້ກຳແພງທັງຫລາຍຂອງເຈົ້າ ແລະ ຍົກໂລ່ຂື້ນເພື່ອຕໍ່ສູ້ກັບເຈົ້າ.</w:t>
      </w:r>
      <w:r>
        <w:rPr>
          <w:vertAlign w:val="superscript"/>
        </w:rPr>
        <w:t>9</w:t>
      </w:r>
      <w:r>
        <w:t>ເຂົາ​ຈະ​ຕັ້ງ​ເຄື່ອງ​ທະ­ລຸທັງຫລາຍຂອງເຈົ້າດ້ວຍໄມ້ທ່ອນ​ຕໍ່­ສູ້​​ກຳ­ແພງ​ຂອງ​ເຈົ້າ, ແລະ ​ບັນດາອາວຸດຂອງເຂົາທຳລາຍຫໍຄອຍທັງຫລາຍຂອງ​ເຈົ້າ​ລົງ.</w:t>
      </w:r>
      <w:r>
        <w:rPr>
          <w:vertAlign w:val="superscript"/>
        </w:rPr>
        <w:t>10</w:t>
      </w:r>
      <w:r>
        <w:t>ບັນດາມ້າ​ຂອງ​ເຂົາມີຢ່າງຫລວງ­ຫລາຍ​ຈົນ​ເຮັດໃຫ້ຂີ້ຝຸ່ນ​​ປົກ​ຄຸມ​ເຈົ້າ​ໄວ້. ກຳ­ແພງ​ເມືອງ​ຂອງ​ເຈົ້າ​ຈະ​ສັ່ນ­ສະ­ເທືອນ​ດ້ວຍ​ສຽງຂອງບັນດາ​ທະ­ຫານ​ມ້າ, ບັນດາກວຽນ, ແລະ ​ບັນດາລົດ­ຮົບມ້າ. ເມື່ອເຂົາ​ເຂົ້າ​ປະ­ຕູ​ເມືອງ​ຂອງ​ເຈົ້າ, ເຂົາຈະເຂົ້າມາເຫມືອນ​ກັບ​ຄົນ​ຍ່າງ​ເຂົ້າ​ເມືອງທີ່ກຳແພງໄດ້ທຳລາຍລົງແລ້ວ.</w:t>
      </w:r>
      <w:r>
        <w:rPr>
          <w:vertAlign w:val="superscript"/>
        </w:rPr>
        <w:t>11</w:t>
      </w:r>
      <w:r>
        <w:t>ຕີນມ້າ​ຈະ​ຢຽບ​ບັນດາຖະ­ຫນົນທຸກສາຍຂອງ​ເຈົ້າ​ ດ້ວຍ​ກີບ​ມ້າທັງຫລາຍ. ເຂົາ​ຈະ​ຂ້າ​ຊົນ­ຊາດ​ຂອງ​ເຈົ້າ​ດ້ວຍ​ຄົມດາບ ແລະ ​ເສົາ​ຫີນອັນ​ແຂງ­ແຮງ​ທັງຫລາຍຂອງ​ເຈົ້າ​ຈະລົ້ມ­ລົງ​ເຖິງ​ດິນ.</w:t>
      </w:r>
      <w:r>
        <w:rPr>
          <w:vertAlign w:val="superscript"/>
        </w:rPr>
        <w:t>12</w:t>
      </w:r>
      <w:r>
        <w:t>ພວກເຂົາຈະປຸ້ນເອົາຊັບ­ສົມ­ບັດ​ຂອງ​ເຈົ້າ ແລະ ເຂົາ​ຈະ​ເອົາສິນຄ້າຕ່າງໆຂອງເຈົ້າໄປ. ພວກເຂົາ​ຈະ​ພັງ​ກຳ­ແພງ​ທັງຫລາຍຂອງ​ເຈົ້າ​ລົງ ແລະ​ ຈະ​ທຳ­ລາຍ​ເຮືອນອັນຫລູຫລາຕ່າງໆ​ຂອງ​ເຈົ້າເສຍ. ບັນດາຫີນ, ບັນດາໄມ້ ແລະ ​ຊາກຫັກພັງດິນ​ຂອງ​ເຈົ້າ​ນັ້ນ ­ພວກເຂົາ​ຈະ​ໂຍນ​ຖິ້ມ​ລົງ​​ນ້ຳທັງຫລາຍ.</w:t>
      </w:r>
      <w:r>
        <w:rPr>
          <w:vertAlign w:val="superscript"/>
        </w:rPr>
        <w:t>13</w:t>
      </w:r>
      <w:r>
        <w:t>ເຮົາຈະຢຸດສຽງ​ເພງ​ຕ່າງໆຂອງ​ເຈົ້າ​ເສຍ. ສຽງ​ພິນ​ຄູ່ທັງຫລາຍ​ຂອງ​ເຈົ້າກໍ​ຈະ​ບໍ່ເປັນທີ່­ໄດ້​ຍິນ​ອີກຕໍ່ໄປ.</w:t>
      </w:r>
      <w:r>
        <w:rPr>
          <w:vertAlign w:val="superscript"/>
        </w:rPr>
        <w:t>14</w:t>
      </w:r>
      <w:r>
        <w:t>ເຮົາ​ຈະ​ເຮັດ­ໃຫ້​ເຈົ້າ​ເປັນຫີນຫົວໂລ້ນ, ​ເຈົ້າ​ຈະກາຍ​ເປັນ​ສະ­ຖານ­ທີ່​ສຳ­ລັບ​ຕາກ​ແຫມອງ. ເຈົ້າຈະ​ບໍ່­ຖືກ​ສ້າງ​​ຂຶ້ນໃຫມ່​ອີກເລີຍ, ເພາະ​ເຮົາເອງ, ຄືພຣະຢາເວ ອົງພຣະຜູ້ເປັນເຈົ້າ​ໄດ້​ລັ່ນ​ຄຳ​ເວົ້າ​ແລ້ວ — ນີ້ເປັນຄຳປະກາດຂອງພຣະຢາເວ ອົງ­ພຣະ­ຜູ້­ເປັນ­ເຈົ້າ.</w:t>
      </w:r>
      <w:r>
        <w:rPr>
          <w:vertAlign w:val="superscript"/>
        </w:rPr>
        <w:t>15</w:t>
      </w:r>
      <w:r>
        <w:t>ພຣະຢາເວ ອົງ­ພຣະ­ຜູ້­ເປັນ­ເຈົ້າ​ຊົງ​ກ່າວແກ່​ເມືອງ​ຕີ­ເຣ​ວ່າ, 'ເກາະທັງຫລາຍ​ຈະ​ບໍ່​ສັ່ນ­ສະ­ເທືອນ ດ້ວຍ​ສຽງລົ້ມລົງຂອງເຈົ້າ, ແລະ ສຽງໂອ່ຍຄາງຂອງ​ຜູ້​ບາດ­ເຈັບ ເມື່ອ​ການ​ຂ້າ­ຟັນ​ໂຫດຮ້ຽມເກີດຂື້ນທ່າມກາງເຈົ້າບໍ?</w:t>
      </w:r>
      <w:r>
        <w:rPr>
          <w:vertAlign w:val="superscript"/>
        </w:rPr>
        <w:t>16</w:t>
      </w:r>
      <w:r>
        <w:t>1ແລ້ວ​ເຈົ້າຊາຍແຫ່ງ​ທະ­ເລທັງຫລາຍ ​ຈະ​ກ້າວ​ລົງ­ມາ​ຈາກ​ບັນ­ລັງ​ຂອງພວກເຂົາ ແລະ ຖອດ​ເສື້ອຄຸມ ແລະ ​ປົດ​ເຄື່ອງ​ແຕ່ງ​ກາຍ​ທີ່​ປັກ​ແສ່ວ​ອອກເສຍ. ພວກເຂົາຈະເອົາ​ເອົາ​ຄວາມ​ຢ້ານ​ກົວ​ມາ​ເປັນ​ເຄື່ອງ­ນຸ່ງ, ພວກເຂົາຈະນັ່ງຢູ່​ເທິງ​ພື້ນ­ດິນ ແລະ ສັ່ນ​ຢູ່​ທຸກ​ເວ­ລາ ແລະ ​ພວກເຂົາຢ້ານ​ກົວ​ເພາະ​ເຈົ້າ.</w:t>
      </w:r>
      <w:r>
        <w:rPr>
          <w:vertAlign w:val="superscript"/>
        </w:rPr>
        <w:t>17</w:t>
      </w:r>
      <w:r>
        <w:t>ພວກເຂົາ​ເຫລົ່າ​ນີ້ ຈະກ່າວ​ບົດ​ຄ່ຳ​ຄວນ​ເລື່ອງ​ເຈົ້າ, ແລະ​ກ່າວ​ແກ່​ເຈົ້າ​ວ່າ, ‘ໂອ ນະຄອນ​ທີ່​ມີ​ຊື່­ສຽງທີ່ພວກຊາວທະເລທັງຫລາຍອາໄສຢູ່, ໄດ້ຖືກທຳລາຍພິນາດແລ້ວ. ເມືອງ​ທີີ່ມີຊື່ສຽງວ່າເຂັ້ມແຂງ — ບັດນີ້ໄດ້ຫາຍໄປຈາກທະເລແລ້ວ. ຜູ້ອາໄສຢູ່ເມືອງນີ້ ຄັ້ງຫນຶ່ງເລື່ອງອຳນາດຢູ່ທະເລໄດ້ສ້າງຄວາມ​ຢ້ານ​ກົວ ແກ່ຄົນທີ່ອາໄສໃກ້ພວກເຂົາ.</w:t>
      </w:r>
      <w:r>
        <w:rPr>
          <w:vertAlign w:val="superscript"/>
        </w:rPr>
        <w:t>18</w:t>
      </w:r>
      <w:r>
        <w:t>ບັດ­ນີ້ ຊາຍຝັ່ງທະເລ​ທັງ­ຫລາຍ​ກໍ​ຈະ​ສັ່ນ­ສະ­ເທືອນ​ໃນ​ວັນ­ທີ່​ເຈົ້າ​ລົ້ມ­ລົງ. ບັນ­ດາ​ເກາະ​ທີ່­ຢູ່​ໃນ​ທະ­ເລ ກໍ​ຈະ​ຢ້ານ​ກົວ​ຍ້ອນການທີ່​ເຈົ້າ​ໄດ້​ສູນ​ສິ້ນ​ໄປແລ້ວ.’</w:t>
      </w:r>
      <w:r>
        <w:rPr>
          <w:vertAlign w:val="superscript"/>
        </w:rPr>
        <w:t>19</w:t>
      </w:r>
      <w:r>
        <w:t>ເພາະພຣະຢາເວ ອົງ­ພຣະ­ຜູ້­ເປັນ­ເຈົ້າ​ຊົງ​ກ່າວ​ດັ່ງ­ນີ້​ວ່າ: ເມື່ອເຮົາເຮັດໃຫ້ເຈົ້າເປັນເມືອງຮ້າງ, ເຫມືອນ​ຢ່າງ​ບັນດາເມືອງອຶ່ນໆ​ທີ່​ບໍ່​ມີ­ຄົນ​ອາ­ໄສຢູ່, ເມື່ອ​ເຮົາ​ຈະ​ນຳ​ທະ­ເລ​ມາຕໍ່ສູ້​ເຈົ້າ, ແລະ​ ເມື່ອແມ່­ນ້ຳໃຫຍ່ທັງຫລາຍມາຖ້ວມ​ເຈົ້າ​ໄວ້.</w:t>
      </w:r>
      <w:r>
        <w:rPr>
          <w:vertAlign w:val="superscript"/>
        </w:rPr>
        <w:t>20</w:t>
      </w:r>
      <w:r>
        <w:t>ແລ້ວ​ເຮົາ​ຈະ​ນຳ​ເຈົ້າ​ລົງ​ໄປ​ຍັງເວລາແຫ່ງ​ບັນພະບູລຸດຂອງເຈົ້າ, ເຫມືອນກັບຄົນອື່ນທີ່ໄດ້ລົງໄປໃນຫລູມຝັງສົບ; ເຮົາຈະເຮັດໃຫ້ເຈົ້າອາໄສຢູ່ໃນດິນແດນທີ່ຕໍ່າທີ່ສຸດຂອງແຜ່ນດີນໂລກ ເຫມືອນຊາກເພພັງໃນ​ສະ­ໄຫມ​ເດີມນັ້ນ. ດ້ວຍເຫດນີ້ ເຈົ້າ​ຈະ​ບໍ່ໄດ້ກັບມາ ແລະ ຈະບໍ່ໄດ້ຢືນຢູ່ໃນແຜ່ນດິນຂອງຜູ້ມີຊີວິດອີກຕໍ່ໄປ.</w:t>
      </w:r>
      <w:r>
        <w:rPr>
          <w:vertAlign w:val="superscript"/>
        </w:rPr>
        <w:t>21</w:t>
      </w:r>
      <w:r>
        <w:t>ເຮົາຈະນຳໄພພິບັດມາເທິງເຈົ້າ, ແລະ ເຈົ້າຈະ​ບໍ່­ມີ​ເຈົ້າ​ອີກຕໍ່ໄປ. ເຖິງ​ແມ່ນ​ໃຜ​ຈະ​ມາຊອກ​ຫາ​ເຈົ້າ, ແຕ່ຈະ​ບໍ່ມີໃຜ​ຫາພວກເຈົ້າພົບ​ອີກ​ຈັກເທື່ອ­ — ພຣະຢາເວ ອົງ­ພຣະ­ຜູ້­ເປັນ­ເຈົ້າຊົງກ່າວ​ດັ່ງ​ນີ້­ແຫລະ."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ອີກຄັ້ງຫນຶ່ງທີ່ພຣະ­ຄຳ​ຂອງ​ພຣະຢາເວມາ​ເຖິງ​ຂ້າ­ນ້ອຍ, ກ່າວວ່າ,</w:t>
      </w:r>
      <w:r>
        <w:rPr>
          <w:vertAlign w:val="superscript"/>
        </w:rPr>
        <w:t>2</w:t>
      </w:r>
      <w:r>
        <w:t>“ບັດນີ້, ບຸດ​ແຫ່ງ​ມະ­ນຸດ​ເອີຍ, ຈົ່ງ​ເປັ່ງ­ສຽງ​ບົດເພງຄ່ຳ​ຄວນດ້ວຍ​ເລື່ອງ​ເມືອງ​ຕີ­ເຣ,</w:t>
      </w:r>
      <w:r>
        <w:rPr>
          <w:vertAlign w:val="superscript"/>
        </w:rPr>
        <w:t>3</w:t>
      </w:r>
      <w:r>
        <w:t>ແລະ​ ຈົ່ງ​ກ່າວ​ແກ່​ເມືອງ​ຕີ­ເຣ, ຜູ້ຊຶ່ງອາໄສຢູ່ປະຕູແຄມທະເລ, ເປັນພໍ່ຄ້າທັງຫລາຍຕາມເກາະຕ່າງໆ, ພຣະຢາເວ ອົງ­ພຣະ­ຜູ້­ເປັນ­ເຈົ້າ​ຊົງກ່າວ​ດັ່ງ­ນີ້​ວ່າ: ເມືອງ​ຕີ­ເຣ​ເອີຍ, ເຈົ້າ​ໄດ້​ກ່າວ​ວ່າ, ‘ຂ້ອຍ​ມີ​ຄວາມ​ງົດ­ງາມສົມບູນແບບ.’</w:t>
      </w:r>
      <w:r>
        <w:rPr>
          <w:vertAlign w:val="superscript"/>
        </w:rPr>
        <w:t>4</w:t>
      </w:r>
      <w:r>
        <w:t>ເຂດ­ແດນ​ຂອງ​ເຈົ້າ​ຢູ່​ທີ່ໃຈ​ກາງ​ທະ­ເລທັງຫລາຍ; ຜູ້​ກໍ່­ສ້າງ​ໄດ້​ເຮັດ­ໃຫ້​ຄວາມ​ງົດ­ງາມຂອງເຈົ້າສົມບູນແບບ.</w:t>
      </w:r>
      <w:r>
        <w:rPr>
          <w:vertAlign w:val="superscript"/>
        </w:rPr>
        <w:t>5</w:t>
      </w:r>
      <w:r>
        <w:t>ພວກເຂົາໄດ້ເຮັດກະ­ດານ​ເຮືອ​ທັງຫມົດຂອງ​ເຈົ້າດ້ວຍໄມ້ສົນຈາກພູເຮີໂມນ; ພວກ­ເຂົາ​ເອົາ​ໄມ້​ແປກ​ມາ​ຈາກ​ເລ­ບາ­ນອນ​ເຮັດ​ເປັນ​ເສົາ​ໃຫ້​ເຈົ້າ.</w:t>
      </w:r>
      <w:r>
        <w:rPr>
          <w:vertAlign w:val="superscript"/>
        </w:rPr>
        <w:t>6</w:t>
      </w:r>
      <w:r>
        <w:t>ພວກເຂົາ ໄດ້ເຮັດໄມ້ພາຍຂອງເຈົ້າຈາກ​ໄມ້​ໂອກແຫ່ງ​ບາຊານ​; ພວກເຂົາໄດ້ເຮັດດາດຟ້າເຮືອດ້ວຍໄມ້ສົນຈາກຊາຍຝັ່ງທະເລໄຊປຣັສ, ແລະ ພວກເຂົາໄດ້ຫຸ້ມໄວ້​ດ້ວຍ​ງາ​ຊ້າງ​.</w:t>
      </w:r>
      <w:r>
        <w:rPr>
          <w:vertAlign w:val="superscript"/>
        </w:rPr>
        <w:t>7</w:t>
      </w:r>
      <w:r>
        <w:t>ສ່ວນ​ໃບເຮືອ​ຂອງ​ເຈົ້າ​ນັ້ນ ເຮັດ​ດ້ວຍ​ຜ້າ​ປ່ານ​ປັກ​ແຊ່ວ​ເນື້ອ​ລະ­ອຽດ​ຈາກ​ເອ­ຢິບ ຊຶ່ງເຫມືອນກັບເປັນທຸງທັງຫລາຍຂອງເຈົ້າ.</w:t>
      </w:r>
      <w:r>
        <w:rPr>
          <w:vertAlign w:val="superscript"/>
        </w:rPr>
        <w:t>8</w:t>
      </w:r>
      <w:r>
        <w:t>ຄົນເຂົາເຫລົ່ານັ້ນ ຜູ້ຊຶ່ງອາໄສຢູ່­ເມືອງ​ຊີ­ໂດນ ແລະ​ ເມືອງ​ອາ­ວາດ ​ເປັນ​ຄົນ​ພາຍ­ເຮືອ​ຂອງ​ເຈົ້າ; ໂອ ຕີ­ເຣ, ຊ່າງມີຝືມືຂອງເຈົ້າທີ່ຢູ່ກັບເຈົ້າ; ພວກເຂົາເປັນ​ນາຍ​ທ້າຍ­ເຮືອ​ຂອງ​ເຈົ້າ.</w:t>
      </w:r>
      <w:r>
        <w:rPr>
          <w:vertAlign w:val="superscript"/>
        </w:rPr>
        <w:t>9</w:t>
      </w:r>
      <w:r>
        <w:t>ຜູ້­ເປັນນາຍຊ່າງຜູ້ຊຳນານຈາກເມືອງ​ເກ­ບານ ເປັນຊ່າງແປງຮອຍຮົ່ວເຮືອໃຫ້ເຈົ້າ; ບັນ­ດາ​ເຮືອ​ທະ­ເລ​ທັງ​ຫມົດລວມທັງພວກລູກເຮືອຂອງພວກເຂົາກໍຢູ່ໃນທ່າມກາງເຈົ້າ ເພື່ອຂາຍແລກປ່ຽນສິນ­ຄ້າ​ກັບ​ເຈົ້າ​.​</w:t>
      </w:r>
      <w:r>
        <w:rPr>
          <w:vertAlign w:val="superscript"/>
        </w:rPr>
        <w:t>10</w:t>
      </w:r>
      <w:r>
        <w:t>ຊາວ​ເປີ­ເຊຍ, ຊາວລິເດຍ, ແລະ ຊາວລິເບຍ ກໍ​ຢູ່­ໃນ​ກອງ­ທັບຂອງ​ເຈົ້າ, ຄືນັກຮົບຂອງເຈົ້າ. ພວກ­ເຂົາໄດ້ແຂວນໂລ່ ​ແລະ​ຫມວກ​ເຫລັກ​ຢູ່ກັບ​ເຈົ້າ; ພວກ­ເຂົາ​ເຮັດ­ໃຫ້​ເຈົ້າ​ມີ​ກຽດ.</w:t>
      </w:r>
      <w:r>
        <w:rPr>
          <w:vertAlign w:val="superscript"/>
        </w:rPr>
        <w:t>11</w:t>
      </w:r>
      <w:r>
        <w:t>ຜູ້ຊາຍຊາວອັ​ກວັດ ແລະ ຊາວເຮເລດ ໃນກອງທັບຂອງເຈົ້າໄດ້ຢູ່ອ້ອມ​ກຳແພງ​ຂອງ​ເຈົ້າ, ແລະ ພວກ­ຄົນຊາວກາມາດ ໄດ້ຢູ່ຫໍຄອຍຂອງເຈົ້າ. ພວກເຂົາໄດ້ແຂວນໂລ່ໄວ້ຕາມກຳແພງທັງຫລາຍອ້ອມຮອບເຈົ້າ! ພວກ­ເຂົາ​ເຮັດໃຫ້ເຈົ້າງົດງາມພຽບພ້ອມ.</w:t>
      </w:r>
      <w:r>
        <w:rPr>
          <w:vertAlign w:val="superscript"/>
        </w:rPr>
        <w:t>12</w:t>
      </w:r>
      <w:r>
        <w:t>ຊາວທາ­ຊິດ​ໄດ້ເປັນຜູ້ຄ້າ­ຂາຍ​ກັບ​ເຈົ້າ ​ເພາະ​ເຈົ້າ​ມີຄວາມມັ່ງຄັ່ງຈາກສິນຄ້າຫລວງ­ຫລາຍທີ່ຈະຂາຍຄື: ​ເງິນ, ເຫລັກ, ກົ່ວ ແລະ ​ຊືນ​. ພວກເຂົາໄດ້ມາຊື້​ ແລະ ສິນ­ຄ້າທັງຫລາຍ​ຂອງ​ເຈົ້າ!</w:t>
      </w:r>
      <w:r>
        <w:rPr>
          <w:vertAlign w:val="superscript"/>
        </w:rPr>
        <w:t>13</w:t>
      </w:r>
      <w:r>
        <w:t>ເມືອງ​ຢາ­ວານ, ຕູ­ບານ, ແລະ​ ເມ­ເຊັກ — ພວກເຂົາໄດ້ຂາຍຂ້າທາດ ແລະ ​ພາ­ຊະ­ນະ​ທັງຫລາຍທີ່ເຮັດຈາກທອງ­ເຫລືອງ​. ພວກເຂົາໄດ້ມາເບິ່ງແຍງການຄ້າຂາຍສິນຄ້າຂອງເຈົ້າ.</w:t>
      </w:r>
      <w:r>
        <w:rPr>
          <w:vertAlign w:val="superscript"/>
        </w:rPr>
        <w:t>14</w:t>
      </w:r>
      <w:r>
        <w:t>ເຊື້ອ­ສາຍ​ເບັດໂຕ­ກາ­ມາ​ເອົາພວກ​ມ້າ, ພວກມ້າ​ເສິກ ແລະ​ພວກລໍ​ມາ​ແລກ​ກັບ​ສິນ­ຄ້າ​ຂອງ​ເຈົ້າ.</w:t>
      </w:r>
      <w:r>
        <w:rPr>
          <w:vertAlign w:val="superscript"/>
        </w:rPr>
        <w:t>15</w:t>
      </w:r>
      <w:r>
        <w:t>ຊາວ​ໂຣເ­ດັດເປັນຄູ່ການຄ້າຂອງເຈົ້າ ເທິງແຜ່ນດິນຊາຍທະເລ​​ຈຳ­ນວນ​ຫລາຍ. ສິນຄ້າຢູ່ໃນອຳນາດຂອງເຈົ້າ; ພວກເຂົາໄດ້ນຳເອົາ​ເຂົາສັດ, ງາ​ຊ້າງ ແລະ​ ໄມ້​ຫມາກ­ເດື່ອ​ມາ​ເປັນ​ຄ່າ​ຂອງ​ສິນ­ຄ້າ!</w:t>
      </w:r>
      <w:r>
        <w:rPr>
          <w:vertAlign w:val="superscript"/>
        </w:rPr>
        <w:t>16</w:t>
      </w:r>
      <w:r>
        <w:t>ຊາວ​ຊີ­ເຣຍ ເປັນຜູ້ການຄ້າກັບເຈົ້າ ​ເພາະ​ເຈົ້າ​ມີ​ສິນ­ຄ້າ​ຫລວງຫລາຍ; ພວກ­ເຂົາ​ເອົາ​ມໍຣະກົດ, ຜ້າ​ສີ­ມ່ວງ, ຜ້າ​ສີສັນຕ່າງໆ, ຜ້າປ່ານ​ເນື້ອ​ລະ­ອຽດ, ໄຂ່ມຸກຕ່າງໆ ແລະ​ ທັບ­ທິມ ມາ​ແລກ​ກັບ​ສິນ­ຄ້າ​ຂອງ​ເຈົ້າ.</w:t>
      </w:r>
      <w:r>
        <w:rPr>
          <w:vertAlign w:val="superscript"/>
        </w:rPr>
        <w:t>17</w:t>
      </w:r>
      <w:r>
        <w:t>ຢູ­ດາ ແລະ​ ແຜ່ນ­ດິນ​ອິດສະຣາເອນ​ ກໍໄດ້​ຄ້າ­ຂາຍ​ກັບ​ເຈົ້າ. ພວກ­ເຂົາ​ເອົາ​ເຂົ້າ­ເປືອກຈາກເມືອງ​ມິນ­ນິດ, ຂະຫນົມເຄັກ, ນ້ຳ­ເຜິ້ງ, ນ້ຳ­ມັນ ແລະ ພິມເສນ ມາແລກເປັນສິນຄ້າກັບເຈົ້າ.</w:t>
      </w:r>
      <w:r>
        <w:rPr>
          <w:vertAlign w:val="superscript"/>
        </w:rPr>
        <w:t>18</w:t>
      </w:r>
      <w:r>
        <w:t>ດາ­ມັສກັດໄປ​ມາ​ຄ້າ­ຂາຍ​ກັບ​ເຈົ້າ​ ເພາະ​ເຈົ້າ​ມີ​ສິນ­ຄ້າຫລວງຫລາຍ, ຊັບສິນຫລວງຫລາຍພາຍມາກຂອງເຈົ້າ, ແລະ ​ເຫລົ້າ​ອະ­ງຸ່ນແຫ່ງ​ເຮນ­ໂບນ ແລະ ​ຂົນ​ແກະ​ຂາວແຫ່ງສາຮາ.</w:t>
      </w:r>
      <w:r>
        <w:rPr>
          <w:vertAlign w:val="superscript"/>
        </w:rPr>
        <w:t>19</w:t>
      </w:r>
      <w:r>
        <w:t>­ດານ ແລະ​ ຢາ­ວານ​ ຈາກອູຊານໄດ້ມາ​ແລກ​​ສິນ­ຄ້າ​ຂອງ​ເຈົ້າ ຄື​ເຫລັກ​ຫລໍ່, ເຄື່ອງ​ເທດ​ຕ່າງໆ​, ອົບເຊີຍ ແລະ ສີໄຄ. ສິ່ງເຫລົ່ານີ້ໄດ້ກາຍເປັນສິນຄ້າສຳລັບເຈົ້າ.</w:t>
      </w:r>
      <w:r>
        <w:rPr>
          <w:vertAlign w:val="superscript"/>
        </w:rPr>
        <w:t>20</w:t>
      </w:r>
      <w:r>
        <w:t>ເມືອງ​ເດ­ດານເປັນຜູ້ຄ້າ­ຂາຍ​ກັບ​ເຈົ້າ ​ໃນ​ເລື່ອງ​ເບາະອານມ້າສຳ­ລັບ​ບັນ­ດາ​ນັກ​ຂີ່​ມ້າຢ່າງດີ.</w:t>
      </w:r>
      <w:r>
        <w:rPr>
          <w:vertAlign w:val="superscript"/>
        </w:rPr>
        <w:t>21</w:t>
      </w:r>
      <w:r>
        <w:t>ເມືອງ​ອາ­ຣາເບຍ ແລະ ​ເຈົ້າ​ນາຍ​ທັງ­ຫລາຍ​ຂອງ​ເມືອງ​ເກ­ດາ ກໍເປັນ​ຜູ້­ຄ້າ​ຂາ​ຍກັບເຈົ້າ​; ພວກເຂົາໄດ້ຂາຍ​ພວກລູກ​ແກະ, ພວກແກະ​ຜູ້, ແລະ ພວກແບ້.</w:t>
      </w:r>
      <w:r>
        <w:rPr>
          <w:vertAlign w:val="superscript"/>
        </w:rPr>
        <w:t>22</w:t>
      </w:r>
      <w:r>
        <w:t>ພໍ່­ຄ້າ​ທັງ­ຫລາຍ​ຂອງ​ເມືອງ​ເຊ­ບາ ແລະ ​ເມືອງ​ຣາອາມາ​ກໍ​ຄ້າ­ຂາຍ​ກັບ​ເຈົ້າ. ພວກ­ເຂົາ​ເອົາ​ເຄື່ອງຫອມ​ຊະ­ນິດຢ່າງ​ດີໆ​ທັງ​ຫມົດ ແລະ ເພັດ­ພອຍ​ທຸກ​ຊະ­ນິດ; ພວກເຂົາເອົາຄຳ​ມາ​ແລກເປັນ​ສິນ­ຄ້າ​ກັບ​ເຈົ້າ.</w:t>
      </w:r>
      <w:r>
        <w:rPr>
          <w:vertAlign w:val="superscript"/>
        </w:rPr>
        <w:t>23</w:t>
      </w:r>
      <w:r>
        <w:t>ເມືອງ​ຮາ­ຣານ, ການ­ເນ, ແລະ ​ເອ­ເດນ ເປັນຜູ້ຄ້າຂາຍກັບເຈົ້າ, ລວມທັງ​ເມືອງ​ເຊ­ບາ, ອັດ­ຊູຣະ ແລະ ​ກິນ­ມາດ​ດ້ວຍ.</w:t>
      </w:r>
      <w:r>
        <w:rPr>
          <w:vertAlign w:val="superscript"/>
        </w:rPr>
        <w:t>24</w:t>
      </w:r>
      <w:r>
        <w:t>ນີ້ຄືສິ່ງທັງຫລາຍຂອງຜູ້ຄ້າຂອງເຈົ້າໃນຕະຫລາດທັງຫລາຍຂອງເຈົ້າ ຄື ຜ້າຄຸມໄຫລ່ສີມ່ວງ ຜະສົມຜ້າຕໍ່າສີຕ່າງໆ, ແລະ​ ຜ້າຫົ່ມຫລາຍສີ, ຜ້າປັກແສ່ວ, ຜ້າຕໍ່າ-ຢ່າງດີ​.</w:t>
      </w:r>
      <w:r>
        <w:rPr>
          <w:vertAlign w:val="superscript"/>
        </w:rPr>
        <w:t>25</w:t>
      </w:r>
      <w:r>
        <w:t>ກຳ­ປັ່ນ​ທັງ­ຫລາຍ​ໄດ້​ບັນ­ທຸກ​ສິນ­ຄ້າທຸກຊະນິດ​ຂອງ​ເຈົ້າ! ດັ່ງ­ນັ້ນ ເຈົ້າ​ຈຶ່ງໄດ້ບັນທຸກສິນຄ້າຈົນເຕັມ, ບັນທຸກຢ່າງຫນັກ ໃນການຂົນສົ່ງທາງທະເລ!</w:t>
      </w:r>
      <w:r>
        <w:rPr>
          <w:vertAlign w:val="superscript"/>
        </w:rPr>
        <w:t>26</w:t>
      </w:r>
      <w:r>
        <w:t>ພວກລຸກເຮືອທັງຫລາຍຂອງເຈົ້າ ໄດ້ນຳເຈົ້າອອກໄປຍັງທະເລອັນກວ້າງໃຫຍ່; ລົມຕະເວັນອອກໄດ້ເຮັດໃຫ້ເຮືອແຕກຢູ່ກາງທະເລ.</w:t>
      </w:r>
      <w:r>
        <w:rPr>
          <w:vertAlign w:val="superscript"/>
        </w:rPr>
        <w:t>27</w:t>
      </w:r>
      <w:r>
        <w:t>ຊັບສິນຂອງເຈົ້າ, ແລະ ສິນ­ຄ້າ​ຂອງ​ເຈົ້າ; ພວກລູກ​ເຮືອ​ຂອງ​ເຈົ້າ ແລະ ຊ່າງ­ເຮືອຂອງເຈົ້າ, ຜູ້​ສ້າງເຮືອ; ຜູ້ຄ້າຂາຍສິນຄ້າກັບ​ເຈົ້າ, ແລະ ນັກ­ຮົບ​ທັງຫມົດຜູ້ຢູ່ໃນ​ເຈົ້າ, ພ້ອມດ້ວຍລູກເຮືອທັງຫມົດຂອງເຈົ້າ — ພວກເຂົາຈະຈົມລົງໃນບ່ອນເລິກຂອງໃຈກາງທະເລໃນວັນທີ່ເຈົ້າຈິບຫາຍໄປ.</w:t>
      </w:r>
      <w:r>
        <w:rPr>
          <w:vertAlign w:val="superscript"/>
        </w:rPr>
        <w:t>28</w:t>
      </w:r>
      <w:r>
        <w:t>ບັນດາເມືອງແຫ່ງທະເລຈະສັ່ນສະ­ເທືອນ​ດ້ວຍ​ສຽງ­ຮ້ອງ​ວຸ້ນ­ວາຍ​ຂອງ​ນາຍ​ທ້າຍ­ເຮືອ​ຂອງ​ເຈົ້າ;</w:t>
      </w:r>
      <w:r>
        <w:rPr>
          <w:vertAlign w:val="superscript"/>
        </w:rPr>
        <w:t>29</w:t>
      </w:r>
      <w:r>
        <w:t>ບັນ­ດາ​ຜູ້​ທີ່​ຖື​ໄມ້​ພາຍທັງຫມົດ ຈະລົງມາຈາກເຮືອຂອງພວກເຂົາ; ພວກ​ລູກ​ເຮືອ ແລະ ນາຍທ້າຍເຮືອ ກໍມາຢືນຢູ່ເທິງແຜ່ນດິນທັງຫມົດ.</w:t>
      </w:r>
      <w:r>
        <w:rPr>
          <w:vertAlign w:val="superscript"/>
        </w:rPr>
        <w:t>30</w:t>
      </w:r>
      <w:r>
        <w:t>ແລ້ວພວກເຂົາຈະທຳໃຫ້ເຈົ້າຟັງສຽງ​ຮ້ອງ​ຂອງພວກເຂົາ ແລະ ​ຈະ​ຮ້ອງ­ໄຫ້ດ້ວຍຄວາມຂົມຂື່ນ; ພວກ­ເຂົາ​ຈະເອົາ​ຝຸ່ນດິນໃສ່​ຫົວ​ຂອງ­ພວກເຂົາ. ແລະ ​ພວກເຂົາຈະ​ກິ້ງ­ເກືອກ​ຢູ່​ທີ່​ກອງ​ຂີ້­ເທົ່າ.</w:t>
      </w:r>
      <w:r>
        <w:rPr>
          <w:vertAlign w:val="superscript"/>
        </w:rPr>
        <w:t>31</w:t>
      </w:r>
      <w:r>
        <w:t>ພວກ­ເຂົາ​ຈະ​ແຖ​ຜົມຂອງພວກເຂົາ ເພື່ອ​​ເຈົ້າ ແລະ ​ຜູກມັດພວກເຂົາໄວ້ດ້ວຍຜ້າ­ກະ­ສອບ, ແລະ ພວກ­ເຂົາ​ຈະ​ຮ້ອງ­ໄຫ້ ຢ່າງຂົມຂື່ນເຫນືອເຈົ້າ! ແລະ ພວກເຂົາຈະຮ້ອງໄຫ້​.</w:t>
      </w:r>
      <w:r>
        <w:rPr>
          <w:vertAlign w:val="superscript"/>
        </w:rPr>
        <w:t>32</w:t>
      </w:r>
      <w:r>
        <w:t>ພວກເຂົາຈະຍົກສຽງ​ຮ້ອງ​ໄຫ້ຄໍ່າຄວນເພື່ອເຈົ້າ ແລະ ກ່າວສຽງຄໍ່າຄວນເຫນືອເຈົ້າ, ຜູ້ຊຶ່ງເຫມືອນເມືອງຕີເຣ, ຜູ້ຊຶ່ງບັດນີ້ນຳສູ່ຄວາມງຽບເຫງົາຢູ່ທ່າມກາງທະເລ?</w:t>
      </w:r>
      <w:r>
        <w:rPr>
          <w:vertAlign w:val="superscript"/>
        </w:rPr>
        <w:t>33</w:t>
      </w:r>
      <w:r>
        <w:t>ເມື່ອ​ສິນ­ຄ້າ​ຂອງ​ພວກເຈົ້າອອກຈາກຝັ່ງ​ທະ­ເລ, ກໍ​ເຮັດ­ໃຫ້​ຊົນ­ຊາດທັງ​ຫລາຍ​ພໍ­ໃຈ; ເຈົ້າ​ໄດ້​ເຮັດ­ໃຫ້​ບັນ­ດາ​ກະ­ສັດ​ແຫ່ງ​ໂລກ​ຮັ່ງ­ມີ ດ້ວຍ​ສົມ­ບັດ ແລະ ​ສິນ­ຄ້າຫລວງຫລາຍ​ຂອງ​ເຈົ້າ.</w:t>
      </w:r>
      <w:r>
        <w:rPr>
          <w:vertAlign w:val="superscript"/>
        </w:rPr>
        <w:t>34</w:t>
      </w:r>
      <w:r>
        <w:t>ແຕ່ເມື່ອ​ເຈົ້າ​ແຕກ​ໄປ​ໃນ​ທະ­ເລ​, ໃນ​ບ່ອນ​ນ້ຳ​ເລິກນັ້ນ, ສິນ­ຄ້າທັງຫລາຍ​ຂອງ​ເຈົ້າ ແລະ​ ລູກເຮືອທັງຫລາຍຂອງເຈົ້າ​ໄດ້​ຈົມ​ລົງ!</w:t>
      </w:r>
      <w:r>
        <w:rPr>
          <w:vertAlign w:val="superscript"/>
        </w:rPr>
        <w:t>35</w:t>
      </w:r>
      <w:r>
        <w:t>ຜູ້ອາໄສຢູ່ແຄມທະເລທັງຫມົດຕ່າງກໍຕົກໃຈ ​ເພາະ​ເຈົ້າ, ແລະ ບັນດາກະ­ສັດ​ທັງ­ຫລາຍ​ຂອງເມືອງເຫລົ່າ​ນັ້ນຢູ່ໃນຄວາມຢ້ານ​ກົວ! ສີຫນ້າ​ຂອງພວກເຂົາລ້ວນແຕ່​ຈືດ­ຈາງ.</w:t>
      </w:r>
      <w:r>
        <w:rPr>
          <w:vertAlign w:val="superscript"/>
        </w:rPr>
        <w:t>36</w:t>
      </w:r>
      <w:r>
        <w:t>ບັນດາພໍ່­ຄ້າ​ທ່າມ­ກາງ​ຊົນ­ຊາດ​ທັງ­ຫລາຍ​ຈະ​ເຍາະ­ເຍີ້ຍ​ເຈົ້າ; ເຈົ້າ​ໄດ້ກາຍເປັນຄວາມຢ້ານກົວ, ​ແລະ ເຈົ້າຈະ​ບໍ່​ດຳ­ລົງ​ຢູ່​ຕໍ່­ໄປ​ອີກຈັກເທື່ອ.”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ແລ້ວພຣະ­ຄຳ​ຂອງ​ພຣະ­ຢາເວ​ມາ​ເຖິງ​ຂ້າ­ນ້ອຍ, ກ່າວວ່າ,</w:t>
      </w:r>
      <w:r>
        <w:rPr>
          <w:vertAlign w:val="superscript"/>
        </w:rPr>
        <w:t>2</w:t>
      </w:r>
      <w:r>
        <w:t>“ບຸດ​ແຫ່ງ​ມະ­ນຸດ​ເອີຍ, ຈົ່ງ​ກ່າວ​ແກ່​ເຈົ້າ­ເມືອງ​ຕີ­ເຣ​ວ່າ, 'ພຣະຢາເວ ອົງ­ພຣະ­ຜູ້­ເປັນ­ເຈົ້າ​ຊົງ​ກ່າວ​ດັ່ງ­ນີ້​ວ່າ: ເພາະ​ຈິດໃຈ​ຂອງ​ເຈົ້າ​ອວດ­ອົ່ງ​ຈອງ­ຫອງ​ຂຶ້ນ! ເຈົ້າ​ໄດ້ເວົ້າ​ວ່າ, “ເຮົາ​ເປັນເທບ​ພະເຈົ້າ! ເຮົາຈະນັ່ງ​ຢູ່­ໃນ​ບ່ອນ​ນັ່ງຂອງບັນດາເທບ​ພະເຈົ້າທັງຫລາຍ​ຢູ່ໃຈກາງ​ທະ­ເລທັງປວງ!" ແຕ່ວ່າ​ເຈົ້າ​ເປັນ­ພຽງ​ແຕ່​ມະ­ນຸດ ແລະ ບໍ່​ແມ່ນເທບພະ­ເຈົ້າ, ແຕ່​ເຈົ້າ​ເຮັດໃຫ້ໃຈຂອງເຈົ້າຄືຫົວໃຈຂອງເທບພະເຈົ້າທັງຫລາຍ;</w:t>
      </w:r>
      <w:r>
        <w:rPr>
          <w:vertAlign w:val="superscript"/>
        </w:rPr>
        <w:t>3</w:t>
      </w:r>
      <w:r>
        <w:t>ເຈົ້າຄິດວ່າ ເຈົ້າ​ສະ­ຫລາດ​ກວ່າ​ດາ­ນີ­ເອນ, ແລະ ບໍ່­ມີ​ຄວາມ​ລັບ​ອັນ­ໃດ​ທີ່​ເຊື່ອງ​ໃຫ້​ພົ້ນ​ຈາກເຈົ້າ​ໄດ້!</w:t>
      </w:r>
      <w:r>
        <w:rPr>
          <w:vertAlign w:val="superscript"/>
        </w:rPr>
        <w:t>4</w:t>
      </w:r>
      <w:r>
        <w:t>ເຈົ້າ​ໄດ້ເຮັດໃຫ້ຕົນເອງຮັ່ງມີດ້ວຍ​ສະ­ຕິ­ປັນ­ຍາ ແລະ ​ຄວາມຊຳນານ, ແລະ ໄດ້​ຮວບ­ຮວມ​ຄຳ ແລະ ​ເງິນ​ມາ​ໄວ້​ໃນ​ຄັງສົມບັດ​ຂອງ​ເຈົ້າ!</w:t>
      </w:r>
      <w:r>
        <w:rPr>
          <w:vertAlign w:val="superscript"/>
        </w:rPr>
        <w:t>5</w:t>
      </w:r>
      <w:r>
        <w:t>ດ້ວຍ​ສະ­ຕິ­ປັນ­ຍາ​ຍິ່ງ­ໃຫຍ່​ໃນ​ການ​ຄ້າຂາຍ​ຂອງ​ເຈົ້າ, ເຈົ້າ​ໄດ້​ຊັບ­ສົມ­ບັດ​ຂອງ​ເຈົ້າເພີ່ມ​​ທະ­ວີຂຶ້ນ, ແລະ ​ຈິດ­ໃຈ​ຂອງ​ເຈົ້າ​ກໍ​ອວດ­ອົ່ງ​ຈອງ­ຫອງ​ຂຶ້ນ​ໃນ​ຊັບ­ສົມ­ບັດ​ຂອງ­ເຈົ້າ.</w:t>
      </w:r>
      <w:r>
        <w:rPr>
          <w:vertAlign w:val="superscript"/>
        </w:rPr>
        <w:t>6</w:t>
      </w:r>
      <w:r>
        <w:t>ເພາະ­ສະ­ນັ້ນ, ພຣະຢາເວອົງ­ພຣະ­ຜູ້­ເປັນ­ເຈົ້າ​ຊົງ​ກ່າວ​ດັ່ງ­ນີ້​ວ່າ: ເພາະ​ເຈົ້າເຮັດໃຫ້ຄວາມຄິດເຈົ້າ ເປັນ​ເຫມືອນ​ຂອງເທບພະ­ເຈົ້າ,</w:t>
      </w:r>
      <w:r>
        <w:rPr>
          <w:vertAlign w:val="superscript"/>
        </w:rPr>
        <w:t>7</w:t>
      </w:r>
      <w:r>
        <w:t>ສະນັ້ນ, ເຮົາ​ຈະ​ນຳ​ຄົນ​ຕ່າງ­ດ້າວ​ທັງຫລາຍມາ​ຕໍ່­ສູ້​ເຈົ້າ, ເຮັດໃຫ້ຫນ້າຢ້ານກົວທີ່ສຸດໃນບັນດາຜູ້ຊາຍຈາກບັນດາປະຊາ­ຊາດທັງຫລາຍ. ພວກ­ເຂົາ​ຈະ​ຖອດ​ດາບ​ອອກ​ຕໍ່­ສູ້​ກັບ​ຄວາມ­ງາມ​ແຫ່ງ​ສະ­ຕິ­ປັນ­ຍາ​ຂອງ​ເຈົ້າ, ແລະ ພວກເຂົາຈະຫລົບລູ່ຄວາມຮຸ່ງເຮືອງຂອງເຈົ້າ.</w:t>
      </w:r>
      <w:r>
        <w:rPr>
          <w:vertAlign w:val="superscript"/>
        </w:rPr>
        <w:t>8</w:t>
      </w:r>
      <w:r>
        <w:t>ພວກ­ເຂົາ​ຈະ​ສົ່ງ​ເຈົ້າ​ລົງ​ໄປ​ໃນ​ຂຸມ​ຝັງ​ສົບ​ຄົນ​ຕາຍ, ແລະ​ ເຈົ້າ​ຈະ​ຕາຍ​ເປັນສົບເຫມືອນ​ກັບ​ຄົນ­ທີ່​ຕາຍ​ໃນໃຈກາງທະ­ເລທັງຫລາຍ.</w:t>
      </w:r>
      <w:r>
        <w:rPr>
          <w:vertAlign w:val="superscript"/>
        </w:rPr>
        <w:t>9</w:t>
      </w:r>
      <w:r>
        <w:t>ເຈົ້າ​ຈະ​ກ່າວ​ອີກ​ບໍວ່າ, "ຂ້ອຍ​ເປັນ​ເທບພະເຈົ້າ" ຕໍ່­ຫນ້າ​ຄົນ­ທີ່​ຂ້າ​ເຈົ້າບໍ? ເຈົ້າ​ເປັນ­ພຽງ​ແຕ່​ມະ­ນຸດ ບໍ່​ແມ່ນ​ເທບພະເຈົ້າ, ແລະ ເຈົ້າຈະຢູ່­ໃນ​ມື​ຂອງ​ຄົນ­ທີ່ແທງ​ເຈົ້າ.</w:t>
      </w:r>
      <w:r>
        <w:rPr>
          <w:vertAlign w:val="superscript"/>
        </w:rPr>
        <w:t>10</w:t>
      </w:r>
      <w:r>
        <w:t>ເຈົ້າ​ຈະ​ຕາຍ​ເຫມືອນ​ຄົນ­ທີ່​ບໍ່­ໄດ້­ເຂົ້າ​ພິ­ທີ­ຕັດ​ ດ້ວຍ​ມື​ຂອງ​ຄົນ​ຕ່າງ­ດ້າວ, ເພາະ​ເຮົາ​ໄດ້ລັ່ນວາຈາແລ້ວ — ນີ້ເປັນຄຳປະກາດຂອງພຣະຢາເວອົງ­ພຣະ­ຜູ້­ເປັນ­ເຈົ້າ.'"</w:t>
      </w:r>
      <w:r>
        <w:rPr>
          <w:vertAlign w:val="superscript"/>
        </w:rPr>
        <w:t>11</w:t>
      </w:r>
      <w:r>
        <w:t>ພຣະ­ຄຳ​ຂອງ​ພຣະ­ຢາເວ​ມາ​ເຖິງ​ຂ້າ­ນ້ອຍ, ກ່າວວ່າ,</w:t>
      </w:r>
      <w:r>
        <w:rPr>
          <w:vertAlign w:val="superscript"/>
        </w:rPr>
        <w:t>12</w:t>
      </w:r>
      <w:r>
        <w:t>“ບຸດ​ແຫ່ງ​ມະ­ນຸດ​ເອີຍ, ຈົ່ງ​ເປັ່ງ­ສຽງ​ຮ້ອງ​ຄ່ຳ​ຄວນເຖິງ​ກະ­ສັດ​ແຫ່ງ​ຕີ­ເຣ ແລະ​ ຈົ່ງ​ກ່າວ​ແກ່ເຂົາວ່າ 'ພຣະຢາເວອົງ­ ພຣະ­ຜູ້­ເປັນ­ເຈົ້າຊົງກ່າວ​ດັ່ງ­ນີ້​ວ່າ: ເຈົ້າ​ເປັນ​ແບບຢ່າງຂອງ​ຄວາມ​ສົມ­ບູນແບບ, ເຕັມ​ໄປດ້ວຍ​ສະ­ຕິ­ປັນ­ຍາ ແລະ ​ມີ​ຄວາມ­ງາມ​ພຽບພ້ອມ.</w:t>
      </w:r>
      <w:r>
        <w:rPr>
          <w:vertAlign w:val="superscript"/>
        </w:rPr>
        <w:t>13</w:t>
      </w:r>
      <w:r>
        <w:t>ເຈົ້າ​ເຄີຍ​ຢູ່­ໃນ​ເອ­ເດນ, ສວນ​ຂອງ​ພຣະ­ເຈົ້າ, ເພັດ­ພອຍ​ທຸກ​ຢ່າງປົກຄຸຸມເຈົ້າໄວ້: ຄື​ທັບ­ທິມ, ພອຍເຫລືອງ, ມໍ­ລະ­ກົດ, ເພທາຍ, ຫີນອ່ອນ, ພອຍ​ຂຽວ, ພອຍ​ສີ­ຄາມ, ແລະ​ ຢົກ. ເພັດພອຍເຫລົ່ານີ້ປະກອບ ແລະ ​ຝັງໃນຕົວເຮືອນທີ່ເຮັດມາຈາກຄຳ. ຊຶ່ງຈັດຕຽມໄວ້ແລ້ວໃນວັນທີ່​ສ້າງ​ເຈົ້າ​ຂຶ້ນ​ມາ.</w:t>
      </w:r>
      <w:r>
        <w:rPr>
          <w:vertAlign w:val="superscript"/>
        </w:rPr>
        <w:t>14</w:t>
      </w:r>
      <w:r>
        <w:t>ເຮົາໄດ້ແຕ່ງຕັ້ງເຈົ້າໄວ້ໂດຍມີ​ເຄ­ຣຸບເປັນ​ຜູ້​ພິ­ທັກ​ມະນຸດຊາດຢູ່ເທິງພູເຂົາບໍຣິສຸດຂອງພຣະເຈົ້າ. ເຈົ້າໄດ້ເຄີຍເດີນ​ຢູ່​ທ່າມກາງສີ​ລາ​ໄຟ.</w:t>
      </w:r>
      <w:r>
        <w:rPr>
          <w:vertAlign w:val="superscript"/>
        </w:rPr>
        <w:t>15</w:t>
      </w:r>
      <w:r>
        <w:t>ເຈົ້າ​ກໍ​ປາ­ສະ­ຈາກ​ຕຳ​ຫນິໃນ​ວິ­ທີ​ທາງ​ຂອງ​ເຈົ້າ, ຕັ້ງ­ແຕ່​ມື້​ທີ່​ເຈົ້າ​ໄດ້​ຖືກ​ສ້າງ​ຂຶ້ນ​ຈົນກວ່າ​ພົບ​ຄວາມ​ຊົ່ວ­ຊ້າໄດ້ພົບ​ໃນໂ​ຕ​ເຈົ້າ.</w:t>
      </w:r>
      <w:r>
        <w:rPr>
          <w:vertAlign w:val="superscript"/>
        </w:rPr>
        <w:t>16</w:t>
      </w:r>
      <w:r>
        <w:t>ໂດຍການຄ້າຫລວງຫລາຍຂອງເຈົ້າ ເຕັມໄປດ້ວຍການ​ທາ­ລຸນ, ແລະ ເຈົ້າ​ໄດ້ເຮັດ​ບາບ. ດັ່ງ­ນັ້ນ ເຮົາໄດ້ຂັບໄລ່ເຈົ້າໄປອອກຈາກ​ຈາກ​ພູ­ເຂົາ​ແຫ່ງ​ພຣະ­ເຈົ້າ, ເຫມືອນຢ່າງຜູ້ທີ່ລະເລີຍ, ແລະເຮົາໄດ້ທຳລາຍເຈົ້າ, ເຄຣຸບຜູ້ພິທັກນັ້ນ, ກໍຂັບໄລ່ເຈົ້າອອກໄປຈາກທ່າມ­ກາງ​ສີ​ລາ​ໄຟ.</w:t>
      </w:r>
      <w:r>
        <w:rPr>
          <w:vertAlign w:val="superscript"/>
        </w:rPr>
        <w:t>17</w:t>
      </w:r>
      <w:r>
        <w:t>ຈິດ­ໃຈຂອງເຈົ້າ​ອວດ​ອ້າງ​ຈອງ­ຫອງ​ຂຶ້ນ​ເພາະ​ຄວາມ­ງາມ​ຂອງ​ເຈົ້າ; ເຈົ້າໄດ້ເຮັດໃຫ້​ສະ­ຕິ­ປັນ­ຍາ​ຂອງ​ເຈົ້າ​ເສື່ອມ​ໂຊມ​ລົງ ເພາະ​ດ້ວຍຄວາມ­ງາມ​ຂອງ​ເຈົ້າ, ເຮົາ​ຈະ​ໂຍນ​ເຈົ້າ​ລົງ​ດິນ. ເຮົາ​ຈະ​ວາງ​ເຈົ້າ​ຕໍ່­ຫນ້າ​ກະ­ສັດ​ທັງ­ຫລາຍ ເພື່ອ​ວ່າເຂົາເຫລົ່ານັ້ນຈະເຫັນເຈົ້າ.</w:t>
      </w:r>
      <w:r>
        <w:rPr>
          <w:vertAlign w:val="superscript"/>
        </w:rPr>
        <w:t>18</w:t>
      </w:r>
      <w:r>
        <w:t>ເຫດເພາະຄວາມຜິດບາບຫລວງຫລາຍຂອງເຈົ້າ ແລະ ການຄ້າທີ່ບໍ່ສັດຊື່ຂອງເຈົ້າ, ເຈົ້າເຮັດໃຫ້​ສະ­ຖານນະມັດສະການບໍຣິສຸດ​ເປັນ​ມົນ­ທິນ. ດັ່ງນັ້ນ ເຮົາຈຶ່ງເຮັດໄຟອອກມາຈາກເຈົ້າ; ໄຟກໍເຜົາຜານເຈົ້າ. ເຮົາຈະເຮັດໃຫ້ເຈົ້າກາຍ​ເປັນ​ຂີ້­ເຖົ່າ​ໄປ​ຕາມ​ພື້ນ​ໂລກຕໍ່­ສາຍຕາຂອງທຸກຄົນທີ່​ເບິ່ງ​ເຈົ້າ.</w:t>
      </w:r>
      <w:r>
        <w:rPr>
          <w:vertAlign w:val="superscript"/>
        </w:rPr>
        <w:t>19</w:t>
      </w:r>
      <w:r>
        <w:t>ບັນ­ດາ​ຜູ້​ທີ່​ຮູ້­ຈັກ​ເຈົ້າ​ທ່າມ­ກາງ​ຊົນ­ຊາດ​ທັງ­ຫລາຍ ພວກ­ເຂົາ​ຈະ​ຕົກ­ຕະລຶງ ເພາະເຫັນ​ເຈົ້າ; ພວກເຂົາຈະ​ຢ້ານ​ກົວ, ແລະ ເຈົ້າ​ຈະ​ບໍ່​ດຳ­ລົງ​ຢູ່​ອີກ​ຕໍ່­ໄປ​ເປັນ­ນິດ.'"</w:t>
      </w:r>
      <w:r>
        <w:rPr>
          <w:vertAlign w:val="superscript"/>
        </w:rPr>
        <w:t>20</w:t>
      </w:r>
      <w:r>
        <w:t>ແລ້ວພຣະ­ຄຳ​ຂອງ​ພຣະ­ຢາເວ​ມາ​ເຖິງ​ຂ້າ­ນ້ອຍ, ກ່າວວ່າ,</w:t>
      </w:r>
      <w:r>
        <w:rPr>
          <w:vertAlign w:val="superscript"/>
        </w:rPr>
        <w:t>21</w:t>
      </w:r>
      <w:r>
        <w:t>ຈົ່ງ​ຕັ້ງ​ຫນ້າ​ຂອງເຈົ້າຕໍ່­ສູ້​ຊີ­ໂດນ ແລະ​ ກ່າວຄຳທຳນວາຍຕໍ່ສູ້ນາງ.</w:t>
      </w:r>
      <w:r>
        <w:rPr>
          <w:vertAlign w:val="superscript"/>
        </w:rPr>
        <w:t>22</w:t>
      </w:r>
      <w:r>
        <w:t>ຈົ່ງກ່າວ​ວ່າ, 'ພຣະຢາເວ ອົງ­ພຣະ­ຜູ້­ເປັນ­ເຈົ້າ​ຊົງ​ກ່າວ​ດັ່ງ­ນີ້​ວ່າ: ເບິ່ງ​ແມ! ຊີ­ໂດນ​ເອີຍ! ເຮົາຈະໄດ້ຮັບກຽດທ່າມກາງເຈົ້າ, ເພື່ອປະຊາຊົນຂອງເຈົ້າຈະຮູ້ວ່າ ເຮົາຄືພຣະຢາເວ ເວລາທີ່ເຮົານຳ­ການ​ພິ­ພາກ­ສາຄວາມຍຸດຕິທຳ​ໃນ​ເຈົ້ານັ້ນ. ເຮົາຈະສະແດງຄວາມບໍຣິສຸດຂອງເຮົາໃນເຈົ້ານັ້ນ.</w:t>
      </w:r>
      <w:r>
        <w:rPr>
          <w:vertAlign w:val="superscript"/>
        </w:rPr>
        <w:t>23</w:t>
      </w:r>
      <w:r>
        <w:t>ເຮົາຈະສົ່ງ​ພະ­ຍາດ​ລະ­ບາດ​ເຂົ້າ​ມາ​ໃນເຈົ້າ ແລະ​ ສົ່ງ​ເລືອດ​ເຂົ້າ​ມາ​ໃນ​ຖະ­ຫນົນ​ຂອງ​ເຈົ້າ; ຄົນ­ທີ່​ຖືກຂ້າ​ຈະ​ລົ້ມ­ລົງ​ທ່າມ­ກາງ​ເຈົ້າ. ເມື່ອດາບ​ມາຕໍ່ສູ້ເຈົ້າມາຈາກທຸກດ້ານ, ແລ້ວພວກເຈົ້າຈະຮູ້ວ່າ ເຮົາ​ແມ່ນ​ພຣະ­ຢາເວ.</w:t>
      </w:r>
      <w:r>
        <w:rPr>
          <w:vertAlign w:val="superscript"/>
        </w:rPr>
        <w:t>24</w:t>
      </w:r>
      <w:r>
        <w:t>ແລ້ວຈະບໍ່ມີຫນາມທີ່ແທງ ຫລືຫນາມໃຫຍ່ທີ່ສຽບໃຫ້ປວດອີກຕໍ່ໄປຕໍ່​ເຊື້ອ­ສາຍ​ອິດສະຣາເອນ​ນັ້ນ ຊຶ່ງມາຈາກພວກທີ່ຢູ່ອ້ອມຮອບ​ພວກ­ເຂົາ​ທັງຫມົດ ຊຶ່ງເຄີຍ​ຫມິ່ນ­ປະ­ຫມາດປະຊາຊົນຂອງນາງ, ດັ່ງນັ້ນ ພວກ­ເຂົາ​ຈະ​ຮູ້­ວ່າ​ ເຮົາ​ແມ່ນພຣະຢາເວ​ ອົງ­ພຣະ­ຜູ້­ເປັນ­ເຈົ້າ!'</w:t>
      </w:r>
      <w:r>
        <w:rPr>
          <w:vertAlign w:val="superscript"/>
        </w:rPr>
        <w:t>25</w:t>
      </w:r>
      <w:r>
        <w:t>ພຣະຢາເວ ອົງ­ພຣະ­ຜູ້­ເປັນ­ເຈົ້າ­ຊົງກ່າວດັ່ງ­ນີ້​ວ່າ, 'ເມື່ອເຮົາ​ຈະ​ຮວບ­ຮວມ​ເຊື້ອ­ສາຍ​ອິດສະຣາເອນ​ຈາກທ່າມກາງ​ຊົນ­ຊາດ​ທັງ­ຫລາຍ ຊຶ່ງ​ພວກ­ເຂົາ​ໄດ້​ກະ­ຈັດ­ກະ­ຈາຍ​ໄປ​ຢູ່ນັ້ນ, ແລະ ເມື່ອ​ເຮົາ​ໄດ້ຖືກແຍກອອກຈາກທ່າມກາງພວກເຂົາ, ເພື່ອປະຊາຊາດທັງຫລາຍຈະໄດ້ເຫັນ, ແລ້ວພວກເຂົາຈະສ້າງບ້ານເຮືອນຂອງເຂົາໃນແຜ່ນດິນ ຊຶ່ງເຮົາໄດ້​ມອບ​ໃຫ້​ແກ່​ຢາ­ໂຄບ.</w:t>
      </w:r>
      <w:r>
        <w:rPr>
          <w:vertAlign w:val="superscript"/>
        </w:rPr>
        <w:t>26</w:t>
      </w:r>
      <w:r>
        <w:t>ແລ້ວພວກ­ເຂົາ​ຈະ​ອາ­ໄສ​ຢູ່­ໃນ​ທີ່​ນັ້ນ​ຢ່າງ​ປອດ­ໄພກັບນາງ ແລະ ​ສ້າງ​ບ້ານ​ເຮືອນ, ແລະ ​ປູກ​ສວນ­ອະ­ງຸ່ນ, ແລະ ພວກເຂົາຈະອາໄສຢູ່ຢ່າງປອດໄພ ເມື່ອ​ເຮົາ​​ພິ­ພາກ­ສາ​ຄວາມຍຸດຕິທຳຄົນ​ທັງ­ຫລາຍ​ທີ່­ຢູ່​ອ້ອມຮອບ; ຊຶ່ງໄດ້ຫມິ່ນປະ­ຫມາດ​ພວກ­ເຂົາ​​ ແລ້ວພວກເຂົາຈະ​ຮູ້­ວ່າ ເຮົາ​ແມ່ນພຣະຢາເວ ພຣະ­ເຈົ້າ​​ຂອງ​ພວກ­ເຂົາ!'"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29</w:t>
        <w:br/>
      </w:r>
    </w:p>
    <w:p>
      <w:pPr>
        <w:pBdr>
          <w:bottom w:val="single" w:sz="6" w:space="1" w:color="auto"/>
        </w:pBdr>
      </w:pPr>
      <w:r/>
      <w:r>
        <w:rPr>
          <w:vertAlign w:val="superscript"/>
        </w:rPr>
        <w:t>1</w:t>
      </w:r>
      <w:r>
        <w:t>ໃນວັນທີສິບສອງ, ໃນເດືອນ​ສິບ,​ ປີ​ທີ​ສິບ ພຣະ­ຄຳ​ຂອງ​ພຣະຢາເວ​ມາ​ເຖິງ​ຂ້າ­ນ້ອຍ, ກ່າວວ່າ,</w:t>
      </w:r>
      <w:r>
        <w:rPr>
          <w:vertAlign w:val="superscript"/>
        </w:rPr>
        <w:t>2</w:t>
      </w:r>
      <w:r>
        <w:t>“ບຸດ​ແຫ່ງ​ມະ­ນຸດ​ເອີຍ, ຈົ່ງ​ຕັ້ງ​ຫນ້າ​ຂອງ​ເຈົ້າ​ຕໍ່­ສູ້​ຟາ­ຣາ­ໂອ​, ກະ­ສັດ​ແຫ່ງ​ເອ­ຢິບ; ຈົ່ງກ່າວຄຳທຳນວາຍຕໍ່ສູ້​ກະ­ສັດ ແລະ​ ຊາວເອ­ຢິບ​ທັງ​ຫມົດ.</w:t>
      </w:r>
      <w:r>
        <w:rPr>
          <w:vertAlign w:val="superscript"/>
        </w:rPr>
        <w:t>3</w:t>
      </w:r>
      <w:r>
        <w:t>ຈົ່ງປະກາດ ແລະ​ ກ່າວ​ວ່າ, 'ພຣະຢາເວ ອົງ­ພຣະ­ຜູ້­ເປັນ­ເຈົ້າ​ຊົງ​ກ່າວ​ດັ່ງ­ນີ້​ວ່າ: ເບິ່ງ​ແມ໋! ເຮົາຕໍ່ສູ້​ເຈົ້າ, ຟາ­ຣາ­ໂອ​, ກະ­ສັດ​ແຫ່ງ​ເອ­ຢິບເອີຍ. ເຈົ້າຜູ້​ເປັນສັດຮ້າຍທີ່ໃນທະເລ ຊຶ່ງລີ້ຊ້ອນຢູ່ໃນກາງແມ່ນໍ້າ, ຜູ້​ກ່າວ​ວ່າ, "ແມ່​ນ້ຳນີ້ເປັນ­ຂອງ​ຂ້ອຍ. ຂ້ອຍໄດ້ສ້າງມັນຂື້ນມາເພື່ອຕົນເອງ."</w:t>
      </w:r>
      <w:r>
        <w:rPr>
          <w:vertAlign w:val="superscript"/>
        </w:rPr>
        <w:t>4</w:t>
      </w:r>
      <w:r>
        <w:t>ແຕ່ເຮົາ​ຈະ​ເອົາ​ຫມາກເບັດ​ກ່ຽວ​ຄາງ​ຂອງ​ເຈົ້າ, ແລະ ​ຈະ​ເຮັດ­ໃຫ້​ປາໃນ​ແມ່­ນ້ຳນ​ິນຂອງ​ເຈົ້າ​ຕິດ​ກັບ​ເກັດທັງຫລາຍ​ຂອງ​ເຈົ້າ; ແລະ ​ເຮົາ​ຈະ​ລາກ​ເຈົ້າ​ຂຶ້ນ​ມາ​ຈາກ​ກາງ​ແມ່­ນ້ຳ​ຂອງ​ເຈົ້າ ພ້ອມກັບ​ປາທັງຫລາຍ​ໃນ​ແມ່­ນ້ຳ ຊຶ່ງຕິດຢູ່ກັບເກັດ​ທັງ­ຫລາຍ​ຂອງ​ເຈົ້າ​.</w:t>
      </w:r>
      <w:r>
        <w:rPr>
          <w:vertAlign w:val="superscript"/>
        </w:rPr>
        <w:t>5</w:t>
      </w:r>
      <w:r>
        <w:t>ເຮົາ​ຈະ​ໂຍນ​ເຈົ້າ​ເຂົ້າ­ໄປ​ໃນ​ຖິ່ນ­ແຫ້ງ­ແລ້ງ​ກັນ­ດານ, ​ທັງ​ໂຕ​ເຈົ້າ ແລະ ​ປາ​ໃນ​ແມ່­ນ້ຳ​ທັງ­ຫລາຍ​ຂອງ​ເຈົ້າ. ເຈົ້າ​ຈະ​ຕົກ­ລົງ​ພື້ນທົ່ງນາທີ່ເປົ່າວ່າງ; ເຈົ້າຈະ​ບໍ່ຖືກເກັບ ຫລື​ ຮວບ­ຮວມໄວ້. ເຮົາ​ໄດ້​ມອບ​ເຈົ້າ​ໄວ້​ໃຫ້­ເປັນ​ອາ­ຫານ​ຂອງ​ສິ່ງທີ່ມີຊີວິດເທິງແຜ່ນດິນ ແລະ ​​ນົກ​ໃນຟ້າອາກາດທັງຫລາຍ.​</w:t>
      </w:r>
      <w:r>
        <w:rPr>
          <w:vertAlign w:val="superscript"/>
        </w:rPr>
        <w:t>6</w:t>
      </w:r>
      <w:r>
        <w:t>ແລ້ວ​ຄົນ­ທັງປວງອາໄສທີ່​ຢູ່­ໃນ​ເອ­ຢິບ​ຈະ​ຮູ້­ວ່າ ເຮົາ​ແມ່ນ​ພຣະ­ຢາເວ, ເພາະ​ພວກເຂົາໄດ້ເປັນຢ່າງ​ໄມ້­ຄ້ອນເທົ້າ​ຂອງ​ເຊື້ອ­ສາຍ​ອິດສະຣາເອນ.</w:t>
      </w:r>
      <w:r>
        <w:rPr>
          <w:vertAlign w:val="superscript"/>
        </w:rPr>
        <w:t>7</w:t>
      </w:r>
      <w:r>
        <w:t>ເມື່ອ​ພວກ­ເຂົາ​​ຈັບ​ເຈົ້າໄວ້ໃນມືຂອງພວກເຂົາ, ເຈົ້າ​ກໍ​ຫັກ ແລະ ​ບາດ​ບ່າ​ຂອງ​ພວກ­ເຂົາ​ທຸກ​ຄົນ; ແລະ ເມື່ອ​ພວກ­ເຂົາ​ເພິ່ງ​ພາ​ເຈົ້າ, ເຈົ້າ​ກໍ​ຈະຫັກ, ແລະ ເຈົ້າຈະເປັນເຫດໃຫ້ຂາ​ຂອງ​ພວກ­ເຂົາ​ສັ່ນ​ຫມົດ.</w:t>
      </w:r>
      <w:r>
        <w:rPr>
          <w:vertAlign w:val="superscript"/>
        </w:rPr>
        <w:t>8</w:t>
      </w:r>
      <w:r>
        <w:t>ດັ່ງ­ນັ້ນ ພຣະຢາເວ ອົງ­ພຣະ­ຜູ້­ເປັນ­ເຈົ້າ​ຊົງ​ກ່າວ​ດັ່ງ­ນີ້​ວ່າ: ເບິ່ງ​ແມ໋! ເຮົາ​ຈະ​ນຳ​ດາບ​ມາ​ຕໍ່ສູ້ເຫນືອ​ເຈົ້າ. ເຮົາຈະຕັດທັງມະນຸດ ແລະ ສັດ​ໃຫ້​ຂາດ​ຈາກ​ເຈົ້າ.</w:t>
      </w:r>
      <w:r>
        <w:rPr>
          <w:vertAlign w:val="superscript"/>
        </w:rPr>
        <w:t>9</w:t>
      </w:r>
      <w:r>
        <w:t>ດັ່ງນັ້ນ ແຜ່ນ­ດິນ​ເອ­ຢິບ​ຈະ​ເປັນ​ບ່ອນ​ຮ້າງ​ເປົ່າ ແລະ ​ເປັນຊາກທີ່ເພພັງ. ແລ້ວ​ພວກ­ເຂົາ​ທັງ­ຫລາຍ​ຈະ​ຮູ້­ວ່າ ເຮົາ​ແມ່ນ​ພຣະຢາເວ, ເພາະ­ສັດຮ້າຍໃນທະເລ​ໄດ້​ກ່າວ​ວ່າ, "ແມ່­ນ້ຳນີ້​ເປັນ​ຂອງເຮົາ ເພາະເຮົາ​ສ້າງ​ມັນຂື້ນມາ."</w:t>
      </w:r>
      <w:r>
        <w:rPr>
          <w:vertAlign w:val="superscript"/>
        </w:rPr>
        <w:t>10</w:t>
      </w:r>
      <w:r>
        <w:t>ເຫດ​ສະ­ນັ້ນ, ເບິ່ງ​ແມ໋! ເຮົາ​ຈະຕໍ່ສູ້​ເຈົ້າ ແລະ ຕໍ່ສູ້​ກັບ​ແມ່­ນ້ຳ​ທັງ­ຫລາຍ​ຂອງ​ເຈົ້າ, ດັ່ງນັ້ນ ເຮົາ​ຈະ​ເຮັດ­ໃຫ້​ແຜ່ນ­ດິນ​ເອ­ຢິບຮົກຮ້າງ ​​ແລະ ເປົ່າວ່າງ, ແລະ ເຈົ້າຈະກາຍເປັນແຜ່ນດິນຮ້າງເປົ່າ ​ຕັ້ງ­ແຕ່​ມິກ­ໂດນ​ໄປ​ຮອດ​ອ­າຊວານ ແລະ ​ຈົນ​ໄປເຖິງ​ເຂດ­ແດນ​ຂອງກູເຊ.</w:t>
      </w:r>
      <w:r>
        <w:rPr>
          <w:vertAlign w:val="superscript"/>
        </w:rPr>
        <w:t>11</w:t>
      </w:r>
      <w:r>
        <w:t>ຈະ​ບໍ່­ມີ​ຕີນ​ມະ­ນຸດ​ຂ້າມ​ຜ່ານມັນໄດ້, ແລະ ​ຈະ​ບໍ່­ມີ​ຕີນ​ສັດ​ຂ້າມ​ຜ່ານມັນໄດ້. ຈະ​ບໍ່­ມີ​ໃຜ​ອາ­ໄສ​ຢູ່​ເຖິງ​ສີ່­ສິບ­ປີ.</w:t>
      </w:r>
      <w:r>
        <w:rPr>
          <w:vertAlign w:val="superscript"/>
        </w:rPr>
        <w:t>12</w:t>
      </w:r>
      <w:r>
        <w:t>ເພາະເຮົາ​ຈະ​ເຮັດ­ໃຫ້​ແຜ່ນ­ດິນ​ເອ­ຢິບ​ເປັນ​ບ່ອນ​ຮ້າງ​ເປົ່າ​ທ່າມ­ກາງ​ປະ­ເທດ​ຮ້າງ​ເປົ່າ​ທັງ­ຫລາຍ ແລະ ທ່າມກາງເມືອງທີ່ຮົກຮ້າງທັງຫລາຍ, ແລະ ເມືອງຕ່າງໆ ທ່າມກາງເມືອງທີ່​ເປົ່າ​ວ່າງ​ຢູ່​ສີ່­ສິບ­ປີ; ​ເຮົາ​ຈະ­ໃຫ້​ຄົນ​ເອ­ຢິບ​ກະ­ຈັດ­ກະ­ຈາຍ​ໄປ​ທ່າມ­ກາງ​ປະ­ຊາ­ຊາດທັງຫລາຍ, ແລະ​ ເຮົາຈະ​ກະ­ຈາຍ​ພວກ­ເຂົາ​ໄປ​ຕາມ​ດິນແດນ​ຕ່າງໆ.</w:t>
      </w:r>
      <w:r>
        <w:rPr>
          <w:vertAlign w:val="superscript"/>
        </w:rPr>
        <w:t>13</w:t>
      </w:r>
      <w:r>
        <w:t>ເພາະ​ພຣະຢາເວ ອົງ­ພຣະ­ຜູ້­ເປັນ­ເຈົ້າຊົງ​ກ່າວ​ດັ່ງ­ນີ້​ວ່າ: ເມື່ອ​ຄົບ​ສີ່­ສິບ­ປີ​ແລ້ວ ເຮົາ​ຈະ​ຮວບ­ຮວມ​ຄົນ​ເອ­ຢິບ​ຈາກ​ທ່າມ­ກາງ​ຊົນ­ຊາດ​ທັງ­ຫລາຍ ຄືຜູ້ຖືກ​ກະ­ຈັດ­ກະ­ຈາຍ​ໄປ​ຢູ່ນັ້ນ.</w:t>
      </w:r>
      <w:r>
        <w:rPr>
          <w:vertAlign w:val="superscript"/>
        </w:rPr>
        <w:t>14</w:t>
      </w:r>
      <w:r>
        <w:t>​ເຮົາ​ຈະ­ນຳພວກເຂົາກັບຄືນມາຈາກການເປັນຊະເລີຍຈາກແຜ່ນດິນ​ເອ­ຢິບ ແລະ ​​ນຳ​ພວກ­ເຂົາ​ກັບ​ມາ­ຍັງ​ແຜ່ນ­ດິນ​ປັດ­ໂຣດ, ຊຶ່ງ​ເປັນ​ແຜ່ນ­ດິນ​ດັ້ງ­ເດີມ​ຂອງ​ພວກ­ເຂົາ. ແລ້ວພວກ­ເຂົາ​​ເປັນອະນາຈັກ​ຕ່ຳ­ຕ້ອຍ​​ບ່ອນ­ນັ້ນ.</w:t>
      </w:r>
      <w:r>
        <w:rPr>
          <w:vertAlign w:val="superscript"/>
        </w:rPr>
        <w:t>15</w:t>
      </w:r>
      <w:r>
        <w:t>ອານາຈັກນັ້ນຈະເປັນບ່ອນ​ທີ່​ຕ່ຳ­ຕ້ອຍ​ທີ່­ສຸດ​ໃນ​ບັນດາອານາຈັກ​ທັງ­ຫລາຍ, ແລະ ​ຈະ​ບໍ່ຖືກ​ຍົກ​ຕົນ​ຂຶ້ນ​ເຫນືອ​ປະ­ຊາ­ຊາດ​ທັງ­ຫລາຍ​ອີກ​ເລີຍ. ​ເຮົາ​ຈະລົດກຳລັງພວກເຂົາລົງຈົນພວກເຂົາຈະບໍ່ສາມາດປົກຄອງປະຊາຊາດອຶ່ນໄດ້ອີກຕໍ່ໄປ.</w:t>
      </w:r>
      <w:r>
        <w:rPr>
          <w:vertAlign w:val="superscript"/>
        </w:rPr>
        <w:t>16</w:t>
      </w:r>
      <w:r>
        <w:t>ບັນດາຊາວເອຢິບ​ຈະ​ບໍ່​ເປັນ​ທີ່​ໄວ້​ວາງ­ໃຈ​ຂອງ​ເຊື້ອ­ສາຍ​ອິດສະຣາເອນ​ອີກ, ແຕ່ ພວກເຂົາຈະເປັນທີ່ເຕືອນໃຈໃນຄວາມຜິດທີ່ອິດສະຣາເອນໄດ້ເຮັດແທນ ແຕ່ພວກເຂົາກັບໄປຫາ​ເອ­ຢິບເພື່ອຂໍຄວາມຊ່ວຍເຫລືອ. ແລ້ວ​ພວກ­ເຂົາ​ຈະ​ຮູ້­ວ່າ ​ເຮົາ​ແມ່ນພຣະຢາເວ ອົງພຣະຜູ້ເປັນເຈົ້າ.”</w:t>
      </w:r>
      <w:r>
        <w:rPr>
          <w:vertAlign w:val="superscript"/>
        </w:rPr>
        <w:t>17</w:t>
      </w:r>
      <w:r>
        <w:t>ຕໍ່​ມາ​ເມື່ອ​ວັນ­ທີ​ຫນຶ່ງ, ເດືອນ​ທີ​ຫນຶ່ງ, ໃນ​ປີ​ທີ​ຊາວ​ເຈັດ ພຣະ­ຄຳຂອງ​ພຣະຢາເວ​ມາ​ເຖິງ​ຂ້າ­ນ້ອຍ, ກ່າວ​ວ່າ,</w:t>
      </w:r>
      <w:r>
        <w:rPr>
          <w:vertAlign w:val="superscript"/>
        </w:rPr>
        <w:t>18</w:t>
      </w:r>
      <w:r>
        <w:t>“ບຸດ​ແຫ່ງ​ມະ­ນຸດ​ເອີຍ, ເນ­ບູ­ກາດ­ເນັດ­ຊາ ກະ­ສັດ​ແຫ່ງ​ບາ­ບີ­ໂລນ​ໄດ້ຊົງ​ໃຫ້​ເຄື່ອນຍ້າຍກອງ­ທັບເຮັດວຽກຫນັກໃນການຕໍ່ສູ້​ ເມືອງ​ຕີ­ເຣ​ຢ່າງ​ຫນັກ. ຫົວທຸກຫົວໄດ້​ຖືກຂັດຈົນ​ຫົວ­ລ້ານ, ແລະ ​ບ່າ​ທຸກ​ບ່າ​ກໍ​ເຫລີ້ນ. ເຖິງ​ປານ​ນັ້ນ ​ເຂົາ​ເອງ ແລະ ​ກອງ­ທັບ​ຂອງ​ເຂົາ​ກໍ​ບໍ່­ໄດ້​ຮັບຫຍັງ​ຈາກ​ຕີ­ເຣ ຈາກການທີ່ເຂົາໄດ້ເຮັດວຽກຫນັກໃນການປະຕິບັດສິ່ງເຫລົ່ານັ້ນ.</w:t>
      </w:r>
      <w:r>
        <w:rPr>
          <w:vertAlign w:val="superscript"/>
        </w:rPr>
        <w:t>19</w:t>
      </w:r>
      <w:r>
        <w:t>ເພາະ​ສະ­ນັ້ນ ພຣະຢາເວ ອົງ­ພຣະ­ຜູ້­ເປັນ­ເຈົ້າ​ຊົງກ່າວ​ດັ່ງ­ນີ້​ວ່າ, 'ເບິ່ງ​ແມ໋! ເຮົາ​ຈະ​ມອບ​ແຜ່ນ­ດິນ​ເອ­ຢິບ​ໄວ້​ແກ່​ເນ­ບູ­ກາດ­ເນັດ­ຊາ​ ກະ­ສັດ​ແຫ່ງ​ບາ­ບີ­ໂລນ, ແລະ ເຂົາ​ຈະ​ນຳ​ຄວາມຮັ່ງມີໄປ, ປຸ້ນຊັບສົມບັດໄປ, ແລະ ຂົນເຄື່ອງຂອງທັງຫມົດທີ່ເຂົາພົບໃນບ່ອນນັ້ນ; ສິ່ງເຫລົ່ານັ້ນຈະເປັນ​ຄ່າ​ຈ້າງ​ກອງ­ທັບ​ຂອງ​ເຂົາ.</w:t>
      </w:r>
      <w:r>
        <w:rPr>
          <w:vertAlign w:val="superscript"/>
        </w:rPr>
        <w:t>20</w:t>
      </w:r>
      <w:r>
        <w:t>ເຮົາໄດ້ມອບແຜ່ນ­ດິນ​ເອ­ຢິບ​​ໄວ້​ແກ່ເຂົາ ເຫມືອນ​ເປັນ​ຄ່າຈ້າງໃນການງານ​ທີ່ພວກ­ເຂົາ​​ໄດ້​ເຮັດ​ສຳລັບ​ເຮົາ — ນີ້ເປັນຄຳປະກາດຂອງພຣະຢາເວ ອົງ­ພຣະ­ຜູ້­ເປັນ­ເຈົ້າ​.</w:t>
      </w:r>
      <w:r>
        <w:rPr>
          <w:vertAlign w:val="superscript"/>
        </w:rPr>
        <w:t>21</w:t>
      </w:r>
      <w:r>
        <w:t>ໃນ​ມື້​ນັ້ນ ເຮົາ​ຈະ​ເຮັດ­ໃຫ້​ເຂົາສັດ​ປົ່ງ​ຂຶ້ນ​ມາແກ່​ເຊື້ອ­ສາຍ​ອິດສະຣາເອນ ແລະ​ ເຮົາ​ຈະ­ໃຫ້​ເຈົ້າ​ອ້າ​ປາກ​ເວົ້າ​ໃນ​ທ່າມ­ກາງ​ພວກ­ເຂົາ​ທັງ­ຫລາຍ ເພື່ອ​ພວກ­ເຂົາ​ຈະ​ຮູ້­ວ່າ​ເຮົາ​ແມ່ນ​ພຣະ­ຢາເວ.'"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30</w:t>
        <w:br/>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ຈົ່ງກ່າວ­ຄຳທຳນວາຍ, ແລະ ​ກ່າວ​ວ່າ 'ພຣະຢາເວ ອົງ­ພຣະ­ຜູ້­ເປັນ­ເຈົ້າ​ຊົງ​ກ່າວ​ດັ່ງ­ນີ້​ວ່າ: ຈົ່ງ​ຮ້ອງ­ໄຫ້​ຄໍ່າຄວນ​ວ່າ, "ອະ​ນິດ​ຈັງ​ ຄືວັນທີ່ກຳລັງມາ."</w:t>
      </w:r>
      <w:r>
        <w:rPr>
          <w:vertAlign w:val="superscript"/>
        </w:rPr>
        <w:t>3</w:t>
      </w:r>
      <w:r>
        <w:t>ວັນນັ້ນ​ໃກ້​ເຂົ້າ​ມາ​ແລ້ວ. ວັນ​ແຫ່ງ​ພຣະ­ຢາເວ​ໃກ້​ເຂົ້າ​ມາແລ້ວ​. ​ເປັນ​ມື້​ທີ່​ມີ​ເມກ, ເປັນ​ເວ­ລາແຫ່ງຄວາມພິນາດ​ຂອງ​ປະ­ຊາ­ຊາດ.</w:t>
      </w:r>
      <w:r>
        <w:rPr>
          <w:vertAlign w:val="superscript"/>
        </w:rPr>
        <w:t>4</w:t>
      </w:r>
      <w:r>
        <w:t>ແລ້ວດາບ​ເຫລັ້ມ​ຫນຶ່ງ​ຈະ​ມາຕໍ່ສູ້​ເຫນືອ​ເອ­ຢິບ, ແລະ ​ຄວາມທຸກລະທົມ​ຈະ​ຢູ່­ໃນເມືອງເບິ່ງ ເມື່ອປະຊາຊົນໄດ້ຖືກຂ້າ​ລົ້ມ­ລົງ​ໃນ​ເອ­ຢິບ — ເມື່ອ​ພວກ­ເຂົາ​ຂົນຊັບສົມບັດຂອງນາງໄປ, ແລະ ເມື່ອຮາກ­ຖານ​ຂອງ​ນາງ​ຖືກ​ທຳ­ລາຍ​ລົງ.</w:t>
      </w:r>
      <w:r>
        <w:rPr>
          <w:vertAlign w:val="superscript"/>
        </w:rPr>
        <w:t>5</w:t>
      </w:r>
      <w:r>
        <w:t>ເບິ່ງ, ລີເບຍ ແລະ ລີເດຍ, ແລະ ​ຄົນ​ຕ່າງ­ດ້າວ​ທັງ­ປວງ, ພ້ອມທັງ​ປະ­ຊາ­ຊົນ​ແຫ່ງ​ແຜ່ນ­ດິນ​ນັ້ນ​ທີ່­ຢູ່​ໃນ​ຂົງ­ເຂດ​ດັ່ງ­ກ່າວ — ກໍ​ຈະ​ລົ້ມ­ລົງ​ພ້ອມ­ກັບ​ພວກ­ເຂົາ​ດ້ວຍ​ດາບ.</w:t>
      </w:r>
      <w:r>
        <w:rPr>
          <w:vertAlign w:val="superscript"/>
        </w:rPr>
        <w:t>6</w:t>
      </w:r>
      <w:r>
        <w:t>ພຣະຢາເວຊົງ​ກ່າວ​ດັ່ງ­ນີ້​ວ່າ: ດັ່ງນັ້ນ ພວກທີ່​ສະ­ຫນັບ­ສະ­ຫນູນ​ເອ­ຢິບ​ຈະ​ລົ້ມ­ລົງ, ແລະ ຄວາມພາກພູມໃຈໃນກຳລັງ​ຂອງນາງນັ້ນ​ຈະ​ລົດລົງ­. ຕັ້ງແຕ່​ມິກ­ໂດນ​ໄປ​ເຖິງ​ສີ­ເອ­ເນ ພວກທະນາຫານຂອງພວກເຂົາຈະ​ລົ້ມ­ລົງ​­ໃນບ່ອນ​ນັ້ນ​ດ້ວຍ​ດາບ — ນີ້ແມ່ນການປະກາດຂອງພຣະຢາເວ­ ອົງພຣະ­ຜູ້­ເປັນ­ເຈົ້າ​.</w:t>
      </w:r>
      <w:r>
        <w:rPr>
          <w:vertAlign w:val="superscript"/>
        </w:rPr>
        <w:t>7</w:t>
      </w:r>
      <w:r>
        <w:t>ພວກເຂົາຈະຢ້ານກົວໃນທ່າມກາງແຜ່ນດິນທີ່ຮົກຮ້າງວ່າງ​ເປົ່າ,​ ແລະ ​ເມືອງ​ທັງຫລາຍຂອງພວກເຂົາ​ຈະ​ຢູ່​ທ່າມ­ກາງຂອງບັນດາເມືອງຖືກ​ຖິ້ມ​ໃຫ້​ຮ້າງ​ເປົ່າ.</w:t>
      </w:r>
      <w:r>
        <w:rPr>
          <w:vertAlign w:val="superscript"/>
        </w:rPr>
        <w:t>8</w:t>
      </w:r>
      <w:r>
        <w:t>ແລ້ວພວກ­ເຂົາ​ຈະ​ຮູ້­ວ່າ​ ເຮົາ​ແມ່ນ​ພຣະ­ຢາເວ, ເມື່ອ​ເຮົາ​ກໍ່ກອງ­ໄຟຂຶ້ນ​ທີ່​ເອ­ຢິບ, ແລະເມື່ອ​ຜູ້​ສະຫນັບສະຫນູນ​ທັງ​ຫມົດ​ຂອງ​ນາງຖືກ​ທະ­ລາຍ​ແລ້ວ.</w:t>
      </w:r>
      <w:r>
        <w:rPr>
          <w:vertAlign w:val="superscript"/>
        </w:rPr>
        <w:t>9</w:t>
      </w:r>
      <w:r>
        <w:t>​ໃນ​ມື້​ນັ້ນ ຈະມີ​ຜູ້​ສົ່ງ​ຂ່າວ​ຈະ​ລົງ​ເຮືອ​ໄປ​ກ່ອນ​ເຮົາ ເພື່ອ­ຈະ​ເຮັດ­ໃຫ້​ຊາວກູເຊ ຢ້ານ​ກົວ​ຢູ່ບ່ອນນັ້ນ, ແລະ ຄວາມ​ທຸກທໍລະມານໃຈ​ຈະ​ມາ​ເຖິງ​ພວກ­ເຂົາ​ໃນວັນພິນາດຂອງເອຢິບ. ເພາະ​ເບິ່ງ​ແມ໋! ວັນ​ນັ້ນກຳລັງ​ມາ​ເຖິງ​.</w:t>
      </w:r>
      <w:r>
        <w:rPr>
          <w:vertAlign w:val="superscript"/>
        </w:rPr>
        <w:t>10</w:t>
      </w:r>
      <w:r>
        <w:t>ພຣະຢາເວ ອົງ­ພຣະ­ຜູ້­ເປັນ­ເຈົ້າ​ຊົງກ່າວ​ດັ່ງ­ນີ້​ວ່າ: ເຮົາ​ຈະ​ເຮັດ­ໃຫ້​ໄຟ່ພົນ​ຂອງ​ເອ­ຢິບ​ສິ້ນ­ສຸດ​ລົງ ດ້ວຍ​ມື​ຂອງ​ເນ­ບູ­ກາດ­ເນັດ­ຊາ​, ກະ­ສັດ​ແຫ່ງ​ບາ­ບີ­ໂລນ.</w:t>
      </w:r>
      <w:r>
        <w:rPr>
          <w:vertAlign w:val="superscript"/>
        </w:rPr>
        <w:t>11</w:t>
      </w:r>
      <w:r>
        <w:t>ເຂົາ ແລະ ກອງທັບຂອງເຂົາ, ຊຶ່ງເປັນຊົາ­ຊາດທີ່ທາລຸນອຳມະຫິດໃນ​ບັນ­ດາ​ປະ­ຊາ­ຊາດທັງຫລາຍ, ຈະ​ຖືກ​ນຳ​ເຂົ້າ​ມາ​ເພື່ອ​ທຳ­ລາຍ​ແຜ່ນ­ດິນ​ນັ້ນ; ພວກ­ເຂົາ​ຈະ​ຖອດ​ດາບຂອງພວກເຂົາ​ອອກ​ຕໍ່­ສູ້​ເອ­ຢິບ ແລະ ເຮັດ­ໃຫ້​ແຜ່ນ­ດິນ​ເຕັມ​ໄປ​ດ້ວຍ​ຄົນ­ຕາຍ.</w:t>
      </w:r>
      <w:r>
        <w:rPr>
          <w:vertAlign w:val="superscript"/>
        </w:rPr>
        <w:t>12</w:t>
      </w:r>
      <w:r>
        <w:t>ເຮົາ​ຈະ​ເຮັດ­ໃຫ້​ແມ່­ນ້ຳ​ທັງ­ຫລາຍ​ແຫ້ງ​ລົງ, ແລະ ເຮົາ​ຈະ​ຂາຍ​ແຜ່ນ­ດິນ​ນັ້ນ​ໄວ້​ໃນ​ມື​ຂອງ​ຄົນ​ຊົ່ວ. ເຮົາ​ຈະ​ເຮັດ­ໃຫ້​ແຜ່ນ­ດິນ ແລະ ​ທຸກສິ່ງທຸກຢ່າງ​ທີ່­ຢູ່​ເທິງ​ແຜ່ນ­ດິນ​ນັ້ນ​ຮ້າງ​ເປົ່າ​ໂດຍ​ມື​ຂອງ​ຄົນ​ຕ່າງ­ດ້າວ — ເຮົາ​ແມ່ນ, ​ພຣະຢາເວາ, ​ໄດ້​ລັ່ນ​ວາຈາ​ແລ້ວ.</w:t>
      </w:r>
      <w:r>
        <w:rPr>
          <w:vertAlign w:val="superscript"/>
        </w:rPr>
        <w:t>13</w:t>
      </w:r>
      <w:r>
        <w:t>ພຣະຢາເວ ອົງພຣະ­ຜູ້­ເປັນ­ເຈົ້າ​ຊົງກ່າວ​ດັ່ງ­ນີ້​ວ່າ: ເຮົາ​ຈະ​ທຳ­ລາຍ​ຮູບ​ເຄົາ­ລົບທັງຫລາຍ, ແລະ ເຮົາຈະນຳຄາວສຸດທ້າຍມາ­ໃຫ້ແກ່​ຮູບ​ເຄົາ­ລົບ​ທີ່ບໍ່ມີຄ່າທັງຫລາຍໃນ​ເມືອງ​ມຳຟິດ. ໃນທີ່ນັ້ນຈະບໍ່ມີເຈົ້າຊາຍຈາກແຜ່ນ­ດິນ​ເອ­ຢິບ​ອີກຕໍ່ໄປ, ແລະ ເຮົາຈະເອົາຄວາມຢ້ານກົວລົງເທິງແຜ່ນດິນເອຢິບ.</w:t>
      </w:r>
      <w:r>
        <w:rPr>
          <w:vertAlign w:val="superscript"/>
        </w:rPr>
        <w:t>14</w:t>
      </w:r>
      <w:r>
        <w:t>ແລ້ວເຮົາ​ຈະ​ເຮັດໃຫ້​ເມືອງປັດ­ໂຣດ ເປັນ​ບ່ອນຮົກ​ຮ້າງວ່າງເປົ່າ ແລະ ຈູດເມືອງ​ໂຊ­ອານ, ແລະ ເຮົາຈະນຳ­ການ​ພິ­ພາກ­ສາ​ລົງ­ໂທດມາເທິງ​ເມືອງ​ເອກ​ຂອງ​ເທ​ເບ.</w:t>
      </w:r>
      <w:r>
        <w:rPr>
          <w:vertAlign w:val="superscript"/>
        </w:rPr>
        <w:t>15</w:t>
      </w:r>
      <w:r>
        <w:t>ເພາະເຮົາ​ຈະ​ຖອກ​ຄວາມ​ໂກດຮ້າຍ​ຂອງ​ເຮົາ​ລົງ​ເທິງ​ເມືອງ​ເປ­ລູ­ສສອຳ, ບ່ອນ​ກຳ​ບັງ​ອັນ​ເຂັ້ມ­ແຂງ​ຂອງ​ເອ­ຢິບ, ແລະ ​ທຳລາຍກອງກຳລັງຕ່າງໆ​ເມືອງ​ເທ​ເບ.</w:t>
      </w:r>
      <w:r>
        <w:rPr>
          <w:vertAlign w:val="superscript"/>
        </w:rPr>
        <w:t>16</w:t>
      </w:r>
      <w:r>
        <w:t>ແລ້ວເຮົາ​ຈະ​ໃຫ້​ໄຟເຜົາ​ໃນ​ເອ­ຢິບ; ເມືອງ​ເປ­ລູ­ສີອຳຈະ​ຢູ່­ໃນ​ຄວາມ​ທຸກ­ທໍ­ລະ­ມານຢ່າງຫລວງຫລາຍ, ເມືອງ​ເທ​ເບຈະ​ແຕກ, ແລະ ​ເມືອງ​ມຳ­ຟິດ​ຈະ​ມີ​ສັດຕູ​ຕໍ່­ສູ້​ໃນທຸກໆມື້.</w:t>
      </w:r>
      <w:r>
        <w:rPr>
          <w:vertAlign w:val="superscript"/>
        </w:rPr>
        <w:t>17</w:t>
      </w:r>
      <w:r>
        <w:t>ຊາຍ​ຫນຸ່ມ​ຂອງ​ເມືອງ​ເຮລີໂອໂປລີ ແລະ​ ເມືອງ​ບູບາສະຕີ ຈະ​ລົ້ມຕາຍ​ດ້ວຍ​ດາບ, ແລະ ​ເມືອງຕ່າງໆຂອງພວກເຂົາ​ຈະ​ຖືກ​ກວາດ​ໄປ​ເປັນ​ຊະ­ເລີຍ.</w:t>
      </w:r>
      <w:r>
        <w:rPr>
          <w:vertAlign w:val="superscript"/>
        </w:rPr>
        <w:t>18</w:t>
      </w:r>
      <w:r>
        <w:t>ໃນ​ເມືອງ​ຕະ­ປັນ­ເຮັດ, ໃນເວລາ​ກາງ­ເວັນ​ຈະ​ມືດ ເມື່ອ​ເຮົາ​ທຳ­ລາຍ​ແອກ​ຂອງ​ເອ­ຢິບຢູ່ທີ່ນັ້ນ, ແລະ ​ຄວາມພາກພູມໃນກຳລັງ​ຂອງ​ເມືອງນັ້ນ​ຈະຫມົດລົງ­.​ ຈະ​ມີ​ເມກ​ມາປົກ​ຄຸມ​ນາງໄວ້ນັ້ນ​ໄວ້, ແລະ ​ເຫລົ່າ​ລູກສາວ​ຂອງ​ນາງ​ຈະ​ຕົກ​ໄປ​ເປັນ​ຊະ­ເລີຍ.</w:t>
      </w:r>
      <w:r>
        <w:rPr>
          <w:vertAlign w:val="superscript"/>
        </w:rPr>
        <w:t>19</w:t>
      </w:r>
      <w:r>
        <w:t>ເຮົາ​ຈະ​​ພິ­ພາກ­ສາ​ລົງ­ໂທດ​ເອ­ຢິບ​, ດັ່ງ​ນີ້­ ​ພວກ­ເຂົາ​ຈະ​ຮູ້­ວ່າ​ ເຮົາ​ແມ່ນ​ພຣະ­ຢາເວ.'"</w:t>
      </w:r>
      <w:r>
        <w:rPr>
          <w:vertAlign w:val="superscript"/>
        </w:rPr>
        <w:t>20</w:t>
      </w:r>
      <w:r>
        <w:t>ແລ້ວສິ່ງນີ້ກໍໄດ້ເກີດຂຶ້ນ ເມື່ອ​ວັນ­ທີ​ເຈັດ, ເດືອນ​ທີ​ຫນຶ່ງ, ໃນ​ປີ​ທີ​ສິບ­ເອັດ, ພຣະ­ຄຳຂອງ​ພຣະຢາເວມາ​ເຖິງ​ຂ້າ­ນ້ອຍ, ກ່າວວ່າ,</w:t>
      </w:r>
      <w:r>
        <w:rPr>
          <w:vertAlign w:val="superscript"/>
        </w:rPr>
        <w:t>21</w:t>
      </w:r>
      <w:r>
        <w:t>“ບຸດ​ແຫ່ງ​ມະ­ນຸດ​ເອີຍ, ເຮົາຈະຫັກ​ແຂນ​ຂອງ​ຟາ­ຣາ­ໂອ ​ກະ­ສັດ​ແຫ່ງ​ເອ­ຢິບ. ​ເບິ່ງ​ແມ໋! ແຂນນັ້ນບໍ່ໄດ້​ຖືກພັນໄວ້, ຫລື ຖືກຮັກສາດ້ວຍການຜ້າພັນບາດ, ເພື່ອ​ໃຫ້​­ແຂງແຮງພໍໍທີ່ຈະຖື​ດາບ​.</w:t>
      </w:r>
      <w:r>
        <w:rPr>
          <w:vertAlign w:val="superscript"/>
        </w:rPr>
        <w:t>22</w:t>
      </w:r>
      <w:r>
        <w:t>ເຫດ​ສະ­ນັ້ນ ພຣະຢາເວ ອົງ­ພຣະ­ຜູ້­ເປັນ­ເຈົ້າ​ຊົງ​ກ່າວ​ດັ່ງ­ນີ້​ວ່າ, 'ເບິ່ງ​ແມ໋, ເຮົາ​ຕໍ່ສູ້ ​ຟາ­ຣາ­ໂອ ​ກະ­ສັດ​ແຫ່ງ​ເອ­ຢິບ. ເພື່ອເຮົາ​ຈະ​ຫັກ​ແຂນ​ຂອງ​ເຂົາ, ທັງ​ແຂນ​ທີ່​ຍັງ​ແຂງ­ແຮງ ແລະ ​ແຂນ​ທີ່​ຫັກ​ແລ້ວ​ນັ້ນ, ແລະ ເຮົາ​ຈະ​ເຮັດ­ໃຫ້​ດາບ​ຫລຸດ​ຈາກ​ມື​ຂອງ​ເຂົາ.</w:t>
      </w:r>
      <w:r>
        <w:rPr>
          <w:vertAlign w:val="superscript"/>
        </w:rPr>
        <w:t>23</w:t>
      </w:r>
      <w:r>
        <w:t>ແລ້ວເຮົາ​ຈະເຮັດໃຫ້ຄົນ​ເອ­ຢິບ​ກະ­ຈັດ­ກະ­ຈາຍ​ໄປ​ຢູ່​ທ່າມ­ກາງ​ປະ­ຊາ­ຊາດ ແລະ ​ຈະ​ກະ­ຈາຍ​ພວກ­ເຂົາ​ໄປ​ຕາມ​ດິນແດນ​ຕ່າງໆ.</w:t>
      </w:r>
      <w:r>
        <w:rPr>
          <w:vertAlign w:val="superscript"/>
        </w:rPr>
        <w:t>24</w:t>
      </w:r>
      <w:r>
        <w:t>ເຮົາ​ຈະ​ເສີມ​ກຳ­ລັງ​ແຂນ​ຂອງ​ກະ­ສັດ​ແຫ່ງ​ບາ­ບີ­ໂລນ ແລະ​ ເອົາ​ດາບ​ຂອງ​ເຮົາ​ໃສ່​ມື​ເຂົາ ເພື່ອ​ເຮົາ​ຈະທຳລາຍ​ແຂນ​ຂອງ​ຟາ­ຣາ­ໂອ. ເຂົາ​ຈະ​ຮ້ອງ​ຄໍ່າຄວນ​ຕໍ່­ຫນ້າ​ກະສັດບາ­ບີ­ໂລນ​ເຫມືອນ​ສຽງຂອງຄົນ​ຖືກ​ບາດ­ເຈັບ​ໃກ້​ຈະ​ຕາຍ.</w:t>
      </w:r>
      <w:r>
        <w:rPr>
          <w:vertAlign w:val="superscript"/>
        </w:rPr>
        <w:t>25</w:t>
      </w:r>
      <w:r>
        <w:t>ເພາະເຮົາ​ຈະ​ເສີມ​ກຳ­ລັງ​ແຂນ​ຂອງ​ກະ­ສັດ​ແຫ່ງ​ບາ­ບີ­ໂລນ, ຂະນະທີ່ແຂນທັງສອງເບື້ອງ​ຂອງ​ຟາ­ຣາ­ໂອ​ຈະ​ຕົກ. ແລ້ວ​ພວກ­ເຂົາ​ທັງ­ຫລາຍ​ຈະ​ຮູ້­ວ່າ​ເຮົາ​ແມ່ນ​ພຣະ­ຢາເວ, ເມື່ອ​ເຮົາ​ເອົາ​ດາບ​ຂອງ​ເຮົາ​ໃສ່​ມື​ຂອງ​ກະ­ສັດ​ແຫ່ງ​ບາ­ບີ­ໂລນ; ເພື່ອເຂົາຈະໂຈມຕີ​ແຜ່ນ­ດິນ​ເອ­ຢິບດ້ວຍດາບນັ້ນ.</w:t>
      </w:r>
      <w:r>
        <w:rPr>
          <w:vertAlign w:val="superscript"/>
        </w:rPr>
        <w:t>26</w:t>
      </w:r>
      <w:r>
        <w:t>ດັ່ງນັ້ນ ເຮົາ​ຈະ­ໃຫ້​ຄົນ​ເອ­ຢິບ​ກະ­ຈັດ­ກະ­ຈາຍ​ໄປ​ຢູ່​ທ່າມ­ກາງ​ປະ­ຊາ­ຊາດທັງຫລາຍ ແລະ ​ກະ­ຈັດກະຈາຍ​ພວກເຂົາໄປຍັງດິນແດນຕ່າງໆ. ແລ້ວ​ພວກ­ເຂົາ​ຈະ​ຮູ້­ວ່າ​ເຮົາ​ແມ່ນ​ພຣະ­ຢາເວ.'"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31</w:t>
        <w:br/>
      </w:r>
    </w:p>
    <w:p>
      <w:pPr>
        <w:pBdr>
          <w:bottom w:val="single" w:sz="6" w:space="1" w:color="auto"/>
        </w:pBdr>
      </w:pPr>
      <w:r/>
      <w:r>
        <w:rPr>
          <w:vertAlign w:val="superscript"/>
        </w:rPr>
        <w:t>1</w:t>
      </w:r>
      <w:r>
        <w:t>ແລ້ວສິ່ງນີ້ກໍໄດ້ເກີດຂື້ນ ໃນ​ວັນ­ທີ​ຫນຶ່ງ, ​ເດືອນ​ທີ​ສາມ, ໃນ​ປີ​ທີ​ສິບ­ເອັດ, ພຣະ­ຄຳ​ຂອງ​ພຣະ­ຢາເວມາ​ເຖິງ​ຂ້າ­ນ້ອຍ, ກ່າວ​ວ່າ,</w:t>
      </w:r>
      <w:r>
        <w:rPr>
          <w:vertAlign w:val="superscript"/>
        </w:rPr>
        <w:t>2</w:t>
      </w:r>
      <w:r>
        <w:t>"ບຸດແຫ່ງມະນຸດເອີຍ, ຈົ່ງ​ກ່າວ​ແກ່​ຟາ­ຣາ­ໂອ, ​ກະ­ສັດ​ແຫ່ງ​ເອ­ຢິບ, ແລະ ​ແກ່​ປະ­ຊາ­ຊົນທີ່ຢູ່ອ້ອມ​ຮອບເຂົາ, 'ໃນ​ຄວາມ​ເປັນ​ໃຫຍ່​ເປັນ​ໂຕ​ຂອງເຈົ້າ​ນັ້ນ, ເຈົ້າແມມ່ນ­ໃຜ?</w:t>
      </w:r>
      <w:r>
        <w:rPr>
          <w:vertAlign w:val="superscript"/>
        </w:rPr>
        <w:t>3</w:t>
      </w:r>
      <w:r>
        <w:t>ເບິ່ງ​ແມ໋! ຄົນ​ອັດ­ຊີ­ເຣຍ​ປຽບເຫມືອນ​ກັບ​ໄມ້​ແປກ​ໃນ​ເລ­ບາ­ນອນ ມີ​ກິ່ງ​ກ້ານທີ່ສວຍສົດ​ງົດງາມ, ເປັນ​ຮົ່ມໃຫ້ແກ່ປ່າ, ແລະ​ ສູງທີ່ສຸດ, ແລະ ກິ່ງກ້ານທັງຫລາຍ ກໍຊູຂື້ນຈົນເຖິງຍອດ­ໄມ້​.</w:t>
      </w:r>
      <w:r>
        <w:rPr>
          <w:vertAlign w:val="superscript"/>
        </w:rPr>
        <w:t>4</w:t>
      </w:r>
      <w:r>
        <w:t>ມີ​ນໍ້າຫລວງຫລາຍຫລໍ່ລ້ຽງໃຫ້ມັນໃຫຍ່ສູງ; ຄືບັນດາ​ແມ່ນໍ້າ­​ໄຫລ​ອອກ​ໄປ​ທົ່ວ​ຕົ້ນ­ໄມ້ເຮັດໃຫ້ມັນເຕີບໂຕ, ສາຍນໍ້າໄຫລອ້ອມຮອບບໍລິເວນນັ້ນ, ເພື່ອຮ່ອງນໍ້າທັງຫລາຍຈະສົ່ງນໍ້າໄຫລອອກໄປທົ່ວຕົ້ນໄມ້ໃນທົ່ງນາ.</w:t>
      </w:r>
      <w:r>
        <w:rPr>
          <w:vertAlign w:val="superscript"/>
        </w:rPr>
        <w:t>5</w:t>
      </w:r>
      <w:r>
        <w:t>ມັນ​ຈຶ່ງ​ສູງ​ເຫນືອ​ຕົ້ນ­ໄມ້ອື່ນໆໃນ​ທົ່ງ, ແລະ ກິ່ງ​ກ້ານ­ຂອງມັນ​ກໍ​ແຕກ​ອອກຫລາຍ; ແລະ ງ່າ​ທັງຫລາຍທັງຂອງມັນກໍ​ຍາວ ເພາະ​ໄດ້ຮັບນ້ຳ​ຫລໍ່ລ້ຽງສະຫມ່ຳສະເຫມີໃນເວລາມັນເຕີບໂຕ.</w:t>
      </w:r>
      <w:r>
        <w:rPr>
          <w:vertAlign w:val="superscript"/>
        </w:rPr>
        <w:t>6</w:t>
      </w:r>
      <w:r>
        <w:t>ນົກ​ແຕ່ລະໂຕທີ່ບິນໃນ​ທ້ອງຟ້າ ກໍໄດ້​ມາ​ເຮັດ​ຮັງ​ຢູ່­ເທິງ​ງ່າໄມ້ທັງຫລາຍຂອງມັນ, ຂະນະທີ່ສິ່ງທີ່ມີຊີວິດທຸກຢ່າງໃນທົ່ງຕ່າງໆອອກລູກ​ຢູ່​ກ້ອງຕົ້ນໄມ້ທັງຫລາຍຂອງມັນ. ບັນດາປະ­ຊາ­ຊາດ​ທັງຫລາຍ​ ກໍອາ­ໄສ​ຢູ່​ກ້ອງ​ຮົ່ມ​ເງົາ​ຂອງ​ມັນ.</w:t>
      </w:r>
      <w:r>
        <w:rPr>
          <w:vertAlign w:val="superscript"/>
        </w:rPr>
        <w:t>7</w:t>
      </w:r>
      <w:r>
        <w:t>ເພາະມັນ​ກໍ​ງົດ­ງາມ​ໃນ​ຄວາມ​ໃຫຍ່​ໂຕ​ຂອງ​ມັນ ແລະ ດ້ວຍ​ຄວາມ​ຍາວຂອງ​ກິ່ງກ້ານທັງຫລາຍ­ຂອງ​ມັນ, ເພາະ​ຮາກທັງຫລາຍ​ຂອງ​ມັນ​ຢັ່ງ​ເລິກ​ລົງ​ໄປ​ຍັງ​ບ່ອນທີ່ນ້ຳ​ຫລາຍ.</w:t>
      </w:r>
      <w:r>
        <w:rPr>
          <w:vertAlign w:val="superscript"/>
        </w:rPr>
        <w:t>8</w:t>
      </w:r>
      <w:r>
        <w:t>ຕົ້ນ​ແປກ​ທີ່­ຢູ່​ໃນ​ສວນ​ຂອງ​ພຣະ­ເຈົ້າ ຍັງສູ້​ຕົ້ນ­ສົນບໍ່ໄດ້ເລີຍ. ບໍ່ມີຕົ້ນໄມ້ອັນໃດໃນທ່າມກາງຕົ້ນສົນ ທີ່ສູງເທົ່າກັບກິ່ງ​ກ້ານທັງຫລາຍ­ຂອງ​ມັນ, ແລະ ຕົ້ນໄມ້ຊະນິກອື່ນກໍ​ສູງບໍ່​ເທົ່າກັບ​​ງ່າ​ຂອງ​ມັນ. ບໍ່­ມີ​ໄມ້​ຕົ້ນ​ໃດ​ໃນ​ສວນ​ຂອງ​ພຣະ­ເຈົ້າ​ທີ່​ມີ​ຄວາມ­ງາມ​ເຫມືອນກັບ​ມັນ.</w:t>
      </w:r>
      <w:r>
        <w:rPr>
          <w:vertAlign w:val="superscript"/>
        </w:rPr>
        <w:t>9</w:t>
      </w:r>
      <w:r>
        <w:t>ເຮົາ​ໄດ້​ເຮັດ­ໃຫ້​ມັນ​ງົດງາມ​ດ້ວຍ​ກິ່ງ­ກ້ານທັງຫລາຍຂອງ​ມັນ ແລະ ຕົ້ນ­ໄມ້​ທັງ​ຫມົດ​ໃນ​ສວນ​ເອ­ເດນ​ກໍ​ອິດ​ສາ­ມັນ ເພາະມັນໄດ້​ຢູ່­ໃນ​ສວນ​ຂອງ​ພຣະ­ເຈົ້າ.</w:t>
      </w:r>
      <w:r>
        <w:rPr>
          <w:vertAlign w:val="superscript"/>
        </w:rPr>
        <w:t>10</w:t>
      </w:r>
      <w:r>
        <w:t>ເພາະ­ສະ­ນັ້ນ ພຣະຢາເວ ອົງ­ພຣະ­ຜູ້­ເປັນ­ເຈົ້າ​ຊົງ​ກ່າວ​ດັ່ງ­ນີ້​ວ່າ: ເພາະ­ວ່າ​ມັນ​ສູງ, ແລະ ​ຍອດ​ຂອງ​ມັນຕັ້ງ​ຂຶ້ນ​ຢູ່​ທ່າມ­ກາງ​ງ່າ­ໄມ້​ທັງຫລາຍຂອງມັນ, ​ຈິດ­ໃຈ​ຂອງ​ມັນ​ກໍ​ຈອງ­ຫອງ​ເພາະ​ຄວາມ​ສູງ​ຂອງ​ມັນ.</w:t>
      </w:r>
      <w:r>
        <w:rPr>
          <w:vertAlign w:val="superscript"/>
        </w:rPr>
        <w:t>11</w:t>
      </w:r>
      <w:r>
        <w:t>ເຮົາ​ໄດ້​ມອບ​ມັນ​ໄວ້​ໃນ​ມືຜູ້ມີອຳນາດຂອງບັນດາປະ­ຊາ­ຊາດທັງຫລາຍ, ເພື່ອເຮັດກັບມັນຕາມຄວາມຊົ່ວຮ້າຍຂອງມັນ. ເຮົາໄດ້​ໄລ່​ມັນ​ອອກ​ໄປ.</w:t>
      </w:r>
      <w:r>
        <w:rPr>
          <w:vertAlign w:val="superscript"/>
        </w:rPr>
        <w:t>12</w:t>
      </w:r>
      <w:r>
        <w:t>ຄົນ​ຕ່າງ­ດ້າວຜູ້ທີ່​ທາ­ລຸນ​ທີ່­ສຸດ​ໃນ​ບັນ­ດາ​ປະ­ຊາ­ຊາດທັງຫລາຍ ໄດ້​ຕັດ​ມັນ​ລົງ ແລະ ປ່ອຍໃຫ້ມັນຕາຍ. ກິ່ງກ້ານ​ຂອງ​ມັນລົ້ມລົງ​ເທິງ​ພູ­ເຂົາ​ທັງ­ຫລາຍ ແລະ ​ໃນເນີນ​ພູ­ເຂົາ​ທັງ​ຫມົດ, ແລະ ມັນໄມ້ທັງຫລາຍທີ່​ຫັກ​ຂອງ​ມັນ​ຈະນອນຢູ່ຕາມ​ຫ້ວຍຮ່ອງ​ທຸກຫົນທຸກໃນ​ແຜ່ນ­ດິນ. ແລະ​ບັນ­ດາ​ຊົນ­ຊາດ​ທັງ­ຫລາຍ​ຂອງແຜ່ນດິນໂລກ ໄດ້ອອກມາຈາກກ້ອງ​ຮົ່ມ​ເງົາຂອງ​ມັນ ແລະ​ ຫນີໄປຈາກພວກມັນ​ເສຍ.</w:t>
      </w:r>
      <w:r>
        <w:rPr>
          <w:vertAlign w:val="superscript"/>
        </w:rPr>
        <w:t>13</w:t>
      </w:r>
      <w:r>
        <w:t>ນົກທັງຫລາຍ​ໃນທ້ອງຟ້າ​ທີ່​ໄດ້​ອາ­ໄສ​ຢູ່​ເທິງລໍາຕົ້ນທີ່ລົ້ມລົງນັ້ນ, ແລະ ​ສັດ­ປ່າ​ທັງ­ປວງ​ໄດ້ມາຍັງ​ກ້ານທັງຫລາຍ­ຂອງ​ມັນ.</w:t>
      </w:r>
      <w:r>
        <w:rPr>
          <w:vertAlign w:val="superscript"/>
        </w:rPr>
        <w:t>14</w:t>
      </w:r>
      <w:r>
        <w:t>ສິ່ງນີ້ໄດ້ເກີດຂື້ນກໍເພື່ອບໍ່ມີຕົ້ນໄມ້ທັງຫລາຍທີ່ເຕີບໃຫຍ່ຂຶ້ນຢູ່​ແຄມ​ນ້ຳອຶ່ນໆ ​ໄດ້​ປົ່ງ​ຍອດຂອງມັນໃຫ້ສູງຂຶ້້ນສູ່ຕົ້ນໄມ້ທີ່ສູງທີ່ສຸດ, ແລະ ເພື່ອບໍ່ໃຫ້ຕົ້ນໄມ້ອຶ່ນໆເຕີບໂຕຂຶ້ນໃກ້ແຄມນໍ້າສູງຂຶ້ນມາ ເຖິງລະດັບຄວາມສູງນັ້ນ. ເພາະພວກມັນທັງຫມົດ ຕ້ອງຖືກມອບໃຫ້ແກ່ຄວາມຕາຍ, ລົງໄປສູ່ເບື້ອງລຸ່ມສຸດຂອງແຜ່ນດິນ, ທ່າມ­ກາງບັນດາ​ລູກ​ທັງ­ຫລາຍ​ຂອງ​ມະ­ນຸດ,​ ດ້ວຍກັນກັບ​ພວກທີ່ລົງ​ໄປ​ຍັງ​ຂຸມ​ຝັງ​ສົບ​ຄົນ​ຕາຍ.</w:t>
      </w:r>
      <w:r>
        <w:rPr>
          <w:vertAlign w:val="superscript"/>
        </w:rPr>
        <w:t>15</w:t>
      </w:r>
      <w:r>
        <w:t>ພຣະຢາເວ ອົງ­ພຣະ­ຜູ້­ເປັນ­ເຈົ້າ​ຊົງ​ກ່າວ​ດັ່ງ­ນີ້​ວ່າ: ໃນ​ມື້​ທີ່​ມັນ​ໄດ້ລົງ​ໄປ​ຍັງ​ແດນ​ຄົນ​ຕາຍ ເຮົາໄດ້ນຳຄວາມໂສກເສົ້າມາຍັງແຜ່ນດິນໂລກ. ເຮົາຈະປົກຄຸມແຫລ່ງນໍ້າເລິກໄວ້, ແລະ ເຮົາຈະກັກນໍ້າໄວ້ໃນມະຫາສະມຸດ. ເຮົາເກັບນໍ້າໃຫ່ຍທັງຫລາຍໄວ້, ແລະ ນຳຄວາມໂສກເສົ້າມາຍັງ​ເລ­ບາ­ນອນເພື່ອເຂົາ. ດັ່ງນັ້ນ ຕົ້ນໄມ້ທັງຫມົດຢູ່ໃນ​ທົ່ງ​ຈະ​ໂສກເສົ້າເພາະເຫດນັ້ນ.</w:t>
      </w:r>
      <w:r>
        <w:rPr>
          <w:vertAlign w:val="superscript"/>
        </w:rPr>
        <w:t>16</w:t>
      </w:r>
      <w:r>
        <w:t>ເຮົາໄດ້​ເຮັດ­ໃຫ້​ປະ­ຊາ­ຊາດທັງຫລາຍ​ສັ່ນ­ສະ­ເທືອນ​ດ້ວຍ​ສຽງ​ທີ່​ມັນ​ລົ້ມ­ລົງ, ເມື່ອ​ເຮົາ​ໂຍນ​ມັນ​ລົງ​ໄປ​ໃນແດນມໍລະນາ ພ້ອມ­ກັບ​ບັນ­ດາ​ຜູ້​ທີ່​ລົງ​ໄປ​ໃນ​ຂຸມ​ຝັງ​ສົບ. ເພື່ອເຮົາເລົ່າໂລມ​ຕົ້ນ­ໄມ້​ທັງ​ຫມົດ​ໃນ​ເອ­ເດນໃນໂລກເບື້ອງລຸ່ມສຸດ. ສິ່ງເຫລົ່ານີ້ໄດ້ຖືກ​ເລືອກມາ​ແລ້ວ ແລະ ​ຕົ້ນ­ໄມ້​ທີ່​ດີ​ທີ່­ສຸດ​ຂອງ​ເລ­ບາ­ນອນ; ຄືຕົ້ນ­ໄມ້ທຸກ​ຕົ້ນ​ທີ່​ໄດ້ນ້ຳຫລໍ່ລ້ຽງ.</w:t>
      </w:r>
      <w:r>
        <w:rPr>
          <w:vertAlign w:val="superscript"/>
        </w:rPr>
        <w:t>17</w:t>
      </w:r>
      <w:r>
        <w:t>ເພາະພວກເຂົາໄດ້​ລົງ​ໄປ​ຍັງແດນຄົນຕາຍພ້ອມ​ກັບມັນ​, ໄປ​ຍັງບັນ­ດາ​ຜູ້​ທີ່​ຖືກ​ຂ້າ​ດ້ວຍ​ດາບ. ຄື​ບັນ­ດາ​ຜູ້​ທີ່​ກຳລັງເຂັ້ມແຂງ ແລະ ບັນດາປະຊາຊາດທີ່ຢູ່ກ້ອງ​ຮົ່ມ​ເງົາ​ຂອງມັນ.</w:t>
      </w:r>
      <w:r>
        <w:rPr>
          <w:vertAlign w:val="superscript"/>
        </w:rPr>
        <w:t>18</w:t>
      </w:r>
      <w:r>
        <w:t>ດັ່ງ­ນີ້ ຕົ້ນໄມ້ຕົ້ນໃດໃນສວນເອເດນທີ່ມີຄວາມເທົ່າທຽມໃນຄວາມຮຸ່ງເຮືອງ ແລະ ຄວາມຍິ່ງໃຫຍ່ຂອງເຈົ້າບໍ? ເພາະເຈົ້າຈະຖືກນຳລົງມາພ້ອມກັບຕົ້ນໄມ້ຂອງເອ­ເດນ​ໄປ​ຍັງເບື້ອງລຸ່ມສຸດຂອງແຜ່ນດິນທ່າມກາງ​ຜູ້​ທີ່​ບໍ່­ໄດ້­ເຂົ້າ​ພິ­ທີ­ຕັດ; ເຈົ້າຈະຢູ່ກັນກັບພວກທີ່ຖືກຂ້າດ້ວຍດາບ.' ນີ້​ຄື​ຟາ­ຣາ­ໂອ ແລະ​ ບັນ­ດາ​ປະ­ຊາ­ຊົນ​ທັງ​ຫມົດ​ຂອງ​ເຂົາ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32</w:t>
        <w:br/>
      </w:r>
    </w:p>
    <w:p>
      <w:pPr>
        <w:pBdr>
          <w:bottom w:val="single" w:sz="6" w:space="1" w:color="auto"/>
        </w:pBdr>
      </w:pPr>
      <w:r/>
      <w:r>
        <w:rPr>
          <w:vertAlign w:val="superscript"/>
        </w:rPr>
        <w:t>1</w:t>
      </w:r>
      <w:r>
        <w:t>ສິ່ງນີ້ໄດ້ເກີດຂື້ນ ​ເມື່ອ​ວັນ­ທີ​ຫນຶ່ງ, ເດືອນ​ທີ​ສິບ​ສອງ, ໃນ​ປີ​ທີ​ສິບ​ສອງ, ພຣະ­ຄຳ​ຂອງ​ພຣະ­ຢາເວ​ມາ​ເຖິງ​ຂ້າ­ນ້ອຍ, ກ່າວວ່າ,</w:t>
      </w:r>
      <w:r>
        <w:rPr>
          <w:vertAlign w:val="superscript"/>
        </w:rPr>
        <w:t>2</w:t>
      </w:r>
      <w:r>
        <w:t>“ບຸດ​ແຫ່ງ​ມະ­ນຸດ​ເອີຍ, ຈົ່ງ​ກ່າວຄຳຄ່ຳ​ຄວນ​ເລື່ອງ​ຟາ­ຣາ­ໂອ ​ກະ­ສັດ​ແຫ່ງ​ເອ­ຢິບ; ແລະ ​ກ່າວຕໍ່ລາວວ່າ, '​ເຈົ້າເປັນເຫມືອນ​​ສິງ​ຫນຸ່ມ​ທ່າມ­ກາງ​ປະ­ຊາ­ຊາດທັງຫລາຍ, ແຕ່​ເຈົ້າກໍ​ເປັນ​ເຫມືອນສັດຮ້າຍໃນ​ທະ­ເລ​ທັງ­ຫລາຍ; ເຈົ້າປັ່ນນໍ້າໃນ​ແມ່­ນ້ຳ​, ເຈົ້າກວນນໍ້າໃຫ້ຂຸ່ນດ້ວຍ​ຕີນ​ຂອງ​ເຈົ້າ​, ແລະ ​ເຮັດໃຫ້ແມ່ນໍ້າທັງຫລາຍເປັນຂີ້ຕົມ.</w:t>
      </w:r>
      <w:r>
        <w:rPr>
          <w:vertAlign w:val="superscript"/>
        </w:rPr>
        <w:t>3</w:t>
      </w:r>
      <w:r>
        <w:t>ພຣະຢາເວ ອົງ­ພຣະ­ຜູ້­ເປັນ­ເຈົ້າຊົງ​ກ່າວ​ດັ່ງ­ນີ້​ວ່າ: ດັ່ງນັນ ເຮົາ​ຈະ​ກາງ​ແຫ​ຂອງ​ເຮົາອອກເຫນືອ​ຊົນ­ຊາດ​ທັງ­ຫລາຍ, ແລະ ​ພວກ­ເຂົາ​ເຫລົ່າ­ນັ້ນ​ຈະ​ລາກເຈົ້າ​ຂຶ້ນ​ມາ​ດ້ວຍ​ແຫ​ຂອງ​ເຮົາ.</w:t>
      </w:r>
      <w:r>
        <w:rPr>
          <w:vertAlign w:val="superscript"/>
        </w:rPr>
        <w:t>4</w:t>
      </w:r>
      <w:r>
        <w:t>ເຮົາ​ຈະ​ປະຖິ້ມ​ເຈົ້າໃນແຜ່ນ​ດິນ. ແລະເຮົາ​ຈະໂຍນເຈົ້າ​ລົງໄປໃນ­ທົ່ງ ແລະ​ ຈະ​ເຮັດ­ໃຫ້​ນົກໃນອາກາດ​ທັງ​ຫມົດ​ມາ​ຢູ່​ເທິງ​ເຈົ້າ; ແລະ ເຈົ້າຈະເຮັດໃຫ້ສັດທັງຫລາຍທີ່ອຶດຫິວທົ່ວທັງແຜ່ນດິນໄດ້​ອີ່ມຫນໍາສຳລານ.</w:t>
      </w:r>
      <w:r>
        <w:rPr>
          <w:vertAlign w:val="superscript"/>
        </w:rPr>
        <w:t>5</w:t>
      </w:r>
      <w:r>
        <w:t>ເພາະເຮົາ​ຈະ​ເອົາເນື້ອຫນັງ​ຂອງ​ເຈົ້າ​ມາ​ວາງ​ໄວ້​ເທິງ​ພູ­ເຂົາທັງຫລາຍ, ແລະ ​ເຮົາຖົມ​ຮ່ວມພູ­ທັງຫລາຍ​ດ້ວຍ​ຊາກສົບ​ຂອງ​ເຈົ້າ.</w:t>
      </w:r>
      <w:r>
        <w:rPr>
          <w:vertAlign w:val="superscript"/>
        </w:rPr>
        <w:t>6</w:t>
      </w:r>
      <w:r>
        <w:t>ແລ້ວເຮົາ​ຈະ­ຖອກເລືອດຂອງເຈົ້າໃຫ້​ໄຫລອາບທ່າມກາງພູເຂົາທັງຫລາຍ, ແລະ ຫ້ວຍຮ່ອງຕ່າງໆ ຈະເຕັມດ້ວຍເລືອດ​ຂອງເຈົ້າ​.</w:t>
      </w:r>
      <w:r>
        <w:rPr>
          <w:vertAlign w:val="superscript"/>
        </w:rPr>
        <w:t>7</w:t>
      </w:r>
      <w:r>
        <w:t>ແລ້ວເມື່ອ​ເຮົາ​ກຳຈັດເຈົ້າ, ເຮົາ​ຈະ​ປົກ​ຄຸມ​ທ້ອງຟ້າ​ໄວ້ ແລະ​ຈະເຮັດ­ໃຫ້​ດວງ​ດາວຂອງເຈົ້າ​ມືດ​ໄປ; ເຮົາ​ຈະປົດບັງ​ຕາ­ເວັນໄວ້ດ້ວຍເມກ, ແລະ ​ດວງ­ເດືອນ​ຈະ​ບໍ່​ສ່ອງສະຫວ່າງຂອງມັນ.</w:t>
      </w:r>
      <w:r>
        <w:rPr>
          <w:vertAlign w:val="superscript"/>
        </w:rPr>
        <w:t>8</w:t>
      </w:r>
      <w:r>
        <w:t>ແສງ​ສຸກ­ໃສ​ທັງ​ຫມົດ​ຂອງທ້ອງຟ້າ​ນັ້ນ ເຮົາ​ຈະ​ເຮັດ­ໃຫ້​ມືດມົວລົງ​ເຫນືອໂຕເຈົ້າ, ແລະ ​ເຮົາເອົາ​ຄວາມ​ມືດ​ໄວ້​ເຫນືອ​ແຜ່ນ­ດິນ​ຂອງ​ເຈົ້າ — ນີ້ເປັນຄຳປະກາດຂອງພຣະຢາເວ ອົງ­ພຣະ­ຜູ້­ເປັນ­ເຈົ້າ​.</w:t>
      </w:r>
      <w:r>
        <w:rPr>
          <w:vertAlign w:val="superscript"/>
        </w:rPr>
        <w:t>9</w:t>
      </w:r>
      <w:r>
        <w:t>ດັ່ງນັ້ນ ເຮົາຈະເຮັດໃຈຂອງປະຊາຊົນທັງຫມົດໃນແຜ່ນດິນຕ່າງໆຢ້ານກົວໄປ ທີ່ເຈົ້າບໍ່ຮູ້, ເມື່ອເຮົາການພັງທະລາຍຂອງເຈົ້າມາທ່າມກາງປະຊາຊາດທັງຫລາຍ, ທ່າມກາງແຜ່ນດິນຕ່າງໆ ທີ່ເຈົ້າບໍ່ຮູ້ຈັກນັ້ນ.​</w:t>
      </w:r>
      <w:r>
        <w:rPr>
          <w:vertAlign w:val="superscript"/>
        </w:rPr>
        <w:t>10</w:t>
      </w:r>
      <w:r>
        <w:t>​ເຮົາ​ຈະເຮັດໃຫ້ປະຊາຊົນຈຳນວນຫລາຍຕົກຕະລືງ; ເພາະບັນດາ​ກະ­ສັດທັງຫລາຍ​ຂອງ​ພວກ­ເຂົາ​ຈະ​​ສະ­ທ້ານຫວັ່ນໄຫວໃນຄວາມຢ້ານ ​ເມື່ອເຮົາແກວ່ງດາບຂອງເຮົາຕໍ່ຫນ້າພວກເຂົາ. ແຕ່ລະຄົນຈະໂ​ຕສັ່ນເພາະເຈົ້າ, ໃນວັນທີ່ເຈົ້າລົ້ມ­ລົງ​ນັ້ນ.</w:t>
      </w:r>
      <w:r>
        <w:rPr>
          <w:vertAlign w:val="superscript"/>
        </w:rPr>
        <w:t>11</w:t>
      </w:r>
      <w:r>
        <w:t>ເພາະພຣະຢາເວ ​ອົງ­ພຣະ­ຜູ້­ເປັນ­ເຈົ້າ​ຊົງ​ກ່າວ​ດັ່ງ­ນີ້​ວ່າ​: ດາບ​ຂອງ​ກະ­ສັດ​ແຫ່ງ​ບາ­ບີ­ໂລນ​ຈະ​ມາຕໍ່ສູ້​ເຈົ້າ.</w:t>
      </w:r>
      <w:r>
        <w:rPr>
          <w:vertAlign w:val="superscript"/>
        </w:rPr>
        <w:t>12</w:t>
      </w:r>
      <w:r>
        <w:t>ເຮົາ​ຈະ​ເຮັດ­ໃຫ້​ປະ­ຊາ­ຊົນ​ຂອງ​ເຈົ້າ​ລົ້ມ­ລົງ​ດ້ວຍ​ດາບ​ຂອງ​ພວກນັກຮົບ — ນັກຮົບແຕ່ລະຄົນເປັນປະຊາຊົນທີ່່ໂຫດຮ້າຍ. ບັນດານັກຮົບເຫລົ່ານີ້ ຈະນຳຄວາມຈິບຫາຍມາຍັງຄວາມ​ຈອງຫອງອວດ­ອົ່ງ​ຂອງ​ເອ­ຢິບ ແລະ ປະຊາຊົນທັງຫມົດຈະຖືກທຳລາຍ.</w:t>
      </w:r>
      <w:r>
        <w:rPr>
          <w:vertAlign w:val="superscript"/>
        </w:rPr>
        <w:t>13</w:t>
      </w:r>
      <w:r>
        <w:t>ເພາະເຮົາ​ຈະ​ທຳ­ລາຍ​ສັດລ້ຽງທັງຫມົດຈາກແຫລ່ງນໍ້າທີ່ອຸດົມສົມບູນທັງຫລາຍ;​ ​ຈະ​ບໍ່­ມີ​ຕີນ​ມະ­ນຸດ​ຄົນ​ໃດກວນແມ່ນ້ຳ​ເຫລົ່ານັ້ນ­ໃຫ້​​ຂຸ້ນ​ອີກ, ຫລືຕີນ​ຂອງສັດ​ລ້ຽງທັງຫລາຍກໍ​ຈະ​ບໍ່ກວນນ້ຳ​ນັ້ນ­ໃຫ້​​ຂຸ້ນ​ອີກ​ເຊັ່ນ​ກັນ.</w:t>
      </w:r>
      <w:r>
        <w:rPr>
          <w:vertAlign w:val="superscript"/>
        </w:rPr>
        <w:t>14</w:t>
      </w:r>
      <w:r>
        <w:t>ແລ້ວ​ເຮົາ​ຈະ​ເຮັດ­ໃຫ້ສາຍ​ນ້ຳເຫລົ່ານັ້ນສະຫງົບ​ນີ້ງ ແລະ ​ເຮັດ­ໃຫ້ມັນ​ໄຫລ​ໄປ​ເຫມືອນ​ນ້ຳ­ມັນ ​— ນີ້ເປັນຄຳປະກາດຂອງພຣະຢາເວ ອົງ­ພຣະ­ຜູ້­ເປັນ­ເຈົ້າ.</w:t>
      </w:r>
      <w:r>
        <w:rPr>
          <w:vertAlign w:val="superscript"/>
        </w:rPr>
        <w:t>15</w:t>
      </w:r>
      <w:r>
        <w:t>ເມື່ອ​ເຮົາ​ເຮັດ­ໃຫ້​ແຜ່ນ­ດິນ​ເອ­ຢິບເປັນບ່ອນ​ຮ້າງ​ເປົ່າ, ​ເມື່ອ​ແຜ່ນ­ດິນ​ຖືກ​ປຸ້ນ​ເອົາ​ສິ່ງຂອງທີ່ມີຢູ່ໃນນັ້ນໄປຫມົດ, ເມື່ອ​ເຮົາ​ທຳ­ລາຍ​ທຸກຄົນ​ທີ່​ອາ­ໄສ​ຢູ່­ໃນ​ເມືອງ​ນັ້ນ, ​ພວກ­ເຂົາ​​ຈະ​ຮູ້­ວ່າ​ ເຮົາ​ແມ່ນ​ພຣະ­ຢາເວ.</w:t>
      </w:r>
      <w:r>
        <w:rPr>
          <w:vertAlign w:val="superscript"/>
        </w:rPr>
        <w:t>16</w:t>
      </w:r>
      <w:r>
        <w:t>ຢູ່ທີ່ນັ້ນຈະມີການ​ຄ່ຳ​ຄວນ; ລູກສາວທັງຫລາຍຂອງປະ­ຊາ­ຊາດ​ຈະ​ຮ້ອງຄ່ຳ​ຄວນເຫນືອເຂົາ; ພວກ­ເຂົາ​ຈະ​ຮ້ອງຄ່ຳ​ຄວນ​ເຫນືອ​ເອ­ຢິບ, ​ແລະ ​ປະ­ຊາ­ຊົນ​ຂອງພວກເຂົາ​ທັງຫມົດຈະຮ້ອງຄ່ຳຄວນ — ນີ້ເປັນຄຳປະກາດຂອງພຣະຢາເວ ອົງ­ພຣະ­ຜູ້­ເປັນ­ເຈົ້າ.'"</w:t>
      </w:r>
      <w:r>
        <w:rPr>
          <w:vertAlign w:val="superscript"/>
        </w:rPr>
        <w:t>17</w:t>
      </w:r>
      <w:r>
        <w:t>ແລ້ວສິ່ງນີ້ໄດ້ເກີດຂື້ນ​ ໃນ​ວັນ­ທີ​ສິບ​ຫ້າຂອງເດືອນ,​ ໃນ​ປີ​ທີ​ສິບ​ສອງ, ພຣະ­ຄຳ​ຂອງ​ພຣະ­ຢາເວມາ​ເຖິງ​ຂ້າ­ນ້ອຍ, ກ່າວ​ວ່າ,</w:t>
      </w:r>
      <w:r>
        <w:rPr>
          <w:vertAlign w:val="superscript"/>
        </w:rPr>
        <w:t>18</w:t>
      </w:r>
      <w:r>
        <w:t>“ບຸດ​ແຫ່ງ​ມະ­ນຸດ​ເອີຍ, ຈົ່ງ​ຮ້ອງໄຫ້​ເພື່ອ​ປະ­ຊາ­ຊົນ​ແຫ່ງເອ­ຢິບ ແລະ ​ຈົ່ງນຳ​ພວກ­ເຂົາ​ລົງ​ໄປ — ພ້ອມທັງໂ​ຕນາງ ແລະ ລູກສາວທັງຫມົດຂອງ​ປະ­ຊາ­ຊາດ​ທີ່ງາມສະງ່າ — ລົງໄປຍັງເບື້ອງລຸ່ມສຸດຂອງແຜ່ນດິນດ້ວຍກັນກັບພວກທີ່ລົງໄປຍັງປາກ​ຂຸມ​ຝັງ​ສົບ​ຄົນ​ຕາຍ.</w:t>
      </w:r>
      <w:r>
        <w:rPr>
          <w:vertAlign w:val="superscript"/>
        </w:rPr>
        <w:t>19</w:t>
      </w:r>
      <w:r>
        <w:t>ເຈົ້າຄິດວ່າເຈົ້າສວຍງາມກວ່າຄົນອຶ່ນຫລື? ຈົ່ງ​ລົງ​ໄປ ແລະ​ນອນ​ລົງກັບພວກ​ທີ່ບໍ່­ໄດ້­ເຂົ້າ​ພິ­ທີ­ຕັດ.'</w:t>
      </w:r>
      <w:r>
        <w:rPr>
          <w:vertAlign w:val="superscript"/>
        </w:rPr>
        <w:t>20</w:t>
      </w:r>
      <w:r>
        <w:t>ພວກ­ເຂົາ​ຈະ​ລົ້ມ­ລົງ​ທ່າມກາງ​ພວກ​ທີ່​ຖືກ​ຂ້າ​ດ້ວຍ​ດາບ. ດາບ​ໄດ້ຖືກຖອດອອກ! ນາງໄດ້ຖືກມອບໄວ້ໃຫ້ດາບ; ພວກເຂົາຈະຢຶດນາງ ແລະ ​ປະ­ຊາ­ຊົນ​ທັງ​ຫມົດ​ຂອງນາງ.</w:t>
      </w:r>
      <w:r>
        <w:rPr>
          <w:vertAlign w:val="superscript"/>
        </w:rPr>
        <w:t>21</w:t>
      </w:r>
      <w:r>
        <w:t>ພວກນັກຮົບທີ່ແຂງແຮງທີ່ສຸດໃນຊີໂອນ ຈະປະກາດກ່ຽວກັບເອຢິບ ແລະ ພັນທະມິດຂອງນາງ, ‘ພວກ­ເຂົາ​​ໄດ້ລົງ­ມາ​ແລ້ວ! ພວກ­ເຂົາ​ນອນ​ຢູ່ກັບພວກ­ທີ່​ບໍ່­ໄດ້­ເຂົ້າ​ພິ­ທີ­ຕັດ, ກັບຄົນທັງຫລາຍທີ່​ຖືກ​ຂ້າ​ດ້ວຍ​ດາບ.’</w:t>
      </w:r>
      <w:r>
        <w:rPr>
          <w:vertAlign w:val="superscript"/>
        </w:rPr>
        <w:t>22</w:t>
      </w:r>
      <w:r>
        <w:t>ອັດ­ຊີ­ເຣຍຢູ່ທີ່ນີ້ກັບບັນດາພັັກພວກທັງຫມົດຂອງນາງ. ຂຸມຝັງສົບ​ກໍ​ຢູ່ອ້ອມຂ້າງນາງ; ພວກເຂົາທຸກ​ຄົນລ້ວນ​ຖືກ​ຂ້າດ້ວຍດາບ.</w:t>
      </w:r>
      <w:r>
        <w:rPr>
          <w:vertAlign w:val="superscript"/>
        </w:rPr>
        <w:t>23</w:t>
      </w:r>
      <w:r>
        <w:t>ຂຸມ​ຝັງ​ສົບ​ຂອງ​ຄົນ​ເຫລົ່ານີ້ແມ່ນຢູ່​​ແດນ​ມໍ­ລະ­ນາ, ກັບພັກພວກທັງຫມົດຂອງນາງ. ​ຂຸມ​ຝັງ​ສົບຂອງນາງແມ່ນອ້ອມຮອບໄປດ້ວຍຂຸມຝັງສົບຂອງຄົນທັງຫລາຍທີ່​ຖືກ​ຂ້າ, ຜູ້ຊຶ່ງລົ້ມ­ລົງ​ດ້ວຍ​ດາບ, ພວກເຂົາເຄີຍເຮັດ​ໃຫ້​ເກີດ​ຄວາມ​ໂກດ​ຮ້າຍ​ໃນ​ແຜ່ນ­ດິນ​ຂອງ​ຄົນ​ເປັນ.</w:t>
      </w:r>
      <w:r>
        <w:rPr>
          <w:vertAlign w:val="superscript"/>
        </w:rPr>
        <w:t>24</w:t>
      </w:r>
      <w:r>
        <w:t>ເອ­ລາມ​ກັບປະຊາຊົນທັງຫມົດກໍ​ຢູ່​ບ່ອນ­ນັ້ນ. ຢູ່ອ້ອມຂ້າງນາງ ລ້ວນແຕ່ແມ່ນຂຸມຝັງ​ສົບ​ຂອງຄົນເຫລົ່ານັ້ນທີ່​ຖືກ​ຂ້າ. ຜູ້ຊຶ່ງລົ້ມ­ລົງ​ດ້ວຍ​ດາບ, ຜູ້ຊຶ່ງ​ບໍ່­ໄດ້­ເຂົ້າ​ພິ­ທີ­ຕັດ​ທີ່ລົງໄປຍັງເບື້ອງລຸ່ມສຸດຂອງແຜ່ນດິນ,​ ຜູ້ຊຶ່ງໄດ້ນຳ​ຄວາມ​ໂກດ​ຮ້າຍ​ມາໃນ​ແຜ່ນ­ດິນ​ຂອງ​ຄົນ​ເປັນ ແລະ ຜູ້ທີ່ທົນຮັບຄວາມອັບອາຍຂອງຕົນ, ຮ່ວມກັບຄົນທີ່ລົງ​ໄປ​ຂຸມ​ຝັງ​ສົບ​ຄົນ​ຕາຍເບື້ອງເລິກສຸດ.</w:t>
      </w:r>
      <w:r>
        <w:rPr>
          <w:vertAlign w:val="superscript"/>
        </w:rPr>
        <w:t>25</w:t>
      </w:r>
      <w:r>
        <w:t>ພວກ­ເຂົາ​ໄດ້ຕັ້ງຕຽງຫລັງຫນຶ່ງໃຫ້ກັບຊົນຊາດເອລາມ ແລະ ປະຊາຊົນທັງຫມົດໃນທ່າມກາງຜູ້ທີ່ຖືກຂ້າ; ຂຸມຝັງສົບທັງຫລາຍກໍຢູ່ອ້ອມຮອບນາງ. ພວກເຂົາທັງຫມົດບໍ່ໄດ້ເຂົ້າສູ່ພິທີຕັດ, ຖືກແທງດ້ວຍດາບ, ເພາະ­ວ່າ​ພວກ­ເຂົາ​ໄດ້ນຳ​ຄວາມ​ໂກດ​ຮ້າຍ​ມາໃນ​ແຜ່ນ­ດິນ​ຂອງ​ຄົນ​ເປັນ. ແລ້ວພວກເຂົາຕ້ອງ​ທົນ​ຮັບ​ຄວາມ​ອັບ­ອາຍ​ຂອງຕົນ, ພ້ອມກັບ​ຜູ້​ທີ່​ລົງ​ໄປ​ໃນ​ຂຸມ​ຝັງ​ສົບ​ໃນແດນມໍລະນາທ່າມກາງຄົນທັງຫລາຍທີ່ຖືກຂ້າ, ຜູ້ຊຶ່ງກຳລັງລົງໄປໃນຂຸມຝັງສົບ. ເອລາມຢູ່ທ່າມກາງພວກ​ຜູ້ທີ່່​ຖືກ​ຂ້າ.</w:t>
      </w:r>
      <w:r>
        <w:rPr>
          <w:vertAlign w:val="superscript"/>
        </w:rPr>
        <w:t>26</w:t>
      </w:r>
      <w:r>
        <w:t>ເມ­ເຊັກ, ຕູບານ, ແລະ ກັບປະຊາຊົນທັງຫມົດຂອງພວກເຂົາກໍ​ຢູ່​ບ່ອນ­ນັ້ນ! ຂຸມ​ຝັງສົບ​ທັງຫລາຍຂອງຄົນເຫລົ່ານັ້ນຢູ່ອ້ອມຮອບພວກເຂົາ. ພວກເຂົາທັງຫມົດບໍ່­ໄດ້­ເຂົ້າສູ່​ພິ­ທີ­ຕັດ, ລ້ວນແຕ່ຖືກຂ້າດ້ວຍດາບ, ເພາະ​ພວກ­ເຂົາໄດ້ນຳ​ຄວາມ​ໂກດ​ຮ້າຍ​ມາໃນ​ແຜ່ນ­ດິນ​ຂອງ​ຄົນ​ເປັນ.</w:t>
      </w:r>
      <w:r>
        <w:rPr>
          <w:vertAlign w:val="superscript"/>
        </w:rPr>
        <w:t>27</w:t>
      </w:r>
      <w:r>
        <w:t>ພວກ­ເຂົາບໍ່ໄດ້ນອນຢູ່ກັບພວກນັກຮົບທີ່​ບໍ່­ໄດ້­ເຂົ້າ​ພິ­ທີ­ຕັດ ຜູ້ຊຶ່ງລົງໄປຍັງແດນຄົນຕາຍພ້ອມກັບອາວຸດທັງຫລາຍຂອງສົງຄາມ, ແລະ ດາບທັງຫລາຍຂອງພວກເຂົາຖືກວາງໄວ້ລຸ່ມຫົວຂອງພວກເຂົາ ແລະ ຄວາມຜິດບາບຂອງພວກເຂົາກໍຢູ່ເຫນືອ​ກະ­ດູກ​ທັງຫລາຍຂອງພວກ​ເຂົາ. ເພາະ­ວ່າ ​ພວກ­ເຂົາເຄີຍເປັນນັກຮົບຜູ້​ໂກດ​ຮ້າຍ­ໃນ​ແຜ່ນ­ດິນ​ຂອງ​ຄົນ​ເປັນ.</w:t>
      </w:r>
      <w:r>
        <w:rPr>
          <w:vertAlign w:val="superscript"/>
        </w:rPr>
        <w:t>28</w:t>
      </w:r>
      <w:r>
        <w:t>ດັ່ງ­ນັ້ນ ເຈົ້າເອງ, ເອຢິບ, ຈະຖືກທຳລາຍທ່າມກາງພວກ​ທີ່​ບໍ່­ໄດ້­ເຂົ້າ​ພິ­ທີ­ຕັດ! ເຈົ້າຈະ​ນອນ​ຢູ່​ກັບ​ຄົນ​ເຫລົ່າ­ນັ້ນ​ທີ່​ຖືກ​ຂ້າ​ດ້ວຍ​ດາບ.</w:t>
      </w:r>
      <w:r>
        <w:rPr>
          <w:vertAlign w:val="superscript"/>
        </w:rPr>
        <w:t>29</w:t>
      </w:r>
      <w:r>
        <w:t>ເອ­ໂດມ​ກໍ​ຢູ່​ບ່ອນ­ນັ້ນ ພ້ອມທັງບັນດາ​ກະ­ສັດ ແລະ ​ບັນ­ດາ​ເຈົ້າ​ນຳ​ທັງ­ຫລາຍຂອງເຂົາ​. ເຖິງ­ແມ່ນ­ວ່າ​ພວກ­ເຂົາ​ເຄີຍເຂັ້ມແຂງຫລາຍກໍຍັງຖືກນຳວາງໄວ້ກັບພວກຖືກຂ້າດ້ວຍດາບ. ​ພ້ອມກັບ​ຜູ້​ທີ່​ບໍ່­ໄດ້­ເຂົ້າ​ພິ­ທີ­ຕັດ, ກັບ​ບັນ­ດາ​ຄົນ­ທີ່​ໄດ້​ລົງ​ໄປ​ຍັງ​ຂຸມ​ຝັງ​ສົບ​ຄົນ​ຕາຍ.</w:t>
      </w:r>
      <w:r>
        <w:rPr>
          <w:vertAlign w:val="superscript"/>
        </w:rPr>
        <w:t>30</w:t>
      </w:r>
      <w:r>
        <w:t>ເຈົ້າ​ຊາຍທຸກຄົນ​ຈາກທາງ​ທິດ­ເຫນືອກໍຢູ່ທີ່ນັ້ນ — ​ພ້ອມກັບຄົນທັງຫລາຍ ແລະ ຊາວ​ຊີ­ໂດນ​ທັງ​ຫມົດ ຜູ້ຊຶ່ງ​ລົງ​ໄປກັບຄົນທັງຫລາຍ​ທີ່​ຖືກ​ຂ້າ. ພວກເຂົາເຄີຍເປັນຜູ້ມີອຳນາດ ແລະ ເຄີຍເຮັດໃຫ້ຄົນອື່ນຢ້າານກົວ, ແຕ່ບັດນີ້ພວກເຂົາຢູ່່ທີ່ນີ້ດ້ວຍຄວາມ​ຄວາມ​ອັບ­ອາຍ, ກັບ​ພວກທີ່ບໍ່​ໄດ້ເຂົ້າ​ພິ­ທີ­ຕັດຊຶ່ງຖືກຂ້າດ້ວຍດາບ. ພວກເຂົາຕ້ອງທົນຮັບ​ຄວາມ​ອັບ­ອາຍ​ຂອງຕົນ, ຮ່ວມກັບ​ບັນ­ດາ​ຜູ້​ທີ່​ລົງ​ໄປ​ໃນ​ຂຸມ​ຝັງ​ສົບຢູ່ແດນ​ຄົນ​ຕາຍ.</w:t>
      </w:r>
      <w:r>
        <w:rPr>
          <w:vertAlign w:val="superscript"/>
        </w:rPr>
        <w:t>31</w:t>
      </w:r>
      <w:r>
        <w:t>​ຟາ­ຣາ­ໂອ​ຈະເບິ່ງ ແລະ ຈະເລົ່າໂລມ​ໃຈກ່ຽວກັບ​​ປະ­ຊາ­ຊົນ​ທັງ​ຫມົດ​ຂອງເຂົາ ຜູ້ຊຶ່ງຖືກຂ້າດ້ວຍດາບ — ຟາ­ຣາ­ໂອ ແລະ ໄພ່ພົນຂອງເຂົາ — ນີ້ເປັນຄຳປະກາດຂອງພຣະຢາເວ ອົງ­ພຣະ­ຜູ້­ເປັນ­ເຈົ້າ.</w:t>
      </w:r>
      <w:r>
        <w:rPr>
          <w:vertAlign w:val="superscript"/>
        </w:rPr>
        <w:t>32</w:t>
      </w:r>
      <w:r>
        <w:t>ເຮົາຈະວາງເຂົາໄວ້ເຫມືອນຢ່າງຄວາມ​ໂກດ​ຮ້າຍ​ຂອງເຮົາມາໃນ​ແຜ່ນ­ດິນ​ຂອງ​ຄົນ​ເປັນ, ແຕ່ເຂົາຈະຖືກວາງໄວ້​ທ່າມ­ກາງ​ຜູ້​ທີ່​ບໍ່­ໄດ້­ເຂົ້າ​ພິ­ທີ­ຕັດ, ຄືທ່າມກາງພວກຖືກຂ້າດ້ວຍດາບ. ທັງ​ຟາ­ຣາ­ໂອ ແລະ​ ປະ­ຊາ­ຊົນ​ທັງ​ຫມົດ​ຂອງ​ເຂົາ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33</w:t>
        <w:br/>
      </w:r>
    </w:p>
    <w:p>
      <w:pPr>
        <w:pBdr>
          <w:bottom w:val="single" w:sz="6" w:space="1" w:color="auto"/>
        </w:pBdr>
      </w:pPr>
      <w:r/>
      <w:r>
        <w:rPr>
          <w:vertAlign w:val="superscript"/>
        </w:rPr>
        <w:t>1</w:t>
      </w:r>
      <w:r>
        <w:t>ແລ້ວພຣະຄຳຂອງຢາເວມາເຖິງ​ຂ້າ­ນ້ອຍ, ກ່າວ​ວ່າ,</w:t>
      </w:r>
      <w:r>
        <w:rPr>
          <w:vertAlign w:val="superscript"/>
        </w:rPr>
        <w:t>2</w:t>
      </w:r>
      <w:r>
        <w:t>“ບຸດ​ແຫ່ງ​ມະ­ນຸດ​ເອີຍ, ຈົ່ງ​ບອກສິ່ງນີ້ຕໍ່​ປະ­ຊາ­ຊົນຂອງເຈົ້າ​ວ່າ; ແລະ ກ່າວກັບພວກເຂົາວ່າ, 'ເມື່ອ​ເຮົານຳດາບມາເຫນືອແຜ່ນດິນ, ແລ້ວ​ປະ­ຊາ­ຊົນ​ໃນແຜ່ນດິນນັ້ນ ຈະເລືອກເອົາຊາຍຄົນຫນຶ່ງຈາກພວກເຂົາ ແລະ ຕັ້ງໃຫ້ເປັນຄົນເຝົ້າຍາມ.</w:t>
      </w:r>
      <w:r>
        <w:rPr>
          <w:vertAlign w:val="superscript"/>
        </w:rPr>
        <w:t>3</w:t>
      </w:r>
      <w:r>
        <w:t>ເຂົາຈະແນມຫາດາບ ຂະນະທີ່ມັນມາເຫນືອແຜ່ນດິນ, ແລະ ເຂົາຈຶ່ງເປົ່າ​ແກ​ຂອງເຂົາ ເພື່ອ​ເຕືອນ​ປະຊາຊົນ!</w:t>
      </w:r>
      <w:r>
        <w:rPr>
          <w:vertAlign w:val="superscript"/>
        </w:rPr>
        <w:t>4</w:t>
      </w:r>
      <w:r>
        <w:t>ຖ້າ​ຫາກ​ປະຊາຊົນໄດ້ຍິນສຽງ​ແກນັ້ນ ແຕ່​ບໍ່ໄດ້​ເອົາ­ໃຈ­ໃສ່​ໃນ​ສຽງ​ເຕືອນ, ແລະ ຖ້າດາບນັ້ນມາ, ແລະ ຂ້າພວກເຂົາ, ແລ້ວເລືອດຂອງເຂົາຈະຕົກລົງເທິງຫົວຂອງເຂົາ​ເອງ.</w:t>
      </w:r>
      <w:r>
        <w:rPr>
          <w:vertAlign w:val="superscript"/>
        </w:rPr>
        <w:t>5</w:t>
      </w:r>
      <w:r>
        <w:t>ຖ້າບາງຄົນໄດ້ຍິນສຽງແກ ແລະ ​ບໍ່​ເອົາ­ໃຈ­ໃສ່​ໃນ​ສຽງ​ເຕືອນ, ເລືອດຂອງເຂົາຈະຕົກຢູ່ກັບເຂົາເອງ; ແຕ່ຖ້າເຂົາເອົາໃຈໃສ່ຕໍ່ສຽງເຕືອນນັ້ນ, ເຂົາກໍຈະຊ່ວຍຊີວິດຂອງຕົນໃຫ້ປອດໄພ.</w:t>
      </w:r>
      <w:r>
        <w:rPr>
          <w:vertAlign w:val="superscript"/>
        </w:rPr>
        <w:t>6</w:t>
      </w:r>
      <w:r>
        <w:t>ເຖິງຢ່າງໃດກໍດີ, ຖ້າ​ຄົນ​ເຝົ້າ​ຍາມ​ເຫັນ​ດາບມາແລ້ວ, ແຕ່​ບໍ່​ເປົ່າ​ແກ, ປະຊາຊົນຈຶ່ງບໍ່ໄດ້ຮັບສຽງເຕືອນ, ແລະ ຖ້າດາບມາ ແລະ ເອົາຊີວິດຂອງຄົນຫນຶ່ງຄົນໃດໄປ, ແລ້ວຄົນນັ້ນຕາຍ ເນື່ອງຈາກຄວາມຜິດບາບຂອງເຂົາ, ແຕ່ເຮົາຈະລົງໂທດຄົນເຝົ້າຍາມດ້ວຍເລື່ອງເລືອດຂອງເຂົາ.'</w:t>
      </w:r>
      <w:r>
        <w:rPr>
          <w:vertAlign w:val="superscript"/>
        </w:rPr>
        <w:t>7</w:t>
      </w:r>
      <w:r>
        <w:t>ບົດນີ້ ເຈົ້າເອງ, ບຸດ​ແຫ່ງ​ມະ­ນຸດ​ເອີຍ! ເຮົາ​ໄດ້­ຕັ້ງ​ໃຫ້​ເຈົ້າ​ເປັນ​ຜູ້​ເຝົ້າ​ຍາມ​ຊົນ­ຊາດ​ອິດສະຣາເອນ; ເຈົ້າຈະໄດ້ຍິນຖ້ອຍຄຳຈາກປາກເຮົາ ແລະ ຈົ່ງ­ເຕືອນ​ພວກເຂົາແທນເຮົາ.</w:t>
      </w:r>
      <w:r>
        <w:rPr>
          <w:vertAlign w:val="superscript"/>
        </w:rPr>
        <w:t>8</w:t>
      </w:r>
      <w:r>
        <w:t>ຖ້າ​ເຮົາ​ປະ­ກາດກັບຄົນຊົ່ວວ່າ. 'ໂອ ­ຄົນ​ຊົ່ວ, ເຈົ້າຈະຕ້ອງຕາຍແນ່!' ແຕ່ຖ້າເຈົ້າບໍ່ໄດ້ກ່າວເຕືອນຄົນຊົ່ວໃຫ້ກັບມາຈາກທາງຂອງເຂົາ, ແລ້ວຄົນຊົ່ວນັ້ນຈະຕ້ອງຕາຍ ເນື່ອງຈາກຄວາມຜິດບາບຂອງເຂົາ​, ແຕ່​ເຮົາ​ຈະເອົາເລືຶອດຂອງເຂົາຈາກມືເຈົ້າ!</w:t>
      </w:r>
      <w:r>
        <w:rPr>
          <w:vertAlign w:val="superscript"/>
        </w:rPr>
        <w:t>9</w:t>
      </w:r>
      <w:r>
        <w:t>ແຕ່ເຈົ້າ, ຖ້າເຈົ້າໄດ້­ເຕືອນຄົນຊົ່ວ​ກ່ຽວກັບວິຖີທາງຂອງເຂົາ, ຊຶ່ງວ່າເຂົາອາດຈະຫັນກັບຈາກທາງຂອງເຂົາ, ແລະ ຖ້າເຂົາບໍ່ກັບມາຈາກທາງຂອງເຂົາ, ແລ້ວເຂົາຈະຕ້ອງຕາຍເນື່ອງຈາກຄວາມຜິດບາບຂອງເຂົາ, ແຕ່ເຈົ້າຈະຊ່ວຍຊີວິດຂອງຕົນໃຫ້ປອດໄພ.</w:t>
      </w:r>
      <w:r>
        <w:rPr>
          <w:vertAlign w:val="superscript"/>
        </w:rPr>
        <w:t>10</w:t>
      </w:r>
      <w:r>
        <w:t>ດັ່ງນັ້ນເຈົ້າ, ບຸດ​ແຫ່ງ​ມະ­ນຸດ​ເອີຍ, ຈົ່ງກ່າວກັບເຊື້ອສາຍອິດສະຣາເອນວ່າ, 'ພວກເຈົ້າເຄີຍກ່າວດັ່ງນີ້ວ່າ' "ການ­ລະເມີດ ແລະ ​ຜິດບາບທັງຫລາຍຂອງພວກເຮົາຢູ່ເຫນືອພວກເຮົາ, ແລະພວກເຮົາກໍເຊື່ອມໂຊມໄປເພາະສິ່ງເຫລົ່ານີ້! ພວກເຮົາ​ຈະ​ມີ­ຊີ­ວິດ​ຢູ່​ໄດ້ແນວໃດ?"'</w:t>
      </w:r>
      <w:r>
        <w:rPr>
          <w:vertAlign w:val="superscript"/>
        </w:rPr>
        <w:t>11</w:t>
      </w:r>
      <w:r>
        <w:t>ຈົ່ງກ່າວຕໍ່ພວກເຂົາວ່າ, 'ຢ່່າງທີ່ເຮົມມີຊີວິດຢູ່ສັນໃດ — ນີ້ເປັນຄຳປະກາດຂອງພຣະຢາເວ ອົງພຣະຜູ້ເປັນເຈົ້າ — ເຮົາ​ຈຶ່ງ​ບໍ່ຍິນດີໃນຄວາມຕາຍຂອງຄົນຊົ່ວ, ແຕ່ພໍໃຈການທີ່ຄົນຊົ່ວຫັນຈາກທາງຊົ່ວຂອງເຂົາ, ແລ້ວມີຊີວິດຢູ່! ຈົ່ງກັບໃຈໃຫມ່! ຈົ່ງກັບໃຈໃຫມ່ຈາກທາງຊົ່ວຂອງເຈົ້າ! ເພາະເປັນຫຍັງເຈົ້າຈຶ່ງຍອມຕາຍຫລື, ໂອ ເຊື້ອສາຍອິດສະຣາເອນເອີຍ?'</w:t>
      </w:r>
      <w:r>
        <w:rPr>
          <w:vertAlign w:val="superscript"/>
        </w:rPr>
        <w:t>12</w:t>
      </w:r>
      <w:r>
        <w:t>ບັດນີ້, ບຸດ​ມະ­ນຸດ​ເອີຍ, ຈົ່ງ​ບອກຕໍ່ໄພ່ພົນຂອງເຈົ້າ, 'ຄວາມຊອບທຳຂອງຄົນຊອບທຳ ຈະບໍ່ສາມາດຊ່ວຍເຂົາໃຫ້ພົ້ນໄດ້ ຖ້າເຂົາເຮັດຜິດບາບ! ການຊົ່ວທັງຫລາຍຂອງຄົນຊົ່ວນັ້ນຈະບໍ່ເຮັດໃຫ້ເຂົາລົ້ມລົງ ເມື່ອເຂົາກັບໃຈໃຫມ່ຈາກຄວາມຜິດບາບຂອງເຂົາ! ສຳລັບຄົນຊອບທຳຈະບໍ່ອາດມີຊີວິດຢູ່ໄດ້ດ້ວຍຄວາມຊອບທຳ ຖ້າເຂົາເຮັດບາບ.</w:t>
      </w:r>
      <w:r>
        <w:rPr>
          <w:vertAlign w:val="superscript"/>
        </w:rPr>
        <w:t>13</w:t>
      </w:r>
      <w:r>
        <w:t>ຖ້າ​​ເຮົາກ່າວກັບຄົນຊອບທຳວ່າ,​ "ເຂົາຈະມີຊີວິດຢູ່ຢ່າງແນ່ນອນ" ແລະ ຖ້າເຂົາໄວ້ໃຈໃນຄວາມຊອບທຳຂອງເຂົາ ແລະ ແລ້ວເຮັດຄວາມຊົ່ວ, ເຮົາຈະບໍ່ຈົດຈຳການກະທຳທີ່ຊອບທຳໃດໆຂອງເຂົາ. ເຂົາຈະຕ້ອງຕາຍເພາະຄວາມຊົ່ວ ຊຶ່ງເຂົາໄດ້ເຮັດນັ້ນ.</w:t>
      </w:r>
      <w:r>
        <w:rPr>
          <w:vertAlign w:val="superscript"/>
        </w:rPr>
        <w:t>14</w:t>
      </w:r>
      <w:r>
        <w:t>ດັ່ງນັ້ນ ຖ້າ​ເຮົາກ່າວກັນຄົນ­ຊົ່ວ​ວ່າ,​ "ເຈົ້າຈະຕາຍຢ່າງແນ່ນອນ," ແຕ່ຖ້າເຂົາກັບໃຈໃຫມ່ຈາກການ​ເຮັດ​ບາບຂອງເຂົາ ​ ແລະ ເຮັດສິ່ງທີ່ຖືກຕ້ອງແລະຄວາມຊອບທຳ —</w:t>
      </w:r>
      <w:r>
        <w:rPr>
          <w:vertAlign w:val="superscript"/>
        </w:rPr>
        <w:t>15</w:t>
      </w:r>
      <w:r>
        <w:t>ຖ້າຄົນຊົ່ວຍອມຄືນຂອງ​ຈຳ­ນຳ​ທີ່ເຂົາໄດ້ຮຽກຮ້ອງເອົາມາຢ່າງຊົ່ວຮ້າຍ ຫລື ເຂົາຊົດໃຊ້ສິ່ງທີ່ເຂົາ​ລັກມາ,​ ແລະ ຖ້າເຂົາດຳເນີນຕາມກົດບັນຍັດທີ່ເຮົາມອບໄວ້ໃຫ້ເຂົານັ້ນ ແລະ ບໍ່ໄດ້​ເຮັດຜິດບາບອີກຕໍ່ໄປ — ແລ້ວເຂົາກໍຈະມີຊີວິດຢູ່ຢ່າງແນ່ນອນ. ເຂົາ​ຈະ​ບໍ່​ຕາຍ.</w:t>
      </w:r>
      <w:r>
        <w:rPr>
          <w:vertAlign w:val="superscript"/>
        </w:rPr>
        <w:t>16</w:t>
      </w:r>
      <w:r>
        <w:t>ຄວາມຜິດບາບທັງຫມົດທີ່ເຂົາໄດ້ເຮັດມາແລ້ວ ຈະບໍ່ຖືກຈົດຈຳໄວ້ກ່າວໂທດເຂົາອີກ. ເຂົາໄດ້ປະພຶດສິ່ງທີ່ຖືກຕ້ອງແລະຄວາມຊອບທຳແລ້ວ, ແລະ ຖ້າເຊັ່ນນັ້ນ, ເຂົາກໍຈະມີຊີວິດຢູ່ຢ່າງແນ່ນອນ!</w:t>
      </w:r>
      <w:r>
        <w:rPr>
          <w:vertAlign w:val="superscript"/>
        </w:rPr>
        <w:t>17</w:t>
      </w:r>
      <w:r>
        <w:t>ແຕ່ປະ­ຊາ­ຊາດຂອງ​ເຈົ້າກ່າວ​ວ່າ, "ວິທີທາງຂອງອົງພຣະຜູ້ເປັນເຈົ້າ​ບໍ່​ຍຸດ­ຕິ­ທຳ!" ແຕ່ວິທີທາງຂອງພວກເຈົ້ານັ້ນແຫລະທີ່ບໍ່ຖືກຕ້ອງ!</w:t>
      </w:r>
      <w:r>
        <w:rPr>
          <w:vertAlign w:val="superscript"/>
        </w:rPr>
        <w:t>18</w:t>
      </w:r>
      <w:r>
        <w:t>ເມື່ອ​ຄົນ​ຊອບ­ທຳຫັນກັບຈາກຄວາມຊອບທຳ ແລະ ເຮັດບາບ, ແລ້ວເຂົາຈະຕ້ອງຕາຍເພາະບາບເຫລົ່ານັ້ນ!</w:t>
      </w:r>
      <w:r>
        <w:rPr>
          <w:vertAlign w:val="superscript"/>
        </w:rPr>
        <w:t>19</w:t>
      </w:r>
      <w:r>
        <w:t>ເມື່ອ​ຄົນ​ຊົ່ວຫັນຫລັງຈາກຄວາມຊົ່ວຂອງເຂົາ, ແລະ ເຮັດສິ່ງຍຸດຕິທຳແລະຊອບທຳ, ເຂົາຈະມີຊີ­ວິດຢູ່ໄດ້ດ້ວຍສິ່ງເຫລົ່ານັ້ນ​!</w:t>
      </w:r>
      <w:r>
        <w:rPr>
          <w:vertAlign w:val="superscript"/>
        </w:rPr>
        <w:t>20</w:t>
      </w:r>
      <w:r>
        <w:t>ແຕ່ເຈົ້າທັງຫລາຍກ່າວວ່າ, "ວິທີຂອງອົງພຣະຜູ້ເປັນເຈົ້າ​ບໍ່​ຍຸດ­ຕິ­ທຳ!" ໂອ ເຊື້ອສາຍອິດສະຣາເອນ​ເອີຍ, ເຮົາຈະພິພາກສາເຈົ້າຕາມການປະພຶດຂອງເຈົ້າແຕ່ລະຄົນ!”</w:t>
      </w:r>
      <w:r>
        <w:rPr>
          <w:vertAlign w:val="superscript"/>
        </w:rPr>
        <w:t>21</w:t>
      </w:r>
      <w:r>
        <w:t>ສິ່ງນີ້ໄດ້ເກີດຂື້ນວັນ­ທີ​ຫ້າ​, ເດືອນ​ສິບ, ປີທີສິບ​ສອງ, ຂອງການ​ຖືກ​ຈັບ​ໄປ​ເປັນ​ຊະ­ເລີຍ, ຄົນລີ້ໄພຄົນຫນຶ່ງທີ່​ຫນີ​ອອກ­ຈາກ​ນະຄອນ­ເຢ­ຣູ­ຊາ­ເລັມໄດ້ມາຫາ​ຂ້າ­ນ້ອຍວ່າ, "ນະຄອນ­ເຢ­ຣູ­ຊາ­ເລັມ​ແຕກ​ເສຍແລ້ວ!"</w:t>
      </w:r>
      <w:r>
        <w:rPr>
          <w:vertAlign w:val="superscript"/>
        </w:rPr>
        <w:t>22</w:t>
      </w:r>
      <w:r>
        <w:t>ພຣະຫັດຂອງພຣະຢາເວໄດ້ມາເຫນືອຂ້ານ້ອຍໃນຕອນ​ຄ່ຳ​ກ່ອນຜູ້ລີ້ໄພຄົນຫນຶ່ງມາ, ແລະ ປາກຂ້ານ້ອຍໄດ້ເປີດໃນເວລາທີ່ຊາຍຄົນນັ້ນໄດ້ມາຮອດໃນ​ຕອນຮຸ່ງ​ເຊົ້າ​. ດັ່ງນັ້ນ ປາກຂອງຂ້ານ້ອຍຈຶ່ງຖືກເປີດອອກ; ຂ້າ­ນ້ອຍກໍບໍ່ໄດ້ເປັນປາກກືກອີກຕໍ່ໄປ!</w:t>
      </w:r>
      <w:r>
        <w:rPr>
          <w:vertAlign w:val="superscript"/>
        </w:rPr>
        <w:t>23</w:t>
      </w:r>
      <w:r>
        <w:t>ແລ້ວພຣະຄຳຂອງພຣະຢາເວ​ຊົງ​ກ່າວ​ຕໍ່​ຂ້າ­ນ້ອຍ, ກ່າວ​ວ່າ,</w:t>
      </w:r>
      <w:r>
        <w:rPr>
          <w:vertAlign w:val="superscript"/>
        </w:rPr>
        <w:t>24</w:t>
      </w:r>
      <w:r>
        <w:t>“ບຸດ​ແຫ່ງ​ມະ­ນຸດ​ເອີຍ, ປະ­ຊາ­ຊົນ​ທີ່​ເຄີຍ​ອາ­ໄສ​ຢູ່​ຕາມ​ຫົວ​ເມືອງ​ຮ້າງ​ຂອງແຜ່ນດິນ​ອິດສະຣາເອນ​ກຳລັງເວົ້າ ແລະ ກ່າວ​ວ່າ, ' ​ອັບ­ຣາ­ຮາມເປັນພຽງ​ຄົນ​ດຽວ, ເຂົາຍັງໄດ້ຮັບກຳມະສິດໃນດິນແດນນີ້, ແຕ່ພວກເຮົາມີຈຳນວນຫລາຍຄົນ! ແຜ່ນດິນນັ້ນຈຶ່ງຕ້ອງມອບໃຫ້ເຮົາເປັນສົມບັດ.'</w:t>
      </w:r>
      <w:r>
        <w:rPr>
          <w:vertAlign w:val="superscript"/>
        </w:rPr>
        <w:t>25</w:t>
      </w:r>
      <w:r>
        <w:t>ເພາະສະນັ້ນ ຈົ່ງ​ກ່າວກັບພວກເຂົາ​ວ່າ, 'ພຣະຢາເວ ອົງພຣະຜູ້ເປັນເຈົ້າຊົງກ່າວດັ່ງນີ້ວ່າ: ຈົ່ງດື່ມເລືຶອດ, ແລະ ເຈົ້າເງີຍຫນ້າຂື້ນໄປຍັງ​ຮູບ​ເຄົາ­ລົບທັງຫມົດຂອງເຈົ້າ, ແລ້ວເຈົ້າຫລັ່ງເລືອດຂອງຊົນຊາດຂອງເຈົ້າອອກ. ເຈົ້າຍັງສົມຄວນຖືກຳມະສິດທີ່ດິນນີ້ອີກບໍ?​</w:t>
      </w:r>
      <w:r>
        <w:rPr>
          <w:vertAlign w:val="superscript"/>
        </w:rPr>
        <w:t>26</w:t>
      </w:r>
      <w:r>
        <w:t>ພວກ​ເຈົ້າພິ່ງພາ​ດາບ​ຂອງ­ເຈົ້າ ແລະ ເຈົ້າໄດ້​ເຮັດໃນສິ່ງ​ຫນ້າ​ກຽດ­ຊັງ; ຜູ້ຊາຍແຕ່ລະຄົນໄດ້​ລ່ວງ​ເກີນ​ເມຍຂອງເພື່ອນບ້ານໃຫ້ເປັນມົນທິນ. ເຈົ້າຍັງສົມຄວນຖືກຳມະສິດທີ່ດິນນີ້ອີກບໍ?'</w:t>
      </w:r>
      <w:r>
        <w:rPr>
          <w:vertAlign w:val="superscript"/>
        </w:rPr>
        <w:t>27</w:t>
      </w:r>
      <w:r>
        <w:t>ຈົ່ງ​ກ່າວກັບພວກເຂົາ​ວ່າ, 'ພຣະຢາເວ ອົງພຣະຜູ້ເປັນເຈົ້າຊົງກ່າວດັ່ງນີ້ວ່າ: ຢ່າງທີ່ເຮົາມີຊີວິດຢູ່ສັນໃດ​, ແນ່ນອນວ່າຄົນທີ່ຢູ່ໃນຊາກເພພັງຈະ​ຖືກ​ຂ້າ​ຕາຍດ້ວຍດາບ, ແລະ ເຮົາຈະມອບພວກເຂົາຢູ່ໃນທົ່ງນາເປັນນອາຫານຂອງສິ່ງທີ່ມີຊີວິດ, ແລະ ຜູ້ທີ່ຢູ່ໃນປ້ອມປາການແລະໃນຖ້າກໍ​ຈະຕາຍດ້ວຍໂລກລະບາດ.</w:t>
      </w:r>
      <w:r>
        <w:rPr>
          <w:vertAlign w:val="superscript"/>
        </w:rPr>
        <w:t>28</w:t>
      </w:r>
      <w:r>
        <w:t>ແລ້ວເຮົາ​ຈະ​ເຮັດ­ໃຫ້​ແຜ່ນດິນ​ຮົກຮ້າງວ່າງ​ເປົ່າ​ ແລະ ຫນ້າຢ້ານກົວ ແລະ ຄວາມຍິ່ງຈອງຫອງຂອງແຜ່ນດິນນັ້ນຈະເຖິິງຄາວສິ້ນລົງ, ພູ​ທັງ­ຫລາຍ​ໃນ​ອິດສະຣາເອນ​ຈະ​ເປັນ​ປ່າດິນຊາຍ, ແລະ ຈະ​ບໍ່​ມີ­ຄົນເດີນ­ທາງ​ຜ່ານ­ໄປ​ມາໄດ້.'</w:t>
      </w:r>
      <w:r>
        <w:rPr>
          <w:vertAlign w:val="superscript"/>
        </w:rPr>
        <w:t>29</w:t>
      </w:r>
      <w:r>
        <w:t>ດັ່ງນັ້ນ ພວກເຂົາາ​ຈຶ່ງ​ຈະ​ຮູ້­ວ່າ ເຮົາແມ່ນ​ພຣະຢາເວ, ເມື່ອເຮົາ​ໄດ້ເຮັດໃຫ້ແຜ່ນດິນນັ້ນຮົກຮ້າງວ່າງເປົ່າ ແລະ ຫນ້າຢ້ານກົວ ເພາະສິ່ງຫນ້າລັງກຽດທັງຫມົດທີ່ພວກເຂົາໄດ້ເຮັດນັ້ນ.</w:t>
      </w:r>
      <w:r>
        <w:rPr>
          <w:vertAlign w:val="superscript"/>
        </w:rPr>
        <w:t>30</w:t>
      </w:r>
      <w:r>
        <w:t>ດັ່ງນັ້ນ ບັດນີ້, “ບຸດ​ແຫ່ງ​ມະ­ນຸດ​ເອີຍ, ຊົນຊາດ​ຂອງ​ເຈົ້າ​ທີ່ເວົ້າເລື່ອງເຈົ້າທີ່ຂ້າງ​ກຳ­ແພງ​ເມືອງ ແລະ​ຕາມ​ປະ­ຕູ​ບ້ານ​ເຮືອນ​ນັ້ນ ແລະເຂົາເວົ້າຕໍ່ກັນ ແລະກັນ, ແຕ່ລະຄົນເວົ້າກັບພ່ີນ້ອງຂອງຕົນວ່າ, 'ພວກເຮົາ ຈົ່ງມາເຖີດ, ແລະມາຟັງຄຳຂອງຜູ້ະກາດພຣະຄຳ ຊຶ່ງມາຈາກພຣະຢາເວ.</w:t>
      </w:r>
      <w:r>
        <w:rPr>
          <w:vertAlign w:val="superscript"/>
        </w:rPr>
        <w:t>31</w:t>
      </w:r>
      <w:r>
        <w:t>ດັ່ງ­ນັ້ນ ຊົນຊາດ​ຂອງ​ເຮົາ​ຈຶ່ງ​ຫລັ່ງ­ໄຫລ​ກັນ​ມາເຈົ້າ, ຢ່າງທີ່ຄົນທັງຫລາຍມັກຈະເຮັດ, ແລະຈະນັ່ງຕໍ່ຫນ້າເຈົ້າ ແລະ​ຟັງສິ່ງທີ່ເຈົ້າເວົ້າ, ແຕ່​ພວກ­ເຂົາ​ບໍ່­ໄດ້​ເຮັດ​ຕາມ.​ ເພາະ­ວ່າ​ຖ້ອຍຄຳທີ່ຖືກຕອ້ງຢູ່ໃນປາກຂອງເຂົາ, ແຕ່ຈິດໃຈຂອງເຂົາກຳລັງຕາມຫາຜົນກຳໄລທີ່ບໍ່ເປັນທຳ.</w:t>
      </w:r>
      <w:r>
        <w:rPr>
          <w:vertAlign w:val="superscript"/>
        </w:rPr>
        <w:t>32</w:t>
      </w:r>
      <w:r>
        <w:t>ສຳລັບເຈົ້າເປັນເຫມືອນຄົນຮ້ອງເພງຮັກແກ່ພວກເຂົາ, ມີສຽງມ່ວນ ແລະ ຫລິ້ນເຄື່ອງດົນຕີໄດ້ເກັ່ງ, ດັ່ງນັ້ນ ພວກເຂົາຈະຟັງສິ່ງທີ່ເຈົ້າເວົ້າ, ແຕ່ເຂົາຈະບໍ່ເຮັດຕາມ.</w:t>
      </w:r>
      <w:r>
        <w:rPr>
          <w:vertAlign w:val="superscript"/>
        </w:rPr>
        <w:t>33</w:t>
      </w:r>
      <w:r>
        <w:t>ເມື່ອສິ່ງນີ້ໄດ້ເກີດຂື້ນ— ເບິ່ງແມ໋! ມັນຈະເກີດຂື້ນ! — ແລ້ວພວກເຂົາຈະຮູ້ວ່າ ມີຜູ້ທຳນວາຍຢູ່ທ່າມກາງພວກເຂົາ.”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34</w:t>
        <w:br/>
      </w:r>
    </w:p>
    <w:p>
      <w:pPr>
        <w:pBdr>
          <w:bottom w:val="single" w:sz="6" w:space="1" w:color="auto"/>
        </w:pBdr>
      </w:pPr>
      <w:r/>
      <w:r>
        <w:rPr>
          <w:vertAlign w:val="superscript"/>
        </w:rPr>
        <w:t>1</w:t>
      </w:r>
      <w:r>
        <w:t>ແລ້ວພຣະຄຳຂອງພຣະຢາເວມາເຖິງຂ້ານ້ອຍ, ກ່າວ​ວ່າ,</w:t>
      </w:r>
      <w:r>
        <w:rPr>
          <w:vertAlign w:val="superscript"/>
        </w:rPr>
        <w:t>2</w:t>
      </w:r>
      <w:r>
        <w:t>“ບຸດ​ແຫ່ງ​ມະ­ນຸດ​ເອີຍ, ​ຈົ່ງກ່າວຄຳທຳນວາຍຕໍ່ສູ້​ພວກຜູ້​ລ້ຽງ​ແກະທັງຫລາຍ​ຂອງ​ອິດສະຣາເອນ. ຈົ່ງທຳນວາຍ ແລະ ກ່າວຕໍ່ພວກເຂົາວ່າ, 'ພຣະຢາເວ ອົງພຣະຜູ້ເປັນເຈົ້າຊົງກ່າວແກ່ຜູ້ລ້ຽງແກະດັ່ງນີ້ວ່າ: ໄພ­ພິ­ບັດ​ແກ່ພວກຜູ້​ລ້ຽງ​ແກະ​ຂອງ​ອິດສະຣາເອນ ຜູ້ທີ່ລ້ຽງ​ແຕ່ແກະຕົນ­ເອງ. ຜູ້ລ້ຽງແກະຄວນເຝົ້າຝູງແກະບໍ່ແມ່ນບໍ?​</w:t>
      </w:r>
      <w:r>
        <w:rPr>
          <w:vertAlign w:val="superscript"/>
        </w:rPr>
        <w:t>3</w:t>
      </w:r>
      <w:r>
        <w:t>ພວກ​ເຈົ້າ​ຈະກິນສ່ວນທີ່ໄຂມັນ ແລະ ພວກເຈົ້າຄຸມກາຍດ້ວຍແກະ. ເຈົ້າຂ້າໂຕອ້ວນພີ່ຈາກຝູງມັນ. ເຈົ້າ​ບໍ່­ໄດ້​ເບິ່ງ­ແຍງ​ແກະ​ເລີຍ.</w:t>
      </w:r>
      <w:r>
        <w:rPr>
          <w:vertAlign w:val="superscript"/>
        </w:rPr>
        <w:t>4</w:t>
      </w:r>
      <w:r>
        <w:t>ເຈົ້າບໍ່­ໄດ້ເຮັດໃຫ້ໂຕທີ່ເປັນໂລກແຂງແຮງ, ຫລື ຮັກສາໂຕທີ່ເຈັບປ່ວຍໃຫ້ດີ. ເຈົ້າບໍ່­ໄດ້​ພັນ​ບາດ­ແຜໂຕທີ່ກະດູກຫັກ, ແລະ ເຈົ້າບໍ່ໄດ້ນຳໂຕ​ທີ່​ຫລົງ​ຝູງ​ກັບ​ຄືນ​ມາ ຫລື ​ຊອກ­ຫາ​ໂຕ​ທີ່ຫລົງຫາຍ​ໄປ. ແຕ່​ເຈົ້າກັບຄວບຄຸມແກະທັງຫມົດດ້ວຍການໃຊ້ກຳລັງ ແລະ ຄວາມ​ທາ­ລຸນແທນ.</w:t>
      </w:r>
      <w:r>
        <w:rPr>
          <w:vertAlign w:val="superscript"/>
        </w:rPr>
        <w:t>5</w:t>
      </w:r>
      <w:r>
        <w:t>ແລ້ວ​ພວກ​ມັນຈຶ່ງກະ­ຈັດ­ກະ­ຈາຍ​ໄປຫມົດ ເພາະ​ບໍ່­ມີ​ຜູ້​ລ້ຽງ, ແລະ ພວກມັນກໍກາຍເປັນອາຫານຂອງສັດທີ່ມີຊີວິດໃນທົ່ງ, ຫລັງຈາກທີ່ພວກມັນໄດ້ກະຈັດກະຈາຍໄປ.</w:t>
      </w:r>
      <w:r>
        <w:rPr>
          <w:vertAlign w:val="superscript"/>
        </w:rPr>
        <w:t>6</w:t>
      </w:r>
      <w:r>
        <w:t>ດັ່ງ­ນັ້ນ ຝູງແກະ​ຂອງ​ເຮົາ​ຈຶ່ງ​ຊັດ­ເຊ​ພະ­ເນ­ຈອນ​ໄປ​ຕາມ​ພູເຂົາ ແລະ ຕາມ​ເນີນ​ພູສູງທຸກຫນ່ວຍ, ແລະ ​ມັນ​ໄດ້​​ກະ­ຈັດ­ກະ­ຈາຍ​ໄປ​ທົ່ວ­ພື້ນແຜ່ນດິນ. ໂດຍ​ບໍ່­ມີ​ໃຜ​ຊອກ­ຫາພວກ​ມັນ​ເລີຍ.</w:t>
      </w:r>
      <w:r>
        <w:rPr>
          <w:vertAlign w:val="superscript"/>
        </w:rPr>
        <w:t>7</w:t>
      </w:r>
      <w:r>
        <w:t>ເພາະສະນັ້ນ, ​ຜູ້​ລ້ຽງ​ແກະທັງຫລາຍ​ເອີຍ, ຈົ່ງ​ຟັງ​ພຣະຄຳຂອງພຣະຢາເວ:</w:t>
      </w:r>
      <w:r>
        <w:rPr>
          <w:vertAlign w:val="superscript"/>
        </w:rPr>
        <w:t>8</w:t>
      </w:r>
      <w:r>
        <w:t>ຢ່າງທີ່ເຮົາມີຊີວິດຢູ່ສັນໃດ — ນີ້ເປັນຄຳປະກາດຂອງພຣະຢາເວ ອົງພຣະຜູ້ເປັນເຈົ້າ — ເພາະວ່າຝູງແກະຂອງເຮົາໄດ້ກາຍເປັນເຫຍື່ອຂອງສັດໄດ້ຖືກລັກ ແລະ ເປັນອາຫານຂອງສັດທັງຫມົດທີ່ຢູ່ໃນທົ່ງ, ເພາະ­ວ່າ​ມັນ​ບໍ່­ມີ​ຜູ້​ລ້ຽງ ແລະບໍ່ມີຜູ້​ລ້ຽງແກະ​ຄົນໃດຂອງ​ເຮົາທີ່​ຊອກ­ຫາ​ຝູງແກະ, ແຕ່ພວກຜູ້ລ້ຽງ​ແກະນັ້ນລ້ຽງຮັກສາຝູງແກະຂອງຕົນເອງ​ ແລະ ບໍ່​ໄດ້​ລ້ຽງຝູງ​ແກະຂອງເຮົາເລີຍ.</w:t>
      </w:r>
      <w:r>
        <w:rPr>
          <w:vertAlign w:val="superscript"/>
        </w:rPr>
        <w:t>9</w:t>
      </w:r>
      <w:r>
        <w:t>ດັ່ງ­ນັ້ນ, ຜູ້​ລ້ຽງ​ແກະ​ທັງຫລາຍ, ຈົ່ງ​ຟັງ​​ພຣະຄຳຂອງພຣະຢາເວປະ­ກາດ​ວ່າ:</w:t>
      </w:r>
      <w:r>
        <w:rPr>
          <w:vertAlign w:val="superscript"/>
        </w:rPr>
        <w:t>10</w:t>
      </w:r>
      <w:r>
        <w:t>ພຣະຢາເວ ອົງພຣະຜູ້ເປັນເຈົ້າຊົງກ່າວດັ່ງນີ້ວ່າ: ເບິ່ງແມ໋! ເຮົາ​ຈະຕໍໍ່ສູ້​ຜູ້ລ້ຽງແກະທັງຫລາຍ, ແລະ ເຮົາຈະຮຽກຮ້ອງເອົາແກະຂອງ​​ເຮົາອອກຈາກມືຂອງພວກເຂົາ. ແລ້ວເຮົາຈະໃຫ້ພວກເຂົາເຊົາລ້ຽງແກະຂອງເຮົາ; ແລະຈະບໍ່ໃຫ້ລ້ຽງແກະຂອງພວວກເຂົາອີກເຊັ່ນກັນ ເພາະເຮົາເອົາແກະຂອງເຮົາໄປໃຫ້ພົ້ນຈາກປາກຂອງພວກເຂົາ, ເພື່ອບໍ່ໃຫ້ແກະຂອງເຮົາ​ເປັນ​ອາ­ຫານ​ຂອງ​ພວກ​ເຈົ້າ​ອີກຕໍ່ໄປ.</w:t>
      </w:r>
      <w:r>
        <w:rPr>
          <w:vertAlign w:val="superscript"/>
        </w:rPr>
        <w:t>11</w:t>
      </w:r>
      <w:r>
        <w:t>ເພາະພຣະຢາເວ­ ອົງພຣະຜູ້­ເປັນ­ເຈົ້າຊົງກ່າວ​ວ່າ: ເບິ່ງແມ໋! ເຮົາ​ຈະ​ຊອກ­ຫາ​ແກະ​ຂອງ​ເຮົາ ແລະ ​ເຮົາລ້ຽງ​ພວກມັນ​ເອງ,</w:t>
      </w:r>
      <w:r>
        <w:rPr>
          <w:vertAlign w:val="superscript"/>
        </w:rPr>
        <w:t>12</w:t>
      </w:r>
      <w:r>
        <w:t>ເຫມືອນຜູ້​ລ້ຽງ​ແກະຊອກຫາຝູງ​ແກະ ໃນມື້ທີ່ແກະຂອງເຂົາກະຈັດກະຈາຍໄປ. ດັ່ງນັ້ນ ເຮົາຈະຊອກຫາຝູງແກະຂອງເຮົາ, ແລະ ເຮົາຈະຊ່ວຍພວກແກະໃຫ້ລອດພົ້ນຈາກສະຖານທີ່ທັງຫລາຍ ຊຶ່ງພວກມັນໄດ້ກະຈັດກະຈາຍໄປ ໃນມື້ທີ່ມີເມກ ແລະ ມືດຄຶ້ມ​.</w:t>
      </w:r>
      <w:r>
        <w:rPr>
          <w:vertAlign w:val="superscript"/>
        </w:rPr>
        <w:t>13</w:t>
      </w:r>
      <w:r>
        <w:t>ແລ້ວເຮົາ​ຈະ​ນຳພວກ​ມັນ​ອອກມາຈາກ​ທ່າມກາງຊົນຊາດທັງຫລາຍ; ເຮົາຈະຮວບຮວມພວກມັນຈາກແຜ່ນດິນຕ່າງໆ ແລະ ນຳພວກມັນໄປໃນແຜ່ນດິນຂອງພວກມັນເອງ. ເຮົາຈະເອົາພວກມັນໄວ້ຢູ່ໃນທົ່ງຫຍ້າເທິງເນີນພູຂອງ​ອິສຣາເອນ, ຢູ່​ໃກ້​ຫ້ວຍ­ຮ່ອງ, ແລະ ​ໃນດິນແດນທຸກບ່ອນທີ່ສາມາດອາໄສຢູ່ໄດ້.​</w:t>
      </w:r>
      <w:r>
        <w:rPr>
          <w:vertAlign w:val="superscript"/>
        </w:rPr>
        <w:t>14</w:t>
      </w:r>
      <w:r>
        <w:t>ເຮົາຈະໃຫ້ພວກມັນຢູ່ໃນທົ່ງຫຍ້າທີ່ອຸດົມສົມບູນດີ; ແລະເທິງພູເຂົາສູງທັງຫລາຍຂອງອິດສະຣາເອນ ຈະເປັນບ່ອນກິນຫຍ້າຂອງພວກມັນ. ໃນບ່ອນນັ້ນ ພວກມັນຈະນອນລົງໃນທົ່ງຫຍ້າອຸດົມດີ ເພື່ອກິນຫຍ້າ, ໃນທົ່ງຫຍ້າອັນອຸດົມສົມບູນ, ແລະ ພວກມັນຈະກິນຫຍ້າເທິງພູເຂົາຂອງອິດສະຣາເອນ.</w:t>
      </w:r>
      <w:r>
        <w:rPr>
          <w:vertAlign w:val="superscript"/>
        </w:rPr>
        <w:t>15</w:t>
      </w:r>
      <w:r>
        <w:t>ເຮົາ​ເອງ​ຈະ​ເປັນ​ຜູ້​ລ້ຽງ​ຝູງແກະ​ຂອງ​ເຮົາ, ແລະ ​ເຮົາເອງຈະເຮັດໃຫ້ພວກມັນນອນລົງ​ — ນີ້ເປັນຄຳະກາດຂອງພຣະຢາເວ ອົງພຣະ­ຜູ້­ເປັນ­ເຈົ້າ —</w:t>
      </w:r>
      <w:r>
        <w:rPr>
          <w:vertAlign w:val="superscript"/>
        </w:rPr>
        <w:t>16</w:t>
      </w:r>
      <w:r>
        <w:t>ເຮົາ​ຈະ​ຊອກ­ຫາ​ແກະ​ໂຕ​ທີ່​ສູນຫາຍ​ໄປ ແລະ ຈະ​ນຳມັນ​ກັບຄືນ​ມາ. ເຮົາຈະ​ພັນບາດ​ແຜໃຫ້ແກະບາດເຈັບ ແລະ ​ປິ່ນ­ປົວແກະບໍ່ສະບາຍ ແຕ່ໂຕທີ່ຕຸ້ຍພີ່ ແລະ ແຂງແຮງນັ້ນ ເຮົາຈະທຳລາຍ. ເຮົາຈະເປັນຜູ້ລ້ຽງທີ່ມີຄວາມ​ຍຸດຕິທຳ.</w:t>
      </w:r>
      <w:r>
        <w:rPr>
          <w:vertAlign w:val="superscript"/>
        </w:rPr>
        <w:t>17</w:t>
      </w:r>
      <w:r>
        <w:t>ດັ່ງນັ້ນ ບັັດນີ້, ພວກເຈົ້າເປັນຝູງ​ແກະ​ຂອງ​ເຮົາ — ອັນໃດເປັນສິ່ງທີ່ພຣະຢາເວ ອົງພຣະຜູ້ເປັນເຈົ້າຊົງກ່າວ — ເບິ່ງແມ໋, ເຮົາ​ຈະເປັນຜູ້​ພິ­ພາກ­ສາ ​ລະຫວ່າງ ແກະກັບແກະ, ລະຫວ່າງແບ້ຜູ້ກັບແບ້ແມ່.</w:t>
      </w:r>
      <w:r>
        <w:rPr>
          <w:vertAlign w:val="superscript"/>
        </w:rPr>
        <w:t>18</w:t>
      </w:r>
      <w:r>
        <w:t>ການທີ່ພວກເຈົ້າຫາກິນໃນທົ່ງ​ຫຍ້າ​ຢ່າງ​ດີນັ້ນ ຍັງບໍ່ພຽງພໍບໍ, ເຈົ້າຈຶ່ງເອົາຕີນ​ຢຽບ­ຢ່ຳ​ສິ່ງທີ່ເຫລືອຢູ່ຈາກທົ່ງຫຍ້າຂອງເຈົ້າ; ແລະ ​​ດື່ມ­ນ້ຳທີ່​ໄສແລ້ວ, ຊຶ່ງເປັນສິ່ງທີີ່ເຈົ້າຕ້ອງ​ກວນມັນໃຫ້ເປັນຂີ້ຕົມດ້ວຍຕີນຂອງເຈົ້າ?</w:t>
      </w:r>
      <w:r>
        <w:rPr>
          <w:vertAlign w:val="superscript"/>
        </w:rPr>
        <w:t>19</w:t>
      </w:r>
      <w:r>
        <w:t>ແກະ​ຂອງ​ເຮົາ ຕ້ອງກິນສິ່ງທີ່ຕີນຂອງ​ເຈົ້າຢຽບຢໍ່າ, ແລະ ​ຕ້ອງ​ດື່ມ­ນ້ຳ​ທີ່ຕີນຂອງເຈົ້າເຮັດໃຫ້ຂຸ່ນບໍ?</w:t>
      </w:r>
      <w:r>
        <w:rPr>
          <w:vertAlign w:val="superscript"/>
        </w:rPr>
        <w:t>20</w:t>
      </w:r>
      <w:r>
        <w:t>ດັ່ງ­ນັ້ນ​ແຫລະ ພຣະຢາເວ ­ອົງພຣະຜູ້­ເປັນ­ເຈົ້າຊົງກ່າວ​ກັບພວກເຈົ້າດັ່ງນີ້ວ່າ: ເບິ່ງແມ໋! ເຮົາເອງຈະເປັນຜູ້​ພິ­ພາກ­ສາ​ລະຫວ່າງ ​ແກະ​ຕຸ້ຍແລະ​ແກະ​ຈ່ອຍ,</w:t>
      </w:r>
      <w:r>
        <w:rPr>
          <w:vertAlign w:val="superscript"/>
        </w:rPr>
        <w:t>21</w:t>
      </w:r>
      <w:r>
        <w:t>ເພາະ­ວ່າ​ເຈົ້າໄດ້ເອົາຂ້າງແລະໄຫລ່ດັນພວກເຂົາ, ແລະ ເຈົ້າຊົນ​ແກະທຸກໂຕທີ່ອອ່ນແອດ້ວຍເຂົາຂອງເຈົ້າ ຈົນກວ່າເຈົ້າເຮັດໃຫ້ພວກມັນກະຈັດກະຈາຍໄປຈາກແຜ່ນດິນ.​</w:t>
      </w:r>
      <w:r>
        <w:rPr>
          <w:vertAlign w:val="superscript"/>
        </w:rPr>
        <w:t>22</w:t>
      </w:r>
      <w:r>
        <w:t>ເຮົາ​ຈະ​ຊ່ວຍ​ແກະ​ຂອງ​ເຮົາ​ໃຫ້ລອດພົ້ນ ແລະ ພວກມັນຈະບໍ່ເປັນເຫຍື່ອອີກຕໍ່ໄປ, ແລະ ເຮົາຈະພິພາກສາ ລະຫວ່າງ ແກະກັບແກະ!</w:t>
      </w:r>
      <w:r>
        <w:rPr>
          <w:vertAlign w:val="superscript"/>
        </w:rPr>
        <w:t>23</w:t>
      </w:r>
      <w:r>
        <w:t>ເຮົາ​ຈະ​­ຕັ້ງຜູ້ລ້ຽງແກະຄົນຫນຶ່ງໄວ້ເຫນືອພວກມັນ, ຄື​ດາ­ວິດ​ຜູ້​ຮັບ­ໃຊ້​ຂອງ​ເຮົາ, ເຂົາຈະເບິ່ງແຍງພວກມັນ, ເຂົາຈະລ້ຽງພວກ​ມັນ, ແລະ ເຂົາ​ຈະ​ເປັນ​ຜູ້ລ້ຽງພວກມັນ.</w:t>
      </w:r>
      <w:r>
        <w:rPr>
          <w:vertAlign w:val="superscript"/>
        </w:rPr>
        <w:t>24</w:t>
      </w:r>
      <w:r>
        <w:t>ເພາະເຮົາຄື, ພຣະ­ຢາເວ​, ຈະເປັນພຣະເຈົ້າຂອງ​ພວກເຂົາ, ແລະ ສ່ວນ​ດາ­ວິດ​ຜູ້​ຮັບ­ໃຊ້​ຂອງ​ເຮົາ ​ຈະ​ເປັນເຈົ້າຊາຍທ່າມກາງ​ຂອງພວກເຂົາ — ເຮົາຄື, ພຣະຢາເວ, ໄດ້ປະກາດດັ່ງນີ້ແລ້ວ.</w:t>
      </w:r>
      <w:r>
        <w:rPr>
          <w:vertAlign w:val="superscript"/>
        </w:rPr>
        <w:t>25</w:t>
      </w:r>
      <w:r>
        <w:t>ແລ້ວເຮົາ​ຈະ­ໃຫ້​ຄຳ­ຫມັ້ນ­ສັນ­ຍາແຫ່ງສັນຕິສຸກກັບພວກມັນ ແລະ ເອົາສັດຮ້າຍອອກຈາກແຜ່ນດິນ, ເພື່ອວ່າພວກມັນຈະອາໄສຢູ່ໃນຖິ່ນແຫ້ງແລ້ງກັນດານໄດ້ຢ່າງ​ປອດ­ໄພ​ ແລະ ນອນຢູ່ໃນປ່າໄດ້ຢ່າງປອດໄພ.</w:t>
      </w:r>
      <w:r>
        <w:rPr>
          <w:vertAlign w:val="superscript"/>
        </w:rPr>
        <w:t>26</w:t>
      </w:r>
      <w:r>
        <w:t>ເຮົາ​ຈະນຳການອ່ວຍພອນມາເຫນືອພວກມັນ ແລະ ສະຖານທີ່ອ້ອມຮອບເນີນພູເຂົາຂອງເຮົາ, ເພື່ອເຮົາຈະສົ່ງ​ຝົນລົງ­ມາຕາມລະດູການ. ນີ້ຈະເປັນສາຍຝົນແຫ່ງພຣະພອນ.</w:t>
      </w:r>
      <w:r>
        <w:rPr>
          <w:vertAlign w:val="superscript"/>
        </w:rPr>
        <w:t>27</w:t>
      </w:r>
      <w:r>
        <w:t>ແລ້ວ​ຕົ້ນ­ໄມ້​ໃນທົ່ງຫຍ້າ​ຈະ​ເກີດ​ຫມາກ, ແລະ ພື້ນດິນຈະເກີດຜົນຜະລິດ. ​ແກະ​ທຸກໆໂຕຂອງເຮົາ​ຈະ​ມີ­ຊີ­ວິດ​ຢູ່­ໃນແຜ່ນດິນ​ຂອງ​ມັນ​ເອງ​ຢ່າງ​ປອດ­ໄພ; ແລ້ວພວກມັນຈະຮູ້ວ່າ ເຮົາຄືພຣະຢາເວ, ເມື່ອເຮົາຫັກແອກຂອງພວກມັນແລ້ວ, ແລະເມື່ອເຮົາຊ່ວຍເຫລືອພວກມັນຈາກມືຂອງຄົນເຫລົ່ານັ້ນທີ່ເຮັດໃຫ້ພວກມັນຕົກເປັນທາດ.</w:t>
      </w:r>
      <w:r>
        <w:rPr>
          <w:vertAlign w:val="superscript"/>
        </w:rPr>
        <w:t>28</w:t>
      </w:r>
      <w:r>
        <w:t>ພວກ­ມັນຈະບໍ່ຖືກປຸ້ນຈາກບັນດາປະຊາຊາດອື່ນອີກຕໍ່ໄປ, ແລະ ​ພວກ​ສັດ­ປ່າ​ເທິງໂລກກໍຈະບໍ່​ກັດ​ກິນພວກມັນ. ແລ້ວພວກມັນຈະຢູ່ຢ່າງ​ປອດ­ໄພ, ແລະ ຈະບໍ່ມີໃຜມາເຮັດໃຫ້ພວກມັນ​ຢ້ານ​ກົວອີກ.</w:t>
      </w:r>
      <w:r>
        <w:rPr>
          <w:vertAlign w:val="superscript"/>
        </w:rPr>
        <w:t>29</w:t>
      </w:r>
      <w:r>
        <w:t>ເພາະເຮົາຈະສ້າງບ່ອນປູກຝັງທີ່ສະຫງົບສຸກແກ່ພວກມັນ ເພື່ອພວກມັນຈະບໍ່ເປັນເຫຍື່ອຂອງ​ຄວາມ​ອຶດ­ຢາກ​ໃນ​ແຜ່ນ­ດິນອີກຕໍ່ໄປ, ແລະ ບັນດາປະຊາຊາດ ຈະບໍ່ໄດ້​ຫຍໍ້​ຫຍັນ​ພວກ­ເຂົາ​ອີກ.</w:t>
      </w:r>
      <w:r>
        <w:rPr>
          <w:vertAlign w:val="superscript"/>
        </w:rPr>
        <w:t>30</w:t>
      </w:r>
      <w:r>
        <w:t>ແລ້ວພວກມັນຈະຮູ້ວ່າ, ເຮົາຄື, ພຣະຢາເວ ອົງຜູ້ເປັນເຈົ້າ, ຜູ້ສະຖິດກັບພວກເຂົາ. ພວກເຂົາເປັນປະຊາຊົນຂອງເຮົາ, ຄືເຊື້ອສາຍຂອງ​ອິດສະຣາເອນ — ນີ້ເປັນຄຳປະກາດຂອງພຣະຢາເວອົງພຣະຜູ້ເປັນເຈົ້າ.</w:t>
      </w:r>
      <w:r>
        <w:rPr>
          <w:vertAlign w:val="superscript"/>
        </w:rPr>
        <w:t>31</w:t>
      </w:r>
      <w:r>
        <w:t>ເພາະພວກເຈົ້າເປັນແກະຂອງເຮົາ, ຊຶ່ງເປັນແກະໃນທົ່ງຫຍ້າຂອງເຮົາ, ແລະ ປະຊາຊົນຂອງເຮົາ, ແລະເຮົາເປັນພຣະເຈົ້າຂອງພວກເຈົ້າ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35</w:t>
        <w:br/>
      </w:r>
    </w:p>
    <w:p>
      <w:pPr>
        <w:pBdr>
          <w:bottom w:val="single" w:sz="6" w:space="1" w:color="auto"/>
        </w:pBdr>
      </w:pPr>
      <w:r/>
      <w:r>
        <w:rPr>
          <w:vertAlign w:val="superscript"/>
        </w:rPr>
        <w:t>1</w:t>
      </w:r>
      <w:r>
        <w:t>ແລ້ວພຣະ­ຄຳ​ຂອງ​ພຣະຢາເວ­​ມາ​ເຖິງ​ຂ້ານ້ອຍ, ກ່າວວ່າ,</w:t>
      </w:r>
      <w:r>
        <w:rPr>
          <w:vertAlign w:val="superscript"/>
        </w:rPr>
        <w:t>2</w:t>
      </w:r>
      <w:r>
        <w:t>“ບຸດ​ແຫ່ງ​ມະ­ນຸດ​ເອີຍ, ຈົ່ງຕັ້ງ​ຫນ້າ​​ຕໍ່­ສູ້​ພູ­ເຂົາ​ເສ­ອີ ແລະ ​ກ່າວ­ຄຳທຳນວາຍ​ຕໍ່ສູ້​ມັນ.</w:t>
      </w:r>
      <w:r>
        <w:rPr>
          <w:vertAlign w:val="superscript"/>
        </w:rPr>
        <w:t>3</w:t>
      </w:r>
      <w:r>
        <w:t>ຈົ່ງ​ກ່າວ​ກັບ​ມັນ​ວ່າ, 'ພຣະຢາເວ ອົງ­ພຣະ­ຜູ້­ເປັນ­ເຈົ້າ​​ຊົງກ່າວ​ດັ່ງ­ນີ້​ວ່າ: ເບິ່ງ​ແມ໋! ເຮົາຈະຕໍ່ສູ້ເຈົ້າ, ພູ­ເຂົາ​ເສ­ອີ​ເອີຍ, ແລະ ​ເຮົາ​ຈະຍົກ​ມື​ຂອງ​ເຮົາ​ຕໍ່­ສູ້​ເຈົ້າ ແລະ ​ເຮັດ­ໃຫ້​ເຈົ້າຮົກ​ຮ້າງວ່າງ​ເປົ່າ ແລະ ຫນ້າຢ້ານກົວ.</w:t>
      </w:r>
      <w:r>
        <w:rPr>
          <w:vertAlign w:val="superscript"/>
        </w:rPr>
        <w:t>4</w:t>
      </w:r>
      <w:r>
        <w:t>ເຮົາ​ຈະ­ໃຫ້​​ເມືອງທັງຫລາຍ​ຂອງ​ເຈົ້າ​ເປັນຊາກຫັກພັງ, ແລະ​ເຈົ້າ​ຈະ​ເປັນ​ບ່ອນຮົກຮ້າງວ່າງເປົ່າ; ແລ້ວເຈົ້າ​ຈະ​ຮູ້­ວ່າ ​ເຮົາ​ແມ່ນ​ພຣະ­ຢາເວ.</w:t>
      </w:r>
      <w:r>
        <w:rPr>
          <w:vertAlign w:val="superscript"/>
        </w:rPr>
        <w:t>5</w:t>
      </w:r>
      <w:r>
        <w:t>ເພາະເຈົ້າໄດ້ເປັນສັດຕູຕໍ່ຊົນຊາດອິດສະຣາເອນ, ແລະ ເພາະເຈົ້າໄດ້ຖອກເທພວກເຂົາໄວ້ໃຫ້ແກ່ມືທັງຫລາຍທີ່ຖືດາບໃນ​ຍາມແຫ່ງ​ຄວາມ­ທຸກ​ລຳ­ບາກ, ໃນ​ຍາມ​ທີ່ການລົງໂທດທີ່ໃຫຍ່ຍິ່ງຂອງພວກເຂົາ.​</w:t>
      </w:r>
      <w:r>
        <w:rPr>
          <w:vertAlign w:val="superscript"/>
        </w:rPr>
        <w:t>6</w:t>
      </w:r>
      <w:r>
        <w:t>ເພາະສະນັ້ນ, ຢ່າງທີ່ເຮົາມີຊີວິດຢູ່ສັນນໃດ — ນີ້ເປັນຄຳປະກາດຂອງພຣະຢາເວ ອົງ­ພຣະ­ຜູ້­ເປັນ — ເຮົາ​ຈະຕຽມເຈົ້າສຳລັບການນອງເລືອດ, ແລະດ້ວຍນອງ​ເລືອດນີ້ຈະ​ໄລ່ນຳເຈົ້າ! ເພາະ​ເຈົ້າ​ບໍ່­ໄດ້​ກຽດ­ຊັງ​ການນອງເລືອດ, ການນອງເລືອດ​ຈະ​ໄລ່ນຳ​ເຈົ້າ​ໄປສັນນັ້ນ.</w:t>
      </w:r>
      <w:r>
        <w:rPr>
          <w:vertAlign w:val="superscript"/>
        </w:rPr>
        <w:t>7</w:t>
      </w:r>
      <w:r>
        <w:t>ເຮົາ​ຈະ​ເຮັດ­ໃຫ້​ພູ­ເຂົາ​ເສ­ອີ​ຮ້າງ​ເປົ່າ ເມື່ອ​ເຮົາ​​ຕັດ​ຜູ້​ທີ່ໄດ້ຜ່ານ​ໄປແລະກັບມາອີກຄັ້ງ.</w:t>
      </w:r>
      <w:r>
        <w:rPr>
          <w:vertAlign w:val="superscript"/>
        </w:rPr>
        <w:t>8</w:t>
      </w:r>
      <w:r>
        <w:t>ແລ້ວເຮົາຈະເຮັດໃຫ້ພູ­ເຂົາ​ເຕັມດ້ວຍຜູ້ຄົນຕາຍ. ໂນນ­ພູ​ທັງຫລາຍ ແລະ ຕາມຮ່ວມ​ພູທັງຫລາຍ ແລະ ​ໃນ​ຫ້ວຍຮ່ອງ​ທັງ​ຫມົດ​ຂອງ​ເຈົ້າ — ຜູ້ທີ່ຖືກຂ້າດ້ວຍດາບຈະລົ້ມລົງໃນພວກເຂົາ.</w:t>
      </w:r>
      <w:r>
        <w:rPr>
          <w:vertAlign w:val="superscript"/>
        </w:rPr>
        <w:t>9</w:t>
      </w:r>
      <w:r>
        <w:t>ເຮົາ​ຈະ​ເຮັດ­ໃຫ້​ເຈົ້າ​ເປັນ​ບ່ອນ​ຮ້າງ​ເປົ່າ​ເປັນ­ນິດ. ເມືອງທັງຫລາຍຂອງເຈົ້າ​ຈະ​ບໍ່​ມີ­ຄົນ​ອາ­ໄສຢູ່, ແລ້ວ​ເຈົ້າ​ຈະ​ຮູ້­ວ່າ ​ເຮົາ​ແມ່ນ​ພຣະ­ຢາເວ.</w:t>
      </w:r>
      <w:r>
        <w:rPr>
          <w:vertAlign w:val="superscript"/>
        </w:rPr>
        <w:t>10</w:t>
      </w:r>
      <w:r>
        <w:t>ເຈົ້າໄດ້ກ່າວ​ວ່າ, "ປະ­ຊາ­ຊາດ​ທັງ​ສອງ​ນີ້ ແລະ ​ແຜ່ນດິນ​ທັງ​ສອງ​ນີ້​ຈະກາຍມາ​ເປັນ​ຂອງ​ເຮົາ, ແລະ ເຮົາ​ຈະ​ເອົາ​ພວກ­ເຂົາ​ມາ​ເປັນ​ກຳ­ມະ­ສິດ," ເຖິງ​ແມ່ນ​ພຣະຢາເ​ວສະ­ຖິດກັບພວກເຂົາ.</w:t>
      </w:r>
      <w:r>
        <w:rPr>
          <w:vertAlign w:val="superscript"/>
        </w:rPr>
        <w:t>11</w:t>
      </w:r>
      <w:r>
        <w:t>ເພາະ­ສະ­ນັ້ນ, ຢ່າງທີ່ເຮົາມີຊີວິດຢູ່ສັນໃດ — ນີ້ເປັນຄຳປະກາດຂອງພຣະຢາເວ ອົງ­ພຣະ­ຜູ້­ເປັນ­ເຈົ້າ — ດັ່ງນັ້ນ ເຮົາ​ຈະ​ເຮັດ​ຕໍ່​ເຈົ້າ​ຕາມ​ຄວາມ​ຄຽດ​ຮ້າຍ ​ແລະ ຕາມ​ຄວາມ​ອິດ­ສາ​ຂອງ​ເຈົ້າ, ຊຶ່ງ​ເຈົ້າ​ໄດ້​ມີຕໍ່ພວກເຂົາເພາະ​ຄວາມ​ກຽດ­ຊັງ​ຂອງອິດສະຣາເອນ, ແລະ ​ເຮົາຈະສະແດງໂຕ​ຂອງ​ເຮົາ​ໃນ​ຫມູ່​ພວກ­ເຂົາ ເມື່ອເຮົາ​ພິ­ພາກ­ສາ​ເຈົ້າ.</w:t>
      </w:r>
      <w:r>
        <w:rPr>
          <w:vertAlign w:val="superscript"/>
        </w:rPr>
        <w:t>12</w:t>
      </w:r>
      <w:r>
        <w:t>ດັ່ງນັ້ນ ​ເຈົ້າ​ຈະ​ຮູ້­ວ່າ ເຮົາ​ແມ່ນ​ພຣະຢາເວ. ​ເຮົາ​ໄດ້­ຍິນ​ຄຳ​ດູຖູກ​ທັງ­ຫລາຍທີ່ເຈົ້າໄດ້ເວົ້າ​ຕໍ່­ສູ້​ພູ­ເຂົາ​ທັງ­ຫລາຍ​ແຫ່ງ​ອິດສະຣາເອນ​ວ່າ, ເມື່ອເຈົ້າເວົ້າວ່າ, "ພວກມັນ​ຖືກທຳລາຍ; ພວກມັນ​ຖືກ​ມອບ​ໄວ້​ໃຫ້​ເຮົາທຳລາຍລ້າງ."</w:t>
      </w:r>
      <w:r>
        <w:rPr>
          <w:vertAlign w:val="superscript"/>
        </w:rPr>
        <w:t>13</w:t>
      </w:r>
      <w:r>
        <w:t>ເຈົ້າໄດ້ຍົກຕົນເອງຂຶ້ນຕໍ່ສູ້ເຮົາດ້ວຍສິ່ງທີ່​ເຈົ້າໄດ້ເວົ້າແລ້ວ, ແລະ ເຈົ້າໄດ້ກ່າວອີກຫລາຍຢ່າງຕໍ່ສູ້ເຮົາ; ແລະ ເຮົາ​ໄດ້­ຍິນທັງຫມົດ​ແລ້ວ.</w:t>
      </w:r>
      <w:r>
        <w:rPr>
          <w:vertAlign w:val="superscript"/>
        </w:rPr>
        <w:t>14</w:t>
      </w:r>
      <w:r>
        <w:t>ພຣະຢາເວ ອົງ­ພຣະ­ຜູ້­ເປັນ­ເຈົ້າຊົງ​ກ່າວ​ດັ່ງ­ນີ້​ວ່າ: ເຮົາຈະເຮັດໃຫ້ເຈົ້າຮ້າງເປົ່າ, ຂະນະທິ່ຊົນຊາດທັງຫມົດຊື່ນ­ບານ.</w:t>
      </w:r>
      <w:r>
        <w:rPr>
          <w:vertAlign w:val="superscript"/>
        </w:rPr>
        <w:t>15</w:t>
      </w:r>
      <w:r>
        <w:t>ຢ່າງທີ່ເຈົ້າມ່ວນຊື່ນກັບມໍລະ­ດົກ​ແຫ່ງ​ເຊື້ອ­ສາຍ​ອິດສະຣາເອນ​ນັ້ນ ເພາະມັນ​ຖືກ​ໃຫ້​ຮ້າງ​ເປົ່າ​ໄປ, ເຮົາກໍຈະເຮັດເຊັ່ນນັ້ນກັບເຈົ້າ. ເຈົ້າຈະກາບເປັນບ່ອນຮົກຮ້າງວ່າງເປົ່່າ, ໂອ ພູ­ເຂົາ​ເສ­ອີ​ເອີຍ, ແລະ ລວມ​ທັງ​ເອ­ໂດມ ​— ທັງ​ຫມົດ​ເລີຍ! ແລ້ວ​ພວກ­ເຂົາ​ທັງ­ຫລາຍ​ຈະ​ຮູ້­ວ່າ​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36</w:t>
        <w:br/>
      </w:r>
    </w:p>
    <w:p>
      <w:pPr>
        <w:pBdr>
          <w:bottom w:val="single" w:sz="6" w:space="1" w:color="auto"/>
        </w:pBdr>
      </w:pPr>
      <w:r/>
      <w:r>
        <w:rPr>
          <w:vertAlign w:val="superscript"/>
        </w:rPr>
        <w:t>1</w:t>
      </w:r>
      <w:r>
        <w:t>"ບັດນີ້ ເຈົ້າ, ບຸດແຫ່ງມະນຸດເອີຍ, ຈົ່ງກ່າວຄໍາທຳນວາຍຕໍ່​ບັນ­ດາ​ພູ​ທັງ­ຫລາຍ​ແຫ່ງ​ອິດສະຣາເອນ​, ແລະ ຈົ່ງກ່າວວ່າ, ​'ພູ​ທັງ­ຫລາຍ​ແຫ່ງ​ອິດສະຣາເອນ​ເອີຍ, ຈົ່ງ​ຟັງ​ພຣະ­ຄຳຂອງ​ພຣະຢາເວ.</w:t>
      </w:r>
      <w:r>
        <w:rPr>
          <w:vertAlign w:val="superscript"/>
        </w:rPr>
        <w:t>2</w:t>
      </w:r>
      <w:r>
        <w:t>ພຣະຢາເວ ອົງພຣະຜູ້ເປັນ­ເຈົ້າ​ຊົງ​ກ່າວ​ດັ່ງ­ນີ້​ວ່າ: ​ສັດ­ຕູໄດ້​ເວົ້າເຖິງເຈົ້າ​ວ່າ, "ດີແລ້ວ!" ແລະວ່າ! "ສະຖານສູງຂອງບັນພະບູລຸດໄດ້​ຕົກ​ເປັນ​ກຳ­ມະ­ສິດ​ຂອງ​ເຮົາ​ແລ້ວ.”</w:t>
      </w:r>
      <w:r>
        <w:rPr>
          <w:vertAlign w:val="superscript"/>
        </w:rPr>
        <w:t>3</w:t>
      </w:r>
      <w:r>
        <w:t>ເພາະ­ສະ­ນັ້ນ ຈົ່ງກ່າວຄຳທຳນວາຍ ແລະ ເວົ້າ​ວ່າ, 'ພຣະຢາເວ ອົງພຣະຜູ້ເປັນ­ເຈົ້າ​ຊົງ​ກ່າວ​ດັ່ງ­ນີ້​ວ່າ: ເພາະການ​ຖືກ​ຮ້າງ​ເປົ່າ ແລະ ​ການຖືກຕີທີ່ມາແກ່ພວກ​ເຈົ້າ​ທຸກ​ດ້ານ​, ຈົນເຮັດໃຫ້​ເຈົ້າ​ຕົກ​ເປັນ​ກຳ­ມະ­ສິດ​ຂອງ​ປະ­ຊາ­ຊາດອື່ນໆນັ້ນ; ​ພວກເຈົ້າ​ກາຍ­ເປັນຂີ້ປາກ ແລະ ເປັນ​ທີ່​ນິນ­ທາ, ແລະ ​ເປັນເລື່ອງເລົ່າຂອງ​ປະຊາຊົນ.</w:t>
      </w:r>
      <w:r>
        <w:rPr>
          <w:vertAlign w:val="superscript"/>
        </w:rPr>
        <w:t>4</w:t>
      </w:r>
      <w:r>
        <w:t>ເພາະສະນັ້ນ, ​ພູ​ທັງ­ຫລາຍ​ແຫ່ງ​ອິດສະຣາເອນ​ເອີຍ, ຈົ່ງຟັງ ​ພຣະຄຳຂອງ​ພຣະຢາເວ ອົງພຣະຜູ້ເປັນ­ເຈົ້າ​ຊົງ​ກ່າວ​ດັ່ງ­ນີ້ວ່າ:​ ແກ່​​ພູ​ເຂົາ ແລະ ​ເນີນພູສຸງທັງຫລາຍ, ຫ້ວຍ­ຮ່ອງ ແລະ ຮ່ອມພູທັງຫລາຍ, ບ່ອນທີ່​ຖືກຮົກຫ້າງວ່າງເປົ່າ ແລະ ບັນດາເມືອງທີ່ຖືກປະ​ຖິ້ມ ໄດ້ກາຍເປັນອັນ​​ທີ່​ເຍາະ­ເຍີ້ຍ ແລະ ​ນິນ­ທາ​ຈາກ​ປະ­ຊາ­ຊາດ​ທັງ­ປວງ​ທີ່​ເຫລືອຊຶ່ງຢູ່ອ້ອມຮອໆ​ພວກ­ເຂົາ —</w:t>
      </w:r>
      <w:r>
        <w:rPr>
          <w:vertAlign w:val="superscript"/>
        </w:rPr>
        <w:t>5</w:t>
      </w:r>
      <w:r>
        <w:t>ເພາະ­ສະ­ນັ້ນ ພຣະຢາເວ ອົງພຣະຜູ້ເປັນ­ເຈົ້າ​ຊົງ​ກ່າວ​ດັ່ງ­ນີ້ວ່າ: ເຮົາໄດ້ກ່າວດ້ວຍໄຟແຫ່ງຄວາມໂກດຮ້າຍຕໍ່ສູ້ປະຊາດທັງຫລາຍ, ຕໍ່ສູ້​ເອ­ໂດມ ແລະຄົນທັງປວງທີ່ເອົາ​ແຜ່ນ­ດິນ​ຂອງ​ເຮົາໄປ​ເປັນ​ກຳ­ມະ­ສິດ​ດ້ວຍ, ຕໍ່ສູ້ຜູ້ທີ່ມີ​ຄວາມຊື່ນບານຢູ່​ເຕັມຫົວ​ໃຈ ແລະ​ ມີຄວາມມຸ້ງຮ້າຍໃນໃຈ, ເມື່ອເຂົາໄດ້ຢືດດິນແດນຂອງເຮົາໄວ້ໃນທົ່ງຫຍ້າສຳລັບຕົນ​.'</w:t>
      </w:r>
      <w:r>
        <w:rPr>
          <w:vertAlign w:val="superscript"/>
        </w:rPr>
        <w:t>6</w:t>
      </w:r>
      <w:r>
        <w:t>ເພາະ­ສະ­ນັ້ນ, ຈົ່ງ​ກ່າວຄຳທຳນວາຍຕໍ່​ແຜ່ນ­ດິນ​ອິດສະຣາເອນ ແລະ ຈົ່ງກ່າວ​ແກ່​ພູ​ ແລະ ​ເນີນພູສູງທັງຫລາຍ, ຫ້ວຍຮ່ອງ­ ແລະ ຮ່ວມພູທັງຫລາຍ, 'ພຣະຢາເວ ອົງພຣະຜູ້ເປັນເຈົ້າຊົງກ່າວດັ່ງນີ້ວ່າ: ເບິ່ງ​ແມ໋! ເຮົາກ່າວດ້ວຍ​ຄວາມໂມໂຫ ແລະ​ຄວາມ​ໂກດຮ້າຍ, ເຮົາປະກາດວ່າ ເພາະ​ພວກເຈົ້າ​ໄດ້​ເກີດມາເພື່ອຖືກດູຖູກ​ຈາກ​ປະຊາຊາດທັງປວງ.</w:t>
      </w:r>
      <w:r>
        <w:rPr>
          <w:vertAlign w:val="superscript"/>
        </w:rPr>
        <w:t>7</w:t>
      </w:r>
      <w:r>
        <w:t>ເພາະສະນັ້ນ, ພຣະຄຳຂອງ​ພຣະຢາເວ ອົງພຣະຜູ້ເປັນ­ເຈົ້າ​ຊົງ​ກ່າວ​ດັ່ງ­ນີ້ວ່າ:​ ເຮົາ​ເອງຈະປະ­ຕິ­ຍານ​ວ່າ ປະ­ຊາ­ຊາດ​ທີ່­ຢູ່​ອ້ອມຮອບ​ພວກເຈົ້າ​ນັ້ນ ຈະໄດ້​ຮັບ​ຄວາມ​ອັບ­ອາຍ​ຂາຍ­ຫນ້າ​ຂອງຕົນເອງຢ່າງແນ່ນອນ.</w:t>
      </w:r>
      <w:r>
        <w:rPr>
          <w:vertAlign w:val="superscript"/>
        </w:rPr>
        <w:t>8</w:t>
      </w:r>
      <w:r>
        <w:t>ແຕ່ພວກເຈົ້າ, ​ພູ​ທັງ­ຫລາຍ​ແຫ່ງ​ອິດສະຣາເອນ​ເອີຍ, ພວກເຈົ້າ​ຈະ​ແຕກ​ກິ່ງງ່າ​ຂອງພວກ​ເຈົ້າ​ອອກ​ມາ ແລະ ຈະ​ເກີດ​ຫມາກ​ໃຫ້​ແກ່ຊົນຊາດ​ອິດສະຣາເອນໄພ່ພົນຂອງ​ເຮົາ, ເພາະ​ວ່າພວກເຂົາຈະກັບມາໃນ​ບໍ່​ດົນ​ນີ້.</w:t>
      </w:r>
      <w:r>
        <w:rPr>
          <w:vertAlign w:val="superscript"/>
        </w:rPr>
        <w:t>9</w:t>
      </w:r>
      <w:r>
        <w:t>ເພາະ​ເບິ່ງ​ແມ໋, ເຮົາ​ເບິ່ງແຍງພວກເຈົ້າດ້ວຍຄວາມໂປດປານ; ພວກເຈົ້າຈະໄດ້ຮັບການ​ໄຖ່ ແລະ ​ຖືກ​ຫວ່ານດ້ວຍເມັດພຶດ.</w:t>
      </w:r>
      <w:r>
        <w:rPr>
          <w:vertAlign w:val="superscript"/>
        </w:rPr>
        <w:t>10</w:t>
      </w:r>
      <w:r>
        <w:t>ດັ່ງນັ້ນ ພວກເຈົ້າພູທັງຫລາຍເອີຍ, ເຮົາ​ຈະ​ຂະຫຍາຍຈຳນວນຜູ້ຊາຍທັງຫລາຍ​ໃຫ້​ແກ່​ເຊື້ອ­ສາຍຂອງ​ອິດສະຣາເອນ, ​ທັງຫມົດຂອງພວກເຂົາ. ເມືອງທັງຫລາຍຈະເປັນບ່ອນພັກພາ​ອາ​ໄສ​ຂອງຄົນ ແລະ ​ສະ­ຖານ­ທີ່​ອັນ​ຮ້າງ​ເປົ່າ​ຈະ​ຖືກ​ສ້າງ​ຂຶ້ນ​​ໃຫມ່.</w:t>
      </w:r>
      <w:r>
        <w:rPr>
          <w:vertAlign w:val="superscript"/>
        </w:rPr>
        <w:t>11</w:t>
      </w:r>
      <w:r>
        <w:t>ເຮົາ​ຈະຂະຫຍາຍຈຳນວນ​ຄົນ ແລະ ​ສັດທັງຫລາຍທີ່ຢູ່ເທິງພູທັງຫລາຍ ເພື່ອພວກເຈົ້າເພີ່ມພູນຂື້ນ ແລະ ຈະ​ອອກ​ແມ່​ແຜ່​ລູກ. ແລ້ວ​ເຮົາຈະເປັນເຫດໃຫ້ພວກເຈົ້າມີທີ່ພັກພາອາໄສຫລາຍກວ່າໃນອະດີດ, ແລະ ເຮັດໃຫ້ພວກເຈົ້າຮຸ່ງເຮືອງຫລາຍກວ່າແຕ່ກ່ອນ, ເພື່ອພວກເຈົ້າ ຈະຮູ້ວ່າ ເຮົາແມ່ນ​​ພຣະຢາເວ.</w:t>
      </w:r>
      <w:r>
        <w:rPr>
          <w:vertAlign w:val="superscript"/>
        </w:rPr>
        <w:t>12</w:t>
      </w:r>
      <w:r>
        <w:t>ເຮົາ​ຈະ­ນຳພາບັນດາຜູ້ຊາຍມາ, ຄື​ອິດສະຣາເອນໄພ່ພົນຂອງ​ເຮົາ. ​ພວກ­ເຂົາ​ຈະ​ເປັນ​ເປັນ​ກຳ­ມະ­ສິດຂອງເຈົ້າ, ແລະ ພວກ​ເຈົ້າ​ກໍ​ຈະ​ກາຍ­ເປັນ​ມໍ­ລະ­ດົກ​ຂອງ​ພວກ­ເຂົາ, ແລະ ເຈົ້າ​ຈະ​ບໍ່ເປັນເຫດເຮັດໃຫ້​ລູກຫລານ​ຂອງ​ພວກ­ເຂົາຕ້ອງຕາຍອີກ​ໄປ​ອີກ.</w:t>
      </w:r>
      <w:r>
        <w:rPr>
          <w:vertAlign w:val="superscript"/>
        </w:rPr>
        <w:t>13</w:t>
      </w:r>
      <w:r>
        <w:t>ພຣະຄຳຂອງ​ພຣະຢາເວ ອົງພຣະຜູ້ເປັນ­ເຈົ້າ​ຊົງ​ກ່າວ​ດັ່ງ­ນີ້ວ່າ:​ ເພາະພວກເຂົາ​ກ່າວ​ແກ່​ເຈົ້າ​ວ່າ, "ພວກເຈົ້າກິນຄົນ, ແລະ ລູກຫລານຂອງປະຊາຊາດຂອງພວກເຈົ້າຕ້ອງຕາຍ,"</w:t>
      </w:r>
      <w:r>
        <w:rPr>
          <w:vertAlign w:val="superscript"/>
        </w:rPr>
        <w:t>14</w:t>
      </w:r>
      <w:r>
        <w:t>ເພາະສະນັ້ນ ພວກເຈົ້າຈະບໍ່ໄດ້ກິນຄົນອີກຕໍ່ໄປ, ແລະ ​ຈະ​ບໍ່​ເຮັດໃຫ້ປະຊາຊາດຂອງພວກເຈົ້າໂສກເສົ້າດ້ວຍຄວາມຕາຍອີກຕໍ່ໄປ. ນີ້ເປັນຄຳປະກາດຂອງພຣະຢາເວ ອົງພຣະຜູ້ເປັນເຈົ້າ.</w:t>
      </w:r>
      <w:r>
        <w:rPr>
          <w:vertAlign w:val="superscript"/>
        </w:rPr>
        <w:t>15</w:t>
      </w:r>
      <w:r>
        <w:t>ເຮົາ​ຈະ​ບໍ່​ໃຫ້​ພວກເຈົ້າ​ໄດ້­ຍິນ​ຄຳຫມິ່ນ​ປະ­ຫມາດ​ຂອງ​ປະ­ຊາ­ຊາດ​ຕ່າງໆ​ອີກຕໍ່ໄປ; ພວກ​ເຈົ້າຈະ​ບໍ່​ຕ້ອງ​ທົນ​ຮັບ​ເອົາ​ຄວາມ​ອັບ­ອາຍ​ຂາຍ­ຫນ້າ​ຂອງ​ຊົນຊາດ​ທັງ­ຫລາຍ​ອີກ, ຫລືສິ່ງທີ່ເປັນເຫດໃຫ້ຊົນຊາດຂອງພວກເຈົ້າລົ້ມລົງ — ນີ້ເປັນຄຳປະກາດຂອງພຣະຢາເວອົງພຣະຜູ້ເປັນເຈົ້າ'"</w:t>
      </w:r>
      <w:r>
        <w:rPr>
          <w:vertAlign w:val="superscript"/>
        </w:rPr>
        <w:t>16</w:t>
      </w:r>
      <w:r>
        <w:t>ພຣະ­ຄຳ​ຂອງ​ພຣະຢາເວມາ​ເຖິງ​ຂ້ານ້ອຍ, ກ່າວວ່າ,</w:t>
      </w:r>
      <w:r>
        <w:rPr>
          <w:vertAlign w:val="superscript"/>
        </w:rPr>
        <w:t>17</w:t>
      </w:r>
      <w:r>
        <w:t>“ບຸດ​ແຫ່ງ​ມະ­ນຸດ​ເອີຍ, ເມື່ອ​ເຊື້ອສາຍ​ຂອງ​ອິດສະຣາເອນ​ ​ອາ​ໄສ​ຢູ່­ໃນ​ແຜ່ນ­ດິນ​ຂອງ­ພວກເຂົາ, ພວກ­ເຂົາ​ໄດ້​ເຮັດ­ໃຫ້​ແຜ່ນ­ດິນ​ເປັນ​ມົນ­ທິນ. ດ້ວຍ​ວິ­ທີ​ທາງຂອງ​ພວກ­ເຂົາເຫລົ່ານີ້ເຮັດໃຫ້ພວກເຂົາເປັນ​ມົນ­ທິນເຫມືອນພວກຜູ້ຍິງມີລະດູຕໍ່ຫນ້າເຮົາ.</w:t>
      </w:r>
      <w:r>
        <w:rPr>
          <w:vertAlign w:val="superscript"/>
        </w:rPr>
        <w:t>18</w:t>
      </w:r>
      <w:r>
        <w:t>ເພາະ­ສະ­ນັ້ນ, ເຮົາ​ຈິ່ງ​ຖອກເທຄວາມໂມໂຫຂອງເຮົາອອກມາຕໍ່ສູ້ພວກເຂົາດ້ວຍ​ເລື່ອງ​ໂລ­ຫິດ ຊຶ່ງພວກ­ເຂົາໄດ້ຖອກເທລົງເທິງ​ແຜ່ນ­ດິນ ແລະ ດ້ວຍ​ເລື່ອງ​ຮູບເຄົາລົບທັງຫລາຍ​ຂອງພວກ­ເຂົາ​.</w:t>
      </w:r>
      <w:r>
        <w:rPr>
          <w:vertAlign w:val="superscript"/>
        </w:rPr>
        <w:t>19</w:t>
      </w:r>
      <w:r>
        <w:t>ເຮົາ​ໄດ້ກະຈັດກະຈາຍພວກເຂົາໄປທ່າມກາງບັນດາປະຊາຊາດ; ພວກເຂົາໄດ້ຖືກກະຈັດກະຈາຍໄປຕາມດິນແດນຕ່າງໆ. ເຮົາ​ໄດ້​ພິ­ພາກ­ສາ​ພວກ­ເຂົາ​ຕາມ​ວິ­ທີທາງ ແລະ ​ການ​ກະ­ທຳ​ຂອງ​ພວກ­ເຂົາ​ເອງ.</w:t>
      </w:r>
      <w:r>
        <w:rPr>
          <w:vertAlign w:val="superscript"/>
        </w:rPr>
        <w:t>20</w:t>
      </w:r>
      <w:r>
        <w:t>ແລ້ວພວກເຂົາໄປຫາ​ບັນ­ດາ​ປະ­ຊາ­ຊາດຕ່າງໆ, ແລະ ບໍ່​ວ່າ​ໄປເຖິງບ່ອນ​ໃດ​ກໍ​ຕາມ, ພວກ­ເຂົາ​ໄດ້​ເຮັດ­ໃຫ້ພຣະ​ນາມ​ບໍ­ຣິ­ສຸດ​ຂອງ​ເຮົາ​ເຊື່ອມເສຍ​ ເມື່ອຄົນທັງຫລາຍ​ເວົ້າເຖິງພວກເຂົາ​ວ່າ, 'ຄົນ​ເຫລົ່າ​ນີ້​ເປັນ​ປະ­ຊາ­ກອນ​ຂອງ​ພຣະຢາເວແທ້ບໍ? ເພາະພວກເຂົາຖືກໂຍນອອກຈາກແຜ່ນ­ດິນ​ຂອງ​ພຣະ­ອົງ?'</w:t>
      </w:r>
      <w:r>
        <w:rPr>
          <w:vertAlign w:val="superscript"/>
        </w:rPr>
        <w:t>21</w:t>
      </w:r>
      <w:r>
        <w:t>ແຕ່​ເຮົາ​ຍັງ​ມີຄວາມເປັນ​ຫ່ວງພຣະ​ນາມ​ບໍ­ຣິສຸດ​ຂອງ​ເຮົາ ຊຶ່ງ​ຊົນຊາດອິດສະຣາເອນ​ ໄດ້ເຮັດ­ໃຫ້​ເຊື່ອມ​ເສຍ​ກຽດ​ທ່າມ­ກາງ​ປະ­ຊາ­ຊາດ​ທີ່​ພວກ­ເຂົາ​ໄດ້​ໄປ​ນັ້ນ.</w:t>
      </w:r>
      <w:r>
        <w:rPr>
          <w:vertAlign w:val="superscript"/>
        </w:rPr>
        <w:t>22</w:t>
      </w:r>
      <w:r>
        <w:t>ເພາະສະນັ້ນ ຈົ່ງ​ກ່າວຕໍ່​ປະຊາຊົນ​ອິດສະຣາເອນ​ວ່າ, 'ພຣະຢາເວ ອົງພຣະຜູ້ເປັນ­ເຈົ້າ​ຊົງ​ກ່າວ​ດັ່ງ­ນີ້ວ່າ:​ ເຮົາຈະບໍ່ເຮັດສິ່ງເຫລົ່ານີ້ເພາະເຫັນແກ່ກພວກເຈົ້າ, ເຊື້ອສາຍຂອງອິດສະຣາເອນເອີຍ, ແຕ່ເພາະເຫັນ­ແກ່ພຣະ​ນາມ​ອັນ​ບໍ­ຣິສຸດ​ຂອງ​ເຮົາ, ຊຶ່ງພວກເຈົ້າໄດ້ເຮັດໃຫ້ເຊື່ອມເສຍກຽດທ່າມກາງປະຊາຊາດໃນທຸກບ່ອນທີ່ພວກເຈົ້າເຈົ້າໄປນັ້ນ.</w:t>
      </w:r>
      <w:r>
        <w:rPr>
          <w:vertAlign w:val="superscript"/>
        </w:rPr>
        <w:t>23</w:t>
      </w:r>
      <w:r>
        <w:t>ເພາະເຮົາຈະເຮັດໃຫ້ພຣະນາມຂອງເຮົາຍິ່ງໃຫຍ່ ຊຶ່ງເຈົ້າໄດ້ເຮັດໃຫ້ຖືກ​ຫມິ່ນ­ປະ­ຫມາດ​ໃນ​ທ່າມ­ກາງປະຊາຊາດທັງປວງ — ໃນທ່າມກາງປະຊາຊາດທັງຫລາຍ, ທີ່ເຈົ້າຫມິ່ນປະມາດນັ້ນ. ແລ້ວປະຊາຊາດທັງຫລາຍຈະຮູ້ວ່າ ເຮົາ​ແມ່ນ​ພຣະ­ຢາເວ — ນີ້ເປັນຄຳປະກາດຂອງພຣະຢາເວປອົງພຣະຜູ້ເປັນເຈົ້າ — ເມື່ອພວກເຈົ້າໄດ້ເຫັນວ່າ ເຮົາບໍຣິສຸດ.</w:t>
      </w:r>
      <w:r>
        <w:rPr>
          <w:vertAlign w:val="superscript"/>
        </w:rPr>
        <w:t>24</w:t>
      </w:r>
      <w:r>
        <w:t>ເຮົາຈະ​ນຳ​ພວກ​ເຈົ້າ​ອອກ­ຈາກ​ທ່າມກາງປະຊາຊາດທັງຫລາຍ ແລະ ຮວບຮວມພວກເຈົ້າຈາກທຸກດິນແດນ. ແລະ ເຮົາຈະນຳພວກເຈົ້າເຂົ້າມາ­ໃນ​ແຜ່ນດິນຂອງພວກເຈົ້າ​ເອງ.</w:t>
      </w:r>
      <w:r>
        <w:rPr>
          <w:vertAlign w:val="superscript"/>
        </w:rPr>
        <w:t>25</w:t>
      </w:r>
      <w:r>
        <w:t>ແລ້ວເຮົາຈະ​ເອົາ​ນ້ຳ​ສະອາດ​ຫົດ­ສົງ​ໃຫ້​ພວກເຈົ້າ ເພື່ອພວກເຈົ້າຈະສະອາດຈາກສິ່ງທີ່ບໍ່ສະອາດທັງຫລາຍຂອງພວກເຈົ້າ, ແລະເຮົາຊໍາລະພວກເຈົ້າຈາກ​ຮູບ​ເຄົາ­ລົບທັງຫລາຍຂອງພວກເຈົ້າ.</w:t>
      </w:r>
      <w:r>
        <w:rPr>
          <w:vertAlign w:val="superscript"/>
        </w:rPr>
        <w:t>26</w:t>
      </w:r>
      <w:r>
        <w:t>ເຮົາຈະເອົາຫົວ​ໃຈ​ໃຫມ່ໃຫ້​ແກ່ພວກ​ເຈົ້າ ແລະ ​ບັນຈຸຈິດ­ວິນ­ຍານ​ໃຫມ່ໄວ້ພາຍໃນພວກເຈົ້າ, ແລະ ເຮົາຈະນຳໃຈຫີນອອກຈາກເນື້ອກາຍຂອງ​ພວກເຈົ້າ.​ ເພື່ອເອົາໃຈເນື້ອໃຫ້ແກ່ພວກເຈົ້າ.</w:t>
      </w:r>
      <w:r>
        <w:rPr>
          <w:vertAlign w:val="superscript"/>
        </w:rPr>
        <w:t>27</w:t>
      </w:r>
      <w:r>
        <w:t>ເຮົາຈະໃສ່​ຈິດ­ວິນ­ຍານ​ຂອງ​ເຮົາໄວ້ພາຍໃນພວກ​ເຈົ້າ, ແລ້ວເຮັດໃຫ້ພວກເຈົ້າສາມາດດຳເນີນຕາມກົດບັນຍັດຂອງເຮົາ ແລະຮັກສາກົດຫມາຍຂອງເຮົາ, ເພື່ອພວກເຈົ້າຈະເຮັດຕາມສິ່ງເຫລົ່ານັ້ນ.</w:t>
      </w:r>
      <w:r>
        <w:rPr>
          <w:vertAlign w:val="superscript"/>
        </w:rPr>
        <w:t>28</w:t>
      </w:r>
      <w:r>
        <w:t>ແລ້ວ​ພວກເຈົ້າ​ຈະ​​ອາ­ໄສ​ຢູ່­ໃນ​ແຜ່ນ­ດິນ​ທີ່​ເຮົາ​ໄດ້​ມອບ​ໃຫ້​ແກ່​ບັນ­ພະ­ບູ­ລຸດ​ຂອງພວກ​ເຈົ້າ; ພວກເຈົ້າ​ຈະ​ເປັນປະຊາຊົນ​ຂອງ​ເຮົາ, ແລະ ​ເຮົາ​ຈະ​ເປັນ​ພຣະ­ເຈົ້າ​ຂອງພວກ​ເຈົ້າ.</w:t>
      </w:r>
      <w:r>
        <w:rPr>
          <w:vertAlign w:val="superscript"/>
        </w:rPr>
        <w:t>29</w:t>
      </w:r>
      <w:r>
        <w:t>ເພື່ອເຮົາຈະ​ຊ່ວຍ​ພວກ​ເຈົ້າໃຫ້​ພົ້ນ​ຈາກສິ່ງທີ່ບໍ່ສະອາດທັງຫລາຍຂອງພວກເຈົ້າ. ເຮົາຈະຮວບຮວມເມັດພືດ ແລະ ຂະຫຍາຍມັນ. ເຮົາຈະ​ບໍ່­ໃຫ້ໄພອຶດຫິວມາເຫນືອພວກເຈົ້າ​ອີກ​ຕໍ່ໄປ.</w:t>
      </w:r>
      <w:r>
        <w:rPr>
          <w:vertAlign w:val="superscript"/>
        </w:rPr>
        <w:t>30</w:t>
      </w:r>
      <w:r>
        <w:t>ເຮົາຈະເພີ່ມພູນຜົນລະປູກຂອງຕົ້ນໄມ້ທັງຫລາຍ ແລະ ຜົນຜະລິດຈາກທົ່ງນາຂອງເຈົ້າ­ ເພື່ອພວກ​ເຈົ້າ​ຈະ​ບໍ່ຕ້ອງທົນຮັບຄວາມອັບອາຍທ່າມກາງປະຊາຊາດທັງຫລາຍ ເພາະ​ໄພອຶດຫິວ​ອີກຕໍ່ໄປ.</w:t>
      </w:r>
      <w:r>
        <w:rPr>
          <w:vertAlign w:val="superscript"/>
        </w:rPr>
        <w:t>31</w:t>
      </w:r>
      <w:r>
        <w:t>ແລ້ວພວກ​ເຈົ້າ​ຈະ​ຮູ້­ເຖິງວິຖີທາງຊົ່ວຂອງພວກເຈົ້າ ແລະ ການປະພຶດທີ່ບໍ່ດີທັງຫລາຍຂອງ​ພວກເຈົ້າ, ແລະ ເຈົ້າຈະສະແດງການລັງກຽດຕົນ​ເອງ​ ຍ້ອນ​ຄວາມ​ບາບ ແລະ ສິ່ງທີ່ຫນ້າກຽດຫນ້າຊັງທັງຫລາຍຂອງຕົນ.</w:t>
      </w:r>
      <w:r>
        <w:rPr>
          <w:vertAlign w:val="superscript"/>
        </w:rPr>
        <w:t>32</w:t>
      </w:r>
      <w:r>
        <w:t>ທີ່ເຮົາເຮັດເຊັ່ນນີ້, ບໍ່ແມ່ນເພາະເຫັນແກ່ພວກເຈົ້າ — ນີ້ເປັນຄຳປະກາດຂອງພຣະຢາເວ ອົງພຣະຜູ້ເປັນເຈົ້າ — ໃຫ້ສິ່ງເຫລົ່ານີ້ເປັນທີ່ຮັບຮູ້ແກ່ເຈົ້າ. ຈົ່ງອັບອາຍ ແລະຂາຍຫນ້າດ້ວຍວິທີທາງທັງຫລາຍຂອງພວກເຈົ້າ.</w:t>
      </w:r>
      <w:r>
        <w:rPr>
          <w:vertAlign w:val="superscript"/>
        </w:rPr>
        <w:t>33</w:t>
      </w:r>
      <w:r>
        <w:t>ພຣະຢາເວ ອົງພຣະຜູ້ເປັນ­ເຈົ້າ​ຊົງ​ກ່າວ​ດັ່ງ­ນີ້ວ່າ: ໃນວັນທີ່ເຮົາຊໍາລະ​ພວກເຈົ້າຈາກຄວາມຜິດບາບ​ທັງຫມົດຂອງພວກເຈົ້ານັ້ນ, ເຮົາຈະເຮັດໃຫ້​ເມືອງທັງຫລາຍມີຄົນ​ອາ­ໄສ​ຢູ່­ ແລະ ຊາກຫັກພັງຈະຖືກສ້າງຂື້ນ.</w:t>
      </w:r>
      <w:r>
        <w:rPr>
          <w:vertAlign w:val="superscript"/>
        </w:rPr>
        <w:t>34</w:t>
      </w:r>
      <w:r>
        <w:t>ເພາະພວກເຈົ້າຈະໄຖແຜ່ນດິນທີ່ຮົກຮ້າງ ຈົນກວ່າຈະບໍ່ເປັນທີ່ຮ້າງເປົ່າເຊັ່ນທີ່ເຄີຍປາກົດແກ່ສາຍຕາຍຂອງຜູ້ຜ່ານໄປມາ.</w:t>
      </w:r>
      <w:r>
        <w:rPr>
          <w:vertAlign w:val="superscript"/>
        </w:rPr>
        <w:t>35</w:t>
      </w:r>
      <w:r>
        <w:t>ແລ້ວຄົນ​ທັງ­ຫລາຍ​ຈະ​ເວົ້າ­ວ່າ, "ແຜ່ນດິນນີ້ເຄີຍຮົກຮ້າງ, ບັດນີ້ໄດ້ກາຍເປັນ​ເຫມືອນ​ສວນ​ເອ­ເດນ; ເມືອງທັງຫລາຍທີ່ຮົກຮ້າງ ແລະ ບໍ່ມີຄົນຢູ່ອາໄສໄດ້ຖືກເພພັງລົງ ປັດຈຸບັນມີປ້ອມປາການ ແລະ ມີຄົນອາໄສຢູ່."­</w:t>
      </w:r>
      <w:r>
        <w:rPr>
          <w:vertAlign w:val="superscript"/>
        </w:rPr>
        <w:t>36</w:t>
      </w:r>
      <w:r>
        <w:t>ແລ້ວ​ບັນດາຊົນ­ຊາດທີ່ເຫລືອ ຊຶ່ງຢູ່ອ້ອມຮອບເຈົ້າຈະຮູ້­ວ່າ ເຮົາ​ແມ່ນພຣະຢາເວ, ເປັນ​ຜູ້​ສ້າງສະຖານທີ່ເພພັງເຫລົ່ານີ້ຂື້ນໃຫມ່ ແລະ ປູກພືດໃນບ່ອນຮົກຮ້າງ​ເຫລົ່າ​ນີ້. ເຮົາແມ່ນພຣະຢາເວ, ໄດ້ລັ່ນວາຈາແລ້ວ ແລະ ເຮົາຈະເຮັດເຊັ່ນນັ້ນ.</w:t>
      </w:r>
      <w:r>
        <w:rPr>
          <w:vertAlign w:val="superscript"/>
        </w:rPr>
        <w:t>37</w:t>
      </w:r>
      <w:r>
        <w:t>ພຣະຢາເວ ອົງພຣະຜູ້ເປັນ­ເຈົ້າ​ຊົງ​ກ່າວ​ດັ່ງ­ນີ້ວ່າ: ອີກຄັ້ງຫນຶ່ງ ເຮົາ​ຈະຖືກປະຊາຊົນ​ອິດສະຣາເອນ ຂໍໃຫ້ເຮົາເຮັດສິ່ງນີ້​ແກ່ພວກເຂົາ, ເພື່ອເຮັດໃຫ້ພວກເຂົາເພີ່ມຈຳນວນຂຶ້ນເຫມືອນຝູງຊົນເຫລົ່ານັ້ນ.</w:t>
      </w:r>
      <w:r>
        <w:rPr>
          <w:vertAlign w:val="superscript"/>
        </w:rPr>
        <w:t>38</w:t>
      </w:r>
      <w:r>
        <w:t>ຢ່າງຝູງ​ແກະສຳລັບ​ເຜົາ​ບູ­ຊາຖວາຍບູຊາ, ຢ່າງຝູງແກະໃນນະຄອນ­ເຢ­ຣູ­ຊາ­ເລັມ​ທີ່ມີງານເທດສະການທີ່ກຳນົດ, ເພື່ອ​ເມືອງທັງຫລາຍທີ່ຮົກ​ຮ້າງ​ເຫລົ່າ​ນີ້ ກໍຈະເຕັມດ້ວຍຝູງຊົນ ແລະ​ພວກ­ເຂົາ​ທັງ­ຫລາຍ​ຈະ​ຮູ້­ວ່າ ເຮົາ ຄື​ພຣະຢາເວ.'"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37</w:t>
        <w:br/>
      </w:r>
    </w:p>
    <w:p>
      <w:pPr>
        <w:pBdr>
          <w:bottom w:val="single" w:sz="6" w:space="1" w:color="auto"/>
        </w:pBdr>
      </w:pPr>
      <w:r/>
      <w:r>
        <w:rPr>
          <w:vertAlign w:val="superscript"/>
        </w:rPr>
        <w:t>1</w:t>
      </w:r>
      <w:r>
        <w:t>ພຣະຫັດຂອງ­ພຣະຢາເວໄດ້ມາຢູ່ເຫນືອຂ້ານ້ອຍ, ແລະພຣະອົງໄດ້ຊົງນຳຂ້ານ້ອຍອອກມາດ້ວຍພຣະ­ວິນ­ຍານບໍຣິສຸດ​ຂອງ​ພຣະຢາເວ ແລະ ຊົງຕັ້ງຂ້ານ້ອຍ​ໄວ້​ໃນທ່າມກາງ​ຮ່ອມ­ພູ​ແຫ່ງຫນຶ່ງ; ຊຶ່ງ​ມີ​ກະ­ດູກ​ເຕັມ​ໄປຫມົດ.</w:t>
      </w:r>
      <w:r>
        <w:rPr>
          <w:vertAlign w:val="superscript"/>
        </w:rPr>
        <w:t>2</w:t>
      </w:r>
      <w:r>
        <w:t>ແລ້ວພຣະອົງໄດ້ຊົງ­ນຳພາຂ້ານ້ອຍ​ໄປ​ທົ່ວ​ບໍ­ລິ­ເວນນັ້ນ ແລະ ອ້ອມຮອບບ່ອນນັ້ນ. ເບິ່ງແມ໋! ມີກະດູກຢ່າງຫລວງຫລາຍໃນຮ່ອມພູ. ເບິ່ງແມ໋! ພວກມັນ​ແຫ້ງທັງ​ຫມົດ.</w:t>
      </w:r>
      <w:r>
        <w:rPr>
          <w:vertAlign w:val="superscript"/>
        </w:rPr>
        <w:t>3</w:t>
      </w:r>
      <w:r>
        <w:t>ພຣະອົງກ່າວກັບຂ້ານ້ອຍວ່າ, “ບຸດ​ແຫ່ງ​ມະ­ນຸດ​ເອີຍ, ກະ­ດູກ​ເຫລົ່າ​ນີ້ຈະມີ­ຊີ­ວິດ​ຄືນອີກໄດ້​ບໍ?” ດັ່ງນັ້ນຂ້ານ້ອຍ ​ທູນ​ຕອບ​ວ່າ, “ຂ້າ​ແດ່​ພຣະຢາເວອົງພຣະ­ຜູ້­ເປັນ­ເຈົ້າ, ພຣະ­ອົງ​ເທົ່າ​ນັ້ນ​ທີ່​ຊົງ­ຮູ້​ດີ.”</w:t>
      </w:r>
      <w:r>
        <w:rPr>
          <w:vertAlign w:val="superscript"/>
        </w:rPr>
        <w:t>4</w:t>
      </w:r>
      <w:r>
        <w:t>ແລ້ວ​ພຣະ­ອົງ​ຊົງ​ກ່າວກັບຂ້ານ້ອຍ​ວ່າ, “ຈົ່ງກ່າວ­ຄຳທຳນວາຍ​ຕໍ່​ກະ­ດູກ​ຫລ້ອນ​ເຫລົ່າ​ນີ້ ແລະ ກ່າວກັບ​ພວກ​ມັນວ່າ, 'ກະດູກແຫ້ງເອີຍ. ຈົ່ງ​ຟັງ​ພຣະ­ຄຳຂອງ​ພຣະຢາເວ.</w:t>
      </w:r>
      <w:r>
        <w:rPr>
          <w:vertAlign w:val="superscript"/>
        </w:rPr>
        <w:t>5</w:t>
      </w:r>
      <w:r>
        <w:t>ພຣະຢາເວອົງພຣະຜູ້ເປັນ­ເຈົ້າ​ຊົງ​ກ່າວ​ແກ່ກະດູກເຫລົ່າດັ່ງ­ນີ້ວ່າ: ​ເບິ່ງແມ໋! ເຮົາ​ກຳລັງຈະ​ລະບາຍ​ລົມ​ຫາຍ­ໃຈ​ເຂົ້າ­ໄປ​ໃນ​ພວກ​ເຈົ້າ, ແລະ ພວກເຈົ້າຈະ­​ມີຊີວິດ.</w:t>
      </w:r>
      <w:r>
        <w:rPr>
          <w:vertAlign w:val="superscript"/>
        </w:rPr>
        <w:t>6</w:t>
      </w:r>
      <w:r>
        <w:t>ເຮົາຈະໃສ່​ເສັ້ນ​ເອນໄວ້ເທິງພວກເຈົ້າ ແລະ ຈະເຮັດໃຫ້ເນື້ອຫນັງມາເທິງພວກເຈົ້າ. ​ເຮົາຈະປົກຄຸມເຈົ້າດ້ວຍເນື້ອ ແລະ ບັນຈຸລົມຫາຍໃຈໃນພວກເຈົ້າເພື່ອພວກເຈົ້າຈະມີຊີວິດຢູ່. ແລ້ວ​ພວກເຈົ້າ​ຈະ​ຮູ້­ວ່າ ເຮົາ ຄື​ພຣະຢາເວາ.'"</w:t>
      </w:r>
      <w:r>
        <w:rPr>
          <w:vertAlign w:val="superscript"/>
        </w:rPr>
        <w:t>7</w:t>
      </w:r>
      <w:r>
        <w:t>ດັ່ງ­ນັ້ນ ຂ້າ­ນ້ອຍ ຈຶ່ງທຳນວາຍເຫມືອນຢ່າງທີ່ໄດ້ຮັບຄຳສັ່ງມາ; ຢ່າງທີ່ໄດ້ທຳນວາຍ, ເບິ່ງແມ໋, ມີ​ສຽງ​ດັງມາ, ທີ່ເປັນສຽງສະທ້ານຫວັ່ນໄຫວ. ແລ້ວ​ພວກກະ­ດູກ​ທັງ­ຫລາຍ​ກໍເຂົ້າຫາກັນ — ກະດູກກັບກະດູກ.</w:t>
      </w:r>
      <w:r>
        <w:rPr>
          <w:vertAlign w:val="superscript"/>
        </w:rPr>
        <w:t>8</w:t>
      </w:r>
      <w:r>
        <w:t>ຂ້ານ້ອຍໄດ້ເບິ່ງ ແລະ ເບິ່ງແມ໋, ​ເສັ້ນ​ເອນຢູ່ເທິງພວກເຂົາ, ແລະ ​ກ້າມເນື້ອ​ໄດ້​ຕິດ​ກັບ​ກະ­ດູກ ແລະ ​ຫນັງທັງຫລາຍປົກ​ຫຸ້ມພວກມັນໄວ້. ແຕ່​ບໍ່​ທັນ​ມີ​ລົມ​ຫາຍ­ໃຈ​ໃນພວກມັນ.</w:t>
      </w:r>
      <w:r>
        <w:rPr>
          <w:vertAlign w:val="superscript"/>
        </w:rPr>
        <w:t>9</w:t>
      </w:r>
      <w:r>
        <w:t>ແລ້ວພຣະຢາເວ​ຊົງ​ກ່າວ​ຕໍ່​ຂ້າ­ນ້ອຍກ່າວ​ວ່າ, “ຈົ່ງ​ກ່າວຄຳທຳນວາຍແກ່​ລົມຫາຍໃຈ, ບຸດ​ແຫ່ງ​ມະ­ນຸດ​ເອີຍ, ແລະຈົ່ງກ່າວກັບລົມຫາຍໃຈວ່າ, 'ພຣະຢາເວອົງພຣະຜູ້ເປັນເຈົ້າຊົງກ່າວດັ່ງນີ້ວ່າ: ​ລົມ​ຫາຍ­ໃຈເອີຍ, ຈົ່ງມາຈາກລົມທັງສີ່ທິດ, ແລະ ລະບາຍລົມຫາຍໃຈລົງເທິງຄົນທີ່ຖືກຂ້າພວກນີ້, ເພື່ອພວກເຂົາຈະມີຊີວິດຢູ່.”</w:t>
      </w:r>
      <w:r>
        <w:rPr>
          <w:vertAlign w:val="superscript"/>
        </w:rPr>
        <w:t>10</w:t>
      </w:r>
      <w:r>
        <w:t>ດັ່ງ­ນັ້ນ ຂ້າ­ນ້ອຍ​ຈຶ່ງກ່າວຄຳທຳນວາຍ​ຕາມ​ທີ່​ພຣະ­ອົງ​ຊົງ​ສັ່ງຂ້ານ້ອຍ; ລົມ​ຫາຍໃຈເຂົ້າມາໃນພວກເຂົາ ແລະ ​ພວກເຂົາກໍມີຊີວິດ​ອີກ. ພວກ­ເຂົາກໍ​ຢືນ​ຂຶ້ນດ້ວຍຕີນຂອງພວກເຂົາ; ຊຶ່ງເປັນກອງທັບທີ່ຍິ່ງໃຫຍ່.</w:t>
      </w:r>
      <w:r>
        <w:rPr>
          <w:vertAlign w:val="superscript"/>
        </w:rPr>
        <w:t>11</w:t>
      </w:r>
      <w:r>
        <w:t>ແລ້ວພຣະຢາເວໄດ້ຊົງກ່າວກັບຂ້ານ້ອຍ​ວ່າ, “ບຸດ​ແຫ່ງ​ມະ­ນຸດ​ເອີຍ, ກະ­ດູກ​ເຫລົ່າ​ນີ້ ຄືປະຊາຊົນ​ອິດສະຣາເອນ​ທັງຫມົດ. ເບິ່ງແມ໋! ພວກເຂົາກ່າວວ່າ, 'ກະດູກຂອງພວກເຮົາແຫ້ງ, ແລະ ​ຄວາມ​ຫວັງຂອງພວກເຮົາກໍຫມົດສີ້ນ. ພວກເຮົາໄດ້ຖືກທຳລາຍເສຍຫມົດ.</w:t>
      </w:r>
      <w:r>
        <w:rPr>
          <w:vertAlign w:val="superscript"/>
        </w:rPr>
        <w:t>12</w:t>
      </w:r>
      <w:r>
        <w:t>ເພາະສະນັ້ນ ຈົ່ງກ່າວ­ຄຳທຳນວາຍ ແລະ ກ່າວແກ່ພວກເຂົາວ່າ, 'ພຣະຢາເວອົງພຣະຜູ້ເປັນເຈົ້າຊົງກ່າວດັ່ງນີ້ວ່າ: ເບິ່ງແມ໋! ເຮົາຈະ​ໄຂ​ຂຸມ​ຝັງ​ສົບຂອງ​ພວກ­ເຂົາອອກມາຈາກຂຸມຝັງສົບຂອງພວກເຈົ້າ ແລະ ຍົກພວກເຂົາຂຶ້ນຈາກຂຸມເຫລົ່ານັ້ນ, ໄພພົນຂອງເຮົາເອີຍ. ເຮົາຈະນຳເຈົ້າກັບມາຍັງ​ແຜ່ນ­ດິນ​ອິດສະຣາເອນ.</w:t>
      </w:r>
      <w:r>
        <w:rPr>
          <w:vertAlign w:val="superscript"/>
        </w:rPr>
        <w:t>13</w:t>
      </w:r>
      <w:r>
        <w:t>ແລ້ວພວກເຈົ້າທັງຫລາຍຈະຮູ້ວ່າ ເຮົາຄື​ພຣະຢາເວ, ເມື່ອ​ໄຂ​ຂຸມ​ຝັງ​ສົບ​ຂອງພວກເຈົ້າ ແລະ ນຳພວກເຈົ້າອອກມາຈາກຂຸມຝັງສົບນັ້ນ.</w:t>
      </w:r>
      <w:r>
        <w:rPr>
          <w:vertAlign w:val="superscript"/>
        </w:rPr>
        <w:t>14</w:t>
      </w:r>
      <w:r>
        <w:t>ເຮົາ​ຈະໃສ່ວິຍານຂອງເຮົາໄວ້ໃນພວກເຈົ້າ ເພື່ອພວກເຈົ້າຈະມີ­ຊີ­ວິດ​ຢູ່, ແລະ ​ເຮົາຈະໃຫ້ພວກ­ເຂົາ​ພັກຜ່ອນ­ໃນ​ແຜ່ນ­ດິນ​ຂອງ​ພວກເຈົ້າ ເມື່ອພວກ­ເຂົາ​ຈະ​ຮູ້­ວ່າ ເຮົາຄື​ພຣະຢາເວ. ໄດ້ລັ່ນວາຈາແລ້ວ ແລະ ເຮົາ​ຈະ​ລົງມືເຮັດ — ນີ້ເປັນຄຳປະກາດຂອງພຣະຢາເວ.'"</w:t>
      </w:r>
      <w:r>
        <w:rPr>
          <w:vertAlign w:val="superscript"/>
        </w:rPr>
        <w:t>15</w:t>
      </w:r>
      <w:r>
        <w:t>ແລ້ວພຣະຄໍາຂອງພຣະຢາເວ​ຊົງກ່າວ​ຂ້ານ້ອຍ, ກ່າວ​ວ່າ,</w:t>
      </w:r>
      <w:r>
        <w:rPr>
          <w:vertAlign w:val="superscript"/>
        </w:rPr>
        <w:t>16</w:t>
      </w:r>
      <w:r>
        <w:t>“ບັດນີ້, ບຸດ​ແຫ່ງ​ມະ­ນຸດ​ເອີຍ, ເຈົ້າຈົ່ງເອົາໄມ້ທ່ອນ​ຫນຶ່ງ​ສຳລັບຕົນ ແລະ ​ຂຽນລົງໃສ່​ວ່າ, 'ສຳລັບ​ຢູ­ດາ ແລະ ສຳລັບປະຊາຊາຊົນອິດສະຣາເອນ, ຊຶ່ງເປັນສະຫາຍຂອງພວກເຂົາ.' ແລ້ວຈົ່ງເອົາ​ໄມ້ມາອີກ​ທ່ອນຫນຶ່ງ​ ແລະ ​ຂຽນລົງໃສ່ວ່າ, 'ສຳລັບໂຍເຊບ, ກິ່ງກ້ານຂອງເອຟຣາອິມ, ແລະ ສຳລັບ ປະຊາຊົນອິດສະຣາເອນທັງຫມົດ, ຊຶ່ງເປັນສະຫາຍຂອງພວກເຂົາ'</w:t>
      </w:r>
      <w:r>
        <w:rPr>
          <w:vertAlign w:val="superscript"/>
        </w:rPr>
        <w:t>17</w:t>
      </w:r>
      <w:r>
        <w:t>ຈົ່ງນຳໄມ້ທັງສອງທ່ອນລວມເຂົ້າເປັນອັນດຽວ, ເພື່ອວ່າໄມ້ທັງສອງກາຍເປັນໄມ້ອັນດຽວໃນມືຂອງເຈົ້າ.</w:t>
      </w:r>
      <w:r>
        <w:rPr>
          <w:vertAlign w:val="superscript"/>
        </w:rPr>
        <w:t>18</w:t>
      </w:r>
      <w:r>
        <w:t>ເມື່ອ​ຊົນ­ຊາດ​ຂອງ​ເຈົ້າ​ກ່າວກັບເຈົ້າວ່າ, 'ທ່ານຈະບອກໃຫ້ພວກເຮົາຮູ້ຫລືວ່າ ສິ່ງເຫລົ່ານີ້​ມີຄວາມ​ຫມາຍ​ວ່າແນວໃດ?'</w:t>
      </w:r>
      <w:r>
        <w:rPr>
          <w:vertAlign w:val="superscript"/>
        </w:rPr>
        <w:t>19</w:t>
      </w:r>
      <w:r>
        <w:t>ແລ້ວຈົ່ງກ່າວກັບພວກເຂົາວ່າ, 'ພຣະຢາເວອົງພຣະຜູ້ເປັນເຈົ້າຊົງກ່າວດັ່ງນີ້ວ່າ: ເບິ່ງແມ໋! ເຮົາກຳລັງຈະເອົາກິ່ງກ້ານຂອງໂຢເຊບ ຊຶ່ຢູ່ໃນມືຂອງເອຟຣາຢິມ ແລະ ຂອງເຜົ່າຕ່າງໆຂອງອິດສະຣາເອນ ຊຶ່ງເປັນສະຫາຍຂອງພວກເຂົາ ແລະ ເຮົາຈະເອົາມາລວມກັບເຜົ່າຢູດາ, ເພື່ອພວກເຂົາຈະເຮັດໃຫ້ເປັນກິ່ງກ້ານອັນດຽວກັນ, ແລະ​ ພວກເຂົາຈະກາຍເປັນ​ອັນ​ດຽວ​ກັນ​ໃນ​ມື​ຂອງ​ເຮົາ'</w:t>
      </w:r>
      <w:r>
        <w:rPr>
          <w:vertAlign w:val="superscript"/>
        </w:rPr>
        <w:t>20</w:t>
      </w:r>
      <w:r>
        <w:t>ຈົ່ງຖືກິ່ງໄມ້ ຊຶ່ງເຈົ້າໄດ້ຂຽນໄວ້ໃນມືຂອງເຈົ້າຕໍ່ຫນ້າຕໍ່ຕາພວກເຂົາ.</w:t>
      </w:r>
      <w:r>
        <w:rPr>
          <w:vertAlign w:val="superscript"/>
        </w:rPr>
        <w:t>21</w:t>
      </w:r>
      <w:r>
        <w:t>ຈົ່ງປະກາດກັບພວກເຂົາວ່າ, 'ພຣະຢາເວອົງພຣະຜູ້ເປັນເຈົ້າຊົງກ່າວດັ່ງນີ້ວ່າ: ເບິ່ງແມ໋! ເຮົາຈະນຳເອົາຄົນ​ອິດສະຣາເອນ​ອອກ­ຈາກທ່າມກາງບັນດາ​ຊົນ­ຊາດ​ທີ່​ພວກ­ເຂົາໄດ້​ອາ­ໄສ​ຢູ່. ແລະຈະ​ເຕົ້າ­ໂຮມ​ພວກ­ເຂົາຈາກແຜ່ນດິນຮອບຂ້າງ ແລະ ຈະນຳພວກເຂົາມາຍັງ​ແຜ່ນ­ດິນ​ຂອງ​ພວກເຂົາ​.</w:t>
      </w:r>
      <w:r>
        <w:rPr>
          <w:vertAlign w:val="superscript"/>
        </w:rPr>
        <w:t>22</w:t>
      </w:r>
      <w:r>
        <w:t>ເຮົາຈະ​ເຮັດ​ໃຫ້ພວກເຂົາເປັນ​ຊົນ­ຊາດ​ດຽວໃນແຜ່ນດິນນັ້ນ, ຢູ່­ໃນ​ພູ​ທັງ­ຫລາຍ​ຂອງ​ອິດສະຣາເອນ, ແລະ ໃນບ່ອນນັ້ນຈະ​ມີ​ກະ­ສັດ​ອົງ​ດຽວ​ເປັນກະສັດເຫນືອພວກເຂົາທັງຫມົດ, ແລະ ພວກເຂົາ​ຈະ​ບໍ່​ຖືກ​ແບ່ງແຍກ​ອອກ​ເປັນ​ສອງ​ອາ­ນາ­ຈັກ​ອີກ​ຕໍ່ໄປ.</w:t>
      </w:r>
      <w:r>
        <w:rPr>
          <w:vertAlign w:val="superscript"/>
        </w:rPr>
        <w:t>23</w:t>
      </w:r>
      <w:r>
        <w:t>ແລ້ວພວກ­ເຂົາ​ຈະ​ບໍ່ເຮັດຕົວຂອງພວກເຂົາໃຫ້ເປັນ​ມົນ­ທິນດ້ວຍ​ຮູບ​ເຄົາ­ລົບທັງຫລາຍ, ​ການ­ກະທຳອັນຫນ້າກຽດຫນ້າຊັງທັງຫລາຍ, ຄວາມບາບທັງຫລາຍຂອງພວກເຂົາ. ເພື່ອເຮົາ​ຈະ​ຊ່ວຍ​​ພວກ­ເຂົາໃຫ້​ພົ້ນ​ຈາກ​ການ­ກະທຳທີ່ບໍ່ສັດຊື່ຂອງພວກເຂົາ ຊຶ່ງເປັນເຫດເຮັດບາບ, ແລະ ເຮົາຈະຊຳລະພວກເຂົາ, ເພື່ອພວກເຂົາຈະເປັນປະຊາຊົນຂອງເຮົາ ແລະ ເຮົາຈະເປັນພຣະເຈົ້າຂອງພວກເຂົາ.</w:t>
      </w:r>
      <w:r>
        <w:rPr>
          <w:vertAlign w:val="superscript"/>
        </w:rPr>
        <w:t>24</w:t>
      </w:r>
      <w:r>
        <w:t>ດາ­ວິດ​ຜູ້​ຮັບ­ໃຊ້​ຂອງ​ເຮົາ​ຈະ​ເປັນ​ກະ­ສັດ​ເຫນືອ​ພວກ­ເຂົາ. ດັ່ງນັ້ນ ພວກ­ເຂົາ​ທັງ​ຫມົດ​ຈະ​ມີ​ຜູ້­ລ້ຽງ​ຜູ້​ດຽວກັນ, ແລະ ພວກເຂົາ​ຈະດຳເນີນຕາມກົດຫມາຍຂອງ​ເຮົາ ແລະ ຮັກສາກົດເກນຂອງເຮົາ ແລະ ເຊື່ອຟັງ.</w:t>
      </w:r>
      <w:r>
        <w:rPr>
          <w:vertAlign w:val="superscript"/>
        </w:rPr>
        <w:t>25</w:t>
      </w:r>
      <w:r>
        <w:t>ພວກ­ເຂົາ​ຈະ​ອາ­ໄສ​ຢູ່­ໃນ​ແຜ່ນ­ດິນ​ທີ່​ເຮົາ ໄດ້​ມອບ​ໃຫ້​ຢາ­ໂຄບຜູ້​ຮັບ­ໃຊ້​ຂອງ​ເຮົາ, ຊຶ່ງເປັນບ່ອນທີ່ບັນ­ພະ­ບູ­ລຸດ​ຂອງ​ພວກ­ເຈົ້າ​ໄດ້​ອາ­ໄສ​ຢູ່ນັ້ນ. ພວກ­ເຂົາຈະຢູ່ທີ່ນັ້ນຕະຫລອດໄປເປັນນິດ — ພວກເຂົາ, ​ພ້ອມ​ທັງ​ລູກ­ຫລານຂອງພວກເຂົາ, ແລະ ເພາະດາ­ວິດ​ຜູ້​ຮັບ­ໃຊ້​ຂອງ​ເຮົາ​ ກໍ​ຈະ​ປົກ­ຄອງ​ພວກ­ເຂົາ​ເປັນນິດ.</w:t>
      </w:r>
      <w:r>
        <w:rPr>
          <w:vertAlign w:val="superscript"/>
        </w:rPr>
        <w:t>26</w:t>
      </w:r>
      <w:r>
        <w:t>ເຮົາຈະ­ໃຫ້​ຄຳ­ຫມັ້ນ­ສັນ­ຍາ​ແຫ່ງສັນຕິສຸກກັບ​ພວກ­ເຂົາ. ມັນຈະເປັນສັນຍານິລັນດອນແກ່ພວກເຂົາ. ເຮົາຈະກໍ່ຕັ້ງພວກເຂົາ ແລະ ​ທະວີຄູນພວກເຂົາຂື້ນ ແລະ ຕັ້ງສະຖານນະມັດສະການຂອງເຮົາໄວ້ທ່າມກາງພວກເຂົາເປັນນິດ.</w:t>
      </w:r>
      <w:r>
        <w:rPr>
          <w:vertAlign w:val="superscript"/>
        </w:rPr>
        <w:t>27</w:t>
      </w:r>
      <w:r>
        <w:t>ບ່ອນ​ຢູ່ຂອງເຮົາຈະຢູ່ທ່າມກາງ​ພວກ­ເຂົາ; ເຮົາຈະ​ເປັນ​ພຣະ­ເຈົ້າ​ຂອງ​ພວກ­ເຂົາ, ແລະ ​ພວກ­ເຂົາ​ກໍ​ຈະ​ເປັນປະຊາຊົນຂອງ​ເຮົາ.</w:t>
      </w:r>
      <w:r>
        <w:rPr>
          <w:vertAlign w:val="superscript"/>
        </w:rPr>
        <w:t>28</w:t>
      </w:r>
      <w:r>
        <w:t>ແລ້ວ​ປະຊາຊາດທັງຫລາຍຈະຮູ້ວ່າ ເຮົາແມ່ນພຣະຢາເວ ຜູ້ຊຶ່ງໄດ້ແຍກອິດສະຣາເອນອອກ, ເມື່ອສະຖານນະມັດສະການບໍຣິສຸດຂອງເຮົາຢູ່ທ່າມກາງພວກເຂົາເປັນນິດ.'"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38</w:t>
        <w:br/>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ຈົ່ງຕັ້ງ​ຫນ້າ​ຂອງ​ເຈົ້າໄປຍັງ​ໂກກ​, ຄື​ແຜ່ນ­ດິນແຫ່ງ​ມາ­ໂກກ, ຜູ້ນຳສຳຄັນທີ່ສຸດຂອງ​ເມ­ເຊັກ ແລະ ​ຕູ­ບານ; ແລະ ​ຈົ່ງກ່າວ­ຄຳທຳນວາຍຕໍ່ສູ້ພວກ­ເຂົາ.</w:t>
      </w:r>
      <w:r>
        <w:rPr>
          <w:vertAlign w:val="superscript"/>
        </w:rPr>
        <w:t>3</w:t>
      </w:r>
      <w:r>
        <w:t>​ຈົ່ງກ່າວ​ວ່າ, ­'ພຣະ­ຢາເວອົງ​ພຣະ­ຜູ້ເປັນເຈົ້າ​ຊົງກ່າວ​ດັ່ງ­ນີ້​ວ່າ: ເບິ່ງ​ແມ໋! ໂອ ໂກກ​ເອີຍ, ເຮົາ​ເປັນ​ສັດ­ຕູ​ກັບ​ເຈົ້າ, ຜູ້​ເປັນຜູ້ນຳທີ່​ສຳ­ຄັນ​ແຫ່ງ​ເມ­ເຊັກ ແລະ​ ຕູ­ບານ.</w:t>
      </w:r>
      <w:r>
        <w:rPr>
          <w:vertAlign w:val="superscript"/>
        </w:rPr>
        <w:t>4</w:t>
      </w:r>
      <w:r>
        <w:t>ດັ່ງນັ້ນ ເຮົາ​ຈະ­ໃຫ້​ເຈົ້າ​ຖອຍ­ຫລັງ​ກັບ ແລະ ​ເອົາ​ເບັດ​ເກາະ​ຄາງ­ກະ­ໄຕ​ຂອງ​ເຈົ້າ; ແລະ ​ເຮົາ​ຈະ​ນຳ​ເຈົ້າ​ອອກ​ມາ​ພ້ອມ​ທັງ​ກອງ­ທັບ​ທັງ​ຫມົດ​ຂອງ​ເຈົ້າ, ທັງພວກກ​ມ້າ, ແລະ ບັນດາ​ທະ­ຫານ​ມ້າ, ທຸກຄົນນຸ່ງຊຸດເກາະ​, ເປັນ​ກອງ­ທັບ​ໃຫຍ່ທີ່ຖືໂລ່ທັງຂະຫນາດໃຫ່ຍ ແລະ ຂະຫນາດນ້ອຍ, ທຸກຄົນຖື​ດາບ​ທັງຫລາຍ!</w:t>
      </w:r>
      <w:r>
        <w:rPr>
          <w:vertAlign w:val="superscript"/>
        </w:rPr>
        <w:t>5</w:t>
      </w:r>
      <w:r>
        <w:t>ຄົນເປີ­ເຊຍ, ກູ­ເຊ, ແລະ ຄົນລີເບຍ ຢູ່​ກັບ​ພວກ­ເຂົາ​ດ້ວຍ, ທຸກ​ຄົນ​ມີ​ໂລ່ ແລະ​ ຫມວກ​ເຫລັກ!</w:t>
      </w:r>
      <w:r>
        <w:rPr>
          <w:vertAlign w:val="superscript"/>
        </w:rPr>
        <w:t>6</w:t>
      </w:r>
      <w:r>
        <w:t>ໂກ­ເມ ແລະ​ ກອງ­ທັບ​ທັງ​ຫມົດ​ຂອງ​ພວກ­ເຂົາ, ແລະ ເບັດ ​ໂຕ­ກາ­ມາ​, ຈາກ​ທາງ​ເຫນືອ​ສຸດ, ພ້ອມ­ກັບ​ກອງ­ທັບ​ທັງ​ຫມົດ​ຂອງ​ພວກ­ເຂົາ! ມີ​ຊົນ­ຊາດ​ທັງ­ຫລາຍ​ຢູ່​ກັບ​ເຈົ້າ!</w:t>
      </w:r>
      <w:r>
        <w:rPr>
          <w:vertAlign w:val="superscript"/>
        </w:rPr>
        <w:t>7</w:t>
      </w:r>
      <w:r>
        <w:t>ຈົ່ງກຽມພ້ອມ! ແນ່ນອນ, ຈົ່ງໃຫ້ໂຕຂອງເຈົ້າ ແລະ ​ບັນ­ດາ​ກອງ­ທັບທັງຫມົດ​ຊຶ່ງ​ປະ­ຊຸມ​ຢູ່​ກັບ​ເຈົ້າ, ແລະ ຈົ່ງເປັນຜູ້ບັນຊາການຂອງພວກເຂົາ.</w:t>
      </w:r>
      <w:r>
        <w:rPr>
          <w:vertAlign w:val="superscript"/>
        </w:rPr>
        <w:t>8</w:t>
      </w:r>
      <w:r>
        <w:t>ເຈົ້າຈະຕ້ອງຖືກເອີ້ນໂຕອອກໄປສູ້ຮົບເປັນເວລາຫລາຍວັນ, ແລະ ໃນອີກຫລາຍປີຕໍ່ໄປໃນອະນາຄົດເຈົ້າ​ຈະ​ເຂົ້າ­ໄປໃນ​ແຜ່ນ­ດິນ​ຊຶ່ງ​ໄດ້ຕໍ່ສູ້ມາດ້ວຍດາບ ແລະ ຖືກຮວບຮວມຈາກຄົນທັງຫລາຍ, ເຕົ້າໂຮມກັນ​​ຢູ່​ທີ່​ເທິງ​ພູແຫ່ງ​ອິດສະຣາເອນ ຊຶ່ງ​ເຄີຍ​ເປັນ​ບ່ອນ​ຮ້າງ​ເປົ່າ​ມາຕະຫລອດ. ແຕ່ແຜ່ນດິນຂອງປະ­ຊາ­ຊົນ​ຈະຖືກນຳອອກມາ​ຈາກ​ຊົນ­ຊາດ​ອື່ນໆ, ແລະ ພວກເຂົາທັັງຫມົດຈະອາ­ໄສ​ຢູ່​ຢ່າງ​ປອດ­ໄພ​!</w:t>
      </w:r>
      <w:r>
        <w:rPr>
          <w:vertAlign w:val="superscript"/>
        </w:rPr>
        <w:t>9</w:t>
      </w:r>
      <w:r>
        <w:t>ດັ່ງນັ້ນ ພວກເຈົ້າ​ຈະ​ລຸກ​ອອກ​ໄປ​ເຫມືອນ​ພາ­ຍຸ; ເຈົ້າ​ຈະ​ເປັນ​ເຫມືອນ​ເມກ​ປົກ​ຄຸມ​ແຜ່ນ­ດິນ, ຄື​ເຈົ້າ ແລະ ​ກອງ­ທັບ​ທັງ​ຫມົດ​ຂອງ​ເຈົ້າ, ລວມທັງພວກທະຫານຈຳນວນຫລາຍທີ່ຢູ່ກັບພວກເຈົ້າ.</w:t>
      </w:r>
      <w:r>
        <w:rPr>
          <w:vertAlign w:val="superscript"/>
        </w:rPr>
        <w:t>10</w:t>
      </w:r>
      <w:r>
        <w:t>ພຣະຢາເວອົງ­ພຣະ­ຜູ້­ເປັນ­ເຈົ້າ​ຊົງ​ກ່າວ​ດັ່ງ­ນີ້​ວ່າ: ສິ່ງນີ້ຈະເກີດຂື້ນໃນວັນນັ້ນ ຄືເປັນແຜນການທີ່ຈະເກີດຂື້ນໃນໃຈຂອງເຈົ້າ, ແລະ ເຈົ້າຈະຄິດແຜນການຊົ່ວ.'</w:t>
      </w:r>
      <w:r>
        <w:rPr>
          <w:vertAlign w:val="superscript"/>
        </w:rPr>
        <w:t>11</w:t>
      </w:r>
      <w:r>
        <w:t>ແລ້ວ​ເຈົ້າຈະ​ກ່າວ​ວ່າ, ‘ເຮົາ​ຈະ​ຍົກ​ກອງ­ທັບ​ໄປ​ຍັງ​ແຜ່ນ­ດິນທີ່​ເປີດ; ເຮົາ​ຈະ​ໄປຫາຄົນທີ່ຫງຽບທີ່ອາໄສຢູ່ຢ່າງປອດໄພ, ພວກເຂົາທັງຫມົດອາໄສຢູ່ໂດຍ​ບໍ່­ມີ​ກຳ­ແພງ ຫລື ບໍ່­ມີ​ສິ່ງ​ກີດ­ຂວາງ, ແລະ ບ່ອນທີ່ຊຶ່ງບໍ່­ມີ​ປະ­ຕູເມືອງ.</w:t>
      </w:r>
      <w:r>
        <w:rPr>
          <w:vertAlign w:val="superscript"/>
        </w:rPr>
        <w:t>12</w:t>
      </w:r>
      <w:r>
        <w:t>ເຮົາຈະຢຶດເອົາເຄື່ອງຂອງທີ່ປຸ້ນມາ ແລະ ປຸ້ນສະດົມ, ເພື່ອເອົາມືຂອງເຮົາຕໍ່ສູ້ດິນແດນທີ່ຮົກຮ້າງວ່າງເປົ່າ, ຊຶ່ງ​ຂະ­ນະ​ນີ້​ມີ­ຄົນ​ອາ­ໄສ​ຢູ່, ແລະ ​ຕໍ່ສູ້ກັບປະ­ຊາ­ຊົນທີ່ເຕົ້າໂຮມຈາກ​ບັນ­ດາ​ປະ­ຊາ­ຊາດທັງຫລາຍ, ຝູງຊົນຜູ້ຊຶ່ງ​​ໄດ້ຝູງ​ສັດ ແລະ ຊັບສົມບັດ, ແລະ ຄົນທັງຫາຍທີ່​ອາ­ໄສ​ຢູ່ທ່າມກາງຂອງ​ແຜ່ນ­ດິນໂລກ.'</w:t>
      </w:r>
      <w:r>
        <w:rPr>
          <w:vertAlign w:val="superscript"/>
        </w:rPr>
        <w:t>13</w:t>
      </w:r>
      <w:r>
        <w:t>ເຊ­ບາ ແລະ ເດ­ດານ, ແລະ ​ບັນ­ດາ​ພໍ່­ຄ້າ​ແຫ່ງ​ທາ­ຊິດ ລວມເຖິງ​ພວກນັກຮົບຫນຸ່ມ​ທັງ­ຫລາຍ​​ຈະ​ກ່າວ​ແກ່​ເຈົ້າ​ວ່າ, ‘ທ່ານ​ມາ​ປຸ້ນ ແລະ ​ຍາດ​ຊີງ​ເອົາ​ເຄື່ອງ​ຂອງ​ບໍ? ທ່ານ​ຮວບຮວມກອງ­ທັບ​ເພື່ອ­ຈະ​​ຂົນສິ່ງຂອງ, ​ເອົາ​ເງິນ ແລະ ​ຄຳ​ໄປ, ຂົນ​ເອົາທັງຝູງ​ສັດ ແລະ ຊັບສົມບັດ​ໄປ ແລະ ເພື່ອ­ຈະ​ຍາດ​ຊີງ​ຂອງ​ຢ່າງ​ຫລວງ­ຫລາຍ​ບໍ?'</w:t>
      </w:r>
      <w:r>
        <w:rPr>
          <w:vertAlign w:val="superscript"/>
        </w:rPr>
        <w:t>14</w:t>
      </w:r>
      <w:r>
        <w:t>ເພາະ­ສະ­ນັ້ນ ຈົ່ງກ່າວຄຳທຳນວາຍ, ບຸດ​ແຫ່ງ​ມະ­ນຸດ​ເອີຍ, ແລະ ​ກ່າວ​ກັບ​ໂກກວ່າ, ' ພຣະຢາເວອົງ­ພຣະ­ຜູ້­ເປັນ­ເຈົ້າຊົງ​ກ່າວ​ດັ່ງ­ນີ້​ວ່າ: ໃນ​ມື້​ນັ້ນ, ເມື່ອ​​ປະ­ຊາ­ຊົນອິດສະຣາເອນ​ຂອງ​ເຮົາ​ອາ­ໄສ​ຢູ່​ຢ່າງ​ປອດ­ໄພ​ແລ້ວ, ເຈົ້າ​ຈະ​ບໍ່­ຮູ້ຈັກກ່ຽວກັບພວກເຂົາ​ບໍ?</w:t>
      </w:r>
      <w:r>
        <w:rPr>
          <w:vertAlign w:val="superscript"/>
        </w:rPr>
        <w:t>15</w:t>
      </w:r>
      <w:r>
        <w:t>ເຈົ້າ​ຈະ​ມາ​ຈາກ​ບ່ອນ​ຂອງ​ເຈົ້າ​ຊຶ່ງ​ຢູ່​ທາງ​ເຫນືອ​ສຸດ ດ້ວຍກອງທັບໃຫຍ່, ຊຶ່ງທຸກ​ຄົນໄດ້​ຂີ່​ມ້າ, ​ເປັນ​ກອງ­ກຳລັງຊົງພະລັງຫລາຍ, ເປັນ​ກອງ­ທັບ​ຫລວງ.</w:t>
      </w:r>
      <w:r>
        <w:rPr>
          <w:vertAlign w:val="superscript"/>
        </w:rPr>
        <w:t>16</w:t>
      </w:r>
      <w:r>
        <w:t>ເຈົ້າ​ຈະ​ມາ​ຕໍ່­ສູ້ໄພ່ພົນ​ອິດສະຣາເອນຂອງ​ເຮົາ ເຫມືອນ​ຢ່າງ​ເມກ​ປົກ​ຄຸມ​ແຜ່ນ­ດິນ. ໃນມື້ນັ້ນ ເຮົາ​ຈະ​ນຳ​ເຈົ້າ​ມາ​ຕໍ່­ສູ້​ກັບ​ແຜ່ນ­ດິນ​ຂອງ​ເຮົາ, ເພື່ອ​ປະ­ຊາ­ຊາດ​ທັງ­ຫລາຍ​ຈະ​ຮູ້­ຈັກ​ເຮົາ ເມື່ອ​ເຮົາ​​ສຳ­ແດງ​ໂຕຂອງເຮົາຜ່ານເຈົ້າ. ໂອ ໂກກ ເອີຍ, ເພື່ອຈະເປັນທີ່​ບໍ­ຣິ­ສຸດຕໍ່ຫນ້າພວກເຂົາ.</w:t>
      </w:r>
      <w:r>
        <w:rPr>
          <w:vertAlign w:val="superscript"/>
        </w:rPr>
        <w:t>17</w:t>
      </w:r>
      <w:r>
        <w:t>ພຣະຢາເວອົງ­ພຣະ­ຜູ້­ເປັນ­ເຈົ້າຊົງ​ກ່າວ​ດັ່ງ­ນີ້​ວ່າ: ເຈົ້າ​ບໍ່ແມ່ນຜູ້ນັ້ນບໍ ຄືຜູ້ທີ່ເຮົາໄດ້ເວົ້າເຖິງ​ສະ­ໄຫມ​ກ່ອນ​ຜ່ານມືຜູ້ຮັບໃຊ້ຂອງເຮົາ, ຄືຜູ້ປະ­ກາດ­ພຣະ­ຄຳ​ຂອງ​ອິດສະຣາເອນ, ຜູ້​ໄດ້ປະ­ກາດ​­ຄຳທຳນວາຍໃນເວລານັ້ນຢູ່​ຫລາຍ​ປີແລ້ວ​ວ່າ ເຮົາ​ຈະ​ນຳ​ເຈົ້າ​ມາ​ຕໍ່­ສູ້​ກັບ​ພວກ­ເຂົາ?</w:t>
      </w:r>
      <w:r>
        <w:rPr>
          <w:vertAlign w:val="superscript"/>
        </w:rPr>
        <w:t>18</w:t>
      </w:r>
      <w:r>
        <w:t>ດັ່ງນັ້ນ ສິ່ງນີ້ໄດ້ເກີດຂຶ້ນໃນວັນນັ້ນ ເມື່ອໂກກ​ຍົກທັບ​ມາ​ຕໍ່­ສູ້​ກັບ​ແຜ່ນ­ດິນ​ອິດສະຣາເອນ — ຄວາມ​ພິ­ໂລດ​ຂອງ​ເຮົາ​ຈະ​ພຸ່ງ­ຂຶ້ນ​ — ນີ້ເປັນຄຳປະກາດຂອງພຣະຢາເວອົງພຣະຜູ້ເປັນເຈົ້າ.</w:t>
      </w:r>
      <w:r>
        <w:rPr>
          <w:vertAlign w:val="superscript"/>
        </w:rPr>
        <w:t>19</w:t>
      </w:r>
      <w:r>
        <w:t>ດ້ວຍຄວາມຮູ້ສຶກອັນແຮງກ້າ ແລະ ດ້ວຍໄຟແຫ່ງຄວາມ​ພິ­ໂລດ​ຂອງ​ເຮົາ​, ເຮົາປະກາດວ່າ ໃນ​ມື້​ນັ້ນ​ຈະ​ມີແຜ່ນດິນໄຫວຢ່າງຮຸຸ່ນແຮງ­​ໃນ​ແຜ່ນ­ດິນ​ອິດສະຣາເອນ.</w:t>
      </w:r>
      <w:r>
        <w:rPr>
          <w:vertAlign w:val="superscript"/>
        </w:rPr>
        <w:t>20</w:t>
      </w:r>
      <w:r>
        <w:t>ພວກມັນສັ່ນສະເທືອນຕໍ່ຫນ້າເຮົາ​ — ທັງປາໃນ​ທະ­ເລ ແລະ ນົກ​ໃນ​ທ້ອງຟ້າ, ທັງສັດ­ປ່າໃນ​ທົ່ງ, ແລະ ​ບັນ­ດາ​ສັດ​ເລືອ​ຄານ​ທີ່​ຢູ່​ເທິງ​ແຜ່ນ­ດິນ, ແລະ​ປະ­ຊາ­ຊົນແຕ່ລະຄົນ​ທີ່­ຢູ່​ເທິງແຜ່ນດິນໂລກ. ພູ­ເຂົາທັງຫລາຍ​ຈະ​ພັງ­ທະ­ລາຍ​ລົງ ແລະ ຫນ້າ­ຜາທັງຫລາຍ​ຈະ​ພັງທະລາຍລົງ, ຈົນກວ່າ​ກຳ­ແພງ​ທຸກ​ແຫ່ງ​ຈະເພພັງລົງເທິງພື້ນ​ດິນ.</w:t>
      </w:r>
      <w:r>
        <w:rPr>
          <w:vertAlign w:val="superscript"/>
        </w:rPr>
        <w:t>21</w:t>
      </w:r>
      <w:r>
        <w:t>ເຮົາ​ຈະເອີ້ນ​ດາບ​ມາ​ຕໍ່­ສູ້​ລາວເທິງ​ພູ­ເຂົາ​ທັງ­ຫລາຍ​ຂອງ​ເຮົາ ແລະ ດາບ​ຂອງ​ແຕ່ລະຄົນ​ຈະ​ຕໍ່­ສູ້​ກັບ​ພີ່­ນ້ອງ​ຂອງ​ພວກ­ເຂົາເອງ — ນີ້ເປັນຄຳປະກາດຂອງພຣະຢາເວອົງພຣະຜູ້ເປັນເຈົ້າ.</w:t>
      </w:r>
      <w:r>
        <w:rPr>
          <w:vertAlign w:val="superscript"/>
        </w:rPr>
        <w:t>22</w:t>
      </w:r>
      <w:r>
        <w:t>ເຮົາ​ຈະ​ພິ­ພາກ­ສາ​ລົງ­ໂທດ​ພວກ­ເຂົາ​ດ້ວຍ​ພະ­ຍາດ​ລະ­ບາດ​ ແລະ​ເລືອດ​ຕົກ; ແລະ ​ນ້ຳຝົນ​ໄຫລ​ແຮງ ແລະ ​ມີທັງ​ຫມາກ­ເຫັບ ແລະ ​ລູກສອນໄຟ​ ເຮົາຈະຖອກເທໃສ່ພວກເຂົາ ແລະ ກອງ­ທັບ​ຂອງ​ພວກ­ເຂົາ ແລະ​ ຊົນ­ຊາດ​ທັງ­ຫລາຍ​​ທີ່­ຢູ່​ກັບ​ເຂົາ.</w:t>
      </w:r>
      <w:r>
        <w:rPr>
          <w:vertAlign w:val="superscript"/>
        </w:rPr>
        <w:t>23</w:t>
      </w:r>
      <w:r>
        <w:t>ເພາະເຮົາ​ຈະ​ສະ­ແດງ​ຄວາມ​ຍິ່ງ­ໃຫຍ່ ແລະ ​ຄວາມ​ບໍ­ຣິສຸດ​ຂອງ​ເຮົາ ແລະ ​ເຮົາເຮັດ​ໃຫ້ເຮົາເອງ­ເປັນ​ທີ່​ຮູ້­ຈັກ​ໃນ​ສາຍ­ຕາຂອງ​ປະ­ຊາ­ຊາດທັງຫລາຍ, ແລະ ​ພວກ­ເຂົາ​ຈະ​ຮູ້­ວ່າ​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39</w:t>
        <w:br/>
      </w:r>
    </w:p>
    <w:p>
      <w:pPr>
        <w:pBdr>
          <w:bottom w:val="single" w:sz="6" w:space="1" w:color="auto"/>
        </w:pBdr>
      </w:pPr>
      <w:r/>
      <w:r>
        <w:rPr>
          <w:vertAlign w:val="superscript"/>
        </w:rPr>
        <w:t>1</w:t>
      </w:r>
      <w:r>
        <w:t>“ບັດນີ້, ບຸດ​ແຫ່ງ​ມະ­ນຸດ​ເອີຍ, ຈົ່ງ​ປະ­ກາດຄຳທຳນວາຍຕໍ່ສູ້​ໂກກ ແລະ ​ກ່າວ​ວ່າ, 'ນີ້ເປັນຄຳປະກາດຂອງພຣະຢາເວອົງພຣະຜູ້ເປັນເຈົ້າ: ເບິ່ງ​ແມ໋! ເຮົາ​ເປັນ​ສັດ­ຕູ​ກັບ​ເຈົ້າ, ໂອ້ ໂກກ​ເອີຍ, ຜູ້​ເປັນຜູ້ນຳ​ທີ່​ສຳ­ຄັນ​ແຫ່ງ​ເມ­ເຊັກ ແລະ ​ຕູ­ບານ.</w:t>
      </w:r>
      <w:r>
        <w:rPr>
          <w:vertAlign w:val="superscript"/>
        </w:rPr>
        <w:t>2</w:t>
      </w:r>
      <w:r>
        <w:t>ເຮົາ​ຈະ­ຫັນເຈົ້າ​ກັບ ແລະ ນຳ​ເຈົ້າ; ເຮົາຈະນຳເຈົ້າມາ​ຈາກ​ທາງ​ເຫນືອ​­ສຸດ ແລະ ນຳເຈົ້າມາເຖິງພູ­ເຂົາ​ທັງ­ຫລາຍ​ແຫ່ງ​ອິດສະຣາເອນ.</w:t>
      </w:r>
      <w:r>
        <w:rPr>
          <w:vertAlign w:val="superscript"/>
        </w:rPr>
        <w:t>3</w:t>
      </w:r>
      <w:r>
        <w:t>ແລ້ວ​ເຮົາ​ຈະ​ຕີ​ຄັນ​ທະ­ນູ​ໃຫ້​ຫລຸດ​ຈາກ​ມື​ຊ້າຍ​ຂອງ​ເຈົ້າ ແລະ​ ເຮັດ­ໃຫ້​ລູກ​ທະ­ນູ​ຕົກ​ຈາກ​ມື​ຂວາ​ຂອງ​ເຈົ້າ.</w:t>
      </w:r>
      <w:r>
        <w:rPr>
          <w:vertAlign w:val="superscript"/>
        </w:rPr>
        <w:t>4</w:t>
      </w:r>
      <w:r>
        <w:t>ເຈົ້າ​ຈະ​ລົ້ມ­ລົງ​ເທິງ​ພູ­ເຂົາທັງຫລາຍ​ແຫ່ງ​ອິດສະຣາເອນ — ທັງ​ເຈົ້າ ແລະ​ ກອງ­ທັບ​ທັງ​ຫມົດ​ຂອງ​ເຈົ້າ ແລະ ​ພວກທະຫານທັງຫລາຍທີ່ຢູ່ກັບເຈົ້າ. ເຮົາຈະ​ມອບ​ເຈົ້າ​ໃຫ້­ເປັນ​ອາ­ຫານ​ແກ່​ນົກ​ທຸກ​ຊະ­ນິດ ແລະ​ ແກ່​ສັດ­ປ່າແຫ່ງທ້ອງທົ່ງ.</w:t>
      </w:r>
      <w:r>
        <w:rPr>
          <w:vertAlign w:val="superscript"/>
        </w:rPr>
        <w:t>5</w:t>
      </w:r>
      <w:r>
        <w:t>ເຈົ້າ​ຈະ​ລົ້ມ­ລົງ​ເທິງ​ພື້ນ­ດິນໂລ່ງ, ເພາະ​ເຮົາ​ໄດ້​ລັ່ນ​ຄຳ​ເວົ້າ​ແລ້ວ — ນີ້ເປັນຄຳປະກາດຂອງພຣະຢາເວອົງພຣະຜູ້ເປັນເຈົ້າ.</w:t>
      </w:r>
      <w:r>
        <w:rPr>
          <w:vertAlign w:val="superscript"/>
        </w:rPr>
        <w:t>6</w:t>
      </w:r>
      <w:r>
        <w:t>ແລ້ວເຮົາ​ຈະ​ສົ່ງ​ແປວ­ໄຟ​ມາ​ເຫນືອ​ມາ­ໂກກ ແລະ​ ເຫນືອພວກທີ່ອາໄສຢູ່ຢ່າງປອດໄພຕາມແຄມທະເລ, ແລະ ​ພວກ­ເຂົາ​ທັງ­ຫລາຍ​ຈະ​ຮູ້­ວ່າ ​ເຮົາ​ແມ່ນ​ພຣະ­ຢາເວ.</w:t>
      </w:r>
      <w:r>
        <w:rPr>
          <w:vertAlign w:val="superscript"/>
        </w:rPr>
        <w:t>7</w:t>
      </w:r>
      <w:r>
        <w:t>ເພາະ​ເຮົາ​ຈະ​ເຮັດ­ໃຫ້​ນາມ​ບໍ­ຣິ­ສຸດ​ຂອງ​ເຮົາ​ເປັນ​ທີ່​ຮູ້­ຈັກ​ໃນ​ທ່າມ­ກາງ​ອິດສະຣາເອນ​ປະ­ຊາ­ຊົນ​ຂອງ​ເຮົາ, ແລະ ເຮົາ​ຈະ​ບໍ່­ຍອມ​ໃຫ້​ ນາມ​ບໍ­ຣິສຸດ​ຂອງ​ເຮົາຖືກຫລົບລູ່​ອີກ​ຕໍ່­ໄປ; ປະຊາຊາດທັງຫລາຍ ​ຈະ​ຮູ້­ວ່າ ເຮົາ​ແມ່ນ​ພຣະ­ຢາເວ, ອົງ​ບໍ­ຣິ­ສຸດ​ໃນ​ອິດສະຣາເອນ.</w:t>
      </w:r>
      <w:r>
        <w:rPr>
          <w:vertAlign w:val="superscript"/>
        </w:rPr>
        <w:t>8</w:t>
      </w:r>
      <w:r>
        <w:t>ເບິ່ງ​ແມ໋! ​ວັນ​ນັ້ນຈະມາເຖິງແລ້ວ, ແລະ ຈະເກີດຂຶ້ນແນ່ນອນ — ນີ້ເປັນຄຳປະກາດຂອງພຣະຢາເວອົງພຣະຜູ້ເປັນເຈົ້າ.</w:t>
      </w:r>
      <w:r>
        <w:rPr>
          <w:vertAlign w:val="superscript"/>
        </w:rPr>
        <w:t>9</w:t>
      </w:r>
      <w:r>
        <w:t>ຜູ້ຄົນ​ເຫລົ່າ­ນັ້ນ​ທີ່​ອາ­ໄສ​ຢູ່­ໃນ​ບັນ­ດາເມືອງຕ່າງໆຂອງ​ອິດສະຣາເອນ​ຈະ​ອອກ​ໄປ ແລະ ພວກເຂົາ​ຈະໃຊ້ອາວຸດ ເພື່ອກໍ່ໄຟ ແລະ ເຜົາເຄື່ອງ​ອາ­ວຸດ​ — ໂລ່ກຳບັງນ້ອຍ, ໂລ່ໃຫຍ່, ຄັນ​ທະ­ນູ, ​ລູກ​ທະ­ນູ, ​ໄມ້­ຄ້ອນ ແລະ ຫອກ​ຍາວ; ພວກ­ເຂົາ​ຈະ​ເອົາພວກມັນເຜົາ​ໄຟ​​ເປັນ​ເວ­ລາ​ເຈັດ​ປີ.</w:t>
      </w:r>
      <w:r>
        <w:rPr>
          <w:vertAlign w:val="superscript"/>
        </w:rPr>
        <w:t>10</w:t>
      </w:r>
      <w:r>
        <w:t>ພວກ­ເຂົາ​ບໍ່​ຈຳ­ເປັນ​ຈະ​ຕ້ອງ​ເອົາ​ຟືນ​ມາ​ຈາກ​ທົ່ງ­ນາ ຫລື​ ຕັດ​ຟືນ​ມາ​ຈາກ​ປ່າ, ເພາະ​ພວກ­ເຂົາ​ຈະ​ກໍ່​ໄຟ​ດ້ວຍ​ເຄື່ອງ​ອາ­ວຸດ; ​ພວກ­ເຂົາ​ທັງ­ຫລາຍ​ຈະ​ຍາດ​ຊີງ​ເອົາ​ຈາກຜູ້​ທີ່​ຢາກຍາດ​ຊີງຈາກ​ພວກ­ເຂົາ; ພວກເຂົາ​ຈະ​ປຸ້ນ​ຜູ້​ທີ່ຢາກຈະ​ປຸ້ນ​ພວກ­ເຂົາ — ນີ້ເປັນຄຳປະກາດຂອງພຣະຢາເວອົງພຣະຜູ້ເປັນເຈົ້າ."</w:t>
      </w:r>
      <w:r>
        <w:rPr>
          <w:vertAlign w:val="superscript"/>
        </w:rPr>
        <w:t>11</w:t>
      </w:r>
      <w:r>
        <w:t>ແລ້ວ​ສິ່ງເຫລົ່ານີ້ກໍຈະເກີດຂຶ້ນໃນ​ມື້​ທີ່ເຮົາຈະເຮັດບ່ອນຢູ່ໃນແກ່ໂກກ​ — ຄືມີ​ຂຸມ​ຝັງ​ສົບ​ຢູ່­ໃນ​ອິດສະຣາເອນ, ຮ່ອມພູ­ສຳລັບຄົນທີ່ເດີນທາງ​ຜ່ານ­ໄປ​ມາຈາກ​ທິດ­ຕາ­ເວັນ­ອອກ​ຂອງ​ທະ­ເລ. ມັນ​ຈະກີດຂວາງ​ຄົນທີ່ຕ້ອງການ​ຜ່ານ­ໄປ​ມາ. ເພາະ­ວ່າ​ໂກກ ແລະ ​ປະ­ຊາ­ຊົນ​ທັງ​ຫມົດ​ຂອງລາວ​ຈະ​ຖືກ​ຝັງ​ໄວ້​ບ່ອນ­ນັ້ນ. ພວກ­ເຂົາ​ຈະ​ເອີ້ນທີ່ນັ້ນ​ວ່າ ຮ່ອມພູແຫ່ງ­​ຮາໂມນໂກກ.</w:t>
      </w:r>
      <w:r>
        <w:rPr>
          <w:vertAlign w:val="superscript"/>
        </w:rPr>
        <w:t>12</w:t>
      </w:r>
      <w:r>
        <w:t>ເຈັດເດືອນຕໍ່ມາ ເຊື້ອ­ສາຍ​ຂອງອິດສະຣາເອນ​ຈະ​ຝັງ ພວກ­ເຂົາ ເພື່ອ­ຈະ​ເຮັດ­ໃຫ້​ແຜ່ນ­ດິນ​ນັ້ນ​ສະ­ອາດ.</w:t>
      </w:r>
      <w:r>
        <w:rPr>
          <w:vertAlign w:val="superscript"/>
        </w:rPr>
        <w:t>13</w:t>
      </w:r>
      <w:r>
        <w:t>ປະຊາຊົນທັງຫລາຍຂອງແຜ່ນດິນຈະ​ຝັງ​ສົບຂອງພວກ­ເຂົາ; ມື້ນີ້ຈະເປັນມື້ທີ່ທຸກຄົນຈື່ຈຳຄືເມື່ອເຮົາ​ສະ­ແດງ​ສະ­ຫງ່າ­ຣາ­ສີ​ຂອງ​ເຮົາ — ນີ້ເປັນຄຳປະກາດຂອງພຣະຢາເວ ອົງພຣະຜູ້ເປັນເຈົ້າ."</w:t>
      </w:r>
      <w:r>
        <w:rPr>
          <w:vertAlign w:val="superscript"/>
        </w:rPr>
        <w:t>14</w:t>
      </w:r>
      <w:r>
        <w:t>ແລ້ວພວກ­ເຂົາ​ທັງ­ຫລາຍ​ຈະ​ຕັ້ງ​ຄົນສຳຫລວດທົ່ວແຜ່ນດິນ, ເພື່ອຄົ້ນຫາຄົນເຫລົ່ານັ້ນທີ່ເດີນທາງ​ຜ່ານ­ໄປ​ມາ, ແຕ່ສ່ວນຄົນທີ່ຕາຍແລ້ວ ແລະ ຮ່າງຂອງພວກເຂົາຍັງເປັນສົບ​ຢູ່​​ເທິງ​ພື້ນ​ແຜ່ນ­ດິນນັ້ນ, ແລ້ວພວກເຂົາຈະຝັງສົບເຫລົ່ານັ້ນ, ເພື່ອ­ຈະ​ເຮັດ­ໃຫ້​ແຜ່ນ­ດິນ​ສະ­ອາດ. ພວກ­ເຂົາ​ຈະເລີ່ມຕົ້ນ​ອອກ​ສຳຫລວດຕັ້ງແຕ່ທ້າຍເດືອນທີ່ເຈັດ.</w:t>
      </w:r>
      <w:r>
        <w:rPr>
          <w:vertAlign w:val="superscript"/>
        </w:rPr>
        <w:t>15</w:t>
      </w:r>
      <w:r>
        <w:t>ເມື່ອ​ຄົນ​ເຫລົ່າ­ນັ້ນ​ເດີນທາງຜ່ານ­ໄປ​ມາ​ໃນ​ແຜ່ນ­ດິນ, ຖ້າພວກເຂົາເຫັນ​ກະ­ດູກ​ຄົນ, ພວກ­ເຂົາ​ຈະ​ເອົາ​ເຄື່ອງ­ຫມາຍ​ປັກ​ໄວ້​ຂ້າງ​ກະ­ດູກ​ນັ້ນ, ຈົນ​ກວ່າ​ຄົນ​ຝັງ​ຈະ​ມາ ແລະ​ ຝັງ​ກະດູກນັ້ນ​ໄວ້​ໃນຮ່ອມ​ພູ­​ແຫ່ງຮາ­ໂມນໂກກ.</w:t>
      </w:r>
      <w:r>
        <w:rPr>
          <w:vertAlign w:val="superscript"/>
        </w:rPr>
        <w:t>16</w:t>
      </w:r>
      <w:r>
        <w:t>ທີ່ນັ້ນຈະມີເມືອງ​ຫນຶ່ງ​ຊື່ ຮາ­ໂມ­ນາ. ພວກເຂົາຈະເຮັດໃຫ້​ແຜ່ນ­ດິນ​ສະ­ອາດດ້ວຍວິທີເຊັ່ນນີ້ແຫລະ.</w:t>
      </w:r>
      <w:r>
        <w:rPr>
          <w:vertAlign w:val="superscript"/>
        </w:rPr>
        <w:t>17</w:t>
      </w:r>
      <w:r>
        <w:t>ບັດນີ້, ບຸດ​ແຫ່ງ​ມະ­ນຸດ​ເອີຍ, ພຣະຢາເວ ອົງ­ພຣະ­ຜູ້­ເປັນ­ເຈົ້າ​ຊົງ​ກ່າວ​ດັ່ງ­ນີ້​ວ່າ: ຈົ່ງ​ເວົ້າ­ກັບ​ນົກ​ທີ່ມີປີກທຸກຊະນິດ ແລະ ​ເວົ້າ­ກັບ​​ສັດ­ປ່າ​ໃນທົ່ງທັງຫມົດວ່າ ‘ຈົ່ງ​ຊຸມ­ນຸມ ແລະ ​ມາ​ເຖີດ. ຈົ່ງເຕົ້າໂຮມ​ກັນ​ຈາກ​ທຸກ​ດ້ານເພື່ອຖວາຍ​ບູ­ຊາທີ່​ເຮົາ​ກຽມໄວ້​ເພື່ອ​ເຈົ້າທັງຫລາຍ, ເປັນການຖວາຍບູຊາຍິ່ງ​ໃຫຍ່​ເທິງ​ພູ­ເຂົາ​ທັງ­ຫລາຍ​ແຫ່ງ​ອິດສະຣາເອນ, ເພື່ອເຈົ້າ​ຈະ​ຮັບກິນ​ຊີ້ນ​ ແລະ ​ດື່ມ​ເລືອດ.</w:t>
      </w:r>
      <w:r>
        <w:rPr>
          <w:vertAlign w:val="superscript"/>
        </w:rPr>
        <w:t>18</w:t>
      </w:r>
      <w:r>
        <w:t>ພວກເຈົ້າ​ຈະກິນ​ຊີ້ນ​ຂອງ​ພວກນັກຮົບ ແລະ​ ດື່ມ​ເລືອດ​ຂອງ​ເຈົ້າຊາຍແຫ່ງແຜ່ນດິນ; ພວກເຂົາປຽບເຫມືອນ​ແກະ​ຜູ້, ​ລູກ​ແກະ, ​ແບ້, ແລະ ​ງົວ­ເຖິກ, ພວກມັນທັງ​ຫມົດ​ນີ້​ເປັນ​ສັດ​ອ້ວນ​ພີ​ແຫ່ງ​ເມືອງ​ບາ­ຊານ.</w:t>
      </w:r>
      <w:r>
        <w:rPr>
          <w:vertAlign w:val="superscript"/>
        </w:rPr>
        <w:t>19</w:t>
      </w:r>
      <w:r>
        <w:t>ແລ້ວ​ພວກເຈົ້າ​ຈະກິນ​ໄຂ­ມັນ​ຈົນ​ເຈົ້າ​ອີ່ມຫມໍາສຳລານ; ເຈົ້າຈະ​ດື່ມ​ເລືອດ​ຈົນ​ເຈົ້າ​ເມົາ; ນີ້ເປັນ​ການຖວາຍ​ບູ­ຊາທີ່​ເຮົາກຽມໄວ້ໃຫ້ເຈົ້າ​.</w:t>
      </w:r>
      <w:r>
        <w:rPr>
          <w:vertAlign w:val="superscript"/>
        </w:rPr>
        <w:t>20</w:t>
      </w:r>
      <w:r>
        <w:t>​ເຈົ້າ​ຈະ​ອີ່ມຫນໍາສຳລານ​ທີ່​ໂຕະ​ຂອງ​ເຮົາ​ດ້ວຍ​ຊີ້ນ​ມ້າ, ຊີ້ນຜູ້​ຂີ່ມ້າ, ທັງ​ຊີ້ນ​ຂອງ​ພວກນັກຮົບ, ແລະ ​ຂອງ​ທຸກຄົນທີ່ເຮັດສົງຄາມ — ນີ້ເປັນຄຳປະກາດຂອງພຣະຢາເວ ອົງພຣະຜູ້ເປັນເຈົ້າ.'</w:t>
      </w:r>
      <w:r>
        <w:rPr>
          <w:vertAlign w:val="superscript"/>
        </w:rPr>
        <w:t>21</w:t>
      </w:r>
      <w:r>
        <w:t>ເຮົາ​ຈະສະແດງພຣະ​ສະ­ຫງ່າ­ຣາ­ສີ​ຂອງ​ເຮົາທ່າມກາງປະ­ຊາ­ຊາດ​ທັງ­ຫລາຍທັງຫລາຍ, ແລະ ປະຊາຊາດທັງຫມົດ​ຈະ​ເຫັນ​ການ​ພິ­ພາກ­ສາ​ລົງ­ໂທດ​ຂອງ​ເຮົາ ຊຶ່ງ​ເຮົາ​ໄດ້​ກະທຳ ແລະ ​ເຫັນ​ມື​ຂອງ​ເຮົາ​ຊຶ່ງ​ເຮົາ​ຕໍ່ສູ້​ພວກ­ເຂົາ​.</w:t>
      </w:r>
      <w:r>
        <w:rPr>
          <w:vertAlign w:val="superscript"/>
        </w:rPr>
        <w:t>22</w:t>
      </w:r>
      <w:r>
        <w:t>ຕັ້ງ­ແຕ່​ມື້​ນັ້ນ​ເປັນ­ຕົ້ນ​ໄປ ເຊື້ອ­ສາຍ​ອິດສະຣາເອນ​ຈະ​ຮູ້­ວ່າ ເຮົາ​ແມ່ນ​ພຣະຢາເວ ພຣະ­ເຈົ້າ​ຂອງ​ພວກ­ເຂົາ.</w:t>
      </w:r>
      <w:r>
        <w:rPr>
          <w:vertAlign w:val="superscript"/>
        </w:rPr>
        <w:t>23</w:t>
      </w:r>
      <w:r>
        <w:t>ບັນດາປະ­ຊາ­ຊາດ​ທັງ­ຫລາຍ​ຈະ​ຮູ້­ວ່າ ເຊື້ອ­ສາຍ​ອິດສະຣາເອນ​ໄດ້​ຖືກ​ກວາດ​ໄປ​ເປັນ​ຊະ­ເລີຍ ເພາະ​ຄວາມຜິດບາບ​ຂອງພວກ​ເຂົາ ໂດຍ​ພວກ­ເຂົາ​ໄດ້​ທໍລະຍົດ​ຕໍ່​ເຮົາ, ດັ່ງ­ນັ້ນ ເຮົາ​ຈຶ່ງ​ເຊື່ອງ​ຫນ້າ​ຂອງ​ເຮົາ​ຈາກ​ພວກ­ເຂົາ ແລະ​ ມອບ​ພວກ­ເຂົາ​ໄວ້​ໃນ​ມື​​ສັດ­ຕູຂອງພວກ­ເຂົາ ເພື່ອໃຫ້ພວກເຂົາ​​ລົ້ມ­ລົງ​ດ້ວຍ​ດາບ.</w:t>
      </w:r>
      <w:r>
        <w:rPr>
          <w:vertAlign w:val="superscript"/>
        </w:rPr>
        <w:t>24</w:t>
      </w:r>
      <w:r>
        <w:t>ເຮົາ​ໄດ້​ເຮັດ​ກັບພວກເຂົາຕາມຄວາມ​ເປິ­ເປື້ອນຂອງພວກເຂົາ ແລະ ​ຄວາມຜິດບາບ​ຂອງ​ພວກ­ເຂົາ​, ເມື່ອເຮົາ​ເຊື່ອງ​ຫນ້າ​ຂອງ​ເຮົາ​ຈາກ​ພວກ­ເຂົາ.</w:t>
      </w:r>
      <w:r>
        <w:rPr>
          <w:vertAlign w:val="superscript"/>
        </w:rPr>
        <w:t>25</w:t>
      </w:r>
      <w:r>
        <w:t>ເພາະ­ສະ­ນັ້ນ ພຣະຢາເວ ອົງ­ພຣະ­ຜູ້­ເປັນ­ເຈົ້າຊົງ​ກ່າວ​ດັ່ງນີ້ວ່າ: ບັດ­ນີ້ ເຮົາ​ຈະ­ນຳການຄືນດີມາເຖິງ​ຢາ­ໂຄບ, ແລະ ເຮົາ​ຈະ​ມີ​ຄວາມ​ເມດຕາ​ຕໍ່​ເຊື້ອ­ສາຍ​ອິດສະຣາເອນ​ທັງ​ຫມົດ, ເມື່ອເຮົາເຮັດດ້ວຍໃຈທີ່ຮ້ອນຮົນເພື່ອນາມ​ບໍ­ຣິ­ສຸດ​ຂອງ​ເຮົາ.</w:t>
      </w:r>
      <w:r>
        <w:rPr>
          <w:vertAlign w:val="superscript"/>
        </w:rPr>
        <w:t>26</w:t>
      </w:r>
      <w:r>
        <w:t>ເມື່ອນັ້ນ​ພວກ­ເຂົາຈະ​ທົນ​ຮັບ​ຄວາມ​ອັບ­ອາຍ​ຂາຍ­ຫນ້າ​ຂອງ­ພວກເຂົາ ແລະ ການທໍລະຍົດທັງສີ້ນ ຊຶ່ງພວກເຂົາໄດ້ທໍລະຍົດເຮົາ. ພວກເຂົາຈະລືມສິ່ງເຫລົ່ານີ້ທັງຫມົດ ເມື່ອພວກເຂົາໄດ້ຢຸດພັກໃນແຜ່ນດິນໃນແຜ່ນດິນຂອງເຂົາຢ່າງ​ປອດ­ໄພ,​ ໂດຍ​ບໍ່­ມີ​ຜູ້­ໃດ​ເຮັດ­ໃຫ້​ພວກ­ເຂົາ​ຢ້ານ​ກົວ.</w:t>
      </w:r>
      <w:r>
        <w:rPr>
          <w:vertAlign w:val="superscript"/>
        </w:rPr>
        <w:t>27</w:t>
      </w:r>
      <w:r>
        <w:t>ເມື່ອ​ເຮົາ​ນຳພວກເຂົາກັບມາສູ່ສະພາບເດີມຈາກຊົນຊາດທັງຫລາຍ ແລະ ເຕົ້າໂຮມພວກເຂົາຈາກແຜ່ນດິນສັດຕູຂອງພວກເຂົາ, ເຮົາຈະສຳແດງ​ຄວາມ​ບໍ­ຣິ­ສຸດ​ຂອງ​ເຮົາຕໍ່ຫນ້າຕໍ່ຕາ​ປະ­ຊາ­ຊາດ​ທັງຫລາຍ.</w:t>
      </w:r>
      <w:r>
        <w:rPr>
          <w:vertAlign w:val="superscript"/>
        </w:rPr>
        <w:t>28</w:t>
      </w:r>
      <w:r>
        <w:t>ແລ້ວ​ພວກ­ເຂົາ​ຈະ​ຮູ້­ວ່າ​ ເຮົາ​ແມ່ນ​ພຣະ­ຢາເວ​ພຣະ­ເຈົ້າ​ຂອງ​ພວກ­ເຂົາ, ເພາະ​ເຮົາ​ໄດ້​ສົ່ງ​ພວກ­ເຂົາ​​ໄປ​ເປັນ​ຊະ­ເລີຍ​ຢູ່​ທ່າມ­ກາງ​ບັນ­ດາ​ປະ­ຊາ­ຊາດທັງຫລາຍ, ແຕ່ເຮົາ​ກໍ​ຮວບ­ຮວມ​ພວກ­ເຂົາ​ກັບຄືນ​ມາ​ໃນ​ແຜ່ນ­ດິນ​ຂອງ​ພວກ­ເຂົາ. ເຮົາ​ຈະ​ບໍ່​ປ່ອຍ​ໃຫ້​​ຄົນ​ຫນຶ່ງຄົນໃດ​ໃນ​ພວກ­ເຂົາ​ເຫລືອ​ຢູ່​ທ່າມ­ກາງ​ບັນ­ດາ​ປະ­ຊາ­ຊາດເຫລົ່ານັ້ນ​ອີກ​ເລີຍ.</w:t>
      </w:r>
      <w:r>
        <w:rPr>
          <w:vertAlign w:val="superscript"/>
        </w:rPr>
        <w:t>29</w:t>
      </w:r>
      <w:r>
        <w:t>​ເຮົາ​ຈະ​ບໍ່​ເຊື່ອງ​ຫນ້າ​ຂອງ​ເຮົາ​ໄວ້​ຈາກ​ພວກ­ເຂົາ​ອີກເລີຍ ເມື່ອ​ເຮົາ​ຖອກເທພຣະ​ວິນ­ຍານ​ຂອງ​ເຮົາ​ເຫນືອ​ເຊື້ອ­ສາຍ​ອິດສະຣາເອນ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40</w:t>
        <w:br/>
      </w:r>
    </w:p>
    <w:p>
      <w:pPr>
        <w:pBdr>
          <w:bottom w:val="single" w:sz="6" w:space="1" w:color="auto"/>
        </w:pBdr>
      </w:pPr>
      <w:r/>
      <w:r>
        <w:rPr>
          <w:vertAlign w:val="superscript"/>
        </w:rPr>
        <w:t>1</w:t>
      </w:r>
      <w:r>
        <w:t>ໃນປີ​ທີ​ຊາວ​ຫ້າ​ທີ່​ພວກເຮົາ​ໄດ້​ຖືກ​ກວາດ​ໄປ​ເປັນ​ຊະ­ເລີຍ​ນັ້ນ ໃນ​ຕົ້ນ​ປີ​ຂອງວັນ­ທີ​ສິບ​ຂອງ​ເດືອນ, ຊຶ່ງເປັນ​ປີ​ທີ​ສິບ​ສີ່ ​ຫລັງ​ຈາກ​ທີ່ເມືອງນັ້ນຖືກເຂົ້າຢຶດ — ໃນ​ມື້​ດຽວ​ນັ້ນ, ພຣະ­ຫັດ​ຂອງ​ພຣະຢາເວໄດ້​ມາ​ຢູ່​ເໜືອ​ຂ້າ­ນ້ອຍ ແລະ ພຣະອົງໄດ້ຊົງນຳຂ້ານ້ອຍ​ໄປທີ່ນັ້ນ.</w:t>
      </w:r>
      <w:r>
        <w:rPr>
          <w:vertAlign w:val="superscript"/>
        </w:rPr>
        <w:t>2</w:t>
      </w:r>
      <w:r>
        <w:t>ໃນ​ນິ­ມິດທັງຫລາຍຈາກ​ພຣະ­ເຈົ້າ ພຣະ­ອົງ​ໄດ້​ນຳ​ຂ້າ­ນ້ອຍ​ມາ​ເຖິງ​ແຜ່ນ­ດິນ​ອິດສະຣາເອນ. ​ພຣະ­ອົງ​ໄດ້​ໃຫ້​ຂ້າ­ນ້ອຍພັກຜ່ອນຢູ່​ເທິງ​ພູ­ເຂົາ​ສູງ; ຊຶ່ງ​ມີເຮືອນຕ່າງໆຂອງເມືອງຕັ້ງໄປ​ທາງ​ທິດ­ໃຕ້​.</w:t>
      </w:r>
      <w:r>
        <w:rPr>
          <w:vertAlign w:val="superscript"/>
        </w:rPr>
        <w:t>3</w:t>
      </w:r>
      <w:r>
        <w:t>ເມື່ອ​ພຣະ­ອົງ​ໄດ້ຊົງ​ນຳ​ຂ້າ­ນ້ອຍ​ໄປຍັງ​ບ່ອນ­ນັ້ນ. ເບິ່ງ​ແມ໋, ມີຊາຍ​ຄົນ​ຫນຶ່ງ​ມີ​ລັກ­ສະ­ນະ​ຄ້າຍ­ຄື​ທອງ­ເຫລືອງ. ມີ​ເຊືອກ​ປ່ານ​ເສັ້ນ​ຫນຶ່ງ ແລະ​ ໄມ້​ວັດ­ແທກ​ອັນ​ຫນຶ່ງ​ຢູ່­ໃນ​ມືເຂົາ, ແລະ ເຂົາ​ຢືນ­ຢູ່​ທີ່​​ປະ­ຕູເມືອງ.</w:t>
      </w:r>
      <w:r>
        <w:rPr>
          <w:vertAlign w:val="superscript"/>
        </w:rPr>
        <w:t>4</w:t>
      </w:r>
      <w:r>
        <w:t>ຊາຍ​ຜູ້­ນັ້ນໄດ້​ກ່າວ​ແກ່​ຂ້າ­ນ້ອຍ​ວ່າ, “ບຸດ​ແຫ່ງ​ມະ­ນຸດ​ເອີຍ, ຈົ່ງ​ເບິ່ງ​ດ້ວຍ​ຕາ​ຂອງເຈົ້າ​ ແລະ ຈົ່ງ​ຟັງ​ດ້ວຍ​ຫູ​ທັງສອງຂອງ​ເຈົ້າເຖີດ, ແລະ ​ຈົ່ງ​ເອົາ­ໃຈ­ໃສ່ທຸກ​ສິ່ງທີ່​ເຮົາ​ຈະ​ສຳ­ແດງ​ໃຫ້​ແກ່​ເຈົ້າ, ເພາະ­ວ່າ​ທີ່​ເຮົານຳ​ເຈົ້າ​ມາ​ບ່ອນ­ນີ້​ກໍ​ເພື່ອ­ຈະ​ສຳ­ແດງສິ່ງເຫລົ່ານີ້ໃຫ້​ແກ່​ເຈົ້າ. ຈົ່ງລາຍງານທຸກສິ່ງທີ່ເຈົ້າ​ເຫັນ​ນັ້ນ ແກ່ເຊື້ອ­ສາຍ​ອິດສະຣາເອນ."</w:t>
      </w:r>
      <w:r>
        <w:rPr>
          <w:vertAlign w:val="superscript"/>
        </w:rPr>
        <w:t>5</w:t>
      </w:r>
      <w:r>
        <w:t>ມີ​ກຳແພງ​ອ້ອມຮອບ​ຢູ່​ບໍ­ລິ­ເວນ​ດ້ານນອກ​ຂອງ​ພຣະ­ວິ­ຫານ. ໄມ້​ວັດ­ແທກ​ໃນ​ມື​ຂອງ​ຊາຍ​ຜູ້­ນັ້ນມີຄວາມຍາວ​ຫົກ​ສອກ, ແຕ່­ລະ​ສອກ​ຍາວ​ເທົ່າ​ກັບຫນຶ່ງ​ສອກ­ກັບຫນຶ່ງຝ່າມື. ລາວໄດ້​ວັດ­ແທກກຳແພງນັ້ນ; ມັນມີ​ລວງຍາວ​ເທົ່າກັບ​ຫນຶ່ງ​ໄມ້​ວັດ­ແທກ ແລະ​ລວງສູງ​ໄດ້​ຫນຶ່ງ​ໄມ້​ວັດ­ແທກ.</w:t>
      </w:r>
      <w:r>
        <w:rPr>
          <w:vertAlign w:val="superscript"/>
        </w:rPr>
        <w:t>6</w:t>
      </w:r>
      <w:r>
        <w:t>ແລ້ວ​ຊາຍຄົນນັ້ນໄດ້ຫັນຫນ້າໄປທີ່ປະ­ຕູ​ເມືອງ​​ທາງ​ທິດ­ຕາ­ເວັນ­ອອກ. ເຂົາໄດ້ຂື້ນຕາມຂັ້ນໄດ ແລະ ໄດ້ວັດ­ແທກ​ທາງ​ເຂົ້າ​ປະ­ຕູ​ເລິກ — ເທົ່າກັບ​​ຫນຶ່ງ​ໄມ້​ວັດ­ແທກ.</w:t>
      </w:r>
      <w:r>
        <w:rPr>
          <w:vertAlign w:val="superscript"/>
        </w:rPr>
        <w:t>7</w:t>
      </w:r>
      <w:r>
        <w:t>ສ່ວນຫ້ອງທັງຫລາຍຂອງ​ຍາມ ມີຄວາມ​ຍາວ​ຫນຶ່ງ​ໄມ້​ວັດ­ແທກ ແລະ​ ກວ້າງ​ຫນຶ່ງ​ໄມ້​ວັດ­ແທກ; ​ຝາທີ່ກັ້ນລະຫວ່າງສອງຫ້ອງຍາມ ມີຄວາມຍາວຫນາຫ້າສອກ, ແລະ ທາງ​ເຂົ້າ​ປະ­ຕູຂອງພຣະວິຫານທີ່ຢູ່ຖັດຈາກລະ­ບຽງ​ມີຄວາມເລິກເທົ່າ​ຫນຶ່ງ​ໄມ້​ວັດ­ແທກ.</w:t>
      </w:r>
      <w:r>
        <w:rPr>
          <w:vertAlign w:val="superscript"/>
        </w:rPr>
        <w:t>8</w:t>
      </w:r>
      <w:r>
        <w:t>ເຂົາ​ກໍ​ວັດ­ແທກ​ລະ­ບຽງ​ຂອງປະ­ຕູ; ມັນມີຄວາມຍາວ​ຫນຶ່ງ​ໄມ້​ວັດ­ແທກ.</w:t>
      </w:r>
      <w:r>
        <w:rPr>
          <w:vertAlign w:val="superscript"/>
        </w:rPr>
        <w:t>9</w:t>
      </w:r>
      <w:r>
        <w:t>ເຂົາ​ວັດ­ແທກ​ລະ­ບຽງ​ຂອງ​​ປະ­ຕູ ມີຄວາມເລິກຫນຶ່ງໄມ້ວັດແທກ. ບັນດາເສົາປະຕູມີຄວາມກວ້າງສອງສອກ. ປະຕູຂອງລະບຽງນີ້ປິ່ນຫນ້າໃສ່ພຣະວິຫານ​.</w:t>
      </w:r>
      <w:r>
        <w:rPr>
          <w:vertAlign w:val="superscript"/>
        </w:rPr>
        <w:t>10</w:t>
      </w:r>
      <w:r>
        <w:t>ແຕ່­ລະ​ດ້ານ​ຂອງ​ປະ­ຕູ​ທາງ​ຕາ­ເວັນ​ອອກ​ມີ​ບັນດາຫ້ອງ​ຍາມ​ຢູ່​ສາມ​ຫ້ອງ, ແລະ ແຕ່ລະຫອ້ງມີຂະຫນາດດຽວກັນ, ແລະ ບັນດາຝາທີ່ແຍກແຕ່ລະຫ້ອງກໍມີຂະຫນາດດຽວກັນ.</w:t>
      </w:r>
      <w:r>
        <w:rPr>
          <w:vertAlign w:val="superscript"/>
        </w:rPr>
        <w:t>11</w:t>
      </w:r>
      <w:r>
        <w:t>ແລ້ວ​ຊາຍຄົນນັ້ນ ກໍໄດ້​ວັດ­ແທກ​ຄວາມ​ກວ້າງຂອງ​​ທາງ​ຍ່າງເຂົ້າ​​ປະ­ຕູ — ໄດ້​ສິບ​ສອກ; ແລະ ເຂົາກໍໄດ້ວັດແທກ​ຄວາມ​ຍາວ​ຂອງ​​ປະ­ຕູທາງເຂົ້າ — ໄດ້​ສິບ​ສາມ​ສອກ.</w:t>
      </w:r>
      <w:r>
        <w:rPr>
          <w:vertAlign w:val="superscript"/>
        </w:rPr>
        <w:t>12</w:t>
      </w:r>
      <w:r>
        <w:t>ເຂົາໄດ້ວັດແທກຝາ ຊຶ່ງເປັນເຂດກັ້ນດ້ານຫນ້າຂອງຫ້ອງຕ່າງໆ — ໄດ້ຄວາມສູງຫນຶ່ງສອກ. ແຕ່ລະດ້ານຂອງຫ້ອງທັງຫລາຍວັດແທກໄດ້ຫົກສອກ.</w:t>
      </w:r>
      <w:r>
        <w:rPr>
          <w:vertAlign w:val="superscript"/>
        </w:rPr>
        <w:t>13</w:t>
      </w:r>
      <w:r>
        <w:t>ແລ້ວ​ເຂົາ​ກໍໄດ້​ວັດ­ແທກ​ທາງເຂົ້າ​ປະ­ຕູ​ຈາກ​ຫລັງ­ຄາ​ຂອງຝາຂອງ​ຍາມ​ຫ້ອງ​ຫນຶ່ງ​ຖັດໄປອີກຫ້ອງຫນຶ່ງໄດ້​ ​—ຊາວ​ຫ້າ​ສອກ, ຈາກ​ປະຕູທຳອິດຂອງຫ້ອງ ທີ່ຫນຶ່ງເຖິງຫ້ອງທີສອງ.</w:t>
      </w:r>
      <w:r>
        <w:rPr>
          <w:vertAlign w:val="superscript"/>
        </w:rPr>
        <w:t>14</w:t>
      </w:r>
      <w:r>
        <w:t>ແລ້ວເຂົາກໍໄດ້ວັດແທກຝາລະຫວ່າງຫອ້ງຍາມຕ່າງໆ — ໄດ້ຄວາມຍາວຫົກ­ສິບ​ສອກ; ເຂົາໄດ້ວັດແທກໄກໄປເຖິງປະຕູລະບຽງດ້ວຍ.</w:t>
      </w:r>
      <w:r>
        <w:rPr>
          <w:vertAlign w:val="superscript"/>
        </w:rPr>
        <w:t>15</w:t>
      </w:r>
      <w:r>
        <w:t>ທາງເຂົ້າຈາກດ້ານຫນ້າຂອງ​ປະ­ຕູເຖິງສຸດປະຕູລະບຽງອີກດ້ານຫນຶ່ງໄດ້ຫ້າສິບສອກ.</w:t>
      </w:r>
      <w:r>
        <w:rPr>
          <w:vertAlign w:val="superscript"/>
        </w:rPr>
        <w:t>16</w:t>
      </w:r>
      <w:r>
        <w:t>ບັນດາປ່ອງຢ້ຽມຕ່າງໆທີ່ປິດຕໍ່ຫນ້າຫ້ອງຍາມ ແລະ ຕໍ່ຫນ້າບັນດາເສົາຂອງມັນ ຊຶ່ງຢູ່ພາຍໃນປະຕູອ້ອມຮອບ; ແລະ ເຊັ່ນດຽວກັບບໍລິເວນປະຕູຫນ້າ. ມີປະຕູປ່ອງຢ້ຽມຢູ່ຮອບດ້ານໃນ. ແລະ ແຕ່ລະຫ້ອງມີການຕົບແຕ່ງດ້ວຍບັນດາຕົ້ນຟາມ.</w:t>
      </w:r>
      <w:r>
        <w:rPr>
          <w:vertAlign w:val="superscript"/>
        </w:rPr>
        <w:t>17</w:t>
      </w:r>
      <w:r>
        <w:t>ແລ້ວ​ຊາຍຄົນນັ້ນກໍນຳ​ຂ້ານ້ອຍ​ອອກໄປທີ່​ເດີ່ນ​ຊັ້ນ​ນອກຂອງພຣະວິຍານ. ​ເບິ່ງ​ແມ໋, ມີ​ຫ້ອງຕ່າງໆ, ແລະ ມີທາງເດີນໃນຮອບເດີ່ນ, ມີ​ຫ້ອງ​ສາມ­ສິບ​ຫ້ອງ​​ຖັດຈາກທາງຍ່າງ.</w:t>
      </w:r>
      <w:r>
        <w:rPr>
          <w:vertAlign w:val="superscript"/>
        </w:rPr>
        <w:t>18</w:t>
      </w:r>
      <w:r>
        <w:t>​ມີທາງຍ່າງຂື້ນໄປຮອດ​ປະ­ຕູທາງຂ້າງ, ແລະ ຄວາມກວ້າງຂອງມັນເທົ່າກັບຄວາມ​ຍາວ​ຂອງ​ປະ­ຕູທັງຫລາຍ. ນີ້​ເປັນ​ທາງຍ່າງຊັ້ນ​ລຸ່ມ.</w:t>
      </w:r>
      <w:r>
        <w:rPr>
          <w:vertAlign w:val="superscript"/>
        </w:rPr>
        <w:t>19</w:t>
      </w:r>
      <w:r>
        <w:t>ແລ້ວ​ຊາຍຄົນນັ້ນ​ກໍ​ວັດ­ແທກ​ໄລຍະທາງຈາກທາງດ້ານຫນ້າຂອງ​ປະ­ຕູຊັ້ນລຸ່ມ ​ໄປ​ຍັງສູ່ດ້ານ​ຫນ້າ​ຂອງປະຕູຊັ້ນໃນ; ວັດແທກໄດ້ຫນຶ່ງຮ້ອຍສອກ​ທາງ​ທິດຕາ­ເວັນ​ອອກ, ແລະ ເຊັ່ນດຽວກັນກັບ​ຈາກທາງທິິດ​ເຫນືອ.</w:t>
      </w:r>
      <w:r>
        <w:rPr>
          <w:vertAlign w:val="superscript"/>
        </w:rPr>
        <w:t>20</w:t>
      </w:r>
      <w:r>
        <w:t>ແລ້ວເຂົາ​ກໍໄດ້​ວັດ­ແທກ​ຄວາມ​ຍາວ ແລະ​ ຄວາມ​ກວ້າງ​ຂອງ​ປະຕູທີ່ຢູ່​ທາງ​ທິດເຫນືອຂອງເດີນຊັ້ນນອກ.</w:t>
      </w:r>
      <w:r>
        <w:rPr>
          <w:vertAlign w:val="superscript"/>
        </w:rPr>
        <w:t>21</w:t>
      </w:r>
      <w:r>
        <w:t>ມີຫ້ອງ​ຍາມ​ທີ່ຢູ່ສາມຫ້ອງຂອງແຕ່ລະປະຕູ, ແລະ ປະຕູ ແລະ ​ລະ­ບຽງ​ມີ​ຂະ­ຫນາດດຽວກັນ​ປະ­ຕູຫລັກ — ທັງຫມົດຍາວ​ຫ້າ​ສິບ​ສອກ ແລະ ກວ້າງ​ຊາວ​ຫ້າ​ສອກ.</w:t>
      </w:r>
      <w:r>
        <w:rPr>
          <w:vertAlign w:val="superscript"/>
        </w:rPr>
        <w:t>22</w:t>
      </w:r>
      <w:r>
        <w:t>ບັນດາປ້ອງ­ຢ້ຽມ, ລະ­ບຽງ, ຫ້ອງຍາມຕ່າງໆ, ແລະ ຕົ້ນປາມລຽນຕິດຕໍ່​ກັນໄປຍັງ​ປະ­ຕູທີ່ປິ່ນຫນ້າໃສ່ທິດຕາມເວັນອອກ. ​​ມີ​ຂັ້ນ­ໄດ​ເຈັດ​ຂັ້ນ​ນຳ​ຂຶ້ນ​ໄປເຖິງລະ­ບຽງ​.</w:t>
      </w:r>
      <w:r>
        <w:rPr>
          <w:vertAlign w:val="superscript"/>
        </w:rPr>
        <w:t>23</w:t>
      </w:r>
      <w:r>
        <w:t>ມີປະຕູທີ່ໄປຍັງເດີ່ນຊັ້ນໃນ ຢູ່ເບື້ອງກົງ­ກັນ­ຂ້າມ​ກັບ​ປະ­ຕູ ​ຊຶ່ງ​ຢູ່​ປິ່ນຫນ້າໄປທາງ​ທິດເຫນືອ​, ເຊັ່ນ​ດຽວ​ກັນ­ກັບ​ປະ­ຕູ​ທີ່­ຢູ່​ທາງ​ຕາ­ເວັນ​ອອກດ້ວຍ; ຊາຍຄົນນັ້ນ​ກໍໄດ້​ວັດ­ແທກ​ໄລຍະຫ່າງຈາກປະຕູຫນຶ່ງໄປຍັງອີກປະຕູຫນຶ່ງ — ​ໄດ້ໄລຍະຫ່າງ​ຫນຶ່ງ​ຮ້ອຍ​ສອກ.</w:t>
      </w:r>
      <w:r>
        <w:rPr>
          <w:vertAlign w:val="superscript"/>
        </w:rPr>
        <w:t>24</w:t>
      </w:r>
      <w:r>
        <w:t>ຈາກນັ້ນ ຊາຍຄົນນັ້ນ ໄດ້​ນຳ​ຂ້າ­ນ້ອຍ ​ໄປ​ຍັງປະຕູທາງເຂົ້າທາງ​ທິດ­ໃຕ້, ແລະ ກຳແພງ ແລະ ລະບຽງກໍວັດແທກໄດ້ ເທົ່າກັບບັນດາປະຕູດ້ານນອກອຶ່ນໆ.</w:t>
      </w:r>
      <w:r>
        <w:rPr>
          <w:vertAlign w:val="superscript"/>
        </w:rPr>
        <w:t>25</w:t>
      </w:r>
      <w:r>
        <w:t>ມີ​ບັນດາປ່ອງ­ຢ້ຽມ​ທີ່​ປິດທີ່​ປະ­ຕູ ແລະ ທີ່​ລະ­ບຽງ​​ເຫມືອນ​ປະຕູນັ້ນ. ປະຕູທາງທິດໃຕ້ ແລະລະບຽງວັດແທກຄວາມຍາວໄດ້​ຫ້າ​ສິບ​ສອກ ແລະ​ ຄວາມກວ້າງ​ໄດ້ຊາວ​ຫ້າ​ສອກ.</w:t>
      </w:r>
      <w:r>
        <w:rPr>
          <w:vertAlign w:val="superscript"/>
        </w:rPr>
        <w:t>26</w:t>
      </w:r>
      <w:r>
        <w:t>ມີ​ຂັ້ນ­ໄດ​ເຈັດ​ຂັ້ນ​ນຳ​ຂຶ້ນ​ໄປເຖິງປະຕູ ແລະ​ ລະ­ບຽງ​ນັ້ນ, ແລະ ມີບັນດາ​ຕົ້ນ​ປາມແກະສະລັກຢູ່ທີ່ບັນດາກຳແພງດ້ານລະຕົ້ນ​.</w:t>
      </w:r>
      <w:r>
        <w:rPr>
          <w:vertAlign w:val="superscript"/>
        </w:rPr>
        <w:t>27</w:t>
      </w:r>
      <w:r>
        <w:t>ມີ​ປະ­ຕູ​ຫນຶ່ງ​ຢູ່​ທາງ​ທິດ­ໃຕ້​ຂອງ​ເດີ່ນ​ຊັ້ນ​ໃນ, ແລະ ​ຊາຍຄົນນັ້ນ​ກໍ​ວັດ­ແທກໄ​ລຍະຫ່າງຈາກ​ປະ­ຕູ​ນັ້ນໄປຍັງອີກ​ປະ­ຕູທາງເຂົ້າຂອງທິດໃຕ້ — ໄລຍະຫ່າງ​ຫນຶ່ງ​ຮ້ອຍ​ສອກ.</w:t>
      </w:r>
      <w:r>
        <w:rPr>
          <w:vertAlign w:val="superscript"/>
        </w:rPr>
        <w:t>28</w:t>
      </w:r>
      <w:r>
        <w:t>ແລ້ວຊາຍຄົນນັ້ນໄດ້​ນຳ​ຂ້ານ້ອຍ​ມາ­ຍັງ​ເດີ່ນ​ຊັ້ນ​ໂດຍທາງ​ປະ­ຕູ​ທິດ­ໃຕ້, ຊຶ່ງເຂົາກໍໄດ້ວັດແທກເຫມືອນບັນດາປະຕູອຶ່ນໆ.</w:t>
      </w:r>
      <w:r>
        <w:rPr>
          <w:vertAlign w:val="superscript"/>
        </w:rPr>
        <w:t>29</w:t>
      </w:r>
      <w:r>
        <w:t>ຫ້ອງ​ຍາມ, ຝາຫ້ອງ ແລະ ​ລະ­ບຽງໄດ້ວັດແທກເຫມືອນ​ປະ­ຕູອຶ່ນໆ; ຄືມີປະຕູປ່ອງຢ້ຽມຮອບລະບຽງ. ປະຕູດ້ານໃນ ແລະ ລະບຽງວັດຄວາມຍາວໄດ້​ຫ້າ​ສິບ​ສອກ ແລະ ຄວາມ​ກວ້າງໄດ້​ຊາວ​ຫ້າ​ສອກ.</w:t>
      </w:r>
      <w:r>
        <w:rPr>
          <w:vertAlign w:val="superscript"/>
        </w:rPr>
        <w:t>30</w:t>
      </w:r>
      <w:r>
        <w:t>ຍັງມີ​ລະ­ບຽງ​ຢູ່​ອ້ອມຮອບຝາຊັ້ນໃນ; ທັງຫມົດນີ້ ​ຍາວ​ຊາວ​ຫ້າ​ສອກ ແລະ ກວ້າງ​ຫ້າ​ສອກ.</w:t>
      </w:r>
      <w:r>
        <w:rPr>
          <w:vertAlign w:val="superscript"/>
        </w:rPr>
        <w:t>31</w:t>
      </w:r>
      <w:r>
        <w:t>ລະ­ບຽງ​ນີ້ປິ່ນ​ຫນ້າ​ໃສ່​ເດີ່ນ​ຊັ້ນ​ນອກ ກັບ​ບັນດາຕົ້ນ​ປາມແກະສະລັກຢູ່ຝາທັງຫລາຍ ແລະ ມີ​ຂັ້ນ­ໄດ​​ແປດ​ຂັ້ນຍ່າງຂຶ້ນ.</w:t>
      </w:r>
      <w:r>
        <w:rPr>
          <w:vertAlign w:val="superscript"/>
        </w:rPr>
        <w:t>32</w:t>
      </w:r>
      <w:r>
        <w:t>ແລ້ວ​ຊາຍຄົນນີ້​ກໍ​ພາ​ຂ້າ­ນ້ອຍມາ​ທີ່​ເດີ່ນ​ຊັ້ນ​ໃນ​ທາງທິດ​ຕາ­ເວັນ​ອອກ ແລະ ​ວັດ­ແທກ​​ປະ­ຕູ​, ຊຶ່ງ­ໄດ້ຂະຫນາດ​ດຽວ​ກັນ­ກັບ​ປະ­ຕູ​ອື່ນໆ.</w:t>
      </w:r>
      <w:r>
        <w:rPr>
          <w:vertAlign w:val="superscript"/>
        </w:rPr>
        <w:t>33</w:t>
      </w:r>
      <w:r>
        <w:t>ຫ້ອງ​ຍາມ, ຝາຕ່າງໆ ແລະ​ ລະ­ບຽງວັດແທກໄດ້​ຂະ­ຫນາດ​ດຽວ​ກັນ­ກັບປະຕູ​ອື່ນໆ, ແລະ ມີ​ປ່ອງ­ຢ້ຽມອ້ອມຮອບ.​ປະ­ຕູດ້ານໃນ ​ແລະ ​ບ່ອນ​ລະ­ບຽງວັດແທກຄວາມຍາວໄດ້​ຫ້າ​ສິບ​ສອກ ແລະ​ ຄວາມກວ້າງໄດ້​ຊາວ​ຫ້າ​ສອກ.</w:t>
      </w:r>
      <w:r>
        <w:rPr>
          <w:vertAlign w:val="superscript"/>
        </w:rPr>
        <w:t>34</w:t>
      </w:r>
      <w:r>
        <w:t>ລະ­ບຽງປິ່ນໃສ່​ປະຕູຊັ້ນນອກ; ຊຶ່ງມີ​ຕົ້ນປາມທັງຫລາຍ​ຢູ່​ທີ່​ເສົາ​ດ້ານລະຕົ້ນ ແລະ ​ຂັ້ນ­ໄດຂື້ນໄປ​ແປດ​ຂັ້ນ.</w:t>
      </w:r>
      <w:r>
        <w:rPr>
          <w:vertAlign w:val="superscript"/>
        </w:rPr>
        <w:t>35</w:t>
      </w:r>
      <w:r>
        <w:t>ແລ້ວ​ເຂົາ​ກໍ​ນຳ​ຂ້າ­ນ້ອຍ​ມາ­ຍັງ​ປະ­ຕູທາງທິດ​ເຫນືອ ແລະ ​ວັດ­ແທກ​ປະ­ຕູ​ນັ້ນ; ​ຊຶ່ງມີ​ຂະ­ຫນາດ​ດຽວ​ກັນ­ກັບ​ປະ­ຕູ​ອື່ນໆ.</w:t>
      </w:r>
      <w:r>
        <w:rPr>
          <w:vertAlign w:val="superscript"/>
        </w:rPr>
        <w:t>36</w:t>
      </w:r>
      <w:r>
        <w:t>ບັນດາຫ້ອງ​ຍາມ, ຝາ ແລະ​ ລະ­ບຽງ​ຂອງ​​ປະ­ຕູ​ນີ້ ວັດແທກໄດ້​ຂະ­ຫນາດ​ດຽວ​ກັນ­ກັບ​ບັນດາປະຕູ​ອື່ນໆ, ມີ​ປ່ອງ­ຢ້ຽມ​ໂດຍ​ຮອບ. ປະຕູທາງເຂົ້າ ແລະ ລະບຽງວັດແທກຄວາມຍາວໄດ້​ຫ້າ​ສິບ​ສອກ ແລະ ຄວາມ​ກວ້າງໄດ້​ຊາວ​ຫ້າ​ສອກ.</w:t>
      </w:r>
      <w:r>
        <w:rPr>
          <w:vertAlign w:val="superscript"/>
        </w:rPr>
        <w:t>37</w:t>
      </w:r>
      <w:r>
        <w:t>ລະ­ບຽງ​ຂອງ​ປະຕູນີ້ປິ່ນ​ຫນ້າໃສ່ເດີ່ນ​ຊັ້ນ​ນອກ; ແລະ ​ມີ​ຕົ້ນ​ປາມ​ຢູ່​ທີ່​ເສົາ​ດ້ານລະ​ຕົ້ນ ແລະ ມີຂັ້ນ­ໄດ​ຂື້ນໄປ​ແປດ​ຂັ້ນ.</w:t>
      </w:r>
      <w:r>
        <w:rPr>
          <w:vertAlign w:val="superscript"/>
        </w:rPr>
        <w:t>38</w:t>
      </w:r>
      <w:r>
        <w:t>ມີ​ຫ້ອງ​ຫນຶ່ງ ຊຶ່ງ​ມີ​ປະຕູຫນຶ່ງສຳລັບແຕ່ລະທາງເຂົ້າຊັ້ນໃນ. ນີ້ຄື​ບ່ອນທີ່ພວກເຂົາທັງຫລາຍ​ລ້າງ​ເຄື່ອງ​ເຜົາ​ບູ­ຊາ.</w:t>
      </w:r>
      <w:r>
        <w:rPr>
          <w:vertAlign w:val="superscript"/>
        </w:rPr>
        <w:t>39</w:t>
      </w:r>
      <w:r>
        <w:t>ມີໂຕະດ້ານລະສອງຫນ່ວຍທີ່ລະບຽງຂອງປະຕູ, ໃຊ້ສຳລັບຂ້າເຄື່ອງຖວາຍບູຊາ, ແລະ ຍັງໃຊ້ສຳລັບເຄື່ອງບູຊາໄຖ່ບາບ ແລະ ​ເຄື່ອງ­ບູ­ຊາ​ໄຖ່​ຄວາມຜິດບາບດ້ວຍ.</w:t>
      </w:r>
      <w:r>
        <w:rPr>
          <w:vertAlign w:val="superscript"/>
        </w:rPr>
        <w:t>40</w:t>
      </w:r>
      <w:r>
        <w:t>ທາງ​ເດີ່ນຊັ້ນນອກຂອງລະບຽງ, ໄປທາງເຂົ້າ​ປະ­ຕູທາງທິດ​ເຫນືອ, ​ມີ​ໂຕະ​ສອງ​ຫນ່ວຍ. ອີກ​ດ້ານຫນຶ່ງ​ຂອງຂອງລະບຽງປະຕູນັ້ນ​ມີ​ໂຕະ​ສອງ​ຫນ່ວຍທີ່ລະບຽງຂອງປະຕູ.</w:t>
      </w:r>
      <w:r>
        <w:rPr>
          <w:vertAlign w:val="superscript"/>
        </w:rPr>
        <w:t>41</w:t>
      </w:r>
      <w:r>
        <w:t>ມີ​ໂຕະ​ສີ່​ຫນ່ວຍຢູ່ແຕ່ລະຂ້າງຂອງປະຕູ; ຊຶ່ງ​ພວກ­ເຂົາ​ໃຊ້​ເປັນ​ບ່ອນ​ຂ້າ​ສັດ ເທິງໂຕະທັງແປດຫນ່ວຍນີ້​.</w:t>
      </w:r>
      <w:r>
        <w:rPr>
          <w:vertAlign w:val="superscript"/>
        </w:rPr>
        <w:t>42</w:t>
      </w:r>
      <w:r>
        <w:t>ມີ​ໂຕະ​ສີ່​ຫນ່ວຍ​ເຮັດ​ດ້ວຍ​ຫີນ​ສະ­ກັດ​ສຳ­ລັບ​ເຄື່ອງ​ເຜົາ​ບູ­ຊາ, ຍາວຫນຶ່ງສອກເຄິ່ງ ແລະ ຫນ້າກວ້າງ​ຫນຶ່ງ​ສອກເຄິ່ງ, ແລະ ​ສູງ​ຫນຶ່ງ​ສອກ. ໂຕະເຫລົ່ານີ້ໃຊ້ສຳ­ລັບ​ວາງ​ເຄື່ອງ­ມື ຊຶ່ງໃຊ້​ຂ້າ​ເຄື່ອງເຜົາບູຊາ ເພື່ອພິທີ​ສັດ​ບູ­ຊາ.</w:t>
      </w:r>
      <w:r>
        <w:rPr>
          <w:vertAlign w:val="superscript"/>
        </w:rPr>
        <w:t>43</w:t>
      </w:r>
      <w:r>
        <w:t>ມີ​ຂໍ­ເກາະສອງງ່າມ ​ຍາວ​ຫນຶ່ງຝ່າມື ​ຕິດເຫນັ້ນຕາມລະບຽງໂດຍຮອບ, ແລະ ຊີ້ນຂອງເຄື່ອງບູຊາ ກໍວາງເທິງໂຕະເຫລົ່ານັ້ນ.​</w:t>
      </w:r>
      <w:r>
        <w:rPr>
          <w:vertAlign w:val="superscript"/>
        </w:rPr>
        <w:t>44</w:t>
      </w:r>
      <w:r>
        <w:t>ໃກ້ປະຕູຊັ້ນ​ໃນ, ໃນເດີ່ນ​ຊັ້ນ​ໃນ​, ມີ​ຫ້ອງ​ສຳ­ລັບ​ພວກ​ນັກ­ຮ້ອງຫ້ອງຫນຶ່ງ. ຫນຶ່ງໃນຫ້ອງເຫລົ່ານີ້ ຢູ່ທາງທິດ​ເຫນືອ, ແລະ ອີກຫ້ອງຫນຶ່ງຢູ່ທາງ​ທິດ­ໃຕ້.</w:t>
      </w:r>
      <w:r>
        <w:rPr>
          <w:vertAlign w:val="superscript"/>
        </w:rPr>
        <w:t>45</w:t>
      </w:r>
      <w:r>
        <w:t>ແລ້ວ​ຊາຍຄົນນັ້ນໄດ້ບອກ​ຂ້າ­ນ້ອຍ​ວ່າ, “ຫ້ອງ​ນີ້​ປິ່ນ​​ຫນ້າ​ໄປ​ທາງ​ທິດ­ໃຕ້ ​ແມ່ນຫ້ອງ​ສຳ­ລັບ​ປະ­ໂຣ­ຫິດ​ ຜູ້​ເບິ່ງ­ແຍງ​ພຣະ­ວິ­ຫານ.</w:t>
      </w:r>
      <w:r>
        <w:rPr>
          <w:vertAlign w:val="superscript"/>
        </w:rPr>
        <w:t>46</w:t>
      </w:r>
      <w:r>
        <w:t>ຫ້ອງ​ທີ່ປິ່ນ​ຫນ້າ​ໄປ​ທາງທິດ​ເຫນືອ​ ແມ່ນ​ສຳ­ລັບບັນດາ​ປະ­ໂຣ­ຫິດ​ຜູ້​ເບິ່ງ­ແຍງ​ແທ່ນ​ບູ­ຊາ. ຄົນເຫລົ່ານີ້ເປັນບັນດາ​ລູກ­ຊາຍ​ຂອງ​ຊາ­ດົກ ທີ່ເຂົ້າໃກ້ພຣະຢາເວ ​ເພື່ອ­ບົວ­ລະ­ບັດ​ພຣະ­ອົງ; ພວກເຂົາເປັນລູກຊາຍໃນ​ບັນ­ດາເຊື້ອສາຍ​ຂອງ​ເລ­ວີ.</w:t>
      </w:r>
      <w:r>
        <w:rPr>
          <w:vertAlign w:val="superscript"/>
        </w:rPr>
        <w:t>47</w:t>
      </w:r>
      <w:r>
        <w:t>ແລະ​ເຂົາ​ກໍ​ວັດ­ແທກ​ເດີ່ນ​ໄດ້​ຄວາມຍາວຫນຶ່ງ​ຮ້ອຍ​ສອກ ແລະ ຄວາມກວ້າງ​ຫນຶ່ງ​ຮ້ອຍ​ສອກ ຊຶ່ງ​ເປັນ​ສີ່​ຫລ່ຽມ​ຈັດ​ຕຸ​ລັດ, ພ້ອມທັງ​ແທ່ນ​ບູ­ຊາ​ຢູ່​ຕໍ່­ຫນ້າ​ພຣະ­ວິ­ຫານ.</w:t>
      </w:r>
      <w:r>
        <w:rPr>
          <w:vertAlign w:val="superscript"/>
        </w:rPr>
        <w:t>48</w:t>
      </w:r>
      <w:r>
        <w:t>ແລ້ວເຂົາ​ນຳ​ຂ້າ­ນ້ອຍ​ມາ​ທີ່​ລະ­ບຽງ​ຂອງ​ພຣະ­ວິ­ຫານ ແລະ ໄດ້​ວັດ­ແທກບັນດາ​ເສົາ​ຂອງ​ປະຕູທັງຫລາຍ — ຊຶ່ງມີຄວາມຫນາ​ຫ້າ​ສອກໃນແຕ່ລະດ້ານ. ​ປະ­ຕູທາງເຂົ້າ​ກວ້າງ​ສິບສີ່ສອກ, ແລະ ສ່ວນບັນດາຝາແຕ່ລະດ້ານຂອງມັນກວ້າງສາມສອກ</w:t>
      </w:r>
      <w:r>
        <w:rPr>
          <w:vertAlign w:val="superscript"/>
        </w:rPr>
        <w:t>49</w:t>
      </w:r>
      <w:r>
        <w:t>ຄວາມຍາວຂອງລະ­ບຽງ​ນັ້ນ​ຊາວ​ສອກ, ແລະ ​ຄວາມເລິກຂອງມັນສິບ­ເອັດ​ສອກ. ມີບັນດາຂັ້ນໄດຂື້ນໄປສູ່ລະບຽງນີ້ ແລະ ​ມີ​ເສົາ​ຕ່າງໆ ຕັ້ງຢູ່ຂ້າງປະຕູແຕ່ລະດ້ານ.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41</w:t>
        <w:br/>
      </w:r>
    </w:p>
    <w:p>
      <w:pPr>
        <w:pBdr>
          <w:bottom w:val="single" w:sz="6" w:space="1" w:color="auto"/>
        </w:pBdr>
      </w:pPr>
      <w:r/>
      <w:r>
        <w:rPr>
          <w:vertAlign w:val="superscript"/>
        </w:rPr>
        <w:t>1</w:t>
      </w:r>
      <w:r>
        <w:t>ຫລັງ​ຈາກ​ນັ້ນ ຜູ້ຊາຍຄົນນັ້ນ​ກໍ​ນຳ​ຂ້າ­ນ້ອຍ​ມາ​ເຖິງ​ພຣະ­ວິ­ຫານອັນບໍຣິສຸດ ແລະ ​ໄດ້​ວັດ­ແທກ​ເສົາ — ກວ້າງ​ດ້ານ​ລະ​ຫົກ​ສອກ.</w:t>
      </w:r>
      <w:r>
        <w:rPr>
          <w:vertAlign w:val="superscript"/>
        </w:rPr>
        <w:t>2</w:t>
      </w:r>
      <w:r>
        <w:t>ຄວາມ​ກວ້າງ​ຂອງ​ທາງ​ເຂົ້າ​ປະຕູນັ້ນ​ສິບ​ສອກ, ແລະຝາ​ຂ້າງ​ທາງ​ເຂົ້າ​ແຕ່ລະດ້ານ​ລະ​ຍາວຫ້າ​ສອກ. ຊາຍຄົນນັ້ນໄດ້​ວັດ­ແທກ​ຂະຫນາດຕ່່າງໆຂອງສະຖານທີ່ບໍຣິສຸດໄດ້ຄວາມ​ຍາວ​ສີ່​ສິບ​ສອກ ແລະ ກວ້າງ​ຊາວ​ສອກ.</w:t>
      </w:r>
      <w:r>
        <w:rPr>
          <w:vertAlign w:val="superscript"/>
        </w:rPr>
        <w:t>3</w:t>
      </w:r>
      <w:r>
        <w:t>ແລ້ວ​ຊາຍຄົນນັ້ນກໍໄດ້​ເຂົ້າ­ໄປ​​ໃນສະຖານທີ່ບໍຣິສຸດ ແລະ ໄດ້ວັດ­ແທກ​ເສົາ​ຂອງ​ທາງ​ເຂົ້າ — ​ໄດ້​ສອງ​ສອກ, ແລະ ຄວາມກວ້າງຂອງທາງ​ເຂົ້າ​ນັ້ນໄດ້​ຫົກ​ສອກ. ຝາຂ້າງທາງເຂົ້າແຕ່ລະດ້ານກວ້າງ​ເຈັດ​ສອກ.</w:t>
      </w:r>
      <w:r>
        <w:rPr>
          <w:vertAlign w:val="superscript"/>
        </w:rPr>
        <w:t>4</w:t>
      </w:r>
      <w:r>
        <w:t>ແລ້ວເຂົາໄດ້ວັດ­ແທກ​ຄວາມ​ຍາວ​ຂອງ​ຫ້ອງ​ — ໄດ້​ຊາວ​ສອກ. ຄວາມກວ້າງຂອງມັນແມ່ນ — ​ຊາວ​ສອກ ໄປຍັງດ້ານຫນ້າຂອງຫ້ອງໂຖງໃນ​ພຣະ­ວິ­ຫານ. ແລ້ວ​ເຂົາໄດ້​ບອກ​ຂ້າ­ນ້ອຍ​ວ່າ, “ນີ້ ເປັນສະຖານທີ່​ບໍ­ຣິ­ສຸດ​ທີ່­ສຸດ”</w:t>
      </w:r>
      <w:r>
        <w:rPr>
          <w:vertAlign w:val="superscript"/>
        </w:rPr>
        <w:t>5</w:t>
      </w:r>
      <w:r>
        <w:t>ແລ້ວຊາຍຄົນນັ້ນກໍໄດ້​ວັດ­ແທກ​ຝາ​ພຣະ­ວິ­ຫານ — ໄດ້ຄວາມ​ຫນາ​ຫົກ​ສອກ. ຄວາມກວ້າງຂອງແຕ່ລະດ້ານຂອງຫ້ອງຊຶ່ງຢູ່ຮອບ​ພຣະ­ວິ­ຫານ​ທຸກ​ດ້ານໄດ້​ສີ່​ສອກ.</w:t>
      </w:r>
      <w:r>
        <w:rPr>
          <w:vertAlign w:val="superscript"/>
        </w:rPr>
        <w:t>6</w:t>
      </w:r>
      <w:r>
        <w:t>ມີຫ້ອງດ້ານ​ຂ້າງທັງ​ສາມ​ຊັ້ນ​, ຫ້ອງຫນຶ່ງຢູ່ຂ້າງເທິງອີກຫ້ອງຫນຶ່ງຂອງແຕ່ລະຊັ້ນ, ມີ​ຊັ້ນ​ລະ​ສາມ­ສິບ​ຫ້ອງ. ມີພະນັກ​ຢູ່​ຮອບ​ຝາ​ພຣະ­ວິ­ຫານ, ເພື່ອຄໍ້າຫ້ອງລະບຽງ, ເພື່ອ​ບໍ່ມີສິ່ງຄໍ້າ​ຝາ​ຂອງ​ຝາ​ພຣະ­ວິ­ຫານ.</w:t>
      </w:r>
      <w:r>
        <w:rPr>
          <w:vertAlign w:val="superscript"/>
        </w:rPr>
        <w:t>7</w:t>
      </w:r>
      <w:r>
        <w:t>ດັ່ງນັ້ນ ຫ້ອງ​ລະ­ບຽງ​ນັ້ນ​ຍິ່ງ​​ກວ້າງ​ອອກ ແລະ ສູງ​ຂຶ້ນ​ໄປ, ເພື່ອພຣະວິຫານຈະສູູງຂຶ້ນ ແລະ ສູງຂຶ້ນໄປໂດຍຮອບ; ຫ້ອງທັງຫລາຍກວ້າງອອກໃນຂະນະທີ່ພຣະວິຫານນັ້ນສູງຂື້ນ, ແລະ ຂັ້ນໃດນັ້ນກໍສູງຂື້ນໄປເລື້ອຍໆ ຈົນຮອດບ່ອນສູງສຸດ, ໂດຍຜ່ານຊັ້ນກາງຂຶ້ນໄປ.</w:t>
      </w:r>
      <w:r>
        <w:rPr>
          <w:vertAlign w:val="superscript"/>
        </w:rPr>
        <w:t>8</w:t>
      </w:r>
      <w:r>
        <w:t>ແລ້ວຂ້ານ້ອຍ​ໄດ້​ເຫັນ​ ພຣະ­ວິ­ຫານ​ນັ້ນຖືກ​ຍົກຂຶ້ນ​, ຮາກຖານ​ຂອງ​ຫ້ອງ​ລະ­ບຽງ​; ວັດ­ແທກ​ໄດ້​ຫນຶ່ງ​ໄມ້​ວັດ­ແທກ​ເຕັມ — ສູງ​ຫົກ​ສອກ.</w:t>
      </w:r>
      <w:r>
        <w:rPr>
          <w:vertAlign w:val="superscript"/>
        </w:rPr>
        <w:t>9</w:t>
      </w:r>
      <w:r>
        <w:t>ຄວາມກວ້າງຂອງຝາ​ດ້ານນອກຂອງແຕ່ລະດ້ານໄດ້​ຫ້າ​ສອກ. ມີສ່ວນ​ພື້ນທີ່​ວ່າງ​ໄປຍັງຂ້າງນອກຂອງຫ້ອງເຫລົ່ານີ້ ເພື່ອໄປຍັງຫ້ອງຕ່າງໆໃນພຣະວິຫານ.</w:t>
      </w:r>
      <w:r>
        <w:rPr>
          <w:vertAlign w:val="superscript"/>
        </w:rPr>
        <w:t>10</w:t>
      </w:r>
      <w:r>
        <w:t>ອີກດ້ານຫນຶ່ງຂອງສ່ວນທີ່ເປີດໂລ່ງຈະເປັນບັນດາຫ້ອງດ້ານນອກສຳລັບບັນດາ​ປະ­ໂລ­ຫິດ; ພື້ນທີ່­ຫວ່າງ​ນີ້ມີ​ຄວາມ​ກວ້າງ​ຊາວ​ສອກ ​ໂດຍ​ຮອບພຣະວິຫານ.</w:t>
      </w:r>
      <w:r>
        <w:rPr>
          <w:vertAlign w:val="superscript"/>
        </w:rPr>
        <w:t>11</w:t>
      </w:r>
      <w:r>
        <w:t>ມີປະຕູທາງເຂົ້າໄປຍັງຫ້ອງລະບຽງ ຈາກທີ່ເປີດໂລ່ງອີກຫ້ອງຫນຶ່ງ — ທາງເຂົ້າປະຕູທາງດ້ານເຫນືຶ, ແລະ ອີກດ້ານຫນຶ່ງຢູ່ທງາທິດໃຕ້. ຄວາມ​ກວ້າງ​ຂອງ​ບໍລິເວນທີ່ເປີດໂລ່ງນີ້ ໄດ້ຫ້າ​ສອກ​ໂດຍ​ຮອບ.</w:t>
      </w:r>
      <w:r>
        <w:rPr>
          <w:vertAlign w:val="superscript"/>
        </w:rPr>
        <w:t>12</w:t>
      </w:r>
      <w:r>
        <w:t>ຕຶກ​ທີ່​ປິ່ນ​ຫນ້າໄປຫາ​ເດີ່ນ​ຂອງ​ພຣະ­ວິ­ຫານ​ທາງ​ທິດ­ຕາ­ເວັນ­ຕົກ​ນັ້ນ​ກວ້າງ​ເຈັດ​ສິບ​ສອກ. ​ຝາ​ຂອງ​ຕຶກ​ຫນາ​ຫ້າ​ສອກ​ໂດຍ​ຮອບ, ແລະ ​ຍາວ​ເກົ້າ­ສິບ​ສອກ.</w:t>
      </w:r>
      <w:r>
        <w:rPr>
          <w:vertAlign w:val="superscript"/>
        </w:rPr>
        <w:t>13</w:t>
      </w:r>
      <w:r>
        <w:t>ແລ້ວ​ຊາຍຄົນນັ້ນ​ກໍ​ວັດ­ແທກສະຖານທີ່ນະມັດສະການ​ — ຄວາມຍາວໄດ້​ຫນຶ່ງ​ຮ້ອຍ​ສອກ. ສ່ວນຕຶກທີ່ແຍກອອກໄປ, ຝາ, ແລະ ເດີ່ນຂອງມັນວັດແທກໄດ້ຍາວຫນຶ່ງ​ຮ້ອຍ​ສອກ.</w:t>
      </w:r>
      <w:r>
        <w:rPr>
          <w:vertAlign w:val="superscript"/>
        </w:rPr>
        <w:t>14</w:t>
      </w:r>
      <w:r>
        <w:t>ຄວາມ​ກວ້າງ​ຂອງ​ເດີ່ນທາງຫນ້າສະຖານທີ່ນະມັດສະການ ໄດ້​ຫນຶ່ງ​ຮ້ອຍ​ສອກ.</w:t>
      </w:r>
      <w:r>
        <w:rPr>
          <w:vertAlign w:val="superscript"/>
        </w:rPr>
        <w:t>15</w:t>
      </w:r>
      <w:r>
        <w:t>ແລ້ວຊາຍຄົນນັ້ນ ​ກໍໄດ້​ວັດ­ແທກ​ຄວາມ​ຍາວ​ຂອງ​ຕຶກດ້ານຂ້າງສະຖານທີ່ນະມັດສະການ, ໄປທາງທິດຕາເວັນຕົກ, ແລະ ພ້ອມທັງສະແດງງານສິນລະປະຕ່າງໆ — ອີກດ້ານຫນຶ່ງຍາວ​ຫນຶ່ງ​ຮ້ອຍ​ສອກ. ສະຖານນະມັດສະການ ແລະ ລະບຽງ,</w:t>
      </w:r>
      <w:r>
        <w:rPr>
          <w:vertAlign w:val="superscript"/>
        </w:rPr>
        <w:t>16</w:t>
      </w:r>
      <w:r>
        <w:t>ທັງ​ຝາດ້ານໃນ ແລະ ປ່ອງ­ຢ້ຽມ, ລວມທັງປະຕູນ້ອຍ, ແລະ​ ຫ້ອງການວາງສະແດງສິນລະປະຕ່າງໆໂດຍຮອບ​ທັງ​ສາມ​ຊັ້ນ, ​ຊຶ່ງເປັນບານ​ປ່ອງຢ້ຽມໄມ້​ຕິດ​ຢູ່​ໂດຍ​ຮອບ​.</w:t>
      </w:r>
      <w:r>
        <w:rPr>
          <w:vertAlign w:val="superscript"/>
        </w:rPr>
        <w:t>17</w:t>
      </w:r>
      <w:r>
        <w:t>ຢູ່ເຫນືຶອທາງເຂົ້າໄປປະຕູດ້ານໃນຂອງຫ້ອງນະມັດສະການ ແລະ ຫ້ອງໂຖງຕາມຝາຕ່າງໆ ກໍມີຮູບແບບທີ່ໄດ້ວັດໄວ້ແລ້ວ.</w:t>
      </w:r>
      <w:r>
        <w:rPr>
          <w:vertAlign w:val="superscript"/>
        </w:rPr>
        <w:t>18</w:t>
      </w:r>
      <w:r>
        <w:t>ມັນຖືກປະດັບດ້ວຍຮູບ​ເຄ­ຣຸບ ແລະ ​ຮູບ​ຕົ້ນປາມ; ໂດຍມີຮູບ​ຕົ້ນປາມ​ຢູ່​ລະ­ຫວ່າງ​ເຄ­ຣຸບແຕ່ລະອັນ, ແລະ ເຄ­ຣຸບ​ທຸກ​ຕົນ​ມີ​ສອງ​ຫນ້າ:</w:t>
      </w:r>
      <w:r>
        <w:rPr>
          <w:vertAlign w:val="superscript"/>
        </w:rPr>
        <w:t>19</w:t>
      </w:r>
      <w:r>
        <w:t>ຫນ້າ​ຂອງ​ຜູ້­ຊາຍໄດ້ຫລຽວໄປເບິ່ງ​ຕົ້ນປາມ​ທີ່­ຢູ່​ຂ້າງ​ຫນຶ່ງ, ແລະ ​ຫນ້າ​ຂອງ­ໂຕ​ສິງ​ຫນຸ່ມກໍແນມໄປຍັງ​ຕົ້ນປາມ​ທີ່­ຢູ່​ອີກ​ຂ້າງ​ຫນຶ່ງ. ພວກມັນຖືກແກະສະຫລັກໄວ້ທົ່ວ​ພຣະ­ວິ­ຫານ​ໂດຍຮອບ.</w:t>
      </w:r>
      <w:r>
        <w:rPr>
          <w:vertAlign w:val="superscript"/>
        </w:rPr>
        <w:t>20</w:t>
      </w:r>
      <w:r>
        <w:t>ຈາກ​ພື້ນ​ເຖິງ​ທີ່ເຫນືອປະ­ຕູ, ມີ​ຮູບ​ເຄ­ຣຸບສອງຕົວ, ແລະ ​ຮູບ​ຕົ້ນ​ປາມ​ແກະ­ສະ­ຫລັກ​ຢູ່​ທີ່​ຝາ​ພຣະ­ວິ­ຫານດ້ານນນອກ.</w:t>
      </w:r>
      <w:r>
        <w:rPr>
          <w:vertAlign w:val="superscript"/>
        </w:rPr>
        <w:t>21</w:t>
      </w:r>
      <w:r>
        <w:t>ສ່ວນ​ເສົາ​ປະ­ຕູ​ຂອງ​ສະຖານນະມັດສະການບໍຣິສຸດເປັນສີ່​ຫລ່ຽມຈັດຕຸລັດ. ຮູບ­ຮ່າງ​ຂອງເສົາ­ນັ້ນ​ກໍ​ເຫມືອນ​ກັບ​ຮູບ­ຮ່າງ​ຂອງ​ອີກ​ດ້ານ​ຫນຶ່ງ.</w:t>
      </w:r>
      <w:r>
        <w:rPr>
          <w:vertAlign w:val="superscript"/>
        </w:rPr>
        <w:t>22</w:t>
      </w:r>
      <w:r>
        <w:t>ດ້ານຫນ້າຂອງສະຖານບໍຣິສຸດຂອງແທ່ນ​ບູ­ຊາ​, ນັ້ນແຕ່ລະດ້ານເຮັດດ້ວຍ​ໄມ້​ສູງ​ສາມ​ສອກ ແລະ ​ຍາວ​ສອງ​ສອກ. ທັງເສົາ​ແຈ, ຖານ ແລະ ໂຄງເຮັດດ້ວຍໄມ້. ແລ້ວຊາຍຄົນນັ້ນໄດ້ບອກ​ຂ້າ­ນ້ອຍວ່າ, “ນີ້​ແມ່ນ​ໂຕະ​ຊຶ່ງ​ຢູ່​ຕໍ່​ພຣະ­ພັກ​ຂອງ​ພຣະຢາເວ.­”</w:t>
      </w:r>
      <w:r>
        <w:rPr>
          <w:vertAlign w:val="superscript"/>
        </w:rPr>
        <w:t>23</w:t>
      </w:r>
      <w:r>
        <w:t>ມີປະຕູຄູ່ສຳລັບສະຖານນະມັດສະການບໍຣິສຸດທີ່ສຸດ​ ແລະ ບ່ອນທີ່ບໍຣິສຸດທີ່ສຸດ.</w:t>
      </w:r>
      <w:r>
        <w:rPr>
          <w:vertAlign w:val="superscript"/>
        </w:rPr>
        <w:t>24</w:t>
      </w:r>
      <w:r>
        <w:t>ປະ­ຕູ​ເຫລົ່າ­ນັ້ນ​ມີ​ສອງ​ບານ, ຄື​ບານ­ພັບ​ສອງ​ບານ, ປະ­ຕູ​ຫນຶ່ງ​ມີ​ສອງ​ບານ ແລະ ​ອີກ​ປະ­ຕູ​ຫນຶ່ງມີສອງບານ.</w:t>
      </w:r>
      <w:r>
        <w:rPr>
          <w:vertAlign w:val="superscript"/>
        </w:rPr>
        <w:t>25</w:t>
      </w:r>
      <w:r>
        <w:t>ມີການແກະສະຫລັກ — ເທິງ​ປະ­ຕູ​ນັ້ນຄືປະຕູຂອງສະຖານບໍຣິສຸດ — ເປັນຮູບ​ເຄ­ຣຸບ ແລະ ​ບັນດາຕົ້ນ​ປາມ​ ເພື່ອເປັນການປະດັບເທິງ​ຝາ, ແລະ ມີຫລັງຄາທີ່ເຮັດດ້ວຍໄມ້ເຫນືອລະບຽງທາງ​ຫນ້າ.</w:t>
      </w:r>
      <w:r>
        <w:rPr>
          <w:vertAlign w:val="superscript"/>
        </w:rPr>
        <w:t>26</w:t>
      </w:r>
      <w:r>
        <w:t>ມີ​ປ່ອງ­ຢ້ຽມແຄບໆ ແລະ ​ມີ​ຕົ້ນ​ປາມ​ຢູ່ແຕ່ລະດ້ານຂອງລະບຽງ. ມີເປັນຫ້ອງຂ້າງຂອງພຣະວິຫານ, ແລະ ກໍມີບັນດາຫລັງຄາກັນສາດດ້ວຍ.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42</w:t>
        <w:br/>
      </w:r>
    </w:p>
    <w:p>
      <w:pPr>
        <w:pBdr>
          <w:bottom w:val="single" w:sz="6" w:space="1" w:color="auto"/>
        </w:pBdr>
      </w:pPr>
      <w:r/>
      <w:r>
        <w:rPr>
          <w:vertAlign w:val="superscript"/>
        </w:rPr>
        <w:t>1</w:t>
      </w:r>
      <w:r>
        <w:t>ແລ້ວ​ຊາຍຄົນນັ້ນ​ໄດ້​ພາ​ຂ້າ­ນ້ອຍ​ມາ​ເຖິງ​ເດີ່ນ​ຊັ້ນ​ນອກ ຊື່​ໄປທາງທິດ­ເຫນືອ, ແລະ ​ເຂົາໄດ້ນຳ​ຂ້ານ້ອຍ​ມາ​ເຖິງ​ຫ້ອງທັງຫລາຍ​ຊຶ່ງ​ຢູ່​ກົງ­ກັນ­ຂ້າມ​ກັບ​ເດີ່ນດ້ານນອກ ແລະ ​ທາງທິດເຫນືອນອກກຳແພງ.</w:t>
      </w:r>
      <w:r>
        <w:rPr>
          <w:vertAlign w:val="superscript"/>
        </w:rPr>
        <w:t>2</w:t>
      </w:r>
      <w:r>
        <w:t>ຫ້ອງເຫລົ່ານີ້​ເປັນຫນຶ່ງ​ຮ້ອຍ​ສອກທີ່ຢູ່ຫນ້າ ແລະ ກວ້າງຫ້າ​ສິບ​ສອກ.</w:t>
      </w:r>
      <w:r>
        <w:rPr>
          <w:vertAlign w:val="superscript"/>
        </w:rPr>
        <w:t>3</w:t>
      </w:r>
      <w:r>
        <w:t>ຫ້ອງເຫລົ່ານີ້ບາງຫ້ອງຕິດກັບເດີ່ນຊັ້ນໃນ­ ແລະ ຊຶ່ງຢູ່ຫ່າງຈາກສະຖານນະມັດສະການເປັນ​ຊາວ​ສອກ​. ມີຫ້ອງຕ່າງໆ ຢູ່ສາມຊັ້ນ, ແລະ ຫ້ອງຊັ້ນເທິງກໍແນມລົງມາຊັ້ນລຸ່ມ ເປັນ​ລະ­ບຽງ​ຊ້ອນ​ລະ­ບຽງ​ສາມ​ຊັ້ນ ແລະ ເປີດໃຫ້ພວກເຂົາ, ມີທາງເດີນ. ຫ້ອງບາງຫ້ອງປິ່ນໄປທາງເດີ່ນຊັ້ນນອກ.</w:t>
      </w:r>
      <w:r>
        <w:rPr>
          <w:vertAlign w:val="superscript"/>
        </w:rPr>
        <w:t>4</w:t>
      </w:r>
      <w:r>
        <w:t>​ຂ້າງ​ຫນ້າຂອງ​ຫ້ອງຕ່າງໆນັ້ນ​ກວ້າງ​ສິບ​ສອກ ແລະ ຍາວ​ຫນຶ່ງ​ສອກ ຍາວໄປເຖິງຫ້ອງດ້ານຫນ້າ. ບັນ­ດາ​ປະ­ຕູ​ຫ້ອງ​ເຫລົ່າ​ນີ້​ປິ່ນໄປທາງທິດ​ເຫນືອ.</w:t>
      </w:r>
      <w:r>
        <w:rPr>
          <w:vertAlign w:val="superscript"/>
        </w:rPr>
        <w:t>5</w:t>
      </w:r>
      <w:r>
        <w:t>ແຕ່ຫ້ອງ​ຊັ້ນ​ເທິງ​ແຄບ​ກວ່າ, ເພາະ​ລະ­ບຽງ​ເຫລົ່າ​ນີ້ໃຊ້ພື້ນທີ່​ຫລາຍ​ກວ່າທີ່ພວກ​ເຂົາເຮັດຈາກຊັ້ນລຸ່ມ ແລະ ຊັ້ນກາງຂອງອາຄານນັ້ນ.</w:t>
      </w:r>
      <w:r>
        <w:rPr>
          <w:vertAlign w:val="superscript"/>
        </w:rPr>
        <w:t>6</w:t>
      </w:r>
      <w:r>
        <w:t>ເພາະ­ວ່າ​ເປັນ​ຫ້ອງ​ສາມ​ຊັ້ນບໍ່­ມີ​ເສົາ​ຮອງ​ເຫມືອນ, ​ດັ່ງ​ເສົາ​ທີ່­ຢູ່​ເດີ່ນ​ຂ້າງ​ນອກ, ຊຶ່ງມີເສົາຮອງຮັບ, ເພາະ­ສະ­ນັ້ນ ຫ້ອງ​ຊັ້ນ​ເທິງສຸດ​ຈຶ່ງແຄບ​ເຂົ້າໄປຫລາຍກວ່າຂະຫນາດເມື່ອປຽບ​ທຽບກັບຫ້ອງຕ່າງໆ ຂອງຊັ້ນລຸ່ມສຸດ ແລະ ຊັ້ນກາງ.</w:t>
      </w:r>
      <w:r>
        <w:rPr>
          <w:vertAlign w:val="superscript"/>
        </w:rPr>
        <w:t>7</w:t>
      </w:r>
      <w:r>
        <w:t>​ຝາຊັ້ນ​ນອກ​ຕິດ​ກັບ​ຫ້ອງທີ່ຊື່​ໄປ​ຍັງ​ເດີ່ນ​ຊັ້ນນອກ, ເດີ່ນຊັ້ນນອກຊຶ່ງຢູ່ທາງຫນ້າ​​ຫ້ອງທັງລຫາຍ. ຄວາມຍາວຂອງຝາ​ຫ້າ​ສິບ​ສອກ.</w:t>
      </w:r>
      <w:r>
        <w:rPr>
          <w:vertAlign w:val="superscript"/>
        </w:rPr>
        <w:t>8</w:t>
      </w:r>
      <w:r>
        <w:t>ຄວາມຍາວຂອງຫ້ອງເດີ່ນຊັ້ນນອກ​ຍາວ​ຫ້າ​ສິບ​ສອກ, ແລະ ຫ້ອງປິ່ນຫນ້າໄປທາງສະຖານນະມັດສະການມີຄວາມຍາວ​ຫນຶ່ງ​ຮ້ອຍ​ສອກ.</w:t>
      </w:r>
      <w:r>
        <w:rPr>
          <w:vertAlign w:val="superscript"/>
        </w:rPr>
        <w:t>9</w:t>
      </w:r>
      <w:r>
        <w:t>ມີທາງເຂົ້າທີ່ຫ້ອງ​ເຫລົ່າ­ນັ້ນທີ່ຢູ່ຊັ້ນລຸ່ມສຸດຂອງຫ້ອງຈາກທາງທິດຕະເວັນ­ອອກ, ຊຶ່ງມາຈາກ​ທາງເດີ່ນຊັ້ນນອກ.</w:t>
      </w:r>
      <w:r>
        <w:rPr>
          <w:vertAlign w:val="superscript"/>
        </w:rPr>
        <w:t>10</w:t>
      </w:r>
      <w:r>
        <w:t>ຊື່ງ​ຝາຂອງເດີນຊັ້ນ​ນອກທາງ​ທິດ­ຕາ­ເວັນ­ອອກ​ກໍ​ເຊັ່ນ​ດຽວ​ກັນ, ​ເດີ່ນຊັ້ນໃນຂອງດ້ານຫນ້າສະຖານນະມັດສະການ, ຊຶ່ງມີຫ້ອງຫລາຍຫ້ອງ</w:t>
      </w:r>
      <w:r>
        <w:rPr>
          <w:vertAlign w:val="superscript"/>
        </w:rPr>
        <w:t>11</w:t>
      </w:r>
      <w:r>
        <w:t>ທາງ​ຍ່າງ​ຢູ່​ຫນ້າ​ຫ້ອງເຫລົ່ານັ້ນ. ລັກສະນະທາງຍ່າງເຫລົ່ານີ້​ຄ້າຍ­ຄື​ກັບ​ຫ້ອງ​ທາງ​ທິດ­ເຫນືອ. ຄວາມຍາວ​ ແລະ ຄວາມ​ກວ້າງ​ຂະ­ຫນາດ​ດຽວ​ກັນ. ມີ​ທາງ​ອອກ ແລະ ການຈັດວາງ ແລະ ​ປະ­ຕູ​ຢ່າງ​ດຽວ​ກັນ.</w:t>
      </w:r>
      <w:r>
        <w:rPr>
          <w:vertAlign w:val="superscript"/>
        </w:rPr>
        <w:t>12</w:t>
      </w:r>
      <w:r>
        <w:t>ຢູ່ທາງທິດໃຕ້ມີປະຕູທີ່ ເຫມືອນກັບທາງທິດເຫນືອ. ທາງດ້ານໃນມີປະຕູທີ່ສ່ວນດ້ານຫນ້າ, ແລະ ທາງຍ່າງເຂົ້າໄປໃນຫ້ອງໃນຕ່າງໆ, ທາງທິດຕາເວັນອອກນັ້ນ ກໍມີທາງເຂົ້າປະຕູທາງດ້ານຫນຶ່ງ.​</w:t>
      </w:r>
      <w:r>
        <w:rPr>
          <w:vertAlign w:val="superscript"/>
        </w:rPr>
        <w:t>13</w:t>
      </w:r>
      <w:r>
        <w:t>ແລ້ວ​ຊາຍຄົນນັ້ນໄດ້​ກ່າວ​ແກ່​ຂ້າ­ນ້ອຍ​ວ່າ, “ຫ້ອງ​ທາງ​ທິດ­ເຫນືອ​ ແລະ​ ຫ້ອງ​ທາງ​ທິດ­ໃຕ້​ກົງກັນຂ້າມ​ເດີ່ນຊັ້ນນອກ ​ເປັນ​ຫ້ອງ​ບໍ­ຣິ­ສຸດ ບ່ອນທີ່​ປະ­ໂລ­ຫິດທັງຫລາຍ​ຜູ້​ເຂົ້າ​ໃກ້​ພຣະ­ຢາເວ ​ຈະ​ຮັບ​ປະ­ທານ​ຂອງ​ຖວາຍ​ອັນ​ບໍ­ຣິສຸດ​ທີ່­ສຸດ. ພວກ­ເຂົາ​ຈະ​ວາງ​ຂອງ​ຖວາຍ​ອັນ​ບໍ­ຣິສຸດ​ທີ່­ສຸດ​ນັ້ນ ໄວ້​ບ່ອນ­ນັ້ນ —​ ເຄື່ອງ­ບູ­ຊາ​ພືດ​ຜົນ​ເປັນ​ເມັດ, ເຄື່ອງ­ບູ­ຊາ​ໄຖ່​ບາບ, ເຄື່ອງ­ບູ­ຊາ​ໄຖ່​ຄວາມຜິດ — ເພາະ­ວ່າ​ບ່ອນ­ນັ້ນ​ບໍ­ຣິສຸດ.</w:t>
      </w:r>
      <w:r>
        <w:rPr>
          <w:vertAlign w:val="superscript"/>
        </w:rPr>
        <w:t>14</w:t>
      </w:r>
      <w:r>
        <w:t>ເມື່ອ​ປະ­ໂລ­ຫິດ​ທັງຫມົດເຂົ້າ­ໄປ​ໃນ​ບ່ອນ​ບໍ­ຣິ­ສຸດ, ພວກ­ເຂົາ​ຈະ​ບໍ່­ອອກ​ໄປ​ຈາກ​ບ່ອນ​ບໍ­ຣິ­ສຸດ​ເຂົ້າ​ສູ່​ເດີ່ນ​ຊັ້ນ​ນອກ, ໂດຍບໍ່ໄດ້​ປົດ​ເຄື່ອງ​ແຕ່ງ​ກາຍ​ທີ່​ພວກເຂົາ​ນຸ່ງ​ປະ­ຕິ­ບັດ​ຫນ້າ­ທີ່​ວາງ​ໄວ້​ບ່ອນ­ນັ້ນ, ​ເພາະ​ສິ່ງ​ເຫລົ່າ​ນີ້​ບໍ­ຣິ­ສຸດ. ດັ່ງນັ້ນ ພວກ­ເຂົາ​ຈະ​ຕ້ອງ​ນຸ່ງ​ເຄື່ອງ​ແຕ່ງ​ກາຍ​ອື່ນ​ກ່ອນ​ທີ່​ພວກ­ເຂົາ​ຈະ​ເຂົ້າ­ໄປ­ໃກ້​ປະ­ຊາ­ຊົນ.”</w:t>
      </w:r>
      <w:r>
        <w:rPr>
          <w:vertAlign w:val="superscript"/>
        </w:rPr>
        <w:t>15</w:t>
      </w:r>
      <w:r>
        <w:t>ເມື່ອ​ຊາຍຄົນນັ້ນ​ໄດ້​ວັດ­ແທກ​ທາງຂ້າງ​ບໍ­ລິ­ເວນ​ພຣະ­ວິ­ຫານ​ສຳ­ເລັດ​ແລ້ວ ແລະ ເຂົາ​ກໍ​ນຳ​ຂ້າ­ນ້ອຍອອກ​ມາ​ທາງ​ປະ­ຕູ​ຊຶ່ງ​ປິ່ນ​ຫນ້າ​ໄປ​ທາງ​ທິດ­ຕາ­ເວັນ­ອອກ ແລະ ​ວັດ­ແທກ​ບໍ­ລິ­ເວນ​ພຣະ­ວິ­ຫານ​ໂດຍ​ຮອບ.</w:t>
      </w:r>
      <w:r>
        <w:rPr>
          <w:vertAlign w:val="superscript"/>
        </w:rPr>
        <w:t>16</w:t>
      </w:r>
      <w:r>
        <w:t>ເຂົາໄດ້​ວັດ­ແທກ​ທາງທິດ​ຕາ­ເວັນ​ອອກ​ດ້ວຍ​ໄມ້​ວັດ­ແທກ​ໄດ້ — ​ຫ້າ​ຮ້ອຍ​ສອກ​ ຕາມ​ໄມ້​ວັດ­ແທກ​ໂດຍ​ຮອບ.</w:t>
      </w:r>
      <w:r>
        <w:rPr>
          <w:vertAlign w:val="superscript"/>
        </w:rPr>
        <w:t>17</w:t>
      </w:r>
      <w:r>
        <w:t>ແລ້ວ​ເຂົາ​ກໍ​ຫັນ​ມາ​ວັດ­ແທກ​ທາງ​ທິດ­ເຫນືອ​ໄດ້ — ​ຫ້າ​ຮ້ອຍ​ສອກ ​ຕາມ​ໄມ້​ວັດ­ແທກ​ໂດຍ​ຮອບ.</w:t>
      </w:r>
      <w:r>
        <w:rPr>
          <w:vertAlign w:val="superscript"/>
        </w:rPr>
        <w:t>18</w:t>
      </w:r>
      <w:r>
        <w:t>ແລ້ວ​ເຂົາ​ກໍ​​ມາ​ວັດ­ແທກ​ທາງ​ທິດ­ໃຕ້​ໄດ້​ — ຫ້າ​ຮ້ອຍ​ສອກ ​ຕາມ​ໄມ້​ວັດ­ແທກ.</w:t>
      </w:r>
      <w:r>
        <w:rPr>
          <w:vertAlign w:val="superscript"/>
        </w:rPr>
        <w:t>19</w:t>
      </w:r>
      <w:r>
        <w:t>ແລ້ວ​ເຂົາ​ກໍ​ຫັນ​ມາ​ — ວັດ­ແທກ​ທາງ​ທິດ­ຕາ­ເວັນ­ຕົກ — ໄດ້​ຫ້າ​ຮ້ອຍ​ສອກ​ຕາມ​ໄມ້​ວັດ­ແທກດ້ວຍ.</w:t>
      </w:r>
      <w:r>
        <w:rPr>
          <w:vertAlign w:val="superscript"/>
        </w:rPr>
        <w:t>20</w:t>
      </w:r>
      <w:r>
        <w:t>ເຂົາ​ວັດ­ແທກ​ທັງ​ສີ່​ດ້ານ. ມີຝາ​ອ້ອມ­ຮອບ​ຍາວ​ຫ້າ​ຮ້ອຍ​ສອກ, ແລະ ກວ້າງ​ຫ້າ​ຮ້ອຍ​ສອກ, ເປັນ​ບ່ອນ​ແບ່ງ​ລະ­ຫວ່າງ​ສະ­ຖານທີ່­ບໍ­ຣິສຸດ ແລະ​ ສະຖານທີ່​ທົ່ວໄປ.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43</w:t>
        <w:br/>
      </w:r>
    </w:p>
    <w:p>
      <w:pPr>
        <w:pBdr>
          <w:bottom w:val="single" w:sz="6" w:space="1" w:color="auto"/>
        </w:pBdr>
      </w:pPr>
      <w:r/>
      <w:r>
        <w:rPr>
          <w:vertAlign w:val="superscript"/>
        </w:rPr>
        <w:t>1</w:t>
      </w:r>
      <w:r>
        <w:t>ຊາຍຄົນນັ້ນໄດ້ນຳຂ້ານ້ອຍ​ມາ­ຍັງ​ປະ­ຕູ ຊຶ່ງເປີດສູ່ທາງທິດ­ຕາ­ເວັນ­ອອກ.</w:t>
      </w:r>
      <w:r>
        <w:rPr>
          <w:vertAlign w:val="superscript"/>
        </w:rPr>
        <w:t>2</w:t>
      </w:r>
      <w:r>
        <w:t>ເບິ່ງ​ແມ໋! ພຣ­­ະສະຫງ່າຣາສີຂອງພຣະ​­ເຈົ້າ​ແຫ່ງ​ອິດສະຣາເອນ​ມາ​ຈາກ​ທິດ­ຕາ­ເວັນ­ອອກ, ແລະ ​ພຣະ­ສຸ­ລະ­ສຽງ​ຂອງ​ພຣະ­ອົງ​ກໍ​ເຫມືອນ​ດັ່ງ​ສຽງ​ນ້ຳ, ແລະ ​ແຜ່ນດິນ​ກໍ​ຮຸ່ງ­ເຮືອງ​ດ້ວຍ­ພຣະສະຫງ່າຣາສີຂອງ​ພຣະ­ອົງ.</w:t>
      </w:r>
      <w:r>
        <w:rPr>
          <w:vertAlign w:val="superscript"/>
        </w:rPr>
        <w:t>3</w:t>
      </w:r>
      <w:r>
        <w:t>ຕາມນິ­ມິດ​ທີ່­ປົດກົດແກ່ຂ້າ­ນ້ອຍທີ່ຂ້ານ້ອຍໄດ້​ເຫັນ, ຕາມທີ່ຂ້ານ້ອຍໄດ້ເຫັນນິມິດ ​ເມື່ອ​ພຣະ­ອົງ​ສະ­ເດັດ​ມາ​ທຳ­ລາຍ​ເມືອງ​ນັ້ນ, ແລະ ​ນິມິດນັ້ນເຫມືອນກັບນິມິດທີ່­ຂ້າ­ນ້ອຍ​ໄດ້​ເຫັນ​ຢູ່ແຄມ​ແມ່­ນ້ຳ​ເກ­ບາ ແລະ​ ຂ້າ­ນ້ອຍ​ກໍ​ກົ້ມ​ຫນ້າ​ຂອງ​ຂ້າ­ນ້ອຍ​ລົງ​ເຖິງ​ດິນ.</w:t>
      </w:r>
      <w:r>
        <w:rPr>
          <w:vertAlign w:val="superscript"/>
        </w:rPr>
        <w:t>4</w:t>
      </w:r>
      <w:r>
        <w:t>ດັ່ງນັ້ນ ພຣະສະຫງ່າຣາສີຂອງພຣະຢາເວໄດ້ເຂົ້າມາສູ່ພຣະວິຍານທາງປະຕູທີ່ເປີດອອກໄປທາງທິດຕາເວັນອອກ.</w:t>
      </w:r>
      <w:r>
        <w:rPr>
          <w:vertAlign w:val="superscript"/>
        </w:rPr>
        <w:t>5</w:t>
      </w:r>
      <w:r>
        <w:t>ແລ້ວພຣະ­ວິນ­ຍານ​ກໍ​ຍົກ​ຂ້າ­ນ້ອຍ​ຂຶ້ນ ແລະ​ ໄດ້ນຳ​ຂ້ານ້ອຍ​ມາ​ທີ່​ເດີ່ນ​ຊັ້ນ​ໃນ. ​ເບິ່ງ​ແມ໋! ພຣະສະຫງ່າຣາສີຂອງ​ພຣະຢາເວ​ ໄດ້ປົກຄຸມທົ່ວ​ພຣະ­ວິ­ຫານ.</w:t>
      </w:r>
      <w:r>
        <w:rPr>
          <w:vertAlign w:val="superscript"/>
        </w:rPr>
        <w:t>6</w:t>
      </w:r>
      <w:r>
        <w:t>​ຊາຍ​ຄົນ​ນັ້ນ​ກຳລັງ​ຢືນ­ຢູ່​ທີ່​ຂ້າງ​ຂ້ານ້ອຍ, ແລະ ຂ້າ­ນ້ອຍ​ໄດ້­ຍິນຜູ້ຫນຶ່ງເວົ້າກັບຂ້ານ້ອຍ​​ມາ​ຈາກ​ພຣະ­ວິ­ຫານ.</w:t>
      </w:r>
      <w:r>
        <w:rPr>
          <w:vertAlign w:val="superscript"/>
        </w:rPr>
        <w:t>7</w:t>
      </w:r>
      <w:r>
        <w:t>​ພຣະ­ອົງຊົງ​ກ່າວ​ກັບ​ຂ້ານ້ອຍວ່າ, “ບຸດ​ແຫ່ງ​ມະ­ນຸດ​ເອີຍ, ນີ້ເປັນບັນ­ລັງ​ ແລະ ​ແທ່ນ​ວາງ​ຕີນ​ຂອງ​ເຮົາ​ຢູ່​ບ່ອນ­ນີ້, ເປັນ​ບ່ອນ​ທີ່​ເຮົາ​ສະຖິດຢູ່​ທ່າມ­ກາງ​ຊົນ­ຊາດ​ອິດສະຣາເອນ​ເປັນ­ນິດ. ​ເຊື້ອ­ສາຍ​ຂອງອິດສະຣາເອນ ​ຈະ​ບໍ່ຖືກຫມິ່ນປະຫມາດນາມຊື່ຂອງເຮົາ — ພວກກເຂົາ ຫລືກະສັດຂອງເຂົາ — ພ້ອມຄວາມບໍ່ສັດຊື່ຂອງເຂົາ ຫລື ຊາກສົບຂອງກະສັດຂອງເຂົາໃນສະຖານສູງທັງຫລາຍ​.</w:t>
      </w:r>
      <w:r>
        <w:rPr>
          <w:vertAlign w:val="superscript"/>
        </w:rPr>
        <w:t>8</w:t>
      </w:r>
      <w:r>
        <w:t>ພວກເຂົາຈະບໍ່​ຫມິ່ນປະຫມາດນາມຊື່ອັນບໍຣິສຸດຂອງເຮົາ ໂດຍການວາງຂອບເຂດປະຕູຂອງພວກເຂົາຖັດຂອບເຂດປະຕູຂອງເຮົາ, ແລະ ຮົ້ວກັ້ນຂອງເຂົາທັງຫລາຍຖັດຈາກຂອງເຮົາ, ບໍ່ມີຫຍັງກັ້ນ ແຕ່ມີພຽງຝາຢູ່ລະຫວ່າງເຮົາ ແລະ ພວກເຂົາ. ພວກເຂົາເຮັດໃຫ້ນາມຊື່ອັນບໍຣິສຸດຂອງເຮົາເປັນມົນທິນໂດຍການກະທຳ​ອັນ​ຫນ້າ​ກຽດ­ຊັງ​, ບໍ່ສະນັ້ນ ເຮົາຈະທຳລາຍເຂົາດ້ວຍຄວາມໂກດຮ້າຍຂອງເຮົາ.​</w:t>
      </w:r>
      <w:r>
        <w:rPr>
          <w:vertAlign w:val="superscript"/>
        </w:rPr>
        <w:t>9</w:t>
      </w:r>
      <w:r>
        <w:t>ບັດ­ນີ້ ໃຫ້​ພວກ­ເຂົາກຳຈັດຄວາມບໍ່ສັດຊື່ ແລະ ຊາກ​ສົບ​ແຫ່ງ​ກະ­ສັດ​ທັງ­ຫລາຍ​ຂອງ​ພວກ­ເຂົາ ​ໃຫ້​ຫ່າງ​ໄກ​ຈາກ​ເຮົາ, ແລະ​ເຮົາ​ຈະ​ຢູ່​ທ່າມ­ກາງ​ພວກ­ເຂົາ​ທັງ­ຫລາຍ​ຕະຫລອດເປັນ­ນິດ</w:t>
      </w:r>
      <w:r>
        <w:rPr>
          <w:vertAlign w:val="superscript"/>
        </w:rPr>
        <w:t>10</w:t>
      </w:r>
      <w:r>
        <w:t>ບຸດ​ແຫ່ງ​ມະ­ນຸດ​ເອີຍ, ເຈົ້າ​ເອງຕ້ອງບອກເຊື້ອສາຍຂອງ​ອິດສະຣາເອນກ່ຽວກັບພຣະວິຫານ ເພື່ອ​ວ່າ​ພວກ­ເຂົາ​ຈະລະອາຍໃຈໃນຄວາມຊົ່ວຮ້າຍຂອງພວກເຂົາ. ໃຫ້ພວກເຂົາພິຈາລະນາກ່ຽວກັບຄຳອະທິບາຍນີ້.</w:t>
      </w:r>
      <w:r>
        <w:rPr>
          <w:vertAlign w:val="superscript"/>
        </w:rPr>
        <w:t>11</w:t>
      </w:r>
      <w:r>
        <w:t>ເພາະວ່າຖ້າ​ພວກ­ເຂົາລະອາຍໃນ​ສິ່ງ​ທັງ­ຫລາຍ​ທີ່​ຕົນໄດ້​ເຮັດນັ້ນ, ກໍຈົ່ງເປີດເຜີຍໃຫ້ພວກເຂົາຮູ້ກ່ຽວກັບອອກແບບພຣະວິຫານ, ຢ່່າງລະອຽດ, ທາງອອກ, ຮູບແບບທັງຫມົດ ຕະຫລອດຈົນ​ກົດ­ບັນຍັດ ແລະ ​ກົດຫມາຍ​ທັງ​ຫມົດຕ່າງໆ. ແລ້ວຈົ່ງບັນທຶກສິ່ງເຫລົ່ານີ້ໄວ້ຕໍ່ຫນ້າພວກເຂົາ ເພື່ອວ່າພວກເຂົາຈະເຮັດຕາມຮູບແບບ ແລະ ປະຕິບັດ​ຕາມກົດບັນຍັດທັງປວງ, ເພື່ອຈະເຊື່ອຟັງພວກເຂົາ.</w:t>
      </w:r>
      <w:r>
        <w:rPr>
          <w:vertAlign w:val="superscript"/>
        </w:rPr>
        <w:t>12</w:t>
      </w:r>
      <w:r>
        <w:t>​ນີ້​ເປັນ​ກົດເກນ​ຂອງ​ພຣະ­ວິ­ຫານ: ຈາກທີ່ສູງສຸດຂອງເນີນພູເຖິງຂອບເຂກອ້ອມ​ຮອບ, ​ຈະ​ເປັນ​ບ່ອນທີ່​ບໍຣິ­ສຸດ​ທີ່­ສຸດ. ເບິ່ງ​ແມ໋! ນີ້​ເປັນ​ກົດເກນ​ຂອງ​ພຣະ­ວິ­ຫານ.</w:t>
      </w:r>
      <w:r>
        <w:rPr>
          <w:vertAlign w:val="superscript"/>
        </w:rPr>
        <w:t>13</w:t>
      </w:r>
      <w:r>
        <w:t>​ນີ້​ເປັນ​ການວັດແທກ​ແທ່ນ​ບູ­ຊາ​ ວັດ­ແທກ​ເປັນ​ສອກ — ຄວາມຍາວສອກ​ຫນຶ່ງກໍເທົ່າກັບ​ສອກຫນຶ່ງຕາມປົກກະຕິ ແລະ ຫນຶ່ງ​ຝາມື. ດັ່ງນັ້ນ ຮາງຫລິນຮອບແທ່ນບູຊານັ້ນ ເລິກຫນຶ່ງສອກ, ແລະ ​ກວ້າງ​ຫນຶ່ງ​ສອກ. ບ່ອນ​ຂອບຮອບໆ​ມີຂອບ​ຫນຶ່ງຄືບ ນີ້ຈະເປັນຖານຂອງແທ່ນບູຊານີ້</w:t>
      </w:r>
      <w:r>
        <w:rPr>
          <w:vertAlign w:val="superscript"/>
        </w:rPr>
        <w:t>14</w:t>
      </w:r>
      <w:r>
        <w:t>ຈາກ​ຮາງລິນເຖິງພື້ນ­ຂອງແທ່ນບູຊານັ້ນສູງສອງສອກ, ແລະ ຂອບຂອງມັນນັ້ນກວ້າງຫນຶ່ງສອກ. ແລ້ວຈາກຂອບທີ່ນ້ອຍຫາຂອບທີ່ໃຫຍ່ກວ່າຂອງແທ່ນບູຊາ, ​ສີ່​ສອກ, ແລະ ຂອບໃຫຍ່​ກວ້າງຫນຶ່ງ​ສອກ.</w:t>
      </w:r>
      <w:r>
        <w:rPr>
          <w:vertAlign w:val="superscript"/>
        </w:rPr>
        <w:t>15</w:t>
      </w:r>
      <w:r>
        <w:t>ໃຈກາງຂອງແທ່ນ​ບູຊາສຳລັບເຄື່ອງຖວາຍບູຊານັ້ນສູງ​ສີ່​ສອກ, ແລະ ​ເທິງຈອມທັງສີ່ຢືນຂື້ນມາຈາກໃຈກາງຂອງແທ່ນ.</w:t>
      </w:r>
      <w:r>
        <w:rPr>
          <w:vertAlign w:val="superscript"/>
        </w:rPr>
        <w:t>16</w:t>
      </w:r>
      <w:r>
        <w:t>ໃຈກາງ​ແທ່ນບູຊານັ້ນ​ເປັນ​ສີ່​ຫລ່ຽມ​ຈັດ​ຕຸ​ລັດກວ້າງຍາວດ້ານລະ​ສິບ​ສອງ​ສອກ.</w:t>
      </w:r>
      <w:r>
        <w:rPr>
          <w:vertAlign w:val="superscript"/>
        </w:rPr>
        <w:t>17</w:t>
      </w:r>
      <w:r>
        <w:t>ຂອບຂ້າງເທິງ ກໍເປັສີ່​ຫລ່ຽມ​ຈັດ​ຕຸ​ລັດ​ຄື­ກັນ ກວ້າງຍາວແຕ່ລະດ້ານ​ສິບ​ສີ່​ສອກ, ຮິມຂອບຫນາເຄິ່ງ​ສອກ ແລະ ມີຮາງລິນຂະຫນາດຫນຶ່ງສອກໂດຍຮອບ ຂັ້ນ­ໄດຂອງ​ແທ່ນ​ບູ­ຊາປິ່ນ​ໄປ​ທາງ​ທິດ­ຕາ­ເວັນ­ອອກ.”</w:t>
      </w:r>
      <w:r>
        <w:rPr>
          <w:vertAlign w:val="superscript"/>
        </w:rPr>
        <w:t>18</w:t>
      </w:r>
      <w:r>
        <w:t>ແລະ​ເຂົາ​ໄດ້ເວົ້າ­ກັບ​ຂ້ານ້ອຍວ່າ, “ບຸດ​ແຫ່ງ​ມະ­ນຸດ​ເອີຍ, ພຣະຢາເວ ອົງ­ພຣະ­ຜູ້­ເປັນ­­ເຈົ້າຊົງ​ກ່າວ​ດັ່ງນີ້ວ່າ: ຕໍ່­ໄປ​ນີ້​ເປັນ​ກົດເກນຂອງການຖວາຍເຄື່ອງເຜົາບູຊາ ແລະ ການພົມເລືຶອດເຫນືອແທ່ນບູຊາໃນວັນທີ່ສ້າງສຳເລັດ.</w:t>
      </w:r>
      <w:r>
        <w:rPr>
          <w:vertAlign w:val="superscript"/>
        </w:rPr>
        <w:t>19</w:t>
      </w:r>
      <w:r>
        <w:t>ເຈົ້າ​ຈະ​ມອບ​ງົວ​ຫນຸ່ມ​ໂຕ​ຫນຶ່ງ​ເປັນ​ເຄື່ອງ­ບູ­ຊາ​ໄຖ່​ບາບ​ແກ່ບັນດາ​ປະ­ໂລ­ຫິດ​ຄົນ​ເລ­ວີ​ເຊື້ອ­ສາຍ​ຂອງຊາ­ດົກ, ຜູ້​ທີ່​ເຂົ້າ​ມາ​ໃກ້​ເພື່ອ​ບົວ­ລະ­ບັດ​ເຮົາ — ນີ້ເປັນຄຳປະກາດຂອງພຣະຢາເວ ອົງ­ພຣະ­ຜູ້­ເປັນ­ເຈົ້າ​.</w:t>
      </w:r>
      <w:r>
        <w:rPr>
          <w:vertAlign w:val="superscript"/>
        </w:rPr>
        <w:t>20</w:t>
      </w:r>
      <w:r>
        <w:t>ແລ້ວເຈົ້າຈະ​ເອົາ​ເລືອດບາງສ່ວນ ແລະ ທາທີ່​ເທິງ​ຈອມ​ທັງ​ສີ່​ຂອງ​ແທ່ນບູຊາ ແລະ ​ທີ່ແຈ​ທັງ​ສີ່​ຂອງຂອບເທິງ ແລະ ຮິມໂດຍຮອບ; ເຈົ້າຈະຊໍາຣະແທ່ນບູຊາ​ ​ແລະ ລົບ­ລ້າງບາບທີ່​ນັ້ນ​.</w:t>
      </w:r>
      <w:r>
        <w:rPr>
          <w:vertAlign w:val="superscript"/>
        </w:rPr>
        <w:t>21</w:t>
      </w:r>
      <w:r>
        <w:t>ແລ້ວຈົ່ງ​ເອົາ​ງົວ­ເຖິກ​ເປັນ​ເຄື່ອງ­ບູ­ຊາ​ໄຖ່​ບາບ ແລະ ເຜົາໃນບ່ອນທີ່ກຳນົດໄວ້ໃນບໍລິເວນ​​ພຣະ­ວິ­ຫານ​ຊັ້ນ­ນອກຂອງ​ສະ­ຖານນະມັດສະການ.</w:t>
      </w:r>
      <w:r>
        <w:rPr>
          <w:vertAlign w:val="superscript"/>
        </w:rPr>
        <w:t>22</w:t>
      </w:r>
      <w:r>
        <w:t>ແລ້ວ​ໃນ​ມື້​ທີ​ສອງ ເຈົ້າຈະ​ຖວາຍ​ແບ້ຕົວ​ຜູ້​ທີ່​ບໍ່ມີ​ຕຳ­ຫນີ​ ເພື່ອເປັນ​ເຄື່ອງ­ບູ­ຊາ​ໄຖ່​ບາບ; ປະໂລຫິດຈະຊຳຣະແທ່ນບູຊາເຫມືອນກັບທີ່ພວກເຂົາຊຳຣະດ້ວຍງົວເຖີກ.</w:t>
      </w:r>
      <w:r>
        <w:rPr>
          <w:vertAlign w:val="superscript"/>
        </w:rPr>
        <w:t>23</w:t>
      </w:r>
      <w:r>
        <w:t>ເມື່ອ​ເຈົ້າ​ໄດ້​ຊຳ­ລະ​ແທ່ນບູຊາ​ສຳ­ເລັດ​ແລ້ວ, ​ຈົ່ງ​ຖວາຍ​ງົວ​ຫນຸ່ມທີ່ບໍ່ມີຕຳນິໂຕຫນຶ່ງຈາກຝູງ ແລະ ​ແກະ​ຜູ້ທີ່ບໍ່ມີຕຳນິຄັດມາຈາກ​ຝູງໂຕຫນຶ່ງ.</w:t>
      </w:r>
      <w:r>
        <w:rPr>
          <w:vertAlign w:val="superscript"/>
        </w:rPr>
        <w:t>24</w:t>
      </w:r>
      <w:r>
        <w:t>ຈົ່ງ​ຖວາຍສັດທັງສອງ​ຕໍ່​ພຣະ­ພັກ​ພຣະ­ຢາເວ; ປະ­ໂລ­ຫິດທັງຫລາຍ​ຈະ​ເອົາ​ເກືອ​ໂຮຍ​ລົງ​ເທິງ​ພວກມັນເຫມືອນກັບເຄື່ອງເຜົາບູຊາທີ່ຖວາຍ​ແກ່​ພຣະ­ຢາເວ.</w:t>
      </w:r>
      <w:r>
        <w:rPr>
          <w:vertAlign w:val="superscript"/>
        </w:rPr>
        <w:t>25</w:t>
      </w:r>
      <w:r>
        <w:t>ເຈົ້າຕ້ອງກຽມ​ແບ້​ຜູ້ມື້ລະໂຕ ເພື່ອເປັນ​ເຄື່ອງ­ບູ­ຊາ​ໄຖ່​ບາບ​​ຈົນ​ຄົບ​ເຈັດມື້, ແລະ ​ປະໂລຫິິດຈົ່ງຕຽມ​ງົວ​ຫນຸ່ມທີ່ປາດສະຈາກຕຳຫນນິໂຕຫນຶ່ງຈາກຝູງ​ ແລະ ​ແກະຜູ້ທີ່ປາດສະຈາກຕຳນິເລືອກມາຈາກຝູງໂຕຫນຶ່ງ.</w:t>
      </w:r>
      <w:r>
        <w:rPr>
          <w:vertAlign w:val="superscript"/>
        </w:rPr>
        <w:t>26</w:t>
      </w:r>
      <w:r>
        <w:t>ພວກ­ເຂົາ​​ຕ້ອງ​ລົບ­ລ້າງ​ສຳລັບແທ່ນບູຊາສຳລັບເຈັດມື້ ແລະ ຊຳຣະໃຫ້ສະອາດ, ແລະ ໂດຍວິທີນີ້ແຫລະ ພວກເຂົາຕ້ອງໄດ້ຊຳຣະມັນ.​</w:t>
      </w:r>
      <w:r>
        <w:rPr>
          <w:vertAlign w:val="superscript"/>
        </w:rPr>
        <w:t>27</w:t>
      </w:r>
      <w:r>
        <w:t>​ພວກ­ເຂົາ​ເຮັດ​ຄົບເຈັດມື້​, ແລະ ຕັ້ງ­ແຕ່​ວັນ­ທີ​ແປດ​ເປັນ­ຕົ້ນ​ໄປ, ແລະ ບັນດາປະ­ໂລ­ຫິດ​ຈະ​ຕ້ອງ​ຖວາຍ​ເຄື່ອງ​ເຜົາ​ບູ­ຊາ​ ແລະ ​ຖວາຍເຄື່ອງ­ບູ­ຊາ​ສັນຕິພາບຂອງ​ພວກເຈົ້າ​ຢູ່ເທິງແທ່ນບູຊາ, ແລະ ​ເຮົາ​ຈະຍອມຮັບພວກເຈົ້າ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44</w:t>
        <w:br/>
      </w:r>
    </w:p>
    <w:p>
      <w:pPr>
        <w:pBdr>
          <w:bottom w:val="single" w:sz="6" w:space="1" w:color="auto"/>
        </w:pBdr>
      </w:pPr>
      <w:r/>
      <w:r>
        <w:rPr>
          <w:vertAlign w:val="superscript"/>
        </w:rPr>
        <w:t>1</w:t>
      </w:r>
      <w:r>
        <w:t>ແລ້ວ​ຊາຍຜູ້ນັ້ນ​ໄດ້​ນຳ​ຂ້ານ້ອຍ ມາ​ເດີ່ນຊັ້ນນອກ​ທາງ​ປະ­ຕູ​ຂອງ​ສະ­ຖານ­ນະມັດສະການທີ່ປິ່ນ​ຫນ້າ​ໄປ​ທາງທິດ​ຕາ­ເວັນ​ອອກ; ​ປະ­ຕູ​ນັ້ນ​ປິດຢ່າງແຫນ້ນຫນາ.</w:t>
      </w:r>
      <w:r>
        <w:rPr>
          <w:vertAlign w:val="superscript"/>
        </w:rPr>
        <w:t>2</w:t>
      </w:r>
      <w:r>
        <w:t>ພຣະຢາເວຊົງ​ກ່າວ​ກັບ​ຂ້າ­ນ້ອຍ​ວ່າ, “ປະ­ຕູ​ນີ້​ຖືກ​ປິດປະທັບຕາໄວ້; ຊຶ່ງບໍ່ຖືກເປີດອີກ. ບໍ່ມີມະນຸດຄົນໃດສາມາດຜ່ານນເຂົ້າໄປທາງນີ້ໄດ້, ເພາະ​ພຣະຢາເວ, ພຣະ­ເຈົ້າ​​ແຫ່ງ​ອິດສະຣາເອນ​, ໄດ້​ສະ­ເດັດຜ່ານ​ເຂົ້າ­ໄປ​ທາງ​ນີ້, ­ສະ­ນັ້ນ ມັນຈຶ່ງ​ຖືກປິດຢ່າງແໜ້ນຫນາ.</w:t>
      </w:r>
      <w:r>
        <w:rPr>
          <w:vertAlign w:val="superscript"/>
        </w:rPr>
        <w:t>3</w:t>
      </w:r>
      <w:r>
        <w:t>​ຜູ້ປົກຄອງຂອງອິດສະຣາເອນຈະນັ່ງໃນນັ້ນເພື່ອຮັບປະທານອາຫານ​​ຕໍ່​ພຣະ­ພັກ​ພຣະຢາເວ­. ເຂົາຈະເຂົ້າໄປທາງປະຕູ​ລະ­ບຽງ ແລະ ອອກມາທາງ​​ດຽວ​ກັນ.”</w:t>
      </w:r>
      <w:r>
        <w:rPr>
          <w:vertAlign w:val="superscript"/>
        </w:rPr>
        <w:t>4</w:t>
      </w:r>
      <w:r>
        <w:t>ແລ້ວ​ເຂົາໄດ້​ນຳ​ຂ້າ­ນ້ອຍໄປ​ທາງ​​ປະ­ຕູດ້ານ​ເຫນືອ ຊຶ່ງປິ່ນຫນ້າໃສ່​ພຣະ­ວິ­ຫານ. ສະນັ້ນ ຂ້າ­ນ້ອຍ​ເບິ່ງ ແລະ ​ເບິ່ງ​ແມ໋, ພຣະສະຫງ່າຣາສີ­​ຂອງ​ພຣະຢາເວປົກຄຸມພຣະ­ວິ­ຫານ​ຂອງ​ພຣະຢາເວ, ແລະ ​ຂ້າ­ນ້ອຍ​ກໍ​ກົ້ມ​ຫນ້າ​ລົງ​ເຖິງ​ດິນ.</w:t>
      </w:r>
      <w:r>
        <w:rPr>
          <w:vertAlign w:val="superscript"/>
        </w:rPr>
        <w:t>5</w:t>
      </w:r>
      <w:r>
        <w:t>ແລ້ວພຣະ­ຢາເວຊົງ​ກ່າວ​ກັບ​ຂ້າ­ນ້ອຍ​ວ່າ, “ບຸດ​ແຫ່ງ​ມະ­ນຸດ​ເອີຍ, ຈົ່ງຕັ້ງໃຈ ແລະ ​ເບິ່ງໃຫ້ເຕັມຕາ ແລະ ຈົ່ງຟັງໃຫ້ເຕັມຫູ ໃນສິ່ງທີ່ເຮົາກຳລັງ​ຈປະກາດກັບເຈົ້າ, ໃນເລື່ອງ​ກົດເກນ​ທັງ​ຫມົດ​ຂອງ​ພຣະ­ວິ­ຫານ​ຂອງ​ພຣະ­ຢາເວ ແລະ ​ກົດ­ຫມາຍ​ທັງ​ຫມົດ. ຈົ່ງເອົາໃຈໃສ່ເລື່ອງທາງເຂົ້າ ແລະ ທາງອອກຂອງພຣະວິຫານ.</w:t>
      </w:r>
      <w:r>
        <w:rPr>
          <w:vertAlign w:val="superscript"/>
        </w:rPr>
        <w:t>6</w:t>
      </w:r>
      <w:r>
        <w:t>ແລ້ວ​ຈົ່ງ​ກ່າວ​ແກ່​ຜູ້ທີ່​ກະ­ບົດວ່າ, ຄືເຊື້ອສາຍຂອງອິດສະຣາເອນ, 'ພຣະຢາເວ ອົງ­ພຣະ­ຜູ້­ເປັນ­ເຈົ້າ​ຊົງ​ກ່າວ​ດັ່ງ­ນີ້​ວ່າ: ໂອ ພໍແລ້ວກັບການເຮັດສິ່ງທີ່­​​ຫນ້າ​ກຽດ­ຊັງ​ທັງ​ຫມົດ​ຂອງ​ພວກເຈົ້າ​, ເຊື້ອສາຍຂອງອິດສະຣາເອນເອີີຍ —</w:t>
      </w:r>
      <w:r>
        <w:rPr>
          <w:vertAlign w:val="superscript"/>
        </w:rPr>
        <w:t>7</w:t>
      </w:r>
      <w:r>
        <w:t>ທີ່ເຈົ້າພາ​ຄົນ​ຕ່າງ­ດ້າວ​ທີ່​ບໍ່­ໄດ້­ເຂົ້າ​ພິ­ທີ­ຕັດ​ທັງກາຍ ແລະ ​ໃຈ ເຂົ້າມາຍັງພຣະວິຫານຂອງເຮົາ, ເຮັດ­ໃຫ້​ພຣະວິຫານ​ມົວ​ຫມອງ, ໃນຂະນະທີ່ເຈົ້າຖວາຍອາຫານ, ​ໄຂ­ມັນ ແລະ ​ເລືອດ ໃຫ້ແກ່ເຮົາ — ເຈົ້າ​ໄດ້ລະເມີດ​ຄຳ­ຫມັ້ນ­ສັນ­ຍາ​ຂອງ​ເຮົາ​ໂດຍການກະທຳ​ອັນ​ຫນ້າ​ກຽດ­ຊັງ​ທັງ​ຫມົດ​ຂອງພວກ​ເຈົ້າ.</w:t>
      </w:r>
      <w:r>
        <w:rPr>
          <w:vertAlign w:val="superscript"/>
        </w:rPr>
        <w:t>8</w:t>
      </w:r>
      <w:r>
        <w:t>ເຈົ້າບໍ່ໄດ້ເຮັດຫນ້າທີ່ຂອງເຈົ້າໃນການເບິ່ງແຍງສິ່ງທີ່ບໍຣິສຸດຂອງເຮົາ, ແຕ່ເຈົ້າໄດ້ແຕ່ງຕັ້ງໃຫ້ຄົນອຶ່ນມາຮັບຜິດຊອບຫນ້າທີ່ຂອງເຈົ້າແທນ, ແລະ ເຈົ້າມອບໃຫ້ພວກເຂົາເບິ່ງແຍງສະຖານທີ່ບໍຣິສຸດຂອງເຮົາ.</w:t>
      </w:r>
      <w:r>
        <w:rPr>
          <w:vertAlign w:val="superscript"/>
        </w:rPr>
        <w:t>9</w:t>
      </w:r>
      <w:r>
        <w:t>ພຣະຢາເວ ອົງ­ພຣະ­ຜູ້­ເປັນ­ເຈົ້າ​ຊົງ​ກ່າວ​ດັ່ງ­ນີ້​ວ່າ: ຢ່າ​ໃຫ້​ຄົນ​ຕ່າງຊາດຄົນໃດ, ທີ່​ບໍ່­ໄດ້­ເຂົ້າ​ພິ­ທີ­ຕັດ​ທັງກາຍ ແລະ ໃຈ, ຊຶ່ງມາຈາກຄົນເຫລົ່ານັ້ນທີ່ຢູ່ທ່າມກາງປະຊາຊົນອິດສະຣາເອນ, ເຂົ້າມາໃນສະຖານທີ່ສັກສິດຂອງເຮົາ.</w:t>
      </w:r>
      <w:r>
        <w:rPr>
          <w:vertAlign w:val="superscript"/>
        </w:rPr>
        <w:t>10</w:t>
      </w:r>
      <w:r>
        <w:t>ດັ່ງນັ້ນ ຊາວເລວີ ທີ່ຫ່າງໄກຈາກເຮົາ — ພວວກເຂົາໄດ້ອອກໄປຈາກເຮົາ, ຕິດຕາມຮູບເຄົາລົບທັງຫລາຍຂອງເຂົາ — ແຕ່ພວກເຂົາຕ້ອງໄດ້ຈ່າຍຄ່າແຫ່ງຄວາມບາບຂອງເຂົາ.</w:t>
      </w:r>
      <w:r>
        <w:rPr>
          <w:vertAlign w:val="superscript"/>
        </w:rPr>
        <w:t>11</w:t>
      </w:r>
      <w:r>
        <w:t>ພວກ­ເຂົາ​ເປັນຜູ້ຮັບໃຊ້ໃນພຣະວິຫານຂອງເຮົາ, ເຝົ້າຍາມ​ຢູ່​ທີ່​ປະ­ຕູ​ພຣະ­ວິ­ຫານ ແລະ ຮັບ​ໃຊ້ຢູ່­ໃນ​ພຣະ­ວິ­ຫານ ແລະ ພວກ­ເຂົາ​ຂ້າ​ສັດເພື່ອ​ເປັນ​ເຄື່ອງ​ເຜົາ​ບູ­ຊາ ແລະ​ ເຄື່ອງ​​ບູ­ຊາຕ່າງໆ ​ໃຫ້​ປະ­ຊາ­ຊົນ, ແລະ ພວກເຂົາຢືນຢູ່ຕໍ່ຫນ້າປະຊາຊົນທັງຫລາຍ ແລະ ຮັບ­ໃຊ້​ພວກ­ເຂົາ​.</w:t>
      </w:r>
      <w:r>
        <w:rPr>
          <w:vertAlign w:val="superscript"/>
        </w:rPr>
        <w:t>12</w:t>
      </w:r>
      <w:r>
        <w:t>ແຕ່ເນື່ອງຈາກພວກເຂົາເຄີຍຮັບໃຊ້ປະຊາຊົນຕໍ່ຫນ້າຮູບເຄົາລົບຕ່າງໆຂອງພວກເຂົາ, ແລະ ໄດ້ເຮັດໃຫ້​ເຊື້ອ­ສາຍ​ຂອງອິດສະຣາເອນ​ຕົກ​ຢູ່­ໃນ​ຄວາມ​ຊົ່ວ­ຊ້າໃນການເຮັດບາບ. ສະນັ້ນ ເຮົາຈະຍົກມືສາບານວ່າຈະຕໍ່ສູ້ພວກເຂົາ — ນີ້ເປັນຄຳປະກາດຂອງພຣະຢາເວ ອົງ­ພຣະ­ຜູ້­ເປັນ­ເຈົ້າ — ພວກເຂົາຈະຕ້ອງຮັບໂທດຂອງເຂົາ​.</w:t>
      </w:r>
      <w:r>
        <w:rPr>
          <w:vertAlign w:val="superscript"/>
        </w:rPr>
        <w:t>13</w:t>
      </w:r>
      <w:r>
        <w:t>ພວກ­ເຂົາຈະບໍ່​ເຂົ້າ​ມາ​ໃກ້​ເຮົາ ເພື່ອເປັນ​ປະ­ໂລ­ຫິດທັງຫລາຍຂອງເຮົາ ຫລື ເຂົ້າໃກ້ສິ່ງໃດສິ່ງຫນຶ່ງທີ່ບໍຣິສຸດຂອງເຮົາ, ສິ່ງທີ່​ບໍ­ຣິ­ສຸດ​ທີ່ສຸດ. ແຕ່ວ່າພວກເຂົາຈະທົນ​ຮັບ​ຄວາມ​ອັບ­ອາຍ​ຂາຍ­ຫນ້າ ແລະ​ ຄວາມຜິດທີ່ເຂົາໄດ້ເຮັດແທນ.</w:t>
      </w:r>
      <w:r>
        <w:rPr>
          <w:vertAlign w:val="superscript"/>
        </w:rPr>
        <w:t>14</w:t>
      </w:r>
      <w:r>
        <w:t>ແຕ່​ເຮົາ​ຈະຕັ້ງ​ໃຫ້​ພວກ­ເຂົາ​ເປັນ​ຜູ້​ເບິ່ງ­ແຍງໃນ​ພຣະ­ວິ­ຫານໃນຫນ້າທີ່ທຸກຢ່າງ ແລະ ງານທັງປວງໃນ​ພຣະ­ວິ­ຫານ, ສຳລັບຫນ້າທີ່ທທັງຫລາຍ ແລະ ສິ່ງທັງປວງທີ່ໄດ້ເຮັດນັ້ນ.</w:t>
      </w:r>
      <w:r>
        <w:rPr>
          <w:vertAlign w:val="superscript"/>
        </w:rPr>
        <w:t>15</w:t>
      </w:r>
      <w:r>
        <w:t>ແລ້ວ​ປະ­ໂລ­ຫິດ​ຄົນ​ເລ­ວີ, ບັນ­ດາ​ລູກ­ຊາຍ​ຂອງ​ຊາ­ດົກ ຜູ້​​ເຮັດຫນ້າທີ່ຢ່າງສົມບູນໃນ​ພຣະວິຫານ​ຂອງ​ເຮົາ ເມື່ອ​ຄົນ​ອິດສະຣາເອນ​ຫລົງ​ໄປ​ຈາກ​ເຮົາ​ນັ້ນ — ພວກ­ເຂົາຈະເຂົ້າມາໃກ້ເຮົາເພື່່ອນະມັດສະການເຮົາ. ພວກເຂົາຈະຢືນຢູ່ຕໍ່ຫນ້າເຮົາ ເພື່ອ­ຖວາຍເຄື່ອງບູຊາໃຫ້ແກ່ເຮົາ ຄື​ໄຂ­ມັນ ແລະ ​ເລືອດ — ນີ້ເປັນຄຳປະກາດຂອງພຣະຢາເວ ອົງ­ພຣະ­ຜູ້­ເປັນ­ເຈົ້າ​.</w:t>
      </w:r>
      <w:r>
        <w:rPr>
          <w:vertAlign w:val="superscript"/>
        </w:rPr>
        <w:t>16</w:t>
      </w:r>
      <w:r>
        <w:t>ພວກ­ເຂົາ​ຈະ​ເຂົ້າ​ມາ​ໃນພຣະວິຫານຂອງເຮົາ; ພວກເຂົາຈະເຂົ້າມາໃນໂຕະຂອງເຮົາເພື່ອນະມັດສະການເຮົາ ແລະ ປະຕິບັດຫນ້າທີ່ຂອງເຂົາໃຫ້ສຳເລັດເພື່ອເຮົາ.</w:t>
      </w:r>
      <w:r>
        <w:rPr>
          <w:vertAlign w:val="superscript"/>
        </w:rPr>
        <w:t>17</w:t>
      </w:r>
      <w:r>
        <w:t>ດັ່ງນັ້ນ ພວກເຂົາ ຈະເຂົ້າປະຕູເດີ່ນ​ຊັ້ນ​ໃນ​, ພວກເຂົາຈະ​ແຕ່ງກາຍດ້ວຍ­ຜ້າ​ປ່ານເນື້ອດີ, ເພາະ​ພວກ­ເຂົາຈະບໍ່ສວມເຄື່ອງແຕ່ງກາຍຂົນສັດໃດໆ ທີ່ພາຍໃນປະຕູຕ່າງໆ​ຂອງ​ເດີ່ນ​ຊັ້ນ​ໃນ ແລະ ​ພາຍໃນພຣະວິຫານ.</w:t>
      </w:r>
      <w:r>
        <w:rPr>
          <w:vertAlign w:val="superscript"/>
        </w:rPr>
        <w:t>18</w:t>
      </w:r>
      <w:r>
        <w:t>ໃຫ້​ພວກ­ເຂົາ​ໃສ່​ຜ້າ​ຄຽນ​ຫົວ​ທີ່​ເປັນ​ຜ້າ​ປ່ານ​ໄວ້​ເຫນືອ​ຫົວ ແລະ ແຕ່ງກາຍຊັ້ນໃນທີ່ເຮັດມາຈາກ​ຜ້າ​ປ່ານ​ພຽງ​ແອວ. ພວກເຂົາຕ້ອງບໍ່ນຸ່ງເຄື່ອງທີ່ເຮັດໃຫ້​ມີ​ເຫື່ອອອກ.</w:t>
      </w:r>
      <w:r>
        <w:rPr>
          <w:vertAlign w:val="superscript"/>
        </w:rPr>
        <w:t>19</w:t>
      </w:r>
      <w:r>
        <w:t>​ເມື່ອ​ພວກ­ເຂົາ​ອອກ​ໄປ​ຍັງ​ເດີ່ນ​ຊັ້ນ​ນອກ, ຢູ່ທີ່ເດີ່ນຊັ້ນນອກເພື່ອໄປຫາບ່ອນປະຊາຊົນຢູ່, ​ພວກ­ເຂົາຕ້ອງ​ຖອດ​ເຄື່ອງແຕ່ງກາຍທີ່ປະຕິບັດຫນ້າທີ່ອອກ; ພວກເຂົາຕ້ອງຖອດມັນອອກ ແລະ ວາງໄວ້ໃນຫ້ອງສັກສິດ, ດັ່ງນັ້ນ ພວກເຂົາຈະບໍ່ໄດ້ເຮັດໃຫ້ຄົນອຶ່ນບໍຣິສຸດໂດຍການແຕະຕ້ອງເຄື່ອງແຕ່ງກາຍພິເສດຂອງພວກເຂົາ.</w:t>
      </w:r>
      <w:r>
        <w:rPr>
          <w:vertAlign w:val="superscript"/>
        </w:rPr>
        <w:t>20</w:t>
      </w:r>
      <w:r>
        <w:t>​ພວກ­ເຂົາຈະຕ້ອງບໍ່​ແຖ​ຜົມ ຫລື ​ປ່ອຍ​​ຜົມ​ຍາວໃຫ້ຫຍຸ້ງ, ແຕ່ພວກເຂົາຈະຕ້ອງມ້ວນຜົມເທິງຫົວຂອງ​ພວກເຂົາ,</w:t>
      </w:r>
      <w:r>
        <w:rPr>
          <w:vertAlign w:val="superscript"/>
        </w:rPr>
        <w:t>21</w:t>
      </w:r>
      <w:r>
        <w:t>ບໍ່ໃຫ້ປະໂລຫິດຄົນໃດດື່ມ​ເຫລົ້າ​ອະ­ງຸ່ນ​­ ເມື່ອເວລາ​ເຂົ້າ­ໄປ​ໃນ​ເດີ່ນ​ຊັ້ນ​ໃນ​.</w:t>
      </w:r>
      <w:r>
        <w:rPr>
          <w:vertAlign w:val="superscript"/>
        </w:rPr>
        <w:t>22</w:t>
      </w:r>
      <w:r>
        <w:t>ຫລື ເອົາ​ແມ່­ຫມ້າຍ ຫລື ຜູ້ຍິງທີ່ປະຮ້າງມາເປັນເມຍ, ແຕ່ຕ້ອງເປັນຜູ້ຍິງພົມມະຈາລີ​ຈາກ​ເຊື້ອ­ສາຍ​ແຫ່ງອິດສະຣາເອນເທົ່ານັ້ນ ຫລື ແມ່ຫມ້າຍຜູ້ຊຶ່ງແຕ່ງງານກັບ​ປະ­ໂລ­ຫິດ​ມາກ່ອນ.</w:t>
      </w:r>
      <w:r>
        <w:rPr>
          <w:vertAlign w:val="superscript"/>
        </w:rPr>
        <w:t>23</w:t>
      </w:r>
      <w:r>
        <w:t>ເພາະພວກ­ເຂົາ​ທັງ­ຫລາຍ​ຈະ​ຕ້ອງ​ສັ່ງ­ສອນ​ປະ­ຊາ­ຊົນ​ຂອງ​ເຮົາ​ ເຖິງ​ຄວາມ​ແຕກ​ຕ່າງ​ລະ­ຫວ່າງ​ສິ່ງທີ່​ບໍ­ຣິ­ສຸດ ແລະ​ ສິ່ງທີ່ເປັນມົນ­ທິນ; ພວກເຂົາຈະ​ສອນໃຫ້ປະຊາຊົນຮູ້ຈັກແຍກແຍະລະຫວ່າງສິ່ງທີ່ສະອາດ ແລະ ສິ່ງທີ່ບໍ່ສະອາດ.</w:t>
      </w:r>
      <w:r>
        <w:rPr>
          <w:vertAlign w:val="superscript"/>
        </w:rPr>
        <w:t>24</w:t>
      </w:r>
      <w:r>
        <w:t>ເມື່ອ​ມີ​ຄະ­ດີ ພວກ­ເຂົາ​ຈະ​ຕ້ອງ​ເຮັດ​ຫນ້າ­ທີ່​ພິ­ພາກ­ສາຕັດສິນຄວາມຕາມກົດຫມາຍຂອງເຮົາດ້ວຍ; ພວກເຂົາເຮັດຫນ້າທີ່ຢ່າງຍຸດຕິທຳ. ພວກເຂົາຈະຮັກສາ​ກົດ­ບັນ­ຍັດ ແລະ ​ກົດຫມາຍຂອງ​ເຮົາ, ແລະ ພວກເຂົາຈະສະຫລອງວັນສະບາໂຕສັກສິດທັງຫລາຍຂອງເຮົາ.</w:t>
      </w:r>
      <w:r>
        <w:rPr>
          <w:vertAlign w:val="superscript"/>
        </w:rPr>
        <w:t>25</w:t>
      </w:r>
      <w:r>
        <w:t>​ພວກ­ເຂົາຈະບໍ່ໄປຍັງຄົນຕາຍ ເພື່ອເຮັດຕົວໃຫ້ເປັນມົນທິນ, ເວັ້ນເສຍ​ແຕ່​​ວ່າ ພໍ່ ຫລື ​ແມ່, ​ລູກ­ຊາຍ ຫລື ​ລູກ­ສາວ, ​ອ້າຍນ້ອງພີ່ຫລື ເອື້ອຍນ້ອງ ຜູ້ທີ່​ບໍ່­ໄດ້ໄປກັບຜູ້ຊາຍ; ນອກນັ້ນ ພວກເຂົາຈະກາຍເປັນມົນທິນໄດ້.</w:t>
      </w:r>
      <w:r>
        <w:rPr>
          <w:vertAlign w:val="superscript"/>
        </w:rPr>
        <w:t>26</w:t>
      </w:r>
      <w:r>
        <w:t>ຫລັງ​ຈາກ​ທີ່​ປະ­ໂລ­ຫິດ​ ໄດ້ກາຍເປັນມົນທິນແລ້ວ, ຂະເຈົ້າກໍນັບໄປອີກເຈັດມື້.</w:t>
      </w:r>
      <w:r>
        <w:rPr>
          <w:vertAlign w:val="superscript"/>
        </w:rPr>
        <w:t>27</w:t>
      </w:r>
      <w:r>
        <w:t>ໃນວັນທີ່ຈະເຂົ້າໄປສູ່ເດີ່ນ​ຊັ້ນ​ໃນຂອງສະ­ຖານທີ່ສັກສິດ, ເພື່ອປະຕິບັດຫນ້າທີ່ໃນສະຖານທີ່ສັກສິດຊັ້ນໃນ, ­ເຂົາ​ຈະ​ຕ້ອງ​ຖວາຍ​ເຄື່ອງ­ບູ­ຊາ​ໄຖ່​ບາບເພື່ອຕົວເອງ — ນີ້ເປັນຄຳປະກາດຂອງພຣະຢາເວອົງ­ພຣະ­ຜູ້­ເປັນ­ເຈົ້າ​.</w:t>
      </w:r>
      <w:r>
        <w:rPr>
          <w:vertAlign w:val="superscript"/>
        </w:rPr>
        <w:t>28</w:t>
      </w:r>
      <w:r>
        <w:t>ນີ້​ຈະ​ເປັນ​ມໍ­ລະ­ດົກ​ຂອງ​ພວກ­ເຂົາ: ຄື ເຮົາ​ຈະເປັນ​ມໍ­ລະ­ດົກ​ຂອງ​ປະໂລຫິດ, ແລະ​ ເຈົ້າ​ຈະ​ບໍ່​ຕ້ອງ​ໄດ້​ຖື​ກຳ­ມະ­ສິດ​ໃດໆ​ໃນ​ອິດສະຣາເອນ; ເພາະເຮົາຈະ​ເປັນ​ກຳ­ມະ­ສິດ​ຂອງ​ພວກ­ເຂົາ.</w:t>
      </w:r>
      <w:r>
        <w:rPr>
          <w:vertAlign w:val="superscript"/>
        </w:rPr>
        <w:t>29</w:t>
      </w:r>
      <w:r>
        <w:t>​ພວກ­ເຂົາ​ຮັບ​ປະ­ທານອາຫານ­ບູ­ຊາ​, ເຄື່ອງ­ບູ­ຊາ​ໄຖ່​ຄວາມບາບ, ເຄື່ອງບູຊາໄຖ່ຄວາມຜິດ, ແລະ ​ທຸກ​ສິ່ງທຸກຢ່າງທີ່ອຸທິດຕົນ​ຕໍ່ພຣະຢາເວ​ໃນ​ອິດສະຣາເອນ,​ ຈະ​ເປັນ​ຂອງ​ພວກ­ເຂົາ​.</w:t>
      </w:r>
      <w:r>
        <w:rPr>
          <w:vertAlign w:val="superscript"/>
        </w:rPr>
        <w:t>30</w:t>
      </w:r>
      <w:r>
        <w:t>ສ່ວນທິ່ດີທີ່ສຸດຂອງ​ຜົນລະປູກແຮກຂອງທຸກສິ່ງທຸກຢ່າງ​ ແລະ ສ່ວນແບ່ງພິເສດທັງປວງ, ແລະ ສິ່ງອື່ນໆ ຈາກສ່ວນແບ່ງຂອງເຈົ້າທີ່ເຈົ້າໄດ້ຮັບ ຈະເປັນຂອງບັນດາປະໂລຫິດ,​ ແລະ ເຈົ້າຈະຖວາຍອາຫານທີ່ດີທີ່ສຸດ​ໃຫ້​ແກ່ບັນດາ​ປະ­ໂລ­ຫິດ ເພື່ອ​ວ່າ​ພຣະ­ພອນ​ຈະ​ມີ​ຢູ່​ເຫນືອ​ຄອບ­ຄົວ​ຂອງ​ເຈົ້າ.</w:t>
      </w:r>
      <w:r>
        <w:rPr>
          <w:vertAlign w:val="superscript"/>
        </w:rPr>
        <w:t>31</w:t>
      </w:r>
      <w:r>
        <w:t>ບັນດາປະ­ໂລ­ຫິດ​ຈະ​​ບໍ່​ຮັບ​ປະ­ທານ​ສິ່ງໃດໆ ບໍ່​ວ່າ​ຈະ​ເປັນ​ສັດທີ່ຕາຍ ຫລື ຖືກຈີກ​ກັດດ້ວຍສັດປ່າ​, ແມ້ວ່າຈະເປັນນົກ ຫລື ສັດຮ້າຍ.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45</w:t>
        <w:br/>
      </w:r>
    </w:p>
    <w:p>
      <w:pPr>
        <w:pBdr>
          <w:bottom w:val="single" w:sz="6" w:space="1" w:color="auto"/>
        </w:pBdr>
      </w:pPr>
      <w:r/>
      <w:r>
        <w:rPr>
          <w:vertAlign w:val="superscript"/>
        </w:rPr>
        <w:t>1</w:t>
      </w:r>
      <w:r>
        <w:t>ເມື່ອ​ເຈົ້າ​ຈັບ­ສະ­ຫລາກເພື່ອ​ແບ່ງ​ແຜ່ນ­ດິນ​ໃຫ້­ເປັນ​ມໍລະດົກ​ນັ້ນ, ເຈົ້າ​ຈົ່ງ​ຖວາຍ​ທີ່​ດິນ​ສ່ວນ​ຫນຶ່ງແດ່​ພຣະຢາເວ; ຂອງຖວາຍນີ້ຈະເປັນສ່ວນສັກສິດຂອງທີ່ດິ, ຍາວ​ສອງ​ຫມື່ນ​ຫ້າ​ພັນ​ສອກ, ແລະ ​ກວ້າງ​ຫນຶ່ງ​ຫມື່ນ​ສອກ. ຈະ​ເປັນ​ບ່ອນ​ສັກສິດ, ທົ່ວ​ບໍ­ລິ­ເວນ​ນັ້ນ.</w:t>
      </w:r>
      <w:r>
        <w:rPr>
          <w:vertAlign w:val="superscript"/>
        </w:rPr>
        <w:t>2</w:t>
      </w:r>
      <w:r>
        <w:t>ຈາກ​ບໍ­ລິ­ເວນ​ນີ້ ພື້ນທີ່​ສີ່​ຫລ່ຽມ​ຈັດ​ຕຸ​ລັດ​ກວ້າງຍາວດ້ານລະ​ຫ້າ​ຮ້ອຍສອກໂດຍຮອບ​ສຳ­ລັບ​ສະ­ຖານ­ທີ່​ບໍ­ຣິ­ສຸດ, ແລະ ຂອບເຂດໂດຍຮອບກວ້າງອອກມາ​​ຫ້າ​ສິບ​ສອກ.</w:t>
      </w:r>
      <w:r>
        <w:rPr>
          <w:vertAlign w:val="superscript"/>
        </w:rPr>
        <w:t>3</w:t>
      </w:r>
      <w:r>
        <w:t>ຈາກພື້ນທີ່ນີ້ ເຈົ້າ​ຈະຕ້ອງວັດ­ແທກ​ສ່ວນ​ຫນຶ່ງ​ຈາກບໍລິເວນຄວາມຍາວ​ສອງ​ຫມື່ນ​ຫ້າ​ພັນ​ສອກ ແລະ ກວ້າງ​ຫນຶ່ງ​ຫມື່ນ​ສອກ ຊຶ່ງຈະເປັນພຣະວິຫານ, ຄືສະຖານທີ່ສັກສິດທີ່ສຸດ.</w:t>
      </w:r>
      <w:r>
        <w:rPr>
          <w:vertAlign w:val="superscript"/>
        </w:rPr>
        <w:t>4</w:t>
      </w:r>
      <w:r>
        <w:t>ຈະເປັນສະຖານສັກສິດໃນແຜ່ນນດິນສຳລັບບັນດາ​ປະ­ໂລ­ຫິດ ຜູ້​ບົວ­ລະ­ບັດ​ພຣະຢາເວ, ຜູ້ທີ່ເຂົ້! ມາໃກ້ພຣະຢາເວ ເພື່ອບົວລະບັດພຣະອົງ. ຈະໃຫ້ເປັນບ່ອນສຳລັບ­​ບ້ານ​ເຮືອນ​ຂອງ​ບັນດາປະໂລຫິດ ແລະ​ເປັນ​ສະ­ຖານທີ່ສັກສິດ ແລະ ​ບໍ­ຣິສຸດ.</w:t>
      </w:r>
      <w:r>
        <w:rPr>
          <w:vertAlign w:val="superscript"/>
        </w:rPr>
        <w:t>5</w:t>
      </w:r>
      <w:r>
        <w:t>ດັ່ງນັ້ນ ຄວາມຍາວສອງຫນື່ງຫ້າພັນສອກ ແລະ ຄວາມກວ້າງຫນຶ່ງຫນື່ນສອກ, ແລະ ໃຊ້ເປັນທີ່ຕັ້ງເມືອງຕ່າງໆຂອງຄົນເລວີ ຜູ້ຊຶ່ງບົວລະບັດໃນພຣະວິຫານ.</w:t>
      </w:r>
      <w:r>
        <w:rPr>
          <w:vertAlign w:val="superscript"/>
        </w:rPr>
        <w:t>6</w:t>
      </w:r>
      <w:r>
        <w:t>ເຈົ້າຈະຕ້ອງມອບພື້ນທີ່ສຳລັບເມືອງນັ້ນ, ຄວາມ​ກວ້າງ​ຫ້າ​ພັນ​ສອກ ແລະ ຄວາມຍາວ​ສອງ​ຫມື່ນ​ຫ້າ​ພັນ​ສອກ, ຊຶ່ງຕໍ່ຈາກເຂດສັກສິດທີ່ໄດ້ສະຫງວນໄວ້ ສຳລັບສະຖານທີ່ສັກສິດ; ​ເມືອງນີ້ ຈະເປັນກຳມະສິດຂອງ​ເຊື້ອ­ສາຍ​ອິດສະຣາເອນ​ທັງ​ຫມົດ.</w:t>
      </w:r>
      <w:r>
        <w:rPr>
          <w:vertAlign w:val="superscript"/>
        </w:rPr>
        <w:t>7</w:t>
      </w:r>
      <w:r>
        <w:t>ແຜ່ນ­ດິນຂອງບັນດາເຈົ້າເມືອງທີ່ຢູ່​ທັງ​ສອງ​ຂ້າງຂອງບໍລິເວນທີ່ສະຫງວນໄວ້ສຳລັບສະຖານທີ່ສັກສິດ​ ແລະ ​ເມືອງ. ຊຶ່ງຈະອອກໄປທາງທິດຕາເວັນຕົກ​ ແລະ ທິດທາງຕາ­ເວັນ​ອອກ. ຄວາມ​ຍາວທຽບ​ເທົ່າ​ກັບຄວາມຍາວຂອງຫນຶ່ງສ່ວນໃນສ່ວນແບ່ງເຫລົ່ານັ້ນ ຈາກທາງທິດທາງເວັນຕົກຮອດທິດຕາເວັນອອກ.​</w:t>
      </w:r>
      <w:r>
        <w:rPr>
          <w:vertAlign w:val="superscript"/>
        </w:rPr>
        <w:t>8</w:t>
      </w:r>
      <w:r>
        <w:t>ແຜ່ນດິນນີ້ຈະເປັນກຳມະສິດ​ຂອງ​ເຈົ້າສຳລັບເຈົ້າຊາຍໃນ​ອິດສະຣາເອນ. ແລະ ​ເຈົ້າ​ຊາຍເຫລົ່ານັ້ນຈະ​ບໍ່​ກົດຂີ່ຂົ່ມເຫັງປະ­ຊາ­ຊົນ​ຂອງ​ເຮົາ​ອີກຕໍ່ໄປ; ແຕ່ພວກເຂົາຈະມອບແຜ່ນດິນໃຫ້ຕະກຸນຕ່າງໆຂອງ​ເຊື້ອ­ສາຍ​ອິດສະຣາເອນ.</w:t>
      </w:r>
      <w:r>
        <w:rPr>
          <w:vertAlign w:val="superscript"/>
        </w:rPr>
        <w:t>9</w:t>
      </w:r>
      <w:r>
        <w:t>ພຣະຢາເວ ອົງ­ພຣະ­ຜູ້­ເປັນ­ເຈົ້າຊົງ​ກ່າວ​ດັ່ງ­ນີ້​ວ່າ: ໂອ ບັນ­ດາ​ເຈົ້າ​ຊາຍທັງຫລາຍຂອງ​ອິດສະຣາເອນ​ເອີຍ! ຈົ່ງ​ເລີກ​ການ​ທາ­ລຸນ ແລະ​ ການ­ກົດຂີ່ຂົ່ມເຫັງ​ເສຍ; ຈົ່ງເຮັດຄວາມຖືກຕອ້ງ ແລະ ­ຍຸດ­ຕິ­ທຳ! ຈົ່ງເລີກຂັບໄລ່ປະຊາຊົນຂອງເຮົາ! — ນີ້ເປັນຄຳປະກາດຂອງພຣະຢາເວ ອົງ­ພຣະ­ຜູ້­ເປັນ­ເຈົ້າ​.</w:t>
      </w:r>
      <w:r>
        <w:rPr>
          <w:vertAlign w:val="superscript"/>
        </w:rPr>
        <w:t>10</w:t>
      </w:r>
      <w:r>
        <w:t>ເຈົ້າຕ້ອງໃຊ້ຊີງ​ຊັ່ງ​ທີ່​ທ່ຽງ​ຕົງ​ເອ­ຟາ ​ແລະ ​ບາດ​ທີ່​ທ່ຽງ​ທຳ!</w:t>
      </w:r>
      <w:r>
        <w:rPr>
          <w:vertAlign w:val="superscript"/>
        </w:rPr>
        <w:t>11</w:t>
      </w:r>
      <w:r>
        <w:t>ເອຟາ ແລະ ບາດ ຈະມີຈຳນວນເທົ່າກັນ, ສະນັ້ນ ຫນຶ່ງບາດເທົ່າກັບ​ຫນຶ່ງ​ໃນ​ສິບ​ຂອງ​ໂຮ​ເມ; ​ເອ­ຟາຈະເທົ່າກັບ​ຫນຶ່ງ​ໃນ​ສິບ​ຂອງ​ໂຮ​ເມ. ມາດຕະຖານຂອງການວັດແທກເທົ່າກັບ​ໂຮ​ເມ.</w:t>
      </w:r>
      <w:r>
        <w:rPr>
          <w:vertAlign w:val="superscript"/>
        </w:rPr>
        <w:t>12</w:t>
      </w:r>
      <w:r>
        <w:t>​ຫນຶ່ງ​ເຊ​ເຂເທົ່າກັບຊາວ​ຫ້າ​ເຊ​ເຂ; ຫົກສິບ​ເຊ​ເຂເທົ່າກັບຫນຶ່ງມິເນສຳລັບເຈົ້າ.</w:t>
      </w:r>
      <w:r>
        <w:rPr>
          <w:vertAlign w:val="superscript"/>
        </w:rPr>
        <w:t>13</w:t>
      </w:r>
      <w:r>
        <w:t>​ນີ້​ເປັນ​ກຳ­ນົດ​ເຄື່ອງ​ຖວາຍ​ທີ່​ເຈົ້າ​ທັງ­ຫລາຍ​ຈະມອບໃຫ້: ຄື​ສາລີຫນຶ່ງໃນຫົກ​ເອ­ຟາ ຈາກທຸກໆ ຫນຶ່ງ​​ໂຮ​ເມ​, ແລະ ເຈົ້າຈະມອບເຂົາບາເລ​ຫນຶ່ງ​ໃນ​ຫົກເອຟາຈາກທຸກໆ ຫນຶ່ງໂຮເມ.</w:t>
      </w:r>
      <w:r>
        <w:rPr>
          <w:vertAlign w:val="superscript"/>
        </w:rPr>
        <w:t>14</w:t>
      </w:r>
      <w:r>
        <w:t>ແລະ​ສ່ວນວິທີການຖວາຍນໍ້າມັນ ຈະຕວງ​ດ້ວຍຫນ່ວຍບາດ ຄື​ຫນຶ່ງໃນ​ສິບ​ບາດ ຈາກທຸກຫນຶ່ງໂຄ­ຣະ (ຄືສິບບາດ) ຫລືທຸກ​ໂຮ­ເມ​ ເມື່ອຫນຶ່ງໂຮ​ເມ, ກໍຄືສິບບາດຄືກັນ.</w:t>
      </w:r>
      <w:r>
        <w:rPr>
          <w:vertAlign w:val="superscript"/>
        </w:rPr>
        <w:t>15</w:t>
      </w:r>
      <w:r>
        <w:t>ແກະ​ ຫລື ແບ້ໂຕຫນຶ່ງຈາກຝູງ​ສອງ​ຮ້ອຍ​ໂຕ, ຈາກແຫລ່ງນໍ້າຂອງອິດສະຣາເອນ ຈະໃຊ້ເປັນເຄື່ອງ​ເຜົາ​ບູ­ຊາ ຫລື ​ເຄື່ອງເຜົາສັນຕິ­ບູ­ຊາ​ ເພື່ອ​ລົບ­ລ້າງ​ບາບຂອງປະຊາຊົນ — ນີ້ເປັນຄຳປະກາດຂອງພຣະຢາເວ ອົງ­ພຣະ­ຜູ້­ເປັນ­ເຈົ້າ​.</w:t>
      </w:r>
      <w:r>
        <w:rPr>
          <w:vertAlign w:val="superscript"/>
        </w:rPr>
        <w:t>16</w:t>
      </w:r>
      <w:r>
        <w:t>ປະ­ຊາ­ຊົນ​ທັງ​ຫມົດ​ແຫ່ງ​ແຜ່ນ­ດິນ​ນີ້​ຈະມອບ​ເຄື່ອງ​ຖວາຍ​ພິເສດ​ແກ່​ເຈົ້າຊາຍທັງຫລາຍ​ແຫ່ງ​ອິດສະຣາເອນ.</w:t>
      </w:r>
      <w:r>
        <w:rPr>
          <w:vertAlign w:val="superscript"/>
        </w:rPr>
        <w:t>17</w:t>
      </w:r>
      <w:r>
        <w:t>ມັນ­ເປັນ​ຫນ້າ­ທີ່​ຂອງ​ເຈົ້າຊາຍ​ທີ່​ຈະ​ຈັດ​ຕຽມສັດສຳລັບເຄື່ອງ​ເຜົາ​ບູ­ຊາ, ເຄື່ອງ­ບູ­ຊາ​ພືດ​ຜົນ​ເປັນ​ເມັດ, ແລະ ເຄື່ອງ​ດື່ມ​ບູ­ຊາ ຊຶ່ງໃນ​ງານ​ເທດ­ສະ­ການ​ທັງ­ຫລາຍ ແລະ ​ໃນ​ວັນ​ຂຶ້ນຫນຶ່ງ​ຄ່ຳ, ແລະ ວັນ​ສະ­ບາ​ໂຕທັງຫລາຍນີ້ຄື — ​ເທດ­ສະ­ການ​ທີ່​ກຳ­ນົດ​ໄວ້ສຳລັບ​ເຊື້ອ­ສາຍ​ອິດສະຣາເອນ​. ­ເຂົາ​ຈັດ​ຕຽມເຄື່ອງ­ບູ­ຊາ​ໄຖ່​ບາບ, ເຄື່ອງ­ບູ­ຊາ​ພືດ​ຜົນ​ເປັນ​ເມັດ, ເຄື່ອງ​ເຜົາ​ບູ­ຊາ ແລະ ​ເຄື່ອງສັນຕິ­ບູ­ຊາ​ ເພື່ອ​ເຮັດ­ການ​ລົບ​ລ້າງ­ບາບ​ແທນ​ເຊື້ອ­ສາຍ​ອິດສດຣາເອນ.</w:t>
      </w:r>
      <w:r>
        <w:rPr>
          <w:vertAlign w:val="superscript"/>
        </w:rPr>
        <w:t>18</w:t>
      </w:r>
      <w:r>
        <w:t>ພຣະຢາເວ ອົງ­ພຣະ­ຜູ້­ເປັນ­ເຈົ້າຊົງ​ກ່າວ​ດັ່ງ­ນີ້​ວ່າ: ໃນ​ວັນ­ທີ​ຫນຶ່ງ​ຂອງ​ເດືອນ​ທີ​ຫນຶ່ງ, ເຈົ້າ​ຈົ່ງ​ເອົາ​ງົວເຖິກປາສະຈາກຕຳນິຈາກຝູງ ແລະ ມາເຮັດພິທີຖວາຍບູຊາລ້າງບາບ ສຳລັບ ສະຖານນະມັດສະການ​.</w:t>
      </w:r>
      <w:r>
        <w:rPr>
          <w:vertAlign w:val="superscript"/>
        </w:rPr>
        <w:t>19</w:t>
      </w:r>
      <w:r>
        <w:t>ບັນດາ​ປະ­ໂລ­ຫິດ​ເອົາ​ເລືອດ​ຂອງ​ເຄື່ອງ­ບູ­ຊາ​ໄຖ່​ບາບ​ທາໄວ້ທີ່ເສົາປະຕູ​ພຣະ­ວິ­ຫານ ແລະ ທີ່​ແຈທັງສີ່ຂອງເຂດແດນຂອງ​ແທ່ນ​ບູ­ຊາ, ແລະ ​ເທິງ​ເສົາ​ປະ­ຕູ​ຂອງ​ເດີ່ນ​ຊັ້ນ​ໃນ.</w:t>
      </w:r>
      <w:r>
        <w:rPr>
          <w:vertAlign w:val="superscript"/>
        </w:rPr>
        <w:t>20</w:t>
      </w:r>
      <w:r>
        <w:t>ເຈົ້າຈະເຮັດຢ່າງນີ້ອີກໃນ​ວັນ­ທີ​ເຈັດ​ຂອງ​ເດືອນ​ນັ້ນ ເປັນການຊຳລະຄວາມບາບຂອງແຕ່ລະຄົນ ຊຶ່ງ​ເປັນການເຮັດ​ບາບໂດຍບໍ່ເຈດຕະນາ ຫລື ເຈດຕະນາ; ໂດຍວິທີນີ້ເຈົ້າຈະຊໍາລະພຣະວິຫານ.</w:t>
      </w:r>
      <w:r>
        <w:rPr>
          <w:vertAlign w:val="superscript"/>
        </w:rPr>
        <w:t>21</w:t>
      </w:r>
      <w:r>
        <w:t>ໃນ​ວັນ­ທີ​ສິບ​ສີ່​​ ເດືອນ​ທີຫນຶ່ງ, ຈະມີການຖືເທດສະການ, ເທດສະການເຈັດມື້. ເຈົ້າຈະກິນເຂົ້າຈີ່​ບໍ່­ມີ​ເຊື້ອແປ້ງ.</w:t>
      </w:r>
      <w:r>
        <w:rPr>
          <w:vertAlign w:val="superscript"/>
        </w:rPr>
        <w:t>22</w:t>
      </w:r>
      <w:r>
        <w:t>ໃນ​ມື້​ນັ້ນ, ​ເຈົ້າຊາຍຈະ​ຈັດ​ຫາ​ງົວເຖິກ​ໂຕ​ຫນຶ່ງ​ສຳ­ລັບ​ຕົນ­ເອງ ແລະ ຕຽມງົວເຖິກສຳລັບ​ປະ­ຊາ­ຊົນທັງຫລາຍ​ຂອງແຜ່ນດິນ ເພື່ອ​ເປັນ​ເຄື່ອງ­ບູ­ຊາ​ໄຖ່ບາບ.</w:t>
      </w:r>
      <w:r>
        <w:rPr>
          <w:vertAlign w:val="superscript"/>
        </w:rPr>
        <w:t>23</w:t>
      </w:r>
      <w:r>
        <w:t>ສຳລັບ​ເທດສະການໃນມື້ທີ່ເຈັດ, ເຈົ້າຊາຍຈະຈັດຕຽມ​ງົວເຖິກ​ເຈັດ​ໂຕ​ກັບ​ແກະ​ຜູ້​ເຈັດ​ໂຕ​ທີ່​ປາ­ສະ­ຈາກ​ຕຳ­ນິ ໃຫ້­ເປັນ​ເຄື່ອງ​ເຜົາ​ບູ­ຊາ​ແດ່​ພຣະຢາເວໃນ​ທຸກໆ​ມື້​ຕະ­ຫລອດ​ເຈັດ​ມື້​ນັ້ນ, ແລະ ​ຈັດ​ຫາ​​ແບ້ຜູ້​ໂຕ​ຫນຶ່ງ​ທຸກມື້ ໃຫ້­ເປັນ​ເຄື່ອງ­ບູ­ຊາ​ໄຖ່​ບາບ.</w:t>
      </w:r>
      <w:r>
        <w:rPr>
          <w:vertAlign w:val="superscript"/>
        </w:rPr>
        <w:t>24</w:t>
      </w:r>
      <w:r>
        <w:t>ແລ້ວ​ເຈົ້າຊາຍຈັດ​ຫາ​ອາຫານເຄື່ອງ­ບູ­ຊາ​​ຫນຶ່ງ​ເອ­ຟາຕໍ່​ງົວ­ເຖິກ​ໂຕຫນຶ່ງ ແລະ ຫນຶ່ງ​ເອ­ຟາຕໍ່​ແກະຜູ້​ໂຕຫນຶ່ງ ພ້ອມທັງນໍ້າມັນຫນຶ່ງ​ຮິນຕໍ່​ແປ້ງ​ຫນຶ່ງເອ­ຟາ.</w:t>
      </w:r>
      <w:r>
        <w:rPr>
          <w:vertAlign w:val="superscript"/>
        </w:rPr>
        <w:t>25</w:t>
      </w:r>
      <w:r>
        <w:t>ໃນ​ວັນ­ທີ​ສິບ​ຫ້າ​ຂອງ​ເດືອນ​ທີ​ເຈັດ, ແລະ ​ໃນ​ເທດ­ສະ­ການ​ງານລ້ຽງນັ້ນ, ເຈົ້າຊາຍຈະເຮັດການຖວາຍຕະຫລອດ​ເຈັດ​ມື້: ຄື ​ເຄື່ອງ­ບູ­ຊາ​ໄຖ່​ບາບ, ເຄື່ອງ​ເຜົາ​ບູ­ຊາ ແລະ ເຄື່ອງ­ບູ­ຊາ​ພືດ​ຜົນ​ເປັນ​ເມັດ ແລະ​ ຖວາຍ​ນ້ຳ­ມັນ.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46</w:t>
        <w:br/>
      </w:r>
    </w:p>
    <w:p>
      <w:pPr>
        <w:pBdr>
          <w:bottom w:val="single" w:sz="6" w:space="1" w:color="auto"/>
        </w:pBdr>
      </w:pPr>
      <w:r/>
      <w:r>
        <w:rPr>
          <w:vertAlign w:val="superscript"/>
        </w:rPr>
        <w:t>1</w:t>
      </w:r>
      <w:r>
        <w:t>ພຣະຢາເວ ອົງ­ພຣະ­ຜູ້­ເປັນ­ເຈົ້າຊົງ​ກ່າວ​ດັ່ງ­ນີ້​ວ່າ: ປະ­ຕູ​ເດີ່ນ​ຊັ້ນ​ໃນ​, ປິ່ນຫນ້າ​ໄປ​ທາງທິດ­ຕາ­ເວັນ­ອອກ,​ ຈະຖືກ​ປິດໄວ້ໃນມື້​ທີ່ເຮັດ­ວຽກ​ຫົກ​ວັນ, ແຕ່​ໃນ​ວັນ​ສະ­ບາ​ໂຕ­ນັ້ນຈະໃຫ້​ເປີດ, ແລະ ​ໃນ​ວັນ​ຂຶ້ນ​ຫນຶ່ງ​ຄ່ຳ​ກໍ​ໃຫ້​ເປີດ.</w:t>
      </w:r>
      <w:r>
        <w:rPr>
          <w:vertAlign w:val="superscript"/>
        </w:rPr>
        <w:t>2</w:t>
      </w:r>
      <w:r>
        <w:t>ຝ່າຍ​ເຈົ້າຊາຍ​ນັ້ນ​ຈະ​ເຂົ້າ​ມາ​ເດີ່ນຊັ້ນນອກໂດຍ​ທາງປະຕູ ແລະ ​ລະ­ບຽງ​ ຈາກດ້ານນອກ, ແລະ ລາວຈະ​ມາ​ຢືນ­ຢູ່ຕໍ່ຫນ້າເສົາ​ປະ­ຕູຈາກດ້ານໃນ ຂະນະທີ່ພວກ​ປະ­ໂລ­ຫິດ​ຖວາຍ​ເຄື່ອງ​ເຜົາ​ບູ­ຊາ ແລະ ​ເຄື່ອງ­ສັນຕິບູ­ຊາຂອງເຂົາ. ແລ້ວລາວຈະ​ນະ­ມັດ­ສະ­ການ​ຢູ່​ທີ່​ທາງ​ເຂົ້າ​ປະ­ຕູດ້ານໃນ ແລະ ອອກໄປ, ແຕ່​ປະ­ຕູ​ນັ້ນ​ຈະຍັງບໍ່ປິດຈົນ​ກວ່າ​ຈະ​ຮອດ​ຕອນ​ຄ່ຳ.</w:t>
      </w:r>
      <w:r>
        <w:rPr>
          <w:vertAlign w:val="superscript"/>
        </w:rPr>
        <w:t>3</w:t>
      </w:r>
      <w:r>
        <w:t>ປະ­ຊາ­ຊົນ​ແຫ່ງ​ແຜ່ນ­ດິນ​ຈະ​ນະ­ມັດ­ສະ­ການ​ຕໍ່​ພຣະ­ພັກ​ພຣະຢາເວ​ຢູ່ທາງ​ເຂົ້າ​ປະ­ຕູ​ນັ້ນ ທັງໃນ​ວັນ​ສະ­ບາ​ໂຕ ແລະ ​ໃນ​ວັນ​ຂຶ້ນຫນຶ່ງ​ຄ່ຳ.</w:t>
      </w:r>
      <w:r>
        <w:rPr>
          <w:vertAlign w:val="superscript"/>
        </w:rPr>
        <w:t>4</w:t>
      </w:r>
      <w:r>
        <w:t>ເຄື່ອງ​ເຜົາ​ບູ­ຊາ​ທີ່​ເຈົ້າຊາຍ​​ຖວາຍ​ແດ່​ພຣະ­ຢາເວ​ໃນ​ວັນ​ສະ­ບາ​ໂຕ­ນັ້ນ ຄື​ ລູກ​ແກະທີ່​ປາ­ສະ­ຈາກ​ຕຳ­ນີ​ຫົກ​ໂຕ ແລະ​ ແກະ​ຜູ້​ປາສະ­ຈາກ​ຕຳ­ນີ​ໂຕ​ຫນຶ່ງ.</w:t>
      </w:r>
      <w:r>
        <w:rPr>
          <w:vertAlign w:val="superscript"/>
        </w:rPr>
        <w:t>5</w:t>
      </w:r>
      <w:r>
        <w:t>ເຄື່ອງ­ບູ­ຊາ​ພືດ​ຜົນ​ເປັນ​ເມັດ ພ້ອມ​ກັບ​ແກະ​ຜູ້­ນັ້ນ​ຄື​​ຫນຶ່ງ​ເອ­ຟາ, ແລະ ​ເຄື່ອງ­ບູ­ຊາ​ພືດ​ຜົນ​ເປັນ​ເມັດ​ພ້ອມກັບ​ລູກ​ແກະ​ນັ້ນ ລາວຢາກຈະຖວາຍ, ແລະ ນໍ້າມັນ​ຫນຶ່ງ​​ຮິນຕໍ່ພຶດຜົນແຕ່ລະ​ເອ­ຟາ.</w:t>
      </w:r>
      <w:r>
        <w:rPr>
          <w:vertAlign w:val="superscript"/>
        </w:rPr>
        <w:t>6</w:t>
      </w:r>
      <w:r>
        <w:t>ໃນ​ມື້​ຂຶ້ນຫນຶ່ງ​ຄ່ຳ ລາວຈະ​ຖວາຍ​ງົວ​ເຖິກທີ່ປາ­ສະ­ຈາກ​ຕຳ­ນີ​ໂຕ​ຫນຶ່ງຈາກຝູງ, ພ້ອມກັບ​ລູກ​ແກະ​ຫົກ​ໂຕ​, ກັບ​ແກະຜູ້​ໂຕ​ຫນຶ່ງ ຊຶ່ງ​ລ້ວນຕ້ອງ​ປາ­ສະ­ຈາກ​ຕຳ­ນີ.</w:t>
      </w:r>
      <w:r>
        <w:rPr>
          <w:vertAlign w:val="superscript"/>
        </w:rPr>
        <w:t>7</w:t>
      </w:r>
      <w:r>
        <w:t>ລາວຕ້ອງໄດ້ຖວາຍເຄື່ອງ­ບູ­ຊາ​ພືດ​ຜົນ​ເປັນ​ເມັດ​ນັ້ນຫນຶ່ງເອຟາຕໍ່​ງົວ­ເຖິກ​ໂຕ­ນັ້ນ ແລະ​ ຫນຶ່ງ​ເອ­ຟາຕໍ່​ແກະ​ຜູ້​ໂຕນັ້ນ, ແລະ ​ແຕ່ທີ່ລາວປາຖະຫນາຄືຖວາຍ​ລູກ​ແກະນັ້ນ, ແລະ ຖວາຍນໍ້າມັນຫນຶ່ງ​ຮິນ​ຕໍ່​ພຶດ​ທຸກໆ​ເອ­ຟາ.</w:t>
      </w:r>
      <w:r>
        <w:rPr>
          <w:vertAlign w:val="superscript"/>
        </w:rPr>
        <w:t>8</w:t>
      </w:r>
      <w:r>
        <w:t>ເມື່ອ​ເຈົ້າຊາຍ​ເຂົ້າ​ມາຈາກທາງປະຕູ​ ແລະ ​ລະ­ບຽງ, ລາວຕ້ອງກັບ​ອອກ​ໄປ​ຕາມ​ທາງ​ດຽວ​ກັນ​ນັ້ນຄືເກົ່າ.</w:t>
      </w:r>
      <w:r>
        <w:rPr>
          <w:vertAlign w:val="superscript"/>
        </w:rPr>
        <w:t>9</w:t>
      </w:r>
      <w:r>
        <w:t>ແຕ່ເມື່ອ​ປະ­ຊາ­ຊົນ​ຂອງແຜ່ນ­ດິນ​ເຂົ້າ​ມາ​ຕໍ່​ພຣະ­ພັກ​ພຣະຢາເວ­ຢູ່​ໃນ​ເທດ­ສະ­ການ​ງານ​ລ້ຽງ​ຕາມ​ກຳ­ນົດ, ຜູ້​ທີ່​ເຂົ້າ​ມາ​ທາງ​ປະ­ຕູ​ທິດເຫນືອ ເພື່ອ​ນະ­ມັດ­ສະ­ການ​ຈະ​ຕ້ອງ​ກັບ​ອອກ​ໄປ​ທາງ​ປະ­ຕູ​ທິດໃຕ້; ແລະ​ ຜູ້​ທີ່​ເຂົ້າ​ມາ​ທາງ​ປະ­ຕູທິດ​ໃຕ້​ ຈະ​ຕ້ອງ​ກັບ​ອອກ​ໄປ​ທາງ​ປະ­ຕູ​ທິດເຫນືອ. ຢ່າ​ໃຫ້​ໃຜ​ກັບອອກໄປຕາມ​ທາງ​ປະ­ຕູ​ທີ່ເຂົາເຂົ້າມາ, ເພາະເຂົາຕ້ອງກັບອອກໄປທາງດ້ານກົງກັນຂ້າມກັບທາງທີ່ເຂົ້າມາ.</w:t>
      </w:r>
      <w:r>
        <w:rPr>
          <w:vertAlign w:val="superscript"/>
        </w:rPr>
        <w:t>10</w:t>
      </w:r>
      <w:r>
        <w:t>ເຈົ້າ​ຊາຍຈະ​ຢູ່ທ່າມກາງປະຊາຊົນ; ເມື່ອເຂົາທັງຫມົດເຂົ້າ­ໄປນັ້ນ, ລາວຕ້ອງເຂົ້າໄປ, ເມື່ອ​ປະ­ຊາ­ຊົນ​ອອກ​ໄປນັ້ນ, ລາວກໍຕ້ອງອອກໄປດ້ວຍ.</w:t>
      </w:r>
      <w:r>
        <w:rPr>
          <w:vertAlign w:val="superscript"/>
        </w:rPr>
        <w:t>11</w:t>
      </w:r>
      <w:r>
        <w:t>ໃນ​ເທດ­ສະ­ການງານລ້ຽງ, ເຄື່ອງ­ບູ­ຊາ​ພືດ​ຜົນ​ເປັນ​ເມັດ ຫນຶ່ງເອຟາຕໍ່ກັບ​ງົວ​ເຖິກ​ໂຕ​ຫນຶ່ງ ແລະ ຫນຶ່ງເອຟາຕໍ່​ກັບ​ແກະ​ຜູ້ໂຕຫນຶ່ງ, ແລະ ສິ່ງໃດໆທີ່ລາວປາຖະຫນາຢາກຈະຖວາຍກັບ​ລູກ​ແກະ, ແລະ ​ນ້ຳ­ມັນຫນຶ່ງ​ຮິນ​​ຕໍ່ສຳລັບແຕ່ລະ​ເອ­ຟາ ກໍໃຫ້ຖວາຍ​.</w:t>
      </w:r>
      <w:r>
        <w:rPr>
          <w:vertAlign w:val="superscript"/>
        </w:rPr>
        <w:t>12</w:t>
      </w:r>
      <w:r>
        <w:t>ເມື່ອ​ເຈົ້າຊາຍ​ຖວາຍ​ເຄື່ອງ­ບູ­ຊາ​ຕາມ­ໃຈ​ສະ­ຫມັກ, ອາດຈະ​ເປັນ​ເຄື່ອງ​ເຜົາ​ບູ­ຊາ ຫລື​ ເຄື່ອງສັນຕິ­ບູ­ຊາຕໍ່​ພຣະ­ຢາເວ, ​​ປະ­ຕູ​ທີ່​ປິ່ນ​ຫນ້າ​ໄປ​ທາງ​ທິດ­ຕາ­ເວັນ­ອອກ​ ກໍຈະເປີດອອກໃຫ້ແກ່ລາວ. ລາວຈະຖວາຍເຄື່ອງເຜົາບູຊາ ຫລື ​ເຄື່ອງ­ສັນຕິບູ­ຊາ​ຂອງເຂົາ ເຫມືອນຢ່າງທີ່ລາວເຮັດ​ໃນ​ວັນ​ສະ­ບາ​ໂຕ. ແລ້ວ​ລາວ​ຈະຕ້ອງ​ອອກ​ໄປ, ເແລະ ຫລັງຈາກທີ່ລາວອອກໄປແລ້ວ ປະຕູກໍຈະຖືກ​ປິດ.</w:t>
      </w:r>
      <w:r>
        <w:rPr>
          <w:vertAlign w:val="superscript"/>
        </w:rPr>
        <w:t>13</w:t>
      </w:r>
      <w:r>
        <w:t>ນອກຈາກນີ້, ເຈົ້າ​ຈະຖວາຍ​ລູກ​ແກະ​ໂຕ​ຫນຶ່ງ​ອາ­ຍຸ​ຫນຶ່ງ​ປີ ທີ່ປາ­ສະ­ຈາກ​ຕຳນິເປັນ​ເຄື່ອງ​ເຜົາ​ບູ­ຊາ​ແກ່​ພຣະ­ຢາເວ​ປະ­ຈຳ​ວັນ; ເຈົ້າຈະເຮັດສິ່ງນີ້ທຸກໆເຊົ້າວັນໃຫມ່.</w:t>
      </w:r>
      <w:r>
        <w:rPr>
          <w:vertAlign w:val="superscript"/>
        </w:rPr>
        <w:t>14</w:t>
      </w:r>
      <w:r>
        <w:t>​ເຈົ້າ​ຈະຖວາຍພຶດພັນເປັນເມັດທຸກໆເຊົ້າ,​ ຫນຶ່ງ​ສ່ວນ​ຫົກ​ຂອງ​ເອ­ຟາ ແລະ ​ນ້ຳ­ມັນ​ຫນຶ່ງ​ສ່ວນ​ສາມ​ຮິນ ເພື່ອ​ນວດ​ແປ້ງ​ໃຫ້​ຊຸ່ມ​ໃຫ້­ເປັນ​ເຄື່ອງ­ບູ­ຊາ​ພືດ​ຜົນ​ເປັນ​ເມັດ​ແກ່​ພຣະ­ຜູ້­ຢາເວ, ​ນີ້​ເປັນ​ລະ­ບຽບ​ຕະ­ຫລອດ­ໄປ­ເປັນ­ນິດ.</w:t>
      </w:r>
      <w:r>
        <w:rPr>
          <w:vertAlign w:val="superscript"/>
        </w:rPr>
        <w:t>15</w:t>
      </w:r>
      <w:r>
        <w:t>ພວກເຂົາຈະຕ້ອງຈັດຫາລູກແກະ, ​ເຄື່ອງ­ບູ­ຊາ​ພືດ​ຜົນ​ເປັນ​ເມັດ, ​ແລະ ​ນ້ຳ​ມັນທຸກໆ​ເຊົ້າ, ເພື່ອ​ເປັນ​ເຄື່ອງ​ເຜົາ​ບູ­ຊາ​ເປັນ­ນິດ.</w:t>
      </w:r>
      <w:r>
        <w:rPr>
          <w:vertAlign w:val="superscript"/>
        </w:rPr>
        <w:t>16</w:t>
      </w:r>
      <w:r>
        <w:t>ພຣະຢາເວ ອົງ­ພຣະ­ຜູ້­ເປັນ­ເຈົ້າ​ຊົງກ່າວ​ດັ່ງ­ນີ້​ວ່າ: ຖ້າ​ເຈົ້າ​ຊາຍຈະມອບຂອງຂວັນໃຫ້ແກ່ລູກຊາຍທັງຫລາຍຂອງຕົນ, ສິ່ງນີ້ກໍຈະເປັນ​ມໍ­ລະ­ດົກ​ຂອງ​ລາວ. ມັນຈະເປັນກຳມະສິດຂອງລູກທັງຫລາຍຂອງລາວ, ມັນເປັນ​ມໍ­ລະ­ດົກ.</w:t>
      </w:r>
      <w:r>
        <w:rPr>
          <w:vertAlign w:val="superscript"/>
        </w:rPr>
        <w:t>17</w:t>
      </w:r>
      <w:r>
        <w:t>ແຕ່​ຖ້າລາວມອບ​ຂອງຂວັນສ່ວນ​ຫນຶ່ງຈາກ​ມໍ­ລະ­ດົກ​ຂອງລາວ ມອບ​ໃຫ້​ຄົນ­ໃຊ້​​ຄົນ​ຫນຶ່ງ​ຂອງລາວ, ແລ້ວສ່ວນ​ນັ້ນ​ຈະ​ກາຍເປັນ​ຂອງ​ຄົນ­ໃຊ້​ນັ້ນຈົນ​ເຖິງ​ປາີແຫ່ງອິດ­ສະ­ຫລະ­ພາບ, ແລ້ວ​ຈາກ​ນັ້ນກໍ​ຈະເອົາມາສົ່ງ​ໃຫ້ເຂົ້າຊາຍຄືນ. ມໍ­ລະ­ດົກຂອງລາວແມ່ນສຳລັບ​ລູກ­ຊາຍ​ທັງຫລາຍຂອງລາວ​ເທົ່າ​ນັ້ນ​.</w:t>
      </w:r>
      <w:r>
        <w:rPr>
          <w:vertAlign w:val="superscript"/>
        </w:rPr>
        <w:t>18</w:t>
      </w:r>
      <w:r>
        <w:t>ເຈົ້າຊາຍຈະບໍ່​ຍຶດ​ສິ່ງ­ໃດຈາກ​ມໍ­ລະ­ດົກ​ຂອງ​ປະ­ຊາ­ຊົນ​ ໂດຍ​ບີບຄັ້ນໃຫ້ອອກໄປຈາກສ່ວນທີ່ເປັນກຳມະສິດຂອງເຂົາທັງຫລາຍ; ເຈົ້າຊາຍຈະຕ້ອງ​ມອບສ່ວນທິ່ເປັນກຳມະສິດຂອງຕົນເອງໃຫ້ເປັນ​​ມໍ­ລະ­ດົກ​ແກ່​ລູກ­ຊາຍທັງຫລາຍ​ຂອງລາວ ເພື່ອ​ວ່າ​ປະ­ຊາ­ຊົນຈະບໍ່ກະຈັດກະຈາຍ, ​ ທີ່​ຕ້ອງ​ຖືກ​ຂັບ­ໄລ່​ຈາກສ່ວນທີ່ເປັນ​ກຳ­ມະ­ສິດ​ຂອງ­ຕົນ.'"</w:t>
      </w:r>
      <w:r>
        <w:rPr>
          <w:vertAlign w:val="superscript"/>
        </w:rPr>
        <w:t>19</w:t>
      </w:r>
      <w:r>
        <w:t>ແລ້ວ​ຊາຍຄົນນັ້ນ​ກໍ​ນຳ​ຂ້າ­ນ້ອຍ​ມາ​ຕາມ​ທາງ​ເຂົ້າ​ທີ່ປະ­ຕູ ເພື່ອມາ­ຍັງ​ຫ້ອງ​ບໍ­ຣິ­ສຸດ​ສຳລັບ​ປະ­ໂລ­ຫິດ, ຊຶ່ງປິ່ນຫນ້າໄປທາງທິດເຫນືຶອ ແລະ ເບິ່ງ​ແມ໋! ໃນບ່ອນນັ້ນ ຂ້ານ້ອຍເຫັນທີ່ຫນຶ່ງຢູ່ທາງ​ທິດ­ຕາ­ເວັນ­ຕົກ.</w:t>
      </w:r>
      <w:r>
        <w:rPr>
          <w:vertAlign w:val="superscript"/>
        </w:rPr>
        <w:t>20</w:t>
      </w:r>
      <w:r>
        <w:t>ຊົງ​ກ່າວ​ແກ່​ຂ້າ­ນ້ອຍ​ວ່າ, “ນີ້​ເປັນ​ສະ­ຖານ­ທີ່​ຊຶ່ງ​ປະ­ໂລ­ຫິດ​ຈະ​ໃຊ້​ຕົ້ມ​ເຄື່ອງ­ບູ­ຊາ​ໄຖ່​ບາບ, ຄວາມຜິດ ແລະ​ເຄື່ອງ­ບູ­ຊາ​ໄຖ່​ບາບ ແລະ ເປັນ​ບ່ອນ​ທີ່​ເຂົາ​ອົບ​ເຄື່ອງ­ບູ­ຊາ​ພືດ​ຜົນ​ເປັນ​ເມັດ. ພວກເຂົາບໍ່ສາມາດນຳເຄື່ອງບູຊາໄປຍັງ​ເດີ່ນ​ຊັ້ນ​ນອກ, ເພິ່ນບອກວ່າ ປະຊາຊົນຈະຕ້ອງໄດ້ຮັບການຊຳລະໃຫ້ສະອາດ."</w:t>
      </w:r>
      <w:r>
        <w:rPr>
          <w:vertAlign w:val="superscript"/>
        </w:rPr>
        <w:t>21</w:t>
      </w:r>
      <w:r>
        <w:t>ແລ້ວ​ເຂົາ​ຈຶ່ງ​ນຳ​ຂ້ານ້ອຍ​ອອກ​ມາ​ທີ່​ເດີ່ນ​ຊັ້ນ​ນອກ ແລະ ​ພາ​ຂ້າ­ນ້ອຍຜ່ານໄປກາຍແຈ​ທັງ​ສີ່​ຂອງ​ເດີ່ນ​ນັ້ນ, ແລະ​ ຂ້ານ້ອຍໄດ້ເຫັນວ່າ ໃນແຕ່ລະແຈຂອງເດ່ີ່ນກໍມີເດີ່ນອີກເດີ່ນຫນຶ່ງ.</w:t>
      </w:r>
      <w:r>
        <w:rPr>
          <w:vertAlign w:val="superscript"/>
        </w:rPr>
        <w:t>22</w:t>
      </w:r>
      <w:r>
        <w:t>ໃນແຈ​ທັງ​ສີ່​ຂອງ​ເດີ່ນຊັ້ນນອກ ມີ​ເດີ່ນ​ນ້ອຍ​ໆສີ່ເດີ່ນ, ຍາວ​ສີ່​ສິບ​ສອກ ແລະ ກວ້າງ​ສາມ­ສິບ​ສອກ. ເດີ່ນ​ທັງ​ສີ່​ມີ​ຂະ­ຫນາດ​ດຽວ​ກັນທັງສີ່ເດີ່ນ.</w:t>
      </w:r>
      <w:r>
        <w:rPr>
          <w:vertAlign w:val="superscript"/>
        </w:rPr>
        <w:t>23</w:t>
      </w:r>
      <w:r>
        <w:t>ມີແຖວຫີນອ້ອມຮອບເດີ່ນນ້ອຍ​ທັງ​ສີ່​ນັ້ນ, ແລະ ມີ​ເຕົາແຕ່ງອາຫານຢູ່ດ້ານລຸ່ມຂອງແຖວຫີນນນັ້ນ​.</w:t>
      </w:r>
      <w:r>
        <w:rPr>
          <w:vertAlign w:val="superscript"/>
        </w:rPr>
        <w:t>24</w:t>
      </w:r>
      <w:r>
        <w:t>ແລ້ວ​ຊາຍຄົນນັ້ນໄດ້​ກ່າວ​ແກ່​ຂ້ານ້ອຍ​ວ່າ. “ສະຖານທີ່ເຫລົ່ານີ້ເປັນບ່ອນ​ທີ່ຄົນຮັບໃຊ້ໃນພຣະວິຫານ ຈະໃຊ້ຕົ້ມ​ເຄື່ອງ​ບູ­ຊາທີ່​ປະ­ຊາ­ຊົນຈະຖວາຍ.”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47</w:t>
        <w:br/>
      </w:r>
    </w:p>
    <w:p>
      <w:pPr>
        <w:pBdr>
          <w:bottom w:val="single" w:sz="6" w:space="1" w:color="auto"/>
        </w:pBdr>
      </w:pPr>
      <w:r/>
      <w:r>
        <w:rPr>
          <w:vertAlign w:val="superscript"/>
        </w:rPr>
        <w:t>1</w:t>
      </w:r>
      <w:r>
        <w:t>ຫລັງ​ຈາກ​ນັ້ນ ຊາຍຄົນນັ້ນ​ກໍ​ນຳ​ຂ້າ­ນ້ອຍ​ກັບ​ມາ​ທີ່​ປະ­ຕູ​ທາງເຂົ້າພຣະ­ວິ­ຫານ, ແລະ​ ທີ່ມີ​ນ້ຳ​ໄຫລ​ອອກ​ມາ​ຈາກ​ກ້ອງ​ທາງ​ເຂົ້າ​ປະ­ຕູ​ພຣະ­ວິ­ຫານ​​ໄປ​ທາງ​ທິດ­ຕາ­ເວັນ­ອອກ — ເພາະດ້ານຫນ້າຂອງ​ພຣະ­ວິ­ຫານປິ່ນ​ຫນ້າ​ໄປ​ທາງ​ທິດ­ຕາ­ເວັນ­ອອກ — ແລະ ​ນ້ຳ​ໄຫລ​ລົງ­ມາ​ຈາກ​ຂ້າງ​ລຸ່ມທາງທິດໃຕ້​ຂອງ​ພຣະ­ວິ­ຫານ, ຄືດ້ານຂວາຂອງ​ແທ່ນ​ບູ­ຊາ.</w:t>
      </w:r>
      <w:r>
        <w:rPr>
          <w:vertAlign w:val="superscript"/>
        </w:rPr>
        <w:t>2</w:t>
      </w:r>
      <w:r>
        <w:t>ດັ່ງນັ້ນ ເຂົາໄດ້​ນຳ​ຂ້າ­ນ້ອຍອອກ​ມາ​ທາງ​ປະ­ຕູ​ດ້ານເຫນືອ ແລະ ​ນຳ​ຂ້າ­ນ້ອຍ​ອ້ອມ­ໄປ​ພາຍ­ນອກ​ເຖິງ​ປະ­ຕູ​ຊັ້ນ​ນອກ ຊຶ່ງປິ່ນ​ຫນ້າ​ໄປ​ທາງ​ຕາ­ເວັນ​ອອກ, ແລະ​ ທີ່ນ້ຳ​ນັ້ນໄຫລ​ອອກ​ມາ​ຈາກປະຕູທາງ​ທິດໃຕ້.</w:t>
      </w:r>
      <w:r>
        <w:rPr>
          <w:vertAlign w:val="superscript"/>
        </w:rPr>
        <w:t>3</w:t>
      </w:r>
      <w:r>
        <w:t>ຊາຍ​ຜູ້­ນັ້ນ​ໄດ້​​ໄປ​ທາງ​ຕາ­ເວັນ​ອອກ, ​ມີ​ເຊືອກ​ວັດ­ແທກ​ຢູ່­ໃນ​ມືຂອງເຂົາ; ເຂົາ​ວັດ­ແທກ​ໄດ້​ຫນຶ່ງ​ພັນ​ສອກ ແລະ ​ນຳ​ຂ້າ­ນ້ອຍ​ລຸຍ​ນ້ຳ​ໄປ​ພຽງ​ຂໍ້​ຂາ.</w:t>
      </w:r>
      <w:r>
        <w:rPr>
          <w:vertAlign w:val="superscript"/>
        </w:rPr>
        <w:t>4</w:t>
      </w:r>
      <w:r>
        <w:t>ແລ້ວ​ເຂົາ​ກໍ​ວັດ­ແທກ​​ອີກ​ຫນຶ່ງ​ພັນສອກອີກເທື່ອຫນຶ່ງ ແລະ ​ນຳ​ຂ້າ­ນ້ອຍລຸຍ​ນ້ຳ​ໄປເລິກ​ພຽງຫົວ​ເຂົ່າ; ແລະ ​ເຂົາກໍ​ວັດ­ແທກ​ໄດ້​ອີກ​ຫນຶ່ງ​ພັນສອກ ແລະ ​ນຳ​ຂ້ານ­້ອຍ​ລຸຍ​ນ້ຳ​ໄປ ​ເລິກ​ພຽງ​ແອວ.</w:t>
      </w:r>
      <w:r>
        <w:rPr>
          <w:vertAlign w:val="superscript"/>
        </w:rPr>
        <w:t>5</w:t>
      </w:r>
      <w:r>
        <w:t>ຫລັງ​ຈາກ​ນັ້ນ ເຂົາ​ກໍ​ວັດ­ແທກ​ໄດ້​ອີກ​ຫນຶ່ງ​ພັນສອກ, ແຕ່­ເປັນ​ແມ່­ນ້ຳ​ທີ່­ຂ້າ­ນ້ອຍ​ລຸຍ​ຂ້າມ​ບໍ່­ໄດ້ ເພາະ​ນ້ຳ​ນັ້ນ​ຂຶ້ນ​ແລ້ວ​ ແລະ ເລິກ​ພໍ​ທີ່​ຈະ​ລອຍ​ໄປ​ໄດ້ — ມັນເປັນ​ແມ່­ນ້ຳ​ທີ່​ລຸຍ​ຂ້າມ​ບໍ່­ໄດ້.</w:t>
      </w:r>
      <w:r>
        <w:rPr>
          <w:vertAlign w:val="superscript"/>
        </w:rPr>
        <w:t>6</w:t>
      </w:r>
      <w:r>
        <w:t>ຊາຍຄົນນັ້ນ​ເວົ້າ­ກັບ​ຂ້າ­ນ້ອຍວ່າ, “ບຸດ​ແຫ່ງ​ມະ­ນຸດ​ເອີຍ, ເຈົ້າ​ເຫັນ​ສິ່ງ​ນີ້​ບໍ?” ແລ້ວ​ເຂົາ​ກໍ​ພາ​ຂ້າ­ນ້ອຍອອກມາ ແລະ ໃຫ້ຂ້ານ້ອຍຍ່າງກັບ​ມາ​ຕາມ​ຝັ່ງ​ແມ່­ນ້ຳ.</w:t>
      </w:r>
      <w:r>
        <w:rPr>
          <w:vertAlign w:val="superscript"/>
        </w:rPr>
        <w:t>7</w:t>
      </w:r>
      <w:r>
        <w:t>ຂະ­ນະ​ທີ່­ຂ້າ­ນ້ອຍ​ກັບ​ມາ, ຕາມແຄມນ້ຳມີຕົ້ນໄມ້ຢ່າງ​ຫລວງ­ຫລາຍ​ຢູ່​ທີ່​ຝັ່ງ​ແມ່­ນ້ຳ​ທັງ​ສອງ​ຟາກ.</w:t>
      </w:r>
      <w:r>
        <w:rPr>
          <w:vertAlign w:val="superscript"/>
        </w:rPr>
        <w:t>8</w:t>
      </w:r>
      <w:r>
        <w:t>ຊາຍຄົນນັ້ນ​ເວົ້າ­ກັບ​ຂ້ານ້ອຍ​ວ່າ, “ນ້ຳ​ນີ້​ໄຫລ​ໄປ​ທາງບໍລິເວນເຂດ​ຕາ­ເວັນ​ອອກ ແລະ​ ໄຫລ​ລົງ​ໄປ​ເຖິງ​ອາຣາບາ; ແລ້ວນໍ້ານີ້ກໍໄດ້ໄຫລ​ລົງ​ໄປ​ເຖິງ​ທະ­ເລເກືອ ແລະ ​​ກໍ​ຈະເຮັດໃຫ້ນໍ້າ​ຈືດ​.</w:t>
      </w:r>
      <w:r>
        <w:rPr>
          <w:vertAlign w:val="superscript"/>
        </w:rPr>
        <w:t>9</w:t>
      </w:r>
      <w:r>
        <w:t>ສິ່ງທີ່ມີຊີວິດທຸກຢ່າງທີ່ຢູ່ກັນເປັນຝູງ ກໍຈະມີຊີວິດຢູ່ໄດ້ ເມື່ອແມ່­ນ້ຳ​ໄຫລຜ່ານໄປ​ເຖິງ​ທີ່​ໃດ; ທີ່ນັ້ນຈະມີປາຢ່າງຫລວງຫລາຍ, ເພາະວ່າສາຍນໍ້າໄຫລຜ່ານໄປທີ່ນັ້ນ. ມັນຈະເຮັດໃຫ້ນໍ້າເຄັມ​ຈືດ. ສາຍ­ນ້ຳ​ໄຫລຜ່ານໄປເຖິງ​ບ່ອນ​ໃດ ​ສິ່ງທີ່ມີຊີວິດທຸກຢ່າງກໍຈະມີ­ຊີ­ວິດຢູ່ໄດ້.</w:t>
      </w:r>
      <w:r>
        <w:rPr>
          <w:vertAlign w:val="superscript"/>
        </w:rPr>
        <w:t>10</w:t>
      </w:r>
      <w:r>
        <w:t>ແລ້ວສິ່ງນີ້ກໍຈະເກີດຂື້ນວ່າ ພວກ​ຊາວ​ຫາ​ປາ​ຈາກ​ເອັນເກ­ດີ​ ຈະຢືນຢູ່ທີ່ຂ້າງແມ່ນໍ້າ, ແລະ ໃນທີ່ນັ້ນຈະມີສະຖານທີ່ສຳລັບຕາກແຫເຖິງ​ເອັນເອັກ­ລາ­ຢິມ. ຢູ່ທີ່ນັ້ນຈະມີປາ​​ຫລາຍ​ຊະ­ນິດໃນທະເລເກືອ, ເຫມືອນກັບປາໃນທະເລໃຫຍ່ ເພື່ອຄວາມອຸດົມສົມບູນຂອງມັນ.</w:t>
      </w:r>
      <w:r>
        <w:rPr>
          <w:vertAlign w:val="superscript"/>
        </w:rPr>
        <w:t>11</w:t>
      </w:r>
      <w:r>
        <w:t>ແຕ່​ບ່ອນທີ່​ເປັນ​ບຶງ ແລະ ​ຫນອງນ້ຳຂອງທະເລເກືອ​ຈະ​ບໍ່​ຖືກເຮັດໃຫ້ຈືດ; ມັນຍັງຈະເປັນ​ເກືອຢູ່.</w:t>
      </w:r>
      <w:r>
        <w:rPr>
          <w:vertAlign w:val="superscript"/>
        </w:rPr>
        <w:t>12</w:t>
      </w:r>
      <w:r>
        <w:t>ນອກຈາກນີ້ ຕາມ​ຝັ່ງ​ທັງ​ສອງ​ຟາກ​ຂອງແມ່­ນ້ຳ, ຈະ​ມີ​ຕົ້ນ­ໄມ້​ທຸກ​ຊະ­ນິດ​ທີ່​ປູກ​ເປັນ​ອາ­ຫານ. ໃບ​ຂອງ​ມັນ​ຫລາຍຈະ​ບໍ່​ຫ່ຽວ ແລະ ​ຫມາກ​ຂອງ​ມັນ​ຈະ​ບໍ່​ຫລົ່ນຈັກເທື່ອ. ແຕ່ລະເດືອນ, ຕົ້ນ​ຈະ​ເກີດ​ຫມາກ​ໃຫມ່ເລື້ອຍໆ​, ເພາະ­ວ່າ​ນ້ຳໄຫລຈາກສະຖານທີ່ສັກສິດມາຍັງຕົ້ນ­ໄມ້​ເຫລົ່ານັ້ນ. ຜົນຂອງຫມາກ​ໄມ້​ນັ້ນ​ຈະໃຊ້​ເປັນ​ອາ­ຫານ, ແລະ ​ໃບຂອງມັນ​ກໍ​ໃຊ້​ຮັກສາພະຍາດ.</w:t>
      </w:r>
      <w:r>
        <w:rPr>
          <w:vertAlign w:val="superscript"/>
        </w:rPr>
        <w:t>13</w:t>
      </w:r>
      <w:r>
        <w:t>ພຣະຢາເວ ອົງ­ພຣະ­ຜູ້­ເປັນ­ເຈົ້າ​ຊົງ​ກ່າວ​ດັ່ງ­ນີ້​ວ່າ: ນີ້​ຈະເປັນວິທີທີ່ເຈົ້າຈະແບ່ງ​ເຂດ­ແດນ​ໃຫ້ອິດສະຣາເອນທັງສິບສອງເຜົ່າ:​ ໂຢ­ເຊັບ​ຈະ​ໄດ້​ສອງ​ສ່ວນ.</w:t>
      </w:r>
      <w:r>
        <w:rPr>
          <w:vertAlign w:val="superscript"/>
        </w:rPr>
        <w:t>14</w:t>
      </w:r>
      <w:r>
        <w:t>ແລະ​ພວກເຈົ້າ​ຈົ່ງ​ແບ່ງ​ໃຫ້​ເທົ່າໆ​ກັນ ຢ່າງທີ່ເຮົາ​ໄດ້ຍົກມືປະ­ຕິ­ຍານແລ້ວວ່າ ​ຈະ​ມອບ​ໃຫ້​ແກ່​ບັນ­ພະ­ບູ­ລຸດ​ຂອງ​ເຈົ້າ. ​ແຜ່ນ­ດິນ​ນີ້​ຈະ​ຕົກ​ເປັນ​ມໍ­ລະ­ດົກ​ຂອງ​ພວກເຈົ້າ.</w:t>
      </w:r>
      <w:r>
        <w:rPr>
          <w:vertAlign w:val="superscript"/>
        </w:rPr>
        <w:t>15</w:t>
      </w:r>
      <w:r>
        <w:t>​ນີ້ຈະ​ເປັນ​ເຂດ­ແດນ​ຂອງ​ແຜ່ນ­ດິນ​ນີ້ ທາງ​ທິດ­ເຫນືອ​ຈາກ​ທະ­ເລ​ໃຫຍ່​ໄປ​ຕາມ​ທາງ​ເມືອງ​ເຮດ­ໂລນ, ແລະ ​ຕໍ່­ໄປ​ຮອດ​ເມືອງ​ເຊ­ດາດ.</w:t>
      </w:r>
      <w:r>
        <w:rPr>
          <w:vertAlign w:val="superscript"/>
        </w:rPr>
        <w:t>16</w:t>
      </w:r>
      <w:r>
        <w:t>ແລ້ວເຂດແດນຈະໄປຍັງເມືອງ​ເບ­ໂຣ­ທາ, ເຖິງເມືອງ​ຊິບ­ຣາ­ອິມ, ຊຶ່ງ​ຢູ່​ລະ­ຫວ່າງ​ເຂດ­ແດນ​ເມືອງ​ດາ­ມັສກັດ ແລະ ​ເຂດ­ແດນ​ເມືອງ​ຮາມັດ, ແລະ ຮອດເມືອງຮາ­ເຊີ-ຮັດ­ຕິ­ໂກນ, ຊຶ່ງ​ຢູ່​ທີ່​ເຂດ­ແດນ​ເມືອງ​ຮາ­ອູ­ຣານ.</w:t>
      </w:r>
      <w:r>
        <w:rPr>
          <w:vertAlign w:val="superscript"/>
        </w:rPr>
        <w:t>17</w:t>
      </w:r>
      <w:r>
        <w:t>ດັ່ງ­ນັ້ນ ເຂດ­ແດນ​ຈະ​ຍາວ​ຈາກ​ທະ­ເລ​ເຖິງ​ເມືອງ​ຮາ­ຊາ-ເອ­ໂນນ ຊຶ່ງ​ຢູ່​ທີ່​ເຂດ­ແດນ​ທາງ​ເຫນືອ​ຂອງ​ເມືອງ​ດາ­ມັສກັດ ແລະ ເມືອງ​ຮາມັດທາງ​ທິດ­ເຫນືອ​. ອັນ​ນີ້​ເປັນ​ເຂດພາກ​ເຫນືອ.</w:t>
      </w:r>
      <w:r>
        <w:rPr>
          <w:vertAlign w:val="superscript"/>
        </w:rPr>
        <w:t>18</w:t>
      </w:r>
      <w:r>
        <w:t>ທາງ​ດ້ານ​ຕາ­ເວັນ​ອອກ, ລະຫວ່າງ​ເມືອງ​ຮາ­ອູ­ຣານ ແລະ ​ດາ­ມັສກັດ ແລະ ລະ­ຫວ່າງ​ກິ­ເລ­ອາດ​ ແລະ ​ແຜ່ນ­ດິນ​ອິດສະຣາເອນ ກໍຈະເປັນ​ແມ່­ນ້ຳ​ຈໍ­ແດນ. ເຈົ້າຕ້ອງ​ວັດ­ແທກຈາກເຂດນີ້ເຖິງຟາກທະເລຕາເວັນອອກ; ທັງຫມົດນີ້ຈະເປັນ​ເຂດແດນທາງ​ດ້ານ​ຕາ­ເວັນ​ອອກ.</w:t>
      </w:r>
      <w:r>
        <w:rPr>
          <w:vertAlign w:val="superscript"/>
        </w:rPr>
        <w:t>19</w:t>
      </w:r>
      <w:r>
        <w:t>ແລ້ວທາງທິດ​ໃຕ້: ທາງທິດໃຕ້ຂອງຕາ­ມາ ຈົນ​ຮອດ​ນ້ຳ​​ເມ­ຣີ­ບາຄາ­ເດັດ, ​ເລື້ອຍ​ໄປ​ຕາມ​ແມ່­ນ້ຳເອຢິບ​ເຖິງ​ທະ­ເລ​ໃຫຍ່, ແລະ ທາງທິດໃຕ້​ນີ້​ເປັນ​ເຂດແດນໄປ​ທາງ​ທິດໃຕ້.</w:t>
      </w:r>
      <w:r>
        <w:rPr>
          <w:vertAlign w:val="superscript"/>
        </w:rPr>
        <w:t>20</w:t>
      </w:r>
      <w:r>
        <w:t>ເຂດແດນທາງ​ທິດ​ຕາ­ເວັນ­ຕົກຈະເປັນທະ­ເລ​ໃຫຍ່​ ຊຶ່່ງ​ເລື້ອຍ​ໄປ​ຈົນ​ຮອດ​ບ່ອນ​ທີ່­ຢູ່​ກົງ­ກັນ­ຂ້າມກັບ​ເມືອງ​ຮາມັດ. ອັນ​ນີ້​ເປັນ​ເຂດ­ແດນ​ທາງ​ຕາ­ເວັນ­ຕົກ.</w:t>
      </w:r>
      <w:r>
        <w:rPr>
          <w:vertAlign w:val="superscript"/>
        </w:rPr>
        <w:t>21</w:t>
      </w:r>
      <w:r>
        <w:t>ນີ້ຄືວິທີທີ່ຈະແບ່ງແຜ່ນດິນນີ້ ສຳລັບພວກເຂົ້າ, ສຳລັບເຜົ່າຕ່າງໆຂອງ​ອິດສະຣາເອນ.</w:t>
      </w:r>
      <w:r>
        <w:rPr>
          <w:vertAlign w:val="superscript"/>
        </w:rPr>
        <w:t>22</w:t>
      </w:r>
      <w:r>
        <w:t>ເພື່ອເຈົ້າ​​ຈະແບ່ງສ່ວນທີ່ເປັນ​ມໍ­ລະ­ດົກ​ໃຫ້ກັບພວກເຈົ້າເອງ ແລະ ທັງໃຫ້ກັບພວກຄົນ​ຕ່າງ­ດ້າວທີ່​ອາ­ໄສ​ຢູ່​ທ່າມ­ກາງພວກ​ເຈົ້າ, ຄືຄົນທັງຫລາຍທີ່ໄດ້​ເກີດ​ລູກ­ຫລານ​ຢູ່​ທ່າມ­ກາງ​ເຈົ້າ ແລະ ອາໄສຢູ່ນຳ, ເຫມືອນກັບຄົນ​ອິດສະຣາເອນໂດຍກຳເນີດ. ເຈົ້າຈະໂຍນ​ມໍ­ລະ­ດົກຢ່າງຫລວງຫລາຍ​ທ່າມ­ກາງ​ຊົນເຜົ່າ​ອິດສະຣາເອນ.</w:t>
      </w:r>
      <w:r>
        <w:rPr>
          <w:vertAlign w:val="superscript"/>
        </w:rPr>
        <w:t>23</w:t>
      </w:r>
      <w:r>
        <w:t>ແລ້ວຄົນຕ່າງຊາດກໍຈະອາໄສຢູ່ທ່າມກາງບັນດາຊົນເຜົ່າຕ່າງໆຜູ້ທີ່ອາໄສຢູ່. ເຈົ້າຕ້ອງມອບມໍລະດົກແກ່ເຂົາ — ນີ້ເປັນຄຳປະກາດຂອງພຣະຢາເວອົງ­ພຣະ­ຜູ້­ເປັນ­ເຈົ້າ."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48</w:t>
        <w:br/>
      </w:r>
    </w:p>
    <w:p>
      <w:pPr>
        <w:pBdr>
          <w:bottom w:val="single" w:sz="6" w:space="1" w:color="auto"/>
        </w:pBdr>
      </w:pPr>
      <w:r/>
      <w:r>
        <w:rPr>
          <w:vertAlign w:val="superscript"/>
        </w:rPr>
        <w:t>1</w:t>
      </w:r>
      <w:r>
        <w:t>ຕໍ່­ໄປ​ນີ້​ເປັນ​ຊື່​ຂອງບັນດາເຜົ່າຕ່າງໆ. ເຜົ່າດານຈະໄດ້ຮັບສ່ວນແບ່ງຂອງດິນ­ແດນຫນຶ່ງສ່ວນ; ບໍລິເວນເຂດແດນ​ທາງ​ເຫນືອ​ຂອງອິດສະຣາເອນໄປຕາມທາງ​ເຮດ­ໂລນ ແລະ ຮອດ​ທາງ​ເຂົ້າ​ເມືອງເລໂບ​ຮາມັດ. ເຂດແດນນີ້ຈະໄປອອກໄປຈົນ​ເຖິງ​ຮາ­ຊາ-ເອ­ໂນນ ແລະ ໄປຕາມ​ຊາຍແດນ​​ຂອງ​ດາ­ມັສກັດ ຊຶ່ງຢູ່ເຂດແດນທາງເຫນືອ ແລະ ຈົນເຖິງ​ເມືອງ​ຮາມັດ. ເຂດແດນຂອງດານຈະເລີ່ມແຕ່ທາງ​ທິດ­ຕາ­ເວັນ­ຕົກ​ອອກ ໄປ​ເຖິງທາງໄປທະເລໃຫຍ່.</w:t>
      </w:r>
      <w:r>
        <w:rPr>
          <w:vertAlign w:val="superscript"/>
        </w:rPr>
        <w:t>2</w:t>
      </w:r>
      <w:r>
        <w:t>ຕິດ​ກັບ​ເຂດ­ແດນ​ຂອງ​ດານ, ​ເລີ່ມຈາກ​ທາງ​ຕາ­ເວັນ​ອອກ​ໄປ​ຮອດ​ທາງ​ຕາ­ເວັນ­ຕົກ, ເຜົ່າອາເຊຈະໄດ້​ສ່ວນຫນຶ່ງ.</w:t>
      </w:r>
      <w:r>
        <w:rPr>
          <w:vertAlign w:val="superscript"/>
        </w:rPr>
        <w:t>3</w:t>
      </w:r>
      <w:r>
        <w:t>ຕິດ​ກັບ​ເຂດ­ແດນ​ຂອງ​ອາ­ເຊ​ ເລີ່ມຈາກ​ທາງ​ທິດ­ຕາ­ເວັນ­ອອກ​ໄປ​ຮອດ​ທາງ​ທິດ­ຕາ­ເວັນ­ຕົກ, ເຜົ່າ​ນັບ­ທາ­ລີຈະໄດ້ຮັບສ່ວນແບ່ງຫນຶ່ງສ່ວນ.​</w:t>
      </w:r>
      <w:r>
        <w:rPr>
          <w:vertAlign w:val="superscript"/>
        </w:rPr>
        <w:t>4</w:t>
      </w:r>
      <w:r>
        <w:t>ທີ່ຢູ່ຕິດ​ກັບ​ເຂດ­ແດນ​ຂອງ​ນັບ­ທາ­ລີ ​ເລີ່ມຈາກ​ທິດ­ຕາ­ເວັນ­ອອກ​ໄປ​ຮອດ​ທິດ­ຕາ­ເວັນ­ຕົກ, ເຜົ່າ​ມາ­ນາ­ເຊຈະໄດ້ຮັບສ່ວນແບ່ງຫນຶ່ງສ່ວນ.​</w:t>
      </w:r>
      <w:r>
        <w:rPr>
          <w:vertAlign w:val="superscript"/>
        </w:rPr>
        <w:t>5</w:t>
      </w:r>
      <w:r>
        <w:t>ທີ່ຢູ່ຕິດ​ກັບ​ເຂດ­ແດນ​ຂອງ​ມາ­ນາ­ເຊ ​ເລີ່ມຈາກທິດ­ຕາ­ເວັນ­ອອກ​ໄປ​ຮອດ​ທິດ­ຕາ­ເວັນ­ຕົກ, ເຜົ່າ​ເອຟຣາອິມຈະໄດ້ຮັບສ່ວນແບ່ງຫນຶ່ງສ່ວນ.​</w:t>
      </w:r>
      <w:r>
        <w:rPr>
          <w:vertAlign w:val="superscript"/>
        </w:rPr>
        <w:t>6</w:t>
      </w:r>
      <w:r>
        <w:t>ທີ່ຢູ່ຕິດ​ກັບ​ເຂດ­ແດນ​ເອຟຣາອິມ ​ເລີ່ມຈາກ​ທິດ­ຕາ­ເວັນ­ອອກ​ໄປ​ຮອດ​ທິດ­ຕາ­ເວັນ­ຕົກ, ເຜົ່າ​ຣູ­ເບັນຈະໄດ້ຮັບສ່ວນແບ່ງຫນຶ່ງສ່ວນ.</w:t>
      </w:r>
      <w:r>
        <w:rPr>
          <w:vertAlign w:val="superscript"/>
        </w:rPr>
        <w:t>7</w:t>
      </w:r>
      <w:r>
        <w:t>ທີ່ຢູ່ຕິດ​ກັບ​ເຂດ­ແດນ​ຣູ­ເບັນ​ ເລີ່ມຈາກທິດ­ຕາ­ເວັນ­ອອກ​ໄປ​ຮອດ​ທິດ­ຕາ­ເວັນ­ຕົກ, ເຜົ່າ​ຢູ­ດາຈະໄດ້ຮັບສ່ວນແບ່ງຫນຶ່ງສ່ວນ.​</w:t>
      </w:r>
      <w:r>
        <w:rPr>
          <w:vertAlign w:val="superscript"/>
        </w:rPr>
        <w:t>8</w:t>
      </w:r>
      <w:r>
        <w:t>ການຖວາຍເຄື່ອງບູຊາຂອງແຜ່ນດິນທີ່ເຈົ້າຈະເຮັດແມ່ນຕາມເຂດແດນ ເຜົ່າຢູ­ດາ ແລະ ກາຍອອກໄປຈາກທິດຕາເວັນອອກຈົນເຖິງທິດຕາເວັນຕົກ; ມັນຈະກວ້າງ​ສອງ​ຫມື່ນ​ຫ້າ​ພັນ​ສອກ. ຄວາມຍາວ​ຈະຕ້ອງສອດຄ່ອງກັບສັດສ່ວນຂອງເຜົ່າອຶ່ນຈາກ​ທິດ­ຕາ­ເວັນ­ອອກ​ໄປ​ຮອດ​ທິດ­ຕາ­ເວັນ­ຕົກ, ແລະ ພຣະວິຫານຈະຢູ່ທາງກາງ.</w:t>
      </w:r>
      <w:r>
        <w:rPr>
          <w:vertAlign w:val="superscript"/>
        </w:rPr>
        <w:t>9</w:t>
      </w:r>
      <w:r>
        <w:t>ດິນແດນນີ້ທີ່ເຈົ້າຕ້ອງຖວາຍແດ່ພຣະຢາເວ ຈະ​ຍາວ​ສອງຫມື່ນ​ຫ້າ​ພັນ​ສອກ ແລະ ​ຄວາມ​ກວ້າງ​ຫນຶ່ງຫມື່ນ​ສອກ.</w:t>
      </w:r>
      <w:r>
        <w:rPr>
          <w:vertAlign w:val="superscript"/>
        </w:rPr>
        <w:t>10</w:t>
      </w:r>
      <w:r>
        <w:t>­ຕໍ່ໄປ​ນີ້​ຈະ​ເປັນ​ສ່ວນ​ແບ່ງ​ຂອງ​ສັດສ່ວນທີ່​ບໍ­ຣິ­ສຸດຂອງດິນແດນນີ້: ​ປະ­ໂລ­ຫິດ​ຈະ​ໄດ້​ສ່ວນ​ແບ່ງ​ທາງ​ທິດ­ເຫນືອ​ ​ຍາວ​ສອງ​ຫມື່ນ​ຫ້າ​ພັນ​ສອກ; ທາງ​ທິດ­ຕາ­ເວັນ­ຕົກ​ກວ້າງ​ຫນຶ່ງ​ຫມື່ນ​ສອກ; ທາງ​ທິດ­ຕາ­ເວັນ­ອອກ​ກວ້າງ​ຫນຶ່ງ​ຫມື່ນ​ສອກ; ແລະ ທາງ​ທິດ­ໃຕ້​ຍາວ​ສອງ​ຫມື່ນ​ຫ້າ​ພັນ​ສອກ, ມີ​ສະ­ຖານນະມັດສະການຂອງພຣະຢາເວ­ທີ່​ຢູ່ທາງ​ກາງ.</w:t>
      </w:r>
      <w:r>
        <w:rPr>
          <w:vertAlign w:val="superscript"/>
        </w:rPr>
        <w:t>11</w:t>
      </w:r>
      <w:r>
        <w:t>ທີ່ສ່ວນ​ນີ້​ມອບແກ່​ປະ­ໂລ­ຫິດເຊື້ອສາຍຂອງຊາ­ໂດກທີ່​ຊຳ­ຣະ​ໃຫ້­ບໍ­ຣິ­ສຸດ, ຜູ້ຊຶ່ງໄດ້ບົວລະບັດເຮົາຢ່າງສັດຊື່ສະເຫມີມາ ແລະ ບໍ່­ໄດ້​ຫລົງ​ຜິດໄປເຫມືອນດັ່ງຄົນອິດສະຣາເອນໄດ້ຫລົງຜິດໄປ, ເຫມືອນຢ່າງຄົນເລວີໄດ້ຫລົງໄປ. ​</w:t>
      </w:r>
      <w:r>
        <w:rPr>
          <w:vertAlign w:val="superscript"/>
        </w:rPr>
        <w:t>12</w:t>
      </w:r>
      <w:r>
        <w:t>ການຖວາຍຂອງພວກເຂົາຈະເປັນສ່ວນຫນຶ່ງຂອງ​ສ່ວນແບ່ງທີ່ບໍຣິສຸດທີ່ສຸດໃນແຜ່ນດິນນີ້, ຊຶ່ງກວ້າງອອກໄປເຖິງເຂດແດນຂອງ​ຄົນ​ເລ­ວີ.</w:t>
      </w:r>
      <w:r>
        <w:rPr>
          <w:vertAlign w:val="superscript"/>
        </w:rPr>
        <w:t>13</w:t>
      </w:r>
      <w:r>
        <w:t>ດິນແດນສ່ວນຂອງຄົນເລວີໃກ້ກັບ​ເຂດແດນ​ຂອງ​ປະ­ໂລ­ຫິດ​ນັ້ນ ​ຍາວ​ສອງ​ຫມື່ນ​ຫ້າ​ພັນ​ສອກ ແລະ ກວ້າງ​ຫນຶ່ງ​ຫມື່ນ​ສອກ. ຄວາມ​ຍາວ​ທັງ​ຫມົດຂອງທີ່ດິນທັງສອງຈະຍາວ​ສອງ​ຫມື່ນ​ຫ້າ​ພັນ​ສອກ ​ແລະ ​ຄວາມ​ກວ້າງສອງຫມື່ນສອກ.</w:t>
      </w:r>
      <w:r>
        <w:rPr>
          <w:vertAlign w:val="superscript"/>
        </w:rPr>
        <w:t>14</w:t>
      </w:r>
      <w:r>
        <w:t>ພວກເຂົາຈະຕ້ອງບໍ່ຂາຍ ຫລື ແລກປ່ຽນສ່ວນຫນຶ່ງສ່ວນໃດຂອງດິນສ່ວນນີ້; ທີ່ດິນສ່ວນທີ່ດີທີ່ສຸດຂອງອີດສະຣາເອນ ຕ້ອງບໍ່ຖືກແບ່ງແຍກຈາກບໍລິເວນເດີມເຫລົ່ານີ້, ເພາະເປັນທີ່ບໍຣີສຸດແດ່ພຣະຢາເວ.</w:t>
      </w:r>
      <w:r>
        <w:rPr>
          <w:vertAlign w:val="superscript"/>
        </w:rPr>
        <w:t>15</w:t>
      </w:r>
      <w:r>
        <w:t>ສ່ວນດິນ​ທີ່ຍັງ​ເຫລືອ, ​ກວ້າງ​ຫ້າ​ພັນ​ສອກ ແລະ​ ຍາວ​ສອງ​ຫມື່ນ​ຫ້າ​ພັນ​ສອກ​ນັ້ນ ຈະ­ເປັນ​ທີ່​ສາ­ທາ­ລະ­ນະ​ປະ­ໂຫຍດຂອງ​ເມືອງ,​ ​ເປັນ​ທີ່­ຢູ່​ອາ­ໄສ, ແລະ ​ເປັນ​ທົ່ງ​ຫຍ້າ; ​ຕົວ​ເມືອງຈະ​ຢູ່ທາງ​ກາງ.</w:t>
      </w:r>
      <w:r>
        <w:rPr>
          <w:vertAlign w:val="superscript"/>
        </w:rPr>
        <w:t>16</w:t>
      </w:r>
      <w:r>
        <w:t>ຕໍ່­ໄປ​ນີ້​ເປັນ​ຂະ­ຫນາດ​ຂອງ​ດ້ານ​ຕ່າງໆຂອງເມືອງຄື: ທາງ​ທິດ­ເຫນືອມີຄວາມຍາວ ​4,500 ​ສອກ; ທາງ​ທິດ­ໃຕ້ມີຄວາມຍາວ​ 4,500 ​ສອກ; ທາງ​ທິດ­ຕາ­ເວັນ­ອອກມີຄວາມຍາວ ​4,500 ​ສອກ; ແລະ ​ທາງ​ທິດ­ຕາ­ເວັນ­ຕົກມີຄວາມຍາວ​ ​4,500 ​ສອກ.</w:t>
      </w:r>
      <w:r>
        <w:rPr>
          <w:vertAlign w:val="superscript"/>
        </w:rPr>
        <w:t>17</w:t>
      </w:r>
      <w:r>
        <w:t>ບໍລິເວນທົ່ງຫຍ້າຂອງເມືອງ​ນັ້ນ​ ໂດຍວັດແທກຈາກທິດ­ເຫນືອ, ອອກໄປມີຄວາມເລິກ ​250 ​ສອກ; ທິດ­ໃຕ້ມີຄວາມເລິກ ​250 ​ສອກ, ທິດ­ຕາ­ເວັນ­ອອກ, ມີຄວາມເລິກ ​250 ​ສອກ, ແລະ​ ທິດ­ຕາ­ເວັນ­ຕົກ, ມີຄວາມເລິກ ​250 ​ສອກ.</w:t>
      </w:r>
      <w:r>
        <w:rPr>
          <w:vertAlign w:val="superscript"/>
        </w:rPr>
        <w:t>18</w:t>
      </w:r>
      <w:r>
        <w:t>ສ່ວນທີ່ເຫລືອທີ່ບໍຣິສຸດນັ້ນ ຂອງຖວາຍຈະຂະຫນາຍອອກໄປທາງທິດ­ຕາ­ເວັນ­ອອກ​ຫນຶ່ງ​ຫມື່ນ​ສອກ ແລະ ຫນຶ່ງຫມື່ນສອກໄປທາງ​ທິດ­ຕາ­ເວັນ­ຕົກ. ມັນຈະແຜ່ກວ້າງອອກໄປຕາມເຂດຂອງເຄື່ອງຖວາຍບໍຣິສຸດ, ແລະ ພືດ​ຜົນຈະເປັນ​ອາ­ຫານ​ຂອງ​ຄົນທີ່ເຮັດວຽກ​ໃນ​ເມືອງ​ນັ້ນ.</w:t>
      </w:r>
      <w:r>
        <w:rPr>
          <w:vertAlign w:val="superscript"/>
        </w:rPr>
        <w:t>19</w:t>
      </w:r>
      <w:r>
        <w:t>ປະຊາຊົນຜູ້ທີ່ເຮັດວຽກໃນ​ເມືອງ​ນັ້ນ, ປະຊາຊົນທັງຫລາຍທີ່ມາຈາກເຜົ່າທັງຫລາຍຂອງອິດສະຣາເອນ, ຈະເປັນຄົນເຮັດໄຮ່ເຮັດນາໃນດິນຜືນນີ້.</w:t>
      </w:r>
      <w:r>
        <w:rPr>
          <w:vertAlign w:val="superscript"/>
        </w:rPr>
        <w:t>20</w:t>
      </w:r>
      <w:r>
        <w:t>ການຖວາຍດິນແດນຈະວັດແທກໄດ້ເປັນຄວາມຍາວດ້ານລະສອງຫມື່ນຫ້າພັນສອກ, ກວ້າງດ້ານລະສອງຫມື່ນຫ້າພັນສອກ. ດ້ວຍວິທີນີ້ພວກເຈົ້າຈະແບ່ງກັນໄວ້ເປັນສ່ວນສັກສິດບໍຣິສຸດ ພ້ອມກັບດິນແດນຂອງເມືອງນີ້ດ້ວຍ.</w:t>
      </w:r>
      <w:r>
        <w:rPr>
          <w:vertAlign w:val="superscript"/>
        </w:rPr>
        <w:t>21</w:t>
      </w:r>
      <w:r>
        <w:t>ສ່ວນ​ທີ່​ເຫລືອ​ຂອງແຜ່ນດິນ​ທັງ​ສອງດ້ານ​ຂອງການຖວາຍບູຊາອັນສັກສິດ ແລະ ເຂດເມືອງ ຈະເປັນຂອງເຈົ້າຊາຍ. ອະນາເຂດຂອງເຈົ້າຊາຍທາງທິດຕາເວັນອອກຈະແຜ່ກວ້າງອອກໄປ​ສອງ​ຫມື່ນ​ຫ້າ​ພັນ​ສອກ​ ຈາກເຂດແດນຂອງສ່ວນບໍຣິສຸດ ໄປເຖິງເຂດແດນທາງທິດ​ຕາ­ເວັນ​ອອກ — ແລະ ​ພື້ນທີ່ຂອງເຂົາໄປທາງທິດຕາເວັນຕົກຈະແຜ່ກວ້າງອອກໄປຍາວສອງ​ຫມື່ນ​ຫ້າ​ພັນ​ສອກໄປທາງທິດຕາເວັນຕົກ. ໃຈກາງຈະເປັນສ່ວນຖວາຍບໍຣິສຸດ, ແລະ ສະຖານບໍຣິສຸດຂອງພຣະວິຫານຈະຢູ່​ທາງກາງນັ້ນ.</w:t>
      </w:r>
      <w:r>
        <w:rPr>
          <w:vertAlign w:val="superscript"/>
        </w:rPr>
        <w:t>22</w:t>
      </w:r>
      <w:r>
        <w:t>ແຜ່ນດິນແຜ່ກວ້າງອອກ­ຈາກ​ກຳມະສິດ​ຂອງ​ຄົນ​ເລ­ວີ ແລະບໍລິເວນເມືອງ ຊຶ່ງຢູ່ທ່າມກາງນັ້ນ ຈະເປັນດິນແດນຂອງເຈົ້າຊາຍ; ມັນຈະຢູ່ລະ­ຫວ່າງ​ເຂດ­ແດນຂອງ​ຢູ­ດາ ແລະ ​ເຂດ­ແດນ​ຂອງເບັນ­ຢາ­ມິນ — ແຜ່ນດິນນີ້ຈະເປັນຂອງເຈົ້າຊາຍ.</w:t>
      </w:r>
      <w:r>
        <w:rPr>
          <w:vertAlign w:val="superscript"/>
        </w:rPr>
        <w:t>23</w:t>
      </w:r>
      <w:r>
        <w:t>ສ່ວນເຜົ່າ­ທີ່​ເຫລືອ​ຢູ່ນັ້ນ, ສ່ວນແບ່ງຂອງພວກເຂົາຈະມາຈາກທາງຝັ່ງ­ຕາ­ເວັນ­ອອກ ແລະ​ ໄປ​ທາງ​ຝັ່ງທິດ­ຕາ­ເວັນ­ຕົກ. ເຜົ່າເບັນ­ຢາ­ມິນຈະໄດ້ຮັບສ່ວນແບ່ງຫນຶ່ງສ່ວນ.</w:t>
      </w:r>
      <w:r>
        <w:rPr>
          <w:vertAlign w:val="superscript"/>
        </w:rPr>
        <w:t>24</w:t>
      </w:r>
      <w:r>
        <w:t>ທີ່ຢູ່ຕິດ​ກັບ​ເຂດ­ແດນ​ຂອງ​ເບັນ­ຢາ­ມິນ ເລີ່ມ​ຈາກ​ທາງ​ທິດ­ຕາ­ເວັນ­ອອກ​ໄປ​ຮອດ​ທິດ­ຕາ­ເວັນ­ຕົກ, ເຜົ່າຊິ­ເມ­ໂອນຈະໄດ້ຮັບສ່ວນແບ່ງຫນຶ່ງສ່ວນ.</w:t>
      </w:r>
      <w:r>
        <w:rPr>
          <w:vertAlign w:val="superscript"/>
        </w:rPr>
        <w:t>25</w:t>
      </w:r>
      <w:r>
        <w:t>ທີ່ຢູ່ຕິດ​ກັບ​ເຂດ­ແດນ​ຂອງ​ຊິ­ເມ­ໂອນ ເລີ່ມ​ຈາກ​ທິດ­ຕາ­ເວັນ­ອອກ​ ໄປ​ຮອດ​ທິດ­ຕາ­ເວັນ­ຕົກ, ເຜົ່າ​ອິດ­ຊາ­ຄາຈະໄດ້ຮັບສ່ວນແບ່ງຫນຶ່ງສ່ວນ.</w:t>
      </w:r>
      <w:r>
        <w:rPr>
          <w:vertAlign w:val="superscript"/>
        </w:rPr>
        <w:t>26</w:t>
      </w:r>
      <w:r>
        <w:t>ທີ່ຢູ່ຕິດ​ກັບ​ເຂດ­ແດນ​ຂອງ​ອິດ­ຊາ­ຄາ ເລີ່ມ​ຈາກ​ທິດ­ຕາ­ເວັນ­ອອກ​ ໄປ​ຮອດ​ທິດ­ຕາ­ເວັນ­ຕົກ, ​ເຜົ່າ​ເຊ­ບູໂ­ລນຈະໄດ້ຮັບສ່ວນແບ່ງຫນຶ່ງສ່ວນ.</w:t>
      </w:r>
      <w:r>
        <w:rPr>
          <w:vertAlign w:val="superscript"/>
        </w:rPr>
        <w:t>27</w:t>
      </w:r>
      <w:r>
        <w:t>ໄປທາງໃຕ້ຂອງເຂດແດນ​​ເຊ­ບູໂ­ລນ, ​ເລີ່ມຈາກ​ທິດ­ຕາ­ເວັນ­ອອກ​ ໄປ​ຮອດ​ທິດ­ຕາ­ເວັນ­ຕົກ, ເປັນ​ສ່ວນແບ່ງ​ຂອງ​ເຜົ່າ​ກາດ — ຫນຶ່ງສ່ວນ.</w:t>
      </w:r>
      <w:r>
        <w:rPr>
          <w:vertAlign w:val="superscript"/>
        </w:rPr>
        <w:t>28</w:t>
      </w:r>
      <w:r>
        <w:t>ທີ່ຢູ່ຕິດ​ກັບ​ເຂດ­ແດນ​ຂອງ​ກາດ ​ທາງ​ທິດ­ໃຕ້​ເຂດ­ແດນ​ນັ້ນ​ຈະ​ແຜ່ກວ້າງອອກໄປ­ຈາກ​ເມືອງ​ຕາ­ມາເຖິງ​ນ້ຳ​​ຄາ­ເດັດ, ແລະ ໄກອອກ​ໄປ​ຕາມ​ແມ່­ນ້ຳ​ຂອງເອຢິບ, ແລະ ເຖິງ​ທະ­ເລ​ໃຫຍ່.</w:t>
      </w:r>
      <w:r>
        <w:rPr>
          <w:vertAlign w:val="superscript"/>
        </w:rPr>
        <w:t>29</w:t>
      </w:r>
      <w:r>
        <w:t>ນີ້​ເປັນ​ດິນແດນ ​ຊຶ່ງ​ພວກເຈົ້າ​ຈະ​ແບ່ງໃຫ້ເຜົ່າຕ່າງໆ; ມັນຈະເປັນມໍລະດົກຂອງເຜົ່າຕ່າງໆຂອງອິດສະຣາເອນ. ນີ້ຈະເປັນສ່ວນແບ່ງຂອງພວກເຂົາທັງຫລາຍ. ນີ້ເປັນຄຳປະກາດຂອງພຣະຢາເວອົງພຣະຜູ້ເປັນເຈົ້າ.</w:t>
      </w:r>
      <w:r>
        <w:rPr>
          <w:vertAlign w:val="superscript"/>
        </w:rPr>
        <w:t>30</w:t>
      </w:r>
      <w:r>
        <w:t>ຕໍ່­ໄປ​ນີ້​ເປັນ​ທາງ​ອອກ​ຂອງ​ເມືອງ​: ທາງ​ທິດ­ເຫນືອ, ​ຊຶ່ງຈະ​ວັດ­ແທກ​ ຄວາມຍາວໄດ້ ​4,500 ​ສອກ,</w:t>
      </w:r>
      <w:r>
        <w:rPr>
          <w:vertAlign w:val="superscript"/>
        </w:rPr>
        <w:t>31</w:t>
      </w:r>
      <w:r>
        <w:t>ມີປະ­ຕູ​ສາມປະຕູບານ, ​ຕັ້ງ­ຊື່​ຕາມ​ຊື່​ເຜົ່າທັງຫລາຍຂອງຄົນ​ອິດສະຣາເອນ: ປະ­ຕູ​ຫນຶ່ງຊື່​ຣູ­ເບັນ, ປະ­ຕູ​ຫນຶ່ງຊື່​ຢູ­ດາ, ແລະ ປະ­ຕູຊື່​ເລ­ວີ.</w:t>
      </w:r>
      <w:r>
        <w:rPr>
          <w:vertAlign w:val="superscript"/>
        </w:rPr>
        <w:t>32</w:t>
      </w:r>
      <w:r>
        <w:t>ທາງ​ທິດ­ຕາ­ເວັນ­ອອກ,​ ຊຶ່ງວັດແທກຄວາມ​ຍາວໄດ້ ​​4,500 ​ສອກ, ຈະມີ​​ປະ­ຕູສາມບານຄື: ປະ­ຕູ​ຫນຶ່ງຊື່​ໂຢ­ເຊັບ, ປະ­ຕູ​ຫນຶ່ງຊື່​ເບັນ­ຢາ­ມິນ ແລະ ປະ­ຕູ​ຫນຶ່ງຊື່​ດານ.</w:t>
      </w:r>
      <w:r>
        <w:rPr>
          <w:vertAlign w:val="superscript"/>
        </w:rPr>
        <w:t>33</w:t>
      </w:r>
      <w:r>
        <w:t>ທາງ​ທິດ­ຕາເວັນອອກ, ຊຶ່ງ​ວັດ­ແທກຄວາມຍາວ​ໄດ້​​ 4,500 ​ສອກ, ຈະມີ​ປະ­ຕູ​ສາມບານຄື: ປະ­ຕູ​ຫນຶ່ງຊື່​ຊິ­ເມ­ໂອ, ປະ­ຕູຫນຶ່ງຊື່​ອິດ­ຊາ­ຄາ, ແລະ ປະ­ຕູຫນຶ່ງ​ຊື່ເຊ­ບູໂ­ລນ.</w:t>
      </w:r>
      <w:r>
        <w:rPr>
          <w:vertAlign w:val="superscript"/>
        </w:rPr>
        <w:t>34</w:t>
      </w:r>
      <w:r>
        <w:t>ທາງ​ທິດ­ຕາ­ເວັນ­ອອກ, ຊຶ່ງວັດແທກຄວາມຍາວໄດ້ ​​4,500 ​ສອກ, ຈະມີ​ປະ­ຕູ​ສາມບານຄື: ປະ­ຕູ​ຫນື່ງຊື່​ກາດ, ປະ­ຕູ​ຫນຶ່ງຊື່​ອາ­ເຊ, ແລະ ປະ­ຕູ​ຫນຶ່ງຊື່​ນັບ­ທາ­ລີ.</w:t>
      </w:r>
      <w:r>
        <w:rPr>
          <w:vertAlign w:val="superscript"/>
        </w:rPr>
        <w:t>35</w:t>
      </w:r>
      <w:r>
        <w:t>ໄລຍະທາງ​ຮອບ​ເມືອງ​ນັ້ນ ຈະມີ​ຫນຶ່ງ​ຫມື່ນ​ແປດ​ພັນ​ສອກ; ຕັ້ງ­ແຕ່ວັນ​ນີ້​ໄປ, ເມືອງ​ນີ້​ຈະ​ມີ​ຊື່­ວ່າ ”ພຣະຢາເວສະຖິດທີ່­ນັ້ນ.”</w:t>
      </w:r>
      <w:r>
        <w:rPr>
          <w:lang w:val="en-US" w:eastAsia="en-US" w:bidi="en-US"/>
        </w:rPr>
      </w:r>
    </w:p>
    <w:p>
      <w:r>
        <w:br w:type="page"/>
      </w:r>
    </w:p>
    <w:p>
      <w:pPr>
        <w:pStyle w:val="Heading2"/>
        <w:pBdr>
          <w:bottom w:val="single" w:sz="6" w:space="1" w:color="auto"/>
        </w:pBdr>
        <w:jc w:val="center"/>
      </w:pPr>
      <w:r>
        <w:t>ດານີເອນ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ໃນປີທີສາມທີ່ເຢໂຮຍອາກິມໄດ້ເປັນກະສັດເເຫ່ງຢູດາຍ, ເນບູກາດເນັດຊາ ກະສັດບາບີໂລນໄດ້ສະເດັດມາຍັງເມືອງເຢຣູຊາເລັມ ເເລະ ຊົງລ້ອມເມືອງໄວ້ ເພື່ອເປັນການຕັດສະບຽງທັງຫມົດທີ່ຈະຜ່ານເຂົ້າໃນເມືອງ.</w:t>
      </w:r>
      <w:r>
        <w:rPr>
          <w:vertAlign w:val="superscript"/>
        </w:rPr>
        <w:t>2</w:t>
      </w:r>
      <w:r>
        <w:t>ອົງພຣະຜູ້ເປັນເຈົ້າໄດ້ໃຫ້ໄຊຊະນະເເກ່ເນບູກາດເນັດຊາ ເຫນືອເຢໂຮຍອາກິມກະສັດແຫ່ງຢູດາ, ເເລະພຣະອົງໄດ້ມອບວັດຖຸສັກສິດບາງອັນຈາກວິຫານຂອງພຣະເຈົ້າ. ພຣະອົງຊົງວາງວັດຖຸເຫລົ່ານັ້ນໄວ້ໃນດິນແດນແຫ່ງບາບີໂລນ, ໄວ້ໃນວິຫານຂອງພຣະເຈົ້າຂອງພຣະອົງ, ແລະພຣະອົງໄດ້ມອບວາງວັດຖຸສັກສິດໄວ້ໃນຄັງຂອງພຣະເຈົ້າ.</w:t>
      </w:r>
      <w:r>
        <w:rPr>
          <w:vertAlign w:val="superscript"/>
        </w:rPr>
        <w:t>3</w:t>
      </w:r>
      <w:r>
        <w:t>ກະສັັດໄດ້ສັ່ງອັດສະເປນັດ, ຜູ້ເປັນຫົວຫນ້າຂອງບັນດາຂ້າຣາຊການ, ເພື່ອນຳເອົາຄົນອິດສາ​ຣະະເອນຈຳນວນຫນຶ່ງ, ທັງເຊື້ອພະວົງ ເເລະເຊື້ອສາຍຂຸນນາງ -</w:t>
      </w:r>
      <w:r>
        <w:rPr>
          <w:vertAlign w:val="superscript"/>
        </w:rPr>
        <w:t>4</w:t>
      </w:r>
      <w:r>
        <w:t>ພວກຊາຍຫນຸ່ມໆທີ່ປາສະຈາກຄຳຕຳຫນິ, ມີຮູບຮ່າງຫນ້າຕາດີ, ຊ່ຽວຊານທາງດ້ານສະຕິປັນຍາທັງຫມົດ, ມີຄວາມຮູ້ຄວາມເຂົ້າໃຈ ເເລະ ຄວາມສາມາດທີ່ຈະຮັບໃຊ້ໃນຣາຊວັງຂອງກະສັດ. ພະອົງຊົງໃຫ້ສອນວັນນະຄະດີ ແລະ ພາສາຂອງບາບິໂລນເເກ່ພວກເຂົາ.</w:t>
      </w:r>
      <w:r>
        <w:rPr>
          <w:vertAlign w:val="superscript"/>
        </w:rPr>
        <w:t>5</w:t>
      </w:r>
      <w:r>
        <w:t>ກະສັດໄດ້ຊົງກຳນົດອາຫານປານີດສູງ ເເລະ ເຫລົ້າອະງຸ່ນຊຶ່ງກະສັດໄດ້ດື່ມນັ້ນ ໃຫ້ເເກ່ພວກເຂົາທຸກມື້. ພວກຄົນຫນຸ່ມເຫລົ່ານັ້ນໄດ້ຮັບການຝຶກຝົນຢູ່ສາມປີ, ເເລະຫລັງຈາກທີ່ຄົບກຳນົດເວລາເເລ້ວນັ້ນ, ພວກເຂົາກໍໄດ້ຮັບໃຊ້ກະສັດ.</w:t>
      </w:r>
      <w:r>
        <w:rPr>
          <w:vertAlign w:val="superscript"/>
        </w:rPr>
        <w:t>6</w:t>
      </w:r>
      <w:r>
        <w:t>ໃນບັນດາຄົນເຫລົ່ານັ້ນມີຄົນດານີເເອນ, ຮານານີຢາ, ມີຊາເອນ, ແລະ ອາຊາລີຢາ, ມີຊາເອນ, ເເລະ ອາຊາລີຢາ, ເເລະ ປະຊາຊົນຄົນອື່ນໆຂອງຢູດາ.</w:t>
      </w:r>
      <w:r>
        <w:rPr>
          <w:vertAlign w:val="superscript"/>
        </w:rPr>
        <w:t>7</w:t>
      </w:r>
      <w:r>
        <w:t>ຫົວຫນ້າເຈົ້າຫນ້າທີ່ ໄດ້ຕັ້ງຊື່ໃຫມ່ໃຫ້ພວກເຂົາ: ດານີເເອນໄດ້ເອີ້ນວ່າ ເບັນເຕຊັດຊາເຣ, ຮານານີຢາເອີ້ນວ່າ ຊັດຣາກ, ມີຊາເອນເອີ້ນວ່າ ເມຊາກ, ເເລະ ອາຊາລີຢາເອີ້ນວ່າອາເບັດເນໂກ.</w:t>
      </w:r>
      <w:r>
        <w:rPr>
          <w:vertAlign w:val="superscript"/>
        </w:rPr>
        <w:t>8</w:t>
      </w:r>
      <w:r>
        <w:t>ເເຕ່ດານີເເອນໄດ້ຕັ້ງໃຈວ່າຈະບໍ່ເຮັດໂຕເປັນມົນທິນດ້ວຍອາຫານປານີດຂອງກະສັດ ຫລືດ້ວຍເຫລົ້າອະງຸ່ນຊຶ່ງພະອົງໄດ້ດື່ມ. ດັ່ງນັ້ນເຂົາຈຶ່ງໄດ້ອະນຸຍາດຫົວຫນ້າຣາຊການ ເພື່ອເຂົາຈະບໍ່ເຮັດໂຕເອງເປັນມົນທິນ.</w:t>
      </w:r>
      <w:r>
        <w:rPr>
          <w:vertAlign w:val="superscript"/>
        </w:rPr>
        <w:t>9</w:t>
      </w:r>
      <w:r>
        <w:t>ບັດນີ້ພຣະເຈົ້າໄດ້ປຣະທານຄວາມຊື່ນຊົມ ເເລະ ຄວາມເຫັນໃຈດານີເເອນໂດຍຜ່ານຄວາມນັບຖືທີ່ ຫົວຫນ້າຂ້າຣາຊການມີຕໍ່ເຂົາ.</w:t>
      </w:r>
      <w:r>
        <w:rPr>
          <w:vertAlign w:val="superscript"/>
        </w:rPr>
        <w:t>10</w:t>
      </w:r>
      <w:r>
        <w:t>ຫົວຫນ້າຂ້າຣາຊການໄດ້ກ່າວຕໍ່ດານີເເອນວ່າ, “ຂ້ານ້ອຍຢ້ານກະສັດນາຍຂອງຂ້ານ້ອຍ. ພະອົງໄດ້ຊົງສັ່ງອາຫານ ເເລະເຄື່ອງດື່ມ ທີ່ພວກທ່ານຄວນໄດ້ຮັບປະທານ, ເພາະເຫດໃດຈຶ່ງໃຫ້ພະອົງຄວນເຫັນວ່າພວກທ່ານເບິ່ງຂີ້ຮ້າຍ ກວ່າບັນດາຄົນຫນຸ່ມອາຍຸລຸ້ນລາວຄາວດຽວກັນ? ກະສັດອາດຈະຕັດຫົວຂ້ານ້ອຍເພາະພວກທ່ານ."</w:t>
      </w:r>
      <w:r>
        <w:rPr>
          <w:vertAlign w:val="superscript"/>
        </w:rPr>
        <w:t>11</w:t>
      </w:r>
      <w:r>
        <w:t>ເເລ້ວດານີເເອນໄດ້ກ່າວເເກ່ຜູ້ຮັບໃຊ້ທີ່ຫົວຫນ້າຂ້າຣາຊການໄດ້ກຳນົດໃຫ້ເບິ່ງເເຍງດານີເເອນ, ຮານານີຢາມີຊາເອນ, ເເລະ ອາຊາລີຢາ.</w:t>
      </w:r>
      <w:r>
        <w:rPr>
          <w:vertAlign w:val="superscript"/>
        </w:rPr>
        <w:t>12</w:t>
      </w:r>
      <w:r>
        <w:t>ເຂົາໄດ້ກ່າວ່າ, “ຂໍທົດສອບກັບພວກເຮົາ, ຜູ້ຮັບໃຊ້ຂອງທ່ານ, ຈັກສິບວັນ. ຂໍນຳຜັກຕ່າງໆ ມາໃຫ້ເຮົາກິນ ເເລະ ນ້ຳມາໃຫ້ເຮົາດື່ມກໍພໍເເລ້ວ.</w:t>
      </w:r>
      <w:r>
        <w:rPr>
          <w:vertAlign w:val="superscript"/>
        </w:rPr>
        <w:t>13</w:t>
      </w:r>
      <w:r>
        <w:t>ເເລ້ວກວດເບິ່ງຫນ້າຕາຂອງເຮົາ ທຽບກັບຫນ້າຕາຂອງບັນດາຄົນຫມຸ່ນຜູ້ທີ່ກິນອາຫານປານີດຂອງກະສັດ, ເເລະ ຈົ່ງປະຕິບັດກັບພວກເຮົາ, ຜູ້ຮັບໃຊ້ພວກທ່ານ, ຈາກສິ່ງທີ່ທ່ານໄດ້ເຫັນ."</w:t>
      </w:r>
      <w:r>
        <w:rPr>
          <w:vertAlign w:val="superscript"/>
        </w:rPr>
        <w:t>14</w:t>
      </w:r>
      <w:r>
        <w:t>ດັ່ງນັ້ນຄົນຮັບໃຊ້ເຫັນດ້ວຍກັບເຂົາທີ່ຈະເຮັດສິ່ງນີ້, ເເລະ ເຂົາໄດ້ທົດສອບພວກເຂົາເປັນເວລາສິບມື້.</w:t>
      </w:r>
      <w:r>
        <w:rPr>
          <w:vertAlign w:val="superscript"/>
        </w:rPr>
        <w:t>15</w:t>
      </w:r>
      <w:r>
        <w:t>ເມື່ອຄົບສິບມື້ເເລ້ວຮູບຮ່າງຂອງເຂົາກໍເບິ່ງແຂງແຮງດີກວ່າ, ເເລະ ເນື້ອຫນັງເປັ່ງປັ່ງກວ່າບັນດາຄົນຫນຸ່ມທີ່ກິນອາຫານອັນປານີດຂອງກະສັດ.</w:t>
      </w:r>
      <w:r>
        <w:rPr>
          <w:vertAlign w:val="superscript"/>
        </w:rPr>
        <w:t>16</w:t>
      </w:r>
      <w:r>
        <w:t>ດັ່ງນັ້ນຄົນຮັບໃຊ້ຈຶ່ງເອົາອາຫານປານີດສ່ວນຂອງພວກເຂົາ ເເລະ ເຫລົ້າອາງຸ່ນຊຶ່ງເຂົາຈະໄດ້ກິນນັ້ນໄປ ເເລ້ວໃຫ້ພວກເຂົາພຽງເເຕ່ຜັກເທົ່ານັ້ນ.</w:t>
      </w:r>
      <w:r>
        <w:rPr>
          <w:vertAlign w:val="superscript"/>
        </w:rPr>
        <w:t>17</w:t>
      </w:r>
      <w:r>
        <w:t>ສຳລັບພວກຄົນຫນຸ່ມທັງສີ່ຄົນນີ້, ພຣະເຈົ້າໄດ້ປຣະທານຄວາມຮູ້ ເເລະ ຄວາມເຂົ້າໃຈຢ່າງຊຳນິຊຳນານທັງປວງ ເເລະ ປັນຍາ, ເເລະ ດານີເເອນກໍໄດ້ສາມາດເຂົ້າໃຈນິມິດ ເເລະ ຄວາມຝັນທຸກຢ່າງ.</w:t>
      </w:r>
      <w:r>
        <w:rPr>
          <w:vertAlign w:val="superscript"/>
        </w:rPr>
        <w:t>18</w:t>
      </w:r>
      <w:r>
        <w:t>ພໍຮອດກຳນົດເວລາ ທີ່ກະສັດຊົງບັນຊາໃຫ້ເຂົາທັງຫລາຍເຂົ້າເຝົ້າ, ຫົວຫນ້າຂ້າຮາຊການຈຶ່ງນຳພວກເຂົາທັງຫລາຍເຂົ້າມາເຝົ້າເນບູກາດເນັດຊາ.</w:t>
      </w:r>
      <w:r>
        <w:rPr>
          <w:vertAlign w:val="superscript"/>
        </w:rPr>
        <w:t>19</w:t>
      </w:r>
      <w:r>
        <w:t>ກະສັດໄດ້ກ່າວກັບພວກເຂົາ, ແລະ ໃນບັນດາຄົນຫນຸ່ມເຫລົ່ານັ້ນບໍ່ເຫັນຈັກຄົນຫນຶ່ງທີ່ປຽບທຽບດານີເອນ, ຮານານີຢາ, ມີຊາເອນ,​ ເເລະ ອາຊາຮີຢາໄດ້. ພວກເຂົາໄດ້ຢືຢັນຕໍ່ຫນ້າກະສັດ, ພ້ອມທີ່ຈະຮັບໃຊ້ພະອົງ.</w:t>
      </w:r>
      <w:r>
        <w:rPr>
          <w:vertAlign w:val="superscript"/>
        </w:rPr>
        <w:t>20</w:t>
      </w:r>
      <w:r>
        <w:t>ໃນທຸກຄຳຖາມແຫ່ງປັນຍາ ແລະ ຄວາມເຂົ້າໃຈທີ່ກະສັດໄດ້ຖາມພວກເຂົາ, ພະອົງພົບວ່າພວກເຂົາຕອບໄດ້ດີກວ່າຜູ້ມີຄາຖາອາຄົມທັງຫມົດສິບເທົ່າ ແລະ ຜູ້ຄົນເຫລົ່ານັ້ນຊຶ່ງອ້າງວ່າ ເວົ້າກັບຄົນຕາຍໄດ້, ຜູ້ທີ່ຢູ່ໃນອານາຈັກຂອງພະອົງທັງຫມົດ.</w:t>
      </w:r>
      <w:r>
        <w:rPr>
          <w:vertAlign w:val="superscript"/>
        </w:rPr>
        <w:t>21</w:t>
      </w:r>
      <w:r>
        <w:t>ດານີເອນໄດ້ຮັບໃຊ້ຢູ່ທີ່ນັ້ນເລື້ອຍມາ ຈົນເຖິງສະໄຫມທຳອິດຂອງກະສັດໄຊຣັດ.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ໃນປີທີສອງຣາຊການຂອງເນບູກາດເນັດຊາ, ພະອົງໄດ້ຊົງຝັນ. ພະອົງໄດ້ທຸກໃຈ, ເເລະ ພະອົງບໍ່ສາມາດນອນຫລັບໄດ້.</w:t>
      </w:r>
      <w:r>
        <w:rPr>
          <w:vertAlign w:val="superscript"/>
        </w:rPr>
        <w:t>2</w:t>
      </w:r>
      <w:r>
        <w:t>ເເລ້ວກະສັດຈຶ່ງໄດ້ບັນຊາໃຫ້ເອີ້ນເຫລົ່ານັກວິທະຍາຄົມ ເເລະ ຄົນເຫລົ່ານັ້ນໄດ້ອ້າງວ່າເວົ້າກັບຄົນຕາຍໄດ້. ພະອົງໄດ້ຊົງເອີ້ນຜູ້ຊົງມີເວດມົນຄາຖາ ເເລະ ນັກປາດເຂົ້າມາດ້ວຍ. ພະອົງຕ້ອງການໃຫ້ພວກເຂົາ ເວົ້າກ່ຽວກັບຄວາມຝັນຂອງພະອົງນັ້ນເປັນຢ່າງໃດ. ດັ່ງນັ້ນ ພວກເຂົາຈຶ່ງໄດ້ເຂົ້າເຝົ້າ ແລະ ຢືນຢູ່ຕໍ່ຫນ້າກະສັດ.</w:t>
      </w:r>
      <w:r>
        <w:rPr>
          <w:vertAlign w:val="superscript"/>
        </w:rPr>
        <w:t>3</w:t>
      </w:r>
      <w:r>
        <w:t>ກະສັດໄດ້ກ່າວກັບພວກເຂົາວ່າ, "ເຮົາໄດ້ຝັນ ເເລະ ຈິດໃຈຂອງເຮົາກໍກະວົນກະວາຍຢາກຮູ້ວ່າຄວາມຫມາຍຂອງສິ່ງທີ່ໄດ້ຝັນ."</w:t>
      </w:r>
      <w:r>
        <w:rPr>
          <w:vertAlign w:val="superscript"/>
        </w:rPr>
        <w:t>4</w:t>
      </w:r>
      <w:r>
        <w:t>ເເລ້ວພວກນັກປາດໄດ້ຕອບກະສັດເປັນພາສາອາຣາມິກວ່າ, "ຂ້າເເດ່ກະສັດ, ຂໍຊົງພະຈະເລີນເປັນນິດ! ຂໍເລົ່າຄວາມຝັນໃຫ້ເເກ່ພວກຂ້ານ້ອຍ, ບັນດາຜູ້ຮັບໃຊ້ຂອງພຣະອົງ, ແລະພວກຂ້ານ້ອຍຈະໄດ້ເເກ້ຄວາມຝັນນັ້ນໃຫ້."</w:t>
      </w:r>
      <w:r>
        <w:rPr>
          <w:vertAlign w:val="superscript"/>
        </w:rPr>
        <w:t>5</w:t>
      </w:r>
      <w:r>
        <w:t>ກະສັດໄດ້ຊົງຕອບພວກນັກປາດວ່າ, “ເລື່ອງນີ້ໄດ້ຕັດສິນເເລ້ວວ່າ. ຖ້າເຈົ້າບໍ່ເປີດເຜີຍຄວາມຝັນໃຫ້ເຮົາຮູ້ ພ້ອມທັງເເກ້ຄວາມຝັນ, ຮ່າງຂອງເຈົ້າຈະຖືກສີກອອກຈາກກັນ ເເລະ ບ້ານເຮືອນຂອງເຈົ້າຈະຖືກເຮັດໃຫ້ເປັນກອງຂີ້ເຫຍື່ອ.</w:t>
      </w:r>
      <w:r>
        <w:rPr>
          <w:vertAlign w:val="superscript"/>
        </w:rPr>
        <w:t>6</w:t>
      </w:r>
      <w:r>
        <w:t>ເເຕ່ຖ້າເຈົ້າເປີດເຜີຍຄວາມຝັນ ເເລະຄຳເເກ້ຄວາມຝັນໃຫ້ເຮົາ, ເຈົ້າຈະໄດ້ຮັບຂອງຂວັນຈາກເຮົາ, ໄດ້ຮັບລາງວັນ, ເເລະໄດ້ຮັບກຽດຕິຍົດຫຍິ່ງໃຫຍ່. ດັ່ງນັ້ນຈົ່ງເປີດເຜີຍຄວາມຝັນ ເເລະ ຄຳເເກ້ຄວາມຝັນໃຫ້ເຮົາ."</w:t>
      </w:r>
      <w:r>
        <w:rPr>
          <w:vertAlign w:val="superscript"/>
        </w:rPr>
        <w:t>7</w:t>
      </w:r>
      <w:r>
        <w:t>ເຂົາທັງຫລາຍໄດ້ກ່າວອີກຄັ້ງວ່າ, "ຂໍກະສັດຊົງເລົ່າຄວາມຝັນ, ແກ່ພວກຂ້ານ້ອຍ, ບັນດາຜູ້ຮັບໃຊຂອງພຣະອົງ ແລະ ພວກຂ້ານ້ອຍຈະສາມາດເເກ້ຄວາມຝັນນັ້ນໄດ້."</w:t>
      </w:r>
      <w:r>
        <w:rPr>
          <w:vertAlign w:val="superscript"/>
        </w:rPr>
        <w:t>8</w:t>
      </w:r>
      <w:r>
        <w:t>ກະສັດໄດ້ຊົງຕອບວ່າ, "ເຮົາຮູ້ແນ່ເເລ້ວວ່າພວກເຈົ້າພະຍາຍາມຖ່ວງເວລາໄວ້ເພາະເຈົ້າເຫັນວ່າການຕັດສິນໃຈຂອງເຮົາກ່ຽວກັບເລື່ອງນີ້ເດັດຂາດ.</w:t>
      </w:r>
      <w:r>
        <w:rPr>
          <w:vertAlign w:val="superscript"/>
        </w:rPr>
        <w:t>9</w:t>
      </w:r>
      <w:r>
        <w:t>ເເຕ່ຖ້າເຈົ້າບໍ່ໄດ້ບອກຄວາມຝັນໃຫ້ເຮົາໄດ້ຮູ້, ກໍມີຄຳຕັດສິນເຈົ້າຢູ່ຂໍ້ດຽວ. ພວກເຈົ້າໄດ້ຕັດສິນໃຈທີ່ຈະຕຽມຄຳເວົ້າທີ່ຕົວະ ເເລະ ຄຳເວົ້າຫລອກລວງຕໍ່ເຮົາທີ່ພວກເຈົ້າໄດ້ຕົກລົງກັນວ່າຈະເວົ້າກັບເຮົາຈົນກວ່າເຮົາຈະປ່ຽນໃຈຂອງເຮົາ. ດັ່ງນັ້ນເເລ້ວ, ຈົ່ງບອກຄວາມຝັນເເກ່ເຮົາ, ເເລະເຮົາຈະຮູ້ວ່າເຈົ້າເເກ້ຄວາມຝັນໃຫ້ເຮົາໄດ້."</w:t>
      </w:r>
      <w:r>
        <w:rPr>
          <w:vertAlign w:val="superscript"/>
        </w:rPr>
        <w:t>10</w:t>
      </w:r>
      <w:r>
        <w:t>ພວກນັກປາດຈຶ່ງໄດ້ກ່າວກັບກະສັດວ່າ, "ບໍ່ມີໃຜໃນເເຜ່ນດິນທີ່ຈະຕອບສະຫນອງພະປະສົງຂອງກະສັດໄດ້. ເພາະວ່າບໍ່ມີກະສັດຍິ່ງໃຫຍ່, ເເລະ ຊົງລິດອົງໃດມີພະປະສົງເຊັ່ນນີ້ຈາກນັກເວດມົນ, ຫລື ຈາກຜູ້ໃດກໍຕາມທີ່ອ້າງວ່າໄດ້ເວົ້າກັບຄົນຕາຍ, ຫລື ຈາກນັກປາດ.</w:t>
      </w:r>
      <w:r>
        <w:rPr>
          <w:vertAlign w:val="superscript"/>
        </w:rPr>
        <w:t>11</w:t>
      </w:r>
      <w:r>
        <w:t>ສິ່ງໃດຊຶ່ງກະສັດໄດ້ຊົງພະປະສົງນັ້ນຍາກ, ແລະ ບໍ່ມີໃຜຈະສາມາດບອກກະສັດໄດ້ນອກຈາກບັນດາພະຕ່າງໆ, ເເລະ ພວກເຂົາຜູ້ບໍ່ໄດ້ຢູ່ກັບພວກມະນຸດ."</w:t>
      </w:r>
      <w:r>
        <w:rPr>
          <w:vertAlign w:val="superscript"/>
        </w:rPr>
        <w:t>12</w:t>
      </w:r>
      <w:r>
        <w:t>ເລື່ອງນີ້ເຮັດໃຫ້ກະສັດບໍ່ພໍໃຈ ເເລະ ຊົງໃຈຮ້າຍຫລາຍ, ເເລະ ພະອົງຊົງໄດ້ມີຄຳສັ່ງໃຫ້ຂ້າຄົນເຫລົ່ານັ້ນໃນບາບີໂລນ ຜູ້ທີ່ມີຊື່ສຽງໃນຄວາມສະຫລຽວສະຫລາດຂອງພວກເຂົາ.</w:t>
      </w:r>
      <w:r>
        <w:rPr>
          <w:vertAlign w:val="superscript"/>
        </w:rPr>
        <w:t>13</w:t>
      </w:r>
      <w:r>
        <w:t>ດັ່ງນັ້ນຈຶ່ງໄດ້ມີຄຳສັ່ງປະກາດອອກໄປວ່າຄົນເຫລົ່ານັ້ນທັງຫມົດທີ່ມີຊື່ສຽງໃນຄວາມສະຫລຽວສະຫລາດຕ້ອງຖືກຂ້າຕາຍ. ເພາະພະຄຳສັ່ງນີ້, ພວກເຂົາຈຶ່ງໄດ້ຕາມຫາດານີເອນ ເເລະ ເພື່ອນໆຂອງເຂົາ ເພື່ອຈະນຳພວກເຂົາໄປຂ້າເສຍ.</w:t>
      </w:r>
      <w:r>
        <w:rPr>
          <w:vertAlign w:val="superscript"/>
        </w:rPr>
        <w:t>14</w:t>
      </w:r>
      <w:r>
        <w:t>ເເລ້ວດານີເອນກໍໄດ້ຕອບດ້ວຍຄວາມຮອບຄອບ ເເລະ ສະຫລາດຕໍ່ອາຣີໂອກຫົວຫນ້າຣາຊອົງຄະລັກຂອງກະສັດ, ຜູ້ມາປະຫານຄົນເຫລົ່ານັ້ນໃນບາບີໂລນທີ່ມີຊື່ສຽງໃນຄວາມສະຫລຽວສະຫລາດຂອງພວກເຂົາ.</w:t>
      </w:r>
      <w:r>
        <w:rPr>
          <w:vertAlign w:val="superscript"/>
        </w:rPr>
        <w:t>15</w:t>
      </w:r>
      <w:r>
        <w:t>ດານີເອນເພິ່ນໄດ້ຖາມອາຣີໂອກວ່າ "ເປັນຫຍັງກະສັດຈຶ່ງອອກຄຳສັ່ງຮຸນເເຮງດັ່ງນີ້?" ດັ່ງນັ້ນອາຣີໂອກຈຶ່ງໄດ້ບອກໃຫ້ດານີເອນຮູ້ວ່າໄດ້ມີຫຍັງເກີດຂຶ້ນ.</w:t>
      </w:r>
      <w:r>
        <w:rPr>
          <w:vertAlign w:val="superscript"/>
        </w:rPr>
        <w:t>16</w:t>
      </w:r>
      <w:r>
        <w:t>ເເລ້ວດານີເອນໄດ້ໄປ ເເລະ ຂໍການນັດຫມາຍເຂົ້າເຝົ້າກະສັດເພື່ອເຂົາຈະສາມາດຖວາຍຄຳເເກ້ຄວາມຝັນເເດ່ພະອົງ.</w:t>
      </w:r>
      <w:r>
        <w:rPr>
          <w:vertAlign w:val="superscript"/>
        </w:rPr>
        <w:t>17</w:t>
      </w:r>
      <w:r>
        <w:t>ແລ້ວດານີເອນກໍໄດ້ໄປບ້ານຂອງເຂົາເເລະ ໄດ້ອະທິບາຍເເກ່ ຮານານີຢາ, ມີຊາເອນ, ເເລະ ອາຊາລີຢາ, ວ່າໄດ້ມີສິ່ງໃດເກີດຂຶ້ນ.</w:t>
      </w:r>
      <w:r>
        <w:rPr>
          <w:vertAlign w:val="superscript"/>
        </w:rPr>
        <w:t>18</w:t>
      </w:r>
      <w:r>
        <w:t>ເຂົາໄດ້ຂໍໃຫ້ທູນຂໍພຣະເມດຕາກະລຸນາຈາກພຣະເຈົ້າ ເເຫ່ງຟ້າກ່ຽວກັບເລື່ອງຄວາມລຶກລັບນີ້ ເພື່ອທີ່ດານີເອນ ເເລະ ເພື່ອນຂອງເຂົາຈະບໍ່ຖືກຂ້າພ້ອມທັງບັນດາຄົນອື່ນໆຂອງບາບີໂລນຜູ້ມີຊື່ສຽງໃນຄວາມສະຫລຽວສະຫລາດທັງຫລາຍນັ້ນ.</w:t>
      </w:r>
      <w:r>
        <w:rPr>
          <w:vertAlign w:val="superscript"/>
        </w:rPr>
        <w:t>19</w:t>
      </w:r>
      <w:r>
        <w:t>ໃນຄືນນັ້ນຄວາມລຶກລັບໄດ້ເປີດເຜີຍກັບດານີເອນໃນນິມິດ. ເເລ້ວດານີເອນກໍໄດ້ຖວາຍສາທຸການເເດ່ພຣະເຈົ້າເເຫ່ງຟ້າສະຫວັນ</w:t>
      </w:r>
      <w:r>
        <w:rPr>
          <w:vertAlign w:val="superscript"/>
        </w:rPr>
        <w:t>20</w:t>
      </w:r>
      <w:r>
        <w:t>ເເລະ ໄດ້ກ່າວ່າ, "ສາທຸການເເດ່ພຣະນາມຂອງພຣະເຈົ້າຕະຫລອດໄປ ເເລະ ສືບໄປ; ເພາະພຣະສະຕິປັນຍາ ເເລະ ຣິດທານຸພາບຂອງພຣະອົງ.</w:t>
      </w:r>
      <w:r>
        <w:rPr>
          <w:vertAlign w:val="superscript"/>
        </w:rPr>
        <w:t>21</w:t>
      </w:r>
      <w:r>
        <w:t>ພຣະອົງຊົງປ່ຽນເວລາ ເເລະ ລະດູການຕ່າງໆ; ພຣະອົງຊົງເເຕ່ງຕັ້ງ ເເລະ ປົດກະສັດລົງຈາກບັນລັງຂອງພວກເຂົາ. ພຣະອົງປຣະທານສະຕິປັນຍາເເກ່ນັກປາດ ເເລະ ຄວາມຮູ້ເເກ່ຄົນເຫລົ່ານັ້ນໃຫ້ມີຄວາມເຂົ້າໃຈ.</w:t>
      </w:r>
      <w:r>
        <w:rPr>
          <w:vertAlign w:val="superscript"/>
        </w:rPr>
        <w:t>22</w:t>
      </w:r>
      <w:r>
        <w:t>ພຣະອົງຊົງເປີດເຜີຍສິ່ງລຶກລັບ ເເລະ ສິ່ງທີ່ໄດ້ຖືກປົກປິດໄວ້ ເພາະພຣະອົງຊົງຮູ້ເລື່ອງທີ່ປົກປິດໄວ້ໃນຄວາມມືດ, ເເລະ ຄວາມສະຫວ່າງຢູ່ກັບພຣະອົງ.</w:t>
      </w:r>
      <w:r>
        <w:rPr>
          <w:vertAlign w:val="superscript"/>
        </w:rPr>
        <w:t>23</w:t>
      </w:r>
      <w:r>
        <w:t>ພຣະເຈົ້າເເຫ່ງບັນພຣະບູລຸດຂອງຂ້ານ້ອຍ, ຂ້ານ້ອຍຂໍຂອບພະຄຸນ ເເລະ ສັນລະເສີນພຣະອົງ ສຳລັບປັນຍາ ເເລະ ພະລັງທີ່ໄດ້ປະທານໃຫ້ຂ້ານ້ອຍ. ບັດນີ້ພຣະອົງໄດ້ຊົງໃຫ້ຂ້ານ້ອຍໄດ້ຮູ້ ໃນສິ່ງທີ່ຂ້ານ້ອຍທູນຂໍຈາກພຣະອົງ; ກໍຊົງໃຫ້ຂ້ານ້ອຍຮູ້ເເລ້ວກ່ຽວກັບເລື່ອງທີ່ກະສັດຊົງກັງວົນ."</w:t>
      </w:r>
      <w:r>
        <w:rPr>
          <w:vertAlign w:val="superscript"/>
        </w:rPr>
        <w:t>24</w:t>
      </w:r>
      <w:r>
        <w:t>ເເລ້ວອານີເອນກໍໄດ້ໄປຫາອາຣີໂອກ (ຜູ້ຊຶ່ງກະສັດໄດ້ເເຕ່ງຕັ້ງໃຫ້ປະຫານຜູ້ປຶກສາຂອງບາບີໂລນ). ດານີເອນໄດ້ໄປ ເເລະ ກ່າວກັບພວກເຂົາວ່າ, "ຂໍຢ່າປະຫານນັກປາດໃນບາບີໂລນ. ໃຫ້ນຳພວກຂ້ານ້ອຍ ເຂົ້າເຝົ້າກະສັດ ເເລະ ຂ້ານ້ອຍຈະຖວາຍຄຳເເກ້ຄວາມຝັນເເກ່ພະອົງ."</w:t>
      </w:r>
      <w:r>
        <w:rPr>
          <w:vertAlign w:val="superscript"/>
        </w:rPr>
        <w:t>25</w:t>
      </w:r>
      <w:r>
        <w:t>ເເລ້ວອາຣີໂອກກໍໄດ້ຮີບນຳດານີເອນເຂົ້າເຝົ້າກະສັດ ເເລະ ໄດ້ທູນພະອົງວ່າ, "ຂ້ານ້ອຍ ໄດ້ພົົບຊາຍຄົນຫນຶ່ງທີ່ຖືກກວາດເປັນຊະເລີຍ ຈາກຢູດາ ຜູ້ຊາຍທີ່ຈະສາມາດເເກ້ຄວາມຝັນຂອງກະສັດໄດ້."</w:t>
      </w:r>
      <w:r>
        <w:rPr>
          <w:vertAlign w:val="superscript"/>
        </w:rPr>
        <w:t>26</w:t>
      </w:r>
      <w:r>
        <w:t>ກະສັດຈຶ່ງໄດ້ກ່າວຕໍ່ດານີເອນວ່າ (ຜູ້ມີຊື່ວ່າເບນເຕຊັດຊາເຣ), "ເຈົ້າສາມາດໃຫ້ເຮົາຮູ້ຄວາມຝັນທີ່ເຮົາໄດ້ຝັນ ເເລະ ຄວາມຫມາຍໄດ້ບໍ?“</w:t>
      </w:r>
      <w:r>
        <w:rPr>
          <w:vertAlign w:val="superscript"/>
        </w:rPr>
        <w:t>27</w:t>
      </w:r>
      <w:r>
        <w:t>ດານີເອນທູນກະສັດວ່າ, "ຄວາມລຶກລັບ ທີ່ກະສັດໄດ້ກ່າວເຖິງນັ້ນບໍ່ມີນັກປາດ ຫລືຄົນເຫລົ່ານັ້ນທີ່ອ້າງວ່າເວົ້້າກັບຄົນຕາຍໄດ້, ຫລື ນັກມາຍາກົນ ຫລື ຫມໍວິຊາອາຄົມ ຫລື ຫມໍດູເລືອກຍາມ ຄົນໃດດອກຈະສາມາດບອກພະອົງຢ່າງນັ້ນໄດ້.</w:t>
      </w:r>
      <w:r>
        <w:rPr>
          <w:vertAlign w:val="superscript"/>
        </w:rPr>
        <w:t>28</w:t>
      </w:r>
      <w:r>
        <w:t>ຢ່າງໃດກໍຕາມ, ມີພຣະເຈົ້າອົງຫນຶ່ງ ຜູ້ຊົງສະຖິດໃນຟ້າສະຫວັນ, ຜູ້ຊົງເປີດເຜີຍຄວາມລຶກລັບທັງຫລາຍ, ເເລະ ພຣະອົງຊົງໃຫ້ກະສັດເນບູກາດເນັດຊາ, ໄດ້ຮູ້ເຖິງສິ່ງທີ່ຈະເກີດຂຶ້ນໃນອານາຄົດທີ່ກຳລັງຈະຮອດນີ້. ຄືຄວາມຝັນເເລະ ນິມິດທີ່ເກີດຂຶ້ນໃນຂະນະທີ່ພະອົງຊົງບັນທົມມີດັ່ງນີ້.</w:t>
      </w:r>
      <w:r>
        <w:rPr>
          <w:vertAlign w:val="superscript"/>
        </w:rPr>
        <w:t>29</w:t>
      </w:r>
      <w:r>
        <w:t>ຂ້າແດ່ກະສັດ, ຂະນະເມື່ອພະອົງບັນທົມພະອົງໄດ້ຝັນເຫັນສິ່ງທີ່ຈະກຳລັງເກີດຂຶ້ນໃນອານາຄົດ, ແລະ ເພາະພຣະເຈົ້າຜູ້ຊົງເປີດເຜີຍເລື່ອງລຶກລັບທັງຫລາຍແກ່ພຣະອົງຊົງຮູ້ເຖິງສິ່ງທີ່ຈະເກີດຂຶ້ນ.</w:t>
      </w:r>
      <w:r>
        <w:rPr>
          <w:vertAlign w:val="superscript"/>
        </w:rPr>
        <w:t>30</w:t>
      </w:r>
      <w:r>
        <w:t>ສ່ວນຂ້ານ້ອຍນັ້ນ, ຄວາມລຶກລັບນັ້ນບໍ່ໄດ້ຮັບການເປີດເຜີຍຕໍ່ຂ້ານ້ອຍ ບໍ່ເເມ່ນວ່າສະຕິປັນຍາຂອງຂ້ານ້ອຍມີຫລາຍກວ່າຄົນອື່ນໆທີ່ຍັງມີຊີວິດຢູ່. ຄວາມລຶກລັບນີ້ໄດ້ເປີດເຜີຍຕໍ່ຂ້ານ້ອຍ ກໍເພືື່ອທີ່ພະອົງ, ກະສັດ, ຈະຮູ້ຄຳເເກ້ຄວາມຝັນ, ເເລະເພື່ອພະອົງຈະເຂົ້າໃຈໃນຄວາມຫມາຍອັນເລິກເຊິ່ງໃນພະໄທຂອງພະອົງເອງ.</w:t>
      </w:r>
      <w:r>
        <w:rPr>
          <w:vertAlign w:val="superscript"/>
        </w:rPr>
        <w:t>31</w:t>
      </w:r>
      <w:r>
        <w:t xml:space="preserve">ຂ້າເເດ່ກະສັດ, ພະອົງຊົງໄດ້ທົບທວນ ເເລະພະອົງຊົງທອດພະເນດ. ຮູບປັ້ນຂະຫນາດໃຫຍ່, ຮູບປັ້ນນີ້. ຊຶ່ງມີອຳນາດຫລາຍແລະສົດໃສຍິ່ງ, ໄດ້ຕັ້ງຢູ່ຕໍ່ຫນ້າພະອົງ. ຄວາມສົດໃສຂອງມັນເປັນຕາຢ້ານ. </w:t>
      </w:r>
      <w:r>
        <w:rPr>
          <w:vertAlign w:val="superscript"/>
        </w:rPr>
        <w:t>32</w:t>
      </w:r>
      <w:r>
        <w:t>ຫົວຂອງຮູບປັ້ນນີ້ໄດ້ເຮັດດ້ວຍຄຳຢ່າງດີທີ່ສຸດ. ເອິກເເລະເເຂນເປັນເງິນ. ສ່ວນເເອວເເລະກົກຂາເປັນທອງສຳຣິດ,</w:t>
      </w:r>
      <w:r>
        <w:rPr>
          <w:vertAlign w:val="superscript"/>
        </w:rPr>
        <w:t>33</w:t>
      </w:r>
      <w:r>
        <w:t>ເເລະສ່ວນຂາໄດ້ເຮັດດ້ວຍເຫລັກ. ສ່ວນຕີນທັງສອງຂ້າງຂອງມັນເປັນເຫລັກສ່ວນຫນຶ່ງ ເເລະດິນຫນຽວສ່ວນຫນຶ່ງ.</w:t>
      </w:r>
      <w:r>
        <w:rPr>
          <w:vertAlign w:val="superscript"/>
        </w:rPr>
        <w:t>34</w:t>
      </w:r>
      <w:r>
        <w:t>ຂະນະພະອົງໄດ້ຊົງທົບທວນ, ເເລະມີຫີນກ້ອນຫນຶ່ງໄດ້ຖືກຕັດອອກ, ມາເເມ່ນວ່າບໍ່ເເມ່ນດ້ວຍມືມະນຸດ, ຫີນນັ້ນກະທົບຮູບປັ້ນທີ່ຕີນອັນເປັນເຫລັກປົນດິນຫນຽວ, ເຮັດໃຫ້ມັນເເຕກມຸ່ນໄປ</w:t>
      </w:r>
      <w:r>
        <w:rPr>
          <w:vertAlign w:val="superscript"/>
        </w:rPr>
        <w:t>35</w:t>
      </w:r>
      <w:r>
        <w:t>ເເລ້ວສ່ວນເຫລັກ, ດິນຫນຽວ, ທອງສຳຣິດ, ເງິນ, ເເລະທອງຄຳ ກໍເເຕກເປັນສ່ວນໆ ພ້ອມກັນກາຍເປັນເຫມືອນເເກບ. ຢູ່ລານພາດເຂົ້າໃນລະດູຮ້ອນ ລົມກໍພັດພາເອົາໄປທົ່ວຈຶ່ງຫາຮ່ອງຮອຍຂອງມັນບໍ່ພົບອີກເລີຍ. ເເຕ່ກ້ອນຫີນທີ່ກະທົບຮູບປັ້ນນັ້ນໄດ້ກາຍເປັນພູເຂົາໃຫຍ່ຈົນເຕັມພິພົບ.</w:t>
      </w:r>
      <w:r>
        <w:rPr>
          <w:vertAlign w:val="superscript"/>
        </w:rPr>
        <w:t>36</w:t>
      </w:r>
      <w:r>
        <w:t>ນີ້ເປັນຄວາມຝັນ, ບັດນີ້ຂ້ານ້ອຍຂໍບອກຄຳເເກ້ຄວາມຝັນໃຫ້ກະສັດຊົງຮູ້ວ່າ.</w:t>
      </w:r>
      <w:r>
        <w:rPr>
          <w:vertAlign w:val="superscript"/>
        </w:rPr>
        <w:t>37</w:t>
      </w:r>
      <w:r>
        <w:t>ຂ້າເເດ່, ກະສັດ, ພະອົງຊົງເປັນກະສັດເຫນືອກະສັດທັງຫລາຍ ຜູ້ຊຶ່ງພຣະເຈົ້າເເຫ່ງຟ້າໄດ້ປະທານຣາຊອານາຈັກ, ອານຸພາບ, ຣິດເດດ, ເເລະ ກຽດຕິຍົດ.</w:t>
      </w:r>
      <w:r>
        <w:rPr>
          <w:vertAlign w:val="superscript"/>
        </w:rPr>
        <w:t>38</w:t>
      </w:r>
      <w:r>
        <w:t>ພຣະເຈົ້າໄດ້ຊົງມອບໄວ້ໃນມືຂອງພະອົງ ສະຖານທີ່ ທີ່ມະນຸດໄດ້ອາໄສຢູ່ ພຣະເຈົ້າໄດ້ຊົງມອບໄວ້ໃຫ້ປົກຄອງບັນດາສັດເເຫ່ງທ້ອງທົ່ງ, ເເລະບັນດານົກໃນທ້ອງຟ້າໄວ້ໃນມືຂອງພະອົງເເລ້ວ. ພຣະອົງມອບໃຫ້ພະອົງປົກຄອງທຸກສິ່ງທຸກຢ່າງພະອົງຄືຫົວທອງຄຳນັ້ນ.</w:t>
      </w:r>
      <w:r>
        <w:rPr>
          <w:vertAlign w:val="superscript"/>
        </w:rPr>
        <w:t>39</w:t>
      </w:r>
      <w:r>
        <w:t>ຕໍ່ຈາກພະອົງ, ໄປຈະມີຣາຊອານາຈັກ ດ້ອຍກວ່າຂອງພຣະອົງປະກົດຂຶ້ນ, ເເລະຍັງມີຣາຊອານາຈັກທີສາມເປັນທອງສຳຣິດ ຊິ່ງຈະປົກຄອງຢູ່ທົ່ວພິພົບ.</w:t>
      </w:r>
      <w:r>
        <w:rPr>
          <w:vertAlign w:val="superscript"/>
        </w:rPr>
        <w:t>40</w:t>
      </w:r>
      <w:r>
        <w:t>ຈະມີຣາຊອານາຈັກທີສີ່, ເເຂງເເຮງດັ່ງເຫລັກ, ເພາະວ່າເຫລັກຕີສິ່ງທັງຫລາຍໃຫ້ຫັກແລະເເຕກເປັນສ່ວນໆຢ່າງໃດ. ຣາຊອານາຈັກນັ້ນຈະຫັກ ເເລະທຸບສິ່ງເຫລົ່ານີ້ດັ່ງເຫລັກຊຶ່ງທຸບໃຫ້ເເຫລກຢ່າງນັ້ນ.</w:t>
      </w:r>
      <w:r>
        <w:rPr>
          <w:vertAlign w:val="superscript"/>
        </w:rPr>
        <w:t>41</w:t>
      </w:r>
      <w:r>
        <w:t>ດັ່ງທີ່ພະອົງ, ໄດ້ຊົງເບິ່ງເຫັນບັນດາຕີນເເລະນີ້ວຕີນເປັນດິນຂອງຊ່າງປັ້ນຫມໍ້ເເນ່ ເຫລັກເເນ່; ດັ່ງນັ້ນຈະເປັນອານາຈັກທີ່ຖືກເເຍກ, ເເຕ່ຄວາມເເຂງຂອງເຫລັກຈະຢູ່ໃນນັ້ນເເນ່, ດັ່ງທີ່ພະອົງໄດ້ຫລຽວເຫັນເຫລັກປົນດິນຫນຽວ.</w:t>
      </w:r>
      <w:r>
        <w:rPr>
          <w:vertAlign w:val="superscript"/>
        </w:rPr>
        <w:t>42</w:t>
      </w:r>
      <w:r>
        <w:t>ແລະນິ້ວຂອງບັນດາຕີນເປັນເຫລັກ ແລະ ປົນດິນຢ່າງໃດ, ຣາຊອານາຈັກນັ້ນຈຶ່ງເເຂງເເຮງເເຕ່ເສຍຫາຍງ່າຍຢ່າງນັ້ນ.</w:t>
      </w:r>
      <w:r>
        <w:rPr>
          <w:vertAlign w:val="superscript"/>
        </w:rPr>
        <w:t>43</w:t>
      </w:r>
      <w:r>
        <w:t>ດັ່ງທີ່ພະອົງໄດ້ຊົງເຫັນເຫລັກປົນດິນຫນຽວ, ດັ່ງນັ້ນປະຊາຊົນຈະປະສົມປົນເປກັນ ພວກເຂົາຈະບໍ່ຢຶດກັນເເຫນ້ນເຊັ່ນດຽວກັນກັບເຫລັກບໍ່ປະສົມເຂົ້າກັບດິນ.</w:t>
      </w:r>
      <w:r>
        <w:rPr>
          <w:vertAlign w:val="superscript"/>
        </w:rPr>
        <w:t>44</w:t>
      </w:r>
      <w:r>
        <w:t>ໃນສະໄຫມຂອງກະສັດ, ເຫລົ່ານັ້ນ ພຣະເຈົ້າເເຫ່ງຟ້າຈະສະຖາປະນາອານາຈັກຫນຶ່ງ ຊຶ່ງບໍ່ມີວັນຖືກທຳລາຍ, ຫລືຖືກເອົາຊະນະໂດຍຊົນຊາດອື່ນ. ຣາຊອານາຈັກນັ້ນຈະເຮັດໃຫ້ ຣາຊອານາຈັກເຫລົ່ານີ້ທັງຫມົດເເຕກເປັນສ່ວນໆ ເເລະອານາຈັກເຫລົ່ານັ້ນສູນສິ້ນໄປ, ເເລະຣາຊອານາຈັກນັ້ນຈະຕັ້ງຫມັ້ນຢູ່ເປັນນິດ.</w:t>
      </w:r>
      <w:r>
        <w:rPr>
          <w:vertAlign w:val="superscript"/>
        </w:rPr>
        <w:t>45</w:t>
      </w:r>
      <w:r>
        <w:t>ດັ່ງທີ່ພະອົງ, ຊົງເຫັນກ້ອນຫີນຖືກຕັດອອກຈາກພູເຂົາ, ບໍ່ເເມ່ນດ້ວຍມືຂອງມະນຸດ ເເລະກ້ອນຫີນ. ນັ້ນໄດ້ເຮັດໃຫ້ເຫລັກ, ທອງສຳຣິດ, ດິນຫນຽວ, ເງິນ, ເເລະ ທອງຄຳ. ເເຕກເປັນສ່ຽງໆ ພຣະເຈົ້າຫຍິ່ງໃຫຍ່ໄດ້ຊົງໃຫ້, ກະສັດ, ຮູ້ວ່າອິີ່ຫຍັງຈະເກີດຂຶ້ນຫລັງຈາກນີ້. ຄວາມຝັນນັ້ນເປັນຈິງ ເເລະຄຳເເກ້ຄວາມຝັນນັ້ນກໍເຊື່ອຖືໄດ້.“</w:t>
      </w:r>
      <w:r>
        <w:rPr>
          <w:vertAlign w:val="superscript"/>
        </w:rPr>
        <w:t>46</w:t>
      </w:r>
      <w:r>
        <w:t>ກະສັດເນບູກາດເນັດຊາໄດ້ກົ້ມລົງຕໍ່ຫນ້າດານີເອນແລະໃຫ້ກຽດເຂົາ, ພະອົງຊົງສັ່ງໃຫ້ນຳເຄື່ອງບູຊາ ເເລະເຄື່ອງຫອມມາໃຫ້ດານີເອນ.</w:t>
      </w:r>
      <w:r>
        <w:rPr>
          <w:vertAlign w:val="superscript"/>
        </w:rPr>
        <w:t>47</w:t>
      </w:r>
      <w:r>
        <w:t>ກະສັດໄດ້ກ່າວຕໍ່ດານີເອນວ່າ, “ເເນ່ນອນ ພຣະເຈົ້າຂອງທ່ານຊົງເປັນພຣະເຈົ້າ, ເຫນືອເທບທັງຫລາຍເເລະຊົງເປັນພຣະຜູ້ເປັນເຈົ້າເຫນືອກະສັດທັງປວງ, ແລະຊົງເປັນຜູ້ເປີດເຜີຍຄວາມລຶກລັບ, ເພາະທ່ານສາມາດເປີດເຜີຍຄວາມລຶກລັບນີ້ໄດ້.“</w:t>
      </w:r>
      <w:r>
        <w:rPr>
          <w:vertAlign w:val="superscript"/>
        </w:rPr>
        <w:t>48</w:t>
      </w:r>
      <w:r>
        <w:t>ເເລ້ວກະສັດຊົງໃຫ້ດານີເອນໄດ້ຮັບກຽດຢ່າງສູງ ເເລະປະທານຂອງຂວັນໃຫຍ່ໃຫ້ຈຳນວນຫລາຍ. ອີກທັງຊົງເເຕ່ງຕັ້ງໃຫ້ເປັນຜູ້ຄອບຄອງເເຂວງບາບີໂລນ. ດານີເອນໄດ້ເປັນຫົວຫນ້າພວກທີ່ປຶກສາບາບີໂລນ.</w:t>
      </w:r>
      <w:r>
        <w:rPr>
          <w:vertAlign w:val="superscript"/>
        </w:rPr>
        <w:t>49</w:t>
      </w:r>
      <w:r>
        <w:t>ດານີເອນກໍໄດ້ທູນຂໍຕໍ່ກະສັດ, ແລະກະສັດໄດ້ຊົງຕັ້ງ ຊັດຣາກ, ເມຊາກ, ເເລະອາເບັດເນໂກເປັນຜູ້ບໍລິຫານຢູ່ໃນເເຂວງບາບີໂລນ. ເເລະຍັງຊົງໃຫ້ດານີເອນຮັບຕຳເເຫນ່ງຢູ່ໃນຣາຊວັງຂອງກະສັດ.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ກະສັດເນບູກາດເນັດຊາໄດ້ຊົງສ້າງຮູບປັ້ນຄຳຮູບຫນຶ່ງສູງຫົກສິບສອກ ກວ້າງຫົກສອກ. ພະອົງໄດ້ຊົງຕັ້ງຮູບນີ້ໄວ້ທົ່ງພຽງດຸລາໃນເເຂວງບາບີໂລນ</w:t>
      </w:r>
      <w:r>
        <w:rPr>
          <w:vertAlign w:val="superscript"/>
        </w:rPr>
        <w:t>2</w:t>
      </w:r>
      <w:r>
        <w:t>ເເລ້ວກະສັດເນບູກາດເນັດຊາໄດ້ຊົງຮັບສັ່ງໃຫ້ປະຊຸມພວກຜູ້ວ່າການມົນທົນ, ຜູ້ວ່າການເຂດ, ເເລະຜູ້ວ່າການທ້ອງຖິ່ນ, ພ້ອມດ້ວຍຮອງເຈົ້າເເຂວງ, ຜູ້ປົກຄອງກຳເເພງນະຄອນ, ນາຍຄັງ, ຜູ້ພິພາກສາຕຸລາການ, ເເລະບັນດາເຈົ້າຫນ້າທີ່ຊັ້ນສູງຂອງເເຂວງ ໃຫ້ເຂົ້າມາໃນງານສະຫລອງຮູບປັ້ນຊຶ່ງກະສັດເນບູກາດເນັດຊາໄດ້ຊົງຕັ້ງຂຶ້ນ.</w:t>
      </w:r>
      <w:r>
        <w:rPr>
          <w:vertAlign w:val="superscript"/>
        </w:rPr>
        <w:t>3</w:t>
      </w:r>
      <w:r>
        <w:t>ເເລ້ວພວກຜູ້ວ່າການມົນທົນ, ຜູ້ວ່າການເຂດ, ແລະຜູ້ວ່າການທ້ອງຖິ່ນ, ພ້ອມດ້ວຍອົງຄະມົນຕີ, ນາຍຄັງ, ຜູ້ພິພາກສາ, ຕຸລາການ, ແລະບັນດາເຈົ້າຫນ້າທີ່ຊັ້ນສູງ ຂອງມົນທົນກໍໄດ້ເຂົ້າມາປະຊຸມເພື່ອງານສະຫລອງຮູບປັ້ນຊຶ່ງກະສັດເນບູກາດເນັດຊາໄດ້ຊົງຕັ້ງຂຶ້ນ. ພວກເຂົາທັງຫລາຍໄດ້ມາຢືນຢູ່ຕໍ່ຫນ້າຮູບປັ້ນນັ້ນ.</w:t>
      </w:r>
      <w:r>
        <w:rPr>
          <w:vertAlign w:val="superscript"/>
        </w:rPr>
        <w:t>4</w:t>
      </w:r>
      <w:r>
        <w:t>ເເລ້ວໂຄສົກກໍໄດ້ປະກາດດ້ວຍສຽງດັງວ່າ, "ບັນດາປະຊາຊົນທັງຫລາຍ, ພວກທ່ານໄດ້ຮັບຣາຊອົງການມາຍັງຊົນທຸກຊາດ, ທຸກເຜົ່າ, ແລະ ທຸກພາສາ,</w:t>
      </w:r>
      <w:r>
        <w:rPr>
          <w:vertAlign w:val="superscript"/>
        </w:rPr>
        <w:t>5</w:t>
      </w:r>
      <w:r>
        <w:t>ເມື່ອທ່ານທັງຫລາຍໄດ້ຍິນສຽງເຂົາສັດ, ຂຸ່ຍ, ພິນເຂົາຄູ່, ພິນສີ່ສາຍ, ພິນໃຫຍ່, ປີ່ຖົງ, ເເລະເຄື່ອງດົນຕີທຸກຊະນິດ, ພວກທ່ານຈະຕ້ອງກາບລົງນະມັດສະການຮູບປັ້ນທອງຄຳຊຶ່ງກະສັດເນບູກາດເນັດຊາໄດ້ຊົງຕັ້ງໄວ້.</w:t>
      </w:r>
      <w:r>
        <w:rPr>
          <w:vertAlign w:val="superscript"/>
        </w:rPr>
        <w:t>6</w:t>
      </w:r>
      <w:r>
        <w:t>ຜູ້ໃດບໍ່ກາບລົງແລະນະມັດສະການ, ໃນເວລານັ້ ກໍຈະຖືກໂຍນເຂົ້າ, ໄປໃນເຕົາໄຟລຸກຢູ່."</w:t>
      </w:r>
      <w:r>
        <w:rPr>
          <w:vertAlign w:val="superscript"/>
        </w:rPr>
        <w:t>7</w:t>
      </w:r>
      <w:r>
        <w:t>ດັ່ງນັ້ນເມື່ອປະຊາຊົນໄດ້ຍິນສຽງ ເຂົາສັດ, ຂຸ່ຍ, ພິນເຂົາຄູ່, ພິນສີ່ສາຍ, ພິນໃຫຍ່, ປີ່ຖົງ, ເເລະເຄື່ອງດົນຕຣີທຸກຊະນິດ, ປະຊາຊົນທຸກຊາດ, ທຸກເຜົ່າ, ແລະທຸກພາສາກໍໄດ້່ກົ້ມກາບແລະນະມັດສະການຮູບປັ້ນທອງຄຳຊຶ່ງກະສັດເນບູກາດເນັດຊາໄດ້ຊົງຕັ້ງໄວ້ບັດນີ້.</w:t>
      </w:r>
      <w:r>
        <w:rPr>
          <w:vertAlign w:val="superscript"/>
        </w:rPr>
        <w:t>8</w:t>
      </w:r>
      <w:r>
        <w:t>ໃນເວລານັ້ນພວກເຄເດັຍບາງຄົນໄດ້ເຂົ້າມາ ເເລະໄດ້ນຳຂໍ້ກ່າວຫາຕໍ່ພວກຢິວທັງຫລາຍ.</w:t>
      </w:r>
      <w:r>
        <w:rPr>
          <w:vertAlign w:val="superscript"/>
        </w:rPr>
        <w:t>9</w:t>
      </w:r>
      <w:r>
        <w:t>ພວກເຂົາໄດ້ທູນກະສັດເນບູກາດເນັດຊາວ່າ, “ຂ້າເເດ່ກະສັດ, ຂໍຊົງພະຈະເລີນເປັນນິດ!</w:t>
      </w:r>
      <w:r>
        <w:rPr>
          <w:vertAlign w:val="superscript"/>
        </w:rPr>
        <w:t>10</w:t>
      </w:r>
      <w:r>
        <w:t>ຂ້າເເດ່, ກະສັດ, ພະອົງໄດ້ຊົງອອກຄຳສັ່ງເເລ້ວວ່າ ທຸກຄົນທີ່ໄດ້ຍິນສຽງເຂົາສັດ, ຂຸ່ຍ, ພິນເຂົາຄູ່, ພິນສີ່ສາຍ, ພິນໃຫຍ່, ແລະປີ່ຖົງ, ແລະເຄື່ອງດົນຕີທຸກຊະນິດ, ຈະຕ້ອງກົ້ມຂາບແລະນະມັດສະການການຮູບປັ້ນທອງຄຳ.</w:t>
      </w:r>
      <w:r>
        <w:rPr>
          <w:vertAlign w:val="superscript"/>
        </w:rPr>
        <w:t>11</w:t>
      </w:r>
      <w:r>
        <w:t>ຜູ້ໃດກໍຕາມທີ່ບໍ່ກາບລົງແລະນະມັດສະການກໍຈະຕ້ອງຖືກໂຍນເຂົ້າໄປໃນເຕົາໄຟລຸກໂຊນຢູ່.</w:t>
      </w:r>
      <w:r>
        <w:rPr>
          <w:vertAlign w:val="superscript"/>
        </w:rPr>
        <w:t>12</w:t>
      </w:r>
      <w:r>
        <w:t>ບັດນີ້ມີຄົນຢິວບາງຄົນທີ່ພະອົງໄດ້ຊົງເເຕ່ງຕັ້ງໃຫ້ເປັນຜູ້ບໍລິຫານມົນທົນບາບີໂລນ; ຄືຊັດຣາກ, ເມຊາກ, ເເລະອາເບັດເນໂກ. ຂ້າແດ່, ກະສັດ, ພວກຄົນເຫລົ່ານີ້ໄດ້ບໍ່ເຊື່ອຟັງພະຄຳສັ່ງຂອງພະອົງ. ພວກເຂົາ ບໍ່ຍອມນະມັດສະການ ຫລືປະຕິບັດບັນດາພະຂອງພະອົງ, ຫລືກົ້ມຂາບຕໍ່ຮູບປັ້ນທອງຄຳທີ່ພະອົງຊົງຕັ້ງໄວ້.“</w:t>
      </w:r>
      <w:r>
        <w:rPr>
          <w:vertAlign w:val="superscript"/>
        </w:rPr>
        <w:t>13</w:t>
      </w:r>
      <w:r>
        <w:t>ເເລ້ວເນບູກາດເນັດຊາ, ກໍໄດ້ຊົງໂກດຮ້າຍ ໄດ້ຊົງມີລັບສັ່ງ, ໃຫ້ນຳຕົວຊັດລາກ, ມີຊາກ, ແລະອາເບັດເນໂກ ເຂົ້າມາເຝົ້າພະອົງ. ເເລ້ວພວກເຂົາໄດ້ນຳຄົນເຫລົ່ານີ້ເຂົ້າມາເຝົ້າກະສັດ.</w:t>
      </w:r>
      <w:r>
        <w:rPr>
          <w:vertAlign w:val="superscript"/>
        </w:rPr>
        <w:t>14</w:t>
      </w:r>
      <w:r>
        <w:t>ກະສັດເນບູກາດເນັດຊາໄດ້ກ່າວເເກ່ເຂົາວ່າ, “ພວກເຈົ້າໄດ້ປ່ຽນໃຈຫລືຍັງ, ຊັດຣາກ, ເມຊາກ, ເເລະອາເບັດເນໂກ, ທີ່ເຈົ້າບໍ່ຍອມປະຕິບັດບັນດາພະຂອງເຂົາຫລືນະມັດສະການຮູບປັ້ນທອງຄຳຊຶ່ງເຮົາໄດ້ຕັ້ງໄວ້?</w:t>
      </w:r>
      <w:r>
        <w:rPr>
          <w:vertAlign w:val="superscript"/>
        </w:rPr>
        <w:t>15</w:t>
      </w:r>
      <w:r>
        <w:t>ບັດນີ້ຖ້າເຈົ້າພ້ອມເເລ້ວ ພໍເຈົ້າໄດ້ຍິນສຽງເຂົາສັດ, ຂຸ່ຍ, ພິນເຂົາຄູ່, ພິນສີ່ສາຍ, ພິນໃຫຍ່, ແລະປີ່ຖົງ, ເເລະເຄື່ອງດົນຕຣີທຸກຊະນິດ, ເຈົ້າຈົ່ງກາບນະມັດສະການ ຮູບປັ້ນທີ່ເຮົາໄດ້ສ້າງໄວ້ ທຸກຢ່າງກໍຈະດີເອງ. ເເຕ່ຖ້າເຈົ້າບໍ່ນະມັດສະການ, ກໍຕ້ອງໂຍນເຈົ້າເຂົ້າໄປໃນກອງໄຟລຸກໂຊນຢູ່ທັນທີ. ເເລ້ວພຣະເຈົ້າອົງໃດຈະຊ່ວຍກູ້ເຈົ້າໃຫ້ພົ້ນຈາກມືຂອງເຮົາໄດ້?”</w:t>
      </w:r>
      <w:r>
        <w:rPr>
          <w:vertAlign w:val="superscript"/>
        </w:rPr>
        <w:t>16</w:t>
      </w:r>
      <w:r>
        <w:t>ຊັດຣາກ, ເມຊາກ, ເເລະ ອາເບັດເນໂກ, ໄດ້ທູນຕໍ່ກະສັດວ່າ, ”ຂ້າເເຕ່ເນບູກາດເນັດຊາ, ຂ້ານ້ອຍທັງຫລາຍບໍ່ຈຳເປັນຈະຕ້ອງຕອບພະອົງໃນເລື່ອງນີ້.</w:t>
      </w:r>
      <w:r>
        <w:rPr>
          <w:vertAlign w:val="superscript"/>
        </w:rPr>
        <w:t>17</w:t>
      </w:r>
      <w:r>
        <w:t>ຖ້າພຣະເຈົ້າຂອງພວກຂ້ານ້ອຍ, ຜູ້ຊຶ່ງພວກຂ້ານ້ອຍໄດ້ບົວລະບັດນັ້ນ ພໍພຣະໄທທີ່ຈະຊ່ວຍພວກຂ້ານ້ອຍໃຫ້ພົ້ນຈາກເຕົາໄຟທີ່ລຸກໄຫມ້ຢູ່, ເເລະພຣະອົງກໍຈະຊົງຊ່ວຍກູ້ພວກຂ້ານ້ອຍໃຫ້ພົ້ນຈາກມື, ຂອງກະສັດ.</w:t>
      </w:r>
      <w:r>
        <w:rPr>
          <w:vertAlign w:val="superscript"/>
        </w:rPr>
        <w:t>18</w:t>
      </w:r>
      <w:r>
        <w:t>ເເຕ່ຖ້າບໍ່ເປັນ, ເຊັ່ນນັ້ນຂ້າເເດ່, ກະສັດ, ຂໍພະອົງຊົງຮູ້ວ່າ ພວກຂ້ານ້ອຍຈະບໍ່ບົວລະບັດພະຂອງພະອົງ, ເເລະພວກຂ້ານ້ອຍຈະບໍ່ນະມັດສະການພະທອງຄຳຊຶ່ງພະອົງໄດ້ຊົງຕັ້ງຂຶ້ນນັ້ນ.</w:t>
      </w:r>
      <w:r>
        <w:rPr>
          <w:vertAlign w:val="superscript"/>
        </w:rPr>
        <w:t>19</w:t>
      </w:r>
      <w:r>
        <w:t>ເເລ້ວເນບູກາດເນັດຊາໄດ້ຊົງໂກດຮ້າຍຫລາຍຂຶ້ນ; ຫນ້າຂອງພະອົງກໍສະແດງຄວາມບໍ່ພໍໃຈ ຕໍ່ຊັດຣາກ, ເມຊາກ, ເເລະອາເບັດເນໂກ. ພະອົງຊົງມີລັບສັ່ງໃຫ້ເຮັດເຕົາໄຟໃຫ້ຮ້ອນກວ່າປົກກະຕິອີກເຈັດເທົ່າ.</w:t>
      </w:r>
      <w:r>
        <w:rPr>
          <w:vertAlign w:val="superscript"/>
        </w:rPr>
        <w:t>20</w:t>
      </w:r>
      <w:r>
        <w:t>ເເລ້ວພະອົງໄດ້ຊົງມີລັບສັ່ງໃຫ້ທະຫານທີ່ມີກຳລັງຫລາຍໃນກອງທັບມາມັດຕົວຊັດຣາກ, ເມຊາກ, ເເລະອາເບັດເນໂກ ເເລະ ໃຫ້ໂຍນພວກເຂົາເຂົ້າໄປໃນເຕົາທີ່ໄຟລຸກໄຫມ້ຢູ່.</w:t>
      </w:r>
      <w:r>
        <w:rPr>
          <w:vertAlign w:val="superscript"/>
        </w:rPr>
        <w:t>21</w:t>
      </w:r>
      <w:r>
        <w:t>ພວກເຂົາໄດ້ຖືກມັດໄວ້ຂະນະທີ່ຍັງໃສ່ເສື້ອຄຸມ, ສົ້ງ, ຫມວກ, ເເລະເຄື່ອງແຕ່ງກາຍອື່ນໆ, ເເລະພວກເຂົາໄດ້ຖືກໂຍນເຂົ້າໄປໃນເຕົາໄຟທີ່ກຳລັງລຸກໄຫມ້ຢູ່.</w:t>
      </w:r>
      <w:r>
        <w:rPr>
          <w:vertAlign w:val="superscript"/>
        </w:rPr>
        <w:t>22</w:t>
      </w:r>
      <w:r>
        <w:t>ເນື່ອງຈາກວ່າຄຳສັ່ງຂອງກະສັດນັ້ນໄດ້ຖືກປະຕິບັດ ຕາມຢ່າງເຂັ້ມງວດຫລາຍແລະເຕົາໄຟນັ້ນຮ້ອນທີ່ສຸດ, ແປວໄຟຈຶ່ງໄດ້ຂ້າຄົນທີ່ອຸ້ມຊັດຣາກ, ເມຊາກ, ເເລະອາເບັດເນໂກ.</w:t>
      </w:r>
      <w:r>
        <w:rPr>
          <w:vertAlign w:val="superscript"/>
        </w:rPr>
        <w:t>23</w:t>
      </w:r>
      <w:r>
        <w:t>ຜູ້ຊາຍທັງສາມຄົນນີ້ຄື, ຊັດຣາກ, ເມຊາກ, ເເລະອາເບັດເນໂກກໍໄດ້ຕົກລົງໄປໃນເຕົາໄຟທີ່ລຸກໄຫມ້ຢູ່ທັງໆທີ່ຍັງຖືກມັດ.</w:t>
      </w:r>
      <w:r>
        <w:rPr>
          <w:vertAlign w:val="superscript"/>
        </w:rPr>
        <w:t>24</w:t>
      </w:r>
      <w:r>
        <w:t>ເເລ້ວກະສັດເນບູກາດເນັດຊາກໍໄດ້ຊົງປະຫລາດໃຈ ເເລະໄດ້ລຸກຂຶ້ນໃນທັນທີ. ເພິ່ນໄດ້ກ່າວກັບບັນດາອົງຄະມົນຕີເພິ່ນວ່າ, “ເຮົາໄດ້ມັດສາມຄົນໂຍນລົງໄປໃນກອງໄຟບໍ່ເເມ່ນບໍ?“ ພວກເຂົາໄດ້ທູນຕອບກະສັດວ່າ,“ ຂ້າເເດ່ກະສັດ, ເປັນຄວາມຈິງເເນນອນ.“</w:t>
      </w:r>
      <w:r>
        <w:rPr>
          <w:vertAlign w:val="superscript"/>
        </w:rPr>
        <w:t>25</w:t>
      </w:r>
      <w:r>
        <w:t>ພະອົງໄດ້ກ່າວວ່າ, “ເເຕ່ເຮົາເຫັນສີ່ຄົນກຳລັງຍ່າງຢູ່ກາງໄຟ ບໍ່ໄດ້ຖືກມັດ, ເເລະບໍ່ເປັນອັນຕະລາຍ. ຮູບຮ່າງຂອງຄົນທີສີ່ນັ້ນຄືກັບລູກຂອງເຫລົ່າເທບພຣະເຈົ້າ.“</w:t>
      </w:r>
      <w:r>
        <w:rPr>
          <w:vertAlign w:val="superscript"/>
        </w:rPr>
        <w:t>26</w:t>
      </w:r>
      <w:r>
        <w:t>ເເລ້ວເນບູກາດເນັດຊາກໍໄດ້ສະເດັດມາໃກ້ປາກເຕົາທີ່ໄຟລຸກໄຫມ້ຢູ່ນັ້ນ ກ່າວວ່າ, "ຊັດຣາກ, ເມຊາກ, ເເລະອາເບັດເນໂກ, ຜູ້ຮັບໃຊ້ຂອງພຣະເຈົ້າສູງສຸດ, ຈົ່ງອອກມາເຖີດ ຈົ່ງມາທີ່ນີ້!“ ເເລ້ວຊັດຣາກ, ເມຊາກ, ເເລະອາເບັດເນໂກ ກໍໄດ້ຍ່າງອອກມາຈາກໄຟ.</w:t>
      </w:r>
      <w:r>
        <w:rPr>
          <w:vertAlign w:val="superscript"/>
        </w:rPr>
        <w:t>27</w:t>
      </w:r>
      <w:r>
        <w:t>ພວກຜູ້ວ່າການມົນທົນ, ຜູ້ວ່າການເຂດ, ຜູ້ວ່າການອື່ນໆ, ເເລະອົງຄະມົນຕີໄດ້ພາກັນມາເບິ່ງຊາຍຫນຸ່ມເຫລົ່ານີ້. ໄດ້ເຫັນວ່າໄຟບໍ່ໄດ້ເຮັດອັນຕະຮ່າງກາຍຂອງຄົນເຫລົ່ານີ້; ຜົມເທິງຫົວຂອງເຂົາກໍບໍ່ງໍ; ເສື້ອຄຸມຂອງພວກເຂົາບໍ່ເສຍຫາຍ; ເເລະບໍ່ມີກິນໄຟໃນໂຕຂອງເຂົາເລີຍ.</w:t>
      </w:r>
      <w:r>
        <w:rPr>
          <w:vertAlign w:val="superscript"/>
        </w:rPr>
        <w:t>28</w:t>
      </w:r>
      <w:r>
        <w:t>ເນບູກາດເນັດຊາໄດ້ກ່າວວ່າ, “ຂໍໃຫ້ພວກເຮົາໄດ້ສັນລະເສີນພຣະເຈົ້າຂອງຊັດຣາກ, ເມຊາກ, ເເລະ ອາເບັດເນໂກ, ຜູ້ໄດ້ຊົງໃຊ້ທູດຂອງພຣະອົງ ເເລະໄດ້ຊົງສົ່ງສານຂອງພຣະອົງມາໃຫ້ຜູ້ຮັບໃຊ້ຂອງພຣະອົງ. ພວກເຂົາໄດ້ວາງໃຈໃນພະອົງ, ເເລະບໍ່ໄດ້ຟັງຄຳບັນຊາຂອງເຮົາ ພວກເຂົາໄດ້ຍອມສຽ່ງຊີວິດຂອງພວກເຂົາຫລາຍກວ່າທີ່ຈະບົວລະບັດ ແລະນະມັດສະການພະອື່ນໃດ ນອກຈາກພຣະເຈົ້າຂອງພວກເຂົາເອງ.</w:t>
      </w:r>
      <w:r>
        <w:rPr>
          <w:vertAlign w:val="superscript"/>
        </w:rPr>
        <w:t>29</w:t>
      </w:r>
      <w:r>
        <w:t>ເພາະສະນັ້ນເຮົາຈຶ່ງອອກຄຳສັ່ງວ່າ, ປະຊາຊົນ, ບໍ່ວ່າຊາດໃດ, ຫລືພາສາໃດ ທີ່ເວົ້າຫມິ່ນປະຫມາດພຣະເຈົ້າ ຂອງຊັດຣາກ, ເມຊາກ, ເເລະອາເບັດເນໂກ ຈະຕ້ອງຖືກຂ້າຢ່າງທາລຸນ ເເລະບ້ານເຮືອນຂອງພວກເຂົາຈະຖືກເຮັດໃຫ້ເປັນກອງຂີ້ເຫຍື່ອ ເພາະບໍ່ມີພະອື່ນໃດສາມາດຊ່ວຍກູ້ແບບນີ້ໄດ້."</w:t>
      </w:r>
      <w:r>
        <w:rPr>
          <w:vertAlign w:val="superscript"/>
        </w:rPr>
        <w:t>30</w:t>
      </w:r>
      <w:r>
        <w:t>ເເລ້ວກະສັດກໍໄດ້ຊົງເລື່ອນຍົດໃຫ້ຊັດຣາກ, ເມຊາກ, ເເລະອາເບັດເນໂກ ໃຫ້ສູງຂຶ້ນອີກໃນມົນທົນບາບີໂລນ.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ກະສັດເນບູກາດເນັດຊາໄດ້ສົ່ງສານໄປຍັງປະຊາຊົນທັງສີ້ນ, ທຸກໆປະຊາຊາດ, ເເລະທຸກພາສາຊຶ່ງອາໄສຢູ່ເທິງແຜ່ນດິນໂລກວ່າ: "ຂໍໃຫ້ຄວາມສຸກຄວາມຈະເລີນຮຸ່ງເຮືອງມີເເດ່ທ່ານ.</w:t>
      </w:r>
      <w:r>
        <w:rPr>
          <w:vertAlign w:val="superscript"/>
        </w:rPr>
        <w:t>2</w:t>
      </w:r>
      <w:r>
        <w:t>ເຮົາໄດ້ເຫັນສົມຄວນທີ່ຈະບອກໃຫ້ພວກທ່ານເຖິງຫມາຍສຳຄັນຕ່າງໆ ເເລະການອັດສະຈັນຕ່າງໆ ຊຶຶ່ງອົງຜູ້ສູງສຸດໄດ້ຊົງກະທຳເເກ່ເຮົາເອງ.</w:t>
      </w:r>
      <w:r>
        <w:rPr>
          <w:vertAlign w:val="superscript"/>
        </w:rPr>
        <w:t>3</w:t>
      </w:r>
      <w:r>
        <w:t>ຫມາຍສຳຄັນຂອງພຣະອົງຍິ່ງໃຫຍ່, ເເລະການອັດສະຈັນຂອງພຣະອົງມີອານຸພາບຫລາຍ! ຣາຊອານາຈັກຂອງພຣະອົງຄວນເປັນອານາຈັກນິຣັນ, ເເລະການປົກຄອງຂອງພຣະອົງນັ້ນຊົງດຳລົງຊົ່ວອາຍຸ."</w:t>
      </w:r>
      <w:r>
        <w:rPr>
          <w:vertAlign w:val="superscript"/>
        </w:rPr>
        <w:t>4</w:t>
      </w:r>
      <w:r>
        <w:t>ເຮົາເອງ ເນບູກາດເນັດຊາ, ໄດ້ມີຊີວິດຢູ່ ຢ່າງມີຄວາມສຸກໃນນິເວດຂອງເຮົາ, ເເລະມີຄວາມຍິນດີຢູ່ໃນພະຣາຊວັງ.</w:t>
      </w:r>
      <w:r>
        <w:rPr>
          <w:vertAlign w:val="superscript"/>
        </w:rPr>
        <w:t>5</w:t>
      </w:r>
      <w:r>
        <w:t>ເເຕ່ຄວາມຝັນທີ່ເຮົາໄດ້ຝັນເຫັນໄດ້ເຮັດໃຫ້ເຮົາຢ້ານກວາ. ຂະນະທີ່ເຮົານອນຢູ່ເທິງທີ່ນອນ ເຮົາໄດ້ເຫັນເເລະນິມິດເກີດຂຶ້ນໃນໃຈຂອງເຮົາໄດ້ລົບກວນຈິດໃຈຂອງເຮົາ.</w:t>
      </w:r>
      <w:r>
        <w:rPr>
          <w:vertAlign w:val="superscript"/>
        </w:rPr>
        <w:t>6</w:t>
      </w:r>
      <w:r>
        <w:t>ດັ່ງນັ້ນເຮົາໄດ້ສັ່ງໃຫ້ເອີ້ນຄົນໃນບາບີໂລນທີ່ເປັນນັກປາດຂອງບາບີໂລນທັງສິ້ນມາຫາເຮົາ ເພື່ອພວກເຂົາຈະສາມາດເເກ້ຄວາມຝັນໃຫ້ເຮົາ.</w:t>
      </w:r>
      <w:r>
        <w:rPr>
          <w:vertAlign w:val="superscript"/>
        </w:rPr>
        <w:t>7</w:t>
      </w:r>
      <w:r>
        <w:t>ເເລ້ວພວກຫມໍດູ ຄົນເຫລົ່ານັ້ນທີ່ອ້າງວ່າເວົ້າກັບຄົນຕາຍໄດ້, ນັກປາດ, ເເລະບັນດາໂຫຣາຈານກໍໄດ້ມາເຂົ້າເຝົ້າເຮົາ. ເຮົາກໍເລົ່າຄວາມຝັນເເກ່ພວກເຂົາ, ເເຕ່ພວກເຂົາບໍ່ສາມາດເເກ້ຄວາມຝັນໃຫ້ເຮົາໄດ້.</w:t>
      </w:r>
      <w:r>
        <w:rPr>
          <w:vertAlign w:val="superscript"/>
        </w:rPr>
        <w:t>8</w:t>
      </w:r>
      <w:r>
        <w:t>ເເຕ່ໃນທີ່ສຸດ ດານີເອນ ກໍໄດ້ເຂົ້າມາເຝົ້າເຮົາ ຄົນທີ່ມີຊື່ວ່າ ເບນເຕຊັດຊາເຣ ຕາມຊື່ພະຂອງເຮົາ ເເລະເຂົາມີວິນຍານຂອງ ພຣະເຈົ້າອົງບໍຣິສຸດ ເເລະເຮົາກໍໄດ້ເລົ່າຄວາມຝັນໃຫ້ເຂົາຟັງວ່າ.</w:t>
      </w:r>
      <w:r>
        <w:rPr>
          <w:vertAlign w:val="superscript"/>
        </w:rPr>
        <w:t>9</w:t>
      </w:r>
      <w:r>
        <w:t>"ເບັນເຕຊັດຊາເຣ, ຫົວຫນ້າຂອງພວກຫມໍດູເອີຍ, ເຮົາຮູ້ວ່າວິນຍານຂອງບັນດາພະບໍຣິສຸດຢູ່ນຳເຈົ້າ ເເລະບໍ່ມີຄວາມລຶກລັບໃດທີ່ຈະຍາກເກີນໄປສຳລັບເຈົ້າ. ຈົ່ງບອກເຮົາວ່າ ເຮົາໄດ້ເຫັນອັນໃດໃນຄວາມຝັນຂອງເຮົາ ແລະມັນມີຄວາມຫມາຍວ່າຢ່າງໃດ.</w:t>
      </w:r>
      <w:r>
        <w:rPr>
          <w:vertAlign w:val="superscript"/>
        </w:rPr>
        <w:t>10</w:t>
      </w:r>
      <w:r>
        <w:t>ເຫລົ່ານີ້ຄືນິມິດທີ່ເຮົາໄດ້ເຫັນໃນຈິດໃຈຂອງເຮົາເມື່ອນອນຢູ່ເທິງທີ່ນອນຄື: ເຮົາໄດ້ເຫັນ, ເເລະໄດ້ມີຕົ້ນໄມ້ຕົ້ນຫນຶ່ງທ່າມກາງເເຜ່ນດິນ, ແລະມັນສູງຫລາຍ.</w:t>
      </w:r>
      <w:r>
        <w:rPr>
          <w:vertAlign w:val="superscript"/>
        </w:rPr>
        <w:t>11</w:t>
      </w:r>
      <w:r>
        <w:t>ຕົ້ນໄມ້ນັ້ນໄດ້ເຕີບໂຕເເລະເເຂງເເຮງ. ຍອດຂອງມັນປົ່ງຂຶ້ນໄປຮອດຟ້າ, ແລະສາມາດຈະເບິ່ງເຫັນມັນໄດ້ຈາກສຸດປາຍເເຜ່ນດິນ.</w:t>
      </w:r>
      <w:r>
        <w:rPr>
          <w:vertAlign w:val="superscript"/>
        </w:rPr>
        <w:t>12</w:t>
      </w:r>
      <w:r>
        <w:t>ໃບຂອງມັນກໍງົດງາມ, ຫມາກຂອງມັນກໍອຸດົມສົມບູນ, ເເລະຈາກຕົ້ນໄມ້ນັ້ນ ມີອາຫານໃຫ້ເເກ່ສິ່ງທີ່ມີຊີວິດທັງປວງ. ສັດໃນທ້ອງທົ່ງອາໄສກໍໄດ້ຢູ່ໃຕ້ຮົ່ມຂອງມັນ ບັນດານົກເທິງຟ້າກໍໄດ້ອາໄສຢູ່ກິ່ງກ້ານຂອງມັນ, ເເລະສິ່ງທີ່ມີຊີວິດທັງປວງກໍລ້ຽງຊີບຈາກມັນ.</w:t>
      </w:r>
      <w:r>
        <w:rPr>
          <w:vertAlign w:val="superscript"/>
        </w:rPr>
        <w:t>13</w:t>
      </w:r>
      <w:r>
        <w:t>ເຮົາໄດ້ເຫັນໃນນິມິດຂອງເຮົາເມື່ອເຮົາຢູ່ເທິງບ່ອນນອນ, ເເລະເຮົາໄດ້ເຫັນທູດຜູ້ບໍຣິສຸດອົງຫນຶ່ງໄດ້ລົງມາຈາກຟ້າ.</w:t>
      </w:r>
      <w:r>
        <w:rPr>
          <w:vertAlign w:val="superscript"/>
        </w:rPr>
        <w:t>14</w:t>
      </w:r>
      <w:r>
        <w:t>ເຂົາໄດ້ເປັ່ງສຽງດັງເເລະໄດ້ກ່າວວ່າ, 'ໂຄ້ນຕົ້ນໄມ້ນີ້ ເເລະຕັດກິ່ງອອກເສຍ, ລິໃບອອກ ເເລະໃຫ້ຫມາກຂອງມັນກະຈາຍໄປ ໃຫ້ສັດປ່າຫນີໄປຈາກກ້ອງຕົ້ນໄມ້ ເເລະໃຫ້ນົກຫນີໄປຈາກກິ່ງຂອງມັນ.</w:t>
      </w:r>
      <w:r>
        <w:rPr>
          <w:vertAlign w:val="superscript"/>
        </w:rPr>
        <w:t>15</w:t>
      </w:r>
      <w:r>
        <w:t>ເເຕ່ຈົ່ງປ່ອຍໃຫ້ຕໍຂອງຮາກຢູ່ໃນດິນ, ມີປອກເຫລັກເເລະທອງສຳຣິດມັດໄວ້ ໃຫ້ຢູ່ທ່າມກາງຫຍ້າອ່ອນ, ໃນທົ່ງນາ ໃຫ້ປຽກນ້ຳຄ້າງຈາກຟ້າ. ໃຫ້ມີຊີວິດຢູ່ກັບສັດປ່າຢູ່ທ່າມກາງຕົ້ນໄມ້ຕ່າງໆ ເທິງພື້ນດິນ.</w:t>
      </w:r>
      <w:r>
        <w:rPr>
          <w:vertAlign w:val="superscript"/>
        </w:rPr>
        <w:t>16</w:t>
      </w:r>
      <w:r>
        <w:t>ໃຫ້ຈິດໃຈຂອງເຂົາໄດ້ປ່ຽນຈາກຈິດໃຈຂອງມະນຸດໃຫ້ເປັນຈິດໃຈສັດປ່າ, ເເລະປ່ອຍໃຫ້ເປັນຢູ່ຢ່າງນັ້ນຈົນຄົບເຈັດປີ.</w:t>
      </w:r>
      <w:r>
        <w:rPr>
          <w:vertAlign w:val="superscript"/>
        </w:rPr>
        <w:t>17</w:t>
      </w:r>
      <w:r>
        <w:t>ຄຳຕັດສິນໃຈນີ້ເປັນຄຳສັ່ງຂອງບັນດາທູດ ຄຳຕັດສິນນັ້ນເປັນຄຳຕັດສິນຂອງຜູ້ບໍຣິສຸດທັງຫລາຍ. ຜູ້ທີ່ໄດ້ມີຊີວິດຢູ່ຈະໄດ້ຮູ້ວ່າພຣະອົງຜູ້ສູງສຸດຊົງປົກຄອງບັນດາຣາຊອານາຈັກຂອງປະຊາຊົນ ເເລະປະທານຣາຊອານາຈັກນັ້ນໃຫ້ແກ່ຜູ້ທີ່ພຣະອົງພໍໃຈ, ເເມ່ນເເຕ່ຜູ້ຕ່ຳຕ້ອຍທີ່ສຸດ.'</w:t>
      </w:r>
      <w:r>
        <w:rPr>
          <w:vertAlign w:val="superscript"/>
        </w:rPr>
        <w:t>18</w:t>
      </w:r>
      <w:r>
        <w:t>ຕົວເຮົາເອງ, ກະສັດເນບູກາດເນັດຊາ, ໄດ້ມີຄວາມຝັນນີ້ ບັດນີ້ເຈົ້າເອງ ເບັນເຕຊັດຊາເຣ, ເຈົ້າຈົ່ງບອກເຮົາກ່ຽວກັບການເເກ້ຄວາມຝັນ ເພາະບໍ່ມີພວກຫນັກປາດທັງສີ້ນເເຫ່ງຣາຊອານາຈັກຂອງເຮົາ. ສາມາດໃຫ້ຄຳແກ້ຄວາມຝັນແກ່ເຮົາ ແຕ່ເຈົ້າສາມາດເຮັດໄດ້, ເພາະວິນຍານຂອງບັນດາພະບໍຣິສຸດຢູ່ໃນຕົວເຈົ້າ.“</w:t>
      </w:r>
      <w:r>
        <w:rPr>
          <w:vertAlign w:val="superscript"/>
        </w:rPr>
        <w:t>19</w:t>
      </w:r>
      <w:r>
        <w:t>ເເລ້ວດານີເອນ, ຜູ້ທີ່ມີຊື່ອີກຊື່ຫນຶ່ງວ່າເບັນເຕຊັດຊາເຣ, ກໍອຸກໃຈຢູ່ຂະນະຫນຶ່ງ, ເເລະຄວາມຄິດຂອງພະອົງກໍເຮັດໃຫ້ພະອົງໄດ້ຕົກໃຈ. ກະສັດໄດ້ກ່າວ່າ, "ເບັນເຕຊັດຊາເຣ, ຢ່າໃຫ້ຄວາມຝັນຫລືຄຳແກ້ຄວາມຝັນເຮັດໃຫ້ເຈົ້າຕົກໃຈເລີຍ,“ເບັນເຕຊັດຊາເຣ ໄດ້ຕອບວ່າ," ເຈົ້ານາຍຂອງຂ້ານ້ອຍ, ຂໍໃຫ້ຄວາມຝັນນັ້ນເປັນຂອງບັນດາຜູ້ທີ່ກຽດຊັງພະອົງເຖີດ; ເເລະຂໍໃຫ້ຄຳເເກ້ຄວາມຝັນນັ້ນຕົກເເກ່ພວກສັດຕູຂອງພະອົງ.</w:t>
      </w:r>
      <w:r>
        <w:rPr>
          <w:vertAlign w:val="superscript"/>
        </w:rPr>
        <w:t>20</w:t>
      </w:r>
      <w:r>
        <w:t>ຕົ້ນໄມ້ທີິ່ພະອົງໄດ້ເຫັນ ຊຶ່ງໄດ້ເຕີບໂຕຂຶ້ນ, ເເລະເເຂງເເຮງ ເເລະໄດ້ປົ່ງຍອດຂຶ້ນໄປເທິງຟ້າ, ເເລະຊຶ່ງສາມາດເບິ່ງເຫັນໄດ້ຈາກສຸດປາຍຂອງ ເເຜ່ນດິນ.</w:t>
      </w:r>
      <w:r>
        <w:rPr>
          <w:vertAlign w:val="superscript"/>
        </w:rPr>
        <w:t>21</w:t>
      </w:r>
      <w:r>
        <w:t>ເຫລົ່າໃບກໍງົດງາມ, ເເລະຫມາກກໍອຸດົມສົມບູນ, ດັ່ງນັ້ນຈາກຕົ້ນໄມ້ນັ້ນມີອາຫານໃຫ້ເເກ່ສິ່ງທີ່ມີຊີວິດທັງປວງ, ເເລະສັດໃນທ້ອງທົ່ງອາໄສຢູ່ໃນຮົ່ມໄມ້, ເເລະບັນດານົກເທິງຟ້າກໍອາໄສຢູ່.</w:t>
      </w:r>
      <w:r>
        <w:rPr>
          <w:vertAlign w:val="superscript"/>
        </w:rPr>
        <w:t>22</w:t>
      </w:r>
      <w:r>
        <w:t>ຂ້າເເດ່, ກະສັດ, ຕົ້ນໄມ້ນີ້ຄືພະອົງເອງ ຜູ້ໄດ້ຊົງຈະເລີນຂຶ້ນຢ່າງເຂັ້ມເເຂງ, ແລະຄວາມຍິ່ງໃຫຍ່ຂອງພະອົງໄດ້ຈະເລີນຂຶ້ນໄປເຖິງຟ້າ, ເເລະອຳນາດສິດຂາດຂອງພະອົງກໍໄດ້ໄປເຖິງສຸດປາຍເເຜ່ນດິນ.</w:t>
      </w:r>
      <w:r>
        <w:rPr>
          <w:vertAlign w:val="superscript"/>
        </w:rPr>
        <w:t>23</w:t>
      </w:r>
      <w:r>
        <w:t>ທີ່ພຣະອົງ, ກະສັດ, ໄດ້ຊົງແນມເຫັນທູດຜູ້ບໍຣິສຸດລົງມາຈາກຟ້າແລະໄດ້ເວົ້າວ່າ, ‘ຈົ່ງຕັດຕົ້ນໄມ້ນີ້ລົງແລະທຳລາຍເສຍ, ແຕ່ຈົ່ງປ່ອຍໃຫ້ຕໍຂອງຮາກຢູ່ໃນດິນ, ມີປອກເຫລັກແລະທອງສຳລິດມັດໄວ້, ໃຫ້ຢູ່ທ່າມກາງຫຍ້າອ່ອນໃນທົ່ງນາ. ໃຫ້ປຽກນ້ຳຄ້າງຈາກຟ້າ. ໃຫ້ຢູ່ຮ່ວມກັບສັດໃນທ້ອງທົ່ງ ແລະປ່ອຍໃຫ້ຢູ່ຢ່າງນັ້ນຈົນຄົບເຈັດປີ.’</w:t>
      </w:r>
      <w:r>
        <w:rPr>
          <w:vertAlign w:val="superscript"/>
        </w:rPr>
        <w:t>24</w:t>
      </w:r>
      <w:r>
        <w:t>ຂ້າແຕ່ກະສັດ, ນີ້ເປັນຄຳແກ້ຄວາມຝັນແມ່ນຄວາມຫມາຍມາຈາກ ອົງຜູ້ສູງສຸດ ຊຶ່ງມາເຖິງພະອົງ, ກະສັດເຈົ້ານາຍຂອງຂ້ານ້ອຍວ່າ.</w:t>
      </w:r>
      <w:r>
        <w:rPr>
          <w:vertAlign w:val="superscript"/>
        </w:rPr>
        <w:t>25</w:t>
      </w:r>
      <w:r>
        <w:t>ພະອົງຈະຊົງຖືກຂັບໄລ່ໄປຈາກທ່າມກາງມະນຸດ, ເເລະພະອົງຈະຢູ່ກັບສັດໃນທ້ອງທົ່ງ. ພະອົງຈະຕ້ອງກິນຫຍ້າຢ່າງກັບງົວ, ເເລະຕ້ອງປຽກນ້ຳຄ້າງຈາກຟ້າ ແລະຊົງເປັນຢູ່ຢ່າງນັ້ນຈົນຄົບເຈັດປີ ຈົນກວ່າພະອົງຈະຊົງຮູ້ວ່າ ອົງຜູ້ສູງສຸດນັ້ນຊົງປົກຄອງຣາຊອານາຈັກຂອງປະຊາຊົນ ເເລະພຣະອົງຈະປະທານຣາຊອານາຈັກນັ້ນເເກ່ຜູ້ທີ່ພຣະອົງພໍໃຈ.</w:t>
      </w:r>
      <w:r>
        <w:rPr>
          <w:vertAlign w:val="superscript"/>
        </w:rPr>
        <w:t>26</w:t>
      </w:r>
      <w:r>
        <w:t>ເເລະທີ່ຊົງບັນຊາໃຫ້ເຫລືອຕໍຂອງຮາກຕົ້ນນັ້ນໄວ້, ໃນທາງນີ້ ຣາຊອານາຈັກຈະກັບມາເປັນຂອງພະອົງ ນັບຕັ້ງເເຕ່ເມື່ອພະອົງຊົງຍອມຮັບວ່າການປົກຄອງນັ້ນເປັນຂອງຟ້າ.</w:t>
      </w:r>
      <w:r>
        <w:rPr>
          <w:vertAlign w:val="superscript"/>
        </w:rPr>
        <w:t>27</w:t>
      </w:r>
      <w:r>
        <w:t>ຂ້າເເຕ່ກະສັັດ, ດັ່ງນັ້ນຂໍຊົງຮັບຄຳເເນະນຳຂອງຂ້ານ້ອຍ ຂໍພຣະອົງ, ຊົງເລີກເຮັດບາບເສຍໂດຍການທຳຄວາມຊອບທຳແລະເລີກເຮັດບາບຊົ່ວ. ໂດຍການສຳເເດງຄວາມກະລຸນາຕໍ່ຜູ້ຖືກບີບບັງຄັບ, ເເລະບາງທີຄວາມຮຸ່ງເຮືອງຂອງພຣະອົງອາດຈະຂະຫຍາຍອອກໄປອີກໄດ້."</w:t>
      </w:r>
      <w:r>
        <w:rPr>
          <w:vertAlign w:val="superscript"/>
        </w:rPr>
        <w:t>28</w:t>
      </w:r>
      <w:r>
        <w:t>ສິ່ງເຫລົ່ານີ້ທັງຫມົດໄດ້ເກີດຂື້ນແກ່ກະສັດເນບູກາດເນັດຊາ.</w:t>
      </w:r>
      <w:r>
        <w:rPr>
          <w:vertAlign w:val="superscript"/>
        </w:rPr>
        <w:t>29</w:t>
      </w:r>
      <w:r>
        <w:t>ຕໍ່ມາອີກສິບສອງເດືອນ ພະອົງໄດ້ຊົງດຳເນີນຢູ່ເທິງດາດຟ້າພະຣາຊວັງທີ່ບາບີໂລນ,</w:t>
      </w:r>
      <w:r>
        <w:rPr>
          <w:vertAlign w:val="superscript"/>
        </w:rPr>
        <w:t>30</w:t>
      </w:r>
      <w:r>
        <w:t>ແລະພຣະອົງໄດ້ກ່າວວ່າ, “ນີ້ບໍ່ແມ່ນບາບີໂລນ, ອັນຍິ່ງໃຫຍ່ ຊຶ່ງເຮົາໄດ້ສ້າງໄວ້ດ້ວຍອຳນາດໃຫຍ່ຍິ່ງຂອງເຮົາ, ໃຫ້ເປັນພະຣາຊຖານແລະເພື່ອເປັນສັກສີອັນສູງສົ່ງຂອງເຮົາບໍ? “</w:t>
      </w:r>
      <w:r>
        <w:rPr>
          <w:vertAlign w:val="superscript"/>
        </w:rPr>
        <w:t>31</w:t>
      </w:r>
      <w:r>
        <w:t>ຂະນະທີ່ຖ້ອຍຄຳຂອງພະອົງຍັງຢູ່ທີ່ຮີມສົບປາກຂອງກະສັດ, ກໍມີສຽງມາຈາກທ້ອງຟ້າວ່າ: “ໂອ ກະສັດເນບູກາດເນັດຊາ, ນີ້ເປັນປະກາດແກ່ເຈົ້າວ່າ ຣາຊອານາຈັກໄດ້ພາກໄປຈາກເຈົ້າແລ້ວ.</w:t>
      </w:r>
      <w:r>
        <w:rPr>
          <w:vertAlign w:val="superscript"/>
        </w:rPr>
        <w:t>32</w:t>
      </w:r>
      <w:r>
        <w:t>ເຈົ້າຈະຖືກຂັບໄລ່ໄປຈາກປະຊາຊົນ, ແລະບ້ານຂອງເຈົ້າຈະຢູ່ກັບສັດໃນທ້ອງທົ່ງ. ເຈົ້າຈະຕ້ອງກິນຫຍ້າຢ່າງກັບງົວ. ຈະເປັນຢູ່ຢ່າງນັ້ນຈົນຄົບເຈັດປີ ຈົນກວ່າເຈົ້າຈະໄດ້ຮຽນຮູ້ໄດ້ວ່າ ອົງຜູ້ສູງສຸດຊົງປົກຄອງບັນດາຣາຊອານາຈັກຂອງປະຊາຊົນ ແລະປະທານຣາຊອານາຈັກເຫລົ່ານັ້ນແກ່ຜູ້ທີ່ພຣະອົງພໍໃຈ.”</w:t>
      </w:r>
      <w:r>
        <w:rPr>
          <w:vertAlign w:val="superscript"/>
        </w:rPr>
        <w:t>33</w:t>
      </w:r>
      <w:r>
        <w:t>ພຣະຣາຊກິດນີ້ມີຜົນຕໍ່ ເນບູກາດເນັດຊາຢ່າງທັນທີ. ພະອົງຊົງໄດ້ຖືກຂັບໄລ່ໄປຈາກທ່າມກາງປະຊາຊົນ. ພະອົງໄດ້ກິນຫຍ້າຢ່າງກັບງົວ, ແລະຮ່າງກາຍກໍໄດ້ຊົງປຽກນ້ຳຄ້າງຈາກຟ້າ. ຜົມຂອງພະອົງກໍໄດ້ຊົງງອກຍາວຢ່າງກັບຂົນນົກອິນຊີ, ແລະເລັບຂອງພະອົງກໍເຫມືອນເລັບນົກ</w:t>
      </w:r>
      <w:r>
        <w:rPr>
          <w:vertAlign w:val="superscript"/>
        </w:rPr>
        <w:t>34</w:t>
      </w:r>
      <w:r>
        <w:t>ເມື່ອສິ້ນສຸດວາລະນັ້ນແລ້ວ ຕົວເຮົາເອງ, ເນບູກາດເນັດຊາ, ກໍຊົງເງີຍຫນ້າເບິ່ງທ້ອງຟ້າ ແລະຈິດໃຈຂອງເຮົາກໍໄດ້ກັບຄືນເປັນປົກກະຕິ, "ເຮົາກໍໄດ້ຮ້ອງສັນລະເສີນແດ່ອົງຜູ້ສູງສຸດນັ້ນ, ແລະສັນລະເສີນຖວາຍພຣະກຽດແດ່ພຣະອົງ. ຜູ້ດຳລົງຢູ່ເປັນນິດເພາະການປົກຄອງນິລັນດອນ, ແລະຣາຊອານາຈັກຂອງພຣະອົງດຳລົງຢູ່ທຸກຊົ່ວອາຍຸ.</w:t>
      </w:r>
      <w:r>
        <w:rPr>
          <w:vertAlign w:val="superscript"/>
        </w:rPr>
        <w:t>35</w:t>
      </w:r>
      <w:r>
        <w:t>ພຣະອົງຊົງຖືວ່າຊາວແຜ່ນດິນໂລກທັງຫມົດນັ້ນເປັນຄົນທີ່ໄຮ້ຄ່າ; ພຣະອົງຊົງເຮັດຕາມຊອບໃຈທ່າມກາງກອງທັບແຫ່ງຟ້າ ແລະທ່າມກາງຊາວແຜ່ນດິນໂລກຕາມທີ່ພຣະອົງຊົງຊອບໃຈ. ບໍ່ມີຜູ້ໃດຢັບຢັ້ງມືຂອງພຣະອົງ, ໄດ້ ຫລືທູນຖາມພຣະອົງໄດ້ວ່າ “ເປັນຫຍັງຈຶ່ງຊົງເຮັດເຊັ່ນນີ້?”'</w:t>
      </w:r>
      <w:r>
        <w:rPr>
          <w:vertAlign w:val="superscript"/>
        </w:rPr>
        <w:t>36</w:t>
      </w:r>
      <w:r>
        <w:t>ໃນເວລາດຽວກັນທີ່ຈິດໃຈຂອງເຮົາກໍກັບຄືນເປັນປົກກະຕິ, ຄວາມສູງສົ່ງແລະສະງ່າຣາສີກັບມາສູ່ເຮົາອີກ ເພື່ອສັກສີແຫ່ງຣາຊອານາຈັກຂອງເຮົາ. ບັນດາອົງຄະມົນຕີແລະບັນດາຣາຊວົງກໍໄດ້ສະແຫວງຫາຄວາມເມດຕາຂອງເຮົາ. ບັນລັງຂອງເຮົາ ກໍໄດ້ກັບຄືນມາ, ແລະຄວາມຍິ່ງໃຫຍ່ກັບເພີ່ມພູນແກ່ເຮົາຂຶ້ນອີກ.</w:t>
      </w:r>
      <w:r>
        <w:rPr>
          <w:vertAlign w:val="superscript"/>
        </w:rPr>
        <w:t>37</w:t>
      </w:r>
      <w:r>
        <w:t>ບັດນີ້ ເຮົາເອງ, ເນບູກາດເນັດຊາ, ຂໍສັນລະເສີນ, ຍົກຍ້ອງ, ແລະຖວາຍກຽດແດ່ອົງກະສັດແຫ່ງຟ້າ, ເພາະວ່າພຣະຣາຊກິດຂອງພຣະອົງຖືກຕ້ອງ, ແລະການກະທຳຂອງພຣະອົງກໍທ່ຽງທຳ. ພຣະອົງຊົງເຮັດໃຫ້ບັນດາຜູ້ດຳເນີນຢູ່ໃນຄວາມຈອງຫອງໄດ້ຖ່ອມຕົວເອງ.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ກະສັດເບັນຊັດຊາເຣ ໄດ້ຊົງຈັດງານລ້ຽງໃຫຍ່ເເກ່ບັນດາເຊື້ອວົງຫນຶ່ງພັນຄົນ, ແລະພະອົງໄດ້ດື່ມເຫລົ້າອາງຸ່ນຕໍ່ຫນ້າຄົນຫນຶ່ງພັນຄົນນັ້ນ.</w:t>
      </w:r>
      <w:r>
        <w:rPr>
          <w:vertAlign w:val="superscript"/>
        </w:rPr>
        <w:t>2</w:t>
      </w:r>
      <w:r>
        <w:t>ຂະນະທີ່ ເບັນຊັດຊາເຣໄດ້ດື່ມເຫລົ້າອະງຸ່ນແລ້ວ, ພະອົງໄດ້ຊົງສັ່ງໃຫ້ນຳພາຊະນະທອງຄຳແລະເງິນຊຶ່ງເນບູກາດເນັດຊາບິດາຂອງພະອົງໄດ້ຊົງຢຶດມາຈາກພຣະວິຫານໃນກຸງເຢຣູຊາເລັມ, ອອກມາໃຫ້ບັນດາເຊື້ອວົງ, ຂອງພະອົງ, ເເລະມະເຫສີ ເເລະນາງສະຫນົມເພື່ອໃຊ້ໃສ່ເຫລົ້າອະງຸ່ນດື່ມ.</w:t>
      </w:r>
      <w:r>
        <w:rPr>
          <w:vertAlign w:val="superscript"/>
        </w:rPr>
        <w:t>3</w:t>
      </w:r>
      <w:r>
        <w:t>ພວກຄົນໃຊ້ຈຶ່ງໄດ້ນຳພາຊະນະທອງຄຳຊຶ່ງຢຶດມາຈາກພຣະວິຫານ, ຄືພຣະນິເວດຂອງພຣະເຈົ້າ, ໃນນະຄອນເຢຣູຊາເລັມ. ອອກມາ ເເລະກະສັດ, ເເລະບັນດາເຊື້ອວົງຂອງພະອົງທັງມະເຫສີ, ເເລະນາງສະຫນົມກໍໄດ້ດື່ມຈາກພະຊະນະເຫລົ່ານັ້ນ.</w:t>
      </w:r>
      <w:r>
        <w:rPr>
          <w:vertAlign w:val="superscript"/>
        </w:rPr>
        <w:t>4</w:t>
      </w:r>
      <w:r>
        <w:t>ພວກເຂົາໄດ້ດື່ມເຫລົ້າອະງຸ່ນ ເເລະສັນເສີນຮູບເຄົາລົບທັງຫລາຍທີ່ເຮັດດ້ວຍທອງຄຳ, ເງິນ, ທອງສຳຣິດ, ເຫລັກ, ໄມ້, ເເລະຫີນ.</w:t>
      </w:r>
      <w:r>
        <w:rPr>
          <w:vertAlign w:val="superscript"/>
        </w:rPr>
        <w:t>5</w:t>
      </w:r>
      <w:r>
        <w:t>ໃນທັນໃດນັ້ນ ມີນິ້ວມືຄົນຫລາຍນິ້ວໄດ້ປະກົດຂຶ້ນ ເເລະໄດ້ຂຽນລົງທີ່ຝາພະຣາດຊະວັງຂອງກະສັດຫນ້າຂາຕັ້ງຕະກຽງເເລະກະສັດໄດ້ຊົງເຫັນສ່ວນຫນຶ່ງຂອງມືທີ່ຂຽນນັ້ນ.</w:t>
      </w:r>
      <w:r>
        <w:rPr>
          <w:vertAlign w:val="superscript"/>
        </w:rPr>
        <w:t>6</w:t>
      </w:r>
      <w:r>
        <w:t>ເເລ້ວຫນ້າຂອງກະສັດກໍຊີດໄປ, ເເລະ ພະອົງກໍຕົກໃຈ ຈົນກະທັງພະເພົາຊົງອ່ອນເພຍ ຂາກໍຊົງສັ່ນ.</w:t>
      </w:r>
      <w:r>
        <w:rPr>
          <w:vertAlign w:val="superscript"/>
        </w:rPr>
        <w:t>7</w:t>
      </w:r>
      <w:r>
        <w:t>ກະສັດໄດ້ຊົງມີລັບສັ່ງສຽງດັງໃຫ້ນຳຄົນເຫລົ່ານັ້ນທີ່ອ້າງວ່າເວົ້າກັບຄົນຕາຍໄດ້, ເຫລົ່ານັກປາດ, ເເລະເຫລົ່າໂຫລາສາດ. ເຂົ້າມາເຝົ້າ ກະສັດໄດ້ກ່າວກັບຄົນເຫລົ່ານັ້ນທີ່ມີຊື່ສຽງ ວ່າເປັນຄົນມີປັນຍາຂອງບາບີໂລນວ່າ, “ຜູ້ໃດກໍຕາມທີ່ອະທິບາຍສິ່ງທີ່ຂຽນໄວ້ນີ້ແລະແປຄວາມຫມາຍໃຫ້ເຮົາໄດ້ ເຮົາຈະໃຫ້ຜູ້ນັ້ນສວມເສື້ອສີມ່ວງແລະສວມສາຍຄໍທອງຄຳຮອບຄໍ ເຂົາ ແລະເຮົາຈະຕັ້ງໃຫ້ເປັນຜູ້ມີອຳນາດໃນຣາດຊະອານາຈັກຂອງເຮົາ.”</w:t>
      </w:r>
      <w:r>
        <w:rPr>
          <w:vertAlign w:val="superscript"/>
        </w:rPr>
        <w:t>8</w:t>
      </w:r>
      <w:r>
        <w:t>ແລ້ວພວກນັກປຶກສາຂອງກະສັດກໍເຂົ້າມາທັງຫມົດ ແຕ່ພວກເຂົາບໍ່ສາມາດອ່ານຂໍ້ຂຽນ ຫລືແປຄວາມຫມາຍໃຫ້ກະສັດໄດ້.</w:t>
      </w:r>
      <w:r>
        <w:rPr>
          <w:vertAlign w:val="superscript"/>
        </w:rPr>
        <w:t>9</w:t>
      </w:r>
      <w:r>
        <w:t>ແລ້ວກະສັດເບັນຊັດຊາເຣ ຊົງຕົກໃຈຢ່າງຫລາຍ ແລະຫນ້າຂອງພຣະອົງກໍໄດ້ຊີດໄປ. ບັນດາເຊື້ອວົງທັງຫລາຍຂອງພະອົງກໍໄດ້ວຸ້ນວາຍບໍ່ຮູ້ວ່າຈະເຮັດຢ່າງໃດ.</w:t>
      </w:r>
      <w:r>
        <w:rPr>
          <w:vertAlign w:val="superscript"/>
        </w:rPr>
        <w:t>10</w:t>
      </w:r>
      <w:r>
        <w:t>ບັດນີ້ ພະຣາຊີນີໄດ້ເຂົ້າມາໃນງານລ້ຽງ ເພາະໄດ້ຍິນຖ້ອຍຄຳຂອງກະສັດແລະເຈົ້ານາຍທັງຫລາຍ ແລະພະຣາຊີນີໄດ້ກ່າວວ່າ, “ຂ້າແຕ່ກະສັດ, ຂໍຊົງພຣະຈະເລີນເປັນນິດ! ຂໍພຣະອົງຢ່າໄດ້ຊົງຕົກໃຈ ຫລືໃຫ້ຫນ້າຂອງພຣະອົງຊີດໄປເລີຍ.</w:t>
      </w:r>
      <w:r>
        <w:rPr>
          <w:vertAlign w:val="superscript"/>
        </w:rPr>
        <w:t>11</w:t>
      </w:r>
      <w:r>
        <w:t>ໃນອານາຈັກຂອງພະອົງມີຜູ້ຊາຍຄົນຫນຶ່ງມີວິນຍານຂອງບັນດາອົງຜູ້ບໍຣິສຸດໃນຕົວເຂົາ. ໃນສະໄຫມຣັດຊະການຂອງເນບູກາດເນັດຊາ ບິດາຂອງພະອົງ, ຄວາມສະຫວ່າງ ແລະຄວາມເຂົ້າໃຈແລະປັນຍາເຫມືອນເປັນຍາຂອງບັນດາພຣະທັງຫລາຍໄດ້ພົບໃນຕົວຜູ້ຊາຍຄົນນີ້. ກະສັດເນບູກາດເນັດຊາ, ບິດາຂອງພະອົງ ໄດ້ຊົງແຕ່ຕັ້ງໃຫ້ເຂົາເປັນຫົວຫນ້າຄົນເຫລົ່ານັ້ນທີ່ອ້າງວ່າເວົ້າກັບຄົນຕາຍໄດ້, ເຫລົ່ານັກປາດ, ແລະເຫລົ່າໂຫລາສາດ.</w:t>
      </w:r>
      <w:r>
        <w:rPr>
          <w:vertAlign w:val="superscript"/>
        </w:rPr>
        <w:t>12</w:t>
      </w:r>
      <w:r>
        <w:t>ເຂົາມີວິນຍານເລີດ, ມີຄວາມຮູ້, ຄວາມເຂົ້າໃຈທີ່ຈະແກ້ຄວາມຝັນ, ແກ້ປິດສະຫນາ ແລະ ແກ້ປັນຫາຕ່າງໆ ເຂົາຄື ດານີເອນ, ຊຶ່ງກະສັດໄດ້ປະທານນາມວ່າ ເບັນເຕຊັດຊາເຣ. ບັດນີ້ ຂໍຊົງ ຮ້ອງດານີເອນມາ ແລະເຂົາຈະແປຄວາມຫມາຍຂອງສິ່ງທີ່ໄດ້ຂຽນໄວ້ນັັ້ນຖວາຍພະອົງ.”</w:t>
      </w:r>
      <w:r>
        <w:rPr>
          <w:vertAlign w:val="superscript"/>
        </w:rPr>
        <w:t>13</w:t>
      </w:r>
      <w:r>
        <w:t>ແລ້ວດານີເອນຈຶ່ງໄດ້ຖືກນຳໃຫ້ເຂົ້າເຝົ້າຕໍ່ຫນ້າຂອງກະສັດ. ກະສັດໄດ້ກ່າວຖາມດານີເອນວ່າ, “ເຈົ້າຄື ດານີເອນ, ຄົນນັ້ນໃນພວກທີ່ຖືກກວດເປັນຊະເລີຍມາຈາກຢູດາຍ, ທີ່ກະສັດພໍ່ຂອງເຮົານຳມາຈາກຢູດາ.</w:t>
      </w:r>
      <w:r>
        <w:rPr>
          <w:vertAlign w:val="superscript"/>
        </w:rPr>
        <w:t>14</w:t>
      </w:r>
      <w:r>
        <w:t>ເຮົາໄດ້ຍິນວ່າເຈົ້າ, ມີວິນຍານຂອງບັນດາພຣະໃນຕົວເຈົ້າ, ແລະເຈົ້າມີຄວາມສະຫວ່າງ ຄວາມເຂົ້າໃຈ ແລະປັນຍາເລີດໃນຕົວ.</w:t>
      </w:r>
      <w:r>
        <w:rPr>
          <w:vertAlign w:val="superscript"/>
        </w:rPr>
        <w:t>15</w:t>
      </w:r>
      <w:r>
        <w:t>ພວກນັກປຶກສາແລະຄົນເຫລົ່ານັ້ນທີ່ອ້າງວ່າເວົ້າກັບຄົນຕາຍໄດ້ ໄດ້ຖືກເອີ້ນມາຕໍ່ຫນ້າເຮົາໃຫ້ອ່ານຂໍ້ຄວາມນີ້ແລະແປຄວາມຫມາຍໃຫ້ເຮົາ, ແຕ່ພວກເຂົາບໍ່ສາມາດແປຄວາມຫມາຍຂອງເລື່ອງລາວນີ້ໄດ້.</w:t>
      </w:r>
      <w:r>
        <w:rPr>
          <w:vertAlign w:val="superscript"/>
        </w:rPr>
        <w:t>16</w:t>
      </w:r>
      <w:r>
        <w:t>ເຮົາໄດ້ຍິນວ່າເຈົ້າສາມາດແປຄວາມຫມາຍແລະແກ້ປັນຫາໄດ້. ບັດນີ້ຖ້າເຈົ້າສາມາດອ່ານຂໍ້ຄວາມແລະແປຄວາມຫມາຍໃຫ້ໄດ້, ເຈົ້າຈະໄດ້ສວມເສື້ອສີມ່ວງ, ແລະສວມສາຍຄໍທອງຄຳຮອບຄໍຂອງເຈົ້າ ແລະເປັນຜູ້ມີອຳນາດໃນຣາຊອານາຈັກ.”</w:t>
      </w:r>
      <w:r>
        <w:rPr>
          <w:vertAlign w:val="superscript"/>
        </w:rPr>
        <w:t>17</w:t>
      </w:r>
      <w:r>
        <w:t>ແລ້ວດານີເອນໄດ້ທູນກະສັດວ່າ, “ຂໍຊົງເກັບຂອງພະຣາຊທານໄວ້ເປັນຂອງພະອົງເຖີດ, ແລະຂໍປະທານລາງວັນແກ່ຜູ້ອື່ນ, ສ່ວນຂ້ານ້ອຍຈະຂໍອ່ານຂໍ້ຂຽນຖວາຍ, ກະສັດ, ແລະຖວາຍຄຳແປຄວາມຫມາຍໃຫ້ພະອົງຊົງຮູ້.</w:t>
      </w:r>
      <w:r>
        <w:rPr>
          <w:vertAlign w:val="superscript"/>
        </w:rPr>
        <w:t>18</w:t>
      </w:r>
      <w:r>
        <w:t>ຂ້າແດ່ພະອົງ, ຜູ້ຊົງເປັນກະສັດ, ຊົງເປັນ ພຣະເຈົ້າຜູ້ສູງສຸດໄດ້ປະທານຣາຊອານາຈັກ, ຄວາມຍິ່ງໃຫຍ່, ສັກສີ, ແລະບາຣາມີແກ່ ເນບູກາດເນັດຊາ ບິດາຂອງພະອົງ.</w:t>
      </w:r>
      <w:r>
        <w:rPr>
          <w:vertAlign w:val="superscript"/>
        </w:rPr>
        <w:t>19</w:t>
      </w:r>
      <w:r>
        <w:t>ເພາະຄວາມຍິ່ງໃຫຍ່ຊຶ່ງພຣະເຈົ້າໄດ້ປະທານແກ່ເນບູກາດເນັດຊາ, ຊົນທຸກຊາດ, ແລະທຸກພາສາ, ຈຶ່ງໄດ້ສັ່ນສະທ້ານແລະເກງຂາມພະອົງ ພະອົງຈະຊົງປະຫານຜູ້ໃດທີ່ຊົງປະສົງກໍໄດ້ຊົງປະຫານເສຍຈະຊົງໃຫ້ຜູ້ໃດດຳລົງຊີວິດຢູ່ກໍຊົງໃຫ້ດຳລົງຊີວິດ ຈະຊົງແຕ່ງຕັ້ງຜູ້ໃດກໍຊົງແຕ່ງຕັ້ງ, ແລະຈະເຮັດໃຫ້ຜູ້ໃດຕ່ຳຕ້ອຍລົງກໍຊົງເຮັດຕາມທີ່ພຣະອົງຊົງຕ້ອງການ</w:t>
      </w:r>
      <w:r>
        <w:rPr>
          <w:vertAlign w:val="superscript"/>
        </w:rPr>
        <w:t>20</w:t>
      </w:r>
      <w:r>
        <w:t>ແຕ່ເມື່ອເພິ່ນມີໃຈຈອງຫອງຂຶ້ນ ແລະໃຈແຂງກະດ້າງໂຫດຮ້າຍຈຶ່ງໄດ້ຊົງປະກອບກິດດ້ວຍຄວາມຫຶກເຫີມ ພຣະເຈົ້າຈຶ່ງໄດ້ຊົງຖອດເພິ່ນຈາກຣາຊບັນລັງ, ແລະພວກເຂົາໄດ້ຮີບສັກສີຂອງເພິ່ນໄປ.</w:t>
      </w:r>
      <w:r>
        <w:rPr>
          <w:vertAlign w:val="superscript"/>
        </w:rPr>
        <w:t>21</w:t>
      </w:r>
      <w:r>
        <w:t>ເພິ່ນຖືກຂັບໄລ່ອອກໄປຈາກທ່າມກາງສັງຄົມມະນຸດ ເພິ່ນຊົງມີໃຈເປັນເຫມືອນໃຈສັດປ່າ, ແລະເພິ່ນອາໄສຢູ່ທ່າມກາງລໍປ່າ ກິນຫຍ້າເຫມືອນງົວ ຮ່າງກາຍຂອງເພິ່ນກໍຊົງປຽກນ້ຳຄ້າງຈາກຟ້າຈົນກວ່າຈະຊົງສຳນຶກວ່າພຣະເຈົ້າສູງສຸດຊົງປົກຄອງຣາຊອານາຈັກຂອງປະຊາຊົນແລະຊົງແຕ່ງຕັ້ງຜູ້ໃດກໍຕາມທີ່ພຣະອົງຊົງພຣະປະສົງຈະຊົງໃຫ້ປົກຄອງພວກເຂົາ.</w:t>
      </w:r>
      <w:r>
        <w:rPr>
          <w:vertAlign w:val="superscript"/>
        </w:rPr>
        <w:t>22</w:t>
      </w:r>
      <w:r>
        <w:t>ຂ້າແຕ່ເບັນຊັດຊາເຣ, ພະອົງຊົງເປັນພະໂອລົດ ແມ່ນພະອົງໄດ້ຊົງຮູ້ສິ່ງເຫລົ່ານີ້ແລ້ວ ກໍບໍ່ໄດ້ຖ່ອມໃຈຂອງພະອົງ.</w:t>
      </w:r>
      <w:r>
        <w:rPr>
          <w:vertAlign w:val="superscript"/>
        </w:rPr>
        <w:t>23</w:t>
      </w:r>
      <w:r>
        <w:t>ແຕ່ກັບຊົງຍົກພະອົງເອງຂຶ້ນສູ້ກັບອົງພຣະຜູ້ເປັນເຈົ້າແຫ່ງຟ້າ. ແລະຊົງໃຫ້ນຳພາຊະນະແຫ່ງພຣະວີຫານຂອງພຣະອົງມາຕໍ່ຫນ້າຂອງພຣະອົງແລ້ວພະອົງເອງ, ພວກເຈົ້ານາຍຂອງພະອົງ, ທັງມະເຫສີ, ແລະນາງສະຫມົນຂອງພະອົງກໍດື່ມເຫລົ້າອະງຸ່ນຈາກພາຊະນະຫລົ່ານັ້ນ ແລະພະອົງໄດ້ຊົງສັນລະເສີນຮູບເຄົາຮົບທີ່ເຮັດດ້ວຍເງິນ, ທອງຄຳ, ທອງສຳລິດ, ເຫລັກ ໄມ້ ແລະຫິນ, ຊຶ່ງຈະເບິ່ງຫລືຟັງຫລືເຂົ້າໃຈກໍບໍ່ໄດ້ ແຕ່ພະອົງບໍ່ໄດ້ຖວາຍພຣະກຽດແດ່ພຣະເຈົ້າ ຜູ້ຊຶ່ງລົມປານຂອງພຣະອົງຢູ່ໃນມືຂອງພຣະອົງ ແລະທາງທັງຫມົດຂອງພຣະອົງກໍຂຶ້ນຢູ່ກັບພຣະອົງ.</w:t>
      </w:r>
      <w:r>
        <w:rPr>
          <w:vertAlign w:val="superscript"/>
        </w:rPr>
        <w:t>24</w:t>
      </w:r>
      <w:r>
        <w:t>ແລ້ວພຣະເຈົ້າໄດ້ຊົງສົ່ງມືຈາກເບື້ອງຫນ້າພຣະອົງ ແລະຂຽນຂໍ້ຄວາມກໍໄດ້ຖືກຈາເລິກໄວ້.</w:t>
      </w:r>
      <w:r>
        <w:rPr>
          <w:vertAlign w:val="superscript"/>
        </w:rPr>
        <w:t>25</w:t>
      </w:r>
      <w:r>
        <w:t>ຕໍ່ໄປນີ້ເປັນຂໍ້ຂຽນທີ່ຈາລຶກໄວ້ຄື: 'ເມເນ, ເມເນ, ເທເກ, ແລະຟານຊິນ.'</w:t>
      </w:r>
      <w:r>
        <w:rPr>
          <w:vertAlign w:val="superscript"/>
        </w:rPr>
        <w:t>26</w:t>
      </w:r>
      <w:r>
        <w:t>ຕໍ່ໄປນີ້ເປັນຄຳແປຂໍ້ຄວາມນັ້ນ'ເມເນ,' 'ພຣະເຈົ້າໄດ້ຊົງຄຳນວນວາລະສິ້ນສຸດແຫ່ງຣາຊອານາຈັກຂອງພະອົງໄວ້ແລ້ວ,'</w:t>
      </w:r>
      <w:r>
        <w:rPr>
          <w:vertAlign w:val="superscript"/>
        </w:rPr>
        <w:t>27</w:t>
      </w:r>
      <w:r>
        <w:t>ເທເກ' 'ພຣະອົງໄດ້ຊົງຖືກຊັ່ງໃນຕາຊູ ແລະໄດ້ຊົງພົບວ່າຍັງຂາດຢູ່'</w:t>
      </w:r>
      <w:r>
        <w:rPr>
          <w:vertAlign w:val="superscript"/>
        </w:rPr>
        <w:t>28</w:t>
      </w:r>
      <w:r>
        <w:t>ເປເຣດ' 'ຣາຊອານາຈັກຂອງພຣະອົງໄດ້ຖືກແບ່ງອອກໃຫ້ແກ່ຄົນມີເດຍແລະຄົນເປີເຊຍ”'</w:t>
      </w:r>
      <w:r>
        <w:rPr>
          <w:vertAlign w:val="superscript"/>
        </w:rPr>
        <w:t>29</w:t>
      </w:r>
      <w:r>
        <w:t>ແລ້ວເຈົ້າເບັນຊັດຊາເຣກໍໄດ້ຊົງມີພະບັນຊາແລະພວກເຂົາກໍໄດ້ສວມເສື້ອຜ້າສີມ່ວງມານຸ່ງໃຫ້ ດານີເອນທັນທີ ສາຍຄໍທອງຄຳກໍໄດ້ສວມຮອບຄໍຂອງເຂົາ ແລະກະສັດໄດ້ຊົງຈັດກຽດຕິຍົດກ່ຽວກັບເຂົາວ່າ ເຂົາໄດ້ແຕ່ງຕັ້ງແລະມີອຳນາດຫນ້າທີ່ີເປັນຜູ້ມີອຳນາດໃນຣາຊອານາຈັກ</w:t>
      </w:r>
      <w:r>
        <w:rPr>
          <w:vertAlign w:val="superscript"/>
        </w:rPr>
        <w:t>30</w:t>
      </w:r>
      <w:r>
        <w:t>ໃນຄືນວັນນັ້ນເອງ ເບັນຊັດຊາເຣກະສັດຄົນບາບີໂລນກໍໄດ້ຊົງຖືກສັງຫານ</w:t>
      </w:r>
      <w:r>
        <w:rPr>
          <w:vertAlign w:val="superscript"/>
        </w:rPr>
        <w:t>31</w:t>
      </w:r>
      <w:r>
        <w:t>ແລະດາຣິອຸດຊາວເມເດຍກໍໄດ້ຊົງຮັບຣາຊອານາຈັກ ຂະນະເມື່ອພະອົງຊົງມີຊີວິດມາຢູ່ປະມານຫົກສິບສອງພັນສາ.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ກະສັດດາຣິອຸດ ໄດ້ຊົງເເຕ່ງຕັ້ງຜູ້ວ່າຣາຊການເເຄວ້ນຈຳນວນ120ຄົນ ເພື່ອໃຫ້ປົກຄອງທົ່ວຣາຊອານາຈັກ.</w:t>
      </w:r>
      <w:r>
        <w:rPr>
          <w:vertAlign w:val="superscript"/>
        </w:rPr>
        <w:t>2</w:t>
      </w:r>
      <w:r>
        <w:t>ເເລະຊົງຕັ້ງສາມຄົນຢູ່ເຫນືອພວກຜູ້ວ່າການເເຄວ້ນເເລະດານີເອນເປັນຄົນຫນຶ່ງທີ່ຈະຮັບລາຍງານຈາກຜູ້ວ່າຣາຊການເເຄວ້ນ ເພື່ອກະສັດຈະບໍ່ຂາດປະໂຫຍດ</w:t>
      </w:r>
      <w:r>
        <w:rPr>
          <w:vertAlign w:val="superscript"/>
        </w:rPr>
        <w:t>3</w:t>
      </w:r>
      <w:r>
        <w:t>ດານີເອນກໍໄດ້ມີຊື່ສຽງຄົນອື່ນໆ ເເລະຜູ້ວ່າຣຊາການເເຄວ້ນທັງຫລາຍ ເພາະວ່າເຂົາໄດ້ມີວິນຍານສະຖິດກັບເຂົາ ກະສັດຊົງມີເເຜນຈະເເຕ່ງຕັ້ງໃນເຂົາດູເເລອານາຈັກເຫລົ່ານັ້ນທັງຫມົດ</w:t>
      </w:r>
      <w:r>
        <w:rPr>
          <w:vertAlign w:val="superscript"/>
        </w:rPr>
        <w:t>4</w:t>
      </w:r>
      <w:r>
        <w:t>ຜູ້ວ່າການເເຄວ້ນທັງຫລາຍຈຶ່ງໄດ້ຫາຄວາມຜິດໃນງານທີ່ ດານີເອນ ເຮັດໃນເລື່ອງຣາຊອານາຈັກ ເເຕ່ພວກເຂົາກໍຫາຄວາມຜິດຫລືຄວາມບົກຜ່ອງໃນງານຂອງເຂົາບໍ່ໄດ້ ເພາະເຂົາເປັນຄົນຊື່ສັດຈະຫາຄວາມຜິດພາດຫລືເຊື່ອມເສຍໃນໂຕເຂົາບໍ່ໄດ້ເລີຍ</w:t>
      </w:r>
      <w:r>
        <w:rPr>
          <w:vertAlign w:val="superscript"/>
        </w:rPr>
        <w:t>5</w:t>
      </w:r>
      <w:r>
        <w:t>ເເລ້ວຄົນເຫລົ່ານີ້ຈຶ່ງໄດ້ເວົ້າກັນວ່າ, ”ພວກເຮົາບໍ່ສາມາດຈະຟ້ອງດານີເອນໄດ້ ນອກຈາກເຮົາຈະຫາເຫດຜົນໃນເລື່ອງກົດບັນຍັດເເຫ່ງພຣະເຈົ້າຂອງເຂົາ.”</w:t>
      </w:r>
      <w:r>
        <w:rPr>
          <w:vertAlign w:val="superscript"/>
        </w:rPr>
        <w:t>6</w:t>
      </w:r>
      <w:r>
        <w:t>ເເລ້ວພວກອະທິບໍດີແລະພວກຜູ້ວ່າຣາຊການ ເເຄວ້ນເຫລົ່ານີ້ກໍໄດ້ນຳເເຜນຖວາຍຕໍ່ຫນ້າກະສັດ, ພວກເຂົາໄດ້ກ່າວວ່າ, “ຂ້າແຕ່ກະສັດດາຣິອຸດ, ຂໍຊົງພຣະຈະເລີນເປັນນິດ!</w:t>
      </w:r>
      <w:r>
        <w:rPr>
          <w:vertAlign w:val="superscript"/>
        </w:rPr>
        <w:t>7</w:t>
      </w:r>
      <w:r>
        <w:t>ຜູ້ວ່າຣາຊການທຸກຄົນແຫ່ງຣາຊອານາຈັກ, ທັງເຫລົ່າອົງຄະມົນຕີ, ແລະເຫລົ່າຜູ້ວ່າຣາຊການແຄວ້ນ ເຫລົ່າທີ່ປຶກສາ ແລະຜູ້ວ່າຣາຊການທັງຫມົດໄດ້ຫາລືຮ່ວມກັນແລະໄດ້ມີມາຕິວ່າ ກະສັດ, ຄວນຈະມີກົດຫມາຍແລະອອກຄຳສັ່ງແລະໃຫ້ມີຜົນໃຊ້ບັງຄັບທັນທີວ່າ ໃນສາມສິບວັນນີ້ ຢ່າໃຫ້ຜູໃດພາວັນນາອະຖານພຣະຫລືມະນຸດນອກເຫນືອຈາກພະອົງ ຂ້າແຕ່, ກະສັດ, ກໍໃຫ້ໂຍນຄົນນັ້ນລົງໃນຖ້ຳສິງໂຕ</w:t>
      </w:r>
      <w:r>
        <w:rPr>
          <w:vertAlign w:val="superscript"/>
        </w:rPr>
        <w:t>8</w:t>
      </w:r>
      <w:r>
        <w:t>ບັດນີ້, ຂ້າແຕ່ກະສັດ, ຂໍພຣະອົງຊົງອອກຄຳສັ່ງນີ້ແລະຊົງເຊັນລົງນາມໃນຫນັງສືຫມາຍສຳຄັນ ເພື່ອຈະປ່ຽນແປງບໍ່ໄດ້ ຕາມກົດຫມາຍຂອງຄົນເມເດຍແລະຄົນເປີເຊຍ.”</w:t>
      </w:r>
      <w:r>
        <w:rPr>
          <w:vertAlign w:val="superscript"/>
        </w:rPr>
        <w:t>9</w:t>
      </w:r>
      <w:r>
        <w:t>ດັ່ງນັ້ນ ກະສັດດາຣີອຸດຈຶ່ງໄດ້ລົງນາມໃນຫນັງສືສຳຄັນແລະໃຫ້ຄຳສັ່ງນັ້ນເປັນກົດຫມາຍ.</w:t>
      </w:r>
      <w:r>
        <w:rPr>
          <w:vertAlign w:val="superscript"/>
        </w:rPr>
        <w:t>10</w:t>
      </w:r>
      <w:r>
        <w:t>ເມື່ອດານີເອນໄດ້ຮູ້ວ່າກະສັດລົງນາມໃນເອກກະສານເປັນກົດຫມາຍແລ້ວເຂົາກໍໄດ້ກັບບ້ານຂອງເຂົາ (ບັດນີ້ປ່ອງຢ້ຽມຂອງເຂົາໄດ້ເປີດທີ່ຫ້ອງຊັ້ນເທິງຫັນຫນ້າໄປຍັງກຸງເຢລູຊາເລັມ) ແລະເຂົາກໍໄດ້ຄຸເຂົ່າລົງເຂົາໄດ້ເຮັດວັນລະສາມຄັ້ງ, ແລະໄດ້ອະທິຖານແລະຂອບພຣະຄຸນ ພຣະເຈົ້າ, ຂອງເຂົາຢ່າງທີ່ໄດ້ເຄີຍເຮັດກ່ອນຫນ້ານີ້.</w:t>
      </w:r>
      <w:r>
        <w:rPr>
          <w:vertAlign w:val="superscript"/>
        </w:rPr>
        <w:t>11</w:t>
      </w:r>
      <w:r>
        <w:t>ແລ້ວພວກຄົນເຫລົ່ານັ້ນທີ່ໄດ້ວາງແຜນດ້ວຍກັນໄດ້ເຫັນ ດານີເອນກຳລັງອະທິຖານແລະຂໍການຊ່ວຍເຫລືອຈາກພຣະເຈົ້າ.</w:t>
      </w:r>
      <w:r>
        <w:rPr>
          <w:vertAlign w:val="superscript"/>
        </w:rPr>
        <w:t>12</w:t>
      </w:r>
      <w:r>
        <w:t>ແລ້ວພວກເຂົາກໍໄດ້ໄປເຂົ້າເຝົ້າກະສັດແລະໄດ້ບອກພຣະອົງກ່ຽວກັບຫນັງສືຄຳສັ່ງວ່າ,“ຂ້າແດ່ພະຣາຊາພະອົງໄດ້ຊົງລົງນາມໃນຫນັງສືສຳຄັນສະບັບຫນຶ່ງບໍ່ແມ່ນບໍວ່າ ຖ້າມີໃຜທູນຂໍຕໍ່ພຣະ ຫລືມະນຸດພາຍໃນສາມສິບວັນນີ້, ນອກເຫນືອຈາກພະອົງ, ຂ້າແດ່ກະສັດ, ກໍໃຫ້ໂຍນຄົນນັ້ນລົງໃນຖ້ຳຂອງພວກສິງໂຕ?” ກະສັດໄດ້ກ່າວຕອບວ່າ, “ເລື່ອງນັ້ນຍັງຄົງຢູ່ ຕາມກົດຫມາຍຂອງຄົນເມດາຍແລະຄົນເປີເຊຍ ຊຶ່ງຈະແກ້ໄຂບໍ່ໄດ້ເປັນອັນຂາດ.”</w:t>
      </w:r>
      <w:r>
        <w:rPr>
          <w:vertAlign w:val="superscript"/>
        </w:rPr>
        <w:t>13</w:t>
      </w:r>
      <w:r>
        <w:t>ແລ້ວພວກເຂົາຈຶ່ງໄດ້ບອກຕໍ່ກະສັດວ່າ.“ຂ້າແດ່ກະສັດ ດານີເອນ, ຄົນນັ້ນແຫລະທີ່ເປັນຄົນຫນຶ່ງໃນພວກທີ່ຖືກກວາດເປັນຊະເລີຍຈາກຢູດາ, ບໍ່ໄດ້ເຊື່ອຟັງພຣະອົງ, ແລະບໍ່ເຊື່ອຟັງຄຳສັ່ງຊຶ່ງພຣະອົງໄດ້ລົງນາມໄວ້, ເຂົາໄດ້ທູນຂໍຕໍ່ພຣະເຈົ້າ ຂອງເຂົາວັນລະສາມຄັ້ງ.”</w:t>
      </w:r>
      <w:r>
        <w:rPr>
          <w:vertAlign w:val="superscript"/>
        </w:rPr>
        <w:t>14</w:t>
      </w:r>
      <w:r>
        <w:t>ເມື່ອກະສັດໄດ້ຟັງຖ້ອຍຄຳເຫລົ່ານີ້ແລ້ວພະອົງກໍໄດ້ຊົງທຸກໃຈຍິ່ງຫນັກ, ແລະຊົງຕັ້ງໃຈຫາທາງຊ່ວຍກູ້ ດານິເອນ ໃຫ້ລອດຈາກກົດຫມາຍນີ້. ພະອົງໄດ້ຊົງພະຍາຍາມຫາທາງຊ່ວຍ ດານີເອນ ຈົນເຖິງເວລາຕາເວັນຕົກ</w:t>
      </w:r>
      <w:r>
        <w:rPr>
          <w:vertAlign w:val="superscript"/>
        </w:rPr>
        <w:t>15</w:t>
      </w:r>
      <w:r>
        <w:t>ແລ້ວຄົນເຫລົ່ານັ້ນທີ່ໄດ້ວາງແຜນຮ່ວມກັນກໍພາກັນມາເຂົ້າເຝົ້າກະສັດແລະບອກວ່າ, “ຂ້າແດ່, ກະສັດ, ຂໍພະອົງຊົງຮູ້ວ່າບໍ່ມີກົດຫມາຍຂອງຄົນເມເດຍແລະຄົນເປີເຊຍທີ່ປະກາດຫ້າມຫລືກົດຫມາຍຊຶ່ງກະສັດໄດ້ຊົງປະທັບຕາແລ້ວຈະສາມາດປ່ຽງແປງໄດ້,”</w:t>
      </w:r>
      <w:r>
        <w:rPr>
          <w:vertAlign w:val="superscript"/>
        </w:rPr>
        <w:t>16</w:t>
      </w:r>
      <w:r>
        <w:t>ແລ້ວກະສັດໄດ້ຊົງບັນຊາແລະພວກເຂົາກໍໄດ້ນຳດານີເອນເຂົ້າມາ, ແລະພວກເຂົາກໍໂຍນເຂົາເຂົ້າໄປໃນຖ້ຳສິງໂຕ. ກະສັດໄດ້ກ່າວແກ່ດານີເອນວ່າ, “ຂໍພຣະເຈົ້າ, ຂອງເຈົ້າຜູ້ທີ່ເຈົ້າຮັບໃຊ້ຢູ່ຕະຫລອດມານັ້ນຊົງຊ່ວຍ, ກູ້ເຈົ້າເຖີດ”</w:t>
      </w:r>
      <w:r>
        <w:rPr>
          <w:vertAlign w:val="superscript"/>
        </w:rPr>
        <w:t>17</w:t>
      </w:r>
      <w:r>
        <w:t>ແລ້ວຫີນກ້ອນຫນຶ່ງຖືກນຳມາປິດທາງເຂົ້າຖຳ້, ແລະກະສັດກໍໄດ້ຊົງປະທັບກາຂອງພະອົງ ແລະດ້ວຍກາຂອງແຫວນບັນດາເຊື້ອພະອົງ ເພື່ອວ່າຈະບໍ່ມີໃຜມາປ່ຽນແປງ ສະຖານະການຂອງດານີເອນໄດ້.</w:t>
      </w:r>
      <w:r>
        <w:rPr>
          <w:vertAlign w:val="superscript"/>
        </w:rPr>
        <w:t>18</w:t>
      </w:r>
      <w:r>
        <w:t>ແລ້ວກະສັດກໍໄດ້ກັບຣາຊວັງຂອງພະອົງ ແລະໄດ້ຊົງອົດອາຫານຕະຫລອດຄືນນັ້ນ. ບໍ່ໃຫ້ນຳສິ່ງບັນເທິງມາຖວາຍພະອົງດ້ວຍ, ແລະພະອົງຊົງນອນບໍ່ລັບ.</w:t>
      </w:r>
      <w:r>
        <w:rPr>
          <w:vertAlign w:val="superscript"/>
        </w:rPr>
        <w:t>19</w:t>
      </w:r>
      <w:r>
        <w:t>ແລ້ວໃນຕອນເຊົ້າໆ ກະສັດກໍໄດ້ຕື່ນນອນແລະພຣະອົງໄດ້ຮີບໄປຍັງຖ້ຳສິງໂຕ.</w:t>
      </w:r>
      <w:r>
        <w:rPr>
          <w:vertAlign w:val="superscript"/>
        </w:rPr>
        <w:t>20</w:t>
      </w:r>
      <w:r>
        <w:t>ເມື່ອພະອົງມາໃກ້ຖ້ຳ, ພະອົງກໍໄດ້ກ່າວຮ້ອງດານີເອນ ດ້ວຍສຽງທຸກໃຈຕໍ່ ດານີເອນວ່າ, “ໂອ ດານີເອນ, ຜູ້ຮັບໃຊ້ຂອງພຣະເຈົ້າ, ຜູ້ຊົງມີຊີວິດຢູ່ພຣະເຈົ້າ, ຂອງເຈົ້າຊຶ່ງເຈົ້າໄດ້ຮັບໃຊ້ເນື່ອງນິດນັ້ນ, ຊົງສາມາດຊ່ວຍກູ້ເຈົ້າຈາກສິງໂຕໄດ້ແລ້ວບໍ?”</w:t>
      </w:r>
      <w:r>
        <w:rPr>
          <w:vertAlign w:val="superscript"/>
        </w:rPr>
        <w:t>21</w:t>
      </w:r>
      <w:r>
        <w:t>ແລ້ວດານີເອນໄດ້ບອກກະສັດວ່າ, “ຂ້າແຕ່ກະສັດ ຂໍຊົງພະຈະເລີນເປັນນິດ!</w:t>
      </w:r>
      <w:r>
        <w:rPr>
          <w:vertAlign w:val="superscript"/>
        </w:rPr>
        <w:t>22</w:t>
      </w:r>
      <w:r>
        <w:t>ພຣະເຈົ້າຂອງຂ້ານ້ອຍຊົງໃຊ້ທູດຂອງພຣະອົງມາປິດປາກເຫລົ່າສິງໂຕໄວ້, ແລະພວກມັນບໍ່ໄດ້ເຮັດອັນຕະລາຍແກ່ຂ້ານ້ອຍ ເພາະຂ້ານ້ອຍບໍ່ມີຄວາມຜິດຕໍ່ຫນ້າພະອົງ, ຂ້າແດ່ກະສັດ, ແລະຂ້ານ້ອຍບໍ່ໄດ້ເຮັດຜິດປະການໃດຕໍ່ຫນ້າພຣະອົງດ້ວຍ.”</w:t>
      </w:r>
      <w:r>
        <w:rPr>
          <w:vertAlign w:val="superscript"/>
        </w:rPr>
        <w:t>23</w:t>
      </w:r>
      <w:r>
        <w:t>ແລ້ວກະສັດກໍໄດ້ມີຄວາມຊື່ນຊົມຍິນດີທີ່ສຸດ. ພຣະອົງໄດ້ຊົງບັນຊາໃຫ້ນຳດານີເອນອອກມາຈາກຖ້ຳ. ດັ່ງນັ້ນ ດານີເອນ ກໍໄດ້ຖືກດຶງຂຶ້ນມາຈາກຖ້ຳ. ບໍ່ປາກົດວ່າມີອັນຕະລາຍຢ່າງໃດທີ່ຕົວເຂົາເລີຍ. ເພາະເຂົາໄດ້ວາງໃຈໃນພຣະເຈົ້າຂອງເຂົາ.</w:t>
      </w:r>
      <w:r>
        <w:rPr>
          <w:vertAlign w:val="superscript"/>
        </w:rPr>
        <w:t>24</w:t>
      </w:r>
      <w:r>
        <w:t>ກະສັດໄດ້ຊົງບັນຊາ ແລະພວກເຂົາໄດ້ນຳຄົນເຫລົ່ານັ້ນທີ່ໃສ່ຮ້າຍດານີເອນ ແລະໄດ້ໂຍນຖິ້ມໃນຖ້ຳສິງໂຕ ທັງຕົວເຂົາ ແລະລູກທັງຫລາຍ ແລະເມຍຂອງພວກເຂົາດ້ວຍ ຍັງບໍ່ທັນຕົກໄປເຖິງພື້ນຖ້ຳ ພວກສິງໂຕກໍຂະຍ້ຳພວກເຂົາ ແລະຫັກກະດູກຂອງເຂົາທັງຫລາຍຈົນແຫລກເປັນຕ່ອນໆ.</w:t>
      </w:r>
      <w:r>
        <w:rPr>
          <w:vertAlign w:val="superscript"/>
        </w:rPr>
        <w:t>25</w:t>
      </w:r>
      <w:r>
        <w:t>ແລ້ວກະສັດດາຣິອຸດໄດ້ຊົງມີພະຣາຊສານໄປເຖິງຊົນທຸກຊາດ, ແລະທຸກພາສາ, ທີ່ອາໃສຢູ່ໃນແຜ່ນດິນທັງຫມົດວ່າ: “ສັນຕິສຸກຈົ່ງມີແກ່ທ່ານທັງຫລາຍຢ່າງທະວີຄູນ.</w:t>
      </w:r>
      <w:r>
        <w:rPr>
          <w:vertAlign w:val="superscript"/>
        </w:rPr>
        <w:t>26</w:t>
      </w:r>
      <w:r>
        <w:t>ເຮົາອອກຄຳສັ່ງ ໃຫ້ຄົນທັງຫລາຍໃນຣາຊອານາຈັກທັງຫມົດຂອງເຮົາຢ້ານແລະຢຳເກງພຣະເຈົ້າຂອງດານີເອນ, ເພາະພຣະອົງຊົງເປັນພຣະເຈົ້າຜູ້ຊົງມີຊີວິດຢູ່ ຊົງດຳລົງຢູ່ເປັນນິດ, ແລະຣາຊອານາຈັກຂອງພຣະອົງຈະບໍ່ຖືກທຳລາຍ ແລະການປົກຄອງຂອງພຣະອົງຈະດຳລົງຈົນເຖິງທີ່ສຸດ.</w:t>
      </w:r>
      <w:r>
        <w:rPr>
          <w:vertAlign w:val="superscript"/>
        </w:rPr>
        <w:t>27</w:t>
      </w:r>
      <w:r>
        <w:t>ພຣະອົງໄດ້ຊົງຊ່ວຍກູ້ແລະໄດ້ຊ່ວຍໃຫ້ພົ້ນໄພ ພຣະອົງຊົງເຮັດຫມາຍສຳຄັນແລະການອັດສະຈັນໃນຟ້າແລະເທິງພື້ນແຜ່ນດິນ; ພຣະອົງໄດ້ຊົງຊ່ວຍດານີເອນໃຫ້ລອດຈາກອຳນາດຂອງເຫລົ່າສິງໂຕ.”</w:t>
      </w:r>
      <w:r>
        <w:rPr>
          <w:vertAlign w:val="superscript"/>
        </w:rPr>
        <w:t>28</w:t>
      </w:r>
      <w:r>
        <w:t>ດັ່ງນັ້ນ ດານີເອນຈຶ່ງໄດ້ຈະເລີນກ້າວຫນ້າໃນຣັດສະໄຫມຂອງດາຣິອຸດ ແລະໃນຣັດສະໄຫມຂອງໄຊຣັດຊາວເປີເຊຍ.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ໃນປີທີຫນຶ່ງແຫ່ງຣາຊການຂອງເຈົ້າເບັນຊັດຊາເຣ ກະສັດຂອງບາບີໂລນ, ດານີເອນໄດ້ມີຄວາມຝັນແລະນິມິດໃນຄວາມຄິດຂອງເຂົາຂະນະທີ່ເຂົານອນເທິງທີ່ນອນຂອງເຂົາ ແລ້ວເຂົາຈຶ່ງໄດ້ບັນທຶກສິ່ີງທີ່ເຂົາໄດ້ເຫັນໃນຄວາມຝັນນັ້ນໄວ້ ເຂົາໄດ້ບັນທຶກເຫດການສຳຄັນທີ່ສຸດນັ້ນໄວ້</w:t>
      </w:r>
      <w:r>
        <w:rPr>
          <w:vertAlign w:val="superscript"/>
        </w:rPr>
        <w:t>2</w:t>
      </w:r>
      <w:r>
        <w:t>ດານີເອນໄດ້ອະທີບາຍວ່າ, “ໃນນິມິດຂອງຂ້າພະເຈົ້າເວລາກາງຄືນຂ້າພະເຈົ້າໄດ້ເຫັນລົມທັງສີ່ຂອງຟ້າໄດ້ປຸກປັ່ນທະເລໃຫຍ່.</w:t>
      </w:r>
      <w:r>
        <w:rPr>
          <w:vertAlign w:val="superscript"/>
        </w:rPr>
        <w:t>3</w:t>
      </w:r>
      <w:r>
        <w:t>ສັດໃຫຍ່ສີ່ໂຕ ແຕ່ລະໂຕກໍມີລັກຊະນະແຕກຕ່າງຈາກໂຕອື່ນໄດ້ຂຶ້ນອອກມາຈາກທະເລ</w:t>
      </w:r>
      <w:r>
        <w:rPr>
          <w:vertAlign w:val="superscript"/>
        </w:rPr>
        <w:t>4</w:t>
      </w:r>
      <w:r>
        <w:t>ຕົວທີຫນຶ່ງເຫມືອນສິງໂຕແຕ່ໄດ້ມີປີກນົກອິນຊີ ເມື່ອຂ້າພະເຈົ້າເບິ່ງຢູ່ນັ້ນ ປີກທັງສອງຂ້າງຂອງມັັນກໍຖືກຍົກຂຶ້ນຈາກພື້ນດິນ ແລະຖືກເຮັດໃຫ້ຢືນສອງຕີນເຫມືອນມະນຸດ ໃຈຂອງມະນຸດຖືກມອບໃຫ້ມັນ.</w:t>
      </w:r>
      <w:r>
        <w:rPr>
          <w:vertAlign w:val="superscript"/>
        </w:rPr>
        <w:t>5</w:t>
      </w:r>
      <w:r>
        <w:t>ແລ້ວມີສັດໂຕທີ່ສອງເຫມືອນຫມີ ແລະມັນໄດ້ຍ້າຍໂຕຂ້າງຫນຶ່ງຂຶ້ນ ມັນມີກະດູກຊີກໂຄງສາມຊີກລະຫວ່າງແຂ້ວໃນປາກຂອງມັນ ມີສຽງບອກມັນວ່າ ‘ຈົ່ງລຸກຂຶ້ນ ແລະກິນປະຊາຊົນຫລວງຫລາຍຢ່າງຕະກະ.’</w:t>
      </w:r>
      <w:r>
        <w:rPr>
          <w:vertAlign w:val="superscript"/>
        </w:rPr>
        <w:t>6</w:t>
      </w:r>
      <w:r>
        <w:t>ຫລັງຈາກນັ້ນຂ້າພະເຈົ້າ, ໄດ້ເບິ່ງອີກຄັ້ງມີສັດອີກໂຕຫນຶ່ງ ທີ່ເບີ່ງເຫມືອນເສືອດາວ ເທິງຫລັງຂອງມັນມີປີກສີ່ປີກເຫມືອນປີກນົກ ມັນມີຫົວສີ່ຫົວ ແລະມັນໄດ້ຮັບສິດທິອຳນາດໃນການປົກຄອງ.</w:t>
      </w:r>
      <w:r>
        <w:rPr>
          <w:vertAlign w:val="superscript"/>
        </w:rPr>
        <w:t>7</w:t>
      </w:r>
      <w:r>
        <w:t>ຕໍ່ຈາກນັ້ນຂ້າພະເຈົ້າໄດ້ເຫັນນິມິດໃນເວລາກາງຄືນສັດໂຕທີ່ສີ່, ມັນຮ້າຍກາດ, ຫນ້າຢ້ານ, ແລະແຂງແຮງຫລາຍ ມັນມີແຂ້ວເຫລັກທີ່ໃຫຍ່ ມັນກິນຢ່າງຕະກະຕະກາມ ໄດ້ຫັກເປັນຕ່ອນໆ ແລະຢຽບສິ່ງທີ່ເຫລືອກິນນັ້ນໃຫ້ຢູ່ໃຕ້ຕີນ ມັນຕ່າງກັບສັດອື່ນທັງຫມົດ, ແລະມັນມີເຂົາສິບເຂົາ.</w:t>
      </w:r>
      <w:r>
        <w:rPr>
          <w:vertAlign w:val="superscript"/>
        </w:rPr>
        <w:t>8</w:t>
      </w:r>
      <w:r>
        <w:t>ຂະນະທີ່ຂ້າພະເຈົ້າຈ້ອງເບິ່ງເຂົາເຫລົ່ານັ້ນ, ຂ້າພະເຈົ້າໄດ້ເບິ່ງແລະໄດ້ເຫັນ ມີເຂົານ້ອຍໆອີກເຂົາຫນຶ່ງງອກຂຶ້ນມາທ່າມກາງເຂົາເຫລົ່ານັ້ນ ແລະເຂົາສາມເຂົາໄດ້ຖືກຖອນຮາກອອກໄປ ຂ້າພະເຈົ້າໄດ້ເຫັນເຂົານີ້ມີຕາເຫມືອນຕາມະນຸດ ແລະມີປາກເວົ້າໂອ້ອວດແຕ່ເລື່ອງຍິ່ງໃຫຍ່.</w:t>
      </w:r>
      <w:r>
        <w:rPr>
          <w:vertAlign w:val="superscript"/>
        </w:rPr>
        <w:t>9</w:t>
      </w:r>
      <w:r>
        <w:t>ເມື່ອຂະນະທີ່ຂ້າພະເຈົ້າໄດ້ເບິ່ງ ມີຫລາຍບັນລັງມາຕັ້ງໄວ້, ອົງພຣະຜູ້ເປັນເຈົ້າໄດ້ຢູ່ເທິງບັນລັງ ເຄື່ອງນຸ່ງຂອງ. ພຣະອົງກໍຂາວຢ່າງຫິມະ ຜົມຂອງພຣະອົງກໍເຫມືອນຂົນແກະທີ່ບໍຣິສຸດພຣະບັນລັງ. ຂອງພຣະອົງເປັນເປວໄຟ, ແລະພວກລໍ້ນັ້ນເປັນໄຟລຸກຢູ່.</w:t>
      </w:r>
      <w:r>
        <w:rPr>
          <w:vertAlign w:val="superscript"/>
        </w:rPr>
        <w:t>10</w:t>
      </w:r>
      <w:r>
        <w:t>ແມ່ນ້ຳແຫ່ງໄຟກໍໄຫລພົ້ງອອກມາຕໍ່ຫນ້າພຣະອົງ; ຄົນນັບລ້ານໄດ້ບົວລະບັດພຣະອົງ, ແລະຄົນນັບຮ້ອຍລ້ານໄດ້ເຂົ້າເຝົ້າພຣະອົງ. ສານກໍໄດ້ເລີ່ມກະບວນການ, ແລະບັນດາຫນັງສືກໍເປີດອອກ</w:t>
      </w:r>
      <w:r>
        <w:rPr>
          <w:vertAlign w:val="superscript"/>
        </w:rPr>
        <w:t>11</w:t>
      </w:r>
      <w:r>
        <w:t>ຂ້າພະເຈົ້າກໍຍັງຄົງເບິ່ງຕໍ່ໄປ ເພາະຖ້ອຍຄຳໂອ້ອວດທີ່ເວົ້າອອກມາຈາກເຂົານັ້ນຂ້າພະເຈົ້າໄດ້ຈ້ອງເບິ່ງ ຂະນະທີ່ສັດໂຕນັ້ນກໍຖືກຂ້າ ແລະຮ່າງຂອງມັນກໍຖືກທຳລາຍໄປແລະໄດ້ຖືກມອບໃຫ້ເຜົາດ້ວຍໄຟ.</w:t>
      </w:r>
      <w:r>
        <w:rPr>
          <w:vertAlign w:val="superscript"/>
        </w:rPr>
        <w:t>12</w:t>
      </w:r>
      <w:r>
        <w:t>ສ່ວນເລື່ອງສັດສີ່ໂຕທີ່ເຫລືອຢູ່ນັ້ນ, ອຳນາດປົກຄອງຂອງພວກມັນກໍຖືກຖອນໄປ, ແຕ່ຊີວິດຂອງພວກມັນໄດ້ຖືກຢືດຕໍ່ໄປໃນຊ່ວງເວລາຫນຶ່ງ.</w:t>
      </w:r>
      <w:r>
        <w:rPr>
          <w:vertAlign w:val="superscript"/>
        </w:rPr>
        <w:t>13</w:t>
      </w:r>
      <w:r>
        <w:t>ໃນນິມິດຂອງຂ້າພະເຈົ້າໃນຄືນນັ້ນຂ້າພະເຈົ້າໄດ້ເຫັນຄົນຫນຶ່ງກຳລັງມາພ້ອມກັບບັນດາເມກຂອງຟ້າເຫມືອນບຸດມະນຸດພຣະອົງມາພ້ອມກັບອົງພຣະຜູ້ເປັນເຈົ້າແລະເຝົ້າຕໍ່ຫນ້າພຣະອົງ.</w:t>
      </w:r>
      <w:r>
        <w:rPr>
          <w:vertAlign w:val="superscript"/>
        </w:rPr>
        <w:t>14</w:t>
      </w:r>
      <w:r>
        <w:t>ພຣະຣາຊອຳນາດໃນການຄອບຄອງແລະສັກສີ ກັບຣິດອຳນາດຣາຊວົງໄດ້ຊົງມອບໄວ້ກັບພຣະອົງ ເພື່ອປະຊາຊົນ, ທຸກຊາດ, ແລະທຸກພາສາ, ຈະຮັບໃຊ້ທ່ານອຳນາດສິດຂາດໃນການຄອບຄອງຈະບໍ່ສິ້ນສຸດໄປ ແລະອານາຈັກຂອງພຣະອົງເປັນອານາຈັກຊຶ່ງຈະບໍ່ຖືກທຳລາຍເລີຍ</w:t>
      </w:r>
      <w:r>
        <w:rPr>
          <w:vertAlign w:val="superscript"/>
        </w:rPr>
        <w:t>15</w:t>
      </w:r>
      <w:r>
        <w:t>ສ່ວນຂ້າພະເຈົ້າ ດານີເອນ ຈິດໃຈຂອງຂ້າພະເຈົ້າເປັນທຸກຢູ່ພາຍໃນ ແລະນິມິດທີ່ຂ້າພະເຈົ້າໄດ້ເຫັນ ໃນຂອງຂ້າພະເຈົ້າເຮັດໃຫ້ຂ້າພະເຈົ້າບໍ່ສະບາຍໃຈ.</w:t>
      </w:r>
      <w:r>
        <w:rPr>
          <w:vertAlign w:val="superscript"/>
        </w:rPr>
        <w:t>16</w:t>
      </w:r>
      <w:r>
        <w:t>ຂ້າພະເຈົ້າໄດ້ເຂົ້າໄປໃກ້ຜູ້ຫນຶ່ງໃນພວກເຂົາທີ່ຢືນຢູ່ທີ່ນັ້ນ ແລະໄດ້ຂໍໃຫ້ເຂົາສະແດງຕໍ່ຂ້າພະເຈົ້າເຖີິງຄວາມຫມາຍຂອງເລື່ອງລາວນີ້.</w:t>
      </w:r>
      <w:r>
        <w:rPr>
          <w:vertAlign w:val="superscript"/>
        </w:rPr>
        <w:t>17</w:t>
      </w:r>
      <w:r>
        <w:t>ສັດໃຫຍ່ທັງສີ່ຄືກະສັດ, ສີ່ພະອົງຊຶ່ງເກີດມາຈາກແຜ່ນດິນໂລກ,</w:t>
      </w:r>
      <w:r>
        <w:rPr>
          <w:vertAlign w:val="superscript"/>
        </w:rPr>
        <w:t>18</w:t>
      </w:r>
      <w:r>
        <w:t>ແຕ່ບັນດາຜູ້ບໍຣິສຸດຂອງອົງຜູ້ສູງສຸດຈະຮັກຣາຊອານາຈັກ ແລະພວກເຂົາຖືກຳມະສິດຣາຊອານາຈັກນັ້ນສືບໄປເປັນນິດນິລັນດອນ.</w:t>
      </w:r>
      <w:r>
        <w:rPr>
          <w:vertAlign w:val="superscript"/>
        </w:rPr>
        <w:t>19</w:t>
      </w:r>
      <w:r>
        <w:t>ແລ້ວຂ້າພະເຈົ້າກໍຢາກຮູ້ຄວາມຈິງກ່ຽວກັບສັດໂຕທີສີ່ນັ້ນ ຊຶ່ງມັນຜິດແປກຈາກສັດອື່ນທັງຫມົດ ແລະຮ້າຍກາດເຫລືອເກີນ ດ້ວຍແຂ້ວເຫລັກແລະເລັບຕີນທອງສຳຣິດ ຊຶ່ງມັນໄດ້ກິນແລະໄດ້ຈີກອອກເປັນຕ່ອນໆ ແລະໄດ້ຢຽບສິ່ງທີ່ເຫລືອນັ້ນດ້ວຍຕີນຂອງມັນ.</w:t>
      </w:r>
      <w:r>
        <w:rPr>
          <w:vertAlign w:val="superscript"/>
        </w:rPr>
        <w:t>20</w:t>
      </w:r>
      <w:r>
        <w:t>ຂ້າພຣະເຈົ້າຕ້ອງການທີ່ຈະຮູ້ກ່ຽວກັບເຂົາສິບເຂົາເທິງຫົວຂອງມັນແລະເຂົາອີກເຂົາຫນຶ່ງຊິ່ງງອກຂຶ້ນມາຕໍ່ຫນ້າເຂົາສາມເຂົາທີ່ຫລຸດໄປ ຂ້າພະເຈົ້າຕ້ອງການຮູ້ເລື່ອງເຂົາຊຶ່ງມີຕາແລະມີປາກທີ່ເວົ້າໂອ້ອວດເລື່ອງໃຫຍ່ກວ່າເຫລົ່າເພືອນຂອງມັນ.</w:t>
      </w:r>
      <w:r>
        <w:rPr>
          <w:vertAlign w:val="superscript"/>
        </w:rPr>
        <w:t>21</w:t>
      </w:r>
      <w:r>
        <w:t>ເມື່ອຂ້າພະເຈົ້າໄດ້ເບິ່ງ ເຂົານີ້ເຮັດສົງຄາມກັບບັນດາຜູ້ບໍຣິສຸດແລະໄດ້ມີໄຊຊະນະເຫນືອພວກເຂົາ.</w:t>
      </w:r>
      <w:r>
        <w:rPr>
          <w:vertAlign w:val="superscript"/>
        </w:rPr>
        <w:t>22</w:t>
      </w:r>
      <w:r>
        <w:t>ຈົນກວ່າອົງພຣະຜູ້ເປັນເຈົ້າໄດ້ສະເດັດມາເຖິງ ແລະຄວາມຍຸດຕິທຳໄດ້ຖືກມອບໃຫ້ແກ່ບັນດາຜູ້ບໍຣິສຸດຂອງອົງຜູ້ສູງສຸດ ແລ້ວເວລາກຳນົດໄດ້ມາເຖິງທີ່ບັນດາຜູ້ບໍຣິສຸດຈະຮັບຣາຊອານາຈັກ.</w:t>
      </w:r>
      <w:r>
        <w:rPr>
          <w:vertAlign w:val="superscript"/>
        </w:rPr>
        <w:t>23</w:t>
      </w:r>
      <w:r>
        <w:t>ນີ້ຄຶສິ່ງທີ່ບຸກຄົນນັ້ນໄດ້ກ່າວວ່າ ‘ເລື່ອງສັດໂຕທີ່ສີ່ນັ້ນ ຈະມີຣາຊອານາຈັກທີສີ່ເທິງແຜ່ນດິນຊຶ່ງຈະແຕກຕ່າງຈາກຣາຊອານາຈັກອື່ນໆ ມັນຈະກິນທັງແຜ່ນດິນນີ້ ແລະຢຽບແຜ່ນດິນລົງ ແລະເຮັດໃຫ້ເປັນຕ່ອນໆ.</w:t>
      </w:r>
      <w:r>
        <w:rPr>
          <w:vertAlign w:val="superscript"/>
        </w:rPr>
        <w:t>24</w:t>
      </w:r>
      <w:r>
        <w:t>ສ່ວນເລື່ອງເຂົາສິບເຂົານັ້ນ, ຈາກຣາຊອານາຈັກນີ້ຈະມີກະສັດສິບພຣະອົງເກີດຂຶ້ນ, ແລະມີກະສັດອີກອົງຫນຶ່ງເກີດຂຶ້ນພາຍຫລັງພວກເຂົາ. ເຂົາຈະແຕກຕ່າງຈາກຄົນທີ່ມີມາກ່ອນຫນ້າ, ແລະເຂົາຈະລົ້ມກະສັດສາມພະອົງ.</w:t>
      </w:r>
      <w:r>
        <w:rPr>
          <w:vertAlign w:val="superscript"/>
        </w:rPr>
        <w:t>25</w:t>
      </w:r>
      <w:r>
        <w:t>ເຂົາຈະເວົ້າຄຳກ່າວຮ້າຍອົງຜູ້ສູງສຸດແລະຈະຂົ່ມເຫ່ງບັນດາປະຊາຊົນຜູ້ບໍຣິສຸດຂອງອົງຜູ້ສູງສຸດນັ້ນ ເຂົາຈະພະຍາຍາມປ່ຽນແປງກົດຫມາຍ ແລະວັນສະຫລອງຕ່າງໆສາສະຫນາ ສິ່ງເຫລົ່ານີ້ຈະຖືກມອບໄວ້ໃນມືຂອງທ່ານ, ຫນຶ່ງປີ, ສອງປີ, ກັບເຄິ່ງປີ</w:t>
      </w:r>
      <w:r>
        <w:rPr>
          <w:vertAlign w:val="superscript"/>
        </w:rPr>
        <w:t>26</w:t>
      </w:r>
      <w:r>
        <w:t>ແຕ່ການພິຈາຣະນາຄະດີກໍຈະດຳເນີນຕໍ່ໄປ ແລະພວກເຂົາຈະນຳເອົາຣິດອຳນາດຂອງເຂົາໄປ ເພື່ອຈະຊົງເຜົາຜານແລະທຳລາຍເສຍໃຫ້ສິ້ນສຸດ.</w:t>
      </w:r>
      <w:r>
        <w:rPr>
          <w:vertAlign w:val="superscript"/>
        </w:rPr>
        <w:t>27</w:t>
      </w:r>
      <w:r>
        <w:t>ຣາຊອານາຈັກກັບອຳນາດ ແລະຄວາມຍິ່ງໃຫຍ່ແຫ່ງບັນດາຣາຊອານາຈັກພາຍໃຕ້ຟ້າທັງຫມົດ ຈະຕ້ອງຖືກມອບໄວ້ແກ່ບັນດາປະຊາຊົນຜູ້ບໍຣິສຸດຂອງອົງຜູ້ສູງສຸດນັ້ນ ແຜ່ນດິນຂອງທ່ານເຫລົ່ານີ້ຈະເປັນແຜ່ນດິນນິລັນ ແລະຣາຊອານາຈັກ, ທັງຫມົດຈະຮັບໃຊ້ແລະເຊື່ອຟັງທ່ານ.’</w:t>
      </w:r>
      <w:r>
        <w:rPr>
          <w:vertAlign w:val="superscript"/>
        </w:rPr>
        <w:t>28</w:t>
      </w:r>
      <w:r>
        <w:t>ນີ້ເປັນການສິ້ນສຸດຂອງເລື່ອງນີ້ ສ່ວນຂ້າພະເຈົ້າ, ດານີເອນ, ຄວາມຄິດຂອງຂ້າພະເຈົ້າກໍເຮັດໃຫ້ຂ້າພະເຈົ້າຕົກໃຈຫລາຍ ແລະຫນ້າຂອງຂ້າພະເຈົ້າກໍຊີດໄປ ແຕ່ຂ້າພະເຈົ້າກໍເກັບເລື່ອງລາວນີ້ໄວ້ໃນໃຈ”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ໃນປີທີສາມແຫ່ງຣາຊການກະສັດເບັນຊັດຊາເຣ, ຂ້າພະເຈົ້າ, ດານີເອນ, ໄດ້ເຫັນນິມິດປາກົດແກ່ຂ້າພະເຈົ້າ (ຫລັງຈາກນິມິດທີ່ໄດ້ປາກົດແກ່ຂ້າພະເຈົ້າຄັ້ງທຳອິດນັ້ນ).</w:t>
      </w:r>
      <w:r>
        <w:rPr>
          <w:vertAlign w:val="superscript"/>
        </w:rPr>
        <w:t>2</w:t>
      </w:r>
      <w:r>
        <w:t>ຂ້າພະເຈົ້າໄດ້ເຫັນໃນນິມິດ, ຂະນະທີ່ຂ້າພະເຈົ້າໄດ້ກຳລັງເບິ່ງເຫັນ ປາກົດວ່າ ຂ້າພະເຈົ້າໄດ້ຢູ່ທີ່ປ້ອມຂອງເມືອງຊູຊາ ຊຶ່ງຢູ່ໃນແຂວງເອລາມ. ຂ້າພະເຈົ້າກໍໄດ້ເຫັນນິມິດ ທີ່ຂ້າພະເຈົ້າໄດ້ຢູ່ທີ່ແມ່ນ້ຳອູລາຍ.</w:t>
      </w:r>
      <w:r>
        <w:rPr>
          <w:vertAlign w:val="superscript"/>
        </w:rPr>
        <w:t>3</w:t>
      </w:r>
      <w:r>
        <w:t>ຂ້າພະເຈົ້າໄດ້ເງີຍຫນ້າເບິ່ງ ແລະໄດ້ເຫັນແກະໂຕຜູ້ໂຕຫນຶ່ງມີເຂົາສອງເຂົາ, ກຳລັງຢືນຢູ່ທີ່ຂ້າງແມ່ນ້ຳເຂົາຂ້າງຫນຶ່ງກໍຍາວກວ່າອີກຂ້າງຫນຶ່ງ. ແຕ່ເຂົາທີ່ຍາວນັ້ນປົ່ງມາຊ້າກວ່າເຂົາທີ່ສັ້ນກວ່າແລະໄດ້ປົ່ງອອກມາເລື້ອຍໆ ແລ້ວກໍເປັນເຂົາທີ່ຍາວ.</w:t>
      </w:r>
      <w:r>
        <w:rPr>
          <w:vertAlign w:val="superscript"/>
        </w:rPr>
        <w:t>4</w:t>
      </w:r>
      <w:r>
        <w:t>ຂ້າພະເຈົ້າໄດ້ເຫັນແກະຜູ້ໂຕນັ້ນຊິດເຂົາໄປທາງຕາເວັນຕົກ ແລ້ວກໍທາງເຫນືອ, ແລະຕໍ່ມາກໍທາງໃຕ້; ບໍ່ມີສັດໂຕໃດສູ້ມັນໄດ້ ບໍ່ມີໂຕໃດໃນພວກມັນຊ່ວຍໃຫ້ພົ້ນຈາກອຳນາດຂອງມັນໄດ້. ມັນເຮັດຕາມໃຈຊອບແລະມັນກໍໄດ້ກາຍເປັນຜູ້ຍິ່ງໃຫຍ່.</w:t>
      </w:r>
      <w:r>
        <w:rPr>
          <w:vertAlign w:val="superscript"/>
        </w:rPr>
        <w:t>5</w:t>
      </w:r>
      <w:r>
        <w:t>ເມື່ອຂ້າພະເຈົ້າກຳລັງຄິດເຖິງກ່ຽວກັບເລື່ອງນີ້ຢູ່, ຂ້າພະເຈົ້າໄດ້ເຫັນແບ້ຜູ້ໂຕຫນຶ່ງມາຈາກທິດຕາເວັນຕົກ ມັນໄດ້ໂດດຂ້າມຫນ້າພື້ນແຜ່ນດິນທັງຫມົດໄປ ແລ່ນຢ່າງໄວຫລາຍຈົນເບິ່ງເຫມືອນວ່າບໍ່ແຕະຕ້ອງພື້ນດີນເລີຍແລະແບ້ໂຕນັ້ນໄດ້ມີເຂົາໃຫຍ່ຢູ່ໃນລະຫວ່າງຕາຂອງມັນເຂົາຫນຶ່ງ.</w:t>
      </w:r>
      <w:r>
        <w:rPr>
          <w:vertAlign w:val="superscript"/>
        </w:rPr>
        <w:t>6</w:t>
      </w:r>
      <w:r>
        <w:t>ມັນໄດ້ເຫັນແກະໂຕຜູ້ທີ່ຢືນຢູ່ທີ່ຝັ່ງແມ່ນ້ຳ ແລະແບ້ໄດ້ແລ່ນເຂົ້າໃສ່ແກະຜູ້ໂຕນັ້ນດ້ວຍຄວາມໂກດຮ້າຍ.</w:t>
      </w:r>
      <w:r>
        <w:rPr>
          <w:vertAlign w:val="superscript"/>
        </w:rPr>
        <w:t>7</w:t>
      </w:r>
      <w:r>
        <w:t>ຂ້າພະເຈົ້າໄດ້ເຫັນແບ້ໂຕຜູ້ເຂົ້າມາໃກ້ແກະໂຕຜູ້ ມັນໂກດຮ້າຍແກະໂຕຜູ້ຫລາຍ ແລະມັນໄດ້ຊົນແກະໂຕຜູ້ແລະເຮັດໃຫ້ເຂົາທັງສອງຂອງມັນຫັກໄປ ແກະໂຕຜູ້ກໍບໍ່ມີກຳລັງທີ່ຈະຢືນຕໍ່ຫນ້າມັນໄດ້ ແບ້ໄດ້ໂຍນແກະໂຕຜູ້ລົງທີ່ພື້ນດິນແລະໄດ້ຢຽບມັນ ບໍ່ມີໃຜສາມາດຊ່ວຍແກະໂຕຜູ້ໃຫ້ພົ້ນອຳນາດຂອງມັນໄດ້.</w:t>
      </w:r>
      <w:r>
        <w:rPr>
          <w:vertAlign w:val="superscript"/>
        </w:rPr>
        <w:t>8</w:t>
      </w:r>
      <w:r>
        <w:t>ແລ້ວແບ້ໂຕຜູ້ກໍໃຫຍ່ໂຕຂຶ້ນຢ່າງຫລາຍ, ແຕ່ເມື່ອມັນໄດ້ແຂງແກ່ງຂຶ້ນເຂົາໃຫຍ່ຂອງມັນກໍຫັກ, ແລະໃນທີ່ນັ້ນກໍມີເຂົາອີກສີ່ເຂົາປົ່ງຂຶ້ນແທນທີ່ບ່ອນນັ້ນ ຫັນໄປທາງທິດລົມທັງສີ່ຂອງຟ້າທັງຫລາຍ.</w:t>
      </w:r>
      <w:r>
        <w:rPr>
          <w:vertAlign w:val="superscript"/>
        </w:rPr>
        <w:t>9</w:t>
      </w:r>
      <w:r>
        <w:t>ແລະຈາກເຂົາຫນຶ່ງໃນບັນດາເຂົາເຫລົ່ານີ້ມີເຂົານ້ອຍໆ ອີກເຂົາຫນຶ່ງໄດ້ປົ່ງອອກມາທຳອິດກໍເປັນເຂົານ້ອຍໆ ແຕ່ໄດ້ກາຍເປັນເຂົາໃຫຍ່ຂະຫຍາຍໄປທາງໃຕ້, ໄປທາງຕາເວັນອອກ, ແລະໄປຍັງແຜ່ນດິນອັນສວຍງາມ.</w:t>
      </w:r>
      <w:r>
        <w:rPr>
          <w:vertAlign w:val="superscript"/>
        </w:rPr>
        <w:t>10</w:t>
      </w:r>
      <w:r>
        <w:t>ມັນໄດ້ໃຫຍ່ຫລາຍຈົນເຂົ້າສູ້ຮົບໃນສົງຄາມກັບກອງທັບແຫ່ງຟ້າ. ບາງຄົນໃນກອງທັບນັ້ນແລະດາວບາງດວງຖືກໂຍນລົງມາຍັງພື້ນດິນ ແລ້ວມັນໄດ້ຢຽບຢ້ຳເສຍ.</w:t>
      </w:r>
      <w:r>
        <w:rPr>
          <w:vertAlign w:val="superscript"/>
        </w:rPr>
        <w:t>11</w:t>
      </w:r>
      <w:r>
        <w:t>ມັນໄດ້ເຮັດໂຕຂອງມັນເອງໃຫຍ່ຂຶ້ນອີກຈົນເຫມືອນຜູ້ບັນຊາການກອງທັບ ແລະເຄື່ອງເຜົາບູຊາເນື່ອງນິດກໍຖືກຊິງໄປຈາກເຂົາ, ແລະ ບ່ອນນະມັດສະການຂອງເຂົາກໍຖືກເຮັດໃຫ້ສູນເສຍ.</w:t>
      </w:r>
      <w:r>
        <w:rPr>
          <w:vertAlign w:val="superscript"/>
        </w:rPr>
        <w:t>12</w:t>
      </w:r>
      <w:r>
        <w:t>ເນື່ອງຈາກການກະບົດ ກອງທັບຈະຖືກມອບໃຫ້ແກ່ເຂົາຂອງແບ້ໂຕຜູ້, ແລະເຄື່ອງເຜົາບູຊາຈະຖືກຢຸດຢັ້ງ ເຂົານັ້ນຈະໂຍນຄວາມຈິງລົງພື້ນດິນ, ແລະເຂົານັ້ນກໍໄດ້ຮັບຜົນສຳເລັດໃນສິ່ງທີ່ມັນເຮັດ.</w:t>
      </w:r>
      <w:r>
        <w:rPr>
          <w:vertAlign w:val="superscript"/>
        </w:rPr>
        <w:t>13</w:t>
      </w:r>
      <w:r>
        <w:t>ແລ້ວຂ້າພະເຈົ້າໄດ້ຍິນຜູ້ບໍຣິສຸດທ່ານຫນຶ່ງກຳລັງເວົ້າຢູ່ ແລະຜູ້ບໍຣິສຸດອີກທ່ານຫນຶ່ງໄດ້ມາຕອບເຂົາວ່າ, “ສິ່ງນີ້ຈະຢູ່ອີກດົນເທົ່າໃດ ນິມິດນີ້ທີ່ກ່ຽວກັບເຄື່ອງເຜົາບູຊາຄວາມບາບທີ່ນຳໄປສູ່ການພິນາດ, ແລະເລື່ອງການຍົກບ່ອນນະມັດສະການໃຫ້ໄປ, ແລະກອງທັບຂອງຟ້າທີ່ຖືກຢຽບຢ້ຳລົງ?”</w:t>
      </w:r>
      <w:r>
        <w:rPr>
          <w:vertAlign w:val="superscript"/>
        </w:rPr>
        <w:t>14</w:t>
      </w:r>
      <w:r>
        <w:t>ເຂົາໄດ້ຕອບຂ້າພະເຈົ້່າວ່າ, “ມັນຈະຢູ່ດົນ 2,300 ເວລາແລງແລະເວລາເຊົ້າ ຫລັງຈາກບ່ອນນະມັດສະການນັ້ນຈະກັບສູ່ສະພາບອັນຄວນ.”</w:t>
      </w:r>
      <w:r>
        <w:rPr>
          <w:vertAlign w:val="superscript"/>
        </w:rPr>
        <w:t>15</w:t>
      </w:r>
      <w:r>
        <w:t>ເມື່ອຂ້າພະເຈົ້າ, ດານີເອນ, ໄດ້ເຫັນນິມິດແລ້ວ, ຂ້າພະເຈົ້າກໍພະຍາຍາມເຂົ້າໃຈສິ່ງເຫລົ່ານັ້ນ. ແລ້ວມີຜູ້ຫນຶ່ງທີ່ເບິ່ງແລ້ວເຫມືອນມະນຸດທີ່ຢືນຢູ່ຫນ້າຂ້າພະເຈົ້າ.</w:t>
      </w:r>
      <w:r>
        <w:rPr>
          <w:vertAlign w:val="superscript"/>
        </w:rPr>
        <w:t>16</w:t>
      </w:r>
      <w:r>
        <w:t>ຂ້າພະເຈົ້າໄດ້ຍິນສຽງຊາຍຄົນຫນຶ່ງ ກຳລັງເອີ້ນລະຫວ່າງແມ່ນຳ້ອູລາຍ. ເຂົາໄດ້ເວົ້າວ່າ," ຄັບຣີເອນ, ຈົ່ງເຮັດໃຫ້ຊາຍຄົນນີ້ເຂົ້າໃຈນິມິດນັ້ນເຖີດ."</w:t>
      </w:r>
      <w:r>
        <w:rPr>
          <w:vertAlign w:val="superscript"/>
        </w:rPr>
        <w:t>17</w:t>
      </w:r>
      <w:r>
        <w:t>ດັ່ງນັ້ນເຂົາຈຶ່ງໄດ້ມາໃກ້ທີ່ຂ້າພະເຈົ້າ. ຢືນຢູ່ແລະເມື່ອເຂົາໄດ້ມາ, ຂ້າພະເຈົ້າກໍຕົກໃຈຫມູບຫນ້າລົງເທິງພື້ນດິນ. ເຂົາໄດ້ກ່າວກັບຂ້າພະເຈົ້າວ່າ,"ມະນຸດເອີຍ, ຈົ່ງເຂົ້າໃຈເຖີດວ່າ, ນິມິດນັ້ນເປັນເລື່ອງຂອງການສີ້ນສຸດ."</w:t>
      </w:r>
      <w:r>
        <w:rPr>
          <w:vertAlign w:val="superscript"/>
        </w:rPr>
        <w:t>18</w:t>
      </w:r>
      <w:r>
        <w:t>ເມື່ອເຂົາໄດ້ເວົ້າຢູ່ກັບຂ້າພະເຈົ້າ, ຂ້າພະເຈົ້າກໍໄດ້ສະຫລົບໄປແລະດ້ວຍຫມູບຫນ້າຕິດດິນ. ແລ້ວເຂົາໄດ້ແຕະຕ້ອງຂ້າພະເຈົ້າແລະເຮັດໃຫ້ຂ້າພະເຈົ້າຢືນຂຶ້ນ.</w:t>
      </w:r>
      <w:r>
        <w:rPr>
          <w:vertAlign w:val="superscript"/>
        </w:rPr>
        <w:t>19</w:t>
      </w:r>
      <w:r>
        <w:t>ເຂົາໄດ້ກ່າວວ່າ,"ນີ້ແຫລະ, ເຮົາຈະເຮັດໃຫ້ເຈົ້າຮູ້ເຖິງສິ່ງຊຶ່ງຈະເກີດຂຶ້ນພາຍຫລັງໃນຊ່ວງເວລາແຫ່ງຄວາມໂກດຮ້າຍ, ເພາະນິມິດນັ້ນກ່ຽວກັບວາລະກຳນົດແຫ່ງການສີ້ນສຸດ.</w:t>
      </w:r>
      <w:r>
        <w:rPr>
          <w:vertAlign w:val="superscript"/>
        </w:rPr>
        <w:t>20</w:t>
      </w:r>
      <w:r>
        <w:t>ເລື່ອງແກະໂຕຜູ້ທີ່ເຈົ້າເຫັນ, ໂຕທີ່ມີສອງເຂົາ ພວກເຂົາເປັນກະສັດຂອງຄົນມີເດຍແລະຄົນເປີເຊຍ.</w:t>
      </w:r>
      <w:r>
        <w:rPr>
          <w:vertAlign w:val="superscript"/>
        </w:rPr>
        <w:t>21</w:t>
      </w:r>
      <w:r>
        <w:t>ແບ້ໂຕຜູ້ຄື ກະສັດຂອງກຣີດ. ແລະເຂົາໃຫຍ່ຢູ່ລະຫວ່າງຕາຂອງເຂົາຄືກະສັດອົງທຳອິດ.</w:t>
      </w:r>
      <w:r>
        <w:rPr>
          <w:vertAlign w:val="superscript"/>
        </w:rPr>
        <w:t>22</w:t>
      </w:r>
      <w:r>
        <w:t>ມີເຂົາອີກ ສີ່ເຂົາປົ່ງຂຶ້ນມາແທນໃນບ່ອນນັ້ນຄື ອານາຈັກສີ່ອານາຈັກ ຈະເກີດຂຶ້ນຈາກຊາດຂອງເຂົາ, ແຕ່ຈະບໍ່ໄດ້ດ້ວຍອຳນາດຍິ່ງໃຫຍ່ຂອງເຂົາ.</w:t>
      </w:r>
      <w:r>
        <w:rPr>
          <w:vertAlign w:val="superscript"/>
        </w:rPr>
        <w:t>23</w:t>
      </w:r>
      <w:r>
        <w:t>ບັ້ນປາຍຂອງອານາຈັກເຂົາທັງຫລາຍນັ້ນ, ເມື່ອຜູ້ລະເມີດໄດ້ເຮັດຄວາມຊົ່ວເຕັມຂະຫນາດແລ້ວ, ຈະມີກະສັດ, ຫນ້າຕາໂຫດຮ້າຍອົງຫນຶ່ງເກີດມາ, ເພິ່ນສະຫລາດຫລາຍ.</w:t>
      </w:r>
      <w:r>
        <w:rPr>
          <w:vertAlign w:val="superscript"/>
        </w:rPr>
        <w:t>24</w:t>
      </w:r>
      <w:r>
        <w:t>ອຳນາດຂອງພະອົງຈະໃຫຍ່ໂຕຫລາຍ ແຕ່ບໍ່ແມ່ນອຳນາດຂອງພະອົງເອງ. ພະອົງຈະຊົງເຮັດໃຫ້ເກີດຄວາມພິນາດຢ່າງຫນ້າປະຫລາດໃຈ; ພະອົງຈະຊົງກະທຳການແລະປະສົບຄວາມສຳເລັດ. ພະອົງຈະຊົງທຳລາຍຊົນຊາດທີ່ມີກຳລັງຫລາຍ, ຄືປະຊາຊົນຂອງບັນດາຜູ້ບໍຣິສຸດ.</w:t>
      </w:r>
      <w:r>
        <w:rPr>
          <w:vertAlign w:val="superscript"/>
        </w:rPr>
        <w:t>25</w:t>
      </w:r>
      <w:r>
        <w:t>ດ້ວຍຄວາມສະຫລາດຂອງພະອົງ ຈະເຮັດໃຫ້ການລໍ້ລວງແຜ່ຂະຫຍາຍຂຶ້ນດ້ວຍນຳ້ມືຂອງພະອົງ. ພະອົງຈະຄິດວ່າຕົວພະອົງເອງນັ້ນຍິ່ງໃຫຍ່ ພະອົງຈະຊົງທຳລາຍຄົນຫລວງຫລາຍເກີນກວ່າທີ່ຈະຄາດຄິດໄດ້, ພະອົງຈະຊົງລຸກຂຶ້ນຕໍ່ສູ້ຈອມກະສັດຜູ້ຍິ່ງໃຫຍ່, ແລະພະອົງຈະຕ້ອງຖືກທຳລາຍດ້ວຍອຳນາດທີ່ບໍ່ໄດ້ມາຈາກມືມະນຸດ.</w:t>
      </w:r>
      <w:r>
        <w:rPr>
          <w:vertAlign w:val="superscript"/>
        </w:rPr>
        <w:t>26</w:t>
      </w:r>
      <w:r>
        <w:t>ນິມິດເລື່ອງເວລາແລງແລະເວລາເຊົ້າ ຊຶ່ງໄດ້ເຄີຍບອກເລົ່ານັ້ນເປັນຄວາມຈິງ. ແຕ່ຈົ່ງຮັກສານີມິດນັ້ນໄວ້, ເພາະເປັນເລື່ອງຂອງອີກຫລາຍວັນຂ້າງຫນ້າ."</w:t>
      </w:r>
      <w:r>
        <w:rPr>
          <w:vertAlign w:val="superscript"/>
        </w:rPr>
        <w:t>27</w:t>
      </w:r>
      <w:r>
        <w:t>ແລ້ວຂ້າພະເຈົ້າ, ດານີເອນ, ກໍອ່ອນເພຍແລະນອນຫມົດແຮງຢູ່ຫລາຍວັນ. ແລ້ວຂ້າພະເຈົ້າກໍໄດ້ລຸກຂຶ້ນ, ແລະໄປປະຕິບັດຣາຊການຂອງກະສັດ. ແຕ່ຂ້າພະເຈົ້າບໍ່ສະບາຍໃຈເພາະນີມິດນັ້ນ, ແລະບໍ່ມີໃຜໄດ້ເຂົ້າໃຈເລື່ອງລາວເລີຍ.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ດາຣິອັດ ລູກຊາຍກະສັດອາຫາສຸເອຣັດ, ເຊື້ອສາຍຂອງຄົນເມເດຍ. ອາຫາສຸເອຣັດນີ້ແຫລະຜູ້ທີ່ໄດ້ເປັນກະສັດເຫນືອອານາຈັກຂອງບາບີໂລນ.</w:t>
      </w:r>
      <w:r>
        <w:rPr>
          <w:vertAlign w:val="superscript"/>
        </w:rPr>
        <w:t>2</w:t>
      </w:r>
      <w:r>
        <w:t>ບັດນີ້ໃນປີທີ່ຫນຶ່ງແຫ່ງຣາຊການຂອງ ດາຣິອັດ' ຂ້າພະເຈົ້າ, ດານີເອນ, ໄດ້ກຳລັງສຶກສາເບິ່ງໃນຫນັງສືທີ່ບັນທຶກຖ້ອຍຄຳຂອງພຣະຢາເວ, ຖ້ອຍຄຳທີ່ໄດ້ມາເຖິງ ເຢເຣມີຢາ ຜູ້ທຳນວຍຖ້ອຍຄຳ. ຂ້າພະເຈົ້າໄດ້ຮັບຮູ້ວ່າຈະເປັນເວລາ ເຈັດສິບປີຈົນເຖິງເວລາຄວາມຮົກຮ້າງວ່າງເປົ່າຂອງ ກຸງເຢຣູຊາເລັມສິ້ນສຸດແລ້ວ.</w:t>
      </w:r>
      <w:r>
        <w:rPr>
          <w:vertAlign w:val="superscript"/>
        </w:rPr>
        <w:t>3</w:t>
      </w:r>
      <w:r>
        <w:t>ຂ້າພະເຈົ້າກໍໄດ້ຫັນຫນ້າໄປຫາພຣະເຈົ້າ ອົງພຣະຜູ້ເປັນເຈົ້າ, ເພື່ອສະແຫວງຫາພຣະອົງດ້ວຍການອະທິຖານແລະການວິງວອນ, ດ້ວຍການອົດອາຫານ, ແລະນຸ່ງຫົ່ມຜ້າກະສອບແລະນັ່ງເທິງຂີ້ເທົ່າ.</w:t>
      </w:r>
      <w:r>
        <w:rPr>
          <w:vertAlign w:val="superscript"/>
        </w:rPr>
        <w:t>4</w:t>
      </w:r>
      <w:r>
        <w:t>ຂ້າພະເຈົ້າໄດ້ອະທິຖານຕໍ່ພຣະຢາເວພຣະເຈົ້າຂອງຂ້າພະເຈົ້າ, ແລະຂ້າພະເຈົ້າໄດ້ສາລະພາບຄວາມບາບຂອງພວກເຮົາວ່າ, “ຂ້າແຕ່ອົງພຣະຜູ້ເປັນເຈົ້າ ພຣະອົງຊົງເປັນພຣະເຈົ້າຜູ້ໃຫຍ່ຍິ່ງແລະຫນ້າເກງຂາມ ຜູ້ຊົງຮັກສາຄຳສັນຍາແລະຄວາມຮັກຫມັ້ນຄົງຕໍ່ຜູ້ທີ່ຮັກພຣະອົງແລະປະຕິບັດຕາມພຣະບັນຍັດຂອງພຣະອົງ.</w:t>
      </w:r>
      <w:r>
        <w:rPr>
          <w:vertAlign w:val="superscript"/>
        </w:rPr>
        <w:t>5</w:t>
      </w:r>
      <w:r>
        <w:t>ພວກຂ້ານ້ອຍໄດ້ເຮັດບາບແລະໄດ້ເຮັດຜິດ. ພວກຂ້ານ້ອຍໄດ້ກໍ່ການອາທຳແລະໄດ້ເຮັດການກະບົດ, ໄດ້ຫັນຫນີຈາກພຣະບັນຍັດແລະກົດຫມາຍຂອງພຣະອົງ.</w:t>
      </w:r>
      <w:r>
        <w:rPr>
          <w:vertAlign w:val="superscript"/>
        </w:rPr>
        <w:t>6</w:t>
      </w:r>
      <w:r>
        <w:t>ພວກຂ້ານ້ອຍ ບໍ່ໄດ້ຟັງບັນດາຜູ້ທຳນວຍຖ້ອຍຄຳຜູ້ຮັບໃຊ້ຂອງພຣະອົງ ຜູ້ໄດ້ກ່າວໃນພຣະນາມຂອງພຣະອົງຕໍ່ບັນດາກະສັດຂອງພວກຂ້ານ້ອຍ, ທັງ ຕໍ່ບັນດາຜູ້ນຳ, ບັນພະບູລຸດຂອງພວກຂ້ານ້ອຍ, ແລະຮວມທັງປະຊາຊົນທຸກຄົນຂອງແຜ່ນດິນ.</w:t>
      </w:r>
      <w:r>
        <w:rPr>
          <w:vertAlign w:val="superscript"/>
        </w:rPr>
        <w:t>7</w:t>
      </w:r>
      <w:r>
        <w:t>ຂ້າແດ່, ອົງພຣະຜູ້ເປັນເຈົ້າ, ຄວາມຊອບທຳເປັນຂອງພຣະອົງ. ສຳລັບພວກຂ້ານ້ອຍໃນວັນນີ້, ມີແຕ່ຄວາມອັບອາຍ, ຂາຍຫນ້າຂອງປະຊາຊົນຢູດາຍ ແລະຄົນເຫລົ່ານັ້ນທີ່ອາໄສຢູ່ໃນກຸງເຢຣູຊາເລັມ, ແລະຄົນອິດສະຣາເອນ. ທັງຫມົດນີ້ລວມທັງຄົນເຫລົ່ານັ້ນຜູ້ທີ່ຢູ່ໃກ້ແລະຄົນເຫລົ່ານັ້ນທີ່ຢູ່ໄກອອກໄປ ໃນແຜ່ນດິນທັງຫລາຍຊຶ່ງພຣະອົງຊົງຂັບໄລ່ພວກເຂົາໄປນັ້ນ. ນີ້ເປັນເພາະວ່າການຫັກຫລັງຢ່າງຮ້າຍແຮງທີ່ພວກຂ້ານ້ອຍໄດ້ກະທຳຕໍ່ພຣະອົງ.</w:t>
      </w:r>
      <w:r>
        <w:rPr>
          <w:vertAlign w:val="superscript"/>
        </w:rPr>
        <w:t>8</w:t>
      </w:r>
      <w:r>
        <w:t>ຂ້າແດ່, ພຣະຢາເວ, ສຳລັບພວກຂ້ານ້ອຍຄວາມອັບອາຍຂາຍຫນ້າຄວນເປັນຂອງພວກຂ້ານ້ອຍ ຂອງກະສັດ, ຂອງພວກຂ້ານ້ອຍ ຂອງບັນດາຜູ້ນຳ, ແລະບັນພະບູລຸດຂອງພວກຂ້ານ້ອຍ ເພາະພວກຂ້ານ້ອຍໄດ້ກະທຳບາບຕໍ່ພຣະອົງ.</w:t>
      </w:r>
      <w:r>
        <w:rPr>
          <w:vertAlign w:val="superscript"/>
        </w:rPr>
        <w:t>9</w:t>
      </w:r>
      <w:r>
        <w:t>ພຣະກາຣຸນາແລະການອະໄພໂທດເປັນຂອງອົງພຣະຜູ້ເປັນເຈົ້າພຣະເຈົ້າຂອງຂ້ານ້ອຍທັງຫລາຍ, ເພາະວ່າພວກຂ້ານ້ອຍໄດ້ກະບົດຕໍ່ພຣະອົງ.</w:t>
      </w:r>
      <w:r>
        <w:rPr>
          <w:vertAlign w:val="superscript"/>
        </w:rPr>
        <w:t>10</w:t>
      </w:r>
      <w:r>
        <w:t>ພວກຂ້ານ້ອຍບໍ່ໄດ້ເຊື່ອຟັງພຣະສຸລະສຽງຂອງພຣະຢາເວ ພຣະເຈົ້າຂອງພວກຂ້ານ້ອຍ ໂດຍການປະຕິບັດຕາມກົດບັນຍັດຂອງພຣະອົງ ທີ່ໄດ້ປະທານຜ່ານບັນດາຜູ້ທຳນວຍ ຖ້ອຍຄຳຜູ້ຮັບໃຊ້ຂອງພຣະອົງ.</w:t>
      </w:r>
      <w:r>
        <w:rPr>
          <w:vertAlign w:val="superscript"/>
        </w:rPr>
        <w:t>11</w:t>
      </w:r>
      <w:r>
        <w:t>ອິດສະຣາເອນທັງຫມົດ ໄດ້ເຮັດຜິດຕໍ່ກົດບັນຍັດຂອງພຣະອົງ ແລະໄດ້ຫັນໄປ, ໄດ້ປະຕິເສດທີ່ຈະເຊື່ອຟັງພຣະສຸລະສຽງຂອງພຣະອົງ, ຄຳສາບແຊ່ງແລະຄຳປະຕິຍານຊຶ່ງໄດ້ຈາລຶກໄວ້ໃນກົດບັນຍັດຂອງໂມເຊ, ຜູ້ຮັບໃຊ້ຂອງພຣະເຈົ້າ, ຈຶ່ງໄດ້ເທລົງເຫນືອພວກຂ້ານ້ອຍ, ເພາະພວກຂ້ານ້ອຍໄດ້ເຮັດບາບຕໍ່ພຣະອົງ.</w:t>
      </w:r>
      <w:r>
        <w:rPr>
          <w:vertAlign w:val="superscript"/>
        </w:rPr>
        <w:t>12</w:t>
      </w:r>
      <w:r>
        <w:t>ພຣະອົງໄດ້ຊົງຢືນຍັນຖ້ອຍຄຳຂອງພຣະອົງ ຊຶ່ງພຣະອົງໄດ້ບອກກ່າວໂທດພວກຂ້ານ້ອຍ ແລະກ່າວໂທດຜູ້ຊຶ່ງປົກຄອງພວກຂ້ານ້ອຍ, ໂດຍນຳວິບັດຢ່າງໃຫຍ່ຫລວງມາເຫນືອຂ້ານ້ອຍທັງຫລາຍ. ເພາະພາຍໃຕ້ທ້ອງຟ້າທັງຫມົດ ບໍ່ມີສິ່ງໃດເລີຍທີ່ໄດ້ເຮັດແລ້ວທີ່ສາມາດຈະປຽບທຽບກັບສິ່ງທີ່ໄດ້ເຮັດແກ່ເຢຣູຊາເລັມແລ້ວນັ້ນ.</w:t>
      </w:r>
      <w:r>
        <w:rPr>
          <w:vertAlign w:val="superscript"/>
        </w:rPr>
        <w:t>13</w:t>
      </w:r>
      <w:r>
        <w:t>ດັ່ງທີ່ໄດ້ຈາ ລຶກໄວ້ໃນກົດບັນຍັດຂອງໂມເຊ, ແລ້ວວິບັດທັງສິ້ນກໍໄດ້ຕົກຢູ່ເຫນືອຂ້ານ້ອຍທັງຫລາຍແລ້ວ, ແຕ່ພວກຂ້ານ້ອຍຍັງບໍ່ໄດ້ອ້ອນວອນຂໍພຣະກາຣຸນາຈາກພຣະຢາເວພຣະເຈົ້າຂອງຂ້ານ້ອຍທັງຫລາຍ ດ້ວຍການຫັນຈາກຄວາມຜິດຂອງພວກຂ້ານ້ອຍ ຫລືໃສ່ໃຈໃນຄວາມຈິງຂອງພຣະອົງ.</w:t>
      </w:r>
      <w:r>
        <w:rPr>
          <w:vertAlign w:val="superscript"/>
        </w:rPr>
        <w:t>14</w:t>
      </w:r>
      <w:r>
        <w:t>ດັ່ງນັ້ນພຣະຢາເວໄດ້ຊົງຕຽມຄວາມວິບັດໄວ້ພ້ອມ ແລະໄດ້ຊົງນຳມາເຫນືອພວກຂ້ານ້ອຍ, ເພາະພຣະຢາເວພຣະເຈົ້າຂອງພວກຂ້ານ້ອຍຊົງເປັນຜູ້ຊອບທຳໃນພຣະຣາຊກິດທັງສິ້ນຊຶ່ງພຣະອົງໄດ້ຊົງກະທຳ, ແຕ່ພວກຂ້ານ້ອຍກໍຍັງບໍ່ໄດ້ເຊື່ອຟັງພຣະສຸລະສຽງຂອງພຣະອົງ.</w:t>
      </w:r>
      <w:r>
        <w:rPr>
          <w:vertAlign w:val="superscript"/>
        </w:rPr>
        <w:t>15</w:t>
      </w:r>
      <w:r>
        <w:t>ບັດນີ້, ຂ້າແດ່ພຣະຜູ້ເປັນເຈົ້າ ພຣະເຈົ້າ, ຂອງພວກຂ້ານ້ອຍ ພຣະອົງໄດ້ຊົງນຳປະຊາຊົນຂອງພຣະອົງອອກຈາກແຜ່ນດິນເອຢິບ ດ້ວຍມືອັນຊົງຣິດ, ແລະພຣະອົງໄດ້ຊົງເຮັດໃຫ້ພຣະນາມຂອງພຣະອົງເລື່ອງລືມາຈົນທຸກມື້ນີ້. ແຕ່ພວກຂ້ານ້ອຍໄດ້ເຮັດບາບແລະໄດ້ເຮັດສິ່ງຊົ່ວຮ້າຍທັງຫມົດ.</w:t>
      </w:r>
      <w:r>
        <w:rPr>
          <w:vertAlign w:val="superscript"/>
        </w:rPr>
        <w:t>16</w:t>
      </w:r>
      <w:r>
        <w:t>ຂ້າແດ່ອົງພຣະຜູ້ເປັນເຈົ້າ, ເພາະຕາມການກະທຳອັນຊອບທຳທັງສິ້ນຂອງພຣະອົງ ຂໍໃຫ້ຄວາມໃຈຮ້າຍແລະຄວາມໂກດຮ້າຍຂອງພຣະອົງຫັນກັບຈາກກຸງເຢຣູຊາເລັມ, ເມືອງຂອງພຣະອົງ ພູເຂົາບໍຣິສຸດຂອງພຣະອົງ. ເພາະບາບຂອງພວກຂ້ານ້ອຍ, ແລະເພາະຄວາມຜິດຂອງບັນພະບູລຸດຂອງພວກຂ້ານ້ອຍ, ກຸງເຢຣູຊາເລັມແລະປະຊາຊົນຂອງພຣະອົງຈຶ່ງກາຍເປັນທີ່ເຍາະເຍີ້ຍໃນຊົນຊາດທັງສິ້ນທີ່ຢູ່ຮອບຂ້າງພວກຂ້ານ້ອຍ.</w:t>
      </w:r>
      <w:r>
        <w:rPr>
          <w:vertAlign w:val="superscript"/>
        </w:rPr>
        <w:t>17</w:t>
      </w:r>
      <w:r>
        <w:t>ບັດນີ້, ຂ້າແຕ່ພຣະເຈົ້າ, ຂອງພວກຂ້ານ້ອຍ ຂໍພຣະອົງຊົງຟັງຄຳອະທິຖານຂອງຜູ້ຮັບໃຊ້ຂອງພຣະອົງ; ແລະຄຳທູນຂໍເພື່ອຄວາມເມດຕາ, ພວກເຂົາ ຂ້າແດ່ອົງພຣະຜູ້ເປັນເຈົ້າ, ເພື່ອເຫັນແກ່ພຣະອົງ ຂໍພຣະພັກຂອງພຣະອົງສ່ອງແສງເຫນືອບ່ອນນະມັດສະການຂອງພຣະອົງຊຶ່ງວ່າງເປົ່ານັ້ນ.</w:t>
      </w:r>
      <w:r>
        <w:rPr>
          <w:vertAlign w:val="superscript"/>
        </w:rPr>
        <w:t>18</w:t>
      </w:r>
      <w:r>
        <w:t>ຂ້າແດ່ພຣະເຈົ້າ, ຂອງຂ້ານ້ອຍຂໍຊົງງ່ຽງຫູ ແລະຂໍຊົງຫລຽວເບິ່ງພວກຂ້ານ້ອຍ, ຖືກເຮັດໃຫ້ຮົກຮ້າງວ່າງເປົ່າ; ຂໍຊົງຫລຽວເບິ່ງເມືອງຊຶ່ງມີຊື່ຕາມພຣະນາມຂອງພຣະອົງ. ແລະພວກຂ້ານ້ອຍ. ກຳລັງພາວັນນາອະທິຖານຫາພຣະອົງ ບໍ່ແມ່ນຍ້ອນພວກຂ້ານ້ອຍກະທຳໃນສິ່ງທີ່ຖືກຕ້ອງ ແຕ່ເພາະພຣະກະຣຸນາຍິ່ງໃຫຍ່ຂອງພຣະອົງ.</w:t>
      </w:r>
      <w:r>
        <w:rPr>
          <w:vertAlign w:val="superscript"/>
        </w:rPr>
        <w:t>19</w:t>
      </w:r>
      <w:r>
        <w:t>ຂ້າແດ່ອົງພຣະຜູ້ເປັນເຈົ້າ, ຂໍໂຜດຟັງສຽງຂອງພວກຂ້ານ້ອຍດ້ວຍ! ຂ້າແຕ່ອົງພຣະຜູ້ເປັນເຈົ້າ, ຂໍຊົງໃຫ້ອະໄພ! ຂໍຊົງໃສ່ໃຈແລະຊົງຈັດການ! ເພື່ອເຫັນແກ່ພຣະນາມຂອງພຣະອົງ, ຂ້າແຕ່ພຣະເຈົ້າ, ຂອງຂ້ານ້ອຍຂໍຢ່າຊົງຊ້າເລີຍເພາະວ່າເມືອງຂອງພຣະອົງແລະປະຊາຊົນຂອງພຣະອົງກໍມີຊື່ຕາມພຣະນາມຂອງພຣະອົງ."</w:t>
      </w:r>
      <w:r>
        <w:rPr>
          <w:vertAlign w:val="superscript"/>
        </w:rPr>
        <w:t>20</w:t>
      </w:r>
      <w:r>
        <w:t>ຂະນະທີ່ຂ້າພະເຈົ້າກຳລັງເວົ້າຢູ່ນີ້ ກຳລັງອະທິຖານແລະກຳລັງສາລະພາບບາບຂອງຂ້າພະເຈົ້າແລະບາບຂອງປະຊາຊົນ ອິດສະຣາເອນ, ຂອງຂ້າພະເຈົ້າແລະສະເຫນີຄຳອ້ອນວອນຕໍ່ຫນ້າພຣະຢາເວ ພຣະເຈົ້າຂອງຂ້າພະເຈົ້າໃນນາມຂອງພູເຂົາບໍຣິສຸດຂອງພຣະອົງ.</w:t>
      </w:r>
      <w:r>
        <w:rPr>
          <w:vertAlign w:val="superscript"/>
        </w:rPr>
        <w:t>21</w:t>
      </w:r>
      <w:r>
        <w:t>ຂະນະເມື່ອຂ້າພະເຈົ້າກ່າວຄຳອະທິຖານ ຜູ້ຊາຍທີ່ຊື່ຄັບຮີເອນ, ຊຶ່ງຂ້າພະເຈົ້າໄດ້ຫັນໃນນິມິດ, ຄັ້ງທຳອິດນັ້ນໄດ້ບີນລົງມາຫາຂ້າພະເຈົ້າຢ່າງໄວ ໃນເວລາຖວາຍເຄື່ອງບູຊາຕອນແລງ.</w:t>
      </w:r>
      <w:r>
        <w:rPr>
          <w:vertAlign w:val="superscript"/>
        </w:rPr>
        <w:t>22</w:t>
      </w:r>
      <w:r>
        <w:t>ເຂົາໄດ້ກ່າວອະທິບາຍໃຫ້ແກ່ຂ້າພະເຈົ້າໄດ້ເຂົ້າໃຈ ແລະໄດ້ວ່າ, “ໂອ ດານີເອນ, ເຮົາມາທີ່ນີ້ເພື່ອຊວ່ຍເຈົ້າ ບັດນີ້ ເພື່ອຈະໃຫ້ຄວາມກະຈ່າງແລະຄວາມເຂົ້າໃຈແກ່ເຈົ້າ.</w:t>
      </w:r>
      <w:r>
        <w:rPr>
          <w:vertAlign w:val="superscript"/>
        </w:rPr>
        <w:t>23</w:t>
      </w:r>
      <w:r>
        <w:t>ເມື່ອເຈົ້າໄດ້ເລີ່ມຕົ້ນອ້ອນວອນຂໍຄວາມເມດຕາ ກໍມີຄຳສັ່ງແລະເຮົາກໍໄດ້ມາແຈ້ງຄຳຕອບແກ່ເຈົ້າທັນທີ, ເພາະເຈົ້າເປັນຜູ້ທີ່ຊົງຮັກ. ຫລາຍເພາະສະນັ້ນຈົງພິຈາລະນາຄຳຕອບແລະເຂົ້າໃຈແລະການອະທິບາຍນັ້ນ.</w:t>
      </w:r>
      <w:r>
        <w:rPr>
          <w:vertAlign w:val="superscript"/>
        </w:rPr>
        <w:t>24</w:t>
      </w:r>
      <w:r>
        <w:t>ເຈັດສິບອາທິດ ຂອງປີຕ່າງໆ ໄດ້ກຳນົດໄວ້ສຳຫລັບປະຊາຊົນຂອງເຈົ້າແລະເມືອງບໍລິສຸດຂອງເຈົ້າ ເພື່ອຢຸດຕິຄວາມຜິດແລະໃຫ້ບາບຈົບສິ້ນ, ໃຫ້ລົບມົນທິນ ເພື່ອນຳຄວາມຊອບທຳນິລັນດອນເຂົ້າມາ ໃຫ້ນຳນິມິດແລະຄຳຂອງຜູ້ທຳນວຍຖ້ອຍຄຳອອກໄປແລະເພື່ອຈະເຈີມສະຖານສັກສິດ.</w:t>
      </w:r>
      <w:r>
        <w:rPr>
          <w:vertAlign w:val="superscript"/>
        </w:rPr>
        <w:t>25</w:t>
      </w:r>
      <w:r>
        <w:t>ຈົ່ງຮັບຮູ້ແລະເຂົ້າໃຈວ່າ ນັບຕັ້ງແຕ່ການທີ່ພຣະຄຳສັ່ງນັ້ນອອກໄປໃຫ້ປັບປຸງແລະສ້າງກຸງເຢຣູຊາເລັມຂຶ້ນໃຫມ່ ຈົນເຖິງການມາຂອງຜູ້ທີ່ຊົງຖືກເຈີມໄວ້ (ຜູ້ທີ່ຈະເປັນຜູ້ນຳ) ຈະມີເຈັດອາທິດ ແລະຫົກສິບສອງອາທິດ. ກຸງເຢຣູຊາເລັມຈະຖືກສ້າງຂຶ້ນໃຫມ່ພ້ອມດ້ວຍຫົນທາງແລະຄູເມືອງ, ແຕ່ຈະເກີດຂຶ້ນໃນຊ່ວງເວລາຍາກລຳບາກ.</w:t>
      </w:r>
      <w:r>
        <w:rPr>
          <w:vertAlign w:val="superscript"/>
        </w:rPr>
        <w:t>26</w:t>
      </w:r>
      <w:r>
        <w:t>ຫລັງຈາກຫົກສິບສອງອາທິດຂອງປີຕ່າງໆ ແລ້ວ ຜູ້ທີ່ຖືກເຈີມຈະຕ້ອງຖືກທຳລາຍລົງແລະຈະບໍ່ມີຫຍັງເຫລືອ ກອງທັບຂອງຜູ້ປົກຄອງຜູ້ທີ່ຈະມານັ້ນຈະທຳລາຍເມືອງແລະສະຖານບໍຣິສຸດ. ຄວາມສິ້ນສຸດຈະມາເຖິງດ້ວຍນ້ຳຖ້ວມ, ແລະຈະມີສົງຄາມຈົນກະທັ້ງໃນຕອນສຸດທ້າຍ. ແລະການຮົກຮ້າງວ່າງເປົ່າໄດ້ຖືກກຳຫນົດໄວ້ແລ້ວ.</w:t>
      </w:r>
      <w:r>
        <w:rPr>
          <w:vertAlign w:val="superscript"/>
        </w:rPr>
        <w:t>27</w:t>
      </w:r>
      <w:r>
        <w:t>ເຂົາຈະຢືນຍັນຄຳສັນຍາກັບຄົນເປັນຈຳນວນຫລາຍຢູ່ຫນຶ່ງອາທິດ. ໃນກາງອາທິດເຂົາຢຸດການຖວາຍສັດບູຊາແລະເຄື່ອງບູຊາ ໃນປີກຂອງສິ່ງຫນ້າລັງກຽດຈະມາເຖິງຄົນທີ່ເຮັດໃຫ້ວ່າງເປົ່າຕັ້ງຢູ່ ການສີ້ນສຸດແລະການທຳລາຍໄດ້ຖືກກຳຫນົດໄວ້ໃຫ້ຖືກເທລົງເຫນືອຜູ້ເຮັດໃຫ້ເກີດຄວາມວ່າງເປົ່ານັ້ນ.”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ໃນປີທີ່ສາມແຫ່ງຣາຊການ ເຈົ້າໄຊຣັດກະສັດແຫ່ງເປີເຊຍ, ມີຂ່າວສານໄດ້ເປີດເຜີຍແກ່ດານີເອນ, ຜູ້ຊຶ່ງມີອີກຊື່ຫນຶ່ງວ່າ ເບັນເຕຊັດຊາເຣ. ຂ່າວສານນີ້ກໍເປັນຄວາມຈິງ. ເປັນເລື່ອງກ່ຽວກັບສົງຄາມ. ດານີເອນໄດ້ເຂົ້າໃຈເຖິງຂ່າວສານນີ້ເມື່ອເຂົາໄດ້ມີຄວາມເຂົ້າໃຈຈາກນິມິດ.</w:t>
      </w:r>
      <w:r>
        <w:rPr>
          <w:vertAlign w:val="superscript"/>
        </w:rPr>
        <w:t>2</w:t>
      </w:r>
      <w:r>
        <w:t>ໃນສະໄຫມນັ້ນ ຂ້າພະເຈົ້າ, ດານີເອນ, ໄວ້ທຸກຢູ່ສາມອາທິດ.</w:t>
      </w:r>
      <w:r>
        <w:rPr>
          <w:vertAlign w:val="superscript"/>
        </w:rPr>
        <w:t>3</w:t>
      </w:r>
      <w:r>
        <w:t>ຂ້າພະເຈົ້າບໍ່ໄດ້ກິນອາຫານຊັ້ນສູງ, ຂ້າພະເຈົ້າບໍ່ໄດ້ກິນຊີ້ນ, ຂ້າພະເຈົ້າບໍ່ໄດ້ດື່ມເຫລົ້າອະງຸ່ນ, ແລະຂ້າພະເຈົ້າບໍ່ໄດ້ຊະໂລມຕົວຂ້າພະເຈົ້າເອງດ້ວຍນ້ຳມັນຈົນກະທັ້ງສາມອາທິດເຕັມ.</w:t>
      </w:r>
      <w:r>
        <w:rPr>
          <w:vertAlign w:val="superscript"/>
        </w:rPr>
        <w:t>4</w:t>
      </w:r>
      <w:r>
        <w:t>ເມື່ອມື້ທີ່ຊາວສີ່ຂອງເດືອນທີ່ຫນຶ່ງ ຂະນະທີ່, ຂ້າພະເຈົ້າຢືນຢູ່ທີ່ແຄມແມ່ນ້ຳໃຫຍ່ (ນັ້ນຄືແມ່ນ້ຳ, ຕິກຣິດ),</w:t>
      </w:r>
      <w:r>
        <w:rPr>
          <w:vertAlign w:val="superscript"/>
        </w:rPr>
        <w:t>5</w:t>
      </w:r>
      <w:r>
        <w:t>ຂ້າພະເຈົ້າໄດ້ເງີຍຫນ້າຂຶ້ນແລະໄດ້ເຫັນຊາຍຄົນຫນຶ່ງສວມເສື້ອຜ້າປ່ານ ແລະຂັດສາຍແອວທີ່ເຮັດຈາກຄຳເມືອງອູຟາດ.</w:t>
      </w:r>
      <w:r>
        <w:rPr>
          <w:vertAlign w:val="superscript"/>
        </w:rPr>
        <w:t>6</w:t>
      </w:r>
      <w:r>
        <w:t>ຮ່າງກາຍຂອງເຂົາເຫມືອນດັ່ງບຸດສະລາຄຳ, ແລະຫນ້າຂອງເພິ່ນກໍເຫມືອນຟ້າແມບ. ດວງຕາຂອງເພິ່ນກໍເຫມືອນກັບເປວໄຟຂອງຄົບເພີງ, ແລະແຂນຂອງເພິ່ນແລະຕີນຂອງເພິ່ນເປັນເງົາງາມເຫມືອນກັບທອງສຳຣິດຂັດ, ສຽງຖ້ອຍຄຳຂອງເພິ່ນເຫມືອນສຽງມວນຊົນຂະຫນາດໃຫຍ່.</w:t>
      </w:r>
      <w:r>
        <w:rPr>
          <w:vertAlign w:val="superscript"/>
        </w:rPr>
        <w:t>7</w:t>
      </w:r>
      <w:r>
        <w:t>ຂ້າພະເຈົ້າ, ດານີເອນ, ໄດ້ເຫັນນິມິດແຕ່ພຽງຜູ້ດຽວ, ບັນດາຄົນທີ່ຢູ່ກັບຂ້າພະເຈົ້າບໍ່ໄດ້ເຫັນນິມິດນັ້ນ. ຢ່າງໃດກໍຕາມ, ພວກເຂົາຢ້ານຈົນຕົວສັ່ນ, ແລະພວກເຂົາໄດ້ແລ່ນໄປລີ້ຊ້ອນ.</w:t>
      </w:r>
      <w:r>
        <w:rPr>
          <w:vertAlign w:val="superscript"/>
        </w:rPr>
        <w:t>8</w:t>
      </w:r>
      <w:r>
        <w:t>ດັ່ງນັ້ນ ຂ້າພະເຈົ້າຈຶ່ງຖືກຖິ້ມໃຫ້ຢູ່ແຕ່ຄົນດຽວແລະໄດ້ເຫັນນິມິດຍິ່ງໃຫຍ່ນີ້. ຂ້າພະເຈົ້າບໍ່ມີເຫື່ອແຮງເຫລືອຢູ່; ແລະສີຫນ້າກໍປ່ຽນແປງໄປຈົນບໍ່ມີຜູ້ໃດສາມາດຈື່ຂ້າພະເຈົ້າ, ແລະຂ້າພະເຈົ້າຫມົດແຮງ.</w:t>
      </w:r>
      <w:r>
        <w:rPr>
          <w:vertAlign w:val="superscript"/>
        </w:rPr>
        <w:t>9</w:t>
      </w:r>
      <w:r>
        <w:t>ແລ້ວຂ້າພະເຈົ້າຈຶ່ງໄດ້ຍິນສຽງຖ້ອຍຄຳຂອງເພິ່ນ ເມື່ອຂ້າພະເຈົ້າໄດ້ຍິນສຽງຖ້ອຍຄຳນັ້ນຂ້າພະເຈົ້າກໍຫມົດສະຕິລົ້ມລົງພື້ນດິນ, ແລະຫມູບຫນ້າຢູ່ທີ່ນັ້ນ.</w:t>
      </w:r>
      <w:r>
        <w:rPr>
          <w:vertAlign w:val="superscript"/>
        </w:rPr>
        <w:t>10</w:t>
      </w:r>
      <w:r>
        <w:t>ມີມືໄດ້ມາແຕະຂ້າພະເຈົ້າ, ເຮັດໃຫ້ອຸ້ງມືແລະເຂົ່າຂອງຂ້າພະເຈົ້າສັ່ນ.</w:t>
      </w:r>
      <w:r>
        <w:rPr>
          <w:vertAlign w:val="superscript"/>
        </w:rPr>
        <w:t>11</w:t>
      </w:r>
      <w:r>
        <w:t>ທູດສະຫວັນໄດ້ກ່າວແກ່ຂ້າພະເຈົ້າວ່າ, “ດານີເອນ, ຜູ້ເປັນທີ່ຮັກຢ່າງຍິ່ງ, ຈົ່ງເຂົ້າໃຈບັນດາຖ້ອຍຄຳທີ່ເຮົາກຳລັງເວົ້າກັບເຈົ້າ. ຈົ່ງຢືນຂຶ້ນ, ເພາະວ່າເຮົາຖືກໃຊ້ໃຫ້ມາຫາເຈົ້າ.” ເມື່ອເພິ່ນໄດ້ກ່າວຂ່າວສານນີ້ແກ່ຂ້າພະເຈົ້າ, ຂ້າພະເຈົ້າກໍໄດ້ຢືນສັ່ນສະທ້ານຢູ່,</w:t>
      </w:r>
      <w:r>
        <w:rPr>
          <w:vertAlign w:val="superscript"/>
        </w:rPr>
        <w:t>12</w:t>
      </w:r>
      <w:r>
        <w:t>ແລ້ວເພິ່ນໄດ້ເວົ້າກັບຂ້າພະເຈົ້າ, “ດານີເອນ. ເອີຍຢ່າຢ້ານເລີຍ ຕັ້ງແຕ່ມື້ທຳອິດທີ່ເຈົ້າຕັ້ງໃຈຈະເຂົ້າໃຈແລະຖ່ອມຕົວລົງຕໍ່ຫນ້າພຣະເຈົ້າ, ຂອງເຈົ້ານັ້ນ ພຣະເຈົ້າຊົງຟັງຖ້ອຍຄຳຂອງເຈົ້າ, ແລະເຮົາໄດ້ມາດ້ວຍເລື່ອງຖ້ອຍຄຳຂອງເຈົ້ານັ້ນເອງ.</w:t>
      </w:r>
      <w:r>
        <w:rPr>
          <w:vertAlign w:val="superscript"/>
        </w:rPr>
        <w:t>13</w:t>
      </w:r>
      <w:r>
        <w:t>ເຈົ້າຜູ້ຄອງອານາຈັກເປີເຊຍໄດ້ຂັດຂວາງເຮົາ, ແລະເຮົາຖືກກັກຕົວໄວ້ກັບເຫລົ່າກະສັດຂອງ ເປີເຊຍ ເຖິງຊາວເອັດມື້. ແຕ່ມີຄາເອນ, ເຈົ້າຜູ້ຄອງທີ່ມີອຳນາດສູງສຸດຜູ້ຫນຶ່ງ, ໄດ້ມາຊ່ວຍເຮົາ.</w:t>
      </w:r>
      <w:r>
        <w:rPr>
          <w:vertAlign w:val="superscript"/>
        </w:rPr>
        <w:t>14</w:t>
      </w:r>
      <w:r>
        <w:t>ບັດນີ້ ເຮົາໄດ້ມາເພື່ອຊ່ວຍໃຫ້ເຈົ້າເຂົ້າໃຈເຖິງສິ່ງຊຶ່ງຈະເກີດຂຶ້ນກັບປະຊາຊົນຂອງເຈົ້າໃນວັນສິ້ນຍຸກ. ເພາະນິມິດນັ້ນກ່ຽວກັບເວລາພາຍຫນ້າ.”</w:t>
      </w:r>
      <w:r>
        <w:rPr>
          <w:vertAlign w:val="superscript"/>
        </w:rPr>
        <w:t>15</w:t>
      </w:r>
      <w:r>
        <w:t>ຂະນະທີ່ເພິ່ນກຳລັງເວົ້າກັບຂ້າພະເຈົ້າໂດຍໃຊ້ຖ້ອຍຄຳເຫລົ່ານີ້, ຂ້າພະເຈົ້າໄດ້ກົ້ມຫນ້າລົງດິນແລະກໍບໍ່ສາມາດເວົ້າໄດ້.</w:t>
      </w:r>
      <w:r>
        <w:rPr>
          <w:vertAlign w:val="superscript"/>
        </w:rPr>
        <w:t>16</w:t>
      </w:r>
      <w:r>
        <w:t>ມີຜູ້ຫນຶ່ງທີ່ເບິ່ງເຫມືອນມະນຸດໄດ້ມາແຕະຮີມສົບປາກຂ້າພະເຈົ້າ, ແລະຂ້າພະເຈົ້າກໍໄດ້ອ້າປາກແລະໄດ້ເວົ້າກັບເພິ່ນທີ່ຢືນຢູ່ຂ້າງຫນ້າຂ້າພະເຈົ້າວ່າ: “ນາຍຂອງຂ້າພະເຈົ້າ, ຂ້າພະເຈົ້າຢູ່ໃນຄວາມເຈັບປວດເຫດເພາະນິມິດ; ຂ້າພະເຈົ້າ ກໍຫມົດແຮງ.</w:t>
      </w:r>
      <w:r>
        <w:rPr>
          <w:vertAlign w:val="superscript"/>
        </w:rPr>
        <w:t>17</w:t>
      </w:r>
      <w:r>
        <w:t>ຂ້າພະເຈົ້າເປັນຜູ້ຮັບໃຊ້ຂອງທ່ານ. ຂ້າພະເຈົ້າຈະເວົ້າກັບເຈົ້ານາຍຂອງຂ້າພະເຈົ້າໄດ້ຢ່າງໃດ? ເພາະບັດນີ້ບໍ່ມີກຳລັງເຫລືອຢູ່ໃນຂ້າພະເຈົ້າເລີຍ, ແລະບໍ່ມີລົມຫາຍໃຈເຫລືອໃນຂ້າພະເຈົ້າແລ້ວ.”</w:t>
      </w:r>
      <w:r>
        <w:rPr>
          <w:vertAlign w:val="superscript"/>
        </w:rPr>
        <w:t>18</w:t>
      </w:r>
      <w:r>
        <w:t>ຜູ້ມີຮູບຮ່າງຢ່າງມະນຸດນັ້ນໄດ້ແຕະຕ້ອງຂ້າພະເຈົ້າອີກຄັ້ງຫນຶ່ງແລະໃຫ້ກຳລັງແກ່ຂ້າພະເຈົ້າ.</w:t>
      </w:r>
      <w:r>
        <w:rPr>
          <w:vertAlign w:val="superscript"/>
        </w:rPr>
        <w:t>19</w:t>
      </w:r>
      <w:r>
        <w:t>ເພິ່ນໄດ້ກ່າວວ່າ, “ທ່ານຜູ້ເປັນທີ່ຮັກຍິ່ງຢ່າຢ້ານເລີຍ, ຂໍໃຫ້ສັນຕິສຸກຈົ່ງມີແກ່ເຈົ້າ! ຈົງເຂັ້ມແຂງ, ບັດນີ້ຈົ່ງເຂັ້ມແຂງເຖີດ!” ຂະນະທີ່ເພິ່ນກຳລັງເວົ້າກັບຂ້າພະເຈົ້ານັ້ນ, ຂ້າພະເຈົ້າມີກຳລັງຂຶ້ນ. ຂ້າພະເຈົ້າໄດ້ເວົ້າວ່າ,“ຂໍເຈົ້ານາຍຂອງຂ້າພະເຈົ້າເວົ້າເຖີດ, ເພາະທ່ານໄດ້ໃຫ້ຂ້ານ້ອຍມີແຮງຂຶ້ນແດ່ແລ້ວ.”</w:t>
      </w:r>
      <w:r>
        <w:rPr>
          <w:vertAlign w:val="superscript"/>
        </w:rPr>
        <w:t>20</w:t>
      </w:r>
      <w:r>
        <w:t>ເພິ່ນໄດ້ກ່າວວ່າ, “ເຈົ້າຮູ້ຫລືບໍ່ວ່າເຮົາມາຫາເຈົ້າເຮັດຫຍັງ? ໃນບໍ່ຊ້າເຮົາຈະກັບໄປຕໍ່ສູ້ກັບເຈົ້າຜູ້ຄອງ ເປີເຊຍ. ເມື່ອເຮົາໄປແລ້ວ, ເຈົ້າຜູ້ຄອງກຣີດຈະມາ.</w:t>
      </w:r>
      <w:r>
        <w:rPr>
          <w:vertAlign w:val="superscript"/>
        </w:rPr>
        <w:t>21</w:t>
      </w:r>
      <w:r>
        <w:t>ແຕ່ເຮົາຈະບອກເຈົ້າຕາມສິ່ງຊຶ່ງບັນທຶກໄວ້ໃນຫນັງສືແຫ່ງຄວາມຈິງ ບໍ່ມີໃຜທີ່ສະແດງຕົວຂອງເຂົາຮ່ວມແຮງກັບເຮົາຕໍ່ສູ້ພວກເຂົາເລີຍ, ນອກຈາກ ມີຄາເອນ ເຈົ້າຜູ້ຄອງຂອງທ່ານ."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ໃນປີທີ່ຫນຶ່ງແຫ່ງຣາຊການດາຣິອຸດຊາວມີເດຍ, ເຮົາໄດ້ມາເພື່ອສະຫນັບສະຫນຸນແລະປົກປ້ອງມີຄາເອນ.</w:t>
      </w:r>
      <w:r>
        <w:rPr>
          <w:vertAlign w:val="superscript"/>
        </w:rPr>
        <w:t>2</w:t>
      </w:r>
      <w:r>
        <w:t>ບັດນີ້ ເຮົາຈະບອກຄວາມຈິງແກ່ເຈົ້າ ຈະມີກະສັດອີກສາມ ພະອົງ. ຂຶ້ນຄອງເປີເຊຍ, ແລະອົງທີສີ່ຈະຮັ່ງມີຍິ່ງກວ່າອົງອື່ນທັງຫມົດ. ເມື່ອພະອົງຊົງມີອຳນາດດ້ວຍຄວາມຮັ່ງມີຂອງພະອົງແລ້ວ, ພະອົງກໍຈະຊົງປຸກປັ່ນໃຫ້ທຸກຄົນຕໍ່ສູ້ກັບຣາຊອານາຈັກກຣີດ.</w:t>
      </w:r>
      <w:r>
        <w:rPr>
          <w:vertAlign w:val="superscript"/>
        </w:rPr>
        <w:t>3</w:t>
      </w:r>
      <w:r>
        <w:t>ແລ້ວຈະມີກະສັດຜູ້ເກັ່ງກ້າຂຶ້ນມາ ພະອົງຈະຊົງປົກຄອງດ້ວຍອຳນາດຍິ່ງໃຫຍ່, ແລະເຮັດຕາມທີ່ພະອົງຊົງພໍໃຈ.</w:t>
      </w:r>
      <w:r>
        <w:rPr>
          <w:vertAlign w:val="superscript"/>
        </w:rPr>
        <w:t>4</w:t>
      </w:r>
      <w:r>
        <w:t>ເມື່ອພະອົງໄດ້ຊົງເກີດຂຶ້ນມາແລ້ວ, ຣາຊອານາຈັກຂອງພະອົງກໍຈະແຕກ ແລະຖືກແບ່ງແຍກອອກໄປຕາມທາງລົມທັງສີ່ແຫ່ງຟ້າ, ແຕ່ຈະບໍ່ຕົກຢູ່ກັບເຊື້ອສາຍຂອງພະອົງ, ແລະຈະບໍ່ມີອຳນາດຢ່າງທີ່ພະອົງຊົງປົກຄອງຢູ່ເພາະວ່າຣາຊອານາຈັກຂອງພະອົງຈະຖືກຖອນອອກ ແລະຕົກໄປເປັນຂອງຜູ້ອື່ນນອກຈາກເຊື້ອສາຍຂອງພະອົງ</w:t>
      </w:r>
      <w:r>
        <w:rPr>
          <w:vertAlign w:val="superscript"/>
        </w:rPr>
        <w:t>5</w:t>
      </w:r>
      <w:r>
        <w:t>ກະສັດແຫ່ງຖິ່ນໃຕ້ຈະຊົງເຂັ້ມແຂງຂຶ້ນ, ແຕ່ແມ່ທັບຄົນຫນຶ່ງໃນເຫລົ່າແມ່ທັບຂອງພະອົງຈະເຂັ້ມແຂງກວ່າພະອົງ ແລະຈະຄອບຄອງອານາຈັກຂອງພຣະອົງດ້ວຍອຳນາດຍິ່ງໃຫຍ່.</w:t>
      </w:r>
      <w:r>
        <w:rPr>
          <w:vertAlign w:val="superscript"/>
        </w:rPr>
        <w:t>6</w:t>
      </w:r>
      <w:r>
        <w:t>ຕໍ່ມາອີກສອງສາມປີເມື່ອເຖິງເວລາທີ່ເຫມາະສົມ, ກະສັດທັງສອງພະອົງຈະຊົງເປັນພັນທະມິດກັນ ລູກສາວຂອງກະສັດແຫ່ງຖິ່ນໃຕ້ຈະມາຫາກະສັດແຫ່ງຖິ່ນເຫນືອ ເພື່ອຢືນຢັນຂໍ້ສັນຍາ ແຕ່ນາງຈະບໍ່ຮັກສາກຳລັງແຂນຂອງນາງ ແລະອຳນາດຂອງກະສັດຈະບໍ່ຢັ່ງຢືນ ຫລືແຂນຂອງພະອົງ ນາງຈະຖືກປະຖິ້ມ ນາງແລະບັນດາຜູ້ທີ່ນຳນາງມາ ແລະພໍ່ຂອງນາງ ແລະຜູ້ທີ່ສະຫນັບສະຫນູນນາງໃນເວລານັ້ນ</w:t>
      </w:r>
      <w:r>
        <w:rPr>
          <w:vertAlign w:val="superscript"/>
        </w:rPr>
        <w:t>7</w:t>
      </w:r>
      <w:r>
        <w:t>ແຕ່ຄົນຫນຶ່ງຈາກເຊື້ອສາຍຂອງນາງຈະຂຶ້ນມາແທນທີ່ນາງ. ພະອົງຈະຊົງຍົກມາຕໍ່ສູ້ກັບກອງທັບ ແລະເຂົ້າໃນປ້ອມຂອງກະສັດແຫ່ງຖິ່ນເຫນືອ. ພະອົງຈະຊົງລົບກັບພວກເຂົາແລະຈະຊະນະພວກເຂົາ.</w:t>
      </w:r>
      <w:r>
        <w:rPr>
          <w:vertAlign w:val="superscript"/>
        </w:rPr>
        <w:t>8</w:t>
      </w:r>
      <w:r>
        <w:t>ພະອົງຈະຊົງຂົນໄປຍັງເອຢິບ ຄືບັນດາພະພ້ອມທັງຮູບຫລໍ່ເຫັກຂອງພະທັງຫລາຍ ແລະບັນດາພາຊະນະມີຄ່າທີ່ເຮັດດ້ວຍເງິນແລະທອງຄຳຂອງພວກເຂົາເພາະວ່າໃນບາງປີພະອົງຈະຊົງຢູ່ຫ່າງຈາກກະສັດແຫ່ງຖິ່ນເຫນືອ.</w:t>
      </w:r>
      <w:r>
        <w:rPr>
          <w:vertAlign w:val="superscript"/>
        </w:rPr>
        <w:t>9</w:t>
      </w:r>
      <w:r>
        <w:t>ແລ້ວກະສັດແຫ່ງຖິ່ນເຫນືອຈະບຸກເຂົ້າມາໃນເຂດກະສັດແຫ່ງຖິ່ນໃຕ້ ແຕ່ພະອົງກໍຈະຖອຍກັບໄປຍັງແຜ່ນດິນຂອງພະອົງເອງ.</w:t>
      </w:r>
      <w:r>
        <w:rPr>
          <w:vertAlign w:val="superscript"/>
        </w:rPr>
        <w:t>10</w:t>
      </w:r>
      <w:r>
        <w:t>ລູກທັງຫລາຍຂອງພະອົງຕຽມພ້ອມແລະລວບລວມກອງທັບຍິ່ງໃຫຍ່ຫລາຍ. ຊຶ່ງຈະຍົກມາຕໍ່ເນື່ອງແລະຈະຕີຊະນະຢ່າງໄວວາເຫມືອນນຳ້ໄຫລຖ້ວມທຸກສິ່ງແລະຈະຜ່ານໄປຈົນເຖິງປ້ອມປາການຂອງພະອົງ</w:t>
      </w:r>
      <w:r>
        <w:rPr>
          <w:vertAlign w:val="superscript"/>
        </w:rPr>
        <w:t>11</w:t>
      </w:r>
      <w:r>
        <w:t>ແລ້ວກະສັດແຫ່ງຖິ່ນໃຕ້ຈະຊົງໂກດຮ້າຍຫລາຍ ພະອົງຈະຊົງຍົກອອກມາຕໍ່ສູ້ກັບກະສັດແຫ່ງຖິ່ນເຫນືອ ກະສັດແຫ່ງຖິ່ນເຫນືອຈະຈັດກອງທັບຍິ່ງໃຫຍ່ຫລາຍ ແຕ່ກອງທັບນັ້ນກໍຈະຖືກມອບໄວ້ໃນມືຂອງພະອົງ</w:t>
      </w:r>
      <w:r>
        <w:rPr>
          <w:vertAlign w:val="superscript"/>
        </w:rPr>
        <w:t>12</w:t>
      </w:r>
      <w:r>
        <w:t>ກອງທັບຈະຖືກຮວບໄປ, ແລະໃຈຂອງກະສັດແຫ່ງຖິ່ນໃຕ້ກໍພະຫຍອງຂຶ້ນ, ແລະພະອົງຈະຊົງທຳລາຍຄົນເປັນຫມື່ນໆ, ແຕ່ພະອົງບໍ່ໄດ້ຮັບໄຊຊະນະ.</w:t>
      </w:r>
      <w:r>
        <w:rPr>
          <w:vertAlign w:val="superscript"/>
        </w:rPr>
        <w:t>13</w:t>
      </w:r>
      <w:r>
        <w:t>ແລ້ວກະສັດແຫ່ງຖິ່ນເຫນືອຈະຈັດກອງທັບອີກກອງທັບຫນຶ່ງ ໃຫຍ່ໂຕກວ່າຄັ້ງທຳອິດ ຕໍ່ມາອີກຫລາຍປີ, ກະສັດແຫ່ງຖິ່ນເຫນືອຈະຍົກກອງທັບໃຫຍ່ນັ້ນມາພ້ອມກັບສະບຽງອຸດົມສົມບູນຢ່າງແນ່ນອນ.</w:t>
      </w:r>
      <w:r>
        <w:rPr>
          <w:vertAlign w:val="superscript"/>
        </w:rPr>
        <w:t>14</w:t>
      </w:r>
      <w:r>
        <w:t>ໃນເວລານັ້ນ ຫລາຍກຸ່ມຈະຍົກຂຶ້ນຕໍ່ສູ້ກັບກະສັດແຫ່ງຖິ່ນໃຕ້. ລູກຊາຍທັງຫລາຍທີ່ຫົວຮຸນແຮງທ່າມກາງປະຊາຊົນຂອງພະອົງກໍຈະຍົກຕົວຂຶ້ນເພື່ອຈະເຮັດໃຫ້ນິມິດ, ສຳເລັດ ແຕ່ພວກເຂົາຈະຫລົ້ມເຫລວ.</w:t>
      </w:r>
      <w:r>
        <w:rPr>
          <w:vertAlign w:val="superscript"/>
        </w:rPr>
        <w:t>15</w:t>
      </w:r>
      <w:r>
        <w:t>ກະສັດແຫ່ງຖິ່ນເຫນືອຈະມາເທເນີນດິນເພື່ອລ້ອມໄວ້, ແລະຢຶດເມືອງທີ່ມີປ້ອມແຂງແຮງ ສ່ວນກຳລັງກອງທັບຂອງຖິ່ນໃຕ້ຈະສູ້ບໍ່ໄຫວ ແມ່ນວ່າຈະມີບັນດາທະຫານທີ່ດີທີ່ສຸດຂອງພວກເຂົາ ຈະບໍ່ມີກຳລັງຢືນຢັດຢູ່ໄດ້.</w:t>
      </w:r>
      <w:r>
        <w:rPr>
          <w:vertAlign w:val="superscript"/>
        </w:rPr>
        <w:t>16</w:t>
      </w:r>
      <w:r>
        <w:t>ແຕ່ຜູ້ຍົກມາຕໍ່ສູ້ກັບພະອົງຈະເຮັດຕາມທີ່ພະອົງຊົງພໍໃຈ; ຈຶ່ງບໍ່ມີໃຜຕໍ່ສູ້ພະອົງ. ໄດ້ແລະພະອົງຈະຢັ່ງຢືນຢູ່ໃນແຜ່ນດິນອັນຮຸ່ງເຮືອງ, ແລະການທຳລາຍຈະຢູ່ໃນອຳນາດຂອງພະອົງ.</w:t>
      </w:r>
      <w:r>
        <w:rPr>
          <w:vertAlign w:val="superscript"/>
        </w:rPr>
        <w:t>17</w:t>
      </w:r>
      <w:r>
        <w:t>ກະສັດແຫ່ງຖິ່ນເຫນືອຈະມຸ່ງຫນ້າມາດ້ວຍກຳລັງຂອງຣາຊອານາຈັກທັງຫມົດຂອງພະອົງ, ແລະພະອົງຈະນຳຂໍ້ຕົກລົງມາສະເຫນີແລະພະອົງຈະຊົງເຮັດກັບກະສັດແຫ່ງແຜ່ນດິນໃຕ້ ແລະພະອົງຈະຊົງຍົກລູກສາວອົງຫນຶ່ງເພື່ອແຕ່ງານເພື່ອໃຫ້ທຳລາຍຣາຊອານາຈັກແຫ່ງຖິ່ນໃຕ້ ແຕ່ແຜນການຈະບໍ່ເປັນຜົນສຳເລັບຫລືເປັນປະໂຫຍດແກ່ພຣະອົງ</w:t>
      </w:r>
      <w:r>
        <w:rPr>
          <w:vertAlign w:val="superscript"/>
        </w:rPr>
        <w:t>18</w:t>
      </w:r>
      <w:r>
        <w:t>ພາຍຫລັງຈາກນີ້ກະສັດແຫ່ງຖິ່ນເຫນືອຈະມຸ່ງສົນໃຈເມືອງຊາຍຝັ່ງທະເລ ແລະຈະຊົງຍືດໄດ້ຫລາຍເມືອງ. ແຕ່ແມ່ທັບຄົນຫນຶ່ງຈະກຳຈັດຄວາມພະຫຍອງຂອງພະອົງ ແລະຈະເອົາຄວາມພະຫຍອງນັ້ນມາສະຫນອງພະອົງ.</w:t>
      </w:r>
      <w:r>
        <w:rPr>
          <w:vertAlign w:val="superscript"/>
        </w:rPr>
        <w:t>19</w:t>
      </w:r>
      <w:r>
        <w:t>ແລ້ວພະອົງຈະຊົງຫັນຫນ້າມຸ່ງຕົງໄປຍັງບັນດາປ້ອມປາການແຫ່ງແຜ່ນດິນຂອງພະອົງເອງ, ແຕ່ພະອົງກໍຈະຊົງສະດຸດແລະຊົງລົ້ມລົງ ຈະຫາຕົວພະອົງບໍ່ພົບອີກຕໍ່ໄປ.</w:t>
      </w:r>
      <w:r>
        <w:rPr>
          <w:vertAlign w:val="superscript"/>
        </w:rPr>
        <w:t>20</w:t>
      </w:r>
      <w:r>
        <w:t>ແລ້ວຈະມີຜູ້ຫນຶ່ງຂຶ້ນມາແທນທີ່ພະອົງຜູ້ນີ້ຈະສົ່ງເຈົ້າພະນັກງານເກັບສ່ວຍໃຫ້ໄປທົ່ວເພື່ອຄວາມຮຸ່ງເຮື່ອງຂອງຣາຊອານາຈັກ ແຕ່ບໍ່ຈັກມື້ເຂົາກໍປະສົບຫາຍະນະ ບໍ່ແມ່ນດ້ວຍຄວາມໂກດຫລືສົງຄາມ</w:t>
      </w:r>
      <w:r>
        <w:rPr>
          <w:vertAlign w:val="superscript"/>
        </w:rPr>
        <w:t>21</w:t>
      </w:r>
      <w:r>
        <w:t>ໃນຕຳແຫນ່ງຂອງເຂົາຈະມີຄົນຫນ້າກຽດຄົນຫນຶ່ງຕັ້ງຕົວຂຶ້ນແທນທີ່ຜູ້ຊຶ່ງປະຊາຊົນບໍ່ໄດ້ໃຫ້ກຽດຂອງອຳນາດຣາຊວົງ ເຂົາຈະຍົກເຂົ້າມາໂດຍບໍ່ບອກກ່າວ ແລ້ວຊິງເອົາຣາຊອານາຈັກນັ້ນດ້ວຍເລ່ກົນ.</w:t>
      </w:r>
      <w:r>
        <w:rPr>
          <w:vertAlign w:val="superscript"/>
        </w:rPr>
        <w:t>22</w:t>
      </w:r>
      <w:r>
        <w:t>ກອງທັບທັງຫລາຍຈະຖືກກວດໄປຫມົດເຫມືອນຖືກນ້ຳຖ້ວມຕໍ່ຫນ້າພະອົງ ທັງກອງທັບແລະຜູ້ນຳແຫ່ງຄຳສັນຍາຈະຖືກທຳລາຍດ້ວຍ.</w:t>
      </w:r>
      <w:r>
        <w:rPr>
          <w:vertAlign w:val="superscript"/>
        </w:rPr>
        <w:t>23</w:t>
      </w:r>
      <w:r>
        <w:t>ຕັ້ງແຕ່ເວລາທີ່ເປັນພັນທະມິດກັບພະອົງ, ພະອົງຈະເຮັດການລໍ້ລວງຢູ່ສະເຫມີ; ດ້ວຍຈຳນວນປະຊາຊົນບໍ່ຫລາຍພະອົງຈະຊົງເຂັ້ມແຂງຂຶ້ນ.</w:t>
      </w:r>
      <w:r>
        <w:rPr>
          <w:vertAlign w:val="superscript"/>
        </w:rPr>
        <w:t>24</w:t>
      </w:r>
      <w:r>
        <w:t>ໂດຍບໍ່ມີການເຕືອນພະອົງຈະຊົງຍົກເຂົ້າມາໃນສ່ວນຂອງແຂວງຊຶ່ງອຸດົມທີ່ສຸດ ແລະພະອົງຈະຊົງເຮັດສິ່ີງທີ່ປູ່ທວດຫລືເຊື້ອສາຍຂອງພະອົງບໍ່ເຮັດ ພະອົງຈະຊົງເອົາຊັບທີ່ປຸ້ນມາ ຂອງທີ່ຮິບມາໄດ້ ແລະເຂົ້າຂອງຕ່າງໆ ມາແຈກຢາຍກັນໃນພວກທີ່ຕິດຕາມພະອົງ, ພະອົງຈະຊົງອອກອຸບາຍຕໍ່ສູ້ກັບທີ່ກຳລັງເຂັ້ມແຂງ ແຕ່ກໍຊົ່ວເວລາຫນຶ່ງເທົ່ານັ້ນ.</w:t>
      </w:r>
      <w:r>
        <w:rPr>
          <w:vertAlign w:val="superscript"/>
        </w:rPr>
        <w:t>25</w:t>
      </w:r>
      <w:r>
        <w:t>ແລະພະອົງຈະປຸກປັ່ນກຳລັງຂອງພະອົງ ແລະຄວາມກ້າຫານຍົກໄປສູ້ກັບກະສັດ ແຫ່ງຖິ່ໃຕ້ດ້ວຍກອງທັບຍິ່ງໃຫຍ່. ແລະກະສັດແຫ່ງຖິ່ນໃຕ້ຈະເຮັດສົງຄາມ ດ້ວຍກອງທັບເຂັ້ມແຂງຍິ່ງໃຫຍ່ຫລາຍ, ແຕ່ພະອົງກໍສູ້ບໍ່ໄດ້ເພາະມີການປອງຮ້າຍພະອົງ.</w:t>
      </w:r>
      <w:r>
        <w:rPr>
          <w:vertAlign w:val="superscript"/>
        </w:rPr>
        <w:t>26</w:t>
      </w:r>
      <w:r>
        <w:t>ເຖິງແມ່ນຜູ້ຮັບປະທານອາຫານຊັ້ນສູງຂອງພະອົງ. ກໍຈະຫັກຫລັງພະອົງ, ແລະກອງທັບພະອົງກໍຈະຖືກກວາດໄປ ທີ່ຖືກຂ້າຟັນລົ້ມຕາຍຈະມີຫລາຍ.</w:t>
      </w:r>
      <w:r>
        <w:rPr>
          <w:vertAlign w:val="superscript"/>
        </w:rPr>
        <w:t>27</w:t>
      </w:r>
      <w:r>
        <w:t>ສ່ວນກະສັດ, ສອງອົງນັ້ນຈິດໃຈຕ່າງຄິດປອງຮ້າຍ ຈະນັ່ງຮ່ວມໂຕະແລະເວົ້າຕົວະກັນ, ແຕ່ກໍບໍ່ໄດ້ຜົນເພາະວາລະສຸດທ້າຍກໍຈະມາຕາມເວລາກຳນົດ.</w:t>
      </w:r>
      <w:r>
        <w:rPr>
          <w:vertAlign w:val="superscript"/>
        </w:rPr>
        <w:t>28</w:t>
      </w:r>
      <w:r>
        <w:t>ແລ້ວກະສັດແຫ່ງຖິ່ນເຫນືອກໍຈະກັບເຂົ້າບ້ານເຂົ້າເມືອງພ້ອມກັບຊັບສົມບັດຫລວງຫລາຍ, ແຕ່ຈິດໃຈກໍມູ້ງຮ້າຍຕໍ່ພັນທະສັນຍາບໍລິສຸດ. ພະອົງຈະລົງມືເຮັດຕາມໃຈຊອບແລະກັບເມືອງຂອງພະອົງ.</w:t>
      </w:r>
      <w:r>
        <w:rPr>
          <w:vertAlign w:val="superscript"/>
        </w:rPr>
        <w:t>29</w:t>
      </w:r>
      <w:r>
        <w:t>ພໍເຖິງເວລາກຳນົດພະອົງຈະສະເດັດກັບມາທີ່ຖິ່ນໃຕ້ ແຕ່ຄັ້ງນີ້ເຫດການຈະບໍ່ເປັນໄປຢ່ສຄັ້ງກ່ອນ.</w:t>
      </w:r>
      <w:r>
        <w:rPr>
          <w:vertAlign w:val="superscript"/>
        </w:rPr>
        <w:t>30</w:t>
      </w:r>
      <w:r>
        <w:t>ເພາະວ່າກອງທັບເຮືອຂອງເມືອງກີທິມມາປະທະກັບພະອົງ, ພະອົງຈະຢ້ານກວາແລະກັບໄປແລະຈະກິ້ວໂກດຕໍ່ພັນທະສັນຍາບໍລິສຸດ, ແລະລົງມືປະຕິບັດງານ ພະອົງຈະຊົງຫັນຫັບມາສົນໃຈບັນດາຜູ້ປະຖິ້ມພັນທະສັນຍາບໍລິສຸດ.</w:t>
      </w:r>
      <w:r>
        <w:rPr>
          <w:vertAlign w:val="superscript"/>
        </w:rPr>
        <w:t>31</w:t>
      </w:r>
      <w:r>
        <w:t>ກອງທັບຂອງພະອົງຈະຍົກມາເຮັດໃຫ້ສະຖານນະມັດສະການຄືປ້ອມປະການເປັນມົນທິນ. ພວກເຂົາຈະໃຫ້ເລີກເຄື່ອງເຜົາບູຊາເນື່ອງນິດນັ້ນເສຍ, ແລະພວກເຂົາຈະຕັ້ງສິ່ງທີ່ຫນ້າລັງກຽດຊຶ່ງເຮັດໃຫ້ເກີດການຮົກຮ້າງວ່າງເປົ່າຂຶ້ນ.</w:t>
      </w:r>
      <w:r>
        <w:rPr>
          <w:vertAlign w:val="superscript"/>
        </w:rPr>
        <w:t>32</w:t>
      </w:r>
      <w:r>
        <w:t>ສຳລັບຄົນເຫລົ່ານັ້ນທີ່ໃຊ້ເລ້ຫລ່ຽມຫລອກລວງຜູ້ລະເມີດພັນທະສັນຍາ. ແຕ່ບັນດາປະຊາຊົນທີ່ຊື່ສັດຕໍ່ພຣະເຈົ້າຂອງຕົນຈະຢືນຢັດຕໍ່ສູ້.</w:t>
      </w:r>
      <w:r>
        <w:rPr>
          <w:vertAlign w:val="superscript"/>
        </w:rPr>
        <w:t>33</w:t>
      </w:r>
      <w:r>
        <w:t>ແລະຄົນເຫລົ່ານັ້ນທີ່ສະຫລາດຈະເຮັດໃຫ້ຄົນຈຳນວນຫລາຍເຂົ້າໃຈ, ແຕ່ພວກເຂົາຈະລົ້ມລົງດ້ວຍດາບຫລືດ້ວຍແປວໄຟ ດ້ວຍການເປັນຊະເລີຍຫລືດ້ວຍຖືກປຸ້ນຊົ່ວໄລຍະເວລາຫນຶ່ງກໍຕາມ.</w:t>
      </w:r>
      <w:r>
        <w:rPr>
          <w:vertAlign w:val="superscript"/>
        </w:rPr>
        <w:t>34</w:t>
      </w:r>
      <w:r>
        <w:t>ເມື່ອພວກເຂົາລົ້ມລົງນັ້ນ, ພວກເຂົາຈະໄດ້ຮັບຄວາມຊ່ວຍເຫລືອເລັກນ້ອຍ ແລະຈະມີຄົນຈຳນວນຫລາຍເຂົ້າຮ່ວມຢ່າງບໍ່ຈິງໃຈ.</w:t>
      </w:r>
      <w:r>
        <w:rPr>
          <w:vertAlign w:val="superscript"/>
        </w:rPr>
        <w:t>35</w:t>
      </w:r>
      <w:r>
        <w:t>ຄົນສະຫລາດບາງຄົນຈະລົ້ມລົງແລະເພື່ອພວກເຂົາຈະຖືກຊຳລະລ້າງໃຫ້ບໍລິສຸດກວ່າຈະເຖິງວາລະສຸດທ້າຍ. ເພາະວາລະກໍຈະມາຕາມເວລາກຳນົດ.</w:t>
      </w:r>
      <w:r>
        <w:rPr>
          <w:vertAlign w:val="superscript"/>
        </w:rPr>
        <w:t>36</w:t>
      </w:r>
      <w:r>
        <w:t>ກະສັດຈະກະທຳຕາມຄວາມປາຖະຫນາ ຂອງລາວຂອງຕົນເອງ. ພະອົງຈະຊົງຍົກຕົນຂຶ້ນແລະພອງຕົວຂຶ້ນເຫນືອເທບພະເຈົ້າທຸກອົງ. ແລະຈະເວົ້າສິ່ງທີ່ຫນ້າກຽດຕໍ່ສູ້ພຣະເຈົ້າອົງສູງສຸດ, ພະອົງຈະຊົງຈະເລີນຂຶ້ນຈົນກວ່າຄວາມໂກດຮ້າຍຈະຄົບຖ້ວນ. ເພາະສິ່ໃດທີ່ຊົງກຳນົດໄວ້ຈະຕ້ອງສຳເລັດ.</w:t>
      </w:r>
      <w:r>
        <w:rPr>
          <w:vertAlign w:val="superscript"/>
        </w:rPr>
        <w:t>37</w:t>
      </w:r>
      <w:r>
        <w:t>ພະອົງຈະບໍ່ເຊື່ອຟັງບັນດາພະແຫ່ງບັນພະບູລຸດຂອງພະອົງ, ຫລືພະທີ່ພວກຜູ້ຍິງຮັກແລະນັບຖືນັ້ນ ພະອົງຈະບໍ່ເຊື່ອພະເຈົ້າອື່ນໃດເລີຍ. ເພາະພະອົງຈະຖືວ່າໂຕເອງໃຫຍ່ກວ່າທຸກສິ່ງທຸກຢ່າງ.</w:t>
      </w:r>
      <w:r>
        <w:rPr>
          <w:vertAlign w:val="superscript"/>
        </w:rPr>
        <w:t>38</w:t>
      </w:r>
      <w:r>
        <w:t>ພະອົງຈະຊົງຍົກຍ້ອງພະເຈົ້າຂອງບັນດາປ້ອມປາການແທນສິ່ງເຫລົ່ານີ້. ພະເຈົ້າອີກອົງຫນຶ່ງທີ່ບັນພະບູລຸດຂອງພະອົງບໍ່ຮູ້ຈັກ ພະອົງຈະໃຫ້ກຽດດ້ວຍທອງຄຳແລະເງິນ, ດ້ວຍເພັດນິນຈິນດາແລະຂອງຖວາຍອັນມີຄ່າ.</w:t>
      </w:r>
      <w:r>
        <w:rPr>
          <w:vertAlign w:val="superscript"/>
        </w:rPr>
        <w:t>39</w:t>
      </w:r>
      <w:r>
        <w:t>ພະອົງຈະສູ້ລົບກັບປ້ອມປະການທີ່ແຂງແຮງທີ່ສຸດ ຄວາມຊ່ວຍເຫລືອຂອງພະຕ່າງດ້າວ ໃຜໆທີ່ນັບຖືພະອົງ, ພະອົງກໍຊົງມອບກຽດໃຫ້ຢ່າງຫລາຍ. ພະອົງຈະຊົງແຕ່ງຕັ້ງໃຫ້ພວກເຂົາຄອບຄອງຄົນເປັນຈຳນວນຫລາຍ, ແລະພະອົງຈະຊົງແບ່ງທີ່ດິນໃຫ້ເປັນສິ່ງຕອບແທນ.</w:t>
      </w:r>
      <w:r>
        <w:rPr>
          <w:vertAlign w:val="superscript"/>
        </w:rPr>
        <w:t>40</w:t>
      </w:r>
      <w:r>
        <w:t>ພໍເຖິງວາລະສຸດທ້າຍກະສັດແຫ່ງຖິ່ນໃຕ້ຈະມາໂຈມຕີ. ກະສັດແຫ່ງຖິ່ນເຫນືອຈະພູ່ງເຂົ້າໃສ່ພະອົງຢ່າງລົມບ້າຫມູ ພ້ອມດ້ວຍລົດມ້າເສິກ, ແລະເຮືອລົບເປັນຈຳນວນຫລາຍ. ພະອົງຈະບຸກເຂົ້າປະເທດຕ່າງໆແລ້ວຍົກກອງທັບຜ່ານເຫມືອນນຳ້ຖ້ວມ.</w:t>
      </w:r>
      <w:r>
        <w:rPr>
          <w:vertAlign w:val="superscript"/>
        </w:rPr>
        <w:t>41</w:t>
      </w:r>
      <w:r>
        <w:t>ພະອົງຈະເຂົ້າມາໃນແຜ່ນດິນອັນຮຸ່ງເຮືອງ, ແລະປະຊາຊົນຈະຕາຍເປັນຫມື່ນໆ. ແຕ່ເອໂດມ, ໂມອາບ, ແລະສ່ວນໃຫຍ່ຂອງຄົນອຳໂມນ ຈະພົ້ນຈາກມືຂອງເຂົາ.</w:t>
      </w:r>
      <w:r>
        <w:rPr>
          <w:vertAlign w:val="superscript"/>
        </w:rPr>
        <w:t>42</w:t>
      </w:r>
      <w:r>
        <w:t>ເຂົາຈະຂະຫຍາຍອຳນາດຄອບຄອງປະເທດຕ່າງໆ ແຜ່ນດິນເອຢິບກໍຈະບໍ່ມີໃຜຊ່ວຍໄດ້.</w:t>
      </w:r>
      <w:r>
        <w:rPr>
          <w:vertAlign w:val="superscript"/>
        </w:rPr>
        <w:t>43</w:t>
      </w:r>
      <w:r>
        <w:t>ພະອົງຈະຄອບຄອງຊັບສົມບັດທີ່ເປັນຄຳແລະເງິນ, ແລະສິ່ງມີຄ່າທັງຫລາຍຂອງເອຢິບ, ຄົນລີເບຍ, ແລະຄົນເອທີໂອເປຍກໍຈະຕາມພະອົງດ້ວຍ.</w:t>
      </w:r>
      <w:r>
        <w:rPr>
          <w:vertAlign w:val="superscript"/>
        </w:rPr>
        <w:t>44</w:t>
      </w:r>
      <w:r>
        <w:t>ແຕ່ຂ່າວຈາກທິດຕາເວັນອອກແລະທິດເຫນືອຈະເຮັດໃຫ້ພະອົງຕົກໃຈ, ແລະພະອົງຈະຊົງຍົກອອກໄປດ້ວຍຄວາມຄຽດແຄ້ນຢ່າງຍິ່ງ ຫວັງຈະທຳລາຍແລະລ້າງຜານຄົນເປັນຈຳນວນຫລາຍຢ່າງສີ້ນຊາກ.</w:t>
      </w:r>
      <w:r>
        <w:rPr>
          <w:vertAlign w:val="superscript"/>
        </w:rPr>
        <w:t>45</w:t>
      </w:r>
      <w:r>
        <w:t>ພະອົງຈະຊົງກາງເຕັນຫລວງລະຫວ່າງທະເລແລະພູເຂົາບໍລິສຸດຣຸ້ງໂຣດແລ້ວກໍຈະຕາຍໄປໂດຍບໍ່ມີໃຜຊ່ວຍພະອົງເລີຍ.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ໃນຄັ້ງນັ້ນ ມີຄາເອນ ເຈົ້າຜູ້ຄອບຄອງທີ່ຍິ່ງໃຫຍ່ ຜູ້ຄຸ້ມກັນປະຊາຊົນຂອງທ່ານຈະລຸກຂຶ້ນ ຈະເກີດຄວາມຍາກລຳບາກຢ່າງທີ່ບໍ່ເຄີຍມີມາກ່ອນຕັ້ງແຕ່ຄັ້ງເລີ່ມຕົ້ນຂອງປະຊາຊາດຕ່າງໆ ຈົນເຖິງສະໄຫມນັ້ນ ໃນຄັ້ງນັ້ນປະຊາຊົນ, ຂອງທ່ານທຸກຄົນຜູ້ຊຶ່ງມີຊື່ບັນທຶກໄວ້ໃນຫນັງສືຈະລອດຊີວິດ.</w:t>
      </w:r>
      <w:r>
        <w:rPr>
          <w:vertAlign w:val="superscript"/>
        </w:rPr>
        <w:t>2</w:t>
      </w:r>
      <w:r>
        <w:t>ຄົນເປັນຈຳນວນຫລາຍໃນພວກຄົນເຫລົ່ານັ້ນທີ່ຕາຍໄປແລ້ວໃນຜົງຝຸ່ນແຫ່ງແຜ່ນດິນໂລກຈະຕື່ນຂຶ້ນ, ບາງຄົນກໍຈະເຂົ້າສູ່ຊີວິດນິລັນ ແລະບາງຄົນກໍເຂົ້າສູ່ຄວາມອັບອາຍແລະການດູຫມິ່ນຊົ່ວນິລັນ.</w:t>
      </w:r>
      <w:r>
        <w:rPr>
          <w:vertAlign w:val="superscript"/>
        </w:rPr>
        <w:t>3</w:t>
      </w:r>
      <w:r>
        <w:t>ບັນດາຄົນເຫລົ່ານັ້ນທີ່ສະຫລາດຈະສ່ອງສະຫວ່າງສະໄຫວໃນທ້ອງຟ້າເບື້ອງເທິງແລະບັນດາຄົນເຫລົ່ານັ້ນທີ່ໄດ້ນຳຄົນຫລວງຫລາຍມາສູ່ຄວາມຊອບທຳ ຈະເຫມືອນກັບດວງດາວທັງຫລາຍຕະຫລອດໄປແລະເປັນນິດນິລັນ.</w:t>
      </w:r>
      <w:r>
        <w:rPr>
          <w:vertAlign w:val="superscript"/>
        </w:rPr>
        <w:t>4</w:t>
      </w:r>
      <w:r>
        <w:t>ແຕ່ຕົວເຈົ້າ, ດານີເອນເອີຍ, ຈົ່ງປິດຖ້ອຍຄຳເຫລົ່ານີ້ໄວ້ເປັນຄວາມຫລັບ ແລະປິດຫນັງສືນັ້ນເສຍຈົນເຖິງວາລະສຸດທ້າຍ ຄົນເປັນຈຳນວນຫລວງຫລາຍຈະແລ່ນໄປແລ່ນມາແລະ ຄວາມຮູ້ຈະທະວີຂຶ້ນ.”</w:t>
      </w:r>
      <w:r>
        <w:rPr>
          <w:vertAlign w:val="superscript"/>
        </w:rPr>
        <w:t>5</w:t>
      </w:r>
      <w:r>
        <w:t>ແລ້ວຂ້າພະເຈົ້າ, ດານີເອນ, ກໍໄດ້ເບິ່ງເຫັນ ແລະມີອີກສອງຄົນຢືນຢູ່ ຄົນຫນຶ່ງໄດ້ຢືນຢູ່ທີ່ຝັ່ງແມ່ນ້ຳຂ້າງນີ້ ອີກຄົນຫນຶ່ງໄດ້ຢືນຢູ່ທີ່ຝັ່ງແມ່ນ້ຳຂ້າງນັ້ນ.</w:t>
      </w:r>
      <w:r>
        <w:rPr>
          <w:vertAlign w:val="superscript"/>
        </w:rPr>
        <w:t>6</w:t>
      </w:r>
      <w:r>
        <w:t>ຄົນຫນຶ່ງໃນພວກເຂົາກໍໄດ້ເວົ້າກັບຜູ້ຊາຍທີ່ສວມເສື້ອຜ້າປ່ານ ຜູ້ຊຶ່ງຢືນຢູ່ເຫນືອນ້ຳຂຶ້ນໄປນັ້ນວ່າ, "ຍັງອີກດົນປານໃດກວ່າເຫດການຊຶ່ງເຮັດໃຫ້ປະຫລາດໃຈເຫລົ່ານີ້ຈະສິ້ນສຸດລົງ?“</w:t>
      </w:r>
      <w:r>
        <w:rPr>
          <w:vertAlign w:val="superscript"/>
        </w:rPr>
        <w:t>7</w:t>
      </w:r>
      <w:r>
        <w:t>ຂ້າພະເຈົ້າໄດ້ຍິນຜູ້ຊາຍທີ່ໄດ້ສວມເສື້ອຜ້າປ່ານ ຜູ້ຊຶ່ງໄດ້ຢືນຢູ່ເຫນືອແມ່ນ້ຳນັ້ນ ເຂົາໄດ້ຍົກມືຂວາແລະມືຊ້າຍຂອງເຂົາສູ່ທ້ອງຟ້າ ແລະໄດ້ປະຕິຍານໂດຍໄດ້ອ້າງພຣະຜູ້ຊົງມີຊີວິດຢູ່ເປັນນິດວ່າຍັງອີກວາລະຫນຶ່ງ ຫລາຍວາລະ ແລະເຄິ່ງວາລະ ເມື່ອອຳນາດຂອງປະຊາຊົນບໍລິສຸດໄດ້ຖືກທຳລາຍໃນທີ່ສຸດ ສິ່ງທັງຫມົດນີ້ກໍຈະຈົບສິ້ນໄປດ້ວຍ.</w:t>
      </w:r>
      <w:r>
        <w:rPr>
          <w:vertAlign w:val="superscript"/>
        </w:rPr>
        <w:t>8</w:t>
      </w:r>
      <w:r>
        <w:t>ຂ້າພະເຈົ້າ, ໄດ້ຍິນແຕ່ຂ້າພະເຈົ້າບໍ່ເຂົ້າໃຈ. ດັ່ງນັ້ນຂ້າພະເຈົ້າຈຶ່ງໄດ້ຖາມວ່າ, “ເຈົ້ານາຍຂອງຂ້ານ້ອຍ, ແມ່ນຫຍັງຄືສິ່ງທີ່ຈະເປັນຜົນຂອງສິ່ງເຫລົ່ານີ້?”</w:t>
      </w:r>
      <w:r>
        <w:rPr>
          <w:vertAlign w:val="superscript"/>
        </w:rPr>
        <w:t>9</w:t>
      </w:r>
      <w:r>
        <w:t>ເຂົາໄດ້ເວົ້າວ່າ, “ດານີເອນເອີຍ, ໄປຕາມທາງຂອງເຈົ້າເຖາະ, ເພາະວ່າຖ້ອຍຄຳເຫລົ່ານັ້ນກໍຖືກປິດໄວ້ແລ້ວແລະຖືກປະທັບຕາໄວ້ຈົນເຖິງວາລະສຸດທ້າຍ.</w:t>
      </w:r>
      <w:r>
        <w:rPr>
          <w:vertAlign w:val="superscript"/>
        </w:rPr>
        <w:t>10</w:t>
      </w:r>
      <w:r>
        <w:t>ຄົນເປັນຈຳນວນຫລາຍຈະຖືກຊຳລະໃຫ້ບໍລິສຸດສະອາດແລະເຮັດໃຫ້ດີຂຶ້ນ ແຕ່ຄົນຊົ່ວຈະຍັງເຮັດການຊົ່ວຢູ່ ບໍ່ມີຄົນຊົ່ວຈັກຄົນຫນຶ່ງຈະເຂົ້າໃຈ ແຕ່ບັນດາຄົນເຫລົ່ານັ້ນທີ່ສະຫລາດຈະເຂົ້າໃຈ.</w:t>
      </w:r>
      <w:r>
        <w:rPr>
          <w:vertAlign w:val="superscript"/>
        </w:rPr>
        <w:t>11</w:t>
      </w:r>
      <w:r>
        <w:t>ຕັ້ງແຕ່ເວລາທີ່ເຄື່ອງເຜົາບູຊາຕາມປົກກະຕິນັ້ນໄດ້ຖືກຍົກເລິກໄປ ແລະສິ່ງທີ່ຫນ້າລັງກຽດທີ່ເປັນສາເຫດເຮັດໃຫ້ເກີດການວ່າງເປົ່າຢ່າງສິ້ນເຊີງນັ້ນຈະຖືກຕັ້ງຂຶ້ນ ຈະເປັນເວລາ1,290 ມື້.</w:t>
      </w:r>
      <w:r>
        <w:rPr>
          <w:vertAlign w:val="superscript"/>
        </w:rPr>
        <w:t>12</w:t>
      </w:r>
      <w:r>
        <w:t>ຄວາມສຸກຈະມີແກ່ຜູ້ລໍຖ້າຢູ່ໄດ້ຈົນເຖິງມື້ສິ້ນສຸດຂອງ1,335 ມື້.</w:t>
      </w:r>
      <w:r>
        <w:rPr>
          <w:vertAlign w:val="superscript"/>
        </w:rPr>
        <w:t>13</w:t>
      </w:r>
      <w:r>
        <w:t>ເຈົ້າຕ້ອງດຳເນີນໄປຕາມທາງຂອງເຈົ້າຈົນເຖິງທີ່ສີ້ນສຸດ ແລະເຈົ້າຈະໄດ້ພັກສະງົບ ເຈົ້າຈະຢືນຂຶ້ນໃນສະຖານທີ່ໄດ້ຖືກກຳຫນົດໃຫ້ເຈົ້າ ເມື່ອສິ້ນສຸດວັນທັງຫລາຍນັ້ນ.”</w:t>
      </w:r>
      <w:r>
        <w:rPr>
          <w:lang w:val="en-US" w:eastAsia="en-US" w:bidi="en-US"/>
        </w:rPr>
      </w:r>
    </w:p>
    <w:p>
      <w:r>
        <w:br w:type="page"/>
      </w:r>
    </w:p>
    <w:p>
      <w:pPr>
        <w:pStyle w:val="Heading2"/>
        <w:pBdr>
          <w:bottom w:val="single" w:sz="6" w:space="1" w:color="auto"/>
        </w:pBdr>
        <w:jc w:val="center"/>
      </w:pPr>
      <w:r>
        <w:t>ໂຮເສຢາ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ນີ້ເປັນພຣະຄຳຂອງພຣະຢາເວໄດ້ມາເຖິງໂຮເສຢາ ລູກຊາຍຂອງເບເອຣີ ໃນສະໄຫມຂອງອຸດຊີຢາ ໂຢທາມ, ອາຮາດ, ແລະ ເຮເຊກີຢາ, ກະສັດທັງຫລາຍຂອງຢູດາ, ແລະ ໃນສະໄຫມຂອງເຢໂຣໂບອາມລູກຊາຍຂອງໂຢອາດກະສັດແຫ່ງອິດສະຣາເອນ.</w:t>
      </w:r>
      <w:r>
        <w:rPr>
          <w:vertAlign w:val="superscript"/>
        </w:rPr>
        <w:t>2</w:t>
      </w:r>
      <w:r>
        <w:t>ເມື່ອພຣະຢາເວຊົງກ່າວຜ່ານທາງໂຮເສຢາເປັນທຳອິດ, ພຣະອົງຊົງກ່າວກັບເພິ່ນວ່າ, “ຈົ່ງໄປ, ຮັບເອົາຍິງໂສເພນີມາເປັນເມຍຂອງເຈົ້າ. ນາງມີລູກຊຶ່ງເປັນລູກໂສເພນີ. ເພາະວ່າແຜ່ນດິນໄດ້ຫລິ້ນຊູ້ຢ່າງໃຫຍ່ຫລວງດ້ວຍການປະຖິ້ມພຣະຢາເວ.”</w:t>
      </w:r>
      <w:r>
        <w:rPr>
          <w:vertAlign w:val="superscript"/>
        </w:rPr>
        <w:t>3</w:t>
      </w:r>
      <w:r>
        <w:t>ດ້ວຍເຫດນີ້ ໂຮເສຢາຈຶ່ງໄປ ແລະ ແຕ່ງງານກັບນາງໂກເມ ລູກສາວຂອງດິບລາຢິມ, ແລ້ວນາງໄດ້ຖືພາ ແລະ ເກີດລູກຊາຍຄົນຫນຶ່ງໃຫ້ເພີ່ນ.</w:t>
      </w:r>
      <w:r>
        <w:rPr>
          <w:vertAlign w:val="superscript"/>
        </w:rPr>
        <w:t>4</w:t>
      </w:r>
      <w:r>
        <w:t>ພຣະຢາເວຊົງກ່າວຕໍ່ໂຮເສຢາວ່າ, “ຈົ່ງຕັ້ງຊື່ໃຫ້ເຂົາວ່າ ຢິດເຣເອນ. ເພາະວ່າຍັງອີກບໍ່ເຫິງ ເຮົາຈະລົງໂທດເຊື້ອສາຍຂອງເຢຮູ ສຳລັບເລື່ອງເລືອດໄຫລນອງທີ່ຢິດເຣເອນ, ແລະເຮົາຈະເຮັດໃຫ້ຣາຊະອານາຈັກຂອງເຊື້ອສາຍອິດສະຣາເອນສິ້ນສຸດລົງ.</w:t>
      </w:r>
      <w:r>
        <w:rPr>
          <w:vertAlign w:val="superscript"/>
        </w:rPr>
        <w:t>5</w:t>
      </w:r>
      <w:r>
        <w:t>ມັນຈະເກີດຂຶ້ນໃນວັນທີ່ເຮົາຫັກທະນູຂອງອິດສະຣາເອນໃນຮ່ອມພູຢິດເຣເອນ.”</w:t>
      </w:r>
      <w:r>
        <w:rPr>
          <w:vertAlign w:val="superscript"/>
        </w:rPr>
        <w:t>6</w:t>
      </w:r>
      <w:r>
        <w:t>ນາງໂກເມໄດ້ຖືພາອີກ ແລະ ໄດ້ອອກລູກມາເປັນຍິງ. ດັ່ງນັ້ນ ພຣະຢາເວຊົງກ່າວຕໍ່ໂຮເສຢາວ່າ, “ຈົ່ງຕັ້ງຊື່ໃຫ້ເຂົາວ່າ ໂລຣຸຮາມາ, ເພາະວ່າເຮົາຈະບໍ່ສົງສານຕໍ່ເຊື້ອສາຍຂອງອິດສະຣາເອນອີກຕໍ່ໄປ, ເຮົາຄວນໃຫ້ອະໄພພວກເຂົາທັງຫລາຍ.</w:t>
      </w:r>
      <w:r>
        <w:rPr>
          <w:vertAlign w:val="superscript"/>
        </w:rPr>
        <w:t>7</w:t>
      </w:r>
      <w:r>
        <w:t>ແຕ່ເຮົາຈະສົງສານເຊື້ອສາຍຂອງຢູດາ, ແລະເຮົາຈະເປັນຜູ້ຊ່ວຍພວກເຂົາໃຫ້ພົ້ນດ້ວຍເຮົາເອງ, ເຮົາຄືພຣະຢາເວພຣະເຈົ້າຂອງພວກເຂົາ. ເຮົາຈະບໍ່ຊ່ວຍເຂົາໃຫ້ພົ້ນດ້ວຍຄັນທະນູ, ດ້ວຍຄົມດາບ, ດ້ວຍການຕໍ່ສູ້, ດ້ວຍມ້າ, ຫລືເຫລົ່າທະຫານມ້າ."</w:t>
      </w:r>
      <w:r>
        <w:rPr>
          <w:vertAlign w:val="superscript"/>
        </w:rPr>
        <w:t>8</w:t>
      </w:r>
      <w:r>
        <w:t>ຫລັງຈາກນາງໂກເມໄດ້ໃຫ້ນາງໂລຣຸຮາມາເຊົານົມແລ້ວ, ນາງໄດ້ຖືພາ ແລະ ໄດ້ເກີດລູກຊາຍອີກຜູ້ຫນຶ່ງ.</w:t>
      </w:r>
      <w:r>
        <w:rPr>
          <w:vertAlign w:val="superscript"/>
        </w:rPr>
        <w:t>9</w:t>
      </w:r>
      <w:r>
        <w:t>ແລ້ວພຣະຢາເວຊົງກ່າວວ່າ, “ໃຫ້ເອີ້ນລາວວ່າ ໂລອຳມີ, ເພາະພວກເຈົ້າທັງຫລາຍບໍ່ແມ່ນໄພ່ພົນຂອງເຮົາ, ແລະເຮົາກໍບໍ່ແມ່ນພຣະເຈົ້າຂອງພວກເຈົ້າ.</w:t>
      </w:r>
      <w:r>
        <w:rPr>
          <w:vertAlign w:val="superscript"/>
        </w:rPr>
        <w:t>10</w:t>
      </w:r>
      <w:r>
        <w:t>ເຖິງປານນັ້ນ ຈຳນວນປະຊາກອນຂອງຊົນຊາດອິດສະຣາເອນ ຈະມີຫລາຍເຫມືອນເມັດຊາຍຢູ່ແຄມທະເລ, ຊຶ່ງບໍ່ສາມາດຕວງ ຫລືນັບໄດ້. ມັນຈະເປັນຢ່າງທີ່ຊົງກ່າວແກ່ພວກເຂົາວ່າ, 'ພວກເຈົ້າບໍ່ແມ່ນໄພ່ພົນຂອງເຮົາ,' ກໍຈະກ່າວກັບພວກເຂົາວ່າ, 'ພວກເຈົ້າເປັນໄພ່ພົນຂອງພຣະເຈົ້າອົງຊົງພຣະຊົນຢູ່.'</w:t>
      </w:r>
      <w:r>
        <w:rPr>
          <w:vertAlign w:val="superscript"/>
        </w:rPr>
        <w:t>11</w:t>
      </w:r>
      <w:r>
        <w:t>ໄພ່ພົນຂອງຢູດາ ແລະ ໄພ່ພົນຂອງອິດສະຣາເອນຈະເຕົ້າໂຮມກັນ. ພວກເຂົາຈະແຕ່ງຕັ້ງເອົາຜູ້ນຳສຳລັບພວກເຂົາ, ແລະ ພວກເຂົາຈະຂຶ້ນມາຈາກແຜ່ນດິນ, ເພາະຈະເປັນວັນທີ່ຍິ່ງໃຫຍ່ຂອງຢິດເຣເອນ.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ຈົ່ງກ່າວກັບບັນດາອ້າຍນ້ອງຂອງເຈົ້າ ວ່າ, 'ໄພ່ພົນຂອງເຮົາ' ແລະ ກັບເອື້ອຍນ້ອງຂອງເຈົ້າວ່າ, 'ເຈົ້າໄດ້ຮັບຄວາມເມດຕາ.'</w:t>
      </w:r>
      <w:r>
        <w:rPr>
          <w:vertAlign w:val="superscript"/>
        </w:rPr>
        <w:t>2</w:t>
      </w:r>
      <w:r>
        <w:t>ຈົ່ງຮ້ອງຟ້ອງແມ່ຂອງເຈົ້າ, ຈົ່ງຮ້ອງຟ້ອງເທີ້ນ, ເພາະນາງບໍ່ແມ່ນເມຍຂອງເຮົາ, ແລະ ເຮົາບໍ່ໄດ້ເປັນຜົວຂອງນາງ. ຈົ່ງຂໍໃຫ້ນາງປະຖິ້ມການເປັນໂສເພນີຈາກຫນ້າຂອງນາງເສຍ, ແລະ ການກະທຳທີ່ເປັນການຫລິ້ນຊູ້ຂອງນາງຈາກຫນ້າເອິກຂອງນາງ.</w:t>
      </w:r>
      <w:r>
        <w:rPr>
          <w:vertAlign w:val="superscript"/>
        </w:rPr>
        <w:t>3</w:t>
      </w:r>
      <w:r>
        <w:t>ບໍ່ເຊັ່ນນັ້ນ, ເຮົາຈະເປືອຍກາຍນາງໃຫ້ເຫມືອນກັບມື້ນາງເກີດມາ. ເຮົາຈະເຮັດໃຫ້ນາງເປັນເຫມືອນຖິ່ນແຫ້ງແລ້ງກັນດານ, ເຫມືອນກັບດິນທີ່ແຫ້ງແລ້ງ, ແລະ ເຮົາຈະເຮັດໃຫ້ນາງຕາຍເພາະການຫິວນ້ຳ.</w:t>
      </w:r>
      <w:r>
        <w:rPr>
          <w:vertAlign w:val="superscript"/>
        </w:rPr>
        <w:t>4</w:t>
      </w:r>
      <w:r>
        <w:t>ເຮົາຈະບໍ່ອິດູຕົນຕໍ່ລູກຫລານຂອງນາງ, ເພາະພວກເຂົາເປັນລູກຂອງໂສເພນີ.</w:t>
      </w:r>
      <w:r>
        <w:rPr>
          <w:vertAlign w:val="superscript"/>
        </w:rPr>
        <w:t>5</w:t>
      </w:r>
      <w:r>
        <w:t>ເພາະແມ່ຂອງພວກເຂົາເປັນໂສເພນີ, ແລະ ນາງຖືພາພວກເຂົາຈາກການກະທຳຫນ້າອັບອາຍ. ນາງເວົ້າວ່າ, “ຂ້ອຍຈະຕາມຫາບັນດາຄົນຮັກຂອງຂ້ອຍ, ເພາະວ່າ ພວກເຂົາໄດ້ເອົາອາຫານ ແລະ ນ້ຳດື່ມໃຫ້ແກ່ຂ້ອຍ, ເຄື່ອງຂົນແກະ ແລະຜ້າໄຫມໃຫ້ແກ່ຂ້ອຍ, ນ້ຳມັນ ແລະ ເຄື່ອງດື່ມໃຫ້ແກ່ຂ້ອຍ.”</w:t>
      </w:r>
      <w:r>
        <w:rPr>
          <w:vertAlign w:val="superscript"/>
        </w:rPr>
        <w:t>6</w:t>
      </w:r>
      <w:r>
        <w:t>ດ້ວຍເຫດນັ້ນ ເຮົາຈະສ້າງສິ່ງທີ່ກີດຂວາງເພື່ອປິດກັ້ນທາງຂອງນາງດ້ວຍຫນາມ. ເຮົາຈະສ້າງກຳແພງກັ້ນນາງໄວ້ ດັ່ງນັ້ນ ນາງບໍ່ສາມາດພົບທາງຂອງນາງ.</w:t>
      </w:r>
      <w:r>
        <w:rPr>
          <w:vertAlign w:val="superscript"/>
        </w:rPr>
        <w:t>7</w:t>
      </w:r>
      <w:r>
        <w:t>ນາງຈະແລ່ນຕາມຫາພວກຄົນຮັກຂອງນາງ, ແຕ່ນາງຈະບໍ່ພົບພວກເຂົາ. ນາງຈະຊອກຫາພວກເຂົາ, ແຕ່ນາງຈະບໍ່ພົບພວກເຂົາ. ແລ້ວນາງຈະເວົ້າວ່າ, “ຂ້ອຍຈະກັບຄືນໄປຫາຜົວຄົນທຳອິດຂອງຂ້ອຍ, ເພາະວ່າມັນດີກວ່າສຳລັບຂ້ອຍຫລາຍກວ່າຕອນນີ້.”</w:t>
      </w:r>
      <w:r>
        <w:rPr>
          <w:vertAlign w:val="superscript"/>
        </w:rPr>
        <w:t>8</w:t>
      </w:r>
      <w:r>
        <w:t>ເພາະນາງບໍ່ຮູ້ເລີຍວ່າເຮົາເອງເປັນຜູ້ເອົາເຂົ້າ, ເຫລົ້າອະງຸ່ນ ແລະນ້ຳມັນ, ແລະ ເຮົາເປັນຜູ້ໄດ້ໃຫ້ເງິນ ແລະ ຄຳຢ່າງເຫລືອເຟືອ, ຊຶ່ງພວກເຂົາໄດ້ເອົາໄປໃຊ້ສຳລັບພະບາອານເສຍ.</w:t>
      </w:r>
      <w:r>
        <w:rPr>
          <w:vertAlign w:val="superscript"/>
        </w:rPr>
        <w:t>9</w:t>
      </w:r>
      <w:r>
        <w:t>ເພາະສະນັ້ນ ເຮົາຈະຢຶດເຂົ້າ ຂອງນາງຄືນໃນລະດູເກັບກ່ຽວ, ແລະ ເຫລົ້າອະງຸ່ນໃຫມ່ໃນລະດູຂອງມັນ. ເຮົາຈະເອົາຂົນແກະ ແລະ ຜ້າໄຫມທີ່ເຮົາໃຫ້ປົກປິດຮ່າງກາຍທີ່ເປືອຍຂອງນາງ.</w:t>
      </w:r>
      <w:r>
        <w:rPr>
          <w:vertAlign w:val="superscript"/>
        </w:rPr>
        <w:t>10</w:t>
      </w:r>
      <w:r>
        <w:t>ແລ້ວເຮົາຈະເປືອຍກາຍນາງຕໍ່ຫນ້າພວກຄົນຮັກຂອງນາງ, ແລະ ຈະບໍ່ມີໃຜຊ່ອຍນາງໃຫ້ພົ້ນຈາກມືຂອງເຮົາໄດ້.</w:t>
      </w:r>
      <w:r>
        <w:rPr>
          <w:vertAlign w:val="superscript"/>
        </w:rPr>
        <w:t>11</w:t>
      </w:r>
      <w:r>
        <w:t>ເຮົາຈະເຮັດໃຫ້ງານກິນລ້ຽງທັງຫລາຍຂອງນາງສິ້ນສຸດລົງ—ງານເທດສະການສະຫລອງຂອງນາງ, ການສະຫລອງມື້ຂຶ້ນຫນຶ່ງຄ່ຳ, ວັນສະບາໂຕຂອງນາງ, ແລະງານສະຫລອງທັງປວງທີ່ກຳຫນົດໄວ້ຂອງນາງ.</w:t>
      </w:r>
      <w:r>
        <w:rPr>
          <w:vertAlign w:val="superscript"/>
        </w:rPr>
        <w:t>12</w:t>
      </w:r>
      <w:r>
        <w:t>"ເຮົາຈະທຳລາຍຕົ້ນອະງຸ່ນຂອງນາງ ແລະຕົ້ນຫມາກເດື່ອເທດຂອງນາງ, ຊຶ່ງນາງໄດ້ເວົ້າວ່າ, 'ນີ້ເປັນຄ່າຈ້າງຂອງຂ້ອຍທີ່ພວກຄົນຮັກໄດ້ໃຫ້ຂ້ອຍໄວ້.' ເຮົາຈະເຮັດໃຫ້ພວກມັນເປັນປ່າ ແລະສັດທັງຫລາຍໃນທົ່ງນາກໍຈະມາກິນມັນເສຍ.</w:t>
      </w:r>
      <w:r>
        <w:rPr>
          <w:vertAlign w:val="superscript"/>
        </w:rPr>
        <w:t>13</w:t>
      </w:r>
      <w:r>
        <w:t>ເຮົາຈະລົງໂທດນາງສຳລັບວັນເທດສະການພະບາອານ, ເມືອນາງເຜົາເຄື່ອງຫອມໃຫ້ພວກເຂົາ, ເມື່ອນາງປະດັບໂຕແຫວນ ແລະ ເພັດພອຍ, ແລະນາງໄປຊອກຫາພວກຄົນຮັກຂອງນາງ ແລະ ລືມເຮົາ—ນີ້ຄືຄຳປະກາດຂອງພຣະຢາເວ.</w:t>
      </w:r>
      <w:r>
        <w:rPr>
          <w:vertAlign w:val="superscript"/>
        </w:rPr>
        <w:t>14</w:t>
      </w:r>
      <w:r>
        <w:t>ດ້ວຍເຫດນັ້ນ ເຮົາຈະອອຍນາງໃຫ້ກັບມາ. ເຮົາຈະນຳນາງເຂົ້າໄປຍັງຖິ່ນແຫ້ງແລ້ງກັນດານ ແລະ ເວົ້າກັບນາງຢ່າງອ່ອນຫວານ.</w:t>
      </w:r>
      <w:r>
        <w:rPr>
          <w:vertAlign w:val="superscript"/>
        </w:rPr>
        <w:t>15</w:t>
      </w:r>
      <w:r>
        <w:t>ເຮົາຈະຄືນສວນອະງຸ່ນໃຫ້ແກ່ນາງອີກ, ແລະ ໃຫ້ຮ່ອມພູຍາກແຫ່ງອາໂຄເປັນປະຕູແຫ່ງຄວາມຫວັງ. ນາງຈະຕອບເຮົາຢູ່ທີ່ນັ້ນເຫມືອນຄາວທີ່ຍັງເປັນສາວ, ຄືເມື່ອຄາວທີ່ນາງອອກຈາກແຜ່ນດິນເອຢິບນັ້ນ.</w:t>
      </w:r>
      <w:r>
        <w:rPr>
          <w:vertAlign w:val="superscript"/>
        </w:rPr>
        <w:t>16</w:t>
      </w:r>
      <w:r>
        <w:t>"ມັນຈະເປັນວັນນັ້ນ—ນີ້ເປັນການປະກາດຂອງພຣະຢາເວ—ທີ່ເຈົ້າຈະເອີ້ນເຮົາວ່າ, 'ຜົວຂອງຂ້ອຍ,' ແລະ ເຈົ້າຈະບໍ່ເອີ້ນວ່າ, 'ພະບາອານຂອງຂ້ອຍ' ອີກຕໍ່ໄປ.</w:t>
      </w:r>
      <w:r>
        <w:rPr>
          <w:vertAlign w:val="superscript"/>
        </w:rPr>
        <w:t>17</w:t>
      </w:r>
      <w:r>
        <w:t>ເພາະເຮົາຈະເອົາຊື່ຂອງພວກພະບາອານອອກຈາກປາກຂອງນາງ; ຊື່ຂອງພວກມັນຈະບໍ່ມີການຈົດຈຳອີກຕໍ່ໄປ."</w:t>
      </w:r>
      <w:r>
        <w:rPr>
          <w:vertAlign w:val="superscript"/>
        </w:rPr>
        <w:t>18</w:t>
      </w:r>
      <w:r>
        <w:t>"ໃນວັນນັ້ນເຮົາຈະເຮັດສັນຍາສຳລັບພວກສັດທັງຫລາຍໃນທົ່ງນາ, ດ້ວຍຝູງນົກທັງປວງໃນທ້ອງຟ້າ, ແລະສັດເລືອຄານທັງຫລາຍເທິງແຜ່ນດິນ. ເຮົາຈະທຳລາຍຄັນທະນູ, ດາບ ແລະ ແລະເສິກສົງຄາມຈາກແຜ່ນດິນ, ແລະເຮົາຈະເຮັດໃຫ້ເຈົ້ານອນລົງຢ່າງປອດໄພ.</w:t>
      </w:r>
      <w:r>
        <w:rPr>
          <w:vertAlign w:val="superscript"/>
        </w:rPr>
        <w:t>19</w:t>
      </w:r>
      <w:r>
        <w:t>ເຮົາສັນຍາວ່າຈະເປັນຜົວຂອງເຈົ້າຕະຫລອດໄປເປັນນິດ. ເຮົາສັນຍາວ່າຈະເປັນຜົວຂອງເຈົ້າໃນຄວາມຊອບທຳ, ຄວາມຍຸດຕິທຳ, ພຣະສັນຍາທີ່ສັດຊື່, ແລະ ເມດຕາ.</w:t>
      </w:r>
      <w:r>
        <w:rPr>
          <w:vertAlign w:val="superscript"/>
        </w:rPr>
        <w:t>20</w:t>
      </w:r>
      <w:r>
        <w:t>ເຮົາຈະຮັກສາຄຳຫມັ້ນສັນຍາຂອງເຮົາໄວ້ໃນຄວາມສັດຊື່ ແລະ ເຈົ້າຈະຮູ້ຈັກພຣະຢາເວ.</w:t>
      </w:r>
      <w:r>
        <w:rPr>
          <w:vertAlign w:val="superscript"/>
        </w:rPr>
        <w:t>21</w:t>
      </w:r>
      <w:r>
        <w:t>ໃນເວລານັ້ນ, ເຮົາຈະຕອບ—ນີ້ຄືຄຳປະກາດຂອງພຣະຢາເວ—ເຮົາຈະຕອບຟ້າສະຫວັນທັງຫລາຍ, ແລະພວກເຂົາຈະຕອບແຜ່ນດິນໂລກ.</w:t>
      </w:r>
      <w:r>
        <w:rPr>
          <w:vertAlign w:val="superscript"/>
        </w:rPr>
        <w:t>22</w:t>
      </w:r>
      <w:r>
        <w:t>ແຜ່ນດິນໂລກຈະຕອບເມັດພຶດ, ເຫລົ້າອະງຸ່ນໃຫມ່ ແລະ ນ້ຳມັນຫມາກກອກເທດ, ແລະສິ່ງເຫລົ່ານັ້ນຈະຕອບຢິດເຣເອນ.</w:t>
      </w:r>
      <w:r>
        <w:rPr>
          <w:vertAlign w:val="superscript"/>
        </w:rPr>
        <w:t>23</w:t>
      </w:r>
      <w:r>
        <w:t>ເຮົາຈະປູກນາງສຳລັບເຮົາໃນແຜ່ນດິນ, ແລະເຮົາຈະມີຄວາມເມດຕາຕໍ່ໂລຣູຮາມາ. ເຮົາຈະເວົ້າຕໍ່ໂລອັບມີວ່າ, 'ເຈົ້າເປັນອາມິອັດທາ,' ແລະພວກເຂົາຈະກ່າວກັບເຮົາວ່າ, 'ພຣະອົງເປັນພຣະເຈົ້າຂອງຂ້ານ້ອຍ.'"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ພຣະຢາເວຊົງກ່າວຕໍ່ຂ້ານ້ອຍອີກວ່າ, “ຈົ່ງໄປອີກຄັ້ງ, ຮັກຜູ້ຍິງຄົນຫນຶ່ງຊຶ່ງຜົວຮັກນາງ, ແຕ່ນາງເປັນຄົນຫລິ້ນຊູ້. ຈົ່ງຮັກນາງເຫມືອນຢ່າງເຮົາ, ພຣະຢາເວຮັກປະຊາຊົນອິດສະຣາເອນ, ເພາະເຖິງແມ່ນວ່າພວກເຂົາກັບຄືນໄປຫາພະອື່ນ ແລະ ມັກຂະຫນົມຫມາກອະງຸ່ນແຫ້ງ.”</w:t>
      </w:r>
      <w:r>
        <w:rPr>
          <w:vertAlign w:val="superscript"/>
        </w:rPr>
        <w:t>2</w:t>
      </w:r>
      <w:r>
        <w:t>ດັ່ງນັ້ນ ເຮົາຈຶ່ງຊື້ນາງດ້ວຍເງິນສິບຫ້າຫລຽນ ແລະ ເຂົ້າເດືອຍສິບຫ້າຫມື່ນຊື້ເອົານາງມາ.</w:t>
      </w:r>
      <w:r>
        <w:rPr>
          <w:vertAlign w:val="superscript"/>
        </w:rPr>
        <w:t>3</w:t>
      </w:r>
      <w:r>
        <w:t>ຂ້ານ້ອຍໄດ້ບອກນາງວ່າ, "ເຈົ້າຕ້ອງຢູ່ກັບເຮົາຫລາຍມື້. ເຈົ້າຈະຕ້ອງບໍ່ເປັນໂສເພນີ ຫລື ໄປເປັນຂອງຊາຍອື່ນ. ແບບດຽວກັນນີ້, ເຮົາຈະຢູ່ກັບເຈົ້າ."</w:t>
      </w:r>
      <w:r>
        <w:rPr>
          <w:vertAlign w:val="superscript"/>
        </w:rPr>
        <w:t>4</w:t>
      </w:r>
      <w:r>
        <w:t>ເພາະວ່າຄົນອິດສະຣາເອນຈະຢູ່ຢ່າງດົນນານໂດຍບໍ່ມີກະສັດ, ບໍ່ມີເຈົ້າຊາຍ, ບໍ່ມີການຄາບໄຫວ້ບູຊາ, ບໍ່ມີເສົາສັກສິດ, ບໍ່ມີເອໂຟດ ຫລື ຫໍໂຮງຮູບເຄົາລົບທັງຫລາຍ.</w:t>
      </w:r>
      <w:r>
        <w:rPr>
          <w:vertAlign w:val="superscript"/>
        </w:rPr>
        <w:t>5</w:t>
      </w:r>
      <w:r>
        <w:t>ຫລັງຈາກນັ້ນ ປະຊາຊົນອິດສະຣາເອນຈະກັບຄືນໄປຫາພຣະຢາເວພຣະເຈົ້າ ຂອງພວກເຂົາອີກ ແລະດາວິດກະສັດຂອງພວກເຂົາ, ແລະໃນວັນສຸດທ້າຍ, ພວກເຂົາຈະກັບຄືນມາຢຳເກງພຣະຢາເວ ແລະຄວາມດີຂອງພຣະອົງ.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ຈົ່ງຟັງພຣະຄຳຂອງພຣະຢາເວ, ພວກເຈົ້າຜູ້ເປັນຊົນຊາດອິດສະຣາເອນທັງຫລາຍ. ພຣະຢາເວໄດ້ກ່າວວ່າ ເຮົາຈະດຳເນີນຄະດີຕໍ່ສູ້ຜູ້ທີ່ອາໄສຢູ່ໃນແຜ່ນດິນວ່າ, ເພາະບໍ່ມີຄວາມຈິງ ຫລື ຄວາມຊື່ສັດໃນພຣະສັນຍາ, ບໍ່ມີຄວາມຮູ້ເລື່ອງພຣະເຈົ້າໃນແຜ່ນດິນ.</w:t>
      </w:r>
      <w:r>
        <w:rPr>
          <w:vertAlign w:val="superscript"/>
        </w:rPr>
        <w:t>2</w:t>
      </w:r>
      <w:r>
        <w:t>ໃນທີ່ນັ້ນຈະມີການຊາບແຊ່ງ, ການຂີ້ຕົວະ, ການຂ້າຟັນ, ການຂີ້ລັກ ແລະ ການຫລິ້ນຊູ້. ປະຊາຊົນໄດ້ທຳລາຍພັນທະສັນຍາທັງຫມົດ, ແລະ ໄດ້ມີການຫລັ່ງເລືອດຊ້ຳແລ້ວຊ້ຳອີກ.</w:t>
      </w:r>
      <w:r>
        <w:rPr>
          <w:vertAlign w:val="superscript"/>
        </w:rPr>
        <w:t>3</w:t>
      </w:r>
      <w:r>
        <w:t>ດັ່ງນັ້ນ ແຜ່ນດິນນີ້ຈຶ່ງແຫ້ງແລ້ງ, ແລະ ທຸກສິ່ງທີ່ມີຊີວິດຢູ່ຈະສູນເສຍໄປ; ສັດເດຍລະສານທັງຫລາຍໃນທົ່ງນາ ແລະ ຝູງນົກທັງປວງໃນທ້ອງຟ້າ, ແມ່ນແຕ່ປາໃນທະເລ, ກໍຈະຖືກເອົາໄປເສຍ.</w:t>
      </w:r>
      <w:r>
        <w:rPr>
          <w:vertAlign w:val="superscript"/>
        </w:rPr>
        <w:t>4</w:t>
      </w:r>
      <w:r>
        <w:t>ແຕ່ຢ່າໃຫ້ໃຜຟ້ອງຮ້ອງຄະດີຄວາມໃດໆ; ຫລືຢ່າໃຫ້ຜູ້ຫນຶ່ງຜູ້ໃດກ່າວໂທດໃສ່ຄົນອື່ນ. ເພາະວ່າພວກເຈົ້າ, ຄືປະໂລຫິດທັງຫລາຍ, ຄືຜູ້ທີ່ເຮົາກຳລັງກ່າວໂທດຢູ່.</w:t>
      </w:r>
      <w:r>
        <w:rPr>
          <w:vertAlign w:val="superscript"/>
        </w:rPr>
        <w:t>5</w:t>
      </w:r>
      <w:r>
        <w:t>ພວກເຈົ້າປະໂລຫິດທັງຫລາຍຈະສະດຸດໃນກາງເວັນ; ພວກຜູ້ປະກາດພຣະຄຳທັງຫລາຍກໍຈະສະດຸດກັບພວກເຈົ້າໃນກາງຄືນ, ແລະ ເຮົາຈະທຳລາຍແມ່ຂອງພວກເຈົ້າ.</w:t>
      </w:r>
      <w:r>
        <w:rPr>
          <w:vertAlign w:val="superscript"/>
        </w:rPr>
        <w:t>6</w:t>
      </w:r>
      <w:r>
        <w:t>ໄພ່ພົນຂອງເຮົາກໍຖືກທຳລາຍ ເພາະພວກເຂົາຂາດຄວາມຮູ້. ເພາະວ່າ ພວກເຈົ້າຜູ້ເປັນປະໂລຫິດກໍປະຕິເສດຄວາມຮູ້, ເຮົາຈະປະຕິເສດພວກເຈົ້າເຫມືອນພວກປະໂລຫິດໄດ້ປະຕິເສດເຮົາ. ເພາະວ່າພວກເຈົ້າໄດ້ປະຖິ້ມຄຳສອນຂອງເຮົາ, ເຖິງວ່າ ເຮົາເປັນພຣະເຈົ້າຂອງພວກເຈົ້າ, ແລະເຮົາກໍຈະລືມບັນດາລູກຫລານຂອງພວກເຈົ້າດ້ວຍ.</w:t>
      </w:r>
      <w:r>
        <w:rPr>
          <w:vertAlign w:val="superscript"/>
        </w:rPr>
        <w:t>7</w:t>
      </w:r>
      <w:r>
        <w:t>ຈຳນວນປະໂລຫິດຫລາຍຂຶ້ນເທົ່າໃດ ການເຮັດບາບຕໍ່ສູ້ເຮົາກໍຈະຫລາຍຂຶ້ນເທົ່ານັ້ນ. ພວກເຂົາທັງຫລາຍໄດ້ແລກປ່ຽນກຽດສັກສີຂອງພວກເຂົາເພື່ອຄວາມອັບອາຍ.</w:t>
      </w:r>
      <w:r>
        <w:rPr>
          <w:vertAlign w:val="superscript"/>
        </w:rPr>
        <w:t>8</w:t>
      </w:r>
      <w:r>
        <w:t>ພວກເຂົາລ້ຽງຊີບດ້ວຍຄວາມບາບຂອງປະຊາຊົນຂອງເຮົາ; ພວກເຂົາໂລບມາກໂລພາເພາະຄວາມຊົ່ວຮ້າຍຂອງພວກເຂົາທີ່ເພີ່ມຫລາຍຂຶ້ນ.</w:t>
      </w:r>
      <w:r>
        <w:rPr>
          <w:vertAlign w:val="superscript"/>
        </w:rPr>
        <w:t>9</w:t>
      </w:r>
      <w:r>
        <w:t>ພວກປະຊາຊົນກໍເຫມືອນກັບພວກປະໂລຫິດ: ເຮົາຈະລົງຮັບໂທດພວກເຂົາທັງຫມົດເພາະການກະທຳຂອງພວກເຂົາ; ເຮົາຈະລົງໂທດພວກເຂົາເພາະການກະທຳຂອງພວກເຂົາ.</w:t>
      </w:r>
      <w:r>
        <w:rPr>
          <w:vertAlign w:val="superscript"/>
        </w:rPr>
        <w:t>10</w:t>
      </w:r>
      <w:r>
        <w:t>ພວກເຂົາຈະກິນແຕ່ກໍຈະບໍ່ອີ່ມ; ພວກເຂົາຈະເປັນໂສເພນີແຕ່ບໍ່ມີລູກເພີ່ມຂຶ້ນ, ເພາະພວກເຂົາໄດ້ອອກໄປຫ່າງຈາກພຣະຢາເວ.</w:t>
      </w:r>
      <w:r>
        <w:rPr>
          <w:vertAlign w:val="superscript"/>
        </w:rPr>
        <w:t>11</w:t>
      </w:r>
      <w:r>
        <w:t>ພວກເຂົາມັກການມີເພດສຳພັນແບບເປິເປື້ອນ, ມັກເຫລົ້າອະງຸ່ນ ແລະ ເຫລົ້າອະງຸ່ນໃຫມ່, ຊຶ່ງໄດ້ນຳເອົາຄວາມເຂົ້າໃຈໄປຈາກພວກເຂົາ.</w:t>
      </w:r>
      <w:r>
        <w:rPr>
          <w:vertAlign w:val="superscript"/>
        </w:rPr>
        <w:t>12</w:t>
      </w:r>
      <w:r>
        <w:t>ປະຊາຊົນຂອງເຮົາຈະຫັນໄປປຶກສາບັນດາຮູບເຄົາລົບທີ່ເຮັດດ້ວຍໄມ້, ແລະ ໄມ້ຄ້ອນເທົ້າຂອງພວກເຂົາທີ່ໃຫ້ຄຳທຳນວາຍແກ່ພວກເຂົາ. ເພາະຈິດໃຈເປິເປື້ອນຂອງພວກເຂົາໄດ້ຊັກຈູງພວກເຂົາໄປໃນທາງຜິດ, ແລະ ພວກເຂົາເຮັດຄືໂສເພນີແທນທີ່ຈະສັດຊື່ຕໍ່ພຣະເຈົ້າຂອງພວກເຂົາທັງຫລາຍ.</w:t>
      </w:r>
      <w:r>
        <w:rPr>
          <w:vertAlign w:val="superscript"/>
        </w:rPr>
        <w:t>13</w:t>
      </w:r>
      <w:r>
        <w:t>ພວກເຂົາຖວາຍເຄື່ອງບູຊາຢູ່ເທິງຍອດພູ ແລະ ໄດ້ເຜົາເຄື່ອງຫອມບູຊາຢູ່ເທິງເນີນພູນ້ອຍ, ຢູ່ກ້ອງຕົ້ນໂອກ, ຕົ້ນປໍປຣາ ແລະ ຕົ້ນກໍຫລວງ, ເພາະມີຮົ່ມເຢັນດີ. ດ້ວຍເຫດນີ້ແຫລະ ພວກລູກສາວຂອງເຈົ້າຈຶ່ງຜິດສິນທຳທາງເພດ ແລະພວກລູກໄພ້ຂອງພວກເຈົ້າກໍຫລິ້ນຊູ້.</w:t>
      </w:r>
      <w:r>
        <w:rPr>
          <w:vertAlign w:val="superscript"/>
        </w:rPr>
        <w:t>14</w:t>
      </w:r>
      <w:r>
        <w:t>ເຮົາຈະຍັງບໍ່ລົງໂທດລູກຂອງພວກເຂົາຍ້ອນການຜິດສິນທຳທາງເພດ ຫລື ລູກໄພ້ຂອງພວກເຈົ້າເມື່ອພວກເຂົາຫລິ້ນຊູ້. ເພາະວ່າພວກຜູ້ຊາຍທັງຫລາຍກໍເຮັດຄືໂສເພນີ, ແລະ ພວກເຂົາເຜົາເຄື່ອງຖວາຍບູຊາ ດັ່ງນັ້ນ ສາມາດເຮັດຜິດສິນລະທຳກັບໂສເພນີ ທີ່ປະຈຳຢູ່ຕາມພຣະວິຫານຕ່າງໆໄດ້. ສະນັ້ນ ຄົນພວກນີ້ຜູ້ທີ່ບໍ່ໄດ້ເຂົ້າໃຈ ຈະບໍ່ເຖິງຄວາມຈິບຫາຍ.</w:t>
      </w:r>
      <w:r>
        <w:rPr>
          <w:vertAlign w:val="superscript"/>
        </w:rPr>
        <w:t>15</w:t>
      </w:r>
      <w:r>
        <w:t>ເຖິງແມ່ນວ່າພວກເຈົ້າ, ອິດສະຣາເອນ, ໄດ້ຫລິ້ນຊູ້, ຂໍຢ່າໃຫ້ຢູດາມີຄວາມຜິດ. ຂໍຢ່າໄປໃນເມືອງກິນການ, ໄພ່ພົນທັງຫລາຍ; ຢ່າຂຶ້ນໄປທີ່ເບັດອາເວນ, ແລະ ຢ່າກ່າວຄຳສາບານວ່າ, "ຫາກພຣະຢາເວຊົງພຣະຊົນຢູ່ແນ່ແທ້ສັນໃດ."</w:t>
      </w:r>
      <w:r>
        <w:rPr>
          <w:vertAlign w:val="superscript"/>
        </w:rPr>
        <w:t>16</w:t>
      </w:r>
      <w:r>
        <w:t>ເພາະຄົນອິດສະຣາເອນນັ້ນດື້ດ້ານ, ເຫມືອນງົວສາວທີ່ດື້. ພຣະຢາເວຈະນຳພວກເຂົາໃນທົ່ງຫຍ້າເຫມືອນລ້ຽງແກະໄດ້ຢ່າງໃດ?</w:t>
      </w:r>
      <w:r>
        <w:rPr>
          <w:vertAlign w:val="superscript"/>
        </w:rPr>
        <w:t>17</w:t>
      </w:r>
      <w:r>
        <w:t>ເອຟາຣາອິມຮວບຮວມໂຕເຂົ້າກັບບັນດາຮູບເຄົາລົບ; ຈົ່ງປະພວກເຂົາໃຫ້ຢູ່ຄົນດຽວ.</w:t>
      </w:r>
      <w:r>
        <w:rPr>
          <w:vertAlign w:val="superscript"/>
        </w:rPr>
        <w:t>18</w:t>
      </w:r>
      <w:r>
        <w:t>ຫລັງຈາກທີ່ພວກເຂົາສ່າງເມົາ, ພວກເຂົາຈະສືບຕໍ່ໃນການຫລິ້ນຊູ້ຕໍ່ໄປ; ຜູ້ນຳຂອງພວກເຂົາທັງຫລາຍມັກຄວາມອັບອາຍຂອງພວກເຂົາ.</w:t>
      </w:r>
      <w:r>
        <w:rPr>
          <w:vertAlign w:val="superscript"/>
        </w:rPr>
        <w:t>19</w:t>
      </w:r>
      <w:r>
        <w:t>ລົມຈະຫໍ່ຫຸ້ມພວກເຂົາໄວ້ໃນປີກຂອງມັນ; ແລະພວກເຂົາທັງຫລາຍຈະອັບອາຍ ຍ້ອນການຖວາຍເຄື່ອງເຜົາບູຊາຂອງພວກເຂົາ.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"ປະໂລຫິດເອີຍ, ຈົ່ງຟັງຂໍ້ນີ້! ຈົ່ງລະມັດລະວັງເດີ້, ເຊື້ອສາຍຂອງອິດສະຣາເອນເອີຍ!" ຈົ່ງຟັງ, ເຊື້ອສາຍຂອງກະສັດເອີຍ! ເພາະການພິພາກສາກຳລັງມາເຖິງພວກເຈົ້າທຸກຄົນ. ພວກເຈົ້າເປັນເຫມືອນແຮ້ວທີ່ເມືອງມິດຊະປາ ແລະ ເປັນເຫມືອນຕະຂ່າຍກາງຢູ່ເທິງເມືອງຕາໂບ.</w:t>
      </w:r>
      <w:r>
        <w:rPr>
          <w:vertAlign w:val="superscript"/>
        </w:rPr>
        <w:t>2</w:t>
      </w:r>
      <w:r>
        <w:t>ພວກກະບົດກໍຈົດຈໍ່ຢູ່ກັບການສັງຫານຫມູ່, ແຕ່ເຮົາຈະລົງໂທດພວກເຈົ້າທັງຫມົດ.</w:t>
      </w:r>
      <w:r>
        <w:rPr>
          <w:vertAlign w:val="superscript"/>
        </w:rPr>
        <w:t>3</w:t>
      </w:r>
      <w:r>
        <w:t>ເຮົາຮູ້ຈັກເອຟາຣາອິມ, ແລະອິດສະຣາເອນກໍຈະບໍ່ລີ້ຈາກເຮົາ. ເອຟາຣາອິມ, ຕອນນີ້ເຈົ້າທັງຫລາຍກໍກາຍເປັນໂສເພນີເສຍແລ້ວ; ອິດສະຣາເອນກໍເປັນມົນທິນ.</w:t>
      </w:r>
      <w:r>
        <w:rPr>
          <w:vertAlign w:val="superscript"/>
        </w:rPr>
        <w:t>4</w:t>
      </w:r>
      <w:r>
        <w:t>ການກະທຳຂອງພວກເຂົາບໍ່ຍອມໃຫ້ພວກເຂົາກັບຄືນໄປຫາພຣະເຈົ້າ, ເພາະພວກເຂົາມີໃຈແຫ່ງການຫລິ້ນຊູ້ຢູ່ໃນໂຕພວກເຂົາ, ແລະພວກເຂົາບໍ່ຮູ້ຈັກພຣະຢາເວ.</w:t>
      </w:r>
      <w:r>
        <w:rPr>
          <w:vertAlign w:val="superscript"/>
        </w:rPr>
        <w:t>5</w:t>
      </w:r>
      <w:r>
        <w:t>ຄວາມອວດອ້າງຈອງຫອງຂອງອິດສະຣາເອນເປັນພະຍານຕໍ່ສູ້ພວກເຂົາ; ເຫດນີ້ ອິດສະຣາເອນ ແລະ ເອຟຣາຢິມຈະສະດຸດໃນຄວາມຜິດຂອງພວກເຂົາ; ແລະ ຊາວຢູດາກໍຈະສະດຸດເຫມືອນກັນ.</w:t>
      </w:r>
      <w:r>
        <w:rPr>
          <w:vertAlign w:val="superscript"/>
        </w:rPr>
        <w:t>6</w:t>
      </w:r>
      <w:r>
        <w:t>ພວກເຂົາຈະໄປກັບຝູງແບ້ ແກະ ແລະ ຝູງງົວຂອງເຂົາ ເພື່ອຈະສະແຫວງຫາພຣະຢາເວ, ແຕ່ພວກເຂົາຈະບໍ່ພົບພຣະອົງ, ແລະພຣະອົງຈະຊົງຫນີຈາກພວກເຂົາໄປ.</w:t>
      </w:r>
      <w:r>
        <w:rPr>
          <w:vertAlign w:val="superscript"/>
        </w:rPr>
        <w:t>7</w:t>
      </w:r>
      <w:r>
        <w:t>ພວກເຂົາບໍ່ໄດ້ສັດຊື່ຕໍ່ພຣະຢາເວ, ເພາະພວກເຂົາໄດ້ໃຫ້ກຳເນີດລູກນອກກົດຫມາຍ. ຕອນນີ້ ເທດສະການວັນພະຈັນເຕັມດວງຈະເຜົາໄຫມ້ພວກເຂົາ ພ້ອມທົ່ງນາທັງຫລາຍຂອງເຂົາ.</w:t>
      </w:r>
      <w:r>
        <w:rPr>
          <w:vertAlign w:val="superscript"/>
        </w:rPr>
        <w:t>8</w:t>
      </w:r>
      <w:r>
        <w:t>ຈົ່ງເປົ່າແກຢູ່ກິເບອາ, ແລະ ເປົ່າແກໃນຣາມາ. ສຽງໂຮ່ຮ້ອງຂອງການສູ້ຮົບທີ່ເບັດອາເວນ: 'ເຮົາຈະຕິດຕາມທ່ານເບັນຢາມິນ!'</w:t>
      </w:r>
      <w:r>
        <w:rPr>
          <w:vertAlign w:val="superscript"/>
        </w:rPr>
        <w:t>9</w:t>
      </w:r>
      <w:r>
        <w:t>ເອຟາຣາອິມຈະກາຍເປັນບ່ອນຮົກຮ້າງໃນວັນແຫ່ງການພິພາກສາລົງໂທດ. ທ່າມກາງເຊື້ອຊາດຂອງອິດສະຣາເອນ. ເຮົາໄດ້ປະກາດເຖິງເຫດການທີ່ຈະເກີດຂຶ້ນ!</w:t>
      </w:r>
      <w:r>
        <w:rPr>
          <w:vertAlign w:val="superscript"/>
        </w:rPr>
        <w:t>10</w:t>
      </w:r>
      <w:r>
        <w:t>ບັນດາຜູ້ນຳຂອງຢູດາເປັນເຫມືອນຄົນທີ່ຍ້າຍເສົາປັກເຂດແດນ. ເຮົາຈະຖອກເທຄວາມໂກດຮ້າຍຂອງເຮົາລົງເທີງພວກເຂົາເຫມືອນຢ່າງຖອກນ້ຳ.</w:t>
      </w:r>
      <w:r>
        <w:rPr>
          <w:vertAlign w:val="superscript"/>
        </w:rPr>
        <w:t>11</w:t>
      </w:r>
      <w:r>
        <w:t>ເອຟາຣາອິມຖືກບົດ; ພວກເຂົາຖືກບົດຢູ່ໃນການພິພາກສາລົງໂທດ, ເພາະພວກເຂົາຕັ້ງໃຈຕິດຕາມຮູບເຄົາລົບ.</w:t>
      </w:r>
      <w:r>
        <w:rPr>
          <w:vertAlign w:val="superscript"/>
        </w:rPr>
        <w:t>12</w:t>
      </w:r>
      <w:r>
        <w:t>ດັ່ງນັ້ນ ເຮົາຈະເປັນເຫມືອນແມງໄມ້ຕໍ່ເອຟາຣາອິມ, ແລະ ຈະເປັນເຫມືອນຄວາມເນົ່າເປື່ອຍຂອງເຊື້ອສາຍຢູດາ.</w:t>
      </w:r>
      <w:r>
        <w:rPr>
          <w:vertAlign w:val="superscript"/>
        </w:rPr>
        <w:t>13</w:t>
      </w:r>
      <w:r>
        <w:t>ເມື່ອໃດເອຟາຣາອິມເຫັນຄວາມເຈັບໄຂ້ຂອງຕົນ ແລະ ຢູດາໄດ້ເຫັນບາດແຜຂອງຕົນ ແລ້ວເອຟາຣາອິມກໍໄດ້ໄປຫາອັດຊີເຣຍ ແລະ ຢູດາກໍສົ່ງຜູ້ສື່ສານໄປຫາກະສັດຜູ້ຍິ່ງໃຫຍ່. ແຕ່ພະອົງກໍບໍ່ສາມາດຮັກສາປະຊາຊົນ ຫລື ປິ່ນປົວບາດແຜຂອງເຂົາເຈົ້າໃຫ້ດີໄດ້.</w:t>
      </w:r>
      <w:r>
        <w:rPr>
          <w:vertAlign w:val="superscript"/>
        </w:rPr>
        <w:t>14</w:t>
      </w:r>
      <w:r>
        <w:t>ເພາະເຫດນີ້ ເຮົາຈະເປັນເຫມືອນດັ່ງສິງໂຕຕໍ່ເອຟາຣາອິມ, ແລະ ເຫມືອນດັ່ງສິງຫນຸ່ມຕໍ່ເຊື້ອສາຍຂອງຢູດາ. ເຮົາ, ເຮົານີ້ແຫລະ, ຈະເປັນຜູ້ຈີກເຈົ້າແລະແກ່ເຈົ້າອອກໄປ; ເຮົາຈະເອົາພວກເຂົາອອກມາ ແລະ ຈະບໍ່ມີໃຜຊ່ອຍເຫລືອພວກເຂົາໄດ້.</w:t>
      </w:r>
      <w:r>
        <w:rPr>
          <w:vertAlign w:val="superscript"/>
        </w:rPr>
        <w:t>15</w:t>
      </w:r>
      <w:r>
        <w:t>ເຮົາຈະໄປແລະໄປຍັງສະຖານທີ່ຂອງເຮົາ ຈົນກວ່າພວກເຈົ້າຈະຍອມຮັບຄວາມຜິດບບາບຂອງຕົນ ແລະ ສະແຫວງຫາພຣະພັກຂອງເຮົາ, ຈົນກວ່າພວກເຂົາຈະສະແຫວງຫາເຮົາຢ່າງຈິງໃຈໃນຄວາມໂສກເສົ້າຂອງເຂົາ.”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ມາເຖີດ, ໃຫ້ພວກເຮົາກັບຄືນໄປຫາພຣະຢາເວເທາະ. ເພາະວ່າພຣະອົງໄດ້ຊົງຈີກພວກເຮົາເປັນທ່ອນໆ, ແຕ່ພຣະອົງຈະຊົງຮັກສາພວກເຮົາໃຫ້ດີ, ພຣະອົງຊົງເຮັດໃຫ້ພວກເຮົາບາດເຈັບ, ແຕ່ຈະຊົງພັນບາດແຜໃຫ້ພວກເຮົາ.</w:t>
      </w:r>
      <w:r>
        <w:rPr>
          <w:vertAlign w:val="superscript"/>
        </w:rPr>
        <w:t>2</w:t>
      </w:r>
      <w:r>
        <w:t>ຫລັງຈາກນັ້ນສອງມື້ ພຣະອົງຈະຊົງໃຫ້ພວກເຮົາຄ່ອຍດີຂຶ້ນ; ພຣະອົງຈະຊົງເຮັດໃຫ້ເຮົາດີຂຶ້ນໃນມື້ທີສາມ, ແລະ ພວກເຮົາຈະພວກເຮົາກໍຈະມີຊີວິດຢູ່ຕໍ່ພຣະພັກຂອງພຣະອົງ.</w:t>
      </w:r>
      <w:r>
        <w:rPr>
          <w:vertAlign w:val="superscript"/>
        </w:rPr>
        <w:t>3</w:t>
      </w:r>
      <w:r>
        <w:t>ຂໍໃຫ້ພວກເຮົາມາຮູ້ຈັກພຣະຢາເວກັນເທາະ; ຂໍໃຫ້ພວກເຮົາພະຍາຍາມຮູ້ຈັກພຣະອົງ. ພຣະອົງຈະສະເດັດມາຫາພວກເຮົາຢ່າງແນ່ນອນເຫມືອນຍາມເຊົ້າວັນໃຫມ່; ພຣະອົງຈະສະເດັດມາເຫມືອນດັ່ງຫ່າຝົນ, ເຫມືອນດັ່ງຝົນປາຍລະດູທີ່ຫົດລົງເທິງແຜ່ນດິນ."</w:t>
      </w:r>
      <w:r>
        <w:rPr>
          <w:vertAlign w:val="superscript"/>
        </w:rPr>
        <w:t>4</w:t>
      </w:r>
      <w:r>
        <w:t>ເອຟາຣາອິມ, ເຮົາຈະເຮັດຢ່າງໃດກັບເຈົ້ານໍ? ຢູດາ, ເຮົາຈະເຮັດຢ່າງໃດກັບເຈົ້ານໍ? ຄວາມຮັກທີ່ພວກເຈົ້າເຫມືອນກັບຫມອກໃນຍາມເຊົ້າ, ເຫມືອນກັບນ້ຳຄ້າງທີ່ເຫີຍຫາຍໄປແຕ່ເຊົ້າມືດ.</w:t>
      </w:r>
      <w:r>
        <w:rPr>
          <w:vertAlign w:val="superscript"/>
        </w:rPr>
        <w:t>5</w:t>
      </w:r>
      <w:r>
        <w:t>ດັ່ງນັ້ນແຫລະ ເຮົາຈະຕັດພວກເຈົ້າເປັນທ່ອນໆໂດຍຜູ້ປະກາດພຣະຄຳ, ເຮົາຈະຂ້າພວກເຂົາດ້ວຍພຣະຄຳທີ່ອອກມາຈາກປາກຂອງເຮົາ. ການພິພາກສາຂອງພວກເຈົ້າເປັນເຫມືອນແສງທີ່ສ່ອງອອກໄປ.</w:t>
      </w:r>
      <w:r>
        <w:rPr>
          <w:vertAlign w:val="superscript"/>
        </w:rPr>
        <w:t>6</w:t>
      </w:r>
      <w:r>
        <w:t>ເພາະເຮົາມີຄວາມປາຖະຫນາຄວາມສັດຊື່ ແລະ ບໍ່ແມ່ນປາຖະຫນາເຄື່ອງຖວາຍບູຊາ, ແລະ ເຮົາປາຖະຫນາໃນຄວາມຮູ້ໃນພຣະເຈົ້າຫລາຍກວ່າເຄື່ອງເຜົາຖວາຍບູຊານັ້ນ.</w:t>
      </w:r>
      <w:r>
        <w:rPr>
          <w:vertAlign w:val="superscript"/>
        </w:rPr>
        <w:t>7</w:t>
      </w:r>
      <w:r>
        <w:t>ເຫມືອນຢ່າງອາດາມທີ່ໄດ້ທຳລາຍພັນທະສັນຍາ; ພວກເຂົາບໍ່ສັດຊື່ຕໍ່ເຮົາ.</w:t>
      </w:r>
      <w:r>
        <w:rPr>
          <w:vertAlign w:val="superscript"/>
        </w:rPr>
        <w:t>8</w:t>
      </w:r>
      <w:r>
        <w:t>ກິເລອາດເປັນນະຄອນທີ່ເຕັມໄປດ້ວຍຄົນເຮັດຊົ່ວ ທີ່ມີຮອຍເປື້ອນເລືອດ.</w:t>
      </w:r>
      <w:r>
        <w:rPr>
          <w:vertAlign w:val="superscript"/>
        </w:rPr>
        <w:t>9</w:t>
      </w:r>
      <w:r>
        <w:t>ກຸ່ມໂຈນທີ່ຄອຍດັກຊຸ່ມຄົນສັນໃດ ພວກປະໂລຫິດກໍເຕົ້າໂຮມກັນສັນນັ້ນ, ພວກເຂົາຂ້າຄົນໃນລະຫວ່າງທາງ ເມືອງເຊເຄັມ; ພວກເຂົາໄດ້ກໍ່ອາຊະຢາກຳທີ່ຫນ້າອັບອາຍ.</w:t>
      </w:r>
      <w:r>
        <w:rPr>
          <w:vertAlign w:val="superscript"/>
        </w:rPr>
        <w:t>10</w:t>
      </w:r>
      <w:r>
        <w:t>ໃນເຊື້ອສາຍຂອງອິດສະຣາເອນ ເຮົາໄດ້ເຫັນສິ່ງຊົ່ວຮ້າຍ; ການຫລິ້ນຊູ້ຂອງເອຟາຣາອິມກໍຢູ່ທີ່ນັ້ນ, ແລະ ອິດສະຣາເອນກໍເປັນມົນທິນ.</w:t>
      </w:r>
      <w:r>
        <w:rPr>
          <w:vertAlign w:val="superscript"/>
        </w:rPr>
        <w:t>11</w:t>
      </w:r>
      <w:r>
        <w:t>ສຳລັບພວກເຈົ້າຄືກັນຢູດາເອີຍ, ເວລາແຫ່ງການເກັບກ່ຽວໄດ້ຖືກກຳນົດໄວ້ແລ້ວ, ເຮົາຈະເຮັດໃຫ້ໄພ່ພົນຂອງເຮົາກັບຄືນສູ່ສະພາບດີ.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ເມື່ອໃດທີ່ເຮົາຕ້ອງການຮັກສາອິດສະຣາເອນ, ຄວາມຜິດບາບຂອງເອຟາຣາອິມກໍປາກົດຂຶ້ນ, ເຊັ່ນດຽວກັນກັບການເຮັດຄວາມຊົ່ວຂອງສະມາເລຍ, ເພາະພວກເຂົາໄດ້ລໍ້ລວງ; ຂີ້ລັກກໍເຂົ້າມາ, ໂຈນກໍເຕົ້າໂຮມກັນເພື່່ອປຸ້ນຈີ້ຕາມຖະຫນົນຫົນທາງ.</w:t>
      </w:r>
      <w:r>
        <w:rPr>
          <w:vertAlign w:val="superscript"/>
        </w:rPr>
        <w:t>2</w:t>
      </w:r>
      <w:r>
        <w:t>ພວກເຂົາບໍ່ເຄີຍຮູ້ຕົວວ່າ ເຮົາໄດ້ຈົດຈຳການເຮັດຊົ່ວທັງປວງຂອງພວກເຂົາ. ບັດນີ້ ຄວາມບາບຂອງພວກເຂົາໄດ້ປິດລ້ອມພວກເຂົາ; ແລະໄດ້ຢູ່ຕໍ່ພຣະພັກຂອງເຮົາ.</w:t>
      </w:r>
      <w:r>
        <w:rPr>
          <w:vertAlign w:val="superscript"/>
        </w:rPr>
        <w:t>3</w:t>
      </w:r>
      <w:r>
        <w:t>ດ້ວຍຄວາມຊົ່ວຂອງພວກເຂົາເຮັດໃຫ້ກະສັດຍິນດີ, ແລະ ການຕົວະຂອງພວກເຂົາເຮັດໃຫ້ພວກເຈົ້ານາຍພໍໃຈ.</w:t>
      </w:r>
      <w:r>
        <w:rPr>
          <w:vertAlign w:val="superscript"/>
        </w:rPr>
        <w:t>4</w:t>
      </w:r>
      <w:r>
        <w:t>ພວກເຂົາທັງຫມົດຕ່າງເປັນຄົນຫລິ້ນຊູ້, ເປັນເຫມືອນເຕົາອົບທີ່ຫຸ່ມຄວາມຮ້ອນໄວ້, ໂດຍທີ່ຊ່າງເຮັດເຂົ້າຫນົມບໍ່ຕ້ອງເລັ່ງໄຟຕັ້ງແຕ່ຕອນນວດແປ້ງຈົນແປ້ງຟູຂຶ້ນເອງ.</w:t>
      </w:r>
      <w:r>
        <w:rPr>
          <w:vertAlign w:val="superscript"/>
        </w:rPr>
        <w:t>5</w:t>
      </w:r>
      <w:r>
        <w:t>ໃນວັນແຫ່ງກະສັດຂອງເຮົາ ພວກເຈົ້ານາຍກໍເຮັດໃຫ້ຕົນເອງບໍ່ສະບາຍດ້ວຍຄວາມຮ້ອນຈາກເຫລົ້າອະງຸ່ນ. ກະສັດກໍເຫັນດີນຳ ແລະ ຮ່ວມມືກັບພວກທີ່ກຳລັງເຍາະເຍີ້ຍ.</w:t>
      </w:r>
      <w:r>
        <w:rPr>
          <w:vertAlign w:val="superscript"/>
        </w:rPr>
        <w:t>6</w:t>
      </w:r>
      <w:r>
        <w:t>ເພາະພວກເຂົາໃຈຮ້ອນຮົນເຫມືອນຢ່າງເຕົາອົບ, ພວກເຂົາກໍວາງແຜນລໍ້ລວງຂອງພວກເຂົາ. ຄວາມໂກດຮ້າຍຢູ່ໃນໃຈຂອງພວກເຂົາຕະຫລອດຄືນ; ໃນຕອນເຊົ້າກໍລຸກໄຫມ້ເຫມືອນດັ່ງດັ່ງແປວໄຟ.</w:t>
      </w:r>
      <w:r>
        <w:rPr>
          <w:vertAlign w:val="superscript"/>
        </w:rPr>
        <w:t>7</w:t>
      </w:r>
      <w:r>
        <w:t>ພວກເຂົາທັງປວງຕ່າງຮ້ອນເຫມືອນເຕົາອົບ, ແລະ ພວກເຂົາໄດ້ກືນກິນບັນດາຜູ້ປົກຄອງທັງຫລາຍເຫນືອພວກເຂົາ. ບັນດາກະສັດທັງຫລາຍຂອງພວກເຂົາກໍລົ້ມລົງ; ບໍ່ມີໃຜໃນພວກເຂົາຮ້ອງຫາເຮົາ.</w:t>
      </w:r>
      <w:r>
        <w:rPr>
          <w:vertAlign w:val="superscript"/>
        </w:rPr>
        <w:t>8</w:t>
      </w:r>
      <w:r>
        <w:t>ເອຟາຣາອິມກໍຮ່ວມກັບພວກຄົນເຫລົ່ານັ້ນ. ເອຟາຣາອິມເປັນຄືຂະຫນນົມເຄ້ກທີ່ບໍ່ຟູທີ່ບໍ່ໄດ້ຖືກປີ້ນ.</w:t>
      </w:r>
      <w:r>
        <w:rPr>
          <w:vertAlign w:val="superscript"/>
        </w:rPr>
        <w:t>9</w:t>
      </w:r>
      <w:r>
        <w:t>ຄົນນຕ່າງຊາດໄດ້ກືນກິນເຫື່ອແຮງຂອງພວກເຂົາ, ແຕ່ພວກເຂົາບໍ່ຮູ້ສຶກຕົວ ຜົມຂອງພວກເຂົາກໍຫງອກ, ແຕ່ພວກເຂົາກໍຍັງບໍ່ຮູ້ສຶກໂຕເອງ.</w:t>
      </w:r>
      <w:r>
        <w:rPr>
          <w:vertAlign w:val="superscript"/>
        </w:rPr>
        <w:t>10</w:t>
      </w:r>
      <w:r>
        <w:t>ຄວາມອວດໂຕຂອງອິດສະຣາເອນເປັນພະຍານຕໍ່ສູ້ພວກເຂົາເອງ; ແຕ່ພວກເຂົາບໍ່ກັບໄປຫາພຣະຢາເວພຣະເຈົ້າຂອງເຂົາ ແລະ ບໍ່ໄດ້ສະແຫວງຫາພຣະອົງ, ເຖິງວ່າພົບເລື່ອງເຫລົ່ານີ້.</w:t>
      </w:r>
      <w:r>
        <w:rPr>
          <w:vertAlign w:val="superscript"/>
        </w:rPr>
        <w:t>11</w:t>
      </w:r>
      <w:r>
        <w:t>ເອຟາຣາອິມກໍເປັນເຫມືອນນົກກາງແກ, ໂງ່ຈ້າ, ແລະ ບໍ່ຮູ້ຈັກຄິດ, ພວກເຂົາເອີ້ນຫາເອຢິບ, ແລ້ວບິນໄປຫາອັດຊີເຣຍ.</w:t>
      </w:r>
      <w:r>
        <w:rPr>
          <w:vertAlign w:val="superscript"/>
        </w:rPr>
        <w:t>12</w:t>
      </w:r>
      <w:r>
        <w:t>ເມື່ອພວກເຂົາໄປ, ເຮົາຈະກາງຂ່າຍຂອງເຮົາອອກຄຸບພວກເຂົາ, ເຮົາຈະເອົາຝູງນົກທີ່ຕົກລົງມາຈາກທ້ອງຟ້າ. ເຮົາຈະລົງໂທດພວກເຂົາ ໃນການທີ່ພວກເຂົາເຕົ້າໂຮມກັນ.</w:t>
      </w:r>
      <w:r>
        <w:rPr>
          <w:vertAlign w:val="superscript"/>
        </w:rPr>
        <w:t>13</w:t>
      </w:r>
      <w:r>
        <w:t>ວິບັດແກ່ພວກເຂົາ! ເພາະພວກເຂົາໄດ້ຫລົງໄປຈາກເຮົາ. ການທຳລາຍທີ່ຮ້າຍແຮງກຳລັງມາເຖິງພວກເຂົາ! ພວກເຂົາເປັນກະບົດຕໍ່ສູ້ເຮົາ! ເຮົາຢາກຊ່ອຍພວກເຂົາ, ແຕ່ພວກເຂົາໄດ້ເວົ້າຕົວະຕໍ່ສູ້ເຮົາ.</w:t>
      </w:r>
      <w:r>
        <w:rPr>
          <w:vertAlign w:val="superscript"/>
        </w:rPr>
        <w:t>14</w:t>
      </w:r>
      <w:r>
        <w:t>ພວກເຂົາບໍ່ໄດ້ຮ້ອງຫາເຮົາດ້ວຍສຸດໃຈຂອງພວກເຂົາ, ແຕ່ພວກເຂົາໄດ້ນອນຮ້ອງໄຫ້ເທີງບ່ອນນອນຂອງພວກເຂົາ. ພວກເຂົາເຕົ້າໂຮມກັນຂໍເຂົ້າ ແລະ ເຫລົ້າອະງຸ່ນໃຫມ່, ແລະພວກເຂົາໄດ້ຫັ້ນຫນ້ານີ້ຈາກເຮົາ.</w:t>
      </w:r>
      <w:r>
        <w:rPr>
          <w:vertAlign w:val="superscript"/>
        </w:rPr>
        <w:t>15</w:t>
      </w:r>
      <w:r>
        <w:t>ເຖິງແມ່ນວ່າ ເຮົາໄດ້ຝຶກຝົນພວກເຂົາ ແລະ ເສີມກຳລັງແຂນຂອງພວກເຂົາ, ບັດນີ້ພວກເຂົາວາງແຜນຊົ່ວຕໍ່ສູ້ເຮົາ.</w:t>
      </w:r>
      <w:r>
        <w:rPr>
          <w:vertAlign w:val="superscript"/>
        </w:rPr>
        <w:t>16</w:t>
      </w:r>
      <w:r>
        <w:t>ພວກເຂົາໄດ້ຫັນກັບ ແຕ່ພວກເຂົາບໍ່ໄດ້ຫັນກັບມາຫາເຮົາ, ຜູ້ຍິ່ງໃຫຍ່ສູງສຸດ. ພວກເຂົາເປັນເຫມືອນລູກຄັນທະນູທີ່ອ່ອນລ້າ. ພວກຜູ້ນຳຂອງພວກເຂົາຈະລົ້ມລົງດ້ວຍດາບເພາະຫລິ້ນທີ່ໂອ້ອວດຈອງຫອງຂອງພວກເຂົາ. ນີ້ຈະກາຍເປັນເລື່ອງທີ່ພວກເຂົາຖືກເຍາະເຍີ້ຍໃນແຜ່ນດິນຂອງເອຢິບ.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“ຈົ່ງເອົາແກໄວ້ຢູ່ຮິມສົບ! ນົກອິນຊີກຳລັງບິນມາເຫນືອຄອບຄົວຂອງພຣະຢາເວ ເພາະປະຊາຊົນໄດ້ທຳລາຍພັນທະສັນຍາຂອງເຮົາ ແລະ ໄດ້ກະບົດຕໍ່ສູ້ບັນຍັດຂອງເຮົາ.</w:t>
      </w:r>
      <w:r>
        <w:rPr>
          <w:vertAlign w:val="superscript"/>
        </w:rPr>
        <w:t>2</w:t>
      </w:r>
      <w:r>
        <w:t>ພວກເຂົາຮ້ອງຕໍ່ເຮົາວ່າ, 'ພຣະເຈົ້າຂອງຂ້ານ້ອຍ, ພວກເຮົາຢູ່ໃນອິດສະຣາເອນ.'</w:t>
      </w:r>
      <w:r>
        <w:rPr>
          <w:vertAlign w:val="superscript"/>
        </w:rPr>
        <w:t>3</w:t>
      </w:r>
      <w:r>
        <w:t>ແຕ່ອິດສະຣາເອນໄດ້ປະຕິເສດສິ່ງທີ່ດີ, ແລະ ສັດຕູຈະໄລ່ລ່າພວກເຂົາ.</w:t>
      </w:r>
      <w:r>
        <w:rPr>
          <w:vertAlign w:val="superscript"/>
        </w:rPr>
        <w:t>4</w:t>
      </w:r>
      <w:r>
        <w:t>ພວກເຂົາໄດ້ເລືອກເອົາພວກກະສັດ, ແຕ່ບໍ່ແມ່ນເຮົາ. ພວກເຂົາໄດ້ໃຫ້ເປັນອົງຊາຍ, ໂດຍປາດສະຈາກຄວາມຮູ້ຂອງເຮົາ. ດ້ວຍເງິນແລະຄຳ ພວກເຂົາໄດ້ສ້າງຮູບເຄົາລົບສຳລັບພວກເຂົາເອງ, ແຕ່ນັ້ນກໍເປັນພຽງແຕ່ການເຮັດໃຫ້ພວກເຂົາຖືກຕັດອອກໄປເທົ່ານັ້ນ."</w:t>
      </w:r>
      <w:r>
        <w:rPr>
          <w:vertAlign w:val="superscript"/>
        </w:rPr>
        <w:t>5</w:t>
      </w:r>
      <w:r>
        <w:t>"ງົວຂອງພວກເຈົ້າຖືກປະຕິເສດ, ຊາມາເລຍເອີຍ. ຄວາມໂກດຮ້າຍເຮົາຄຽດແຄ້ນໄດ້ເຜົາໄຫມ້ປະຊາຊົນເຫລົ່ານີ້. ສະນັ້ນ ພວກເຂົາຍັງຈະຄົງຢູ່ໃນຄວາມຜິດອີກດົນປານໃດ?</w:t>
      </w:r>
      <w:r>
        <w:rPr>
          <w:vertAlign w:val="superscript"/>
        </w:rPr>
        <w:t>6</w:t>
      </w:r>
      <w:r>
        <w:t>ເພາະຮູບເຄົາລົບນີ້ມາຈາກອິດສະຣາເອນ; ຄົນງານໄດ້ສ້າງມັນຂື້ນມາ; ມັນບໍ່ແມ່ນພຣະເຈົ້າ! ລູກງົວຂອງຊາວຊາມາເລຍຈະແຕກຫັກເປັນທ່ອນໆ.</w:t>
      </w:r>
      <w:r>
        <w:rPr>
          <w:vertAlign w:val="superscript"/>
        </w:rPr>
        <w:t>7</w:t>
      </w:r>
      <w:r>
        <w:t>ເມື່ອປະຊາຊົນຫວ່ານລົມແລະເກັບກ່ຽວລົມພະຍຸ. ຕົ້ນເຂົ້າທີ່ບໍ່ອອກຮວງ; ມັນບໍ່ອອກຜົນເພື່ອເຮັດແປ້ງ. ແຕ່ຖ້າມັນໃຫຍ່ຂຶ້ນເຕັມທີ່ແລ້ວ, ພວກຊາວຕ່າງຊາດກໍຈະກືນກິນມັນເສຍ.</w:t>
      </w:r>
      <w:r>
        <w:rPr>
          <w:vertAlign w:val="superscript"/>
        </w:rPr>
        <w:t>8</w:t>
      </w:r>
      <w:r>
        <w:t>ອິດສະຣາເອນຖືກກືນກິນ; ບັດນີ້ພວກເຂົາຢູ່ທ່າມກາງຊົນຊາດທັງຫລາຍເຫມືອນກັບເປັນສິ່ງທີ່ໄຮ້ຄ່າ.</w:t>
      </w:r>
      <w:r>
        <w:rPr>
          <w:vertAlign w:val="superscript"/>
        </w:rPr>
        <w:t>9</w:t>
      </w:r>
      <w:r>
        <w:t>ເພາະພວກເຂົາຂຶ້ນໄປຫາອັດຊີເຣຍເຫມືອນລາໂຕຫນຶ່ງທີ່ຢູ່ຕາມລຳພັງ. ເອຟາຣາອິມໄດ້ຈ້າງພວກຄູ່ຮັກຂອງຕົນເອງ.</w:t>
      </w:r>
      <w:r>
        <w:rPr>
          <w:vertAlign w:val="superscript"/>
        </w:rPr>
        <w:t>10</w:t>
      </w:r>
      <w:r>
        <w:t>ເຖິງວ່າພວກເຂົາໄດ້ຈ້າງຄູ່ຈາກທ່າມກາງຊົນຊາດທັງຫລາຍ, ບັດນີ້ເຮົາຈະຮວບຮວມເອົາພວກເຂົາມາໄວ້ນຳກັນ. ພວກເຂົາຈະເລີ່ມອ່ອນແອລົງ ເພາະການກົດຂີ່ຂົ່ມເຫັງຂອງກະສັດ ຂອງບັນດາເຈົ້າຊາຍທັງຫລາຍ.</w:t>
      </w:r>
      <w:r>
        <w:rPr>
          <w:vertAlign w:val="superscript"/>
        </w:rPr>
        <w:t>11</w:t>
      </w:r>
      <w:r>
        <w:t>ຊາວເອຟາຣາອິມມີແທ່ນບູຊາຈຳນວນຫລາຍສຳລັບການລ້າງບາບ, ແຕ່ພວກເຂົາໄດ້ກາຍເປັນແທ່ນບູຊາສຳລັບເຮັດບາບແທນ.</w:t>
      </w:r>
      <w:r>
        <w:rPr>
          <w:vertAlign w:val="superscript"/>
        </w:rPr>
        <w:t>12</w:t>
      </w:r>
      <w:r>
        <w:t>ເຮົາສາມາດຂຽນພຣະບັນຍັດຂອງເຮົາເປັນຫມື່ນໆຄັ້ງເພື່ອພວກເຂົາ, ແຕ່ພວກເຂົາຈະເບິ່ງວ່າເປັນບາງສິ່ງທີ່ແປກປະຫລາດສຳລັບພວກເຂົາ.</w:t>
      </w:r>
      <w:r>
        <w:rPr>
          <w:vertAlign w:val="superscript"/>
        </w:rPr>
        <w:t>13</w:t>
      </w:r>
      <w:r>
        <w:t>ເຊັ່ນດຽວກັບເຄື່່ອງຖວາຍບູຊາທີ່ຖວາຍໃຫ້ແກ່ເຮົາ, ພວກເຂົາຖວາຍບູຊາຊີ້ນ ແລະ ກິນຊີ້ນນັ້ນ, ແຕ່ເຮົາຄືພຣະຢາເວ, ບໍ່ຍອມຮັບພວກເຂົາ. ບັດນີ້ ເຮົາຈະຄິດເຖິງຄວາມຊົ່ວຂອງພວກເຂົາ ແລະ ລົງໂທດຄວາມຜິດບາບຂອງພວກເຂົາ. ພວກເຂົາຈະກັບຄືນໄປຍັງປະເທດເອຢິບອີກ.</w:t>
      </w:r>
      <w:r>
        <w:rPr>
          <w:vertAlign w:val="superscript"/>
        </w:rPr>
        <w:t>14</w:t>
      </w:r>
      <w:r>
        <w:t>ປະຊາຊົນອິດສະຣາເອນໄດ້ຫລົງລືມເຮົາ, ພຣະຜູ້ສ້າງຂອງເຂົາແລ້ວ, ແລະພຣະອົງໄດ້ສ້າງພຣະຣາຊະວັງທັງຫລາຍ. ຢູດາ ໄດ້ສ້າງເມືອງຫລາຍເມືອງ, ແຕ່ເຮົາຈະສົ່ງໄຟໄປຍັງເມືອງຕ່າງໆເຫລົ່ານັ້ນຂອງພວກເຂົາ; ໄຟນັ້ນຈະທຳລາຍປ້ອມປາການທັງຫລາຍຂອງເຂົາ.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ປະຊາຊົນອິດສະຣາເອນເອີຍ, ຈົ່ງຢ່າຊື່ນຊົມຍິນດີ, ຢ່າມ່ວນຊື່ນເຫມືອນກັບຄົນອື່ນ. ເພາະພວກເຈົ້າເປັັນຄົນບໍໍ່ສັດຊື່, ປະຖິ້ມພຣະເຈົ້າຂອງພວກເຈົ້າ. ພວກເຈົ້າຮັກທີ່ຈະຈ່າຍຄ່າຈ້າງໃຫ້ຍິງໂສເພນີຄົນຫນຶ່ງທີ່ຕ້ອງການເອົາລານເຂົ້າທັງຫມົດ.</w:t>
      </w:r>
      <w:r>
        <w:rPr>
          <w:vertAlign w:val="superscript"/>
        </w:rPr>
        <w:t>2</w:t>
      </w:r>
      <w:r>
        <w:t>ແຕ່ລານເຂົ້າ ແລະ ບໍ່ນ້ຳເຫລົ້າອະງຸ່ນໃຫມ່ບໍ່ໄດ້ລ້ຽງພວກເຂົາ; ກໍຈະເຮັດໃຫ້ພວກເຂົາບໍ່ສົມຫວັງ.</w:t>
      </w:r>
      <w:r>
        <w:rPr>
          <w:vertAlign w:val="superscript"/>
        </w:rPr>
        <w:t>3</w:t>
      </w:r>
      <w:r>
        <w:t>ພວກເຂົາຈະບໍ່ອາໄສຢູ່ໃນແຜ່ນດິນຂອງພຣະຢາເວອີກຕໍ່ໄປ; ແຕ່ເອຟາຣາອິມຈະກັບໄປດິນແດນເອຢິບແທນ, ແລະ ມື້ຫນຶ່ງພວກເຂົາຈະກິນອາຫານທີ່ເປັນມົນທິນຂອງອັດຊີເຣຍ.</w:t>
      </w:r>
      <w:r>
        <w:rPr>
          <w:vertAlign w:val="superscript"/>
        </w:rPr>
        <w:t>4</w:t>
      </w:r>
      <w:r>
        <w:t>ພວກເຂົາຈະບໍ່ມີເຫລົ້າອະງຸ່ນຖວາຍແດ່ພຣະຢາເວ, ແລະພວກເຂົາຈະບໍ່ເປັນທີ່ພໍພຣະໄທຂອງພຣະອົງ. ເຄື່ອງຖວາຍຂອງພວກເຂົາເປັນເຫມືອນອາຫານຂອງຄົນໄຫວ້ທຸກ: ຄົນທັງຫລາຍທີ່ກິນອາຫານຂອງພວກເຂົາກໍຈະເປັນມົນທິນ ເພາະອາຫານຂອງພວກເຂົາກໍແມ່ນສຳລັບພວກເຂົາເທົ່ານັ້ນ; ມັນຈະບໍ່ເອົາເຂົ້າມາໃນພຣະວິຫານຂອງພຣະຢາເວ.</w:t>
      </w:r>
      <w:r>
        <w:rPr>
          <w:vertAlign w:val="superscript"/>
        </w:rPr>
        <w:t>5</w:t>
      </w:r>
      <w:r>
        <w:t>ພວກເຈົ້າຈະເຮັດແນວໃດ ໃນມື້ເທດສະການຕາມກຳນົດ, ໃນມື້ເທດສະການເພື່ອພຣະຢາເວຢ່າງນັ້ນ?</w:t>
      </w:r>
      <w:r>
        <w:rPr>
          <w:vertAlign w:val="superscript"/>
        </w:rPr>
        <w:t>6</w:t>
      </w:r>
      <w:r>
        <w:t>ເພາະເບິ່ງແມ, ເຖິງວ່າພວກເຂົາຈະຫນີໄດ້ຈາກການທຳລາຍ, ຊາວເອຢິບຈະທ້ອນໂຮມພວກເຂົາ, ແລະ ຊາວເມັມຟິດຈະຝັງພວກເຂົາ. ເພາະຄັງເງິນຂອງພວກເຂົາ—ຖືກຟຸ່ມຫນາມປົກຫຸ້ມໄວ້, ແລະເຮືອນຂອງພວກເຂົາກໍຈະເຕັມໄປດ້ວຍຫນາມ.</w:t>
      </w:r>
      <w:r>
        <w:rPr>
          <w:vertAlign w:val="superscript"/>
        </w:rPr>
        <w:t>7</w:t>
      </w:r>
      <w:r>
        <w:t>ມື້ແຫ່ງການລົງໂທດກຳລັງມາເຖິງ; ມື້ແຫ່ງການແກ້ແຄ້ນກຳລັງມາ. ຂໍໃຫ້ອິດສະຣາເອນຮູ້ຈັກສິ່ງຕ່າງໆເຫລົ່ານີ້ເທີ້ນ. ເພາະຄວາມຊົ່ວຮ້າຍ, ແລະເຈດຕະນາຮ້າຍອັນໃຫຍ່ຫລວງຂອງພວກເຂົາ ຈຶ່ງເຮັດໃຫ້ເປັນຜູ້ປະກາດພຣະຄຳເປັນຄົນໂງ່, ແລະຜູ້ໄດ້ຮັບການດົນໃຈເປັນຄົນຂາດສະຕິ.</w:t>
      </w:r>
      <w:r>
        <w:rPr>
          <w:vertAlign w:val="superscript"/>
        </w:rPr>
        <w:t>8</w:t>
      </w:r>
      <w:r>
        <w:t>ພວກຜູ້ປະກາດພຣະຄຳຄືຄົນຍາມຂອງພຣະເຈົ້າ ຂອງຂ້ານ້ອຍເຫນືອຊາວເອຟາຣາອິມ ແຕ່ແຮ້ວນົກກໍຖືກຫ້າງໄວ້ຕາມເສັ້ນທາງທັງຫລາຍຂອງພວກເຂົາ, ແລະ ເຈດຕະນາຮ້າຍທີ່ມີຕໍ່ພວກເຂົາກໍຢູ່ໃນພຣະວິຫານຂອງພຣະເຈົ້າ.</w:t>
      </w:r>
      <w:r>
        <w:rPr>
          <w:vertAlign w:val="superscript"/>
        </w:rPr>
        <w:t>9</w:t>
      </w:r>
      <w:r>
        <w:t>ພວກເຂົາໄດ້ທຳລາຍຕົນເອງໃຫ້ຕົກຕ່ຳລົງເຫມືອນຢ່າງໃນມື້ເຫລົ່ານັ້ນຢູ່ເມືອງກິເບອາ. ພຣະເຈົ້າຈະຊົງຈົດຈຳຄວາມບາບຊົ່ວຂອງພວກເຂົາ, ແລະ ຊົງລົງໂທດຄວາມບາບຂອງພວກເຂົາ.</w:t>
      </w:r>
      <w:r>
        <w:rPr>
          <w:vertAlign w:val="superscript"/>
        </w:rPr>
        <w:t>10</w:t>
      </w:r>
      <w:r>
        <w:t>ພຣະຢາເວຊົງກ່າວວ່າ, “ເມື່ອເຮົາພົບເຫັນອິດສະຣາເອນ, ກໍເຫມືອນພົບຫມາກອະງຸ່ນໃນຖິ່ນແຫ້ງແລ້ງກັນດານ. ເຫມືອນກັບຜົນລະປູກທຳອິດຂອງຕົ້ນຫມາກເດື່ອ. ເຮົາໄດ້ພົບບັນພະບູລຸດທັງຫລາຍຂອງພວກເຈົ້າ, ແຕ່ພວກເຂົາໄດ້ໄປຫາພະເປໂອນ, ແລະ ພວກເຂົາກໍໄດ້ອຸທິດຕົນຕໍ່ຮູບເຄົາລົບອັນຫນ້າອັບອາຍນັ້ນ. ພວກເຂົາຈຶ່ງເປັນທີ່ຫນ້າກຽດຊັງເຫມືອນກັບຮູບເຄົາລົບທີ່ພວກເຂົາຮັກນັ້ນ.</w:t>
      </w:r>
      <w:r>
        <w:rPr>
          <w:vertAlign w:val="superscript"/>
        </w:rPr>
        <w:t>11</w:t>
      </w:r>
      <w:r>
        <w:t>ສ່ວນເອຟາຣາອິມ, ສະຫງ່າຣາສີຂອງພວກເຂົາຈະບິນຫນີເຫມືອນນົກໂຕຫນຶ່ງ, ຈະບໍ່ມີການໃຫ້ກຳເນີດລູກ, ບໍ່ມີການຖືພາ, ບໍ່ມີການປະຕິສົນທິ.</w:t>
      </w:r>
      <w:r>
        <w:rPr>
          <w:vertAlign w:val="superscript"/>
        </w:rPr>
        <w:t>12</w:t>
      </w:r>
      <w:r>
        <w:t>ເຖິງແມ່ນວ່າ ພວກເຂົາໄດ້ໃຫ້ກຳເນີດລູກທັງຫລາຍ, ແຕ່ເຮົາກໍຈະເອົາພວກເຂົາຫນີໄປເສຍໂດຍບໍ່ປະໄວ້ຈັກຄົນ. ວິບັດແກ່ພວກເຂົາ ເມື່ອເຮົາຫັນຫນີຈາກພວກເຂົາ!</w:t>
      </w:r>
      <w:r>
        <w:rPr>
          <w:vertAlign w:val="superscript"/>
        </w:rPr>
        <w:t>13</w:t>
      </w:r>
      <w:r>
        <w:t>ເຮົາໄດ້ເຫັນເອຟາຣາອິມ, ຖືກປູກຂຶ້ນໃນທົ່ງຫນ້າເຫມືອນກັບເມືອງໄທຣະ, ແຕ່ເອຟາຣາອິມຈະໃຫ້ກຳເນີດລູກທັງຫລາຍ ຂອງພວກເຂົາແກ່ຄົນທີ່ຈະຂ້າພວກເຂົາຢ່າງໂຫດຮ້າຍ.”</w:t>
      </w:r>
      <w:r>
        <w:rPr>
          <w:vertAlign w:val="superscript"/>
        </w:rPr>
        <w:t>14</w:t>
      </w:r>
      <w:r>
        <w:t>ຊົງປະທານໃຫ້ພວກເຂົາເທີ້ນ, ພຣະຢາເວ—ພຣະອົງຈະປະທານສິ່ງໃດໃຫ້ແກ່ພວກເຂົາຫລື? ຂໍໍຊົງປະທານມົດລູກທີ່ລຸລູກ ແລະ ເຕົ້ານົມທີ່ບໍ່ມີນ້ຳນົມໃຫ້ແກ່ພວກເຂົາ.</w:t>
      </w:r>
      <w:r>
        <w:rPr>
          <w:vertAlign w:val="superscript"/>
        </w:rPr>
        <w:t>15</w:t>
      </w:r>
      <w:r>
        <w:t>ເພາະການຊົ່ວຮ້າຍທັງປວງຂອງພວກເຂົາໃນເມືອງກິນການ, ຈຶ່ງເປັນບ່ອນເລີ່ມຕົ້ນໃຫ້ເຮົາກຽດຊັງພວກເຂົາ. ເພາະວ່າພວກເຂົາເຮັດບາບຊົ່ວ, ແທ້ຈິງ, ເຮົາຈະຂັບໄລ່ພວກເຂົາອອກຈາກພຣະວິຫານຂອງເຮົາ. ເຮົາຈະບໍ່ຮັກພວກເຂົາອີກຕໍ່ໄປ; ພວກຜູ້ນຳທັງຫມົດຂອງພວກເຂົາເປັນຄົນກະບົດ.</w:t>
      </w:r>
      <w:r>
        <w:rPr>
          <w:vertAlign w:val="superscript"/>
        </w:rPr>
        <w:t>16</w:t>
      </w:r>
      <w:r>
        <w:t>ເອຟາຣາອິມປ່ວຍເປັນພະຍາດ, ແລະ ຮາກຂອງພວກເຂົາກໍຫ່ຽວແຫ້ງໄປ; ພວກເຂົາບໍ່ເກີດຫມາກ. ເຖິງວ່າ ພວກເຂົາຈະມີລູກຫລາຍ, ເຮົາກໍຈະເຮັດໃຫ້ລູກທີ່ພວກເຂົາຮັກນັ້ນເສຍຊີວິດ.”</w:t>
      </w:r>
      <w:r>
        <w:rPr>
          <w:vertAlign w:val="superscript"/>
        </w:rPr>
        <w:t>17</w:t>
      </w:r>
      <w:r>
        <w:t>ພຣະເຈົ້າຂອງຂ້ານ້ອຍຈະປະຕິເສດພວກເຂົາ ເພາະພວກເຂົາບໍ່ເຊື່ອຟັງພຣະອົງ. ພວກເຂົາຈະກາຍເປັນຄົນພະເນຈອນຢູ່ໃນທ່າມກາງຊົນຊາດທັງຫລາຍ.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ອິດສະຣາເອນເປັນເຫມືອນເຄືອອະງຸ່ນທີ່ສົມບູນທີ່ອອກຫມາກດົກ. ຍິ່ງມີການເກີດຜົນຫລາຍເທົ່າໃດ, ກໍຍິ່ງມີການສ້າງແທ່ນບູຊາຫລາຍເທົ່ານັ້ນ. ແຜ່ນດິນຂອງພວກເຂົາໄດ້ຮັບຜົນຜະລິດຫລາຍຂຶ້ນເທົ່າໃດ, ພວກເຂົາກໍມີການປັບປຸງເສົາສັກສິດທັງຫລາຍຂອງພວກເຂົາຫລາຍຂຶ້ນ.</w:t>
      </w:r>
      <w:r>
        <w:rPr>
          <w:vertAlign w:val="superscript"/>
        </w:rPr>
        <w:t>2</w:t>
      </w:r>
      <w:r>
        <w:t>ຈິດໃຈຂອງພວກເຂົາບໍ່ສັດຊື່; ບັດນີ້ ພວກເຂົາຈະຕ້ອງໄດ້ຮັບຜົນແຫ່ງຄວາມຜິດຂອງຕົນ. ພຣະຢາເວຈະຊົງມ້າງແທ່ນບູຊາທັງຫລາຍຂອງເຂົາ; ພຣະອົງຈະທຳລາຍເສົາສັກສິດຂອງພວກເຂົາ.</w:t>
      </w:r>
      <w:r>
        <w:rPr>
          <w:vertAlign w:val="superscript"/>
        </w:rPr>
        <w:t>3</w:t>
      </w:r>
      <w:r>
        <w:t>ຈາກນັ້ນພວກເຂົາຈະເວົ້າວ່າ, “ພວກເຂົາບໍ່ມີກະສັດ, ເພາະວ່າພວກເຮົາບໍ່ຢຳເກງພຣະຢາເວ, ແລະ ກະສັດ—ຈະເຮັດຫຍັງແດ່ໃຫ້ແກ່ພວກເຮົາໄດ້?”</w:t>
      </w:r>
      <w:r>
        <w:rPr>
          <w:vertAlign w:val="superscript"/>
        </w:rPr>
        <w:t>4</w:t>
      </w:r>
      <w:r>
        <w:t>ພວກເຂົາເວົ້າຂອງພວກເຂົາບໍ່ມີປະໂຫຍດຫຍັງ ແລະ ເປັນການໃຫ້ສັນຍາບໍ່ຈິງ. ດັ່ງນັ້ນ ຄວາມຍຸດຕິທຳກໍງອກງາມຂຶ້ນເຫມືອນພືດທີ່ມີພິດທົ່ວທັງທົ່ງຫຍ້າ.”</w:t>
      </w:r>
      <w:r>
        <w:rPr>
          <w:vertAlign w:val="superscript"/>
        </w:rPr>
        <w:t>5</w:t>
      </w:r>
      <w:r>
        <w:t>ຜູ້ທີ່ອາໄສຢູ່ໃນນະຄອນຊາມາເຣຍຈະຢ້ານກົວຍ້ອນລູກງົວແຫ່ງເມືອງເບັດອາເວນ. ປະຊາຊົນຂອງພວກມັນຈະໄຫວ້ທຸກ ແລະ ພວກປະໂລຫິດຂອງຮູບເຄົາລົບຜູ້ຊຶ່ງມີຄວາມຍິນດີເຫນືອຮູບເຄົາລົບເຫລົ່ານັ້ນ ແລະ ຄວາມງົດງາມຂອງຮູບເຄົາລົບ, ກໍຈະບໍ່ມີອີກຕໍ່ໄປ.</w:t>
      </w:r>
      <w:r>
        <w:rPr>
          <w:vertAlign w:val="superscript"/>
        </w:rPr>
        <w:t>6</w:t>
      </w:r>
      <w:r>
        <w:t>ພວກມັນຈະຖືກນຳໄປຍັງອັດຊີເຣຍ ເພື່ອເປັນເຄື່ອງບັນນາການແກ່ກະສັດອົງຍິ່ງໃຫຍ່. ເອຟາຣາອິມຈະໄດ້ຮັບຄວາມເສື່ອມເສຍ ແລະ ອິດສະຣາເອນຈະອັບອາຍຍ້ອນຮູບເຄົາລົບຂອງມັນ.</w:t>
      </w:r>
      <w:r>
        <w:rPr>
          <w:vertAlign w:val="superscript"/>
        </w:rPr>
        <w:t>7</w:t>
      </w:r>
      <w:r>
        <w:t>ກະສັດຂອງຊະມາເຣຍຈະຖືກທຳລາຍ, ເຫມືອນກັບງ່າໄມ້ທີ່ຖືກນ້ຳພັດໄປ.</w:t>
      </w:r>
      <w:r>
        <w:rPr>
          <w:vertAlign w:val="superscript"/>
        </w:rPr>
        <w:t>8</w:t>
      </w:r>
      <w:r>
        <w:t>ປູນິຍະສະຖານແຫ່ງຄວາມຊົ່ວຮ້າຍທັງຫລາຍຈະຖືກທຳລາຍ. ນີ້ຄືຄວາມຜິດບາບຂອງອິດສະຣາເອນ! ຕົ້ນໄມ້ ແລະ ພືດທີ່ມີຫນາມ ຈະປົ່ງຂຶ້ນມາປົກຫຸ້ມແທ່ນບູຊາທັງຫລາຍຂອງພວກເຂົາ. ປະຊາຊົນຈະເວົ້າຕໍ່ພູທັງຫລາຍວ່າ, “ຈົ່ງປິດບັງເຮົາໄວ້!” ແລະ ກ່າວກັບເນີນພູວ່າ, “ຈົ່ງລົ້ມທັບເຮົາເທີ້ນ!”</w:t>
      </w:r>
      <w:r>
        <w:rPr>
          <w:vertAlign w:val="superscript"/>
        </w:rPr>
        <w:t>9</w:t>
      </w:r>
      <w:r>
        <w:t>“ອິດສະຣາເອນເອີຍ, ພວກເຈົ້າໄດ້ເຮັດບາບມາຕັ້ງແຕ່ຄາວຢູ່ທີ່ເມືອງກິເບອາ; ພວກເຈົ້າຍັງສືບຕໍ່ເຮັດເລື້ອຍມາ. ສົງຄາມຈະບໍ່ນຳມາທັນລູກຊາຍທັງຫລາຍ ຂອງຄວາມຜິດບາບໃນກິເບອາບໍ?</w:t>
      </w:r>
      <w:r>
        <w:rPr>
          <w:vertAlign w:val="superscript"/>
        </w:rPr>
        <w:t>10</w:t>
      </w:r>
      <w:r>
        <w:t>ເມື່ອເຮົາປາດຖະຫນາ, ເຮົາຈະສັ່ງສອນພວກເຂົາ. ບັນດາ ຊົນຊາດທັງຫລາຍຈະຮ່ວມກັນຕໍ່ສູ້ ພວກເຂົາ ແລະ ລົງໂທດພວກເຂົາ ຍ້ອນຄວາມຊົ່ວຮ້າຍສສອງເທົ່າຂອງພວກເຂົານັ້ນ.</w:t>
      </w:r>
      <w:r>
        <w:rPr>
          <w:vertAlign w:val="superscript"/>
        </w:rPr>
        <w:t>11</w:t>
      </w:r>
      <w:r>
        <w:t>ເອຟາຣາອິມເປັນເຫມືອນງົວສາວທີ່ຖືກເຝິກແອບທີ່ມັກນວດເຂົ້າ, ດັ່ງນັ້ນ ເຮົາຈະເອົາແອກວາງລົງໃສ່ຄໍອັນງົດງາມຂອງມັນ. ເຮົາຈະເອົາແອກວາາງໃສ່ຊາວເອຟາຣາອິມ; ຢູດາຈະເປັນຜູ້ໄຖ່; ຢາໂຄບຈະເປັນຜູ້ດຶງຄາດດ້ວຍຕົນເອງ.</w:t>
      </w:r>
      <w:r>
        <w:rPr>
          <w:vertAlign w:val="superscript"/>
        </w:rPr>
        <w:t>12</w:t>
      </w:r>
      <w:r>
        <w:t>ຈົ່ງຫວ່ານຄວາມຊອບທຳເພື່ອໂຕພວກເຈົ້າເອງ, ແລະ ເກັບກ່ຽວພືດຜົນແຫ່ງພຣະສັນຍາຢ່າງສັດຊື່. ຈົ່ງໄຖໃນບ່ອນທີ່ຍັງບໍ່ໄດ້ໄຖ, ເພາະມັນຮອດເວລາທີ່ເຈົ້າຈະສະແຫວງຫາພຣະຢາເວ, ຈົນກວ່າເຮົາຈະມາ ແລະ ຖອກເທຄວາມຊອບທຳລົງເຫນືອພວກເຈົ້າ.</w:t>
      </w:r>
      <w:r>
        <w:rPr>
          <w:vertAlign w:val="superscript"/>
        </w:rPr>
        <w:t>13</w:t>
      </w:r>
      <w:r>
        <w:t>ພວກເຈົ້າໄດ້ໄຖ່ເອົາຄວາມຊົ່ວຮ້າຍ; ແລະ ເກັບກ່ຽວຄວາມອະທຳ. ພວກເຈົ້າໄດ້ກິນພືດຜົນຂອງການຕົວະ ເພາະວ່າ ພວກເຈົ້າໄວ້ວາງໃຈໃນແຜນການທັງຫລາຍຂອງພວກເຈົ້າ ແລະ ໃນກຳລັງທະຫານອັນຫລວງຫລາຍຂອງພວກເຈົ້າ.</w:t>
      </w:r>
      <w:r>
        <w:rPr>
          <w:vertAlign w:val="superscript"/>
        </w:rPr>
        <w:t>14</w:t>
      </w:r>
      <w:r>
        <w:t>ດັ່ງນັ້ນ ຄວາມວຸ້ນວາຍຂອງສົງຄາມຈະເກີດຂຶ້ນທ່າມກາງປະຊາຊົນຂອງພວກເຈົ້າ, ແລະ ປ້ອມປາການທັງຫລາຍໃນທຸກເມືອງຈະຖືກທຳລາຍ. ມັນຈະເປັນຄືກັນກັບມື້ທີ່ຊາມັນ ໄດ້ທຳລາຍບັດອາເບນໃນວັນແຫ່ງສົງຄາມ, ເມື່ອມານດາພ້ອມກັບລູກທັງຫລາຍຂອງພວກເຂົາຖືກທຸບຕີຢ່າງແຮງ.</w:t>
      </w:r>
      <w:r>
        <w:rPr>
          <w:vertAlign w:val="superscript"/>
        </w:rPr>
        <w:t>15</w:t>
      </w:r>
      <w:r>
        <w:t>ສິ່ງນີ້ແຫລະຈະເກີດຂຶ້ນກັບພວກເຈົ້າ, ຊາວເບັດເອນເອີຍ, ຍ້ອນຄວາມຊົ່ວຮ້າຍທີ່ຍິ່ງໃຫຍ່ຂອງພວກເຈົ້າ. ໃນຍາມຮຸ່ງເຊົ້າ ກະສັດຂອງອິດສະຣາເອນຈະຖືກຕັດອອກຢ່າງຫມົດສີ້ນ.”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“ເມື່ອອິດສະຣາເອນເປັນເດັກນ້ອຍ ເຮົາກໍຮັກແພງລາວ, ແລະ ເຮົາໄດ້ເອີ້ນລູກຊາຍຂອງເຮົາໃຫ້ອອກມາຈາກປະເທດເອຢິບ.</w:t>
      </w:r>
      <w:r>
        <w:rPr>
          <w:vertAlign w:val="superscript"/>
        </w:rPr>
        <w:t>2</w:t>
      </w:r>
      <w:r>
        <w:t>ແຕ່ເມື່ອພວກເຂົາຖືກເອີ້ນຫລາຍເທົ່າໃດ, ພວກເຂົາກໍຍິ່ງຫນີຫ່າງຈາກເຮົາຫລາຍຂຶ້ນເທົ່ານັ້ນ. ພວກເຂົາໄດ້ຖວາຍເຄື່ອງບູຊາແກ່ພະບາອານ ແລະ ໄດ້ເຜົາເຄື່ອງຫອມບູຊາແດ່ຮູບເຄົາລົບ.</w:t>
      </w:r>
      <w:r>
        <w:rPr>
          <w:vertAlign w:val="superscript"/>
        </w:rPr>
        <w:t>3</w:t>
      </w:r>
      <w:r>
        <w:t>ເຖິງປານນັ້ນເຮົາເປັນຄົນສອນເອຟາຣາອິມການດຳເນີນຊີວິດ. ເຮົາກໍອຸ້ມເຂົາທັງຫລາຍໄວ້, ແຕ່ພວກເຂົາບໍ່ຮູ້ວ່າເຮົາເປັນຜູ້ດູແລພວກເຂົາ.</w:t>
      </w:r>
      <w:r>
        <w:rPr>
          <w:vertAlign w:val="superscript"/>
        </w:rPr>
        <w:t>4</w:t>
      </w:r>
      <w:r>
        <w:t>ເຮົາໄດ້ນຳພວກເຂົາດ້ວຍແສ້ແຫ່ງມະນຸດຊະທຳ, ແລະ ສາຍຫັດແຫ່ງຄວາມຮັກ. ເຮົາເຮັດໃຫ້ເເອກຢູ່ຄາງກະໄຕຂອງພວກເຂົາເບົາລົງ, ແລະ ເຮົາໄດ້ຖ່ອມຕົວລົງມາຫາພວກເຂົາ ແລະ ລ້ຽງດູພວກເຂົາ.</w:t>
      </w:r>
      <w:r>
        <w:rPr>
          <w:vertAlign w:val="superscript"/>
        </w:rPr>
        <w:t>5</w:t>
      </w:r>
      <w:r>
        <w:t>ພວກເຂົາຈະບໍ່ກັບຄືນໄປຍັງປະເທດເອຢິບອີກບໍ? ອັດຊີເຣຍຈະບໍ່ປົກຄອງພວກເຂົາ ເພາະວ່າພວກເຂົາປະຕິເສດທີ່ຈະກັບຄືນໄປຫາເຮົາຫລື?</w:t>
      </w:r>
      <w:r>
        <w:rPr>
          <w:vertAlign w:val="superscript"/>
        </w:rPr>
        <w:t>6</w:t>
      </w:r>
      <w:r>
        <w:t>ດາບຈະຕົກລົງມາຍັງບັນດາຫົວເມືອງຂອງເຂົາ ແລະ ເພື່ອທຳລາຍບານປະຕູເມືອງຂອງພວກເຂົາ; ທຳລາຍພວກເຂົາ ເພາະແຜນການພວກເຂົາ.</w:t>
      </w:r>
      <w:r>
        <w:rPr>
          <w:vertAlign w:val="superscript"/>
        </w:rPr>
        <w:t>7</w:t>
      </w:r>
      <w:r>
        <w:t>ປະຊາຊົນຂອງເຮົາໄດ້ຫນີໄປຈາກເຮົາ. ເຖິງວ່າພວກເຂົາຈະຮ້ອງຫາພຣະຜູ້ສູງສຸດ, ກໍບໍ່ມີໃຜຊ່ວຍພວກເຂົາໄດ້.</w:t>
      </w:r>
      <w:r>
        <w:rPr>
          <w:vertAlign w:val="superscript"/>
        </w:rPr>
        <w:t>8</w:t>
      </w:r>
      <w:r>
        <w:t>ໂອ້ ເອຟາຣາອິມເອີຍ, ເຮົາຈະປະຖິ້ມພວກເຈົ້າໄດ້ແນວໃດ? ໂອ້ ອິດສະຣາເອນເອີີຍ, ເຮົາຈະປະພວກເຈົ້າໃຫ້ເປັນເຫມືອນອັດມາໄດ້ບໍ? ເຮົາຈະເຮັດກັບພວກເຈົ້າເຫມືອນທີ່ເຮົາໄດ້ເຮັດກັບເມືອງເຊໂບຢິມນັ້ນໄດ້ບໍ? ຈິດໃຈເຮົາກໍວຸ້ນວາຍ; ຄວາມເມດຕາຂອງຂ້ານ້ອຍກໍແສນກະວົນກະວາຍ.</w:t>
      </w:r>
      <w:r>
        <w:rPr>
          <w:vertAlign w:val="superscript"/>
        </w:rPr>
        <w:t>9</w:t>
      </w:r>
      <w:r>
        <w:t>ເຮົາຈະບໍ່ລົງໂທດພວກເຈົ້າດ້ວຍຄວາມຄຽດແຄ້ນຂອງເຮົາ; ເຮົາຈະບໍ່ທຳລາຍເອຟາຣາອິມອີກ. ເພາະວ່າເຮົາເປັນພຣະເຈົ້າບໍ່ແມ່ນມະນຸດ; ເຮົາເປັນຜູ້ບໍຣິສຸດທີ່ຢູ່ທ່າມກາງພວກເຈົ້າ, ແລະ ເຮົາຈະບໍ່ໂກດຮ້າຍພວກເຂົາອີກ.</w:t>
      </w:r>
      <w:r>
        <w:rPr>
          <w:vertAlign w:val="superscript"/>
        </w:rPr>
        <w:t>10</w:t>
      </w:r>
      <w:r>
        <w:t>ເຮົາຈະຕິດຕາມພຣະຢາເວ; ແລະ ພຣະອົງຈະຊົງຮ້ອງແຜດສຽງເຫມືອນໂຕສິງ. ເມື່ອພຣະອົງຊົງຮ້ອງຂຶ້ນ, ໄພ່ພົນຂອງພຣະອົງຈະຕິດຕາມມາດ້ວຍຄວາມຢຳເກງຈາກທິດຕາເວັນຕົກ.</w:t>
      </w:r>
      <w:r>
        <w:rPr>
          <w:vertAlign w:val="superscript"/>
        </w:rPr>
        <w:t>11</w:t>
      </w:r>
      <w:r>
        <w:t>ພວກເຂົາຈະມາດ້ວຍຄວາມຢ້ານກົວເຫມືອນນົກທີ່ມາຈາກເອຢິບ, ເຫມືອນນົກເຂົາທີ່ອອກມາຈາກດິນແດນຂອງອັດຊີເຣຍ. ເຮົາຈະນຳພວກເຂົາໄປຢູ່ໃນບ້ານເຮືອນຂອງພວກເຂົາອີກ—ນີ້ເປັນຄຳປະກາດຂອງພຣະຢາເວ.</w:t>
      </w:r>
      <w:r>
        <w:rPr>
          <w:vertAlign w:val="superscript"/>
        </w:rPr>
        <w:t>12</w:t>
      </w:r>
      <w:r>
        <w:t>ເອຟາຣາອິມອ້ອມຮອບເຮົາໄວ້ດ້ວຍການຕົວະ, ແລະ ອິດສະຣາເອນກໍເຕັມໄປດ້ວຍການຫລອກລວງ. ແຕ່ຊາວຢູດາກໍຍັງຕິດຕາມເຮົາ, ພຣະເຈົ້າ, ແລະຊົງເປັນຜູ້ສັດຊື່, ບໍຣິສຸດແຕ່ອົງດຽວ."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ເອຟາຣາອິມລ້ຽງຕົນດ້ວຍລົມ ແລະ ຕາມຫລັງລົມຕາເວັນອອກ. ເຂົາຍັງເພີ່ມການເວົ້າຕົວະ ແລະ ຄວາມຮຸ່ນແຮງເພີ່ມຂຶ້ນເລື້ອຍໆ. ພວກເຂົາໄດ້ເຮັດສັນຍາກັບອັດຊີເຣຍ ແລະ ໄດ້ຂົນນ້ຳມັນຫມາກກອກໄປເອຢິບ.</w:t>
      </w:r>
      <w:r>
        <w:rPr>
          <w:vertAlign w:val="superscript"/>
        </w:rPr>
        <w:t>2</w:t>
      </w:r>
      <w:r>
        <w:t>ພຣະຢາເວຊົງຟ້ອງຮ້ອງປະຊາຊົນຢູດາ ແລະ ຈະຊົງລົງໂທດຢາໂຄບໃນສິ່ງທີ່ພວກເຂົາໄດ້ເຮັດ; ພຣະອົງຈະຊົງຕອບແທນຕາມການກະທຳຂອງພວກເຂົາ.</w:t>
      </w:r>
      <w:r>
        <w:rPr>
          <w:vertAlign w:val="superscript"/>
        </w:rPr>
        <w:t>3</w:t>
      </w:r>
      <w:r>
        <w:t>ໃນທ້ອງຂອງເເມ່ນັ້ນ ຢາໂຄບໄດ້ດຶງສົ້ນຕີນຂອງອ້າຍລາວ, ແລະ ເມື່ອລາວເປັນຜູ້ໃຫຍ່ລາວຕໍ່ສູ້ກັບພຣະເຈົ້າ.</w:t>
      </w:r>
      <w:r>
        <w:rPr>
          <w:vertAlign w:val="superscript"/>
        </w:rPr>
        <w:t>4</w:t>
      </w:r>
      <w:r>
        <w:t>ລາວໄດ້ປ້ຳສູ້ກັບເທວະດາ ແລະ ໄດ້ຊະນະ. ລາວໄດ້ຮ້ອງໄຫ້ ແລະ ຂໍຄວາມເມດຕາ. ລາວພົບພຣະເຈົ້າຢູ່ເບັດເອນ; ໃນບ່ອນນັ້ນພຣະເຈົ້າຊົງກ່າວກັບລາວ.</w:t>
      </w:r>
      <w:r>
        <w:rPr>
          <w:vertAlign w:val="superscript"/>
        </w:rPr>
        <w:t>5</w:t>
      </w:r>
      <w:r>
        <w:t>ນີ້ຄືພຣະຢາເວ, ພຣະເຈົ້າຈອມໂຢທາ; "ພຣະຢາເວ" ແມ່ນພຣະນາມທີ່ໄດ້ຮັບການຊົງເອີ້ນ.</w:t>
      </w:r>
      <w:r>
        <w:rPr>
          <w:vertAlign w:val="superscript"/>
        </w:rPr>
        <w:t>6</w:t>
      </w:r>
      <w:r>
        <w:t>ດ້ວຍເຫດນີ້ ຈົ່ງກັບມາຫາພຣະເຈົ້າຂອງພວກເຈົ້າ. ຈົ່ງຮັກສາຄວາມສັດຊື່ແຫ່ງພຣະສັນຍາ ແລະ ຄວາມຍຸຕິທຳ, ແລະຄອຍຖ້າພຣະເຈົ້າຂອງເຈົ້າຢູ່ສະເຫມີ.</w:t>
      </w:r>
      <w:r>
        <w:rPr>
          <w:vertAlign w:val="superscript"/>
        </w:rPr>
        <w:t>7</w:t>
      </w:r>
      <w:r>
        <w:t>ບັນດາພໍ່ຄ້າມີຊີງທີ່ຄົດໂກງຢູ່ໃນມືຂອງພວກເຂົາ; ພວກເຂົາມັກສໍ້ໂກງ.</w:t>
      </w:r>
      <w:r>
        <w:rPr>
          <w:vertAlign w:val="superscript"/>
        </w:rPr>
        <w:t>8</w:t>
      </w:r>
      <w:r>
        <w:t>ເອຟາຣາອິມເວົ້າວ່າ, “ຂ້ານ້ອຍໄດ້ກາຍເປັນຄົນາຮັ່ງມີຢ່າງແນ່ນອນ; ຂ້ານ້ອຍໄດ້ຮັ່ງມີດ້ວຍໂຕຂອງຂ້ານ້ອຍເອງ. ໃນວຽກງານທຸກຢ່າງຂອງຂ້ານ້ອຍ ພວກເຂົາຈະບໍ່ພົບຄວາມຊົ່ວໃດໆໃນຂ້ານ້ອຍ, ໃນທຸກໆສິ່ງທີ່ເປັນຄວາມບາບ."</w:t>
      </w:r>
      <w:r>
        <w:rPr>
          <w:vertAlign w:val="superscript"/>
        </w:rPr>
        <w:t>9</w:t>
      </w:r>
      <w:r>
        <w:t>"ເຮົາເປັນພຣະຢາເວພຣະເຈົ້າຂອງພວກເຈົ້າ ຜູ້ຊຶ່ງນຳພວກເຈົ້າອອກຈາກແຜ່ນດິນເອຢິບ. ເຮົາຈະເຮັດໃຫ້ພວກເຈົ້າອາໄສຢູ່ໃນຕູບຜ້າເຕັ້ນອີກ, ເຫມືອນສະໄຫມທີ່ມີເທດສະການຕ່າງໆນັ້ນ.</w:t>
      </w:r>
      <w:r>
        <w:rPr>
          <w:vertAlign w:val="superscript"/>
        </w:rPr>
        <w:t>10</w:t>
      </w:r>
      <w:r>
        <w:t>ເຮົາໄດ້ເວົ້າກັບພວກຜູ້ປະກາດພຣະທຳ, ແລະ ໄດ້ໃຫ້ພວກເຂົາເຫັນນິມິດຫລາຍຢ່າງສຳລັບເຈົ້າ. ໂດຍທາງຜູ້ປະກາດພຣະທຳ ເຮົາໄດ້ໃຫ້ຄຳອຸປະມາ."</w:t>
      </w:r>
      <w:r>
        <w:rPr>
          <w:vertAlign w:val="superscript"/>
        </w:rPr>
        <w:t>11</w:t>
      </w:r>
      <w:r>
        <w:t>ຖ້າມີຄວາມຊົ່ວຢູ່ໃນກິເລອາດ, ພວກເຂົາທັງຫລາຍກໍບໍ່ມີຄ່າຢ່າງແນ່ນອນ. ໃນກິນການ ພວກເຂົາໄດ້ເອົາງົວມາເຜົາຖວາຍບູຊາ; ແທ່ນບູຊາຂອງພວກເຂົາທັງຫລາຍຈຶ່ງຈະກາຍເປັນກອງຫີນຢູ່ໃນທົ່ງກວ້າງ.”</w:t>
      </w:r>
      <w:r>
        <w:rPr>
          <w:vertAlign w:val="superscript"/>
        </w:rPr>
        <w:t>12</w:t>
      </w:r>
      <w:r>
        <w:t>ຢາໂຄບຕ້ອງປົບຫນີໄປຍັງແຜ່ນດີນອາຣາມ; ອິສະເອນຕ້ອງເຮັດວຽກເພື່ອຈະໄດ້ເມຍ; ແລະ ພວກເຂົາໄດ້ລ້ຽງຝູງແກະເພື່ອຈະເມຍ.</w:t>
      </w:r>
      <w:r>
        <w:rPr>
          <w:vertAlign w:val="superscript"/>
        </w:rPr>
        <w:t>13</w:t>
      </w:r>
      <w:r>
        <w:t>ພຣະຢາເວຊົງນຳອິດສະຣາເອນອອກຈາກເອຢິບໂດຍຊົງໃຊ້ຜູ້ປະກາດພຣະທຳຄົນຫນຶ່ງ, ແລະ ໂດຍຜູ້ປະກາດພຣະທຳຄົນຫນຶ່ງ ພຣະອົງຊົງລ້ຽງດູພວກເຂົາ.</w:t>
      </w:r>
      <w:r>
        <w:rPr>
          <w:vertAlign w:val="superscript"/>
        </w:rPr>
        <w:t>14</w:t>
      </w:r>
      <w:r>
        <w:t>ເອຟາຣາອິມໄດ້ເຮັດໃຫ້ພຣະຢາເວຊົງໂກດຮ້າຍຢ່າງຂົມຂື່ນ. ດັ່ງນັ້ນ ພຣະຜູ້ເປັນເຈົ້າຂອງພວກເຂົາຈະຊົງຖິ້ມເລືອດຂອງພຣະອົງໃສ່ພວກເຂົາ ແລະ ຕອບແທນພວກເຂົາດ້ວຍຄວາມເສື່ອມເສຍຂອງພຣະອົງ.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"ເມື່ອເອຟາຣາອິມເວົ້າ, ກໍມີຄວາມຢ້ານກົວ. ພວກເຂົາຍົກຍ້ອງຕົນເອງໃນອິດສະຣາເອນ, ແຕ່ພວກເຂົາໄດ້ເຮັດຜິດ ເພາະຂາບໄຫວ້ພະບາອານ, ແລະ ພວກເຂົາກໍຕາຍ.</w:t>
      </w:r>
      <w:r>
        <w:rPr>
          <w:vertAlign w:val="superscript"/>
        </w:rPr>
        <w:t>2</w:t>
      </w:r>
      <w:r>
        <w:t>ຕອນນີ້ ພວກເຂົາກໍຍິ່ງເຮັດບາບເພີ່ມຂຶ້ນເລື້ອຍໆ. ພວກເຂົາຍັງຫລໍ່ຮູບດ້ວຍໂລຫະທີ່ເຮັດຈາກເງິນ, ຮູບເຄົາລົບຂາບທີ່ຫລໍ່ດ້ວຍສຸດຝີມືເທົ່າທີ່ເຮັດໄດ້, ພວກເຂົາທຸກຄົນເປັນຊ່າງຫັດຖະກຳ. ຄົນກ່າວເຖິງພວກເຂົາວ່າ, 'ຄົນເຫລົ່ານີ້ເປັນຜູ້ຖວາຍເຄື່ອງບູຊາດ້ວຍການຈູບລູກງົວ.'</w:t>
      </w:r>
      <w:r>
        <w:rPr>
          <w:vertAlign w:val="superscript"/>
        </w:rPr>
        <w:t>3</w:t>
      </w:r>
      <w:r>
        <w:t>ສະນັ້ນ ພວກເຂົາຈະເປັນເຫມືອນຫມອກໃນຍາມເຊົ້າ, ເປັນເຫມືອນນ້ຳຄ້າງທີ່ຈາງຫາຍໄປໃນຍາມຮຸ່ງເຊົ້າ, ເປັນເຫມືອນແກບທີ່ປິວໄປຕາມສາຍລົມພັດຈາກລານຟາດເຂົ້າ, ແລະ ເປັນເຫມືອນຄວັນທີ່ອອກມາຈາກປ່ອງດູດຄວັນໄຟ.</w:t>
      </w:r>
      <w:r>
        <w:rPr>
          <w:vertAlign w:val="superscript"/>
        </w:rPr>
        <w:t>4</w:t>
      </w:r>
      <w:r>
        <w:t>ແຕ່ເຮົາເປັນພຣະຢາເວພຣະເຈົ້າຂອງພວກເຈົ້າ ຕັ້ວແຕ່ແຜ່ນດີນເອຢິບ. ພວກເຈົ້າຕ້ອງຮັບຮູ້ວ່າບໍ່ມີພະອື່ນໃດນອກຈາກເຮົາ; ພວກເຈົ້າຕ້ອງຮັບຮູ້ວ່ານອກຈາກເຮົາແລ້ວ, ບໍ່ມີພຣະຜູ້ຊ່ວຍໃຫ້ພົ້ນອົງອື່ນ.</w:t>
      </w:r>
      <w:r>
        <w:rPr>
          <w:vertAlign w:val="superscript"/>
        </w:rPr>
        <w:t>5</w:t>
      </w:r>
      <w:r>
        <w:t>ເຮົາຮູ້ວ່າພວກເຈົ້າຢູ່່ໃນຖິ່ນແຫ້ງແລ້ງກັນດານ, ໃນປະເທດແຫ້ງແລ້ງ.</w:t>
      </w:r>
      <w:r>
        <w:rPr>
          <w:vertAlign w:val="superscript"/>
        </w:rPr>
        <w:t>6</w:t>
      </w:r>
      <w:r>
        <w:t>ເມື່ອພວກເຈົ້າມີທົ່ງຫຍ້າ, ແລ້ວພວກເຈົ້າກໍໄດ້ກິນຈົນອີ່ມ; ແລະເມື່ອພວກເຈົ້າອີ່ມບໍລິບູນແລ້ວ, ໃຈຂອງພວກເຈົ້າກໍໂອ້ອວດຈອງຫອງຂຶ້ນ. ເພາະເຫດນີ້ ພວກເຈົ້າຈຶ່ງລືມເຮົາ.</w:t>
      </w:r>
      <w:r>
        <w:rPr>
          <w:vertAlign w:val="superscript"/>
        </w:rPr>
        <w:t>7</w:t>
      </w:r>
      <w:r>
        <w:t>ເຮົາຈະເປັນເຫມືອນໂຕສິງຕໍ່ພວກເຂົາ; ຈະເປັນເຫມືອນເສືອດາວທີ່ຄອຍຈອບເບິ່ງຢູ່ຕາມທາງທຽວ.</w:t>
      </w:r>
      <w:r>
        <w:rPr>
          <w:vertAlign w:val="superscript"/>
        </w:rPr>
        <w:t>8</w:t>
      </w:r>
      <w:r>
        <w:t>ເຮົາຈະຄຸບພວກເຈົ້າເຫມືອນຫມີໂຕຫນຶ່ງທີ່ລູກມັນຖືກລັກໄປ. ເຮົາຈະຈີກຫນ້າເອິກພວກເຂົາ, ແລະ ເຮົາຈະກັດກິນພວກເຂົາເຫມືອນໂຕສິງ ແລະ ຈີກພວກເຈົ້າອອກເປັນຕ່ອນໆ ຄືກັບສັດປ່າຈີກ.</w:t>
      </w:r>
      <w:r>
        <w:rPr>
          <w:vertAlign w:val="superscript"/>
        </w:rPr>
        <w:t>9</w:t>
      </w:r>
      <w:r>
        <w:t>ເຮົາຈະທຳລາຍພວກເຈົ້າ, ອິດສະຣາເອນເອີຍ; ໃຜຈະຊ່ວຍພວກເຈົ້າໄດ້?</w:t>
      </w:r>
      <w:r>
        <w:rPr>
          <w:vertAlign w:val="superscript"/>
        </w:rPr>
        <w:t>10</w:t>
      </w:r>
      <w:r>
        <w:t>ຕອນນີ້ ກະສັດຂອງພວກເຈົ້າຢູ່ໃສ, ຜູ້ຊຶ່ງອາດຊ່ວຍພວກເຈົ້າໃຫ້ປອດໄພໃນທຸກເມືອງຢູ່ໃສ? ພວກຜູ້ນຳຂອງພວກເຈົ້າຢູ່ໃສ, ຄົນທີ່ພວກເຈົ້າບອກກັບເຮົາວ່າ, 'ຂໍມອບກະສັດ ແລະ ເຈົ້ານາຍໃຫ້ແກ່ພວກຂ້ານ້ອຍເທີ້ນ'?</w:t>
      </w:r>
      <w:r>
        <w:rPr>
          <w:vertAlign w:val="superscript"/>
        </w:rPr>
        <w:t>11</w:t>
      </w:r>
      <w:r>
        <w:t>ເຮົາໄດ້ເອົາກະສັດໃຫ້ພວກເຈົ້າດ້ວຍຄວາມຄຽດຂອງເຮົາ, ແລະ ເຮົາໄດ້ເຂົາໄປດ້ວຍຄວາມໂກດຮ້າຍຂອງເຮົາ.</w:t>
      </w:r>
      <w:r>
        <w:rPr>
          <w:vertAlign w:val="superscript"/>
        </w:rPr>
        <w:t>12</w:t>
      </w:r>
      <w:r>
        <w:t>ຄວາມຊົ່ວຮ້າຍຂອງເອຟາຣາອິມໄດ້ເພີ່ມສູງຂື້ນ; ຄວາມຜິດຂອງພວກເຂົາກໍ່ງອກຂື້ນ.</w:t>
      </w:r>
      <w:r>
        <w:rPr>
          <w:vertAlign w:val="superscript"/>
        </w:rPr>
        <w:t>13</w:t>
      </w:r>
      <w:r>
        <w:t>ການເຈັບທ້ອງເກີດລູກຈະມາເຖິງພວກເຂົາ, ແຕ່ພວກເຂົາເປັນລູກຊາຍທີ່ໄຮ້ປັນຍາ, ເພາະເມື່ອເຖິງເວລາທີ່ຈະເກີດ, ພວກເຂົາບໍ່ໄດ້ອອກມາຈາກມົດລູກແມ່.</w:t>
      </w:r>
      <w:r>
        <w:rPr>
          <w:vertAlign w:val="superscript"/>
        </w:rPr>
        <w:t>14</w:t>
      </w:r>
      <w:r>
        <w:t>ເຮົາຈະຊ່ວຍພວກເຂົາໃຫ້ພົ້ນມືຂອງຈາກແດນມໍລະນາຫລື? ເຮົາຈະຊ່ວຍພວກເຂົາໃຫ້ພົ້ນຈາກອຳນາດຂອງຄວາມຕາຍຫລື? ຄວາມຕາຍເອີຍ, ໄພພິບັດຂອງເຈົ້າຢູ່ບ່ອນໃດ? ແດນມໍລະນາເອີຍ, ຄວາມຈິບຫາຍຂອງເຈົ້າຢູ່ບ່ອນໃດ? ຄວາມເມດຕາໄດ້ຖືກເຊື່ອງໄວ້ຈາກສາຍຕາຂອງຂ້ານ້ອຍ."</w:t>
      </w:r>
      <w:r>
        <w:rPr>
          <w:vertAlign w:val="superscript"/>
        </w:rPr>
        <w:t>15</w:t>
      </w:r>
      <w:r>
        <w:t>ເຖິງແມ່ນວ່າ ເອຟາຣາອິມໄດ້ຈະເລີນຮຸ່ງເຮືອງທ່າມກາງພີ່ນ້ອງຂອງພວກເຂົາ, ລົມທາງທິດຕາເວັນອອກຈະພັດມາ; ລົມຂອງພຣະຢາເວກໍຈະມາຈາກຖິ່ນແຫ້ງແລ້ງກັນດານ. ນ້ຳພຸຂອງເອຟຣາຢິມກໍຈະແຫ້ງ, ແລະ ນ້ຳສ້າງຂອງພວກເຂົາກໍຈະບໍ່ມີນ້ຳ. ສັດຕູຂອງພວກເຂົາຈະປຸ້ນເອົາເຄື່ອງຂອງມີຄ່າທຸກຢ່າງໄປຈາກຄັງຂອງເຂົາ.</w:t>
      </w:r>
      <w:r>
        <w:rPr>
          <w:vertAlign w:val="superscript"/>
        </w:rPr>
        <w:t>16</w:t>
      </w:r>
      <w:r>
        <w:t>ຊະມາເລຍຈະມີຄວາມຜິດ, ເພາະນາງໄດ້ເປັນກະບົດຕໍ່ສູ້ພຣະເຈົ້າຂອງນາງ. ພວກເຂົາຈະລົ້ມລົງດ້ວຍດາບ; ພວກລູກນ້ອຍຂອງພວກເຂົາຈະຖືກຟາດໃຫ້ມົ່ນ, ແລະ ແມ່ຍິງທີ່ຖືພາກໍຈະຖືກຜ່າທ້ອງ.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ອິດສະຣາເອນເອີຍ, ຈົ່ງກັບຄືນມາຫາພຣະຢາເວພຣະເຈົ້າຂອງພວກເຈົ້າເທີ້ນ, ທີ່ພວກເຈົ້າໄດ້ລົ້ມລົງນັ້ນກໍຍ້ອນຄວາມຜິດບາບຂອງພວກເຈົ້າ.</w:t>
      </w:r>
      <w:r>
        <w:rPr>
          <w:vertAlign w:val="superscript"/>
        </w:rPr>
        <w:t>2</w:t>
      </w:r>
      <w:r>
        <w:t>ຈົ່ງນຳເອົາຖ້ອຍຄຳມາ ແລະກັບຄືນມາຫາພຣະຢາເວສາ. ອ້ອນວອນຕໍ່ພຣະອົງວ່າ, “ຂໍຊົງໂຜດຍົກເອົາຄວາມຜິດບາບທັງປວງຂອງພວກຂ້ານ້ອຍ ແລະ ຂໍຊົງຮັບເອົາສິງທີ່ດີແດ່ທ້ອນ, ເພື່ອພວກຂ້ານ້ອຍຈະໄດ້ຖວາຍຫມາກແຫ່ງສົບປາກຂອງພວກຂ້ານ້ອຍ.</w:t>
      </w:r>
      <w:r>
        <w:rPr>
          <w:vertAlign w:val="superscript"/>
        </w:rPr>
        <w:t>3</w:t>
      </w:r>
      <w:r>
        <w:t>ອັດຊີເຣຍຈະບໍ່ຊ່ວຍພວກຂ້ານ້ອຍ; ພວກເຮົາຈະບໍ່ໄດ້ຂີ່ລົດມ້າເຂົ້າໄປສູ່ສົງຄາມ. ພວກເຮົາກໍຈະບໍ່ໄດ້ເວົ້າກັບສິ່ງທີ່ມືຂອງເຮົາສ້າງຂຶ້ນອີກຕໍ່ໄປວ່າ, 'ພະອົງເປັນພະທັງຫລາຍຂອງພວກຂ້ານ້ອຍ' ເພາະລູກກຳພ້າພໍ່ໄດ້ພົບຄວາມເມດຕາ.”</w:t>
      </w:r>
      <w:r>
        <w:rPr>
          <w:vertAlign w:val="superscript"/>
        </w:rPr>
        <w:t>4</w:t>
      </w:r>
      <w:r>
        <w:t>"ເຮົາຈະຮັກສາພວກເຂົາຈາກການຫັນຫນີຂອງພວກເຂົາ; ເຮົາຈະຮັກພວກເຂົາຢ່າງບໍ່ມີເງື່ອນໄຂ, ເພາະຄວາມໂກດຮ້າຍຂອງເຮົາໄດ້ຫັນຫນີຈາກພວກເຂົາແລ້ວ.</w:t>
      </w:r>
      <w:r>
        <w:rPr>
          <w:vertAlign w:val="superscript"/>
        </w:rPr>
        <w:t>5</w:t>
      </w:r>
      <w:r>
        <w:t>ເຮົາຈະເປັນຄືນ້ຳຫມອກແກ່ຊົນຊາດອິດສະຣາເອນ; ພວກເຂົາຈະເບັ່ງບານເຫມືອນດອກລິນລີ້ ແລະ ຮາກຈະຢັ່ງລົງເຫມືອນຢ່າງຕົ້ນສົນໃນປະເທດເລບານອນ.</w:t>
      </w:r>
      <w:r>
        <w:rPr>
          <w:vertAlign w:val="superscript"/>
        </w:rPr>
        <w:t>6</w:t>
      </w:r>
      <w:r>
        <w:t>ງ່າຂອງພວກມັນຊີ້ອອກ; ຄວາມງົດງາມຂອງພວວກມັນຈະເຫມືອນຕົ້ນຫມາກກອກເທດ, ແລະ ກິ່ນຂອງມັນກໍຈະເຫມືອນຕົ້ນສົນໃນເລບານອນ.</w:t>
      </w:r>
      <w:r>
        <w:rPr>
          <w:vertAlign w:val="superscript"/>
        </w:rPr>
        <w:t>7</w:t>
      </w:r>
      <w:r>
        <w:t>ບັນດາຜູ້ທີ່ອາໄສຢູ່ພາຍໃຕ້ການຄຸ້ມຄອງຂອງເຮົາຈະກັບຄືນມາ; ພວກເຂົາຈະຟື້ນຂຶ້ນເຫມືອເມັດເຂົ້າອີກ ແລະ ເກີດຜົນເຫມືອນເຄືອອະງຸ່ນ. ຊື່ສຽງຂອງພວກເຂົາຈະເຫມືອນນ້ຳເຫລົ້າອະງຸ່ນຂອງເລບານອນ.</w:t>
      </w:r>
      <w:r>
        <w:rPr>
          <w:vertAlign w:val="superscript"/>
        </w:rPr>
        <w:t>8</w:t>
      </w:r>
      <w:r>
        <w:t>ເອຟາຣາອິມເອີຍ, ເຮົາຈະກ່ຽວຂ້ອງກັບຮູບເຄົາລົບອີກຫລາຍປານໃດ? ເຮົາຈະຕອບສະຫນອງພວກເຂົາ ແລະ ຈະດູແລພວກເຂົາ. ເຮົາເປັນເຫມືອນຕົ້ນສົນທີ່ມີໃບຂຽວສົດຢູ່ສະເຫມີ; ຜົນຂອງພວກເຈົ້າເກີດຂຶ້ນໄດ້ກໍເພາະເຮົາ.</w:t>
      </w:r>
      <w:r>
        <w:rPr>
          <w:vertAlign w:val="superscript"/>
        </w:rPr>
        <w:t>9</w:t>
      </w:r>
      <w:r>
        <w:t>ໃຜຄືຜູ້ສະຫລາດທີ່ຈະເຂົ້າໃຈສິ່ງເຫລົ່ານີ້? ໃຜທີ່ເຂົ້າໃຈເຖິງສິ່ງເຫລົ່ານີ້ ເພື່ອພວກເຂົາຈະໄດ້ຮູ້ເລື່ອງເຫລົ່ານີ້? ເພາະທາງຂອງພຣະຢາເວກໍໍຖືກຕ້ອງ, ແລະຄົນຊອບທຳທັງຫລາຍກໍຈະເດີນໃນທາງນັ້ນ, ແຕ່ຄົນກະບົດຈະລົ້ມລົງໃນທາງນັ້ນ.</w:t>
      </w:r>
      <w:r>
        <w:rPr>
          <w:lang w:val="en-US" w:eastAsia="en-US" w:bidi="en-US"/>
        </w:rPr>
      </w:r>
    </w:p>
    <w:p>
      <w:r>
        <w:br w:type="page"/>
      </w:r>
    </w:p>
    <w:p>
      <w:pPr>
        <w:pStyle w:val="Heading2"/>
        <w:pBdr>
          <w:bottom w:val="single" w:sz="6" w:space="1" w:color="auto"/>
        </w:pBdr>
        <w:jc w:val="center"/>
      </w:pPr>
      <w:r>
        <w:t>ໂຢເອນ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ນີ້ຄືຖ້ອຍຄຳຂອງພຣະຢາເວທີ່ມາເຖີງໂຢເອນ ລູກຊາຍຂອງເປທູເອນມີດັ່ງນີ້.</w:t>
      </w:r>
      <w:r>
        <w:rPr>
          <w:vertAlign w:val="superscript"/>
        </w:rPr>
        <w:t>2</w:t>
      </w:r>
      <w:r>
        <w:t>ຈົ່ງຟັງເຖີດ, ຜູ້ອາວຸໂສທັງຫລາຍ, ແລະ ທຸກໆຄົນທີ່ອາໃສໃນແຜ່ນດີນ. ສິ່ງເຫລົ່ານີ້ເຄີຍເກີດຂຶ້ນໃນສະໄຫມຂອງເຈົ້າທັງຫລາຍ ຫລື ໃນສະໄຫມຂອງບັນພະບູລຸດຂອງພວກເຈົ້າບໍ?</w:t>
      </w:r>
      <w:r>
        <w:rPr>
          <w:vertAlign w:val="superscript"/>
        </w:rPr>
        <w:t>3</w:t>
      </w:r>
      <w:r>
        <w:t>ຈົ່ງເລົ່າເລື່ອງເຫລົ່ານີ້ໃຫ້ລູກເຈົ້າຟັງ, ແລະໃຫ້ລູກຂອງພວກເຈົ້າເລົ່າເລື່ອງນີ້ຕໍ່ໃຫ້ລູກໆຂອງພວກເຂົາຟັງ, ແລະເພື່ອພວກເຂົາຈະສາມາດບອກລູກຫລານລຸ້ນຕໍ່ໄປຂອງພວກເຂົາໃນພາຍຫນ້າ.</w:t>
      </w:r>
      <w:r>
        <w:rPr>
          <w:vertAlign w:val="superscript"/>
        </w:rPr>
        <w:t>4</w:t>
      </w:r>
      <w:r>
        <w:t>ພືດຜົນທີ່ເຫລືອຈາກຝູງຕັກແຕນຝູງຫນຶ່ງກິນ ຕັກແຕນອີກຝູງອື່ນກໍຈະມາກິນ; ແລະ ສິ່ງທີ່ເຫລືອຈາກຕັກແຕນຝູງນັ້ນກິນ ພວກແມງໄມ້ທັງຫລາຍກໍຈະກິນຊ້ຳ; ສິ່ງທີ່ເຫລືອຈາກຝູງແມງໄມ້ກິນກິນ ຝູງແມງບົ້ງກໍຈະມາກິນຊ້ຳ.</w:t>
      </w:r>
      <w:r>
        <w:rPr>
          <w:vertAlign w:val="superscript"/>
        </w:rPr>
        <w:t>5</w:t>
      </w:r>
      <w:r>
        <w:t>ຈົ່ງຕື່ນຂື້ນ, ພວກຂີ້ເຫລົ້າເອີຍ, ແລະຈົ່ງຮ້ອງໄຫ້ຄວນຄາງ! ພວກນັກດື່ມເຫລົ້າອະງຸ່ນເອີຍ, ຈົ່ງໂສກເສົ້າສາ ເພາະເຫລົ້າອະງຸ່ນຫວານນັ້ນໄດ້ຖືກທຳລາຍຫມົດແລ້ວ.</w:t>
      </w:r>
      <w:r>
        <w:rPr>
          <w:vertAlign w:val="superscript"/>
        </w:rPr>
        <w:t>6</w:t>
      </w:r>
      <w:r>
        <w:t>ດ້ວຍວ່າ ຊົນຊາດຫນຶ່ງທີ່ມີກຳລັງແຮງ, ແລະ ມີຈຳນວນຫລວງຫລາຍ ໄດ້ເຂົ້າມາໃນແຜ່ນດິນຂອງຂ້ານ້ອຍ. ແຂ້ວຂອງມັນກໍແຫລມຄົມເຫມືອນແຂ້ວສິງ, ແລະ ພວກມັນມີແຂ້ວຄົມໆຄືກັບສິງໂຕແມ່.</w:t>
      </w:r>
      <w:r>
        <w:rPr>
          <w:vertAlign w:val="superscript"/>
        </w:rPr>
        <w:t>7</w:t>
      </w:r>
      <w:r>
        <w:t>ພວກມັນໄດ້ໃຫ້ສວນອະງຸ່ນຂອງຂ້ານ້ອຍກາຍເປັນສະຖານທີ່ຫນ້າຢ້ານ ແລະ ພວກມັນໄດ້ແຫ້ນເປືອກກົກຫມາກເດືອຂອງຂ້ານ້ອຍຈົນຫມົດກ້ຽງ. ພວກມັນໄດ້ແຫ້ນເປືອກຂອງມັນ ແລະ ໂຍນຖິ້ມເສຍ; ຈົນກິ່ງກ້ານຂອງມັນຫລ້ອນ.</w:t>
      </w:r>
      <w:r>
        <w:rPr>
          <w:vertAlign w:val="superscript"/>
        </w:rPr>
        <w:t>8</w:t>
      </w:r>
      <w:r>
        <w:t>ຈົ່ງໂສກເສົ້າເຫມືອນຢ່າງຍິງສາວທີ່ນຸ່ງກະສອບປານໄຫວ້ອາໄລ ເພາະການຕາຍຂອງຜົວຂອງນາງສາ.</w:t>
      </w:r>
      <w:r>
        <w:rPr>
          <w:vertAlign w:val="superscript"/>
        </w:rPr>
        <w:t>9</w:t>
      </w:r>
      <w:r>
        <w:t>ເຄື່ອງຖວາຍບູຊາ ແລະ ເຄື່ອງດື່ມບູຊາກໍຂາດຈາກພຣະວີຫານຂອງພຣະຢາເວ. ບັນດາປະໂລຫິດ, ຜູ້ບົວລະບັດຂອງພຣະຢາເວກໍໂສກເສົ້າ.</w:t>
      </w:r>
      <w:r>
        <w:rPr>
          <w:vertAlign w:val="superscript"/>
        </w:rPr>
        <w:t>10</w:t>
      </w:r>
      <w:r>
        <w:t>ທົ່ງນາກໍໄດ້ຮັບຄວາມເສຍຫາຍ, ແຜ່ນດິນກໍງຽບເຫງົາໂສກເສົ້າ ເພາະເຂົ້າໄດ້ຖືກທຳລາຍ, ເຫລົ້າອາງຸ່ນໃຫມ່ກໍເຫືອດແຫ້ງ, ນ້ຳມັນຫມາກກອກເທດກໍຂາດ.</w:t>
      </w:r>
      <w:r>
        <w:rPr>
          <w:vertAlign w:val="superscript"/>
        </w:rPr>
        <w:t>11</w:t>
      </w:r>
      <w:r>
        <w:t>ຈົ່ງອັບອາຍເທີ້ນ, ພວກເຈົ້າຊາວນາທັງຫລາຍເອີຍ, ພວກເຈົ້າຜູ້ເຝົ້າສວນອາງຸ່ນເອີຍ, ເພາະເນື່ອງຈາກເຂົ້າສາລີ ແລະ ເຂົ້າເດືອຍນັ້ນ. ເພາະການເກັບກ່ຽວຈາກທົ່ງນາໄດ້ຖືກທຳລາຍ.</w:t>
      </w:r>
      <w:r>
        <w:rPr>
          <w:vertAlign w:val="superscript"/>
        </w:rPr>
        <w:t>12</w:t>
      </w:r>
      <w:r>
        <w:t>ເຄືອອະງຸ່ນກໍລ່າເຫລືອງລົງ ແລະ ຕົ້ນເດື່ອກໍຫ່ຽວແຫ້ງຕາຍ, ຕົ້ນພິລາ, ລວມທຳຕົ້ນອີນທະຜາລຳ, ແລະຕົ້ນອັບເປີ້ນດ້ວຍ—ຕົ້ນໄມ້ທັງປວງໄດ້ຫ່ຽວແຫ້ງຕາຍໄປ. ເພາະຄວາມຊື່ນຊົມຍິນດີກໍໄດ້ສູນຫາຍໄປຈາກມະນຸດຊາດ.</w:t>
      </w:r>
      <w:r>
        <w:rPr>
          <w:vertAlign w:val="superscript"/>
        </w:rPr>
        <w:t>13</w:t>
      </w:r>
      <w:r>
        <w:t>ຈົ່ງນຸ່ງຫົ່ມຜ້າກະສອບ ແລະໄຫວ້ທຸກ, ບັນດາປະໂລຫິດທັງຫລາຍເອີຍ! ຈົ່ງຮ້ອງໄຫ້, ທ່ານຜູ້ບົວລະບັດແທ່ນບູຊາ. ຈົ່ງມາ, ນຸ່ງຫົ່ມຜ້າກະສອບ, ຜູ້ຮັບໃຊ້ພຣະເຈົ້າຂອງຂ້ານ້ອຍເອີຍ. ເພາະເຄື່ອງຖວາຍພືດຜົນເປັນເມັດ ແລະ ເຄື່ອງດື່ມບູຊາໄດ້ຂາດຈາກພຣະວິຫານຂອງພຣະເຈົ້າ.</w:t>
      </w:r>
      <w:r>
        <w:rPr>
          <w:vertAlign w:val="superscript"/>
        </w:rPr>
        <w:t>14</w:t>
      </w:r>
      <w:r>
        <w:t>ຈົ່ງປະຊຸມເພື່ອຖືສິນອົດອາຫານອັນບໍຣິສຸດ, ແລະ ຈົ່ງເອີ້ນຊຸມນຸມບໍຣິສຸດ. ຈົ່ງເຕົ້າໂຮມເອົາບັນດາຜູ້ປົກຄອງ ແລະ ຄົນທັງປວງທີ່ອາໄສຢູ່ໃນແຜ່ນດິນນີ້ເຂົ້າໄປໃນພຣະວິຫານແຫ່ງພຣະຢາເວພຣະເຈົ້າຂອງພວກເຈົ້າ, ແລະຮ້ອງຂໍຕໍ່ພຣະຢາເວເທີ້ນ.</w:t>
      </w:r>
      <w:r>
        <w:rPr>
          <w:vertAlign w:val="superscript"/>
        </w:rPr>
        <w:t>15</w:t>
      </w:r>
      <w:r>
        <w:t>ອະນິຈັງ!​ ເພາະມື້ແຫ່ງພຣະຢາເວໄດ້ໃກ້ເຂົ້າມາແລ້ວ. ມັນຈະມາດ້ວຍການທຳລາຍຈາກພຣະຜູ້ເປັນເຈົ້າ.</w:t>
      </w:r>
      <w:r>
        <w:rPr>
          <w:vertAlign w:val="superscript"/>
        </w:rPr>
        <w:t>16</w:t>
      </w:r>
      <w:r>
        <w:t>ພືດຜົນກໍຖືກທຳລາຍໄປຕໍ່ຫນ້າຕໍ່ຕາພວກເຮົາ, ແລະ ການມ່ວນຊື່ນ ແລະ ຄວາມຊື່ນຊົມຍິນດີກໍຈະຂາດຈາກພຣະວິຫານແຫ່ງພຣະເຈົ້າຂອງພວກເຮົາບໍ່ແມ່ນຫລື?</w:t>
      </w:r>
      <w:r>
        <w:rPr>
          <w:vertAlign w:val="superscript"/>
        </w:rPr>
        <w:t>17</w:t>
      </w:r>
      <w:r>
        <w:t>ພຶດພັນໄດ້ຕາຍໄປໃນດິນແຫ້ງ, ສາງເຂົ້າກໍວ່າເປົ່າ, ແລະ ເລົ້າເຂົ້າກໍຖືກມ້າງລົງ, ເພາະຕົ້ນເຂົ້າໄດ້ຫ່ຽວແຫ້ງຕາຍຫມົດ.</w:t>
      </w:r>
      <w:r>
        <w:rPr>
          <w:vertAlign w:val="superscript"/>
        </w:rPr>
        <w:t>18</w:t>
      </w:r>
      <w:r>
        <w:t>ຝູງສັດກໍໂສກເສົ້າ! ຝູງງົວກໍທຸກລຳບາກ ເພາະວ່າພວກມັນບໍ່ມີຫຍ້າກິນ. ເຊັ່ນດຽວກັນ, ຝູງແກະກໍທຸກລຳບາກ.</w:t>
      </w:r>
      <w:r>
        <w:rPr>
          <w:vertAlign w:val="superscript"/>
        </w:rPr>
        <w:t>19</w:t>
      </w:r>
      <w:r>
        <w:t>ຂ້າແດ່ພຣະຢາເວ ຂ້ານ້ອຍຮ້ອງທູນຕໍ່ພຣະອົງ. ເພາະໄຟໄດ້ເຜົາໄຫມ້ທົ່ງຫຍ້າໃນຖິ່ນແຫ້ງແລ້ງກັນດານຈົນຫມົດກ້ຽງແລ້ວ, ແລະ ແປວໄຟໄດ້ເຜົາໄຫມ້ຕົ້ນໄມ້ທຸກຕົ້ນໃນທົ່ງ.</w:t>
      </w:r>
      <w:r>
        <w:rPr>
          <w:vertAlign w:val="superscript"/>
        </w:rPr>
        <w:t>20</w:t>
      </w:r>
      <w:r>
        <w:t>ແມ່ນແຕ່ບັນດາສັດທັງຫລາຍໃນປ່າກໍຮ້ອງຫາພຣະອົງ, ເພາະຕົ້ນນ້ຳກໍໄດ້ເຫືອດແຫ້ງຫມົດໄປ, ແລະຫຍ້າໃນທົ່ງກໍຖືກໄຟໄຫມ້ຫມົດ.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ຈົ່ງເປົ່າແກທີ່ຊີໂອນ ແລະ ຈົ່ງເປັ່ງສຽງເຕືອນໄພເທິງຈອມພູສັກສິດຂອງເຮົາ! ໃຫ້ທຸກຄົນທີ່ອາໄສໃນແຜ່ນດິນນັ້ນຢ້ານຈົນໂຕສັ່ນ, ເພາະມື້ຂອງພຣະຢາເວກຳລັງມາ; ແທ້ຈີງ, ມັນໃກ້ເຂົ້າມາແລ້ວ.</w:t>
      </w:r>
      <w:r>
        <w:rPr>
          <w:vertAlign w:val="superscript"/>
        </w:rPr>
        <w:t>2</w:t>
      </w:r>
      <w:r>
        <w:t>ມື້ນັ້ນຈະມືດຄື້ມແລະເປັນທຸກ, ເປັນມື້ທີ່ມີເມກຫນາ ແລະມືດຄື້ມ. ເຫມືອນຕອນເຊົ້າມືດທີ່ປົກແຜ່ໄປທົ່ວເທິງພູ, ກອງທັບໃຫຍ່ມີຣິດອຳນາດກຳລັງໃກ້ເຂົ້າມາແລ້ວ. ບໍ່ມີກອງທັບໃດຈະເຫມືອນກອງທັບນີ້, ແລະຈະບໍ່ມີຢ່າງນີ້ອີກຕໍ່ໄປ, ບໍ່ວ່າຈະຫລັງຈາກນີ້, ຫລື ຫລາຍຊົ່ວອາຍຸຄົນ.</w:t>
      </w:r>
      <w:r>
        <w:rPr>
          <w:vertAlign w:val="superscript"/>
        </w:rPr>
        <w:t>3</w:t>
      </w:r>
      <w:r>
        <w:t>ໄຟກຳລັງເຜົາໄຫມ້ທຸກຢ່າງທີ່ຢູ່ທາງຫນ້າຂອງມັນ ແລະ ແປວໄຟກໍກຳລັງລາມໄປທາງຫລັງຂອງມັນ. ທາງຫນ້າແຜ່ນດິນນັ້ນເປັນເຫມືອນສວນເອເດນ, ແຕ່ທາງຫລັງເປັນເຫມືອນຖິ່ນແຫ້ງແລ້ງກັນດານທີ່ຖືກທຳລາຍ, ແລະ ບໍ່ມີສິ່ງໃດຫນີພົ້ນຈາກມັນໄປໄດ້.</w:t>
      </w:r>
      <w:r>
        <w:rPr>
          <w:vertAlign w:val="superscript"/>
        </w:rPr>
        <w:t>4</w:t>
      </w:r>
      <w:r>
        <w:t>ຮູບຮ່າງຂອງກອງທັບນັ້ນເປັນເຫມືອນຝູງມ້າ, ແລະພວກມັນແລ່ນເຫມືອນກັບທະຫານລົດມ້າ.</w:t>
      </w:r>
      <w:r>
        <w:rPr>
          <w:vertAlign w:val="superscript"/>
        </w:rPr>
        <w:t>5</w:t>
      </w:r>
      <w:r>
        <w:t>ເມື່ອພວກມັນໂດດ ສຽງດັງເຫມືອນດັ່ງລົດຮົບຢູ່ເທິງຈອມພູທັງຫລາຍ, ເຫມືອນກັບສຽງແປວໄຟທີ່ໄຫມ້ຕໍເຟືອງໃນທົ່ງນາ, ແລະ ເຫມືອນກອງທັບທີ່ກ້າຫານພ້ອມທີ່ຈະເຂົ້າສູ້ຮົບໃນສົງຄາມ.</w:t>
      </w:r>
      <w:r>
        <w:rPr>
          <w:vertAlign w:val="superscript"/>
        </w:rPr>
        <w:t>6</w:t>
      </w:r>
      <w:r>
        <w:t>ເມື່ອມັນເຂົ້າມາໃກ້ ທຸກຄົນກໍຢ້ານຕົວສັ່ນ ແລະທຸກຄົນຫນ້າຈືດ.</w:t>
      </w:r>
      <w:r>
        <w:rPr>
          <w:vertAlign w:val="superscript"/>
        </w:rPr>
        <w:t>7</w:t>
      </w:r>
      <w:r>
        <w:t>ພວກມັນແລ່ນເຫມືອນດັ່ງນັກຮົບຜູ້ກ້າຫານ; ພວກມັນປີນກຳແພງເຫມືອນທະຫານ; ຕ່າງກໍຍ່າງໄປເປັນຖັນແຖວຢ່າງເປັນຈັງຫວະ, ແລະ ບໍ່ມີໂຕໃດແຕກແຖວເລີຍ.</w:t>
      </w:r>
      <w:r>
        <w:rPr>
          <w:vertAlign w:val="superscript"/>
        </w:rPr>
        <w:t>8</w:t>
      </w:r>
      <w:r>
        <w:t>ພວກມັນຍ່າງໂດຍບໍ່ຕຳກັນເລີຍ; ພວກມັນຍ່າງໂດຍເປັນຂະບວນຕາມແຖວຂອງໃຜມັນ; ພວກມັນຜ່າດ່ານປ້ອງກັນ ແລະ ບໍ່ແຕກແຖວ.</w:t>
      </w:r>
      <w:r>
        <w:rPr>
          <w:vertAlign w:val="superscript"/>
        </w:rPr>
        <w:t>9</w:t>
      </w:r>
      <w:r>
        <w:t>ພວກມັນຮີບເຂົ້າໄປເມືອງນັ້ນ, ພວກມັນແລ່ນຢູ່ເທິງກຳແພງ, ພວກມັນປີນຂຶ້ນໄປໃນເຮືອນທຸກຫລັງ, ແລະທາງປ່ອງຢ້ຽມເຫມືອນຢ່າງຄົນຂີ້ລັກ.</w:t>
      </w:r>
      <w:r>
        <w:rPr>
          <w:vertAlign w:val="superscript"/>
        </w:rPr>
        <w:t>10</w:t>
      </w:r>
      <w:r>
        <w:t>ແຜ່ນດິນ ແລະ ທ້ອງຟ້າກໍສະທ້ານຫວັ່ນໄຫວຕໍ່ຫນ້າພວກມັນ, ດວງຕາເວັນ ແລະ ດວງເດືອນກໍມືດລົງໄປ, ແລະ ດວງດາວທັງຫລາຍກໍບໍ່ສ່ອງສະຫວ່າງອີກຕໍ່ໄປ.</w:t>
      </w:r>
      <w:r>
        <w:rPr>
          <w:vertAlign w:val="superscript"/>
        </w:rPr>
        <w:t>11</w:t>
      </w:r>
      <w:r>
        <w:t>ພຣະຢາເວເປັ່ງສຽງຕໍ່ຫນ້າກອງທັບຂອງພຣະອົງ, ເພາະກອງທັບຂອງພຣະອົງມີຈຳນວນຫລວງຫລາຍ; ເພາະພວກມັນມີກຳລັງເຂັ້ມແຂງ, ພວກມັນສາມາດເຮັດຕາມຄຳສັ່ງຂອງພຣະອົງສຳເລັດ, ເພາະມື້ນັ້ນ ເປັນມື້ທີ່ຍິ່ງໃຫຍ່ຂອງພຣະຢາເວ ແລະ ເປັນຕາຢ້ານຫລາຍ. ແມ່ນຜູ້ໃດນໍຈະຫນີພົ້ນໄປໄດ້?</w:t>
      </w:r>
      <w:r>
        <w:rPr>
          <w:vertAlign w:val="superscript"/>
        </w:rPr>
        <w:t>12</w:t>
      </w:r>
      <w:r>
        <w:t>"ແຕ່ບັດນີ້," ພຣະຢາເວກ່າວວ່າ, "ຈົ່ງກັບມາຫາເຮົາດ້ວຍຄວາມເຕັມໃຈຂອງພວກເຈົ້າ. ຈົ່ງຖືສິນອົດ, ຈົ່ງໄຫວ້ວອນດ້ວຍການຮ້ອງໄຫ້, ແລະ ຮ້ອງຄວນຄາງສາ.”</w:t>
      </w:r>
      <w:r>
        <w:rPr>
          <w:vertAlign w:val="superscript"/>
        </w:rPr>
        <w:t>13</w:t>
      </w:r>
      <w:r>
        <w:t>ຈົ່ງເອົາໃຈຂອງເຈົ້າໃຫ້ເຮົາ ແລະ ບໍ່ແມ່ນແຕ່ເສື້ອຜ້າພາຍນອກ, ແລະຈົ່ງກັບມາຫາພຣະຢາເວພຣະເຈົ້າຂອງພວກເຈົ້າ. ເພາະພຣະອົງເຕັມລົ້ນໄປດ້ວຍພຣະເມດຕາ, ຊົງຮ້າຍຊ້າ ແລະ ສັດຊື່ຕໍ່ຄຳຫມັ້ນສັນຍາຂອງພຣະອົງ, ແລະພຣະອົງປາຖະຫນາທີຈະປ່ຽນໃຈຈາກການລົງໂທດພວກເຈົ້າ.</w:t>
      </w:r>
      <w:r>
        <w:rPr>
          <w:vertAlign w:val="superscript"/>
        </w:rPr>
        <w:t>14</w:t>
      </w:r>
      <w:r>
        <w:t>ໃຜຈະຮູ້ໄດ້? ບາງທີພຣະອົງອາດຈະຊົງປ່ຽນໃຈ ແລະ ອິດູຕົນ, ແລະພຣະອົງຈະພຣະພອນໄວ້ເບື່ອງພຣະອົງ, ເຄື່ອງຖວາຍບູຊາເປັນເມັດ ແລະ ເຄື່ອງດື່ມບູຊາແດ່ພຣະເຢເວພຣະເຈົ້າຂອງພວກເຈົ້າບໍ່ແມ່ນບໍ?</w:t>
      </w:r>
      <w:r>
        <w:rPr>
          <w:vertAlign w:val="superscript"/>
        </w:rPr>
        <w:t>15</w:t>
      </w:r>
      <w:r>
        <w:t>ຈົ່ງເປົ່າແກເທິງພູຊີໂອນ, ຈົ່ງພາກັນຖືສິນອົດອາຫານບໍຣິສຸດ ແລະ ເອີ້ນຊຸມນຸມບໍຣິສຸດ.</w:t>
      </w:r>
      <w:r>
        <w:rPr>
          <w:vertAlign w:val="superscript"/>
        </w:rPr>
        <w:t>16</w:t>
      </w:r>
      <w:r>
        <w:t>ຈົ່ງເຕົ້າໂຮມບັນດາປະຊາຊົນ, ໃຫ້ເຂົ້າຮ່ວມຊຸມນຸມອັນບໍຣິສຸດ, ຈົ່ງນຳພວກເຖົ້າແກ່, ລວມເຖິງພວກເດັກນ້ອຍ ແລະ ເດັກແດງມາເຕົ້າໂຮມກັນ. ແມ່ນແຕ່ຜູ້ແຕ່ງງານໃຫມ່ຄືເຈົ້າບ່າວ, ແລະ ເຈົ້າສາວ ກໍຈົ່ງໃຫ້ພວກເຂົາອອກມາຈາກເຮືອນກ່ອນ.</w:t>
      </w:r>
      <w:r>
        <w:rPr>
          <w:vertAlign w:val="superscript"/>
        </w:rPr>
        <w:t>17</w:t>
      </w:r>
      <w:r>
        <w:t>ຈົ່ງໃຫ້ພວກປະໂລຫິດ, ຜູ້ຮັບໃຊ້ພຣະຢາເວ, ໂສກເສົ້າຮ້ອງໄຫ້ ລະຫວ່າງປະຕູ ແລະ ແທ່ນບູຊາ. ໃຫ້ພວກເຂົາອ້ອນວອນວ່າ, “ຂໍໄວ້ຊີວິດໄພ່ພົນຂອງພຣະອົງດ້ວຍເທີ້ນ, ພຣະຢາເວເອີຍ, ແລະ ຂໍຢ່າເຮັດໃຫ້ມໍລະດົກຂອງພຣະອົງຖືກຫມິ່ນປະຫມາດ, ຂໍຢ່າໃຫ້ຊົນຊາດອື່ນເວົ້າເຍາະເຍີ້ຍພວກເຂົາ. ເປັນຫຍັງຈຶ່ງເຮັດໃຫ້ຊົນຊາດທັງຫລາຍທ່າມກາງພວກເຂົາກ່າວວ່າ, 'ພຣະເຈົ້າຂອງພວກເຂົາຢູ່ໃສ?'”</w:t>
      </w:r>
      <w:r>
        <w:rPr>
          <w:vertAlign w:val="superscript"/>
        </w:rPr>
        <w:t>18</w:t>
      </w:r>
      <w:r>
        <w:t>ແລ້ວພຣະຢາເວຊົງສະແດງຄວາມເປັນຫ່ວງແຜ່ນດິນຂອງພຣະອົງ ແລະ ຊົງເມດຕາໄພ່ພົນຂອງພຣະອົງ.</w:t>
      </w:r>
      <w:r>
        <w:rPr>
          <w:vertAlign w:val="superscript"/>
        </w:rPr>
        <w:t>19</w:t>
      </w:r>
      <w:r>
        <w:t>ພຣະຢາເວໄດ້ຊົງຕອບໄພ່ພົນຂອງພຣະອົງວ່າ, “ເບິ່ງແມ, ເຮົາຈະໃຫ້ເຂົ້າ, ເຫລົ້າອະງຸ່ນ ແລະ ນ້ຳມັນແກ່ພວກເຈົ້າ. ພວກເຈົ້າຈະໄດ້ອີ່ມຫນໍ່າສຳລານ, ແລະ ເຮົາຈະບໍ່ເຮັດໃຫ້ພວກເຈົ້າຕ້ອງໄດ້ຮັບຄວາມອັບອາຍ ທ່າມກາງຊົນຊາດອື່ນອີກຕໍ່ໄປ.</w:t>
      </w:r>
      <w:r>
        <w:rPr>
          <w:vertAlign w:val="superscript"/>
        </w:rPr>
        <w:t>20</w:t>
      </w:r>
      <w:r>
        <w:t>ເຮົາຈະຂັບໄລ່ພວກທີ່ຮຸກຮານອອກໄປຈາກພວກເຈົ້າ, ແລະ ຈະຂັບໄລ່ພວກມັນໄປຍັງຖິ່ນແຫ້ງແລ້ງກັນດານ ແລະ ວ່າງເປົ່າ. ຂະບວນກອງທັບແນວຫນ້າຂອງພວກມັນຈະໄປທາງທະເລຕາເວັນອອກ, ແລະ ຂະບວນກອງທັບແນວຫລັງຈະໄປທາງທະເລຕາເວັນຕົກ. ທີ່ນັ້ນຈະມີກິ່ນເຫມັນເກີດຂື້ນ, ແລະກິ່ນເຫມັນນັ້ນກໍຈະສົ່ງກິ່ນອອກໄປທົ່ວ.” ແນ່ນອນວ່າ, ສິ່ງຍິ່ງໃຫຍ່ເຫລົ່ານີ້ແມ່ນພຣະອົງເປັນຜູ້ກະທຳ.</w:t>
      </w:r>
      <w:r>
        <w:rPr>
          <w:vertAlign w:val="superscript"/>
        </w:rPr>
        <w:t>21</w:t>
      </w:r>
      <w:r>
        <w:t>ໂອແຜ່ນດິນເອີຍ, ຢ່າຢ້ານເລີຍ, ຈົ່ງຊື່ນຊົມຍິນດີສາ, ເພາະວ່າພຣະຢາເວຈະກະທຳສິ່ງທີ່ຍິ່ງໃຫຍ່.</w:t>
      </w:r>
      <w:r>
        <w:rPr>
          <w:vertAlign w:val="superscript"/>
        </w:rPr>
        <w:t>22</w:t>
      </w:r>
      <w:r>
        <w:t>ສັດທັງຫລາຍເອີຍ, ຢ່າຢ້ານເລີຍ, ເພາະບັນດາທົ່ງນາກໍຈະຂຽວສົດແລ້ວ, ກົກໄມ້ກໍຈະເກີດຫມາກ, ກົກເດື່ອ ແລະ ເຄືອອະງຸ່ນກໍມີບໍລິບູນ.</w:t>
      </w:r>
      <w:r>
        <w:rPr>
          <w:vertAlign w:val="superscript"/>
        </w:rPr>
        <w:t>23</w:t>
      </w:r>
      <w:r>
        <w:t>ຈົ່ງຍີນດີ, ຊາວຊີໂອນເອີຍ, ຈົ່ງຊື່ນຊົມຍີນດີໃນພຣະຢາເວພຣະເຈົ້າຂອງພວກເຈົ້າເທີ້ນ. ເພາະພຣະອົງຊົງໂຜດຖອກເທຝົນລົງມາໃຫ້ພວກເຈົ້າຖືກຕ້ອງຕາມລະດູການ, ຄືຝົນຕົ້ນລະດູ ແລະ ປາຍລະດູເຫມືອນຢ່າງແຕ່ກ່ອນ.</w:t>
      </w:r>
      <w:r>
        <w:rPr>
          <w:vertAlign w:val="superscript"/>
        </w:rPr>
        <w:t>24</w:t>
      </w:r>
      <w:r>
        <w:t>ເຂົ້າໃນລານກໍຈະມີເຕັມບໍລິບູນ, ແລະ ຖັງທຸກຫນ່ວຍຈະເຕັມລົ້ນດ້ວຍເຫລົ້າອະງຸ່ນ ແລະ ນ້ຳມັນຫມາກກອກ.</w:t>
      </w:r>
      <w:r>
        <w:rPr>
          <w:vertAlign w:val="superscript"/>
        </w:rPr>
        <w:t>25</w:t>
      </w:r>
      <w:r>
        <w:t>ເຮົາກໍຈະທົດແທນຄືນໃຫ້ໃນສິ່ງທີ່ພວກເຈົ້າໄດ້ສູນເສຍໃນປີທີ່ຕັກແຕນໃຫຍ່ມາກິນເຄື່ອງປູກຂອງຝັງຂອງພວກເຈົ້ານັ້ນ—ຝູງຕັກແຕນຈຳນວນຫລວງຫລາຍ, ແລະລວມທັງສີ່ງທີຕັກແຕນທຳລາຍ—ກອງທັບທີ່ກ້າຫານຂອງເຮົາວ່າ ເຮົາໄດ້ສົ່ງມາທ່າມກາງພວກເຈົ້າ.</w:t>
      </w:r>
      <w:r>
        <w:rPr>
          <w:vertAlign w:val="superscript"/>
        </w:rPr>
        <w:t>26</w:t>
      </w:r>
      <w:r>
        <w:t>ພວກເຈົ້າຈະກິນຢ່າງເຫລືອເຟືອ ແລະ ອີ່ມຫນໍ່າສຳລານ, ແລະ ຈົ່ງສັນລະເສີນພຣະນາມຂອງພຣະຢາເວພຣະເຈົ້າຂອງພວກເຈົ້າ, ຜູ້ຊົງເຮັດການອັດສະຈັນທ່າມກາງພວກເຈົ້າ, ແລະ ຈະບໍ່ນຳການຫມິ່ນປະມາດເຫນືອໄພ່ພົນຂອງເຮົາອີກ.</w:t>
      </w:r>
      <w:r>
        <w:rPr>
          <w:vertAlign w:val="superscript"/>
        </w:rPr>
        <w:t>27</w:t>
      </w:r>
      <w:r>
        <w:t>ອິດສະຣາເອນເອີຍ ແລ້ວພວກເຈົ້າຈະຮູ້ວ່າເຮົາຢູ່ທ່າມກາງພວກເຈົ້າ, ແລະຮູ້ວ່າເຮົາຄືພຣະຢາເວພຣະເຈົ້າຂອງພວກເຈົ້າ, ແລະ ບໍ່ມີພຣະເຈົ້າອື່ນອີກນອກຈາກເຮົາ, ແລະເຮົາຈະບໍ່ນຳການຫມິ່ນປະຫມາດມາສູ່ໄພ່ພົນຂອງເຮົາອີກ.</w:t>
      </w:r>
      <w:r>
        <w:rPr>
          <w:vertAlign w:val="superscript"/>
        </w:rPr>
        <w:t>28</w:t>
      </w:r>
      <w:r>
        <w:t>ຫລັງຈາກນັ້ນ ເຮົາຈະຖອກເທພຣະວິນຍານຂອງເຮົາລົງມາເທີງມະນຸດທຸກຄົນ, ແລະ ບັນດາລູກຊາຍລູກຍິງຂອງພວກເຈົ້າຈະກ່າວຄຳທຳນວາຍ. ພວກຜູ້ເຖົ້າກໍຈະຝັນເຫັນ, ພວກຄົນຫນຸ່ມກໍຈະເຫັນນິມິດ.</w:t>
      </w:r>
      <w:r>
        <w:rPr>
          <w:vertAlign w:val="superscript"/>
        </w:rPr>
        <w:t>29</w:t>
      </w:r>
      <w:r>
        <w:t>ໃນເວລານັ້ນເຮົາຈະຖອກເທພຣະວິນຍານຂອງເຮົາລົງມາ, ເທີງຜູ້ຮັບໃຊ້ຊາຍຍິງທັງຫລາຍຂອງເຮົາ.</w:t>
      </w:r>
      <w:r>
        <w:rPr>
          <w:vertAlign w:val="superscript"/>
        </w:rPr>
        <w:t>30</w:t>
      </w:r>
      <w:r>
        <w:t>ເຮົາຈະສະແດງການອັດສະຈັນໃນທ້ອງຟ້າ ແລະ ເທິງແຜ່ນດິນໂລກຄື ເລືອດ, ໄຟ, ແລະ ເສົາຄວັນໄຟໃຫຍ່.</w:t>
      </w:r>
      <w:r>
        <w:rPr>
          <w:vertAlign w:val="superscript"/>
        </w:rPr>
        <w:t>31</w:t>
      </w:r>
      <w:r>
        <w:t>ດວງອາທິດຈະມືດໄປ ແລະ ດວງເດືອນຈະກາຍເປັນສີເເດງເຫມືອນເລືອດ, ກ່ອນມື້ອັນຍິ່ງໃຫຍ່ ແລະ ຫນ້າຢ້ານຂອງພຣະຢາເວມາເຖິງ.</w:t>
      </w:r>
      <w:r>
        <w:rPr>
          <w:vertAlign w:val="superscript"/>
        </w:rPr>
        <w:t>32</w:t>
      </w:r>
      <w:r>
        <w:t>ແຕ່ຄົນທັງຫລາຍທີ່ຮ້ອງອອກໃນພຣະນາມຂອງພຣະຢາເວຈະພົ້ນ. ເພາະວ່າເທິງພູຊີໂອນ ແລະ ໃນກຸງເຢຣູຊາເລັມຈະມີຄົນຫນີໄປ, ດັ່ງທີ່ພຣະຢາເວໄດ້ກ່າວໄວ້, ແລະ ທ່າມກາງຜູ້ທີ່ລອດຊີວິດ, ຄືຄົນເຫລົ່ານັ້ນຜູ້ທີ່ພຣະຢາເວຊົງເອີ້ນໄວ້.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ເບິ່ງແມ, ໃນວັນເຫລົ່ານັ້ນ ແລະ ໃນເວລານັ້ນ, ເມື່ອເຮົານຳພວກຊະເລີຍຂອງຢູດາ ແລະ ເຢຣູຊາເລັມກັບມາ,</w:t>
      </w:r>
      <w:r>
        <w:rPr>
          <w:vertAlign w:val="superscript"/>
        </w:rPr>
        <w:t>2</w:t>
      </w:r>
      <w:r>
        <w:t>ເຮົາຈະເຕົ້າໂຮມຊົນຊາດທັງປວງ, ແລະ ນຳພວກເຂົາທັງຫລາຍໄປຍັງຮ່ອມພູເຢໂຮຊາຟັດ. ເພື່ອພິພາກສາພວກເຂົາໃນບ່ອນນັ້ນ, ເພາະວ່າໄພ່ພົນຂອງເຮົາ ແລະ ຊົນຊາດອິດສະຣາເອນທີ່ເປັນສົມບັດຂອງເຮົາ, ຊຶ່ງໄດ້ຖືກກະຈັດກະຈາຍໄປໃນຊົນຊາດຕ່າງໆ, ແລະ ຍ້ອນພວກເຂົາໄດ້ແບ່ງແຜ່ນດິນຂອງເຮົາ.</w:t>
      </w:r>
      <w:r>
        <w:rPr>
          <w:vertAlign w:val="superscript"/>
        </w:rPr>
        <w:t>3</w:t>
      </w:r>
      <w:r>
        <w:t>ພວກເຂົາໄດ້ຈົກສະຫລາກແບ່ງໄພ່ພົນຂອງເຮົາໄປເປັນຊະເລີຍ, ແລະໄດ້ຂາຍເດັກຊາຍໄປໂສເພນີ, ແລະ ຂາຍເດັກນ້ອຍຜູ້ຍິງເພື່ອເຫລົ້າອະງຸ່ນ ເພື່ອໃຫ້ພວກເຂົາໄດ້ດື່ມ.</w:t>
      </w:r>
      <w:r>
        <w:rPr>
          <w:vertAlign w:val="superscript"/>
        </w:rPr>
        <w:t>4</w:t>
      </w:r>
      <w:r>
        <w:t>ບັດນີ້, ເປັນຫຍັງພວກເຈົ້າຈຶ່ງໂກດຮ້າຍເຮົາ, ເມືອງຕີເຣ, ເມືອງຊີໂດນ ແລະ ທົ່ວປະເທດຟີລິດສະຕີນ? ພວກເຈົ້າຢາກຈະແກ້ແຄ້ນເຮົາບໍ? ຖ້າເຈົ້າຄິດຈະແກ້ແຄ້ນເຮົາ, ເຮົາຈະຕອບແທນການກະທຳຂອງພວກເຈົ້າທັນທີ.</w:t>
      </w:r>
      <w:r>
        <w:rPr>
          <w:vertAlign w:val="superscript"/>
        </w:rPr>
        <w:t>5</w:t>
      </w:r>
      <w:r>
        <w:t>ເພາະພວກເຈົ້າໄດ້ຂົນເອົາເງິນແລະທອງຄຳຂອງເຮົາໄປ, ແລະ ພວກເຈົ້າໄດ້ຂົນເອົາເຄື່ອງຂອງອັນມີຄ່າຂອງເຮົາໄປຍັງວິຫານທັງຫລາຍຂອງພວກເຈົ້າ.</w:t>
      </w:r>
      <w:r>
        <w:rPr>
          <w:vertAlign w:val="superscript"/>
        </w:rPr>
        <w:t>6</w:t>
      </w:r>
      <w:r>
        <w:t>ພວກເຈົ້າໄດ້ຂາຍຊາວຢູດາ ແລະ ເຢຣູຊາເລັມກັບຊາວກຣີກ, ເພື່ອເຮັດໃຫ້ພວກເຂົາຢູ່ຫ່າງໄກ ຈາກເຂດແດນຂອງພວກເຂົາ.</w:t>
      </w:r>
      <w:r>
        <w:rPr>
          <w:vertAlign w:val="superscript"/>
        </w:rPr>
        <w:t>7</w:t>
      </w:r>
      <w:r>
        <w:t>ເບິ່ງແມ, ເຮົາກຳລັງກໍກວນພວກເຂົາ, ໃຫ້ອອກຈາກບ່ອນທີ່ພວກເຈົ້າຂາຍພວກເຂົານັ້ນ, ແລະ ຈະຕອບແທນສິ່ງທີ່ພວກເຈົ້າເຮັດກັບພວກເຂົາ.</w:t>
      </w:r>
      <w:r>
        <w:rPr>
          <w:vertAlign w:val="superscript"/>
        </w:rPr>
        <w:t>8</w:t>
      </w:r>
      <w:r>
        <w:t>ເຮົາຈະຂາຍບັນດາລູກຊາຍຍິງຂອງພວກເຈົ້າໃຫ້ຊາວຢູດາ. ພວກເຂົາຈະຂາຍຄົນເຫລົ່ານັ້ນໃຫ້ກັບຊາວເຊບາ, ໃຫ້ຊົນຊາດຫນຶ່ງທີ່ຢູ່ຫ່າງໄກ. ເພາະພຣະຢາເວກ່າວດັ່ງນີ້ແຫລະ.</w:t>
      </w:r>
      <w:r>
        <w:rPr>
          <w:vertAlign w:val="superscript"/>
        </w:rPr>
        <w:t>9</w:t>
      </w:r>
      <w:r>
        <w:t>ຈົ່ງປະກາດຂໍ້ຄວາມນີ້ໃຫ້ແກ່ຊົນຊາດທັງຫລາຍ, 'ຈົ່ງຈັດຕຽມການຮົບ, ປຸກລະດົມຄົນທີ່ກ້າຫານທັງຫລາຍ, ໃຫ້ພວກເຂົາເຂົ້າມາໃກ້, ໃຫ້ທຸກຄົນທີ່ພ້ອມໃນການສູ້ຮົບທັງຫມົດຂຶ້ນມາ.</w:t>
      </w:r>
      <w:r>
        <w:rPr>
          <w:vertAlign w:val="superscript"/>
        </w:rPr>
        <w:t>10</w:t>
      </w:r>
      <w:r>
        <w:t>ຈົ່ງຕີໃບມິດຄັນໄຖຂອງພວກເຈົ້າໃຫ້ເປັນດາບ ແລະ ຕີກ່ຽວຂອງພວກເຈົ້າໃຫ້ເປັນຫອກ. ແມ່ນແຕ່ຜູ້ອ່ອນແອກໍໃຫ້ເວົ້າວ່າ, "ຂ້ານ້ອຍເປັນຄົນເຂັ້ມແຂງ."</w:t>
      </w:r>
      <w:r>
        <w:rPr>
          <w:vertAlign w:val="superscript"/>
        </w:rPr>
        <w:t>11</w:t>
      </w:r>
      <w:r>
        <w:t>ຈົ່ງຮີບຟ້າວ ແລະມາເທີ້ນ, ຊົນຊາດທັງຫມົດທີ່ຢູ່ອ້ອມແອ້ມ, ຈົ່ງເຕົ້າໂຮມກັນກັນຢູ່ທີ່ນັ້ນ. ພຣະຢາເວ, ນຳກອງທັບອັນກ້າຫານຂອງພຣະອົງລົງມາ.'</w:t>
      </w:r>
      <w:r>
        <w:rPr>
          <w:vertAlign w:val="superscript"/>
        </w:rPr>
        <w:t>12</w:t>
      </w:r>
      <w:r>
        <w:t>ໃຫ້ຊົນຊາດທັງຫລາຍຕ້ອງຕຽມພ້ອມຢູ່ສະເຫມີ ແລະ ຂຶ້ນມາຢູ່ຮ່ອມພູເຢໂຮຊາຟັດ. ເພາະຢູ່ບ່ອນນັ້ນເຮົາຈະນັ່ງພິພາກສາຊົນຊາດທັງຫລາຍທີ່ຢູ່ອ້ອມຮອບແຖບນັ້ນ.</w:t>
      </w:r>
      <w:r>
        <w:rPr>
          <w:vertAlign w:val="superscript"/>
        </w:rPr>
        <w:t>13</w:t>
      </w:r>
      <w:r>
        <w:t>ຈົ່ງເອົາກ່ຽວມາ, ເພາະມັນຮອດລະດູເກັບກ່ຽວແລ້ວ. ມາເທີ້ນ, ມາບີບຫມາກອະງຸ່ນ, ເພາະບໍ່ຢຽບຫມາກອະງຸ່ນກໍເຕັມ. ຖັງເຫລົ້າອະງຸ່ນກໍລົ້ນ, ເພາະຄວາມຊົ່ວຮ້າຍຂອງພວກເຂົາມີຢ່າງຫລວງຫລາຍ."</w:t>
      </w:r>
      <w:r>
        <w:rPr>
          <w:vertAlign w:val="superscript"/>
        </w:rPr>
        <w:t>14</w:t>
      </w:r>
      <w:r>
        <w:t>ເກີດມີຄວາມວຸ້ນວາຍ, ຄືຄວາມວຸ້ນວາຍຢູ່ໃນຮ່ອມພູແຫ່ງການພິພາກສາ. ເພາະມື້ແຫ່ງພຣະຢາເວໄດ້ໃກ້ເຂົ້າມາແລ້ວ ຢູ່ໃນພູແຫ່ງການພິພາກສາ.</w:t>
      </w:r>
      <w:r>
        <w:rPr>
          <w:vertAlign w:val="superscript"/>
        </w:rPr>
        <w:t>15</w:t>
      </w:r>
      <w:r>
        <w:t>ດວງຕາເວັນ ແລະ ດວງເດືອນຈະມືດຄື້ມໄປ, ດວງດາວທັງຫລາຍກໍບໍ່ສ່ອງແສງອີກ.</w:t>
      </w:r>
      <w:r>
        <w:rPr>
          <w:vertAlign w:val="superscript"/>
        </w:rPr>
        <w:t>16</w:t>
      </w:r>
      <w:r>
        <w:t>ພຣະຢາເວຊົງເປັ່ງພຣະສຸລະສຽງຈາກພູຊີໂອນ, ແລະ ຊົງຮ້ອງສຽງດັງສະໜັ່ນຈາກເຢຣູຊາເລັມ. ຈົນຟ້າສະຫວັນ ແລະແຜ່ນດີນໂລກຈະຫວັ່ນໄຫວ, ແຕ່ພຣະຢາເວຊົງເປັນທີ່ກຳບັງໃຫ້ແກ່ໄພ່ພົນຂອງພຣະອົງ ແລະ ເປັນປ້ອມປາການໃຫ້ແກ່ຄົນອິດສະຣາເອນ.</w:t>
      </w:r>
      <w:r>
        <w:rPr>
          <w:vertAlign w:val="superscript"/>
        </w:rPr>
        <w:t>17</w:t>
      </w:r>
      <w:r>
        <w:t>“ເພື່ອພວກເຈົ້າຈະຮູ້ວ່າ ເຮົາຄືພຣະຢາເວພຣະເຈົ້າຂອງພວກເຈົ້າ, ຜູ້ສະຖິດຢູ່ເທິງພູຊີໂອນອັນສັກສິດຂອງເຮົາ. ແລ້ວເຢຣູຊາເລັມຈະເປັນນະຄອນທີ່ສັກສິດ, ແລະບໍ່ມີຜູ້ໃດຈະເຂົ້າມາຮຸກຮານເມືອງນັ້ນອີກ.</w:t>
      </w:r>
      <w:r>
        <w:rPr>
          <w:vertAlign w:val="superscript"/>
        </w:rPr>
        <w:t>18</w:t>
      </w:r>
      <w:r>
        <w:t>ເມື່ອເວລານັ້ນມາເຖິງ ເຫລົ້າອະງຸ່ນຫວານຈະໄຫລອອກມາຈາກບັນດາພູເຂົາທັງຫລາຍ, ບັນດາເນີນພູກໍຈະມີນ້ຳນົມໄຫລອອກມາ, ຫ້ວຍຮ່ອງທັງຫມົດຂອງຢູດາກໍຈະມີນ້ຳໄຫລຢ່າງບໍລິບູນ, ແລະ ຈະມີນ້ຳອອກບໍ່ໄຫລອອກມາຈາກພຣະວິຫານຂອງພຣະຢາເວ ແລະ ນ້ຳນັ້ນຈະໄຫລຜ່ານຮ່ອມພູຊິດຕີມ.</w:t>
      </w:r>
      <w:r>
        <w:rPr>
          <w:vertAlign w:val="superscript"/>
        </w:rPr>
        <w:t>19</w:t>
      </w:r>
      <w:r>
        <w:t>ປະເທດເອຢິບຈະກາຍເປັນເມືອງຮ້າງ, ເມືອງເອໂດມຈະກາຍເປັນຖິ່ນແຫ້ງແລ້ງກັນດານ, ເພາະພວກເຂົາກະທຳຄວາມໂຫດຮ້າຍຕໍ່ຊາວຢູດາ, ເພາະພວກເຂົາໄດ້ເຮັດໃຫ້ເລືອດທີ່ບໍ່ມີຄວາມຜິດໄຫລອອກໃນດີນແດນຂອງພວກເຂົາ.</w:t>
      </w:r>
      <w:r>
        <w:rPr>
          <w:vertAlign w:val="superscript"/>
        </w:rPr>
        <w:t>20</w:t>
      </w:r>
      <w:r>
        <w:t>ແຕ່ຊາວຢູດາຈະອາໄສຢູ່ຕະຫລອດໄປ, ແລະ ເຢຣູຊາເລັມຈະອາໄສຢູ່ຈາກຄົນລຸ້ນຫນຶ່ງໄປສູ່ອີກລຸ້ນຫນຶ່ງ.</w:t>
      </w:r>
      <w:r>
        <w:rPr>
          <w:vertAlign w:val="superscript"/>
        </w:rPr>
        <w:t>21</w:t>
      </w:r>
      <w:r>
        <w:t>ເຮົາຈະແກ້ແຄ້ນທີເຂົາທັງຫລາຍໄດ້ຕາຍ ທີ່ເຮົາຍັງບໍ່ທັນໄດ້ແກ້ແຄ້ນນັ້ນ,” ເພາະພຣະຢາເວຢູ່ເທິງພູຊີໂອນ.</w:t>
      </w:r>
      <w:r>
        <w:rPr>
          <w:lang w:val="en-US" w:eastAsia="en-US" w:bidi="en-US"/>
        </w:rPr>
      </w:r>
    </w:p>
    <w:p>
      <w:r>
        <w:br w:type="page"/>
      </w:r>
    </w:p>
    <w:p>
      <w:pPr>
        <w:pStyle w:val="Heading2"/>
        <w:pBdr>
          <w:bottom w:val="single" w:sz="6" w:space="1" w:color="auto"/>
        </w:pBdr>
        <w:jc w:val="center"/>
      </w:pPr>
      <w:r>
        <w:t>ອາໂມດ</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ນີ້ແມ່ນເລື່ອງກ່ຽວກັບອິດສະຣາເອນທີ່ອາໂມດ, ຜູ້ລ້ຽງແກະຄົນຫນຶ່ງໃນເມືອງເຕໂກອາ, ໄດ້ຮັບການຊົງເປີດເຜີຍ. ທ່ານໄດ້ຮັບສິ່ງເຫລົ່ານີ້ໃນສະໄຫມຂອງອຸດຊີຢາ ກະສັດຂອງຊາວຢູດາ, ແລະ ໃນຣາຊະການທີ່ເຢໂຣໂບອາມ ລູກຊາຍຂອງໂຢອາດ ກະສັດແຫ່ງອິດສະຣາເອນ, ກ່ອນແຜ່ນດິນໄຫວສອງປີ.</w:t>
      </w:r>
      <w:r>
        <w:rPr>
          <w:vertAlign w:val="superscript"/>
        </w:rPr>
        <w:t>2</w:t>
      </w:r>
      <w:r>
        <w:t>ທ່ານກ່າວວ່າ, “ພຣະຢາເວຈະຊົງເປັ່ງສຽງຮ້ອງມາຈາກພູຊີໂອນ; ພຣະສຸລະສຽງຂອງພຣະອົງຍັງດັງກ້ອງຈາກນະຄອນເຢຣູຊາເລັມ. ປ່າຫຍ້າທັງຫລາຍຂອງບັນດາຜູ້ລ້ຽງແກະກໍຫ່ຽວແຫ້ງໄປ; ຍອດພູກາເມນ ກໍຈະຫ່ຽວແຫ້ງ.”</w:t>
      </w:r>
      <w:r>
        <w:rPr>
          <w:vertAlign w:val="superscript"/>
        </w:rPr>
        <w:t>3</w:t>
      </w:r>
      <w:r>
        <w:t>ນີ້ເປັນສິ່ງທີ່ພຣະຢາເວຊົງກ່າວວ່າ: “ເພາະຄວາມຜິດບາບຂອງຊາວດາມາເຊທັງສາມເທື່ອ, ແມ້ແຕ່ສີ່ເທື່ອ, ເຮົາຈະບໍ່ຫັນຈາກການລົງໂທດ, ເພາະພວກເຂົາໄດ້ນວດກິເລອາດດ້ວຍເຄື່ອງນວດເຫລັກ.</w:t>
      </w:r>
      <w:r>
        <w:rPr>
          <w:vertAlign w:val="superscript"/>
        </w:rPr>
        <w:t>4</w:t>
      </w:r>
      <w:r>
        <w:t>ເຮົາຈະສົ່ງໄຟເຂົ້າໄປໃນເຮືອນຂອງຊາວດາມາເຊ, ແລະ ໄຟຈະເຜົາໄຫມ້ປ້ອມປາການຂອງເບັນຮາດັດ.</w:t>
      </w:r>
      <w:r>
        <w:rPr>
          <w:vertAlign w:val="superscript"/>
        </w:rPr>
        <w:t>5</w:t>
      </w:r>
      <w:r>
        <w:t>ເຮົາຈະຫັກກອນປະຕູຂອງດາມາເຊ ແລະຕັດພວກທີ່ອາໄສຢູ່ຕາມຮ່ອມພູອາເວນ, ແລະຜູ້ທີ່ຖືໄມ້ຄ້ອນເທົ້າໃນເບັດເອເດັນ. ປະຊາຊົນຂອງອາຣາມຈະໄປເປັນຊະເລີຍຢູ່ເມືອງກີເຣ,” ພຣະຢາເວກ່າວດັ່ງນີ້ແຫລະ.</w:t>
      </w:r>
      <w:r>
        <w:rPr>
          <w:vertAlign w:val="superscript"/>
        </w:rPr>
        <w:t>6</w:t>
      </w:r>
      <w:r>
        <w:t>ນີ້ເປັນສິ່ງທີ່ພຣະຢາເວຊົງກ່າວວ່າ: “ເພາະຄວາມຜິດບາບຂອງພວກຄາຊາທັງສາມເທື່ອ, ແມ້ແຕ່ສີ່ເທື່ອ, ເຮົາຈະບໍ່ຫັນຈາກການລົງໂທດ, ເພາະພວກເຂົາກວາດເອົາປະຊາຊົນທັງຫມົດໄປເປັນຊະເລີຍ, ແລ້ວມອບຊະເລີຍທັງຫມົດໃຫ້ແກ່ເອໂດມ.</w:t>
      </w:r>
      <w:r>
        <w:rPr>
          <w:vertAlign w:val="superscript"/>
        </w:rPr>
        <w:t>7</w:t>
      </w:r>
      <w:r>
        <w:t>ເຮົາຈະສົ່ງໄຟມາເທິງກຳແພງເມືອງຂອງຄາຊາ, ແລະໄຟນັ້ນຈະເຜົາໄຫມ້ປ້ອມປາການທັງຫລາຍຂອງເມືອງນັ້ນ.</w:t>
      </w:r>
      <w:r>
        <w:rPr>
          <w:vertAlign w:val="superscript"/>
        </w:rPr>
        <w:t>8</w:t>
      </w:r>
      <w:r>
        <w:t>ເຮົາຈະຕັດຜູ້ທີ່ອາໃສຢູ່ໃນເມືອງອາຊະໂດດ ແລະ ຜູ້ທີ່ຖືໄມ້ຄ້ອນເທົ້າຈາກເມືອງອາຊະກາໂລນອອກໄປ. ເຮົາຈະຫັນມືຂອງເຮົາໄປຕໍ່ສູ້ກັບເມືອງເອັກໂຣນ, ແລະຄົນເມືອງຟີລິດສະຕີນທີ່ຍັງເຫລືອຈະພິນາດ,” ພຣະຢາເວອົງພຣະຜູ້ເປັນເຈົ້າກ່າວດັ່ງນີ້ແຫລະ.</w:t>
      </w:r>
      <w:r>
        <w:rPr>
          <w:vertAlign w:val="superscript"/>
        </w:rPr>
        <w:t>9</w:t>
      </w:r>
      <w:r>
        <w:t>ນີ້ເປັນສິ່ງທີ່ພຣະຢາເວຊົງກ່າວວ່າ: “ເພາະຄວາມຜິດບາບຂອງຊາວເມືອງຕີເຣໄດ້ທັງສາມເທື່ອ, ແມ້ແຕ່ສີ່ເທື່ອ, ເຮົາຈະບໍ່ຫັນຈາກການລົງໂທດ, ເພາະພວກເຂົາໄດ້ມອບປະຊາຊົນທັງຫມົດໃຫ້ແກ່ເອໂດມ, ແລະ ພວກເຂົາໄດ້ຫັກພັນທະສັນຍາແຫ່ງຄວາມເປັນພີ່ນ້ອງກັນ.</w:t>
      </w:r>
      <w:r>
        <w:rPr>
          <w:vertAlign w:val="superscript"/>
        </w:rPr>
        <w:t>10</w:t>
      </w:r>
      <w:r>
        <w:t>ເຮົາຈະສົ່ງໄຟລົງມາເທິງກຳແພງເມືອງໄທຣະ, ແລະ ໄຟຈະເຜົາໄຫມ້ປ້ອມປາການທັງຫລາຍຂອງເມືອງນັ້ນ.”</w:t>
      </w:r>
      <w:r>
        <w:rPr>
          <w:vertAlign w:val="superscript"/>
        </w:rPr>
        <w:t>11</w:t>
      </w:r>
      <w:r>
        <w:t>ນີ້ເປັນສິ່ງທີ່ພຣະຢາເວຊົງກ່າວວ່າ, “ເພາະຄວາມຜິດບາບຂອງຊາວເອໂດມທັງສາມເທື່ອ, ແມ້ແຕ່ສີ່ເທື່ອ, ເຮົາຈະບໍ່ຫັນຈາກການລົງໂທດ, ເພາະເຂົາໄດ້ໄລ່ຂ້ານ້ອງຊາຍດ້ວຍດາບ ແລະປະຄວາມສົງສານທັງຫມົດຖີ້ມໄປ. ຄວາມຄຽດຊັງຂອງເຂົາລຸຮ້ອນຢູ່ຕະຫລອດເວລາ, ແລະຄວາມໂມໂຫຂອງເຂົາກໍມີຢູ່ສະເຫມີ.</w:t>
      </w:r>
      <w:r>
        <w:rPr>
          <w:vertAlign w:val="superscript"/>
        </w:rPr>
        <w:t>12</w:t>
      </w:r>
      <w:r>
        <w:t>ເຮົາຈະສົ່ງໄຟລົງມາເຫນືອເຕມານ, ແລະໄຟນັ້ນຈະເຜົາໄຫມ້ພຣະຣາຊະວັງທັງຫລາຍຂອງເມືອງໂບຊະລາ.”</w:t>
      </w:r>
      <w:r>
        <w:rPr>
          <w:vertAlign w:val="superscript"/>
        </w:rPr>
        <w:t>13</w:t>
      </w:r>
      <w:r>
        <w:t>ນີ້ເປັນສິ່ງທີ່ພຣະຢາເວຊົງກ່າວວ່າ, “ເພາະຄວາມຜິດບາບຂອງຊາວອຳໂມນທັງສາມເທື່ອ, ແມ້ແຕ່ສີ່ເທື່ອ, ເຮົາຈະບໍ່ຫັນຈາກການລົງໂທດ, ເພາະພວກເຂົາໄດ້ຜ່າທ້ອງແມ່ມານຂອງເມືອງກິເລອາດ, ເພື່ອພວກເຂົາຈະໄດ້ຂະຫຍາຍອານາເຂດແດນຂອງພວກເຂົາ.</w:t>
      </w:r>
      <w:r>
        <w:rPr>
          <w:vertAlign w:val="superscript"/>
        </w:rPr>
        <w:t>14</w:t>
      </w:r>
      <w:r>
        <w:t>ເຮົາຈະຈູດກຳແພງເມືອງຣັບບາ, ແລະ ໄຟນັ້ນຈະເຜົາໄຫມ້ພຣະຣາຊະວັງທັງຫລາຍ, ພ້ອມກັບສຽງໂຫ່ຮ້ອງໃນມື້ເສິກສົງຄາມ, ດ້ວຍຄວາມປັ່ນປ່ວນໃນວັນທີ່ມີພາຍຸຫມຸນ.</w:t>
      </w:r>
      <w:r>
        <w:rPr>
          <w:vertAlign w:val="superscript"/>
        </w:rPr>
        <w:t>15</w:t>
      </w:r>
      <w:r>
        <w:t>ກະສັດຂອງພວກເຂົາກໍຈະຕົກໄປເປັນຊະເລີຍ, ທັງຕົວກະສັດ ພ້ອມບັນດາຂ້າຣາດຊະການຂອງກະສັດນຳ,” ພຣະຢາເວຊົງກ່າວດັ່ງນີ້ແຫລະ.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ນີ້ເປັນສິ່ງທີ່ພຣະຢາເວຊົງກ່າວວ່າ: “ເພາະຄວາມຜິດບາບຂອງຊາວໂມອາບທັງສາມເທື່ອ, ແມ້ແຕ່ສີ່ເທື່ອ, ເຮົາຈະບໍ່ຫັນຈາກການລົງໂທດ, ເພາະພວກເຂົາໄດ້ເຜົາກະດູກຂອງກະສັດແຫ່ງເອໂດມຈົນເປັນຝຸ່ນປູນຂາວ.</w:t>
      </w:r>
      <w:r>
        <w:rPr>
          <w:vertAlign w:val="superscript"/>
        </w:rPr>
        <w:t>2</w:t>
      </w:r>
      <w:r>
        <w:t>ເຮົາຈະສົ່ງໄຟລົງມາເທິງໂມອາບ, ແລະ ໄຟນັ້ນຈະເຜົາໄຫມ້ປ້ອມປາການທັງຫລາຍຂອງເມືອງເກຣີໂຢດເສຍ. ໂມອາບຈະຕາຍໃນທ່າມກາງສຽງວຸ້ນວາຍ, ພ້ອມກັບຮ້ອງ ແລະສຽງແກດັງສະຫນັ່ນ.</w:t>
      </w:r>
      <w:r>
        <w:rPr>
          <w:vertAlign w:val="superscript"/>
        </w:rPr>
        <w:t>3</w:t>
      </w:r>
      <w:r>
        <w:t>ເຮົາຈະທຳລາຍຜູ້ປົກຄອງຂອງເມືອງນັ້ນ, ພ້ອມທັງຈະປະຫານບັນດາອົງຊາຍທັງຫມົດພ້ອມກັບເຂົາ,” ພຣະຢາເວຊົງກ່າວດັ່ງນີ້ແຫລະ.</w:t>
      </w:r>
      <w:r>
        <w:rPr>
          <w:vertAlign w:val="superscript"/>
        </w:rPr>
        <w:t>4</w:t>
      </w:r>
      <w:r>
        <w:t>ນີ້ເປັນສິ່ງທີ່ພຣະຢາເວຊົງກ່າວວ່າ: “ເພາະຄວາມຜິດບາບຂອງຢູດາທັງສາມເທື່ອ, ແມ້ແຕ່ສີ່ເທື່ອ, ເຮົາຈະບໍ່ຫັນຈາກການລົງໂທດ, ເພາະພວກເຂົາປະຕິເສດຂໍ້ບັນຍັດຂອງພຣະຢາເວ ແລະ ບໍ່ໄດ້ຖືຮັກສາຄຳສັ່ງຂອງພຣະອົງ. ຄຳຕົວະທັງຫລາຍຂອງພວກເຂົາເຮັດໃຫ້ພວກເຂົາເດີນຫລົງໄປຕາມທາງທີ່ບັນພະບຸລຸດຂອງພວກເຂົາເຄີຍດຳເນີນມາ.</w:t>
      </w:r>
      <w:r>
        <w:rPr>
          <w:vertAlign w:val="superscript"/>
        </w:rPr>
        <w:t>5</w:t>
      </w:r>
      <w:r>
        <w:t>ເຮົາຈະສົ່ງໄຟລົງເຫນືອຢູດາ, ແລະໄຟນັ້ນຈະເຜົາໄຫມ້ປ້ອມປາການຕ່າງໆໃນນະຄອນເຢຣູຊາເລັມ.”</w:t>
      </w:r>
      <w:r>
        <w:rPr>
          <w:vertAlign w:val="superscript"/>
        </w:rPr>
        <w:t>6</w:t>
      </w:r>
      <w:r>
        <w:t>ນີ້ເປັນສິ່ງທີ່ພຣະຢາເວຊົງກ່າວວ່າ: “ເພາະຄວາມຜິດບາບຂອງອິດສະຣາເອນທັງສາມເທື່ອ, ແມ້ແຕ່ສີ່ເທື່ອ, ເຮົາຈະບໍ່ຫັນຈາກການລົງໂທດ, ເພາະພວກເຂົາໄດ້ຂາຍຄົນຊອບທຳພຽງເພື່ອເງິນແລະຂາຍຄົນຍາກຈົນເພື່ອຊື້ເກີບພຽງຄູ່ດຽວ.</w:t>
      </w:r>
      <w:r>
        <w:rPr>
          <w:vertAlign w:val="superscript"/>
        </w:rPr>
        <w:t>7</w:t>
      </w:r>
      <w:r>
        <w:t>ພວກເຂົາໄດ້ຢຽບຫົວຂອງຄົນຍາກຈົນຄືກັບຄົນທີ່ຢຽບຂີ້ຝຸ່ນເທີງພື້ນດິນ; ພວກເຂົາໄດ້ຊຸກຄົນທີ່ອຸກອັ່ງໃຈອອກໄປເສຍ. ທັງພໍ່ແລະລູກກໍພາກັນຫລັບນອນກັບຍິງສາວຄົນດຽວກັນ ແລະເຮັດໃຫ້ພຣະນາມອັນບໍຣິສຸດຂອງເຮົາເປັນມົນທິນ.</w:t>
      </w:r>
      <w:r>
        <w:rPr>
          <w:vertAlign w:val="superscript"/>
        </w:rPr>
        <w:t>8</w:t>
      </w:r>
      <w:r>
        <w:t>ພວກເຂົາໄດ້ນອນຢູ່ຂ້າງແທ່ນບູຊາທຸກແທ່ນເຕັງເສື້ອຜ້າທີ່ຍຶດມາເປັນຂອງຈຳນຳ, ແລະໃນພຣະວິຫານແຫ່ງພະເຈົ້າຂອງພວກເຂົາ, ພວກເຂົາໄດ້ດື່ມເຫລົ້າອະງຸ່ນຈາກບັນດາຄົນທີ່ຖືກປັບໄຫມ.</w:t>
      </w:r>
      <w:r>
        <w:rPr>
          <w:vertAlign w:val="superscript"/>
        </w:rPr>
        <w:t>9</w:t>
      </w:r>
      <w:r>
        <w:t>ແຕ່ເຮົາໄດ້ທຳລາຍຄົນອະໂມຣີດຕໍ່ຫນ້າພວກເຂົາ, ຄວາມໃຫຍ່ສູງຂອງພວກເຂົາເຫມືອດັ່ງຕົ້ນສົນສີດາ; ພວກເຂົາແຂງແຮງເຫມືອນດັ່ງຕົ້ນໂອກ. ແຕ່ເຮົາກໍໄດ້ທຳລາຍຜົນຂອງພວກເຂົາທີ່ຢູ່ປາຍ ຈົນຮອດຮາກທັງຫລາຍທີ່ຢູ່ພື້ນດິນ.</w:t>
      </w:r>
      <w:r>
        <w:rPr>
          <w:vertAlign w:val="superscript"/>
        </w:rPr>
        <w:t>10</w:t>
      </w:r>
      <w:r>
        <w:t>ແລະ, ເຮົາໄດ້ນຳພວກເຈົ້າອອກມາຈາກປະເທດເອຢິບ ແລະນຳພວກເຈົ້າທ່ຽວວົນວຽນຢູ່ໃນໃນຖິ່ນແຫ້ງແລ້ງກັນດານເປັນເວລາສີ່ສິບປີ ເພື່ອໃຫ້ພວກເຈົ້າໄດ້ຄອບຄອງແຜ່ນດິນຂອງຄົນອະໂມຣີດ.</w:t>
      </w:r>
      <w:r>
        <w:rPr>
          <w:vertAlign w:val="superscript"/>
        </w:rPr>
        <w:t>11</w:t>
      </w:r>
      <w:r>
        <w:t>ເຮົາໄດ້ຕັ້ງພວກຜູ້ປະກາດພຣະທຳ ຈາກທ່າມກາງລູກຊາຍຂອງພວກເຈົ້າ ແລະພວກນາຊີຣີຈາກບັນດາຊາຍຫນຸ່ມຂອງພວກເຈົ້າ. ໂອ້ ຄົນອິດສະຣາເອນເອີຍ, ບໍ່ແມ່ນດັ່ງນັ້ນຫລື?—ນີ້ເປັນຄຳປະກາດຂອງພຣະຢາເວ.</w:t>
      </w:r>
      <w:r>
        <w:rPr>
          <w:vertAlign w:val="superscript"/>
        </w:rPr>
        <w:t>12</w:t>
      </w:r>
      <w:r>
        <w:t>ແຕ່ພວກເຈົ້າໄດ້ຊັກຊວນໃຫ້ຄົນນາຊີຣີດື່ມເຫລົ້າອະງຸ່ນ ແລະສັ່ງຫ້າມພວກຜູ້ປະກາດພຣະທຳບໍ່ໃຫ້ປະກາດພຣະຄຳ.</w:t>
      </w:r>
      <w:r>
        <w:rPr>
          <w:vertAlign w:val="superscript"/>
        </w:rPr>
        <w:t>13</w:t>
      </w:r>
      <w:r>
        <w:t>ເບິ່ງແມ, ເຮົາຈະບົດບີບພວກເຈົ້າເຫມືອນດັ່ງກວຽນໃສ່ເຂົ້າຈົນເຕັມລົ້ນ ສາມາດບົດບີບບາງຄົນໄດ້.</w:t>
      </w:r>
      <w:r>
        <w:rPr>
          <w:vertAlign w:val="superscript"/>
        </w:rPr>
        <w:t>14</w:t>
      </w:r>
      <w:r>
        <w:t>ຄົນທີ່ແລ່ນໄວກໍບໍ່ສາມາດແລ່ນປົບຫນີໄດ້; ຄົນທີ່ແຂງແຮງກໍອ່ອນກຳລັງລົງ; ເຊັ່ນດຽວກັບ ຄົນທີ່ກຳລັງກໍບໍ່ສາມາດຊ່ວຍເຫລືອຕົນເອງໄດ້.</w:t>
      </w:r>
      <w:r>
        <w:rPr>
          <w:vertAlign w:val="superscript"/>
        </w:rPr>
        <w:t>15</w:t>
      </w:r>
      <w:r>
        <w:t>ນັກຍິງທະນູກໍບໍ່ສາມາດຢືນຢູ່ໄດ້; ນັກແລ່ນໄວກໍແລ່ນຫນີບໍ່ພົ້ນ; ຄົນທີ່ຂີ່ມ້າກໍບໍ່ສາມາດຊ່ວຍຊີວິດຂອງຕົນໃຫ້ພົ້ນໄດ້.</w:t>
      </w:r>
      <w:r>
        <w:rPr>
          <w:vertAlign w:val="superscript"/>
        </w:rPr>
        <w:t>16</w:t>
      </w:r>
      <w:r>
        <w:t>ແມ້ແຕ່ທະຫານຜູ້ກ້າຫານທີ່ສຸດ ກໍຈະແລ່ນເປືອຍໂຕປົບຫນີໃນວັນນັ້ນ—ນີ້ເປັນຄຳປະກາດຂອງພຣະຢາເວ.”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ຈົ່ງຟັງຄຳທີ່ພຣະຢາເວຊົງກ່າວໂທດເຖິງພວກເຈົ້າ, ໂອ້ຄົນອິດສະຣາເອນເອີຍ, ກ່າວໂທດທັງຕະກູນທັງຫມົດທີ່ເຮົາໄດ້ນຳອອກມາຈາກແຜ່ນດິນເອຢິບ,</w:t>
      </w:r>
      <w:r>
        <w:rPr>
          <w:vertAlign w:val="superscript"/>
        </w:rPr>
        <w:t>2</w:t>
      </w:r>
      <w:r>
        <w:t>“ເຮົາໄດ້ເລືອກພວກເຈົ້າເທົ່ານັ້ນ ຈາກຕະກູນທັງສິ້ນຂອງແຜ່ນດິນໂລກ. ເຫດສະນັ້ນ ເຮົາຈະລົງໂທດພວກເຈົ້າ ຍ້ອນຄວາມຜິດບາບທັງຫລາຍຂອງພວກເຈົ້າ.”</w:t>
      </w:r>
      <w:r>
        <w:rPr>
          <w:vertAlign w:val="superscript"/>
        </w:rPr>
        <w:t>3</w:t>
      </w:r>
      <w:r>
        <w:t>ສອງຄົນຈະຍ່າງໄປດ້ວຍກັນໄດ້ບໍ ນອກຈາກພວກເຂົາໄດ້ຕົກລົງກັນກ່ອນແລ້ວ?</w:t>
      </w:r>
      <w:r>
        <w:rPr>
          <w:vertAlign w:val="superscript"/>
        </w:rPr>
        <w:t>4</w:t>
      </w:r>
      <w:r>
        <w:t>ສິງຈະຮ້ອງແຜດສຽງໃນປ່າ ຫລືຖ້າມັນບໍ່ໄດ້ພົບເຫຍື່ອ? ສິງຫນຸ່ມຈະຮ້ອງແຜດສຽງອອກຈາກຖໍ້າຂອງມັນຫລື ຖ້າມັນຄຸບເຫຍື່ອບໍ່ໄດ້?</w:t>
      </w:r>
      <w:r>
        <w:rPr>
          <w:vertAlign w:val="superscript"/>
        </w:rPr>
        <w:t>5</w:t>
      </w:r>
      <w:r>
        <w:t>ນົກຈະຖືກກັບດັກເທິງດິນໄດ້ ຫລືຖ້າບໍ່ມີເຫຍື່ອລໍ້ມັນ? ກັບດັກຈະລັ່ນບໍ ຖ້າວ່າບໍ່ມີສິ່ງໃດເຂົ້າໄປຕິດກັບດັກນັ້ນ?</w:t>
      </w:r>
      <w:r>
        <w:rPr>
          <w:vertAlign w:val="superscript"/>
        </w:rPr>
        <w:t>6</w:t>
      </w:r>
      <w:r>
        <w:t>ເມື່ອເປົ່າເຂົາສັດດັງຂຶ້ນໃນເມືອງ ແລ້ວປະຊາຊົນຈະບໍ່ຕົກໃຈຢ້ານຫລື? ໄພພິບັດຈະເກີດຂຶ້ນໃນເມືອງ ໂດຍທີ່ພຣະຢາເວບໍ່ໄດ້ສົ່ງມາຫລື?</w:t>
      </w:r>
      <w:r>
        <w:rPr>
          <w:vertAlign w:val="superscript"/>
        </w:rPr>
        <w:t>7</w:t>
      </w:r>
      <w:r>
        <w:t>ແນ່ນອນວ່າ ພຣະຢາເວອົງພຣະຜູ້ເປັນເຈົ້າຈະບໍ່ຊົງກະທຳສິ່ງໃດໂດຍບໍ່ໄດ້ເປີດເຜີຍແຜນການ ຂອງພຣະອົງໃຫ້ແກ່ບັນດາຜູ້ປະກາດພຣະທຳ ຊຶ່ງເປັນຜູ້ຮັບໃຊ້ຂອງພຣະອົງຮູ້ກ່ອນ.</w:t>
      </w:r>
      <w:r>
        <w:rPr>
          <w:vertAlign w:val="superscript"/>
        </w:rPr>
        <w:t>8</w:t>
      </w:r>
      <w:r>
        <w:t>ເມື່ອໂຕສິງຮ້ອງແຜດສຽງຂຶ້ນ; ໃຜແດ່ຈະບໍ່ຢ້ານ? ເມື່ອພຣະຢາເວອົງພຣະຜູ້ເປັນເຈົ້າໄດ້ຊົງກ່າວ; ແລ້ວໃຜຈະບໍ່ເຜີຍແຜ່ພຣະທຳຂອງພຣະອົງຫລື?</w:t>
      </w:r>
      <w:r>
        <w:rPr>
          <w:vertAlign w:val="superscript"/>
        </w:rPr>
        <w:t>9</w:t>
      </w:r>
      <w:r>
        <w:t>ຈົ່ງປະກາດເລື່ອງນີ້ໃນບັນດາປ້ອມປາການທີ່ເມືອງອາຊະໂດດ, ແລະໃນບັນດາປ້ອມປະການໃນແຜ່ນດິນເອຢິບ; ກ່າວວ່າ, “ຈົ່ງມາປະຊຸມກັນຢູ່ເທິງພູເຂົາທັງຫລາຍຂອງຊາມາເຣຍ ແລະເບິ່ງຄວາມສັບສົນວຸ້ນວາຍອັນໃຫຍ່ໃນເມືອງນັ້ນ, ແລະການກົດຂີ່ຂົ່ມເຫັງທີ່ຢູ່ໃນເມືອງນັ້ນ.</w:t>
      </w:r>
      <w:r>
        <w:rPr>
          <w:vertAlign w:val="superscript"/>
        </w:rPr>
        <w:t>10</w:t>
      </w:r>
      <w:r>
        <w:t>ເພາະພວກເຂົາບໍ່ຮູ້ຈັກການກະທຳທີ່ຖືກຕ້ອງ—ນີ້ເປັນຄຳປະກາດຂອງພຣະຢາເວ—ພວກເຂົາໄດ້ສະສົມຄວາມຮຸນແຮງ ແລະ ຄວາມພິນາດໄວ້ໃນປ້ອມປາການຂອງພວກເຂົາ.”</w:t>
      </w:r>
      <w:r>
        <w:rPr>
          <w:vertAlign w:val="superscript"/>
        </w:rPr>
        <w:t>11</w:t>
      </w:r>
      <w:r>
        <w:t>ເພາະສະນັ້ນ, ນີ້ເປັນສິ່ງທີ່ພຣະຢາເວຊົງກ່າວ, “ສັດຕູຈະມາອ້ອມແຜ່ນດິນ. ເຂົາຈະທຳລາຍປ້ອມປາການທັງຫລາຍຂອງພວກເຈົ້າລົງ ແລ້ວປຸ້ນເອົາສິ່ງຂອງໃນປ້ອມປາການທັງຫລາຍຂອງພວກເຈົ້າ.”</w:t>
      </w:r>
      <w:r>
        <w:rPr>
          <w:vertAlign w:val="superscript"/>
        </w:rPr>
        <w:t>12</w:t>
      </w:r>
      <w:r>
        <w:t>ນີ້ເປັນສິ່ງທີ່ພຣະຢາເວຊົງກ່າວວ່າ, “ເຊັ່ນດຽວກັບຜູ້ລ້ຽງແກະທີ່ຍາດເອົາໄດ້ພຽງແຕ່ຂາສອງຂ້າງ, ຫລື ຫູເບື້ອງຫນຶ່ງຈາກປາກສິງເທົ່ານັ້ນ, ດັ່ງນັ້ນຄົນອິດສະຣາເອນທີ່ອາໄສຢູ່ໃນຊາມາເຣຍກໍຈະໄດ້ຮັບການຊ່ວຍກູ້ເຊັ່ນນັ້ນ, ໂດຍໄດ້ພຽງແຕ່ບ່ອນນອນມູມຫນຶ່ງເທົ່ານັ້ນ, ຫລືຕຽງມູມຫນຶ່ງເທົ່ານັ້ນ.”</w:t>
      </w:r>
      <w:r>
        <w:rPr>
          <w:vertAlign w:val="superscript"/>
        </w:rPr>
        <w:t>13</w:t>
      </w:r>
      <w:r>
        <w:t>ຈົ່ງຟັງ ແລະເປັນພະຍານກ່າວໂທດເຊື້ອສາຍຂອງຢາໂຄບ—ນີ້ເປັນຄຳປະກາດຂອງພຣະຢາເວ ອົງພຣະຜູ້ເປັນເຈົ້າຈອມໂຍທາ,</w:t>
      </w:r>
      <w:r>
        <w:rPr>
          <w:vertAlign w:val="superscript"/>
        </w:rPr>
        <w:t>14</w:t>
      </w:r>
      <w:r>
        <w:t>“ເພາະໃນມື້ນັ້ນທີ່ເຮົາລົງໂທດຄວາມຜິດບາບທັງຫລາຍຂອງພວກອິດສະຣາເອນ, ເຮົາກໍຈະລົງໂທດແທ່ນບູຊາຂອງເບັດເອນເຫມືອນກັນ. ຖານຮອງທັງຫລາຍຂອງແທ່ນບູຊານັ້ນ ກໍຈະຖືກຕັດອອກ ແລະຕົກລົງດິນທີ່ພື້ນດິນ.</w:t>
      </w:r>
      <w:r>
        <w:rPr>
          <w:vertAlign w:val="superscript"/>
        </w:rPr>
        <w:t>15</w:t>
      </w:r>
      <w:r>
        <w:t>ເຮົາຈະທຳລາຍເຮືອນພັກລະດູຫນາວພ້ອມເຮືອນພັກລະດູຮ້ອນ. ສ່ວນເຮືອນພັກຊົງງາຊ້າງຈະເພພັງລົງ, ແລະເຮືອນຫລັງໃຫຍ່ຈະຖືກທຳລາຍຈົນຫມົດກ້ຽງ,—ນີເປັນຄຳປະກາດຂອງພຣະຢາເວ.”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ຈົ່ງຟັງຄຳນີ້ເທີ້ນ, ພວກເຈົ້າແມ່ງົວອ້ວນພີທັງຫລາຍ ແຫ່ງບາຊານ, ພວກເຈົ້າຜູ້ອາໄສເທິງພູເຂົາຂອງຊະມາເລຍ, ພວກເຈົ້າຜູ້ກົດຂີ່ຂົ່ມເຫັງຄົນທຸກຍາກ, ພວກເຈົ້າຜູ້ບົດບີບຜູ້ຂັດສົນ, ພວກເຈົ້າຜູ້ບອກຜົວຂອງຕົນວ່າ, “ເອົາເຄື່ອງດື່ມທັງຫລາຍມາໃຫ້ເຮົາ.”</w:t>
      </w:r>
      <w:r>
        <w:rPr>
          <w:vertAlign w:val="superscript"/>
        </w:rPr>
        <w:t>2</w:t>
      </w:r>
      <w:r>
        <w:t>ພຣະຢາເວອົງພຣະຜູ້ເປັນເຈົ້າໄດ້ຊົງສາບານດ້ວຍຄວາມບໍຣິສຸດຂອງພຣະອົງວ່າ, “ເບິ່ງແມ, ວັນນັ້ນຈະມາເຖິງພວກເຈົ້າ ເມື່ອພວກເຂົາຈະເອົາລາກພວກເຈົ້າໄປ, ຈົນເຖີງຄົນສຸດທ້າຍຂອງພວກເຈົ້າດ້ວຍຂໍເບັດ.</w:t>
      </w:r>
      <w:r>
        <w:rPr>
          <w:vertAlign w:val="superscript"/>
        </w:rPr>
        <w:t>3</w:t>
      </w:r>
      <w:r>
        <w:t>ພວກເຈົ້າຈະຜ່ານໄປຕາມຊ່ອງແຕກຂອງກຳແພງເມືອງ, ແຕ່ລະຄົນທີ່ຜ່ານໄປທາງນັ້ນ, ແລະພວກເຈົ້າຈະຖືກໂຍນອອກໄປທາງອາບໂມນ—ນີ້ເປັນຄຳປະກາດຂອງພຣະຢາເວ.”</w:t>
      </w:r>
      <w:r>
        <w:rPr>
          <w:vertAlign w:val="superscript"/>
        </w:rPr>
        <w:t>4</w:t>
      </w:r>
      <w:r>
        <w:t>"ຈົ່ງພາກັນໄປທີ່ເມືອງເບັດເອັນ ແລະເຮັດຜິດບາບສາ, ໄປທີ່ເມືອງກິນການ ແລະເຮັດຜິດບາບໃຫ້ຫລາຍກວ່າເກົ່າ, ນຳເຄື່ອງຖວາຍຂອງພວກເຈົ້າມາຖວາຍທຸກເຊົ້າ, ແລະຖວາຍຫນຶ່ງສ່ວນສິບຂອງພວກເຈົ້າທຸກໆສາມມື້.</w:t>
      </w:r>
      <w:r>
        <w:rPr>
          <w:vertAlign w:val="superscript"/>
        </w:rPr>
        <w:t>5</w:t>
      </w:r>
      <w:r>
        <w:t>ຈົ່ງຖວາຍເຄື່ອງບູຊາແຫ່ງການຂອບພຣະຄຸນດ້ວຍເຂົ້າຈີ່; ແລະຈົ່ງປະກາດການຖວາຍຕາມໃຈສະຫມັກ; ຈົ່ງປະກາດໃຫ້ຮູ້ທົ່ວກັນ, ເພາະສິ່ງນີ້ເປັນສິ່ງທີ່ພວກເຈົ້າມັກ, ໂອ້ ພວກເຈົ້າຄົນອິດສະຣາເອນເອີຍ—ນີ້ເປັນຄຳປະກາດຂອງພຣະຢາເວອົງພຣະຜູ້ເປັນເຈົ້າ.</w:t>
      </w:r>
      <w:r>
        <w:rPr>
          <w:vertAlign w:val="superscript"/>
        </w:rPr>
        <w:t>6</w:t>
      </w:r>
      <w:r>
        <w:t>ເຮົາໄດ້ເຮັດໃຫ້ແຂ້ວຂອງພວກເຈົ້າບໍ່ມີຍັງຕິດຢູ່ເລີຍໃນເມືອງທັງຫມົດຂອງພວກເຈົ້າ ແລະ ການຂາດແຄນອາຫານໃນທຸກແຫ່ງຂອງພວກເຈົ້າ. ແຕ່ພວກເຈົ້າກໍບໍ່ຍອມກັບຄືນມາຫາເຮົາ —ນີ້ເປັນການປະກາດຂອງພຣະຢາເວ.</w:t>
      </w:r>
      <w:r>
        <w:rPr>
          <w:vertAlign w:val="superscript"/>
        </w:rPr>
        <w:t>7</w:t>
      </w:r>
      <w:r>
        <w:t>ເຮົາກໍໄດ້ສັ່ງໃຫ້ຝົນເຊົາຕົກ ເຖິງວ່າຍັງເຫລືອອີກສາມເດືອນກວ່າຈະເຖີງເກັບກ່ຽວກໍຕາມ. ເຮົາໄດ້ສັ່ງໃຫ້ຝົນຕົກລົງໃນເມືອງຫນຶ່ງ, ແລະສັ່ງບໍ່ໃຫ້ຝົນຕົກອີກໃນເມືອງຫນຶ່ງ. ດິນແຫ່ງຫນຶ່ງໄດ້ຮັບນ້ຳຝົນ, ສ່ວນດິນອື່ນບໍ່ໄດ້ຮັບ, ແຕ່ດິນທີ່ບໍ່ໄດ້ຮັບຝົນກໍແຫ້ງແລ້ງ.</w:t>
      </w:r>
      <w:r>
        <w:rPr>
          <w:vertAlign w:val="superscript"/>
        </w:rPr>
        <w:t>8</w:t>
      </w:r>
      <w:r>
        <w:t>ສອງ ຫລືສາມເມືອງຕ້ອງໄດ້ກະເຊືອກກະສົນໄປອີກເມືອງຫນຶ່ງເພື່ອຊອກຫານ້ຳດື່ມ, ແຕ່ພວກເຈົ້າກໍບໍ່ພໍຈະດື່ມ. ແຕ່ພວກເຈົ້າກໍຍັງບໍ່ກັບຄືນມາຫາເຮົາ—ນີ້ເປັນການປະກາດຂອງພຣະຢາເວ.”</w:t>
      </w:r>
      <w:r>
        <w:rPr>
          <w:vertAlign w:val="superscript"/>
        </w:rPr>
        <w:t>9</w:t>
      </w:r>
      <w:r>
        <w:t>ເຮົາໄດ້ໂຈມຕີພວກເຈົ້າດ້ວຍຫາຍະນະ ແລະພະຍາດນາໆຊະນິດ. ສວນຫລາກຫລາຍຂອງພວກເຈົ້າ, ສວນອະງຸ່ນ, ສວນກົກຫມາກເດື່ອ, ແລະ ສວນກົກຫມາກກອກເທດ—ຝູງຕັກແຕນໄດ້ມາທຳລາຍຜົນລະປູກຂອງພວກເຈົ້າຈົນຫມົດ. ແຕ່ພວກເຈົ້າກໍຍັງບໍ່ກັບຄືນມາຫາເຮົາ—ນີ້ເປັນການປະກາດຂອງພຣະຢາເວ.</w:t>
      </w:r>
      <w:r>
        <w:rPr>
          <w:vertAlign w:val="superscript"/>
        </w:rPr>
        <w:t>10</w:t>
      </w:r>
      <w:r>
        <w:t>ເຮົາໄດ້ສົ່ງໂລກລະບາດທີ່ເຄີຍເກີດຂຶ້ນໃນປະເທດເອຢິບມາຫາພວກເຈົ້າ. ເຮົາໄດ້ຂ້າຊາຍຫນຸ່ມຂອງພວກເຈົ້າດ້ວຍດາບ, ເອົາມ້າຂອງພວກເຈົ້າໄປເສຍ, ແລະເຮົາເຮັດໃຫ້ຄ້າຍພັກຂອງພວກເຈົ້າເກີດກິ່ນເຫມັນ ເຂົ້າໃສ່ດັງຂອງພວກເຈົ້າ. ແຕ່ພວກເຈົ້າກໍຍັງບໍ່ກັບຄືນມາຫາເຮົາ—ນີ້ເປັນການປະກາດຂອງພຣະຢາເວ.</w:t>
      </w:r>
      <w:r>
        <w:rPr>
          <w:vertAlign w:val="superscript"/>
        </w:rPr>
        <w:t>11</w:t>
      </w:r>
      <w:r>
        <w:t>ເຮົາໄດ້ທຳລາຍເມືອງຕ່າງໆ ໃນທ່າມກາງພວກເຈົ້າ, ເຫມືອນດັ່ງພຣະເຈົ້າໄດ້ທຳລາຍເມືອງໂຊໂດມແລະເມືອງໂກໂມຣາ. ພວກເຈົ້າປຽບເຫມືອນດົ້ນຟືນທີ່ລຸກໄຫມ້ຢູ່ ທີ່ຖືກດຶງອອກຈາກກອງໄຟ. ແຕ່ພວກເຈົ້າກໍຍັງບໍ່ກັບຄືນມາຫາເຮົາ—ນີ້ເປັນການປະກາດຂອງພຣະຢາເວ.</w:t>
      </w:r>
      <w:r>
        <w:rPr>
          <w:vertAlign w:val="superscript"/>
        </w:rPr>
        <w:t>12</w:t>
      </w:r>
      <w:r>
        <w:t>ໂອ້ ອິດສະຣາເອນເອີຍ, ເຫດສະນັ້ນ ເຮົາຈະເຮັດບາງຢ່າງທີ່ຫນ້າຢ້ານກົວໃຫ້ແກ່ພວກເຈົ້າ; ແລະເພາະເຮົາຈະເຮັດສິ່ງທີ່ຫນ້າຢ້ານກົວໃຫ້ພວກເຈົ້າ, ຈົ່ງຕຽມຕົວປະເຊີນຫນ້າກັບພຣະເຈົ້າຂອງພວກເຈົ້າ.</w:t>
      </w:r>
      <w:r>
        <w:rPr>
          <w:vertAlign w:val="superscript"/>
        </w:rPr>
        <w:t>13</w:t>
      </w:r>
      <w:r>
        <w:t>ເພາະເບິ່ງເຖີດ, ພຣະອົງຜູ້ຊົງສ້າງພູທັງຫລາຍ ແລະຊົງສ້າງພາຍຸ, ຊົງເປີດເຜີຍຖ້ອຍຄຳຂອງພຣະອົງໃຫ້ແກ່ມະນຸດ, ຊົງປ່ຽນຕອນເຊົ້າໃຫ້ມືດໄປ, ແລະຊົງຄອບຄອງຈາກບ່ອນສູງຂອງແຜ່ນດິນໂລກ. ພຣະນາມຂອງພຣະອົງຄື ພຣະຢາເວ ພຣະເຈົ້າຈອມໂຢທາ.”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ໂອ້ ເຊື້ອສາຍອິດສະຣາເອນເອີຍ! ຈົ່ງຟັງຄຳທີ່ເຮົາໄດ້ອາໄລເຖິງພວກເຈົ້າ.</w:t>
      </w:r>
      <w:r>
        <w:rPr>
          <w:vertAlign w:val="superscript"/>
        </w:rPr>
        <w:t>2</w:t>
      </w:r>
      <w:r>
        <w:t>ອິດສະຣາເອນທີ່ເປັນສາວປອດໄດ້ລົ້ມລົງ; ນາງຈະບໍ່ລຸກຂຶ້ນອີກ; ນາງຖືກປະຖິ້ມເທິງແຜ່ນດິນຂອງນາງ; ບໍ່ມີຜູ້ໃດຊ່ອຍດຶງນາງຂຶ້ນ.</w:t>
      </w:r>
      <w:r>
        <w:rPr>
          <w:vertAlign w:val="superscript"/>
        </w:rPr>
        <w:t>3</w:t>
      </w:r>
      <w:r>
        <w:t>ນີ້ເປັນສິ່ງທີ່ພຣະຢາເວ ອົງພຣະຜູ້ເປັນເຈົ້າຊົງກ່າວວ່າ: “ເມືອງທີ່ໄດ້ສົ່ງຄົນອອກໄປຫນຶ່ງພັນຄົນ ແຕ່ຈະມີພຽງຫນຶ່ງຮ້ອຍຄົນເທົ່ານັ້ນທີ່ກັບຄືນມາ ແລະ ເມືອງທີ່ສົ່ງອອກໄປຫນຶ່ງຮ້ອຍຄົນ ກໍມີພຽງສິບຄົນເທົ່ານັ້ນທີ່ເປັນເຊື້ອສາຍຂອງອິດສະຣາເອນ.”</w:t>
      </w:r>
      <w:r>
        <w:rPr>
          <w:vertAlign w:val="superscript"/>
        </w:rPr>
        <w:t>4</w:t>
      </w:r>
      <w:r>
        <w:t>ນີ້ເປັນສິ່ງທີ່ພຣະຢາເວຊົງກ່າວຕໍ່ພວກເຊື້ອສາຍອິດສະຣາເອນວ່າ: “ຈົ່ງສະແຫວງຫາເຮົາ ແລະມີຊີວິດຢູ່!</w:t>
      </w:r>
      <w:r>
        <w:rPr>
          <w:vertAlign w:val="superscript"/>
        </w:rPr>
        <w:t>5</w:t>
      </w:r>
      <w:r>
        <w:t>ຢ່າສະແຫວງຫາທີ່ເບັດເອນ; ແລະ ຢ່າເຂົ້າໄປໃນເມືອງກິນການ; ຢ່າເດີນທາງໄປເມືອງເບເອເຊບາ. ເພາະເມືອງກິນການຈະຕົກເປັນຊະເລີຍ, ແລະ ເມືອງເບັດເອນຈະດັບສູນໄປ.</w:t>
      </w:r>
      <w:r>
        <w:rPr>
          <w:vertAlign w:val="superscript"/>
        </w:rPr>
        <w:t>6</w:t>
      </w:r>
      <w:r>
        <w:t>ຈົ່ງສະແຫວງຫາພຣະຢາເວ ແລະມີຊີວິດຢູ່, ຖ້າບໍ່ດັ່ງນັ້ນ ພຣະອົງຈະປົດປ່ອຍຄວາມໂກດຮ້າຍເຫມືອນໄຟເຜົາຜານໃນເຊື້ອສາຍຂອງໂຢເຊັບ. ໄຟນັ້ນຈະລຸກໄຫມ້ໃນເບັດເອນ ແລະບໍ່ມີໃຜຈະມອດໄຟນັ້ນໄດ້.</w:t>
      </w:r>
      <w:r>
        <w:rPr>
          <w:vertAlign w:val="superscript"/>
        </w:rPr>
        <w:t>7</w:t>
      </w:r>
      <w:r>
        <w:t>ຜູ້ຄົນເຫລົ່ານັ້ນໄດ້ປ່ຽນຄວາມຍຸດຕິທຳໃຫ້ກາຍເປັນຄວາມຂົມຂື່ນ ແລະໂຍນຄວາມຊອບທຳຖິ້ມລົງພື້ນດິນ!”</w:t>
      </w:r>
      <w:r>
        <w:rPr>
          <w:vertAlign w:val="superscript"/>
        </w:rPr>
        <w:t>8</w:t>
      </w:r>
      <w:r>
        <w:t>ພຣະເຈົ້າໄດ້ຊົງສ້າງດວງດາວລູກໄກ່ ແລະດາວໄຖ; ພຣະອົງຊົງປ່ຽນຄວາມມືດທຶບໃຫ້ເປັນຄວາມສະຫວ່າງຮູ່ງເຊົ້າ; ພຣະອົງຊົງໃຫ້ກາງເວັນໃຫ້ມືດເປັນກາງຄືນ ແລ້ວຊົງເອີ້ນນ້ຳທັງຫລາຍແຫ່ງອອກມາຈາກທະເລ; ພຣະອົງຊົງຖອກເທນ້ຳນັ້ນລົງເທິງແຜ່ນດິນໂລກ. ພຣະຢາເວຄືນາມຂອງພຣະອົງ!</w:t>
      </w:r>
      <w:r>
        <w:rPr>
          <w:vertAlign w:val="superscript"/>
        </w:rPr>
        <w:t>9</w:t>
      </w:r>
      <w:r>
        <w:t>ພຣະອົງຊົງນຳຄວາມຈິບຫາຍມາເຫນືອຜູ້ແຂງແຮງໃນທັນທີ ດັ່ງນັ້ນຄວາມຈິບຫາຍຈຶ່ງມາເຫນືອປ້ອມປາການທັງຫລາຍ.</w:t>
      </w:r>
      <w:r>
        <w:rPr>
          <w:vertAlign w:val="superscript"/>
        </w:rPr>
        <w:t>10</w:t>
      </w:r>
      <w:r>
        <w:t>ພວກເຂົາໄດ້ກຽດຊັງທຸກຄົນທີ່ຕັກເຕືອນພວກເຂົາຢູ່ປະຕູເມືອງ, ແລະພວກເຂົາກຽດຊັງທຸກຄົນເວົ້າຄວາມຈິງ.</w:t>
      </w:r>
      <w:r>
        <w:rPr>
          <w:vertAlign w:val="superscript"/>
        </w:rPr>
        <w:t>11</w:t>
      </w:r>
      <w:r>
        <w:t>ເພາະວ່າເຈົ້າໄດ້ຂົ່ມເຫັງຄົນທຸກຍາກ ແລະເອົາເຂົ້າບາເລຫລາຍສ່ວນໄປຈາກເຂົາ—ເຖິງວ່າພວກເຈົ້າໄດ້ສ້າງເຮືືອນດ້ວຍຫີນອ່ອນ, ເຈົ້າກໍຈະບໍ່ໄດ້ອາໃສຢູ່ໃນເຮືອນເຫລົ່ານັ້ນ. ພວກເຈົ້າມີສວນອະງຸ່ນ, ແຕ່ເຈົ້າຈະບໍ່ໄດ້ດື່ມເຫລົ້າອະງຸ່ນຈາກສວນນັ້ນ.</w:t>
      </w:r>
      <w:r>
        <w:rPr>
          <w:vertAlign w:val="superscript"/>
        </w:rPr>
        <w:t>12</w:t>
      </w:r>
      <w:r>
        <w:t>ເພາະເຮົາຮູ້ຈັກວ່າການລະເມີດທັງຫລາຍຂອງພວກເຈົ້າມີເທົ່າໃດ ແລະຄວາມບາບທັງຫລາຍຂອງພວກເຈົ້າກໍຫລາຍເທົ່ານັ້ນ—ເຈົ້າຂົ່ມເຫັງຄົນຊອບທຳ, ຮັບເງິນສິນບົນທັງຫລາຍ, ແລະຂັບໄລ່ຄົນທຸກຈົນອອກໄປທີ່ປະຕູເມືອງ.</w:t>
      </w:r>
      <w:r>
        <w:rPr>
          <w:vertAlign w:val="superscript"/>
        </w:rPr>
        <w:t>13</w:t>
      </w:r>
      <w:r>
        <w:t>ເພາະສະນັ້ນໃຜທີ່ເປັນຄົນສະຫລາດຈະມິດງຽບຢູ່ໃນເວລານັ້ນ, ເພາະວ່ານັ້ນເປັນເວລາແຫ່ງຄາວຊົ່ວຮ້າຍ.</w:t>
      </w:r>
      <w:r>
        <w:rPr>
          <w:vertAlign w:val="superscript"/>
        </w:rPr>
        <w:t>14</w:t>
      </w:r>
      <w:r>
        <w:t>ຈົ່ງສະແຫວງຄວາມດີ ແລະບໍ່ແມ່ນຄວາມຊົ່ວ, ເພື່ອເຈົ້າຈະໄດ້ມີຊີວິດຢູ່. ດັ່ງນັ້ນພຣະຢາເວພຣະເຈົ້າຈອມໂຍທາ, ຈະສະຖິດຢູ່ກັບເຈົ້າຢ່າງແທ້ຈິງ, ດັ່ງທີ່ເຈົ້າໄດ້ກ່າວອ້າງເຖິງພຣະອົງ.</w:t>
      </w:r>
      <w:r>
        <w:rPr>
          <w:vertAlign w:val="superscript"/>
        </w:rPr>
        <w:t>15</w:t>
      </w:r>
      <w:r>
        <w:t>ຈົ່ງກຽດຊັງຄວາມຊົ່ວ, ຈົ່ງຮັກຄວາມດີ, ຈົ່ງປາດຖະຫນາຄວາມຍຸດຕິທຳຢູ່ທີ່ປະຕູເມືອງ. ບາງເທື່ອພຣະຢາເວພຣະເຈົ້າຈອມໂຍທາ, ຈະຊົງເມດຕາເຊື້ອສາຍຂອງໂຢເຊັບທີ່ຍັງເຫລືອ.</w:t>
      </w:r>
      <w:r>
        <w:rPr>
          <w:vertAlign w:val="superscript"/>
        </w:rPr>
        <w:t>16</w:t>
      </w:r>
      <w:r>
        <w:t>ດັ່ງນັ້ນ, ນີ້ເປັນສິ່ງທີ່ພຣະຢາເວພຣະເຈົ້າຈອມໂຍທາອົງພຣະຜູ້ເປັນເຈົ້າຊົງກ່າວວ່າ, “ການໂສກເສົ້າຮ້ອງໄຫ້ຈະມີຢູ່ໃນລານເມືອງທັງຫມົດ ແລະພວກເຂົາຈະກ່າວຕາມຖະຫນົນທຸກເສັ້ນໃນເມືອງວ່າ 'ວິບັດ! ວິບັດ!' ພວກເຂົາຈະເອີ້ນພວກຊາວນາໃຫ້ໄວ້ທຸກ ແລະ ຄະນະນັກຮ້ອງເພງໄວ້ທຸກຮ້ອງໃຫ້ໂສກເສົ້າ.</w:t>
      </w:r>
      <w:r>
        <w:rPr>
          <w:vertAlign w:val="superscript"/>
        </w:rPr>
        <w:t>17</w:t>
      </w:r>
      <w:r>
        <w:t>ໃນສວນອະງຸ່ນທັງຫມົດຈະມີການຮ້ອງໄຫ້ໂສກເສົ້າ, ເພາະວ່າເຮົາຈະຜ່ານໄປທ່າມກາງເຈົ້າ” ພຣະຢາເວຊົງກ່າວໄວ້ດັ່ງນີ້ແຫລະ.</w:t>
      </w:r>
      <w:r>
        <w:rPr>
          <w:vertAlign w:val="superscript"/>
        </w:rPr>
        <w:t>18</w:t>
      </w:r>
      <w:r>
        <w:t>ວິບັດແກ່ຜູ້ປາດຖະຫນາວັນແຫ່ງພຣະຢາເວ! ເປັນຫຍັງພວກເຈົ້າຈຶ່ງປາດຖະຫນາວັນແຫ່ງພຣະຢາເວ? ວັນນັ້ນຈະເປັນມື້ແຫ່ງຄວາມມືດ ແລະບໍ່ແມ່ນຄວາມສະຫວ່າງ,</w:t>
      </w:r>
      <w:r>
        <w:rPr>
          <w:vertAlign w:val="superscript"/>
        </w:rPr>
        <w:t>19</w:t>
      </w:r>
      <w:r>
        <w:t>ເຫມືອນດັ່ງຄົນຫນຶ່ງທີ່ແລ່ນປົບຈາກສິງ ແຕ່ພົບຫມີ, ຫລືເຫມືອນເຂົາເຂົ້າໄປໃນເຮືອນ ແລະເອົາມືຂົ່ມຝາເຮືອນ ແລ້ວຖືກງູກັດເຂົາ.</w:t>
      </w:r>
      <w:r>
        <w:rPr>
          <w:vertAlign w:val="superscript"/>
        </w:rPr>
        <w:t>20</w:t>
      </w:r>
      <w:r>
        <w:t>ມື້ແຫ່ງພຣະຢາເວຈະເປັນຄວາມມືດ ບໍ່ແມ່ນຄວາມສະຫວ່າງແມ່ນຫລືບໍ? ເປັນຄວາມມືດຄື້ມ ແລະ ບໍ່ແຈ່ມໃນບໍ່ແມ່ນຫລື?</w:t>
      </w:r>
      <w:r>
        <w:rPr>
          <w:vertAlign w:val="superscript"/>
        </w:rPr>
        <w:t>21</w:t>
      </w:r>
      <w:r>
        <w:t>"ເຮົາກຽດຊັງ, ເຮົາຫມິ່ນປະຫມາດເທດສະການທັງຫລາຍຂອງພວກເຈົ້າ, ເຮົາບໍ່ຍິນດີກັບການປະຊຸມຕາມພິທີທັງຫລາຍຂອງພວກເຈົ້າ.</w:t>
      </w:r>
      <w:r>
        <w:rPr>
          <w:vertAlign w:val="superscript"/>
        </w:rPr>
        <w:t>22</w:t>
      </w:r>
      <w:r>
        <w:t>ເຖີງແມ່ນພວກເຈົ້ານຳເຄື່ອງເຜົາບູຊາ, ແລະຜົນລະປູກມາຖວາຍໃຫ້ແກ່ເຮົາ, ເຮົາຈະບໍ່ຍອມຮັບເອົາຂອງຖວາຍເຫລົ່ານັ້ນ, ແລະເຮົາຈະບໍ່ຫລຽວເບິ່ງການຖວາຍເຄື່ອງຖວາຍບູຊາດ້ວຍສັດຕ່າງໆ ທີ່ອ້ວນພີຂອງພວກເຈົ້າ.</w:t>
      </w:r>
      <w:r>
        <w:rPr>
          <w:vertAlign w:val="superscript"/>
        </w:rPr>
        <w:t>23</w:t>
      </w:r>
      <w:r>
        <w:t>ຈົ່ງເອົາສຽງບົດເພັງທັງຫລາຍຂອງເຈົ້າອອກປຈາກເຮົາ; ເຮົາຈະບໍ່ຟັງສຽງຈາກພິນໃຫຍ່ຂອງເຈົ້າ.</w:t>
      </w:r>
      <w:r>
        <w:rPr>
          <w:vertAlign w:val="superscript"/>
        </w:rPr>
        <w:t>24</w:t>
      </w:r>
      <w:r>
        <w:t>ແຕ່ຈົ່ງໃຫ້ຄວາມຍຸດຕິທຳໄຫລໄປດັ່ງນໍ້າ, ແລະຄວາມຊອບທຳເຫມືອນດັ່ງແມ່ນ້ຳທີ່ໄຫລຢູ່ຕະລອດ ໂອ້ ເຊື້ອສາຍອິດສະຣາເອນເອີຍ.</w:t>
      </w:r>
      <w:r>
        <w:rPr>
          <w:vertAlign w:val="superscript"/>
        </w:rPr>
        <w:t>25</w:t>
      </w:r>
      <w:r>
        <w:t>ເຈົ້າໄດ້ນຳເອົາບັນດາເຄື່ອງຖວາຍບູຊາທັງຫລາຍມາຖວາຍແກ່ເຮົາໃນຖິ່ນແຫ້ງແລ້ງກັນດານ ເປັນເວລາສີ່ສິບປີ, ເຊື້ອສາຍອິດສະຣາເອນເອີຍ?</w:t>
      </w:r>
      <w:r>
        <w:rPr>
          <w:vertAlign w:val="superscript"/>
        </w:rPr>
        <w:t>26</w:t>
      </w:r>
      <w:r>
        <w:t>ເຈົ້າຈະຍົກຮູບເຄົາລົບພະສັດກຸດ ໃຫ້ເປັນດັ່ງກະສັດຂອງພວກເຈົ້າ, ແລະພະໄກວັນ, ພະແຫ່ງດວງດາວຂອງເຈົ້າ—ຮູບເຄົາລົບທັງຫລາຍທີ່ເຈົ້າໄດ້ສ້າງຂຶ້ນສຳລັບຕົນເອງ.</w:t>
      </w:r>
      <w:r>
        <w:rPr>
          <w:vertAlign w:val="superscript"/>
        </w:rPr>
        <w:t>27</w:t>
      </w:r>
      <w:r>
        <w:t>ເພາະສະນັ້ນ ເຮົາຈະຂັບໄລ່ພວກເຈົ້າອອກໄປໄກກວ່າເມືອງດາມາເຊ,” ພຣະຢາເວ, ຜູ້ຊົງພຣະນາມວ່າພຣະເຈົ້າຈອມໂຍທາຊົງກ່າວໄວ້ດັ່ງນີ້ແຫລະ.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ວິບັດແກ່ບັນດາຜູ້ທີ່ຢູ່ຢ່າງສະບາຍໃນຊີໂອນ, ແລະແກ່ບັນດາຜູ້ປອດໄພໃນດິນແດນພູເຂົາຊາມາເຣຍ, ບັນດາຄົນທີ່ມີຊື່ສຽງໂດດເດັ່ນຂອງປະຊາຊາດ, ທີ່ເຊື້ອສາຍຂອງອິດສະຣາເອນໄດ້ມາຂໍຄວາມຊ່ອຍເຫລືອ!</w:t>
      </w:r>
      <w:r>
        <w:rPr>
          <w:vertAlign w:val="superscript"/>
        </w:rPr>
        <w:t>2</w:t>
      </w:r>
      <w:r>
        <w:t>ພວກຜູ້ນຳຂອງເຈົ້າເວົ້າວ່າ, "ຈົ່ງໄປເມືອງການເນ ແລະເບິ່ງເອົາເທີ້ນ; ຈາກບ່ອນນັ້ນກໍໄປເມືອງຮຳມາດ, ຊຶ່ງເປັນເມືອງໃຫຍ່; ແລ້ວລົງໄປໃນເມືອງກັດຂອງຄົນຟີລິດສະຕິນ. ພວກເຂົາດີກວ່າຣາຊະອານາຈັກທັງສອງຂອງພວກເຈົ້າບໍ? ອານາເຂດແດນຂອງເມືອງເຫລົ່ານັ້ນກວ້າງກວ່າອານາເຂດແດນຂອງເມືອງພວກເຈົ້າບໍ?</w:t>
      </w:r>
      <w:r>
        <w:rPr>
          <w:vertAlign w:val="superscript"/>
        </w:rPr>
        <w:t>3</w:t>
      </w:r>
      <w:r>
        <w:t>ວິບັດແກ່ພວກເຂົາຜູ້ເອົາມື້ແຫ່ງຄວາມພິນາດອອກໄປ ແຕ່ເຮັດໃຫ້ບັນລັງແຫ່ງຄວາມຮຸນແຮງເຂົ້າມາໃກ້.</w:t>
      </w:r>
      <w:r>
        <w:rPr>
          <w:vertAlign w:val="superscript"/>
        </w:rPr>
        <w:t>4</w:t>
      </w:r>
      <w:r>
        <w:t>ພວກເຂົານອນເທິງຕຽງທີ່ຕົກແຕ່ງດ້ວຍງາຊ້າງທັງຫລາຍ ແລະນອນຢຽດກາຍຢູ່ເທີງບ່ອນນອນຂອງພວກເຂົາ. ພວກເຂົາກິນພວກລູກແກະຈາກຝູງ ແລະລູກງົວຈາກຄອກງົວ.</w:t>
      </w:r>
      <w:r>
        <w:rPr>
          <w:vertAlign w:val="superscript"/>
        </w:rPr>
        <w:t>5</w:t>
      </w:r>
      <w:r>
        <w:t>ພວກເຂົາມັກຮ້ອງເພງໂງ່ຈ້າປະສານກັບນສຽງພິນໃຫຍ່; ພວກເຂົາໃຊ້ເຄື່ອງດົນຕີແຕ່ງເພງເຫມືອນດາວິດເຄີຍເຮັດ.</w:t>
      </w:r>
      <w:r>
        <w:rPr>
          <w:vertAlign w:val="superscript"/>
        </w:rPr>
        <w:t>6</w:t>
      </w:r>
      <w:r>
        <w:t>ພວກເຂົາດື່ມເຫລົ້າອະງຸ່ນຈາກຖ້ວຍ ແລະ ທານ້ຳມັນຫອມຢ່າງດີໃສ່ຕົນເອງ, ແຕ່ພວກເຂົ້າບໍ່ໄດ້ໂສກເສົ້າເສຍໃຈຕໍ່ຄວາມຈິບຫາຍຂອງໂຢເຊັບເລີຍ.</w:t>
      </w:r>
      <w:r>
        <w:rPr>
          <w:vertAlign w:val="superscript"/>
        </w:rPr>
        <w:t>7</w:t>
      </w:r>
      <w:r>
        <w:t>ດັ່ງນັ້ນ ບັດນີ້ພວກເຂົາຈະເປັນຕົກໄປເປັນຊະເລີຍ ພ້ອມກັບພວກຊະເລີຍກຸ່ມທຳອິດ, ແລະສ່ວນການກິນລ້ຽງທັງຫລາຍຂອງບັນດາຄົນທີ່ນັ່ງອ້ອມຮອບ ຈະບໍ່ມີອີກຕໍ່ໄປ.</w:t>
      </w:r>
      <w:r>
        <w:rPr>
          <w:vertAlign w:val="superscript"/>
        </w:rPr>
        <w:t>8</w:t>
      </w:r>
      <w:r>
        <w:t>"ເຮົາ, ຄືພຣະຢາເວອົງພຣະຜູ້ເປັນເຈົ້າຊົງສາບານໄວ້ດ້ວຍຕົວເຮົາເອງ—ນີ້ເປັນການປະກາດຂອງພຣະຢາເວອົງພຣະຜູ້ເປັນ ເຈົ້າພຣະເຈົ້າຈອມໂຍທາ, ເຮົາກຽດຊັງຄວາມຈອງຫອງຂອງຢາໂຄບ; ກຽດຊັງປ້ອມປາການທັງຫລາຍຂອງພວກເຂົາ. ເພາະສະນັ້ນ, ເຮົາຈະມອບເມືອງນັ້ນພ້ອມກັບທຸກສິ່ງທີ່ຢູ່ໃນເມືອງນັ້ນແກ່ສັດຕູ."</w:t>
      </w:r>
      <w:r>
        <w:rPr>
          <w:vertAlign w:val="superscript"/>
        </w:rPr>
        <w:t>9</w:t>
      </w:r>
      <w:r>
        <w:t>ຕໍ່ມາຖ້າມີສິບຄົນເຫລືອຢູ່ໃນເຮືອນຫລັງຫນຶ່ງ, ພວກເຂົາກໍຈະຕາຍທັງຫມົດ.</w:t>
      </w:r>
      <w:r>
        <w:rPr>
          <w:vertAlign w:val="superscript"/>
        </w:rPr>
        <w:t>10</w:t>
      </w:r>
      <w:r>
        <w:t>ເມື່ອພີ່ນ້ອງຂອງຄົນຫນຶ່ງມາເອົາສົບຂອງພວກເຂົາ—ຊຶ່ງເປັນຜູ້ທີ່ຈະຈູດສົບພວກເຂົາ ຫລັງຈາກທີ່ໄດ້ຫາມສົບເຫລົ່ານັ້ນອອກໄປຈາກເຮືອນນັ້ນແລ້ວ—ຖ້າເຂົາໄດ້ເວົ້າກັບຄົນໃນເຮືອນວ່າ, “ມີໃຜຢູ່ກັບເຈົ້າອີກບໍ?” ຖ້າຄົນນັ້ນຕອບວ່າ, “ບໍ່ມີ” ແລ້ວເຂົາກໍຈະບອກວ່າ, “ຈົ່ງມິດງຽບ, ເພາະເຮົາຕ້ອງບໍ່ເອີ່ຍພຣະນາມຂອງພຣະຢາເວ.”</w:t>
      </w:r>
      <w:r>
        <w:rPr>
          <w:vertAlign w:val="superscript"/>
        </w:rPr>
        <w:t>11</w:t>
      </w:r>
      <w:r>
        <w:t>ເພາະເບິ່ງແມ, ພຣະຢາເວຈະອອກຄຳສັ່ງ ແລະເຮືອນຫລັງໃຫຍ່ຈະຖືກທຸບແຕກເປັນກ້ອນນ້ອຍໆ, ແລະເຮືອນຫລັງນ້ອຍຈະແຕກເປັນທ່ອນໆ.</w:t>
      </w:r>
      <w:r>
        <w:rPr>
          <w:vertAlign w:val="superscript"/>
        </w:rPr>
        <w:t>12</w:t>
      </w:r>
      <w:r>
        <w:t>ພວກມ້າແລ່ນເທິງຫນ້າຜາໄດ້ບໍ? ມີໃຜຈະເອົາງົວໄປໄຖທີ່ນັ້ນບໍ? ແຕ່ພວກເຈົ້າໄດ້ປ່ຽນຄວາມຍຸດຕິທຳໃຫ້ກາຍເປັນຍາພິດ ແລະ ປ່ຽນຜົນຂອງຄວາມຊອບທຳໃຫ້ກາຍເປັນຄວາມຂົມຂື່ນ.</w:t>
      </w:r>
      <w:r>
        <w:rPr>
          <w:vertAlign w:val="superscript"/>
        </w:rPr>
        <w:t>13</w:t>
      </w:r>
      <w:r>
        <w:t>ພວກເຈົ້າຜູ້ຍິນດີເຫນືອເມືອງໂລເດບາ, ຜູ້ທີ່ກ່າວວ່າວ່າ, “ເຮົາຍຶດເມືອງການາຢິມ ໄດ້ດ້ວຍກຳລັງຂອງພວກເຮົາເອງບໍ່ແມ່ນຫລື?”</w:t>
      </w:r>
      <w:r>
        <w:rPr>
          <w:vertAlign w:val="superscript"/>
        </w:rPr>
        <w:t>14</w:t>
      </w:r>
      <w:r>
        <w:t>"ແຕ່ເບິ່ງເທີ້ນ, ເຊື້ອສາຍອິດສະຣາເອນເອີຍ, ເຮົາຈະຍົກຊົນຊາດຫນຶ່ງຂື້ນຕໍ່ສູ້ພວກເຈົ້າ—ນີ້ເປັນການປະກາດຂອງພຣະຢາເວອົງພຣະຜູ້ເປັນເຈົ້າ ພຣະເຈົ້າຈອມໂຍທາ. ພວກເຂົາຈະໂຈມຕີພວກເຈົ້າຈາກເລໂບຮາມັດ ໄປຈົນຮອດແມ່ນ້ຳຮຳມາດ.”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ພຣະຢາເວອົງພຣະຜູ້ເປັນເຈົ້າ ໄດ້ຊົງສະແດງໃຫ້ຂ້ານ້ອຍດັ່ງນີ້. ເບິ່ງເທີ້ນ, ພຣະອົງໄດ້ຊົງສ້າງຝູງຕັກແຕນເມື່ອຕອນທີ່ພືດກຳລັງປົ່ງໃຫມ່ຂື້ນມາ, ເປັນພືດລຸ້ນຫລັງຈາກການເກັບກ່ຽວສ່ວນຂອງກະສັດແລ້ວ.</w:t>
      </w:r>
      <w:r>
        <w:rPr>
          <w:vertAlign w:val="superscript"/>
        </w:rPr>
        <w:t>2</w:t>
      </w:r>
      <w:r>
        <w:t>ເມື່ອຝູງຕັກແຕນໄດ້ກິນພືດຈາກແຜ່ນດິນຈົນຫມົດສີ້ນ, ແລ້ວຂ້າພະເຈົ້າຈຶ່ງເວົ້າວ່າ, “ພຣະຢາເວ ອົງພຣະຜູ້ເປັນເຈົ້າ, ຂໍຊົງໂຜດອະໄພແດ່ທ້ອນ ຢາໂຄບຈະຢູ່ລອດໄດ້ຢ່າງໃດ? ເພາະວ່າພວກເຂົາເປັນພຽງແຕ່ຜູ້ເລັກນ້ອຍ.”</w:t>
      </w:r>
      <w:r>
        <w:rPr>
          <w:vertAlign w:val="superscript"/>
        </w:rPr>
        <w:t>3</w:t>
      </w:r>
      <w:r>
        <w:t>ພຣະຢາເວ ຊົງຍອມຜ່ອນໂທດໃນເລື່ອງນີ້. ພຣະອົງຊົງກ່າວວ່າ, “ຈະບໍ່ເກີດຂຶ້ນຕາມນັ້ນ.”</w:t>
      </w:r>
      <w:r>
        <w:rPr>
          <w:vertAlign w:val="superscript"/>
        </w:rPr>
        <w:t>4</w:t>
      </w:r>
      <w:r>
        <w:t>ພຣະຢາເວໄດ້ຊົງສະແດງໃຫ້ຂ້ານ້ອຍຢ່າງນີ້: ເບິ່ງເທີ້ນ, ພຣະຢາເວອົງພຣະຜູ້ເປັນເຈົ້າໄດ້ຊົງເອີ້ນໄຟມາໃຫ້ມາລົງໂທດ. ໄຟໄດ້ໃຫ້ນ້ຳມະຫາສານທີ່ຢູ່ເລິກພາຍໃຕ້ແຜ່ນດິນຫືດແຫ້ງໄປ, ແລະ ໄດ້ເຜົາໄຫມ້ແຜ່ນດິນ, ນຳອີກ.</w:t>
      </w:r>
      <w:r>
        <w:rPr>
          <w:vertAlign w:val="superscript"/>
        </w:rPr>
        <w:t>5</w:t>
      </w:r>
      <w:r>
        <w:t>ແຕ່ຂ້ານ້ອຍໄດ້ເວົ້າວ່າ, “ພຣະຢາເວອົງພຣະຜູ້ເປັນເຈົ້າ, ຂໍຊົງໂຜດຢຸດຕິລົງເທີ້ນ; ຢາໂຄບຈະຢູ່ລອດໄດ້ຢ່າງໃດ? ເພາະວ່າພວກເຂົາເປັນພຽງແຕ່ຜູ້ເລັກນ້ອຍ.”</w:t>
      </w:r>
      <w:r>
        <w:rPr>
          <w:vertAlign w:val="superscript"/>
        </w:rPr>
        <w:t>6</w:t>
      </w:r>
      <w:r>
        <w:t>ພຣະຢາເວກໍຊົງຍອມຜ່ອນໂທດໃນເລື່ອງນີ້, ພຣະຢາເວອົງພຣະຜູ້ເປັນເຈົ້າໄດ້ຊົງກ່າວວ່າ, "ຈະບໍ່ເກີດຂຶ້ນຕາມນັ້ນ.”</w:t>
      </w:r>
      <w:r>
        <w:rPr>
          <w:vertAlign w:val="superscript"/>
        </w:rPr>
        <w:t>7</w:t>
      </w:r>
      <w:r>
        <w:t>ພຣະອົງໄດ້ຊົງສະແດງໃຫ້ຂ້ານ້ອຍຢ່າງນີ້: ເບິ່ງເທີ້ນ, ອົງພຣະຜູ້ເປັນເຈົ້າ ໄດ້ຊົງຢືນຢູ່ຂ້າງກຳແພງ ພ້ອມກັບຖືເຊືອກເນັ່ງເສັ້ນຫນຶ່ງໃນພຣະຫັດຂອງພຣະອົງ.</w:t>
      </w:r>
      <w:r>
        <w:rPr>
          <w:vertAlign w:val="superscript"/>
        </w:rPr>
        <w:t>8</w:t>
      </w:r>
      <w:r>
        <w:t>ພຣະຢາເວຊົງກ່າວແກ່ຂ້ານ້ອຍວ່າ, “ອາໂມດເອີຍ, ເຈົ້າເຫັນຫຍັງແດ່?” ຂ້ານ້ອຍຕອບວ່າ, “ເຫັນເຊື່ອກເນັ່ງເສັ້ນຫນຶ່ງ.” ແລ້ວອົງພຣະຜູ້ເປັນເຈົ້າຊົງກ່າວວ່າ, “ເບິ່ງເທີ້ນ, ເຮົາຈະໃຊ້ເຊືອກເນັ່ງວັດແທກທ່າມກາງປະຊາຊົນອິດສະຣາເອນ. ເຮົາຈະບໍ່ອົດກັ້ນກັບພວກເຂົາອີກຕໍ່ໄປ.</w:t>
      </w:r>
      <w:r>
        <w:rPr>
          <w:vertAlign w:val="superscript"/>
        </w:rPr>
        <w:t>9</w:t>
      </w:r>
      <w:r>
        <w:t>ສະຖານທີ່ສູງທັງຫລາຍຂອງອີຊາກຈະຖືກທຳລາຍລົງ, ສະຖານທີ່ນະມັດສະການທັງຫລາຍຂອງອິດສະຣາເອນຈະເພພັງລົງ, ແລະເຮົາຈະຍົກດາບຂື້ນຕໍ່ສູ້ເຊື້ອສາຍຂອງກະສັດເຢໂຣໂບອາມ.”</w:t>
      </w:r>
      <w:r>
        <w:rPr>
          <w:vertAlign w:val="superscript"/>
        </w:rPr>
        <w:t>10</w:t>
      </w:r>
      <w:r>
        <w:t>ແລ້ວອາມາຊີຢາຜູ້ເປັນປະໂລຫິດຂອງເບັດເອນ, ໄດ້ສົ່ງຂໍ້ຄວາມເຖິງເຢໂຣໂບອາມ, ກະສັດແຫ່ງອິດສະຣາເອນ ຊາບວ່າ: “ອາໂມດໄດ້ຄິດແຜນກະບົດຕໍ່ພຣະອົງໃນທ່າມກາງເຊື້ອສາຍຂອງອິດສະຣາເອນ. ແຜ່ນດິນທົນຮັບຖ້ອຍຄຳຂອງເຮົາບໍ່ໄດ້.</w:t>
      </w:r>
      <w:r>
        <w:rPr>
          <w:vertAlign w:val="superscript"/>
        </w:rPr>
        <w:t>11</w:t>
      </w:r>
      <w:r>
        <w:t>ເພາະອາໂມດໄດ້ເວົ້າວ່າ, 'ເຢໂຣໂບອາມຈະຕ້ອງຕາຍຢູ່ດ້ວຍຄົມດາບ, ແລະອິດສະຣາເອນຈະຕົກເປັນຊະເລີຍໄກຈາກແຜ່ນດິນຂອງຕົນຢ່າງແນ່ນອນ.”"</w:t>
      </w:r>
      <w:r>
        <w:rPr>
          <w:vertAlign w:val="superscript"/>
        </w:rPr>
        <w:t>12</w:t>
      </w:r>
      <w:r>
        <w:t>ອາມາຊີຢາໄດ້ເວົ້າກັບອາໂມດວ່າ, “ທ່ານຜູ້ທຳນວາຍເອີຍ, ຈົ່ງໄປສາ, ຈົ່ງແລ່ນກັບໄປຫາແຜ່ນດິນຢູດາ, ແລະໄປຫາກິນອາຫານ ແລະປະກາດພຣະທຳຢູ່ທີ່ນັ້ນສາ.</w:t>
      </w:r>
      <w:r>
        <w:rPr>
          <w:vertAlign w:val="superscript"/>
        </w:rPr>
        <w:t>13</w:t>
      </w:r>
      <w:r>
        <w:t>ແຕ່ຢ່າມາປະກາດພຣະທຳຢູ່ທີ່ເມືອງເບັດເອນນີ້ອີກຕໍ່ໄປ, ເພາະນີ້ເປັນສະຖານທີ່ນະມັດສະການຂອງກະສັດ ແລະເປັນພຣະຣາຊະວັງຂອງກະສັດ.”</w:t>
      </w:r>
      <w:r>
        <w:rPr>
          <w:vertAlign w:val="superscript"/>
        </w:rPr>
        <w:t>14</w:t>
      </w:r>
      <w:r>
        <w:t>ແລ້ວອາໂມດຈຶ່ງຕອບອາມາຊີຢາວ່າ, “ຂ້ານ້ອຍບໍ່ແມ່ນຜູ້ປະກາດພຣະທຳ ຫລືລູກຊາຍຂອງຜູ້ປະກາດພຣະທຳ. ຂ້ານ້ອຍເປັນພຽງຄົນລ້ຽງສັດຄົນຫນຶ່ງ, ແລະ ຂ້ານ້ອຍເບິ່ງແຍງສວນຫມາກເດື່ອເທດ.</w:t>
      </w:r>
      <w:r>
        <w:rPr>
          <w:vertAlign w:val="superscript"/>
        </w:rPr>
        <w:t>15</w:t>
      </w:r>
      <w:r>
        <w:t>ແຕ່ພຣະຢາເວໄດ້ນຳຂ້ານ້ອຍອອກມາຈາກການລ້ຽງຝູງສັດ ແລະຊົງກ່າວແກ່ຂ້ານ້ອຍວ່າ, 'ຈົ່ງໄປ, ຈົ່ງປະກາດພຣະທຳແກ່ອິດສະຣາເອນໄພ່ພົນຂອງເຮົາ.'</w:t>
      </w:r>
      <w:r>
        <w:rPr>
          <w:vertAlign w:val="superscript"/>
        </w:rPr>
        <w:t>16</w:t>
      </w:r>
      <w:r>
        <w:t>ບັດນີ້ ຈົ່ງຟັງພຣະຄຳຂອງພຣະຢາເວ. ທ່ານກ່າວວ່າ, 'ຢ່າປະກາດພຣະທຳຕໍ່ສູ້ພວກອິດສະຣາເອນ, ແລະຢ່າກ່າວໂທດໃສ່ເຊື້ອສາຍອີຊາກ.'</w:t>
      </w:r>
      <w:r>
        <w:rPr>
          <w:vertAlign w:val="superscript"/>
        </w:rPr>
        <w:t>17</w:t>
      </w:r>
      <w:r>
        <w:t>ດ້ວຍເຫດນັ້ນ ພຣະຢາເວຈຶ່ງຊົງກ່າວດັ່ງນີ້ວ່າ, 'ເມຍຂອງທ່ານຈະເປັນໂສເພນີໃນເມືອງນີ້; ລູກຊາຍແລະລູກຍິງທັງຫລາຍຂອງເຈົ້າຈະຖືກຂ້າດ້ວຍຄົມດາບ; ແຜ່ນດິນຂອງເຈົ້າຈະຖືກວັດແທກ ແລະແບ່ງປັນໃຫ້ຄົນອື່ນ; ເຈົ້າຈະຕາຍຢູ່ໃນດິນແດນຂອງຄົນນອກສາດສະຫນາ, ແລະອິດສະຣາເອນຈະຕົກເປັນຊະເລີຍຢູ່ດິນແດນຫ່າງໄກຈາກແຜ່ນດິນຂອງຕົນຢ່າງແນ່ນອນ.'”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ພຣະຢາເວໄດ້ຊົງສະແດງໃຫ້ແກ່ຂ້ານ້ອຍດັ່ງນີ້: ເບິ່ງເທີ້ນ, ມີກະຕ່າຫມາກໄມ້ລະດູຮ້ອນຫນ່ວຍຫນຶ່ງ.</w:t>
      </w:r>
      <w:r>
        <w:rPr>
          <w:vertAlign w:val="superscript"/>
        </w:rPr>
        <w:t>2</w:t>
      </w:r>
      <w:r>
        <w:t>ພຣະອົງໄດ້ຊົງກ່າວວ່າ, “ອາໂມດເອີຍ, ເຈົ້າໄດ້ເຫັນຫຍັງແດ່?” ຂ້ານ້ອຍຕອບວ່າ, “ກະຕ່າຫມາກໄມ້ລະດູຮ້ອນຫນ່ວຍຫນຶ່ງ.” ແລ້ວພຣະຢາເວຊົງກ່າວຂ້ານ້ອຍວ່າ, “ມື້ສຸດທ້າຍຂອງປະຊາຊົນອິດສະຣາເອນຂອງເຮົາມາຮອດແລ້ວ; ເຮົາຈະບໍ່ຮັກສາພວກເຂົາໄວ້ອີກຕໍ່ໄປ.</w:t>
      </w:r>
      <w:r>
        <w:rPr>
          <w:vertAlign w:val="superscript"/>
        </w:rPr>
        <w:t>3</w:t>
      </w:r>
      <w:r>
        <w:t>ນີ້ເປັນຄຳປະກາດຂອງພຣະຢາເວມີດັ່ງນີ້—ໃນມື້ນັ້ນ ບົດເພງທັງຫລາຍໃນພຣະວິຫານຈະກາຍເປັນສຽງຮ້ອງໄຫ້ຄວນຄາງ, ໃນມື້ນັ້ນ ຈະມີຊາກສົບຢູ່ທຸກບ່ອນ ພວກເຂົາຈະປົງສົບຢ່າງງຽບໆ ໃນທຸກແຫ່ງ!”</w:t>
      </w:r>
      <w:r>
        <w:rPr>
          <w:vertAlign w:val="superscript"/>
        </w:rPr>
        <w:t>4</w:t>
      </w:r>
      <w:r>
        <w:t>ຈົ່ງຟັງຖ້ອຍຄຳເຫລົ່ານີ້, ເຈົ້າຜູ້ຂົ່ມເຫັງຄົນຂັດສົນ ແລະ ຂັບໄລ່ຄົນທຸກຍາກອອກຈາກແຜ່ນດິນນີ້.</w:t>
      </w:r>
      <w:r>
        <w:rPr>
          <w:vertAlign w:val="superscript"/>
        </w:rPr>
        <w:t>5</w:t>
      </w:r>
      <w:r>
        <w:t>ພວກເຂົາເວົ້າວ່າ, “ເມື່ອໃດຫນໍມື້ຂຶ້ນຫນຶ່ງຄ່ຳຈະຫມົດໄປ, ເພື່ອພວກເຮົາຈະໄດ້ຂາຍເຂົ້າອີກເທື່ອ? ເມື່ອໃດຫນໍວັນສະບາໂຕຈະກາຍໄປ ເພື່ອເຮົາຈະໄດ້ຂາຍເຂົ້າບາເລ? ພວກເຮົາຈະເຮັດຖ້ວຍຕວງໃຫ້ນ້ອຍລົງແລະຂື້ນລາຄາ, ພວກເຮົາຈະໂກງຕາຊັ່ງ.</w:t>
      </w:r>
      <w:r>
        <w:rPr>
          <w:vertAlign w:val="superscript"/>
        </w:rPr>
        <w:t>6</w:t>
      </w:r>
      <w:r>
        <w:t>ເພື່ອພວກເຮົາຈະຂາຍແກບເຂົ້າບາເລ, ຊື້ຄົນທຸກຍາກດ້ວຍເງິນ ແລະຊື້ຄົນຂັດສົນດ້ວຍເກີບຄູ່ຫນຶ່ງ.”</w:t>
      </w:r>
      <w:r>
        <w:rPr>
          <w:vertAlign w:val="superscript"/>
        </w:rPr>
        <w:t>7</w:t>
      </w:r>
      <w:r>
        <w:t>ພຣະຢາເວໄດ້ຊົງກ່າວສາບານດ້ວຍກຽດສັກສີຂອງຢາໂຄບວ່າ, “ເຮົາຈະບໍ່ລືມການກະທຳອັນຊົ່ວຊ້າຂອງພວກເຂົາຢ່າງແນ່ນອນ.”</w:t>
      </w:r>
      <w:r>
        <w:rPr>
          <w:vertAlign w:val="superscript"/>
        </w:rPr>
        <w:t>8</w:t>
      </w:r>
      <w:r>
        <w:t>ແຜ່ນດິນຈະບໍ່ສະທ້ານຫວັ່ນໄຫວເພາະສິ່ງເຫລົ່ານີ້ຫລື, ແລະທຸກຄົນທີ່ຢູ່ເທິງແຜນດິນນັ້ນຈະບໍ່ໂສກເສົ້າຫລື? ແຜ່ນດິນທັງຫມົດກໍຈະຍົກຂຶ້ນເຫມືອນແມ່ນ້ຳໄນ, ແລະຈະຖືກຊັດໄປຊັດມາ ແລະຈົມລົງອີກຄັ້ງ, ເຫມືອນແມ່ນ້ຳຂອງເອຢິບ.</w:t>
      </w:r>
      <w:r>
        <w:rPr>
          <w:vertAlign w:val="superscript"/>
        </w:rPr>
        <w:t>9</w:t>
      </w:r>
      <w:r>
        <w:t>"ວັນນັ້ນຈະມາເຖິງ—ນີ້ເປັນການປະກາດຂອງພຣະຢາເວ ອົງພຣະຜູ້ເປັນເຈົ້າ—ຄືວັນທີ່ເຮົາຈະເຮັດໃຫ້ຕາເວັນຕົກໃນຕອນທ່ຽງ, ແລະເຮົາຈະເຮັດໃຫ້ແຜ່ນໂລກມືດໄປໃນເວລາກາງເວັນ.</w:t>
      </w:r>
      <w:r>
        <w:rPr>
          <w:vertAlign w:val="superscript"/>
        </w:rPr>
        <w:t>10</w:t>
      </w:r>
      <w:r>
        <w:t>ເຮົາຈະເຮັດໃຫ້ເທດສະການທັງຫລາຍຂອງເຈົ້າກາຍເປັນໄຫວ້ອາໄລ ແລະບົດເພງທັງຫລາຍກາຍເປັນສຽງໂສກເສົ້າຮ້ອງໄຫ້ຄວນຄາງ. ເຮົາຈະເຮັດໃຫ້ພວກເຈົ້າທັງຫລາຍນຸ່ງເຄື່ອງຜ້າປ່ານຫຍາບ ແລະແຖຫົວທຸກຫົວ. ເຮົາຈະເຮັດໃຫ້ເປັນເຫມືອນການໄຫວ້ອາໄລໃຫ້ແກ່ລູກຊາຍໂທນທີ່ຕາຍໄປນັ້ນ ແລະຂົມຂືນໄປຈົນເຖິງວາລະສຸດທ້າຍ.</w:t>
      </w:r>
      <w:r>
        <w:rPr>
          <w:vertAlign w:val="superscript"/>
        </w:rPr>
        <w:t>11</w:t>
      </w:r>
      <w:r>
        <w:t>ເບິ່ງເທີ້ນ,​ ວັນເຫລົ່ານັ້ນກຳລັງມາເຖິງ—ນີ້ເປັນຄຳປະກາດຂອງພຣະຢາເວອົງພຣະຜູ້ເປັນເຈົ້າ—ເມື່ອເຮົາຈະສົ່ງການອຶດຢາກມາໃນແຜ່ນດິນ, ຊຶ່ງບໍ່ແມ່ນການອຶດຢາກອາຫານ, ຫລືກະຫາຍນ້ຳ, ແຕ່ເປັນການອຶດຢາກທີ່ຈະໄດ້ຟັງພຣະຄຳຂອງພຣະຢາເວ.</w:t>
      </w:r>
      <w:r>
        <w:rPr>
          <w:vertAlign w:val="superscript"/>
        </w:rPr>
        <w:t>12</w:t>
      </w:r>
      <w:r>
        <w:t>ພວກເຂົາຈະຍ່າງໂຊເຊໄປມາຈາກທະເລຫນຶ່ງໄປຫາອີກທະເລຫນຶ່ງ; ພວກເຂົາຈະແລ່ນຈາກທິດເຫນືອໄປທິດຕາເວັນອອກ ເພື່ອສະແຫວງຫາພຣະຄຳຂອງພຣະຢາເວ, ແຕ່ພວກເຂົາຈະບໍ່ພົບ.</w:t>
      </w:r>
      <w:r>
        <w:rPr>
          <w:vertAlign w:val="superscript"/>
        </w:rPr>
        <w:t>13</w:t>
      </w:r>
      <w:r>
        <w:t>ໃນວັນນັ້ນ ບັນດາສາວປອດທີ່ສວຍງາມ ແລະບັນດາຊາຍຫນຸ່ມທັງຫລາຍຈະອອ່ນເພຍຍ້ອນການຫິວນ້ຳ.</w:t>
      </w:r>
      <w:r>
        <w:rPr>
          <w:vertAlign w:val="superscript"/>
        </w:rPr>
        <w:t>14</w:t>
      </w:r>
      <w:r>
        <w:t>ບັນດາຄົນທີ່ສາບານຕົນດ້ວຍຄວາມບາບແຫ່ງຊະມາເຣຍ, ພວກເຂົາຈະລົ້ມລົງ ແລະ ບໍ່ສາມາດລຸກຂຶ້ນໄດ້ອີກ.”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ຂ້ານ້ອຍໄດ້ເຫັນອົງພຣະຜູ້ເປັນເຈົ້າຊົງຢືນຢູ່ຂ້າງແທ່ນບູຊາ, ແລະ ພຣະອົງຊົງກ່າວວ່າ, “ຈົ່ງທຸບຫົວເສົາທັງຫລາຍ ເພື່ອຮາກຖານທັງຫລາຍຈະສັ່ນສະເທືອນ. ຈົ່ງທຸບມັນໃຫ້ເປັນປ່ຽງໆ, ແລະໃຫ້ຕົກໃສ່ຫົວຂອງພວກເຂົາທັງຫລາຍ, ສ່ວນເຮົາຈະມອບຄົນສຸດທ້າຍຂອງພວກເຂົາດ້ວຍຄົມດາບ. ບໍ່ມີໃຜຈັກຄົນຂອງພວກເຂົາທີ່ຫລົບຫນີໄປໄດ້.</w:t>
      </w:r>
      <w:r>
        <w:rPr>
          <w:vertAlign w:val="superscript"/>
        </w:rPr>
        <w:t>2</w:t>
      </w:r>
      <w:r>
        <w:t>ເຖິງວ່າພວກເຂົາຈະຂຸດລົງໄປສູ່ແດນຄົນຕາຍ, ມືຂອງເຮົາກໍດຶງພວກເຂົາຂື້ນມາຈາກທີ່ນັ້ນ. ຖ້າພວກເຂົາປີນຂຶ້ນເຖິງຟ້າສະຫວັນ, ເຮົາກໍຈະດຶງພວກເຂົາລົງມາຈາກບ່ອນນັ້ນ.</w:t>
      </w:r>
      <w:r>
        <w:rPr>
          <w:vertAlign w:val="superscript"/>
        </w:rPr>
        <w:t>3</w:t>
      </w:r>
      <w:r>
        <w:t>ຖ້າວ່າພວກເຂົາຈະລີ້ຢູ່ເທິງຍອດພູກາເມນ, ເຮົາກໍຈະຊອກຫາ ແລະຈັບເອົາພວກເຂົາມາຈາກທີ່ນັ້ນ. ຖ້າວ່າພວກເຂົາລີ້ຢູ່ໃຕ້ພື້ນນ້ຳທະເລ ເພື່ອໃຫ້ພົ້ນຈາກສາຍຕາຂອງເຮົາ, ເຮົາກໍຈະສົ່ງງູຮ້າຍ ແລະມັນກໍຈະກັດພວກເຂົາ.</w:t>
      </w:r>
      <w:r>
        <w:rPr>
          <w:vertAlign w:val="superscript"/>
        </w:rPr>
        <w:t>4</w:t>
      </w:r>
      <w:r>
        <w:t>ຖ້າພວກເຂົາຕົກໄປເປັນຊະເລີຍ, ຖືກຂັບໄລ່ໂດຍສັດຕູຂອງພວກເຂົາ, ເຮົາກໍຈະສັ່ງໃຫ້ສັດຕູຂ້າພວກເຂົາຢູ່ຕໍ່ຫນ້າພວກເຂົາ. ເຮົາຈະເຝົ້າເບິ່ງພວກເຂົາດ້ວຍສາຍຕາຮ້າຍ ແລະ ບໍ່ແມ່ນດ້ວຍສາຍຕາດີ.”</w:t>
      </w:r>
      <w:r>
        <w:rPr>
          <w:vertAlign w:val="superscript"/>
        </w:rPr>
        <w:t>5</w:t>
      </w:r>
      <w:r>
        <w:t>ພຣະຢາເວອົງພຣະະຜູ້ເປັນເຈົ້າຈອມໂຍທາ ຊົງໄດ້ແຕະຕ້ອງແຜ່ນດິນ ແລະ ມັນກໍສະລາຍໄປ; ທຸກຄົນທີ່ອາໄສຢູ່ທີ່ນັ້ນກໍໂສກເສົ້າເສຍໃຈ; ແຜ່ນດິນທັງຫມົດຈະຖືກຍົກຂຶ້ນເຫມືອນແມ່ນ້ຳ ແລະຈະຖືກຈົມລົງອີກຄັ້ງເຫມືອນແມ່ນ້ຳແຫ່ງເອຢິບ.</w:t>
      </w:r>
      <w:r>
        <w:rPr>
          <w:vertAlign w:val="superscript"/>
        </w:rPr>
        <w:t>6</w:t>
      </w:r>
      <w:r>
        <w:t>ເພາະພຣະອົງຜູ້ຊົງສ້າງຂັ້ນໄດຂອງພຣະອົງເທິງຟ້າສະຫວັນ, ແລະ ໄດ້ຊົງຕັ້ງຟ້າຂອງພຣະອົງກວມແຜ່ນດິນໂລກໄວ້. ພຣະອົງຊົງເອີ້ນເອົານ້ຳຫລາຍແຫ່ງທະເລມາ, ແລະຖອກນ້ຳນັ້ນລົງເທິງແຜ່ນດິນໂລກ, ພຣະນາມຂອງພຣະອົງຄືພຣະຢາເວ.</w:t>
      </w:r>
      <w:r>
        <w:rPr>
          <w:vertAlign w:val="superscript"/>
        </w:rPr>
        <w:t>7</w:t>
      </w:r>
      <w:r>
        <w:t>“ໂອ ຄົນອິດສະຣາເອນເອີຍ, ສຳລັບເຮົາແລ້ວ ພວກເຈົ້າເປັນເຫມືອນຄົນເອທີໂອເປຍບໍແມ່ນຫລື?—ພຣະຢາເວໄດ້ຊົງປະກາດດັ່ງນີ້ແຫລະ. ເຮົາໄດ້ນຳອິດສະຣາເອນອອກຈາກແຜ່ນດິນເອຢິບ, ແລະພາພວກຟີລິດສະຕີນມາຈາກເມືອງກະເຣເຕ, ແລະພາຄົນອາຣາມຽນມາຈາກເມືອງກີຣະບໍ່ແມ່ນຫລື?</w:t>
      </w:r>
      <w:r>
        <w:rPr>
          <w:vertAlign w:val="superscript"/>
        </w:rPr>
        <w:t>8</w:t>
      </w:r>
      <w:r>
        <w:t>ເບິ່ງແມ, ພຣະຢາເວອົງພຣະຜູ້ເປັນເຈົ້າ ກຳລັງທອດພຣະເນດເຫນືອອານາຈັກທີ່ເຕັມໄປດ້ວຍຄວາມບາບ, ແລະ ເຮົາຈະທຳລາຍເມືອງນັ້ນຈາກແຜ່ນດິນໂລກ, ເວັ້ນແຕ່ເຊື້ອສາຍຂອງຢາໂຄບເຮົາຈະບໍ່ທຳລາຍໃຫ້ຫມົດໃນເທື່ອດຽວ—ນີ້ເປັນການປະກາດຂອງພຣະຢາເວ.</w:t>
      </w:r>
      <w:r>
        <w:rPr>
          <w:vertAlign w:val="superscript"/>
        </w:rPr>
        <w:t>9</w:t>
      </w:r>
      <w:r>
        <w:t>ເບິ່ງແມ, ເຮົາຈະອອກຄຳສັ່ງ ແລະເຮົາຈະສັ່ນສະເທືອນເຊື້ອສາຍຂອງອິດສະຣາເອນໃນທ່າມກາງປະຊາຊາດທັງຫມົດ ເຫມືອນການຮ່ອນເຂົ້າຢູ່ໃນກະດົ້ງ, ເພື່ອຈະບໍ່ໃຫ້ເມັດທີ່ນ້ອຍໆຫລຸດຕົກລົງພື້ນດິນ.</w:t>
      </w:r>
      <w:r>
        <w:rPr>
          <w:vertAlign w:val="superscript"/>
        </w:rPr>
        <w:t>10</w:t>
      </w:r>
      <w:r>
        <w:t>ບັນດາຜູ້ທີ່ເຮັດຜິດບາບທັງຫລາຍຂອງປະຊາຊົນຂອງເຮົາຈະຖືກຂ້າດ້ວຍຄົມດາບ, 'ຄວາມຈິບຫາຍຈະມາບໍ່ເຖິງເຮົາ ຫລືຈະບໍ່ພົບພວກເຮົາ'.</w:t>
      </w:r>
      <w:r>
        <w:rPr>
          <w:vertAlign w:val="superscript"/>
        </w:rPr>
        <w:t>11</w:t>
      </w:r>
      <w:r>
        <w:t>ໃນວັນນັ້ນ ເຮົາຈະຍົກເຕັນຂອງດາວິດທີ່ລົ້ມລົງຂຶ້ນໃຫມ່, ແລະປົວແປງບ່ອນທີ່ເພພັງທັງຫລາຍ. ເຮົາຈະແປງຊາກຫັກເພພັງນັ້ນຂື້ນ, ແລະ ສ້າງຂື້ນໃຫມ່ໃຫ້ກັບສະພາບຄືໃນສະໄຫມກ່ອນ.</w:t>
      </w:r>
      <w:r>
        <w:rPr>
          <w:vertAlign w:val="superscript"/>
        </w:rPr>
        <w:t>12</w:t>
      </w:r>
      <w:r>
        <w:t>ເພື່ອພວກເຂົາຈະໄດ້ຄອບຄອງຄົນທີ່ຍັງເຫລືອຢູ່ຂອງເອໂດມ, ແລະປະຊາຊົນທັງປວງທີ່ຖືກເອີ້ນໂດຍນາມຂອງເຮົາ—ພຣະອົງຊົງເຮັດຢ່າງນີ້—ນີ້ເປັນຄຳປະກາດຂອງພຣະຢາເວ.</w:t>
      </w:r>
      <w:r>
        <w:rPr>
          <w:vertAlign w:val="superscript"/>
        </w:rPr>
        <w:t>13</w:t>
      </w:r>
      <w:r>
        <w:t>ພຣະຢາເວຊົງປະກາດໄວ້ດັ່ງນີ້ວ່າ—ເບິ່ງແມ, ວັນເຫລົ່ານັ້ນຈະມາເຖິງ—ເມື່ອຄົນໄຖຈະທັນຄົນເກັບກ່ຽວ ແລະຄົນທີ່ບີບນ້ຳອະງຸ່ນຈະທັນຄົນຫວ່ານພືດ. ພູເຂົາທັງຫລາຍຈະມີນ້ຳອະງຸ່ນຫວານຍ້ອຍລົງມາ, ເຮົາຈະນຳປະຊາຊົນອິດສະຣາເອນອອກມາຈາກການເປັນຊະເລີຍ.</w:t>
      </w:r>
      <w:r>
        <w:rPr>
          <w:vertAlign w:val="superscript"/>
        </w:rPr>
        <w:t>14</w:t>
      </w:r>
      <w:r>
        <w:t>ເຮົາຈະນຳອິດສະຣາເອນໄພ່ພົນຂອງເຮົາຄືນຈາກການເປັນຊະເລີຍ. ພວກເຂົາຈະສ້າງເມືອງທີ່ເພພັງນັ້ນຄືນໃຫມ່ ແລະ ອາໄສຢູ່ໃນເມືອງເຫລົ່ານັ້ນ, ພວກເຂົາຈະປູກສວນອະງຸ່ນ ແລະ ດື່ມເຫລົ້າອະງຸ່ນຈາກສວນເຫລົ່ານັ້ນ, ແລະພວກເຂົາຈະເຮັດສວນຫມາກໄມ້ ແລະ ກິນຜົນລະປູກຈາກສວນນັ້ນ.</w:t>
      </w:r>
      <w:r>
        <w:rPr>
          <w:vertAlign w:val="superscript"/>
        </w:rPr>
        <w:t>15</w:t>
      </w:r>
      <w:r>
        <w:t>ເຮົາຈະຫວ່ານພວກເຂົາເທິງແຜ່ນດິນຂອງເຂົາ, ແລະພວກເຂົາຈະບໍ່ມີທາງຖືກຖອນຮາກເຫງົ້າ ຈາກແຜ່ນດິນທີ່ເຮົາໄດ້ມອບໄວ້ໃຫ້ພວກເຂົາອີກຕໍ່ໄປ,” ພຣະຢາເວຂອງພວກເຈົ້າຊົງກ່າວໄວ້ດັ່ງນີ້ແຫລະ.</w:t>
      </w:r>
      <w:r>
        <w:rPr>
          <w:lang w:val="en-US" w:eastAsia="en-US" w:bidi="en-US"/>
        </w:rPr>
      </w:r>
    </w:p>
    <w:p>
      <w:r>
        <w:br w:type="page"/>
      </w:r>
    </w:p>
    <w:p>
      <w:pPr>
        <w:pStyle w:val="Heading2"/>
        <w:pBdr>
          <w:bottom w:val="single" w:sz="6" w:space="1" w:color="auto"/>
        </w:pBdr>
        <w:jc w:val="center"/>
      </w:pPr>
      <w:r>
        <w:t>ໂອ​ບາ​ດີຢ​າ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ນິ​ມິດຂອງ ໂອ​ບາ​ດີ​ຢາ. ພຣະຢາເວອົງພຣະຜູ້ເປັນເຈົ້າກ່າວກ່ຽວກັບເອໂດມວ່າ: ພວກເຮົາໄດ້ຍິນຂ່າວຈາກພຣະຢາເວ ແລະ ທູດຜູ້​ຫນຶ່ງໄດ້ຖືກສົ່ງເຂົ້າໄປໃນ​ທ່າມ​ກາງປະຊາຊາດ ໃຫ້ກ່າວວ່າ, “ຈົ່ງລຸກຂຶ້ນ! ໃຫ້​ພວກເຮົາ​ລຸກຂຶ້ນເຮັດສົງຄາມ​ຕໍ່ສູ່ກັບເອໂດມ!”</w:t>
      </w:r>
      <w:r>
        <w:rPr>
          <w:vertAlign w:val="superscript"/>
        </w:rPr>
        <w:t>2</w:t>
      </w:r>
      <w:r>
        <w:t>ເບິ່ງເຖີດ, ເຮົາຈະເຮັດໃຫ້ເຈົ້າ​ເລັກນ້ອຍໃນທ່າມກາງປະຊາຊາດ, ເຈົ້າຈະເປັນທີ່​ຖືກ​ຫມິ່ນ​ປະ​ຫມາດ​ຢ່າງຫລາຍ.</w:t>
      </w:r>
      <w:r>
        <w:rPr>
          <w:vertAlign w:val="superscript"/>
        </w:rPr>
        <w:t>3</w:t>
      </w:r>
      <w:r>
        <w:t>ຄວາມອວດ​ອົ່ງໃນຫົວໃຈຂອງເຈົ້າຫລອກລວງເຈົ້າ, ເຈົ້າຜູ້ທີ່ອາໄສຢູ່ຕາມໂງ່ນ​ຫີນ, ໃນທີ່ຢູ່ອາໄສທີ່ຢູ່ສູງຂອງເຈົ້າ; ເຈົ້າຄຳນຶງໃນຫົວໃຈຂອງເຈົ້າວ່າ, "ໃຜສາມາດເອົາຂ້າ​ພຣະ​ເຈົ້າລົງມາສູ່ພື້ນດິນໄດ້?"</w:t>
      </w:r>
      <w:r>
        <w:rPr>
          <w:vertAlign w:val="superscript"/>
        </w:rPr>
        <w:t>4</w:t>
      </w:r>
      <w:r>
        <w:t>ເຖິງແມ່ນວ່າເຈົ້າບິນສູງເທົ່າກັບນົກອິນຊີ ແລະ ແມ່ນແຕ່ຮັງຂອງເຈົ້າຢູ່ທ່າມ​ກາງຫມູ່ດາວ, ຂ້າ​ພຣະ​ເຈົ້າຈະເອົາເຈົ້າລົງຈາກບ່ອນນັ້ນ, ພຣະຢາເວກ່າວດັ່ງນີ້.</w:t>
      </w:r>
      <w:r>
        <w:rPr>
          <w:vertAlign w:val="superscript"/>
        </w:rPr>
        <w:t>5</w:t>
      </w:r>
      <w:r>
        <w:t>ຖ້າພວກໂຈນໄດ້ມາຫາເຈົ້າ, ຖ້າພວກໂຈນໄດ້ມາ​ຕອນກາງຄືນ (ເຈົ້າຈະຈິບ​ຫາຍຫລາຍເທົ່າໃດ), ພວກເຂົາຈະບໍ່ລັກເອົາພຽງພໍສຳ​ລັບຕົນເອງບໍ? ຖ້າຜູ້ເກັບຫມາກອະງຸ່ນມາຫາເຈົ້າ, ພວກເຂົາຈະບໍ່ປະເຫລືອ​ໄວ​້​ແດ່ບໍ?</w:t>
      </w:r>
      <w:r>
        <w:rPr>
          <w:vertAlign w:val="superscript"/>
        </w:rPr>
        <w:t>6</w:t>
      </w:r>
      <w:r>
        <w:t>ເອຊາວຖືກ​ປຸ້ນ​ຊັບ, ແລະ ຊັບສົມບັດທີ່ເຊື່ອງໄວ້ຂອງລາວໄດ້ຖືກຄົ້ນອອກ​ມາ​ຫລາຍເທົ່າໃດ!</w:t>
      </w:r>
      <w:r>
        <w:rPr>
          <w:vertAlign w:val="superscript"/>
        </w:rPr>
        <w:t>7</w:t>
      </w:r>
      <w:r>
        <w:t>ເຫລົ່າພັນທະມິດຂອງເຈົ້າຈະຂັບໄລ່ທ່ານໄປຕາມທາງຂອງເຈົ້າຈົນ​ເຖິງຊາຍແດນ. ພວກຄົນທີ່ຢູ່​ຢ່າງສະຫງົບກັບເຈົ້າຈະຫລອກລວງເຈົ້າ, ແລະ ເອົາຊະນະເຈົ້າ. ຜູ້ຄົນທີ່ກິນອາຫານຂອງເຈົ້າຈະວາງກັບດັກໄວ້ພາຍໃຕ້ເຈົ້າ. ບໍ່ມີຄວາມເຂົ້າໃຈ​ໃນຕົວ​ເຂົາເລີຍ.</w:t>
      </w:r>
      <w:r>
        <w:rPr>
          <w:vertAlign w:val="superscript"/>
        </w:rPr>
        <w:t>8</w:t>
      </w:r>
      <w:r>
        <w:t>"ພຣະຢ​າ​ເວກ່າວວ່າ, "ໃນວັນນັ້ນ" ຂ້າ​ພຣະ​ເຈົ້າຈະບໍ່ທຳລາຍພວກຄົນມີ​ປັນ​ຍາຈາກເອໂດມ ແລະ ຄວາມເຂົ້າໃຈອອກ​ໄປ​ຈາກພູເຂົາຂອງເອຊາວ​ຫລື?"</w:t>
      </w:r>
      <w:r>
        <w:rPr>
          <w:vertAlign w:val="superscript"/>
        </w:rPr>
        <w:t>9</w:t>
      </w:r>
      <w:r>
        <w:t>ເຕ​ມານ​ເອີຍ, ນັກ​ຮົບ​ຂອງ​ເຈົ້າຈະ​ທໍ້​ໃຈ, ດັ່ງ​ນັ້ນທຸກຄົນຈະຖືກຕັດອອກຈາກພູເຂົາເອຊາວໂດຍການຂ້າຕາຍ.</w:t>
      </w:r>
      <w:r>
        <w:rPr>
          <w:vertAlign w:val="superscript"/>
        </w:rPr>
        <w:t>10</w:t>
      </w:r>
      <w:r>
        <w:t>ເພາະຄວາມຮຸນແຮງທີ່ໄດ້ເກີດຂື້ນຕໍ່ຢາໂຄບນ້ອງຊາຍຂອງເຈົ້າ, ທ່ານຖືກປົກຄຸມດ້ວຍຄວາມອາຍ, ແລະ ເຈົ້າຈະຖືກຕັດຂາດຕະຫລອດໄປ.</w:t>
      </w:r>
      <w:r>
        <w:rPr>
          <w:vertAlign w:val="superscript"/>
        </w:rPr>
        <w:t>11</w:t>
      </w:r>
      <w:r>
        <w:t>ໃນມື້ນັ້ນເຈົ້າຢືນຢູ່ໄກໆ, ໃນມື້ທີ່ຄົນແປກຫນ້າເອົາຄວາມຮັ່ງມີຂອງອ້າຍຂອງນ້ອງເຈົ້າ​ໄປ, ແລະ ຄົນຕ່າງຊາດເຂົ້າໄປໃນປະຕູເມືອງຂອງເຂົາ, ແລະ ຈັບ​ສະ​ຫລາກເພື່ອແບ່ງນະ​ຄອນ ເຢຣູຊາເລັມ, ເຈົ້າ​ກໍເປັນເຫມືອນຫນຶ່ງໃນພວກ​ເຂົາ.</w:t>
      </w:r>
      <w:r>
        <w:rPr>
          <w:vertAlign w:val="superscript"/>
        </w:rPr>
        <w:t>12</w:t>
      </w:r>
      <w:r>
        <w:t>ເຈົ້າຢ່າເບິ່ງດ້ວຍຄວາມ​ພໍ​ໃຈໃນມື້​ຂອງ​ນ້ອງຊາຍຂອງເຈົ້າ, ໃນມື້​ແຫ່ງເຄາະ​ຮ້າຍຂອງລາວ, ແລະ ຢ່າດີໃຈເຫນືອຜູ້ຄົນຢູດາໃນມື້​ທີ່ພວກເຂົາຖືກທຳລາຍ; ຢ່າເຢາະເຢີ້ຍໃນມື້ທີ່ພວກເຂົາທຸກຍາກ.</w:t>
      </w:r>
      <w:r>
        <w:rPr>
          <w:vertAlign w:val="superscript"/>
        </w:rPr>
        <w:t>13</w:t>
      </w:r>
      <w:r>
        <w:t>ຢ່າເຂົ້າໄປໃນປະຕູເມືອງ​ແຫ່ງປະຊາຊົນຂອງເຮົາໃນມື້​ແຫ່ງພັຍພິບັດຂອ​ງ​ພວກ​ເຂົາ; ຢ່າເບິ່ງຄວາມທຸກຍາກລຳ​ບາກຂອງພວກເຂົາ ໃນມື້ທີ່ພວກເຂົາໄດ້ຮັບຄວາມເດືອດຮ້ອນດ້ວຍຄວາມພໍໃຈ, ຢ່າປຸ້ນຊັບສິນຂອງ​ພວກເຂົາໃນມື້ທີ່ພວກເຂົາຖືກປະຣາໄຊ.</w:t>
      </w:r>
      <w:r>
        <w:rPr>
          <w:vertAlign w:val="superscript"/>
        </w:rPr>
        <w:t>14</w:t>
      </w:r>
      <w:r>
        <w:t>ຢ່າຢືນຂວາງໃນທາງແຍກ, ເພື່ອສະກັດກັ້ນຜູ້ທີ່ຫລົບຫນີຂອງ​ເຂົາ ແລະ ຢ່າສົ່ງກັບຜູ້ທີ່ລອດຊີວິດຂອງພວກເຂົາໃນມື້ແຫ່ງຄວາມທຸກຍາກ.</w:t>
      </w:r>
      <w:r>
        <w:rPr>
          <w:vertAlign w:val="superscript"/>
        </w:rPr>
        <w:t>15</w:t>
      </w:r>
      <w:r>
        <w:t>ເພາະ​ມື້​ແຫ່ງພ​ຣະ​ຢາ​ເວທີ່ມາເຫນືອປະຊາຊົນທັງຫມົດ, ໃກ້ເຂົ້າມາແລ້ວ. ເຈົ້າໄດ້ເຮັດໄວ້ແນວໃດ, ມັນກໍຈະເກີດຂຶ້ນກັບທ່ານແນວນັ້ນ; ການກະທຳຂອງເຈົ້າຈະກັບມາ​ຕົກລົງຢູ່ເທິງຫົວຂອງເຈົ້າ.</w:t>
      </w:r>
      <w:r>
        <w:rPr>
          <w:vertAlign w:val="superscript"/>
        </w:rPr>
        <w:t>16</w:t>
      </w:r>
      <w:r>
        <w:t>ເພາະວ່າເມື່ອທ່ານໄດ້ດື່ມຢູ່ເທິງພູເຂົາສັກສິດຂອງເຮົາ, ດັ່ງ​ນັ້ນ, ປະຊາຊາດທັງ​ປວງຈະດື່ມຢ່າງບໍ່ເຊົາ​ຄື​ກັນ. ພວກເຂົາຈະດື່ມ ແລະ ກືນລົງ​ໄປ ແລະ ຈະເປັນຢ່າງ​ທີ່ບໍ່ເຄີຍເກີດຂຶ້ນມາກ່ອນ.</w:t>
      </w:r>
      <w:r>
        <w:rPr>
          <w:vertAlign w:val="superscript"/>
        </w:rPr>
        <w:t>17</w:t>
      </w:r>
      <w:r>
        <w:t>ແຕ່ໃນພູເຂົາຊີໂອນຈະມີບັນ​ດາຄົນທີ່ລອດຊີວິດມາ ແລະ ທີ່​ນັ້ນຈະມີຄວາມບໍຣິສຸດ; ແລະ ເຊື້ອສາຍຂອງຢາໂຄບຈະປົກ​ຄອງ​ຊັບ​ສິນຂອງພວກເຂົາ.</w:t>
      </w:r>
      <w:r>
        <w:rPr>
          <w:vertAlign w:val="superscript"/>
        </w:rPr>
        <w:t>18</w:t>
      </w:r>
      <w:r>
        <w:t>ເຊື້ອສາຍຂອງຢາໂຄບຈະເປັນໄຟ, ແລະ ເຊື້ອສາຍຂອງໂຢເຊັບຈະເປັນແປວໄຟ, ແລະ ເຊື້ອສາຍຂອງເອຊາວຈະເປັນເຟືອງເຂົ້າ, ໄຟ ແລະ ແປວໄຟຈະ​ເຜົາ​ຜານ ແລະກືນເຟືອງເຂົ້າ​ນັ້ນ. ຈະບໍ່ເຫລືອຜູ້ລອດຊີວິດໃນເຊື້ອ​ສາຍຂອງເອຊາວເລີຍ, ເພາະວ່າພຣະຢາ​ເວໄດ້ກ່າວໄວ້ແລ້ວ."</w:t>
      </w:r>
      <w:r>
        <w:rPr>
          <w:vertAlign w:val="superscript"/>
        </w:rPr>
        <w:t>19</w:t>
      </w:r>
      <w:r>
        <w:t>ບັນ​ດາຜູ້ຄົນທີ່ມາຈາກເນ​ເກບຈະໄດ້ປົກຄອງພູເຂົາຂອງເອຊາວ ແລະ ບັນ​ດາ​ຄົນຂອງເຊຟາລາຈະໄດ້ປົກຄອງແຜ່ນດິນຟີລິດສະຕິນ. ພວກເຂົາຈະປົກຄອງແຜ່ນດິນເອຟຣາອິມ ແລະ ແຜ່ນດິນຊາມາເຣັຽ; ແລະເບັນຢາມິນໄດ້ຈະປົກຄອງເມືອງກິເລອາດ.</w:t>
      </w:r>
      <w:r>
        <w:rPr>
          <w:vertAlign w:val="superscript"/>
        </w:rPr>
        <w:t>20</w:t>
      </w:r>
      <w:r>
        <w:t>ພວກທີ່ຖືກເນລະເທດຈາກອິສະຣາເອນຈະໄດ້ປົກຄອງແຜ່ນດິນການາອານ ໄກຈົນເຖິງ​ເມືອງ ເຊເຣຟັດ. ຜູ້ທີ່ຖືກເນລະເທດອອກຈາກນະ​ຄອນ ເຢຣູຊາເລັມ, ເຊິ່ງ​ເປັນຜູ້ທີ່ຢູ່ເມືອງເສ​ຟາ​ຣາດ, ຈະໄດ້ປົກຄອງເມືອງຕ່າງໆຂອງ​ ເນ​ເກບ.</w:t>
      </w:r>
      <w:r>
        <w:rPr>
          <w:vertAlign w:val="superscript"/>
        </w:rPr>
        <w:t>21</w:t>
      </w:r>
      <w:r>
        <w:t>ບັນ​ດາຜູ້ຊ່ອຍກູ້ຈະຂຶ້ນໄປເທິງພູຊີໂອນ ເພື່ອປົກຄອງພູເຂົາເອຊາວ, ແລະ ອານາຈັກຈະກາຍເປັນຂອງພຣະຢາ​ເວ.</w:t>
      </w:r>
      <w:r>
        <w:rPr>
          <w:lang w:val="en-US" w:eastAsia="en-US" w:bidi="en-US"/>
        </w:rPr>
      </w:r>
    </w:p>
    <w:p>
      <w:r>
        <w:br w:type="page"/>
      </w:r>
    </w:p>
    <w:p>
      <w:pPr>
        <w:pStyle w:val="Heading2"/>
        <w:pBdr>
          <w:bottom w:val="single" w:sz="6" w:space="1" w:color="auto"/>
        </w:pBdr>
        <w:jc w:val="center"/>
      </w:pPr>
      <w:r>
        <w:t>ໂຢນາ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ບັດນີ້ ພຣະທັມຂອງພຣະຢາເວມາເຖິງໂຢນາ ລູກຊາຍຂອງອາມິດໄຕ, ກ່າວວ່າ,</w:t>
      </w:r>
      <w:r>
        <w:rPr>
          <w:vertAlign w:val="superscript"/>
        </w:rPr>
        <w:t>2</w:t>
      </w:r>
      <w:r>
        <w:t>"ຈົ່ງລຸກຂຶ້ນ ແລະໄປທີ່ນີນາເວເມືອງຫລວງ, ແລະໄປຕໍ່ຕ້ານພວກເຂົາ, ເພາະຄວາມຊົ່ວທີ່ພວກເຂົາເຮັດນັ້ນ ໄດ້ປາກົດແກ່ພຣະຢາເວແລ້ວ."</w:t>
      </w:r>
      <w:r>
        <w:rPr>
          <w:vertAlign w:val="superscript"/>
        </w:rPr>
        <w:t>3</w:t>
      </w:r>
      <w:r>
        <w:t>ແຕ່ໂຢນາລຸກຫນີໄປໃຫ້ພົ້ນຫນ້າຂອງພຣະຢາເວ ແລະ ໄປທີ່ເມືອງຕາກຊິດ. ລາວລົງໄປຕໍ່ທີ່ເມືອງຢົບປາ ແລະພົບເຮືອລຳຫນຶ່ງທີ່ຈະໄປຍັງເມືອງຕາກຊິດ. ລາວຈຶ່ງຈ່າຍເງິນຄ່າໂດຍສານ ແລະຂຶ້ນເຮືອໄປກັບພວກເຂົາທີ່ເມືອງຕາກຊິດ, ເພື່ອຫນີໄປໃຫ້ພົ້ນຫນ້າຂອງພຣະຢາເວ.</w:t>
      </w:r>
      <w:r>
        <w:rPr>
          <w:vertAlign w:val="superscript"/>
        </w:rPr>
        <w:t>4</w:t>
      </w:r>
      <w:r>
        <w:t>ແຕ່ພຣະຢາເວສົ່ງລົມໃຫຍ່ຂຶ້ນໃນທະເລ ແລະຈົນກາຍເປັນລົມພາຍຸໃຫຍ່ໃນທະເລ. ຈົນເຮຶອໃກ້ຈົມລົງເຕັມທີ.</w:t>
      </w:r>
      <w:r>
        <w:rPr>
          <w:vertAlign w:val="superscript"/>
        </w:rPr>
        <w:t>5</w:t>
      </w:r>
      <w:r>
        <w:t>ພວກລູກເຮຶອກໍຢ້ານ ແລະ ແຕ່ລະຄົນຕ່າງກໍ່ຮ້ອງຫາພຣະເຈົ້າຂອງຕົນໃຫ້ຊ່ວຍເຫລືອ. ພວກເຂົາທັງຫລາຍກໍຖິ້ມສິ່ງຂອງລົງໃນທະເລ. ເພື່ອເຮັດໃຫ້ເຮືອເບົາຂຶ້ນ. ແຕ່ໂຢນາກັບໄປໃນເຮືອ, ແລະລາວໄດ້ນອນຫລັບສະຫນິດ.</w:t>
      </w:r>
      <w:r>
        <w:rPr>
          <w:vertAlign w:val="superscript"/>
        </w:rPr>
        <w:t>6</w:t>
      </w:r>
      <w:r>
        <w:t>ດັ່ງນັ້ນນາຍເຮືອໄດ້ມາຫາລາວ ແລະ ກ່າວວ່າ, "ເປັນຫຍັງເຈົ້າຈຶ່ງຍັງນອນຢູ່? ລຸກຂຶ້ນ! ຈົ່ງຮ້ອງຫາພຣະເຈົ້າຂອງເຈົ້າ! ເພື່ອວ່າພຣະເຈົ້າຈະຟັງພວກເຮົາ ແລະພວກເຮົາຈະບໍ່ຖືກລົງໂທດ."</w:t>
      </w:r>
      <w:r>
        <w:rPr>
          <w:vertAlign w:val="superscript"/>
        </w:rPr>
        <w:t>7</w:t>
      </w:r>
      <w:r>
        <w:t>ພວກເຂົາທັງຫລາຍໄດ້ເວົ້າກັນວ່າ, "ມາແມ, ໃຫ້ພວກເຮົາຈັບສະຫລາກ, ເພື່ອວ່າຈະໄດ້ຮູ້ວ່າ ໃຜເປັນຕົ້ນເຫດຄວາມຊົ່ວຮ້າຍທີ່ເກີດຂຶ້ນນີ້." ດັ່ງນັ້ນພວກເຂົາຈຶ່ງຈັບສະຫລາກ ແລະສະຫລາກນັ້ນກໍຕົກໃສ່ໂຢນາ.</w:t>
      </w:r>
      <w:r>
        <w:rPr>
          <w:vertAlign w:val="superscript"/>
        </w:rPr>
        <w:t>8</w:t>
      </w:r>
      <w:r>
        <w:t>ແລ້ວພວກເຂົາເວົ້າກັບໂຢນາວ່າ, "ຈົ່ງບອກພວກເຮົາມາເຖີດ ວ່າໃຜເປັນເຫດໃຫ້ຄວາມຊົ່ວຮ້າຍນີ້ເກີດຂຶ້ນແກ່ພວກເຮົາ. ເຈົ້າມີອາຊີບຫຍັງ, ແລະເຈົ້າມາແຕ່ໃສ? ເຈົ້າມາຈາກປະເທດໃດ? ແລະເຈົ້າເປັນຄົນຊາດໃດ?</w:t>
      </w:r>
      <w:r>
        <w:rPr>
          <w:vertAlign w:val="superscript"/>
        </w:rPr>
        <w:t>9</w:t>
      </w:r>
      <w:r>
        <w:t>ໂຢນາຕອບພວກເຂົາວ່າ, "ຂ້ານ້ອຍເປັນຄົນເຮັບເຣີ; ແລະຂ້ານ້ອຍຢຳເກງພຣະຢາເວ, ພຣະເຈົ້າແຫ່ງຟ້າສະຫວັນ, ຜູ້ຊົງສ້າງທະເລ ແລະ ແຜ່ນດິນໂລກ."</w:t>
      </w:r>
      <w:r>
        <w:rPr>
          <w:vertAlign w:val="superscript"/>
        </w:rPr>
        <w:t>10</w:t>
      </w:r>
      <w:r>
        <w:t>ແລ້ວ ຄົນເຫລົ່ານັ້ນກໍຍິ່ງຢ້ານຫລາຍຂຶ້ນ ແລະ ເວົ້າກັບໂຢນາວ່າ, "ເປັນຫຍັງເຈົ້າຈຶ່ງເຮັດເຊັ່ນນີ້?" ເພາະໂຢນາໄດ້ບອກພວກເຂົາວ່າ ລາວກຳລັງຫນີໃຫ້ພົ້ນຈາກຫນ້າຂອງພຣະຢາເວ.</w:t>
      </w:r>
      <w:r>
        <w:rPr>
          <w:vertAlign w:val="superscript"/>
        </w:rPr>
        <w:t>11</w:t>
      </w:r>
      <w:r>
        <w:t>ເຂົາທັງຫລາຍບອກໂຢນາວ່າ, "ພວກເຮົາຄວນເຮັດແນວໃດກັບເຈົ້າ ເພື່ອເຮັດໃຫ້ທະເລສະຫງົບລົງ?" ເພາະທະເລຍິ່ງຮຸນແຮງຂຶ້ນເລື້ອຍໆ.</w:t>
      </w:r>
      <w:r>
        <w:rPr>
          <w:vertAlign w:val="superscript"/>
        </w:rPr>
        <w:t>12</w:t>
      </w:r>
      <w:r>
        <w:t>ໂຢນາຈຶ່ງຕອບເຂົາທັງຫລາຍວ່າ,"ຈົ່ງຈັບຂ້ອຍໂຍນລົງໄປໃນທະເລ. ແລ້ວທະເລກໍຈະສະຫງົບລົງ, ເພາະຂ້ອຍຮູ້ວ່າຂ້ານ້ອຍເອງເປັນຕົ້ນເຫດຂອງພາຍຸເທື່ອນີ້."</w:t>
      </w:r>
      <w:r>
        <w:rPr>
          <w:vertAlign w:val="superscript"/>
        </w:rPr>
        <w:t>13</w:t>
      </w:r>
      <w:r>
        <w:t>ຂະນະດຽວກັນນັ້ນ ພວກລູກເຮືອກໍຊ່ວຍກັນພະຍາຍາມແລ່ນເຮືອເຂົ້າແຄມໃຫ້ໄດ້, ແຕ່ພວກເຂົາເຮັດບໍ່ໄດ້ ເພາະທະເລຕ້ານພວກເຂົາຢ່າງຮຸນແຮງຂຶ້ນກວ່າເກົ່າ.</w:t>
      </w:r>
      <w:r>
        <w:rPr>
          <w:vertAlign w:val="superscript"/>
        </w:rPr>
        <w:t>14</w:t>
      </w:r>
      <w:r>
        <w:t>ດ້ວຍເຫດນັ້ນພວກເຂົາຈຶ່ງຮ້ອງຫາພຣະຢາເວ ແລະວ່າ, "ຂ້າແດ່ພຣະຢາເວ ຂ້ານ້ອຍທັງຫລາຍຂໍວິງວອນຕໍ່ພຣະອົງ ຂໍຢ່າໃຫ້ພວກຂ້ານ້ອຍຖືກລົງໂທດ ເພາະຊີວິດຂອງຊາຍຄົນນີ້ເລີຍ, ແລະຂໍຢ່າໃຫ້ຄວາມຜິດຂອງຄວາມຕາຍຂອງຊາຍຄົນນີ້ຕົກຢູ່ກັບພວກຂ້ານ້ອຍ, ເພາະຂ້ານ້ອຍໄດ້ເຮັດສິ່ງທີພໍພຣະທັຍພຣະອົງ."</w:t>
      </w:r>
      <w:r>
        <w:rPr>
          <w:vertAlign w:val="superscript"/>
        </w:rPr>
        <w:t>15</w:t>
      </w:r>
      <w:r>
        <w:t>ພວກເຂົາຈຶ່ງຈັບໂຢນາໂຍນລົງໄປໃນທະເລ, ແລະແລ້ວທະເລກໍສະຫງົບລົງ.</w:t>
      </w:r>
      <w:r>
        <w:rPr>
          <w:vertAlign w:val="superscript"/>
        </w:rPr>
        <w:t>16</w:t>
      </w:r>
      <w:r>
        <w:t>ພວກເຂົາຢຳເກງພຣະຢາເວຫລາຍ ພວກເຂົາໄດ້ຖວາຍສັດບູຊາແດ່ພຣະຢາເວ ແລະຕາມທີ່ໄດ້ສັນຍາໄວ້.</w:t>
      </w:r>
      <w:r>
        <w:rPr>
          <w:vertAlign w:val="superscript"/>
        </w:rPr>
        <w:t>17</w:t>
      </w:r>
      <w:r>
        <w:t>ແລ້ວພຣະຢາເວກໍໄດ້ໃຫ້ປາໃຫຍ່ໂຕຫນຶ່ງ ກືນໂຢນາລົງໄປໄວ້ໃນທ້ອງ, ແລະໂຢນາໄດ້ຢູ່ໃນທ້ອງປານັ້ນເປັນເວລາ ສາມມື້ສາມຄືນ.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ແລ້ວໂຢນາໄດ້ອະທິຖານເຖິງພຣະຢາເວ ພຣະເຈົ້າຂອງເພິ່ນຈາກໃນທ້ອງປາ</w:t>
      </w:r>
      <w:r>
        <w:rPr>
          <w:vertAlign w:val="superscript"/>
        </w:rPr>
        <w:t>2</w:t>
      </w:r>
      <w:r>
        <w:t>ທ່ານເວົ້າວ່າ, "ຂ້ານ້ອຍໄດ້ຮ້ອງຫາພຣະຢາເວ ກ່ຽວກັບເລື່ອງຄວາມທຸກໃຈຂອງຂ້ານ້ອຍ ແລະພຣະອົງຊົງຕອບຂ້ານ້ອຍ; ຈາກບ່ອນເລິກຂອງແດນມໍຣະນາ ຂ້ານ້ອຍໄດ້ຮ້ອງຂໍຄວາມຊ່ວຍເຫລືອ! ພຣະອົງຊົງໄດ້ຍິນສຽງຂອງຂ້ານ້ອຍ.</w:t>
      </w:r>
      <w:r>
        <w:rPr>
          <w:vertAlign w:val="superscript"/>
        </w:rPr>
        <w:t>3</w:t>
      </w:r>
      <w:r>
        <w:t>ພຣະອົງຖິ້ມຂ້ານ້ອຍລົງໃນບ່ອນເລິກ, ລົງໃນໃຈກາງຂອງທະເລ, ແລະກະແສນໍ້າໄດ້ລ້ອມຂ້ານ້ອຍໄວ້; ບັນດາຄື້ນຂອງພຣະອົງ ແລະຄື້ນຍັກໄດ້ພັດຜ່ານຂ້ານ້ອຍ.</w:t>
      </w:r>
      <w:r>
        <w:rPr>
          <w:vertAlign w:val="superscript"/>
        </w:rPr>
        <w:t>4</w:t>
      </w:r>
      <w:r>
        <w:t>ຂ້ານ້ອຍກ່າວວ່າ,'ຂ້ານ້ອຍຖືກຂັບໄລ່ໄປຈາກສາຍຕາຂອງພຣະອົງ; ແຕ່ຂ້ານ້ອຍກໍຍັງຄອຍຖ້າຫາພຣະວິຫານອັນ ບໍຣິສຸດຂອງພຣະອົງ.'</w:t>
      </w:r>
      <w:r>
        <w:rPr>
          <w:vertAlign w:val="superscript"/>
        </w:rPr>
        <w:t>5</w:t>
      </w:r>
      <w:r>
        <w:t>ນໍ້າກໍຂຶ້ນມາເຖິງຄໍຂອງຂ້ານ້ອຍ; ຄວາມເລິກກໍລ້ອມຂ້ານ້ອຍໄວ້; ເທົາທະເລກໍລ້ອມຫົວຂອງຂ້ານ້ອຍ.</w:t>
      </w:r>
      <w:r>
        <w:rPr>
          <w:vertAlign w:val="superscript"/>
        </w:rPr>
        <w:t>6</w:t>
      </w:r>
      <w:r>
        <w:t>ຂ້ານ້ອຍລົງໄປເຖິງຖານຂອງບັນດາພູທັງຫລາຍ; ແຜ່ນດິນພ້ອມວົງລໍ້ຂອງມັນກໍປິດຂັງຂ້ານ້ອຍໄວ້ເປັນນິດ. ແຕ່ພຣະອົງຊ່ວຍຊີວິດຂ້ານ້ອຍໃຫ້ພົ້ນຈາກຂຸມ, ພຣະຢາເວ, ພຣະເຈົ້າຂອງຂ້ານ້ອຍ!</w:t>
      </w:r>
      <w:r>
        <w:rPr>
          <w:vertAlign w:val="superscript"/>
        </w:rPr>
        <w:t>7</w:t>
      </w:r>
      <w:r>
        <w:t>ເມື່ອຈິດໃຈພາຍໃນຂອງຂ້ານ້ອຍອ່ອນແອ, ຂ້ານ້ອຍກໍຄິດເຖິງພຣະຢາເວ; ແລ້ວຂ້ານ້ອຍຂໍຕໍ່ພຣະອົງ ຕໍ່ພຣະວິຫານບໍຣິສຸດຂອງພຣະອົງ.</w:t>
      </w:r>
      <w:r>
        <w:rPr>
          <w:vertAlign w:val="superscript"/>
        </w:rPr>
        <w:t>8</w:t>
      </w:r>
      <w:r>
        <w:t>ບັນດາຄົນທີ່ສົນໃຈພຣະອື່ນໆ ອັນບໍ່ມີຄ່າກໍປະຕິເສດຄວາມສັດຊື່ຂອງພຣະອົງ ທີ່ມີຕໍ່ພວກເຂົາ.</w:t>
      </w:r>
      <w:r>
        <w:rPr>
          <w:vertAlign w:val="superscript"/>
        </w:rPr>
        <w:t>9</w:t>
      </w:r>
      <w:r>
        <w:t>ແຕ່ສຳລັບຂ້ານ້ອຍ, ຂ້ານ້ອຍຈະຖວາຍເຄື່ອງບູຊາດ້ວຍສຽງແຫ່ງການຂອບພຣະຄຸນ; ຂ້ານ້ອຍຈະເຮັດໃຫ້ສຳເລັດຕາມທີຂ້ານ້ອຍ ໄດ້ປະຕິຍານໄວ້. ຄວາມພົ້ນມາຈາກພຣະຢາເວ!"</w:t>
      </w:r>
      <w:r>
        <w:rPr>
          <w:vertAlign w:val="superscript"/>
        </w:rPr>
        <w:t>10</w:t>
      </w:r>
      <w:r>
        <w:t>ແລ້ວພຣະຢາເວສັ່ງປາ ແລ້ວມັນກໍຄາຍໂຢນາອອກບ່ອນແຜ່ນດິນແຫ້ງ.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ຖ້ອຍຄຳຂອງພຣະຢາເວໄດ້ກ່າວກັບໂຢນາເປັນເທື່ອທີສອງ, ກ່າວວ່າ,</w:t>
      </w:r>
      <w:r>
        <w:rPr>
          <w:vertAlign w:val="superscript"/>
        </w:rPr>
        <w:t>2</w:t>
      </w:r>
      <w:r>
        <w:t>"ຈົ່ງລຸກຂຶ້ນ, ໄປເມືອງນີນາເວ, ຊຶ່ງເປັນເມືອງໃຫຍ່, ແລະປະກາດສີ່ງທີ່ເຮົາຈະບອກແກ່ເຈົ້າ."</w:t>
      </w:r>
      <w:r>
        <w:rPr>
          <w:vertAlign w:val="superscript"/>
        </w:rPr>
        <w:t>3</w:t>
      </w:r>
      <w:r>
        <w:t>ໂຢນາຈຶ່ງໄດ້ລຸກຂຶ້ນ ແລະໄປເມືອງນີນາເວດ້ວຍຄວາມເຊື່ອຟັງ ໃນຖ້ອຍຄຳຂອງພຣະຢາເວ. ເມືອງນີນາເວເປັນເມືອງໃຫຍ່ຫລາຍ, ຕ້ອງໃຊ້ເວເລເຖິງສາມມື້ ຈຶ່ງຈະເດີນທາງຜ່ານເມືອງນີ້ໄດ້.</w:t>
      </w:r>
      <w:r>
        <w:rPr>
          <w:vertAlign w:val="superscript"/>
        </w:rPr>
        <w:t>4</w:t>
      </w:r>
      <w:r>
        <w:t>ໂຢນາໄດ້ເຂົ້າໄປໃນເມືອງ ແລະຫລັງຈາກທີ່ເຂົ້າໄປໄດ້ຫນຶ່ງວັນແລ້ວ ລາວໄດ້ປະກາດແລະເວົ້າວ່າ, "ອີກສີ່ສິບມື້ ເມືອງນີນາເວຈະຖືກທຳລາຍ."</w:t>
      </w:r>
      <w:r>
        <w:rPr>
          <w:vertAlign w:val="superscript"/>
        </w:rPr>
        <w:t>5</w:t>
      </w:r>
      <w:r>
        <w:t>ຊາວເມືອງນີນາເວເຊື່ອໃນພຣະເຈົ້າ ແລະພວກເຂົາໄດ້ປະກາດໃຫ້ມີການອົດອາຫານ. ນຸ່ງຫົ່ມເຄື່ອງໄວ້ທຸກ, ຕັ້ງແຕ່ຄົນທີ່ໃຫຍ່ໂຕ ຈົນເຖິງຜູ້ເລັກນ້ອຍທີ່ສຸດ.</w:t>
      </w:r>
      <w:r>
        <w:rPr>
          <w:vertAlign w:val="superscript"/>
        </w:rPr>
        <w:t>6</w:t>
      </w:r>
      <w:r>
        <w:t>ເມື່ອກະສັດນີນາເວຮູ້ຂ່າວລື່ອງ. ພະອົງກໍລົງຈາກບັນລັງຂອງພຣະອົງ, ແກ້ເຄື່ອງຂອງພຣະອົງ, ສວມຊຸດທີ່ເຮັດດ້ວຍຜ້າປ່ານ, ແລະນັ່ງກອງຂີ້ເຖົ່າ.</w:t>
      </w:r>
      <w:r>
        <w:rPr>
          <w:vertAlign w:val="superscript"/>
        </w:rPr>
        <w:t>7</w:t>
      </w:r>
      <w:r>
        <w:t>ພຣະອົງອອກໃບປະກາດວ່າ, "ໃນເມືອງນີນາເວ, ດ້ວຍອຳນາດຂອງກະສັດ ແລະບັນດາຂ້າຣາຊະການທັງຫລາຍຂອງພະອົງ, ຫ້າມຄົນແລະສັດ, ຝູງສັດໃດໆ, ໄດ້ຊີມຣົດສິ່ງໃດໆ, ຫ້າມເຂົາທັງຫລາຍກິນ ຫລືດື່ມນໍ້າ.</w:t>
      </w:r>
      <w:r>
        <w:rPr>
          <w:vertAlign w:val="superscript"/>
        </w:rPr>
        <w:t>8</w:t>
      </w:r>
      <w:r>
        <w:t>ແຕ່ໃຫ້ທັງຄົນແລະສັດ ສວມຊຸດທີ່ເຮັດດ້ວຍຜ້າປ່ານ ແລະໃຫ້ພວກເຂົາຮ້ອງຂໍດ້ວຍສຽງອັນດັງຕໍ່ພຣະເຈົ້າ. ໃຫ້ທຸກຄົນກັບໃຈຈາກທາງຊົ່ວຮ້າຍຂອງເຂົາເສັຽ ແລະຈາກຄວາມຮຸນແຮງທີ່ມືພວກເຂົາໄດ້ເຮັດນັ້ນ.</w:t>
      </w:r>
      <w:r>
        <w:rPr>
          <w:vertAlign w:val="superscript"/>
        </w:rPr>
        <w:t>9</w:t>
      </w:r>
      <w:r>
        <w:t>ໃຜຈະຮູ້ໄດ້? ພຣະເຈົ້າອາດຈະຊົງປ່ຽນໃຈ ປ່ຽນຈາກຄວາມໂກດອັນແຮງກ້າຂອງພຣະອົງ ເພື່ອພວກເຮົາຈະບໍ່ຕ້ອງຖືກລົງໂທດ."</w:t>
      </w:r>
      <w:r>
        <w:rPr>
          <w:vertAlign w:val="superscript"/>
        </w:rPr>
        <w:t>10</w:t>
      </w:r>
      <w:r>
        <w:t>ພຣະເຈົ້າໄດ້ເຫັນສີິ່ງທີ່ຊາວເມືອງນີນາເວເຮັດ, ທີ່ພວກເຂົາທັງຫລາຍໄດ້ກັບໃຈຈາກທາງຊົ່ວຮ້າຍຂອງພວກເຂົາ. ສະນັ້ນ ພຣະເຈົ້າຈຶ່ງປ່ຽນໃຈບໍ່ລົງໂທດພວກເຂົາ, ຕາມທີ່ພຣະອົງເຄີຍກ່າວໄວ້ນັ້ນ.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ໂຢນາບໍ່ພໍໃຈແລະໃຈຮ້າຍຫລາຍ.</w:t>
      </w:r>
      <w:r>
        <w:rPr>
          <w:vertAlign w:val="superscript"/>
        </w:rPr>
        <w:t>2</w:t>
      </w:r>
      <w:r>
        <w:t>ໂຢນາຈຶ່ງອະທິຖານຕໍ່ພຣະຢາເວວ່າ,"ໂອ້, ພຣະຢາເວ, ນີ້ບໍ່ແມ່ນບໍສິ່ງທີ່ຂ້ານ້ອຍຂໍຕັ້ງແຕ່ເມື່ອຂ້ານ້ອຍກັບໄປບ້ານເມືອງ ຂອງຂ້ານ້ອຍຫລື? ນີ້ຄືເຫດຜົນທີ່ຂ້ານ້ອຍເຮັດແຕ່ທຳອິດ ແລະ ພະຍາຍາມຫນີໄປເມືອງຕາກຊິດ—ເພາະຂ້ານ້ອຍຮູ້ວ່າພຣະອົງຊົງພຣະຄຸນ, ມີຄວາມເມດຕາ, ຮ້າຍຊ້າ, ເຕັມໄປດ້ວຍຄວາມສັດຊື່, ແລະຈະຊົງຍົກໂທດຈາກການສົ່ງພັຍພິບັດ.</w:t>
      </w:r>
      <w:r>
        <w:rPr>
          <w:vertAlign w:val="superscript"/>
        </w:rPr>
        <w:t>3</w:t>
      </w:r>
      <w:r>
        <w:t>ດ້ວຍເຫດນີ້, ຂ້າແດ່ພຣະຢາເວເອີຍ, ຂ້ານ້ອຍຂໍພຣະອົງເອົາຊີວິດຂ້ານ້ອຍໄປສາ, ເພາະການຕາຍກໍ່ດີກວ່າ ການມີຊີວິດຢູ່ສຳລັບຂ້ານ້ອຍ."</w:t>
      </w:r>
      <w:r>
        <w:rPr>
          <w:vertAlign w:val="superscript"/>
        </w:rPr>
        <w:t>4</w:t>
      </w:r>
      <w:r>
        <w:t>ພຣະຢາເວກ່າວວ່າ,"ດີແລ້ວຫລືທີ່ເຈົ້າໃຈຮ້າຍແບບນີ້?"</w:t>
      </w:r>
      <w:r>
        <w:rPr>
          <w:vertAlign w:val="superscript"/>
        </w:rPr>
        <w:t>5</w:t>
      </w:r>
      <w:r>
        <w:t>ແລ້ວໂຢນາຈຶ່ງອອກໄປຈາກເມືອງ ແລະ ນັ່ງລົງທາງທິດຕາເວັນອອກຂອງເມືອງນັ້ນ. ລາວສ້າງຕູບຫລັງຫນຶ່ງໃນບ່ອນນັ້ນ ແລະນັ່ງຢູ່ໃນຕູບນັ້ນ ເພື່ອລໍຖ້າເບິ່ງ ສິ່ງທີ່ຈະເກີດຂຶ້ນກັບເມືອງນັ້ນ.</w:t>
      </w:r>
      <w:r>
        <w:rPr>
          <w:vertAlign w:val="superscript"/>
        </w:rPr>
        <w:t>6</w:t>
      </w:r>
      <w:r>
        <w:t>ພຣະຢາເວຊົງໃຫ້ຕົ້ນໄມ້ເກີດຂຶ້ນມາ ແລະເຮັດໃຫ້ມັນໃຫຍ່ຂຶ້ນມາຈົນປົກເຫນືອໂຢນາ ຮົ່ມເງົາຂອງມັນປົກເຫນືອຫົວຂອງລາວ ເພື່ອເຮັດໃຫ້ລາວຜ່ອນຄາຍຈາກຄວາມກະວົນກະວາຍ. ໂຢນາຈຶ່ງພໍໃຈຫລາຍກັບຕົ້ນໄມ້ຕົ້ນນັ້ນ.</w:t>
      </w:r>
      <w:r>
        <w:rPr>
          <w:vertAlign w:val="superscript"/>
        </w:rPr>
        <w:t>7</w:t>
      </w:r>
      <w:r>
        <w:t>ແຕ່ໃນເຊົ້າມື້ໃຫມ່ມາ. ພຣະເຈົ້າເຮັດໃຫ້ມີຫນອນໂຕຫນຶ່ງ ມາກັດກິນຕົ້ນໄມ້ຕົ້ນນັ້ນ ແລະມັນກໍແຫ້ງກອບໄປ.</w:t>
      </w:r>
      <w:r>
        <w:rPr>
          <w:vertAlign w:val="superscript"/>
        </w:rPr>
        <w:t>8</w:t>
      </w:r>
      <w:r>
        <w:t>ແລະເມື່ອຕາເວັນຂຶ້ນໃນເຊົ້າອືກມື້ຫນຶ່ງ, ພຣະເຈົ້າເຮັດໃຫ້ມີລົມຮ້ອນພັດມາຈາກທິດຕາເວັນອອກ. ນອກຈາກນັ້ນ ຕາເວັນສ່ອງແສງລົງມາໃສ່ຫົວຂອງໂຢນາ ຈົນເຮັດໃຫ້ລາວເກືອບເປັນລົມລົ້ມໄປ. ແລ້ວໂຢນາຈຶ່ງຢາກທີ່ຈະຕາຍ. ລາວເວົ້າກັບຕົນເອງວ່າ,"ເຮັດໃຫ້ຂ້ອຍຕາຍກໍດີກວ່າມີຊີວິດຢູ່."</w:t>
      </w:r>
      <w:r>
        <w:rPr>
          <w:vertAlign w:val="superscript"/>
        </w:rPr>
        <w:t>9</w:t>
      </w:r>
      <w:r>
        <w:t>ແລ້ວພຣະເຈົ້າກ່າວກັບໂຢນາວ່າ,"ດີແລ້ວບໍທີ່ເຈົ້າໃຈຮ້າຍກັບເລື່ອງຕົ້ນໄມ້ນີ້?" ໂຢນາຕອບວ່າ,"ດີແລ້ວພຣະເຈົ້າຂ້າ ທີ່ຂ້ານ້ອຍໃຈຮ້າຍ, ຫລືແມ່ນແຕ່ຢາກຕາຍ."</w:t>
      </w:r>
      <w:r>
        <w:rPr>
          <w:vertAlign w:val="superscript"/>
        </w:rPr>
        <w:t>10</w:t>
      </w:r>
      <w:r>
        <w:t>ພຣະຢາເວກ່າວວ່າ,"ເຈົ້າມີຄວາມເມດຕາຕໍ່ຕົ້ນໄມ້ຕົ້ນນີ້, ທີ່ເຈົ້າບໍ່ໄດ້ລົງແຮງປູກ, ບໍ່ໄດ້ເຮັດໃຫ້ມັນໃຫຍ່ຂຶ້ນ. ຊຶ່ງມັນໃຫຍ່ຂຶ້ນໃນຊ່ວງຄືນດຽວ ແລະ ຕາຍໄປໃນຊ່ວງຄືນດຽວ.</w:t>
      </w:r>
      <w:r>
        <w:rPr>
          <w:vertAlign w:val="superscript"/>
        </w:rPr>
        <w:t>11</w:t>
      </w:r>
      <w:r>
        <w:t>ແລ້ວເຮົາບໍ່ສົມຄວນບໍ ທີ່ມີຄວາມເມດຕາຊາວເມືອງນີນາເວ, ເມືອງໃຫຍ່ນັ້ນ, ຊຶ່ງມີຄົນຫລາຍກວ່າຫນຶ່ງແສນສອງຫມື່ນຄົນ ຜູ້ທີຍັງບໍ່ຮູ້ເຖິງຄວາມແຕກຕ່າງ ລະຫວ່າງມືຂວາແລະມືຊ້າຍ, ແລະອີກພ້ອມທັງຝູງສັດຫລວງຫລາຍນັ້ນບໍ?"</w:t>
      </w:r>
      <w:r>
        <w:rPr>
          <w:lang w:val="en-US" w:eastAsia="en-US" w:bidi="en-US"/>
        </w:rPr>
      </w:r>
    </w:p>
    <w:p>
      <w:r>
        <w:br w:type="page"/>
      </w:r>
    </w:p>
    <w:p>
      <w:pPr>
        <w:pStyle w:val="Heading2"/>
        <w:pBdr>
          <w:bottom w:val="single" w:sz="6" w:space="1" w:color="auto"/>
        </w:pBdr>
        <w:jc w:val="center"/>
      </w:pPr>
      <w:r>
        <w:t>ມີກາ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ສິ່ງນີ້ຄື ພຣະທັມຂອງພຣະຢາເວທີ່ມາຮອດມີກາ ຊາວເມືອງໂມເຣເຊັດ ໃນຍຸກສະໄຫມໂຢທາມ, ອາຮາດ, ແລະ ເຮເຊກີຢາ, ກະສັດແຫ່ງຢູດາຍ, ຊຶ່ງເຂົາໄດ້ເຫັນກ່ຽວກັບນະຄອນຊາມາເຣັຽ ແລະນະຄອນເຢຣູຊາເລັມ.</w:t>
      </w:r>
      <w:r>
        <w:rPr>
          <w:vertAlign w:val="superscript"/>
        </w:rPr>
        <w:t>2</w:t>
      </w:r>
      <w:r>
        <w:t>ຈົ່ງຟັງເອົາ, ປະຊາຊົນທຸກຊາດເອີຍ. ໂອຈົ່ງຟັງ, ແຜ່ນດິນໂລກ, ແລະ ສິ່ງທັງປວງທີ່ຢູ່ໃນທ່ານ. ຂໍໃຫ້ພຣະຢາເວອົງພຣະຜູ້ເປັນເຈົ້າເປັນພະຍານກ່າວໂທດພວກທ່ານ, ອົງພຣະຜູ້ເປັນເຈົ້າຈາກພຣະວິຫານບໍຣິສຸດຂອງພຣະອົງ.</w:t>
      </w:r>
      <w:r>
        <w:rPr>
          <w:vertAlign w:val="superscript"/>
        </w:rPr>
        <w:t>3</w:t>
      </w:r>
      <w:r>
        <w:t>ເບິ່ງແມ, ພຣະຢາເວສະເດັດອອກຈາກທີ່ປຣະທັບຂອງພຣະອົງ; ພຣະອົງຈະສະເດັດລົງມາ ແລະຈະຊົງຢຽບເທິງສະຖານທີ່ສູງທັງຫລາຍເທິງແຜ່ນດິນໂລກ.</w:t>
      </w:r>
      <w:r>
        <w:rPr>
          <w:vertAlign w:val="superscript"/>
        </w:rPr>
        <w:t>4</w:t>
      </w:r>
      <w:r>
        <w:t>ພູເຂົາທັງຫລາຍຈະເປື່ອຍລະລາຍໄປພາຍໃຕ້ພຣະອົງ; ບັນດາຮ່ອມພູຈະຖືກແຍກອອກ ຄືຂີ້ເຜິ້ງຖືກໄຟຮ້ອນ, ຄືສາຍນ້ຳທີ່ໄຫລລົງມາຕາມເນີນພູ.</w:t>
      </w:r>
      <w:r>
        <w:rPr>
          <w:vertAlign w:val="superscript"/>
        </w:rPr>
        <w:t>5</w:t>
      </w:r>
      <w:r>
        <w:t>ເຫດການທັງຫມົດນີ້ເກີດຂຶ້ນເພາະການກະບົດຂອງຢາໂຄບ, ແລະເພາະບາບທັງຫລາຍຂອງຊາວອິສະຣາເອນ. ເຫດຜົນການກະບົດຂອງຢາໂຄບນັ້ນແມ່ນຫຍັງ? ຊາມາເຣັຽບໍ່ແມ່ນບໍ? ແມ່ນຫຍັງຄືເຫດຜົນສຳລັບສະຖານສູງຂອງຢູດາຍ? ເຢຣູຊາເລັມບໍ່ແມ່ນບໍ?</w:t>
      </w:r>
      <w:r>
        <w:rPr>
          <w:vertAlign w:val="superscript"/>
        </w:rPr>
        <w:t>6</w:t>
      </w:r>
      <w:r>
        <w:t>"ເຮົາຈະເຮັດໃຫ້ຊາມາເຣັຽເປັນກອງສິ່ງຮົກຮ້າງພັງເພໃນທົ່ງຫຍ້າ, ຄືທີ່ສຳລັບເຮັດສວນອະງຸ່ນ. ເຮົາຈະເທຫີນຂອງນາງ ລົງທີ່ຮ່ອມພູ; ເຮົາຈະເຜີຍໃຫ້ເຫັນຮາກຖານຂອງນາງ.</w:t>
      </w:r>
      <w:r>
        <w:rPr>
          <w:vertAlign w:val="superscript"/>
        </w:rPr>
        <w:t>7</w:t>
      </w:r>
      <w:r>
        <w:t>ຮູບເຄົາຣົບແກະສະຫລັກທັງຫມົດຂອງນາງນັ້ນຈະຖືກທັບໃຫ້ຫມຸ່ນທະລາຍ; ແລະ ສິນຈ້າງລາງວັນທີ່ນາງໄດ້ມາຈະຖືກເຜົາ. ເຮົາຈະທຳລາຍຮູບເຄົາຣົບທັງຫມົດຂອງນາງ ເພາະສິນຈ້າງຂອງໂສເພນີຂອງນາງ, ແລະ ນາງນັ້ນໄດ້ຮວບຮວມພວກເຂົາຂຶ້ນມາ, ແລະ ພວກມັນຈະກັບເປັນສິນຈ້າງຂອງໂສເພນີອີກ."</w:t>
      </w:r>
      <w:r>
        <w:rPr>
          <w:vertAlign w:val="superscript"/>
        </w:rPr>
        <w:t>8</w:t>
      </w:r>
      <w:r>
        <w:t>ເພາະເຫດຜົນນີ້ ຂ້າພຣະເຈົ້າຈະຄ່ຳຄວນ ແລະຮ້ອງໄຫ້; ຂ້າພຣະເຈົ້າຈະຍ່າງໄປດ້ວຍຕີນເປົ່າ ແລະເປືອຍຕົວ; ຂ້າພຣະເຈົ້າຈະຄ່ຳຄວນຄືສຽງຫມາປ່າ ແລະ ສຽງຄວນຄາງຄືສຽງນົກເຄົ້າ.</w:t>
      </w:r>
      <w:r>
        <w:rPr>
          <w:vertAlign w:val="superscript"/>
        </w:rPr>
        <w:t>9</w:t>
      </w:r>
      <w:r>
        <w:t>ເພາະວ່າບາດແຜຂອງນາງນັ້ນຮັກສາບໍ່ເຊົາ, ເພາະມັນໄດ້ລາມມາຮອດຢູດາຍ. ໄດ້ມາຮອດປະຕູເມືອງແຫ່ງປະຊາຊົນຂອງຂ້າພຣະເຈົ້າ ຄືຮອດເຢຮູຊາເລັມ.</w:t>
      </w:r>
      <w:r>
        <w:rPr>
          <w:vertAlign w:val="superscript"/>
        </w:rPr>
        <w:t>10</w:t>
      </w:r>
      <w:r>
        <w:t>ຢ່າບອກເລື່ອງນີ້ໃນເມືອງກາດ; ຢ່າຮ້ອງໄຫ້ເລີຍ. ທີ່ເມືອງເບັດເລອາຟະຣາ ຂ້າພຣະເຈົ້າເກືອກກິ້ງໂຕຂອງຂ້າພຣະເຈົ້າໃນຂີ້ຝຸ່ນ.</w:t>
      </w:r>
      <w:r>
        <w:rPr>
          <w:vertAlign w:val="superscript"/>
        </w:rPr>
        <w:t>11</w:t>
      </w:r>
      <w:r>
        <w:t>ຊາວເມືອງຊາເຟັຽເອີຍ, ຈົ່ງຜ່ານໄປຕາມທາງຂອງພວກເຈົ້າ, ດ້ວຍຕົວເປືອຍເປົ່າ ແລະອັບອາຍ. ຊາວເມືອງຊາອານານບໍ່ໄດ້ອອກມາ. ເບັດເອເຊນກຳລັງຮ້ອງໄຫ້, ເພາະທີ່ຫມັ້ນຂອງພວກເຈົ້າຈະຖືກເອົາໄປ.</w:t>
      </w:r>
      <w:r>
        <w:rPr>
          <w:vertAlign w:val="superscript"/>
        </w:rPr>
        <w:t>12</w:t>
      </w:r>
      <w:r>
        <w:t>ເພາະຊາວເມືອງມາໂຣດເຝົ້າຄອຍຂ່າວດີໃຈຈົດຈໍ່, ເພາະສິ່ງຮ້າຍໄດ້ລົງມາຈາກພຣະຢາເວເຖິງບັນດາປະຕູເມືອງເຢຣູຊາເລັມ.</w:t>
      </w:r>
      <w:r>
        <w:rPr>
          <w:vertAlign w:val="superscript"/>
        </w:rPr>
        <w:t>13</w:t>
      </w:r>
      <w:r>
        <w:t>ຈົ່ງທຽມຊຸດມ້າເຂົ້າກັບລົດມ້າເສິກ, ຊາວເມືອງລາກິດ. ພວກເຈົ້າ, ເມືອງລາກິດເອີຍ, ເຈົ້າເລີ່ມສ້າງບາບໃຫ້ແກ່ລູກສາວຂອງຊີໂອນ, ເພາະບັນດາການລະເມີດຂອງອິສະຣາເອນໄດ້ເຫັນໃນເຈົ້າ.</w:t>
      </w:r>
      <w:r>
        <w:rPr>
          <w:vertAlign w:val="superscript"/>
        </w:rPr>
        <w:t>14</w:t>
      </w:r>
      <w:r>
        <w:t>ດັ່ງນັ້ນເຈົ້າຈະມອບຂອງໄວ້ອາລັຍໃຫ້ແກ່ໂມເຣເຊັດກາດ; ບັນດາເມືອງຂອງອັກຊິບຈະເຮັດໃຫ້ບັນດາກະສັດອິສະຣາເອນຜິດຫວັງ.</w:t>
      </w:r>
      <w:r>
        <w:rPr>
          <w:vertAlign w:val="superscript"/>
        </w:rPr>
        <w:t>15</w:t>
      </w:r>
      <w:r>
        <w:t>ເຮົາຈະນຳສັດຕຣູໃຫ້ແກ່ພວກເຈົ້າ, ສັດຕຣູຊາວເມືອງມາເຣຊາເອີຍ; ຄວາມງົດງາມຂອງອິສະຣາເອນ ຈະມາຍັງເມືອງອາດຸນລຳ.</w:t>
      </w:r>
      <w:r>
        <w:rPr>
          <w:vertAlign w:val="superscript"/>
        </w:rPr>
        <w:t>16</w:t>
      </w:r>
      <w:r>
        <w:t>ຈົ່ງແຖຫົວ ແລະ ຕັດຜົມຂອງເຈົ້າເພື່ອລູກໆ ທີ່ເຈົ້າຮັກ. ຈົ່ງເຮັດໃຫ້ຫົວຂອງເຈົ້າເອງລ້ານດັ່ງນົກອິນຊີ, ເພາະລູກຂອງເຈົ້າຈະຈາກເຈົ້າໄປເປັນຊະເລີຍ.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ວິບັດເກີດແກ່ຜູ້ວາງແຜນຮ້າຍ, ແລະ ເຖິງຜູ້ທີ່ຄິດເຮັດຊົ່ວຢູ່ເທິງບ່ອນນອນຂອງຕົນ. ໃນຕອນຮຸ່ງເຊົ້າພວກເຂົາເຮັດ ເພາະພວກເຂົາມີອຳນາດ.</w:t>
      </w:r>
      <w:r>
        <w:rPr>
          <w:vertAlign w:val="superscript"/>
        </w:rPr>
        <w:t>2</w:t>
      </w:r>
      <w:r>
        <w:t>ພວກເຂົາປາຖນາໄຮ່ນາ ແລ້ວກໍຢຶດເອົາໄປ; ພວກເຂົາຢາກໄດ້ບ້ານເຮືອນ ແລະ ກໍຢຶດເອົາໄປ. ພວກເຂົາກົດຂີ່ຄົນ ແລະ ກໍຈະຢຶດບ້ານເຮືອນຂອງຄົນນັ້ນ, ແລະ ມໍຣະດົກຂອງຄົນນັ້ນ.</w:t>
      </w:r>
      <w:r>
        <w:rPr>
          <w:vertAlign w:val="superscript"/>
        </w:rPr>
        <w:t>3</w:t>
      </w:r>
      <w:r>
        <w:t>ດັ່ງນັ້ນ ພຣະຢາເວຈຶ່ງກ່າວດັ່ງນີ້ວ່າ, “ເບິ່ງແມ, ເຮົາກຳລັງວາງແຜນໃຫ້ສິ່ງຊົ່ວຮ້າຍຕົກກັບຕະກຸນນີ້, ຈາກເຈົ້າຈະຫລົບຫລີກບໍ່ໄດ້. ເຈົ້າຈະຍ່າງແບບທະນົງບໍ່ໄດ້, ເພາະມັນຈະເປັນເວລາອັນຊົ່ວຮ້າຍ.</w:t>
      </w:r>
      <w:r>
        <w:rPr>
          <w:vertAlign w:val="superscript"/>
        </w:rPr>
        <w:t>4</w:t>
      </w:r>
      <w:r>
        <w:t>ໃນເວລານັ້ນສັດຕຣູຂອງເຈົ້າຈະຮ້ອງເພງກ່ຽວກັບເຈົ້າ, ແລະ ຈະຮ້ອງໄຫ້ດ້ວຍການຄ້ຳຄວນຢ່າງຂົມຂື່ນ. ພວກເຂົາຈະຮ້ອງວ່າ, “ພວກເຮົາຊາວອິສະຣາເອນຖືກທຳລາຍຈົນຫມົດໄປ; ພຣະຢາເວຊົງປ່ຽນເຂດແດນດິນຂອງປະຊາຊົນຂອງຂ້ານ້ອຍ. ພຣະອົງຊົງຍ້າຍເຂດແດນໄປຈາກຂ້ານ້ອຍໄດ້ແນວໃດ? ພຣະອົງຊົງແບ່ງໄຮ່ນາຂອງພວກເຮົາແກ່ບັນດາຄົນທໍຣະຍົດ!'"</w:t>
      </w:r>
      <w:r>
        <w:rPr>
          <w:vertAlign w:val="superscript"/>
        </w:rPr>
        <w:t>5</w:t>
      </w:r>
      <w:r>
        <w:t>ດັ່ງນັ້ນ, ເຈົ້າຄົນຮັ່ງມີຈະບໍ່ມີບັນດາຜູ້ສືບຕະກຸນທີ່ຈະໄດ້ຮັບສ່ວນແບ່ງເຂດແດນໂດຍຈັບສະຫລາກໃນຊຸມຊົນຂອງພຣະຢາເວພວກເຂົາ.</w:t>
      </w:r>
      <w:r>
        <w:rPr>
          <w:vertAlign w:val="superscript"/>
        </w:rPr>
        <w:t>6</w:t>
      </w:r>
      <w:r>
        <w:t>"ຢ່າເຜີຍພຣະວັດຈະນະ," ພວກເຂົາກ່າວ. "ພວກເຂົາຕ້ອງບໍ່ເຜີຍພຣະວັດຈະນະເລື່ອງເຫລົ່ານີ້; "ເລື່ອງການຕິຕຽນຈະບໍ່ມາອີກ."</w:t>
      </w:r>
      <w:r>
        <w:rPr>
          <w:vertAlign w:val="superscript"/>
        </w:rPr>
        <w:t>7</w:t>
      </w:r>
      <w:r>
        <w:t>ເຮືອນຂອງຢາໂຄບເອີຍ, ຄວນຈະເວົ້າແບບນີ້ແທ້ບໍ, "ພຣະວິນຍານຂອງພຣະຢາເວໂກດຮ້າຍບໍ? ຫມົດຄວາມອົດທົນແລ້ວບໍ?" ຖ້ອຍຄຳຂອງເຮົາເຮັດໃຫ້ເກີດຜົນດີ ແກ່ຜູ້ດຳເນີນຊີວິດຢ່າງຊື່ຕົງບໍ່ແມ່ນບໍ?</w:t>
      </w:r>
      <w:r>
        <w:rPr>
          <w:vertAlign w:val="superscript"/>
        </w:rPr>
        <w:t>8</w:t>
      </w:r>
      <w:r>
        <w:t>ຕໍ່ມາປະຊາຊົນຂອງເຮົາລຸກຂຶ້ນຢ່າງກັບເປັນສັດຕຣູ. ເຈົ້າດຶງເອົາເສື້ອຄຸມ, ເສື້ອຜ້າຊັ້ນນອກ, ຈາກບັນດາຜູ້ຜ່ານໄປໂດຍປາສະຈາກຄວາມສົງໃສ, ຄືດັ່ງບັນດາທະຫານກັບມາຈາກສົງຄາມໂດຍຄິດວ່ານັ້ນປອດພັຍແລ້ວ.</w:t>
      </w:r>
      <w:r>
        <w:rPr>
          <w:vertAlign w:val="superscript"/>
        </w:rPr>
        <w:t>9</w:t>
      </w:r>
      <w:r>
        <w:t>ພວກເຈົ້າຂັບໄລ່ພວກຜູ້ຍິງທີ່ເປັນປະຊາຊົນຂອງເຮົາອອກໄປຈາກເຮືອນອັນຜາສຸກຂອງພວກນາງ; ພວກເຈົ້າໄດ້ເອົາຄວາມສຸກຂອງເຮົາໄປຈາກລູກໆ ຂອງພວກນາງຕະຫລອດໄປ.</w:t>
      </w:r>
      <w:r>
        <w:rPr>
          <w:vertAlign w:val="superscript"/>
        </w:rPr>
        <w:t>10</w:t>
      </w:r>
      <w:r>
        <w:t>ຈົ່ງລຸກຂຶ້ນ ແລະໄປສາ, ເພາະນີ້ບໍ່ແມ່ນທີ່ ທີ່ເຈົ້າຈະຕ້ອງຢູ່, ເພາະທີ່ບ່ອນນີ້ສົກກະປົກ; ມັນຖືກທຳລາຍຢ່າງສິ້ນເຊີງ.</w:t>
      </w:r>
      <w:r>
        <w:rPr>
          <w:vertAlign w:val="superscript"/>
        </w:rPr>
        <w:t>11</w:t>
      </w:r>
      <w:r>
        <w:t>ຖ້າບາງຄົນມາຫາເຈົ້າດ້ວຍໃຈສົກກະປົກ ແລະ ຂີ້ຕົວະ ແລະເວົ້າວ່າ, “ຂ້ອຍຈະເຜີຍພຣະວັດຈະນະຕໍ່ເຈົ້າກ່ຽວກັບເຫລົ້າອະງຸ່ນ ແລະສຸຣາ," ເຂົາຄືຈະໄດ້ຮັບການພິຈາຣະນາເປັນຜູ້ເຜີຍພຣະວັດຈະນະສຳລັບປະຊາຊົນນີ້.</w:t>
      </w:r>
      <w:r>
        <w:rPr>
          <w:vertAlign w:val="superscript"/>
        </w:rPr>
        <w:t>12</w:t>
      </w:r>
      <w:r>
        <w:t>ໂອຢາໂຄບເອີຍ, ເຮົາຈະລວບລວມເຈົ້າທັງຫລາຍຢ່າງແນ່ນອນ. ເຮົາຈະລວມຄົນອິສະຣາເອນທີ່ເຫລືອຢູ່ຢ່າງແນ່ນອນ. ເຮົາຈະນຳພວກເຂົາມາໄວ້ນຳກັນ, ຄືແກະຢູ່ໃນຄອກ ຄືຝູງສັດຢູ່ກາງທົ່ງຫຍ້າຂອງມັນ. ທີ່ສຽງດັງເພາະປະຊາຊົນທີ່ລົ້ນຫລາມ.</w:t>
      </w:r>
      <w:r>
        <w:rPr>
          <w:vertAlign w:val="superscript"/>
        </w:rPr>
        <w:t>13</w:t>
      </w:r>
      <w:r>
        <w:t>ຜູ້ທີ່ເປີດທາງສຳລັບພວກເຂົາຈະຍ່າງນຳຫນ້າພວກເຂົາໄປ ພວກເຂົາຈະຜ່ານປະຕູເມືອງ ແລະ ອອກໄປ; ກະສັດຂອງພວກເຂົາຈະສະເດັດນຳຫນ້າພວກເຂົາ. ຄືພຣະຢາເວຈະຊົງນຳຫນ້າພວກເຂົາ.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ຂ້າພຣະເຈົ້າກ່າວວ່າ “ບັດນີ້ ຈົ່ງຟັງ, ພວກທ່ານທີ່ເປັນຜູ້ນຳຂອງຢາໂຄບ ແລະ ພວກທ່ານຜູ້ທີ່ປົກຄອງຄົວເຮືອນຂອງອິສະຣາເອນ: ເປັນການຖືກຕ້ອງບໍ່ແມ່ນບໍທີ່ພວກທ່ານຕ້ອງເຂົ້າໃຈຄວາມຍຸຕິທັມ?</w:t>
      </w:r>
      <w:r>
        <w:rPr>
          <w:vertAlign w:val="superscript"/>
        </w:rPr>
        <w:t>2</w:t>
      </w:r>
      <w:r>
        <w:t>ພວກທ່ານຜູ້ທີ່ກຽດຊັງຄວາມດີ ແລະຮັກຄວາມຊົ່ວ, ພວກທ່ານຜູ້ທີ່ລອກຫນັງຂອງພວກເຂົາອອກ, ແລະ ຂູດຊີ້ນອອກຈາກກະດູກຂອງພວກເຂົາ -</w:t>
      </w:r>
      <w:r>
        <w:rPr>
          <w:vertAlign w:val="superscript"/>
        </w:rPr>
        <w:t>3</w:t>
      </w:r>
      <w:r>
        <w:t>ພວກທ່ານຜູ້ທີ່ກິນຊີ້ນປະຊາຊົນຂອງເຮົາ, ແລະ ລອກຫນັງຂອງພວກເຂົາອອກ, ແລະ ຫັກກະດູກຂອງພວກເຂົາຕັດເປັນຕ່ອນໆ, ຄືຊີ້ນຢູ່ໃນຫມໍ້.</w:t>
      </w:r>
      <w:r>
        <w:rPr>
          <w:vertAlign w:val="superscript"/>
        </w:rPr>
        <w:t>4</w:t>
      </w:r>
      <w:r>
        <w:t>ແລ້ວພວກທ່ານຜູ້ທີ່ປົກຄອງຈະຮ້ອງຂໍຕໍ່ພຣະຢາເວ, ແຕ່ພຣະອົງຈະບໍ່ຊົງຕອບພວກທ່ານ. ພຣະອົງຈະປິດບັງຫນ້າຂອງພຣະອົງຈາກທ່ານ ໃນເວລານັ້ນ ພຣະອົງຈະບໍ່ຟັງຄຳອະທິຖານຂອງພວກທ່ານ, ເພາະພວກທ່ານໄດ້ເຮັດຊົ່ວໄວ້ຫລາຍຢ່າງ."</w:t>
      </w:r>
      <w:r>
        <w:rPr>
          <w:vertAlign w:val="superscript"/>
        </w:rPr>
        <w:t>5</w:t>
      </w:r>
      <w:r>
        <w:t>ພຣະຢາເວໄດ້ກ່າວດັ່ງນີ້ກ່ຽວກັບ ຜູ້ປະກາດພຣະທັມຜູ້ຊຶ່ງໄດ້ນຳປະຊາຊົນຂອງເຮົາໃຫ້ຫລົງທາງໄປ, "ສຳລັບຜູ້ທີ່ລ້ຽງພວກເຂົາ, ພວກເຂົາຮ້ອງວ່າ, ' ຈົ່ງມີຄວາມຮຸ່ງເຮືອງ.' ແຕ່ເພື່ອຜູ້ຄົນເຫລົ່ານັ້ນທີ່ບໍ່ຍື່ນອີ່ຫຍັງໃສ່ປາກຂອງພວກເຂົາ, ພວກເຂົາຈະປະກາດສົງຄາມຕໍ່ຕ້ານເຂົາ.</w:t>
      </w:r>
      <w:r>
        <w:rPr>
          <w:vertAlign w:val="superscript"/>
        </w:rPr>
        <w:t>6</w:t>
      </w:r>
      <w:r>
        <w:t>ດັ່ງນັ້ນ, ຈະມີແຕ່ກາງຄືນທີ່ປາສະຈາກນິມິດແກ່ພວກທ່ານ; ຄວາມມືດຄຶ້ມຈະບັງເກີດເພື່ອວ່າພວກທ່ານຈະທຳນວາຍອີ່ຫຍັງບໍ່ໄດ້. ດວງອາທິດຈະຫາຍໄປສຳລັບພວກຜູ້ເຜີຍພຣະວັດຈະນະ, ແລະ ກາງເວັນກໍຈະກາຍເປັນຄວາມມືດສຳລັບພວກເຂົາ.</w:t>
      </w:r>
      <w:r>
        <w:rPr>
          <w:vertAlign w:val="superscript"/>
        </w:rPr>
        <w:t>7</w:t>
      </w:r>
      <w:r>
        <w:t>ຜູ້ເຫັນນິມິດຈະອັບອາຍ, ແລະ ຜູ້ທຳນວາຍຈະສັບສົນ. ພວກເຂົາທຸກຄົນຈະປິດປາກຂອງພວກເຂົາ, ເພາະວ່າບໍ່ມີຄຳຕອບມາຈາກເຮົາ."</w:t>
      </w:r>
      <w:r>
        <w:rPr>
          <w:vertAlign w:val="superscript"/>
        </w:rPr>
        <w:t>8</w:t>
      </w:r>
      <w:r>
        <w:t>ແຕ່ສຳລັບຂ້າພຣະເຈົ້າ, ຂ້າພຣະເຈົ້າເຕັມດ້ວຍຣິດອຳນາດດ້ວຍພຣະວິນຍານຂອງພຣະຢາເວ, ແລະ ເຕັມໄປດ້ວຍຄວາມຍຸຕິທັມ ແລະ ຣິດອຳນາດ ເພື່ອປະກາດການລະເມີດຂອງຢາໂຄບແກ່ຕົວເຂົາ, ແລະ ເຖິງຄວາມບາບອິສະຣາເອນຂອງພວກເຂົາ.</w:t>
      </w:r>
      <w:r>
        <w:rPr>
          <w:vertAlign w:val="superscript"/>
        </w:rPr>
        <w:t>9</w:t>
      </w:r>
      <w:r>
        <w:t>ບັດນີ້ ຈົ່ງຟັງຂໍ້ຄວາມນີ້ເຖີ້ນ, ພວກທ່ານຜູ້ທີ່ເປັນຜູ້ນຳຂອງເຊື້ອສາຍຂອງຢາໂຄບ, ແລະ ຜູ້ປົກຄອງເຊື້ອສາຍຂອງອິສະຣາເອນ, ພວກທ່ານຜູ້ຊຶ່ງຕໍ່ຕ້ານຄວາມຍຸຕິທັມ, ແລະ ຜູ້ບິດເບືອນຄວາມຖືກຕ້ອງທັງຫມົດ.</w:t>
      </w:r>
      <w:r>
        <w:rPr>
          <w:vertAlign w:val="superscript"/>
        </w:rPr>
        <w:t>10</w:t>
      </w:r>
      <w:r>
        <w:t>ພວກທ່ານຜູ້ທີ່ສ້າງຊີໂອນດ້ວຍໂລຫິດ ແລະ ສ້າງເຢຣູຊາເລັມດ້ວຍຄວາມອະຍຸຕິທັມ.</w:t>
      </w:r>
      <w:r>
        <w:rPr>
          <w:vertAlign w:val="superscript"/>
        </w:rPr>
        <w:t>11</w:t>
      </w:r>
      <w:r>
        <w:t>ພວກທ່ານຜູ້ນຳຂອງເມືອງນີ້ຕັດສິນດ້ວຍຄວາມເຫັນແກ່ສິນບົນ, ບັນດາປະໂລຫິດສັ່ງສອນດ້ວຍເຫັນແກ່ລາຄາຄ່າສອນ, ແລະ ອີກທັງບັນດາຜູ້ເຜີຍພຣະວັດຈະນະກໍທຳນວາຍດ້ວຍເຫັນແກ່ເງິນ. ເຖິງຢ່າງນັ້ນເຂົາທັງຫລາຍຍັງອ້າງວ່າເພິ່ງພາພຣະຢາເວ ແລະ ກ່າວວ່າ “ພຣະຢາເວສະຖິດທ່າມກາງເຮົາບໍ່ແມ່ນບໍ? ບໍ່ມີຄວາມຫາຍະນະອີ່ຫຍັງເກີດຂື້ນແກ່ເຮົາໄດ້."</w:t>
      </w:r>
      <w:r>
        <w:rPr>
          <w:vertAlign w:val="superscript"/>
        </w:rPr>
        <w:t>12</w:t>
      </w:r>
      <w:r>
        <w:t>ດັ່ງນັ້ນ, ເພາະພວກທ່ານນີ້ເອງ, ຊີໂອນຈະຖືກໄຖຄືທົ່ງນາ, ເຢຣູຊາເລັມຈະກາຍເປັນກອງສິ່ງຮົກຮ້າງເພພັງ, ແລະ ເນີນພູແຫ່ງພຣະວິຫານຈະເປັນຄືເນີນພູປ່າຮົກ.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ແຕ່ໃນບັ້ນປາຍ ສິ່ງນີ້ຈະເກີດຂຶ້ນວ່າ ພູເຂົາທີ່ພຣະວິຫານຂອງອົງພຣະຢາເວ ຈະສະຖາປະນາຂຶ້ນຢູ່ເຫນືອຫມູ່ພູເຂົາທັງຫລາຍ. ຈະໄດ້ຮັບການຍົກຊູເຫນືອບັນດາພູເຂົາ, ແລະ ຊົນຊາດຕ່າງໆ ຈະລັ່ງໄຫລໄປບ່ອນນັ້ນ.</w:t>
      </w:r>
      <w:r>
        <w:rPr>
          <w:vertAlign w:val="superscript"/>
        </w:rPr>
        <w:t>2</w:t>
      </w:r>
      <w:r>
        <w:t>ປະຊາຊາດຫລວງຫລາຍຈະມາ ແລະກ່າວວ່າ, "ມາເຖີ້ນ, ໃຫ້ພວກເຮົາຂຶ້ນໄປເທິງພູເຂົາຂອງພຣະຢາເວ, ໄປສູ່ພຣະນິເວດຂອງພຣະເຈົ້າຂອງຢາໂຄບ. ພຣະອົງຈະຊົງສອນພວກເຮົາໃນທາງຂອງພຣະອົງແກ່ເຮົາ, ແລະ ເຮົາຈະດຳເນີນໃນວິຖີທາງຂອງພຣະອົງ." ເພາະບົດບັນຍັດຈະອອກມາຈາກຊີໂອນ, ແລະ ພຣະວັດຈະນະຂອງພຣະຢາເວຈະອອກມາຈາກເຢຣູຊາເລັມ.</w:t>
      </w:r>
      <w:r>
        <w:rPr>
          <w:vertAlign w:val="superscript"/>
        </w:rPr>
        <w:t>3</w:t>
      </w:r>
      <w:r>
        <w:t>ພຣະອົງຈະຊົງຕັດສິນຄວາມໃນທ່າມກາງຊົນຊາດທັງຫລາຍ ແລະ ຈະຕັດສິນໃຫ້ບັນດາຊາດຕ່າງໆ ຈຳນວນຫລາຍທີ່ຢູ່ໄກອອກໄປ. ພວກເຂົາຈະຕີດາບຂອງພວກເຂົາໃຫ້ເປັນໝາກສົບໄຖນາ ແລະ ຕີຫອກຂອງພວກເຂົາໃຫ້ເປັນມີດຕັດກິ່ງໄມ້. ປະຊາຊາດຈະບໍ່ຍົກດາບຂຶ້ນຕໍ່ສູ້ກັນອີກ, ທັງຈະບໍ່ມີການຝຶກອົບຮົມດ້ານການສົງຄາມອີກຕໍ່ໄປ.</w:t>
      </w:r>
      <w:r>
        <w:rPr>
          <w:vertAlign w:val="superscript"/>
        </w:rPr>
        <w:t>4</w:t>
      </w:r>
      <w:r>
        <w:t>ທຸກຄົນຕ່າງກໍນັ່ງຢູ່ໃຕ້ຊຸ້ມອະງຸ່ນ ແລະ ໃຕ້ຕົ້ນຫມາກເດື່ອຂອງຕົນ. ຈະບໍ່ມີໃຜເຮັດໃຫ້ພວກເຂົາຢ້ານ, ເພາະປາກຂອງພຣະຢາເວຈອມໂຍທາໄດ້ກ່າວຢ່າງນີ້ແລ້ວ.</w:t>
      </w:r>
      <w:r>
        <w:rPr>
          <w:vertAlign w:val="superscript"/>
        </w:rPr>
        <w:t>5</w:t>
      </w:r>
      <w:r>
        <w:t>ເພາະວ່າຊົນຊາດທັງຫລາຍຕ່າງກໍດຳເນີນ, ໃນນາມແຫ່ງພຣະຕ່າງໆຂອງຕົນ. ແຕ່ພວກເຮົາຈະດຳເນີນໃນພຣະນາມຂອງພຣະຢາເວພຣະເຈົ້າຂອງເຮົາຕະຫລອດໄປເປັນນິດ.</w:t>
      </w:r>
      <w:r>
        <w:rPr>
          <w:vertAlign w:val="superscript"/>
        </w:rPr>
        <w:t>6</w:t>
      </w:r>
      <w:r>
        <w:t>ພຣະຢາເວປະກາດວ່າ, "ໃນວັນນັ້ນເຮົາຈະລວບລວມຄົນພິການ ແລະ ຈະລວບລວມບັນດາຜູ້ຖືກຂັບໄລ່ໄປ ແລະ ບັນດາຜູ້ທີ່ເຮົາໄດ້ໃຫ້ທຸກໃຈ.</w:t>
      </w:r>
      <w:r>
        <w:rPr>
          <w:vertAlign w:val="superscript"/>
        </w:rPr>
        <w:t>7</w:t>
      </w:r>
      <w:r>
        <w:t>ເຮົາຈະໃຫ້ຄົນພິການເປັນຄົນທີ່ເຫລືອຢູ່, ແລະ ໃຫ້ຄົນທີ່ຖືກຂັບອອກໄປເປັນຊາດທີ່ແຂງແກ່ງ, ແລະ ພຣະຢາເວຈະຊົງປົກຄອງເຫນືອພວກເຂົາທີ່ພູເຂົາຊີໂອນ, ຕັ້ງແຕ່ບັດນີ້ເປັນຕົ້ນ ແລະ ຕະຫລອດໄປເປັນນິດ.</w:t>
      </w:r>
      <w:r>
        <w:rPr>
          <w:vertAlign w:val="superscript"/>
        </w:rPr>
        <w:t>8</w:t>
      </w:r>
      <w:r>
        <w:t>ສ່ວນເຈົ້າຜູ້ເປັນຫໍສັງເກດການຂອງຝູງເເກະ, ເປັນພູເຂົາຂອງທິດາແຫ່ງຊີໂອນ - ເຖິງພຣະອົງ, ອານາຈັກດັ້ງເດີມຈະກັບມາ ຄືຣາຊອານາຈັກແຫ່ງລູກຍິງເຢຣູຊາເລັມ.</w:t>
      </w:r>
      <w:r>
        <w:rPr>
          <w:vertAlign w:val="superscript"/>
        </w:rPr>
        <w:t>9</w:t>
      </w:r>
      <w:r>
        <w:t>ເວລານີ້, ເປັນຫຍັງເຈົ້າຮ້ອງສຽງດັງແທ້? ບໍ່ມີກະສັດປົກຄອງເຈົ້າບໍ? ທີ່ປຶກສາຂອງເຈົ້າຕາຍແລ້ວບໍ? ເປັນຫຍັງເຈົ້າຈຶ່ງເຈັບປວດທໍຣະມານຄືກັບຍິງຈະອອກລູກແບບນີ້?</w:t>
      </w:r>
      <w:r>
        <w:rPr>
          <w:vertAlign w:val="superscript"/>
        </w:rPr>
        <w:t>10</w:t>
      </w:r>
      <w:r>
        <w:t>ທິດາແຫ່ງຊີໂອນເອີຍ, ຈົ່ງເຈັບປວດທໍຣະມານ ດ້ວຍຄວາມເຈັບປວດແສນສາຫັດ ຄືຜູ້ຍິງທີ່ກຳລັງເກີດລູກ. ເພາະບັດນີ້ເຈົ້າຕ້ອງອອກຈາກເມືອງໄປອາໄສຢູ່ໃນທົ່ງນາ, ແລະ ຈະໄປທີ່ນະຄອນບາບີໂລນ. ເຈົ້າຈະໄດ້ຮັບການຊ່ວຍກູ້ບ່ອນນັ້ນ. ແລ້ວອົງພຣະຜູ້ເປັນເຈົ້າຈະຊົງຊ່ວຍກູ້ເຈົ້າ ໃຫ້ພົ້ນຈາກມືຂອງສັດຕຣູທັງຫລາຍຂອງເຈົ້າ.</w:t>
      </w:r>
      <w:r>
        <w:rPr>
          <w:vertAlign w:val="superscript"/>
        </w:rPr>
        <w:t>11</w:t>
      </w:r>
      <w:r>
        <w:t>ບັດນີ້ຫລາຍຊົນຊາດ ໄດ້ຊຸມນຸມຕໍ່ສູ້ເຈົ້າ; ເຂົາກ່າວວ່າ, “ໃຫ້ນາງຖືກຢຽບຢ່ຳ ໃຫ້ຕາຂອງເຮົາໄດ້ເບິ່ງຊີໂອນດ້ວຍຄວາມສະໃຈ.'"</w:t>
      </w:r>
      <w:r>
        <w:rPr>
          <w:vertAlign w:val="superscript"/>
        </w:rPr>
        <w:t>12</w:t>
      </w:r>
      <w:r>
        <w:t>ຜູ້ເຜີຍພຣະວັດຈະນະເວົ້າວ່າ, “ເຂົາທັງຫລາຍບໍ່ເຂົ້າໃຈໃນແຜນການຂອງພຣະອົງ, ທີ່ພຣະອົງຊົງຮວບຮວມເຂົາທັງຫລາຍເຂົ້າມາ ຄືລວມຟ່ອນເຂົ້າໄວ້ທີ່ລານນວດເຂົ້າ."</w:t>
      </w:r>
      <w:r>
        <w:rPr>
          <w:vertAlign w:val="superscript"/>
        </w:rPr>
        <w:t>13</w:t>
      </w:r>
      <w:r>
        <w:t>ພຣະຢາເວກ່າວວ່າ, "ທິດາແຫ່ງຊີໂອນເອີຍ, ຈົ່ງລຸກຂຶ້ນ ແລະນວດເຂົ້າເຖີ້ນ, ເພາະເຮົາຈະໃຫ້ເຈົ້າມີເຂົາເຫລັກ, ແລະ ເຮົາຈະໃຫ້ເຈົ້າມີກີບຕີນເປັນທອງສຳຣິດ. ເຈົ້າຈະຢຽບຢ່ຳທຳລາຍປະຊາຊົນຫລາຍຊາດ. ເຮົາຈະອຸທິດ ສິ່ງທີ່ພວກເຂົາໄດ້ມາໂດຍບໍ່ຊອບທັມນັ້ນແກ່ເຮົາເອງ, ຄືພຣະຢາເວ, ຖວາຍຊັບສິນຂອງພວກເຂົາແກ່ເຮົາ, ຄືອົງພຣະຜູ້ເປັນເຈົ້າແຫ່ງແຜ່ນດິນໂລກທັງຫມົດ."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ບັດນີ້ເຈົ້າຈົ່ງລະດົມໄພ່ພົນເຂົ້າຮ່ວມກັນ, ລູກຍິງແຫ່ງເຫລົ່າທະຫານ; ເຫລົ່າທະຫານໄດ້ຕັ້ງຄ້າຍລ້ອມເມືອງໄວ້ແລ້ວ, ພວກເຂົາຈະຕີຜູ້ນຳຂອງຊາດອິສະຣາເອນທີ່ແກ້ມດ້ວຍໄມ້ກະບອງ.</w:t>
      </w:r>
      <w:r>
        <w:rPr>
          <w:vertAlign w:val="superscript"/>
        </w:rPr>
        <w:t>2</w:t>
      </w:r>
      <w:r>
        <w:t>ແຕ່ເຈົ້າ, ເບັດເລເຮັມ ເອຟຣາທາເອີຍ, ເຖິງແມ່ນວ່າເຈົ້າເປັນຄົນເລັກນ້ອຍໃນບັນດາຕະກຸນຂອງຢູດາຍ, ແຕ່ຈາກເຈົ້າຈະມີຜູ້ຫນຶ່ງອອກມາເພື່ອເຮົາ ເພື່ອເປັນຜູ້ທີ່ຈະປົກຄອງໃນອິສະຣາເອນ, ຜູ້ທີ່ການເລີ່ມຕົ້ນມາຈາກອະດີດຕະການ, ຈາກນິຣັນການ.</w:t>
      </w:r>
      <w:r>
        <w:rPr>
          <w:vertAlign w:val="superscript"/>
        </w:rPr>
        <w:t>3</w:t>
      </w:r>
      <w:r>
        <w:t>ດັ່ງນັ້ນ ພຣະເຈົ້າຈະຊົງຖິ້ມພວກເຂົາ, ຈົນເຖິງເວລາທີ່ຍິງຜູ້ເຈັບທ້ອງຈະເກີດລູກ, ແລ້ວບັນດາພີ່ນ້ອງທີ່ເຫລືອຢູ່ຈະກັບມາຍັງປະຊາຊົນອິສະຣາເອນ.</w:t>
      </w:r>
      <w:r>
        <w:rPr>
          <w:vertAlign w:val="superscript"/>
        </w:rPr>
        <w:t>4</w:t>
      </w:r>
      <w:r>
        <w:t>ເພິ່ນຈະປົກຄອງປະຊາຊົນຂອງເພິ່ນ ໂດຍພຣະກຳລັງຂອງພຣະຢາເວ, ດ້ວຍຄວາມຍິ່ງໃຫຍ່ແຫ່ງພຣະນາມພຣະຢາເວພຣະເຈົ້າຂອງເຂົາ. ເຂົາທັງຫລາຍຈະດຳຣົງຢູ່ໄດ້. ເພາະບັດນີ້ເຂົາຈະເປັນໃຫຍ່ຈົນເຖິງສຸດປາຍແຜ່ນດິນໂລກ.</w:t>
      </w:r>
      <w:r>
        <w:rPr>
          <w:vertAlign w:val="superscript"/>
        </w:rPr>
        <w:t>5</w:t>
      </w:r>
      <w:r>
        <w:t>ເຂົາຈະເປັນສັນຕິສຸກຂອງພວກເຮົາ. ເມື່ອຄົນອັດຊີເຣັຽເຂົ້າມາໃນແຜ່ນດິນຂອງພວກເຮົາ, ແລ້ວພວກເຮົາຈະຕັ້ງຄົນລ້ຽງແກະຈຳນວນເຈັດຄົນ ແລະ ຜູ້ນຳຈຳນວນແປດຄົນຂຶ້ນມາສູ້ກັບພວກເຂົາ.</w:t>
      </w:r>
      <w:r>
        <w:rPr>
          <w:vertAlign w:val="superscript"/>
        </w:rPr>
        <w:t>6</w:t>
      </w:r>
      <w:r>
        <w:t>ພວກເຂົາຈະເບິ່ງແຍງແຜ່ນດິນອັດຊີເຣັຽດ້ວຍດາບ, ແລະ ແຜ່ນດິນນິມໂຣດທາງເຂົ້າເມືອງ. ເຂົາຈະຊ່ວຍກູ້ພວກເຮົາໃຫ້ພົ້ນຈາກຄົນອັດຊີເຣັຽ, ເມື່ອເຂົາທັງຫລາຍມາຍັງແຜ່ນດິນຂອງພວກເຮົາ, ເມື່ອພວກເຂົາຍ່າງເຂົ້າໄປໃນເຂດແດນຂອງພວກເຮົາ.</w:t>
      </w:r>
      <w:r>
        <w:rPr>
          <w:vertAlign w:val="superscript"/>
        </w:rPr>
        <w:t>7</w:t>
      </w:r>
      <w:r>
        <w:t>ຄົນທີ່ເຫລືອຢູ່ຂອງຢາໂຄບຈະຢູ່ທ່າມກາງປະຊາຊາດທັງຫລາຍ ຄືນ້ຳຄ້າງຈາກພຣະຢາເວ, ຄືນ້ຳຝົນທີ່ຕົກລົງພືດພັນ, ຊຶ່ງບໍ່ຖ້າມະນຸດ ແລະ ພວກເຂົາບໍ່ຖ້າຄອຍລູກຫລານຂອງມະນຸດ.</w:t>
      </w:r>
      <w:r>
        <w:rPr>
          <w:vertAlign w:val="superscript"/>
        </w:rPr>
        <w:t>8</w:t>
      </w:r>
      <w:r>
        <w:t>ຄົນທີ່ເຫລືອຢູ່ຂອງຢາໂຄບຈະຢູ່ທ່າມກາງປະຊາຊາດ, ຢູ່ທ່າມກາງບັນດາປະຊາຊົນ, ຄືສິງໂຕຫນຶ່ງໃນທ່າມກາງສັດປ່າທັງຫລາຍ, ຄືສິງໂຕຫນຸ່ມໃນຝູງແກະ. ເມື່ອເຂົາຍ່າງຜ່ານພວກເຂົາໄປ, ເຂົາຈະຢຽບຢ່ຳຄືພວກເຂົາ ແລະ ຈີກພວກເຂົາອອກເປັນຕ່ອນໆ, ແລະ ທີ່ນັ້ນຈະບໍ່ມີໃຜຊ່ວຍພວກເຂົາໄດ້.</w:t>
      </w:r>
      <w:r>
        <w:rPr>
          <w:vertAlign w:val="superscript"/>
        </w:rPr>
        <w:t>9</w:t>
      </w:r>
      <w:r>
        <w:t>ມືຂອງເຈົ້າຈະຍົກຂຶ້ນຕໍ່ຕ້ານສັດຕຣູຂອງເຈົ້າ, ແລະສັດຕຣູທັງຫມົດຈະຖືກກຳຈັດ.</w:t>
      </w:r>
      <w:r>
        <w:rPr>
          <w:vertAlign w:val="superscript"/>
        </w:rPr>
        <w:t>10</w:t>
      </w:r>
      <w:r>
        <w:t>"ໃນມື້ນັ້ນສິ່ງນີ້ຈະເກີດຂຶ້ນ," ພຣະຢາເວກ່າວວ່າ, "ເຮົາຈະກຳຈັດບັນດາມ້າຂອງເຈົ້າໃຫ້ຫມົດໄປຈາກບັນດາທ່າມກາງເຈົ້າ ແລະຈະທຳລາຍບັນດາລົດມ້າເສິກຂອງເຈົ້າ.</w:t>
      </w:r>
      <w:r>
        <w:rPr>
          <w:vertAlign w:val="superscript"/>
        </w:rPr>
        <w:t>11</w:t>
      </w:r>
      <w:r>
        <w:t>ເຮົາຈະກຳຈັດເມືອງໃຫ້ຫມົດໄປຈາກແຜ່ນດິນຂອງເຈົ້າ ແລະ ທັບມ້າງທີ່ກຳບັງເຂັ້ມແຂງຂອງເຈົ້າທັງຫມົດ.</w:t>
      </w:r>
      <w:r>
        <w:rPr>
          <w:vertAlign w:val="superscript"/>
        </w:rPr>
        <w:t>12</w:t>
      </w:r>
      <w:r>
        <w:t>ເຮົາຈະທຳລາຍມົນຄາຖາທີ່ພວກເຈົ້າໃຊ້ນັ້ນ, ແລະ ເຈົ້າຈະບໍ່ມີຫມໍດູຄົນໃດໆ ອີກຕໍ່ໄປ.</w:t>
      </w:r>
      <w:r>
        <w:rPr>
          <w:vertAlign w:val="superscript"/>
        </w:rPr>
        <w:t>13</w:t>
      </w:r>
      <w:r>
        <w:t>ເຮົາຈະທຳລາຍຮູບແກະສະລັກຂອງເຈົ້າ ແລະ ເສົາຫີນສັກສິດທັງຫລາຍຈາກທ່າມກາງເຈົ້າ. ເຈົ້າຈະບໍ່ນະມັດສະການສິ່ງຕ່າງໆທີ່ເຈົ້າເຮັດຈາກມືຂອງເຈົ້າເອງອີກຕໍ່ໄປ.</w:t>
      </w:r>
      <w:r>
        <w:rPr>
          <w:vertAlign w:val="superscript"/>
        </w:rPr>
        <w:t>14</w:t>
      </w:r>
      <w:r>
        <w:t>ເຮົາຈະຖອນບັນດາເສົາອາເຊຣາຂອງເຈົ້າທ່າມກາງເຈົ້າ, ແລະເຮົາຈະທຳລາຍເມືອງຕ່າງໆຂອງເຈົ້າອີກດ້ວຍ.</w:t>
      </w:r>
      <w:r>
        <w:rPr>
          <w:vertAlign w:val="superscript"/>
        </w:rPr>
        <w:t>15</w:t>
      </w:r>
      <w:r>
        <w:t>ເຮົາຈະແກ້ແຄ້ນດ້ວຍຄວາມໂກດຮ້າຍຕໍ່ບັນດາປະຊາຊາດຊຶ່ງບໍ່ໄດ້ເຊື່ອຟັງເຮົາ."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ບັດນີ້ ຈົ່ງຟັງສິ່ງທີ່ພຣະຢາເວເວົ້າ, “ຈົ່ງລຸກຂຶ້ນ ເເລະ ສະເຫນີຄະດີຂອງພວກເຈົ້າຕໍ່ຫນ້າພູເຂົາທັງຫລາຍ; ຈົ່ງໃຫ້ເນີນເຂົາທັງຫລາຍຟັງສຽງຂອງພວກເຈົ້າ.</w:t>
      </w:r>
      <w:r>
        <w:rPr>
          <w:vertAlign w:val="superscript"/>
        </w:rPr>
        <w:t>2</w:t>
      </w:r>
      <w:r>
        <w:t>ພວກເຈົ້າພູເຂົາທັງຫລາຍ, ຈົ່ງຟັງການກ່າວໂທດຂອງພຣະຢາເວ ເເລະ ພວກເຈົ້າຜູ້ເປັນຮາກຖານອັນຫມັ້ນຄົງຂອງເເຜ່ນດິນໂລກເອີຍ. ເພາະພຣະຢາເວຊົງມີຄະດີຄວາມກັບປະຊາຊົນຂອງພຣະອົງ, ເເລະພຣະອົງຈະສູ້ຄວາມກັບອິສະຣາເອນ."</w:t>
      </w:r>
      <w:r>
        <w:rPr>
          <w:vertAlign w:val="superscript"/>
        </w:rPr>
        <w:t>3</w:t>
      </w:r>
      <w:r>
        <w:t>"ໂອປະຊາຊົນຂອງເຮົາ, ເຮົາໄດ້ເຮັດຫຍັງໃຫ້ເເກ່ພວກເຈົ້າເເນ່? ເຮົາເຮັດໃຫ້ພວກເຈົ້າລຳບາກບ່ອນໃດ? ຈົ່ງໃຫ້ການຕໍ່ເຮົາເເມ!</w:t>
      </w:r>
      <w:r>
        <w:rPr>
          <w:vertAlign w:val="superscript"/>
        </w:rPr>
        <w:t>4</w:t>
      </w:r>
      <w:r>
        <w:t>ເພາະວ່າເຮົາໄດ້ນຳພວກເຈົ້າຂຶ້ນມາຈາກເເຜ່ນດິນເອຢິບ ເເລະ ຊ່ວຍກູ້ພວກເຈົ້າອອກມາຈາກເຮືອນທາດ. ເຮົາໄດ້ໃຊ້ໂມເຊ, ອາໂຣນ, ເເລະ ມີຣີອາມໄປຫາພວກເຈົ້າ.</w:t>
      </w:r>
      <w:r>
        <w:rPr>
          <w:vertAlign w:val="superscript"/>
        </w:rPr>
        <w:t>5</w:t>
      </w:r>
      <w:r>
        <w:t>ໂອປະຊາຊົນຂອງເຮົາເອີຍ, ຈົ່ງຈົດຈຳສິ່ງຊົ່ວຮ້າຍຂອງບາລາດ ກະສັດໂມອາບ, ເເລະ ຈົດຈຳການທີ່ບາລາອາມ ລູກຊາຍຂອງເບອໍໄດ້ຕອບເຂົາ ໃນຂະນະທີ່ພວກເຈົ້າອອກຈາກຊິດຕີມໄປຫາກິນການ, ເພື່ອພວກເຈົ້າຈະໄດ້ຮູ້ພຣະຣາຊະກິດອັນຊອບທັມຂອງພຣະຢາເວ."</w:t>
      </w:r>
      <w:r>
        <w:rPr>
          <w:vertAlign w:val="superscript"/>
        </w:rPr>
        <w:t>6</w:t>
      </w:r>
      <w:r>
        <w:t>ຂ້າພຣະເຈົ້າຈະນຳອີ່ຫຍັງເຂົ້າມາເຝົ້າພຣະຢາເວ, ເມື່ອຂ້າພຣະເຈົ້າກົ້ມກາບພຣະເຈົ້າຜູ້ສູງສຸດ? ຂ້າພຣະເຈົ້າຄວນທີ່ຈະເຂົ້າເຝົ້າພຣະອົງດ້ວຍເຄື່ອງເຜົາບູຊາ, ດ້ວຍບັນດາລູກງົວອາຍຸຫນຶ່ງປີບໍ?</w:t>
      </w:r>
      <w:r>
        <w:rPr>
          <w:vertAlign w:val="superscript"/>
        </w:rPr>
        <w:t>7</w:t>
      </w:r>
      <w:r>
        <w:t>ພຣະຢາເວຈະພໍພຣະທັຍ ໃນການຖວາຍແກະຜູ້ຫລາຍພັນຕົວ, ຫລື ດ້ວຍທານນ້ຳມັນຫລາຍຫມື່ນສາຍບໍ? ຂ້າພຣະເຈົ້າຄວນທີ່ຈະຖວາຍລູກຊາຍຫົວປີເພື່ອໄຖ່ການລະເມີດຂອງຂ້າພຣະເຈົ້າ, ຄືຜົນຂອງກາຍຂອງຂ້າພຣະເຈົ້າ ເພື່ອການຊຳຣະບາບຂອງຂ້າພຣະເຈົ້າເອງບໍ?</w:t>
      </w:r>
      <w:r>
        <w:rPr>
          <w:vertAlign w:val="superscript"/>
        </w:rPr>
        <w:t>8</w:t>
      </w:r>
      <w:r>
        <w:t>ມະນຸດເອີຍ, ພຣະອົງໄດ້ຊົງສຳແດງແກ່ພວກເຈົ້າແລ້ວວ່າແມ່ນຫຍັງດີ, ແລະ ພຣະຢາເວຊົງປະສົງຫຍັງຈາກພວກເຈົ້າ: ໃຫ້ເຮັດສິ່ງທີ່ຍຸຕິທັມ, ຮັກຄວາມເມດຕາ, ແລະ ດຳເນີນຊີວິດໄປກັບພຣະເຈົ້າຂອງພວກເຈົ້າດ້ວຍຄວາມຖ່ອມໃຈ.</w:t>
      </w:r>
      <w:r>
        <w:rPr>
          <w:vertAlign w:val="superscript"/>
        </w:rPr>
        <w:t>9</w:t>
      </w:r>
      <w:r>
        <w:t>ພຣະສຸຣະສຽງຂອງພຣະຢາເວ ປະກາດແກ່ນະຄອນນັ້ນ - ເຖິງຢ່າງໃດ- ບັດນີ້ຄົນສະຫລາດຈະຮູ້ຈັກພຣະນາມຂອງພຣະອົງ: “ຈົ່ງຣະວັງປະຊາຊົນນັ້ນເຖີ້ນ, ແລະ ຜູ້ທີ່ໄດ້ເອົາມັນໃສ່ໄວ້ໃນທີ່ຂອງມັນ.</w:t>
      </w:r>
      <w:r>
        <w:rPr>
          <w:vertAlign w:val="superscript"/>
        </w:rPr>
        <w:t>10</w:t>
      </w:r>
      <w:r>
        <w:t>ຍັງມີຊັບສົມບັດໃນເຮືອນຂອງຄົນອະທັມທີ່ບໍ່ໄດ້ສັດຊື່, ແລະ ມີການຄົດໂກງທີ່ຫນ້າລັງກຽດ.</w:t>
      </w:r>
      <w:r>
        <w:rPr>
          <w:vertAlign w:val="superscript"/>
        </w:rPr>
        <w:t>11</w:t>
      </w:r>
      <w:r>
        <w:t>ຂ້າພຣະເຈົ້າຄວນທີ່ຈະພິຈາຣະນາບຸກຄົນຜູ້ໄຮ້ດຽງສາ ຖ້າເຂົາໃຊ້ຕາຊັ່ງຂີ້ໂກງ, ພ້ອມດ້ວຍຖົງທີ່ເຕັມດ້ວຍລູກຕຸ້ມຂີ້ໂກງໄດ້ບໍ?</w:t>
      </w:r>
      <w:r>
        <w:rPr>
          <w:vertAlign w:val="superscript"/>
        </w:rPr>
        <w:t>12</w:t>
      </w:r>
      <w:r>
        <w:t>ບັນດາຄົນຮັ່ງມີຂອງນະຄອນນັ້ນ ກໍເຕັມໄປດ້ວຍຄວາມໂຫດຮ້າຍ, ແລະ ຜູ້ຢູ່ອາໄສຂອງນະຄອນນັ້ນກໍເວົ້າຂີ້ຕົວະ, ແລະ ລີ້ນຂອງພວກເຂົາກໍເວົ້າແຕ່ຄຳຫລອກຫລວງ.</w:t>
      </w:r>
      <w:r>
        <w:rPr>
          <w:vertAlign w:val="superscript"/>
        </w:rPr>
        <w:t>13</w:t>
      </w:r>
      <w:r>
        <w:t>ເພາະສະນັ້ນເຮົາຈະຕີພວກເຈົ້າໃຫ້ບາດເຈັບສາຫັດ, ເຮົາຈະເຮັດໃຫ້ພວກເຈົ້າຮົກຮ້າງໄປເພາະຄວາມບາບທັງຫລາຍຂອງພວກເຈົ້າ.</w:t>
      </w:r>
      <w:r>
        <w:rPr>
          <w:vertAlign w:val="superscript"/>
        </w:rPr>
        <w:t>14</w:t>
      </w:r>
      <w:r>
        <w:t>ພວກເຈົ້າຈະກິນ ແຕ່ບໍ່ອີ່ມ; ຄວາມວ່າງເປົ່າຂອງພວກເຈົ້າຈະຍັງຄົງຢູ່ພາຍໃນຕົວພວກເຈົ້າ. ພວກເຈົ້າຈະຈັດເກັບສິນຄ້າໄວ້ແຕ່ຈະບໍ່ເຫລືອຢູ່, ແລະສິ່ງທີ່ພວກເຈົ້າເກັບໄວ້ເຮົາຈະໃຫ້ດາບທຳລາຍເສັຽ.</w:t>
      </w:r>
      <w:r>
        <w:rPr>
          <w:vertAlign w:val="superscript"/>
        </w:rPr>
        <w:t>15</w:t>
      </w:r>
      <w:r>
        <w:t>ພວກເຈົ້າຈະຫວ່ານ ແຕ່ຈະບໍ່ໄດ້ເກັບກ່ຽວ; ພວກເຈົ້າຈະບີບຫມາກກອກເທດ ແຕ່ຈະບໍ່ໄດ້ເຈີມຕົວພວກເຈົ້າເອງດ້ວຍນ້ຳມັນ; ພວກເຈົ້າຈະຢຽບຫມາກອະງຸ່ນ ແຕ່ຈະບໍ່ໄດ້ດື່ມເຫລົ້າອະງຸ່ນ.</w:t>
      </w:r>
      <w:r>
        <w:rPr>
          <w:vertAlign w:val="superscript"/>
        </w:rPr>
        <w:t>16</w:t>
      </w:r>
      <w:r>
        <w:t>ພວກເຈົ້າໄດ້ຮັກສາກົດເກນທີ່ອົມຣີໄດ້ເຮັດຂຶ້ນ, ແລະ ເຮັດຕາມກິດຈະການທັງຫມົດຂອງເຊື້ອຊາດຂອງອາຮາບ. ພວກເຈົ້າດຳເນີນການຕາມແຜນການຂອງພວກເຂົາ. ດັ່ງນັ້ນ, ເຮົາຈະເຮັດໃຫ້ພວກເຈົ້າ, ຄືເມືອງພິນາດ ແລະ ພວກເຈົ້າ ບັນດາຜູ້ອາໄສຈະເປັນສິ່ງທີ່ເຢາະເຢີ້ຍ ແລະ ພວກເຈົ້າຈະແບກຮັບການເຢາະເຢີ້ຍຈາກປະຊາຊົນຂອງເຮົາ."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ວິບັດແກ່ຕົວຂ້າພຣະເຈົ້າ! ເພາະຂ້າພຣະເຈົ້າເປັນຄືການເກັບກ່ຽວຂອງຫມາກໄມ້ຣະດູຮ້ອນທີ່ຜ່ານໄປແລ້ວ, ແລະ ເປັນຄືຜົນອະງຸ່ນທີ່ຕົກຄ້າງຈາກການເກັບກ່ຽວຜົນໃນສວນອະງຸ່ນ: ຈຶ່ງບໍ່ມີພວງອະງຸ່ນໃຫ້ກິນແລ້ວ, ບໍ່ມີທັງຫມາກເດື່ອສຸກຄາຕົ້ນຣະດູທີ່ຕົວຂ້າພຣະເຈົ້າປາຖນາ.</w:t>
      </w:r>
      <w:r>
        <w:rPr>
          <w:vertAlign w:val="superscript"/>
        </w:rPr>
        <w:t>2</w:t>
      </w:r>
      <w:r>
        <w:t>ຄົນຈົງຮັກພັກດີຕາຍໄປຈາກແຜ່ນດິນ, ບໍ່ມີຄົນຊື່ຕົງເຫລືອຢູ່ຈັກຄົນດຽວ. ພວກເຂົາທຸກຄົນຕ່າງກໍລໍຄອຍຈະຂ້າຟັນລັນແທງກັນ; ຕ່າງຄົນກໍຕາມລ່າພີ່ນ້ອງຂອງຕົນ.</w:t>
      </w:r>
      <w:r>
        <w:rPr>
          <w:vertAlign w:val="superscript"/>
        </w:rPr>
        <w:t>3</w:t>
      </w:r>
      <w:r>
        <w:t>ມືຂອງພວກເຂົາເກັ່ງເເຕ່ທີ່ຈະທຳຮ້າຍຄົນອື່ນ: ຜູ້ປົກຄອງຮຽກຮ້ອງເເຕ່ເງິນ, ຜູ້ພິພາກສາໄຝ່ຫາເເຕ່ສິນບົນ, ເເລະ ຜູ້ມີອິດທິພົນມັກເຮັດຕາມໃຈມັກ ດັ່ງນັ້ນພວກເຂົາຕ່າງຫາກກໍຄົບຄິດກັນ.</w:t>
      </w:r>
      <w:r>
        <w:rPr>
          <w:vertAlign w:val="superscript"/>
        </w:rPr>
        <w:t>4</w:t>
      </w:r>
      <w:r>
        <w:t>ຄົນດີທີ່ສຸດຂອງພວກເຂົາກໍກາຍເປັນເຫມືອນຕົ້ນຫນາມ, ຄົນທີ່ຊື່ຕົງທີ່ສຸດກໍຊົ່ວຍິ່່ງກວ່າຫນາມເເຫລມ. ວັນເເຫ່ງການລົງໂທດພວກເຈົ້າ ຄືວັນທີ່ບັນດາຄົນຍາມໄດ້ບອກໄວ້ລ່ວງຫນ້າ ກໍມາເຖິງເເລ້ວ ບັດນີ້ເຖິງເວລາເເລ້ວທີ່ພວກເຂົາຈະສັບສົນວຸ້ນວາຍ.</w:t>
      </w:r>
      <w:r>
        <w:rPr>
          <w:vertAlign w:val="superscript"/>
        </w:rPr>
        <w:t>5</w:t>
      </w:r>
      <w:r>
        <w:t>ຢ່າວາງໃຈເພື່ອນບ້ານຄົນໃດເລີຍ; ຢ່າຫມັ້ນໃຈມິດສະຫາຍ. ຈົ່ງຣະວັງຄຳເວົ້າຂອງທ່ານ ເເມ່ນເເຕ່ຜູ້ຍິງຜູ້ທີ່ຢູ່ໃນອ້ອມເເຂນຂອງພວກເຈົ້າ.</w:t>
      </w:r>
      <w:r>
        <w:rPr>
          <w:vertAlign w:val="superscript"/>
        </w:rPr>
        <w:t>6</w:t>
      </w:r>
      <w:r>
        <w:t>ເພາະວ່າລູກຊາຍດູຫມິ່ນພໍ່ຂອງເຂົາ, ລູກສາວກໍລຸກຂຶ້ນສູ່ກັບແມ່ຂອງລາວ, ເເລະ ລູກໄພ້ຕໍ່ສູ້ເເມ່ຍ່າ. ສັດຕຣູຂອງເຂົາຈະເປັນຄົນໃນຄົວເຮືອນຂອງເຂົາເອງ.</w:t>
      </w:r>
      <w:r>
        <w:rPr>
          <w:vertAlign w:val="superscript"/>
        </w:rPr>
        <w:t>7</w:t>
      </w:r>
      <w:r>
        <w:t>ເເຕ່ສຳລັບຂ້າພຣະເຈົ້າ, ຂ້າພຣະເຈົ້າຈະເບິ່ງພຣະຢາເວ. ຂ້າພຣະເຈົ້າຈະເຝົ້າຄອຍພຣະເຈົ້າເເຫ່ງຄວາມລອດຂອງຂ້າພຣະເຈົ້າ; ພຣະເຈົ້າຂອງຂ້າພຣະເຈົ້າຈະຊົງຟັງຂ້າພຣະເຈົ້າ.</w:t>
      </w:r>
      <w:r>
        <w:rPr>
          <w:vertAlign w:val="superscript"/>
        </w:rPr>
        <w:t>8</w:t>
      </w:r>
      <w:r>
        <w:t>ສັດຕຣູເອີຍ, ຢ່າເຢາະເຢີ້ຍຂ້າພຣະເຈົ້າເລີຍ. ເມື່ອຂ້າພຣະເຈົ້າລົ້ມລົງ, ຂ້າພຣະເຈົ້າຈະລຸກຂຶ້ນອີກ. ເມື່ອຂ້າພຣະເຈົ້ານັ່ງຢູ່ໃນຄວາມມືດ, ພຣະຢາເວຈະຊົງເປັນເເສງສະຫວ່າງເເກ່ຂ້າພຣະເຈົ້າ.</w:t>
      </w:r>
      <w:r>
        <w:rPr>
          <w:vertAlign w:val="superscript"/>
        </w:rPr>
        <w:t>9</w:t>
      </w:r>
      <w:r>
        <w:t>ເພາະຂ້າພຣະເຈົ້າໄດ້ເຮັດບາບຕໍ່ພຣະຢາເວ, ຂ້າພຣະເຈົ້າກໍຈະທົນຮັບພຣະພິໂຣດຂອງພຣະອົງ ຈົນກວ່າພຣະອົງພິພາກສາຄະດີຂອງຂ້າພຣະເຈົ້າ, ເເລະ ຊົງຕັດສິນຄວາມເພື່ອຂ້າພຣະເຈົ້າ. ພຣະອົງຈະຊົົງນຳຂ້າພຣະເຈົ້າອອກໄປຍັງຄວາມສະຫວ່າງ, ເເລະ ຂ້າພຣະເຈົ້າຈະເຫັນການຊ່ວຍກູ້ຂອງພຣະອົງໃນຄວາມຊອບທັມຂອງພຣະອົງ.</w:t>
      </w:r>
      <w:r>
        <w:rPr>
          <w:vertAlign w:val="superscript"/>
        </w:rPr>
        <w:t>10</w:t>
      </w:r>
      <w:r>
        <w:t>ເເລ້ວສັດຕຣູຂອງຂ້າພຣະເຈົ້າຈະເຫັນ, ເເລະຄວາມອັບອາຍຈະທັບຖົມຄົນຜູ້ກ່າວເເກ່ຂ້າພຣະເຈົ້າ, "ພຣະຢາເວຂອງທ່ານຢູ່ໃສ?" ຕາຂອງຂ້າພຣະເຈົ້າຈະເເນມເບິ່ງນາງລົ້ມລົງ; ນາງຈະຖືກຢຽບຢູ່ໃຕ້ຝາຕີນຄືຂີ້ຕົ້ມຢູ່ຕາມຖະຫນົນຫົນທາງ.</w:t>
      </w:r>
      <w:r>
        <w:rPr>
          <w:vertAlign w:val="superscript"/>
        </w:rPr>
        <w:t>11</w:t>
      </w:r>
      <w:r>
        <w:t>ມື້ຫນຶ່ງທີ່ຈະສ້າງກຳເເພງເມືອງຂອງພວກເຈົ້າຈະມາຮອດ; ໃນວັນນັ້ນເຂດເເດນຂອງພວກເຈົ້າຈະຂະຫຍາຍອອກໄປໄກຫລາຍ.</w:t>
      </w:r>
      <w:r>
        <w:rPr>
          <w:vertAlign w:val="superscript"/>
        </w:rPr>
        <w:t>12</w:t>
      </w:r>
      <w:r>
        <w:t>ໃນວັນນັ້ນປະຊາຊົນຈະມາຫາພວກເຈົ້າ, ຈາກອັດຊີເຣັຽ ເເລະເມືອງຕ່າງໆຂອງອີຢິບ, ເເລະຈາກອີຢິບຈົນຮອດເເມ່ນ້ຳ, ແມ່ນໍ້າເອີຟຣັດ, ຈາກທະເລເຖິງທະເລ, ເເລະ ຈາກພູເຂົາຈົນເຖິງພູເຂົາ.</w:t>
      </w:r>
      <w:r>
        <w:rPr>
          <w:vertAlign w:val="superscript"/>
        </w:rPr>
        <w:t>13</w:t>
      </w:r>
      <w:r>
        <w:t>ເເຕ່ເເຜ່ນດິນຈະຖືກຖິ້ມຮ້າງເປົ່າວ່າງເພາະຄົນທີ່ຢູ່ອາໄສທີ່ນັ້ນບັດນີ້ເປັນເຫດເນື່ອງດ້ວຍຜົນການກະທຳຂອງພວກເຂົາ.</w:t>
      </w:r>
      <w:r>
        <w:rPr>
          <w:vertAlign w:val="superscript"/>
        </w:rPr>
        <w:t>14</w:t>
      </w:r>
      <w:r>
        <w:t>ຂໍຊົງລ້ຽງດູປະຊາຊົນຂອງພຣະອົງ, ຄືລ້ຽງເເກະດ້ວຍໄມ້ແສ້ຂອງພຣະອົງ, ຝູງເເກະທີ່ເປັນມໍຣະດົກຂອງພຣະອົງ. ຜູ້ອາໄສຢ່າງໂດດດ່ຽວໃນປ່າຮົກ, ໃນທ່າມກາງທົ່ງຫຍ້າອຸດົມສົມບູນຂໍໃຫ້ເຂົາເລັມຫຍ້າຢູ່ໃນບາຊານ ເເລະກິເລອາດຢ່າງໃນໂບຮານນະການ.</w:t>
      </w:r>
      <w:r>
        <w:rPr>
          <w:vertAlign w:val="superscript"/>
        </w:rPr>
        <w:t>15</w:t>
      </w:r>
      <w:r>
        <w:t>ດັ່ງໃນສະໄຫມເມື່ອພວກເຈົ້າອອກຈາກເເຜ່ນດິນອີຢິບ, ເຮົາຈະໃຫ້ພວກເຈົ້າເຫັນສິ່ງອັດສະຈັນຕ່າງໆ.</w:t>
      </w:r>
      <w:r>
        <w:rPr>
          <w:vertAlign w:val="superscript"/>
        </w:rPr>
        <w:t>16</w:t>
      </w:r>
      <w:r>
        <w:t>ບັນດາປະຊາຊົນຈະເຫັນເເລ້ວອັບອາຍໃນອຳນາດທັງສິ້ນຂອງພວກເຂົາ. ພວກເຂົາຈະເອົາມືປິດປາກພວກເຂົາໄວ້; ຫູຂອງພວກເຂົາຈະຫນວກໄປ.</w:t>
      </w:r>
      <w:r>
        <w:rPr>
          <w:vertAlign w:val="superscript"/>
        </w:rPr>
        <w:t>17</w:t>
      </w:r>
      <w:r>
        <w:t>ພວກເຂົາຈະລີເລືອຂີ້ຝຸ່ນເຫມືອນງູ, ເຫມືອນສັດທີ່ເລືອຄານໃນໂລກ. ພວກເຂົາຈະອອກມາຈາກຖ້ຳຂອງພວກເຂົາດ້ວຍຄວາມຢ້ານກົວ; ພວກເຂົາຈະອອກມາຫາດ້ວຍຄວາມຢຳເກງພຣະອົງ, ພຣະຢາເວ ພຣະເຈົ້າຂອງພວກເຮົາ, ເເລະ ພວກເຂົາຈະຢ້ານເຫດເພາະພຣະອົງ.</w:t>
      </w:r>
      <w:r>
        <w:rPr>
          <w:vertAlign w:val="superscript"/>
        </w:rPr>
        <w:t>18</w:t>
      </w:r>
      <w:r>
        <w:t>ໃຜຈະເປັນພຣະເຈົ້າເຫມືອນພຣະອົງ, ຜູ້ຊົງອະພັຍບາບ, ເເລະ ຊົງເບິ່ງຂ້ວາມການທໍຣະຍົດຂອງຄົນທີ່ເຫລືອຢູ່ອັນເປັນມໍຣະດົກຂອງພຣະອົງບໍ? ພຣະອົງຊົງບໍ່ຮັກສາພຣະພິໂຣດເປັນນິດ, ເພາະພຣະອົງປິຕິຍິນດີໃນພັນທະສັນຍາອັນສັດຊື່ຂອງພຣະອົງ.</w:t>
      </w:r>
      <w:r>
        <w:rPr>
          <w:vertAlign w:val="superscript"/>
        </w:rPr>
        <w:t>19</w:t>
      </w:r>
      <w:r>
        <w:t>ພຣະອົງຈະຊົງເມດຕາເເກ່ພວກເຮົາອີກ; ຈະຊົງຢຽບຄວາມຜິດທັງຫລາຍຂອງພວກເຮົາໄວ້ໃຕ້ພຣະບາດຂອງພຣະອົງ. ພຣະອົງຈະຊົງດຶກບາບທັງຫມົດຂອງພວກເຂົາລົງໄປໃນທະເລເລິກ.</w:t>
      </w:r>
      <w:r>
        <w:rPr>
          <w:vertAlign w:val="superscript"/>
        </w:rPr>
        <w:t>20</w:t>
      </w:r>
      <w:r>
        <w:t>ພຣະອົງຈະຊົງສຳແດງຄວາມຈິງຕໍ່ຢາໂຄບ ແລະ ຄວາມຮັກຫມັ້ນຄົງຕໍ່ອັບຣາຮາມ, ດັ່ງທີ່ພຣະອົງຊົງປະຕິຍານຕໍ່ບຸດຂອງເຮົາ ຕັ້ງເເຕ່ສະໄຫມບູຮານນະການ.</w:t>
      </w:r>
      <w:r>
        <w:rPr>
          <w:lang w:val="en-US" w:eastAsia="en-US" w:bidi="en-US"/>
        </w:rPr>
      </w:r>
    </w:p>
    <w:p>
      <w:r>
        <w:br w:type="page"/>
      </w:r>
    </w:p>
    <w:p>
      <w:pPr>
        <w:pStyle w:val="Heading2"/>
        <w:pBdr>
          <w:bottom w:val="single" w:sz="6" w:space="1" w:color="auto"/>
        </w:pBdr>
        <w:jc w:val="center"/>
      </w:pPr>
      <w:r>
        <w:t>ນາຮູມ</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­ຄຳ​ໂອ­ວາດ​ກ່ຽວ­ກັບ​ເມືອງ​ນີ­ເນ­ເວ. ຫນັງ­ສື​ເລື່ອງ​ນິ­ມິດ​ຂອງ​ນາ­ຮູມ, ​ຊາວ­​ແອນ­ໂກດ.</w:t>
      </w:r>
      <w:r>
        <w:rPr>
          <w:vertAlign w:val="superscript"/>
        </w:rPr>
        <w:t>2</w:t>
      </w:r>
      <w:r>
        <w:t>ພຣະ­ຢາເວ​ຊົງ​ເປັນພຣະເຈົ້າຜູ້ຊົງຫວງ​ແຫນ ແລະ ແກ້ແຄ້ນ; ພຣະຢາເວຊົງແກ້ແຄ້ນ ແລະ ເຕັມໄປດ້ວຍຄວາມໂກດຮ້າຍ; ພຣະຢາເວຊົງແກ້ແຄ້ນຜູ້ທີ່ຂັດຂວາງຂອງພຣະອົງ, ແລະ ພຣະອົງສືບຕໍ່ຄວາມໂກດຮ້າຍຂອງພຣະອົງຕໍ່​ພວກ​ສັດ­ຕູ​ຂອງ​ພຣະ­ອົງ.</w:t>
      </w:r>
      <w:r>
        <w:rPr>
          <w:vertAlign w:val="superscript"/>
        </w:rPr>
        <w:t>3</w:t>
      </w:r>
      <w:r>
        <w:t>ພຣະຢາເວ​ຊ້າທີ່ຈະໂກດ​ຮ້າຍ​ ແລະ ມີ​ຣິດ­ທາ­ນຸ­ພາບ​ຍິ່ງ­ໃຫຍ່; ພຣະ­ອົງ​ຈະ​ບໍ່​ໄດ້ປະກາດວ່າສັດຕູຂອງພຣະອົງເປັນຜູ້ໄຮ້ດຽງສາ.​ ພຣະຢາເວຊົງດຳເນີນໃນພາຍຸລົມຫມູນ ແລະ ພາຍຸ, ແລະ​ ເມກ​ເປັນ​ຂີ້­ຝຸ່ນໃຕ້​ພຣະບາດ​ຂອງ​ພຣະ­ອົງ.</w:t>
      </w:r>
      <w:r>
        <w:rPr>
          <w:vertAlign w:val="superscript"/>
        </w:rPr>
        <w:t>4</w:t>
      </w:r>
      <w:r>
        <w:t>ພຣະ­ອົງຊົງຫ້າມ​ນ້ຳ​ທະ­ເລ ແລະ​ ເຮັດ­ໃຫ້​ມັນ​ແຫ້ງ​ໄປ; ພຣະອົງ​ຊົງ​ເຮັດໃຫ້​ແມ່­ນ້ຳ​ລຳ­ເຊ​ທັງຫລາຍ​ບົກ​ແຫ້ງ​ໄປ.​ ບາ­ຊານກໍຫ່ຽວແຫ້ງໄປ, ແລະ ລວມ​ພູ​ກາ­ເມນ​ກໍ​ຫ່ຽວ­ແຫ້ງ​ໄປເຊັ່ນກັນ; ດອກ­ໄມ້​ຢູ່​ເທິງ​ພູ​ເລ­ບາ­ນອນ​ກໍ​ຫ່ຽວ­ແຫ້ງ​ໄປ.</w:t>
      </w:r>
      <w:r>
        <w:rPr>
          <w:vertAlign w:val="superscript"/>
        </w:rPr>
        <w:t>5</w:t>
      </w:r>
      <w:r>
        <w:t>ບັນ­ດາ​ພູ­ເຂົາ​​ກໍ​ສັ່ນ­ສະ­ເທືອນ​ຕໍ່​ພຣະ­ພັກ​ພຣະ­ອົງ, ແລະ​ ບັນ­ດາເນີນພູ​ກໍ​ເປື່ອຍ​ໄປ; ແຜ່ນ­ດິນ​ກໍພັງທະລາຍລົງ​ຕໍ່​ພຣະ­ພັກ​ພຣະ­ອົງ, ແທ້ຈິງແລ້ວ, ທົ່ວ​ທັງ​ໂລກ ແລະ ​ຄົນທັງຫມົດ​ທີ່​ອາ­ໄສ​ຢູ່­ໃນ​ໂລກດ້ວຍ.</w:t>
      </w:r>
      <w:r>
        <w:rPr>
          <w:vertAlign w:val="superscript"/>
        </w:rPr>
        <w:t>6</w:t>
      </w:r>
      <w:r>
        <w:t>ໃຜ​ຈະ​ຕ້ານ­ທານ​ຕໍ່​ພຣະ­ພິ­ໂຣດ​ຂອງ​ພຣະ­ອົງ​ໄດ້? ໃຜ​ຈະ​ທົນ​ຕໍ່​ຄວາມ​ຮ້ອນ​ແຮງ​ແຫ່ງ​ຄວາມ​ໂກດ​ຮ້າຍ​ຂອງ​ພຣະ­ອົງ​ໄດ້? ພຣະ­ພິ­ໂຣດ​ຂອງ​ພຣະ­ອົງ​ພົ່ນ​ອອກ​ມາ​ເຫມືອນ​ໄຟ ແລະ ພຣະອົງຊົງເຮັດໃຫ້​ຫີນ​ດານທັງຫລາຍ​​ແຕກໄປ​.</w:t>
      </w:r>
      <w:r>
        <w:rPr>
          <w:vertAlign w:val="superscript"/>
        </w:rPr>
        <w:t>7</w:t>
      </w:r>
      <w:r>
        <w:t>ພຣະຢາເວຊົງປະ­ເສີດ, ເປັນ​ບ່ອນ​ກຳ​ບັງ​ອັນ​ເຂັ້ມ­ແຂງ​ໃນ​ວັນ­ທີ່​ຍາກ​ລຳ­ບາກ; ແລະ ພຣະ­ອົງຊົງ​ສັດຊື່ຕໍ່ຄົນເຫລົ່ານັ້ນ ທີ່ເຂົ້າມາລີ້ໄພໃນ​ພຣະ­ອົງ.</w:t>
      </w:r>
      <w:r>
        <w:rPr>
          <w:vertAlign w:val="superscript"/>
        </w:rPr>
        <w:t>8</w:t>
      </w:r>
      <w:r>
        <w:t>ແຕ່​ພຣະ­ອົງ​ຈະ​­ທຳ​ລາຍສັດຕູຂອງພຣະອົງໃຫ້ສີ້ນໄປດ້ວຍນໍ້າຖ້ວມອັນແຮງ; ພຣະອົງໄລ່ພວກເຂົາເຂົ້າໄປໃນຄວາມມືດ.</w:t>
      </w:r>
      <w:r>
        <w:rPr>
          <w:vertAlign w:val="superscript"/>
        </w:rPr>
        <w:t>9</w:t>
      </w:r>
      <w:r>
        <w:t>ພວກທ່ານຄິດ​ອຸ­ບາຍ​ອັນ­ໃດ​ຕໍ່­ສູ້​ພຣະຢາເວ? ພຣະ­ອົງຊົງ​ທຳ­ລາຍ​ໃຫ້​ກ້ຽງ; ບັນຫາຄວາມທຸກຍາກ​ຈະ​ບໍ່​ເກີດ­ຂຶ້ນ​ອີກ ເປັນ​ຄັ້ງທີ​ສອງ.</w:t>
      </w:r>
      <w:r>
        <w:rPr>
          <w:vertAlign w:val="superscript"/>
        </w:rPr>
        <w:t>10</w:t>
      </w:r>
      <w:r>
        <w:t>ເຖິງ­ວ່າ​ພວກ­ເຂົາ​ຈະຫຍຸ້ງພັນກັນໄປຫມົດ ຄື​ດັ່ງເຄືອ​ຫນາມ​ພັນກ້ຽວກັນ; ພວກເຂົາຈະເມົາ​ເຫລົ້າ​ດ້ວຍ​ເຄື່ອງດື່ມຂອງເຂົາເອງ; ພວກ­ເຂົາ​ຈະ​ຖືກ​ໄຟ​ເຜົາ​ໄປຈົນຫມົດສິ້ນເຫມືອນ​ຕໍ­ເຟືອງ​ແຫ້ງ​.</w:t>
      </w:r>
      <w:r>
        <w:rPr>
          <w:vertAlign w:val="superscript"/>
        </w:rPr>
        <w:t>11</w:t>
      </w:r>
      <w:r>
        <w:t>ບາງຄົນໄດ້ຂຶ້ນມາທ່າມກາງພວກທ່ານ, ນີ­ເນ­ເວ​, ຜູ້ທີ່ຄິດແຜນການຊົ່ວຮ້າຍຕໍ່­ສູ້​ພຣະ­ຢາເວ, ຜູ້ທີ່ສະຫນັບສະຫນູນຄວາມຊົ່ວ​ຮ້າຍ.</w:t>
      </w:r>
      <w:r>
        <w:rPr>
          <w:vertAlign w:val="superscript"/>
        </w:rPr>
        <w:t>12</w:t>
      </w:r>
      <w:r>
        <w:t>ພຣະຢາເວ​ກ່າວ​ດັ່ງ­ນີ້​ວ່າ, "ແມ່ນວ່າ​ພວກເຂົາຈະ​ມີກຳລັງ​ຄົບ­ຖ້ວນ ແລະ​ ມີ​ຈຳ­ນວນຄົນ​ຫລວງ­ຫລາຍ, ພວກ­ເຂົາ​ກໍ​ຈະ​ຖືກ​ດັບ​ສູນໄປ; ຄົນຂອງພວກເຂົາຈະສູນສິ້ນໄປ. ແຕ່ເຈົ້າ, ຢູດາ: ແມ່ນວ່າເຮົາຈະເຮັດໃຫ້ເຈົ້າ​ມີ​ຄວາມ­ທຸກ​ໃຈ​, ເຮົາ​ກໍ​ຈະ​ບໍ່​ເຮັດໃຫ້​ເຈົ້າ​ມີ​ຄວາມ­ທຸກ​ອີກ​ຕໍ່­ໄປ.</w:t>
      </w:r>
      <w:r>
        <w:rPr>
          <w:vertAlign w:val="superscript"/>
        </w:rPr>
        <w:t>13</w:t>
      </w:r>
      <w:r>
        <w:t>ບັດ­ນີ້ ເຮົາ​ຈະທຳລາຍ​ແອກ​ຂອງ​ພວກ­ເຂົາ​ອອກ­ຈາກ​ເຈົ້າ; ເຮົາ​ຈະທຳລາຍ​​ໂສ້​ທັງ­ຫລາຍ​ຂອງ​ເຈົ້າໄປເສຍ."</w:t>
      </w:r>
      <w:r>
        <w:rPr>
          <w:vertAlign w:val="superscript"/>
        </w:rPr>
        <w:t>14</w:t>
      </w:r>
      <w:r>
        <w:t>ພຣະ­ຢາເວໄດ້ອອກຄຳສັ່ງກ່ຽວກັບເຈົ້າ​ວ່າ, ນີ­ເນ­ເວ​: “ເຈົ້າ​ຈະ​ບໍ່­ມີ​ເຊື້ອ­ສາຍ​ທີ່ໃຊ້ຊື່​ຕາມ​ຊື່​ຂອງ​ເຈົ້າ​ອີກ​ຕໍ່­ໄປ. ເຮົາ​ຈະ​ທຳ­ລາຍ​ຮູບ​​ທີ່​ແກະ­ສະ­ຫລັກ ແລະ ​ຮູບ​ຫລໍ່ໂລຫະໄປຈາກ​ວິ­ຫານ​ຂອງພະເຈົ້າ​ຂອງ​ເຈົ້າ. ເຮົາ​ຈະ​ຂຸດຂຸມ​ຝັງ​ສົບໃຫ້ແກ່​ເຈົ້າ, ເພາະ​ວ່າເຈົ້າ​ຊົ່ວຊ້າ​.”</w:t>
      </w:r>
      <w:r>
        <w:rPr>
          <w:vertAlign w:val="superscript"/>
        </w:rPr>
        <w:t>15</w:t>
      </w:r>
      <w:r>
        <w:t>ເບິ່ງ​ແມ, ເທິງພູເຂົາມີ​ຕີນຂອງ​ຜູ້­ນຳ​ຂ່າວ­ປະ­ເສີດ​ມາ ຜູ້ປະກາດສັນຕິພາບ! ຢູ­ດາ​ເອີຍ ຈົ່ງຈັດງານ​ເທດ­ສະ­ການ​, ແລະ ຮັກສາຄຳສາບານຂອງເຈົ້າ, ເພາະ​ຄົນ​ຊົ່ວ​ຈະ​ບໍ່​ມາ​ຫາ​ເຈົ້າ​ອີກ; ພວກ­ເຂົາ​ຖືກກຳຈັດໄປ​ໝົດ​ສິ້ນແລ້ວ.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ຜູ້​ທຳລາຍເຈົ້າໃຫ້ພິນາດກຳລັງຈະເຂົ້າມາຕໍ່ສູ້​ເຈົ້າ​ແລ້ວ. ຈົ່ງ​ເຂົ້າ​ປະ­ຈຳ​ການທີ່ກຳແພງເມືອງ, ຈົ່ງ​ເຝົ້າເສັ້ນ​ທາງ​ໄວ້, ຈົ່ງ​ເຮັດໃຫ້ຕົນເອງເຂັ້ມແຂງ, ແລະ ຈົ່ງລວມກອງທັບຂອງເຈົ້າໄວ້.</w:t>
      </w:r>
      <w:r>
        <w:rPr>
          <w:vertAlign w:val="superscript"/>
        </w:rPr>
        <w:t>2</w:t>
      </w:r>
      <w:r>
        <w:t>ເພາະ­ວ່າ​ພຣະຢາເວຟື້ນຟູຄວາມຮຸ່ງເຮືອງຂອງ­​ຢາ­ໂຄບ, ຄືກັບ​ຄວາມຮຸ່ງເຮື່ອງຂອງອິດ​ສ​ະ​ຣາເອນ, ແມ່ນວ່າພວກໂຈນໄດ້ທຳລາຍລ້າງພວກເຂົາ ແລະ ທຳລາຍ​ເຄືອ​ອະ­ງຸ່ນ​ທັງ­ຫລາຍ​ຂອງ​ພວກ­ເຂົາໄປ.</w:t>
      </w:r>
      <w:r>
        <w:rPr>
          <w:vertAlign w:val="superscript"/>
        </w:rPr>
        <w:t>3</w:t>
      </w:r>
      <w:r>
        <w:t>ໂລ່ຂອງທະຫານຂອງເຂົາເປັນ​ສີ­ແດງ, ແລະນັກຮົບຜູ້ກ້າ​ທັງ­ຫລາຍ​ນຸ່ງ​ເຄື່ອງ​ສີ​ແດງ­ເຂັ້ມ; ໂລຫະທີ່ຢູ່ລົດ​ມ້າຮົບທັງ­ຫລາຍ ກໍສ່ອງແສງ​ເຫລື້ອມ​ໃນວັນທີ່ມັນຖືກກຽມພ້ອມ,​ ແລະ ​ຫອກໄມ້ສົນສີດາຖືກແກວ່ງໄປມາໃນອາກາດ.</w:t>
      </w:r>
      <w:r>
        <w:rPr>
          <w:vertAlign w:val="superscript"/>
        </w:rPr>
        <w:t>4</w:t>
      </w:r>
      <w:r>
        <w:t>ລົດມ້າ­ຮົບ​ແລ່ນ​ໄປ​ຕາມ​ຖະ­ຫນົນ​ຢ່າງໄວວາ; ພວກມັນ​ແລ່ນ​ຢ່າງ​ໄວວາ ​ກັບໄປມາໃນ​ຖະ­ໜົນ​ທີ່​ກວ້າງ­ຂວາງເຫມືອນເຊື້ອໄຟ, ແລະ ​ເຫມືອນ​ກັບ​ສາຍ­ຟ້າ­ແມບ.</w:t>
      </w:r>
      <w:r>
        <w:rPr>
          <w:vertAlign w:val="superscript"/>
        </w:rPr>
        <w:t>5</w:t>
      </w:r>
      <w:r>
        <w:t>ຜູ້ທີ່ທຳລາຍເຈົ້າໃຫ້ພິນາດເອີ້ນເອົາທະຫານຂອງເຂົາມາ; ພວກເຂົາກໍ​ສະ­ດຸດກັນແລະກັນລົ້ມລົງໃນຂະນະທີ່ເດີນໄປ; ພວກເຂົາ​ຟ້າວໂຈມຕີ​ເຂົ້າກຳ­ແພງເມືອງ. ມີການຈັດກຳລັງຂະຫນາດໃຫ່ຍ ເພື່ອປ້ອງກັນພວກຜູ້ໂຈມຕີເຫລົ່ານີ້.</w:t>
      </w:r>
      <w:r>
        <w:rPr>
          <w:vertAlign w:val="superscript"/>
        </w:rPr>
        <w:t>6</w:t>
      </w:r>
      <w:r>
        <w:t>ປະ­ຕູ​ທີ່​ແມ່­ນ້ຳ​ທັງ­ຫລາຍເປີດ​ອອກ, ແລ້ວ​ຣາຊະວັງ​ກໍ​ພັງທະລາຍລົງ.</w:t>
      </w:r>
      <w:r>
        <w:rPr>
          <w:vertAlign w:val="superscript"/>
        </w:rPr>
        <w:t>7</w:t>
      </w:r>
      <w:r>
        <w:t>ຮັດແຊບ​ຈະ​ຖືກເປືອຍ​ກາຍຢູ່ ແລະ ໄດ້​ຖືກພາຕົວ​ໄປ; ​ບັນ­ດາ​ສາວ​ໃຊ້​ຂອງ​ນາງ​ຮ້ອງໄຫ້​ຄວນຄາງ​ຄື​ສຽງ​ນົກ­ກາງແກ, ​ຈະ​ຕີ​ເອິກ​ຂອງ​ພວກ­ເຂົາເອງ.</w:t>
      </w:r>
      <w:r>
        <w:rPr>
          <w:vertAlign w:val="superscript"/>
        </w:rPr>
        <w:t>8</w:t>
      </w:r>
      <w:r>
        <w:t>ນີ­ເນ­ເວ​ກໍ​ເຫມືອ​ນສະ­ນ້ຳຮົ່ວ, ໂດຍທີ່ຜູ້ຄົນຕ່າງຫນີໄປເຫມືອນນໍ້າພຸພັງອອກມາ. ຄົນອື່ນໆ​​ຕ່າງກໍຮ້ອງ​ວ່າ “ຢຸດ, ຢຸດ,” ແຕ່​ກໍ​ບໍ່­ມີ​ໃຜ​ຫລຽວ​ຫລັງ​ກັບ.</w:t>
      </w:r>
      <w:r>
        <w:rPr>
          <w:vertAlign w:val="superscript"/>
        </w:rPr>
        <w:t>9</w:t>
      </w:r>
      <w:r>
        <w:t>ຈົ່ງ​ປຸ້ນ​ເອົາ​ເງິນເຖີດ, ຈົ່ງ​ປຸ້ນ​ເອົາ​ຄຳໄປ, ເພາະມັນບໍ່ສິ້ນສຸດ, ຄວາມຄວາມຮຸ່ງເຮືອງຄືເຄື່ອງລໍ້າຄ່າກໍບໍ່ມີອີກແລ້ວ.</w:t>
      </w:r>
      <w:r>
        <w:rPr>
          <w:vertAlign w:val="superscript"/>
        </w:rPr>
        <w:t>10</w:t>
      </w:r>
      <w:r>
        <w:t>ນີ­ເນ­ເວ​​ຮ້າງ​ເປົ່າ​ ແລະ ​ມ້າງ­ເພໄປ​ແລ້ວ. ຈິດ­ໃຈ​ຂອງທຸກຄົນກໍ​ສະຫລາຍ​ໄປ, ຫົວ­ເຂົ່າ​ທັງ­ຫລາຍ​ກໍ​ພັບລົງ, ແລະທຸກຄົນຕ່າງກໍເຈັບປວດ­​ໄປ​ຫມົດ; ໃບ­ຫນ້າ​ຂອງ​ທຸກ​ຄົນ​ກໍ​ຊີດ​ໄປ.</w:t>
      </w:r>
      <w:r>
        <w:rPr>
          <w:vertAlign w:val="superscript"/>
        </w:rPr>
        <w:t>11</w:t>
      </w:r>
      <w:r>
        <w:t>ບັດນີ້ຖໍ້າສິງ, ຊຶ່ງເປັນບ່ອນລ້ຽງລູກ​ຂອງ­ໂຕ​ສິງ, ບ່ອນ​ຢູ່​ອາໄສຂອງສິງໂຕຜູ້ ແລະໂຕແມ່ ເຄີຍເດີນທາງກັບລູກໆຂອງມັນ, ເປັນບ່ອນ​ທີ່ພວກມັນບໍ່ຢ້ານສິ່ງໃດ?</w:t>
      </w:r>
      <w:r>
        <w:rPr>
          <w:vertAlign w:val="superscript"/>
        </w:rPr>
        <w:t>12</w:t>
      </w:r>
      <w:r>
        <w:t>​ສິງໂຕ​ນັ້ນ​ໄດ້​ຈີກ​ອາ­ຫານ​ໃຫ້​ພຽງ­ພໍ​ສຳ­ລັບ​ລູກ​ຂອງ​ມັນເປັນຕອ່ນໆ ເພື່ອໃຫ້ລູກໆຂອງມັນກິນ; ມັນໄດ້ຄາບ​ຄໍ​ເຫຍື່ອ​ມາໃຫ້ພວກສິງໂຕແມ່ທັງຫລາຍ, ແລະ ​ສະ­ສົມ​ຊີ້ນ​ໄວ້ຈົນເຕັມຖໍ້າຂອງມັນ, ໃນຖໍ້າຂອງມັນມີຊາກສັດທິ່ຈີກຂາດເປັນຕ່ອນໆ.</w:t>
      </w:r>
      <w:r>
        <w:rPr>
          <w:vertAlign w:val="superscript"/>
        </w:rPr>
        <w:t>13</w:t>
      </w:r>
      <w:r>
        <w:t>ພຣະຢາເວຈອມໂຍທາປະ​ກາດ​ວ່າ, "ເບິ່ງ​ແມ ເຮົາ​ຕໍ່­ສູ້​ເຈົ້າ, ເຮົາ​ຈະ​ເຜົາ​ລົດມ້າ­ຮົບ​ຂອງ​ເຈົ້າ​ໃຫ້­ເປັນ​ຄວັນ​ໄຟ, ແລະ ​ຄົມດາບ​ຈະ​ສັງ­ຫານ​ສິງຫນຸ່ມ​ຂອງ​ເຈົ້າ. ເຮົາ​ຈະ​ເອົາຂອງທີ່​ເຈົ້າທີ່ປຸ້ນມາຈາກແຜ່ນດິນຂອງເຈົ້າ, ແລະ​ ຈະບໍ່ມີໃຜໄດ້ຍິນສຽງຂອງ​ຜູ້​ສົ່ງ​ຂ່າວ​ຂອງ​ເຈົ້າ​ອີກຕໍ່ໄປ."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ວິ­ບັດ​ແກ່​ເມືອງ​ທີ່​ເຕັມໄປດ້ວຍ​ເລືອດ! ​ເຕັມ​ໄປ​ດ້ວຍ​ການເວົ້າຂີ້ຕົວະ ແລະ ຊັບສົມບັດທິ່ປຸ້ນມາທັງສິ້ນ; ມີຄົນທິ່ຕົກເປັນເຫຍື່ອໃນເມືອງນັ້ນສະເຫມີ.</w:t>
      </w:r>
      <w:r>
        <w:rPr>
          <w:vertAlign w:val="superscript"/>
        </w:rPr>
        <w:t>2</w:t>
      </w:r>
      <w:r>
        <w:t>ແຕ່ບັດນີ້ມີສຽງ​ຂອງ​ໄມ້­ແສ້ ແລະ​ສຽງ​ອຶກ­ກະ­ທຶກ​ຂອງ​ກົງ​ລໍ້, ກັບ​ຝູງ​ມ້າທີ່ກຳລັງແລ່ນໄປ, ແລະ​ ລົດ­ມ້າຮົບ​ທັງ­ຫລາຍ​ທີ່​ກຳລັງແລ່ນເຕັ້ນ​ໄປ.</w:t>
      </w:r>
      <w:r>
        <w:rPr>
          <w:vertAlign w:val="superscript"/>
        </w:rPr>
        <w:t>3</w:t>
      </w:r>
      <w:r>
        <w:t>ຍັງມີຄົນ​ຂີ່​ມ້າ​ທີ່ພ້ອມໂຈມຕີ, ​ດາບເຫລື້ອມ, ຫອກປະກາຍ, ຊາກສົບກອງສູງຂຶ້ນຫລາຍມະຫາສານ, ​ຮ່າງ​ຄົນ​ຕາຍ​ບໍ່​ຮູ້­ຈັກ​ຫມົດ; ຜູ້ໂຈມຕີພວກ­ເຂົາ​ຈະ​ສະ­ດຸດ​ຊາກ­ສົບ​ທັງ­ຫລາຍ​ນັ້ນ.</w:t>
      </w:r>
      <w:r>
        <w:rPr>
          <w:vertAlign w:val="superscript"/>
        </w:rPr>
        <w:t>4</w:t>
      </w:r>
      <w:r>
        <w:t>ສິ່ງນີ້ເກີດຂຶ້ນ ເພາະພຶດຕິກຳທີ່ເຕັມໄປດ້ວຍລາຄະຕັນຫາ ຂອງຍິງໂສເພນີທີ່ສວຍງາມ, ຜູ້ຊຳນານການໃຊ້ເວດມົນຄາຖາ, ຜູ້ຂາຍປະຊາຊາດຜ່ານການເປັນໂສເພນີຂອງນາງ, ແລະ ປະຊາຊົນກໍຜ່ານການກະທຳແຫ່ງການໃຊ້ເວດມົນຂອງນາງ.</w:t>
      </w:r>
      <w:r>
        <w:rPr>
          <w:vertAlign w:val="superscript"/>
        </w:rPr>
        <w:t>5</w:t>
      </w:r>
      <w:r>
        <w:t>"ເບີ່ງແມ, ເຮົາຈະຕໍ່ສູ້ເຈົ້າ - ພຣະຢາເວຈອມໂຢທາໄດ້ກ່າວດັ່ງນີ້ີ - ເຮົາຈະຮື້ກະໂປ່ງເຈົ້າຄຸມຫນ້າຂອງເຈົ້າ ແລະ ໃຫ້ບັນດາປະຊາຊາດໄດ້ເຫັນ​ຄວາມ​​ເປືອຍກາຍ​ຂອງ​ເຈົ້າ, ແລະ​ ໃຫ້​ຣາຊ­ອາ­ນາ­ຈັກ​ທັງ­ຫລາຍ​ເຫັນ​ຄວາມ​ອັບ­ອາຍ​ຂອງ​ເຈົ້າ.</w:t>
      </w:r>
      <w:r>
        <w:rPr>
          <w:vertAlign w:val="superscript"/>
        </w:rPr>
        <w:t>6</w:t>
      </w:r>
      <w:r>
        <w:t>ເຮົາ​ຈະ​ໂຍນສິ່ງ​ເປິ­ເປື້ອນອັນຫນ້າລັງກຽດ​ໃສ່​ເຈົ້າ, ແລະ ​ເຮັດໃຫ້ເຈົ້າຊົ່ວຊ້າ. ເຮົາຈະເຮັດໃຫ້ເຈົ້າຖືກຄົນປະຈານ.</w:t>
      </w:r>
      <w:r>
        <w:rPr>
          <w:vertAlign w:val="superscript"/>
        </w:rPr>
        <w:t>7</w:t>
      </w:r>
      <w:r>
        <w:t>ສິ່ງນີ້ຈະເກີດຂຶ້ນຄືທຸກຄົນທິ່ແນມເຫັນເຈົ້​າກໍ​ຈະ​ປົບ​ຫນີ​ໄປ​ໄກ​ຈາກ​ເຈົ້າ ແລະ​ກ່າວ​ວ່າ, 'ນີ­ເນ­ເວ​ເປັນ​ເມືອງ​ຮົກຮ້າງ​ແລ້ວ; ໃຜ​ຈະຮ້ອງໄຫ້​ສົງ­ສານ​ເຈົ້າ?' ເຮົາ​ຈະ​ໄປ​ຊອກ­ຫາ​ຜູ້­ໃດມາປອບໃຈເຈົ້າ​ໄດ້?"</w:t>
      </w:r>
      <w:r>
        <w:rPr>
          <w:vertAlign w:val="superscript"/>
        </w:rPr>
        <w:t>8</w:t>
      </w:r>
      <w:r>
        <w:t>ນີເນເວເອີຍ, ເຈົ້າ​ດີກ­ວ່າ​ເມືອງ​ເທ​ເບັດ​ບໍ, ເມືອງ​ນີ້​ຕັ້ງ​ຢູ່​ລະ­ຫວ່າງ​ແມ່­ນ້ຳໄນ, ຊຶ່ງ​ມີ​ນ້ຳ​ອ້ອມ­ຮອບ​ເມືອງ, ມີ​ທະ­ເລ​ເປັນ​ທີ່​ກຳ​ບັງ, ມີ​ທະ­ເລ​ເປັນ​ກຳ­ແພງ​ເມືອງ​ບໍ?</w:t>
      </w:r>
      <w:r>
        <w:rPr>
          <w:vertAlign w:val="superscript"/>
        </w:rPr>
        <w:t>9</w:t>
      </w:r>
      <w:r>
        <w:t>ເອ­ທີ­ໂອ­ເປຍ ແລະ ​ເອ­ຢິບ​ເປັນ​ກຳ­ລັງ​ຂອງ​ເມືອງ​ນີ້ ແລະ​ ມັນບໍ່ມີ​ສິ້ນ­ສຸດດ້ວຍ; ເມືອງຜຸດ ແລະ ເມືອງ​ລີ­ເບຍເປັນພັນທະມິດຂອງເມືອງນັ້ນ.</w:t>
      </w:r>
      <w:r>
        <w:rPr>
          <w:vertAlign w:val="superscript"/>
        </w:rPr>
        <w:t>10</w:t>
      </w:r>
      <w:r>
        <w:t>ເຖິງ​ປານ​ນັ້ນ ເມືອງ​​ເທ​ເບັດ​ກໍ​ຍັງ​ຖືກ​ກວາດ​ໄປ; ນາງ​ຕົກ​ໄປ​ເປັນ​ຊະ­ເລີຍ, ລູກນ້ອຍໆ​ຂອງ​ນາງ​ກໍ​ຖືກ​ໂຍນ​ລົງ ແຕກ​ອອກ​ເປັນ​ຕ່ອນໆໆ ເທິງຖະຫນົນ​ທຸກ​ເສັ້ນ, ສັດຕູຂອງນາງ​ຈັບ­ສະ­ຫລາກ​ຖືກ​ຜູ້​ທີ່​ມີ​ກຽດ​ໃນ​ເມືອງ​ນີ້, ແລະ ​ຄົນ​ໃຫຍ່​ທັງ​ຫມົດ​ໄດ້ຂອງເມືອງນັ້ນກໍ​ຖືກ​ລ່າມ​ໂສ້.</w:t>
      </w:r>
      <w:r>
        <w:rPr>
          <w:vertAlign w:val="superscript"/>
        </w:rPr>
        <w:t>11</w:t>
      </w:r>
      <w:r>
        <w:t>​ເຈົ້າ​ກໍຍັງຈະເມົາມາຍ; ເຈົ້າພະຍາຍາມຫລົບຊ້ອນ, ແລະ ເຈົ້າຈະ​ຊອກ­ຫາ​ບ່ອນ​ທີ່ລີ້ໄພຈາກ​ສັດ­ຕູຂອງເຈົ້າ.</w:t>
      </w:r>
      <w:r>
        <w:rPr>
          <w:vertAlign w:val="superscript"/>
        </w:rPr>
        <w:t>12</w:t>
      </w:r>
      <w:r>
        <w:t>ກຳແພງເມືອງ​ທັງ​ຫມົດ​ຂອງ​ເຈົ້າ​ຈະ​ເປັນ​ເຫມືອນ​ຕົ້ນ​ໝາກ­ເດື່ອ​ເທດ: ມີ​ຫມາກ­ເດື່ອ​ເທດ​ສຸກ​ລຸ້ນ​ທຳ­ອິດ, ຖ້າ​ພວກມັນຖືກສັ່ນ, ພວກມັນຈະ​ຕົກ­ລົງ​ໄປ​ໃນ​ປາກ​ຂອງ​ຜູ້​ທີ່​ກິນ.</w:t>
      </w:r>
      <w:r>
        <w:rPr>
          <w:vertAlign w:val="superscript"/>
        </w:rPr>
        <w:t>13</w:t>
      </w:r>
      <w:r>
        <w:t>ເບິ່ງ​ແມ, ປະຊາຊົນທີ່ຢູ່​ທ່າມ­ກາງ​ເຈົ້າ​ເປັນພວກ​ຜູ້­ຍິງ; ບັນ­ດາ​ປະ­ຕູ​ເມືອງ​ແຫ່ງ​ແຜ່ນ­ດິນ​ຂອງ​ເຈົ້າ​ກໍ​ເປີດກວ້າງໃຫ້ພວກ​ສັດ­ຕູ​ຂອງ​ເຈົ້າ; ໄຟ​ໄດ້​ໄຫມ້​ກືນກິນລູກດ່ານ​ປະ­ຕູ​ຂອງ​ເຈົ້າ​ຫມົດ​ແລ້ວ.</w:t>
      </w:r>
      <w:r>
        <w:rPr>
          <w:vertAlign w:val="superscript"/>
        </w:rPr>
        <w:t>14</w:t>
      </w:r>
      <w:r>
        <w:t>ຈົ່ງໄປເອົານໍ້າ​​ໄວ້​ເພາະຈະຖືກປິດລ້ອມໂຈມຕີ; ຈົ່ງເສີມກຳລັງກຳແພງເມືອງຂອງເຈົ້າ; ຈົ່ງ​ລົງ​ໄປ​ໃນ​ບໍ່​ດິນ​ຫນຽວ; ຢຽບປູນ​ໃຫ້​ເຂົ້າ­ກັນ; ຈົ່ງ​ແປງ​ເຕົາ­ໄຟ​ເຜົາ​ດິນ­ຈີ່​ໃຫ້​ແຂງ­ແຮງ​ຂຶ້ນ.</w:t>
      </w:r>
      <w:r>
        <w:rPr>
          <w:vertAlign w:val="superscript"/>
        </w:rPr>
        <w:t>15</w:t>
      </w:r>
      <w:r>
        <w:t>ໄຟ​​ຈະ​ໄໝ້​ເຈົ້າທີ່ນັ້ນ, ແລະ ດາບ​ຈະ​ຂ້າ​ເຈົ້າ. ມັນຈະກິນເຈົ້າເຫມືອນຕັກແຕນອ່ອນກືນກິນທຸກຢ່າງ. ຈົ່ງເພີ່ມໃຫ້ຫລາຍຂຶ້ນເຫມືອນຕັກແຕນທີ່ໃຫ່ຍເຕັມໂຕແລ້ວ.</w:t>
      </w:r>
      <w:r>
        <w:rPr>
          <w:vertAlign w:val="superscript"/>
        </w:rPr>
        <w:t>16</w:t>
      </w:r>
      <w:r>
        <w:t>ເຈົ້າ​ໄດ້ເພີ່ມຈຳນວນພໍ່ຄ້າໃຫ້ທະ­ວີ​ຫລາຍ​ຂຶ້ນ ​ກວ່າ​ດວງ​ດາວ​ທັງ­ຫລາຍ​ໃນ​ທ້ອງ­ຟ້າ; ແຕ່ພວກມັນກໍເຫມືອນຕັກແຕນອ່ອນ: ພວກເຂົາປຸ້ນແຜນດິນແລ້ວກໍຫນີໄປ.</w:t>
      </w:r>
      <w:r>
        <w:rPr>
          <w:vertAlign w:val="superscript"/>
        </w:rPr>
        <w:t>17</w:t>
      </w:r>
      <w:r>
        <w:t>ພວກຜູ້ປົກຄອງຂອງ​ເຈົ້າ​ກໍ​ເຫມືອນ​ຕັກ­ແຕນ, ທີ່ໃຫ່ຍເຕັມທີ່ແລ້ວ ແລະ​ ພວກ​ນາຍ​ທະ­ຫານ​ຂອງ​ເຈົ້າ​ເປັນ​ເຫມືອນ​ຝູງ​ຕັກ­ແຕນ​ທີ່ເກາະຮົ້ວໃນມື້​ອາ­ກາດ​ເຢັນຫນາວ. ເມື່ອ​ດວງ​ອາ­ທິດ​ຂຶ້ນ ພວກມັນ​ກໍ​ບິນ​ຫນີ​ໄປ​ຫມົດ ບໍ່­ມີ​ໃຜ​ຮູ້­ວ່າ​ມັນ​ໄປ​ໃສ.</w:t>
      </w:r>
      <w:r>
        <w:rPr>
          <w:vertAlign w:val="superscript"/>
        </w:rPr>
        <w:t>18</w:t>
      </w:r>
      <w:r>
        <w:t>ກະ­ສັດ​ແຫ່ງ​ອັດ­ຊີ­ເຣຍ​ເອີຍ, ບັນດາ​ຜູ້​ລ້ຽງ​ແກະ​ຂອງ​ເຈົ້າ​ນອນ​ຫລັບ​ແລ້ວ; ຜູ້​ປົກຄອງຂອງເຈົ້າກໍນອນລົງພັກຜ່ອນ. ປະຊາຊົນຂອງເຈົ້າກໍກະແຈກກະຈາຍຢູ່ເທິງພູສູງ​​, ແລະ ​ບໍ່­ມີ​ຜູ້­ໃດ​ຮວບ­ຮວມ​ພວກ­ເຂົາ​ໄດ້.</w:t>
      </w:r>
      <w:r>
        <w:rPr>
          <w:vertAlign w:val="superscript"/>
        </w:rPr>
        <w:t>19</w:t>
      </w:r>
      <w:r>
        <w:t>ບໍ່­ມີ​ບາດແຜໃດຂອງເຈົ້າ ຈະສາມາດ​ປິ່ນ­ປົວໃຫ້ຫາຍດີໄດ້, ​ບາດ­ແຜ​ຂອງ​ເຈົ້ານັ້ນສາ­ຫັດ​ຫລາຍ. ຄົນ​ທັງ­ປວງ​ທີ່​ໄດ້­ຍິນ​ຂ່າວກ່ຽວກັບ​ເຈົ້າ ຈະ​ຕົບ­ມື​ເຍາະ­ເຍີ້ຍ​ເຈົ້າ, ​ໃຜຈະລອດພົ້ນຈາກຄວາມໂຫດຮ້າຍຢ່າງຕໍ່ເນື່ອງຂອງເຈົ້າໄດ້?</w:t>
      </w:r>
      <w:r>
        <w:rPr>
          <w:lang w:val="en-US" w:eastAsia="en-US" w:bidi="en-US"/>
        </w:rPr>
      </w:r>
    </w:p>
    <w:p>
      <w:r>
        <w:br w:type="page"/>
      </w:r>
    </w:p>
    <w:p>
      <w:pPr>
        <w:pStyle w:val="Heading2"/>
        <w:pBdr>
          <w:bottom w:val="single" w:sz="6" w:space="1" w:color="auto"/>
        </w:pBdr>
        <w:jc w:val="center"/>
      </w:pPr>
      <w:r>
        <w:t>ຮາບາກຸກ</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ນີ້ແມ່ນຖ້ອຍຄຳຂອງຜູ້ປະກາດພຣະທັມ ຮາບາກຸກ ທີ່ໄດ້ຮັບຈາກພຣະຜູ້ເປັນເຈົ້າ,</w:t>
      </w:r>
      <w:r>
        <w:rPr>
          <w:vertAlign w:val="superscript"/>
        </w:rPr>
        <w:t>2</w:t>
      </w:r>
      <w:r>
        <w:t>ໂອ ພຣະຢາເວ, ຂ້ານ້ອຍຈະຕ້ອງຮ້ອງຂໍຄວາມຊ່ອຍເຫລືອຈາກພຣະອົງອີກດົນປານໃດ, ແລະ ພຣະອົງຈຶ່ງຈະຮັບຟັງຂ້ານ້ອຍ? ຂ້ານ້ອຍໄດ້ຮ້ອງຂໍຄວາມຊ່ວຍເຫລືອໃຫ້ພົ້ນຈາກການທຳລາຍ, 'ອັນໂຫດຮ້າຍ!' ແຕ່ພຣະອົງຈະບໍ່ຊ່ວຍຂ້ານ້ອຍໃຫ້ປອດພັຍ.</w:t>
      </w:r>
      <w:r>
        <w:rPr>
          <w:vertAlign w:val="superscript"/>
        </w:rPr>
        <w:t>3</w:t>
      </w:r>
      <w:r>
        <w:t>ເປັນຫຍັງພຣະອົງ ຈຶ່ງຊົງເຮັດໃຫ້ຂ້ານ້ອຍພົບພໍ້ກັບຄວາມທຸກຍາກລຳບາກ ແລະການຊົ່ວຊ້າເຊັ່ນນີ້? ການທຳລາຍ ແລະການເຂັ່ນຂ້າທາລຸນຢູ່ຕໍ່ຫນ້າຂ້ານ້ອຍ; ການສູ້ຮົບຕົບຕີ ແລະການຜິດຖຽງກັນມີຢູ່ທຸກຫົນທຸກແຫ່ງ.</w:t>
      </w:r>
      <w:r>
        <w:rPr>
          <w:vertAlign w:val="superscript"/>
        </w:rPr>
        <w:t>4</w:t>
      </w:r>
      <w:r>
        <w:t>ກົດຫມາຍຂາດຄວາມສັກສິດ, ແລະ ຄວາມຍຸຕິທັມບໍ່ເຄີຍມີເລີຍ. ຄົນຊົ່ວຈຶ່ງໃຊ້ອຳນາດຂົ່ມເຫັງຄົນດີ; ໂດຍບິດເບືອນຄວາມຍຸຕິທັມ. ແລ້ວພຣະຢາເວຊົງຕອບ ຮາບາກຸກວ່າ</w:t>
      </w:r>
      <w:r>
        <w:rPr>
          <w:vertAlign w:val="superscript"/>
        </w:rPr>
        <w:t>5</w:t>
      </w:r>
      <w:r>
        <w:t>“ຈົ່ງເບິ່ງຊົນຊາດທັງຫລາຍອ້ອມແອ້ມເຈົ້າ; ເຈົ້າຈະປະຫລາດໃຈຕໍ່ສິ່ງທີ່ເຈົ້າເຫັນ! ເພາະວ່າ ເຮົາຈະໃຫ້ບາງສິ່ງເກີດຂຶ້ນໃນສະໄຫມຂອງເຈົ້າ ຊຶ່ງເຈົ້າຈະບໍ່ເຊື່ອສິ່ງທີ່ຕົນໄດ້ຍິນ.</w:t>
      </w:r>
      <w:r>
        <w:rPr>
          <w:vertAlign w:val="superscript"/>
        </w:rPr>
        <w:t>6</w:t>
      </w:r>
      <w:r>
        <w:t>ເບິ່ງແມ! ເຮົາພວມນຳຊາວເຄເດັຽ—ຄືພວກທີ່ໂຫດຮ້າຍ ແລະໃຈຮ້ອນມາໃຫ້ມີອຳນາດ—ພວກເຂົາກຳລັງອອກໄປຢຶດ ແລະ ຄອບຄອງປະເທດທັງຫລາຍທົ່ວໂລກ.</w:t>
      </w:r>
      <w:r>
        <w:rPr>
          <w:vertAlign w:val="superscript"/>
        </w:rPr>
        <w:t>7</w:t>
      </w:r>
      <w:r>
        <w:t>ພວກເຂົາກຳລັງສ້າງຄວາມຢ້ານກົວ ແລະຄວາມອົນລະຫົນຂຶ້ນທົ່ວໄປ; ໂດຍເປັນຜູ້ອອກກົດຫມາຍ ແລະໃຊ້ກົດຫມາຍເອງ.</w:t>
      </w:r>
      <w:r>
        <w:rPr>
          <w:vertAlign w:val="superscript"/>
        </w:rPr>
        <w:t>8</w:t>
      </w:r>
      <w:r>
        <w:t>ມ້າຂອງພວກມັນແລ່ນໄວກວ່າເສືອດາວ, ໄວກວ່າຫມາປ່າທີ່ອອກລ່າເຫຍື່ອຕອນກາງຄືນ. ກີບຕີນມ້າຂອງພວກເຂົາກະທືບພື້ນດິນ, ແລະ ທະຫານຂອງພວກເຂົາຂີ່ມ້າຫອບມາແຕ່ໄກ—ບິນເຫມຶອນແຫລວເຈີດໄປກິນເຫຍື່ອ.</w:t>
      </w:r>
      <w:r>
        <w:rPr>
          <w:vertAlign w:val="superscript"/>
        </w:rPr>
        <w:t>9</w:t>
      </w:r>
      <w:r>
        <w:t>ກອງທັບຂອງພວກເຂົາບຸກເຂົ້າຄອບຄອງຢ່າງຮ້າຍກາດ; ເມື່ອມັນບຸກເຂົ້າມາໃກ້ ທຸກຄົນກໍຢ້ານກົວຕົວສັ່ນຈົນຂວັນເສັຽ, ແລະຊະເລີຍທີ່ພວກເຂົາຈັບໄດ້ມີຫລາຍເຫມືອນດັ່ງເມັດຊາຍ.</w:t>
      </w:r>
      <w:r>
        <w:rPr>
          <w:vertAlign w:val="superscript"/>
        </w:rPr>
        <w:t>10</w:t>
      </w:r>
      <w:r>
        <w:t>ພວກເຂົາຫມິ່ນປະຫມາດບັນດາກະສັດ ແລະຫົວເຍາະເຍີ້ຍໃສ່ບັນດາຜູ້ປົກຄອງ. ພວກເຂົາຫົວຂວັນໃສ່ປ້ອມປ້ອງກັນ, ໂດຍກອງດິນຂຶ້ນໃຫ້ສູງເທົ່າປ້ອມ ແລະກໍເຂົ້າຢຶດຄອງ.</w:t>
      </w:r>
      <w:r>
        <w:rPr>
          <w:vertAlign w:val="superscript"/>
        </w:rPr>
        <w:t>11</w:t>
      </w:r>
      <w:r>
        <w:t>ເມື່ອຢຶດໄດ້ແລ້ວ ພວກເຂົາກໍກວາດເອົາສິ່ງຂອງໄປຫມົດເຫມືອນລົມພັດຜ່ານເອົາໄປ; ຄົນພວກນີ້ບູຊາອຳນາດຂອງຕົນເອງ, ຜູ້ທີ່ເຂັ້ມແຂງເປັນພຣະເຈົ້າຂອງພວກເຂົາ.” ແລ້ວຮາບາກຸກໄດ້ຖາມພຣະຢາເວວ່າ</w:t>
      </w:r>
      <w:r>
        <w:rPr>
          <w:vertAlign w:val="superscript"/>
        </w:rPr>
        <w:t>12</w:t>
      </w:r>
      <w:r>
        <w:t>"ພຣະຢາເວ, ພຣະເຈົ້າຂອງຂ້ານ້ອຍ, ອົງບໍຣິສຸດຂອງຂ້ານ້ອຍ? ພວກເຮົາຈະບໍ່ຕາຍ. ພຣະຢາເວ ໄດ້ແຕ່ງຕັ້ງພວກເຂົາເພື່ອຕັດສິນ, ພຣະເຈົ້າແລະພຣະຜູ້ເປັນທີ່ກຳບັງເຂັ້ມແຂງຂອງຂ້ານ້ອຍເອີຍ, ພຣະອົງໄດ້ສະຖາປະນາພວກເຂົາເພື່ອການແກ້ໄຂ.</w:t>
      </w:r>
      <w:r>
        <w:rPr>
          <w:vertAlign w:val="superscript"/>
        </w:rPr>
        <w:t>13</w:t>
      </w:r>
      <w:r>
        <w:t>ສາຍຕາຂອງພຣະອົງບໍຣິສຸດ ເກີນກວ່າທີ່ຈະເບິ່ງຄວາມຊົ່ວຮ້າຍ, ແລະພຣະອົງບໍ່ສາມາດເບິ່ງການກະທຳຜິດ ດ້ວຍຄວາມຊອບພຣະທັຍໄດ້; ດ້ວຍເຫດໃດພຣະອົງຈຶ່ງຊົງຊື່ນຊອບ ບັນດາຄົນເຫລົ່ານັ້ນທີ່ທໍຣະຍົດບໍ? ດ້ວຍເຫດໃດພຣະອົງຈຶ່ງຊົງມິດງຽບຢູ່ ໃນເມື່ອພວກເຂົາທຳລາຍປະຊາຊົນຜູ້ທີ່ຊອບທັມກວ່າພວກເຂົາ?</w:t>
      </w:r>
      <w:r>
        <w:rPr>
          <w:vertAlign w:val="superscript"/>
        </w:rPr>
        <w:t>14</w:t>
      </w:r>
      <w:r>
        <w:t>ພຣະອົງເຮັດໃຫ້ຜູ້ຄົນເປັນເຫມືອນປາໃນທະເລ, ເຫມືອນສິ່ງຕ່າງໆທີ່ເລືອຍຄານໄປ ໂດຍປາສະຈາກຜູ້ຄອບຄອງເຫນືອພວກມັນ.</w:t>
      </w:r>
      <w:r>
        <w:rPr>
          <w:vertAlign w:val="superscript"/>
        </w:rPr>
        <w:t>15</w:t>
      </w:r>
      <w:r>
        <w:t>ພວກເຂົາຈັບຄົນເຫລົ່ານັ້ນທັງຫມົດຂື້ນມາດ້ວຍເບັດຕຶກປາ; ພວກເຂົາເອົາມອງກວາດເອົາປະຊາຊົນ ແລະຂັງພວກເຂົາໄວ້ໃນກົງ. ນີ້ເປັນສາເຫດທີ່ພວກເຂົາຊື່ນຊົມຍິນດີ ແລະໂຮ¬ຮ້ອງຢ່າງຊື່ນບານ.</w:t>
      </w:r>
      <w:r>
        <w:rPr>
          <w:vertAlign w:val="superscript"/>
        </w:rPr>
        <w:t>16</w:t>
      </w:r>
      <w:r>
        <w:t>ດ້ວຍເຫດນີ້ ພວກເຂົາຈຶ່ງຖວາຍເຄື່ອງບູຊາແກ່ມອງຂອງພວກເຂົາ, ແລະເຜົາຖວາຍເຄື່ອງຫອມບູຊາແກ່ມອງຂອງພວກເຂົາ, ເພາະສັດໂຕອ້ວນພີເປັນສ່ວນແບ່ງຂອງພວກເຂົາ, ແລະ ຊີ້ນຕິດໄຂມັນເປັນອາຫານຂອງພວກເຂົາ.</w:t>
      </w:r>
      <w:r>
        <w:rPr>
          <w:vertAlign w:val="superscript"/>
        </w:rPr>
        <w:t>17</w:t>
      </w:r>
      <w:r>
        <w:t>ດ້ວຍເຫດນີ້ພວກເຂົາຈະໃຊ້ມອງອັນເປົ່າຫວ່າງ ແລະສືບຕໍ່ຂ້າຟັນຊົນຊາດຕ່າງ, ຢ່າງບໍ່ມີຄວາມເມດຕາແບບນີ້ຕະຫລອດໄປບໍ?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ຂ້ານ້ອຍຈະຂຶ້ນໄປຢືນ ແລະ ເຂົ້າປະຈຳທີ່ຫໍຄອຍ, ແລະ ແລ້ວຂ້ານ້ອຍຈະຖ້າຊອມເບິ່ງດ້ວຍຄວາມລະມັດຣະວັງ ເພື່ອຈະເບິ່ງເຫັນວ່າພຣະອົງຈະເວົ້າຫຍັງຕໍ່ຂ້ານ້ອຍ ແລະເຖິງວິທີທີ່ຂ້ານ້ອຍຄວນຫັນຈາກການຮ້ອງທຸກຂອງຂ້ານ້ອຍນັ້ນ.</w:t>
      </w:r>
      <w:r>
        <w:rPr>
          <w:vertAlign w:val="superscript"/>
        </w:rPr>
        <w:t>2</w:t>
      </w:r>
      <w:r>
        <w:t>ພຣະຢາເວໄດ້ຕອບແລະເວົ້າແກ່ຂ້າພຣະເຈົ້າວ່າ, “ຈົ່ງບັນທຶກນິມິດນີ້ ແລະ ຂຽນໃສ່ແຜ່ນປ້າຍຢ່າງຊັດເຈນ ເພື່ອໃຫ້ທຸກຄົນອ່ານນິມິດນີ້ຈະແລ່ນ.</w:t>
      </w:r>
      <w:r>
        <w:rPr>
          <w:vertAlign w:val="superscript"/>
        </w:rPr>
        <w:t>3</w:t>
      </w:r>
      <w:r>
        <w:t>ເພາະວ່າສິ່ງທີ່ເຮົາບອກມານັ້ນ ຍັງບໍ່ເຖິງເວລາທີ່ຈະເກີດຂຶ້ນເປັນຈິງເທື່ອ ແລະໃນທີ່ສຸດກຳນົດນັ້ນກໍຈະມາເຖິງ ແລະບໍ່ຫລົ້ມເຫລວ. ເຖິງວ່າຈະມາຊ້າ, ຈົ່ງຄອຍເບິ່ງເທາະ. ເພາະມັນຈະມາຮອດຕາມເວລາຢ່າງແນ່ນອນ ແລະ ຍັງບໍ່ເຫິງດອກ.</w:t>
      </w:r>
      <w:r>
        <w:rPr>
          <w:vertAlign w:val="superscript"/>
        </w:rPr>
        <w:t>4</w:t>
      </w:r>
      <w:r>
        <w:t>ເບິ່ງແມ! ຄົນທີ່ມີຄວາມປາຖນາບໍ່ຖືກຕ້ອງຢູ່ພາຍໃນເຂົາ ກໍເປັນຄົນຍິ່ງຍະໂສ. ແຕ່ຄົນຊອບທັມຈະມີຊີວິດຢູ່ໂດຍຄວາມເຊື່ອຂອງເຂົາ.</w:t>
      </w:r>
      <w:r>
        <w:rPr>
          <w:vertAlign w:val="superscript"/>
        </w:rPr>
        <w:t>5</w:t>
      </w:r>
      <w:r>
        <w:t>ເພາະເຫລົ້າແວັງຄືຜູ້ທໍຣະຍົດຂອງຄົນຫນຸ່ມ ທີ່ຈອງຫອງເພື່ອວ່າເຂົາຈະບໍ່ເຂົ້າສະຫນິດ, ແຕ່ຂະຫຍາຍຄວາມຢາກຂອງເຂົາເຫມືອນກັບຂຸມຝັງສົບ, ແລະເຫມືອນກັບຄວາມຕາຍ, ທີ່ບໍ່ເຄີຍອີ່ມ. ພວກເຂົາຄອບຄອງບັນດາຊົນຊາດທັງຫລາຍ ແລະ ຮວບຮວມປະຊາຊົນທຸກຄົນມາເພື່ອຕົນເອງ.</w:t>
      </w:r>
      <w:r>
        <w:rPr>
          <w:vertAlign w:val="superscript"/>
        </w:rPr>
        <w:t>6</w:t>
      </w:r>
      <w:r>
        <w:t>ທັງຫມົດເຫລົ່ານີ້ຈະບໍ່ສ້າງຄຳກ່າວທີ່ເຍາະເຍີ້ຍເຂົາ ແລະ ບົດເພງຫມິ່ນປະຫມາດໃສ່ເຂົາ, ທີ່ເວົ້າວ່າ, 'ວິບັດແກ່ຄົນທີ່ກຳລັງເພີ່ມພູນສິ່ງຂອງທີ່ບໍ່ແມ່ນຂອງເຂົາ! ອີກດົນປານໃດທີ່ພວກເຈົ້າ ຈະເພີ່ມນຳຫນັກວິບັດທີ່ພວກເຈົ້າໄດ້ຍຶດມານັ້ນ?'</w:t>
      </w:r>
      <w:r>
        <w:rPr>
          <w:vertAlign w:val="superscript"/>
        </w:rPr>
        <w:t>7</w:t>
      </w:r>
      <w:r>
        <w:t>ຄົນທີ່ກັດກິນພວກເຈົ້າຈະບໍ່ລຸກຂື້ນມາຢ່າງທັນທີ ແລະຄົນທັງຫລາຍທີ່ພວກເຈົ້າຢ້ານກົວຈະບໍ່ຕື່ນຂື້ນມາບໍ? ພວກເຈົ້າຈະກາຍເປັນເຫຍື່ອຂອງພວກເຂົາ.</w:t>
      </w:r>
      <w:r>
        <w:rPr>
          <w:vertAlign w:val="superscript"/>
        </w:rPr>
        <w:t>8</w:t>
      </w:r>
      <w:r>
        <w:t>ເພາະພວກເຈົ້າໄດ້ປຸ້ນປະຊາຊົນຫລວງຫລາຍ, ບັນດາຄົນທີ່ຍັງເຫລືອທັງຫມົດຈະປຸ້ນພວກເຈົ້າ. ເພາະພວກເຈົ້າໄດ້ເຮັດໃຫ້ເລືອດຂອງມະນຸດ ແລະ ການກະທຳອັນໂຫດຮ້າຍຕໍ່ດິນແດນ, ເມືອງທັງຫລາຍ, ແລະ ທຸກຄົນທີ່ອາໄສຢູ່ໃນເມືອງເຫລົ່ານັ້ນ.</w:t>
      </w:r>
      <w:r>
        <w:rPr>
          <w:vertAlign w:val="superscript"/>
        </w:rPr>
        <w:t>9</w:t>
      </w:r>
      <w:r>
        <w:t>'ວິບັດແກ່ຄົນທີ່ສ້າງຄວາມຊົ່ວຮ້າຍ ເພື່ອຜົນກຳໄຣຂອງຄົວເຮືອນຂອງພວກເຂົາ, ເພື່ອເຂົາຈະຕັ້ງບ່ອນຢູ່ຂອງເຂົາໄວ້ເຖິງບ່ອນທີ່ສູງ ເພື່ອຮັກສາຕົວເອງໃຫ້ປອດພັຍຈາກມືຂອງຄົນຊົ່ວ.'</w:t>
      </w:r>
      <w:r>
        <w:rPr>
          <w:vertAlign w:val="superscript"/>
        </w:rPr>
        <w:t>10</w:t>
      </w:r>
      <w:r>
        <w:t>ພວກເຈົ້າໄດ້ນຳຄວາມອັບອາຍມາສູ່ຄອບຄົວຂອງພວກເຈົ້າ ດ້ວຍການທຳລາຍບັນດາຊົນຊາດຕ່າງ, ແລະໄດ້ເຮັດບາບຕໍ່ສູ້ກັບຕົວຂອງພວກເຈົ້າເອງ.</w:t>
      </w:r>
      <w:r>
        <w:rPr>
          <w:vertAlign w:val="superscript"/>
        </w:rPr>
        <w:t>11</w:t>
      </w:r>
      <w:r>
        <w:t>ເພາະກ້ອນຫີນທັງຫລາຍຈະສົ່ງສຽງຮ້ອງຈາກກຳແພງ, ແລະຄານໄມ້ຈະຕອບພວກເຂົາ,</w:t>
      </w:r>
      <w:r>
        <w:rPr>
          <w:vertAlign w:val="superscript"/>
        </w:rPr>
        <w:t>12</w:t>
      </w:r>
      <w:r>
        <w:t>ວິບັດແກ່ຄົນທີ່ສ້າງນະຄອນຫນຶ່ງດ້ວຍເລືອດ, ແລະຄົນທີ່ສະຖາປານາເມືອງຫນຶ່ງຂຶ້ນດ້ວຍຄວາມອະຍຸຕິທັມ.</w:t>
      </w:r>
      <w:r>
        <w:rPr>
          <w:vertAlign w:val="superscript"/>
        </w:rPr>
        <w:t>13</w:t>
      </w:r>
      <w:r>
        <w:t>ນີ້ບໍ່ໄດ້ມາຈາກພຣະຢາເວ ໄດ້ເຮັດໃຫ້ຄົນທີ່ເຮັດວຽກຫນັກເພື່ອໄດ້ໄຟ ແລະ ຊາດອື່ນໆທັງຫມົດໄດ້ເຮັດໃຫ້ຕົວເອງເມື່ອຍອ່ອນໄປ ເພື່ອໄດ້ຄວາມຫວ່າງເປົ່າຊັ່ນບໍ?</w:t>
      </w:r>
      <w:r>
        <w:rPr>
          <w:vertAlign w:val="superscript"/>
        </w:rPr>
        <w:t>14</w:t>
      </w:r>
      <w:r>
        <w:t>ແຕ່ດິນແດນນັ້ນຈະເຕັມໄປດ້ວຍຄວາມຮູ້ເຖິງພຣະຣັດສະຫມີ ຂອງພຣະຢາເວເຫມືອນນໍ້າທີ່ປົກຄຸມທະເລ.</w:t>
      </w:r>
      <w:r>
        <w:rPr>
          <w:vertAlign w:val="superscript"/>
        </w:rPr>
        <w:t>15</w:t>
      </w:r>
      <w:r>
        <w:t>'ວິບັດແກ່ຄົນທີ່ກຳລັງເຮັດໃຫ້ເພື່ອນບ້ານຂອງພວກເຂົາດື່ມ, ພວກເຈົ້າເພີ່ມຢາພິດຂອງພວກເຈົ້າ ຈົນວ່າພວກເຈົ້າເຮັດໃຫ້ພວກເຂົາເມົາ ພວກເຈົ້າຈະສາມາດເບິ່ງພວກເຂົາເປືອຍກາຍ.'</w:t>
      </w:r>
      <w:r>
        <w:rPr>
          <w:vertAlign w:val="superscript"/>
        </w:rPr>
        <w:t>16</w:t>
      </w:r>
      <w:r>
        <w:t>ພວກເຈົ້າຈະກິນຢ່າງໂລພາ ພ້ອມກັບຄວາມອັບອາຍຂາຍຫນ້າ ແທນທີ່ຈະໄດ້ຮັບກຽດຕິຍົດ. ໃຫ້ພວກເຈົ້າດື່ມ, ແລ້ວກຽດຕິຍົດຂອງພວກເຈົ້າກໍຈະເສື່ອມເສັຽໄປ. ຈອກແຫ່ງການລົງໂທດຂອງພຣະຢາເວຈະມອບໃຫ້ພວກເຈົ້າ, ແລະຄວາມອັບອາຍຈະປົກຄຸມກຽດຕິຍົດຂອງພວກເຈົ້າ.</w:t>
      </w:r>
      <w:r>
        <w:rPr>
          <w:vertAlign w:val="superscript"/>
        </w:rPr>
        <w:t>17</w:t>
      </w:r>
      <w:r>
        <w:t>ການກະທຳຮຸນແຮງຕໍ່ເລບານອນ ຈະຖ້ວມພວກເຈົ້າ ແລະ ການທຳລາຍສັດຕ່າງໆ ຈະເຮັດໃຫ້ພວກເຈົ້າຢ້ານກົວ. ເພາະພວກເຈົ້າເຮັດໃຫ້ເລືອດມະນຸດຕົກ ແລະ ພວກເຈົ້າໄດ້ກະທຳຢ່າງໂຫດຮ້າຍຕໍ່ດິນແດນນັ້ນ, ຕໍ່ຫົວເມືອງຕ່າງໆ, ແລະ ທຸກຄົນທີ່ອາໄສຢູ່ເມືອງເຫລົ່ານັ້ນ.</w:t>
      </w:r>
      <w:r>
        <w:rPr>
          <w:vertAlign w:val="superscript"/>
        </w:rPr>
        <w:t>18</w:t>
      </w:r>
      <w:r>
        <w:t>ຮູບເຄົາຣົບໃຫ້ຜົນປະໂຫຍດອັນໃດແກ່ພວກເຈົ້າ? ເພາະຄົນທີ່ໄດ້ແກະສະຫລັກມັນ, ຫລືຄົນທີ່ຫລໍ່ຮູບປັ້ນນັ້ນຈາກໂລຫະຫລອມ ກໍເປັນຄຣູຂອງຄົນຂີ້ຕົວະ; ເພາະເຂົາວາງໃຈໃນຜົນງານແຫ່ງນໍ້າມືຂອງເຂົາເອງ ເມື່ອເຂົາສ້າງພຣະຕ່າງໆ ທີ່ເວົ້າບໍ່ໄດ້ນີ້ຂຶ້ນມາ.</w:t>
      </w:r>
      <w:r>
        <w:rPr>
          <w:vertAlign w:val="superscript"/>
        </w:rPr>
        <w:t>19</w:t>
      </w:r>
      <w:r>
        <w:t>'ວິບັດແກ່ຄົນທີ່ກຳລັງເວົ້າຕໍ່ຮູບໄມ້ນັ້ນວ່າ, ຈົ່ງຕື່ນຂຶ້ນ! ຫລືເວົ້າກັບກ້ອນຫີນທີ່ເປັນໄບ້ວ່າ, ຈົ່ງລຸກຂຶ້ນ! ແຕ່ຮູບເຄົາຣົບເຫລົ່ານີ້ສອນດ້ວຍບໍ? ເບິ່ງແມ ມັນໂອບດ້ວຍທອງຄຳ ຫລືເງິນ, ແຕ່ບໍ່ມີລົມຫາຍໃຈຢູ່ພາຍໃນຕົວເລີຍ.</w:t>
      </w:r>
      <w:r>
        <w:rPr>
          <w:vertAlign w:val="superscript"/>
        </w:rPr>
        <w:t>20</w:t>
      </w:r>
      <w:r>
        <w:t>ແຕ່ພຣະຢາເວຊົງປຣະທັບຢູ່ໃນ ພຣະວິຫານອັນບໍຣິສຸດຂອງພຣະອົງ! ດິນແດນທັງສິ້ນ ຈົ່ງມິດງຽບຕໍ່ພຣະພັກຂອງພຣະອົງເຖີ້ນ."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ຄຳອ້ອນວອນຂອງຜູ້ປະກາດພຣະທັມ ຮາບາກຸກ:</w:t>
      </w:r>
      <w:r>
        <w:rPr>
          <w:vertAlign w:val="superscript"/>
        </w:rPr>
        <w:t>2</w:t>
      </w:r>
      <w:r>
        <w:t>ໂອ ພຣະຢາເວ, ຂ້ານ້ອຍໄດ້ຍິນກ່ຽວກັບການລາຍງານຂອງພຣະອົງ, ແລະ ຂ້ານ້ອຍເຕັມໄປດ້ວຍຄວາມຢຳເກງ. ຂ້າແດ່ພຣະຢາເວ, ຂໍຊົງຮື້ຟື້ນພຣະຣາຊະກິດຂອງພຣະອົງໃນທ່າມກາງເວລາເຫລົ່ານີ້; ຂໍຊົງເຮັດໃຫ້ເປັນທີ່ຮູ້ຈັກ; ຂໍຊົງຣະນຶກເຖິງພຣະເມດຕາເມື່ອພຣະອົງຊົງພຣະພິໂຣດດ້ວຍເຖີ້ນ.</w:t>
      </w:r>
      <w:r>
        <w:rPr>
          <w:vertAlign w:val="superscript"/>
        </w:rPr>
        <w:t>3</w:t>
      </w:r>
      <w:r>
        <w:t>ພຣະເຈົ້າໄດ້ສະເດັດກັບມາຈາກເມືອງເຕມານ ແລະອົງບໍຣິສຸດ ຈາກພູເຂົາປາຣານ. ເຊລາ. ພຣະສະຫງ່າຣາສີຂອງພຣະອົງປົກຄຸມທົ່ວຟ້າສະຫວັນ, ແລະ ແຜ່ນດິນໂລກກໍຖືກເຮັດໃຫ້ເຕັມໄປດ້ວຍການສັນຣະເສີນພຣະອົງ.</w:t>
      </w:r>
      <w:r>
        <w:rPr>
          <w:vertAlign w:val="superscript"/>
        </w:rPr>
        <w:t>4</w:t>
      </w:r>
      <w:r>
        <w:t>ພຣະຫັດຂອງພຣະອົງມີແສງສະຫວ່າງເຫລື້ອມມາບ ຟ້າແມບເຫລື້ອມ, ບ່ອນທີ່ຊຶ່ງຣິດທານຸພາບຂອງພຣະອົງໄດ້ເຊື່ອງຢູ່.</w:t>
      </w:r>
      <w:r>
        <w:rPr>
          <w:vertAlign w:val="superscript"/>
        </w:rPr>
        <w:t>5</w:t>
      </w:r>
      <w:r>
        <w:t>ໂຣກລະບາດຮ້າຍແຮງໄດ້ນຳຫນ້າພຣະອົງໄປ, ແລະພັຍພິບັດໄດ້ຕິດຕາມພຣະບາດຂອງພຣະອົງ.</w:t>
      </w:r>
      <w:r>
        <w:rPr>
          <w:vertAlign w:val="superscript"/>
        </w:rPr>
        <w:t>6</w:t>
      </w:r>
      <w:r>
        <w:t>ພຣະອົງໄດ້ຊົງຢືນ ແລະ ຕັດສິນແຜ່ນດິນໂລກ; ພຣະອົງຊົງເບິ່ງ ແລະໄດ້ສັ່ນບັນດາຊົນຊາດທັງຫລາຍ. ເຖິງພູເຂົາກໍຍັງຖືກເຮັດໃຫ້ແຕກສະຫລາຍ, ແລະເນີນພູທີ່ຍືນຍົງກໍຍັງໄດ້ກົ້ມກາບລົງ. ວິທີຂອງພຣະອົງນັ້ນຄົງຢູ່ເປັນນິດ.</w:t>
      </w:r>
      <w:r>
        <w:rPr>
          <w:vertAlign w:val="superscript"/>
        </w:rPr>
        <w:t>7</w:t>
      </w:r>
      <w:r>
        <w:t>ຂ້ານ້ອຍໄດ້ເຫັນເຕັນຂອງພົນລະເມືອງກູຊານຢູ່ໃນຄວາມເຈັບປວດ, ແລະຜ້າເຕັນທັງຫລາຍໃນດິນແດນມີດີອານຕົວສັ່ນຂວັນເສັຽ.</w:t>
      </w:r>
      <w:r>
        <w:rPr>
          <w:vertAlign w:val="superscript"/>
        </w:rPr>
        <w:t>8</w:t>
      </w:r>
      <w:r>
        <w:t>ພຣະຢາເວຊົງພຣະພິໂຣດຕໍ່ແມ່ນໍ້າທັງຫລາຍບໍ? ພຣະພິໂຣດຂອງພຣະອົງຊົງມີຕໍ່ແມ່ນ້ຳທັງຫລາຍ, ຫລືຄວາມເດືອດດານຂອງພຣະອົງມີຕໍ່ທະເລ, ເມື່ອພຣະອົງຊົງຄວບຄຸມເຫນືອບັນດາມ້າຂອງພຣະອົງ ແລະ ບັນດາລົດມ້າເສິກທີ່ມີໄຊຊະນະຂອງພຣະອົງບໍ?</w:t>
      </w:r>
      <w:r>
        <w:rPr>
          <w:vertAlign w:val="superscript"/>
        </w:rPr>
        <w:t>9</w:t>
      </w:r>
      <w:r>
        <w:t>ພຣະອົງຊົງນຳຫນ້າທະນູຂອງພຣະອົງອອກມາ ໂດຍປາສະຈາກທີ່ກຳບັງ; ພຣະອົງໄດ້ຊົງແນບລູກສອນເຖິງຄັນທະນູຂອງພຣະອົງ! ເຊລາ. ພຣະອົງໄດ້ຊົງແບ່ງແຜ່ນດິນໂລກເປັນສອງສ່ວນດ້ວຍແມ່ນ້ຳທັງຫລາຍ.</w:t>
      </w:r>
      <w:r>
        <w:rPr>
          <w:vertAlign w:val="superscript"/>
        </w:rPr>
        <w:t>10</w:t>
      </w:r>
      <w:r>
        <w:t>ບັນດາພູເຂົາໄດ້ເຫັນພຣະອົງ ແລະ ໄດ້ບິດບ້ຽວດ້ວຍຄວາມເຈັບປວດ. ນຳຝົນຫ່າໃຫຍ່ໄດ້ຜ່ານພວກມັນໄປ; ທະເລເລິກໄດ້ຍົກສຽງໂຫ່ຮ້ອງ. ມັນຍົກຟອງທັງຫລາຍຂອງມັນຂຶ້ນມາ.</w:t>
      </w:r>
      <w:r>
        <w:rPr>
          <w:vertAlign w:val="superscript"/>
        </w:rPr>
        <w:t>11</w:t>
      </w:r>
      <w:r>
        <w:t>ດວງຕາເວັນ ແລະ ດວງເດືອນໄດ້ຢຸດນິ້ງຢູ່ເຫນືອສະຖານະການທີ່ສູງສົ່ງທັງຫລາຍຂອງພວກມັນ, ໃນທີ່ຊຶ່ງມີຄວາມແສງສະຫວ່າງແຫ່ງຂອງສາຍຟ້າແມບ ແຫ່ງຫອກຂອງພຣະອົງພຸ່ງຜ່ານໄປ.</w:t>
      </w:r>
      <w:r>
        <w:rPr>
          <w:vertAlign w:val="superscript"/>
        </w:rPr>
        <w:t>12</w:t>
      </w:r>
      <w:r>
        <w:t>ພຣະອົງສະເດັດແຫ່ຂ້ວາມແຜ່ນດິນໂລກດ້ວຍຄວາມເດືອດດານ. ໃນພຣະພິໂຣດຂອງພຣະອົງໄດ້ຂ້ຽນຕີບັນດາປະຊົນຊາດທັງຫລາຍ.</w:t>
      </w:r>
      <w:r>
        <w:rPr>
          <w:vertAlign w:val="superscript"/>
        </w:rPr>
        <w:t>13</w:t>
      </w:r>
      <w:r>
        <w:t>ພຣະອົງສະເດັດອອກໄປ ເພື່ອຄວາມລອດພົ້ນຂອງໄພ່ພົນຂອງພຣະອົງ. ເພື່ອຄວາມລອດພົ້ນຂອງຜູ້ທີ່ພຣະອົງເລືອກໄວ້ ພຣະອົງຊົງທຳລາຍຜູ້ນຳຂອງຄົວເຮືອນຂອງຄົນຊົ່ວຮ້າຍ ເພື່ອເປີດໂປງຖານຂອງລຳຄໍ. ເຊລາ.</w:t>
      </w:r>
      <w:r>
        <w:rPr>
          <w:vertAlign w:val="superscript"/>
        </w:rPr>
        <w:t>14</w:t>
      </w:r>
      <w:r>
        <w:t>ພຣະອົງແທງຫົວຫນ້ານັກຮົບຂອງເຂົາດ້ວຍລູກສອນຂອງເຂົາເອງ ຕັ້ງແຕ່ເມື່ອພວກເຂົາໄດ້ເຂົ້າມາເຫມືອນກັບລົມພະຍຸພັດ ເພື່ອເຮັດໃຫ້ພວກເຮົາແຕກແຍກກະຈັດກະຈາຍໄປ, ການເພ່ງເລັງເບິ່ງຂອງພວກເຂົາ ກໍເປັນເຫມືອນຄົນທີ່ກັດກິນຄົນຍາກຈົນໃນສະຖານທີ່ລີ້ພັຍ.</w:t>
      </w:r>
      <w:r>
        <w:rPr>
          <w:vertAlign w:val="superscript"/>
        </w:rPr>
        <w:t>15</w:t>
      </w:r>
      <w:r>
        <w:t>ພຣະອົງໄດ້ຊົງເດີນທາງຂ້ວາມທະເລພ້ອມກັບບັນດາລົດມ້າຂອງພຣະອົງ, ແລະຊົງເຮັດໃຫ້ນໍ້າຫລວງຫລາຍພູນສູງຂຶ້ນ.</w:t>
      </w:r>
      <w:r>
        <w:rPr>
          <w:vertAlign w:val="superscript"/>
        </w:rPr>
        <w:t>16</w:t>
      </w:r>
      <w:r>
        <w:t>ເມື່ອຂ້ານ້ອຍໄດ້ຍິນແລະສ່ວນພາຍໃນຂອງພຣະອົງໄດ້ສັ່ນໄຫວ. ຮິມສົບຂອງຂ້ານ້ອຍກໍສັ່ນດ້ວຍຄວາມຢ້ານຕໍ່ສຽງນັ້ນ ຄວາມພຸພັງກໍເຂົ້າມາໃນກະດູກຂອງຂ້ານ້ອຍ, ແລະພາຍໃນຂ້ານ້ອຍກໍສັ່ນໄຫວ ໃນຂະນະທີ່ຂ້ານ້ອຍຄອຍຖ້າຢ່າງມິດງຽບ ສຳລັບວັນແຫ່ງຄວາມເຈັບປວດນັ້ນ ທີ່ມາເຫນືອປະຊາຊົນຊຶ່ງບຸກລຸກພວກເຮົາ.</w:t>
      </w:r>
      <w:r>
        <w:rPr>
          <w:vertAlign w:val="superscript"/>
        </w:rPr>
        <w:t>17</w:t>
      </w:r>
      <w:r>
        <w:t>ເຖິງແມ່ນວ່າຕົ້ນຫມາກເດື່ອບໍ່ມີຫນໍ່ ແລະບໍ່ມີຜົນຈາກເຄືອອະງຸ່ນ; ແລະເຖິງແມ່ນວ່າຜົນຂອງຕົ້ນຫມາກກອກເຮັດໃຫ້ສິ້ນຫວັງ ແລະ ທົ່ງນາບໍ່ມີອາຫານ; ແລະເຖິງແມ່ນວ່າຝູງແກະຖືກຄັດອອກແລະບໍ່ມີຝູງງົວໃນຄອກ, ນີ້ຄືສິ່ງທີ່ຂ້ານ້ອຍຈະເຮັດ.</w:t>
      </w:r>
      <w:r>
        <w:rPr>
          <w:vertAlign w:val="superscript"/>
        </w:rPr>
        <w:t>18</w:t>
      </w:r>
      <w:r>
        <w:t>ຂ້ານ້ອຍ, ຈະຍັງຄົງຊົມຊື່ນປິຕິຍິນດີໃນພຣະຢາເວ. ຂ້ານ້ອຍຈະປິຕິຍິນດີ ເພາະພຣະເຈົ້າແຫ່ງຄວາມລອດພົ້ນຂອງຂ້ານ້ອຍ.</w:t>
      </w:r>
      <w:r>
        <w:rPr>
          <w:vertAlign w:val="superscript"/>
        </w:rPr>
        <w:t>19</w:t>
      </w:r>
      <w:r>
        <w:t>ພຣະຢາເວຊົງເປັນເຫື່ອແຮງຂອງຂ້ານ້ອຍ ແລະພຣະອົງຊົງເຮັດໃຫ້ຕີນຂອງຂ້ານ້ອຍເຫມືອນກວາງໂຕແມ່. ພຣະອົງຊົງເຮັດໃຫ້ຂ້ານ້ອຍກ້າວໄປຂ້າງຫນ້າເຖິງທີ່ສູງຂອງຂ້ານ້ອຍ. —ເຖິງຜູ້ກຳກັບດົນຕຣີ, ດ້ວຍເຄື່ອງດົນຕຣີທີ່ມີສາຍຂອງຂ້ານ້ອຍ.</w:t>
      </w:r>
      <w:r>
        <w:rPr>
          <w:lang w:val="en-US" w:eastAsia="en-US" w:bidi="en-US"/>
        </w:rPr>
      </w:r>
    </w:p>
    <w:p>
      <w:r>
        <w:br w:type="page"/>
      </w:r>
    </w:p>
    <w:p>
      <w:pPr>
        <w:pStyle w:val="Heading2"/>
        <w:pBdr>
          <w:bottom w:val="single" w:sz="6" w:space="1" w:color="auto"/>
        </w:pBdr>
        <w:jc w:val="center"/>
      </w:pPr>
      <w:r>
        <w:t>ເຊຟານີຢາ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ນີ້ຄືພຣະທຳຂອງພຣະເຈົ້າຢາເວທີ່ມາຮອດເຊຟານີຢາລູກຊາຍຂອງຄູຊີ ຜູ້ເປັນລູກຊາຍຂອງເກດາລິຢາ, ຜູ້ເປັນລູກຊາຍຂອງອາມາຣິຢາ ຜູ້ເປັນລູກຊາຍຂອງເຮເຊກີຢາ, ໃນສະໄຫມຂອງໂຢຊີຢາ ລູກຂອງອາໂມນ, ກະສັດແຫ່ງຢູດາ.</w:t>
      </w:r>
      <w:r>
        <w:rPr>
          <w:vertAlign w:val="superscript"/>
        </w:rPr>
        <w:t>2</w:t>
      </w:r>
      <w:r>
        <w:t>"ເຮົາຈະກວາດລ້າງທຸກຢ່າງໄປຈາກພື້ນແຜ່ນດິນ - ນີ້ເປັນພຣະດຳຣັດຂອງພຣະເຈົ້າຢາເວ.</w:t>
      </w:r>
      <w:r>
        <w:rPr>
          <w:vertAlign w:val="superscript"/>
        </w:rPr>
        <w:t>3</w:t>
      </w:r>
      <w:r>
        <w:t>ເຮົາຈະທຳລາຍທັງຄົນ ແລະ ສັດ; ເຮົາຈະທຳລາຍນົກໃນອາກາດ ແລະ ທັງປາໃນນຳ້ດ້ວຍ, ເຮົາຈະໂຄນລົ້ມຄົນອະທຳ. ເພາະເຮົາຈະກຳຈັດມະນຸດໄປຈາກພື້ນແຜ່ນດິນ - ນີ້ເປັນພຣະດຳຣັດຂອງພຣະເຈົ້າຢາເວ.</w:t>
      </w:r>
      <w:r>
        <w:rPr>
          <w:vertAlign w:val="superscript"/>
        </w:rPr>
        <w:t>4</w:t>
      </w:r>
      <w:r>
        <w:t>ເຮົາຈະຢຽດມືຂອງເຮົາອອກຕໍ່ສູ້ຢູດາ ແລະຕໍ່ສູ້ຜູ້ຢູ່ອາໄສຂອງນະຄອນເຢຣູຊາເລັມທັງຫມົດ. ເຮົາຈະກຳຈັດສ່ວນທີ່ເຫລືອຂອງພະບາອານອອກຈາກສະຖານທີ່ນີ້ທັງຫມົດ ແລະ ລວມທັງຊື່ຂອງຄົນໂງ່ທີ່ຫລົງໄຫລຂາບໄຫວ້ຮູບເຄົາຣົບທ່າມກາງພວກປະໂຣຫິດ,</w:t>
      </w:r>
      <w:r>
        <w:rPr>
          <w:vertAlign w:val="superscript"/>
        </w:rPr>
        <w:t>5</w:t>
      </w:r>
      <w:r>
        <w:t>ພວກຄົນທີ່ຂາບໄຫວ້ບໍລິວານແຫ່ງທ້ອງຟ້າ, ແລະ ພວກປະຊາຊົນທີ່ນະມັດສະການ ແລະສາບານຕໍ່ພຣະເຈົ້າຢາເວແລ້ວ ແຕ່ຍັງສາບານໂດຍກະສັດຂອງພວກເຂົາ.</w:t>
      </w:r>
      <w:r>
        <w:rPr>
          <w:vertAlign w:val="superscript"/>
        </w:rPr>
        <w:t>6</w:t>
      </w:r>
      <w:r>
        <w:t>ເຮົາຈະກຳຈັດຜູ້ທີ່ຫັນຫນີໄປຈາກການຕິດຕາມຂອງພຣະເຈົ້າຢາເວ, ຄືພວກທີ່ບໍ່ໄດ້ສະແຫວງຫາພຣະເຈົ້າຢາເວຫລື ຂໍການຊົງນຳຂອງພຣະອົງ."</w:t>
      </w:r>
      <w:r>
        <w:rPr>
          <w:vertAlign w:val="superscript"/>
        </w:rPr>
        <w:t>7</w:t>
      </w:r>
      <w:r>
        <w:t>ຈົ່ງມິດງຽບຕໍ່ຫນ້າພຣະເຈົ້າຢາເວອົງພຣະຜູ້ເປັນເຈົ້າ! ເພາະວ່າວັນແຫ່ງພຣະເຈົ້າຢາເວກໍມາໃກ້ແລ້ວ; ພຣະເຈົ້າຢາເວຊົງຕຽມການຖວາຍບູຊາແລ້ວ ແລະຊົງແຍກຜູ້ໄດ້ຮັບເຊີນຂອງພຣະອົງໄວ້.</w:t>
      </w:r>
      <w:r>
        <w:rPr>
          <w:vertAlign w:val="superscript"/>
        </w:rPr>
        <w:t>8</w:t>
      </w:r>
      <w:r>
        <w:t>" ສິ່ງນີ້ຈະເກີດຂຶ້ນ ໃນວັນແຫ່ງການບູຊາຂອງພຣະຢາເວ, ເຮົາຈະລົງໂທດພວກເຈົ້າຊາຍ ແລະ ບັນດາພະໂອຣົດຂອງກະສັດທັງຫລາຍ, ແລະ ຄົນທັງປວງທີ່ໃສ່ເສື້ອຜ້າຂອງຄົນຕ່າງຊາດ.</w:t>
      </w:r>
      <w:r>
        <w:rPr>
          <w:vertAlign w:val="superscript"/>
        </w:rPr>
        <w:t>9</w:t>
      </w:r>
      <w:r>
        <w:t>ໃນວັນນັ້ນເຮົາຈະລົງໂທດທຸກຄົນທີ່ໂດດຂ້າມປະຕູ, ແລະ ພວກທີ່ເຮັດໃຫ້ບ້ານເຈົ້ານາຍຂອງພວກເຂົາ ເຕັມໄປດ້ວຍຄວາມທາລຸນ ແລະການຫລອກຫລວງ.</w:t>
      </w:r>
      <w:r>
        <w:rPr>
          <w:vertAlign w:val="superscript"/>
        </w:rPr>
        <w:t>10</w:t>
      </w:r>
      <w:r>
        <w:t>ດັ່ງນັ້ນໃນວັນນັ້ນມັນເປັນພຣະດຳລັດຂອງພຣະເຈົ້າຢາເວ - ໃນວັນນັ້ນຈະມີສຽງຮ້ອງຈາກປະຕູປາ, ແລະ ສຽງຮ້ອງໄຫ້ຈາກເຂດສ້າງໃຫມ່ທີສອງ, ແລະ ສຽງແຕກມາຈາກເນີນເຂົາ.</w:t>
      </w:r>
      <w:r>
        <w:rPr>
          <w:vertAlign w:val="superscript"/>
        </w:rPr>
        <w:t>11</w:t>
      </w:r>
      <w:r>
        <w:t>ຈົ່ງຮ້ອງໄຫ້ຮໍາໄຮ, ເຈົ້າຜູ້ອາໄສໃນຍ່ານຕະຫລາດເມືອງ, ເພາະພໍ່ຄ້າທັງຫລາຍຈະຖືກທຳລາຍໃຫ້ຫມົດໄປ; ທຸກຄົນທີ່ເຫັນແກ່ເງິນຈະຖືກຕັດອອກໄປທັງຫມົດ.</w:t>
      </w:r>
      <w:r>
        <w:rPr>
          <w:vertAlign w:val="superscript"/>
        </w:rPr>
        <w:t>12</w:t>
      </w:r>
      <w:r>
        <w:t>ໃນເວລານັ້ນເຮົາເອົາຕະກຽງຊ່ອງເບິ່ງນະຄອນເຢຣູຊາເລັມ ແລະ ເຮົາຈະລົງໂທດພວກບໍ່ຮູ້ຮ້ອນຮູ້ຫນາວມາດົນ, ຄືຕະກອນເຫລົ້າອະງຸ່ນ ແລະ ເວົ້າໃນໃຈຂອງພວກເຂົາວ່າ, "ພຣະເຈົ້າຢາເວຈະບໍ່ຊົງເຮັດຫຍັງເຮົາ, ບໍ່ວ່າດີຫລືຮ້າຍ."</w:t>
      </w:r>
      <w:r>
        <w:rPr>
          <w:vertAlign w:val="superscript"/>
        </w:rPr>
        <w:t>13</w:t>
      </w:r>
      <w:r>
        <w:t>ແຕ່ຊັບສົມບັດຂອງພວກເຂົາຈະຖືກປຸ້ນ, ແລະ ບ້ານຂອງພວກເຂົາຈະຖືກປະໃຫ້ຮ້າງເປົ່າ! ເຖິງວ່າພວກເຂົາຈະສ້າງບ້ານເຮືອນ ແຕ່ເຂົາທັງຫລາຍກໍຈະບໍ່ໄດ້ຢູ່, ແລະ ເຖິງວ່າຈະເຮັດສວນອະງຸ່ນ ແຕ່ເຂົາທັງຫລາຍກໍຈະບໍ່ໄດ້ດື່ມເຫລົ້າອະງຸ່ນຂອງພວກເຂົາ.</w:t>
      </w:r>
      <w:r>
        <w:rPr>
          <w:vertAlign w:val="superscript"/>
        </w:rPr>
        <w:t>14</w:t>
      </w:r>
      <w:r>
        <w:t>ວັນອັນຍິ່ງໃຫຍ່ແຫ່ງພຣະເຈົ້າຢາເວກໍໃກ້ເຂົ້າມາແລ້ວ, ໃກ້ເຂົ້າມາ ແລະ ມາໄວຫລາຍ! ສຽງຮ້ອງໃນວັນພຣະເຈົ້າຢາເວ ຄືນັກຮົບຈະຮ້ອງສຽງດັງຂົມຂື່ນທີ່ນັ້ນ!</w:t>
      </w:r>
      <w:r>
        <w:rPr>
          <w:vertAlign w:val="superscript"/>
        </w:rPr>
        <w:t>15</w:t>
      </w:r>
      <w:r>
        <w:t>ວັນນັ້ນຈະເປັນວັນແຫ່ງພຣະພິໂລດ, ເປັນວັນທີ່ທຸກໃຈ ແລະ ລະທົມໃຈ, ເປັນວັນແຫ່ງພາຍຸ ແລະການທຳລາຍລ້າງ, ເປັນວັນທີ່ມືດ ແລະ ມົ່ນຫມອງ, ເປັນວັນທີ່ເມກຄຸມແລະມືດທຶບ.</w:t>
      </w:r>
      <w:r>
        <w:rPr>
          <w:vertAlign w:val="superscript"/>
        </w:rPr>
        <w:t>16</w:t>
      </w:r>
      <w:r>
        <w:t>ວັນທີ່ມີສຽງແກ ແລະສຽງໂຫ່ຮ້ອງຂອງສົງຄາມ ຕໍ່ສູ້ບັນດາເມືອງທີ່ມີປ້ອມປ້ອງກັນ ແລະ ມີຫໍຄອຍສູງ</w:t>
      </w:r>
      <w:r>
        <w:rPr>
          <w:vertAlign w:val="superscript"/>
        </w:rPr>
        <w:t>17</w:t>
      </w:r>
      <w:r>
        <w:t>ເພາະເຮົາຈະນຳຄວາມທຸກມາສູ່ມະນຸດ, ພວກເຂົາຈະຍ່າງແບບຄົນຕາບອດ ເພາະເຂົາໄດ້ເຮັດບາບຕໍ່ພຣະເຈົ້າຢາເວ. ໂລຫິດຂອງເຂົາຈະຖືກເທອອກຄືຝຸ່ນລະອອງ, ແລະ ອະໄວຍະວະພາຍໃນຂອງເຂົາຈະຖືກເທອອກຄືມູນສັດ.</w:t>
      </w:r>
      <w:r>
        <w:rPr>
          <w:vertAlign w:val="superscript"/>
        </w:rPr>
        <w:t>18</w:t>
      </w:r>
      <w:r>
        <w:t>ເງິນຫລືທອງຄຳຂອງເຂົາ ຈະບໍ່ສາມາດຊ່ວຍກູ້ເຂົາໄດ້ ໃນວັນແຫ່ງພຣະພິໂລດຂອງພຣະເຈົ້າຢາເວ. ດ້ວຍໄຟແຫ່ງຄວາມຫວງແຫນຂອງພຣະອົງ ໂລກພິພົບທັງຫມົດຈະຖືກເຜົາຜານ, ເພາະພຣະອົງຈະເຮັດໃຫ້ຜູ້ຢູ່ອາໄສເທິງໂລກພິພົບທັງຫມົດ ເຖິງຈຸດຈົບແບບສິ້ນເຊີງ ແລະ ດ້ວຍຄວາມສະທ້ານຢ້ານກົວ."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ລວມໂຕກັນເຖາະ ຊົນຊາດທີ່ບໍ່ມີຄວາມອັບອາຍເອີຍ -</w:t>
      </w:r>
      <w:r>
        <w:rPr>
          <w:vertAlign w:val="superscript"/>
        </w:rPr>
        <w:t>2</w:t>
      </w:r>
      <w:r>
        <w:t>ກ່ອນທີ່ຄຳບັນຊາຈະມາຮອດ ແລະ ວັນເວລາຜ່ານໄປຄືແກບທີ່ປິວ, ກ່ອນທີ່ຄວາມໂກດຮ້າຍໂມໂຫຂອງພຣະເຈົາຢາເວຈະມາຮອດເຈົ້າ, ກ່ອນວັນທີ່ພຣະພິໂລດຂອງພຣະເຈົ້າຢາເວຈະລົງມາເຫນືອເຈົ້າ.</w:t>
      </w:r>
      <w:r>
        <w:rPr>
          <w:vertAlign w:val="superscript"/>
        </w:rPr>
        <w:t>3</w:t>
      </w:r>
      <w:r>
        <w:t>ຈົ່ງສະແຫວງຫາພຣະເຈົ້າຢາເວເທີ້ນ, ບັນດາຜູ້ຖ່ອມໃຈໃນແຜ່ນດິນໂລກ ຜູ້ທີ່ເຮັດຕາມພຣະບັນຊາຂອງພຣະອົງ! ຈົ່ງຊອກຫາຄວາມຊອບທຳ. ສະແຫວງຫາຄວາມຖ່ອມໃຈ, ແລະ ບາງທີເຈົ້າຈະໄດ້ຮັບການປົກປ້ອງ ໃນວັນແຫ່ງພຣະພິໂລດຂອງພຣະເຈົ້າຢາເວ.</w:t>
      </w:r>
      <w:r>
        <w:rPr>
          <w:vertAlign w:val="superscript"/>
        </w:rPr>
        <w:t>4</w:t>
      </w:r>
      <w:r>
        <w:t>ເພາະກາຊາຈະຖືກປ່ອຍຮ້າງ, ແລະ ອາຊະເກໂລນຈະຖືກປ່ອຍໃຫ້ຮົກຮ້າງ. ພວກເຂົາຈະຂັບໄລ່ອາຊະໂດດໃນຍາມທ່ຽງວັນ, ແລະ ພວກເຂົາຈະຖອນຮາກເອັກໂຣນ!</w:t>
      </w:r>
      <w:r>
        <w:rPr>
          <w:vertAlign w:val="superscript"/>
        </w:rPr>
        <w:t>5</w:t>
      </w:r>
      <w:r>
        <w:t>ວິບັດຈົ່ງມີແກ່ເຈົ້າຜູ້ອາໄສຢູ່ແຄມທະເລ, ຊາວເກເຣັດເອີຍ! ພຣະດຳຣັດຂອງພຣະເຈົ້າຢາເວໄດ້ກ່າວໂທດເຈົ້າວ່າ, ການາອານ, ດິນແດນແຫ່ງຊາວຟີລິດສະຕິນ. ເຮົາຈະທຳລາຍເຈົ້າ ບໍ່ໃຫ້ເຫລືອແມ່ນແຕ່ຄົນດຽວ.</w:t>
      </w:r>
      <w:r>
        <w:rPr>
          <w:vertAlign w:val="superscript"/>
        </w:rPr>
        <w:t>6</w:t>
      </w:r>
      <w:r>
        <w:t>ດັ່ງນັ້ນດິນແດນແຄມທະເລ ຈະກາຍເປັນທົ່ງຫຍ້າສຳລັບບັນດາຜູ້ລ້ຽງແກະ ແລະ ສຳລັບຄອກແກະ.</w:t>
      </w:r>
      <w:r>
        <w:rPr>
          <w:vertAlign w:val="superscript"/>
        </w:rPr>
        <w:t>7</w:t>
      </w:r>
      <w:r>
        <w:t>ດິນແດນຝັ່ງທະເລນັ້ນຈະຕົກເປັນຂອງຄົນທີ່ເຫລືອຂອງຢູດາ, ທີ່ນັ້ນພວກເຂົາຈະລ້ຽງຝູງແກະ. ປະຊາຊົນຂອງພວກເຂົາຈະນອນລົງໃນບ້ານເຮືອນຂອງອາຊະເກໂລນ ໃນຍາມແລງ, ເພາະພຣະເຈົ້າຢາເວ ພຣະເຈົ້າຂອງພວກເຂົາ ຈະຊົງດູແລພວກເຂົາ ແລະ ຊົງໃຫ້ເຂົາຄືນສູ່ສະພາບດີອີກເທື່ອຫນຶ່ງ ແລະ ຈະນຳຊະເລີຍຂອງພວກເຂົາກັບມາ.</w:t>
      </w:r>
      <w:r>
        <w:rPr>
          <w:vertAlign w:val="superscript"/>
        </w:rPr>
        <w:t>8</w:t>
      </w:r>
      <w:r>
        <w:t>"ເຮົາໄດ້ຍິນຄຳຫມິ່ນປະຫມາດຂອງໂມອາບ ແລະ ຄຳສຽດສີຂອງປະຊາຊົນຊາວອຳໂມນ ເມື່ອພວກເຂົາຫມິ່ນປະຫມາດປະຊາຊົນຂອງເຮົາ ແລະ ຂົ່ມຂູ່ເອົາດິນແດນຂອງພວກເຂົາ.</w:t>
      </w:r>
      <w:r>
        <w:rPr>
          <w:vertAlign w:val="superscript"/>
        </w:rPr>
        <w:t>9</w:t>
      </w:r>
      <w:r>
        <w:t>ສະນັ້ນ, ດັ່ງເຮົາມີຊີວິດຢູ່ - ນີ້ແມ່ນຄຳປະກາດຂອງພຣະເຈົ້າຢາເວຈອມໂຢທາ, ພຣະເຈົ້າແຫ່ງອິດສະຣາເອນ, - ໂມອາບຈະເປັນເຫມືອນໂຊໂດມ, ແລະ ຊາວອຳໂມນຈະເປັນເຫມືອນໂກໂມຣາ; ຢ່າງແທ້ສັນນັ້ນເປັນແຫລ່ງບໍ່ເກືອ, ເປັນແດນທີ່ຮົກຮ້າງຕະຫລອດໄປ. ແຕ່ປະຊາຊົນຂອງພວກເຮົາທີ່ເຫລືອຢູ່ ຈະປຸ້ນພວກເຂົາ ແລະຊົນຊາດຂອງເຮົາທີ່ລອດຊີວິດມາ ຈະຄອບຄອງດິນແດນຂອງພວກເຂົາ."</w:t>
      </w:r>
      <w:r>
        <w:rPr>
          <w:vertAlign w:val="superscript"/>
        </w:rPr>
        <w:t>10</w:t>
      </w:r>
      <w:r>
        <w:t>ສິ່ງນີ້ໄດ້ເກີດຂຶ້ນຕໍ່ຊາວໂມອາບ ແລະຊາວອຳໂມນເພາະຄວາມຍິ່ງຈອງຫອງຂອງພວກເຂົາ, ເມື່ອພວກເຂົາໄດ້ຫມິ່ນປະຫມາດ ແລະ ເຢາະເຍີ້ຍປະຊາຊົນຂອງພຣະເຈົ້າຢາເວຈອມໂຢທາ.</w:t>
      </w:r>
      <w:r>
        <w:rPr>
          <w:vertAlign w:val="superscript"/>
        </w:rPr>
        <w:t>11</w:t>
      </w:r>
      <w:r>
        <w:t>ແລ້ວພວກເຂົາຈະຢຳເກງພຣະເຈົ້າຢາເວ, ເມື່ອພຣະອົງຈະຊົງທຳລາຍພະເຈົ້າທັງປວງຂອງທາງໂລກນັ້ນ. ທຸກຄົນຈະນະມັດສະການພຣະອົງ, ໃນດິນແດນຂອງຕົນ, ຈາກຊາຍຝັ່ງທະເລທຸກແຫ່ງ.</w:t>
      </w:r>
      <w:r>
        <w:rPr>
          <w:vertAlign w:val="superscript"/>
        </w:rPr>
        <w:t>12</w:t>
      </w:r>
      <w:r>
        <w:t>ພວກເຈົ້າຊາວເອທິໂອເປຍທັງຫລາຍເອີຍຈະຖືກປະຫານດ້ວຍດາບຂອງເຮົາເຊັ່ນກັນ,</w:t>
      </w:r>
      <w:r>
        <w:rPr>
          <w:vertAlign w:val="superscript"/>
        </w:rPr>
        <w:t>13</w:t>
      </w:r>
      <w:r>
        <w:t>ແລະ ພຣະຫັດຂອງພຣະເຈົ້າຈະຕໍ່ສູ້ກັບດິນແດນພາກເຫນືອ ແລ ະຊົງທຳລາຍອັດຊີເຣຍ, ດັ່ງນັ້ນນະຄອນນີເນເວຈະເປັນທີ່ຮ້າງເປົ່າ, ແລະ ແຫ້ງແລ້ງເຫມືອນດັ່ງທະເລຊາຍ.</w:t>
      </w:r>
      <w:r>
        <w:rPr>
          <w:vertAlign w:val="superscript"/>
        </w:rPr>
        <w:t>14</w:t>
      </w:r>
      <w:r>
        <w:t>ແລ້ວຝູງສັດທັງຫລາຍຈະນອນທີ່ນັ້ນ, ລວມທັງສິ່ງສາລາສັດທຸກຊະນິດຂອງບັນດາປະຊາຊາດ, ທັງນົກເຄົ້າ ແລະ ກາດຳຈະຢູ່ບ່ອນເທິງສຸດຂອງເສົາ. ສຽງຮ້ອງຂອງມັນດັງກ້ອງຜ່ານປະຕູປ່ອງຢ້ຽມ; ຕາມທາງຈະມີກອງເສດຫີນເສດປູນ; ຄານໄມ້ສົນແກະສະລັກຂອງເມືອງຈະລອກອອກ.</w:t>
      </w:r>
      <w:r>
        <w:rPr>
          <w:vertAlign w:val="superscript"/>
        </w:rPr>
        <w:t>15</w:t>
      </w:r>
      <w:r>
        <w:t>ນີ້ແຫລະນະຄອນເຈົ້າສຳລານ ເຊິ່ງຢູ່ມາແບບບໍ່ມີຄວາມຢ້ານກົວ, ແລະໄດ້ເວົ້າໃນໃຈຂອງນາງວ່າ, "ນີ້ແຫລະເຮົາ, ແລະ ບໍ່ມີໃຜສະເຫມີເຫມືອນເຮົາ." ແລ້ວນາງກໍຈະພົບກັບຄວາມພິນາດຂະຫນາດໃດ, ສະຖານທີ່ເປັນທີ່ອາໄສຂອງສັດປ່າ. ຄົນທັງປວງທີ່ຜ່ານນາງໄປ ມາກໍເຢາະເຢີ້ຍ ແລະ ສັ່ນກຳປັ້ນໃສ່ນາງ.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ວິບັດຈົ່ງມີແກ່ເມືອງທີ່ທໍລະຍົດ! ເມືອງທີ່ມີຄວາມຮຸນແຮງເປັນມົນທິນ.</w:t>
      </w:r>
      <w:r>
        <w:rPr>
          <w:vertAlign w:val="superscript"/>
        </w:rPr>
        <w:t>2</w:t>
      </w:r>
      <w:r>
        <w:t>ນາງບໍ່ຍອມຟັງສຽງຂອງພຣະເຈົ້າ, ຫລື ຍອມຮັບການແກ້ໄຂຈາກພຣະເຈົ້າຢາເວ. ນາງບໍ່ໄດ້ໄວ້ວາງໃຈໃນພຣະເຈົ້າຢາເວ ແລະ ບໍ່ຍອມເຂົ້າມາໃກ້ພະເຈົ້າຂອງນາງ.</w:t>
      </w:r>
      <w:r>
        <w:rPr>
          <w:vertAlign w:val="superscript"/>
        </w:rPr>
        <w:t>3</w:t>
      </w:r>
      <w:r>
        <w:t>ເຈົ້ານາຍຂອງເມືອງນີ້ເປັນຄືສິງໂຕທີ່ຮ້ອງຄາມຣາມໃນທ່າມກາງພວກນາງ. ຜູ້ຕັດສິນຂອງນາງເປັນຄືຫມາປ່າໃນຍາມກາງຄືນ ຜູ້ຊຶ່ງບໍ່ເຫລືອອີ່ຫຍັງໄວ້ເຖິງຕອນເຊົ້າ.</w:t>
      </w:r>
      <w:r>
        <w:rPr>
          <w:vertAlign w:val="superscript"/>
        </w:rPr>
        <w:t>4</w:t>
      </w:r>
      <w:r>
        <w:t>ພວກຜູ້ເຜີຍພະວັດຈະນະຂອງນາງເປັນຄົນອວດອ້າງ ແລະ ເປັນຄົນທໍລະຍົດ. ບັນດາປະໂຣຫິດຂອງນາງກໍດູຫມິ່ນປະຫມາດສິ່ງສັກສິດ ແລະ ຝ່າຝືນກົດບັນຍັດ.</w:t>
      </w:r>
      <w:r>
        <w:rPr>
          <w:vertAlign w:val="superscript"/>
        </w:rPr>
        <w:t>5</w:t>
      </w:r>
      <w:r>
        <w:t>ພຣະເຈົ້າຢາເວຜູ້ຊົງຊອບທຳ ໃນທ່າມກາງນາງ. ພຣະອົງບໍ່ຊົງເຮັດຜິດເລີຍ. ທຸກເຊົ້າພຣະອົງຈະຊົງເຮັດຄວາມຍຸດຕິທຳຂອງພຣະອົງໃຫ້ປະຈັກ! ບໍ່ເກັບໄວ້ໃນຄວາມສະຫວ່າງເລີຍ, ແຕ່ຄົນອະທຳນັ້ນບໍ່ຮູ້ຈັກອາຍ.</w:t>
      </w:r>
      <w:r>
        <w:rPr>
          <w:vertAlign w:val="superscript"/>
        </w:rPr>
        <w:t>6</w:t>
      </w:r>
      <w:r>
        <w:t>"ເຮົາໄດ້ທຳລາຍປະຊາຊາດທັງຫລາຍ; ປ້ອມປາການຂອງພວກເຂົາໄດ້ຖືກທຳລາຍລ້າງ. ເຮົາເຮັດໃຫ້ຖະຫນົນຫົນທາງຂອງພວກເຂົາຮ້າງເປົ່າປ່ຽວ, ເພື່ອວ່າບໍ່ມີໃຜຜ່ານໄປມາ. ເມືອງຕ່າງໆ ຂອງເຂົາຖືກທຳລາຍ ເພື່ອບໍ່ມີໃຜອາໄສຢູ່ໃນນັ້ນເລີຍຈັກຄົນ.</w:t>
      </w:r>
      <w:r>
        <w:rPr>
          <w:vertAlign w:val="superscript"/>
        </w:rPr>
        <w:t>7</w:t>
      </w:r>
      <w:r>
        <w:t>ເຮົາໄດ້ກ່າວວ່າ, "ແນ່ນອນພວກເຈົ້າຈະຢຳເກງເຮົາ. ຈົ່ງຍອມຮັບການຕີສອນ ແລະ ບໍ່ຕ້ອງຖືກຕັດອອກຈາກຄອບຄົວຂອງເຈົ້າໂດຍທຸກສິ່ງທີ່ເຮົາວາງແຜນທີ່ຈະເຮັດຕໍ່ເຈົ້າ." ແຕ່ເຂົາທັງຫລາຍໄດ້ກະຕືລືລົ້ນຂຶ້ນທຸກເຊົ້າໂດຍການກະທຳສິ່ງທີ່ຊົ່ວຮ້າຍທຸກຢ່າງຂອງພວກເຂົາ.</w:t>
      </w:r>
      <w:r>
        <w:rPr>
          <w:vertAlign w:val="superscript"/>
        </w:rPr>
        <w:t>8</w:t>
      </w:r>
      <w:r>
        <w:t>ພຣະເຈົ້າຢາເວໄດ້ຊົງປະກາດດັ່ງນີ້ວ່າ - “ເພາະສະນັ້ນຈົ່ງຄອຍເຮົາ - ຈົນເຖິງວັນທີ່ເຮົາລຸກຂຶ້ນເພື່ອຜູ້ຕົກເປັນເຫຍື່ອ. ເພາະເຮົາຕັດສິນໃຈທີ່ຈະລວບລວມປະຊາຊາດ, ແລະ ໃຫ້ອານາຈັກມາຊຸມນຸມກັນ, ເພື່ອເທຄວາມໂກດຮ້າຍ, ພຣະພິໂຣດອັນຮ້າຍແຮງທັງຫມົດຂອງເຮົາ, ເພື່ອວ່າໂລກພິພົບທັງຫມົດຈະຖືກເຜົາຜານດ້ວຍໄຟແຫ່ງຄວາມໂມໂຫຂອງເຮົາ.</w:t>
      </w:r>
      <w:r>
        <w:rPr>
          <w:vertAlign w:val="superscript"/>
        </w:rPr>
        <w:t>9</w:t>
      </w:r>
      <w:r>
        <w:t>ແຕ່ແລ້ວເຮົາຈະໃຫ້ສົບປາກທີ່ບໍຣິສຸດແກ່ປະຊາຊົນທັງຫລາຍ, ເພື່ອວ່າທຸກຄົນຈະຮ້ອງທູນອອກພຣະນາມພຣະເຈົ້າຢາເວ ເພື່ອບົວລະບັດຮັບໃຊ້ພຣະອົງດ້ວຍໃຈອັນດຽວກັນ.</w:t>
      </w:r>
      <w:r>
        <w:rPr>
          <w:vertAlign w:val="superscript"/>
        </w:rPr>
        <w:t>10</w:t>
      </w:r>
      <w:r>
        <w:t>ຜູ້ທີ່ນະມັດສະການເຮົາ ຈາກຟາກຂ້າງຂອງແມ່ນຳ້ເອທິໂອເປຍ - ປະຊາຊົນຂອງເຮົາ ທີ່ກະຈັດກະຈາຍໄປ - ຈະນຳເຄື່ອງບູຊາມາຍັງເຮົາ.</w:t>
      </w:r>
      <w:r>
        <w:rPr>
          <w:vertAlign w:val="superscript"/>
        </w:rPr>
        <w:t>11</w:t>
      </w:r>
      <w:r>
        <w:t>ໃນມື້ນັ້ນເຈົ້າຈະບໍ່ຖືກເຮັດໃຫ້ອັບອາຍ ຈາກການກະທຳທັງຫມົດທີ່ເຈົ້າໄດ້ຕໍ່ຕ້ານເຮົາ, ຕັ້ງແຕ່ເວລານັ້ນເຮົາຈະເອົາຄົນທີ່ຊື່ນຊົມຄວາມຈອງຫອງຂອງຕົນໃຫ້ອອກໄປຈາກທ່າມກາງພວກເຈົ້າ, ແລະ ເພາະເຈົ້າກໍຈະບໍ່ຍິ່ງຈອງຫອງ ທີ່ພູເຂົາອັນບໍຣິສຸດຂອງເຮົາອີກຕໍ່ໄປ.</w:t>
      </w:r>
      <w:r>
        <w:rPr>
          <w:vertAlign w:val="superscript"/>
        </w:rPr>
        <w:t>12</w:t>
      </w:r>
      <w:r>
        <w:t>ແຕ່ເຮົາຈະປະເຈົ້າໃຫ້ເຫມືອນຢ່າງຄົນທີ່ຕ່ຳຕ້ອຍ ແລະ ທຸກຈົນ, ແລະ ເຈົ້າຈະສະແຫວງຫາທີ່ລີ້ໄພໃນພຣະນາມຂອງພຣະເຈົ້າຢາເວ.</w:t>
      </w:r>
      <w:r>
        <w:rPr>
          <w:vertAlign w:val="superscript"/>
        </w:rPr>
        <w:t>13</w:t>
      </w:r>
      <w:r>
        <w:t>ບັນດາຄົນທີ່ເຫລືອຢູ່ໃນອິດສະຣາເອນ ຈະບໍ່ເຮັດຄວາມບໍ່ຍຸດຕິທຳອີກຕໍ່ໄປ ຫລື ເວົ້າຂີ້ຕົວະ, ແລະໃນປາກຂອງພວກເຂົານັ້ນຈະບໍ່ພົບຄວາມຫລອກຫລວງ; ເພາະພວກເຂົາທັງຫລາຍຈະຫາກິນ ແລະນອນລົງ, ແລະ ບໍ່ມີໃຜເຮັດໃຫ້ເຂົາຢ້ານກົວ."</w:t>
      </w:r>
      <w:r>
        <w:rPr>
          <w:vertAlign w:val="superscript"/>
        </w:rPr>
        <w:t>14</w:t>
      </w:r>
      <w:r>
        <w:t>ທິດາແຫ່ງຊີໂອນເອີຍ ຈົ່ງຮ້ອງເພງເຖາະ ອິດສະຣາເອນເອີຍ ຈົ່ງໂຮ່ຮ້ອງໃຫ້ກຶກກ້ອງ ຈົ່ງເປມປີແລະຊື່ນຊົມຍິນດີດ້ວຍສຸດໃຈຂອງເຈົ້າເຖາະ ທິດາແຫ່ງເຢຣູຊາເລັມເອີຍ,</w:t>
      </w:r>
      <w:r>
        <w:rPr>
          <w:vertAlign w:val="superscript"/>
        </w:rPr>
        <w:t>15</w:t>
      </w:r>
      <w:r>
        <w:t>ພຣະເຈົ້າຢາເວຊົງຍົກເລີກການລົງໂທດເຈົ້າແລ້ວ; ພຣະອົງຊົງຂັັບໄລ່ສັດຕູຂອງເຈົ້າໄປແລ້ວ! ພຣະເຈົ້າຢາເວຊົງເປັນກະສັດແຫ່ງຊົນຊາດອິດສະຣາເອນຢູ່ທ່າມກາງພວກເຈົ້າ. ເຈົ້າຈະບໍ່ຢ້ານຄວາມຊົ່ວຮ້າຍອີກຕໍ່ໄປ!</w:t>
      </w:r>
      <w:r>
        <w:rPr>
          <w:vertAlign w:val="superscript"/>
        </w:rPr>
        <w:t>16</w:t>
      </w:r>
      <w:r>
        <w:t>ໃນມື້ນັ້ນພວກເຂົາຈະເວົ້າກັບເຢຣູຊາເລັມວ່າ, "ໂອຊີໂອນເອີຍ, ຢ່າຢ້ານເລີຍ. ຢ່າໃຫ້ມືຂອງເຈົ້າອ່ອນເພຍໄປ.</w:t>
      </w:r>
      <w:r>
        <w:rPr>
          <w:vertAlign w:val="superscript"/>
        </w:rPr>
        <w:t>17</w:t>
      </w:r>
      <w:r>
        <w:t>ພຣະຢາເວພຣະເຈົ້າຂອງເຈົ້າຊົງຢູ່ທ່າມກາງເຈົ້າ, ພຣະອົງຊົງຣິດອຳນາດທີ່ຈະຊ່ວຍກູ້ພວກເຈົ້າ. ພຣະອົງຈະຊົງໃຫ້ຄວາມເບີກບານມ່ວນຊື່ນແກ່ເຈົ້າ ແລະ ເພາະເຈົ້າດ້ວຍຄວາມຍິນດີ ແລະ ຊົງສະຫງົບໃນຄວາມຮັກຂອງພຣະອົງ. ພຣະອົງຈະຊົງເບີກບານເພາະເຈົ້າດ້ວຍການຮ້ອງເພງສຽງດັງ ດ້ວຍຄວາມຊື່ນຊົມຍິນດີ.</w:t>
      </w:r>
      <w:r>
        <w:rPr>
          <w:vertAlign w:val="superscript"/>
        </w:rPr>
        <w:t>18</w:t>
      </w:r>
      <w:r>
        <w:t>ເມື່ອໃນມື້ແຫ່ງເທດສະການຕາມກຳນົດ. ເຮົາຈະກຳຈັດຄວາມໄພພິບັດອອກຈາກເຈົ້າ. ເພື່ອເຈົ້າຈະບໍ່ຕ້ອງທົນຮັບການອັບອາຍເພາະເລື້ອງນີ້ອີກ.</w:t>
      </w:r>
      <w:r>
        <w:rPr>
          <w:vertAlign w:val="superscript"/>
        </w:rPr>
        <w:t>19</w:t>
      </w:r>
      <w:r>
        <w:t>ເບິ່ງແມ, ເຮົາຈະຈັດການກັບທຸກຄົນທີ່ກົດຂີ່ເຈົ້າ. ໃນເວລານັ້ນ, ເຮົາຈະຊ່ວຍຄົນພິການ ແລະ ລວບລວມຜູ້ທີ່ຖືກຂັບໄລ່ໄປ. ເຮົາຈະເຮັດໃຫ້ພວກເຂົາເປັນທີ່ສັນລະເສີນ, ແລະ ເຮົາຈະປ່ຽນຄວາມອັບອາຍຂອງພວກເຂົາໃຫ້ເປັນຊື່ສຽງໂດ່ງດັງໄປທັງໂລກ.</w:t>
      </w:r>
      <w:r>
        <w:rPr>
          <w:vertAlign w:val="superscript"/>
        </w:rPr>
        <w:t>20</w:t>
      </w:r>
      <w:r>
        <w:t>ໃນເວລານັ້ນເຮົາຈະນຳພວກເຈົ້າ; ຄືໃນເວລາທີ່ເຮົາລວບລວມເຈົ້າເຂົ້າດ້ວຍກັນ. ເຮົາຈະເຮັດໃຫ້ທຸກປະຊາຊາດຂອງແຜ່ນດິນໂລກເຄົານັບຖື ແລະສັນລະເສີນເຈົ້າ, ເມື່ອເຈົ້າເຫັນວ່າເຮົາໄດ້ໃຫ້ເຈົ້າກັບສູ່ສະພາບເດີມ" ພຣະເຈົ້າຢາເວກ່າວດັ່ງນີ້ແຫລະ.</w:t>
      </w:r>
      <w:r>
        <w:rPr>
          <w:lang w:val="en-US" w:eastAsia="en-US" w:bidi="en-US"/>
        </w:rPr>
      </w:r>
    </w:p>
    <w:p>
      <w:r>
        <w:br w:type="page"/>
      </w:r>
    </w:p>
    <w:p>
      <w:pPr>
        <w:pStyle w:val="Heading2"/>
        <w:pBdr>
          <w:bottom w:val="single" w:sz="6" w:space="1" w:color="auto"/>
        </w:pBdr>
        <w:jc w:val="center"/>
      </w:pPr>
      <w:r>
        <w:t>ພຣະຄຳພີ ຮັກກາຍ</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ໃນປີທີສອງແຫ່ງຣາ­ຊະ­ການກະ­ສັດ ດາ­ຣິ­ອຸດ, ໃນວັນທີຫນຶ່ງຂອງເດືອນທີຫົກ, ພຣະ­ທຳຂອງພຣະ­ຢາເວໄດ້ມາໂດຍທາງຮັກກາຍ ຜູ້ປະ­ກາດພຣະ­ທຳ ເຖິງເຊ­ຣູ­ບາ­ເບນ ລູກຊາຍເຊອານ­ຕີເອນ ຜູ້ປົກ­ຄອງເມືອງຢູ­ດາ ແລະ ເຖິງໂຢ­ຊວຍ ລູກຊາຍເຢ­ໂຮ­ຊາດັກ ມະ­ຫາປະ­ໂລ­ຫິດວ່າ,</w:t>
      </w:r>
      <w:r>
        <w:rPr>
          <w:vertAlign w:val="superscript"/>
        </w:rPr>
        <w:t>2</w:t>
      </w:r>
      <w:r>
        <w:t>"ພຣະ­ຢາເວຈອມໂຢທາ ຊົງກ່າວດັ່ງ­ນີ້ວ່າ: ປະ­ຊາ­ຊົນເຫລົ່ານີ້ກ່າວວ່າ, 'ຍັງບໍ່ເຖິງເວ­ລາຂອງເຮົາທີ່ຈະມາ ຫລືຈະສ້າງພຣະ­ວິ­ຫານຂອງພຣະຢາເວ.”</w:t>
      </w:r>
      <w:r>
        <w:rPr>
          <w:vertAlign w:val="superscript"/>
        </w:rPr>
        <w:t>3</w:t>
      </w:r>
      <w:r>
        <w:t>ແລ້ວພຣະ­ທຳຂອງພຣະ­ຢາເວຈຶ່ງມາໂດຍທາງຮັກ­ກາຍ ຜູ້ປະ­ກາດພຣະ­ທຳວ່າ,</w:t>
      </w:r>
      <w:r>
        <w:rPr>
          <w:vertAlign w:val="superscript"/>
        </w:rPr>
        <w:t>4</w:t>
      </w:r>
      <w:r>
        <w:t>“ເຖິງເວ­ລາແລ້ວຫລືທີ່ຕົວທ່ານຈະອາໃສໃນເຮືອນທີ່ສ້າງແລ້ວສົມບູນ ໃນຂະນະທີ່ພຣະ­ວິ­ຫານນີ້ຍັງ­ເພພັງຢູ່?</w:t>
      </w:r>
      <w:r>
        <w:rPr>
          <w:vertAlign w:val="superscript"/>
        </w:rPr>
        <w:t>5</w:t>
      </w:r>
      <w:r>
        <w:t>ບັດນີ້ ພຣະຢາເວຈອມໂຢທາ ຈຶ່ງຊົງກ່າວວ່າ “ຈົ່ງພິ­ຈາ­ລະ­ນາເບິ່ງຫົນທາງຂອງເຈົ້າ!</w:t>
      </w:r>
      <w:r>
        <w:rPr>
          <w:vertAlign w:val="superscript"/>
        </w:rPr>
        <w:t>6</w:t>
      </w:r>
      <w:r>
        <w:t>ເຈົ້າໄດ້ຫວ່ານຫລາຍ ແຕ່ເກັບກ່ຽວພຽງເຫລັກໜ້ອຍ; ເຈົ້າກິນແຕ່ບໍ່ເຄີຍອີ່ມ; ເຈົ້າດື່ມແຕ່ກໍບໍ່ເຄີຍເຊົາຢາກ. ເຈົ້ານຸ່ງຫົ່ມແຕ່ກໍບໍ່ອົບອຸ່ນ, ແລະ ຄົນທີ່ໄດ້ຮັບຄ່າຈ້າງ ກໍເອົາເງິນໃສ່ລົງໃນຖົງທີ່ມີແຕ່ຮູ.</w:t>
      </w:r>
      <w:r>
        <w:rPr>
          <w:vertAlign w:val="superscript"/>
        </w:rPr>
        <w:t>7</w:t>
      </w:r>
      <w:r>
        <w:t>ພຣະຢາເວຈອມໂຢທາ ຊົງກ່າວດັ່ງ­ນີ້ວ່າ: “ຈົ່ງພິ­ຈາ­ລະ­ນາເບິ່ງທາງຂອງເຈົ້າ!</w:t>
      </w:r>
      <w:r>
        <w:rPr>
          <w:vertAlign w:val="superscript"/>
        </w:rPr>
        <w:t>8</w:t>
      </w:r>
      <w:r>
        <w:t>ພຣະຢາເວ ຊົງກ່າວວ່າ, "ຈົ່ງຂຶ້ນໄປເທິງພູ, ແລ້ວເອົາໄມ້ມາສ້າງພຣະ­ວິ­ຫານຂອງເຮົາ; ເພື່ອທີເຮົາຈະມີຄວາມພໍ­ໃຈ, ແລະ ໄດ້ຮັບກຽດເພາະພຣະວິຫານນັ້ນ!”</w:t>
      </w:r>
      <w:r>
        <w:rPr>
          <w:vertAlign w:val="superscript"/>
        </w:rPr>
        <w:t>9</w:t>
      </w:r>
      <w:r>
        <w:t>“ເຈົ້າຫວັງໄດ້ຫລາຍ, ແຕ່ເບິ່ງແມ! ເມື່ອເຈົ້ານຳຜົນອັນໜ້ອຍດຽວກັບໄປເຮືອນຂອງເຈົ້າ, ເຮົາກໍເປົ່າມັນໄປ! ເພາະເຫດໃດ?” ພຣະຢາເວຈອມໂຢທາ ຊົງກ່າວດັ່ງ­ນີ້ວ່າ. "ເພາະເຈົ້າຕ່າງກໍວຸ້ນຢູ່ກັບເຮືອນຂອງຕົນ, ແຕ່ປ່ອຍໃຫ້ວິ­ຫານຂອງເຮົາຍັງເພພັງຢູ່.</w:t>
      </w:r>
      <w:r>
        <w:rPr>
          <w:vertAlign w:val="superscript"/>
        </w:rPr>
        <w:t>10</w:t>
      </w:r>
      <w:r>
        <w:t>ເພາະເຫດນີ້ ທ້ອງ­ຟ້າຈະປິດນ້ຳ­ຫມອກໄວ້ຈາກເຈົ້າ, ແລະ ແຜ່ນດິນຈະຢຸດການໃຫ້ເກດຜົນແກ່ເຈົ້າ.</w:t>
      </w:r>
      <w:r>
        <w:rPr>
          <w:vertAlign w:val="superscript"/>
        </w:rPr>
        <w:t>11</w:t>
      </w:r>
      <w:r>
        <w:t>ເຮົາໄດ້ເອີ້ນຄວາມແຫ້ງ­ແລ້ງມາ­ສູ່ແຜ່ນ­ດິນ ແລະ ໂນນພູ, ເມັດເຂົ້າ, ນ້ຳອະງຸ່ນໃຫມ່ ແລະ ນ້ຳ­ມັນ, ການເກັບກ່ຽວຂອງແຜ່ນດິນ, ນຸດ, ແລະ ສັດ, ແລະຜົນ­ຈາກນໍ້າມືແຫ່ງການງານທຸກຢ່າງຂອງເຈົ້າ!”</w:t>
      </w:r>
      <w:r>
        <w:rPr>
          <w:vertAlign w:val="superscript"/>
        </w:rPr>
        <w:t>12</w:t>
      </w:r>
      <w:r>
        <w:t>ແລ້ວເຊ­ຣູ­ບາ­ເບນ ລູກຊາຍເຊ­ອານ­ຕີ­ເອນ, ແລະ ໂຢ­ຊວຍ ລູກຊາຍເຢ­ໂຮ­ຊາ­ດັກມະ­ຫາປະ­ໂລ­ຫິດ, ລວມທັງປະ­ຊາຊົນທັງປວງທີ່ເຫລືອ, ກໍໄດ້ເຊື່ອຟັງພຣະ­ສຸ­ລະ­ສຽງຂອງພຣະຢາເວ ພຣະເຈົ້າຂອງເຂົາທັງຫລາຍ ແລະ ຖ້ອຍຄຳຂອງຜູ້ປະກາດພຣະທຳ ຮັກກາຍ, ເພາະ­ວ່າພຣະຢາເວ ພຣະ­ເຈົ້າຂອງພວກເຂົາທັງ­ຫລາຍໄດ້ໃຊ້ເພິ່ນມາ ແລະ ປະ­ຊາ­ຊົນກໍຢຳເກງພຣະ­ພັກພຣະຢາເວ.</w:t>
      </w:r>
      <w:r>
        <w:rPr>
          <w:vertAlign w:val="superscript"/>
        </w:rPr>
        <w:t>13</w:t>
      </w:r>
      <w:r>
        <w:t>ແລ້ວຮັກກາຍ, ຜູ້ສົ່ງຂ່າວຂອງພຣະຢາເວ, ກ່າວຖ້ອຍຄຳຂອງພຣະຢາເວແກ່ປະຊາຊົນວ່າ, “ພຣະ­ຢາເວປະກາດວ່າ ເຮົາຢູ່ກັບເຈົ້າ!”</w:t>
      </w:r>
      <w:r>
        <w:rPr>
          <w:vertAlign w:val="superscript"/>
        </w:rPr>
        <w:t>14</w:t>
      </w:r>
      <w:r>
        <w:t>ດັ່ງນັ້ນພຣະຢາເວໄດ້ຊົງບັນດົນໃຈຂອງເຊ­ຣູບາ­ເບນ ລູກຊາຍເຊ­ອານ­ຕີ­ເອນ ຜູ້ປົກ­ຄອງເມືອງຢູ­ດາໃຫ້ຕື່ນ, ແລະ ໂຢ­ຊວຍ ລູກຊາຍເຢ­ໂຮ­ຊາ­ດັກ ມະ­ຫາປະໂລຫິດ, ແລະ ປະ­ຊາຊົນທັງປວງທີ່ເຫລືອຢູ່ ເພື່ອພວກເຂົາຈະໄດ້ໄປສ້າງພຣະ­ວິ­ຫານຂອງພຣະຢາເວຈອມໂຢທາ ພຣະ­ເຈົ້າຂອງພວກເຂົາ,</w:t>
      </w:r>
      <w:r>
        <w:rPr>
          <w:vertAlign w:val="superscript"/>
        </w:rPr>
        <w:t>15</w:t>
      </w:r>
      <w:r>
        <w:t>ໃນວັນທີຊາວສີ່ຂອງເດືອນທີຫົກ, ປີທີສອງແຫ່ງຣາ­ຊະ­ການກະ­ສັດດາ­ຣິ­ອຸດ.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ໃນເດືອນທີເຈັດ ວັນທີຊາວເອັດ ພຣະ­ທຳຂອງພຣະຢາເວມາໂດຍທາງຜູ້ປະ­ກາດພຣະ­ທຳ ຮັກ­ກາຍ, ກ່າວວ່າ,</w:t>
      </w:r>
      <w:r>
        <w:rPr>
          <w:vertAlign w:val="superscript"/>
        </w:rPr>
        <w:t>2</w:t>
      </w:r>
      <w:r>
        <w:t>“ຈົ່ງກ່າວແກ່ຜູ້ປົກ­ຄອງເມືອງຢູ­ດາ, ເຊ­ຣູ­ບາ­ເບນລູກຊາຍເຊ­ອານ­ຕີ­ເອນ, ແລະ ແກ່ມະ­ຫາປະ­ໂລ­ຫິດ ໂຢ­ຊວຍ ລູກຊາຍເຢ­ໂຮ­ຊາ­ດັກ, ແລະກ່າວແກ່ປະ­ຊາ­ຊົນທີ່ເຫລືອຢູ່. ວ່າ,</w:t>
      </w:r>
      <w:r>
        <w:rPr>
          <w:vertAlign w:val="superscript"/>
        </w:rPr>
        <w:t>3</w:t>
      </w:r>
      <w:r>
        <w:t>'ໃຜແດ່ທີ່ເຫລືອຢູ່ໃນທ່າມ­ກາງພວກທ່ານ ທີ່ເຄີຍໄດ້ເຫັນພຣະຣັດສະມີແຫ່ງພຣະ­ວິ­ຫານນີ້ໃນຄາວກ່ອນ? ຕອນນີ້ ທ່ານເຫັນຢ່າງ­ໃດ? ຕ່າງໄປຈາກເດີມໃນສາຍຕາຂອງທ່ານຫລືບໍ?</w:t>
      </w:r>
      <w:r>
        <w:rPr>
          <w:vertAlign w:val="superscript"/>
        </w:rPr>
        <w:t>4</w:t>
      </w:r>
      <w:r>
        <w:t>"ບັດ­ນີ້, ເຊ­ຣູ­ບາ­ເບນເອີຍ — ຈົ່ງເຂັ້ມ­ແຂງເທີ້ນ! ໂອມະ­ຫາປະໂລຫິດເອີຍ ໂຢ­ຊວຍລູກຊາຍເຢ­ໂຮ­ຊາ­ດັກ; ຈົ່ງເຂັ້ມແຂງເທີ້ນ, ປະ­ຊາຊົນທັງຫມົດແຫ່ງແຜ່ນ­ດິນເອີຍ, ຈົ່ງເຂັ້ມ­ແຂງເທີ້ນ!” — ນີ້ຄືຄຳປະກາດຂອງພຣະ­ຢາເວວ່າ, “ຈົ່ງເຮັດວຽກໃຫ້ເຮົາ — ເພາະເຮົາຢູ່ກັບພວກເຈົ້າ! — ນີ້ຄືຄຳປະກາດຂອງພຣະຢາເວຈອມໂຢທາ</w:t>
      </w:r>
      <w:r>
        <w:rPr>
          <w:vertAlign w:val="superscript"/>
        </w:rPr>
        <w:t>5</w:t>
      </w:r>
      <w:r>
        <w:t>“ນີ້ຄືພັນທະສັນ­ຍາທີ່ເຮົາໄດ້ໃຫ້ແກ່ເຈົ້າ ໄວ້ກ່ອນພວກເຈົ້າຈະອອກຈາກເອ­ຢິບ, ແລະ ວິນຍານຂອງເຮົາກໍຢູ່ທ່າມກາງພວກເຈົ້າ, ຢ່າຊູ່ຢ້ານເລີຍ!”</w:t>
      </w:r>
      <w:r>
        <w:rPr>
          <w:vertAlign w:val="superscript"/>
        </w:rPr>
        <w:t>6</w:t>
      </w:r>
      <w:r>
        <w:t>ເພາະພຣະຢາເວຈອມໂຢທາ ຊົງກ່າວດັ່ງ­ນີ້ວ່າ: “ອີກບໍ່ດົນ ເຮົາຈະສັ່ນຟ້າສະຫວັນ ແລະ ແຜ່ນ­ດິນໂລກ, ທະ­ເລ ແລະແຜ່ນດິນແຫ້ງອີກຄັ້ງຫນຶ່ງ!</w:t>
      </w:r>
      <w:r>
        <w:rPr>
          <w:vertAlign w:val="superscript"/>
        </w:rPr>
        <w:t>7</w:t>
      </w:r>
      <w:r>
        <w:t>ເຮົາຈະສັ່ນບັນດາປະຊາຊາດ, ແລະ ບັນດາຊາດທັງຫລາຍ ຈະນຳສິ່ງຂອງທີ່ມີຄ່າຂອງພວກເຂົາມາຖວາຍແກ່ເຮົາ, ແລະເຮົາຈະຕື່ມພຣະວິຫານແຫ່ງນີ້ດ້ວຍສະ­ຫງ່າຣາ­ສີ,” ພຣະຢາເວຈອມໂຢທາ ຊົງກ່າວດັ່ງ­ນີ້ແຫລະ.</w:t>
      </w:r>
      <w:r>
        <w:rPr>
          <w:vertAlign w:val="superscript"/>
        </w:rPr>
        <w:t>8</w:t>
      </w:r>
      <w:r>
        <w:t>ເງິນແລະຄຳເປັນຂອງເຮົາ! — ນີ້ຄືຄຳປະກາດຂອງພຣະຢາເວຈອມໂຢທາ.</w:t>
      </w:r>
      <w:r>
        <w:rPr>
          <w:vertAlign w:val="superscript"/>
        </w:rPr>
        <w:t>9</w:t>
      </w:r>
      <w:r>
        <w:t>ສະຫງ່າຣາ­ສີຂອງພຣະ­ວິ­ຫານຫລັງນີ້ໃນອະນາຄົດ ຈະຍິ່ງໃຫຍ່ກວ່າເມື່ອເລີ່ມຕົ້ນ, ພຣະຢາເວຈອມໂຢທາ ຊົງກ່າວດັ່ງ­ນີ້ແຫລະ, ແລະເຮົາຈະປະ­ທານສັນຕິສຸກແກ່ສະຖານທີ່ແຫ່ງນີ້! — ນີ້ຄືຄຳປະກາດຂອງພຣະຢາເວຈອມໂຢທາ.</w:t>
      </w:r>
      <w:r>
        <w:rPr>
          <w:vertAlign w:val="superscript"/>
        </w:rPr>
        <w:t>10</w:t>
      </w:r>
      <w:r>
        <w:t>ໃນວັນທີຊາວສີ່ ເດືອນທີເກົ້າ, ໃນປີທີສອງຂອງຣາ­ຊະ­ການດາ­ຣິ­ອຸດ, ພຣະ­ທຳຂອງພຣະ­ຜູ້­ເປັນ­ເຈົ້າມາເຖິງຮັກ­ກາຍຜູ້ປະ­ກາດພຣະ­ທຳວ່າ,</w:t>
      </w:r>
      <w:r>
        <w:rPr>
          <w:vertAlign w:val="superscript"/>
        </w:rPr>
        <w:t>11</w:t>
      </w:r>
      <w:r>
        <w:t>“ພຣະຢາເວກ່າວດັ່ງ­ນີ້ວ່າ: ຈົ່ງຖາມບັນ­ດາປະໂລ­ຫິດກ່ຽວກັບເລື່ອງຂອງພຣະ­ບັນ­ຍັດດັ່ງນີ້ວ່າ,</w:t>
      </w:r>
      <w:r>
        <w:rPr>
          <w:vertAlign w:val="superscript"/>
        </w:rPr>
        <w:t>12</w:t>
      </w:r>
      <w:r>
        <w:t>'ຖ້າຜູ້ໃດຖືຕ່ອນຊີ້ນບໍ­ຣິສຸດສຳລັບພຣະຢາເວ ຫໍ່ດ້ວຍເສື້ອຄຸມຂອງເຂົາ, ແລະໄປຖືກເຂົ້າ­ຈີ່ຫລືແກງ, ເຫລົ້າແຫວງ ຫລືນ້ຳ­ມັນ, ຫລືອາຫານໃດໆກໍຕາມ, ສິ່ງເຫລົ່ານັ້ນຈະບໍ­ຣິສຸດໄປນຳຫລືບໍ່?'” ບັນດາພວກປະ­ໂລ­ຫິດຕອບວ່າ, “ບໍ່.”</w:t>
      </w:r>
      <w:r>
        <w:rPr>
          <w:vertAlign w:val="superscript"/>
        </w:rPr>
        <w:t>13</w:t>
      </w:r>
      <w:r>
        <w:t>ແລ້ວຮັກ­ກາຍໄດ້ກ່າວອີກວ່າ, “ຖ້າຫາກມີຄົນຫນຶ່ງຄົນໃດທີ່ເປັນມົນ­ທິນເພາະໄປຖືກສົບມາ ແລ້ວມາແຕະຕ້ອງສິ່ງເຫລົ່ານີ້, ສິ່ງເຫລົ່ານີ້ຈະເປັນມົນ­ທິນໄປນຳຫລືບໍ່?” ບັນດາປະໂລຫິດຕອບວ່າ, “ແມ່ນ, ສິ່ງເຫລົ່ານັ້ນຈະເປັນມົນ­ທິນໄປນຳ”</w:t>
      </w:r>
      <w:r>
        <w:rPr>
          <w:vertAlign w:val="superscript"/>
        </w:rPr>
        <w:t>14</w:t>
      </w:r>
      <w:r>
        <w:t>ແລ້ວຮັກກາຍຈຶ່ງຕອບວ່າ, “ເພາະປະຊາຊົນກໍເປັນແບບນີ້ ແລະ ຊົນຊາດນີ້ ທີ່ຢູ່ຕໍ່ຫນ້າຂ້ານ້ອຍກໍເປັນແບບນີ້!—ນີ້ຄືຄຳປະກາດຂອງພຣະຢາເວ—ແລະດັ່ງນັ້ນທຸກສິິ່ງທີ່ເຮັດດ້ວຍມືຂອງພວກເຂົາ: ­ທີ່ພວກເຂົາໄດ້ຖວາຍແກ່ເຮົາກໍເປັນມົນ­ທິນ.</w:t>
      </w:r>
      <w:r>
        <w:rPr>
          <w:vertAlign w:val="superscript"/>
        </w:rPr>
        <w:t>15</w:t>
      </w:r>
      <w:r>
        <w:t>ບັດນີ້, ຈົ່ງພິ­ຈາ­ລະ­ນາເບິ່ງວ່າ ໃນອະດີດໄດ້ເຮັດໃຫ້ເກີດອັນໃດຂື້ນຈົນເຖິງປັດຈຸບັນນີ້. ກ່ອນທີ່ຫີນກ້ອນຫນຶ່ງຈະວາງຊ້ອນເທິງຫີນອີກກ້ອນຫນຶ່ງໃນພຣະ­ວິ­ຫານຂອງພຣະຢາເວ,</w:t>
      </w:r>
      <w:r>
        <w:rPr>
          <w:vertAlign w:val="superscript"/>
        </w:rPr>
        <w:t>16</w:t>
      </w:r>
      <w:r>
        <w:t>ແລ້ວຈະເປັນຢ່າງໃດ? ເມື່ອທ່ານມາຕວງເຂົ້າຈຳນວນຊາວຫນື່ນ, ແຕ່ມີພຽງສິບຫມື່ນ; ແລະ ເມື່ອທ່ານມາເຖິງບໍ່ເກັບນ້ຳອະ­ງຸ່ນ ເພື່ອຕັກເອົາຫ້າສິບຖັງ, ແຕ່ກໍມີແຕ່ຊາວຖັງ.</w:t>
      </w:r>
      <w:r>
        <w:rPr>
          <w:vertAlign w:val="superscript"/>
        </w:rPr>
        <w:t>17</w:t>
      </w:r>
      <w:r>
        <w:t>“ເຮົາໄດ້ໂຈມຕີເຈົ້າແລະ ຜົນລະປູກແຫ່ງການງານຂອງເຈົ້າ ດ້ວຍການເຮັດໃຫ້ເກີດໂລກເພັ້ຍ ແລະ ເຊື້ອຣາ, ແຕ່ເຈົ້າກໍຍັງບໍ່ຫັນກັບມາຫາເຮົາ—ນີ້ຄືຄຳປະກາດຂອງພຣະຢາເວ.</w:t>
      </w:r>
      <w:r>
        <w:rPr>
          <w:vertAlign w:val="superscript"/>
        </w:rPr>
        <w:t>18</w:t>
      </w:r>
      <w:r>
        <w:t>ຈົ່ງພິ­ຈາ­ລະ­ນາເບິ່ງຕັ້ງ­ແຕ່ວັນນີ້ເປັນ­ຕົ້ນໄປ, ນັບຈາກວັນທີຊາວສີ່ ເດືອນທີເກົ້າ, ຕັ້ງ­ແຕ່ມື້ທີ່ຮາກຖານຂອງພຣະວິຫານຂອງພຣະຢາເວໄດ້ວາງລົງ. ຈົ່ງພິ­ຈາ­ລະ­ນາເບິ່ງສາ!</w:t>
      </w:r>
      <w:r>
        <w:rPr>
          <w:vertAlign w:val="superscript"/>
        </w:rPr>
        <w:t>19</w:t>
      </w:r>
      <w:r>
        <w:t>ຍັງມີແນວປູກເຫລືອຢູ່ໃນເລົ້າຫລືບໍ? ເຄືອອະ­ງຸ່ນ, ຕົ້ນຫມາກ­ເດື່ອເທດ, ຕົ້ນຫມາກພິ­ລາ, ແລະ ຕົ້ນຫມາກ­ກອກ­ເທດ ທີ່ຍັງບໍ່­ເກີດຫມາກ! ຕັ້ງແຕ່ວັນນີ້ເປັນ­ຕົ້ນໄປເຮົາຈະອວຍ­ພອນແກ່ເຈົ້າ!”</w:t>
      </w:r>
      <w:r>
        <w:rPr>
          <w:vertAlign w:val="superscript"/>
        </w:rPr>
        <w:t>20</w:t>
      </w:r>
      <w:r>
        <w:t>ແລ້ວພຣະ­ທຳຂອງພຣະຢາເວກໍມາເຖິງຮັກກາຍ ຜູ້ປະກາດພຣະທຳເປັນເທື່ອທີສອງ ໃນວັນທີຊາວສີ່ຂອງເດືອນນັ້ນວ່າ,</w:t>
      </w:r>
      <w:r>
        <w:rPr>
          <w:vertAlign w:val="superscript"/>
        </w:rPr>
        <w:t>21</w:t>
      </w:r>
      <w:r>
        <w:t>“ຈົ່ງເວົ້າກັບຜູ້ປົກ­ຄອງເມືອງຢູ­ດາ, ເຊ­ຣູບາເບນວ່າ, 'ເຮົາຈະສັ່ນຟ້າສະຫວັນ ແລະ ແຜ່ນ­ດິນໂລກ.</w:t>
      </w:r>
      <w:r>
        <w:rPr>
          <w:vertAlign w:val="superscript"/>
        </w:rPr>
        <w:t>22</w:t>
      </w:r>
      <w:r>
        <w:t>ເພາະເຮົາຈະຂວ້ຳບັນລັງຂອງອາ­ນາ­ຈັກຕ່າງໆ ແລະ ທຳລາຍອຳນາດຂອງອານາ­ຈັກ ຂອງຊົນຊາດເຫລົ່ານັ້ນ! ເຮົາຈະຂວ້ຳລົດມ້າຮົບເສິກແລະຜູ້ຂັບຂີ່ລົດນັ້ນ; ທັງມ້າ ແລະ ຜູ້ຂີ່ມ້າຈະລົ້ມລົງ, ຄືທຸກຄົນຈະຖືກທຳລາຍດ້ວຍຄົມດາບຂອງພີ່­ນ້ອງຂອງເຂົາ.</w:t>
      </w:r>
      <w:r>
        <w:rPr>
          <w:vertAlign w:val="superscript"/>
        </w:rPr>
        <w:t>23</w:t>
      </w:r>
      <w:r>
        <w:t>ນີ້ຄືຄຳປະກາດຂອງພຣະຢາເວຈອມໂຢທາ ຊົງກ່າວວ່າ, “ໃນວັນນັ້ນ—ເຮົາຈະຮັບເຈົ້າ, ເຊ­ຣູ­ບາ­ເບນລູກຊາຍເຊ­ອານ­ຕີເອນ, ຜູ້ຮັບໃຊ້ຂອງເຮົາ—ນີ້ຄືຄຳປະກາດຂອງພຣະຢາເວກ່າວວ່າ. ເຮົາຈະຕັ້ງເຈົ້າໃຫ້ເປັນແຫວນປະ­ທັບ, ເພາະເຮົາໄດ້ເລືອກເຈົ້າແລ້ວ!—ນີ້ຄືຄຳປະກາດຂອງພຣະຢາເວຈອມໂຢທາ ຊົງກ່າວດັ່ງ­ນີ້ແຫລະ!'”</w:t>
      </w:r>
      <w:r>
        <w:rPr>
          <w:lang w:val="en-US" w:eastAsia="en-US" w:bidi="en-US"/>
        </w:rPr>
      </w:r>
    </w:p>
    <w:p>
      <w:r>
        <w:br w:type="page"/>
      </w:r>
    </w:p>
    <w:p>
      <w:pPr>
        <w:pStyle w:val="Heading2"/>
        <w:pBdr>
          <w:bottom w:val="single" w:sz="6" w:space="1" w:color="auto"/>
        </w:pBdr>
        <w:jc w:val="center"/>
      </w:pPr>
      <w:r>
        <w:t>ເຊຄາຣິຢາ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ໃນ​ເດືອນ​ທີ​ແປດຂອງປີ​ທີ​ສອງແຫ່ງ​ຣາ­ຊະ­ການ​ຂອງດາ­ຣິ­ອຸດ, ຖ້ອຍຄໍາ​ຂອງ​ພຣະ­ຢາເວ​ມາ​ເຖິງ​ເຊ­ຄາ­ຣີ­ຢາ ຜູ້­ປະ­ກາດ­ພຣະ­ທັມ ລູກ­ຊາຍ​ຂອງ​ເບ­ເຣ­ກີ­ຢາ ແຫ່ງອິດ­ໂດ, ຊົງກ່າວວ່າ,</w:t>
      </w:r>
      <w:r>
        <w:rPr>
          <w:vertAlign w:val="superscript"/>
        </w:rPr>
        <w:t>2</w:t>
      </w:r>
      <w:r>
        <w:t>“ພຣະຢາເວ​ໄດ້ໂມໂຫຮ້າຍ​ຕໍ່​ບັນ­ພະ­ບຸ­ຣຸດ​ຂອງ​ພວກ​ເຈົ້າຢ່າງຍິ່ງ!​</w:t>
      </w:r>
      <w:r>
        <w:rPr>
          <w:vertAlign w:val="superscript"/>
        </w:rPr>
        <w:t>3</w:t>
      </w:r>
      <w:r>
        <w:t>ຈົ່ງກ່າວກັບພວກເຂົາວ່າ, ພຣະ­ຢາເວຈອມໂຍທາ ຊົງກ່າວສິ່ງນີ້: ຈົ່ງຫັນມາຫາເຮົາ—ນີ້ເປັນຄຳປະກາດຂອງພຣະຢາເວຈອມໂຍທາ—ແລະພຣະ­ຢາເວຈອມໂຍທາຊົງ​ກ່າວວ່າ, ແລະ​ເຮົາ​ຈະ​ກັບ​ມາ​ຫາ​ພວກ​ເຈົ້າ.</w:t>
      </w:r>
      <w:r>
        <w:rPr>
          <w:vertAlign w:val="superscript"/>
        </w:rPr>
        <w:t>4</w:t>
      </w:r>
      <w:r>
        <w:t>ຈົ່ງຢ່າເປັນເຫນືອນບັນ­ພະ­ບຸຣຸດ​ຂອງ​ພວກເຈົ້າ ຜູ້ປະກາດພຣະທັມກ່ອນຫນ້ານີ້, ກ່າວວ່າ, "ພຣະຢາເວຈອມໂຍທາຊົງກ່າວວ່າ: ຈົ່ງຫັນຈາກທາງຊົ່ວຮ້າຍ ແລະ ການກະທຳທີ່ຊົ່ວຊ້າຂອງພວກເຈົ້າ!" ​ແຕ່ພວກເຂົາບໍ່ໄດ້ຍິນ ແລະ ບໍ່ໄດ້ສົນໃຈເຮົາ—ນີ້ເປັນຄຳປະກາດຂອງພຣະຢາເວຈອມໂຍທາ.</w:t>
      </w:r>
      <w:r>
        <w:rPr>
          <w:vertAlign w:val="superscript"/>
        </w:rPr>
        <w:t>5</w:t>
      </w:r>
      <w:r>
        <w:t>ພວກບັນພະບຸຣຸດຂອງພວກເຈົ້າຢູ່ໃສ? ພວກຜູ້ປະກາດພຣະທັມຢູ່ໃສ, ພວກເຂົາຢູ່ທີ່ນີ້ຕະລອດໄປເປັນນິດບໍ?</w:t>
      </w:r>
      <w:r>
        <w:rPr>
          <w:vertAlign w:val="superscript"/>
        </w:rPr>
        <w:t>6</w:t>
      </w:r>
      <w:r>
        <w:t>ແຕ່​ຖ້ອຍ­ຄຳຂອງເຮົາ ແລະ ​ຂໍ້​ບັນຍັດ​ທັງ­ຫລາຍ​ຂອງ​ເຮົາ​ທີ່​ເຮົາ ​ໄດ້​ບັນຊາແກ່ພວກ​ຜູ້­ປະ­ກາດພຣະ­ທັມທັງຫລາຍຂອງເຮົາ, ກໍໄດ້ຕາມທັນພວກ​ບັນ­ພະ­ບຸຣຸດ​ຂອງ​ພວກ​ເຈົ້າ​ບໍ່​ແມ່ນ​ບໍ? ດັ່ງນັ້ນ​ພວກ­ເຂົາ​ທັງຫລາຍຈຶ່ງໄດ້ກັບ­ໃຈ​ ແລະ​ເວົ້າວ່າ, 'ພຣະຢາເວຈອມໂຍທາໄດ້ວາງແຜນທີ່ຈະກະທຳກັບເຮົາຕາມທາງ ແລະ ການກະທຳທີ່ສົມຄວນຈະໄດ້ຮັບຂອງພວກເຮົາ, ດັ່ງນັ້ນພຣະອົງຈຶ່ງໄດ້ຊົງໄດ້ກະທຳຢ່າງນັ້ນຕໍ່ພວກເຮົາ.'­”</w:t>
      </w:r>
      <w:r>
        <w:rPr>
          <w:vertAlign w:val="superscript"/>
        </w:rPr>
        <w:t>7</w:t>
      </w:r>
      <w:r>
        <w:t>ໃນ​ວັນ­ທີ​ຊາວ​ສີ່ຂອງເດືອນ​ທີ​ສິບ­ເອັດ ຊຶ່ງ​ເປັນ​ເດືອນ​ເຊ­ບັດ, ໃນ​ປີ​ທີ​ສອງ​ຂອງ​ກະ­ສັດ​ດາ­ຣິ­ອຸດ, ຖ້ອຍຄໍາຂອງ​ພຣະ­ຢາເວ​ໄດ້​ມາ​ເຖິງ​ຜູ້­ປະ­ກາດ­ພຣະ­ທັມເຊ­ຄາ­ຣີ­ຢາ ລູກ­ຊາຍ​ຂອງ​ເບ­ເຣ­ກີ­ຢາ, ຜູ້​ເປັນ​ລູກ­ຊາຍ​ຂອງ​ອິດ­ໂດ, ຊົງກ່າວ​ວ່າ,</w:t>
      </w:r>
      <w:r>
        <w:rPr>
          <w:vertAlign w:val="superscript"/>
        </w:rPr>
        <w:t>8</w:t>
      </w:r>
      <w:r>
        <w:t>“ໃນເວລາ​ກາງ­ຄືນ​ ເຮົາໄດ້ເຫັນ, ແລະ​ເປັນ​ດັ່ງ­ນີ້! ມີ​ຊາຍ​ຄົນ​ຫນຶ່ງ​ຂີ່​ມ້າ​ສີ­ແດງ, ແລະເຂົາ­ຢູ່​ທ່າມ­ກາງ​ຕົ້ນ​ນ້ຳ­ມັນ​ຂຽວ​ທີ່ຢູ່​ພູ­ເຂົາ; ແລະຢູ່​ເບື້ອງ​ຫລັງ​ຂອງເຂົາ​ມີ​ມ້າ​ສີ­ແດງ, ສີ​ດ່າງ, ແລະ​ ສີ­ຂາວ.</w:t>
      </w:r>
      <w:r>
        <w:rPr>
          <w:vertAlign w:val="superscript"/>
        </w:rPr>
        <w:t>9</w:t>
      </w:r>
      <w:r>
        <w:t>ຂ້າ­ພະ­ເຈົ້າ​ຈຶ່ງ​ຖາມ­ວ່າ, ‘ເຈົ້ານາຍ​ເຈົ້າ​ເອີຍ, ​ສິ່ງ​ເຫລົ່າ​ນີ້​ແມ່ນ​ຫຍັງ?" ຈາກນັ້ນເທວະດາຜູ້ທີ່ໄດ້ເວົ້າກັບຂ້າພະເຈົ້າໄດ້ກ່າວວ່າ, ເຮົາຈະສະແດງໃຫ້ເຈົ້າຮູ້ວ່າສິ່ງເຫລົ່ານີ້​​ນີ້ແມ່ນ​ອັນໃດ."</w:t>
      </w:r>
      <w:r>
        <w:rPr>
          <w:vertAlign w:val="superscript"/>
        </w:rPr>
        <w:t>10</w:t>
      </w:r>
      <w:r>
        <w:t>ແລະ​ຜູ້ຊາຍ​ຄົນນັ້ນໄດ້ຢືນຂຶ້ນ­ຢູ່​ທ່າມ­ກາງ​ຕົ້ນ​ນ້ຳ­ມັນ​ຂຽວ ​ໄດ້ຕອບ ແລະກ່ວ​ວ່າ, "ຄົນເຫລົ່າ​ນີ້​ແມ່ນຄົນທັງຫລາຍທີ່​ພຣະ­ຢາເວໄດ້ສົ່ງອອກໄປທ່ຽວ​ທົ່ວ​ແຜ່ນ­ດິນ­ໂລກ."</w:t>
      </w:r>
      <w:r>
        <w:rPr>
          <w:vertAlign w:val="superscript"/>
        </w:rPr>
        <w:t>11</w:t>
      </w:r>
      <w:r>
        <w:t>ພວກ​ເຂົາໄດ້ຕອບເທວະດາຂອງ​ພຣະຢາເວ ຜູ້ທີ່​ຢືນ­ຢູ່​ທ່າມ­ກາງ​ຕົ້ນ​ນ້ຳ­ມັນ​ສີຂຽວ​ວ່າ; ພວກເຂົໄດ້ເວົ້າກັບລາວວ່າ, "­ພວກເຮົາ​ໄດ້ທ່ອງ​ທ່ຽວ​ໄປ​ທົ່ວແຜ່ນດິນ­ໂລກ; ເບິ່ງ​ແມ, ທົ່ວແຜ່ນດິນ​ຍັງຄົງພັກຜ່ອນຢູ່ຢ່າງ​ສະຫງົບ​ສຸກ​ຢູ່."</w:t>
      </w:r>
      <w:r>
        <w:rPr>
          <w:vertAlign w:val="superscript"/>
        </w:rPr>
        <w:t>12</w:t>
      </w:r>
      <w:r>
        <w:t>ຈາກນັ້ນເທວະດາຂອງ​ພຣະຢາເວ​ໄດ້ຕອບ ແລະ​ ເວົ້າ­ວ່າ, "ພຣະຢາເວຈອມໂຍທາ, ອີກ​ດົນ​ປານ­ໃດ ທີ່​ພຣະ­ອົງ​ຈະ​ບໍ່​ສຳແດງຄວາມເມດຕາ​ສົງສານຕໍ່ນະຄອນ​ເຢ­ຣູ­ຊາ­ເລັມ ແລະ ​ຫົວ​ເມືອງ​ແຫ່ງ​ຢູ­ດາ ທີ່ໄດ້ທົນທຸກຢ່າງບໍ່ຫນ້າເພິງພໍໃຈມາເປັນເວລາ​ເຈັດ​ສິບ​ປີ​ແລ້ວ​ນັ້ນ?"</w:t>
      </w:r>
      <w:r>
        <w:rPr>
          <w:vertAlign w:val="superscript"/>
        </w:rPr>
        <w:t>13</w:t>
      </w:r>
      <w:r>
        <w:t>ພຣະ­ຢາເວ​ຕອບ​ເທວະດາ​ ຜູ້​ຊຶ່ງເວົ້າ​ກັບ​ຂ້າພະເຈົ້າ ດ້ວຍ​ຖ້ອຍ­ຄຳ​ທີ່​ດີ, ຖ້ອຍຄຳແຫ່ງການເລົ້າ​ໂລມ​ໃຈ.</w:t>
      </w:r>
      <w:r>
        <w:rPr>
          <w:vertAlign w:val="superscript"/>
        </w:rPr>
        <w:t>14</w:t>
      </w:r>
      <w:r>
        <w:t>ດັ່ງນັ້ນເທວະດາຜູ້ຊຶ່ງໄດ້ເວົ້າກັບ​ຂ້າ­ພະ­ເຈົ້າວ່າ, ໄດ້ກ່າວຂຶ້ນວ່າ, ​ ‘ຈົ່ງ​ຮ້ອງ​ປະກາດ ແລະ ເວົ້າວ່າ, ' ພຣະຢາເວຈອມໂຍທາໄດ້ຊົງກ່່າວສິ່ງນີ້​ວ່າ: ເຮົາ​ມີ​ຄວາມ​ຫວງ​ແຫນ​ອັນ​ໃຫຍ່­ຫລວງ​ຕໍ່ນະຄອນ​ເຢ­ຣູຊາເລັມ ແລະ​ ຊີ­ໂອນ ດ້ວຍຄວາມຮັກທີ່ຍ່ິ່ງໃຫຍ່!</w:t>
      </w:r>
      <w:r>
        <w:rPr>
          <w:vertAlign w:val="superscript"/>
        </w:rPr>
        <w:t>15</w:t>
      </w:r>
      <w:r>
        <w:t>ເຮົາ​ໄດ້ໃຈຮ້າຍປະຊາຊົນທັງຫລາຍທີ່ຢູ່ຢ່າງສະບາຍຫລາຍ. ເມື່ອ​ເຮົາໄດ້ໃຈຮ້າຍພຽງເລັກນ້ອຍກັບພວກເຂົາ, ພວກເຂົາໄດ້ເຮັດໄພພິ­ບັດ​ຢ່າງ​ຮ້າຍ­ແຮງເພີ່ມຂຶ້ນ.</w:t>
      </w:r>
      <w:r>
        <w:rPr>
          <w:vertAlign w:val="superscript"/>
        </w:rPr>
        <w:t>16</w:t>
      </w:r>
      <w:r>
        <w:t>ດັ່ງ­ນັ້ນພຣະຢາເວຈອມໂຍທາ​ກ່າວ​ດັ່ງ­ນີ້​ວ່າ: ເຮົາ​ໄດ້​ກັບ​ມາ​ຍັງນະຄອນເຢ­ຣູ­ຊາ­ເລັມ​ດ້ວຍ​ຄວາມ​ເມດ­ຕາ. ພຣະ­ວິ­ຫານຂອງເຮົາຈະຖືກສ້າງໃນນັ້ນ—ນີ້ຄືປະກາດຂອງພຣະຢາເວຈອມໂຍທາ​​ ແລະ​ ເຊືອກວັດຈະຖືກຄຶງ​​ອອກເຫນືອນະຄອນ​ເຢ­ຣູ­ຊາ­ເລັມ!'</w:t>
      </w:r>
      <w:r>
        <w:rPr>
          <w:vertAlign w:val="superscript"/>
        </w:rPr>
        <w:t>17</w:t>
      </w:r>
      <w:r>
        <w:t>ຈົ່ງຮ້ອງ​ປະ­ກາດ​ອີກຄັ້ງວ່າ, 'ພຣະ­ຢາເວຈອມໂຍທາຊົງ​ກ່າວ​ດັ່ງ­ນີ້​ວ່າ: ເມືອງ​ທັງຫລາຍ​ຂອງ​ເຮົາ​ຈະເຕັມລົ້ນໄປດ້ວຍຄວາມດີງາມອີກຄັ້ງ, 'ແລະ​ພຣະຢາເວຈະຊົງມາເລົ້າໂລມຈິດໃຈຊີໂອນອີກຄັ້ງ, ແລະ ພຣະອົງຈະເລືອກ​ນະຄອນ​ເຢ­ຣູ­ຊາ­ເລັມ​ອີກ​ຄັ້ງ.'”</w:t>
      </w:r>
      <w:r>
        <w:rPr>
          <w:vertAlign w:val="superscript"/>
        </w:rPr>
        <w:t>18</w:t>
      </w:r>
      <w:r>
        <w:t>ຂ້າ­ພະ­ເຈົ້າ​ໄດ້​ເງີຍ​ຫນ້າ​ຂຶ້ນ ແລະ​ ໄດ້​ເຫັນເຂົາ​ສັດສີ່​ອັນ!</w:t>
      </w:r>
      <w:r>
        <w:rPr>
          <w:vertAlign w:val="superscript"/>
        </w:rPr>
        <w:t>19</w:t>
      </w:r>
      <w:r>
        <w:t>ຂ້າພະເຈົ້າໄດ້ທູນ​ຖາມກັບເທວະດາ ຜູ້ຊຶ່ງໄດ້ເວົ້າ​ກັບ​ຂ້າ­ນ້ອຍ​ວ່າ “ສິ່ງ​ເຫລົ່າ​ນີ້ຄື​ຫຍັງ?” ພວກເຂົາ​ໄດ້​ຕອບ​ຂ້າ­ພະ­ເຈົ້າ​ວ່າ, “ເຂົາ​ເຫລົ່າ​ນີ້​ຄືເຂົາສັດທັງຫລາຍທີ່ໄດ້​ເຮັດ­ໃຫ້​ຢູ­ດາ, ອິດສະຣາເອນ ແລະ ນະຄອນ​ເຢ­ຣູ­ຊາເລັມແຍກກະຈັດກະຈາຍໄປ.”</w:t>
      </w:r>
      <w:r>
        <w:rPr>
          <w:vertAlign w:val="superscript"/>
        </w:rPr>
        <w:t>20</w:t>
      </w:r>
      <w:r>
        <w:t>ຈາກນັ້ນ​ພຣະຢາເວໄດ້ສຳແດງໃຫ້ຂ້ານ້ອຍເຫັນຊ່າງ​ຝືມືສີ່​ຄົນ. ​ຂ້າ­ນ້ອຍ​ຈຶ່ງ​ຖາມ­ວ່າ, “ຄົນ​ເຫລົ່າ​ນີ້​ມາ​ເຮັດ​ຫຍັງ?</w:t>
      </w:r>
      <w:r>
        <w:rPr>
          <w:vertAlign w:val="superscript"/>
        </w:rPr>
        <w:t>21</w:t>
      </w:r>
      <w:r>
        <w:t>ພວກເຂົາ​ໄດ້​ຕອບ​ ແລະ ເວົ້າວ່າ, “ເຫລົ່າ​ນີ້ຄື​ເຂົາ​ສັດທັງຫລາຍທີ່​ເຮັດ­ໃຫ້​ຢູ­ດາ​ແຍກກະຈັດກະຈາຍໄປ, ດັ່ງນັ້ນຈຶ່ງ​ບໍ່­ມີ​ຜູ້­ໃດ​ຍົກ​ຫົວ​ຂອງເຂົາຂຶ້ນ.​ ແຕ່ຄົນເຫລົ່ານີ້ກຳລັງມາເພື່ອຂັບໄລ່ເຂົາສັດທັງຫລາຍຂອງບັນດາປະຊາຊາດທີ່ໄດ້​ຍົກ​ເຂົາ​ສັດໃດໆ, ຂຶ້ນ​ຕໍ່­ສູ້​ແຜ່ນ­ດິນແຫ່ງ​ຢູດາ​ ເພື່ອ​ເຮັດ­ໃຫ້ຢູດາແຍກກະຈັດກະຈາຍໄປ.”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ຕໍ່ຈາກນັ້ນ ຂ້າ­ນ້ອຍ​ໄດ້​ເງີຍ​ຫນ້າ​ຂຶ້ນ​ອີກ ແລະ ​ໄດ້​ເຫັນມີ​ຊາຍ​ຄົນຫນຶ່ງທີ່ມີ​ເຊືອກ​ວັດ­ແທກຢູ່ໃນມື.</w:t>
      </w:r>
      <w:r>
        <w:rPr>
          <w:vertAlign w:val="superscript"/>
        </w:rPr>
        <w:t>2</w:t>
      </w:r>
      <w:r>
        <w:t>ຂ້າ­ພະ­ເຈົ້າ​ໄດ້​ຖາມ­ວ່າ “ທ່ານກຳລັງ​ຈະ​ໄປ​ໃສ?” ແລະເຂົາໄດ້ຕອບຂ້ານ້ອຍວ່າ, “ຈະ​ໄປ​ວັດແທກ​ນະຄອນເຢ­ຣູ­ຊາ­ເລັມ​, ເພື່ອເບິ່ງຄວາມກວ້າງ ແລະຄວາມ​ຍາວຂອງນະຄອນນັ້ນ.”</w:t>
      </w:r>
      <w:r>
        <w:rPr>
          <w:vertAlign w:val="superscript"/>
        </w:rPr>
        <w:t>3</w:t>
      </w:r>
      <w:r>
        <w:t>ແລ້ວເທວະດາຜູ້ທີ່ໄດ້ເວົ້າກັບຂ້ານ້ອຍນັ້ນກໍໄດ້ຈາກໄປ ແລະ ເທວະດາອີກອົງຫນຶ່ງໄດ້ອອກໄປພົບເຂົາ.</w:t>
      </w:r>
      <w:r>
        <w:rPr>
          <w:vertAlign w:val="superscript"/>
        </w:rPr>
        <w:t>4</w:t>
      </w:r>
      <w:r>
        <w:t>ເທວະດາອົງທີສອງໄດ້ເວົ້າກັບເຂົາວ່າ, “ຈົ່ງ​ແລ່ນ​ໄປ ແລະ ເວົ້າ­ກັບ​ຄົນຫນຸ່ມ​ຄົນ​ນັ້ນ​ວ່າ, ‘ນະຄອນ​ເຢ­ຣູ­ຊາ­ເລັມຈະນັ່ງຢູ່ໃນຊົນນະບົດທີ່ໂລ່ງກວ້າງ ເພາະການເພີ່ມຂຶ້ນຂອງຈຳນວນຄົນ ແລະ ​ສັດ­ລ້ຽງໃນນະຄອນນັ້ນ​.</w:t>
      </w:r>
      <w:r>
        <w:rPr>
          <w:vertAlign w:val="superscript"/>
        </w:rPr>
        <w:t>5</w:t>
      </w:r>
      <w:r>
        <w:t>ເພາະເຮົາ—ນີ້ເປັນຄຳປະກາດຂອງພຣະ­ຢາເວກ່າວ—​ເຮົາຈະ​ເປັນເຫນືອນ​ກຳ­ແພງ​ແປວ­ໄຟ​ອ້ອມ​ເມືອງ​ນັ້ນໄວ້, ແລະ​ເຮົາ​ຈະ​ເປັນ​ສະຫງ່າ­ຣາ­ສີ​ໃນທ່າມ​ກາງເຈົ້າ.</w:t>
      </w:r>
      <w:r>
        <w:rPr>
          <w:vertAlign w:val="superscript"/>
        </w:rPr>
        <w:t>6</w:t>
      </w:r>
      <w:r>
        <w:t>ນີ້ເປັນຄຳປະກາດຂອງພຣະຢາເວ ຈົ່ງລຸກຂຶ້ນ​!—ຈົ່ງ​ຫນີ​ໄປ­ໃຫ້ພົ້ນ​ຈາກ​ແຜ່ນ­ດິນແຫ່ງ​ທິດ­ເຫນືອ—ເພາະ­ວ່າ​ເຮົາ​ໄດ້ເຮັດ​ໃຫ້​ພວກ​ເຈົ້າ​ພັດ­ພາກ​ຈາກ​ກັນ​ໄປ​ ເຫມືອນ​ລົມ​ທັງ​ສີ່​ທິດ​ຂອງ​ແຫ່ງທ້ອງ­ຟ້າ​!—ນີ້ເປັນຄຳປະກາດຂອງພຣະ­ຢາເວ.</w:t>
      </w:r>
      <w:r>
        <w:rPr>
          <w:vertAlign w:val="superscript"/>
        </w:rPr>
        <w:t>7</w:t>
      </w:r>
      <w:r>
        <w:t>ຈົ່ງລຸກຂຶ້ນຫນີໄປຍັງຊີໂອນ, ພວກເຈົ້າ​ຜູ້​ທີ່​ອາ­ໄສ​ຢູ່​ກັບ​ລູກ­ສາວ​ຂອງ​ບາ­ບີ­ໂລນ!'"</w:t>
      </w:r>
      <w:r>
        <w:rPr>
          <w:vertAlign w:val="superscript"/>
        </w:rPr>
        <w:t>8</w:t>
      </w:r>
      <w:r>
        <w:t>ເພາະວ່າຫລັງຈາກທີ່ພຣະ­ຢາເວຈອມໂຍທາໄດ້ໃຫ້ກຽດ​ຂ້ານ້ອຍ ແລະ ສົ່ງຂ້ານ້ອຍໄປຕໍ່ສູ້ບັນດາປະຊາຊາດທີ່ໄດ້ປຸ້ນ​ພວກ​ເຈົ້າ—ສຳລັບໃຜກໍຕາມທີ່ໄດ້​ແຕະ­ຕ້ອງພວກເຈົ້າ, ແຕະຕ້ອງ​ແກ້ວ­ຕາ​ຂອງ​ພຣະເຈົ້າ!—ຫລັງຈາກພຣະຢາເວໄດ້ຊົງກະທຳສິ່ງນີ້, ເຂົາໄດ້ເວົ້າວ່າ,</w:t>
      </w:r>
      <w:r>
        <w:rPr>
          <w:vertAlign w:val="superscript"/>
        </w:rPr>
        <w:t>9</w:t>
      </w:r>
      <w:r>
        <w:t>"ເຮົາ​ ໂຕເຮົາເອງຈະ​ສັ່ນ​ມື​ຂອງ​ເຮົາ​ເຫນືອພວກເຂົາທັງຫລາຍ, ແລະ ​ພວກເຂົາຈະຖືກປຸ້ນ ເພື່ອໃຫ້ແກ່ທາດທັງຫລາຍຂອງພວກເຂົາ." ຈາກນັ້ນ ພວກ​ເຈົ້າ​ຈະ​ໄດ້​ຮູ້­ຈັກ​ວ່າ​ພຣະຢາເວຈອມໂຍທາໄດ້ສົ່ງ​ຂ້ານ້ອຍ​ມາ.</w:t>
      </w:r>
      <w:r>
        <w:rPr>
          <w:vertAlign w:val="superscript"/>
        </w:rPr>
        <w:t>10</w:t>
      </w:r>
      <w:r>
        <w:t>"​ລູກ­ສາວ​ຂອງ​ຊີ­ໂອນເອີຍ, ຈົ່ງ​ໂຫ່­ຮ້ອງດ້ວຍຄວາມ​ຊື່ນ­ຊົມຍິນ­ດີ​ເຖີດ, ເພາະວ່າເຮົາ ໂຕເຮົາເອງຈະເຂົ້າ​ມາ ແລະ​ ​ສະ­ຖິດ​ຢູ່​ທ່າມ­ກາງ​ພວກ​ເຈົ້າ!—ນີ້ເປັນຄຳປະກາດຂອງພຣະຢາເວ."</w:t>
      </w:r>
      <w:r>
        <w:rPr>
          <w:vertAlign w:val="superscript"/>
        </w:rPr>
        <w:t>11</w:t>
      </w:r>
      <w:r>
        <w:t>ຈາກນັ້ນບັນດາປະຊາຊາດທັງຫລາຍຈະເຕົ້າໂຮມກັນມາຍັງພຣະຢາເວໃນວັນນັ້ນ. ພຣະອົງກ່າວ່າ, ​"ຈາກນັ້ນພວກ­ເຈົ້າຈະກາຍເປັນປະຊາກອນຂອງເຮົາ; ເພາະເຮົາ​ຈະ​ສະ­ຖິດ​ຢູ່​ທ່າມ­ກາງ​ພວກ​ເຈົ້າ," ແລະ ​ພວກ​ເຈົ້າ​ຈະ​ຮູ້­ວ່າ​ພຣະ­ຢາເວຈອມໂຍທາ ໄດ້ສົ່ງຂ້ານ້ອຍ­ມາ​ຫາ​ພວກ​ເຈົ້າ.</w:t>
      </w:r>
      <w:r>
        <w:rPr>
          <w:vertAlign w:val="superscript"/>
        </w:rPr>
        <w:t>12</w:t>
      </w:r>
      <w:r>
        <w:t>ເພາະວ່າພຣະຢາເວຈະຮັບຢູ­ດາ​ເປັນ​ສ່ວນ​ມໍ­ລະ­ດົກ ເປັນກຳມະສິດອັນຊອບທັມ​ໃນ​ແຜ່ນ­ດິນ​ສັກສິດຂອງພຣະ­ອົງ ແລະພຣະອົງຈະຊົງເລືອກ​ນະຄອນເຢ­ຣູ­ຊາ­ເລັມສຳລັບພຣະອົງ​ອີກຄັ້ງ.”</w:t>
      </w:r>
      <w:r>
        <w:rPr>
          <w:vertAlign w:val="superscript"/>
        </w:rPr>
        <w:t>13</w:t>
      </w:r>
      <w:r>
        <w:t>ຈົ່ງງຽບສະຫງົບ, ມະນຸດທັງຫມົດ, ຕໍ່​ພຣະ­ພັກ​ພຣະ­ຢາເວ, ເພາະ­ວ່າ​ພຣະ­ອົງໄດ້ສະເດັດອອກຈາກ​ບ່ອນ​ສະ­ຖິດ​ຂອງ​ພຣະ­ອົງ​ແລ້ວ!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ແລ້ວ​ເທວະດາ​ໄດ້ຊົງ​ສະ­ແດງ​ໃຫ້​ຂ້າ­ນ້ອຍ​ເຫັນ​ໂຢ­ຊວຍ ມະຫາ­ປະໂລ­ຫິດ ຊຶ່ງ​ກຳລັງຢືນ­ຢູ່​ຕໍ່ຫນ້າເທວະດາ​ຂອງ​ພຣະຢາເວ ແລະ​ ຊາ­ຕານ​ຢືນ­ຢູ່​ຂ້າງ​ຂວາ​ມື​ຂອງ​ເຂົາ ເພື່ອຈະກ່າວໂທດຄວາມບາບຂອງເຂົາ.</w:t>
      </w:r>
      <w:r>
        <w:rPr>
          <w:vertAlign w:val="superscript"/>
        </w:rPr>
        <w:t>2</w:t>
      </w:r>
      <w:r>
        <w:t>ເທວະດາຂອງພຣະຢາເວໄດ້ກ່າວ​ຕໍ່​ຊາ­ຕານ​ວ່າ, “ຂໍໃຫ້ພຣະ­ຢາເວຕຳນິເຈົ້າຊາຕານ; ຂໍໃຫ້ພຣະຢາເວຜູ້ທີ່ຊົງ​ເລືອກ​ນະຄອນ​ເຢ­ຣູ­ຊາ­ເລັມ, ຕຳນິເຈົ້າ, ​ນີ້​ບໍ່​ແມ່ນເຫລັກຕີກາ​ທີ່​ໄດ້ຖືກ​ອອກ​ມາ​ຈາກ​ໄຟຫລື​?”</w:t>
      </w:r>
      <w:r>
        <w:rPr>
          <w:vertAlign w:val="superscript"/>
        </w:rPr>
        <w:t>3</w:t>
      </w:r>
      <w:r>
        <w:t>ເມື່ອ​ໂຢ­ຊວຍ​ໄດ້ຢືນຢູ່​ຕໍ່ຫນ້າເທວະດາ ເຂົາໄດ້ນຸ່ງ​ເຄື່ອງ​ເປິ­ເປື້ອນ​!</w:t>
      </w:r>
      <w:r>
        <w:rPr>
          <w:vertAlign w:val="superscript"/>
        </w:rPr>
        <w:t>4</w:t>
      </w:r>
      <w:r>
        <w:t>ເທວະດາ​ໄດ້ເວົ້າ ແລ ກ່າວກັບຄົນເຫລົ່ານັ້ນທີ່ໄດ້ຍິນຕໍ່­ຫນ້າ​ເຂົາ​ວ່າ, “ຈົ່ງ​ຖອດ​ເຄື່ອງ­ນຸ່ງ​ເປື້ອນ​ອອກ­ຈາກເຂົາ.” ຈາກນັ້ນເຂົາໄດ້ກ່າວກັບ​ໂຢ­ຊວຍວ່າ, "ຈົ່ງເບິ່ງແມ! ເຮົາ​ໄດ້ເປັນເຫດນຳ​ເອົາ​ຄວາມຜິດບາບຂອງ​ເຈົ້າອອກໄປຈາກເຈົ້າແລ້ວ ແລະ ​ເຮົາ​ຈະ­ໃຫ້​ເຈົ້າ​ນຸ່ງ​ເຄື່ອງໃຫມ່ດ້ວຍເສື້ອຜ້າທີ່ດີ ​”</w:t>
      </w:r>
      <w:r>
        <w:rPr>
          <w:vertAlign w:val="superscript"/>
        </w:rPr>
        <w:t>5</w:t>
      </w:r>
      <w:r>
        <w:t>ຈາກນັ້ນເຂົາໄດ້ກ່າວວ່າ, “ຈົ່ງ​ເອົາ​ຜ້າ­ແພ​ບໍ­ຣິສຸດ​ມາ​ຄຽນ​ຫົວ​ຂອງ​ເຂົາ!” ດັ່ງນັ້ນ​ພວກເຂົາ​ຈຶ່ງ​ເອົາ​ຜ້າ­ແພ​ບໍ­ຣິ­ສຸດ​ມາ​ຄຽນ​ຫົວ​ຂອງ​ໂຢ­ຊວຍ ແລະແຕ່ງຕົວດ້ວຍເສື້ອຜ້າທີ່ສະອາດ ໃນຂະນະທີ່ເທວະດາຂອງພຣະຢາເວກຳລັງຢືນ­ຢູ່ຂ້າງໆ.</w:t>
      </w:r>
      <w:r>
        <w:rPr>
          <w:vertAlign w:val="superscript"/>
        </w:rPr>
        <w:t>6</w:t>
      </w:r>
      <w:r>
        <w:t>ຕໍ່ຈາກນັ້ນເທວະດາຂອງ​ພຣະຢາເວໄດ້ສັ່ງ​ໂຢ­ຊວຍ​ຢ່າງຈິງຈັງ ແລະ ໄດ້ເວົ້າວ່າ,</w:t>
      </w:r>
      <w:r>
        <w:rPr>
          <w:vertAlign w:val="superscript"/>
        </w:rPr>
        <w:t>7</w:t>
      </w:r>
      <w:r>
        <w:t>“ພຣະ­ຢາເວຈອມໂຍທາ​ກ່າວ​ດັ່ງ­ນີ້​ວ່າ: ຖ້າ​ເຈົ້າ​ດຳ­ເນີນ​ໃນ​ບັນ­ດາ​ທາງ​ຂອງ​ເຮົາ ແລະ ຖ້າເຈົ້າ​ຮັກ­ສາກົດບັນຍັດທັງຫລາຍຂອງເຮົາ ແລ້ວເຮົາຈະໃຫ້ເຈົ້າ​ໄດ້​ປົກ­ຄອງພຣະ​ວິ­ຫານ​ຂອງ​ເຮົາ ແລະ ​ເບິ່ງ­ແຍງ​ສະຖານທີ່ຂອງ​ເຮົາ, ເພາະວ່າ​ເຮົາ​ຈະອະນຸຍາດໃຫ້ເຈົ້າໄປ ແລະ ເຂົ້າມາ​ທ່າມ­ກາງ​ພວກ​ເຫລົ່າ​ນີ້​ທີ່​ເຝົ້າ​ຢູ່​ຕໍ່­ໜ້າ​ເຮົາ.</w:t>
      </w:r>
      <w:r>
        <w:rPr>
          <w:vertAlign w:val="superscript"/>
        </w:rPr>
        <w:t>8</w:t>
      </w:r>
      <w:r>
        <w:t>ໂຢ­ຊວຍ​ມະ­ຫາ­ປະ­ໂລ­ຫິດ, ຈົ່ງ​ຟັງ, ເຈົ້າ ​ແລະ​ ພວກ​ເພື່ອນທັງຫລາຍ​ຂອງ​ເຈົ້າ​ຜູ້ອາໄສ​ຢູ່​ກັບເຈົ້າ! ເພາະວ່າຄົນທັງຫລາຍ​ເຫລົ່າ​ນີ້​ເປັນຫມາຍ​ສຳຄັນ, ສຳລັບເຮົາ ເຮົາເອງ​ຈະ​ນຳກິ່ງກ້ານ​ຜູ້​ຮັບ­ໃຊ້​ຂອງ​ເຮົາ​ມາ.</w:t>
      </w:r>
      <w:r>
        <w:rPr>
          <w:vertAlign w:val="superscript"/>
        </w:rPr>
        <w:t>9</w:t>
      </w:r>
      <w:r>
        <w:t>ບັດນີ້ ຈົ່ງເບິ່ງທີ່ກ້ອນ​ຫີນ​ກ້ອນ​ນັ້ນທິ່ເຮົາໄດ້ຕັ້ງໄວ້ຕໍ່ຫນ້າຂອງໂຢຊວຍ ທີ່​ມີ​ດວງຕາ​ເຈັດຫນ່ວຍຢູ່ເທິງກ້ອນຫີນດຽວນີ້, ແລະ ເຮົາຈະຈາຣຶກຂໍ້ຄວາມໄວ້—ນີ້ເປັນຄຳປະກາດຂອງພຣະຢາເວຈອມໂຍທາ—ແລະ ເຮົາ​ຈະກຳຈັດຄວາມຜິດບາບອອກຈາກແຜ່ນດິນນີ້ພາຍໃນຫນຶ່ງມື້.​</w:t>
      </w:r>
      <w:r>
        <w:rPr>
          <w:vertAlign w:val="superscript"/>
        </w:rPr>
        <w:t>10</w:t>
      </w:r>
      <w:r>
        <w:t>ນີ້ເປັນຄຳປະກາດຂອງພຣະຢາເວຈອມໂຍທາ­​ ກ່າວ​ວ່າ—ໃນ​ວັນ​ນັ້ນ—ແຕ່ລະຄົນ​​ຈະ​ເຊີນ​ເພື່ອນ­ບ້ານ​ຂອງ​ເຂົາ ໃຫ້ມານັ່ງກ້ອງຕົ້ນ​ອະ­ງຸ່ນຂອງເຂົາ ແລະ​ ຢູ່​ກ້ອງ​ຕົ້ນ​ຫມາກ­ເດື່ອ​ເທດຂອງພວກເຂົາ.”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ຈາກນັ້ນເທວະດາຜູ້ທີ່ໄດ້ກຳລັງເວົ້າ​ກັບ​ຂ້ານ້ອຍ​ໄດ້​ຫລຽວ​ມາ​ ແລະ​ໄດ້ປຸກ​ຂ້າ­ນ້ອຍ​ເຫມືອນ​ປຸກ​ຜູ້​ຊາຍຄົນຫນຶ່ງ​ໃຫ້​ຕື່ນ​ຈາກ​ການ​ນອນ​ຫລັບຂອງເຂົາ.</w:t>
      </w:r>
      <w:r>
        <w:rPr>
          <w:vertAlign w:val="superscript"/>
        </w:rPr>
        <w:t>2</w:t>
      </w:r>
      <w:r>
        <w:t>ເຂົາໄດ້ເວົ້າກັບຂ້າ­ນ້ອຍ​ວ່າ, “ເຈົ້າ​ເຫັນ​ຫຍັງ?” ຂ້າ­ນ້ອຍໄດ້​ຕອບ​ວ່າ “ຂ້າ­ນ້ອຍ​ໄດ້​ເຫັນ​ເຄື່ອງ​ຮອງ​ຕີນ​ໂຄມ​ອັນ​ຫນຶ່ງ​ທີ່​ເຮັດ​ດ້ວຍ​ທອງ­ຄຳ​ລ້ວນໆ ແລະມີ​ຈອກ​ ​ເທິງ​ຍອດ​ຂອງ​ມັນ ແລະ​ມີ​ໂຄມ­ໄຟ​ເຈັດ​ຫນ່ວຍ​ຢູ່​ເທິງ​ເຄື່ອງ​ຮອງ​ຕີນ​ໂຄມ ແລະ​ມີ​ຮາງລິນ​ເຈັດ​ຮາງ​ສຳ­ລັບ​ໂຄມ­ໄຟ​ທຸກ​ຫນ່ວຍ​ທີ່­ຢູ່​ເທິງ​ຍອດ​ໂຄມ​ນັ້ນ.</w:t>
      </w:r>
      <w:r>
        <w:rPr>
          <w:vertAlign w:val="superscript"/>
        </w:rPr>
        <w:t>3</w:t>
      </w:r>
      <w:r>
        <w:t>ມີ​ຕົ້ນ​ຫມາກ­ກອກ­ເທດ​ສອງ​ຕົ້ນ​ຢູ່​ໃກ້​ໂຄມ­ໄຟ, ຕົ້ນ​ຫນຶ່ງຢູ່ທາງເບື້ອງ​ຂວາຂອງ​ຈອກ,​​ ແລະຕົ້ນ​ຫນຶ່ງຕົ້ນຫນຶ່ງ​ຢູ່​ເບື້ອງ​ຊ້າຍ​”</w:t>
      </w:r>
      <w:r>
        <w:rPr>
          <w:vertAlign w:val="superscript"/>
        </w:rPr>
        <w:t>4</w:t>
      </w:r>
      <w:r>
        <w:t>ດັ່ງນັ້ນ​ຂ້າ­ພະ­ເຈົ້າ​ທູນຖາມ​ເທວະດາ​ຜູ້​ທີ່​ກຳລັງເວົ້າ​ກັບ​ຂ້ານ້ອຍວ່າ, “ເຈົ້າ​ນາຍຂອງຂ້ານ້ອຍເອີຍ, ສິ່ງ​ເຫລົ່າ​ນີ້​ຫມາຍເຖີງ​ຫຍັງ?”</w:t>
      </w:r>
      <w:r>
        <w:rPr>
          <w:vertAlign w:val="superscript"/>
        </w:rPr>
        <w:t>5</w:t>
      </w:r>
      <w:r>
        <w:t>ເທວະດາທີ່ກຳລັງເວົ້າ​ຂ້ານ້ອຍໄດ້​ຕອບ ແລະເວົ້າ​ຂ້ານ້ອຍ​ວ່າ, “ເຈົ້າ​ບໍ່​ຮູ້​ຫລືວ່າສິ່ງ​ເຫລົ່າ​ນີ້​ຄື​ຫຍັງ?” ຂ້າ­ນ້ອຍໄດ້​ຕອບ​ວ່າ “ເຈົ້າ​ນາຍຂອງຂ້ານ້ອຍ​ເອີຍ, ຂ້າ­ນ້ອຍ​ບໍ່​ຮູ້.”</w:t>
      </w:r>
      <w:r>
        <w:rPr>
          <w:vertAlign w:val="superscript"/>
        </w:rPr>
        <w:t>6</w:t>
      </w:r>
      <w:r>
        <w:t>ດັ່ງນັ້ນເຂົາໄດ້ເວົ້າກັບຂ້າ­ພະ­ເຈົ້າ​ວ່າ, “ນີ້​ເປັນ​ຖ້ອຍຄຳຂອງ​ພຣະຢາເວເຖິງ​ເຊ­ຣູ­ບາ­ເບນຄື: ບໍ່​ແມ່ນ​ດ້ວຍ​ກຳ­ລັງ, ບໍ່​ແມ່ນ​ດ້ວຍ​ອຳ­ນາດ, ແຕ່​ດ້ວຍ​ພຣະ­ວິນ­ຍານ​ຂອງ​ເຮົາ, ພຣະຢາເວຈອມໂຍທາ­ຊົງ​ກ່າວ​ດັ່ງ​ນີ້ແຫລະ.”</w:t>
      </w:r>
      <w:r>
        <w:rPr>
          <w:vertAlign w:val="superscript"/>
        </w:rPr>
        <w:t>7</w:t>
      </w:r>
      <w:r>
        <w:t>ໂອ ພູ­ເຂົາ​ທີ່ຍິ່ງໃຫຍ່, ເຈົ້າ​ເປັນອັນໃດ? ຕໍ່­ຫນ້າ​ເຊ­ຣູ­ບາ­ເບນ, ​ເຈົ້າ​ຈະກາຍ​ເປັນ​ທົ່ງ­ຮາບພຽງ ແລະ​ເຂົາ​ຈະ​ນຳ​ກ້ອນ​ຫີນ​ທີ່­ຢູ່​ເທິງ​ຍອດພູ​ອອກ​ມາ​ ເພື່ອ​ໂຫ່­ຮ້ອງ​ວ່າ, ‘ພຣະ­ຄຸນ! ພຣະ­ຄຸນສຳ­ລັບ​ຫີນ​ນັ້ນ!’”</w:t>
      </w:r>
      <w:r>
        <w:rPr>
          <w:vertAlign w:val="superscript"/>
        </w:rPr>
        <w:t>8</w:t>
      </w:r>
      <w:r>
        <w:t>ຖ້ອຍຄຳຂອງພຣະຢາເວໄດ້ມາເຖິງຂ້ານ້ອຍກ່າວວ່າ.</w:t>
      </w:r>
      <w:r>
        <w:rPr>
          <w:vertAlign w:val="superscript"/>
        </w:rPr>
        <w:t>9</w:t>
      </w:r>
      <w:r>
        <w:t>“ມື​ຂອງ​ເຊ­ຣູ­ບາ­ເບນ​ໄດ້​ວາງ​ຮາກ­ຖານ​ຂອງ​ພຣະ­ວິ­ຫານ​ນີ້​ ແລະ​ມື​ຂອງ​ເຂົາ​ຈະ​ນຳມາສູ່ຄວາມ​ສຳ­ເລັດ. ຈາກນັ້ນເຈົ້າ​ຈະ​ຮູ້­ວ່າ ພຣະ­ຢາເວຈອມໂຍທາໄດ້ສົ່ງ​ຂ້ານ້ອຍ​ມາ​ຫາ​ເຈົ້າ.</w:t>
      </w:r>
      <w:r>
        <w:rPr>
          <w:vertAlign w:val="superscript"/>
        </w:rPr>
        <w:t>10</w:t>
      </w:r>
      <w:r>
        <w:t>​ຜູ້­ໃດ​ທີ່​ຫມິ່ນປະຫມາດ​ວັນ​ແຫ່ງ​ການ​ເລັກ­ນ້ອຍ​ເຫລົ່ານັ້ນ? ປະຊາຊົນເຫລົ່ານັ້ນ​ຈະ​ໄດ້​ຊົມ­ຊື່ນ­ຍິນ­ດີ ແລະ​ຈະ​ໄດ້​ເຫັນ​ສາຍ​ດິ່ງ​ທີ່­ຢູ່​ໃນ​ມື​ຂອງ​ເຊ­ຣູ­ບາ­ເບນ (ພ້ອມ­ກັບໂຄມໄຟທັງ​ເຈັດດວງເຫລົ່າ​ນັ້ນ ຄື​ບັນ­ດາ​ພຣະ­ເນດ​ຂອງ​ພຣະ­ຢາເວ ທີ່ຊົງຫລຽວ​ເບິ່ງ​ຢູ່​ທົ່ວແຜ່ນດິນ­ໂລກ).”</w:t>
      </w:r>
      <w:r>
        <w:rPr>
          <w:vertAlign w:val="superscript"/>
        </w:rPr>
        <w:t>11</w:t>
      </w:r>
      <w:r>
        <w:t>ຈາກນັ້ນ​ຂ້າ­ນ້ອຍໄດ້ທູນ​ຖາມເທວະດາ​ນັ້ນ​ວ່າ, “ຕົ້ນ​ຫມາກ­ກອກ­ເທດ​ສອງ​ຕົ້ນ​ທີ່­ຢູ່​ເບື້ອງ​ຂວາ ແລະ​ເບື້ອງ​ຊ້າຍ​ຂອງ​ເຄື່ອງ​ຮອງ​ຕີນ​ໂຄມ​ນັ້ນ​ແມ່ນ​ຫຍັງ?”</w:t>
      </w:r>
      <w:r>
        <w:rPr>
          <w:vertAlign w:val="superscript"/>
        </w:rPr>
        <w:t>12</w:t>
      </w:r>
      <w:r>
        <w:t>​ຂ້າ­ນ້ອຍໄດ້​ຖາມເຂົາອີກຄັ້ງວ່າ​, “ກິ່ງກ້ານຕົ້ນ​ຫມາກ­ກອກ­ເທດ​ທັງ​ສອງກິ່ງ​​ກ້ານທີ່​ມີ​ນ້ຳ­ມັນ ສີທອງ​ໄຫລ​ລົງ­ມາແມ່ນ​ຫຍັງ?”</w:t>
      </w:r>
      <w:r>
        <w:rPr>
          <w:vertAlign w:val="superscript"/>
        </w:rPr>
        <w:t>13</w:t>
      </w:r>
      <w:r>
        <w:t>ແລະເຂົາໄດ້ຕອບ­ກັບຂ້ານ້ອຍວ່າ, “ເຈົ້າ​ບໍ່​ຮູ້­ຈັກ​ບໍ​ວ່າສິ່ງ​ນັ້ນ​ແມ່ນ​ຫຍັງ?” ຂ້າ­ນ້ອຍາ​ຕອບ​ວ່າ, “ເຈົ້ານາຍຂອງຂ້ານ້ອຍ​ເອີຍ, ຂ້າ­ນ້ອຍ​ບໍ່​ຮູ້­ຈັກ.”</w:t>
      </w:r>
      <w:r>
        <w:rPr>
          <w:vertAlign w:val="superscript"/>
        </w:rPr>
        <w:t>14</w:t>
      </w:r>
      <w:r>
        <w:t>ດັ່ງນັ້ນ ເທວະດາໄດ້​ຕອບ​ວ່າ, “ສິ່ງເຫລົ່ານີ້ຄືລູກຊາຍທັງຫລາຍທີ່ໄດ້­ຮັບ​ການ​ເຈີມ ຜູ້ທີ່​ຢືນ­ຢູ່​ຂ້າງພຣະ­ຜູ້­ເປັນ­ເຈົ້າ​ແຫ່ງ​ແຜ່ນ­ດິນໂລກທັງສິ້ນ”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ຈາກນັ້ນຂ້າ­ນ້ອຍ​ຖອຍ­ຫລັງ​ກັບ ແລະ​ເງີຍ​ຫນ້າ​ຂຶ້ນ​ອີກ ກໍ​ຫລຽວ​ເຫັນ​ຫນັງ­ສື​ມ້ວນ​ຫນຶ່ງ​ເຫາະ​ຢູ່.</w:t>
      </w:r>
      <w:r>
        <w:rPr>
          <w:vertAlign w:val="superscript"/>
        </w:rPr>
        <w:t>2</w:t>
      </w:r>
      <w:r>
        <w:t>ເທເວະດານັ້ນ​ຈຶ່ງເວົ້າກັບ​ຂ້າ­ນ້ອຍວ່າ, “ເຈົ້າ​ເຫັນ​ຫຍັງ” ຂ້ານ້ອຍໄດ້​ຕອບ​ວ່າ, “ຂ້າ­ນ້ອຍ​ເຫັນ​ຫນັງ­ສື​ມ້ວນ​ຫນຶ່ງ​ເຫາະ​ຢູ່, ມັນ​ຍາວ​ຊາວ​ສອກ ແລະ​ກວ້າງ​ສິບ​ສອກ.”</w:t>
      </w:r>
      <w:r>
        <w:rPr>
          <w:vertAlign w:val="superscript"/>
        </w:rPr>
        <w:t>3</w:t>
      </w:r>
      <w:r>
        <w:t>ແລ້ວ​ເຂົາ​ໄດ້ເວົ້າກັບຂ້ານ້ອຍ­​ວ່າ, “ນີ້­ແຫລະ​ເປັນ​ຄຳ​ສາບແຊ່ງ​ທີ່​ແຜ່​ອອກ​ໄປ​ທົ່ວ​ພື້ນ​ແຜ່ນ­ດິນ​ໂລກ, ພວກ​ໂຈນ​ຂີ້­ລັກ​ທຸກ​ຄົນ​ຈະ​ຖືກ​ກຳຈັດ​ອອກໄປ​ຕາມ​ທີ່​ຂຽນ­ໄວ້​ຂ້າງ​ເບື້ອງຫນຶ່ງ ແລະ​ທຸກ​ຄົນ­ທີ່​ກ່າວຄຳສາບານ​ບໍ່​ຈິງ ​ຈະ​ຕ້ອງ​ຖືກ​ກຳຈັດອອກ​ຕາມ​ບ່ອນ​ທີ່​ຂຽນໄວ້​ໃນ​ນັ້ນອີກເບື້ອງຫນຶ່ງ.</w:t>
      </w:r>
      <w:r>
        <w:rPr>
          <w:vertAlign w:val="superscript"/>
        </w:rPr>
        <w:t>4</w:t>
      </w:r>
      <w:r>
        <w:t>ເຮົາຈະສົ່ງມັນອອກໄປ—ນີ້ຄືຄຳປະກາດຂອງພຣະຢາເວຈອມໂຍທາ—ດັ່ງນັ້ນ ມັນຈະເຂົ້າໄປໃນເຮືອນຂອງຂີ້ລັກນັ້ນ ແລະເຂົ້າໄປ​ໃນ​ເຮືອນ​ຂອງ​ຄົນທີ່​ສາ­ບານ​ບໍ່​ຈິງ​ ໂດຍ​ອອກ​ນາມ​ຂອງ​ເຮົາ. ມັນຈະຍັງຄົງຢູ່ໃນບ້ານຂອງເຂົາ ແລະເຜົາໄຫມ້ທ່ອນໄມ້ ແລະ ກ້ອນຫີນທັງຫລາຍໃນເຮືອນນັ້ນ.”</w:t>
      </w:r>
      <w:r>
        <w:rPr>
          <w:vertAlign w:val="superscript"/>
        </w:rPr>
        <w:t>5</w:t>
      </w:r>
      <w:r>
        <w:t>ຈາກນັ້ນເທວະດາ​ຜູ້​ທີ່ເວົ້າ​ກັບ​ຂ້ານ້ອຍ​ໄດ້​ອອກ ​ແລະ ​ເວົ້າກັບ​ຂ້ານ້ອຍ​ວ່າ, “ຈົ່ງ​ເງີຍ​ຫນ້າ​ຂຶ້ນ ແລະ​ເບິ່ງ​ວ່າ ສິ່ງ​ທີ່​ກຳລັງມາ​ນັ້ນ!”</w:t>
      </w:r>
      <w:r>
        <w:rPr>
          <w:vertAlign w:val="superscript"/>
        </w:rPr>
        <w:t>6</w:t>
      </w:r>
      <w:r>
        <w:t>ຂ້ານ້ອຍ​ໄດ້​ເວົ້າ­ວ່າ, “ສິ່ງ​ນັ້ນ​ແມ່ນ​ຫຍັງ?” ເຂົາ​ໄດ້​ຕອບ​ວ່າ “ນີ້​ຄືກະຕ່າບັນຈຸຫນື່ງ​ເອ­ຟາ​ທີ່ກຳລັງຈະມາ. ນີ້ຄືຄວາມຜິດບາບຂອງເຂົາທັງຫລາຍ​​ໃນ​ທົ່ວ​ແຜ່ນ­ດິນ​ທັງສິ້ນ."</w:t>
      </w:r>
      <w:r>
        <w:rPr>
          <w:vertAlign w:val="superscript"/>
        </w:rPr>
        <w:t>7</w:t>
      </w:r>
      <w:r>
        <w:t>ແລ້ວຝາ​ເອ­ຟາ​ທີ່ປິດກະຕ່າໄດ້ເປີດອອກ ແລະ​ມີ​ຜູ້­ຍິງ​ຄົນ​ຫນຶ່ງ​ນັ່ງ​ຢູ່­ໃນ​ນັ້ນ!</w:t>
      </w:r>
      <w:r>
        <w:rPr>
          <w:vertAlign w:val="superscript"/>
        </w:rPr>
        <w:t>8</w:t>
      </w:r>
      <w:r>
        <w:t>ເທວະດາໄດ້​ກ່າວ​ວ່າ “ນີ້​ແມ່ນ​ຄວາມ​ຊົ່ວ­ຮ້າຍ!” ​ເທວະດາ​ໄດ້​ໂຍນ​ຍິງ​ນັ້ນ​ເຂົ້າ​ໃນກະຕ່າ​, ແລ້ວ​ເຂົາກໍ​ເອົາ​ຝາ​ທີ່​ເຮັດ​ດ້ວຍ​ຂີ້­ກົ່ວ​ປິດ​ປາກ​ມັນ​ໄວ້.</w:t>
      </w:r>
      <w:r>
        <w:rPr>
          <w:vertAlign w:val="superscript"/>
        </w:rPr>
        <w:t>9</w:t>
      </w:r>
      <w:r>
        <w:t>ແລ້ວ​ຂ້າ­ນ້ອຍ​ກໍ​ເງີຍຫນ້າ​ຂຶ້ນ​ຫລຽວ​ເຫັນ​ຜູ້­ຍິງ​ສອງ​ຄົນ​ອອກ​ມາ, ແລະ​ມີ​ລົມ​ຢູ່­ໃນ​ປີກ​ຂອງ​ນາງ—ເພາະວ່າພວກນາງມີປີກ​ນັ້ນ​ຄ້າຍ­ຄື​ປີກ​ຂອງ​ນົກ​ຂຸ້ມ. ​ພວກນາງ​ໄດ້​ຍົກກະຕ່າ​ເອຟາ​ຂຶ້ນ​ລະ­ຫວ່າງ​ແຜ່ນ­ດິນ­ໂລກ ແລະ ​ທ້ອງຟ້າ­.</w:t>
      </w:r>
      <w:r>
        <w:rPr>
          <w:vertAlign w:val="superscript"/>
        </w:rPr>
        <w:t>10</w:t>
      </w:r>
      <w:r>
        <w:t>ດັ່ງນັ້ນ​ຂ້າ­ນ້ອຍ​ໄດ້ເວົ້າກັບເທວະດາ​ຜູ້​ເວົ້າ​ກັບ​ຂ້ານ້ອຍວ່າ, “ນາງ​ເຫລົ່າ­ນັ້ນ​ຈະ​ເອົາ​ກະຕ່າເອ­ຟາ​ໄປ​ໃສ?”</w:t>
      </w:r>
      <w:r>
        <w:rPr>
          <w:vertAlign w:val="superscript"/>
        </w:rPr>
        <w:t>11</w:t>
      </w:r>
      <w:r>
        <w:t>ເຂົາໄດ້ເວົ້າກັບ​ຂ້າ­ນ້ອຍ​ວ່າ, “ໄປ​ສ້າງພຣະວິຫານໃນ​ແຜ່ນ­ດິນ​ຊີ­ນາຍ ສຳລັບມັນ, ດັ່ງນັ້ນເມື່ອພຣະວິຫານ​ສຳ­ເລັດ​ແລ້ວ, ກະຕ່ານັ້ນຈະຖືກຈັດໄວ້ທີ່ນັ້ນເທິງແທ່ນ​ບ່ອນທີ່ມັນໄດ້ຈັດຕຽມໄວ້.”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ຈາກນັ້ນຂ້ານ້ອຍ​ໄດ້ຫັນ​ກັບມາ ​ແລະ ໄດ້ເງີຍຫນ້າ​ຂຶ້ນເບິ່ງ ແລະໄດ້ເຫັນ​ລົດມ້າ­ຮົບ​ສີ່​ຄັນກຳລັງ​ອອກ​ມາ​ລະ­ຫວ່າງ­ກາງ​ພູ­ເຂົາ​ສອງຫນ່ວຍ; ແລະພູ­ເຂົາ​ນັ້ນ​ເຮັດມາຈາກ​ທອງ­ແດງ.</w:t>
      </w:r>
      <w:r>
        <w:rPr>
          <w:vertAlign w:val="superscript"/>
        </w:rPr>
        <w:t>2</w:t>
      </w:r>
      <w:r>
        <w:t>ລົດມ້າຮົບ​ຄັນ​ທຳ­ອິດ​ມີ​ມ້າ​ສີ­ແດງ, ຄັນ​ທີ​ສອງ​ມີ​ມ້າ​ສີ­ດຳ,</w:t>
      </w:r>
      <w:r>
        <w:rPr>
          <w:vertAlign w:val="superscript"/>
        </w:rPr>
        <w:t>3</w:t>
      </w:r>
      <w:r>
        <w:t>ລົດມ້າຄັນ​ທີ​ສາມ​ມ້າ​ສີ­ຂາວ, ແລະລົດມ້າຄັນ​ທີ​ສີ່​ມ້າ​ດ່າງ​ສີ​ເທົາ​.</w:t>
      </w:r>
      <w:r>
        <w:rPr>
          <w:vertAlign w:val="superscript"/>
        </w:rPr>
        <w:t>4</w:t>
      </w:r>
      <w:r>
        <w:t>ດັ່ງນັ້ນຂ້ານ້ອຍ​ໄດ້​ຖາມເທວະດາ ຜູ້​ທີ່​ເວົ້າ​ກັບ​ຂ້າ­ນ້ອຍ​ວ່າ, “ເຈົ້າ​ນາຍຂອງຂ້ານ້ອຍ​ເອີຍ, ສິ່ງ​ເຫລົ່າ​ນີ້​ແມ່ນ​ຫຍັງ?”</w:t>
      </w:r>
      <w:r>
        <w:rPr>
          <w:vertAlign w:val="superscript"/>
        </w:rPr>
        <w:t>5</w:t>
      </w:r>
      <w:r>
        <w:t>ເທວະດາ​ນັ້ນ​ໄດ້​ຕອບ ແລະ​ໄດ້ບອກຂ້າ​ນ້ອຍວ່າ, “ສິ່ງເຫລົ່າ​ນີ້​ເປັນລົມທັງ​ສີ່​ແຫ່ງ​ທ້ອງຟ້າ ທີ່ອອກມາຈາກສະຖານທີ່ຂອງພວກເຂົາທັງຫລາຍ ໄດ້​ຢືນ­ຢູ່​ຕໍ່​ພຣະ­ພັກ​ຂອງ​ອົງ­ພຣະ­ຜູ້­ເປັນ­ເຈົ້າ​ແຫ່ງ​ແຜ່ນ­ດິນ­ໂລກທັງຫລາຍ.</w:t>
      </w:r>
      <w:r>
        <w:rPr>
          <w:vertAlign w:val="superscript"/>
        </w:rPr>
        <w:t>6</w:t>
      </w:r>
      <w:r>
        <w:t>ຄົນກັບລົດ​ທີ່​ມີ​ມ້າ​ດຳ​ທັງຫລາຍກຳລັງຈະອອກ​ໄປ​ປະເທດທາງທິດ­ເຫນືອ; ມ້າ​ສີ­ຂາວທັງຫລາຍກຳລັງຈະອອກໄປປະເທດຕາເວັນຕົກ ແລະມ້າລາຍທັງຫລາຍກຳລັງຈະອອກໄປປະເທດທາງໃຕ້​.”</w:t>
      </w:r>
      <w:r>
        <w:rPr>
          <w:vertAlign w:val="superscript"/>
        </w:rPr>
        <w:t>7</w:t>
      </w:r>
      <w:r>
        <w:t>ມ້າແຂງແຮງເຫລົ່ານີ້ໄດ້ອອກໄປແລະສະແຫວງຫາ ແລະຈະສຳຫລວດໄປທົ່ວແຜ່ນດິນໂລກ, ດັ່ງນັ້ນທູດ­ສະ­ຫວັນໄດ້ບອກວ່າ, “ຈົ່ງອອກໄປ, ແລະສຳຫລວດແຜ່ນ­ດິນໂລກ!” ແລະພວກມັນໄດ້ໄປແລະສຳຫລວດທົ່ວແຜ່ນ­ດິນໂລກ.</w:t>
      </w:r>
      <w:r>
        <w:rPr>
          <w:vertAlign w:val="superscript"/>
        </w:rPr>
        <w:t>8</w:t>
      </w:r>
      <w:r>
        <w:t>ຈາກນັ້ນທູດ­ສະ­ຫວັນໄດ້ຮ້ອງຫາຂ້ານ້ອຍວ່າ, “ເບິ່ງແມ ມ້າເຫລົ່ານີ້ທີ່ອອກໄປຍັງປະ­ເທດທາງທິດ­ເຫນືອ; ພວກເຂົາຈະຕອບສະຫນອງພຣະວິນຍານຂອງເຮົາກ່ຽວກັບປະ­ເທດທາງທິດເຫນືອ”</w:t>
      </w:r>
      <w:r>
        <w:rPr>
          <w:vertAlign w:val="superscript"/>
        </w:rPr>
        <w:t>9</w:t>
      </w:r>
      <w:r>
        <w:t>ດັ່ງນັ້ນຖ້ອຍຄຳຂອງ​ພຣະຢາເວ​ໄດ້​ມາ​ເຖິງ​ຂ້າ­ນ້ອຍ, ກ່າວວ່າ,</w:t>
      </w:r>
      <w:r>
        <w:rPr>
          <w:vertAlign w:val="superscript"/>
        </w:rPr>
        <w:t>10</w:t>
      </w:r>
      <w:r>
        <w:t>“ຈົ່ງ​ນຳ​ເອົາ​ຂອງ​ຖວາຍ​ຈາກ​ບັນ­ດາຊະເລີຍ​ ຄື​ຈາກ​ເຮນດາຍ ໂຕ­ບີ­ຢາ, ແລະ​ເຢ­ດາ­ຢາ—ແລະໃນ​ວັນ​ດຽວ​ກັນ​ນັ້ນ ແລະຈົ່ງ​ເຂົ້າ­ໄປ​ໃນ​ເຮືອນ​ຂອງ​ໂຢ­ສີ­ຢາ ລູກ­ຊາຍ​ເຊ­ຟາ­ນີ­ຢາ, ຜູ້ທີ່​ໄດ້​ອອກ​ມາ​ຈາກ​ນະ­ຄອນ​ບາ­ບີ­ໂລນ.</w:t>
      </w:r>
      <w:r>
        <w:rPr>
          <w:vertAlign w:val="superscript"/>
        </w:rPr>
        <w:t>11</w:t>
      </w:r>
      <w:r>
        <w:t>ຈົ່ງ​ເອົາ​ເງິນແລະ​ຄຳ​, ເຮັດ​ເປັນ​ມົງ­ກຸດອັນຫນຶ່ງ ແລ້ວສວມ​ໃສ່​ເທິງ​ຫົວ​ຂອງ​ໂຢ­ຊວຍ​ລູກ­ຊາຍ​ເຢ­ໂຮ­ຊາ­ດັກ, ມະ­ຫາ­ປະ­ໂລ­ຫິດ.</w:t>
      </w:r>
      <w:r>
        <w:rPr>
          <w:vertAlign w:val="superscript"/>
        </w:rPr>
        <w:t>12</w:t>
      </w:r>
      <w:r>
        <w:t>ຈົ່ງເວົ້າກັບເຂົາ ແລະກ່າວວ່າ, '​ພຣະຢາເວຈອມໂຍທາ­​ໄດ້​ກ່າວ​ດັ່ງ­ນີ້​: ຊາຍຄົນນີ້, ມີ​ຊື່­ວ່າ​ ­ກິ່ງ! ເຂົາຈະເຕີບໂຕໃນສະຖານທີ່ໆເຂົາຢູ່ ແລະຈາກນັ້ນເຂົາ​ຈະ​ສ້າງ​ພຣະ­ວິ­ຫານ​ຂອງ​ພຣະ­ຢາເວ.</w:t>
      </w:r>
      <w:r>
        <w:rPr>
          <w:vertAlign w:val="superscript"/>
        </w:rPr>
        <w:t>13</w:t>
      </w:r>
      <w:r>
        <w:t>ເຂົານັ້ນແຫລະ​ຈະ​ເປັນ​ຜູ້​ສ້າງ​ພຣະ­ວິ­ຫານ​ຂອງ​ພຣະຢາເວ ແລະ​ເຂົາຈະ​ໄດ້­ຮັບ​ສະຫງ່າຣາສີອັນຍິ່ງໃຫຍ່ຂອງມັນ, ແລ້ວເຂົາຈະນັ່ງ​ແລະ​ປົກ­ຄອງ​ຢູ່​ເທິງ​ຣາ­ຊະ​ບັນ­ລັງ​ຂອງ​ເຂົາ. ​ເຂົາ​ຈະ​ເປັນ​ປະໂລ­ຫິດ​ຄົນຫນຶ່ງຢູ່​ເທິງ​ຣາຊະບັນລັງ​ຂອງເຂົາ ແລະ​ຄວາມເຂົ້າໃຈແຫ່ງ​ສັນ­ຕິ​ສຸກຈະ​ມີ​ຢູ່​ລະ­ຫວ່າງ​​ສອງຝ່າຍ.</w:t>
      </w:r>
      <w:r>
        <w:rPr>
          <w:vertAlign w:val="superscript"/>
        </w:rPr>
        <w:t>14</w:t>
      </w:r>
      <w:r>
        <w:t>ມົງ­ກຸດຈະຖືກວາງໄວ້ໃນ​ພຣະ­ວິ­ຫານ​ຂອງ​ພຣະ­ຢາເວ ເພື່ອ​ເປັນ​ທີ່​ລະ­ນຶກ​ເຖິງ​ເຮນ­ດາຍ, ໂຕ­ບີ­ຢາ, ເຢ­ດາ­ຢາ, ແລະ​ເຮັນ ລູກຊາຍ​ຂອງ​ເຊ­ຟາ­ນີ­ຢາ.</w:t>
      </w:r>
      <w:r>
        <w:rPr>
          <w:vertAlign w:val="superscript"/>
        </w:rPr>
        <w:t>15</w:t>
      </w:r>
      <w:r>
        <w:t>ແລ້ວຄົນເຫລົ່ານັ້ນ​ຜູ້​ທີ່­ຢູ່​​ໄກ​ຈະ​ມາ​ແລະ­ສ້າງ​ພຣະ­ວິ­ຫານ​ຂອງ​ພຣະຢາເວຈອມໂຍທາ, ດັ່ງນັ້ນທ່ານຈະຮູ້ວ່າ​ພຣະຢາເວຈອມໂຍທາໄດ້ສົ່ງຂ້ານ້ອຍມາ​ຫາ​ພວກ​ທ່ານ; ເພາະນີ້ຈະເກີດຂຶ້ນ ​ຖ້າ​ພວກ​ທ່ານ​ເຊື່ອ​ຟັງສຽງຂອງພຣະຢາເວ ພຣະເຈົ້າ​ຂອງ​ຢ່າງແທ້ຈິງ!”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ເມື່ອກະສັດ​ດາ­ຣິ­ອຸດ ໄດ້ປົດຄອງເປັນເວລາສີ່ປີ, ໃນ​ວັນ­ທີ​ສີ່​ເດືອນ​ທີ​ເກົ້າ (ຊຶ່ງ​ເປັນ​ເດືອນ​ກິດ­ຊະ­ເລັບ), ຖ້ອຍຄຳຂອງ​ພຣະຢາເວ​ໄດ້​ມາ​ເຖິງ​ເຊຄາຣີຢາ.</w:t>
      </w:r>
      <w:r>
        <w:rPr>
          <w:vertAlign w:val="superscript"/>
        </w:rPr>
        <w:t>2</w:t>
      </w:r>
      <w:r>
        <w:t>ປະຊາຊົນ­ເມືອງ​ໄດ້​ສົ່ງ​ຊາ­ເຣັດ­ເຊ ແລະ​ ເຣ­ເກມເມ­ເລັກ ແລະ​ພັກ​ພວກ​ຂອງ​ເຂົາ ເພື່ອຮ້ອງທູນຕໍ່​ພຣະ­ພັກ​ພຣະ­ຢາເວ.</w:t>
      </w:r>
      <w:r>
        <w:rPr>
          <w:vertAlign w:val="superscript"/>
        </w:rPr>
        <w:t>3</w:t>
      </w:r>
      <w:r>
        <w:t>ພວກເຂົາໄດ້ກ່າວ​ຕໍ່​ບັນ­ດາ​ປະ­ໂລ­ຫິດ ​ຜູ້ຊຶ່ງໄດ້ຢູ່​ໃນ​ພຣະ­ວິ­ຫານ​ຂອງ​ພຣະຢາເວຈອມໂຍທາ­ ແລະ​ຕໍ່ພວກ​ຜູ້ປະກາດ­ພຣະ­ທັມ​; ພວກເຂົາໄດ້ກ່າວວ່າ, “ຄວນທີ່ຂ້າ­ນ້ອຍ​ຈະ​ໄວ້​ທຸກໆ​ໃນ​ເດືອນ​ທີ​ຫ້າດ້ວຍການອົດອາຫານ ເຫມືອນທີ່ຂ້ານ້ອຍ​ໄດ້​ເຮັດ​ມາ​ແລ້ວ​ໃນ​ຫລາຍ​ປີຫລື​ບໍ?”</w:t>
      </w:r>
      <w:r>
        <w:rPr>
          <w:vertAlign w:val="superscript"/>
        </w:rPr>
        <w:t>4</w:t>
      </w:r>
      <w:r>
        <w:t>ດັ່ງນັ້ນ ຖ້ອຍຄຳຂອງ​ພຣະຢາເວຈອມໂຍທາ ​ໄດ້​ມາ​ເຖິງ​ຂ້ານ້ອຍ, ກ່າວວ່າ,</w:t>
      </w:r>
      <w:r>
        <w:rPr>
          <w:vertAlign w:val="superscript"/>
        </w:rPr>
        <w:t>5</w:t>
      </w:r>
      <w:r>
        <w:t>"ຈົ່ງເວົ້າກັບ​ບັນ­ດາປະຊາຊົນທັງຫມົດຂອງແຜ່ນດິນ ແລະກັບ​ປະ­ໂລ­ຫິດທັງຫລາຍ ແລະເວົ້າ​ວ່າ, 'ເມື່ອ​ພວກເຈົ້າ​ອົດ​ອາຫານ​ແລະ​ໄວ້​ທຸກ​ໃນ​ເດືອນ​ທີ​ຫ້າ ແລະ ​ເດືອນ​ທີ​ເຈັດເປັນເວລາດົນເຖິງເຈັດ​ສິບ​ປີ​ນັ້ນ, ພວກ​ເຈົ້າ​ໄດ້​ອົດອາຫານເພື່ອເຮົາແທ້ຫລື​ບໍ?</w:t>
      </w:r>
      <w:r>
        <w:rPr>
          <w:vertAlign w:val="superscript"/>
        </w:rPr>
        <w:t>6</w:t>
      </w:r>
      <w:r>
        <w:t>ເມື່ອພວກ​ເຈົ້າ​ໄດ້​ກິນແລະດື່ມ, ພວກເຈົ້າໄດ້ກິນແລະດື່ມ​ເພື່ອ​ຕົວ​ຂອງ​ເຈົ້າ​ເອງຫລື?</w:t>
      </w:r>
      <w:r>
        <w:rPr>
          <w:vertAlign w:val="superscript"/>
        </w:rPr>
        <w:t>7</w:t>
      </w:r>
      <w:r>
        <w:t>ຖ້ອຍຄຳເຫລົ່ານີ້ເປັນພຣະ­ທັມ ຊຶ່ງພຣະຢາເວໄດ້ປະ­ກາດ ໂດຍຜ່ານປາກຂອງຜູ້ປະກາດພຣະ­ທັມຮຸ້ນກ່ອນໆ, ເມື່ອຕອນພວກເຈົ້າຍັງຄົງໄດ້ຢູ່ໃນນະຄອນເຢຣູ­ຊາ­ເລັມ ແລະເມື່ອງທັງຫລາຍຈະເລີນຮຸ່ງເຮືອງໂດຍອ້ອມຮອບ ແລະໄດ້ຕັ້ງຖິ່ນຖານໃນເນເກບ, ແລະເຂດທົ່ງພຽງທາງທິດຕາເວັກຕົກຫລື?”</w:t>
      </w:r>
      <w:r>
        <w:rPr>
          <w:vertAlign w:val="superscript"/>
        </w:rPr>
        <w:t>8</w:t>
      </w:r>
      <w:r>
        <w:t>ຖ້ອຍຄຳຂອງ​ພຣະຢາເວໄດ້​ມາ​ເຖິງ​ເຊ­ຄາ­ຣີ­ຢາ​, ກ່າວວ່າ,</w:t>
      </w:r>
      <w:r>
        <w:rPr>
          <w:vertAlign w:val="superscript"/>
        </w:rPr>
        <w:t>9</w:t>
      </w:r>
      <w:r>
        <w:t>“ພຣະຢາເວຈອມໂຍທາ­ຊົງ​ກ່າວ​ດັ່ງ­ນີ້​ວ່າ, 'ຈົ່ງ​ຕັດ­ສິນ​ຕາມ​ຄວາມຍຸດຕິທັມຢ່າງແທ້ຈິງ, ຕາມພັນທະສັນຍາທີ່ສັດຊື່, ແລະດ້ວຍຄວາມເມດຕາ. ໃຫ້ແຕ່ລະຄົນເຮັດສິ່ງນີ້ກັບພີ່ນ້ອງຂອງເຂົາ.</w:t>
      </w:r>
      <w:r>
        <w:rPr>
          <w:vertAlign w:val="superscript"/>
        </w:rPr>
        <w:t>10</w:t>
      </w:r>
      <w:r>
        <w:t>ກ່ຽວກັບແມ່­ຫມ້າຍ ແລະລູກ­ກຳ­ພ້າ, ຄົນ​ຕ່າງ­ດ້າວ​ຫລື​ຄົນ​ຍາກຈົນ—ຢ່າກົດຂີ່ຂົ່ມເຫັງພວກເຂົາ, ແລະ ​ຢ່າ​ໃຫ້ພວກເຈົ້າຄົນໃດຄິດ​ອຸບາຍ​ຊົ່ວ​ໃນ​ໃຈ​ ທີ່ຈະທຳຮ້າຍຄົນອື່ນ.”</w:t>
      </w:r>
      <w:r>
        <w:rPr>
          <w:vertAlign w:val="superscript"/>
        </w:rPr>
        <w:t>11</w:t>
      </w:r>
      <w:r>
        <w:t>ແຕ່​ພວກ­ເຂົາ​ປະ­ຕິ­ເສດທີ່ຈະເອົາໃຈໃສ່​ ແລະຍົກບ່າຂຶ້ນຢ່າງ​ດື້​ດຶງ.​ ພວກ­ເຂົາ​ໄດ້ອັດຫູຂອງພວກເຂົາ ດັ່ງນັ້ນພວກ­ເຂົາ​ຈຶ່ງ​ຈະ​ບໍ່​ໄດ້­ຍິນ.</w:t>
      </w:r>
      <w:r>
        <w:rPr>
          <w:vertAlign w:val="superscript"/>
        </w:rPr>
        <w:t>12</w:t>
      </w:r>
      <w:r>
        <w:t>ພວກ­ເຂົາ​ໄດ້​ເຮັດ­ໃຫ້ຈິດ​ໃຈ​ຂອງ­ຕົນແຂງກະດ້າງ​ເຫມືອນຫີນ​ ດັ່ງນັ້ນພວກເຂົາຈຶ່ງບໍ່​ໄດ້­ຍິນ​ພຣະ­ບັນ­ຍັດ ຫລື ຖ້ອຍຄຳທັງຫລາຍຂອງພຣະຢາເວຈອມໂຍທາ. ພຣະອົງໄດ້ສົ່ງຂໍ້ຄວາມເຫລົ່ານີ້ໄປເຖິງປະຊາຊົນ ໂດຍພຣະວິຍານຂອງພຣະອົງໃນສະໄຫມເລີ່ມຕົ້ນ, ໂດຍຜ່ານປາກຂອງຜູ້ປະກາດພຣະຄັມທັງຫລາຍ. ແຕ່ພວກປະຊາຊົນໄດ້ປະຕິເສດທີ່ຈະຟັງ, ດັ່ງນັ້ນ ພຣະຢາເວຈອມໂຍທາຊົງໂກດຮ້າຍຕໍ່ພວກເຂົາຢ່າງຫນັກ.</w:t>
      </w:r>
      <w:r>
        <w:rPr>
          <w:vertAlign w:val="superscript"/>
        </w:rPr>
        <w:t>13</w:t>
      </w:r>
      <w:r>
        <w:t>ມັນໄດ້ເກີດຂຶ້ນເມື່ອພຣະອົງໄດ້ຊົງເອີ້ນ, ແຕ່ພວກເຂົາບໍ່ຟັງ. ດ້ວຍວິທີການດຽວກັນ,“ ພຣະຢາເວຈອມໂຍທາໄດ້ຊົງກ່າວ, "ພວກເຂົາ​ຈະຮ້ອງທູນຕໍ່ເຮົາ, ແຕ່ເຮົາຈະບໍ່ຟັງ.</w:t>
      </w:r>
      <w:r>
        <w:rPr>
          <w:vertAlign w:val="superscript"/>
        </w:rPr>
        <w:t>14</w:t>
      </w:r>
      <w:r>
        <w:t>ເພາະເຮົາຈະກະຈັດ­ກະ­ຈາຍພວກເຂົາ​ໄປ​ດ້ວຍ​ລົມຫົວກຸດໄປເຖິງປະຊາຊາດທັງຫລາຍທີ່ພວກເຂົາບໍ່ໄດ້ເຫັນ, ແລະແຜ່ນ­ດິນນັ້ນຈະຖືກຮ້າງ​ເປົ່າຫລັງຈາກພວກເຂົາ. ເພາະວ່າຈະບໍ່ມີ​ໃຜ​ທຽວຜ່ານ​ແຜ່ນດິນນັ້ນ ຫລື ກັບມາຫາມັນອີກ ຕັ້ງແຕ່ປະຊາຊົນນັ້ນໄດ້ເຮັດໃຫ້ແຜ່ນດິນເປັນຫນ້າເພິງພໍໃຈຂອງພວກເຂົາ ໄດ້ກາຍເປັນຮົກຮ້າງວ່າງ​ເປົ່າ."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ຖ້ອຍຄຳຂອງ​ພຣະ­ຢາເວຈອມໂຍທາ​ ໄດ້ມາ​ເຖິງ​ຂ້ານ້ອຍ,​ ກ່າວວ່າ,</w:t>
      </w:r>
      <w:r>
        <w:rPr>
          <w:vertAlign w:val="superscript"/>
        </w:rPr>
        <w:t>2</w:t>
      </w:r>
      <w:r>
        <w:t>“ພຣະ­ຢາເວຈອມໂຍທາຊົງ​ກ່າວ​ດັ່ງ­ນີ້​ວ່າ: ເຮົາ​ຫວງ​ແຫນ​ຊີ­ໂອນອັນ­ຍິ່ງ­ໃຫຍ່​ ແລະເຮົາ​ຫວງ​ແຫນ​ນາງດ້ວຍຄຽດຮ້າຍອັນຍິ່ງ­ໃຫຍ່!</w:t>
      </w:r>
      <w:r>
        <w:rPr>
          <w:vertAlign w:val="superscript"/>
        </w:rPr>
        <w:t>3</w:t>
      </w:r>
      <w:r>
        <w:t>ພຣະຢາເວຈອມໂຍທາຊົງກ່າວ​ດັ່ງ­ນີ້​ວ່າ: ເຮົາ​ຈະ​ກັບ​ໄປຫາ​ຊີ­ໂອນ​ ແລະ ​ຈະອາໄສໃນ​ທ່າມ­ກາງ​ນະ­ຄອນ​ເຢ­ຣູ­ຊາ­ເລັມ, ເພາະວ່າ​ເຢ­ຣູ­ຊາ­ເລັມ​ຈະຖືກເອີ້ນວ່າ​ເມືອງ​ແຫ່ງ​ຄວາມ­ຈິງ ແລະ​ພູເຂົາ​ຂອງ​ພຣະ­ຢາເວຈອມໂຍທາ​ ຈະຖືກເອີ້ນ­ວ່າ​ພູ­ເຂົາ​ບໍ­ຣິ­ສຸດ!</w:t>
      </w:r>
      <w:r>
        <w:rPr>
          <w:vertAlign w:val="superscript"/>
        </w:rPr>
        <w:t>4</w:t>
      </w:r>
      <w:r>
        <w:t>ພຣະຢາເວຈອມໂຍທາກ່າວ​ດັ່ງ­ນີ້​ວ່າ: ຊາຍ​ເຖົ້າ​ແລະ​ຍິງ​ເຖົ້າ​ຈະ​ອາ­ໄສ​ຢູ່​ຕາມ​ຖະ­ຫນົນ​ໃນນະຄອນ​ເຢ­ຣູ­ຊາ­ເລັມ​ອີກຄັ້ງ, ແລະທຸກ​ຄົນ​ຕ້ອງມີ​ໄມ້­ຄ້ອນເທົ້າ​ຢູ່­ໃນ​ມືຂອງເຂົາ​ ເພາະວ່າເຂົາເຖົ້າແລ້ວ​.</w:t>
      </w:r>
      <w:r>
        <w:rPr>
          <w:vertAlign w:val="superscript"/>
        </w:rPr>
        <w:t>5</w:t>
      </w:r>
      <w:r>
        <w:t>ຖະຫນົນຕ່າງໆຂອງເມືອງນັ້ນ​ຈະ​ເຕັມ​ໄປ​ດ້ວຍ​ພວກ​ເດັກ­­ຊາຍ ​ແລະ ​ພວກເດັກ­ຍິງ ທີ່ກຳລັງ​ແລ່ນ​ຫລິ້ນຢູ່​ໃນນັ້ນ.</w:t>
      </w:r>
      <w:r>
        <w:rPr>
          <w:vertAlign w:val="superscript"/>
        </w:rPr>
        <w:t>6</w:t>
      </w:r>
      <w:r>
        <w:t>ພຣະ­ຢາເວຈອມໂຍທາໄດ້ຊົງກ່າວ​ດັ່ງ­ນີ້​ວ່າ: ໃນວັນເຫລົ່ານັ້ນ ຖ້າບາງສິ່ງເບິ່ງຄືຈະເປັນໄປບໍ່ໄດ້ ໃນ​ສາຍ­ຕາ​ຂອງຄົນ​ທີ່​​ເຫລືອ​ຢູ່­ນີ້, ມັນຄວນເບິ່ງຄືເປັນໄປບໍ່ໄດ້ໃນ​ສາຍ­ຕາ​ຂອງ​ເຮົາ​ຄື​ກັນບໍ?</w:t>
      </w:r>
      <w:r>
        <w:rPr>
          <w:vertAlign w:val="superscript"/>
        </w:rPr>
        <w:t>7</w:t>
      </w:r>
      <w:r>
        <w:t>ພຣະ­ຢາເວຈອມໂຍທາ​ກ່າວ​ດັ່ງ­ນີ້​ວ່າ: ເບິ່ງ​ແມ, ເຮົາ​ຕ້ອງການ​ຊ່ວຍ​ປະ­ຊາ­ຊົນ​ຂອງ​ເຮົາ​ຈາກດິນແດນທີ່ທິດຕາເວັນຂຶ້ນ ແລະ​ ຈາກດິນແດນແຫ່ງທິດຕາເວັນຕົກ.​</w:t>
      </w:r>
      <w:r>
        <w:rPr>
          <w:vertAlign w:val="superscript"/>
        </w:rPr>
        <w:t>8</w:t>
      </w:r>
      <w:r>
        <w:t>ເພາະວ່າເຮົາ​ຈະ​ນຳ​ພວກ­ເຂົາກັບ​ມາ, ແລະ​ ພວກເຂົາຈະ​ອາ­ໄສ​ຢູ່​ທ່າມ­ກາງ​ນະ­ຄອນ​ເຢ­ຣູ­ຊາ­ເລັມ, ດັ່ງນັ້ນພວກເຂົາຈະເປັນປະຊາຊົນ​ຂອງ​ເຮົາ, ແລະ​ເຮົາ​ຈະ​ເປັນ​ພຣະ­ເຈົ້າ​ຂອງ​ພວກ­ເຂົາ ໃນ​ຄວາມ­ຈິງ ​ແລະ​ດ້ວຍ​ຄວາມ​ຊອບ­ທັມ!</w:t>
      </w:r>
      <w:r>
        <w:rPr>
          <w:vertAlign w:val="superscript"/>
        </w:rPr>
        <w:t>9</w:t>
      </w:r>
      <w:r>
        <w:t>ພຣະຢາເວຈອມໂຍທາຊົງ​ກ່າວ​ວ່າ: ບັດນີ້ພວກເຈົ້າຜູ້ທີ່ຍັງຄົງຟັງຖ້ອຍຄຳທັງຫລາຍເດີມໆ ທີ່ມາຈາກປາກຂອງຜູ້ປະກາດພຣະຄັມທັງຫລາຍ. ເມື່ອ​​ຮາກ­ຖານ​ຂອງພຣະ­ວິ­ຫານ​ຂອງ​ພຣະ­ຢາເວຈອມໂຍທາໄດ້ຖືກວາງແລ້ວ, ນີ້ຄືພຣະ­ວິ­ຫານ​ຂອງພວກເຮົາ, ພຣະຢາເວຈອມໂຍທາຊົງກ່າວວ່າ: ຈົ່ງເຮັດໃຫ້ມືຂອງເຈົ້າແຂງແຮງ ດັ່ງນັ້ນພຣະວິຫານ ຈຶ່ງຈະສາມາດສ້າງຂຶ້ນໄດ້.</w:t>
      </w:r>
      <w:r>
        <w:rPr>
          <w:vertAlign w:val="superscript"/>
        </w:rPr>
        <w:t>10</w:t>
      </w:r>
      <w:r>
        <w:t>ເພາະວ່າກ່ອນວັນເຫລົ່າ­ນັ້ນ, ​ບໍ່​ມີ­ໃຜລວບລວມເມັດພຶດໄດ້, ບໍ່ມີໃຜໄດ້ກຳໄລບໍ່ວ່າຈະເປັນຄົນຫລືສັດ, ບໍ່­ມີສັນຕິພາບຈາກ​ສັດຕຣູສຳລັບຜູ້ທີ່ກຳລັງຈະໄປ ຫລືກຳລັງຈະມາ. ເຮົາໄດ້ໃຫ້ພວກເຂົາທຸກຄົນຕໍ່ສູ້ຊຶ່ງກັນແລະກັນ ກັບ​ເພື່ອນ­ບ້ານ​ຂອງ­ຕົນ.</w:t>
      </w:r>
      <w:r>
        <w:rPr>
          <w:vertAlign w:val="superscript"/>
        </w:rPr>
        <w:t>11</w:t>
      </w:r>
      <w:r>
        <w:t>ແຕ່ບັດນີ້ມັນຈະບໍ່ຄືກັບອະດີດ, ເຮົາຈະຢູ່ກັບປະຊາຊົນທີ່ເຫລືອຢູ່—ນີ້ຄືຄຳປະກາດຂອງພຣະ­ຢາເວຈອມໂຍທາ.</w:t>
      </w:r>
      <w:r>
        <w:rPr>
          <w:vertAlign w:val="superscript"/>
        </w:rPr>
        <w:t>12</w:t>
      </w:r>
      <w:r>
        <w:t>“ ເພາະວ່າເມັດພຶດພັນແຫ່ງສັນຕິພາບຈະຖືກຫວ່ານ; ເຄືອ​ອະ­ງຸ່ນ​ຈະ​ມີ​ຫມາກ ແລະ ​ແຜ່ນ­ດິນ​ຈະ​ເກີດ​​ຜົນຜະລິດ ແລະບັນດາ​ທ້ອງ­ຟ້າ​ຈະໃຫ້​ນ້ຳ­ຫມອກ​ຕົກ, ເພາະເຮົາ​ຈະ­ເຮັດໃຫ້​ປະ­ຊາ­ຊົນ​ທີ່​ເຫລືອ​ຢູ່​ນີ້​ໄດ້​ຮັບສືບທອດສິ່ງເຫລົ່ານີ້ທັງຫມົດ, ເຊື້ອຊາດຂອງຢູດາ ແລະ ເຊື້ອຊາດຂອງ​ເຢຣູ­ຊາ­ເລັມເອີຍ.</w:t>
      </w:r>
      <w:r>
        <w:rPr>
          <w:vertAlign w:val="superscript"/>
        </w:rPr>
        <w:t>13</w:t>
      </w:r>
      <w:r>
        <w:t>ພວກເຈົ້າຈະເປັນຕົວຢ່າງສຳລັບບັນດາປະຊາຊາດແຫ່ງຄຳສາບແຊ່ງ, ໂອ ຄອບ­ຄົວຢູ­ດາ ແລະຄອບ­ຄົວເຊື້ອ­ສາຍອິ­ດສະຣາ­ເອນເອີຍ. ດັ່ງນັ້ນ ເຮົາຈະຊ່ວຍ​ເຫລືອພວກ​ເຈົ້າ ແລະ ​ພວກ​ເຈົ້າ​ຈະ​ໄດ້​ເປັນ​ແຫລ່ງແຫ່ງ​ພຣະ­ພອນ​. ຈົ່ງຢ່າ​ຢ້ານ​ເລີຍ; ​ຈົ່ງເຮັດ​ໃຫ້​ມື​ຂອງ​ພວກເຈົ້າ​ເຂັ້ມ­ແຂງຂຶ້ນ.</w:t>
      </w:r>
      <w:r>
        <w:rPr>
          <w:vertAlign w:val="superscript"/>
        </w:rPr>
        <w:t>14</w:t>
      </w:r>
      <w:r>
        <w:t>ເພາະ​ພຣະຢາເວຈອມໂຍທາຊົງ​ກ່າວ​ດັ່ງນີ້​ວ່າ: ດັ່ງທີ່ເຮົາ​ໄດ້ວາງແຜນ ເພື່ອ​ຈະ​ເຮັດ​ອັນ­ຕະ­ລາຍ​ແກ່​ພວກ​ເຈົ້າ ເມື່ອ​ບັນ­ພະ­ບຸຣຸດ​ຂອງ​ພວກ​ເຈົ້າ​ຍົວະ​ໃຫ້​ໂມໂຫ​ຮ້າຍ—ພຣະຢາເວຈອມໂຍທາ­ຊົງກ່າວ​—ແລະບໍ່ໄດ້ຜ່ອນຜັນໃຫ້,</w:t>
      </w:r>
      <w:r>
        <w:rPr>
          <w:vertAlign w:val="superscript"/>
        </w:rPr>
        <w:t>15</w:t>
      </w:r>
      <w:r>
        <w:t>ດັ່ງ­ນັ້ນ ເຮົາໄດ້ວາງແຜນທີ່ຈະເຮັດອີກຄັ້ງ​ ແກ່​ນະຄອນເຢ­ຣູຊາ­ເລັມ ແລະ​ແກ່​ເຊື້ອສາຍ​ຢູ­ດາເຫລົ່ານິ້ດ້ວຍ! ຢ່າ​​ຢ້ານ​ເລີຍ!</w:t>
      </w:r>
      <w:r>
        <w:rPr>
          <w:vertAlign w:val="superscript"/>
        </w:rPr>
        <w:t>16</w:t>
      </w:r>
      <w:r>
        <w:t>​ສິ່ງ​ເຫລົ່າ​ນີ້​ຄື ສິ່ງທີ່ພວກເຈົ້າຕ້ອງເຮັດ: ທຸກ​ຄົນ​ຈົ່ງ​ເວົ້າ​ແຕ່​ຄວາມ­ຈິງ​ກັບ​ເພື່ອນ­ບ້ານທຸກຄົນຂອງເຂົາ. ຈົ່ງ​ຕັດ­ສິນ​ຕາມ​ຄວາມ­ຈິງ, ຄວາມຍຸດຕິທັມ ແລະ​ສ້າງ­ສັນ​ຕິພາບ​ຢູ່​ທີ່​ປະ­ຕູ​ເມືອງທັງຫລາຍຂອງ​ຂອງ​ພວກເຈົ້າ.</w:t>
      </w:r>
      <w:r>
        <w:rPr>
          <w:vertAlign w:val="superscript"/>
        </w:rPr>
        <w:t>17</w:t>
      </w:r>
      <w:r>
        <w:t>ຈົ່ງຢ່າ​ວາງແຜນ​ຊົ່ວ​ຮ້າຍໃນ​ໃຈ​ຂອງພວກເຈົ້າ​ຕໍ່­ສູ້​ຊຶ່ງກັນແລະກັນ, ແລະຈົ່ງຢ່າ​ຮັກ​ຄຳ​ປະຕິຍານ​ບໍ່​ຈິງ—ເພາະເຮົາກຽດຊັງສິ່ງເຫລົ່ານີ້!—ນີ້ເປັນຄຳປະກາດຂອງພຣະ­ຢາເວ.”</w:t>
      </w:r>
      <w:r>
        <w:rPr>
          <w:vertAlign w:val="superscript"/>
        </w:rPr>
        <w:t>18</w:t>
      </w:r>
      <w:r>
        <w:t>ຈາກນັ້ນ ຖ້ອຍຄຳຂອງ​ພຣະຢາເວຈອມໂຍທາ­ໄດ້​ມາ​ເຖິງ​ຂ້ານ້ອຍ, ກ່າວວ່າ,</w:t>
      </w:r>
      <w:r>
        <w:rPr>
          <w:vertAlign w:val="superscript"/>
        </w:rPr>
        <w:t>19</w:t>
      </w:r>
      <w:r>
        <w:t>“ພຣະຢາເວຈອມໂຍທາຊົງກ່າວ​ດັ່ງ­ນີ້​: ການ​ອົດ​ອາ­ຫານ​ໃນ​ເດືອນ​ທີ​ສີ່, ​ເດືອນ​ທີ​ຫ້າ​, ເດືອນ​ທີ​ເຈັດ ແລະ​​ເດືອນ​ທີ​ສິບ ຈະ​ເປັນ​ເວລາແຫ່ງ​ຄວາມ​ຊົມ­ຊື່ນ­ຄວາມຍິນ­ດີ ແລະ​ເທດສະການຄວາມສຸກສຳລັບ​ເຊື້ອ­ສາຍ​ຢູ­ດາ! ເຫດ​ສະ­ນັ້ນ​ຈົ່ງ​ຮັກ​ຄວາມ­ຈິງ ແລະ​ສັນຕິພາບ!</w:t>
      </w:r>
      <w:r>
        <w:rPr>
          <w:vertAlign w:val="superscript"/>
        </w:rPr>
        <w:t>20</w:t>
      </w:r>
      <w:r>
        <w:t>ພຣະ­ຢາເວຈອມໂຍທາຊົງກ່າວ​ດັ່ງ­ນີ້​: ປະຊາຊົນຈະມາອີກຄັ້ງ, ແມ້ວ່າຄົນເຫລົ່ານັ້ນຈະອາໄສຢູ່ໃນເມືອງຕ່າງໆ.</w:t>
      </w:r>
      <w:r>
        <w:rPr>
          <w:vertAlign w:val="superscript"/>
        </w:rPr>
        <w:t>21</w:t>
      </w:r>
      <w:r>
        <w:t>ຄົນທັງຫລາຍຂອງເມືອງຫນຶ່ງຈະ​ໄປ​ຫາ​ອີກເມືອງ​ຫນຶ່ງແລະເວົ້າ​ວ່າ, "ໃຫ້ເຮົາຮີບໄປ ເພື່ອອ້ອນວອນ​ຕໍ່​ພຣະພັກຂອງພຣະ­ຢາເວ ແລະ​ເພື່ອສະ­ແຫວງ­ຫາ​ພຣະ­ຢາເວຈອມໂຍທາ! ພວກເຮົາເອງ​ກໍ​ກຳລັງຈະ​ໄປ​ດ້ວຍ.</w:t>
      </w:r>
      <w:r>
        <w:rPr>
          <w:vertAlign w:val="superscript"/>
        </w:rPr>
        <w:t>22</w:t>
      </w:r>
      <w:r>
        <w:t>ປະຊາຊົນຫລວງຫລາຍແລະ​ບັນ­ດາ​ປະຊາຊາດ​ທີ່​ເຂັ້ມ­ແຂງ​ຈະ​ມາ​ສະ­ແຫວງ­ຫາ​ພຣະຢາເວຈອມໂຍທາໃນນະຄອນ​ເຢ­ຣູ­ຊາ­ເລັມ ແລະ ​ຮ້ອງທູນຂໍພຣະເມດຕາຂອງພຣະຢາເວ!</w:t>
      </w:r>
      <w:r>
        <w:rPr>
          <w:vertAlign w:val="superscript"/>
        </w:rPr>
        <w:t>23</w:t>
      </w:r>
      <w:r>
        <w:t>ພຣະ­ຢາເວຈອມໂຍທາຊົງ​ກ່າວ​ດັ່ງ­ນີ້​ວ່າ: ໃນວັນເຫລົ່ານັ້ນ ຜູ້ຊາຍສິບຄົນຈາກທຸກຊາດ, ທຸກພາສາ ຈະຈັບປາຍເສື້ອຄຸມຂອງພວກເຈົ້າ ແລະກ່າວວ່າ, ‘ໃຫ້­ເຮົາ​ໄປ​ນຳ​ເຈົ້າ, ເພື່ອທີ່ພວກເຮົາຈະ​ໄດ້ຍິນ​ຄຳວ່າ​ ພຣະ­ເຈົ້າ​ສະ­ຖິດ​ຢູ່​ກັບ​ພວກທ່ານ!’”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ນີ້ເປັນຄຳປະກາດຖ້ອຍຄຳຂອງພຣະຢາເວກ່ຽວກັບ­ ແຜ່ນດິນ​ຮັດ­ຣັກ ແລະເມືອງ​​ດາ­ມາ­ເຊ. ເພາະພຣະ​ເນດຂອງພຣະຢາເວແກ່ມະນຸດຊາດ ແລະເຜົ່າພັນຂອງ​ອິດສະຣາເອນ​ທັງ​ໝົດດ້ວຍ.</w:t>
      </w:r>
      <w:r>
        <w:rPr>
          <w:vertAlign w:val="superscript"/>
        </w:rPr>
        <w:t>2</w:t>
      </w:r>
      <w:r>
        <w:t>ນີ້ເປັນຄຳປະກາດກ່ຽວກັບ​ຮຳ­ມາດ, ຊຶ່ງ​ມີ​ເຂດ­ແດນ​ຕິດ​ກັນກັບດາມັສກັດ, ແລະກ່ຽວກັບເມືອງຕີ­ເຣ​ແລະ​ຊີ­ໂດນ, ເຖິງ­ວ່າພວກເຂົາຈະ​ສະ­ຫລາດຫລາຍ​ກໍ​ຕາມ.</w:t>
      </w:r>
      <w:r>
        <w:rPr>
          <w:vertAlign w:val="superscript"/>
        </w:rPr>
        <w:t>3</w:t>
      </w:r>
      <w:r>
        <w:t>ເມືອງ​ຕີ­ເຣ​ໄດ້​ສ້າງ​ກຳແພງເມືອງທີ່ແຂງແຮງ​ສຳ­ລັບ​ຕົນເອງ ແລະ​ສະ­ສົມ​ເງິນ​ໄວ້​ເປັນ​ຈຳນວນຫລວງຫລາຍເຫມືອນ​ຂີ້­ຝຸ່ນ ແລະ​ຄຳ​ບໍຣິ­ສຸດເຫມືອນກັບ​ຂີ້­ຕົມ​ຕາມ​ຖະ­ຫນົນ​ທັງຫລາຍ.</w:t>
      </w:r>
      <w:r>
        <w:rPr>
          <w:vertAlign w:val="superscript"/>
        </w:rPr>
        <w:t>4</w:t>
      </w:r>
      <w:r>
        <w:t>ລະວັງ ອົງ­ພຣະຜູ້ເປັນເຈົ້າຈະຢຶດ​ຊັບ­ສິນ​ຂອງນາງ ແລະທຳລາຍຄວາມເຂັ້ມແຂງຂອງນາງ​ລົງ​ໄປ​ໃນ​ນ້ຳ​ທະ­ເລ, ດັ່ງນັ້ນເມືອງນີ້ຈະຖືກເຜົາໄຫມ້ດ້ວຍໄຟ.</w:t>
      </w:r>
      <w:r>
        <w:rPr>
          <w:vertAlign w:val="superscript"/>
        </w:rPr>
        <w:t>5</w:t>
      </w:r>
      <w:r>
        <w:t>ເມືອງອາ­ຊະ­ກາ­ໂລນຈະເຫັນ ແລະມີຄວາມຢ້ານ! ເມືອງຄາ­ຊາຈະສັ່ນສະທ້ານຢ່າງຍິ່ງໃຫຍ່, ແລະຄວາມຫວັງຂອງນາງກໍຈະຖືກທຳລາຍ! ກະ­ສັດຈາກເມືອງຄາ­ຊາ ຈະພິ­ນາດລົງ, ແລະເມືອງອາຊະ­ກາ­ໂລນຈະບໍ່ມີຄົນອາ­ໄສຢູ່.</w:t>
      </w:r>
      <w:r>
        <w:rPr>
          <w:vertAlign w:val="superscript"/>
        </w:rPr>
        <w:t>6</w:t>
      </w:r>
      <w:r>
        <w:t>ຄົນແປກຫນ້າຈະໃຊ້​ເມືອງ​ອາຊະ­ໂດດ, ເປັນບ້ານຂອງພວກເຂົາ ແລະເຮົາ​ຈະ​ກຳຈັດ​ຄວາມ​ຈອງຫອງ​ຂອງ​ຄົນ​ຟີ­ລິດ­ສະ­ຕີນ.</w:t>
      </w:r>
      <w:r>
        <w:rPr>
          <w:vertAlign w:val="superscript"/>
        </w:rPr>
        <w:t>7</w:t>
      </w:r>
      <w:r>
        <w:t>ເພາະເຮົາ​ຈະ​ກຳຈັດ​ເລືອດ​ຂອງ​ພວກ­ເຂົາ​ອອກ​ມາ​ຈາກ​ປາກທັງຫລາຍຂອງພວກເຂົາ ແລະ​ເອົາ​ຄວາມກຽດຊັງ​ອອກ​ໄປ​ຈາກ​ຫວ່າງ​ແຂ້ວ​ຂອງ​ພວກ­ເຂົາ. ຈາກນັ້ນພວກເຂົາຈະກາຍເປັນ​ຜູ້​ທີ່​ຈະ​ເຫລືອ​ຢູ່ນັ້ນສຳລັບພຣະ­ເຈົ້າ​ຂອງ​ພວກ­ເຮົາ ​ຄືຕະກຸນຫນຶ່ງ​ໃນ​ຢູ­ດາ, ແລະ ​ເອັກ­ໂຣນ​ຈະ​ກາຍເປັນເຫນືອນ​ກັບ​ຄົນ​ເຢ­ບຸດ.</w:t>
      </w:r>
      <w:r>
        <w:rPr>
          <w:vertAlign w:val="superscript"/>
        </w:rPr>
        <w:t>8</w:t>
      </w:r>
      <w:r>
        <w:t>ເຮົາ​ຈະ​ຕັ້ງ­ຄ້າຍ​ຢູ່​ຂ້າງ​ແຜ່ນດິນຂອງເຮົາຕໍ່ສູ້ກອງທັບຂອງສັດຕຣູ ດັ່ງນັ້ນຈຶ່ງບໍ່ມີໃຜສາມາດຜ່ານເຂົ້າໄປ ຫລື ກັບອອກມາ, ເພາະະ​ບໍ່​ໃຫ້​ຜູ້­ໃດ​ມາກົດ​ຂີ່ຂົ່ມ­ເຫັງ​ພວກ­ເຂົາ​ໄດ້ອີກຕໍ່ໄປ. ເພາະ​ບັດນີ້​ເຮົາເບິ່ງແຍງດິນແດນຂອງເຮົາດ້ວຍຕາຂອງເຮົາເອງ​!</w:t>
      </w:r>
      <w:r>
        <w:rPr>
          <w:vertAlign w:val="superscript"/>
        </w:rPr>
        <w:t>9</w:t>
      </w:r>
      <w:r>
        <w:t>ຈົ່ງ​ຮ້ອງດ້ວຍຄວາມຊຶ່ນຊົມຍິນດີຢ່າງຍິ່ງ! ລູກ­ສາວ​ແຫ່ງຊີໂອນເອີຍ! ຈົ່ງໂຮ່ຮ້ອງດ້ວຍຄວາມຊື່ນຊົມຍິນດີ​ ລູກສາວແຫ່ງເຢ­ຣູ­ຊາ­ເລັມ​ເອີຍ! ເບິ່ງ​ແມ! ກະ­ສັດ​ຂອງ​ເຈົ້າ​ກຳລັງສະ­ເດັດ​ມາ​ຫາພວກ​ເຈົ້າ​ດ້ວຍ​ຄວາມ­ຍຸດ­ຕິ­ທັມ ແລະກຳລັງຈະຊ່ວຍພວກເຈົ້າ. ພຣະອົງຊົງ​ຖ່ອມໃຈ ແລະຊົງປະທັບເທິງຫລັງ​ລາ, ເທິງຫລັງລູກລາໂຕຫນຶ່ງ.</w:t>
      </w:r>
      <w:r>
        <w:rPr>
          <w:vertAlign w:val="superscript"/>
        </w:rPr>
        <w:t>10</w:t>
      </w:r>
      <w:r>
        <w:t>ຈາກນັ້ນ ເຮົາ​ຈະ​ທຳ­ລາຍ​ລົດມ້າ­ຮົບ​ທີ່​ມາ​ຈາກ​ເອຟຣາຢິມ ແລະ​ມ້າ​ອອກຈາກນະຄອນ​ເຢ­ຣູ­ຊາ­ເລັມ, ແລະທະ­ນູ​ຖືກກຳຈັດອອກຈາກການສູ້ຮົບສົງ­ຄາມ; ເພາະ​ພຣະ­ອົງ​ຈະ​ປະ­ກາດ​ສັນ­ຕິ­ສຸກ​ແກ່​ບັນດາປະຊາ­ຊາດ, ແລະ​ການປົກ​ຄອງ​ຂອງພຣະອົງ ຈະເລີ່ມຈາກ​ທະ­ເລ​ນີ້​ໄປ​ເຖິງ​ທະ­ເລ​ນັ້ນ, ແລະ​ຈາກ​ແມ່­ນ້ຳ​ນັ້ນ​ໄປ​ເຖິງ​ສຸດ​ປາຍ​ແຜ່ນ­ດິນ­ໂລກ.</w:t>
      </w:r>
      <w:r>
        <w:rPr>
          <w:vertAlign w:val="superscript"/>
        </w:rPr>
        <w:t>11</w:t>
      </w:r>
      <w:r>
        <w:t>ສຳລັບພວກ​ເຈົ້າ​, ດ້ວຍ​ວ່າເລືອດ​ແຫ່ງ​ຄຳ­ຫມັ້ນ­ສັນ­ຍາ​ຂອງ​ເຮົາກັບພວກເຈົ້າ, ເຮົາຈະ​ປົດ​ປ່ອຍ​ພວກ​ນັກ­ໂທດໃຫ້ເປັນອິດສະຫລະ​ຈາກ​ບໍ່ນ້ຳທີ່ບໍ່­ມີ​ນ້ຳ.</w:t>
      </w:r>
      <w:r>
        <w:rPr>
          <w:vertAlign w:val="superscript"/>
        </w:rPr>
        <w:t>12</w:t>
      </w:r>
      <w:r>
        <w:t>ຈົ່ງ​ກັບ​ໄປກຳແພງເມືອງ​ທີ່​ເຂັ້ມ­ແຂງ, ຊະເລີຍເສິກທັງຫລາຍເອີຍ! ແມ້ນແຕ່ໃນ​ວັນ​ນີ້​ເຮົາກຳລັງ​ປະ­ກາດ​ວ່າ, ເຮົາ​ຈະຊົດໃຊ້ເປັນສອງເທົ່າແກ່ພວກເຈົ້າ,​</w:t>
      </w:r>
      <w:r>
        <w:rPr>
          <w:vertAlign w:val="superscript"/>
        </w:rPr>
        <w:t>13</w:t>
      </w:r>
      <w:r>
        <w:t>ເພາະ​ເຮົາ​ໄດ້​ໂກ່ງ​ຢູ­ດາ​ ເຫນືອນກັບຄັນທະນູຂອງເຮົາ, ເຮົາ​ໄດ້​ໃສ່ຄວາມສັ່ນຂອງເຮົາດ້ວຍ​ເອຟຣາຢິມ. ເຮົາໄດ້ປຸກລູກ​ຊາຍທັງຫລາຍຂອງພວກເຈົ້າ, ຄືຊີ­ໂອນ, ​ຕໍ່­ສູ້​ກັບ​ລູກ­ຊາຍ​ທັງ­ຫລາຍ, ຄື ກຣີກ​, ແລະເຮັດໃຫ້ພວກເຈົ້າຄືຊີ­ໂອນ, ເປັນ​ຄື​ດາບ​ນັກຮົບ!</w:t>
      </w:r>
      <w:r>
        <w:rPr>
          <w:vertAlign w:val="superscript"/>
        </w:rPr>
        <w:t>14</w:t>
      </w:r>
      <w:r>
        <w:t>ພຣະຢາເວຈະປະກົດແກ່ພວກເຂົາ ແລະ​ລູກ​ທະ­ນູ​ຂອງ​ພຣະອົງ​ຈະ​ຖືກຍິງອອກ​ໄປ​ເຫມືອນ​ດັ່ງ​ຟ້າ­ແມບ! ເພາະ­ພຣະອົງພຣະຢາເວຂອງຂ້ານ້ອຍຈະ​ເປົ່າ​ແກ ແລະ ຊົງໄປຂ້າງຫນ້າດ້ວຍພາຍຸຈາກເທມານ.</w:t>
      </w:r>
      <w:r>
        <w:rPr>
          <w:vertAlign w:val="superscript"/>
        </w:rPr>
        <w:t>15</w:t>
      </w:r>
      <w:r>
        <w:t>ພຣະ­ຢາເວຈອມໂຍທາ​ຈະ​ປົກປ້ອງ​ຮັກ­ສາ​ພວກ­ເຂົາ​ໄວ້, ແລະ​ພວກ­ເຂົາ​ທັງ­ຫລາຍ​ຈະ​ເຜົາໄຫມ້ພວກເຂົາເຈົ້ົາ ​ແລະ ​ເອົາຊະນະພວກກ້ອນຫີນຂອງສະຫລີງທັງຫມົດ. ຈາກນັ້ນ ພວກເຂົາ​ຈະ​ດື່ມ​​ແລະ​ໂຫ່ຮ້ອງເຫນືອນຄົນເມົາຫລົ້າ​ອະ­ງຸ່ນ, ແລະພວກເຂົາຈະຖືກ​ເຕີມ​ຄືຈອກເຫລົ້າອະງຸ່ນທັງຫລາຍ, ຄືກັບມຸມແຈທັງຫລາຍຂອງ​ແທ່ນ​ບູ­ຊາ.</w:t>
      </w:r>
      <w:r>
        <w:rPr>
          <w:vertAlign w:val="superscript"/>
        </w:rPr>
        <w:t>16</w:t>
      </w:r>
      <w:r>
        <w:t>ດັ່ງນັ້ນພຣະຢາເວພຣະ­ເຈົ້າ​ຂອງ​ພວກ­ເຂົາ​ຈະ​ຊ່ວຍ​ພວກເຂົາ ໃນວັນນັ້ນ; ​ພວກ­ເຂົາ​ຈະເປັນປະຊາຊົນ​ຂອງ​ພຣະ­ອົງ​ເຫນືອນຝູງສັດ. ພວກ­ເຂົາ​ຈະ​ເປັນ​ເຫມືອນ​ດັ່ງ​ແກ້ວ​ເພັດ ຊຶ່ງ​ຕິດ​ຢູ່­ໃນ​ມົງກຸດ​ທີ່​ສ່ອງ­ແສງ​ໃນ​ແຜ່ນ­ດິນ​ຂອງ​ພຣະ­ອົງ.</w:t>
      </w:r>
      <w:r>
        <w:rPr>
          <w:vertAlign w:val="superscript"/>
        </w:rPr>
        <w:t>17</w:t>
      </w:r>
      <w:r>
        <w:t>ພວກເຂົາຊ່າງດີ ແລະ ງົດງາມ! ຊາຍຫນຸ່ມທັງຫລາຍ​ຈະ­ເລີນ​ເຕີບ​ໃຫຍ່ງອກງາມດ້ວຍເມັດເຂົ້າ ແລະ ​ຍິງ­ສາວ​ຈະ­ເລີນງອກງາມດ້ວຍນ້ຳເຫລົ້າອະງຸ່ນ.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ຈົ່ງທູນ​ຂໍຝົນ​ຈາກ​ພຣະ­ຢາເວໃນ​ຍາມ​ຝົນ​ທ້າຍ​ລະ­ດູ—ພຣະຢາເວ​ເຮັດໃຫ້​ເກີດພາຍຸຝົນຄະນອງ—ແລະ​ພຣະ­ອົງ​ຈະ­ປະ­ທານ​ຫ່າ​ຝົນໃຫ້​ແກ່​ທຸກ​ຄົນ ແລະພືດຜັກໃນທົ່ງນາ.</w:t>
      </w:r>
      <w:r>
        <w:rPr>
          <w:vertAlign w:val="superscript"/>
        </w:rPr>
        <w:t>2</w:t>
      </w:r>
      <w:r>
        <w:t>ສຳລັບ​ຮູບ​ເຄົາລົບ​ປະ­ຈຳ​ເຮືອນທັງຫລາຍທີ່​ເວົ້າ​ບໍ່­ຈິງ; ​ພວກຫມໍ­ດູທີ່ເຫັນ​ນິມິດ​ບໍ່​ຈິງ; ໄດ້​ເລົ່າ​ຄວາມ​ຝັນ​ບໍ່​ຈິງ, ແລະ​ໃຫ້​ຄຳ​ເລົ້າ​ໂລມ​ໃຈ​ອັບ​ປະ­ໂຫຍດ, ເພາະ­ສະ­ນັ້ນ ພວກ­ເຂົາ​ໄດ້​ປົບຫນີ​ຄືກັບ​ຝູງ​ແກະທີ່ບໍ່ມີຈຸດຫມາຍ​ປາຍທາງ ແລະ​ທຸກຍາກລຳບາກເພາະບໍ່­ມີ​ຜູ້​ລ້ຽງ.</w:t>
      </w:r>
      <w:r>
        <w:rPr>
          <w:vertAlign w:val="superscript"/>
        </w:rPr>
        <w:t>3</w:t>
      </w:r>
      <w:r>
        <w:t>ຄວາມ​ໂມໂຫຮ້າຍ​ຂອງ​ເຮົາ​ເຜົາໄຫມ້​ພວກ​ຜູ້​ລ້ຽງ​ແກະ; ມັນເປັນແກະຕົວຜູ້ຄື—ພວກຜູ້ນຳ—ທີ່ເຮົາ​ຈະ​ລົງ­ໂທດ. ​ພຣະຢາເວຈອມໂຍທາຈະຢູ່ກັບ​ຝູງ​ແກະ​ຂອງ​ພຣະ­ອົງ, ​ຄື​ເຊື້ອ­ສາຍ​ຢູ­ດາ, ແລະ​ເຮັດໃຫ້​ພວກ­ເຂົາ ເປັນ​ເຫນືອນມ້າຮົບຂອງພຣະ­ອົງ​ໃນ​ສົງ­ຄາມ!</w:t>
      </w:r>
      <w:r>
        <w:rPr>
          <w:vertAlign w:val="superscript"/>
        </w:rPr>
        <w:t>4</w:t>
      </w:r>
      <w:r>
        <w:t>ແຈຫີນເສົາເອກມາຈາກເຂົາ; ເຫລັກຕອກເຕັນຈະມາຈາກເຂົາ; ຄັນທະ­ນູສູ້ຮົບມາຈາກເຂົາ; ແລະບັນດາຜູ້ປົກຄອງຈະມາຮ່ວມໂຕກັນ.</w:t>
      </w:r>
      <w:r>
        <w:rPr>
          <w:vertAlign w:val="superscript"/>
        </w:rPr>
        <w:t>5</w:t>
      </w:r>
      <w:r>
        <w:t>ພວກເຂົາຈະເປັນເຫນືອນນັກຮົບທັງຫລາຍ ຜູ້ຊຶ່ງ​ຢຽບ­ຢ່ຳສັດຕຣູທັງຫລາຍຂອງພວກເຂົາໃນຂີ້­ຕົມ​ຕາມ​ຖະ­ຫນົນ​; ໃນສົງຄາມ ​ພວກ­ເຂົາ​ຈະ​ສູ້­ຮົບ, ເພາະ​ພຣະ­ຢາເວ​ສະຖິດ​ຢູ່​ກັບຄົນເຫລົ່ານັ້ນ, ແລະ​ຄົນ­ທີ່​ຂີ່​ມ້າ​ຮົບທັງຫລາຍຈະ​ອັບອາຍ.</w:t>
      </w:r>
      <w:r>
        <w:rPr>
          <w:vertAlign w:val="superscript"/>
        </w:rPr>
        <w:t>6</w:t>
      </w:r>
      <w:r>
        <w:t>ເຮົາ​ຈະເສີມກຳລັງ­​ເຊື້ອ­ສາຍ​ຢູ­ດາ​ ແລະປົກປ້ອງ​ເຊື້ອ­ສາຍ​ຂອງ​ໂຢ­ເຊັບ​; ເພາະ​ເຮົາ​ຈະເຮັດໃຫ້ພວກ­ເຂົາ​ຄືນ​ມາ​ສູ່ສະພາບເດີມ ແລະ ເມດຕາພວກເຂົາ. ເຖິງແມ້ວ່າ ພວກເຂົາຈະເປັນເຊັ່ນນັ້ນ ເຮົາກໍບໍ່ໄດ້ຖິ້ມພວກເຂົາອອກໄປ, ເພາະ​ເຮົາ​​ຄື​ພຣະ­ຢາເວ ພຣະ­ເຈົ້າ​ຂອງ​ພວກ­ເຂົາ, ເຮົາ​ຈະ​ຟັງ​ຄຳ​ອ້ອນ­ວອນ​ຂອງ​ພວກເຂົາ.</w:t>
      </w:r>
      <w:r>
        <w:rPr>
          <w:vertAlign w:val="superscript"/>
        </w:rPr>
        <w:t>7</w:t>
      </w:r>
      <w:r>
        <w:t>ແລ້ວເອ­ຟຣາ­ຢິມຈະເປັນເໝືອນຊາຍຫນຸ່ມຜູ້ຫນຶ່ງ, ແລະຈິດ­ໃຈຂອງພວກເຂົາທັງ­ຫລາຍຈະຊົມ­ຊື່ນຍິນ­ດີເໝືອນໄດ້ດື່ມເຫລົ້າອະ­ງຸ່ນ; ພວກລູກຫລານຂອງພວກເຂົາຈະໄດ້ເຫັນ ແລະຊົມ­ຊື່ນຍິນ­ດີ. ຈິດ­ໃຈຂອງພວກເຂົາຈະຍິນ­ດີຢ່າງລົ້ນເຫລືອໃນເຮົາ!</w:t>
      </w:r>
      <w:r>
        <w:rPr>
          <w:vertAlign w:val="superscript"/>
        </w:rPr>
        <w:t>8</w:t>
      </w:r>
      <w:r>
        <w:t>ເຮົາ​ຈະ​ຜິວ​ປາກ​​ເອີ້ນ​ພວກ­ເຂົາ ແລະ​ຮວບ­ຮວມ​ພວກ­ເຂົາ​ໄວ້, ເພາະວ່າ ເຮົາຈະຊ່ວຍພວກເຂົາ ແລະ​ພວກເຂົາຈະກາຍເປັນຍິ່ງໃຫ່ຍເຫນືອນທີ່ພວກເຂົາເຄີຍເປັນມາກອ່ນ!</w:t>
      </w:r>
      <w:r>
        <w:rPr>
          <w:vertAlign w:val="superscript"/>
        </w:rPr>
        <w:t>9</w:t>
      </w:r>
      <w:r>
        <w:t>ເຮົາ​ໄດ້​ຫວ່ານ​ພວກ­ເຂົາ​ໄປ​ທ່າມ­ກາງປະຊາຊົນທັງຫລາຍ, ແຕ່​ພວກ­ເຂົາ​ຈະ​ລະ­ນຶກ​ເຖິງ​ເຮົາ​ໃນ​ບັນ­ດາ​ປະ­ເທດ​ທີ່​ຫ່າງ​ໄກທັງຫລາຍ​ນັ້ນ, ດັ່ງນັ້ນ ພວກ­ເຂົາ​ ແລະ ລູກຫລານທັງຫລາຍຂອງພວກເຂົາ ຈະ​ດຳ­ລົງ​ຊີ­ວິດ​ຢູ່​ ແລະ ກັບ​ຄືນ​ມາ.</w:t>
      </w:r>
      <w:r>
        <w:rPr>
          <w:vertAlign w:val="superscript"/>
        </w:rPr>
        <w:t>10</w:t>
      </w:r>
      <w:r>
        <w:t>ເພາະເຮົາ​ຈະ​ເຮັດໃຫ້ພວກເຂົາ​ກັບມາ​ສູ່ສະພາບເດີມຈາກແຜ່ນດິນ​ເອ­ຢິບ ແລະ ​ຮວບຮວມ​ພວກ­ເຂົາ​ມາ​ຈາກ​ປະ­ເທດ​ອັດຊີເຣຍ. ​ເຮົາ​ຈະ​ນຳ​ພວກ­ເຂົາ​ມາ​ເຖິງ​ແຜ່ນ­ດິນ​ກິ­ເລ­ອາດ ແລະ​ພູ​ເລ­ບາ­ນອນ ​ຈົນກວ່າບ່ອນນັ້ນ​ຈະ​ບໍ່­ມີ​ບ່ອນ​ໃຫ້​ພວກ­ເຂົາ​.</w:t>
      </w:r>
      <w:r>
        <w:rPr>
          <w:vertAlign w:val="superscript"/>
        </w:rPr>
        <w:t>11</w:t>
      </w:r>
      <w:r>
        <w:t>ເຮົາຈະ​ຂວ້າມຜ່ານ​ທະ­ເລ​ແຫ່ງ​ຄວາມ­ທຸກຍາກ; ເຮົາຈະໂຈມຕີ​ຟອງນ້ຳ­ທະເລນັ້ນ ແລະ​ຈະເຮັດໃຫ້ບ່ອນເລິກທັງຫລາຍຂອງແມ່ນໍ້ານິນແຫ້ງລົງ. ຄວາມສະຫງ່າງາມຂອງ​ອັດ­ຊີ­ເຣຍ​ຈະ​ຕົກ­ຕ່ຳ ແລະ​ໄມ້ຄ້ອນເທົ້າ​ຂອງ​ອີ­ຢິບ​ຈະ​ຖືກ​ຖອດ­ອອກ​ໄປຈາກຊາວອີຢິບ.</w:t>
      </w:r>
      <w:r>
        <w:rPr>
          <w:vertAlign w:val="superscript"/>
        </w:rPr>
        <w:t>12</w:t>
      </w:r>
      <w:r>
        <w:t>ເຮົາ​ຈະ​ເຮັດໃຫ້ພວກເຂົາເຂັ້ມແຂງດ້ວຍຕົວເຮົາເອງ, ແລະ​ພວກ­ເຂົາ​ຈະດຳເນີນຊີວິດໃນນາມຂອງເຮົາ—ນີ້ເປັນຄຳປະກາດຂອງພຣະຢາເວ​.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ພູເລ­ບາ­ນອນເອີຍ, ຈົ່ງໄຂບັນ­ດາປະ­ຕູຂອງເຈົ້າ, ເພື່ອໄຟຈະໄດ້ເຜົາໄຫມ້ຕົ້ນແປກທັງຫລາຍຂອງເຈົ້າ!</w:t>
      </w:r>
      <w:r>
        <w:rPr>
          <w:vertAlign w:val="superscript"/>
        </w:rPr>
        <w:t>2</w:t>
      </w:r>
      <w:r>
        <w:t>ຕົ້ນ­ແປກເອີຍ, ຈົ່ງຮ້ອງໄຫ້ສາ, ເພາະຕົ້ນສົນຈະລົ້ມລົງແລ້ວ! ສະຫງ່າຣາສີທີ່ຖືກທຳລາຍລົງງນັ້ນແມ່ນຫຍັງ! ໂອ ຕົ້ນໂອກແຫ່ງບາ­ຊານເອີຍ, ຈົ່ງຮ້ອງ­ໄຫ້ ເພາະປ່າ­ທຶບໄດ້ລົ້ມລົງຫມົດແລ້ວ.</w:t>
      </w:r>
      <w:r>
        <w:rPr>
          <w:vertAlign w:val="superscript"/>
        </w:rPr>
        <w:t>3</w:t>
      </w:r>
      <w:r>
        <w:t>ພວກຜູ້ລ້ຽງແກະກໍຍົກສຽງຮ້ອງ­ໄຫ້ຂຶ້ນ, ເພາະກຽດ­ສັກສີຂອງພວກເຂົາກໍຖືກທຳ­ລາຍໄປແລ້ວ! ຝູງສິງຫນຸ່ມໃຫຍ່ກໍແຜດສຽງຮ້ອງ, ເພາະ­ວ່າຄວາມຈອງຫອງຂອງແມ່­ນ້ຳຢໍ­ແດນຖືກທຳ­ລາຍແລ້ວ!</w:t>
      </w:r>
      <w:r>
        <w:rPr>
          <w:vertAlign w:val="superscript"/>
        </w:rPr>
        <w:t>4</w:t>
      </w:r>
      <w:r>
        <w:t>ນີ້ຄືສິ່ງທີ່ພຣະ­ຢາເວພຣະ­ເຈົ້າ​ຂອງ​ຂ້າ­ນ້ອຍຊົງກ່າວ​ວ່າ, “ເຫມືອນຄົນ​ລ້ຽງ​ຝູງ​ແກະຄົນຫນຶ່ງ, ເຝົ້າເບິ່ງຝູງແກະຊຶ່ງໄດ້ຖືກກຳນົດຂ້າເປັນອາຫານ!</w:t>
      </w:r>
      <w:r>
        <w:rPr>
          <w:vertAlign w:val="superscript"/>
        </w:rPr>
        <w:t>5</w:t>
      </w:r>
      <w:r>
        <w:t>(ຄົນທັງຫລາຍຜູ້ຊື້ພວກມັນ ກໍຂ້າພວກມັນເປັນອາຫານ, ແລະບໍ່ຖືກລົງໂທດ, ແລະຄົນທັງຫລາຍທີ່ຂາຍ​ພວກມັນເວົ້າວ່າ, ‘ສາທຸການແດ່​ພຣະ­ຢາເວ! ​ຂ້າ­ນ້ອຍກາຍເປັນຄົນຮັ່ງ­ມີ​ແລ້ວ!’ ເພາະ​ຜູ້​ລ້ຽງ​ແກະທັງຫລາຍເຮັດວຽກໃຫ້ເຈົ້າຂອງຝູງແກະ ບໍ່ມີຄວາມສົງສານຕໍ່ພວກມັນ.)​</w:t>
      </w:r>
      <w:r>
        <w:rPr>
          <w:vertAlign w:val="superscript"/>
        </w:rPr>
        <w:t>6</w:t>
      </w:r>
      <w:r>
        <w:t>ເພາະເຮົາບໍ່ໄດ້ສົງສານບັນດາຄົນທີ່ອາໄສໃນແຜ່ນດິນນັ້ນອີກຕໍ່ໄປ!—ນີ້ເປັນຄຳປະກາດຂອງພຣະຢາເວ. ເບິ່ງ​ແມ! ເຮົາ​ເອງທີີ່ຈະ​ເຮັດໃຫ້​ພວກ­ເຂົາທຸກຄົນຕົກຢູ່ໃນ​ມື​ຂອງເພື່ອນບ້ານຂອງພວກເຂົາ ແລະ ໃນ​ມື​ຂອງກະສັດຂອງ​ພວກ­ເຂົາ ແລະພວກ­ເຂົາ​ຈະ​ທຳລາຍແຜ່ນ­ດິນ​ນັ້ນ ແລະ​ເຮົາ​ຈະ​ບໍ່​ຊ່ວຍ­ເຫລືອຈັກ​ຄົນ​ໃຫ້​ພົ້ນ​ຈາກ​ມື​ຂອງ​ພວກ­ເຂົາ​ເລີຍ.”</w:t>
      </w:r>
      <w:r>
        <w:rPr>
          <w:vertAlign w:val="superscript"/>
        </w:rPr>
        <w:t>7</w:t>
      </w:r>
      <w:r>
        <w:t>ດັ່ງ­ນັ້ນຂ້າ­ນ້ອຍ​​ໄດ້ກາຍເປັນຜູ້​ລ້ຽງ​ຝູງແກະທີ່ຖືກກຳນົດໃຫ້ຂ້າເປັນອາຫານ, ເພາະຄົນເຫລົ່ານັ້ນຜູ້ຊຶ່ງໄດ້ຈັດການ​ກັບຝູງ​ແກະ. ຂ້າ­ນ້ອຍ​ໄດ້​ເອົາ​ໄມ້ຄ້ອນ­ເທົ້າ​ສອງ​ອັນ; ອັນຫນຶ່ງ​ໃຫ້​ຊື່­ວ່າ "ພຣະ­ຄຸນ." ອີກ​ອັນຫນຶ່ງ ຂ້າ­ນ້ອຍໃສ່​ຊື່­ວ່າ "​ເອກະ­ພາບ." ດ້ວຍວິທີນີ້ແຫລະ ​ຂ້ານ້ອຍ​ໄດ້​ລ້ຽງ​ດູ​ຝູງ​ແກະ​ນັ້ນ.</w:t>
      </w:r>
      <w:r>
        <w:rPr>
          <w:vertAlign w:val="superscript"/>
        </w:rPr>
        <w:t>8</w:t>
      </w:r>
      <w:r>
        <w:t>ໃນເດືອນຫນຶ່ງ ຂ້ານ້ອຍ​ໄດ້​ທຳ­ລາຍ​ຜູ້​ລ້ຽງ​ແກະ​ສາມ​ຄົນ, ເພາະຂ້ານ້ອຍຫມົດຄວາມອົດທົນກັບພວກເຂົາ, ແລະພວກເຂົາ​ກຽດ­ຊັງ​ຂ້ານ້ອຍເຫມືອນ​ກັນ.</w:t>
      </w:r>
      <w:r>
        <w:rPr>
          <w:vertAlign w:val="superscript"/>
        </w:rPr>
        <w:t>9</w:t>
      </w:r>
      <w:r>
        <w:t>ຈາກນັ້ນ ຂ້າ­ນ້ອຍ​ໄດ້​ບອກຕໍ່ເຈົ້າຂອງທັງຫລາຍ​ວ່າ, “ຂ້ານ້ອຍ​ຈະ​ບໍ່​ເຮັດວຽກເປັນຄົນລ້ຽງແກະໃຫ້ທ່ານອີກຕໍ່ໄປ. ແກະທີ່ກຳລັງຈະຕາຍ—ປ່ອຍໃຫ້ພວກມັນຕາຍເຖີ້ນ; ແກະນັ້ນກຳລັງຖືກທຳລາຍ—ປ່ອຍໃຫ້ມັນຖືກທຳລາຍເຖີ້ນ; ໃຫ້ແກະນັ້ນທີ່ຍັງເຫລືອຢູ່ກິນເນື້ອຂອງພວກດຽວກັນເອງ.”</w:t>
      </w:r>
      <w:r>
        <w:rPr>
          <w:vertAlign w:val="superscript"/>
        </w:rPr>
        <w:t>10</w:t>
      </w:r>
      <w:r>
        <w:t>ດັ່ງນັ້ນ ຂ້ານ້ອຍໄດ້ນຳເອົາ​ໄມ້ຄ້ອນ­ເທົ້າ​ທີ່​ເອີ້ນວ່າ "ພຣະ­ຄຸນ" ​ນັ້ນ​ມາອອກແລະ​ຫັກມັນ ເພື່ອຫັກພັນທະສັນຍາທີ່ຂ້ານ້ອຍໄດ້ເຮັດກັບເຜົ່າທັງຫມົດຂອງຂ້ານ້ອຍ.</w:t>
      </w:r>
      <w:r>
        <w:rPr>
          <w:vertAlign w:val="superscript"/>
        </w:rPr>
        <w:t>11</w:t>
      </w:r>
      <w:r>
        <w:t>ໃນວັນທິ່ພັນທະສັນຍາຖືກ​ຍົກ­ເລີກ​ ແລະ ຄົນເຫລົ່ານັ້ນທີ່ຈັດການກັບຝູງແກະ ແລະຜູ້ຊຶ່ງກຳລັງເຝົ້າເບິ່ງຂ້ານ້ອຍ ຈະໄດ້ຮູ້ວ່າ​ພຣະຢາເວໄດ້ຊົງກ່າວແລ້ວ.</w:t>
      </w:r>
      <w:r>
        <w:rPr>
          <w:vertAlign w:val="superscript"/>
        </w:rPr>
        <w:t>12</w:t>
      </w:r>
      <w:r>
        <w:t>ຂ້ານ້ອຍ​ໄດ້​ບອກ​ພວກ­ເຂົາ​ວ່າ, “ຖ້າ​ເບິ່ງຄືວ່າມັນດີຕໍ່ພວກທ່ານ, ຈົ່ງ​ຈ່າຍເງິນຄ່າຈ້າງຂອງຂ້ານ້ອຍມາ, ແຕ່ຖ້າບໍ່ແມ່ນ, ກໍ​ບໍ່ຈ່າຍຄ່າຈ້າງໃຫ້ຂ້ານ້ອຍ.” ດັ່ງນັ້ນ​ພວກ­ເຂົາ​ໄດ້​ຈ່າຍເິງນຄ່າຈ້າງໃຫ້ຂ້ານ້ອຍຈຳນວນເງິນ—ສາມ­ສິບ​ຫລຽນ.</w:t>
      </w:r>
      <w:r>
        <w:rPr>
          <w:vertAlign w:val="superscript"/>
        </w:rPr>
        <w:t>13</w:t>
      </w:r>
      <w:r>
        <w:t>ຈາກນັ້ນ​ພຣະຢາເວໄດ້ຊົງ​ກ່າວກັບຂ້າ­ນ້ອຍ​ວ່າ, “ຈົ່ງສະສົມເງິນນັ້ນໄວ້ໃນຄັງ, ຄ່າຈ້າງທີ່ງົດງາມທິ່ພວກເຂົາປະເມີນຄ່າເຈົ້າ!" ດັ່ງນັ້ນ ຂ້າ­ນ້ອຍຈຶ່ງໄດ້ເອົາເງິນສາມສີບຫລຽນ ແລະສະສົມມັນໄວ້ໃນຄັງໃນ​ພຣະ­ວິ­ຫານ​ຂອງ​ພຣະຢາເວ.</w:t>
      </w:r>
      <w:r>
        <w:rPr>
          <w:vertAlign w:val="superscript"/>
        </w:rPr>
        <w:t>14</w:t>
      </w:r>
      <w:r>
        <w:t>ຈາກນັ້ນ ​ຂ້າ­ນ້ອຍໄດ້​ຫັກ​ໄມ້­ຄ້ອນເທົ້າ​ອັນ​ທີ​ສອງ​ຂອງຂ້າ­ນ້ອຍ, "ເອກະພາບ," ເພື່ອຕັດຄວາມເປັນພີ່ນ້ອງລະຫວ່າງ​ຢູ­ດາກັບອິດສະຣາເອນ.</w:t>
      </w:r>
      <w:r>
        <w:rPr>
          <w:vertAlign w:val="superscript"/>
        </w:rPr>
        <w:t>15</w:t>
      </w:r>
      <w:r>
        <w:t>​ພຣະ­ຢາເວ​ໄດ້​ບອກ​ຂ້າ­ນ້ອຍ​ວ່າ, “ອີກຄັ້ງຫນຶ່ງ, ຈົ່ງ​ເອົາ​ເຄື່ອງໃຊ້​ຂອງ​ຜູ້​ລ້ຽງ​ແກະ​ໂງ່​ຈ້າເພື່ອເຈົ້າເອງ,</w:t>
      </w:r>
      <w:r>
        <w:rPr>
          <w:vertAlign w:val="superscript"/>
        </w:rPr>
        <w:t>16</w:t>
      </w:r>
      <w:r>
        <w:t>ເບິ່ງແມ໋, ເຮົາ​ຈະ​ຕັ້ງ​ຜູ້​ລ້ຽງ​ແກະ​ຄົນຫນຶ່ງ​ໃນ​ແຜ່ນ­ດິນ​ນີ້. ເຂົາ​ຈະ​ບໍ່ສົນໃຈຄວາມພິນາດຂອງແກະ. ເຂົາຈະບໍ່ສະແຫວງຫາແກະທີ່ກະຈັດກະຈາຍ​, ຫລື​ຮັກສາແກະພິການ. ເຂົາບໍ່ລ້ຽງແກະທີ່ແຂງແຮງ, ແຕ່ຈະກິນເນື້ອຂອງແກະໂຕອ້ວນພີ​ ແລະ ຈະ​ຫັກ​ກີບຕີນ​ຂອງພວກມັນ.</w:t>
      </w:r>
      <w:r>
        <w:rPr>
          <w:vertAlign w:val="superscript"/>
        </w:rPr>
        <w:t>17</w:t>
      </w:r>
      <w:r>
        <w:t>ວິ­ບັດ​ແກ່​ຜູ້​ລ້ຽງ​ແກະ​ທີ່​ອັບ​ປະ­ໂຫຍດ ຜູ້​ທີ່​ປະ​ຖິ້ມ​ຝູງ​ແກະນັ້ນ! ຂໍໃຫ້ດາບນັ້ນຕໍ່ສູ້ກັບແຂນຂອງເຂົາ ແລະ ​ຕາ​ຂວາ​ຂອງເຂົາ! ຂໍໃຫ້ແຂນຂອງເຂົາຫ່ຽວແຫ້ງໄປ ແລະ​ໃຫ້ຕາ​ເບື້ອງ​ຂວາ​ຂອງ​ເຂົາ­​ບອດ​ໄປ!”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ນີ້ຄືການປະກາດຖ້ອຍຄໍາຂອງພຣະຢາເວກ່ຽວກັບ​ອິດສະຣາເອນ—ຄຳປະກາດຂອງພຣະ­ຢາເວ, ຜູ້ຊຶ່ງຊົງຄຶງ​ທ້ອງ­ຟ້າ​ອອກ ແລະ ​ວາງ​ຮາກ­ຖານຂອງແຜ່ນດິນໂລກ, ຜູ້ຊົງໃສ່​ຈິດວິນຍານຂອງ​ປະຊາຊາດໄວ້ໃນມະນຸດ,</w:t>
      </w:r>
      <w:r>
        <w:rPr>
          <w:vertAlign w:val="superscript"/>
        </w:rPr>
        <w:t>2</w:t>
      </w:r>
      <w:r>
        <w:t>“ເບິ່ງ​ແມ, ເຮົາ​ຈະ​ເຮັດ­ໃຫ້​ນະຄອນເຢຣູຊາ­ເລັມ​ເປັນ​ຈອກ​ແຫ່ງ​ຄວາມ​ມືນ​ເມົາ​ສຳລັບ​​ປະຊາຊົນ​ທັງ­ຫລາຍ​ທີ່­ຢູ່​ອ້ອມ­ຮອບໆ. ເພື່ອໃຫ້ພວກເຂົາຍ່າງໂຊເຊ ມັນຈະເປັນເຊັ່ນດຽວກັນສຳລັບ​ຢູ­ດາ ລະຫວ່າງການປິດ​ລ້ອມ​ນະຄອນເຢ­ຣູ­ຊາ­ເລັມ​.</w:t>
      </w:r>
      <w:r>
        <w:rPr>
          <w:vertAlign w:val="superscript"/>
        </w:rPr>
        <w:t>3</w:t>
      </w:r>
      <w:r>
        <w:t>ໃນ​ວັນ​ນັ້ນ, ເຮົາ​ຈະ​ເຮັດ­ໃຫ້​ເຢຣູຊາ­ເລັມ​ເປັນ​ຫີນ​ຫນັກສຳລັບປະຊາຊົນທັງຫມົົດ. ໃຜກໍຕາມທີ່​ພະຍາ­ຍາມ​ຍົກ​ຫີນ​ນັ້ນ​ຂຶ້ນ ​ຈະ​ເຮັດ­ໃຫ້​ຕົນ​ເອງ​ບາດ­ເຈັບ​ຢ່າງ​ສາຫັດ, ແລະ​ບັນດາປະຊາຊາດແຫ່ງແຜ່ນດິນໂລກ ຈະລວມຕົວກັນຕໍ່ສູ້ເມືອງນັ້ນ.</w:t>
      </w:r>
      <w:r>
        <w:rPr>
          <w:vertAlign w:val="superscript"/>
        </w:rPr>
        <w:t>4</w:t>
      </w:r>
      <w:r>
        <w:t>ໃນວັນນັ້ນ—ນີ້ເປັນຄຳປະກາດຂອງພຣະຢາເວ—ເຮົາ​ຈະໂຈມຕີມ້າທຸກໂຕດ້ວຍຄວາມຢ້ານກົວ ແລະ ຜູ້​ຂີ່​ມ້າ​ທຸກຄົນຢ່າງຄົນບ້າ​. ເຮົາ​ຈະ​ເພ່ງຕາ​ເບິ່ງ​ເຊື້ອ­ສາຍ​ຢູ­ດາ ແລະຈະ​​ໂຈມຕີ​ມ້າ​ທຸກ​ໂຕ​ຂອງສັດຕຣູຕາ­ບອດ​ໄປ.</w:t>
      </w:r>
      <w:r>
        <w:rPr>
          <w:vertAlign w:val="superscript"/>
        </w:rPr>
        <w:t>5</w:t>
      </w:r>
      <w:r>
        <w:t>ຈາກນັ້ນ ຜູ້ນຳທັງຫລາຍຂອງ​ຢູ­ດາ​ຈະ​ເວົ້າ​ໃນ​ໃຈຂອງພວກເຂົາທັງຫລາຍ​ວ່າ, ‘ຄົນທັງຫລາຍຜູ້ອາໄສຢູ່ນະຄອນ​ເຢ­ຣູ­ຊາ­ເລັມ​ຄື​ກຳ­ລັງ​ຂອງພວກ​ເຮົາ ເພາະວ່າ​ພຣະຢາເວຈອມໂຍທາ, ຄືພຣະເຈົ້າຂອງ­​ພວກ­ເຂົາ.’</w:t>
      </w:r>
      <w:r>
        <w:rPr>
          <w:vertAlign w:val="superscript"/>
        </w:rPr>
        <w:t>6</w:t>
      </w:r>
      <w:r>
        <w:t>ໃນວັນນັ້ນ ເຮົາຈະເຮັດໃຫ້ຜູ້ນຳ​ທັງຫລາຍ​ຂອງ​ຢູ­ດາເປັນເຫນືອນຫມໍ້ໄຟທ່າມກາງໄມ້ ແລະ ເປັນເຫມືອນໂຄມໄຟທ່າມກາງຕົ້ນເຂົ້າທີ່ຢືນຢູ່, ເພາະພວກເຂົາຈະກືນກິນປະຊາຊົນທັງຫລາຍທີ່ຢູ່ຮອບໆ ທາງດ້ານຂວາ ແລະ ທາງດ້ານຊ້າຍຂອງພວກເຂົາ. ນະຄອນ​ເຢ­ຣູ­ຊາ­ເລັມ​ຈະ​ອາໄສຢູ່ໃນສະຖານທີ່ຂອງເຂົາເອງອີກຄັ້ງ.’</w:t>
      </w:r>
      <w:r>
        <w:rPr>
          <w:vertAlign w:val="superscript"/>
        </w:rPr>
        <w:t>7</w:t>
      </w:r>
      <w:r>
        <w:t>​ພຣະ­ຢາເວຈະຮັກສາເຕັນຂອງຢູດາ ເພື່ອ​ວ່າ​ສະ­ຫງ່າຣາ­ສີ​ຂອງ​ເຊື້ອ­ສາຍ​ດາ­ວິດ ແລະ​ ກຽດສັກສີເຫລົ່ານັ້ນ ຜູ້ອາໄສໃນນະຄອນ​ເຢ­ຣູ­ຊາ­ເລັມ​ຈະ​ບໍ່​ໄດ້ຍິ່ງໃຫ່ຍໄປກວ່າຄົນທີ່ເຫລືອຂອງ​ຢູ­ດາ.</w:t>
      </w:r>
      <w:r>
        <w:rPr>
          <w:vertAlign w:val="superscript"/>
        </w:rPr>
        <w:t>8</w:t>
      </w:r>
      <w:r>
        <w:t>ໃນ​ວັນ​ນັ້ນ​ພຣະ­ຢາເວຈະ​ຊົງເປັນຜູ້ປົກ­ປ້ອງຂອງ​ຊາວ­​ເຢ­ຣູຊາ­ເລັມ, ແລະ​ໃນວັນນັ້ນ ຄົນເຫລົ່ານັ້ນ ທີ່ອ່ອນກຳລັງທ່າມກາງພວກເຂົາ​ຈະ​ເປັນ​ເຫມືອນ​ດາ­ວິດ, ໃນຂະນະທີ່ເຊື້ອສາຍຂອງດາວິດ, ຈະເປັນເຫນືອນພຣະເຈົ້າ, ເຫມືອນເທວະດາຂອງພຣະຢາເວຢູ່ຂ້າງຫນ້າພວກເຂົາ.</w:t>
      </w:r>
      <w:r>
        <w:rPr>
          <w:vertAlign w:val="superscript"/>
        </w:rPr>
        <w:t>9</w:t>
      </w:r>
      <w:r>
        <w:t>"ໃນ​ວັນ​ນັ້ນ ທີ່ເຮົາ​ຈະເລີ່ມຕົ້ນ​ທຳລາຍບັນດາປະຊາຊາດ​ທັງ​ຫມົດ ​ທີ່​ມາ​ຕໍ່­ສູ້ນະຄອນ​ເຢ­ຣູ­ຊາ­ເລັມ.</w:t>
      </w:r>
      <w:r>
        <w:rPr>
          <w:vertAlign w:val="superscript"/>
        </w:rPr>
        <w:t>10</w:t>
      </w:r>
      <w:r>
        <w:t>ແຕ່ວ່າ ເຮົາ​ຈະຖອກ​ເທພຣະ​ວິນ­ຍານ​ແຫ່ງຄວາມສົງສານ ແລະ ​ຄຳ​ອ້ອນ­ວອນ​ເທິງ​ເຊື້ອ­ສາຍ​ດາ­ວິດ ແລະ​ ຄົນທັງຫລາຍທີ່ອາໄສຢູ່​ເຢຣູ­ຊາ­ເລັມ, ດັ່ງນັ້ນ ພວກເຂົາ​ຈະ​ເຫັນ​ເຮົາ,​ ຜູ້ດຽວທີ່ພວກເຂົາໄດ້ແນມຜ່ານ. ​ພວກ­ເຂົາ​​ຈະໂສກເສົ້າເສຍໃຈເພື່ອເຮົາ, ເຫມືອນຜູ້ທີ່ໂສກເສົ້າເສຍໃຈ​​ໃຫ້​ແກ່​ລູກ­ຊາຍ​ຄົນ​ດຽວ​ຂອງ­ຕົນ; ພວກເຂົາຈະໄວ້ທຸກໂສກເສົ້າເສຍໃຈຢ່າງຂົ່ມຂື່ນ ສຳລັບພວກເຂົາເຫມືອນຄົນເຫລົ່ານັ້ນ ຜູ້ທີ່ໂສກເສົ້າເສຍໃຈເຖິງການຕາຍຂອງລູກຊາຍກົກຂອງຕົນ.</w:t>
      </w:r>
      <w:r>
        <w:rPr>
          <w:vertAlign w:val="superscript"/>
        </w:rPr>
        <w:t>11</w:t>
      </w:r>
      <w:r>
        <w:t>ໃນ​ວັນ​ນັ້ນ ຜູ້ໂສກເສົ້າເສຍໃຈ​ໃນ​ເຢ­ຣູ­ຊາ­ເລັມ​ຈະ​ເປັນ​ເຫມືອນ​ຜູ້ໂສກເສົ້າເສຍໃຈທີ່​ຮາ­ດັດ ­ຣິມ­ໂມນ ​ທີ່​ທົ່ງ­ພຽງ​ເມກິດ­ໂດ.</w:t>
      </w:r>
      <w:r>
        <w:rPr>
          <w:vertAlign w:val="superscript"/>
        </w:rPr>
        <w:t>12</w:t>
      </w:r>
      <w:r>
        <w:t>ແຜ່ນ­ດິນ​ຈະໂສກເສົ້າເສຍໃຈ, ແຕ່ລະຕະກູນແຍກອອກຈາກຕະກູນຕ່າງໆ. ຕະກູນຂອງເຊື້ອສາຍເດວິດຈະຖືກແຍກ ແລະ​ບັນ­ດາ​ເມຍ​ຂອງພວກເຂົາ ຈະຖືກແຍກອອກຈາກຜູ້ຊາຍທັງຫລາຍ. ຕະກູນຂອງເຊື້ອສາຍ​ນາ­ທານຈະຖືກແຍກອອກ ແລະບັນດາເມຍທັງຫລາຍຂອງພວກເຂົາ ຈະຖືກແຍກອອກຈາກຜູ້ຊາຍທັງຫລາຍ.​</w:t>
      </w:r>
      <w:r>
        <w:rPr>
          <w:vertAlign w:val="superscript"/>
        </w:rPr>
        <w:t>13</w:t>
      </w:r>
      <w:r>
        <w:t>ຕະກູນຂອງເຊື້ອຍສາຍ​ເລ­ວີ​ຈະຖືກແຍກ ແລະ ​ບັນ­ດາ​ເມຍ​ຂອງພວກເຂົາ ຈະຖືກແຍກອອກຈາກຜູ້ຊາຍທັງຫລາຍ. ຕະກູນຂອງເຊື້ອສາຍຊິ­ເມ­ອີ​ຈະຖືກແຍກ ແລະ​ບັນ­ດາ​ເມຍ​ຂອງພວກເຂົາ ຈະຖືກແຍກອອກຈາກຜູ້ຊາຍທັງຫລາຍ.</w:t>
      </w:r>
      <w:r>
        <w:rPr>
          <w:vertAlign w:val="superscript"/>
        </w:rPr>
        <w:t>14</w:t>
      </w:r>
      <w:r>
        <w:t>ທຸກຕະກູນຂອງຕະກູນຕ່າງໆ ທີ່ເຫລືອຢູ່—ແຕ່ລະຕະກູນຈະຖືກແຍກ ແລະ​ບັນ­ດາ​ເມຍ​ຂອງພວກເຂົາ ຈະຖືກແຍກອອກຈາກຜູ້ຊາຍທັງຫລາຍ.”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“ໃນ​ວັນ​ນັ້ນນ້ຳ­ພຸຈະ​ພຸ່ງ­ຂຶ້ນ​ສຳ­ລັບ​ຄອບ­ຄົວ​ຂອງ​ດາ­ວິດ ແລະ​ຊາວ​ເຢ­ຣູ­ຊາ­ເລັມ, ເພາະຄວາມບາບ ແລະ ​ຄວາມບໍຣິສຸດຂອງພວກເຂົາ.</w:t>
      </w:r>
      <w:r>
        <w:rPr>
          <w:vertAlign w:val="superscript"/>
        </w:rPr>
        <w:t>2</w:t>
      </w:r>
      <w:r>
        <w:t>ໃນວັນນັ້ນ—ນີ້ເປັນຄຳປະກາດຂອງພຣະ­ຢາເວຈອມໂຍທາ—ເຮົາ​ຈະ​ຕັດ​ຊື່ທັງຫລາຍ​ຂອງ​ບັນ­ດາ​ຮູບ​ເຄົາ­ລົບ​ໃຫ້​ຫນີ​ຈາກ​ແຜ່ນ­ດິນ ແລະຈະບໍ່ມີໃຜລະນືກເຖິງພວກມັນອີກເລີຍ.​ ເຮົາຈະເຮັດໃຫ້ບັັນດາຜູ້­ປະ­ກາດ­ພຣະ­ທັມບໍ່ຈິງ ແລະ​ ວິນ­ຍານ​ທີ່​ຊົ່ວຮ້າຍທີ່ເປັນມົນທິນອອກ​ໄປ​ຈາກ​ແຜ່ນ­ດິນນັ້ນ.</w:t>
      </w:r>
      <w:r>
        <w:rPr>
          <w:vertAlign w:val="superscript"/>
        </w:rPr>
        <w:t>3</w:t>
      </w:r>
      <w:r>
        <w:t>ຖ້າ​ມີ​ໃຜຍັງ​ທຳ­ນວາຍ​ຢູ່, ພໍ່​ແມ່​ຜູ້​ໃຫ້​ກຳ­ເນີດເຂົາ​ຈະ​ບອກ​ເຂົາ​ວ່າ, ‘ເຈົ້າ​ຈະ​ບໍ່​ມີ­ຊີ­ວິດ​ຢູ່ ​ເພາະ​ເຈົ້າ​ເວົ້າ​ຂີ້­ຕົວະ​ໃນ​ພຣະ­ນາມ​ຂອງ​ພຣະຢາເວ!’ ຈາກນັ້ນພໍ່​ແມ່​ຜູ້​ໃຫ້​ກຳ­ເນີດ​ເຂົາ​​ຈະ​ແທງ​ເຂົາ​ໃຫ້​ຊອດ​ເມື່ອເຂົາ​ທຳ­ນວາຍ​.</w:t>
      </w:r>
      <w:r>
        <w:rPr>
          <w:vertAlign w:val="superscript"/>
        </w:rPr>
        <w:t>4</w:t>
      </w:r>
      <w:r>
        <w:t>ໃນ​ວັນ​ນັ້ນ​ຜູ້​ທຳ­ນວາຍ​ແຕ່ລະ​ຄົນ​ຈະ​​ອັບ­ອາຍ ເພາະ​ນິ­ມິດ​ຂອງ​ເຂົາ​ເອງ ເມື່ອ​ພວກ­ເຂົາ​ທຳ­ນວາຍ. ພວກ­ເຂົາ​ເຫລົ່ານັ້ນຈະ​ບໍ່​ນຸ່ງ​ເສື້ອທີ່​ເປັນ​ຂົນ​ສັດ ເພື່ອທີ່ຫລອກຫລວງປະຊາຊົນຕໍ່ໄປ.</w:t>
      </w:r>
      <w:r>
        <w:rPr>
          <w:vertAlign w:val="superscript"/>
        </w:rPr>
        <w:t>5</w:t>
      </w:r>
      <w:r>
        <w:t>ເພາະແຕ່ລະຄົນຈະເວົ້າວ່າ, ‘ຂ້າ­ພະ­ເຈົ້າ​ບໍ່​ແມ່ນ​ຜູ້​ທຳ­ນວາຍ! ຂ້ານ້ອຍ​ເປັນ​ຊາວ­ນາ, ເພາະແຜ່ນດິນກາຍເປັນງານຂອງ​ຂ້າ­ນ້ອຍ​​ຕັ້ງ­ແຕ່ຂ້າ­ນ້ອຍ​ຍັງ​ເປັນຫນຸ່ມ!'</w:t>
      </w:r>
      <w:r>
        <w:rPr>
          <w:vertAlign w:val="superscript"/>
        </w:rPr>
        <w:t>6</w:t>
      </w:r>
      <w:r>
        <w:t>ແຕ່ບາງຄົນຈະເວົ້າກັບເຂົາວ່າ, ‘ບາດແຜເຫລົ່ານີ້ທີ່ແຂນຂອງທ່ານແມ່ນຫຍັງ?' ແລະເຂົາຈະ​ຕອບ​ວ່າ, ‘ຂ້າ­ນ້ອຍ​ໄດ້ຮັບ​ບາດ​ເຈັບກັບຄົນເຫລົ່ານັ້ນໃນ​ເຮືອນເພື່ອນຂອງ​ຂ້າ­ນ້ອຍ.’”</w:t>
      </w:r>
      <w:r>
        <w:rPr>
          <w:vertAlign w:val="superscript"/>
        </w:rPr>
        <w:t>7</w:t>
      </w:r>
      <w:r>
        <w:t>“ດາບເອີຍ! ເຈົ້າຈົ່ງລຸກຂຶ້ນຕໍ່ສູ້ພວກ​ຜູ້​ລ້ຽງ​ແກະຂອງ​ເຮົາ ຄືຜູ້ຊາຍຄົນນັ້ນທີ່ຢືນໃກ້ເຮົາ—ນີ້ເປັນຄຳປະກາດຂອງພຣະ­ຢາເວຈອມໂຍທາ. ຈົ່ງໂຈມຕີຜູ້​ລ້ຽງ​ແກະ ແລະ​ ຝູງ​ແກະ​ນັ້ນ​ຈະ​ກະ­ຈັດກະ­ຈາຍ​ໄປ! ເຮົາ​ຈະ​ກຳ­ມື​ຂອງ​ເຮົາ​ຕໍ່ສູ້ຄົນຕໍ່າຕ້ອຍທັງຫລາຍ.</w:t>
      </w:r>
      <w:r>
        <w:rPr>
          <w:vertAlign w:val="superscript"/>
        </w:rPr>
        <w:t>8</w:t>
      </w:r>
      <w:r>
        <w:t>ແລ້ວສິ່ງນີ້ຈະໄດ້ເກີດຂຶ້ນທົ່ວແຜ່ນ­ດິນ​—ນີ້ເປັນຄຳປະກາດຂອງພຣະຢາເວ—ສອງໃນສາມຂອງມັນຈະຖືກຕັດອອກ! ຄົນເຫລົ່ານັ້ນຈະຖືກທຳລາຍ​ຈິບ­ຫາຍ​; ພຽງຫນຶ່ງໃນສາມເທົ່ານັ້ນທີ່ຈະ​ຍັງ​ເຫລືອ​ຢູ່.</w:t>
      </w:r>
      <w:r>
        <w:rPr>
          <w:vertAlign w:val="superscript"/>
        </w:rPr>
        <w:t>9</w:t>
      </w:r>
      <w:r>
        <w:t>ເຮົາ​ຈະ​ເອົາ​ຫນຶ່ງ​ໃນ​ສາມ​ນີ້ຜ່ານໄຟ​ ແລະ​ເຮັດໃຫ້ພວກເຂົາບໍຣິສຸດເຫມືອນເງິນທີ່ຖືກຫລອມ; ຄື​ເຮົາ​ຈະ​ທົດສອບ​ພວກເຂົາ​ເຫມືອນ​ທົດສອບ​ຄຳ. ພວກ­ເຂົາ​ຈະ​ຮ້ອງ​ຊື່ຂອງເຮົາ ແລະເຮົາຈະຕອບພວກເຂົາ ແລະ ເວົ້າວ່າ, ‘ນີ້ເປັນປະ​ຊາ­ຊາດ​ຂອງ​ເຮົາ’ ແລະ​ພວກ­ເຂົາ​ຈະ​ກ່າວ​ວ່າ, ‘ພຣະຢາເວ​ເປັນພຣະ­ເຈົ້າ​ຂອງ​ຂ້ານ້ອຍ!’”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ເບິ່ງ​ແມ! ວັນຂອງພຣະຢາເວກຳລັງມາ ເມື່ອສິ່ງຂອງທີ່ພວກເຈົ້າປຸ້ນມາຈະຖືກແບ່ງກັນ​ໃນ​ທ່າມ­ກາງພວກ​ເຈົ້າ.</w:t>
      </w:r>
      <w:r>
        <w:rPr>
          <w:vertAlign w:val="superscript"/>
        </w:rPr>
        <w:t>2</w:t>
      </w:r>
      <w:r>
        <w:t>ແລະ​ເມືອງ​ນັ້ນ​ຈະຖືກ​ຢຶດຄອງ. ບ້ານເຮືອນທັງຫລາຍຈະຖືກ​ປຸ້ນ​ເອົາ​ຊັບ ແລະ ບັນດາຜູ້­ຍິງຈະຖືກ​ຂົ່ມ­ຂືນ.​​ ພົນ­ລະ­ເມືອງ​ເຄິ່ງ​ຫນຶ່ງ​ຈະຖືກຈັບ​ໄປ​ເປັນຊະເລີຍ, ແຕ່ປະ­ຊາ­ຊົນຜູ້​ທີ່​ເຫລືອ​ຢູ່​ຈະ​ບໍ່​ຖືກ​ຕັດ​ອອກ​ໄປ​ຈາກ​ເມືອງນັ້ນ.</w:t>
      </w:r>
      <w:r>
        <w:rPr>
          <w:vertAlign w:val="superscript"/>
        </w:rPr>
        <w:t>3</w:t>
      </w:r>
      <w:r>
        <w:t>ແຕ່​ພຣະ­ຢາເວ​ຈະ​ສະ­ເດັດ​ອອກ​ໄປ ແລະເຮັດສົງຄາມ​ຕໍ່­ສູ້​ກັບ​ປະ­ຊາ­ຊາດ​ເຫລົ່າ­ນັ້ນ ເຫມືອນ​ມື້​ທີ່​ພຣະ­ອົງ​ຕໍ່­ສູ້​ໃນ​ວັນ​ແຫ່ງສົງຄາມ.</w:t>
      </w:r>
      <w:r>
        <w:rPr>
          <w:vertAlign w:val="superscript"/>
        </w:rPr>
        <w:t>4</w:t>
      </w:r>
      <w:r>
        <w:t>ໃນ​ມື້​ນັ້ນພຣະ­ບາດ​ຂອງ​ພຣະ­ອົງ​ຈະ​ຢືນ­ຢູ່​ທີ່​ພູ­​ຫມາກກອກ­ເທດ, ຊຶ່ງ​ຢູ່​ຂ້າງ​ນະຄອນ​ເຢ­ຣູ­ຊາ­ເລັມ​ທາງ​ທິດ­ຕາ­ເວັນອອກ ແລະ ​ພູ​ຫມາກກອກເທດ​ນັ້ນ​ຈະຖືກແບ່ງ​ເຄິ່ງ​ລະຫວ່າງ​ທິດຕາ­ເວັນ­ອອກ ແລະ ​ທິດ­ຕາ­ເວັນ­ຕົກ, ໂດຍ​ຮ່ອມພູ​ທີ່​ກວ້າງ​ໃຫຍ່​ ແລະ​ ເຄິ່ງຫນຶ່ງຂອງພູ​ຈະກັບໄປ​ດ້ານທິດ​ເໜືອ ແລະ ​​ເຄິ່ງ​ຫນຶ່ງໄປ​ທາງທິດ​ໃຕ້.</w:t>
      </w:r>
      <w:r>
        <w:rPr>
          <w:vertAlign w:val="superscript"/>
        </w:rPr>
        <w:t>5</w:t>
      </w:r>
      <w:r>
        <w:t>ຈາກນັ້ນພວກເຈົ້າທັງຫລາຍຈະຫນີລົງໄປ​ໃນ​ຮ່ອມ​ພູ­​ຂອງ​ພຣະຢາເວ, ເພາະ­ວ່າ​ຮ່ອມ​​ພູ­ລະຫວ່າງພູເຂົາເຫລົ່ານັ້ນ​ຈະຍາວ​ໄປ​ເຖິງ​ອາ­ເຊນ. ພວກເຈົ້າຈະ​ຫລົບຫນີ​ໄປ ເຫມືອນ​ກັບ​ພວກເຈົ້າໄດ້​ປົບຫນີ​ຈາກ​ແຜ່ນ­ດິນ­ໄຫວ​ໃນ​ສະ­ໄຫມ​ອຸດ­ຊີ­ຢາ ​ກະ­ສັດ​ແຫ່ງ​ຢູ­ດາ. ແລ້ວ​ພຣະຢາເວາ​ພຣະ­ເຈົ້າ​ຂອງ​ຂ້າ­ນ້ອຍ ​ຈະ​ສະ­ເດັດ​ມາ​ພ້ອມກັບ​ອົງຜູ້​ບໍ­ຣິ­ສຸດ​ທັງ­ຫມົດ.</w:t>
      </w:r>
      <w:r>
        <w:rPr>
          <w:vertAlign w:val="superscript"/>
        </w:rPr>
        <w:t>6</w:t>
      </w:r>
      <w:r>
        <w:t>ໃນ​ວັນ​ນັ້ນ ຈະ​ບໍ່­ມີ​ແສງ­ສະ­ຫວ່າງ, ແຕ່ບໍ່ຫນາວ ຫລື ມີຫມາກເຫັບເຫມືອນກັນ.</w:t>
      </w:r>
      <w:r>
        <w:rPr>
          <w:vertAlign w:val="superscript"/>
        </w:rPr>
        <w:t>7</w:t>
      </w:r>
      <w:r>
        <w:t>ໃນ​ວັນ​ນັ້ນ, ມີພຽງພຣະຢາເວ­ເທົ່ານັ້ນ​ທີ່​ຮູ້­ຈັກ, ເພາະຈະບໍ່​ແມ່ນ​ກາງ­ເວັນ ຫລື ກາງ­ຄືນອີກຕໍ່ໄປ, ເພາະວ່າເວລາແລງຈະເປັນເວລາຂອງແສງ­ສະ­ຫວ່າງ.</w:t>
      </w:r>
      <w:r>
        <w:rPr>
          <w:vertAlign w:val="superscript"/>
        </w:rPr>
        <w:t>8</w:t>
      </w:r>
      <w:r>
        <w:t>ໃນ​ວັນ​ນັ້ນ ນ້ຳ​ແຫ່ງ​ຊີ­ວິດ​ຈະ​ໄຫລ​ອອກ­ຈາກນະຄອນ​ເຢ­ຣູ­ຊາ­ເລັມ. ​ເຄິ່ງຫນຶ່ງ​ໄຫລ​ໄປ​ສູ່​ນ້ຳ​ທະ­ເລ​ທິດ­ຕາເວັນອອກ ແລະ​ອີກ​ເຄິ່ງ​ຫນຶ່ງ​ໄຫລ​ໄປ​ສູ່​ທະ­ເລ​ທິດ­ຕາເວັນຕົກ, ​ໃນ​ລະ­ດູ­ຮ້ອນແລະ​​ລະດູຫນາວ.</w:t>
      </w:r>
      <w:r>
        <w:rPr>
          <w:vertAlign w:val="superscript"/>
        </w:rPr>
        <w:t>9</w:t>
      </w:r>
      <w:r>
        <w:t>ພຣະຢາເວ​ຈະ​ເປັນ​­ກະ­ສັດເຫນືອ­ແຜ່ນ­ດິນ­ໂລກທັງສິ້ນ. ໃນ​ວັນ​ນັ້ນ ຈະມີພຣະຢາເວ­​​, ເປັນ​ພຣະ­ເຈົ້າ​ອົງ​ດຽວ, ແລະ​ມີ​ພຽງພຣະ­ນາມຂອງພຣະອົງເທົ່ານັ້ນ.</w:t>
      </w:r>
      <w:r>
        <w:rPr>
          <w:vertAlign w:val="superscript"/>
        </w:rPr>
        <w:t>10</w:t>
      </w:r>
      <w:r>
        <w:t>ແຜ່ນ­ດິນ​ທັງ​ຫມົດຈະເປັນເຫມືອນທົ່ງຮາບພຽງ, ຈາກ​ເກ­ບາ​ຈົນ​ຮອດ​ທິດ­ໃຕ້ຣິມໂມນ​ຂອງນະຄອນເຢ­ຣູ­ຊາ­ເລັມ​. ນະຄອນເຢ­ຣູ­ຊາ­ເລັມຈະຍັງຄົງຖືກຍົກ​ສູງຂຶ້ນຢ່າງຕໍ່ເນື່ອງ ແລະ​ ຢູ່ໃນບ່ອນຂອງມັນ, ​ຕັ້ງ­ແຕ່​ປະ­ຕູ​ເບັນຢາ­ມິນ, ​ຈົນ​ຮອດ​ປະ­ຕູ​ເກົ່າ, ປະ­ຕູຢູ່ແຈ, ແລະ​ຈາກຫໍຄອຍເມືອງຮາ­ນາ­ເນນ ເຖິງ​ບ່ອນ​ບີບ​ນ້ຳ​ອະ­ງຸ່ນ​ຂອງ​ກະ­ສັດ.</w:t>
      </w:r>
      <w:r>
        <w:rPr>
          <w:vertAlign w:val="superscript"/>
        </w:rPr>
        <w:t>11</w:t>
      </w:r>
      <w:r>
        <w:t>ປະຊາຊົາຈະອາໄສ​ຢູ່­ໃນ​ນະຄອນເຢ­ຣູ­ຊາ­ເລັມ​ ແລະ ພຣະເຈົ້າຈະບໍ່ທຳລາຍລ້າງພວກເຂົາຈົນຫມົດກ້ຽງອີກຕໍ່ໄປ. ຊາວເຢ­ຣູຊາເລັມ​ ຈະມີຊີວິດຢູ່ຢ່າງ​ປອດ­ໄພ.</w:t>
      </w:r>
      <w:r>
        <w:rPr>
          <w:vertAlign w:val="superscript"/>
        </w:rPr>
        <w:t>12</w:t>
      </w:r>
      <w:r>
        <w:t>ນີ້ຈະເປັນໄພພິບັດທີ່ພຣະຢາເວຈະໂຈມຕີປະຊາຊົນທັງຫລາຍ ທີ່ຮັບຈ້າງເຮັດສົງຄາມຕໍ່­ສູ້​ກັບ​ນະຄອນເຢ­ຣູ­ຊາ­ເລັມ: ເນື້ອຫນັງຂອງພວກເຂົາຈະ​ເນົ່າ­ເປື່ອຍລົງ, ແມ້ວ່າພວກເຂົາກຳລັງຈະຢືນຢູ່. ດວງຕາທັງຫລາຍຂອງພວກເຂົາຈະເນົ່າ​​ເປື່ອຍໃນ​ເບົ້າ­ຕາຂອງພວກເຂົາທັງຫລາຍ. ລີ້ນ​ທັງຫລາຍຂອງ​ພວກ­ເຂົາຈ​ະ​ເນົ່າເປື່ອຍ​ໃນ​ປາກຂອງພວກເຂົາ.</w:t>
      </w:r>
      <w:r>
        <w:rPr>
          <w:vertAlign w:val="superscript"/>
        </w:rPr>
        <w:t>13</w:t>
      </w:r>
      <w:r>
        <w:t>​ໃນ​ວັນ​ນັ້ນ ຄວາມຢ້ານກົວອັນຍິ່ງໃຫ່ຍຈາກພຣະຢາເວຈະມີຢູ່ໃນທ່າມ­ກາງ​ພວກ­ເຂົາ. ແຕ່ລະຄົນຈະຈັບມືຊຶ່ງກັນແລະກັນ, ແລະມືຂອງຄົນຫນຶ່ງຈະ​ຍົກ​ມື​ຂຶ້ນ​ຕໍ່­ສູ້​ມືຂອງອີກຄົນຫນຶ່ງ.</w:t>
      </w:r>
      <w:r>
        <w:rPr>
          <w:vertAlign w:val="superscript"/>
        </w:rPr>
        <w:t>14</w:t>
      </w:r>
      <w:r>
        <w:t>ຢູ­ດາ​ຈະ​ຕໍ່­ສູ້​ກັນ​ໃນ​ນະຄອນ​ເຢ­ຣູ­ຊາ­ເລັມເຫມືອນກັນ. ພວກເຂົາ​ຈະຮວບລວມຄວາມຮັ່ງມີທັງຫມົດ ອ້ອມຮອບ ບັນດາປະຊາຊາດ ຄື​ເງິນ,​ ຄຳ ແລະ​ເສື້ອ­ຜ້າ​ຈຳນວນຫລວງ­ຫລາຍ.</w:t>
      </w:r>
      <w:r>
        <w:rPr>
          <w:vertAlign w:val="superscript"/>
        </w:rPr>
        <w:t>15</w:t>
      </w:r>
      <w:r>
        <w:t>​ໄພ­ພິ­ບັດ​ຢ່າງ​ນີ້​ຈະ​ຕົກ​ຖືກ ມ້າ, ລໍ, ອູດ, ລາ ແລະ​ສັດ​ທຸກ​ຊະ­ນິດ​ທີ່­ຢູ່​ໃນ​ເຕັນ​ເຫລົ່ານັ້ນຈະມີຄວາມທຸກລຳບາກ ເພາະໄພພິບັດດຽວກັນ.</w:t>
      </w:r>
      <w:r>
        <w:rPr>
          <w:vertAlign w:val="superscript"/>
        </w:rPr>
        <w:t>16</w:t>
      </w:r>
      <w:r>
        <w:t>ແລ້ວມັນຈະເກີດຂຶ້ນຄືຄົນທັງຫມົດທີ່ເຫລືອຢູ່ໃນ​ປະ­ຊາຊາດເຫລົ່ານັ້ນ ​ທີ່ມາ​ສູ້­ຮົບ​ກັບນະຄອນ​ເຢ­ຣູ­ຊາ­ເລັມ ນັ້ນ​ຈະ​ຂຶ້ນ​ມາ​ທຸກໆ​ປີ ເພື່ອນະມັດສະການກະ­ສັດ, ​ຄື​ພຣະຢາເວຈອມໂຍທາ,­ ແລະ ຮັກສາ​ເທດ­ສະ­ການ​ປຸກຕູບ.</w:t>
      </w:r>
      <w:r>
        <w:rPr>
          <w:vertAlign w:val="superscript"/>
        </w:rPr>
        <w:t>17</w:t>
      </w:r>
      <w:r>
        <w:t>ມັນຈະເກີດຂຶ້ນ ຖ້າ​ຄົນ​ໃດ​ຈາກບັນດາປະຊາຊາດຂອງ​ແຜ່ນ­ດິນ­ໂລກ ​ບໍ່​ຂຶ້ນ​ໄປ​ເຢ­ຣູ­ຊາ­ເລັມ ​ເພື່ອ​ຂາບ­ໄຫວ້​ນະ­ມັດ­ສະ­ການ­ກະ­ສັດ, ຄື​ພຣະ­ຢາເວຈອມໂຍທາ, ແລ້ວພຣະຢາເວຈະບໍ່ໃຫ້ນ້ຳຝົນ​ຕົກ​ໃສ່​ຄອບ­ຄົວຂອງພວກເຂົາ.</w:t>
      </w:r>
      <w:r>
        <w:rPr>
          <w:vertAlign w:val="superscript"/>
        </w:rPr>
        <w:t>18</w:t>
      </w:r>
      <w:r>
        <w:t>​ຖ້າ​ປະຊາຊາດ​ຂອງ​ອີ­ຢິບ​ບໍ່​ຂຶ້ນ​ໄປ, ​ພວກ­ເຂົາກໍຈະບໍ່ໄດ້ຮັບຝົນ​. ​ໄພພິ­ບັດຈາກ​​ພຣະຢາເວຈະ​ໂຈມ­ຕີ​ປະ­ຊາ­ຊາດທັງຫລາຍ ທີ່​ບໍ່​ຂຶ້ນ​ໄປຮັກສາ​ເທດ­ສະ­ການ​ປຸກຕູບ.</w:t>
      </w:r>
      <w:r>
        <w:rPr>
          <w:vertAlign w:val="superscript"/>
        </w:rPr>
        <w:t>19</w:t>
      </w:r>
      <w:r>
        <w:t>ນີ້​ຈະ​ເປັນການລົງ​ໂທດ​ສຳລັບ​ອີ­ຢິບ ແລະ​ ການ­ລົງ­ໂທດ​ປະຊາຊາດ​ທັງ​ຫມົດ ທີ່​ບໍ່​ຂຶ້ນໄປ​ຮັກສາ​ເທດ­ສະ­ການ​ປຸກຕູບ.</w:t>
      </w:r>
      <w:r>
        <w:rPr>
          <w:vertAlign w:val="superscript"/>
        </w:rPr>
        <w:t>20</w:t>
      </w:r>
      <w:r>
        <w:t>ແຕ່​ໃນ​ວັນ​ນັ້ນ, ຫມາກ​ກະ​ດິ່ງ​ທີ່​ຜູກ​ມ້າ​ທັງຫລາຍຈະ​ມີ​ຄຳຈາລຶກ​ວ່າ, “ຈົ່ງແຍກໄວ້ແດ່​ພຣະ­ຢາເວ,” ແລະ ​​ຫມໍ້​ທັງຫລາຍ​ໃນ​ພຣະວິ­ຫານ​ຂອງ​ພຣະຢາເວ​ຈະ​​ເຫມືອນ​ຖ້ວຍທັງຫລາຍ​​ຕໍ່ຫນ້າ​ແທ່ນ​ບູ­ຊາ.</w:t>
      </w:r>
      <w:r>
        <w:rPr>
          <w:vertAlign w:val="superscript"/>
        </w:rPr>
        <w:t>21</w:t>
      </w:r>
      <w:r>
        <w:t>ເພາະຫມໍ້​ທຸກ​ຫນ່ວຍ​ໃນ​ເຢ­ຣູ­ຊາ­ເລັມ ແລະ​ ຢູ­ດາ​ຈະຖືກແຍກໄວ້ແດ່ພຣະຢາເວຈອມໂຍທາ ແລະ ທຸກຄົນທີ່ນຳ ເຄື່ອງບູ­ຊາ​ມາຈະກິນຈາກພວກມັນທັງຫລາຍ ແລະ​ ຕົ້ມພວກມັນ. ໃນວັນ​ນັ້ນ​ຈະ​ບໍ່​ມີ­ພວກພໍ່ຄ້າທັງຫລາຍໃນ​ພຣະ­ວິ­ຫານ​ຂອງ​ພຣະຢາເວຈອມໂຍທາ​ອີກ​ຕໍ່­ໄປ.</w:t>
      </w:r>
      <w:r>
        <w:rPr>
          <w:lang w:val="en-US" w:eastAsia="en-US" w:bidi="en-US"/>
        </w:rPr>
      </w:r>
    </w:p>
    <w:p>
      <w:r>
        <w:br w:type="page"/>
      </w:r>
    </w:p>
    <w:p>
      <w:pPr>
        <w:pStyle w:val="Heading2"/>
        <w:pBdr>
          <w:bottom w:val="single" w:sz="6" w:space="1" w:color="auto"/>
        </w:pBdr>
        <w:jc w:val="center"/>
      </w:pPr>
      <w:r>
        <w:t>ມາລະກີ</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ນີ້ແມ່ນຄຳປະກາດ ພຣະທຳຂອງພຣະຢາເວ ທີ່ບອກຕໍ່ຊົນຊາດອິສຣາເອນໂດຍ ລາຍມືຂອງມາລາກີວ່າ,</w:t>
      </w:r>
      <w:r>
        <w:rPr>
          <w:vertAlign w:val="superscript"/>
        </w:rPr>
        <w:t>2</w:t>
      </w:r>
      <w:r>
        <w:t>ພຣະຢາເວກ່າວວ່າ, “ເຮົາໄດ້ຮັກພວກເຈົ້າ." ແຕ່ພວກເຈົ້າຕອບວ່າ, "ພຣະອົງໄດ້ຮັກພວກຂ້ານ້ອຍຢ່າງໃດ?” ພຣະຢາເວຊົງປະກາດວ່າ, “ເອຊາວເປັນອ້າຍຂອງຢາໂຄບບໍ່ແມ່ນບໍ? ເຮົາກໍຍັງຮັກຢາໂຄບ,</w:t>
      </w:r>
      <w:r>
        <w:rPr>
          <w:vertAlign w:val="superscript"/>
        </w:rPr>
        <w:t>3</w:t>
      </w:r>
      <w:r>
        <w:t>ແຕ່ເຮົາໄດ້ຊັງເອຊາວ. ເຮົາໄດ້ເຮັດໃຫ້ດິນແດນພູເຂົາຂອງເອຊາວ ເປັນທີ່ຮ້າງເປົ່າ, ແລະ ເຮັດໃຫ້ມໍລະດົກຂອງເຂົາ ເປັນທີ່ສຳລັບຫມາປ່າແຫ່ງຖິ່ນທຸລະກັນດານ.”</w:t>
      </w:r>
      <w:r>
        <w:rPr>
          <w:vertAlign w:val="superscript"/>
        </w:rPr>
        <w:t>4</w:t>
      </w:r>
      <w:r>
        <w:t>ຖ້າເອໂດມເວົ້າວ່າ, “ພວກເຮົາໄດ້ຖືກທຳລາຍລົງແລ້ວ, ແຕ່ພວກເຮົາຈະສ້າງຊາກຫັກພັງນັ້ນຂື້ນມາໃຫມ່,” ພຣະຢາເວຈອມໂຍທາ ກໍຈະຕອບວ່າ, “ປ່ອຍໃຫ້ພວກເຂົາສ້າງຂຶ້ນໃຫມ່ໂລດ, ແຕ່ເຮົາຈະທຳລາຍມັນລົງອີກ. ຄົນອື່ນໆຈະເອີ້ນເມືອງນັ້ນວ່າ, 'ດິນແດນແຫ່ງຄວາມຊົ່ວຮ້າຍ' ແລະ 'ເປັນຊົນຊາດທີ່ພຣະຢາເວຊົງສາບແຊ່ງເປັນນິດ.'</w:t>
      </w:r>
      <w:r>
        <w:rPr>
          <w:vertAlign w:val="superscript"/>
        </w:rPr>
        <w:t>5</w:t>
      </w:r>
      <w:r>
        <w:t>ຕາຂອງພວກເຈົ້າຈະເຫັນສິ່ງນີ້, ແລະພວກເຈົ້າຈະເວົ້າວ່າ, 'ພຣະຢາເວຊົງຍິ່ງໃຫຍ່ເກີນກວ່າອອກໄປຈາກເຂດແດນຂອງອິດສະຣາເອນ.”</w:t>
      </w:r>
      <w:r>
        <w:rPr>
          <w:vertAlign w:val="superscript"/>
        </w:rPr>
        <w:t>6</w:t>
      </w:r>
      <w:r>
        <w:t>“ລູກຊາຍໃຫ້ກຽດພໍ່ຂອງຕົນ, ແລະ ຄົນຮັບໃຊ້ກໍໃຫ້ກຽດນາຍຂອງຕົນ. ແລ້ວຖ້າເຮົາເປັນພໍ່, ກຽດຂອງເຮົາຢູ່ໃສ? ຖ້າເຮົາເປັນນາຍ, ຄວາມເຄົາລົບຕໍ່ເຮົາຢູ່ໃສ? ພຣະຢາເວຈອມໂຍທາຊົງກ່າວກັບພວກປະໂລຫິດວ່າ, ຜູ້ຫມິ່ນປະຫມາດນາມຂອງເຮົາ. "ແຕ່ພວກເຈົ້າຍັງຖາມວ່າ, 'ພວກຂ້ານ້ອຍໄດ້ຫມິ່ນປະຫມາດພຣະນາມຂອງພຣະອົງຢ່າງໃດ?'</w:t>
      </w:r>
      <w:r>
        <w:rPr>
          <w:vertAlign w:val="superscript"/>
        </w:rPr>
        <w:t>7</w:t>
      </w:r>
      <w:r>
        <w:t>ກໍໂດຍການຖວາຍອາຫານທີ່ມີມົນທິນ ເທິງແທ່ນບູຊາຂອງເຮົາ. ແຕ່ພວກເຈົ້າກໍຖາມວ່າ, 'ພວກຂ້ານ້ອຍໄດ້ເຮັດໃຫ້ເປັນມົນທິນ ຕໍ່ພຣະອົງຢ່າງໃດ?' ກໍໂດຍການເວົ້າວ່າແທ່ນບູຊາຂອງພຣະຢາເວເປັນທີ່ຫນ້າລັງກຽດ.</w:t>
      </w:r>
      <w:r>
        <w:rPr>
          <w:vertAlign w:val="superscript"/>
        </w:rPr>
        <w:t>8</w:t>
      </w:r>
      <w:r>
        <w:t>ເມື່ອພວກເຈົ້າຖວາຍສັດຕາບອດ ເປັນເຄື່ອງບູຊາ, ນັ້ນບໍ່ຊົ່ວຮ້າຍບໍ? ເມື່ອພວກເຈົ້າຖວາຍສັດຂາຫັກ ແລະ ສັດເປັນພະຍາດ, ນັ້ນບໍ່ຊົ່ວຮ້າຍບໍ? ຈົ່ງເອົາສັດເຫລົ່ານັ້ນໄປໃຫ້ຜູ້ປົກຄອງເມືອງຂອງເຈົ້າລອງເບິ່ງດຸ! ເພິ່ນຈະຮັບຈາກພວກເຈົ້າ ຫລື ເພີ່ນຈະພໍໃຈເຈົ້າຫລືບໍ?” ພຣະຢາເວຈອມໂຍທາຊົງກ່າວດັ່ງນີ້ແຫລະ.</w:t>
      </w:r>
      <w:r>
        <w:rPr>
          <w:vertAlign w:val="superscript"/>
        </w:rPr>
        <w:t>9</w:t>
      </w:r>
      <w:r>
        <w:t>“ບັດນີ້ ພວກເຈົ້າຕ້ອງພະຍາຍາມສະແຫວງຫາພຣະພັກຂອງພຣະເຈົ້າຕໍ່ໄປ, ເພື່ອທີ່ພຣະອົງຈະຊົງພຣະກະລຸນາຕໍ່ພວກເຮົາ. ແຕ່ພຣະຢາເວຈອມໂຍທາຊົງກ່າວວ່າ, ເນື່ອງດ້ວຍເຄື່ອງບູຊາຢ່າງນັ້ນໃນມືຂອງພວກເຈົ້າ, ພຣະອົງຈະຊົງພໍໃຈນໍາພວກເຈົ້າບໍ?</w:t>
      </w:r>
      <w:r>
        <w:rPr>
          <w:vertAlign w:val="superscript"/>
        </w:rPr>
        <w:t>10</w:t>
      </w:r>
      <w:r>
        <w:t>"ໂອ, ເຮົາຢາກໃຫ້ມີຈັກຄົນຫນຶ່ງໃນພວກເຈົ້າອັດປະຕູພຣະວິຫານ, ເພື່ອບໍ່ໃຫ້ພວກເຈົ້າໄຕ້ໄຟເທິງແທ່ນບູຊາຂອງເຮົາຢ່າງໄຮ້ປະໂຫຍດ! ເຮົາບໍ່ມີຄວາມພໍໃຈໃນພວກເຈົ້າ," ພຣະຢາເວຈອມໂຍທາຊົງກ່າວດັ່ງນີ້ແຫລະ, "ແລະ ເຮົາຈະບໍ່ຍອມຮັບເຄື່ອງບູຊາໃດໆ ຈາກມືຂອງພວກເຈົ້າ.</w:t>
      </w:r>
      <w:r>
        <w:rPr>
          <w:vertAlign w:val="superscript"/>
        </w:rPr>
        <w:t>11</w:t>
      </w:r>
      <w:r>
        <w:t>ເພາະຈາກທິດຕາອອກຫາທິດຕາເວັນຕົກ ນາມຂອງເຮົາກໍຍິ່ງໃຫຍ່ທ່າມກາງຊົນຊາດທັງຫລາຍ ແລະ ໃນທຸກຫົນທຸກແຫ່ງທີ່ເຄື່ອງຫອມ ແລະ ເຄື່ອງເຜົາບູຊາບໍຣິສຸດຈະຖວາຍໃນນາມຂອງເຮົາ. ເພາະນາມຂອງເຮົາຈະຍິ່ງໃຫຍ່ທ່າມກາງຊົນຊາດທັງຫລາຍ," ພຣະຢາເວຈອມໂຍທາຊົງກ່າວດັ່ງນີ້ແຫລະ.</w:t>
      </w:r>
      <w:r>
        <w:rPr>
          <w:vertAlign w:val="superscript"/>
        </w:rPr>
        <w:t>12</w:t>
      </w:r>
      <w:r>
        <w:t>ແຕ່ພວກເຈົ້າກຳລັງຫມິ່ນປະຫມາດແທ່ນບູຊາຂອງເຮົາ, ເມື່ອເຈົ້າເວົ້າວ່າ ແທ່ນບູຊາຂອງອົງພຣະຜູ້ເປັນເຈົ້າຫນ້າຂີ້ດຽດ, ແລະ ວ່າຫມາກໄມ້ຂອງມັນ, ອາຫານຂອງມັນ, ເປັນທີ່ດູຫມິ່ນ.</w:t>
      </w:r>
      <w:r>
        <w:rPr>
          <w:vertAlign w:val="superscript"/>
        </w:rPr>
        <w:t>13</w:t>
      </w:r>
      <w:r>
        <w:t>ພວກເຈົ້າເວົ້າອີກວ່າ, 'ຊ່າງອິດເມື່ອຍຕໍ່ການຖວາຍນີ້ແທ້,' ແລະ ພວກເຈົ້າກໍງຶກດັງຂຶ້ນປະຫມາດເຮົາ," ພຣະຢາເວຈອມໂຍທາຊົງກ່າວດັ່ງນີ້ແຫລະ. "ພວກເຈົ້ານຳສັດທີ່ຖືກສັດປ່າຄາບ ຫລື ສັດຂາຫັກ ຫລື ສັດເປັນພະຍາດ; ແລະ ພວກເຈົ້ານຳສິ່ງນີ້ມາເປັນເຄື່ອງຖວາຍຂອງເຈົ້າ. ເຮົາຄວນຈະຍອມຮັບສິ່ງນີ້ ຈາກມືຂອງພວກເຈົ້າບໍ? ພຣະຢາເວກ່າວ.</w:t>
      </w:r>
      <w:r>
        <w:rPr>
          <w:vertAlign w:val="superscript"/>
        </w:rPr>
        <w:t>14</w:t>
      </w:r>
      <w:r>
        <w:t>"ຂໍໃຫ້ຄົນຫລອກຫລວງຖືກສາບແຊ່ງ ຜູ້ທີ່ມີສັດໂຕຜູ້ໃນຝູງຂອງເຂົາ ແລະສັນຍາວ່າຈະຖວາຍສິ່ງທີ່ດີໃຫ້ແກ່ເຮົາ, ແຕ່ແລ້ວ ເຂົາໄດ້ນຳເອົາສັດທີ່ມີຕຳນິມາເຜົາຖວາຍບູຊາແກ່ເຮົາ! ເຮົາເປັນພຣະມະຫາກະສັດ," ພຣະຢາເວຈອມໂຍທາ ຊົງກ່າວດັ່ງນີ້ແຫລະ, "ແລະນາມຂອງເຮົາເປັນທີ່ຢໍາເກງ ທ່າມກາງປະຊາຊາດທັງຫລາຍ.”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“ບັດນີ້ພວກປະໂລຫິດທັງຫລາຍເອີຍ, ນີ້ຄືຄຳສັ່ງສຳລັບພວກເຈົ້າ. ພຣະຢາເວຈອມໂຍທາຊົງກ່າວວ່າ,</w:t>
      </w:r>
      <w:r>
        <w:rPr>
          <w:vertAlign w:val="superscript"/>
        </w:rPr>
        <w:t>2</w:t>
      </w:r>
      <w:r>
        <w:t>"ຖ້າພວກເຈົ້າບໍ່ຍອມຟັງ, ແລະຖ້າພວກເຈົ້າບໍ່ໃສ່ໃຈທີ່ຈະຖວາຍກຽດຕໍ່ນາມຂອງເຮົາ, ແລ້ວເຮົາຈະສົ່ງຄວາມສາບແຊ່ງມາເຫນືອພວກເຈົ້າ, ແລະ ເຮົາຈະສາບແຊ່ງພຣະພອນຂອງພວກເຈົ້າ. ທີ່ຈິງແລ້ວ, ເຮົາໄດ້ສາບແຊ່ງພຣະພອນເຫລົ່ານັ້ນແລ້ວ, ເພາະພວກເຈົ້າບໍ່ໄດ້ໃສ່ໃຈຄຳບັນຊາຂອງເຮົາ.</w:t>
      </w:r>
      <w:r>
        <w:rPr>
          <w:vertAlign w:val="superscript"/>
        </w:rPr>
        <w:t>3</w:t>
      </w:r>
      <w:r>
        <w:t>ເບິ່ງເຖີດ, ເຮົາກຳລັງຮ້າຍດ່າລູກຂອງພວກເຈົ້າ, ແລະ ເຮົາຈະເອົາຂີ້ສັດທາໃສ່ຫນ້າຂອງພວກເຈົ້າ, ທີ່ເປັນຂີ້ສັດຈາກງານລ້ຽງຂອງພວກເຈົ້າ, ແລະ ເຂົາກໍຈະໂຍນພວກເຈົ້າຖີ້ມໄປພ້ອມກັບຂີ້ສັດນັ້ນ.</w:t>
      </w:r>
      <w:r>
        <w:rPr>
          <w:vertAlign w:val="superscript"/>
        </w:rPr>
        <w:t>4</w:t>
      </w:r>
      <w:r>
        <w:t>ພວກເຈົ້າກໍຈະຮູ້ວ່າ ເຮົາໄດ້ສົ່ງຄຳສັ່ງນີ້ມາໃຫ້ພວກເຈົ້າ, ແລະ ເພື່ອວ່າພັນທະສັນຍາຂອງເຮົາ ທີ່ເຮັດໄວ້ກັບຄົນເລວີຈະຍັງຄົງຢູ່ສືບໄປ,” ພຣະຢາເວຈອມໂຍທາຊົງກ່າວດັ່ງນີ້ແຫລະ.</w:t>
      </w:r>
      <w:r>
        <w:rPr>
          <w:vertAlign w:val="superscript"/>
        </w:rPr>
        <w:t>5</w:t>
      </w:r>
      <w:r>
        <w:t>ພັນທະສັນຍາຂອງເຮົາທີ່ໃຫ້ກັບເຂົາໄດ້ເປັນຊີວິດ ແລະ ສັນຕິສຸກ, ແລະເຮົາໄດ້ໃຫ້ສິ່ງເຫລົ່ານີ້ແກ່ເຂົາ; ເຮົາໄດ້ໃຫ້ຄວາມຢໍາເກງແກ່ເຂົາ, ແລະເຂົາໃຫ້ຄວາມຢໍາເກງແກ່ເຮົາ, ແລະ ເຂົາໄດ້ຢືນຂື້ນດ້ວຍຄວາມຢ້ານກົວຕໍ່ນາມຂອງເຮົາ.</w:t>
      </w:r>
      <w:r>
        <w:rPr>
          <w:vertAlign w:val="superscript"/>
        </w:rPr>
        <w:t>6</w:t>
      </w:r>
      <w:r>
        <w:t>ຄຳສອນທີ່ເປັນຄວາມຈິງໄດ້ຢູ່ໃນປາກຂອງເຂົາ, ແລະ ບໍ່ມີຄວາມຜິດໃດໆທີ່ຮີມສົບຂອງເຂົາ. ເຂົາໄດ້ເດີນໄປກັບເຮົາຢ່າງຜາສຸກ ແລະ ທ່ຽງທຳ ແລະເຂົາໄດ້ຊ່ວຍຫລາຍຄົນໃຫ້ຫັນຫນີຈາກບາບ.</w:t>
      </w:r>
      <w:r>
        <w:rPr>
          <w:vertAlign w:val="superscript"/>
        </w:rPr>
        <w:t>7</w:t>
      </w:r>
      <w:r>
        <w:t>ເພາະຮີມສົບຂອງປະໂລຫິດຄວນຮັກສາຄວາມຮູ້ໄວ້ ແລະ ປະຊາຊົນຄວນສະແຫວງຫາຄຳສອນຈາກປາກຂອງເຂົາ, ເພາະວ່າເຂົາເປັນທູດຂອງພຣະຢາເວແຫ່ງຈອມໂຍທາ.</w:t>
      </w:r>
      <w:r>
        <w:rPr>
          <w:vertAlign w:val="superscript"/>
        </w:rPr>
        <w:t>8</w:t>
      </w:r>
      <w:r>
        <w:t>ແຕ່ພວກເຈົ້າໄດ້ຫັນຫນ້າຫນີຈາກທາງແຫ່ງຄວາມຈິງ. ພວກເຈົ້າໄດ້ພາໃຫ້ຫລາຍຄົນສະດຸດ ດ້ວຍການເຄົາລົບຕໍ່ກົດຫມາຍນັ້ນ. ພວກເຈົ້າໄດ້ລະເມີດພັນທະສັນຍາຂອງຄົນ ເລວີ." ພຣະຢາເວຈອມໂຍທາ ຊົງກ່າວດັ່ງນີ້ແຫລະ.</w:t>
      </w:r>
      <w:r>
        <w:rPr>
          <w:vertAlign w:val="superscript"/>
        </w:rPr>
        <w:t>9</w:t>
      </w:r>
      <w:r>
        <w:t>"ສະນັ້ນ, ເຮົາກໍເຊັ່ນດຽວກັນ ເຮົາໄດ້ເຮັດໃຫ້ພວກເຈົ້າເປັນທີ່ດູຫມິ່ນ ແລະ ດູຖູກຕໍ່ຫນ້າປະຊາຊົນທັງປວງ, ເພາະວ່າພວກເຈົ້າບໍ່ໄດ້ຖືຮັກສາທາງຂອງເຮົາ, ແຕ່ໄດ້ສະແດງຄວາມລຳອຽງກ່ຽວກັບຄຳສອນນັ້ນ."</w:t>
      </w:r>
      <w:r>
        <w:rPr>
          <w:vertAlign w:val="superscript"/>
        </w:rPr>
        <w:t>10</w:t>
      </w:r>
      <w:r>
        <w:t>ພວກເຮົາທຸກຄົນມີພຣະບິດາອົງດຽວກັນບໍ່ແມ່ນບໍ? ພຣະເຈົ້າອົງດຽວໄດ້ສ້າງພວກເຮົາບໍ່ແມ່ນບໍ? ດ້ວຍເຫດໃດພວກເຮົາຈຶ່ງບໍ່ຊື່ສັດຕໍ່ກັນແລະ ກັນ, ຕໍ່ພີ່ນ້ອງຂອງເຂົາ ຊຶ່ງເຮັດໃຫ້ພັນທະສັນຍາຂອງບັນພະບູລຸດ ຂອງພວກເຮົາເປັນທີ່ດູຫມິ່ນ?</w:t>
      </w:r>
      <w:r>
        <w:rPr>
          <w:vertAlign w:val="superscript"/>
        </w:rPr>
        <w:t>11</w:t>
      </w:r>
      <w:r>
        <w:t>ຢູດາກໍບໍ່ຊື່ສັດ. ສິ່ງທີ່ຫນ້າກຽດຊັງໄດ້ເກີດຂຶ້ນໃນອິດສະຣາເອນ ແລະ ໃນນະຄອນເຢຣູຊາເລັມ. ພວກຢູດາໄດ້ດູຫມິ່ນສະຖານສັກສິດຂອງພຣະຢາເວ ທີ່ພຣະອົງຊົງຮັກ ແລະ ໄດ້ແຕ່ງງານກັບບຸດຍິງຂອງພະຕ່າງຊາດ.</w:t>
      </w:r>
      <w:r>
        <w:rPr>
          <w:vertAlign w:val="superscript"/>
        </w:rPr>
        <w:t>12</w:t>
      </w:r>
      <w:r>
        <w:t>ຂໍໃຫ້ພຣະຢາເວທຳລາຍຄົນທີ່ກະທຳເຊັ່ນນີ້ ອອກໄປຈາກເຕັ້ນຂອງຢາໂຄບ, ພຣະອົງດຽວຜູ້ຊົງຕື່ນຢູ່ແລະ ພຣະອົງຊົງເປັນຜູ້ດຽວທີ່ຕອບ, ເຖິງແມ່ນວ່າ ພວກເຂົາກຳລັງນຳເຄື່ອງບູຊາມາຖວາຍແກ່ພຣະຢາເວຈອມໂຍທາກໍຕາມເຖີດ.</w:t>
      </w:r>
      <w:r>
        <w:rPr>
          <w:vertAlign w:val="superscript"/>
        </w:rPr>
        <w:t>13</w:t>
      </w:r>
      <w:r>
        <w:t>ພວກເຈົ້າກໍເຮັດຢ່າງນີ້ດ້ວຍ: ພວກເຈົ້າໄດ້ເອົານ້ຳຕາຫົດໃສ່ທົ່ວແທ່ນບູຊາຂອງພຣະຢາເວ, ດ້ວຍການຮ້ອງໄຫ້ ແລະ ດ້ວຍການຄວນຄາງ, ເພາະວ່າພຣະອົງບໍ່ແມ່ນແຕ່ຫລຽວເບິ່ງເຄື່ອງບູຊາ ຫລື ບໍ່ໍຊົງຍອມຮັບຈາກມືຂອງພວກເຈົ້າດ້ວຍຄວາມພໍໃຈ.</w:t>
      </w:r>
      <w:r>
        <w:rPr>
          <w:vertAlign w:val="superscript"/>
        </w:rPr>
        <w:t>14</w:t>
      </w:r>
      <w:r>
        <w:t>ແຕ່ພວກເຈົ້າເວົ້າວ່າ, “ເພາະເຫດໃດພຣະອົງຈຶ່ງບໍ່ຊົງຍອມຮັບ?” ເພາະວ່າພຣະຢາເວໄດ້ຊົງເປັນພະຍານລະຫວ່າງເຈົ້າກັບເມຍ, ຜູ້ທີ່ເຈົ້າແຕ່ງງານເມື່ອຍັງຫນຸ່ມ, ຕໍ່ເຈົ້າຜູ້ທີ່ບໍ່ຊື່ສັດ, ແມ່ນວ່າເຈົ້າໄດ້ນາງເປັນຄູ່ຄອງຂອງເຈົ້າ ແລະ ເປັນເມຍຂອງເຈົ້າໂດຍພັນທະສັນຍາ.</w:t>
      </w:r>
      <w:r>
        <w:rPr>
          <w:vertAlign w:val="superscript"/>
        </w:rPr>
        <w:t>15</w:t>
      </w:r>
      <w:r>
        <w:t>ພຣະອົງຊົງເຮັດໃຫ້ເຈົ້າກັບນາງເປັນຫນຶ່ງດຽວກັນ ໃຫ້ມີສ່ວນກັບພຣະວິນຍານຂອງພຣະອົງບໍ່ແມ່ນບໍ? ແລ້ວດ້ວຍເຫດໃດພຣະອົງຈຶ່ງຊົງມີເຈດຕະນາເຮັດໃຫ້ພວກເຈົ້າເປັນຫນຶ່ງດຽວກັນ? ກໍເພາະພຣະອົງປະສົງທີ່ຈະໄດ້ລູກທີ່ມາຈາກພຣະເຈົ້າ. ເພາະສະນັ້ນ ຈົ່ງລະວັງຈິດໃຈຂອງເຈົ້າເອງໃຫ້ດີ ແລະ ຢ່າລະເມີດຄຳສັນຍາທີ່ໄດ້ເຮັດໄວ້ກັບເມຍເມື່ອຄາວເຈົ້າຍັງຫນຸ່ມ.</w:t>
      </w:r>
      <w:r>
        <w:rPr>
          <w:vertAlign w:val="superscript"/>
        </w:rPr>
        <w:t>16</w:t>
      </w:r>
      <w:r>
        <w:t>ພຣະຢາເວພຣະເຈົ້າແຫ່ງອິດສະຣາເອນກ່າວວ່າ, “ເພາະເຮົາກຽດຊັງການຢ່າຮ້າງ ແລະ ຄົນທີ່ຄຸມເສື້ອຜ້າຂອງເຂົາດ້ວຍຄວາມທາລຸນ," ພຣະຢາເວຈອມໂຍທາຊົງກ່າວດັ່ງນີ້ແຫລະ. "ດັ່ງນັ້ນ ຈົ່ງລະວັງຈິດໃຈຂອງເຈົ້າເອງໃຫ້ດີ ແລະ ຢ່ານອກໃຈເມຍຂອງເຈົ້າ."</w:t>
      </w:r>
      <w:r>
        <w:rPr>
          <w:vertAlign w:val="superscript"/>
        </w:rPr>
        <w:t>17</w:t>
      </w:r>
      <w:r>
        <w:t>ພວກເຈົ້າໄດ້ເຮັດໃຫ້ພຣະຢາເວຊົງເມື່ອຍພຣະໄທດ້ວຍຄວາມເວົ້າຂອງເຈົ້າ. ແຕ່ເຈົ້າຍັງກ້າເວົ້າວ່າ, “ພວກເຮົາໄດ້ເຮັດໃຫ້ພຣະອົງຊົງເມື່ອຍພຣະໄທຢ່າງໃດ? ກໍໂດຍການເວົ້າວ່າ, “ທຸກຄົນທີ່ກະທຳຊົ່ວຮ້າຍ ກໍເປັນຄົນດີໃນສາຍພຣະເນດຂອງພຣະຢາເວ ແລະ ພຣະອົງຊົງພໍພຣະໄທໃນຄົນເຫລົ່ານັ້ນ," ຫລື "ພຣະເຈົ້າຜູ້ຊົງຍຸດຕິທຳນັ້ນຢູ່ໃສ?”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"ເບິ່ງເຖີດ, ເຮົາກຳລັງຈະສົ່ງທູດຂອງເຮົາໄປ, ແລະ ເຂົາຈະຕຽມຫົນທາງຂ້າງຫນ້າເຮົາ. ແລ້ວອົງພຣະຜູ້ເປັນເຈົ້າ, ທີ່ພວກເຈົ້າສະແຫວງຫາ, ກໍຈະສະເດັດມາທີ່ພຣະວິຫານຂອງພຣະອົງໃນທັນທີທັນໃດ. ທູດແຫ່ງພັນທະສັນຍາໃນພວກທີ່ພວກເຈົ້າພໍໃຈ, ເບິ່ງແມ, ພຣະອົງຈະສະເດັດມາ," ພຣະຢາເວແຫ່ງຈັກກະວານຊົງຕອບດັ່ງນີ້ແຫລະ.</w:t>
      </w:r>
      <w:r>
        <w:rPr>
          <w:vertAlign w:val="superscript"/>
        </w:rPr>
        <w:t>2</w:t>
      </w:r>
      <w:r>
        <w:t>ແຕ່ໃຜຈະທົນຢູ່ໄດ້ໃນວັນແຫ່ງການສະເດັດມາຂອງພຣະອົງ? ໃຜຈະຢືນຢູ່ໄດ້ເມື່ອພຣະອົງຊົງປະກົດ? ພຣະອົງຈະເປັນເຫມືອນໄຟທີ່ຫລອມໂລຫະ ແລະ ເປັນດັ່ງສະບູທີ່ມີພະລັງແຮງຊັກລ້າງ.</w:t>
      </w:r>
      <w:r>
        <w:rPr>
          <w:vertAlign w:val="superscript"/>
        </w:rPr>
        <w:t>3</w:t>
      </w:r>
      <w:r>
        <w:t>ພຣະອົງຈະສະເດັດມາຕັດສິນດັ່ງຊ່າງຫລອມແຮ່ ແລະ ເປັນເຫມືອນກັບຊ່າງລ້າງເງິນໃຫ້ບໍຣິສຸດ, ແລະ ພຣະອົງຈະຊຳລະບັນດາລູກຊາຍຂອງເລວີໃຫ້ບໍຣິສຸດ. ພຣະອົງຈະຊົງຫລອມພວກເຂົາເຫມືອນກັບຫລອມທອງຄຳ ແລະ ເງິນ, ແລະພວກເຂົາຈະນຳເຄື່ອງບູຊາແຫ່ງຄວາມຊອບທຳມາຖວາຍແດ່ພຣະຢາເວ.</w:t>
      </w:r>
      <w:r>
        <w:rPr>
          <w:vertAlign w:val="superscript"/>
        </w:rPr>
        <w:t>4</w:t>
      </w:r>
      <w:r>
        <w:t>ແລ້ວເຄື່ອງບູຊາຂອງຊາວຢູດາ ແລະ ຊາວເຢຣູຊາເລັມຈະເປັນທີ່ພໍພຣະໄທພຣະຢາເວ, ເຫມືອນກັບສະໄຫມກ່ອນ, ແລະ ເຫມືອນໃນຫລາຍໆປີໃນສະໄຫມໂບຮານ.</w:t>
      </w:r>
      <w:r>
        <w:rPr>
          <w:vertAlign w:val="superscript"/>
        </w:rPr>
        <w:t>5</w:t>
      </w:r>
      <w:r>
        <w:t>“ແລ້ວເຮົາຈະມາໃກ້ພວກເຈົ້າເພື່ອພິພາກສາ. ເຮົາຈະກາຍເປັນພະຍານຢ່າງໄວເພື່ອກ່າວໂທດຕໍ່ບັນດາຄົນໃຊ້ເວດມົນຄາຖາ, ຄົນລ່ວງປະເວນີ, ຄົນທີ່ເປັນພະຍານເທັດ, ແລະ ຄົນທີ່ບີບບັງຄັບລູກຈ້າງເລື່ອງຄ່າແຮງງານຂອງພວກເຂົາ, ພວກຄົນທີ່ບີບບັງຄັບແມ່ຫມ້າຍ ແລະລູກກຳພ້າ, ຕໍ່ສູ້ຄົນຂັບໄລ່ຄົນຕ່າງດ້າວ, ແລະ ຕໍ່ພວກທີ່ບໍ່ຢຳເກງເຮົາ,” ພຣະຢາເວຈອມໂຍທາຊົງຕອບດັ່ງນີ້ແຫລະ.</w:t>
      </w:r>
      <w:r>
        <w:rPr>
          <w:vertAlign w:val="superscript"/>
        </w:rPr>
        <w:t>6</w:t>
      </w:r>
      <w:r>
        <w:t>“ເພາະວ່າເຮົາຄື, ພຣະຢາເວ, ຜູ້ຊົງບໍ່ປ່ຽນແປງ; ເພາະສະນັ້ນ, ພວກເຈົ້າເຊື້ອສາຍຂອງຢາໂຄບ, ບໍ່ໄດ້ມາເຖິງຈຸດຈົບ.</w:t>
      </w:r>
      <w:r>
        <w:rPr>
          <w:vertAlign w:val="superscript"/>
        </w:rPr>
        <w:t>7</w:t>
      </w:r>
      <w:r>
        <w:t>ຈາກສະໄຫມທີ່ບັນພະບູລຸດຂອງພວກເຈົ້າໄດ້ຫັນຫນີໄປຈາກກົດເກນຂອງເຮົາ ແລະ ບໍ່ໄດ້ຖືຮັກສາໄວ້. ຈົ່ງກັບມາຫາເຮົາ ແລະ ເຮົາຈະກັບໄປຫາພວກເຈົ້າ," ພຣະຢາເວຈອມໂຍທາ ຊົງເວົ້າດັ່ງນີ້ແຫລະ. "ແຕ່ພວກເຈົ້າຖາມວ່າ, 'ພວກຂ້ານ້ອຍຈະກັບໄປຫາພຣະອົງໄດ້ຢ່າງໃດ?'</w:t>
      </w:r>
      <w:r>
        <w:rPr>
          <w:vertAlign w:val="superscript"/>
        </w:rPr>
        <w:t>8</w:t>
      </w:r>
      <w:r>
        <w:t>ມະນຸດຈະປຸ້ນພຣະເຈົ້າໄດ້ບໍ? ແຕ່ພວກເຈົ້າກໍາລັງປຸ້ນເຮົາຢູ່. ແຕ່ພວກເຈົ້າຖາມວ່າ, 'ພວກຂ້ານ້ອຍໄດ້ປຸ້ນພຣະອົງຢ່າງໃດ?' ກໍປຸ້ນດ້ວຍເລື່ອງຫນຶ່ງສ່ວນສິບ ແລະ ເຄື່ອງຖວາຍນັ້ນແຫລະ.</w:t>
      </w:r>
      <w:r>
        <w:rPr>
          <w:vertAlign w:val="superscript"/>
        </w:rPr>
        <w:t>9</w:t>
      </w:r>
      <w:r>
        <w:t>ພວກເຈົ້າໄດ້ຖືກສາບແຊ່ງດ້ວຍຄຳສາບແຊ່ງ ເພາະພວກເຈົ້າທັງຊົນຊາດ, ກຳລັງປຸ້ນເຮົາ.</w:t>
      </w:r>
      <w:r>
        <w:rPr>
          <w:vertAlign w:val="superscript"/>
        </w:rPr>
        <w:t>10</w:t>
      </w:r>
      <w:r>
        <w:t>ຈົ່ງນຳເງິນຫນຶ່ງສ່ວນສິບເຕັມຈຳນວນມາໄວ້ທີ່ຄັງ, ເພື່ອວ່າຈະມີອາຫານໃນພຣະວິຫານຂອງເຮົາ, ແລະ ຈົ່ງລອງເບິ່ງເຮົາໃນເລື່ອງນີ້," ພຣະຢາເວຈອມໂຍທາ ຊົງກ່າວດັ່ງນີ້ແຫລະ, "ວ່າເຮົາຈະໄຂປະຕູສະຫວັນ ແລະ ເທພຣະພອນລົງມາໃຫ້ພວກເຈົ້າ ຈົນບໍ່ມີບ່ອນຫວ່າງສຳລັບເກັບພຣະພອນທັງຫມົດຫລືບໍ.</w:t>
      </w:r>
      <w:r>
        <w:rPr>
          <w:vertAlign w:val="superscript"/>
        </w:rPr>
        <w:t>11</w:t>
      </w:r>
      <w:r>
        <w:t>ເຮົາຈະກ່າວໂທດໃສ່ພວກຄົນທີ່ມາທຳລາຍຜົນລະປູກຂອງພວກເຈົ້າ, ເພື່ອພວກເຂົາຈະບໍ່ທຳລາຍການເກັບກ່ຽວຂອງແຜ່ນດິນຂອງເຈົ້າ. ເຄືອອະງຸ່ນຂອງພວກເຈົ້າໃນສວນຈະບໍ່ໄຮ້ຜົນ," ພຣະຢາເວຈອມໂຍທາຊົງກ່າວດັ່ງນີ້ແຫລະ.</w:t>
      </w:r>
      <w:r>
        <w:rPr>
          <w:vertAlign w:val="superscript"/>
        </w:rPr>
        <w:t>12</w:t>
      </w:r>
      <w:r>
        <w:t>ຊົນຊາດທັງຫລາຍຈະເອີ້ນພວກເຈົ້າວ່າ ຜູ້ຮັບພຣະພອນ, ເພາະວ່າພວກເຈົ້າຈະເປັນແຜ່ນດິນທີ່ຫນ້າພໍໃຈ," ພຣະຢາເວຈອມໂຍທາຊົງກ່າວດັ່ງນີ້ແຫລະ.</w:t>
      </w:r>
      <w:r>
        <w:rPr>
          <w:vertAlign w:val="superscript"/>
        </w:rPr>
        <w:t>13</w:t>
      </w:r>
      <w:r>
        <w:t>“ຖ້ອຍຄຳຂອງພວກເຈົ້າທີ່ກ່າວໃສ່ຮ້າຍຕໍ່ເຮົານັ້ນຮຸນແຮງ," ພຣະຢາເວຈອມໂຍທາຊົງກ່າວດັ່ງນີ້ແຫລະ. "ແຕ່ພວກເຈົ້າເວົ້າວ່າ, 'ພວກຂ້ານ້ອຍໄດ້ເວົ້າກ່າວໃສ່ຮ້າຍຫຍັງແກ່ພຣະອົງທ່າມກາງພວກຂ້ານ້ອຍ?'</w:t>
      </w:r>
      <w:r>
        <w:rPr>
          <w:vertAlign w:val="superscript"/>
        </w:rPr>
        <w:t>14</w:t>
      </w:r>
      <w:r>
        <w:t>ພວກເຈົ້າໄດ້ເວົ້າວ່າ, 'ຮັບໃຊ້ພຣະເຈົ້າເປັນການໄຮ້ປະໂຫຍດ. ການທີ່ເຮົາໄດ້ຖືຮັກສາຕາມພຣະປະສົງຂອງພຣະອົງ ຫລື ຍ່າງຢ່າງໂສກເສົ້າຕໍ່ພຣະພັກຂອງພຣະຢາເວຈອມເຈົ້ານາຍຈະມີປະໂຫຍດອັນໃດ?</w:t>
      </w:r>
      <w:r>
        <w:rPr>
          <w:vertAlign w:val="superscript"/>
        </w:rPr>
        <w:t>15</w:t>
      </w:r>
      <w:r>
        <w:t>ດັ່ງນັ້ນ ບັດນີ້ ພວກເຮົາອວດຕົວວ່າເປັນຜູ້ໄດ້ຮັບພຣະພອນ ຄົນເຮັດຊົ່ວບໍ່ພຽງແຕ່ຮັ່ງມີ, ແຕ່ພວກເຂົາຍັງໄດ້ທົດລອງພຣະເຈົ້າ ແລະ ຫນີລອດໄປໄດ້.”</w:t>
      </w:r>
      <w:r>
        <w:rPr>
          <w:vertAlign w:val="superscript"/>
        </w:rPr>
        <w:t>16</w:t>
      </w:r>
      <w:r>
        <w:t>ແລ້ວຄົນເຫລົ່ານັ້ນທີ່ຢຳເກງພຣະຢາເວໄດ້ເວົ້າກັນວ່າ, ພຣະຢາເວໄດ້ຊົງໃສ່ພຣະໄທ ແລະ ຊົງຟັງ, ແລະ ມີປຶ້ມບັນທຶກຄວາມຈຳຫົວຫນຶ່ງໄດ້ຂຽນຕໍ່ພຣະພັກຂອງພຣະອົງກ່ຽວກັບຄົນເຫລົ່ານັ້ນ ທີ່ຢຳເກງພຣະຢາເວ ແລະ ຖວາຍກຽດແດ່ພຣະນາມຂອງພຣະອົງ.</w:t>
      </w:r>
      <w:r>
        <w:rPr>
          <w:vertAlign w:val="superscript"/>
        </w:rPr>
        <w:t>17</w:t>
      </w:r>
      <w:r>
        <w:t>“ພວກເຂົາຈະເປັນໄພ່ພົນຂອງເຮົາ," ພຣະຢາເວຈອມໂຍທາຊົງກ່າວດັ່ງນີ້ແຫລະ, "ກຳມະສິດອັນລໍ້າຄ່າຂອງເຮົາເອງ, ໃນວັນນັ້ນທີ່ເຮົາເຮັດພະລະກິດ. ເຮົາຈະກະລຸນາພວກເຂົາເຫມືອນກັບພໍ່ກະລຸນາລູກຊາຍຂອງເຂົາເອງ ທີ່ຮັບໃຊ້ເຂົາ.</w:t>
      </w:r>
      <w:r>
        <w:rPr>
          <w:vertAlign w:val="superscript"/>
        </w:rPr>
        <w:t>18</w:t>
      </w:r>
      <w:r>
        <w:t>ພວກເຈົ້າຈະແຍກແຍະລະຫວ່າງຄົນຊອບທຳ ກັບຄົນຊົ່ວຮ້າຍ ລະຫວ່າງຄົນທີ່ນະມັດສະການພຣະເຈົ້າ ກັບຄົນທີ່ບໍ່ນະມັດສະການພຣະອົງໄດ້ອີກຄັ້ງຫນຶ່ງ.”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ຈົ່ງເບິ່ງເຖີດ, ມື້ນັ້ນກຳລັງມາເຖິງ, ຊຶ່ງຈະເຜົາຜານເຫມືອນໄຟໃນເຕົາໄຟ, ເມື່ອຄົນອວດອ້າງທຸກຄົນ ກັບຄົນທີ່ເຮັດຊົ່ວທັງຫມົດ ຈະເປັນເຫມືອນຕໍເຂົ້າ. ມື້ນັ້ນທີ່ກຳລັງຈະມາເຖິງຈະເຜົາຜານພວກເຂົາທັງຫມົດ," ພຣະຢາເວຈອມໂຍທາຊົງກ່າວດັ່ງນີ້ແຫລະ, "ເພື່ອວ່າມື້ນັ້ນຈະບໍ່ມີເຫລືອພວກເຂົາໄວ້ເລີຍບໍ່ວ່າຮາກ ຫລື ກິ່ງ.</w:t>
      </w:r>
      <w:r>
        <w:rPr>
          <w:vertAlign w:val="superscript"/>
        </w:rPr>
        <w:t>2</w:t>
      </w:r>
      <w:r>
        <w:t>ແຕ່ສຳລັບພວກເຈົ້າທີ່ຢຳເກງພຣະນາມຂອງເຮົາ, ດວງຕາເວັນແຫ່ງຄວາມຊອບທຳຈະຂຶ້ນມາ ດ້ວຍການຮັກສາໃນປີກຂອງມັນ. ພວກເຈົ້າຈະອອກໄປ, ແລະ ພວກເຈົ້າຈະກະໂດດໂລດເຕັ້ນ ເຫມືອນລູກງົວທີ່ອອກຈາກຄອກ.</w:t>
      </w:r>
      <w:r>
        <w:rPr>
          <w:vertAlign w:val="superscript"/>
        </w:rPr>
        <w:t>3</w:t>
      </w:r>
      <w:r>
        <w:t>ໃນມື້ນັ້ນພວກເຈົ້າຈະຢຽບຄົນຊົ່ວຮ້າຍ, ເພາະພວກເຂົາຈະເປັນຂີ້ເຖົ່າຢູ່ກ້ອງພື້ນຕີນຂອງພວກເຈົ້າ ໃນມື້ທີ່ເຮົາປະກອບພາລະກິດນັ້ນ," ພຣະຢາເວຈອມໂຍທາຊົງກ່າວດັ່ງນີ້ແຫລະ.</w:t>
      </w:r>
      <w:r>
        <w:rPr>
          <w:vertAlign w:val="superscript"/>
        </w:rPr>
        <w:t>4</w:t>
      </w:r>
      <w:r>
        <w:t>"ຈົ່ງຈື່ຄຳສອນຂອງໂມເຊຜູ້ຮັບໃຊ້ຂອງເຮົາ ພ້ອມທັງກົດເກນ ແລະ ກົດຫມາຍທີ່ເຮົາໄດ້ມອບໃຫ້ແກ່ເຂົາສຳລັບປະຊາຊົນອິດສະຣາເອນ ທັງຫມົດທີ່ພູເຂົາ ໂຮເຣັບ.</w:t>
      </w:r>
      <w:r>
        <w:rPr>
          <w:vertAlign w:val="superscript"/>
        </w:rPr>
        <w:t>5</w:t>
      </w:r>
      <w:r>
        <w:t>ເບິ່ງເຖີດ, ເຮົາຈະສົ່ງ ເອລີຢາ ຜູ້ປະກາດພຣະທຳມາຫາພວກເຈົ້າກ່ອນວັນຍິ່ງໃຫຍ່ ແລະ ຫນ້າຢ້ານຂອງພຣະຢາເວຈະມາເຖິງ.</w:t>
      </w:r>
      <w:r>
        <w:rPr>
          <w:vertAlign w:val="superscript"/>
        </w:rPr>
        <w:t>6</w:t>
      </w:r>
      <w:r>
        <w:t>ເຂົາຈະເຮັດໃຫ້ໃຈຂອງພໍ່ຫັນໄປຫາລູກທັງຫລາຍ ແລະເຮັດໃຫ້ໃຈຂອງລູກທັງຫລາຍຫັນມາຫາພໍ່ຂອງພວກເຂົາ, ເພື່ອທີ່ເຮົາຈະບໍ່ມາ ແລະ ໂຈມຕີແຜ່ນດິນນັ້ນດ້ວຍການທຳລາຍຈົນສີ້ນຊາກ.”</w:t>
      </w:r>
      <w:r>
        <w:rPr>
          <w:lang w:val="en-US" w:eastAsia="en-US" w:bidi="en-US"/>
        </w:rPr>
      </w:r>
    </w:p>
    <w:p>
      <w:r>
        <w:br w:type="page"/>
      </w:r>
    </w:p>
    <w:p>
      <w:pPr>
        <w:pStyle w:val="Heading2"/>
        <w:pBdr>
          <w:bottom w:val="single" w:sz="6" w:space="1" w:color="auto"/>
        </w:pBdr>
        <w:jc w:val="center"/>
      </w:pPr>
      <w:r>
        <w:t>ມັດທາຍ</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ບັນທຶກລຳດັບບັນພະບຸຣຸດຂອງພຣະເຢຊູຄຣິດເຈົ້າ ຜູ້ເປັນເຊື້ອສາຍຂອງກະສັດດາວິດ ຜູ້ສືບເຊື້ອສາຍມາຈາກອັບຣາຮາມ.</w:t>
      </w:r>
      <w:r>
        <w:rPr>
          <w:vertAlign w:val="superscript"/>
        </w:rPr>
        <w:t>2</w:t>
      </w:r>
      <w:r>
        <w:t>ອັບຣາຮາມເປັນພໍ່ຂອງອີຊາກ ແລະ ອີຊາກເປັນພໍ່ຂອງຢາໂຄບ ແລະ ຢາໂຄບເປັນພໍ່ຂອງຢູດາ ກັບບັນດາພີ່ນ້ອງຂອງລາວ.</w:t>
      </w:r>
      <w:r>
        <w:rPr>
          <w:vertAlign w:val="superscript"/>
        </w:rPr>
        <w:t>3</w:t>
      </w:r>
      <w:r>
        <w:t>ຢູດາເປັນພໍ່ຂອງເປເຣັດ ກັບເຊຣາ ເຊິ່ງເກີດມາຈາກນາງ ຕາມາ, ສ່ວນເປເຣັດເປັນພໍ່ຂອງເຮຊະໂຣນ, ແລະ ເຮຊະໂຣນເປັນພໍ່ຂອງຣາມ.</w:t>
      </w:r>
      <w:r>
        <w:rPr>
          <w:vertAlign w:val="superscript"/>
        </w:rPr>
        <w:t>4</w:t>
      </w:r>
      <w:r>
        <w:t>ຣາມເປັນພໍ່ຂອງອຳມີນາດາບ, ອຳມີນາດາບເປັນພໍ່ຂອງນາໂຊນ, ແລະ ນາໂຊນເປັນພໍ່ຂອງຊັນໂມນ.</w:t>
      </w:r>
      <w:r>
        <w:rPr>
          <w:vertAlign w:val="superscript"/>
        </w:rPr>
        <w:t>5</w:t>
      </w:r>
      <w:r>
        <w:t>ຊັນໂມນເປັນພໍ່ຂອງໂບອາດ ເຊິ່ງເກີດຈາກນາງຣາຮາບ, ໂບອາດເປັນພໍ່ຂອງໂອເບັດ ເຊິ່ງເກີດຈາກນາງຣຸດ, ໂອເບັດເປັນພໍ່ຂອງເຢຊີ.</w:t>
      </w:r>
      <w:r>
        <w:rPr>
          <w:vertAlign w:val="superscript"/>
        </w:rPr>
        <w:t>6</w:t>
      </w:r>
      <w:r>
        <w:t>ເຢຊີເປັນພໍ່ຂອງດາວິດ ຜູ້ຊົງເປັນກະສັດ. ດາວິດເປັນພໍ່ຂອງຊາໂລມອນ ເຊິ່ງເກີດຈາກເມັຽຂອງອຸຣິຍາ.</w:t>
      </w:r>
      <w:r>
        <w:rPr>
          <w:vertAlign w:val="superscript"/>
        </w:rPr>
        <w:t>7</w:t>
      </w:r>
      <w:r>
        <w:t>ກະສັດໂຊໂລໂມນເປັນບິດາເຣໂຮໂບອາມ, ເຣໂຮໂບອາມເປັນພໍ່ຂອງອະບີຢາ, ອະບີຢາເປັນພໍ່ຂອງອາຊາ.</w:t>
      </w:r>
      <w:r>
        <w:rPr>
          <w:vertAlign w:val="superscript"/>
        </w:rPr>
        <w:t>8</w:t>
      </w:r>
      <w:r>
        <w:t>ອາຊາເປັນພໍ່ຂອງເຢໂຮຊາຟັດ, ເຢໂຮຊາຟັດເປັນພໍ່ຂອງໂຢຣາມ, ແລະ ໂຢຣາມເປັນພໍ່ອຸດຊີຢາ.</w:t>
      </w:r>
      <w:r>
        <w:rPr>
          <w:vertAlign w:val="superscript"/>
        </w:rPr>
        <w:t>9</w:t>
      </w:r>
      <w:r>
        <w:t>ອຸດຊີຢາເປັນພໍ່ໍຂອງໂຢທາມ, ໂຢທາມເປັນພໍ່ຂອງອາຮາດ, ອາຮາດເປັນພໍ່ຂອງເຮເຊກີຢາ.</w:t>
      </w:r>
      <w:r>
        <w:rPr>
          <w:vertAlign w:val="superscript"/>
        </w:rPr>
        <w:t>10</w:t>
      </w:r>
      <w:r>
        <w:t>ເຮເຊກີຢາເປັນພໍ່ຂອງມານາເຊ, ມານາເຊເປັນພໍ່ຂອງອາໂມນ, ແລະ ອາໂມນເປັນພໍ່ຂອງໂຢສີຢາ.</w:t>
      </w:r>
      <w:r>
        <w:rPr>
          <w:vertAlign w:val="superscript"/>
        </w:rPr>
        <w:t>11</w:t>
      </w:r>
      <w:r>
        <w:t>ໂຢສີຢາເປັນພໍ່ຂອງເຢໂຮຢາກິນ ແລະ ອ້າຍນ້ອງຂອງລາວ ໃນເວລາຖືກກວາດໄປຍັງນະຄອນບາບີໂລນ.`</w:t>
      </w:r>
      <w:r>
        <w:rPr>
          <w:vertAlign w:val="superscript"/>
        </w:rPr>
        <w:t>12</w:t>
      </w:r>
      <w:r>
        <w:t>ພາຍຫລັງຖືກກວາດໄປຍັງນະຄອນບາບີໂລນແລ້ວ, ເຢໂຮຍອາກິນກໍກາຍເປັນພໍ່ຂອງເຊອານຕີເອນ, ເຊອານຕີເອນເປັນບັນພະບູຣຸດຂອງເຊຣຸບບາເບນ.</w:t>
      </w:r>
      <w:r>
        <w:rPr>
          <w:vertAlign w:val="superscript"/>
        </w:rPr>
        <w:t>13</w:t>
      </w:r>
      <w:r>
        <w:t>ເຊຣຸບບາເບນເປັນພໍ່ຂອງອາບີອຸດ, ອາບີອຸດເປັນພໍ່ຂອງເອລີອາກິມ, ແລະ ເອລີອາກິມເປັນພໍ່ຂອງອາເຊີ,</w:t>
      </w:r>
      <w:r>
        <w:rPr>
          <w:vertAlign w:val="superscript"/>
        </w:rPr>
        <w:t>14</w:t>
      </w:r>
      <w:r>
        <w:t>ແລະ ອາເຊີເປັນພໍ່ຂອງຊາດົກ, ຊາດົກເປັນພໍ່ຂອງອາກີມ,​ ແລະ ອາກີມເປັນພໍ່ຂອງເອລີອຸດ.</w:t>
      </w:r>
      <w:r>
        <w:rPr>
          <w:vertAlign w:val="superscript"/>
        </w:rPr>
        <w:t>15</w:t>
      </w:r>
      <w:r>
        <w:t>ເອລີອຸດເປັນພໍ່ຂອງເອເລອາຊາ, ເອເລອາຊາເປັນພໍ່ຂອງມັດທານ, ແລະ ມັດທານເປັນພໍ່ຂອງຢາໂຄບ.</w:t>
      </w:r>
      <w:r>
        <w:rPr>
          <w:vertAlign w:val="superscript"/>
        </w:rPr>
        <w:t>16</w:t>
      </w:r>
      <w:r>
        <w:t>ຢາໂຄບເປັນພໍ່ຂອງໂຢເຊັບ ສາມີຂອງນາງມາຣິອາ, ເຊິ່ງເປັນຜູ້ທີ່ພຣະເຢຊູຄຣິດເຈົ້າຊົງບັງເກີດດ້ວຍ, ທີ່ຊົງຖືກເອີ້ນວ່າເປັນພຣະຄຣິດເຈົ້າ.</w:t>
      </w:r>
      <w:r>
        <w:rPr>
          <w:vertAlign w:val="superscript"/>
        </w:rPr>
        <w:t>17</w:t>
      </w:r>
      <w:r>
        <w:t>ນັບຕັ້ງແຕ່ດາວິດຈົນເຖິງຄາວຖືກກວາດໄປຍັງກຸງບາບີໂລນ ເປັນເວລາສິບສີ່ຊົ່ວຄົນ ແລະ ນັບຕັ້ງແຕ່ຄາວຖືກກວາດໄປຍັງນະຄອນບາບີໂລນຈົນເຖິງພຣະຄຣິດເຈົ້າ ເປັນເວລາສິບສີ່ຊົ່ວຄົນ.</w:t>
      </w:r>
      <w:r>
        <w:rPr>
          <w:vertAlign w:val="superscript"/>
        </w:rPr>
        <w:t>18</w:t>
      </w:r>
      <w:r>
        <w:t>ເລື່ອງພຣະກຳເນີດຂອງພຣະເຢຊູຄຣິດເຈົ້າເປັນດັ່ງນີ້. ມານດາຂອງພຣະອົງ, ມາຣີອາ, ໄດ້ຖືກຫມັ້ນຫມາຍເພື່ອແຕ່ງງານກັບໂຢເຊັບ, ແຕ່ກ່ອນເວລາເຂົາໄດ້ເປັນຄູ່ຜົວເມັຽກັນ, ກໍປະກົດວ່ານາງມີທ້ອງແລ້ວດ້ວຍຣິດເດດພຣະວິນຍານບໍຣິສຸດເຈົ້າ.</w:t>
      </w:r>
      <w:r>
        <w:rPr>
          <w:vertAlign w:val="superscript"/>
        </w:rPr>
        <w:t>19</w:t>
      </w:r>
      <w:r>
        <w:t>ສາມີຂອງນາງ, ໂຢເຊັບ, ເປັນຄົນມີສິລະທັມ, ແລະ ເພິ່ນບໍ່ຢາກໃຫ້ເລື່ອງນີ້ເປັນທີ່ອັບອາຍຂາຍຫນ້ານາງຕໍ່ຜູ້ຄົນ. ດັ່ງນັ້ນ ເພິ່ນຈິ່ງໄດ້ວາງແຜນວ່າຈະຖອນຫມັ້ນນາງຢ່າງລັບໆ.</w:t>
      </w:r>
      <w:r>
        <w:rPr>
          <w:vertAlign w:val="superscript"/>
        </w:rPr>
        <w:t>20</w:t>
      </w:r>
      <w:r>
        <w:t>ແຕ່ເມື່ອໂຢເຊັບຍັງຄິດໃນເລື່ອງນີ້ຢູ່, ກໍມີເທວະດາຕົນຫນຶ່ງຂອງພຣະຜູ້ເປັນເຈົ້າໄດ້ມາປະກົດແກ່ໂຢເຊັບໃນຄວາມຝັນ, ກ່າວວ່າ “ໂຢເຊັບ, ບຸດດາວິດເອີຍ, ຢ່າຊູ່ຢ້ານທີ່ຈະຮັບນາງມາຣິອາມາເປັນເມັຽຂອງເຈົ້າ, ເພາະວ່າຜູ້ຊຶ່ງປະຕິສົນທິໃນທ້ອງຂອງນາງກໍເປັນໂດຍຣິດເດດພຣະວິນຍານບໍຣິສຸດເຈົ້າ.</w:t>
      </w:r>
      <w:r>
        <w:rPr>
          <w:vertAlign w:val="superscript"/>
        </w:rPr>
        <w:t>21</w:t>
      </w:r>
      <w:r>
        <w:t>ນາງຈະໃຫ້ກຳເນີດລູກຊາຍ, ແລະ ເຈົ້າຈົ່ງເອີ້ນຊື່ເພິ່ນວ່າ ‘ເຢຊູ’ ເພາະວ່າທ່ານຜູ້ນີ້ແຫລະ, ຈະເປັນຜູ້ໂຜດໄພ່ພົນຂອງຕົນໃຫ້ລອດພົ້ນຈາກຄວາມຜິດບາບຂອງເຂົາ.</w:t>
      </w:r>
      <w:r>
        <w:rPr>
          <w:vertAlign w:val="superscript"/>
        </w:rPr>
        <w:t>22</w:t>
      </w:r>
      <w:r>
        <w:t>ສິ່ງທັງປວງນີ້ເກີດຂຶ້ນເພື່ອຈະໃຫ້ສຳເລັດ ຕາມພຣະຄັມຂອງພຣະເຈົ້າໄດ້ຊົງກ່າວໄວ້ໂດຍຜູ້ປະກາດພຣະທັມ, ກ່າວວ່າ,</w:t>
      </w:r>
      <w:r>
        <w:rPr>
          <w:vertAlign w:val="superscript"/>
        </w:rPr>
        <w:t>23</w:t>
      </w:r>
      <w:r>
        <w:t>"ເບິ່ງແມ, ຍິງພົມມະຈາຣີຄົນຫນຶ່ງຈະຖືພາ ແລະ ຈະປະສູດລູກຊາຍຄົນຫນຶ່ງ, ແລະ ເຂົາຈະເອີ້ນຊື່ລູກນັ້ນວ່າ "ເອມານູເອນ" - ເຊິ່ງມີຄວາມໝາຍວ່າ, “ພຣະເຈົ້າຊົງສະຖິດຢູ່ກັບພວກເຮົາ".</w:t>
      </w:r>
      <w:r>
        <w:rPr>
          <w:vertAlign w:val="superscript"/>
        </w:rPr>
        <w:t>24</w:t>
      </w:r>
      <w:r>
        <w:t>ເມື່ອໂຢເຊັບຕື່ນຂຶ້ນ ແລະ ກໍໄດ້ເຮັດຕາມຄຳທີ່ທູດສະຫວັນຂອງພຣະຜູ້ເປັນເຈົ້າສັ່ງລາວ ແລະ ລາວໄດ້ຮັບເອົານາງມາຣິອາ ມາເປັນພັນຣະຍາຂອງຕົນ.</w:t>
      </w:r>
      <w:r>
        <w:rPr>
          <w:vertAlign w:val="superscript"/>
        </w:rPr>
        <w:t>25</w:t>
      </w:r>
      <w:r>
        <w:t>ແຕ່ລາວບໍ່ໄດ້ສົມສູ່ຢູ່ກັບນາງຈົນນາງໄດ້ປະສູດບຸດຊາຍແລ້ວ. ແລ້ວໂຢເຊັບໄດ້ເອີ້ນຊື່ບຸດນັ້ນວ່າ “ເຢຊູ”.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ຫລັງຈາກພຣະເຢຊູເຈົ້າໄດ້ຊົງປະສູດຢູ່ໃນເມືອງເບັດເລເຮັມ ໃນແຂວງຢູດາຍ ເຊິ່ງຢູ່ໃນສະໄຫມຂອງກະສັດເຮໂຣດ, ກໍ່ມີພວກໂຫຣາຈານຈາກທິດຕາເວັນອອກມາຍັງນະຄອນເຢຣູຊາເລັມ, ຖາມວ່າ,</w:t>
      </w:r>
      <w:r>
        <w:rPr>
          <w:vertAlign w:val="superscript"/>
        </w:rPr>
        <w:t>2</w:t>
      </w:r>
      <w:r>
        <w:t>“ກຸມມານຜູ້ເກີດມາເປັນກະສັດຂອງຄົນຊາດຢິວນັ້ນຢູ່ທີ່ໃດ? ພວກເຮົາໄດ້ເຫັນດາວຂອງເພິ່ນປະກົດຂຶ້ນໃນທິດຕາເວັນອອກ ແລະ ຈິ່ງມາເພື່ອຈະຂາບໄຫວ້ເພິ່ນ.”</w:t>
      </w:r>
      <w:r>
        <w:rPr>
          <w:vertAlign w:val="superscript"/>
        </w:rPr>
        <w:t>3</w:t>
      </w:r>
      <w:r>
        <w:t>ເມື່ອກະສັດເຮໂຣດໄດ້ຍິນດັ່ງນີ້, ກໍວຸ້ນວາຍໃຈ, ແລະ ທຸກຄົນໃນນະຄອນເຢຣູຊາເລັມກໍວຸ້ນວາຍເຊັ່ນກັນ.</w:t>
      </w:r>
      <w:r>
        <w:rPr>
          <w:vertAlign w:val="superscript"/>
        </w:rPr>
        <w:t>4</w:t>
      </w:r>
      <w:r>
        <w:t>ກະສັດເຮໂຣດໄດ້ນຳເອົາຫົວຫນ້າປະໂລຫິດທັງຫມົດ ແລະ ພວກນັກທັມຂອງປະຊາຊົນ, ແລະ ກະສັດຈິ່ງໄດ້ຖາມພວກເຂົາວ່າ, “ຜູ້ເປັນພຣະຄຣິດນັ້ນຈະບັງເກີດຢູ່ທີ່ໃດ?.”</w:t>
      </w:r>
      <w:r>
        <w:rPr>
          <w:vertAlign w:val="superscript"/>
        </w:rPr>
        <w:t>5</w:t>
      </w:r>
      <w:r>
        <w:t>ພວກເຂົາໄດ້ຕອບວ່າ, “ໃນເມືອງເບັດເລເຮັມແຂວງຢູດາຍ, ເພາະຜູ້ປະກາດພຣະທັມໄດ້ຂຽນໄວ້ດັ່ງນີ້,</w:t>
      </w:r>
      <w:r>
        <w:rPr>
          <w:vertAlign w:val="superscript"/>
        </w:rPr>
        <w:t>6</w:t>
      </w:r>
      <w:r>
        <w:t>“ແຕ່ທ່ານ, ເມືອງເບັດເລເຮັມ, ໃນແຜ່ນດິນຢູດາຍ, ທ່ານກໍບໍ່ແມ່ນຜູ້ເລັກນ້ອຍທີ່ສຸດ ໃນຖ່າມກາງພວກເຈົ້ານາຍຂອງຢູດາຍ, ເພາະວ່າຈາກທ່ານ ເຈົ້ານາຍຜູ້ຫນຶ່ງຈະອອກມາ ຜູ້ຊຶ່ງຈະປົກຄອງອິສະຣາເອນໄຜ່ພົນຂອງເຮົາ.”</w:t>
      </w:r>
      <w:r>
        <w:rPr>
          <w:vertAlign w:val="superscript"/>
        </w:rPr>
        <w:t>7</w:t>
      </w:r>
      <w:r>
        <w:t>ແລ້ວເຮໂຣດໄດ້ເອີ້ນພວກໂຫຣາຈານເຂົ້າມາຫາເປັນການລັບ ເພື່ອຖາມພວກເຂົາຢ່າງຖ້ວນຖີ່ເຖິງເວລາທີ່ດາວນັ້ນໄດ້ປະກົດຂຶ້ນ.</w:t>
      </w:r>
      <w:r>
        <w:rPr>
          <w:vertAlign w:val="superscript"/>
        </w:rPr>
        <w:t>8</w:t>
      </w:r>
      <w:r>
        <w:t>ແລ້ວກະສັດໄດ້ສົ່ງພວກໂຫຣາຈານໄປຍັງເບັດເລເຮັມ, ສັ່ງວ່າ, “ຈົ່ງໄປ, ແລະ ຄົ້ນຫາກຸມມານນັ້ນຢ່າງຄັກແນ່. ເມື່ອພົບແລ້ວ, ຈົ່ງກັບມາບອກເຮົາເພື່ອເຮົາຈະໄດ້ໄປຂາບໄຫວ້ທ່ານເຫມືອນກັນ.”</w:t>
      </w:r>
      <w:r>
        <w:rPr>
          <w:vertAlign w:val="superscript"/>
        </w:rPr>
        <w:t>9</w:t>
      </w:r>
      <w:r>
        <w:t>ຫລັງຈາກພວກໂຫຣາຈານໄດ້ຍິນຄຳສັ່ງຂອງກະສັດດັ່ງນີ້ແລ້ວ, ພວກເຂົາກໍພາກັນອອກໄປ, ແລະ ດາວທີ່ປາກົດແກ່ພວກເຂົາໃນພາກຕາເວັນອອກນັ້ນກໍໄດ້ນຳຫນ້າເຂົາໄປ ແລະ ຈົນມາຢຸດຢູ່ບ່ອນສະຖານທີ່ກຸມມານຢູ່ນັ້ນ.</w:t>
      </w:r>
      <w:r>
        <w:rPr>
          <w:vertAlign w:val="superscript"/>
        </w:rPr>
        <w:t>10</w:t>
      </w:r>
      <w:r>
        <w:t>ເມື່ອພວກໂຫຣາຈານໄດ້ເຫັນດາວນັ້ນ, ພວກເຂົາກໍມີຄວາມຊົມຊື່ນຍິນດີອັນໃຫຍ່.</w:t>
      </w:r>
      <w:r>
        <w:rPr>
          <w:vertAlign w:val="superscript"/>
        </w:rPr>
        <w:t>11</w:t>
      </w:r>
      <w:r>
        <w:t>ພວກເຂົາຈິ່ງເຂົ້າໄປໃນເຮືອນ ແລະ ກໍໄດ້ພົບກຸມມານນ້ອຍກັບນາງມາຣີອາມານດາຂອງພຣະອົງ. ພວກເຂົາຈິ່ງກົ້ມລົງຂາບໄຫວ້ ແລະ ນະມັດສະການກຸມມານນັ້ນ. ພວກເຂົາໄດ້ໄຂຫີບເອົາຊັບສົມບັດຂອງເຂົາອອກມາ ແລະ ຖວາຍແກ່ກຸມມານຄື ຄຳ, ກຳຍານ, ແລະ ຢາງໄມ້ຫອມ.</w:t>
      </w:r>
      <w:r>
        <w:rPr>
          <w:vertAlign w:val="superscript"/>
        </w:rPr>
        <w:t>12</w:t>
      </w:r>
      <w:r>
        <w:t>ພຣະເຈົ້າຊົງເຕືອນພວກເຂົາທາງຄວາມຝັນ ບໍ່ໃຫ້ກັບໄປຫາເຮໂຣດອີກ, ດັ່ງນັ້ນພວກເຂົາຈິ່ງກັບໄປຍັງເມືອງຂອງຕົນໂດຍທາງອື່ນ.</w:t>
      </w:r>
      <w:r>
        <w:rPr>
          <w:vertAlign w:val="superscript"/>
        </w:rPr>
        <w:t>13</w:t>
      </w:r>
      <w:r>
        <w:t>ພາຍຫລັງທີ່ພວກເຂົາກັບໄປແລ້ວ, ມີທູດສະຫວັນຕົນຫນຶ່ງຂອງພຣະຜູ້ເປັນເຈົ້າໄດ້ມາປະກົດແກ່ໂຢເຊັບທາງຄວາມຝັນ ແລະ ກ່າວວ່າ, “ຈົ່ງລຸກຂຶ້ນ, ພາກຸມມານ ແລະ ມານດາຂອງພຣະອົງ, ຫນີໄປທີ່ປະເທດເອຢິບ. ແລ້ວຈົ່ງຢູ່ທີ່ນັ້ນຈົນກວ່າເຮົາຈະບອກເຈົ້າ, ເພາະວ່າເຮໂຣດຈະຊອກຫາກຸມມານເພື່ອຈະຂ້າເພິ່ນເສັຽ.”</w:t>
      </w:r>
      <w:r>
        <w:rPr>
          <w:vertAlign w:val="superscript"/>
        </w:rPr>
        <w:t>14</w:t>
      </w:r>
      <w:r>
        <w:t>ໃນຄືນນັ້ນເອງ ໂຢເຊັບໄດ້ລຸກຂຶ້ນ ແລະ ພາກຸມມານ ແລະ ມານດາຂອງພຣະອົງ ອອກເດີນທາງໄປຍັງປະເທດເອຢິບ.</w:t>
      </w:r>
      <w:r>
        <w:rPr>
          <w:vertAlign w:val="superscript"/>
        </w:rPr>
        <w:t>15</w:t>
      </w:r>
      <w:r>
        <w:t>ແລະ ໄດ້ຢູ່ທີ່ນັ້ນຈົນເຮໂຣດຕາຍໄປ. ແລ້ວສິ່ງທີ່ເກີດຂຶ້ນດັ່ງນີ້ກໍເພື່ອຈະໃຫ້ສຳເລັດ ຕາມທີ່ພຣະຜູ້ເປັນເຈົ້າໄດ້ຊົງກ່າວໄວ້ໂດຍຜູ້ປະກາດພຣະທັມວ່າ, “ເຮົາໄດ້ເອີ້ນບຸດຊາຍຂອງເຮົາອອກມາຈາກປະເທດເອຢິບ.”</w:t>
      </w:r>
      <w:r>
        <w:rPr>
          <w:vertAlign w:val="superscript"/>
        </w:rPr>
        <w:t>16</w:t>
      </w:r>
      <w:r>
        <w:t>ຈາກນັ້ນເຮໂຣດ, ເມື່ອເຫັນວ່າຕົນໄດ້ຫລົງກົນພວກໂຫຣາຈານ, ກໍໃຈຮ້າຍຫລາຍ. ຈິ່ງໃຊ້ຄົນໄປຂ້າເດັກນ້ອຍຜູ້ຊາຍທັງຫມົດຕັ້ງແຕ່ອາຍຸສອງປີລົງມາ ໃນເມືອງເບັດເລເຮັມ ແລະ ສະຖານທີ່ໃກ້ຄຽງ, ໂດຍນັບຈາກເວລາທີ່ກະສັດຮັບຊາບຈາກພວກໂຫຣາຈານນັ້ນ.</w:t>
      </w:r>
      <w:r>
        <w:rPr>
          <w:vertAlign w:val="superscript"/>
        </w:rPr>
        <w:t>17</w:t>
      </w:r>
      <w:r>
        <w:t>ແລ້ວກໍສຳເລັດຕາມທີ່ຊົງກ່າວໄວ້ໂດຍຜ່ານເຢເຣມີຢາ ຜູ້ປະກາດພຣະທັມວ່າ,</w:t>
      </w:r>
      <w:r>
        <w:rPr>
          <w:vertAlign w:val="superscript"/>
        </w:rPr>
        <w:t>18</w:t>
      </w:r>
      <w:r>
        <w:t>“ໄດ້ຍິນສຽງດັງໃນບ້ານຣາມາ, ເປັນສຽງຮ້ອງໄຫ້ ແລະ ສຽງຮ້ອງຄວນຄາງຄັ້ງໃຫຍ່, ນາງຣາເຊັນຮ້ອງໄຫ້ນຳລູກຂອງຕົນ, ແລະ ນາງບໍ່ຮັບຟັງຄວາມເລົ້າໂລມເພາະລູກເຂົາຕາຍແລ້ວ.”</w:t>
      </w:r>
      <w:r>
        <w:rPr>
          <w:vertAlign w:val="superscript"/>
        </w:rPr>
        <w:t>19</w:t>
      </w:r>
      <w:r>
        <w:t>ເມື່ອເຮໂຣດໄດ້ຕາຍ, ເບິ່ງແມ, ມີທູດສະຫວັນຕົນຫນຶ່ງຂອງພຣະຜູ້ເປັນເຈົ້າມາປະກົດແກ່ໂຢເຊັບ ທາງຄວາມຝັນໃນປະເທດເອຢິບ ແລະ ສັ່ງວ່າ,</w:t>
      </w:r>
      <w:r>
        <w:rPr>
          <w:vertAlign w:val="superscript"/>
        </w:rPr>
        <w:t>20</w:t>
      </w:r>
      <w:r>
        <w:t>“ຈົ່ງລຸກຂຶ້ນ ແລະ ພາກຸມມານກັບມານດາຂອງພຣະອົງກັບຄືນໄປແຜ່ນດິນອິສະຣາເອນ, ເພາະຜູ້ທີ່ຊອກຫາຈະປະຫານຊີວິດກຸມມານນັ້ນຕາຍແລ້ວ.”</w:t>
      </w:r>
      <w:r>
        <w:rPr>
          <w:vertAlign w:val="superscript"/>
        </w:rPr>
        <w:t>21</w:t>
      </w:r>
      <w:r>
        <w:t>ໂຢເຊັບຈິ່ງລຸກຂຶ້ນ, ແລະ ພາກຸມມານກັບມານດາມາຂອງພຣະອົງ, ແລະ ມາຍັງແຜ່ນດິນອິສະຣາເອນ.</w:t>
      </w:r>
      <w:r>
        <w:rPr>
          <w:vertAlign w:val="superscript"/>
        </w:rPr>
        <w:t>22</w:t>
      </w:r>
      <w:r>
        <w:t>ແຕ່ເມື່ອໄດ້ຍິນຂ່າວວ່າ ອາກເຄລາວ ໄດ້ຂຶ້ນປົກຄອງແຂວງຢູດາຍແທນເຮໂຣດຜູ້ເປັນບິດາ, ໂຢເຊັບກໍຢ້ານບໍ່ກ້າໄປທີ່ນັ້ນ. ຫລັງຈາກໄດ້ຮັບຄຳເຕືອນຈາກພຣະເຈົ້າທາງຄວາມຝັນ, ໂຢເຊັບກໍເລີຍໄປຍັງແຂວງຄາລີເລ</w:t>
      </w:r>
      <w:r>
        <w:rPr>
          <w:vertAlign w:val="superscript"/>
        </w:rPr>
        <w:t>23</w:t>
      </w:r>
      <w:r>
        <w:t>ແລະ ໄປອາໃສຢູ່ເມືອງໜຶ່ງຊື່ນາຊາເຣັດ. ສິ່ງນີ້ ເພື່ອຈະສຳເລັດຕາມທີ່ຊົງກ່າວໄວ້ໂດຍຜ່ານຜູ້ປະກາດພຣະທັມວ່າ, ທ່ານຈະຖືກເອີ້ນວ່າ ‘ໄທນາຊາເຣັດ’.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ໃນຄາວນັ້ນໂຢຮັນບັບຕິສະໂຕໄດ້ມາປະກາດໃນປ່າຖິ່ນທຸຣະກັນດານແຂວງຢູດາຍວ່າ,</w:t>
      </w:r>
      <w:r>
        <w:rPr>
          <w:vertAlign w:val="superscript"/>
        </w:rPr>
        <w:t>2</w:t>
      </w:r>
      <w:r>
        <w:t>ຈົ່ງຖິ້ມໃຈເກົ່າ, ແລ້ວເອົາໃຈໃຫມ່ ແລະ ເຊົາເຮັດບາບເພາະວ່າຣາຊະອານາຈັກສະຫວັນໄດ້ມາໃກ້ແລ້ວ.”</w:t>
      </w:r>
      <w:r>
        <w:rPr>
          <w:vertAlign w:val="superscript"/>
        </w:rPr>
        <w:t>3</w:t>
      </w:r>
      <w:r>
        <w:t>ເພາະນີ້ແມ່ນໂຢຮັນຜູ້ທີ່ເອຊາຢາ ຜູ້ປະກາດພຣະທັມ, ໄດ້ກ່າວໄວ້, “ມີສຽງປ່າວໄປໃນປ່າຖິ່ນແຫ້ງແລ້ງກັນດານວ່າ, ‘ຈົ່ງຈັດແຈ່ງທາງແຫ່ງພຣະຜູ້ເປັນເຈົ້າ, ຈົ່ງເຮັດຫົນທາງຂອງພຣະອົງໃຫ້ຊື່ໄປ.’”</w:t>
      </w:r>
      <w:r>
        <w:rPr>
          <w:vertAlign w:val="superscript"/>
        </w:rPr>
        <w:t>4</w:t>
      </w:r>
      <w:r>
        <w:t>ເວລານີ້ໂຢຮັນໄດ້ນຸ່ງເສື້ອຜ້າເຮັດດ້ວຍຂົນອູດ ແລະ ໃຊ້ສາຍຫນັງຮັດແອວ. ອາຫານຂອງເພິ່ນແມ່ນ ຕັກແຕນ ແລະ ນ້ຳເຜິ້ງປ່າ.</w:t>
      </w:r>
      <w:r>
        <w:rPr>
          <w:vertAlign w:val="superscript"/>
        </w:rPr>
        <w:t>5</w:t>
      </w:r>
      <w:r>
        <w:t>ຂະນະນັ້ນຄົນນະຄອນເຢຣູຊາເລັມ, ຄົນທົ່ວແຂວງຢູດາຍ, ແລະ ຄົນທັງປວງທີ່ຢູ່ຕາມລຳນ້ຳຈໍແດນກໍອອກໄປຫາໂຢຮັນ.</w:t>
      </w:r>
      <w:r>
        <w:rPr>
          <w:vertAlign w:val="superscript"/>
        </w:rPr>
        <w:t>6</w:t>
      </w:r>
      <w:r>
        <w:t>ແລະ ໂຢຮັນກໍໃຫ້ພວກເຂົາຮັບບັບຕິສະມາໃນແມ່ນ້ຳຈໍແດນ, ພວກເຂົາໄດ້ສາຣະພາບຄວາມຜິດບາບຂອງຕົນ.</w:t>
      </w:r>
      <w:r>
        <w:rPr>
          <w:vertAlign w:val="superscript"/>
        </w:rPr>
        <w:t>7</w:t>
      </w:r>
      <w:r>
        <w:t>ແຕ່ເມື່ອໂຢຮັນເຫັນພວກຟາຣີຊາຍ ແລະ ພວກຊາດູກາຍ ຫລາຍຄົນພາກັນມາເພື່ອຈະຮັບບັບຕິສະມາ, ເພິ່ນຈິ່ງກ່າວແກ່ເຂົາວ່າ, “ພວກລູກຫລານງູພິດ, ໃຜໄດ້ບອກສູໃຫ້ປົບຫນີຈາກພຣະພິໂຣດທີ່ກຳລັງຈະມາເຖິງນັ້ນ?</w:t>
      </w:r>
      <w:r>
        <w:rPr>
          <w:vertAlign w:val="superscript"/>
        </w:rPr>
        <w:t>8</w:t>
      </w:r>
      <w:r>
        <w:t>ເຫດສັນນັ້ນຈົ່ງປະຕິບັດໃຫ້ໄດ້ຜົນສົມກັບການທີ່ພວກທ່ານໄດ້ຖິ້ມໃຈເກົ່າເອົາໃຈໃຫມ່.</w:t>
      </w:r>
      <w:r>
        <w:rPr>
          <w:vertAlign w:val="superscript"/>
        </w:rPr>
        <w:t>9</w:t>
      </w:r>
      <w:r>
        <w:t>ແລະ ຢ່າຕັ້ງນຶກໃນໃຈວ່າ ‘ພວກເຮົາມີອັບຣາຮາມເປັນພໍ່ຂອງພວກເຮົາ’ ເພາະເຮົາບອກພວກເຈົ້ົາວ່າ ພຣະເຈົ້າຊົງສາມາດຈະບັນດານໃຫ້ກ້ອນຫີນເຫລົ່ານີ້ເປັນລູກຫລານຂອງອັບຣາຮາມກໍໄດ້.</w:t>
      </w:r>
      <w:r>
        <w:rPr>
          <w:vertAlign w:val="superscript"/>
        </w:rPr>
        <w:t>10</w:t>
      </w:r>
      <w:r>
        <w:t>ຂວານວາງໄວ້ທີ່ເຫງົ້າຕົ້ນໄມ້ແລ້ວ. ສະນັ້ນໄມ້ທຸກຕົ້ນທີ່ບໍ່ເກີດຜົນດີຈະຖືກປ້ຳ ແລ້ວໂຍນຖິ້ມໃສ່ໄຟເສັຽ.</w:t>
      </w:r>
      <w:r>
        <w:rPr>
          <w:vertAlign w:val="superscript"/>
        </w:rPr>
        <w:t>11</w:t>
      </w:r>
      <w:r>
        <w:t>ຂ້າພຣະເຈົ້າໃຫ້ພວກເຈົ້້າຮັບບັບຕິສະມາດ້ວຍນ້ຳ ສຳລັບການກັບໃຈ. ແຕ່ຜູ້ທີ່ຈະມາພາຍຫລັງຂ້າພຣະເຈົ້າກໍມີີຣິດເດດກວ່າຂ້າພຣະເຈົ້າອີກ, ຊຶ່ງຂ້າພຣະເຈົ້າບໍ່ສົມຄວນຈະຈັບແມ່ນແຕ່ເກີບຂອງເພິ່ນ. ຝ່າຍຜູ້ນັ້ນຈະໃຫ້ພວກເຈົ້າຮັບບັບຕິສະມາດ້ວຍພຣະວິນຍານບໍຣິສຸດເຈົ້າ ແລະ ດ້ວຍໄຟ.</w:t>
      </w:r>
      <w:r>
        <w:rPr>
          <w:vertAlign w:val="superscript"/>
        </w:rPr>
        <w:t>12</w:t>
      </w:r>
      <w:r>
        <w:t>ມືຂອງຜູ້ນັ້ນຖືດົ້ງຟັດເຂົ້າ ເພິ່ນຈະເຮັດລານນວດເຂົ້າຂອງຕົນໃຫ້ກ້ຽງດີ ແລະ ຈະຮວບຮວມເຂົ້າເມັດດີຂອງຕົນມາໃສ່ໄວ້ໃນເລົ້າ ແຕ່ເຂົ້າລີບນັ້ນ ເພິ່ນຈະເຜົາເສັຽດ້ວຍໄຟທີ່ບໍ່ຮູ້ມອດ.”</w:t>
      </w:r>
      <w:r>
        <w:rPr>
          <w:vertAlign w:val="superscript"/>
        </w:rPr>
        <w:t>13</w:t>
      </w:r>
      <w:r>
        <w:t>ແລ້ວພຣະເຢຊູໄດ້ສະເດັດຈາກແຂວງຄາລີເລຈົນມາເຖິງແມ່ນໍ້າຈໍແດນເພື່ອຈະຮັບບັບຕິສະມາຈາກໂຢຮັນ.</w:t>
      </w:r>
      <w:r>
        <w:rPr>
          <w:vertAlign w:val="superscript"/>
        </w:rPr>
        <w:t>14</w:t>
      </w:r>
      <w:r>
        <w:t>ແຕ່ໂຢຮັນໄດ້ພະຍາຍາມຫ້າມພຣະອົງ, ກ່າວວ່າ, “ຂ້ານ້ອຍຕ້ອງການຈະຮັບບັບຕິສະມາໂດຍທ່ານ, ແລະ ທ່ານຈະມາຫາຂ້ານ້ອຍແນວໃດ?”</w:t>
      </w:r>
      <w:r>
        <w:rPr>
          <w:vertAlign w:val="superscript"/>
        </w:rPr>
        <w:t>15</w:t>
      </w:r>
      <w:r>
        <w:t>ພຣະເຢຊູໄດ້ຊົງຕອບໂຢຮັນວ່າ, “ບັດນີ້ຈົ່ງຍອມໃຫ້ເປັນໄປຢ່າງນີ້ສາ, ເພາະສົມຄວນທີ່ເຮົາຈະເຮັດຢ່າງນີ້ໃຫ້ຖືກກັບຄວາມຊອບທັມທຸກປະການ” ແລ້ວໂຢຮັນກໍຍອມ.</w:t>
      </w:r>
      <w:r>
        <w:rPr>
          <w:vertAlign w:val="superscript"/>
        </w:rPr>
        <w:t>16</w:t>
      </w:r>
      <w:r>
        <w:t>ພາຍຫລັງພຣະອົງຊົງຮັບບັບຕິສະມາແລ້ວ, ພຣະເຢຊູເຈົ້າກໍສະເດັດຂຶ້ນຈາກນ້ຳທັນທີ, ແລ້ວເບິ່ງແມ, ທ້ອງຟ້າກໍໄຂອອກ ແກ່ພຣະອົງ. ພຣະອົງຊົງເຫັນພຣະວິນຍານຂອງພຣະເຈົ້າສະເດັດລົງມາເຫມືອນດັ່ງນົກເຂົາ ແລະ ມາສະຖິດຢູ່ເທິງພຣະອົງ.</w:t>
      </w:r>
      <w:r>
        <w:rPr>
          <w:vertAlign w:val="superscript"/>
        </w:rPr>
        <w:t>17</w:t>
      </w:r>
      <w:r>
        <w:t>ເບິ່ງແມ, ມີພຣະສຸຣະສຽງຈາກຟ້າສະຫວັນຊົງກ່າວວ່າ, “ທ່ານຜູ້ນີ້ເປັນບຸດທີ່ຮັກຂອງເຮົາ. ເຮົາຊອບໃຈໃນຕົວທ່ານຫລາຍ.”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ຈາກນັ້ນພຣະວິນຍານໄດ້ຊົງພາພຣະເຢຊູເຈົ້າເຂົ້າໄປໃນປ່າ ເພື່ອມານຮ້າຍຈະໄດ້ທົດລອງພຣະອົງ.</w:t>
      </w:r>
      <w:r>
        <w:rPr>
          <w:vertAlign w:val="superscript"/>
        </w:rPr>
        <w:t>2</w:t>
      </w:r>
      <w:r>
        <w:t>ເມື່ອພຣະອົງຊົງອົດອາຫານເປັນເວລາສີ່ສິບວັນສີ່ສິບຄືນແລ້ວພຣະອົງກໍຊົງຢາກອາຫານ.</w:t>
      </w:r>
      <w:r>
        <w:rPr>
          <w:vertAlign w:val="superscript"/>
        </w:rPr>
        <w:t>3</w:t>
      </w:r>
      <w:r>
        <w:t>ຜູ້ທົດລອງມາຫາພຣະອົງທູນວ່າ, “ຖ້າທ່ານເປັນພຣະບຸດຂອງພຣະເຈົ້າ ຈົ່ງສັ່ງກ້ອນຫີນເຫລົ່ານີ້ໃຫ້ກາຍເປັນອາຫານ.”</w:t>
      </w:r>
      <w:r>
        <w:rPr>
          <w:vertAlign w:val="superscript"/>
        </w:rPr>
        <w:t>4</w:t>
      </w:r>
      <w:r>
        <w:t>ແຕ່ພຣະເຢຊູເຈົ້າຊົງຕອບວ່າ, “ມີຄຳຂຽນໄວ້ໃນພຣະຄັມພີວ່າ ‘ມະນຸດຈະບໍ່ລ້ຽງຊີວິດດ້ວຍອາຫານພຽງສິ່ງດຽວ ແຕ່ລ້ຽງດ້ວຍຖ້ອຍຄຳທຸກຂໍ້ທີ່ອອກມາຈາກພຣະໂອດຂອງພຣະເຈົ້າ’.”</w:t>
      </w:r>
      <w:r>
        <w:rPr>
          <w:vertAlign w:val="superscript"/>
        </w:rPr>
        <w:t>5</w:t>
      </w:r>
      <w:r>
        <w:t>ແລ້ວມານຮ້າຍໄດ້ນຳພຣະເຢຊູເຈົ້າໄປຍັງນະຄອນອັນສັກສິດ ແລະ ໃຫ້ພຣະອົງປະທັບຢູ່ເທິງຈຸດສູງສຸດຂອງພຣະວິຫານ.</w:t>
      </w:r>
      <w:r>
        <w:rPr>
          <w:vertAlign w:val="superscript"/>
        </w:rPr>
        <w:t>6</w:t>
      </w:r>
      <w:r>
        <w:t>ແລ້ວໄດ້ທູນຕໍ່ພຣະອົງວ່າ, “ຖ້າທ່ານເປັນພຣະບຸດຂອງພຣະເຈົ້າ, ຈົ່ງໂຕນລົງເບິ່ງດູ ເພາະມີຄຳຂຽນໄວ້ໃນພຣະຄັມພີວ່າ, ‘ພຣະເຈົ້າຈະຊົງຮັບສັ່ງພວກທູດສະຫວັນເຝົ້າເບິ່ງແຍງປົກປ້ອງທ່ານ ແລະ ‘ມືຂອງທູດສະຫວັນເຫລົ່ານັ້ນຈະຮັບທ່ານໄວ້ຢ້ານວ່າຕີນຂອງທ່ານຈະຕຳຫີນ’.”</w:t>
      </w:r>
      <w:r>
        <w:rPr>
          <w:vertAlign w:val="superscript"/>
        </w:rPr>
        <w:t>7</w:t>
      </w:r>
      <w:r>
        <w:t>“ແລະມີຄຳຂຽນໄວ້ໃນພຣະຄັມພີອີກວ່າ, ‘ຢ່າທົດລອງພຣະອົງຜູ້ເປັນພຣະເຈົ້າຂອງເຈົ້າ’.”</w:t>
      </w:r>
      <w:r>
        <w:rPr>
          <w:vertAlign w:val="superscript"/>
        </w:rPr>
        <w:t>8</w:t>
      </w:r>
      <w:r>
        <w:t>ອີກເທື່ອຫນຶ່ງມານຮ້າຍໄດ້ພາພຣະອົງຂຶ້ນເມືອເທິງພູສູງ ແລະໄດ້ສະແດງບັນດາອານາຈັກແຫ່ງໂລກນີ້ກັບຄວາມຍິ່ງໃຫຍ່ທັງຫມົດໃຫ້ພຣະອົງເຫັນ.</w:t>
      </w:r>
      <w:r>
        <w:rPr>
          <w:vertAlign w:val="superscript"/>
        </w:rPr>
        <w:t>9</w:t>
      </w:r>
      <w:r>
        <w:t>ແລ້ວໄດ້ທູນຕໍ່ພຣະອົງວ່າ, “ເຮົາຈະເອົາສິ່ງເຫລົ່ານີ້ໃຫ້ແກ່ທ່ານ ຖ້າທ່ານຈະກົ້ມກາບ ແລະ ນະມັດສະການເຮົາ.”</w:t>
      </w:r>
      <w:r>
        <w:rPr>
          <w:vertAlign w:val="superscript"/>
        </w:rPr>
        <w:t>10</w:t>
      </w:r>
      <w:r>
        <w:t>ຈາກນັ້ນພຣະເຢຊູເຈົ້າຊົງຕອບມັນວ່າ, “ຊາຕານເອີຍ, ຈົ່ງຫນີໄປເສັຽ ເພາະມີຄຳຂຽນໄວ້ໃນພຣະຄັມພີວ່າ, ‘ຈົ່ງຂາບໄຫວ້ພຣະອົງຜູ້ເປັນພຣະເຈົ້າຂອງເຈົ້າ ແລະ ຮັບໃຊ້ພຣະອົງແຕ່ຜູ້ດຽວ’.”</w:t>
      </w:r>
      <w:r>
        <w:rPr>
          <w:vertAlign w:val="superscript"/>
        </w:rPr>
        <w:t>11</w:t>
      </w:r>
      <w:r>
        <w:t>ແລ້ວມານຮ້າຍຈິ່ງຫນີຈາກພຣະອົງໄປ ແລະ ເບິ່ງແມ, ມີພວກທູດສະຫວັນມາປະຕິບັດຮັບໃຊ້ພຣະອົງ.</w:t>
      </w:r>
      <w:r>
        <w:rPr>
          <w:vertAlign w:val="superscript"/>
        </w:rPr>
        <w:t>12</w:t>
      </w:r>
      <w:r>
        <w:t>ບັດນີ້ ເມື່ອພຣະເຢຊູເຈົ້າໄດ້ຍິນວ່າໂຢຮັນຖືກຈັບໄວ້ແລ້ວ ພຣະອົງກໍສະເດັດອອກໄປຍັງແຂວງຄາລີເລ.</w:t>
      </w:r>
      <w:r>
        <w:rPr>
          <w:vertAlign w:val="superscript"/>
        </w:rPr>
        <w:t>13</w:t>
      </w:r>
      <w:r>
        <w:t>ພຣະອົງອອກຈາກເມືອງນາຊາເຣັດ ແລ້ວໄປອາໃສຢູ່ເມືອງກາເປນາອູມ ຊຶ່ງຢູ່ຕິດແຄມທະເລສາບຄາລີເລ, ໃນເຂດແດນເຊບູລູນ ແລະ ນັບທາລີ.</w:t>
      </w:r>
      <w:r>
        <w:rPr>
          <w:vertAlign w:val="superscript"/>
        </w:rPr>
        <w:t>14</w:t>
      </w:r>
      <w:r>
        <w:t>ສິ່ງນີ້ເປັນໄປຕາມທີ່ຊົງກ່າວໄວ້ດ້ວຍເອຊາຢາຜູ້ປະກາດພຣະທັມຈະໄດ້ສຳເລັດຄື.</w:t>
      </w:r>
      <w:r>
        <w:rPr>
          <w:vertAlign w:val="superscript"/>
        </w:rPr>
        <w:t>15</w:t>
      </w:r>
      <w:r>
        <w:t>“ແຂວງເຊບູລູນ ແລະ ແຂວງເນັບທາລີ, ຕາມທາງທະເລຟາກແມ່ນ້ຳຈໍແດນພຸ້ນ ຄືແຂວງຄາລີເລຂອງບັນດາຄົນຕ່າງຊາດ!</w:t>
      </w:r>
      <w:r>
        <w:rPr>
          <w:vertAlign w:val="superscript"/>
        </w:rPr>
        <w:t>16</w:t>
      </w:r>
      <w:r>
        <w:t>ພົນລະເມືອງຜູ້ນັ່ງຢູ່ໃນຄວາມມືດ ໄດ້ເຫັນຄວາມສະຫວ່າງອັນໃຫຍ່ ແລະສຳລັບຜູ້ທີ່ນັ່ງຢູ່ໃນແດນແລະເງົາແຫ່ງຄວາມຕາຍ ກໍມີແສງສະຫວ່າງສ່ອງຂຶ້ນເທິງພວກເຂົາແລ້ວ.”</w:t>
      </w:r>
      <w:r>
        <w:rPr>
          <w:vertAlign w:val="superscript"/>
        </w:rPr>
        <w:t>17</w:t>
      </w:r>
      <w:r>
        <w:t>ຕັ້ງແຕ່ນັ້ນມາພຣະເຢຊູເຈົ້າຊົງຕັ້ງຕົ້ນປ່າວປະກາດວ່າ, “ຈົ່ງກັບໃຈໃຫມ່ເພາະຣາຊະອານາຈັກສະຫວັນໄດ້ມາໃກ້ແລ້ວ.”</w:t>
      </w:r>
      <w:r>
        <w:rPr>
          <w:vertAlign w:val="superscript"/>
        </w:rPr>
        <w:t>18</w:t>
      </w:r>
      <w:r>
        <w:t>ຂະນະທີ່ພຣະເຢຊູເຈົ້າສະເດັດລຽບຕາມແຄມທະເລສາບຄາລີເລ, ກໍຊົງທອດພຣະເນດເຫັນອ້າຍນ້ອງສອງຄົນ ຄືຊີໂມນທີ່ເອີ້ນວ່າເປໂຕກັບອັນເດອານ້ອງຊາຍ ກຳລັງຖິ້ມມອງລົງນ້ຳທະເລເພາະພວກເຂົາເປັນຄົນຫາປາ.</w:t>
      </w:r>
      <w:r>
        <w:rPr>
          <w:vertAlign w:val="superscript"/>
        </w:rPr>
        <w:t>19</w:t>
      </w:r>
      <w:r>
        <w:t>ພຣະເຢຊູຊົງກ່າວກັບເຂົາວ່າ, “ມາ, ຈົ່ງຕາມເຮົາມາ ແລະ ເຮົາຈະບັນດານໃຫ້ພວກເຈົ້າເປັນຜູ້ຫາຄົນ”</w:t>
      </w:r>
      <w:r>
        <w:rPr>
          <w:vertAlign w:val="superscript"/>
        </w:rPr>
        <w:t>20</w:t>
      </w:r>
      <w:r>
        <w:t>ໃນທັນໃດນັ້ນພວກເຂົາກໍປະມອງແລ້ວຕິດຕາມພຣະອົງໄປ.</w:t>
      </w:r>
      <w:r>
        <w:rPr>
          <w:vertAlign w:val="superscript"/>
        </w:rPr>
        <w:t>21</w:t>
      </w:r>
      <w:r>
        <w:t>ຂະນະທີ່ພຣະເຢຊູເຈົ້າກຳລັງສະເດັດຕໍ່ໄປຈາກທີ່ນັ້ນ ກໍແນມເຫັນອ້າຍນ້ອງອີກສອງຄົນ ຄືຢາໂກໂບລູກເຊເບດາຍ, ແລະ ກັບໂຢຮັນຜູ້ເປັນນ້ອງຊາຍ ກຳລັງແປງມອງຢູ່ໃນເຮືອກັບເຊເບດາຍພໍ່ຂອງເຂົາ. ພຣະອົງໄດ້ຊົງເອີ້ນເອົາເຂົາ,</w:t>
      </w:r>
      <w:r>
        <w:rPr>
          <w:vertAlign w:val="superscript"/>
        </w:rPr>
        <w:t>22</w:t>
      </w:r>
      <w:r>
        <w:t>ແລະ ໃນທັນໃດນັ້ນເຂົາທັງສອງກໍປະເຮືອ ແລະ ລາພໍ່ຂອງເຂົາຕາມພຣະອົງໄປ.</w:t>
      </w:r>
      <w:r>
        <w:rPr>
          <w:vertAlign w:val="superscript"/>
        </w:rPr>
        <w:t>23</w:t>
      </w:r>
      <w:r>
        <w:t>ພຣະເຢຊູເຈົ້າໄດ້ສະເດັດໄປທົ່ວແຂວງຄາລີເລ, ຊົງສັ່ງສອນໃນໂຮງທັມະສາລາຂອງເຂົາ, ຊົງປະກາດຂ່າວປະເສີດເລື່ອງຣາຊະອານາຈັກສະຫວັນ, ແລະ ຊົງໂຜດພົນລະເມືອງທີ່ເຈັບໄຂ້ໄດ້ພະຍາດທຸກຢ່າງໃຫ້ດີຫມົດ.</w:t>
      </w:r>
      <w:r>
        <w:rPr>
          <w:vertAlign w:val="superscript"/>
        </w:rPr>
        <w:t>24</w:t>
      </w:r>
      <w:r>
        <w:t>ຊື່ສຽງຂອງພຣະອົງກໍຊ່າລືໄປທົ່ວປະເທດຊີເຣັຽ, ແລະ ຜູ້ຄົນຈິ່ງພາຄົນປ່ວຍໄຂ້ໄດ້ພະຍາດຕ່າງ, ຄົນທີ່ທົນທຸກທໍຣະມານ, ຄົນທີ່ຜີເຂົ້າສິງ, ຄົນເປັນບ້າຫມູ ແລະ ຄົນເປັນເປັ້ຽມາຫາພຣະອົງ. ພຣະອົງກໍຊົງໂຜດໃຫ້ເຂົາດີທຸກຄົນ.</w:t>
      </w:r>
      <w:r>
        <w:rPr>
          <w:vertAlign w:val="superscript"/>
        </w:rPr>
        <w:t>25</w:t>
      </w:r>
      <w:r>
        <w:t>ມີຄົນຫມູ່ໃຫຍ່ມາຈາກແຂວງຄາລີເລ, ຈາກແຂວງເດກາໂປລີ, ຈາກກຸງເຢຣູຊາເລັມ ແລະ ຢູດາຍ ແລະ ຈາກອີກຟາກຂອງແມ່ນໍ້າຈໍແດນຕ່າງກໍໄດ້ຕິດຕາມພຣະອົງໄປ.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ເມື່ອທອດພຣະເນດເຫັນຄົນຫລວງຫລາຍ ພຣະອົງກໍສະເດັດຂຶ້ນເທິງພູເມື່ອປະທັບລົງແລ້ວ ພວກສາວົກກໍເຂົ້າມາຫາພຣະອົງ.</w:t>
      </w:r>
      <w:r>
        <w:rPr>
          <w:vertAlign w:val="superscript"/>
        </w:rPr>
        <w:t>2</w:t>
      </w:r>
      <w:r>
        <w:t>ພຣະອົງຈິ່ງຊົງ ຕັ້ງຕົ້ນສັ່ງສອນພວກເຂົາວ່າ,</w:t>
      </w:r>
      <w:r>
        <w:rPr>
          <w:vertAlign w:val="superscript"/>
        </w:rPr>
        <w:t>3</w:t>
      </w:r>
      <w:r>
        <w:t>“ພຣະພອນເປັນຂອງຜູ້ໃດທີ່ຍາກຈົນໃນຈິດວິນຍານ, ເພາະວ່າອານາຈັກສະຫວັນເປັນຂອງຜູ້ນັ້ນ.</w:t>
      </w:r>
      <w:r>
        <w:rPr>
          <w:vertAlign w:val="superscript"/>
        </w:rPr>
        <w:t>4</w:t>
      </w:r>
      <w:r>
        <w:t>ພຣະພອນເປັນຂອງຜູ້ໃດທີ່ໂສກເສົ້າເພາະວ່າຜູ້ນັ້ນຈະໄດ້ຮັບການຊົງເລົ້າໂລມ.</w:t>
      </w:r>
      <w:r>
        <w:rPr>
          <w:vertAlign w:val="superscript"/>
        </w:rPr>
        <w:t>5</w:t>
      </w:r>
      <w:r>
        <w:t>ພຣະພອນເປັນຂອງຜູ້ໃດທີ່ມີຈິດໃຈອ່ອນຫວານ, ເພາະວ່າຜູ້ນັ້ນຈະໄດ້ຮັບແຜ່ນດິນໂລກເປັນມໍຣະດົກ.</w:t>
      </w:r>
      <w:r>
        <w:rPr>
          <w:vertAlign w:val="superscript"/>
        </w:rPr>
        <w:t>6</w:t>
      </w:r>
      <w:r>
        <w:t>ພຣະພອນເປັນຂອງຜູ້ໃດທີ່ມີຄວາມອຶດຫິວ ແລະ ກະຫາຍຄວາມຊອບທັມ, ເພາະວ່າພຣະເຈົ້າຈະຊົງໃຫ້ອີ່ມບໍຣິບູນ.</w:t>
      </w:r>
      <w:r>
        <w:rPr>
          <w:vertAlign w:val="superscript"/>
        </w:rPr>
        <w:t>7</w:t>
      </w:r>
      <w:r>
        <w:t>ພຣະພອນເປັນຂອງຜູ້ໃດທີ່ມີໃຈກະຣຸນາກໍເປັນສຸກ, ເພາະວ່າຜູ້ນັ້ນຈະໄດ້ຮັບພຣະກະຣຸນາຕອບ.</w:t>
      </w:r>
      <w:r>
        <w:rPr>
          <w:vertAlign w:val="superscript"/>
        </w:rPr>
        <w:t>8</w:t>
      </w:r>
      <w:r>
        <w:t>ພຣະພອນເປັນຂອງຜູ້ໃດທີ່ມີໃຈສະອາດບໍຣິສຸດ, ເພາະວ່າຜູ້ນັ້ນຈະໄດ້ເຫັນພຣະເຈົ້າ.</w:t>
      </w:r>
      <w:r>
        <w:rPr>
          <w:vertAlign w:val="superscript"/>
        </w:rPr>
        <w:t>9</w:t>
      </w:r>
      <w:r>
        <w:t>ພຣະພອນເປັນຂອງຜູ້ໃດທີ່ສ້າງຄວາມສະຫງົບສຸກ, ເພາະພຣະເຈົ້າຈະຊົງເອີ້ນຜູ້ນັ້ນວ່າເປັນບຸດຂອງພຣະອົງ.</w:t>
      </w:r>
      <w:r>
        <w:rPr>
          <w:vertAlign w:val="superscript"/>
        </w:rPr>
        <w:t>10</w:t>
      </w:r>
      <w:r>
        <w:t>ພຣະພອນເປັນຂອງຜູ້ໃດທີ່ ຖືກຂົ່ມເຫັງເພາະເຫັນແກ່ຄວາມຊອບທັມ, ເພາະວ່າອານາຈັກສະຫວັນເປັນຂອງຜູ້ນັ້ນ.</w:t>
      </w:r>
      <w:r>
        <w:rPr>
          <w:vertAlign w:val="superscript"/>
        </w:rPr>
        <w:t>11</w:t>
      </w:r>
      <w:r>
        <w:t>ພຣະພອນກໍເປັນຂອງພວກເຈົ້າ ເມື່ອຄົນກ່າວຂວັນນິນທາ ແລະ ຂົ່ມເຫັງເຈົ້າທັງຫລາຍ, ແລະ ຖືກກ່າວຫາຄວາມບໍ່ຈິງທຸກຢ່າງຕໍ່ພວກເຈົ້າ ເພາະເຫັນແກ່ເຮົາ.</w:t>
      </w:r>
      <w:r>
        <w:rPr>
          <w:vertAlign w:val="superscript"/>
        </w:rPr>
        <w:t>12</w:t>
      </w:r>
      <w:r>
        <w:t>ຈົ່ງຊົມຊື່ນຍິນດີ ເພາະວ່າບຳເຫນັດຂອງທ່ານທັງຫລາຍມີບໍຣິບູນໃນສະຫວັນ. ເຫມືອນດັ່ງນັ້ນແຫລະ, ເພາະເຂົາໄດ້ຂົ່ມເຫັງຜູ້ປະກາດພຣະທັມທີ່ຢູ່ກ່ອນທ່ານທັງຫລາຍ.</w:t>
      </w:r>
      <w:r>
        <w:rPr>
          <w:vertAlign w:val="superscript"/>
        </w:rPr>
        <w:t>13</w:t>
      </w:r>
      <w:r>
        <w:t>ທ່ານທັງຫລາຍເປັນເກືອສຳລັບໂລກ ແຕ່ຖ້າເກືອນັ້ນຈືດຈາງໄປແລ້ວ ຈະເຮັດໃຫ້ກັບເຄັມອີກໄດ້ຢ່າງໃດ? ແຕ່ນັ້ນໄປກໍບໍ່ມີປະໂຫຍດອັນໃດ ນອກຈາກຈະມີແຕ່ຈະຖິ້ມເສັຽໃຫ້ຄົນຢຽບຢ່ຳເທົ່ານັ້ນ.</w:t>
      </w:r>
      <w:r>
        <w:rPr>
          <w:vertAlign w:val="superscript"/>
        </w:rPr>
        <w:t>14</w:t>
      </w:r>
      <w:r>
        <w:t>ພວກທ່ານເປັນແສງສະຫວ່າງສຳລັບໂລກ ເມືອງທີ່ຕັ້ງຢູ່ເທິງພູຈະບັງລັບໄວ້ບໍ່ໄດ້.</w:t>
      </w:r>
      <w:r>
        <w:rPr>
          <w:vertAlign w:val="superscript"/>
        </w:rPr>
        <w:t>15</w:t>
      </w:r>
      <w:r>
        <w:t>ບໍ່ຫ່ອນມີຜູ້ໃດເມື່ອໄຕ້ຕະກຽງແລ້ວເອົາບຸງມາກວມ ແຕ່ຈະຕັ້ງມັນໄວ້ເທິງຮອງຕີນໂຄມ ເພື່ອໃຫ້ມັນສ່ອງແຈ້ງໄປທົ່ວທຸກຄົນທີ່ຢູ່ໃນເຮືອນນັ້ນ.</w:t>
      </w:r>
      <w:r>
        <w:rPr>
          <w:vertAlign w:val="superscript"/>
        </w:rPr>
        <w:t>16</w:t>
      </w:r>
      <w:r>
        <w:t>ຈົ່ງໃຫ້ແສງສະຫວ່າງຂອງທ່ານສ່ອງແຈ້ງແກ່ຄົນທັງປວງ ໃນວິທີການທີ່ພວກເຂົາຈະເຫັນການດີທີ່ພວກທ່ານເຮັດ ແລະ ສັນຣະເສີນພຣະບິດາເຈົ້າຂອງພວກທ່ານຜູ້ຊົງສະຖິດຢູ່ໃນສະຫວັນ.</w:t>
      </w:r>
      <w:r>
        <w:rPr>
          <w:vertAlign w:val="superscript"/>
        </w:rPr>
        <w:t>17</w:t>
      </w:r>
      <w:r>
        <w:t>ຢ່າຄຶດວ່າເຮົາມາລຶບລ້າງພຣະບັນຍັດ ແລະ ຖ້ອຍຄຳຂອງຜູ້ປະກາດພຣະທັມເສັຽແຕ່ຢ່າງໃດ. ເຮົາບໍ່ໄດ້ມາລຶບລ້າງ ແຕ່ມາເຮັດໃຫ້ສຳເລັດຄົບຖ້ວນ.</w:t>
      </w:r>
      <w:r>
        <w:rPr>
          <w:vertAlign w:val="superscript"/>
        </w:rPr>
        <w:t>18</w:t>
      </w:r>
      <w:r>
        <w:t>ເຮົາບອກທ່ານທັງຫລາຍຄວາມຈິງວ່າ ແມ່ນແຕ່ຟ້າສະຫວັນ ແລະ ແຜ່ນດິນໂລກຈະລ່ວງໄປ, ແຕ່ພຽງແຕ່ຈຸດ ຫລື ຂີດດຽວ ກໍຈະບໍ່ສູນຫາຍໄປຈາກພຣະບັນຍັດ, ຈົນກວ່າສິ່ງທັງປວງນັ້ນຈະສຳເລັດສົມບູນ.</w:t>
      </w:r>
      <w:r>
        <w:rPr>
          <w:vertAlign w:val="superscript"/>
        </w:rPr>
        <w:t>19</w:t>
      </w:r>
      <w:r>
        <w:t>ດ້ວຍເຫດນີ້ ຫາກຜູ້ໃດໄດ້ເຮັດໃຫ້ຂໍ້ເລັກນ້ອຍທີ່ສຸດໃນບັນດາຄຳສັ່ງນີ້ພຽງຂໍ້ດຽວ ແລະ ທັງສອນຄົນອື່ນໃຫ້ເຮັດຢ່າງນັ້ນດ້ວຍ ຜູ້ນັ້ນຈະຖືກເອີ້ນວ່າຜູ້ນ້ອຍທີ່ສຸດໃນອານາຈັກສະຫວັນ. ແຕ່ຜູ້ໃດທີ່ປະຕິບັດ ແລະ ສອນຕາມພຣະບັນຍັດ ຜູ້ນັ້ນຈະຖືກເອີ້ນວ່າຜູ້ໃຫຍ່ໃນອານາຈັກສະຫວັນ.</w:t>
      </w:r>
      <w:r>
        <w:rPr>
          <w:vertAlign w:val="superscript"/>
        </w:rPr>
        <w:t>20</w:t>
      </w:r>
      <w:r>
        <w:t>ເພາະເຮົາບອກທ່ານທັງຫລາຍວ່າ ຖ້າການຖືສິລະທັມຂອງທ່ານບໍ່ລື່ນກວ່າການຖືສິລະທັມຂອງພວກນັກທັມ ແລະ ພວກຟາຣີຊາຍແລ້ວ ພວກທ່ານຈະເຂົ້າໄປໃນອານາຈັກສະຫວັນບໍ່ໄດ້ເລີຍ.</w:t>
      </w:r>
      <w:r>
        <w:rPr>
          <w:vertAlign w:val="superscript"/>
        </w:rPr>
        <w:t>21</w:t>
      </w:r>
      <w:r>
        <w:t>ທ່ານທັງຫລາຍເຄີຍໄດ້ຍິນຄຳທີ່ກ່າວໄວ້ແລ້ວແກ່ຄົນບູຮານວ່າ 'ຢ່າຂ້າຄົນ' ແລະ 'ຖ້າຜູ້ໃດຂ້າຄົນ ຜູ້ນັ້ນຈະຕ້ອງຖືກພິພາກສາລົງໂທດ’.</w:t>
      </w:r>
      <w:r>
        <w:rPr>
          <w:vertAlign w:val="superscript"/>
        </w:rPr>
        <w:t>22</w:t>
      </w:r>
      <w:r>
        <w:t>ແຕ່ຝ່າຍເຮົາ ຂໍບອກທ່ານວ່າ ຜູ້ໃດຮ້າຍອ້າຍນ້ອງຂອງຕົນ ຜູ້ນັ້ນຈະຕ້ອງຖືກໂທດຢ່າງຫນັກ; ແລະຜູ້ໃດຈະເວົ້າແກ່ອ້າຍນ້ອງຂອງຕົນວ່າ ‘ເຈົ້າບໍ່ມີຄ່າ’ ຜູ້ນັ້ນຈະຖືກພິພາກສາລົງໂທດຈາກສານສູງ; ແລະ ຜູ້ໃດຈະເວົ້າວ່າ ‘ເຈົ້າໂງ່ຈ້າ’ ຜູ້ນັ້ນຈະມີໂທດໃນບຶງໄຟນະລົກ.</w:t>
      </w:r>
      <w:r>
        <w:rPr>
          <w:vertAlign w:val="superscript"/>
        </w:rPr>
        <w:t>23</w:t>
      </w:r>
      <w:r>
        <w:t>ດ້ວຍເຫດນີ້, ຖ້າທ່ານກຳລັງນຳເຄື່ອງຖວາຍມາເຖິງແທ່ນບູຊາ ແລ້ວຣະນຶກຂຶ້ນໄດ້ວ່າ ທ່ານມີຂໍ້ຂຸ້ນເຄືອງກັບອ້າຍນ້ອງຂອງຕົນດ້ວຍເລື່ອງໃດເລື່ອງຫນຶ່ງ.</w:t>
      </w:r>
      <w:r>
        <w:rPr>
          <w:vertAlign w:val="superscript"/>
        </w:rPr>
        <w:t>24</w:t>
      </w:r>
      <w:r>
        <w:t>ຈົ່ງວາງເຄື່ອງບູຊາໄວ້ຕໍ່ຫນ້າແທ່ນນັ້ນ ກັບໄປຄືນດີກັບອ້າຍນ້ອງຜູ້ນັ້ນເສັຽກ່ອນ ແລ້ວຈິ່ງມາຖວາຍເຄື່ອງບູຊາຂອງທ່ານ.</w:t>
      </w:r>
      <w:r>
        <w:rPr>
          <w:vertAlign w:val="superscript"/>
        </w:rPr>
        <w:t>25</w:t>
      </w:r>
      <w:r>
        <w:t>ໃນຂະນະທີ່ທ່ານກຳລັງໄປຂຶ້ນສານກັບລາວ ຢ້ານວ່າໂຈດນັ້ນຈະມອບທ່ານໄວ້ກັບຕຸລາການ ແລະ ຕຸລາການຈະມອບທ່ານໄວ້ກັບອຳນາດເຈົ້າຫນ້າທີ່ ແລະ ທ່ານຈະໄດ້ຖືກຂັງໄວ້ໃນຄຸກ.</w:t>
      </w:r>
      <w:r>
        <w:rPr>
          <w:vertAlign w:val="superscript"/>
        </w:rPr>
        <w:t>26</w:t>
      </w:r>
      <w:r>
        <w:t>ເຮົາບອກແກ່ທ່ານຕາມຄວາມຈິງວ່າ ທ່ານຈະອອກຈາກທີ່ນັ້ນບໍ່ໄດ້ຈົນກວ່າຈະໄດ້ໃຊ້ຫນີ້ຈົນຄົບທຸກອັດກ່ອນ.</w:t>
      </w:r>
      <w:r>
        <w:rPr>
          <w:vertAlign w:val="superscript"/>
        </w:rPr>
        <w:t>27</w:t>
      </w:r>
      <w:r>
        <w:t>ທ່ານເຄີຍໄດ້ຍິນຄຳທີ່ກ່າວໄວ້ວ່າ ‘ຢ່າຫລິ້ນຊູ້ສູ່ຜົວເມັຽທ່ານ.’</w:t>
      </w:r>
      <w:r>
        <w:rPr>
          <w:vertAlign w:val="superscript"/>
        </w:rPr>
        <w:t>28</w:t>
      </w:r>
      <w:r>
        <w:t>ແຕ່ຝ່າຍເຮົາ ບອກທ່ານທັງຫລາຍວ່າ ຜູ້ໃດເບິ່ງແມ່ຍິງດ້ວຍໃຈກຳຫນັດໃນຍິງນັ້ນ ຜູ້ນັ້ນໄດ້ຫລິ້ນຊູ້ໃນໃຈກັບຍິງນັ້ນແລ້ວ.</w:t>
      </w:r>
      <w:r>
        <w:rPr>
          <w:vertAlign w:val="superscript"/>
        </w:rPr>
        <w:t>29</w:t>
      </w:r>
      <w:r>
        <w:t>ຖ້າຕາເບື້ອງຂວາຂອງທ່ານເປັນເຫດເຮັດໃຫ້ທ່ານເຮັດບາບ ຈົ່ງຄວັດອອກຖິ້ມເສັຽ ເພາະການທີ່ເສັຽອະໄວຍະວະສ່ວນຫນຶ່ງກໍດີກວ່າຫມົດທັງຕົວຈະຖືກຖິ້ມລົງໃນນະຣົກ.</w:t>
      </w:r>
      <w:r>
        <w:rPr>
          <w:vertAlign w:val="superscript"/>
        </w:rPr>
        <w:t>30</w:t>
      </w:r>
      <w:r>
        <w:t>ຖ້າມືເບື້ອງຂວາຂອງທ່ານເປັນເຫດເຮັດໃຫ້ທ່ານເຮັດບາບ ຈົ່ງຕັດຖິ້ມເສັຽ ເພາະການທີ່ເສັຽອະໄວຍະວະສ່ວນຫນຶ່ງກໍດີກວ່າຫມົດທັງຕົວຈະຕ້ອງຕົກໃນນະຣົກ.</w:t>
      </w:r>
      <w:r>
        <w:rPr>
          <w:vertAlign w:val="superscript"/>
        </w:rPr>
        <w:t>31</w:t>
      </w:r>
      <w:r>
        <w:t>ຍັງມີຄຳກ່າວໄວ້ວ່າ, ‘ຖ້າຜູ້ໃດຈະປະຮ້າງເມັຽຂອງຕົນ, ກໍໃຫ້ເຮັດຫນັງສືຢ່າຮ້າງໃຫ້ເມັຽນັ້ນ’.</w:t>
      </w:r>
      <w:r>
        <w:rPr>
          <w:vertAlign w:val="superscript"/>
        </w:rPr>
        <w:t>32</w:t>
      </w:r>
      <w:r>
        <w:t>ແຕ່ຝ່າຍເຮົາ ບອກທ່ານທັງຫລາຍວ່າ ຖ້າຜູ້ໃດຈະປະເມັຽຂອງຕົນ ນອກຈາກຜິດສິລະທັມທາງເພດແລ້ວ ກໍທໍ່ກັບວ່າຜູ້ນັ້ນເຮັດໃຫ້ຍິງນັ້ນຖືກຜິດໃນຖານຫລິ້ນຊູ້ ແລ້ວຖ້າຜູ້ໃດຈະແຕ່ງງານກັບຍິງນັ້ນພາຍຫລັງ ກໍຖືກຜິດໃນຖານຫລິ້ນຊູ້ເຫມືອນກັນ.</w:t>
      </w:r>
      <w:r>
        <w:rPr>
          <w:vertAlign w:val="superscript"/>
        </w:rPr>
        <w:t>33</w:t>
      </w:r>
      <w:r>
        <w:t>ອີກປະການຫນຶ່ງ, ທ່ານເຄີຍໄດ້ຍິນຄຳທີ່ກ່າວໄວ້ແກ່ຄົນບູຮານວ່າ ‘ຢ່າສາບານດ້ວຍຄຳສາບານບໍ່ຈິງ ແຕ່ໃຫ້ຮັກສາຄຳສາບານທີ່ທ່ານຖວາຍຕໍ່ອົງພຣະຜູ້ເປັນເຈົ້າ.</w:t>
      </w:r>
      <w:r>
        <w:rPr>
          <w:vertAlign w:val="superscript"/>
        </w:rPr>
        <w:t>34</w:t>
      </w:r>
      <w:r>
        <w:t>ແຕ່ຝ່າຍເຮົາ ບອກທ່ານທັງຫລາຍວ່າ, ຢ່າສາບານເລີຍ ໂດຍອ້າງເຖິງສະຫວັນກໍດີ, ເພາະສະຫວັນເປັນຣາຊະບັນລັງຂອງພຣະເຈົ້າ,</w:t>
      </w:r>
      <w:r>
        <w:rPr>
          <w:vertAlign w:val="superscript"/>
        </w:rPr>
        <w:t>35</w:t>
      </w:r>
      <w:r>
        <w:t>ຫລື ໂດຍອ້າງເຖິງແຜ່ນດິນໂລກກໍດີ, ເພາະແຜ່ນດິນໂລກເປັນທີ່ຮອງພຣະບາດຂອງພຣະອົງ; ຫລື ໂດຍອ້າງເຖິງນະຄອນເຢຣູຊາເລັມກໍດີ, ເພາະນະຄອນເຢຣູຊາເລັມເປັນທີ່ປຣະທັບຂອງພຣະມະຫາກະສັດ.</w:t>
      </w:r>
      <w:r>
        <w:rPr>
          <w:vertAlign w:val="superscript"/>
        </w:rPr>
        <w:t>36</w:t>
      </w:r>
      <w:r>
        <w:t>ຫລືຢ່າສາບານໂດຍອ້າງເຖິງຫົວຂອງຕົນ, ເພາະທ່ານບໍ່ສາມາດຈະເຮັດໃຫ້ຜົມຂາວ ຫລື ດຳຈັກເສັ້ນດຽວກໍບໍ່ໄດ້.</w:t>
      </w:r>
      <w:r>
        <w:rPr>
          <w:vertAlign w:val="superscript"/>
        </w:rPr>
        <w:t>37</w:t>
      </w:r>
      <w:r>
        <w:t>ແຕ່ຈົ່ງໃຫ້ຖ້ອຍຄຳຂອງພວກທ່ານເປັນດັ່ງນີ້ ‘ແມ່ນ’ ກໍວ່າ ‘ແມ່ນ’ ‘ບໍ່ແມ່ນ’ ກໍວ່າ ‘ບໍ່ແມ່ນ’ ນອກເຫນືອໄປຈາກນັ້ນຖືວ່າມາຈາກຄວາມຊົ່ວ.</w:t>
      </w:r>
      <w:r>
        <w:rPr>
          <w:vertAlign w:val="superscript"/>
        </w:rPr>
        <w:t>38</w:t>
      </w:r>
      <w:r>
        <w:t>ພວກທ່ານໄດ້ຍິນຄຳທີ່ກ່າວໄວ້ວ່າ, ‘ຕາແທນຕາ ແລະ ແຂ້ວແທນແຂ້ວ’.</w:t>
      </w:r>
      <w:r>
        <w:rPr>
          <w:vertAlign w:val="superscript"/>
        </w:rPr>
        <w:t>39</w:t>
      </w:r>
      <w:r>
        <w:t>ຝ່າຍເຮົາ ບອກທ່ານທັງຫລາຍວ່າ ຢ່າຕໍ່ສູ້ກັບຄົນຊົ່ວ ແຕ່ຖ້າຜູ້ໃດຕົບແກ້ມເບື້ອງຂວາຂອງທ່ານຈົ່ງປິ່ນແກ້ມເບື້ອງຊ້າຍໃຫ້ຜູ້ນັ້ນເຫມືອນກັນ.</w:t>
      </w:r>
      <w:r>
        <w:rPr>
          <w:vertAlign w:val="superscript"/>
        </w:rPr>
        <w:t>40</w:t>
      </w:r>
      <w:r>
        <w:t>ຖ້າຜູ້ໃດຢາກຟ້ອງທ່ານຂຶ້ນສານ ແລະ ເອົາເສື້ອຊັ້ນໃນຂອງທ່ານໄປ, ກໍຈົ່ງໃຫ້ເສື້ອຊັ້ນນອກແກ່ເພິ່ນເຫມືອນກັນ.</w:t>
      </w:r>
      <w:r>
        <w:rPr>
          <w:vertAlign w:val="superscript"/>
        </w:rPr>
        <w:t>41</w:t>
      </w:r>
      <w:r>
        <w:t>ຖ້າຜູ້ໃດຈະເກນທ່ານໃຫ້ຍ່າງໄປຫນຶ່ງຫລັກ, ກໍໃຫ້ທ່ານໄປກັບເພິ່ນເຖິງສອງຫລັກ.</w:t>
      </w:r>
      <w:r>
        <w:rPr>
          <w:vertAlign w:val="superscript"/>
        </w:rPr>
        <w:t>42</w:t>
      </w:r>
      <w:r>
        <w:t>ຈົ່ງໃຫ້ກັບທຸກຄົນທີ່ຂໍຈາກທ່ານ ແລະ ຢ່າປິ່ນຫລັງໃສ່ຜູ້ທີ່ຢາກຢືມຈາກທ່ານ.</w:t>
      </w:r>
      <w:r>
        <w:rPr>
          <w:vertAlign w:val="superscript"/>
        </w:rPr>
        <w:t>43</w:t>
      </w:r>
      <w:r>
        <w:t>ທ່ານໄດ້ຍິນຄຳທີ່ກ່າວໄວ້ວ່າ, ‘ຈົ່ງຮັກເພື່ອນບ້ານ ແລະ ຊັງສັດຕຣູ.’</w:t>
      </w:r>
      <w:r>
        <w:rPr>
          <w:vertAlign w:val="superscript"/>
        </w:rPr>
        <w:t>44</w:t>
      </w:r>
      <w:r>
        <w:t>ແຕ່ຝ່າຍເຮົາ ບອກທ່ານທັງຫລາຍວ່າ ຈົ່ງຮັກສັດຕຣູຂອງທ່ານ ຈົ່ງອ້ອນວອນສຳລັບຜູ້ທີ່ຂົ່ມເຫັງທ່ານ,</w:t>
      </w:r>
      <w:r>
        <w:rPr>
          <w:vertAlign w:val="superscript"/>
        </w:rPr>
        <w:t>45</w:t>
      </w:r>
      <w:r>
        <w:t>ເພາະພຣະອົງຊົງບັນດານໃຫ້ດວງຕາເວັນຂຶ້ນສ່ອງສະຫວ່າງໃສ່ຄົນຊົ່ວ ແລະ ຄົນດີ ແລະ ຊົງໃຫ້ຝົນຕົກໃສ່ຄົນສິລະທັມກັບຄົນບໍ່ມີສິລະທັມສະເຫມີກັນ.</w:t>
      </w:r>
      <w:r>
        <w:rPr>
          <w:vertAlign w:val="superscript"/>
        </w:rPr>
        <w:t>46</w:t>
      </w:r>
      <w:r>
        <w:t>ເພາະຖ້າວ່າທ່ານຮັກຄົນທັງຫລາຍທີ່ຮັກທ່ານ ແລ້ວທ່ານຈະໄດ້ຮັບບຳເຫນັດອັນໃດ? ເຖິງພວກເກັບພາສີກໍຍັງເຮັດຢ່າງນັ້ນບໍ່ແມ່ນຫລື?</w:t>
      </w:r>
      <w:r>
        <w:rPr>
          <w:vertAlign w:val="superscript"/>
        </w:rPr>
        <w:t>47</w:t>
      </w:r>
      <w:r>
        <w:t>ຖ້າທ່ານຄຳນັບພີ່ນ້ອງຂອງຕົນແຕ່ຝ່າຍດຽວ ແລ້ວທ່ານໄດ້ເຮັດສິ່ງໃດລື່ນຄົນອື່ນ? ແມ່ນແຕ່ຄົນຕ່າງຊາດກໍຍັງເຮັດຢ່າງນັ້ນບໍ່ແມ່ນຫລື?</w:t>
      </w:r>
      <w:r>
        <w:rPr>
          <w:vertAlign w:val="superscript"/>
        </w:rPr>
        <w:t>48</w:t>
      </w:r>
      <w:r>
        <w:t>ເຫດສັນນັ້ນທ່ານທັງຫລາຍຕ້ອງເປັນຄົນດີພ້ອມ ເພາະພຣະບິດາເຈົ້າຂອງທ່ານຜູ້ຊົງສະຖິດຢູ່ໃນສະຫວັນຊົງເປັນຜູ້ດີພ້ອມ.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ທ່ານຈົ່ງຣະ­ວັງໃຫ້ດີ ຢ່າຕັ້ງຕິເຮັດເປັນຄົນຊອບທັມຕໍ່ຫນ້າຄົນອື່ນ ເພື່ອໃຫ້ພວກເຂົາໄດ້ເຫັນ ຫລື ບໍ່ດັ່ງນັ້ນແລ້ວທ່ານຈະບໍ່ໄດ້ຮັບບຳເຫນັດຈາກພຣະ­ບິ­ດາເຈົ້າຂອງທ່ານຜູ້ຊົງສະ­ຖິດຢູ່ໃນສ­ະຫວັນ.</w:t>
      </w:r>
      <w:r>
        <w:rPr>
          <w:vertAlign w:val="superscript"/>
        </w:rPr>
        <w:t>2</w:t>
      </w:r>
      <w:r>
        <w:t>ເຫດສັນນັ້ນ ເມື່ອທ່ານໃຫ້ທານ, ຢ່າເປົ່າແກໄປກ່ອນຫນ້າທ່ານ ເຫມືອນດັ່ງຄົນຫນ້າຊື່ໃຈຄົດເຄີຍເຮັດໃນໂຮງທັມະເທສະຫນາ ແລະ ຕາມຖະ­ຫນົນຕ່າງໆ ເພື່ອຕົນເອງຈະໄດ້ຮັບການຍ້ອງຍໍຈາກຜູ້ຄົນ. ເຮົາບອກຄວາມຈິງກັບທ່ານວ່າ, ພວກເຂົາໄດ້ຮັບບຳ­ເຫນັດແລ້ວ.</w:t>
      </w:r>
      <w:r>
        <w:rPr>
          <w:vertAlign w:val="superscript"/>
        </w:rPr>
        <w:t>3</w:t>
      </w:r>
      <w:r>
        <w:t>ແຕ່ເມື່ອໃຫ້ທານຢ່າໃຫ້ມືຊ້າຍຮູ້ການທີ່ມືຂວາກຳ­ລັງເຮັດນັ້ນ.</w:t>
      </w:r>
      <w:r>
        <w:rPr>
          <w:vertAlign w:val="superscript"/>
        </w:rPr>
        <w:t>4</w:t>
      </w:r>
      <w:r>
        <w:t>ເພື່ອທານຂອງທ່ານຈະໄດ້ເປັນການລັບ ແລະພຣະ­ບິ­ດາເຈົ້າຂອງພວກທ່ານຜູ້ຊົງເຫັນໃນທີ່ລັບ­ລີ້ຈະຊົງໂຜດປຣະ­ທານບຳ­ເຫນັດແກ່ທ່ານເອງ.</w:t>
      </w:r>
      <w:r>
        <w:rPr>
          <w:vertAlign w:val="superscript"/>
        </w:rPr>
        <w:t>5</w:t>
      </w:r>
      <w:r>
        <w:t>ເມື່ອທ່ານທັງ­ຫລາຍອ້ອນ­ວອນ ຢ່າເປັນເຫມືອນຄົນຫນ້າຊື່ໃຈຄົດ, ເພາະຄົນເຫລົ່ານັ້ນມັກຢືນອ້ອນ­ວອນໃນໂຮງທັມະເທສະຫນາ ແລະຕາມແຈຖະ­ຫນົນ ເພື່ອທີ່ຈະໃຫ້ມະນຸດເຫັນພວກເຂົາ. ເຮົາບອກທ່ານທັງ­ຫລາຍຕາມຄວາມຈິງວ່າ ເຂົາໄດ້ຮັບບຳ­ເຫນັດຂອງຕົນແລ້ວ.</w:t>
      </w:r>
      <w:r>
        <w:rPr>
          <w:vertAlign w:val="superscript"/>
        </w:rPr>
        <w:t>6</w:t>
      </w:r>
      <w:r>
        <w:t>ແຕ່ຝ່າຍທ່ານ, ເມື່ອຈະອ້ອນ­ວອນຈົ່ງເຂົ້າໄປໃນຫ້ອງ ຄັນອັດປະ­ຕູແລ້ວ ແລະອ້ອນ­ວອນຫາພຣະ­ບິ­ດາຂອງທ່ານຜູ້ຊົງສະ­ຖິດໃນທີ່ລັບ­ລີ້ ແລ້ວພຣະ­ບິ­ດາຂອງທ່ານຜູ້ຊົງເຫັນໃນທີ່ລັບ­ລີ້ ຈະຊົງໂຜດໃຫ້ບຳ­ເຫນັດແກ່ທ່ານ.</w:t>
      </w:r>
      <w:r>
        <w:rPr>
          <w:vertAlign w:val="superscript"/>
        </w:rPr>
        <w:t>7</w:t>
      </w:r>
      <w:r>
        <w:t>ເມື່ອທ່ານອະທິຖານ, ຢ່າເວົ້າຊ້ຳຄຳເກົ່າເຫມືອນຄົນຕ່າງຊາດເຄີຍເຮັດ ເພາະເຂົາຄິດວ່າ ຖ້າເວົ້າຫລາຍຄຳພຣະເຈົ້າຈະຊົງໂຜດຮັບຟັງ.</w:t>
      </w:r>
      <w:r>
        <w:rPr>
          <w:vertAlign w:val="superscript"/>
        </w:rPr>
        <w:t>8</w:t>
      </w:r>
      <w:r>
        <w:t>ດ້ວຍເຫດນີ້ຢ່າເຮັດຄືຄົນເຫລົ່ານັ້ນ ເພາະ­ວ່າສິ່ງໃດທີ່ທ່ານຕ້ອງ­ການ ພຣະ­ບິ­ດາຂອງທ່ານກໍຊົງຊາບກ່ອນພວກທ່ານທູນຂໍ.</w:t>
      </w:r>
      <w:r>
        <w:rPr>
          <w:vertAlign w:val="superscript"/>
        </w:rPr>
        <w:t>9</w:t>
      </w:r>
      <w:r>
        <w:t>ສະນັ້ນຈົ່ງອ້ອນ­ວອນຕາມຢ່າງນີ້ວ່າ, ‘ຂ້າແດ່ພຣະ­ບິ­ດາເຈົ້າຂອງພວກຂ້ານ້ອຍທັງຫລາຍ ຜູ້ຊົງສະຖິດໃນສະຫວັນ, ຂໍໃຫ້ພຣະນາມຂອງພຣະອົງເປັນທີ່ເຄົາຣົບບູຊາ.</w:t>
      </w:r>
      <w:r>
        <w:rPr>
          <w:vertAlign w:val="superscript"/>
        </w:rPr>
        <w:t>10</w:t>
      </w:r>
      <w:r>
        <w:t>ຂໍໃຫ້ພຣະຣາຊອານາຈັກຂອງພຣະອົງມາຕັ້ງຢູ່. ຂໍໃຫ້ເປັນໄປຕາມນ້ຳພຣະທັຍຂອງພຣະອົງ ໃນສະຫວັນເປັນຢ່າງໃດ ກໍໃຫ້ເປັນໄປຢ່າງນັ້ນທີ່ແຜ່ນດິນໂລກ.</w:t>
      </w:r>
      <w:r>
        <w:rPr>
          <w:vertAlign w:val="superscript"/>
        </w:rPr>
        <w:t>11</w:t>
      </w:r>
      <w:r>
        <w:t>ຂໍຊົງໂຜດປຣະທານອາຫານປະຈຳວັນໃຫ້ແກ່ພວກຂ້ານ້ອຍທັງຫລາຍໃນກາລະວັນນີ້.</w:t>
      </w:r>
      <w:r>
        <w:rPr>
          <w:vertAlign w:val="superscript"/>
        </w:rPr>
        <w:t>12</w:t>
      </w:r>
      <w:r>
        <w:t>ຂໍຊົງໂຜດຍົກໂທດໃຫ້ຂ້ານ້ອຍເຫມືອນຂ້ານ້ອຍຍົກໂທດ ໃຫ້ແກ່ຜູ້ທີ່ເຮັດຜິດຕໍ່ຂ້ານ້ອຍນັ້ນ.</w:t>
      </w:r>
      <w:r>
        <w:rPr>
          <w:vertAlign w:val="superscript"/>
        </w:rPr>
        <w:t>13</w:t>
      </w:r>
      <w:r>
        <w:t>ຂໍຢ່າພາຂ້ານ້ອຍເຂົ້າໄປໃນການທົດລອງ ແຕ່ຂໍຊົງໂຜດໃຫ້ພົ້ນຈາກການຊົ່ວຮ້າຍ.'</w:t>
      </w:r>
      <w:r>
        <w:rPr>
          <w:vertAlign w:val="superscript"/>
        </w:rPr>
        <w:t>14</w:t>
      </w:r>
      <w:r>
        <w:t>ເພາະ­ຖ້າທ່ານຍົກຄວາມຜິດຂອງເພື່ອນມະ­ນຸດແລ້ວ ພຣະ­ບິ­ດເຈົ້າຂອງທ່ານຜູ້ຊົງສະ­ຖິດໃນສະ­ຫວັນຈະຊົງໂຜດຍົກຄວາມຜິດຂອງທ່ານດ້ວຍ.</w:t>
      </w:r>
      <w:r>
        <w:rPr>
          <w:vertAlign w:val="superscript"/>
        </w:rPr>
        <w:t>15</w:t>
      </w:r>
      <w:r>
        <w:t>ແຕ່ຖ້າທ່ານບໍ່ຍົກຄວາມຜິດຂອງເພື່ອນມະນຸດ ພຣະບິ­ດາເຈົ້າຂອງທ່ານກໍຈະບໍ່ຊົງໂຜດຍົກຄວາມຜິດຂອງທ່ານເຫມືອນກັນ.</w:t>
      </w:r>
      <w:r>
        <w:rPr>
          <w:vertAlign w:val="superscript"/>
        </w:rPr>
        <w:t>16</w:t>
      </w:r>
      <w:r>
        <w:t>ຍິ່ງກວ່ານັ້ນ, ເມື່ອທ່ານຖືສິນອົດອາ­ຫານ ຢ່າເຮັດຫນ້າເສົ້າ­ຫມອງເຫມືອນຄົນຫນ້າຊື່ໃຈຄົດ, ດ້ວຍວ່າເຂົາເຮັດຫນ້າເສົ້າຫມອງເພື່ອຈະໃຫ້ມະ­ນຸດເຫັນວ່າເຂົາຖືສິນອົດອາ­ຫານ ເຮົາບອກທ່ານທັງ­ຫລາຍຕາມຄວາມຈິງວ່າ ເຂົາໄດ້ຮັບບຳ­ເຫນັດຂອງຕົນແລ້ວ.</w:t>
      </w:r>
      <w:r>
        <w:rPr>
          <w:vertAlign w:val="superscript"/>
        </w:rPr>
        <w:t>17</w:t>
      </w:r>
      <w:r>
        <w:t>ແຕ່ຝ່າຍທ່ານ, ເມື່ອຖືສິນອົດອາ­ຫານ ຈົ່ງລ້າງຫນ້າ ແລະ ເອົານ້ຳ­ມັນທາຫົວ.</w:t>
      </w:r>
      <w:r>
        <w:rPr>
          <w:vertAlign w:val="superscript"/>
        </w:rPr>
        <w:t>18</w:t>
      </w:r>
      <w:r>
        <w:t>ເພື່ອຈະບໍ່ໃຫ້ມະ­ນຸດເຫັນວ່າທ່ານຖືສິນອົດອາ­ຫານ ແຕ່ໃຫ້ປະ­ກົດແກ່ພຣະ­ບິ­ດາເຈົ້າຂອງທ່ານຜູ້ຊົງສະ­ຖິດໃນທີ່ລັບ­ລີ້ ແລະພຣະ­ບິ­ດາເຈົ້າຂອງທ່ານຜູ້ຊົງເຫັນໃນທີ່ລັບ­ລີ້ ກໍຈະຊົງໂຜດປຣະ­ທານບຳ­ເຫນັດແກ່ທ່ານ.</w:t>
      </w:r>
      <w:r>
        <w:rPr>
          <w:vertAlign w:val="superscript"/>
        </w:rPr>
        <w:t>19</w:t>
      </w:r>
      <w:r>
        <w:t>ຢ່າຮິບໂຮມຊັບສົມ­ບັດໄວ້ສຳ­ລັບຕົນໃນໂລກ, ຊຶ່ງເປັນບ່ອນມອດ ແລະ ຂີ້­ຫມ້ຽງກັດກິນ, ແລະ ເປັນບ່ອນທີ່ໂຈນເຈາະເຂົ້າລັກເອົາໄດ້.</w:t>
      </w:r>
      <w:r>
        <w:rPr>
          <w:vertAlign w:val="superscript"/>
        </w:rPr>
        <w:t>20</w:t>
      </w:r>
      <w:r>
        <w:t>ແຕ່ຈົ່ງຮິບໂຮມຊັບສົມ­ບັດສຳ­ລັບຕົນໄວ້ໃນສະ­ຫວັນ ບ່ອນມອດ ແລະ ຂີ້­ຫມ້ຽງກັດກິນບໍ່ໄດ້ ແລະ ທັງໂຈນເຈາະ ແລະ ລັກເອົາບໍ່ໄດ້.</w:t>
      </w:r>
      <w:r>
        <w:rPr>
          <w:vertAlign w:val="superscript"/>
        </w:rPr>
        <w:t>21</w:t>
      </w:r>
      <w:r>
        <w:t>ເພາະວ່າຊັບສົມ­ບັດຂອງທ່ານຢູ່ໃສ ໃຈຂອງທ່ານກໍຢູ່ທີ່ນັ້ນດ້ວຍ.</w:t>
      </w:r>
      <w:r>
        <w:rPr>
          <w:vertAlign w:val="superscript"/>
        </w:rPr>
        <w:t>22</w:t>
      </w:r>
      <w:r>
        <w:t>ດວງຕາເປັນໂຄມໄຟຂອງຮ່າງ­ກາຍ ຖ້າຕາຂອງທ່ານປົກ­ກະ­ຕິດີ ຮ່າງ­ກາຍທຸກສ່ວນກໍສະ­ຫວ່າງດີ.</w:t>
      </w:r>
      <w:r>
        <w:rPr>
          <w:vertAlign w:val="superscript"/>
        </w:rPr>
        <w:t>23</w:t>
      </w:r>
      <w:r>
        <w:t>ແຕ່ຖ້າຕາຂອງທ່ານບໍ່ປົກ­ກະ­ຕິດີ ຮ່າງ­ກາຍທຸກສ່ວນຂອງທ່ານກໍມືດໄປ. ເຫດສັນ­ນັ້ນ, ຖ້າຄວາມສະ­ຫວ່າງທີ່­ຢູ່ໃນຕົວຂອງທ່ານມືດໄປ ຄວາມມືດນັ້ນຈະຫນາທຶບພຽງໃດ?</w:t>
      </w:r>
      <w:r>
        <w:rPr>
          <w:vertAlign w:val="superscript"/>
        </w:rPr>
        <w:t>24</w:t>
      </w:r>
      <w:r>
        <w:t>ບໍ່ມີຜູ້ໃດສາ­ມາດເປັນຂ້າສອງເຈົ້າບ່າວສອງນາຍໄດ້ ເພາະຈະຊັງນາຍຜູ້ນີ້ ແລະ ໄປຮັກນາຍຜູ້ນັ້ນ ຫລື ຈະອຸທິດຕົນຮັບໃຊ້ນາຍຜູ້ນີ້ແລ້ວຫມິ່ນປະ­ຫມາດຜູ້ນັ້ນ ທ່ານບໍ່ສາມາດຮັບໃຊ້ພຣະ­ເຈົ້າ ແລະ ເງິນຄຳພ້ອມກັນໄດ້.</w:t>
      </w:r>
      <w:r>
        <w:rPr>
          <w:vertAlign w:val="superscript"/>
        </w:rPr>
        <w:t>25</w:t>
      </w:r>
      <w:r>
        <w:t>ດ້ວຍເຫດນັ້ນ ເຮົາຈິ່ງບອກທ່ານທັງ­ຫລາຍວ່າ, ຢ່າກະວົນ­ກະ­ວາຍເຖິງຊີ­ວິດຂອງຕົນວ່າ ຈະກິນຫຍັງ ຈະດື່ມຫຍັງ ຫລື ກະວົນ­ກະ­ວາຍເຖິງຮ່າງ­ກາຍຂອງຕົນວ່າ ຈະນຸ່ງຫຍັງ. ເພາະຊີ­ວິດກໍມີຄ່າລື່ນກວ່າອາ­ຫານ ແລະ ຮ່າງ­ກາຍກໍມີຄ່າລື່ນກວ່າເຄື່ອງ­ນຸ່ງຫົ່ມບໍ່ແມ່ນຫລື?</w:t>
      </w:r>
      <w:r>
        <w:rPr>
          <w:vertAlign w:val="superscript"/>
        </w:rPr>
        <w:t>26</w:t>
      </w:r>
      <w:r>
        <w:t>ຈົ່ງເບິ່ງນົກເທິງອາກາດມັນບໍ່ໄດ້ຫວ່ານ, ບໍ່ໄດ້ກ່ຽວ ບໍ່ໄດ້ເກັບໂຮມໃສ່ເລົ້າໄວ້ ແຕ່ພຣະ­ບິ­ດາເຈົ້າຂອງທ່ານຜູ້ຊົງສະຖິດຢູ່ໃນສະ­ຫວັນກໍຍັງຊົງລ້ຽງພວກມັນ. ພວກທ່ານປະ­ເສີດຫລາຍກວ່ານົກບໍ່ແມ່ນຫລື?</w:t>
      </w:r>
      <w:r>
        <w:rPr>
          <w:vertAlign w:val="superscript"/>
        </w:rPr>
        <w:t>27</w:t>
      </w:r>
      <w:r>
        <w:t>ແລ້ວມີໃຜໃນພວກທ່ານໂດຍຄວາມກະ­ວົນ­ກະ­ວາຍອາດຕໍ່ຊີ­ວິດຂອງຕົນໃຫ້ຍາວອອກໄປອີກຈັກສອກຫນຶ່ງໄດ້?</w:t>
      </w:r>
      <w:r>
        <w:rPr>
          <w:vertAlign w:val="superscript"/>
        </w:rPr>
        <w:t>28</w:t>
      </w:r>
      <w:r>
        <w:t>ເປັນຫຍັງທ່ານທັງ­ຫລາຍຈິ່ງກະ­ວົນ­ກະ­ວາຍເຖິງເຄື່ອງ­ນຸ່ງຫົ່ມ? ຈົ່ງສັງ­ເກດເບິ່ງດອກໄມ້ໃນທົ່ງ ວ່າມັນຈະ­ເຣີນໃຫຍ່ຂຶ້ນຢ່າງ­ໃດ ມັນບໍ່ໄດ້ເຮັດການ, ບໍ່ໄດ້ເຂັນ­ຝ້າຍ.</w:t>
      </w:r>
      <w:r>
        <w:rPr>
          <w:vertAlign w:val="superscript"/>
        </w:rPr>
        <w:t>29</w:t>
      </w:r>
      <w:r>
        <w:t>ແຕ່ເຮົາບອກທ່ານທັງຫລາຍວ່າ, ເຖິງແມ່ນກະ­ສັດໂຊ­ໂລ­ໂມນ ເມື່ອບໍ­ຣິ­ບູນດ້ວຍສະ­ຫງ່າຣາ­ສີຂອງທ່ານ ກໍຍັງບໍ່ງາມທໍ່ດອກໄມ້ເຫລົ່ານີ້ດອກຫນຶ່ງ.</w:t>
      </w:r>
      <w:r>
        <w:rPr>
          <w:vertAlign w:val="superscript"/>
        </w:rPr>
        <w:t>30</w:t>
      </w:r>
      <w:r>
        <w:t>ຖ້າພຣະ­ເຈົ້າຊົງຕົບແຕ່ງຫຍ້າທີ່ທົ່ງຢ່າງນັ້ນ ຊຶ່ງເປັນຢູ່ມື້­ນີ້ ແລະມື້ອື່ນຕ້ອງຖືກຖິ້ມໃສ່ເຕົາ­ໄຟ, ພຣະ­ອົງຈະບໍ່ຊົງຕົບແຕ່ງທ່ານຫລາຍກວ່ານັ້ນອີກຫລື, ໂອຜູ້ມີຄວາມເຊື່ອນ້ອຍເອີຍ?</w:t>
      </w:r>
      <w:r>
        <w:rPr>
          <w:vertAlign w:val="superscript"/>
        </w:rPr>
        <w:t>31</w:t>
      </w:r>
      <w:r>
        <w:t>ເຫດສັນ­ນັ້ນຢ່າກະ­ວົນ­ກະ­ວາຍວ່າ ແລະເວົ້າວ່າ ‘ພວກເຮົາຈະກິນຫຍັງ, ຈະດື່ມຫຍັງ ຫລືຈະນຸ່ງຫົ່ມຫຍັງ?’</w:t>
      </w:r>
      <w:r>
        <w:rPr>
          <w:vertAlign w:val="superscript"/>
        </w:rPr>
        <w:t>32</w:t>
      </w:r>
      <w:r>
        <w:t>ເພາະ­ຄົນຕ່າງຊາດສະ­ແຫວງ­ຫາສິ່ງຂອງທັງປວງນີ້, ແລະພຣະ­ບິ­ດາເຈົ້າຂອງທ່ານທັງ­ຫລາຍຜູ້ຊົງສະ­ຖິດຢູ່ໃນສະ­ຫວັນ ຊົງຮູ້ແລ້ວວ່າພວກທ່ານຕ້ອງ­ການສິ່ງທັງປວງເຫລົ່ານີ້.</w:t>
      </w:r>
      <w:r>
        <w:rPr>
          <w:vertAlign w:val="superscript"/>
        </w:rPr>
        <w:t>33</w:t>
      </w:r>
      <w:r>
        <w:t>ແຕ່ກ່ອນອື່ນ, ທ່ານທັງ­ຫລາຍຈົ່ງສະ­ແຫວງ­ຫາຣາ­ຊະອາ­ນາ­ຈັກຂອງພຣະ­ເຈົ້າ ແລະຄວາມຊອບທັມຂອງພຣະ­ອົງກ່ອນ. ແລ້ວພຣະ­ອົງຈະຊົງເພີ່ມເຕີມສິ່ງທັງປວງເຫລົ່ານີ້ໃຫ້ແກ່ທ່ານ.</w:t>
      </w:r>
      <w:r>
        <w:rPr>
          <w:vertAlign w:val="superscript"/>
        </w:rPr>
        <w:t>34</w:t>
      </w:r>
      <w:r>
        <w:t>ເຫດສັນ­ນັ້ນ, ຢ່າກະ­ວົນ­ກະ­ວາຍເຖິງມື້­ອື່ນ, ເພາະ­ວ່າມື້­ອື່ນຄົງມີ­ການກະ­ວົນ­ກະ­ວາຍສຳ­ລັບມັນເອງ ຄວາມ­ທຸກໃນວັນໃດກໍພໍ­ແລ້ວໃນວັນນັ້ນ.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ຢ່າກ່າວໂທດໃສ່ຜູ້ອື່ນ ແລະທ່ານຈະບໍ່ຖືກກ່າວໂທດ.</w:t>
      </w:r>
      <w:r>
        <w:rPr>
          <w:vertAlign w:val="superscript"/>
        </w:rPr>
        <w:t>2</w:t>
      </w:r>
      <w:r>
        <w:t>ເພາະວ່າທ່ານຈະກ່າວໂທດໃສ່ຜູ້ອື່ນຢ່າງ­ໃດ, ທ່ານກໍຈະຖືກກ່າວໂທດຢ່າງນັ້ນ, ແລະທ່ານຈະຕວງໃຫ້ເຂົາດ້ວຍເຄື່ອງຜອງອັນໃດ, ທ່ານກໍຈະຖືກຕວງດ້ວຍເຄື່ອງຜອງອັນນັ້ນເຊັ່ນກັນ.</w:t>
      </w:r>
      <w:r>
        <w:rPr>
          <w:vertAlign w:val="superscript"/>
        </w:rPr>
        <w:t>3</w:t>
      </w:r>
      <w:r>
        <w:t>ເປັນຫຍັງທ່ານຈິ່ງຫລຽວເຫັນຂີ້ເຫຍື້ອທີ່­ຢູ່ໃນຕາພີ່ນ້ອງຂອງທ່ານ ແຕ່ໄມ້ທັງທ່ອນທີ່­ຢູ່ໃນຕາຂອງຕົວທ່ານບໍ່ຮູ້­ສຶກ?</w:t>
      </w:r>
      <w:r>
        <w:rPr>
          <w:vertAlign w:val="superscript"/>
        </w:rPr>
        <w:t>4</w:t>
      </w:r>
      <w:r>
        <w:t>ເປັນສັນໃດທ່ານຈິ່ງກ່າວແກ່ພີ່­ນ້ອງຂອງທ່ານວ່າ ‘ໃຫ້ຂ້ອຍເຂັ່ຽຂີ້ເຫຍື້ອອອກຈາກຕາຂອງເຈົ້າ’ ແຕ່ເບິ່ງແມ, ໄມ້ທັງທ່ອນມີຢູ່ໃນຕາຂອງທ່ານເອງ?</w:t>
      </w:r>
      <w:r>
        <w:rPr>
          <w:vertAlign w:val="superscript"/>
        </w:rPr>
        <w:t>5</w:t>
      </w:r>
      <w:r>
        <w:t>ຄົນຫນ້າຊື່ໃຈຄົດເອີຍ! ຈົ່ງເອົາໄມ້ທັງທ່ອນອອກຈາກຕາຂອງທ່ານກ່ອນ ແລ້ວຈິ່ງຈະເຂັ່ຽຂີ້ເຫຍື້ອອອກຈາກຕາຂອງພີ່ນ້ອງຂອງທ່ານໄດ້ຢ່າງຊັດເຈນ.</w:t>
      </w:r>
      <w:r>
        <w:rPr>
          <w:vertAlign w:val="superscript"/>
        </w:rPr>
        <w:t>6</w:t>
      </w:r>
      <w:r>
        <w:t>ຢ່າເອົາຂອງປະ­ເສີດໃຫ້ແກ່ຫມາ, ຢ່າໂຍນໄຂ່ມຸກຂອງທ່ານໃສ່ຕໍ່­ຫນ້າຫມູ. ຢ້ານວ່າມັນຈະຢຽບຢ່ຳເສັຽ, ແລະຈະຕ່າວມາຂົບຈີກທ່ານອອກເປັນປ່ຽງໆດ້ວຍ.</w:t>
      </w:r>
      <w:r>
        <w:rPr>
          <w:vertAlign w:val="superscript"/>
        </w:rPr>
        <w:t>7</w:t>
      </w:r>
      <w:r>
        <w:t>ຈົ່ງຫມັ່ນຂໍແລ້ວຈະຊົງປຣະ­ທານໃຫ້. ຈົ່ງຫມັ່ນຊອກແລ້ວຈະພົບ. ຈົ່ງຫມັ່ນເຄາະແລ້ວຈະຊົງໄຂໃຫ້.</w:t>
      </w:r>
      <w:r>
        <w:rPr>
          <w:vertAlign w:val="superscript"/>
        </w:rPr>
        <w:t>8</w:t>
      </w:r>
      <w:r>
        <w:t>ເພາະ­ທຸກຄົນທີ່ຫມັ່ນຂໍກໍໄດ້ຮັບ ແລະທຸກຄົນທີ່ຫມັ່ນຊອກກໍພົບ; ແລະທຸກຄົນທີ່ຫມັ່ນເຄາະກໍຊົງໄຂໃຫ້.</w:t>
      </w:r>
      <w:r>
        <w:rPr>
          <w:vertAlign w:val="superscript"/>
        </w:rPr>
        <w:t>9</w:t>
      </w:r>
      <w:r>
        <w:t>ຫຼືໃນພວກທ່ານມີຜູ້ໃດແດ່ ຖ້າລູກຂໍເຂົ້າປັ້ນຫນຶ່ງຈະບໍ່ໄດ້ເອົາກ້ອນຫີນໃຫ້ຕີ້?</w:t>
      </w:r>
      <w:r>
        <w:rPr>
          <w:vertAlign w:val="superscript"/>
        </w:rPr>
        <w:t>10</w:t>
      </w:r>
      <w:r>
        <w:t>ຫລືຖ້າລູກຂໍປາ, ຈະບໍ່ໄດ້ເອົາງູໃຫ້ຕີ້?</w:t>
      </w:r>
      <w:r>
        <w:rPr>
          <w:vertAlign w:val="superscript"/>
        </w:rPr>
        <w:t>11</w:t>
      </w:r>
      <w:r>
        <w:t>ເຫດສັນ­ນັ້ນ, ຖ້າພວກທ່ານຜູ້ເປັນຄົນຊົ່ວ ຍັງຮູ້­ຈັກເອົາຂອງດີໃຫ້ແກ່ລູກຂອງຕົນ, ແລ້ວພຣະ­ບິ­ດາເຈົ້າຂອງທ່ານຜູ້ຊົງສະ­ຖິດຢູ່ໃນສະຫວັນ ຈະຊົງປຣະ­ທານຂອງດີແກ່ຜູ້ທີ່ຂໍຈາກພຣະ­ອົງຫລາຍກວ່ານັ້ນອີກຈັກເທົ່າ­ໃດ?</w:t>
      </w:r>
      <w:r>
        <w:rPr>
          <w:vertAlign w:val="superscript"/>
        </w:rPr>
        <w:t>12</w:t>
      </w:r>
      <w:r>
        <w:t>ດ້ວຍເຫດນີ້, ສິ່ງໃດກໍ່ຕາມທີ່ທ່ານປາ­ຖນາໃຫ້ເຂົາເຮັດແກ່ທ່ານ ທ່ານຈົ່ງເຮັດກັບເຂົາທຸກປະ­ການເຫມືອນກັນ ເພາະອັນນັ້ນຄືພຣະ­ບັນ­ຍັດແລະຄຳສັ່ງ­ສອນຂອງບັນ­ດາຜູ້ປະ­ກາດພຣະ­ທັມ.</w:t>
      </w:r>
      <w:r>
        <w:rPr>
          <w:vertAlign w:val="superscript"/>
        </w:rPr>
        <w:t>13</w:t>
      </w:r>
      <w:r>
        <w:t>ເພາະ­ວ່າປະ­ຕູກວ້າງແລະທາງກວ້າງ­ຂວາງນັ້ນນຳ­ໄປເຖິງຄວາມຈິບ­ຫາຍ ມີຫລາຍຄົນເຂົ້າໄປຕາມທາງນັ້ນ.</w:t>
      </w:r>
      <w:r>
        <w:rPr>
          <w:vertAlign w:val="superscript"/>
        </w:rPr>
        <w:t>14</w:t>
      </w:r>
      <w:r>
        <w:t>ເພາະ­ວ່າປະ­ຕູທີ່ນຳ­ໄປສູ່ຊີ­ວິດກໍຄັບແລະທາງກໍແຄບ, ແລະບໍ່ມີຫລາຍຄົນພົບທາງນັ້ນ.</w:t>
      </w:r>
      <w:r>
        <w:rPr>
          <w:vertAlign w:val="superscript"/>
        </w:rPr>
        <w:t>15</w:t>
      </w:r>
      <w:r>
        <w:t>ຈົ່ງຣະ­ວັງຜູ້ປະ­ກາດພຣະ­ທັມປອມ ທີ່ສວມສະພາບເຫມືອນແກະມາຫາທ່ານ ແຕ່ທີ່ຈິງແລ້ວພາຍໃນເຂົາເປັນຫມາ­ໄນຕົວຮ້າຍ.</w:t>
      </w:r>
      <w:r>
        <w:rPr>
          <w:vertAlign w:val="superscript"/>
        </w:rPr>
        <w:t>16</w:t>
      </w:r>
      <w:r>
        <w:t>ທ່ານຈະຮູ້­ຈັກເຂົາໄດ້ດ້ວຍຜົນຂອງເຂົາ ເຂົາເຄີຍເກັບຫມາກອະງຸ່ນຈາກເຄືອມີຫນາມຫລື ແລະເຂົາເຄີຍເກັບຫມາກ­ເດື່ອເທດຈາກຕົ້ນມີຫນາມຫລື?</w:t>
      </w:r>
      <w:r>
        <w:rPr>
          <w:vertAlign w:val="superscript"/>
        </w:rPr>
        <w:t>17</w:t>
      </w:r>
      <w:r>
        <w:t>ເຊັ່ນດຽວກັນນີ້, ໄມ້ດີທຸກຕົ້ນຍ່ອມເກີດຜົນດີ ແຕ່ຕົ້ນ­ໄມ້ບໍ່ດີກໍເກີດຜົນບໍ່ດີ.</w:t>
      </w:r>
      <w:r>
        <w:rPr>
          <w:vertAlign w:val="superscript"/>
        </w:rPr>
        <w:t>18</w:t>
      </w:r>
      <w:r>
        <w:t>ຕົ້ນ­ໄມ້ດີຈະເກີດຜົນບໍ່ດີບໍ່ໄດ້ ຫລືຕົ້ນ­ໄມ້ບໍ່ດີຈະເກີດຜົນດີກໍບໍ່ໄດ້.</w:t>
      </w:r>
      <w:r>
        <w:rPr>
          <w:vertAlign w:val="superscript"/>
        </w:rPr>
        <w:t>19</w:t>
      </w:r>
      <w:r>
        <w:t>ໄມ້ທຸກຕົ້ນທີ່ບໍ່­ເກີດຜົນດີຕ້ອງຖືກປ້ຳຖິ້ມໃສ່ໄຟເສັຽ.</w:t>
      </w:r>
      <w:r>
        <w:rPr>
          <w:vertAlign w:val="superscript"/>
        </w:rPr>
        <w:t>20</w:t>
      </w:r>
      <w:r>
        <w:t>ເຫດສັນ­ນັ້ນ, ພວກທ່ານຈະຮູ້­ຈັກເຂົາໄດ້ດ້ວຍຜົນຂອງເຂົາ.</w:t>
      </w:r>
      <w:r>
        <w:rPr>
          <w:vertAlign w:val="superscript"/>
        </w:rPr>
        <w:t>21</w:t>
      </w:r>
      <w:r>
        <w:t>ບໍ່ແມ່ນຫມົດທຸກຄົນທີ່ກ່າວແກ່ເຮົາວ່າ, ‘ພຣະ­ອົງເຈົ້າ, ພຣະ­ອົງເຈົ້າ’ ແລ້ວຈະເຂົ້າໃນອານາຈັກສະ­ຫວັນ, ແຕ່ເຂົ້າໄດ້ແຕ່ຜູ້ທີ່ເຮັດຕາມນ້ຳພຣະ­ທັຍພຣະ­ບິ­ດາເຈົ້າຂອງເຮົາຜູ້ຊົງສະຖິດຢູ່ໃນສະ­ຫວັນເທົ່ານັ້ນ.</w:t>
      </w:r>
      <w:r>
        <w:rPr>
          <w:vertAlign w:val="superscript"/>
        </w:rPr>
        <w:t>22</w:t>
      </w:r>
      <w:r>
        <w:t>ຫລາຍຄົນຈະຮ້ອງໃສ່ເຮົາໃນວັນນັ້ນວ່າ ‘ພຣະ­ອົງເຈົ້າ, ພຣະ­ອົງເຈົ້າ ພວກຂ້ານ້ອຍໄດ້ປະ­ກາດພຣະທັມໃນພຣະ­ນາມຂອງພຣະ­ອົງ, ໄດ້ຂັບໄລ່ຜີອອກໃນພຣະ­ນາມຂອງພຣະ­ອົງ ແລະໄດ້ເຮັດການອິດ­ທິ­ຣິດຫລາຍປະ­ການໃນພຣະ­ນາມຂອງພຣະ­ອົງບໍ່ແມ່ນຫລື?’</w:t>
      </w:r>
      <w:r>
        <w:rPr>
          <w:vertAlign w:val="superscript"/>
        </w:rPr>
        <w:t>23</w:t>
      </w:r>
      <w:r>
        <w:t>ແລ້ວເມື່ອ­ນັ້ນເຮົາຈະໄດ້ປະ­ກາດແກ່ເຂົາຢ່າງເປີດເຜີຍວ່າ ‘ເຮົາບໍ່ຮູ້­ຈັກພວກເຈົ້າຈັກເທື່ອ, ຈົ່ງຜ່າຍຫນີໃຫ້ພົ້ນຈາກເຮົາ, ເຈົ້າຜູ້ເຮັດການຊົ່ວຮ້າຍເອີຍ.</w:t>
      </w:r>
      <w:r>
        <w:rPr>
          <w:vertAlign w:val="superscript"/>
        </w:rPr>
        <w:t>24</w:t>
      </w:r>
      <w:r>
        <w:t>ເຫດສັນ­ນັ້ນ, ທຸກຄົນທີ່ຟັງຄຳເຫລົ່ານີ້ຂອງເຮົາແລະປະ­ຕິ­ບັດຕາມ ຄົນນັ້ນກໍປຽບເຫມືອນຄົນສະ­ຫລາດ ທີ່ກໍ່­ສ້າງເຮືອນຂອງຕົນເທິງດານຫີນ.</w:t>
      </w:r>
      <w:r>
        <w:rPr>
          <w:vertAlign w:val="superscript"/>
        </w:rPr>
        <w:t>25</w:t>
      </w:r>
      <w:r>
        <w:t>ຝົນກໍຕົກ, ນ້ຳກໍນອງ, ແລະລົມກໍພັດປະທະເຮືອນນັ້ນ ແຕ່ເຮືອນນັ້ນກໍບໍ່ພັງເພລົງ ເພາະຮາກມັນຕັ້ງຢູ່ເທິງຫີນ.</w:t>
      </w:r>
      <w:r>
        <w:rPr>
          <w:vertAlign w:val="superscript"/>
        </w:rPr>
        <w:t>26</w:t>
      </w:r>
      <w:r>
        <w:t>ແຕ່ທຸກຄົນທີ່ໄດ້ຍິນຖ້ອຍຄຳເຫລົ່ານີ້ຂອງເຮົາແລະບໍ່ເຊື່ອຟັງຖ້ອຍຄຳເຫຼົ່ານີ້ ກໍປຽບເຫມືອນຄົນໂງ່ທີ່ກໍ່­ສ້າງເຮືອນຂອງຕົນເທິງຫາດຊາຍ.</w:t>
      </w:r>
      <w:r>
        <w:rPr>
          <w:vertAlign w:val="superscript"/>
        </w:rPr>
        <w:t>27</w:t>
      </w:r>
      <w:r>
        <w:t>ຝົນກໍຕົກ, ນ້ຳກໍນອງ, ແລະລົມກໍພັດປະທະເຮືອນນັ້ນ, ແລະເຮືອນນັ້ນກໍເພ­ພັງລົງ ແລະການເພ­ພັງຂອງມັນກໍເປັນການໃຫຍ່ຫລວງ.”</w:t>
      </w:r>
      <w:r>
        <w:rPr>
          <w:vertAlign w:val="superscript"/>
        </w:rPr>
        <w:t>28</w:t>
      </w:r>
      <w:r>
        <w:t>ຢູ່ມາເມື່ອພຣະ­ເຢຊູເຈົ້າຊົງກ່າວຄຳເຫລົ່ານີ້ຈົບລົງແລ້ວ ປະຊາ­ຊົນທັງປວງກໍປະ­ຫລາດໃຈໃນການສັ່ງ­ສອນຂອງພຣະອົງ,</w:t>
      </w:r>
      <w:r>
        <w:rPr>
          <w:vertAlign w:val="superscript"/>
        </w:rPr>
        <w:t>29</w:t>
      </w:r>
      <w:r>
        <w:t>ເພາະ­ວ່າພຣະອົງຊົງສັ່ງ­ສອນເຂົາເຫມືອນຜູ້ມີຣິດອຳ­ນາດ, ແລະບໍ່ເຫມືອນພວກທັມະຈານຂອງພວກເຂົາ.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ເມື່ອພຣະ­ເຢຊູເຈົ້າສະ­ເດັດລົງມາຈາກພູແລ້ວ ປະ­ຊາ­ຊົນຫລວງ­ຫລາຍໄດ້ຕິດ­ຕາມພຣະ­ອົງໄປ.</w:t>
      </w:r>
      <w:r>
        <w:rPr>
          <w:vertAlign w:val="superscript"/>
        </w:rPr>
        <w:t>2</w:t>
      </w:r>
      <w:r>
        <w:t>ເບິ່ງແມ, ມີຄົນຂີ້­ທູດຜູ້ຫນຶ່ງເຂົ້າມາຂາບລົງທູນພຣະ­ອົງວ່າ, “ນາຍເອີຍ, ຖ້າທ່ານພໍ­ໃຈກໍອາດຈະເຮັດໃຫ້ຂ້ານ້ອຍດີສະ­ອາດໄດ້.”</w:t>
      </w:r>
      <w:r>
        <w:rPr>
          <w:vertAlign w:val="superscript"/>
        </w:rPr>
        <w:t>3</w:t>
      </w:r>
      <w:r>
        <w:t>ພຣະເຢຊູຄຣິດເຈົ້າ ຈິ່ງຊົງຢຽດພຣະຫັດອອກຖືກຄົນນັ້ນແລະຊົງກ່າວວ່າ, “ເຮົາພໍ­ໃຈແລ້ວ ຈົ່ງດີສະອາດເສັຽ” ແລ້ວຄົນຜູ້ນັ້ນກໍດີພະຍາດຂີ້­ທູດໂດຍທັນ­ທີ.</w:t>
      </w:r>
      <w:r>
        <w:rPr>
          <w:vertAlign w:val="superscript"/>
        </w:rPr>
        <w:t>4</w:t>
      </w:r>
      <w:r>
        <w:t>ພຣະ­ເຢຊູເຈົ້າຊົງກ່າວແກ່ຜູ້ນັ້ນວ່າ, “ຣະ­ວັງຢ່າບອກໃຫ້ຜູ້ໃດຟັງ ແຕ່ຈົ່ງໄປສະ­ແດງຕົວຕໍ່ປະ­ໂລ­ຫິດ ແລະຖວາຍເຄື່ອງບູ­ຊາຕາມໂມ­ເຊໄດ້ສັ່ງໄວ້ ເພື່ອເປັນຫລັກຖານຕໍ່ເຂົາ.”</w:t>
      </w:r>
      <w:r>
        <w:rPr>
          <w:vertAlign w:val="superscript"/>
        </w:rPr>
        <w:t>5</w:t>
      </w:r>
      <w:r>
        <w:t>ມີນາຍ­ຮ້ອຍທະ­ຫານຜູ້ຫນຶ່ງມາອ້ອນ­ວອນພຣະ­ອົງ,</w:t>
      </w:r>
      <w:r>
        <w:rPr>
          <w:vertAlign w:val="superscript"/>
        </w:rPr>
        <w:t>6</w:t>
      </w:r>
      <w:r>
        <w:t>ທູນວ່າ, “ພຣະອົງເຈົ້າເອີຍ, ຄົນໃຊ້ຂອງຂ້າ­ນ້ອຍນອນປວ່ຍຢູ່ທີ່ເຮືອນເຂົາເປັນເປັ້ຽແລະທົນທຸກເວດ­ທະ­ນາຫລາຍ.”</w:t>
      </w:r>
      <w:r>
        <w:rPr>
          <w:vertAlign w:val="superscript"/>
        </w:rPr>
        <w:t>7</w:t>
      </w:r>
      <w:r>
        <w:t>ພຣະ­ເຢຊູເຈົ້າຊົງບອກກັບນາຍ­ຮ້ອຍນັ້ນວ່າ, “ເຮົາຈະໄປຮັກສາໃຫ້ລາວຫາຍດີ.”</w:t>
      </w:r>
      <w:r>
        <w:rPr>
          <w:vertAlign w:val="superscript"/>
        </w:rPr>
        <w:t>8</w:t>
      </w:r>
      <w:r>
        <w:t>ນາຍຮ້ອຍທູນຕອບພຣະອົງວ່າ“ອົງພຣະຜູ້ເປັນເຈົ້າ, ຂ້າ­ນ້ອຍເປັນຄົນບໍ່ສົມ­ຄວນທີ່ຈະໃຫ້ທ່ານເຂົ້າໄປລຸ່ມຫລັງ­ຄາເຮືອນຂອງຂ້າ­ນ້ອຍ, ຂໍທ່ານກ່າວເທົ່ານັ້ນຄົນໃຊ້ຂອງຂ້ານ້ອຍກໍຈະດີພະ­ຍາດ.</w:t>
      </w:r>
      <w:r>
        <w:rPr>
          <w:vertAlign w:val="superscript"/>
        </w:rPr>
        <w:t>9</w:t>
      </w:r>
      <w:r>
        <w:t>ເຫດວ່າຂ້າ­ນ້ອຍເປັນຄົນຢູ່ໃຕ້ວິ­ໄນທະຫານ ແລະຍັງມີທະຫານຢູ່ໃຕ້ບັງ­ຄັບບັນ­ຊາຂອງຂ້າ­ນ້ອຍອີກ, ຂ້າ­ນ້ອຍສັ່ງແກ່ຄົນນັ້ນວ່າ ‘ໄປ’ ເຂົາກໍໄປ ແລະສັ່ງຄົນນີ້ວ່າ ‘ມາ’ ເຂົາກໍມາ ແລະບອກແກ່ຄົນໃຊ້ຂອງຂ້າ­ນ້ອຍວ່າ ‘ຈົ່ງເຮັດສິ່ງນີ້’ ເຂົາກໍເຮັດ.”</w:t>
      </w:r>
      <w:r>
        <w:rPr>
          <w:vertAlign w:val="superscript"/>
        </w:rPr>
        <w:t>10</w:t>
      </w:r>
      <w:r>
        <w:t>ເມື່ອພຣະ­ເຢຊູເຈົ້າຊົງໄດ້ຍິນດັ່ງ­ນັ້ນກໍປະ­ຫລາດໃຈ, ແລະ ຊົງກ່າວກັບຄົນທັງ­ຫລາຍທີ່ຕິດ­ຕາມພຣະ­ອົງມາວ່າ, “ເຮົາບອກທ່ານທັງ­ຫລາຍຕາມຄວາມຈິງວ່າ ເຮົາບໍ່ພົບຜູ້ໃດມີຄວາມເຊື່ອໃຫຍ່ທໍ່ນີ້ ໃນພວກອິ­ສະຣາ­ເອນເລີຍ.</w:t>
      </w:r>
      <w:r>
        <w:rPr>
          <w:vertAlign w:val="superscript"/>
        </w:rPr>
        <w:t>11</w:t>
      </w:r>
      <w:r>
        <w:t>ເຮົາບອກທ່ານທັງ­ຫລາຍວ່າ ຈະມີຫລາຍຄົນຈາກທິດຕາເວັນອອກແລະທິດຕາ­ເວັນ­ຕົກ ແລ້ວພວກເຂົາຈະນັ່ງຮ່ວມໂຕະອາຫານກັບອັບ­ຣາ­ຮາມ, ອີ­ຊາກ, ແລະຢາ­ໂຄບໃນອານາຈັກສະຫວັນ.</w:t>
      </w:r>
      <w:r>
        <w:rPr>
          <w:vertAlign w:val="superscript"/>
        </w:rPr>
        <w:t>12</w:t>
      </w:r>
      <w:r>
        <w:t>ແຕ່ຝ່າຍຊາວອານາຈັກແຜ່ນ­ດິນນັ້ນຈະຖືກຖິ້ມອອກໄປໃນທີ່ມືດພາຍນອກ ທີ່ນັ້ນຈະມີສຽງຮ້ອງ­ໄຫ້ແລະຂົບແຂ້ວຢູ່.”</w:t>
      </w:r>
      <w:r>
        <w:rPr>
          <w:vertAlign w:val="superscript"/>
        </w:rPr>
        <w:t>13</w:t>
      </w:r>
      <w:r>
        <w:t>ພຣະ­ເຢຊູເຈົ້າຊົງບອກແກ່ນາຍຮ້ອຍຜູ້ນັ້ນວ່າ, “ຈົ່ງກັບເມືອເຖີດ ເພາະທ່ານເຊື່ອ ກໍຈະສຳເລັດຕາມທີ່ທ່ານຂໍ” ແລ້ວຄົນໃຊ້ຜູ້ນັ້ນກໍໄດ້ດີເປັນປົກ­ກະ­ຕິໃນໂມງນັ້ນ.</w:t>
      </w:r>
      <w:r>
        <w:rPr>
          <w:vertAlign w:val="superscript"/>
        </w:rPr>
        <w:t>14</w:t>
      </w:r>
      <w:r>
        <w:t>ເມື່ອພຣະ­ເຢຊູເຈົ້າໄດ້ສະ­ເດັດເຂົ້າໄປໃນເຮືອນຂອງເປ­ໂຕ ພຣະອົງເຫັນແມ່ເຖົ້າຂອງເປ­ໂຕນອນເປັນໄຂ້ຢູ່.</w:t>
      </w:r>
      <w:r>
        <w:rPr>
          <w:vertAlign w:val="superscript"/>
        </w:rPr>
        <w:t>15</w:t>
      </w:r>
      <w:r>
        <w:t>ພຣະ­ເຢຊູເຈົ້າຊົງຈັບມື­ນາງແລ້ວຄວາມໄຂ້ກໍຫາຍ. ຈາກນັ້ນນາງຈິ່ງລຸກ­ຂຶ້ນບົວ­ລະ­ບັດພຣະ­ອົງ.</w:t>
      </w:r>
      <w:r>
        <w:rPr>
          <w:vertAlign w:val="superscript"/>
        </w:rPr>
        <w:t>16</w:t>
      </w:r>
      <w:r>
        <w:t>ເມື່ອຄ່ຳມາ ຝູງປະຊາຊົນໄດ້ພາຄົນທີ່ມີຜີຮ້າຍສິງຢູ່ຫລາຍຄົນມາຫາພຣະ­ອົງ. ພຣະ­ອົງກໍຊົງຂັບໄລ່ຜີຮ້າຍເຫລົ່າ­ນັ້ນອອກດ້ວຍຄຳສັ່ງຂອງພຣະ­ອົງ ແລະບັນ­ດາຄົນເຈັບປ່ວຍທັງຫລາຍນັ້ນ ພຣະ­ອົງກໍໄດ້ຊົງໂຜດໃຫ້ດີ.</w:t>
      </w:r>
      <w:r>
        <w:rPr>
          <w:vertAlign w:val="superscript"/>
        </w:rPr>
        <w:t>17</w:t>
      </w:r>
      <w:r>
        <w:t>ທັງນີ້ເພື່ອຈະໃຫ້ສຳ­ເລັດຕາມທີ່ຊົງກ່າວໄວ້ໂດຍເອ­ຊາ­ຢາຜູ້ປະ­ກາດພຣະ­ທັມວ່າ, “ທ່ານໄດ້ແບກເອົາຄວາມເຈັບໄຂ້ ແລະຫອບເອົາພະຍາດຂອງເຮົາໄປ.”</w:t>
      </w:r>
      <w:r>
        <w:rPr>
          <w:vertAlign w:val="superscript"/>
        </w:rPr>
        <w:t>18</w:t>
      </w:r>
      <w:r>
        <w:t>ບັດນີ້ເມື່ອພຣະ­ເຢຊູເຈົ້າຊົງເຫັນປະ­ຊາ­ຊົນຫລວງຫລາຍອ້ອມຮອບພຣະອົງຢູ່ ພຣະອົງກໍໄດ້ຊົງສັ່ງໃຫ້ຂ້ວາມໄປຟາກໜຶ່ງຂອງທະເລສາບຄາລີເລ.</w:t>
      </w:r>
      <w:r>
        <w:rPr>
          <w:vertAlign w:val="superscript"/>
        </w:rPr>
        <w:t>19</w:t>
      </w:r>
      <w:r>
        <w:t>ຈາກທີ່ນັ້ນ ມີນັກ­ທັມຜູ້ຫນຶ່ງມາຫາພຣະ­ເຢຊູເຈົ້າແລະເວົ້າວ່າ, “ອາຈານເອີຍ, ທ່ານຈະໄປທີ່ໃດ ຂ້ານ້ອຍຈະຕິດຕາມທ່ານໄປທີ່ນັ້ນ.”</w:t>
      </w:r>
      <w:r>
        <w:rPr>
          <w:vertAlign w:val="superscript"/>
        </w:rPr>
        <w:t>20</w:t>
      </w:r>
      <w:r>
        <w:t>ພຣະ­ເຢຊູເຈົ້າຊົງຕອບວ່າ, “ຫມາຈິກ­ຈອກກໍມີຮູ ແລະນົກປ່າກໍຍັງມີຮັງ ແຕ່ບຸດມະ­ນຸດບໍ່ມີບ່ອນຈະວາງຫົວລົງ.”</w:t>
      </w:r>
      <w:r>
        <w:rPr>
          <w:vertAlign w:val="superscript"/>
        </w:rPr>
        <w:t>21</w:t>
      </w:r>
      <w:r>
        <w:t>ມີອີກຜູ້ຫນຶ່ງໃນພວກສິດຂອງພຣະ­ເຢຊູເຈົ້າມາທູນພຣະ­ອົງວ່າ, ພຣະອົງເຈົ້າເອີຍ, ຂໍໂຜດອະ­ນຸ­ຍາດໃຫ້ຂ້າ­ນ້ອຍໄປຝັງສົບພໍ່ຂອງຂ້າ­ນ້ອຍເສັຽກ່ອນ.”</w:t>
      </w:r>
      <w:r>
        <w:rPr>
          <w:vertAlign w:val="superscript"/>
        </w:rPr>
        <w:t>22</w:t>
      </w:r>
      <w:r>
        <w:t>ແຕ່ພຣະ­ເຢຊູເຈົ້າຊົງຕອບວ່າ, “ຈົ່ງຕິດ­ຕາມເຮົາມາເສັຽ ແລະປະໃຫ້ຄົນຕາຍຝັງກັນເອງເທາະ.”</w:t>
      </w:r>
      <w:r>
        <w:rPr>
          <w:vertAlign w:val="superscript"/>
        </w:rPr>
        <w:t>23</w:t>
      </w:r>
      <w:r>
        <w:t>ເມື່ອພຣະ­ເຢຊູເຈົ້າສະ­ເດັດລົງເຮືອ ພວກສາວົກຂອງພຣະ­ອົງກໍຕິດ­ຕາມພຣະ­ອົງໄປ.</w:t>
      </w:r>
      <w:r>
        <w:rPr>
          <w:vertAlign w:val="superscript"/>
        </w:rPr>
        <w:t>24</w:t>
      </w:r>
      <w:r>
        <w:t>ເບິ່ງແມ, ບັງ­ເກີດມີພາຍຸລູກໃຫຍ່ເກີດທີ່ກາງທະເລ ຈົນເຮືອຖືກຄື້ນປະທະ ແຕ່ພຣະເຢຊູເຈົ້າຊົງບັນ­ທົມຫລັບຢູ່.</w:t>
      </w:r>
      <w:r>
        <w:rPr>
          <w:vertAlign w:val="superscript"/>
        </w:rPr>
        <w:t>25</w:t>
      </w:r>
      <w:r>
        <w:t>ພວກສາວົກໄດ້ມາປຸກພຣະ­ອົງທູນວ່າ, ພຣະອົງເຈົ້າເອີຍ, ຊ່ວຍພວກຂ້ານ້ອຍແດ່ທ້ອນ ເພາະພວກຂ້ານ້ອຍກຳ­ລັງຈະຕາຍຢູ່ແລ້ວ.”</w:t>
      </w:r>
      <w:r>
        <w:rPr>
          <w:vertAlign w:val="superscript"/>
        </w:rPr>
        <w:t>26</w:t>
      </w:r>
      <w:r>
        <w:t>ພຣະ­ເຢຊູເຈົ້າຊົງກ່າວກັບພວກເຂົາວ່າ, “ໂອ ຄົນມີຄວາມເຊື່ອນ້ອຍເອີຍ, ເປັນຫຍັງພວກເຈົ້າຈິ່ງຢ້ານ?” ແລ້ວພຣະ­ອົງຊົງລຸກຂຶ້ນຫ້າມລົມແລະຟອງນຳ້ໃຫ້ຢຸດ. ແລ້ວທຸກຢ່າງກໍສະ­ຫງົບງຽບ.</w:t>
      </w:r>
      <w:r>
        <w:rPr>
          <w:vertAlign w:val="superscript"/>
        </w:rPr>
        <w:t>27</w:t>
      </w:r>
      <w:r>
        <w:t>ຄົນເຫລົ່າ­ນັ້ນກໍພາ­ກັນອັດ­ສະ­ຈັນໃຈ ແລະ ເວົ້າກັນວ່າ, “ທ່ານຜູ້ນີ້ເປັນໃຜນໍ ຈົນວ່າລົມ ແລະຟອງນ້ຳທະ­ເລກໍຍອມຟັງເພິ່ນ?”</w:t>
      </w:r>
      <w:r>
        <w:rPr>
          <w:vertAlign w:val="superscript"/>
        </w:rPr>
        <w:t>28</w:t>
      </w:r>
      <w:r>
        <w:t>ເມື່ອພຣະເຢຊູເຈົ້າສະ­ເດັດຂ້ວາມຟາກໄປເຖິງຟາກຫນຶ່ງ ແລະມາເຖິງເຂດແດນຄາ­ດາ­ຣາ, ມີສອງຄົນທີ່ມີຜີສິງຢູ່ອອກຈາກປ່າ­ຊ້າມາພົບພຣະ­ອົງ ແລະພວກເຂົາໂຫດ­ຮ້າຍຫລາຍຈົນບໍ່ມີຜູ້ໃດອາດທຽວທາງນັ້ນໄດ້.</w:t>
      </w:r>
      <w:r>
        <w:rPr>
          <w:vertAlign w:val="superscript"/>
        </w:rPr>
        <w:t>29</w:t>
      </w:r>
      <w:r>
        <w:t>ເບິ່ງແມ, ພວກເຂົາຮ້ອງໃສ່ພຣະ­ອົງທູນວ່າ, “ພຣະບຸດຂອງພຣະເຈົ້າເອີຍ, ທ່ານມາຫຍຸ້ງກ່ຽວກັບເຮົາດ້ວຍເຫດໃດ? ທ່ານມາທີ່ນີ້ເພື່ອຈະມາທໍ­ຣະ­ມານເຮົາກ່ອນເວ­ລາກຳ­ນົດຫລື?”</w:t>
      </w:r>
      <w:r>
        <w:rPr>
          <w:vertAlign w:val="superscript"/>
        </w:rPr>
        <w:t>30</w:t>
      </w:r>
      <w:r>
        <w:t>ໃນຂະນະນັ້ນ ມີຫມູຝູງໃຫຍ່ກຳ­ລັງຫາກິນຢູ່ບໍລິເວນ ບໍ່ໄກຈາກພວກເຂົາ.</w:t>
      </w:r>
      <w:r>
        <w:rPr>
          <w:vertAlign w:val="superscript"/>
        </w:rPr>
        <w:t>31</w:t>
      </w:r>
      <w:r>
        <w:t>“ຖ້າທ່ານຂັບໄລ່ພວກຂ້ານອ້ຍອອກໄປຂໍໃຫ້ພວກຂ້ານ້ອຍເຂົ້າໄປສິງຢູ່ໃນຝູງຫມູນັ້ນທ້ອນ.”</w:t>
      </w:r>
      <w:r>
        <w:rPr>
          <w:vertAlign w:val="superscript"/>
        </w:rPr>
        <w:t>32</w:t>
      </w:r>
      <w:r>
        <w:t>ພຣະ­ເຢຊູເຈົ້າຊົງບອກຜີເຫລົ່າ­ນັ້ນວ່າ, “ໄປ” ຜີເຫລົ່າ­ນັ້ນກໍອອກໄປ ແລະເຂົ້າສິງຢູ່ໃນຝູງຫມູ ແລະເບິ່ງແມ, ຫມູທັງຝູງນັ້ນໄດ້ຟ້າວແລ່ນລົງຈາກຕາຫລິ່ງຊັນໂຕນໃສ່ທະ­ເລຕາຍດິກນ້ຳຫມົດ.</w:t>
      </w:r>
      <w:r>
        <w:rPr>
          <w:vertAlign w:val="superscript"/>
        </w:rPr>
        <w:t>33</w:t>
      </w:r>
      <w:r>
        <w:t>ຝ່າຍຄົນລ້ຽງຫມູກໍພາ­ກັນປົບຫນີ ແລະເມື່ອພວກເຂົາເຂົ້າໄປໃນເມືອງ ພວກເຂົາເລົ່າບັນດາເຫດການຊຶ່ງເປັນໄປນັ້ນ ກັບເຫດທີ່ເກີດຂຶ້ນແກ່ຄົນທີ່ມີຜີສິງຢູ່.</w:t>
      </w:r>
      <w:r>
        <w:rPr>
          <w:vertAlign w:val="superscript"/>
        </w:rPr>
        <w:t>34</w:t>
      </w:r>
      <w:r>
        <w:t>ເບິ່ງແມ, ຄົນທັງເມືອງກໍພາ­ກັນອອກມາຫາພຣະ­ເຢຊູເຈົ້າ. ເມື່ອພົບພຣະ­ອົງແລ້ວ, ພວກເຂົາຈິ່ງອ້ອນ­ວອນທູນຂໍໃຫ້ພຣະ­ອົງອອກໄປເສັຽຈາກເຂດແດນຂອງພວກເຂົາ.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ຝ່າຍພຣະ­ເຢຊູເຈົ້າໄດ້ສະ­ເດັດລົງເຮືອຂ້າມຟາກໄປຍັງເມືອງຂອງພຣະອົງ.</w:t>
      </w:r>
      <w:r>
        <w:rPr>
          <w:vertAlign w:val="superscript"/>
        </w:rPr>
        <w:t>2</w:t>
      </w:r>
      <w:r>
        <w:t>ເບິ່ງແມ, ເຂົາຫາມຄົນເປັ້ຽຜູ້ຫນຶ່ງຊຶ່ງນອນຢູ່ເທິງທີ່ນອນມາຫາພຣະ­ອົງ. ເມື່ອພຣະ­ເຢຊູເຈົ້າຊົງເຫັນຄວາມເຊື່ອຂອງເຂົາ ຈິ່ງຊົງກ່າວແກ່ຄົນເປັ້ຽນັ້ນວ່າ, “ລູກເອີຍ, ຈົ່ງຊື່ນໃຈເຖີ້ນຜິດບາບຂອງເຈົ້າໄດ້ຮັບການອະ­ພັຍແລ້ວ.”</w:t>
      </w:r>
      <w:r>
        <w:rPr>
          <w:vertAlign w:val="superscript"/>
        </w:rPr>
        <w:t>3</w:t>
      </w:r>
      <w:r>
        <w:t>ເບິ່ງແມ, ພວກທັມະຈານບາງຄົນເວົ້າກັນວ່າ, “ຜູ້ນີ້ກຳລັງເວົ້າຫມິ່ນ­ປະ­ຫມາດພຣະ­ເຈົ້າ.”</w:t>
      </w:r>
      <w:r>
        <w:rPr>
          <w:vertAlign w:val="superscript"/>
        </w:rPr>
        <w:t>4</w:t>
      </w:r>
      <w:r>
        <w:t>ຝ່າຍພຣະ­ເຢຊູເຈົ້າຊົງຮູ້ຄວາມຄຶດຂອງເຂົາຈິ່ງຊົງກ່າວວ່າ, “ຍ້ອນເຫດໃດທ່ານທັງຫລາຍຈິ່ງຄິດຄວາມຊົ່ວໃນໃຈ?</w:t>
      </w:r>
      <w:r>
        <w:rPr>
          <w:vertAlign w:val="superscript"/>
        </w:rPr>
        <w:t>5</w:t>
      </w:r>
      <w:r>
        <w:t>ທີ່ຈະວ່າ ‘ຜິດບາບຂອງເຈົ້າໄດ້ຮັບການອະ­ພັຍແລ້ວ’ ຫລືຈະວ່າ ‘ຈົ່ງລຸກ­ຂຶ້ນແລະຍ່າງໄປເຖີ້ນ’ ອັນໃດຈະງ່າຍກວ່າກັນ?</w:t>
      </w:r>
      <w:r>
        <w:rPr>
          <w:vertAlign w:val="superscript"/>
        </w:rPr>
        <w:t>6</w:t>
      </w:r>
      <w:r>
        <w:t>ບຸດມະ­ນຸດມີສິດອຳ­ນາດເທິງແຜ່ນດິນໂລກທີ່ຈະໃຫ້ອະ­ພັຍຄວາມຜິດບາບໄດ້...” ພຣະ­ອົງຈິ່ງຊົງກ່າວກັບຄົນເປັ້ຽນັ້ນວ່າ, “ຈົ່ງລຸກ­ຂຶ້ນຍົກເອົາບ່ອນນອນຂອງເຈົ້າໄປບ້ານສາ.”</w:t>
      </w:r>
      <w:r>
        <w:rPr>
          <w:vertAlign w:val="superscript"/>
        </w:rPr>
        <w:t>7</w:t>
      </w:r>
      <w:r>
        <w:t>ແລ້ວຄົນເປັ້ຽນັ້ນກໍລຸກ­ຂຶ້ນເມືອເຮືອນຂອງຕົນ.</w:t>
      </w:r>
      <w:r>
        <w:rPr>
          <w:vertAlign w:val="superscript"/>
        </w:rPr>
        <w:t>8</w:t>
      </w:r>
      <w:r>
        <w:t>ເມື່ອປະ­ຊາ­ຊົນເຫັນດັ່ງ­ນີ້ແລ້ວ ພວກເຂົາກໍປະຫລາດໃຈ ແລະຈິ່ງພາ­ກັນສັນຣະ­ເສີນພຣະ­ເຈົ້າຜູ້ຊົງປຣະ­ທານຣິດອຳ­ນາດດັ່ງ­ນັ້ນແກ່ມະ­ນຸດ.</w:t>
      </w:r>
      <w:r>
        <w:rPr>
          <w:vertAlign w:val="superscript"/>
        </w:rPr>
        <w:t>9</w:t>
      </w:r>
      <w:r>
        <w:t>ຂະນະທີ່ພຣະ­ເຢຊູເຈົ້າກຳ­ລັງສະເດັດຈາກບ່ອນນັ້ນໄປ ພຣະ­ອົງຊົງເຫັນຊາຍຜູ້ຫນຶ່ງຊື່ມັດ­ທາຍນັ່ງຢູ່ດ່ານພາ­ສີ ພຣະອົງຊົງກ່າວແກ່ຜູ້ນັ້ນວ່າ, “ຈົ່ງຕາມເຮົາມາ” ເພິ່ນກໍລຸກ­ຂຶ້ນ ແລະຕາມພຣະອົງໄປ.</w:t>
      </w:r>
      <w:r>
        <w:rPr>
          <w:vertAlign w:val="superscript"/>
        </w:rPr>
        <w:t>10</w:t>
      </w:r>
      <w:r>
        <w:t>ເມື່ອພຣະ­ເຢຊູເຈົ້າຮ່ວມຮັບປະທານອາ­ຫານຄ່ຳຢູ່ໃນເຮືອນຂອງມັດທາຍ, ເບິ່ງແມ, ມີຄົນເກັບພາ­ສີແລະຄົນນອກສິລະທັມຫລາຍຄົນເຂົ້າມານັ່ງ ຮ່ວມໂຕະກັບພຣະ­ເຢຊູເຈົ້າແລະພວກສິດຂອງພຣະ­ອົງ.</w:t>
      </w:r>
      <w:r>
        <w:rPr>
          <w:vertAlign w:val="superscript"/>
        </w:rPr>
        <w:t>11</w:t>
      </w:r>
      <w:r>
        <w:t>ເມື່ອພວກຟາ­ຣີຊາຍເຫັນດັ່ງ­ນັ້ນກໍພາ­ກັນຖາມພວກສິດຂອງພຣະ­ອົງວ່າ, “ເປັນຫຍັງອາ­ຈານຂອງພວກເຈົ້າຈິ່ງຮັບປະທານອາຫານ ຮ່ວມກັບຄົນເກັບພາ­ສີແລະຄົນນອກສິລະທັມເຫລົ່ານັ້ນ?”</w:t>
      </w:r>
      <w:r>
        <w:rPr>
          <w:vertAlign w:val="superscript"/>
        </w:rPr>
        <w:t>12</w:t>
      </w:r>
      <w:r>
        <w:t>ສ່ວນພຣະ­ເຢຊູເຈົ້າ ເມື່ອຊົງໄດ້ຍິນດັ່ງ­ນັ້ນແລ້ວຈິ່ງຊົງກ່າວວ່າ, “ຄົນທີ່ຮ່າງກາຍແຂງແຮງບໍ່ຕ້ອງ­ການຫມໍ, ແຕ່ຄົນເຈັບກໍຕ້ອງການຫມໍ.</w:t>
      </w:r>
      <w:r>
        <w:rPr>
          <w:vertAlign w:val="superscript"/>
        </w:rPr>
        <w:t>13</w:t>
      </w:r>
      <w:r>
        <w:t>ທ່ານທັງ­ຫລາຍຈົ່ງໄປຮຽນຂໍ້ນີ້ໃຫ້ເຂົ້າ­ໃຈທີ່ວ່າ ‘ເຮົາປະ­ສົງຄວາມເມດຕາແລະບໍ່ປະ­ສົງເຄື່ອງບູ­ຊາ’ ເພາະເຮົາບໍ່ໄດ້ມາເພື່ອຈະເອີ້ນເອົາຄົນສິລະທັມ ແຕ່ມາເອີ້ນເອົາຄົນນອກສິລະທັມ.”</w:t>
      </w:r>
      <w:r>
        <w:rPr>
          <w:vertAlign w:val="superscript"/>
        </w:rPr>
        <w:t>14</w:t>
      </w:r>
      <w:r>
        <w:t>“ເຫດໃດພວກຂ້າ­ນ້ອຍແລະພວກຟາ­ຣີ­ຊາຍຈິ່ງຖືສິນອົດອາຫານຢູ່ເລື້ອຍ, ແຕ່ພວກສິດຂອງທ່ານບໍ່ຖື.”</w:t>
      </w:r>
      <w:r>
        <w:rPr>
          <w:vertAlign w:val="superscript"/>
        </w:rPr>
        <w:t>15</w:t>
      </w:r>
      <w:r>
        <w:t>ພຣະ­ເຢຊູເຈົ້າຊົງຕອບເຂົາວ່າ, “ຜູ້ທີ່ມາຮ່ວມງານແຕ່ງງານຈະຕ້ອງໂສກເສົ້າ ເມື່ອເຈົ້າບ່າວຍັງຢູ່ກັບເຂົາບໍ? ແຕ່ມື້ນັ້ນຈະມາເມື່ອເຈົ້າບ່າວຖືກຍົກຍ້າຍຈາກເຂົາໄປ ແລ້ວເມື່ອ­ນັ້ນພວກເຂົາຈະຖືສິນອົດອາ­ຫານ.</w:t>
      </w:r>
      <w:r>
        <w:rPr>
          <w:vertAlign w:val="superscript"/>
        </w:rPr>
        <w:t>16</w:t>
      </w:r>
      <w:r>
        <w:t>ບໍ່­ຫ່ອນມີຜູ້ໃດເອົາຕ່ອນຜ້າໃຫມ່ມາຕາບເສື້ອເກົ່າ, ເພາະຕ່ອນຜ້າໃຫມ່ທີ່ນຳມາຕາບຈະເຮັດເປັນຮອຍຂາດກວ້າງອອກຕື່ມອີກ.</w:t>
      </w:r>
      <w:r>
        <w:rPr>
          <w:vertAlign w:val="superscript"/>
        </w:rPr>
        <w:t>17</w:t>
      </w:r>
      <w:r>
        <w:t>ຫລືບໍ່ມີໃຜທີ່ເທເຫລົ້າແວງໃຫມ່ມາໃສ່ໄວ້ໃນຖົງຫນັງເກົ່າ. ຖ້າເຮັດຢ່າງນັ້ນ, ຖົງຫນັງຈະຂາດແລະເຫລົ້າແວງຈະຮົ່ວອອກ, ແລະທັງຖົງຫນັງກໍຈະເສັຽໄປເຫມືອນກັນ, ແຕ່ເຂົາເອົາເຫລົ້າແວງໃຫມ່ໃສ່ໄວ້ໃນຖົງຫນັງໃຫມ່ ແລ້ວທັງສອງຢ່າງກໍຢູ່ດີດ້ວຍກັນ."</w:t>
      </w:r>
      <w:r>
        <w:rPr>
          <w:vertAlign w:val="superscript"/>
        </w:rPr>
        <w:t>18</w:t>
      </w:r>
      <w:r>
        <w:t>ຂະນະທີ່ພຣະ­ເຢຊູເຈົ້າກຳ­ລັງກ່າວຖ້ອຍຄຳເຫລົ່ານີ້ແກ່ເຂົາຢູ່, ເບິ່ງແມ, ມີເຈົ້ານາຍຢິວຜູ້ຫນຶ່ງໄດ້ມາຄຸເຂົ່າຂາບຕໍ່ຫນ້າພຣະ­ອົງ ທູນວ່າ, “ລູກສາວຂອງຂ້າ­ນ້ອຍຫາກໍສິ້ນໃຈຕາຍ ແຕ່ຂໍເຊີນທ່ານໄປວາງມືໃສ່ນາງດ້ວຍເຖີ້ນ ແລ້ວນາງຈະຄືນມີຊີ­ວິດອີກ.”</w:t>
      </w:r>
      <w:r>
        <w:rPr>
          <w:vertAlign w:val="superscript"/>
        </w:rPr>
        <w:t>19</w:t>
      </w:r>
      <w:r>
        <w:t>ແລ້ວພຣະ­ເຢຊູເຈົ້າຊົງລຸກຂຶ້ນສະ­ເດັດຕາມນາຍຜູ້ນັ້ນໄປພ້ອມດ້ວຍພວກລູກສິດຂອງພຣະອົງ.</w:t>
      </w:r>
      <w:r>
        <w:rPr>
          <w:vertAlign w:val="superscript"/>
        </w:rPr>
        <w:t>20</w:t>
      </w:r>
      <w:r>
        <w:t>ໃນຂະນະນັ້ນ ມີຜູ້­ຍິງຄົນຫນຶ່ງເປັນພະ­ຍາດເລືອດຕົກໄດ້ສິບສອງປີມາແລ້ວ, ນາງໄດ້ຫຍັບເຂົ້າມາເບື້ອງຫລັງພຣະເຢຊູເຈົ້າແລ້ວບາຍແຄມເຄື່ອງທົງຂອງພຣະ­ອົງ.</w:t>
      </w:r>
      <w:r>
        <w:rPr>
          <w:vertAlign w:val="superscript"/>
        </w:rPr>
        <w:t>21</w:t>
      </w:r>
      <w:r>
        <w:t>ເພາະນາງຄິດໃນໃຈວ່າ, “ຖ້າເຮົາໄດ້ບາຍແຕ່ເສື້ອຂອງເພິ່ນເທົ່ານັ້ນ ເຮົາກໍຈະດີພະ­ຍາດ.”</w:t>
      </w:r>
      <w:r>
        <w:rPr>
          <w:vertAlign w:val="superscript"/>
        </w:rPr>
        <w:t>22</w:t>
      </w:r>
      <w:r>
        <w:t>ແລ້ວຊົງກ່າວວ່າ, “ລູກຍິງເອີຍ, ຈົ່ງຊື່ນໃຈເຖີ້ນ ຄວາມເຊື່ອຂອງເຈົ້າໄດ້ເຮັດໃຫ້ເຈົ້າດີແລ້ວ.” ແລະທັນໃດນັ້ນນາງກໍດີປົກ­ກະ­ຕິ.</w:t>
      </w:r>
      <w:r>
        <w:rPr>
          <w:vertAlign w:val="superscript"/>
        </w:rPr>
        <w:t>23</w:t>
      </w:r>
      <w:r>
        <w:t>ເມື່ອພຣະ­ເຢຊູເຈົ້າສະ­ເດັດໄປເຖິງເຮືອນນາຍຜູ້ນັ້ນ ກໍຊົງເຫັນພວກຄົນເປົ່າປີ່ ແລະກັບຝູງຄົນອຶກກະທຶກກັນຢູ່.</w:t>
      </w:r>
      <w:r>
        <w:rPr>
          <w:vertAlign w:val="superscript"/>
        </w:rPr>
        <w:t>24</w:t>
      </w:r>
      <w:r>
        <w:t>ພຣະ­ອົງຈິ່ງຊົງກ່າວແກ່ເຂົາວ່າ, “ຈົ່ງຖອຍອອກໄປເສັຽ, ເພາະວ່າສາວນ້ອຍຄົນນີ້ບໍ່ໄດ້ຕາຍດອກ, ແຕ່ຫລັບຢູ່ເທົ່ານັ້ນ.” ແຕ່ພວກເຂົາພາກັນຫົວ­ຂວັນພຣະອົງ.</w:t>
      </w:r>
      <w:r>
        <w:rPr>
          <w:vertAlign w:val="superscript"/>
        </w:rPr>
        <w:t>25</w:t>
      </w:r>
      <w:r>
        <w:t>ເມື່ອຝູງຄົນໄດ້ຖືກຂັບໄລ່ອອກຫມົດແລ້ວ, ພຣະ­ອົງໄດ້ສະເດັດເຂົ້າໄປໃນຫ້ອງ ແລະຈັບມືຂອງນາງ, ແລະນາງກໍລຸກຂຶ້ນ.</w:t>
      </w:r>
      <w:r>
        <w:rPr>
          <w:vertAlign w:val="superscript"/>
        </w:rPr>
        <w:t>26</w:t>
      </w:r>
      <w:r>
        <w:t>ຂ່າວກ່ຽວກັບເລື່ອງນີ້ກໍຊ່າ­ລືໄປທົ່ວເຂດແດນນັ້ນ.</w:t>
      </w:r>
      <w:r>
        <w:rPr>
          <w:vertAlign w:val="superscript"/>
        </w:rPr>
        <w:t>27</w:t>
      </w:r>
      <w:r>
        <w:t>ຂະນະທີ່ພຣະ­ເຢຊູເຈົ້າສະ­ເດັດຈາກບ່ອນນັ້ນໄປ, ກໍມີຄົນຕາບອດສອງຄົນຕິດຕາມພຣະ­ອົງ. ພວກເຂົາຮ້ອງຢູ່ຕະຫລອດທາງວ່າ, “ບຸດດາວິດເອີຍ, ໂຜດເມດຕາພວກຂ້າ­ນ້ອຍແດ່ທ້ອນ!”</w:t>
      </w:r>
      <w:r>
        <w:rPr>
          <w:vertAlign w:val="superscript"/>
        </w:rPr>
        <w:t>28</w:t>
      </w:r>
      <w:r>
        <w:t>ເມື່ອພຣະເຢຊູເຈົ້າສະ­ເດັດເຂົ້າໄປໃນເຮືອນແລ້ວ ຊາຍຕາບອດສອງຄົນນັ້ນກໍເຂົ້າມາຫາພຣະ­ອົງ. ພຣະ­ເຢຊູເຈົ້າຊົງຖາມເຂົາວ່າ, “ພວກເຈົ້າເຊື່ອວ່າເຮົາອາດຈະເຮັດການນີ້ໄດ້ຫລື?” ພວກເຂົາກໍຕອບພຣະ­ອົງວ່າ, “ອົງພຣະຜູ້ເປັນເຈົ້າ, ຂ້ານ້ອຍເຊື່ອ.”</w:t>
      </w:r>
      <w:r>
        <w:rPr>
          <w:vertAlign w:val="superscript"/>
        </w:rPr>
        <w:t>29</w:t>
      </w:r>
      <w:r>
        <w:t>ຈາກນັ້ນພຣະເຢຊູເຈົ້າຊົງບາຍຕາຂອງເຂົາພ້ອມກັບຊົງກ່າວວ່າ, “ໃຫ້ເປັນໄປຕາມຄວາມເຊື່ອຂອງເຈົ້າ,”</w:t>
      </w:r>
      <w:r>
        <w:rPr>
          <w:vertAlign w:val="superscript"/>
        </w:rPr>
        <w:t>30</w:t>
      </w:r>
      <w:r>
        <w:t>ແລະຕາຂອງພວກເຂົາກໍເປີດອອກເຫັນ­ຮຸ່ງ ແລ້ວພຣະ­ເຢຊູເຈົ້າຊົງສັ່ງຫ້າມເຂົາຢ່າງແຂງ­ແຮງວ່າ, “ຈົ່ງຣະ­ວັງຢ່າໃຫ້ຜູ້ໃດຮູ້ເລື່ອງນີ້ເດັດຂາດ.”</w:t>
      </w:r>
      <w:r>
        <w:rPr>
          <w:vertAlign w:val="superscript"/>
        </w:rPr>
        <w:t>31</w:t>
      </w:r>
      <w:r>
        <w:t>ແຕ່ເມື່ອຊາຍທັງສອງຈາກໄປ ແລ້ວພວກເຂົາ ກໍປະກາດຂ່າວກ່ຽວກັບ ພຣະອົງໃຫ້ຊ່າລືໄປທົ່ວທັງຂົງເຂດນັ້ນ.</w:t>
      </w:r>
      <w:r>
        <w:rPr>
          <w:vertAlign w:val="superscript"/>
        </w:rPr>
        <w:t>32</w:t>
      </w:r>
      <w:r>
        <w:t>ໃນຂະ­ນະທີ່ຊາຍທັງສອງກຳ­ລັງອອກໄປ, ເບິ່ງແມ, ມີຜູ້ພາຄົນປາກ­ກືກຜູ້ຫນຶ່ງທີ່ມີຜີສິງຢູ່ມາຫາພຣະເຢຊູເຈົ້າ.</w:t>
      </w:r>
      <w:r>
        <w:rPr>
          <w:vertAlign w:val="superscript"/>
        </w:rPr>
        <w:t>33</w:t>
      </w:r>
      <w:r>
        <w:t>ເມື່ອຜີນັ້ນຖືກຂັບໄລ່ອອກແລ້ວ ຄົນປາກ­ກືກກໍປາກໄດ້. ຝູງຄົນທັງຫລາຍກໍອັດ­ສະ­ຈັນໃຈເວົ້າກັນວ່າ, “ສິ່ງນີ້ບໍ່ເຄີຍປະ­ກົດເຫັນຈັກເທື່ອໃນຊາດອິ­ສະຣາ­ເອນ,”</w:t>
      </w:r>
      <w:r>
        <w:rPr>
          <w:vertAlign w:val="superscript"/>
        </w:rPr>
        <w:t>34</w:t>
      </w:r>
      <w:r>
        <w:t>ແຕ່ພວກຟາ­ຣີ­ຊາຍເວົ້າວ່າ, “ຄົນນີ້ຂັບໄລ່ຜີອອກໄດ້ດ້ວຍຣິດຂອງນາຍຜີຮ້າຍ.”</w:t>
      </w:r>
      <w:r>
        <w:rPr>
          <w:vertAlign w:val="superscript"/>
        </w:rPr>
        <w:t>35</w:t>
      </w:r>
      <w:r>
        <w:t>ພຣະ­ເຢຊູເຈົ້າໄດ້ສະ­ເດັດໄປທົ່ວທຸກເມືອງ ແລະທຸກບ້ານ. ພຣະອົງຊົງສັ່ງ­ສອນໃນໂຮງທັມະສາລາຂອງພວກເຂົາ, ຊົງປະກາດຂ່າວປະ­ເສີດຂອງ­ອາ­ນາ­ຈັກສະຫວັນ, ແລະ ຊົງໂຜດຮັກສາຄົນມີພະ­ຍາດ ແລະ ຄວາມ­ເຈັບໄຂ້ທຸກຢ່າງໃຫ້ດີຫມົດ.</w:t>
      </w:r>
      <w:r>
        <w:rPr>
          <w:vertAlign w:val="superscript"/>
        </w:rPr>
        <w:t>36</w:t>
      </w:r>
      <w:r>
        <w:t>ເມື່ອພຣະ­ອົງຊົງເຫັນປະ­ຊາ­ຊົນຫລວງ­ຫລາຍກໍຊົງສົງ­ສານເຂົາ, ເພາະເຂົາຖືກລົບກວນແລະຂາດກຳລັງໃຈ. ພວກເຂົາເປັນເຫມືອນຝູງແກະທີ່ບໍ່ມີຜູ້ລ້ຽງ.</w:t>
      </w:r>
      <w:r>
        <w:rPr>
          <w:vertAlign w:val="superscript"/>
        </w:rPr>
        <w:t>37</w:t>
      </w:r>
      <w:r>
        <w:t>ພຣະ­ອົງຊົງກ່າວແກ່ພວກລູກສິດຂອງພຣະ­ອົງວ່າ, “ເຂົ້າທີ່ຈະກ່ຽວນັ້ນກໍຫລາຍແທ້ ແຕ່ຄົນງານມີຫນ້ອຍຢູ່.</w:t>
      </w:r>
      <w:r>
        <w:rPr>
          <w:vertAlign w:val="superscript"/>
        </w:rPr>
        <w:t>38</w:t>
      </w:r>
      <w:r>
        <w:t>ເພາະສັນ­ນັ້ນ ພວກທ່ານຈົ່ງອ້ອນ­ວອນຜູ້ເປັນເຈົ້າຂອງນາ ໃຫ້ຈ້າງຄົນງານມາໃນການເກັບກ່ຽວພືດຜົນຂອງຕົນເສັຽ.”</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ພຣະ­ເຢຊູເຈົ້າຊົງເອີ້ນສາ­ວົກສິບສອງຄົນຂອງພຣະອົງມາພ້ອມກັນ ແລະຊົງປຣະ­ທານໃຫ້ເຂົາມີອຳ­ນາດເຫນືອຜີຖ່ອຍຮ້າຍ, ເພື່ອຂັບໄລ່ມັນອອກໄດ້ ແລະເພື່ອໃຫ້ພະ­ຍາດທັງຄວາມ­ເຈັບໄຂ້ທຸກຢ່າງດີໄດ້.</w:t>
      </w:r>
      <w:r>
        <w:rPr>
          <w:vertAlign w:val="superscript"/>
        </w:rPr>
        <w:t>2</w:t>
      </w:r>
      <w:r>
        <w:t>ບັດນີ້ ພວກອັກຄະສາ­ວົກສິບສອງຄົນມີຊື່ດັ່ງ­ນີ້: ຜູ້ທຳອິດຊື່ ຊີ­ໂມນທີ່ເອີ້ນວ່າເປ­ໂຕ ກັບອັນ­ເດ­ອານ້ອງຊາຍຂອງລາວ, ຢາໂກ­ໂບລູກເຊ­ເບ­ດາຍ ກັບໂຢ­ຮັນນ້ອງຊາຍຂອງລາວ;</w:t>
      </w:r>
      <w:r>
        <w:rPr>
          <w:vertAlign w:val="superscript"/>
        </w:rPr>
        <w:t>3</w:t>
      </w:r>
      <w:r>
        <w:t>ຟີລິບ ແລະ ບາຣະໂທໂລ­ມາຍ, ໂທ­ມາ ແລະ ມັດ­ທາຍຜູ້ເກັບພາ­ສີ. ຢາ­ໂກ­ໂບລູກອາລະຟາຍແລະທາ­ດາຍ,</w:t>
      </w:r>
      <w:r>
        <w:rPr>
          <w:vertAlign w:val="superscript"/>
        </w:rPr>
        <w:t>4</w:t>
      </w:r>
      <w:r>
        <w:t>ຊີ­ໂມນພັກຊາດນິ­ຍົມ ແລະ ຢູ­ດາອິ­ສະ­ກາ­ຣີອົດ, ຜູ້ທີ່ທໍ­ຣະຍົດຕໍ່ພຣະ­ອົງ.</w:t>
      </w:r>
      <w:r>
        <w:rPr>
          <w:vertAlign w:val="superscript"/>
        </w:rPr>
        <w:t>5</w:t>
      </w:r>
      <w:r>
        <w:t>ພວກສິບສອງຄົນນີ້ພຣະ­ເຢຊູເຈົ້າຊົງໃຊ້ໃຫ້ອອກໄປ ແລະຊົງສັ່ງເຂົາວ່າ, “ຢ່າໄດ້ເຂົ້າໄປໃນເມືອງຂອງພວກຕ່າງຊາດ ແລະຢ່າເຂົ້າໄປໃນເມືອງໃດຂອງຊາວຊາ­ມາ­ເຣັຽ.</w:t>
      </w:r>
      <w:r>
        <w:rPr>
          <w:vertAlign w:val="superscript"/>
        </w:rPr>
        <w:t>6</w:t>
      </w:r>
      <w:r>
        <w:t>ແຕ່ຈົ່ງໄປຫາຝູງແກະທີ່ເສັຽຄືຕະກູນອິ­ສະຣາ­ເອນ;</w:t>
      </w:r>
      <w:r>
        <w:rPr>
          <w:vertAlign w:val="superscript"/>
        </w:rPr>
        <w:t>7</w:t>
      </w:r>
      <w:r>
        <w:t>ໃນຂະ­ນະທີ່ພວກທ່ານໄປຈົ່ງປະກາດວ່າ ‘ອານາ­ຈັກສະ­ຫວັນມາໃກ້ແລ້ວ.’</w:t>
      </w:r>
      <w:r>
        <w:rPr>
          <w:vertAlign w:val="superscript"/>
        </w:rPr>
        <w:t>8</w:t>
      </w:r>
      <w:r>
        <w:t>ຈົ່ງຮັກສາຄົນເຈັບໄຂ້ໃຫ້ດີ, ຄົນຕາຍແລ້ວຈົ່ງໃຫ້ເປັນຄືນມາ, ຄົນຂີ້­ທູດຈົ່ງໃຫ້ດີສະ­ອາດ, ແລະຈົ່ງຂັບໄລ່ຜີຮ້າຍອອກເສັຽ. ທ່ານທັງຫລາຍໄດ້ຮັບລ້າ ໆ ຈົ່ງໃຫ້ລ້າ ໆ.</w:t>
      </w:r>
      <w:r>
        <w:rPr>
          <w:vertAlign w:val="superscript"/>
        </w:rPr>
        <w:t>9</w:t>
      </w:r>
      <w:r>
        <w:t>ຢ່າເອົາເງິນ, ຫລືຄຳ, ຫລືທອງແດງໃສ່ໄວ້ໃນກະ­ເປົາຂອງທ່ານ.</w:t>
      </w:r>
      <w:r>
        <w:rPr>
          <w:vertAlign w:val="superscript"/>
        </w:rPr>
        <w:t>10</w:t>
      </w:r>
      <w:r>
        <w:t>ຢ່ານຳຖົງສິ່ງຂອງໃດໆໄປ, ຢ່າເອົາເສື້ອສອງໂຕ, ຫລືເກີບ, ຫລືໄມ້­ເທົ້າ, ເພາະ­ວ່າຄົນງານກໍສົມ­ຄວນຈະໄດ້ຮັບອາ­ຫານຂອງຕົນ.</w:t>
      </w:r>
      <w:r>
        <w:rPr>
          <w:vertAlign w:val="superscript"/>
        </w:rPr>
        <w:t>11</w:t>
      </w:r>
      <w:r>
        <w:t>ເມື່ອພວກທ່ານເຂົ້າໄປໃນບ້ານໃດຫລືເມືອງໃດກໍຕາມ, ຈົ່ງເບິ່ງວ່າຜູ້ໃດເປັນຜູ້ເຫມາະສົມ­ ແລະໃຫ້ໄປອາໃສຢູ່ກັບຜູ້ນັ້ນຈົນກວ່າຈະອອກໄປ.</w:t>
      </w:r>
      <w:r>
        <w:rPr>
          <w:vertAlign w:val="superscript"/>
        </w:rPr>
        <w:t>12</w:t>
      </w:r>
      <w:r>
        <w:t>ຂະ­ນະເມື່ອທ່ານເຂົ້າໄປເຮືອນໃດຈົ່ງຄຳນັບໄທເຮືອນນັ້ນ.</w:t>
      </w:r>
      <w:r>
        <w:rPr>
          <w:vertAlign w:val="superscript"/>
        </w:rPr>
        <w:t>13</w:t>
      </w:r>
      <w:r>
        <w:t>ຖ້າຄົວເຮືອນນັ້ນສົມ­ຄວນຮັບພຣະພອນ ກໍໃຫ້ຄວາມສະຫງົບສຸກຂອງທ່ານຢູ່ກັບເຮືອນນັ້ນ ແຕ່ຖ້າຄົວເຮືອນນັ້ນບໍ່ສົມຄວນຮັບພຣະພອນ ກໍໃຫ້ຄວາມສະ­ຫງົບສຸກນັ້ນກັບຄືນມາ­ສູ່ທ່ານອີກ.</w:t>
      </w:r>
      <w:r>
        <w:rPr>
          <w:vertAlign w:val="superscript"/>
        </w:rPr>
        <w:t>14</w:t>
      </w:r>
      <w:r>
        <w:t>ຖ້າຜູ້ໃດບໍ່ຕ້ອນ­ຮັບພວກທ່ານຫລືບໍ່ຟັງຄຳຂອງທ່ານ, ເມື່ອທ່ານອອກຈາກເຮືອນນັ້ນຫລືເມືອງນັ້ນ, ຈົ່ງສັ່ນຂີ້­ຝຸ່ນທີ່ຕິດຕີນຂອງທ່ານອອກເສັຽ.</w:t>
      </w:r>
      <w:r>
        <w:rPr>
          <w:vertAlign w:val="superscript"/>
        </w:rPr>
        <w:t>15</w:t>
      </w:r>
      <w:r>
        <w:t>ເຮົາບອກພວກທ່ານຕາມຄວາມຈິງວ່າ ໃນວັນພິພາກສາໂທດຂອງເມືອງໂຊ­ໂດມ ແລະ ເມືອງໂກໂມຣາ ຈະເບົາກວ່າໂທດຂອງເມືອງນັ້ນ.</w:t>
      </w:r>
      <w:r>
        <w:rPr>
          <w:vertAlign w:val="superscript"/>
        </w:rPr>
        <w:t>16</w:t>
      </w:r>
      <w:r>
        <w:t>ເບິ່ງເເມ, ເຮົາໃຊ້ພວກທ່ານໄປເຫມືອນດັ່ງແກະຢູ່ທ່າມກາງຝູງຫມາ­ໄນ, ສະນັ້ນຈົ່ງສະ­ຫລາດເຫມືອນງູ ແລະ ອ່ອນສຸພາບເຫມືອນນົກເຂົາ.</w:t>
      </w:r>
      <w:r>
        <w:rPr>
          <w:vertAlign w:val="superscript"/>
        </w:rPr>
        <w:t>17</w:t>
      </w:r>
      <w:r>
        <w:t>ຣະວັງໃຫ້ດີ! ເພາະເຂົາຈະມອບທ່ານກັບສານສູງ ແລະ ພວກເຂົາຈະຂ້ຽນທ່ານໃນໂຮງທັມະເທສະ­ຫນາຂອງເຂົາ.</w:t>
      </w:r>
      <w:r>
        <w:rPr>
          <w:vertAlign w:val="superscript"/>
        </w:rPr>
        <w:t>18</w:t>
      </w:r>
      <w:r>
        <w:t>ແລ້ວທ່ານຈະຖືກນຳຕົວໄປຫາເຈົ້າເມືອງ ແລະ ກະ­ສັດເພາະເຫັນ­ແກ່ເຮົາ, ເພື່ອໃຫ້ເປັນພະ­ຍານແກ່ພວກເຂົາ ແລະ ແກ່ຄົນຕ່າງຊາດ.</w:t>
      </w:r>
      <w:r>
        <w:rPr>
          <w:vertAlign w:val="superscript"/>
        </w:rPr>
        <w:t>19</w:t>
      </w:r>
      <w:r>
        <w:t>ເມື່ອພວກເຂົາມອບທ່ານໄວ້ນັ້ນ, ຢ່າຄິດອຸກໃຈວ່າຈະເວົ້າຢ່າງ­ໃດຫລືຈະກ່າວອັນໃດ, ເພາະ­ໃນເວລານັ້ນເອງພຣະ­ເຈົ້າຈະຊົງປຣະ­ທານຄຳເວົ້າໃຫ້ແກ່ທ່ານ.</w:t>
      </w:r>
      <w:r>
        <w:rPr>
          <w:vertAlign w:val="superscript"/>
        </w:rPr>
        <w:t>20</w:t>
      </w:r>
      <w:r>
        <w:t>ເພາະບໍ່ແມ່ນພວກທ່ານເອງຈະເປັນຜູ້ກ່າວ ແຕ່ແມ່ນພຣະ­ວິນ­ຍານແຫ່ງພຣະ­ບິ­ດາເຈົ້າຂອງພວກທ່ານຊົງເປັນຜູ້ກ່າວຜ່ານທ່ານ.</w:t>
      </w:r>
      <w:r>
        <w:rPr>
          <w:vertAlign w:val="superscript"/>
        </w:rPr>
        <w:t>21</w:t>
      </w:r>
      <w:r>
        <w:t>ອ້າຍກັບນ້ອງຕ່າງຄົນກໍຈະມອບເຊິ່ງກັນແລະກັນໃຫ້ເຖີງແກ່ຄວາມຕາຍ, ແລະພໍ່ຈະມອບລູກ. ສ່ວນລູກກໍຈະລຸກຂຶ້ນຕໍ່­ສູ້ພໍ່ແມ່ໃຫ້ເຖິງແກ່ຄວາມຕາຍ.</w:t>
      </w:r>
      <w:r>
        <w:rPr>
          <w:vertAlign w:val="superscript"/>
        </w:rPr>
        <w:t>22</w:t>
      </w:r>
      <w:r>
        <w:t>ທຸກຄົນຈະກຽດຊັງທ່ານເພາະນາມຂອງເຮົາແຕ່ຜູ້ໃດທີ່ອົດທົນໄດ້ເຖິງທີ່ສຸດ, ຜູ້ນັ້ນຈະໄດ້ລອດພົ້ນ.</w:t>
      </w:r>
      <w:r>
        <w:rPr>
          <w:vertAlign w:val="superscript"/>
        </w:rPr>
        <w:t>23</w:t>
      </w:r>
      <w:r>
        <w:t>ເມື່ອເຂົາຂົ່ມ­ເຫັງພວກທ່ານໃນເມືອງຫນຶ່ງ ຈົ່ງຫນີໄປຍັງເມືອງອື່ນ ເພາະເຮົາບອກພວກທ່ານຕາມຄວາມຈິງວ່າ ພວກທ່ານຈະບໍ່ໄປທົ່ວເມືອງຕ່າງໆທັງໝົດໃນຊາດອິ­ສະຣາ­ເອນ ກ່ອນທີ່ບຸດມະ­ນຸດຈະມາ.</w:t>
      </w:r>
      <w:r>
        <w:rPr>
          <w:vertAlign w:val="superscript"/>
        </w:rPr>
        <w:t>24</w:t>
      </w:r>
      <w:r>
        <w:t>ລູກສິດບໍ່ຫ່ອນໃຫຍ່ກວ່າຄຣູ, ຫຼື ຂ້ອຍໃຊ້ບໍ່ຫ່ອນໃຫຍ່ກວ່ານາຍຂອງຕົນ.</w:t>
      </w:r>
      <w:r>
        <w:rPr>
          <w:vertAlign w:val="superscript"/>
        </w:rPr>
        <w:t>25</w:t>
      </w:r>
      <w:r>
        <w:t>ໃຫ້ສິດສະເຫມີກັບຄຣູ ແລະ ຂ້ອຍໃຊ້ສະເຫມີກັບນາຍຂອງຕົນກໍພໍ­ດີແລ້ວ. ຖ້າເຂົາໄດ້ເອີ້ນເຈົ້າເຮືອນວ່າ ເບ­ເອນ­ເຊ­ບູນ ເຂົາກໍຈະເອີ້ນໄທເຮືອນຫລາຍກວ່ານັ້ນອີກຫລາຍເທົ່າ­ໃດນໍ!</w:t>
      </w:r>
      <w:r>
        <w:rPr>
          <w:vertAlign w:val="superscript"/>
        </w:rPr>
        <w:t>26</w:t>
      </w:r>
      <w:r>
        <w:t>ສະນັ້ນຈົ່ງຢ່າຢ້ານພວກເຂົາເພາະ­ວ່າບໍ່ມີສິ່ງໃດປົກບັງໄວ້ທີ່ຈະບໍ່ເປີດ­ເຜີຍ, ແລະສິ່ງລັບລີ້ທີ່ບໍ່ປະ­ກົດໃຫ້ຮູ້.</w:t>
      </w:r>
      <w:r>
        <w:rPr>
          <w:vertAlign w:val="superscript"/>
        </w:rPr>
        <w:t>27</w:t>
      </w:r>
      <w:r>
        <w:t>ສິ່ງທີ່ເຮົາກ່າວແກ່ພວກທ່ານໃນທີ່ມືດ ພວກທ່ານຈົ່ງກ່າວໃນທີ່ແຈ້ງ, ແລະ ສິ່ງທີ່ພວກທ່ານໄດ້ຍິນຈາກສຽງຊິ່ມ ຈົ່ງປ່າວປະ­ກາດເທິງຫລັງ­ຄາເຮືອນ.</w:t>
      </w:r>
      <w:r>
        <w:rPr>
          <w:vertAlign w:val="superscript"/>
        </w:rPr>
        <w:t>28</w:t>
      </w:r>
      <w:r>
        <w:t>ຢ່າຢ້ານຜູ້ທີ່ຂ້າໄດ້ແຕ່ຮ່າງ­ກາຍ ແຕ່ຈະຂ້າຈິດວິນຍານບໍ່ໄດ້ ແຕ່ຈົ່ງຢ້ານພຣະ­ເຈົ້າຜູ້ຊົງຣິດທີ່ອາດໃຫ້ທັງຈິດວິນຍານແລະຮ່າງ­ກາຍຈິບ­ຫາຍໃນຫມໍ້ນະ­ຣົກ.</w:t>
      </w:r>
      <w:r>
        <w:rPr>
          <w:vertAlign w:val="superscript"/>
        </w:rPr>
        <w:t>29</w:t>
      </w:r>
      <w:r>
        <w:t>ນົກກະຈອກສອງໂຕຖືກຂາຍລາຄາຫລຽນດຽວບໍ່ແມ່ນບໍ? ເຖິງປານນັ້ນ ນົກນັ້ນແມ່ນແຕ່ໂຕດຽວຈະຕົກ­ລົງດິນກໍບໍ່ໄດ້ ຖ້າພຣະ­ບິ­ດາເຈົ້າຂອງທ່ານບໍ່ຊົງເຫັນຊອບ.</w:t>
      </w:r>
      <w:r>
        <w:rPr>
          <w:vertAlign w:val="superscript"/>
        </w:rPr>
        <w:t>30</w:t>
      </w:r>
      <w:r>
        <w:t>ແມ່ນແຕ່ຜົມເທິງຫົວຂອງເຈົ້າກໍຖືກນັບໄວ້ຫມົດທຸກ ເສັ້ນແລ້ວ.</w:t>
      </w:r>
      <w:r>
        <w:rPr>
          <w:vertAlign w:val="superscript"/>
        </w:rPr>
        <w:t>31</w:t>
      </w:r>
      <w:r>
        <w:t>ຢ່າຢ້ານເລີຍພວກທ່ານກໍປະເສີດກວ່ານົກຈອກ. ຫລວງຫລາຍ</w:t>
      </w:r>
      <w:r>
        <w:rPr>
          <w:vertAlign w:val="superscript"/>
        </w:rPr>
        <w:t>32</w:t>
      </w:r>
      <w:r>
        <w:t>ດັ່ງ­ນັ້ນ ທຸກຄົນທີ່ຈະຮັບເຮົາຕໍ່­ຫນ້າມະ­ນຸດ ຝ່າຍເຮົາຈະຮັບຜູ້ນັ້ນຕໍ່ພຣະ­ພັກພຣະ­ບິ­ດາເຈົ້າຂອງເຮົາ ຜູ້ຊົງສະ­ຖິດຢູ່ໃນສະຫວັນ.</w:t>
      </w:r>
      <w:r>
        <w:rPr>
          <w:vertAlign w:val="superscript"/>
        </w:rPr>
        <w:t>33</w:t>
      </w:r>
      <w:r>
        <w:t>ແຕ່ຜູ້ທີ່ປະ­ຕິ­ເສດເຮົາຕໍ່­ຫນ້າມະ­ນຸດ ຝ່າຍເຮົາກໍຈະປະຕິ­ເສດຜູ້ນັ້ນຕໍ່ພຣະພັກພຣະ­ບິ­ດາເຈົ້າຂອງເຮົາຜູ້ຊົງສະ­ຖິດຢູ່ໃນສະ­ຫວັນເຫມືອນກັນ.</w:t>
      </w:r>
      <w:r>
        <w:rPr>
          <w:vertAlign w:val="superscript"/>
        </w:rPr>
        <w:t>34</w:t>
      </w:r>
      <w:r>
        <w:t>ຢ່າຄິດວ່າເຮົາມາເພື່ອຈະນຳຄວາມສະ­ຫງົບສຸກມາ­ສູ່ໂລກ ເຮົາບໍ່ໄດ້ມາເພື່ອນຳຄວາມສະ­ຫງົບສຸກມາໃຫ້, ແຕ່ເຮົານຳດາບມາ.</w:t>
      </w:r>
      <w:r>
        <w:rPr>
          <w:vertAlign w:val="superscript"/>
        </w:rPr>
        <w:t>35</w:t>
      </w:r>
      <w:r>
        <w:t>ເພາະເຮົາມາເພື່ອເຮັດໃຫ້ລູກຊາຍບໍ່ຖືກກັນກັບພໍ່, ແລະລູກຍິງບໍ່ຖືກກັນກັບແມ່, ແລະລູກໃພ້ບໍ່ຖືກກັບແມ່ຍ່າຂອງຕົນ.</w:t>
      </w:r>
      <w:r>
        <w:rPr>
          <w:vertAlign w:val="superscript"/>
        </w:rPr>
        <w:t>36</w:t>
      </w:r>
      <w:r>
        <w:t>ຜູ້ທີ່­ຢູ່ຮ່ວມເຮືອນດຽວກັນກໍຈະເປັນສັດ­ຕຣູຕໍ່ກັນ.</w:t>
      </w:r>
      <w:r>
        <w:rPr>
          <w:vertAlign w:val="superscript"/>
        </w:rPr>
        <w:t>37</w:t>
      </w:r>
      <w:r>
        <w:t>ຜູ້ໃດທີ່ຮັກພໍ່ແມ່ຂອງຕົນຫລາຍກວ່າເຮົາ ຜູ້ນັ້ນກໍບໍ່ສົມຄວນເປັນສາວົກຂອງເຮົາ, ແລະຜູ້ໃດທີ່ຮັກລູກຊາຍ ແລະລູກຍິງຫຼາຍກວ່າເຮົາ ຜູ້ນັ້ນກໍບໍ່ສົມຄວນເປັນສາວົກຂອງເຮົາ.</w:t>
      </w:r>
      <w:r>
        <w:rPr>
          <w:vertAlign w:val="superscript"/>
        </w:rPr>
        <w:t>38</w:t>
      </w:r>
      <w:r>
        <w:t>ຜູ້ໃດບໍ່ຮັບເອົາໄມ້ກາງແຂນຂອງຕົນຕິດ­ຕາມເຮົາມາ ຜູ້ນັ້ນກໍບໍ່ສົມຄວນເປັນສາວົກຂອງເຮົາ. ຜູ້ທີ່ຈະຮັກຊີ­ວິດຂອງຕົນກໍຕ້ອງເສັຽຊີ­ວິດນັ້ນ.</w:t>
      </w:r>
      <w:r>
        <w:rPr>
          <w:vertAlign w:val="superscript"/>
        </w:rPr>
        <w:t>39</w:t>
      </w:r>
      <w:r>
        <w:t>ແຕ່ຜູ້ທີ່ຍອມເສັຽຊີ­ວິດຂອງຕົນ ເພາະເຫັນ­ແກ່ພຣະນາມຂອງເຮົາ ກໍຈະໄດ້ພົບຊີ­ວິດ.</w:t>
      </w:r>
      <w:r>
        <w:rPr>
          <w:vertAlign w:val="superscript"/>
        </w:rPr>
        <w:t>40</w:t>
      </w:r>
      <w:r>
        <w:t>ຜູ້ໃດທີ່ຮັບຕ້ອນພວກທ່ານກໍຮັບຕ້ອນເຮົາ, ແລະຜູ້ໃດທີ່ຮັບຕ້ອນເຮົາກໍຮັບຕ້ອນພຣະ­ອົງຜູ້ຊົງໃຊ້ເຮົາມາ.</w:t>
      </w:r>
      <w:r>
        <w:rPr>
          <w:vertAlign w:val="superscript"/>
        </w:rPr>
        <w:t>41</w:t>
      </w:r>
      <w:r>
        <w:t>ແລະ ຜູ້ທີ່ຮັບຕ້ອນຄົນສິລະທັມເພາະເປັນຄົນສິລະທັມ ກໍຈະໄດ້ບຳ­ເຫນັດເຫມືອນຄົນສິລະທັມ.</w:t>
      </w:r>
      <w:r>
        <w:rPr>
          <w:vertAlign w:val="superscript"/>
        </w:rPr>
        <w:t>42</w:t>
      </w:r>
      <w:r>
        <w:t>ຜູ້ໃດກໍຕາມທີ່ໃຫ້ກັບຜູ້ເລັກນ້ອຍຄົນໃດຄົນຫນຶ່ງໃນນີ້ ເຖິງຈະເປັນພຽງນ້ຳເຢັນຈອກດຽວໄດ້ດື່ມ ເພາະເຂົາເປັນລູກສິດ ເຮົາບອກຄວາມຈິງກັບທ່ານວ່າ ຜູ້ນັ້ນຈະບໍ່ຂາດບຳ­ເຫນັດຂອງຕົນຈັກເທື່ອ.”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ເມື່ອພຣະ­ເຢຊູເຈົ້າຊົງສັ່ງພວກສາ­ວົກສິບສອງຄົນຂອງຕົນແລ້ວ ພຣະ­ອົງໄດ້ສະ­ເດັດຈາກທີ່ນັ້ນໄປສັ່ງ­ສອນແລະປ່າວປະກາດໃນເມືອງທັງ­ຫລາຍຂອງພວກເຂົາ.</w:t>
      </w:r>
      <w:r>
        <w:rPr>
          <w:vertAlign w:val="superscript"/>
        </w:rPr>
        <w:t>2</w:t>
      </w:r>
      <w:r>
        <w:t>ໂຢຮັນບັບຕິສະໂຕໄດ້ຍິນຂ່າວກິດ­ຈະ­ການຂອງພຣະ­ຄຣິດຂະນະທີ່ຈຳຈ່ອງໃນຄຸກ, ກໍໄດ້ໃຊ້ລູກສິດບາງຄົນໄປ</w:t>
      </w:r>
      <w:r>
        <w:rPr>
          <w:vertAlign w:val="superscript"/>
        </w:rPr>
        <w:t>3</w:t>
      </w:r>
      <w:r>
        <w:t>ແລະ ທູນຖາມພຣະ­ອົງວ່າ. “ທ່ານເປັນຜູ້ທີ່ຈະມານັ້ນຫລື, ຫລືຈະຕ້ອງຄອງຖ້າຜູ້ອື່ນ?”</w:t>
      </w:r>
      <w:r>
        <w:rPr>
          <w:vertAlign w:val="superscript"/>
        </w:rPr>
        <w:t>4</w:t>
      </w:r>
      <w:r>
        <w:t>ຝ່າຍພຣະ­ເຢຊູເຈົ້າຊົງຕອບເຂົາວ່າ, “ຈົ່ງໄປແລະແຈ້ງແກ່ໂຢຮັນຕາມທີ່ທ່ານໄດ້ຍິນ ແລະ ໄດ້ເຫັນ.</w:t>
      </w:r>
      <w:r>
        <w:rPr>
          <w:vertAlign w:val="superscript"/>
        </w:rPr>
        <w:t>5</w:t>
      </w:r>
      <w:r>
        <w:t>ຄົນເປັນເປັ້ຽເປັນງ່ອຍກໍຍ່າງໄດ້, ຄົນຂີ້­ທູດກໍດີສະ­ອາດ, ຄົນຫູ­ຫນວກກໍໄດ້ຍິນ, ຄົນຕາຍແລ້ວກໍເປັນຄືນມາ ແລະຂ່າວປະເສີດກໍປະ­ກາດແກ່ຄົນອະ­ນາ­ຖາ.</w:t>
      </w:r>
      <w:r>
        <w:rPr>
          <w:vertAlign w:val="superscript"/>
        </w:rPr>
        <w:t>6</w:t>
      </w:r>
      <w:r>
        <w:t>ຜູ້ໃດທີ່ບໍ່ສົງໄສເຮົາກໍເປັນສຸກ.</w:t>
      </w:r>
      <w:r>
        <w:rPr>
          <w:vertAlign w:val="superscript"/>
        </w:rPr>
        <w:t>7</w:t>
      </w:r>
      <w:r>
        <w:t>ຂະນະທີ່ສິດເຫລົ່າ­ນັ້ນກຳ­ລັງອອກໄປ, ພຣະ­ເຢຊູເຈົ້າຊົງຕັ້ງຕົ້ນກ່າວກັບປະ­ຊາ­ຊົນເຖິງເລື່ອງໂຢ­ຮັນວ່າ, “ທ່ານທັງ­ຫລາຍໄດ້ອອກໄປໃນປ່າເພື່ອເບິ່ງຫຍັງ ເພື່ອເບິ່ງຕົ້ນອໍ້ໄຫວໄປມາດ້ວຍລົມພັດຫລື?</w:t>
      </w:r>
      <w:r>
        <w:rPr>
          <w:vertAlign w:val="superscript"/>
        </w:rPr>
        <w:t>8</w:t>
      </w:r>
      <w:r>
        <w:t>ໄປເບິ່ງຄົນນຸ່ງຫົ່ມເຄື່ອງລະ­ອຽດອ່ອນນຸ່ມຫລື? ແທ້ຈິງແລ້ວ, ຄົນທີ່ນຸ່ງຫົ່ມເຄື່ອງລະ­ອຽດອ່ອນນຸ່ມກໍຢູ່ໃນພຣະ­ຣາ­ຊະ­ວັງຂອງກະສັດ.</w:t>
      </w:r>
      <w:r>
        <w:rPr>
          <w:vertAlign w:val="superscript"/>
        </w:rPr>
        <w:t>9</w:t>
      </w:r>
      <w:r>
        <w:t>ແລ້ວພວກທ່ານອອກໄປເບິ່ງຫຍັງ ໄປເບິ່ງຜູ້ປະ­ກາດພຣະ­ທັມຫລື? ແມ່ນແລ້ວ, ເຮົາບອກທ່ານທັງ­ຫລາຍວ່າ ທ່ານຜູ້ນັ້ນກໍໃຫຍ່ກວ່າຜູ້ປະ­ກາດພຣະ­ທັມອີກ.</w:t>
      </w:r>
      <w:r>
        <w:rPr>
          <w:vertAlign w:val="superscript"/>
        </w:rPr>
        <w:t>10</w:t>
      </w:r>
      <w:r>
        <w:t>‘ເບິ່ງແມ, ເຮົາໃຊ້ຜູ້ຮັບໃຊ້ຂອງເຮົາໄປກ່ອນຫນ້າທ່ານ, ຜູ້ຮັບໃຊ້ນັ້ນຈະຈັດແຈງຫົນທາງໄວ້ກ່ອນຫນ້າທ່ານ'.</w:t>
      </w:r>
      <w:r>
        <w:rPr>
          <w:vertAlign w:val="superscript"/>
        </w:rPr>
        <w:t>11</w:t>
      </w:r>
      <w:r>
        <w:t>ເຮົາບອກພວກທ່ານຕາມຄວາມຈິງວ່າ ໃນບັນ­ດາຜູ້ທີ່ເກີດຈາກແມ່­ຍິງ ບໍ່ມີຜູ້ໃດໃຫຍ່ກວ່າໂຢ­ຮັນບັບ­ຕິ­ສະ­ໂຕ. ແຕ່ເຖິງຢ່າງນັ້ນ ຜູ້ນ້ອຍທີ່ສຸດໃນຣາ­ຊະອາ­ນາ­ຈັກສະ­ຫວັນກໍໃຫຍ່ກວ່າໂຢຮັນອີກ.</w:t>
      </w:r>
      <w:r>
        <w:rPr>
          <w:vertAlign w:val="superscript"/>
        </w:rPr>
        <w:t>12</w:t>
      </w:r>
      <w:r>
        <w:t>ນັບຕັ້ງ­ແຕ່ຄາວໂຢ­ຮັນບັບ­ຕິ­ສະ­ໂຕເຖິງທຸກວັນນີ້ ຣາຊະອາ­ນາ­ຈັກສະ­ຫວັນກໍເປັນທີ່ຍາດຊີງເອົາຢ່າງຮຸນແຮງ, ແລະຜູ້ທີ່ມີ­ໃຈຮຸນແຮງກໍເປັນຜູ້ຍາດເອົາໄດ້.</w:t>
      </w:r>
      <w:r>
        <w:rPr>
          <w:vertAlign w:val="superscript"/>
        </w:rPr>
        <w:t>13</w:t>
      </w:r>
      <w:r>
        <w:t>ເພາະ­ວ່າບັນ­ດາຜູ້ປະ­ກາດພຣະ­ທັມ ແລະພຣະ­ບັນ­ຍັດໄດ້ທຳ­ນວາຍມາຈົນເຖິງໂຢ­ຮັນນີ້;</w:t>
      </w:r>
      <w:r>
        <w:rPr>
          <w:vertAlign w:val="superscript"/>
        </w:rPr>
        <w:t>14</w:t>
      </w:r>
      <w:r>
        <w:t>ແລະຖ້າທ່ານຢາກຈະຮັບໄວ້ນັ້ນກໍແມ່ນໂຢ­ຮັນນີ້ແຫລະ ເປັນເອ­ລີ­ຢາທີ່ຈະມານັ້ນ.</w:t>
      </w:r>
      <w:r>
        <w:rPr>
          <w:vertAlign w:val="superscript"/>
        </w:rPr>
        <w:t>15</w:t>
      </w:r>
      <w:r>
        <w:t>ໃຜມີຫູຟັງກໍຈົ່ງຟັງເອົາເຖີ້ນ.</w:t>
      </w:r>
      <w:r>
        <w:rPr>
          <w:vertAlign w:val="superscript"/>
        </w:rPr>
        <w:t>16</w:t>
      </w:r>
      <w:r>
        <w:t>ເຮົາຄວນປຽບຄົນສະ­ໄຫມນີ້ຄືກັບຜູ້ໃດ? ປຽບເຫມືອນກັບເດັກ­ນ້ອຍນັ່ງຢູ່ກາງຕະ­ຫລາດ</w:t>
      </w:r>
      <w:r>
        <w:rPr>
          <w:vertAlign w:val="superscript"/>
        </w:rPr>
        <w:t>17</w:t>
      </w:r>
      <w:r>
        <w:t>‘ເຮົາໄດ້ເປົ່າປີ່ໃຫ້ສູ ແຕ່ສູບໍ່ໄດ້ຟ້ອນລຳ, ເຮົາໄດ້ຮ້ອງໄຫ້ໄວ້ອາລັຍ ແຕ່ສູບໍ່ໄດ້ຮ້ອງໄຫ້.’</w:t>
      </w:r>
      <w:r>
        <w:rPr>
          <w:vertAlign w:val="superscript"/>
        </w:rPr>
        <w:t>18</w:t>
      </w:r>
      <w:r>
        <w:t>ເພາະ­ວ່າໂຢ­ຮັນໄດ້ມາເພິ່ນບໍ່ກິນຂະຫນົມປັງ ແລະບໍ່ດື່ມເຫລົ້າແວງ, ແລ້ວພວກເຂົາເວົ້າວ່າ ‘ຊາຍຄົນນີ້ມີຜີສິງຢູ່’.</w:t>
      </w:r>
      <w:r>
        <w:rPr>
          <w:vertAlign w:val="superscript"/>
        </w:rPr>
        <w:t>19</w:t>
      </w:r>
      <w:r>
        <w:t>ແລ້ວພວກເຂົາກໍເວົ້າວ່າ ‘ເບິ່ງແມ, ນີ້ເປັນຄົນກິນເກີນສ່ວນແລະມັກເມົາ ເປັນຫມູ່ຂອງຄົນເກັບພາ­ສີແລະຄົນນອກສິນທັມ’ ແຕ່ສະ­ຕິ­ປັນ­ຍາຂອງພຣະ­ເຈົ້າກໍປະ­ກົດວ່າ ຖືກ­ຕ້ອງແລ້ວດ້ວຍຜົນແຫ່ງສະ­ຕິ­ປັນ­ຍານັ້ນ.”</w:t>
      </w:r>
      <w:r>
        <w:rPr>
          <w:vertAlign w:val="superscript"/>
        </w:rPr>
        <w:t>20</w:t>
      </w:r>
      <w:r>
        <w:t>ຈາກນັ້ນພຣະເຢຊູເຈົ້າກໍຊົງເລີ້ມວ່າກ່າວເມືອງຕ່າງໆຄືບ່ອນທີ່ພຣະອົງໄດ້ຊົງກະ­ທຳການອັດສະຈັນຫຼາຍຢ່າງແລ້ວນັ້ນ ເພາະພວກເຂົາບໍ່ໄດ້ຖິ້ມໃຈເກົ່າເອົາ­ໃຈໃຫມ່.</w:t>
      </w:r>
      <w:r>
        <w:rPr>
          <w:vertAlign w:val="superscript"/>
        </w:rPr>
        <w:t>21</w:t>
      </w:r>
      <w:r>
        <w:t>“ວິ­ບັດແກ່ເຈົ້າ, ເມືອງໂຂ­ຣາ­ຊິນ ວິ­ບັດແກ່ເຈົ້າ, ເມືອງເບັດ­ຊາ­ອີ­ດາເອີຍ ເພາະຖ້າການອັດ­ສະຈັນທີ່ໄດ້ກະ­ທຳໃນທ່າມ­ກາງພວກເຈົ້ານັ້ນ ໄດ້ກະ­ທຳໃນເມືອງຕີ­ເຣ ແລະເມືອງຊີ­ໂດນ ຄົນໃນເມືອງທັງສອງຄົງໄດ້ຖິ້ມໃຈເກົ່າເອົາ­ໃຈໃຫມ່, ນຸ່ງຫົ່ມຜ້າຫຍາບນັ່ງເທິງຂີ້­ເທົ່າແຕ່ດົນນານມາແລ້ວ.</w:t>
      </w:r>
      <w:r>
        <w:rPr>
          <w:vertAlign w:val="superscript"/>
        </w:rPr>
        <w:t>22</w:t>
      </w:r>
      <w:r>
        <w:t>ແຕ່ໃນວັນພິ­ພາກ­ສາ ໂທດຂອງເມືອງຕີ­ເຣ ແລະເມືອງຊີໂດນກໍຈະເບົາກວ່າໂທດຂອງພວກເຈົ້າ.</w:t>
      </w:r>
      <w:r>
        <w:rPr>
          <w:vertAlign w:val="superscript"/>
        </w:rPr>
        <w:t>23</w:t>
      </w:r>
      <w:r>
        <w:t>ຝ່າຍເຈົ້າ, ເມືອງກາ­ເປ­ນາ­ອູມເອີຍ ເຈົ້າຄິດວ່າຈະຖືກຍົກຂຶ້ນພຽງຟ້າສະຫວັນຫລື? ບໍ່ເລີຍ ເຈົ້າຈະຕ້ອງລົງໄປເຖິງແດນມໍ­ຣະ­ນາ. ເພາະຖ້າການອັດ­ສະຈັນທີ່ໄດ້ກະ­ທຳໃນທ່າມ­ກາງເຈົ້ານັ້ນ ຖ້າໄດ້ກະທຳໃນເມືອງໂຊ­ໂດມ ເມືອງນັ້ນຄົງໄດ້ຕັ້ງຢູ່ຈົນເຖິງທຸກວັນນີ້.</w:t>
      </w:r>
      <w:r>
        <w:rPr>
          <w:vertAlign w:val="superscript"/>
        </w:rPr>
        <w:t>24</w:t>
      </w:r>
      <w:r>
        <w:t>ແຕ່ເຮົາບອກເຈົ້າວ່າໃນວັນພິ­ພາກ­ສາ ໂທດຂອງເມືອງໂຊ­ໂດມຈະເບົາກວ່າໂທດຂອງເຈົ້າ.”</w:t>
      </w:r>
      <w:r>
        <w:rPr>
          <w:vertAlign w:val="superscript"/>
        </w:rPr>
        <w:t>25</w:t>
      </w:r>
      <w:r>
        <w:t>ໃນເວ­ລານັ້ນພຣະ­ເຢຊູເຈົ້າໄດ້ກ່າວວ່າ, “ຂ້າແດ່ພຣະ­ບິ­ດາເຈົ້າຜູ້ເປັນເຈົ້າສະ­ຫວັນແລະແຜ່ນ­ດິນໂລກ ຂ້ານ້ອຍຂໍສັນລະເສີນພຣະ­ອົງ ເພາະພຣະ­ອົງຊົງປົກບັງສິ່ງເຫລົ່ານີ້ໄວ້ຈາກຜູ້ມີປັນ­ຍາແລະຜູ້ທີ່ເຂົ້າໃຈ, ແຕ່ຊົງສະ­ແດງໃຫ້ເເກ່ຜູ້ທີ່ບໍ່ໄດ້ຮຽນຮູ້.</w:t>
      </w:r>
      <w:r>
        <w:rPr>
          <w:vertAlign w:val="superscript"/>
        </w:rPr>
        <w:t>26</w:t>
      </w:r>
      <w:r>
        <w:t>ແມ່ນແລ້ວ, ພຣະບິ­ດາເຈົ້າເອີຍ, ພຣະ­ອົງຊົງເຫັນຊອບດັ່ງ­ນັ້ນ.</w:t>
      </w:r>
      <w:r>
        <w:rPr>
          <w:vertAlign w:val="superscript"/>
        </w:rPr>
        <w:t>27</w:t>
      </w:r>
      <w:r>
        <w:t>ພຣະບິດາເຈົ້າໄດ້ມອບສິ່ງສາ­ຣະ­ພັດໃຫ້ແກ່ເຮົາ. ແລະບໍ່ມີຜູ້ໃດຮູ້­ຈັກພຣະ­ບິດາເຈົ້ານອກ­ຈາກພຣະ­ບຸດ ກັບຜູ້ທີ່ພຣະບຸດປະ­ສົງຈະສຳ­ແດງໃຫ້ຮູ້.</w:t>
      </w:r>
      <w:r>
        <w:rPr>
          <w:vertAlign w:val="superscript"/>
        </w:rPr>
        <w:t>28</w:t>
      </w:r>
      <w:r>
        <w:t>ຈົ່ງມາຫາເຮົາ, ບັນ­ດາຜູ້ທີ່ເຮັດການຫນັກຫນ່ວງແລະແບກພາ­ລະຫນັກ ແລ້ວເຮົາຈະໃຫ້ພວກທ່ານໄດ້ຮັບຄວາມເຊົາເມື່ອຍ.</w:t>
      </w:r>
      <w:r>
        <w:rPr>
          <w:vertAlign w:val="superscript"/>
        </w:rPr>
        <w:t>29</w:t>
      </w:r>
      <w:r>
        <w:t>ຈົ່ງເອົາແອກຂອງເຮົາແບກໄວ້ແລ້ວຮຽນຮູ້ຈາກເຮົາ ເພາະ­ວ່າເຮົາເປັນຜູ້ໃຈອ່ອນສຸ­ພາບແລະຖ່ອມລົງ ແລ້ວຈິດ­ໃຈຂອງທ່ານຈະໄດ້ພົບຄວາມສະຫງົບ.</w:t>
      </w:r>
      <w:r>
        <w:rPr>
          <w:vertAlign w:val="superscript"/>
        </w:rPr>
        <w:t>30</w:t>
      </w:r>
      <w:r>
        <w:t>ດ້ວຍວ່າແອກຂອງເຮົາກໍພໍເຫມາະ ແລະ ພາລະຂອງເຮົາກໍເບົາ."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ໃນເວ­ລານັ້ນ ພຣະ­ເຢຊູເຈົ້າໄດ້ສະ­ເດັດຜ່ານທົ່ງນາໄປໃນວັນສະບາ­ໂຕ ສ່ວນພວກສິດຂອງພຣະ­ອົງກໍຫີວເຂົ້າ ຈິ່ງຕັ້ງ­ຕົ້ນເດັດເອົາຮວງເຂົ້າມາແກະກິນ.</w:t>
      </w:r>
      <w:r>
        <w:rPr>
          <w:vertAlign w:val="superscript"/>
        </w:rPr>
        <w:t>2</w:t>
      </w:r>
      <w:r>
        <w:t>ແຕ່ເມື່ອພວກຟາ­ຣີ­ຊາຍເຫັນດັ່ງ­ນັ້ນ ຈິ່ງທູນພຣະ­ອົງວ່າ, “ເບິ່ງແມ, ພວກສິດຂອງທ່ານເຮັດຜິດຕໍ່ກົດຂອງວັນສະ­ບາ­ໂຕ.”</w:t>
      </w:r>
      <w:r>
        <w:rPr>
          <w:vertAlign w:val="superscript"/>
        </w:rPr>
        <w:t>3</w:t>
      </w:r>
      <w:r>
        <w:t>ແຕ່ພຣະ­ເຢຊູເຈົ້າຊົງກ່າວແກ່ເຂົາວ່າ, “ພວກທ່ານຍັງບໍ່ໄດ້ອ່ານຫລື ຕອນທີ່ດາ­ວິດ ແລະ ພັກພວກອຶດ­ຫິວນັ້ນ?</w:t>
      </w:r>
      <w:r>
        <w:rPr>
          <w:vertAlign w:val="superscript"/>
        </w:rPr>
        <w:t>4</w:t>
      </w:r>
      <w:r>
        <w:t>ດາ­ວິດໄດ້ເຂົ້າໄປໃນພຣະວິຫານທີ່ສະ­ຖິດຂອງພຣະ­ເຈົ້າ ແລະ ໄດ້ກິນເຂົ້າ­ຈີ່ທີ່ຕັ້ງຖວາຍແກ່ພຣະເຈົ້າ ຊຶ່ງທ່ານແລະພັກພວກບໍ່ມີສິດຈະກິນເຂົ້າຈີ່ນັ້ນເຊິ່ງມີແຕ່ປະໂລ­ຫິດພວກດຽວທີ່ສາມາດກິນເຂົ້າຈີ່ນັ້ນ</w:t>
      </w:r>
      <w:r>
        <w:rPr>
          <w:vertAlign w:val="superscript"/>
        </w:rPr>
        <w:t>5</w:t>
      </w:r>
      <w:r>
        <w:t>ແລ້ວພວກທ່ານບໍ່ໄດ້ອ່ານໃນພຣະ­ບັນ­ຍັດຫລືທີ່ວ່າ ທຸກວັນສະ­ບາໂຕພວກປະ­ໂລ­ຫິດເຄີຍລະ­ເມີດຕໍ່ກົດວັນສະ­ບາ­ໂຕແຕ່ບໍ່ມີຄວາມຜິດ?</w:t>
      </w:r>
      <w:r>
        <w:rPr>
          <w:vertAlign w:val="superscript"/>
        </w:rPr>
        <w:t>6</w:t>
      </w:r>
      <w:r>
        <w:t>ແຕ່ເຮົາບອກພວກທ່ານວ່າ ຜູ້ທີ່ຍິ່ງໃຫຍ່ກວ່າພຣະ­ວິ­ຫານກໍຢູ່ທີ່ນີ້ແລ້ວ.</w:t>
      </w:r>
      <w:r>
        <w:rPr>
          <w:vertAlign w:val="superscript"/>
        </w:rPr>
        <w:t>7</w:t>
      </w:r>
      <w:r>
        <w:t>ຖ້າພວກທ່ານໄດ້ເຂົ້າ­ໃຈຄວາມຫມາຍຂອງພຣະ­ຄັມພີທີ່ວ່າ, ‘ເຮົາປະ­ສົງຄວາມເມດຕາບໍ່ປະ­ສົງເຄື່ອງບູ­ຊາ,’ ທ່ານກໍຄົງຈະບໍ່ກ່າວໂທດໃສ່ຄົນທີ່ບໍ່ມີຄວາມຜິດ;</w:t>
      </w:r>
      <w:r>
        <w:rPr>
          <w:vertAlign w:val="superscript"/>
        </w:rPr>
        <w:t>8</w:t>
      </w:r>
      <w:r>
        <w:t>ເພາະ­ບຸດມະ­ນຸດຄືອົງພຣະຜູ້ເປັນເຈົ້າຂອງວັນສະ­ບາ­ໂຕ.”</w:t>
      </w:r>
      <w:r>
        <w:rPr>
          <w:vertAlign w:val="superscript"/>
        </w:rPr>
        <w:t>9</w:t>
      </w:r>
      <w:r>
        <w:t>ຈາກນັ້ນພຣະ­ເຢຊູເຈົ້າໄດ້ສະ­ເດັດອອກຈາກທີ່ນັ້ນແລະເຂົ້າໄປໃນໂຮງທັມະສາລາຂອງພວກເຂົາ.</w:t>
      </w:r>
      <w:r>
        <w:rPr>
          <w:vertAlign w:val="superscript"/>
        </w:rPr>
        <w:t>10</w:t>
      </w:r>
      <w:r>
        <w:t>ເບິ່ງແມ, ຢູ່ທີ່ນັ້ນມິຄົນມືລີບເບື້ອງຫນຶ່ງຄົນຢາກຫາຂໍ້ຟ້ອງພຣະເຢຊູເຈົ້າ ດັ່ງນັ້ນເຂົາຈິ່ງທູນພຣະ­ອົງວ່າ, “ຄວນຫລືຈະເຮັດໃຫ້ດີພະ­ຍາດໃນວັນສະ­ບາ­ໂຕ?”</w:t>
      </w:r>
      <w:r>
        <w:rPr>
          <w:vertAlign w:val="superscript"/>
        </w:rPr>
        <w:t>11</w:t>
      </w:r>
      <w:r>
        <w:t>ພຣະ­ເຢຊູຊົງຕອບເຂົາວ່າ, “ມີຜູ້ໃດໃນພວກທ່ານ ຖ້າມີແກະໂຕດຽວ ແລະແກະໂຕນັ້ນຕົກຂຸມໃນວັນສະ­ບາ­ໂຕ ແລ້ວຜູ້ນັ້ນຈະບໍ່ພະຍາຍາມດຶງມັນຂຶ້ນມາຈາກຂຸມຫລື?</w:t>
      </w:r>
      <w:r>
        <w:rPr>
          <w:vertAlign w:val="superscript"/>
        </w:rPr>
        <w:t>12</w:t>
      </w:r>
      <w:r>
        <w:t>ດ້ວຍເຫດນັ້ນ ຈິ່ງອະ­ນຸຍາດໃຫ້ເຮັດການດີໃນວັນສະ­ບາ­ໂຕ ໂດຍຖືວ່າຖືກຕ້ອງຕາມກົດບັນຍັດ.”</w:t>
      </w:r>
      <w:r>
        <w:rPr>
          <w:vertAlign w:val="superscript"/>
        </w:rPr>
        <w:t>13</w:t>
      </w:r>
      <w:r>
        <w:t>ແລ້ວພຣະ­ອົງຊົງບອກຄົນມືລີບວ່າ, “ຈົ່ງຢຽດມືຂອງເຈົ້າອອກ.” ຄົນນັ້ນກໍຢຽດມືອອກ ແລ້ວມືນັ້ນກໍດີປົກກະ­ຕິເຫມືອນມືອີກເບື້ອງຫນຶ່ງ.</w:t>
      </w:r>
      <w:r>
        <w:rPr>
          <w:vertAlign w:val="superscript"/>
        </w:rPr>
        <w:t>14</w:t>
      </w:r>
      <w:r>
        <w:t>ຝ່າຍພວກຟາ­ຣີ­ຊາຍຈິ່ງອອກໄປປຶກ­ສາກັນເຖິງເລື່ອງພຣະ­ອົງວ່າ ຈະເຮັດຢ່າງ­ໃດຈິ່ງຈະຂ້າພຣະອົງໄດ້.</w:t>
      </w:r>
      <w:r>
        <w:rPr>
          <w:vertAlign w:val="superscript"/>
        </w:rPr>
        <w:t>15</w:t>
      </w:r>
      <w:r>
        <w:t>ເມື່ອພຣະ­ເຢຊູເຈົ້າຊົງຮູ້ເລື່ອງນີ້ ພຣະອົງຊົງສະເດັດອອກໄປຈາກທີ່ນັ້ນ. ປະ­ຊາ­ຊົນຫລວງ­ຫລາຍກໍຕິດ­ຕາມພຣະ­ອົງໄປ, ພຣະ­ອົງກໍຊົງໂຜດໃຫ້ເຂົາດີພະ­ຍາດທຸກຄົນ.</w:t>
      </w:r>
      <w:r>
        <w:rPr>
          <w:vertAlign w:val="superscript"/>
        </w:rPr>
        <w:t>16</w:t>
      </w:r>
      <w:r>
        <w:t>ພຣະອົງໄດ້ສັ່ງຫ້າມພວກເຂົາຢ່າງເດັດຂາດບໍ່ໃຫ້ບອກເລື່ອງກ່ຽວກັບ ພຣະອົງສູ່ຜູ້ໃດຟັງ,</w:t>
      </w:r>
      <w:r>
        <w:rPr>
          <w:vertAlign w:val="superscript"/>
        </w:rPr>
        <w:t>17</w:t>
      </w:r>
      <w:r>
        <w:t>ກໍເພື່ອຈະໃຫ້ສຳເລັດຕາມຖ້ອຍຄຳ ຂອງຜູ້ທຳນວາຍ ເອຊາຢາໄດ້ກ່າວໄວ້ວ່າ,</w:t>
      </w:r>
      <w:r>
        <w:rPr>
          <w:vertAlign w:val="superscript"/>
        </w:rPr>
        <w:t>18</w:t>
      </w:r>
      <w:r>
        <w:t>“ນີ້ແມ່ນ, ຜູ້ຮັບໃຊ້ທີ່ເຮົາໄດ້ເລືອກໄວ້ ຜູ້ເປັນທີ່ຮັກແລະຊອບໃຈຂອງເຮົາ. ເຮົາຈະເອົາວິນຍານຂອງເຮົາໃສ່ໄວ້ເທິງເພິ່ນ. ເພື່ອຈະປະກາດຄວາມຍຸຕິທັມແກ່ບັນດາຄົນຕ່າງຊາດ.</w:t>
      </w:r>
      <w:r>
        <w:rPr>
          <w:vertAlign w:val="superscript"/>
        </w:rPr>
        <w:t>19</w:t>
      </w:r>
      <w:r>
        <w:t>ເພິ່ນຈະບໍ່ກໍ່ການວິວາດຜິດຖຽງແລະບໍ່ຮ້ອງສຽງດັງ; ບໍ່ມີໃຜຈະໄດ້ຍິນສຽງຂອງເພິ່ນຕາມຖະຫນົນ;</w:t>
      </w:r>
      <w:r>
        <w:rPr>
          <w:vertAlign w:val="superscript"/>
        </w:rPr>
        <w:t>20</w:t>
      </w:r>
      <w:r>
        <w:t>ທ່ານຈະບໍ່ຫັກຕົ້ນອໍ້ທີ່ບວບຊໍ້າ ເພິ່ນຈະບໍ່ຫັກໃສ້ຕະກຽງເປັນຄວັນ ຈວນຈະມອດເພິ່ນຈະບໍ່ມອດ ຈົນກວ່າເພິ່ນຈະໄດ້ນຳຄວາມຍຸຕິທັມໃຫ້ມີຊັຍຊະນະ.</w:t>
      </w:r>
      <w:r>
        <w:rPr>
          <w:vertAlign w:val="superscript"/>
        </w:rPr>
        <w:t>21</w:t>
      </w:r>
      <w:r>
        <w:t>ໃນນາມຂອງເພິ່ນບັນດາປະຊາຊາດຈະມີຄວາມຫວັງ.</w:t>
      </w:r>
      <w:r>
        <w:rPr>
          <w:vertAlign w:val="superscript"/>
        </w:rPr>
        <w:t>22</w:t>
      </w:r>
      <w:r>
        <w:t>ເມື່ອ­ນັ້ນເຂົາໄດ້ພາຄົນຕາ­ບອດແລະປາກ­ກືກ ພ້ອມກັບຜູ້ຫນຶ່ງທີ່ມີຜີຮ້າຍເຂົ້າສິງຢູ່ ມາຫາພຣະເຢຊູເຈົ້າ. ພຣະ­ອົງຊົງໂຜດໃຫ້ ຊາຍຄົນນັ້ນດີປົກກະ­ຕິ, ແລະຜົນຄືຊາຍຄົນປາກກືກສາມາດເວົ້າໄດ້ ແລະ ເບິ່ງເຫັນໄດ້.</w:t>
      </w:r>
      <w:r>
        <w:rPr>
          <w:vertAlign w:val="superscript"/>
        </w:rPr>
        <w:t>23</w:t>
      </w:r>
      <w:r>
        <w:t>“ຄົນນີ້ເປັນເຊື້ອສາຍຂອງກະສັດດາ­ວິດບໍ່ແມ່ນຫລື?”</w:t>
      </w:r>
      <w:r>
        <w:rPr>
          <w:vertAlign w:val="superscript"/>
        </w:rPr>
        <w:t>24</w:t>
      </w:r>
      <w:r>
        <w:t>ເມື່ອໄດ້ຍິນດັ່ງ­ນັ້ນກໍເວົ້າກັນວ່າ, “ຜູ້ນີ້ຂັບໄລ່ຜີອອກໄດ້ໂດຍໃຊ້ອຳ­ນາດເບ­ເອນ­ເຊ­ບູນຄືນາຍຜີນັ້ນ.”</w:t>
      </w:r>
      <w:r>
        <w:rPr>
          <w:vertAlign w:val="superscript"/>
        </w:rPr>
        <w:t>25</w:t>
      </w:r>
      <w:r>
        <w:t>ແຕ່ພຣະ­ເຢຊູຊົງຮູ້ຄວາມຄິດຂອງເຂົາຈິ່ງຊົງກ່າວແກ່ເຂົາວ່າ, “ອາ­ນາຈັກໃດ ທີ່ແບ່ງແຍກກັນເອງ ແລ້ວກໍຄົງຈິບ­ຫາຍ, ແລະທຸກເມືອງໃດຫລືເຮືອນໃດ ທີ່ແບ່ງແຍກກັນເອງແລ້ວຈະຕັ້ງຫມັ້ນຢູ່ບໍ່ໄດ້.</w:t>
      </w:r>
      <w:r>
        <w:rPr>
          <w:vertAlign w:val="superscript"/>
        </w:rPr>
        <w:t>26</w:t>
      </w:r>
      <w:r>
        <w:t>ຖ້າຊາ­ຕານຂັບໄລ່ຊາ­ຕານອອກເອງ ມັນກໍແຕກແຍກກັນໃນຕົວມັນເອງ ແລ້ວອາ­ນາ­ຈັກຂອງມັນຈະຕັ້ງຫມັ້ນໄດ້ຢ່າງໃດ?</w:t>
      </w:r>
      <w:r>
        <w:rPr>
          <w:vertAlign w:val="superscript"/>
        </w:rPr>
        <w:t>27</w:t>
      </w:r>
      <w:r>
        <w:t>ແລະຖ້າເຮົາຂັບໄລ່ຜີອອກດ້ວຍອຳ­ນາດເບ­ເອນເຊ­ບູນ ພວກລູກຫລານຂອງທ່ານທັງ­ຫລາຍເຄີຍຂັບມັນອອກດ້ວຍອຳນາດຂອງຜູ້ໃດ? ດ້ວຍເຫດນີ້ແຫລະ, ເຂົາຈະເປັນຜູ້ຕັດສິນພວກທ່ານ.</w:t>
      </w:r>
      <w:r>
        <w:rPr>
          <w:vertAlign w:val="superscript"/>
        </w:rPr>
        <w:t>28</w:t>
      </w:r>
      <w:r>
        <w:t>ແຕ່ຖ້າເຮົາຂັບໄລ່ຜີມານຮ້າຍອອກດ້ວຍພຣະ­ວິນ­ຍານຂອງພຣະເຈົ້າເຊັ່ນນີ້ຣາ­ຊະອາ­ນາ­ຈັກຂອງພຣະ­ເຈົ້າກໍມາເຖິງພວກທ່ານ.</w:t>
      </w:r>
      <w:r>
        <w:rPr>
          <w:vertAlign w:val="superscript"/>
        </w:rPr>
        <w:t>29</w:t>
      </w:r>
      <w:r>
        <w:t>ແລ້ວບໍ່ມີໃຜຈະເຂົ້າໄປປຸ້ນເອົາຊັບໃນເຮືອນຂອງຄົນແຂງແຮງໄດ້ເວັ້ນໄວ້ແຕ່ຈະມັດຄົນແຂງ­ແຮງນັ້ນໄວ້ເສັຽກ່ອນ? ແລ້ວເຈິ່ງປຸ້ນເອົາຊັບໃນເຮືອນຂອງເພິ່ນໄດ້.</w:t>
      </w:r>
      <w:r>
        <w:rPr>
          <w:vertAlign w:val="superscript"/>
        </w:rPr>
        <w:t>30</w:t>
      </w:r>
      <w:r>
        <w:t>ຜູ້ທີ່ບໍ່ຢູ່ຝ່າຍເຮົາກໍຕໍ່­ສູ້ກັບເຮົາແລະຜູ້ທີ່ບໍ່ໂຮມເຂົ້າກັບເຮົາກໍເປັນຜູ້ເຮັດໃຫ້ແຕກກະ­ຈາຍໄປ.</w:t>
      </w:r>
      <w:r>
        <w:rPr>
          <w:vertAlign w:val="superscript"/>
        </w:rPr>
        <w:t>31</w:t>
      </w:r>
      <w:r>
        <w:t>ດ້ວຍເຫດນີ້ເຮົາບອກພວກທ່ານວ່າ, ຄວາມຜິດບາບແລະຄວາມຫມິ່ນ­ປະ­ຫມາດທຸກຢ່າງຈະຊົງໂຜດອະ­ພັຍໃຫ້ມະນຸດໄດ້, ແຕ່ຄຳຫມິ່ນ­ປະ­ຫມາດພຣະ­ວິນ­ຍານຈະຊົງໂຜດອະ­ພັຍໃຫ້ບໍ່ໄດ້.</w:t>
      </w:r>
      <w:r>
        <w:rPr>
          <w:vertAlign w:val="superscript"/>
        </w:rPr>
        <w:t>32</w:t>
      </w:r>
      <w:r>
        <w:t>ຜູ້ໃດທີ່ເວົ້າຄຳຂັດ­ຂວາງຕໍ່ບຸດມະ­ນຸດ ກໍຍັງຊົງໂຜດໃຫ້ອະ­ພັຍແກ່ຜູ້ນັ້ນໄດ້ ແຕ່ຜູ້ໃດທີ່ເວົ້າຄຳຂັດ­ຂວາງຕໍ່ພຣະ­ວິນ­ຍານບໍ­ຣິສຸດເຈົ້າ, ກໍຈະບໍ່ໂຜດອະ­ພັຍໃຫ້ແກ່ຜູ້ນັ້ນ ທັງໃນໂລກນີ້ແລະໃນໂລກທີ່ຈະມາເຖິງ.</w:t>
      </w:r>
      <w:r>
        <w:rPr>
          <w:vertAlign w:val="superscript"/>
        </w:rPr>
        <w:t>33</w:t>
      </w:r>
      <w:r>
        <w:t>ຫາກເປັນຕົ້ນ­ໄມ້ດີ ຜົນມັນຈິ່ງດີ, ຫລື ຖ້າຕົ້ນ­ໄມ້ບໍ່ດີ ຜົນມັນກໍບໍ່ດີ ເພາະ­ວ່າຈະໄດ້ຮູ້­ຈັກຕົ້ນ­ໄມ້ດ້ວຍຫມາກຜົນຂອງມັນ.</w:t>
      </w:r>
      <w:r>
        <w:rPr>
          <w:vertAlign w:val="superscript"/>
        </w:rPr>
        <w:t>34</w:t>
      </w:r>
      <w:r>
        <w:t>ພວກຊາດງູຮ້າຍເອີຍ, ເນື່ອງຈາກພວກຜູ້ຊົ່ວແລ້ວຈະເວົ້າຄວາມດີໄດ້ຢ່າງ­ໃດ? ດ້ວຍວ່າໃຈເຕັມລົ້ນດ້ວຍສິ່ງໃດ ປາກກໍເວົ້າຕາມສິ່ງນັ້ນ.</w:t>
      </w:r>
      <w:r>
        <w:rPr>
          <w:vertAlign w:val="superscript"/>
        </w:rPr>
        <w:t>35</w:t>
      </w:r>
      <w:r>
        <w:t>ຄົນດີກໍເອົາສິ່ງທີ່ດີອອກມາຈາກຄັງແຫ່ງຄວາມດີ ເພາະໃຈຂອງເຂົາກໍເກີດຜົນທີ່ດີ, ແລະ ຄົນຊົ່ວນັ້ນ ກໍເອົາສິ່ງທີ່ຊົ່ວອອກມາຈາກຄັງແຫ່ງຄວາມຊົ່ວຂອງຕົນ ດ້ວຍໃຈຂອງລາວກໍມີແຕ່ສິ່ງທີ່ຊົ່ວຮ້າຍ.</w:t>
      </w:r>
      <w:r>
        <w:rPr>
          <w:vertAlign w:val="superscript"/>
        </w:rPr>
        <w:t>36</w:t>
      </w:r>
      <w:r>
        <w:t>ເຮົາບອກພວກທ່ານວ່າໃນວັນພິ­ພາກ­ສາ ມະນຸດຈະຕ້ອງໃຫ້ການເພາະຖ້ອຍຄຳເປົ່າປະໂຫຍດທຸກຄຳທີ່ພວກເຂົາເວົ້າອອກໄປ.</w:t>
      </w:r>
      <w:r>
        <w:rPr>
          <w:vertAlign w:val="superscript"/>
        </w:rPr>
        <w:t>37</w:t>
      </w:r>
      <w:r>
        <w:t>ເພາະດ້ວຍຖ້ອຍຄຳຂອງທ່ານ ທີ່ທ່ານຈະຖືກຕັດສິນ, ແລະ ທ່ານຈະຕ້ອງຖືກກ່າວໂທດ ກໍດ້ວຍຖ້ອຍຄຳຂອງຕົນເອງ.”</w:t>
      </w:r>
      <w:r>
        <w:rPr>
          <w:vertAlign w:val="superscript"/>
        </w:rPr>
        <w:t>38</w:t>
      </w:r>
      <w:r>
        <w:t>ຈາກນັ້ນມີບາງຄົນໃນພວກນັກ­ທັມແລະພວກຟາ­ຣີຊາຍສວນຕອບພຣະ­ອົງວ່າ, “ອາ­ຈານເອີຍ, ພວກຂ້າ­ນ້ອຍຢາກເຫັນຫມາຍສຳ­ຄັນຈາກທ່ານ.”</w:t>
      </w:r>
      <w:r>
        <w:rPr>
          <w:vertAlign w:val="superscript"/>
        </w:rPr>
        <w:t>39</w:t>
      </w:r>
      <w:r>
        <w:t>“ຄົນສະ­ໄຫມຄວາມຊົ່ວແລະລ່ວງປະເວນີ ມັກສະ­ແຫວງ­ຫາຫມາຍສຳ­ຄັນໃດທີ່ຈະໃຫ້ແກ່ເຂົາ ເວັ້ນແຕ່ຫມາຍສຳ­ຄັນຂອງໂຢ­ນາຜູ້ປະກາດພຣະ­ທັມ.</w:t>
      </w:r>
      <w:r>
        <w:rPr>
          <w:vertAlign w:val="superscript"/>
        </w:rPr>
        <w:t>40</w:t>
      </w:r>
      <w:r>
        <w:t>ເພາະໂຢ­ນາໄດ້ຢູ່ໃນທ້ອງປາໃຫຍ່ເປັນເວລາສາມວັນສາມຄືນສັນ­ໃດ ບຸດມະ­ນຸດຈະຢູ່ໃນພື້ນຂອງແຜ່ນ­ດິນໂລກສາມວັນສາມຄືນສັນ­ນັ້ນ.</w:t>
      </w:r>
      <w:r>
        <w:rPr>
          <w:vertAlign w:val="superscript"/>
        </w:rPr>
        <w:t>41</w:t>
      </w:r>
      <w:r>
        <w:t>ຊາວເມືອງນີ­ເນ­ເວຈະຢືນຂຶ້ນໃນວັນພິ­ພາກ­ສາ ພ້ອມກັບຄົນສະ­ໄຫມນີ້ແລະຈະກ່າວໂທດໃສ່ເຂົາ. ເພາະພວກຊາວເມືອງນີ­ເນ­ເວໄດ້ຖິ້ມໃຈເກົ່າເອົາ­ໃຈໃຫມ່ເພາະຄຳປະ­ກາດຂອງໂຢ­ນາ, ແລະ ເບິ່ງແມ, ທີ່ນີ້ຍັງມີຜູ້ຫນຶ່ງ, ທີ່ຍິ່ງໃຫຍ່ກວ່າໂຢ­ນາ.</w:t>
      </w:r>
      <w:r>
        <w:rPr>
          <w:vertAlign w:val="superscript"/>
        </w:rPr>
        <w:t>42</w:t>
      </w:r>
      <w:r>
        <w:t>ຣາຊີນີຝ່າຍທິດ­ໃຕ້ຈະລຸກ­ຂຶ້ນໃນວັນພິ­ພາກ­ສາພ້ອມກັບຄົນຈາກຍຸກນີ້ ແລະກ່າວໂທດໃສ່ພວກເຂົາ. ເພາະນາງໄດ້ສະເດັດມາແຕ່ທີ່ສຸດໂລກເພື່ອຈະຊົງຟັງພຣະ­ສະ­ຕິ­ປັນ­ຍາຂອງກະສັດໂຊໂລໂມນ, ແລະເບິ່ງແມ, ຊຶ່ງໃຫຍ່ກວ່າກະ­ສັດໂຊ­ໂລ­ໂມນກໍມີຢູ່ທີ່ນີ້ແລ້ວ.</w:t>
      </w:r>
      <w:r>
        <w:rPr>
          <w:vertAlign w:val="superscript"/>
        </w:rPr>
        <w:t>43</w:t>
      </w:r>
      <w:r>
        <w:t>ເມື່ອຜີຖ່ອຍຮ້າຍອອກມາຈາກຜູ້ໃດແລ້ວ ມັນກໍທຽວໄປໃນບ່ອນກັນ­ດານນ້ຳ ແລະສະ­ແຫວງ­ຫາບ່ອນເຊົາເມື່ອຍ ແຕ່ມັນບໍ່ພົບ.</w:t>
      </w:r>
      <w:r>
        <w:rPr>
          <w:vertAlign w:val="superscript"/>
        </w:rPr>
        <w:t>44</w:t>
      </w:r>
      <w:r>
        <w:t>ແລ້ວມັນເວົ້າວ່າ ‘ເຮົາຈະຕ່າວຄືນໄປຍັງເຮືອນທີ່ເຮົາໄດ້ອອກມານັ້ນ.’ ເມື່ອມັນມາເຖິງກໍເຫັນວ່າເຮືອນນັ້ນເປົ່າຫວ່າງກວາດກ້ຽງ ແລະຕົບແຕ່ງໄວ້ແລ້ວຢ່າງດີ.</w:t>
      </w:r>
      <w:r>
        <w:rPr>
          <w:vertAlign w:val="superscript"/>
        </w:rPr>
        <w:t>45</w:t>
      </w:r>
      <w:r>
        <w:t>ແລ້ວມັນຈິ່ງໄປຮັບເອົາຜີອື່ນອີກເຈັດໂຕຮ້າຍກວ່າມັນເອງ ແລະພວກມັນທັງຫມົດກໍເຂົ້າໄປອາໃສຢູ່ທີ່ນັ້ນ ແລະສະພາບບັ້ນ­ປາຍຂອງຄົນນັ້ນກໍຮ້າຍກວ່າບັ້ນຕົ້ນ. ຄົນສະ­ໄຫມຊົ່ວນີ້ກໍຈະເປັນຢ່າງນັ້ນແຫລະ.”</w:t>
      </w:r>
      <w:r>
        <w:rPr>
          <w:vertAlign w:val="superscript"/>
        </w:rPr>
        <w:t>46</w:t>
      </w:r>
      <w:r>
        <w:t>ຂະ­ນະທີ່ພຣະ­ເຢຊູເຈົ້າກຳ­ລັງຊົງກ່າວກັບປະ­ຊາ­ຊົນຢູ່ນັ້ນ, ເບິ່ງແມ, ມານດາກັບພວກນ້ອງຊາຍຂອງພຣະ­ອົງກໍຢືນຢູ່ຂ້າງນອກ, ຫາໂອ­ກາດຈະເວົ້າກັບພຣະ­ອົງ. ມີຄົນຫນຶ່ງທູນພຣະ­ອົງວ່າ,</w:t>
      </w:r>
      <w:r>
        <w:rPr>
          <w:vertAlign w:val="superscript"/>
        </w:rPr>
        <w:t>47</w:t>
      </w:r>
      <w:r>
        <w:t>“ເບິ່ງແມ, ມານດາກັບພວກນ້ອງຊາຍຂອງທ່ານຢືນຢູ່ຂ້າງນອກ ຫາໂອ­ກາດຈະເວົ້າກັບທ່ານ.”</w:t>
      </w:r>
      <w:r>
        <w:rPr>
          <w:vertAlign w:val="superscript"/>
        </w:rPr>
        <w:t>48</w:t>
      </w:r>
      <w:r>
        <w:t>ແຕ່ພຣະ­ອົງຊົງກ່າວກັບຜູ້ທີ່ມາທູນນັ້ນວ່າ “ໃຜເປັນມານດາແລະໃຜເປັນນ້ອງຊາຍຂອງເຮົາ.”</w:t>
      </w:r>
      <w:r>
        <w:rPr>
          <w:vertAlign w:val="superscript"/>
        </w:rPr>
        <w:t>49</w:t>
      </w:r>
      <w:r>
        <w:t>ແລະຊົງກ່າວວ່າ, “ນີ້ແຫລະ, ຄືມານດາແລະນ້ອງຊາຍຂອງເຮົາ.</w:t>
      </w:r>
      <w:r>
        <w:rPr>
          <w:vertAlign w:val="superscript"/>
        </w:rPr>
        <w:t>50</w:t>
      </w:r>
      <w:r>
        <w:t>ເພາະຜູ້ໃດຈະເຮັດຕາມນ້ຳພຣະທັຍພຣະ­ບິ­ດາຂອງເຮົາຜູ້ຊົງສະ­ຖິດໃນສະ­ຫວັນ, ຜູ້ນັ້ນແຫລະເປັນນ້ອງຊາຍ, ເປັນນ້ອງສາວ, ແລະເປັນມານດາຂອງເຮົາ.”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ໃນວັນນັ້ນພຣະເຢຊູເຈົ້າໄດ້ສະເດັດອອກຈາກເຮືອນໄປປະທັບຢູ່ແຄມຝັ່ງ ທະເລ.</w:t>
      </w:r>
      <w:r>
        <w:rPr>
          <w:vertAlign w:val="superscript"/>
        </w:rPr>
        <w:t>2</w:t>
      </w:r>
      <w:r>
        <w:t>ປະຊາຊົນຢ່າງຫລວງຫລາຍ ໄດ້ມາເຕົ້າໂຮມກັນອ້ອມພຣະອົງຈົນພຣະອົງຕ້ອງ ຂຶ້ນຂີ່ເຮືອ ແລະ ປ່ອຍໃຫ້ປະຊາຊົນຢືນຢູ່ທີ່ແຄມຝັ່ງ.</w:t>
      </w:r>
      <w:r>
        <w:rPr>
          <w:vertAlign w:val="superscript"/>
        </w:rPr>
        <w:t>3</w:t>
      </w:r>
      <w:r>
        <w:t>ແລ້ວພຣະ­ເຢຊູຊົງກ່າວກັບເຂົາຫລາຍປະການເປັນຄຳອຸ­ປະ­ມາ ພຣະອົງກ່າວວ່າ, “ເບິ່ງແມ, ມີຄົນຫນຶ່ງອອກໄປຫວ່ານພືດ.</w:t>
      </w:r>
      <w:r>
        <w:rPr>
          <w:vertAlign w:val="superscript"/>
        </w:rPr>
        <w:t>4</w:t>
      </w:r>
      <w:r>
        <w:t>ເມື່ອກຳ­ລັງຫວ່ານຢູ່ນັ້ນບາງເມັດກໍຕົກຕາມທາງ, ແລະ ນົກກໍມາກິນເສັຽ.</w:t>
      </w:r>
      <w:r>
        <w:rPr>
          <w:vertAlign w:val="superscript"/>
        </w:rPr>
        <w:t>5</w:t>
      </w:r>
      <w:r>
        <w:t>ບາງເມັດກໍຕົກໃສ່ບ່ອນຫີນຫລາຍດິນຫນ້ອຍ, ຈິ່ງງອກຂຶ້ນໂລດເພາະດິນບໍ່ເລິກ.</w:t>
      </w:r>
      <w:r>
        <w:rPr>
          <w:vertAlign w:val="superscript"/>
        </w:rPr>
        <w:t>6</w:t>
      </w:r>
      <w:r>
        <w:t>ແຕ່ເມື່ອຕາ­ເວັນຂຶ້ນມາກໍແຫ້ມ ເພາະບໍ່ມີຮາກ, ແລະ ພວກມັນຈິ່ງຄ່ອຍໆຫ່ຽວແຫ້ງໄປ.</w:t>
      </w:r>
      <w:r>
        <w:rPr>
          <w:vertAlign w:val="superscript"/>
        </w:rPr>
        <w:t>7</w:t>
      </w:r>
      <w:r>
        <w:t>ບາງເມັດອື່ນກໍຕົກກາງພຸ່ມຫນາມ ໆ ກໍປົ່ງຂຶ້ນຫຸ້ມຮັດເສັຽ.</w:t>
      </w:r>
      <w:r>
        <w:rPr>
          <w:vertAlign w:val="superscript"/>
        </w:rPr>
        <w:t>8</w:t>
      </w:r>
      <w:r>
        <w:t>ບາງເມັດກໍຕົກໃສ່ດິນດີແລ້ວກໍເກີດຜົນເມັດຫນຶ່ງຮ້ອຍຕໍ່, ເມັດຫນຶ່ງຫົກສິບຕໍ່, ເມັດຫນຶ່ງສາມສິບຕໍ່.</w:t>
      </w:r>
      <w:r>
        <w:rPr>
          <w:vertAlign w:val="superscript"/>
        </w:rPr>
        <w:t>9</w:t>
      </w:r>
      <w:r>
        <w:t>ຜູ້ໃດມີຫູຟັງ ຈົ່ງຟັງເອົາ.”</w:t>
      </w:r>
      <w:r>
        <w:rPr>
          <w:vertAlign w:val="superscript"/>
        </w:rPr>
        <w:t>10</w:t>
      </w:r>
      <w:r>
        <w:t>ພວກສາ­ວົກຈິ່ງມາ ແລະ ທູນກັບພຣະ­ອົງວ່າ, “ເຫດສັນໃດທ່ານຈິ່ງກ່າວກັບເຂົາເປັນຄຳອຸ­ປະ­ມາ?”</w:t>
      </w:r>
      <w:r>
        <w:rPr>
          <w:vertAlign w:val="superscript"/>
        </w:rPr>
        <w:t>11</w:t>
      </w:r>
      <w:r>
        <w:t>ພຣະ­ເຢຊູຊົງຕອບເຂົາວ່າ, “ທ່ານທັງຫຼາຍໄດ້ຮັບສິດທິພິເສດທີ່ຈະເຂົ້າໃຈເຖິງຂໍ້­ຄວາມເລິກລັບເລື່ອງຣາຊະອາ­ນາ­ຈັກສະ­ຫວັນ, ແຕ່ຄົນເຫລົ່າ­ນັ້ນບໍ່ຊົງໂຜດໃຫ້ຮູ້.</w:t>
      </w:r>
      <w:r>
        <w:rPr>
          <w:vertAlign w:val="superscript"/>
        </w:rPr>
        <w:t>12</w:t>
      </w:r>
      <w:r>
        <w:t>ດ້ວຍວ່າຜູ້ໃດມີຢູ່ແລ້ວຈະຊົງເພີ່ມເຕີມໃຫ້ແກ່ຜູ້ນັ້ນອີກ, ແຕ່ຜູ້ນັ້ນຈະມີບໍຣິ­ບູນ, ແຕ່ຜູ້ທີ່ບໍ່ມີນັ້ນ ເຖິງແມ່ນສິ່ງທີ່ຕົນມີຢູ່ກໍຈະຊົງຍົກເອົາໄປຈາກຜູ້ນັ້ນເສັຽ.</w:t>
      </w:r>
      <w:r>
        <w:rPr>
          <w:vertAlign w:val="superscript"/>
        </w:rPr>
        <w:t>13</w:t>
      </w:r>
      <w:r>
        <w:t>ດ້ວຍເຫດນີ້, ເຮົາຈິ່ງກ່າວແກ່ເຂົາເປັນຄຳອຸ­ປະ­ມາ: ເພາະເມື່ອເຂົາເບິ່ງກໍບໍ່ໄດ້ເຫັນ; ເມື່ອເຂົາຟັງກໍບໍ່ໄດ້ຍິນ, ຫລື ບໍ່ເຂົ້າໃຈ.</w:t>
      </w:r>
      <w:r>
        <w:rPr>
          <w:vertAlign w:val="superscript"/>
        </w:rPr>
        <w:t>14</w:t>
      </w:r>
      <w:r>
        <w:t>ຄຳທຳ­ນວາຍຂອງເອ­ຊາ­ຢາກໍຖືກ­ຕ້ອງກັບເຂົາ ຄືຄຳທີ່ວ່າ, ‘ເຈົ້າທັງຫລາຍຈະໄດ້ຍິນ, ແຕ່ຈະບໍ່ເຂົ້າໃຈຈັກເທື່ອ; ເມື່ອເບິ່ງເຈົ້າກໍຈະເຫັນ, ແຕ່ທ່ານຈະບໍ່ໄດ້ສັງເກດຈັກເທື່ອ.</w:t>
      </w:r>
      <w:r>
        <w:rPr>
          <w:vertAlign w:val="superscript"/>
        </w:rPr>
        <w:t>15</w:t>
      </w:r>
      <w:r>
        <w:t>ເພາະຫົວໃຈຂອງປະຊາຊົນນີ້ກໍດ້ານຊາ, ຫູກໍຫນັກ, ຕາຂອງເຂົາກໍຫລັບເສັຽ, ດັ່ງນັ້ນ ພວກເຂົາຈະເບິ່ງບໍ່ເຫັນດ້ວຍຕາຕົນເອງ, ຫລືໄດ້ຍິນດ້ວຍຫູ ຫລືຮູ້ດ້ວຍໃຈຂອງພວກເຂົາ, ບໍ່ດັ່ງນັ້ນແລ້ວພວກເຂົາຈະຕ່າວກັບມາ ແລະ ເຮົາຈະຊົງໂຜດຮັກສາໃຫ້ເຂົາດີ’.</w:t>
      </w:r>
      <w:r>
        <w:rPr>
          <w:vertAlign w:val="superscript"/>
        </w:rPr>
        <w:t>16</w:t>
      </w:r>
      <w:r>
        <w:t>ແຕ່ດວງຕາຂອງພວກທ່ານກໍເປັນພອນ, ເພາະໄດ້ເຫັນ ແລະ ຫູຂອງພວກທ່ານກໍໄດ້ຮັບພຣະພອນ ພວກທ່ານໄດ້ຍິນ.</w:t>
      </w:r>
      <w:r>
        <w:rPr>
          <w:vertAlign w:val="superscript"/>
        </w:rPr>
        <w:t>17</w:t>
      </w:r>
      <w:r>
        <w:t>ເຮົາບອກຄວາມຈິງກັບພວກທ່ານວ່າ ບັນດາຜູ້ປະ­ກາດພຣະ­ທັມ ແລະ ບັນດາຜູ້ມີສິລະທັມຫລາຍຄົນ ປຣາຖນາຢາກເຫັນ, ຊຶ່ງພວກທ່ານເຫັນຢູ່ນີ້ ແຕ່ເຂົາບໍ່ໄດ້ເຫັນ. ພວກເຂົາປຣາຖະນາຢາກໄດ້ຍິນຊຶ່ງພວກທ່ານໄດ້ຍິນ, ແຕ່ບໍ່ໄດ້ຍິນ.</w:t>
      </w:r>
      <w:r>
        <w:rPr>
          <w:vertAlign w:val="superscript"/>
        </w:rPr>
        <w:t>18</w:t>
      </w:r>
      <w:r>
        <w:t>ຈົ່ງຟັງຄຳອຸ­ປະ­ມາເລື່ອງຜູ້ຫວ່ານພືດນັ້ນ.</w:t>
      </w:r>
      <w:r>
        <w:rPr>
          <w:vertAlign w:val="superscript"/>
        </w:rPr>
        <w:t>19</w:t>
      </w:r>
      <w:r>
        <w:t>ເມື່ອຜູ້ໃດກໍຕາມໄດ້ຍິນພຣະ­ທັມເລື່ອງຣາ­ຊະອາ­ນາ­ຈັກນັ້ນ ແຕ່ບໍ່ເຂົ້າ­ໃຈໃນພຣະທັມນັ້ນ, ມານຮ້າຍມາ ແລະ ຍາດເອົາພຣະທັມທີ່ຫວ່ານໃສ່ໃນໃຈຄົນນັ້ນໄປເສັຽ. ນີ້ຄືເມັດພັນທີ່ຫວ່ານຕົກລົງຕາມແຄມທາງ.</w:t>
      </w:r>
      <w:r>
        <w:rPr>
          <w:vertAlign w:val="superscript"/>
        </w:rPr>
        <w:t>20</w:t>
      </w:r>
      <w:r>
        <w:t>ເມັດທີ່ຫວ່ານຕົກໃນບ່ອນມີຫີນຫລາຍນັ້ນ ໄດ້­ແກ່ຄົນທີ່ໄດ້ຍິນພຣະ­ທັມ ແລ້ວກໍຮັບເອົາທັນ­ທີດ້ວຍຄວາມຍິນ­ດີ.</w:t>
      </w:r>
      <w:r>
        <w:rPr>
          <w:vertAlign w:val="superscript"/>
        </w:rPr>
        <w:t>21</w:t>
      </w:r>
      <w:r>
        <w:t>ແຕ່ບໍ່ມີຮາກໃນຕົວເອງ ແລະ ເຂົາຈິ່ງທົນຢູ່ຊົ່ວ­ຄາວ ເມື່ອເກີດຄວາມຍາກລຳບາກ ຫລື ການຂົ່ມເຫັງເພາະພຣະ­ທັມນັ້ນ ຕົນກໍສະດຸດທໍ້­ຖອຍໃຈເສັຽທັນ­ທີ.</w:t>
      </w:r>
      <w:r>
        <w:rPr>
          <w:vertAlign w:val="superscript"/>
        </w:rPr>
        <w:t>22</w:t>
      </w:r>
      <w:r>
        <w:t>ເມັດທີ່ຫວ່ານຕົກກາງພຸ່ມຫນາມ, ໄດ້­ແກ່ບຸກ­ຄົນທີ່ໄດ້ຍິນພຣະ­ທັມ ແຕ່ຍັງກັງ­ວົນຕໍ່ຊີວິດໃນໂລກນີ້ ແລະ ຄວາມຫລອກລວງໃນຊັບສົມ­ບັດ ໄດ້ຫຸ້ມຮັດພຣະ­ທັມນັ້ນເສັຽ ແລະ ເຂົາຈິ່ງບໍ່­ເກີດຜົນ.</w:t>
      </w:r>
      <w:r>
        <w:rPr>
          <w:vertAlign w:val="superscript"/>
        </w:rPr>
        <w:t>23</w:t>
      </w:r>
      <w:r>
        <w:t>ໄດ້­ແກ່ຜູ້ທີ່ໄດ້ຍິນພຣະ­ທັມ ແລະ ເຂົ້າໃຈ. ຜູ້ນັ້ນກໍເກີດຜົນ ແລະ ພັດທະນາຂຶ້ນ, ບາງຄົນເກີດຜົນຮ້ອຍຕໍ່, ຫົກສິບຕໍ່, ແລະ ສາມສິບຕໍ່.”</w:t>
      </w:r>
      <w:r>
        <w:rPr>
          <w:vertAlign w:val="superscript"/>
        </w:rPr>
        <w:t>24</w:t>
      </w:r>
      <w:r>
        <w:t>ພຣະ­ເຢຊູເຈົ້າຊົງກ່າວຄຳອຸ­ປະ­ມາອີກເລື່ອງຫນຶ່ງໃຫ້ເຂົາທັງຫລາຍຟັງວ່າ, “ຣາ­ຊະອາ­ນາ­ຈັກສະ­ຫວັນ ປຽບເຫມືອນຊາຍຜູ້ຫນຶ່ງທີ່ຫວ່ານພືດເມັດດີໃນນາຂອງຕົນ.</w:t>
      </w:r>
      <w:r>
        <w:rPr>
          <w:vertAlign w:val="superscript"/>
        </w:rPr>
        <w:t>25</w:t>
      </w:r>
      <w:r>
        <w:t>ແຕ່ເມື່ອຄົນທັງ­ຫລາຍກຳ­ລັງນອນຫລັບຢູ່ ສັດ­ຕຣູຂອງຜູ້ນັ້ນມາຫວ່ານເຂົ້າ­ນົກໃສ່ທ່າມກາງເຂົ້າດີ ແລ້ວກໍຫນີຈາກໄປເສັຽ.</w:t>
      </w:r>
      <w:r>
        <w:rPr>
          <w:vertAlign w:val="superscript"/>
        </w:rPr>
        <w:t>26</w:t>
      </w:r>
      <w:r>
        <w:t>ເມື່ອຕົ້ນເຂົ້າງອກອອກດອກເປັນຮວງແລ້ວ ເຂົ້າ­ນົກກໍປະ­ກົດຂຶ້ນເຫມືອນກັນ.</w:t>
      </w:r>
      <w:r>
        <w:rPr>
          <w:vertAlign w:val="superscript"/>
        </w:rPr>
        <w:t>27</w:t>
      </w:r>
      <w:r>
        <w:t>ພວກຂ້ອຍໃຊ້ຂອງເຈົ້າເຮືອນມາແຈ້ງຄວາມແກ່ນາຍວ່າ, ‘ນາຍເອີຍ, ທ່ານໄດ້ຫວ່ານເຂົ້າດີໃນນາຂອງທ່ານບໍ່ແມ່ນບໍ? ເພາະເຫດໃດຈິ່ງມີເຂົ້າ­ນົກເກີດຂຶ້ນ?’</w:t>
      </w:r>
      <w:r>
        <w:rPr>
          <w:vertAlign w:val="superscript"/>
        </w:rPr>
        <w:t>28</w:t>
      </w:r>
      <w:r>
        <w:t>ຝ່າຍນາຍຈິ່ງຕອບວ່າ ‘ສັດ­ຕຣູໄດ້ກະທຳສິ່ງນີ້’ ພວກຂ້ອຍໃຊ້ຈິ່ງຖາມນາຍວ່າ ‘ທ່ານຢາກໃຫ້ຫມູ່ຂ້າ­ນ້ອຍໄປຫລົກເຂົ້າ­ນົກນັ້ນອອກຫລືບໍ່?’</w:t>
      </w:r>
      <w:r>
        <w:rPr>
          <w:vertAlign w:val="superscript"/>
        </w:rPr>
        <w:t>29</w:t>
      </w:r>
      <w:r>
        <w:t>ນາຍຈິ່ງຕອບວ່າ ‘ບໍ່ຕ້ອງ. ເພາະເມື່ອພວກເຈົ້າຫລົກເຂົ້າ­ນົກນັ້ນຢ້ານຈະຫລົກເຂົ້າດີດ້ວຍ.</w:t>
      </w:r>
      <w:r>
        <w:rPr>
          <w:vertAlign w:val="superscript"/>
        </w:rPr>
        <w:t>30</w:t>
      </w:r>
      <w:r>
        <w:t>ປະໃຫ້ເຂົ້າທັງສອງໃຫຍ່ຂຶ້ນດ້ວຍກັນຈົນເຖິງຣະ­ດູເກັບກ່ຽວ ໃນເວ­ລາເກັບກ່ຽວນັ້ນເຮົາຈະສັ່ງພວກກ່ຽວວ່າ, ຈົ່ງກ່ຽວເຂົ້າ­ນົກກ່ອນ, ມັດເປັນຟ່ອນເຜົາໄຟເສັຽ ສ່ວນເຂົ້າດີນັ້ນຈົ່ງໂຮມໄວ້ໃນເລົ້າຂອງເຮົາ’.”</w:t>
      </w:r>
      <w:r>
        <w:rPr>
          <w:vertAlign w:val="superscript"/>
        </w:rPr>
        <w:t>31</w:t>
      </w:r>
      <w:r>
        <w:t>ຈາກນັ້ນພຣະ­ເຢຊູເຈົ້າຊົງກ່າວຄຳອຸ­ປະ­ມາອີກເລື່ອງຫນຶ່ງໃຫ້ເຂົາຟັງວ່າ, “ຣາ­ຊະອາ­ນາ­ຈັກສະ­ຫວັນປຽບເຫມືອນແກ່ນຜັກກາດເມັດຫນຶ່ງ ທີ່ຄົນຜູ້ຫນຶ່ງນຳເອົາໄປຫວ່ານໃນສວນຂອງຕົນ.</w:t>
      </w:r>
      <w:r>
        <w:rPr>
          <w:vertAlign w:val="superscript"/>
        </w:rPr>
        <w:t>32</w:t>
      </w:r>
      <w:r>
        <w:t>ເມັດນັ້ນນ້ອຍກວ່າເມັດທັງປວງ. ແຕ່ເມື່ອງອກຂຶ້ນແລ້ວກໍໃຫຍ່ກວ່າຜັກອື່ນໃນສວນ, ກາຍເປັນຕົ້ນ­ໄມ້ຈົນວ່ານົກປ່າໄດ້ມາເຮັດຮັງອາໃສຢູ່ຕາມກິ່ງກ້ານມັນທັງຫລາຍ.”</w:t>
      </w:r>
      <w:r>
        <w:rPr>
          <w:vertAlign w:val="superscript"/>
        </w:rPr>
        <w:t>33</w:t>
      </w:r>
      <w:r>
        <w:t>ພຣະ­ເຢຊູເຈົ້າຊົງກ່າວຄຳອຸ­ປະ­ມາອີກເລື່ອງຫນຶ່ງໃຫ້ເຂົາຟັງວ່າ, “ຣາ­ຊະອາ­ນາ­ຈັກສະ­ຫວັນປຽບເຫມືອນເຊື້ອແປ້ງ ທີ່ຜູ້­ຍິງຄົນຫນຶ່ງເອົາປົນໃສ່ໃນແປ້ງສາມຜອງ ຈົນແປ້ງນັ້ນຟູຂຶ້ນທັງຫມົດ.”</w:t>
      </w:r>
      <w:r>
        <w:rPr>
          <w:vertAlign w:val="superscript"/>
        </w:rPr>
        <w:t>34</w:t>
      </w:r>
      <w:r>
        <w:t>ຂໍ້­ຄວາມເຫລົ່ານີ້ພຣະ­ເຢຊູເຈົ້າຊົງກ່າວແກ່ປວງຊົນເປັນຄຳອຸ­ປະມາທັງຫມົດ; ແລະນອກ­ຈາກຄຳອຸ­ປະ­ມາພຣະ­ອົງບໍ່ໄດ້ຊົງກ່າວກັບເຂົາຈັກປະ­ການ.</w:t>
      </w:r>
      <w:r>
        <w:rPr>
          <w:vertAlign w:val="superscript"/>
        </w:rPr>
        <w:t>35</w:t>
      </w:r>
      <w:r>
        <w:t>ເພື່ອຈະໃຫ້ສຳ­ເລັດຕາມທີ່ຊົງກ່າວໄວ້ດ້ວຍຜູ້ປະກາດພຣະທັມວ່າ, “ເຮົາຈະອ້າປາກອອກເປັນຄຳອຸປະມາເຮົາຈະບອກຂໍ້ຄວາມທີ່ປົກອຳໄວ້ ຕັ້ງແຕ່ຕົ້ນເດີມສ້າງໂລກ.”</w:t>
      </w:r>
      <w:r>
        <w:rPr>
          <w:vertAlign w:val="superscript"/>
        </w:rPr>
        <w:t>36</w:t>
      </w:r>
      <w:r>
        <w:t>ຈາກນັ້ນພຣະ­ເຢຊູເຈົ້າໄດ້ສະ­ເດັດໄປຈາກຄົນເຫລົ່ານັ້ນ ແລະສະເດັດເຂົ້າໄປໃນເຮືອນ. ພວກສາ­ວົກມາເຝົ້າພຣະອົງ ແລະ ທູນວ່າ, “ຂໍທ່ານໂຜດອະ­ທິ­ບາຍໃຫ້ພວກຂ້າ­ນ້ອຍເຂົ້າ­ໃຈຄຳອຸປະ­ມາເລື່ອງເຂົ້າ­ນົກໃນນານັ້ນແດ່.”</w:t>
      </w:r>
      <w:r>
        <w:rPr>
          <w:vertAlign w:val="superscript"/>
        </w:rPr>
        <w:t>37</w:t>
      </w:r>
      <w:r>
        <w:t>“ຜູ້ຊາຍຫວ່ານເມັດດີນັ້ນຄືບຸດມະ­ນຸດ.</w:t>
      </w:r>
      <w:r>
        <w:rPr>
          <w:vertAlign w:val="superscript"/>
        </w:rPr>
        <w:t>38</w:t>
      </w:r>
      <w:r>
        <w:t>ທົ່ງນານັ້ນຄືແຜ່ນ­ດິນໂລກ; ແລະ ເມັດດີນັ້ນໄດ້ແກ່ພົນ­ລະເມືອງແຫ່ງຣາ­ຊະອາ­ນາ­ຈັກຂອງພຣະເຈົ້າ. ເຂົ້າ­ນົກໄດ້ແກ່ພົນລະເມືອງຂອງມານຮ້າຍ.</w:t>
      </w:r>
      <w:r>
        <w:rPr>
          <w:vertAlign w:val="superscript"/>
        </w:rPr>
        <w:t>39</w:t>
      </w:r>
      <w:r>
        <w:t>ແລະ ສັດ­ຕຣູຜູ້ຫວ່ານເຂົ້າ­ນົກຄືມານຊາຕານ. ລະ­ດູເກັບກ່ຽວໄດ້­ແກ່ຄາວສຸດໂລກ ແລະ ຜູ້­ເກັບກ່ຽວນັ້ນຄືຝູງເທວະ­ດາ.</w:t>
      </w:r>
      <w:r>
        <w:rPr>
          <w:vertAlign w:val="superscript"/>
        </w:rPr>
        <w:t>40</w:t>
      </w:r>
      <w:r>
        <w:t>ເຫດສັນ­ນັ້ນ, ເມື່ອໄດ້ຮວບຮວມເກັບເຂົ້າ­ນົກ ແລະ ເຜົາໄຟເສັຽແລ້ວ ກໍຈະເຖິງຄາວສຸດໂລກນີ້.</w:t>
      </w:r>
      <w:r>
        <w:rPr>
          <w:vertAlign w:val="superscript"/>
        </w:rPr>
        <w:t>41</w:t>
      </w:r>
      <w:r>
        <w:t>ບຸດມະ­ນຸດຈະໃຊ້ພວກເທ­ວະ­ດາຂອງພຣະອົງອອກໄປ, ແລະ ພວກເພິ່ນຈະເກັບກວາດສິ່ງເຫລົ່ານີ້ອອກຈາກຣາ­ຊະອານາຈັກຂອງພຣະອົງ ໃນທຸກສິ່ງທີ່ເປັນເຫດເກີດຈາກຄວາມບາບ, ແລະ ກັບບັນ­ດາຜູ້ທີ່ເຮັດຄວາມຜິດບາບ.</w:t>
      </w:r>
      <w:r>
        <w:rPr>
          <w:vertAlign w:val="superscript"/>
        </w:rPr>
        <w:t>42</w:t>
      </w:r>
      <w:r>
        <w:t>ພວກເພິ່ນຈະໂຍນພວກເຂົາໄປຖິ້ມໃສ່ເຕົາໄຟຮ້ອນກ້າ, ທີ່ບໍ່ມີວັນດັບມອດ ທີ່ນັ້ນຈະມີ­ການຮ້ອງ­ໄຫ້ ຄວນຄາງ ແລະ ກັດແຂ້ວຄ້ຽວຟັນ.</w:t>
      </w:r>
      <w:r>
        <w:rPr>
          <w:vertAlign w:val="superscript"/>
        </w:rPr>
        <w:t>43</w:t>
      </w:r>
      <w:r>
        <w:t>ຄາວນັ້ນພວກສິລະທັມຈະຮຸ່ງ­ເຮືອງດັ່ງດວງຕາເວັນ ໃນຣາ­ຊະອານາຈັກຂອງພຣະບິດາເຈົ້າຂອງພວກເຂົາ. ຜູ້ໃດມີຫູ, ກໍຈົ່ງຟັງເອົາ.</w:t>
      </w:r>
      <w:r>
        <w:rPr>
          <w:vertAlign w:val="superscript"/>
        </w:rPr>
        <w:t>44</w:t>
      </w:r>
      <w:r>
        <w:t>ຣາ­ຊະອາ­ນາ­ຈັກສະ­ຫວັນປຽບເຫມືອນຂຸມຊັບທີ່ເຊື່ອງໄວ້ໃນທົ່ງນາ. ຊຶ່ງຊາຍຜູ້ຫນຶ່ງໄດ້ພົບ ແລະ ໄດ້ເຊື່ອງໄວ້ອີກ. ລາວຈິ່ງໄປຂາຍສິ່ງທັງປວງທີ່ຕົນມີຢູ່ດ້ວຍຄວາມຍິນດີ ແລ້ວ­ຊື້ນາທົ່ງນັ້ນ.</w:t>
      </w:r>
      <w:r>
        <w:rPr>
          <w:vertAlign w:val="superscript"/>
        </w:rPr>
        <w:t>45</w:t>
      </w:r>
      <w:r>
        <w:t>ອີກປະ­ການຫນຶ່ງຣາ­ຊະອາ­ນາ­ຈັກສະ­ຫວັນປຽບເຫມືອນພໍ່­ຄ້າຜູ້ຫນຶ່ງທີ່ຊອກຫາໄຂ່ມຸກຢ່າງດີ.</w:t>
      </w:r>
      <w:r>
        <w:rPr>
          <w:vertAlign w:val="superscript"/>
        </w:rPr>
        <w:t>46</w:t>
      </w:r>
      <w:r>
        <w:t>ເມື່ອໄດ້ພົບໄຂ່ມຸກເມັດຫນຶ່ງທີ່ມີຄ່າຫລາຍ ລາວຈິ່ງຂາຍທຸກສິ່ງທີ່ຕົນມີຢູ່ແລ້ວ­ໄປຊື້ໄຂ່ມຸກນັ້ນ.</w:t>
      </w:r>
      <w:r>
        <w:rPr>
          <w:vertAlign w:val="superscript"/>
        </w:rPr>
        <w:t>47</w:t>
      </w:r>
      <w:r>
        <w:t>ອີກປະ­ການຫນຶ່ງ, ຣາ­ຊະອາ­ນາ­ຈັກສະ­ຫວັນປຽບເຫມືອນມອງທີ່ຖິ້ມລົງໃນທະ­ເລ, ແລະ ດັກເອົາສັດທະເລທຸກຊະ­ນິດ.</w:t>
      </w:r>
      <w:r>
        <w:rPr>
          <w:vertAlign w:val="superscript"/>
        </w:rPr>
        <w:t>48</w:t>
      </w:r>
      <w:r>
        <w:t>ເມື່ອມອງເຕັມແລ້ວ, ຄົນຫາປາກໍດຶງຂຶ້ນເທິງຝັ່ງ. ແລ້ວເຂົາຈະນັ່ງລົງເລືອກເອົາໂຕດີໃສ່ໃນຄຸໄວ້, ສ່ວນໂຕບໍ່ດີນັ້ນກໍຖືກໂຍນຖິ້ມເສັຽ.</w:t>
      </w:r>
      <w:r>
        <w:rPr>
          <w:vertAlign w:val="superscript"/>
        </w:rPr>
        <w:t>49</w:t>
      </w:r>
      <w:r>
        <w:t>ໃນຄາວສຸດໂລກກໍຈະເປັນຢ່າງນັ້ນແຫລະ. ພວກເທ­ວະ­ດາຈະອອກມາ ແລະແຍກຄົນຊົ່ວອອກຈາກຄົນສິນທັມ.</w:t>
      </w:r>
      <w:r>
        <w:rPr>
          <w:vertAlign w:val="superscript"/>
        </w:rPr>
        <w:t>50</w:t>
      </w:r>
      <w:r>
        <w:t>ພວກເຂົາຈະໂຍນຄົນຊົ່ວຖິ້ມໃສ່ເຕົາ­ໄຟຮ້ອນກ້າທີ່ບໍ່ມີວັນດັບມອດ ທີ່ນັ້ນຈະມີ­ການຮ້ອງ­ໄຫ້ຄວນຄາງ ແລະ ກັດແຂ້ວຄ້ຽວຟັນ.</w:t>
      </w:r>
      <w:r>
        <w:rPr>
          <w:vertAlign w:val="superscript"/>
        </w:rPr>
        <w:t>51</w:t>
      </w:r>
      <w:r>
        <w:t>ພວກທ່ານເຂົ້າໃຈຂໍ້­ຄວາມເຫລົ່ານີ້ແລ້ວຫລືຍັງ?” ພວກສາວົກໄດ້ທູນຕອບວ່າ, “ເຂົ້າ­ໃຈແລ້ວ.”</w:t>
      </w:r>
      <w:r>
        <w:rPr>
          <w:vertAlign w:val="superscript"/>
        </w:rPr>
        <w:t>52</w:t>
      </w:r>
      <w:r>
        <w:t>ຈາກນັ້ນພຣະເຢຊູເຈົ້າຊົງກ່າວກັບເຂົາວ່າ, “ດ້ວຍເຫດນີ້ ນັກ­ທັມທຸກຄົນທີ່ໄດ້ມາເປັນສາວົກຂອງຣາຊະອາ­ນາ­ຈັກສະ­ຫວັນ ກໍເຫມືອນເຈົ້າຂອງເຮືອນ, ຜູ້ທີ່ເອົາສິ່ງຂອງທັງເກົ່າ ແລະ ໃຫມ່ອອກມາຈາກສາງຂອງຕົນ.”</w:t>
      </w:r>
      <w:r>
        <w:rPr>
          <w:vertAlign w:val="superscript"/>
        </w:rPr>
        <w:t>53</w:t>
      </w:r>
      <w:r>
        <w:t>ເມື່ອພຣະເຢຊູເຈົ້າຊົງກ່າວຄຳອຸ­ປະ­ມາເຫລົ່ານີ້ສິ້ນສຸດລົງແລ້ວ, ພຣະອົງກໍສະ­ເດັດໄປຈາກທີ່ນັ້ນ.</w:t>
      </w:r>
      <w:r>
        <w:rPr>
          <w:vertAlign w:val="superscript"/>
        </w:rPr>
        <w:t>54</w:t>
      </w:r>
      <w:r>
        <w:t>ແລະ ໄດ້ຊົງສັ່ງ­ສອນຄົນທັງ­ຫລາຍໃນໂຮງທັມະສາລາຂອງພວກເຂົາ. ຜົນຄືພວກເຂົາທັງຫລາຍງຶດປະ­ຫລາດໃຈແລ້ວເວົ້າກັນວ່າ, “ຊາຍຜູ້ນີ້ໄດ້ສະ­ຕິ­ປັນ­ຍາ ແລະ ເຮັດການ ອັດສະຈັນ ເຫລົ່ານີ້ມາແຕ່ໃສ?</w:t>
      </w:r>
      <w:r>
        <w:rPr>
          <w:vertAlign w:val="superscript"/>
        </w:rPr>
        <w:t>55</w:t>
      </w:r>
      <w:r>
        <w:t>ລາວເປັນລູກຊ່າງໄມ້ບໍ່ແມ່ນບໍ? ແມ່ຂອງລາວຊື່ມາ­ຣິ­ອາ ບໍ່ແມ່ນບໍ? ພວກນ້ອງຊາຍຂອງລາວຊື່ ຢາໂກໂບ, ໂຢ­ເຊັບ, ຊີ­ໂມນ, ແລະ ຢູ­ດາ ບໍ່ແມ່ນບໍ?</w:t>
      </w:r>
      <w:r>
        <w:rPr>
          <w:vertAlign w:val="superscript"/>
        </w:rPr>
        <w:t>56</w:t>
      </w:r>
      <w:r>
        <w:t>ແລ້ວພວກນ້ອງສາວຂອງລາວກໍຢູ່ກັບຫມູ່ເຮົາບໍ່ແມ່ນບໍ? ແລ້ວລາວໄດ້ສິ່ງທັງປວງເຫລົ່ານີ້ມາແຕ່ໃສ?”</w:t>
      </w:r>
      <w:r>
        <w:rPr>
          <w:vertAlign w:val="superscript"/>
        </w:rPr>
        <w:t>57</w:t>
      </w:r>
      <w:r>
        <w:t>ພວກເຂົາຈຶ່ງບໍ່ພໍໃຈພຣະ­ເຢຊູເຈົ້າ. ແຕ່ພຣະ­ເຢຊູເຈົ້າຊົງກ່າວກັບເຂົາວ່າ, “ຜູ້ປະ­ກາດພຣະ­ທັມຈະບໍ່ຂາດຄວາມນັບ­ຖື ເວັ້ນໄວ້ແຕ່ໃນປະເທດ ແລະ ໃນຄົວເຮືອນຂອງຕົນ.”</w:t>
      </w:r>
      <w:r>
        <w:rPr>
          <w:vertAlign w:val="superscript"/>
        </w:rPr>
        <w:t>58</w:t>
      </w:r>
      <w:r>
        <w:t>ແລ້ວພຣະ­ອົງບໍ່ໄດ້ຊົງກະທຳການ ອັດສະຈັນຫລາຍ ເພາະເຂົາບໍ່ມີຄວາມເຊື່ອ.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ໃນເວ­ລານັ້ນເອງ, ເຮ­ໂຣດຜູ້ປົກ­ຄອງໄດ້ຍິນເຖິງຂ່າວຂອງພຣະເຢຊູເຈົ້າ.</w:t>
      </w:r>
      <w:r>
        <w:rPr>
          <w:vertAlign w:val="superscript"/>
        </w:rPr>
        <w:t>2</w:t>
      </w:r>
      <w:r>
        <w:t>ເຂົາຈິ່ງກ່າວແກ່ພວກຄົນໃຊ້ວ່າ, “ຜູ້ນີ້ແມ່ນໂຢ­ຮັນບັບ­ຕິສະ­ໂຕ; ເພິ່ນໄດ້ເປັນຄືນມາຈາກຕາຍ. ເພາະເຊັ່ນນີ້ເອງ ຣິດອຳນາດເຫລົ່ານີ້ຈິ່ງສະແດງອອກມາໃນຕົວເພິ່ນ.”</w:t>
      </w:r>
      <w:r>
        <w:rPr>
          <w:vertAlign w:val="superscript"/>
        </w:rPr>
        <w:t>3</w:t>
      </w:r>
      <w:r>
        <w:t>ແລະ ຂັງຄຸກໄວ້. ເພາະເຫັນ­ແກ່ນາງເຮ­ໂຣ­ເດັຽພັນຣະຍາຂອງຟີ­ລິບນ້ອງຊາຍຂອງຕົນ.</w:t>
      </w:r>
      <w:r>
        <w:rPr>
          <w:vertAlign w:val="superscript"/>
        </w:rPr>
        <w:t>4</w:t>
      </w:r>
      <w:r>
        <w:t>“ເປັນການບໍ່ສົມຄວນທີ່ທ່ານຈະເອົານາງນັ້ນມາເປັນພັນຣະຍາຂອງທ່ານ.”</w:t>
      </w:r>
      <w:r>
        <w:rPr>
          <w:vertAlign w:val="superscript"/>
        </w:rPr>
        <w:t>5</w:t>
      </w:r>
      <w:r>
        <w:t>ເຮ­ໂຣດມີ­ໃຈຢາກຂ້າໂຢ­ຮັນແຕ່ກໍຢ້ານປະ­ຊາ­ຊົນ, ເພາະວ່າພວກເຂົາໄດ້ຖືວ່າໂຢ­ຮັນເປັນຜູ້ປະ­ກາດພຣະ­ທັມ.</w:t>
      </w:r>
      <w:r>
        <w:rPr>
          <w:vertAlign w:val="superscript"/>
        </w:rPr>
        <w:t>6</w:t>
      </w:r>
      <w:r>
        <w:t>ແຕ່ເມື່ອເຖີງວັນສະ­ຫລອງວັນເກີດຂອງເຮ­ໂຣດ, ລູກສາວຂອງນາງເຮ­ໂຣ­ເດັຽໄດ້ຟ້ອນລຳ ທ່າມ­ກາງບັນ­ດາແຂກ ແລະ ເຮັດໃຫ້ເຮໂຣດພໍໃຈ.</w:t>
      </w:r>
      <w:r>
        <w:rPr>
          <w:vertAlign w:val="superscript"/>
        </w:rPr>
        <w:t>7</w:t>
      </w:r>
      <w:r>
        <w:t>ດ້ວຍເຫດນີ້, ຈຶ່ງໃຫ້ເຮ­ໂຣດໃຫ້ຄຳສັນ­ຍາສາ­ບານກັບນາງວ່າ ຈະໃຫ້ໃນທຸກສິ່ງທີ່ນາງຂໍ.</w:t>
      </w:r>
      <w:r>
        <w:rPr>
          <w:vertAlign w:val="superscript"/>
        </w:rPr>
        <w:t>8</w:t>
      </w:r>
      <w:r>
        <w:t>ຫຼັງຈາກທີ່ໄດ້ຮັບຄຳແນະນຳຈາກແມ່, ນາງຈິ່ງໄດ້ທູນວ່າ, “ຂໍໂຜດໃຫ້ຫົວໂຢ­ຮັນບັບ­ຕິ­ສະ­ໂຕໃສ່ຖາດມາໃຫ້ຂ້າ­ນ້ອຍທີ່ນີ້.”</w:t>
      </w:r>
      <w:r>
        <w:rPr>
          <w:vertAlign w:val="superscript"/>
        </w:rPr>
        <w:t>9</w:t>
      </w:r>
      <w:r>
        <w:t>ຝ່າຍເຮ­ໂຣດຜູ້ປົກ­ຄອງກໍທຸກໃຈຫຼາຍ ແຕ່ເພາະເຫດທີ່ໄດ້ສັນຍາສາ­ບານ ແລະ ເພາະເຫັນ­ແກ່ຄົນທັງປວງທີ່ນັ່ງຮ່ວມຮັບປະທານຢູ່ນັ້ນ, ເພິ່ນຈິ່ງຈຳເປັນອອກຄຳສັ່ງອະ­ນຸ­ຍາດໃຫ້ຕາມນັ້ນ.</w:t>
      </w:r>
      <w:r>
        <w:rPr>
          <w:vertAlign w:val="superscript"/>
        </w:rPr>
        <w:t>10</w:t>
      </w:r>
      <w:r>
        <w:t>ທ່ານໃຊ້ຄົນໄປຕັດເອົາຫົວໂຢ­ຮັນໃນຄຸກ.</w:t>
      </w:r>
      <w:r>
        <w:rPr>
          <w:vertAlign w:val="superscript"/>
        </w:rPr>
        <w:t>11</w:t>
      </w:r>
      <w:r>
        <w:t>ແລ້ວເອົາຫົວໃສ່ຖາດມາໃຫ້ນາງນັ້ນ ແລະ ນາງກໍໄປສົ່ງໃຫ້ແມ່ຂອງຕົນ.</w:t>
      </w:r>
      <w:r>
        <w:rPr>
          <w:vertAlign w:val="superscript"/>
        </w:rPr>
        <w:t>12</w:t>
      </w:r>
      <w:r>
        <w:t>ແລ້ວພວກສາວົກຂອງໂຢ­ຮັນກໍພາ­ກັນມາຮັບເອົາສົບໄປຝັງໄວ້. ຫຼັງຈາກແລ້ວກໍມາທູນໃຫ້ພຣະ­ເຢຊູເຈົ້າຊົງຊາບ.</w:t>
      </w:r>
      <w:r>
        <w:rPr>
          <w:vertAlign w:val="superscript"/>
        </w:rPr>
        <w:t>13</w:t>
      </w:r>
      <w:r>
        <w:t>ບັດນີ້ ເມື່ອພຣະ­ເຢຊູເຈົ້າໄດ້ຊົງຊາບແລ້ວ, ພຣະອົງຊົງແຍກຕົວອອກໄປຈາກທີ່ນັ້ນ ລົງເຮືອສະ­ເດັດໄປຍັງສະຖານທີ່ຢູ່ຕ່າງ­ຫາກ. ເມື່ອປະ­ຊາ­ຊົນທັງປວງໄດ້ຍິນຂ່າວນັ້ນ, ພວກເຂົາກໍອອກຈາກເມືອງ, ພວກເຂົາໄດ້ຍ່າງຕິດ­ຕາມພຣະ­ອົງໄປ.</w:t>
      </w:r>
      <w:r>
        <w:rPr>
          <w:vertAlign w:val="superscript"/>
        </w:rPr>
        <w:t>14</w:t>
      </w:r>
      <w:r>
        <w:t>ແລ້ວເມື່ອພຣະເຢຊູເຈົ້າໄດ້ສະ­ເດັດອອກຈາກເຮືອແລ້ວກໍຊົງເຫັນປະ­ຊາ­ຊົນໝູ່ໃຫຍ່ ພຣະ­ອົງຊົງສົງ­ສານເຂົາ ຈິ່ງຊົງໂຜດຄົນເຈັບປ່ວຍທັງ­ຫລາຍ ໃຫ້ພວກເຂົາຫາຍດີ.</w:t>
      </w:r>
      <w:r>
        <w:rPr>
          <w:vertAlign w:val="superscript"/>
        </w:rPr>
        <w:t>15</w:t>
      </w:r>
      <w:r>
        <w:t>ເມື່ອເວ­ລາແລງມາ, ພວກສາ­ວົກໄດ້ມາທູນຕໍ່ພຣະ­ອົງວ່າ, “ບ່ອນນີ້ເປັນປ່າກັນດານ ແລະ ບັດນີ້ຄ່ຳແລ້ວ. ປ່ອຍໃຫ້ປະ­ຊາ­ຊົນເລີກໄປເສັຽ, ເພື່ອພວກເຂົາຈະໄດ້ໄປໃນເມືອງ ແລະ ຊື້ອາ­ຫານຮັບປະ­ທານໃຫ້ຕົນເອງ.”</w:t>
      </w:r>
      <w:r>
        <w:rPr>
          <w:vertAlign w:val="superscript"/>
        </w:rPr>
        <w:t>16</w:t>
      </w:r>
      <w:r>
        <w:t>ແຕ່ພຣະ­ເຢຊູຊົງຕອບເຂົາວ່າ, “ພວກເຂົາບໍ່ຈຳ­ເປັນຕ້ອງໄປ ພວກທ່ານຈົ່ງຫາອາຫານລ້ຽງພວກເຂົາສາ.”</w:t>
      </w:r>
      <w:r>
        <w:rPr>
          <w:vertAlign w:val="superscript"/>
        </w:rPr>
        <w:t>17</w:t>
      </w:r>
      <w:r>
        <w:t>“ພວກຂ້າ­ນ້ອຍມີພຽງແຕ່ເຂົ້າ­ຈີ່ຫ້າກ້ອນແລະປາສອງໂຕເທົ່ານັ້ນ.”</w:t>
      </w:r>
      <w:r>
        <w:rPr>
          <w:vertAlign w:val="superscript"/>
        </w:rPr>
        <w:t>18</w:t>
      </w:r>
      <w:r>
        <w:t>ພຣະເຢຊູເຈົ້າຊົງບອກວ່າ, “ນຳເອົາເຫຼົ່ານັ້ນມາໃຫ້ເຮົາ.”</w:t>
      </w:r>
      <w:r>
        <w:rPr>
          <w:vertAlign w:val="superscript"/>
        </w:rPr>
        <w:t>19</w:t>
      </w:r>
      <w:r>
        <w:t>ຈາກນັ້ນພຣະເຢຊູຊົງສັ່ງໃຫ້ປະ­ຊາ­ຊົນນັ່ງລົງຕາມປ່າຫຍ້າ. ພຣະອົງຊົງເອົາເຂົ້າ­ຈີ່ຫ້າກ້ອນ ແລະ ປາສອງໂຕນັ້ນ­. ແລ້ວກໍຊົງເງີຍພຣະ­ພັກສູ່ສະຫວັນ, ພຣະອົງໄດ້ຂໍພຣະ­ພອນ ແລ້ວຫັກເຂົ້າ­ຈີ່ແລ້ວກໍຍື່ນໃຫ້ພວກສາວົກ, ແລ້ວພວກສາ­ວົກກໍແຈກຢາຍໃຫ້ຄົນທັງປວງ.</w:t>
      </w:r>
      <w:r>
        <w:rPr>
          <w:vertAlign w:val="superscript"/>
        </w:rPr>
        <w:t>20</w:t>
      </w:r>
      <w:r>
        <w:t>ສ່ວນສາວົກກໍເກັບອາຫານທີ່ເຫລືອນັ້ນ ໄດ້ເຕັມສິບສອງບຸງ.</w:t>
      </w:r>
      <w:r>
        <w:rPr>
          <w:vertAlign w:val="superscript"/>
        </w:rPr>
        <w:t>21</w:t>
      </w:r>
      <w:r>
        <w:t>ຄົນທັງຫຼາຍທີ່ກິນນັ້ນມີຜູ້ຊາຍປະ­ມານຫ້າພັນຄົນ ໂດຍບໍ່ນັບແມ່ຍິງ ແລະ ເດັກ­ນ້ອຍ.</w:t>
      </w:r>
      <w:r>
        <w:rPr>
          <w:vertAlign w:val="superscript"/>
        </w:rPr>
        <w:t>22</w:t>
      </w:r>
      <w:r>
        <w:t>ທັນໃດນັ້ນພຣະ­ອົງຊົງສັ່ງໃຫ້ພວກສາ­ວົກລົງເຮືອຂ້າມຟາກໄປກ່ອນ ຂະ­ນະທີ່ພຣະ­ອົງຊົງສັ່ງໃຫ້ປະ­ຊາ­ຊົນເລີກໄປ.</w:t>
      </w:r>
      <w:r>
        <w:rPr>
          <w:vertAlign w:val="superscript"/>
        </w:rPr>
        <w:t>23</w:t>
      </w:r>
      <w:r>
        <w:t>ຫຼັງຈາກພຣະອົງຊົງໃຫ້ປະ­ຊາ­ຊົນເຫລົ່າ­ນັ້ນເລີກໄປໝົດແລ້ວ ພຣະ­ອົງຈິ່ງສະເດັດຂຶ້ນພູຢູ່ຕ່າງ­ຫາກເພື່ອໄຫວ້ວອນ. ເມື່ອຄ່ຳມາແລ້ວພຣະ­ອົງກໍຍັງຊົງຢູ່ທີ່ນັ້ນແຕ່ຕົນດຽວ.</w:t>
      </w:r>
      <w:r>
        <w:rPr>
          <w:vertAlign w:val="superscript"/>
        </w:rPr>
        <w:t>24</w:t>
      </w:r>
      <w:r>
        <w:t>ແລະເກືອບຈະຄວບຄຸມເຮືອບໍ່ໄດ້ ແລະຖືກຟອງ­ນ້ຳຕີໄປມາເພາະທວນລົມຕ້ານຢູ່.</w:t>
      </w:r>
      <w:r>
        <w:rPr>
          <w:vertAlign w:val="superscript"/>
        </w:rPr>
        <w:t>25</w:t>
      </w:r>
      <w:r>
        <w:t>ໃນເວລາສີ່ໂມງຂ້ອນແຈ້ງ ພຣະ­ເຢຊູເຈົ້າຊົງຍ່າງເທິງນ້ຳໄປຫາພວກສາ­ວົກ.</w:t>
      </w:r>
      <w:r>
        <w:rPr>
          <w:vertAlign w:val="superscript"/>
        </w:rPr>
        <w:t>26</w:t>
      </w:r>
      <w:r>
        <w:t>ເມື່ອພວກເພິ່ນເຫັນພຣະອົງຍ່າງເທິງໜ້ານໍ້າທະເລ, ພວກເຂົາກໍຕົກ­ໃຈຢ້ານ ແລະ ໄດ້ເວົ້າກັນວ່າ, “ນັ້ນແມ່ນຜີ” ແລ້ວພວກເຂົາຈິ່ງຮ້ອງຂຶ້ນເພາະຄວາມຢ້ານ.</w:t>
      </w:r>
      <w:r>
        <w:rPr>
          <w:vertAlign w:val="superscript"/>
        </w:rPr>
        <w:t>27</w:t>
      </w:r>
      <w:r>
        <w:t>ແຕ່ ພຣະເຢຊູເຈົ້າ ໄດ້ກ່າວໂດຍທັນທີ “ຈົ່ງກ້າຫານເຖີດ ນີ້ແມ່ນເຮົາເອງ ຢ່າສູ່ຢ້ານ.”</w:t>
      </w:r>
      <w:r>
        <w:rPr>
          <w:vertAlign w:val="superscript"/>
        </w:rPr>
        <w:t>28</w:t>
      </w:r>
      <w:r>
        <w:t>ເປ­ໂຕຈິ່ງທູນຕອບພຣະ­ອົງວ່າ, “ນາຍເອີຍ, ຖ້າແມ່ນທ່ານແນ່ແລ້ວ ຂໍສັ່ງໃຫ້ຂ້າ­ນ້ອຍຍ່າງເທິງນ້ຳໄປຫາທ່ານ.”</w:t>
      </w:r>
      <w:r>
        <w:rPr>
          <w:vertAlign w:val="superscript"/>
        </w:rPr>
        <w:t>29</w:t>
      </w:r>
      <w:r>
        <w:t>ພຣະເຢຊູເຈົ້າຊົງບອກວ່າ, “ມາ­ສາ” ດັ່ງນັ້ນເປ­ໂຕຈິ່ງອອກຈາກເຮືອຍ່າງເທິງນ້ຳໄປຫາພຣະ­ເຢຊູເຈົ້າ.</w:t>
      </w:r>
      <w:r>
        <w:rPr>
          <w:vertAlign w:val="superscript"/>
        </w:rPr>
        <w:t>30</w:t>
      </w:r>
      <w:r>
        <w:t>ແຕ່ເມື່ອເຫັນລົມກໍຢ້ານແລະເມື່ອກຳ­ລັງຈະຈົມກໍຮ້ອງວ່າ, “ນາຍເອີຍ, ຊ່ອຍຂ້າ­ນ້ອຍໃຫ້ພົ້ນແດ່ທ້ອນ.”</w:t>
      </w:r>
      <w:r>
        <w:rPr>
          <w:vertAlign w:val="superscript"/>
        </w:rPr>
        <w:t>31</w:t>
      </w:r>
      <w:r>
        <w:t>ໃນທັນ­ໃດນັ້ນພຣະ­ເຢຊູເຈົ້າຊົງຢື້ພຣະ­ຫັດຈັບເປ­ໂຕໄວ້ແລ້ວຊົງກ່າວວ່າ, “ໂອ ຜູ້ມີຄວາມເຊື່ອນ້ອຍເອີຍ ເປັນຫຍັງ ຈິ່ງສົງໄສ?”</w:t>
      </w:r>
      <w:r>
        <w:rPr>
          <w:vertAlign w:val="superscript"/>
        </w:rPr>
        <w:t>32</w:t>
      </w:r>
      <w:r>
        <w:t>ເມື່ອພຣະ­ເຢຊູເຈົ້າ ແລະ ເປໂຕໄດ້ຂຶ້ນໄປ ໃນເຮືອແລ້ວ, ລົມກໍເຊົາພັດ.</w:t>
      </w:r>
      <w:r>
        <w:rPr>
          <w:vertAlign w:val="superscript"/>
        </w:rPr>
        <w:t>33</w:t>
      </w:r>
      <w:r>
        <w:t>ແລ້ວພວກທີ່­ຢູ່ໃນເຮືອໄດ້ມາກົ້ມຂາບໃສ່ພຣະ­ເຢຊູ ແລະເວົ້າວ່າ, “ພຣະອົງຊົງເປັນພຣະ­ບຸດຂອງພຣະ­ເຈົ້າຈິງແທ້.”</w:t>
      </w:r>
      <w:r>
        <w:rPr>
          <w:vertAlign w:val="superscript"/>
        </w:rPr>
        <w:t>34</w:t>
      </w:r>
      <w:r>
        <w:t>ເມື່ອພວກເຂົາຂ້ວາມນໍ້າໄປເຖິງແລ້ວ, ພວກເຂົາໄດ້ມາເຖີງທ່າເມືອງເຄັນ­ເນ­ຊາ­ເຣັດ.</w:t>
      </w:r>
      <w:r>
        <w:rPr>
          <w:vertAlign w:val="superscript"/>
        </w:rPr>
        <w:t>35</w:t>
      </w:r>
      <w:r>
        <w:t>ເມື່ອຄົນໃນເຂດນັ້ນໄດ້ຮູ້­ຈັກພຣະ­ເຢຊູເຈົ້າແລ້ວ, ພວກເຂົາກໍໃຊ້ຄົນໄປບອກກ່າວທົ່ວຕະ­ຫລອດເຂດນັ້ນ ແລະ ພວກເຂົາຈິ່ງພາບັນ­ດາຄົນເຈັບປ່ວຍມາຫາພຣະອົງ.</w:t>
      </w:r>
      <w:r>
        <w:rPr>
          <w:vertAlign w:val="superscript"/>
        </w:rPr>
        <w:t>36</w:t>
      </w:r>
      <w:r>
        <w:t>ແລ້ວຜູ້ໃດໄດ້ບາຍແລ້ວກໍຖືກຊົງໂຜດໃຫ້ດີປົກ­ກະ­ຕິ.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ຈາກນັ້ນພວກຟາ­ຣີ­ຊາຍ ແລະ ພວກນັກ­ທັມອອກມາຈາກນະຄອນເຢຣູ­ຊາ­ເລັມມາຫາພຣະເຢຊູ. ພວກເຂົາທູນຖາມພຣະ­ເຢຊູວ່າ,</w:t>
      </w:r>
      <w:r>
        <w:rPr>
          <w:vertAlign w:val="superscript"/>
        </w:rPr>
        <w:t>2</w:t>
      </w:r>
      <w:r>
        <w:t>“ເປັນຫຍັງພວກສິດຂອງທ່ານຈິ່ງລະ­ເມີດຕໍ່ຄຳສອນປະເພນີ ທີ່ຕົກທອດມາຈາກເຖົ້າເກົ່າບູ­ຮານນັ້ນ? ເພາະພວກເຂົາບໍ່ລ້າງມືກ່ອນຮັບປະທານອາ­ຫານ”.</w:t>
      </w:r>
      <w:r>
        <w:rPr>
          <w:vertAlign w:val="superscript"/>
        </w:rPr>
        <w:t>3</w:t>
      </w:r>
      <w:r>
        <w:t>ພຣະ­ອົງຊົງຕອບເຂົາວ່າ, “ເຫດສັນ­ໃດພວກທ່ານຈິ່ງລະ­ເມີດຕໍ່ຂໍ້ບັນ­ຍັດຂອງພຣະເຈົ້າ ດ້ວຍເຫັນ­ແກ່ຄຳສອນປະເພນີທີ່ຕົກທອດສືບ­ຕໍ່ກັນມານັ້ນ?"</w:t>
      </w:r>
      <w:r>
        <w:rPr>
          <w:vertAlign w:val="superscript"/>
        </w:rPr>
        <w:t>4</w:t>
      </w:r>
      <w:r>
        <w:t>ເພາະພຣະ­ເຈົ້າໄດ້ຊົງບັນ­ຍັດໄວ້ວ່າ ‘ຈົ່ງນັບ­ຖືບິ­ດາມານດາຂອງເຈົ້າ’ ແລະ ‘ຜູ້ໃດໝິ່ນ­ປະ­ຫມາດບິ­ດາມານດາ ຜູ້ນັ້ນຈະຕ້ອງມີໂທດເຖິງຕາຍ’.</w:t>
      </w:r>
      <w:r>
        <w:rPr>
          <w:vertAlign w:val="superscript"/>
        </w:rPr>
        <w:t>5</w:t>
      </w:r>
      <w:r>
        <w:t>‘ຜູ້ໃດທີ່ຈະເວົ້າກັບບິ­ດາມານດາວ່າ, “ສິ່ງໃດຂອງຂ້ອຍທີ່ອາດຊ່ອຍເຫລືອເຈົ້າໄດ້ ສິ່ງນັ້ນກໍເປັນຂອງຖວາຍສຳລັບພຣະເຈົ້າແລ້ວ.”</w:t>
      </w:r>
      <w:r>
        <w:rPr>
          <w:vertAlign w:val="superscript"/>
        </w:rPr>
        <w:t>6</w:t>
      </w:r>
      <w:r>
        <w:t>ຜູ້ນັ້ນຈິ່ງບໍ່ຕ້ອງນັບ­ຖືບິ­ດາມານດາຂອງຕົນ’ ດັ່ງ­ນັ້ນແຫລະ, ພວກທ່ານໄດ້ລຶ­ບລ້າງພຣະ­ທັມຂອງພຣະ­ເຈົ້າ ເພາະເຫັນແກ່ຄຳສອນປະເພນີທີ່ຕົກທອດສືບປະຕິບັດ­ຕໍ່ກັນມາຂອງພວກເຈົ້າ.</w:t>
      </w:r>
      <w:r>
        <w:rPr>
          <w:vertAlign w:val="superscript"/>
        </w:rPr>
        <w:t>7</w:t>
      </w:r>
      <w:r>
        <w:t>ໂອ ຄົນຫນ້າຊື່ໃຈຄົດເອີຍ, ເອ­ຊາ­ຢາໄດ້ທຳ­ນວາຍຄັກແນ່ເຖິງພວກທ່ານວ່າ,</w:t>
      </w:r>
      <w:r>
        <w:rPr>
          <w:vertAlign w:val="superscript"/>
        </w:rPr>
        <w:t>8</w:t>
      </w:r>
      <w:r>
        <w:t>ພົນລະເມືອງເຫລົ່ານີ້ໃຫ້ກຽດເຮົາແຕ່ປາກສ່ວນໃຈຂອງເຂົາຫ່າງໄກຈາກເຮົາ.</w:t>
      </w:r>
      <w:r>
        <w:rPr>
          <w:vertAlign w:val="superscript"/>
        </w:rPr>
        <w:t>9</w:t>
      </w:r>
      <w:r>
        <w:t>ເຂົານະມັດສະການເຮົາໂດຍອັບປະໂຫຍດ ດ້ວຍເປົ່າປະໂຫຍດ ເມື່ອຄຳສັ່ງສອນຂອງພວກມະນຸດເອົາບົດບັດຍັດຂອງພວກເຂົາ ອັນເປັນຄຳສັ່ງສອນເກີດຈາກມະນຸດ’.”</w:t>
      </w:r>
      <w:r>
        <w:rPr>
          <w:vertAlign w:val="superscript"/>
        </w:rPr>
        <w:t>10</w:t>
      </w:r>
      <w:r>
        <w:t>ຈາກນັ້ນພຣະ­ອົງຊົງເອີ້ນເອົາປະ­ຊາ­ຊົນ ແລະຊົງກ່າວກັບເຂົາວ່າ, “ຈົ່ງຟັງແລະເຂົ້າ­ໃຈສາ.</w:t>
      </w:r>
      <w:r>
        <w:rPr>
          <w:vertAlign w:val="superscript"/>
        </w:rPr>
        <w:t>11</w:t>
      </w:r>
      <w:r>
        <w:t>ບໍ່ແມ່ນສິ່ງທີ່ເຂົ້າໄປໃນປາກນັ້ນ ທີ່ເຮັດໃຫ້ມະ­ນຸດຊົ່ວມົວຫມອງ ແຕ່ແມ່ນສິ່ງທີ່ອອກມາຈາກປາກນັ້ນແຫລະ ທີ່ເຮັດໃຫ້ມະ­ນຸດຊົ່ວມົວຫມອງ.”</w:t>
      </w:r>
      <w:r>
        <w:rPr>
          <w:vertAlign w:val="superscript"/>
        </w:rPr>
        <w:t>12</w:t>
      </w:r>
      <w:r>
        <w:t>ຈາກນັ້ນພວກສາ­ວົກມາທູນຖາມພຣະ­ອົງວ່າ, “ທ່ານຊາບແລ້ວຫລືວ່າເມື່ອພວກຟາ­ຣີ­ຊາຍໄດ້ຍິນຄຳກ່າວນັ້ນ ເຂົາກໍເສັຽໃຈ.”</w:t>
      </w:r>
      <w:r>
        <w:rPr>
          <w:vertAlign w:val="superscript"/>
        </w:rPr>
        <w:t>13</w:t>
      </w:r>
      <w:r>
        <w:t>ພຣະ­ອົງຊົງຕອບວ່າ, “ໄມ້ທຸກຕົ້ນທີ່ພຣະ­ບິ­ດາຂອງເຮົາ ຜູ້ຊົງສະຖິດຢູ່ໃນສະ­ຫວັນ ບໍ່ໄດ້ຊົງປູກໄວ້ຈະຕ້ອງຫລົກເສັຽ.</w:t>
      </w:r>
      <w:r>
        <w:rPr>
          <w:vertAlign w:val="superscript"/>
        </w:rPr>
        <w:t>14</w:t>
      </w:r>
      <w:r>
        <w:t>ຊ່າງພວກເຂົາເທາະ ເພາະພວກເຂົາເປັນຄົນນຳທາງທີ່ຕາບອດ ຖ້າຄົນຕາບອດຈູງຄົນຕາ­ບອດໄປເຂົາທັງສອງກໍຈະຕົກໃນຂຸມ.”</w:t>
      </w:r>
      <w:r>
        <w:rPr>
          <w:vertAlign w:val="superscript"/>
        </w:rPr>
        <w:t>15</w:t>
      </w:r>
      <w:r>
        <w:t>ເປ­ໂຕຈິ່ງທູນພຣະ­ອົງວ່າ, “ຂໍທ່ານໂຜດອະທິບາຍຄຳອຸ­ປະ­ມານີ້ໃຫ້ພວກຂ້າ­ນ້ອຍແດ່.”</w:t>
      </w:r>
      <w:r>
        <w:rPr>
          <w:vertAlign w:val="superscript"/>
        </w:rPr>
        <w:t>16</w:t>
      </w:r>
      <w:r>
        <w:t>ພຣະ­ເຢຊູເຈົ້າຊົງຕອບວ່າ, “ພວກທ່ານກໍຍັງຂາດຄວາມເຂົ້າ­ໃຈເຫມືອນກັນບໍ?</w:t>
      </w:r>
      <w:r>
        <w:rPr>
          <w:vertAlign w:val="superscript"/>
        </w:rPr>
        <w:t>17</w:t>
      </w:r>
      <w:r>
        <w:t>ສິ່ງໃດທີ່ເຂົ້າໄປໃນປາກກໍລົງໃນທ້ອງ ແລ້ວກໍຖ່າຍອອກມາລົງໃສ່ໂຖສ້ວມ?</w:t>
      </w:r>
      <w:r>
        <w:rPr>
          <w:vertAlign w:val="superscript"/>
        </w:rPr>
        <w:t>18</w:t>
      </w:r>
      <w:r>
        <w:t>ແຕ່ສິ່ງທີ່ອອກຈາກປາກ ກໍອອກມາຈາກໃຈດ້ວຍ. ສິ່ງນັ້ນແຫລະເຮັດໃຫ້ມະ­ນຸດຊົ່ວມົວຫມອງ.</w:t>
      </w:r>
      <w:r>
        <w:rPr>
          <w:vertAlign w:val="superscript"/>
        </w:rPr>
        <w:t>19</w:t>
      </w:r>
      <w:r>
        <w:t>ການຂ້າຄົນ, ການຫລິ້ນຊູ້ຈາກຜົວເມັຍ, ການຜິດຊາຍຍິງ, ການລັກຊັບ, ການເປັນພະ­ຍານບໍ່ຈິງ, ແລະການນິນ­ທາ ກໍອອກມາຈາກໃຈ.</w:t>
      </w:r>
      <w:r>
        <w:rPr>
          <w:vertAlign w:val="superscript"/>
        </w:rPr>
        <w:t>20</w:t>
      </w:r>
      <w:r>
        <w:t>ສິ່ງເຫລົ່ານີ້ແຫລະ, ທີ່ເຮັດໃຫ້ມະ­ນຸດຊົ່ວມົວຫມອງ ແຕ່ການຮັບປະ­ທານອາ­ຫານບໍ່ລ້າງມືກ່ອນນັ້ນ ບໍ່ໄດ້ເຮັດໃຫ້ມະ­ນຸດຊົ່ວມົວຫມອງ.”</w:t>
      </w:r>
      <w:r>
        <w:rPr>
          <w:vertAlign w:val="superscript"/>
        </w:rPr>
        <w:t>21</w:t>
      </w:r>
      <w:r>
        <w:t>ຈາກນັ້ນພຣະ­ເຢຊູໄດ້ສະ­ເດັດຈາກບ່ອນນັ້ນເຂົ້າໄປໃນເຂດເມືອງຕີ­ເຣແລະເມືອງຊິໂດນ.</w:t>
      </w:r>
      <w:r>
        <w:rPr>
          <w:vertAlign w:val="superscript"/>
        </w:rPr>
        <w:t>22</w:t>
      </w:r>
      <w:r>
        <w:t>ເບິ່ງແມ, ມີຍິງຊາວກາ­ນາ­ອານຄົນຫນຶ່ງມາຈາກເຂດນັ້ນຮ້ອງທູນພຣະ­ອົງວ່າ, “ໂຜດເມດຕາຕໍ່ຂ້ານ້ອຍແດ່ຖ້ອນ ອົງຜູ້ເປັນພຣະເຈົ້າ ບຸດດາ­ວິດເອີຍ, ລູກສາວຂອງຂ້າ­ນ້ອຍມີຄວາມລຳ­ບາກຫລາຍຍ້ອນຜີຮ້າຍບັງຄັບ.”</w:t>
      </w:r>
      <w:r>
        <w:rPr>
          <w:vertAlign w:val="superscript"/>
        </w:rPr>
        <w:t>23</w:t>
      </w:r>
      <w:r>
        <w:t>ແຕ່ພຣະອົງບໍ່ໄດ້ຊົງຕອບຍິງນັ້ນຈັກຄຳ ແລ້ວພວກສາວົກໄດ້ມາທູນພຣະອົງວ່າ, “ຂໍບອກໃຫ້ນາງເມືອເສັຽ ເພາະນາງກຳລັງຮ້ອງຕາມຫລັງພວກເຮົາ.”</w:t>
      </w:r>
      <w:r>
        <w:rPr>
          <w:vertAlign w:val="superscript"/>
        </w:rPr>
        <w:t>24</w:t>
      </w:r>
      <w:r>
        <w:t>ແຕ່ພຣະເຢຊູຊົງຕອບວ່າ, “ເຮົາບໍ່ໄດ້ຖືກສົ່ງໃຊ້ມາຫາຜູ້ອື່ນ ເວັ້ນແຕ່ຝູງແກະທີ່ເສັຽແລ້ວ ຄືຕະກຸນອິ­ສະຣາເອນເທົ່ານັ້ນ.”</w:t>
      </w:r>
      <w:r>
        <w:rPr>
          <w:vertAlign w:val="superscript"/>
        </w:rPr>
        <w:t>25</w:t>
      </w:r>
      <w:r>
        <w:t>ແຕ່ຍິງນັ້ນໄດ້ມາຂາບທູນພຣະ­ອົງວ່າ, “ອົງພຣະຜູ້ເປັນເຈົ້າເອີຍ, ຂໍໂຜດຊ່ອຍຂ້າ­ນ້ອຍແດ່­ຖ້ອນ.”</w:t>
      </w:r>
      <w:r>
        <w:rPr>
          <w:vertAlign w:val="superscript"/>
        </w:rPr>
        <w:t>26</w:t>
      </w:r>
      <w:r>
        <w:t>ພຣະ­ອົງຊົງຕອບວ່າ, “ບໍ່ສົມ­ຄວນຈະເອົາອາ­ຫານຂອງລູກໂຍນໃຫ້ແກ່ຫມາ­ນ້ອຍ.”</w:t>
      </w:r>
      <w:r>
        <w:rPr>
          <w:vertAlign w:val="superscript"/>
        </w:rPr>
        <w:t>27</w:t>
      </w:r>
      <w:r>
        <w:t>ຍິງນັ້ນທູນຕອບວ່າ, “ຈິງຢູ່ຂ້າ­ນ້ອຍ ແຕ່ເຖິງແມ່ນຫມານ້ອຍກໍເຄີຍກິນເມັດທີ່ຕົກຈາກໂຕະນາຍຂອງມັນ.”</w:t>
      </w:r>
      <w:r>
        <w:rPr>
          <w:vertAlign w:val="superscript"/>
        </w:rPr>
        <w:t>28</w:t>
      </w:r>
      <w:r>
        <w:t>“ນາງເອີຍ, ຄວາມເຊື່ອຂອງເຈົ້າກໍໃຫຍ່ ຈົ່ງເປັນໄປຕາມຄວາມປະ­ສົງຂອງເຈົ້າເຖີ້ນ” ແລ້ວລູກສາວຂອງຍິງນັ້ນກໍດີເປັນປົກ­ກະ­ຕິຕັ້ງ­ແຕ່ໂມງນັ້ນ.</w:t>
      </w:r>
      <w:r>
        <w:rPr>
          <w:vertAlign w:val="superscript"/>
        </w:rPr>
        <w:t>29</w:t>
      </w:r>
      <w:r>
        <w:t>ພຣະ­ເຢຊູເຈົ້າໄດ້ສະ­ເດັດອອກຈາກທີ່ນັ້ນ ແລະໄປເລາະລຽບຝັ່ງທະ­ເລຄາ­ລີ­ເລ. ຈາກນັ້ນພຣະອົງສະ­ເດັດຂຶ້ນພູຊົງປະ­ທັບນັ່ງລົງທີ່ນັ້ນ.</w:t>
      </w:r>
      <w:r>
        <w:rPr>
          <w:vertAlign w:val="superscript"/>
        </w:rPr>
        <w:t>30</w:t>
      </w:r>
      <w:r>
        <w:t>ເຂົາພາຄົນຂາເສັ້ງ, ຄົນຕາ­ບອດ, ຄົນປາກ­ກືກ, ຄົນເປັ້ຽລ່ອຍ ແລະຄົນເຈັບອື່ນໆຫລາຍຄົນ ມາຫາພຣະ­ເຢຊູເຈົ້າ ວາງໄວ້ທີ່ໃກ້ຕີນຂອງພຣະອົງ ແລະພຣະ­ອົງໄດ້ຊົງໂຜດໃຫ້ເຂົາດີ.</w:t>
      </w:r>
      <w:r>
        <w:rPr>
          <w:vertAlign w:val="superscript"/>
        </w:rPr>
        <w:t>31</w:t>
      </w:r>
      <w:r>
        <w:t>ຝູງຄົນເຫລົ່າ­ນັ້ນງຶດອັດ­ສະ­ຈັນໃຈ ເມື່ອເຫັນຄົນປາກ­ກືກປາກໄດ້, ຄົນແຂນຂາເສັ້ງດີປົກ­ກະ­ຕິ, ຄົນເປັ້ຽລ່ອຍຍ່າງໄປໄດ້, ແລະຄົນຕາ­ບອດເຫັນໄດ້ ແລ້ວເຂົາຈິ່ງສັນ­ຣະ­ເສີນພຣະເຈົ້າຂອງຊາດອິ­ສະຣາເອນ.</w:t>
      </w:r>
      <w:r>
        <w:rPr>
          <w:vertAlign w:val="superscript"/>
        </w:rPr>
        <w:t>32</w:t>
      </w:r>
      <w:r>
        <w:t>ພຣະ­ເຢຊູເຈົ້າຊົງເອີ້ນພວກສາ­ວົກຂອງຕົນມາ ແລ້ວຊົງກ່າວວ່າ, “ເຮົາສົງ­ສານຄົນເຫລົ່ານີ້ ເພາະເຂົາຄ້າງຢູ່ກັບເຮົາໄດ້ສາມວັນແລ້ວ ແລະບໍ່ມີອາ­ຫານກິນ ເຮົາບໍ່ຢາກໃຫ້ເຂົາກັບໄປໃນຂະ­ນະທີ່ຍັງຫິວຢູ່ ເພາະຢ້ານວ່າເຂົາຈະເມື່ອຍອິດອ່ອນຕາມທາງ.”</w:t>
      </w:r>
      <w:r>
        <w:rPr>
          <w:vertAlign w:val="superscript"/>
        </w:rPr>
        <w:t>33</w:t>
      </w:r>
      <w:r>
        <w:t>“ໃນປ່າຢ່າງນີ້ພວກຂ້ານ້ອຍຈະຊອກອາ­ຫານທີ່ໃດພໍລ້ຽງຄົນເຫລົ່ານີ້ໃຫ້ອີ່ມໄດ້.”</w:t>
      </w:r>
      <w:r>
        <w:rPr>
          <w:vertAlign w:val="superscript"/>
        </w:rPr>
        <w:t>34</w:t>
      </w:r>
      <w:r>
        <w:t>“ພວກທ່ານມີເຂົ້າ­ຈີ່ຈັກກ້ອນ” ເຂົາທູນຕອບວ່າ, “ມີເຈັດກ່ອນກັບປານ້ອຍສອງສາມໂຕ.”</w:t>
      </w:r>
      <w:r>
        <w:rPr>
          <w:vertAlign w:val="superscript"/>
        </w:rPr>
        <w:t>35</w:t>
      </w:r>
      <w:r>
        <w:t>ຈາກນັ້ນພຣະ­ເຢຊູເຈົ້າຊົງສັ່ງໃຫ້ປະຊາ­ຊົນນັ່ງລົງຕາມດິນ.</w:t>
      </w:r>
      <w:r>
        <w:rPr>
          <w:vertAlign w:val="superscript"/>
        </w:rPr>
        <w:t>36</w:t>
      </w:r>
      <w:r>
        <w:t>ພຣະອົງຮັບເຂົ້າ­ຈີ່ເຈັດກ້ອນກັບປາເຫລົ່າ­ນັ້ນມາໂມທະ­ນາຂອບພຣະຄຸນ ພຣະອົງຊົງຫັກເຂົ້າຈີ່ ແລະຍື່ນໃຫ້ພວກສາ­ວົກຂອງຕົນ. ພວກສາ­ວົກກໍໄດ້ແຈກຢາຍໃຫ້ປະ­ຊາ­ຊົນ.</w:t>
      </w:r>
      <w:r>
        <w:rPr>
          <w:vertAlign w:val="superscript"/>
        </w:rPr>
        <w:t>37</w:t>
      </w:r>
      <w:r>
        <w:t>ຄົນທັງປວງໄດ້ກິນອີ່ມຫມົດດທຸກຄົນຕ່ອນຫັກທີ່ເຫລືອນັ້ນເຂົາເກັບໄດ້ເຕັມເຈັດບຸງ.</w:t>
      </w:r>
      <w:r>
        <w:rPr>
          <w:vertAlign w:val="superscript"/>
        </w:rPr>
        <w:t>38</w:t>
      </w:r>
      <w:r>
        <w:t>ສ່ວນຄົນທີ່ໄດ້ກິນນັ້ນມີຜູ້ຊາຍເຖິງສີ່ພັນຄົນ ບໍ່ນັບແມ່ຍິງກັບເດັກນ້ອຍ.</w:t>
      </w:r>
      <w:r>
        <w:rPr>
          <w:vertAlign w:val="superscript"/>
        </w:rPr>
        <w:t>39</w:t>
      </w:r>
      <w:r>
        <w:t>ຈາກນັ້ນພຣະເຢຊູຊົງໃຫ້ຝູງຄົນກັບໄປ ພຣະອົງກໍສະເດັດລົງເຮືອໄປຍັງເຂດເມືອງມາ­ຄາ­ດານ.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ພວກຟາ­ຣີ­ຊາຍກັບພວກຊາ­ດູ­ກາຍໄດ້ມາຫາແລະທົດລອງພຣະອົງ ໂດຍຂໍໃຫ້ພຣະ­ອົງຊົງສະ­ແດງຫມາຍສຳ­ຄັນຢ່າງຫນຶ່ງຈາກສະຫວັນໃຫ້ເຂົາເຫັນ.</w:t>
      </w:r>
      <w:r>
        <w:rPr>
          <w:vertAlign w:val="superscript"/>
        </w:rPr>
        <w:t>2</w:t>
      </w:r>
      <w:r>
        <w:t>ພຣະ­ອົງຊົງຕອບເຂົາວ່າ, “ເມື່ອຄ່ຳມາພວກທ່ານເຄີຍເວົ້າວ່າ ‘ອາ­ກາດຈະດີເພາະຟ້າສີ­ແດງ.’</w:t>
      </w:r>
      <w:r>
        <w:rPr>
          <w:vertAlign w:val="superscript"/>
        </w:rPr>
        <w:t>3</w:t>
      </w:r>
      <w:r>
        <w:t>ແລະເວ­ລາເຊົ້າພວກທ່ານກໍເວົ້າວ່າ ‘ມື້­ນີ້ຈະເກີດພາ­ຍຸເພາະຟ້າສີແດງ ແລະມືດມົວ’ ພວກທ່ານຍັງສັງ­ເກດຮູ້ຄວາມຫມາຍຂອງລັກສະນະທ້ອງຟ້າຢ່າງໃດ, ແຕ່ພວກທ່ານບໍ່ອາດສັງເກດໄດ້ຫມາຍສຳ­ຄັນແຫ່ງສະ­ໄຫມຕ່າງໆໄດ້.</w:t>
      </w:r>
      <w:r>
        <w:rPr>
          <w:vertAlign w:val="superscript"/>
        </w:rPr>
        <w:t>4</w:t>
      </w:r>
      <w:r>
        <w:t>ແຕ່ຈະບໍ່ຊົງໂຜດຫມາຍສຳ­ຄັນໃຫ້ແກ່ເຂົາ ເວັ້ນໄວ້ແຕ່ຫມາຍສຳ­ຄັນເລື່ອງໂຢນາ” ແລ້ວພຣະ­ອົງກໍສະ­ເດັດຈາກເຂົາໄປ.</w:t>
      </w:r>
      <w:r>
        <w:rPr>
          <w:vertAlign w:val="superscript"/>
        </w:rPr>
        <w:t>5</w:t>
      </w:r>
      <w:r>
        <w:t>ເຫລົ່າສາ­ວົກເມື່ອຂ້ວາມໄປຟາກນັ້ນ, ກໍໄດ້ລືມເອົາເຂົ້າ­ຈີ່ໄປນຳ.</w:t>
      </w:r>
      <w:r>
        <w:rPr>
          <w:vertAlign w:val="superscript"/>
        </w:rPr>
        <w:t>6</w:t>
      </w:r>
      <w:r>
        <w:t>ພຣະ­ເຢຊູເຈົ້າຊົງບອກເຂົາວ່າ, “ຈົ່ງສັງ­ເກດ ແລະ ຣະວັງເຊື້ອແປ້ງຂອງພວກຟາ­ຣີ­ຊາຍແລະພວກຊາ­ດູ­ກາຍໃຫ້ດີ.”</w:t>
      </w:r>
      <w:r>
        <w:rPr>
          <w:vertAlign w:val="superscript"/>
        </w:rPr>
        <w:t>7</w:t>
      </w:r>
      <w:r>
        <w:t>ພວກສາ­ວົກກໍເວົ້າຖ່າມກາງພວກກັນເອງວ່າ, “ເພາະຫມູ່ເຮົາບໍ່ໄດ້ເອົາເຂົ້າ­ຈີ່ມານຳ.”</w:t>
      </w:r>
      <w:r>
        <w:rPr>
          <w:vertAlign w:val="superscript"/>
        </w:rPr>
        <w:t>8</w:t>
      </w:r>
      <w:r>
        <w:t>ພຣະເຢຊູເຈົ້າຊົງຊາບແລະຈິ່ງຊົງກ່າວວ່າ, “ທ່ານຜູ້ມີຄວາມເຊື່ອຫນ້ອຍ ເຫດໃດພວກທ່ານຈິ່ງເວົ້າກັນແລະກັນເຖິງເລື່ອງບໍ່ໄດ້ເອົາເຂົ້າ­ຈີ່ມານຳ?</w:t>
      </w:r>
      <w:r>
        <w:rPr>
          <w:vertAlign w:val="superscript"/>
        </w:rPr>
        <w:t>9</w:t>
      </w:r>
      <w:r>
        <w:t>ພວກທ່ານຍັງບໍ່ເຂົ້າໃຈແລະຈື່ບໍ່ໄດ້ບໍເລື່ອງເຂົ້າ­ຈີ່ຫ້າກ້ອນສຳ­ລັບຄົນຫ້າພັນຄົນນັ້ນ ແລະພວກທ່ານເກັບໄດ້ຈັກບຸງ?</w:t>
      </w:r>
      <w:r>
        <w:rPr>
          <w:vertAlign w:val="superscript"/>
        </w:rPr>
        <w:t>10</w:t>
      </w:r>
      <w:r>
        <w:t>ຫລືເລື່ອງເຂົ້າ­ຈີ່ເຈັດກ້ອນສຳ­ລັບຄົນສີ່ພັນຄົນນັ້ນ ແລະພວກທ່ານເກັບໄດ້ຈັກບຸງ?</w:t>
      </w:r>
      <w:r>
        <w:rPr>
          <w:vertAlign w:val="superscript"/>
        </w:rPr>
        <w:t>11</w:t>
      </w:r>
      <w:r>
        <w:t>ເປັນສັນ­ໃດພວກທ່ານຈິ່ງບໍ່ເຂົ້າໃຈວ່າ ເຮົາບໍ່ໄດ້ເວົ້າກັບພວກທ່ານດ້ວຍເລື່ອງເຂົ້າ­ຈີ່? ຈົ່ງເອົາໃຈໃສ່ແລະຣະ­ວັງເຊື້ອແປ້ງຂອງພວກຟາ­ຣີ­ຊາຍແລະພວກຊາ­ດູ­ກາຍ.”</w:t>
      </w:r>
      <w:r>
        <w:rPr>
          <w:vertAlign w:val="superscript"/>
        </w:rPr>
        <w:t>12</w:t>
      </w:r>
      <w:r>
        <w:t>ແລ້ວພວກເຂົາໄດ້ເຂົ້າໃຈວ່າ ພຣະອົງບໍ່ໄດ້ຊົງສັ່ງເຂົາໃຫ້ຣະ­ວັງເຊື້ອແປ້ງນັ້ນ, ແຕ່ໃຫ້ຣະ­ວັງຄຳສອນຂອງພວກຟາ­ຣີ­ຊາຍ ແລະ ພວກຊາ­ດູ­ກາຍ.</w:t>
      </w:r>
      <w:r>
        <w:rPr>
          <w:vertAlign w:val="superscript"/>
        </w:rPr>
        <w:t>13</w:t>
      </w:r>
      <w:r>
        <w:t>ບັດນີ້ ເມື່ອພຣະ­ເຢຊູສະ­ເດັດມາເຖີງເຂດເມືອງກາຍ­ຊາ­ເຣັຽຟີ­ລິບ­ປອຍ, ພຣະ­ອົງຊົງຖາມພວກສາ­ວົກຂອງຕົນວ່າ, “ຄົນທັງ­ຫລາຍເວົ້າກັນວ່າບຸດມະ­ນຸດແມ່ນຜູ້ໃດ?”</w:t>
      </w:r>
      <w:r>
        <w:rPr>
          <w:vertAlign w:val="superscript"/>
        </w:rPr>
        <w:t>14</w:t>
      </w:r>
      <w:r>
        <w:t>ເຂົາທູນຕອບວ່າ, “ຜູ້ລາງຄົນວ່າເປັນໂຢ­ຮັນບັບ­ຕິ­ສະ­ໂຕ ແລະ ຄົນອື່ນວ່າເປັນເອ­ລີ­ຢາ ແຕ່ຄົນອື່ນອີກວ່າເປັນເຢ­ເຣ­ມີ­ຢາ ຫລືເປັນຄົນຫນຶ່ງໃນພວກຜູ້ປະ­ກາດພຣະ­ທັມ.”</w:t>
      </w:r>
      <w:r>
        <w:rPr>
          <w:vertAlign w:val="superscript"/>
        </w:rPr>
        <w:t>15</w:t>
      </w:r>
      <w:r>
        <w:t>ພຣະ­ອົງຊົງຖາມເຂົາວ່າ, “ແລ້ວຝ່າຍພວກທ່ານເດ, ວ່າເຮົາເປັນໃຜ?”</w:t>
      </w:r>
      <w:r>
        <w:rPr>
          <w:vertAlign w:val="superscript"/>
        </w:rPr>
        <w:t>16</w:t>
      </w:r>
      <w:r>
        <w:t>ຊີ­ໂມນເປ­ໂຕທູນຕອບວ່າ, “ທ່ານເປັນພຣະຄຣິດ, ພຣະບຸດຂອງພຣະ­ເຈົ້າຜູ້ຊົງພຣະ­ຊົນຢູ່.”</w:t>
      </w:r>
      <w:r>
        <w:rPr>
          <w:vertAlign w:val="superscript"/>
        </w:rPr>
        <w:t>17</w:t>
      </w:r>
      <w:r>
        <w:t>ພຣະ­ເຢຊູຊົງກ່າວກັບເປ­ໂຕວ່າ, “ທ່ານກໍເປັນສຸກ ຊີ­ໂມນບາຣະໂຢ­ນາເອີຍ, ເພາະ­ວ່າບໍ່ແມ່ນມະ­ນຸດທີ່ໄດ້ສະ­ແດງຄຳນີ້ແກ່ທ່ານ, ແຕ່ແມ່ນພຣະ­ບິ­ດາຂອງເຮົາຜູ້ຊົງສະ­ຖິດໃນສະ­ຫວັນຊົງໃຫ້ຊາບ.</w:t>
      </w:r>
      <w:r>
        <w:rPr>
          <w:vertAlign w:val="superscript"/>
        </w:rPr>
        <w:t>18</w:t>
      </w:r>
      <w:r>
        <w:t>ເຮົາຍັງບອກທ່ານວ່າທ່ານຄືເປ­ໂຕ, ແລະເທິງສີລາກ້ອນນີ້ ເຮົາຈະສ້າງຄຣິສ­ຕະຈັກຂອງເຮົາຂຶ້ນ ແລະປະ­ຕູແຫ່ງແດນມໍ­ຣະ­ນາ‘ຈະມີໄຊຕໍ່ຄຣິສ­ຕະ­ຈັກນັ້ນບໍ່ໄດ້.</w:t>
      </w:r>
      <w:r>
        <w:rPr>
          <w:vertAlign w:val="superscript"/>
        </w:rPr>
        <w:t>19</w:t>
      </w:r>
      <w:r>
        <w:t>ເຮົາຈະມອບກະ­ແຈແຫ່ງອານາຈັກສະ­ຫວັນໄວ້ໃຫ້ທ່ານ ສິ່ງໃດກໍຕາມທ່ານຈະຜູກມັດໄວ້ໃນໂລກ, ສິ່ງນັ້ນກໍຈະຊົງຜູກມັດໄວ້ແລ້ວໃນສະ­ຫວັນ ແລະສິ່ງໃດກໍຕາມທ່ານຈະແກ້ໃນໂລກ, ສິ່ງນັ້ນກໍຈະຊົງແກ້ໃຫ້ຫລຸດແລ້ວໃນສະ­ຫວັນ.”</w:t>
      </w:r>
      <w:r>
        <w:rPr>
          <w:vertAlign w:val="superscript"/>
        </w:rPr>
        <w:t>20</w:t>
      </w:r>
      <w:r>
        <w:t>ຈາກນັ້ນພຣະເຢຊູຊົງຫ້າມພວກສາວົກບໍ່ໃຫ້ບອກຜູ້ໃດວ່າຕົນຊົງເປັນພຣະ­ຄຣິດ.</w:t>
      </w:r>
      <w:r>
        <w:rPr>
          <w:vertAlign w:val="superscript"/>
        </w:rPr>
        <w:t>21</w:t>
      </w:r>
      <w:r>
        <w:t>ນັບຕັ້ງ­ແຕ່ເວ­ລານັ້ນມາພຣະ­ເຢຊູເຈົ້າຊົງຕັ້ງ­ຕົ້ນສຳແດງແກ່ພວກສາ­ວົກຂອງຕົນວ່າ ພຣະ­ອົງຈະຕ້ອງສະ­ເດັດໄປນະຄອນເຢ­ຣູ­ຊາເລັມ ຕ້ອງທົນທຸກ­ທໍ­ຣະ­ມານຫລາຍປະ­ການຈາກພວກເຖົ້າແກ່, ຈາກພວກປະ­ໂລ­ຫິດຕົນໃຫຍ່, ແລະຈາກພວກນັກ­ທັມ, ພຣະອົງຈະຖືກຂ້າຕາຍ ແລະພຣະ­ອົງຈະຖືກຊົງບັນ­ດານໃຫ້ເປັນຄືນມາໃນວັນຖ້ວນສາມ.</w:t>
      </w:r>
      <w:r>
        <w:rPr>
          <w:vertAlign w:val="superscript"/>
        </w:rPr>
        <w:t>22</w:t>
      </w:r>
      <w:r>
        <w:t>ຈາກນັ້ນເປ­ໂຕໄດ້ພາພຣະ­ອົງໄປຕ່າງຫາກ ແລະຕັ້ງ­ຕົ້ນຕຳນິພຣະ­ອົງຢ່າງແຂງ­ແຮງວ່າ, “ຂໍໃຫ້ສິ່ງນີ້ຫ່າງໄກຈາກພຣະອົງ; ອົງພຣະຜູ້ເປັນເຈົ້າຂໍຢ່າໃຫ້ສິ່ງນີ້­ເກີດມີແກ່ທ່ານຈັກເທື່ອ.”</w:t>
      </w:r>
      <w:r>
        <w:rPr>
          <w:vertAlign w:val="superscript"/>
        </w:rPr>
        <w:t>23</w:t>
      </w:r>
      <w:r>
        <w:t>“ໄອ້ຊາ­ຕານເອີຍ, ຈົ່ງຖອຍຫນີຈາກເຮົາເສັຽ ເຈົ້າເປັນສິ່ງກີດ­ຂວາງເຮົາ ເພາະເຈົ້າບໍ່ຄິດຢ່າງພຣະ­ເຈົ້າ ແຕ່ຄິດຢ່າງມະ­ນຸດ.”</w:t>
      </w:r>
      <w:r>
        <w:rPr>
          <w:vertAlign w:val="superscript"/>
        </w:rPr>
        <w:t>24</w:t>
      </w:r>
      <w:r>
        <w:t>ຈາກນັ້ນພຣະ­ເຢຊູເຈົ້າຊົງບອກພວກສາ­ວົກຂອງຕົນວ່າ, “ຖ້າຜູ້ໃດປາຖນາ ຢາກຕາມເຮົາມາໃຫ້ຜູ້ນັ້ນຕັດສິດຂອງຕົນເສັຽແລ້ວຮັບແບກໄມ້ກາງແຂນຂອງຕົນ ແລ້ວຕິດຕາມເຮົາມາ.</w:t>
      </w:r>
      <w:r>
        <w:rPr>
          <w:vertAlign w:val="superscript"/>
        </w:rPr>
        <w:t>25</w:t>
      </w:r>
      <w:r>
        <w:t>ເພາະ­ຜູ້ໃດຢາກຊ່ອຍຊີ­ວິດຂອງຕົນໃຫ້ພົ້ນ ຜູ້ນັ້ນຈະເສັຽຊີວິດນັ້ນ, ແລະຖ້າຜູ້ໃດຈະເສັຽຊີວິດເພາະເຫັນ­ແກ່ເຮົາ ຜູ້ນັ້ນກໍຈະພົບຊີ­ວິດນັ້ນ.</w:t>
      </w:r>
      <w:r>
        <w:rPr>
          <w:vertAlign w:val="superscript"/>
        </w:rPr>
        <w:t>26</w:t>
      </w:r>
      <w:r>
        <w:t>ເພາະຈະມີ ຈະໄດ້ປະ­ໂຫຍດອັນໃດ ສຳລັບຜູ້ນັ້ນ ຖ້າຈະໄດ້ສິ່ງຂອງຫມົດທັງໂລກ ແຕ່ຕ້ອງເສັຽຊີ­ວິດອັນແທ້ຂອງຕົນເອງ? ແລ້ວຜູ້ນັ້ນຈະນຳເອົາສິ່ງໃດໄປແລກເອົາຊີ­ວິດອັນແທ້ຂອງຕົນກັບຄືນມາ?</w:t>
      </w:r>
      <w:r>
        <w:rPr>
          <w:vertAlign w:val="superscript"/>
        </w:rPr>
        <w:t>27</w:t>
      </w:r>
      <w:r>
        <w:t>ເພາະບຸດມະ­ນຸດຈະມາດ້ວຍສະ­ຫງ່າຣາ­ສີແຫ່ງພຣະບິ­ດາຂອງຕົນ ພ້ອມດ້ວຍພວກເທ­ວະ­ດາຂອງພຣະ­ອົງ. ຈາກນັ້ນພຣະອົງຈະຊົງປຣະ­ທານບຳ­ເຫນັດໃຫ້ແກ່ທຸກຄົນຕາມການທີ່ເຂົາເຮັດນັ້ນ.</w:t>
      </w:r>
      <w:r>
        <w:rPr>
          <w:vertAlign w:val="superscript"/>
        </w:rPr>
        <w:t>28</w:t>
      </w:r>
      <w:r>
        <w:t>ເຮົາບອກພວກທ່ານຕາມຄວາມຈິງວ່າ ຈະມີພວກທ່ານບາງຄົນທີ່ຢືນຢູ່ນີ້ ທີ່ຈະບໍ່ຮູ້ຣົດແຫ່ງຄວາມຕາຍ ຈົນກວ່າຈະໄດ້ເຫັນບຸດມະ­ນຸດສະ­ເດັດມາດ້ວຍຣາ­ຊະອຳ­ນາດຂອງພຣະ­ອົງ.”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ຫົກວັນຕໍ່ມາພຣະ­ເຢຊູຊົງພາເປ­ໂຕ, ຢາ­ໂກ­ໂບ, ແລະ ໂຢຮັນນ້ອງຊາຍຂອງຢາ­ໂກ­ໂບ, ແລະ ໄດ້ຂຶ້ນພູສູງຢູ່ຕ່າງ­ຫາກ.</w:t>
      </w:r>
      <w:r>
        <w:rPr>
          <w:vertAlign w:val="superscript"/>
        </w:rPr>
        <w:t>2</w:t>
      </w:r>
      <w:r>
        <w:t>ພຣະອົງໄດ້ຊົງປ່ຽນແປງພຣະກາຍຕໍ່ຫນ້າພວກເຂົາ. ພຣະພັກຂອງພຣະອົງສ່ອງແສງດັ່ງຕາເວັນ, ແລະ ເຄື່ອງນຸ່ງ ຂອງພຣະອົງກໍຂາວຜ່ອງເຫລື້ອມເຫມືອນແສງສະຫວ່າງກ້າ.</w:t>
      </w:r>
      <w:r>
        <w:rPr>
          <w:vertAlign w:val="superscript"/>
        </w:rPr>
        <w:t>3</w:t>
      </w:r>
      <w:r>
        <w:t>ເບິ່ງແມ, ໂມ­ເຊແລະເອ­ລີ­ຢາກໍມາປະ­ກົດແກ່ສາ­ວົກເຫລົ່ານັ້ນ ເຝົ້າສົນ­ທະ­ນາຢູ່ກັບພຣະ­ອົງ.</w:t>
      </w:r>
      <w:r>
        <w:rPr>
          <w:vertAlign w:val="superscript"/>
        </w:rPr>
        <w:t>4</w:t>
      </w:r>
      <w:r>
        <w:t>ເປໂຕໄດ້ຕອບ ແລະ ກ່າວຕໍ່ພຣະເຢຊູເຈົ້າວ່າ, “ອົງພຣະຜູ້ເປັນເຈົ້າ, ເປັນການດີທີ່ພວກເຮົາຈະຢູ່ທີ່ນີ້ກໍດີຢູ່. ຖ້າທ່ານປະສົງ, ຂ້ານ້ອຍຈະປຸກຕູບສາມຫລັງຂຶ້ນທີ່ນີ້, ສຳ­ລັບທ່ານຫລັງຫນຶ່ງ ສຳ­ລັບໂມ­ເຊຫລັງໜຶ່ງ ແລະ ຫລັງຫນຶ່ງສຳ­ລັບເອ­ລີ­ຢາ.”</w:t>
      </w:r>
      <w:r>
        <w:rPr>
          <w:vertAlign w:val="superscript"/>
        </w:rPr>
        <w:t>5</w:t>
      </w:r>
      <w:r>
        <w:t>ຂະນະທີ່ເປ­ໂຕກຳລັງເວົ້າຍັງບໍ່ທັນຂາດຄຳເບິ່ງແມ, ມີເມກສຸກໃສມາປົກຫຸ້ມເຂົາໄວ້ ແລະເບິ່ງແມ, ມີພຣະ­ສຸ­ຣະສຽງອອກມາຈາກເມກນັ້ນວ່າ, “ທ່ານຜູ້ນີ້ເປັນບຸດທີ່ຮັກຂອງເຮົາ, ຊຶ່ງເຮົາຊອບໃຈຫລາຍ ພວກເຈົ້າຈົ່ງເຊື່ອຟັງເພິ່ນ.”</w:t>
      </w:r>
      <w:r>
        <w:rPr>
          <w:vertAlign w:val="superscript"/>
        </w:rPr>
        <w:t>6</w:t>
      </w:r>
      <w:r>
        <w:t>ຝ່າຍພວກສາ­ວົກເມື່ອໄດ້ຍິນດັ່ງ­ນັ້ນກໍກົ້ມຫນ້າຂາບລົງແລະຢ້ານຫລາຍ.</w:t>
      </w:r>
      <w:r>
        <w:rPr>
          <w:vertAlign w:val="superscript"/>
        </w:rPr>
        <w:t>7</w:t>
      </w:r>
      <w:r>
        <w:t>ແລະໂດຍຊົງກ່າວວ່າ, “ຈົ່ງລຸກ­ຂຶ້ນເຖີດ ຢ່າຊູ່ຢ້ານເລີຍ.”</w:t>
      </w:r>
      <w:r>
        <w:rPr>
          <w:vertAlign w:val="superscript"/>
        </w:rPr>
        <w:t>8</w:t>
      </w:r>
      <w:r>
        <w:t>ເມື່ອເງີຍຫນ້າຂຶ້ນແລ້ວເຂົາກໍບໍ່ເຫັນຜູ້ໃດ ເຫັນແຕ່ພຣະ­ເຢຊູເຈົ້າຜູ້ດຽວເທົ່ານັ້ນ.</w:t>
      </w:r>
      <w:r>
        <w:rPr>
          <w:vertAlign w:val="superscript"/>
        </w:rPr>
        <w:t>9</w:t>
      </w:r>
      <w:r>
        <w:t>ເມື່ອເຂົາກຳ­ລັງລົງມາຈາກພູນັ້ນ, ພຣະ­ເຢຊູຊົງສັ່ງເຂົາໄວ້ວ່າ, “ນິ­ມິດຊຶ່ງພວກທ່ານໄດ້ເຫັນນັ້ນ ຢ່າໄດ້ບອກແກ່ຜູ້ໃດ ຈົນກວ່າບຸດມະ­ນຸດຈະໄດ້ເປັນຄືນມາຈາກຕາຍ.”</w:t>
      </w:r>
      <w:r>
        <w:rPr>
          <w:vertAlign w:val="superscript"/>
        </w:rPr>
        <w:t>10</w:t>
      </w:r>
      <w:r>
        <w:t>ພວກສາ­ວົກກໍທູນຖາມພຣະ­ອົງວ່າ, “ດ້ວຍເຫດ­ໃດພວກນັກ­ທັມເຄີຍເວົ້າວ່າເອ­ລີ­ຢາຈະຕ້ອງມາກ່ອນ?”</w:t>
      </w:r>
      <w:r>
        <w:rPr>
          <w:vertAlign w:val="superscript"/>
        </w:rPr>
        <w:t>11</w:t>
      </w:r>
      <w:r>
        <w:t>ພຣະ­ອົງຊົງຕອບວ່າ, “ຈິງແທ້ ເອ­ລີ­ຢາຈະມາກ່ອນແລະເຮັດໃຫ້ສິ່ງທັງປວງຄືນສູ່ສະ­ພາບເດີມ.</w:t>
      </w:r>
      <w:r>
        <w:rPr>
          <w:vertAlign w:val="superscript"/>
        </w:rPr>
        <w:t>12</w:t>
      </w:r>
      <w:r>
        <w:t>ແຕ່ເຮົາບອກພວກທ່ານວ່າ, ເອ­ລີ­ຢານັ້ນໄດ້ມາແລ້ວ ແລະເຂົາບໍ່ຮູ້­ຈັກເພິ່ນ. ແຕ່ເຂົາໄດ້ເຮັດແກ່ເພິ່ນຕາມ­ໃຈຊອບຕໍ່ເພິ່ນ ທຳນອງດຽວກັນ ບຸດມະນຸດກໍຈະຕ້ອງທົນທຸກທໍ­ຣະ­ມານດ້ວຍມືຂອງພວກເຂົາເຫມືອນກັນ’.”</w:t>
      </w:r>
      <w:r>
        <w:rPr>
          <w:vertAlign w:val="superscript"/>
        </w:rPr>
        <w:t>13</w:t>
      </w:r>
      <w:r>
        <w:t>ແລ້ວພວກສາວົກໄດ້ເຂົ້າໃຈວ່າ ພຣະ­ອົງຊົງກ່າວກັບພວກເຂົາເຖິງເລື່ອງໂຢຮັນບັບ­ຕິ­ສະ­ໂຕ.</w:t>
      </w:r>
      <w:r>
        <w:rPr>
          <w:vertAlign w:val="superscript"/>
        </w:rPr>
        <w:t>14</w:t>
      </w:r>
      <w:r>
        <w:t>ເມື່ອພວກເຂົາໄດ້ມາເຖິງປະ­ຊາ­ຊົນທັງ­ຫລາຍແລ້ວ ມີຊາຍຄົນຫນຶ່ງມາຫາພຣະ­ອົງຄຸ­ເຂົ່າລົງຕໍ່ຫນ້າພຣະອົງ ແລະທູນວ່າ,</w:t>
      </w:r>
      <w:r>
        <w:rPr>
          <w:vertAlign w:val="superscript"/>
        </w:rPr>
        <w:t>15</w:t>
      </w:r>
      <w:r>
        <w:t>“ນາຍເອີຍ, ຂໍໂຜດເມດຕາລູກຊາຍຂອງຂ້າ­ນ້ອຍແດ່ຖ້ອນ ດ້ວຍວ່າລາວເປັນບ້າ­ຫມູ ມີຄວາມ­ທຸກລຳ­ບາກຫລາຍເພາະລາວຕົກໃສ່ໄຟໃສ່ນ້ຳຫລາຍເທື່ອ.</w:t>
      </w:r>
      <w:r>
        <w:rPr>
          <w:vertAlign w:val="superscript"/>
        </w:rPr>
        <w:t>16</w:t>
      </w:r>
      <w:r>
        <w:t>ແຕ່ພວກເຂົາບໍ່ສາມາດຮັກສາໃຫ້ເຊົາດີໄດ້.”</w:t>
      </w:r>
      <w:r>
        <w:rPr>
          <w:vertAlign w:val="superscript"/>
        </w:rPr>
        <w:t>17</w:t>
      </w:r>
      <w:r>
        <w:t>ພຣະ­ເຢຊູເຈົ້າຊົງຕອບວ່າ, “ໂອຄົນໃນສະ­ໄຫມທີ່ຂາດຄວາມເຊື່ອແລະຊົ່ວ­ຊ້າເອີຍ, ເຮົາຈະຕ້ອງຢູ່ກັບພວກເຈົ້າອີກເຫິງປານໃດ? ເຮົາຈະຕ້ອງອົດ­ທົນກັບພວກເຈົ້ານານປານ­ໃດ? ຈົ່ງພາລາວມາຫາເຮົາທີ່ນີ້ສາ.”</w:t>
      </w:r>
      <w:r>
        <w:rPr>
          <w:vertAlign w:val="superscript"/>
        </w:rPr>
        <w:t>18</w:t>
      </w:r>
      <w:r>
        <w:t>ພຣະເຢຊູເຈົ້າສັ່ງຜີມານຮ້າຍໃຫ້ອອກ ແລະມັນໄດ້ອອກຫນີໄປ ແລ້ວເດັກ­ນ້ອຍນັ້ນກໍດີປົກ­ກະ­ຕິ ຕັ້ງ­ແຕ່ໂມງນັ້ນໄປ.</w:t>
      </w:r>
      <w:r>
        <w:rPr>
          <w:vertAlign w:val="superscript"/>
        </w:rPr>
        <w:t>19</w:t>
      </w:r>
      <w:r>
        <w:t>ຈາກນັ້ນພວກສາ­ວົກໄດ້ເຂົ້າມາຫາພຣະ­ເຢຊູເຈົ້າຕ່າງຫາກແລະທູນຖາມວ່າ, “ເພາະເຫດໃດພວກຂ້າ­ນ້ອຍຈິ່ງຂັບໄລ່ຜີນັ້ນອອກບໍ່ໄດ້?”</w:t>
      </w:r>
      <w:r>
        <w:rPr>
          <w:vertAlign w:val="superscript"/>
        </w:rPr>
        <w:t>20</w:t>
      </w:r>
      <w:r>
        <w:t>ພຣະເຢຊູໄດ້ເວົ້າແກ່ພວກເຂົາວ່າ, “ເພາະພວກທ່ານມີຄວາມເຊື່ອຫນ້ອຍ. ເຮົາບອກພວກທ່ານຕາມຄວາມຈິງວ່າ, ຖ້າພວກທ່ານມີຄວາມເຊື່ອທໍ່ກັບເມັດຜັກກາດເມັດຫນຶ່ງ, ພວກທ່ານຈະສາມາດສັ່ງພູຫນ່ວຍນີ້ວ່າ ‘ຈົ່ງເຄື່ອນຈາກບ່ອນນີ້ໄປຢູ່ບ່ອນນັ້ນ’ ມັນກໍຈະເຄື່ອນໄປ, ແລະບໍ່ມີສິ່ງໃດທີ່ທ່ານເຮັດບໍ່ໄດ້.</w:t>
      </w:r>
      <w:r>
        <w:rPr>
          <w:vertAlign w:val="superscript"/>
        </w:rPr>
        <w:t>21</w:t>
      </w:r>
      <w:r>
        <w:t>ແຕ່ຜີແບບນີ້ບໍ່ເຄີຍຖືກຂັບອອກ ເວັ້ນໄວ້ແຕ່ດ້ວຍການພາວັນນາອະທິຖານແລະຖືສິນອົດອາຫານ.</w:t>
      </w:r>
      <w:r>
        <w:rPr>
          <w:vertAlign w:val="superscript"/>
        </w:rPr>
        <w:t>22</w:t>
      </w:r>
      <w:r>
        <w:t>ຂະນະທີ່ພຣະ­ເຢຊູເຈົ້າຍັງຄົງຢູ່ໃນແຂວງຄາ­ລີ­ເລ ພຣະ­ອົງຊົງບອກບັນດາສາວົກຂອງພຣະອົງວ່າ, “ບຸດມະ­ນຸດຈະຕ້ອງຖືກມອບໄວ້ໃນມືມະ­ນຸດ.</w:t>
      </w:r>
      <w:r>
        <w:rPr>
          <w:vertAlign w:val="superscript"/>
        </w:rPr>
        <w:t>23</w:t>
      </w:r>
      <w:r>
        <w:t>ເຂົາຈະຂ້າພຣະອົງເສັຽ ແລະໃນວັນຖ້ວນສາມພຣະອົງຈະຖືກຊົງບັນ­ດານໃຫ້ເປັນຄືນມາ.” ພວກສາ­ວົກກໍມີຄວາມ­ທຸກຫນັກໃຈ.</w:t>
      </w:r>
      <w:r>
        <w:rPr>
          <w:vertAlign w:val="superscript"/>
        </w:rPr>
        <w:t>24</w:t>
      </w:r>
      <w:r>
        <w:t>ເມື່ອມາເຖິງເມືອງກາ­ເປ­ນາ­ອູມແລ້ວ ມີພວກເກັບຄ່າບຳ­ລຸງພຣະວິ­ຫານມາຫາເປ­ໂຕຖາມວ່າ, “ອາ­ຈານຂອງພວກທ່ານບໍ່ເສັຽເງິນບຳ­ລຸງພຣະ­ວິ­ຫານບໍ?”</w:t>
      </w:r>
      <w:r>
        <w:rPr>
          <w:vertAlign w:val="superscript"/>
        </w:rPr>
        <w:t>25</w:t>
      </w:r>
      <w:r>
        <w:t>ເປ­ໂຕຕອບວ່າ, “ເສັຽ” ເມື່ອເປ­ໂຕເຂົ້າໄປໃນເຮືອນ ພຣະ­ເຢຊູເຈົ້າຊົງກ່າວຂຶ້ນກ່ອນຖາມວ່າ, “ຊີໂມນເອີຍ, ເຈົ້າຄິດເຫັນເປັນຢ່າງ­ໃດ? ພວກເຈົ້າແຜ່ນ­ດິນເຄີຍເກັບພາສີ ແລະເງິນສ່ວຍຈາກຜູ້ໃດ? ຈາກປະຊາຊົນຂອງພຣະອົງເອງ ຫລື ຈາກຄົນຕ່າງຊາດ?”.</w:t>
      </w:r>
      <w:r>
        <w:rPr>
          <w:vertAlign w:val="superscript"/>
        </w:rPr>
        <w:t>26</w:t>
      </w:r>
      <w:r>
        <w:t>ເມື່ອເປ­ໂຕທູນຕອບວ່າ, “ເຄີຍເກັບຈາກຄົນຕ່າງຊາດ” ພຣະເຢຊູຊົງກ່າວວ່າ, “ຖ້າຢ່າງນັ້ນ ປະຊາຊົນກໍບໍ່ຕ້ອງເສັຽ.</w:t>
      </w:r>
      <w:r>
        <w:rPr>
          <w:vertAlign w:val="superscript"/>
        </w:rPr>
        <w:t>27</w:t>
      </w:r>
      <w:r>
        <w:t>ແຕ່ດັ່ງນັ້ນພວກເຮົາກໍບໍ່ໄດ້ເປັນເຫດໃຫ້ຄົນເກັບພາສີຕ້ອງເຮັດບາບ, ຈົ່ງໄປຕຶກ­ເບັດທີ່ທະ­ເລ ເມື່ອໄດ້ປາໂຕທຳອິດຂຶ້ນມາໃຫ້ງະປາກມັນ ແລ້ວທ່ານຈະພົບເງິນຫລຽນຫນຶ່ງ ຈົ່ງເອົາເງິນນັ້ນໄປເສັຽຄ່າບຳ­ລຸງພຣະ­ວິ­ຫານສຳ­ລັບເຮົາກັບທ່ານ.”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ໃນເວ­ລາດຽວກັນນັ້ນພວກສາ­ວົກມາຫາພຣະ­ເຢຊູເຈົ້າ ແລະທູນວ່າ, “ໃຜເປັນໃຫຍ່ທີ່ສຸດໃນຣາ­ຊະອາ­ນາ­ຈັກສະ­ຫວັນ?”</w:t>
      </w:r>
      <w:r>
        <w:rPr>
          <w:vertAlign w:val="superscript"/>
        </w:rPr>
        <w:t>2</w:t>
      </w:r>
      <w:r>
        <w:t>ໃຫ້ຢືນຖ້າມ­ກາງພວກເພິ່ນ.</w:t>
      </w:r>
      <w:r>
        <w:rPr>
          <w:vertAlign w:val="superscript"/>
        </w:rPr>
        <w:t>3</w:t>
      </w:r>
      <w:r>
        <w:t>ແລ້ວກ່າວວ່າ, “ເຮົາບອກພວກທ່ານຕາມຄວາມຈິງວ່າ ຖ້າພວກທ່ານບໍ່ກັບໃຈ ແລະ ກາຍ­ເປັນເຫມືອນເດັກ­ນ້ອຍຄົນນີ້ ທ່ານຈະເຂົ້າໃນຣາ­ຊະອານາຈັກສະ­ຫວັນບໍ່ໄດ້ເລີຍ.</w:t>
      </w:r>
      <w:r>
        <w:rPr>
          <w:vertAlign w:val="superscript"/>
        </w:rPr>
        <w:t>4</w:t>
      </w:r>
      <w:r>
        <w:t>ເຫດສະນັ້ນ, ຜູ້ໃດກໍຕາມທີ່ຖ່ອມ­ຕົວລົງເຫມືອນເດັກນ້ອຍຜູ້ນີ້ ຜູ້ນັ້ນຈະເປັນໃຫຍ່ໃນຣາ­ຊະອາ­ນາ­ຈັກສະ­ຫວັນ.</w:t>
      </w:r>
      <w:r>
        <w:rPr>
          <w:vertAlign w:val="superscript"/>
        </w:rPr>
        <w:t>5</w:t>
      </w:r>
      <w:r>
        <w:t>ຖ້າຜູ້ໃດຈະຮັບເດັກນ້ອຍຜູ້ຫນຶ່ງຢ່າງນີ້ໄວ້ໃນນາມຂອງເຮົາ ຜູ້ນັ້ນກໍໄດ້ຮັບເຮົາ.</w:t>
      </w:r>
      <w:r>
        <w:rPr>
          <w:vertAlign w:val="superscript"/>
        </w:rPr>
        <w:t>6</w:t>
      </w:r>
      <w:r>
        <w:t>ແຕ່ຜູ້ໃດເຮັດໃຫ້ຄົນຫນຶ່ງໃນຫມູ່ເດັກ­ນ້ອຍເຫລົ່ານີ້ ທີ່ເຊື່ອໃນເຮົາຫລົງຜິດ, ຈະດີກວ່າສຳລັບເຂົາ ຖ້າເອົາຫີນໂມ້ແປ້ງກ້ອນໃຫຍ່ຜູກຄໍຜູ້ນັ້ນ, ແລະ ໃຫ້ຈົມລົງນ້ຳທະ­ເລເລິກເສັຽ.</w:t>
      </w:r>
      <w:r>
        <w:rPr>
          <w:vertAlign w:val="superscript"/>
        </w:rPr>
        <w:t>7</w:t>
      </w:r>
      <w:r>
        <w:t>ເພາະເຫດການລໍ້ລວງມະນຸດໃຫ້ຕົກໃນບາບ ທີ່ເວລາເຫຼົ່ານີ້ຈະເກີດຂຶ້ນ ແຕ່ວິ­ບັດແກ່ຜູ້ທີ່ກໍ່ເຫດໃຫ້ເກີດການຫລົງຜິດນັ້ນ.</w:t>
      </w:r>
      <w:r>
        <w:rPr>
          <w:vertAlign w:val="superscript"/>
        </w:rPr>
        <w:t>8</w:t>
      </w:r>
      <w:r>
        <w:t>ຖ້າມື ຫລື ຕີນຂອງທ່ານເຮັດໃຫ້ຕົນຫລົງຜິດ ຈົ່ງຕັດຖິ້ມເສັຽ ທີ່ຈະເຂົ້າສູ່ຊີ­ວິດດ້ວຍມືແລະຕີນກຸດຫລືພິ­ການ. ຍັງດີກວ່າຖືກຖິ້ມໃສ່ໄຟທີ່ໄຫມ້ຢູ່ເປັນ­ນິດທັງໆທີ່ຍັງມີມືຫລືຕີນສອງເບື້ອງ.</w:t>
      </w:r>
      <w:r>
        <w:rPr>
          <w:vertAlign w:val="superscript"/>
        </w:rPr>
        <w:t>9</w:t>
      </w:r>
      <w:r>
        <w:t>ຖ້າດວງຕາຂອງທ່ານເຮັດໃຫ້ຕົນຫລົງຜິດ ຈົ່ງຄວັກອອກ ແລະ ຖິ້ມໄປໃຫ້ໄກເສັຽ ເພາະຈະດີສຳລັບທ່ານທີ່ຈະເຂົ້າສຸ່ຊີ­ວິດດ້ວຍຕາເບື້ອງດຽວ ແທນທີ່ຈະຖືກໂຍນລົງໄປໃນໄຟນະ­ຣົກທັ່ງໆ ທີ່ຍັງມີຕາຄົບສອງເບື້ອງ.”</w:t>
      </w:r>
      <w:r>
        <w:rPr>
          <w:vertAlign w:val="superscript"/>
        </w:rPr>
        <w:t>10</w:t>
      </w:r>
      <w:r>
        <w:t>ຈົ່ງລະ­ວັງໃຫ້ດີ ທ່ານຢ່າດູຫມິ່ນເດັກ­ນ້ອຍຫມູ່ນີ້ຈັກຄົນຫນຶ່ງ. ເພາະເຮົາບອກພວກທ່ານວ່າ ເທ­ວະ­ດາປະ­ຈຳຂອງເຂົາໃນສະ­ຫວັນເຝົ້າຢູ່ສະ­ເຫມີ. ຕໍ່ພຣະ­ພັກພຣະ­ບິ­ດາຂອງເຮົາຜູ້ຊົງສະ­ຖິດຢູ່ໃນສະຫວັນ. ເພາະບຸດມະ­ນຸດໄດ້ມາໂຜດເອົາຜູ້ທີ່ເລັກນ້ອຍເຫລົ່ານີ້ໃຫ້ພົ້ນ.</w:t>
      </w:r>
      <w:r>
        <w:rPr>
          <w:vertAlign w:val="superscript"/>
        </w:rPr>
        <w:t>11</w:t>
      </w:r>
      <w:r>
        <w:t>ຍ້ອນວ່າບຸດມະນຸດໄດ້ມາໂຜດເອົາຜູ້ທີ່ຫລົງເສັຽໄປໃຫ້ພົ້ນ.</w:t>
      </w:r>
      <w:r>
        <w:rPr>
          <w:vertAlign w:val="superscript"/>
        </w:rPr>
        <w:t>12</w:t>
      </w:r>
      <w:r>
        <w:t>ພວກທ່ານຄຶດເຫັນຢ່າງ­ໃດ? ຖ້າຜູ້ຫນຶ່ງມີແກະຢູ່ຮ້ອຍໂຕ ແລະມີໂຕຫນຶ່ງຫລົງເສັຽໄປຈາກຝູງ, ຜູ້ນັ້ນຈະບໍ່ປະແກະເກົ້າສິບເກົ້າໂຕໄວ້ຢູ່ພູ ແລ້ວ­ໄປຊອກຫາໂຕທີ່ຫລົງເສັຽໄປນັ້ນບໍ?</w:t>
      </w:r>
      <w:r>
        <w:rPr>
          <w:vertAlign w:val="superscript"/>
        </w:rPr>
        <w:t>13</w:t>
      </w:r>
      <w:r>
        <w:t>ຖ້າພົບແກະໂຕທີ່ເສັຽ ເຮົາບອກພວກທ່ານຕາມຄວາມຈິງວ່າ ຜູ້ນັ້ນຄົງມີຄວາມຊົມ­ຊື່ນຍິນ­ດີໃນແກະໂຕນັ້ນ ຫລາຍກວ່າແກະເກົ້າສິບເກົ້າໂຕທີ່ບໍ່ຫລົງເສັຽໄປ.</w:t>
      </w:r>
      <w:r>
        <w:rPr>
          <w:vertAlign w:val="superscript"/>
        </w:rPr>
        <w:t>14</w:t>
      </w:r>
      <w:r>
        <w:t>ໃນທຳນອງດຽວກັນພຣະບິ­ດາຂອງພວກທ່ານຜູ້ຊົງສະຖິດຢູ່ໃນສະ­ຫວັນ ຈິ່ງບໍ່ຊົງປາ­ຖນາໃຫ້ເດັກນ້ອຍເຫລົ່ານີ້ຈິບ­ຫາຍແມ່ນແຕ່ຄົນດຽວເລີຍ.”</w:t>
      </w:r>
      <w:r>
        <w:rPr>
          <w:vertAlign w:val="superscript"/>
        </w:rPr>
        <w:t>15</w:t>
      </w:r>
      <w:r>
        <w:t>ຖ້າພີ່­ນ້ອງຂອງທ່ານເຮັດຜິດບາບຕໍ່ທ່ານ, ຈົ່ງໄປແຈ້ງຄວາມຜິດນັ້ນແກ່ເພິ່ນສອງ­ຕໍ່­ສອງເທົ່ານັ້ນ. ຖ້າເພິ່ນຍອມຟັງ, ທ່ານກໍໄດ້ພີ່ນ້ອງຄືນມາ.</w:t>
      </w:r>
      <w:r>
        <w:rPr>
          <w:vertAlign w:val="superscript"/>
        </w:rPr>
        <w:t>16</w:t>
      </w:r>
      <w:r>
        <w:t>ແຕ່ຖ້າເຂົາບໍ່ຍອມຟັງທ່ານ, ທ່ານຈົ່ງເອົາຄົນຫນຶ່ງ ຫລື ສອງຄົນໄປນຳ ໃຫ້ເປັນພະ­ຍານ, ເພາະເຫດນັັ້ນດ້ວຍ ສອງ ຫລື ສາມປາກ ເພື່ອສາມາດຮັບຮອງຄຳເວົ້າໄດ້ໂດຍພະຍານເຫລົ່ານັ້ນ.</w:t>
      </w:r>
      <w:r>
        <w:rPr>
          <w:vertAlign w:val="superscript"/>
        </w:rPr>
        <w:t>17</w:t>
      </w:r>
      <w:r>
        <w:t>ແລະຖ້າເພິ່ນບໍ່ຍອມຟັງຄົນເຫລົ່າ­ນັ້ນ ຈົ່ງໄປແຈ້ງຄວາມນັ້ນຕໍ່ຄຣິສ­ຕະ­ຈັກ. ຖ້າເພິ່ນບໍ່ຍອມຟັງຄຣິສ­ຕະ­ຈັກອີກ, ກໍໃຫ້ຖືເສັຽວ່າເພິ່ນເປັນເຫມືອນຄົນບໍ່ເຊື່ອພຣະເຈົ້າແລະເປັນຄົນເກັບພາສີ.</w:t>
      </w:r>
      <w:r>
        <w:rPr>
          <w:vertAlign w:val="superscript"/>
        </w:rPr>
        <w:t>18</w:t>
      </w:r>
      <w:r>
        <w:t>ເຮົາບອກພວກທ່ານຄວາມຈິງວ່າ ສິ່ງໃດກໍຕາມທີ່ພວກທ່ານຈະຜູກມັດໄວ້ ໃນໂລກ ກໍຈະຊົງຜູກມັດໄວ້ແລ້ວໃນສະຫວັນ; ແລະສິ່ງໃດທີ່ພວກທ່ານຈະແກ້ ໃນໂລກ ກໍຈະຊົງແກ້ໃຫ້ຫລຸດເສັຽແລ້ວໃນສະ­ຫວັນເຫມືອນກັນ.</w:t>
      </w:r>
      <w:r>
        <w:rPr>
          <w:vertAlign w:val="superscript"/>
        </w:rPr>
        <w:t>19</w:t>
      </w:r>
      <w:r>
        <w:t>ເຮົາບອກແກ່ພວກທ່ານວ່າ ຫາກສອງຄົນໃນພວກທ່ານຈະຮ່ວມໃຈກັນຂໍສິ່ງຫນຶ່ງສິ່ງໃດໃນໂລກນີ້ ກໍຈະເປັນໄປຕາມນັ້ນສຳລັບພວກເຂົາ ພຣະບິ­ດາຂອງເຮົາຜູ້ຊົງສະ­ຖິດຢູ່ໃນສະ­ຫວັນກໍຈະຊົງກະທຳໃຫ້.</w:t>
      </w:r>
      <w:r>
        <w:rPr>
          <w:vertAlign w:val="superscript"/>
        </w:rPr>
        <w:t>20</w:t>
      </w:r>
      <w:r>
        <w:t>ດ້ວຍວ່າມີສອງຫລືສາມຄົນປະ­ຊຸມກັນໃນນາມຂອງເຮົາຢູ່ບ່ອນໃດ ເຮົາກໍຢູ່ທ່າມກາງເຂົາຢູ່ບ່ອນນັ້ນແຫລະ.”</w:t>
      </w:r>
      <w:r>
        <w:rPr>
          <w:vertAlign w:val="superscript"/>
        </w:rPr>
        <w:t>21</w:t>
      </w:r>
      <w:r>
        <w:t>ຈາກນັ້ນເປ­ໂຕໄດ້ມາທູນຖາມພຣະ­ອົງວ່າ, “ອົງພຣະຜູ້ເປັນເຈົ້າ, ຂ້ານ້ອຍຄວນຈະຍົກໂທດໃຫ້ແກ່ພີ່­ນ້ອງຂອງຂ້າ­ນ້ອຍເຮັດຜິດຕໍ່ຂ້າ­ນ້ອຍ ຕ້ອງຍົກໂທດເຖິງຈັກເທື່ອບໍ? ຈົນຄົບເຈັດເທື່ອບໍ?”</w:t>
      </w:r>
      <w:r>
        <w:rPr>
          <w:vertAlign w:val="superscript"/>
        </w:rPr>
        <w:t>22</w:t>
      </w:r>
      <w:r>
        <w:t>ພຣະເຢຊູເຈົ້າຊົງຕອບວ່າ, “ເຮົາບໍ່ໄດ້ບອກພຽງເຈັດເທື່ອເທົ່ານັ້ນ ແຕ່ເຖິງເຈັດສິບເທື່ອຄູນກັບເຈັດ.</w:t>
      </w:r>
      <w:r>
        <w:rPr>
          <w:vertAlign w:val="superscript"/>
        </w:rPr>
        <w:t>23</w:t>
      </w:r>
      <w:r>
        <w:t>ເຫດສະ­ນັ້ນຣາ­ຊະອາ­ນາ­ຈັກສະ­ຫວັນປຽບເຫມືອນເຈົ້າກະ­ສັດອົງຫນຶ່ງ ຜູ້ຊົງປະ­ສົງຢາກຄິດບັນ­ຊີເງິນທີ່ພວກຂ້າໃຊ້ເປັນຫນີ້.</w:t>
      </w:r>
      <w:r>
        <w:rPr>
          <w:vertAlign w:val="superscript"/>
        </w:rPr>
        <w:t>24</w:t>
      </w:r>
      <w:r>
        <w:t>ແມ່ນເຂົາເລີ່ມຕົ້ນຄິດໄລ່ບັນຊີຢູ່, ເຂົາພາຜູ້ຮັບໃຊ້ຜູ້ຫນຶ່ງ ທີ່ເປັນຫນີ້ເພິ່ນຫມື່ນຕາລັນຕົນມາຫາພຣະອົງ.</w:t>
      </w:r>
      <w:r>
        <w:rPr>
          <w:vertAlign w:val="superscript"/>
        </w:rPr>
        <w:t>25</w:t>
      </w:r>
      <w:r>
        <w:t>ແຕ່ເມື່ອລາວບໍ່ມີຫຍັງຈະໃຊ້ຫນີ້ຄືນ, ນາຍຂອງເຂົາຈິ່ງສັ່ງໃຫ້ຂາຍຕົວເຂົາ ລວມທັງເມັຽ ແລະ ລູກ ແລະ ບັນ­ດາສິ່ງຂອງທີ່ເຂົາມີຢູ່ເອົາມາໃຊ້ຫນີ້ເສັຽ.</w:t>
      </w:r>
      <w:r>
        <w:rPr>
          <w:vertAlign w:val="superscript"/>
        </w:rPr>
        <w:t>26</w:t>
      </w:r>
      <w:r>
        <w:t>ຄົນໃຊ້ຜູ້ນັ້ນຈິ່ງຂາບລົງວອນຕໍ່ທ່ານວ່າ, ‘ໂອຍທ່ານເອີຍ, ຂໍຊົງໂຜດຜ່ອນ­ຜັນຂ້າ­ນ້ອຍກ່ອນ ແລ້ວຂ້າ­ນ້ອຍຈະຫາໃຊ້ແທນໃຫ້ຫມົດ’.</w:t>
      </w:r>
      <w:r>
        <w:rPr>
          <w:vertAlign w:val="superscript"/>
        </w:rPr>
        <w:t>27</w:t>
      </w:r>
      <w:r>
        <w:t>ກະສັດຄິດເມດຕາສົງສານ ລາວ. ດັ່ງນັ້ນເພິ່ນ ຈຶ່ງຍົກຫນີ້ໃຫ້ແລ້ວປ່ອຍໃຫ້ ລາວໄປ.</w:t>
      </w:r>
      <w:r>
        <w:rPr>
          <w:vertAlign w:val="superscript"/>
        </w:rPr>
        <w:t>28</w:t>
      </w:r>
      <w:r>
        <w:t>ຕໍ່ມາຊາຍຜູ້ນີ້ກໍພົບເພື່ອນຜູ້ຫນຶ່ງທີ່ເປັນຂ້າໃຊ້ດ້ວຍກັນ, ຊຶ່ງເປັນຫນີ້ຕົນຫນຶ່ງຮ້ອຍເດ­ນາ­ຣິ­ອົນ. ລາວຈິ່ງຈັບເພື່ອນຄົນນັ້ນບີບຄໍ, ແລະເວົ້າວ່າ ‘ເງິນທີ່ມຶງເປັນຫນີ້ກູນັ້ນເອົາມາແທນເສັຽແມ.’</w:t>
      </w:r>
      <w:r>
        <w:rPr>
          <w:vertAlign w:val="superscript"/>
        </w:rPr>
        <w:t>29</w:t>
      </w:r>
      <w:r>
        <w:t>ແຕ່ຂ້ອຍໃຊ້ຜູ້ນັ້ນຈິ່ງຂາບລົງອ້ອນ­ວອນວ່າ ‘ຂໍຜ່ອນ­ຜັນໃຫ້ເຮົາເສັຽກ່ອນທ້ອນ, ແລ້ວເຮົາຈະໃຊ້ໃຫ້ທັງຫມົດ.’</w:t>
      </w:r>
      <w:r>
        <w:rPr>
          <w:vertAlign w:val="superscript"/>
        </w:rPr>
        <w:t>30</w:t>
      </w:r>
      <w:r>
        <w:t>ແຕ່ຂ້າໃຊ້ຄົນທຳອິດບໍ່ຍອມ ແລະຈັບລູກຫນີ້ຜູ້ນັ້ນໄປຂັງໄວ້ຈົນກວ່າຈະໃຊ້ຫນີ້ນັ້ນ.</w:t>
      </w:r>
      <w:r>
        <w:rPr>
          <w:vertAlign w:val="superscript"/>
        </w:rPr>
        <w:t>31</w:t>
      </w:r>
      <w:r>
        <w:t>ຝ່າຍພວກເພື່ອນຂ້າໃຊ້ດ້ວຍກັນ ເມື່ອໄດ້ເຫັນເຫດ­ການຢ່າງນັ້ນກໍພາ­ກັນໃຈຮ້າຍຫລາຍ ແລະນຳເຫດການທັງປວງໄປກາບທູນຕໍ່ເຈົ້ານາຍໃນທຸກສິ່ງທີ່ເກີດຂື້ນ.</w:t>
      </w:r>
      <w:r>
        <w:rPr>
          <w:vertAlign w:val="superscript"/>
        </w:rPr>
        <w:t>32</w:t>
      </w:r>
      <w:r>
        <w:t>ກະສັດຈິ່ງເອີ້ນລາວມາ ແລະ ຊົງກ່າວວ່າ ‘ອ້າຍຂີ້­ຂ້າຊາດຊົ່ວເຮີຍ, ເຮົາໄດ້ຍົກຫນີ້ໃຫ້ເຈົ້າທັງຫມົດເພາະເຈົ້າໄດ້ອ້ອນ­ວອນຂໍນຳເຮົາ.</w:t>
      </w:r>
      <w:r>
        <w:rPr>
          <w:vertAlign w:val="superscript"/>
        </w:rPr>
        <w:t>33</w:t>
      </w:r>
      <w:r>
        <w:t>ເຈົ້າຄວນຈະສົງ­ສານເພື່ອນຂອງເຈົ້າເຫມືອນດັ່ງເຮົາໄດ້ສົງ­ສານເຈົ້າບໍ່ແມ່ນບໍ?’</w:t>
      </w:r>
      <w:r>
        <w:rPr>
          <w:vertAlign w:val="superscript"/>
        </w:rPr>
        <w:t>34</w:t>
      </w:r>
      <w:r>
        <w:t>ເຈົ້ານາຍອົງນັ້ນກໍຮ້າຍຫລາຍແລະມອບມັນໄວ້ແກ່ເຈົ້າຫນ້າ­ທີ່ໃຫ້ທໍຣະ­ມານຈົນກວ່າຈະໃຊ້ຫນີ້ໃຫ້ຫມົດ.</w:t>
      </w:r>
      <w:r>
        <w:rPr>
          <w:vertAlign w:val="superscript"/>
        </w:rPr>
        <w:t>35</w:t>
      </w:r>
      <w:r>
        <w:t>ດັ່ງນັ້ນພຣະ­ບິ­ດາເຈົ້າຂອງເຮົາຜູ້ຊົງສະ­ຖິດຢູ່ໃນສະ­ຫວັນ ກໍຈະເຮັດດັ່ງ­ນັ້ນແກ່ພວກທ່ານທຸກຄົນ ຖ້າພວກທ່ານບໍ່ຍົກຄວາມຜິດໃຫ້ພີ່­ນ້ອງຂອງຕົນດ້ວຍໃຈບໍຣິສຸດຂອງທ່ານເອງ.”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ເມື່ອພຣະ­ເຢຊູເຈົ້າຊົງກ່າວຄຳເຫລົ່ານີ້ຈົບລົງແລ້ວ ພຣະ­ອົງໄດ້ສະ­ເດັດຈາກແຂວງຄາ­ລີ­ເລ ເຂົ້າໄປໃນເຂດແດນແຂວງຢູ­ດາຍຟາກແມ່ນ້ຳຈໍ­ແດນເບື້ອງນັ້ນ.</w:t>
      </w:r>
      <w:r>
        <w:rPr>
          <w:vertAlign w:val="superscript"/>
        </w:rPr>
        <w:t>2</w:t>
      </w:r>
      <w:r>
        <w:t>ແລະ ພຣະ­ອົງໄດ້ຊົງໂຜດໃຫ້ເຂົາດີພະ­ຍາດໃນທີ່ນັ້ນ.</w:t>
      </w:r>
      <w:r>
        <w:rPr>
          <w:vertAlign w:val="superscript"/>
        </w:rPr>
        <w:t>3</w:t>
      </w:r>
      <w:r>
        <w:t>ພວກຟາ­ຣີ­ຊາຍໄດ້ເຂົ້າມາທົດລອງພຣະ­ອົງທູນວ່າ, “ເປັນເລື່ອງທີ່ຖືກ­ຕ້ອງຕາມກົດບັດຍັດຫລືບໍ ຖ້າຜູ້ຊາຍຈະຢ່າຮ້າງກັບເມັຍເພາະເຫດໃດກໍຕາມ?”</w:t>
      </w:r>
      <w:r>
        <w:rPr>
          <w:vertAlign w:val="superscript"/>
        </w:rPr>
        <w:t>4</w:t>
      </w:r>
      <w:r>
        <w:t>ພຣະ­ເຢຊູເຈົ້າຊົງຕອບເຂົາວ່າ, “ພວກທ່ານບໍ່ໄດ້ອ່ານຫລືວ່າ ‘ພຣະ­ຜູ້ຊົງສ້າງມະ­ນຸດແຕ່ຕົ້ນເດີມໄດ້ຊົງສ້າງໃຫ້ເປັນຊາຍແລະຍິງໃຫ້ຄູ່ກັນ.’</w:t>
      </w:r>
      <w:r>
        <w:rPr>
          <w:vertAlign w:val="superscript"/>
        </w:rPr>
        <w:t>5</w:t>
      </w:r>
      <w:r>
        <w:t>‘ດ້ວຍເຫດນັ້ນຜູ້ຊາຍຈິ່ງລະພໍ່ແມ່ນຂອງຕົນໄປຜູກພັນຢູ່ກັບເມັຽ ແລະເຂົາທັງສອງຈະເປັນກາຍອັນດຽວກັນ.</w:t>
      </w:r>
      <w:r>
        <w:rPr>
          <w:vertAlign w:val="superscript"/>
        </w:rPr>
        <w:t>6</w:t>
      </w:r>
      <w:r>
        <w:t>ດັ່ງນັ້ນພວກເຂົາຈິ່ງບໍ່ເປັນສອງຕໍ່ໄປແຕ່ເປັນກາຍອັນດຽວ.’ ເພາະເຫດ­ນີ້ພຣະ­ເຈົ້າຜູ້ຜູກພັນໄວ້ຕໍ່ກັນແລ້ວນັ້ນ ຢ່າໃຫ້ມະ­ນຸດເຮັດໃຫ້ພາກຈາກກັນເລີຍ.”</w:t>
      </w:r>
      <w:r>
        <w:rPr>
          <w:vertAlign w:val="superscript"/>
        </w:rPr>
        <w:t>7</w:t>
      </w:r>
      <w:r>
        <w:t>ພວກເຂົາຈິ່ງຢ້ອນຖາມພຣະ­ອົງວ່າ, “ຖ້າຢ່າງນັ້ນເປັນຫຍັງໂມ­ເຊຈິ່ງສັ່ງໃຫ້ເຮັດຫນັງ­ສືຢ່າຮ້າງ ແລະໃຫ້ປະເມັຽໄປໄດ້”.</w:t>
      </w:r>
      <w:r>
        <w:rPr>
          <w:vertAlign w:val="superscript"/>
        </w:rPr>
        <w:t>8</w:t>
      </w:r>
      <w:r>
        <w:t>ພຣະ­ອົງຊົງຕອບເຂົາວ່າ, “ກໍເພາະໃຈຂອງພວກທ່ານ­ດື້ດ້ານຫລາຍ ໂມ­ເຊຈິ່ງຍອມອະ­ນຸ­ຍາດໃຫ້ພວກທ່ານປະເມັຽຂອງຕົນໄດ້ ແຕ່ເມື່ອຕົ້ນເດີມບໍ່ເປັນຢ່າງນັ້ນ.</w:t>
      </w:r>
      <w:r>
        <w:rPr>
          <w:vertAlign w:val="superscript"/>
        </w:rPr>
        <w:t>9</w:t>
      </w:r>
      <w:r>
        <w:t>ຜູ້ໃດຈະປະເມັຽຂອງຕົນ, ໂດຍເມັຽບໍ່ເປັນຊູ້ກັບຊາຍອື່ນ ແລ້ວ­ໄປເອົາເມັຽໃຫມ່ ຜູ້ນັ້ນມີຄວາມຜິດໃນຖານຫລິ້ນຊູ້ ແລະຜູ້ໃດຈະເອົາແມ່­ຮ້າງນັ້ນມາເປັນເມັຽ ກໍຜິດໃນຖານຫລິ້ນຊູ້ເຫມືອນກັນ.”</w:t>
      </w:r>
      <w:r>
        <w:rPr>
          <w:vertAlign w:val="superscript"/>
        </w:rPr>
        <w:t>10</w:t>
      </w:r>
      <w:r>
        <w:t>ພວກສາ­ວົກຈິ່ງທູນພຣະ­ອົງວ່າ, “ຖ້າເປັນເຊັ່ນນັ້ນລະຫວ່າງຜົວເມັຽຂອງຕົນແລ້ວ ການບໍ່ແຕ່ງງານກໍຈະດີກວ່າ.”</w:t>
      </w:r>
      <w:r>
        <w:rPr>
          <w:vertAlign w:val="superscript"/>
        </w:rPr>
        <w:t>11</w:t>
      </w:r>
      <w:r>
        <w:t>“ບໍ່ແມ່ນຫມົດທຸກຄົນທີ່ຈະຮັບປະຕິ­ບັດຕາມຂໍ້ນີ້ໄດ້ ເວັ້ນແຕ່ຜູ້ທີ່ຊົງໂຜດເທົ່ານັ້ນ.</w:t>
      </w:r>
      <w:r>
        <w:rPr>
          <w:vertAlign w:val="superscript"/>
        </w:rPr>
        <w:t>12</w:t>
      </w:r>
      <w:r>
        <w:t>ຜູ້ທີ່ເປັນຫມັນແຕ່ເກີດກໍມີ ຜູ້ທີ່ມະນຸດເຮັດໃຫ້ເປັນຫມັນກໍມີຜູ້ທີ່ເຮັດໃຫ້ຕົນເອງເປັນຫມັນເພາະເຫັນ­ແກ່ຣາຊະອາ­ນາ­ຈັກກໍມີ, ຜູ້ໃດທີ່ສາມາດຮັບປະຕິບັດໄດ້ ກໍໃຫ້ຮັບເອົາເຖີດ.”</w:t>
      </w:r>
      <w:r>
        <w:rPr>
          <w:vertAlign w:val="superscript"/>
        </w:rPr>
        <w:t>13</w:t>
      </w:r>
      <w:r>
        <w:t>ຈາກນັ້ນພວກເຂົາໄດ້ພາພວກເດັກ­ນ້ອຍໆມາຫາພຣະ­ອົງ ເພື່ອຈະໃຫ້ພຣະ­ອົງຊົງວາງພຣະ­ຫັດແລະະອະທິຖານເພື່ອເຂົາ, ແຕ່ພວກສາ­ວົກໄດ້ຫ້າມປາມໄວ້.</w:t>
      </w:r>
      <w:r>
        <w:rPr>
          <w:vertAlign w:val="superscript"/>
        </w:rPr>
        <w:t>14</w:t>
      </w:r>
      <w:r>
        <w:t>ແຕ່ພຣະ­ເຢຊູເຈົ້າຊົງກ່າວວ່າ, “ຈົ່ງປ່ອຍໃຫ້ເດັກນ້ອຍມາຫາເຮົາ ຢ່າຊູ່ຫ້າມເຂົາ ເພາະວ່າຣາ­ຊະອານາຈັກສະຫວັນ ເປັນຂອງຄົນທີ່ເຫມືອນເດັກ­ນ້ອຍເຫລົ່ານີ້ແຫລະ.”</w:t>
      </w:r>
      <w:r>
        <w:rPr>
          <w:vertAlign w:val="superscript"/>
        </w:rPr>
        <w:t>15</w:t>
      </w:r>
      <w:r>
        <w:t>ພຣະ­ອົງຊົງວາງພຣະ­ຫັດໃສ່ພວກເດັກ­ນ້ອຍແລ້ວ ກໍໄດ້ສະເດັດໄປຈາກບ່ອນນັ້ນ.</w:t>
      </w:r>
      <w:r>
        <w:rPr>
          <w:vertAlign w:val="superscript"/>
        </w:rPr>
        <w:t>16</w:t>
      </w:r>
      <w:r>
        <w:t>ເບິ່ງແມ, ມີຄົນຫນຶ່ງເຂົ້າມາທູນພຣະ­ອົງວ່າ, “ອາ­ຈານເອີຍ, ຂ້ານ້ອຍຈະຕ້ອງເຮັດດີປະ­ການໃດ ຈິ່ງຈະໄດ້ຊີ­ວິດອັນຕະຫລອດໄປເປັນ­ນິດ?”</w:t>
      </w:r>
      <w:r>
        <w:rPr>
          <w:vertAlign w:val="superscript"/>
        </w:rPr>
        <w:t>17</w:t>
      </w:r>
      <w:r>
        <w:t>ພຣະ­ເຢຊູເຈົ້າຊົງຕອບວ່າ, “ເປັນຫຍັງທ່ານຖາມເຮົາເຖິງສິ່ງທີ່ດີ ຜູ້­ດີມີແຕ່ຜູ້ດຽວ, ຖ້າທ່ານປາ­ຖນາຈະເຂົ້າສູ່ຊີ­ວິດ ໃຫ້ຖືຮັກ­ສາຂໍ້ບັນ­ຍັດທັງ­ຫລາຍໄວ້.”</w:t>
      </w:r>
      <w:r>
        <w:rPr>
          <w:vertAlign w:val="superscript"/>
        </w:rPr>
        <w:t>18</w:t>
      </w:r>
      <w:r>
        <w:t>ຊາຍຜູ້ນັ້ນທູນຖາມວ່າ, “ພຣະ­ບັນ­ຍັດຂໍ້ໃດ?” ພຣະເຢຊູຊົງຕອບວ່າ, “ຄືຂໍ້ທີ່ວ່າ ‘ຢ່າຂ້າຄົນ, ຢ່າລ່ວງປະເວນີ, ຢ່າລັກຊັບ, ແລະຢ່າເປັນພະ­ຍານບໍ່ຈິງ.</w:t>
      </w:r>
      <w:r>
        <w:rPr>
          <w:vertAlign w:val="superscript"/>
        </w:rPr>
        <w:t>19</w:t>
      </w:r>
      <w:r>
        <w:t>ແລະຈົ່ງຮັກເພື່ອນບ້ານເຫມືອນຮັກຕົວເອງ’.”</w:t>
      </w:r>
      <w:r>
        <w:rPr>
          <w:vertAlign w:val="superscript"/>
        </w:rPr>
        <w:t>20</w:t>
      </w:r>
      <w:r>
        <w:t>ຊາຍຫນຸ່ມຜູ້ນັ້ນທູນຕອບພຣະ­ອົງອີກວ່າ, “ຂໍ້ເຫລົ່ານັ້ນຂ້າ­ນ້ອຍໄດ້ຖືຮັກ­ສາມາແລ້ວ ຂ້າ­ນ້ອຍຍັງຂາດສິ່ງໃດອີກ?”</w:t>
      </w:r>
      <w:r>
        <w:rPr>
          <w:vertAlign w:val="superscript"/>
        </w:rPr>
        <w:t>21</w:t>
      </w:r>
      <w:r>
        <w:t>ພຣະ­ເຢຊູເຈົ້າຊົງຕອບວ່າ, “ຖ້າທ່ານປາຖນາຢາກເປັນຜູ້­ດີຄົບຖ້ວນ ຈົ່ງໄປຂາຍບັນ­ດາສິ່ງຂອງຊຶ່ງທ່ານມີຢູ່ ແຈກຢາຍແກ່ຄົນອະ­ນາ­ຖາ ແລ້ວທ່ານຈະມີຊັບສົມ­ບັດໃນສະ­ຫວັນ ແລະຈົ່ງຕາມເຮົາມາເສັຽ.”</w:t>
      </w:r>
      <w:r>
        <w:rPr>
          <w:vertAlign w:val="superscript"/>
        </w:rPr>
        <w:t>22</w:t>
      </w:r>
      <w:r>
        <w:t>ແຕ່ເມື່ອຊາຍຫນຸ່ມໄດ້ຍິນດັ່ງ­ນັ້ນກໍອອກໄປເປັນທຸກຫນັກໃຈ ເພາະຕົນມີຊັບສິ່ງຂອງຈຳ­ນວນຫລາຍ.</w:t>
      </w:r>
      <w:r>
        <w:rPr>
          <w:vertAlign w:val="superscript"/>
        </w:rPr>
        <w:t>23</w:t>
      </w:r>
      <w:r>
        <w:t>ພຣະ­ເຢຊູເຈົ້າຊົງກ່າວກັບພວກສາ­ວົກຂອງຕົນວ່າ, “ເຮົາບອກພວກທ່ານຕາມຄວາມຈິງວ່າ ຍາກເຫລືອເກີນທີ່ຄົນຮັ່ງມີຈະເຂົ້າໄປໃນຣາ­ຊະອານາຈັກຂອງສະຫວັນ.</w:t>
      </w:r>
      <w:r>
        <w:rPr>
          <w:vertAlign w:val="superscript"/>
        </w:rPr>
        <w:t>24</w:t>
      </w:r>
      <w:r>
        <w:t>ໂຕອູດຈະລອດຮູເຂັມກໍງ່າຍກວ່າຄົນຮັ່ງ­ມີຄົນຫນຶ່ງຈະເຂົ້າໄປໃນອານາຈັກຂອງພຣະເຈົ້າ.”</w:t>
      </w:r>
      <w:r>
        <w:rPr>
          <w:vertAlign w:val="superscript"/>
        </w:rPr>
        <w:t>25</w:t>
      </w:r>
      <w:r>
        <w:t>ເມື່ອພວກສາ­ວົກໄດ້ຍິນດັ່ງ­ນັ້ນກໍປະ­ຫລາດໃຈຫລາຍ ແລະເວົ້າວ່າ, “ຖ້າຢ່າງນັ້ນ ໃຜຈະພົ້ນໄດ້?”</w:t>
      </w:r>
      <w:r>
        <w:rPr>
          <w:vertAlign w:val="superscript"/>
        </w:rPr>
        <w:t>26</w:t>
      </w:r>
      <w:r>
        <w:t>“ຝ່າຍມະ­ນຸດກໍເຫລືອກຳ­ລັງທີ່ຈະເຮັດໄດ້ ແຕ່ສຳລັບພຣະ­ເຈົ້າແລ້ວທຸກສິ່ງລ້ວນແຕ່ເປັນໄປໄດ້.” ແລ້ວເປ­ໂຕທູນຕອບວ່າ,</w:t>
      </w:r>
      <w:r>
        <w:rPr>
          <w:vertAlign w:val="superscript"/>
        </w:rPr>
        <w:t>27</w:t>
      </w:r>
      <w:r>
        <w:t>“ເບິ່ງແມ, ຂ້າ­ນ້ອຍທັງຫລາຍໄດ້ສະ­ຫລະຫມົດທຸກສິ່ງແລ້ວແລະໄດ້ຕິດ­ຕາມພຣະອົງມາ ແລ້ວພວກຂ້າ­ນ້ອຍຈະໄດ້ຫຍັງແດ່?”</w:t>
      </w:r>
      <w:r>
        <w:rPr>
          <w:vertAlign w:val="superscript"/>
        </w:rPr>
        <w:t>28</w:t>
      </w:r>
      <w:r>
        <w:t>ພຣະ­ເຢຊູເຈົ້າຊົງກ່າວກັບເຂົາວ່າ, “ເຮົາບອກພວກທ່ານຄວາມຈິງວ່າ ໃນໂລກໃຫມ່ຄາວເມື່ອບຸດມະ­ນຸດຈະນັ່ງເທິງພຣະ­ທີ່ນັ່ງອັນຮຸ່ງເຮືອງຂອງຕົນນັ້ນ ຝ່າຍພວກທ່ານກໍຈະນັ່ງເທິງບັນລັງສິບສອງບ່ອນ, ພິພາກ­ສາທັງສິບສອງເຜົ່າຂອງອິ­ສະຣາ­ເອນ.</w:t>
      </w:r>
      <w:r>
        <w:rPr>
          <w:vertAlign w:val="superscript"/>
        </w:rPr>
        <w:t>29</w:t>
      </w:r>
      <w:r>
        <w:t>ທຸກໆ ຄົນທີ່ໄດ້ສະ­ຫລະເຮືອນຊານ, ອ້າຍເອື້ອຍນ້ອງ, ພໍ່ແມ່, ລູກ, ຫລືໄຮ່­ນາເພາະເຫັນ­ແກ່ນາມຂອງເຮົາ, ຜູ້ນັ້ນຈະໄດ້ຮັບຜົນຕອບແທນຮ້ອຍທໍ່ ແລະຈະໄດ້ຮັບມໍ­ຣະ­ດົກຄືຊີ­ວິດອັນຕະຫລອດໄປເປັນ­ນິດ.</w:t>
      </w:r>
      <w:r>
        <w:rPr>
          <w:vertAlign w:val="superscript"/>
        </w:rPr>
        <w:t>30</w:t>
      </w:r>
      <w:r>
        <w:t>ແລະຜູ້ທີ່ເປັນປາຍຈະກັບເປັນ­ຕົ້ນ.”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ເພາະ­ວ່າຣາ­ຊະອາ­ນາ­ຈັກສະ­ຫວັນປຽບເຫມືອນພໍ່ເຮືອນຜູ້ຫນຶ່ງທີ່ອອກໄປແຕ່ເຊົ້າ ເພື່ອຈ້າງຄົນມາທຳງານໃນສວນອະ­ງຸ່ນຂອງຕົນ.</w:t>
      </w:r>
      <w:r>
        <w:rPr>
          <w:vertAlign w:val="superscript"/>
        </w:rPr>
        <w:t>2</w:t>
      </w:r>
      <w:r>
        <w:t>ຄັນຕົກ­ລົງກັບລູກ­ຈ້າງວັນລະຫນຶ່ງເດ­ນາ­ຣິ­ອົນແລ້ວ ຈິ່ງໃຊ້ໃຫ້ໄປທຳງານໃນສວນອະງຸ່ນຂອງຕົນ.</w:t>
      </w:r>
      <w:r>
        <w:rPr>
          <w:vertAlign w:val="superscript"/>
        </w:rPr>
        <w:t>3</w:t>
      </w:r>
      <w:r>
        <w:t>ໃນເວລາເກົ້າໂມງເຊົ້າ ເຈົ້າຂອງສວນກໍອອກໄປອີກ ແລະພົບຄົນອື່ນຢືນຢູ່ລ້າກາງຕະ­ຫລາດ.</w:t>
      </w:r>
      <w:r>
        <w:rPr>
          <w:vertAlign w:val="superscript"/>
        </w:rPr>
        <w:t>4</w:t>
      </w:r>
      <w:r>
        <w:t>‘ພວກເຈົ້າຈົ່ງໄປທຳງານໃນສວນອະ­ງຸ່ນຂອງຂ້ອຍເຫມືອນກັນ ແລະຂ້ອຍຈະໃຫ້ຄ່າຈ້າງແກ່ພວກເຈົ້າຕາມສົມ­ຄວນ.’ ດັ່ງນັ້ນພວກເຂົາກໍພາ­ກັນໄປເຮັດວຽກ.</w:t>
      </w:r>
      <w:r>
        <w:rPr>
          <w:vertAlign w:val="superscript"/>
        </w:rPr>
        <w:t>5</w:t>
      </w:r>
      <w:r>
        <w:t>ອີກຄັ້ງຫນຶ່ງ ເພິ່ນກໍອອກໄປເມື່ອປະມານເວ­ລາທ່ຽງແລະບ່າຍສາມໂມງ ເພິ່ນກໍອອກໄປອີກເຮັດເຫມືອນແຕ່ກ່ອນ.</w:t>
      </w:r>
      <w:r>
        <w:rPr>
          <w:vertAlign w:val="superscript"/>
        </w:rPr>
        <w:t>6</w:t>
      </w:r>
      <w:r>
        <w:t>ພໍຕອນຫ້າໂມງແລງ ເພິ່ນກໍອອກໄປອີກເທື່ອຫນຶ່ງແລະພົບອີກພວກຫນຶ່ງຢືນຢູ່ຈິ່ງຖາມເຂົາວ່າ ‘ເປັນຫຍັງພວກເຈົ້າຈິ່ງຢືນຢູ່ນີ້ຫມົດມື້ລ້າ ໆ?’</w:t>
      </w:r>
      <w:r>
        <w:rPr>
          <w:vertAlign w:val="superscript"/>
        </w:rPr>
        <w:t>7</w:t>
      </w:r>
      <w:r>
        <w:t>‘ເພາະບໍ່ມີຜູ້ໃດຈ້າງພວກເຮົາ.’ ເພິ່ນຈິ່ງບອກເຂົາວ່າ, ‘ພວກເຈົ້າຈົ່ງໄປທຳງານໃນສວນອະ­ງຸ່ນເຫມືອນກັນ.’</w:t>
      </w:r>
      <w:r>
        <w:rPr>
          <w:vertAlign w:val="superscript"/>
        </w:rPr>
        <w:t>8</w:t>
      </w:r>
      <w:r>
        <w:t>ຄັນເຖິງເວ­ລາຄ່ຳແລງແລ້ວ, ເຈົ້າຂອງສວນອະງຸ່ນຈິ່ງບອກເຈົ້າພະ­ນັກ­ງານວ່າ ‘ຈົ່ງເອີ້ນພວກຄົນງານມາ ແລ້ວໃຫ້ຄ່າຈ້າງແກ່ເຂົາ ຕັ້ງ­ແຕ່ຜູ້ທຳງານສຸດທ້າຍຈົນເຖິງຜູ້ມາກ່ອນ.’</w:t>
      </w:r>
      <w:r>
        <w:rPr>
          <w:vertAlign w:val="superscript"/>
        </w:rPr>
        <w:t>9</w:t>
      </w:r>
      <w:r>
        <w:t>ເຂົາແຕ່ລະຄົນໄດ້ຮັບຄ່າຈ້າງຄົນລະຫນຶ່ງເດນາຣິ­ອົນ.</w:t>
      </w:r>
      <w:r>
        <w:rPr>
          <w:vertAlign w:val="superscript"/>
        </w:rPr>
        <w:t>10</w:t>
      </w:r>
      <w:r>
        <w:t>ເມື່ອພວກຄົນງານທີ່ມາກ່ອນເຫັນ ກໍນຶກວ່າຄົງຈະໄດ້ຮັບຫລາຍກວ່ານັ້ນ, ແຕ່ກໍໄດ້ຮັບຄົນລະຫນຶ່ງເດນາ­ຣິ­ອົນເຫມືອນກັນ.</w:t>
      </w:r>
      <w:r>
        <w:rPr>
          <w:vertAlign w:val="superscript"/>
        </w:rPr>
        <w:t>11</w:t>
      </w:r>
      <w:r>
        <w:t>ເມື່ອໄດ້ຮັບເງິນແລ້ວເຂົາກໍຈົ່ມຕໍ່ເຈົ້າຂອງສວນ.</w:t>
      </w:r>
      <w:r>
        <w:rPr>
          <w:vertAlign w:val="superscript"/>
        </w:rPr>
        <w:t>12</w:t>
      </w:r>
      <w:r>
        <w:t>ພວກເຂົາເວົ້າວ່າ ‘ພວກທີ່ມາຕາມຫລັງເຮັດວຽກໄດ້ແຕ່ຊົ່ວ­ໂມງດຽວ ແຕ່ທ່ານໄດ້ໃຫ້ເຂົາທໍ່ກັນກັບພວກຂ້າ­ນ້ອຍ ທີ່ອົດທຳງານຫນັກຕາກ­ແດດຮ້ອນຕະຫລອດວັນ.’</w:t>
      </w:r>
      <w:r>
        <w:rPr>
          <w:vertAlign w:val="superscript"/>
        </w:rPr>
        <w:t>13</w:t>
      </w:r>
      <w:r>
        <w:t>ແຕ່ເຈົ້າຂອງສວນໄດ້ຕອບໂດຍກ່າວກັບຄົນຫນຶ່ງໃນພວກເຂົາວ່າ ‘ສະ­ຫາຍເອີຍ, ຂ້ອຍບໍ່ໄດ້ເຮັດຜິດຕໍ່ເຈົ້າດອກ. ເຈົ້າໄດ້ຕົກ­ລົງກັນແລ້ວກັບຂ້ອຍວັນລະຫນຶ່ງເດ­ນາ­ຣິ­ອົນ ບໍ່ແມ່ນຫລື?</w:t>
      </w:r>
      <w:r>
        <w:rPr>
          <w:vertAlign w:val="superscript"/>
        </w:rPr>
        <w:t>14</w:t>
      </w:r>
      <w:r>
        <w:t>ສ່ວນທີ່ຕົກເປັນຂອງເຈົ້າຈົ່ງເອົາໄປເສັຽ. ຂ້ອຍພໍ­ໃຈຈະໃຫ້ຄ່າຈ້າງຄົນງານກຸ່ມທີ່ເຂົ້າການສຸດທ້າຍນີ້ ທໍ່ກັນກັບເຈົ້າ.</w:t>
      </w:r>
      <w:r>
        <w:rPr>
          <w:vertAlign w:val="superscript"/>
        </w:rPr>
        <w:t>15</w:t>
      </w:r>
      <w:r>
        <w:t>ຂ້ອຍມີສິດທີ່ຈະໃຊ້ເງິນຄຳຂອງຂ້ອຍຕາມ­ໃຈຂອງຂ້ອຍ ບໍ່ຄວນບໍ? ເປັນຫຍັງເຈົ້າອິດ­ສາເມື່ອເຫັນຂ້ອຍໃຈ­ດີ?’</w:t>
      </w:r>
      <w:r>
        <w:rPr>
          <w:vertAlign w:val="superscript"/>
        </w:rPr>
        <w:t>16</w:t>
      </w:r>
      <w:r>
        <w:t>ແລະຜູ້ເປັນ­ຕົ້ນຈະກັບເປັນປາຍ.”</w:t>
      </w:r>
      <w:r>
        <w:rPr>
          <w:vertAlign w:val="superscript"/>
        </w:rPr>
        <w:t>17</w:t>
      </w:r>
      <w:r>
        <w:t>ເມື່ອພຣະ­ເຢຊູເຈົ້າກຳ­ລັງສະ­ເດັດຂຶ້ນເມືອນະຄອນເຢ­ຣູຊາເລັມ, ພຣະອົງກໍຊົງພາພວກສາ­ວົກສິບສອງຄົນໄປເປັນຫມູ່ຕ່າງຫາກແລະຕາມທາງນັ້ນພຣະ­ອົງຊົງບອກເຂົາວ່າ.</w:t>
      </w:r>
      <w:r>
        <w:rPr>
          <w:vertAlign w:val="superscript"/>
        </w:rPr>
        <w:t>18</w:t>
      </w:r>
      <w:r>
        <w:t>ພວກເຮົາກຳ­ລັງຂຶ້ນເມືອນະຄອນເຢ­ຣູ­ຊາ­ເລັມ, ແລະບຸດມະນຸດຈະຖືກມອບໄວ້ກັບພວກປະ­ໂລ­ຫິດຕົນໃຫຍ່ແລະພວກນັກ­ທັມ. ພວກເຫລົ່ານີ້ຈະຕັດສິນລົງ­ໂທດຈົນເຖິງແກ່ຊີ­ວິດ</w:t>
      </w:r>
      <w:r>
        <w:rPr>
          <w:vertAlign w:val="superscript"/>
        </w:rPr>
        <w:t>19</w:t>
      </w:r>
      <w:r>
        <w:t>ແລະຈະມອບໄວ້ກັບຄົນຕ່າງຊາດໃຫ້ເຍາະເຍີ້ຍ, ຂ້ຽນຕີ ແລະຕອກຕິດແຂນໄວ້ທີ່ໄມ້ກາງແຂນ. ແຕ່ໃນວັນຖ້ວນສາມເພິ່ນຈະຖືກຊົງບັນ­ດານໃຫ້ເປັນຄືນມາໃຫມ່.”</w:t>
      </w:r>
      <w:r>
        <w:rPr>
          <w:vertAlign w:val="superscript"/>
        </w:rPr>
        <w:t>20</w:t>
      </w:r>
      <w:r>
        <w:t>ຈາກນັ້ນມານດາຂອງລູກຊາຍເຊ­ເບ­ດາຍພາລູກທັງສອງຂອງຕົນມາຫາພຣະ­ອົງ. ນາງຂາບໄຫວ້ຕໍ່ຫນ້າພຣະອົງ ແລະທູນຂໍບາງສິ່ງຈາກພຣະ­ອົງ.</w:t>
      </w:r>
      <w:r>
        <w:rPr>
          <w:vertAlign w:val="superscript"/>
        </w:rPr>
        <w:t>21</w:t>
      </w:r>
      <w:r>
        <w:t>ພຣະເຢຊູເຈົ້າຈິ່ງຊົງຖາມນາງວ່າ, “ນາງປາຖນາສິ່ງໃດ?” ນາງທູນຕອບວ່າ, “ຂໍທ່ານຮັບສັ່ງໃຫ້ລູກຊາຍຂອງຂ້າ­ນ້ອຍສອງຄົນນີ້ນັ່ງໃນອາ­ນາ­ຈັກຂອງທ່ານ ເບື້ອງຂວາຜູ້ຫນຶ່ງ ເບື້ອງຊ້າຍຜູ້ຫນຶ່ງ ແດ່ທ້ອນ.”</w:t>
      </w:r>
      <w:r>
        <w:rPr>
          <w:vertAlign w:val="superscript"/>
        </w:rPr>
        <w:t>22</w:t>
      </w:r>
      <w:r>
        <w:t>ແຕ່ພຣະ­ເຢຊູຊົງຕອບວ່າ, “ພວກທ່ານບໍ່ເຂົ້າໃຈໃນສິ່ງທີ່ທ່ານຂໍນັ້ນ. ຈອກທີ່ເຮົາກຳລັງຈະດື່ມນັ້ນທ່ານຈະດື່ມໄດ້ບໍ?” ເຂົາທູນຕອບວ່າ, ‘ໄດ້ຢູ່ຂ້າ­ນ້ອຍ.”</w:t>
      </w:r>
      <w:r>
        <w:rPr>
          <w:vertAlign w:val="superscript"/>
        </w:rPr>
        <w:t>23</w:t>
      </w:r>
      <w:r>
        <w:t>ພຣະ­ອົງຊົງກ່າວກັບເຂົາວ່າ, “ພວກທ່ານຈະດື່ມຈອກຂອງເຮົາກໍຈິງຢູ່ ແຕ່ທີ່ຈະນັ່ງເບື້ອງຂວາແລະເບື້ອງຊ້າຍຂອງເຮົານັ້ນ ບໍ່ແມ່ນຫນ້າ­ທີ່ຂອງເຮົາຈະຈັດໃຫ້, ແຕ່ພຣະ­ບິ­ດາຂອງເຮົາຊົງຈັດແຈງໄວ້ສຳ­ລັບຜູ້ໃດກໍເປັນຂອງຜູ້ນັ້ນ.”</w:t>
      </w:r>
      <w:r>
        <w:rPr>
          <w:vertAlign w:val="superscript"/>
        </w:rPr>
        <w:t>24</w:t>
      </w:r>
      <w:r>
        <w:t>ເມື່ອພວກສາ­ວົກສິບຄົນໄດ້ຍິນດັ່ງ­ນັ້ນແລ້ວ ກໍມີຄວາມເຄືອງໃຈເພາະອ້າຍນ້ອງສອງຄົນນັ້ນ.</w:t>
      </w:r>
      <w:r>
        <w:rPr>
          <w:vertAlign w:val="superscript"/>
        </w:rPr>
        <w:t>25</w:t>
      </w:r>
      <w:r>
        <w:t>ແຕ່ພຣະ­ເຢຊູເຈົ້າຊົງເອີ້ນເຂົາມາແລ້ວກ່າວວ່າ, “ພວກທ່ານຮູ້ຢູ່ວ່າພວກຜູ້ຄຸ້ມຄອງຄົນຕ່າງຊາດກໍບັງ­ຄັບໃຫ້ຄົນທັງຫລາຍຕ້ອງເຊື່ອຟັງພວກເຂົາ ແລະພວກຜູ້ໃຫຍ່ກໍໃຊ້ອຳນາດເຫນືອເຂົາ.</w:t>
      </w:r>
      <w:r>
        <w:rPr>
          <w:vertAlign w:val="superscript"/>
        </w:rPr>
        <w:t>26</w:t>
      </w:r>
      <w:r>
        <w:t>ຜູ້ໃດຢາກເກີດເປັນໃຫຍ່ໃນພວກທ່ານ ຜູ້ນັ້ນຈະຕ້ອງເປັນຜູ້ຮັບໃຊ້ແທນ.</w:t>
      </w:r>
      <w:r>
        <w:rPr>
          <w:vertAlign w:val="superscript"/>
        </w:rPr>
        <w:t>27</w:t>
      </w:r>
      <w:r>
        <w:t>ແລະຖ້າຜູ້ໃດຢາກເປັນເອກຜູ້ນັ້ນຈະຕ້ອງເປັນຂ້ອຍໃຊ້ຂອງພວກທ່ານ.</w:t>
      </w:r>
      <w:r>
        <w:rPr>
          <w:vertAlign w:val="superscript"/>
        </w:rPr>
        <w:t>28</w:t>
      </w:r>
      <w:r>
        <w:t>ເຫມືອນຢ່າງບຸດມະນຸດບໍ່ໄດ້ມາໃຫ້ຄົນອື່ນຮັບໃຊ້ ແຕ່ໄດ້ມາເພື່ອຈະບົວລະ­ບັດເຂົາ ແລະປຣະທານຊີ­ວິດຂອງຕົນໃຫ້ເປັນຄ່າໄຖ່ຄົນຈຳ­ນວນຫລາຍ.”</w:t>
      </w:r>
      <w:r>
        <w:rPr>
          <w:vertAlign w:val="superscript"/>
        </w:rPr>
        <w:t>29</w:t>
      </w:r>
      <w:r>
        <w:t>ເມື່ອພວກເຂົາອອກໄປຈາກເມືອງເຢ­ຣິ­ໂກ, ມີປະ­ຊາຊົນຈຳ­ນວນຫລາຍໄດ້ຕາມພຣະ­ອົງໄປ.</w:t>
      </w:r>
      <w:r>
        <w:rPr>
          <w:vertAlign w:val="superscript"/>
        </w:rPr>
        <w:t>30</w:t>
      </w:r>
      <w:r>
        <w:t>ມີຊາຍຕາບອດສອງຄົນທີ່ນັ່ງຢູ່ແຄມທາງເມື່ອໄດ້ຍິນວ່າພຣະ­ເຢຊູເຈົ້າສະ­ເດັດກາຍມາເຂົາຈິ່ງຮ້ອງຂຶ້ນວ່າ “ທ່ານຜູ້ເປັນບຸດດາ­ວິດເອີຍ, ຂໍຈົ່ງເມດຕາພວກຂ້າ­ນ້ອຍແດ່­ຖ້ອນ.”</w:t>
      </w:r>
      <w:r>
        <w:rPr>
          <w:vertAlign w:val="superscript"/>
        </w:rPr>
        <w:t>31</w:t>
      </w:r>
      <w:r>
        <w:t>ແຕ່ເຂົາແຮ່ງຊ້ຳຮ້ອງດັງຂຶ້ນວ່າ, “ທ່ານຜູ້ເປັນບຸດດາ­ວິດເອີຍ, ຂໍຈົ່ງເມດຕາພວກຂ້າ­ນ້ອຍແດ່­ຖ້ອນ.”</w:t>
      </w:r>
      <w:r>
        <w:rPr>
          <w:vertAlign w:val="superscript"/>
        </w:rPr>
        <w:t>32</w:t>
      </w:r>
      <w:r>
        <w:t>ແລ້ວພຣະ­ເຢຊູເຈົ້າຊົງຢຸດຢູ່ແລະເອີ້ນເຂົາມາແລ້ວຊົງຖາມເຂົາວ່າ, “ພວກເຈົ້າຢາກໃຫ້ເຮົາເຮັດຫຍັງເພື່ອເຈົ້າ?”</w:t>
      </w:r>
      <w:r>
        <w:rPr>
          <w:vertAlign w:val="superscript"/>
        </w:rPr>
        <w:t>33</w:t>
      </w:r>
      <w:r>
        <w:t>ພວກເຂົາຈິ່ງທູນຕອບວ່າ, “ອົງພຣະຜູ້ເປັນເຈົ້າ, ຂໍໂຜດເຮັດໃຫ້ຕາຂອງພວກຂ້າ­ນ້ອຍມືນເຫັນ­ຮຸ່ງແດ່­ຖ້ອນ.”</w:t>
      </w:r>
      <w:r>
        <w:rPr>
          <w:vertAlign w:val="superscript"/>
        </w:rPr>
        <w:t>34</w:t>
      </w:r>
      <w:r>
        <w:t>ພຣະເຢຊູເຈົ້າສົງສານພວກເຂົາຈິ່ງຊົງບາຍຕາຂອງເຂົາ ໃນທັນ­ໃດນັ້ນເຂົາກໍເຫັນ­ຮຸ່ງແລະຕິດຕາມພຣະ­ອົງໄປ.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ເມື່ອພຣະ­ເຢຊູເຈົ້າແລະພວກສາ­ວົກຂອງພຣະອົງມາໃກ້ນະຄອນເຢ­ຣູຊາ­ເລັມ, ແລະມາເຖິງບ້ານເບັດ­ຟາ­ເຄ ທີ່ພູຫມາກກອກ­ເທດ, ພຣະ­ເຢຊູໄດ້ຊົງໃຊ້ສາ­ວົກສອງຄົນໄປ,</w:t>
      </w:r>
      <w:r>
        <w:rPr>
          <w:vertAlign w:val="superscript"/>
        </w:rPr>
        <w:t>2</w:t>
      </w:r>
      <w:r>
        <w:t>ໂດຍຊົງສັ່ງເຂົາວ່າ, “ຈົ່ງເຂົ້າໄປໃນບ້ານທີ່­ຢູ່ຕໍ່­ຫນ້າທ່ານ ແລ້ວທ່ານຈະພົບລໍແມ່ໂຕຫນຶ່ງທີ່ຖືກມັດໄວ້ຢູ່ກັບລູກຂອງມັນ. ຈົ່ງແກ້ຈູງມາໃຫ້ເຮົາ.</w:t>
      </w:r>
      <w:r>
        <w:rPr>
          <w:vertAlign w:val="superscript"/>
        </w:rPr>
        <w:t>3</w:t>
      </w:r>
      <w:r>
        <w:t>‘ອົງພຣະຜູ້ເປັນເຈົ້າຈຳເປັນຕ້ອງໃຊ້ພວກມັນ’ ແລ້ວຄົນນັ້ນຈະປ່ອຍພວກມັນໃຫ້ມາກັບພວກທ່ານໂດຍທັນທີ.”</w:t>
      </w:r>
      <w:r>
        <w:rPr>
          <w:vertAlign w:val="superscript"/>
        </w:rPr>
        <w:t>4</w:t>
      </w:r>
      <w:r>
        <w:t>ເຫດການໄດ້ເກີດຂຶ້ນເພື່ອໃຫ້ສຳເລັດ ຕາມທີ່ຜູ້ທຳນວາຍກ່າວໄວ້ວ່າ,</w:t>
      </w:r>
      <w:r>
        <w:rPr>
          <w:vertAlign w:val="superscript"/>
        </w:rPr>
        <w:t>5</w:t>
      </w:r>
      <w:r>
        <w:t>“ຈົ່ງບອກແກ່ລູກສາວຂອງເມືອງຊີໂອນວ່າ ‘ເບິ່ງແມ, ກະສັດຂອງທ່ານກຳລັງສະເດັດມາຫາທ່ານ ກະສັດຜູ້ມີພຣະທັຍອ່ອນສຸພາບ ແລະຊົງປຣະທັບເທິງຫລັງລໍ ໂຕຫນຶ່ງ ເຊິ່ງເປັນລູກລໍທີ່ຫາກໍເກີດຈາກທ້ອງແມ່ມັນ’.”</w:t>
      </w:r>
      <w:r>
        <w:rPr>
          <w:vertAlign w:val="superscript"/>
        </w:rPr>
        <w:t>6</w:t>
      </w:r>
      <w:r>
        <w:t>ຈາກນັ້ນພວກສາ­ວົກສອງຄົນນັ້ນກໍໄປເຮັດຕາມທີ່ພຣະເຢຊູຊົງສັ່ງສອນພວກເຂົາ,</w:t>
      </w:r>
      <w:r>
        <w:rPr>
          <w:vertAlign w:val="superscript"/>
        </w:rPr>
        <w:t>7</w:t>
      </w:r>
      <w:r>
        <w:t>ຈິ່ງຈູງລໍແມ່ກັບລູກມັນມາ ແລະເອົາເສື້ອຜ້າຂອງຕົນຢູ່ເທິງຫລັງມັນ ແລ້ວພຣະ­ອົງໄດ້ຊົງຂຶ້ນປຣະ­ທັບ.</w:t>
      </w:r>
      <w:r>
        <w:rPr>
          <w:vertAlign w:val="superscript"/>
        </w:rPr>
        <w:t>8</w:t>
      </w:r>
      <w:r>
        <w:t>ປະຊາ­ຊົນສ່ວນຫລາຍໄດ້ເອົາເສື້ອຜ້າຂອງຕົນປູຕາມຫົນ­ທາງ ບາງຄົນກໍຕັດຟົດໄມ້ມາປູຕາມທາງ.</w:t>
      </w:r>
      <w:r>
        <w:rPr>
          <w:vertAlign w:val="superscript"/>
        </w:rPr>
        <w:t>9</w:t>
      </w:r>
      <w:r>
        <w:t>ຝ່າຍຝູງຄົນທີ່ຍ່າງໄປກ່ອນກັບຜູ້ທີ່ມາຕາມຫລັງໄດ້ໂຫ່ຮ້ອງວ່າ, “ໂຮຊັນນາ ແກ່ຣາ­ຊະ­ບຸດຂອງດາ­ວິດ ສາທຸການແດ່ຜູ້ທີ່ສະ­ເດັດມາໃນພຣະ­ນາມຂອງອົງພຣະ­ຜູ້­ເປັນ­ເຈົ້າຈົ່ງຊົງພຣະຈະເຣີນ ໂຮ­ຊັນ­ນາໃນທີ່ສູງສຸດ.”</w:t>
      </w:r>
      <w:r>
        <w:rPr>
          <w:vertAlign w:val="superscript"/>
        </w:rPr>
        <w:t>10</w:t>
      </w:r>
      <w:r>
        <w:t>ເມື່ອພຣະ­ເຢຊູເຈົ້າເຂົ້າໄປໃນນະຄອນເຢ­ຣູຊາ­ເລັມແລ້ວ ປະ­ຊາ­ຊົນທົ່ວທັງນະຄອນກໍພາກັນແຕກຕື່ນຖາມກັນວ່າ, “ຄົນນີ້ແມ່ນຜູ້ໃດ?”</w:t>
      </w:r>
      <w:r>
        <w:rPr>
          <w:vertAlign w:val="superscript"/>
        </w:rPr>
        <w:t>11</w:t>
      </w:r>
      <w:r>
        <w:t>“ນີ້ຄືພຣະ­ເຢຊູເຈົ້າຜູ້ປະ­ກາດພຣະ­ທັມ ຊຶ່ງມາຈາກເມືອງນາຊາ­ເຣັດແຂວງຄາ­ລີ­ເລ.”</w:t>
      </w:r>
      <w:r>
        <w:rPr>
          <w:vertAlign w:val="superscript"/>
        </w:rPr>
        <w:t>12</w:t>
      </w:r>
      <w:r>
        <w:t>ຈາກນັ້ນພຣະ­ເຢຊູເຈົ້າໄດ້ສະ­ເດັດເຂົ້າໄປໃນບໍ­ຣິເວນພຣະວິຫານ. ພຣະອົງຊົງຂັບໄລ່ບັນ­ດາຜູ້ຊື້ຂາຍໃນບໍ­ຣິ­ເວນພຣະວິ­ຫານນັ້ນອອກເສັຽ ແລະຂວ້ຳໂຕະຜູ້ແລກເງິນກັບທັງບ່ອນນັ່ງຂອງຜູ້ຂາຍນົກເຂົາເສັຽ.</w:t>
      </w:r>
      <w:r>
        <w:rPr>
          <w:vertAlign w:val="superscript"/>
        </w:rPr>
        <w:t>13</w:t>
      </w:r>
      <w:r>
        <w:t>“ມີຄຳຂຽນໄວ້ໃນພຣະຄັມ­ພີວ່າ, ‘ວິ­ຫານຂອງເຮົາ ເຂົາຈະເອີ້ນວ່າເປັນສະ­ຖານ­ທີ່ໄຫ້ວວອນ’ ແຕ່ຝ່າຍພວກເຈົ້າໄດ້ເຮັດໃຫ້ເປັນ ‘ຖ້ຳຂອງໂຈນ’.”</w:t>
      </w:r>
      <w:r>
        <w:rPr>
          <w:vertAlign w:val="superscript"/>
        </w:rPr>
        <w:t>14</w:t>
      </w:r>
      <w:r>
        <w:t>ພວກຄົນຕາ­ບອດແລະຄົນຂາເສັ້ງກໍພາ­ກັນມາຫາພຣະ­ອົງໃນບໍ­ຣິເວນພຣະ­ວິ­ຫານ, ແລະພຣະ­ອົງໄດ້ຊົງໂຜດໃຫ້ເຂົາດີຫມົດ.</w:t>
      </w:r>
      <w:r>
        <w:rPr>
          <w:vertAlign w:val="superscript"/>
        </w:rPr>
        <w:t>15</w:t>
      </w:r>
      <w:r>
        <w:t>ແຕ່ເມື່ອພວກປະ­ໂລ­ຫິດຕົນໃຫຍ່ແລະພວກນັກ­ທັມໄດ້ເຫັນການອັດ­ສະ­ຈັນທີ່ພຣະ­ອົງຊົງເຮັດນັ້ນ, ແລະທັງໄດ້ຍິນພວກເດັກນ້ອຍຮ້ອງຂຶ້ນໃນບໍ­ຣິ­ເວນພຣະ­ວິ­ຫານວ່າ, “ໂຮຊັນນາແກ່ຣາ­ຊະບຸດຂອງດາ­ວິດ” ເຂົາກໍພາ­ກັນເຄືອງແຄ້ນໃຈ.</w:t>
      </w:r>
      <w:r>
        <w:rPr>
          <w:vertAlign w:val="superscript"/>
        </w:rPr>
        <w:t>16</w:t>
      </w:r>
      <w:r>
        <w:t>ພວກເຂົາຈິ່ງທູນຖາມພຣະອົງວ່າ, “ເຈົ້າບໍ່ໄດ້ຍິນຄຳທີ່ເຂົາຮ້ອງຢູ່ບໍ?” ພຣະ­ເຢຊູຊົງເຈົ້າຕອບວ່າ, “ໄດ້ຍິນແລ້ວ ພວກເຈົ້າບໍ່ໄດ້ອ່ານຈັກເທື່ອຫລືຄຳທີ່ວ່າ, ‘ພຣະ­ອົງຊົງຈັດໃຫ້ຄຳສັນ­ຣະ­ເສີນອັນແທ້ຈິງອອກມາຈາກປາກຂອງເດັກ­ນ້ອຍແລະແອນ້ອຍຜູ້ທີ່ຍັງກິນນົມຢູ່’.”</w:t>
      </w:r>
      <w:r>
        <w:rPr>
          <w:vertAlign w:val="superscript"/>
        </w:rPr>
        <w:t>17</w:t>
      </w:r>
      <w:r>
        <w:t>ແລ້ວພຣະເຢຊູເຈົ້າກໍສະ­ເດັດອອກຈາກເມືອງໄປປະ­ທັບຢູ່ບ້ານເບັດ­ທາ­ນີ ແລ້ວຊົງຄ້າງຄືນທີ່ນັ້ນ.</w:t>
      </w:r>
      <w:r>
        <w:rPr>
          <w:vertAlign w:val="superscript"/>
        </w:rPr>
        <w:t>18</w:t>
      </w:r>
      <w:r>
        <w:t>ຂະນະທີ່ພຣະເຢຊູເຈົ້າສະເດັດກັບຄືນເຂົ້າໄປໃນນະຄອນພຣະອົງຊົງຫີວອາ­ຫານ.</w:t>
      </w:r>
      <w:r>
        <w:rPr>
          <w:vertAlign w:val="superscript"/>
        </w:rPr>
        <w:t>19</w:t>
      </w:r>
      <w:r>
        <w:t>ເມື່ອທອດພຣະ­ເນດເຫັນຕົ້ນເດື່ອເທດຕົ້ນຫນຶ່ງຢູ່ແຄມທາງ ພຣະ­ອົງກໍສະ­ເດັດເຂົ້າໄປໃກ້ ເມື່ອຊົງເຫັນບໍ່ມີຫມາກ ມີແຕ່ໃບເທົ່ານັ້ນ ພຣະ­ອົງຈິ່ງຊົງກ່າວແກ່ຕົ້ນນັ້ນວ່າ, “ຈົ່ງຢ່າໄດ້ເກີດຫມາກຕໍ່ໄປຈັກເທື່ອ” ແລະຕົ້ນເດື່ອກໍຫ່ຽວ­ແຫ້ງລົງໃນທັນທີ.</w:t>
      </w:r>
      <w:r>
        <w:rPr>
          <w:vertAlign w:val="superscript"/>
        </w:rPr>
        <w:t>20</w:t>
      </w:r>
      <w:r>
        <w:t>ເມື່ອພວກສາ­ວົກເຫັນດັ່ງ­ນັ້ນກໍປະ­ຫລາດໃຈ ແລະເວົ້າກັນວ່າ, “ເປັນໄດ້ຢ່າງໃດ­ ຕົ້ນເດື່ອນັ້ນຈິ່ງຫ່ຽວ­ແຫ້ງໄປໃນທັນ­ທີ?”</w:t>
      </w:r>
      <w:r>
        <w:rPr>
          <w:vertAlign w:val="superscript"/>
        </w:rPr>
        <w:t>21</w:t>
      </w:r>
      <w:r>
        <w:t>ພຣະ­ເຢຊູເຈົ້າຕອບວ່າ, “ເຮົາ ບອກພວກເຈົ້າຄວາມຈິງວ່າ ຖ້າພວກທ່ານຫາກມີຄວາມເຊື່ອ ແລະ ບໍ່ສົງ­ໄສເລີຍ ທ່ານຈະເຮັດໄດ້ຢ່າງທີ່ເຮົາໄດ້ເຮັດແກ່ຕົ້ນເດື່ອນີ້ ແລະ ບໍ່ພຽງເທົ່ານັ້ນ ແຕ່ວ່າທ່ານຈະບອກພູນີ້ວ່າ ຈົ່ງຍ້າຍໄປຕົກ­ລົງນ້ຳທະ­ເລເສັຽ ກໍຈະເປັນໄປດັ່ງ­ນັ້ນ.</w:t>
      </w:r>
      <w:r>
        <w:rPr>
          <w:vertAlign w:val="superscript"/>
        </w:rPr>
        <w:t>22</w:t>
      </w:r>
      <w:r>
        <w:t>ທຸກສິ່ງທີ່ພວກເຈົ້າທູນຂໍ ພາວັນນາອະທິຖານ ພວກເຈົ້າມີຄວາມເຊື່ອ, ພວກເຈົ້າກໍຈະໄດ້ຮັບ ໃນສິ່ງນັ້ນ.”</w:t>
      </w:r>
      <w:r>
        <w:rPr>
          <w:vertAlign w:val="superscript"/>
        </w:rPr>
        <w:t>23</w:t>
      </w:r>
      <w:r>
        <w:t>ເມື່ອພຣະ­ເຢຊູເຈົ້າສະ­ເດັດເຂົ້າໄປໃນບໍ­ຣິ­ເວນພຣະ­ວິ­ຫານ ໃນເວລາທີ່ຊົງສັ່ງ­ສອນຢູ່ນັ້ນ ພວກປະ­ໂລ­ຫິດຕົນໃຫຍ່ແລະພວກເຖົ້າແກ່ແຫ່ງພົນ­ລະ­ເມືອງໄດ້ມາທູນຖາມພຣະ­ອົງວ່າ, “ທ່ານເຮັດສິ່ງເຫລົ່ານີ້ໂດຍສິດອຳນາດອັນໃດ? ແລະໃຜໃຫ້ສິດນີ້ແກ່ເຈົ້າ?”</w:t>
      </w:r>
      <w:r>
        <w:rPr>
          <w:vertAlign w:val="superscript"/>
        </w:rPr>
        <w:t>24</w:t>
      </w:r>
      <w:r>
        <w:t>ພຣະ­ເຢຊູເຈົ້າຊົງຕອບເຂົາວ່າ, “ເຮົາກໍຈະຖາມພວກທ່ານສິ່ງຫນຶ່ງເຫມືອນກັນ ຖ້າທ່ານຕອບໄດ້ເຮົາຈະບອກພວກທ່ານວ່າ ເຮົາເຮັດການນີ້ດ້ວຍສິດອຳນາດຈາກຜູ້ໃດ.</w:t>
      </w:r>
      <w:r>
        <w:rPr>
          <w:vertAlign w:val="superscript"/>
        </w:rPr>
        <w:t>25</w:t>
      </w:r>
      <w:r>
        <w:t>ການບັບ­ຕິ­ສະ­ມາຂອງໂຢ­ຮັນນັ້ນມາຈາກໃສ? ມາຈາກສະ­ຫວັນຫລືຈາກມະ­ນຸດ?” ພວກເຂົາໄດ້ປຶກ­ສາທ່າມກາງກັນເອງ ໂດຍເວົ້າວ່າ, “ຖ້າເຮົາຈະຕອບວ່າ ‘ມາຈາກສະ­ຫວັນ’ ລາວຄົງຈະຖາມເຮົາວ່າ ‘ດ້ວຍເຫດໃດພວກທ່ານຈິ່ງບໍ່ເຊື່ອໂຢຮັນ.’</w:t>
      </w:r>
      <w:r>
        <w:rPr>
          <w:vertAlign w:val="superscript"/>
        </w:rPr>
        <w:t>26</w:t>
      </w:r>
      <w:r>
        <w:t>ຖ້າພວກເຮົາວ່າ‘ມາຈາກມະ­ນຸດ’ ກໍຢ້ານປະ­ຊາ­ຊົນ ເພາະປະ­ຊາ­ຊົນທັງປວງຖືວ່າໂຢ­ຮັນເປັນຜູ້ປະ­ກາດພຣະ­ທັມ.”</w:t>
      </w:r>
      <w:r>
        <w:rPr>
          <w:vertAlign w:val="superscript"/>
        </w:rPr>
        <w:t>27</w:t>
      </w:r>
      <w:r>
        <w:t>“ພວກເຮົາບໍ່ຮູ້” ພຣະ­ອົງຈິ່ງຊົງບອກເຂົາວ່າ, “ຖ້າເຊັ່ນນັ້ນ ເຮົາກໍຈະບໍ່ບອກພວກທ່ານເຫມືອນກັນວ່າ ເຮົາເຮັດການນີ້ດ້ວຍສິດອຳນາດໃດ.”</w:t>
      </w:r>
      <w:r>
        <w:rPr>
          <w:vertAlign w:val="superscript"/>
        </w:rPr>
        <w:t>28</w:t>
      </w:r>
      <w:r>
        <w:t>ແຕ່ທ່ານຄິດຢ່າງ­ໃດ? ຊາຍຜູ້ຫນຶ່ງມີລູກຊາຍສອງຄົນ. ລາວໄປຫາລູກ­ກົກບອກວ່າ ‘ລູກເອີຍ, ຈົ່ງໄປເຮັດວຽກໃນສວນອະງຸ່ນມື້­ນີ້ເນີ.’</w:t>
      </w:r>
      <w:r>
        <w:rPr>
          <w:vertAlign w:val="superscript"/>
        </w:rPr>
        <w:t>29</w:t>
      </w:r>
      <w:r>
        <w:t>ເຂົາຕອບພໍ່ວ່າ ‘ລູກບໍ່ໄປ’, ແຕ່ພາຍລຸນມາໄດ້ປ່ຽນໃຈ ແລະ ກໍໄປເຮັດວຽກ.</w:t>
      </w:r>
      <w:r>
        <w:rPr>
          <w:vertAlign w:val="superscript"/>
        </w:rPr>
        <w:t>30</w:t>
      </w:r>
      <w:r>
        <w:t>ແລະ ພໍ່ຈິ່ງໄປຫາລູກຜູ້ທີ່ສອງເວົ້າຢ່າງດຽວກັນ ລູກຜູ້ນີ້ຕອບວ່າ ‘ຂ້າ­ນ້ອຍຈະໄປ’ ແຕ່ເຂົາກໍບໍ່ໄປ.</w:t>
      </w:r>
      <w:r>
        <w:rPr>
          <w:vertAlign w:val="superscript"/>
        </w:rPr>
        <w:t>31</w:t>
      </w:r>
      <w:r>
        <w:t>ໃນລູກຊາຍສອງຄົນນີ້ແມ່ນຜູ້ໃດເຮັດຕາມ­ໃຈຂອງພໍ່” ພວກເຂົາທູນຕອບວ່າ, “ແມ່ນລູກ­ກົກນັ້ນ” ພຣະ­ເຢຊູຊົງເຈົ້າກ່າວກັບເຂົາວ່າ, “ເຮົາບອກພວກທ່ານຄວາມຈິງວ່າ ພວກເກັບພາ­ສີແລະຍິງແມ່­ຈ້າງກໍກຳ­ລັງເຂົ້າໃນຣາ­ຊະອານາຈັກຂອງພຣະ­ເຈົ້າກ່ອນພວກທ່ານ.</w:t>
      </w:r>
      <w:r>
        <w:rPr>
          <w:vertAlign w:val="superscript"/>
        </w:rPr>
        <w:t>32</w:t>
      </w:r>
      <w:r>
        <w:t>ແຕ່ພວກທ່ານບໍ່ໄດ້ເຊື່ອ ສ່ວນພວກເກັບພາ­ສີແລະຍິງແມ່­ຈ້າງໄດ້ເຊື່ອເພິ່ນ. ແລະພວກທ່ານ ເມື່ອໄດ້ເຫັນສິ່ງທີ່ເກີດຂື້ນແລ້ວ ກໍຍັງບໍ່ກັບໃຈທີ່ຫລັງແລະເຊື່ອເພິ່ນ.”</w:t>
      </w:r>
      <w:r>
        <w:rPr>
          <w:vertAlign w:val="superscript"/>
        </w:rPr>
        <w:t>33</w:t>
      </w:r>
      <w:r>
        <w:t>ຈົ່ງຟັງຄຳອຸ­ປະ­ມາເລື່ອງຫນຶ່ງອີກ ຄືມີພໍ່ເຮືອນຜູ້ຫນຶ່ງໄດ້ເຮັດສວນອະ­ງຸ່ນ ແລ້ວອ້ອມຮົ້ວໄວ້ ເພິ່ນໄດ້ສະ­ກັດອ່າງຢຽບຫມາກອະ­ງຸ່ນເອົານ້ຳ ແລະສ້າງຫໍເຝົ້າໃຫ້ຊາວສວນເຊົ່າ. ຈາກນັ້ນຕົນກໍອອກໄປຕ່າງປະ­ເທດ.</w:t>
      </w:r>
      <w:r>
        <w:rPr>
          <w:vertAlign w:val="superscript"/>
        </w:rPr>
        <w:t>34</w:t>
      </w:r>
      <w:r>
        <w:t>ເພິ່ນຈິ່ງໃຊ້ຂ້ອຍໃຊ້ໄປຫາພວກເຊົ່າສວນນັ້ນ ເພື່ອຈະຮັບຜົນອະງຸ່ນຂອງຕົນ.</w:t>
      </w:r>
      <w:r>
        <w:rPr>
          <w:vertAlign w:val="superscript"/>
        </w:rPr>
        <w:t>35</w:t>
      </w:r>
      <w:r>
        <w:t>ແຕ່ຝ່າຍຄົນເຊົ່າສວນນັ້ນໄດ້ຈັບຂ້ອຍໃຊ້ຂອງເພິ່ນ ຂ້ຽນຕີຜູ້ຫນຶ່ງ, ຂ້າເສັຽຜູ້ຫນຶ່ງ, ແລະ ເອົາຫີນຄວ່າງໃສ່ຜູ້ຫນຶ່ງ.</w:t>
      </w:r>
      <w:r>
        <w:rPr>
          <w:vertAlign w:val="superscript"/>
        </w:rPr>
        <w:t>36</w:t>
      </w:r>
      <w:r>
        <w:t>ແຕ່ຄົນເຝົ້າສວນໄດ້ເຮັດແກ່ເຂົາຢ່າງດຽວກັນ.</w:t>
      </w:r>
      <w:r>
        <w:rPr>
          <w:vertAlign w:val="superscript"/>
        </w:rPr>
        <w:t>37</w:t>
      </w:r>
      <w:r>
        <w:t>ຫລັງຈາກນັ້ນ, ເຈົ້າຂອງສວນໄດ້ໃຊ້ລູກຊາຍຂອງຕົນມາ ໂດຍຄິດວ່າ ‘ເຂົາຄົງຈະນັບ­ຖືລູກຊາຍຂອງເຮົາ,’</w:t>
      </w:r>
      <w:r>
        <w:rPr>
          <w:vertAlign w:val="superscript"/>
        </w:rPr>
        <w:t>38</w:t>
      </w:r>
      <w:r>
        <w:t>ແຕ່ເມື່ອພວກເຊົ່າສວນເຫັນລູກຊາຍຂອງເພິ່ນມາ ພວກເຂົາກໍເວົ້າກັນວ່າ ‘ຜູ້ນີ້ແຫລະ, ເປັນເຈົ້າມໍ­ຣະ­ດົກ. ມາເຖີດໃຫ້ພວກເຮົາຂ້າມັນເສັຽ ແລ້ວຍຶດເອົາສັບສິນເຫລົ່ານີ້ແທນ.’</w:t>
      </w:r>
      <w:r>
        <w:rPr>
          <w:vertAlign w:val="superscript"/>
        </w:rPr>
        <w:t>39</w:t>
      </w:r>
      <w:r>
        <w:t>ດັ່ງນັ້ນພວກເຂົາຈຶ່ງຈັບລູກຊາຍຂອງເຈົ້າຂອງສວນໂຍນຖິ້ມອອກນອກສວນແລະຂ້າລາວເສັຽ.</w:t>
      </w:r>
      <w:r>
        <w:rPr>
          <w:vertAlign w:val="superscript"/>
        </w:rPr>
        <w:t>40</w:t>
      </w:r>
      <w:r>
        <w:t>ບັດນີ້ ເມື່ອເຈົ້າຂອງສວນມາ, ແລ້ວທ່ານຈະເຮັດຢ່າງ­ໃດແກ່ຄົນເຊົ່າສວນເຫລົ່າ­ນັ້ນ.”</w:t>
      </w:r>
      <w:r>
        <w:rPr>
          <w:vertAlign w:val="superscript"/>
        </w:rPr>
        <w:t>41</w:t>
      </w:r>
      <w:r>
        <w:t>“ທ່ານຈະລົງ­ໂທດຢ່າງຮ້າຍແຮງໃສ່ຄົນຊົ່ວເຫລົ່າ­ນັ້ນດ້ວຍວິທີຮຸນແຮງ ແລ້ວຈະເອົາສວນອະ­ງຸ່ນນັ້ນໃຫ້ຜູ້ອື່ນເຊົ່າ ຊຶ່ງຈະນຳຜົນມາສົ່ງໃຫ້ເພິ່ນເມື່ອເຖິງຣະ­ດູເກັບກ່ຽວ.”</w:t>
      </w:r>
      <w:r>
        <w:rPr>
          <w:vertAlign w:val="superscript"/>
        </w:rPr>
        <w:t>42</w:t>
      </w:r>
      <w:r>
        <w:t>ພຣະ­ເຢຊູເຈົ້າຊົງກ່າວກັບພວກເຂົາວ່າ, “ພວກທ່ານຍັງບໍ່ໄດ້ອ່ານໃນພຣະ­ຄັມພີຫລືທີ່ວ່າ, 'ຫີນທີ່ນາຍຊ່າງໄດ້ປະຕິເສດ ຖືກເຮັດໃຫ້ກາຍເປັນຫີນເສົາເອກແລ້ວ. ການນີ້ເປັນມາຈາກອົງພຣະຜູ້ເປັນ­ເຈົ້າ, ເປັນການປະຫລາດແກ່ຕາຂອງເຮົາ.”</w:t>
      </w:r>
      <w:r>
        <w:rPr>
          <w:vertAlign w:val="superscript"/>
        </w:rPr>
        <w:t>43</w:t>
      </w:r>
      <w:r>
        <w:t>ດ້ວຍເຫດ­ນັ້ນ ເຮົາບອກພວກທ່ານວ່າ ຣາ­ຊະອານາຈັກຂອງພຣະ­ເຈົ້າ ຈະຊົງຍົກເອົາໄປຈາກພວກທ່ານ ແລະຊົງປຣະ­ທານແກ່ຊົນຊາດຫນຶ່ງທີ່ຈະໃຫ້ຜົນ.</w:t>
      </w:r>
      <w:r>
        <w:rPr>
          <w:vertAlign w:val="superscript"/>
        </w:rPr>
        <w:t>44</w:t>
      </w:r>
      <w:r>
        <w:t>ຜູ້ໃດກໍຕາມທີ່ລົ້ມທັບຫີນນີ້ ຜູ້ນັ້ນຈະຕ້ອງແຕກຫັກເປັນປ່ຽງ ໆ. ແຕ່ຫີນນັ້ນຈະຕົກທັບຜູ້ໃດ ຜູ້ນັ້ນຈະແຫລກມຸ່ນ.”</w:t>
      </w:r>
      <w:r>
        <w:rPr>
          <w:vertAlign w:val="superscript"/>
        </w:rPr>
        <w:t>45</w:t>
      </w:r>
      <w:r>
        <w:t>ເມື່ອພວກປະ­ໂລ­ຫິດຕົນໃຫຍ່ກັບພວກຟາ­ຣີ­ຊາຍ ໄດ້ຍິນຄຳອຸ­ປະມາຂອງພຣະ­ອົງແລ້ວ ເຂົາກໍຮູ້ວ່າພຣະ­ອົງຊົງກ່າວເຖິງພວກເຂົາ.</w:t>
      </w:r>
      <w:r>
        <w:rPr>
          <w:vertAlign w:val="superscript"/>
        </w:rPr>
        <w:t>46</w:t>
      </w:r>
      <w:r>
        <w:t>ຂະນະກຳລັງພະ­ຍາ­ຍາມຈັບພຣະ­ອົງນັ້ນ ພວກເຂົາຢ້ານປະ­ຊາ­ຊົນ ເພາະປະ­ຊາ­ຊົນຖືວ່າພຣະ­ອົງເປັນຜູ້ປະ­ກາດພຣະທັມຜູ້ຫນຶ່ງ.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ພຣະເຢຊູເຈົ້າໄດ້ກ່າວກັບພວກເຂົາອີກເທື່ອຫນຶ່ງວ່າ,</w:t>
      </w:r>
      <w:r>
        <w:rPr>
          <w:vertAlign w:val="superscript"/>
        </w:rPr>
        <w:t>2</w:t>
      </w:r>
      <w:r>
        <w:t>ຣາຊະອານາຈັກສະຫວັນ ປຽບເຫມືອນ ກະສັດຜູ້ຫນຶ່ງຕຽມງານກິນລ້ຽງ ເນື່ອງໃນພິທີສົມຣົດລູກຊາຍຂອງຕົນ.</w:t>
      </w:r>
      <w:r>
        <w:rPr>
          <w:vertAlign w:val="superscript"/>
        </w:rPr>
        <w:t>3</w:t>
      </w:r>
      <w:r>
        <w:t>ພຣະ­ອົງຊົງສົ່ງຄົນໃຊ້ໄປເອີ້ນຜູ້ທີ່ຖືກເຊີນໃນງານນີ້ ແຕ່ເຂົາບໍ່ຢາກມາ.</w:t>
      </w:r>
      <w:r>
        <w:rPr>
          <w:vertAlign w:val="superscript"/>
        </w:rPr>
        <w:t>4</w:t>
      </w:r>
      <w:r>
        <w:t>ແລ້ວກະສັດຈິ່ງຊົງໃຊ້ຂ້າໃຊ້ໄປຕື່ມອີກຄົນຫນຶ່ງ ພຣະອົງສັ່ງເຂົາວ່າ ‘ຈົ່ງບອກພວກທີ່ຖືກເຊີນນັ້ນວ່າ, “ເບິ່ງແມ, ເຮົາໄດ້ຈັດຕຽມອາຫານແລງໄວ້ແລ້ວ ງົວແລະສັດອ້ວນພີກໍໄດ້ຂ້າໄວ້ແລ້ວ ແລະສິ່ງສາ­ຣະ­ພັດກໍຕຽມໄວ້ພ້ອມແລ້ວ. ເຊີນມາຮ່ວມງານລ້ຽງພິທີສົມຣົດນັ້ນເຖີ້ນ”</w:t>
      </w:r>
      <w:r>
        <w:rPr>
          <w:vertAlign w:val="superscript"/>
        </w:rPr>
        <w:t>5</w:t>
      </w:r>
      <w:r>
        <w:t>ແຕ່ເຂົາກໍເພີກ­ເສີຍບໍ່ສົນໃຈໃນຄຳເຊື້ອເຊີນແລະພວກເຂົາກໍຫນີໄປເສັຽ, ບາງຄົນກໍໄປໄຮ່ໄປນາ ແລະ ບາງຄົນໄປຄ້າ­ຂາຍ.</w:t>
      </w:r>
      <w:r>
        <w:rPr>
          <w:vertAlign w:val="superscript"/>
        </w:rPr>
        <w:t>6</w:t>
      </w:r>
      <w:r>
        <w:t>ສ່ວນພວກອື່ນນັ້ນກໍຈັບພວກຂ້າໃຊ້ເຮັດການຫຍາບ­ຊ້າແລ້ວຂ້າເຂົາເສັຽ.</w:t>
      </w:r>
      <w:r>
        <w:rPr>
          <w:vertAlign w:val="superscript"/>
        </w:rPr>
        <w:t>7</w:t>
      </w:r>
      <w:r>
        <w:t>ພຣະອົງຈິ່ງຊົງຮັບສັ່ງໃຫ້ກອງທະ­ຫານໄປປະ­ຫານຊີວິດຄາ­ດຕະ­ກອນເຫລົ່າ­ນັ້ນ ແລະໃຫ້ເຜົາບ້ານເຮືອນຂອງເຂົາເສັຽ.</w:t>
      </w:r>
      <w:r>
        <w:rPr>
          <w:vertAlign w:val="superscript"/>
        </w:rPr>
        <w:t>8</w:t>
      </w:r>
      <w:r>
        <w:t>ຈາກນັ້ນ ພຣະ­ອົງຈິ່ງຊົງຮັບສັ່ງຂ້າໃຊ້ວ່າ, ‘ງານສົມຣົດກໍພ້ອມຢູ່ແລ້ວ ແຕ່ຜູ້ຖືກເຊີນນັ້ນບໍ່ສົມກັບງານ.</w:t>
      </w:r>
      <w:r>
        <w:rPr>
          <w:vertAlign w:val="superscript"/>
        </w:rPr>
        <w:t>9</w:t>
      </w:r>
      <w:r>
        <w:t>ພົບຄົນໃດກໍໃຫ້ເຊີນມາໃນງານລ້ຽງສົມຣົດນີ້.’</w:t>
      </w:r>
      <w:r>
        <w:rPr>
          <w:vertAlign w:val="superscript"/>
        </w:rPr>
        <w:t>10</w:t>
      </w:r>
      <w:r>
        <w:t>ພວກຂ້າໃຊ້ນັ້ນຈິ່ງອອກໄປຕາມຖະ­ຫນົນຫົນ­ທາງ ພາຄົນທັງປວງທັງດີແລະຊົ່ວທີ່ເຂົາໄດ້ພົບໃຫ້ເຂົ້າມາໃນງານສົມຣົດນີ້ ຈົນຫ້ອງພິ­ທີສົມ­ຣົດເຕັມດ້ວຍແຂກ.</w:t>
      </w:r>
      <w:r>
        <w:rPr>
          <w:vertAlign w:val="superscript"/>
        </w:rPr>
        <w:t>11</w:t>
      </w:r>
      <w:r>
        <w:t>ແຕ່ເມື່ອກະ­ສັດອົງນັ້ນສະ­ເດັດເຂົ້າມາທອດພຣະ­ເນດແຂກທັງຫລາຍ, ກໍຊົງເຫັນຜູ້ຫນຶ່ງຢູ່ທີ່ນັ້ນບໍ່ໄດ້ນຸ່ງເຄື່ອງສຳ­ລັບງານ.</w:t>
      </w:r>
      <w:r>
        <w:rPr>
          <w:vertAlign w:val="superscript"/>
        </w:rPr>
        <w:t>12</w:t>
      </w:r>
      <w:r>
        <w:t>ກະສັດຈິ່ງຊົງຖາມຜູ້ນັ້ນວ່າ ‘ສະ­ຫາຍເອີຍ, ເຫດໃດທ່ານເຂົ້າມາທີ່ນີ້ໂດຍບໍ່ນຸ່ງເຄື່ອງສຳ­ລັບງານສົມ­ຣົດ?’ ສ່ວນຄົນນັ້ນກໍມິດຢູ່ປາກບໍ່ອອກ.</w:t>
      </w:r>
      <w:r>
        <w:rPr>
          <w:vertAlign w:val="superscript"/>
        </w:rPr>
        <w:t>13</w:t>
      </w:r>
      <w:r>
        <w:t>ແລ້ວກະ­ສັດຈິ່ງຊົງສັ່ງແກ່ພວກຂ້າໃຊ້ວ່າ ‘ຈົ່ງມັດຕີນມັດມືຄົນນີ້ເອົາໄປຖິ້ມເສັຽບ່ອນມືດພາຍນອກ’ ທີ່ນັ້ນມີ­ການຮ້ອງໃຫ້ແລະຂົບແຂ້ວຢູ່.</w:t>
      </w:r>
      <w:r>
        <w:rPr>
          <w:vertAlign w:val="superscript"/>
        </w:rPr>
        <w:t>14</w:t>
      </w:r>
      <w:r>
        <w:t>ດ້ວຍວ່າຜູ້ຮັບເຊີນກໍມີຫລາຍ ແຕ່ຜູ້ທີ່ຊົງເລືອກໄວ້ກໍມີຫນ້ອຍ.”</w:t>
      </w:r>
      <w:r>
        <w:rPr>
          <w:vertAlign w:val="superscript"/>
        </w:rPr>
        <w:t>15</w:t>
      </w:r>
      <w:r>
        <w:t>ຫລັງຈາກນັ້ນພວກຟາ­ຣີ­ຊາຍໄປປຶກ­ສາກັນແລະໄດ້ວາງແຜນເພື່ອຈະຈັບຜິດໃນຖ້ອຍຄຳຂອງພຣະ­ອົງໃຫ້ໄດ້ຢ່າງໃດ.</w:t>
      </w:r>
      <w:r>
        <w:rPr>
          <w:vertAlign w:val="superscript"/>
        </w:rPr>
        <w:t>16</w:t>
      </w:r>
      <w:r>
        <w:t>ຈາກນັ້ນພວກເຂົາຈິ່ງໃຊ້ພວກສິດຂອງຕົນກັບພວກເຮໂຣດໄປທູນພຣະ­ເຢຊູເຈົ້າວ່າ, “ອາ­ຈານເອີຍ, ພວກຂ້າ­ພຣະ­ເຈົ້າຊາບຢູ່ວ່າທ່ານເປັນຜູ້ສັດ­ຊື່, ໄດ້ສັ່ງ­ສອນໃນທາງຂອງພຣະ­ເຈົ້າຢ່າງສັດຊື່. ທ່ານບໍ່ໄດ້ເອົາ­ໃຈຜູ້ໃດ ແລະທ່ານບໍ່ໄດ້ເຂົ້າຂ້າງຝ່າຍໃດຝ່າຍຫນຶ່ງ.</w:t>
      </w:r>
      <w:r>
        <w:rPr>
          <w:vertAlign w:val="superscript"/>
        </w:rPr>
        <w:t>17</w:t>
      </w:r>
      <w:r>
        <w:t>ຂໍໂຜດໃຫ້ພວກຂ້າ­ພຣະ­ເຈົ້າຊາບແດ່ວ່າ ທ່ານຄຶດເຫັນຢ່າງ­ໃດ? ການທີ່ເສັຽສ່ວຍໃຫ້ແກ່ກາຍ­ຊານັ້ນສົມ­ຄວນ ຫລືບໍ່?”</w:t>
      </w:r>
      <w:r>
        <w:rPr>
          <w:vertAlign w:val="superscript"/>
        </w:rPr>
        <w:t>18</w:t>
      </w:r>
      <w:r>
        <w:t>ແຕ່ພຣະ­ເຢຊູຊົງຊາບແຜນການຮ້າຍຂອງພວກເຂົາ ຈິ່ງຊົງກ່າວວ່າ, “ໂອຄົນຫນ້າຊື່ໃຈຄົດເອີຍ, ເຈົ້າຈະມາທົດລອງເຮົາເຮັດຫຍັງ?</w:t>
      </w:r>
      <w:r>
        <w:rPr>
          <w:vertAlign w:val="superscript"/>
        </w:rPr>
        <w:t>19</w:t>
      </w:r>
      <w:r>
        <w:t>ຈົ່ງເອົາເງິນຫລຽນທີ່ໃຊ້ເສັຽພາສີນັ້ນ ມາໃຫ້ເຮົາເບິ່ງດູ.” ຈາກນັ້ນເຂົາຈິ່ງເອົາເງິນຫນຶ່ງເດນາ­ລີອົນມາໃຫ້ພຣະ­ອົງ.</w:t>
      </w:r>
      <w:r>
        <w:rPr>
          <w:vertAlign w:val="superscript"/>
        </w:rPr>
        <w:t>20</w:t>
      </w:r>
      <w:r>
        <w:t>ພຣະ­ເຢຊູເຈົ້າຈິ່ງຊົງຖາມເຂົາວ່າ, “ຮູບແລະຄຳຈາຣຶກນີ້ເປັນຂອງໃຜ?”</w:t>
      </w:r>
      <w:r>
        <w:rPr>
          <w:vertAlign w:val="superscript"/>
        </w:rPr>
        <w:t>21</w:t>
      </w:r>
      <w:r>
        <w:t>“ເປັນຂອງກາຍຊາ.” ແລ້ວພຣະ­ເຢຊູເຈົ້າຈິ່ງຊົງກ່າວກັບພວກເຂົາວ່າ, “ເຫດສັນ­ນັ້ນສິ່ງທີ່ເປັນຂອງກາຍ­ຊາ ຈົ່ງຄືນຖວາຍແກ່ກາຍ­ຊາ ແລະສິ່ງທີ່ເປັນຂອງພຣະ­ເຈົ້າ ຈົ່ງຄືນຖວາຍແກ່ພຣະ­ເຈົ້າ.”</w:t>
      </w:r>
      <w:r>
        <w:rPr>
          <w:vertAlign w:val="superscript"/>
        </w:rPr>
        <w:t>22</w:t>
      </w:r>
      <w:r>
        <w:t>ເມື່ອພວກເຂົາໄດ້ຍິນເຊັ່ນນັ້ນພວກເຂົາຈິ່ງພາ­ກັນຫນີຈາກພຣະ­ອົງໄປ.</w:t>
      </w:r>
      <w:r>
        <w:rPr>
          <w:vertAlign w:val="superscript"/>
        </w:rPr>
        <w:t>23</w:t>
      </w:r>
      <w:r>
        <w:t>ໃນວັນດຽວກັນນັ້ນໄດ້ມີພວກຊາ­ດູ­ກາຍມາຫາພຣະອົງ, ພວກນີ້ເຄີຍເວົ້າວ່າ, ບໍ່ມີ­ການຄືນມາຈາກຕາຍ. ເຂົາທູນຖາມພຣະ­ອົງ</w:t>
      </w:r>
      <w:r>
        <w:rPr>
          <w:vertAlign w:val="superscript"/>
        </w:rPr>
        <w:t>24</w:t>
      </w:r>
      <w:r>
        <w:t>ກ່າວວ່າ, “ອາ­ຈານເອີຍ, ໂມ­ເຊໄດ້ສັ່ງໄວ້ວ່າ, ‘ຖ້າຜູ້ໃດຕາຍ, ໃນເມື່ອຍັງບໍ່ມີລູກ, ກໍໃຫ້ນ້ອງຊາຍຂອງຜູ້ນັ້ນເອົາເອື້ອຍໄພ້ໄວ້ເປັນພັນຣະຍາ ເພື່ອສືບເຊື້ອ­ສາຍອ້າຍຂອງຕົນ.’</w:t>
      </w:r>
      <w:r>
        <w:rPr>
          <w:vertAlign w:val="superscript"/>
        </w:rPr>
        <w:t>25</w:t>
      </w:r>
      <w:r>
        <w:t>ໃນພວກເຂົາມີພີ່ນ້ອງຜູ້ຊາຍນຳກັນທັງຫມົດເຈັດຄົນ. ອ້າຍກົກເອົາເມັຽແລ້ວໄດ້ຕາຍໄປເມື່ອຍັງບໍ່ມີລູກ ກໍປະເມັຽໄວ້ໃຫ້ແກ່ນ້ອງຊາຍ.</w:t>
      </w:r>
      <w:r>
        <w:rPr>
          <w:vertAlign w:val="superscript"/>
        </w:rPr>
        <w:t>26</w:t>
      </w:r>
      <w:r>
        <w:t>ຈົນເຖິງຜູ້ຖ້ວນເຈັດ.</w:t>
      </w:r>
      <w:r>
        <w:rPr>
          <w:vertAlign w:val="superscript"/>
        </w:rPr>
        <w:t>27</w:t>
      </w:r>
      <w:r>
        <w:t>ພາຍ­ຫລັງເຂົາທັງເຈັດ ຍິງນັ້ນກໍຕາຍ.</w:t>
      </w:r>
      <w:r>
        <w:rPr>
          <w:vertAlign w:val="superscript"/>
        </w:rPr>
        <w:t>28</w:t>
      </w:r>
      <w:r>
        <w:t>ຍິງນັ້ນຈະເປັນເມັຽຂອງຜູ້ໃດໃນເຈັດຄົນນັ້ນ? ເພາະວ່ານາງໄດ້ເປັນເມັຽຂອງຊາຍທັງເຈັດຄົນແລ້ວ.”</w:t>
      </w:r>
      <w:r>
        <w:rPr>
          <w:vertAlign w:val="superscript"/>
        </w:rPr>
        <w:t>29</w:t>
      </w:r>
      <w:r>
        <w:t>ແຕ່ພຣະ­ເຢຊູເຈົ້າຊົງຕອບເຂົາວ່າ, “ພວກທ່ານຫລົງຜິດແລ້ວ ເພາະທ່ານບໍ່ຮູ້­ຈັກພຣະ­ຄັມພີຫລືຣິດ­ເດດຂອງພຣະ­ເຈົ້າ.</w:t>
      </w:r>
      <w:r>
        <w:rPr>
          <w:vertAlign w:val="superscript"/>
        </w:rPr>
        <w:t>30</w:t>
      </w:r>
      <w:r>
        <w:t>ເພາະເມື່ອມະນຸດເປັນຄືນມາຈາກຄວາມຕາຍນັ້ນ ຈະບໍ່ມີ­ການແຕ່ງ­ງານ ຫລືຍົກໃຫ້ເປັນຜົວເມັຽກັນອີກ. ແຕ່ເຂົາຈະເປັນເຫມືອນເທ­ວະດາໃນສະຫວັນ.</w:t>
      </w:r>
      <w:r>
        <w:rPr>
          <w:vertAlign w:val="superscript"/>
        </w:rPr>
        <w:t>31</w:t>
      </w:r>
      <w:r>
        <w:t>ທ່ານທັງຫລາຍຍັງບໍ່ໄດ້ອ່ານຫລືຊຶ່ງພຣະ­ເຈົ້າໄດ້ຊົງກ່າວໄວ້ກັບພວກທ່ານວ່າ,</w:t>
      </w:r>
      <w:r>
        <w:rPr>
          <w:vertAlign w:val="superscript"/>
        </w:rPr>
        <w:t>32</w:t>
      </w:r>
      <w:r>
        <w:t>‘ຝ່າຍເຮົາເປັນພຣະ­ເຈົ້າຂອງອັບຣາຮາມ, ພຣະ­ເຈົ້າຂອງຂອງອີຊາກ, ແລະພຣະເຈົ້າຂອງຢາ­ໂຄບ?’ ພຣະ­ອົງບໍ່ໄດ້ຊົງເປັນພຣະເຈົ້າຂອງຄົນຕາຍ ແຕ່ຊົງເປັນພຣະ­ເຈົ້າຂອງຄົນເປັນ.”</w:t>
      </w:r>
      <w:r>
        <w:rPr>
          <w:vertAlign w:val="superscript"/>
        </w:rPr>
        <w:t>33</w:t>
      </w:r>
      <w:r>
        <w:t>ເມື່ອຄົນທັງປວງໄດ້ຍິນດັ່ງ­ນີ້ແລ້ວ ກໍພາກັນປະຫລາດໃຈດ້ວຍຄຳສັ່ງ­ສອນຂອງພຣະ­ອົງ.</w:t>
      </w:r>
      <w:r>
        <w:rPr>
          <w:vertAlign w:val="superscript"/>
        </w:rPr>
        <w:t>34</w:t>
      </w:r>
      <w:r>
        <w:t>ແຕ່ເມື່ອພວກຟາ­ຣີ­ຊາຍ ເມື່ອໄດ້ຍິນວ່າພຣະອົງຊົງເຮັດໃຫ້ພວກຊາ­ດູ­ກາຍມິດຢູ່ ພວກເຂົາຈິ່ງປະ­ຊຸມກັນ,</w:t>
      </w:r>
      <w:r>
        <w:rPr>
          <w:vertAlign w:val="superscript"/>
        </w:rPr>
        <w:t>35</w:t>
      </w:r>
      <w:r>
        <w:t>ມີນັກກົດຫມາຍຜູ້ຫນຶ່ງໃນພວກເຂົາໄດ້ທົດລອງ ໂດຍທູນຖາມພຣະອົງວ່າ,</w:t>
      </w:r>
      <w:r>
        <w:rPr>
          <w:vertAlign w:val="superscript"/>
        </w:rPr>
        <w:t>36</w:t>
      </w:r>
      <w:r>
        <w:t>“ທ່ານອາຈານເອີຍ, ໃນພຣະ­ບັນ­ຍັດຂໍ້ໃດເປັນຂໍ້ໃຫຍ່ທີ່ສຸດ?”</w:t>
      </w:r>
      <w:r>
        <w:rPr>
          <w:vertAlign w:val="superscript"/>
        </w:rPr>
        <w:t>37</w:t>
      </w:r>
      <w:r>
        <w:t>ພຣະ­ເຢຊູເຈົ້າຕອບພວກເຂົາວ່າ, “ຈົ່ງຮັກອົງພຣະ­ຜູ້­ເປັນ­ເຈົ້າຂອງເຈົ້າດ້ວຍສຸດໃຈ, ດ້ວຍສຸດຈິດ, ແລະດ້ວຍສຸດຄວາມຄຶດຂອງເຈົ້າ.’</w:t>
      </w:r>
      <w:r>
        <w:rPr>
          <w:vertAlign w:val="superscript"/>
        </w:rPr>
        <w:t>38</w:t>
      </w:r>
      <w:r>
        <w:t>ນັ້ນແລະຄືກົດບັນຍັດຂໍ້ໃຫຍ່ແລະຂໍ້ຕົ້ນ.</w:t>
      </w:r>
      <w:r>
        <w:rPr>
          <w:vertAlign w:val="superscript"/>
        </w:rPr>
        <w:t>39</w:t>
      </w:r>
      <w:r>
        <w:t>ແລະພຣະບັນຍັດຂໍ້ທີສອງກໍເຫມືອນກັນຄື ‘ຈົ່ງຮັກເພື່ອນບ້ານເຫມືອນຮັກຕົນເອງ.’</w:t>
      </w:r>
      <w:r>
        <w:rPr>
          <w:vertAlign w:val="superscript"/>
        </w:rPr>
        <w:t>40</w:t>
      </w:r>
      <w:r>
        <w:t>ກົດບັນຍັດທັງຫມົດກໍຂຶ້ນຢູ່ກັບພຣະ­ບັນ­ຍັດສອງຂໍ້ນີ້.”</w:t>
      </w:r>
      <w:r>
        <w:rPr>
          <w:vertAlign w:val="superscript"/>
        </w:rPr>
        <w:t>41</w:t>
      </w:r>
      <w:r>
        <w:t>ພຣະ­ເຢຊູເຈົ້າຊົງຖາມເຂົາວ່າ,</w:t>
      </w:r>
      <w:r>
        <w:rPr>
          <w:vertAlign w:val="superscript"/>
        </w:rPr>
        <w:t>42</w:t>
      </w:r>
      <w:r>
        <w:t>“ພວກທ່ານຄິດເຫັນຢ່າງ­ໃດດ້ວຍເລື່ອງພຣະ­ຄຣິດ ເພິ່ນເປັນເຊື້ອສາຍຂອງຜູ້ໃດ?” ພວກເຂົາທູນຕອບວ່າ, “ເປັນເຊື້ອສາຍຂອງດາວິດ.”</w:t>
      </w:r>
      <w:r>
        <w:rPr>
          <w:vertAlign w:val="superscript"/>
        </w:rPr>
        <w:t>43</w:t>
      </w:r>
      <w:r>
        <w:t>ພຣະ­ເຢຊູຈິ່ງຊົງຖາມພວກເຂົາວ່າ, “ຖ້າຢ່າງນັ້ນ ເຫດໃດດາວິດຈິ່ງຊົງເອີ້ນ­ພຣະອົງວ່າອົງພຣະຜູ້ເປັນເຈົ້າ ໂດຍເດດພຣະ­ວິນ­ຍານ ແລະຊົງກ່າວວ່າ,</w:t>
      </w:r>
      <w:r>
        <w:rPr>
          <w:vertAlign w:val="superscript"/>
        </w:rPr>
        <w:t>44</w:t>
      </w:r>
      <w:r>
        <w:t>“ຈົ່ງນັ່ງເບື້ອງຂວາມືຂອງເຮົາ ຈົນກວ່າເຮົາຈະປາບສັດຕຣູຂອງທ່ານໃຫ້ຢູ່ໃຕ້ຕີນຂອງທ່ານ?”</w:t>
      </w:r>
      <w:r>
        <w:rPr>
          <w:vertAlign w:val="superscript"/>
        </w:rPr>
        <w:t>45</w:t>
      </w:r>
      <w:r>
        <w:t>ຖ້າດາ­ວິດເອີ້ນພຣະ­ຄຣິດວ່າ ‘ອົງພຣະ­ຜູ້­ເປັນ­ເຈົ້າ’ ແລ້ວພຣະອົງຈະເປັນເຊື້ອ­ສາຍຂອງດາ­ວິດໄດ້ຢ່າງ­ໃດ?”</w:t>
      </w:r>
      <w:r>
        <w:rPr>
          <w:vertAlign w:val="superscript"/>
        </w:rPr>
        <w:t>46</w:t>
      </w:r>
      <w:r>
        <w:t>ບໍ່ມີຜູ້ໃດໃນພວກເຂົາສາມາດຕອບພຣະອົງໄດ້ ຕັ້ງ­ແຕ່ວັນນັ້ນມາບໍ່ມີຜູ້ໃດກ້າຖາມພຣະ­ອົງອີກ.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ຫລັງຈາກ­ນັ້ນພຣະ­ເຢຊູເຈົ້າຊົງກ່າວກັບປະ­ຊາ­ຊົນແລະບັນດາສາ­ວົກຂອງພຣະອົງວ່າ</w:t>
      </w:r>
      <w:r>
        <w:rPr>
          <w:vertAlign w:val="superscript"/>
        </w:rPr>
        <w:t>2</w:t>
      </w:r>
      <w:r>
        <w:t>“ພວກນັກ­ທັມແລະພວກຟາ­ຣີຊາຍນັ່ງບ່ອນນັ່ງຂອງໂມ­ເຊ.</w:t>
      </w:r>
      <w:r>
        <w:rPr>
          <w:vertAlign w:val="superscript"/>
        </w:rPr>
        <w:t>3</w:t>
      </w:r>
      <w:r>
        <w:t>ເຫດສັນ­ນັ້ນ ທຸກສິ່ງທີ່ເຂົາບອກສອນພວກທ່ານ ຈົ່ງເຮັດຕາມ. ແຕ່ຢ່າໄດ້ເຮັດຕາມກິດ­ຈະ­ການຂອງເຂົາ, ເພາະພວກເຂົາບອກສອນສິ່ງຕ່າງໆເຫລົ່ານີ້ໄວ້ ແຕ່ບໍ່ໄດ້ເຮັດຕາມ.</w:t>
      </w:r>
      <w:r>
        <w:rPr>
          <w:vertAlign w:val="superscript"/>
        </w:rPr>
        <w:t>4</w:t>
      </w:r>
      <w:r>
        <w:t>ດ້ວຍວ່າພວກເຂົາເອົາພາຣະຫນັກມາວາງໃສ່ບ່າມະ­ນຸດ ສ່ວນເຂົາເອງ ແມ່ນແຕ່ນິ້ວມືດຽວກໍບໍຍອມຈັບຍົກໄປ.</w:t>
      </w:r>
      <w:r>
        <w:rPr>
          <w:vertAlign w:val="superscript"/>
        </w:rPr>
        <w:t>5</w:t>
      </w:r>
      <w:r>
        <w:t>ພວກເຂົາບັນ­ຈຸຂໍ້ພຣະ­ທັມປະ­ຈຳຕົວ ເຂົາກໍເຮັດໃຫ້ໃຫຍ່ ແລະຍອຍເສື້ອຂອງເຂົາ ກໍໃຫ້ຍາວອອກໄປ.</w:t>
      </w:r>
      <w:r>
        <w:rPr>
          <w:vertAlign w:val="superscript"/>
        </w:rPr>
        <w:t>6</w:t>
      </w:r>
      <w:r>
        <w:t>ພວກເຂົາມັກບ່ອນນັ່ງອັນມີກຽດໃນງານລ້ຽງຕ່າງໆແລະໃນໂຮງທັມະເທສະ­ຫນາ,</w:t>
      </w:r>
      <w:r>
        <w:rPr>
          <w:vertAlign w:val="superscript"/>
        </w:rPr>
        <w:t>7</w:t>
      </w:r>
      <w:r>
        <w:t>ແລະມັກໃຫ້ມະ­ນຸດເອີ້ນເຂົາວ່າ ‘ອາ­ຈານ’</w:t>
      </w:r>
      <w:r>
        <w:rPr>
          <w:vertAlign w:val="superscript"/>
        </w:rPr>
        <w:t>8</w:t>
      </w:r>
      <w:r>
        <w:t>ແຕ່ຝ່າຍພວກທ່ານ ຢ່າໃຫ້ໃຜເອີ້ນວ່າ ‘ອາ­ຈານເຈົ້າຂ້າ’ ເພາະ­ວ່າພວກທ່ານມີແຕ່ພຣະ­ອາ­ຈານຜູ້ດຽວ ແລະພວກທ່ານເປັນພີ່ນ້ອງກັນທັງຫມົດ.</w:t>
      </w:r>
      <w:r>
        <w:rPr>
          <w:vertAlign w:val="superscript"/>
        </w:rPr>
        <w:t>9</w:t>
      </w:r>
      <w:r>
        <w:t>ແລະຢ່າເອີ້ນຜູ້ໃດໃນໂລກວ່າ ‘ບິດາ’ ເພາະພວກທ່ານມີພຣະ­ບິ­ດາແຕ່ພຽງຜູ້ດຽວ ຄືຜູ້ທີ່ຊົງສະຖິດຢູ່ໃນສະ­ຫວັນ.</w:t>
      </w:r>
      <w:r>
        <w:rPr>
          <w:vertAlign w:val="superscript"/>
        </w:rPr>
        <w:t>10</w:t>
      </w:r>
      <w:r>
        <w:t>ຢ່າໃຫ້ຜູ້ໃດເອີ້ນພວກທ່ານວ່າ‘ນາຍ’ ເພາະ­ວ່ານາຍຂອງພວກທ່ານມີແຕ່ຜູ້ດຽວ ຄືພຣະ­ຄຣິດເຈົ້າ.</w:t>
      </w:r>
      <w:r>
        <w:rPr>
          <w:vertAlign w:val="superscript"/>
        </w:rPr>
        <w:t>11</w:t>
      </w:r>
      <w:r>
        <w:t>ເພາະວ່າຜູ້ໃດທີ່ເປັນໃຫຍ່ທີ່ສຸດໃນພວກທ່ານ ຜູ້ນັ້ນຕ້ອງຮັບໃຊ້ຄົນອື່ນ.</w:t>
      </w:r>
      <w:r>
        <w:rPr>
          <w:vertAlign w:val="superscript"/>
        </w:rPr>
        <w:t>12</w:t>
      </w:r>
      <w:r>
        <w:t>ຜູ້ນັ້ນຈະຖືກເຮັດໃຫ້ຕ່ຳລົງ ຜູ້ໃດຖ່ອມຕົວລົງ ຜູ້ນັ້ນຈະຖືກຍົກຂຶ້ນ.</w:t>
      </w:r>
      <w:r>
        <w:rPr>
          <w:vertAlign w:val="superscript"/>
        </w:rPr>
        <w:t>13</w:t>
      </w:r>
      <w:r>
        <w:t>ແຕ່ວິ­ບັດແກ່ພວກ­ທັມະຈານແລະພວກຟາ­ຣີຊາຍ ຄົນຫນ້າຊື່ໃຈຄົດເອີຍ! ດ້ວຍວ່າພວກເຈົ້າອັດປະ­ຕູຣາ­ຊະອານາຈັກສະຫວັນຕັນທາງມະ­ນຸດ. ເພາະວ່າພວກເຈົ້າເອງກໍບໍ່ເຂົ້າໄປ ແລະເມື່ອຄົນອື່ນຈະເຂົ້າໄປ ພວກເຈົ້າກໍບໍ່ໃຫ້ເຂົ້າໄປ.</w:t>
      </w:r>
      <w:r>
        <w:rPr>
          <w:vertAlign w:val="superscript"/>
        </w:rPr>
        <w:t>14</w:t>
      </w:r>
      <w:r>
        <w:t>ວິບັດແກ່ເຈົ້າພວກທັມະຈານແລະພວກຟາຣີຊາຍພວກເຈົ້າສໍ້ໂກງເອົາສິ່ງຂອງໆບັນດາແມ່ຫມ້າຍແລະແກ້ງອະທິຖານຍືດຍາວ</w:t>
      </w:r>
      <w:r>
        <w:rPr>
          <w:vertAlign w:val="superscript"/>
        </w:rPr>
        <w:t>15</w:t>
      </w:r>
      <w:r>
        <w:t>ແລະ ພວກຟາ­ຣີ­ຊາຍ ຄົນຫນ້າຊື່ໃຈຄົດເອີຍ ດ້ວຍວ່າພວກເຈົ້າທຽວໄປທາງ­ນ້ຳແລະທາງ­ບົກທົ່ວໄປ ເພື່ອຈະໃຫ້ແມ່ນແຕ່ຄົນດຽວເຂົ້າສາ­ສນາ ແຕ່ເມື່ອໄດ້ເຂົ້າແລ້ວ ພວກເຈົ້າກໍເຮັດໃຫ້ຄົນນັ້ນສົມກັບນະ­ຣົກຫລາຍກວ່າເຈົ້າເອງເຖິງສອງທໍ່.</w:t>
      </w:r>
      <w:r>
        <w:rPr>
          <w:vertAlign w:val="superscript"/>
        </w:rPr>
        <w:t>16</w:t>
      </w:r>
      <w:r>
        <w:t>ວິ­ບັດແກ່ເຈົ້າ, ຄົນນຳທາງຕາ­ບອດທີ່ສອນວ່າ ‘ຖ້າຜູ້ໃດຈະສາບານອ້າງໃສ່ພຣະ­ວິ­ຫານ ຄຳສາ­ບານນັ້ນກໍບໍ່ມີຂໍຜູກມັດ ແຕ່ຖ້າຜູ້ໃດສາ­ບານອ້າງໃສ່ທອງ­ຄຳຂອງພຣະ­ວິ­ຫານ ຜູ້ນັ້ນຈະຕ້ອງເຮັດຕາມຄຳທີ່ຕົນໄດ້ສາ­ບານ.’</w:t>
      </w:r>
      <w:r>
        <w:rPr>
          <w:vertAlign w:val="superscript"/>
        </w:rPr>
        <w:t>17</w:t>
      </w:r>
      <w:r>
        <w:t>ໂອ ຄົນຕາ­ບອດ ແລະ ໂງ່ເອີຍ, ສິ່ງໃດຈະສຳ­ຄັນກວ່າກັນທອງ­ຄຳ ຫລືພຣະ­ວິ­ຫານ ທີ່ເຮັດໃຫ້ທອງ­ຄຳນັ້ນສັກ­ສິດ?</w:t>
      </w:r>
      <w:r>
        <w:rPr>
          <w:vertAlign w:val="superscript"/>
        </w:rPr>
        <w:t>18</w:t>
      </w:r>
      <w:r>
        <w:t>ແລະສອນວ່າ ‘ຖ້າຜູ້ໃດຈະສາ­ບານອ້າງໃສ່ແທນບູ­ຊາ ຄຳສາບານນັ້ນກໍບໍ່ມີຂໍ້ຜູກມັດ ແຕ່ຖ້າຜູ້ໃດຈະສາ­ບານໃສ່­ເຄື່ອງຖວາຍເທິງແທ່ນບູ­ຊາ ຜູ້ນັ້ນຈະຕ້ອງເຮັດຕາມຄຳທີ່ຕົນໄດ້ສາບານ.’</w:t>
      </w:r>
      <w:r>
        <w:rPr>
          <w:vertAlign w:val="superscript"/>
        </w:rPr>
        <w:t>19</w:t>
      </w:r>
      <w:r>
        <w:t>ສິ່ງໃດຈະສຳ­ຄັນກວ່າກັນ ເຄື່ອງຖວາຍຫລືແທ່ນບູຊາທີ່ເຮັດໃຫ້ເຄື່ອງຖວາຍນັ້ນສັກ­ສິດ?</w:t>
      </w:r>
      <w:r>
        <w:rPr>
          <w:vertAlign w:val="superscript"/>
        </w:rPr>
        <w:t>20</w:t>
      </w:r>
      <w:r>
        <w:t>ເຫດສະນັ້ນ, ຜູ້ໃດຈະສາ­ບານອ້າງໃສ່ແທ່ນບູຊາ ແລະ ໃສ່­ເຄື່ອງຖວາຍທັງປວງທີ່­ຢູ່ເທິງແທ່ນນັ້ນເຫມືອນກັນ.</w:t>
      </w:r>
      <w:r>
        <w:rPr>
          <w:vertAlign w:val="superscript"/>
        </w:rPr>
        <w:t>21</w:t>
      </w:r>
      <w:r>
        <w:t>ຜູ້ໃດຈະສາ­ບານອ້າງໃສ່ພຣະ­ວິ­ຫານ ກໍອ້າງໃສ່ພຣະ­ອົງຜູ້ຊົງສະ­ຖິດຢູ່ໃນພຣະ­ວິ­ຫານນັ້ນເຫມືອນກັນ.</w:t>
      </w:r>
      <w:r>
        <w:rPr>
          <w:vertAlign w:val="superscript"/>
        </w:rPr>
        <w:t>22</w:t>
      </w:r>
      <w:r>
        <w:t>ແລະ ຜູ້ໃດຈະສາ­ບານອ້າງໃສ່ສະ­ຫວັນ ກໍອ້າງໃສ່ພຣະ­ທີ່­ນັ່ງແລະອ້າງໃສ່ພຣະ­ອົງຜູ້ປະ­ທັບເທິງພຣະ­ທີ່­ນັ່ງນັ້ນເຫມືອນກັນ.</w:t>
      </w:r>
      <w:r>
        <w:rPr>
          <w:vertAlign w:val="superscript"/>
        </w:rPr>
        <w:t>23</w:t>
      </w:r>
      <w:r>
        <w:t>ວິ­ບັດແກ່ເຈົ້າພວກນັກ­ທັມແລະພວກຟາ­ຣີ­ຊາຍ ຄົນຫນ້າຊື່ໃຈຄົດເອີຍ. ດ້ວຍວ່າພວກເຈົ້າຖວາຍສິບລົດທີ່ເປັນຜັກກ້ານກ່ຳ, ຜັກ­ຊີ, ແຕ່ພວກເຈົ້າຕັດຂໍ້ສຳ­ຄັນຂອງພຣະ­ບັນ­ຍັດ ຄືຄວາມຍຸ­ຕິທັມ, ຄວາມເມດຕາ, ຄວາມສັດ­ຊື່ນັ້ນໄດ້ປະຖິ້ມເສັຽ ເຊິ່ງສິ່ງເຫລົ່ານີ້ແຫລະ, ທີ່ພວກເຈົ້າຄວນໄດ້ປະ­ຕິ­ບັດຢູ່ໂດຍບໍ່ຕ້ອງປະຖິ້ມສິ່ງອື່ນນັ້ນ.</w:t>
      </w:r>
      <w:r>
        <w:rPr>
          <w:vertAlign w:val="superscript"/>
        </w:rPr>
        <w:t>24</w:t>
      </w:r>
      <w:r>
        <w:t>ໂອ ພວກຄົນນຳທາງຕາ­ບອດເອີຍ, ເຈົ້າຕອງແມງ­ມີ່ອອກແຕ່ກືນໂຕອູດທັງໂຕເຂົ້າໄປ.</w:t>
      </w:r>
      <w:r>
        <w:rPr>
          <w:vertAlign w:val="superscript"/>
        </w:rPr>
        <w:t>25</w:t>
      </w:r>
      <w:r>
        <w:t>ວິ­ບັດແກ່ເຈົ້າພວກນັກ­ທັມແລະພວກຟາ­ຣີ­ຊາຍ ຄົນຫນ້າຊື່ໃຈຄົດເອີຍ. ເຫດວ່າພວກເຈົ້າເຄີຍລ້າງຖ້ວຍ­ຊາມໃຫ້ສະອາດແຕ່ຂ້າງນອກ ແຕ່ຂ້າງໃນຖ້ວຍ­ຊາມນັ້ນເຕັມໄປດ້ວຍການຂູ່ຊິງເອົາແລະການມົວເມົາກິເລດ.</w:t>
      </w:r>
      <w:r>
        <w:rPr>
          <w:vertAlign w:val="superscript"/>
        </w:rPr>
        <w:t>26</w:t>
      </w:r>
      <w:r>
        <w:t>ໂອຟາ­ຣີ­ຊາຍຕາ­ບອດເອີຍ, ຈົ່ງຊໍຳຣະຖ້ວຍ­ຊາມຂ້າງໃນເສັຽກ່ອນ, ເພື່ອຂ້າງນອກຈະສະ­ອາດເຫມືອນກັນ.</w:t>
      </w:r>
      <w:r>
        <w:rPr>
          <w:vertAlign w:val="superscript"/>
        </w:rPr>
        <w:t>27</w:t>
      </w:r>
      <w:r>
        <w:t>ວິ­ບັດແກ່ເຈົ້າພວກນັກ­ທັມແລະພວກຟາ­ຣີ­ຊາຍ ຄົດຫນ້າຊື່ໃຈຄົດເອີຍ. ດ້ວຍວ່າພວກເຈົ້າເປັນເຫມືອນອຸບໂມງຝັງສົບ ທາດ້ວຍປູນຂາວຂ້າງນອກເບິ່ງງົດງາມ ແຕ່ຂ້າງໃນເຕັມໄປດ້ວຍກະ­ດູກຄົນຕາຍ ແລະ ສາ­ຣະ­ພັດທີ່ຫນ້າຂີ້­ດຽດ.</w:t>
      </w:r>
      <w:r>
        <w:rPr>
          <w:vertAlign w:val="superscript"/>
        </w:rPr>
        <w:t>28</w:t>
      </w:r>
      <w:r>
        <w:t>ພາຍນອກປະ­ກົດຕໍ່ມະ­ນຸດວ່າເປັນຄົນສິນທັມ, ແຕ່ພາຍໃນເຕັມໄປດ້ວຍການຫນ້າຊື່ໃຈຄົດ ແລະ ຄວາມຊົ່ວຊ້າ.</w:t>
      </w:r>
      <w:r>
        <w:rPr>
          <w:vertAlign w:val="superscript"/>
        </w:rPr>
        <w:t>29</w:t>
      </w:r>
      <w:r>
        <w:t>ວິ­ບັດແກ່ເຈົ້າ ພວກນັກ­ທັມແລະພວກຟາ­ຣີ­ຊາຍ ຄົນຫນ້າຊື່ໃຈຄົດເອີຍ. ດ້ວຍວ່າພວກເຈົ້າສ້າງອຸບໂມງຝັງສົບຂອງພວກປະ­ກາດພຣະ­ທັມແລະຕົບ­ແຕ່ງທາດຂອງພວກຄົນສິນທັມໃຫ້ງົດງາມ.</w:t>
      </w:r>
      <w:r>
        <w:rPr>
          <w:vertAlign w:val="superscript"/>
        </w:rPr>
        <w:t>30</w:t>
      </w:r>
      <w:r>
        <w:t>ເຈົ້າກ່າວວ່າ ‘ຖ້າພວກເຮົາໄດ້ຢູ່ໃນສະໄຫມບັັນພະບຸຣຸດຂອງເຮົານັ້ນກໍຈະບໍ່ມີສ່ວນກັບເຂົາໃນການຂ້າ ພວກຜູ້ປະກາດພຣະ­ທັມນັ້ນ.</w:t>
      </w:r>
      <w:r>
        <w:rPr>
          <w:vertAlign w:val="superscript"/>
        </w:rPr>
        <w:t>31</w:t>
      </w:r>
      <w:r>
        <w:t>ດັ່ງນັ້ນພວກເຈົ້າຈິ່ງເປັນພະ­ຍານຕໍ່­ສູ້ຕົນເອງວ່າເປັນລູກຂອງຜູ້ທີ່ໄດ້ຂ້າພວກຜູ້ປະ­ກາດພຣະ­ທັມເຫລົ່າ­ນັ້ນ.</w:t>
      </w:r>
      <w:r>
        <w:rPr>
          <w:vertAlign w:val="superscript"/>
        </w:rPr>
        <w:t>32</w:t>
      </w:r>
      <w:r>
        <w:t>ເຈົ້າທັງ­ຫລາຍຈົ່ງເຮັດຕາມທີ່ບັນ­ພະ­ບຸ­ຣຸດໄດ້ເຮັດນັ້ນໃຫ້ຄົບຖ້ວນສາ.</w:t>
      </w:r>
      <w:r>
        <w:rPr>
          <w:vertAlign w:val="superscript"/>
        </w:rPr>
        <w:t>33</w:t>
      </w:r>
      <w:r>
        <w:t>ເຈົ້າພວກງູ ພວກຊາດງູຮ້າຍເອີຍ, ພວກເຈົ້າຈະຫນີພົ້ນໂທດນະ­ຣົກໄດ້ຢ່າງ­ໃດ?</w:t>
      </w:r>
      <w:r>
        <w:rPr>
          <w:vertAlign w:val="superscript"/>
        </w:rPr>
        <w:t>34</w:t>
      </w:r>
      <w:r>
        <w:t>ເຫດສັນ­ນັ້ນ, ເບິ່ງເຖີດ, ເຮົາໃຊ້ຜູ້ປະ­ກາດພຣະ­ທັມ ແລະ ນັກ­ປຣາດ, ແລະ ນັກ­ທັມຕ່າງໆມາຫາພວກເຈົ້າ. ເຈົ້າກໍຈະຂ້າບາງຄົນເສັຽແດ່ ແລະ ພວກເຈົ້າໄດ້ຂ້ຽນຕີພວກເຂົາໃນໂຮງທັມະເທສະຫນາ ແລະ ຂົ່ມ­ເຫັງໄລ່ເຂົາອອກຈາກເມືອງນີ້ໄປເມືອງນັ້ນແດ່.</w:t>
      </w:r>
      <w:r>
        <w:rPr>
          <w:vertAlign w:val="superscript"/>
        </w:rPr>
        <w:t>35</w:t>
      </w:r>
      <w:r>
        <w:t>ເລືອດອັນບໍ່ມີຜິດທັງຫມົດທີ່ຕົກໃສ່ແຜ່ນດິນ ຕັ້ງແຕ່ເລືອດຂອງອາ­ເບັນຜູ້ບໍ່ມີຜິດຈົນເຖິງເລືອດຂອງຊາ­ຂາ­ລີຢາລູກຊາຍຂອງບາ­ຣາ­ຂີ­ຢາ ທີ່ພວກເຈົ້າໄດ້ຂ້າໃນລະຫວ່າງພຣະວິຫານແລະແທ່ນບູ­ຊາ.</w:t>
      </w:r>
      <w:r>
        <w:rPr>
          <w:vertAlign w:val="superscript"/>
        </w:rPr>
        <w:t>36</w:t>
      </w:r>
      <w:r>
        <w:t>ເຮົາບອກພວກເຈົ້າຄວາມຈິງວ່າ ເຫດເຫລົ່ານີ້ຈະຕົກໃສ່ຄົນສະໄຫມນີ້.”</w:t>
      </w:r>
      <w:r>
        <w:rPr>
          <w:vertAlign w:val="superscript"/>
        </w:rPr>
        <w:t>37</w:t>
      </w:r>
      <w:r>
        <w:t>ໂອ ເຢ­ຣູ­ຊາ­ເລັມ ເຢ­ຣູ­ຊາ­ເລັມເອີຍ, ເມືອງທີ່ໄດ້ຂ້າບັນ­ດາຜູ້ປະ­ກາດພຣະ­ທັມແລະເອົາຫີນຄວ່າງໃສ່ພວກທີ່ຮັບໃຊ້ມາຫາເຈົ້າ. ເຮົາປາ­ຖນາຈັກເທື່ອແລ້ວຫນໍ ວ່າຈະຮວບ­ຮວມເອົາລູກຂອງເຈົ້າໄວ້ ເຫມືອນແມ່ໄກ່ຮວບ­ຮວມລູກໄວ້ໃຕ້ປີກຂອງມັນ, ແຕ່ພວກເຈົ້າບໍ່ຍິນຍອມ.</w:t>
      </w:r>
      <w:r>
        <w:rPr>
          <w:vertAlign w:val="superscript"/>
        </w:rPr>
        <w:t>38</w:t>
      </w:r>
      <w:r>
        <w:t>ເບິ່ງແມ, ບ້ານເຮືອນຂອງເຈົ້າກໍຈະຖືກປະຮ້າງໄວ້ໃຫ້ຢູ່ວ່າງເປົ່າແກ່ເຈົ້າ.</w:t>
      </w:r>
      <w:r>
        <w:rPr>
          <w:vertAlign w:val="superscript"/>
        </w:rPr>
        <w:t>39</w:t>
      </w:r>
      <w:r>
        <w:t>ດັ່ງນັ້ນເຮົາຈິ່ງກ່າວກັບພວກເຈົ້າວ່າ ຕັ້ງ­ແຕ່ນີ້ຕໍ່ໄປພວກເຈົ້າຈະບໍ່ເຫັນເຮົາອີກ ຈົນກວ່າພວກເຈົ້າຈະອອກ­ປາກກ່າວວ່າ ‘ສັນຣະເສີນແດ່ພຣະເຈົ້າຜູ້ເຊິ່ງສະເດັດມາໃນພຣະ­ນາມຂອງອົງພຣະຜູ້­ເປັນ­ເຈົ້າ.”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ພຣະ­ເຢຊູເຈົ້າສະ­ເດັດອອກຈາກບໍ­ລິ­ເວນພຣະ­ວິ­ຫານ ແລະ ເມື່ອກຳ­ລັງສະ­ເດັດໄປນັ້ນ. ພວກສາ­ວົກຂອງພຣະ­ອົງໄດ້ມາຫາພຣະອົງ ແລະຊີ້ໄປທີ່ຕຶກໃນບໍລິເວນພຣະວິ­ຫານ.</w:t>
      </w:r>
      <w:r>
        <w:rPr>
          <w:vertAlign w:val="superscript"/>
        </w:rPr>
        <w:t>2</w:t>
      </w:r>
      <w:r>
        <w:t>ແຕ່ພຣະ­ອົງຈິ່ງຊົງຕອບວ່າ, “ພວກທ່ານເຫັນສິ່ງທັງປວງເຫລົ່ານີ້ແລ້ວບໍ່ແມ່ນບໍ? ເຮົາບອກພວກທ່ານຕາມຄວາມຈິງວ່າ ກ້ອນຫີນທີ່ຊ້ອນທັບກັນຢູ່ທີ່ນີ້ ຈະຖືກທຳ­ລາຍລົງຈົນບໍ່ເຫລືອຈັກກ້ອນ.”</w:t>
      </w:r>
      <w:r>
        <w:rPr>
          <w:vertAlign w:val="superscript"/>
        </w:rPr>
        <w:t>3</w:t>
      </w:r>
      <w:r>
        <w:t>ຂະນະທີ່ພຣະ­ອົງປຣະ­ທັບຢູ່ພູຫມາກ­ກອກ­ເທດ ພວກສາວົກມາເຝົ້າພຣະ­ອົງຕ່າງ­ຫາກກາບທູນວ່າ, “ຂໍໂຜດໃຫ້ພວກຂ້າ­ນ້ອຍຊາບແດ່ວ່າ ເຫດ­ການເຫລົ່ານີ້ຈະເກີດຂຶ້ນໃນເວ­ລາໃດ ສິ່ງໃດເປັນຫມາຍສຳ­ຄັນແຫ່ງການສະເດັດມາຂອງພຣະອົງແລະສະໄຫມເກົ່າຈະສິ້ນສຸດລົງ.”</w:t>
      </w:r>
      <w:r>
        <w:rPr>
          <w:vertAlign w:val="superscript"/>
        </w:rPr>
        <w:t>4</w:t>
      </w:r>
      <w:r>
        <w:t>ພຣະ­ເຢຊູເຈົ້າຊົງຕອບວ່າ, “ຈົ່ງຣະ­ວັງໃຫ້ດີ ຢ່າໃຫ້ຜູ້ໃດຫລອກລວງພວກທ່ານໃຫ້ຫລົງ.</w:t>
      </w:r>
      <w:r>
        <w:rPr>
          <w:vertAlign w:val="superscript"/>
        </w:rPr>
        <w:t>5</w:t>
      </w:r>
      <w:r>
        <w:t>ດ້ວຍວ່າຈະມີຫລາຍຄົນມາອ້າງນາມຂອງເຮົາວ່າ ‘ເຮົານີ້ແຫລະ, ເປັນພຣະ­ຄຣິດ’ ແລະຈະຫລອກລວງຫລາຍຄົນໃຫ້ຫລົງໄປ.</w:t>
      </w:r>
      <w:r>
        <w:rPr>
          <w:vertAlign w:val="superscript"/>
        </w:rPr>
        <w:t>6</w:t>
      </w:r>
      <w:r>
        <w:t>ພວກທ່ານຈະໄດ້ຍິນເຖິງເລື່ອງການເສິກ ແລະ ຂ່າວເລົ່າລືເລື່ອງສົງ­ຄາມ ເມື່ອເຖິງເວລານັ້ນທ່ານຢ່າຕົກ­ໃຈ ດ້ວຍວ່າເຫດ­ການເຫລົ່ານີ້ຈຳ­ເປັນຕ້ອງເກີດຂຶ້ນ; ແຕ່ວ່າທີ່ສຸດປາຍຍັງບໍ່ມາເຖິງ.</w:t>
      </w:r>
      <w:r>
        <w:rPr>
          <w:vertAlign w:val="superscript"/>
        </w:rPr>
        <w:t>7</w:t>
      </w:r>
      <w:r>
        <w:t>ດ້ວຍວ່າປະ­ເທດຕໍ່ປະ­ເທດແລະອາ­ນາ­ຈັກຕໍ່ອາ­ນາ­ຈັກຈະສູ້ຮົບກັນ ທັງຈະເກີດການອຶດຢາກແລະແຜ່ນ­ດິນໄຫວໃນບ່ອນຕ່າງ.</w:t>
      </w:r>
      <w:r>
        <w:rPr>
          <w:vertAlign w:val="superscript"/>
        </w:rPr>
        <w:t>8</w:t>
      </w:r>
      <w:r>
        <w:t>ແຕ່ເຫດການທັງປວງນີ້ເປັນເຫມືອນຂັ້ນຕົ້ນຂອງຄວາມເຈັບປວດໃນການເກີດລູກເທົ່ານັ້ນ.</w:t>
      </w:r>
      <w:r>
        <w:rPr>
          <w:vertAlign w:val="superscript"/>
        </w:rPr>
        <w:t>9</w:t>
      </w:r>
      <w:r>
        <w:t>ຈາກນັ້ນພວກເຂົາຈະມອບພວກທ່ານໄວ້ໃຫ້ທົນທຸກລຳບາກແລະຈະຂ້າທ່ານເສັຽ. ຄົນທຸກຊາດຈະກຽດຊັງພວກທ່ານເພາະເຫັນ­ແກ່ນາມຂອງເຮົາ.</w:t>
      </w:r>
      <w:r>
        <w:rPr>
          <w:vertAlign w:val="superscript"/>
        </w:rPr>
        <w:t>10</w:t>
      </w:r>
      <w:r>
        <w:t>ແລະຫັກ­ຫລັງກັນແລະກັນ, ລວມທັງຈະກຽດຊັງເຊິ່ງກັນແລະກັນ.</w:t>
      </w:r>
      <w:r>
        <w:rPr>
          <w:vertAlign w:val="superscript"/>
        </w:rPr>
        <w:t>11</w:t>
      </w:r>
      <w:r>
        <w:t>ແລະຈະຫລອກລວງຫລາຍຄົນໃຫ້ຫລົງໄປ.</w:t>
      </w:r>
      <w:r>
        <w:rPr>
          <w:vertAlign w:val="superscript"/>
        </w:rPr>
        <w:t>12</w:t>
      </w:r>
      <w:r>
        <w:t>ເພາະວ່າຄວາມຮັກຂອງຄົນສ່ວນຫລາຍຈະເຢັນລົງ ເພາະຄວາມອະ­ທັມຈະແຜ່ກວ້າງອອກໄປ.</w:t>
      </w:r>
      <w:r>
        <w:rPr>
          <w:vertAlign w:val="superscript"/>
        </w:rPr>
        <w:t>13</w:t>
      </w:r>
      <w:r>
        <w:t>ແຕ່ຜູ້ໃດອົດທົນໄດ້ຈົນເຖິງທີ່ສຸດຜູ້ນັ້ນຈະໄດ້ລອດພົ້ນ.</w:t>
      </w:r>
      <w:r>
        <w:rPr>
          <w:vertAlign w:val="superscript"/>
        </w:rPr>
        <w:t>14</w:t>
      </w:r>
      <w:r>
        <w:t>ຂ່າວປະເສີດຂອງຣາຊະອານາຈັກນີ້ຈະໄດ້ປະກາດໄປທົ່ວໂລກໃຫ້ເປັນຄຳພະ­ຍານແກ່ທຸກຊາດ. ແລ້ວທີ່ສຸດປາຍຈະມາເຖິງ.”</w:t>
      </w:r>
      <w:r>
        <w:rPr>
          <w:vertAlign w:val="superscript"/>
        </w:rPr>
        <w:t>15</w:t>
      </w:r>
      <w:r>
        <w:t>ເຫດສັນ­ນັ້ນ, ເມື່ອໃດທ່ານທັງ­ຫລາຍເຫັນສິ່ງທີ່ຫນ້າກຽດຫນ້າຊັງ, ທີ່ເຮັດໃຫ້ເກີດວິ­ບັດຕັ້ງຢູ່ໃນສະ­ຖານທີ່ສັກ­ສິດ ຕາມພຣະ­ທັມທີ່ຊົງໄດ້ກ່າວໄວ້ດ້ວຍດາ­ນີ­ເອນຜູ້ປະ­ກາດພຣະທັມນັ້ນ (ໃຫ້ຜູ້ອ່ານເຂົ້າ­ໃຈເອງເຖີດ),</w:t>
      </w:r>
      <w:r>
        <w:rPr>
          <w:vertAlign w:val="superscript"/>
        </w:rPr>
        <w:t>16</w:t>
      </w:r>
      <w:r>
        <w:t>ແລະ ຜູ້ທີ່ຢູ່ໃນແຂວງຢູດາຍໃຫ້ປົບຫນີສູ່ພູເຂົາທັງຫລາຍໄປ</w:t>
      </w:r>
      <w:r>
        <w:rPr>
          <w:vertAlign w:val="superscript"/>
        </w:rPr>
        <w:t>17</w:t>
      </w:r>
      <w:r>
        <w:t>ຜູ້ທີ່­ຢູ່ເທິງຫລັງ­ຄາເຮືອນ ຢ່າໃຫ້ລົງມາເກັບເອົາສິ່ງຂອງທີ່­ຢູ່ໃນເຮືອນຂອງຕົນອອກໄປ.</w:t>
      </w:r>
      <w:r>
        <w:rPr>
          <w:vertAlign w:val="superscript"/>
        </w:rPr>
        <w:t>18</w:t>
      </w:r>
      <w:r>
        <w:t>ສ່ວນຜູ້ທີ່­ຢູ່ຕາມທົ່ງນາກໍຢ່າຕ່າວຄືນມາເອົາເສື້ອຜ້າຂອງຕົນ.</w:t>
      </w:r>
      <w:r>
        <w:rPr>
          <w:vertAlign w:val="superscript"/>
        </w:rPr>
        <w:t>19</w:t>
      </w:r>
      <w:r>
        <w:t>ແຕ່ໃນວັນເຫລົ່າ­ນັ້ນເປັນຫນ້າເວດ­ທະນາເຕັມ­ທີຕໍ່ຜູ້ຍິງທີ່ມີລູກນ້ອຍແລະຍັງໃຫ້ລູກອ່່ອນກິນນົມຢູ່.</w:t>
      </w:r>
      <w:r>
        <w:rPr>
          <w:vertAlign w:val="superscript"/>
        </w:rPr>
        <w:t>20</w:t>
      </w:r>
      <w:r>
        <w:t>ຈົ່ງພາວັນນາອະທິຖານຂໍຕໍ່ພຣະເຈົ້າເພື່ອການທີ່ພວກເຈົ້າປົບຫນີໄປນັ້ນຈະບໍ່ຖືກໃນຣະດູຫນາວ</w:t>
      </w:r>
      <w:r>
        <w:rPr>
          <w:vertAlign w:val="superscript"/>
        </w:rPr>
        <w:t>21</w:t>
      </w:r>
      <w:r>
        <w:t>ຕັ້ງ­ແຕ່ຕົ້ນເດີມໂລກ ຈົນເຖິງບັດນີ້, ຄວາມທຸກອັນຮ້າຍແຮງຢ່າງນີ້ຈະບໍ່ມີຕໍ່ໄປອີກຈັກເທື່ອ.</w:t>
      </w:r>
      <w:r>
        <w:rPr>
          <w:vertAlign w:val="superscript"/>
        </w:rPr>
        <w:t>22</w:t>
      </w:r>
      <w:r>
        <w:t>ກໍຈະບໍ່ມີມະ­ນຸດຄົນໃດລອດພົ້ນໄດ້. ແຕ່ເພາະເຫັນ­ແກ່ພວກທີ່ຊົງເລືອກໄວ້ນັ້ນ, ວັນເຫລົ່າ­ນັ້ນຈິ່ງໄດ້ຊົງບັນ­ດານໃຫ້ສັ້ນເຂົ້າ.</w:t>
      </w:r>
      <w:r>
        <w:rPr>
          <w:vertAlign w:val="superscript"/>
        </w:rPr>
        <w:t>23</w:t>
      </w:r>
      <w:r>
        <w:t>ແລະຖ້າຜູ້ໃດຈະບອກພວກທ່ານວ່າ ‘ເບິ່ງແມ, ອົງພຣະຄຣິດຢູ່ທີ່ນີ້’ ຫລື ‘ຢູ່ທີ່ນັ້ນ’ ຢ່າຊູ່ເຊື່ອເຂົາ.</w:t>
      </w:r>
      <w:r>
        <w:rPr>
          <w:vertAlign w:val="superscript"/>
        </w:rPr>
        <w:t>24</w:t>
      </w:r>
      <w:r>
        <w:t>ແລະສະແດງຫມາຍສຳ­ຄັນອັນໃຫຍ່ ແລະການອັດ­ສະ­ຈັນຕ່າງ, ຖ້າເປັນໄດ້ ມັນຈະຫລອກລວງຜູ້ທີ່ພຣະ­ເຈົ້າຊົງເລືອກໄວ້ໃຫ້ຫລົງໄປ.</w:t>
      </w:r>
      <w:r>
        <w:rPr>
          <w:vertAlign w:val="superscript"/>
        </w:rPr>
        <w:t>25</w:t>
      </w:r>
      <w:r>
        <w:t>ເບິ່ງແມ, ເຮົາໄດ້ບອກພວກທ່ານໃຫ້ຮູ້ໄວ້ກ່ອນທີ່ເວລານັ້ນຈະມາເຖິງ.</w:t>
      </w:r>
      <w:r>
        <w:rPr>
          <w:vertAlign w:val="superscript"/>
        </w:rPr>
        <w:t>26</w:t>
      </w:r>
      <w:r>
        <w:t>ເຫດສະນັ້ນ, ຖ້າພວກເຂົາບອກພວກທ່ານວ່າ ‘ເບິ່ງແມ, ພຣະອົງຊົງປຣະທັບຢູ່ໃນປ່າ’, ຢ່າໄດ້ອອກໄປໃນປ່ານັ້ນ. ຫລື, 'ເບິ່ງແມ, ພຣະອົງປຣະທັບຢູ່ໃນຫ້ອງ’, ກໍຢ່າຊູ່ເຊື່ອພວກເຂົາເລີຍ.</w:t>
      </w:r>
      <w:r>
        <w:rPr>
          <w:vertAlign w:val="superscript"/>
        </w:rPr>
        <w:t>27</w:t>
      </w:r>
      <w:r>
        <w:t>ເພາະວ່າແສງໄຟໄດ້ສ່ອງອອກຈາກທິດຕາເວັນອອກ ແລະ ສ່ອງໄປເຖິງທິດຕາເວັນຕົກຢ່າງ­ໃດ, ການທີ່ບຸດມະ­ນຸດຈະສະ­ເດັດມາກໍຈະເປັນດັ່ງ­ນັ້ນ.</w:t>
      </w:r>
      <w:r>
        <w:rPr>
          <w:vertAlign w:val="superscript"/>
        </w:rPr>
        <w:t>28</w:t>
      </w:r>
      <w:r>
        <w:t>ເມື່ອຊາກສົບຢູ່ບ່ອນໃດ ຝູງແຮ້ງກໍຈະຕອມບ່ອນນັ້ນ.”</w:t>
      </w:r>
      <w:r>
        <w:rPr>
          <w:vertAlign w:val="superscript"/>
        </w:rPr>
        <w:t>29</w:t>
      </w:r>
      <w:r>
        <w:t>ແຕ່ພໍຫມົດຄວາມ­ທຸກລຳ­ບາກຂອງວັນເຫລົ່າ­ນັ້ນໄດ້ຜ່ານພົ້ນໄປແລ້ວ, ດວງອາ­ທິດຈະມືດດັບໄປ, ດວງຈັນຈະບໍ່ສ່ອງແສງ, ດວງດາວທັງປວງຈະຕົກ­ລົງຈາກຟ້າ, ແລະ ບັນ­ດາສິ່ງທີ່ມີອຳ­ນາດໃນທ້ອງ­ຟ້າຈະສະ­ທ້ານຫວັ່ນ­ໄຫວ.</w:t>
      </w:r>
      <w:r>
        <w:rPr>
          <w:vertAlign w:val="superscript"/>
        </w:rPr>
        <w:t>30</w:t>
      </w:r>
      <w:r>
        <w:t>ຕໍ່ຈາກນັ້ນຫມາຍສຳ­ຄັນຂອງບຸດມະ­ນຸດຈະປະ­ກົດຂຶ້ນໃນທ້ອງ­ຟ້າ, ແລະ ມະ­ນຸດທຸກຊາດທົ່ວໂລກຈະຮ້ອງ­ໄຫ້ໂສກເສົ້າ. ພວກເຂົາຈະເຫັນບຸດມະ­ນຸດກຳ­ລັງສະ­ເດັດມາເທິງເມກໃນທ້ອງຟ້າ ພ້ອມດ້ວຍຣິດ­ທາ­ນຸ­ພາບ ແລະ ສະ­ຫງ່າຣາ­ສີອັນຍິ່ງໃຫຍ່.</w:t>
      </w:r>
      <w:r>
        <w:rPr>
          <w:vertAlign w:val="superscript"/>
        </w:rPr>
        <w:t>31</w:t>
      </w:r>
      <w:r>
        <w:t>ພຣະອົງຈະສົ່ງທູດສະຫວັນຂອງພຣະອົງດ້ວຍສຽງແກ, ແລະ ພວກເຂົາຈະຮວບ­ຮວມເອົາຄົນທັງປວງທີ່ພຣະອົງຊົງເລືອກໄວ້ແລ້ວ ຈາກທິດທັງສີ່ທິດ ແລະ ຈາກທີ່ສຸດຂອງປາຍຟ້າເບື້ອງນີ້ ຈົນເຖິງທີ່ສຸດຟ້າເບື້ອງນັ້ນ.</w:t>
      </w:r>
      <w:r>
        <w:rPr>
          <w:vertAlign w:val="superscript"/>
        </w:rPr>
        <w:t>32</w:t>
      </w:r>
      <w:r>
        <w:t>ຮຽນຮູ້ບົດຮຽນຫນຶ່ງຈາກຕົ້ນໝາກເດື່ອ. ເມື່ອກິ່ງກ້ານມັນແຕກໃບອ່ອນອອກ, ພວກທ່ານກໍຮູ້ວ່າຣະ­ດູຮ້ອນໃກ້ຈະມາເຖິງແລ້ວ.</w:t>
      </w:r>
      <w:r>
        <w:rPr>
          <w:vertAlign w:val="superscript"/>
        </w:rPr>
        <w:t>33</w:t>
      </w:r>
      <w:r>
        <w:t>ດັ່ງນັ້ນແຫລະ ຢ່າງດຽວກັນ, ເມື່ອພວກທ່ານເຫັນເຫດ­ການເຫລົ່າ­ນີ້, ທ່ານຈົ່ງຮູ້ວ່າພຣະ­ອົງສະ­ເດັດມາໃກ້, ຈະເຖິງປະ­ຕູແລ້ວ.</w:t>
      </w:r>
      <w:r>
        <w:rPr>
          <w:vertAlign w:val="superscript"/>
        </w:rPr>
        <w:t>34</w:t>
      </w:r>
      <w:r>
        <w:t>ເຮົາບອກພວກທ່ານຕາມຄວາມຈິງວ່າ, ຄົນໃນສະ­ໄຫມນີ້ຈະບໍລ່ວງລັບໄປ ກ່ອນເຫດ­ການທັງປວງນີ້ບັງ­ເກີດຂຶ້ນ.</w:t>
      </w:r>
      <w:r>
        <w:rPr>
          <w:vertAlign w:val="superscript"/>
        </w:rPr>
        <w:t>35</w:t>
      </w:r>
      <w:r>
        <w:t>ຟ້າ ແລະ ດິນກໍຈະລ່ວງພົ້ນໄປ, ແຕ່ຖ້ອຍຄຳຂອງເຮົາຈະບໍ່ລ່ວງພົ້ນໄປຈັກເທື່ອ.”</w:t>
      </w:r>
      <w:r>
        <w:rPr>
          <w:vertAlign w:val="superscript"/>
        </w:rPr>
        <w:t>36</w:t>
      </w:r>
      <w:r>
        <w:t>ແຕ່ເລື່ອງວັນ ແລະ ໂມງນັ້ນບໍ່ມີໃຜຮູ້, ແມ່ນກະທັ້ງທູດສະຫວັນໃນສະຫວັນ, ຫລື ພຣະ­ບຸດກໍບໍ່ຮູ້, ມີແຕ່ພຣະ­ບິ­ດາອົງດຽວເທົ່ານັ້ນທີ່ຮູ້.</w:t>
      </w:r>
      <w:r>
        <w:rPr>
          <w:vertAlign w:val="superscript"/>
        </w:rPr>
        <w:t>37</w:t>
      </w:r>
      <w:r>
        <w:t>ດ້ວຍວ່າສະ­ໄຫມຂອງໂນ­ອາໄດ້ເປັນຢ່າງ­ໃດ, ການສະເດັດມາຂອງບຸດມະ­ນຸດກໍຈະເປັນຢ່າງນັ້ນ.</w:t>
      </w:r>
      <w:r>
        <w:rPr>
          <w:vertAlign w:val="superscript"/>
        </w:rPr>
        <w:t>38</w:t>
      </w:r>
      <w:r>
        <w:t>ເພາະ­ວ່າກ່ອນທີ່ຈະມີນ້ຳຖ້ວມນັ້ນ ຄົນທັງ­ຫລາຍໄດ້ກິນແລະດື່ມ, ໄດ້ແຕ່ງ­ງານແລະຍົກໃຫ້ເປັນຜົວເມັຍກັນ, ຈົນເຖິງວັນທີ່ໂນ­ອາໄດ້ເຂົ້າໄປໃນນາ­ວາ,</w:t>
      </w:r>
      <w:r>
        <w:rPr>
          <w:vertAlign w:val="superscript"/>
        </w:rPr>
        <w:t>39</w:t>
      </w:r>
      <w:r>
        <w:t>ແລະໂດຍບໍ່ທັນໄດ້ຮູ້ຕົວຢ່າງໃດ ຈົນເຖິງເວລານ້ຳໄດ້ມາຖ້ວມກວາດເອົາພວກເຂົາໄປ ເມື່ອບຸດມະ­ນຸດສະ­ເດັດມາກໍຈະເປັນຢ່າງນັ້ນ.</w:t>
      </w:r>
      <w:r>
        <w:rPr>
          <w:vertAlign w:val="superscript"/>
        </w:rPr>
        <w:t>40</w:t>
      </w:r>
      <w:r>
        <w:t>ໃນເວລານັ້ນຈະມີຊາຍສອງຄົນຢູ່ທົ່ງນາ ຈະຊົງຮັບຄົນຫນຶ່ງໄປ ຈະຊົງປະຄົນຫນຶ່ງໄວ້.</w:t>
      </w:r>
      <w:r>
        <w:rPr>
          <w:vertAlign w:val="superscript"/>
        </w:rPr>
        <w:t>41</w:t>
      </w:r>
      <w:r>
        <w:t>ຍິງສອງຄົນກຳລັງໂມ້ແປ້ງຢູ່, ຈະຊົງຮັບຄົນຫນຶ່ງໄວ້ ຈະຊົງປະຄົນຫນຶ່ງໄວ້.</w:t>
      </w:r>
      <w:r>
        <w:rPr>
          <w:vertAlign w:val="superscript"/>
        </w:rPr>
        <w:t>42</w:t>
      </w:r>
      <w:r>
        <w:t>ເຫດສັນນັ້ນພວກທ່ານຈົ່ງເຝົ້າຣະ­ວັງຢູ່ ເພາະພວກທ່ານບໍ່ຮູ້ວ່າ ອົງພຣະຜູ້ເປັນ­ເຈົ້າຂອງພວກທ່ານຈະສະ­ເດັດມາໃນເວ­ລາໃດ.</w:t>
      </w:r>
      <w:r>
        <w:rPr>
          <w:vertAlign w:val="superscript"/>
        </w:rPr>
        <w:t>43</w:t>
      </w:r>
      <w:r>
        <w:t>ແຕ່ຈົ່ງເຂົ້າ­ໃຈຢ່າງນີ້ວ່າ, ຖ້າເຈົ້າຂອງເຮືອນໄດ້ຮູ້ກ່ອນວ່າໂຈນຈະມາຍາມໃດໃນຍາມກາງຄືນ, ເຂົາກໍຈະເຝົ້າຣະ­ວັງໄວ້ ແລະ ບໍ່ໃຫ້ໂຈນເຈາະເຂົ້າເຮືອນໄດ້.</w:t>
      </w:r>
      <w:r>
        <w:rPr>
          <w:vertAlign w:val="superscript"/>
        </w:rPr>
        <w:t>44</w:t>
      </w:r>
      <w:r>
        <w:t>ເພາະເຫດນັ້ນ ພວກທ່ານກໍເຫມືອນກັນ ຈົ່ງຕຽມໄວ້ໃຫ້ພ້ອມ ເພາະໃນໂມງທີ່ພວກທ່ານບໍ່ທັນຄິດນັ້ນ ບຸດມະ­ນຸດຈະສະເດັດມາ.”</w:t>
      </w:r>
      <w:r>
        <w:rPr>
          <w:vertAlign w:val="superscript"/>
        </w:rPr>
        <w:t>45</w:t>
      </w:r>
      <w:r>
        <w:t>ດັ­່ງນັ້ນ ຜູ້ໃດເປັນຂ້າໃຊ້ສັດ­ຊື່ແລະສະ­ຫລາດ ທີ່ນາຍໄດ້ຕັ້ງໄວ້ໃຫ້ເປັນໃຫຍ່ເຫນືອພວກຄົນໃຊ້ໃນເຮືອນຂອງຕົນ ເພື່ອແຈກອາຫານໃຫ້ເຂົາຕາມເວ­ລາ.</w:t>
      </w:r>
      <w:r>
        <w:rPr>
          <w:vertAlign w:val="superscript"/>
        </w:rPr>
        <w:t>46</w:t>
      </w:r>
      <w:r>
        <w:t>ຄົນຮັບໃຊ້ຜູ້ນີ້ກໍຈະເປັນສຸກ, ເມື່ອຜູ້ເປັນນາຍກັບມາ</w:t>
      </w:r>
      <w:r>
        <w:rPr>
          <w:vertAlign w:val="superscript"/>
        </w:rPr>
        <w:t>47</w:t>
      </w:r>
      <w:r>
        <w:t>ນາຍຈະຕັ້ງຜູ້ນັ້ນໄວ້ເຫນືອບັນ­ດາຊັບສິນ­ຂອງເຂົາທຸກຢ່າງ.</w:t>
      </w:r>
      <w:r>
        <w:rPr>
          <w:vertAlign w:val="superscript"/>
        </w:rPr>
        <w:t>48</w:t>
      </w:r>
      <w:r>
        <w:t>ແຕ່ຖ້າຂ້າໃຊ້ຜູ້ນັ້ນຊົ່ວ ຄຶດໃນໃຈວ່າ ‘ນາຍຂອງເຮົາຄົງອອກມາຊ້າ’,</w:t>
      </w:r>
      <w:r>
        <w:rPr>
          <w:vertAlign w:val="superscript"/>
        </w:rPr>
        <w:t>49</w:t>
      </w:r>
      <w:r>
        <w:t>ລາວກໍຈະຂຽ້ນຕີຄົນຮັບໃຊ້ດ້ວຍກັນທັງກິນແລະດື່ມນຳຄົນຂີ້ເຫລົ້າ;</w:t>
      </w:r>
      <w:r>
        <w:rPr>
          <w:vertAlign w:val="superscript"/>
        </w:rPr>
        <w:t>50</w:t>
      </w:r>
      <w:r>
        <w:t>ແລ້ວວັນຫນຶ່ງນາຍກັບມາໂດຍທີ່ລາວບໍ່ຄາດຄິດ</w:t>
      </w:r>
      <w:r>
        <w:rPr>
          <w:vertAlign w:val="superscript"/>
        </w:rPr>
        <w:t>51</w:t>
      </w:r>
      <w:r>
        <w:t>ນາຍຂອງຂ້າໃຊ້ຜູ້ນັ້ນຈະຜ່າລາວອອກເປັນຕ່ອນໆ ແລະຈະຂັບໄລ່ໃຫ້ໄປຢູ່ກັບຄົນຫນ້າຊື່ໃຈຄົດ ເຊິ່ງບ່ອນນັ້ນຈະມີ­ການຮ້ອງ­ໄຫ້ແລະຂົບແຂ້ວຢູ່.”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ຣາ­ຊະອາ­ນາ­ຈັກສະ­ຫວັນຈະປຽບເຫມືອນສາວປອດສິບຄົນ ທີ່ຖືໂຄມຂອງຕົນອອກໄປຮັບເຈົ້າບ່າວ.</w:t>
      </w:r>
      <w:r>
        <w:rPr>
          <w:vertAlign w:val="superscript"/>
        </w:rPr>
        <w:t>2</w:t>
      </w:r>
      <w:r>
        <w:t>ໃນພວກນາງເປັນຄົນໂງ່ຫ້າຄົນ ແລະ ຄົນສະ­ຫລາດຫ້າຄົນ.</w:t>
      </w:r>
      <w:r>
        <w:rPr>
          <w:vertAlign w:val="superscript"/>
        </w:rPr>
        <w:t>3</w:t>
      </w:r>
      <w:r>
        <w:t>ຝ່າຍຄົນໂງ່ນັ້ນເອົາໂຄມຂອງຕົນໄປ ແຕ່ບໍ່ໄດ້ເອົານ້ຳ­ມັນໄປນຳ.</w:t>
      </w:r>
      <w:r>
        <w:rPr>
          <w:vertAlign w:val="superscript"/>
        </w:rPr>
        <w:t>4</w:t>
      </w:r>
      <w:r>
        <w:t>ແຕ່ຄົນສະ­ຫລາດນັ້ນໄດ້ເອົານ້ຳ­ມັນໃສ່ກວດກັບທັງໂຄມຂອງຕົນໄປດ້ວຍ.</w:t>
      </w:r>
      <w:r>
        <w:rPr>
          <w:vertAlign w:val="superscript"/>
        </w:rPr>
        <w:t>5</w:t>
      </w:r>
      <w:r>
        <w:t>ເນື່ອງຈາກເຈົ້າບ່າວຍັງມາລ້າຊ້າຢູ່ ເຂົາກໍພາ­ກັນເຫງົານອນແລະຫລັບໄປ.</w:t>
      </w:r>
      <w:r>
        <w:rPr>
          <w:vertAlign w:val="superscript"/>
        </w:rPr>
        <w:t>6</w:t>
      </w:r>
      <w:r>
        <w:t>‘ເບິ່ງແມ, ເຈົ້າບ່າວມາແລ້ວ! ຈົ່ງອອກມາແລະຕ້ອນຮັບເພິ່ນສາ’.</w:t>
      </w:r>
      <w:r>
        <w:rPr>
          <w:vertAlign w:val="superscript"/>
        </w:rPr>
        <w:t>7</w:t>
      </w:r>
      <w:r>
        <w:t>ຍິງສາວທຸກຄົນຈຶ່ງລຸກຂຶ້ນແລະຈັດຕຽມໂຄມໄຟຂອງຕົນ</w:t>
      </w:r>
      <w:r>
        <w:rPr>
          <w:vertAlign w:val="superscript"/>
        </w:rPr>
        <w:t>8</w:t>
      </w:r>
      <w:r>
        <w:t>ຝ່າຍຄົນໂງ່ນັ້ນຈິ່ງເວົ້າກັບພວກຄົນສະ­ຫລາດວ່າ ‘ຂໍປັນນ້ຳ­ມັນຂອງເຈົ້າໃຫ້ພວກເຮົາແດ່ ເພາະ­ວ່າໂຄມຂອງເຮົາກຳລັງຈະມອດແລ້ວ.</w:t>
      </w:r>
      <w:r>
        <w:rPr>
          <w:vertAlign w:val="superscript"/>
        </w:rPr>
        <w:t>9</w:t>
      </w:r>
      <w:r>
        <w:t>ແຕ່ຝ່າຍພວກສະ­ຫລາດຈິ່ງຕອບວ່າ ‘ຫນ້າຢ້ານວ່ານ້ຳ­ມັນຈະບໍ່ພໍສຳ­ລັບເຮົາແລະເຈົ້າ ຈົ່ງໄປຫາຜູ້ຂາຍແລ້ວຊື້ເອົາສຳ­ລັບຕົນກໍດີກວ່າ.’</w:t>
      </w:r>
      <w:r>
        <w:rPr>
          <w:vertAlign w:val="superscript"/>
        </w:rPr>
        <w:t>10</w:t>
      </w:r>
      <w:r>
        <w:t>ຂະນະທີ່ພວກເຂົາກຳ­ລັງໄປຊື້ນ້ຳມັນນັ້ນ ເຈົ້າບ່າວກໍມາເຖິງ ແລະຜູ້ທີ່ພ້ອມຢູ່ແລ້ວກໍເຂົ້າໄປນຳເຈົ້າບ່າວໃນການລ້ຽງເນື່ອງໃນງານສົມ­ລົດ ແລ້ວປະ­ຕູກໍອັດເສັຽ</w:t>
      </w:r>
      <w:r>
        <w:rPr>
          <w:vertAlign w:val="superscript"/>
        </w:rPr>
        <w:t>11</w:t>
      </w:r>
      <w:r>
        <w:t>ຫລັງຈາກນັ້ນຍິງສາວປອດພວກອື່ນນັ້ນມາຮ້ອງວ່າ ‘ນາຍເອີຍ, ນາຍເອີຍ ຂໍໄຂປະ­ຕູໃຫ້ຫມູ່ຂ້າ­ນ້ອຍແດ່.’</w:t>
      </w:r>
      <w:r>
        <w:rPr>
          <w:vertAlign w:val="superscript"/>
        </w:rPr>
        <w:t>12</w:t>
      </w:r>
      <w:r>
        <w:t>ແຕ່ເພິ່ນໄດ້ຕອບວ່າ ‘ເຮົາບອກຄວາມຈິງກັບທ່ານທັງ­ລາຍວ່າ ເຮົາບໍ່ຮູ້­ຈັກພວກທ່ານ.’</w:t>
      </w:r>
      <w:r>
        <w:rPr>
          <w:vertAlign w:val="superscript"/>
        </w:rPr>
        <w:t>13</w:t>
      </w:r>
      <w:r>
        <w:t>ພວກທ່ານຈົ່ງເຝົ້າຣະວັງຢູ່ ເພາະທ່ານທັງ­ຫລາຍບໍ່ຮູ້­ຈັກວັນຫລືໂມງນັ້ນ.”</w:t>
      </w:r>
      <w:r>
        <w:rPr>
          <w:vertAlign w:val="superscript"/>
        </w:rPr>
        <w:t>14</w:t>
      </w:r>
      <w:r>
        <w:t>ຣາ­ຊະອາ­ນາ­ຈັກສະ­ຫວັນຍັງປຽບເຫມືອນຊາຍຜູ້ຫນຶ່ງກຳ­ລັງຈະອອກເດີນ­ທາງໄປ. ຈິ່ງເອີ້ນພວກຂ້ອຍໃຊ້ຂອງຕົນມາຝາກຊັບສົມບັດໄວ້ກັບເຂົາ.</w:t>
      </w:r>
      <w:r>
        <w:rPr>
          <w:vertAlign w:val="superscript"/>
        </w:rPr>
        <w:t>15</w:t>
      </w:r>
      <w:r>
        <w:t>ຄົນຫນຶ່ງໄດ້ຮັບເງິນຫ້າຕາລັນຕົນ ຄົນຫນຶ່ງສອງຕາລັນຕົນ, ແລະອີກຄົນຫນຶ່ງໃຫ້ຕາລັນຕົນດຽວ ຕາມຄວາມສາ­ມາດຂອງແຕ່­ລະ­ຄົນ, ແລ້ວກໍອອກເດີນ­ທາງໄປ.</w:t>
      </w:r>
      <w:r>
        <w:rPr>
          <w:vertAlign w:val="superscript"/>
        </w:rPr>
        <w:t>16</w:t>
      </w:r>
      <w:r>
        <w:t>ຜູ້ທີ່ໄດ້ຮັບຫ້າຕາລັນຕົນກໍເອົາເງິນນັ້ນໄປຄ້າຂາຍທັນ­ທີ ແລະໄດ້ກຳ­ໄຣອີກຫ້າຕາລັນຕົນ.</w:t>
      </w:r>
      <w:r>
        <w:rPr>
          <w:vertAlign w:val="superscript"/>
        </w:rPr>
        <w:t>17</w:t>
      </w:r>
      <w:r>
        <w:t>ໃນທຳນອງດຽວກັນ ຄົນທີ່ຮັບສອງຕາລັນຕົນກໍໄດ້ກຳ­ໄຣອີກສອງຕະລັນຕົນເຫມືອນກັນ.</w:t>
      </w:r>
      <w:r>
        <w:rPr>
          <w:vertAlign w:val="superscript"/>
        </w:rPr>
        <w:t>18</w:t>
      </w:r>
      <w:r>
        <w:t>ແຕ່ຜູ້ໄດ້ຮັບຕາລັນຕົນດຽວກໍໄດ້ໄປ ແລະຂຸດຂຸມ ແລ້ວເຊື່ອງເງິນນາຍໄວ້.</w:t>
      </w:r>
      <w:r>
        <w:rPr>
          <w:vertAlign w:val="superscript"/>
        </w:rPr>
        <w:t>19</w:t>
      </w:r>
      <w:r>
        <w:t>ຢູ່ດົນນານຕໍ່ມານາຍຂອງຂ້ອຍໃຊ້ເຫລົ່າ­ນັ້ນກໍກັບມາ ແລະຄິດບັນ­ຊີກັບພວກເຂົາ.</w:t>
      </w:r>
      <w:r>
        <w:rPr>
          <w:vertAlign w:val="superscript"/>
        </w:rPr>
        <w:t>20</w:t>
      </w:r>
      <w:r>
        <w:t>ກໍເອົາເງິນກຳ­ໄຣຫ້າຕາລັນຕົນມາແຈ້ງ­ວ່າ ‘ນາຍເອີຍ, ນາຍໄດ້ຝາກເງິນຫ້າຕາລັນຕົນໄວ້ນຳຂ້າ­ນ້ອຍ ນີ້ແຫລະ, ຂ້າ­ນ້ອຍໄດ້ກຳ­ໄຣຕື່ມອີກຫ້າຕາລັນຕົນ.’</w:t>
      </w:r>
      <w:r>
        <w:rPr>
          <w:vertAlign w:val="superscript"/>
        </w:rPr>
        <w:t>21</w:t>
      </w:r>
      <w:r>
        <w:t>‘ດີແລ້ວ, ຂ້ອຍໃຊ້ຜູ້­ດີແລະສັດ­ຊື່ເອີຍ ເຈົ້າເປັນຜູ້ສັດ­ຊື່ໃນຂອງເລັກນ້ອຍ ເຮົາຈະຕັ້ງໃຫ້ເຈົ້າເປັນຜູ້ເບິ່ງແຍງຂອງຫລາຍຢ່າງ. ຈົ່ງເຂົ້າຮ່ວມຄວາມຍິນ­ດີກັບນາຍເຈົ້າເຖີ້ນ’.</w:t>
      </w:r>
      <w:r>
        <w:rPr>
          <w:vertAlign w:val="superscript"/>
        </w:rPr>
        <w:t>22</w:t>
      </w:r>
      <w:r>
        <w:t>‘ນາຍເອີຍ, ນາຍໄດ້ຝາກເງິນສອງຕາລັນຕົນໄວ້ນຳຂ້າ­ນ້ອຍ ນີ້ແຫລະ, ຂ້າ­ນ້ອຍໄດ້ກຳ­ໄຣອີກສອງຕາລັນຕົນ.’</w:t>
      </w:r>
      <w:r>
        <w:rPr>
          <w:vertAlign w:val="superscript"/>
        </w:rPr>
        <w:t>23</w:t>
      </w:r>
      <w:r>
        <w:t>ຝ່າຍນາຍກໍຕອບວ່າ ‘ດີແລ້ວ, ຂ້ອຍໃຊ້ຜູ້­ດີແລະສັດ­ຊື່ເອີຍ ເຈົ້າເປັນສັດ­ຊື່ໃນຂອງເລັກນ້ອຍ ເຮົາຈະຕັ້ງໃຫ້ເຈົ້າເປັນຜູ້ເບິ່ງ­ແຍງຂອງຫລາຍຢ່າງ. ຈົ່ງເຂົ້າຮ່ວມຄວາມຍິນ­ດີກັບນາຍເຈົ້າເຖີ້ນ.’</w:t>
      </w:r>
      <w:r>
        <w:rPr>
          <w:vertAlign w:val="superscript"/>
        </w:rPr>
        <w:t>24</w:t>
      </w:r>
      <w:r>
        <w:t>ຫຼັງຈາກນັ້ນ ຜູ້ທີ່ໄດ້ຮັບຕາລັນຕົນດຽວນັ້ນກໍໄດ້ເຂົ້າມາເຫມືອນກັນແຈ້ງ­ວ່າ ‘ນາຍເອີຍ, ຂ້າ­ນ້ອຍຮູ້­ຈັກທ່ານແລ້ວວ່າທ່ານເປັນຄົນໃຈແຂງ, ເຄີຍກ່ຽວຜົນໃນສິ່ງທີ່ຕົນບໍ່ໄດ້ຫວ່ານ, ແລະຮິບໂຮມເອົາສິ່ງທີ່ຕົນບໍໄດ້ຝັດ.</w:t>
      </w:r>
      <w:r>
        <w:rPr>
          <w:vertAlign w:val="superscript"/>
        </w:rPr>
        <w:t>25</w:t>
      </w:r>
      <w:r>
        <w:t>ຂ້າ­ນ້ອຍຢ້ານຈິ່ງໄດ້ເອົາເງິນຕາລັນຕົນຂອງທ່ານໄປເຊື່ອງໄວ້ໃຕ້ພື້ນດິນ. ເບິ່ງແມ, ນີ້ຄືສິ່ງທີ່ເປັນຂອງທ່ານ.’</w:t>
      </w:r>
      <w:r>
        <w:rPr>
          <w:vertAlign w:val="superscript"/>
        </w:rPr>
        <w:t>26</w:t>
      </w:r>
      <w:r>
        <w:t>‘ອ້າຍຂ້ອຍໃຊ້ຊົ່ວແລະຂີ້­ຄ້ານເອີຍ ເຈົ້າຮູ້ແລ້ວວ່າເຮົາເຄີຍເກັບຜົນໃນສິ່ງທີ່ເຮົາບໍ່ໄດ້ຫວ່ານ ແລະ ຮິບໂຮມເອົາສິ່ງທີ່ເຮົາບໍ່ໄດ້ຝັດ.</w:t>
      </w:r>
      <w:r>
        <w:rPr>
          <w:vertAlign w:val="superscript"/>
        </w:rPr>
        <w:t>27</w:t>
      </w:r>
      <w:r>
        <w:t>ເຫດສັນນັ້ນ, ເຈົ້າຄວນຈະເອົາເງິນຂອງເຮົາໄປຝາກໄວ້ກັບນາຍທະ­ນາ­ຄານ ແລະເມື່ອເຮົາກັບມາກໍຈະໄດ້ຮັບສິ່ງທີ່ເປັນຂອງເຮົາກັບທັງດອກເບັ້ຽ.</w:t>
      </w:r>
      <w:r>
        <w:rPr>
          <w:vertAlign w:val="superscript"/>
        </w:rPr>
        <w:t>28</w:t>
      </w:r>
      <w:r>
        <w:t>ແລະເອົາໃຫ້ແກ່ຜູ້ມີສິບຕາລັນຕົນ.</w:t>
      </w:r>
      <w:r>
        <w:rPr>
          <w:vertAlign w:val="superscript"/>
        </w:rPr>
        <w:t>29</w:t>
      </w:r>
      <w:r>
        <w:t>ເພາະທຸກຄົນທີ່ມີຢູແລ້ວຈະຊົງເພີ້ມຕື່ມໃຫ້ຈົນມີບໍ­ຣິ­ບູນ. ແຕ່ຜູ້ທີ່ບໍ່ມີ, ແມ່ນວ່າສິ່ງທີ່ຕົນມີຢູ່ນັ້ນກໍຈະຊົງຍົກໄປຈາກຕົນເສັຽ.</w:t>
      </w:r>
      <w:r>
        <w:rPr>
          <w:vertAlign w:val="superscript"/>
        </w:rPr>
        <w:t>30</w:t>
      </w:r>
      <w:r>
        <w:t>ເອົາອ້າຍຂ້າໃຊ້ຜູ້ບໍ່ມີປະ­ໂຫຍດໄປຖິ້ມເສັຽບ່ອນມືດພາຍນອກ ແລະບ່ອນນັ້ນຈະມີ­ການຮ້ອງ­ໄຫ້ແລະຂົບແຂ້ວຢູ່.”</w:t>
      </w:r>
      <w:r>
        <w:rPr>
          <w:vertAlign w:val="superscript"/>
        </w:rPr>
        <w:t>31</w:t>
      </w:r>
      <w:r>
        <w:t>ເມື່ອບຸດມະ­ນຸດຊົງກັບມາດ້ວຍພຣະ­ຣັດ­ສະ­ຫມີ ແລະມາພ້ອມດ້ວຍຝູງເທ­ວະ­ດາ, ເມື່ອ­ນັ້ນພຣະ­ອົງຈະຊົງປຣະ­ທັບເທິງພຣະທີ່­ນັ່ງອັນຮຸ່ງ­ເຮືອງຂອງພຣະ­ອົງ.</w:t>
      </w:r>
      <w:r>
        <w:rPr>
          <w:vertAlign w:val="superscript"/>
        </w:rPr>
        <w:t>32</w:t>
      </w:r>
      <w:r>
        <w:t>ຈະຖືກຊົງໂຮມກັນຕໍ່ພຣະ­ພັກຂອງພຣະ­ອົງ ແລະພຣະ­ອົງຈະຊົງແຍກເຂົາອອກຈາກກັນ, ເໝືອນຜູ້ລ້ຽງ­ສັດແຍກຝູງແກະອອກຈາກຝູງແບ້.</w:t>
      </w:r>
      <w:r>
        <w:rPr>
          <w:vertAlign w:val="superscript"/>
        </w:rPr>
        <w:t>33</w:t>
      </w:r>
      <w:r>
        <w:t>ພຣະອົງຈະໃຫ້ຝູງແກະນັ້ນຈັດໃຫ້ຢູ່ເບື້ອງຂວາພຣະຫັດຂອງພຣະ­ອົງ, ແຕ່ຝູງແບ້ນັ້ນຈະຊົງຈັດໃຫ້ຢູ່ເບື້ອງຊ້າຍຂອງພຣະອົງ.</w:t>
      </w:r>
      <w:r>
        <w:rPr>
          <w:vertAlign w:val="superscript"/>
        </w:rPr>
        <w:t>34</w:t>
      </w:r>
      <w:r>
        <w:t>ຫຼັງຈາກ­ນັ້ນ ພຣະ­ມະ­ຫາ­ກະ­ສັດຈະຊົງກ່າວແກ່ບັນ­ດາຜູ້ທີ່­ຢູ່ເທິງພຣະ­ຫັດຂວາຂອງພຣະ­ອົງວ່າ ‘ພວກທ່ານທີ່ໄດ້ຮັບພຣະ­ພອນຈາກພຣະ­ບິ­ດາຂອງເຮົາເອີຍ, ຈົ່ງມາຮັບເອົາຣາ­ຊະອານາ­ຈັກ ຊຶ່ງໄດ້ ຊົງຈັດຕຽມໄວ້ສຳ­ລັບທ່ານຕັ້ງ­ແຕ່ວາງຮາກສ້າງໂລກ.</w:t>
      </w:r>
      <w:r>
        <w:rPr>
          <w:vertAlign w:val="superscript"/>
        </w:rPr>
        <w:t>35</w:t>
      </w:r>
      <w:r>
        <w:t>ພວກທ່ານກໍໃຫ້ເຮົາກິນ; ເຮົາຫິວນ້ຳ ພວກທ່ານກໍໃຫ້ເຮົາດື່ມ; ເຮົາເປັນແຂກແປກຫນ້າ ພວກທ່ານກໍໄດ້ຕ້ອນ­ຮັບເຮົາໄວ້;</w:t>
      </w:r>
      <w:r>
        <w:rPr>
          <w:vertAlign w:val="superscript"/>
        </w:rPr>
        <w:t>36</w:t>
      </w:r>
      <w:r>
        <w:t>ເຮົາເປືອຍຕົວ ພວກທ່ານກໍໄດ້ເອົາເຄື່ອງມາໃຫ້ເຮົານຸ່ງຫົ່ມ; ເຮົາເຈັບປ່ວຍ ພວກທ່ານກໍມາຢ້ຽມ­ຢາມເຮົາ; ເຮົາຢູ່ໃນຄຸກພວກທ່ານກໍມາໄດ້ຫາ.’</w:t>
      </w:r>
      <w:r>
        <w:rPr>
          <w:vertAlign w:val="superscript"/>
        </w:rPr>
        <w:t>37</w:t>
      </w:r>
      <w:r>
        <w:t>ເມື່ອ­ນັ້ນບັນ­ດາພວກສິລະທັມຈະທູນວ່າ ‘ພຣະ­ອົງເຈົ້າເອີຍ, ພວກຂ້າ­ພະ­ອົງໄດ້ເຫັນພຣະ­ອົງຊົງຢາກເຂົ້າຫລືຫິວນ້ຳ ແລ້ວໄດ້ຈັດມາຖວາຍພຣະ­ອົງເມື່ອໃດ?</w:t>
      </w:r>
      <w:r>
        <w:rPr>
          <w:vertAlign w:val="superscript"/>
        </w:rPr>
        <w:t>38</w:t>
      </w:r>
      <w:r>
        <w:t>ແລະໄດ້ຕ້ອນ­ຮັບໄວ້? ຫລືຊົງເປືອຍພຣະ­ກາຍແລ້ວໄດ້ເອົາເຄື່ອງມາໃຫ້ນຸ່ງເມື່ອໃດ?’</w:t>
      </w:r>
      <w:r>
        <w:rPr>
          <w:vertAlign w:val="superscript"/>
        </w:rPr>
        <w:t>39</w:t>
      </w:r>
      <w:r>
        <w:t>ພວກຂ້າໄດ້ເຫັນພຣະ­ອົງຊົງປະ­ຊວນຢູ່ ຫລືຢູ່ໃນຄຸກ ແລະໄດ້ມາເຝົ້າພຣະອົງເມື່ອໃດ?’</w:t>
      </w:r>
      <w:r>
        <w:rPr>
          <w:vertAlign w:val="superscript"/>
        </w:rPr>
        <w:t>40</w:t>
      </w:r>
      <w:r>
        <w:t>ແລະພຣະ­ມະ­ຫາກະສັດຈະຊົງຕອບວ່າ ‘ເຮົາບອກຄວາມຈິງກັບທ່ານທັງຫລາຍວ່າ ສິ່ງທີ່ພວກທ່ານໄດ້ເຮັດການເຫລົ່ານີ້ແກ່ພວກຕ່ຳຕ້ອຍທີ່ສຸດຄົນຫນຶ່ງໃນພວກພີ່­ນ້ອງຂອງເຮົານີ້, ກໍໄດ້ເຮັດໃຫ້ເຮົາເຫມືອນກັນ.’</w:t>
      </w:r>
      <w:r>
        <w:rPr>
          <w:vertAlign w:val="superscript"/>
        </w:rPr>
        <w:t>41</w:t>
      </w:r>
      <w:r>
        <w:t>ແລະໃນວັນນັ້ນພຣະ­ອົງຈະຊົງກ່າວກັບບັນ­ດາຜູ້ທີ່­ຢູ່ເບື້ອງພຣະຫັດຊ້າຍຂອງພຣະ­ອົງວ່າ ‘ສູທັງ­ຫລາຍຜູ້ຖືກສາບແຊ່ງຈົ່ງຖອຍຫນີຈາກເຮົາແລະເຂົ້າໄປຢູ່ໃນໄຟທີ່ໄຫມ້ຢູ່ເປັນ­ນິດ ຊຶ່ງຊົງຈັດຕຽມໄວ້ສຳ­ລັບມານຊາຕານແລະບໍ­ລິ­ວານຂອງມັນ.</w:t>
      </w:r>
      <w:r>
        <w:rPr>
          <w:vertAlign w:val="superscript"/>
        </w:rPr>
        <w:t>42</w:t>
      </w:r>
      <w:r>
        <w:t>ເມື່ອເຮົາຫີວເຂົ້າ ສູບໍ່ໄດ້ໃຫ້ເຮົາກິນ ເຮົາຫິວນ້ຳ ສູບໍ່ໃຫ້ເຮົາດື່ມ;</w:t>
      </w:r>
      <w:r>
        <w:rPr>
          <w:vertAlign w:val="superscript"/>
        </w:rPr>
        <w:t>43</w:t>
      </w:r>
      <w:r>
        <w:t>ເມື່ອເຮົາເປັນແຂກບ້ານສູບໍ່ໄດ້ຕ້ອນຮັບເຮົາ; ເຮົາເປືອຍຕົວ ແຕ່ສູບໍ່ໄດ້ເອົາເຄື່ອງມາໃຫ້ນຸ່ງ; ເຮົາເຈັບປ່ວຍແລະຢູ່ໃນຄຸກ ແຕ່ສູບໍ່ໄດ້ມາຢ້ຽມ­ຢາມເຮົາ.’</w:t>
      </w:r>
      <w:r>
        <w:rPr>
          <w:vertAlign w:val="superscript"/>
        </w:rPr>
        <w:t>44</w:t>
      </w:r>
      <w:r>
        <w:t>‘ພຣະ­ອົງເຈົ້າເອີຍ, ພວກຂ້າ­ນ້ອຍໄດ້ເຫັນພຣະ­ອົງຊົງຢາກເຂົ້າຫລືຊົງຫີວນ້ຳ ຊົງເປັນແຂກແປກຫນ້າ, ຊົງເປືອຍພຣະ­ກາຍ, ຊົງເຈັບປ່ວຍຫລືຊົງຢູ່ໃນຄຸກ ແລະພວກຂ້າ­ນ້ອຍບໍ່ໄດ້ປະ­ຕິ­ບັດພຣະ­ອົງຍາມໃດ?’</w:t>
      </w:r>
      <w:r>
        <w:rPr>
          <w:vertAlign w:val="superscript"/>
        </w:rPr>
        <w:t>45</w:t>
      </w:r>
      <w:r>
        <w:t>ເມື່ອ­ນັ້ນພຣະ­ອົງຈະຊົງຕອບແກ່ເຂົາວ່າ ‘ເຮົາບອກສູທັງ­ຫລາຍຄວາມຈິງວ່າ, ທີ່ສູບໍ່ໄດ້ເຮັດການເຫລົ່າ­ນັ້ນແກ່ຜູ້ຕ່ຳຕ້ອຍທີ່ສຸດໃນພວກນີ້, ພວກສູກໍບໍ່ໄດ້ເຮັດແກ່ເຮົາເຫມືອນກັນ.’</w:t>
      </w:r>
      <w:r>
        <w:rPr>
          <w:vertAlign w:val="superscript"/>
        </w:rPr>
        <w:t>46</w:t>
      </w:r>
      <w:r>
        <w:t>ແລ້ວພວກເຫລົ່ານີ້ ຈະອອກໄປສູ່ໂທດອັນຕະຫລອດໄປເປັນ­ນິດ ແຕ່ພວກສິລະທັມກໍເຂົ້າສູ່ຊິ­ວິດອັນຕະ­ຫລອດ 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ເມື່ອພຣະເຢຊູເຈົ້າກ່າວຖ້ອຍຄຳເຫລົ່ານີ້ຈົບ ພຣະອົງຊົງບອກພວກສາ­ວົກຂອງຕົນວ່າ,</w:t>
      </w:r>
      <w:r>
        <w:rPr>
          <w:vertAlign w:val="superscript"/>
        </w:rPr>
        <w:t>2</w:t>
      </w:r>
      <w:r>
        <w:t>“ພວກທ່ານທັງ­ຫລາຍຮູ້ຢູ່ວ່າອີກສອງວັນກໍຈະເຖິງເທ­ສະ­ການປັດ­ສະ­ຄາ ແລະບຸດມະນຸດຈະຖືກມອບໄວ້ໃຫ້ເຂົາຕອກຄຶງໄວ້ທີ່ໄມ້ກາງແຂນ.”</w:t>
      </w:r>
      <w:r>
        <w:rPr>
          <w:vertAlign w:val="superscript"/>
        </w:rPr>
        <w:t>3</w:t>
      </w:r>
      <w:r>
        <w:t>ຈາກນັ້ນພວກປະ­ໂລ­ຫິດຕົນໃຫຍ່ກັບພວກເຖົ້າແກ່ຂອງພົນ­ລະເມືອງໄດ້ປະ­ຊຸມກັນຢູ່ທີ່ສຳ­ນັກຂອງມະ­ຫາປະໂລ­ຫິດຊື່ກາຍະຟາ.</w:t>
      </w:r>
      <w:r>
        <w:rPr>
          <w:vertAlign w:val="superscript"/>
        </w:rPr>
        <w:t>4</w:t>
      </w:r>
      <w:r>
        <w:t>ພວກເຂົາປຶກ­ສາກັນເພື່ອຈະໄດ້ຈັບພຣະ­ເຢຊູດ້ວຍກົນອຸບາຍ ແລະຈະຂ້າພຣະອົງເສັຽ.</w:t>
      </w:r>
      <w:r>
        <w:rPr>
          <w:vertAlign w:val="superscript"/>
        </w:rPr>
        <w:t>5</w:t>
      </w:r>
      <w:r>
        <w:t>“ຈະບໍ່ເຮັດໃນລະ­ຫວ່າງວັນເທ­ສະ­ການ ເພື່ອບໍ່ໃຫ້ເກີດຄວາມວຸ້ນວາຍທ່າມກາງພົນ­ລະເມືອງ.”</w:t>
      </w:r>
      <w:r>
        <w:rPr>
          <w:vertAlign w:val="superscript"/>
        </w:rPr>
        <w:t>6</w:t>
      </w:r>
      <w:r>
        <w:t>ໃນລະຫວ່າງທີ່ພຣະ­ເຢຊູເຈົ້າປຣະ­ທັບຢູ່ບ້ານເບັດທາ­ນີໃນເຮືອນຂອງຊີໂມນຄົນຂີ້­ທູດ,</w:t>
      </w:r>
      <w:r>
        <w:rPr>
          <w:vertAlign w:val="superscript"/>
        </w:rPr>
        <w:t>7</w:t>
      </w:r>
      <w:r>
        <w:t>ມີຍິງຜູ້ຫນຶ່ງຖືເຕົ້າຫີນຂາວເຕັມດ້ວຍນ້ຳ­ມັນຫອມທີ່ມີລາ­ຄາແພງເຂົ້າມາເຝົ້າພຣະ­ອົງ ແລ້ວນາງໄດ້ຖອກນ້ຳຫອມໃສ່ພຣະ­ສຽນຂອງພຣະ­ອົງ.</w:t>
      </w:r>
      <w:r>
        <w:rPr>
          <w:vertAlign w:val="superscript"/>
        </w:rPr>
        <w:t>8</w:t>
      </w:r>
      <w:r>
        <w:t>ແຕ່ເມື່ອພວກສາ­ວົກເຫັນດັ່ງນັ້ນກໍເຄື່ອງໃຈແລະຈິ່ງເວົ້າວ່າ, “ເຫດໃດຈິ່ງເຮັດໃຫ້ເສັຽຂອງ ຢ່າງນີ້?</w:t>
      </w:r>
      <w:r>
        <w:rPr>
          <w:vertAlign w:val="superscript"/>
        </w:rPr>
        <w:t>9</w:t>
      </w:r>
      <w:r>
        <w:t>ເພາະຖ້າຂາຍນ້ຳມັນຫອມນີ້ກໍຄົງໄດ້ເງິນຫລວງຫລາຍແລ້ວຈະແຈກໃຫ້ຄົນຍາກຈົນກໍໄດ້.”</w:t>
      </w:r>
      <w:r>
        <w:rPr>
          <w:vertAlign w:val="superscript"/>
        </w:rPr>
        <w:t>10</w:t>
      </w:r>
      <w:r>
        <w:t>ແຕ່ພຣະ­ເຢຊູຊົງຊາບຄວາມຄິດນີ້, ຈິ່ງໄດ້ກ່າວແກ່ເຂົາວ່າ, “ເປັນຫຍັງພວກທ່ານກວນໃຈຍິງນີ້? ເພາະນາງໄດ້ເຮັດການດີແກ່ເຮົາແລ້ວ.</w:t>
      </w:r>
      <w:r>
        <w:rPr>
          <w:vertAlign w:val="superscript"/>
        </w:rPr>
        <w:t>11</w:t>
      </w:r>
      <w:r>
        <w:t>ດ້ວຍວ່າຄົນຍາກ­ຈົນມີຢູ່ກັບພວກທ່ານສະເຫມີ, ແຕ່ຝ່າຍເຮົາບໍ່ຢູ່ກັບພວກທ່ານສະເຫມີໄປ.</w:t>
      </w:r>
      <w:r>
        <w:rPr>
          <w:vertAlign w:val="superscript"/>
        </w:rPr>
        <w:t>12</w:t>
      </w:r>
      <w:r>
        <w:t>ດ້ວຍວ່າການທີ່ນາງໄດ້ຖອກນ້ຳ­ມັນຫອມໃສ່ກາຍຂອງເຮົາ, ນາງກໍໄດ້ເຮັດເພື່ອການຝັງຂອງເຮົາ.</w:t>
      </w:r>
      <w:r>
        <w:rPr>
          <w:vertAlign w:val="superscript"/>
        </w:rPr>
        <w:t>13</w:t>
      </w:r>
      <w:r>
        <w:t>ເຮົາບອກພວກທ່ານຕາມຄວາມຈິງວ່າ, ບ່ອນໃດກໍຕາມ ທີ່ຂ່າວປະເສີດນີ້ໄດ້ຖືກເທສະຫນາປະກາດໃນທົ່ວໂລກ, ໃນສິ່ງທີ່ຍິງຄົນນີ້ໄດ້ກະທຳ ເພື່ອເປັນທີ່ຣະ­ນຶກເຖິງນາງ.”</w:t>
      </w:r>
      <w:r>
        <w:rPr>
          <w:vertAlign w:val="superscript"/>
        </w:rPr>
        <w:t>14</w:t>
      </w:r>
      <w:r>
        <w:t>ເວລານັ້ນຜູ້ຫນຶ່ງໃນພວກສິບສອງດັ່ງກ່າວ, ຜູ້ຊື່ຢູດາອິສະກາຣີ­ອົດ, ໄດ້ໄປຫາພວກຫົວໜ້າປະໂລຫິດ,</w:t>
      </w:r>
      <w:r>
        <w:rPr>
          <w:vertAlign w:val="superscript"/>
        </w:rPr>
        <w:t>15</w:t>
      </w:r>
      <w:r>
        <w:t>ແລະໄດ້ກ່າວວ່າ, “ພວກທ່ານ, ຂ້ານ້ອຍຈະມອບພຣະອົງໃຫ້ແກ່ພວກທ່ານ ແລ້ວພວກທ່ານຈະຍອມໃຫ້ອັນໃດໃຫ້ແກ່ຂ້າ­ນ້ອຍ?” ພວກເຂົາຈິ່ງເອົາເງິນສາມສິບຫລຽນໃຫ້ແກ່ຢູ­ດາ.</w:t>
      </w:r>
      <w:r>
        <w:rPr>
          <w:vertAlign w:val="superscript"/>
        </w:rPr>
        <w:t>16</w:t>
      </w:r>
      <w:r>
        <w:t>ຕັ້ງ­ແຕ່ນັ້ນມາ ຢູ­ດາໄດ້ຊອກຫາໂອ­ກາດເພື່ອຈະມອບພຣະ­ອົງໄວ້ກັບພວກຫົວຫນ້າປະໂລຫິດ.</w:t>
      </w:r>
      <w:r>
        <w:rPr>
          <w:vertAlign w:val="superscript"/>
        </w:rPr>
        <w:t>17</w:t>
      </w:r>
      <w:r>
        <w:t>ເມື່ອວັນຕົ້ນເທ­ສະ­ການກິນເຂົ້າ­ຈີ່ບໍ່ມີເຊື້ອແປ້ງ ພວກສາ­ວົກໄດ້ມາທູນຖາມພຣະ­ອົງວ່າ, “ທ່ານປະ­ສົງຈະໃຫ້ພວກຂ້າ­ນ້ອຍຈັດແຈ່ງປັດ­ສະ­ຄາໃຫ້ເພິ່ນຮັບປະ­ທານບ່ອນໃດ?”</w:t>
      </w:r>
      <w:r>
        <w:rPr>
          <w:vertAlign w:val="superscript"/>
        </w:rPr>
        <w:t>18</w:t>
      </w:r>
      <w:r>
        <w:t>ພຣະອົງຊົງຕອບວ່າ, “ຈົ່ງເຂົ້າໄປຫາຄົນຫນຶ່ງໃນເມືອງ ແລະ ບອກວ່າ ‘ອາ­ຈານກ່າວວ່າ ເວ­ລາກຳ­ນົດຂອງເຮົາມາໃກ້ແລ້ວ ເຮົາຈະຖືສິລປັດ­ສະ­ຄາທີ່ເຮືອນຂອງທ່ານພ້ອມກັບສາ­ວົກຂອງເຮົາ.”</w:t>
      </w:r>
      <w:r>
        <w:rPr>
          <w:vertAlign w:val="superscript"/>
        </w:rPr>
        <w:t>19</w:t>
      </w:r>
      <w:r>
        <w:t>ແລ້ວພວກສາ­ວົກຈິ່ງໄດ້ເຮັດຕາມທີ່ພຣະ­ເຢຊູເຈົ້າຊົງສັ່ງ ແລະ ພວກເຂົາໄດ້ຈັດແຈ່ງປັດ­ສະ­ຄາໄວ້ພ້ອມ.</w:t>
      </w:r>
      <w:r>
        <w:rPr>
          <w:vertAlign w:val="superscript"/>
        </w:rPr>
        <w:t>20</w:t>
      </w:r>
      <w:r>
        <w:t>ຄັນເຖິງເວ­ລາຄ່ຳແລ້ວພຣະ­ອົງຊົງປະ­ທັບຮ່ວມໂຕະກັບພວກສາວົກສິບສອງຄົນ.</w:t>
      </w:r>
      <w:r>
        <w:rPr>
          <w:vertAlign w:val="superscript"/>
        </w:rPr>
        <w:t>21</w:t>
      </w:r>
      <w:r>
        <w:t>ຂະນະກຳ­ລັງຮັບປະ­ທານອາຫານຢູ່, ພຣະ­ອົງຊົງກ່າວວ່າ, “ເຮົາບອກພວກທ່ານຕາມຄວາມຈິງວ່າ ຄົນຫນຶ່ງໃນພວກທ່ານຈະທໍ­ຣະຍົດຕໍ່ເຮົາ.”</w:t>
      </w:r>
      <w:r>
        <w:rPr>
          <w:vertAlign w:val="superscript"/>
        </w:rPr>
        <w:t>22</w:t>
      </w:r>
      <w:r>
        <w:t>ຝ່າຍສາ­ວົກກໍມີຄວາມທຸກໃຈຫລາຍ, ແລະ ທຸກຄົນຕ່າງກໍຕັ້ງ­ຕົ້ນທູນພຣະ­ອົງວ່າ, “ອົງພຣະຜູ້ເປັນເຈົ້າ ບໍ່ອາດຈະແມ່ນຂ້າ­ນ້ອຍຕິ໊?”</w:t>
      </w:r>
      <w:r>
        <w:rPr>
          <w:vertAlign w:val="superscript"/>
        </w:rPr>
        <w:t>23</w:t>
      </w:r>
      <w:r>
        <w:t>ພຣະ­ອົງຊົງຕອບວ່າ, “ຜູ້ທີ່ໄດ້ຈ້ຳຮ່ວມຈານດຽວກັນກັບເຮົານີ້ແຫລະ ຄືຄົນຈະທໍ­ຣະຍົດຕໍ່ເຮົາ.</w:t>
      </w:r>
      <w:r>
        <w:rPr>
          <w:vertAlign w:val="superscript"/>
        </w:rPr>
        <w:t>24</w:t>
      </w:r>
      <w:r>
        <w:t>ບຸດມະ­ນຸດສະເດັດໄປຕາມທີ່ໄດ້ຂຽນໄວ້ໃນພຣະ­ຄັມພີເຖິງເລື່ອງພຣະອົງນັ້ນ ແຕ່ວິ­ບັດແກ່ຜູ້ທີ່ຈະທໍ­ຣະຍົດຕໍ່ບຸດມະ­ນຸດ ຖ້າຜູ້ນັ້ນບໍ່­ເກີດມາກໍດີກວ່າ.”</w:t>
      </w:r>
      <w:r>
        <w:rPr>
          <w:vertAlign w:val="superscript"/>
        </w:rPr>
        <w:t>25</w:t>
      </w:r>
      <w:r>
        <w:t>ຢູ­ດາຜູ້ທີ່ທໍ­ຣະຍົດຕໍ່ພຣະ­ອົງທູນຖາມວ່າ, “ພຣະອາຈານ ບໍ່ອາດຈະແມ່ນຂ້າ­ນ້ອຍຕີ໊?” ພຣະ­ອົງຊົງຕອບວ່າ, “ທ່ານເວົ້າເອງແລ້ວ.”</w:t>
      </w:r>
      <w:r>
        <w:rPr>
          <w:vertAlign w:val="superscript"/>
        </w:rPr>
        <w:t>26</w:t>
      </w:r>
      <w:r>
        <w:t>ລະ­ຫວ່າງກຳລັງຮັບປະທານອາຫານຢູ່ນັ້ນ, ພຣະ­ເຢຊູຊົງຈັບເຂົ້າ­ຈີ່ມາ ແລະ ເມື່ອຂໍພຣະ­ພອນແລ້ວ. ພຣະອົງຊົງຫັກເຂົ້າ­ຈີ່ນັ້ນໃຫ້ພວກສາ­ວົກ ໂດຍຊົງກ່າວວ່າ, “ຈົ່ງຮັບ, ແລະກິນສາເຖີດ, ນີ້ແຫລະຄືກາຍຂອງເຮົາ.”</w:t>
      </w:r>
      <w:r>
        <w:rPr>
          <w:vertAlign w:val="superscript"/>
        </w:rPr>
        <w:t>27</w:t>
      </w:r>
      <w:r>
        <w:t>ແລ້ວພຣະ­ອົງຊົງຈັບເອົາຈອກມາໂມ­ທະ­ນາຂອບພຣະ­ຄຸນ, ແລະ ໄດ້ຍື່ນໃຫ້ເຂົາ ໂດຍຊົງກ່າວວ່າ, “ຈົ່ງດື່ມຈອກນີ້, ທຸກຄົນເຖີດ.</w:t>
      </w:r>
      <w:r>
        <w:rPr>
          <w:vertAlign w:val="superscript"/>
        </w:rPr>
        <w:t>28</w:t>
      </w:r>
      <w:r>
        <w:t>ເພາະວ່ານີ້ແຫລະເປັນເລືອດແຫ່ງພັນທະສັນຍາທີ່ຫລັ່ງອອກມາ ເພື່ອຍົກໂທດບາບຂອງຄົນຈຳ­ນວນຫລາຍ.</w:t>
      </w:r>
      <w:r>
        <w:rPr>
          <w:vertAlign w:val="superscript"/>
        </w:rPr>
        <w:t>29</w:t>
      </w:r>
      <w:r>
        <w:t>ແຕ່ເຮົາບອກທ່ານທັງ­ຫລາຍວ່າ ເຮົາຈະບໍ່ດືມນ້ຳຜົນອະ­ງຸ່ນຕໍ່ໄປອີກຈົນກວ່າວັນນັ້ນຈະມາເຖິງ ຄືວັນທີ່ຈະດື່ມນ້ຳອະງຸ່ນໃຫມ່ກັບພວກທ່ານໃນຣາຊະອານາຈັກພຣະ­ບິ­ດາຂອງເຮົາ.”</w:t>
      </w:r>
      <w:r>
        <w:rPr>
          <w:vertAlign w:val="superscript"/>
        </w:rPr>
        <w:t>30</w:t>
      </w:r>
      <w:r>
        <w:t>ເມື່ອພວກເຂົາຮ້ອງ­ເພງສັນ­ຣະ­ເສີນແລ້ວ, ພວກເຂົາກໍພາກັນອອກໄປຍັງພູຫມາກ­ກອກ­ເທດ.</w:t>
      </w:r>
      <w:r>
        <w:rPr>
          <w:vertAlign w:val="superscript"/>
        </w:rPr>
        <w:t>31</w:t>
      </w:r>
      <w:r>
        <w:t>ແລ້ວເມື່ອ­ນັ້ນພຣະເຢຊູຊົງກ່າວກັບພວກສາ­ວົກວ່າ, “ໃນຄືນນີ້ທ່ານທຸກຄົນຈະສະ­ດຸດໃຈເພາະເຮົາ, ເພາະມີຄຳຂຽນໄວ້ໃນພຣະ­ຄັມພີວ່າ ‘ເຮົາຈະປະ­ຫານຜູ້ລ້ຽງແກະ ແລະ ຝູງແກະນັ້ນຈະແຕກຊະກັນໄປ.</w:t>
      </w:r>
      <w:r>
        <w:rPr>
          <w:vertAlign w:val="superscript"/>
        </w:rPr>
        <w:t>32</w:t>
      </w:r>
      <w:r>
        <w:t>ແຕ່ຫຼັງຈາກທີ່ເຮົາຖືກຊົງບັນ­ດານໃຫ້ເປັນຄືນມາຈາກຕາຍແລ້ວ, ເຮົາຈະໄປເຖິງແຂວງຄາ­ລີ­ເລກ່ອນຫນ້າພວກທ່ານ.”</w:t>
      </w:r>
      <w:r>
        <w:rPr>
          <w:vertAlign w:val="superscript"/>
        </w:rPr>
        <w:t>33</w:t>
      </w:r>
      <w:r>
        <w:t>ຝ່າຍເປ­ໂຕຈິ່ງທູນຕອບພຣະ­ອົງວ່າ, “ຖ້າຄົນທັງປວງຈະສະ­ດຸດໃຈເພາະທ່ານ, ຝ່າຍຂ້າ­ນ້ອຍຈະບໍ່ສະ­ດຸດໃຈຈັກເທື່ອ.”</w:t>
      </w:r>
      <w:r>
        <w:rPr>
          <w:vertAlign w:val="superscript"/>
        </w:rPr>
        <w:t>34</w:t>
      </w:r>
      <w:r>
        <w:t>ພຣະເຢຊູເຈົ້າຊົງຕອບເປ­ໂຕວ່າ, “ເຮົາບອກຄວາມຈິງກັບທ່ານວ່າ "ໃນຄືນວັນນີ້ກ່ອນໄກ່ຈະຂັນ ທ່ານຈະປະ­ຕິ­ເສດເຮົາເຖິງສາມເທື່ອ.”</w:t>
      </w:r>
      <w:r>
        <w:rPr>
          <w:vertAlign w:val="superscript"/>
        </w:rPr>
        <w:t>35</w:t>
      </w:r>
      <w:r>
        <w:t>ເປ­ໂຕໄດ້ທູນຕອບພຣະ­ອົງວ່າ, “ເຖິງແມ່ນຂ້າ­ນ້ອຍຈະຕ້ອງຕາຍກັບທ່ານ ຂ້າ­ນ້ອຍຈະບໍ່ປະ­ຕິ­ເສດທ່ານຈັກເທື່ອ” ຝ່າຍພວກສາ­ວົກກໍທູນຢ່າງນັ້ນເຫມືອນກັບທຸກຄົນ.</w:t>
      </w:r>
      <w:r>
        <w:rPr>
          <w:vertAlign w:val="superscript"/>
        </w:rPr>
        <w:t>36</w:t>
      </w:r>
      <w:r>
        <w:t>ແລ້ວພຣະ­ເຢຊູເຈົ້າກໍສະ­ເດັດພ້ອມກັບພວກສາວົກ ໄປເຖິງບ່ອນຫນຶ່ງຊື່ເຄັດ­ເຊ­ມາ­ເນ ແລ້ວຊົງກ່າວກັບພວກເຂົາວ່າ, “ຈົ່ງນັ່ງຢູ່ທີ່ນີ້ ຂະນະທີ່ເຮົາຈະໄປອ້ອນ­ວອນອະທິຖານຢູ່ທີ່ນັ້ນ.”</w:t>
      </w:r>
      <w:r>
        <w:rPr>
          <w:vertAlign w:val="superscript"/>
        </w:rPr>
        <w:t>37</w:t>
      </w:r>
      <w:r>
        <w:t>ພຣະ­ອົງຊົງພາເປ­ໂຕ ແລະ ລູກຊາຍທັງສອງຂອງເຊເບດາຍໄປນຳ ແລະ ຊົງເລີ້ມຕົ້ນເກີດມີຄວາມໂສກເສົ້າ ແລະ ທຸກໃຈຫລາຍ.</w:t>
      </w:r>
      <w:r>
        <w:rPr>
          <w:vertAlign w:val="superscript"/>
        </w:rPr>
        <w:t>38</w:t>
      </w:r>
      <w:r>
        <w:t>ແລ້ວພຣະ­ອົງຊົງກ່າວກັບພວກເຂົາວ່າ, “ຈິດໃຈຂອງເຮົາທຸກຫນັກແທບຈະຕາຍຢູ່ແລ້ວ, ຈົ່ງຄົງຢູ່ ແລະ ເຝົ້າເບິ່ງກັບເຮົາຢູ່ທີ່ນີ້ເຖີ້ນ.”</w:t>
      </w:r>
      <w:r>
        <w:rPr>
          <w:vertAlign w:val="superscript"/>
        </w:rPr>
        <w:t>39</w:t>
      </w:r>
      <w:r>
        <w:t>ພຣະອົງໄດ້ສະ­ເດັດໄປຕື່ມອີກຫນ້ອຍຫນຶ່ງ, ຈິ່ງຊົງຫມູບພຣະ­ພັກລົງເຖິງດິນ ແລະ ໄດ້ອ້ອນ­ວອນອະທິຖານວ່າ, “ໂອພຣະບິ­ດາຂອງຂ້ານ້ອຍເອີຍ, ຖ້າເປັນໄດ້ຂໍໃຫ້ຈອກນີ້ເລື່ອນພົ້ນໄປຈາກລູກຖ້ອນ. ແຕ່ຢ່າງ­ໃດກໍດີ, ຂໍຢ່າໃຫ້ເປັນໄປຕາມ­ໃຈປາຖນາຂອງລູກ ແຕ່ໃຫ້ເປັນໄປຕາມພຣະ­ທັຍຂອງພຣະອົງເຖີ້ນ.”</w:t>
      </w:r>
      <w:r>
        <w:rPr>
          <w:vertAlign w:val="superscript"/>
        </w:rPr>
        <w:t>40</w:t>
      </w:r>
      <w:r>
        <w:t>ແລ້ວພຣະ­ອົງໄດ້ສະ­ເດັດກັບມາຫາສາ­ວົກເຫລົ່ານັ້ນ ຊົງເຫັນເຂົານອນຫລັບຢູ່ ແລະ ຊົງກ່າວແກ່ເປ­ໂຕວ່າ, “ເປັນຈັງໃດ ພວກທ່ານບໍ່ສາມາດຈະຄອຍເຝົ້າຢູ່ກັບເຮົາແມ່ນແຕ່ຊົ່ວໂມງດຽວບໍ?</w:t>
      </w:r>
      <w:r>
        <w:rPr>
          <w:vertAlign w:val="superscript"/>
        </w:rPr>
        <w:t>41</w:t>
      </w:r>
      <w:r>
        <w:t>ຈົ່ງເຝົ້າຣະວັງ ແລະ ອ້ອນ­ວອນ ຢູ່ເພື່ອພວກທ່ານຈະບໍ່ຕົກໃນການທົດລອງ ຈິດ­ໃຈພ້ອມຢູ່ແລ້ວກໍຈິງ ແຕ່ກາຍກໍອ່ອນກຳ­ລັງ.”</w:t>
      </w:r>
      <w:r>
        <w:rPr>
          <w:vertAlign w:val="superscript"/>
        </w:rPr>
        <w:t>42</w:t>
      </w:r>
      <w:r>
        <w:t>ພຣະ­ອົງໄດ້ສະ­ເດັດອອກໄປອີກເປັນເທື່ອທີສອງ ຊົງອ້ອນ­ວອນວ່າ, “ພຣະບິ­ດາຂອງຂ້າ­ນ້ອຍເອີຍ, ຖ້າຈອກນີ້ເລື່ອນພົ້ນໄປບໍ່ໄດ້ເວັ້ນແຕ່ຂ້າ­ນ້ອຍຈຳຕ້ອງດື່ມ, ແລ້ວກໍຂໍໃຫ້ເປັນໄປຕາມນ້ຳພຣະ­ທັຍຂອງພຣະອົງ.”</w:t>
      </w:r>
      <w:r>
        <w:rPr>
          <w:vertAlign w:val="superscript"/>
        </w:rPr>
        <w:t>43</w:t>
      </w:r>
      <w:r>
        <w:t>ພຣະອົງສະ­ເດັດກັບຄືນມາກໍຊົງເຫັນພວກສາວົກນອນຫລັບຢູ່ເພາະຕາຂອງເຂົາມືນບໍ່ຂຶ້ນ.</w:t>
      </w:r>
      <w:r>
        <w:rPr>
          <w:vertAlign w:val="superscript"/>
        </w:rPr>
        <w:t>44</w:t>
      </w:r>
      <w:r>
        <w:t>ຈິ່ງຊົງປະເຂົາໄວ້, ພຣະອົງກໍໄດ້ສະ­ເດັດໄປອ້ອນ­ວອນເປັນເທື່ອທີ່ສາມ ໂດຍຊົງກ່າວຄຳເກົ່ານັ້ນອີກ.</w:t>
      </w:r>
      <w:r>
        <w:rPr>
          <w:vertAlign w:val="superscript"/>
        </w:rPr>
        <w:t>45</w:t>
      </w:r>
      <w:r>
        <w:t>ແລ້ວພຣະ­ເຢຊູເຈົ້າ ໄດ້ສະ­ເດັດມາຍັງພວກສາ­ວົກແລ້ວຊົງກ່າວວ່າ, “ພວກທ່ານຍັງນອນຫລັບເຊົາເມື່ອຍຢູ່ບໍ? ເບິ່ງແມ, ເວ­ລາມາໃກ້ແລ້ວ, ແລະ ບຸດມະ­ນຸດກຳ­ລັງຈະຖືກມອບໄວ້ໃນມືຄົນບາບ.</w:t>
      </w:r>
      <w:r>
        <w:rPr>
          <w:vertAlign w:val="superscript"/>
        </w:rPr>
        <w:t>46</w:t>
      </w:r>
      <w:r>
        <w:t>ຈົ່ງລຸກຂື້ນ ແລະ ໄປກັນເທາະ. ເບິ່ງແມ, ຜູ້ທີ່ທໍຣະຍົດເຮົານັ້ນມາໃກ້ແລ້ວ.”</w:t>
      </w:r>
      <w:r>
        <w:rPr>
          <w:vertAlign w:val="superscript"/>
        </w:rPr>
        <w:t>47</w:t>
      </w:r>
      <w:r>
        <w:t>ໃນຂະນະທີ່ພຣະເຢຊູເຈົ້າຍັງຊົງກ່າວບໍ່ທັນຂາດຄຳ, ຫນຶ່ງໃນຈຳພວກສິບສອງຄົນນັ້ນຄືຢູ­ດາ, ໄດ້ເຂົ້າມາພ້ອມດ້ວຍປະ­ຊາຊົນຈຳນວນຫລາຍ ມາພ້ອມກັບພວກຫົວໜ້າປະໂລຫິດ ກັບພວກຜູ້ອາວຸໂສຖືດາບ ແລະ ຖືໄມ້­ຕະບອງມານຳ.</w:t>
      </w:r>
      <w:r>
        <w:rPr>
          <w:vertAlign w:val="superscript"/>
        </w:rPr>
        <w:t>48</w:t>
      </w:r>
      <w:r>
        <w:t>ໃນເວລານັ້ນຄົນທີ່ຈະທໍຣະຍົດພຣະເຢຊູໄດ້ໃຫ້ສັນຍານໃຫ້ແກ່ເຂົາວ່າ, “ເຮົາຈະຈູບຜູ້ໃດ, ກໍແມ່ນຜູ້ນັ້ນແຫລະ ຈົ່ງຈັບກຸມລາວໄວ້.”</w:t>
      </w:r>
      <w:r>
        <w:rPr>
          <w:vertAlign w:val="superscript"/>
        </w:rPr>
        <w:t>49</w:t>
      </w:r>
      <w:r>
        <w:t>ໃນທັນໃດນັ້ນເອງຢູ­ດາເຂົ້າມາຫາພຣະ­ເຢຊູເຈົ້າ ແລ້ວທູນວ່າ, “ສະບາຍ­ດີ, ທ່ານອາ­ຈານ!” ແລ້ວເຂົາກໍຈູບພຣະ­ອົງ.</w:t>
      </w:r>
      <w:r>
        <w:rPr>
          <w:vertAlign w:val="superscript"/>
        </w:rPr>
        <w:t>50</w:t>
      </w:r>
      <w:r>
        <w:t>ພຣະເຢຊູເຈົ້າຊົງກ່າວວ່າແກ່ຢູ­ດາວ່າ, “ສະ­ຫາຍເອີຍ, ທ່ານມາທີ່ນີ້ເຮັດຫຍັງ.” ແລ້ວຄົນເຫລົ່ານັ້ນເຂົ້າມາ, ແລະ ຍື່ນ­ມືເພື່ອຈັບກຸມພຣະເຢຊູໄວ້.</w:t>
      </w:r>
      <w:r>
        <w:rPr>
          <w:vertAlign w:val="superscript"/>
        </w:rPr>
        <w:t>51</w:t>
      </w:r>
      <w:r>
        <w:t>ເບິ່ງແມ, ມີຜູ້ຫນຶ່ງທີ່­ຢູ່ກັບພຣະ­ເຢຊູ ຊັກດາບອອກ ແລະ ໄດ້ຟັນຫູຂ້ອຍໃຊ້ຄົນຫນຶ່ງຂອງມະ­ຫາປະ­ໂລ­ຫິດຂາດເບື້ອງຫນຶ່ງ.</w:t>
      </w:r>
      <w:r>
        <w:rPr>
          <w:vertAlign w:val="superscript"/>
        </w:rPr>
        <w:t>52</w:t>
      </w:r>
      <w:r>
        <w:t>ພຣະ­ເຢຊູເຈົ້າຈິ່ງຊົງບອກຜູ້ນັ້ນວ່າ, “ຈົ່ງເອົາດາບຂອງທ່ານມ້ຽນໄວ້, ເພາະ­ວ່າບັນ­ດາຜູ້ທີ່ຖືດາບກໍຈະຖືກທຳລາຍດ້ວຍດາບ.</w:t>
      </w:r>
      <w:r>
        <w:rPr>
          <w:vertAlign w:val="superscript"/>
        </w:rPr>
        <w:t>53</w:t>
      </w:r>
      <w:r>
        <w:t>ທ່ານຄິດວ່າເຮົາຈະຮ້ອງຂໍຄວາມຊ່ວຍເຫລືອຈາກພຣະ­ບິ­ດາຂອງເຮົາບໍ່ໄດ້ບໍ? ແລະ ໃນທັນ­ທີພຣະ­ອົງຈະໃຊ້ຫມູ່ທູດສະຫວັນມາຫາເຮົາກວ່າສິບສອງກອງທັບບໍ່ໄດ້ບໍ?</w:t>
      </w:r>
      <w:r>
        <w:rPr>
          <w:vertAlign w:val="superscript"/>
        </w:rPr>
        <w:t>54</w:t>
      </w:r>
      <w:r>
        <w:t>ແຕ່ຖ້າຢ່າງນັ້ນພຣະຄັມພີທີ່ໄດ້ກ່າວໄວ້ ຈະເຮັດສຳເລັດໄດ້ຢ່າງໃດ, ເພາະສະນັ້ນສິ່ງນີ້ຕ້ອງເກີດຂຶ້ນ?”</w:t>
      </w:r>
      <w:r>
        <w:rPr>
          <w:vertAlign w:val="superscript"/>
        </w:rPr>
        <w:t>55</w:t>
      </w:r>
      <w:r>
        <w:t>ໃນເວ­ລານັ້ນ ພຣະ­ເຢຊູເຈົ້າໄດ້ຊົງກ່າວກັບປວງຊົນວ່າ, “ທ່ານທັງຫລາຍຖືດາບຖືໄມ້­ຕະບອງອອກມາຈັບເຮົາເຫມືອນຈັບໂຈນບໍ? ເຮົາໄດ້ນັ່ງສັ່ງ­ສອນໃນບໍ­ລິ­ເວນພຣະ­ວິ­ຫານທຸກວັນ ແລະ ພວກທ່ານບໍ່ໄດ້ຈັບເຮົາ.</w:t>
      </w:r>
      <w:r>
        <w:rPr>
          <w:vertAlign w:val="superscript"/>
        </w:rPr>
        <w:t>56</w:t>
      </w:r>
      <w:r>
        <w:t>ແຕ່ເຫດ­ການທັງປວງນີ້ໄດ້ບັງ­ເກີດຂຶ້ນເພື່ອຈະສຳ­ເລັດຕາມທີ່ຜູ້ປະ­ກາດພຣະ­ທັມໄດ້ຂຽນໄວ້.” ຫລັງຈາກນັ້ນພວກສາ­ວົກທັງຫມົດໄດ້ປະພຣະ­ອົງ ແລະ ໄດ້ພາ­ກັນຫນີໄປ.</w:t>
      </w:r>
      <w:r>
        <w:rPr>
          <w:vertAlign w:val="superscript"/>
        </w:rPr>
        <w:t>57</w:t>
      </w:r>
      <w:r>
        <w:t>ພວກທີ່ຈັບພຣະ­ເຢຊູໄດ້ພາພຣະ­ອົງໄປຫາມະ­ຫາປະໂລຫິດຊື່ກາຢະ­ຟາ, ບ່ອນທີ່ພວກນັກ­ທັມ ແລະ ພວກຜູ້ອາວຸໂສໄດ້ມາປະ­ຊຸມກັນນັ້ນ.</w:t>
      </w:r>
      <w:r>
        <w:rPr>
          <w:vertAlign w:val="superscript"/>
        </w:rPr>
        <w:t>58</w:t>
      </w:r>
      <w:r>
        <w:t>ແຕ່ເປ­ໂຕໄດ້ຕາມພຣະ­ອົງໄປໃນໄລ­ຍະຫ່າງໆ ຈົນມາເຖິງເດີ່ນບ້ານຂອງມະ­ຫາປະ­ໂລ­ຫິດແລ້ວເຂົ້າໄປນັ່ງຢູ່ກາງເດີນບ້ານກັບພວກຍາມ ເພື່ອຊອມເບິ່ງວ່າທີ່ສຸດຂອງເລື່ອງນັ້ນຈະເປັນຢ່າງ­ໃດ.</w:t>
      </w:r>
      <w:r>
        <w:rPr>
          <w:vertAlign w:val="superscript"/>
        </w:rPr>
        <w:t>59</w:t>
      </w:r>
      <w:r>
        <w:t>ໃນເວລານັ້ນ ພວກຫົວໜ້າປະໂລຫິດ ກັບບັນດາສະມາຊິກສານ ໄດ້ຫາພະ­ຍານຕົວະມາເບີກຕໍ່­ສູ້ພຣະ­ເຢຊູເຈົ້າ, ເພື່ອຂ້າພຣະອົງເສັຽ.</w:t>
      </w:r>
      <w:r>
        <w:rPr>
          <w:vertAlign w:val="superscript"/>
        </w:rPr>
        <w:t>60</w:t>
      </w:r>
      <w:r>
        <w:t>ເຖິງແມ່ນວ່າມີພະ­ຍານຕົວະຫລາຍປາກມາໃຫ້ການກໍດີ ແຕ່ພວກເຂົາກໍຫາຫລັກຖານຫຍັງບໍ່ໄດ້. ແຕ່ຫລັງຈາກນັ້ນມີສອງຄົນໄດ້ມາໃຫ້­ການວ່າ,</w:t>
      </w:r>
      <w:r>
        <w:rPr>
          <w:vertAlign w:val="superscript"/>
        </w:rPr>
        <w:t>61</w:t>
      </w:r>
      <w:r>
        <w:t>“ຜູ້ນີ້ແຫລະ, ໄດ້ກ່າວວ່າເຮົາສາ­ມາດຈະມ້າງພຣະວິ­ຫານຂອງພຣະ­ເຈົ້າ ແລະ ຈະສ້າງຂຶ້ນໃຫມ່ພາຍໃນສາມວັນ’.”</w:t>
      </w:r>
      <w:r>
        <w:rPr>
          <w:vertAlign w:val="superscript"/>
        </w:rPr>
        <w:t>62</w:t>
      </w:r>
      <w:r>
        <w:t>ມະ­ຫາປະ­ໂລ­ຫິດໄດ້ຢືນຂຶ້ນແລະ ໄດ້ຖາມພຣະ­ອົງວ່າ, “ເຈົ້າຈະບໍ່ຕອບຫຍັງບໍ? ຄຳພະ­ຍານທີ່ຄົນເຫລົ່ານີ້ກ່າວຕໍ່­ສູ້ເຈົ້າດ້ວຍເລື່ອງອັນໃດ?”</w:t>
      </w:r>
      <w:r>
        <w:rPr>
          <w:vertAlign w:val="superscript"/>
        </w:rPr>
        <w:t>63</w:t>
      </w:r>
      <w:r>
        <w:t>ແຕ່ພຣະ­ເຢຊູເຈົ້າຊົງມິດຢູ່ ແລ້ວມະ­ຫາປະໂລຫິດຈິ່ງກ່າວວ່າ, “ເຮົາໃຫ້ເຈົ້າສາ­ບານໂດຍອ້າງພຣະ­ເຈົ້າຜູ້ຊົງພຣະ­ຊົນຢູ່, ໃຫ້ເຈົ້າບອກເຮົາວ່າເຈົ້າເປັນພຣະ­ຄຣິດພຣະ­ບຸດຂອງພຣະ­ເຈົ້າຫລືບໍ່?”</w:t>
      </w:r>
      <w:r>
        <w:rPr>
          <w:vertAlign w:val="superscript"/>
        </w:rPr>
        <w:t>64</w:t>
      </w:r>
      <w:r>
        <w:t>ພຣະ­ເຢຊູເຈົ້າຊົງຕອບເຂົາວ່າ, “ທ່ານເວົ້ານັ້ນແລ້ວ, ແຕ່ເຮົາບອກພວກທ່ານວ່າ ຕັ້ງແຕ່ນີ້ຕໍ່ໄປພວກທ່ານຈະເຫັນບຸດມະ­ນຸດນັ່ງຢູ່ເບື້ອງຂວາຂອງຜູ້ຊົງຣິດ­ທາ­ນຸ­ພາບ ແລະ ກຳລັງສະ­ເດັດມາເທິງເມກໃນທ້ອງ­ຟ້າ.”</w:t>
      </w:r>
      <w:r>
        <w:rPr>
          <w:vertAlign w:val="superscript"/>
        </w:rPr>
        <w:t>65</w:t>
      </w:r>
      <w:r>
        <w:t>ແລ້ວມະ­ຫາປະ­ໂລ­ຫິດໄດ້ຈີກເສື້ອຜ້າຂອງຕົນອອກ ແລະ ກ່າວວ່າ, “ມັນໄດ້ເວົ້າຫມິ່ນ­ປະ­ຫມາດພຣະ­ເຈົ້າແລ້ວ! ແລ້ວພວກເຮົາຍັງຈະຕ້ອງ­ການພະ­ຍານອັນໃດອີກ? ນີ້ແຫລະ, ທ່ານໄດ້ຍິນຄຳປະ­ຫມາດພຣະເຈົ້ານັ້ນ­ແລ້ວ.</w:t>
      </w:r>
      <w:r>
        <w:rPr>
          <w:vertAlign w:val="superscript"/>
        </w:rPr>
        <w:t>66</w:t>
      </w:r>
      <w:r>
        <w:t>ພວກທ່ານຄິດເຫັນຢ່າງ­ໃດ?” ພວກເຂົາກໍຕອບວ່າ, “ມັນສົມຄວນຕາຍ.”</w:t>
      </w:r>
      <w:r>
        <w:rPr>
          <w:vertAlign w:val="superscript"/>
        </w:rPr>
        <w:t>67</w:t>
      </w:r>
      <w:r>
        <w:t>ແລ້ວພວກເຂົາໄດ້ຖົ່ມ­ນ້ຳ­ລາຍໃສ່ພຣະ­ພັກ ແລະ ທັງທຸບຕີພຣະ­ອົງ, ແລະ ບາງຄົນໄດ້ເອົາມືຕົບພຣະ­ອົງ,</w:t>
      </w:r>
      <w:r>
        <w:rPr>
          <w:vertAlign w:val="superscript"/>
        </w:rPr>
        <w:t>68</w:t>
      </w:r>
      <w:r>
        <w:t>ແລ້ວເວົ້າວ່າ, “ຖ້າແມ່ນພຣະ­ຄຣິດ, ຈົ່ງທວາຍໃຫ້ແກ່ພວກເຮົາຮັບຮູ້ວ່າແມ່ນໃຜຕົບມຶງ?”</w:t>
      </w:r>
      <w:r>
        <w:rPr>
          <w:vertAlign w:val="superscript"/>
        </w:rPr>
        <w:t>69</w:t>
      </w:r>
      <w:r>
        <w:t>ຂະນະທີ່ເປ­ໂຕນັ່ງຢູ່ນອກກາງ­ເດີ່ນນອກບ້ານຢູ່ນັ້ນ, ແລະ ມີຍິງໃຊ້ຄົນຫນຶ່ງມາຫາກ່າວວ່າ, “ເຈົ້າເຄີຍຢູ່ກັບເຢ­ຊູໄທຄາ­ລີ­ເລເຫມືອນກັນ.”</w:t>
      </w:r>
      <w:r>
        <w:rPr>
          <w:vertAlign w:val="superscript"/>
        </w:rPr>
        <w:t>70</w:t>
      </w:r>
      <w:r>
        <w:t>ແຕ່ເປ­ໂຕຕອບປະ­ຕິ­ເສດຕໍ່­ຫນ້າຄົນທັງປວງ ໂດຍກ່າວວ່າ, “ທີ່ເຈົ້າເວົ້ານັ້ນ, ຂ້ອຍບໍ່ຮູ້ເລື່ອງ.”</w:t>
      </w:r>
      <w:r>
        <w:rPr>
          <w:vertAlign w:val="superscript"/>
        </w:rPr>
        <w:t>71</w:t>
      </w:r>
      <w:r>
        <w:t>ເມື່ອລາວຍ່າງອອກໄປປະ­ຕູບ້ານ ມີຍິງໃຊ້ອີກຄົນຫນຶ່ງຫລຽວເຫັນ ຈິ່ງກ່າວແກ່ຄົນທັງ­ຫລາຍທີ່­ຢູ່ຫັ້ນວ່າ, “ຄົນນີ້ແຫລະ, ເຄີຍຢູ່ກັບເຢ­ຊູໄທນາ­ຊາ­ເຣັດ.”</w:t>
      </w:r>
      <w:r>
        <w:rPr>
          <w:vertAlign w:val="superscript"/>
        </w:rPr>
        <w:t>72</w:t>
      </w:r>
      <w:r>
        <w:t>ເປ­ໂຕໄດ້ປະ­ຕິ­ເສດທັງສາ­ບານວ່າ, “ຂ້ອຍບໍ່ຮູ້­ຈັກຊາຍຄົນນັ້ນ!”</w:t>
      </w:r>
      <w:r>
        <w:rPr>
          <w:vertAlign w:val="superscript"/>
        </w:rPr>
        <w:t>73</w:t>
      </w:r>
      <w:r>
        <w:t>ຫລັງຈາກນັ້ນຫນ້ອຍຫນຶ່ງ ຄົນທັງ­ຫລາຍທີ່ຢືນຢູ່ໃກ້ໆກັນນັ້ນກໍມາເວົ້າກັບເປ­ໂຕວ່າ, “ແມ່ນແລ້ວ, ເຈົ້າເປັນຄົນຫນຶ່ງໃນພວກນັ້ນແທ້ ດ້ວຍວ່າສຳ­ນຽງຂອງເຈົ້າກໍສໍ່ໃຫ້ຮູ້ໂຕເອງ.”</w:t>
      </w:r>
      <w:r>
        <w:rPr>
          <w:vertAlign w:val="superscript"/>
        </w:rPr>
        <w:t>74</w:t>
      </w:r>
      <w:r>
        <w:t>ຈາກ­ນັ້ນເປໂຕກໍຕັ້ງ­ຕົ້ນປ້ອຍດ່າ ແລະ ສາ­ບານວ່າ, “ເຮົາບໍ່ຮູ້­ຈັກຄົນນັ້ນ, ” ແລະ ໃນທັນໃດນັ້ນໄກ່ກໍຂັນ.</w:t>
      </w:r>
      <w:r>
        <w:rPr>
          <w:vertAlign w:val="superscript"/>
        </w:rPr>
        <w:t>75</w:t>
      </w:r>
      <w:r>
        <w:t>ເປ­ໂຕຈິ່ງໄດ້ຣະ­ນຶກເຖິງຄຳທີ່ພຣະ­ເຢຊູຊົງກ່າວໄວ້ວ່າ, “ກ່ອນໄກ່ຂັນ ທ່ານຈະປະ­ຕິ­ເສດເຮົາເຖິງສາມເທື່ອ,” ແລ້ວເປ­ໂຕກໍອອກໄປຂ້າງນອກຮ້ອງ­ໄຫ້ຂົມຂື່ນເປັນທຸກຫນັກໃຈ.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ເມື່ອຮຸ່ງເຊົ້າມາ, ພວກຫົວຫນ້າປະ­ໂລ­ຫິດທັງຫມົດ ແລະ ພວກຜູ້ອາວຸໂສຂອງພົນ­ລະ­ເມືອງທັງຫມົດ ໄດ້ປຶກ­ສາກັນຕໍ່­ສູ້ພຣະ­ເຢຊູເຈົ້າເພື່ອຈະປະຫານຊີວິດພຣະ­ອົງ.</w:t>
      </w:r>
      <w:r>
        <w:rPr>
          <w:vertAlign w:val="superscript"/>
        </w:rPr>
        <w:t>2</w:t>
      </w:r>
      <w:r>
        <w:t>ພວກເຂົາໄດ້ມັດພຣະ­ອົງ, ແລະ ພາໄປມອບໃຫ້ປີ­ລາດຜູ້ປົກ­ຄອງ.</w:t>
      </w:r>
      <w:r>
        <w:rPr>
          <w:vertAlign w:val="superscript"/>
        </w:rPr>
        <w:t>3</w:t>
      </w:r>
      <w:r>
        <w:t>ຫລັງຈາກນັ້ນຢູ­ດາ, ຜູ້ທໍ­ຣະຍົດຕໍ່ພຣະ­ອົງນັ້ນ, ເມື່ອໄດ້ເຫັນວ່າພຣະ­ອົງຕ້ອງຖືກໂທດ, ເຂົາກໍກິນ­ແຫນງໄດ້ກັບໃຈ ແລະ ຈິ່ງໄດ້ນຳເອົາເງິນສາມສິບຫລຽນນັ້ນມາສົ່ງຄືນໃຫ້ແກ່ພວກປະ­ໂລ­ຫິດ ແລະ ພວກຜູ້ອາວຸໂສ,</w:t>
      </w:r>
      <w:r>
        <w:rPr>
          <w:vertAlign w:val="superscript"/>
        </w:rPr>
        <w:t>4</w:t>
      </w:r>
      <w:r>
        <w:t>ແລະ ໄດ້ເວົ້າວ່າ, “ຂ້າ­ນ້ອຍຜິດບາບແລ້ວ ເພາະໄດ້ມອບຜູ້ບໍ່ມີຄວາມຜິດໃຫ້ເຖິງຄວາມຕາຍ.” ແຕ່ຄົນເຫລົ່າ­ນັ້ນຕອບວ່າ, “ການນັ້ນແມ່ນທຸ­ລະອັນໃດກັບພວກເຮົາ? ໃຫ້ເປັນທຸ­ລະຂອງເຈົ້າເອງ.”</w:t>
      </w:r>
      <w:r>
        <w:rPr>
          <w:vertAlign w:val="superscript"/>
        </w:rPr>
        <w:t>5</w:t>
      </w:r>
      <w:r>
        <w:t>ແລ້ວຢູ­ດາຈິ່ງໂຍນຖິ້ມເງິນໄວ້ໃນພຣະ­ວິ­ຫານ, ແລະ ຈາກໄປແລ້ວອອກໄປຜູກຄໍຕົວເອງຕາຍເສັຽ.</w:t>
      </w:r>
      <w:r>
        <w:rPr>
          <w:vertAlign w:val="superscript"/>
        </w:rPr>
        <w:t>6</w:t>
      </w:r>
      <w:r>
        <w:t>ບັນດາຫົວຫນ້າປະ­ໂລ­ຫິດຈິ່ງເກັບເອົາເງິນນັ້ນໄວ້ແລ້ວເວົ້າວ່າ, “ເປັນການຜິດກົດບັນ­ຍັດທີ່ຈະເກັບເງິນນັ້ນໄວ້ໃນຄັງພຣະວິຫານ, ເພາະເປັນຄ່າເລືອດ.”</w:t>
      </w:r>
      <w:r>
        <w:rPr>
          <w:vertAlign w:val="superscript"/>
        </w:rPr>
        <w:t>7</w:t>
      </w:r>
      <w:r>
        <w:t>ພວກເຂົາໄດ້ປຶກ­ສາຕົກ­ລົງກັນ ແລ້ວຈິ່ງໄດ້ເອົາເງິນນັ້ນໄປຊື້ດິນຂອງຊ່າງປັ້ນຫມໍ້.</w:t>
      </w:r>
      <w:r>
        <w:rPr>
          <w:vertAlign w:val="superscript"/>
        </w:rPr>
        <w:t>8</w:t>
      </w:r>
      <w:r>
        <w:t>ເພື່ອໃຫ້ເປັນບ່ອນຝັງສົບຄົນຕ່າງດ້າວ. ເພາະສັນ­ນັ້ນເຂົາຈິ່ງເອີ້ນທີ່ດິນນັ້ນວ່າ "ດິນເລືອດ" ຈົນເຖິງທຸກວັນນີ້.</w:t>
      </w:r>
      <w:r>
        <w:rPr>
          <w:vertAlign w:val="superscript"/>
        </w:rPr>
        <w:t>9</w:t>
      </w:r>
      <w:r>
        <w:t>ເມື່ອ­ນັ້ນກໍສຳ­ເລັດຕາມພຣະ­ທັມທີ່ຊົງບອກໄວ້ ໂດຍເຢເຣມີ­ຢາຜູ້ປະ­ກາດພຣະ­ທັມ, ທີ່ວ່າ, “ເຂົາໄດ້ຮັບເງິນສາມສິບຫລຽນ ຊຶ່ງເປັນລາ­ຄາຜູ້ນັ້ນ ທີ່ຄົນອິ­ສະຣາ­ເອນໄດ້ຕີລາ­ຄາໄວ້,</w:t>
      </w:r>
      <w:r>
        <w:rPr>
          <w:vertAlign w:val="superscript"/>
        </w:rPr>
        <w:t>10</w:t>
      </w:r>
      <w:r>
        <w:t>ແລະ ພວກເຂົາໄດ້ເອົາເງິນນັ້ນໄປເປັນຄ່າສຳ­ລັບນາຂອງຊ່າງປັ້ນຫມໍ້, ຕາມທີ່ອົງພຣະຜູ້­ເປັນ­ເຈົ້າໄດ້ຊົງສັ່ງຂ້າພຣະ­ເຈົ້າໄວ້.”</w:t>
      </w:r>
      <w:r>
        <w:rPr>
          <w:vertAlign w:val="superscript"/>
        </w:rPr>
        <w:t>11</w:t>
      </w:r>
      <w:r>
        <w:t>ເມື່ອພຣະ­ເຢຊູຊົງຢືນຢູ່ຕໍ່­ຫນ້າຜູ້ປົກຄອງ, ແລະ ຜູ້ປົກ­ຄອງຈິ່ງໄດ້ຖາມພຣະ­ອົງວ່າ, “ເຈົ້າເປັນກະ­ສັດຂອງຊາດຢິວບໍ?” ພຣະ­ເຢຊູເຈົ້າຊົງຕອບວ່າ, “ຕາມທີ່ທ່ານເວົ້ານັ້ນ­ແລ້ວ.”</w:t>
      </w:r>
      <w:r>
        <w:rPr>
          <w:vertAlign w:val="superscript"/>
        </w:rPr>
        <w:t>12</w:t>
      </w:r>
      <w:r>
        <w:t>ແຕ່ເມື່ອພວກຫົວຫນ້າປະ­ໂລ­ຫິດ ແລະ ພວກຜູ້ອາວຸໂສ, ໄດ້ກ່າວໂທດໃສ່ພຣະອົງ, ພຣະ­ອົງກໍບໍ່ໄດ້ຊົງຕອບປະ­ການໃດ.</w:t>
      </w:r>
      <w:r>
        <w:rPr>
          <w:vertAlign w:val="superscript"/>
        </w:rPr>
        <w:t>13</w:t>
      </w:r>
      <w:r>
        <w:t>ໃນເວລານັ້ນ ປີລາດຈິ່ງກ່າວແກ່ພຣະ­ອົງວ່າ, “ພວກເຂົາໃສ່ຮ້າຍຕໍ່­ສູ້ທ່ານຫລາຍປະການ ທ່ານບໍ່ໄດ້ຍິນບໍ?.”</w:t>
      </w:r>
      <w:r>
        <w:rPr>
          <w:vertAlign w:val="superscript"/>
        </w:rPr>
        <w:t>14</w:t>
      </w:r>
      <w:r>
        <w:t>ແຕ່ພຣະ­ເຢຊູເຈົ້າບໍ່ໄດ້ຊົງຕອບຈັກຄຳ ຈົນຜູ້ປົກ­ຄອງປະ­ຫລາດໃຈຫລາຍ.</w:t>
      </w:r>
      <w:r>
        <w:rPr>
          <w:vertAlign w:val="superscript"/>
        </w:rPr>
        <w:t>15</w:t>
      </w:r>
      <w:r>
        <w:t>ມີທຳນຽມທີ່ຜູ້ປົກຄອງຈະປ່ອຍນັກ­ໂທດຄົນຫນຶ່ງ ຕາມທີ່ປະ­ຊາ­ຊົນຮ້ອງຂໍ.</w:t>
      </w:r>
      <w:r>
        <w:rPr>
          <w:vertAlign w:val="superscript"/>
        </w:rPr>
        <w:t>16</w:t>
      </w:r>
      <w:r>
        <w:t>ໃນຄາວນັ້ນມີນັກໂທດຄົນຫນຶ່ງຜູ້ທີ່ພວກເຂົາຮູ້­ຈັກທົ່ວໄປ ຊື່ບາ­ຣາ­ບາ.</w:t>
      </w:r>
      <w:r>
        <w:rPr>
          <w:vertAlign w:val="superscript"/>
        </w:rPr>
        <w:t>17</w:t>
      </w:r>
      <w:r>
        <w:t>ດັ່ງນັ້ນເມື່ອປະ­ຊາ­ຊົນມາປະ­ຊຸມກັນແລ້ວ ປີລາດໄດ້ຖາມເຂົາວ່າ, “ພວກເຈົ້າຢາກໃຫ້ເຮົາປ່ອຍຜູ້ໃດ ປ່ອຍບາ­ຣາ­ບາ ຫລື ເຢ­ຊູຜູ້ທີ່ຖືກເອີ້ນວ່າພຣະ­ຄຣິດ?”</w:t>
      </w:r>
      <w:r>
        <w:rPr>
          <w:vertAlign w:val="superscript"/>
        </w:rPr>
        <w:t>18</w:t>
      </w:r>
      <w:r>
        <w:t>ເພາະປີ­ລາດຮູ້ຢູ່ວ່າພວກເຂົາໄດ້ມອບພຣະ­ເຢຊູເຈົ້າໃຫ້ແກ່ລາວໄວ້ດ້ວຍຄວາມອິດ­ສາ.</w:t>
      </w:r>
      <w:r>
        <w:rPr>
          <w:vertAlign w:val="superscript"/>
        </w:rPr>
        <w:t>19</w:t>
      </w:r>
      <w:r>
        <w:t>ໃນຂະ­ນະທີ່ປີ­ລາດນັ່ງຢູ່ບ່ອນພິພາກ­ສານັ້ນ, ພັນຣະຍາຂອງທ່ານໄດ້ໃຊ້ຄົນມາຮຽນວ່າ, “ຢ່າໄດ້ພົວ­ພັນກັບເລື່ອງຄົນທີ່ບໍ່ມີຜິດນັ້ນ. ດ້ວຍວ່າວັນນີ້ຂ້ານ້ອຍມີຄວາມ­ທຸກໃຈຫລາຍຍ້ອນຂ້ານ້ອຍມີຄວາມຝັນກ່ຽວກັບຜູ້ນີ້.”</w:t>
      </w:r>
      <w:r>
        <w:rPr>
          <w:vertAlign w:val="superscript"/>
        </w:rPr>
        <w:t>20</w:t>
      </w:r>
      <w:r>
        <w:t>ຂະນະນັ້ນຫົວຫນ້າພວກປະ­ໂລ­ຫິດ ແລະ ພວກອາວຸໂສໄດ້ ປຸກລະດົມໃຫ້ປະ­ຊາ­ຊົນຮ້ອງຂໍໃຫ້ປ່ອຍບາ­ຣາ­ບາ, ແລະ ໃຫ້ຂ້າພຣະ­ເຢຊູເຈົ້າເສັຽ.</w:t>
      </w:r>
      <w:r>
        <w:rPr>
          <w:vertAlign w:val="superscript"/>
        </w:rPr>
        <w:t>21</w:t>
      </w:r>
      <w:r>
        <w:t>ແລ້ວຜູ້ປົກ­ຄອງຈິ່ງຖາມເຂົາອີກວ່າ, “ໃນສອງຄົນນີ້ພວກເຈົ້າຢາກໃຫ້ເຮົາປ່ອຍຜູ້ໃດ?” ເຂົາຕອບວ່າ, “ບາ­ຣາ­ບາ.”</w:t>
      </w:r>
      <w:r>
        <w:rPr>
          <w:vertAlign w:val="superscript"/>
        </w:rPr>
        <w:t>22</w:t>
      </w:r>
      <w:r>
        <w:t>ແລ້ວປີລາດຈິ່ງກ່າວກັບເຂົາວ່າ, “ຖ້າຢ່າງນັ້ນ, ເຮົາຈະເຮັດຢ່າງ­ໃດ ແກ່ເຢ­ຊູຜູ້ເອີ້ນວ່າພຣະ­ຄຣິດ?” ພວກເຂົາພາ­ກັນຕອບວ່າ, “ໃຫ້ຄຶງເຂົາທີ່ໄມ້ກາງແຂນ.”</w:t>
      </w:r>
      <w:r>
        <w:rPr>
          <w:vertAlign w:val="superscript"/>
        </w:rPr>
        <w:t>23</w:t>
      </w:r>
      <w:r>
        <w:t>ແລ້ວປີລາດຈິ່ງເວົ້າວ່າ, “ເປັນຫຍັງ, ຄົນນີ້ໄດ້ເຮັດຜິດອັນໃດ?” ແຕ່ພວກເຂົາກໍພາ­ກັນຮ້ອງຂຶ້ນຕື່ມວ່າ, “ໃຫ້ຄຶງເຂົາເສັຽທີ່ໄມ້ກາງແຂນ.”</w:t>
      </w:r>
      <w:r>
        <w:rPr>
          <w:vertAlign w:val="superscript"/>
        </w:rPr>
        <w:t>24</w:t>
      </w:r>
      <w:r>
        <w:t>ດັ່ງນັ້ນ ເມື່ອປີ­ລາດໄດ້ເຫັນວ່າຕົນເອງບໍ່ສາມາດເຮັດສິ່ງໃດໄດ້, ມີແຕ່ຈະເກີດການວຸ້ນ­ວາຍຂຶ້ນ, ທ່ານຈິ່ງໄດ້ເອົານ້ຳມາລ້າງມືຕໍ່­ຫນ້າປະ­ຊາ­ຊົນ ແລະ ໄດ້ກ່າວວ່າ, “ເຮົາບໍ່ມີຄວາມຜິດໃນເລື່ອງການຕາຍ ຂອງຜູ້ນີ້. ໃຫ້ເປັນທຸ­ຣະຂອງພວກເຈົ້າເອງສາ.”</w:t>
      </w:r>
      <w:r>
        <w:rPr>
          <w:vertAlign w:val="superscript"/>
        </w:rPr>
        <w:t>25</w:t>
      </w:r>
      <w:r>
        <w:t>ປະ­ຊາ­ຊົນພາ­ກັນຕອບວ່າ, “ໃຫ້ໂທດເລື່ອງຄວາມຕາຍຂອງມັນຕົກໃສ່ພວກເຮົາ ແລະ ລູກຫລານຂອງພວກເຮົາ.”</w:t>
      </w:r>
      <w:r>
        <w:rPr>
          <w:vertAlign w:val="superscript"/>
        </w:rPr>
        <w:t>26</w:t>
      </w:r>
      <w:r>
        <w:t>ຈາກນັ້ນປີລາດຈິ່ງປ່ອຍບາຮາບາໃຫ້ເຂົາ ແລະ ເມື່ອໃຫ້ຂ້ຽນພຣະ­ເຢຊູເຈົ້າແລ້ວ ກໍມອບໃຫ້ຄຶງໄວ້ທີ່ໄມ້ກາງແຂນ.</w:t>
      </w:r>
      <w:r>
        <w:rPr>
          <w:vertAlign w:val="superscript"/>
        </w:rPr>
        <w:t>27</w:t>
      </w:r>
      <w:r>
        <w:t>ແລ້ວພວກທະ­ຫານຂອງຜູ້ປົກ­ຄອງໄດ້ພາພຣະ­ເຢຊູເຈົ້າເຂົ້າໄປໃນເດີ່ນບ້ານຂອງຜູ້ປົກຄອງ ແລະ ໄດ້ຮວບ­ຮວມທະ­ຫານທັງກອງມາອ້ອມພຣະ­ອົງໄວ້.</w:t>
      </w:r>
      <w:r>
        <w:rPr>
          <w:vertAlign w:val="superscript"/>
        </w:rPr>
        <w:t>28</w:t>
      </w:r>
      <w:r>
        <w:t>ພວກເຂົາໄດ້ແກ້ເຄື່ອງທົງຂອງພຣະ­ອົງອອກ ແລ້ວເອົາເສື້ອສີ­ແດງສົດມານຸ່ງໃຫ້ພຣະອົງ.</w:t>
      </w:r>
      <w:r>
        <w:rPr>
          <w:vertAlign w:val="superscript"/>
        </w:rPr>
        <w:t>29</w:t>
      </w:r>
      <w:r>
        <w:t>ພວກເຂົາໄດ້ເອົາມົງກຸດຫນາມມາສຸບໃສ່ຫົວຂອງພຣະ­ອົງ, ແລ້ວເອົາໄມ້ອໍ້ໃຫ້ພຣະ­ອົງຖືໄວ້ໃນພຣະ­ຫັດເບື້ອງຂວາ ແລະ ຄຸ­ເຂົ່າລົງຕໍ່ພຣະ­ພັກພຣະ­ອົງ, ກ່າວຄຳເຍາະ­ເຍີ້ຍພຣະອົງວ່າ, “ກະ­ສັດຂອງຊາດຢິວເອີຍ, ຂໍຊົງພຣະ­ຈະ­ເຣີນເຖີ້ນ!”</w:t>
      </w:r>
      <w:r>
        <w:rPr>
          <w:vertAlign w:val="superscript"/>
        </w:rPr>
        <w:t>30</w:t>
      </w:r>
      <w:r>
        <w:t>ພວກເຂົາໄດ້ຖົ່ມ­ນ້ຳ­ລາຍໃສ່ພຣະ­ອົງ ແລະ ໄດ້ເອົາໄມ້ອໍ້ນັ້ນຕີຫົວພຣະ­ອົງຫລາຍຄັ້ງຕີແລ້ວຕີອີກ.</w:t>
      </w:r>
      <w:r>
        <w:rPr>
          <w:vertAlign w:val="superscript"/>
        </w:rPr>
        <w:t>31</w:t>
      </w:r>
      <w:r>
        <w:t>ເມື່ອພວກເຂົາເຍາະ­ເຍີ້ຍພຣະ­ອົງແລ້ວ, ພວກເຂົາໄດ້ຖອດເຄື່ອງອອກຈາກພຣະອົງ ແລະ ເອົາເຄື່ອງຂອງພຣະ­ອົງເອງມານຸ່ງໃຫ້ ແລະ ໄດ້ນຳພຣະ­ອົງອອກໄປເພື່ອຄຶງໄວ້ທີ່ໄມ້ກາງແຂນ.</w:t>
      </w:r>
      <w:r>
        <w:rPr>
          <w:vertAlign w:val="superscript"/>
        </w:rPr>
        <w:t>32</w:t>
      </w:r>
      <w:r>
        <w:t>ຂະນະທີ່ພວກເຂົາໄດ້ອອກໄປນັ້ນ, ພວກເຂົາໄດ້ພົບຊາຍຄົນຫນຶ່ງທີ່ຊື່ຊີໂມນມາຈາກໄທກີ­ເຣ­ເນ, ຈິ່ງເກນຄົນນັ້ນໃຫ້ແບກໄມ້ກາງແຂນຂອງພຣະ­ອົງໄປ.</w:t>
      </w:r>
      <w:r>
        <w:rPr>
          <w:vertAlign w:val="superscript"/>
        </w:rPr>
        <w:t>33</w:t>
      </w:r>
      <w:r>
        <w:t>ເມື່ອມາເຖິງບ່ອນຫນຶ່ງເອີ້ນວ່າໂຄລະໂຄ­ທາ ທີ່ແປວ່າ "ກະ­ໂຫລກ­ຫົວ."</w:t>
      </w:r>
      <w:r>
        <w:rPr>
          <w:vertAlign w:val="superscript"/>
        </w:rPr>
        <w:t>34</w:t>
      </w:r>
      <w:r>
        <w:t>ພວກເຂົາໄດ້ເອົາເຫລົ້າແວງປະ­ສົມກັບນ້ຳ­ບີມາໃຫ້ພຣະ­ອົງດື່ມ. ແຕ່ເມື່ອຊົງຊິມແລ້ວ, ພຣະ­ອົງບໍ່ຊົງຍອມດື່ມ.</w:t>
      </w:r>
      <w:r>
        <w:rPr>
          <w:vertAlign w:val="superscript"/>
        </w:rPr>
        <w:t>35</w:t>
      </w:r>
      <w:r>
        <w:t>ເມື່ອພວກເຂົາໄດ້ຄຶງພຣະ­ອົງທີ່ໄມ້ກາງແຂນແລ້ວ, ພວກເຂົາກໍເອົາເຄື່ອງຂອງພຣະ­ອົງມາຈົກສະ­ຫລາກແບ່ງ­ປັນກັນ.</w:t>
      </w:r>
      <w:r>
        <w:rPr>
          <w:vertAlign w:val="superscript"/>
        </w:rPr>
        <w:t>36</w:t>
      </w:r>
      <w:r>
        <w:t>ແລ້ວກໍພາກັນນັ່ງເຝົ້າພຣະ­ອົງຢູ່ທີ່ນັ້ນ.</w:t>
      </w:r>
      <w:r>
        <w:rPr>
          <w:vertAlign w:val="superscript"/>
        </w:rPr>
        <w:t>37</w:t>
      </w:r>
      <w:r>
        <w:t>ພວກເຂົາຕິດປ້າຍທີ່ມີຂໍ້ຄວາມກ່າວໂທດຕິດໄວ້ເຫນືອຫົວຂອງພຣະ­ອົງ ຊຶ່ງອ່ານວ່າ, “ຜູ້ນີ້ຄືເຢ­ຊູກະ­ສັດຂອງຊາດຢິວ.”</w:t>
      </w:r>
      <w:r>
        <w:rPr>
          <w:vertAlign w:val="superscript"/>
        </w:rPr>
        <w:t>38</w:t>
      </w:r>
      <w:r>
        <w:t>ມີໂຈນສອງຄົນຖືກຄຶງກາງແຂນພ້ອມກັບພຣະ­ອົງ, ທີ່ເບື້ອງຂວາຄົນຫນຶ່ງ ແລະ ເບື້ອງຊ້າຍຄົນຫນຶ່ງ.</w:t>
      </w:r>
      <w:r>
        <w:rPr>
          <w:vertAlign w:val="superscript"/>
        </w:rPr>
        <w:t>39</w:t>
      </w:r>
      <w:r>
        <w:t>ຝ່າຍຄົນທັງປວງທີ່ຍ່າງຜ່ານໄປມານັ້ນ, ກໍຫມິ່ນ­ປະຫມາດພຣະ­ອົງ ແລະ ແກວ່ງຫົວເຍາະເຍີ້ຍພຣະອົງ, ແລະ ກ່າວວ່າ,</w:t>
      </w:r>
      <w:r>
        <w:rPr>
          <w:vertAlign w:val="superscript"/>
        </w:rPr>
        <w:t>40</w:t>
      </w:r>
      <w:r>
        <w:t>ແລະ ສ້າງຂຶ້ນໃຫມ່ໃນສາມວັນເອີຍ, ຈົ່ງຊ່ວຍຕົວເອງໃຫ້ພົ້ນແມ!, ຖ້າເຈົ້າເປັນບຸດຂອງພຣະ­ເຈົ້າ, ກໍ ຈົ່ງລົງມາຈາກໄມ້ກາງແຂນສະ!”</w:t>
      </w:r>
      <w:r>
        <w:rPr>
          <w:vertAlign w:val="superscript"/>
        </w:rPr>
        <w:t>41</w:t>
      </w:r>
      <w:r>
        <w:t>ໃນທຳ­ນອງດຽວກັນນັ້ນພວກຫົວໜ້າປະໂລຫິດ ກັບພວກນັກທັມ ແລະພວກຜູ້ອາວຸໂສກໍໄດ້ເຍາະ­ເຍີ້ຍພຣະ­ອົງວ່າ,</w:t>
      </w:r>
      <w:r>
        <w:rPr>
          <w:vertAlign w:val="superscript"/>
        </w:rPr>
        <w:t>42</w:t>
      </w:r>
      <w:r>
        <w:t>“ມັນຊ່ອຍຄົນອື່ນໃຫ້ພົ້ນໄດ້, ແຕ່ຊ່ອຍຕົວເອງບໍ່ໄດ້. ມັນເປັນກະສັດອິ­ສະຣາ­ເອນ. ໃຫ້ມັນລົງມາຈາກໄມ້ກາງເ­ເຂນດຽວ­ນີ້ແມ, ແລ້ວພວກເຮົາຈະໄດ້ເຊື່ອຖືມັນ.</w:t>
      </w:r>
      <w:r>
        <w:rPr>
          <w:vertAlign w:val="superscript"/>
        </w:rPr>
        <w:t>43</w:t>
      </w:r>
      <w:r>
        <w:t>ທ່ານໄດ້ວາງ­ໃຈໃນພຣະ­ເຈົ້າ, ຖ້າພຣະ­ເຈົ້າຊົງພໍພຣະທັຍໃນທ່ານ, ກໍໃຫ້ພຣະ­ເຈົ້າໂຜດໃຫ້ທ່ານພົ້ນໄດ້ໃນບັດນີ້. ເພາະທ່ານໄດ້ເວົ້າວ່າ ‘ເຮົາເປັນບຸດຂອງພຣະ­ເຈົ້າ’.”</w:t>
      </w:r>
      <w:r>
        <w:rPr>
          <w:vertAlign w:val="superscript"/>
        </w:rPr>
        <w:t>44</w:t>
      </w:r>
      <w:r>
        <w:t>ຢ່າງດຽວກັນນັ້ນ ພວກໂຈນຜູ້ຖືກຄຶງໄວ້ພ້ອມກັນກັບພຣະ­ອົງກໍໄດ້ກ່າວຄຳຫຍາບ­ຊ້າຕໍ່ພຣະ­ອົງເຫມືອນກັນ.</w:t>
      </w:r>
      <w:r>
        <w:rPr>
          <w:vertAlign w:val="superscript"/>
        </w:rPr>
        <w:t>45</w:t>
      </w:r>
      <w:r>
        <w:t>ໃນເວລານັ້ນ ໄດ້ເກີດການມືດມົວປົກຄຸມທົ່ວແຜ່ນດິນຕັ້ງ­ແຕ່ທ່ຽງຈົນຮອດບ່າຍສາມໂມງ.</w:t>
      </w:r>
      <w:r>
        <w:rPr>
          <w:vertAlign w:val="superscript"/>
        </w:rPr>
        <w:t>46</w:t>
      </w:r>
      <w:r>
        <w:t>ພໍຮອດເວລາປະມານບ່າຍສາມໂມງພຣະ­ເຢຊູຊົງຮ້ອງສຽງດັ່ງວ່າ, “ເອ­ລີ ເອລີ ແລ­ມາ ຊາບັກທາ­ນີ” ເຊິ່ງມີຄວາມຫມາຍວ່າ, “ພຣະ­ເຈົ້າຂອງຂ້າພຣະ­ອົງ, ພຣະ­ເຈົ້າຂອງຂ້າພຣະ­ອົງເອີຍ, ເຫດສັນ­ໃດຈິ່ງຊົງປະຖິ້ມຂ້າພຣະ­ອົງເສັຽ?”</w:t>
      </w:r>
      <w:r>
        <w:rPr>
          <w:vertAlign w:val="superscript"/>
        </w:rPr>
        <w:t>47</w:t>
      </w:r>
      <w:r>
        <w:t>ເມື່ອບາງຄົນທີ່ຢືນຢູ່ນັ້ນເມື່ອໄດ້ຍິນກໍເວົ້າວ່າ, “ຄົນຜູ້ນີ້ເອີ້ນຫາອາ­ລີຢາ.”</w:t>
      </w:r>
      <w:r>
        <w:rPr>
          <w:vertAlign w:val="superscript"/>
        </w:rPr>
        <w:t>48</w:t>
      </w:r>
      <w:r>
        <w:t>ໃນທັນ­ໃດນັ້ນມີຜູ້ຫນຶ່ງໃນພວກເຂົາແລ່ນໄປເອົາຟອງ­ນ້ຳຈຸ່ມເຫລົ້າແວງສົ້ມໃຫ້ເຕັມ. ແລ້ວສຽບໃສ່ປາຍໄມ້ອໍ້ ແລະ ຍື່ນໃຫ້ພຣະ­ອົງກິນ.</w:t>
      </w:r>
      <w:r>
        <w:rPr>
          <w:vertAlign w:val="superscript"/>
        </w:rPr>
        <w:t>49</w:t>
      </w:r>
      <w:r>
        <w:t>ແຕ່ຄົນອື່ນເວົ້າວ່າ, “ຢ່າໄປຫຍຸ້ງກັບມັນເລີຍ, ຖ້າເບິ່ງກ່ອນວ່າເອ­ລີ­ຢາຈະມາຊ່ອຍມັນໃຫ້ພົ້ນຫລືບໍ່?”</w:t>
      </w:r>
      <w:r>
        <w:rPr>
          <w:vertAlign w:val="superscript"/>
        </w:rPr>
        <w:t>50</w:t>
      </w:r>
      <w:r>
        <w:t>ຈາກນັ້ນພຣະເຢຊູເຈົ້າກໍຊົງຮ້ອງສຽງດັ່ງຂຶ້ນອີກຄັ້ງດ້ວຍສຽງດັງ ແລ້ວຊົງສິ້ນລົມຫາຍໃຈ.</w:t>
      </w:r>
      <w:r>
        <w:rPr>
          <w:vertAlign w:val="superscript"/>
        </w:rPr>
        <w:t>51</w:t>
      </w:r>
      <w:r>
        <w:t>ເບິ່ງແມ, ຜ້າ­ກັ້ງໃນພຣະ­ວິ­ຫານກໍຊົງຖືກຈີກໄປເປັນສອງຕ່ອນ ຕັ້ງ­ແຕ່ເທິງລົງເຖິງລຸ່ມ, ແລະ ແຜ່ນ­ດິນກໍສະທ້ານຫວັ່ນ­ໄຫວ, ແລະ ສີລາກໍແຕກອອກຈາກກັນ.</w:t>
      </w:r>
      <w:r>
        <w:rPr>
          <w:vertAlign w:val="superscript"/>
        </w:rPr>
        <w:t>52</w:t>
      </w:r>
      <w:r>
        <w:t>ອຸບໂມງຝັງສົບກໍໄຂອອກ ສົບພວກໄພ່ພົນຂອງພຣະ­ເຈົ້າຫລາຍຄົນທີ່ລ່ວງລັບໄປແລ້ວກໍເປັນຄືນມາ.</w:t>
      </w:r>
      <w:r>
        <w:rPr>
          <w:vertAlign w:val="superscript"/>
        </w:rPr>
        <w:t>53</w:t>
      </w:r>
      <w:r>
        <w:t>ພວກເຂົາທັງ­ຫລາຍຈິ່ງພາ­ກັນອອກຈາກອຸບໂມງ ແລະ ເມື່ອພຣະ­ເຢຊູຊົງເປັນຄືນມາ ແລ້ວກໍໄດ້ເຂົ້າໄປໃນນະຄອນສັກ­ສິດປະ­ກົດຕົວໃຫ້ຫລາຍຄົນເຫັນ.</w:t>
      </w:r>
      <w:r>
        <w:rPr>
          <w:vertAlign w:val="superscript"/>
        </w:rPr>
        <w:t>54</w:t>
      </w:r>
      <w:r>
        <w:t>ໃນເວລານັ້ນ ເມື່ອນາຍ­ຮ້ອຍ ແລະ ທະ­ຫານທີ່ເຝົ້າພຣະສົບພຣະເຢຊູຢູ່ນຳກັນ ເມື່ອໄດ້ເຫັນແຜ່ນ­ດິນຫວັ່ນ­ໄຫວ ແລະ ເຫດການທັງປວງທີ່ເກີດຂຶ້ນນັ້ນ, ກໍພາ­ກັນຢ້ານຫລາຍຈິ່ງເວົ້າກັນວ່າ, “ຈິງແທ້ແລ້ວ, ທ່ານຜູ້ນີ້ແມ່ນພຣະ­ບຸດຂອງພຣະເຈົ້າ.”</w:t>
      </w:r>
      <w:r>
        <w:rPr>
          <w:vertAlign w:val="superscript"/>
        </w:rPr>
        <w:t>55</w:t>
      </w:r>
      <w:r>
        <w:t>ຢູ່ທີ່ນັ້ນມີຜູ້­ຍິງຫລາຍຄົນຄອຍເບິ່ງແຕ່ຫ່າງໄກ ຄືພວກຍິງທີ່ໄດ້ຕິດ­ຕາມ ແລະບົວລະບັດພຣະ­ເຢຊູຕັ້ງ­ແຕ່ແຂວງຄາ­ລີ­ເລມາ.</w:t>
      </w:r>
      <w:r>
        <w:rPr>
          <w:vertAlign w:val="superscript"/>
        </w:rPr>
        <w:t>56</w:t>
      </w:r>
      <w:r>
        <w:t>ໃນພວກນັ້ນມີມາ­ຣິ­ອາໄທມັກດາລາ, ມາ­ຣິ­ອາມານດາຂອງຢາ­ໂກ­ໂບ ແລະ ໂຢ­ເຊັບກັບມານດາຂອງລູກຊາຍຂອງເຊ­ເບດາຍ.</w:t>
      </w:r>
      <w:r>
        <w:rPr>
          <w:vertAlign w:val="superscript"/>
        </w:rPr>
        <w:t>57</w:t>
      </w:r>
      <w:r>
        <w:t>ເມື່ອເຖິງເວລາຄ່ຳ, ມີເສດ­ຖີຄົນຫນຶ່ງ ເຊິ່ງມາຈາກອາ­ຣີມາ­ທາຍ ຊື່ໂຢ­ເຊັບ, ຜູ້ເປັນລູກສິດຄົນຫນຶ່ງຂອງພຣະ­ເຢຊູເຫມືອນກັນ.</w:t>
      </w:r>
      <w:r>
        <w:rPr>
          <w:vertAlign w:val="superscript"/>
        </w:rPr>
        <w:t>58</w:t>
      </w:r>
      <w:r>
        <w:t>ທ່ານຜູ້ນີ້ໄດ້ໄປຫາປີ­ລາດຂໍເອົາພຣະ­ສົບພຣະ­ເຢຊູເຈົ້າ. ແລ້ວປີ­ລາດຈິ່ງຊົງໃຫ້ມອບພຣະ­ສົບນັ້ນແກ່ເພິ່ນ.</w:t>
      </w:r>
      <w:r>
        <w:rPr>
          <w:vertAlign w:val="superscript"/>
        </w:rPr>
        <w:t>59</w:t>
      </w:r>
      <w:r>
        <w:t>ໂຢ­ເຊັບໄດ້ນຳເອົາພຣະ­ສົບ, ແລະ ຫຸ້ມຫໍ່ພຣະສົບໄວ້ດ້ວຍຜ້າປ່ານສະ­ອາດ,</w:t>
      </w:r>
      <w:r>
        <w:rPr>
          <w:vertAlign w:val="superscript"/>
        </w:rPr>
        <w:t>60</w:t>
      </w:r>
      <w:r>
        <w:t>ແລະ ນຳພຣະ­ສົບໄປບັນ­ຈຸວາງໃນອຸບໂມງໃຫມ່ຂອງຕົນ ຊຶ່ງທ່ານໄດ້ສະ­ກັດໄວ້ໃນຫີນ. ແລະ ທ່ານກຶ່ງຫີນໃຫຍ່ກ້ອນຫນຶ່ງອັດປາກອຸບໂມງໄວ້ແລ້ວກໍຈາກຫນີໄປ.</w:t>
      </w:r>
      <w:r>
        <w:rPr>
          <w:vertAlign w:val="superscript"/>
        </w:rPr>
        <w:t>61</w:t>
      </w:r>
      <w:r>
        <w:t>ມາຣີ ຊາວມັກດາລາ ແລະ­ ມາຣິ­ອາອີກຄົນຫນຶ່ງນັ້ນກໍຢູ່ທີ່ນັ້ນ ພວກເຂົານັ່ງຢູ່ຕໍ່­ຫນ້າອຸບໂມງນັ້ນ.</w:t>
      </w:r>
      <w:r>
        <w:rPr>
          <w:vertAlign w:val="superscript"/>
        </w:rPr>
        <w:t>62</w:t>
      </w:r>
      <w:r>
        <w:t>ພໍຮຸ່ງເຊົ້າຂຶ້ນໃນວັນຕໍ່ມາ, ເຊິ່ງເປັນວັນຖັດຈາກວັນຈັດແຈ່ງ, ພວກຫົວໜ້າປະໂລຫິດ ແລະ ພວກຟາ­ຣີ­ຊາຍໄດ້ພາ­ກັນໄປຫາປີ­ລາດ.</w:t>
      </w:r>
      <w:r>
        <w:rPr>
          <w:vertAlign w:val="superscript"/>
        </w:rPr>
        <w:t>63</w:t>
      </w:r>
      <w:r>
        <w:t>“ທ່ານຜູ້ປົກຄອງທີ່ນັບ­ຖື, ພວກຜູ້ຂ້າຈື່ຈຳໄດ້ວ່າຄົນຫລອກລວງຜູ້ນັ້ນ ເມື່ອຍັງມີຊີ­ວິດຢູ່ ມັນໄດ້ເວົ້າວ່າ ‘ພາຍ­ຫລັງສາມວັນແລ້ວເຮົາຈະເປັນຄືນມາໃຫມ່’.</w:t>
      </w:r>
      <w:r>
        <w:rPr>
          <w:vertAlign w:val="superscript"/>
        </w:rPr>
        <w:t>64</w:t>
      </w:r>
      <w:r>
        <w:t>ເຫດສັນນັ້ນຂໍທ່ານບັນ­ຊາສັ່ງການເພື່ອໃຫ້ມີການເຝົ້າອຸບໂມງຝັງສົບ ໄວ້ຢ່າງແຂງ­ແຮງຈົນເຖິງວັນຖ້ວນສາມ, ເພາະຢ້ານວ່າພວກສາ­ວົກຂອງມັນຈະມາລັກເອົາສົບໄປແລ້ວຈະກ່າວຕໍ່ພົນ­ລະ­ເມືອງວ່າ, ‘ເພິ່ນເປັນຄືນມາຈາກຕາຍແລ້ວ’, ແລະ ການຫລອກລວງຄັ້ງສຸດທ້າຍນີ້ຈະຮ້າຍແຮງກວ່າຄັ້ງກ່ອນ.”</w:t>
      </w:r>
      <w:r>
        <w:rPr>
          <w:vertAlign w:val="superscript"/>
        </w:rPr>
        <w:t>65</w:t>
      </w:r>
      <w:r>
        <w:t>ປີ­ລາດໄດ້ບອກກັບພວກເຂົາວ່າ, “ເອົາຄົນຍາມໄປເຖີດ ແລະ ຈົ່ງເຝົ້າໃຫ້ປອດພັຍເທົ່າທີ່ທ່ານຈະເຮັດໄດ້.”</w:t>
      </w:r>
      <w:r>
        <w:rPr>
          <w:vertAlign w:val="superscript"/>
        </w:rPr>
        <w:t>66</w:t>
      </w:r>
      <w:r>
        <w:t>ແລະ ເຝົ້າອຸບໂມງຝັງສົບນັ້ນຢ່າງຄັກແນ່, ປະ­ທັບຕາໃສ່ຫີນໄວ້ ແລະ ຕັ້ງທະ­ຫານຍາມໃຫ້ເຝົ້າຢູ່.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ບັດນີ້ໃນວັນສະບາໂຕ, ເວ­ລາໃກ້ຮຸ່ງເຊົ້າວັນຕົ້ນສັບ­ປະ­ດາ, ມາ­ຣິ­ອາ ໄທມັກດາລາ ແລະ ມາ­ຣິ­ອາອີກຄົນຫນຶ່ງກໍ່ໄດ້ພາ­ກັນໄປເບິ່ງອຸບໂມງຝັງສົບ.</w:t>
      </w:r>
      <w:r>
        <w:rPr>
          <w:vertAlign w:val="superscript"/>
        </w:rPr>
        <w:t>2</w:t>
      </w:r>
      <w:r>
        <w:t>ເບິ່ງແມ, ໄດ້ເກີດແຜ່ນ­ດິນຫວັ່ນ­ໄຫວຢ່າງຫນັກ, ດ້ວຍວ່າມີທູດສະຫວັນຕົນຫນຶ່ງຂອງອົງພຣະ­ຜູ້­ເປັນ­ເຈົ້າລົງມາຈາກສະ­ຫວັນ ແລະ ໄດ້ກິ້ງກ້ອນຫີນອອກ, ແລ້ວກໍນັ່ງເທິງຫີນນັ້ນ.</w:t>
      </w:r>
      <w:r>
        <w:rPr>
          <w:vertAlign w:val="superscript"/>
        </w:rPr>
        <w:t>3</w:t>
      </w:r>
      <w:r>
        <w:t>ໃບຫນ້າຂອງເພິ່ນນັ້ນເຫມືອນແສງ­ຟ້າແມບ, ແລະ ເຄື່ອງ­ນຸ່ງກໍຂາວເຫມືອນຫິ­ມະ.</w:t>
      </w:r>
      <w:r>
        <w:rPr>
          <w:vertAlign w:val="superscript"/>
        </w:rPr>
        <w:t>4</w:t>
      </w:r>
      <w:r>
        <w:t>ແລະ ກາຍ­ເປັນເຫມືອນຄົນຕາຍ.</w:t>
      </w:r>
      <w:r>
        <w:rPr>
          <w:vertAlign w:val="superscript"/>
        </w:rPr>
        <w:t>5</w:t>
      </w:r>
      <w:r>
        <w:t>ທູດສະຫວັນຕົນນັ້ນໄດ້ກ່າວແກ່ພວກຜູ້­ຍິງວ່າ, “ຢ່າຢ້ານເລີຍ ດ້ວຍວ່າເຮົາຮູ້ແລ້ວວ່າພວກເຈົ້າມາຊອກຫາພຣະ­ເຢຊູເຈົ້າ, ຜູ້ທີ່ຖືກຄຶງໄວ້ທີ່ໄມ້ກາງແຂນ.</w:t>
      </w:r>
      <w:r>
        <w:rPr>
          <w:vertAlign w:val="superscript"/>
        </w:rPr>
        <w:t>6</w:t>
      </w:r>
      <w:r>
        <w:t>ແຕ່ຖືກຊົງບັນ­ດານໃຫ້ເປັນຄືນມາ, ຕາມທີ່ພຣະ­ອົງໄດ້ຊົງກ່າວແລ້ວ. ຈົ່ງມາເບິ່ງບ່ອນທີ່ພຣະ­ອົງໄດ້ບັນ­ທົມຢູ່ນັ້ນ.</w:t>
      </w:r>
      <w:r>
        <w:rPr>
          <w:vertAlign w:val="superscript"/>
        </w:rPr>
        <w:t>7</w:t>
      </w:r>
      <w:r>
        <w:t>‘ພຣະ­ອົງຖືກຊົງບັນ­ດານໃຫ້ເປັນຄືນມາຈາກ​ຄວາມ​ຕາຍແລ້ວ, ເບິ່ງແມ, ພຣະ­ອົງສະ­ເດັດໄປຍັງແຂວງຄາ­ລີ­ເລກ່ອນທ່ານທັງ­ຫລາຍ. ພວກທ່ານຈະໄດ້ເຫັນພຣະ­ອົງຢູ່ທີ່ນັ້ນ,’ ນີ້ແຫລະ, ເຮົາໄດ້ບອກພວກເຈົ້າແລ້ວ.”</w:t>
      </w:r>
      <w:r>
        <w:rPr>
          <w:vertAlign w:val="superscript"/>
        </w:rPr>
        <w:t>8</w:t>
      </w:r>
      <w:r>
        <w:t>ພວກຜູ້ຍິງເຫລົ່າ­ນັ້ນກໍຮີບແລ່ນອອກຈາກອຸບໂມງຝັງສົບຢ່າງໄວ ດ້ວຍທັງຢ້ານທັງຍິນ­ດີຫລາຍ, ແລະ ໄດ້ແລ່ນໄປບອກພວກສາ­ວົກຂອງພຣະ­ອົງ.</w:t>
      </w:r>
      <w:r>
        <w:rPr>
          <w:vertAlign w:val="superscript"/>
        </w:rPr>
        <w:t>9</w:t>
      </w:r>
      <w:r>
        <w:t>ພຣະ­ເຢຊູໄດ້ສະ­ເດັດມາພົບເຂົາ ແລະ ໄດ້ຊົງກ່າວວ່າ, “ສັນຕິສຸກຈົ່ງມີແກ່ພວກເຈົ້າເຖີ້ນ” ຍິງເຫລົ່າ­ນັ້ນກໍເຂົ້າມາຈັບພຣະ­ບາດນະ­ມັດສະ­ການພຣະ­ອົງ.</w:t>
      </w:r>
      <w:r>
        <w:rPr>
          <w:vertAlign w:val="superscript"/>
        </w:rPr>
        <w:t>10</w:t>
      </w:r>
      <w:r>
        <w:t>“ຢ່າຊູ່ຢ້ານ ຈົ່ງໄປບອກພວກພີ່­ນ້ອງຂອງເຮົາ ໃຫ້ໄປຍັງແຂວງຄາ­ລີ­ເລ. ແລ້ວພວກເຂົາໄດ້ເຫັນເຮົາທີ່ນັ້ນ.”</w:t>
      </w:r>
      <w:r>
        <w:rPr>
          <w:vertAlign w:val="superscript"/>
        </w:rPr>
        <w:t>11</w:t>
      </w:r>
      <w:r>
        <w:t>ບັດນີ້ໃນຂະນະທີ່ພວກຜູ້ຍິງເຫລົ່າ­ນັ້ນກຳ­ລັງໄປ, ເບິ່ງແມ, ມີຜູ້ເຝົ້າຍາມບາງຄົນໄດ້ເຂົ້າໄປໃນເມືອງ ແລະ ໄດ້ເລົ່າເຫດ­ການທັງປວງທີ່ເກີດຂຶ້ນນັ້ນ ໃຫ້ພວກຫົວໜ້າປະ­ໂລ­ຫິດຂອງຕົນຟັງ.</w:t>
      </w:r>
      <w:r>
        <w:rPr>
          <w:vertAlign w:val="superscript"/>
        </w:rPr>
        <w:t>12</w:t>
      </w:r>
      <w:r>
        <w:t>ແລະ ພວກຜູ້ອາວຸໂສໄດ້ພົບ ປະ­ຊຸມປຶກ­ສາກັນເຖິງເລື່ອງທີ່ເກີດຂື້ນນັ້ນ, ພວກເຂົາກໍເອົາເງິນຈຳ­ນວນຫລາຍແຈກໃຫ້ພວກທະ­ຫານເຫລົ່ານັ້ນ,</w:t>
      </w:r>
      <w:r>
        <w:rPr>
          <w:vertAlign w:val="superscript"/>
        </w:rPr>
        <w:t>13</w:t>
      </w:r>
      <w:r>
        <w:t>ແລະ ສັ່ງພວກທະຫານວ່າ, “ໃຫ້ພວກເຈົ້າເວົ້າວ່າ ‘ພວກສາ­ວົກຂອງ 'ພຣະເຢຊູ' ໄດ້ມາໃນເວ­ລາກາງ­ຄືນ ແລະ ໄດ້ລັກເອົາສົບໄປເວ­ລາຫມູ່ເຮົານອນຫລັບຢູ່.</w:t>
      </w:r>
      <w:r>
        <w:rPr>
          <w:vertAlign w:val="superscript"/>
        </w:rPr>
        <w:t>14</w:t>
      </w:r>
      <w:r>
        <w:t>ຖ້າເລື່ອງນີ້ຮູ້ໄປເຖິງຜູ້ປົກ­ຄອງແລ້ວ, ພວກເຮົາຈະເວົ້າແກ້ຕົວໃຫ້ທ່ານເອງ ແລະ ບໍ່ໃຫ້ພວກເຈົ້າຕ້ອງກັງວົນ­ໃຈ.”</w:t>
      </w:r>
      <w:r>
        <w:rPr>
          <w:vertAlign w:val="superscript"/>
        </w:rPr>
        <w:t>15</w:t>
      </w:r>
      <w:r>
        <w:t>ດັ່ງນັ້ນບັນດາທະຫານຈິ່ງໄດ້ຮັບເງິນແລະ ພວກເຂົາກໍພາ­ກັນເຮັດຕາມຄຳແນະ­ນຳນັ້ນ. ຊຶ່ງເລື່ອງນີ້ໄດ້ຊ່າ­ລືໄປໃນບັນ­ດາພວກຢິວ ແລະ ສືບເນື່ອງຈົນເຖິງທຸກວັນນີ້.</w:t>
      </w:r>
      <w:r>
        <w:rPr>
          <w:vertAlign w:val="superscript"/>
        </w:rPr>
        <w:t>16</w:t>
      </w:r>
      <w:r>
        <w:t>ແຕ່ພວກສາວົກສິບເອັດຄົນໄດ້ໄປຍັງແຂວງຄາລີເລ, ໄປເຖິງພູທີ່ພຣະເຢຊູເຈົ້າໄດ້ຊົງນຳພາກຳ­ນົດໄວ້ກັບເຂົາ.</w:t>
      </w:r>
      <w:r>
        <w:rPr>
          <w:vertAlign w:val="superscript"/>
        </w:rPr>
        <w:t>17</w:t>
      </w:r>
      <w:r>
        <w:t>ເມື່ອພວກເຂົາເຫັນພຣະ­ອົງແລ້ວ, ພວກເຂົາຈິ່ງນະ­ມັດ­ສະ­ການພຣະອົງ, ແຕ່ບາງຄົນກໍຍັງສົງໃສຢູ່.</w:t>
      </w:r>
      <w:r>
        <w:rPr>
          <w:vertAlign w:val="superscript"/>
        </w:rPr>
        <w:t>18</w:t>
      </w:r>
      <w:r>
        <w:t>ພຣະເຢຊູເຈົ້າໄດ້ສະເດັດມາຫາພວກເຂົາ ແລະ ຊົງກ່າວກັບເຂົາວ່າ, “ສິດທິອຳນາດທັງຫມົດໃນສະ­ຫວັນ ແລະ ທີ່ແຜ່ນ­ດິນໂລກກໍໄດ້ຊົງມອບໃຫ້ແກ່ເຮົາແລ້ວ.</w:t>
      </w:r>
      <w:r>
        <w:rPr>
          <w:vertAlign w:val="superscript"/>
        </w:rPr>
        <w:t>19</w:t>
      </w:r>
      <w:r>
        <w:t>ພວກທ່ານຈົ່ງອອກໄປ ແລະ ຈົ່ງເຮັດໃຫ້ຄົນທຸກຊາດເປັນລູກສິດ. ບັບ­ຕິ­ສະ­ມາພວກເຂົາໃນພຣະນາມຂອງພຣະບິດາ, ຂອງພຣະບຸດ, ແລະ ຂອງພຣະ­ວິນ­ຍານບໍ­ຣິ­ສຸດເຈົ້າ.</w:t>
      </w:r>
      <w:r>
        <w:rPr>
          <w:vertAlign w:val="superscript"/>
        </w:rPr>
        <w:t>20</w:t>
      </w:r>
      <w:r>
        <w:t>ສັ່ງ­ສອນພວກເຂົາໃຫ້ເຊື່ອຟັງສິ່ງ­ສາ­ຣະ­ພັດຊຶ່ງເຮົາໄດ້ສັ່ງພວກເຈົ້າໄວ້ແລ້ວນັ້ນ, ເບິ່ງແມ, ເຮົາຢູ່ກັບທ່ານທັງ­ຫລາຍສະເຫມີໄປ, ຈົນກວ່າຈະເຖິງວັນທີ່ສິ້ນໂລກ."</w:t>
      </w:r>
      <w:r>
        <w:rPr>
          <w:lang w:val="en-US" w:eastAsia="en-US" w:bidi="en-US"/>
        </w:rPr>
      </w:r>
    </w:p>
    <w:p>
      <w:r>
        <w:br w:type="page"/>
      </w:r>
    </w:p>
    <w:p>
      <w:pPr>
        <w:pStyle w:val="Heading2"/>
        <w:pBdr>
          <w:bottom w:val="single" w:sz="6" w:space="1" w:color="auto"/>
        </w:pBdr>
        <w:jc w:val="center"/>
      </w:pPr>
      <w:r>
        <w:t>ມາຣະໂກ</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ນີ້ແມ່ນ ຈຸດເລີ່ມຕົ້ນແຫ່ງຂ່າວປະເສີດ ເລື່ອງຂອງພຣະເຢຊູຄຣິດເຈົ້າ, ຜູ້ເປັນພຣະບຸດຂອງພຣະເຈົ້າ.</w:t>
      </w:r>
      <w:r>
        <w:rPr>
          <w:vertAlign w:val="superscript"/>
        </w:rPr>
        <w:t>2</w:t>
      </w:r>
      <w:r>
        <w:t>ຕາມທີ່ຜູ້ທຳນວາຍເອຊາຢາໄດ້ ຂຽນໄວ້ດັ່ງນີ້ວ່າ: “ເບິ່ງແມ, ເຮົາຈະໃຊ້ຜູ້ສົ່ງຂ່າວສານຂອງເຮົາໄປລ່ວງຫນ້າທ່ານ, ຜູ້ທີ່ຈະໄປຕຽມທາງໄວ້ໃຫ້ແກ່ທ່ານ.”</w:t>
      </w:r>
      <w:r>
        <w:rPr>
          <w:vertAlign w:val="superscript"/>
        </w:rPr>
        <w:t>3</w:t>
      </w:r>
      <w:r>
        <w:t>ສຽງຂອງຄົນຫນຶ່ງທີ່ຮ້ອງອອກໄປໃນຖິ່ນທຸຣະກັນດານວ່າ ‘ຈົ່ງຈັດຕຣຽມ ຫົນທາງຂອງພຣະອົງພຣະຜູ້ເປັນເຈົ້າໃຫ້ພ້ອມ ແລະ ເຮັດໃຫ້ຊື່ໄປ.’”</w:t>
      </w:r>
      <w:r>
        <w:rPr>
          <w:vertAlign w:val="superscript"/>
        </w:rPr>
        <w:t>4</w:t>
      </w:r>
      <w:r>
        <w:t>ສະນັ້ນໂຢຮັນໄດ້ມາ, ກຳລັງໃຫ້ບັບຕິສະມາ ຢູ່ໃນຖິ່ນແຫ້ງແລ້ງກັນດານ ແລະ ເທສະຫນາສັ່ງສອນໃນເລື່ອງການຮັບບັບຕິສະມາ ດ້ວຍການສາລະພາບກັບໃຈ ເພື່ອຮັບການຍົກໂທດບາບ.”</w:t>
      </w:r>
      <w:r>
        <w:rPr>
          <w:vertAlign w:val="superscript"/>
        </w:rPr>
        <w:t>5</w:t>
      </w:r>
      <w:r>
        <w:t>ປະຊາຊົນຢ່າງຫລວງຫລາຍຈາກແຂວງຢູດາຍ ແລະຈາກນະຄອນເຢຣູຊາເລັມໄດ້ອອກໄປຫາໂຢຮັນ, ຮັບບັບຕິສະມາທີ່ແມ່ນໍ້າຈໍແດນ ແລະ ສາລະພາບບາບຂອງຕົນເອງ.</w:t>
      </w:r>
      <w:r>
        <w:rPr>
          <w:vertAlign w:val="superscript"/>
        </w:rPr>
        <w:t>6</w:t>
      </w:r>
      <w:r>
        <w:t>ໂຢຮັນ, ຜູ້ນີ້ໃສ່ເສື້ອທີ່ເຮັດດ້ວຍຂົນອູດ ແລະ ໃສ່ສາຍຫນັງຮັດແອວ, ແລະ ກິນຕັກກະແຕນ ກັບນໍ້າເຜິ້ງປ່າ ເປັນອາຫານ.</w:t>
      </w:r>
      <w:r>
        <w:rPr>
          <w:vertAlign w:val="superscript"/>
        </w:rPr>
        <w:t>7</w:t>
      </w:r>
      <w:r>
        <w:t>ໂຢຮັນປະກາດວ່າ, "ຍັງຈະມີທ່ານອີກຜູ້ຫນຶ່ງທີ່ຈະມາພາຍຫລັງ ຂ້າພຣະເຈົ້າພຣະອົງຈະມີອຳນາດຍິ່ງໃຫຍ່ກວ່າຂ້າພຣະເຈົ້າ, ແລະ ດ້ວຍຂ້າພຣະເຈົ້າ ບໍ່ສົມຄວນແມ່ນແຕ່ຈະກົ້ມລົງແກ້ສາຍຮັດເກີບຂອງພຣະອົງ.</w:t>
      </w:r>
      <w:r>
        <w:rPr>
          <w:vertAlign w:val="superscript"/>
        </w:rPr>
        <w:t>8</w:t>
      </w:r>
      <w:r>
        <w:t>ຂ້າພຣະເຈົ້າໃຫ້ບັບຕິສະມາທ່ານໃນນໍ້າ, ແຕ່ພຣະອົງຜູ້ນີ້ຈະໃຫ້ທ່ານໄດ້ຮັບບັບຕິສະມາໃນພຣະວິນຍານບໍຣິສຸດເຈົ້າ.”</w:t>
      </w:r>
      <w:r>
        <w:rPr>
          <w:vertAlign w:val="superscript"/>
        </w:rPr>
        <w:t>9</w:t>
      </w:r>
      <w:r>
        <w:t>ຢູ່ມາມື້ຫນຶ່ງ ພຣະເຢຊູເຈົ້າໄດ້ມາຈາກເມືອງນາຊາເຣັດ ໃນແຂວງຄາລີເລ, ແລະ ພຣະອົງໄດ້ຮັບບັບຕິສະມາຈາກໂຢຮັນ ໃນແມ່ນໍ້າຈໍແດນ.</w:t>
      </w:r>
      <w:r>
        <w:rPr>
          <w:vertAlign w:val="superscript"/>
        </w:rPr>
        <w:t>10</w:t>
      </w:r>
      <w:r>
        <w:t>ໃນເວລາທີ່ ພຣະເຢຊູຂຶ້ນຈາກນໍ້າ, ກໍເຫັນທ້ອງຟ້າແຍກອອກ ແລະ ມີພຣະວິນຍານເຫມືອນດັ່ງນົກກາງແກລົງມາຢູ່ເທິງພຣະອົງ.</w:t>
      </w:r>
      <w:r>
        <w:rPr>
          <w:vertAlign w:val="superscript"/>
        </w:rPr>
        <w:t>11</w:t>
      </w:r>
      <w:r>
        <w:t>ແລ້ວໄດ້ມີສຽງຫນຶ່ງດັງອອກມາຈາກສະຫວັນວ່າ, “ເຈົ້າເປັນບຸດທີ່ຮັກຂອງເຮົາ, ເຮົາພໍໃຈເຈົ້າຫລາຍ.”</w:t>
      </w:r>
      <w:r>
        <w:rPr>
          <w:vertAlign w:val="superscript"/>
        </w:rPr>
        <w:t>12</w:t>
      </w:r>
      <w:r>
        <w:t>ແລ້ວພຣະວິນຍານ ກໍດົນໃຈພຣະອົງເຂົ້າໄປໃນຖິ່ນແຫ້ງແລ້ງທຸຣະກັນດານ,</w:t>
      </w:r>
      <w:r>
        <w:rPr>
          <w:vertAlign w:val="superscript"/>
        </w:rPr>
        <w:t>13</w:t>
      </w:r>
      <w:r>
        <w:t>ພຣະອົງຢູ່ທີ່ນັ້ນເປັນເວລາສີ່ສິບວັນ, ຖືກມານຊາຕານທົດລອງ. ພຣະອົງຢູ່ ທ່າມກາງເຫລົ່າສັດຮ້າຍ, ແລະ ມີພວກທູດສະຫວັນຄອຍດູແລພຣະອົງ.</w:t>
      </w:r>
      <w:r>
        <w:rPr>
          <w:vertAlign w:val="superscript"/>
        </w:rPr>
        <w:t>14</w:t>
      </w:r>
      <w:r>
        <w:t>ຫລັງຈາກທີ່ໂຢຮັນຖືກຄຸກ, ພຣະເຢຊູເຈົ້າກໍເຂົ້າໄປປະກາດຂ່າວປະເສີດຂອງພຣະເຈົ້າ ທີ່ແຂວງຄາລີເລ.</w:t>
      </w:r>
      <w:r>
        <w:rPr>
          <w:vertAlign w:val="superscript"/>
        </w:rPr>
        <w:t>15</w:t>
      </w:r>
      <w:r>
        <w:t>ພຣະອົງກ່າວວ່າ, "ເວລາໄດ້ມາເຖິງແລ້ວ, ແລະ ຣາຊະອານາຈັກ ຂອງພຣະເຈົ້າກໍຢູ່ໃກ້ແລ້ວ. ຈົ່ງກັບໃຈໃຫມ່ ແລະ ເຊື່ອໃນຂ່າວປະເສີດເຖີ້ນ.”</w:t>
      </w:r>
      <w:r>
        <w:rPr>
          <w:vertAlign w:val="superscript"/>
        </w:rPr>
        <w:t>16</w:t>
      </w:r>
      <w:r>
        <w:t>ຂະນະທີ່ ພຣະອົງກຳລັງຍ່າງຜ່ານມາທີ່ທະເລຄາລີເລນັ້ນ, ພຣະອົງໄດ້ເຫັນຊີໂມນ ແລະ ອັນເດອານ້ອງຊາຍຂອງເຂົາກຳລັງຢ່ອນມອງຢູ່ທະເລ, ເພາະທັງສອງເປັນຄົນຫາປາ.</w:t>
      </w:r>
      <w:r>
        <w:rPr>
          <w:vertAlign w:val="superscript"/>
        </w:rPr>
        <w:t>17</w:t>
      </w:r>
      <w:r>
        <w:t>ພຣະເຢຊູເຈົ້າ ຊົງກ່າວວ່າ, “ມາ, ຈົ່ງຕາມເຮົາມາ, ແລ້ວເຮົາຈະໃຫ້ທ່ານເປັນຜູ້ຫາຄົນ.”</w:t>
      </w:r>
      <w:r>
        <w:rPr>
          <w:vertAlign w:val="superscript"/>
        </w:rPr>
        <w:t>18</w:t>
      </w:r>
      <w:r>
        <w:t>ທັງສອງກໍປະມອງ ແລະ ເຮືອຂອງຕົນໄວ້ ແລ້ວຕິດຕາມ ພຣະເຢຊູເຈົ້າໄປທັນທີ.</w:t>
      </w:r>
      <w:r>
        <w:rPr>
          <w:vertAlign w:val="superscript"/>
        </w:rPr>
        <w:t>19</w:t>
      </w:r>
      <w:r>
        <w:t>ເມື່ອພຣະເຢຊູເຈົ້າເດີນຕໍ່ໄປອີກຫນ້ອຍຫນຶ່ງພຣະອົງກໍເຫັນຢາໂກໂບລູກຊາຍຂອງເຊເບດາຍແລະໂຢຮັນ ນ້ອງຊາຍຂອງເຂົາ ສອງຄົນນີ້ກຳລັງແປງມອງຂອງຕົນຢູ່ໃນເຮືອ.</w:t>
      </w:r>
      <w:r>
        <w:rPr>
          <w:vertAlign w:val="superscript"/>
        </w:rPr>
        <w:t>20</w:t>
      </w:r>
      <w:r>
        <w:t>ພຣະເຢຊູເຈົ້າຈຶ່ງເອີ້ນໃຫ້ທັງສອງ ຕິດຕາມພຣະອົງ ທັງສອງຈຶ່ງປະພໍ່ຂອງຕົນ ຄື ເຊເບດາຍ ກັບລູກຈ້າງໄວ້ໃນເຮືອ ແລະ ຕິດຕາມພຣະອົງໄປ.</w:t>
      </w:r>
      <w:r>
        <w:rPr>
          <w:vertAlign w:val="superscript"/>
        </w:rPr>
        <w:t>21</w:t>
      </w:r>
      <w:r>
        <w:t>ແລະພວກເພິ່ນພາກັນໄປທີ່ ເມືອງກາເປນາອູມ ແລະໃນວັນສະບາໂຕ ພຣະເຢຊູເຈົ້າໄດ້ເຂົ້າໄປໃນ ທັມະສາລາ ແລະ ພຣະອົງໄດ້ຕັ້ງຕົ້ນສັ່ງສອນຢູ່ທີ່ນັ້ນ.</w:t>
      </w:r>
      <w:r>
        <w:rPr>
          <w:vertAlign w:val="superscript"/>
        </w:rPr>
        <w:t>22</w:t>
      </w:r>
      <w:r>
        <w:t>ຜູ້ຄົນປະຫລາດໃຈໃນຄຳສອນຂອງພຣະເຢຊູເຈົ້າ, ເພາະພຣະອົງ ບໍ່ໄດ້ສອນເຫມືອນພວກທັມະຈານ ແລະ ແຕ່ເປັນຢ່າງຜູ້ມີສິດອຳນາດ.</w:t>
      </w:r>
      <w:r>
        <w:rPr>
          <w:vertAlign w:val="superscript"/>
        </w:rPr>
        <w:t>23</w:t>
      </w:r>
      <w:r>
        <w:t>ໃນເວລານັ້ນ ມີຊາຍຄົນຫນຶ່ງໃນທັມະສາລາ ທີ່ມີຜີຊົ່ວຮ້າຍສິງຢູ່ ແລະ ຮ້ອງຂຶ້ນວ່າ,</w:t>
      </w:r>
      <w:r>
        <w:rPr>
          <w:vertAlign w:val="superscript"/>
        </w:rPr>
        <w:t>24</w:t>
      </w:r>
      <w:r>
        <w:t>“ພຣະເຢຊູໄທນາຊາເຣັດເອີຍ ພຣະອົງມາຫຍຸ້ງກ່ຽວນຳພວກເຮົາເຮັດຫຍັງ? ພຣະອົງມາທີ່ນີ້ ເພື່ອທຳລາຍພວກເຮົາບໍ? ພວກເຮົາຮູ້ແລ້ວວ່າພຮະອົງເປັນຜູ້ໃດ. ພຣະອົງກໍເປັນຜູ້ບໍຣິສຸດຂອງພຣະເຈົ້າ!”</w:t>
      </w:r>
      <w:r>
        <w:rPr>
          <w:vertAlign w:val="superscript"/>
        </w:rPr>
        <w:t>25</w:t>
      </w:r>
      <w:r>
        <w:t>ພຣະເຢຊູເຈົ້າ ສັ່ງຫ້າມຜີຊົ່ວຮ້າຍ ນັ້ນວ່າ, “ມິດແມ ແລະ ອອກຈາກຊາຍຄົນນີ້ສາ!”</w:t>
      </w:r>
      <w:r>
        <w:rPr>
          <w:vertAlign w:val="superscript"/>
        </w:rPr>
        <w:t>26</w:t>
      </w:r>
      <w:r>
        <w:t>ວິນຍານຮ້າຍນັ້ນໄດ້ເຮັດໃຫ້ລາວຊັກດິ້ນຢ່າງແຮງ ແລະ ມັນກໍອອກຈາກຮ່າງຂອງເຂົາ ດ້ວຍສຽງຮ້ອງດັງ.</w:t>
      </w:r>
      <w:r>
        <w:rPr>
          <w:vertAlign w:val="superscript"/>
        </w:rPr>
        <w:t>27</w:t>
      </w:r>
      <w:r>
        <w:t>ຄົນທັງຫລາຍກໍງຶດປະຫລາດໃຈ, ດັ່ງນັ້ນພວກເຂົາຈຶ່ງຖາມກັນ ແລະ ກັນວ່າ, “ນີ້ແມ່ນຫຍັງ? ຄຳສອນແບບໃຫມ່ຢ່າງມີສິດທິອຳນາດຢ່າງນັ້ນບໍ? ພຣະອົງສາມາດສັ່ງໃຫ້ວິນຍານຊົ່ວຮ້າຍອອກໄປ ແລະ ມັນກໍຍອມຟັງພຣະອົງ!”</w:t>
      </w:r>
      <w:r>
        <w:rPr>
          <w:vertAlign w:val="superscript"/>
        </w:rPr>
        <w:t>28</w:t>
      </w:r>
      <w:r>
        <w:t>ແລ້ວຊື່ສຽງ ຂອງພຣະເຢຊູເຈົ້າ ຈຶ່ງຊ່າລືໄປທົ່ວທຸກທີ່ທຸກບ່ອນໃນແຂວງຄາລີເລ.</w:t>
      </w:r>
      <w:r>
        <w:rPr>
          <w:vertAlign w:val="superscript"/>
        </w:rPr>
        <w:t>29</w:t>
      </w:r>
      <w:r>
        <w:t>ຫລັງຈາກທີ່ອອກມາຈາກ ທັມະສາລາແລ້ວ, ພວກເຂົາກໍພາກັນໄປທີ່ເຮືອນຂອງຊີໂມນ ແລະ ອັນເດອາ, ໂດຍມີຢາໂກໂບ ແລະ ໂຢຮັນໄປນຳ.</w:t>
      </w:r>
      <w:r>
        <w:rPr>
          <w:vertAlign w:val="superscript"/>
        </w:rPr>
        <w:t>30</w:t>
      </w:r>
      <w:r>
        <w:t>ເວລານັ້ນ ແມ່ເມັຽຂອງຊີໂມນ ກຳລັງນອນປ່ວຍດ້ວຍໄຂ້ສູງ, ແລະ ພວກເຂົາຈຶ່ງບອກເລື່ອງຂອງນາງກັບພຣະເຢຊູເຈົ້າ.</w:t>
      </w:r>
      <w:r>
        <w:rPr>
          <w:vertAlign w:val="superscript"/>
        </w:rPr>
        <w:t>31</w:t>
      </w:r>
      <w:r>
        <w:t>ດັ່ງນັ້ນພຣະອົງຈຶ່ງໄປຫາ, ແລະ ຈັບມືນາງໃຫ້ລຸກຂຶ້ນ; ໃນທັນໃດນັ້ນໄຂ້ກໍຫາຍ, ແລະ ນາງກໍຄອຍບົວລະບັດຮັບໃຊ້ພຣະອົງ ແລະ ພວກ ສາວົກ.</w:t>
      </w:r>
      <w:r>
        <w:rPr>
          <w:vertAlign w:val="superscript"/>
        </w:rPr>
        <w:t>32</w:t>
      </w:r>
      <w:r>
        <w:t>ໃນຕອນຄ້າຍແລງ, ພໍຕາເວັນຕົກດິນ, ປະຊາຊົນກໍພາທຸກຄົນທີ່ເຈັບປ່ວຍທັງຫມົດ ແລະ ຄົນທີ່ຖືກຜີມານຮ້າຍສິງມາຫາພຣະເຢຊູເຈົ້າ.</w:t>
      </w:r>
      <w:r>
        <w:rPr>
          <w:vertAlign w:val="superscript"/>
        </w:rPr>
        <w:t>33</w:t>
      </w:r>
      <w:r>
        <w:t>ປະຊາຊົນໃນເມືອງທັງຫມົດ ໄດ້ມາອັ່ງອໍໂຮມກັນຢູ່ປະຕູ.</w:t>
      </w:r>
      <w:r>
        <w:rPr>
          <w:vertAlign w:val="superscript"/>
        </w:rPr>
        <w:t>34</w:t>
      </w:r>
      <w:r>
        <w:t>ພຣະເຢຊູເຈົ້າ ໄດ້ຮັກສາຢຽວຢາຄົນປ່ວຍຈຳນວນຫລວງຫລາຍ ໃຫ້ຫາຍຈາກໂຣກພັຍຕ່າງໆ ແລະ ຂັບໄລ່ວິນຍານຜີມານຮ້າຍຈຳນວນຫລາຍອອກຈາກຄົນ, ແຕ່ພຣະອົງບໍ່ຊົງອະນຸຍາດໃຫ້ຜີຮ້າຍເວົ້າຫຍັງ ເພາະພວກມັນຮູ້ວ່າພຣະອົງເປັນຜູ້ໃດ.</w:t>
      </w:r>
      <w:r>
        <w:rPr>
          <w:vertAlign w:val="superscript"/>
        </w:rPr>
        <w:t>35</w:t>
      </w:r>
      <w:r>
        <w:t>ພຣະເຢຊູເຈົ້າຕື່ນແຕ່ເຊົ້າ, ຂະນະທີ່ຍັງມືດຢູ່; ພຣະເຢຊູເຈົ້າໄດ້ອອກຈາກບ້ານແລະໄປຍັງສະຖານທີ່ງຽບສະຫງັດແລ້ວອະທິຖານຢູ່ທີ່ນັ້ນ.</w:t>
      </w:r>
      <w:r>
        <w:rPr>
          <w:vertAlign w:val="superscript"/>
        </w:rPr>
        <w:t>36</w:t>
      </w:r>
      <w:r>
        <w:t>ຊີໂມນກັບ ບັນດາຄົນທີ່ຢູ່ກັບເຂົາກໍພາກັນອອກໄປຊອກຫາພຣະອົງ,</w:t>
      </w:r>
      <w:r>
        <w:rPr>
          <w:vertAlign w:val="superscript"/>
        </w:rPr>
        <w:t>37</w:t>
      </w:r>
      <w:r>
        <w:t>ເມື່ອພວກເຂົາພົບພຣະອົງກໍເວົ້າວ່າ, “ທຸກຄົນກຳລັງຊອກຫາ ພຣະອົງຢູ່.”</w:t>
      </w:r>
      <w:r>
        <w:rPr>
          <w:vertAlign w:val="superscript"/>
        </w:rPr>
        <w:t>38</w:t>
      </w:r>
      <w:r>
        <w:t>ພຣະເຢຊູເຈົ້າ ຕອບວ່າ, “ໃຫ້ພວກເຮົາ ໄປບ່ອນອື່ນໄປຍັງເມືອງທີ່ຢູ່ໃກ້ຄຽງເຖີດ, ເພື່ອວ່າເຮົາຈະໄດ້ປະກາດໃຫ້ແກ່ເຂົາ, ເພາະນີ້ຄືເຫດທີ່ເຮົາ ໄດ້ອອກມາທີ່ນີ້.”</w:t>
      </w:r>
      <w:r>
        <w:rPr>
          <w:vertAlign w:val="superscript"/>
        </w:rPr>
        <w:t>39</w:t>
      </w:r>
      <w:r>
        <w:t>ພຣະອົງອອກໄປທົ່ວແຂວງຄາລີເລ, ເຂົ້າໄປສັ່ງສອນໃນທັມະສາລາ ແລະຂັບໄລ່ວິນຍານຊົ່ວຮ້າຍອອກຈາກຄົນ.</w:t>
      </w:r>
      <w:r>
        <w:rPr>
          <w:vertAlign w:val="superscript"/>
        </w:rPr>
        <w:t>40</w:t>
      </w:r>
      <w:r>
        <w:t>ມີຊາຍທີ່ເປັນພະຍາດຂີ້ທູດຜູ້ຫນຶ່ງ ມາຫາພຣະເຢຊູເຈົ້າ, ລາວຄຸເຂົ່າລົງ ເເລະ ຂໍກັບພຣະອົງວ່າ “ຖ້າຫາກພຣະອົງພໍໃຈ, ກໍຈະເຮັດໃຫ້ ຂ້ານ້ອຍສະອາດດີໄດ້.”</w:t>
      </w:r>
      <w:r>
        <w:rPr>
          <w:vertAlign w:val="superscript"/>
        </w:rPr>
        <w:t>41</w:t>
      </w:r>
      <w:r>
        <w:t>ພຣະເຢຊູເຈົ້າເກີດມີໃຈສົງສານ, ຈຶ່ງເດ່ມືອອກໄປແຕະຕ້ອງຕົວລາວ ແລະກ່າວວ່າ,“ເຮົາພໍໃຈໃຫ້ທ່ານຫາຍແລ້ວ ຈົ່ງດີສະອາດສາ.”</w:t>
      </w:r>
      <w:r>
        <w:rPr>
          <w:vertAlign w:val="superscript"/>
        </w:rPr>
        <w:t>42</w:t>
      </w:r>
      <w:r>
        <w:t>ພະຍາດຂີ້ທູດກໍຫາຍໄປຈາກຊາຍຄົນນີ້, ແລະ ກາຍເປັນຄົນປົກກະຕິໃນທັນທີ.</w:t>
      </w:r>
      <w:r>
        <w:rPr>
          <w:vertAlign w:val="superscript"/>
        </w:rPr>
        <w:t>43</w:t>
      </w:r>
      <w:r>
        <w:t>ພຣະເຢຊູເຈົ້າກຳຊັບເຂົາຢ່າງເຄັ່ງຄັດ ແລະບອກລາວໃຫ້ຫນີໄປ.</w:t>
      </w:r>
      <w:r>
        <w:rPr>
          <w:vertAlign w:val="superscript"/>
        </w:rPr>
        <w:t>44</w:t>
      </w:r>
      <w:r>
        <w:t>ພຣະອົງກ່າວກັບລາວວ່າ, “ຢ່າບອກເລື່ອງນີ້ສູ່ຜູ້ໃດຟັງເປັນອັນຂາດ, ແຕ່ຈົ່ງໄປຫາປະໂລຫິດແລ້ວຖວາຍເຄື່ອງບູຊາຕາມທີ່ໂມເຊສັ່ງ, ເພື່ອເປັນພະຍານໃຫ້ກັບຄົນເຫລົ່ານັ້ນ”</w:t>
      </w:r>
      <w:r>
        <w:rPr>
          <w:vertAlign w:val="superscript"/>
        </w:rPr>
        <w:t>45</w:t>
      </w:r>
      <w:r>
        <w:t>ແຕ່ເມື່ອຊາຍຄົນນີ້ອອກໄປແລ້ວນັ້ນກໍເລີ້ມປະກາດຂ່າວນີ້ໃຫ້ຄົນອື່ນຮູ້ຈົນພຣະເຢຊູເຈົ້າບໍ່ອາດ ເຂົ້າໃນເມືອງໄດ້ຢ່າງເປີດເຜີຍອີກຕໍ່ໄປ. ດັ່ງນັ້ນພຣະອົງໄດ້ໄປອາສັຍຢູ່ໃນບ່ອນປ່ຽວ ແລ້ວກໍຍັງມີຄົນຈາກທຸກທີ່ທຸກບ່ອນມາຫາພຣະອົງ.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ເມື່ອພຣະອົງໄດ້ກັບຄືນໄປກາເປນາອູມ ຫລັງຈາກນັ້ນບໍ່ເທົ່າໃດວັນ, ຄົນທັງຫລາຍ ໄດ້ຍິນວ່າພຣະອົງພັກຢູ່ທີ່ບ້ານ.</w:t>
      </w:r>
      <w:r>
        <w:rPr>
          <w:vertAlign w:val="superscript"/>
        </w:rPr>
        <w:t>2</w:t>
      </w:r>
      <w:r>
        <w:t>ຄົນຢ່າງຫລວງຫລາຍຈຶ່ງມາຊຸມນຸມກັນຈົນບໍ່ມີບ່ອນຫວ່າງ, ແມ່ນແຕ່ທີ່ປະຕູ, ແລະ ພຣະເຢຊູເຈົ້າກໍ່ກ່າວພຣະທັມສູ່ພວກເຂົາຟັງ.</w:t>
      </w:r>
      <w:r>
        <w:rPr>
          <w:vertAlign w:val="superscript"/>
        </w:rPr>
        <w:t>3</w:t>
      </w:r>
      <w:r>
        <w:t>ແລ້ວຊາຍບາງຄົນນຳຄົນທີ່ເປັນເປັ້ຽມາຫາພຣະອົງ; ຊຶ່ງມີຄົນສີ່ຄົນກຳລັງຫາມຄົນເປັ້ຽມາ.</w:t>
      </w:r>
      <w:r>
        <w:rPr>
          <w:vertAlign w:val="superscript"/>
        </w:rPr>
        <w:t>4</w:t>
      </w:r>
      <w:r>
        <w:t>ເມື່ອພວກເຂົາບໍ່ສາມາດນຳຊາຍຄົນນັ້ນເຂົ້າໄປຫາພຣະອົງໄດ້ເນື່ອງຈາກມີປະຊາຊົນຫນ້າບຽດສຽດກັນຢູ່, ພວກເຂົາຈຶ່ງຮື້ຫລັງຄາທີ່ຢູ່ຊື່ບ່ອນພຣະເຢຊູເຈົ້າກຳລັງນັ່ງຢູ່, ແລະ ແລ້ວພວກເຂົາກໍເຈາະຫລັງຄາເປັນປ່ອງແລ້ວ, ພວກເຂົາກໍຢ່ອນຄົນເປັ້ຽຢູ່ເທິງບ່ອນນອນຂອງລາວ ລົງມາ.</w:t>
      </w:r>
      <w:r>
        <w:rPr>
          <w:vertAlign w:val="superscript"/>
        </w:rPr>
        <w:t>5</w:t>
      </w:r>
      <w:r>
        <w:t>ເມື່ອພຣະເຢຊູເຈົ້າເຫັນຄວາມເຊື່ອຂອງພວກເຂົາ, ພຣະອົງກໍຊົງກ່າວແກ່ຄົນເປັ້ຽນັ້ນວ່າ, “ລູກເອີຍ ບາບຂອງເຈົ້າໄດ້ຮັບການອະພັຍແລ້ວ.”</w:t>
      </w:r>
      <w:r>
        <w:rPr>
          <w:vertAlign w:val="superscript"/>
        </w:rPr>
        <w:t>6</w:t>
      </w:r>
      <w:r>
        <w:t>ແຕ່ພວກທັມະຈານທີ່ນັ່ງໃນທີ່ນັ້ນກໍຄິດຢູ່ໃນໃຈວ່າ,</w:t>
      </w:r>
      <w:r>
        <w:rPr>
          <w:vertAlign w:val="superscript"/>
        </w:rPr>
        <w:t>7</w:t>
      </w:r>
      <w:r>
        <w:t>“ຊາຍຄົນນີ້ເວົ້າຢ່າງນີ້ໄດ້ຢ່າງໃດ? ເຂົາກຳລັງເວົ້າຫມິ່ນປະຫມາດພຣະເຈົ້າ! ໃຜທີ່ສາມາດຍົກໂທດບາບໄດ້ນອກຈາກພຣະເຈົ້າພຽງຜູ້ດຽວ?”</w:t>
      </w:r>
      <w:r>
        <w:rPr>
          <w:vertAlign w:val="superscript"/>
        </w:rPr>
        <w:t>8</w:t>
      </w:r>
      <w:r>
        <w:t>ທັນໃດນັ້ນ ພຣະເຢຊູເຈົ້າ ຮູ້ໃນພຣະວິນຍານວ່າ ພວກເຂົາກຳລັງຄິດໃນໃຈຫຍັງຢູ່. ພຣະອົງຈຶ່ງກ່າວກັບພວກເຂົາວ່າ,“ເປັນຫຍັງພວກທ່ານຈຶ່ງຄິດເລື່ອງນີ້ຢູ່ໃນໃຈ?</w:t>
      </w:r>
      <w:r>
        <w:rPr>
          <w:vertAlign w:val="superscript"/>
        </w:rPr>
        <w:t>9</w:t>
      </w:r>
      <w:r>
        <w:t>ອັນໃດຈະງ່າຍກວ່າກັນທີ່ຈະບອກຄົນເປັ້ຽນີ້ວ່າ, ‘ບາບຂອງເຈົ້າໄດ້ຮັບການອະພັຍແລ້ວ’ ຫລື ກ່າວວ່າ,‘ຈົ່ງລຸກຂຶ້ນເອົາບ່ອນນອນຂອງເຈົ້າ ແລະ ຍ່າງເມືອ?’</w:t>
      </w:r>
      <w:r>
        <w:rPr>
          <w:vertAlign w:val="superscript"/>
        </w:rPr>
        <w:t>10</w:t>
      </w:r>
      <w:r>
        <w:t>ແຕ່ເພື່ອພວກທ່ານຈະຮູ້ວ່າ ບຸດມະນຸດມີອຳນາດທີ່ຈະຍົກໂທດຄວາມຜິດບາບຂອງມະນຸດໄດ້.” ພຣະອົງຈຶ່ງກ່າວແກ່ຄົນທີ່ເປັນເປັ້ຽວ່າ,</w:t>
      </w:r>
      <w:r>
        <w:rPr>
          <w:vertAlign w:val="superscript"/>
        </w:rPr>
        <w:t>11</w:t>
      </w:r>
      <w:r>
        <w:t>“ເຮົາສັ່ງເຈົ້າວ່າ, ຈົ່ງລຸກຂຶ້ນ, ຍົກເອົາບ່ອນນອນຂອງເຈົ້າ ແລະ ກັບໄປທີ່ບ້ານຂອງເຈົ້າ.”</w:t>
      </w:r>
      <w:r>
        <w:rPr>
          <w:vertAlign w:val="superscript"/>
        </w:rPr>
        <w:t>12</w:t>
      </w:r>
      <w:r>
        <w:t>ເຂົາກໍລຸກຂຶ້ນ ແລະ ຍົກເອົາບ່ອນນອນຂອງຕົນໃນທັນທີ, ແລະ ກັບໄປບ້ານຕໍ່ຫນ້າຕໍ່ຕາທຸກຄົນ, ເຫດສະນັ້ນພວກເຂົາທຸກຄົນກໍງຶດປະຫລາດໃຈ ແລະ ພວກເຂົາກໍສັນຣະເສີນພຣະສະຫງ່າຣາສີພຣະເຈົ້າ, ແລະ ພວກເຂົາບອກວ່າ, "ພວກເຮົາບໍ່ເຄີຍເຫັນເຫດການເຊັ່ນນີ້ເລີຍ."</w:t>
      </w:r>
      <w:r>
        <w:rPr>
          <w:vertAlign w:val="superscript"/>
        </w:rPr>
        <w:t>13</w:t>
      </w:r>
      <w:r>
        <w:t>ພຣະເຢຊູເຈົ້າສະເດັດໄປທີ່ແຄມທະເລສາບອີກ, ປະຊາຊົນໄດ້ເຂົ້າມາຫາພຣະອົງ ແລະ ພຣະອົງໄດ້ສັ່ງສອນພວກເຂົາ.</w:t>
      </w:r>
      <w:r>
        <w:rPr>
          <w:vertAlign w:val="superscript"/>
        </w:rPr>
        <w:t>14</w:t>
      </w:r>
      <w:r>
        <w:t>ຂະນະທີ່ພຣະອົງກຳລັງຍ່າງຜ່ານໄປນັ້ນ, ພຣະອົງກໍເຫັນເລວີລູກຊາຍຂອງອາລະຟາຍກຳລັງນັ່ງຢູ່ທີ່ດ່ານເກັບພາສີ, ແລະພຣະອົງກ່າວກັບລາວວ່າ,“ຈົ່ງຕາມເຮົາມາ.” ເຂົາກໍລຸກຂຶ້ນແລະຕາມພຣະອົງໄປ.</w:t>
      </w:r>
      <w:r>
        <w:rPr>
          <w:vertAlign w:val="superscript"/>
        </w:rPr>
        <w:t>15</w:t>
      </w:r>
      <w:r>
        <w:t>ຂະນະທີ່ພຣະເຢຊູເຈົ້າກຳລັງຮັບປະທານອາຫານທີ່ເຮືອນຂອງເລວີ. ມີຄົນເກັບພາສີ ແລະ ຄົນບາບຈຳນວນຫລາຍກໍກຳລັງຮັບປະທານອາຫານຮ່ວມກັບພຣະເຢຊູເຈົ້າແລະ ສາວົກຂອງພຣະອົງ, ເພາະພວກເຂົາມີຈຳນວນຫລາຍແລະພວກເຂົາໄດ້ຕິດຕາມພຣະອົງ.</w:t>
      </w:r>
      <w:r>
        <w:rPr>
          <w:vertAlign w:val="superscript"/>
        </w:rPr>
        <w:t>16</w:t>
      </w:r>
      <w:r>
        <w:t>ເມື່ອພວກທັມະຈານ, ຊຶ່ງເປັນຝ່າຍຟາຣີຊາຍໄດ້ເຫັນພຣະເຢຊູເຈົ້າກຳລັງກິນເຂົ້າກັບຄົນບາບ ແລະ ຄົນເກັບພາສີ, ພວກເຂົາຈຶ່ງເວົ້າກັບພວກສາວົກຂອງພຣະອົງວ່າ, “ເປັນຫຍັງເພິ່ນຈຶ່ງກິນເຂົ້າຮວ່ມກັບຄົນເກັບພາສີ ແລະ ຄົນບາບເຫລົ່ານີ້?”</w:t>
      </w:r>
      <w:r>
        <w:rPr>
          <w:vertAlign w:val="superscript"/>
        </w:rPr>
        <w:t>17</w:t>
      </w:r>
      <w:r>
        <w:t>ເມື່ອພຣະເຢຊູເຈົ້າໄດ້ຍິນເຊັ່ນນີ້ ພຣະອົງຈຶ່ງຕອບພວກເຂົາວ່າ, “ຄົນທີ່ມີຮ່າງກາຍແຂງແຮງດີບໍ່ຕ້ອງການຫມໍ, ຄົນປ່ວຍເທົ່ານັ້ນທີ່ຕ້ອງການຫມໍ. ເຮົາບໍ່ໄດ້ມາຫາຄົນທີ່ເອີ້ນວ່າເປັນຄົນຊອບທັມ, ແຕ່ມາເອີ້ນຄົນທີ່ເປັນຄົນບາບ”</w:t>
      </w:r>
      <w:r>
        <w:rPr>
          <w:vertAlign w:val="superscript"/>
        </w:rPr>
        <w:t>18</w:t>
      </w:r>
      <w:r>
        <w:t>ໃນເວລານັ້ນສາວົກຂອງໂຢຮັນ ແລະ ພວກຟາຣີຊາຍ ກຳລັງຖືສິນອົດອາຫານ. ມີບາງຄົນມາ ແລະ ເວົ້າກັບພຣະອົງວ່າ, “ເປັນຫຍັງສາວົກຂອງໂຢຮັນ ແລະສາວົກພວກຟາຣີຊາຍຖືສິນອົດອາຫານ, ສ່ວນສາວົກຂອງພຣະອົງຄືບໍ່ຖືສິນອົດອາຫານ?</w:t>
      </w:r>
      <w:r>
        <w:rPr>
          <w:vertAlign w:val="superscript"/>
        </w:rPr>
        <w:t>19</w:t>
      </w:r>
      <w:r>
        <w:t>ພຣະເຢຊູເຈົ້າຕອບວ່າ, “ເພື່ອນຂອງເຈົ້າບ່າວຈະຖືສິນອົດອາຫານໃນຂະນະທີ່ເຈົ້າບ່າວ ຍັງຢູ່ນຳພວກເຂົາບໍ? ຕາບເທົ່າທີ່ເຈົ້າບ່າວຍັງຢູ່ກັບພວກເຂົາ, ພວກເຂົາກໍບໍ່ຕ້ອງອົດອາຫານ.</w:t>
      </w:r>
      <w:r>
        <w:rPr>
          <w:vertAlign w:val="superscript"/>
        </w:rPr>
        <w:t>20</w:t>
      </w:r>
      <w:r>
        <w:t>ແຕ່ເມື່ອເວລານັ້ນມາເຖິງເມື່ອເຈົ້າບ່າວຖືກຮັບໄປຈາກພວກເຂົາ, ໃນເວລານັ້ນພວກເຂົາຈະຖືສິນອົດອາຫານ.”</w:t>
      </w:r>
      <w:r>
        <w:rPr>
          <w:vertAlign w:val="superscript"/>
        </w:rPr>
        <w:t>21</w:t>
      </w:r>
      <w:r>
        <w:t>ບໍ່ມີໃຜຫຍິບເສດຜ້າໃຫມ່ລົງເທິງເສື້ອຜ້າເກົ່າ, ຊຶ່ງຈະເຮັດໃຫ້ຮອຍຕາບຂາດອອກຈາກເສື້ອຜ້າເກົ່າ ຜ້າໃຫມ່ຂາດອອກຈາກຜ້າເກົ່າ ແລະ ຮອຍຂາດຈະກ້ວາງຫລາຍຂຶ້ນ.</w:t>
      </w:r>
      <w:r>
        <w:rPr>
          <w:vertAlign w:val="superscript"/>
        </w:rPr>
        <w:t>22</w:t>
      </w:r>
      <w:r>
        <w:t>ບໍ່ມີຜູ້ໃດໃສ່ເຫລົ້າອະງຸ່ນໃຫມ່ໄວ້ໃນຖົງຫນັງເກົ່າ, ເພາະການເຮັດຢ່າງນັ້ນຈະເປັນການເຮັດໃຫ້ຖົງຫນັງຂາດ ແລະ ທັງເຫລົ້າອະງຸ່ນກໍຈະເສັຽໄປແທນທີ່ຈະທຳເຊັ່ນນັ້ນ ຈົ່ງໃສ່ເຫລົ້າອະງຸ່ນໃຫມ່ໃນຖົງຫນັງໃຫມ່.”</w:t>
      </w:r>
      <w:r>
        <w:rPr>
          <w:vertAlign w:val="superscript"/>
        </w:rPr>
        <w:t>23</w:t>
      </w:r>
      <w:r>
        <w:t>ໃນວັນສະບາໂຕ ພຣະເຢຊູເຈົ້າໄດ້ຍ່າງຜ່ານທົ່ງນາ ແລະ ພວກສາວົກເຫລົ່ານັ້ນກໍເດັດເອົາຮວງເຂົ້າມາກິນ.</w:t>
      </w:r>
      <w:r>
        <w:rPr>
          <w:vertAlign w:val="superscript"/>
        </w:rPr>
        <w:t>24</w:t>
      </w:r>
      <w:r>
        <w:t>ພວກຟາຣີຊາຍຈຶ່ງເວົ້າຕໍ່ພຣະອົງວ່າ, “ເບິ່ງແມ "ເປັນຫຍັງ ພວກສາວົກຂອງທ່ານ ຈຶ່ງເຮັດສິ່ງທີ່ຜິດກົດບັນຍັດໃນວັນສະບາໂຕ?"</w:t>
      </w:r>
      <w:r>
        <w:rPr>
          <w:vertAlign w:val="superscript"/>
        </w:rPr>
        <w:t>25</w:t>
      </w:r>
      <w:r>
        <w:t>ພຣະອົງ ຊົງຕອບພວກເຂົາວ່າ, "ທ່ານບໍ່ເຄີຍອ່ານກຽ່ວກັບດາວິດໃນຄາວທີ່ທ່ານລຳບາກ ແລະ ຫິວ - ທັງທ່ານ ແລະ ຄົນຂອງທ່ານ ບໍ?.</w:t>
      </w:r>
      <w:r>
        <w:rPr>
          <w:vertAlign w:val="superscript"/>
        </w:rPr>
        <w:t>26</w:t>
      </w:r>
      <w:r>
        <w:t>ດາວິດໄດ້ເຂົ້າໄປທີ່ສະຖິດຂອງພຣະເຈົ້າໃນເວລາທີ່ອາບີອາທາເປັນມະຫາປະໂລຫິດ ແລະ ກິນເຂົ້າຈີ່ ທີ່ໄດ້ຖວາຍແກ່ ພຣະເຈົ້າ, ຊຶ່ງໃຜກໍຕາມທີ່ກິນເປັນການທຳຜິດກົດບັນຍັດນອກຈາກພວກປະໂລຫິດເທົ່ານັ້ນ, ແລະ ທ່ານກໍຍັງໃຫ້ເຂົ້າຈີ່ເຫລົ່ານັ້ນແກ່ຄົນທີ່ມາກັບທ່ານກິນດ້ວຍໄດ້ຢ່າງໃດ?"</w:t>
      </w:r>
      <w:r>
        <w:rPr>
          <w:vertAlign w:val="superscript"/>
        </w:rPr>
        <w:t>27</w:t>
      </w:r>
      <w:r>
        <w:t>ພຣະເຢຊູເຈົ້າກ່າວວ່າ, “ວັນສະບາໂຕໄດ້ສ້າງໄວ້ເພື່ອມະນຸດ, ບໍ່ໄດ້ສ້າງມະນຸດໄວ້ເພື່ອວັນສະບາໂຕ.</w:t>
      </w:r>
      <w:r>
        <w:rPr>
          <w:vertAlign w:val="superscript"/>
        </w:rPr>
        <w:t>28</w:t>
      </w:r>
      <w:r>
        <w:t>ເພາະເຫດນັ້ນ, ບຸດມະນຸດຄືເຈົ້ານາຍເຫນືອວັນສະບາໂຕ.”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ພຣະເຢຊູເຈົ້າເຂົ້າໄປໃນທັມະສາລາອີກເທື່ອຫນຶ່ງ ແລະ ທີ່ນັ້ນມີຊາຍຜູ້ຫນຶ່ງ ທີ່ມືລີບ.</w:t>
      </w:r>
      <w:r>
        <w:rPr>
          <w:vertAlign w:val="superscript"/>
        </w:rPr>
        <w:t>2</w:t>
      </w:r>
      <w:r>
        <w:t>ມີບາງຄົນຈ້ອງຈັບຜິດພຣະອົງວ່າ ພຣະອົງຈະຮັກສາຊາຍຄົນນີ້ໃນວັນສະບາໂຕຫລືບໍ່? ທັງນີ້ກໍເພື່ອຈະສາມາດກ່າວຫາພຣະອົງ.</w:t>
      </w:r>
      <w:r>
        <w:rPr>
          <w:vertAlign w:val="superscript"/>
        </w:rPr>
        <w:t>3</w:t>
      </w:r>
      <w:r>
        <w:t>ພຣະເຢຊູເຈົ້າກ່າວແກ່ຊາຍມືລີບວ່າ, “ລຸກຂຶ້ນ ແລະ ຢືນຢູ່ກາງທຸກຄົນ.”</w:t>
      </w:r>
      <w:r>
        <w:rPr>
          <w:vertAlign w:val="superscript"/>
        </w:rPr>
        <w:t>4</w:t>
      </w:r>
      <w:r>
        <w:t>ແລ້ວພຣະອົງກໍເວົ້າກັນຝູງຊົນນັ້ນວ່າ, “ເປັນສິ່ງທີ່ຖືກຕ້ອງຫລືບໍ່ ທີ່ຈະທຳສິ່ງດີໃນວັນສະບາໂຕແທນທີ່ຈະທຳສິ່ງຊົ່ວ; ທີ່ຈະຊ່ວຍຊີວິດຄົນແທນທີ່ຈະໃຫ້ເຂົາຕາຍ?” ແຕ່ພວກເຂົາທັງຫລາຍໄດ້ມິດຢູ່.</w:t>
      </w:r>
      <w:r>
        <w:rPr>
          <w:vertAlign w:val="superscript"/>
        </w:rPr>
        <w:t>5</w:t>
      </w:r>
      <w:r>
        <w:t>ພຣະອົງຫລຽວເບິ່ງພວກເຂົາດ້ວຍຄວາມເຄືອງໃຈ ແລະ ເສົ້າໃຈຢ່າງຍິ່ງ, ຕໍ່ໃຈທີ່ແຂງກະດ້າງຂອງພວກເຂົາ. ແລະພຣະອົງໄດ້ກ່າວແກ່ຊາຍຄົນນັ້ນວ່າ, “ຢຽດມືຂອງເຈົ້າອອກ.” ລາວຈຶ່ງຢຽດມືອອກມາ, ແລ້ວພຣະເຢຊູເຈົ້າຊົງຮັກສາມືຂອງລາວໃຫ້ດີປົກກະຕິ.</w:t>
      </w:r>
      <w:r>
        <w:rPr>
          <w:vertAlign w:val="superscript"/>
        </w:rPr>
        <w:t>6</w:t>
      </w:r>
      <w:r>
        <w:t>ພວກຟາຣີຊາຍຈຶ່ງຮີບອອກໄປໂດຍທັນທີ ແລະ ວາງແຜນຮ້າຍກັບພວກເຮໂຣດຕໍ່ຕ້ານພຣະອົງເພື່ອໃຫ້ເຖິງຕາຍ.</w:t>
      </w:r>
      <w:r>
        <w:rPr>
          <w:vertAlign w:val="superscript"/>
        </w:rPr>
        <w:t>7</w:t>
      </w:r>
      <w:r>
        <w:t>ຕໍ່ມາພຣະເຢຊູເຈົ້າກັບພວກສາວົກ ຂອງພຣະອົງອອກໄປທີ່ທະເລສາບ, ແລະ ມີປະຊາຊົນຫມູ່ໃຫຍ່ຕາມພຣະອົງມາຈາກຄາລີເລ, ແລະ ຈາກຢູດາຍ.</w:t>
      </w:r>
      <w:r>
        <w:rPr>
          <w:vertAlign w:val="superscript"/>
        </w:rPr>
        <w:t>8</w:t>
      </w:r>
      <w:r>
        <w:t>ຈາກເຢຣູຊາເລັມ, ແລະ ຈາກອີດູມາຍ, ແລະຈາກທີ່ໄກເກີນໄປຈາກຈໍແດນ ແລະ ຂົງເຂດອ້ອມແອ້ມ ເມືອງຕີເຣ ແລະ ຊີໂດນ. ເມື່ອພວກເຂົາໄດ້ຍິນທຸກສິ່ງທີ່ພຣະອົງກະທຳ, ປະຊາຊົນຫມູ່ໃຫຍ່ຈຶ່ງໄດ້ຕາມພຣະອົງມາ.</w:t>
      </w:r>
      <w:r>
        <w:rPr>
          <w:vertAlign w:val="superscript"/>
        </w:rPr>
        <w:t>9</w:t>
      </w:r>
      <w:r>
        <w:t>ແລະ ພຣະອົງຈຶ່ງບອກໃຫ້ພວກສາວົກ ຕຽມເຮືອນ້ອຍລຳຫນຶ່ງໄວ້ໃຫ້ພ້ອມເນື່ອງຈາກຝູງຊົນມາກັນຈຳນວນຫລາຍແລະເພື່ອບໍ່ໃຫ້ພວກເຂົາບຽດກັບພຣະອົງ.</w:t>
      </w:r>
      <w:r>
        <w:rPr>
          <w:vertAlign w:val="superscript"/>
        </w:rPr>
        <w:t>10</w:t>
      </w:r>
      <w:r>
        <w:t>ເນື່ອງຈາກພຣະອົງໄດ້ຮັກສາຫລາຍຄົນ ເຮັດໃຫ້ຄົນທີ່ເຈັບປ່ວຍພະຍາຍາມບຽດໃກ້ພຣະອົງ ເພື່ອຈະໄດ້ແຕະຕ້ອງພຣະອົງ.</w:t>
      </w:r>
      <w:r>
        <w:rPr>
          <w:vertAlign w:val="superscript"/>
        </w:rPr>
        <w:t>11</w:t>
      </w:r>
      <w:r>
        <w:t>ເມື່ອໃດກໍຕາມ ທີ່ເຫລົ່າວິນຍານຊົ່ວເຫັນພຣະອົງພວກມັນລົ້ມລົງຕໍ່ຫນ້າພຣະອົງແລະຮ້ອງຂຶ້ນວ່າ,“ທ່ານຜູ້ເປັນພຣະບຸດຂອງພຣະເຈົ້າ.”</w:t>
      </w:r>
      <w:r>
        <w:rPr>
          <w:vertAlign w:val="superscript"/>
        </w:rPr>
        <w:t>12</w:t>
      </w:r>
      <w:r>
        <w:t>ພຣະອົງຈຶ່ງສັ່ງຫ້າມພວກມັນວ່າຢ່າເປີດເຜີຍວ່າພຣະອົງຄືຜູ້ໃດ.</w:t>
      </w:r>
      <w:r>
        <w:rPr>
          <w:vertAlign w:val="superscript"/>
        </w:rPr>
        <w:t>13</w:t>
      </w:r>
      <w:r>
        <w:t>ພຣະອົງຂຶ້ນໄປເທິງພູເຂົາ, ແລະ ຊົງເອີ້ນເອົາຜູ້ທີ່ພຣະອົງຕ້ອງການພົບມາຫາແລ້ວຄົນເຫລົ່ານັ້ນກໍມາຫາພຣະອົງ</w:t>
      </w:r>
      <w:r>
        <w:rPr>
          <w:vertAlign w:val="superscript"/>
        </w:rPr>
        <w:t>14</w:t>
      </w:r>
      <w:r>
        <w:t>ພຣະອົງແຕ່ງຕັ້ງສິບສອງຄົນ ແລະເອີ້ນພວກເພິ່ນວ່າ,"ອັກຄະສາວົກ" ເພື່ອທີ່ພວກເຂົາຈະໄດ້ໃຊ້ເວລາຢູ່ກັບພຣະອົງ ແລະ ຈະໄດ້ສົ່ງພວກເຂົາອອກໄປປະກາດ,</w:t>
      </w:r>
      <w:r>
        <w:rPr>
          <w:vertAlign w:val="superscript"/>
        </w:rPr>
        <w:t>15</w:t>
      </w:r>
      <w:r>
        <w:t>ແລະ ໃຫ້ສິດອຳນາດຂັບໄລ່ຜີມານຮ້າຍອອກໄດ້.</w:t>
      </w:r>
      <w:r>
        <w:rPr>
          <w:vertAlign w:val="superscript"/>
        </w:rPr>
        <w:t>16</w:t>
      </w:r>
      <w:r>
        <w:t>ພຣະອົງແຕ່ງຕັ້ງສິບສອງຄົນດັ່ງນີ້: ຊີໂມນ ຊຶ່ງພຣະອົງເອີ້ນຊື່ວ່າ ເປໂຕ;</w:t>
      </w:r>
      <w:r>
        <w:rPr>
          <w:vertAlign w:val="superscript"/>
        </w:rPr>
        <w:t>17</w:t>
      </w:r>
      <w:r>
        <w:t>ຢາໂກໂບລູກຂອງເຊເບດາຍ, ແລະ ໂຢຮັນນ້ອງຊາຍຂອງຢາໂກໂບຊຶ່ງພຣະອົງເອີ້ນທັງສອງວ່າ"ໂບອະເນເຄ", ຊຶ່ງມີຄວາມຫມາຍວ່າ, ລູກຟ້າຮ້ອງ;</w:t>
      </w:r>
      <w:r>
        <w:rPr>
          <w:vertAlign w:val="superscript"/>
        </w:rPr>
        <w:t>18</w:t>
      </w:r>
      <w:r>
        <w:t>ແລະ ອັນເດອາ, ຟີລິບ, ບາຣະໂທໂລມາຍ, ມັດທາຍ, ໂທມາ, ຢາໂກໂບ ລູກຊາຍ ຂອງອາລະຟາຍ, ທາດາຍ, ຊີໂມນ ຜູ້ຮັກຊາດ,</w:t>
      </w:r>
      <w:r>
        <w:rPr>
          <w:vertAlign w:val="superscript"/>
        </w:rPr>
        <w:t>19</w:t>
      </w:r>
      <w:r>
        <w:t>ແລະ ຢູດາອິດສະກາຣີອົດຜູ້ຊຶ່ງຕໍ່ມາທໍຣະຍົດພຣະອົງ.</w:t>
      </w:r>
      <w:r>
        <w:rPr>
          <w:vertAlign w:val="superscript"/>
        </w:rPr>
        <w:t>20</w:t>
      </w:r>
      <w:r>
        <w:t>ຕໍ່ມາເມື່ອພຣະເຢຊູເຈົ້າໄດ້ກັບໄປທີ່ບ້ານ, ແລະ ປະຊາຊົນກໍຍັງຫລັ່ງໄຫລຕາມພຣະອົງມາຈົນພຣະອົງບໍ່ມີຮອດເວລາກິນເຂົ້າຈີ່.</w:t>
      </w:r>
      <w:r>
        <w:rPr>
          <w:vertAlign w:val="superscript"/>
        </w:rPr>
        <w:t>21</w:t>
      </w:r>
      <w:r>
        <w:t>ເມື່ອຄົນໃນຄອບຄົວຂອງພຣະອົງໄດ້ຍິນເລື່ອງນີ້ກໍຕ້ອງການມາເອົາພຣະອົງກັບໄປ, ເພາະພວກເຂົາເວົ້າກັນວ່າ, “ພຣະອົງ ເສັຽສະຕິໄປແລ້ວ”.</w:t>
      </w:r>
      <w:r>
        <w:rPr>
          <w:vertAlign w:val="superscript"/>
        </w:rPr>
        <w:t>22</w:t>
      </w:r>
      <w:r>
        <w:t>ພວກທັມະຈານຊຶ່ງລົງມາຈາກເຢຣູຊາເລັມໄດ້ກ່າວວ່າ, “ພຣະອົງຖືກຄອບງຳໂດຍເບເອນເຊບູນ", ແລະ ທີ່ພຣະອົງຂັບຜີມານຮ້າຍອອກໄດ້ ກໍໂດຍອຳນາດ ຂອງເບເອນເຊບູນນາຍຜີມານຮ້າຍ.”</w:t>
      </w:r>
      <w:r>
        <w:rPr>
          <w:vertAlign w:val="superscript"/>
        </w:rPr>
        <w:t>23</w:t>
      </w:r>
      <w:r>
        <w:t>ພຣະເຢຊູເຈົ້າຈຶ່ງເອີ້ນພວກເຂົາມາຫາພຣະອົງ ແລະ ຊົງກ່າວເປັນຄຳອຸປະມາວ່າ, “ມານຊາຕານຈະຂັບໄລ່ມານຊາຕານເອງໃຫ້ອອກໄດ້ຢ່າງໃດ?</w:t>
      </w:r>
      <w:r>
        <w:rPr>
          <w:vertAlign w:val="superscript"/>
        </w:rPr>
        <w:t>24</w:t>
      </w:r>
      <w:r>
        <w:t>ຫາກອານາຈັກໃດ ແຕກແຍກກັນແລ້ວກໍບໍ່ອາດລວມກັນໄດ້ເຊັ່ນກັນ,</w:t>
      </w:r>
      <w:r>
        <w:rPr>
          <w:vertAlign w:val="superscript"/>
        </w:rPr>
        <w:t>25</w:t>
      </w:r>
      <w:r>
        <w:t>ຖ້າຄົວເຮືອນໃດແຕກແຍກກັນແລ້ວ, ກໍບໍ່ອາດລວມກັນໄດ້ເຊັ່ນກັນ.</w:t>
      </w:r>
      <w:r>
        <w:rPr>
          <w:vertAlign w:val="superscript"/>
        </w:rPr>
        <w:t>26</w:t>
      </w:r>
      <w:r>
        <w:t>ຖ້າມານຊາຕານຈະຕໍ່ສູ້ກັບຕົວມັນເອງ ແລະ ແຕກແຍກກັນມັນກໍບໍ່ສາມາດລວມກັນໄດ້, ແຕ່ຕ້ອງມາເຖິງຈຸດຈົບ.</w:t>
      </w:r>
      <w:r>
        <w:rPr>
          <w:vertAlign w:val="superscript"/>
        </w:rPr>
        <w:t>27</w:t>
      </w:r>
      <w:r>
        <w:t>ບໍ່ມີຜູ້ໃດຈະເຂົ້າໄປໃນເຮືອນຂອງຄົນ ທີ່ແຂງແຮງ ແລະ ລັກເອົາສິ່ງຂອງໄປໄດ້ຫາກບໍ່ໄດ້ຈັບຄົນທີ່ແຂງແຮງນັ້ນມັດເສັຽກ່ອນ, ແລ້ວຈຶ່ງ ຈະເຂົ້າໄປປຸ້ນເຮືອນນັ້ນໄດ້.”</w:t>
      </w:r>
      <w:r>
        <w:rPr>
          <w:vertAlign w:val="superscript"/>
        </w:rPr>
        <w:t>28</w:t>
      </w:r>
      <w:r>
        <w:t>ເຮົາຂໍບອກຄວາມຈິງກັບທ່ານວ່າບາບທັງຫມົດຂອງມະນຸດຈະໄດ້ຮັບການຍົກໂທດ, ແມ່ນແຕ່ຄຳເວົ້າຫມິ່ນປະຫມາດທັງຫມົດ.</w:t>
      </w:r>
      <w:r>
        <w:rPr>
          <w:vertAlign w:val="superscript"/>
        </w:rPr>
        <w:t>29</w:t>
      </w:r>
      <w:r>
        <w:t>ແຕ່ຜູ້ໃດກໍຕາມທີ່ເວົ້າຫມິ່ນປະຫມາດພຣະວິນຍານບໍຣິສຸດເຈົ້າຈະບໍ່ໄດ້ຮັບການຍົກໂທດແຕ່ຈະມີຄວາມຜິດບາບຕິດຕົວຕະຫລອດໄປ.”</w:t>
      </w:r>
      <w:r>
        <w:rPr>
          <w:vertAlign w:val="superscript"/>
        </w:rPr>
        <w:t>30</w:t>
      </w:r>
      <w:r>
        <w:t>ພຣະເຢຊູເຈົ້າກ່າວ ເຊັ່ນນີ້ເພາະພວກເຂົາເວົ້າກັນວ່າ, “ພຣະອົງມີວິນຍານຊົ່ວຮ້າຍເຂົ້າສິງຢູ່.”</w:t>
      </w:r>
      <w:r>
        <w:rPr>
          <w:vertAlign w:val="superscript"/>
        </w:rPr>
        <w:t>31</w:t>
      </w:r>
      <w:r>
        <w:t>ຕໍ່ມາແມ່ ແລະ ພີ່ນ້ອງຂອງພຣະອົງໄດ້ມາຫາພຣະອົງ ແລະ ຢືນຢູ່ຂ້າງນອກ. ພວກເຂົາໃຊ້ຄົນເຂົ້າໄປເອີ້ນພຣະອົງ.</w:t>
      </w:r>
      <w:r>
        <w:rPr>
          <w:vertAlign w:val="superscript"/>
        </w:rPr>
        <w:t>32</w:t>
      </w:r>
      <w:r>
        <w:t>ໃນຂະນະທີ່ປະຊາຊົນນັ່ງອ້ອມພຣະອົງຢູ່ ພວກເຂົາເວົ້າວ່າ, “ທ່ານເອີຍ, ແມ່ແລະພີ່ນ້ອງຂອງທ່ານກຳລັງລໍພົບທ່ານຢູ່ຂ້າງນອກ.”</w:t>
      </w:r>
      <w:r>
        <w:rPr>
          <w:vertAlign w:val="superscript"/>
        </w:rPr>
        <w:t>33</w:t>
      </w:r>
      <w:r>
        <w:t>ພຣະອົງຊົງຕອບວ່າ, “ຜູ້ໃດເປັນແມ່ ແລະ ພີ່ນ້ອງຂອງເຮົາ?”</w:t>
      </w:r>
      <w:r>
        <w:rPr>
          <w:vertAlign w:val="superscript"/>
        </w:rPr>
        <w:t>34</w:t>
      </w:r>
      <w:r>
        <w:t>ພຣະອົງກໍຫລຽວເບິ່ງລອບໆໄປຍັງປະຊາຊົນທີ່ນັ່ງອ້ອມ ຮອບພຣະອົງຢູ່ ແລະກ່າວວ່າ, “ຈົ່ງເບິ່ງນີ້ຄືແມ່ ແລະ ພີ່ນ້ອງຂອງເຮົາ!</w:t>
      </w:r>
      <w:r>
        <w:rPr>
          <w:vertAlign w:val="superscript"/>
        </w:rPr>
        <w:t>35</w:t>
      </w:r>
      <w:r>
        <w:t>ຜູ້ໃດກໍຕາມທີ່ຍອມປະຕິບັດຕາມພຣະປະສົງຂອງພຣະເຈົ້າ, ຜູ້ນັ້ນຄືພີ່ນ້ອງຊາຍຍິງແລະແມ່ຂອງເຮົາ.”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ພຣະເຢຊູເຈົ້າຊົງເລີ້ມຕົ້ນສອນປະຊາຊົນອີກຄັ້ງຫນຶ່ງທີ່ແຄມທະເລຊຶ່ງມີປະຊາຊົນຫລວງຫລາຍມາຟັງຄຳສອນຂອງພຣະອົງ. ພຣະອົງຈຶ່ງສະເດັດລົງໄປໃນເຮືອ ແລະ ນັ່ງຢູ່ໃນເຮືອ ສ່ວນປະຊາຊົນໄດ້ນັ່ງທີ່ແຄມຝັ່ງທະເລ.</w:t>
      </w:r>
      <w:r>
        <w:rPr>
          <w:vertAlign w:val="superscript"/>
        </w:rPr>
        <w:t>2</w:t>
      </w:r>
      <w:r>
        <w:t>ພຣະອົງສອນຫລາຍຢ່າງໂດຍໃຊ້ຄຳອຸປະມາພຣະອົງໄດ້ສອນວ່າ,</w:t>
      </w:r>
      <w:r>
        <w:rPr>
          <w:vertAlign w:val="superscript"/>
        </w:rPr>
        <w:t>3</w:t>
      </w:r>
      <w:r>
        <w:t>“ຈົ່ງຟັງເຖີດ ມີຊາຍຄົນຫນຶ່ງອອກໄປຫວ່ານເມັດພືດ.</w:t>
      </w:r>
      <w:r>
        <w:rPr>
          <w:vertAlign w:val="superscript"/>
        </w:rPr>
        <w:t>4</w:t>
      </w:r>
      <w:r>
        <w:t>ຂະນະທີ່ເຂົາຫວ່ານເມັດພືດລົງໄປນັ້ນ, ບາງເມັດຕົກຕາມຫົນທາງ ແລ້ວມີນົກມາສັບກິນເສັຽ.</w:t>
      </w:r>
      <w:r>
        <w:rPr>
          <w:vertAlign w:val="superscript"/>
        </w:rPr>
        <w:t>5</w:t>
      </w:r>
      <w:r>
        <w:t>ບາງເມັດ ຕົກໃສ່ດິນທີ່ມີຫີນ, ທີ່ມີດິນຫນ້ອຍແລະພືດນັ້ນຈຶ່ງງອກຂຶ້ນມາໃນທັນທີເພາະພື້ນດິນບໍ່ເລິກ.</w:t>
      </w:r>
      <w:r>
        <w:rPr>
          <w:vertAlign w:val="superscript"/>
        </w:rPr>
        <w:t>6</w:t>
      </w:r>
      <w:r>
        <w:t>ແຕ່ເມື່ອຖືກແສງແດດກ້າ, ພືດນັ້ນກໍຫ່ຽວແຫ້ງໄປເນື່ອງຈາກຮາກຍັງບໍ່ເລິກ.</w:t>
      </w:r>
      <w:r>
        <w:rPr>
          <w:vertAlign w:val="superscript"/>
        </w:rPr>
        <w:t>7</w:t>
      </w:r>
      <w:r>
        <w:t>ເມັດພືດອື່ນທີ່ໄດ້ຕົກໃສ່ຫນາມ ແລະ ຕົ້ນຫນາມເຫລົ່ານີ້ກໍໃຫຍ່ຂຶ້ນດ້ວຍກັນແລະຫຸ້ມຮັດພືດເຫລົ່ານັ້ນໄວ້ຈຶ່ງເກີດຜົນບໍ່ໄດ້.</w:t>
      </w:r>
      <w:r>
        <w:rPr>
          <w:vertAlign w:val="superscript"/>
        </w:rPr>
        <w:t>8</w:t>
      </w:r>
      <w:r>
        <w:t>ບາງເມັດກໍຕົກໃສ່ພື້ນດິນທີ່ດີ, ຊຶ່ງເຮັດໃຫ້ພືດນັ້ນງອກງາມຈະເຣີນເຕີບໂຕ ແລະເກີດຜົນໄດ້ໂດຍບາງສ່ວນກໍອອກຜົນເປັນສາມສິບເທົ່າ, ຫົກສິບເທົ່າ ແລະຮ້ອຍເທົ່າ.”</w:t>
      </w:r>
      <w:r>
        <w:rPr>
          <w:vertAlign w:val="superscript"/>
        </w:rPr>
        <w:t>9</w:t>
      </w:r>
      <w:r>
        <w:t>ແລະ ພຣະອົງຈຶ່ງໄດ້ກ່າວວ່າ, “ຜູ້ໃດມີຫູຟັງຈົ່ງຟັງເຖີດ!"</w:t>
      </w:r>
      <w:r>
        <w:rPr>
          <w:vertAlign w:val="superscript"/>
        </w:rPr>
        <w:t>10</w:t>
      </w:r>
      <w:r>
        <w:t>ເມື່ອພຣະເຢຊູເຈົ້າຢູ່ຕາມລຳພັງກໍມີຜູ້ຄົນທີ່ໃກ້ຊິດພຣະອົງແລະສາວົກສິບສອງຄົນ ມາຫາພຣະອົງແລະຖາມກ່ຽວກັບຄຳອຸປະມານັ້ນ.</w:t>
      </w:r>
      <w:r>
        <w:rPr>
          <w:vertAlign w:val="superscript"/>
        </w:rPr>
        <w:t>11</w:t>
      </w:r>
      <w:r>
        <w:t>ພຣະອົງຈຶ່ງຊົງຕອບພວກເພິ່ນ ວ່າ,"ສຳລັບພວກທ່ານ, ເຮົາໄດ້ເປີດເຜີຍຄວາມເລິກລັບແຫ່ງອານາຈັກສະຫວັນໃຫ້ກັບທ່ານ, ແຕ່ຄົນອື່ນນັ້ນເຮົາກ່າວກັບພວກເຂົາເປັນຄຳອຸປະມາ</w:t>
      </w:r>
      <w:r>
        <w:rPr>
          <w:vertAlign w:val="superscript"/>
        </w:rPr>
        <w:t>12</w:t>
      </w:r>
      <w:r>
        <w:t>ເພື່ອວ່າເມື່ອພວກເຂົາເບິ່ງແລ້ວເບິ່ງອີກກໍເບິ່ງບໍ່ເຫັນ, ແລະ ເມື່ອເຂົາຟັງແລ້ວ, ຟັງອີກແຕ່ກໍບໍ່ເຂົ້າໃຈ, ບໍ່ສະນັ້ນພວກເຂົາ ຈະກັບມາຫາພຣະເຈົ້າ ແລະ ຮັບການການຍົກໂທດຈາກພຣະອົງ."</w:t>
      </w:r>
      <w:r>
        <w:rPr>
          <w:vertAlign w:val="superscript"/>
        </w:rPr>
        <w:t>13</w:t>
      </w:r>
      <w:r>
        <w:t>ແລ້ວພຣະເຢຊູເຈົ້າໄດ້ເວົ້າກັບພວກເພິ່ນວ່າ, “ພວກທ່ານບໍ່ເຂົ້າໃຈຄຳອຸປະມານີ້ບໍ? ແລ້ວພວກທ່ານຈະເຂົ້າໃຈຄຳອຸປະມາທັງຫມົດນັ້ນໄດ້ຢ່າງໃດ?</w:t>
      </w:r>
      <w:r>
        <w:rPr>
          <w:vertAlign w:val="superscript"/>
        </w:rPr>
        <w:t>14</w:t>
      </w:r>
      <w:r>
        <w:t>ຊາວນາຜູ້ຫວ່ານໄດ້ຫວ່ານເມັດພືດ ຄືຜູ້ທີ່ຫວ່ານພຣະທັມຂອງພຣະເຈົ້າ.</w:t>
      </w:r>
      <w:r>
        <w:rPr>
          <w:vertAlign w:val="superscript"/>
        </w:rPr>
        <w:t>15</w:t>
      </w:r>
      <w:r>
        <w:t>ເມັດທີ່ຕົກຕາມຫົນທາງ, ໃນບ່ອນທີ່ໄດ້ຫວ່ານຖ້ອຍຄຳຂອງພຣະເຈົ້າ, ເມື່ອເຂົາໄດ້ຍິນພຣະທັມນັ້ນມານຊາຕານກໍມາເອົາພຣະທັມຈາກເຂົາໄປເສັຽທັນທີ.</w:t>
      </w:r>
      <w:r>
        <w:rPr>
          <w:vertAlign w:val="superscript"/>
        </w:rPr>
        <w:t>16</w:t>
      </w:r>
      <w:r>
        <w:t>ບາງສ່ວນຕົກໃສ່ພື້ນຫີນທີ່ດິນທີ່ມີຫນ້ອຍ, ຄືຜູ້ທີ່ໄດ້ຍິນພຣະທັມແລ້ວ, ກໍຮັບເອົາໄວ້ທັນທີດ້ວຍຄວາມຊື່ນຊົມຍິນດີ.</w:t>
      </w:r>
      <w:r>
        <w:rPr>
          <w:vertAlign w:val="superscript"/>
        </w:rPr>
        <w:t>17</w:t>
      </w:r>
      <w:r>
        <w:t>ພວກເຂົາບໍ່ມີຮາກຫມັ້ນໃນເຂົາເອງ, ຈຶ່ງເຮັດໃຫ້ເຂົາມີຄວາມອົດທົນໄດ້ພຽງເວລາສັ້ນໆ. ໃນເມື່ອໄດ້ຮັບຄວາມຍາກລຳບາກ ຫລື ຖືກຂົ່ມເຫັງເພາະພຣະທັມພວກເຂົາຈຶ່ງສະດຸດທັນທີ.</w:t>
      </w:r>
      <w:r>
        <w:rPr>
          <w:vertAlign w:val="superscript"/>
        </w:rPr>
        <w:t>18</w:t>
      </w:r>
      <w:r>
        <w:t>ແລະ ບາງເມັດຕົກໃສ່ພື້ນດິນກາງພຸ່ມຫນາມ, ຄືຜູ້ທີ່ໄດ້ຟັງພຣະທັມ.</w:t>
      </w:r>
      <w:r>
        <w:rPr>
          <w:vertAlign w:val="superscript"/>
        </w:rPr>
        <w:t>19</w:t>
      </w:r>
      <w:r>
        <w:t>ແຕ່ຍັງມີຄວາມສົນໃຈກັບໂລກນີ້, ການຫລອກລວງດ້ວຍຄວາມຮັ່ງມີ, ແລະທັງມີຄວາມປາຖນາໃນສິ່ງຕ່າງໆໄດ້ເຂົ້າ ຊຶ່ງສິ່ງເຫລົ່ານີ້ມາຫຸ້ມຮັດ ພຣະທັມໄວ້ບໍ່ໃຫ້ເກີດຜົນ.</w:t>
      </w:r>
      <w:r>
        <w:rPr>
          <w:vertAlign w:val="superscript"/>
        </w:rPr>
        <w:t>20</w:t>
      </w:r>
      <w:r>
        <w:t>ສ່ວນເມັດທີ່ ຕົກໃສ່ພື້ນດິນທີ່ດີ, ຄືຜູ້ທີ່ໄດ້ຟັງພຣະທັມແລ້ວ, ຮັບໄວ້ຈຶ່ງເຮັດໃຫ້ເກີດຜົນ - ສາມສິບເທົ່າ, ຫົກສິບເທົ່າ ແລະ ຫນຶ່ງຮ້ອຍເທົ່າ.”</w:t>
      </w:r>
      <w:r>
        <w:rPr>
          <w:vertAlign w:val="superscript"/>
        </w:rPr>
        <w:t>21</w:t>
      </w:r>
      <w:r>
        <w:t>ພຣະເຢຊູເຈົ້າກ່າວກັບພວກເຂົາ ວ່າ, “ເມື່ອທ່ານນຳຕະກຽງເຂົ້າມາໃນເຮືອນນັ້ນທ່ານນຳເອົາໄປວາງໄວ້ຢູ່ກ້ອງຖັງ, ຫລືວ່ານຳໄປວາງໄວ້ກ້ອງຕຽງນອນບໍ? ທ່ານຍ່ອມນຳໄປ ຕັ້ງໄວ້ເທິງເຊີງຕະກຽງ.</w:t>
      </w:r>
      <w:r>
        <w:rPr>
          <w:vertAlign w:val="superscript"/>
        </w:rPr>
        <w:t>22</w:t>
      </w:r>
      <w:r>
        <w:t>ເຊັ່ນດຽວກັນ ບໍ່ມີສິ່ງໃດທີ່ຖືກປິດຊ້ອນໄວ້ຈະບໍ່ມີໃຜຮູ້, ແລະ ບໍ່ມີຄວາມລັບໃດຈະບໍ່ຖືກເປີດເຜີຍ,</w:t>
      </w:r>
      <w:r>
        <w:rPr>
          <w:vertAlign w:val="superscript"/>
        </w:rPr>
        <w:t>23</w:t>
      </w:r>
      <w:r>
        <w:t>ຜູ້ໃດມີຫູຟັງຈົ່ງຟັງເອົາ!"</w:t>
      </w:r>
      <w:r>
        <w:rPr>
          <w:vertAlign w:val="superscript"/>
        </w:rPr>
        <w:t>24</w:t>
      </w:r>
      <w:r>
        <w:t>ພຣະເຢຊູເຈົ້າກ່າວກັບພວກເຂົາ ວ່າ, “ທ່ານຈົ່ງເອົາໃຈໃສ່ໃນສິ່ງທີ່ທ່ານໄດ້ຍິນ, ດ້ວຍວ່າ ພວກທ່ານຈະວັດແທກໃຫ້ຄົນອື່ນດ້ວຍ ເຄື່ອງວັດແທກຢ່າງໃດ, ພຣະອົງກໍຈະວັດແທກໃຫ້ກັບພວກທ່ານດ້ວຍເຄື່ອງວັດແທກຢ່າງນັ້ນ.</w:t>
      </w:r>
      <w:r>
        <w:rPr>
          <w:vertAlign w:val="superscript"/>
        </w:rPr>
        <w:t>25</w:t>
      </w:r>
      <w:r>
        <w:t>ດ້ວຍວ່າ, ຜູ້ໃດທີ່ມີຢູ່ແລ້ວ, ພຣະອົງກໍຈະເພີ້ມຕື່ມໃຫ້ອີກ, ແຕ່ຜູ້ໃດທີ່ບໍ່ມີ ແມ່ນວ່າເຂົາມີຢູ່ນັ້ນ ພຣະອົງກໍຈະເອົາໄປເສັຽຈາກເຂົາ.”</w:t>
      </w:r>
      <w:r>
        <w:rPr>
          <w:vertAlign w:val="superscript"/>
        </w:rPr>
        <w:t>26</w:t>
      </w:r>
      <w:r>
        <w:t>ແລະພຣະອົງກ່າວວ່າ, “ອານາຈັກຂອງພຣະເຈົ້າເປັນເຫມືອນຊາຍຄົນຫນຶ່ງໄດ້ຫວ່ານເມັດພືດໃສ່ນາຂອງຕົນ.</w:t>
      </w:r>
      <w:r>
        <w:rPr>
          <w:vertAlign w:val="superscript"/>
        </w:rPr>
        <w:t>27</w:t>
      </w:r>
      <w:r>
        <w:t>ເມື່ອເຂົາ ນອນຫລັບໃນເວລາກາງຄືນແລ້ວຕື່ນຂຶ້ນມາໃນຕອນກາງເວັນເມັດທີ່ເຂົາຫວ່ານກໍງອກ ແລະ ຈະເຕີບໃຫຍ່ຂຶ້ນເຂົາບໍ່ສາມາດເຂົ້າໃຈວ່າເປັນໄປໄດ້ຢ່າງໃດ.</w:t>
      </w:r>
      <w:r>
        <w:rPr>
          <w:vertAlign w:val="superscript"/>
        </w:rPr>
        <w:t>28</w:t>
      </w:r>
      <w:r>
        <w:t>ເພາະວ່າແຜ່ນດິນເຮັດໃຫ້ ເມັດພືດງອກງາມເຕີບໂຕຂຶ້ນເອງ. ທຳອິດອອກເປັນໃບກ່ອນແລ້ວຕໍ່ມາເປັນຮວງຕໍ່ຈາກນັ້ນກໍມີເມັດເຂົ້າຕຶ່ງເຕັມຮວງ.</w:t>
      </w:r>
      <w:r>
        <w:rPr>
          <w:vertAlign w:val="superscript"/>
        </w:rPr>
        <w:t>29</w:t>
      </w:r>
      <w:r>
        <w:t>ເມື່ອຮວງເຂົ້າສຸກ ແລະ ພ້ອມທີ່ຈະເກັບກຽ່ວພຣະອົງກໍສົ່ງຄົນມາກ່ຽວໃນທັນທີ, ເພາະເວລາທີ່ຈະເກັບກ່ຽວໄດ້ມາເຖິງແລ້ວ.”</w:t>
      </w:r>
      <w:r>
        <w:rPr>
          <w:vertAlign w:val="superscript"/>
        </w:rPr>
        <w:t>30</w:t>
      </w:r>
      <w:r>
        <w:t>ພຣະເຢຊູເຈົ້າກ່າວວ່າ, “ເຮົາຈະປຽບແຜ່ນດິນສະຫວັນເຫມືອນອັນໃດດີ? ຫລືຈະເວົ້າເປັນຄຳອຸປະມາຢ່າງໃດ?</w:t>
      </w:r>
      <w:r>
        <w:rPr>
          <w:vertAlign w:val="superscript"/>
        </w:rPr>
        <w:t>31</w:t>
      </w:r>
      <w:r>
        <w:t>ກໍປຽບເຫມືອນແກ່ນຜັກກາດທີ່ຖືກຫວ່ານລົງໄປໃນດິນ ຊຶ່ງເມັດຂອງມັນກໍນ້ອຍກວ່າເມັດໃດໆຂອງພືດທັງປວງໃນໂລກ</w:t>
      </w:r>
      <w:r>
        <w:rPr>
          <w:vertAlign w:val="superscript"/>
        </w:rPr>
        <w:t>32</w:t>
      </w:r>
      <w:r>
        <w:t>ແຕ່ເມື່ອຖືກຫວ່ານລົງ ໄປມັນກໍເຕີບໂຕຂຶ້ນແລະ ກາຍເປັນຕົ້ນທີ່ໃຫຍ່ ກວ່າຜັກທັງປວງໃນສວນນັ້ນແລະ ມັນແຜ່ກິ່ງກ້ານໃຫຍ່ອອກມາຈຶ່ງເຮັດໃຫ້ພວກນົກປ່າສາມາດມາເຮັດຮັງຢູ່ໄດ້.”</w:t>
      </w:r>
      <w:r>
        <w:rPr>
          <w:vertAlign w:val="superscript"/>
        </w:rPr>
        <w:t>33</w:t>
      </w:r>
      <w:r>
        <w:t>ພຣະອົງໄດ້ກ່າວສອນຖ້ອຍຄຳຂອງພຣະເຈົ້າເປັນຄຳອຸປະມາແບບນີ້ຫລາຍເລື່ອງ ຕາມທີ່ພວກເຂົາສາມາດເຂົ້າໃຈໄດ້.</w:t>
      </w:r>
      <w:r>
        <w:rPr>
          <w:vertAlign w:val="superscript"/>
        </w:rPr>
        <w:t>34</w:t>
      </w:r>
      <w:r>
        <w:t>ແລະພຣະອົງບໍ່ໄດ້ກ່າວສອນໂດຍວິທີອື່ນເລີຍນອກຈາກໃຊ້ຄຳອຸປະມາ ແຕ່ເມື່ອປະຊາຊົນກັບໄປແລ້ວພຣະອົງໄດ້ອະທິບາຍທຸກໆສິ່ງສູ່ສາວົກຂອງພຣະອົງຟັງ.</w:t>
      </w:r>
      <w:r>
        <w:rPr>
          <w:vertAlign w:val="superscript"/>
        </w:rPr>
        <w:t>35</w:t>
      </w:r>
      <w:r>
        <w:t>ໃນຕອນຄໍ່າຂອງວັນດຽວກັນນັ້ນ ພຣະເຢຊູເຈົ້າກ່າວແກ່ພວກສາວົກວ່າ,“ໃຫ້ ພວກເຮົາຂ້ວາມໄປຟາກນັ້ນກັນເທາະ.”</w:t>
      </w:r>
      <w:r>
        <w:rPr>
          <w:vertAlign w:val="superscript"/>
        </w:rPr>
        <w:t>36</w:t>
      </w:r>
      <w:r>
        <w:t>ຂະນະທີ່ພວກເຂົາລາປະຊາຊົນແລ້ວພວກເຂົາໄດ້ເຊີນພຣະເຢຊູສະເດັດລົງເຮືອໄປກັບພວກເຂົາແລະມີເຮືອລຳອື່ນອີກໄປນຳດ້ວຍກັນກັບ ພຣະອົງ</w:t>
      </w:r>
      <w:r>
        <w:rPr>
          <w:vertAlign w:val="superscript"/>
        </w:rPr>
        <w:t>37</w:t>
      </w:r>
      <w:r>
        <w:t>ແລະມີພະຍຸໃຫຍ່ເກີດຂຶ້ນແລະໄດ້ຊັດຄື້ນເຂົ້າໄປໃນເຮືອຈົນເຮືອເກືອບຈະເຕັມດ້ວຍນໍ້າ.</w:t>
      </w:r>
      <w:r>
        <w:rPr>
          <w:vertAlign w:val="superscript"/>
        </w:rPr>
        <w:t>38</w:t>
      </w:r>
      <w:r>
        <w:t>ແຕ່ພຣະເຢຊູເຈົ້ານັ້ນນອນຫມູນຫມອນຫລັບຢູ່ທ້າຍເຮືອ. ພວກສາວົກຂອງພຣະອົງຈຶ່ງໄປປຸກພຣະອົງໃຫ້ຕື່ນຂຶ້ນ, ພວກເຂົາເວົ້າວ່າ, “ອາຈານເອີຍ, ພຣະອົງບໍ່ເປັນຫ່ວງພວກຂ້ານ້ອຍບໍ? ພວກຂ້ານ້ອຍກຳລັງຈະຕາຍແລ້ວ</w:t>
      </w:r>
      <w:r>
        <w:rPr>
          <w:vertAlign w:val="superscript"/>
        </w:rPr>
        <w:t>39</w:t>
      </w:r>
      <w:r>
        <w:t>ພຣະອົງຈຶ່ງຕື່ນຂຶ້ນ ແລະ ກ່າວແກ່ທະເລວ່າ, "ຈົ່ງສະຫງົບງຽບແມ!" ແລ້ວພາຍຸກໍຢຸດທະເລກໍສະຫງົບງຽບລົງ.</w:t>
      </w:r>
      <w:r>
        <w:rPr>
          <w:vertAlign w:val="superscript"/>
        </w:rPr>
        <w:t>40</w:t>
      </w:r>
      <w:r>
        <w:t>ແລ້ວພຣະເຢຊູເຈົ້າກໍກ່າວຕໍ່ພວກສາວົກວ່າ, “ເປັນຫຍັງພວກເຈົ້າຈຶ່ງຢ້ານ? ພວກເຈົ້າຍບໍ່ມີຄວາມເຊື່ອບໍ?”</w:t>
      </w:r>
      <w:r>
        <w:rPr>
          <w:vertAlign w:val="superscript"/>
        </w:rPr>
        <w:t>41</w:t>
      </w:r>
      <w:r>
        <w:t>ແຕ່ພວກເພິ່ນຕົກໃຈຢ້ານຫລາຍຈິ່ງເວົ້າຕໍ່ກັນແລະ ກັນວ່າ, “ທ່ານຜູ້ນີ້ເປັນຜູ້ໃດນໍ? ແມ່ນແຕ່ລົມ ແລະ ຟອງທະເລກໍຍອມຟັງຄວາມເພິ່ນ.”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ພວກເຂົາຂ້ວາມມາອີກຟາກຫນຶ່ງຂອງ ທະເລເຖິງເຂດແດນເຄຣາຊາ.</w:t>
      </w:r>
      <w:r>
        <w:rPr>
          <w:vertAlign w:val="superscript"/>
        </w:rPr>
        <w:t>2</w:t>
      </w:r>
      <w:r>
        <w:t>ເມື່ອພຣະເຢຊູເຈົ້າອອກຈາກເຮືອທັນໃດນັ້ນ ມີຊາຍຜູ້ຫນຶ່ງຖືກຜີຊົ່ວຮ້າຍສິງຢູ່ໄດ້ແລ່ນອອກຈາກອຸໂມງຝັງສົບມາພົບພຣະອົງ.</w:t>
      </w:r>
      <w:r>
        <w:rPr>
          <w:vertAlign w:val="superscript"/>
        </w:rPr>
        <w:t>3</w:t>
      </w:r>
      <w:r>
        <w:t>ຊາຍຜູ້ນີ້ອາສັຍຢູ່ໃນອຸບໂມງຝັງສົບ. ບໍ່ມີຜູ້ໃດສາມາດມັດ ຫລື ແມ່ນແຕ່ລ່າມໂສ້ມັນໄວ້ໄດ້.</w:t>
      </w:r>
      <w:r>
        <w:rPr>
          <w:vertAlign w:val="superscript"/>
        </w:rPr>
        <w:t>4</w:t>
      </w:r>
      <w:r>
        <w:t>ເຂົາຖືກລ່າມໂສ້ໃສ່ຕີນຜູກມັດໄວ້ຫລາຍເທື່ອແລ້ວ, ແຕ່ມັນກໍຫັກໂສ້ໃຫ້ຂາດ ແລະ ຫັກໃຫ້ຫມຸ່ນ. ບໍ່ມີຜູ້ໃດທີ່ມີກຳລັງທີ່ສາມາດປາບມັນໄດ້.</w:t>
      </w:r>
      <w:r>
        <w:rPr>
          <w:vertAlign w:val="superscript"/>
        </w:rPr>
        <w:t>5</w:t>
      </w:r>
      <w:r>
        <w:t>ເຂົາແຜດສຽງຮ້ອງທັງຄືນທັງເວັນຢູ່ໃນອຸໂມງຝັງສົບແລະຕາມພູເຂົາ ເຂົາປາດຕາມເນື້ອຕົວຂອງຕົນເອງດ້ວຍຫີນແຫລມຄົມ.</w:t>
      </w:r>
      <w:r>
        <w:rPr>
          <w:vertAlign w:val="superscript"/>
        </w:rPr>
        <w:t>6</w:t>
      </w:r>
      <w:r>
        <w:t>ເມື່ອ ເຂົາຫລຽວເຫັນພຣະເຢຊູເຈົ້າແຕ່ໄກ ເຂົາຈຶ່ງແລ່ນມາຫາແລະຂາບລົງຕໍ່ຫນ້າພຣະອົງ,</w:t>
      </w:r>
      <w:r>
        <w:rPr>
          <w:vertAlign w:val="superscript"/>
        </w:rPr>
        <w:t>7</w:t>
      </w:r>
      <w:r>
        <w:t>ເຂົາຮ້ອງດ້ວຍສຽງອັນດັງວ່າ, “ພຣະເຢຊູພຣະບຸດຂອງພຣະເຈົ້າຜູ້ສູງສຸດເອີຍ, ຂ້ານ້ອຍຫຍຸ້ງກ່ຽວ ຫຍັງກັບທ່ານບໍ? ຂ້ານ້ອຍຂໍຮ້ອງທ່ານເພື່ອເຫັນແກ່ພຣະເຈົ້າຢ່າທໍຣະມານຂ້ານ້ອຍເລີຍ”.</w:t>
      </w:r>
      <w:r>
        <w:rPr>
          <w:vertAlign w:val="superscript"/>
        </w:rPr>
        <w:t>8</w:t>
      </w:r>
      <w:r>
        <w:t>ເພາະພຣະເຢຊູເຈົ້າໄດ້ບອກມັນວ່າ, “ເຈົ້າຜີຊົ່ວຮ້າຍຈົ່ງອອກຈາກຊາຍຄົນນີ້ແມ”.</w:t>
      </w:r>
      <w:r>
        <w:rPr>
          <w:vertAlign w:val="superscript"/>
        </w:rPr>
        <w:t>9</w:t>
      </w:r>
      <w:r>
        <w:t>ພຣະອົງໄດ້ຖາມມັນວ່າ, “ມຶງຊື່ຫຍັງ?” ມັນຕອບພຣະອົງວ່າ,“ຂ້ານ້ອຍຊື່ກອງທັບເພາະ ພວກຂ້ານ້ອຍມີຢູ່ດ້ວຍກັນຫລາຍໂຕ.”</w:t>
      </w:r>
      <w:r>
        <w:rPr>
          <w:vertAlign w:val="superscript"/>
        </w:rPr>
        <w:t>10</w:t>
      </w:r>
      <w:r>
        <w:t>ມັນຂໍຮ້ອງນຳພຣະອົງຊ້ຳແລ້ວຊ້ຳອີກບໍ່ໃຫ້ຂັບໄລ່ພວກ ມັນອອກໄປຈາກເຂດແດນນີ້.</w:t>
      </w:r>
      <w:r>
        <w:rPr>
          <w:vertAlign w:val="superscript"/>
        </w:rPr>
        <w:t>11</w:t>
      </w:r>
      <w:r>
        <w:t>ບັດນີ້ມີຫມູຝູງໃຫຍ່ກຳລັງຫາກິນຢູ່ຕາມເນີນພູ,</w:t>
      </w:r>
      <w:r>
        <w:rPr>
          <w:vertAlign w:val="superscript"/>
        </w:rPr>
        <w:t>12</w:t>
      </w:r>
      <w:r>
        <w:t>ແລະ ພວກມັນຂໍນຳພຣະເຢຊູເຈົ້າວ່າ, “ໃຫ້ພວກເຮົາເຂົ້າໄປສິງຢູ່ໃນຝູງຫມູນັ້ນເຖີດ.”</w:t>
      </w:r>
      <w:r>
        <w:rPr>
          <w:vertAlign w:val="superscript"/>
        </w:rPr>
        <w:t>13</w:t>
      </w:r>
      <w:r>
        <w:t>ພຣະອົງຈຶ່ງຊົງອະນຸຍາດຕາມນັ້ນ ພວກຜີຊົ່ວຮ້າຍຈຶ່ງອອກມາ ແລະ ເຂົ້າໄປສິງຢູ່ໃນຝູງຫມູ, ຫມູທັງຫມົດປະມານສອງພັນໂຕ ກໍຟ້າວແລ່ນໂຕນຫນ້າຜາຊັນລົງສູ່ທະເລຈົມນໍ້າຕາຍຫມົດ.</w:t>
      </w:r>
      <w:r>
        <w:rPr>
          <w:vertAlign w:val="superscript"/>
        </w:rPr>
        <w:t>14</w:t>
      </w:r>
      <w:r>
        <w:t>ພວກຄົນລ້ຽງຫມູໄດ້ແລ່ນຫນີໄປ ແລະ ໄດ້ເລົ່າສິ່ງທີ່ເກີດຂຶ້ນໃຫ້ແກ່ຄົນທີ່ຢູ່ໃນເມືອງນັ້ນ ແລະ ຕາມນອກເມືອງໄດ້ຟັງ, ແລະ ດັ່ງນັ້ນຄົນຫລວງຫລາຍຈຶ່ງພາກັນອອກມາເບິ່ງເຫດການທີ່ເກີດຂຶ້ນ.</w:t>
      </w:r>
      <w:r>
        <w:rPr>
          <w:vertAlign w:val="superscript"/>
        </w:rPr>
        <w:t>15</w:t>
      </w:r>
      <w:r>
        <w:t>ຫລັງຈາກນັ້ນພວກເຂົາຈຶ່ງມາຫາພຣະເຢຊູເຈົ້າ ແລະ ພວກເຂົາໄດ້ເຫັນຊາຍທີ່ຜີມານຮ້າຍທັງກອງທັບສິງຢູ່ນັ້ນກຳລັງນັ່ງສະຫງົບຢູ່ເຂົາສວມເສື້ອຜ້າ, ແລະ ມີສະຕິກັບຄືນມາ; ແລະ ພວກເຂົາຈຶ່ງຮູ້ສຶກຢ້ານກົວຫລາຍ.</w:t>
      </w:r>
      <w:r>
        <w:rPr>
          <w:vertAlign w:val="superscript"/>
        </w:rPr>
        <w:t>16</w:t>
      </w:r>
      <w:r>
        <w:t>ຜູ້ທີ່ເຫັນສິ່ງທີ່ເກີດຂຶ້ນກັບຊາຍທີ່ຖືກຜີຮ້າຍສິງ ກໍໄດ້ເລົ່າເຫດການຢ່າງລະອຽດໃຫ້ພວກເຂົາຟັງ, ແລະ ກໍພວກເຂົາກໍໄດ້ຮັບຟັງເລື່ອງຫມູດ້ວຍ.</w:t>
      </w:r>
      <w:r>
        <w:rPr>
          <w:vertAlign w:val="superscript"/>
        </w:rPr>
        <w:t>17</w:t>
      </w:r>
      <w:r>
        <w:t>ພວກເຂົາ ຈຶ່ງເລີ່ມຂໍຮ້ອງພຣະອົງໃຫ້ຫນີອອກໄປຈາກ ເຂດແດນຂອງພວກຕົນ.</w:t>
      </w:r>
      <w:r>
        <w:rPr>
          <w:vertAlign w:val="superscript"/>
        </w:rPr>
        <w:t>18</w:t>
      </w:r>
      <w:r>
        <w:t>ເມື່ອພຣະອົງສະເດັດລົງເຮືອ, ຊາຍທີ່ຖືກຜີສິງຂໍຮ້ອງພຣະອົງໃຫ້ເຂົາຕິດຕາມໄປດ້ວຍ.</w:t>
      </w:r>
      <w:r>
        <w:rPr>
          <w:vertAlign w:val="superscript"/>
        </w:rPr>
        <w:t>19</w:t>
      </w:r>
      <w:r>
        <w:t>ແຕ່ພຣະອົງບໍ່ອະນຸຍາດ. ໂດຍກ່າວກັບເຂົາວ່າ, “ຈົ່ງກັບເມືອບ້ານຫາພີ່ນ້ອງຂອງເຈົ້າແລະບອກໃຫ້ພວກເຂົາຟັງ ເຖິງສິ່ງທີ່ພຣະຜູ້ເປັນເຈົ້າໄດ້ເຮັດສຳລັບເຈົ້າ, ແລະພຣະເມດຕາທີ່ພຣະອົງຊົງສຳແດງໃຫ້ແກ່ເຈົ້າ.”</w:t>
      </w:r>
      <w:r>
        <w:rPr>
          <w:vertAlign w:val="superscript"/>
        </w:rPr>
        <w:t>20</w:t>
      </w:r>
      <w:r>
        <w:t>ເຂົາຈຶ່ງຈາກໄປແລະຕັ້ງຕົ້ນປະກາດຄວາມຍິ່ງໃຫຍ່ທີ່ພຣະເຢຊູເຈົ້າໄດ້ເຮັດແກ່ຕົນໃນແຂວງເດກາໂປລີ, ແລະທຸກຄົນກໍງຶດປະຫລາດໃຈ.</w:t>
      </w:r>
      <w:r>
        <w:rPr>
          <w:vertAlign w:val="superscript"/>
        </w:rPr>
        <w:t>21</w:t>
      </w:r>
      <w:r>
        <w:t>ເມື່ອ ພຣະເຢຊູເຈົ້າຂີ່ເຮືອຂ້າມຟາກໄປອີກຝັ່ງ, ຂະນະທີ່ພຣະອົງຢູ່ທີ່ແຄມທະເລໄດ້ມີປະຊາຊົນຫມູ່ໃຫຍ່ມາເຕົ້າໂຮມກັນອ້ອມພຣະອົງ.</w:t>
      </w:r>
      <w:r>
        <w:rPr>
          <w:vertAlign w:val="superscript"/>
        </w:rPr>
        <w:t>22</w:t>
      </w:r>
      <w:r>
        <w:t>ມີຊາຍຄົນຫນຶ່ງຊື່ວ່າຢາອີໂຣເປັນນາຍທັມະສາລາໄດ້ມາຫາພຣະອົງເມື່ອເຂົາເຫັນພຣະເຢຊູເຈົ້າ, ຈຶ່ງກົ້ມຂາບລົງທີ່ຕີນຂອງພຣະອົງ</w:t>
      </w:r>
      <w:r>
        <w:rPr>
          <w:vertAlign w:val="superscript"/>
        </w:rPr>
        <w:t>23</w:t>
      </w:r>
      <w:r>
        <w:t>ເຂົາຮ້ອງຂໍຄວາມຊ່ວຍເຫລືອຈາກພຣະເຢຊູເຈົ້າວ່າ, "ລູກສາວຂ້ານ້ອຍເຈັບຫນັກໃກ້ຈະຕາຍແລ້ວ. ຂໍພຣະອົງສະເດັດໄປ ແລະວາງມືໃສ່ນາງດ້ວຍເຖີດເພື່ອລາວຈະຫາຍດີ ແລະມີຊີວິດ."</w:t>
      </w:r>
      <w:r>
        <w:rPr>
          <w:vertAlign w:val="superscript"/>
        </w:rPr>
        <w:t>24</w:t>
      </w:r>
      <w:r>
        <w:t>ດັ່ງນັ້ນພຣະເຢຊູເຈົ້າກໍໄປກັບລາວມີປະຊາຊົນຫລວງຫລາຍໄດ້ຕິດຕາມພຣະອົງ ແລະ ລ້ອມຮອບບຽດສຽດພຣະອົງ.</w:t>
      </w:r>
      <w:r>
        <w:rPr>
          <w:vertAlign w:val="superscript"/>
        </w:rPr>
        <w:t>25</w:t>
      </w:r>
      <w:r>
        <w:t>ມີຍິງຄົນຫນຶ່ງທີ່ເປັນພະຍາດເລືອດຕົກໄດ້ສິບສອງປີ,</w:t>
      </w:r>
      <w:r>
        <w:rPr>
          <w:vertAlign w:val="superscript"/>
        </w:rPr>
        <w:t>26</w:t>
      </w:r>
      <w:r>
        <w:t>ນາງເປັນທຸກຫລາຍກັບການຮັກສາຈາກຫມໍຢ່າງມາກມາຍ ແລະ ທຸ້ມເທທຸກຢ່າງທີ່ນາງມີ, ແຕ່ບໍ່ໄດ້ຊ່ວຍອັນໃດທັງອາການກັບຮຸນແຮງຂຶ້ນກວ່າເກົ່າອີກ.</w:t>
      </w:r>
      <w:r>
        <w:rPr>
          <w:vertAlign w:val="superscript"/>
        </w:rPr>
        <w:t>27</w:t>
      </w:r>
      <w:r>
        <w:t>ນາງເຄີຍໄດ້ຍິນເລື່ອງລາວກ່ຽວກັບພຣະເຢຊູເຈົ້າ, ດັ່ງນັ້ນນາງຈຶ່ງຍ່າງຕາມຫລັງພຣະອົງຂະນະຊົງເດີນໄປກັບປະຊາຊົນ ແລະ ນາງໄດ້ບາຍເຄື່ອງນຸ່ງ ຂອງພຣະອົງ.</w:t>
      </w:r>
      <w:r>
        <w:rPr>
          <w:vertAlign w:val="superscript"/>
        </w:rPr>
        <w:t>28</w:t>
      </w:r>
      <w:r>
        <w:t>ເນື່ອງຈາກນາງໄດ້ກ່າວວ່າ, “ຖ້າເຮົາ ໄດ້ບາຍພຽງແຕ່ເຄື່ອງນຸ່ງຂອງພຣະອົງ, ເຮົາກໍຈະຫາຍດີ.”</w:t>
      </w:r>
      <w:r>
        <w:rPr>
          <w:vertAlign w:val="superscript"/>
        </w:rPr>
        <w:t>29</w:t>
      </w:r>
      <w:r>
        <w:t>ໃນຂະນະທີ່ນາງບາຍເຄື່ອງນຸ່ງຂອງພຣະອົງ. ເລືອດຂອງນາງກໍຢຸດໄຫລທັນທີ, ນາງສຳພັດໄດ້ວ່າຮ່າງກາຍຂອງນາງໄດ້ຮັບການຮັກສາຈາກຄວາມເຈັບປ່ວຍທີ່ເປັນຢູ່.</w:t>
      </w:r>
      <w:r>
        <w:rPr>
          <w:vertAlign w:val="superscript"/>
        </w:rPr>
        <w:t>30</w:t>
      </w:r>
      <w:r>
        <w:t>ທັນໃດນັ້ນພຣະເຢຊູເຈົ້າກໍຮູ້ໄດ້ວ່າ ຣິດອຳນາດຂອງພຣະອົງໄດ້ໄຫລອອກຈາກພຣະອົງ. ພຣະອົງຈຶ່ງຫັນຫນ້າມາທາງປະຊາຊົນ ແລະ ໄດ້ຖາມວ່າ,“ຜູ້ໃດບາຍເຄື່ອງນຸ່ງຂອງເຮົາ?”</w:t>
      </w:r>
      <w:r>
        <w:rPr>
          <w:vertAlign w:val="superscript"/>
        </w:rPr>
        <w:t>31</w:t>
      </w:r>
      <w:r>
        <w:t>ສາວົກຂອງພຣະອົງເວົ້າກັບພຣະອົງວ່າ, "ພຣະອົງກໍເຫັນແລ້ວວ່າປະຊາຊົນບຸບຽດພຣະອົງຢູ່? ແລ້ວພຣະອົງຍັງຈະບອກວ່າຜູ້ໃດບາຍເຮົາ?”</w:t>
      </w:r>
      <w:r>
        <w:rPr>
          <w:vertAlign w:val="superscript"/>
        </w:rPr>
        <w:t>32</w:t>
      </w:r>
      <w:r>
        <w:t>ແຕ່ພຣະເຢຊູເຈົ້າໄດ້ຫລຽວໄປອ້ອມໆ ເພື່ອເບິ່ງວ່າຜູ້ໃດເປັນຜູ້ເຮັດ.</w:t>
      </w:r>
      <w:r>
        <w:rPr>
          <w:vertAlign w:val="superscript"/>
        </w:rPr>
        <w:t>33</w:t>
      </w:r>
      <w:r>
        <w:t>ສ່ວນຍິງນັ້ນ, ທີ່ສຳພັດກັບສິ່ງທີ່ເກີດຂຶ້ນກັບຕົນກໍເກີດຄວາມຢ້ານກົວ ແລະຕົວສັ່ນ. ນາງເຂົ້າມາ ແລະ ກົ້ມລົງຕໍ່ຫນ້າພຣະອົງ ແລະ ເວົ້າຄວາມຈິງທັງຫມົດສູ່ພຣະອົງຟັງ.</w:t>
      </w:r>
      <w:r>
        <w:rPr>
          <w:vertAlign w:val="superscript"/>
        </w:rPr>
        <w:t>34</w:t>
      </w:r>
      <w:r>
        <w:t>ພຣະອົງຈຶ່ງກ່າວກັບນາງວ່າ, “ຍິງເອີຍ, ຄວາມເຊື່ອຂອງເຈົ້າເຮັດໃຫ້ເຈົ້າດີແລ້ວຈົ່ງໄປເປັນສຸກແລະຫາຍຈາກພະຍາດສາ.”</w:t>
      </w:r>
      <w:r>
        <w:rPr>
          <w:vertAlign w:val="superscript"/>
        </w:rPr>
        <w:t>35</w:t>
      </w:r>
      <w:r>
        <w:t>ຂະນະທີ່ພຣະເຢຊູເຈົ້າຍັງກ່າວ, ມີຄົນທີ່ມາຈາກເຮືອນຂອງນາຍທັມະສາລາມາບອກ ວ່າ, “ລູກສາວຂອງເຈົ້າຕາຍແລ້ວ. ເຫດໃດຈຶ່ງລົບກວນອາຈານອີກ?”</w:t>
      </w:r>
      <w:r>
        <w:rPr>
          <w:vertAlign w:val="superscript"/>
        </w:rPr>
        <w:t>36</w:t>
      </w:r>
      <w:r>
        <w:t>ແຕ່ເມື່ອພຣະເຢຊູເຈົ້າໄດ້ຍິນສິ່ງທີ່ເຂົາບອກຈຶ່ງກ່າວກັບນາຍທັມມະສາລາວ່າ,“ຢ່າວິຕົກເລີຍຈົ່ງເຊື່ອເຖີ້ນ.</w:t>
      </w:r>
      <w:r>
        <w:rPr>
          <w:vertAlign w:val="superscript"/>
        </w:rPr>
        <w:t>37</w:t>
      </w:r>
      <w:r>
        <w:t>ພຣະອົງບໍ່ອະນຸຍາດໃຫ້ຜູ້ໃດຕິດຕາມພຣະອົງໄປນອກຈາກ ເປໂຕ, ຢາໂກໂບ ແລະ ໂຢຮັນນ້ອງຊາຍຂອງຢາໂກໂບ.</w:t>
      </w:r>
      <w:r>
        <w:rPr>
          <w:vertAlign w:val="superscript"/>
        </w:rPr>
        <w:t>38</w:t>
      </w:r>
      <w:r>
        <w:t>ພວກເຂົາມາຮອດເຮືອນຂອງນາຍທັມະສາລາ ແລ້ວ; ພຣະອົງກໍເຫັນຄົນວຸ້ນວາຍຢູ່ການຮ້ອງໄຫ້ແລະ ສຽງຄໍ່າຄວນ.</w:t>
      </w:r>
      <w:r>
        <w:rPr>
          <w:vertAlign w:val="superscript"/>
        </w:rPr>
        <w:t>39</w:t>
      </w:r>
      <w:r>
        <w:t>ເມື່ອພຣະອົງສະເດັດເຂົ້າໄປໃນເຮືອນນັ້ນ, ຊົງກ່າວແກ່ພວກເຂົາວ່າ,“ພວກເຈົ້າວຸ້ນວາຍແລະຮ້ອງໄຫ້ຄໍ່າຄວນເຮັດຫຍັງ? ເດັກຍິງຜູ້ນີ້ ບໍ່ໄດ້ຕາຍດອກນາງພຽງແຕ່ຫລັບໄປເທົ່ານັ້ນ.”</w:t>
      </w:r>
      <w:r>
        <w:rPr>
          <w:vertAlign w:val="superscript"/>
        </w:rPr>
        <w:t>40</w:t>
      </w:r>
      <w:r>
        <w:t>ພວກເຂົາພາກັນຫົວຂວັນພຣະອົງ. ພຣະອົງຈຶ່ງໃຫ້ພວກເຂົາທັງຫມົດອອກໄປນອກເຮືອນ ແລະ ພາພໍ່ແມ່ຂອງເດັກນ້ອຍ ແລະພວກທີ່ມາກັບພຣະອົງເຂົ້າໄປຫາເດັກນັ້ນ.</w:t>
      </w:r>
      <w:r>
        <w:rPr>
          <w:vertAlign w:val="superscript"/>
        </w:rPr>
        <w:t>41</w:t>
      </w:r>
      <w:r>
        <w:t>ພຣະອົງຈັບມືເດັກນ້ອຍນັ້ນແລະກ່າວແກ່ນາງວ່າ,“ຕາລີທາກຸມ”ຫມາຍຄວາມວ່າ: ລູກເອີຍເຮົາບອກໃຫ້ເຈົ້າລຸກຂຶ້ນ.</w:t>
      </w:r>
      <w:r>
        <w:rPr>
          <w:vertAlign w:val="superscript"/>
        </w:rPr>
        <w:t>42</w:t>
      </w:r>
      <w:r>
        <w:t>ທັນໃດນັ້ນເດັກຍິງກໍລຸກຂຶ້ນແລະຍ່າງໄປມາ. (ເດັກນັ້ນອາຍຸໄດ້ສິບສອງປີ) ພວກເຂົາກໍພາກັນປະຫລາດໃຈເປັນຢ່າງຍິ່ງ.</w:t>
      </w:r>
      <w:r>
        <w:rPr>
          <w:vertAlign w:val="superscript"/>
        </w:rPr>
        <w:t>43</w:t>
      </w:r>
      <w:r>
        <w:t>ພຣະອົງຊົງກ່າວກັບພວກເຂົາຢ່າງຈິງຈັງວ່າບໍ່ໃຫ້ບອກເລື່ອງນີ້ແກ່ໃຜ ແລະ ຊົງບອກພວກເຂົາເອົາອາຫານມາໃຫ້ເດັກກິນ.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ເມື່ອອອກຈາກທີ່ນັ້ນ ພຣະເຢຊູເຈົ້າ ໄດ້ມາເຖິງບ້ານເກີດຂອງພຣະອົງ, ມີພວກສາວົກ ຕິດຕາມພຣະອົງ</w:t>
      </w:r>
      <w:r>
        <w:rPr>
          <w:vertAlign w:val="superscript"/>
        </w:rPr>
        <w:t>2</w:t>
      </w:r>
      <w:r>
        <w:t>ເມື່ອເຖິງວັນສະບາໂຕ, ພຣະເຢຊູເຈົ້າໄດ້ສັ່ງສອນໃນທັມະສາລາ. ປະຊາຊົນຫລວງຫລາຍ ທີ່ໄດ້ຍິນສິ່ງທີ່ພຣະອົງສອນກໍປະຫລາດໃຈ. ພວກເຂົາເວົ້າວ່າ, "ຄົນນີ້ ເອົາຄຳສັ່ງສອນນີ້ມາແຕ່ໃສ?" "ເຂົາໄດ້ຮັບປັນຍາແບບນີ້ມາຈາກຜູ້ໃດ?" "ເຂົາເຮັດການອັດສະຈັນນີ້ດ້ວຍມືຂອງເຂົາໄດ້ຢ່າງໃດ?"</w:t>
      </w:r>
      <w:r>
        <w:rPr>
          <w:vertAlign w:val="superscript"/>
        </w:rPr>
        <w:t>3</w:t>
      </w:r>
      <w:r>
        <w:t>"ເຂົາເປັນພຽງລູກຊ່າງໄມ້ບໍ່ແມ່ນບໍ?, ລູກຊາຍຂອງມາຣີ ອ້າຍຂອງຢາໂກໂບ, ໂຢເຊັບ, ຢູດາແລະ ຊີໂມນ ພວກນ້ອງສາວຂອງລາວກໍຢູ່ກັບເຮົາທີ່ນີ້ບໍ່ແມ່ນບໍ?” ແລະພວກເຂົາກໍບໍ່ພໍໃຈພຣະເຢຊູຂຶ້ນມາ.</w:t>
      </w:r>
      <w:r>
        <w:rPr>
          <w:vertAlign w:val="superscript"/>
        </w:rPr>
        <w:t>4</w:t>
      </w:r>
      <w:r>
        <w:t>ແລ້ວພຣະເຢຊູເຈົ້າກໍກ່າວແກ່ພວກເຂົາວ່າ, “ຜູ້ປະກາດພຣະທັມມັກຈະບໍ່ໄດ້ຮັບກຽດ ໃນບ້ານເກີດຂອງຕົນ, ໃນຫມູ່ຍາດພີ່ນ້ອງ ແລະຄອບຄົວຂອງຕົນ.”</w:t>
      </w:r>
      <w:r>
        <w:rPr>
          <w:vertAlign w:val="superscript"/>
        </w:rPr>
        <w:t>5</w:t>
      </w:r>
      <w:r>
        <w:t>ພຣະເຢຊູບໍ່ສາມາດເຮັດການອັດສະຈັນໃດ, ນອກຈາກວາງມື ແລະ ຮັກສາຄົນປ່ວຍສອງສາມຄົນ.</w:t>
      </w:r>
      <w:r>
        <w:rPr>
          <w:vertAlign w:val="superscript"/>
        </w:rPr>
        <w:t>6</w:t>
      </w:r>
      <w:r>
        <w:t>ພຣະອົງປະຫລາດໃຈກັບຄວາມບໍ່ເຊື່ອຂອງເຂົາ. ຫລັງຈາກນັ້ນພຣະອົງກໍໄດ້ອອກໄປສັ່ງສອນອ້ອມຮອບເຂດນັ້ນ.</w:t>
      </w:r>
      <w:r>
        <w:rPr>
          <w:vertAlign w:val="superscript"/>
        </w:rPr>
        <w:t>7</w:t>
      </w:r>
      <w:r>
        <w:t>ແລ້ວພຣະອົງໄດ້ເອີ້ນສາວົກສິບສອງຄົນເຂົ້າມາ ເພື່ອສົ່ງພວກເພິ່ນອອກໄປເປັນຄູ່ ໆ, ແລະ ພຣະອົງມອບສິດທິອຳນາດເຫນືອວິນຍານຊົ່ວຮ້າຍແກ່ເຂົາ,</w:t>
      </w:r>
      <w:r>
        <w:rPr>
          <w:vertAlign w:val="superscript"/>
        </w:rPr>
        <w:t>8</w:t>
      </w:r>
      <w:r>
        <w:t>ແລະ ພຣະອົງຊົງສັ່ງພວກເພິ່ນວ່າ, ເມື່ອພວກເພິ່ນອອກເດີນທາງຢ່າເອົາຫຍັງໄປນຳ, ນອກຈາກໄມ້ຄ້ອນເທົ້າ, ເຂົ້າຈີ່, ຢ່າເອົາກະເປົາ ແລະ ເງິນທີ່ຢູ່ໃນເຂັມຂັດໄປ -</w:t>
      </w:r>
      <w:r>
        <w:rPr>
          <w:vertAlign w:val="superscript"/>
        </w:rPr>
        <w:t>9</w:t>
      </w:r>
      <w:r>
        <w:t>ແຕ່ໃຫ້ໃສ່ເກີບຮັດສາຍ, ແລະ ຢ່ານຸ່ງ ເສື້ອຄຸມສອງຊັ້ນ”</w:t>
      </w:r>
      <w:r>
        <w:rPr>
          <w:vertAlign w:val="superscript"/>
        </w:rPr>
        <w:t>10</w:t>
      </w:r>
      <w:r>
        <w:t>ແລ້ວພຣະອົງບອກກັບພວກເຂົາວ່າ, “ຖ້າທ່ານເຂົ້າໄປພັກທີ່ເຮືອນໃດໃຫ້ຢູ່ທີ່ນັ້ນຈົນກວ່າຈາກບ່ອນນັ້ນໄປ.</w:t>
      </w:r>
      <w:r>
        <w:rPr>
          <w:vertAlign w:val="superscript"/>
        </w:rPr>
        <w:t>11</w:t>
      </w:r>
      <w:r>
        <w:t>ຖ້າເມືອງໃດບໍ່ຕ້ອນຮັບທ່ານ ຫລືບໍ່ຟັງທ່ານ, ຈົ່ງອອກຈາກທີ່ນັ້ນ, ແລະ ສັ່ນຂີ້ຝຸ່ນທີ່ຕີນຂອງພວກທ່ານອອກ.” ເພື່ອເປັນພະຍານຕໍ່ພວກເຂົາ."</w:t>
      </w:r>
      <w:r>
        <w:rPr>
          <w:vertAlign w:val="superscript"/>
        </w:rPr>
        <w:t>12</w:t>
      </w:r>
      <w:r>
        <w:t>ພວກເພິ່ນກໍອອກໄປ ແລະ ໄດ້ປະກາດໃຫ້ຄົນເຫລົ່ານັ້ນຖິ້ມໃຈເກົ່າເອົາໃຈໃຫມ່ຫັນກັບຈາກຄວາມບາບຂອງເຂົາ.</w:t>
      </w:r>
      <w:r>
        <w:rPr>
          <w:vertAlign w:val="superscript"/>
        </w:rPr>
        <w:t>13</w:t>
      </w:r>
      <w:r>
        <w:t>ພວກເພິ່ນໄດ້ຂັບໄລ່ ວິນຍານຮ້າຍອອກຫລາຍໂຕ ແລະໄດ້ເຈີມຄົນເຈັບປ່ວຍເຫລົ່ານັ້ນດ້ວຍນໍ້າມັນ ແລະ ໄດ້ຮັກສາພວກເຂົາໃຫ້ຫາຍດີ.</w:t>
      </w:r>
      <w:r>
        <w:rPr>
          <w:vertAlign w:val="superscript"/>
        </w:rPr>
        <w:t>14</w:t>
      </w:r>
      <w:r>
        <w:t>ເມື່ອກະສັດເຮໂຣດໄດ້ຍິນເລື່ອງນີ້ເພາະຊື່ຂອງພຣະເຢຊູເຈົ້າໄດ້ຊ່າລືໄປບາງຄົນບອກວ່າເປັນ, “ໂຢຮັນບັບຕິສະໂຕທີ່ຄືນມາຈາກຄວາມຕາຍ, ດ້ວຍເຫດນີ້ເພິ່ນຈຶ່ງມີຣິດອຳນາດ ເຮັດການອັດສະຈັນ.”</w:t>
      </w:r>
      <w:r>
        <w:rPr>
          <w:vertAlign w:val="superscript"/>
        </w:rPr>
        <w:t>15</w:t>
      </w:r>
      <w:r>
        <w:t>ບາງຄົນກໍບອກວ່າ,“ເພິ່ນແມ່ນ ເອລີຢາ." ບາງຄົນກໍບອກວ່າ, “ເພິ່ນເປັນຜູ້ທຳນວາຍ, ແບບດຽວກັບຜູ້ທຳນວາຍໃນສະໄຫມກ່ອນ.”</w:t>
      </w:r>
      <w:r>
        <w:rPr>
          <w:vertAlign w:val="superscript"/>
        </w:rPr>
        <w:t>16</w:t>
      </w:r>
      <w:r>
        <w:t>ແຕ່ເມື່ອກະສັດເຮໂຣດໄດ້ຍິນເພິ່ນກໍເວົ້າວ່າ“ໂຢຮັນທີ່ຖືກຕັດຫົວຜູ້ນັ້ນແຫລະໄດ້ຄືນມີຊີວິດອີກ.”</w:t>
      </w:r>
      <w:r>
        <w:rPr>
          <w:vertAlign w:val="superscript"/>
        </w:rPr>
        <w:t>17</w:t>
      </w:r>
      <w:r>
        <w:t>ເພາະກະສັດເຮໂຣດສັ່ງຄົນໄປຈັບໂຢຮັນແລະຂັງລາວໄວ້ໃນຄຸກ, ດ້ວຍເຫດຈາກນາງເຮໂຣເດັຽ(ເມັຽຂອງຟິລິບນ້ອງຊາຍຂອງເຂົາ) ທີ່ເຮໂຣດແຕ່ງງານນຳ.</w:t>
      </w:r>
      <w:r>
        <w:rPr>
          <w:vertAlign w:val="superscript"/>
        </w:rPr>
        <w:t>18</w:t>
      </w:r>
      <w:r>
        <w:t>ໂຢຮັນບັບຕິສະໂຕໄດ້ບອກກັບ ເຮໂຣດ ວ່າ, “ບໍ່ຖືກຕ້ອງທີ່ທ່ານຈະເອົານ້ອງໃພ້ຂອງທ່ານມາເປັນເມັຽ.”</w:t>
      </w:r>
      <w:r>
        <w:rPr>
          <w:vertAlign w:val="superscript"/>
        </w:rPr>
        <w:t>19</w:t>
      </w:r>
      <w:r>
        <w:t>ດັ່ງນັ້ນນາງເຮໂຣເດັຽຈຶ່ງຄຽດແຄ້ນໃຫ້ໂຢຮັນແລະຕ້ອງການຂ້າລາວ: ແຕ່ນາງເຮັດບໍ່ໄດ້,</w:t>
      </w:r>
      <w:r>
        <w:rPr>
          <w:vertAlign w:val="superscript"/>
        </w:rPr>
        <w:t>20</w:t>
      </w:r>
      <w:r>
        <w:t>ຍ້ອນເຮໂຣດຢ້ານຢຳໂຢຮັນ, ເພາະວ່າໂຢຮັນເປັນຄົນດີແລະ ບໍຣິສຸດສັດຊື່. ເຮໂຣດຈຶ່ງປ້ອງກັນລາວໄວ້. ແມ່ນເຮໂຣດບໍ່ພໍໃຈໃນສິ່ງທີ່ໂຢຮັນເວົ້າ ແຕ່ເຖິງປານນັ້ນ ເພິ່ນກໍຍອມຟັງດ້ວຍຄວາມຍິນດີ.</w:t>
      </w:r>
      <w:r>
        <w:rPr>
          <w:vertAlign w:val="superscript"/>
        </w:rPr>
        <w:t>21</w:t>
      </w:r>
      <w:r>
        <w:t>ກໍເປັນວັນທີ່ໄດ້ໂອກາດ ໃນວັນສະຫລອງວັນເກີດຂອງກະສັດເຮໂຣດ ເພິ່ນໄດ້ເຊີນບັນດາຂ້າຣາຊະການຂັ້ນສູງມາຮ່ວມບັນດາ ນາຍທະຫານໃນກອງທັບ, ຕະຫລອດທັງ ບຸກຄົນສຳຄັນຕ່າງໆໃນແຂວງຄາລີເລ.</w:t>
      </w:r>
      <w:r>
        <w:rPr>
          <w:vertAlign w:val="superscript"/>
        </w:rPr>
        <w:t>22</w:t>
      </w:r>
      <w:r>
        <w:t>ລູກສາວ ຂອງນາງເຮໂຣເດຍ ໄດ້ເຂົ້າມາໃນງານລ້ຽງ ແລະ ຟ້ອນ ຕໍ່ຫນ້າຄົນທັງຫລາຍ, ກະສັດເຮໂຣດ ແລະ ແຂກທີ່ມາໃນງານ ພໍໃຈ. ກະສັດເຮໂຣດ ຈຶ່ງກ່າວແກ່ນາງວ່າ,“ເຈົ້າຢາກໄດ້ສິ່ງໃດຈົ່ງຂໍມາ? ເຮົາຈະໃຫ້ສິ່ງນັ້ນ.”</w:t>
      </w:r>
      <w:r>
        <w:rPr>
          <w:vertAlign w:val="superscript"/>
        </w:rPr>
        <w:t>23</w:t>
      </w:r>
      <w:r>
        <w:t>ແລ້ວເຮໂຣດກໍສັນຍາກັບນາງວ່າ, “ເຈົ້າຈົ່ງຂໍຫຍັງກໍໄດ້ທີ່ເຈົ້າຕ້ອງການເຮົາຈະໃຫ້ຈະຂໍເຄິ່ງຫນຶ່ງຂອງອານາຈັກຂອງເຮົາກໍໄດ້.”</w:t>
      </w:r>
      <w:r>
        <w:rPr>
          <w:vertAlign w:val="superscript"/>
        </w:rPr>
        <w:t>24</w:t>
      </w:r>
      <w:r>
        <w:t>ແລ້ວນາງຈຶ່ງອອກໄປຖາມແມ່ຂອງຕົນວ່າ,“ຈະຂໍສິ່ງໃດດີ?”ແມ່ຈຶ່ງຕອບວ່າ, “ຂໍຫົວຂອງໂຢຮັນບັບຕິສະໂຕ”.</w:t>
      </w:r>
      <w:r>
        <w:rPr>
          <w:vertAlign w:val="superscript"/>
        </w:rPr>
        <w:t>25</w:t>
      </w:r>
      <w:r>
        <w:t>ນາງຈຶ່ງກັບຄືນໄປຫາກະສັດທັນທີ ແລະເວົ້າວ່າ, “ຂ້ານ້ອຍຕ້ອງການເອົາຫົວຂອງໂຢຮັນບັບຕິສະໂຕໃສ່ຖາດມາໃຫ້ຂ້ານ້ອຍດຽວນີ້.”</w:t>
      </w:r>
      <w:r>
        <w:rPr>
          <w:vertAlign w:val="superscript"/>
        </w:rPr>
        <w:t>26</w:t>
      </w:r>
      <w:r>
        <w:t>ເມື່ອກະສັດໄດ້ຍິນກໍເປັນທຸກໃຈ, ແຕ່ເພິ່ນໄດ້ສັນຍາໄວ້ກັບນາງແລ້ວ ຕໍ່ຫນ້າ ບັນດາແຂກທັງຫມົດທ່ານຈຶ່ງບໍ່ສາມາດປະຕິເສດຄຳຂໍຂອງນາງໄດ້.</w:t>
      </w:r>
      <w:r>
        <w:rPr>
          <w:vertAlign w:val="superscript"/>
        </w:rPr>
        <w:t>27</w:t>
      </w:r>
      <w:r>
        <w:t>ເພິ່ນຈຶ່ງສັ່ງທະຫານ ຍາມໃຫ້ອອກໄປ ແລະ ນຳເອົາຫົວຂອງໂຢຮັນເຂົ້າມາ, ທະຫານຈຶ່ງໄປທີ່ຄຸກ ແລະ ຕັດຫົວຂອງໂຢຮັນ.</w:t>
      </w:r>
      <w:r>
        <w:rPr>
          <w:vertAlign w:val="superscript"/>
        </w:rPr>
        <w:t>28</w:t>
      </w:r>
      <w:r>
        <w:t>ເຂົານຳຫົວຂອງໂຢຮັນໃສ່ຖາດເຂົ້າມາມອບໃຫ້ແກ່ນາງ ແລະ ນາງກໍນຳໄປໃຫ້ແມ່ຂອງຕົນ.</w:t>
      </w:r>
      <w:r>
        <w:rPr>
          <w:vertAlign w:val="superscript"/>
        </w:rPr>
        <w:t>29</w:t>
      </w:r>
      <w:r>
        <w:t>ເມື່ອພວກສິດຂອງໂຢຮັນຮູ້ຂ່າວນີ້, ກໍເຂົ້າມາຮັບຮ່າງຂອງເພິ່ນເພື່ອນຳໄປຝັງໄວ້ໃນອຸໂມງ.</w:t>
      </w:r>
      <w:r>
        <w:rPr>
          <w:vertAlign w:val="superscript"/>
        </w:rPr>
        <w:t>30</w:t>
      </w:r>
      <w:r>
        <w:t>ແລ້ວອັກຄະສາວົກໄດ້ກັບມາຫາ ພຣະເຢຊູເຈົ້າແລ້ວເລົ່າທຸກສິ່ງທີ່ພວກຕົນໄດ້ເຮັດແລະໄດ້ສັ່ງສອນ</w:t>
      </w:r>
      <w:r>
        <w:rPr>
          <w:vertAlign w:val="superscript"/>
        </w:rPr>
        <w:t>31</w:t>
      </w:r>
      <w:r>
        <w:t>ແລະພຣະອົງໄດ້ ກ່າວແກ່ພວກເຂົາວ່າ “ຈົ່ງແຍກກັນອອກໄປບ່ອນມິດງຽບເພື່ອໃຫ້ພວກເຈົ້າ ພັກຜ່ອນ ຈັກຄາວຫນຶ່ງ.” ເພາະມີຄົນຫລວງຫລາຍໄປໆມາໆ ແລະ ພວກເຂົາບໍ່ມີເວລາແມ່ນຈະກິນເຂົ້າ.</w:t>
      </w:r>
      <w:r>
        <w:rPr>
          <w:vertAlign w:val="superscript"/>
        </w:rPr>
        <w:t>32</w:t>
      </w:r>
      <w:r>
        <w:t>ສະນັ້ນພຣະເຢຊູເຈົ້າກັບພວກສາວົກຈຶ່ງຂຶ້ນເຮືອອອກໄປບ່ອນທີ່ມິດງຽບຕ່າງຫາກ.</w:t>
      </w:r>
      <w:r>
        <w:rPr>
          <w:vertAlign w:val="superscript"/>
        </w:rPr>
        <w:t>33</w:t>
      </w:r>
      <w:r>
        <w:t>ແຕ່ປະຊາຊົນຫລາຍຄົນເຫັນ ພຣະເຢຊູເຈົ້າກັບພວກສາວົກອອກໄປແລະພວກເຂົາຈື່ສາວົກໄດ້. ປະຊາຊົນຈາກເມຶອງຕ່າງໆ, ຈຶ່ງເດີນທາງຍ່າງໄປລ່ວງຫນ້າກ່ອນ ພຣະເຢຊູເຈົ້າກັບພວກສາວົກຈະໄປເຖິງນັ້ນ.</w:t>
      </w:r>
      <w:r>
        <w:rPr>
          <w:vertAlign w:val="superscript"/>
        </w:rPr>
        <w:t>34</w:t>
      </w:r>
      <w:r>
        <w:t>ເມື່ອພຣະເຢຊູເຈົ້າກັບສາວົກມາເຖິງຝັ່ງກໍເຫັນປະຊາຊົນຫມູ່ໃຫຍ່ຖ້າຢູ່ ແລະພຣະອົງ ສົງສານພວກເຂົາເພາະພວກເຂົາເປັນເຫມືອນຝູງແກະທີ່ບໍ່ມີຜູ້ລ້ຽງ. ສະນັ້ນພຣະອົງຈຶ່ງຕັ້ງຕົ້ນ ສັ່ງສອນພວກເຂົາຫລາຍເລື່ອງ.</w:t>
      </w:r>
      <w:r>
        <w:rPr>
          <w:vertAlign w:val="superscript"/>
        </w:rPr>
        <w:t>35</w:t>
      </w:r>
      <w:r>
        <w:t>ຄ້າຍຄໍ່າມາແລ້ວ, ພວກສາວົກກໍເຂົ້າມາຫາພຣະເຢຊູເຈົ້າ ແລະ ໄດ້ເວົ້າວ່າ, “ພຣະອົງເອີຍຕອນນີ້ກໍຄໍ່າແລ້ວເດ ແລະ ທີ່ນີ້ກໍເປັນປ່າ.</w:t>
      </w:r>
      <w:r>
        <w:rPr>
          <w:vertAlign w:val="superscript"/>
        </w:rPr>
        <w:t>36</w:t>
      </w:r>
      <w:r>
        <w:t>ໃຫ້ປະຊາຊົນເລີກເມືອຍັງເມືອງ ຫລື ຫມູ່ບ້ານໃກ້ໆເພື່ອຈະຫາຊື້ອາຫານກິນຕາມບ້ານແຖບນີ້ສາ.”</w:t>
      </w:r>
      <w:r>
        <w:rPr>
          <w:vertAlign w:val="superscript"/>
        </w:rPr>
        <w:t>37</w:t>
      </w:r>
      <w:r>
        <w:t>ແຕ່ພຣະອົງຕອບພວກເຂົາວ່າ, “ພວກເຈົ້າຈົ່ງຫາອາຫານໃຫ້ພວກເຂົາກິນສາ.” ພວກສາວົກຕອບພຣະອົງວ່າ, “ເຮົາຈະເອົາເງິນໄປຫາຊື້ອາຫານລາຄາເຖິງ ສອງຮ້ອຍຫລຽນເງິນ ໃຫ້ພວກເຂົາກິນບໍ?”</w:t>
      </w:r>
      <w:r>
        <w:rPr>
          <w:vertAlign w:val="superscript"/>
        </w:rPr>
        <w:t>38</w:t>
      </w:r>
      <w:r>
        <w:t>ດັ່ງນັ້ນພຣະເຢຊູເຈົ້າຈຶ່ງຖາມພວກເພິ່ນ ວ່າ,“ພວກເຈົ້າມີເຂົ້າຈີ່ຈັກກ້ອນ? ຈົ່ງໄປເບິ່ງດູ?." ເມື່ອພວກເພິ່ນໄປຊອກເບິ່ງແລ້ວກໍມາບອກ ພຣະເຢຊູເຈົ້າວ່າ, “ມີເຂົ້າຈີ່ຫ້າກ້ອນກັບປາສອງໂຕ.”</w:t>
      </w:r>
      <w:r>
        <w:rPr>
          <w:vertAlign w:val="superscript"/>
        </w:rPr>
        <w:t>39</w:t>
      </w:r>
      <w:r>
        <w:t>ແລ້ວພຣະອົງກໍບອກປະຊາຊົນນັ່ງລົງລວມເຂົ້າກັນໃຫ້ເປັນຫມູ່ໆ ນັ່ງລົງຕາມທົ່ງຫຍ້າ.</w:t>
      </w:r>
      <w:r>
        <w:rPr>
          <w:vertAlign w:val="superscript"/>
        </w:rPr>
        <w:t>40</w:t>
      </w:r>
      <w:r>
        <w:t>ພວກເຂົາຈຶ່ງນັ່ງລົງເປັນກຸ່ມ; ກຸ່ມລະຮ້ອຍຄົນ ແລະ ກຸ່ມລະຫ້າສິບ ຄົນ.</w:t>
      </w:r>
      <w:r>
        <w:rPr>
          <w:vertAlign w:val="superscript"/>
        </w:rPr>
        <w:t>41</w:t>
      </w:r>
      <w:r>
        <w:t>ເມື່ອພຣະອົງຈັບເອົາເຂົ້າຈີ່ຫ້າກ້ອນ ແລະ ປາສອງໂຕນັ້ນ, ແລະເງີຍຫນ້າຂຶ້ ສູ່ສະຫວັນໂມທະນາຂອບພຣະຄຸນພຣະເຈົ້າ ແລ້ວຫັກເຂົ້າຈີ່ຍື່ນໃຫ້ພວກສາວົກນຳໄປແຈກຢາຍແກ່ປະຊາຊົນ. ພຣະອົງຍັງໄດ້ແບ່ງປັນປາສອງໂຕໃຫ້ພວກເຂົາທັງຫລາຍດ້ວຍ.</w:t>
      </w:r>
      <w:r>
        <w:rPr>
          <w:vertAlign w:val="superscript"/>
        </w:rPr>
        <w:t>42</w:t>
      </w:r>
      <w:r>
        <w:t>ພວກເຂົາໄດ້ກິນຈົນກວ່າທຸກຄົນໄດ້ອີ່ມເຕັມ.</w:t>
      </w:r>
      <w:r>
        <w:rPr>
          <w:vertAlign w:val="superscript"/>
        </w:rPr>
        <w:t>43</w:t>
      </w:r>
      <w:r>
        <w:t>ພວກສາວົກກໍເກັບເສດເຂົ້າຈີ່, ແລະ ປາທີ່ເຫລືອໄດ້ທັງຫມົດສິບສອງກະບຸງ.</w:t>
      </w:r>
      <w:r>
        <w:rPr>
          <w:vertAlign w:val="superscript"/>
        </w:rPr>
        <w:t>44</w:t>
      </w:r>
      <w:r>
        <w:t>ໃນວັນນັ້ນ ມີຜູ້ຊາຍຫ້າພັນຄົນທີ່ໄດ້ກິນເຂົ້າຈີ່.</w:t>
      </w:r>
      <w:r>
        <w:rPr>
          <w:vertAlign w:val="superscript"/>
        </w:rPr>
        <w:t>45</w:t>
      </w:r>
      <w:r>
        <w:t>ແລ້ວພຣະເຢຊູເຈົ້າໃຫ້ ບັນດາພວກສາວົກລົງຂີ່ເຮືອທັນທີ ແລະ ຂ້ວາມຟາກລ່ວງຫນ້າພຣະອົງໄປເມືອງເບັດສາອີດາ, ໃນຂະນະທີ່ພຣະອົງ ຄອຍສົ່ງປະຊາຊົນໃຫ້ເລີກເມືອ.</w:t>
      </w:r>
      <w:r>
        <w:rPr>
          <w:vertAlign w:val="superscript"/>
        </w:rPr>
        <w:t>46</w:t>
      </w:r>
      <w:r>
        <w:t>ເມື່ອພວກສາວົກອອກໄປແລ້ວ, ພຣະອົງໄດ້ຂຶ້ນໄປເທິງພູເຂົາເພື່ອພາວັນນາອະທິຖານ.</w:t>
      </w:r>
      <w:r>
        <w:rPr>
          <w:vertAlign w:val="superscript"/>
        </w:rPr>
        <w:t>47</w:t>
      </w:r>
      <w:r>
        <w:t>ຄໍ່າມາແລ້ວ, ແລະ ພວກສາວົກໄດ້ຂີ່ເຮືອໄປນັ້ນກໍຢູ່ກາງທະເລ, ສ່ວນພຣະອົງຍັງຢູ່ທີ່ພູເຂົາຕາມລຳພັງ.</w:t>
      </w:r>
      <w:r>
        <w:rPr>
          <w:vertAlign w:val="superscript"/>
        </w:rPr>
        <w:t>48</w:t>
      </w:r>
      <w:r>
        <w:t>ເມື່ອພຣະອົງເຫັນວ່າພວກເຂົາພາຍເຮືອ ໄປໄດ້ດ້ວຍຄວາມຍາກລຳບາກຫລາຍເພາະເຮືອຕ້ານທວນລົມຢູ່, ເວລາປະມານຂ້ອນແຈ້ງພຣະອົງ ຈຶ່ງຍ່າງເທິງຫນ້ານໍ້າ ແລະ ກຳລັງຈະຜ່ານພວກເຂົາ.</w:t>
      </w:r>
      <w:r>
        <w:rPr>
          <w:vertAlign w:val="superscript"/>
        </w:rPr>
        <w:t>49</w:t>
      </w:r>
      <w:r>
        <w:t>ແຕ່ເມື່ອພວກສາວົກ ເຫັນພຣະອົງຍ່າງເທິງຫນ້ານໍ້າກໍຄິດວ່າເປັນຜີຈຶ່ງຮ້ອງຕົກໃຈ,</w:t>
      </w:r>
      <w:r>
        <w:rPr>
          <w:vertAlign w:val="superscript"/>
        </w:rPr>
        <w:t>50</w:t>
      </w:r>
      <w:r>
        <w:t>ເພາະສາວົກໄດ້ເຫັນພຣະອົງຕ່າງກໍຢ້ານກົວ. ພວກເຂົາພາກັນຮ້ອງຕົກໃຈໃນທັນໃດນັ້ນພຣະເຢຊູເຈົ້າກ່າວວ່າ, “ຢ່າຢ້ານເລີຍແມ່ນເຮົາເອງຢ່າສູ່ຢ້ານ!"</w:t>
      </w:r>
      <w:r>
        <w:rPr>
          <w:vertAlign w:val="superscript"/>
        </w:rPr>
        <w:t>51</w:t>
      </w:r>
      <w:r>
        <w:t>ພຣະອົງກໍລົງໄປໃນເຮືອຫາພວກເພິ່ນ, ແລະ ລົມກໍງຽບລົງ. ພວກສາວົກປະຫລາດໃຈໃນສິ່ງອັດສະຈັນ.</w:t>
      </w:r>
      <w:r>
        <w:rPr>
          <w:vertAlign w:val="superscript"/>
        </w:rPr>
        <w:t>52</w:t>
      </w:r>
      <w:r>
        <w:t>ເພາະພວກເພິ່ນບໍ່ເຂົ້າໃຈຄວາມຫມາຍ ອັນແທ້ຈິງເລື່ອງເຂົ້າຈີ່, ແລະ ຫົວໃຈຂອງພວກເພິ່ນ ຍັງແຂງກະດ້າງ ແລະ ປຶກຕັນຢູ່.</w:t>
      </w:r>
      <w:r>
        <w:rPr>
          <w:vertAlign w:val="superscript"/>
        </w:rPr>
        <w:t>53</w:t>
      </w:r>
      <w:r>
        <w:t>ເມື່ອພຣະເຢຊູເຈົ້າ ແລະ ພວກສາວົກໄດ້ຂ້ວາມຟາກມາເຖິງທ່າເມືອງເຄັນເນຊາເຣັດ ກໍຈອດເຮືອໄວ້.</w:t>
      </w:r>
      <w:r>
        <w:rPr>
          <w:vertAlign w:val="superscript"/>
        </w:rPr>
        <w:t>54</w:t>
      </w:r>
      <w:r>
        <w:t>ເມື່ອພວກເຂົາຂຶ້ນຈາກເຮືອ, ປະຊາຊົນກໍຮູ້ຈັກວ່າແມ່ນພຣະເຢຊູເຈົ້າ.</w:t>
      </w:r>
      <w:r>
        <w:rPr>
          <w:vertAlign w:val="superscript"/>
        </w:rPr>
        <w:t>55</w:t>
      </w:r>
      <w:r>
        <w:t>ແລະ ພວກເຂົາຈຶ່ງຮີບຟ້າວເຂົ້າໄປໃນເມືອງ ແລະ ບ່ອນໃດກໍຕາມທີ່ໄດ້ຍິນວ່າພຣະອົງຢູ່ ພວກເຂົາກໍນຳເອົາຄົນເຈັບປ່ວຍໃສ່ບ່ອນນອນຫາມມາຫາພຣະອົງ.</w:t>
      </w:r>
      <w:r>
        <w:rPr>
          <w:vertAlign w:val="superscript"/>
        </w:rPr>
        <w:t>56</w:t>
      </w:r>
      <w:r>
        <w:t>ເມື່ອພຣະອົງສະເດັດເຂົ້າໄປທີ່ຫມູ່ບ້ານ, ເມືອງ ຫລື ເເຂວງໃດ, ຫລື ປະເທດໃດ, ຄົນເຫລົ່ານັ້ນຈະເອົາຄົນເຈັບປ່ວຍມາວາງໄວ້ຕາມແຄມທາງບ່ອນຊຸມຊົນ. ພວກເຂົາໃຫ້ຄົນເຈັບປ່ວຍເຫລົ່ານັ້ນໄດ້ບາຍແຕ່ແຄມເຄື່ອງນຸ່ງຫົ່ມຂອງພຣະອົງ, ແລະຄົນຈຳນວນຫລາຍໄດ້ບາຍແຄມເສື້ອພຣະອົງ ກໍຖືກໂຜດໃຫ້ດີພະຍາດທຸກຄົນ.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ພວກຟາຣີຊາຍ ແລະ ພວກທັມະຈານບາງຄົນຊຶ່ງມາຈາກນະຄອນເຢຣູຊາເລັມພາກັນມາຢືນອ້ອມຮອບພຣະເຢຊູເຈົ້າ.</w:t>
      </w:r>
      <w:r>
        <w:rPr>
          <w:vertAlign w:val="superscript"/>
        </w:rPr>
        <w:t>2</w:t>
      </w:r>
      <w:r>
        <w:t>ພວກເຂົາໄດ້ເຫັນວ່າພວກສາວົກຂອງພຣະອົງໄດ້ກິນເຂົ້າ ດ້ວຍມືທີ່ເປື້ອນໂດຍບໍ່ໄດ້ລ້າງມື.</w:t>
      </w:r>
      <w:r>
        <w:rPr>
          <w:vertAlign w:val="superscript"/>
        </w:rPr>
        <w:t>3</w:t>
      </w:r>
      <w:r>
        <w:t>(ເພາະພວກຟາຣີຊາຍ ແລະ ຊາວຢິວທຸກຄົນປະຕິບັດຕາມຄຳສອນທີ່ສືບທອດມາຈາກບັນພະບຸຣຸດວ່າ ຖ້າບໍ່ລ້າງມືໃຫ້ສະອາດເສັຽກ່ອນພວກເຂົາກໍບໍ່ກິນສິ່ງໃດ;</w:t>
      </w:r>
      <w:r>
        <w:rPr>
          <w:vertAlign w:val="superscript"/>
        </w:rPr>
        <w:t>4</w:t>
      </w:r>
      <w:r>
        <w:t>ເມື່ອພວກເຂົາມາຈາກຕະຫລາດ, ພວກເຂົາຈະບໍ່ຍອມກິນສິ່ງໃດຖ້າບໍ່ໄດ້ອາບນ້ຳເສັຽກ່ອນ. ແລະ ຍັງມີກົດອື່ນໆອີກຫລາຍຢ່າງທີ່ພວກເຂົາປະຕິບັດຕາມຢ່າງເຄັ່ງຄັດເຊັ່ນວ່າ: ການລ້າງຖ້ວຍຊາມ, ຫມໍ້, ເຄື່ອງໃຊ້ ເປັນທອງແດງ ແລະ ແມ່ນທັງໂຕະອາຫານ.)</w:t>
      </w:r>
      <w:r>
        <w:rPr>
          <w:vertAlign w:val="superscript"/>
        </w:rPr>
        <w:t>5</w:t>
      </w:r>
      <w:r>
        <w:t>ພວກຟາຣີຊາຍ ແລະ ພວກທັມະຈານ ຈຶ່ງຖາມພຣະເຢຊູເຈົ້າວ່າ, “ເປັນຫຍັງສາວົກຂອງທ່ານຈຶ່ງບໍ່ປະຕິບັດຕາມທຳນຽມມາຈາກ ບັນພະບຸຣຸດ, ດ້ວຍການບໍ່ລ້າງມືກ່ອນກິນອາຫານ?”</w:t>
      </w:r>
      <w:r>
        <w:rPr>
          <w:vertAlign w:val="superscript"/>
        </w:rPr>
        <w:t>6</w:t>
      </w:r>
      <w:r>
        <w:t>ແຕ່ພຣະອົງຕອບພວກເຂົາວ່າ,“ເອຊາຢາ ໄດ້ທຳນວາຍໄວ້ເຖິງພວກທ່ານຄົນຫນ້າຊື່ໃຈຄົດ. ໄວ້ຖືກຕ້ອງແລ້ວວ່າ,‘ຄົນພວກນີ້ໃຫ້ກຽດ ເຮົາແຕ່ປາກ, ສ່ວນຈິດໃຈຫ່າງໄກຈາກເຮົາ.</w:t>
      </w:r>
      <w:r>
        <w:rPr>
          <w:vertAlign w:val="superscript"/>
        </w:rPr>
        <w:t>7</w:t>
      </w:r>
      <w:r>
        <w:t>ພວກເຂົານະມັດສະການເຮົານັ້ນຢ່າງບໍ່ມີປະໂຫຍດ. ດ້ວຍວ່າພວກເຂົາສອນທຳນຽມຂອງມະນຸດແທນຫລັກຄຳສອນ ຂອງພຣະເຈົ້າ.’”</w:t>
      </w:r>
      <w:r>
        <w:rPr>
          <w:vertAlign w:val="superscript"/>
        </w:rPr>
        <w:t>8</w:t>
      </w:r>
      <w:r>
        <w:t>ພວກເຈົ້າປະຖິ້ມພຣະບັນຍັດຂອງພຣະເຈົ້າ ແລະ ຖືປະຕິບັດຕາມຄຳສອນທີ່ສືບທອດມາຈາກມະນຸດ.”</w:t>
      </w:r>
      <w:r>
        <w:rPr>
          <w:vertAlign w:val="superscript"/>
        </w:rPr>
        <w:t>9</w:t>
      </w:r>
      <w:r>
        <w:t>ແລ້ວພຣະເຢຊູເຈົ້າກໍກ່າວກັບພວກເຂົາວ່າ, "ທີ່ເຈົ້າທັງຫລາຍໄດ້ປະຖິ້ມກົດບັນຍັດຂອງພຣະເຈົ້າເພື່ອໄປຢ່າງງ່າຍດາຍເພື່ອຮັກສາທຳນຽມຂອງພວກເຈົ້າເອງ!</w:t>
      </w:r>
      <w:r>
        <w:rPr>
          <w:vertAlign w:val="superscript"/>
        </w:rPr>
        <w:t>10</w:t>
      </w:r>
      <w:r>
        <w:t>ດ້ວຍໂມເຊໄດ້ກ່າວໄວ້ວ່າ, ‘ຈົ່ງໃຫ້ກຽດແກ່ພໍ່ແມ່ຂອງຕົນ’, ແລະ, ‘ຜູ້ໃດກໍຕາມ ທີ່ກ່າວຮ້າຍຕໍ່ພໍ່ແມ່ຂອງຕົນຕ້ອງຖືກລົງໂທດເຖິງຕາຍ.’</w:t>
      </w:r>
      <w:r>
        <w:rPr>
          <w:vertAlign w:val="superscript"/>
        </w:rPr>
        <w:t>11</w:t>
      </w:r>
      <w:r>
        <w:t>ແຕ່ພວກເຈົ້າກັບເວົ້າວ່າ,‘ຖ້າຜູ້ໃດເວົ້າກັບບິດາມານດາວ່າ, ສິ່ງໃດຂອງຂ້ອຍທີ່ອາດຊ່ວຍເຫລືອເຈົ້າໄດ້ສິ່ງນັ້ນເປັນໂກຣະບານ’ (ຊຶ່ງຫມາຍເຖິງຂອງຖວາຍແກ່ພຣະເຈົ້າແລ້ວ),</w:t>
      </w:r>
      <w:r>
        <w:rPr>
          <w:vertAlign w:val="superscript"/>
        </w:rPr>
        <w:t>12</w:t>
      </w:r>
      <w:r>
        <w:t>ເຈົ້າທັງຫລາຍຈິ່ງບໍ່ອະນຸຍາດໃຫ້ຜູ້ນັ້ນຊ່ວຍເຫລືອ ພໍ່ແມ່ຂອງຕົນ.</w:t>
      </w:r>
      <w:r>
        <w:rPr>
          <w:vertAlign w:val="superscript"/>
        </w:rPr>
        <w:t>13</w:t>
      </w:r>
      <w:r>
        <w:t>ທ່ານກຳລັງເຮັດໃຫ້ພຣະບັນຍັດຂອງພຣະເຈົ້າບໍ່ມີປະໂຫຍດໄປດ້ວຍຄຳສັ່ງສອນທີ່ຕາມທຳນຽມຊຶ່ງທ່ານຮັບຕໍ່ກັນມາ. ລວມທັງເລື່ອງອື່ນໆອີກທີ່ ພວກເຈົ້າເຮັດຜິດແບບນີ້.”</w:t>
      </w:r>
      <w:r>
        <w:rPr>
          <w:vertAlign w:val="superscript"/>
        </w:rPr>
        <w:t>14</w:t>
      </w:r>
      <w:r>
        <w:t>ພຣະເຢຊູເຈົ້າຊົງເອີ້ນປະຊາຊົນມາຫາພຣະອົງອີກເທື່ອຫນຶ່ງແລະກ່າວແກ່ພວກເຂົາ ວ່າ,“ເຈົ້າທັງຫລາຍຈົ່ງຟັງເຮົາເວົ້າແລະເຂົ້າໃຈເອົາ.</w:t>
      </w:r>
      <w:r>
        <w:rPr>
          <w:vertAlign w:val="superscript"/>
        </w:rPr>
        <w:t>15</w:t>
      </w:r>
      <w:r>
        <w:t>ມະນຸດກິນເຂົ້າໄປແລ້ວຈະເຮັດໃຫ້ມະນຸດ ຊົ່ວມົວຫມອງ, ແຕ່ສິ່ງທີ່ອອກມາຈາກໃຈມະນຸດ ຕ່າງຫາກທີ່ເຮັດໃຫ້ເຂົາຊົ່ວມົວຫມອງ."</w:t>
      </w:r>
      <w:r>
        <w:rPr>
          <w:vertAlign w:val="superscript"/>
        </w:rPr>
        <w:t>16</w:t>
      </w:r>
      <w:r>
        <w:t>ໃຜມີຫູຟັງ ຈົ່ງຟັງເອົາ.</w:t>
      </w:r>
      <w:r>
        <w:rPr>
          <w:vertAlign w:val="superscript"/>
        </w:rPr>
        <w:t>17</w:t>
      </w:r>
      <w:r>
        <w:t>ເມື່ອພຣະເຢຊູເຈົ້າໄດ້ຈາກປະຊາຊົນ ແລະ ໄດ້ໄປໃນເຮືອນຫລັງຫນຶ່ງ, ພວກສາວົກໄດ້ຖາມພຣະອົງເຖິງເລື່ອງຄຳອຸປະມານັ້ນ.</w:t>
      </w:r>
      <w:r>
        <w:rPr>
          <w:vertAlign w:val="superscript"/>
        </w:rPr>
        <w:t>18</w:t>
      </w:r>
      <w:r>
        <w:t>ພຣະເຢຊູເຈົ້າກ່າວວ່າ, “ພວກເຈົ້າຍັງບໍ່ເຂົ້າໃຈອີກບໍ? ພວກເຈົ້າບໍ່ເຫັນບໍ? ວ່າສິ່ງໃດໆພາຍນອກທີ່ຄົນກິນເຂົ້າໄປບໍ່ອາດເຮັດໃຫ້ຊົ່ວມົວຫມອງໄດ້,</w:t>
      </w:r>
      <w:r>
        <w:rPr>
          <w:vertAlign w:val="superscript"/>
        </w:rPr>
        <w:t>19</w:t>
      </w:r>
      <w:r>
        <w:t>ເພາະສິ່ງນັ້ນບໍ່ໄດ້ ເຂົ້າໄປໃນຈິດໃຈ, ແຕ່ເຂົ້າໄປໃນທ້ອງແລ້ວກໍຖ່າຍອອກມາ?.” ການເວົ້າເຊັ່ນນີ້ ເທົ່າກັບພຣະເຢຊູເຈົ້າຮັບຮອງວ່າອາຫານທຸກຊະນິດເປັນຂອງສະອາດກິນໄດ້.</w:t>
      </w:r>
      <w:r>
        <w:rPr>
          <w:vertAlign w:val="superscript"/>
        </w:rPr>
        <w:t>20</w:t>
      </w:r>
      <w:r>
        <w:t>ພຣະອົງກ່າວຕໍ່ໄປວ່າ, “ສິ່ງທີ່ອອກມາຈາກໃຈຂອງຄົນນັ້ນແຫລະ ທີ່ເຮັດໃຫ້ຊົ່ວມົວຫມອງ.</w:t>
      </w:r>
      <w:r>
        <w:rPr>
          <w:vertAlign w:val="superscript"/>
        </w:rPr>
        <w:t>21</w:t>
      </w:r>
      <w:r>
        <w:t>ເພາະຈາກພາຍໃນຕົນເອງ, ຈາກຫົວໃຈຂອງເຂົາຈະຟ້ອງຄວາມຄິດຊົ່ວ, ການຜິດສິລະທັມທາງເພດ, ການລັກຂະໂມຍ, ການຂ້າຄົນ,</w:t>
      </w:r>
      <w:r>
        <w:rPr>
          <w:vertAlign w:val="superscript"/>
        </w:rPr>
        <w:t>22</w:t>
      </w:r>
      <w:r>
        <w:t>ການຫລິ້ນຊູ້ສູ່ຜົວເມັຽ, ຄວາມໂລບ, ການຊົ່ວຮ້າຍ, ການຫລອກລວງ, ຣາຄະຕັນຫາ, ການອິດສາ, ການດູຫມິ່ນ, ນິນທາ, ການຈອງຫອງ ແລະການກະທຳໃນສິ່ງທີ່ໂງ່ຈ້າ, ຫລັ່ງໄຫລອອກມາ</w:t>
      </w:r>
      <w:r>
        <w:rPr>
          <w:vertAlign w:val="superscript"/>
        </w:rPr>
        <w:t>23</w:t>
      </w:r>
      <w:r>
        <w:t>ຄວາມຊົ່ວເຫລົ່ານີ້ລ້ວນແຕ່ອອກມາຈາກພາຍໃນໃຈຄົນແລະ ເຮັດໃຫ້ຊົ່ວມົວຫມອງ.”</w:t>
      </w:r>
      <w:r>
        <w:rPr>
          <w:vertAlign w:val="superscript"/>
        </w:rPr>
        <w:t>24</w:t>
      </w:r>
      <w:r>
        <w:t>ພຣະອົງໄດ້ຈາກທີ່ນັ້ນໄປຍັງເຂດຫນຶ່ງໃກ້ກັບເມືອງຕີເຣ ແລະຊີໂດນ. ພຣະອົງ ໄດ້ເຂົ້າໄປໃນເຮືອນຫລັງຫນຶ່ງ ແລະ ພຣະອົງບໍ່ຢາກໃຫ້ຜູ້ໃດຮູ້ວ່າພຣະອົງຢູ່ໃນທີ່ນັ້ນ, ແຕ່ພຣະອົງກໍບໍ່ສາມາດຊ້ອນຕົວໄວ້ໄດ້.</w:t>
      </w:r>
      <w:r>
        <w:rPr>
          <w:vertAlign w:val="superscript"/>
        </w:rPr>
        <w:t>25</w:t>
      </w:r>
      <w:r>
        <w:t>ແຕ່ໃນທັນໃດກໍມີຍິງຄົນຫນຶ່ງ, ທີ່ລູກສາວຖືກຜີຊົ່ວຮ້າຍສິງ, ໄດ້ຍິນເຖິງເລື່ອງພຣະເຢຊູເຈົ້າຈຶ່ງເຂົ້າມາຫາ ແລະ ຂາບລົງທີ່ຕີນຂອງພຣະອົງ.</w:t>
      </w:r>
      <w:r>
        <w:rPr>
          <w:vertAlign w:val="superscript"/>
        </w:rPr>
        <w:t>26</w:t>
      </w:r>
      <w:r>
        <w:t>ຍິງຜູ້ນີ້ ເປັນຊາວກຣີກເຊື້ອສາຍຊີເຣັຽໃນໂຟນີເຊັຽ. ນາງອ້ອນວອນຂໍ ພຣະເຢຊູເຈົ້າໃຫ້ຂັບໄລ່ຜີຮ້າຍອອກຈາກລູກສາວຂອງນາງ.</w:t>
      </w:r>
      <w:r>
        <w:rPr>
          <w:vertAlign w:val="superscript"/>
        </w:rPr>
        <w:t>27</w:t>
      </w:r>
      <w:r>
        <w:t>ພຣະອົງໄດ້ບອກລາວວ່າ, “ຈົ່ງໃຫ້ລູກໄດ້ກິນອີ່ມເສັຽກ່ອນ, ເພາະບໍ່ເປັນການຖືກຕ້ອງທີ່ຈະເອົາອາຫານຂອງລູກໂຍນໃຫ້ແກ່ຫມາ.”</w:t>
      </w:r>
      <w:r>
        <w:rPr>
          <w:vertAlign w:val="superscript"/>
        </w:rPr>
        <w:t>28</w:t>
      </w:r>
      <w:r>
        <w:t>ແຕ່ນາງຕອບພຣະອົງວ່າ, “ແມ່ນແລ້ວທ່ານເອີຍ, ແຕ່ຫມາທີ່ຢູ່ກ້ອງໂຕະກໍຍັງໄດ້ກິນເສດອາຫານຂອງລູກ.”</w:t>
      </w:r>
      <w:r>
        <w:rPr>
          <w:vertAlign w:val="superscript"/>
        </w:rPr>
        <w:t>29</w:t>
      </w:r>
      <w:r>
        <w:t>ພຣະເຢຊູເຈົ້າກ່າວກັບນາງວ່າ, “ເພາະເຫດທີ່ເຈົ້າເວົ້າຢ່າງນີ້, ເຈົ້າຈົ່ງກັບເມືອເຮືອນສາ. ຜີມານຮ້າຍໄດ້ອອກຈາກລູກສາວຂອງເຈົ້າແລ້ວ.”</w:t>
      </w:r>
      <w:r>
        <w:rPr>
          <w:vertAlign w:val="superscript"/>
        </w:rPr>
        <w:t>30</w:t>
      </w:r>
      <w:r>
        <w:t>ນາງຈຶ່ງກັບເມືອເຮືອນຂອງຕົນ ແລະ ເຫັນລູກສາວນອນຢູ່ເທິງບ່ອນນອນ, ແລະ ຜີມານຮ້າຍໄດ້ອອກໄປແລ້ວ.</w:t>
      </w:r>
      <w:r>
        <w:rPr>
          <w:vertAlign w:val="superscript"/>
        </w:rPr>
        <w:t>31</w:t>
      </w:r>
      <w:r>
        <w:t>ແລ້ວພຣະອົງໄດ້ສະເດັດອອກຈາກເມືອງຕີເຣ, ແລະ ຜ່ານໄປທາງເມືອງຊີໂດນຈົນເຖິງທະເລຄາລີເລຂຶ້ນໄປທາງຂົງເຂດເດກາໂປລີ.</w:t>
      </w:r>
      <w:r>
        <w:rPr>
          <w:vertAlign w:val="superscript"/>
        </w:rPr>
        <w:t>32</w:t>
      </w:r>
      <w:r>
        <w:t>ພວກເຂົາໄດ້ນຳຄົນຫູຫນວກປາກກືກມາຫາພຣະເຢຊູເຈົ້າ, ແລະ ພວກເຂົາຂໍຮ້ອງພຣະອົງໃຫ້ວາງມືໃສ່ລາວ.</w:t>
      </w:r>
      <w:r>
        <w:rPr>
          <w:vertAlign w:val="superscript"/>
        </w:rPr>
        <w:t>33</w:t>
      </w:r>
      <w:r>
        <w:t>ພຣະອົງຈຶ່ງພາເຂົາອອກໄປຫ່າງຈາກປະຊາຊົນຢູ່ຕ່າງຫາກ, ແລ້ວພຣະອົງ ກໍໃຊ້ນິ້ວມືແຍ່ຫູຊາຍຄົນນີ້, ແລະ ເມື່ອຖົ່ມນໍ້າລາຍແລ້ວຈຶ່ງເອົານິ້ວແປະໃສ່ລີ້ນຂອງເຂົາ.</w:t>
      </w:r>
      <w:r>
        <w:rPr>
          <w:vertAlign w:val="superscript"/>
        </w:rPr>
        <w:t>34</w:t>
      </w:r>
      <w:r>
        <w:t>ແລ້ວພຣະອົງກໍເງີຍຫນ້າຂຶ້ນສູ່ສະຫວັນ, ຊົງຖອນຫາຍໃຈແລ້ວເວົ້າກັບເຂົາວ່າ, “ເອຟາທາ” ຊຶ່ງຫມາຍຄວາມວ່າ, “ຈົ່ງໄຂອອກ!”</w:t>
      </w:r>
      <w:r>
        <w:rPr>
          <w:vertAlign w:val="superscript"/>
        </w:rPr>
        <w:t>35</w:t>
      </w:r>
      <w:r>
        <w:t>ແລະ ທັນໃດນັ້ນຫູຂອງເຂົາກໍເປີດອອກ, ແລະ ສິ່ງທີ່ຂັດລີ້ນຂອງເຂົາກໍຫລຸດອອກ ແລະ ເຂົາຈຶ່ງເວົ້າໄດ້.</w:t>
      </w:r>
      <w:r>
        <w:rPr>
          <w:vertAlign w:val="superscript"/>
        </w:rPr>
        <w:t>36</w:t>
      </w:r>
      <w:r>
        <w:t>ພຣະເຢຊູເຈົ້າກໍໄດ້ສັ່ງປະຊາຊົນບໍ່ໃຫ້ບອກເລື່ອງນີ້ແກ່ຜູ້ໃດ. ແຕ່ຍິ່ງພຣະອົງສັ່ງຫ້າມພວກເຂົາ, ກໍຍິ່ງປ່າວປະກາດໃຫ້ຄົນຟັງໄປທົ່ວ.</w:t>
      </w:r>
      <w:r>
        <w:rPr>
          <w:vertAlign w:val="superscript"/>
        </w:rPr>
        <w:t>37</w:t>
      </w:r>
      <w:r>
        <w:t>ພວກເຂົາປະຫລາດໃຈຫລາຍທີ່ສຸດ, ຈຶ່ງເວົ້າກັນວ່າ, “ພຣະອົງຊົງເຮັດທຸກສິ່ງລ້ວນແຕ່ເປັນການດີ, ແມ່ນແຕ່ຄົນຫູຫນວກກໍເຮັດໃຫ້ໄດ້ຍິນ ແລະຄົນປາກກືກກໍເຮັດໃຫ້ເວົ້າໄດ້.”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ໃນຊ່ວງເວລາຫລາຍມື້ນັ້ນ, ມີປະຊາຊົນກຸ່ມໃຫຍ່, ແລະ ພວກເຂົາບໍ່ມີອາຫານກິນ. ພຣະເຢຊູເຈົ້າຈຶ່ງເອີ້ນພວກສາວົກຂອງພຣະອົງມາ ແລະກ່າວກັບພວກເຂົາວ່າ,</w:t>
      </w:r>
      <w:r>
        <w:rPr>
          <w:vertAlign w:val="superscript"/>
        </w:rPr>
        <w:t>2</w:t>
      </w:r>
      <w:r>
        <w:t>“ເຮົາສົງສານຄົນເຫລົ່ານີ້ຫລາຍ, ເພາະພວກເຂົາຢູ່ນຳເຮົາຕະຫລອດສາມວັນແລ້ວແລະ ພວກເຂົາບໍ່ມີອາຫານກິນ.</w:t>
      </w:r>
      <w:r>
        <w:rPr>
          <w:vertAlign w:val="superscript"/>
        </w:rPr>
        <w:t>3</w:t>
      </w:r>
      <w:r>
        <w:t>ຖ້າຫາກເຮົາປ່ອຍພວກເຂົາກັບບ້ານໄປໂດຍທີ່ບໍ່ໄດ້ກິນຫຍັງ, ພວກເຂົາກໍຄົງເມື່ອຍອິດອ່ອນຕາມທາງ. ແລະ ພວກເຂົາບາງຄົນກໍເດີນທາງມາແຕ່ໄກດ້ວຍ.”</w:t>
      </w:r>
      <w:r>
        <w:rPr>
          <w:vertAlign w:val="superscript"/>
        </w:rPr>
        <w:t>4</w:t>
      </w:r>
      <w:r>
        <w:t>ພວກສາວົກຈຶ່ງຕອບພຣະອົງວ່າ, “ຢູ່ໃນບ່ອນປ່ຽວເຊັ່ນນີ້ເຮົາຈະໄປຫາອາຫານມາແຕ່ໃສພໍເພື່ອຈະລ້ຽງດູຄົນທັງຫມົດນີ້ໄດ້?”</w:t>
      </w:r>
      <w:r>
        <w:rPr>
          <w:vertAlign w:val="superscript"/>
        </w:rPr>
        <w:t>5</w:t>
      </w:r>
      <w:r>
        <w:t>ພຣະອົງເຈົ້າຖາມພວກເຂົາວ່າ, “ພວກເຈົ້າມີເຂົ້າຈີ່ຈັກກ້ອນ?” ພວກເຂົາຕອບວ່າມີ “ເຈັດກ້ອນ”.</w:t>
      </w:r>
      <w:r>
        <w:rPr>
          <w:vertAlign w:val="superscript"/>
        </w:rPr>
        <w:t>6</w:t>
      </w:r>
      <w:r>
        <w:t>ພຣະອົງຈຶ່ງສັ່ງປະຊາຊົນໃຫ້ນັ່ງລົງທີ່ພື້ນ. ແລ້ວພຣະອົງກໍຈັບເອົາເຂົ້າຈີ່ທັງເຈັດກ້ອນຂຶ້ນມາ, ໂມທະນາຂອບພຣະຄຸນແລ້ວຫັກເຂົ້າຈີ່ແຈກຈ່າຍໃຫ້ກັບພວກສາວົກນຳໄປແຈກຢາຍແກ່ປະຊາຊົນ.</w:t>
      </w:r>
      <w:r>
        <w:rPr>
          <w:vertAlign w:val="superscript"/>
        </w:rPr>
        <w:t>7</w:t>
      </w:r>
      <w:r>
        <w:t>ພວກເຂົາມີປານ້ອຍສອງສາມໂຕດ້ວຍ, ແລະ ຫລັງຈາກພຣະເຢຊູເຈົ້າອະທິຖານຂອບພຣະຄຸນສຳລັບປານ້ອຍເຫລົ່ານັ້ນ. ພຣະອົງສັ່ງໃຫ້ພວກສາວົກເອົາປາໄປແຈກຢາຍໃຫ້ປະຊາຊົນເຊັ່ນກັນ.</w:t>
      </w:r>
      <w:r>
        <w:rPr>
          <w:vertAlign w:val="superscript"/>
        </w:rPr>
        <w:t>8</w:t>
      </w:r>
      <w:r>
        <w:t>ພວກເຂົາໄດ້ກິນອາຫານ ແລະ ອີ່ມທ້ອງ, ພວກສາວົກໄດ້ໄປເກັບເອົາຕ່ອນທີ່ເຫລືອໄດ້ເຈັດກະບຸງໃຫຍ່.</w:t>
      </w:r>
      <w:r>
        <w:rPr>
          <w:vertAlign w:val="superscript"/>
        </w:rPr>
        <w:t>9</w:t>
      </w:r>
      <w:r>
        <w:t>ມີປະຊາຊົນປະມານສີ່ພັນຄົນ. ແລ້ວພຣະເຢຊູເຈົ້າກໍສັ່ງໃຫ້ພວກເຂົາກັບໄປ.</w:t>
      </w:r>
      <w:r>
        <w:rPr>
          <w:vertAlign w:val="superscript"/>
        </w:rPr>
        <w:t>10</w:t>
      </w:r>
      <w:r>
        <w:t>ຈາກນັ້ນພຣະອົງຈຶ່ງຊົງລົງເຮືອໄປກັບພວກສາວົກເພື່ອໄປຍັງແຄ້ວນດານມານຸທາທັນທີ.</w:t>
      </w:r>
      <w:r>
        <w:rPr>
          <w:vertAlign w:val="superscript"/>
        </w:rPr>
        <w:t>11</w:t>
      </w:r>
      <w:r>
        <w:t>ແລ້ວພວກຟາຣີຊາຍອອກມາຫາພຣະເຢຊູເຈົ້າ ແລະ ເລີ່ມໂຕ້ຖຽງກັບພຣະອົງ. ພວກເຂົາເສາະຫາຫມາຍສຳຄັນຈາກສະຫວັນ, ເພື່ອທົດສອບພຣະອົງ.</w:t>
      </w:r>
      <w:r>
        <w:rPr>
          <w:vertAlign w:val="superscript"/>
        </w:rPr>
        <w:t>12</w:t>
      </w:r>
      <w:r>
        <w:t>ພຣະເຢຊູເຈົ້າຊົງຖອນຫາຍໃຈເລິກໃນພຣະວິນຍານຂອງພຣະອົງ ແລະ ໄດ້ຖາມວ່າ, “ເປັນຫຍັງຄົນສະໄຫມນີ້ຈຶ່ງສະແຫວງຫາຫມາຍສຳຄັນ? ແຕ່ເຮົາບອກເຈົ້າຕາມຄວາມຈິງວ່າ, ຈະບໍ່ມີການປຣະທານຫມາຍສຳຄັນໃຫ້ຄົນສະໄຫມນີ້ໄດ້ເຫັນ.”</w:t>
      </w:r>
      <w:r>
        <w:rPr>
          <w:vertAlign w:val="superscript"/>
        </w:rPr>
        <w:t>13</w:t>
      </w:r>
      <w:r>
        <w:t>ຈາກນັ້ນ ພຣະອົງຈຶ່ງສະເດັດຈາກພວກເຂົາໄປ, ແລ້ວສະເດັດລົງເຮືອ, ຂ້ວາມທະເລສາບໄປຟາກອື່ນອີກ.</w:t>
      </w:r>
      <w:r>
        <w:rPr>
          <w:vertAlign w:val="superscript"/>
        </w:rPr>
        <w:t>14</w:t>
      </w:r>
      <w:r>
        <w:t>ໃນເວລານີ້ພວກສາວົກລືມເອົາເຂົ້າຈີ່ມາພ້ອມກັບພວກເພິ່ນ. ພວກເຂົາມີເຂົ້າຈີ່ແຕ່ກ້ອນດຽວເທົ່ານັ້ນຢູ່ໃນເຮືອ.</w:t>
      </w:r>
      <w:r>
        <w:rPr>
          <w:vertAlign w:val="superscript"/>
        </w:rPr>
        <w:t>15</w:t>
      </w:r>
      <w:r>
        <w:t>ພຣະອົງໄດ້ເຕືອນພວກເພິ່ນວ່າ, “ຈົ່ງເຝົ້າເບິ່ງ ແລະ ຣະວັງເຊື້ອແປ້ງຂອງພວກຟາຣີຊາຍ ແລະ ເຊື້ອແປ້ງຂອງເຮໂຣດ.”</w:t>
      </w:r>
      <w:r>
        <w:rPr>
          <w:vertAlign w:val="superscript"/>
        </w:rPr>
        <w:t>16</w:t>
      </w:r>
      <w:r>
        <w:t>ພວກສາວົກຕ່າງໃຫ້ເຫດຜົນຕໍ່ກັນວ່າ, “ນີ້ເປັນເພາະພວກເຮົາບໍ່ມີເຂົ້າຈີ່ມານຳ.”</w:t>
      </w:r>
      <w:r>
        <w:rPr>
          <w:vertAlign w:val="superscript"/>
        </w:rPr>
        <w:t>17</w:t>
      </w:r>
      <w:r>
        <w:t>ພຣະເຢຊູເຈົ້າຮູ້ສິ່ງນີ້ຈຶ່ງເວົ້າກັບພວກເພິ່ນວ່າ “ດ້ວຍເຫດໃດພວກເຈົ້າຈຶ່ງເວົ້າກັນເຖິງ ເລື່ອງບໍ່ມີເຂົ້າຈີ່? ພວກເຈົ້າຍັງເບິ່ງບໍ່ເຫັນບໍ? ພວກເຈົ້າຍັງບໍ່ເຂົ້າໃຈຫລືຢ່າງໃດ? ຫົວໃຈ ຂອງພວກເຈົ້າມືດບອດໄປແລ້ວແມ່ນບໍ?</w:t>
      </w:r>
      <w:r>
        <w:rPr>
          <w:vertAlign w:val="superscript"/>
        </w:rPr>
        <w:t>18</w:t>
      </w:r>
      <w:r>
        <w:t>ພວກເຈົ້າມີຕາ, ແຕ່ເບິ່ງບໍ່ເຫັນບໍ? ພວກເຈົ້າມີຫູແຕ່ຟັງບໍ່ໄດ້ຍິນບໍ? ພວກເຈົ້າຈື່ໄດ້ແມ່ນບໍ?</w:t>
      </w:r>
      <w:r>
        <w:rPr>
          <w:vertAlign w:val="superscript"/>
        </w:rPr>
        <w:t>19</w:t>
      </w:r>
      <w:r>
        <w:t>ເມື່ອເຮົາຫັກເຂົ້າຈີ່ຫ້າກ້ອນລ້ຽງຫ້າພັນຄົນນັ້ນ, ພວກເຈົ້າເກັບເສດເຂົ້າຈີ່ທີ່ເຫລືອນັ້ນໄດ້ເຕັມຈັກກະບຸງ?”ພວກເຂົາຕອບ ວ່າ,“ສິບສອງກະບຸງ”.</w:t>
      </w:r>
      <w:r>
        <w:rPr>
          <w:vertAlign w:val="superscript"/>
        </w:rPr>
        <w:t>20</w:t>
      </w:r>
      <w:r>
        <w:t>"ເມື່ອເຮົາຫັກເຂົ້າຈີ່ເຈັດກ້ອນທ່າມກາງຄົນສີ່ພັນຄົນ, ພວກທ່ານເກັບເສດເຂົ້າຈີ່ທີ່ເຫລືອ ໄດ້ເຕັມທັງຫມົດຈັກກະບຸງ?" ພວກເຂົາຕອບວ່າ "ເຈັດກະບຸງ ".</w:t>
      </w:r>
      <w:r>
        <w:rPr>
          <w:vertAlign w:val="superscript"/>
        </w:rPr>
        <w:t>21</w:t>
      </w:r>
      <w:r>
        <w:t>ພຣະອົງກ່າວວ່າ,“ພວກເຈົ້າຍັງບໍ່ເຂົ້າໃຈຢູ່ບໍ?”</w:t>
      </w:r>
      <w:r>
        <w:rPr>
          <w:vertAlign w:val="superscript"/>
        </w:rPr>
        <w:t>22</w:t>
      </w:r>
      <w:r>
        <w:t>ພວກເຂົາໄດ້ມາທີ່ເບັດສາອີດາ. ຜູ້ຄົນທີ່ນັ້ນໄດ້ພາຄົນຕາບອດມາຫາ ແລະພຣະເຢຊູເຈົ້າແລະ ຂໍຮ້ອງພຣະອົງໃຫ້ວາງມືໃສ່ລາວ.</w:t>
      </w:r>
      <w:r>
        <w:rPr>
          <w:vertAlign w:val="superscript"/>
        </w:rPr>
        <w:t>23</w:t>
      </w:r>
      <w:r>
        <w:t>ພຣະເຢຊູເຈົ້າຈູງຄົນຕາບອດອອກໄປນອກຫມູ່ບ້ານ, ພຣະອົງບ້ວນນໍ້າລາຍໃສ່ຕາຂອງເຂົາ ແລະວາງມືຂອງພຣະອົງເທິງເຂົາພຣະອົງຖາມເຂົາວ່າ, “ເຈົ້າເບິ່ງເຫັນຫຍັງແດ່ບໍ?”</w:t>
      </w:r>
      <w:r>
        <w:rPr>
          <w:vertAlign w:val="superscript"/>
        </w:rPr>
        <w:t>24</w:t>
      </w:r>
      <w:r>
        <w:t>ເຂົາເງີຍຫນ້າຂຶ້ນ ແລະ ຕອບວ່າ,“ຂ້ານ້ອຍເຫັນຄົນ ເບິ່ງຄືຕົ້ນໄມ້ຍ່າງໄປມາໄດ້.”</w:t>
      </w:r>
      <w:r>
        <w:rPr>
          <w:vertAlign w:val="superscript"/>
        </w:rPr>
        <w:t>25</w:t>
      </w:r>
      <w:r>
        <w:t>ຈາກນັ້ນພຣະອົງຈຶ່ງວາງມືເທິງດວງຕາຂອງເຂົາອີກເທື່ອ, ແລະ ເຂົາກໍມືນຕາເຕັມຫນ່ວຍ, ແລະ ສາຍຕາຂອງລາວກໍດີເປັນປົກກະຕິ, ແລະ ເຂົາຈຶ່ງເຫັນທຸກຢ່າງໄດ້ຈະແຈ້ງດີ.</w:t>
      </w:r>
      <w:r>
        <w:rPr>
          <w:vertAlign w:val="superscript"/>
        </w:rPr>
        <w:t>26</w:t>
      </w:r>
      <w:r>
        <w:t>ພຣະເຢຊູເຈົ້າບອກເຂົາກັບບ້ານຂອງເຂົາພ້ອມທັງສັ່ງວ່າ, “ຢ່າເຂົ້າໄປໃນເມືອງ.”</w:t>
      </w:r>
      <w:r>
        <w:rPr>
          <w:vertAlign w:val="superscript"/>
        </w:rPr>
        <w:t>27</w:t>
      </w:r>
      <w:r>
        <w:t>ພຣະເຢຊູເຈົ້າອອກໄປກັບພວກສາວົກ ໄດ້ໄປໃນເຂດເມືອງກາຍຊາເຣັຽ ຟີລິບປອຍ. ໃນລະຫວ່າງທາງໄປນັ້ນພຣະອົງໄດ້ຖາມພວກສາວົກວ່າ, “ຜູ້ຄົນເວົ້າກັນວ່າເຮົາເປັນຜູ້ໃດ?”</w:t>
      </w:r>
      <w:r>
        <w:rPr>
          <w:vertAlign w:val="superscript"/>
        </w:rPr>
        <w:t>28</w:t>
      </w:r>
      <w:r>
        <w:t>ພວກສາວົກຈຶ່ງຕອບວ່າ“ບາງຄົນເວົ້າວ່າ ທ່ານແມ່ນໂຢຮັນບັບຕິສະໂຕ, ບາງຄົນເວົ້າວ່າ ທ່ານແມ່ນເອລີຢາ, ສ່ວນຄົນອື່ນອີກເວົ້າວ່າ ທ່ານເປັນຫນຶ່ງໃນຜູ້ທຳນວາຍ.”</w:t>
      </w:r>
      <w:r>
        <w:rPr>
          <w:vertAlign w:val="superscript"/>
        </w:rPr>
        <w:t>29</w:t>
      </w:r>
      <w:r>
        <w:t>ພຣະອົງຖາມພວກເພິ່ນວ່າ“ແຕ່ພວກເຈົ້າເດເວົ້າວ່າເຮົາເປັນໃຜ?”ເປໂຕຕອບພຣະອົງວ່າ, “ພຣະອົງເປັນພຣະຄຣິດ”</w:t>
      </w:r>
      <w:r>
        <w:rPr>
          <w:vertAlign w:val="superscript"/>
        </w:rPr>
        <w:t>30</w:t>
      </w:r>
      <w:r>
        <w:t>ແລ້ວ ພຣະເຢຊູເຈົ້າເຕືອນບໍ່ໃຫ້ພວກເຂົາບອກຜູ້ໃດ ກ່ຽວກັບເລື່ອງຂອງພຣະອົງ.</w:t>
      </w:r>
      <w:r>
        <w:rPr>
          <w:vertAlign w:val="superscript"/>
        </w:rPr>
        <w:t>31</w:t>
      </w:r>
      <w:r>
        <w:t>ພຣະເຢຊູເຈົ້າເລີ້ມຕົ້ນສອນພວກສາວົກວ່າ, ບຸດມະນຸດຈະຕ້ອງຖືກທົນທຸກ ທໍຣະມານຫລາຍປະການ, ແລະ ຈະຕ້ອງຖືກປະຕິເສດຈາກຜູ້ປົກຄອງ ພວກຫົວຫນ້າປະໂລຫິດ ແລະ ພວກທັມະຈານ, ແລະ ຈະຂ້າເພິ່ນເສັຽ, ແຕ່ໃນວັນຖ້ວນສາມພຣະອົງຈະຖືກບັນດານໃຫ້ເປັນຄືນມາ.”</w:t>
      </w:r>
      <w:r>
        <w:rPr>
          <w:vertAlign w:val="superscript"/>
        </w:rPr>
        <w:t>32</w:t>
      </w:r>
      <w:r>
        <w:t>ພຣະອົງໄດ້ກ່າວເລື່ອງນີ້ສູ່ ພວກເພິ່ຟັງຈະແຈ້ງ. ດັ່ງນັ້ນ ເປໂຕຈຶ່ງເວົ້້າກັບພຣະອົງເປັນການສ່ວນຕົວ. ເລີ້ມຫ້າມພຣະອົງບໍ່ໃຫ້ເວົ້າເລື່ອງນີ້.</w:t>
      </w:r>
      <w:r>
        <w:rPr>
          <w:vertAlign w:val="superscript"/>
        </w:rPr>
        <w:t>33</w:t>
      </w:r>
      <w:r>
        <w:t>ແຕ່ພຣະເຢຊູເຈົ້າຫັນຫນ້າມາເບິ່ງພວກສາວົກຂອງພຣະອົງ ແລະ ຕຳຫນິເປໂຕ ຢ່າງຮຸນແຮງວ່າ, “ຈົ່ງຖອຍຫນີຈາກເຮົາສາ, ຊາຕານເອີຍ! ເພາະເຈົ້າບໍ່ໄດ້ຄິດຢ່າງພຣະເຈົ້າແຕ່ຄິດຢ່າງມະນຸດ.”</w:t>
      </w:r>
      <w:r>
        <w:rPr>
          <w:vertAlign w:val="superscript"/>
        </w:rPr>
        <w:t>34</w:t>
      </w:r>
      <w:r>
        <w:t>ຈາກນັ້ນພຣະອົງກໍເອີ້ນ ປະຊາຊົນກັບພວກສາວົກຂອງພຣະອົງມາຢູ່ຮ່ວມກັນແລະກ່າວວ່າ, “ຖ້າຜູ້ໃດຕ້ອງການຕິດຕາມເຮົາຜູ້ນັ້ນ, ຕ້ອງຕັດສິດຂອງຕົນເສັຽ ແລະ ແບກໄມ້ກາງແຂນຂອງຕົນ ແລະຕາມເຮົາມາ.</w:t>
      </w:r>
      <w:r>
        <w:rPr>
          <w:vertAlign w:val="superscript"/>
        </w:rPr>
        <w:t>35</w:t>
      </w:r>
      <w:r>
        <w:t>ເພາະຜູ້ໃດກໍຕາມທີ່ຕ້ອງການຮັກສາຊີວິດຂອງຕົນໃຫ້ພົ້ນ, ຜູ້ນັ້ນຈະສູນເສັຽຊີວິດນັ້ນ, ແຕ່ຜູ້ໃດທີ່ຍອມສູນເສັຽຊີວິດເພື່ອຜົນປະໂຫຍດຂອງເຮົາ ແລະ ເພື່ອຂ່າວປະເສີດ, ຜູ້ນັ້ນກໍຈະຖືກຊ່ວຍຊີວິດໃຫ້ພົ້ນໄດ້.</w:t>
      </w:r>
      <w:r>
        <w:rPr>
          <w:vertAlign w:val="superscript"/>
        </w:rPr>
        <w:t>36</w:t>
      </w:r>
      <w:r>
        <w:t>ຈະເກີດປະໂຫຍດອັນໃດ. ຖ້າຜູ້ໃດຈະໄດ້ສິ່ງຂອງຫມົດທັງໂລກ ແຕ່ຕອ້ງສູນເສັຽຊີວິດນິຣັນດອນຂອງຕົນ,</w:t>
      </w:r>
      <w:r>
        <w:rPr>
          <w:vertAlign w:val="superscript"/>
        </w:rPr>
        <w:t>37</w:t>
      </w:r>
      <w:r>
        <w:t>ບໍ່ມີສິ່ງໃດທີ່ມະນຸດນຳມາ ແລກເອົາຊີວິດຂອງຕົນຄືນໄດ້.</w:t>
      </w:r>
      <w:r>
        <w:rPr>
          <w:vertAlign w:val="superscript"/>
        </w:rPr>
        <w:t>38</w:t>
      </w:r>
      <w:r>
        <w:t>ຜູ້ໃດກໍຕາມມີຄວາມລະອາຍເພາະເຮົາ ແລະ ເພາະຖ້ອຍຄຳຂອງເຮົາໃນທ່າມກາງຊົນຊາດນີ້, ແລະ ໃນຍຸກທີ່ເຕັມໄປດ້ວຍຄວາມບາບການຫລິ້ນຊູ້ ແລະ ຄົນທີ່ມີບາບກັມ ບຸດມະນຸດກໍຈະມີຄວາມລະອາຍໃນ ເລື່ອງຄົນນັ້ນເມື່ອ ພຣະອົງມາປາກົດໃນສະຫງ່າຣາສີແຫ່ງ ພຣະບິດາເຈົ້າ ແລະ ພ້ອມດ້ວຍບັນດາທູດສະຫວັນອັນບໍຣິສຸດ.”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ພຣະອົງຍັງກ່າວແກ່ພວກເພິ່ນອີກວ່າ, “ເຮົາບອກຄວາມຈິງແກ່ພວກເຈົ້າວ່າ, ບາງຄົນໃນພວກເຈົ້າທີ່ຢືນຢູ່ທີ່ນີ້ຈະບໍ່ຮູ້ຣົດຊາດຂອງຄວາມຕາຍ ຈົນກວ່າຈະໄດ້ເຫັນຣາຊະອານາຈັກຂອງພຣະເຈົ້າມາຕັ້ງຢູ່ດ້ວຍຣິດອຳນາດ.”</w:t>
      </w:r>
      <w:r>
        <w:rPr>
          <w:vertAlign w:val="superscript"/>
        </w:rPr>
        <w:t>2</w:t>
      </w:r>
      <w:r>
        <w:t>ຫົກວັນຕໍ່ມາ, ພຣະເຢຊູເຈົ້າໄດ້ພາເປໂຕ, ແລະ ຢາໂກໂບ ແລະ ໂຢຮັນ ຂຶ້ນໄປເທິງພູເຂົາສູງ, ຕາມລຳພັງ. ແລ້ວພຣະອົງນັ້ນໄດ້ປະກົດຕົວຕໍ່ຫນ້າພວກເຂົາ.</w:t>
      </w:r>
      <w:r>
        <w:rPr>
          <w:vertAlign w:val="superscript"/>
        </w:rPr>
        <w:t>3</w:t>
      </w:r>
      <w:r>
        <w:t>ເຄື່ອງນຸ່ງຂອງພຣະອົງ ກໍເກີດຄວາມຮຸ່ງເຮືອງຂາວເຫຼື້ອມໃສ, ຈົນບໍ່ມີຜູ້ໃດໃນໂລກນີ້ຊັກໃຫ້ຂາວເຊັ່ນນັ້ນໄດ້.</w:t>
      </w:r>
      <w:r>
        <w:rPr>
          <w:vertAlign w:val="superscript"/>
        </w:rPr>
        <w:t>4</w:t>
      </w:r>
      <w:r>
        <w:t>ຫລັງຈາກນັ້ນເອລີຢາ ກັບໂມເຊກໍປາກົດແກ່ສາວົກ, ແລະ ພວກເຂົານັ້ນກຳລັງເວົ້າກັນຢູ່ກັບພຣະເຢຊູເຈົ້າ.</w:t>
      </w:r>
      <w:r>
        <w:rPr>
          <w:vertAlign w:val="superscript"/>
        </w:rPr>
        <w:t>5</w:t>
      </w:r>
      <w:r>
        <w:t>ເປໂຕຈຶ່ງຕອບ ແລະ ທູນພຣະເຢຊູເຈົ້າວ່າ, “ພຣະອາຈານເອີຍ, ຊ່າງເປັນການດີແທ້ໆທີ່ພວກຂ້ານ້ອຍຢູ່ບ່ອນນີ້, ແລະ ຂໍໂຜດໃຫ້ພວກຂ້ານ້ອຍ ປຸກຕູບສາມຫລັງຂຶ້ນ, ຫລັງຫນຶ່ງສຳລັບທ່ານ, ຫລັງຫນຶ່ງສຳລັບໂມເຊ ແລະ ຫລັງຫນຶ່ງ ສຳລັບເອລີຢາ.”</w:t>
      </w:r>
      <w:r>
        <w:rPr>
          <w:vertAlign w:val="superscript"/>
        </w:rPr>
        <w:t>6</w:t>
      </w:r>
      <w:r>
        <w:t>(ພວກເຂົາຢ້ານຈົນຕົວສັ່ນ ທີ່ລາວເວົ້າເຊັ່ນນັ້ນ, ເພາະບໍ່ຮູ້ວ່າຈະເວົ້າຢ່າງໃດ).</w:t>
      </w:r>
      <w:r>
        <w:rPr>
          <w:vertAlign w:val="superscript"/>
        </w:rPr>
        <w:t>7</w:t>
      </w:r>
      <w:r>
        <w:t>ແລ້ວກໍມີກ້ອນເມກລອຍມາ ແລະ ເປັນເງົາປົກຫຸ້ມພວກເພິ່ນໄວ້. ແລ້ວມີສຽງຫນຶ່ງດັງອອກມາຈາກກ້ອນເມກນັ້ນວ່າ, “ທ່ານຜູ້ນີ້ແຫລະ, ເປັນບຸດທີ່ຮັກຂອງເຮົາ ພວກເຈົ້າຈົ່ງເຊື່ອຟັງເພິ່ນ.”</w:t>
      </w:r>
      <w:r>
        <w:rPr>
          <w:vertAlign w:val="superscript"/>
        </w:rPr>
        <w:t>8</w:t>
      </w:r>
      <w:r>
        <w:t>ໃນທັນໃດນັ້ນ, ພວກສາວົກຫລຽວເບິ່ງຮອບໆຕົວ, ກໍບໍ່ເຫັນຜູ້ໃດນອກຈາກ ພຣະເຢຊູເຈົ້າເທົ່ານັ້ນທີ່ຢູ່ກັບພວກເພິ່ນ.</w:t>
      </w:r>
      <w:r>
        <w:rPr>
          <w:vertAlign w:val="superscript"/>
        </w:rPr>
        <w:t>9</w:t>
      </w:r>
      <w:r>
        <w:t>ຂະນະທີ່ລົງມາແຕ່ພູນັ້ນ, ພຣະອົງເຈົ້າກໍສັ່ງຫ້າມພວກເພິ່ນວ່າ, “ຢ່າບອກສິ່ງທີ່ ພວກເຈົ້າໄດ້ເຫັນນີ້ແກ່ຜູ້ໃດ, ຈົນກວ່າບຸດມະນຸດ ໄດ້ເປັນຄືນມາຈາກຄວາມຕາຍ.”</w:t>
      </w:r>
      <w:r>
        <w:rPr>
          <w:vertAlign w:val="superscript"/>
        </w:rPr>
        <w:t>10</w:t>
      </w:r>
      <w:r>
        <w:t>ດັ່ງນັ້ນພວກສາວົກຈຶ່ງບໍ່ບອກໃຜ, ແຕ່ກໍປຶກສາຫາລືກັນໃນພວກເຂົາເອງວ່າ, “ການເປັນຄືນມາຈາກຕາຍນັ້ນ ຫມາຍຄວາມແນວໃດ”</w:t>
      </w:r>
      <w:r>
        <w:rPr>
          <w:vertAlign w:val="superscript"/>
        </w:rPr>
        <w:t>11</w:t>
      </w:r>
      <w:r>
        <w:t>ພວກເພິ່ນຈຶ່ງຖາມພຣະເຢຊູເຈົ້າວ່າ, “ດ້ວຍເຫດໃດ ພວກທັມະຈານຈຶ່ງເວົ້າວ່າເອລີຢາຈະຕ້ອງມາກ່ອນ?”</w:t>
      </w:r>
      <w:r>
        <w:rPr>
          <w:vertAlign w:val="superscript"/>
        </w:rPr>
        <w:t>12</w:t>
      </w:r>
      <w:r>
        <w:t>ພຣະອົງຕອບພວກເພິ່ນວ່າ, “ຈິງຢູ່ເອລີຢາຕ້ອງມາກ່ອນເພື່ອຈັດແຈງທຸກສິ່ງຄືນສູ່ສະພາບເດີມ. ແລ້ວເປັນດ້ວຍເຫດໃດ ພຣະທັມພຣະເຈົ້າ ໄດ້ຂຽນໄວ້ວ່າບຸດມະນຸດ ຈະຖືກທົນທຸກທໍຣະມານຢ່າງຫນັກຫນ່ວງຫລາຍ ປະການ ແລະ ເພິ່ນຈະຖືກປະຖິ້ມ ແລະ ຖືກຫມິ່ນປະຫມາດ?</w:t>
      </w:r>
      <w:r>
        <w:rPr>
          <w:vertAlign w:val="superscript"/>
        </w:rPr>
        <w:t>13</w:t>
      </w:r>
      <w:r>
        <w:t>ແຕ່ເຮົາບອກພວກເຈົ້າວ່າເອລີຢາໄດ້ມາແລ້ວ, ແລະ ຄົນທັງຫລາຍໄດ້ເຮັດກັບເພິ່ນຕາມໃຈມັກ, ດັ່ງທີ່ມີຄຳຂຽນໄວ້ເຖິງເພິ່ນໃນພຣະຄັມພີ.”</w:t>
      </w:r>
      <w:r>
        <w:rPr>
          <w:vertAlign w:val="superscript"/>
        </w:rPr>
        <w:t>14</w:t>
      </w:r>
      <w:r>
        <w:t>ເມື່ອພວກເຂົາກັບມາພົບສາວົກແລ້ວ, ພວກເຂົາກໍໄດ້ເຫັນຄົນຫມູ່ໃຫຍ່ ຢູ່ອ້ອມພວກເຂົາ ແລະ ມີພວກທັມະຈານກຳລັງໂຕ້ຖຽງກັບພວກເຂົາຢູ່.</w:t>
      </w:r>
      <w:r>
        <w:rPr>
          <w:vertAlign w:val="superscript"/>
        </w:rPr>
        <w:t>15</w:t>
      </w:r>
      <w:r>
        <w:t>ເມື່ອປະຊາຊົນເຫັນພຣະເຢຊູເຈົ້າ, ພວກເຂົາກໍປະຫລາດໃຈຢ່າງບໍ່ຄາດຄິດມາກ່ອນ ແລະ ພາກັນຟ້າວແລ່ນໄປຄຳນັບພຣະອົງ.</w:t>
      </w:r>
      <w:r>
        <w:rPr>
          <w:vertAlign w:val="superscript"/>
        </w:rPr>
        <w:t>16</w:t>
      </w:r>
      <w:r>
        <w:t>ພຣະອົງເຈົ້າຖາມພວກສາວົກ ຂອງພຣະອົງວ່າ, “ພວກເຈົ້າກຳລັງໂຕ້ຖຽງ ກັນເຖິງເລື່ອງຫຍັງ?”</w:t>
      </w:r>
      <w:r>
        <w:rPr>
          <w:vertAlign w:val="superscript"/>
        </w:rPr>
        <w:t>17</w:t>
      </w:r>
      <w:r>
        <w:t>ບາງຄົນໃນຫມູ່ປະຊາຊົນນັ້ນໄດ້ຕອບວ່າ, “ອາຈານເອີຍ, ຂ້ານ້ອຍໄດ້ນຳລູກຊາຍຂອງຂ້ານ້ອຍມາຫາທ່ານ. ເພາະຜີປາກກືກສິງລາວຈົນລາວປາກບໍ່ໄດ້.</w:t>
      </w:r>
      <w:r>
        <w:rPr>
          <w:vertAlign w:val="superscript"/>
        </w:rPr>
        <w:t>18</w:t>
      </w:r>
      <w:r>
        <w:t>ເມື່ອມັນເຂົ້າສິງລາວເທື່ອໃດ ແລະ ມັນກໍເຮັດໃຫ້ລາວລົ້ມຊັກດິ້ນເທື່ອນັ້ນ ແລະ ມີນໍ້າລາຍຟູມປາກທັງຂົບແຂ້ວ ແລະ ຕົວແຂງໄປຫມົດທັງຮ່າງກາຍ. ຂ້ານ້ອຍຂໍໃຫ້ ພວກສາວົກຂອງພຣະອົງຂັບໄລ່ຜີຮ້າຍນັ້ນອອກ, ແຕ່ພວກເພິ່ນເຮັດບໍ່ໄດ້.”</w:t>
      </w:r>
      <w:r>
        <w:rPr>
          <w:vertAlign w:val="superscript"/>
        </w:rPr>
        <w:t>19</w:t>
      </w:r>
      <w:r>
        <w:t>ພຣະເຢຊູເຈົ້າ ກ່າວແກ່ພວກເຂົາວ່າ, “ໂອພວກຄົນ ທີ່ຂາດຄວາມເຊື່ອເອີຍ, ເຮົາຈະຕ້ອງຢູ່ກັບພວກເຈົ້າອີກດົນປານໃດ? ຈົ່ງພາເດັກນ້ອຍມາຫາເຮົາເບິ່ງດູ.”</w:t>
      </w:r>
      <w:r>
        <w:rPr>
          <w:vertAlign w:val="superscript"/>
        </w:rPr>
        <w:t>20</w:t>
      </w:r>
      <w:r>
        <w:t>ພວກເຂົາກໍໄດ້ພາເດັກຊາຍມາຫາພຣະອົງ. ພໍຜີຮ້າຍທີ່ສິງຢູ່ໃນຕົວເດັກນ້ອຍ ໄດ້ເຫັນພຣະເຢຊູເຈົ້າ, ທັນໃດນັ້ນມັນກໍເຮັດ ໃຫ້ ເດັກນ້ອຍ ນັ້ນຊັກດິ້ນລົ້ມລົງກັບພື້ນດິນ, ກິ້ງເກືອກ ໄປມານໍ້າລາຍຟູມປາກ.</w:t>
      </w:r>
      <w:r>
        <w:rPr>
          <w:vertAlign w:val="superscript"/>
        </w:rPr>
        <w:t>21</w:t>
      </w:r>
      <w:r>
        <w:t>ພຣະເຢຊູເຈົ້າ ໄດ້ຖາມພໍ່ຂອງເດັກນ້ອຍວ່າ, “ລູກຂອງເຈົ້າເປັນແນວນີ້ມາໄດ້ດົນປານໃດແລ້ວ?” ລາວຕອບວ່າ, “ເປັນມາຕັ້ງແຕ່ນ້ອຍພຸ້ນ.</w:t>
      </w:r>
      <w:r>
        <w:rPr>
          <w:vertAlign w:val="superscript"/>
        </w:rPr>
        <w:t>22</w:t>
      </w:r>
      <w:r>
        <w:t>ຫລາຍເທື່ອແລ້ວ ທີ່ຜີຊົ່ວຮ້າຍພະຍາຍາມຂ້າລູກ ຂອງຂ້ານ້ອຍ ໂດຍຊຸກລາວໃສ່ໄຟ ແລະ ຊຸກລາວໃຫ້ຕົກນໍ້າ ແລະ ພະຍາຍາມທຳລາຍລາວ. ແຕ່ຖ້າທ່ານສາມາດຊ່ວຍໄດ້ຂໍໂຜດສົງສານຂ້ານ້ອຍແດ່ທ້ອນ.”</w:t>
      </w:r>
      <w:r>
        <w:rPr>
          <w:vertAlign w:val="superscript"/>
        </w:rPr>
        <w:t>23</w:t>
      </w:r>
      <w:r>
        <w:t>ພຣະເຢຊູເຈົ້າໄດ້ກ່າວຕອບວ່າ, “ຖ້າເຈົ້າສາມາດຊ່ວຍໄດ້? ທຸກສິ່ງເປັນໄປໄດ້ສຳລັບຜູ້ທີ່ເຊື່ອ.”</w:t>
      </w:r>
      <w:r>
        <w:rPr>
          <w:vertAlign w:val="superscript"/>
        </w:rPr>
        <w:t>24</w:t>
      </w:r>
      <w:r>
        <w:t>ໃນທັນໃດນັ້ນ ພໍ່ຂອງເດັກນ້ອຍນັ້ນໄດ້ຮ້ອງໄຫ້ ທັງນໍ້າຕາໄຫລກ່າວວ່າ, “ໂຜດຊ່ວຍຂ້ານ້ອຍ! ໃຫ້ມີຄວາມເຊື່ອຫລາຍກວ່ານີ້ແດ່ທ້ອນ!"</w:t>
      </w:r>
      <w:r>
        <w:rPr>
          <w:vertAlign w:val="superscript"/>
        </w:rPr>
        <w:t>25</w:t>
      </w:r>
      <w:r>
        <w:t>ເມື່ອພຣະເຢຊູເຈົ້າເຫັນຫມູ່ປະຊາຊົນກຳລັງບຸບຽດກັນເຂົ້າມາໃກ້, ພຣະອົງຈຶ່ງສັ່ງຜີຊົ່ວຮ້າຍນັ້ນວ່າ, “ບັກຜີປາກກືກຫູຫນວກ, ກູສັ່ງມຶງອອກຈາກເດັກນ້ອຍ ແລະ ຢ່າກັບເຂົ້າມາອີກຈັກເທື່ອ.”</w:t>
      </w:r>
      <w:r>
        <w:rPr>
          <w:vertAlign w:val="superscript"/>
        </w:rPr>
        <w:t>26</w:t>
      </w:r>
      <w:r>
        <w:t>ຜີຮ້າຍນັ້ນຮ້ອງແຜດສຽງຂຶ້ນ ແລະ ມັນເຮັດໃຫ້ເດັກນ້ອຍຊັກດິ້ນຢ່າງແຮງ ຈົນເຕັມກຳລັງແລ້ວກໍອອກຫນີໄປ. ເດັກນັ້ນກາຍເປັນເຫມືອນຄົນຕາຍ, ຈົນຫລາຍຄົນເວົ້າອອກມາວ່າ, “ມັນຕາຍແລ້ວ.”</w:t>
      </w:r>
      <w:r>
        <w:rPr>
          <w:vertAlign w:val="superscript"/>
        </w:rPr>
        <w:t>27</w:t>
      </w:r>
      <w:r>
        <w:t>ແຕ່ພຣະເຢຊູເຈົ້າຈັບມືເດັກນ້ອຍ ແລະ ດຶງໃຫ້ລຸກຂຶ້ນແລ້ວເດັກນັ້ນກໍລຸກຢືນຂຶ້ນ.</w:t>
      </w:r>
      <w:r>
        <w:rPr>
          <w:vertAlign w:val="superscript"/>
        </w:rPr>
        <w:t>28</w:t>
      </w:r>
      <w:r>
        <w:t>ເມື່ອພຣະເຢຊູເຈົ້າໄດ້ເຂົ້າໄປໃນເຮືອນແລ້ວ, ພວກສາວົກຂອງພຣະອົງກໍຖາມ ພຣະອົງເປັນທາງສ່ວນຕົວວ່າ, “ເຫດສັນໃດພວກຂ້ານ້ອຍ ຈຶ່ງຂັບໄລ່ມັນອອກບໍ່ໄດ້?"</w:t>
      </w:r>
      <w:r>
        <w:rPr>
          <w:vertAlign w:val="superscript"/>
        </w:rPr>
        <w:t>29</w:t>
      </w:r>
      <w:r>
        <w:t>ພຣະເຢຊູເຈົ້າຕອບພວກເພິ່ນວ່າ, “ຜີຮ້າຍແນວນີ້ຈະຂັບໄລ່ອອກດ້ວຍວິທີອື່ນ ບໍ່ໄດ້, ເວັ້ນໄວ້ແຕ່ດ້ວຍການພາວັນນາອະທິຖານເທົ່ານັ້ນ.”</w:t>
      </w:r>
      <w:r>
        <w:rPr>
          <w:vertAlign w:val="superscript"/>
        </w:rPr>
        <w:t>30</w:t>
      </w:r>
      <w:r>
        <w:t>ພວກເຂົາໄດ້ອອກຈາກທີ່ນັ້ນ ແລະ ໄດ້ຜ່ານແຂວງຄາລີເລ. ພຣະເຢຊູເຈົ້າບໍ່ຢາກໃຫ້ຜູ້ໃດຮູ້ວ່າພຣະອົງຢູ່ທີ່ໃດ,</w:t>
      </w:r>
      <w:r>
        <w:rPr>
          <w:vertAlign w:val="superscript"/>
        </w:rPr>
        <w:t>31</w:t>
      </w:r>
      <w:r>
        <w:t>ເພາະພຣະອົງກຳລັງສັ່ງສອນພວກສາວົກຢູ່. ພຣະອົງກ່າວແກ່ພວກເພິ່ນວ່າ, “ບຸດມະນຸດກຳລັງຈະຖືກມອບໄວ້ໃນກຳມືຂອງຄົນທັງຫລາຍ ແລະ ເຂົາຈະຂ້າເພິ່ນ, ແຕ່ຫລັງຈາກຖືກຂ້າແລ້ວໄດ້ສາມວັນເພິ່ນຈະຖືກບັນດານໃຫ້ເປັນຄືນມາອີກຄັ້ງ.”</w:t>
      </w:r>
      <w:r>
        <w:rPr>
          <w:vertAlign w:val="superscript"/>
        </w:rPr>
        <w:t>32</w:t>
      </w:r>
      <w:r>
        <w:t>ແຕ່ພວກສາວົກບໍ່ເຂົ້າໃຈຄວາມຫມາຍຂອງຖ້ອຍຄຳເຫລົ່ານີ້, ແລະ ພວກເພິ່ນກໍບໍ່ກ້າຈະຖາມພຣະອົງ.</w:t>
      </w:r>
      <w:r>
        <w:rPr>
          <w:vertAlign w:val="superscript"/>
        </w:rPr>
        <w:t>33</w:t>
      </w:r>
      <w:r>
        <w:t>ແລະ ເມື່ອພວກເຂົາໄດ້ມາຮອດເມືອງກາເປນາອູມ. ເມື່ອເຂົ້າໄປໃນເຮືອນແລ້ວພຣະອົງກໍຖາມພວກສາວົກຂອງພຣະອົງວ່າ, “ເມື່ອມາຕາມທາງນັ້ນ, ພວກເຈົ້າ ໄດ້ຖົກຖຽງ ກັນເຖິງເລື່ອງຫຍັງ?”</w:t>
      </w:r>
      <w:r>
        <w:rPr>
          <w:vertAlign w:val="superscript"/>
        </w:rPr>
        <w:t>34</w:t>
      </w:r>
      <w:r>
        <w:t>ພວກເພິ່ນມິດຢູ່, ເພາະເມື່ອມາຕາມທາງນັ້ນພວກເພິ່ນໄດ້ຖົກຖຽງກັນວ່າ ຜູ້ໃດຈະເປັນໃຫຍ່ທີ່ສຸດ ໃນທ່າມກາງພວກເພິ່ນ.</w:t>
      </w:r>
      <w:r>
        <w:rPr>
          <w:vertAlign w:val="superscript"/>
        </w:rPr>
        <w:t>35</w:t>
      </w:r>
      <w:r>
        <w:t>ສະນັ້ນ ພຣະອົງຈຶ່ງນັ່ງລົງ, ພຣະອົງເອີ້ນພວກສາວົກສິບສອງຄົນມາ ພຣະອົງກ່າວແກ່ພວກເພິ່ນວ່າ, “ຖ້າຜູ້ໃດທີ່ຢາກເປັນຜູ້ຕົ້ນ, ກໍໃຫ້ຜູ້ນັ້ນເປັນຜູ້ປາຍ ແລະ ເປັນຜູ້ຮັບໃຊ້ຄົນທັງຫມົດ.”</w:t>
      </w:r>
      <w:r>
        <w:rPr>
          <w:vertAlign w:val="superscript"/>
        </w:rPr>
        <w:t>36</w:t>
      </w:r>
      <w:r>
        <w:t>ພຣະອົງກໍເອົາເດັກນ້ອຍຜູ້ຫນຶ່ງ ແລະ ມາຢືນຢູ່ຕໍ່ຫນ້າພວກເພິ່ນ. ພຣະອົງກໍອຸ້ມເອົາເດັກນ້ອຍນັ້ນ ແລະ ກ່າວແກ່ພວກສາວົກວ່າ,</w:t>
      </w:r>
      <w:r>
        <w:rPr>
          <w:vertAlign w:val="superscript"/>
        </w:rPr>
        <w:t>37</w:t>
      </w:r>
      <w:r>
        <w:t>“ຖ້າຜູ້ໃດກໍຕາມທີ່ຕ້ອນຮັບເດັກນ້ອຍຄົນຫນຶ່ງ ຢ່າງນີ້ໄວ້ໃນນາມຂອງເຮົາ ຜູ້ນັ້ນກໍຕ້ອນຮັບເຮົາ, ຜູ້ໃດທີ່ຕ້ອນຮັບເຮົາ, ຜູ້ນັ້ນກໍບໍ່ໄດ້ຕ້ອນຮັບເຮົາເທົ່ານັ້ນ, ແຕ່ຍັງຕ້ອນຮັບພຣະອົງຜູ້ທີ່ໄດ້ໃຊ້ເຮົາ ມາເຫມືອນກັນ.”</w:t>
      </w:r>
      <w:r>
        <w:rPr>
          <w:vertAlign w:val="superscript"/>
        </w:rPr>
        <w:t>38</w:t>
      </w:r>
      <w:r>
        <w:t>ໂຢຮັນໄດ້ເວົ້າກັບພຣະອົງວ່າ, “ອາຈານເອີຍ, ພວກຂ້ານ້ອຍໄດ້ເຫັນຊາຍຄົນຫນຶ່ງຂັບໄລ່ຜີມານຮ້າຍອອກໄດ້ໃນນາມຂອງທ່ານ ແລະ ພວກຂ້ານ້ອຍບອກໃຫ້ເຊົາ ເພາະເຂົາບໍ່ເປັນຝ່າຍຂອງພວກເຮົາ.”</w:t>
      </w:r>
      <w:r>
        <w:rPr>
          <w:vertAlign w:val="superscript"/>
        </w:rPr>
        <w:t>39</w:t>
      </w:r>
      <w:r>
        <w:t>ແຕ່ພຣະເຢຊູເຈົ້າ ໄດ້ຕອບວ່າ, “ຢ່າຫ້າມເຂົາເທາະ ເພາະວ່າບໍ່ມີຜູ້ໃດ ທີ່ກະທຳການອັດສະຈັນໃນນາມຂອງເຮົາ ແລະ ພາຍຫລັງມາຈະກັບມາເວົ້າ ຫມິ່ນປະຫມາດເຮົາ.</w:t>
      </w:r>
      <w:r>
        <w:rPr>
          <w:vertAlign w:val="superscript"/>
        </w:rPr>
        <w:t>40</w:t>
      </w:r>
      <w:r>
        <w:t>ດ້ວຍວ່າ, ຜູ້ໃດກໍຕາມທີ່ບໍ່ຕໍ່ສູ້ ພວກເຮົາກໍເປັນຝ່າຍຂອງພວກເຮົາ.</w:t>
      </w:r>
      <w:r>
        <w:rPr>
          <w:vertAlign w:val="superscript"/>
        </w:rPr>
        <w:t>41</w:t>
      </w:r>
      <w:r>
        <w:t>ເຮົາບອກເຈົ້າຄວາມຈິງວ່າ, ຜູ້ໃດທີ່ເອົານໍ້າຈອກຫນຶ່ງໃຫ້ ພວກເຈົ້າດື່ມເພາະເຈົ້າເປັນຝ່າຍພຣະຄຣິດ, ຜູ້ນັ້ ກໍຈະບໍ່ຂາດບຳເຫນັດຂອງຕົນ.</w:t>
      </w:r>
      <w:r>
        <w:rPr>
          <w:vertAlign w:val="superscript"/>
        </w:rPr>
        <w:t>42</w:t>
      </w:r>
      <w:r>
        <w:t>“ຜູ້ໃດກໍຕາມທີ່ເຮັດໃຫ້ຜູ້ເລັກນ້ອຍທີ່ເຊື່ອ ຜູ້ທີ່ເຊື່ອໃນເຮົາຕົກໃນບາບ, ກໍໃຫ້ເອົາຫີນໂມ້ແປ້ງກ້ອນໃຫຍ່ຜູກຄໍຜູ້ນັ້ນ ແລະ ຖິ້ມເຂົາລົງໃນທະເລເລິກເສັຽກໍດີກວ່າ.</w:t>
      </w:r>
      <w:r>
        <w:rPr>
          <w:vertAlign w:val="superscript"/>
        </w:rPr>
        <w:t>43</w:t>
      </w:r>
      <w:r>
        <w:t>ຖ້າມືຂອງເຈົ້າເຮັດໃຫ້ສະດຸດ, ກໍໃຫ້ຕັດມືນັ້ນອອກເສັຽ. ທີ່ຈະເຂົ້າສູ່ຊີວິດດ້ວຍມືເບື້ອງດຽວກໍດີກວ່າມີສອງມືແຕ່ເຂົ້າສູ່ນະຣົກໃນໄຟທີ່ບໍ່ມີວັນມອດຈັກເທື່ອ.</w:t>
      </w:r>
      <w:r>
        <w:rPr>
          <w:vertAlign w:val="superscript"/>
        </w:rPr>
        <w:t>44</w:t>
      </w:r>
      <w:r>
        <w:t>ໂຕຫນອນບໍ່ຮູ້ຕາຍ ໄຟບໍ່ຮູ້ມອດ.</w:t>
      </w:r>
      <w:r>
        <w:rPr>
          <w:vertAlign w:val="superscript"/>
        </w:rPr>
        <w:t>45</w:t>
      </w:r>
      <w:r>
        <w:t>ຖ້າຕີນຂອງເຈົ້າ ເຮັດໃຫ້ເຮັດບາບ, ກໍໃຫ້ຕັດອອກຖິ້ມເສັຽ, ທີ່ຈະເຂົ້າສູ່ຊີວິດດ້ວຍຕີນເບື້ອງດຽວ ກໍດີກວ່າມີຕີນສອງຂ້າງແຕ່ຕ້ອງ ຖືກໂຍນຖິ້ມລົງໃນໄຟນະຣົກ.</w:t>
      </w:r>
      <w:r>
        <w:rPr>
          <w:vertAlign w:val="superscript"/>
        </w:rPr>
        <w:t>46</w:t>
      </w:r>
      <w:r>
        <w:t>ຢູ່ບອ່ນນັ້ນໂຕຫນອນບໍ່ຮູ້ຕາຍ ແລະໄຟບໍ່ຮູ້ມອດຈັກເທື່ອ.</w:t>
      </w:r>
      <w:r>
        <w:rPr>
          <w:vertAlign w:val="superscript"/>
        </w:rPr>
        <w:t>47</w:t>
      </w:r>
      <w:r>
        <w:t>ຖ້າຕາຂອງເຈົ້າພາໃຫ້ເຮັດບາບ, ຈົ່ງຄວັກອອກຖິ້ມເສັຽ, ທີ່ຈະເຂົ້າໃນຣາຊະອານາຈັກຂອງພຣະເຈົ້າດ້ວຍຕາຂ້າງດຽວ ກໍດີກວ່າມີຕາສອງຂ້າງ ແຕ່ຕ້ອງຖືກຖິ້ມລົງໃນໄຟ ນະຣົກ.</w:t>
      </w:r>
      <w:r>
        <w:rPr>
          <w:vertAlign w:val="superscript"/>
        </w:rPr>
        <w:t>48</w:t>
      </w:r>
      <w:r>
        <w:t>ທີ່ຊຶ່ງຫນອນບໍ່ຮູ້ຕາຍ ແລະ ໄຟບໍ່ຮູ້ມອດຈັກເທື່ອ.’</w:t>
      </w:r>
      <w:r>
        <w:rPr>
          <w:vertAlign w:val="superscript"/>
        </w:rPr>
        <w:t>49</w:t>
      </w:r>
      <w:r>
        <w:t>ເພາະວ່າ ທຸກຄົນຈະຕ້ອງຖືກເອືອບດ້ວຍເກືອແລ້ວຊຳຣະດ້ວຍໄຟ.</w:t>
      </w:r>
      <w:r>
        <w:rPr>
          <w:vertAlign w:val="superscript"/>
        </w:rPr>
        <w:t>50</w:t>
      </w:r>
      <w:r>
        <w:t>ເກືອເປັນສິ່ງທີ່ດີ, ແຕ່ຖ້າເກືອຫມົດຣົດເຄັມແລ້ວ ຈະກັບເຮັດໃຫ້ເຄັມອີກໄດ້ຢ່າງໃດ? ເຈົ້າທັງຫລາຍ ຈົ່ງຮັກສາເກືອໄວ້ໃນຕົວຂອງພວກເຈົ້າ ແລະ ຢູ່ດ້ວຍກັນຢ່າງສະຫງົບສຸກເຖີ້ນ.”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ແລ້ວພຣະເຢຊູເຈົ້າອອກຈາກທີ່ນັ້ນໄປແຂວງຢູດາຍ ແລ້ວກໍຂ້ວາມໄປອີກຟາກຫນຶ່ງຂອງແມ່ນໍ້າຈໍແດນ, ແລະປະຊາຊົນຫມູ່ໃຫຍ່ ເຂົ້າມາຫາພຣະອົງອີກ. ພຣະອົງຊົງສອນພວກເຂົາ, ດັ່ງທີ່ພຣະອົງເຄີຍເຮັດມາ.</w:t>
      </w:r>
      <w:r>
        <w:rPr>
          <w:vertAlign w:val="superscript"/>
        </w:rPr>
        <w:t>2</w:t>
      </w:r>
      <w:r>
        <w:t>ພວກຟາຣີຊາຍກໍເຂົ້າມາຖາມເພື່ອທົດລອງ ພຣະອົງຖາມເຂົາວ່າ “ຕາມກົດບັນຍັດຜູ້ຊາຍຢ່າຮ້າງເມັຽຂອງຕົນໄດ້ບໍ?”</w:t>
      </w:r>
      <w:r>
        <w:rPr>
          <w:vertAlign w:val="superscript"/>
        </w:rPr>
        <w:t>3</w:t>
      </w:r>
      <w:r>
        <w:t>ພຣະອົງກໍຕອບພວກເຂົາວ່າ,“ແລ້ວໂມເຊ ໄດ້ໃຫ້ຂໍ້ຄຳສັ່ງໄວ້ຢ່າງໃດ?”</w:t>
      </w:r>
      <w:r>
        <w:rPr>
          <w:vertAlign w:val="superscript"/>
        </w:rPr>
        <w:t>4</w:t>
      </w:r>
      <w:r>
        <w:t>ພວກເຂົາຕອບວ່າ, “ໂມເຊອະນຸຍາດໃຫ້ເຮັດຫນັງສືຢ່າຮ້າງ ແລະ ປ່ອຍເມັຽໄປໄດ້.”</w:t>
      </w:r>
      <w:r>
        <w:rPr>
          <w:vertAlign w:val="superscript"/>
        </w:rPr>
        <w:t>5</w:t>
      </w:r>
      <w:r>
        <w:t>"ມັນເປັນເພາະໃຈຂອງພວກທ່ານແຂງກະດ້າງ ເຮັດໃຫ້ໂມເຊຕ້ອງຂຽນບັນຍັດນີ້," ພຣະເຢຊູເຈົ້າບອກພວກເຂົາວ່າ,</w:t>
      </w:r>
      <w:r>
        <w:rPr>
          <w:vertAlign w:val="superscript"/>
        </w:rPr>
        <w:t>6</w:t>
      </w:r>
      <w:r>
        <w:t>ຕັ້ງແຕ່ຕົ້ນເລີ້ມວາງຮາກສ້າງໂລກ' ພຣະເຈົ້າໄດ້ຊົງສ້າງມະນຸດໃຫ້ເປັນຊາຍ ແລະຍິງ.'</w:t>
      </w:r>
      <w:r>
        <w:rPr>
          <w:vertAlign w:val="superscript"/>
        </w:rPr>
        <w:t>7</w:t>
      </w:r>
      <w:r>
        <w:t>ເພາະເຫດນີ້ຜູ້ຊາຍຈຶ່ງຈາກພໍ່ແມ່ ຂອງຕົນແລະໄປຕິດພັນຢູ່ກັບເມັຽຂອງຕົນ,</w:t>
      </w:r>
      <w:r>
        <w:rPr>
          <w:vertAlign w:val="superscript"/>
        </w:rPr>
        <w:t>8</w:t>
      </w:r>
      <w:r>
        <w:t>ແລ້ວເຂົາທັງສອງກໍຈະເປັນກາຍເປັນເນື້ອດຽວກັນ.’ພວກເຂົາຈຶ່ງບໍ່ເປັນສອງອີກຕໍ່ໄປ, ແຕ່ເປັນເຫມືອນກາຍດຽວກັນ.</w:t>
      </w:r>
      <w:r>
        <w:rPr>
          <w:vertAlign w:val="superscript"/>
        </w:rPr>
        <w:t>9</w:t>
      </w:r>
      <w:r>
        <w:t>ເຫດສະນັ້ນເມື່ອພຣະເຈົ້າໄດ້ໃຫ້ເຂົ້າຮ່ວມກັນຢູ່ແລ້ວ, ກໍຢ່າໃຫ້ມະນຸດ ເຮັດໃຫ້ແຍກຈາກກັນເລີຍ.”</w:t>
      </w:r>
      <w:r>
        <w:rPr>
          <w:vertAlign w:val="superscript"/>
        </w:rPr>
        <w:t>10</w:t>
      </w:r>
      <w:r>
        <w:t>ເມື່ອພວກເຂົາຢູ່ໃນເຮືອນແລ້ວ, ພວກສາວົກກໍມາຖາມ ພຣະເຢຊູເຈົ້າເລື່ອງການຢ່າຮ້າງນີ້ອີກ.</w:t>
      </w:r>
      <w:r>
        <w:rPr>
          <w:vertAlign w:val="superscript"/>
        </w:rPr>
        <w:t>11</w:t>
      </w:r>
      <w:r>
        <w:t>ພຣະອົງຕອບພວກເພິ່ນວ່າ, “ໃຜກໍຕາມທີ່ຢ່າຮ້າງເມັຽຂອງຕົນແລ້ວໄປ ແຕ່ງງານກັບຍິງອື່ນຊາຍຜູ້ນັ້ນ ກໍເຮັດຜິດໃນຖານຫລິ້ນຊູ້.</w:t>
      </w:r>
      <w:r>
        <w:rPr>
          <w:vertAlign w:val="superscript"/>
        </w:rPr>
        <w:t>12</w:t>
      </w:r>
      <w:r>
        <w:t>ແລະຖ້າຍິງໃດທີ່ຢ່າຮ້າງຜົວຂອງຕົນແລະໄປແຕ່ງງານກັບຊາຍອື່ນຍິງນັ້ນກໍເຮັດຜິດໃນຖານຫລິ້ນຊູ້.”</w:t>
      </w:r>
      <w:r>
        <w:rPr>
          <w:vertAlign w:val="superscript"/>
        </w:rPr>
        <w:t>13</w:t>
      </w:r>
      <w:r>
        <w:t>ແລ້ວພວກເຂົາ ໄດ້ພາເດັກນ້ອຍມາຫາ ພຣະອົງເພື່ອໃຫ້ພຣະອົງໄດ້ວາງມືໃສ່ ພວກເຂົາ, ແຕ່ພວກສາວົກໄດ້ຫ້າມພວກເຂົາໄວ້.</w:t>
      </w:r>
      <w:r>
        <w:rPr>
          <w:vertAlign w:val="superscript"/>
        </w:rPr>
        <w:t>14</w:t>
      </w:r>
      <w:r>
        <w:t>ເເລ້ວພຣະເຢຊູເຈົ້າຊົງສັງເກດເຫັນດັ່ງນັ້ນ, ພຣະອົງກໍບໍ່ພໍໃຈ ແລະຊົງບອກພວກເຂົາວ່າ, “ຈົ່ງປ່ອຍເດັກນ້ອຍໃຫ້ເຂົ້າມາຫາເຮົາ, ແລະ ຢ່າຫ້າມພວກເຂົາເລີຍ ເພາະວ່າອານາຈັກຂອງພຣະເຈົ້າກໍເປັນຂອງຜູ້ທີ່ເປັນດັ່ງເດັກນ້ອຍເຫລົ່ານີ້ແຫລະ.</w:t>
      </w:r>
      <w:r>
        <w:rPr>
          <w:vertAlign w:val="superscript"/>
        </w:rPr>
        <w:t>15</w:t>
      </w:r>
      <w:r>
        <w:t>ເຮົາບອກພວກເຈົ້າຕາມຄວາມຈິງວ່າ, ຖ້າຜູ້ໃດບໍ່ຮັບຣາຊະອານາຈັກຂອງພຣະເຈົ້າ ເຫມືອນເດັກນ້ອຍຈະບໍ່ໄດ້ເຂົ້າໄປໃນຣາຊະອານາຈັກນັ້ນ."</w:t>
      </w:r>
      <w:r>
        <w:rPr>
          <w:vertAlign w:val="superscript"/>
        </w:rPr>
        <w:t>16</w:t>
      </w:r>
      <w:r>
        <w:t>ແລ້ວພຣະອົງກໍໄດ້ອູ້ມເດັກນ້ອຍນັ້ນ ພຣະອົງວາງມືໃສ່ ແລະ ອວຍພອນໃຫ້ພວກເຂົາ.</w:t>
      </w:r>
      <w:r>
        <w:rPr>
          <w:vertAlign w:val="superscript"/>
        </w:rPr>
        <w:t>17</w:t>
      </w:r>
      <w:r>
        <w:t>ເມື່ອ ພຣະອົງຊົງເລີ້ມອອກເດີນທາງກໍມີຊາຍຄົນຫນຶ່ງແລ່ນມາຄຸເຂົ່າລົງ ຕໍ່ຫນ້າ ພຣະອົງແລະຖາມວ່າ,“ພຣະອາຈານ ຜູ້ປະເສີດເອີຍ, ຂ້ານ້ອຍຈະຕ້ອງເຮັດຢ່າງໃດຈຶ່ງຈະໄດ້ຮັບຊີວິດນິຣັນດອນ?”</w:t>
      </w:r>
      <w:r>
        <w:rPr>
          <w:vertAlign w:val="superscript"/>
        </w:rPr>
        <w:t>18</w:t>
      </w:r>
      <w:r>
        <w:t>ພຣະເຢຊູເຈົ້າ ຕອບລາວວ່າ,“ດ້ວຍເຫດໃດເຈົ້າຈຶ່ງເອີ້ນເຮົາ ວ່າຜູ້ປະເສີດ? ບໍ່ມີຜູ້ໃດປະເສີດດອກ ນອກຈາກພຣະເຈົ້າອົງດຽວເທົ່ານັ້ນ.</w:t>
      </w:r>
      <w:r>
        <w:rPr>
          <w:vertAlign w:val="superscript"/>
        </w:rPr>
        <w:t>19</w:t>
      </w:r>
      <w:r>
        <w:t>ເຈົ້າຮູ້ຈັກພຣະບັນຍັດທີ່ບອກວ່າ, ‘ຢ່າຂ້າຄົນ, ຢ່າຫລິ້ນຊູ້ສູ່ຜົວເມັຽຜູ້ອື່ນ, ຢ່າລັກຊັບ, ຢ່າເປັນພະຍານບໍ່ຈິງ, ຢ່າຫລອກລວງ, ຈົ່ງໃຫ້ກຽດແກ່ພໍ່ແມ່ຂອງຕົນ.</w:t>
      </w:r>
      <w:r>
        <w:rPr>
          <w:vertAlign w:val="superscript"/>
        </w:rPr>
        <w:t>20</w:t>
      </w:r>
      <w:r>
        <w:t>ຊາຍຄົນນັ້ນຕອບວ່າ, “ທ່ານອາຈານເອີຍ, ຂ້ານ້ອຍໄດ້ຖືຮັກສາ ແລະເຊື່ອຟັງເຮັດຕາມກົດເຫລົ່ານັ້ນຕັ້ງແຕ່ເປັນເດັກນ້ອຍພຸ້ນ.”</w:t>
      </w:r>
      <w:r>
        <w:rPr>
          <w:vertAlign w:val="superscript"/>
        </w:rPr>
        <w:t>21</w:t>
      </w:r>
      <w:r>
        <w:t>ພຣະເຢຊູເຈົ້າໄດ້ເພັ່ງຕາເບິ່ງເຂົາດ້ວຍຄວາມຮັກ, ພຣະອົງເວົ້າກັບເຂົາວ່າ “ເຈົ້າຍັງຂາດຢູ່ສິ່ງຫນຶ່ງ. ຈົ່ງໄປຂາຍທຸກສິ່ງທີ່ເຈົ້າມີຢູ່ ແລະ ບໍຣິຈາກເງິນນັ້ນໃຫ້ແກ່ຄົນຍາກຈົນ ແລະເຈົ້າຈະມີຊັບສົມບັດໃນສະຫວັນ, ແລ້ວຈົ່ງຕາມເຮົາມາ.</w:t>
      </w:r>
      <w:r>
        <w:rPr>
          <w:vertAlign w:val="superscript"/>
        </w:rPr>
        <w:t>22</w:t>
      </w:r>
      <w:r>
        <w:t>ແຕ່ຊາຍຄົນນັ້ນທໍ້ໃຈຫລາຍເພາະຄຳເວົ້ານັ້ນລາວເດີນອອກໄປດ້ວຍຄວາມໂສກເສົ້າ ແລະ ເປັນທຸກໃຈເພາະລາວເປັນຄົນຮັ່ງມີຫລາຍ.</w:t>
      </w:r>
      <w:r>
        <w:rPr>
          <w:vertAlign w:val="superscript"/>
        </w:rPr>
        <w:t>23</w:t>
      </w:r>
      <w:r>
        <w:t>ພຣະເຢຊູເຈົ້າ ແນມເບິ່ງອ້ອມຮອບ ແລ້ວກ່າວແກ່ພວກສາວົກຂອງພຣະອົງວ່າ,“ຄົນຮັ່ງມີຈະເຂົ້າໃນຣາຊະອານາຈັກຂອງພຣະເຈົ້າກໍເປັນເລື່ອງຍາກ”</w:t>
      </w:r>
      <w:r>
        <w:rPr>
          <w:vertAlign w:val="superscript"/>
        </w:rPr>
        <w:t>24</w:t>
      </w:r>
      <w:r>
        <w:t>ແລ້ວພວກສາວົກກໍປະຫລາດໃຈໃນຄຳເວົ້າຂອງພຣະອົງ. ພຣະເຢຊູເຈົ້າໄດ້ກ່າວແກ່ພວກເພິ່ນອີກວ່າ, “ລູກເອີຍ,"ການທີ່ຄົນຮັ່ງມີຈະເຂົ້າໄປໃນຣາຊະອານາຈັກຂອງພຣະເຈົ້າກໍຍາກແທ້ໆ</w:t>
      </w:r>
      <w:r>
        <w:rPr>
          <w:vertAlign w:val="superscript"/>
        </w:rPr>
        <w:t>25</w:t>
      </w:r>
      <w:r>
        <w:t>ເພາະອູດຈະລອດຮູເຂັມ, ກໍງ່າຍກວ່າຄົນຮັ່ງມີຜູ້ທີ່ຈະເຂົ້າໄປໃນຣາຊະອານາຈັກຂອງພຣະເຈົ້າ.”</w:t>
      </w:r>
      <w:r>
        <w:rPr>
          <w:vertAlign w:val="superscript"/>
        </w:rPr>
        <w:t>26</w:t>
      </w:r>
      <w:r>
        <w:t>ພວກເຂົາປະຫລາດໃຈຫລາຍແລະເວົ້າກັນວ່າ,“ແລ້ວຜູ້ໃດຈະລອດພົ້ນໄດ້?”</w:t>
      </w:r>
      <w:r>
        <w:rPr>
          <w:vertAlign w:val="superscript"/>
        </w:rPr>
        <w:t>27</w:t>
      </w:r>
      <w:r>
        <w:t>ພຣະເຢຊູເຈົ້າແນມເບິ່ງພວກເຂົາ ແລະກ່າວວ່າ, “ເປັນໄປບໍ່ໄດ້ສຳລັບມະນຸດ ແຕ່ບໍ່ແມ່ນກັບພຣະເຈົ້າ. ເພາະຝ່າຍພຣະເຈົ້າຊົງເຮັດໄດ້ທຸກສິ່ງ.”</w:t>
      </w:r>
      <w:r>
        <w:rPr>
          <w:vertAlign w:val="superscript"/>
        </w:rPr>
        <w:t>28</w:t>
      </w:r>
      <w:r>
        <w:t>ເປໂຕກໍເລີ້ມທູນພຣະອົງວ່າ “ເບິ່ງດູ ພວກຂ້ານ້ອຍໄດ້ສະຫລະທຸກສິ່ງ ແລະ ໄດ້ຕິດຕາມພຣະອົງມາ.”</w:t>
      </w:r>
      <w:r>
        <w:rPr>
          <w:vertAlign w:val="superscript"/>
        </w:rPr>
        <w:t>29</w:t>
      </w:r>
      <w:r>
        <w:t>ພຣະເຢຊູເຈົ້າກ່າວວ່າ, “ເຮົາບອກເຈົ້າຕາມຄວາມຈິງວ່າ, ຜູ້ໃດທີ່ຍອມລະບ້ານເຮືອນ, ຫລືອ້າຍເອື້ອຍນ້ອງ, ຫລືພໍ່ແມ່, ຫລືລູກໆ, ຫລືທີ່ດິນເພາະເຫັນແກ່ເຮົາແລະ ເຫັນແກ່ຂ່າວປະເສີດຂອງເຮົາ.</w:t>
      </w:r>
      <w:r>
        <w:rPr>
          <w:vertAlign w:val="superscript"/>
        </w:rPr>
        <w:t>30</w:t>
      </w:r>
      <w:r>
        <w:t>ເປັນພີ່ນ້ອງຊາຍຍິງ ແລະພໍ່ແມ່, ແລະລູກໆ, ແລະ ທີ່ດິນຮ້ອຍເທົ່າໃນຍຸກນີ້, ພ້ອມກັບການຖືກຂົ່ມເຫັງ ແລະ ໃນໂລກຫນ້າກໍຈະໄດ້ຮັບຊີວິດນິຣັນດອນ.</w:t>
      </w:r>
      <w:r>
        <w:rPr>
          <w:vertAlign w:val="superscript"/>
        </w:rPr>
        <w:t>31</w:t>
      </w:r>
      <w:r>
        <w:t>ແຕ່ຫລາຍຄົນທີ່ເປັນຜູ້ຕົ້ນຈະກັບເປັນຜູ້ປາຍ ແລະ ຜູ້ທີ່ເປັນປາຍໃນເວລານີ້ກໍຈະເປັນຜູ້ຕົ້ນ.”</w:t>
      </w:r>
      <w:r>
        <w:rPr>
          <w:vertAlign w:val="superscript"/>
        </w:rPr>
        <w:t>32</w:t>
      </w:r>
      <w:r>
        <w:t>ພວກເຂົາກຳລັງເດີນທາງ, ໄປກຸງເຢຣູຊາເລັມ, ແລະພຣະເຢຊູເຈົ້າຍ່າງລ່ວງຫນ້າໄປກ່ອນພວກເຂົາ. ພວກສາວົກຕ່າງກໍວຸ້ນວາຍໃຈແລະພວກອື່ນທີ່ຍ່າງມາຕາມຫລັງກໍມີ ຄວາມຢ້ານ. ແລ້ວພຣະເຢຊູເຈົ້າກໍພາສາວົກສິບສອງຄົນຍ່າງຫລີກອອກໄປທາງຂ້າງອີກເທື່ອຫນຶ່ງແລະກ່າວເຖິງເຫດການທີ່ຈຳຕ້ອງເກີດຂຶ້ນກັບພຣະອົງ.</w:t>
      </w:r>
      <w:r>
        <w:rPr>
          <w:vertAlign w:val="superscript"/>
        </w:rPr>
        <w:t>33</w:t>
      </w:r>
      <w:r>
        <w:t>“ເບິ່ງແມ! ພວກເຮົາກຳລັງຈະໄປຍັງກຸງເຢຣູຊາເລັມ, ແລ້ວບຸດມະນຸດຈະຖືກມອບໄວ້ກັບພວກຫົວຫນ້າປະໂລຫິດແລະພວກທັມະຈານ. ພວກເຫລົ່ານີ້ຈະ ຕັດສິນລົງໂທດພຣະອົງໃຫ້ເຖິງຕາຍແລະຈະມອບພຣະອົງໄວ້ກັບຄົນຕ່າງຊາດ.</w:t>
      </w:r>
      <w:r>
        <w:rPr>
          <w:vertAlign w:val="superscript"/>
        </w:rPr>
        <w:t>34</w:t>
      </w:r>
      <w:r>
        <w:t>ພວກເຂົາຈະເຢາະເຢີ້ຍພຣະອົງຈະຖົ່ມນໍ້າລາຍໃສ່ພຣະອົງ, ແລະຂ້ຽນຕີພຣະອົງແລະຈະຂ້າພຣະອົງເສັຽ. ແຕ່ໃນວັນຖ້ວນສາມພຣະອົງກໍຈະເປັນຄືນມາຈາກຄວາມຕາຍ.”</w:t>
      </w:r>
      <w:r>
        <w:rPr>
          <w:vertAlign w:val="superscript"/>
        </w:rPr>
        <w:t>35</w:t>
      </w:r>
      <w:r>
        <w:t>ຢາໂກໂບແລະໂຢຮັນລູກຊາຍຂອງເຊເບດາຍ, ໄດ້ເຂົ້າມາຫາພຣະອົງແລະເວົ້າວ່າ, “ທ່ານອາຈານເອີຍ, ຂໍພຣະອົງຊ່ວຍເຮັດຕາມທີ່ເຮົາຕ້ອງການໄດ້ບໍ?</w:t>
      </w:r>
      <w:r>
        <w:rPr>
          <w:vertAlign w:val="superscript"/>
        </w:rPr>
        <w:t>36</w:t>
      </w:r>
      <w:r>
        <w:t>ພຣະອົງຊົງຕອບວ່າ, “ຈະໃຫ້ເຮົາເຮັດຫຍັງເພື່ອພວກເຈົ້າ?”</w:t>
      </w:r>
      <w:r>
        <w:rPr>
          <w:vertAlign w:val="superscript"/>
        </w:rPr>
        <w:t>37</w:t>
      </w:r>
      <w:r>
        <w:t>ພວກເຂົາຕອບວ່າ,“ເມື່ອທ່ານຢູ່ໃນສະຫງ່າຣາສີ, ແລ້ວ ຂໍໃຫ້ພວກຂ້ານ້ອຍ ທັງສອງນັ່ງທີ່ເບື້ອງຂວາຂອງທ່ານ ຄົນຫນຶ່ງ ແລະ ທີ່ເບື້ອງຊ້າຍຄົນຫນຶ່ງ.”</w:t>
      </w:r>
      <w:r>
        <w:rPr>
          <w:vertAlign w:val="superscript"/>
        </w:rPr>
        <w:t>38</w:t>
      </w:r>
      <w:r>
        <w:t>ແລ້ວພຣະເຢຊູເຈົ້າຊົງກ່າວແກ່ພວກເຂົາວ່າ,“ທີ່ພວກເຈົ້າ ຂໍຮ້ອງ ນັ້ນ ພວກເຈົ້າບໍ່ຮູ້ຈັກ. ທ່ານສາມາດ ດື່ມຈອກ ທີ່ເຮົາຈະດື່ມນັ້ນ ພວກເຈົ້າຈະດື່ມໄດ້ບໍ? ແລະ ບັບຕິສະມາ ທີ່ເຮົາ ຮັບນັ້ນ ພວກເຈົ້າ ຈະຮັບໄດ້ ບໍ?”</w:t>
      </w:r>
      <w:r>
        <w:rPr>
          <w:vertAlign w:val="superscript"/>
        </w:rPr>
        <w:t>39</w:t>
      </w:r>
      <w:r>
        <w:t>ພວກເພິ່ນ ຕອບວ່າ, “ໄດ້ຢູ່ຂ້ານ້ອຍ.” ພຣະເຢຊູເຈົ້າ ກ່າວແກ່ ພວກເພິ່ນວ່າ, “ພວກເຈົ້າ ຈະດື່ມຈາກຈອກ ທີ່ ເຮົາ ຕ້ອງດື່ມແທ້ ແລະ ບັບຕິສະມາ ທີ່ເຮົາຮັບ, ພວກເຈົ້າ ກໍຕ້ອງຮັບ ແທ້.</w:t>
      </w:r>
      <w:r>
        <w:rPr>
          <w:vertAlign w:val="superscript"/>
        </w:rPr>
        <w:t>40</w:t>
      </w:r>
      <w:r>
        <w:t>ແຕ່ ຈະເລືອກ ວ່າຜູ້ໃດ ຈະນັ່ງທີ່ເບື້ອງ ຂວາ ຫລື ທີ່ ເບື້ອງຊ້າຍຂອງເຮົານັ້ນ ບໍ່ແມ່ນໜ້າທີ່ ເຮົາ ຈະຈັດໃຫ້, ແຕ່ ພຣະເຈົ້າ ໄດ້ຈັດໄວ້ ສຳລັບຜູ້ໃດ ກໍເປັນຂອງຜູ້ນັ້ນ.”</w:t>
      </w:r>
      <w:r>
        <w:rPr>
          <w:vertAlign w:val="superscript"/>
        </w:rPr>
        <w:t>41</w:t>
      </w:r>
      <w:r>
        <w:t>ເມື່ອສາວົກຄົນອື່ນໆ ອີກສິບຄົນ ໄດ້ຍິນເຖິງເລື່ອງນີ້ແລ້ວ, ພວກເຂົາກໍເຄືອງໃຈຫລາຍໃຫ້ຢາໂກໂບ ແລະ ໂຢຮັນ.</w:t>
      </w:r>
      <w:r>
        <w:rPr>
          <w:vertAlign w:val="superscript"/>
        </w:rPr>
        <w:t>42</w:t>
      </w:r>
      <w:r>
        <w:t>ພຣະເຢຊູເຈົ້າໄດ້ເອີ້ນພວກເພິ່ນມາເຕົ້າໂຮມກັນແລ້ວ ກ່າວວ່າ, “ພວກເຈົ້າຕ່າງກໍຮູ້ວ່າຜູ້ທີ່ມະນຸດຖືວ່າ ເປັນຜູ້ປົກຄອງ ປະຊາຊົນກໍມີອຳນາດເຫນືອປະຊາຊົນ ທີ່ເຂົາປົກຄອງ ແລະ ຜູ້ມີຕໍາແຫນ່ງໃຫຍ່ກໍໃຊ້ສິດອຳນາດເຫນືອພວກເຂົາ.</w:t>
      </w:r>
      <w:r>
        <w:rPr>
          <w:vertAlign w:val="superscript"/>
        </w:rPr>
        <w:t>43</w:t>
      </w:r>
      <w:r>
        <w:t>ແຕ່ໃນທ່າມກາງພວກເຈົ້າແລ້ວບໍ່ເປັນດັ່ງນັ້ນເລີຍ, ຖ້າຜູ້ໃດກໍຕາມໃນພວກເຈົ້າຢາກເປັນໃຫຍ່ ເຂົາຕ້ອງເປັນຜູ້ຮັບໃຊ້ເຈົ້າທັງຫລາຍ;</w:t>
      </w:r>
      <w:r>
        <w:rPr>
          <w:vertAlign w:val="superscript"/>
        </w:rPr>
        <w:t>44</w:t>
      </w:r>
      <w:r>
        <w:t>ແລະ ຖ້າຜູ້ໃດໃນພວກເຈົ້າຢາກເປັນເອກເຂົາກໍຕ້ອງເປັນຂ້ອຍໃຊ້ຂອງທຸກຄົນ.</w:t>
      </w:r>
      <w:r>
        <w:rPr>
          <w:vertAlign w:val="superscript"/>
        </w:rPr>
        <w:t>45</w:t>
      </w:r>
      <w:r>
        <w:t>ເພາະບຸດມະນຸດ ບໍ່ໄດ້ມາເພື່ອໃຫ້ຄົນອື່ນຮັບໃຊ້, ຕົນແຕ່ມາເພື່ອຮັບໃຊ້ຄົນອື່ນ, ແລະ ປຣະທານຊີວິດຂອງພຣະອົງເປັນຄ່າໄຖ່ຄົນຈຳນວນລວງຫລາຍ.”</w:t>
      </w:r>
      <w:r>
        <w:rPr>
          <w:vertAlign w:val="superscript"/>
        </w:rPr>
        <w:t>46</w:t>
      </w:r>
      <w:r>
        <w:t>ພວກເພິ່ນໄດ້ເດີນທາງມາເຖິງເມືອງເຢຣີໂກ. ເມື່ອພຣະອົງກຳລັງອອກຈາກເມືອງເຢຣິໂກໄປກັບພວກສາວົກ ແລະ ປະຊາຊົນໝູ່ໃຫຍ່, ມີຂໍທານຕາບອດຜູ້ຫນຶ່ງຊື່ວ່າບາຣະຕີມາຍ, ເປັນລູກຊາຍຂອງຕີມາຍ, ນັ່ງຂໍທານທີ່ແຄມທາງ.</w:t>
      </w:r>
      <w:r>
        <w:rPr>
          <w:vertAlign w:val="superscript"/>
        </w:rPr>
        <w:t>47</w:t>
      </w:r>
      <w:r>
        <w:t>ເມື່ອລາວໄດ້ຍິນວ່າພຣະເຢຊູເຈົ້າ ໄທນາຊາເຣັດ, ກຳລັງມາໃກ້ລາວກໍຮ້ອງຂຶ້ນວ່າ, “ເຢຊູ, ບຸດດາວິດເອີຍ, ຂໍຊົງເມດຕາສົງສານຂ້ານ້ອຍແດ່ທ້ອນ!”</w:t>
      </w:r>
      <w:r>
        <w:rPr>
          <w:vertAlign w:val="superscript"/>
        </w:rPr>
        <w:t>48</w:t>
      </w:r>
      <w:r>
        <w:t>ມີຫລາຍຄົນໄດ້ຫ້າມຄົນຕາບອດ, ບອກເຂົາໃຫ້ມິດ. ແຕ່ລາວແຮງຮ້ອງດັງຂຶ້ນຕື່ມວ່າ, “ເຢຊູ, ບຸດດາວິດເອີຍ, ຂໍໂຜດເມດຕາສົງສານຂ້ານ້ອຍແດ່ຖ້ອນ!”</w:t>
      </w:r>
      <w:r>
        <w:rPr>
          <w:vertAlign w:val="superscript"/>
        </w:rPr>
        <w:t>49</w:t>
      </w:r>
      <w:r>
        <w:t>ພຣະເຢຊູເຈົ້າຈຶ່ງຢຸດ ແລະ ສັ່ງວ່າໄປເອີ້ນເອົາລາວມາ. ພວກເຂົາຈຶ່ງໄປເອີ້ນເອົາຊາຍຕາບອດນັ້ນ, ເວົ້າວ່າ, “ຈົ່ງກ້າຫານ ແລະ ລຸກຂຶ້ນ! ພຣະອົງກຳລັງເອີ້ນເອົາເຈົ້າ.”</w:t>
      </w:r>
      <w:r>
        <w:rPr>
          <w:vertAlign w:val="superscript"/>
        </w:rPr>
        <w:t>50</w:t>
      </w:r>
      <w:r>
        <w:t>ຊາຍຕາບອດຖິ້ມຜ້າຕູ້ມຂອງຕົນ, ຮີບລຸກ, ແລະ ຂຶ້ນມາຫາພຣະເຢຊູເຈົ້າ.</w:t>
      </w:r>
      <w:r>
        <w:rPr>
          <w:vertAlign w:val="superscript"/>
        </w:rPr>
        <w:t>51</w:t>
      </w:r>
      <w:r>
        <w:t>ພຣະເຢຊູເຈົ້າໄດ້ຖາມລາວວ່າ, “ເຈົ້າຢາກໃຫ້ເຮົາເຮັດຫຍັງແກ່ເຈົ້າ?” ຊາຍຕາບອດຕອບວ່າ, “ພຣະອາຈານເອີຍ, ຂໍໂຜດໃຫ້ຂ້ານ້ອຍໄດ້ເຫັນຮຸ່ງແດ່ຖ້ອນ.”</w:t>
      </w:r>
      <w:r>
        <w:rPr>
          <w:vertAlign w:val="superscript"/>
        </w:rPr>
        <w:t>52</w:t>
      </w:r>
      <w:r>
        <w:t>ແລ້ວພຣະເຢຊູເຈົ້າໄດ້ຕອບວ່າ, “ໄປສາ. ຄວາມເຊື່ອຂອງເຈົ້າໄດ້ເຮັດໃຫ້ເຈົ້າດີແລ້ວ.” ໃນທັນໃດນັ້ນລາວກໍເຫັນຮຸ່ງອີກຄັ້ງ, ແລະ ເຂົາກໍເດີນຕິດຕາມພຣະເຢຊູເຈົ້າ 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ເມື່ອພວກເຂົາໄດ້ມາໃກ້ຮອດນະຄອນເຢຣູຊາເລັມແລ້ວ, ພວກເຂົາຢູ່ໃກ້ບ້ານເບັດຟາເຄ ແລະ ບ້ານເບັດທານີ, ທີ່ພູເຂົາຫມາກກອກເທດ, ແລະ ພຣະເຢຊູເຈົ້າໄດ້ສົ່ງສາວົກສອງຄົນລ່ວງຫນ້າໄປກ່ອນ</w:t>
      </w:r>
      <w:r>
        <w:rPr>
          <w:vertAlign w:val="superscript"/>
        </w:rPr>
        <w:t>2</w:t>
      </w:r>
      <w:r>
        <w:t>ແລະ ໄດ້ສັ່ງພວກເພິ່ນວ່າ, “ຈົ່ງເຂົ້າໄປໃນບ້ານທີ່ຢູ່ຕໍ່ກົງກັນຂ້ວາມກັບພວກເຈົ້ານັ້ນ. ເມື່ອເຈົ້າໄປຮອດທີ່ນັ້ນແລ້ວ, ພວກເຈົ້າຈະພົບລໍນ້ອຍໂຕຫນຶ່ງ, ທີ່ບໍ່ມີຜູ້ໃດເຄີຍຂີ່ຈັກເທື່ອ. ຈົ່ງແກ້ເຊືອກນັ້ນອອກ ແລະ ຈູງມັນມາທີ່ນີ້.</w:t>
      </w:r>
      <w:r>
        <w:rPr>
          <w:vertAlign w:val="superscript"/>
        </w:rPr>
        <w:t>3</w:t>
      </w:r>
      <w:r>
        <w:t>ຖ້າມີຜູ້ໃດຖາມວ່າ, ‘ເປັນຫຍັງຈຶ່ງເຮັດແນວນີ້?’ ເຈົ້າຄວນກ່າວວ່າ, ‘ອົງພຣະຜູ້ເປັນເຈົ້າຕ້ອງການມັນ ແລະ ທັນໃດນັ້ນຈະສົ່ງມັນຄືນມາໃຫ້ທີ່ນີ້.’”</w:t>
      </w:r>
      <w:r>
        <w:rPr>
          <w:vertAlign w:val="superscript"/>
        </w:rPr>
        <w:t>4</w:t>
      </w:r>
      <w:r>
        <w:t>ແລ້ວພວກເພິ່ນຈຶ່ງຈາກໄປ ແລະ ກໍໄດ້ພົບລໍນ້ອຍໂຕຫນຶ່ງທີ່ເຂົາຜູກໄວ້ຢູ່ໃກ້ປະຕູເຮືອນແຄມທາງ, ແລະ ພວກເພິ່ນກໍແກ້ເຊືອກມັດລໍອອກ,</w:t>
      </w:r>
      <w:r>
        <w:rPr>
          <w:vertAlign w:val="superscript"/>
        </w:rPr>
        <w:t>5</w:t>
      </w:r>
      <w:r>
        <w:t>ບາງຄົນທີ່ຢືນຢູ່ ໃນທີ່ນັ້ນກໍຖາມວ່າ, “ພວກເຈົ້າເຮັດຫຍັງຢູ່,​ ແກ້ເອົາລໍນ້ອຍໄປເຮັດຫຍັງ?”</w:t>
      </w:r>
      <w:r>
        <w:rPr>
          <w:vertAlign w:val="superscript"/>
        </w:rPr>
        <w:t>6</w:t>
      </w:r>
      <w:r>
        <w:t>ພວກເພິ່ນຈຶ່ງຕອບຕາມທີ່ພຣະເຢຊູເຈົ້າໄດ້ບອກແລ້ວ, ແລະ ຄົນເຫລົ່ານັ້ນກໍຍອມໃຫ້ພວກເພິ່ນເອົາໄປ.</w:t>
      </w:r>
      <w:r>
        <w:rPr>
          <w:vertAlign w:val="superscript"/>
        </w:rPr>
        <w:t>7</w:t>
      </w:r>
      <w:r>
        <w:t>ສາວົກສອງຄົນໄດ້ຈູງລໍນ້ອຍນັ້ນມາຫາພຣະເຢຊູເຈົ້າ ແລະ ພວກເພິ່ນກໍເອົາເຄື່ອງນຸ່ງຂອງຕົນປູຫລັງຂອງມັນ ແລະ ໃຫ້ພຣະເຢຊູເຈົ້າຂຶ້ນຂີ່.</w:t>
      </w:r>
      <w:r>
        <w:rPr>
          <w:vertAlign w:val="superscript"/>
        </w:rPr>
        <w:t>8</w:t>
      </w:r>
      <w:r>
        <w:t>ມີຫລາຍຄົນ ໄດ້ເອົາເສື້ອຜ້າຂອງຕົນປູລົງຕາມທາງນັ້ນ, ແລະ ຄົນອື່ນກໍໄດ້ຕັດເອົາງ່າໄມ້ຕາມທົ່ງນາ ມາ.</w:t>
      </w:r>
      <w:r>
        <w:rPr>
          <w:vertAlign w:val="superscript"/>
        </w:rPr>
        <w:t>9</w:t>
      </w:r>
      <w:r>
        <w:t>ຄົນທີ່ຍ່າງໄປກ່ອນ ແລະ ບາງຄົນກັບທີ່ຕາມຫລັງພຣະເຢຊູເຈົ້າໄປຕ່າງກໍຮ້ອງຂຶ້ນວ່າ, “ໂຮຊັນນາ! ຂໍພຣະເຈົ້າອວຍພອນທ່ານ ທີ່ສະເດັດມາໃນນາມຂອງອົງພຣະຜູ້ເປັນເຈົ້າ.</w:t>
      </w:r>
      <w:r>
        <w:rPr>
          <w:vertAlign w:val="superscript"/>
        </w:rPr>
        <w:t>10</w:t>
      </w:r>
      <w:r>
        <w:t>ຂໍພຣະເຈົ້າອວຍພອນ ອານາຈັກທີ່ກຳລັງຈະມາເຖິງ ຄືອານາຈັກຂອງດາວິດບັນພະບຸຣຸດຂອງພວກເຮົາ! ໂຮຊັນນາໃນທີ່ສະຫວັນສູງສຸດ!”</w:t>
      </w:r>
      <w:r>
        <w:rPr>
          <w:vertAlign w:val="superscript"/>
        </w:rPr>
        <w:t>11</w:t>
      </w:r>
      <w:r>
        <w:t>ແລ້ວພຣະເຢຊູເຈົ້າ ໄດ້ເຂົ້າໄປນະຄອນເຢຣູຊາເລັມ ແລະ ເຂົ້າໄປໃນພຣະວິຫານ ແລະ ລຽບເບິ່ງທົ່ວໄປໃນທຸກສິ່ງ. ເມື່ອ, ຄໍ່າຫລາຍແລ້ວ, ພຣະອົງຈຶ່ງກັບຄືນ ໄປບ້ານເບັດທານີ ກັບສາວົກສິບສອງຄົນ.</w:t>
      </w:r>
      <w:r>
        <w:rPr>
          <w:vertAlign w:val="superscript"/>
        </w:rPr>
        <w:t>12</w:t>
      </w:r>
      <w:r>
        <w:t>ໃນວັນຕໍ່ມາ, ເມື່ອພຣະເຢຊູເຈົ້າ ກັບພວກສາວົກ ອອກຈາກບ້ານເບັດທານີໄປ, ພຣະອົງກໍຫິວເຂົ້າ.</w:t>
      </w:r>
      <w:r>
        <w:rPr>
          <w:vertAlign w:val="superscript"/>
        </w:rPr>
        <w:t>13</w:t>
      </w:r>
      <w:r>
        <w:t>ເມື່ອແນມເບິ່ງແຕ່ໄກ ເຫັນຕົ້ນຫມາກເດື່ອເທດຕົ້ນຫນຶ່ງ ຊຶ່ງມີໃບດົກດີ, ພຣະອົງກໍໄປເບິ່ງວ່າມັນມີຫມາກຫລືບໍ່, ແລະ ເມື່ອພຣະອົງໄປເຖິງແລ້ວ, ພຣະອົງກໍບໍ່ເຫັນຫມາກມັນເລີຍ, ເຫັນແຕ່ໃບເທົ່ານັ້ນ, ເພາະບໍ່ແມ່ນຣະດູສຳລັບຕົ້ນຫມາກເດື່ອເທດເທື່ອ.</w:t>
      </w:r>
      <w:r>
        <w:rPr>
          <w:vertAlign w:val="superscript"/>
        </w:rPr>
        <w:t>14</w:t>
      </w:r>
      <w:r>
        <w:t>ດັ່ງນັ້ນ ພຣະອົງຈຶ່ງກ່າວ ຕໍ່ຕົ້ນຫມາກເດື່ອເທດວ່າ, “ຢ່າໃຫ້ຜູ້ໃດ ໄດ້ກິນຫມາກຈາກຕົ້ນເຈົ້າອີກຈັກເທື່ອ.” ແລະ ຝ່າຍສາວົກຂອງພຣະອົງກໍໄດ້ຍິນຄຳທີ່ ພຣະອົງໄດ້ກ່າວນັ້ນ.</w:t>
      </w:r>
      <w:r>
        <w:rPr>
          <w:vertAlign w:val="superscript"/>
        </w:rPr>
        <w:t>15</w:t>
      </w:r>
      <w:r>
        <w:t>ພວກເຂົາໄດ້ມາເຖິງນະຄອນເຢຣູຊາເລັມ, ແລະ ພຣະອົງໄດ້ເຂົ້າໄປໃນ ບໍຣິເວນ ພຣະວິຫານ ແລະ ໄດ້ຕັ້ງຕົ້ນຂັບໄລ່ບັນດາພວກຄົນຊື້ ແລະ ຂາຍໃນພຣະວິຫານ. ພຣະອົງໄດ້ຂວໍ້າໂຕະຂອງພວກຮັບແລກປ່ຽນເງິນ ແລະ ຂວໍ້າບ່ອນນັ່ງຂອງຄົນຂາຍນົກເຂົາ.</w:t>
      </w:r>
      <w:r>
        <w:rPr>
          <w:vertAlign w:val="superscript"/>
        </w:rPr>
        <w:t>16</w:t>
      </w:r>
      <w:r>
        <w:t>ພຣະອົງບໍ່ອະນຸຍາດໃຫ້ຜູ້ໃດຂົນສິ່ງຂອງຜ່ານພຣະວິຫານໄປ.</w:t>
      </w:r>
      <w:r>
        <w:rPr>
          <w:vertAlign w:val="superscript"/>
        </w:rPr>
        <w:t>17</w:t>
      </w:r>
      <w:r>
        <w:t>ພຣະອົງກໍໄດ້ສັ່ງສອນພວກເຂົາ ແລະ ກ່າວວ່າ, “ບໍ່ມີຄຳຂຽນໄວ້, ‘ພຣະວິຫານ ຂອງເຮົາຈະເອີ້ນວ່າເປັນສະຖານທີ່ພາວັນນາອະທິຖານ ສຳລັບຄົນທຸກຊາດ?’ ແຕ່ ພວກເຈົ້າໄດ້ເຮັດໃຫ້ເປັນຖໍ້າຂອງໂຈນ.”</w:t>
      </w:r>
      <w:r>
        <w:rPr>
          <w:vertAlign w:val="superscript"/>
        </w:rPr>
        <w:t>18</w:t>
      </w:r>
      <w:r>
        <w:t>ເມື່ອພວກຫົວຫນ້າປະໂລຫິດ ແລະ ພວກທັມະຈານໄດ້ຍິນ, ແລະ ພວກເຂົາຈຶ່ງຊອກຫາວິທີທາງຈະຂ້າພຣະເຢຊູເຈົ້າ. ເພາະພວກເຂົາຢ້ານພຣະອົງ ເພາະມີປະຊາຊົນທັງຫມົດໄດ້ປະຫລາດໃຈ ໃນຄຳສັ່ງສອນຂອງພຣະອົງ.</w:t>
      </w:r>
      <w:r>
        <w:rPr>
          <w:vertAlign w:val="superscript"/>
        </w:rPr>
        <w:t>19</w:t>
      </w:r>
      <w:r>
        <w:t>ພໍຕອນຄໍ່າມາ, ພວກເພິ່ນກໍພາກັນອອກໄປຈາກເມືອງ.</w:t>
      </w:r>
      <w:r>
        <w:rPr>
          <w:vertAlign w:val="superscript"/>
        </w:rPr>
        <w:t>20</w:t>
      </w:r>
      <w:r>
        <w:t>ເມື່ອພວກເຂົາໄດ້ຍ່າງໃນຕອນເຊົ້າ, ພວກເຂົາໄດ້ເຫັນຕົ້ນເດື່ອເທດນັ້ນມັນໄດ້ຫ່ຽວແຫ້ງຈົນເຖິງຮາກ.</w:t>
      </w:r>
      <w:r>
        <w:rPr>
          <w:vertAlign w:val="superscript"/>
        </w:rPr>
        <w:t>21</w:t>
      </w:r>
      <w:r>
        <w:t>ເປໂຕໄດ້ຈື່ ແລະ ເວົ້າວ່າ, “ພຣະອາຈານເອີຍ, ເບິ່ງແມ! ຕົ້ນເດື່ອເທດທີ່ທ່ານໄດ້ສາບແຊ່ງນັ້ນຕາຍເສັຽແລ້ວ.”</w:t>
      </w:r>
      <w:r>
        <w:rPr>
          <w:vertAlign w:val="superscript"/>
        </w:rPr>
        <w:t>22</w:t>
      </w:r>
      <w:r>
        <w:t>ພຣະເຢຊູເຈົ້າໄດ້ຕອບພວກເຂົາວ່າ, “ຈົ່ງມີຄວາມເຊື່ອໃນພຣະເຈົ້າ.</w:t>
      </w:r>
      <w:r>
        <w:rPr>
          <w:vertAlign w:val="superscript"/>
        </w:rPr>
        <w:t>23</w:t>
      </w:r>
      <w:r>
        <w:t>ເຮົາ ບອກພວກເຈົ້າຕາມຄວາມຈິງວ່າ, ຜູ້ໃດກໍຕາມທີ່ສັ່ງພູຫນ່ວຍນີ້ວ່າ, ‘ຈົ່ງເຄື່ອນຍ້າຍໄປຕົກລົງສູ່ທະເລ’, ແລະ ຖ້າບໍ່ມີຄວາມສົງສັຍໃນໃຈ ແຕ່ເຊື່ອສິ່ງທີ່ເຂົາເວົ້າກັບພຣະເຈົ້າ ວ່າຈະເປັນໄປຕາມຄຳສັ່ງນັ້ນ, ແລ້ວກໍເປັນໄປຕາມນັ້ນ.</w:t>
      </w:r>
      <w:r>
        <w:rPr>
          <w:vertAlign w:val="superscript"/>
        </w:rPr>
        <w:t>24</w:t>
      </w:r>
      <w:r>
        <w:t>ດ້ວຍເຫດນັ້ນເຮົາບອກເຈົ້າທັງຫລາຍວ່າ: ທຸກສິ່ງທີ່ພວກເຈົ້າພາວັນນາອະທິຖານ ແລະ ຂໍນັ້ນ, ຈົ່ງເຊື່ອວ່າໄດ້ຮັບແລ້ວ, ແລະ ຈະເປັນແກ່ເຈົ້າທັງຫລາຍ.</w:t>
      </w:r>
      <w:r>
        <w:rPr>
          <w:vertAlign w:val="superscript"/>
        </w:rPr>
        <w:t>25</w:t>
      </w:r>
      <w:r>
        <w:t>ເມື່ອເຈົ້າຢືນ ແລະ ພາວັນນາອະທິຖານ, ເຈົ້າຕ້ອງຈົ່ງຍົກໂທດອະພັຍໃຫ້ທຸກຄົນໃນທຸກສິ່ງທີ່ທ່ານໄດ້ຜິດແກ່ຜູ້ອື່ນ, ເພື່ອພຣະບິດາເຈົ້າຂອງພວກເຈົ້າ ຜູ້ສະຖິດຢູ່ໃນສະຫວັນຈະຍົກຄວາມຜິດບາບ ຂອງພວກເຈົ້າດ້ວຍ."</w:t>
      </w:r>
      <w:r>
        <w:rPr>
          <w:vertAlign w:val="superscript"/>
        </w:rPr>
        <w:t>26</w:t>
      </w:r>
      <w:r>
        <w:t>ແຕ່ຖ້າເຈົ້າບໍ່ຍົກໂທດນັ້ນ ພຣະບິດາຂອງເຈົ້າຜູ້ຊົງສະຖິດໃນສະຫວັນ ກໍຈະບໍ່ຍົກຄວາມຜິດຂອງເຈົ້າເຫມືອນກັນ.</w:t>
      </w:r>
      <w:r>
        <w:rPr>
          <w:vertAlign w:val="superscript"/>
        </w:rPr>
        <w:t>27</w:t>
      </w:r>
      <w:r>
        <w:t>ພວກເຂົາໄດ້ກັບຄືນໄປໃນນະຄອນເຢຣູຊາເລັມອີກຄັ້ງຫນຶ່ງ, ເມື່ອພຣະເຢຊູເຈົ້າ ຍ່າງເຂົ້າໄປໃນພຣະວິຫານ, ພວກຫົວຫນ້າປະໂລຫິດ, ພວກທັມະຈານ ແລະ ພວກຜູ້ອາວຸໂສກໍ ມາຫາພຣະອົງ.</w:t>
      </w:r>
      <w:r>
        <w:rPr>
          <w:vertAlign w:val="superscript"/>
        </w:rPr>
        <w:t>28</w:t>
      </w:r>
      <w:r>
        <w:t>ພວກເຂົາໄດ້ຖາມວ່າ, “ເຈົ້າມີສິດອຳນາດຫຍັງ ຈຶ່ງເຮັດການເຫລົ່ານີ້, ແລະ ຜູ້ໃດໃຫ້ສິດນີ້ແກ່ເຈົ້າ?”</w:t>
      </w:r>
      <w:r>
        <w:rPr>
          <w:vertAlign w:val="superscript"/>
        </w:rPr>
        <w:t>29</w:t>
      </w:r>
      <w:r>
        <w:t>ພຣະເຢຊູເຈົ້າຊົງຕອບພວກເຂົາວ່າ, “ເຮົາຈະຖາມທ່ານຂໍ້ຫນຶ່ງ. ບອກແກ່ເຮົາ ແລະ ເຮົາຈະບອກພວກເຈົ້າວ່າ, ເຮົາເຮັດການເຫລົ່ານີ້ດ້ວຍສິດອັນໃດ.</w:t>
      </w:r>
      <w:r>
        <w:rPr>
          <w:vertAlign w:val="superscript"/>
        </w:rPr>
        <w:t>30</w:t>
      </w:r>
      <w:r>
        <w:t>ຈົ່ງບອກເຮົາມາເບິ່ງດູວ່າ, ‘ຜູ້ໃດໃຫ້ສິດແກ່ໂຢຮັນ ເພື່ອໃຫ້ຮັບບັບຕິສະມາ ຈາກສະຫວັນ ຫລື ວ່າຈາກມະນຸດ?’</w:t>
      </w:r>
      <w:r>
        <w:rPr>
          <w:vertAlign w:val="superscript"/>
        </w:rPr>
        <w:t>31</w:t>
      </w:r>
      <w:r>
        <w:t>ພວກເຂົາໄດ້ປຶກສາກັນ ແລະ ກ່າວວ່າ, “ຖ້າພວກເຮົາບອກວ່າ, 'ມາຈາກສະຫວັນ', ພຣະອົງກໍຈະກ່າວວ່າ ‘ເປັນຫຍັງພວກເຈົ້າຈຶ່ງບໍ່ເຊື່ອໂຢຮັນ?’</w:t>
      </w:r>
      <w:r>
        <w:rPr>
          <w:vertAlign w:val="superscript"/>
        </w:rPr>
        <w:t>32</w:t>
      </w:r>
      <w:r>
        <w:t>ແຕ່ພວກເຮົາຈະຕອບວ່າ, ‘ຈາກມະນຸດ...’” ພວກເຂົາກໍຢ້ານປະຊາຊົນ, ເພາະທຸກຄົນ ຖືວ່າໂຢຮັນເປັນຜູ້ທຳນວາຍ.</w:t>
      </w:r>
      <w:r>
        <w:rPr>
          <w:vertAlign w:val="superscript"/>
        </w:rPr>
        <w:t>33</w:t>
      </w:r>
      <w:r>
        <w:t>ແລ້ວພວກເຂົາຈຶ່ງຕອບ ພຣະເຢຊູເຈົ້າວ່າ, “ພວກເຮົາບໍ່ຮູ້.” ແລ້ວພຣະເຢຊູເຈົ້າກໍຕອບພວກເຂົາວ່າ, “ດັ່ງນັ້ນເຮົາ ກໍຈະບໍ່ບອກ ພວກເຈົ້າຄືກັນວ່າຂ້ອຍ ເຮັດການເຫລົ່ານີ້ດ້ວຍສິດອັນໃດ.”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ແລ້ວ ພຣະເຢຊູເຈົ້າ ກໍໄດ້ເລີ່ມຕົ້ນສອນ ພວກເຂົາ ເປັນຄຳອຸປະມາວ່າ, ພຣະອົງກາ່ວວ່າ “ມີຊາຍຄົນຫນຶ່ງເຮັດສວນອະງຸ່ນ, ເພິ່ນເຮັດຮົ້ວລ້ອມສວນໄວ້, ແລະສະກັດອ່າງເພື່ອໃຊ້ເປັນ ບ່ອນບີບຄັ້ນເອົານໍ້າອະງຸ່ນ. ແລະທັງໄດ້ສ້າງຫໍຄອຍ ເພື່ອເຝົ້າຍາມໄວ້ດ້ວຍ, ແລະຕໍ່ມາເພິ່ນເອົາ ສວນອະງຸ່ນໃຫ້ຄົນເຊົ່າ, ແລ້ວເພິ່ນກໍອອກເດີນທາງໄປ.</w:t>
      </w:r>
      <w:r>
        <w:rPr>
          <w:vertAlign w:val="superscript"/>
        </w:rPr>
        <w:t>2</w:t>
      </w:r>
      <w:r>
        <w:t>ເມື່ອເຖິງເວລາອັນເຫມາະສົມ, ເຂົາກໍໃຫ້ ຄົນຮັບໃຊ້ ຂອງເຂົາມາເພື່ອຮັບເອົາຫມາກອະງຸ່ນຈາກສວນຂອງຕົນ</w:t>
      </w:r>
      <w:r>
        <w:rPr>
          <w:vertAlign w:val="superscript"/>
        </w:rPr>
        <w:t>3</w:t>
      </w:r>
      <w:r>
        <w:t>ແຕ່ຄົນເຊົ່າສວນ ໄດ້ຈັບຄົນຮັບໃຊ້ ຄົນນັ້ນມາ ຂ້ຽນຕີ ແລະ ສົ່ງເຂົາກັບໄປໂດຍບໍ່ໃຫ້ສິ່ງໃດແກ່ເຂົາເລີຍ</w:t>
      </w:r>
      <w:r>
        <w:rPr>
          <w:vertAlign w:val="superscript"/>
        </w:rPr>
        <w:t>4</w:t>
      </w:r>
      <w:r>
        <w:t>ຊາຍຄົນນັ້ນຈຶ່ງສົ່ງຄົນຮັບໃຊ້ ຄົນຫນຶ່ງໄປອີກ, ພວກຄົນເຊົ່າ ສວນກໍທຸບຕີເຂົາ ຈົນຫົວມີບາດແຜ ແລະ ປ້ອຍດ່າດູຖູກ ເຂົາຢ່າງຫນ້າອັບອາຍ.</w:t>
      </w:r>
      <w:r>
        <w:rPr>
          <w:vertAlign w:val="superscript"/>
        </w:rPr>
        <w:t>5</w:t>
      </w:r>
      <w:r>
        <w:t>ເຂົາຈຶ່ງສົ່ງຄົນຮັບໃຊ້ ອີກຄົນຫນຶ່ງໄປຄັ້ງນີ້ພວກເຂົາ ກໍໄດ້ຂ້າຄົນຮັບໃຊ້ຄົນນັ້ນ; ພວກເຂົາກະທຳຢ່າງດຽວກັນນີ້ກັບຄົນອື່ນໆ ອີກຫລາຍໆຄົນ, ພວກເຂົາກໍຂ້ຽນຕີບາງຄົນແລະຂ້າບາງຄົນ.</w:t>
      </w:r>
      <w:r>
        <w:rPr>
          <w:vertAlign w:val="superscript"/>
        </w:rPr>
        <w:t>6</w:t>
      </w:r>
      <w:r>
        <w:t>ຊາຍຄົນນັ້ນກໍເຫລືອແຕ່ລູກຊາຍຜູ້ ເປັນສຸດທີ່ຮັກຂອງເຂົາ, ເຂົາຈຶ່ງໃຊ້ລູກຄົນນັ້ນໄປເປັນຄົນສຸດທ້າຍ. ເພິ່ນເວົາວ່າ, ‘ພວກເຂົາ ຄົງຈະໃຫ້ ຄວາມເຄົາຣົບນັບຖືລາວ.’</w:t>
      </w:r>
      <w:r>
        <w:rPr>
          <w:vertAlign w:val="superscript"/>
        </w:rPr>
        <w:t>7</w:t>
      </w:r>
      <w:r>
        <w:t>ແຕ່ຄົນເຊົ່າສວນ ເຫລົ່ານັ້ນເວົ້າກັນວ່າ, ‘ຄົນນີ້ແຫລະ ເປັນເຈົ້າຂອງມໍຣະດົກ, ໃຫ້ພວກເຮົາ ຂ້າເຂົາ, ແລ້ວມໍຣະດົກທັງຫມົດຈະຕົກເປັນ ຂອງພວກເຮົາ.’</w:t>
      </w:r>
      <w:r>
        <w:rPr>
          <w:vertAlign w:val="superscript"/>
        </w:rPr>
        <w:t>8</w:t>
      </w:r>
      <w:r>
        <w:t>ພວກເຂົາຈຶ່ງຈັບຕົວລູກຊາຍຄົນນັ້ນຂ້າເຂົາ, ແລ້ວໂຍນຊາກສົບ ຂອງເຂົາຖິ້ມອອກໄປ ນອກສວນ.”</w:t>
      </w:r>
      <w:r>
        <w:rPr>
          <w:vertAlign w:val="superscript"/>
        </w:rPr>
        <w:t>9</w:t>
      </w:r>
      <w:r>
        <w:t>ເມື່ອເປັນດັ່ງນັ້ນແລ້ວເຈົ້າຂອງສວນຈະເຮັດຢ່າງໃດ? ເຂົາຈະມາຂ້າຄົນເຊົ່າສວນເຫລົ່ານັ້ນແລະຈະເອົາສວນອະງຸ່ນ ໃຫ້ຄົນອື່ນ.</w:t>
      </w:r>
      <w:r>
        <w:rPr>
          <w:vertAlign w:val="superscript"/>
        </w:rPr>
        <w:t>10</w:t>
      </w:r>
      <w:r>
        <w:t>ພວກເຈົ້າບໍ່ໄດ້ອ່ານ ພຣະຄັມພີ ຂໍ້ນີ້ບໍວ່າ,‘ຫີນທີ່ນາຍຊ່າງກໍ່ໄດ້ໂຍນຖິ້ມແລ້ວນັ້ນ, ໄດ້ກາຍເປັນຫີນເສົາ ເອກ.</w:t>
      </w:r>
      <w:r>
        <w:rPr>
          <w:vertAlign w:val="superscript"/>
        </w:rPr>
        <w:t>11</w:t>
      </w:r>
      <w:r>
        <w:t>ສິ່ງນີ້ເປັນມາຈາກອົງພຣະຜູ້ເປັນເຈົ້າ ແລະ ເປັນການ ອັດສະຈັນແກ່ ຕາຂອງພວກເຮົາ.’”</w:t>
      </w:r>
      <w:r>
        <w:rPr>
          <w:vertAlign w:val="superscript"/>
        </w:rPr>
        <w:t>12</w:t>
      </w:r>
      <w:r>
        <w:t>ພວກເຂົາຈຶ່ງພະຍາຍາມຈະຈັບຕົວ ພຣະເຢຊູຄຣິດເຈົ້າເພາະພວກເຂົາ ຮູ້ວ່າ ພຣະອົງໄດ້ກ່າວ ຄຳອຸປະມາເພື່ອຕໍ່ສູ້ພວກເຂົາ, ແຕ່ພວກເຂົາຢ້ານປະຊາຊົນ. ດັ່ງນັ້ນ ພວກເຂົາຈຶ່ງປະພຣະອົງແລະຈາກໄປ.</w:t>
      </w:r>
      <w:r>
        <w:rPr>
          <w:vertAlign w:val="superscript"/>
        </w:rPr>
        <w:t>13</w:t>
      </w:r>
      <w:r>
        <w:t>ດັ່ງນັ້ນພວກເຂົາຈຶ່ງສົ່ງພວກຟາຣີຊາຍບາງຄົນແລະພັກພວກຂອງເຮໂຣດມາເພື່ອຄອຍຈັບຜິດ ໃນຄຳເວົ້າ ຂອງພຣະອົງ.</w:t>
      </w:r>
      <w:r>
        <w:rPr>
          <w:vertAlign w:val="superscript"/>
        </w:rPr>
        <w:t>14</w:t>
      </w:r>
      <w:r>
        <w:t>ເມື່ອພວກເຂົາມາເຖິງພວກເຂົາເວົ້າກັບພຣະອົງວ່າ “ອາຈານເອີຍ, ພວກເຮົາຮູ້ວ່າ ທ່ານບໍ່ໄດ້ເຫັນແກ່ຄວາມຄິດເຫັນຂອງຜູ້ໃດ ເພາະທ່ານບໍ່ເຫັນແກ່ຫນ້າຜູ້ໃດ. ແຕ່ທ່ານສັ່ງສອນຄວາມຈິງ ໃນທາງຂອງພຣະເຈົ້າຢ່າງແທ້ຈິງ. ການທີ່ເສັຽພາສີໃຫ້ແກ່ກາຍຊານັ້ນຖືກຕ້ອງຕາມກົດບັນຍັດບໍ? ພວກເຮົາຄວນເສັຽຫລືບໍ່ເສັຽ?”</w:t>
      </w:r>
      <w:r>
        <w:rPr>
          <w:vertAlign w:val="superscript"/>
        </w:rPr>
        <w:t>15</w:t>
      </w:r>
      <w:r>
        <w:t>ແຕ່ພຣະເຢຊູເຈົ້າຮູ້ເຖິງອຸບາຍຂອງພວກເຂົາ ພຣະອົງຈຶ່ງຕອບພວກເຂົາວ່າ, ເປັນຫຍັງພວກເຈົ້າຈຶ່ງມາທົດລອງເຮົາ? ຈົ່ງນຳເງິນ ຫລຽນເດນາລິອົນມາໃຫ້ເຮົາເບິ່ງຈັກຫນຶ່ງຫລຽນ.”</w:t>
      </w:r>
      <w:r>
        <w:rPr>
          <w:vertAlign w:val="superscript"/>
        </w:rPr>
        <w:t>16</w:t>
      </w:r>
      <w:r>
        <w:t>ພວກເຂົາ ກໍນຳຫລຽນຫນຶ່ງມາໃຫ້ ພຣະເຢຊູເຈົ້າ. ພຣະອົງຈຶ່ງຖາມວ່າ“ຮູບແລະຄຳຈາຣຶກນີ້ເປັນຂອງຜູ້ໃດ?”ພວກເຂົາຕອບວ່າ, “ເປັນຂອງກາຍຊາ.”</w:t>
      </w:r>
      <w:r>
        <w:rPr>
          <w:vertAlign w:val="superscript"/>
        </w:rPr>
        <w:t>17</w:t>
      </w:r>
      <w:r>
        <w:t>ພຣະເຢຊູເຈົ້າ ກ່າວວ່າ, “ສິ່ງທີ່ເປັນຂອງກາຍຊາຈົ່ງຄືນໃຫ້ ແກ່ກາຍຊາແລະສິ່ງທີ່ເປັນຂອງພຣະເຈົ້າຈົ່ງສົ່ງຄືນແກ່ພຣະເຈົ້າ.”ພວກເຂົາຕ່າງກໍປະຫລາດໃຈ ໃນພຣະອົງ.</w:t>
      </w:r>
      <w:r>
        <w:rPr>
          <w:vertAlign w:val="superscript"/>
        </w:rPr>
        <w:t>18</w:t>
      </w:r>
      <w:r>
        <w:t>ແລ້ວພວກຊາດູກາຍຄືພວກທີ່ເຄີຍເວົ້າວ່າ, ບໍ່ມີການເປັນຄືນມາຈາກຄວາມຕາຍກໍໄດ້ມາຫາພຣະອົງ. ພວກເຂົາຖາມພຣະອົງວ່າ,</w:t>
      </w:r>
      <w:r>
        <w:rPr>
          <w:vertAlign w:val="superscript"/>
        </w:rPr>
        <w:t>19</w:t>
      </w:r>
      <w:r>
        <w:t>“ທ່ານອາຈານ, ໂມເຊໄດ້ຂຽນຖ້ອຍຄຳເອົາໄວ້ໃຫ້ກັບພວກເຮົາ ວ່າ, ‘ຖ້າພີ່ນ້ອງຂອງຊາຍຄົນຫນຶ່ງ ຕາຍໄປແລະໄດ້ປະເມັຽໄວ້ໂດຍທີ່ຍັງ ບໍ່ທັນມີລູກ, ພີ່ນ້ອງຂອງລາວສົມຄວນຮັບເອົາເມັຽຂອງລາວມາເປັນເມັຽແລະມີລູກດ້ວຍກັນເພື່ອສືບເຊື້ອສາຍ.</w:t>
      </w:r>
      <w:r>
        <w:rPr>
          <w:vertAlign w:val="superscript"/>
        </w:rPr>
        <w:t>20</w:t>
      </w:r>
      <w:r>
        <w:t>ມີພີ່ນ້ອງທັງຫມົດເຈັດຄົນນຳກັນ, ອ້າຍກົກໄດ້ເອົາເມັຽແລ້ວ ຕາຍໄປໂດຍ ບໍ່ມີລູກ.</w:t>
      </w:r>
      <w:r>
        <w:rPr>
          <w:vertAlign w:val="superscript"/>
        </w:rPr>
        <w:t>21</w:t>
      </w:r>
      <w:r>
        <w:t>ພີ່ນ້ອງຄົນທີສອງກໍໄດ້ຮັບເອົາຍິງນັ້ນມາເປັນເມັຽຈາກນັ້ນລາວກໍຕາຍໄປອີກໂດຍບໍ່ມີລູກຈາກນັ້ນພີ່ນ້ອງຄົນທີສາມກໍເປັນເຊັ່ນນັ້ນເຫມືອນກັນ.</w:t>
      </w:r>
      <w:r>
        <w:rPr>
          <w:vertAlign w:val="superscript"/>
        </w:rPr>
        <w:t>22</w:t>
      </w:r>
      <w:r>
        <w:t>ຈົນມາເຖິງພີ່ນ້ອງຄົນທີເຈັດຍັງບໍ່ມີລູກ, ແລ້ວໃນທີ່ສຸດຍິງຄົນນັ້ນ ກໍຕາຍໄປເຫມືອນກັນ.</w:t>
      </w:r>
      <w:r>
        <w:rPr>
          <w:vertAlign w:val="superscript"/>
        </w:rPr>
        <w:t>23</w:t>
      </w:r>
      <w:r>
        <w:t>ໃນການເປັນຄືນມາຈາກຄວາມຕາຍ ເມື່ອພວກເຂົາທຸກຄົນ, ເປັນຄືນມາສູ່ຊີວິດນັ້ນ, ຜູ້ຍິງຄົນນີ້ ຈະເປັນ ເມັຽຂອງຜູ້ໃດ? ດ້ວຍວ່າ, ຊາຍທັງເຈັດຄົນກໍໄດ້ເປັນຜົວຂອງນາງທຸກຄົນແລ້ວ.”</w:t>
      </w:r>
      <w:r>
        <w:rPr>
          <w:vertAlign w:val="superscript"/>
        </w:rPr>
        <w:t>24</w:t>
      </w:r>
      <w:r>
        <w:t>ພຣະເຢຊູເຈົ້າຕອບວ່າ,“ນີ້ຄືເຫດຜົນທີ່ເຮັດໃຫ້ພວກເຈົ້າເຂົ້າໃຈຜິດສາແລ້ວ, ເພາະພວກເຈົ້າບໍ່ຮູ້ຈັກພຣະຄັມພີແລະບໍ່ຮູ້ຈັກຣິດເດດຂອງພຣະເຈົ້າ.</w:t>
      </w:r>
      <w:r>
        <w:rPr>
          <w:vertAlign w:val="superscript"/>
        </w:rPr>
        <w:t>25</w:t>
      </w:r>
      <w:r>
        <w:t>ເພາະເມື່ອພວກເຂົາເປັນຂຶ້ນມາຈາກຄວາມຕາຍແລ້ວພວກເຂົາຈະບໍ່ມີ, ການແຕ່ງງານຫລືຍົກກັນໃຫ້ເປັນຜົວເມັຽ ອີກ, ແຕ່ພວກເຂົາຈະເປັນເຫມືອນທູດສະຫວັນທີ່ຢູ່ໃນສະຫວັນ.</w:t>
      </w:r>
      <w:r>
        <w:rPr>
          <w:vertAlign w:val="superscript"/>
        </w:rPr>
        <w:t>26</w:t>
      </w:r>
      <w:r>
        <w:t>ແຕ່ກຽ່ວກັບເລື່ອງຄົນຕາຍ ທີ່ຖືກເຮັດໃຫ້ເປັນຄືນມານັ້ນ, ພວກເຈົ້າບໍ່ເຄີຍອ່ານຫນັງສືຂອງໂມເຊທີ່ບັນທຶກເອົາໄວ້. ເລື່ອງພຸ່ມໄມ້, ທີ່ພຣະເຈົ້າໄດ້ກ່າວແກ່ໂມເຊດັ່ງນີ້: ‘ເຮົາເປັນພຣະເຈົ້າ ຂອງອັບຣາຮາມ, ພຣະເຈົ້າຂອງອີຊາກ ແລະພຣະເຈົ້າຂອງຢາໂຄບ.’</w:t>
      </w:r>
      <w:r>
        <w:rPr>
          <w:vertAlign w:val="superscript"/>
        </w:rPr>
        <w:t>27</w:t>
      </w:r>
      <w:r>
        <w:t>ພຣະອົງບໍ່ໄດ້ເປັນພຣະເຈົ້າຂອງຄົນຕາຍ, ແຕ່ເປັນພຣະເຈົ້າຂອງຄົນເປັນ, ພວກເຈົ້າຫລົງຜິດໄປຢ່າງໃຫຍ່ຫລວງແລ້ວ.”</w:t>
      </w:r>
      <w:r>
        <w:rPr>
          <w:vertAlign w:val="superscript"/>
        </w:rPr>
        <w:t>28</w:t>
      </w:r>
      <w:r>
        <w:t>ມີທັມະຈານຄົນຫນຶ່ງມາເຖິງແລະໄດ້ຍິນການຖົກຖຽງກັນຂອງພວກເຂົາ; ລາວໄດ້ຍິນວ່າພຣະເຢຊູເຈົ້າຕອບຄຳຖາມຂອງຄົນເຫລົ່ານັ້ນໄດ້ດີ. ລາວຈຶ່ງຖາມພຣະອົງວ່າ,“ກົດບັນຍັດຂໍ້ໃດສຳຄັນຫລາຍທີ່ສຸດ?”</w:t>
      </w:r>
      <w:r>
        <w:rPr>
          <w:vertAlign w:val="superscript"/>
        </w:rPr>
        <w:t>29</w:t>
      </w:r>
      <w:r>
        <w:t>ພຣະເຢຊູເຈົ້າ ຕອບລາວວ່າ, “ກົດບັນຍັດຂໍ້ສຳຄັນທີ່ສຸດຄືດັ່ງນີ້ ‘ຈົ່ງຟັງອິສະຣາເອນເອີຍ ອົງພຣະຜູ້ເປັນເຈົ້າຄືພຣະເຈົ້າຂອງເຮົາ ອົງພຣະຜູ້ເປັນເຈົ້າຊົງເປັນຫນຶ່ງດຽວ.</w:t>
      </w:r>
      <w:r>
        <w:rPr>
          <w:vertAlign w:val="superscript"/>
        </w:rPr>
        <w:t>30</w:t>
      </w:r>
      <w:r>
        <w:t>ຈົ່ງຮັກອົງພຣະຜູ້ເປັນເຈົ້າຂອງເຈົ້າ ດ້ວຍສຸດຄວາມຄິດ ແລະດ້ວຍສຸດກຳລັງຂອງເຈົ້າ.’</w:t>
      </w:r>
      <w:r>
        <w:rPr>
          <w:vertAlign w:val="superscript"/>
        </w:rPr>
        <w:t>31</w:t>
      </w:r>
      <w:r>
        <w:t>ພຣະບັນຍັດຂໍ້ທີສອງນັ້ນຄື: ‘ຈົ່ງຮັກເພື່ອນບ້ານເຫມືອນຮັກຕົນເອງ.’ ບໍ່ມີພຣະບັນຍັດໃດທີ່ຍິ່ງໃຫຍ່ກວ່ານີ້ອີກແລ້ວ.”</w:t>
      </w:r>
      <w:r>
        <w:rPr>
          <w:vertAlign w:val="superscript"/>
        </w:rPr>
        <w:t>32</w:t>
      </w:r>
      <w:r>
        <w:t>ທັມະຈານຄົນນັ້ນເວົ້າວ່າ, “ດີແລ້ວ ອາຈານເອີຍ ທີ່ທ່າໄດ້ກ່າວນັ້ນຖືກແລ້ວທີ່ວ່າ, ພຣະເຈົ້າເປັນຫນຶ່ງດຽວແລະບໍ່ມີພຣະເຈົ້າອົງອື່ນນອກຈາກພຣະອົງ.</w:t>
      </w:r>
      <w:r>
        <w:rPr>
          <w:vertAlign w:val="superscript"/>
        </w:rPr>
        <w:t>33</w:t>
      </w:r>
      <w:r>
        <w:t>ການທີ່ຈະຮັກພຣະເຈົ້າດ້ວຍສິ້ນສຸດໃຈ ແລະດ້ວຍສິ້ນສຸດຈິດດ້ວຍສຸດຄວາມຄິດແລະດ້ວຍສຸດກຳລັງແລະການຮັກເພື່ອນບ້ານ ເຫມືອນຮັກຕົນເອງນັ້ນ ກໍດີກວ່າການເຜົາຂອງຖວາຍແລະເຄື່ອງບູຊາ ທັງສິ້ນ”</w:t>
      </w:r>
      <w:r>
        <w:rPr>
          <w:vertAlign w:val="superscript"/>
        </w:rPr>
        <w:t>34</w:t>
      </w:r>
      <w:r>
        <w:t>ເມື່ອພຣະເຢຊູເຈົ້າເຫັນວ່າ ລາວໃຫ້ຄຳຕອບດ້ວຍຄວາມສະຫລາດ ພຣະອົງຈຶ່ງບອກລາວວ່າ, “ເຈົ້າບໍ່ໄດ້ຢູ່ຫ່າງໄກຈາກອານາຈັກ ຂອງພຣະເຈົ້າເລີຍ.” ຫລັງຈາກນັ້ນ, ບໍ່ມີຜູ້ໃດກ້າຖາມຄຳຖາມໃດໆຕໍ່ພຣະອົງ ອີກ</w:t>
      </w:r>
      <w:r>
        <w:rPr>
          <w:vertAlign w:val="superscript"/>
        </w:rPr>
        <w:t>35</w:t>
      </w:r>
      <w:r>
        <w:t>ເເລະພຣະເຢຊູເຈົ້າ ກຳລັງສັ່ງສອນໃນ ພຣະວິຫານຢູ່ນັ້ນ; ພຣະອົງໄດ້ຖາມວ່າ,“ພວກທັມະຈານເວົ້າຢ່າງໃດໃນເລື່ອງພຣະຄຣິດ ເປັນບຸດຂອງດາວິດ?</w:t>
      </w:r>
      <w:r>
        <w:rPr>
          <w:vertAlign w:val="superscript"/>
        </w:rPr>
        <w:t>36</w:t>
      </w:r>
      <w:r>
        <w:t>ດາວິດເອງໄດ້ ກ່າວດ້ວຍພຣະວິນຍານບໍຣິສຸດເຈົ້າວ່າ,‘ພຣະເຈົ້າກ່າວກັບອົງພຣະຜູ້ເປັນເຈົ້າຂອງຂ້ານ້ອຍວ່າ, ຈົ່ງນັ່ງທີ່ເບື້ອງຂວາມືຂອງເຮົາ ຈົນກວ່າເຮົາຈະເຮັດໃຫ້ບັນດາສັດຕຣູຂອງເຈົ້າໃຫ້ລົງຢູ່ໃຕ້ຕີນຂອງເຈົ້າ.’</w:t>
      </w:r>
      <w:r>
        <w:rPr>
          <w:vertAlign w:val="superscript"/>
        </w:rPr>
        <w:t>37</w:t>
      </w:r>
      <w:r>
        <w:t>ເເມ່ນແຕ່ ກະສັດດາວິດເອງຍັງເອີ້ນພຣະຄຣິດວ່າ, ອົງພຣະຜູ້ເປັນເຈົ້າ’ແລ້ວ ພຣະເມຊີອາຈະເປັນ ເຊື້ອສາຍຂອງດາວິດໄດ້ຢ່າງໃດ?”ປະຊາຊົນ ກຸ່ມໃຫຍ່ກຳລັງຟັງພຣະອົງດ້ວຍຄວາມຍິນດີ.</w:t>
      </w:r>
      <w:r>
        <w:rPr>
          <w:vertAlign w:val="superscript"/>
        </w:rPr>
        <w:t>38</w:t>
      </w:r>
      <w:r>
        <w:t>ໃນ ຄຳສອນຂອງພຣະອົງ ພຣະເຢຊູເຈົ້າກ່າວວ່າ, “ຈົ່ງຣະວັງພວກທັມະຈານ, ພວກເຂົາ ມັກນຸ່ງເສື້ອລ່າມ ຍ່າງໄປມາແລະມັກໃຫ້ຄົນຄຳນັບໃນທີ່ຊຸມນຸມຊົນ,</w:t>
      </w:r>
      <w:r>
        <w:rPr>
          <w:vertAlign w:val="superscript"/>
        </w:rPr>
        <w:t>39</w:t>
      </w:r>
      <w:r>
        <w:t>ບ່ອນນັ່ງ ອັນສຳຄັນໃນທັມະສາລາແລະມີຕຳແຫນ່ງສຳຄັນໃນເທສະການຕ່າງໆ</w:t>
      </w:r>
      <w:r>
        <w:rPr>
          <w:vertAlign w:val="superscript"/>
        </w:rPr>
        <w:t>40</w:t>
      </w:r>
      <w:r>
        <w:t>ພວກເຂົາບຽດບຽນທີ່ຢູ່ອາສັຍຂອງຍິງແມ່ຫມ້າຍ ແລະ ພວກເຂົາອະທິຖານດ້ວຍຄຳອະທິຖານຍືດຍາວເພື່ອໃຫ້ຜູ້ຄົນ. ຫລຽວເຫັນພວກນີ້ຈະຖືກໂທດຢ່າງຫນັກ.”</w:t>
      </w:r>
      <w:r>
        <w:rPr>
          <w:vertAlign w:val="superscript"/>
        </w:rPr>
        <w:t>41</w:t>
      </w:r>
      <w:r>
        <w:t>ນັ່ງຢູ່ໃກ້ກັບບໍຣິເວນທີ່ວາງຕູ້ຖວາຍໃນພຣະວິຫານ, ພຣະອົງ ກໍສັງເກດ ເບິ່ງປະຊາຊົນໃນຂະນະທີ່ພວກເຂົາປ່ອນເງິນລົງໃນຕູ້ຖວາຍ ຄົນຮັ່ງມີຫລາຍຄົນ ໄດ້ປ່ອນເງິນລົງຢ່າງຫລວງຫລາຍ.</w:t>
      </w:r>
      <w:r>
        <w:rPr>
          <w:vertAlign w:val="superscript"/>
        </w:rPr>
        <w:t>42</w:t>
      </w:r>
      <w:r>
        <w:t>ແລ້ວ ມີແມ່ຫມ້າຍທີ່ຍາກຈົນຄົນຫນຶ່ງເອົາເງິນຈຳນວນສອງຫລຽນທີ່ມີຄ່າປະມານສາມສິບຫ້າສະຕາງມາປ່ອນລົງໃນຕູ້ຖວາຍນັ້ນ.</w:t>
      </w:r>
      <w:r>
        <w:rPr>
          <w:vertAlign w:val="superscript"/>
        </w:rPr>
        <w:t>43</w:t>
      </w:r>
      <w:r>
        <w:t>ແລະພຣະອົງຈຶ່ງເອີ້ນພວກສາວົກຂອງພຣະອົງມາແລະກ່າວແກ່ພວກເພິ່ນວ່າ,“ເຮົາ ບອກຄວາມຈິງແກ່ເຈົ້າທັງຫລາຍວ່າ, ‘ແມ່ຫມ້າຍຍາກຈົນ ຄົນນີ້ໄດ້ໃສ່ເງິນລົງບໍຣິຈາກ ຫລາຍກວ່າ ຄົນອື່ນທັງຫມົດ.</w:t>
      </w:r>
      <w:r>
        <w:rPr>
          <w:vertAlign w:val="superscript"/>
        </w:rPr>
        <w:t>44</w:t>
      </w:r>
      <w:r>
        <w:t>ເພາະຄົນອື່ນນັ້ນເອົາເງິນສ່ວນທີ່ເຫລືອຈາກທີ່ພວກເຂົາມີຢ່າງບໍຣິບູນ. ແຕ່ຍິງຫມ້າຍຄົນນີ້, ມີຄວາມຂັດສົນແຕ່ລາວໃຫ້ທັງຫມົດທີ່ຕົນມີຢູ່ສຳລັບລ້ຽງຊີວິດຂອງຕົນ.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ເມື່ອພຣະເຢຊູເຈົ້າກຳລັງຍ່າງອອກຈາກພຣະວິຫານໄປ, ສາວົກ ຄົນຫນຶ່ງກໍເວົ້າກັບພຣະອົງວ່າ, “ອາຈານ, ເບິ່ງແມ ກ້ອນຫີນອັນງົດງາມ ແລະ ຕຶກອາຄານກໍງາມແທ້ໆ!”</w:t>
      </w:r>
      <w:r>
        <w:rPr>
          <w:vertAlign w:val="superscript"/>
        </w:rPr>
        <w:t>2</w:t>
      </w:r>
      <w:r>
        <w:t>ພຣະອົງເຈົ້າຕອບເຂົາວ່າ, “ເຈົ້າເຫັນຕຶກໃຫຍ່ເຫລົ່ານັ້ນບໍ? ບໍ່ພຽງແຕ່ຫີນກ້ອນຫນຶ່ງຈະທັບໃສ່ກ້ອນອື່ນ ຊຶ່ງຈະບໍ່ຖືກທຳລາຍລົງ.”</w:t>
      </w:r>
      <w:r>
        <w:rPr>
          <w:vertAlign w:val="superscript"/>
        </w:rPr>
        <w:t>3</w:t>
      </w:r>
      <w:r>
        <w:t>ເມື່ອພຣະອົງນັ່ງຢູ່ເທິງ ພູເຂົາຫມາກກອກເທດ ກົງກັນຂ້ວາມກັບພຣະວິຫານ, ເປໂຕ, ຢາໂກໂບ, ໂຢຮັນ ແລະ ອັນເດອາ ໄດ້ຖາມພຣະອົງເປັນການສ່ວນຕົວວ່າ,</w:t>
      </w:r>
      <w:r>
        <w:rPr>
          <w:vertAlign w:val="superscript"/>
        </w:rPr>
        <w:t>4</w:t>
      </w:r>
      <w:r>
        <w:t>“ບອກພວກເຮົາແດ່ວ່າ ສິ່ງເຫລົ່ານີ້ຈະເກີດຂຶ້ນເມື່ອໃດ? ແລະ ສິ່ງໃດຈະເປັນສັນຍານວ່າສິ່ງເຫລົ່ານີ້ກຳລັງຈະເກີດຂຶ້ນ?.”</w:t>
      </w:r>
      <w:r>
        <w:rPr>
          <w:vertAlign w:val="superscript"/>
        </w:rPr>
        <w:t>5</w:t>
      </w:r>
      <w:r>
        <w:t>ພຣະເຢຊູເຈົ້າບອກພວກເຂົາວ່າ,“ຈົ່ງຣະວັງເພື່ອທີ່ຈະບໍ່ມີຜູ້ໃດຫລອກລວງພວກເຈົ້າ ໃຫ້ຫລົງ.</w:t>
      </w:r>
      <w:r>
        <w:rPr>
          <w:vertAlign w:val="superscript"/>
        </w:rPr>
        <w:t>6</w:t>
      </w:r>
      <w:r>
        <w:t>ດ້ວຍວ່າ, ຈະມີຫລາຍຄົນຈະມາໃນນາມຂອງເຮົາແລະບອກວ່າ, ‘ເຮົາຄືຜູ້ນັ້ນແລະພວກເຂົາຈະນຳຄົນເປັນຈຳນວນຫລາຍໃຫ້ຫລົງເສັຽໄປ.</w:t>
      </w:r>
      <w:r>
        <w:rPr>
          <w:vertAlign w:val="superscript"/>
        </w:rPr>
        <w:t>7</w:t>
      </w:r>
      <w:r>
        <w:t>ເມື່ອທ່ານໄດ້ຍິນກຽ່ວກັບການເຮັດເສິກສົງຄາມນັ້ນ ຢ່າສະທ້ານຢ້ານກົວເລີຍ. ເພາະສິ່ງເຫລົ່ານີ້ ຈຳເປັນຕ້ອງ ເກີດຂຶ້ນ ແຕ່ວັນສຸດທ້າຍ ຍັງ ບໍ່ໄດ້ມາເຖິງ.</w:t>
      </w:r>
      <w:r>
        <w:rPr>
          <w:vertAlign w:val="superscript"/>
        </w:rPr>
        <w:t>8</w:t>
      </w:r>
      <w:r>
        <w:t>ເພາະ, ປະຊາຊາດຈະລຸກຂຶ້ນຕໍ່ສູ້ກັບປະຊາຊາດ, ແລະ ຣາຊະອານາຈັກຈະຕໍ່ສູ້ກັບຣາຊະອານາຈັກ. ທັງຈະ ເກີດແຜ່ນດິນ ໄຫວໃນບ່ອນຕ່າງໆ ແລະຈະເກີດການອຶດຢາກ, ເຫດການເຫລົ່ານີ້ເປັນການເລີ້ມຕົ້ນ ຂອງຄວາມທຸກລຳບາກ.</w:t>
      </w:r>
      <w:r>
        <w:rPr>
          <w:vertAlign w:val="superscript"/>
        </w:rPr>
        <w:t>9</w:t>
      </w:r>
      <w:r>
        <w:t>ແຕ່ຈົ່ງລະວັງຕົວທ່ານໃຫ້ດີ. ພວກເຂົາ ຈະມອບພວກເຈົ້າຂຶ້ນສານແລະຈະຖືກຂ້ຽນຕີ ໃນທຳມະສາລາ. ພວກເຈົ້າຈະຢືນຢູ່ຕໍ່ຫນ້າເຈົ້າເມືອງແລະກະສັດເພື່ອທີ່ຈະເປັນພະຍານຕໍ່ພວກເຂົາເພາະເຫັນແກ່ເຮົາ.</w:t>
      </w:r>
      <w:r>
        <w:rPr>
          <w:vertAlign w:val="superscript"/>
        </w:rPr>
        <w:t>10</w:t>
      </w:r>
      <w:r>
        <w:t>ແຕ່ຂ່າວປະເສີດຈຳເປັນຕ້ອງຖືກປະກາດອອກໄປເຖິງຄົນທຸກຊາດກ່ອນ.</w:t>
      </w:r>
      <w:r>
        <w:rPr>
          <w:vertAlign w:val="superscript"/>
        </w:rPr>
        <w:t>11</w:t>
      </w:r>
      <w:r>
        <w:t>ເມື່ອພວກເຂົາຈັບກຸມເຈົ້າແລະມອບຕົວເຈົ້າໄວ້, ຈົ່ງຢ່າກັງວົນວ່າເຈົ້າຈະເວົ້າຫຍັງ ເພາະໃນຊົ່ວໂມງນັ້ນ ຈະມີຖ້ອຍຄຳສົ່ງມາໃຫ້ເຈົ້າຊຶ່ງຄຳເວົ້ານັ້ນ ບໍ່ແມ່ນເຈົ້າເອງເປັນຜູ້ເວົ້າ, ແຕ່ແມ່ນພຣະວິນຍານບໍຣິສຸດເຈົ້າ.</w:t>
      </w:r>
      <w:r>
        <w:rPr>
          <w:vertAlign w:val="superscript"/>
        </w:rPr>
        <w:t>12</w:t>
      </w:r>
      <w:r>
        <w:t>ອ້າຍນ້ອງຕ່າງຄົນ ກໍຈະມອບກັນ ແລະກັນ ໄວ້ພໍ່ກໍຈະມອບລູກ ແລະ ລູກກໍຈະລຸກຂຶ້ນຕໍ່ສູ້ພໍ່ແມ່ໃຫ້ເຖິງ ແກ່ຄວາມຕາຍ.</w:t>
      </w:r>
      <w:r>
        <w:rPr>
          <w:vertAlign w:val="superscript"/>
        </w:rPr>
        <w:t>13</w:t>
      </w:r>
      <w:r>
        <w:t>ທຸກຄົນຈະກຽດຊັງພວກເຈົ້າເພາະນາມຂອງເຮົາ, ແຕ່ຜູ້ໃດອົດທົນໄດ້ຈົນເຖິງທີ່ສຸດຜູ້ນັ້ນຈະລອດພົ້ນ.”</w:t>
      </w:r>
      <w:r>
        <w:rPr>
          <w:vertAlign w:val="superscript"/>
        </w:rPr>
        <w:t>14</w:t>
      </w:r>
      <w:r>
        <w:t>“ເມື່ອໃດເຈົ້າເຫັນ ສິ່ງທີ່ຫນ້າກຽດຫນ້າຊັງ’ ທີ່ເຮັດໃຫ້ຮົກຮ້າງຫວ່າງເປົ່າ (ພິຈາຣະນາອີກຄັ້ງ) ຕັ້ງຢູ່ໃນທີ່ໆບໍ່ຄວນຈະຕັ້ງໄວ້( ໃຫ້ຜູ້ອ່ານເຂົ້າໃຈເອົາເອງເຖີດ). ຄົນເຫລົ່ານັ້ນທີ່ຢູ່ໃນແຂວງຢູດາຍຈົ່ງຫນີໄປຍັງພູເຂົາ</w:t>
      </w:r>
      <w:r>
        <w:rPr>
          <w:vertAlign w:val="superscript"/>
        </w:rPr>
        <w:t>15</w:t>
      </w:r>
      <w:r>
        <w:t>ຜູ້ທີ່ຢູ່ເທິງຫລັງຄາເຮືອນຢ່າໄດ້ລົງມາແລະເຂົ້າໄປໃນເຮືອນເກັບເອົາສິ່ງຂອງອອກໄປ.</w:t>
      </w:r>
      <w:r>
        <w:rPr>
          <w:vertAlign w:val="superscript"/>
        </w:rPr>
        <w:t>16</w:t>
      </w:r>
      <w:r>
        <w:t>ຜູ້ທີ່ຢູ່ໃນທົ່ງນາກໍຢ່າກັບຄືນມາເອົາເສື້ອຜ້າຂອງຕົນ.</w:t>
      </w:r>
      <w:r>
        <w:rPr>
          <w:vertAlign w:val="superscript"/>
        </w:rPr>
        <w:t>17</w:t>
      </w:r>
      <w:r>
        <w:t>ແຕ່ ວິບັດຈະເກີດຂຶ້ນຕໍ່ຜູ້ຍິງທີ່ຖືພາແລະຄົນທີ່ລຽ້ງລູກອ່ອນກິນນົມຢູ່</w:t>
      </w:r>
      <w:r>
        <w:rPr>
          <w:vertAlign w:val="superscript"/>
        </w:rPr>
        <w:t>18</w:t>
      </w:r>
      <w:r>
        <w:t>ຈົ່ງພາວັນນາອະທິຖານ ເພື່ອວ່າ ເຫດການນີ້ຈະບໍ່ເກີດຂຶ້ນໃນຣະດູຫນາວ.</w:t>
      </w:r>
      <w:r>
        <w:rPr>
          <w:vertAlign w:val="superscript"/>
        </w:rPr>
        <w:t>19</w:t>
      </w:r>
      <w:r>
        <w:t>ເພາະຈະມີຄວາມທຸກລຳບາກຢ່າງຫນັກຫນ່ວງ, ຢ່າງບໍ່ເຄີຍ ມີມາກ່ອນຕັ້ງແຕ່ຕົ້ນເດີມ, ເມື່ອພຣະເຈົ້າຊົງສ້າງໂລກຈົນເຖິງທຸກວັນນີ້, ແລະຈະບໍ່ມີເຫດການເຊັ່ນນີ້ອີກຈັກເທື່ອ.</w:t>
      </w:r>
      <w:r>
        <w:rPr>
          <w:vertAlign w:val="superscript"/>
        </w:rPr>
        <w:t>20</w:t>
      </w:r>
      <w:r>
        <w:t>ຖ້າ ອົງພຣະຜູ້ເປັນເຈົ້າຊົງເຮັດໃຫ້ວັນເຫລົ່ານັ້ນສັ້ນເຂົ້າ, ກໍຈະບໍ່ມີ ຜູ້ໃດລອດຊີວິດໄດ້ເລີຍ, ແຕ່ເພາະເຫັນແກ່ພວກທີ່ ພຣະອົງໄດ້ເລືອກໄວ້ແລ້ວນັ້ນພຣະອົງໄດ້ເຮັດໃຫ້ວັນເຫລົ່ານັ້ນສັ້ນເຂົ້າ.</w:t>
      </w:r>
      <w:r>
        <w:rPr>
          <w:vertAlign w:val="superscript"/>
        </w:rPr>
        <w:t>21</w:t>
      </w:r>
      <w:r>
        <w:t>ແລ້ວຖ້າໃຜບາງຄົນບອກເຈົ້າທັງຫລາຍ ວ່າ, ‘ເບິ່ງແມ! ພຣະຄຣິດຢູ່ທີ່ນີ້’ຫລືວ່າ‘ເບິ່ງດູ ພຣະອົງຢູ່ທີ່ນັ້ນ’ ຈົ່ງຢ່າເຊື່ອຄຳບອກນັ້ນ.</w:t>
      </w:r>
      <w:r>
        <w:rPr>
          <w:vertAlign w:val="superscript"/>
        </w:rPr>
        <w:t>22</w:t>
      </w:r>
      <w:r>
        <w:t>ເພາະພຣະຄຣິດປອມແລະຜູ້ທຳນວາຍປອມ ຈະປາກົດຕົວອອກມາຈະເຮັດການອັດສະຈັນ, ແລະຫມາຍສຳຄັນຕ່າງໆ ເພື່ອຈະຫລອກລວງ, ແມ່ນວ່າຈະເປັນຜູ້ທີ່ພຣະເຈົ້າຊົງເລືອກໄວ້.</w:t>
      </w:r>
      <w:r>
        <w:rPr>
          <w:vertAlign w:val="superscript"/>
        </w:rPr>
        <w:t>23</w:t>
      </w:r>
      <w:r>
        <w:t>ຈົ່ງຣະວັງຕົວໄວ້ໃຫ້ດີ, ເຮົາໄດ້ບອກເລື່ອງນີ້ແກ່ເຈົ້າທຸກຄົນກ່ອນທີ່ເຫດການເຫລົ່ານັ້ນຈະເກີດຂຶ້ນ.”</w:t>
      </w:r>
      <w:r>
        <w:rPr>
          <w:vertAlign w:val="superscript"/>
        </w:rPr>
        <w:t>24</w:t>
      </w:r>
      <w:r>
        <w:t>ແຕ່ຫລັງຈາກວັນເວລາແຫ່ງຄວາມທຸກຍາກຄັ້ງຍິ່ງໃຫຍ່ເຫລົ່ານັ້ນ. ດວງອາທິດ ຈະມືດໄປ, ດວງຈັນຈະບໍ່ສ່ອງແສງ,</w:t>
      </w:r>
      <w:r>
        <w:rPr>
          <w:vertAlign w:val="superscript"/>
        </w:rPr>
        <w:t>25</w:t>
      </w:r>
      <w:r>
        <w:t>ດວງດາວຈະຕົກລົງຈາກຟ້າແລະ ຣິດອຳນາດ ທີ່ມີໃນສະຫວັນ ກໍຈະສັ່ນສະທ້ານຫວັ່ນໄຫວ.</w:t>
      </w:r>
      <w:r>
        <w:rPr>
          <w:vertAlign w:val="superscript"/>
        </w:rPr>
        <w:t>26</w:t>
      </w:r>
      <w:r>
        <w:t>ເມື່ອນັ້ນພວກ ເຂົາຈະ ເຫັນ‘ບຸດມະນຸດສະເດັດມາໃນເມກ’ ດ້ວຍຣິດທານຸພາບ ແລະ ພຣະສະຫງ່າຣາສີ ອັນຍິ່ງໃຫຍ່.</w:t>
      </w:r>
      <w:r>
        <w:rPr>
          <w:vertAlign w:val="superscript"/>
        </w:rPr>
        <w:t>27</w:t>
      </w:r>
      <w:r>
        <w:t>ພຣະອົງຈະສົ່ງທູດສະຫວັນຂອງພຣະອົງມາເພື່ອຮວບຮວມເອົາຄົນທັງຫລາຍທີ່ພຣະເຈົ້າຊົງເລືອກໄວ້ດ້ວຍກັນຈາກທິດທັງສີ່, ຕັ້ງແຕ່ທີ່ສຸດປາຍແຜ່ນດິນຈົນເຖິງທີ່ສຸດຂອບຟ້າ.”</w:t>
      </w:r>
      <w:r>
        <w:rPr>
          <w:vertAlign w:val="superscript"/>
        </w:rPr>
        <w:t>28</w:t>
      </w:r>
      <w:r>
        <w:t>ຈົ່ງຮຽນຮູ້ບົດຮຽນ ຄຳອຸປະມາ ຈາກຕົ້ນຫມາກເດື່ອ. ເມື່ອກິ່ງມັນເລີ້ມແຕກໃບອ່ອນອອກມາ, ເຈົ້າກໍຮູ້ວ່າຣະດູຮ້ອນໃກ້ເຂົ້າມາເເລ້ວ</w:t>
      </w:r>
      <w:r>
        <w:rPr>
          <w:vertAlign w:val="superscript"/>
        </w:rPr>
        <w:t>29</w:t>
      </w:r>
      <w:r>
        <w:t>ໃນທຳນອງດຽວກັນ, ເມື່ອພວກເຈົ້າເຫັນສິ່ງເຫລົ່ານີ້ ເກີດຂຶ້ນ ເຈົ້າກໍຈະຮູ້ວ່າ ພຣະອົງໃກ້ເຂົ້າມາແລ້ວຢູ່ທີ່ຫນ້າປະຕູ.</w:t>
      </w:r>
      <w:r>
        <w:rPr>
          <w:vertAlign w:val="superscript"/>
        </w:rPr>
        <w:t>30</w:t>
      </w:r>
      <w:r>
        <w:t>ເຮົາບອກຄວາມຈິງ, ແກ່ເຈົ້າທັງຫລາຍວ່າ, ຄົນສະໄຫມນີ້ຈະ ຍັງບໍ່ລ່ວງລັບໄປກ່ອນທີ່ ເຫດການເຫລົ່ານີ້ຈະເກີດຂຶ້ນ.</w:t>
      </w:r>
      <w:r>
        <w:rPr>
          <w:vertAlign w:val="superscript"/>
        </w:rPr>
        <w:t>31</w:t>
      </w:r>
      <w:r>
        <w:t>ຟ້າສະຫວັນ ແລະ ແຜ່ນດິນໂລກຈະລ່ວງພົ້ນໄປ, ແຕ່ຖ້ອຍຄຳຂອງເຮົາຈະບໍ່ສູນຫາຍໄປ.</w:t>
      </w:r>
      <w:r>
        <w:rPr>
          <w:vertAlign w:val="superscript"/>
        </w:rPr>
        <w:t>32</w:t>
      </w:r>
      <w:r>
        <w:t>ແຕ່ບໍ່ມີໃຜຮູ້ກຽ່ວກັບວັນຫລື ຊົ່ວໂມງນັ້ນ, ແມ່ນແຕ່ເທວະດາໃນສະຫວັນ ແລະ ພຣະບຸດກໍບໍ່ຮູ້, ຮູ້ແຕ່ພຣະບິດາເຈົ້າອົງດຽວເທົ່ານັ້ນ.</w:t>
      </w:r>
      <w:r>
        <w:rPr>
          <w:vertAlign w:val="superscript"/>
        </w:rPr>
        <w:t>33</w:t>
      </w:r>
      <w:r>
        <w:t>ຈົ່ງຕື່ນຕົວຈົ່ງເຝົ້າຣະວັງຢູ່ເພາະ ເຈົ້າທັງຫລາຍບໍ່ຮູ້ວ່າເວລານັ້ນຈະມາເຖິງເມື່ອໃດ.</w:t>
      </w:r>
      <w:r>
        <w:rPr>
          <w:vertAlign w:val="superscript"/>
        </w:rPr>
        <w:t>34</w:t>
      </w:r>
      <w:r>
        <w:t>ເຊັ່ນດຽວກັບຊາຍຄົນຫນຶ່ງທີ່ອອກເດີນທາງໄປ ເພິ່ນອອກຈາກ ເຮືອນ ຂອງເພິ່ນ ແລະ ໄດ້ມອບຫມາຍໃຫ້ຄົນຮັບໃຊ້ ຮັບຜິດຊອບເຮັດວຽກຂອງໃຜລາວແລະສັ່ງຄົນເຝົ້າຍາມ ເຮືອນໄວ້ໃຫ້ດີ.</w:t>
      </w:r>
      <w:r>
        <w:rPr>
          <w:vertAlign w:val="superscript"/>
        </w:rPr>
        <w:t>35</w:t>
      </w:r>
      <w:r>
        <w:t>ດັ່ງນັ້ນ ຈົ່ງເຝົ້າຣະວັງຕຽມພ້ອມຢູ່, ເພາະ ເຈົ້າທັງຫລາຍ ບໍ່ຮູ້ວ່າເຈົ້າຂອງເຮືອນຈະກັບມາຍາມໃດບໍ່ວ່າ ຈະເປັນຫົວຄໍ່າຫລື ຕອນທ່ຽງຄືນຫລືຕອນໄກ່ຂັນຫລືໃນຕອນເຊົ້າ.</w:t>
      </w:r>
      <w:r>
        <w:rPr>
          <w:vertAlign w:val="superscript"/>
        </w:rPr>
        <w:t>36</w:t>
      </w:r>
      <w:r>
        <w:t>ຖ້າເຂົາມາຢ່າງບໍ່ທັນຮູ້ຕົວກໍຢ່າໃຫ້ເຂົາພົບເຈົ້າທັງຫລາຍ ນອນຫລັບຢູ່.</w:t>
      </w:r>
      <w:r>
        <w:rPr>
          <w:vertAlign w:val="superscript"/>
        </w:rPr>
        <w:t>37</w:t>
      </w:r>
      <w:r>
        <w:t>ເຮົາບອກເຈົ້າເເລະບອກທຸກຄົນວ່າຈົ່ງເຝົ້າຣະວັງຢູ່.”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ຍັງອີກສອງວັນ ກໍຈະເຖິງເທສະການປັດສະຄາ ແລະ ເທສະການກິນເຂົ້າຈີ່ບໍ່ມີເຊື້ອແປ້ງ. ພວກຫົວໜ້າປະໂລຫິດ ແລະ ພວກທັມະຈານ ຕ່າງກໍຄິດຫາອຸບາຍຈັບພຣະເຢຊູເຈົ້າ ເພື່ອຈະ ສັງຫານພຣະອົງ.</w:t>
      </w:r>
      <w:r>
        <w:rPr>
          <w:vertAlign w:val="superscript"/>
        </w:rPr>
        <w:t>2</w:t>
      </w:r>
      <w:r>
        <w:t>ຄືພວກເຂົາເວົ້າຕໍ່ກັນ ແລະ ກັນວ່າ, “ພວກເຮົາບໍ່ຕ້ອງເຮັດຍາມເທສະການ, ບໍ່ດັ່ງນັ້ນປະຊາຊົນອາດຈະລຸກຮື້ຂຶ້ນກໍໄດ້.”</w:t>
      </w:r>
      <w:r>
        <w:rPr>
          <w:vertAlign w:val="superscript"/>
        </w:rPr>
        <w:t>3</w:t>
      </w:r>
      <w:r>
        <w:t>ໃນເວລາດຽວກັນນັ້ນພຣະເຢຊູເຈົ້າ ໄດ້ໄປທີ່ເຮືອນຂອງຊີໂມນ, ຊາຍທີ່ເປັນໂຣກຂີ້ທູດ, ໃນບ້ານເບັດທານີ, ຂະນະທີ່ພຣະເຢຊູເຈົ້າຮັບປະທານຢູ່ນັ້ນ, ກໍມີຍິງຜູ້ຫນຶ່ງໄດ້ມາຫາພຣະອົງ ທັງຖືເຕົ້າຫີນຂາວຊຶ່ງ ບັນຈຸນໍ້າມັນຫອມລາຄາແພງຊະນິດຫນຶ່ງ. ນາງຫັກຄໍເຕົ້ານັ້ນ ແລະ ຖອກນໍ້າມັນຫອມຫົດສົງຫົວພຣະອົງ.</w:t>
      </w:r>
      <w:r>
        <w:rPr>
          <w:vertAlign w:val="superscript"/>
        </w:rPr>
        <w:t>4</w:t>
      </w:r>
      <w:r>
        <w:t>ມີບາງຄົນໃນທີ່ນັ້ນໃຈຮ້າຍ ຈຶ່ງເວົ້າຕໍ່ກັນວ່າ, “ເຫດໃດຈຶ່ງເຮັດໃຫ້ນໍ້າມັນຫອມນີ້ເສັຽໄປລ້າໆ?</w:t>
      </w:r>
      <w:r>
        <w:rPr>
          <w:vertAlign w:val="superscript"/>
        </w:rPr>
        <w:t>5</w:t>
      </w:r>
      <w:r>
        <w:t>ຖ້າຂາຍກໍຄົງໄດ້ກວ່າສາມຮ້ອຍຫລຽນເງິນ, ແລະ ເພື່ອເອົາໄປແຈກໃຫ້ຄົນຍາກຈົນ.” ແລ້ວພວກເຂົາກໍຕຳຫນິຕິຕຽນ ຍິງຜູ້ນີ້.</w:t>
      </w:r>
      <w:r>
        <w:rPr>
          <w:vertAlign w:val="superscript"/>
        </w:rPr>
        <w:t>6</w:t>
      </w:r>
      <w:r>
        <w:t>ແຕ່ພຣະເຢຊູເຈົ້າກ່າວວ່າ, “ປະນາງໄວ້, ພວກເຈົ້າກວນໃຈນາງ ເຮັດຫຍັງ? ນາງໄດ້ເຮັດສິ່ງທີ່ຈົບງາມແກ່ເຮົາ.</w:t>
      </w:r>
      <w:r>
        <w:rPr>
          <w:vertAlign w:val="superscript"/>
        </w:rPr>
        <w:t>7</w:t>
      </w:r>
      <w:r>
        <w:t>ພວກເຈົ້າຈະມີຄົນຍາກຈົນ ຢູ່ກັບພວກເຈົ້າສະເຫມີ, ແລະ ພວກເຈົ້າຊ່ວຍພວກເຂົາຍາມໃດກໍໄດ້, ແຕ່ພວກເຈົ້າຈະບໍ່ມີເຮົາສະເຫມີໄປ.</w:t>
      </w:r>
      <w:r>
        <w:rPr>
          <w:vertAlign w:val="superscript"/>
        </w:rPr>
        <w:t>8</w:t>
      </w:r>
      <w:r>
        <w:t>ນາງເຮັດເທົ່າທີ່ນາງສາມາດເຮັດໄດ້, ນາງຖອກນໍ້າມັນຫອມເຈີມໃສ່ຮ່າງກາຍ ຂອງເຮົາເພື່ອຕຽມການປົງສົບຂອງເຮົາລ່ວງຫນ້າ.</w:t>
      </w:r>
      <w:r>
        <w:rPr>
          <w:vertAlign w:val="superscript"/>
        </w:rPr>
        <w:t>9</w:t>
      </w:r>
      <w:r>
        <w:t>ເຮົາບອກ ພວກເຈົ້າຄວາມຈິງວ່າ ໃນທຸກບ່ອນທົ່ວໂລກ ທີ່ມີການປະກາດຂ່າວປະເສີດ, ສິ່ງທີ່ຍິງຜູ້ນີ້ໄດ້ເຮັດຈະເປັນທີ່ເລື່ອງລືກັນໄປ, ເພື່ອເປັນການຣະນຶກເຖິງນາງ.”</w:t>
      </w:r>
      <w:r>
        <w:rPr>
          <w:vertAlign w:val="superscript"/>
        </w:rPr>
        <w:t>10</w:t>
      </w:r>
      <w:r>
        <w:t>ແລ້ວຢູດາອິດສະກາຣີອົດ, ຄົນຫນຶ່ງໃນພວກສາວົກສິບສອງ ຄົນກໍໄດ້ຫນີໄປຫາບັນດາຫົວຫນ້າປະໂລຫິດ, ເພື່ອຈະມອບ ພຣະເຢຊູເຈົ້າໃຫ້ພວກເຂົາ.</w:t>
      </w:r>
      <w:r>
        <w:rPr>
          <w:vertAlign w:val="superscript"/>
        </w:rPr>
        <w:t>11</w:t>
      </w:r>
      <w:r>
        <w:t>ບັນດາຫົວຫນ້າປະໂລຫິດ ດີໃຈ ຫລາຍ ທີ່ໄດ້ຍິນເລື່ອງນີ້ ແລະ ສັນຍາວ່າຈະເອົາເງິນໃຫ້ລາວ. ດັ່ງນັ້ນ ຢູດາຈຶ່ງຊອກຫາໂອກາດອັນດີເພື່ອຈະມອບພຣະເຢຊູເຈົ້າໃຫ້ພວກເຂົາ.</w:t>
      </w:r>
      <w:r>
        <w:rPr>
          <w:vertAlign w:val="superscript"/>
        </w:rPr>
        <w:t>12</w:t>
      </w:r>
      <w:r>
        <w:t>ໃນວັນທີຫນຶ່ງຂອງເທດສະການກິນເຂົ້າຈີ່ບໍ່ມີເຊື້ອແປ້ງ, ຄື ວັນທີ່ພວກເຂົາ ຂ້າລູກແກະ, ສາວົກຂອງພຣະອົງໄດ້ຖາມພຣະອົງວ່າ, “ທ່ານຢາກໃຫ້ພວກຂ້ານ້ອຍ ໄປຈັດແຈ່ງອາຫານປັດສະຄາ ສຳລັບທ່ານຢູ່ທີ່ໃດ?”</w:t>
      </w:r>
      <w:r>
        <w:rPr>
          <w:vertAlign w:val="superscript"/>
        </w:rPr>
        <w:t>13</w:t>
      </w:r>
      <w:r>
        <w:t>ພຣະອົງຈຶ່ງໃຊ້ສາວົກສອງຄົນໄປ ແລະ ກ່າວກັບພວກເຂົາວ່າ, “ຈົ່ງເຂົ້າໄປໃນເມືອງ, ແລະ ຈະມີຊາຍຄົນຫນຶ່ງ ແບກໄຫນໍ້າມາພົບພວກເຈົ້າ, ເຈົ້າຈົ່ງຕາມຜູ້ນັ້ນໄປ.</w:t>
      </w:r>
      <w:r>
        <w:rPr>
          <w:vertAlign w:val="superscript"/>
        </w:rPr>
        <w:t>14</w:t>
      </w:r>
      <w:r>
        <w:t>ລາວຈະ ເຂົ້າໄປໃນເຮືອນຫລັງໃດ ຈົ່ງເວົ້າກັບເຈົ້າຂອງເຮືອນນັ້ນວ່າ, ‘ອາຈານຖາມວ່າ, ຫ້ອງພັກຂອງເຮົາ ທີ່ເຮົາຈະກິນອາຫານປັດສະຄາກັບບັນດາສາວົກຂອງເຮົາຢູ່ໃສ?’</w:t>
      </w:r>
      <w:r>
        <w:rPr>
          <w:vertAlign w:val="superscript"/>
        </w:rPr>
        <w:t>15</w:t>
      </w:r>
      <w:r>
        <w:t>ເຈົ້າຂອງເຮືອນ ເຂົາກໍຈະຊີ້ໃຫ້ພວກເຈົ້າເຫັນຫ້ອງໂຖງໃຫຍ່ ຢູ່ຊັ້ນເທິງ ທີ່ຕົບແຕ່ງໄວ້ຮຽບຮ້ອຍແລ້ວ. ທີ່ນັ້ນແລ້ວທີ່ໄດ້ຈັດແຈ່ງທຸກສິ່ງຕຣຽມໄວ້ ສຳລັບພວກເຮົາ.”</w:t>
      </w:r>
      <w:r>
        <w:rPr>
          <w:vertAlign w:val="superscript"/>
        </w:rPr>
        <w:t>16</w:t>
      </w:r>
      <w:r>
        <w:t>ສາວົກສອງຈຶ່ງໄດ້ອອກໄປ ແລະ ໄດ້ເຂົ້າໄປໃນເມືອງ. ພວກເພິ່ນໄດ້ພົບຕາມທີ່ພຣະເຢຊູເຈົ້າໄດ້ບອກໄວ້ທຸກປະການ ແລະ ພວກເພິ່ນກໍໄດ້ຈັດແຈ່ງອາຫານສຳລັບປັດສະຄາ.</w:t>
      </w:r>
      <w:r>
        <w:rPr>
          <w:vertAlign w:val="superscript"/>
        </w:rPr>
        <w:t>17</w:t>
      </w:r>
      <w:r>
        <w:t>ເມື່ອເຖິງຕອນຄໍ່າ, ພຣະອົງ ກັບ ພວກສາວົກສິບສອງຄົນກໍໄດ້ເຂົ້າມາ.</w:t>
      </w:r>
      <w:r>
        <w:rPr>
          <w:vertAlign w:val="superscript"/>
        </w:rPr>
        <w:t>18</w:t>
      </w:r>
      <w:r>
        <w:t>ເມື່ອພວກເພິ່ນກຳລັງຮັບປະທານອາຫານເທິງໂຕະ ຢູ່ນັ້ນພຣະເຢຊູເຈົ້າໄດ້ກ່າວວ່າ, “ເຮົາບອກພວກເຈົ້າຄວາມຈິງວ່າ, ຜູ້ຫນຶ່ງໃນພວກເຈົ້າ ຜູ້ທີ່ຮ່ວມພາເຂົ້າຢູ່ນຳເຮົານີ້ແຫລະ ຈະທໍຣະຍົດ ເຮົາ.”</w:t>
      </w:r>
      <w:r>
        <w:rPr>
          <w:vertAlign w:val="superscript"/>
        </w:rPr>
        <w:t>19</w:t>
      </w:r>
      <w:r>
        <w:t>ພວກສາວົກ ຕ່າງກໍເປັນທຸກໃຈຫລາຍ ແລະ ຖາມ ພຣະອົງເທື່ອລະຄົນວ່າ, “ທ່ານຄົງບໍ່ຫມາຍເຖິງຂ້ານ້ອຍແມ່ນບໍ່?”</w:t>
      </w:r>
      <w:r>
        <w:rPr>
          <w:vertAlign w:val="superscript"/>
        </w:rPr>
        <w:t>20</w:t>
      </w:r>
      <w:r>
        <w:t>ພຣະເຢຊູເຈົ້າຊົງຕອບວ່າ, “ແມ່ນຄົນຫນຶ່ງ ໃນນພວກເຈົ້າ ຈຳນວນສິບສອງຄົນນີ້ແຫລະ ຄືຜູ້ທີ່ເອົາເຂົ້າຈີ່ຈໍ້າຮ່ວມຖ້ວຍດຽວກັນກັບເຮົາ.</w:t>
      </w:r>
      <w:r>
        <w:rPr>
          <w:vertAlign w:val="superscript"/>
        </w:rPr>
        <w:t>21</w:t>
      </w:r>
      <w:r>
        <w:t>ດ້ວຍວ່າ, ບຸດມະນຸດຈະຈາກໄປຕາມທີ່ມີຂຽນໄວ້ໃນພຣະຄັມພີ, ແຕ່ພັຍພິບັດຈະຕົກຖືກຜູ້ທີ່ທໍຣະຍົດບຸດມະນຸດ. ຖ້າຄົນຜູ້ນີ້ບໍ່ເກີດມາກໍເປັນການດີກວ່າ.”</w:t>
      </w:r>
      <w:r>
        <w:rPr>
          <w:vertAlign w:val="superscript"/>
        </w:rPr>
        <w:t>22</w:t>
      </w:r>
      <w:r>
        <w:t>ໃນລະຫວ່າງອາຫານແລງ ຄາບສຸດທ້າຍນັ້ນ, ພຣະເຢຊູເຈົ້າ ໄດ້ ຈັບເອົາເຂົ້າຈີ່ມາໂມທະນາຂອບພຣະຄຸນແລ້ວ, ພຣະເຢຊູເຈົ້າກໍຫັກເຂົ້າຈີ່ນັ້ນ ແລະ ຍື່ນໃຫ້ແກ່ພວກສາວົກ ແລະ ກ່າວວ່າ, “ຈົ່ງຮັບເອົາເຖີ້ນນີ້ແຫຼະ ຄືກາຍຂອງເຮົາ.”</w:t>
      </w:r>
      <w:r>
        <w:rPr>
          <w:vertAlign w:val="superscript"/>
        </w:rPr>
        <w:t>23</w:t>
      </w:r>
      <w:r>
        <w:t>ແລ້ວພຣະອົງກໍຈັບເອົາຈອກມາໂມທະນາຂອບພຣະຄຸນ ແລະ ຍື່ນໃຫ້ພວກເພິ່ນ ແລະ ພວກເພິ່ນກໍຮັບດື່ມທຸກຄົນ.</w:t>
      </w:r>
      <w:r>
        <w:rPr>
          <w:vertAlign w:val="superscript"/>
        </w:rPr>
        <w:t>24</w:t>
      </w:r>
      <w:r>
        <w:t>ພຣະເຢຊູເຈົ້າກ່າວວ່າ, “ນີ້ແຫຼະຄື ເລືອດຂອງເຮົາ ແມ່ນເລືອດຂອງພັນທະສັນຍາໃຫມ່ ທີ່ຫລັ່ງໄຫລອອກສຳລັບຄົນທັງຫລາຍ.</w:t>
      </w:r>
      <w:r>
        <w:rPr>
          <w:vertAlign w:val="superscript"/>
        </w:rPr>
        <w:t>25</w:t>
      </w:r>
      <w:r>
        <w:t>ເຮົາບອກພວກເຈົ້າຄວາມຈິງ ວ່າ ເຮົາຈະບໍ່ດື່ມນໍ້າອະງຸ່ນນີ້ອີກຈັກເທື່ອ ຈົນກວ່າເຖິງວັນນັ້ນຄືເຮົາ ຈະດື່ມອັນໃຫມ່ໃນອານາຈັກຂອງພຣະເຈົ້າ.”</w:t>
      </w:r>
      <w:r>
        <w:rPr>
          <w:vertAlign w:val="superscript"/>
        </w:rPr>
        <w:t>26</w:t>
      </w:r>
      <w:r>
        <w:t>ເມື່ອພວກເຂົາໄດ້ຮ້ອງເພງສັນຣະເສີນ ບົດຫນຶ່ງແລ້ວ, ພວກເພິ່ນກໍພາກັນອອກໄປ ທີ່ພູເຂົາຫມາກກອກເທດ.</w:t>
      </w:r>
      <w:r>
        <w:rPr>
          <w:vertAlign w:val="superscript"/>
        </w:rPr>
        <w:t>27</w:t>
      </w:r>
      <w:r>
        <w:t>ພຣະເຢຊູເຈົ້າຊົງກ່າວ ແກ່ພວກສາວົກວ່າ, “ພວກເຈົ້າທຸກຄົນຈະປະຖິ້ມເຮົາໄປເພາະ ມີຂຽນໄວ້ໃນພຣະຄັມພີວ່າ, ‘ເຮົາຈະປຣະຫານ ຜູ້ລ້ຽງແກະ ແລະ ຝູງແກະຈະແຕກຊະກັນໄປ.’</w:t>
      </w:r>
      <w:r>
        <w:rPr>
          <w:vertAlign w:val="superscript"/>
        </w:rPr>
        <w:t>28</w:t>
      </w:r>
      <w:r>
        <w:t>ແຕ່ຫລັງຈາກເຮົາເປັນຄືນມາ, ເຮົາຈະໄປທີ່ແຂວງຄາລີເລ ກ່ອນຫນ້າພວກເຈົ້າ.”</w:t>
      </w:r>
      <w:r>
        <w:rPr>
          <w:vertAlign w:val="superscript"/>
        </w:rPr>
        <w:t>29</w:t>
      </w:r>
      <w:r>
        <w:t>ເປໂຕເວົ້າວ່າ, “ເຖິງແມ່ນວ່າທຸກຄົນ ຈະປະຖິ້ມທ່ານ ໄປກໍຕາມຂ້ານ້ອຍຈະບໍ່ປະຖິ້ມທ່ານໄປຈັກເທື່ອ.”</w:t>
      </w:r>
      <w:r>
        <w:rPr>
          <w:vertAlign w:val="superscript"/>
        </w:rPr>
        <w:t>30</w:t>
      </w:r>
      <w:r>
        <w:t>ພຣະເຢຊູເຈົ້າຊົງກ່າວຕອບເຂົາວ່າ, “ເຮົາບອກເຈົ້າຄວາມຈິງວ່າ, ໃນຄືນນີ້ແຫລະ ກ່ອນໄກ່ຂັນສອງເທື່ອ, ເຈົ້າຈະປະຕິເສດວ່າ ບໍ່ຮູ້ຈັກ ເຮົາເຖິງສາມເທື່ອ.”</w:t>
      </w:r>
      <w:r>
        <w:rPr>
          <w:vertAlign w:val="superscript"/>
        </w:rPr>
        <w:t>31</w:t>
      </w:r>
      <w:r>
        <w:t>ແຕ່ເປໂຕໄດ້ຕອບວ່າ, “ເຖິງແມ່ນຂ້ານ້ອຍຈະຕ້ອງຕາຍກັບທ່ານ, ຂ້ານ້ອຍຈະບໍ່ປະຕິເສດທ່ານຈັກເທື່ອ.” ຝ່າຍສາວົກທຸກຄົນຕ່າງກໍສັນຍາຢ່າງນັ້ນ.</w:t>
      </w:r>
      <w:r>
        <w:rPr>
          <w:vertAlign w:val="superscript"/>
        </w:rPr>
        <w:t>32</w:t>
      </w:r>
      <w:r>
        <w:t>ພວກເຂົາກໍມາຮອດສະຖານທີ່ຫນຶ່ງ ທີ່ເອີ້ນວ່າເຄັດເຊມາເນ, ແລະ ພຣະເຢຊູເຈົ້າໄດ້ກ່າວແກ່ບັນດາສາວົກວ່າ, “ຈົ່ງນັ່ງຢູ່ທີ່ນີ້ ໃນຂະນະທີ່ເຮົາພາວັນນາອະທິຖານ.”</w:t>
      </w:r>
      <w:r>
        <w:rPr>
          <w:vertAlign w:val="superscript"/>
        </w:rPr>
        <w:t>33</w:t>
      </w:r>
      <w:r>
        <w:t>ພຣະອົງໄດ້ພາເປໂຕ, ຢາໂກໂບ, ແລະ ໂຢຮັນ ໄປກັບພຣະອົງ, ແລະ ພຣະອົງກໍໂສກເສົ້າ ແລະ ເປັນທຸກໃນໃຈຫລາຍ</w:t>
      </w:r>
      <w:r>
        <w:rPr>
          <w:vertAlign w:val="superscript"/>
        </w:rPr>
        <w:t>34</w:t>
      </w:r>
      <w:r>
        <w:t>ຈຶ່ງກ່າວແກ່ພວກເພິ່ນວ່າ, “ຈິດໃຈຂອງເຮົາເປັນທຸກຫນັກ, ແທບຈະຕາຍຢູ່ແລ້ວ. ຈົ່ງເຝົ້າຄອຍ ແລະ ເຝົ້າເບິ່ງຢູ່ທີ່ນີ້ເຖີ້ນ.”</w:t>
      </w:r>
      <w:r>
        <w:rPr>
          <w:vertAlign w:val="superscript"/>
        </w:rPr>
        <w:t>35</w:t>
      </w:r>
      <w:r>
        <w:t>ພຣະເຢຊູເຈົ້າໄດ້ຍ່າງເລີຍໄປໄກຫນ້ອຍຫນຶ່ງ, ກໍໄດ້ຄຸເຂົ່າລົງກັບພື້ນ, ແລ້ວພຣະອົງກໍພາວັນນາອະທິຖານວ່າ, ຖ້າເປັນໄປໄດ້ຂໍໃຫ້ໂມງເວລາແຫ່ງຄວາມທົນທຸກທໍຣະມານນີ້ຜ່ານພົ້ນໄປຈາກພຣະອົງ.</w:t>
      </w:r>
      <w:r>
        <w:rPr>
          <w:vertAlign w:val="superscript"/>
        </w:rPr>
        <w:t>36</w:t>
      </w:r>
      <w:r>
        <w:t>ພຣະອົງອະທິຖານວ່າ, “ພຣະບິດາເຈົ້າເອີຍ, ພຣະບິດາ ຂອງລູກພຣະອົງເຮັດໄດ້ທຸກສິ່ງ. ຂໍໃຫ້ຈອກແຫ່ງຄວາມທົນທຸກທໍຣະມານນີ້ເລື່ອນພົ້ນໄປຈາກລູກຖ້ອນ, ແຕ່ຂໍຢ່າໃຫ້ເປັນໄປຕາມໃຈປາຖນາ ຂອງລູກ, ແຕ່ໃຫ້ເປັນໄປຕາມ ພຣະປະສົງຂອງພຣະອົງດ້ວຍເຖີ້ນ.”</w:t>
      </w:r>
      <w:r>
        <w:rPr>
          <w:vertAlign w:val="superscript"/>
        </w:rPr>
        <w:t>37</w:t>
      </w:r>
      <w:r>
        <w:t>ພຣະອົງກໍກັບຄືນມາ ແລະ ໄດ້ພົບພວກສາວົກກຳລັງນອນ ຫລັບຢູ່, ແລະ ພຣະອົງຊົງກ່າວແກ່ເປໂຕວ່າ, “ຊີໂມນເອີຍ, ເຈົ້າຍັງນອນຫລັບຢູ່ບໍ? ເຈົ້າບໍ່ສາມາດ ເຝົ້າຢູ່ຈັກຊົ່ວໂມງບໍ?”</w:t>
      </w:r>
      <w:r>
        <w:rPr>
          <w:vertAlign w:val="superscript"/>
        </w:rPr>
        <w:t>38</w:t>
      </w:r>
      <w:r>
        <w:t>ຈົ່ງເຝົ້າຣະວັງ ແລະ ພາວັນນາອະທິຖານຢູ່ ເພື່ອຈະບໍ່ຕົກໃນການທົດລອງ. ຈິດວິນຍານພ້ອມຢູ່ແລ້ວກໍຈິງ ແຕ່ຮ່າງກາຍອ່ອນແຮງ.”</w:t>
      </w:r>
      <w:r>
        <w:rPr>
          <w:vertAlign w:val="superscript"/>
        </w:rPr>
        <w:t>39</w:t>
      </w:r>
      <w:r>
        <w:t>ພຣະອົງກັບໄປພາວັນນາອະທິຖານອີກຄັ້ງ ໂດຍກ່າວຖ້ອຍຄຳເຫມືອນເທື່ອກ່ອນ.</w:t>
      </w:r>
      <w:r>
        <w:rPr>
          <w:vertAlign w:val="superscript"/>
        </w:rPr>
        <w:t>40</w:t>
      </w:r>
      <w:r>
        <w:t>ພຣະອົງກັບຄືນມາຫາພວກສາວົກ ແລະ ກໍພົບພວກເພິ່ນ ນອນຫລັບຢູ່, ເພາະພວກເພິ່ນບໍ່ອາດມືນຕາຂຶ້ນໄດ້ເລີຍ ແລະ ບໍ່ຮູ້ວ່າ ຈະເວົ້າຫຍັງ.</w:t>
      </w:r>
      <w:r>
        <w:rPr>
          <w:vertAlign w:val="superscript"/>
        </w:rPr>
        <w:t>41</w:t>
      </w:r>
      <w:r>
        <w:t>ພຣະອົງໄດ້ກັບຄືນມາເທື່ອທີສາມ ພຣະອົງກໍ ກ່າວແກ່ພວກເພິ່ນວ່າ, “ພວກເຈົ້າຍັງພັກຜ່ອນຫລັບນອນຢູ່ບໍ? ພໍສາ ເວລາມາເຖິງແລ້ວ. ເບິ່ງແມ! ບຸດມະນຸດກຳລັງຈະຖືກມອບໄວ້ ໃນກຳມືຂອງຄົນບາບທັງຫລາຍ.</w:t>
      </w:r>
      <w:r>
        <w:rPr>
          <w:vertAlign w:val="superscript"/>
        </w:rPr>
        <w:t>42</w:t>
      </w:r>
      <w:r>
        <w:t>ຈົ່ງລຸກຂຶ້ນພາກັນໄປເທາະ ເບິ່ງແມ! ຄົນທີ່ມອບເຮົາໄວ້ກໍມາທີ່ນີ້ແລ້ວ.”</w:t>
      </w:r>
      <w:r>
        <w:rPr>
          <w:vertAlign w:val="superscript"/>
        </w:rPr>
        <w:t>43</w:t>
      </w:r>
      <w:r>
        <w:t>ໃນເວລາທີ່ພຣະອົງກ່າວຍັງບໍ່ທັນຂາດຄຳ, ໃນທັນໃດນັ້ນ ຢູດາຜູ້ເປັນສາວົກຄົນຫນຶ່ງ ໃນພວກສາວົກສິບສອງຄົນກໍມາພ້ອມ ກັບປະຊາຊົນຈຳນວນຫລວງຫລາຍ ທັງຖືດາບ, ທັງຖືໄມ້ຄ້ອນ, ຈາກພວກຫົວໜ້າປະໂລຫິດ, ພວກທັມະຈານ ແລະ ພວກອາວຸໂສ ໄດ້ໃຊ້ຄົນເຫລົ່ານີ້ມາ.</w:t>
      </w:r>
      <w:r>
        <w:rPr>
          <w:vertAlign w:val="superscript"/>
        </w:rPr>
        <w:t>44</w:t>
      </w:r>
      <w:r>
        <w:t>ບັດນີ້ຜູ້ທີ່ທໍຣະຍົດຕໍ່ພຣະອົງນັ້ນ ໄດ້ໃຊ້ສັນຍານບອກ ແກ່ພວກເຂົາວ່າ, “ຂ້ອຍຈູບຄຳນັບຜູ້ໃດ, ເພິ່ນກໍແມ່ນຜູ້ນັ້ນແຫລະ, ຈົ່ງຈັບກຸມຕົວເອົາໄປຮັກສາໄວ້ໃຫ້ດີ.”</w:t>
      </w:r>
      <w:r>
        <w:rPr>
          <w:vertAlign w:val="superscript"/>
        </w:rPr>
        <w:t>45</w:t>
      </w:r>
      <w:r>
        <w:t>ພໍຢູດາ ມາຮອດເຂົາກໍຫຍັບເຂົ້າໄປໃກ້ພຣະເຢຊູເຈົ້າທັນທີ ແລະ ເວົ້າຕໍ່ ພຣະອົງວ່າ, “ພຣະອາຈານເອີຍ” ແລ້ວລາວກໍຈູບພຣະອົງ.</w:t>
      </w:r>
      <w:r>
        <w:rPr>
          <w:vertAlign w:val="superscript"/>
        </w:rPr>
        <w:t>46</w:t>
      </w:r>
      <w:r>
        <w:t>ແລ້ວພວກເຂົາຈຶ່ງຄວ້າຈັບພຣະອົງ ແລະ ຈັບກຸມພຣະອົງໄວ້.</w:t>
      </w:r>
      <w:r>
        <w:rPr>
          <w:vertAlign w:val="superscript"/>
        </w:rPr>
        <w:t>47</w:t>
      </w:r>
      <w:r>
        <w:t>ແຕ່ມີຄົນຫນຶ່ງໃນຈຳນວນຄົນທີ່ຢືນຢູ່ໃນທີ່ນັ້ນຊັກດາບ ອອກ ຟັນຄົນຮັບໃຊ້ຄົນຫນຶ່ງ ຂອງມະຫາປະໂລຫິດ ຖືກຫູຂາດເບື້ອງຫນຶ່ງ.</w:t>
      </w:r>
      <w:r>
        <w:rPr>
          <w:vertAlign w:val="superscript"/>
        </w:rPr>
        <w:t>48</w:t>
      </w:r>
      <w:r>
        <w:t>ພຣະເຢຊູເຈົ້າກໍໄດ້ກ່າວແກ່ພວກເຂົາວ່າ, “ພວກເຈົ້າຖືດາບຖື ໄມ້ຄ້ອນອອກມາຈັບເຮົາ ເຫມືອນດັ່ງຈັບໂຈນຊັ້ນບໍ?</w:t>
      </w:r>
      <w:r>
        <w:rPr>
          <w:vertAlign w:val="superscript"/>
        </w:rPr>
        <w:t>49</w:t>
      </w:r>
      <w:r>
        <w:t>ທຸກໆ ວັນເມື່ອເຮົາຢູ່ກັບພວກເຈົ້າ ແລະ ໄດ້ສັ່ງສອນໃນພຣະວິຫານ ແລະ ພວກເຈົ້າບໍ່ໄດ້ຈັບເຮົາ. ແຕ່ກ່ຽວກັບເລື່ອງທີ່ເກີດຂຶ້ນນີ້ກໍເພື່ອໃຫ້ ສຳເລັດຕາມທີ່ມີກ່າວໄວ້ໃນພຣະຄັມພີ.”</w:t>
      </w:r>
      <w:r>
        <w:rPr>
          <w:vertAlign w:val="superscript"/>
        </w:rPr>
        <w:t>50</w:t>
      </w:r>
      <w:r>
        <w:t>ແລ້ວພວກສາວົກ ທັງຫມົດກໍປະຖິ້ມພຣະເຢຊູເຈົ້າ ແລະ ແລ່ນຫນີຈາກພຣະອົງໄປ.</w:t>
      </w:r>
      <w:r>
        <w:rPr>
          <w:vertAlign w:val="superscript"/>
        </w:rPr>
        <w:t>51</w:t>
      </w:r>
      <w:r>
        <w:t>ມີຊາຍຫນູ່ມຄົນຫນຶ່ງ, ນຸ່ງພຽງຜ້າປ່ານແຕ່ຜືນດຽວຕາມພຣະເຢຊູເຈົ້າໄປ, ພວກເຂົາໄດ້ຄວ້າຈັບບາຍຊາຍຫນູ່ມນັ້ນ,</w:t>
      </w:r>
      <w:r>
        <w:rPr>
          <w:vertAlign w:val="superscript"/>
        </w:rPr>
        <w:t>52</w:t>
      </w:r>
      <w:r>
        <w:t>ແຕ່ຊາຍນັ້ນໄດ້ປະຜ້າປ່ານຜືນທີ່ນຸ່ງຢູ່ນັ້ນຖິ້ມເສັຽ ແລະ ແລ່ນປົບຫນີໄປຕົວເປົ່າ.</w:t>
      </w:r>
      <w:r>
        <w:rPr>
          <w:vertAlign w:val="superscript"/>
        </w:rPr>
        <w:t>53</w:t>
      </w:r>
      <w:r>
        <w:t>ພວກເຂົາໄດ້ພາພຣະເຢຊູເຈົ້າ ໄປຫາມະຫາປະໂລຫິດ. ບ່ອນທີ່ ພວກຫົວໜ້າປະໂລຫິດ, ພວກເຖົ້າແກ່ ແລະ ພວກທັມະຈານ ທັງຫມົດໄດ້ ປະຊຸມກັນຢູ່ທີ່ນັ້ນ.</w:t>
      </w:r>
      <w:r>
        <w:rPr>
          <w:vertAlign w:val="superscript"/>
        </w:rPr>
        <w:t>54</w:t>
      </w:r>
      <w:r>
        <w:t>ບັດນີ້ເປໂຕ ກໍໄດ້ຕິດຕາມ ພຣະເຢຊູເຈົ້າ ໄປໃນໄລຍະຫ່າງໄກພໍສົມຄວນ ແລະ ເຂົ້າໄປໃນເດີ່ນບ້ານຂອງມະຫາປະໂລຫິດແລ້ວ ນັ່ງຝີງໄຟຢູ່ກັບພວກຄົນຍາມ.</w:t>
      </w:r>
      <w:r>
        <w:rPr>
          <w:vertAlign w:val="superscript"/>
        </w:rPr>
        <w:t>55</w:t>
      </w:r>
      <w:r>
        <w:t>ບັດນີ້ພວກຫົວຫນ້າປະໂລຫິດ ແລະ ພວກສະມາຊິກສະພາຊາວຢິວທັງຫມົດໄດ້ຫາຫລັກຖານ ມາຕໍ່ສູ້ພຣະເຢຊູເຈົ້າເພື່ອຫວັງຈະຂ້າພຣະອົງເສັຽ. ແຕ່ຫາຫຍັງບໍ່ໄດ້ເລີຍ.</w:t>
      </w:r>
      <w:r>
        <w:rPr>
          <w:vertAlign w:val="superscript"/>
        </w:rPr>
        <w:t>56</w:t>
      </w:r>
      <w:r>
        <w:t>ດ້ວຍວ່າ, ມີຫລາຍຄົນກ່າວຄຳພະຍານ ຕົວະ ຕໍ່ສູ້ພຣະອົງ, ແຕ່ຄຳເວົ້າຂອງພວກເຂົາ ຂັດແຍ້ງກັນເອງ.</w:t>
      </w:r>
      <w:r>
        <w:rPr>
          <w:vertAlign w:val="superscript"/>
        </w:rPr>
        <w:t>57</w:t>
      </w:r>
      <w:r>
        <w:t>ມີບາງຄົນຢືນຂຶ້ນ ແລະ ກ່າວຄຳພະຍານຕົວະຕໍ່ສູ້ພຣະອົງວ່າ,</w:t>
      </w:r>
      <w:r>
        <w:rPr>
          <w:vertAlign w:val="superscript"/>
        </w:rPr>
        <w:t>58</w:t>
      </w:r>
      <w:r>
        <w:t>“ພວກເຮົາໄດ້ຍິນລາວເວົ້າວ່າ, ‘ເຮົາຈະມ້າງພຣະວິຫານຫລັງນີ້ ທີ່ສ້າງດ້ວຍມືມະນຸດ ແລະ ຫລັງຈາກສາມວັນເຮົາຈະສ້າງຫລັງໜຶ່ງ ຂຶ້ນໃຫມ່ ທີ່ບໍ່ໄດ້ເຮັດດ້ວຍມືມະນຸດ.’”</w:t>
      </w:r>
      <w:r>
        <w:rPr>
          <w:vertAlign w:val="superscript"/>
        </w:rPr>
        <w:t>59</w:t>
      </w:r>
      <w:r>
        <w:t>ເຖິງປານນັ້ນຄຳພະຍານຂອງພວກເຂົາ ກໍຍັງບໍ່ຖືກຕ້ອງກັນ.</w:t>
      </w:r>
      <w:r>
        <w:rPr>
          <w:vertAlign w:val="superscript"/>
        </w:rPr>
        <w:t>60</w:t>
      </w:r>
      <w:r>
        <w:t>ມະຫາປະໂລຫິດຈຶ່ງໄດ້ລຸກຢືນຂຶ້ນໃນທ່າມກາງທີ່ປະຊຸມ ແລະ ໄດ້ຖາມພຣະເຢຊູເຈົ້າວ່າ, “ເຈົ້າບໍ່ມີຫຍັງ ບໍ ທີ່ຈະແກ້ຄຳກ່າວຫາທີ່ ຄົນເຫລົ່ານີ້ກ່າວຕໍ່ສູ້ເຈົ້າ?”</w:t>
      </w:r>
      <w:r>
        <w:rPr>
          <w:vertAlign w:val="superscript"/>
        </w:rPr>
        <w:t>61</w:t>
      </w:r>
      <w:r>
        <w:t>ແຕ່ພຣະເຢຊູເຈົ້າມິດງຽບຢູ່ ແລະ ບໍ່ ຕອບຫຍັງຈັກຄຳ, ແລ້ວມະຫາປະໂລຫິດຈຶ່ງຖາມພຣະອົງອີກວ່າ, “ເຈົ້າເປັນພຣະຄຣິດ, ພຣະບຸດຂອງພຣະເຈົ້າ, ຜູ້ຊົງພຣະກຽດບໍ?”</w:t>
      </w:r>
      <w:r>
        <w:rPr>
          <w:vertAlign w:val="superscript"/>
        </w:rPr>
        <w:t>62</w:t>
      </w:r>
      <w:r>
        <w:t>ພຣະເຢຊູເຈົ້າໄດ້ກ່າວວ່າ, “ເຮົາ; ແລະ ພວກເຈົ້າຈະໄດ້ເຫັນບຸດມະນຸດນັ່ງທີ່ເບື້ອງຂວາຂອງພຣະຜູ້ຊົງຣິດອຳນາດຍິ່ງໃຫຍ່ ແລະ ກຳລັງລົງມາເທິງເມກໃນສະຫວັນ.”</w:t>
      </w:r>
      <w:r>
        <w:rPr>
          <w:vertAlign w:val="superscript"/>
        </w:rPr>
        <w:t>63</w:t>
      </w:r>
      <w:r>
        <w:t>ມະຫາປະໂລຫິດ ຜູ້ນັ້ນໄດ້ຈີກເສື້ອລ່າມຂອງຕົນ ແລະ ກ່າວ ສຽງດັງວ່າ, “ພວກເຮົາຍັງຈະຕ້ອງການພະຍານອັນໃດອີກ</w:t>
      </w:r>
      <w:r>
        <w:rPr>
          <w:vertAlign w:val="superscript"/>
        </w:rPr>
        <w:t>64</w:t>
      </w:r>
      <w:r>
        <w:t>ເຈົ້າທັງຫລາຍກໍໄດ້ຍິນ ຄຳເວົ້າຫມິ່ນປະຫມາດພຣະເຈົ້າແລ້ວ ເຈົ້າທັງຫລາຍ ຈະຕັດສິນໃຈຢ່າງໃດ?” ພວກເຂົາໃນທີ່ປະຊຸມທັງໝົດ ຈຶ່ງລົງມະຕິວ່າ, ພຣະເຢຊູເຈົ້າຕ້ອງຖືກໂທດປຣະຫານຊີວິດ.</w:t>
      </w:r>
      <w:r>
        <w:rPr>
          <w:vertAlign w:val="superscript"/>
        </w:rPr>
        <w:t>65</w:t>
      </w:r>
      <w:r>
        <w:t>ມີບາງຄົນໃນພວກເຂົາ ໄດ້ຖົ່ມນໍ້າລາຍໃສ່ ພຣະເຢຊູເຈົ້າ ພວກເຂົາ ເອົາຜ້າມັດຕາພຣະອົງ ແລະ ທຸບຕີພຣະອົງພວກເຂົາເວົ້າຕໍ່ພຣະເຢຊູເຈົ້າວ່າ, “ທວາຍເບິ່ງດູ! ວ່າແມ່ນຜູ້ໃດຕີມຶງຢູ່!” ແລ້ວພວກ ທະຫານຍາມກໍຮັບເອົາພຣະອົງໄປຕົບຕີ ແລະ ເອົາໄມ້ແສ້ຂ້ຽນຕີ ພຣະອົງ.</w:t>
      </w:r>
      <w:r>
        <w:rPr>
          <w:vertAlign w:val="superscript"/>
        </w:rPr>
        <w:t>66</w:t>
      </w:r>
      <w:r>
        <w:t>ຂະນະທີ່ເປໂຕຍັງຢູ່ທາງລຸ່ມທີ່ເດີ່ນບ້ານນັ້ນ, ມີສາວໃຊ້ຄົນ ຫນຶ່ງຂອງມະຫາປະໂລຫິດ.</w:t>
      </w:r>
      <w:r>
        <w:rPr>
          <w:vertAlign w:val="superscript"/>
        </w:rPr>
        <w:t>67</w:t>
      </w:r>
      <w:r>
        <w:t>ເມື່ອນາງໄດ້ເຫັນເປໂຕນັ່ງຝີງໄຟຢູ່ ນາງກໍຈ້ອງຕາເບິ່ງເພິ່ນ ແລະ ທ້ວງວ່າ, “ເຈົ້າກໍເຄີຍໄປມາ ກັບ ເຢຊູ ໄທນາຊາເຣັດຄືກັນ.”</w:t>
      </w:r>
      <w:r>
        <w:rPr>
          <w:vertAlign w:val="superscript"/>
        </w:rPr>
        <w:t>68</w:t>
      </w:r>
      <w:r>
        <w:t>ແຕ່ລາວໄດ້ຕອບປະຕິເສດວ່າ, “ຂ້ອຍ ບໍ່ ຮູ້... ຂ້ອຍ ບໍ່ເຂົ້າໃຈຄຳທີ່ ເຈົ້າໄດ້ ເວົ້ານັ້ນ,” ແລ້ວເປໂຕ ກໍຍ່າງ ອອກໄປທາງປະຕູບ້ານ ແລະ ໄກ່ກໍຂັນ.</w:t>
      </w:r>
      <w:r>
        <w:rPr>
          <w:vertAlign w:val="superscript"/>
        </w:rPr>
        <w:t>69</w:t>
      </w:r>
      <w:r>
        <w:t>ສ່ວນສາວໃຊ້ຜູ້ນັ້ນເຫັນເປໂຕ ຈຶ່ງເວົ້າຕໍ່ຄົນທີ່ຢືນຢູ່ໃນທີ່ນັ້ນອີກວ່າ, “ຄົນນີ້ແຫລະ ເປັນຜູ້ຫນຶ່ງໃນພວກເຂົາ.”</w:t>
      </w:r>
      <w:r>
        <w:rPr>
          <w:vertAlign w:val="superscript"/>
        </w:rPr>
        <w:t>70</w:t>
      </w:r>
      <w:r>
        <w:t>ແຕ່ເປໂຕ ໄດ້ປະຕິເສດອີກ. ຫລັງຈາກນັ້ນ, ຄົນທີ່ຢືນຢູ່ໃນທີ່ນັ້ນກໍເວົ້າຕໍ່ເປໂຕ ວ່າ, “ແມ່ນແທ້ແລ້ວ ເຈົ້າເປັນຜູ້ຫນຶ່ງໃນພວກນັ້ນ ເພາະເຈົ້າເປັນຄົນ ຄາລີເລເຫມືອນກັນ.”</w:t>
      </w:r>
      <w:r>
        <w:rPr>
          <w:vertAlign w:val="superscript"/>
        </w:rPr>
        <w:t>71</w:t>
      </w:r>
      <w:r>
        <w:t>ແລ້ວເຂົາກໍເລີ່ມປ້ອຍດ່າສາບແຊ່ງຕົວເອງ ແລະ ສາບານວ່າ, “ຂ້ອຍບໍ່ຮູ້ຈັກຄົນທີ່ພວກເຈົ້າເວົ້າເຖິງນັ້ນ.”</w:t>
      </w:r>
      <w:r>
        <w:rPr>
          <w:vertAlign w:val="superscript"/>
        </w:rPr>
        <w:t>72</w:t>
      </w:r>
      <w:r>
        <w:t>ໃນທັນໃດນັ້ນ ໄກ່ກໍຂັນເປັນເທື່ອທີສອງ. ແລ້ວເປໂຕຈຶ່ງຈື່ໄດ້ໃນຄຳທີ່ພຣະເຢຊູເຈົ້າ ໄດ້ກ່າວແກ່ຕົນວ່າ, “ກ່ອນໄກ່ຂັນສອງເທື່ອ ເຈົ້າຈະປະຕິເສດ ວ່າບໍ່ຮູ້ຈັກເຮົາເຖິງສາມເທື່ອ.” ເມື່ອຫວນຄິດໄດ້ເຂົາຈຶ່ງຮ້ອງໄຫ້ຮໍ່າໄຮ.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ພໍຮຸ່ງເຊົ້າມາ, ບັນດາຫົວຫນ້າປະໂລຫິດ ໄດ້ພົບກັບພວກຜູ້ອາວຸໂສ ແລະ ພວກທັມະຈານ ແລະ ບັນດາສະມາຊິກສະພາຊາວຢິວທັງຫມົດໄດ້ປຶກສາຫາລືກັນ. ແລ້ວພວກເຂົາໄດ້ມັດ ພຣະເຢຊູເຈົ້າ ແລະ ນຳພາພຣະອົງໄປມອບໃຫ້ປີລາດ.</w:t>
      </w:r>
      <w:r>
        <w:rPr>
          <w:vertAlign w:val="superscript"/>
        </w:rPr>
        <w:t>2</w:t>
      </w:r>
      <w:r>
        <w:t>ສ່ວນປີລາດ ກໍໄດ້ຖາມ ພຣະເຢຊູເຈົ້າວ່າ, “ເຈົ້າເປັນກະສັດຂອງຊາວຢິວບໍ?” ພຣະເຢຊູເຈົ້າຊົງຕອບວ່າ, “ທ່ານເວົ້ານັ້ນຖືກແລ້ວ.”</w:t>
      </w:r>
      <w:r>
        <w:rPr>
          <w:vertAlign w:val="superscript"/>
        </w:rPr>
        <w:t>3</w:t>
      </w:r>
      <w:r>
        <w:t>ພວກຫົວໜ້າປະໂລຫິດໄດ້ກ່າວໂທດໃສ່ພຣະເຢຊູເຈົ້າຫລາຍເລື່ອງ.</w:t>
      </w:r>
      <w:r>
        <w:rPr>
          <w:vertAlign w:val="superscript"/>
        </w:rPr>
        <w:t>4</w:t>
      </w:r>
      <w:r>
        <w:t>ປີລາດຈຶ່ງໄດ້ຖາມພຣະອົງອີກຄັ້ງວ່າ, “ເຈົ້າບໍ່ຕອບຈັກຄຳບໍ? ເບິ່ງແມ! ພວກເຂົາກ່າວຟ້ອງເຈົ້າຕັ້ງຫລາຍເລື່ອງ!”</w:t>
      </w:r>
      <w:r>
        <w:rPr>
          <w:vertAlign w:val="superscript"/>
        </w:rPr>
        <w:t>5</w:t>
      </w:r>
      <w:r>
        <w:t>ແຕ່ ພຣະເຢຊູເຈົ້າ ບໍ່ຕອບຈັກຄຳຈົນປີລາດປະຫລາດໃຈ.</w:t>
      </w:r>
      <w:r>
        <w:rPr>
          <w:vertAlign w:val="superscript"/>
        </w:rPr>
        <w:t>6</w:t>
      </w:r>
      <w:r>
        <w:t>ບັດນີ້ໃນເທສະການປັດສະຄາ, ຕາມປົກະຕິແລ້ວປີລາດຈະ ປ່ອຍນັກໂທດ ຄົນຫນຶ່ງໃຫ້ເປັນອິສຣະ, ຕາມທີ່ປະຊາຊົນໄດ້ຂໍຮ້ອງ.</w:t>
      </w:r>
      <w:r>
        <w:rPr>
          <w:vertAlign w:val="superscript"/>
        </w:rPr>
        <w:t>7</w:t>
      </w:r>
      <w:r>
        <w:t>ມີຊາຍຄົນຫນຶ່ງຊື່ວ່າ ບາຣາບາ, ທີ່ຖືກຂັງຄຸກຮ່ວມກັບ ພວກກະບົດທີ່ໄດ້ຂ້າຄົນ ເນື່ອງຈາກການກະບົດນັ້ນ.</w:t>
      </w:r>
      <w:r>
        <w:rPr>
          <w:vertAlign w:val="superscript"/>
        </w:rPr>
        <w:t>8</w:t>
      </w:r>
      <w:r>
        <w:t>ປະຊາຊົນ ໄດ້ໄປຫາປີລາດ ແລະ ຕັ້ງຕົ້ນຖາມເພິ່ນ ເພື່ອເຮັດຕາມທີ່ເຄີຍໄດ້ປະຕິບັດມາ.</w:t>
      </w:r>
      <w:r>
        <w:rPr>
          <w:vertAlign w:val="superscript"/>
        </w:rPr>
        <w:t>9</w:t>
      </w:r>
      <w:r>
        <w:t>ປີລາດຈຶ່ງໄດ້ຕອບພວກເຂົາວ່າ, “ພວກທ່ານຢາກໃຫ້ ຂ້າພຣະເຈົ້າປ່ອຍກະສັດຂອງຊາວຢິວໃຫ້ແກ່ພວກທ່ານບໍ?”</w:t>
      </w:r>
      <w:r>
        <w:rPr>
          <w:vertAlign w:val="superscript"/>
        </w:rPr>
        <w:t>10</w:t>
      </w:r>
      <w:r>
        <w:t>ເພາະປີລາດ ຮູ້ດີວ່າການ ທີ່ພວກຫົວຫນ້າປະໂລຫິດ ນຳພຣະເຢຊູເຈົ້າມາມອບໃຫ້ແກ່ຕົນນັ້ນ ເພາະຄວາມອິດສາ.</w:t>
      </w:r>
      <w:r>
        <w:rPr>
          <w:vertAlign w:val="superscript"/>
        </w:rPr>
        <w:t>11</w:t>
      </w:r>
      <w:r>
        <w:t>ແຕ່ພວກຫົວຫນ້າປະໂລຫິດ ໄດ້ຍຸຍົງປະຊາຊົນ ເພື່ອຮ້ອງໄຫ້ປີລາດ ປ່ອຍບາຣາບາແທນ ພຣະເຢຊູເຈົ້າ.</w:t>
      </w:r>
      <w:r>
        <w:rPr>
          <w:vertAlign w:val="superscript"/>
        </w:rPr>
        <w:t>12</w:t>
      </w:r>
      <w:r>
        <w:t>ປີລາດ ໄດ້ຕອບພວກເຂົາອີກວ່າ, “ດັ່ງນັ້ນແລ້ວ ພວກທ່ານ ຢາກໃຫ້ຂ້າພຣະເຈົ້າເຮັດຢ່າງໃດກັບ ກະສັດຂອງຊາວຢິວ?”</w:t>
      </w:r>
      <w:r>
        <w:rPr>
          <w:vertAlign w:val="superscript"/>
        </w:rPr>
        <w:t>13</w:t>
      </w:r>
      <w:r>
        <w:t>ພວກເຂົາໄດ້ຮ້ອງຕອບຂຶ້ນວ່າ, “ຄຶງເຂົາໄວ້ທີ່ໄມ້ກາງແຂນ!”</w:t>
      </w:r>
      <w:r>
        <w:rPr>
          <w:vertAlign w:val="superscript"/>
        </w:rPr>
        <w:t>14</w:t>
      </w:r>
      <w:r>
        <w:t>ປີລາດຈຶ່ງໄດ້ຖາມພວກເຂົາວ່າ, “ຊາຍຜູ້ນີ້ໄດ້ເຮັດຜິດຫຍັງ?” ແຕ່ພວກເຂົາຊໍ້າພັດຮ້ອງແຮງຍິ່ງຂຶ້ນວ່າ, “ຄຶງມັນໄວ້ທີ່ໄມ້ກາງແຂນ.”</w:t>
      </w:r>
      <w:r>
        <w:rPr>
          <w:vertAlign w:val="superscript"/>
        </w:rPr>
        <w:t>15</w:t>
      </w:r>
      <w:r>
        <w:t>ປີລາດຕ້ອງການເອົາໃຈປະຊາຊົນ, ເພິ່ນຈຶ່ງໄດ້ປ່ອຍບາຣາບາ ໃຫ້ພວກເຂົາ. ເມື່ອເພິ່ນໄດ້ສັ່ງໃຫ້ເຂົາຂ້ຽນຕີ ພຣະເຢຊູເຈົ້າ ແລະແລ້ວກໍມອບພຣະອົງ ໃຫ້ຖືກຄຶງໄວ້ທີ່ໄມ້ກາງແຂນ.</w:t>
      </w:r>
      <w:r>
        <w:rPr>
          <w:vertAlign w:val="superscript"/>
        </w:rPr>
        <w:t>16</w:t>
      </w:r>
      <w:r>
        <w:t>ພວກທະຫານໄດ້ນຳເອົາພຣະເຢຊູເຈົ້າ ເຂົ້າໄປໃນເດີ່ນບ້ານ (ຊຶ່ງແມ່ນສຳນັກງານໃຫຍ່ຂອງຣັຖະບານ), ແລະ ພວກເຂົາກໍເອີ້ນກອງທັບທະຫານທັງຫມົດມາກັນໃນທີ່ນັ້ນ.</w:t>
      </w:r>
      <w:r>
        <w:rPr>
          <w:vertAlign w:val="superscript"/>
        </w:rPr>
        <w:t>17</w:t>
      </w:r>
      <w:r>
        <w:t>ພວກເຂົາໄດ້ເອົາເສື້ອສີມ່ວງມາໃຫ້, ແລະ ເອົາເຄືອຫນາມຖັກເປັນໂຄ້ງແທນ ມົງກຸດມາສຸບໃສ່ຫົວຂອງພຣະອົງ.</w:t>
      </w:r>
      <w:r>
        <w:rPr>
          <w:vertAlign w:val="superscript"/>
        </w:rPr>
        <w:t>18</w:t>
      </w:r>
      <w:r>
        <w:t>ພວກເຂົາກໍຕັ້ງຕົ້ນ ຄຳນັບແບບເຢາະເຢີ້ຍພຣະອົງໂດຍກ່າວວ່າ, “ກະສັດແຫ່ງຊາດຢິວເອີຍ, ຈົ່ງຊົງພຣະຈະເຣີນເຖີ້ນ!”</w:t>
      </w:r>
      <w:r>
        <w:rPr>
          <w:vertAlign w:val="superscript"/>
        </w:rPr>
        <w:t>19</w:t>
      </w:r>
      <w:r>
        <w:t>ພວກເຂົາໃຊ້ໄມ້ອໍ້ຕີຫົວພຣະອົງ ແລະ ຖົ່ມນໍ້າລາຍໃສ່ຫນ້າ ພຣະອົງ ແລະ ຄຸເຂົ່າຂາບລົງທຳທ່າຄຳນັບພຣະອົງ.</w:t>
      </w:r>
      <w:r>
        <w:rPr>
          <w:vertAlign w:val="superscript"/>
        </w:rPr>
        <w:t>20</w:t>
      </w:r>
      <w:r>
        <w:t>ເມື່ອເຢາະເຢີ້ຍພຣະອົງສົມໃຈແລ້ວ. ພວກເຂົາຈຶ່ງແກ້ເສື້ອຄຸມສີມ່ວງອອກ ແລະ ເອົາເຄື່ອງນຸ່ງຂອງພຣະອົງມານຸ່ງໃຫ້ຄືນ, ແລ້ວນຳພຣະອົງອອກໄປ ເພື່ອຄຶງໄວ້ທີ່ໄມ້ກາງແຂນ.</w:t>
      </w:r>
      <w:r>
        <w:rPr>
          <w:vertAlign w:val="superscript"/>
        </w:rPr>
        <w:t>21</w:t>
      </w:r>
      <w:r>
        <w:t>ເມື່ອ ໄປຕາມທາງນັ້ນ ພວກເຂົາ ບັງຄັບໃຫ້ຊາຍຄົນຫນຶ່ງທີ່ຍ່າງຜ່ານມາ ຊຶ່ງກຳລັງມາແຕ່ບ້ານນອກ ໃຫ້ແບກໄມ້ກາງແຂນຂອງພຣະເຢຊູເຈົ້າ. ຊາຍຄົນນີ້ ຊື່ວ່າຊີໂມນ ໄທ ກີເຣເນເປັນພໍ່ຂອງອາເລັກຊັນເດີ ແລະ ຣູໂຟ.</w:t>
      </w:r>
      <w:r>
        <w:rPr>
          <w:vertAlign w:val="superscript"/>
        </w:rPr>
        <w:t>22</w:t>
      </w:r>
      <w:r>
        <w:t>ພວກທະຫານໄດ້ພາພຣະເຢຊູເຈົ້າໄປສະຖານທີ່ຫນຶ່ງ ທີ່ຄົນເອີ້ນວ່າໂຄລະໂຄທາ (ຊຶ່ງແປຄວາມຫມາຍວ່າ, “ບ່ອນກະໂຫລກຫົວ.”)</w:t>
      </w:r>
      <w:r>
        <w:rPr>
          <w:vertAlign w:val="superscript"/>
        </w:rPr>
        <w:t>23</w:t>
      </w:r>
      <w:r>
        <w:t>ພວກເຂົາໄດ້ເອົາເຫລົ້າອະງຸ່ນ ປົນກັບເຄື່ອງຢາຊະນິດຫນຶ່ງ ໃຫ້ພຣະອົງດື່ມ, ແຕ່ພຣະອົງບໍ່ຍອມດື່ມ.</w:t>
      </w:r>
      <w:r>
        <w:rPr>
          <w:vertAlign w:val="superscript"/>
        </w:rPr>
        <w:t>24</w:t>
      </w:r>
      <w:r>
        <w:t>ພວກເຂົາໄດ້ຄຶງ ພຣະອົງໃສ່ໄມ້ກາງແຂນໄວ້ແລ້ວ ພວກເຂົາກໍເອົາເຄື່ອງນຸ່ງຂອງພຣະອົງມາຈົກສະຫລາກ ແບ່ງປັນກັນເພື່ອຈະຮູ້ວ່າຜູ້ໃດຈະໄດ້ຜືນໃດ.</w:t>
      </w:r>
      <w:r>
        <w:rPr>
          <w:vertAlign w:val="superscript"/>
        </w:rPr>
        <w:t>25</w:t>
      </w:r>
      <w:r>
        <w:t>ເປັນຊົ່ວໂມງທີ່ສາມທີ່ ພວກເຂົາຄຶງພຣະອົງທີ່ໄມ້ກາງແຂນ.</w:t>
      </w:r>
      <w:r>
        <w:rPr>
          <w:vertAlign w:val="superscript"/>
        </w:rPr>
        <w:t>26</w:t>
      </w:r>
      <w:r>
        <w:t>ເທິງແຜ່ນປ້າຍ ພວກເຂົາຂຽນຂໍ້ຄວາມຕໍ່ຕ້ານກ່າວຫາພຣະອົງວ່າ, “ກະສັດຂອງຊາດຢິວ.”</w:t>
      </w:r>
      <w:r>
        <w:rPr>
          <w:vertAlign w:val="superscript"/>
        </w:rPr>
        <w:t>27</w:t>
      </w:r>
      <w:r>
        <w:t>ພວກເຂົາ ຍັງໄດ້ຄຶງນັກໂທດຂີ້ລັກສອງຄົນ ພ້ອມກັບພຣະອົງ ເບື້ອງຂວາຄົນຫນຶ່ງ ແລະ ເບື້ອງຊ້າຍອີກຄົນຫນຶ່ງ.</w:t>
      </w:r>
      <w:r>
        <w:rPr>
          <w:vertAlign w:val="superscript"/>
        </w:rPr>
        <w:t>28</w:t>
      </w:r>
      <w:r>
        <w:t>ຕ້ອງສຳເລັດຕາມພຣະຄັມພີທີ່ຂຽນໄວ້ວ່າ"ເພິ່ນຖືກນັບເຂົ້າກັບຄາຕະກອນ".</w:t>
      </w:r>
      <w:r>
        <w:rPr>
          <w:vertAlign w:val="superscript"/>
        </w:rPr>
        <w:t>29</w:t>
      </w:r>
      <w:r>
        <w:t>ປະຊາຊົນຜູ້ທີ່ຜ່ານໄປມາ ຕ່າງກໍເວົ້າຫມິ່ນປະຫມາດ, ດູຖູກ ພຣະອົງ, ທັງສັ່ນຫົວ ແລະ ກ່າວວ່າ, “ເຮີຍ! ເຈົ້າຜູ້ທີ່ມ້າງ ພຣະວິຫານ ແລະ ຈະສ້າງຂຶ້ນໃຫມ່ໃນສາມວັນ,</w:t>
      </w:r>
      <w:r>
        <w:rPr>
          <w:vertAlign w:val="superscript"/>
        </w:rPr>
        <w:t>30</w:t>
      </w:r>
      <w:r>
        <w:t>ຈົ່ງຊ່ວຍຕົນເອງໃຫ້ ພົ້ນແມ ແລະ ຈົ່ງລົງມາຈາກໄມ້ກາງແຂນແມ!”</w:t>
      </w:r>
      <w:r>
        <w:rPr>
          <w:vertAlign w:val="superscript"/>
        </w:rPr>
        <w:t>31</w:t>
      </w:r>
      <w:r>
        <w:t>ໃນທຳນອງດຽວກັນ ພວກຫົວຫນ້າປະໂລຫິດ ກັບພວກ ທັມະຈານ ກໍໄດ້ພາກັນເຢາະເຢີ້ຍພຣະອົງ ໃນທ່າມກາງພວກເຂົາເອງ ເຫມືອນກັນໂດຍເວົ້າວ່າ, “ມັນຊ່ວຍຜູ້ອື່ນໃຫ້ພົ້ນໄດ້, ແຕ່ຊ່ວຍ ຕົນເອງບໍ່ໄດ້.</w:t>
      </w:r>
      <w:r>
        <w:rPr>
          <w:vertAlign w:val="superscript"/>
        </w:rPr>
        <w:t>32</w:t>
      </w:r>
      <w:r>
        <w:t>ຂໍໃຫ້ພຣະຄຣິດ, ກະສັດຂອງຊາດ ອິສະຣາເອນ, ລົງມາຈາກໄມ້ກາງແຂນດຽວນີ້ເທາະ, ເພື່ອພວກເຮົາ ຈະໄດ້ເຫັນ ແລະ ໄດ້ເຊື່ອ.” ສ່ວນສອງຄົນນັ້ນ ຜູ້ທີ່ຖືກຄຶງໄວ້ທີ່ໄມ້ກາງແຂນ ພ້ອມກັບພຣະເຢຊູເຈົ້າ ກໍເວົ້າຫມິ່ນປະຫມາດ ພຣະອົງເຫມືອນກັນ.</w:t>
      </w:r>
      <w:r>
        <w:rPr>
          <w:vertAlign w:val="superscript"/>
        </w:rPr>
        <w:t>33</w:t>
      </w:r>
      <w:r>
        <w:t>ໃນເວລາຊົ່ວໂມງທີຫົກ, ທົ່ວແຜ່ນດິນກໍບັງເກີດມີຄວາມມືດ ຈົນເຖິງຊົ່ວໂມງທີ່ເກົ້າ.</w:t>
      </w:r>
      <w:r>
        <w:rPr>
          <w:vertAlign w:val="superscript"/>
        </w:rPr>
        <w:t>34</w:t>
      </w:r>
      <w:r>
        <w:t>ເວລາຊົ່ວໂມງທີ່ເກົ້າ ພຣະເຢຊູເຈົ້າກໍຮ້ອງດ້ວຍສຽງອັນດັງວ່າ, “ເອໂລອີ, ເອໂລອີ, ແລມາ, ສາບັກທານີ?” ຊຶ່ງແປວ່າ, “ພຣະເຈົ້າຂອງຂ້ານ້ອຍ, ພຣະເຈົ້າຂອງຂ້ານ້ອຍເອີຍ, ດ້ວຍເຫດໃດພຣະອົງຈຶ່ງປະຖິ້ມຂ້ານ້ອຍເສັຽ?”</w:t>
      </w:r>
      <w:r>
        <w:rPr>
          <w:vertAlign w:val="superscript"/>
        </w:rPr>
        <w:t>35</w:t>
      </w:r>
      <w:r>
        <w:t>ບາງຄົນໃນ ປະຊາຊົນທີ່ຢືນຢູ່ໃນທີ່ນັ້ນໄດ້ຍິນພຣະອົງຈຶ່ງເວົ້າວ່າ, “ເບິ່ງແມ! ມັນ ຮ້ອງຫາເອລີຢາ.”</w:t>
      </w:r>
      <w:r>
        <w:rPr>
          <w:vertAlign w:val="superscript"/>
        </w:rPr>
        <w:t>36</w:t>
      </w:r>
      <w:r>
        <w:t>ມີຄົນຫນຶ່ງແລ່ນໄປ, ເອົາຟອງນໍ້າຈຸ່ມເຫລົ້າອະງຸ່ນສົ້ມ ແລະ ສຽບໃສ່ປາຍໄມ້ອໍ້ ແລ້ວຍື່ນຂຶ້ນໃຫ້ພຣະອົງດື່ມ ແລະ ເວົ້າວ່າ, “ໃຫ້ພວກເຮົາໄດ້ເບິ່ງເອລີຢາ ຈະມາຊ່ວຍມັນລົງຈາກໄມ້ກາງແຂນ".</w:t>
      </w:r>
      <w:r>
        <w:rPr>
          <w:vertAlign w:val="superscript"/>
        </w:rPr>
        <w:t>37</w:t>
      </w:r>
      <w:r>
        <w:t>ເມື່ອພຣະເຢຊູເຈົ້າ ຮ້ອງສຽງດັງແລ້ວກໍສິ້ນລົມຫາຍໃຈ ແລະ ຕາຍ.</w:t>
      </w:r>
      <w:r>
        <w:rPr>
          <w:vertAlign w:val="superscript"/>
        </w:rPr>
        <w:t>38</w:t>
      </w:r>
      <w:r>
        <w:t>ໃນຂະນະນັ້ນຜ້າກັ້ງໃນພຣະວິຫານ ໄດ້ຈີກອອກເປັນສອງຕ່ອນຕັ້ງແຕ່ເທິງຮອດລຸ່ມ.</w:t>
      </w:r>
      <w:r>
        <w:rPr>
          <w:vertAlign w:val="superscript"/>
        </w:rPr>
        <w:t>39</w:t>
      </w:r>
      <w:r>
        <w:t>ເມື່ອນາຍທະຫານ ຜູ້ທີ່ຢືນຢູ່ ແລະ ສ່ອງຫນ້າ ພຣະເຢຊູເຈົ້າ ໄດ້ເຫັນພຣະອົງຕາຍໄປຢ່າງໃດ ລາວຈຶ່ງເວົ້າວ່າ, “ຈິງແທ້ແລ້ວ ທ່ານ ຜູ້ນີ້ເປັນພຣະບຸດ ຂອງພຣະເຈົ້າ.”</w:t>
      </w:r>
      <w:r>
        <w:rPr>
          <w:vertAlign w:val="superscript"/>
        </w:rPr>
        <w:t>40</w:t>
      </w:r>
      <w:r>
        <w:t>ໃນທີ່ນັ້ນມີພວກແມ່ຍິງບາງຄົນທີ່ຄອຍເບິ່ງຢູ່ຫ່າງໆ ໃນພວກເຂົານັ້ນມີ: ມາຣີ ໄທມັກດາລາ, ມາຣີ (ແມ່ຂອງຢາໂກໂບ ຜູ້ນ້ອງ ແລະ ຂອງໂຢເຊກັບນາງ ຊາໂລເມ).</w:t>
      </w:r>
      <w:r>
        <w:rPr>
          <w:vertAlign w:val="superscript"/>
        </w:rPr>
        <w:t>41</w:t>
      </w:r>
      <w:r>
        <w:t>ຍິງເຫລົ່ານີ້ໄດ້ຕິດຕາມ ແລະ ບົວຣະບັດ ພຣະເຢຊູເຈົ້າ ເມື່ອພຣະອົງຍັງຢູ່ໃນແຂວງຄາລີເລ ແລະ ກໍຍັງມີຍິງຄົນອື່ນອີກຫລາຍຄົນ ທີ່ໄດ້ຂຶ້ນໄປນະຄອນເຢຣູຊາເລັມ ກັບພຣະອົງກໍຢູ່ທີ່ນັ້ນເຫມືອນກັນ.</w:t>
      </w:r>
      <w:r>
        <w:rPr>
          <w:vertAlign w:val="superscript"/>
        </w:rPr>
        <w:t>42</w:t>
      </w:r>
      <w:r>
        <w:t>ເມື່ອເຖິງເວລາຄໍ່າແລ້ວ, ເນື່ອງຈາກວ່າ ວັນນັ້ນເປັນວັນຈັດຕຣຽມ, ຊຶ່ງວ່າ, ເປັນວັນກ່ອນເຖິງວັນສະບາໂຕ,</w:t>
      </w:r>
      <w:r>
        <w:rPr>
          <w:vertAlign w:val="superscript"/>
        </w:rPr>
        <w:t>43</w:t>
      </w:r>
      <w:r>
        <w:t>ໂຢເຊັບ ໄທ ອາຣີມາທາຍໄດ້ມາທີ່ນັ້ນ. ເພິ່ນເປັນສະມາຊິກສະພາສູງສຸດ ທີ່ມີກຽດຄົນຫນຶ່ງ, ເປັນຜູ້ທີ່ລໍຄອຍ ຖ້າການມາປາກົດ ແຫ່ງອານາຈັກຂອງພຣະເຈົ້າ. ເພິ່ນກ້າເຂົ້າໄປພົບປີລາດ ເພື່ອຂໍພຣະສົບຂອງພຣະເຢຊູເຈົ້າ.</w:t>
      </w:r>
      <w:r>
        <w:rPr>
          <w:vertAlign w:val="superscript"/>
        </w:rPr>
        <w:t>44</w:t>
      </w:r>
      <w:r>
        <w:t>ແຕ່ປີລາດປະຫລາດໃຈຫລາຍ ທີ່ໄດ້ຍິນວ່າ ພຣະອົງໄດ້ຕາຍແລ້ວ; ສະນັ້ນເພິ່ນຈຶ່ງເອີ້ນນາຍທະຫານເຂົ້າມາຫາ ແລະ ຖາມວ່າພຣະອົງໄດ້ຕາຍດົນນານປານໃດແລ້ວ.</w:t>
      </w:r>
      <w:r>
        <w:rPr>
          <w:vertAlign w:val="superscript"/>
        </w:rPr>
        <w:t>45</w:t>
      </w:r>
      <w:r>
        <w:t>ເມື່ອປີລາດໄດ້ຮູ້ຈາກນາຍທະຫານ ວ່າພຣະເຢຊູເຈົ້າໄດ້ຕາຍແລ້ວ, ເພິ່ນກໍໄດ້ມອບພຣະສົບຂອງພຣະເຢຊູເຈົ້າໃຫ້ແກ່ໂຢເຊັບ.</w:t>
      </w:r>
      <w:r>
        <w:rPr>
          <w:vertAlign w:val="superscript"/>
        </w:rPr>
        <w:t>46</w:t>
      </w:r>
      <w:r>
        <w:t>ໂຢເຊັບໄດ້ຊື້ຜ້າປ່ານແລ້ວ. ລາວໄດ້ເອົາພຣະສົບລົງມາຈາກໄມ້ກາງແຂນ, ໃຊ້ຜ້າປ່ານນັ້ນຫໍ່ພຣະສົບ ແລະ ນຳໄປວາງໄວ້ໃນອຸໂມງຫີນທີ່ສະກັດແລ້ວ ແລະ ເພິ່ນກໍກື່ງກ້ອນຫີນໃຫຍ່ ອັດປາກອຸໂມງໄວ້.</w:t>
      </w:r>
      <w:r>
        <w:rPr>
          <w:vertAlign w:val="superscript"/>
        </w:rPr>
        <w:t>47</w:t>
      </w:r>
      <w:r>
        <w:t>ສ່ວນມາຣີໄທມັກດາລາ ແລະ ມາຣີແມ່ຂອງໂຢເຊ ກໍຢູ່ທີ່ນັ້ນ ໄດ້ເຫັນບ່ອນທີ່ໄວ້ພຣະສົບຂອງພຣະເຢຊູເຈົ້າ.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ເມື່ອວັນສະບາໂຕຜ່ານພົ້ນໄປແລ້ວ, ມາຣີ ໄທມັກດາລາ ແລະ ມາຣີແມ່ຂອງຢາໂກໂບ, ແລະ ນາງຊາໂລເມ ກໍຊື້ເຄື່ອງຫອມ ເພື່ອເອົາ ໄປຫົດສົງພຣະສົບຂອງພຣະເຢຊູເຈົ້າ.</w:t>
      </w:r>
      <w:r>
        <w:rPr>
          <w:vertAlign w:val="superscript"/>
        </w:rPr>
        <w:t>2</w:t>
      </w:r>
      <w:r>
        <w:t>ຕັ້ງແຕ່ຕອນເຊົ້າວັນທຳອິດຂອງອາທິດ, ພໍຕາເວັນຂຶ້ນ ພວກນາງກໍໄປເຖິງອຸໂມງນັ້ນ.</w:t>
      </w:r>
      <w:r>
        <w:rPr>
          <w:vertAlign w:val="superscript"/>
        </w:rPr>
        <w:t>3</w:t>
      </w:r>
      <w:r>
        <w:t>ພວກນາງຖາມກັນວ່າ, “ແມ່ນຜູ້ໃດຈະກິ້ງກ້ອນຫີນນັ້ນອອກຈາກປາກອຸໂມງໃຫ້ພວກເຮົາ?”</w:t>
      </w:r>
      <w:r>
        <w:rPr>
          <w:vertAlign w:val="superscript"/>
        </w:rPr>
        <w:t>4</w:t>
      </w:r>
      <w:r>
        <w:t>ພໍເມື່ອ ພວກນາງແນມເບິ່ງກໍ ເຫັນວ່າຫີນກ້ອນໃຫຍ່ນັ້ນ ຖືກກິ້ງອອກໄປແລ້ວ, ເພາະເປັນຫີນກ້ອນໃຫຍ່ຫລາຍ.</w:t>
      </w:r>
      <w:r>
        <w:rPr>
          <w:vertAlign w:val="superscript"/>
        </w:rPr>
        <w:t>5</w:t>
      </w:r>
      <w:r>
        <w:t>ພວກນາງເຂົ້າໄດ້ໄປໃນອຸໂມງ ແລະ ກໍໄດ້ເຫັນຊາຍໜຸ່ມຜູ້ຫນຶ່ງ ນຸ່ງເສື້ອລ່າມສີຂາວ, ນັ່ງຢູ່ເບື້ອງຂວາ, ແລະ ພວກນາງກໍມີຄວາມສະທ້ານຢ້ານກົວຕົກໃຈຫລາຍ.</w:t>
      </w:r>
      <w:r>
        <w:rPr>
          <w:vertAlign w:val="superscript"/>
        </w:rPr>
        <w:t>6</w:t>
      </w:r>
      <w:r>
        <w:t>ເພິ່ນກ່າວແກ່ພວກນາງວ່າ, “ຢ່າສູ່ຕົກໃຈເລີຍ. ພວກເຈົ້າມາຊອກຫາ ເຢຊູ, ໄທນາຊາເຣັດ, ຜູ້ ຖືກຄຶງໄວ້ທີ່ໄມ້ກາງແຂນ. ພຣະອົງເປັນຄືນມາແລ້ວ! ພຣະອົງບໍ່ໄດ້ຢູ່ທີ່ນີ້. ເບິ່ງບ່ອນພວກເຂົາໄດ້ວາງພຣະສົບຂອງພຣະອົງໄວ້.</w:t>
      </w:r>
      <w:r>
        <w:rPr>
          <w:vertAlign w:val="superscript"/>
        </w:rPr>
        <w:t>7</w:t>
      </w:r>
      <w:r>
        <w:t>ແຕ່ຈົ່ງໄປ, ບອກພວກສາວົກຂອງພຣະອົງ ແລະ ເປໂຕດ້ວຍວ່າ, ‘ພຣະອົງ ຈະໄປທີ່ແຂວງຄາລີເລ ກ່ອນພວກເຈົ້າທັງຫລາຍ. ໃນທີ່ນັ້ນແຫລະເຈົ້າທັງຫລາຍຈະເຫັນພຣະອົງ, ຕາມທີ່ພຣະອົງໄດ້ບອກພວກເຈົ້າໄວ້ແລ້ວ.’”</w:t>
      </w:r>
      <w:r>
        <w:rPr>
          <w:vertAlign w:val="superscript"/>
        </w:rPr>
        <w:t>8</w:t>
      </w:r>
      <w:r>
        <w:t>ພວກນາງ ຟ້າວແລ່ນອອກໄປຈາກອຸໂມງນັ້ນ; ພວກເຂົາທັງວຸ້ນວາຍສັບສົນ ຕົວສັ່ນເຊັນ ແລະ ຫວາດກົວ. ພວກນາງບໍ່ໄດ້ບອກ ເລື່ອງນີ້ສູ່ຜູ້ໃດຟັງເພາະຢ້ານຫລາຍ.</w:t>
      </w:r>
      <w:r>
        <w:rPr>
          <w:vertAlign w:val="superscript"/>
        </w:rPr>
        <w:t>9</w:t>
      </w:r>
      <w:r>
        <w:t>ເມື່ອຮຸ່ງເຊົ້າວັນທຳອິດຂອງອາທິດ, ຫລັງຈາກພຣະເຢຊູເຈົ້າ ເປັນຄືນມາຈາກຕາຍແລ້ວ, ພຣະອົງໄດ້ປາກົດແກ່ນາງ ມາຣີ ໄທ ມັກດາລາເປັນຜູ້ທຳອິດ, ຄືຜູ້ທີ່ພຣະອົງຊົງໄດ້ຂັບໄລ່ ຜີມານຮ້າຍ ເຈັດໂຕອອກນັ້ນ.</w:t>
      </w:r>
      <w:r>
        <w:rPr>
          <w:vertAlign w:val="superscript"/>
        </w:rPr>
        <w:t>10</w:t>
      </w:r>
      <w:r>
        <w:t>ນາງຈຶ່ງໄປບອກພວກທີ່ເຄີຍ ຢູ່ກັບພຣະອົງ, ໃນຂະນະທີ່ພວກເຂົາ ກຳລັງໄວ້ທຸກ ແລະ ຮ້ອງໄຫ້ຢູ່,</w:t>
      </w:r>
      <w:r>
        <w:rPr>
          <w:vertAlign w:val="superscript"/>
        </w:rPr>
        <w:t>11</w:t>
      </w:r>
      <w:r>
        <w:t>ພວກເຂົາໄດ້ຍິນວ່າພຣະເຢຊູເຈົ້າຊົງມີຊີວິດຢູ່ ແລະ ທັງໄດ້ຍິນນາງເວົ້າວ່າ ຕົນໄດ້ເຫັນພຣະອົງດ້ວຍ, ແຕ່ພວກເຂົາກໍບໍ່ໄດ້ເຊື່ອ.</w:t>
      </w:r>
      <w:r>
        <w:rPr>
          <w:vertAlign w:val="superscript"/>
        </w:rPr>
        <w:t>12</w:t>
      </w:r>
      <w:r>
        <w:t>ຫລັງຈາກນັ້ນ, ແລ້ວພຣະເຢຊູເຈົ້າກໍໄດ້ປາກົດໃນລັກສະນະ ຫນຶ່ງທີ່ແຕກຕ່າງ ແກ່ສາວົກສອງຄົນ, ໃນຂະນະທີ່ພວກເພິ່ນກຳລັງເດີນທາງອອກໄປບ້ານນອກ.</w:t>
      </w:r>
      <w:r>
        <w:rPr>
          <w:vertAlign w:val="superscript"/>
        </w:rPr>
        <w:t>13</w:t>
      </w:r>
      <w:r>
        <w:t>ພວກເພິ່ນທັງສອງໄດ້ກັບຄືນ ມາບອກສາວົກຄົນອື່ນໆ, ແຕ່ພວກສາວົກກໍຍັງບໍ່ເຊື່ອ.</w:t>
      </w:r>
      <w:r>
        <w:rPr>
          <w:vertAlign w:val="superscript"/>
        </w:rPr>
        <w:t>14</w:t>
      </w:r>
      <w:r>
        <w:t>ພາຍລຸນມາ ພຣະເຢຊູເຈົ້າກໍໄດ້ປາກົດແກ່ສາວົກສິບເອັດຄົນ ໃນຂະນະທີ່ ພວກເພິ່ນກຳລັງກິນເຂົ້າຢູ່, ແລະ ພຣະອົງໄດ້ຕຳຫນິຕິຕຽນພວກເຂົາທີ່ເຊື່ອ ແລະ ມີຫົວໃຈທີ່ແຂງກະດ້າງ, ເພາະພວກເຂົາບໍ່ເຊື່ອ ພວກຄົນທີ່ໄດ້ເຫັນພຣະອົງໄດ້ຄືນພຣະຊົນຈາກຄວາມຕາຍ.</w:t>
      </w:r>
      <w:r>
        <w:rPr>
          <w:vertAlign w:val="superscript"/>
        </w:rPr>
        <w:t>15</w:t>
      </w:r>
      <w:r>
        <w:t>ພຣະອົງກໍໄດ້ສັ່ງພວກເພິ່ນວ່າ, “ເຈົ້າທັງຫລາຍຈົ່ງອອກໄປ ທົ່ວໂລກ, ແລະ ເທສະຫນາຂ່າວປະເສີດ ໃຫ້ແກ່ມະນຸດທີ່ພຣະອົງຊົງສ້າງທັງຫມົດ.</w:t>
      </w:r>
      <w:r>
        <w:rPr>
          <w:vertAlign w:val="superscript"/>
        </w:rPr>
        <w:t>16</w:t>
      </w:r>
      <w:r>
        <w:t>ຜູ້ທີ່ເຊື່ອ ແລະ ຮັບບັບຕິສະມາຈະໄດ້ພົ້ນຜູ້ທີ່ບໍ່ ເຊື່ອຈະຖືກໂທດ.</w:t>
      </w:r>
      <w:r>
        <w:rPr>
          <w:vertAlign w:val="superscript"/>
        </w:rPr>
        <w:t>17</w:t>
      </w:r>
      <w:r>
        <w:t>ຫມາຍສຳຄັນເຫລົ່ານີ້ ຈະຕິດຕາມຄົນທີ່ເຊື່ອຄື: ພວກເຂົາຈະຂັບໄລ່ຜີມານຮ້າຍອອກໄດ້ ໃນນາມຂອງເຮົາ. ພວກເຂົາຈະເວົ້າພາສາໃຫມ່ໄດ້,</w:t>
      </w:r>
      <w:r>
        <w:rPr>
          <w:vertAlign w:val="superscript"/>
        </w:rPr>
        <w:t>18</w:t>
      </w:r>
      <w:r>
        <w:t>ພວກເຂົາຈະຈັບງູດ້ວຍມືຂອງພວກເຂົາ, ແລະ ຖ້າພວກເຂົາດື່ມຂອງມີພິດ, ກໍຈະບໍ່ເປັນອັນຕະຣາຍແກ່ພວກເຂົາ. ເມື່ອ ພວກເຂົາວາງມືໃສ່ຄົນເຈັບປ່ວຍ ແລະ ພວກເຂົານັ້ນກໍຈະຫາຍດີ.”</w:t>
      </w:r>
      <w:r>
        <w:rPr>
          <w:vertAlign w:val="superscript"/>
        </w:rPr>
        <w:t>19</w:t>
      </w:r>
      <w:r>
        <w:t>ຫລັງຈາກອົງພຣະຜູ້ເປັນເຈົ້າໄດ້ກ່າວແກ່ພວກເຂົາ, ແລ້ວ ພຣະອົງກໍຖືກຮັບຂຶ້ນສູ່ສະຫວັນ ແລະ ປະທັບນັ່ງທີ່ເບື້ອງຂວາ ພຣະຫັດຂອງພຣະເຈົ້າ.</w:t>
      </w:r>
      <w:r>
        <w:rPr>
          <w:vertAlign w:val="superscript"/>
        </w:rPr>
        <w:t>20</w:t>
      </w:r>
      <w:r>
        <w:t>ພວກສາວົກເຫລົ່ານັ້ນກໍອອກໄປປະກາດ ຂ່າວປະເສີດທົ່ວທຸກທີ່ທຸກບ່ອນ, ໃນຂະນະອົງພຣະຜູ້ປັນເຈົ້າ ໄດ້ຮ່ວມງານກັບພວກເພິ່ນ ແລະ ໄດ້ຢັ້ງຢືນໃຫ້ເຫັນວ່າການປະກາດຂ່າວປະເສີດຂອງພວກເພິ່ນ ເປັນຄວາມຈິງແທ້ ດ້ວຍຫມາຍສຳຄັນ ແລະ ການອັດສະຈັນຕ່າງໆທີ່ໄດ້ເກີດຂຶ້ນກັບພວກເພິ່ນ.</w:t>
      </w:r>
      <w:r>
        <w:rPr>
          <w:lang w:val="en-US" w:eastAsia="en-US" w:bidi="en-US"/>
        </w:rPr>
      </w:r>
    </w:p>
    <w:p>
      <w:r>
        <w:br w:type="page"/>
      </w:r>
    </w:p>
    <w:p>
      <w:pPr>
        <w:pStyle w:val="Heading2"/>
        <w:pBdr>
          <w:bottom w:val="single" w:sz="6" w:space="1" w:color="auto"/>
        </w:pBdr>
        <w:jc w:val="center"/>
      </w:pPr>
      <w:r>
        <w:t>ລູກາ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ມີຫລາຍຄົນພະຍາຍາມຮຽບ­ຮຽງເລື່ອງເຫດການຕ່າງໆ ທີ່ເກີດຂື້ນທ່າມກາງພວກເຮົາ,</w:t>
      </w:r>
      <w:r>
        <w:rPr>
          <w:vertAlign w:val="superscript"/>
        </w:rPr>
        <w:t>2</w:t>
      </w:r>
      <w:r>
        <w:t>ເມື່ອພວກເຂົາໄດ້ມອບສິ່ງເຫລົ່ານີ້ໃຫ້ແກ່ເຮົາ, ຊຶ່ງເປັນຜູ້ທີ່ເປັນພະຍານດ້ວຍຕາ ແລະ ຜູ້ຮັບໃຊ້ສຳຄັນມາຕັ້ງແຕ່ຕົ້ນ.</w:t>
      </w:r>
      <w:r>
        <w:rPr>
          <w:vertAlign w:val="superscript"/>
        </w:rPr>
        <w:t>3</w:t>
      </w:r>
      <w:r>
        <w:t>ສຳລັບຕົວຂ້າພະເຈົ້າເອງເຫັນວ່າເປັນການດີ - ທີ່ຈະໄດ້ມີການສືບສວນ ເຫດການທຸກຢ່າງທີ່ມີມາແຕ່ຕົ້ນຢ່າງຖືກຕ້ອງ - ເພື່ອທີ່ຈະໄດ້ຂຽນເລື່ອງລາວໄດ້ຢ່າງເປັນລະບຽບເພື່ອທ່ານ, ຢ່າງດີທີ່ສຸດໃຫ້ທ່ານເທ­ໂອ­ຟີ­ໂລ.</w:t>
      </w:r>
      <w:r>
        <w:rPr>
          <w:vertAlign w:val="superscript"/>
        </w:rPr>
        <w:t>4</w:t>
      </w:r>
      <w:r>
        <w:t>ເພື່ອວ່າທ່ານຈະໄດ້ຮູ້ຄວາມຈິງກ່ຽວກັບເລື່ອງເຫລົ່າ­ນັ້ນ ສິ່ງທີ່ທ່ານໄດ້ຮັບການສອນ.</w:t>
      </w:r>
      <w:r>
        <w:rPr>
          <w:vertAlign w:val="superscript"/>
        </w:rPr>
        <w:t>5</w:t>
      </w:r>
      <w:r>
        <w:t>ໃນຣາ­ຊະ­ການຂອງເຮ­ໂຣດ, ກະ­ສັດເມືອງຢູ­ດາຍ, ມີປະ­ໂຣ­ຫິດຕົນຫນຶ່ງຊື່ເຊ­ກາ­ຣີ­ຢາ, ຈາກກອງອາ­ບີ­ຢາ. ພັນຣະຍາຂອງເຊກາ­ຣີຢາ ຈາກລູກສາວຂອງອາ­ໂຣນ, ແລະ ນາງຊື່­ເອ­ລີ­ຊາ­ເບັດ.</w:t>
      </w:r>
      <w:r>
        <w:rPr>
          <w:vertAlign w:val="superscript"/>
        </w:rPr>
        <w:t>6</w:t>
      </w:r>
      <w:r>
        <w:t>ພວກເຂົາທັງສອງເປັນຄົນຊອບທັມຕໍ່ພຣະ­ພັກພຣະ­ເຈົ້າ, ທັງສອງເຊື່ອຟັງຕາມຄຳສັ່ງ ແລະ ຂໍ້ບັນ­ຍັດທຸກຂໍ້ຂອງອົງພຣະ­ຜູ້­ເປັນເຈົ້າ.</w:t>
      </w:r>
      <w:r>
        <w:rPr>
          <w:vertAlign w:val="superscript"/>
        </w:rPr>
        <w:t>7</w:t>
      </w:r>
      <w:r>
        <w:t>ແຕ່ພວກເຂົາບໍ່ມີລູກ, ເພາະເອ­ລີ­ຊາ­ເບັດເປັນຍິງຫມັນ, ແລະ ເຂົາທັງສອງກໍແກ່ຊະ­ຣາຫລາຍແລ້ວໃນເວລານັ້ນ.</w:t>
      </w:r>
      <w:r>
        <w:rPr>
          <w:vertAlign w:val="superscript"/>
        </w:rPr>
        <w:t>8</w:t>
      </w:r>
      <w:r>
        <w:t>ເມື່ອເຖິງຜຽນທີ່ເຊ­ກາ­ຣີ­ຢາຕ້ອງປະ­ຕິ­ບັດຢູ່ຕໍ່ພຣະພັກຂອງພຣະເຈົ້າ, ເຊິ່ງເປັນການປະຕິບັດຫນ້າທີ່ເປັນປະ­ໂຣຫິດຕາມຄວາມຮັບຜິດຊອບຂອງເພິ່ນ.</w:t>
      </w:r>
      <w:r>
        <w:rPr>
          <w:vertAlign w:val="superscript"/>
        </w:rPr>
        <w:t>9</w:t>
      </w:r>
      <w:r>
        <w:t>ຕາມທຳນຽມຂອງການເລືອກປະໂຣຫິດໃນການປະຕິບັດຮັບໃຊ້, ທ່ານຖືກເລືອກດ້ວຍການຈົກສະຫລາກ ໃຫ້ເຂົ້າໄປໃນພຣະວິຫານຂອງອົງພຣະ­ຜູ້­ເປັນ­ເຈົ້າເພື່ອເຜົາເຄື່ອງຫອມບູ­ຊາ.</w:t>
      </w:r>
      <w:r>
        <w:rPr>
          <w:vertAlign w:val="superscript"/>
        </w:rPr>
        <w:t>10</w:t>
      </w:r>
      <w:r>
        <w:t>ສ່ວນພົນ­ລະ­ເມືອງທັງຫມົດກໍໄຫວ້ວອນຢູ່ຂ້າງນອກໃນເວລາເຜົາເຄື່ອງຫອມນັ້ນ.</w:t>
      </w:r>
      <w:r>
        <w:rPr>
          <w:vertAlign w:val="superscript"/>
        </w:rPr>
        <w:t>11</w:t>
      </w:r>
      <w:r>
        <w:t>ເວລານັ້ນມີເທ­ວະ­ດາຕົນຫນຶ່ງຂອງອົງພຣະ­ຜູ້­ເປັນເຈົ້າໄດ້ມາປະ­ກົດແກ່ເພິ່ນ ແລະ ຢືນຢູ່ເບື້ອງຂວາມືຂອງແທ່ນເຜົາເຄື່ອງຫອມບູ­ຊານັ້ນ.</w:t>
      </w:r>
      <w:r>
        <w:rPr>
          <w:vertAlign w:val="superscript"/>
        </w:rPr>
        <w:t>12</w:t>
      </w:r>
      <w:r>
        <w:t>ເມື່ອເຊກາ­ຣີ­ຢາໄດ້ເຫັນເພິ່ນ, ກໍຕົກ­ໃຈແລະ ຮູ້ສຶກຢ້ານເທວະດາຕົນນັ້ນ.</w:t>
      </w:r>
      <w:r>
        <w:rPr>
          <w:vertAlign w:val="superscript"/>
        </w:rPr>
        <w:t>13</w:t>
      </w:r>
      <w:r>
        <w:t>ແຕ່ເທ­ວະ­ດາຕົນນັ້ນໄດ້ບອກກັບເພິ່ນວ່າ, “ຢ່າຊູ່ຢ້ານ, ເຊກາ­ຣີ­ຢາເອີຍ, ເພາະພຣະເຈົ້າຟັງຄຳອ້ອນ­ວອນຂອງທ່ານແລ້ວ. ນາງເອລີ­ຊາ­ເບັດ ພັນຣະຍາຂອງທ່ານຈະປະ­ສູດບຸດຊາຍໃຫ້ທ່ານຄົນຫນຶ່ງ, ແລ້ວທ່ານຈົ່ງໃສ່ຊື່ບຸດນັ້ນວ່າ ໂຢ­ຮັນ.</w:t>
      </w:r>
      <w:r>
        <w:rPr>
          <w:vertAlign w:val="superscript"/>
        </w:rPr>
        <w:t>14</w:t>
      </w:r>
      <w:r>
        <w:t>ທ່ານຈະມີຄວາມຊົມ­ຊື່ນຍິນ­ດີ, ແລະ ມີຄວາມສຸກ ແລະ ມີຄົນຈຳນວນຫລາຍຈະຊື່ນຊົມຍິນ­ດີເພາະການກຳເນີດຂອງເພິ່ນ.</w:t>
      </w:r>
      <w:r>
        <w:rPr>
          <w:vertAlign w:val="superscript"/>
        </w:rPr>
        <w:t>15</w:t>
      </w:r>
      <w:r>
        <w:t>ເພາະ­ວ່າບຸດນັ້ນຈະໄດ້ເປັນໃຫຍ່ຕໍ່ພຣະ­ພັກຂອງອົງພຣະ­ຜູ້­ເປັນເຈົ້າ. ເພິ່ນຈະບໍ່ດື່ມເຫລົ້າແວງ ຫລື ເຫລົ້າປຸກຢ່າງ­ໃດ, ແລະ ເພິ່ນຈະເຕັມໄປດ້ວຍພຣະວິນຍານ­ບໍ­ຣິ­ສຸດຕັ້ງ­ແຕ່ມາຈາກທ້ອງຂອງມານດາ.</w:t>
      </w:r>
      <w:r>
        <w:rPr>
          <w:vertAlign w:val="superscript"/>
        </w:rPr>
        <w:t>16</w:t>
      </w:r>
      <w:r>
        <w:t>ມີປະຊາຊົນອິ­ສຣາ­ເອນຫລາຍຄົນ ຈະກັບຄືນມາຫາພຣະຜູ້­ເປັນ­ເຈົ້າຂອງພວກເຂົາ.</w:t>
      </w:r>
      <w:r>
        <w:rPr>
          <w:vertAlign w:val="superscript"/>
        </w:rPr>
        <w:t>17</w:t>
      </w:r>
      <w:r>
        <w:t>ເພິ່ນຈະອອກກ່ອນຫນ້າພຣະ­ອົງໂດຍພຣະວິນຍານ ແລະ ຣິດ­ເດດຂອງເອ­ລີ­ຢາ. ເພິ່ນຈະໃຫ້ບັນ­ດາພໍ່ກັບຄືນດີກັບລູກ ແລະເພື່ອໃຫ້ບັນ­ດາຄົນທີ່ດື້ດ້ານຈະເດີນໃນສະຕິປັນ­ຍາຂອງຄົນຊອບທັມ - ເພື່ອຈັດຕຽມພົນ­ລະ­ເມືອງໄວ້ພ້ອມສຳ­ລັບອົງພຣະ­ຜູ້ເປັນ­ເຈົ້າ.”</w:t>
      </w:r>
      <w:r>
        <w:rPr>
          <w:vertAlign w:val="superscript"/>
        </w:rPr>
        <w:t>18</w:t>
      </w:r>
      <w:r>
        <w:t>เຊກາ­ຣີ­ຢາໄດ້ທູນຕໍ່ເທ­ວະ­ດາຕົນນັ້ນວ່າ, “ຂ້ານ້ອຍຈະຮູ້ເຫດການນີ້ໄດ້ຢ່າງ­ໃດ? ເພາະຂ້ານ້ອຍກໍເຖົ້າແລ້ວ ແລະ ພັນຣະຍາຂອງຂ້ານ້ອຍກໍເຖົ້າແກ່ຫລາຍແລ້ວເຊັ່ນກັນ.”</w:t>
      </w:r>
      <w:r>
        <w:rPr>
          <w:vertAlign w:val="superscript"/>
        </w:rPr>
        <w:t>19</w:t>
      </w:r>
      <w:r>
        <w:t>ຝ່າຍເທວະ­ດາຕົນນັ້ນຈິ່ງຕອບ ແລະ ກ່າວກັບເພິ່ນວ່າ, “ເຮົາແມ່ນຄັບ­ຣີ­ເອນ, ຊຶ່ງຢືນຢູ່ຕໍ່ພຣະ­ພັກພຣະເຈົ້າ. ເຮົາຖືກໃຊ້ມາເພື່ອບອກທ່ານ, ເຖິງຂ່າວດີນີ້.</w:t>
      </w:r>
      <w:r>
        <w:rPr>
          <w:vertAlign w:val="superscript"/>
        </w:rPr>
        <w:t>20</w:t>
      </w:r>
      <w:r>
        <w:t>ເບິ່ງແມ! ທ່ານຈະເປັນຄົນໃບ້, ປາກບໍ່ໄດ້, ຈົນເຖິງວັນທີ່ເຫດການເຫລົ່າ­ນັ້ນຈະເກີດຂຶ້ນ ເພາະທ່ານບໍ່ໄດ້ເຊື່ອຖ້ອຍຄຳຂອງເຮົາ, ທີ່ຈະສຳ­ເລັດຕາມກຳ­ນົດເວລາທີ່ຖືກຕ້ອງນັ້ນ.”</w:t>
      </w:r>
      <w:r>
        <w:rPr>
          <w:vertAlign w:val="superscript"/>
        </w:rPr>
        <w:t>21</w:t>
      </w:r>
      <w:r>
        <w:t>ປະຊາຊົນກຳລັງລໍຄອຍຖ້າເຊ­ກາ­ຣີ­ຢາ. ພວກເຂົາໄດ້ປະ­ຫລາດໃຈ ເພາະເພິ່ນໄດ້ໃຊ້ເວລາຢູ່ໃນພຣະ­ວິ­ຫານເປັນເວລານານ.</w:t>
      </w:r>
      <w:r>
        <w:rPr>
          <w:vertAlign w:val="superscript"/>
        </w:rPr>
        <w:t>22</w:t>
      </w:r>
      <w:r>
        <w:t>ແຕ່ເມື່ອເຊກາຣີຢາອອກມາ, ເພິ່ນບໍ່ສາມາດເວົ້ານຳພວກເຂົາໄດ້. ພວກເຂົາຈິ່ງສັງ­ເກດຮູ້ວ່າເພິ່ນໄດ້ເຫັນນິ­ມິດໃນຂະນະທີ່ ເພິ່ນຢູ່ໃນພຣະ­ວິ­ຫານນັ້ນ. ເພິ່ນໄດ້ສະແດງທ່າທີພາ­ສາໃບ້ຕໍ່ພວກເຂົາ ແລະ ຍັງຄົງມິດງຽບຢູ່.</w:t>
      </w:r>
      <w:r>
        <w:rPr>
          <w:vertAlign w:val="superscript"/>
        </w:rPr>
        <w:t>23</w:t>
      </w:r>
      <w:r>
        <w:t>ຈົນເຖິງຫມົດເວລາບົວຣະບັດຂອງເພິ່ນ ແລ້ວເພິ່ນຈິ່ງໄດ້ກັບໄປບ້ານຂອງຕົນ.</w:t>
      </w:r>
      <w:r>
        <w:rPr>
          <w:vertAlign w:val="superscript"/>
        </w:rPr>
        <w:t>24</w:t>
      </w:r>
      <w:r>
        <w:t>ຫລັງຈາກວັນນັ້ນ, ເອ­ລີ­ຊາ­ເບັດພັນຣະຍາຂອງເພິ່ນກໍມີທ້ອງ ແລະນາງຈິ່ງໄປລີ້ຕົວຢູ່ເປັນເວລາຫ້າເດືອນ. ນາງໄດ້ເວົ້າວ່າ,</w:t>
      </w:r>
      <w:r>
        <w:rPr>
          <w:vertAlign w:val="superscript"/>
        </w:rPr>
        <w:t>25</w:t>
      </w:r>
      <w:r>
        <w:t>“ນີ້ເປັນສິ່ງທີ່ພຣະເຈົ້າໄດ້ຊົງເຮັດແກ່ຂ້າ­ນ້ອຍ ເມື່ອຊົງເບິ່ງຂ້ານ້ອຍດ້ວຍຄວາມຊື່ນຊົມ ເພື່ອຊົງຍົກຄວາມອັບອາຍຂອງຂ້ານ້ອຍ ຕໍ່ຫນ້າຄົນທັງຫລາຍອອກໄປເສຍ.”</w:t>
      </w:r>
      <w:r>
        <w:rPr>
          <w:vertAlign w:val="superscript"/>
        </w:rPr>
        <w:t>26</w:t>
      </w:r>
      <w:r>
        <w:t>ໃນເດືອນທີຫົກ, ພຣະ­ເຈົ້າໄດ້ສົ່ງເທ­ວະດາຄັບ­ຣີເອນຂອງພຣະອົງ ມາຍັງເມືອງຫນຶ່ງໃນແຂວງຄາ­ລີ­ເລຊື່ ນາ­ຊາເ­ຣັດ,</w:t>
      </w:r>
      <w:r>
        <w:rPr>
          <w:vertAlign w:val="superscript"/>
        </w:rPr>
        <w:t>27</w:t>
      </w:r>
      <w:r>
        <w:t>ມາຫາຍິງພົມ­ມະ­ຈາ­ຣີຄົນຫນຶ່ງ ຊຶ່ງເປັນຄູ່ຫມັ້ນຂອງຊາຍຄົນຫນຶ່ງຊື່ໂຢເຊັບ. ຜູ້ທີ່ເປັນເຊື້ອ­ສາຍຂອງກະ­ສັດດາ­ວິດ, ແລະ ຍິງພົມມະຈາຣີນາງນັ້ນຊື່ ມາ­ຣີ­ອາ.</w:t>
      </w:r>
      <w:r>
        <w:rPr>
          <w:vertAlign w:val="superscript"/>
        </w:rPr>
        <w:t>28</w:t>
      </w:r>
      <w:r>
        <w:t>ເມື່ອເທ­ວະ­ດາມາເຖິງນາງ ແລະ ໄດ້ເວົ້າວ່າ, “ສັນຕິສຸກຈົ່ງມີແກ່ເຈົ້າ! ເຈົ້າຜູ້ທີ່ຊົງໂຜດກະຣຸນາຈາກເບື້ອງເທິງ! ຂໍພຣະ­ຜູ້­ເປັນ­ເຈົ້າຊົງສະ­ຖິດຢູ່ກັບເຈົ້າ.”</w:t>
      </w:r>
      <w:r>
        <w:rPr>
          <w:vertAlign w:val="superscript"/>
        </w:rPr>
        <w:t>29</w:t>
      </w:r>
      <w:r>
        <w:t>ແຕ່ນາງຕົກໃຈກັບຖ້ອຍຄຳຂອງເທວະດາ ແລະ ນຶກສົງໃສວ່າຄຳທັກທາຍນີ້ຈະຫມາຍຄວາມວ່າຢ່າງໃດ.</w:t>
      </w:r>
      <w:r>
        <w:rPr>
          <w:vertAlign w:val="superscript"/>
        </w:rPr>
        <w:t>30</w:t>
      </w:r>
      <w:r>
        <w:t>ທ­ູດສະຫວັນໄດ້ກ່າວກັບນາງວ່າ, “ຢ່າຊູ່ຢ້ານເລີຍ, ມາຣີອາ, ເພາະ­ວ່າເຈົ້າເປັນທີ່ຊົງພໍພຣະ­ທັຍຈາກອົງພຣະຜູ້ເປັນເຈົ້າແລ້ວ.</w:t>
      </w:r>
      <w:r>
        <w:rPr>
          <w:vertAlign w:val="superscript"/>
        </w:rPr>
        <w:t>31</w:t>
      </w:r>
      <w:r>
        <w:t>ເບິ່ງແມ, ເຈົ້າຈະຖືພາ ແລະ ປະ­ສູດບຸດຊາຍ. ຈົ່ງຕັ້ງຊື່ບຸດນັ້ນວ່າ 'ເຢຊູ'.</w:t>
      </w:r>
      <w:r>
        <w:rPr>
          <w:vertAlign w:val="superscript"/>
        </w:rPr>
        <w:t>32</w:t>
      </w:r>
      <w:r>
        <w:t>ບຸດນັ້ນຈະໄດ້ເປັນໃຫຍ່ແລະ ໄດ້ຊົງເອີ້ນວ່າພຣະບຸດຂອງຜູ້ສູງສຸດ. ອົງພຣະ­ຜູ້­ເປັນ­ເຈົ້າຈະຊົງປະ­ທານພຣະ­ບັນລັງແຫ່ງກະສັດດາວິດ ຜູ້ເປັນບັນ­ພະ­ບຸ­ຣຸດຂອງເພິ່ນ.</w:t>
      </w:r>
      <w:r>
        <w:rPr>
          <w:vertAlign w:val="superscript"/>
        </w:rPr>
        <w:t>33</w:t>
      </w:r>
      <w:r>
        <w:t>ພຣະອົງຈະປົກຄອງເຫນືອເຊື້ອ­ສາຍຂອງຢາໂຄບສືບໄປ, ແລະ ຣາ­ຊະອາ­ນາ­ຈັກຂອງພຣະອົງຈະບໍ່ມີທີ່ສິ້ນສຸດ.”</w:t>
      </w:r>
      <w:r>
        <w:rPr>
          <w:vertAlign w:val="superscript"/>
        </w:rPr>
        <w:t>34</w:t>
      </w:r>
      <w:r>
        <w:t>ຝ່າຍມາ­ຣີ­ອາຈິ່ງທູນຕໍ່ທ­­ູດສະຫວັນນັ້ນວ່າ, “ເຫດ­ການນີ້ຈະເກີດເປັນໄປໄດ້ຢ່າງ­ໃດ, ເພາະຂ້ານ້ອຍຍັງບໍ່ທັນໄດ້ຢູ່ຮ່ວມຫລັບນອນກັບຊາຍໃດເລີຍ?”</w:t>
      </w:r>
      <w:r>
        <w:rPr>
          <w:vertAlign w:val="superscript"/>
        </w:rPr>
        <w:t>35</w:t>
      </w:r>
      <w:r>
        <w:t>ທ­ູ­ດສະຫວັັນໄດ້ຕອບນາງວ່າ, “ພຣະ­ວິນ­ຍານ­ບໍ­ຣິ­ສຸດຈະສະເດັດລົງມາເທິງເຈົ້າ ແລະ ຣິດ­ເດດຂອງຜູ້ສູງສຸດຈະປົກຄຸມເຈົ້າໄວ້. ດັ່ງນັ້ນ ອົງບໍຣິສຸດທີ່ຈະເກີດມາ ຈະຖືກເອີ້ນວ່າເປັນ ພຣະບຸດຂອງພຣະ­ເຈົ້າ.</w:t>
      </w:r>
      <w:r>
        <w:rPr>
          <w:vertAlign w:val="superscript"/>
        </w:rPr>
        <w:t>36</w:t>
      </w:r>
      <w:r>
        <w:t>ເບິ່ງແມ, ນາງເອ­ລີ­ຊາ­ເບັດພີ່­ນ້ອງຂອງເຈົ້າກໍຍັງຖືພາບຸດຊາຍເຫມືອນກັນ ໃນເວລາທີ່ລາວມີອາຍຸແກ່ຊະຣາແລ້ວ. ນີ້ແມ່ນເດືອນທີຫົກແລ້ວ, ຊຶ່ງນາງເຄີຍຖືກເອີ້ນວ່າເປັນຍິງຫມັນ.</w:t>
      </w:r>
      <w:r>
        <w:rPr>
          <w:vertAlign w:val="superscript"/>
        </w:rPr>
        <w:t>37</w:t>
      </w:r>
      <w:r>
        <w:t>ເພາະ­ວ່າບໍ່ມີສິ່ງໃດທີ່ເປັນໄປບໍ່ໄດ້ສຳລັບພຣະ­ເຈົ້າ.”</w:t>
      </w:r>
      <w:r>
        <w:rPr>
          <w:vertAlign w:val="superscript"/>
        </w:rPr>
        <w:t>38</w:t>
      </w:r>
      <w:r>
        <w:t>ມາຣີອາກ່າວວ່າ, “ຂ້ານ້ອຍເປັນຂ້ອຍຍິງຮັບໃຊ້ຂອງອົງພຣະ­ຜູ້­ເປັນ­ເຈົ້າ. ຂໍໃຫ້ສິ່ງເຫລົ່ານີ້ບັງເກີດແກ່ຂ້ານ້ອຍຕາມຄຳຂອງທ່ານເທີ້ນ!” ແລ້ວທ­ູດສະຫວັນຕົນນັ້ນກໍໄດ້ຈາກນາງໄປ.</w:t>
      </w:r>
      <w:r>
        <w:rPr>
          <w:vertAlign w:val="superscript"/>
        </w:rPr>
        <w:t>39</w:t>
      </w:r>
      <w:r>
        <w:t>ຈາກນັ້ນມາ­ຣີອາໄດ້ລຸກ­ຂຶ້ນ ແລ້ວຮີບໄປຍັງເຂດພູ­ເຂົາໂດຍໄວ, ເຖິງເມືອງຫນຶ່ງໃນແຂວງຢູ­ດາຍ.</w:t>
      </w:r>
      <w:r>
        <w:rPr>
          <w:vertAlign w:val="superscript"/>
        </w:rPr>
        <w:t>40</w:t>
      </w:r>
      <w:r>
        <w:t>ນາງໄດ້ເຂົ້າໄປໃນເຮືອນຂອງເຊກາ­ຣີ­ຢາ ແລະ ໄດ້ກ່າວຄຳທັກທາຍນາງເອ­ລີ­ຊາ­ເບັດ.</w:t>
      </w:r>
      <w:r>
        <w:rPr>
          <w:vertAlign w:val="superscript"/>
        </w:rPr>
        <w:t>41</w:t>
      </w:r>
      <w:r>
        <w:t>ຕອນນີ້ທີ່ນາງ ເອລີຊາເບັດໄດ້ຍິນຄຳທັກທາຍຂອງນາງມາຣີອາ, ບຸດໃນທ້ອງຂອງຕົນກໍດີ້ນ, ແລະ ເອ­ລີຊາ­ເບັດກໍເຕັມໄປດ້ວຍພຣະ­ວິນ­ຍານ­ບໍ­ລິ­ສຸດ.</w:t>
      </w:r>
      <w:r>
        <w:rPr>
          <w:vertAlign w:val="superscript"/>
        </w:rPr>
        <w:t>42</w:t>
      </w:r>
      <w:r>
        <w:t>ນາງຈິ່ງຮ້ອງຂຶ້ນດ້ວຍສຽງອັນດັງວ່າ, “ພຣະພອນເປັນຂອງທ່ານໃນທ່າມກາງບັນດາພວກຜູ້­ຍິງທັງປວງ, ແລະ ພຣະພອນກໍແມ່ນລູກໃນທ້ອງທ່ານ.</w:t>
      </w:r>
      <w:r>
        <w:rPr>
          <w:vertAlign w:val="superscript"/>
        </w:rPr>
        <w:t>43</w:t>
      </w:r>
      <w:r>
        <w:t>ເຫດສັນ­ໃດຂ້ານ້ອຍຈິ່ງໄດ້ຮັບຄວາມເມດຕາຢ່າງນີ້ ຄືມານດາຂອງອົງພຣະຜູ້ເປັນ­ເຈົ້າຂອງຂ້ານ້ອຍໄດ້ມາຫາຂ້າ­ນ້ອຍ?</w:t>
      </w:r>
      <w:r>
        <w:rPr>
          <w:vertAlign w:val="superscript"/>
        </w:rPr>
        <w:t>44</w:t>
      </w:r>
      <w:r>
        <w:t>ເບິ່ງແມ, ພໍສຽງທັກທາຍຂອງນາງເຂົ້າຫູຂ້າ­ນ້ອຍ, ລູກໃນທ້ອງຂອງຂ້າ­ນ້ອຍໄດ້ດີ້ນດ້ວຍຄວາມຍິນ­ດີ.</w:t>
      </w:r>
      <w:r>
        <w:rPr>
          <w:vertAlign w:val="superscript"/>
        </w:rPr>
        <w:t>45</w:t>
      </w:r>
      <w:r>
        <w:t>ພຣະພອນແມ່ນເປັນຂອງຜູ້ທີ່ເຊື່ອວ່າສິ່ງເຫລົ່ານີ້ ຈະສຳ­ເລັດຕາມທີ່ອົງພຣະ­ຜູ້­ເປັນ­ເຈົ້າໄດ້ບອກກັບນາງ.”</w:t>
      </w:r>
      <w:r>
        <w:rPr>
          <w:vertAlign w:val="superscript"/>
        </w:rPr>
        <w:t>46</w:t>
      </w:r>
      <w:r>
        <w:t>ມາ­ຣີອາກໍໄດ້ກ່າວວ່າ, "ຈິດໃຈຂອງຂ້ານ້ອຍສັນຣະເສີນຍ້ອງຍໍອົງພຣະ­ຜູ້­ເປັນ­ເຈົ້າ,</w:t>
      </w:r>
      <w:r>
        <w:rPr>
          <w:vertAlign w:val="superscript"/>
        </w:rPr>
        <w:t>47</w:t>
      </w:r>
      <w:r>
        <w:t>ແລະ ຈິດວິນຍານຂອງຂ້ານ້ອຍກໍເກີດຄວາມຊື່ນຊົມຍິນດີ ໃນພຣະ­ເຈົ້າ ພຣະຜູ້ຊ່ວຍໃຫ້ພົ້ນຂອງຂ້ານ້ອຍ."</w:t>
      </w:r>
      <w:r>
        <w:rPr>
          <w:vertAlign w:val="superscript"/>
        </w:rPr>
        <w:t>48</w:t>
      </w:r>
      <w:r>
        <w:t>ເພາະພຣະອົງຊົງທອດພຣະເນດ ຖານະອັນຕ່ຳຕ້ອຍຂອງຍິງຜູ້ຮັບໃຊ້ຂອງພຣະອົງ. ເບິ່ງແມ, ຈາກນີ້ເປັນຕົ້ນໄປຄົນທຸກສະໄຫມຈະເອີ້ນຂ້ານ້ອຍວ່າຜູ້ໄດ້ຮັບພຣະພອນ.</w:t>
      </w:r>
      <w:r>
        <w:rPr>
          <w:vertAlign w:val="superscript"/>
        </w:rPr>
        <w:t>49</w:t>
      </w:r>
      <w:r>
        <w:t>ເພາະວ່າຜູ້ຊົງຣິດໄດ້ຊົງກະທຳການອັນຍິ່ງໃຫຍ່ແກ່ຂ້າພຣະເຈົ້າ, ແລະພຣະນາມຂອງພຣະອົງກໍບໍຣິສຸດສັກສິດ.</w:t>
      </w:r>
      <w:r>
        <w:rPr>
          <w:vertAlign w:val="superscript"/>
        </w:rPr>
        <w:t>50</w:t>
      </w:r>
      <w:r>
        <w:t>ພຣະເມດຕາຂອງພຣະອົງເຈົ້າຫລັ່ງໄຫລສູ່ຄົນແຕ່ລະຍຸກສະໄຫມ ບັນດາຜູ້ທີ່ຢຳເກງພຣະອົງ.</w:t>
      </w:r>
      <w:r>
        <w:rPr>
          <w:vertAlign w:val="superscript"/>
        </w:rPr>
        <w:t>51</w:t>
      </w:r>
      <w:r>
        <w:t>ພຣະອົງສະແດງພຣະກຳລັງຂອງພຣະອົງດ້ວຍແຂນຂອງພຣະອົງ; ພຣະອົງຊົງກະທຳໃຫ້ຄົນທີ່ມີຄວາມຄິດ ຈິດໃຈຈອງຫອງ ໃຫ້ກະຈັດກະຈາຍໄປ.</w:t>
      </w:r>
      <w:r>
        <w:rPr>
          <w:vertAlign w:val="superscript"/>
        </w:rPr>
        <w:t>52</w:t>
      </w:r>
      <w:r>
        <w:t>ພຣະອົງຊົງປົດເຈົ້າຊາຍທັງຫລາຍລົງຈາກພຣະບັນລັງຂອງພວກເຂົາ ແລະ ພຣະອົງໄດ້ຊົງຍົກຊູຜູ້ຕ່ຳຕ້ອຍຂຶ້ນ.</w:t>
      </w:r>
      <w:r>
        <w:rPr>
          <w:vertAlign w:val="superscript"/>
        </w:rPr>
        <w:t>53</w:t>
      </w:r>
      <w:r>
        <w:t>ພຣະອົງຊົງເຕີມສິ່ງດີທັງຫລາຍໃຫ້ແກ່ຜູ້ທີ່ອຶດຫິວ, ແຕ່ຄົນຮັ່ງມີ ພຣະອົງປຣະທານຄວາມວ່າງເປົ່າໃຫ້.</w:t>
      </w:r>
      <w:r>
        <w:rPr>
          <w:vertAlign w:val="superscript"/>
        </w:rPr>
        <w:t>54</w:t>
      </w:r>
      <w:r>
        <w:t>ພຣະອົງຊົງປຣະທານຄວາມຊ່ອຍເຫລືອແກ່ຊາວອິ­ສຣາເອນຜູ້ຮັບໃຊ້ຂອງພຣະອົງ, ເພື່ອຊົງຈື່ຈຳທີ່ຈະສະແດງພຣະເມດຕາ</w:t>
      </w:r>
      <w:r>
        <w:rPr>
          <w:vertAlign w:val="superscript"/>
        </w:rPr>
        <w:t>55</w:t>
      </w:r>
      <w:r>
        <w:t>(ຕາມທີ່ພຣະອົງໄດ້ຊົງບອກໄວ້ກັບບັນພະບຸຣຸດທັງຫລາຍຂອງພວກເຮົາ) ຕໍ່ອັບ­ຣາ­ຮາມ ແລະ ຕໍ່ເຊື້ອສາຍຂອງເພິ່ນຕະຫລອດໄປເປັນນິດ.</w:t>
      </w:r>
      <w:r>
        <w:rPr>
          <w:vertAlign w:val="superscript"/>
        </w:rPr>
        <w:t>56</w:t>
      </w:r>
      <w:r>
        <w:t>ນາງມາ­ຣີອາໄດ້ອາໄສຢູ່ກັບນາງອາ­ລີຊາເບັດປະ­ມານສາມເດືອນ ແລະ ຫລັງຈາກນັ້ນນາງກໍໄດ້ກັບຄືນໄປເຮືອນຂອງຕົນ.</w:t>
      </w:r>
      <w:r>
        <w:rPr>
          <w:vertAlign w:val="superscript"/>
        </w:rPr>
        <w:t>57</w:t>
      </w:r>
      <w:r>
        <w:t>ເມື່ອເຖິງເວລາທີ່ນາງເອ­ລີ­ຊາ­ເບັດຈະໃຫ້ກຳເນີດລູກ ແລະນາງກໍໄດ້ປະ­ສູດລູກຊາຍ.</w:t>
      </w:r>
      <w:r>
        <w:rPr>
          <w:vertAlign w:val="superscript"/>
        </w:rPr>
        <w:t>58</w:t>
      </w:r>
      <w:r>
        <w:t>ເພື່ອນບ້ານຂອງນາງ ແລະ ພວກຍາດ­ຕິພີ່­ນ້ອງໄດ້ຍິນຂ່າວວ່າ ພຣະ­ເຈົ້າໄດ້ຊົງສະ­ແດງພຣະເ­ມດຕາອັນຍິ່ງໃຫຍ່ແກ່ນາງ, ແລະ ພວກເຂົາກໍພາ­ກັນຊົມ­ຊື່ນຍິນ­ດີຮ່ວມກັນກັບນາງ.</w:t>
      </w:r>
      <w:r>
        <w:rPr>
          <w:vertAlign w:val="superscript"/>
        </w:rPr>
        <w:t>59</w:t>
      </w:r>
      <w:r>
        <w:t>ເມື່ອຄົບເຖິງວັນທີແປດ ພວກເຂົາກໍພາ­ກັນມາໃຫ້ເດັກນ້ອຍນັ້ນຮັບພິ­ທີຕັດ. ພວກເຂົາຈະໃສ່ຊື່ເດັກ­ນ້ອຍວ່າ"ເຊກາຣີ­ຢາ," ຕາມຊື່ຂອງບິ­ດາ.</w:t>
      </w:r>
      <w:r>
        <w:rPr>
          <w:vertAlign w:val="superscript"/>
        </w:rPr>
        <w:t>60</w:t>
      </w:r>
      <w:r>
        <w:t>ແຕ່ແມ່ຂອງເພິ່ນໄດ້ຕອບ ແລະ ໄດ້ກ່າວແກ່ພວກເຂົາວ່າ, “ບໍ່ແມ່ນ. ເພິ່ນຈະຖືກເອີ້ນວ່າ ໂຢ­ຮັນ.”</w:t>
      </w:r>
      <w:r>
        <w:rPr>
          <w:vertAlign w:val="superscript"/>
        </w:rPr>
        <w:t>61</w:t>
      </w:r>
      <w:r>
        <w:t>ພວກເຂົາໄດ້ກ່າວແກ່ນາງວ່າ, “ໃນພວກພີ່­ນ້ອງຂອງເຈົ້າບໍ່ມີໃຜທີ່ມີຊື່ຢ່າງນັ້ນ.”</w:t>
      </w:r>
      <w:r>
        <w:rPr>
          <w:vertAlign w:val="superscript"/>
        </w:rPr>
        <w:t>62</w:t>
      </w:r>
      <w:r>
        <w:t>ພວກເຂົາຈິ່ງສະ­ແດງທ່າທີພາ­ສາໃບ້ ແກ່ບິ­ດາຂອງເດັກວ່າ ຢາກໃສ່ຊື່ເດັກ­ນ້ອຍນັ້ນວ່າຢ່າງ­ໃດ.</w:t>
      </w:r>
      <w:r>
        <w:rPr>
          <w:vertAlign w:val="superscript"/>
        </w:rPr>
        <w:t>63</w:t>
      </w:r>
      <w:r>
        <w:t>ບິດາຂອງເພິ່ນຂໍກະດານ ແລະ ຂຽນລົງໄປວ່າ “ຊື່ຂອງລາວແມ່ນ ໂຢ­ຮັນ” ແລະ ພວກເຂົາກໍປະ­ຫລາດໃຈໃນເລື່ອງນີ້.</w:t>
      </w:r>
      <w:r>
        <w:rPr>
          <w:vertAlign w:val="superscript"/>
        </w:rPr>
        <w:t>64</w:t>
      </w:r>
      <w:r>
        <w:t>ທັນ­ໃດນັ້ນ ປາກຂອງເຊກາຣີຢາກໍເປີດອອກ ແລະ ລີ້ນຂອງລາວກໍອ່ອນ. ເພິ່ນໄດ້ເວົ້າ ແລະ ໄດ້ກ່າວສັນ­ຣະເສີນພຣະ­ເຈົ້າ.</w:t>
      </w:r>
      <w:r>
        <w:rPr>
          <w:vertAlign w:val="superscript"/>
        </w:rPr>
        <w:t>65</w:t>
      </w:r>
      <w:r>
        <w:t>ທຸກຄົນຢູ່ອ້ອມຮອບເພິ່ນເກີດຄວາມຢ້ານກົວ ເລື່ອງທີ່ເກີດຂຶ້ນທັງຫມົດນີ້ກໍຖືກຊ່າລືໄປທົ່ວເນີນພູເຂດແດນຂອງຢູດາຍ.</w:t>
      </w:r>
      <w:r>
        <w:rPr>
          <w:vertAlign w:val="superscript"/>
        </w:rPr>
        <w:t>66</w:t>
      </w:r>
      <w:r>
        <w:t>ແລະທຸກຄົນທີ່ໄດ້ຍິນກໍເກັບເລື່ອງນີ້ໄວ້ໃນໃຈ, ຕ່າງໄດ້ເວົ້າວ່າ, “ເດັກນັ້ນຈະເຕີບໂຕເປັນຢ່າງໃດຕໍ່ໄປ?” ເພາະພຣະ­ຫັດຂອງອົງພຣະ­ຜູ້­ເປັນ­ເຈົ້າກໍສະ­ຖິດຢູ່ກັບເຂົາ.</w:t>
      </w:r>
      <w:r>
        <w:rPr>
          <w:vertAlign w:val="superscript"/>
        </w:rPr>
        <w:t>67</w:t>
      </w:r>
      <w:r>
        <w:t>ເຊ­ກາ­ຣີ­ຢາບິ­ດາຂອງເດັກ ກໍເຕັມໄປດ້ວຍພຣະວິນຍານບໍ­ຣິສຸດເຈົ້າ ແລະ ໄດ້ຮັບຄຳທຳ­ນວາຍ, ໄດ້ກ່າວວ່າ,</w:t>
      </w:r>
      <w:r>
        <w:rPr>
          <w:vertAlign w:val="superscript"/>
        </w:rPr>
        <w:t>68</w:t>
      </w:r>
      <w:r>
        <w:t>“ສັນຣະເສີນຜູ້ຊົງເປັນພຣະ­ເຈົ້າ, ພຣະເຈົ້າຂອງອິ­ສຣາ­ເອນ, ເພາະພຣະອົງມາເພື່ອຊ່ວຍ ແລະ ຊົງໄຖ່ເອົາພົນລະເມືອງຂອງພຣະອົງໄດ້ສຳເລັດ.</w:t>
      </w:r>
      <w:r>
        <w:rPr>
          <w:vertAlign w:val="superscript"/>
        </w:rPr>
        <w:t>69</w:t>
      </w:r>
      <w:r>
        <w:t>ພຣະອົງຊົງຍົກແກແຫ່ງຄວາມລອດພົ້ນ ສຳລັບພວກເຮົາ ໃນເຮືອນຂອງດາ­ວິດ, ຜູ້ຮັບໃຊ້ຂອງພຣະອົງ,</w:t>
      </w:r>
      <w:r>
        <w:rPr>
          <w:vertAlign w:val="superscript"/>
        </w:rPr>
        <w:t>70</w:t>
      </w:r>
      <w:r>
        <w:t>ຕາມທີ່ພຣະອົງໄດ້ຊົງກ່າວໄວ້ໂດຍປາກ ຂອງຜູ້ປະກາດພຣະທັມທີ່ສັກສິດ ຜູ້ຊຶ່ງຢູ່ໃນສະໄຫມບູຮານ.</w:t>
      </w:r>
      <w:r>
        <w:rPr>
          <w:vertAlign w:val="superscript"/>
        </w:rPr>
        <w:t>71</w:t>
      </w:r>
      <w:r>
        <w:t>ພຣະອົງຈະນຳຄວາມພົ້ນຈາກສັດຕຣູທັງຫລາຍຂອງພວກເຮົາ ແລະ ຈາກມືຄົນທັງປວງທີ່ກຽດຊັງເຮົາ.</w:t>
      </w:r>
      <w:r>
        <w:rPr>
          <w:vertAlign w:val="superscript"/>
        </w:rPr>
        <w:t>72</w:t>
      </w:r>
      <w:r>
        <w:t>ພຣະອົງຈະເຮັດສິ່ງນີ້ ເພື່ອສະແດງພຣະເມດຕາ ແກ່ບິດາຂອງພວກເຮົາທັງຫລາຍ ແລະເພື່ອຣະນຶກເຖິງພຣະສັນຍາອັນບໍຣິສຸດຂອງພຣະອົງ.</w:t>
      </w:r>
      <w:r>
        <w:rPr>
          <w:vertAlign w:val="superscript"/>
        </w:rPr>
        <w:t>73</w:t>
      </w:r>
      <w:r>
        <w:t>ຊຶ່ງເປັນຄຳສາບານທີ່ຊົງກ່າວໄວ້ແກ່ອັບຣາຮາມບິດາຂອງພວກເຮົາ.</w:t>
      </w:r>
      <w:r>
        <w:rPr>
          <w:vertAlign w:val="superscript"/>
        </w:rPr>
        <w:t>74</w:t>
      </w:r>
      <w:r>
        <w:t>ພຣະອົງຊົງສັນຍາກັບພວກເຮົາວ່າ, ພວກເຮົາຈະໄດ້ຮັບການປົດປ່ອຍຈາກມືຂອງສັດຕຣູ ແລະ ພວກເຮົາຈະໄດ້ບົວຣະບັດພຣະອົງໂດຍປາສະຈາກຄວາມຢ້ານ,</w:t>
      </w:r>
      <w:r>
        <w:rPr>
          <w:vertAlign w:val="superscript"/>
        </w:rPr>
        <w:t>75</w:t>
      </w:r>
      <w:r>
        <w:t>ດ້ວຍຄວາມບໍຣິສຸດ ແລະຄວາມຊອບທັມຕໍ່ພຣະພັກພຣະອົງຕະຫລອດຊີວິດຂອງພວກເຮົາ.</w:t>
      </w:r>
      <w:r>
        <w:rPr>
          <w:vertAlign w:val="superscript"/>
        </w:rPr>
        <w:t>76</w:t>
      </w:r>
      <w:r>
        <w:t>ແມ່ນແລ້ວ, ແລະ ທ່ານທີ່ເປັນລູກເອີຍ, ຈະເອີ້ນເຈົ້າວ່າ ຜູ້ປະກາດພຣະທັມຂອງພຣະເຈົ້າອົງຜູ້ສູງສຸດ, ເພາະວ່າເຈົ້າຈະໄປກ່ອນຫນ້າອົງພຣະຜູ້­ເປັນ­ເຈົ້າ, ເພື່ອຕຽມຫົນທາງຂອງພຣະອົງເພື່ອຕຽມໄພ່ພົນສຳລັບການສະເດັດມາຂອງພຣະອົງ,</w:t>
      </w:r>
      <w:r>
        <w:rPr>
          <w:vertAlign w:val="superscript"/>
        </w:rPr>
        <w:t>77</w:t>
      </w:r>
      <w:r>
        <w:t>ໂດຍການຊົງໂຜດຍົກບາບກັມຂອງພວກເຂົາ.</w:t>
      </w:r>
      <w:r>
        <w:rPr>
          <w:vertAlign w:val="superscript"/>
        </w:rPr>
        <w:t>78</w:t>
      </w:r>
      <w:r>
        <w:t>ນີ້ຈະເກີດຂຶ້ນດ້ວຍໃຈມີພຣະເມດຕາກາຣຸນາຂອງພຣະເຈົ້າຂອງພວກເຮົາ, ເນື່ອງດ້ວຍແສງສະຫວ່າງໃນຍາມຮຸ່ງເຊົ້າຈາກທີ່ສູງຈະມາຊ່ວຍພວກເຮົາ.</w:t>
      </w:r>
      <w:r>
        <w:rPr>
          <w:vertAlign w:val="superscript"/>
        </w:rPr>
        <w:t>79</w:t>
      </w:r>
      <w:r>
        <w:t>ເພື່ອສ່ອງສະຫວ່າງໃຫ້ຜູ້ທີ່ຢູ່ໃນຄວາມມືດ ແລະ ໃນເງົາແຫ່ງຄວາມຕາຍ. ພຣະອົງຈະກະທຳສິ່ງນີ້ ເພື່ອນຳພາຕີນຂອງເຮົາໄປໃນທາງແຫ່ງສັນຕິສຸກ.”</w:t>
      </w:r>
      <w:r>
        <w:rPr>
          <w:vertAlign w:val="superscript"/>
        </w:rPr>
        <w:t>80</w:t>
      </w:r>
      <w:r>
        <w:t>ບັດນີ້ ລູກ­ນ້ອຍນັ້ນກໍໃຫຍ່ຂຶ້ນ ແລະ ໄດ້ກາຍເປັນຜູ້ເຂັ້ມແຂງໃນຝ່າຍຈິດວິນຍານ, ແລະເພິ່ນໄດ້ອາໄສຢູ່ໃນປ່າຈົນເຖິງວັນທີ່ຈະໄດ້ມາປະ­ກົດແກ່ພວກອິສຣາ­ເອນ.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ໃນຄາວນັ້ນ, ເປັນເວລາທີ່ ກາຍ­ຊາ ໂອ­ຄຸດ­ໂຕໄດ້ສົ່ງຄຳສັ່ງໃຫ້ຈົດທະບຽນສຳ­ມະ­ໂນຄົວຂອງທຸກຄົນທີ່ດຳຣົງຊີວິດຢູ່ໃນໂລກທົ່ວຣາຊະອານາຈັກ.</w:t>
      </w:r>
      <w:r>
        <w:rPr>
          <w:vertAlign w:val="superscript"/>
        </w:rPr>
        <w:t>2</w:t>
      </w:r>
      <w:r>
        <w:t>ນີ້ເປັນການຈົດທະບຽນສຳ­ມະ­ໂນຄົວເທື່ອທຳອິດ ໃນສະໄຫມທີ່ ກີ­ເຣ­ນີໂອ ເປັນຜູ້ປົກ­ຄອງແຂວງຊີ­ເຣຍ.</w:t>
      </w:r>
      <w:r>
        <w:rPr>
          <w:vertAlign w:val="superscript"/>
        </w:rPr>
        <w:t>3</w:t>
      </w:r>
      <w:r>
        <w:t>ດັ່ງນັ້ນ ທຸກຄົນຕ້ອງໄປຍັງບ້ານເກີດເມືອງນອນຂອງຕົນ ເພື່ອທີ່ຈະຂຶ້ນທະບຽນສຳມະໂນຄົວ.</w:t>
      </w:r>
      <w:r>
        <w:rPr>
          <w:vertAlign w:val="superscript"/>
        </w:rPr>
        <w:t>4</w:t>
      </w:r>
      <w:r>
        <w:t>ໂຢ­ເຊັບເຊັ່ນດຽວກັນກັບກໍຂຶ້ນໄປຈາກເມືອງນາ­ຊາເຣັດ, ແຂວງຄາ­ລີ­ເລ ໄປຍັງເມືອງຂອງດາ­ວິດ, ແຂວງຢູ­ດາຍ ຊຶ່ງຊື່ວ່າເບັດເລເຮັມ, ເພາະເພິ່ນເປັນເຊື້ອ­ສາຍວົງສະ­ກຸນດຽວກັບດາ­ວິດ.</w:t>
      </w:r>
      <w:r>
        <w:rPr>
          <w:vertAlign w:val="superscript"/>
        </w:rPr>
        <w:t>5</w:t>
      </w:r>
      <w:r>
        <w:t>ເພິ່ນໄດ້ໄປທີ່ນັ້ນພ້ອມຂື້ນທະບຽນກັບ ມາຣີອາ ຍິງທີ່ເພິ່ນຫມັ້ນຫມາຍໄວ້ແລ້ວ ແລະ ສ່ວນນາງກໍກຳ­ລັງຖືພາຢູ່.</w:t>
      </w:r>
      <w:r>
        <w:rPr>
          <w:vertAlign w:val="superscript"/>
        </w:rPr>
        <w:t>6</w:t>
      </w:r>
      <w:r>
        <w:t>ຂະນະທີ່ພວກເຂົາທັງສອງຍັງຢູ່ທີ່ນັ້ນ, ກໍເຖິງເວ­ລາທີ່ມາຣີອາຈະປະ­ສູດບຸດ.</w:t>
      </w:r>
      <w:r>
        <w:rPr>
          <w:vertAlign w:val="superscript"/>
        </w:rPr>
        <w:t>7</w:t>
      </w:r>
      <w:r>
        <w:t>ນາງຈິ່ງໄດ້ປະ­ສູດບຸດຊາຍຄົນຫນຶ່ງ, ເປັນບຸດຜູ້ກົກຂອງນາງ. ແລະ ນາງໄດ້ຕູ້ມພັນພຣະອົງໄວ້ດວ້ຍຜ້າອ້ອມ ແລະວາງພຣະອົງໄວ້ໃນຮາງຫຍ້າ, ເພາະບໍ່ມີບ່ອນຫວ່າງສຳ­ລັບພວກເຂົາໃນໂຮງ­ແຮມ.</w:t>
      </w:r>
      <w:r>
        <w:rPr>
          <w:vertAlign w:val="superscript"/>
        </w:rPr>
        <w:t>8</w:t>
      </w:r>
      <w:r>
        <w:t>ມີພວກລ້ຽງແກະໃນແຖບນັ້ນ ກຳລັງລ້ຽງຝູງແກະຂອງເຂົາຢູ່ທົ່ງຫຍ້າ, ໃນເວ­ລາກາງ­ຄືນ.</w:t>
      </w:r>
      <w:r>
        <w:rPr>
          <w:vertAlign w:val="superscript"/>
        </w:rPr>
        <w:t>9</w:t>
      </w:r>
      <w:r>
        <w:t>ທ­ູດສະຫວັນຕົນຫນຶ່ງຂອງອົງພຣະຜູ້ເປັນ­ເຈົ້າໄດ້ມາປະ­ກົດແກ່ເຂົາ, ຣັດ­ສະ­ຫມີຂອງອົງພຣະ­ຜູ້ເປັນເຈົ້າໄດ້ສ່ອງຮອບພວກເຂົາ, ແລະ ພວກເຂົາກໍເຕັມໄປດ້ວຍຄວາມສະທ້ານໃຈຫລາຍ.</w:t>
      </w:r>
      <w:r>
        <w:rPr>
          <w:vertAlign w:val="superscript"/>
        </w:rPr>
        <w:t>10</w:t>
      </w:r>
      <w:r>
        <w:t>ແລ້ວທ­ູດສະຫວັນຕົນນັ້ນຈິ່ງໄດ້ກ່າວແກ່ພວກເຂົາວ່າ, “ຢ່າຊູ່ຢ້ານເລີຍ, ເພາະເຮົານຳເອົາຂ່າວດີມາໃຫ້ພວກເຈົ້າຮູ້ ຊຶ່ງເປັນທີ່ຈະນຳຄວາມຊື່ນຊົມຍິນ­ດີອັນໃຫຍ່ຫລວງມາສູ່ພົນລະ­ເມືອງທັງໝົດ.</w:t>
      </w:r>
      <w:r>
        <w:rPr>
          <w:vertAlign w:val="superscript"/>
        </w:rPr>
        <w:t>11</w:t>
      </w:r>
      <w:r>
        <w:t>ມື້ນີ້ພຣະ­ຜູ້ຊົງໂຜດໃຫ້ພົ້ນອົງຫນຶ່ງມາບັງ­ເກີດສຳລັບເຈົ້າທັງ­ຫລາຍໃນຄອບຄົວຂອງດາ­ວິດ! ພຣະອົງຊົງເປັນພຣະຄຣິດເຈົ້າ ອົງພຣະຜູ້ເປັນເຈົ້າ!</w:t>
      </w:r>
      <w:r>
        <w:rPr>
          <w:vertAlign w:val="superscript"/>
        </w:rPr>
        <w:t>12</w:t>
      </w:r>
      <w:r>
        <w:t>ນີ້ຈະເປັນຫມາຍສຳ­ຄັນແກ່ເຈົ້າທັງ­ຫລາຍຄື: ພວກເຈົ້າຈະໄດ້ພົບກຸມມານຕົນຫນຶ່ງພັນດ້ວຍຜ້າ­ອ້ອມ ແລະ ນອນຢູ່ໃນຮາງຫຍ້າ.”</w:t>
      </w:r>
      <w:r>
        <w:rPr>
          <w:vertAlign w:val="superscript"/>
        </w:rPr>
        <w:t>13</w:t>
      </w:r>
      <w:r>
        <w:t>ໃນທັນ­ໃດນັ້ນ ກໍມີກອງ­ທັບຈາກສະ­ຫວັນຈຳນວນຫລວງຫລາຍ ໄດ້ມາສັນ­ຣະ­ເສີນພຣະ­ເຈົ້າຮ່ວມກັບທ­ູດສະຫວັນນັ້ນ ແລະ ໄດ້ກ່າວວ່າ.</w:t>
      </w:r>
      <w:r>
        <w:rPr>
          <w:vertAlign w:val="superscript"/>
        </w:rPr>
        <w:t>14</w:t>
      </w:r>
      <w:r>
        <w:t>“ພຣະຣັດສະຫມີຈົ່ງມີແດ່ພຣະ­ເຈົ້າໃນທີ່ສູງສຸດ, ແລະ ສັນຕິສຸກຈົ່ງບັງເກີດທີ່ແຜ່ນດິນໂລກ ແກ່ມະນຸດທັງປວງທີ່ພຣະອົງຊົງຊອບພຣະທັຍ.”</w:t>
      </w:r>
      <w:r>
        <w:rPr>
          <w:vertAlign w:val="superscript"/>
        </w:rPr>
        <w:t>15</w:t>
      </w:r>
      <w:r>
        <w:t>ເມື່ອທ­ູດສະຫວັນເຫລົ່າ­ນັ້ນໄດ້ໄປຈາກພວກເຂົາຂຶ້ນສູ່ສະຫວັນແລ້ວ, ພວກລ້ຽງແກະໄດ້ເວົ້າຕໍ່ກັນວ່າ, “ໃຫ້ເຮົາໄປທີ່ເມືອງເບັດ­ເລເຮັມເທາະ, ແລະ ເພື່ອໄປເບິ່ງເຫດ­ການທີ່ເກີດຂຶ້ນ, ຊຶ່ງອົງພຣະຜູ້­ເປັນເຈົ້າໄດ້ຊົງແຈ້ງແກ່ເຮົານັ້ນ.”</w:t>
      </w:r>
      <w:r>
        <w:rPr>
          <w:vertAlign w:val="superscript"/>
        </w:rPr>
        <w:t>16</w:t>
      </w:r>
      <w:r>
        <w:t>ພວກເຂົາກໍຮີບໄປແລ້ວພົບມາ­ຣີ­ອາ ກັບ ໂຢ­ເຊັບ ແລະ ໄດ້ເຫັນພຣະ­ກຸມ­ມານນັ້ນນອນຢູ່ໃນຮາງຫຍ້າ.</w:t>
      </w:r>
      <w:r>
        <w:rPr>
          <w:vertAlign w:val="superscript"/>
        </w:rPr>
        <w:t>17</w:t>
      </w:r>
      <w:r>
        <w:t>ຫລັງຈາກທີ່ພວກເຂົາໄດ້ເຫັນພຣະອົງ ແລ້ວ, ພວກເຂົາກໍເລົ່າເລື່ອງທີ່ເຂົາໄດ້ຍິນເຖິງກຸມ­ມານນັ້ນ.</w:t>
      </w:r>
      <w:r>
        <w:rPr>
          <w:vertAlign w:val="superscript"/>
        </w:rPr>
        <w:t>18</w:t>
      </w:r>
      <w:r>
        <w:t>ທຸກຄົນທີ່ໄດ້ຍິນເລື່ອງລາວທີ່ພວກຄົນລ້ຽງແກະເລົ່າໃຫ້ຟັງກໍພາກັນປະ­ຫລາດໃຈ.</w:t>
      </w:r>
      <w:r>
        <w:rPr>
          <w:vertAlign w:val="superscript"/>
        </w:rPr>
        <w:t>19</w:t>
      </w:r>
      <w:r>
        <w:t>ແຕ່ຝ່າຍມາຣີອາກໍຄຶດຮ່ຳ­ເພິງກຽ່ວກັບທຸກສິ່ງທີ່ນາງໄດ້ຍິນ ແລະ ເກັບຮັກສາເລື່ອງນັ້ນໄວ້ໃນໃຈ.</w:t>
      </w:r>
      <w:r>
        <w:rPr>
          <w:vertAlign w:val="superscript"/>
        </w:rPr>
        <w:t>20</w:t>
      </w:r>
      <w:r>
        <w:t>ພວກຄົນລ້ຽງແກະຈິ່ງກັບໄປ ຍ້ອງ­ຍໍສັນ­ຣະ­ເສີນພຣະ­ເຈົ້າ, ສຳລັບເຫດ­ການທັງປວງທີ່ເຂົາໄດ້ເຫັນ, ແລະໄດ້ຍິນ ແລະໄດ້ເຫັນ ຕາມທີ່ໄດ້ບອກໄວ້ກັບເຂົານັ້ນ.</w:t>
      </w:r>
      <w:r>
        <w:rPr>
          <w:vertAlign w:val="superscript"/>
        </w:rPr>
        <w:t>21</w:t>
      </w:r>
      <w:r>
        <w:t>ເມື່ອຄົບແປດວັນແລ້ວ ເຊິ່ງເປັນວັນທີ່ພຣະອົງໄດ້ເຂົ້າພິ­ທີຕັດ, ເຂົາຈິ່ງໃສ່ຊື່ພຣະ­ອົງນັ້ນວ່າ ເຢ­ຊູ ເຊິ່ງເປັນຊື່ຕາມທີ່ທ­ູດສະຫວັນໄດ້ບອກໄວ້ກ່ອນ ທີ່ພຣະ­ອົງຈະປະ­ຕິ­ສົນ­ທິໃນທ້ອງ.</w:t>
      </w:r>
      <w:r>
        <w:rPr>
          <w:vertAlign w:val="superscript"/>
        </w:rPr>
        <w:t>22</w:t>
      </w:r>
      <w:r>
        <w:t>ເມື່ອເຖິງເວ­ລາທີ່ຈະທຳພິ­ທີຊຳ­ຣະຕົວໃຫ້ສະ­ອາດຕາມພຣະບັນຍັດຂອງໂມເຊແລ້ວ, ໂຢເຊັບແລະ ມາຣີອາໄດ້ນຳພຣະອົງໄປຍັງພຣະວິຫານໃນນະຄອນເຢ­ຣູ­ຊາ­ເລັມ ເພື່ອຖວາຍແດ່ອົງພຣະ­ຜູ້ເປັນ­ເຈົ້າ.</w:t>
      </w:r>
      <w:r>
        <w:rPr>
          <w:vertAlign w:val="superscript"/>
        </w:rPr>
        <w:t>23</w:t>
      </w:r>
      <w:r>
        <w:t>ຕາມທີ່ຂຽນໄວ້ແລ້ວໃນພຣະ­ບັນ­ຍັດຂອງອົງພຣະຜູ້­ເປັນ­ເຈົ້າວ່າ, “ລູກຊາຍກົກທຸກຄົນທີ່ເກີດຈາກທ້ອງແມ່ ຈະຕ້ອງມອບຖວາຍແດ່ອົງພຣະ­ຜູ້­ເປັນ­ເຈົ້າ.”</w:t>
      </w:r>
      <w:r>
        <w:rPr>
          <w:vertAlign w:val="superscript"/>
        </w:rPr>
        <w:t>24</w:t>
      </w:r>
      <w:r>
        <w:t>ດັ່ງນັ້ນ ພວກເຂົາຈິ່ງຖວາຍເຄື່ອງບູ­ຊາຕາມທີ່ຊົງກ່າວໄວ້ແລ້ວໃນພຣະ­ບັນ­ຍັດຂອງອົງພຣະຜູ້­ເປັນເຈົ້າ ຄື “ນົກເຂົາຄູ່ຫນຶ່ງຫລືນົກ­ກາງ­ແກຫນຸ່ມສອງໂຕ.”</w:t>
      </w:r>
      <w:r>
        <w:rPr>
          <w:vertAlign w:val="superscript"/>
        </w:rPr>
        <w:t>25</w:t>
      </w:r>
      <w:r>
        <w:t>ນີ້ແຫລະ, ມີຊາຍຄົນຫນຶ່ງຢູ່ໃນກຸງເຢ­ຣູ­ຊາ­ເລັມຊື່ ຊິ­ເມ­ໂອນ ຊາຍຄົນນີ້ເປັນຄົນສິນທັມແລະຢຳເກງພຣະ­ເຈົ້າ ເພິ່ນໄດ້ຄອຍຖ້າຜູ້ທີ່ຈະບັນເທົາທຸກຂອງຄົນອິ­ສຣາ­ເອນ ແລະ ພຣະ­ວິນ­ຍານ­ບໍ­ຣິ­ສຸດຊົງສະຖິດຢູ່ກັບເພິ່ນ.</w:t>
      </w:r>
      <w:r>
        <w:rPr>
          <w:vertAlign w:val="superscript"/>
        </w:rPr>
        <w:t>26</w:t>
      </w:r>
      <w:r>
        <w:t>ພຣະ­ວິນ­ຍານ­ບໍ­ຣິ­ສຸດໄດ້ຊົງສຳ­ແດງເປີດເຜີຍ ແກ່ເພິ່ນແລ້ວວ່າ, ເພິ່ນຈະບໍ່ຕາຍຈົນກວ່າຈະໄດ້ເຫັນພຣະ­ຄຣິດເຈົ້າຜູ້ມາຈາກອົງພຣະ­ຜູ້­ເປັນ­ເຈົ້າ.</w:t>
      </w:r>
      <w:r>
        <w:rPr>
          <w:vertAlign w:val="superscript"/>
        </w:rPr>
        <w:t>27</w:t>
      </w:r>
      <w:r>
        <w:t>ຊິ­ເມ­ໂອນໄດ້ເຂົ້າໄປໃນບໍ­­ຣິເວນພຣະວິຫານໂດຍພຣະວິນຍານ­ບໍ­ຣິ­ສຸດຊົງນຳ. ເມື່ອບິ­ດາມານດາໄດ້ນຳເອົາພຣະກຸມ­ມານເຢ­ຊູເຂົ້າໄປ ເພື່ອ­ທຳຕາມທຳນຽມປະຕິບັດຂອງພຣະ­ບັນ­ຍັດ.</w:t>
      </w:r>
      <w:r>
        <w:rPr>
          <w:vertAlign w:val="superscript"/>
        </w:rPr>
        <w:t>28</w:t>
      </w:r>
      <w:r>
        <w:t>ຊິ­ເມ­ໂອນໄດ້ອູ້ມເອົາກຸມມານໄວ້ໃນອ້ອມແຂນ ແລະ ສັນ­ຣະ­ເສີນພຣະ­ເຈົ້າ ແລະ ກ່າວວ່າ.</w:t>
      </w:r>
      <w:r>
        <w:rPr>
          <w:vertAlign w:val="superscript"/>
        </w:rPr>
        <w:t>29</w:t>
      </w:r>
      <w:r>
        <w:t>“ຂ້າແດ່ພຣະອົງເຈົ້າ ບັດນີ້ພຣະອົງໄດ້ຊົງໃຫ້ຂ້ອຍໃຊ້ຂອງພຣະອົງໄປເປັນສຸກ ຕາມພຣະທັມຂອງພຣະອົງເຖີດ."</w:t>
      </w:r>
      <w:r>
        <w:rPr>
          <w:vertAlign w:val="superscript"/>
        </w:rPr>
        <w:t>30</w:t>
      </w:r>
      <w:r>
        <w:t>ເພາະວ່າຕາຂ້າພຣະອົງໄດ້ເຫັນຄວາມລອດພົ້ນຂອງພຣະອົງແລ້ວ,</w:t>
      </w:r>
      <w:r>
        <w:rPr>
          <w:vertAlign w:val="superscript"/>
        </w:rPr>
        <w:t>31</w:t>
      </w:r>
      <w:r>
        <w:t>ຊຶ່ງພຣະອົງໄດ້ຊົງຈັດຕຽມໄວ້ ສຳລັບຄົນໃນຍຸກນີ້.</w:t>
      </w:r>
      <w:r>
        <w:rPr>
          <w:vertAlign w:val="superscript"/>
        </w:rPr>
        <w:t>32</w:t>
      </w:r>
      <w:r>
        <w:t>ແສງສະຫວ່າງແຫ່ງການເປີດເຜີຍທີ່ມາເຖິງບັນດາປະຊາຊາດ ແລະ ພຣະສະຫງ່າຣາສີທີ່ມີແກ່ພວກອິ­ສຣາ­ເອນ ປະຊາຊົນຂອງພຣະອົງ.”</w:t>
      </w:r>
      <w:r>
        <w:rPr>
          <w:vertAlign w:val="superscript"/>
        </w:rPr>
        <w:t>33</w:t>
      </w:r>
      <w:r>
        <w:t>ບິ­ດາມານດາຂອງພຣະ­ກຸມ­ມານກໍປະຫລາດໃຈໃນຖ້ອຍຄຳທີ່ຊິ­ເມ­ໂອນໄດ້ກ່າວເຖິງພຣະ­ກຸມ­ມານນັ້ນ.</w:t>
      </w:r>
      <w:r>
        <w:rPr>
          <w:vertAlign w:val="superscript"/>
        </w:rPr>
        <w:t>34</w:t>
      </w:r>
      <w:r>
        <w:t>ຊິ­ເມໂອນໄດ້ອວຍພອນແກ່ພວກເຂົາ ແລະ ໄດ້ກ່າວແກ່ມາ­ຣີ­ອາມານດາຂອງພຣະກຸມມານ ວ່າ, “ເບິ່ງແມ, ເດັກນ້ອຍຄົນນີ້ໄດ້ຮັບການແຕ່ງຕັ້ງໄວ້ ແລະ ເພື່ອເຮັດໃຫ້ຫລາຍຄົນໃນພວກອິ­ສຣາ­ເອນລົ້ມລົງ ແລະ ຍົກຊູ­ຂຶ້ນ ແລະ ເພື່ອເປັນຫມາຍສຳ­ຄັນທີ່ຖືກກ່າວປະຕິເສດ.</w:t>
      </w:r>
      <w:r>
        <w:rPr>
          <w:vertAlign w:val="superscript"/>
        </w:rPr>
        <w:t>35</w:t>
      </w:r>
      <w:r>
        <w:t>ແລະ ດາບຈະແທງທະລຸຈິດ­ໃຈຂອງທ່ານ ເພື່ອທີ່ຄວາມຄຶດໃນໃຈຂອງຄົນຈຳ­ນວນຫລວງຫລາຍ ຈະຖືກປະ­ກົດແຈ້ງອອກມາ.”</w:t>
      </w:r>
      <w:r>
        <w:rPr>
          <w:vertAlign w:val="superscript"/>
        </w:rPr>
        <w:t>36</w:t>
      </w:r>
      <w:r>
        <w:t>ຍັງມີຫມໍທຳ­ນວາຍຍິງຄົນຫນຶ່ງຊື່ ອາ­ນາ. ນາງເປັນລູກຂອງຟານູ­ເອັນໃນເຜົ່າອາ­ເຊ. ນາງເປັນຄົນແກ່ຊະ­ຣາຫລາຍແລ້ວ ນາງຢູ່ກິນນຳສາມີເປັນເວລາເຈັດປີ ຫລັງຈາກທີ່ເປັນສາວປອດ.</w:t>
      </w:r>
      <w:r>
        <w:rPr>
          <w:vertAlign w:val="superscript"/>
        </w:rPr>
        <w:t>37</w:t>
      </w:r>
      <w:r>
        <w:t>ແລ້ວກໍເປັນຫມ້າຍເປັນເວລາແປດສິບສີ່ປີ ນາງບໍ່ເຄີຍອອກຈາກບໍ­ຣິເວນພຣະ­ວິ­ຫານ ແຕ່ໄດ້ຢູ່ປະ­ຕິ­ບັດພຣະ­ເຈົ້າດ້ວຍການຖືສິນອົດອາ­ຫານ ແລະໄຫວ້ວອນທັງກາງ­ເວັນແລະກາງ­ຄືນ.</w:t>
      </w:r>
      <w:r>
        <w:rPr>
          <w:vertAlign w:val="superscript"/>
        </w:rPr>
        <w:t>38</w:t>
      </w:r>
      <w:r>
        <w:t>ໃນຂະນະນັ້ນ ນາງໄດ້ເຂົ້າມາຫາພວກເຂົາແລະໂມ­ທະນາພຣະ­ຄຸນພຣະເຈົ້າ ແລະນາງໄດ້ບອກກ່ຽວກັບພຣະ­ກຸມ­ມານໃຫ້ຄົນທັງປວງທີ່ກຳ­ລັງຄອຍຖ້າການຊົງໄຖ່ໃຫ້ພົ້ນ ຂອງນະຄອນເຢຣູ­ຊາ­ເລັມ.</w:t>
      </w:r>
      <w:r>
        <w:rPr>
          <w:vertAlign w:val="superscript"/>
        </w:rPr>
        <w:t>39</w:t>
      </w:r>
      <w:r>
        <w:t>ເມື່ອພວກເພິ່ນໄດ້ເຮັດສຳເລັດທຸກສິ່ງຕາມພຣະ­ບັນ­ຍັດຂອງພຣະ­ຜູ້­ເປັນ­ເຈົ້າກຳນົດໃຫ້ເຮັດ ພວກເພິ່ນກໍໄດ້ກັບເມືອຍັງເມືອງນາ­ຊາ­ເຣັດ ແຂວງຄາ­ລີ­ເລບ້ານເກີດເມືອງນອນຂອງຕົນ.</w:t>
      </w:r>
      <w:r>
        <w:rPr>
          <w:vertAlign w:val="superscript"/>
        </w:rPr>
        <w:t>40</w:t>
      </w:r>
      <w:r>
        <w:t>ພຣະ­ກຸມ­ມານນັ້ນກໍໃຫຍ່ຂຶ້ນ ແລະ ແຂງ­ແຮງ, ເຕັມໄປດ້ວຍສະ­ຕິ­ປັນ­ຍາ, ແລະ ພຣະຄຸນຂອງພຣະເຈົ້າກໍສະ­ຖິດຢູ່ເຫນືອພຣະອົງ.</w:t>
      </w:r>
      <w:r>
        <w:rPr>
          <w:vertAlign w:val="superscript"/>
        </w:rPr>
        <w:t>41</w:t>
      </w:r>
      <w:r>
        <w:t>ຝ່າຍບິ­ດາມານດາຂອງພຣະ­ອົງ ເຄີຍໄດ້ໄປຮ່ວມເທສະການປັດ­ສະ­ຄາ ທີ່ນະຄອນເຢ­ຣູ­ຊາ­ເລັມທຸກປີ.</w:t>
      </w:r>
      <w:r>
        <w:rPr>
          <w:vertAlign w:val="superscript"/>
        </w:rPr>
        <w:t>42</w:t>
      </w:r>
      <w:r>
        <w:t>ເມື່ອພຣະອົງມີອາຍຸສິບສອງປີ ພວກເພິ່ນກໍພາພຣະອົງຂຶ້ນໄປຮ່ວມເທສະການປັດສະຄານັ້ນອີກຄັ້ງຫນຶ່ງ.</w:t>
      </w:r>
      <w:r>
        <w:rPr>
          <w:vertAlign w:val="superscript"/>
        </w:rPr>
        <w:t>43</w:t>
      </w:r>
      <w:r>
        <w:t>ຫລັງຈາກທີ່ພວກເພິ່ນຢູ່ຄົບກຳ­ນົດວັນປັດ­ສະ­ຄານັ້ນ­ແລ້ວ ພວກເພິ່ນກໍເລີ່ມເດີນທາງກັບບ້ານ ແຕ່ພຣະເຢ­ຊູເຈົ້າກໍຍັງຄ້າງຢູ່ທີ່ນະຄອນເຢ­ຣູຊາເລັມ ແຕ່ບິ­ດາມານດາຂອງພຣະອົງບໍ່ຮູ້­.</w:t>
      </w:r>
      <w:r>
        <w:rPr>
          <w:vertAlign w:val="superscript"/>
        </w:rPr>
        <w:t>44</w:t>
      </w:r>
      <w:r>
        <w:t>ພວກເພິ່ນທັງສອງຄິດວ່າພຣະອົງຢູ່ນຳກຸ່ມຄົນທີ່ເດີນທາງມາດ້ວຍກັນກັບພວກເພິ່ນ ດັ່ງນັ້ນເມື່ອພວກເພິ່ນເດີນທາງກັບໄປໄດ້ມື້­ຫນຶ່ງ. ຈິ່ງໄດ້ເລີ່ມຕົ້ນຊອກຫາພຣະອົງໃນຫມູ່ພີ່ນ້ອງ ແລະ ຫມູ່ເພື່ອນ ຂອງພວກເພິ່ນ.</w:t>
      </w:r>
      <w:r>
        <w:rPr>
          <w:vertAlign w:val="superscript"/>
        </w:rPr>
        <w:t>45</w:t>
      </w:r>
      <w:r>
        <w:t>ເມື່ອພວກເພິ່ນບໍ່ພົບພຣະອົງ, ພວກເພິ່ນຈິ່ງກັບຄືນໄປທີ່ນະຄອນເຢ­ຣູ­ຊາ­ເລັມ ແລະ ຊອກຫາພຣະອົງທີ່ນັ້ນ.</w:t>
      </w:r>
      <w:r>
        <w:rPr>
          <w:vertAlign w:val="superscript"/>
        </w:rPr>
        <w:t>46</w:t>
      </w:r>
      <w:r>
        <w:t>ຫລັງຈາກນັ້ນສາມວັນ ພວກເພິ່ນກໍພົບພຣະອົງນັ່ງຢູ່ໃນບໍ­ຣິເວນພຣະ­ວິ­ຫານ ທ່າມ­ກາງພວກອາ­ຈານ ກຳ­ລັງຟັງແລະຖາມຄຳຖາມພວກອາ­ຈານເຫລົ່າ­ນັ້ນຢູ່.</w:t>
      </w:r>
      <w:r>
        <w:rPr>
          <w:vertAlign w:val="superscript"/>
        </w:rPr>
        <w:t>47</w:t>
      </w:r>
      <w:r>
        <w:t>ຄົນທັງປວງທີ່ໄດ້ຍິນກໍປະ­ຫລາດໃຈໃນສະ­ຕິປັນຍາແລະ ຄຳຕອບຂອງພຣະອົງ.</w:t>
      </w:r>
      <w:r>
        <w:rPr>
          <w:vertAlign w:val="superscript"/>
        </w:rPr>
        <w:t>48</w:t>
      </w:r>
      <w:r>
        <w:t>ເມື່ອພວກເພິ່ນເຫັນພຣະອົງ, ພວກເພິ່ນກໍອັດ­ສະ­ຈັນໃຈ. ມານດາຂອງພຣະອົງຈິ່ງກ່າວກັບພຣະອົງວ່າ, “ລູກເອີຍ, ເປັນຫຍັງເຈົ້າຈິ່ງເຮັດຢ່າງນີ້ແກ່ເຮົາ? ຟັງເດີ, ພໍ່ກັບແມ່ໄດ້ຊອກຫາເຈົ້າດ້ວຍຄວາມທຸກໃຈຫລາຍ.”</w:t>
      </w:r>
      <w:r>
        <w:rPr>
          <w:vertAlign w:val="superscript"/>
        </w:rPr>
        <w:t>49</w:t>
      </w:r>
      <w:r>
        <w:t>ຝ່າຍພຣະອົງກໍຕອບພວກເພິ່ນວ່າ, “ພວກທ່ານຊອກຫາເຮົາເຮັດຫຍັງ? ພວກທ່ານຍັງບໍ່ຮູ້ ຫລື ວ່າ ເຮົາຕ້ອງຢູ່ໃນທີ່ສະ­ຖິດແຫ່ງພຣະ­ບິ­ດາຂອງເຮົາ.”</w:t>
      </w:r>
      <w:r>
        <w:rPr>
          <w:vertAlign w:val="superscript"/>
        </w:rPr>
        <w:t>50</w:t>
      </w:r>
      <w:r>
        <w:t>ແຕ່ພວກເຂົາບໍ່ໄດ້ເຂົ້າ­ໃຈຄຳຕອບເຫລົ່ານັ້ນວ່າພຣະອົງຫມາຍເຖິງຫຍັງ.</w:t>
      </w:r>
      <w:r>
        <w:rPr>
          <w:vertAlign w:val="superscript"/>
        </w:rPr>
        <w:t>51</w:t>
      </w:r>
      <w:r>
        <w:t>ແລ້ວພຣະອົງກໍກັບໄປຍັງເມືອງນາ­ຊາ­ເຣັດພ້ອມກັບພວກເພິ່ນ ແລະ ເຊື່ອຟັງພວກເພິ່ນ. ສ່ວນມານດາຂອງພຣະອົງກໍເກັບຮັກສາເລື່ອງທັງຫລາຍນີ້ໄວ້ໃນໃຈ.</w:t>
      </w:r>
      <w:r>
        <w:rPr>
          <w:vertAlign w:val="superscript"/>
        </w:rPr>
        <w:t>52</w:t>
      </w:r>
      <w:r>
        <w:t>ແຕ່ພຣະ­ເຢຊູເຈົ້າກໍໄດ້ຈະ­ເຣີນຂຶ້ນໃນດ້ານສະ­ຕິ­ປັນ­ຍາ, ແລະ ດ້ານຮ່າງ­ກາຍ, ແລະ ເປັນທີ່ພໍພຣະທັຍຕໍ່ພຣະເຈົ້າ ແລະຕໍ່ມະນຸດ.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ໃນປີທີສິບຫ້າໃນຣາຊການຂອງຈັກກະພັດຕີ­ເບຣິ­ໂອ - ຂະນະທີ່ ປົນ­ຕີໂອປີ­ລາດ ເປັນຜູ້ປົກຄອງແຂວງຢູ­ດາຍ, ເຮ­ໂຣດເປັນຜູ້ປົກຄອງແຂວງຄາ­ລີ­ເລ, ນ້ອງຊາຍຂອງເຮ­ໂຣດຄື ຟີ­ລິບ ເປັນຜູ້ປົກຄອງແຂວງອີ­ຕູ­ຣາຍແລະ­ທຣາ­ໂຄ­ນິດ, ລີ­ຊາ­ເນຍເປັນຜູ້ປົກຄອງແຂວງອາ­ບີ­ເລັນ.</w:t>
      </w:r>
      <w:r>
        <w:rPr>
          <w:vertAlign w:val="superscript"/>
        </w:rPr>
        <w:t>2</w:t>
      </w:r>
      <w:r>
        <w:t>ໃນສະໄຫມຂອງມະ­ຫາປະ­ໂຣ­ຫິດອັນ­ນາ ແລະ ກາ­ຢະ­ຟາມີພຣະ­ທັມຂອງພຣະ­ເຈົ້າໄດ້ມາເຖິງໂຢ­ຮັນບຸດເຊ­ກາ­ຣີ­ຢາໃນຖິ່ນແຫ້ງແລ້ງກັນດານ.</w:t>
      </w:r>
      <w:r>
        <w:rPr>
          <w:vertAlign w:val="superscript"/>
        </w:rPr>
        <w:t>3</w:t>
      </w:r>
      <w:r>
        <w:t>ໂຢ­ຮັນໄດ້ໄປທົ່ວເຂດອ້ອມ­ແອ້ມແມ່­ນ້ຳຈໍແດນ, ປະ­ກາດບັບຕິສະ­ມາ ສະແດງການຖິ້ມໃຈເກົ່າເອົາ­ໃຈໃຫມ່ ເພື່ອຮັບການຍົກໂທດຍົກຄວາມຜິດບາບເສຍ.</w:t>
      </w:r>
      <w:r>
        <w:rPr>
          <w:vertAlign w:val="superscript"/>
        </w:rPr>
        <w:t>4</w:t>
      </w:r>
      <w:r>
        <w:t>ຕາມທີ່ຂຽນໄວ້ແລ້ວໃນຫນັງ­ສືຖ້ອຍຄຳຂອງເອ­ຊາ­ຢາຜູ້ປະກາດພຣະ­ທັມວ່າ,“ມີສຽງຫນຶ່ງຮ້ອງໃນຖິ່ນແຫ້ງແລ້ງກັນດານວ່າ ‘ທ່ານຄວນຈັດແຈງທາງຂອງອົງພຣະ­ຜູ້­ເປັນ­ເຈົ້າໃຫ້ພ້ອມ, ທ່ານຄວນເຮັດຫົນທາງຂອງພຣະອົງໃຫ້ຊື່ໄປ.</w:t>
      </w:r>
      <w:r>
        <w:rPr>
          <w:vertAlign w:val="superscript"/>
        </w:rPr>
        <w:t>5</w:t>
      </w:r>
      <w:r>
        <w:t>ຮ່ອມທຸກຮ່ອມຈະໄດ້ຖົມໃຫ້ເຕັມ, ພູເຂົາແລະໂນນພູທຸກຫນ່ວຍຈະເຮັດໃຫ້ຕ່ຳລົງສະເຫມີກັນ, ທາງຄົດຈະເຮັດໃຫ້ຊື່ແລະທາງມີຕໍກໍຈະເຮັດໃຫ້ກ້ຽງ.</w:t>
      </w:r>
      <w:r>
        <w:rPr>
          <w:vertAlign w:val="superscript"/>
        </w:rPr>
        <w:t>6</w:t>
      </w:r>
      <w:r>
        <w:t>ມະນຸດທັງປວງຈະໄດ້ເຫັນການຊົງຊ່ວຍຂອງພຣະ­ເຈົ້າ’.”</w:t>
      </w:r>
      <w:r>
        <w:rPr>
          <w:vertAlign w:val="superscript"/>
        </w:rPr>
        <w:t>7</w:t>
      </w:r>
      <w:r>
        <w:t>ໂຢ­ຮັນຈິ່ງກ່າວແກ່ປະ­ຊາ­ຊົນກຸ່ມໃຫຍ່ທີ່ອອກມາຮັບບັບ­ຕິສະມາຈາກຕົນວ່າ, “ໂອ ອ້າຍຊາດງູຮ້າຍເອີຍ! ໃຜໄດ້ບອກສູໃຫ້ປົບຫນີຈາກພຣະ­ພິ­ໂຣດແລະໂທດທີ່ກຳລັງຈະມາເຖິງ?</w:t>
      </w:r>
      <w:r>
        <w:rPr>
          <w:vertAlign w:val="superscript"/>
        </w:rPr>
        <w:t>8</w:t>
      </w:r>
      <w:r>
        <w:t>ເຫດສັນ­ນັ້ນ, ຈົ່ງສະແດງໃຫ້ເຫັນ­ຜົນຂອງການຖິ້ມໃຈເກົ່າເອົາໃຈໃຫມ່, ຢ່າຕັ້ງນຶກໃນໃຈເອົາເອງວ່າ ‘ພວກເຮົາມີອັບ­ຣາ­ຮາມເປັນບິດາ’ ເພາະເຮົາບອກເຈົ້າທັງ­ຫລາຍວ່າພຣະ­ເຈົ້າຊົງຣິດອາດຈະບັນ­ດານໃຫ້ລູກຫລານທັງຫຼາຍເກີດແກ່ອັບ­ຣາ­ຮາມຈາກກ້ອນຫີນເຫລົ່ານີ້ກໍໄດ້.</w:t>
      </w:r>
      <w:r>
        <w:rPr>
          <w:vertAlign w:val="superscript"/>
        </w:rPr>
        <w:t>9</w:t>
      </w:r>
      <w:r>
        <w:t>ບັດນີ້ຂວານກໍວາງໄວ້ທີ່ເຫງົ້າຕົ້ນ­ໄມ້ແລ້ວ ດັ່ງນັ້ນໄມ້ທຸກຕົ້ນທີ່ບໍ່ເກີດຜົນດີ ກໍຈະຖືກປ້ຳແລະໂຍນຖິ້ມລົງໃສ່ໄຟ.”</w:t>
      </w:r>
      <w:r>
        <w:rPr>
          <w:vertAlign w:val="superscript"/>
        </w:rPr>
        <w:t>10</w:t>
      </w:r>
      <w:r>
        <w:t>ດັ່ງນັ້ນປະ­ຊາ­ຊົນຈິ່ງຖາມໂຢ­ຮັນວ່າ, “ຖ້າດັ່ງ­ນັ້ນພວກເຮົາເຮັດແນວ­ໃດ?”</w:t>
      </w:r>
      <w:r>
        <w:rPr>
          <w:vertAlign w:val="superscript"/>
        </w:rPr>
        <w:t>11</w:t>
      </w:r>
      <w:r>
        <w:t>ເພິ່ນໄດ້ຕອບພວກເຂົາວ່າ, “ຫາກຜູ້ໃດທີ່ມີເສື້ອສອງໂຕ ເຈົ້າຈົ່ງປັນໃຫ້ຜູ້ບໍ່ມີ ແລະຜູ້ທີ່ມີອາ­ຫານກໍຄວນແບ່ງເຊັ່ນດຽວກັນ.”</w:t>
      </w:r>
      <w:r>
        <w:rPr>
          <w:vertAlign w:val="superscript"/>
        </w:rPr>
        <w:t>12</w:t>
      </w:r>
      <w:r>
        <w:t>ພວກຄົນເກັບພາ­ສີກໍໄດ້ມາຮັບບັບ­ຕິ­ສະ­ມາເຫມືອນກັນ ແລະພວກເຂົາຖາມເພິ່ນວ່າ, “ອາ­ຈານເອີຍ, ພວກຂ້າ­ນ້ອຍຄວນຈະເຮັດຢ່າງ­ໃດ?”</w:t>
      </w:r>
      <w:r>
        <w:rPr>
          <w:vertAlign w:val="superscript"/>
        </w:rPr>
        <w:t>13</w:t>
      </w:r>
      <w:r>
        <w:t>ເພິ່ນຕອບເຂົາວ່າ, “ຢ່າໄດ້ເກັບພາ­ສີເກີນອັດຕາທີ່ພວກທ່ານໄດ້ຮັບຄຳສັ່ງໃຫ້ເກັບ.”</w:t>
      </w:r>
      <w:r>
        <w:rPr>
          <w:vertAlign w:val="superscript"/>
        </w:rPr>
        <w:t>14</w:t>
      </w:r>
      <w:r>
        <w:t>ມີທະ­ຫານບາງຄົນກໍຖາມເພິ່ນເຫມືອນກັນວ່າ, “ແລ້ວພວກຂ້າ­ນ້ອຍເດ? ພວກເຮົາຕ້ອງເຮັດແນວ­ໃດ?” ເພິ່ນຈິ່ງຕອບເຂົາວ່າ, “ຢ່າຂົ່ມ­ເຫັງເອົາເງິນຈາກຜູ້ໃດ, ຢ່າຫາຄວາມບໍ່ຈິງໃສ່ໃຜ. ຈົ່ງພໍ­ໃຈໃນຄ່າຈ້າງທີ່ພວກທ່ານໄດ້ຮັບ.”</w:t>
      </w:r>
      <w:r>
        <w:rPr>
          <w:vertAlign w:val="superscript"/>
        </w:rPr>
        <w:t>15</w:t>
      </w:r>
      <w:r>
        <w:t>ຂະນະທີ່ປະຊາຊົນກຳລັງຄາດຫວັງຢ່າງແຮງກ້າວ່າພຣະຄຣິດຈະສະເດັດມາ, ທຸກຄົນກໍຄຶດໃນໃຈວ່າໂຢ­ຮັນອາດຈະເປັນພຣະຄຣິດ.</w:t>
      </w:r>
      <w:r>
        <w:rPr>
          <w:vertAlign w:val="superscript"/>
        </w:rPr>
        <w:t>16</w:t>
      </w:r>
      <w:r>
        <w:t>ໂຢ­ຮັນຈິ່ງໄດ້ຕອບພວກເຂົາວ່າທຸກຄົນວ່າ, “ຝ່າຍເຮົາ, ເຮົາໃຫ້ເຈົ້າທັງຫລາຍຮັບບັບ­ຕິ­ສະ­ມາໃນນ້ຳກໍຈິງ, ແຕ່ມີທ່ານຜູ້ຫນຶ່ງຈະສະເດັດມາເປັນຜູ້ມີຣິອຳນາດກວ່າເຮົາອີກ, ຊຶ່ງເຮົາບໍ່ສົມ­ຄວນແມ່ນແຕ່ຈະແກ້ສາຍຮັດເກີບຂອງພຣະອົງ, ພຣະອົງຈະໃຫ້ພວກເຈົ້າຮັບບັບ­ຕິສະມາໃນພຣະວິນຍານ­ບໍ­ຣິ­ສຸດແລະໃນໄຟ.</w:t>
      </w:r>
      <w:r>
        <w:rPr>
          <w:vertAlign w:val="superscript"/>
        </w:rPr>
        <w:t>17</w:t>
      </w:r>
      <w:r>
        <w:t>ດົ້ງຝັດເຂົ້າຂອງພຣະອົງກໍຢູ່ໃນມືພຣະອົງແລ້ວ ເພື່ອຊຳຣະລານເຂົ້າ­ຂອງພຣະອົງໃຫ້ກ້ຽງດີ ແລະ ເພື່ອແຍກເຂົ້າເມັດດີໃສ່ໄວ້ໃນເລົ້າຂອງພຣະອົງ ແຕ່ພຣະອົງຈະຊົງເຜົາເຂົ້າ­ລີບດ້ວຍໄຟທີ່ບໍ່ຮູ້ມອດ.”</w:t>
      </w:r>
      <w:r>
        <w:rPr>
          <w:vertAlign w:val="superscript"/>
        </w:rPr>
        <w:t>18</w:t>
      </w:r>
      <w:r>
        <w:t>ໂຢ­ຮັນໃຊ້ການກະຕຸ້ນເຕືອນຫລາຍປະການ ໃນການປະກາດຂ່າວປະ­ເສີດແກ່ປະຊາຊົນ.</w:t>
      </w:r>
      <w:r>
        <w:rPr>
          <w:vertAlign w:val="superscript"/>
        </w:rPr>
        <w:t>19</w:t>
      </w:r>
      <w:r>
        <w:t>ເມື່ອເຮ­ໂຣດຜູ້ປົກຄອງເມືອງ, ເມື່ອຖືກໂຢ­ຮັນກ່າວຕິ­ຕຽນເພາະເລື່ອງນາງ ເຮໂຣ­ເດຍ ພັນຣະຍານ້ອງຊາຍຂອງຕົນ ແລະ ເພາະການຊົ່ວທັງຫລາຍທີ່ເຮ­ໂຣດໄດ້ເຮັດນັ້ນ.</w:t>
      </w:r>
      <w:r>
        <w:rPr>
          <w:vertAlign w:val="superscript"/>
        </w:rPr>
        <w:t>20</w:t>
      </w:r>
      <w:r>
        <w:t>ເຮ­ໂຣດຍັງເຮັດການຊົ່ວນີ້ເພີ່ມກັບການທີ່ຕົນໄດ້ເຮັດມາແລ້ວ ຄືໄດ້ຈັບໂຢ­ຮັນຂັງໄວ້ໃນຄຸກ.</w:t>
      </w:r>
      <w:r>
        <w:rPr>
          <w:vertAlign w:val="superscript"/>
        </w:rPr>
        <w:t>21</w:t>
      </w:r>
      <w:r>
        <w:t>ຢູ່ມາເມື່ອຄົນທັງປວງໄດ້ຮັບບັບ­ຕິ­ສະ­ມາ, ພຣະເຢຊູເຈົ້າກໍຊົງຮັບບັບ­ຕິ­ສະ­ມາເຫມືອນກັນ, ແລະ ຂະ­ນະທີ່ພຣະ­ອົງກຳລັງອະທິຖານຢູ່ ທ້ອງ­ຟ້າກໍໄຂອອກ.</w:t>
      </w:r>
      <w:r>
        <w:rPr>
          <w:vertAlign w:val="superscript"/>
        </w:rPr>
        <w:t>22</w:t>
      </w:r>
      <w:r>
        <w:t>ແລະ ພຣະ­ວິນ­ຍານ­ບໍ­ຣິສຸດ ຊົງຮູບເຫມືອນນົກເຂົາໄດ້ສະ­ເດັດລົງມາ­ສະຖິດຢູ່ເທິງພຣະ­ອົງ ແລະມີພຣະ­ສຸ­ຣະສຽງອອກມາຈາກຟ້າສະ­ຫວັນວ່າ, “ທ່ານຜູ້ນີ້ເປັນບຸດທີ່ຮັກຂອງເຮົາ ໆຊອບໃຈຫລາຍໃນທ່ານ.”</w:t>
      </w:r>
      <w:r>
        <w:rPr>
          <w:vertAlign w:val="superscript"/>
        </w:rPr>
        <w:t>23</w:t>
      </w:r>
      <w:r>
        <w:t>ພຣະ­ເຢຊູເຈົ້າຊົງຕັ້ງ­ຕົ້ນປະ­ຕິບັດພາຣະກິດຂອງພຣະ­ອົງ ເມື່ອພຣະອົງມີອາ­ຍຸປະ­ມານສາມສິບປີ (ຕາມຄວາມ ເຂົ້າ­ໃຈຂອງຄົນທັງ­ຫລາຍ ພວກເຂົາຄິດວ່າ) ພຣະອົງເປັນບຸດຂອງໂຢ­ເຊັບ, ໂຢເຊັບເປັນບຸດຂອງເຮລີ.</w:t>
      </w:r>
      <w:r>
        <w:rPr>
          <w:vertAlign w:val="superscript"/>
        </w:rPr>
        <w:t>24</w:t>
      </w:r>
      <w:r>
        <w:t>ເຮລີເປັນບຸດຂອງມັດ­ທາດ, ມັດທາດເປັນບຸດຂອງເລ­ວີ, ເລ­ວີເປັນບຸດຂອງເມ­ລະ­ຂີ, ເມ­ລະ­ຂີເປັນບຸດຂອງຢັນ­ນາ, ຢັນ­ນາເປັນບຸດຂອງໂຢ­ເຊັບ.</w:t>
      </w:r>
      <w:r>
        <w:rPr>
          <w:vertAlign w:val="superscript"/>
        </w:rPr>
        <w:t>25</w:t>
      </w:r>
      <w:r>
        <w:t>ໂຢ­ເຊັບເປັນບຸດຂອງມັດ­ຕາ­ເທຍ, ມັດ­ຕາ­ເທຍເປັນບຸດຂອງອາ­ໂມ, ອາ­ໂມເປັນບຸດຂອງນາ­ຮູມ, ນາ­ຮູມເປັນບຸດຂອງເອ­ຊະລີ, ເອ­ຊະ­ລີເປັນບຸດຂອງນາ­ຄາຍ.</w:t>
      </w:r>
      <w:r>
        <w:rPr>
          <w:vertAlign w:val="superscript"/>
        </w:rPr>
        <w:t>26</w:t>
      </w:r>
      <w:r>
        <w:t>ນາ­ຄາຍເປັນບຸດຂອງມາອາດ, ມາ­ອາດເປັນບຸດຂອງມັດ­ຕາ­ເທຍ, ມັດ­ຕາ­ເທຍເປັນບຸດຂອງເຊ­ເມ­ອີນ, ເຊ­ເມ­ອີນເປັນບຸດຂອງໂຢ­ເຊັກ, ໂຢ­ເຊັກເປັນບຸດຂອງໂຢ­ດາ.</w:t>
      </w:r>
      <w:r>
        <w:rPr>
          <w:vertAlign w:val="superscript"/>
        </w:rPr>
        <w:t>27</w:t>
      </w:r>
      <w:r>
        <w:t>ໂຢ­ດາເປັນບຸດຂອງໂຢ­ຮາ­ນັນ, ໂຢ­ຮາ­ນັນເປັນບຸດຂອງເຣສາ, ເຣ­ສາເປັນບຸດຂອງເຊ­ຣຸບບາ­ເບນ, ເຊ­ຣຸບ­ບາ­ເບນເປັນບຸດຂອງເຊອານ­ຕີ­ເອນ, ເຊ­ອານ­ຕີ­ເອນເປັນບຸດຂອງເນ­ຣີ.</w:t>
      </w:r>
      <w:r>
        <w:rPr>
          <w:vertAlign w:val="superscript"/>
        </w:rPr>
        <w:t>28</w:t>
      </w:r>
      <w:r>
        <w:t>ເນ­ຣີເປັນບຸດຂອງເມ­ລະ­ຂີ, ເມ­ລະ­ຂີເປັນບຸດຂອງອັດ­ດີ, ອັດ­ດີເປັນບຸດຂອງໂກ­ຊາມ, ໂກ­ຊາມເປັນບຸດຂອງເອັນ­ມາ­ດາມ, ເອັນມາດາມເປັນບຸດຂອງເອ­ຣະ.</w:t>
      </w:r>
      <w:r>
        <w:rPr>
          <w:vertAlign w:val="superscript"/>
        </w:rPr>
        <w:t>29</w:t>
      </w:r>
      <w:r>
        <w:t>ເອ­ຣະເປັນບຸດຂອງໂຢ­ຊວຍ, ໂຢ­ຊວຍເປັນບຸດຂອງເອລີ­ເອ­ເຊ, ເອ­ລີ­ເອ­ເຊເປັນບຸດຂອງໂຢ­ຣີມ, ໂຢ­ຣີມເປັນບຸດຂອງມັດ­ທາດ, ມັດ­ທາດເປັນບຸດຂອງເລ­ວີ.</w:t>
      </w:r>
      <w:r>
        <w:rPr>
          <w:vertAlign w:val="superscript"/>
        </w:rPr>
        <w:t>30</w:t>
      </w:r>
      <w:r>
        <w:t>ເລ­ວີເປັນບຸດຂອງຊິມີ­ໂອນ, ຊິມ­ີໂອນເປັນບຸດຂອງຢູ­ດາ, ຢູດາເປັນບຸດຂອງໂຢ­ເຊັບ, ໂຢ­ເຊັບເປັນບຸດຂອງໂຢ­ນາມ, ໂຢ­ນາມເປັນບຸດຂອງເອ­ລີ­ຢາ­ກີມ.</w:t>
      </w:r>
      <w:r>
        <w:rPr>
          <w:vertAlign w:val="superscript"/>
        </w:rPr>
        <w:t>31</w:t>
      </w:r>
      <w:r>
        <w:t>ເອ­ລີ­ຢາ­ກີມເປັນບຸດຂອງເມເລ­ອາ, ເມເລ­ອາເປັນບຸດຂອງເມັນ­ນາ, ເມັນ­ນາເປັນບຸດຂອງມັດຕາ­ທາ, ມັດ­ຕາ­ທາເປັນບຸດຂອງນາ­ທານ, ນາ­ທານເປັນບຸດຂອງດາ­ວິດ.</w:t>
      </w:r>
      <w:r>
        <w:rPr>
          <w:vertAlign w:val="superscript"/>
        </w:rPr>
        <w:t>32</w:t>
      </w:r>
      <w:r>
        <w:t>ດາ­ວິດເປັນບຸດຂອງເຢ­ຊີ, ເຢ­ຊີເປັນບຸດຂອງໂອເບັດ, ໂອ­ເບັດເປັນບຸດຂອງໂບ­ອາດ, ໂບ­ອາດເປັນບຸດຂອງສານໂມນ, ສານໂມນເປັນບຸດຂອງນາ­ໂຊນ.</w:t>
      </w:r>
      <w:r>
        <w:rPr>
          <w:vertAlign w:val="superscript"/>
        </w:rPr>
        <w:t>33</w:t>
      </w:r>
      <w:r>
        <w:t>ນາ­ໂຊນເປັນບຸດຂອງອຳ­ມີ­ນາ­ດາບ, ອຳມີ­ນາ­ດາບເປັນບຸດຂອງອັດ­ມີນ, ອັດ­ມີນເປັນບຸດຂອງອາ­ນີ, ອາ­ນີເປັນບຸດຂອງເຮຊະ­ໂຣນ, ເຮຊະ­ໂຣນເປັນບຸດຂອງເປ­ເຣັດ, ເປເຣັດເປັນບຸດຂອງຢູ­ດາ.</w:t>
      </w:r>
      <w:r>
        <w:rPr>
          <w:vertAlign w:val="superscript"/>
        </w:rPr>
        <w:t>34</w:t>
      </w:r>
      <w:r>
        <w:t>ຢູ­ດາເປັນບຸດຂອງຢາ­ໂຄບ, ຢາ­ໂຄບເປັນບຸດຂອງອີຊາກ, ອີ­ຊາກເປັນບຸດຂອງອັບ­ຣາ­ຮາມ, ອັບຣາຮາມເປັນບຸດຂອງເຕ­ຣາ, ເຕ­ຣາເປັນບຸດຂອງນາ­ໂຮ.</w:t>
      </w:r>
      <w:r>
        <w:rPr>
          <w:vertAlign w:val="superscript"/>
        </w:rPr>
        <w:t>35</w:t>
      </w:r>
      <w:r>
        <w:t>ນາ­ໂຮເປັນບຸດຂອງເສ­ຣຸກ, ເສ­ຣຸກເປັນບຸດຂອງເຣ­ອູ, ເຣ­ອູເປັນບຸດຂອງເປ­ເລັກ, ເປເລັກເປັນບຸດຂອງເອເບ, ເອ­ເບເປັນບຸດຂອງເຊ­ລາ.</w:t>
      </w:r>
      <w:r>
        <w:rPr>
          <w:vertAlign w:val="superscript"/>
        </w:rPr>
        <w:t>36</w:t>
      </w:r>
      <w:r>
        <w:t>ເຊ­ລາເປັນບຸດຂອງກາຍ­ນານ, ກາຍ­ນານເປັນບຸດຂອງອາກປັກຊາດ, ອາ­ກ­ປັກຊາດເປັນບຸດຂອງເຊມ, ເຊມເປັນບຸດຂອງໂນ­ອາ, ໂນ­ອາເປັນບຸດຂອງລາ­ເມັກ.</w:t>
      </w:r>
      <w:r>
        <w:rPr>
          <w:vertAlign w:val="superscript"/>
        </w:rPr>
        <w:t>37</w:t>
      </w:r>
      <w:r>
        <w:t>ລາ­ເມັກເປັນບຸດຂອງເມ­ທູ­ເຊ­ລາ, ເມ­ທູ­ເຊ­ລາເປັນບຸດຂອງເອ­ໂນກ, ເອ­ໂນກເປັນບຸດຂອງຢາ­ເຣັດ, ຢາ­ເຣັດເປັນບຸດຂອງມະຫາ­ລາ­ເລນ, ມະ­ຫາ­ລາ­ເລນເປັນບຸດຂອງເກ­ນານ.</w:t>
      </w:r>
      <w:r>
        <w:rPr>
          <w:vertAlign w:val="superscript"/>
        </w:rPr>
        <w:t>38</w:t>
      </w:r>
      <w:r>
        <w:t>ເກນານເປັນບຸດຂອງເອ­ໂນດ, ເອໂນດເປັນບຸດຂອງເຊດ, ເຊດເປັນບຸດຂອງອາ­ດາມ, ອາ­ດາມເປັນບຸດພຣະ­ເຈົ້າ.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ຈາກນັ້ນ ພຣະ­ເຢຊູຊົງເຈົ້າເຕັມໄປດ້ວຍພຣະ­ວິນ­ຍານ­ບໍຣິ­ສຸດ ໄດ້ສະເດັດກັບຈາກແມ່­ນ້ຳຈໍ­ແດນ ແລະພຣະ­ວິນ­ຍານບໍຣິສຸດເຈົ້າໄດ້ຊົງນຳພຣະອົງໄປໃນຖິ່ນແຫ້ງແລ້ງກັນດານ.</w:t>
      </w:r>
      <w:r>
        <w:rPr>
          <w:vertAlign w:val="superscript"/>
        </w:rPr>
        <w:t>2</w:t>
      </w:r>
      <w:r>
        <w:t>ທີ່ຊຶ່ງພຣະ­ອົງຖືກມານຮ້າຍທົດລອງເປັນເວ­ລາສີ່ສິບວັນ. ໃນວັນເວລາ­ນັ້ນພຣະ­ອົງບໍ່ໄດ້ຮັບປະທານສິ່ງໃດ ເມື່ອເວລາແຫ່ງການທົດລອງສິ້ນສຸດ ພຣະ­ອົງຊົງຢາກອາຫານ.</w:t>
      </w:r>
      <w:r>
        <w:rPr>
          <w:vertAlign w:val="superscript"/>
        </w:rPr>
        <w:t>3</w:t>
      </w:r>
      <w:r>
        <w:t>ມານຮ້າຍໄດ້ທູນພຣະ­ອົງວ່າ, “ຖ້າທ່ານເປັນພຣະ­ບຸດຂອງພຣະ­ເຈົ້າ ຈົ່ງສັ່ງຫີນກ້ອນນີ້ໃຫ້ກາຍ­ເປັນເຂົ້າຈີ່.”</w:t>
      </w:r>
      <w:r>
        <w:rPr>
          <w:vertAlign w:val="superscript"/>
        </w:rPr>
        <w:t>4</w:t>
      </w:r>
      <w:r>
        <w:t>ພຣະເຢຊູເຈົ້າຊົງຕອບມັນວ່າ, “ມີພຣະ­ຄັມພີຂຽນໄວ້ວ່າ ‘ມະ­ນຸດຈະບໍ່ລ້ຽງຊີວິດພຽງອາ­ຫານສິ່ງດຽວກໍບໍ່ໄດ້’.”</w:t>
      </w:r>
      <w:r>
        <w:rPr>
          <w:vertAlign w:val="superscript"/>
        </w:rPr>
        <w:t>5</w:t>
      </w:r>
      <w:r>
        <w:t>ຈາກນັ້ນມານຮ້າຍໄດ້ນຳພຣະເຢຊູເຈົ້າຂຶ້ນເມືອທີ່ສູງ ແລະສະແດງບັນ­ດາຣາ­ຊະອານາຈັກຕ່າງໆຂອງໂລກໃຫ້ພຣະອົງເຫັນໃນຊົ່ວຂະນະຫນຶ່ງ.</w:t>
      </w:r>
      <w:r>
        <w:rPr>
          <w:vertAlign w:val="superscript"/>
        </w:rPr>
        <w:t>6</w:t>
      </w:r>
      <w:r>
        <w:t>ມານໄດ້ທູນພຣະ­ອົງວ່າ, “ເຮົາຈະມອບຣິດອຳນາດທຸກຢ່າງແກ່ທ່ານ ລວມທັງສະ­ຫງ່າຣາ­ສີ ເພາະວ່າອານາຈັກເຫລົ່ານີ້ໄດ້ຖືກມອບສິດໄວ້ແກ່ເຮົາປົກຄອງແລ້ວ ແລະເຮົາສາມາດ­ມອບໃຫ້ແກ່ຜູ້ໃດກໍໄດ້.</w:t>
      </w:r>
      <w:r>
        <w:rPr>
          <w:vertAlign w:val="superscript"/>
        </w:rPr>
        <w:t>7</w:t>
      </w:r>
      <w:r>
        <w:t>ດັ່ງນັ້ນ ຫາກທ່ານກົ້ມຂາບລົງໄຫວ້ເຮົາ ແລະນະມັດສະການເຮົາ ສັບ­ພະສິ່ງນັ້ນຈະເປັນຂອງທ່ານ.”</w:t>
      </w:r>
      <w:r>
        <w:rPr>
          <w:vertAlign w:val="superscript"/>
        </w:rPr>
        <w:t>8</w:t>
      </w:r>
      <w:r>
        <w:t>ແຕ່ພຣະ­ເຢຊູເຈົ້າຊົງຕອບມານວ່າ, “ດັ່ງທີ່ມີຄຳຂຽນໄວ້ວ່າ, ‘ທ່ານຈົ່ງຂາບໄຫວ້ອົງພຣະ­ຜູ້ເປັນເຈົ້າຂອງເຈົ້າແລະຮັບໃຊ້ພຣະ­ອົງແຕ່ຜູ້ດຽວ’.”</w:t>
      </w:r>
      <w:r>
        <w:rPr>
          <w:vertAlign w:val="superscript"/>
        </w:rPr>
        <w:t>9</w:t>
      </w:r>
      <w:r>
        <w:t>ຈາກນັ້ນ­ມານຮ້າຍໄດ້ນຳພຣະ­ອົງໄປຍັງນະຄອນເຢ­ຣູຊາເລັມ ແລະນຳພຣະ­ອົງຂື້ນໄປຢູ່ເທິງຫລັງ­ຄາພຣະວິຫານ ແລະທູນພຣະອົງວ່າ, “ຖ້າທ່ານເປັນພຣະ­ບຸດຂອງພຣະເຈົ້າ ຈົ່ງໂຕນລົງຈາກທີ່ນີ້.</w:t>
      </w:r>
      <w:r>
        <w:rPr>
          <w:vertAlign w:val="superscript"/>
        </w:rPr>
        <w:t>10</w:t>
      </w:r>
      <w:r>
        <w:t>ເພາະ­ວ່າມີຄຳຂຽນໄວ້ວ່າ, ‘ພຣະ­ເຈົ້າຈະສັ່ງພວກທ­ູດສະຫວັນຂອງພຣະ­ອົງດູແລແລະປົກປ້ອງທ່ານ’.</w:t>
      </w:r>
      <w:r>
        <w:rPr>
          <w:vertAlign w:val="superscript"/>
        </w:rPr>
        <w:t>11</w:t>
      </w:r>
      <w:r>
        <w:t>ແລະ, ‘ທ­ູ­ດສະຫວັນເຫລົ່າ­ນັ້ນຈະເອົາມືຮັບທ່ານໄວ້ບໍ່ໃຫ້ຕີນຂອງທ່ານຈະຕຳຫີນ’.”</w:t>
      </w:r>
      <w:r>
        <w:rPr>
          <w:vertAlign w:val="superscript"/>
        </w:rPr>
        <w:t>12</w:t>
      </w:r>
      <w:r>
        <w:t>ພຣະ­ເຢຊູເຈົ້າຊົງຕອບມານວ່າ, “ມີຄຳກ່າວໄວ້ວ່າ, ‘ຢ່າໄດ້ທົດລອງອົງພຣະ­ຜູ້­ເປັນ­ເຈົ້າພຣະເຈົ້າຂອງເຈົ້າ’.”</w:t>
      </w:r>
      <w:r>
        <w:rPr>
          <w:vertAlign w:val="superscript"/>
        </w:rPr>
        <w:t>13</w:t>
      </w:r>
      <w:r>
        <w:t>ເມື່ອມານໄດ້ທົດລອງພຣະ­ອົງທຸກປະ­ການແລ້ວ ມັນກໍຫນີຈາກໄປແລະປະພຣະ­ອົງໄວ້ຈົນກວ່າຈະມີໂອ­ກາດອີກ.</w:t>
      </w:r>
      <w:r>
        <w:rPr>
          <w:vertAlign w:val="superscript"/>
        </w:rPr>
        <w:t>14</w:t>
      </w:r>
      <w:r>
        <w:t>ຈາກນັ້ນ ພຣະ­ເຢຊູເຈົ້າໄດ້ສະ­ເດັດກັບຄືນແຂວງຄາ­ລີ­ເລ ດ້ວຍຣິດອຳນາດຂອງພຣະ­ວິນ­ຍານບໍຣິສຸດເຈົ້າ, ແລະ ຂ່າວເລື່ອງຂອງພຣະ­ອົງໄດ້ຊ່າ­ລືໄປທົ່ວດິນແດນທີ່ຢູ່ອ້ອມເຂດນັ້ນ.</w:t>
      </w:r>
      <w:r>
        <w:rPr>
          <w:vertAlign w:val="superscript"/>
        </w:rPr>
        <w:t>15</w:t>
      </w:r>
      <w:r>
        <w:t>ແລະພຣະ­ອົງເລີ້ມສັ່ງ­ສອນໃນໂຮງທັມະສາລາຂອງພວກເຂົາແລະທຸກຄົນກໍພາກັນສັນ­ຣະ­ເສີນພຣະອົງ.</w:t>
      </w:r>
      <w:r>
        <w:rPr>
          <w:vertAlign w:val="superscript"/>
        </w:rPr>
        <w:t>16</w:t>
      </w:r>
      <w:r>
        <w:t>ພຣະ­ອົງໄດ້ສະ­ເດັດມາຍັງເມືອງນາ­ຊາ­ເຣັດ, ເມືອງທີ່ພຣະອົງຊົງຈະ­ເຣີນໃຫຍ່ຂຶ້ນ ພຣະ­ອົງໄດ້ສະ­ເດັດເຂົ້າໄປໃນໂຮງທັມະສາລາໃນວັນສະບາ­ໂຕຕາມເຄີຍ ແລະ ຊົງຢືນຂຶ້ນເພື່ອຈະອ່ານພຣະ­ທັມ.</w:t>
      </w:r>
      <w:r>
        <w:rPr>
          <w:vertAlign w:val="superscript"/>
        </w:rPr>
        <w:t>17</w:t>
      </w:r>
      <w:r>
        <w:t>ພວກເຂົາໄດ້ຍື່ນພຣະ­ຄັມພີມ້ວນຂອງເອ­ຊາ­ຢາຜູ້ປະກາດພຣະທັມໃຫ້ພຣະ­ອົງ. ພຣະອົງຊົງພືຫນັງ­ສືພຣະ­ທັມມ້ວນອອກກໍພົບຂໍ້ທີ່ຂຽນໄວ້ວ່າ,</w:t>
      </w:r>
      <w:r>
        <w:rPr>
          <w:vertAlign w:val="superscript"/>
        </w:rPr>
        <w:t>18</w:t>
      </w:r>
      <w:r>
        <w:t>“ພຣະ­ວິນ­ຍານຂອງອົງພຣະ­ຜູ້­ເປັນ­ເຈົ້າຊົງສະຖິດຢູ່ເທິງຂ້າພຣະເຈົ້າ, ເພາະຊົງໄດ້ຫົດສົງໃຫ້ຂ້າພຣະເຈົ້າປະກາດຂ່າວປະເສີດແກ່ຄົນຍາກຈົນ. ພຣະອົງສົ່ງຂ້າພຣະເຈົ້າປະກາດອິສຣະພາບແກ່ບັນດາຊະເລີຍ ແລະເປີດຕາຄົນຕາບອດໄດ້ເຫັນຮຸ່ງອີກ, ເພື່ອປົດປ່ອຍຜູ້ຖືກບີບບັງຄັບເປັນອິສຣະ.</w:t>
      </w:r>
      <w:r>
        <w:rPr>
          <w:vertAlign w:val="superscript"/>
        </w:rPr>
        <w:t>19</w:t>
      </w:r>
      <w:r>
        <w:t>ເພື່ອປະກາດປີແຫ່ງຄວາມເມດຕາຂອງອົງພຣະ­ຜູ້­ເປັນເຈົ້າ.”</w:t>
      </w:r>
      <w:r>
        <w:rPr>
          <w:vertAlign w:val="superscript"/>
        </w:rPr>
        <w:t>20</w:t>
      </w:r>
      <w:r>
        <w:t>ຈາກນັ້ນພຣະ­ອົງຊົງຮຳຫນັງ­ສືນັ້ນສົ່ງຄືນໃຫ້ເຈົ້າຫນ້າ­ທີ່ ແລະຊົງນັ່ງລົງ. ສາຍຕາຂອງຄົນທັງປວງໃນໂຮງທັມະສາລາກໍຫລຽວເບິ່ງພຣະອົງ.</w:t>
      </w:r>
      <w:r>
        <w:rPr>
          <w:vertAlign w:val="superscript"/>
        </w:rPr>
        <w:t>21</w:t>
      </w:r>
      <w:r>
        <w:t>ພຣະ­ອົງຈິ່ງຊົງຕັ້ງ­ຕົ້ນກ່າວກັບພວກເຂົາວ່າ, “ພຣະ­ຄັມພີທີ່ທ່ານໄດ້ຍິນວັນນີ້ໄດ້ສຳເລັດແລ້ວ.”</w:t>
      </w:r>
      <w:r>
        <w:rPr>
          <w:vertAlign w:val="superscript"/>
        </w:rPr>
        <w:t>22</w:t>
      </w:r>
      <w:r>
        <w:t>ທຸກຄົນທີ່ຢູ່ໃນທີ່ນັ້ນເປັນພະຍານໃນສິ່ງທີ່ພຣະອົງກ່າວ ແລະຕ່າງກໍພາກັນປະ­ຫລາດໃຈກັບຖ້ອຍຄຳແຫ່ງພຣະຄຸນ ຊຶ່ງອອກມາຈາກພຣະໂອດຂອງພຣະ­ອົງ, ເຂົາຈິ່ງເວົ້າກັນວ່າ, “ຄົນຜູ້ນີ້ເປັນລູກຊາຍຂອງໂຢເຊັບບໍ່ແມ່ນຫລື?”</w:t>
      </w:r>
      <w:r>
        <w:rPr>
          <w:vertAlign w:val="superscript"/>
        </w:rPr>
        <w:t>23</w:t>
      </w:r>
      <w:r>
        <w:t>ພຣະ­ອົງຊົງກ່າວແກ່ເຂົາວ່າ, “ທ່ານທັງ­ຫລາຍຄົງຈະກ່າວຄຳສຸພາ­ສິດຂໍ້ນີ້ຕໍ່ເຮົາເປັນແນ່ວ່າ ‘ນາຍຫມໍເອີຍ, ຈົ່ງປົວຕົວເອງໃຫ້ດີເຖີດ. ອັນໃດກໍຕາມຊຶ່ງພວກເຮົາໄດ້ຍິນວ່າ ທ່ານໄດ້ກະ­ທຳໃນເມືອງກາ­ເປ­ນາ­ອູມ ກໍຈົ່ງເຮັດໃນບ້ານເກີດເມືອງນອນຂອງຕົນທີ່ນີ້ເຫມືອນກັນ.’”</w:t>
      </w:r>
      <w:r>
        <w:rPr>
          <w:vertAlign w:val="superscript"/>
        </w:rPr>
        <w:t>24</w:t>
      </w:r>
      <w:r>
        <w:t>ແຕ່ພຣະ­ອົງຊົງກ່າວອີກວ່າ, “ເຮົາບອກຄວາມຈິງວ່າກັບພວກທ່ານວ່າ ບໍ່ມີຜູ້ປະ­ກາດພຣະ­ທັມຄົນໃດໄດ້ຮັບຄວາມນັບ­ຖືໃນບ້ານເກີດເມືອງນອນຂອງຕົນ.</w:t>
      </w:r>
      <w:r>
        <w:rPr>
          <w:vertAlign w:val="superscript"/>
        </w:rPr>
        <w:t>25</w:t>
      </w:r>
      <w:r>
        <w:t>ແຕ່ເຮົາບອກຄວາມຈິງແກ່ພວກທ່ານວ່າ ໃນຄາວເອ­ລີ­ຢາ ມີແມ່­ຫມ້າຍຫລາຍຄົນໃນແຜ່ນດິນອິ­ສະຣາເອນ ຂະນະທີ່ຊົງອັດທ້ອງ­ຟ້າເປັນເວລາສາມປີຫົກເດືອນແລະກໍເກີດການອຶດຢາກຢ່າງຫນັກທົ່ວແຜ່ນ­ດິນ.</w:t>
      </w:r>
      <w:r>
        <w:rPr>
          <w:vertAlign w:val="superscript"/>
        </w:rPr>
        <w:t>26</w:t>
      </w:r>
      <w:r>
        <w:t>ແຕ່ເອ­ລີ­ຢາກໍບໍ່ໄດ້ຖືກສົ່ງໄປຫາຜູ້ໃດ ຍົກເວັ້ນແຕ່ແມ່­ຫມ້າຍຄົນຫນຶ່ງໃນເມືອງຊາເຣ­ຟັດແຂວງຊີໂດນທີ່ອາໄສຢູ່ທີ່ນັ້ນ.</w:t>
      </w:r>
      <w:r>
        <w:rPr>
          <w:vertAlign w:val="superscript"/>
        </w:rPr>
        <w:t>27</w:t>
      </w:r>
      <w:r>
        <w:t>ແລະມີຄົນຂີ້­ທູດຫລາຍຄົນໃນແຜ່ນດິນອິດສະຣາເອນໃນຄາວຂອງເອ­ລີ­ຊາຜູ້ປະ­ກາດພຣະ­ທັມ, ແຕ່ບໍ່ມີຄົນໃດໄດ້ຮັບການຊົງຊຳຣະໃຫ້ດີສະ­ອາດ ຍົກເວັ້ນແຕ່ ນາ­ອາ­ມານ ຊາວຊີເຣຍ.”</w:t>
      </w:r>
      <w:r>
        <w:rPr>
          <w:vertAlign w:val="superscript"/>
        </w:rPr>
        <w:t>28</w:t>
      </w:r>
      <w:r>
        <w:t>ເມື່ອຄົນທັງປວງໃນໂຮງທັມະສາລາພາກັນເຕັມໄປດ້ວຍຄວາມຄຽດເມື່ອໄດ້ຍິນຖ້ອຍຄຳເຫລົ່າ­ນີ້</w:t>
      </w:r>
      <w:r>
        <w:rPr>
          <w:vertAlign w:val="superscript"/>
        </w:rPr>
        <w:t>29</w:t>
      </w:r>
      <w:r>
        <w:t>ພວກເຂົາຈິ່ງພາກັນລຸກຂຶ້ນແລະຊຸກພຣະ­ອົງອອກໄປນອກເມືອງ ແລະ ພາພຣະ­ອົງໄປຍັງຫນ້າຜາຊັນບ່ອນເມືອງຕັ້ງຢູ່ ເພື່ອຫມາຍຈະຊຸກພຣະ­ອົງລົງຫນ້າຜາ.</w:t>
      </w:r>
      <w:r>
        <w:rPr>
          <w:vertAlign w:val="superscript"/>
        </w:rPr>
        <w:t>30</w:t>
      </w:r>
      <w:r>
        <w:t>ແຕ່ພຣະ­ອົງຊົງຍ່າງຜ່ານພວກເຂົາໄປ ແລະ ໄປຍັງທີ່ອີກແຫ່ງຫນຶ່ງ.</w:t>
      </w:r>
      <w:r>
        <w:rPr>
          <w:vertAlign w:val="superscript"/>
        </w:rPr>
        <w:t>31</w:t>
      </w:r>
      <w:r>
        <w:t>ຈາກນັ້ນ ພຣະ­ອົງໄດ້ສະ­ເດັດລົງໄປເຖິງເມືອງກາ­ເປ­ນາ­ອູມເຊິ່ງເປັນເມືອງຫນຶ່ງໃນແຂວງຄາ­ລີ­ເລ ແລະຊົງເລີ່ມຕົ້ນສັ່ງ­ສອນພວກເຂົາທັງ­ຫລາຍໃນວັນສະ­ບາ­ໂຕ.</w:t>
      </w:r>
      <w:r>
        <w:rPr>
          <w:vertAlign w:val="superscript"/>
        </w:rPr>
        <w:t>32</w:t>
      </w:r>
      <w:r>
        <w:t>ພວກເຂົາກໍປະ­ຫລາດໃຈໃນຄຳ­ສອນຂອງພຣະ­ອົງ ເພາະພຣະ­ອົງຊົງກ່າວດ້ວຍຣິດອຳນາດ.</w:t>
      </w:r>
      <w:r>
        <w:rPr>
          <w:vertAlign w:val="superscript"/>
        </w:rPr>
        <w:t>33</w:t>
      </w:r>
      <w:r>
        <w:t>ໃນໂຮງທັມະສາລານັ້ນ ມີຊາຍຄົນຫນຶ່ງມີຜີຮ້າຍເຂົ້າສິງຢູ່ ແລະ ລາວໄດ້ຮ້ອງສຽງດັງວ່າ.</w:t>
      </w:r>
      <w:r>
        <w:rPr>
          <w:vertAlign w:val="superscript"/>
        </w:rPr>
        <w:t>34</w:t>
      </w:r>
      <w:r>
        <w:t>“ໂອ! ພວກເຮົາໄດ້ເຮັດອັນໃດໃຫ້ແກ່ທ່ານ, ເຢ­ຊູໄທນາ­ຊາ­ເຣັດເອີຍ? ທ່ານມາເພື່ອທຳ­ລາຍພວກເຮົາຫລື? ເຮົາກໍຮູ້ ວ່າທ່ານຄືອົງຜູ້ບໍ­ຣິສຸດຂອງພຣະ­ເຈົ້າ.”</w:t>
      </w:r>
      <w:r>
        <w:rPr>
          <w:vertAlign w:val="superscript"/>
        </w:rPr>
        <w:t>35</w:t>
      </w:r>
      <w:r>
        <w:t>ພຣະ­ເຢຊູເຈົ້າຊົງຫ້າມຜີຮ້າຍໂດຍກ່າວວ່າ, “ມິດແມ ແລະອອກຈາກຄົນນີ້ເສຍ!’ ເມື່ອຜີຮ້າຍເຮັດໃຫ້ຄົນນັ້ນລົ້ມລົງທ່າມ­ກາງປະຊາ­ຊົນແລ້ວ ມັນໄດ້ອອກຈາກຜູ້ນັ້ນແລະບໍ່ໄດ້ເຮັດອັນ­ຕະ­ຣາຍແກ່ຄົນນັ້ນແຕ່ຢ່າງ­ໃດ.</w:t>
      </w:r>
      <w:r>
        <w:rPr>
          <w:vertAlign w:val="superscript"/>
        </w:rPr>
        <w:t>36</w:t>
      </w:r>
      <w:r>
        <w:t>ຄົນທັງປວງກໍປະ­ຫລາດໃຈ ແລະເວົ້າຕໍ່ກັນກ່ຽວກັບເລື່ອງນີ້. ພວກເຂົາເວົ້າວ່າ, “ຄຳເວົ້າເຫລົ່ານີ້ເປັນຢ່າງ­ໃດຫນໍ? ເພິ່ນໄດ້ສັ່ງຜີຖ່ອຍຮ້າຍດ້ວຍສິດອຳ­ນາດແລະຣິດເດດ ແລະພວກມັນກໍອອກມາ.”</w:t>
      </w:r>
      <w:r>
        <w:rPr>
          <w:vertAlign w:val="superscript"/>
        </w:rPr>
        <w:t>37</w:t>
      </w:r>
      <w:r>
        <w:t>ແລະຊື່ສຽງຂອງພຣະ­ເຢຊູເຈົ້າໄດ້ເລີ່ມຊ່າ­ລືໄປທຸກບ່ອນທົ່ວຂົງ­ເຂດນັ້ນ.</w:t>
      </w:r>
      <w:r>
        <w:rPr>
          <w:vertAlign w:val="superscript"/>
        </w:rPr>
        <w:t>38</w:t>
      </w:r>
      <w:r>
        <w:t>ເມື່ອພຣະ­ອົງອອກຈາກໂຮງທັມະສາລາ ແລະສະເດັດເຂົ້າໄປໃນເຮືອນຂອງຊີ­ໂມນ. ແມ່ເມຍຂອງຊີ­ໂມນລົ້ມປ່ວຍເປັນໄຂ້ແຮງຫລາຍ, ແລະພວກເຂົາໄດ້ອ້ອນ­ວອນພຣະເຢຊູເຈົ້າໃຫ້ໂຜດຮັກສານາງ.</w:t>
      </w:r>
      <w:r>
        <w:rPr>
          <w:vertAlign w:val="superscript"/>
        </w:rPr>
        <w:t>39</w:t>
      </w:r>
      <w:r>
        <w:t>ພຣະ­ອົງຊົງຢືນຢູ່ຂ້າງນາງ ແລະຊົງຂະນາບຫ້າມອາການໄຂ້ ແລະໄຂ້ກໍເຊົາໃນທັນ­ໃດນັ້ນ ນາງກໍລຸກຂຶ້ນບົວຣະບັດຮັບໃຊ້ພຣະອົງກັບພວກສາວົກ.</w:t>
      </w:r>
      <w:r>
        <w:rPr>
          <w:vertAlign w:val="superscript"/>
        </w:rPr>
        <w:t>40</w:t>
      </w:r>
      <w:r>
        <w:t>ໃນເວ­ລາຕາ­ເວັນຕົກດິນ ປະຊາຊົນກໍພາທຸກຄົນທີ່ເຈັບເປັນພະ­ຍາດຕ່າງໆ ມາຫາພຣະ­ອົງ. ພຣະ­ອົງກໍຊົງວາງພຣະ­ຫັດໃສ່ເຂົາທຸກຄົນ ແລະໂຜດໃຫ້ເຂົາດີທຸກຄົນ.</w:t>
      </w:r>
      <w:r>
        <w:rPr>
          <w:vertAlign w:val="superscript"/>
        </w:rPr>
        <w:t>41</w:t>
      </w:r>
      <w:r>
        <w:t>ພວກຜີມານຮ້າຍກໍໄດ້ອອກຈາກພວກເຂົາ, ພາກັນຮ້ອງແຜດສຽງ ແລະເວົ້າວ່າ, “ທ່ານເປັນພຣະບຸດຂອງພຣະ­ເຈົ້າ” ແຕ່ພຣະ­ເຢຊູຄຣິດເຈົ້າຊົງຫ້າມຜີຮ້າຍ ແລະ ບໍ່ໃຫ້ມັນເວົ້າ ເພາະພວກມັນຮູ້ແລ້ວວ່າພຣະ­ອົງຊົງເປັນພຣະ­ຄຣິດເຈົ້າ.</w:t>
      </w:r>
      <w:r>
        <w:rPr>
          <w:vertAlign w:val="superscript"/>
        </w:rPr>
        <w:t>42</w:t>
      </w:r>
      <w:r>
        <w:t>ເມື່ອເຖິງເວລາຮຸ່ງເຊົ້າ ພຣະເຢຊູເຈົ້າກໍອອກໄປຍັງປ່າບ່ອນສະ­ຫງັດ. ປະ­ຊາ­ຊົນກໍຊອກຫາພຣະ­ອົງ ແລະມາຍັງສະຖານທີ່ໆພຣະອົງຊົງຢູ່. ເມື່ອພົບແລ້ວພວກເຂົາກໍພະຍາຍາມຫນ່ວງຫນ່ຽວພຣະ­ອົງໄວ້ບໍ່ໃຫ້ໄປຈາກພວກເຂົາ.</w:t>
      </w:r>
      <w:r>
        <w:rPr>
          <w:vertAlign w:val="superscript"/>
        </w:rPr>
        <w:t>43</w:t>
      </w:r>
      <w:r>
        <w:t>ແຕ່ພຣະ­ອົງຊົງກ່າວແກ່ເຂົາວ່າ, “ເຮົາຕ້ອງປະ­ກາດຂ່າວປະ­ເສີດເລື່ອງຣາ­ຊະອານາ­ຈັກຂອງພຣະເຈົ້າແກ່ຄົນໃນເມືອງອື່ນໆ ອີກຫລວງຫລາຍ, ເພາະ­ນີ້ເປັນເຫດຜົນທີ່ເຮົາຖືກສົ່ງມາທີ່ນີ້.”</w:t>
      </w:r>
      <w:r>
        <w:rPr>
          <w:vertAlign w:val="superscript"/>
        </w:rPr>
        <w:t>44</w:t>
      </w:r>
      <w:r>
        <w:t>ຈາກນັ້ນພຣະເຢຊູເຈົ້າຊົງເທສະ­ຫນາປ່າວປະກາດໃນໂຮງທັມະສາລາຕະຫລອດທີ່ແຂວງຢູ­ດາຍຕໍ່ໄປ.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ບັດນີ້ສິ່ງທີ່ເກີດຂື້ນເມື່ອປະ­ຊາ­ຊົນກຳ­ລັງບຸບຽດພຣະເຢຊູເຈົ້າແລະຟັງພຣະ­ທັມຂອງພຣະ­ເຈົ້າ, ພຣະ­ເຢຊູເຈົ້າຊົງຢືນຢູ່ແຄມທະ­ເລສາບເຄັນ­ເນ­ຊາ­ເຣັດ.</w:t>
      </w:r>
      <w:r>
        <w:rPr>
          <w:vertAlign w:val="superscript"/>
        </w:rPr>
        <w:t>2</w:t>
      </w:r>
      <w:r>
        <w:t>ພຣະອົງຊົງເຫັນເຮືອສອງລຳກຳລັງຖືກລາກຂື້ນມາຮິມຝັ່ງທະ­ເລ­ສາບນັ້ນ. ພວກຄົນຫາປາໄດ້ອອກໄປຈາກເຮືອ ແລະເຂົາກຳ­ລັງລ້າງມອງຂອງພວກເຂົາ.</w:t>
      </w:r>
      <w:r>
        <w:rPr>
          <w:vertAlign w:val="superscript"/>
        </w:rPr>
        <w:t>3</w:t>
      </w:r>
      <w:r>
        <w:t>ພຣະເຢຊູຈິ່ງໄດ້ສະ­ເດັດເຂົ້າໄປໃນເຮືອລຳຫນຶ່ງ ຄືເຮືອຂອງຊີ­ໂມນແລ້ວ ພຣະອົງຂໍໃຫ້ເຂົາຖອຍເຮືອອອກໄປໃນທະເລສາບໂດຍຫ່າງອອກໄປຈາກຝັ່ງຫນ້ອຍຫນຶ່ງ ແລ້ວພຣະອົງຈິ່ງປະ­ທັບລົງແລະສັ່ງ­ສອນປະ­ຊາ­ຊົນຈາກເຮືອລຳນັ້ນ.</w:t>
      </w:r>
      <w:r>
        <w:rPr>
          <w:vertAlign w:val="superscript"/>
        </w:rPr>
        <w:t>4</w:t>
      </w:r>
      <w:r>
        <w:t>ເມື່ອພຣະອົງຊົງສັ່ງສອນສຳເລັດແລ້ວ, ພຣະ­ອົງຊົງກ່າວຕໍ່ຊີໂມນວ່າ, “ຈົ່ງພາຍເຮືອອອກໄປບ່ອນນໍ້າເລິກ ແລະ ຢ່ອນມອງຂອງພວກທ່ານລົງຈັບປາ.”</w:t>
      </w:r>
      <w:r>
        <w:rPr>
          <w:vertAlign w:val="superscript"/>
        </w:rPr>
        <w:t>5</w:t>
      </w:r>
      <w:r>
        <w:t>ຊີ­ໂມນທູນຕອບວ່າ, “ອາ­ຈານເຈົ້າເອີຍ, ພວກຂ້າ­ນ້ອຍໄດ້ຫາຈົນອິດ­ເມື່ອຍຫມົດຄືນ ແລະ ຈັບປາບໍ່ໄດ້ເລີຍ ແຕ່ເພາະພຣະອົງສັ່ງ ຂ້າ­ນ້ອຍຈະຢ່ອນມອງລົງໄປຈັບປາ.”</w:t>
      </w:r>
      <w:r>
        <w:rPr>
          <w:vertAlign w:val="superscript"/>
        </w:rPr>
        <w:t>6</w:t>
      </w:r>
      <w:r>
        <w:t>ເມື່ອພວກເຂົາຢ່ອນລົງແລ້ວ ພວກເຂົາຈັບປາໄດ້ຈຳນວນຫລາຍ ຈົນມອງຂອງເຂົາພວມຈະຂາດ.</w:t>
      </w:r>
      <w:r>
        <w:rPr>
          <w:vertAlign w:val="superscript"/>
        </w:rPr>
        <w:t>7</w:t>
      </w:r>
      <w:r>
        <w:t>ດັ່ງນັ້ນພວກເຂົາຈິ່ງກວັກມືເອົາຫມູ່ທີ່­ຢູ່ເຮືອລຳອື່ນໃຫ້ມາຊ່ອຍ. ເມື່ອເຂົາມາຊ່ອຍ ແລະ ເຮືອທັງສອງລຳຂອງພວກເຂົາກໍເຕັມຈົນເຮືອເກືອບຫລົ້ມ.</w:t>
      </w:r>
      <w:r>
        <w:rPr>
          <w:vertAlign w:val="superscript"/>
        </w:rPr>
        <w:t>8</w:t>
      </w:r>
      <w:r>
        <w:t>ແຕ່ເມື່ອຊີ­ໂມນເປ­ໂຕໄດ້ເຫັນດັ່ງ­ນັ້ນ ເພິ່ນຈິ່ງຂາບລົງທີ່ຕີນຂອງພຣະ­ເຢຊູຄຣິດເຈົ້າ ແລະ ທູນວ່າ, “ອົງພຣະຜູ້ເປັນເຈົ້າ, ຂໍເຊີນໄປໃຫ້ຫ່າງຈາກຂ້າ­ນ້ອຍຖ້ອນ, ເພາະຂ້າ­ນ້ອຍເປັນຄົນບາບ.”</w:t>
      </w:r>
      <w:r>
        <w:rPr>
          <w:vertAlign w:val="superscript"/>
        </w:rPr>
        <w:t>9</w:t>
      </w:r>
      <w:r>
        <w:t>ເປ­ໂຕກັບຄົນທັງຫລາຍທີ່­ຢູ່ນຳກັນນັ້ນ ຕ່າງກໍງຶດປະຫລາດໃຈກ່ຽວກັບເຫດການທີ່ພວກເຂົາຈັບປາໄດ້ນັ້ນ.</w:t>
      </w:r>
      <w:r>
        <w:rPr>
          <w:vertAlign w:val="superscript"/>
        </w:rPr>
        <w:t>10</w:t>
      </w:r>
      <w:r>
        <w:t>ຄົນເຫລົ່ານີ້ລວມທັງຢາ­ໂກ­ໂບແລະໂຢ­ຮັນ ລູກຊາຍຂອງເຊ­ເບ­ດາຍ ທີ່ເປັນຫມູ່ຮ່ວມງານກັບຊີ­ໂມນ ແລະພຣະ­ເຢຊູເຈົ້າຊົງກ່າວກັບຊີ­ໂມນວ່າ, “ຢ່າຢ້ານເລີຍ ເພາະຕັ້ງ­ແຕ່ນີ້ໄປທ່ານຈະເປັນຜູ້ຫາຄົນ.”</w:t>
      </w:r>
      <w:r>
        <w:rPr>
          <w:vertAlign w:val="superscript"/>
        </w:rPr>
        <w:t>11</w:t>
      </w:r>
      <w:r>
        <w:t>ເມື່ອພວກເຂົາໄດ້ນຳເຮືອມາເຖິງຝັ່ງແລ້ວ, ພວກເຂົາກໍສະ­ຫລະສິ່ງສາຣະ­ພັດໄວ້ບ່ອນນັ້ນແລ້ວຕາມພຣະ­ອົງໄປ.</w:t>
      </w:r>
      <w:r>
        <w:rPr>
          <w:vertAlign w:val="superscript"/>
        </w:rPr>
        <w:t>12</w:t>
      </w:r>
      <w:r>
        <w:t>ໃນຂະນະທີ່ພຣະ­ເຢຊູເຈົ້າຢູ່ໃນເມືອງໆຫນຶ່ງ, ມີຊາຍຄົນຫນຶ່ງທີ່ປ່ວຍເປັນຂີ້ທູດເຕັມ­ຕົວ ເມື່ອຄົນນັ້ນໄດ້ເຫັນພຣະ­ເຢຊູເຈົ້າກໍກົ້ມຂາບລົງແລະອ້ອນ­ວອນພຣະ­ອົງວ່າ, “ພຣະອົງເຈົ້າເອີຍ, ຖ້າຫາກພຣະອົງພໍໃຈ ຂ້າພະອົງກໍຈະຫາຍສະ­ອາດ.”</w:t>
      </w:r>
      <w:r>
        <w:rPr>
          <w:vertAlign w:val="superscript"/>
        </w:rPr>
        <w:t>13</w:t>
      </w:r>
      <w:r>
        <w:t>ແລ້ວພຣະເຢຊູເຈົ້າຈິ່ງຊົງຢຽດພຣະຫັດອອກຖືກຄົນນັ້ນ­, ພຣະອົງຊົງກ່າວວ່າ, “ເຮົາພໍ­ໃຈແລ້ວ ຈົ່ງດີສະ­ອາດເຖີດ” ພະ­ຍາດຂີ້­ທູດກໍຫາຍໄປຈາກຄົນນັ້ນທັນ­ທີ.</w:t>
      </w:r>
      <w:r>
        <w:rPr>
          <w:vertAlign w:val="superscript"/>
        </w:rPr>
        <w:t>14</w:t>
      </w:r>
      <w:r>
        <w:t>ພຣະ­ອົງຈິ່ງສັ່ງຫ້າມຜູ້ນັ້ນບໍ່ໃຫ້ບອກຜູ້ໃດ ແຕ່ພຣະອົງຊົງກ່າວກັບລາວວ່າ, “ຈົ່ງໄປຕາມທາງຂອງທ່ານ ແລະສະ­ແດງຕົວຕໍ່ປະໂຣ­ຫິດ ແລະຖວາຍເຄື່ອງບູ­ຊາສຳລັບການຮັກສາໃຫ້ສະອາດຂອງທ່ານ ຕາມທີ່ໂມ­ເຊໄດ້ສັ່ງໄວ້ເພື່ອເປັນຄຳພະຍານຕໍ່ພວກເຂົາ.”</w:t>
      </w:r>
      <w:r>
        <w:rPr>
          <w:vertAlign w:val="superscript"/>
        </w:rPr>
        <w:t>15</w:t>
      </w:r>
      <w:r>
        <w:t>ແຕ່ຊື່ສຽງຂອງພຣະ­ເຢຊູເຈົ້າແຮງຊ່າ­ລືເຜີຍແຜ່ໄປໄກອີກ ແລະ ປະຊາ­ຊົນຈຳ­ນວນຫລາຍໄດ້ຊຸມ­ນຸມກັນເພື່ອຟັງຄຳສັ່ງສອນຂອງພຣະ­ອົງ ແລະເພື່ອຈະຊົງໂຜດຮັບການຮັກສາໃຫ້ຫາຍດີຈາກພະຍາດຕ່າງໆ.</w:t>
      </w:r>
      <w:r>
        <w:rPr>
          <w:vertAlign w:val="superscript"/>
        </w:rPr>
        <w:t>16</w:t>
      </w:r>
      <w:r>
        <w:t>ແຕ່ພຣະ­ອົງມັກສະ­ເດັດອອກໄປສະຖານທີ່ປຽ່ວ ແລະ ອະທິຖານ.</w:t>
      </w:r>
      <w:r>
        <w:rPr>
          <w:vertAlign w:val="superscript"/>
        </w:rPr>
        <w:t>17</w:t>
      </w:r>
      <w:r>
        <w:t>ຢູ່ມາວັນຫນຶ່ງເມື່ອພຣະ­ອົງກຳລັງສັ່ງ­ສອນຢູ່, ມີພວກຟາຣີຊາຍແລະພວກອາ­ຈານສອນບັນຍັດນັ່ງຢູ່ຫັ້ນດ້ວຍ ພວກເຂົາມາຈາກບ້ານຕ່າງໆໃນແຂວງຄາ­ລີ­ເລ, ແຂວງຢູ­ດາຍ ແລະ ຈາກນະຄອນເຢ­ຣູ­ຊາ­ເລັມ. ຣິດ­ເດດອຳນາດຂອງອົງພຣະ­ຜູ້­ເປັນ­ເຈົ້າກໍສະຖິດຢູ່ກັບພຣະ­ອົງ ເພື່ອການຮັກສາພະຍາດ.</w:t>
      </w:r>
      <w:r>
        <w:rPr>
          <w:vertAlign w:val="superscript"/>
        </w:rPr>
        <w:t>18</w:t>
      </w:r>
      <w:r>
        <w:t>ມີຜູ້ຊາຍບາງຄົນໄດ້ຫາມຄົນເປັ້ຽຜູ້ຫນຶ່ງນອນຢູ່ເທິງບ່ອນນອນນັ້ນມາຫາພຣະອົງ, ພວກເຂົາພະ­ຍາ­ຍາມຫາທາງທີ່ຈະຫາມຄົນເປັ້ຽນັ້ນເຂົ້າມາດ້ານໃນ ເພື່ອວາງຕໍ່ພຣະ­ພັກຂອງພຣະເຢຊູເຈົ້າ.</w:t>
      </w:r>
      <w:r>
        <w:rPr>
          <w:vertAlign w:val="superscript"/>
        </w:rPr>
        <w:t>19</w:t>
      </w:r>
      <w:r>
        <w:t>ພວກເຂົາບໍ່ສາມາດຫາທາງເຂົ້າໄປໄດ້ເພາະມີຝູງຄົນບຽດກັນແຫນ້ນຫນາໄປຫມົດ, ດັ່ງນັ້ນພວກເຂົາຈິ່ງຂຶ້ນຫລັງ­ຄາເຮືອນ ແລ້ວຢ່ອນຄົນເປັ້ຍກັບທັງບ່ອນນອນລົງມາຕໍ່ພຣະ­ພັກພຣະ­ເຢຊູເຈົ້າທ່າມກາງຝູງຄົນທັງຫລາຍ.</w:t>
      </w:r>
      <w:r>
        <w:rPr>
          <w:vertAlign w:val="superscript"/>
        </w:rPr>
        <w:t>20</w:t>
      </w:r>
      <w:r>
        <w:t>ພຣະ­ເຢຊູເຈົ້າຊົງເຫັນຄວາມເຊື່ອຂອງເຂົາແລ້ວກໍຊົງກ່າວກັບຄົນເປັ້ຽນັ້ນວ່າ, “ລູກເອີຍ, ຄວາມຜິດບາບຂອງເຈົ້າໄດ້ຮັບອະພັຍແລ້ວ.”</w:t>
      </w:r>
      <w:r>
        <w:rPr>
          <w:vertAlign w:val="superscript"/>
        </w:rPr>
        <w:t>21</w:t>
      </w:r>
      <w:r>
        <w:t>ຝ່າຍພວກນັກ­ທັມແລະພວກຟາ­ຣີ­ຊາຍ ກໍຕັ້ງ­ຕົ້ນຄຳຖາມກ່ຽວກັບສິ່ງນີ້ ພວກເຂົາເວົ້າວ່າ, “ຜູ້ນີ້ເປັນໃຜຈິ່ງໄດ້ເວົ້າຫມິ່ນ­ປະ­ຫມາດພຣະ­ເຈົ້າເຊັ່ນນີ້? ໃຜນໍຈະຍົກຄວາມຜິດບາບໄດ້ ນອກຈາກພຣະ­ເຈົ້າແຕ່ອົງດຽວເທົ່ານັ້ນ?”</w:t>
      </w:r>
      <w:r>
        <w:rPr>
          <w:vertAlign w:val="superscript"/>
        </w:rPr>
        <w:t>22</w:t>
      </w:r>
      <w:r>
        <w:t>ແຕ່ພຣະ­ເຢຊູເຈົ້າຊົງຮູ້ຄວາມຄຶດຂອງພວກເຂົາ ຈິ່ງຊົງກ່າວຕອບພວກເຂົາວ່າ, “ເປັນຫຍັງພວກທ່ານຈິ່ງຕັ້ງຄຳຖາມນີ້ໃນຫົວໃຈຂອງພວກທ່ານ?</w:t>
      </w:r>
      <w:r>
        <w:rPr>
          <w:vertAlign w:val="superscript"/>
        </w:rPr>
        <w:t>23</w:t>
      </w:r>
      <w:r>
        <w:t>ອັນໃດຈະງ່າຍກວ່າກັນຫລືກັບການທີ່ຈະວ່າ ‘ຜິດບາບຂອງເຈົ້າໄດ້ຮັບອະ­ພັຍແລ້ວ’ ຫລື ‘ຈົ່ງລຸກຂຶ້ນແລະຍ່າງໄປ?’</w:t>
      </w:r>
      <w:r>
        <w:rPr>
          <w:vertAlign w:val="superscript"/>
        </w:rPr>
        <w:t>24</w:t>
      </w:r>
      <w:r>
        <w:t>ແຕ່ເຫມືອນກັບທີ່ພວກທ່ານອາດຮູ້ໄດ້ວ່າ ບຸດມະ­ນຸດມີສິດອຳ­ນາດເທິງແຜ່ນດິນໂລກນີ້ ເພື່ອໃຫ້ອະ­ພັຍຄວາມຜິດບາບໄດ້, ເຮົາບອກກັບທ່ານວ່າ “ຈົ່ງລຸກ­ຂຶ້ນຍົກເອົາບ່ອນນອນຂອງເຈົ້າແລະກັບບ້ານຂອງທ່ານ.”</w:t>
      </w:r>
      <w:r>
        <w:rPr>
          <w:vertAlign w:val="superscript"/>
        </w:rPr>
        <w:t>25</w:t>
      </w:r>
      <w:r>
        <w:t>ໃນທັນ­ໃດນັ້ນຄົນເປັ້ຽໄດ້ລຸກ­ຂຶ້ນຕໍ່­ຫນ້າຄົນທັງປວງ ແລະຍົກເອົາບ່ອນນອນຊຶ່ງຕົນໄດ້ນອນນັ້ນກັບໄປບ້ານຂອງຕົນ ພ້ອມທັງຮ້ອງສັນ­ຣະ­ເສີນແດ່ພຣະ­ເຈົ້າ.</w:t>
      </w:r>
      <w:r>
        <w:rPr>
          <w:vertAlign w:val="superscript"/>
        </w:rPr>
        <w:t>26</w:t>
      </w:r>
      <w:r>
        <w:t>ທຸກຄົນຕ່າງກໍງຶດປະຫລາດໃຈຫລາຍແລະພວກເຂົາພາ­ກັນສັນ­ຣະ­ເສີນພຣະ­ເຈົ້າ. ພວກເຂົາເຕັມໄປດ້ວຍຄວາມຢ້ານ ແລະເວົ້າກັນວ່າ, “ວັນນີ້ພວກເຮົາ ໄດ້ເຫັນສິ່ງທີ່ອັດສະຈັນເກີດຂື້ນ.”</w:t>
      </w:r>
      <w:r>
        <w:rPr>
          <w:vertAlign w:val="superscript"/>
        </w:rPr>
        <w:t>27</w:t>
      </w:r>
      <w:r>
        <w:t>­ຫລັງຈາກເຫດ­ການເຫລົ່າ­ນີ້ເກີດຂື້ນ ພຣະເຢຊູເຈົ້າສະ­ເດັດອອກໄປຈາກທີ່ນັ້ນ ແລະພຣະອົງເຫັນຄົນເກັບພາ­ສີຜູ້ຫນຶ່ງຊື່ ເລ­ວີ ນັ່ງຢູ່ດ່ານພາ­ສີ. ພຣະ­ອົງຈິ່ງບອກທ່ານວ່າ, “ຈົ່ງຕາມເຮົາມາ.”</w:t>
      </w:r>
      <w:r>
        <w:rPr>
          <w:vertAlign w:val="superscript"/>
        </w:rPr>
        <w:t>28</w:t>
      </w:r>
      <w:r>
        <w:t>ແລ້ວເລ­ວີກໍລຸກຂື້ນ ຕາມພຣະ­ອົງໄປ ແລະສະ­ຫລະຖິ້ມຫມົດທຸກສິ່ງເອົາໄວ້.</w:t>
      </w:r>
      <w:r>
        <w:rPr>
          <w:vertAlign w:val="superscript"/>
        </w:rPr>
        <w:t>29</w:t>
      </w:r>
      <w:r>
        <w:t>ແລ້ວເລ­ວີຈິ່ງໄດ້ຈັດໃຫ້ມີງານລ້ຽງອັນໃຫຍ່ຕ້ອນຮັບພຣະເຢຊູເຈົ້າໃນເຮືອນຂອງຕົນ. ມີຄົນເກັບພາ­ສີຈຳນວນຫລາຍທີ່ຢູ່ທີ່ນັ້ນ ແລະຄົນອື່ນໆ ໄດ້ເຂົ້າຮ່ວມນັ່ງທີ່ໂຕະແລະຮັບປະທານອາຫານນຳພຣະອົງ.</w:t>
      </w:r>
      <w:r>
        <w:rPr>
          <w:vertAlign w:val="superscript"/>
        </w:rPr>
        <w:t>30</w:t>
      </w:r>
      <w:r>
        <w:t>ແຕ່ພວກຟາ­ຣີ­ຊາຍແລະພວກທັມະຈານກຳລັງຈົ່ມຕິ­ຕຽນພວກສິດຂອງພຣະ­ອົງ, ພວກເຂົາເວົ້າວ່າ, “ເປັນຫຍັງພວກເຈົ້າຈິ່ງກິນແລະດື່ມດ້ວຍກັນກັບພວກເກັບພາສີແລະພວກຄົນບາບອື່ນໆ?”</w:t>
      </w:r>
      <w:r>
        <w:rPr>
          <w:vertAlign w:val="superscript"/>
        </w:rPr>
        <w:t>31</w:t>
      </w:r>
      <w:r>
        <w:t>ພຣະ­ເຢຊູເຈົ້າຊົງຕອບເຂົາວ່າ, “ຄົນທີ່ມີສຸຂະພາບດີບໍ່ຕ້ອງ­ການຫມໍຮັກສາ ມີແຕ່ຄົນປ່ວຍເທົ່ານັ້ນທີ່ຕ້ອງ­ການຫມໍ.</w:t>
      </w:r>
      <w:r>
        <w:rPr>
          <w:vertAlign w:val="superscript"/>
        </w:rPr>
        <w:t>32</w:t>
      </w:r>
      <w:r>
        <w:t>ເຮົາບໍ່ໄດ້ມາເພື່ອຈະເອີ້ນເອົາຄົນສິນທັມໃຫ້ກັບໃຈ ແຕ່ມາເອີ້ນເອົາຄົນບາບໃຫ້ກັບໃຈ.”</w:t>
      </w:r>
      <w:r>
        <w:rPr>
          <w:vertAlign w:val="superscript"/>
        </w:rPr>
        <w:t>33</w:t>
      </w:r>
      <w:r>
        <w:t>ພວກເຂົາໄດ້ທູນພຣະ­ອົງວ່າ, “ພວກລູກສິດຂອງໂຢ­ຮັນຖືສິນອົດອາ­ຫານແລະອະທິຖານຢູ່ເລື້ອຍ ແລະລູກສິດຂອງພວກຟາ­ຣີຊາຍກໍເຮັດເຫມືອນກັນ. ແຕ່ສາວົກຂອງທ່ານພັດກິນແລະດື່ມ.”</w:t>
      </w:r>
      <w:r>
        <w:rPr>
          <w:vertAlign w:val="superscript"/>
        </w:rPr>
        <w:t>34</w:t>
      </w:r>
      <w:r>
        <w:t>ພຣະ­ເຢຊູເຈົ້າຊົງຕອບເຂົາວ່າ, “ມີສະ­ຫາຍຂອງເຈົ້າບ່າວຄົນໃດທີ່ຖືສິນອົດອາ­ຫານໃນຂະນະທີ່ເຈົ້າບ່າວຍັງຢູ່ກັບພວກເຂົາ?”</w:t>
      </w:r>
      <w:r>
        <w:rPr>
          <w:vertAlign w:val="superscript"/>
        </w:rPr>
        <w:t>35</w:t>
      </w:r>
      <w:r>
        <w:t>ແຕ່ວັນນັ້ນຈະມາເຖິງ ເມື່ອເຈົ້າບ່າວຖືກຍົກຍ້າຍໄປຈາກພວກເຂົາ, ເມື່ອ­ນັ້ນແຫລະພວກເຂົາຈິ່ງຈະຖືສິນອົດອາ­ຫານ.”</w:t>
      </w:r>
      <w:r>
        <w:rPr>
          <w:vertAlign w:val="superscript"/>
        </w:rPr>
        <w:t>36</w:t>
      </w:r>
      <w:r>
        <w:t>ແລ້ວພຣະເຢຊູຈິ່ງກ່າວຄຳອຸ­ປະ­ມາຂໍ້ຫນຶ່ງແກ່ພວກເຂົາວ່າ, “ບໍ່­ຫ່ອນມີຜູ້ໃດຈີກເອົາຜ້າຈາກເສື້ອໃຫມ່ມາຕາບເສື້ອເກົ່າ. ເພາະຖ້າເຂົາເຮັດດັ່ງ­ນັ້ນກໍຈະເຮັດໃຫ້ເສື້ອໃຫມ່ຂາດເສຍໄປ ແລະຜ້າທີ່ເອົາມາຈາກເສື້ອໃຫມ່ກໍຈະບໍ່ສົມກັບເສື້ອເກົ່າເຫມືອນກັນ.</w:t>
      </w:r>
      <w:r>
        <w:rPr>
          <w:vertAlign w:val="superscript"/>
        </w:rPr>
        <w:t>37</w:t>
      </w:r>
      <w:r>
        <w:t>ບໍ່ມີຜູ້ໃດເອົານ້ຳອະງຸ່ນໃຫມ່ມາໃສ່ໄວ້ໃນຖົງຫນັງເກົ່າ. ຖ້າເຮັດດັ່ງ­ນັ້ນນ້ຳອະງຸ່ນໃຫມ່ຈະເຮັດໃຫ້ຖົງຫນັງນັ້ນຂາດໄປ, ນ້ຳອະງຸ່ນຈະໄຫລອອກ, ແລ້ວຖົງຫນັງກໍຈະເສຍໄປໃຊ້ການບໍ່ໄດ້.</w:t>
      </w:r>
      <w:r>
        <w:rPr>
          <w:vertAlign w:val="superscript"/>
        </w:rPr>
        <w:t>38</w:t>
      </w:r>
      <w:r>
        <w:t>ແຕ່ນ້ຳອະງຸ່ນໃຫມ່ຕ້ອງໃສ່ໄວ້ໃນຖົງຫນັງໃຫມ່.</w:t>
      </w:r>
      <w:r>
        <w:rPr>
          <w:vertAlign w:val="superscript"/>
        </w:rPr>
        <w:t>39</w:t>
      </w:r>
      <w:r>
        <w:t>ແລະບໍ່ມີຜູ້ໃດເມື່ອກິນນ້ຳອະງຸ່ນເກົ່າແລ້ວ ຈະຢາກໄດ້ນ້ຳອະງຸ່ນໃຫມ່ເພາະເພິ່ນຍ່ອມເວົ້າວ່າ ‘ອັນເກົ່ານັ້ນແຫລະດີກວ່າ’.”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ເມື່ອເຖິງວັນສະ­ບາ­ໂຕ ໃນຂະນະທີ່ພຣະ­ເຢຊູເຈົ້າສະ­ເດັດຜ່ານທົ່ງນາໄປ, ພວກສາວົກຂອງພຣະ­ອົງໄດ້ເດັດເອົາຮວງເຂົ້າ ແລະ ໃສ່ຝາມື ແລະ ກິນເມັດເຂົ້ານັ້ນ.</w:t>
      </w:r>
      <w:r>
        <w:rPr>
          <w:vertAlign w:val="superscript"/>
        </w:rPr>
        <w:t>2</w:t>
      </w:r>
      <w:r>
        <w:t>ແຕ່ພວກຟາ­ຣີ­ຊາຍບາງຄົນທູນຖາມວ່າ, “ເປັນຫຍັງພວກທ່ານຈິ່ງຜິດຕໍ່ກົດພຣະບັນຍັດໃນວັນສະບາ­ໂຕ?”</w:t>
      </w:r>
      <w:r>
        <w:rPr>
          <w:vertAlign w:val="superscript"/>
        </w:rPr>
        <w:t>3</w:t>
      </w:r>
      <w:r>
        <w:t>ພຣະ­ເຢຊູເຈົ້າຊົງຕອບເຂົາວ່າ, “ພວກທ່ານຍັງບໍ່ໄດ້ອ່ານເຖິງເລື່ອງທີ່ດາ­ວິດໄດ້ເຮັດຕອນທີ່ທ່ານຫິວ ທັງດາວິດແລະພັກພວກຂອງເພິ່ນຫລື?</w:t>
      </w:r>
      <w:r>
        <w:rPr>
          <w:vertAlign w:val="superscript"/>
        </w:rPr>
        <w:t>4</w:t>
      </w:r>
      <w:r>
        <w:t>ເພິ່ນໄດ້ເຂົ້າໄປໃນພຣະວິຫານຂອງພຣະ­ເຈົ້າ ແລະເອົາເຂົ້າ­ຈີ່ທີ່ຕັ້ງຖວາຍແກ່ພຣະ­ເຈົ້າມາຮັບປະ­ທານ ແລະປັນໃຫ້ພັກພວກຂອງຕົນຮັບປະທານເຫມືອນກັນ ຊຶ່ງພຣະບັນ­ຍັດຈະກຳນົດແຕ່ປະ­ໂຣ­ຫິດເທົ່ານັ້ນທີ່ສາມາດຮັບປະທານໄດ້.”</w:t>
      </w:r>
      <w:r>
        <w:rPr>
          <w:vertAlign w:val="superscript"/>
        </w:rPr>
        <w:t>5</w:t>
      </w:r>
      <w:r>
        <w:t>ແລ້ວພຣະ­ອົງຊົງບອກພວກເຂົາວ່າ, “ບຸດມະ­ນຸດເປັນເຈົ້ານາຍເຫນືອວັນສະ­ບາ­ໂຕ.”</w:t>
      </w:r>
      <w:r>
        <w:rPr>
          <w:vertAlign w:val="superscript"/>
        </w:rPr>
        <w:t>6</w:t>
      </w:r>
      <w:r>
        <w:t>ໃນວັນສະ­ບາ­ໂຕອີກວັນຫນຶ່ງ ພຣະ­ອົງໄດ້ສະເດັດເຂົ້າໄປໃນໂຮງທັມະສາລາ ແລະສັ່ງ­ສອນປະຊາຊົນທີ່ນັ້ນ. ມີຊາຍຄົນຫນຶ່ງທີ່ມີມືເບື້ອງຂວາລີບຢູ່ທີ່ນັ້ນ.</w:t>
      </w:r>
      <w:r>
        <w:rPr>
          <w:vertAlign w:val="superscript"/>
        </w:rPr>
        <w:t>7</w:t>
      </w:r>
      <w:r>
        <w:t>ພວກທັມະຈານແລະພວກຟາ­ຣີຊາຍຊອມເບິ່ງວ່າ ພຣະ­ອົງຈະຊົງຮັກສາໃຜໃຫ້ດີໃນວັນສະ­ບາ­ໂຕຫລືບໍ່ ເພື່ອທີ່ເຂົາຈະຫາເຫດຟ້ອງພຣະ­ອົງໃນການເຮັດຜິດ.</w:t>
      </w:r>
      <w:r>
        <w:rPr>
          <w:vertAlign w:val="superscript"/>
        </w:rPr>
        <w:t>8</w:t>
      </w:r>
      <w:r>
        <w:t>ແຕ່ພຣະ­ອົງຊົງຊາບຄວາມຄຶດຂອງຄົນເຫລົ່ານັ້ນ ຈິ່ງຊົງບອກຄົນມືລີບນັ້ນວ່າ, “ລຸກ­ຂຶ້ນແລະມາຢືນຢູ່ເຄິ່ງກາງຂອງທຸກຄົນ” ດັ່ງນັ້ນ ລາວຈິ່ງລຸກຂຶ້ນແລະຢືນຢູ່ທີ່ນັ້ນ.</w:t>
      </w:r>
      <w:r>
        <w:rPr>
          <w:vertAlign w:val="superscript"/>
        </w:rPr>
        <w:t>9</w:t>
      </w:r>
      <w:r>
        <w:t>ພຣະເຢຊູເຈົ້າຖາມພວກເຂົາວ່າ "ເຮົາຖາມທ່ານວ່າ, ອັນໃດທີ່ເປັນການເຮັດຕາມພຣະບັນຍັດໃນວັນສະ­ບາ­ໂຕ ການເຮັດດີ ຫລື ການເຮັດຊົ່ວ, ການຊ່ວຍຊີ­ວິດໄວ້ ຫລື ການໃຫ້ທຳລາຍຊີ­ວິດເສັຍ?”.</w:t>
      </w:r>
      <w:r>
        <w:rPr>
          <w:vertAlign w:val="superscript"/>
        </w:rPr>
        <w:t>10</w:t>
      </w:r>
      <w:r>
        <w:t>ແລ້ວພຣະ­ອົງຈິ່ງທອດພຣະ­ເນດເບິ່ງອ້ອມເຂົາທຸກຄົນ ແລະຊົງກ່າວແກ່ຄົນມືລີບນັ້ນວ່າ, “ຈົ່ງຢຽດມືຂອງເຈົ້າອອກມາ” ຄົນນັ້ນກໍເຮັດຕາມ, ມືຂອງລາວກໍດີເປັນປົກກະ­ຕິ.</w:t>
      </w:r>
      <w:r>
        <w:rPr>
          <w:vertAlign w:val="superscript"/>
        </w:rPr>
        <w:t>11</w:t>
      </w:r>
      <w:r>
        <w:t>ແຕ່ຄົນເຫລົ່າ­ນັ້ນກໍເຕັມໄປດ້ວຍຄວາມຄຽດແຄ້ນ ແລະໄດ້ປຶກ­ສາກັນວ່າຈະເຮັດຢ່າງ­ໃດກັບພຣະ­ເຢຊູເຈົ້າ.</w:t>
      </w:r>
      <w:r>
        <w:rPr>
          <w:vertAlign w:val="superscript"/>
        </w:rPr>
        <w:t>12</w:t>
      </w:r>
      <w:r>
        <w:t>ໃນຄາວນັ້ນ ພຣະ­ເຢຊູເຈົ້າໄດ້ສະ­ເດັດຂຶ້ນໄປເທິງພູເຂົາເພື່ອພາວັນນາອະທິຖານ ພຣະອົງອະທິຖານຕໍ່ພຣະ­ເຈົ້າຢູ່ນັ້ນຕະ­ຫລອດຄືນ.</w:t>
      </w:r>
      <w:r>
        <w:rPr>
          <w:vertAlign w:val="superscript"/>
        </w:rPr>
        <w:t>13</w:t>
      </w:r>
      <w:r>
        <w:t>ຄັນພໍຮຸ່ງເຊົ້າພຣະ­ອົງໄດ້ຊົງເອີ້ນເອົາພວກສາວົກມາຫາພຣະອົງ, ພຣະ­ອົງຊົງເລືອກເອົາສິບສອງຄົນໃນພວກເຂົາ, ເຊິ່ງເປັນຜູ້ທີ່ພຣະອົງຊົງຕັ້ງຊື່­ວ່າ ອັກຄະສາ­ວົກ.</w:t>
      </w:r>
      <w:r>
        <w:rPr>
          <w:vertAlign w:val="superscript"/>
        </w:rPr>
        <w:t>14</w:t>
      </w:r>
      <w:r>
        <w:t>ລາຍຊື່ຂອງບັນດາອັກຄະສາວົກ ຄື ຊີໂມນ (ຜູ້ທີ່ພຣະ­ອົງຊົງຕັ້ງຊື່ອີກວ່າ ເປ­ໂຕ) ແລະອັນ­ເດ­ອາ ນ້ອງຊາຍຂອງລາວ, ຢາໂກ­ໂບແລະໂຢ­ຮັນ, ຟີ­ລິບແລະບາ­ຣະໂທໂລ­ມາຍ.</w:t>
      </w:r>
      <w:r>
        <w:rPr>
          <w:vertAlign w:val="superscript"/>
        </w:rPr>
        <w:t>15</w:t>
      </w:r>
      <w:r>
        <w:t>ມັດ­ທາຍແລະໂທມາ, ຢາ­ໂກ­ໂບລູກຊາຍຂອງອາລະ­ຟາຍ, ຊີ­ໂມນ(ຜູ້ທີ່ເອີ້ນກັນວ່າ. ເຊໂລເຕ)</w:t>
      </w:r>
      <w:r>
        <w:rPr>
          <w:vertAlign w:val="superscript"/>
        </w:rPr>
        <w:t>16</w:t>
      </w:r>
      <w:r>
        <w:t>ຢູ­ດາລູກຊາຍຂອງຢາ­ໂກ­ໂບ, ແລະຢູດາອິ­ສະກາຣີ­ອົດ ຜູ້ທີ່ກາຍ­ເປັນຄົນທໍ­ຣະຍົດ.</w:t>
      </w:r>
      <w:r>
        <w:rPr>
          <w:vertAlign w:val="superscript"/>
        </w:rPr>
        <w:t>17</w:t>
      </w:r>
      <w:r>
        <w:t>ເມື່ອພຣະເຢຊູເຈົ້າໄດ້ສະ­ເດັດລົງມາຈາກພູເຂົາ ພ້ອມກັບພວກສາວົກ ແລະຊົງຢືນຢູ່ທີ່ຮາບພຽງ ພວກສາວົກຂອງພຣະ­ອົງຫລາຍຄົນກໍຢູ່ທີ່ນັ້ນ ເຊັ່ນດຽວກັນກັບປະ­ຊາ­ຊົນຈຳ­ນວນຫລວງ­ຫລາຍທີ່ມາຈາກທົ່ວແຂວງຢູ­ດາຍ, ຈາກນະຄອນເຢ­ຣູຊາເລັມ, ແລະຈາກຝັ່ງທະ­ເລເຂດເມືອງຕີ­ເຣກັບເມືອງຊີ­ໂດນ.</w:t>
      </w:r>
      <w:r>
        <w:rPr>
          <w:vertAlign w:val="superscript"/>
        </w:rPr>
        <w:t>18</w:t>
      </w:r>
      <w:r>
        <w:t>ພວກເຂົາໄດ້ມາພຣະ­ອົງ ເພື່ອຟັງພຣະອົງ ແລະເພື່ອໃຫ້ໂຜດດີພະ­ຍາດຕ່າງໆຂອງເຂົາ. ບັນດາຄົນທີ່ທຸກທໍຣະມານຈາກຜີຖ່ອຍຮ້າຍ ກໍຊົງໂຜດໃຫ້ດີເຫມືອນກັນ.</w:t>
      </w:r>
      <w:r>
        <w:rPr>
          <w:vertAlign w:val="superscript"/>
        </w:rPr>
        <w:t>19</w:t>
      </w:r>
      <w:r>
        <w:t>ທຸກຄົນໃນປະ­ຊາ­ຊົນຕ່າງກໍພະ­ຍາ­ຍາມຈະແຕະຕ້ອງພຣະ­ອົງ ເພາະຣິດເດດແຫ່ງການຮັກສາໂຣກອອກມາຈາກພຣະ­ອົງ ແລະພຣະອົງຊົງຮັກສາພວກເຂົາໃຫ້ດີພະຍາດທຸກຄົນ.</w:t>
      </w:r>
      <w:r>
        <w:rPr>
          <w:vertAlign w:val="superscript"/>
        </w:rPr>
        <w:t>20</w:t>
      </w:r>
      <w:r>
        <w:t>ແລ້ວພຣະ­ອົງທອດພະ­ເນດຫລຽວເບິ່ງພວກສາ­ວົກແລະຊົງກ່າວວ່າ, “ທ່ານທັງຫລາຍທີ່ຍາກຈົນກໍເປັນສຸກ ເພາະຣາຊະອານາຈັກຂອງພຣະ­ເຈົ້າເປັນຂອງພວກທ່ານ.</w:t>
      </w:r>
      <w:r>
        <w:rPr>
          <w:vertAlign w:val="superscript"/>
        </w:rPr>
        <w:t>21</w:t>
      </w:r>
      <w:r>
        <w:t>ທ່ານທັງຫລາຍທີ່ອຶດຢາກດຽວນີ້ກໍເປັນສຸກ ເພາະວ່າທ່ານຈະໄດ້ອີ່ມເຕັມ. ທ່ານທັງຫລາຍທີ່ຮ້ອງໄຫ້ດຽວນີ້ກໍເປັນສຸກ, ເພາະວ່າພວກທ່ານຈະໄດ້ຫົວ.”</w:t>
      </w:r>
      <w:r>
        <w:rPr>
          <w:vertAlign w:val="superscript"/>
        </w:rPr>
        <w:t>22</w:t>
      </w:r>
      <w:r>
        <w:t>“ເມື່ອຄົນທັງຫລາຍກຽດຊັງພວກທ່ານກໍເປັນສຸກ ແລະເມື່ອພວກເຂົາຂັບໄລ່ທ່ານ, ແລະປະຕິເສດຊື່ຂອງພວກທ່ານວ່າຊົ່ວຮ້າຍ ເພາະເຫັນແກ່ບຸດມະນຸດ.</w:t>
      </w:r>
      <w:r>
        <w:rPr>
          <w:vertAlign w:val="superscript"/>
        </w:rPr>
        <w:t>23</w:t>
      </w:r>
      <w:r>
        <w:t>ຈົ່ງຊື່ນຊົມຍິນດີໃນວັນນັ້ນ ແລະຕື່ນເຕັ້ນດ້ວຍຄວາມຍິນດີ. ເພາະທ່ານຫມັ້ນໃຈວ່າຈະໄດ້ບຳເຫນັດອັນຍິ່ງໃຫຍ່ໃນສະຫວັນ ເພາະວ່າບັນພະບຸຣຸດຂອງພວກເຂົາໄດ້ເຮັດຢ່າງນັ້ນ ແກ່ຜູ້ປະກາດພຣະທັມເຫມືອນກັນ.</w:t>
      </w:r>
      <w:r>
        <w:rPr>
          <w:vertAlign w:val="superscript"/>
        </w:rPr>
        <w:t>24</w:t>
      </w:r>
      <w:r>
        <w:t>“ແຕ່ວິບັດຈົ່ງມີແກ່ທ່ານທັງຫລາຍຜູ້ເປັນຄົນຮັ່ງມີ ເພາະວ່າພວກທ່ານໄດ້ຮັບຄວາມສຸກສະບາຍແລ້ວ.</w:t>
      </w:r>
      <w:r>
        <w:rPr>
          <w:vertAlign w:val="superscript"/>
        </w:rPr>
        <w:t>25</w:t>
      </w:r>
      <w:r>
        <w:t>ວິບັດຈົ່ງມີແກ່ທ່ານທັງຫລາຍທີ່ອີ່ມເຕັມດຽວນີ້, ເພາະວ່າພວກທ່ານຈະອຶດຢາກໃນພາຍຫລັງ. ວິບັດຈົ່ງມີແກ່ທ່ານທັງຫລາຍທີ່ຫົວຢູ່ດຽວນີ້, ເພາະວ່າພວກທ່ານຈະທຸກໂສກແລະຮ້ອງໄຫ້ພາຍຫລັງ.”</w:t>
      </w:r>
      <w:r>
        <w:rPr>
          <w:vertAlign w:val="superscript"/>
        </w:rPr>
        <w:t>26</w:t>
      </w:r>
      <w:r>
        <w:t>“ວິບັດຈົ່ງມີແກ່ພວກທ່ານ ເມື່ອຄົນທັງຫລາຍຍ້ອງຍໍວ່າທ່ານດີ, ເພາະບັນພະບຸຣຸດຂອງພວກເຂົາກໍໄດ້ເວົ້າຢ່າງດຽວກັນນັ້ນຕໍ່ຜູ້ປະກາດພຣະທັມປອມເຫມືອນກັນ.”</w:t>
      </w:r>
      <w:r>
        <w:rPr>
          <w:vertAlign w:val="superscript"/>
        </w:rPr>
        <w:t>27</w:t>
      </w:r>
      <w:r>
        <w:t>“ແຕ່ເຮົາບອກແກ່ທ່ານທີ່ກຳ­ລັງຟັງຢູ່ວ່າ ຈົ່ງຮັກສັດ­ຕຣູຂອງພວກທ່ານແລະເຮັດດີແກ່ຜູ້ກຽດຊັງພວກທ່ານ.</w:t>
      </w:r>
      <w:r>
        <w:rPr>
          <w:vertAlign w:val="superscript"/>
        </w:rPr>
        <w:t>28</w:t>
      </w:r>
      <w:r>
        <w:t>ຈົ່ງອວຍພອນແກ່ຜູ້ທີ່ປ້ອຍດ່າພວກທ່ານ, ແລະຈົ່ງອ້ອນ­ວອນເພື່ອຜູ້ທີ່ກ່າວຫຍາບ­ຊ້າຕໍ່ພວກທ່ານ.</w:t>
      </w:r>
      <w:r>
        <w:rPr>
          <w:vertAlign w:val="superscript"/>
        </w:rPr>
        <w:t>29</w:t>
      </w:r>
      <w:r>
        <w:t>ຖ້າຜູ້ໃດຕົບແກ້ມຂອງທ່ານເບື້ອງຫນຶ່ງ ຈົ່ງປິ່ນອີກເບື້ອງຫນຶ່ງໃຫ້ເຂົາ. ຖ້າຜູ້ໃດຍາດເອົາເສື້ອຊັ້ນນອກຂອງທ່ານໄປ ຢ່າຫວງຫ້າມທີ່ຈະເອົາເສື້ອໃນໃຫ້ພວກເຂົາ.</w:t>
      </w:r>
      <w:r>
        <w:rPr>
          <w:vertAlign w:val="superscript"/>
        </w:rPr>
        <w:t>30</w:t>
      </w:r>
      <w:r>
        <w:t>ຈົ່ງໃຫ້ແກ່ທຸກຄົນທີ່ຂໍຈາກທ່ານ ຖ້າຜູ້ໃດເອົາສິ່ງທີ່ເປັນຂອງທ່ານໄປ, ຢ່າຊູ່ທວງຖາມເພື່ອທີ່ຈະເອົາຄືນ.</w:t>
      </w:r>
      <w:r>
        <w:rPr>
          <w:vertAlign w:val="superscript"/>
        </w:rPr>
        <w:t>31</w:t>
      </w:r>
      <w:r>
        <w:t>ທ່ານຈົ່ງປະຕິບັດຕໍ່ຄົນທັງປວງເຫມືອນຢ່າງທ່ານຢາກໃຫ້ເຂົາປະຕິບັດຕໍ່ທ່ານ.</w:t>
      </w:r>
      <w:r>
        <w:rPr>
          <w:vertAlign w:val="superscript"/>
        </w:rPr>
        <w:t>32</w:t>
      </w:r>
      <w:r>
        <w:t>ຖ້າທ່ານຮັກຄົນທັງ­ຫລາຍທີ່ຮັກທ່ານ ທ່ານຈະໄດ້ຮັບການຍົກຍ້ອງຫລື? ເພາະເຖິງແມ່ນຄົນບາບກໍຍັງຮັກຄົນທີ່ຮັກເຂົາເຫມືອນກັນ.</w:t>
      </w:r>
      <w:r>
        <w:rPr>
          <w:vertAlign w:val="superscript"/>
        </w:rPr>
        <w:t>33</w:t>
      </w:r>
      <w:r>
        <w:t>ຖ້າທ່ານເຮັດດີສະເພາະແຕ່ຄົນທີ່ເຮັດດີຕໍ່ທ່ານ ຈະຊົງນັບວ່າເປັນຄຸນອັນໃດແກ່ທ່ານ? ເພາະຄົນບາບກໍຍັງເຮັດຢ່າງດຽວກັນ.</w:t>
      </w:r>
      <w:r>
        <w:rPr>
          <w:vertAlign w:val="superscript"/>
        </w:rPr>
        <w:t>34</w:t>
      </w:r>
      <w:r>
        <w:t>ຖ້າທ່ານທັງຫລາຍໃຫ້ຢືມແກ່ຜູ້ທີ່ທ່ານຫວັງວ່າຈະໄດ້ຮັບຄືນ ທ່ານຈະຊົງນັບວ່າເປັນຄຸນອັນໃດແກ່ທ່ານ? ແມ່ນແຕ່ຄົນບາບກໍຍັງໃຫ້ຄົນບາບຢືມໂດຍຫວັງວ່າຈະໄດ້ຮັບຄືນກັບມາເຕັມຈຳນວນ.</w:t>
      </w:r>
      <w:r>
        <w:rPr>
          <w:vertAlign w:val="superscript"/>
        </w:rPr>
        <w:t>35</w:t>
      </w:r>
      <w:r>
        <w:t>ແຕ່ຈົ່ງຮັກສັດ­ຕຣູຂອງທ່ານທັງ­ຫລາຍແລະຈົ່ງເຮັດດີຕໍ່ເຂົາ ຈົ່ງໃຫ້ເຂົາຢືມໂດຍບໍ່ຫວັງຈະໄດ້ຮັບຄືນ ແລະທ່ານຈະໄດ້ຮັບບຳເຫນັດທີ່ຍິ່ງໃຫຍ່, ທ່ານທັງ­ຫລາຍຈະໄດ້ເປັນບຸດຂອງພຣະ­ເຈົ້າຜູ້ສູງສຸດ ເພາະ­ວ່າພຣະ­ອົງຍັງຊົງພຣະກາຣຸນາ ແກ່ຄົນທີ່ເນຣະ­ຄຸນແລະຄົນຊົ່ວ.</w:t>
      </w:r>
      <w:r>
        <w:rPr>
          <w:vertAlign w:val="superscript"/>
        </w:rPr>
        <w:t>36</w:t>
      </w:r>
      <w:r>
        <w:t>ຈົ່ງມີຄວາມເມດຕາກະ­ຣຸ­ນາ ເຫມືອນຢ່າງພຣະບິ­ດາຂອງທ່ານຊົງມີພຣະ­ທັຍເມດຕາກະ­ຣຸ­ນາ.</w:t>
      </w:r>
      <w:r>
        <w:rPr>
          <w:vertAlign w:val="superscript"/>
        </w:rPr>
        <w:t>37</w:t>
      </w:r>
      <w:r>
        <w:t>“ຢ່າໄດ້ຕັດສິນ ແລະ ທ່ານຈະບໍ່ຖືກຕັດສິນ. ຢ່າສາບແຊ່ງໃຜ ແລະ ທ່ານຈະບໍ່ຖືກສາບແຊ່ງ. ຈົ່ງຍົກ­ໂທດໃຫ້ເຂົາ ແລະ ທ່ານຈະໄດ້ຮັບການຍົກ­ໂທດ.</w:t>
      </w:r>
      <w:r>
        <w:rPr>
          <w:vertAlign w:val="superscript"/>
        </w:rPr>
        <w:t>38</w:t>
      </w:r>
      <w:r>
        <w:t>ຈົ່ງໃຫ້ຄົນອື່ນ ແລະທ່ານຈະໄດ້ຮັບເຫມືອນກັນ ໃນຈຳນວນທີ່ຫລາຍ ແລະລົ້ນໄຫລ ເຊິ່ງຈະເທລົງເທິງຕັກຂອງທ່ານ. ເພາະ­ວ່າພວກທ່ານຈະຕວງໃຫ້ເຂົາດ້ວຍເຄື່ອງຜອງອັນໃດ ກໍຈະຊົງຕວງໃຫ້ພວກທ່ານດ້ວຍເຄື່ອງຜອງອັນນັ້ນ.”</w:t>
      </w:r>
      <w:r>
        <w:rPr>
          <w:vertAlign w:val="superscript"/>
        </w:rPr>
        <w:t>39</w:t>
      </w:r>
      <w:r>
        <w:t>ແລ້ວພຣະ­ອົງຊົງກ່າວແກ່ເຂົາເປັນຄຳອຸ­ປະ­ມາວ່າ, “ຄົນຕາບອດຈະຈູງຄົນຕາ­ບອດໄປບໍ່ໄດ້ບໍ? ຖ້າເຂົາເຮັດແບບນັ້ນ ທັງສອງຈະບໍ່ຕົກໃນຂຸມ ບໍ່ແມ່ນບໍ?</w:t>
      </w:r>
      <w:r>
        <w:rPr>
          <w:vertAlign w:val="superscript"/>
        </w:rPr>
        <w:t>40</w:t>
      </w:r>
      <w:r>
        <w:t>ສິດບໍ່­ຫ່ອນໃຫຍ່ກວ່າຄຣູ ແຕ່ສິດທຸກຄົນທີ່ຮັບການຝຶກຝົນຢ່າງດີແລ້ວ ກໍຈະເປັນ ເຫມືອນຄຣູຂອງພວກເຂົາ.</w:t>
      </w:r>
      <w:r>
        <w:rPr>
          <w:vertAlign w:val="superscript"/>
        </w:rPr>
        <w:t>41</w:t>
      </w:r>
      <w:r>
        <w:t>ເປັນຫຍັງທ່ານຫລຽວເຫັນຂີ້ເຫຍື່ອທີ່­ຢູ່ໃນຕາພີ່­ນ້ອງຂອງທ່ານ ແຕ່ໄມ້ທັງທ່ອນທີ່­ຢູ່ໃນຕາຕົນເອງທ່ານບໍ່ຮູ້­ສຶກ.</w:t>
      </w:r>
      <w:r>
        <w:rPr>
          <w:vertAlign w:val="superscript"/>
        </w:rPr>
        <w:t>42</w:t>
      </w:r>
      <w:r>
        <w:t>ດ້ວຍເຫດ­ໃດທ່ານຈິ່ງຈະເວົ້າກັບພີ່­ນ້ອງຂອງຕົນໄດ້ວ່າ ‘ພີ່­ນ້ອງເອີຍ, ໃຫ້ຂ້ອຍເຂັ່ຍຂີ້ເຫຍື່ອອອກຈາກຕາຂອງເຈົ້າ’ ແຕ່ທ່ານເອງໄມ້ທັງທ່ອນທີ່­ຢູ່ໃນຕາຂອງຕົນກໍຍັງບໍ່ເຫັນ ໂອ ຄົນຫນ້າຊື່ໃຈຄົດເອີຍ, ຈົ່ງເອົາໄມ້ທັງທ່ອນອອກຈາກຕາຂອງຕົນກ່ອນ ແລ້ວທ່ານຈະເຫັນໄດ້ຄັກ ຈິ່ງຈະເຂັ່ຍຂີ້ເຫຍື່ອອອກຈາກຕາພີ່­ນ້ອງຂອງທ່ານໄດ້.</w:t>
      </w:r>
      <w:r>
        <w:rPr>
          <w:vertAlign w:val="superscript"/>
        </w:rPr>
        <w:t>43</w:t>
      </w:r>
      <w:r>
        <w:t>“ເພາະບໍ່­ມີຕົ້ນ­ໄມ້ດີທີ່ເກີດຜົນບໍ່ດີ ແລະຕົ້ນໄມ້ບໍ່ດີກໍບໍ່ຫ່ອນເກີດຜົນດີ.</w:t>
      </w:r>
      <w:r>
        <w:rPr>
          <w:vertAlign w:val="superscript"/>
        </w:rPr>
        <w:t>44</w:t>
      </w:r>
      <w:r>
        <w:t>ເພາະ­ວ່າຈະຮູ້­ຈັກຕົ້ນ­ໄມ້ທຸກຕົ້ນໄດ້ກໍເພາະຜົນຂອງມັນ ເຫດວ່າເຂົາບໍ່­ຫ່ອນເກັບຫມາກ­ເດື່ອເທດຈາກຕົ້ນມີຫນາມ ແລະບໍ່­ຫ່ອນເກັບຫມາກອະ­ງຸ່ນຈາກພຸ່ມມີຫນາມເຊັ່ນກັນ.</w:t>
      </w:r>
      <w:r>
        <w:rPr>
          <w:vertAlign w:val="superscript"/>
        </w:rPr>
        <w:t>45</w:t>
      </w:r>
      <w:r>
        <w:t>ຄົນດີຍ່ອມເອົາຂອງດີທີ່ມີຢູ່ໃນຄັງດີໃນໃຈຂອງຕົນອອກມາ, ແລະຄົນຊົ່ວກໍຍ່ອມເອົາຂອງຊົ່ວຈາກຄັງຊົ່ວໃນໃຈຂອງຕົນອອກມາ. ເພາະ­ວ່າໃຈເຕັມລົ້ນດ້ວຍອັນໃດ ປາກກໍເວົ້າອອກມາຢ່າງນັ້ນ.</w:t>
      </w:r>
      <w:r>
        <w:rPr>
          <w:vertAlign w:val="superscript"/>
        </w:rPr>
        <w:t>46</w:t>
      </w:r>
      <w:r>
        <w:t>“ເຫດ­ໃດທ່ານທັງ­ຫລາຍຈິ່ງເອີ້ນເຮົາວ່າ, ‘ອົງພຣະຜູ້ເປັນເຈົ້າ ອົງພຣະຜູ້ເປັນເຈົ້າ’ ແຕ່ທ່ານບໍ່ໄດ້ເຮັດຕາມຖ້ອຍຄຳທີ່ເຮົາບອກນັ້ນ.</w:t>
      </w:r>
      <w:r>
        <w:rPr>
          <w:vertAlign w:val="superscript"/>
        </w:rPr>
        <w:t>47</w:t>
      </w:r>
      <w:r>
        <w:t>ທຸກຄົນທີ່ມາຫາເຮົາ ແລະຟັງຄຳຂອງເຮົາ ແລະປະ­ຕິ­ບັດຕາມເຮົາ, ເຮົາຈະ­ແຈ້ງໃຫ້ທ່ານຮູ້ວ່າຄົນນັ້ນປຽບເຫມືອນຜູ້ໃດ.</w:t>
      </w:r>
      <w:r>
        <w:rPr>
          <w:vertAlign w:val="superscript"/>
        </w:rPr>
        <w:t>48</w:t>
      </w:r>
      <w:r>
        <w:t>ເຂົາກໍປຽບເຫມືອນຄົນຜູ້ຫນຶ່ງທີ່ກໍ່­ສ້າງເຮືອນ ຜູ້ນັ້ນຂຸດດິນລົງເລິກແລ້ວຕັ້ງຮາກເທິງດານຫີນ ແລະເມື່ອນ້ຳມາຖ້ວມແລ້ວກະແສນ້ຳໄຫລທັ່ງໃສ່ ແຕ່ບໍ່ອາດຈະເຮັດໃຫ້ເຮືອນນັ້ນຫວັ່ນ­ໄຫວ ເພາະ­ວ່າໄດ້ສ້າງດີແລ້ວ.</w:t>
      </w:r>
      <w:r>
        <w:rPr>
          <w:vertAlign w:val="superscript"/>
        </w:rPr>
        <w:t>49</w:t>
      </w:r>
      <w:r>
        <w:t>ແຕ່ຄົນທີ່ໄດ້ຍິນຖ້ອຍຄຳຂອງເຮົາແລະບໍ່ປະ­ຕິ­ບັດຕາມຖ້ອຍຄຳນັ້ນ, ກໍປຽບເຫມືອນຄົນຫນຶ່ງທີ່ໄດ້ກໍ່­ສ້າງເຮືອນເທິງດິນທີ່ບໍ່ມີຮາກຖານ. ເມື່ອກະແສນ້ຳໄຫລທັ່ງໃສ່ເຮືອນນັ້ນ, ມັນກໍເຈື່ອນລົງທັນ­ທີ, ແລະນຳຄວາມຈິບ­ຫາຍມາສູ່ເຮືອນນັ້ນຈົນກ້ຽງບໍ່ເຫລືອຍັງເລີຍ.”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ຫລັງຈາກທີ່ພຣະ­ເຢຊູເຈົ້າຊົງກ່າວຄຳເຫລົ່າ­ນັ້ນໃຫ້ປະຊາຊົນຟັງຫມົດແລ້ວ ພຣະ­ອົງກໍສະ­ເດັດເຂົ້າໄປໃນເມືອງກາ­ເປ­ນາ­ອູມ.</w:t>
      </w:r>
      <w:r>
        <w:rPr>
          <w:vertAlign w:val="superscript"/>
        </w:rPr>
        <w:t>2</w:t>
      </w:r>
      <w:r>
        <w:t>ມີຂ້ອຍໃຊ້ຂອງນາຍທະ­ຫານໂຣມຄົນຫນຶ່ງທີ່ນາຍຮັກຫລາຍ ກຳລັງປ່ວຍຢູ່ແລະໃກ້ຈະຕາຍແລ້ວ.</w:t>
      </w:r>
      <w:r>
        <w:rPr>
          <w:vertAlign w:val="superscript"/>
        </w:rPr>
        <w:t>3</w:t>
      </w:r>
      <w:r>
        <w:t>ເມື່ອນາຍ­ທະຫານໄດ້ຍິນກ່ຽວກັບພຣະເຢຊູເຈົ້າ ເພິ່ນໄດ້ສົ່ງເຖົ້າແກ່ບາງຄົນຂອງພວກຢິວໄປຫາພຣະເຢຊູເຈົ້າ ເພື່ອເຊີນພຣະ­ອົງສະ­ເດັດມາຊ່ວຍຊີວິດຂ້ອຍໃຊ້ຂອງຕົນບໍ່ໃຫ້ຕາຍ.</w:t>
      </w:r>
      <w:r>
        <w:rPr>
          <w:vertAlign w:val="superscript"/>
        </w:rPr>
        <w:t>4</w:t>
      </w:r>
      <w:r>
        <w:t>ເມື່ອພວກເຂົາເຂົ້າມາໃກ້ພຣະ­ເຢຊູເຈົ້າແລ້ວ ເຂົາກໍອ້ອນ­ວອນພຣະ­ອົງດ້ວຍໃຈ­ຮ້ອນຮົນວ່າ, “ນາຍ­ທະຫານຜູ້ນັ້ນສົມ­ຄວນທີ່ຈະຮັບການຊ່ວຍເຫລືອນີ້ຈາກທ່ານ.</w:t>
      </w:r>
      <w:r>
        <w:rPr>
          <w:vertAlign w:val="superscript"/>
        </w:rPr>
        <w:t>5</w:t>
      </w:r>
      <w:r>
        <w:t>ເພາະ­ວ່າເພິ່ນຮັກປະ­ເທດຊາດຂອງເຮົາ ແລະແມ່ນຜູ້ນີ້ແຫລະ, ໄດ້ສ້າງໂຮງທັມະສາລາໃຫ້ແກ່ພວກເຮົາ.”</w:t>
      </w:r>
      <w:r>
        <w:rPr>
          <w:vertAlign w:val="superscript"/>
        </w:rPr>
        <w:t>6</w:t>
      </w:r>
      <w:r>
        <w:t>ດັ່ງນັ້ນ ພຣະ­ເຢຊູເຈົ້າຈິ່ງສະ­ເດັດໄປກັບພວກເຂົາ. ແຕ່ເມື່ອພຣະອົງໃກ້ຈະເຖິງບ້ານຂອງເຂົາແລ້ວ, ນາຍ­ທະ­ຫານໄດ້ໃຊ້ຫມູ່ສະຫາຍໄປຫາພຣະ­ອົງທູນວ່າ, “ອົງພຣະຜູ້ເປັນເຈົ້າ, ຂໍຢ່າໄດ້ລຳບາກເລີຍ ເພາະ­ວ່າຂ້າ­ນ້ອຍເປັນຄົນບໍ່ສົມ­ຄວນທີ່ຈະໃຫ້ທ່ານເຂົ້າໄປລຸ່ມຫລັງ­ຄາເຮືອນຂອງຂ້າ­ນ້ອຍ.</w:t>
      </w:r>
      <w:r>
        <w:rPr>
          <w:vertAlign w:val="superscript"/>
        </w:rPr>
        <w:t>7</w:t>
      </w:r>
      <w:r>
        <w:t>ເພາະເຫດນັ້ນຂ້ານ້ອຍຈິ່ງຖືວ່າເປັນຜູ້ບໍ່ສົມ­ຄວນທີ່ຈະໄປຫາພຣະອົງ, ແຕ່ຂໍພຣະອົງພຽງແຕ່ກ່າວຄຳດຽວ ແລະຄົນໃຊ້ຂອງຂ້າ­ນ້ອຍຄົງຈະດີພະ­ຍາດ.</w:t>
      </w:r>
      <w:r>
        <w:rPr>
          <w:vertAlign w:val="superscript"/>
        </w:rPr>
        <w:t>8</w:t>
      </w:r>
      <w:r>
        <w:t>ເພາະຂ້າ­ນ້ອຍເປັນຄົນທີ່­ຢູ່ໃຕ້ວິ­ໄນທະ­ຫານ ແລະຂ້ານ້ອຍຍັງມີທະ­ຫານຢູ່ໃຕ້ບັງ­ຄັບບັນ­ຊາຂອງຂ້າ­ນ້ອຍອີກ. ຄືຂ້ານ້ອຍສັ່ງຄົນນີ້ວ່າ ‘ໄປ’ ມັນກໍໄປ ສັ່ງອີກຄົນຫນຶ່ງວ່າ ‘ມາ’ ມັນກໍມາ ແລະບອກແກ່ຂ້ອຍໃຊ້ຂອງຂ້າ­ນ້ອຍວ່າ ‘ຈົ່ງເຮັດສິ່ງນີ້’ ມັນກໍເຮັດ.”</w:t>
      </w:r>
      <w:r>
        <w:rPr>
          <w:vertAlign w:val="superscript"/>
        </w:rPr>
        <w:t>9</w:t>
      </w:r>
      <w:r>
        <w:t>ເມື່ອພຣະ­ເຢຊູໄດ້ຍິນຄຳເຫລົ່າ­ນັ້ນ ພຣະອົງກໍປະ­ຫລາດໃຈໃນຕົວນາຍທະຫານນັ້ນ ແລະຫລຽວຫລັງກ່າວກັບປະ­ຊາ­ຊົນທີ່ຕາມມາວ່າ, “ເຮົາບອກທ່ານທັງ­ຫລາຍວ່າ ເຮົາຍັງບໍ່ເຄີຍເຫັນຜູ້ໃດມີຄວາມເຊື່ອໃຫຍ່ເທົ່ານີ້ໃນ­ອິສະຣາ­ເອນ.”</w:t>
      </w:r>
      <w:r>
        <w:rPr>
          <w:vertAlign w:val="superscript"/>
        </w:rPr>
        <w:t>10</w:t>
      </w:r>
      <w:r>
        <w:t>ເມື່ອຄົນເຫລົ່ານັ້ນທີ່ຖືກສົ່ງກັບໄປເຖິງເຮືອນແລ້ວ ກໍພົບວ່າຂ້ອຍໃຊ້ຜູ້ນັ້ນດີພະ­ຍາດເປັນປົກກະຕິແລ້ວ.</w:t>
      </w:r>
      <w:r>
        <w:rPr>
          <w:vertAlign w:val="superscript"/>
        </w:rPr>
        <w:t>11</w:t>
      </w:r>
      <w:r>
        <w:t>ຫລັງຈາກນັ້ນບໍ່ດົນ ພຣະ­ເຢຊູເຈົ້າກໍສະ­ເດັດໄປຍັງເມືອງຫນຶ່ງຊື່ນາ­ອິນ, ພວກສາ­ວົກຂອງພຣະ­ອົງ ພ້ອມກັບປະ­ຊາ­ຊົນຫລວງຫລາຍໄດ້ຕາມພຣະ­ອົງໄປ.</w:t>
      </w:r>
      <w:r>
        <w:rPr>
          <w:vertAlign w:val="superscript"/>
        </w:rPr>
        <w:t>12</w:t>
      </w:r>
      <w:r>
        <w:t>ເມື່ອສະ­ເດັດມາໃກ້ປະ­ຕູເມືອງແລ້ວ, ເບິ່ງແມ, ມີຄົນກຳ­ລັງຫາມສົບຊາຍຫນຸ່ມຄົນຫນຶ່ງອອກມາ ລາວເປັນລູກຊາຍຄົນດຽວຂອງແມ່ ຊຶ່ງເປັນແມ່­ຫມ້າຍ, ແລະມີຊາວເມືອງຫລາຍສົມ­ຄວນອອກມານຳນາງ.</w:t>
      </w:r>
      <w:r>
        <w:rPr>
          <w:vertAlign w:val="superscript"/>
        </w:rPr>
        <w:t>13</w:t>
      </w:r>
      <w:r>
        <w:t>ເມື່ອເຫັນນາງແລ້ວ­ອົງພຣະຜູ້ເປັນເຈົ້າກໍຊົງເມດຕານາງຫລາຍແລ້ວຊົງກ່າວວ່າ, “ຢ່າຮ້ອງ­ໄຫ້.”</w:t>
      </w:r>
      <w:r>
        <w:rPr>
          <w:vertAlign w:val="superscript"/>
        </w:rPr>
        <w:t>14</w:t>
      </w:r>
      <w:r>
        <w:t>ແລ້ວພຣະ­ອົງສະ­ເດັດເຂົ້າໄປໃກ້ແລະບາຍຂອບໄມ້ໂລງສົບທີ່ພວກເຂົາໃສ່ສົບໄວ້ ແລະຄົນທີ່ຫາມໂລງສົບນັ້ນກໍຢຸດຢືນຢູ່ ພຣະ­ອົງຈິ່ງສັ່ງວ່າ, “ຊາຍໜຸ່ມເອີຍ, ເຮົາສັ່ງເຈົ້າວ່າ ຈົ່ງລຸກຂຶ້ນ.”</w:t>
      </w:r>
      <w:r>
        <w:rPr>
          <w:vertAlign w:val="superscript"/>
        </w:rPr>
        <w:t>15</w:t>
      </w:r>
      <w:r>
        <w:t>ແລ້ວຄົນທີ່ຕາຍນັ້ນ ກໍລຸກ­ຂຶ້ນນັ່ງແລະຕັ້ງ­ຕົ້ນເວົ້າ ແລ້ວພຣະ­ເຢຊູເຈົ້າຈິ່ງຊົງມອບຊາຍນັ້ນໃຫ້ແມ່ຂອງລາວ.</w:t>
      </w:r>
      <w:r>
        <w:rPr>
          <w:vertAlign w:val="superscript"/>
        </w:rPr>
        <w:t>16</w:t>
      </w:r>
      <w:r>
        <w:t>ແລ້ວພວກເຂົາທຸກຄົນຈຶ່ງເຕັມໄປດ້ວຍຄວາມຢ້ານພວກເຂົາຈິ່ງສັນ­ຣະເສີນພຣະ­ເຈົ້າບໍ່ຢຸດໂດຍເວົ້າວ່າ, “ທ່ານຜູ້ປະ­ກາດພຣະ­ທັມຜູ້ຍິ່ງໃຫຍ່ໄດ້ເກີດຂຶ້ນທ່າມ­ກາງພວກເຮົາ ແລ້ວແລະພຣະເຈົ້າໄດ້ສະເດັດມາຢ້ຽມ­ຢາມພົນ­ລະ­ເມືອງຂອງພຣະ­ອົງແລ້ວ.”</w:t>
      </w:r>
      <w:r>
        <w:rPr>
          <w:vertAlign w:val="superscript"/>
        </w:rPr>
        <w:t>17</w:t>
      </w:r>
      <w:r>
        <w:t>ເລື່ອງຂອງພຣະອົງໄດ້ຊ່າ­ລືໄປທົ່ວແຂວງຢູ­ດາຍແລະທົ່ວຂົງ­ເຂດທີ່­ຢູ່ລ້ອມຮອບທັງໝົດ.</w:t>
      </w:r>
      <w:r>
        <w:rPr>
          <w:vertAlign w:val="superscript"/>
        </w:rPr>
        <w:t>18</w:t>
      </w:r>
      <w:r>
        <w:t>ສາວົກຂອງໂຢ­ຮັນກໍໄດ້ເລົ່າກ່ຽວກັບສິ່ງເຫລົ່ານີ້ທັງຫມົດ.</w:t>
      </w:r>
      <w:r>
        <w:rPr>
          <w:vertAlign w:val="superscript"/>
        </w:rPr>
        <w:t>19</w:t>
      </w:r>
      <w:r>
        <w:t>ແລ້ວໂຢ­ຮັນຈິ່ງເອີ້ນສາວົກສອງຄົນມາແລະ ໃຊ້ເຂົາໄປຫາອົງພຣະຜູ້­ເປັນ­ເຈົ້າທູນຖາມວ່າ, "ທ່ານເປັນຜູ້ທີ່ຈະມານັ້ນຫລຶ? ຫລືວ່າເຮົາຕ້ອງລໍຄອຍອີກຄົນຫນຶ່ງອີກ."</w:t>
      </w:r>
      <w:r>
        <w:rPr>
          <w:vertAlign w:val="superscript"/>
        </w:rPr>
        <w:t>20</w:t>
      </w:r>
      <w:r>
        <w:t>ເມື່ອພວກເຂົາທັງສອງໄດ້ມາໃກ້ພຣະເຢຊູຈິ່ງທູນວ່າ, "ໂຢ­ຮັນບັບ­ຕິ­ສະ­ໂຕ ໄດ້ໃຊ້ພວກຂ້ານ້ອຍມາຖາມວ່າ ‘ທ່ານເປັນຜູ້ທີ່ຈະມານັ້ນບໍ ຫລືຈະຕ້ອງລໍຄອຍຜູ້ອື່ນຕື່ມອີກ?'"</w:t>
      </w:r>
      <w:r>
        <w:rPr>
          <w:vertAlign w:val="superscript"/>
        </w:rPr>
        <w:t>21</w:t>
      </w:r>
      <w:r>
        <w:t>ໃນເວ­ລານັ້ນ ພຣະ­ອົງໄດ້ຊົງໂຜດໃຫ້ຫລາຍຄົນດີພະ­ຍາດໂຣຄາຕ່າງໆ ແລະຄວາມທຸກຍາກຕ່າງໆ ແລະພົ້ນຈາກວິນຍານຜີຮ້າຍ ແລະພຣະອົງຮັກສາຄົນຕາ­ບອດຫລາຍຄົນໃຫ້ເຫັນ­ຮຸ່ງ,</w:t>
      </w:r>
      <w:r>
        <w:rPr>
          <w:vertAlign w:val="superscript"/>
        </w:rPr>
        <w:t>22</w:t>
      </w:r>
      <w:r>
        <w:t>ພຣະ­ເຢຊູຕອບສິດທັງສອງນັ້ນວ່າ, “ຈົ່ງໄປແຈ້ງແກ່ໂຢ­ຮັນ ຕາມທີ່ທ່ານໄດ້ເຫັນແລະໄດ້ຍິນ ຄືວ່າຄົນຕາ­ບອດກໍເຫັນຮຸ່ງ, ຄົນຂາເສັ້ງກໍຍ່າງເປັນປົກ­ກະ­ຕິ, ຄົນຂີ້­ທູດກໍດີສະ­ອາດ, ຄົນຫູຫນວກກໍໄດ້ຍິນ, ຄົນຕາຍແລ້ວກໍເປັນຄືນມາ, ແລະຂ່າວປະ­ເສີດກໍປະ­ກາດແກ່ຄົນອະ­ນາ­ຖາ.</w:t>
      </w:r>
      <w:r>
        <w:rPr>
          <w:vertAlign w:val="superscript"/>
        </w:rPr>
        <w:t>23</w:t>
      </w:r>
      <w:r>
        <w:t>ຜູ້ໃດທີ່ບໍ່ລົ້ມເລີກຄວາມເຊື່ອໃນເຮົາ ເນື່ອງຈາກສິ່ງທີ່ເຮົາກະທຳຜູ້ນັ້ນກໍເປັນສຸກ.”</w:t>
      </w:r>
      <w:r>
        <w:rPr>
          <w:vertAlign w:val="superscript"/>
        </w:rPr>
        <w:t>24</w:t>
      </w:r>
      <w:r>
        <w:t>ຫລັງຈາກພວກຮັບໃຊ້ຂອງໂຢ­ຮັນໄປແລ້ວ ພຣະ­ເຢຊູເຈົ້າກໍຊົງຕັ້ງຕົ້ນກ່າວກັບປະ­ຊາ­ຊົນເຖິງເລື່ອງໂຢ­ຮັນວ່າ, “ທ່ານທັງ­ຫລາຍໄດ້ອອກໄປໃນຖິ່ນແຫ້ງແລ້ງກັນດານເພື່ອເບິ່ງຫຍັງ? ເພື່ອເບິ່ງຕົ້ນອໍ້ໄຫວໄປມາດ້ວຍລົມພັດຫລື?</w:t>
      </w:r>
      <w:r>
        <w:rPr>
          <w:vertAlign w:val="superscript"/>
        </w:rPr>
        <w:t>25</w:t>
      </w:r>
      <w:r>
        <w:t>ແຕ່ທ່ານທັງ­ຫລາຍອອກໄປເບິ່ງຫຍັງ? ໄປເບິ່ງຄົນນຸ່ງຫົ່ມເຄື່ອງລະ­ອຽດອ່ອນນວນຫລື? ເບິ່ງແມ, ຄົນທີ່ນຸ່ງຫົ່ມເຄື່ອງອັນງົດງາມ ແລະໃຊ້ຊີວິດຢ່າງຫລູຫລາຟຸມເຟືອຍຍ່ອມຢູ່ໃນຣາ­ຊະວັງ.</w:t>
      </w:r>
      <w:r>
        <w:rPr>
          <w:vertAlign w:val="superscript"/>
        </w:rPr>
        <w:t>26</w:t>
      </w:r>
      <w:r>
        <w:t>ແຕ່ພວກທ່ານອອກໄປເບິ່ງຫຍັງ? ເບິ່ງຜູ້ປະ­ກາດພຣະ­ທັມຫລື? ແມ່ນແລ້ວ ເຮົາບອກພວກທ່ານວ່າ ເປັນຍິ່ງກວ່າຜູ້ປະ­ກາດພຣະ­ທັມອີກ.</w:t>
      </w:r>
      <w:r>
        <w:rPr>
          <w:vertAlign w:val="superscript"/>
        </w:rPr>
        <w:t>27</w:t>
      </w:r>
      <w:r>
        <w:t>ທ່ານຜູ້ນີ້ແຫລະທີ່ພຣະ­ຄັມພີຂຽນໄວ້ເຖິງເພິ່ນວ່າ, ‘ເບິ່ງແມ, ເຮົາໃຊ້ຜູ້ຮັບໃຊ້ຂອງເຮົາໄປກ່ອນຫນ້າທ່ານ ຜູ້ທີ່ຈັດຕຽມຫົນ­ທາງໄວ້ກ່ອນຫນ້າທ່ານ’.</w:t>
      </w:r>
      <w:r>
        <w:rPr>
          <w:vertAlign w:val="superscript"/>
        </w:rPr>
        <w:t>28</w:t>
      </w:r>
      <w:r>
        <w:t>ເຮົາບອກພວກທ່ານວ່າ ໃນບັນ­ດາຜູ້ທີ່ເກີດຈາກຜູ້­ຍິງເຫລົ່ານັ້ນ ບໍ່ມີຜູ້ໃດໃຫຍ່ກວ່າໂຢ­ຮັນ ແຕ່ຜູ້ນ້ອຍທີ່ສຸດໃນຣາ­ຊະອານາຈັກຂອງພຣະ­ເຈົ້າ ຍັງໃຫຍ່ກວ່າໂຢ­ຮັນອີກ.”</w:t>
      </w:r>
      <w:r>
        <w:rPr>
          <w:vertAlign w:val="superscript"/>
        </w:rPr>
        <w:t>29</w:t>
      </w:r>
      <w:r>
        <w:t>(ເມື່ອຄົນທັງປວງທີ່ໄດ້ຍິນດັ່ງນັ້ນ, ລວມເຖິງບັນດາຄົນເກັບພາ­ສີ, ພວກເຂົາກໍໄດ້ຍອມຮັບວ່າພຣະ­ເຈົ້າຊົງຍຸດ­ຕິທັມ ໂດຍທີ່ພວກເຂົາເປັນຫນຶ່ງໃນກຸ່ມຄົນທີ່ໄດ້ຮັບບັບ­ຕິ­ສະມາຈາກໂຢ­ຮັນແລ້ວ.</w:t>
      </w:r>
      <w:r>
        <w:rPr>
          <w:vertAlign w:val="superscript"/>
        </w:rPr>
        <w:t>30</w:t>
      </w:r>
      <w:r>
        <w:t>ແຕ່ພວກຟາ­ຣີຊາຍ ແລະ ພວກທັມະຈານທີ່ບໍ່ໄດ້ຮັບບັບ­ຕິ­ສະ­ມາຈາກໂຢ­ຮັນ ໄດ້ຂັດຂວາງພຣະ­ປະ­ສົງຂອງພຣະ­ເຈົ້າສຳ­ລັບເຂົາ, ເພາະວ່າພວກເຂົາບໍ່ໄດ້ຮັບປະຕິສະມາໂດຍໂຢຮັນ.)</w:t>
      </w:r>
      <w:r>
        <w:rPr>
          <w:vertAlign w:val="superscript"/>
        </w:rPr>
        <w:t>31</w:t>
      </w:r>
      <w:r>
        <w:t>“ແລ້ວເຮົາຄວນຈະປຽບທຽບຄົນສະ­ໄຫມນີ້ໃສ່ກັບອັນໃດ? ພວກເຂົາເປັນເຫມືອນອັນໃດ?</w:t>
      </w:r>
      <w:r>
        <w:rPr>
          <w:vertAlign w:val="superscript"/>
        </w:rPr>
        <w:t>32</w:t>
      </w:r>
      <w:r>
        <w:t>ພວກເຂົາເປັນເຫມືອນເດັກນ້ອຍທີ່ນັ່ງຢູ່ກາງຕະ­ຫລາດຮ້ອງໃສ່ກັນແລະກັນວ່າ, ‘ພວກເຮົາໄດ້ເປົ່າປີ່ໃຫ້ພວກເຈົ້າ ແຕ່ພວກເຈົ້າບໍ່ໄດ້ຟ້ອນລຳເຮົາໄດ້ຮ້ອງໄຫ້ຮ່ຳໄຮ ແຕ່ພວກເຈົ້າບໍ່ໄດ້ຕີເອິກຮ້ອງໃຫ້’.</w:t>
      </w:r>
      <w:r>
        <w:rPr>
          <w:vertAlign w:val="superscript"/>
        </w:rPr>
        <w:t>33</w:t>
      </w:r>
      <w:r>
        <w:t>ເພາະ­ວ່າໂຢ­ຮັນບັບ­ຕິ­ສະ­ໂຕ ໄດ້ມາໂດຍບໍ່ກິນເຂົ້າຈີ່ ຫລື ດື່ມເຫລົ້າແວງ ແລະ ພວກທ່ານເວົ້າວ່າ ‘ເພິ່ນມີຜີສິງຢູ່’.</w:t>
      </w:r>
      <w:r>
        <w:rPr>
          <w:vertAlign w:val="superscript"/>
        </w:rPr>
        <w:t>34</w:t>
      </w:r>
      <w:r>
        <w:t>ສ່ວນບຸດມະ­ນຸດໄດ້ມາທັງກິນ ແລະດື່ມ ແລະພວກທ່ານເວົ້າວ່າ ‘ເບິ່ງແມ, ນີ້ເປັນຄົນກິນເກີນສ່ວນ ແລະ ມັກເມົາ, ເປັນເພື່ອນຂອງຄົນເກັບພາ­ສີ ແລະ ຄົນບາບ’.</w:t>
      </w:r>
      <w:r>
        <w:rPr>
          <w:vertAlign w:val="superscript"/>
        </w:rPr>
        <w:t>35</w:t>
      </w:r>
      <w:r>
        <w:t>ແຕ່ພຣະສະຕິ­ປັນ­ຍາ ກໍວ່າຖືກ­ຕ້ອງແລ້ວ ໂດຍລູກທັງຫມົດຂອງນາງ.”</w:t>
      </w:r>
      <w:r>
        <w:rPr>
          <w:vertAlign w:val="superscript"/>
        </w:rPr>
        <w:t>36</w:t>
      </w:r>
      <w:r>
        <w:t>ມີຄົນຫນຶ່ງໃນພວກຟາ­ຣີ­ຊາຍ ໄດ້ເຊີນພຣະ­ເຢຊູເຈົ້າໄປຮັບປະທານອາຫານໃນເຮືອນຂອງຕົນ. ຫລັງຈາກທີ່ພຣະເຢຊູເຈົ້າສະ­ເດັດເຂົ້າໄປໃນເຮືອນຂອງຟາ­ຣີ­ຊາຍ­ແລ້ວພຣະອົງຊົງປຣະ­ທັບລົງທີ່ໂຕະເພື່ອຈະຮັບປະທານອາຫານ.</w:t>
      </w:r>
      <w:r>
        <w:rPr>
          <w:vertAlign w:val="superscript"/>
        </w:rPr>
        <w:t>37</w:t>
      </w:r>
      <w:r>
        <w:t>ເບິ່ງແມ, ມີຍິງຄົນຫນຶ່ງໃນເມືອງນັ້ນຊຶ່ງເປັນຄົນບາບ. ເມື່ອນາງຮູ້ວ່າພຣະ­ເຢຊູເຈົ້າຊົງນັ່ງຮັບປະທານອາ­ຫານໃນເຮືອນຂອງຟາ­ຣີ­ຊາຍ ນາງໄດ້ຖືເຕົ້າຫີນຂາວມີນ້ຳ­ຫອມລາຄາແພງມາ.</w:t>
      </w:r>
      <w:r>
        <w:rPr>
          <w:vertAlign w:val="superscript"/>
        </w:rPr>
        <w:t>38</w:t>
      </w:r>
      <w:r>
        <w:t>ນາງຢືນຂ້າງຫລັງໃກ້ຕີນຂອງພຣະ­ອົງແລະຮ້ອງ­ໄຫ້ ນ້ຳຕາໄຫລຈົນປຽກຕີນຂອງພຣະອົງ ແລ້ວນາງເອົາຜົມເຊັດທັງຈູບຕີນຂອງພຣະ­ອົງ ແລະເອົານ້ຳ­ຫອມນັ້ນຫົດສົງຕີນຂອງພຣະອົງ.</w:t>
      </w:r>
      <w:r>
        <w:rPr>
          <w:vertAlign w:val="superscript"/>
        </w:rPr>
        <w:t>39</w:t>
      </w:r>
      <w:r>
        <w:t>ເມື່ອຟາ­ຣີ­ຊາຍຄົນທີ່ໄດ້ເຊີນພຣະ­ເຢຊູມາໄດ້ເຫັນດັ່ງ­ນັ້ນແລ້ວກໍນຶກໃນໃຈວ່າ “ຖ້າຜູ້ນີ້ແມ່ນຜູ້ປະ­ກາດພຣະ­ທັມ ເພິ່ນຄົງຈະໄດ້ຮູ້ວ່າຍິງຜູ້ຖືກ­ຕ້ອງກາຍຂອງເພິ່ນເປັນຜູ້ໃດ ແລະເປັນຄົນແນວ­ໃດ ເພາະມັນເປັນຄົນບາບ.”</w:t>
      </w:r>
      <w:r>
        <w:rPr>
          <w:vertAlign w:val="superscript"/>
        </w:rPr>
        <w:t>40</w:t>
      </w:r>
      <w:r>
        <w:t>ພຣະ­ເຢຊູເຈົ້າຊົງຕອບເພິ່ນວ່າ, “ຊີໂມນເອີຍ, ເຮົາມີບາງຢ່າງຈະເວົ້າກັບທ່ານ” ຊີ­ໂມນທູນຕອບວ່າ, “ອາ­ຈານເອີຍ, ເຊີນເວົ້າໂລດ!”</w:t>
      </w:r>
      <w:r>
        <w:rPr>
          <w:vertAlign w:val="superscript"/>
        </w:rPr>
        <w:t>41</w:t>
      </w:r>
      <w:r>
        <w:t>ພຣະເຢຊູເຈົ້າຊົງກ່າວວ່າ, “ເຈົ້າຫນີ້ຜູ້ຫນຶ່ງມີລູກຫນີ້ສອງຄົນ. ຄົນຫນຶ່ງເປັນຫນີ້ເງິນຫ້າຮ້ອຍຫລຽນເດ­ນາ­ຣິ­ອົນ ແລະອີກຄົນຫນຶ່ງເປັນຫນີ້ຫ້າສິບຫລຽນເດນາຣິອົນ.</w:t>
      </w:r>
      <w:r>
        <w:rPr>
          <w:vertAlign w:val="superscript"/>
        </w:rPr>
        <w:t>42</w:t>
      </w:r>
      <w:r>
        <w:t>ເນື່ອງຈາກພວກເຂົາບໍ່ມີອັນໃດຈະໃຊ້ຫນີ້ແລ້ວ ເຈົ້າຫນີ້ຈິ່ງໂຜດຍົກຫນີ້ໃຫ້ເຂົາທັງສອງ. ໃນສອງຄົນນັ້ນຄົນໃດຈະຮັກເຈົ້າຫນີ້ຫລາຍກວ່າກັນ.”</w:t>
      </w:r>
      <w:r>
        <w:rPr>
          <w:vertAlign w:val="superscript"/>
        </w:rPr>
        <w:t>43</w:t>
      </w:r>
      <w:r>
        <w:t>ຊີ­ໂມນທູນຕອບວ່າ, “ຂ້າ­ນ້ອຍຄຶດວ່ານ່າຈະເປັນຄົນທີ່ເຈົ້າຫນີ້ຍົກຫນີ້ໃຫ້ຫລາຍນັ້ນເປັນຜູ້ຮັກຫລາຍທີ່ສຸດ” ພຣະ­ເຢຊູເຈົ້າຊົງຕອບວ່າ, “ທ່ານຄຶດຖືກແລ້ວ.”</w:t>
      </w:r>
      <w:r>
        <w:rPr>
          <w:vertAlign w:val="superscript"/>
        </w:rPr>
        <w:t>44</w:t>
      </w:r>
      <w:r>
        <w:t>ພຣະ­ເຢຊູເຈົ້າຫລຽວໄປຫາຜູ້ຍິງຄົນນັ້ນແລະຊົງກ່າວກັບຊີ­ໂມນວ່າ, “ທ່ານເຫັນຍິງຜູ້ນີ້ບໍ່. ເຮົາໄດ້ເຂົ້າມາໃນເຮືອນຂອງທ່ານ ທ່ານບໍ່ໄດ້ໃຫ້ນ້ຳລ້າງຕີນຂອງເຮົາ, ແຕ່ຍິງຜູ້ນີ້ໄດ້ເອົານ້ຳຕາລ້າງຕີນຂອງເຮົາ ແລະໄດ້ເອົາຜົມຂອງຕົນເຊັດ.</w:t>
      </w:r>
      <w:r>
        <w:rPr>
          <w:vertAlign w:val="superscript"/>
        </w:rPr>
        <w:t>45</w:t>
      </w:r>
      <w:r>
        <w:t>ທ່ານບໍ່ໄດ້ຈູບເຮົາ, ແຕ່ຍິງຄົນນີ້ ຕັ້ງ­ແຕ່ເຮົາເຂົ້າມາລາວບໍ່ໄດ້ເຊົາຈູບຕີນຂອງເຮົາ.</w:t>
      </w:r>
      <w:r>
        <w:rPr>
          <w:vertAlign w:val="superscript"/>
        </w:rPr>
        <w:t>46</w:t>
      </w:r>
      <w:r>
        <w:t>ທ່ານບໍ່ໄດ້ຫົດຫົວຂອງເຮົາດ້ວຍນ້ຳ­ມັນ ແຕ່ຍິງຜູ້ນີ້ໄດ້ຫົດຕີນຂອງເຮົາດ້ວຍນ້ຳມັນຫອມ.</w:t>
      </w:r>
      <w:r>
        <w:rPr>
          <w:vertAlign w:val="superscript"/>
        </w:rPr>
        <w:t>47</w:t>
      </w:r>
      <w:r>
        <w:t>ເຫດສັນ­ນັ້ນເຮົາບອກທ່ານວ່າຄວາມຜິດບາບຂອງຍິງນີ້ຊຶ່ງມີຫລາຍນັ້ນ ແລະໄດ້ໂຜດຍົກຫລາຍກໍຮັກຫລາຍເຊັ່ນກັນ. ແຕ່ຜູ້ທີ່ໄດ້ຮັບການຍົກ­ໂທດຫນ້ອຍ ກໍຮັກຫນ້ອຍ.”</w:t>
      </w:r>
      <w:r>
        <w:rPr>
          <w:vertAlign w:val="superscript"/>
        </w:rPr>
        <w:t>48</w:t>
      </w:r>
      <w:r>
        <w:t>ແລ້ວພຣະ­ອົງຊົງກ່າວແກ່ນາງວ່າ, “ຄວາມຜິດບາບຂອງເຈົ້າໂຜດຍົກເສຍແລ້ວ.”</w:t>
      </w:r>
      <w:r>
        <w:rPr>
          <w:vertAlign w:val="superscript"/>
        </w:rPr>
        <w:t>49</w:t>
      </w:r>
      <w:r>
        <w:t>ຄົນທັງ­ຫລາຍທີ່ນັ່ງຮັບປະທານອາຫານຮ່ວມກັບພຣະ­ອົງກໍຕັ້ງຄຶດໃນໃຈວ່າ, “ຜູ້ນີ້ແມ່ນໃຜຈິ່ງໃຫ້ອະພັຍຄວາມຜິດບາບໄດ້ ດັ່ງ­ນັ້ນ,”</w:t>
      </w:r>
      <w:r>
        <w:rPr>
          <w:vertAlign w:val="superscript"/>
        </w:rPr>
        <w:t>50</w:t>
      </w:r>
      <w:r>
        <w:t>ແລ້ວພຣະ­ເຢຊູເຈົ້າຈຶ່ງກ່າວກັບຍິງຄົນນັ້ນວ່າ, “ຄວາມເຊື່ອຂອງເຈົ້າໄດ້ເຮັດໃຫ້ເຈົ້າພົ້ນແລ້ວຈົ່ງໄປເປັນສຸກເຖີ້ນ.”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ຫລັງຈາກນັ້ນ ພຣະເຢຊູເຈົ້າໄດ້ສະ­ເດັດໄປຕາມບ້ານແລະຕາມເມືອງ, ຊົງເທດສະນາ ແລະ ປະ­ກາດຂ່າວປະ­ເສີດເລື່ອງຣາ­ຊະອານາ­ຈັກຂອງພຣະ­ເຈົ້າ ແລະສາວົກສິບສອງຄົນນັ້ນກໍຢູ່ກັບພຣະ­ອົງ.</w:t>
      </w:r>
      <w:r>
        <w:rPr>
          <w:vertAlign w:val="superscript"/>
        </w:rPr>
        <w:t>2</w:t>
      </w:r>
      <w:r>
        <w:t>ພ້ອມກັບແມ່­ຍິງບາງຄົນທີ່ຊົງໂຜດໃຫ້ພົ້ນຈາກຜີມານຮ້າຍແລ້ວ ແລະພົ້ນຈາກພະ­ຍາດຕ່າງໆ ຄືມາ­ຣີ­ອາຜູ້ມີຊື່ອີກວ່າມັກດາລາ ຜູ້ທີ່ພຣະ­ອົງຊົງຂັບໄລ່ຜີເຈັດໂຕອອກ.</w:t>
      </w:r>
      <w:r>
        <w:rPr>
          <w:vertAlign w:val="superscript"/>
        </w:rPr>
        <w:t>3</w:t>
      </w:r>
      <w:r>
        <w:t>ນາງໂຢ­ຮັນ­ນາພັນຣະຍາຂອງຈູ­ຊາ ຜູ້ເປັນກົມມະ­ວັງຂອງເຮ­ໂຣດ, ແລະນາງຊູ­ຊັນ­ນາແລະຍິງຄົນອື່ນໆອີກຫລາຍຄົນທີ່ໄດ້ຈັດຕຽມສິ່ງຂອງໃຫ້ພວກເຂົາ ດ້ວຍຊັບສິນຂອງພວກນາງ.</w:t>
      </w:r>
      <w:r>
        <w:rPr>
          <w:vertAlign w:val="superscript"/>
        </w:rPr>
        <w:t>4</w:t>
      </w:r>
      <w:r>
        <w:t>ເມື່ອປະ­ຊາ­ຊົນຈຳ­ນວນຫລວງ­ຫລາຍໄດ້ມາຊຸມ­ນຸມກັນຢູ່ ລວມທັງຜູ້ຄົນທີ່ມາຈາກເມືອງຕ່າງໆ ພາກັນມາຫາພຣະ­ອົງ, ພຣະ­ອົງຈິ່ງຊົງກ່າວກັບເຂົາເປັນຄຳອຸ­ປະ­ມາວ່າ,</w:t>
      </w:r>
      <w:r>
        <w:rPr>
          <w:vertAlign w:val="superscript"/>
        </w:rPr>
        <w:t>5</w:t>
      </w:r>
      <w:r>
        <w:t>“ມີຜູ້ຫວ່ານພືດຄົນຫນຶ່ງອອກໄປຫວ່ານເມັດພືດຂອງຕົນ, ເມື່ອກຳ­ລັງຫວ່ານຢູ່ນັ້ນ ລາງເມັດກໍຕົກຕາມທາງກໍຖືກຢຽບຢ່ຳ ແລະນົກປ່າມາກິນເສຍ.</w:t>
      </w:r>
      <w:r>
        <w:rPr>
          <w:vertAlign w:val="superscript"/>
        </w:rPr>
        <w:t>6</w:t>
      </w:r>
      <w:r>
        <w:t>ລາງເມັດກໍຕົກໃສ່ບ່ອນມີຫີນ ແລະເມື່ອງອກຂຶ້ນແລ້ວກໍຫ່ຽວແຫ້ງລົງເພາະບ່ອນບໍ່ຊຸ່ມ.</w:t>
      </w:r>
      <w:r>
        <w:rPr>
          <w:vertAlign w:val="superscript"/>
        </w:rPr>
        <w:t>7</w:t>
      </w:r>
      <w:r>
        <w:t>ລາງເມັດກໍຕົກກາງພຸ່ມຫນາມ ແລະຫນາມກໍປົ່ງຂຶ້ນມານຳກັບເມັດເຂົ້ານັ້ນ ແລະປົກຫຸ້ມຮັດມັນເສັຍ.</w:t>
      </w:r>
      <w:r>
        <w:rPr>
          <w:vertAlign w:val="superscript"/>
        </w:rPr>
        <w:t>8</w:t>
      </w:r>
      <w:r>
        <w:t>ແຕ່ມີບາງເມັດກໍຕົກໃສ່ດິນດີຈິ່ງງອກຂຶ້ນເກີດຜົນໄດ້ຮ້ອຍຕໍ່” ຫລັງຈາກທີ່ພຣະ­ເຢຊູເຈົ້າຊົງກ່າວດັ່ງ­ນີ້ແລ້ວ ພຣະອົງຈິ່ງຊົງຮ້ອງຂຶ້ນວ່າ, “ຜູ້ໃດມີຫູທີ່ໄດ້ຍິນ ຈົ່ງຟັງເຖີດ.”</w:t>
      </w:r>
      <w:r>
        <w:rPr>
          <w:vertAlign w:val="superscript"/>
        </w:rPr>
        <w:t>9</w:t>
      </w:r>
      <w:r>
        <w:t>ຫລັງຈາກນັ້ນ ພວກສາ­ວົກຂອງພຣະອົງຈິ່ງທູນຖາມພຣະ­ອົງເຖິງຄວາມຫມາຍຂອງຄຳອຸ­ປະ­ມານີ້.</w:t>
      </w:r>
      <w:r>
        <w:rPr>
          <w:vertAlign w:val="superscript"/>
        </w:rPr>
        <w:t>10</w:t>
      </w:r>
      <w:r>
        <w:t>ພຣະເຢຊູເຈົ້າຊົງກ່າວກັບພວກເຂົາວ່າ, “ທ່ານທັງ­ຫລາຍໄດ້ຮັບສິດພິເສດທີ່ຈະເຂົ້າໃຈຂໍ້ຄວາມລັບເລິກແຫ່ງຣາ­ຊະອາ­ນາ­ຈັກຂອງພຣະ­ເຈົ້າ ແຕ່ສຳ­ລັບຄົນອື່ນເປັນພຽງແຕ່ຄຳສອນດ້ວຍຄຳອຸ­ປະ­ມາເທົ່ານັ້ນ ພວກເຂົາເບິ່ງແຕ່ຈະບໍ່ເຫັນ, ແລະເມື່ອເຂົາຟັງຈະບໍ່ເຂົ້າ­ໃຈ."</w:t>
      </w:r>
      <w:r>
        <w:rPr>
          <w:vertAlign w:val="superscript"/>
        </w:rPr>
        <w:t>11</w:t>
      </w:r>
      <w:r>
        <w:t>ບັດນີ້ ຄື “ຄວາມຫມາຍຂອງຄຳອຸ­ປະ­ມາເມັດພືດນັ້ນໄດ້ ­ແກ່ພຣະ­ທັມຂອງພຣະ­ເຈົ້າ.</w:t>
      </w:r>
      <w:r>
        <w:rPr>
          <w:vertAlign w:val="superscript"/>
        </w:rPr>
        <w:t>12</w:t>
      </w:r>
      <w:r>
        <w:t>ເມັດທີ່ຕົກຕາມທາງໄດ້ແກ່ພວກຄົນທີ່ໄດ້ຍິນພຣະຄັມນັ້ນ ແຕ່ມານຮ້າຍມາແລະຍາດເອົາພຣະ­ທັມໄປຈາກໃຈຂອງພວກເຂົາ, ເພື່ອບໍ່ໃຫ້ເຊື່ອແລະບໍ່ໄດ້ຄວາມລອດພົ້ນ.</w:t>
      </w:r>
      <w:r>
        <w:rPr>
          <w:vertAlign w:val="superscript"/>
        </w:rPr>
        <w:t>13</w:t>
      </w:r>
      <w:r>
        <w:t>ແລ້ວກໍຮັບພຣະ­ທັມນັ້ນດ້ວຍຄວາມຍິນດີແຕ່ບໍ່ມີຮາກ; ເຊື່ອຢູ່ແຕ່ຊົ່ວ­ຄາວເມື່ອຖືກທົດລອງເຂົາເລີກໄປ.</w:t>
      </w:r>
      <w:r>
        <w:rPr>
          <w:vertAlign w:val="superscript"/>
        </w:rPr>
        <w:t>14</w:t>
      </w:r>
      <w:r>
        <w:t>ເມັດທີ່ຕົກທ່າມກາງພຸ່ມຫນາມນັ້ນໄດ້­ແກ່ພວກຄົນທີ່ໄດ້ຍິນພຣະທັມແລ້ວ ແຕ່ຍັງດຳເນີນຊີວິດໃນທາງຂອງຕົນເອງ, ພວກເຂົາຖືກປົກຄຸມດ້ວຍຄວາມກັງ­ວົນ, ຄວາມຮັ່ງມີແລະ ຄວາມສະ­ຫນຸກຂອງຊີ­ວິດນີ້ ດັ່ງນັ້ນ ພວກເຂົາຈິ່ງບໍ່ເກີດຜົນຢ່າງທີ່ພວກເຂົາຈະເປັນ.</w:t>
      </w:r>
      <w:r>
        <w:rPr>
          <w:vertAlign w:val="superscript"/>
        </w:rPr>
        <w:t>15</w:t>
      </w:r>
      <w:r>
        <w:t>ແຕ່ເມັດທີ່ຕົກໃສ່ດິນດີນັ້ນໄດ້­ແກ່ຜູ້ທີ່ໄດ້ຍິນພຣະທັມດ້ວຍໃຈເຫລື້ອມໃສສັດ­ທາ ແລ້ວກໍຢຶດໄວ້ຢ່າງຫມັ້ນຄົງ ແລະ ເກີດຜົນດ້ວຍຄວາມພາກ­ພຽນ.”</w:t>
      </w:r>
      <w:r>
        <w:rPr>
          <w:vertAlign w:val="superscript"/>
        </w:rPr>
        <w:t>16</w:t>
      </w:r>
      <w:r>
        <w:t>ບໍ່ມີຜູ້ໃດ ເມື່ອໄຕ້ຕະກຽງແລ້ວຈະເອົາກະບຸງປົກບັງໄວ້ ຫລື ວາງໄວ້ໄຕ້ຕຽງນອນ. ແຕ່ເຂົາຈະຕັ້ງໄວ້ເທິງເຊີງທຽນ ເພື່ອທຸກຄົນທີ່ເຂົ້າມາຈະໄດ້ເຫັນແສງສະ­ຫວ່າງ.</w:t>
      </w:r>
      <w:r>
        <w:rPr>
          <w:vertAlign w:val="superscript"/>
        </w:rPr>
        <w:t>17</w:t>
      </w:r>
      <w:r>
        <w:t>ເພາະບໍ່ມີສິ່ງໃດທີ່ເຊື່ອງໄວ້ ຈະບໍ່ປະ­ກົດໃຫ້ເຫັນ ຫລື ສິ່ງໃດທີ່ປົກບັງໄວ້ເປັນຄວາມລັບ ຈະບໍ່ຖືກຮັບຮູ້ ແລະ ຖືກເປີດ­ເຜີຍໃນທີ່ແຈ້ງ.</w:t>
      </w:r>
      <w:r>
        <w:rPr>
          <w:vertAlign w:val="superscript"/>
        </w:rPr>
        <w:t>18</w:t>
      </w:r>
      <w:r>
        <w:t>ດັ່ງນັ້ນ ຈົ່ງຟັງໃຫ້ດີຣະ­ວັງໃຫ້ດີ ດ້ວຍວ່າຜູ້ໃດມີຢູ່ແລ້ວຈະຊົງເພີ່ມເຕີມໃຫ້ແກ່ຜູ້ນັ້ນອີກແຕ່ຜູ້ໃດທີ່ບໍ່ມີ ຈະຊົງຖືກຍົກເອົາໄປຈາກຜູ້ນັ້ນເສຍ ເຖິງແມ່ນວ່າສິ່ງທີ່ເຂົາຄຶດວ່າມີຢູ່ນັ້ນ”</w:t>
      </w:r>
      <w:r>
        <w:rPr>
          <w:vertAlign w:val="superscript"/>
        </w:rPr>
        <w:t>19</w:t>
      </w:r>
      <w:r>
        <w:t>ຫລັງຈາກນັ້ນແມ່ແລະພວກນ້ອງຊາຍຂອງພຣະ­ເຢຊູເຈົ້າໄດ້ມາຫາພຣະອົງ ແຕ່ພວກເຂົາບໍ່ສາມາດເຂົ້າໃກ້ພຣະອົງໄດ້ເພາະຄົນຫລາຍ.</w:t>
      </w:r>
      <w:r>
        <w:rPr>
          <w:vertAlign w:val="superscript"/>
        </w:rPr>
        <w:t>20</w:t>
      </w:r>
      <w:r>
        <w:t>ມີຄົນໄປບອກພຣະ­ເຢຊູເຈົ້າວ່າ, “ແມ່ແລະພວກນ້ອງຊາຍທ່ານຢືນຢູ່ຂ້າງນອກຢາກມາຫາ.”</w:t>
      </w:r>
      <w:r>
        <w:rPr>
          <w:vertAlign w:val="superscript"/>
        </w:rPr>
        <w:t>21</w:t>
      </w:r>
      <w:r>
        <w:t>ແຕ່ພຣະ­ເຢຊູເຈົ້າຕອບພວກເຂົາວ່າ, “ແມ່ແລະນ້ອງຂອງເຮົາຄືຄົນທີ່ໄດ້ຍິນພຣະ­ທັມຂອງພຣະ­ເຈົ້າແລະເຮັດຕາມ.</w:t>
      </w:r>
      <w:r>
        <w:rPr>
          <w:vertAlign w:val="superscript"/>
        </w:rPr>
        <w:t>22</w:t>
      </w:r>
      <w:r>
        <w:t>ວັນຫນຶ່ງ ພຣະເຢຊູເຈົ້າແລະສາວົກຂອງພຣະອົງໄດ້ສະ­ເດັດລົງເຮືອໄປ ພຣະອົງໄດ້ກ່າວກັບເຂົາວ່າ, “ໃຫ້ພວກເຮົາພາ­ກັນຂ້ວາມໄປຟາກຫນຶ່ງຂອງທະ­ເລ­ສາບເທາະ” ແລ້ວເຂົາກໍຖອຍເຮືອອອກໄປ.</w:t>
      </w:r>
      <w:r>
        <w:rPr>
          <w:vertAlign w:val="superscript"/>
        </w:rPr>
        <w:t>23</w:t>
      </w:r>
      <w:r>
        <w:t>ຂະນະທີ່ພວກເຂົາກຳລັງຂ້ວາມໄປພຣະ­ເຢຊູເຈົ້າກໍນອນຫລັບຢູ່ ແລະເກີດມີລົມພະ­ຍຸພັດລົງມາກາງທະ­ເລຢ່າງຮຸນແຮງ ແລະນ້ຳກໍເລີ່ມເຂົ້າເຮືອ ແລະພວກເຂົາກໍຕົກຢູ່ໃນອັນ­ຕະ­ຣາຍ.</w:t>
      </w:r>
      <w:r>
        <w:rPr>
          <w:vertAlign w:val="superscript"/>
        </w:rPr>
        <w:t>24</w:t>
      </w:r>
      <w:r>
        <w:t>ຈາກນັ້ນ ພວກສາ­ວົກຈິ່ງເຂົ້າໄປຫາພຣະອົງ ແລະປຸກພຣະ­ອົງໃຫ້ຕື່ນຂື້ນ ແລະທູນວ່າ, “ທ່ານອາ­ຈານ, ທ່ານອາ­ຈານເຈົ້າເອີຍ, ພວກຂ້ານ້ອຍກຳ­ລັງຈະຕາຍຢູ່ແລ້ວ” ພຣະ­ອົງຈິ່ງຊົງຕື່ນຂຶ້ນຫ້າມລົມແລະຟອງ­ນ້ຳ, ລົມແລະຟອງ­ນ້ຳກໍຢຸດສະ­ຫງົບງຽບທົ່ວໄປທັນທີ.</w:t>
      </w:r>
      <w:r>
        <w:rPr>
          <w:vertAlign w:val="superscript"/>
        </w:rPr>
        <w:t>25</w:t>
      </w:r>
      <w:r>
        <w:t>ພຣະ­ອົງຊົງກ່າວກັບເຂົາວ່າ, “ຄວາມເຊື່ອຂອງພວກທ່ານຢູ່ໃສ?” ເຂົາກໍຢ້ານແລະປະ­ຫລາດໃຈຈິ່ງເວົ້າກັນວ່າ, “ທ່ານຜູ້ນີ້ແມ່ນຜູ້ໃດຫນໍ ຈິ່ງຫ້າມທັງລົມແລະນ້ຳ ແລະລົມກັບນ້ຳກໍຍອມຟັງເພິ່ນ?”</w:t>
      </w:r>
      <w:r>
        <w:rPr>
          <w:vertAlign w:val="superscript"/>
        </w:rPr>
        <w:t>26</w:t>
      </w:r>
      <w:r>
        <w:t>ແລ້ວ ພວກເພິ່ນໄດ້ຂີ່ເຮືອມາຈອດທີ່ເຂດແດນຂອງຊາວເຄ­ຣາ­ເຊນ ຊຶ່ງຢູ່ກົງກັນ­ຂ້າມກັບແຂວງຄາ­ລີ­ເລ.</w:t>
      </w:r>
      <w:r>
        <w:rPr>
          <w:vertAlign w:val="superscript"/>
        </w:rPr>
        <w:t>27</w:t>
      </w:r>
      <w:r>
        <w:t>ເມື່ອພຣະ­ເຢຊູເຈົ້າສະ­ເດັດຂຶ້ນບົກແລ້ວມີຊາຍຄົນຫນຶ່ງຈາກໃນເມືອງນັ້ນມາພົບພຣະ­ອົງ ຊາຍຜູ້ນີ້ມີຜີມານຮ້າຍຫລາຍໂຕສິງຢູ່ ລາວບໍ່ໄດ້ນຸ່ງເຄື່ອງເປັນເວລານານແລ້ວ ເຂົາບໍ່ໄດ້ອາໄສຢູ່ໃນເຮືອນ­ ແຕ່ຢູ່ຕາມອຸບໂມງຝັງສົບ.</w:t>
      </w:r>
      <w:r>
        <w:rPr>
          <w:vertAlign w:val="superscript"/>
        </w:rPr>
        <w:t>28</w:t>
      </w:r>
      <w:r>
        <w:t>ເມື່ອຄົນນັ້ນໄດ້ເຫັນພຣະ­ເຢຊູເຈົ້າກໍຮ້ອງຂຶ້ນ ແລະຂາບລົງຕໍ່ຫນ້າພຣະ­ອົງ ລາວກ່າວດ­້ວຍສຽງດັງທູນວ່າ. “ເຮົາໄດ້ເຮັດອັນໃດໃຫ້ທ່ານຫລື ເຢ­ຊູບຸດຂອງພຣະ­ເຈົ້າຜູ້ສູງສຸດເອີຍ? ຂໍຢ່າໄດ້ທໍ­ຣະມານເຮົາຖ້ອນ!”</w:t>
      </w:r>
      <w:r>
        <w:rPr>
          <w:vertAlign w:val="superscript"/>
        </w:rPr>
        <w:t>29</w:t>
      </w:r>
      <w:r>
        <w:t>ເນື່ອງຈາກພຣະ­ເຢຊູເຈົ້າໄດ້ຊົງສັ່ງຜີຖ່ອຍຮ້າຍໃຫ້ອອກຈາກຊາຍຄົນນັ້ນ. ເພາະວ່າມັນໄດ້ມາກຸມເອົາຄົນນັ້ນໄປຫລາຍເທື່ອ ແມ່ນວ່າຈະຖືກລ່າມໂສ້ຂັງໄວ້ ແລະເຄີຍຖືກມັດດ້ວຍເຊືອກ ແຕ່ມັນກໍຫັກເຄື່ອງມັດນັ້ນເສຍແລ້ວໄດ້ບັງ­ຄັບໃຫ້ເຂົ້າໄປໃນປ່າ.</w:t>
      </w:r>
      <w:r>
        <w:rPr>
          <w:vertAlign w:val="superscript"/>
        </w:rPr>
        <w:t>30</w:t>
      </w:r>
      <w:r>
        <w:t>ຝ່າຍພຣະ­ເຢຊູເຈົ້າຖາມມັນວ່າ, “ມຶງຊື່ຫຍັງ?” ມັນທູນຕອບວ່າ, “ຊື່ກອງ­ທັບ” ດ້ວຍວ່າຜີທີ່ເຂົ້າສິງຢູ່ນັ້ນມີຫລາຍໂຕ.</w:t>
      </w:r>
      <w:r>
        <w:rPr>
          <w:vertAlign w:val="superscript"/>
        </w:rPr>
        <w:t>31</w:t>
      </w:r>
      <w:r>
        <w:t>ແລະພວກມັນໄດ້ອ້ອນ­ວອນຂໍນຳພຣະ­ອົງບໍ່ໃຫ້ບັງ­ຄັບມັນຫນີໄປສູ່ຂຸມນະຣົກ.</w:t>
      </w:r>
      <w:r>
        <w:rPr>
          <w:vertAlign w:val="superscript"/>
        </w:rPr>
        <w:t>32</w:t>
      </w:r>
      <w:r>
        <w:t>ຂະນະນັ້ນ ມີຫມູຝູງໃຫຍ່ກຳ­ລັງຫາກິນຢູ່ຕາມພູ ຜີເຫລົ່ານັ້ນໄດ້ທູນຂໍພຣະ­ອົງຊົງອະ­ນຸ­ຍາດໃຫ້ພວກມັນເຂົ້າສິງຢູ່ໃນຫມູຝູງນັ້ນ ພຣະ­ອົງກໍຊົງອະ­ນຸ­ຍາດໃຫ້.</w:t>
      </w:r>
      <w:r>
        <w:rPr>
          <w:vertAlign w:val="superscript"/>
        </w:rPr>
        <w:t>33</w:t>
      </w:r>
      <w:r>
        <w:t>ດັ່ງນັ້ນພວກມັນຈິ່ງໄດ້ອອກມາຈາກຊາຍຄົນນັ້ນ­ແລ້ວເຂົ້າໄປສິງຢູ່ໃນຝູງຫມູ, ແລະ ທັງຫມົດກໍແລ່ນລົງຈາກຕາຫລິ່ງຊັນ ໂຕນໃສ່ທະ­ເລ­ສາບ ແລະ ຈົມນ້ຳຕາຍ.</w:t>
      </w:r>
      <w:r>
        <w:rPr>
          <w:vertAlign w:val="superscript"/>
        </w:rPr>
        <w:t>34</w:t>
      </w:r>
      <w:r>
        <w:t>ເມື່ອຄົນລ້ຽງຫມູໄດ້ເຫັນເຫດ­ການທີ່ເກີດຂຶ້ນນັ້ນ ພວກເຂົາແລ່ນໄປເລົ່າເລື່ອງນັ້ນທັງໃນເມືອງແລະນອກເມືອງ.</w:t>
      </w:r>
      <w:r>
        <w:rPr>
          <w:vertAlign w:val="superscript"/>
        </w:rPr>
        <w:t>35</w:t>
      </w:r>
      <w:r>
        <w:t>ແລ້ວຄົນທັງປວງກໍອອກມາເບິ່ງເຫດ­ການທີ່ເກີດຂຶ້ນນັ້ນ ແລະ ເມື່ອມາຫາພຣະ­ເຢຊູເຈົ້າ ພວກເຂົາໄດ້ເຫັນຊາຍຄົນທີ່ຜີຮ້າຍອອກຈາກຕົວນຸ່ງຫົ່ມເສື້ອຜ້າ ແລະ ມີສະ­ຕິ ນັ່ງຢູ່ໃກ້ພຣະ­ບາດພຣະເຢ­ຊູເຈົ້າພວກເຂົາຈິ່ງມີໃຈຢ້ານ.</w:t>
      </w:r>
      <w:r>
        <w:rPr>
          <w:vertAlign w:val="superscript"/>
        </w:rPr>
        <w:t>36</w:t>
      </w:r>
      <w:r>
        <w:t>ຈາກນັ້ນ ຜູ້ທີ່ເຫັນເຫດ­ການນັ້ນ ກໍພາກັນເລົ່າເຖິງເຫດການຄົນທີ່ຜີມານຮ້າຍເຂົ້າສິງນັ້ນໄດ້ໂຜດໃຫ້ດີປົກ­ກະ­ຕິຢ່າງ­ໃດ.</w:t>
      </w:r>
      <w:r>
        <w:rPr>
          <w:vertAlign w:val="superscript"/>
        </w:rPr>
        <w:t>37</w:t>
      </w:r>
      <w:r>
        <w:t>ຜູ້ຄົນທີ່ຢູ່ໃນເມືອງເຄ­ຣາເ­ຊນກັບປະ­ຊາ­ຊົນທັງປວງໃນທົ່ວຮອບເຂດນັ້ນໄດ້ຂໍຮ້ອງໃຫ້ພຣະ­ອົງຫນີໄປຈາກເຂົາເສັຍ ເພາະຄວາມຢ້ານອັນໃຫຍ່ໄດ້ຕົກໃສ່ເຂົາ ພຣະ­ອົງຈິ່ງສະ­ເດັດລົງເຮືອກັບຄືນໄປ.</w:t>
      </w:r>
      <w:r>
        <w:rPr>
          <w:vertAlign w:val="superscript"/>
        </w:rPr>
        <w:t>38</w:t>
      </w:r>
      <w:r>
        <w:t>ຊາຍທີ່ມີຜີມານຮ້າຍອອກຈາກຕົວນັ້ນໄດ້ຂໍຮ້ອງພຣະເຢຊູເຈົ້າອະນຸຍາດໃຫ້ເຂົາຕິດຕາມພຣະ­ອົງໄປດ້ວຍ ແຕ່ພຣະ­ເຢຊູເຈົ້າບອກໃຫ້ລາວກັບຄືນໄປໂດຍຊົງສັ່ງວ່າ.</w:t>
      </w:r>
      <w:r>
        <w:rPr>
          <w:vertAlign w:val="superscript"/>
        </w:rPr>
        <w:t>39</w:t>
      </w:r>
      <w:r>
        <w:t>“ຈົ່ງກັບໄປບ້ານເຮືອນຂອງເຈົ້າ ແລະເລົ່າສິ່ງດີທຸກຢ່າງທີ່ພຣະ­ເຈົ້າໄດ້ຊົງກະ­ທຳແກ່ເຈົ້ານັ້ນ” ແລ້ວຊາຍຄົນນັ້ນກໍກັບໄປແລະປະ­ກາດສິ່ງອັນຍິ່ງໃຫຍ່ທີ່ພຣະ­ເຢຊູເຈົ້າໄດ້ຊົງກະ­ທຳແກ່ຕົນຕະຫລອດທົ່ວທັງເມືອງ.</w:t>
      </w:r>
      <w:r>
        <w:rPr>
          <w:vertAlign w:val="superscript"/>
        </w:rPr>
        <w:t>40</w:t>
      </w:r>
      <w:r>
        <w:t>ເມື່ອພຣະ­ເຢຊູເຈົ້າສະ­ເດັດກັບມາ ປະ­ຊາ­ຊົນກໍໄດ້ຕ້ອນ­ຮັບພຣະອົງ ເພາະພວກເຂົາລໍຄອຍຖ້າພຣະ­ອົງຢູ່.</w:t>
      </w:r>
      <w:r>
        <w:rPr>
          <w:vertAlign w:val="superscript"/>
        </w:rPr>
        <w:t>41</w:t>
      </w:r>
      <w:r>
        <w:t>ແລະເບິ່ງແມ, ມີຊາຍຄົນຫນຶ່ງຊື່ຢາ­ອີ­ໂຣ ເປັນຫົວຫນ້າໂຮງທັມະສາລ­າ ມາຂາບລົງທີ່ຕີນຂອງພຣະ­ເຢຊູເຈົ້າ ອ້ອນ­ວອນຂໍໃຫ້ພຣະ­ອົງສະ­ເດັດເຂົ້າໄປໃນເຮືອນຂອງຕົນ.</w:t>
      </w:r>
      <w:r>
        <w:rPr>
          <w:vertAlign w:val="superscript"/>
        </w:rPr>
        <w:t>42</w:t>
      </w:r>
      <w:r>
        <w:t>ເພາະ­ລູກສາວຄົນດຽວຂອງລາວອາ­ຍຸສິບສອງປີປ່ວຍກຳ­ລັງຈະຕາຍ. ແຕ່ຝູງປະຊາຊົນພາກັນບຽດພຣະອົງຂະນະທີ່ພຣະອົງກຳລັງສະເດັດໄປ.</w:t>
      </w:r>
      <w:r>
        <w:rPr>
          <w:vertAlign w:val="superscript"/>
        </w:rPr>
        <w:t>43</w:t>
      </w:r>
      <w:r>
        <w:t>ຍິງຄົນຫນຶ່ງເປັນພະ­ຍາດເລືອດຕົກໄດ້ສິບສອງປີມາແລ້ວ ແລະນາງໄດ້ຈ່າຍຊັບຂອງຕົນໄປກັບການຮັກສາ ແຕ່ບໍ່ມີຫມໍຄົນໃດຮັກສາໃຫ້ດີພະ­ຍາດໄດ້.</w:t>
      </w:r>
      <w:r>
        <w:rPr>
          <w:vertAlign w:val="superscript"/>
        </w:rPr>
        <w:t>44</w:t>
      </w:r>
      <w:r>
        <w:t>ນາງໄດ້ຫຍັບເຂົ້າມາເບື້ອງຫລັງພຣະ­ເຢຊູ ແລະບາຍແຄມເຄື່ອງທົງຂອງພຣະ­ອົງ ໃນທັນ­ໃດນັ້ນເລືອດກໍເຊົາໄຫລ.</w:t>
      </w:r>
      <w:r>
        <w:rPr>
          <w:vertAlign w:val="superscript"/>
        </w:rPr>
        <w:t>45</w:t>
      </w:r>
      <w:r>
        <w:t>ພຣະ­ເຢຊູຊົງຖາມວ່າ, “ແມ່ນໃຜໄດ້ບາຍເຮົາ?” ເມື່ອຄົນທັງປວງໄດ້ຕອບປະ­ຕິ­ເສດ ເປ­ໂຕ ໄດ້ທູນວ່າ, “ອາ­ຈານເຈົ້າເອີຍ, ກໍແມ່ນປະ­ຊາ­ຊົນທີ່ກຳ­ລັງກີດ­ຂວາງແລະບຽດທ່ານຢູ່.”</w:t>
      </w:r>
      <w:r>
        <w:rPr>
          <w:vertAlign w:val="superscript"/>
        </w:rPr>
        <w:t>46</w:t>
      </w:r>
      <w:r>
        <w:t>ແຕ່ພຣະ­ເຢຊູຊົງຕອບວ່າ, “ມີບາງຄົນໄດ້ບາຍເຮົາ ເພາະເຮົາຮູ້ສຶກວ່າຣິດອຳນາດໄດ້ແຜ່ຊ່ານອອກຈາກເຮົາໄປ.”</w:t>
      </w:r>
      <w:r>
        <w:rPr>
          <w:vertAlign w:val="superscript"/>
        </w:rPr>
        <w:t>47</w:t>
      </w:r>
      <w:r>
        <w:t>ເມື່ອຍິງນັ້ນເຫັນວ່າຈະເຊື່ອງຕົວຈາກການກະທຳຂອງຕົນເອງບໍ່ໄດ້ແລ້ວ, ນາງກໍເຂົ້າມາດ້ວຍຕົວສັ່ນຂາບລົງຕໍ່ພຣະ­ພັກຂອງພຣະ­ເຢຊູເຈົ້າຕໍ່­ໜ້າຄົນທັງປວງ. ນາງໄດ້ທູນເຖິງເຫດການທີ່ຕົນໄດ້ບາຍພຣະ­ອົງ ແລະບອກເຖິງເລື່ອງທີ່ຕົນໄດ້ດີພະ­ຍາດທັນ­ທີ.</w:t>
      </w:r>
      <w:r>
        <w:rPr>
          <w:vertAlign w:val="superscript"/>
        </w:rPr>
        <w:t>48</w:t>
      </w:r>
      <w:r>
        <w:t>ພຣະ­ເຢຊູເຈົ້າກ່າວກັບນາງວ່າ, “ລູກຍິງເອີຍ, ຄວາມເຊື່ອຂອງເຈົ້າໄດ້ເຮັດໃຫ້ເຈົ້າດີແລ້ວ. ຈົ່ງໄປເປັນສຸກເທີ້ນ”.</w:t>
      </w:r>
      <w:r>
        <w:rPr>
          <w:vertAlign w:val="superscript"/>
        </w:rPr>
        <w:t>49</w:t>
      </w:r>
      <w:r>
        <w:t>ໃນຂະ­ນະທີ່ພຣະ­ເຢຊູເຈົ້າກ່າວຢູ່ນັ້ນ ມີຄົນຫນຶ່ໍງມາແຕ່ເຮືອນຂອງນາຍໂຮງທັມມະສາລາບອກວ່າ, “ລູກສາວຂອງທ່ານຕາຍແລ້ວ ຂໍຢ່າໄດ້ລົບກວນອາ­ຈານຕໍ່ໄປເລີຍ.”</w:t>
      </w:r>
      <w:r>
        <w:rPr>
          <w:vertAlign w:val="superscript"/>
        </w:rPr>
        <w:t>50</w:t>
      </w:r>
      <w:r>
        <w:t>ແຕ່ເມື່ອພຣະ­ເຢຊູເຈົ້າໄດ້ຍິນເຊັ່ນນັ້ນກໍຊົງກ່າວແກ່ນາຍນັ້ນວ່າ, “ຢ່າວິ­ຕົກເທາະ ຈົ່ງເຊື່ອເທົ່ານັ້ນ; ແລ້ວລູກທ່ານຈະໄດ້ລອດ.”</w:t>
      </w:r>
      <w:r>
        <w:rPr>
          <w:vertAlign w:val="superscript"/>
        </w:rPr>
        <w:t>51</w:t>
      </w:r>
      <w:r>
        <w:t>ເມື່ອສະ­ເດັດເຖິງເຮືອນຂອງນາຍໂຮງທັມມະສາລາແລ້ວ ພຣະ­ອົງບໍ່ໄດ້ຊົງອະ­ນຸ­ຍາດໃຫ້ຜູ້ໃດເຂົ້າໄປນຳ ເວັ້ນແຕ່ເປໂຕ, ໂຢ­ຮັນ, ຢາ­ໂກໂບ, ແລະພໍ່ແມ່ຂອງເດັກ­ນ້ອຍນັ້ນ.</w:t>
      </w:r>
      <w:r>
        <w:rPr>
          <w:vertAlign w:val="superscript"/>
        </w:rPr>
        <w:t>52</w:t>
      </w:r>
      <w:r>
        <w:t>ຄົນທັງ­ຫລາຍກໍຕີອົກຮ້ອງ­ໄຫ້ຮ່ຳ­ໄຮເພາະເດັກ­ນ້ອຍນັ້ນ, ແຕ່ພຣະ­ອົງຊົງບອກວ່າ, “ຢ່າຮ້ອງ­ໄຫ້ເທາະ ເດັກ­ນ້ອຍນັ້ນບໍ່ຕາຍດອກ, ພຽງແຕ່ຫລັບຢູ່ເທົ່ານັ້ນ.”</w:t>
      </w:r>
      <w:r>
        <w:rPr>
          <w:vertAlign w:val="superscript"/>
        </w:rPr>
        <w:t>53</w:t>
      </w:r>
      <w:r>
        <w:t>ແຕ່ພວກເຂົາພາ­ກັນຫົວ­ຂວັນພຣະ­ອົງ ເພາະເຂົາຮູ້ວ່າເດັກ­ນ້ອຍນັ້ນຕາຍແລ້ວ.</w:t>
      </w:r>
      <w:r>
        <w:rPr>
          <w:vertAlign w:val="superscript"/>
        </w:rPr>
        <w:t>54</w:t>
      </w:r>
      <w:r>
        <w:t>ແຕ່ພຣະ­ເຢຊູເຈົ້າຈັບມືເດັກ­ນ້ອຍ ແລ້ວຊົງຮ້ອງອອກມາວ່າ, “ລູກເອີຍ, ຈົ່ງລຸກ­ຂຶ້ນ”.</w:t>
      </w:r>
      <w:r>
        <w:rPr>
          <w:vertAlign w:val="superscript"/>
        </w:rPr>
        <w:t>55</w:t>
      </w:r>
      <w:r>
        <w:t>ແລ້ວຈິດວິນຍານກໍກັບ­ເຂົ້າໃນຕົວເດັກ­ນ້ອຍນັ້ນ, ແລະລາວໄດ້ລຸກ­ຂຶ້ນທັນ­ທີ. ພຣະ­ອົງຈິ່ງຊົງສັ່ງໃຫ້ເອົາອາ­ຫານມາໃຫ້ລາວກິນ.</w:t>
      </w:r>
      <w:r>
        <w:rPr>
          <w:vertAlign w:val="superscript"/>
        </w:rPr>
        <w:t>56</w:t>
      </w:r>
      <w:r>
        <w:t>ຝ່າຍພໍ່ແມ່ຂອງເດັກ­ນ້ອຍນັ້ນກໍງຶດອັດ­ສະຈັນໃຈຫລາຍ, ແຕ່ພຣະ­ອົງຊົງຫ້າມເຂົາບໍ່ໃຫ້ບອກຜູ້ໃດຮູ້ເຫດການຊຶ່ງເປັນມານັ້ນ.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ເມື່ອພຣະ­ເຢຊູເຈົ້າເອີ້ນສາວົກສິບສອງຄົນນັ້ນມາພ້ອມກັນແລ້ວ ກໍຊົງປະ­ທານໃຫ້ເຂົາມີຣິດເດດແລະມີສິດອຳ­ນາດເຫນືອຜີມານຮ້າຍທັງປວງ ແລະເພື່ອຈະໄດ້ເຮັດໃຫ້ການດີພະ­ຍາດຕ່າງຂອງພວກເຂົາ.</w:t>
      </w:r>
      <w:r>
        <w:rPr>
          <w:vertAlign w:val="superscript"/>
        </w:rPr>
        <w:t>2</w:t>
      </w:r>
      <w:r>
        <w:t>ພຣະ­ອົງຊົງໃຊ້ເຂົາໃຫ້ອອກໄປປະ­ກາດຣາ­ຊະອາ­ນາ­ຈັກຂອງພຣະເຈົ້າ ແລະເຮັດໃຫ້ຄົນເຈັບໄຂ້ໄດ້ປ່ວຍດີພະ­ຍາດ.</w:t>
      </w:r>
      <w:r>
        <w:rPr>
          <w:vertAlign w:val="superscript"/>
        </w:rPr>
        <w:t>3</w:t>
      </w:r>
      <w:r>
        <w:t>ພຣະ­ອົງຈິ່ງຊົງສັ່ງເຂົາວ່າ, “ເມື່ອຈະເດີນທາງນັ້ນ - ຢ່າເອົາສິ່ງໃດໄປ ບໍ່ວ່າຈະເປັນໄມ້­ຄ້ອນເທົ້າ, ຫລືຖົງ, ຫລືອາ­ຫານ, ຫລື ເງິນ, ຫລື ເສື້ອສອງໂຕ.</w:t>
      </w:r>
      <w:r>
        <w:rPr>
          <w:vertAlign w:val="superscript"/>
        </w:rPr>
        <w:t>4</w:t>
      </w:r>
      <w:r>
        <w:t>ເມື່ອພວກທ່ານເຂົ້າໄປໃນເຮືອນຫລັງໃດ ກໍໃຫ້ອາໄສຢູ່ໃນເຮືອນຫລັງນັ້ນຈົນກວ່າຈະຈາກໄປ.</w:t>
      </w:r>
      <w:r>
        <w:rPr>
          <w:vertAlign w:val="superscript"/>
        </w:rPr>
        <w:t>5</w:t>
      </w:r>
      <w:r>
        <w:t>ຖ້າຜູ້ໃດບໍ່ຕ້ອນ­ຮັບພວກທ່ານ ເມື່ອທ່ານອອກຈາກເມືອງນັ້ນໄປ ແລະຈົ່ງສັ່ນຂີ້­ຝຸ່ນທີ່ຕິດຕີນຂອງພວກທ່ານອອກເສັຍ ເພື່ອເປັນພະ­ຍານຕໍ່ພວກເຂົາວ່າທ່ານໄດ້ຕໍ່ຕ້ານພວກເຂົາ.”</w:t>
      </w:r>
      <w:r>
        <w:rPr>
          <w:vertAlign w:val="superscript"/>
        </w:rPr>
        <w:t>6</w:t>
      </w:r>
      <w:r>
        <w:t>ຫລັງຈາກນັ້ນ ພວກສາ­ວົກກໍພາ­ກັນອອກໄປ ຕາມບ້ານເມືອງຕ່າງໆ ເພື່ອປະ­ກາດຂ່າວປະເສີດ ແລະໄດ້ຮັກສາພະຍາດໃຫ້ຄົນເຈັບປ່ວຍທົ່ວທຸກບ່ອນດີພະ­ຍາດ.</w:t>
      </w:r>
      <w:r>
        <w:rPr>
          <w:vertAlign w:val="superscript"/>
        </w:rPr>
        <w:t>7</w:t>
      </w:r>
      <w:r>
        <w:t>ໃນເວລານັ້ນ ເຮ­ໂຣດຜູ້ປົກ­ຄອງໄດ້ຍິນເລື່ອງເຫດ­ການທັງປວງຊຶ່ງເກີດຂຶ້ນນັ້ນ ຈິ່ງເກີດຄວາມກະວົນກະວາຍໃຈ ເພາະບາງຄົນເວົ້າວ່າ, “ໂຢ­ຮັນບັບຕິສະໂຕເປັນຄືນມາຈາກຕາຍແລ້ວ.”</w:t>
      </w:r>
      <w:r>
        <w:rPr>
          <w:vertAlign w:val="superscript"/>
        </w:rPr>
        <w:t>8</w:t>
      </w:r>
      <w:r>
        <w:t>ລາງຄົນວ່າ, “ເປັນເອ­ລີ­ຢາມາປະ­ກົດ” ແຕ່ຄົນອື່ນກໍວ່າ, “ເປັນຜູ້ປະ­ກາດພຣະ­ທັມແຕ່ບູ­ຮານກັບເປັນຄືນມາແລະມີຊີວິດອີກ.”</w:t>
      </w:r>
      <w:r>
        <w:rPr>
          <w:vertAlign w:val="superscript"/>
        </w:rPr>
        <w:t>9</w:t>
      </w:r>
      <w:r>
        <w:t>ເຮ­ໂຣດຈິ່ງກ່າວວ່າ, “ໂຢ­ຮັນນັ້ນເຮົາໄດ້ຕັດຫົວແລ້ວ ແຕ່ຄົນຜູ້ທີ່ເຮົາໄດ້ຍິນຂ່າວນີ້ແມ່ນຜູ້ໃດຫນໍ?” ແລ້ວເຮໂຣດຈຶ່ງໄດ້ຫາໂອ­ກາດທີ່ຈະໄປພົບພຣະ­ເຢຊູເຈົ້າ.</w:t>
      </w:r>
      <w:r>
        <w:rPr>
          <w:vertAlign w:val="superscript"/>
        </w:rPr>
        <w:t>10</w:t>
      </w:r>
      <w:r>
        <w:t>ເມື່ອອັກຄະສາ­ວົກທີ່ຖືກສົ່ງອອກໄປນັ້ນກັບຄືນມາລາຍງານໃນສິ່ງທີ່ພວກເຂົາໄດ້ເຮັດນັ້ນ. ແລ້ວພຣະ­ອົງຊົງພາພວກເພິ່ນອອກໄປເຖິງເມືອງຫນຶ່ງ ຊື່ເບັດ­ສາ­ອີ­ດາ.</w:t>
      </w:r>
      <w:r>
        <w:rPr>
          <w:vertAlign w:val="superscript"/>
        </w:rPr>
        <w:t>11</w:t>
      </w:r>
      <w:r>
        <w:t>ແຕ່ເມື່ອປະ­ຊາຊົນຮູ້­ຈັກ ເຂົາກໍຕາມໄປຫາພຣະ­ອົງ ແລະພຣະ­ອົງກໍຊົງຕ້ອນ­ຮັບພວກເຂົາ ແລະຊົງບອກເຂົາເຖິງຣາ­ຊະອານາຈັກຂອງເຈົ້າ ແລະພຣະ­ອົງກໍຊົງໂຜດຮັກສາພະ­ຍາດໃຫ້ກັບບັນດາຄົນເຫລົ່ານັ້ນທີ່ຕ້ອງການເຊົາປ່ວຍ.</w:t>
      </w:r>
      <w:r>
        <w:rPr>
          <w:vertAlign w:val="superscript"/>
        </w:rPr>
        <w:t>12</w:t>
      </w:r>
      <w:r>
        <w:t>ໃນເວລາໃກ້ຄ່ຳ ສາວົກສິບສອງຄົນນັ້ນໄດ້ມາທູນພຣະ­ອົງວ່າ, “ຂໍໃຫ້ປະ­ຊາ­ຊົນເລີກໄປຕາມບ້ານແລະເມືອງໃນແຖບນີ້ ເພື່ອຫາບ່ອນພັກນອນແລະຊື້ອາ­ຫານກິນ ເພາະບ່ອນນີ້ຢູ່ກາງປ່າ.”</w:t>
      </w:r>
      <w:r>
        <w:rPr>
          <w:vertAlign w:val="superscript"/>
        </w:rPr>
        <w:t>13</w:t>
      </w:r>
      <w:r>
        <w:t>ແຕ່ພຣະ­ອົງຊົງຕອບເຂົາວ່າ, “ພວກທ່ານຈົ່ງລ້ຽງເຂົາສາ!” ພວກສາ­ວົກຈິ່ງທູນວ່າ, “ພວກຂ້າ­ນ້ອຍບໍ່ມີຫຍັງນອກຈາກເຂົ້າ­ຈີ່ຫ້າກ້ອນແລະປາສອງໂຕເທົ່ານັ້ນ ເວັ້ນແຕ່ພວກຂ້າ­ນ້ອຍຈະໄປຊື້ອາຫານສຳ­ລັບຄົນທັງຫມົດນີ້.”</w:t>
      </w:r>
      <w:r>
        <w:rPr>
          <w:vertAlign w:val="superscript"/>
        </w:rPr>
        <w:t>14</w:t>
      </w:r>
      <w:r>
        <w:t>ເພາະ­ວ່າຄົນເຫລົ່າ­ນັ້ນມີຜູ້ຊາຍປະ­ມານຫ້າພັນຄົນ ແລ້ວພຣະເຢຊູເຈົ້າສັ່ງພວກສາ­ວົກວ່າ, “ຈົ່ງໃຫ້ພວກເຂົານັ່ງລົງເປັນຫມູ່ ໆ ລະຫ້າສິບຄົນ.”</w:t>
      </w:r>
      <w:r>
        <w:rPr>
          <w:vertAlign w:val="superscript"/>
        </w:rPr>
        <w:t>15</w:t>
      </w:r>
      <w:r>
        <w:t>ດັ່ງນັ້ນ ພວກເຂົາກໍເຮັດຕາມ ແລະຈັດໃຫ້ປະຊາຊົນທັງຫມົດນັ່ງລົງ.</w:t>
      </w:r>
      <w:r>
        <w:rPr>
          <w:vertAlign w:val="superscript"/>
        </w:rPr>
        <w:t>16</w:t>
      </w:r>
      <w:r>
        <w:t>ສ່ວນພຣະ­ອົງຊົງຮັບເອົາເຂົ້າ­ຈີ່ຫ້າກ້ອນແລະປາສອງໂຕນັ້ນ­ແລ້ວກໍຊົງເງີຍຫນ້າຂຶ້ນຟ້າ ແລະຂໍພຣະ­ພອນສຳລັບອາຫານນັ້ນ ແລ້ວຊົງຫັກເຂົ້າ­ຈີ່ນັ້ນຍື່ນໃຫ້ພວກສາ­ວົກເພື່ອແຈກໃຫ້ແກ່ປະຊາຊົນ.</w:t>
      </w:r>
      <w:r>
        <w:rPr>
          <w:vertAlign w:val="superscript"/>
        </w:rPr>
        <w:t>17</w:t>
      </w:r>
      <w:r>
        <w:t>ພວກເຂົາກໍກິນອີ່ມທຸກຄົນ ແລະເກັບເສດສ່ວນຕ່ອນຫັກທີ່ເຫລືອນັ້ນກໍເກັບໄດ້ສິບສອງບຸງ.</w:t>
      </w:r>
      <w:r>
        <w:rPr>
          <w:vertAlign w:val="superscript"/>
        </w:rPr>
        <w:t>18</w:t>
      </w:r>
      <w:r>
        <w:t>ຢູ່ມາມື້ຫນຶ່ງ ຂະນະທີ່ພຣະເຢຊູເຈົ້າກຳ­ລັງອະທິຖານຢູ່ໃນບ່ອນຕ່າງ­ຫາກ ມີແຕ່ພວກສາ­ວົກຢູ່ນຳພຣະ­ອົງແລະພຣະອົງຊົງຖາມພວກເຂົາວ່າ, “ປະ­ຊາ­ຊົນເວົ້າກັນວ່າເຮົາແມ່ນຜູ້ໃດ?”.</w:t>
      </w:r>
      <w:r>
        <w:rPr>
          <w:vertAlign w:val="superscript"/>
        </w:rPr>
        <w:t>19</w:t>
      </w:r>
      <w:r>
        <w:t>ພວກສາ­ວົກທູນຕອບວ່າ, “ເຂົາວ່າແມ່ນໂຢ­ຮັນບັບ­ຕິ­ສະ­ໂຕ, ແຕ່ລາງຄົນວ່າແມ່ນເອ­ລີ­ຢາ, ແຕ່ຄົນອື່ນວ່າແມ່ນຜູ້ປະ­ກາດພຣະ­ທັມແຕ່ບູ­ຮານກັບເປັນຄືນມາອີກຄັ້ງຫນຶ່ງ.”</w:t>
      </w:r>
      <w:r>
        <w:rPr>
          <w:vertAlign w:val="superscript"/>
        </w:rPr>
        <w:t>20</w:t>
      </w:r>
      <w:r>
        <w:t>ພຣະ­ອົງຖາມພວກເຂົາວ່າ, “ແຕ່ພວກທ່ານເດຄິດວ່າເຮົາແມ່ນໃຜ?” ເປ­ໂຕທູນຕອບວ່າ, “ແມ່ນພຣະຄຣິດມາແຕ່ພຣະ­ເຈົ້າ.”</w:t>
      </w:r>
      <w:r>
        <w:rPr>
          <w:vertAlign w:val="superscript"/>
        </w:rPr>
        <w:t>21</w:t>
      </w:r>
      <w:r>
        <w:t>ແຕ່ພຣະເຢຊູເຈົ້າສັ່ງຫ້າມເຂົາຢ່າງແຂງ­ແຮງ ບໍ່ໃຫ້ບອກສິ່ງນີ້ແກ່ຜູ້ໃດ.</w:t>
      </w:r>
      <w:r>
        <w:rPr>
          <w:vertAlign w:val="superscript"/>
        </w:rPr>
        <w:t>22</w:t>
      </w:r>
      <w:r>
        <w:t>ທີ່ກ່າວຢ່າງນັ້ນ ເພາະວ່າ “ບຸດມະນຸດຈະຕ້ອງທົນທຸກ­ທໍ­ຣະ­ມານຫລາຍປະ­ການ ພວກເຖົ້າແກ່ກັບພວກປະ­ໂຣ­ຫິດຕົນໃຫຍ່ແລະພວກ­ທັມະຈານຈະບໍ່ຍອມ­ຮັບພຣະອົງ ເຂົາຈະຂ້າພຣະອົງເສັຍ ແລ້ວໃນວັນຖ້ວນສາມພຣະອົງຈະຖືກຊົງບັນດານໃຫ້ເປັນຄືນມາຈາກຕາຍ.”</w:t>
      </w:r>
      <w:r>
        <w:rPr>
          <w:vertAlign w:val="superscript"/>
        </w:rPr>
        <w:t>23</w:t>
      </w:r>
      <w:r>
        <w:t>ພຣະ­ອົງກ່າວກັບຄົນທັງ­ຫລາຍວ່າ, “ຖ້າຜູ້ໃດຈະຕາມເຮົາມາ ໃຫ້ຜູ້ນັ້ນຕັດສິດຂອງຕົນເອງ ແລະແບກໄມ້ກາງແຂນຂອງຕົນທຸກວັນແລະຕິດ­ຕາມເຮົາມາ.</w:t>
      </w:r>
      <w:r>
        <w:rPr>
          <w:vertAlign w:val="superscript"/>
        </w:rPr>
        <w:t>24</w:t>
      </w:r>
      <w:r>
        <w:t>ຜູ້ໃດຢາກຊ່ອຍຊີວິດຂອງຕົນໃຫ້ພົ້ນ, ແຕ່ຜູ້ນັ້ນຈະເສັຍຊີ­ວິດ, ແຕ່ຜູ້ໃດຈະເສັຍຊີວິດຂອງຕົນເພາະເຫັນ­ແກ່ເຮົາ ຜູ້ນັ້ນກໍຈະຊ່ວຍຊີ­ວິດຂອງຕົນໃຫ້ພົ້ນ.</w:t>
      </w:r>
      <w:r>
        <w:rPr>
          <w:vertAlign w:val="superscript"/>
        </w:rPr>
        <w:t>25</w:t>
      </w:r>
      <w:r>
        <w:t>ຈະໄດ້ປະ­ໂຫຍດອັນໃດສຳລັບມະນຸດ ຖ້າເຂົາໄດ້ຮັບສິ່ງຂອງຫມົດທັງໂລກ ແຕ່ຈະຕ້ອງສູນເສັຍ ຫຼືຖືກຕັດຊີວິດຂອງຕົນໄປ?</w:t>
      </w:r>
      <w:r>
        <w:rPr>
          <w:vertAlign w:val="superscript"/>
        </w:rPr>
        <w:t>26</w:t>
      </w:r>
      <w:r>
        <w:t>ຜູ້ໃດກໍຕາມທີ່ມີຄວາມລະ­ອາຍຕໍ່ເຮົາແລະຖ້ອຍຄຳຂອງເຮົາ, ບຸດມະ­ນຸດກໍຈະມີຄວາມລະ­ອາຍຕໍ່ຜູ້ນັ້ນເມື່ອເຮົາມາປາກົດດ້ວຍສະ­ຫງ່າຣາ­ສີຂອງພຣະອົງ, ແລະສະ­ຫງ່າຣາ­ສີຂອງພຣະ­ບິ­ດາເຈົ້າພ້ອມດ້ວຍພວກທ­ູດສະຫວັນບໍ­ຣິ­ສຸດ.</w:t>
      </w:r>
      <w:r>
        <w:rPr>
          <w:vertAlign w:val="superscript"/>
        </w:rPr>
        <w:t>27</w:t>
      </w:r>
      <w:r>
        <w:t>ແຕ່ເຮົາບອກທ່ານທັງຫລາຍຕາມຄວາມຈິງວ່າ ມີລາງຄົນທີ່ຢືນຢູ່ທີ່ນີ້ຈະບໍ່ຮູ້ຣົດຄວາມຕາຍຈົນກວ່າຈະໄດ້ເຫັນຣາ­ຊະອາ­ນາ­ຈັກຂອງພຣະ­ເຈົ້າ.”</w:t>
      </w:r>
      <w:r>
        <w:rPr>
          <w:vertAlign w:val="superscript"/>
        </w:rPr>
        <w:t>28</w:t>
      </w:r>
      <w:r>
        <w:t>ປະ­ມານແປດວັນຕໍ່ມາ ຫລັງຈາກພຣະ­ເຢຊູເຈົ້າກ່າວຖ້ອຍຄຳເຫລົ່ານີ້ແລ້ວ, ພຣະ­ອົງໄດ້ຊົງພາເປ­ໂຕ, ໂຢ­ຮັນ, ແລະຢາໂກ­ໂບ ຂຶ້ນໄປເທິງພູເພື່ອອະທິຖານ.</w:t>
      </w:r>
      <w:r>
        <w:rPr>
          <w:vertAlign w:val="superscript"/>
        </w:rPr>
        <w:t>29</w:t>
      </w:r>
      <w:r>
        <w:t>ຂະນະທີ່ພຣະ­ອົງກຳ­ລັງອະທິຖານຢູ່ນັ້ນ ພຣະ­ພັກຂອງພຣະ­ອົງກໍປ່ຽນໄປແລະເຄື່ອງທົງຂອງພຣະ­ອົງກໍຂາວເຫລື້ອມ.</w:t>
      </w:r>
      <w:r>
        <w:rPr>
          <w:vertAlign w:val="superscript"/>
        </w:rPr>
        <w:t>30</w:t>
      </w:r>
      <w:r>
        <w:t>ເບິ່ງແມ, ມີຊາຍສອງຄົນກຳລັງສົນ­ທະ­ນາຢູ່ກັບພຣະ­ອົງ ຄືໂມ­ເຊແລະເອ­ລີ­ຢາ.</w:t>
      </w:r>
      <w:r>
        <w:rPr>
          <w:vertAlign w:val="superscript"/>
        </w:rPr>
        <w:t>31</w:t>
      </w:r>
      <w:r>
        <w:t>ຜູ້ມາປະ­ກົດດ້ວຍຣັດ­ສະ­ຫມີ ພວກເຂົາກ່າວເຖິງການທີ່ພຣະ­ອົງຈະສະເດັດຈາກໂລກໄປ ຊຶ່ງຈະສຳ­ເລັດໃນນະຄອນເຢ­ຣູ­ຊາ­ເລັມ.</w:t>
      </w:r>
      <w:r>
        <w:rPr>
          <w:vertAlign w:val="superscript"/>
        </w:rPr>
        <w:t>32</w:t>
      </w:r>
      <w:r>
        <w:t>ຝ່າຍເປ­ໂຕກັບຫມູ່ຂອງຕົນກໍເຫງົາ­ນອນ ແຕ່ເມື່ອພວກເຂົາຕື່ນຂຶ້ນແລ້ວ ພວກເຂົາກໍໄດ້ເຫັນພຣະ­ຫງ່າຣາສີຂອງພຣະ­ເຢຊູເຈົ້າ ແລະ ເຫັນສອງຄົນນັ້ນຢືນຢູ່ກັບພຣະ­ອົງ.</w:t>
      </w:r>
      <w:r>
        <w:rPr>
          <w:vertAlign w:val="superscript"/>
        </w:rPr>
        <w:t>33</w:t>
      </w:r>
      <w:r>
        <w:t>ຂະນະທີ່ສອງຄົນນັ້ນກຳ­ລັງລາຈາກພຣະ­ເຢຊູເຈົ້າໄປ, ເປ­ໂຕໄດ້ທູນພຣະ­ເຢຊູວ່າ, “ອາຈານເຈົ້າເອີຍ, ເປັນການດີທີ່ພວກເຮົາຈະຢູ່ທີ່ນີ້ ແລະ ພວກຂ້າ­ນ້ອຍພາ­ກັນປຸກຕູບສາມຫລັງ, ຫລັງຫນຶ່ງສຳ­ລັບທ່ານ, ຫລັງຫນຶ່ງສຳ­ລັບໂມ­ເຊ, ແລະ ຫລັງຫນຶ່ງສຳ­ລັບເອ­ລີ­ຢາ” (ເພິ່ນບໍ່ຮູ້ສຶກຕົວວ່າຕົນກຳ­ລັງເວົ້າຫຍັງ.)</w:t>
      </w:r>
      <w:r>
        <w:rPr>
          <w:vertAlign w:val="superscript"/>
        </w:rPr>
        <w:t>34</w:t>
      </w:r>
      <w:r>
        <w:t>ຂະນະທີ່ເປ­ໂຕກຳລັງກ່າວຢູ່ນັ້ນກໍມີກ້ອນເມກມາປົກຫຸ້ມເພິ່ນໄວ້ ແລະເພິ່ນກໍຢ້ານເມື່ອຢູ່ໃນກ້ອນເມກນັ້ນ.</w:t>
      </w:r>
      <w:r>
        <w:rPr>
          <w:vertAlign w:val="superscript"/>
        </w:rPr>
        <w:t>35</w:t>
      </w:r>
      <w:r>
        <w:t>ແລະມີພຣະ­ສຸຣະ­ສຽງອອກມາຈາກເມກນັ້ນວ່າ, “ທ່ານຜູ້ນີ້ເປັນບຸດຂອງເຮົາຜູ້ທີ່ເຮົາເລືອກໄວ້ ຈົ່ງເຊື່ອຟັງທ່ານ.”</w:t>
      </w:r>
      <w:r>
        <w:rPr>
          <w:vertAlign w:val="superscript"/>
        </w:rPr>
        <w:t>36</w:t>
      </w:r>
      <w:r>
        <w:t>ເມື່ອພຣະ­ສຸ­ຣະ­ສຽງນັ້ນສະ­ຫງົບລົງແລ້ວ ກໍມີແຕ່ພຣະ­ເຢຊູເຈົ້າຜູ້ດຽວຊົງຢູ່ທີ່ນັ້ນ, ສ່ວນພວກເຂົາທັງສາມກໍມິດຢູ່ ແລະໃນຄາວນັ້ນເຂົາບໍ່ໄດ້ບອກເຫດ­ການທີ່ເຂົາໄດ້ເຫັນນັ້ນຈັກ­ຢ່າງໃຫ້ຜູ້ໃດຟັງ.</w:t>
      </w:r>
      <w:r>
        <w:rPr>
          <w:vertAlign w:val="superscript"/>
        </w:rPr>
        <w:t>37</w:t>
      </w:r>
      <w:r>
        <w:t>ວັນຕໍ່ມາ, ເມື່ອພຣະ­ເຢຊູເຈົ້າພ້ອມກັບພວກສາ­ວົກລົງມາຈາກພູເຂົາແລ້ວ ມີປະ­ຊາ­ຊົນຈຳ­ນວນຫລາຍໄດ້ມາພົບພຣະ­ອົງ.</w:t>
      </w:r>
      <w:r>
        <w:rPr>
          <w:vertAlign w:val="superscript"/>
        </w:rPr>
        <w:t>38</w:t>
      </w:r>
      <w:r>
        <w:t>ດັ່ງ­ນີ້, ມີຊາຍຄົນຫນຶ່ງໃນຫມູ່ປະ­ຊາຊົນນັ້ນຮ້ອງຂຶ້ນວ່າ, “ອາ­ຈານເອີຍ, ຂໍໂຜດເບິ່ງລູກຊາຍຂ້າ­ນ້ອຍແດ່­ທ້ອນ ເພາະຂ້ານ້ອຍມີແຕ່ລູກຄົນດຽວ.</w:t>
      </w:r>
      <w:r>
        <w:rPr>
          <w:vertAlign w:val="superscript"/>
        </w:rPr>
        <w:t>39</w:t>
      </w:r>
      <w:r>
        <w:t>ເບິ່ງແມ, ເມື່ອຜີຮ້າຍເຂົ້າສິງເດັກ­ນ້ອຍ ມັນກໍຮ້ອງຂຶ້ນທັນ­ທີ, ເຮັດໃຫ້ເດັກ­ນ້ອຍຊັກດີ້ນ, ນ້ຳລາຍຟູມປາກ, ແລະໃຫ້ຕົວເດັກ­ນ້ອຍຟົກຊ້ຳໄປ ແລະບໍ່ຍອມອອກໄປຈາກມັນໄດ້ງ່າຍໆ.</w:t>
      </w:r>
      <w:r>
        <w:rPr>
          <w:vertAlign w:val="superscript"/>
        </w:rPr>
        <w:t>40</w:t>
      </w:r>
      <w:r>
        <w:t>ຂ້າ­ນ້ອຍໄດ້ຂໍໃຫ້ພວກສາ­ວົກຂອງທ່ານຂັບໄລ່ຜີນັ້ນອອກເສຍ ແຕ່ເຂົາເຮັດບໍ່ໄດ້.”</w:t>
      </w:r>
      <w:r>
        <w:rPr>
          <w:vertAlign w:val="superscript"/>
        </w:rPr>
        <w:t>41</w:t>
      </w:r>
      <w:r>
        <w:t>ພຣະ­ເຢຊູເຈົ້າຕອບວ່າ, “ໂອຄົນໃນສະ­ໄຫມທີ່ຂາດຄວາມເຊື່ອແລະມີໃຈຊົ່ວ­ຊ້າ, ເຮົາຈະຕ້ອງທົນຢູ່ກັບເຈົ້າທັງ­ຫລາຍເຫິງປານໃດ? ຈົ່ງພາລູກຂອງທ່ານມານີ້ສາ!”.</w:t>
      </w:r>
      <w:r>
        <w:rPr>
          <w:vertAlign w:val="superscript"/>
        </w:rPr>
        <w:t>42</w:t>
      </w:r>
      <w:r>
        <w:t>ເມື່ອເດັກ­ນ້ອຍນັ້ນກຳ­ລັງມາ ຜີໄດ້ເຮັດໃຫ້ມັນລົ້ມກິ້ງ­ເກືອກໄປມາ ແຕ່ພຣະ­ເຢຊູເຈົ້າກ່າວຊຳ­ຣະຜີຖ່ອຍຮ້າຍນັ້ນ ແລະຊົງເຮັດໃຫ້ເດັກ­ນ້ອຍດີແລ້ວສົ່ງຄືນໃຫ້ພໍ່ຂອງລາວ.</w:t>
      </w:r>
      <w:r>
        <w:rPr>
          <w:vertAlign w:val="superscript"/>
        </w:rPr>
        <w:t>43</w:t>
      </w:r>
      <w:r>
        <w:t>ຄົນທັງຫລາຍກໍງຶດປະ­ຫລາດໃຈໃນຣິດເດດອຳນາດອັນຍິ່ງໃຫຍ່ຂອງພຣະ­ເຈົ້າ. ແຕ່ເມື່ອຂະນະທີ່ຄົນເຫລົ່ານັ້ນຍັງປະ­ຫລາດໃຈຢູ່ກັບສິ່ງເຫລົ່ານັ້ນທີ່ພຣະ­ເຢຊູເຈົ້າຊົງກະ­ທຳ, ພຣະ­ອົງຈິ່ງກ່າວກັບພວກສາ­ວົກຂອງພຣະອົງວ່າ,</w:t>
      </w:r>
      <w:r>
        <w:rPr>
          <w:vertAlign w:val="superscript"/>
        </w:rPr>
        <w:t>44</w:t>
      </w:r>
      <w:r>
        <w:t>“ຈົ່ງໃຫ້ຄຳເຫລົ່ານີ້ເຂົ້າໄປໃນຫູຂອງພວກທ່ານ ເພາະ­ວ່າບຸດມະ­ນຸດຈະຕ້ອງຖືກມອບໄວ້ໃນມືມະ­ນຸດ.”</w:t>
      </w:r>
      <w:r>
        <w:rPr>
          <w:vertAlign w:val="superscript"/>
        </w:rPr>
        <w:t>45</w:t>
      </w:r>
      <w:r>
        <w:t>ແຕ່ພວກສາ­ວົກບໍ່ໄດ້ເຂົ້າ­ໃຈເຖິງຄວາມຫມາຍນີ້ ແລະມັນຖືກປິດບັງໄວ້ຈາກພວກເຂົາ, ດັ່ງນັ້ນພວກເຂົາຈິ່ງບໍ່ເຂົ້າໃຈໃນເລື່ອງນີ້ ແຕ່ພວກເຂົາບໍ່ກ້າຖາມເລື່ອງນັ້ນກັບພຣະ­ອົງ.</w:t>
      </w:r>
      <w:r>
        <w:rPr>
          <w:vertAlign w:val="superscript"/>
        </w:rPr>
        <w:t>46</w:t>
      </w:r>
      <w:r>
        <w:t>ຫລັງຈາກນັ້ນ ໄດ້ເກີດການຖຽງກັນຂຶ້ນໃນທ່າມກາງພວກສາ­ວົກ ວ່າໃຜຈະເປັນໃຫຍ່ກວ່າຫມູ່.</w:t>
      </w:r>
      <w:r>
        <w:rPr>
          <w:vertAlign w:val="superscript"/>
        </w:rPr>
        <w:t>47</w:t>
      </w:r>
      <w:r>
        <w:t>ຝ່າຍພຣະເຢຊູເຈົ້າຊົງຊາບຄວາມຄຶດໃນໃຈຂອງເພິ່ນ ພຣະອົງຈິ່ງຊົງໃຫ້ເດັກ­ນ້ອຍຄົນຫນຶ່ງມາຢືນຢູ່ໃກ້ພຣະ­ອົງ.</w:t>
      </w:r>
      <w:r>
        <w:rPr>
          <w:vertAlign w:val="superscript"/>
        </w:rPr>
        <w:t>48</w:t>
      </w:r>
      <w:r>
        <w:t>ແລະພຣະອົງກ່າວກັບເພິ່ນວ່າ, “ຖ້າຜູ້ໃດຍອມຮັບເດັກ­ນ້ອຍຄົນນີ້ໃນນາມຂອງເຮົາ ຜູ້ນັ້ນກໍຍອມຮັບເຮົາ ແລະຖ້າຜູ້ໃດຍອມຮັບເຮົາ ຜູ້ນັ້ນກໍຍອມຮັບພຣະ­ອົງຜູ້ຊົງໃຊ້ເຮົາມາ ເພາະວ່າໃນພວກທ່ານທັງຫລາຍ ຜູ້ໃດເປັນຜູ້ເລັກນ້ອຍທີ່ສຸດ ຜູ້ນັ້ນແຫລະ, ເປັນຜູ້ຍິ່ງໃຫຍ່.”</w:t>
      </w:r>
      <w:r>
        <w:rPr>
          <w:vertAlign w:val="superscript"/>
        </w:rPr>
        <w:t>49</w:t>
      </w:r>
      <w:r>
        <w:t>ຝ່າຍໂຢ­ຮັນທູນພຣະ­ອົງວ່າ, “ທ່ານອາ­ຈານເອີຍ, ພວກຂ້າ­ນ້ອຍໄດ້ເຫັນບາງຄົນຂັບໄລ່ຜີອອກໃນນາມຂອງພຣະອົງ ແລະພວກຂ້າ­ນ້ອຍໄດ້ຫ້າມຄົນນັ້ນເສັຍ ເພາະເພິ່ນບໍ່ຮ່ວມຕິດຕາມພຣະ­ອົງກັບພວກຂ້າ­ນ້ອຍ.”</w:t>
      </w:r>
      <w:r>
        <w:rPr>
          <w:vertAlign w:val="superscript"/>
        </w:rPr>
        <w:t>50</w:t>
      </w:r>
      <w:r>
        <w:t>ແຕ່ພຣະ­ເຢຊູເຈົ້າຕອບໂຢຮັນວ່າ, “ຢ່າຫ້າມເທາະ, ເພາະ­ວ່າຜູ້ໃດບໍ່ຕໍ່­ສູ້ພວກທ່ານກໍເປັນຝ່າຍທ່ານແລ້ວ.”</w:t>
      </w:r>
      <w:r>
        <w:rPr>
          <w:vertAlign w:val="superscript"/>
        </w:rPr>
        <w:t>51</w:t>
      </w:r>
      <w:r>
        <w:t>ໃນເວລານັ້ນຊຶ່ງໃກ້ວ­ັນທີ່ພຣະ­ເຢຊູເຈົ້າຈະຖືກຮັບຂຶ້ນເມື່ອສູ່ສະຫວັນ, ພຣະ­ອົງຊົງຕັ້ງພຣະ­ໃຈຢ່າງຄັກແນ່ທີ່ຈະໄປນະຄອນເຢ­ຣູ­ຊາ­ເລັມ.</w:t>
      </w:r>
      <w:r>
        <w:rPr>
          <w:vertAlign w:val="superscript"/>
        </w:rPr>
        <w:t>52</w:t>
      </w:r>
      <w:r>
        <w:t>ພຣະ­ອົງໄດ້ຊົງໃຊ້ຜູ້ຮັບໃຊ້ໄປກ່ອນຫນ້າພຣະ­ອົງ, ພວກເພິ່ນຈິ່ງອອກໄປແລະເຂົ້າໄປໃນບ້ານຫນຶ່ງຂອງຊາວຊາ­ມາ­ເຣັຍ ເພື່ອຈັດຕຽມທຸກສິ່ງໄວ້ສຳ­ລັບພຣະ­ອົງ.</w:t>
      </w:r>
      <w:r>
        <w:rPr>
          <w:vertAlign w:val="superscript"/>
        </w:rPr>
        <w:t>53</w:t>
      </w:r>
      <w:r>
        <w:t>ແຕ່ຊາວບ້ານນັ້ນບໍ່ໄດ້ຕ້ອນ­ຮັບພຣະ­ອົງ ເພາະພຣະ­ອົງກຳລັງມຸ້ງຫນ້າທີ່ຈະໄປນະຄອນເຢ­ຣູ­ຊາ­ເລັມ.</w:t>
      </w:r>
      <w:r>
        <w:rPr>
          <w:vertAlign w:val="superscript"/>
        </w:rPr>
        <w:t>54</w:t>
      </w:r>
      <w:r>
        <w:t>ດັ່ງນັ້ນ ເມື່ອສາ­ວົກຂອງພຣະ­ອົງ ຄືຢາ­ໂກໂບແລະໂຢ­ຮັນ ໄດ້ເຫັນດັ່ງ­ນັ້ນພວກເຂົາຈິ່ງທູນວ່າ, “ພຣະອົງເຈົ້າເອີຍ, ພຣະອົງຢາກໃຫ້ພວກຂ້າ­ນ້ອຍສັ່ງໄຟລົງມາຈາກສະ­ຫວັນ ເພື່ອເຜົາຜານເມືອງນີ້ຫລືບໍ?”.</w:t>
      </w:r>
      <w:r>
        <w:rPr>
          <w:vertAlign w:val="superscript"/>
        </w:rPr>
        <w:t>55</w:t>
      </w:r>
      <w:r>
        <w:t>ແຕ່ພຣະ­ອົງຊົງຫລຽວຫລັງແລະຫ້າມພວກເພິ່ນທັງສອງ,</w:t>
      </w:r>
      <w:r>
        <w:rPr>
          <w:vertAlign w:val="superscript"/>
        </w:rPr>
        <w:t>56</w:t>
      </w:r>
      <w:r>
        <w:t>ແລະພຣະ­ອົງໄດ້ສະ­ເດັດພ້ອມກັບພວກສາ­ວົກເຂົ້າໄປທີ່ບ້ານອື່ນ.</w:t>
      </w:r>
      <w:r>
        <w:rPr>
          <w:vertAlign w:val="superscript"/>
        </w:rPr>
        <w:t>57</w:t>
      </w:r>
      <w:r>
        <w:t>ຂະ­ນະທີ່ພຣະ­ອົງເຢຊູເຈົ້າພ້ອມກັບພວກສາ­ວົກກຳ­ລັງສະເດັດໄປຕາມທາງ ມີຊາຍຄົນຫນຶ່ງທູນພຣະອົງວ່າ, “ຂ້ານ້ອຍຈະຕິດ­ຕາມພຣະອົງໄປທຸກບ່ອນ.”</w:t>
      </w:r>
      <w:r>
        <w:rPr>
          <w:vertAlign w:val="superscript"/>
        </w:rPr>
        <w:t>58</w:t>
      </w:r>
      <w:r>
        <w:t>ພຣະ­ເຢຊູເຈົ້າຕອບລາວວ່າ, “ຫມາຈິກຈອກຍັງມີຫມົ້ງນອນແລະນົກປ່າກໍຍັງມີຮັງ, ແຕ່ບຸດມະ­ນຸດບໍ່ມີບ່ອນຈະວາງຫົວລົງ.”</w:t>
      </w:r>
      <w:r>
        <w:rPr>
          <w:vertAlign w:val="superscript"/>
        </w:rPr>
        <w:t>59</w:t>
      </w:r>
      <w:r>
        <w:t>ພຣະ­ອົງກ່າວກັບອີກຄົນຫນຶ່ງວ່າ, “ຈົ່ງຕາມເຮົາມາ” ຄົນນັ້ນທູນຕອບວ່າ, “ອົງພຣະຜູ້ເປັນເຈົ້າ ຂໍໂຜດອະ­ນຸຍາດໃຫ້ຂ້າ­ນ້ອຍໄປຝັງສົບພໍ່ຂອງຂ້າ­ນ້ອຍເສັຍກ່ອນ.”</w:t>
      </w:r>
      <w:r>
        <w:rPr>
          <w:vertAlign w:val="superscript"/>
        </w:rPr>
        <w:t>60</w:t>
      </w:r>
      <w:r>
        <w:t>ພຣະເຢຊູເຈົ້າຕອບຜູ້ນັ້ນວ່າ, “ຈົ່ງປະໃຫ້ຄົນຕາຍຝັງກັນເອງເທາະ ແຕ່ທ່ານຈົ່ງໄປແລະປະ­ກາດກ່ຽວກັບຣາ­ຊະອາ­ນາ­ຈັກຂອງພຣະເຈົ້າທຸກຫົນທຸກແຫ່ງ.”</w:t>
      </w:r>
      <w:r>
        <w:rPr>
          <w:vertAlign w:val="superscript"/>
        </w:rPr>
        <w:t>61</w:t>
      </w:r>
      <w:r>
        <w:t>ແຕ່ມີອີກຄົນຫນຶ່ງທູນວ່າ, “ອົງພຣະຜູ້ເປັນເຈົ້າຂ້ານ້ອຍຈະຕາມທ່ານໄປ ແຕ່ຂໍ­ອະ­ນຸ­ຍາດໃຫ້ຂ້າ­ນ້ອຍໄປລາໄທເຮືອນຂອງຂ້ານ້ອຍກ່ອນ.”</w:t>
      </w:r>
      <w:r>
        <w:rPr>
          <w:vertAlign w:val="superscript"/>
        </w:rPr>
        <w:t>62</w:t>
      </w:r>
      <w:r>
        <w:t>ພຣະເຢຊູເຈົ້າຕອບເຂົາວ່າ“ຜູ້ໃດເອົາມືຈັບງ້ອນໄຖແລ້ວຫລຽວຄືນຫລັງ ຜູ້ນັ້ນບໍ່ສົມ­ຄວນກັບຣາຊະອາ­ນາ­ຈັກຂອງພຣະ­ເຈົ້າ.”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ບົດທີ10</w:t>
        <w:br/>
      </w:r>
    </w:p>
    <w:p>
      <w:pPr>
        <w:pBdr>
          <w:bottom w:val="single" w:sz="6" w:space="1" w:color="auto"/>
        </w:pBdr>
      </w:pPr>
      <w:r/>
      <w:r>
        <w:rPr>
          <w:vertAlign w:val="superscript"/>
        </w:rPr>
        <w:t>1</w:t>
      </w:r>
      <w:r>
        <w:t>ຫລັງຈາກ­ນັ້ນ ອົງພຣະ­ຜູ້­ເປັນ­ເຈົ້າໄດ້ຊົງຕັ້ງອີກເຈັດສິບຄົນ ແລະສົ່ງພວກເຂົາອອກໄປເປັນຄູ່ ໆ ລ່ວງຫນ້າາພຣະອົງເຂົ້າໄປໃນທຸກເມືອງແລະທຸກບ້ານບ່ອນພຣະ­ອົງຈະສະເດັດໄປນັ້ນ.</w:t>
      </w:r>
      <w:r>
        <w:rPr>
          <w:vertAlign w:val="superscript"/>
        </w:rPr>
        <w:t>2</w:t>
      </w:r>
      <w:r>
        <w:t>ພຣະ­ອົງຊົງກ່າວກັບເຂົາວ່າ, “ເຂົ້າທີ່ຈະກ່ຽວກໍມີຫລາຍແທ້, ແຕ່ຄົນທຳງານມັນຫນ້ອຍຢູ່. ເພາະສັນ­ນັ້ນພວກທ່ານຈົ່ງພາວັນ­ນາອະທິຖານຕໍ່ຜູ້ເປັນເຈົ້າຂອງນາ ໃຫ້ສົ່ງຄົນງານມາເກັບກ່ຽວເຂົ້າຂອງພຣະອົງ.</w:t>
      </w:r>
      <w:r>
        <w:rPr>
          <w:vertAlign w:val="superscript"/>
        </w:rPr>
        <w:t>3</w:t>
      </w:r>
      <w:r>
        <w:t>ຈົ່ງອອກໄປຕາມທາງຂອງທ່ານ. ເບິ່ງແມ! ເຮົາໄດ້ໃຊ້ພວກທ່ານໄປເຫມືອນດັ່ງແກະນ້ອຍຢູ່ທ່າມ­ກາງຝູງຫມາ­ໄນ.</w:t>
      </w:r>
      <w:r>
        <w:rPr>
          <w:vertAlign w:val="superscript"/>
        </w:rPr>
        <w:t>4</w:t>
      </w:r>
      <w:r>
        <w:t>ຢ່າຖືກະ­ເປົາເງິນ, ຫລືຖືຖົງ, ຫລືຖືເກີບໄປນຳ ແລະຢ່າຄຳ­ນັບຜູ້ໃດຕາມທາງ.</w:t>
      </w:r>
      <w:r>
        <w:rPr>
          <w:vertAlign w:val="superscript"/>
        </w:rPr>
        <w:t>5</w:t>
      </w:r>
      <w:r>
        <w:t>ເມື່ອທ່ານທັງຫລາຍເຂົ້າໄປໃນເຮືອນຫລັງໃດກໍຕາມ ຈົ່ງເວົ້າກ່ອນວ່າ ‘ຂໍໃຫ້ສັນຕິສຸກຈົ່ງມີແກ່ເຮືອນຫລັງນີ້!’.</w:t>
      </w:r>
      <w:r>
        <w:rPr>
          <w:vertAlign w:val="superscript"/>
        </w:rPr>
        <w:t>6</w:t>
      </w:r>
      <w:r>
        <w:t>ຖ້າມີຄົນມັກສັນຕິສຸກຢູ່ໃນເຮືອນນັ້ນ ສັນຕິສຸກຂອງທ່ານຈະສະ­ຖິດຢູ່ກັບຜູ້ນັ້ນ ຖ້າຫາກບໍ່ມີ, ສັນຕິສຸກນັ້ນຈະກັບຄືນມາຫາທ່ານອີກ.</w:t>
      </w:r>
      <w:r>
        <w:rPr>
          <w:vertAlign w:val="superscript"/>
        </w:rPr>
        <w:t>7</w:t>
      </w:r>
      <w:r>
        <w:t>ຈົ່ງອາໄສຢູ່ໃນເຮືອນນັ້ນ, ຈົ່ງກິນແລະດື່ມຕາມທີ່ເຂົາມີຢູ່ ດ້ວຍວ່າຜູ້ທຳງານກໍຄວນຈະໄດ້ຮັບຄ່າຈ້າງຂອງຕົນ ຢ່າອອກຫນີຈາກເຮືອນນີ້ເຂົ້າໄປຢູ່ເຮືອນອື່ນ.</w:t>
      </w:r>
      <w:r>
        <w:rPr>
          <w:vertAlign w:val="superscript"/>
        </w:rPr>
        <w:t>8</w:t>
      </w:r>
      <w:r>
        <w:t>ບໍ່ວ່າທ່ານຈະເຂົ້າໄປໃນເມືອງໃດ ແລະພວກເຂົາຕ້ອນ­ຮັບທ່ານໄວ້ ຈົ່ງກິນຂອງທີ່ພວກເຂົາຈັດໃຫ້ຕໍ່ຫນ້າທ່ານ.</w:t>
      </w:r>
      <w:r>
        <w:rPr>
          <w:vertAlign w:val="superscript"/>
        </w:rPr>
        <w:t>9</w:t>
      </w:r>
      <w:r>
        <w:t>ແລະຈົ່ງຮັກສາຄົນເຈັບປ່ວຍຢູ່ໃນເມືອງນັ້ນດີພະ­ຍາດ, ບອກແກ່ພວກເຂົາວ່າ ‘ຣາ­ຊະອາ­ນາ­ຈັກຂອງພຣະ­ເຈົ້າໄດ້ມາໃກ້ທ່ານທັງ­ຫລາຍແລ້ວ’.</w:t>
      </w:r>
      <w:r>
        <w:rPr>
          <w:vertAlign w:val="superscript"/>
        </w:rPr>
        <w:t>10</w:t>
      </w:r>
      <w:r>
        <w:t>ແຕ່ເມື່ອພວກທ່ານເຂົ້າໃນເມືອງໃດ ແລະເຂົາບໍ່ຕ້ອນ­ຮັບທ່ານໄວ້ ຈົ່ງອອກໄປກາງຖະ­ຫນົນແລະກ່າວວ່າ.</w:t>
      </w:r>
      <w:r>
        <w:rPr>
          <w:vertAlign w:val="superscript"/>
        </w:rPr>
        <w:t>11</w:t>
      </w:r>
      <w:r>
        <w:t>‘ແມ່ນວ່າຂີ້ຝຸ່ນດິນໃນເມືອງຂອງເຈົ້າທີ່ຕິດຕີນຂອງພວກເຮົາ ເຮົາຂໍປັດອອກຕໍ່­ສູ້ພວກເຈົ້າ! ແຕ່ຈົ່ງເຂົ້າ­ໃຈຂໍ້ນີ້ວ່າ: ຣາ­ຊະອາ­ນາ­ຈັກຂອງພຣະ­ເຈົ້າໄດ້ມາໃກ້ພວກເຈົ້າແລ້ວ’.</w:t>
      </w:r>
      <w:r>
        <w:rPr>
          <w:vertAlign w:val="superscript"/>
        </w:rPr>
        <w:t>12</w:t>
      </w:r>
      <w:r>
        <w:t>ເຮົາບອກພວກທ່ານວ່າໃນວັນພິພາກສາ ໂທດຂອງເມືອງໂຊດົມໃນວັນນັ້ນຈະເບົາກວ່າ ໂທດຂອງເມືອງນີ້.”</w:t>
      </w:r>
      <w:r>
        <w:rPr>
          <w:vertAlign w:val="superscript"/>
        </w:rPr>
        <w:t>13</w:t>
      </w:r>
      <w:r>
        <w:t>“ວິ­ບັດແກ່ເຈົ້າເມືອງໂຂ­ຣາ­ຊິນ, ວິ­ບັດແກ່ເຈົ້າເມືອງເບັດຊາ­ອີ­ດາ ເອີຍ, ຖ້າການອັດ­ສະ­ຈັນເຫລົ່ານັ້ນທີ່ໄດ້ກະທຳໃນທ່າມ­ກາງພວກເຈົ້ານັ້ນ ໄດ້ຖືກກະ­ທຳໃນຖ້າມ­ກາງເມືອງຕີ­ເຣແລະເມືອງຊີໂດນແລ້ວນັ້ນ, ຄົນໃນເມືອງທັງສອງຄົງໄດ້ຖິ້ມໃຈເກົ່າເອົາ­ໃຈໃຫມ່, ນຸ່ງຫົ່ມຜ້າຫຍາບ, ນັ່ງເທິງຂີ້­ເຖົ່າແຕ່ດົນນານມາແລ້ວ.</w:t>
      </w:r>
      <w:r>
        <w:rPr>
          <w:vertAlign w:val="superscript"/>
        </w:rPr>
        <w:t>14</w:t>
      </w:r>
      <w:r>
        <w:t>ແຕ່ໂທດຂອງເມືອງຕີ­ເຣແລະເມືອງຊີ­ໂດນຈະເບົາກວ່າໂທດຂອງພວກເຈົ້າ ໃນວັນພິ­ພາກ­ສາ.</w:t>
      </w:r>
      <w:r>
        <w:rPr>
          <w:vertAlign w:val="superscript"/>
        </w:rPr>
        <w:t>15</w:t>
      </w:r>
      <w:r>
        <w:t>ຝ່າຍເຈົ້າ, ເມືອງກາ­ເປ­ນາ­ອູມເຮີຍເຈົ້າຄິດວ່າ ເຈົ້າຈະຖືກຍົກຂຶ້ນສູງພຽງຟ້າຫລື? ແຕ່ເຈົ້າຈະຖືກຖິ້ມລົງໄປໃນບຶງໄຟນະຣົກ.</w:t>
      </w:r>
      <w:r>
        <w:rPr>
          <w:vertAlign w:val="superscript"/>
        </w:rPr>
        <w:t>16</w:t>
      </w:r>
      <w:r>
        <w:t>“ຜູ້ທີ່ຟັງທ່ານທັງ­ຫລາຍກໍໄດ້ຟັງເຮົາ, ແລະຜູ້ທີ່ບໍ່ຍອມຮັບທ່ານທັງ­ຫລາຍກໍບໍ່ຍອມ­ຮັບເຮົາ, ແລະຜູ້ທີ່ບໍ່ຍອມ­ຮັບເຮົາກໍບໍ່ຍອມ­ຮັບຜູ້ທີ່ຊົງໃຊ້ເຮົາມາ.”</w:t>
      </w:r>
      <w:r>
        <w:rPr>
          <w:vertAlign w:val="superscript"/>
        </w:rPr>
        <w:t>17</w:t>
      </w:r>
      <w:r>
        <w:t>ຝ່າຍພວກເຈັດສິບຄົນ ໄດ້ກັບຄືນມາດ້ວຍຄວາມຊື່ນຊົມຍິນດີ ທູນວ່າ, “ອົງພຣະຜູ້ເປັນເຈົ້າ, ແມ່ນແຕ່ຜີມານຮ້າຍກໍຍອມຟັງຄວາມຂອງພວກຂ້າ­ນ້ອຍໃນນາມຊື່ຂອງພຣະອົງ.”</w:t>
      </w:r>
      <w:r>
        <w:rPr>
          <w:vertAlign w:val="superscript"/>
        </w:rPr>
        <w:t>18</w:t>
      </w:r>
      <w:r>
        <w:t>ພຣະເຢຊູເຈົ້າກ່າວກັບເພິ່ນວ່າ, “ເຮົາໄດ້ເຫັນຊາ­ຕານຕົກຈາກຟ້າເຫມືອນດັ່ງຟ້າ­ແມບ.</w:t>
      </w:r>
      <w:r>
        <w:rPr>
          <w:vertAlign w:val="superscript"/>
        </w:rPr>
        <w:t>19</w:t>
      </w:r>
      <w:r>
        <w:t>ເບິ່ງແມ! ເຮົາໄດ້ໃຫ້ພວກທ່ານມີອຳ­ນາດຢຽບງູແລະແມງ­ງອດ, ແລະໃຫ້ມີອຳ­ນາດເຫນືອກຳລັງຂອງສັດ­ຕຣູ ແລະບໍ່ມີສິ່ງໃດເຮັດອັນ­ຕະ­ຣາຍແກ່ພວກທ່ານໄດ້ເລີຍ.</w:t>
      </w:r>
      <w:r>
        <w:rPr>
          <w:vertAlign w:val="superscript"/>
        </w:rPr>
        <w:t>20</w:t>
      </w:r>
      <w:r>
        <w:t>ແຕ່ຢ່າໄດ້ຊື່ນຊົມຍິນ­ດີໃນສິ່ງເຫລົ່ານີ້ເພາະຜີທັງ­ຫລາຍຍອມຟັງຄວາມຂອງທ່ານ ແຕ່ຈົ່ງຊົມ­ຊື່ນຍິນ­ດີເພາະຊື່ຂອງພວກທ່ານໄດ້ຈົດໄວ້ໃນສະ­ຫວັນແລ້ວ.”</w:t>
      </w:r>
      <w:r>
        <w:rPr>
          <w:vertAlign w:val="superscript"/>
        </w:rPr>
        <w:t>21</w:t>
      </w:r>
      <w:r>
        <w:t>ໃນຂະນະດຽວກັນ ພຣະ­ເຢຊູເຈົ້າຊົງມີຄວາມຊົມ­ຊື່ນຍິນ­ດີໃນພຣະວິນ­ຍານ­ບໍ­ຣິສຸດ ເຈົ້າແລະກ່າວວ່າ, “ຂ້າພຣະ­ອົງສັນ­ຣະ­ເສີນແດ່ພຣະບິ­ດາເຈົ້າ, ອົງພຣະຜູ້ເປັນເຈົ້າແຫ່ງຟ້າສະ­ຫວັນແລະແຜ່ນ­ດິນໂລກ ເພາະພຣະອົງຊົງໄດ້ປົກບັງສິ່ງເຫລົ່ານີ້ໄວ້ຈາກຜູ້ມີປັນ­ຍາແລະຜູ້ສະ­ຫລາດ ແຕ່ໄດ້ຊົງເປີດເຜີຍສິ່ງນັ້ນໃຫ້ແກ່ບັນດາຄົນທີ່ບໍ່ໄດ້ຮັບການສອນ ເຊິ່ງເປັນເຫມືອນເດັກນ້ອຍ, ແມ່ນແລ້ວ, ພຣະ­ບິ­ດາ, ເພາະນີ້ເປັນສິ່ງທີ່ເຫັນຊອບຕໍ່ສາຍຕາຂອງພຣະອົງ.”</w:t>
      </w:r>
      <w:r>
        <w:rPr>
          <w:vertAlign w:val="superscript"/>
        </w:rPr>
        <w:t>22</w:t>
      </w:r>
      <w:r>
        <w:t>“ພຣະ­ບິ­ດາຂອງເຮົາໄດ້ມອບສິ່ງສາ­ຣະ­ພັດໃຫ້ແກ່ເຮົາ ແລະບໍ່ມີໃຜຮູ້ວ່າພຣະ­ບຸດແມ່ນຜູ້ໃດ ເວັ້ນໄວ້ແຕ່ພຣະ­ບິ­ດາ ແລະບໍ່ມີໃຜຮູ້ວ່າພຣະ­ບິ­ດາແມ່ນຜູ້ໃດ ເວັ້ນໄວ້ແຕ່ພຣະ­ບຸດ ກັບຜູ້ທີ່ພຣະ­ບຸດປະ­ສົງຈະສະ­ແດງໃຫ້ຮູ້.”</w:t>
      </w:r>
      <w:r>
        <w:rPr>
          <w:vertAlign w:val="superscript"/>
        </w:rPr>
        <w:t>23</w:t>
      </w:r>
      <w:r>
        <w:t>ແລ້ວພຣະ­ເຢຊູເຈົ້າກໍຫລຽວໄປຫາພວກສາ­ວົກ ແລະກ່າວແກ່ພວກເພິ່ນເປັນການສ່ວນຕົວວ່າ, “ບັນດາຜູ້ທີ່ເຫັນແບບດຽວກັບທີ່ທ່ານເຫັນກໍເປັນສຸກ.</w:t>
      </w:r>
      <w:r>
        <w:rPr>
          <w:vertAlign w:val="superscript"/>
        </w:rPr>
        <w:t>24</w:t>
      </w:r>
      <w:r>
        <w:t>ເຮົາບອກທ່ານທັງຫລາຍວ່າ ຜູ້ປະ­ກາດພຣະ­ທັມຫລາຍຄົນ ແລະກະ­ສັດຫລາຍອົງປາຖນາຈະເຫັນສິ່ງທີ່ພວກທ່ານເຫັນຢູ່ນີ້ ແຕ່ກໍບໍ່ໄດ້ເຫັນ ແລະປາ­ຖນາທີ່ໄດ້ຍິນສິ່ງທີ່ພວກທ່ານໄດ້ຍິນ ແຕ່ກໍບໍ່ໄດ້ຍິນສິ່ງນັ້ນ.”</w:t>
      </w:r>
      <w:r>
        <w:rPr>
          <w:vertAlign w:val="superscript"/>
        </w:rPr>
        <w:t>25</w:t>
      </w:r>
      <w:r>
        <w:t>ເບິ່ງແມ, ມີອາຈານສອນພຣະບັນຍັດຂອງພວກຄົນຢີວຄົນຫນຶ່ງຢືນຂຶ້ນ ເພື່ອທົດລອງພຣະ­ເຢຊູເຈົ້າ ທູນຖາມວ່າ, “ທ່ານອາ­ຈານເອີຍ, ຂ້າ­ນ້ອຍຈະຕ້ອງເຮັດແນວ­ໃດຈິ່ງຈະໄດ້ຊີ­ວິດອັນຕະ­ຫລອດໄປເປັນ­ນິດ?”.</w:t>
      </w:r>
      <w:r>
        <w:rPr>
          <w:vertAlign w:val="superscript"/>
        </w:rPr>
        <w:t>26</w:t>
      </w:r>
      <w:r>
        <w:t>ພຣະ­ເຢຊູເຈົ້າ ຕອບລາວວ່າ, “ພຣະ­ບັນ­ຍັດຂຽນໄວ້ວ່າຢ່າງ­ໃດ? ທ່ານໄດ້ອ່ານແລ້ວເຂົ້າ­ໃຈຢ່າງ­ໃດ?”.</w:t>
      </w:r>
      <w:r>
        <w:rPr>
          <w:vertAlign w:val="superscript"/>
        </w:rPr>
        <w:t>27</w:t>
      </w:r>
      <w:r>
        <w:t>ເພິ່ນທູນຕອບວ່າ, “ທ່ານຈົ່ງຮັກອົງພຣະ­ຜູ້­ເປັນເຈົ້າ ຜູ້ເປັນພຣະ­ເຈົ້າຂອງເຈົ້າ ດ້ວຍສຸດໃຈ, ດ້ວຍສຸດຈິດ, ດ້ວຍສຸດກຳ­ລັງ, ແລະດ້ວຍສຸດຄວາມຄິດຂອງເຈົ້າ’ ແລະຈົ່ງຮັກເພື່ອນບ້ານເຫມືອນຮັກຕົນເອງ’.”</w:t>
      </w:r>
      <w:r>
        <w:rPr>
          <w:vertAlign w:val="superscript"/>
        </w:rPr>
        <w:t>28</w:t>
      </w:r>
      <w:r>
        <w:t>ພຣະ­ເຢຊູເຈົ້າຕອບເພິ່ນວ່າ, “ທ່ານຕອບຖືກແລ້ວ. ຈົ່ງເຮັດຢ່າງນັ້ນ ­ແລ້ວທ່ານຈະໄດ້ຊີ­ວິດ.”</w:t>
      </w:r>
      <w:r>
        <w:rPr>
          <w:vertAlign w:val="superscript"/>
        </w:rPr>
        <w:t>29</w:t>
      </w:r>
      <w:r>
        <w:t>ແຕ່ອາຈານທ່ານນັ້ນຢາກສະ­ແດງວ່າຕົນເປັນຄົນສິນທັມ ຈິ່ງທູນພຣະ­ເຢຊູເຈົ້າວ່າ, “ແມ່ນໃຜເປັນເພື່ອນບ້ານຂອງຂ້າ­ນ້ອຍ?”</w:t>
      </w:r>
      <w:r>
        <w:rPr>
          <w:vertAlign w:val="superscript"/>
        </w:rPr>
        <w:t>30</w:t>
      </w:r>
      <w:r>
        <w:t>ພຣະ­ເຢຊູເຈົ້າຕອບວ່າ, “ມີຊາຍຄົນຫນຶ່ງລົງຈາກນະຄອນເຢ­ຣູຊາ­ເລັມຈະໄປເມືອງເຢ­ຣິ­ໂກ. ເພີ່ນໄດ້ຕົກໃນມືພວກໂຈນທີ່ປຸ້ນເອົາສິ່ງຂອງຜູ້ນັ້ນໄປ ແລະທັງທຸບຕີ ແລ້ວປະຖິ້ມໄວ້ເກືອບຕາຍ.</w:t>
      </w:r>
      <w:r>
        <w:rPr>
          <w:vertAlign w:val="superscript"/>
        </w:rPr>
        <w:t>31</w:t>
      </w:r>
      <w:r>
        <w:t>ບັງ­ເອີນມີປະ­ໂຣ­ຫິດຄົນຫນຶ່ງໄດ້ລົງໄປທາງນັ້ນ ເມື່ອເຂົາໄດ້ເຫັນຄົນເຈັບນັ້ນກໍເວັ້ນໄປຟາກອື່ນເສັຍ.</w:t>
      </w:r>
      <w:r>
        <w:rPr>
          <w:vertAlign w:val="superscript"/>
        </w:rPr>
        <w:t>32</w:t>
      </w:r>
      <w:r>
        <w:t>ເຊັ່ນດຽວກັບເລ­ວີຄົນຫນຶ່ງ ເມື່ອມາເຖິງບ່ອນນັ້ນແລະເຫັນຄົນເຈັບນັ້ນ ກໍເວັ້ນກາຍ­ໄປຟາກອື່ນເສັຍ.</w:t>
      </w:r>
      <w:r>
        <w:rPr>
          <w:vertAlign w:val="superscript"/>
        </w:rPr>
        <w:t>33</w:t>
      </w:r>
      <w:r>
        <w:t>ແຕ່ມີໄທຊາ­ມາ­ເຣັຍຄົນຫນຶ່ງໄດ້ເດີນ­ທາງຜ່ານມາທີ່ຄົນເຈັບນອນຢູ່ນັ້ນ, ຄັນເຂົາເຫັນຄົນເຈັບແລ້ວກໍມີໃຈເມດຕາ.</w:t>
      </w:r>
      <w:r>
        <w:rPr>
          <w:vertAlign w:val="superscript"/>
        </w:rPr>
        <w:t>34</w:t>
      </w:r>
      <w:r>
        <w:t>ເພິ່ນຈິ່ງເຂົ້າໄປເອົາຜ້າ­ພັນບາດໃຫ້ ແລະເອົານ້ຳ­ມັນກັບເຫລົ້າແວງຖອກໃສ່ບາດນັ້ນ ຈິ່ງໂຈມຂຶ້ນຂີ່ສັດຂອງຕົນພາໄປເຖິງໂຮງ­ແຮມ, ແລະເອົາໃຈ­ໃສ່ບົວຣະ­ບັດລາວ.</w:t>
      </w:r>
      <w:r>
        <w:rPr>
          <w:vertAlign w:val="superscript"/>
        </w:rPr>
        <w:t>35</w:t>
      </w:r>
      <w:r>
        <w:t>ໃນມື້ຖັດມາ ທ່ານໄດ້ອອກເງິນສອງເດ­ນາ­ຣິ­ອົນໃຫ້ເຈົ້າຂອງໂຮງ­ແຮມ ບອກວ່າ, ‘ຈົ່ງເບິ່ງແຍງຄົນນີ້ເດີ, ຖ້າທ່ານຈ່າຍເກີນນີ້ໄປເທົ່າ­ໃດ ເມື່ອເຮົາກັບມາກໍຈະໃຊ້ໃຫ້’.</w:t>
      </w:r>
      <w:r>
        <w:rPr>
          <w:vertAlign w:val="superscript"/>
        </w:rPr>
        <w:t>36</w:t>
      </w:r>
      <w:r>
        <w:t>ທ່ານຄິດວ່າຄົນໃດໃນສາມຄົນນີ້ເປັນເພື່ອນບ້ານຂອງຄົນທີ່ຖືກໂຈນປຸ້ນນັ້ນ.”</w:t>
      </w:r>
      <w:r>
        <w:rPr>
          <w:vertAlign w:val="superscript"/>
        </w:rPr>
        <w:t>37</w:t>
      </w:r>
      <w:r>
        <w:t>ອາຈານຜູ້ນັ້ນທູນຕອບວ່າ, “ຊາຍທີ່ໄດ້ສະ­ແດງຄວາມເມດຕາໃຫ້ແກ່ຄົນເຈັບ,” ພຣະ­ເຢຊູເຈົ້າບອກລາວວ່າ, “ຈົ່ງໄປເຮັດແບບດຽວກັນເຖີດ.</w:t>
      </w:r>
      <w:r>
        <w:rPr>
          <w:vertAlign w:val="superscript"/>
        </w:rPr>
        <w:t>38</w:t>
      </w:r>
      <w:r>
        <w:t>ໃນຂະນະເມື່ອພວກເຂົາເດີນທາງ, ພຣະ­ອົງກໍເຂົ້າໄປໃນຫມູ່ບ້ານຫນຶ່ງ ແລະມີຍິງຄົນຫນຶ່ງຊື່ມາ­ທາໄດ້ຕ້ອນ­ຮັບພຣະ­ອົງເຂົ້າໃນເຮືອນຂອງຕົນ.</w:t>
      </w:r>
      <w:r>
        <w:rPr>
          <w:vertAlign w:val="superscript"/>
        </w:rPr>
        <w:t>39</w:t>
      </w:r>
      <w:r>
        <w:t>ມາ­ທາມີນ້ອງສາວຊື່ມາ­ຣິ­ອາ ເຊິ່ງເປັນຜູ້ທີ່ນັ່ງໃກ້ຕີນຂອງອົງພຣະ­ເຢຊູຄຣິດ­­ເຈົ້າ ແລະຟັງຖ້ອຍຄຳຂອງພຣະອົງ.</w:t>
      </w:r>
      <w:r>
        <w:rPr>
          <w:vertAlign w:val="superscript"/>
        </w:rPr>
        <w:t>40</w:t>
      </w:r>
      <w:r>
        <w:t>ແຕ່ມາ­ທາໄດ້ມົວ­ເມົາຢູ່ໃນການຈັດຕຽມອາຫານຫລາຍເກີນໄປ. ນາງຈິ່ງໄດ້ມາຫາພຣະເຢຊູ ແລະບອກວ່າ, “ອົງພຣະຜູ້ເປັນເຈົ້າເອີຍ, ພຣະອົງບໍ່ສົນ­ໃຈຫລືວ່ານ້ອງສາວຂອງຂ້າ­ນ້ອຍປະໃຫ້ຂ້າ­ນ້ອຍປະ­ຕິ­ບັດແຕ່ຜູ້ດຽວ? ສະນັ້ນຂໍບອກໃຫ້ລາວມາຊ່ອຍຂ້ານ້ອຍແດ່!”.</w:t>
      </w:r>
      <w:r>
        <w:rPr>
          <w:vertAlign w:val="superscript"/>
        </w:rPr>
        <w:t>41</w:t>
      </w:r>
      <w:r>
        <w:t>ແຕ່ອົງພຣະ­ຜູ້­ເປັນ­ເຈົ້າຕອບລາວວ່າ, “ມາ­ທາ, ມາ­ທາເອີຍ, ເຈົ້າວຸ້ນວາຍ­ໃຈກັບຫລາຍສິ່ງແທ້!</w:t>
      </w:r>
      <w:r>
        <w:rPr>
          <w:vertAlign w:val="superscript"/>
        </w:rPr>
        <w:t>42</w:t>
      </w:r>
      <w:r>
        <w:t>ສິ່ງຊຶ່ງຈຳເປັນນັ້ນມີແຕ່ສິ່ງດຽວ ມາ­ຣິ­ອາໄດ້ເລືອກເອົາສ່ິ່ງທີ່ດີທີ່ສຸດນັ້ນ ເຊິ່ງຈະຍົກເອົາໄປຈາກນາງບໍ່ໄດ້.”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ໃນຂະນະທີ່ພຣະ­ເຢຊູເຈົ້າກຳລັງອະທິຖານຢູ່ທີ່ແຫ່ງຫນຶ່ງ ສາ­ວົກຂອງພຣະ­ອົງຄົນຫນຶ່ງທູນພຣະອົງວ່າ, “ອົງພຣະຜູ້ເປັນເຈົ້າ, ຂໍສອນພວກຂ້າ­ນ້ອຍໃຫ້ອະທິຖານເຫມືອນກັບທີ່ໂຢ­ຮັນໄດ້ສອນພວກລູກ­ສິດຂອງເພິ່ນດວ້ຍ.”</w:t>
      </w:r>
      <w:r>
        <w:rPr>
          <w:vertAlign w:val="superscript"/>
        </w:rPr>
        <w:t>2</w:t>
      </w:r>
      <w:r>
        <w:t>ພຣະ­ເຢຊູເຈົ້າກ່າວກັບພວກເພິ່ນວ່າ, “ເມື່ອພວກທ່ານອະທິຖານຈົ່ງກ່າວວ່າ, ‘ຂ້າແດ່ພຣະ­ບິ­ດາເຈົ້າ ຂໍໃຫ້ພຣະນາມຂອງພຣະອົງເປັນທີ່ເຄົາຣົບບູຊາ ຂໍໃຫ້ຣາຊະອານາຈັກຂອງພຣະອົງມາຕັ້ງຢູ່.</w:t>
      </w:r>
      <w:r>
        <w:rPr>
          <w:vertAlign w:val="superscript"/>
        </w:rPr>
        <w:t>3</w:t>
      </w:r>
      <w:r>
        <w:t>ຂໍຊົງໂຜດປຣະທານອາຫານປະຈຳວັນໃຫ້ແກ່ພວກຂ້ານ້ອຍທັງຫລາຍ.</w:t>
      </w:r>
      <w:r>
        <w:rPr>
          <w:vertAlign w:val="superscript"/>
        </w:rPr>
        <w:t>4</w:t>
      </w:r>
      <w:r>
        <w:t>ຂໍຊົງໂຜດຍົກໂທດຄວາມຜິດບາບຂອງພວກຂ້ານ້ອຍ ເຫມືອນທີ່ພວກຂ້ານ້ອຍຍົກໂທດແກ່ທຸກຄົນ ທີ່ເຮັດຜິດຕໍ່ພວກຂ້ານ້ອຍນັ້ນ. ຂໍຢ່າຊົງນໍາພວກຂ້ານ້ອຍ ເຂົ້າໄປໃນການທົດລອງ’.”</w:t>
      </w:r>
      <w:r>
        <w:rPr>
          <w:vertAlign w:val="superscript"/>
        </w:rPr>
        <w:t>5</w:t>
      </w:r>
      <w:r>
        <w:t>ພຣະ­ເຢຊູເຈົ້າຊົງກ່າວກັບຄົນເຫລົ່ານັ້ນວ່າ, “ຜູ້ໃດໃນພວກທ່ານມີມິດສະ­ຫາຍຄົນຫນຶ່ງ ແລະໄປຫາມິດສະ­ຫາຍນັ້ນໃນເວ­ລາທ່ຽງຄືນແລະເວົ້າວ່າ ‘ສະ­ຫາຍເອີຍ, ຂໍໃຫ້ຂ້ອຍຢືມເຂົ້າ­ຈີ່ຈັກສາມກ້ອນແດ່.</w:t>
      </w:r>
      <w:r>
        <w:rPr>
          <w:vertAlign w:val="superscript"/>
        </w:rPr>
        <w:t>6</w:t>
      </w:r>
      <w:r>
        <w:t>ເພາະເພື່ອນຄົນຫນຶ່ງຂອງເຮົາເດີນ­ທາງຈາກບ່ອນອື່ນມາແວ່ເຮົາແລະເຮົາບໍ່ໄດ້ກຽມອັນໃດຈະສູ່ເພິ່ນກິນ’.</w:t>
      </w:r>
      <w:r>
        <w:rPr>
          <w:vertAlign w:val="superscript"/>
        </w:rPr>
        <w:t>7</w:t>
      </w:r>
      <w:r>
        <w:t>ຝ່າຍມິດສະຫາຍທີ່­ຢູ່ຂ້າງໃນຈະຕອບອອກມາວ່າ, ‘ຢ່າລົບກວນເຮົາເທາະປະ­ຕູກໍອັດແລ້ວ, ພວກລູກຂອງເຮົາກໍນອນຢູ່ກັບເຮົາຫມົດແລ້ວ, ເຮົາລຸກ­ຂຶ້ນເອົາເຂົ້າຈີ່ໃຫ້ເຈົ້າບໍ່ໄດ້’.</w:t>
      </w:r>
      <w:r>
        <w:rPr>
          <w:vertAlign w:val="superscript"/>
        </w:rPr>
        <w:t>8</w:t>
      </w:r>
      <w:r>
        <w:t>ເຮົາບອກທ່ານທັງຫລາຍວ່າ ເຖິງແມ່ນວ່າຜູ້ນັ້ນຈະບໍ່ລຸກ­ຂຶ້ນເອົາໃຫ້ເພາະການເປັນເພື່ອນກັນກໍຕາມ ແຕ່ຖ້າເພາະເຫັນ­ແກ່ການດື້ຂໍຢ່າງບໍ່ລະອາຍ ເພິ່ນກໍຈະລຸກ­ຂຶ້ນແລະເອົາເຂົ້າຈີ່ໃຫ້ທ່ານເທົ່າທີ່ທ່ານຕ້ອງ­ການ.</w:t>
      </w:r>
      <w:r>
        <w:rPr>
          <w:vertAlign w:val="superscript"/>
        </w:rPr>
        <w:t>9</w:t>
      </w:r>
      <w:r>
        <w:t>ແລະເຮົາບອກພວກທ່ານວ່າ ຈົ່ງຫມັ່ນຂໍ ແລ້ວຈະຊົງປຣະທານໃຫ້ ຈົ່ງຫມັ່ນຊອກແລ້ວຈະພົບ ຈົ່ງຫມັ່ນເຄາະແລ້ວຈະຊົງໄຂໃຫ້.</w:t>
      </w:r>
      <w:r>
        <w:rPr>
          <w:vertAlign w:val="superscript"/>
        </w:rPr>
        <w:t>10</w:t>
      </w:r>
      <w:r>
        <w:t>ເພາະ­ວ່າທຸກຄົນທີ່ຫມັ່ນຂໍກໍໄດ້ຮັບ ທຸກຄົນທີ່ຫມັ່ນຊອກຫາກໍໄດ້ພົບ ແລະທຸກຄົນທີ່ຫມັ່ນເຄາະກໍຈະເປີດໃຫ້ແກ່ເຂົາ.</w:t>
      </w:r>
      <w:r>
        <w:rPr>
          <w:vertAlign w:val="superscript"/>
        </w:rPr>
        <w:t>11</w:t>
      </w:r>
      <w:r>
        <w:t>ມີພໍ່ຄົນໃດໃນພວກທ່ານ ຖ້າລູກຂໍປາຈະເອົາງູໃຫ້ລູກແທນປາບໍ?</w:t>
      </w:r>
      <w:r>
        <w:rPr>
          <w:vertAlign w:val="superscript"/>
        </w:rPr>
        <w:t>12</w:t>
      </w:r>
      <w:r>
        <w:t>ຫລືເມື່ອລູກຂໍໄຂ່ ທ່ານຈະເອົາແມງງອດໃຫ້ລູກ?</w:t>
      </w:r>
      <w:r>
        <w:rPr>
          <w:vertAlign w:val="superscript"/>
        </w:rPr>
        <w:t>13</w:t>
      </w:r>
      <w:r>
        <w:t>ເຫດສັນ­ນັ້ນຖ້າທ່ານທັງ­ຫລາຍເອງຜູ້ເປັນຄົນຊົ່ວ ຍັງຮູ້­ຈັກເອົາຂອງດີໃຫ້ແກ່ລູກຂອງຕົນ ຫລາຍກວ່ານັ້ນອີກຈັກເທົ່າ­ໃດ ພຣະບິ­ດາເຈົ້າຜູ້ຊົງສະ­ຖິດໃນສະ­ຫວັນຈະປຣະ­ທານພຣະວິນຍານ­ບໍ­ຣິ­ສຸດເຈົ້າໃຫ້ແກ່ຜູ້ທີ່ຂໍຈາກພຣະ­ອົງ?"</w:t>
      </w:r>
      <w:r>
        <w:rPr>
          <w:vertAlign w:val="superscript"/>
        </w:rPr>
        <w:t>14</w:t>
      </w:r>
      <w:r>
        <w:t>ຫລັງຈາກນັ້ນ ພຣະ­ເຢຊູເຈົ້າໄດ້ຂັບໄລ່ຜີຮ້າຍອອກ ເປັນຜີໃບ້. ເມື່ອຜີນັ້ນຖືກຂັບໄລ່ອອກແລ້ວຊາຍທີ່ເປັນຄົນໃບ້ກໍເລີ່ມປາກໄດ້, ປະ­ຊາ­ຊົນກໍປະ­ຫລາດໃຈ.</w:t>
      </w:r>
      <w:r>
        <w:rPr>
          <w:vertAlign w:val="superscript"/>
        </w:rPr>
        <w:t>15</w:t>
      </w:r>
      <w:r>
        <w:t>ແຕ່ບາງຄົນໃນຫມູ່ນັ້ນໄດ້ເວົ້າວ່າ, “ຜູ້ນີ້ຂັບໄລ່ຜີອອກໄດ້ໂດຍໃຊ້ອຳ­ນາດຂອງເບ­ເອນ­ເຊ­ບູນຊຶ່ງເປັນນາຍຂອງພວກຜີຮ້າຍ.</w:t>
      </w:r>
      <w:r>
        <w:rPr>
          <w:vertAlign w:val="superscript"/>
        </w:rPr>
        <w:t>16</w:t>
      </w:r>
      <w:r>
        <w:t>ສ່ວນຄົນອື່ນຢາກຈະທົດລອງພຣະ­ເຢຊູເຈົ້າ ແລະຖາມຫາຫມາຍສຳ­ຄັນຈາກຟ້າສະ­ຫວັນ.</w:t>
      </w:r>
      <w:r>
        <w:rPr>
          <w:vertAlign w:val="superscript"/>
        </w:rPr>
        <w:t>17</w:t>
      </w:r>
      <w:r>
        <w:t>ແຕ່ພຣະ­ອົງຊົງຊາບຄວາມຄຶດຂອງເຂົາຈິ່ງຊົງກ່າວວ່າ, “ທຸກອາ­ນາ­ຈັກທີ່ແຕກແຍກກັນແລ້ວກໍຄົງຈິບ­ຫາຍ, ຄອບຄົວທີ່ແຕກແຍກກັນ ແລ້ວກໍຈະຕັ້ງຢູ່ບໍ່ໄດ້."</w:t>
      </w:r>
      <w:r>
        <w:rPr>
          <w:vertAlign w:val="superscript"/>
        </w:rPr>
        <w:t>18</w:t>
      </w:r>
      <w:r>
        <w:t>ຖ້າຊາ­ຕານແຕກແຍກກັນເອງ ອາ­ນາ­ຈັກຂອງມັນຈະຕັ້ງຫມັ້ນຢູ່ໄດ້ຢ່າງ­ໃດ? ເພາະທ່ານທັງ­ຫລາຍເວົ້າວ່າເຮົາຂັບໄລ່ຜີອອກໂດຍເບ­ເອນ­ເຊ­ບູນ.</w:t>
      </w:r>
      <w:r>
        <w:rPr>
          <w:vertAlign w:val="superscript"/>
        </w:rPr>
        <w:t>19</w:t>
      </w:r>
      <w:r>
        <w:t>ຖ້າເຮົາຂັບໄລ່ຜີອອກໂດຍເບ­ເອນ­ເຊບູນນັ້ນ, ພວກສາວົກຂອງທ່ານທັງ­ຫລາຍເຄີຍຂັບມັນອອກດ້ວຍອຳ­ນາດຂອງຜູ້ໃດ? ດ້ວຍເຫດນີ້ແຫລະ, ພວກສາວົກຈະຕັດສິນພິພາກສາພວກທ່ານ.</w:t>
      </w:r>
      <w:r>
        <w:rPr>
          <w:vertAlign w:val="superscript"/>
        </w:rPr>
        <w:t>20</w:t>
      </w:r>
      <w:r>
        <w:t>ແຕ່ຖ້າເຮົາຂັບໄລ່ຜີມານຮ້າຍອອກດ້ວຍຣິດອຳນາດຂອງພຣະ­ເຈົ້າ, ຣາ­ຊະອາ­ນາ­ຈັກຂອງພຣະ­ເຈົ້າກໍມາເຖິງພວກທ່ານແລ້ວ.</w:t>
      </w:r>
      <w:r>
        <w:rPr>
          <w:vertAlign w:val="superscript"/>
        </w:rPr>
        <w:t>21</w:t>
      </w:r>
      <w:r>
        <w:t>ເມື່ອຊາຍທີ່ແຂງ­ແຮງຖືອາ­ວຸດຄົບຖ້ວນເຝົ້າເຮືອນຂອງຕົນຢູ່ ສິ່ງຂອງທັງຫມົດຂອງລາວກໍປອດພັຍ.</w:t>
      </w:r>
      <w:r>
        <w:rPr>
          <w:vertAlign w:val="superscript"/>
        </w:rPr>
        <w:t>22</w:t>
      </w:r>
      <w:r>
        <w:t>ແຕ່ເມື່ອຊາຍທີ່ແຂງແຮງກວ່າເອົາຊະ­ນະຄົນນັ້ນໄດ້, ຄົນແຂງແຮງກວ່າຈະຍຶດເອົາອາວຸດໄປຈາກເຂົາ ແລະລັກເອົາຊັບສົມບັດຂອງເຂົາໄປເສັຍ.</w:t>
      </w:r>
      <w:r>
        <w:rPr>
          <w:vertAlign w:val="superscript"/>
        </w:rPr>
        <w:t>23</w:t>
      </w:r>
      <w:r>
        <w:t>ຜູ້ໃດບໍ່ຢູ່ຝ່າຍເຮົາ ກໍຕໍ່­ສູ້ກັບເຮົາ ແລະຜູ້ໃດບໍ່ໂຮມເຂົ້າກັບເຮົາກໍເປັນຜູ້ເຮັດໃຫ້ແຕກກະຈາຍໄປ.</w:t>
      </w:r>
      <w:r>
        <w:rPr>
          <w:vertAlign w:val="superscript"/>
        </w:rPr>
        <w:t>24</w:t>
      </w:r>
      <w:r>
        <w:t>“ເມື່ອຜີຖ່ອຍຮ້າຍອອກຈາກຊາຍຄົນຫນຶ່ງ ມັນກໍເດີນທາງຜ່ານໄປໃນບ່ອນກັນ­ດານເພື່ອ­ຊອກຫາບ່ອນເຊົາເມື່ອຍ, ເມື່ອຫາບໍ່ພົບ ມັນຈິ່ງເວົ້າວ່າ ‘ເຮົາຈະກັບຄືນໄປຍັງເຮືອນຂອງເຮົາທີ່ເຮົາໄດ້ອອກມານັ້ນ.</w:t>
      </w:r>
      <w:r>
        <w:rPr>
          <w:vertAlign w:val="superscript"/>
        </w:rPr>
        <w:t>25</w:t>
      </w:r>
      <w:r>
        <w:t>ເມື່ອຜີນັ້ນກັບມາແລະເຫັນວ່າເຮືອນນັ້ນຖືກເຮັດໃຫ້ສະອາດດີແລະຕົກ­ແຕ່ງໄວ້ແລ້ວ.</w:t>
      </w:r>
      <w:r>
        <w:rPr>
          <w:vertAlign w:val="superscript"/>
        </w:rPr>
        <w:t>26</w:t>
      </w:r>
      <w:r>
        <w:t>ເມື່ອ­ນັ້ນມັນຈິ່ງໄປຮັບເອົາຜີອື່ນອີກເຈັດໂຕຮ້າຍກວ່າມັນເອງ ແລະກໍເຂົ້າໄປອາໄສຢູ່ເຮືຶນຫລັງນັ້ນ ແລະໃນທີ່ສຸດ ຊາຍຄົນນັ້ນກໍຕົກຢູ່ໃນສະພາບຮ້າຍກວ່າຕອນຕົ້ນ.”</w:t>
      </w:r>
      <w:r>
        <w:rPr>
          <w:vertAlign w:val="superscript"/>
        </w:rPr>
        <w:t>27</w:t>
      </w:r>
      <w:r>
        <w:t>ໃນຂະນະທີ່ພຣະ­ອົງຊົງກ່າວຖ້ອຍຄຳເຫລົ່າ­ນັ້ນຢູ່ ກໍມີຍິງສາວຄົນຫນຶ່ງໃນຫມູ່ປະ­ຊາ­ຊົນຮ້ອງທູນພຣະ­ອົງວ່າ, “ທ້ອງ­ຂອງຍິງທີ່ໃຫ້ກຳເນີດທ່ານແລະເຕົ້າ­ນົມທີ່ລຽ້ງທ່ານນັ້ນກໍເປັນສຸກ.”</w:t>
      </w:r>
      <w:r>
        <w:rPr>
          <w:vertAlign w:val="superscript"/>
        </w:rPr>
        <w:t>28</w:t>
      </w:r>
      <w:r>
        <w:t>ແຕ່ພຣະອົງຊົງຕອບວ່າ, “ບໍ່ແມ່ນເລີຍ ຄົນທັງ­ຫລາຍທີ່ຟັງພຣະ­ທັມຂອງພຣະເຈົ້າ ແລະຖືຮັກ­ສາພຣະ­ທັມໄວ້ຕ່າງຫາກທີ່ເປັນສຸກ.”</w:t>
      </w:r>
      <w:r>
        <w:rPr>
          <w:vertAlign w:val="superscript"/>
        </w:rPr>
        <w:t>29</w:t>
      </w:r>
      <w:r>
        <w:t>ເມື່ອປະ­ຊາ­ຊົນເລີ່ມມາໂຮມກັນຫນາແຫນ້ນຂຶ້ນ ພຣະ­ອົງຊົງກ່າວວ່າ, “ຄົນໃນຍຸກນີ້ເປັນຍຸກທີ່ຊົ່ວຮ້າຍ ເຂົາສະແຫວງ­ຫາຫມາຍສຳ­ຄັນ ແຕ່ຈະບໍ່ມີຫມາຍສຳ­ຄັນອັນໃດເປີດເຜີຍໃຫ້ແກ່ເຂົາ ເວັ້ນໄວ້ແຕ່ຫມາຍສຳ­ຄັນເລື່ອງໂຢ­ນາ.</w:t>
      </w:r>
      <w:r>
        <w:rPr>
          <w:vertAlign w:val="superscript"/>
        </w:rPr>
        <w:t>30</w:t>
      </w:r>
      <w:r>
        <w:t>ເຫມືອນກັບທີ່ໂຢ­ນາໄດ້ເປັນຫມາຍສຳ­ຄັນແກ່ຊາວເມືອງນີ­ເນ­ເວ, ດັ່ງນັ້ນ ບຸດມະ­ນຸດຈະເປັນຫມາຍສຳ­ຄັນແກ່ຄົນໃນຍຸກນີ້.</w:t>
      </w:r>
      <w:r>
        <w:rPr>
          <w:vertAlign w:val="superscript"/>
        </w:rPr>
        <w:t>31</w:t>
      </w:r>
      <w:r>
        <w:t>ຣາຊີນີແຫ່ງທິດ­ໃຕ້ຈະລຸກ­ຂຶ້ນໃນການພິ­ພາກ­ສາພ້ອມກັບຜູ້ຊາຍໃນຍຸກນີ້ ແລະລົງໂທດຄົນໃນຍຸກນີ້ ເພາະນາງໄດ້ມາແຕ່ທີ່ສຸດປາຍແຜ່ນດິນໂລກ ເພື່ອຈະຟັງຄຳສັ່ງສອນທີ່ມີສະ­ຕິ­ປັນ­ຍາຂອງກະ­ສັດໂຊ­ໂລ­ໂມນ ແລະ ເບິ່ງແມ! ຜູ້ທີ່ຍິ່ງໃຫຍ່ກວ່າກະ­ສັດໂຊ­ໂລໂມນກໍຢູ່ທີ່ນີ້.</w:t>
      </w:r>
      <w:r>
        <w:rPr>
          <w:vertAlign w:val="superscript"/>
        </w:rPr>
        <w:t>32</w:t>
      </w:r>
      <w:r>
        <w:t>ຊາວເມືອງນີ­ເນ­ເວຈະຢືນຂຶ້ນໃນວັນພິ­ພາກ­ສາພ້ອມກັບຄົນໃນຍຸກນີ້ ແລະຈະກ່າວໂທດຄົນໃນຍຸກນີ້ ເມື່ອພວກເຂົາໄດ້ຖິ້ມໃຈເກົ່າເອົາ­ໃຈໃຫມ່ເພາະການປະ­ກາດຂອງໂຢ­ນາ ແລະເບິ່ງແມ, ຜູ້ທີ່ຍິ່ງໃຫຍ່ກວ່າໂຢ­ນາກໍຢູ່ທີ່ນີ້.</w:t>
      </w:r>
      <w:r>
        <w:rPr>
          <w:vertAlign w:val="superscript"/>
        </w:rPr>
        <w:t>33</w:t>
      </w:r>
      <w:r>
        <w:t>ບໍ່­ຫ່ອນມີຜູ້ໃດ, ເມື່ອໄຕ້ໂຄມແລ້ວຈະຕັ້ງໄວ້ໃນຕູ້ທີ່ລັບມືດ ຫລືເອົາບຸງມາກວບໄວ້ ແຕ່ເຄີຍຕັ້ງໄວ້ເທິງເຄື່ອງຮອງຕີນໂຄມ ເພື່ອຜູ້ທີ່ເຂົ້າມາຈະໄດ້ເຫັນແສງສະຫວ່າງ.</w:t>
      </w:r>
      <w:r>
        <w:rPr>
          <w:vertAlign w:val="superscript"/>
        </w:rPr>
        <w:t>34</w:t>
      </w:r>
      <w:r>
        <w:t>ຕາຂອງທ່ານເປັນດວງສະ­ຫວ່າງຂອງຮ່າງ­ກາຍ ເມື່ອຕານັ້ນດີຮ່າງ­ກາຍຂອງທ່ານກໍສະ­ຫວ່າງໄປເຫມືອນກັນ, ແຕ່ເມື່ອຕາຂອງທ່ານມືດໄປ ຮ່າງ­ກາຍຂອງທ່ານກໍຈະມືດໄປເຫມືອນກັນ.</w:t>
      </w:r>
      <w:r>
        <w:rPr>
          <w:vertAlign w:val="superscript"/>
        </w:rPr>
        <w:t>35</w:t>
      </w:r>
      <w:r>
        <w:t>ເຫດສັນນັ້ນ ຈົ່ງຣະ­ວັງຢ່າໃຫ້ແສງສະ­ຫວ່າງທີ່ມີຢູ່ໃນທ່ານມືດໄປ.</w:t>
      </w:r>
      <w:r>
        <w:rPr>
          <w:vertAlign w:val="superscript"/>
        </w:rPr>
        <w:t>36</w:t>
      </w:r>
      <w:r>
        <w:t>ຖ້າຮ່າງກາຍຂອງທ່ານທຸກສ່ວນເຕັມດ້ວຍຄວາມສະ­ຫວ່າງ ທັງຕົວກໍຈະສະຫວ່າງໄປດ້ວຍຮ່າງກາຍຂອງທ່ານທັງຫມົດຈະເປັນເຫມືອນແສງໂຄມໄຟນັ້ນ ທີ່ສ່ອງສະຫວ່າງແກ່ທ່ານ.”</w:t>
      </w:r>
      <w:r>
        <w:rPr>
          <w:vertAlign w:val="superscript"/>
        </w:rPr>
        <w:t>37</w:t>
      </w:r>
      <w:r>
        <w:t>ເມື່ອພຣະ­ເຢຊູເຈົ້າກ່າວສຳເລັດແລ້ວ ມີຟາ­ຣີ­ຊາຍຜູ້ຫນຶ່ງໄດ້ທູນເຊີນພຣະ­ອົງໄປຮັບປະທານອາ­ຫານທີ່ເຮືອນຂອງຕົນ ເມື່ອພຣະເຢຊູເຈົ້າໄປເຖິງແລະຊົງນັ່ງອີງຕົວລົງ.</w:t>
      </w:r>
      <w:r>
        <w:rPr>
          <w:vertAlign w:val="superscript"/>
        </w:rPr>
        <w:t>38</w:t>
      </w:r>
      <w:r>
        <w:t>ຟາ­ຣີ­ຊາຍຜູ້ນັ້ນກໍປະຫລາດໃຈ ທີ່ພຣະ­ອົງບໍ່ໄດ້ລ້າງມືກ່ອນຈະຮັບປະທານອາຫານແລງ.</w:t>
      </w:r>
      <w:r>
        <w:rPr>
          <w:vertAlign w:val="superscript"/>
        </w:rPr>
        <w:t>39</w:t>
      </w:r>
      <w:r>
        <w:t>ແລ້ວອົງພຣະ­ຜູ້­ເປັນ­ເຈົ້າກ່າວແກ່ລາວວ່າ, “ບັດນີ້, ເຈົ້າພວກຟາ­ຣີ­ຊາຍ, ເຈົ້າລ້າງຖ້ວຍ­ຊາມໃຫ້ສະ­ອາດແຕ່ຂ້າງນອກ ແຕ່ຂ້າງໃນຕົວເຈົ້າເຕັມໄປດ້ວຍຄວາມໂລບແລະຄວາມຊົ່ວຮ້າຍ.</w:t>
      </w:r>
      <w:r>
        <w:rPr>
          <w:vertAlign w:val="superscript"/>
        </w:rPr>
        <w:t>40</w:t>
      </w:r>
      <w:r>
        <w:t>ໂອ ຄົນໂງ່ເອີຍ! ຜູ້ທີ່ໄດ້ສ້າງຂ້າງນອກກໍໄດ້ສ້າງຂ້າງໃນເຫມືອນກັນບໍ່ແມ່ນບໍ?</w:t>
      </w:r>
      <w:r>
        <w:rPr>
          <w:vertAlign w:val="superscript"/>
        </w:rPr>
        <w:t>41</w:t>
      </w:r>
      <w:r>
        <w:t>ຈົ່ງບໍ­ຣິ­ຈາກແກ່ຄົນທຸກຍາກດ້ວຍສິ່ງຊຶ່ງຢູ່ຂ້າງໃນ ແລ້ວທຸກສິ່ງກໍຈະສະ­ອາດສຳລັບພວກທ່ານ.</w:t>
      </w:r>
      <w:r>
        <w:rPr>
          <w:vertAlign w:val="superscript"/>
        </w:rPr>
        <w:t>42</w:t>
      </w:r>
      <w:r>
        <w:t>ແຕ່ວິ­ບັດແກ່ເຈົ້າ, ພວກຟາ­ຣີ­ຊາຍ ພວກເຈົ້າຖວາຍຫນຶ່ງສ່ວນສິບໃນເຄື່ອງປູກຕາມຣະດູການແກ່ພຣະເຈົ້າຄືຜັກກ້ານກ່ຳ ຜັກແພວ, ແລະຜັກອື່ນໆ ຈາກສວນ ແຕ່ພວກເຈົ້າໄດ້ລະເລີຍຄວາມຍຸດ­ຕິທັມແລະຄວາມຮັກຂອງພຣະ­ເຈົ້າ ຈຳເປັນຢ່າງຍິ່ງທີ່ຈະປະຕິບັດຢ່າງຄົນທີ່ມີຄວາມຍຸດຕິທັມແລະຮັກພຣະເຈົ້າ ໂດຍບໍ່ບົກພ່ອງໃນການເຮັດສິ່ງອື່ນໆດ້ວຍ.</w:t>
      </w:r>
      <w:r>
        <w:rPr>
          <w:vertAlign w:val="superscript"/>
        </w:rPr>
        <w:t>43</w:t>
      </w:r>
      <w:r>
        <w:t>ແຕ່ວິ­ບັດແກ່ເຈົ້າ, ພວກຟາ­ຣີ­ຊາຍ ພວກເຈົ້າມັກບ່ອນນັ່ງອັນມີກຽດໃນໂຮງທັມະສາລາ ແລະມັກໃຫ້ຄົນຄຳນັບໃຫ້ກຽດໃນຕະຫລາດ.</w:t>
      </w:r>
      <w:r>
        <w:rPr>
          <w:vertAlign w:val="superscript"/>
        </w:rPr>
        <w:t>44</w:t>
      </w:r>
      <w:r>
        <w:t>ວິ­ບັດແກ່ພວກເຈົ້າ, ເຫມືອນຂຸມຝັງສົບທີ່ຄົນທັງ­ຫລາຍກໍທຽວຜ່ານໄປມາໂດຍບໍ່ຮູ້ ເພາະບໍ່ໄດ້ຕິດປ້າຍບອກໄວ້.”</w:t>
      </w:r>
      <w:r>
        <w:rPr>
          <w:vertAlign w:val="superscript"/>
        </w:rPr>
        <w:t>45</w:t>
      </w:r>
      <w:r>
        <w:t>ແລ້ວມີຄົນຫນຶ່ງໃນທັມະບັນດິດ ຕອບພຣະອົງວ່າ, “ອາ­ຈານເອີຍ, ທ່ານກຳລັງຫມິ່ນປະ­ຫມາດພວກເຮົາເຫມືອນກັນ.”</w:t>
      </w:r>
      <w:r>
        <w:rPr>
          <w:vertAlign w:val="superscript"/>
        </w:rPr>
        <w:t>46</w:t>
      </w:r>
      <w:r>
        <w:t>ພຣະເຢຊູເຈົ້າຕອບວ່າ, “ແຕ່ວິ­ບັດຈະມີແກ່ພວກເຈົ້າເຫມືອນກັນ, ພວກທັມະບັນ­ດິດ ພວກເຈົ້າເອົາພາຣະທີ່ຫນັກຫນາມາວາງໃສ່ບ່າຂອງຜູ້ອື່ນ, ແຕ່ສ່ວນພວກເຈົ້າເອງ, ແມ່ນແຕ່ນິ້ວມືດຽວກໍບໍ່ແຕະພາຣະນັ້ນ.</w:t>
      </w:r>
      <w:r>
        <w:rPr>
          <w:vertAlign w:val="superscript"/>
        </w:rPr>
        <w:t>47</w:t>
      </w:r>
      <w:r>
        <w:t>ວິ­ບັດແກ່ພວກເຈົ້າ, ທີ່ມັກສ້າງອຸບໂມງເທິງຫລຸມຝັງສົບຂອງພວກຜູ້ປະ­ກາດພຣະ­ທັມ, ທີ່ພວກບັນ­ພະ­ບຸ­ຣຸດຂອງເຈົ້າໄດ້ຂ້າພວກເຂົາ.</w:t>
      </w:r>
      <w:r>
        <w:rPr>
          <w:vertAlign w:val="superscript"/>
        </w:rPr>
        <w:t>48</w:t>
      </w:r>
      <w:r>
        <w:t>ພວກເຈົ້າໄດ້ເປັນພະ­ຍານແລະເຫັນດີກັບບັນພະບຸດຣຸດຂອງພວກເຈົ້າ ເພາະພວກເຂົາໄດ້ຂ້າພວກຜູ້ປະ­ກາດພຣະ­ທັມ ທີ່ພວກເຈົ້າໄດ້ສ້າງອຸບໂມງໃຫ້ແກ່ພວກເຂົາ.</w:t>
      </w:r>
      <w:r>
        <w:rPr>
          <w:vertAlign w:val="superscript"/>
        </w:rPr>
        <w:t>49</w:t>
      </w:r>
      <w:r>
        <w:t>ດ້ວຍເຫດນີ້ ພຣະ­ປັນ­ຍາຂອງພຣະ­ເຈົ້າຈິ່ງຊົງກ່າວວ່າ, ‘ເຮົາຈະໃຊ້ພວກຜູ້ປະ­ກາດພຣະ­ທັມແລະອັກຄະສາ­ວົກໄປຫາພວກເຂົາ ແລະພວກເຂົາຈະຂ້າບາງຄົນແລະຂົ່ມ­ເຫັງບາງຄົນ.</w:t>
      </w:r>
      <w:r>
        <w:rPr>
          <w:vertAlign w:val="superscript"/>
        </w:rPr>
        <w:t>50</w:t>
      </w:r>
      <w:r>
        <w:t>ຄົນໃນຍຸກນີ້ຈະຕ້ອງຮັບຜິດຊອບ ໃນເລືອດຂອງພວກຜູ້ປະກາດພຣະ­ທັມແລະອັກຄະສາ­ວົກເຫລົ່ານັ້ນ ທີ່ໄຫລອອກຕັ້ງ­ແຕ່ແຮກສ້າງໂລກ.</w:t>
      </w:r>
      <w:r>
        <w:rPr>
          <w:vertAlign w:val="superscript"/>
        </w:rPr>
        <w:t>51</w:t>
      </w:r>
      <w:r>
        <w:t>ຕັ້ງ­ແຕ່ເລືອດຂອງອາ­ເບັນຈົນເຖິງເລືອດຂອງຊາ­ຂາ­ຣີ­ຢາ ຜູ້ທີ່ຖືກຂ້າທີ່ແທ່ນບູ­ຊາແລະທີ່ລີ້ລັບ. ຈິງແທ້, ເຮົາບອກເຈົ້າໃນເລື່ອງນີ້ ເພາະຄົນໃນຍຸກນີ້ຈະຕ້ອງຮັບ­ຜິດ­ຊອບ.</w:t>
      </w:r>
      <w:r>
        <w:rPr>
          <w:vertAlign w:val="superscript"/>
        </w:rPr>
        <w:t>52</w:t>
      </w:r>
      <w:r>
        <w:t>ວິ­ບັດແກ່ພວກເຈົ້າ, ທັມະບັນ­ດິດຂອງຄົນຍິວ ເພາະ­ທ່ານໄດ້ເອົາກະ­ແຈແຫ່ງຄວາມຮູ້ນັ້ນໄປເສັຍ ພວກເຈົ້າເອງກໍບໍ່ເຂົ້າໄປແລະຄົນທີ່ຢາກເຂົ້າໄປ ພວກເຈົ້າກໍປິດເສັຍຈາກເຂົາ.”</w:t>
      </w:r>
      <w:r>
        <w:rPr>
          <w:vertAlign w:val="superscript"/>
        </w:rPr>
        <w:t>53</w:t>
      </w:r>
      <w:r>
        <w:t>ຫລັງຈາກທີ່ພຣະເຢຊູເຈົ້າສະ­ເດັດອອກຈາກທີ່ນັ້ນ, ພວກທັມະຈານແລະພວກຟາ­ຣີ­ຊາຍໄດ້ໂຈມຕີແລະໂຕ້ຖຽງກັບພຣະອົງອີກຫລາຍເລື່ອງ.</w:t>
      </w:r>
      <w:r>
        <w:rPr>
          <w:vertAlign w:val="superscript"/>
        </w:rPr>
        <w:t>54</w:t>
      </w:r>
      <w:r>
        <w:t>ຫວັງຈະໃຫ້ພຣະອົງຕິດກັບດັກຈາກຄຳເວົ້າຂອງພຣະອົງ.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ໃນເວ­ລານັ້ນ ມີປະ­ຊາ­ຊົນຫລາຍພັນຄົນມາເຕົ້າ­ໂຮມກັນ ຫລາຍຈົນພວກເຂົາບຽດຢຽບກັນ, ພຣະ­ເຢຊູເຈົ້າຕັ້ງ­ຕົ້ນກ່າວກັບພວກສາ­ວົກວ່າ, “ຈົ່ງຣະ­ວັງເຊື້ອແປ້ງຂອງພວກຟາ­ຣີ­ຊາຍ ຄືຄວາມຫນ້າຊື່ໃຈຄົດຂອງພວກເຂົາ.</w:t>
      </w:r>
      <w:r>
        <w:rPr>
          <w:vertAlign w:val="superscript"/>
        </w:rPr>
        <w:t>2</w:t>
      </w:r>
      <w:r>
        <w:t>ບໍ່ມີຄວາມລັບໃດປົກບັງໄວ້ທີ່ຈະບໍ່ເປີດ­ເຜີຍ ຫລືສິ່ງລັບທີ່ບໍ່ປະກົດໃຫ້ຮູ້.</w:t>
      </w:r>
      <w:r>
        <w:rPr>
          <w:vertAlign w:val="superscript"/>
        </w:rPr>
        <w:t>3</w:t>
      </w:r>
      <w:r>
        <w:t>ບໍ່ວ່າສິ່ງໃດທີ່ທ່ານເວົ້າໃນບ່ອນມືດ ກໍໄດ້ຍິນໃນບ່ອນແຈ້ງ ແລະສິ່ງທີ່ພວກທ່ານຊີ່ມໃສ່ຫູໃນຫ້ອງຊັ້ນໃນ ກໍຈະຕ້ອງປ່າວປະ­ກາດເທິງຫລັງ­ຄາເຮືອນ.</w:t>
      </w:r>
      <w:r>
        <w:rPr>
          <w:vertAlign w:val="superscript"/>
        </w:rPr>
        <w:t>4</w:t>
      </w:r>
      <w:r>
        <w:t>ເຮົາບອກທ່ານທັງ­ຫລາຍທີ່ເປັນມິດສະ­ຫາຍຂອງເຮົາວ່າ, ຢ່າຢ້ານຜູ້ທີ່ຂ້າໄດ້ແຕ່ຮ່າງ­ກາຍ ແລະບໍ່ສາມາດທີ່ຈະເຮັດອັນໃດໄດ້ອີກຕໍ່ໄປ.</w:t>
      </w:r>
      <w:r>
        <w:rPr>
          <w:vertAlign w:val="superscript"/>
        </w:rPr>
        <w:t>5</w:t>
      </w:r>
      <w:r>
        <w:t>ແຕ່ເຮົາຢາກຈະເຕືອນໃຫ້ພວກທ່ານຮູ້ວ່າຄວນຢ້ານຜູ້ໃດ. ຈົ່ງຢ້ານຜູ້ທີ່ຖືກຂ້າຊຶ່ງພາຍຫລັງມີອຳ­ນາດທີ່ຈະຖິ້ມທ່ານລົງໃນນະ­ຣົກໄດ້, ນັ້ນແຫລະ ເຮົາບອກພວກທ່ານວ່າ ຈົ່ງຢ້ານຜູ້ນັ້ນ.</w:t>
      </w:r>
      <w:r>
        <w:rPr>
          <w:vertAlign w:val="superscript"/>
        </w:rPr>
        <w:t>6</w:t>
      </w:r>
      <w:r>
        <w:t>ນົກຈອກຫ້າໂຕເຂົາຂາຍສອງອັດບໍ່ແມ່ນບໍ? ແລະນົກນັ້ນ, ແມ່ນແຕ່ໂຕດຽວກໍບໍ່ຢູ່ນອກສາຍຕາຂອງພຣະເຈົ້າ.</w:t>
      </w:r>
      <w:r>
        <w:rPr>
          <w:vertAlign w:val="superscript"/>
        </w:rPr>
        <w:t>7</w:t>
      </w:r>
      <w:r>
        <w:t>ແມ່ນແຕ່ເສັ້ນຜົມເທິງຫົວຂອງທ່ານກໍຊົງນັບໄວ້ແລ້ວທຸກເສັ້ນ ຢ່າຊູ່ຢ້ານເລີຍ. ພວກທ່ານກໍປະ­ເສີດກວ່ານົກຈອກຢ່າງຫລວງຫລາຍ.</w:t>
      </w:r>
      <w:r>
        <w:rPr>
          <w:vertAlign w:val="superscript"/>
        </w:rPr>
        <w:t>8</w:t>
      </w:r>
      <w:r>
        <w:t>ເຮົາບອກແກ່ທ່ານວ່າ ທຸກຄົນທີ່ຍອມຮັບເຮົາຕໍ່­ຫນ້າມະ­ນຸດ ບຸດມະ­ນຸດກໍຈະຍອມຮັບຜູ້ນັ້ນຕໍ່­ຫນ້າພວກເທ­ວະດາຂອງພຣະ­ເຈົ້າເຫມືອນກັນ.</w:t>
      </w:r>
      <w:r>
        <w:rPr>
          <w:vertAlign w:val="superscript"/>
        </w:rPr>
        <w:t>9</w:t>
      </w:r>
      <w:r>
        <w:t>ແຕ່ຜູ້ໃດຈະປະ­ຕິ­ເສດເຮົາຕໍ່­ຫນ້າມະ­ນຸດ ກໍຈະຖືກປະ­ຕິ­ເສດຕໍ່­ຫນ້າພວກເທ­ວະ­ດາຂອງພຣະ­ເຈົ້າເຫມືອນກັນ.</w:t>
      </w:r>
      <w:r>
        <w:rPr>
          <w:vertAlign w:val="superscript"/>
        </w:rPr>
        <w:t>10</w:t>
      </w:r>
      <w:r>
        <w:t>ຜູ້ໃດທີ່ຈະກ່າວຕໍ່­ສູ້ບຸດມະ­ນຸດຈະໄດ້ຮັບການອະ­ພັຍ ແຕ່ຜູ້ໃດທີ່ກ່າວຄຳຫມິ່ນ­ປະ­ຫມາດຕໍ່ພຣະ­ວິນ­ຍານ­ບໍ­ຣິສຸດເຈົ້າ ບໍ່ອາດຈະໂຜດອະພັຍໃຫ້ໄດ້.</w:t>
      </w:r>
      <w:r>
        <w:rPr>
          <w:vertAlign w:val="superscript"/>
        </w:rPr>
        <w:t>11</w:t>
      </w:r>
      <w:r>
        <w:t>ເມື່ອພວກເຂົານຳພວກທ່ານໄປຢູ່ຕໍ່ຫນ້­າໃນທັມະສາລາ, ຕໍ່­ຫນ້າຜູ້ປົກ­ຄອງແລະຜູ້ມີອຳ­ນາດ, ຢ່າຄຶດອຸກໃຈວ່າຈະແກ້ຕົວ­ຢ່າງໃດ ຫລືຈະເວົ້າຫຍັງ.</w:t>
      </w:r>
      <w:r>
        <w:rPr>
          <w:vertAlign w:val="superscript"/>
        </w:rPr>
        <w:t>12</w:t>
      </w:r>
      <w:r>
        <w:t>ເພາະໃນໂມງນັ້ນພຣະວິນຍານ­ບໍ­ຣິ­ສຸດເຈົ້າຈະຊົງໂຜດສອນທ່ານໃນສິ່ງທີ່ຄວນຈະເວົ້າ.</w:t>
      </w:r>
      <w:r>
        <w:rPr>
          <w:vertAlign w:val="superscript"/>
        </w:rPr>
        <w:t>13</w:t>
      </w:r>
      <w:r>
        <w:t>ຈາກນັ້ນ ມີບາງຄົນໃນຫມູ່ປະ­ຊາ­ຊົນໄດ້ທູນພຣະເຢຊູເຈົ້າວ່າ, “ອາຈານເອີຍ, ຊ່ວຍບອກອ້າຍຂອງຂ້າ­ນ້ອຍແບ່ງມໍຣະດົກໃຫ້ຂ້ານ້ອຍແດ່.”</w:t>
      </w:r>
      <w:r>
        <w:rPr>
          <w:vertAlign w:val="superscript"/>
        </w:rPr>
        <w:t>14</w:t>
      </w:r>
      <w:r>
        <w:t>ພຣະເຢຊູເຈົ້າຕອບວ່າ, “ຊາຍເອີຍ, ໃຜໄດ້ຕັ້ງເຮົາໃຫ້ເປັນຜູ້ພິພາກສາຫລືເປັນຜູ້ແບ່ງປັນມໍຣະດົກໃຫ້ທ່ານ?”</w:t>
      </w:r>
      <w:r>
        <w:rPr>
          <w:vertAlign w:val="superscript"/>
        </w:rPr>
        <w:t>15</w:t>
      </w:r>
      <w:r>
        <w:t>ແລະພຣະ­ອົງບອກພວກເຂົາວ່າ, “ຈົ່ງຣະ­ວັງຮັກ­ສາຕົນໄວ້ໃຫ້ເວັ້ນຈາກການໂລບທຸກຢ່າງ ເພາະຊີ­ວິດຂອງມະ­ນຸດບໍ່ຂຶ້ນຢູ່ກັບຊັບສົມບັດອັນອຸດົມສົມບູນຂອງຕົນ.”</w:t>
      </w:r>
      <w:r>
        <w:rPr>
          <w:vertAlign w:val="superscript"/>
        </w:rPr>
        <w:t>16</w:t>
      </w:r>
      <w:r>
        <w:t>ຈາກນັ້ນ ພຣະເຢຊູເຈົ້າຈິ່ງບອກກັບພວກເຂົາດ້ວຍຄຳອຸປະ­ມາວ່າ, “ມີເສດ­ຖີຄົນຫນຶ່ງໄດ້ຜົນຜະລິດຈຳນວນຫລາຍ.</w:t>
      </w:r>
      <w:r>
        <w:rPr>
          <w:vertAlign w:val="superscript"/>
        </w:rPr>
        <w:t>17</w:t>
      </w:r>
      <w:r>
        <w:t>ແລະລາວຄຶດກັບຕົນເອງວ່າ ‘ເຮົາຈະເຮັດແນວ­ໃດດີ ເພາະບໍ່ມີບ່ອນຈະເກັບຜົນ­ລະ­ປູກຂອງເຮົາແລ້ວ?’</w:t>
      </w:r>
      <w:r>
        <w:rPr>
          <w:vertAlign w:val="superscript"/>
        </w:rPr>
        <w:t>18</w:t>
      </w:r>
      <w:r>
        <w:t>ເພິ່ນຈິ່ງເວົ້າວ່າ ‘ສິ່ງທີ່ເຮົາຈະເຮັດຄືດັ່ງ­ນີ້ ເຮົາຈະມ້າງເລົ້າທັງຫລາຍອອກແລະຈະສ້າງຫລັງໃຫມ່ໃຫ້ໃຫຍ່ກວ່າເກົ່າ ແລ້ວເຮົາຈະຮວບ­ຮວມເຂົ້າ ແລະສິ່ງຂອງທັງຫມົດຂອງເຮົາໄວ້ທີ່ນັ້ນ.</w:t>
      </w:r>
      <w:r>
        <w:rPr>
          <w:vertAlign w:val="superscript"/>
        </w:rPr>
        <w:t>19</w:t>
      </w:r>
      <w:r>
        <w:t>ເຮົາຈະເວົ້າແກ່ຈິດ­ໃຈຂອງເຮົາວ່າ, “ຈິດ­ໃຈເອີຍ, ເຈົ້າມີເຂົ້າ­ຂອງເກັບໄວ້ໃຊ້ໄດ້ອີກຫລາຍປີ. ຈົ່ງພັກຢູ່ສະ­ບາຍ, ກິນແລະດື່ມດ້ວຍຄວາມປິ­ຕິ­ຍິນ­ດີສະຫນຸກສະຫນານເທາະ’.”</w:t>
      </w:r>
      <w:r>
        <w:rPr>
          <w:vertAlign w:val="superscript"/>
        </w:rPr>
        <w:t>20</w:t>
      </w:r>
      <w:r>
        <w:t>ແຕ່ພຣະ­ເຈົ້ກ່າວແກ່ລາວວ່າ ‘ໂອຄົນໂງ່ເອີຍ, ໃນຄືນວັນນີ້ເຂົາຈະເອີ້ນເອົາຈິດ­ໃຈຂອງເຈົ້າໄປຈາກເຈົ້າ ແລ້ວສິ່ງຂອງທັງຫລາຍທີ່ເຈົ້າຈັດແຈ່ງໄວ້ນັ້ນຈະຕົກເປັນຂອງໃຜ?’.</w:t>
      </w:r>
      <w:r>
        <w:rPr>
          <w:vertAlign w:val="superscript"/>
        </w:rPr>
        <w:t>21</w:t>
      </w:r>
      <w:r>
        <w:t>ນັ້ນກໍເຫມືອນຄົນທີ່ທ້ອນ­ໂຮມຊັບສົມ­ບັດໄວ້ສຳ­ລັບຕົນເອງ ແຕ່ບໍ່ໄດ້ຮັ່ງມີຕໍ່ພຣະ­ຈົ້າ.”</w:t>
      </w:r>
      <w:r>
        <w:rPr>
          <w:vertAlign w:val="superscript"/>
        </w:rPr>
        <w:t>22</w:t>
      </w:r>
      <w:r>
        <w:t>ພຣະເຢຊູເຈົ້າກ່າວກັບພວກສາວົກຂອງພຣະອົງວ່າ, “ດັ່ງນັ້ນ ເຮົາບອກທ່ານທັງ­ຫລາຍວ່າ ຢ່າກະ­ວົນ­ກະ­ວາຍເຖິງຊີ­ວິດວ່າຈະກິນຫຍັງ ຫລືເຖິງຮ່າງ­ກາຍວ່າຈະນຸ່ງຫົ່ມຫຍັງ?</w:t>
      </w:r>
      <w:r>
        <w:rPr>
          <w:vertAlign w:val="superscript"/>
        </w:rPr>
        <w:t>23</w:t>
      </w:r>
      <w:r>
        <w:t>ເພາະຊີວິດກໍມີຄ່າກວ່າອາ­ຫານ ແລະຮ່າງ­ກາຍກໍມີຄ່າກວ່າເຄື່ອງ­ນຸ່ງຫົ່ມ.</w:t>
      </w:r>
      <w:r>
        <w:rPr>
          <w:vertAlign w:val="superscript"/>
        </w:rPr>
        <w:t>24</w:t>
      </w:r>
      <w:r>
        <w:t>ຈົ່ງພິ­ຈາ­ຣະ­ນາເບິ່ງຝູງກາ ມັນບໍ່ໄດ້ຫວ່ານຫລືກ່ຽວ, ມັນບໍ່ມີເລົ້າຫລືບ່ອນເກັບເຄື່ອງ ແຕ່ພຣະ­ເຈົ້າຍັງຊົງລ້ຽງພວກມັນ ພວກທ່ານປະ­ເສີດກວ່ານົກເຫົ່ລານັ້ນ.</w:t>
      </w:r>
      <w:r>
        <w:rPr>
          <w:vertAlign w:val="superscript"/>
        </w:rPr>
        <w:t>25</w:t>
      </w:r>
      <w:r>
        <w:t>ແລະມີຄວາມກະວົນ­ກະ­ວາຍໃດ ທີ່ອາດຕໍ່ຊີ­ວິດໃຫ້ຍາວອອກໄປຈັກສອກຫນຶ່ງໄດ້?</w:t>
      </w:r>
      <w:r>
        <w:rPr>
          <w:vertAlign w:val="superscript"/>
        </w:rPr>
        <w:t>26</w:t>
      </w:r>
      <w:r>
        <w:t>ຖ້າສິ່ງເລັກນ້ອຍທ່ານຍັງເຮັດບໍ່ໄດ້ ເຫດໃດທ່ານຈິ່ງກະ­ວົນ­ກະ­ວາຍເຖິງສິ່ງອື່ນໆ ອີກ?</w:t>
      </w:r>
      <w:r>
        <w:rPr>
          <w:vertAlign w:val="superscript"/>
        </w:rPr>
        <w:t>27</w:t>
      </w:r>
      <w:r>
        <w:t>ຈົ່ງພິ­ຈາ­ຣະ­ນາເບິ່ງດອກລີລີ່ວ່າມັນເຕີບໃຫຍ່ຂຶ້ນຢ່າງ­ໃດ ມັນບໍ່ໄດ້ເຮັດການ, ມັນບໍ່ໄດ້ເຂັນ­ຝ້າຍ ແຕ່ເຮົາບອກທ່ານທັງຫລາຍວ່າ ເຖິງແມ່ນກະ­ສັດໂຊ­ໂລ­ໂມນເມື່ອບໍ­ຣິ­ບູນດ້ວຍສະ­ຫງ່າຣາ­ສີ ກໍບໍ່ໄດ້ທົງເຄື່ອງງາມທໍ່ດອກໄມ້ນີ້ດອກຫນຶ່ງ.</w:t>
      </w:r>
      <w:r>
        <w:rPr>
          <w:vertAlign w:val="superscript"/>
        </w:rPr>
        <w:t>28</w:t>
      </w:r>
      <w:r>
        <w:t>ຖ້າພຣະເຈົ້າຊົງຕົກແຕ່ງຫຍ້າທີ່ທົ່ງນາຢ່າງນັ້ນຊຶ່ງເປັນຢູ່ວັນນີ້ ແລະມື້ອື່ນຕ້ອງຖິ້ມໃສ່ເຕົາ­ໄຟເສັຍ ພຣະ­ອົງຈະບໍ່ຕົກ­ແຕ່ງພວກທ່ານຫລາຍກວ່ານັ້ນເທົ່າ­ໃດ? ໂອ ທ່ານຜູ້ມີຄວາມເຊື່ອຫນ້ອຍເອີຍ.</w:t>
      </w:r>
      <w:r>
        <w:rPr>
          <w:vertAlign w:val="superscript"/>
        </w:rPr>
        <w:t>29</w:t>
      </w:r>
      <w:r>
        <w:t>ຢ່າສະແຫວງຫາວ່າຈະກິນຫຍັງ, ແລະຈະດື່ມຫຍັງ, ແລະຢ່າກະ­ວົນ­ກະ­ວາຍ.</w:t>
      </w:r>
      <w:r>
        <w:rPr>
          <w:vertAlign w:val="superscript"/>
        </w:rPr>
        <w:t>30</w:t>
      </w:r>
      <w:r>
        <w:t>ເພາະບັນດາປະຊາຊາດທົ່ວໂລກຊອກຫາສິ່ງຂອງທັງປວງນີ້ ແລະພຣະ­ບິ­ດາເຈົ້າຂອງພວກທ່ານກໍຊົງຊາບແລ້ວວ່າທ່ານຕ້ອງ­ການສິ່ງເຫລົ່ານີ້.</w:t>
      </w:r>
      <w:r>
        <w:rPr>
          <w:vertAlign w:val="superscript"/>
        </w:rPr>
        <w:t>31</w:t>
      </w:r>
      <w:r>
        <w:t>ແຕ່ຈົ່ງສະແຫວງຫາຣາ­ຊະອາ­ນາ­ຈັກຂອງພຣະເຈົ້າ ແລ້ວສິ່ງເຫລົ່ານີ້ພຣະອົງຈະຊົງເພີ່ມເຕີມໃຫ້ທ່ານ.</w:t>
      </w:r>
      <w:r>
        <w:rPr>
          <w:vertAlign w:val="superscript"/>
        </w:rPr>
        <w:t>32</w:t>
      </w:r>
      <w:r>
        <w:t>ຢ່າຊູ່ຢ້ານເລີຍ ຝູງແກະນ້ອຍເອີຍ, ເພາະພຣະ­ບິ­ດາເຈົ້າຂອງພວກທ່ານຊົງພໍພຣະ­ທັຍຈະປຣະ­ທານຣາ­ຊະອາ­ນາ­ຈັກໃຫ້ແກ່ພວກທ່ານ.</w:t>
      </w:r>
      <w:r>
        <w:rPr>
          <w:vertAlign w:val="superscript"/>
        </w:rPr>
        <w:t>33</w:t>
      </w:r>
      <w:r>
        <w:t>ຈົ່ງຂາຍຊັບສົມບັດຂອງທ່ານແລະແຈກຈ່າຍໃຫ້ກັບຄົນຍາກຈົນ. ຈົ່ງເຮັດຖົງເງິນອັນບໍ່ຮູ້ເກົ່າໄວ້ສຳ­ລັບຕົນ ຄືຊັບສົມ­ບັດໃນສະຫວັນຊຶ່ງບໍ່ຮູ້ຈັກຫມົດ ບ່ອນທີ່ໂຈນເຂົ້າໄປໃກ້ບໍ່ໄດ້ແລະບ່ອນທີ່ມອດທຳ­ລາຍບໍ່ໄດ້.</w:t>
      </w:r>
      <w:r>
        <w:rPr>
          <w:vertAlign w:val="superscript"/>
        </w:rPr>
        <w:t>34</w:t>
      </w:r>
      <w:r>
        <w:t>ເພາະ­ວ່າຊັບສົມ­ບັດຂອງທ່ານຢູ່ທີ່ໃດ ໃຈຂອງທ່ານກໍຢູ່ທີ່ນັ້ນດ້ວຍ.</w:t>
      </w:r>
      <w:r>
        <w:rPr>
          <w:vertAlign w:val="superscript"/>
        </w:rPr>
        <w:t>35</w:t>
      </w:r>
      <w:r>
        <w:t>ຈົ່ງຮັດແອວເສື້ອຄຸມຂອງທ່ານໄວ້ ແລະໄຕ້ໂຄມຂອງທ່ານໃຫ້ສະຫວ່າງຢູ່ສະເຫມີ.</w:t>
      </w:r>
      <w:r>
        <w:rPr>
          <w:vertAlign w:val="superscript"/>
        </w:rPr>
        <w:t>36</w:t>
      </w:r>
      <w:r>
        <w:t>ແລະຈົ່ງເປັນເຫມືອນກັບຄົນທີ່ຄອຍເຈົ້ານາຍຂອງຕົນກັບມາຈາກການສະຫລອງແຕ່ງ­ງານ ດັ່ງນັ້ນ ເມື່ອເຈົ້ານາຍກັບມາແລະເຄາະປະ­ຕູແລ້ວ ພວກເຂົາຈະໄຂໃຫ້ກັບເຈົ້ານາຍໃນທັນທີ.</w:t>
      </w:r>
      <w:r>
        <w:rPr>
          <w:vertAlign w:val="superscript"/>
        </w:rPr>
        <w:t>37</w:t>
      </w:r>
      <w:r>
        <w:t>ພຣະພອນຈົ່ງມີແກ່ຜູ້ຮັບໃຊ້ເຫລົ່ານີ້ຊຶ່ງນາຍກັບມາແລະພົບວ່າພວກເຂົາກຳ­ລັງຄອຍຖ້າຢູ່. ເຮົາບອກຄວາມຈິງແກ່ພວກທ່ານວ່າ, ນາຍຈະຮັດແອວຂອງຕົນໄວ້ແລະໃຫ້ພວກຜູ້ຮັບໃຊ້ນັ່ງຮ່ວມໂຕະອາຫານ ແລະເພິ່ນຈະມາບົວ­ຣະ­ບັດເຂົາ.</w:t>
      </w:r>
      <w:r>
        <w:rPr>
          <w:vertAlign w:val="superscript"/>
        </w:rPr>
        <w:t>38</w:t>
      </w:r>
      <w:r>
        <w:t>ຖ້າເຈົ້ານາຍເຂົ້າມາໃນຕອນທຽ່ງຄືນຫລືຂ້ອນແຈ້ງ ແລະເຫັນວ່າພວກຮັບໃຊ້ຕຽມພ້ອມຢູ່ ພຣະພອນຈິ່ງມີແກ່ຜູ້ຮັບໃຊ້ເຫລົ່ານັ້ນ</w:t>
      </w:r>
      <w:r>
        <w:rPr>
          <w:vertAlign w:val="superscript"/>
        </w:rPr>
        <w:t>39</w:t>
      </w:r>
      <w:r>
        <w:t>ຍິ່ງກວ່ານັ້ນ ຈົ່ງຮູ້ວ່າ ຖ້າເຈົ້າຂອງເຮືອນໄດ້ຮູ້ກ່ອນວ່າໂຈນຈະມາໃນໂມງໃດ, ຕົນຈະບໍ່ປະໃຫ້ໂຈນເຈາະເຂົ້າເຮືອນໄດ້.</w:t>
      </w:r>
      <w:r>
        <w:rPr>
          <w:vertAlign w:val="superscript"/>
        </w:rPr>
        <w:t>40</w:t>
      </w:r>
      <w:r>
        <w:t>ພວກເຈົ້າກໍເຫມືອນກັນຈົ່ງຕຽມພ້ອມຢູ່ສະເຫມີ ເພາະໃນໂມງທີ່ພວກທ່ານບໍ່ຄາດຄິດນັ້ນ ບຸດມະນຸດຈະສະ­ເດັດມາ.</w:t>
      </w:r>
      <w:r>
        <w:rPr>
          <w:vertAlign w:val="superscript"/>
        </w:rPr>
        <w:t>41</w:t>
      </w:r>
      <w:r>
        <w:t>ເປ­ໂຕຈິ່ງທູນວ່າ, “ອົງພຣະຜູ້ເປັນເຈົ້າເອີຍ, ພຣະອົງກຳລັງບອກຄຳອຸ­ປະ­ມານີ້ແກ່ພວກຂ້ານ້ອຍ ຫລືແກ່ຄົນທຸກຄົນ?”</w:t>
      </w:r>
      <w:r>
        <w:rPr>
          <w:vertAlign w:val="superscript"/>
        </w:rPr>
        <w:t>42</w:t>
      </w:r>
      <w:r>
        <w:t>ອົງພຣະ­ຜູ້­ເປັນ­ເຈົ້າກ່າວວ່າ, “ໃຜເປັນຜູ້ຈັດ­ການທີ່ສັດ­ຊື່ແລະມີສະຕິປັນຍາ ທີ່ນາຍໄດ້ຕັ້ງໃຫ້ເປັນໃຫຍ່ເຫນືອຄົນໃຊ້ອື່ນໆ ເພື່ອແຈກຈ່າຍສ່ວນແບ່ງອາ­ຫານໃຫ້ຕາມເວ­ລາ?</w:t>
      </w:r>
      <w:r>
        <w:rPr>
          <w:vertAlign w:val="superscript"/>
        </w:rPr>
        <w:t>43</w:t>
      </w:r>
      <w:r>
        <w:t>ພຣະພອນມີແກ່ຄົນຮັບໃຊ້ນັ້ນ ຜູ້ທີ່ເຈົ້ານາຍຂອງເຂົາພົບວ່າກຳລັງເຮັດຢ່າງນັ້ນຢູ່ເມື່ອເຈົ້ານາຍເຂົ້າມາ.</w:t>
      </w:r>
      <w:r>
        <w:rPr>
          <w:vertAlign w:val="superscript"/>
        </w:rPr>
        <w:t>44</w:t>
      </w:r>
      <w:r>
        <w:t>ເຮົາບອກຄວາມຈິງແກ່ພວກທ່ານວ່າ ເຈົ້ານາຍຈະຕັ້ງຜູ້ນັ້ນໃຫ້ດູແລຊັບສົມບັດທັງຫມົດທີ່ມີຢູ່.</w:t>
      </w:r>
      <w:r>
        <w:rPr>
          <w:vertAlign w:val="superscript"/>
        </w:rPr>
        <w:t>45</w:t>
      </w:r>
      <w:r>
        <w:t>ແຕ່ຖ້າຄົນຮັບໃຊ້ຄິດວ່າ‘ນາຍຂອງເຮົາຈະກັບມາຊ້າ’ ແລ້ວກໍຕັ້ງ­ຕົ້ນທຸບຕີພວກຄົນໃຊ້ຊາຍຍິງ ທັງກິນແລະດື່ມຈົນເມົາ.</w:t>
      </w:r>
      <w:r>
        <w:rPr>
          <w:vertAlign w:val="superscript"/>
        </w:rPr>
        <w:t>46</w:t>
      </w:r>
      <w:r>
        <w:t>ເຈົ້າ ນາຍຂອງຄົນຮັບໃຊ້ນັ້ນກັບມາໃນວັນທີ່ເຂົາບໍ່ຄາດຄິດ, ແລະໃນໂມງທີ່ເຂົາບໍ່ຮູ້. ຜູ້ເປັນນາຍຈະຜ່າມັນໃຫ້ເປັນຕ່ອນໆ, ແລະໃຫ້ເຂົາໄປຢູ່ໃນສະຖານທີ່ຫນຶ່ງກັບຄົນທີ່ບໍ່ເຊື່ອຟັງ.</w:t>
      </w:r>
      <w:r>
        <w:rPr>
          <w:vertAlign w:val="superscript"/>
        </w:rPr>
        <w:t>47</w:t>
      </w:r>
      <w:r>
        <w:t>ຄົນຮັບໃຊ້ນັ້ນ ທີ່ຮູ້­ເຖິງຄວາມຕັ້ງໃຈຂອງເຈົ້ານາຍຂອງຕົນແລະບໍ່ໄດ້ຕຽມຕົວໄວ້ ຫລືບໍ່ໄດ້ເຮັດໃຫ້ຄວາມຕັ້ງໃຈຂອງເຈົ້ານາຍສຳເລັດ ຈະຕ້ອງຖືກຂ້ຽນຕີຢ່າງຫນັກ.</w:t>
      </w:r>
      <w:r>
        <w:rPr>
          <w:vertAlign w:val="superscript"/>
        </w:rPr>
        <w:t>48</w:t>
      </w:r>
      <w:r>
        <w:t>ແຕ່ຜູ້ທີ່ບໍ່ຮູ້­ ແລະໄດ້ເຮັດສິ່ງທີ່ສົມຄວນຖືກຂ້ຽນຕີ ກໍຈະຖືກຂ້ຽນຫນ້ອຍ ຜູ້ໃດໄດ້ຮັບຫລາຍກໍຈະທວງເອົາຈາກຜູ້ນັ້ນຫລາຍ ສ່ວນຜູ້ທີ່ໄດ້ຮັບຝາກໄວ້ຫລາຍເພິ່ນຈະທວງເອົາຈາກຜູ້ນັ້ນຫລາຍເຊັ່ນກັນ.</w:t>
      </w:r>
      <w:r>
        <w:rPr>
          <w:vertAlign w:val="superscript"/>
        </w:rPr>
        <w:t>49</w:t>
      </w:r>
      <w:r>
        <w:t>ເຮົາມາເພື່ອໂຍນໄຟລົງເທິງແຜ່ນດິນໂລກ, ແລະ ໄຟທີ່ເຮົາປາຖນາກໍໄດ້ຖືກຈູດໃຫ້ລຸກແລ້ວ.</w:t>
      </w:r>
      <w:r>
        <w:rPr>
          <w:vertAlign w:val="superscript"/>
        </w:rPr>
        <w:t>50</w:t>
      </w:r>
      <w:r>
        <w:t>ແຕ່ເຮົາຈະຕ້ອງຮັບບັບ­ຕິ­ສະ­ມາຢ່າງຫນຶ່ງທີ່ທໍຣະມານ ແລະຕ້ອງເຈັບປວດຈົນກວ່າຈະສຳ­ເລັດ.</w:t>
      </w:r>
      <w:r>
        <w:rPr>
          <w:vertAlign w:val="superscript"/>
        </w:rPr>
        <w:t>51</w:t>
      </w:r>
      <w:r>
        <w:t>ພວກທ່ານຄິດວ່າເຮົາມາເພື່ອໃຫ້ເກີດຄວາມສະ­ຫງົບສຸກໃນໂລກບໍ? ບໍ່ແມ່ນດອກ ເຮົານຳຄວາມແຕກແຍກມາໃຫ້ຕ່າງຫາກ.</w:t>
      </w:r>
      <w:r>
        <w:rPr>
          <w:vertAlign w:val="superscript"/>
        </w:rPr>
        <w:t>52</w:t>
      </w:r>
      <w:r>
        <w:t>ຕັ້ງ­ແຕ່ນີ້ເປັນຕົ້ນໄປ ຄອບຄົວຫນຶ່ງທີ່ມີຫ້າຄົນໃນເຮືອນດຽວຈະແຕກແຍກກັນຄື ສາມຄົນຈະຕໍ່ສູ້ສອງຄົນ ແລະສອງຄົນຈະຕໍ່ສູ້ກັບຄົນສາມຄົນ.</w:t>
      </w:r>
      <w:r>
        <w:rPr>
          <w:vertAlign w:val="superscript"/>
        </w:rPr>
        <w:t>53</w:t>
      </w:r>
      <w:r>
        <w:t>ພວກເຂົາຈະຖືກແບ່ງແຍກກັນ, ພໍ່ຈະຕໍ່ສູ້ກັບລູກຊາຍແລະລູກຊາຍຈະຕໍ່ສູ້ກັບພໍ່; ແມ່ຈະຕໍ່ສູ້ກັບລູກສາວແລະລູກສາວຈະຕໍ່ສູ້ກັບແມ່, ແມ່ຍ່າຈະຕໍ່ສູ້ລູກໃພ້ແລະລູກໃພ້ຈະຕໍ່ສູ້ແມ່ຍ່າ.”</w:t>
      </w:r>
      <w:r>
        <w:rPr>
          <w:vertAlign w:val="superscript"/>
        </w:rPr>
        <w:t>54</w:t>
      </w:r>
      <w:r>
        <w:t>ພຣະເຢຊູເຈົ້າກ່າວກັບປະ­ຊາ­ຊົນອີກວ່າ, “ເມື່ອທ່ານເຫັນເມກກຳລັງຂຶ້ນທາງທິດ­ຕາ­ເວັນ­ຕົກ ທ່ານກໍເວົ້າທັນ­ທີວ່າຝົນ­ກຳລັງຈະຕົກ ແລະມັນກໍເປັນຢ່າງນັ້ນແທ້.</w:t>
      </w:r>
      <w:r>
        <w:rPr>
          <w:vertAlign w:val="superscript"/>
        </w:rPr>
        <w:t>55</w:t>
      </w:r>
      <w:r>
        <w:t>ແລະເມື່ອລົມໄຕ້ກຳລັງພັດ ທ່ານເວົ້າວ່ານັ້ນຄືລົມຮ້ອນເອົ້າທີ່ກຳລັງແຜດເຜົາ, ແລະມັນກໍເປັນຢ່າງນັ້ນແທ້.</w:t>
      </w:r>
      <w:r>
        <w:rPr>
          <w:vertAlign w:val="superscript"/>
        </w:rPr>
        <w:t>56</w:t>
      </w:r>
      <w:r>
        <w:t>ໂອ ຄົນຫນ້າຊື່ໃຈຄົດ, ທ່ານຮູ້­ສັງເກດຄວາມເປັນໄປທີ່ເກີດຂຶ້ນຂອງແຜ່ນດິນໂລກແລະທ້ອງ­ຟ້າອາກາດ, ແຕ່ເພາະເຫດໃດພວກທ່ານບໍ່ຮູ້ສັງເກດຄວາມເປັນໄປຂອງປະຈຸບັນນີ້ວ່າເປັນຢ່າງໃດ?</w:t>
      </w:r>
      <w:r>
        <w:rPr>
          <w:vertAlign w:val="superscript"/>
        </w:rPr>
        <w:t>57</w:t>
      </w:r>
      <w:r>
        <w:t>ເຫດ­ໃດທ່ານຈິ່ງບໍ່ຕັດສີນວ່າສິ່ງໃດເປັນສິ່ງຖືກ­ຕ້ອງດ້ວຍຕົວຂອງທ່ານເອງ?</w:t>
      </w:r>
      <w:r>
        <w:rPr>
          <w:vertAlign w:val="superscript"/>
        </w:rPr>
        <w:t>58</w:t>
      </w:r>
      <w:r>
        <w:t>ເມື່ອເຈົ້າກັບໂຈດພາ­ກັນໄປຫາຜູ້ປົກຄອງ ລະຫວ່າງທາງຈົ່ງພະ­ຍາ­ຍາມຫາຊ່ອງທາງປອງດອງກັນ, ເພື່ອວ່າໂຈດຈະບໍ່ລາກເຈົ້າເຂົ້າໄປຫາຕຸ­ລາ­ການ ແລະເພື່ອວ່າຕຸລາ­ການຈະບໍ່ມອບເຈົ້າ ໃຫ້ແກ່ເຈົ້າຫນ້າທີ່ແລະເຈົ້າຫນ້າທີ່ຈະບໍ່ຂັງເຈົ້າໄວ້ໃນຄຸກ.</w:t>
      </w:r>
      <w:r>
        <w:rPr>
          <w:vertAlign w:val="superscript"/>
        </w:rPr>
        <w:t>59</w:t>
      </w:r>
      <w:r>
        <w:t>ເຮົາບອກແກ່ທ່ານວ່າ ທ່ານຈະບໍ່ໄດ້ອອກຈາກທີ່ນັ້ນ ຈົນກວ່າຈະໄດ້ໃຊ້ຫນີ້ໃຫ້ຈົນຄົບ.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ໃນຂະ­ນະນັ້ນ ມີລາງຄົນຢູ່ທີ່ນັ້ນໄດ້ເລົ່າສູ່ພຣະເຢຊູເຈົ້າຟັງເລື່ອງຊາວຄາ­ລີ­ເລ ທີ່ປີ­ລາດໄດ້ເອົາເລືອດຂອງພວກເຂົາປົນກັບເຄື່ອງບູ­ຊາຂອງພວກເຂົາເອງ.</w:t>
      </w:r>
      <w:r>
        <w:rPr>
          <w:vertAlign w:val="superscript"/>
        </w:rPr>
        <w:t>2</w:t>
      </w:r>
      <w:r>
        <w:t>ພຣະເຢຊູເຈົ້າຕອບພວກເຂົາວ່າ, “ທ່ານຄິດວ່າຊາວຄາລີ­ເລເຫລົ່ານັ້ນເປັນຄົນບາບລື່ນກວ່າຊາວຄາ­ລີ­ເລພວກອື່ນໆ ທຸກຄົນ ເພາະວ່າພວກເຂົາທົນ­ທຸກລຳ­ບາກຢ່າງນີ້ບໍ?</w:t>
      </w:r>
      <w:r>
        <w:rPr>
          <w:vertAlign w:val="superscript"/>
        </w:rPr>
        <w:t>3</w:t>
      </w:r>
      <w:r>
        <w:t>ເຮົາບອກທ່ານວ່າ ບໍ່ແມ່ນດອກ ແຕ່ຖ້າພວກທ່ານບໍ່ຖິ້ມໃຈເກົ່າເອົາ­ໃຈໃຫມ່ ພວກທ່ານກໍຈະຈິບ­ຫາຍໄປເຊັ່ນດຽວກັນ.</w:t>
      </w:r>
      <w:r>
        <w:rPr>
          <w:vertAlign w:val="superscript"/>
        </w:rPr>
        <w:t>4</w:t>
      </w:r>
      <w:r>
        <w:t>ຫລືຄົນທັງສິບແປດຄົນທີ່ຕາຍ ເພາະຖືກປ້ອມພັງລົງມາທັບພວກເຂົາໃນຊີ­ໂລ­ອາມ ທ່ານຄຶດວ່າພວກເຂົາເຫລົ່ານັ້ນເປັນຄົນຜິດລື່ນກວ່າຄົນທັງປວງທີ່ອາໄສຢູ່ໃນກຸງເຢ­ຣູ­ຊາ­ເລັມບໍ?</w:t>
      </w:r>
      <w:r>
        <w:rPr>
          <w:vertAlign w:val="superscript"/>
        </w:rPr>
        <w:t>5</w:t>
      </w:r>
      <w:r>
        <w:t>ເຮົາບອກທ່ານທັງ­ຫລາຍວ່າ ບໍ່ແມ່ນດອກ ແຕ່ຖ້າພວກທ່ານຫມົດທຸກຄົນບໍ່ຖິ້ມໃຈເກົ່າເອົາ­ໃຈໃຫມ່ ກໍຈະຈິບ­ຫາຍໄປເຫມືອນກັນ.”</w:t>
      </w:r>
      <w:r>
        <w:rPr>
          <w:vertAlign w:val="superscript"/>
        </w:rPr>
        <w:t>6</w:t>
      </w:r>
      <w:r>
        <w:t>ພຣະເຢຊູເຈົ້າຊົງກ່າວຄຳອຸ­ປະ­ມາວ່າ, ມີ“ຄົນຫນຶ່ງໄດ້ປູກຕົ້ນເດື່ອເທດໄວ້ໃນສວນອະ­ງຸ່ນຂອງຕົນ ແລ້ວເຂົາມາຊອກຫາຫມາກເດື່ອໃນຕົ້ນນັ້ນ ແຕ່ກໍບໍ່ພົບເລີຍ.</w:t>
      </w:r>
      <w:r>
        <w:rPr>
          <w:vertAlign w:val="superscript"/>
        </w:rPr>
        <w:t>7</w:t>
      </w:r>
      <w:r>
        <w:t>ຊາຍຄົນນັ້ນຈິ່ງບອກກັບຄົນງານໃນສວນອະ­ງຸ່ນນັ້ນວ່າ ‘ເບິ່ງແມ, ເຮົາມາຊອກຫາຫມາກ­ເດື່ອໃນຕົ້ນນີ້ໄດ້ສາມປີແລ້ວ ແຕ່ກໍບໍ່ພົບເລີຍ ຈົ່ງປ້ຳຖິ້ມເສັຽ ຈະເອົາໄວ້ຮົກດິນລ້າເຮັດຫຍັງ?’</w:t>
      </w:r>
      <w:r>
        <w:rPr>
          <w:vertAlign w:val="superscript"/>
        </w:rPr>
        <w:t>8</w:t>
      </w:r>
      <w:r>
        <w:t>ແຕ່ຄົນງານຕອບວ່າ ‘ຂໍປະມັນໄວ້ອີກຕື່ມປີຫນຶ່ງກ່ອນ ແລະຂ້າ­ນ້ອຍຈະຂຸດດິນອ້ອມເອົາຝຸ່ນໃສ່.</w:t>
      </w:r>
      <w:r>
        <w:rPr>
          <w:vertAlign w:val="superscript"/>
        </w:rPr>
        <w:t>9</w:t>
      </w:r>
      <w:r>
        <w:t>ຖ້າມັນເກີດຫມາກປີຫນ້າກໍດີຢູ່, ແຕ່ຖ້າບໍ່­ເກີດຫມາກຈິ່ງປ້ຳມັນຖິ້ມເສັຽ!'"</w:t>
      </w:r>
      <w:r>
        <w:rPr>
          <w:vertAlign w:val="superscript"/>
        </w:rPr>
        <w:t>10</w:t>
      </w:r>
      <w:r>
        <w:t>ພຣະ­ເຢຊູເຈົ້າຊົງສັ່ງ­ສອນຢູ່ໃນທັມະສາລາ ບ່ອນຫນຶ່ງໃນວັນສະ­ບາ­ໂຕ.</w:t>
      </w:r>
      <w:r>
        <w:rPr>
          <w:vertAlign w:val="superscript"/>
        </w:rPr>
        <w:t>11</w:t>
      </w:r>
      <w:r>
        <w:t>ເບິ່ງແມ, ມີຍິງຄົນຫນຶ່ງຢູ່ທີ່ນັ້ນ ນາງຖືກວິນຍານແຫ່ງຄວາມອ່ອນແອເຂົ້າສິງຢູ່ເຮັດໃຫ້ເຈັບປ່ວຍມາເປັນເວລາສິບແປດປີແລ້ວ ມັນເຮັດໃຫ້ນາງຫລັງກົ່ງຢືນຊື່ບໍ່ໄດ້ຢ່າງເຕັມທີ.</w:t>
      </w:r>
      <w:r>
        <w:rPr>
          <w:vertAlign w:val="superscript"/>
        </w:rPr>
        <w:t>12</w:t>
      </w:r>
      <w:r>
        <w:t>ເມື່ອພຣະ­ເຢຊູເຈົ້າຊົງເຫັນນາງ ພຣະອົງຈິ່ງເອີ້ນນາງມາ ແລະຊົງບອກວ່າ, “ນາງເອີຍ, ເຈົ້າໄດ້ຮັບການປົດປ່ອຍຈາກຄວາມເຈັບປ່ວຍຂອງເຈົ້າແລ້ວ.”</w:t>
      </w:r>
      <w:r>
        <w:rPr>
          <w:vertAlign w:val="superscript"/>
        </w:rPr>
        <w:t>13</w:t>
      </w:r>
      <w:r>
        <w:t>ພຣະ­ອົງຊົງຢຽດພຣະຫັດວາງໃສ່ນາງ, ທັນ­ໃດນັ້ນຕົວນາງກໍຢຽດຊື່ ແລະນາງກໍສັນ­ຣະ­ເສີນພຣະເຈົ້າ.</w:t>
      </w:r>
      <w:r>
        <w:rPr>
          <w:vertAlign w:val="superscript"/>
        </w:rPr>
        <w:t>14</w:t>
      </w:r>
      <w:r>
        <w:t>ແຕ່ນາຍທັມະສາລາບໍ່ພໍໃຈ ເພາະພຣະເຢຊູເຈົ້າໄດ້ຊົງໂຜດໃຫ້ດີພະ­ຍາດໃນວັນສະ­ບາ­ໂຕ. ດັ່ງນັ້ນລາວຈິ່ງກ່າວແກ່ປະຊາຊົນວ່າ, “ມີຫົກວັນທີ່ຈັດໄວ້ສຳລັບເຮັດງານ ຈົ່ງມາຮັກສາໃຫ້ດີພະ­ຍາດໃນວັນເຫລົ່ານັ້ນເຖີດ, ແຕ່ຢ່າມາໃນວັນສະ­ບາ­ໂຕ.”</w:t>
      </w:r>
      <w:r>
        <w:rPr>
          <w:vertAlign w:val="superscript"/>
        </w:rPr>
        <w:t>15</w:t>
      </w:r>
      <w:r>
        <w:t>ອົງພຣະ­ຜູ້­ເປັນ­ເຈົ້າຊົງກ່າວວ່າ, “ພວກຄົນຫນ້າຊື່ໃຈຄົດເອີຍ! ພວກເຈົ້າບໍ່ໄດ້ແກ້ງົວຫລືລໍຂອງຕົນ ຈູງອອກຈາກຄອກໄປກິນນ້ຳໃນວັນສະ­ບາ­ໂຕບໍ?</w:t>
      </w:r>
      <w:r>
        <w:rPr>
          <w:vertAlign w:val="superscript"/>
        </w:rPr>
        <w:t>16</w:t>
      </w:r>
      <w:r>
        <w:t>ເຊັ່ນດຽວກັນກັບຍິງຄົນນີ້ເປັນລູກສາວຂອງອັບ­ຣາ­ຮາມ ທີ່ຊາຕານໄດ້ຜູກມັດໄວ້ໄດ້ສິບແປດປີແລ້ວ ບໍ່ສົມ­ຄວນທີ່ຈະໃຫ້ນາງພົ້ນຈາກເຄື່ອງຜູກມັດນີ້ໃນວັນສະ­ບາ­ໂຕບໍ?”</w:t>
      </w:r>
      <w:r>
        <w:rPr>
          <w:vertAlign w:val="superscript"/>
        </w:rPr>
        <w:t>17</w:t>
      </w:r>
      <w:r>
        <w:t>ເມື່ອພຣະ­ອົງກ່າວຄຳເຫລົ່ານີ້ແລ້ວ ບັນ­ດາຄົນທີ່ຕໍ່­ສູ້ພຣະອົງກໍໄດ້ຮັບຄວາມອັບອາຍ ແຕ່ປະ­ຊາ­ຊົນທັງຫລາຍກໍພາກັນຊົມຊື່ນຍິນ­ດີ ທີ່ພຣະອົງໄດ້ຊົງກະທຳທຸກສິ່ງທີ່ນ່າສັນຣະເສີນ.</w:t>
      </w:r>
      <w:r>
        <w:rPr>
          <w:vertAlign w:val="superscript"/>
        </w:rPr>
        <w:t>18</w:t>
      </w:r>
      <w:r>
        <w:t>ແລ້ວພຣະເຢຊູເຈົ້າກ່າວອີກວ່າ, “ຣາ­ຊະອາ­ນາ­ຈັກຂອງພຣະເຈົ້າເຫມືອນສິ່ງໃດ, ເຮົາຈະປຽບຣາ­ຊະອາ­ນາ­ຈັກນັ້ນກັບສິ່ງໃດ?</w:t>
      </w:r>
      <w:r>
        <w:rPr>
          <w:vertAlign w:val="superscript"/>
        </w:rPr>
        <w:t>19</w:t>
      </w:r>
      <w:r>
        <w:t>ກໍເປັນເຫມືອນແກ່ນຜັກກາດເມັດຫນຶ່ງ ທີ່ຄົນນຳໄປຫວ່ານໃນສວນຂອງຕົນ ມັນກໍງອກຂຶ້ນເປັນກົກໃຫຍ່ ແລະນົກປ່າກໍມາເຮັດຮັງອາໄສຢູ່ຕາມກິ່ງກ້ານຂອງມັນ.”</w:t>
      </w:r>
      <w:r>
        <w:rPr>
          <w:vertAlign w:val="superscript"/>
        </w:rPr>
        <w:t>20</w:t>
      </w:r>
      <w:r>
        <w:t>ພຣະເຢຊູເຈົ້າກ່າວຕໍ່ອີກວ່າ, “ເຮົາຈະປຽບຣາ­ຊະອານາ­ຈັກຂອງພຣະ­ເຈົ້າກັບສິ່ງໃດດີ?</w:t>
      </w:r>
      <w:r>
        <w:rPr>
          <w:vertAlign w:val="superscript"/>
        </w:rPr>
        <w:t>21</w:t>
      </w:r>
      <w:r>
        <w:t>ກໍປຽບເຫມືອນເຊື້ອແປ້ງທີ່ຜູ້ຍິງຄົນຫນຶ່ງໄດ້ເອົາປົນໃສ່ໃນແປ້ງສາມຖັງ ຈົນແປ້ງນັ້ນຟູຂຶ້ນທັງຫມົດ.”</w:t>
      </w:r>
      <w:r>
        <w:rPr>
          <w:vertAlign w:val="superscript"/>
        </w:rPr>
        <w:t>22</w:t>
      </w:r>
      <w:r>
        <w:t>ພຣະເຢຊູເຈົ້າໄດ້ສະ­ເດັດໄປຕາມບ້ານເມືອງຕ່າງໆ ທີ່ຢູ່ລະຫວ່າງທາງທີ່ໄປສູ່ນະຄອນເຢ­ຣູ­ຊາ­ເລັມ ແລະຊົງສັ່ງສອນພວກເຂົາ.</w:t>
      </w:r>
      <w:r>
        <w:rPr>
          <w:vertAlign w:val="superscript"/>
        </w:rPr>
        <w:t>23</w:t>
      </w:r>
      <w:r>
        <w:t>ບາງຄົນທູນພຣະ­ອົງວ່າ, “ອົງພຣະຜູ້ເປັນເຈົ້າ, ຜູ້ທີ່ຈະພົ້ນນັ້ນມີພຽງແຕ່ຫນ້ອຍຄົນເທົ່ານັ້ນບໍ?” ພຣະ­ອົງຈິ່ງຕອບພວກເຂົາວ່າ,</w:t>
      </w:r>
      <w:r>
        <w:rPr>
          <w:vertAlign w:val="superscript"/>
        </w:rPr>
        <w:t>24</w:t>
      </w:r>
      <w:r>
        <w:t>“ຈົ່ງພຽນພະຍາຍາມທີ່ຈະເຂົ້າໄປທາງປະ­ຕູຄັບ­ແຄບ ເຮົາບອກທ່ານວ່າ ມີຫລາຍຄົນຈະພະ­ຍາ­ຍາມເຂົ້າໄປ ແຕ່ບໍ່ສາ­ມາດທີ່ຈະເຂົ້າໄປໄດ້.</w:t>
      </w:r>
      <w:r>
        <w:rPr>
          <w:vertAlign w:val="superscript"/>
        </w:rPr>
        <w:t>25</w:t>
      </w:r>
      <w:r>
        <w:t>ໃນວັນຫນຶ່ງ ເມື່ອເຈົ້າຂອງເຮືອນລຸກ­ຂຶ້ນແລະອັດປະ­ຕູແລ້ວ, ພວກທ່ານທັງ­ຫລາຍຢືນຢູ່ຂ້າງນອກຕັ້ງ­ຕົ້ນເຄາະປະ­ຕູວ່າ ‘ນາຍເອີຍ, ນາຍເອີຍ, ຂໍໄຂໃຫ້ພວກຂ້າ­ນ້ອຍເຂົ້າໄປຂ້າງໃນແດ່ທ້ອນ!’ ແລະເຈົ້າເຮືອນຈະຕອບພວກທ່ານວ່າ ‘ເຮົາບໍ່ຮູ້­ຈັກເຈົ້າ ຫລືບໍ່ຮູ້ວ່າເຈົ້າມາແຕ່ໃສ?’.</w:t>
      </w:r>
      <w:r>
        <w:rPr>
          <w:vertAlign w:val="superscript"/>
        </w:rPr>
        <w:t>26</w:t>
      </w:r>
      <w:r>
        <w:t>ແລ້ວພວກທ່ານຈະຕອບວ່າ ‘ພວກຂ້ານ້ອຍໄດ້ກິນແລະດື່ມຕໍ່ຫນ້າທ່ານ ແລະທ່ານໄດ້ສັ່ງ­ສອນໃນບ້ານເມືອງຂອງພວກຂ້າ­ນ້ອຍ’.</w:t>
      </w:r>
      <w:r>
        <w:rPr>
          <w:vertAlign w:val="superscript"/>
        </w:rPr>
        <w:t>27</w:t>
      </w:r>
      <w:r>
        <w:t>ຝ່າຍເຈົ້າຂອງເຮືອນນັ້ນຈະເວົ້າວ່າ ‘ເຮົາບອກເຈົ້າວ່າ ເຮົາບໍ່ຮູ້­ຈັກວ່າເຈົ້າມາແຕ່ໃສ, ຈົ່ງຖອຍໄປຈາກເຮົາເສັຍເຈົ້າຄົນຊົ່ວ.’</w:t>
      </w:r>
      <w:r>
        <w:rPr>
          <w:vertAlign w:val="superscript"/>
        </w:rPr>
        <w:t>28</w:t>
      </w:r>
      <w:r>
        <w:t>ທີ່ນັ້ນຈະມີ­ການຮ້ອງ­ໄຫ້ແລະຂົບແຂ້ວຄຽ້ວຟັນ ເມື່ອທ່ານທັງຫລາຍຈະໄດ້ເຫັນອັບ­ຣາ­ຮາມ, ອີ­ຊາກ, ແລະຢາ­ໂຄບ ກັບບັນ­ດາຜູ້ປະ­ກາດພຣະ­ທັມ ທຸກຄົນຢູ່ໃນຣາ­ຊະອານາ­ຈັກຂອງພຣະເຈົ້າ, ສ່ວນທ່ານຈະຖືກໂຍນອອກໄປຂ້າງນອກ.</w:t>
      </w:r>
      <w:r>
        <w:rPr>
          <w:vertAlign w:val="superscript"/>
        </w:rPr>
        <w:t>29</w:t>
      </w:r>
      <w:r>
        <w:t>ພວກເຂົາຈະມາຈາກທິດຕາເວັນ­ອອກ, ທິດ­ຕາ­ເວັນ­ຕົກ, ທິດ­ເຫນືອ, ທິດ­ໃຕ້ ແລະພັກສະບາຍໃນຣາ­ຊະອານາຂອງພຣະ­ເຈົ້າ.</w:t>
      </w:r>
      <w:r>
        <w:rPr>
          <w:vertAlign w:val="superscript"/>
        </w:rPr>
        <w:t>30</w:t>
      </w:r>
      <w:r>
        <w:t>ແລະເບິ່ງແມ! ຜູ້ທີ່ເປັນປາຍຈະກັບເປັນ­ຕົ້ນ ແລະຜູ້ທີ່ເປັນຕົ້ນຈະກັບເປັນປາຍ.”</w:t>
      </w:r>
      <w:r>
        <w:rPr>
          <w:vertAlign w:val="superscript"/>
        </w:rPr>
        <w:t>31</w:t>
      </w:r>
      <w:r>
        <w:t>ຫລັງຈາກນັ້ນບໍ່ດົນ ມີພວກຟາ­ຣີ­ຊາຍລາງຄົນມາຫາແລະທູນພຣະ­ອົງວ່າ, “ຈົ່ງອອກໄປຈາກທີ່ນີ້ ເພາະກະ­ສັດເຮ­ໂຣດຊົງຢາກປະ­ຫານຊີ­ວິດທ່ານເສັຍ.”</w:t>
      </w:r>
      <w:r>
        <w:rPr>
          <w:vertAlign w:val="superscript"/>
        </w:rPr>
        <w:t>32</w:t>
      </w:r>
      <w:r>
        <w:t>ພຣະເຢຊູເຈົ້າຊົງຕອບເຂົາວ່າ, “ຈົ່ງໄປບອກຫມາຈິກ­ຈອກໂຕນັ້ນວ່າ ‘ເບິ່ງແມ! ມື້­ນີ້ແລະມື້­ອື່ນເຮົາຈະຂັບໄລ່ຜີມານຮ້າຍອອກແລະເຮັດໃຫ້ດີພະ­ຍາດ ແລ້ວວັນທີ່ສາມເຮົາຈະເຖິງທີ່ສຳ­ເລັດຕາມເປົ້າຫມາຍຂອງເຮົາ'.</w:t>
      </w:r>
      <w:r>
        <w:rPr>
          <w:vertAlign w:val="superscript"/>
        </w:rPr>
        <w:t>33</w:t>
      </w:r>
      <w:r>
        <w:t>ບໍ່ວ່າຈະເກີດຫຍັງຂື້ນກໍຕາມ, ເຮົາຈຳເປັນຈະຕ້ອງດຳເນີນຕໍ່ໄປມື້­ນີ້, ມື້ອື່ນ, ແລະຕໍ່ໆໄປ, ເພາະການທີ່ຈະຂ້າຜູ້ປະກາດພຣະ­ທັມໃນນະຄອນເຢ­ຣູ­ຊາ­ເລັມເປັນເລື່ອງທີ່ຍອມຮັບບໍ່ໄດ້.</w:t>
      </w:r>
      <w:r>
        <w:rPr>
          <w:vertAlign w:val="superscript"/>
        </w:rPr>
        <w:t>34</w:t>
      </w:r>
      <w:r>
        <w:t>ເຢ­ຣູ­ຊາ­ເລັມເອີຍ, ເຢ­ຣູ­ຊາ­ເລັມເຈົ້າໄດ້ຂ້າບັນ­ດາຜູ້ປະ­ກາດພຣະທັມ ແລະເອົາຫີນຄວ່າງໃສ່ພວກຮັບໃຊ້ທີ່ໄດ້ສົ່ງມາເພື່ອເຈົ້າ. ຫລາຍເທື່ອແລ້ວທີ່ເຮົາປາ­ຖນາຈະຮວບ­ຮວມລູກຂອງເຈົ້າ ເຫມືອນກັບແມ່ໄກ່ຮວບ­ຮວມລູກໄວ້ໃຕ້ປີກຂອງມັນ, ແຕ່ເຈົ້າບໍ່ຍິນຍອມໃຫ້ເປັນເຊັ່ນນັ້ນ.</w:t>
      </w:r>
      <w:r>
        <w:rPr>
          <w:vertAlign w:val="superscript"/>
        </w:rPr>
        <w:t>35</w:t>
      </w:r>
      <w:r>
        <w:t>ເບິ່ງແມ, ເຮືອນຂອງເຈົ້າຈະຖືກປະຖິ້ມໃຫ້ຮົກຮ້າງ. ເຮົາບອກພວກທ່ານວ່າ ພວກທ່ານຈະບໍ່ໄດ້ເຫັນເຮົາອີກຈົນກວ່າພວກທ່ານຈະບອກ­ວ່າ, ‘ຂໍໃຫ້ທ່ານຜູ້ທີ່ສະເດັດມາໃນພຣະ­ນາມຂອງອົງພຣະ­ຜູ້­ເປັນ­ເຈົ້າຈົ່ງຊົງພຣະຈະເຣີນ’.”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ໃນວັນສະ­ບາ­ໂຕເມື່ອພຣະ­ເຢຊູເຈົ້າສະ­ເດັດເຂົ້າໄປໃນເຮືອນຫລັງຫນຶ່ງຂອງພວກຫົວຫນ້າຟາ­ຣີ­ຊາຍ ເພື່ອຮັບປະ­ທານອາ­ຫານ, ທີ່ນັ້ນເຂົາກໍເຝົ້າເບິ່ງພຣະ­ອົງຢ່າງໃກ້ຊິດ.</w:t>
      </w:r>
      <w:r>
        <w:rPr>
          <w:vertAlign w:val="superscript"/>
        </w:rPr>
        <w:t>2</w:t>
      </w:r>
      <w:r>
        <w:t>ເບິ່ງແມ, ມີຊາຍຄົນຫນຶ່ງເປັນພະ­ຍາດທ້ອງມານຢູ່ຕໍ່ຫນ້າພຣະ­ອົງ.</w:t>
      </w:r>
      <w:r>
        <w:rPr>
          <w:vertAlign w:val="superscript"/>
        </w:rPr>
        <w:t>3</w:t>
      </w:r>
      <w:r>
        <w:t>ພຣະ­ເຢຊູເຈົ້າຖາມພວກຊ່ຽວຊານບັນຍັດຂອງຢິວແລະພວກຟາ­ຣີ­ຊາຍວ່າ, “ຖ້າເຮັດໃຫ້ດີພະ­ຍາດໃນວັນສະ­ບາ­ໂຕ ຈະຖືກຕ້ອງຕາມພຣະບັນຍັດຫລືບໍ່?”</w:t>
      </w:r>
      <w:r>
        <w:rPr>
          <w:vertAlign w:val="superscript"/>
        </w:rPr>
        <w:t>4</w:t>
      </w:r>
      <w:r>
        <w:t>ແຕ່ພວກເຂົາກໍມິດຢູ່. ດັ່ງນັ້ນພຣະ­ເຢຊູເຈົ້າຈິ່ງຈັບຕົວຊາຍທີ່ປ່ວຍເປັນພະ­ຍາດນັ້ນ, ພຣະອົງຮັກສາເຂົາ ແລະປ່ອຍເຂົາກັບໄປ.</w:t>
      </w:r>
      <w:r>
        <w:rPr>
          <w:vertAlign w:val="superscript"/>
        </w:rPr>
        <w:t>5</w:t>
      </w:r>
      <w:r>
        <w:t>ພຣະ­ອົງກ່າວກັບພວກເຂົາວ່າ, “ມີຄົນໃດໃນພວກທ່ານມີລູກຄົນຫນຶ່ງ ຫລືງົວໂຕຫນຶ່ງຕົກນ້ຳ­ສ້າງໃນວັນສະ­ບາ­ໂຕ ແລ້ວຈະບໍ່ຮີບຊ່ວຍລູກ ຫລືດຶງງົວນັ້ນອອກມາທັນທີບໍ?”</w:t>
      </w:r>
      <w:r>
        <w:rPr>
          <w:vertAlign w:val="superscript"/>
        </w:rPr>
        <w:t>6</w:t>
      </w:r>
      <w:r>
        <w:t>ພວກເຂົາບໍ່ສາມາດຈະຕອບພຣະ­ອົງໃນເລື່ອງນີ້ໄດ້.</w:t>
      </w:r>
      <w:r>
        <w:rPr>
          <w:vertAlign w:val="superscript"/>
        </w:rPr>
        <w:t>7</w:t>
      </w:r>
      <w:r>
        <w:t>ເມື່ອພຣະ­ເຢຊູເຈົ້າສັງເກດເຫັນພວກທີ່ຮັບເຊີນມານັ້ນເລືອກນັ່ງໃນບ່ອນທີ່ມີກຽດ ພຣະ­ອົງຈິ່ງກ່າວຄຳອຸ­ປະ­ມາແກ່ເຂົາວ່າ.</w:t>
      </w:r>
      <w:r>
        <w:rPr>
          <w:vertAlign w:val="superscript"/>
        </w:rPr>
        <w:t>8</w:t>
      </w:r>
      <w:r>
        <w:t>“ເມື່ອຜູ້ໃດເຊີນທ່ານໄປໃນການກິນລ້ຽງສົມ­ຣົດ ຈົ່ງຢ່າຊູ່ນັ່ງບ່ອນມີກຽດ ເພາະອາດຈະມີບາງຄົນທີ່ໄດ້ຮັບເຊີນຜູ້ມີກຽດຫລາຍກວ່າທ່ານອີກ.</w:t>
      </w:r>
      <w:r>
        <w:rPr>
          <w:vertAlign w:val="superscript"/>
        </w:rPr>
        <w:t>9</w:t>
      </w:r>
      <w:r>
        <w:t>ເມື່ອເຈົ້າ­ພາບທີ່ໄດ້ເຊີນທ່ານທັງສອງມາເຖິງ ເຂົາຈະເວົ້າກັບທ່ານວ່າ, ‘ຂໍທ່ານລຸກຂຶ້ນຈາກທີ່ນັ່ງນີ້ເພື່ອໃຫ້ອີກຄົນຫນຶ່ງ’ ແລ້ວທ່ານກໍຈະຕ້ອງອັບອາຍ ເພາະຕ້ອງຍ້າຍໄປນັ່ງບ່ອນຕ່ຳທີ່ສຸດ.</w:t>
      </w:r>
      <w:r>
        <w:rPr>
          <w:vertAlign w:val="superscript"/>
        </w:rPr>
        <w:t>10</w:t>
      </w:r>
      <w:r>
        <w:t>ແຕ່ເມື່ອທ່ານໄດ້ຮັບເຊີນແລ້ວຈົ່ງໄປນັ່ງບ່ອນຕ່ຳທີ່ສຸດ ແລະເມື່ອເຈົ້າ­ພາບມາເວົ້າກັບທ່ານວ່າ ‘ສະ­ຫາຍເອີຍ, ຂໍເຊີນໄປນັ່ງບ່ອນສູງກວ່າເຖີດ’ ເມື່ອນັ້ນທ່ານກໍຈະໄດ້ຮັບກຽດຕໍ່ຫນ້າຄົນທັງຫລາຍທີ່ນັ່ງຮ່ວມໂຕະດຽວກັນກັບທ່ານ.</w:t>
      </w:r>
      <w:r>
        <w:rPr>
          <w:vertAlign w:val="superscript"/>
        </w:rPr>
        <w:t>11</w:t>
      </w:r>
      <w:r>
        <w:t>ເພາະທຸກຄົນທີ່ຍົກຕົວເອງຂຶ້ນຈະຕ້ອງຖືກເຮັດໃຫ້ຖອຍລົງ ແຕ່ຜູ້ທີ່ຖ່ອມຕົວລົງຈະໄດ້ຮັບການຍົກຍ້ອງ.”</w:t>
      </w:r>
      <w:r>
        <w:rPr>
          <w:vertAlign w:val="superscript"/>
        </w:rPr>
        <w:t>12</w:t>
      </w:r>
      <w:r>
        <w:t>ພຣະເຢຊເຈົ້າກ່າວກັບຊາຍຄົນນັ້ນຜູ້ທີ່ເຊີນພຣະ­ອົງວ່າ, “ເມື່ອທ່ານຈັດການກິນລ້ຽງຂຶ້ນຕອນກາງເວັນ ຫລືກາງຄືນກໍຕາມ, ຢ່າເຊີນບັນ­ດາມິດສະ­ຫາຍ, ຫລືພວກອ້າຍນ້ອງ, ຫລືບັນດາວົງຕະກູນ, ຫລືເພື່ອນບ້ານຜູ້ຮັ່ງ­ມີ ຢ້ານວ່າເຂົາຈະເຊີນທ່ານກັບເປັນການຕອບແທນທ່ານ.</w:t>
      </w:r>
      <w:r>
        <w:rPr>
          <w:vertAlign w:val="superscript"/>
        </w:rPr>
        <w:t>13</w:t>
      </w:r>
      <w:r>
        <w:t>ແຕ່ເມື່ອທ່ານຈັດ­ການກິນລ້ຽງ, ຈົ່ງເຊີນຄົນຍາກຈົນ, ຄົນພິ­ການ, ຄົນຂາເສັ້ງ, ຄົນຕາ­ບອດ.</w:t>
      </w:r>
      <w:r>
        <w:rPr>
          <w:vertAlign w:val="superscript"/>
        </w:rPr>
        <w:t>14</w:t>
      </w:r>
      <w:r>
        <w:t>ແລ້ວທ່ານໄດ້ຮັບພຣະພອນ ເພາະ­ວ່າເຂົາບໍ່ມີອັນໃດຈະຕອບແທນທ່ານໄດ້ ແຕ່ທ່ານຈະໄດ້ຮັບການຕອບແທນໃນວັນທີ່ຄົນຊອບທັມເປັນຄືນມາຈາກຄວາມຕາຍ.”</w:t>
      </w:r>
      <w:r>
        <w:rPr>
          <w:vertAlign w:val="superscript"/>
        </w:rPr>
        <w:t>15</w:t>
      </w:r>
      <w:r>
        <w:t>ເມື່ອຄົນຫນຶ່ງໃນທ່າມກາງພວກເຂົາທີ່ນັ່ງຮ່ວມໂຕະກັບພຣະເຢຊູເຈົ້າ ໄດ້ຍິນດັ່ງ­ນັ້ນຈິ່ງທູນພຣະ­ອົງວ່າ, “ພຣະພອນເປັນຂອງຄົນທີ່ຈະໄດ້ຮັບປະ­ທານອາ­ຫານໃນອານາຈັກຂອງພຣະ­ເຈົ້າ.”</w:t>
      </w:r>
      <w:r>
        <w:rPr>
          <w:vertAlign w:val="superscript"/>
        </w:rPr>
        <w:t>16</w:t>
      </w:r>
      <w:r>
        <w:t>ແຕ່ພຣະເຢຊູເຈົ້າຕອບຜູ້ນັ້ນວ່າ, “ຊາຍຄົນຫນຶ່ງຈັດຕຽມງານກິນລ້ຽງຂຶ້ນ ແລະໄດ້ເຊີນຫລາຍຄົນມາ.</w:t>
      </w:r>
      <w:r>
        <w:rPr>
          <w:vertAlign w:val="superscript"/>
        </w:rPr>
        <w:t>17</w:t>
      </w:r>
      <w:r>
        <w:t>ເມື່ອອາຫານແລງໄດ້ຖືກຈັດຕຽມໄວ້ພ້ອມແລ້ວ ເພິ່ນໄດ້ບອກຄົນຮັບໃຊ້ຂອງຕົນໄປບອກຄົນເຫລົ່ານັ້ນທີ່ໄດ້ຮັບເຊີນນັ້ນວ່າ ‘ເຊີນມາເຖີດ ເພາະທຸກສິ່ງຢ່າງຕຽມພ້ອມຮຽບຮ້ອຍແລ້ວ’.</w:t>
      </w:r>
      <w:r>
        <w:rPr>
          <w:vertAlign w:val="superscript"/>
        </w:rPr>
        <w:t>18</w:t>
      </w:r>
      <w:r>
        <w:t>ບັນ­ດາຄົນເຫລົ່າ­ນັ້ນກໍຕັ້ງ­ຕົ້ນຫາຂໍ້ແກ້ຕົວ ຜູ້ທຳ­ອິດເວົ້າວ່າ ‘ເຮົາໄດ້ຊື້ນາໄວ້ຕອນຫນຶ່ງ ແລະເຮົາຈຳ­ເປັນຕ້ອງໄປເບິ່ງນານັ້ນ ຂໍອະພັຍທີ່ໄປຮ່ວມງານບໍ່ໄດ້’.</w:t>
      </w:r>
      <w:r>
        <w:rPr>
          <w:vertAlign w:val="superscript"/>
        </w:rPr>
        <w:t>19</w:t>
      </w:r>
      <w:r>
        <w:t>ແລະອີກຄົນຫນຶ່ງເວົ້າວ່າ, ‘ເຮົາໄດ້ຊື້ງົວໄວ້ຫ້າຄູ່ ແລະເຮົາຈະຕ້ອງໄປລ້ຽງງົວພວກນັ້ນ ຂໍໂທດທີ່ໄປຮ່ວມງານບໍ່ໄດ້’.</w:t>
      </w:r>
      <w:r>
        <w:rPr>
          <w:vertAlign w:val="superscript"/>
        </w:rPr>
        <w:t>20</w:t>
      </w:r>
      <w:r>
        <w:t>ແລະອີກຄົນຫນຶ່ງເວົ້າວ່າ ‘ເຮົາໄດ້ແຕ່ງ­ງານມີເມັຽແລ້ວ ເຮົາບໍ່ສາມາດໄປຮ່ວມງານໄດ້’.</w:t>
      </w:r>
      <w:r>
        <w:rPr>
          <w:vertAlign w:val="superscript"/>
        </w:rPr>
        <w:t>21</w:t>
      </w:r>
      <w:r>
        <w:t>ຄົນຮັບໃຊ້ນັ້ນຈິ່ງມາແລະເລົ່າເລື່ອງນີ້ໃຫ້ເຈົ້ານາຍຂອງຕົນ, ແລ້ວເຈົ້ານາຍຂອງເຮືອນນັ້ນກໍໃຈຮ້າຍຫລາຍ ແລະສັ່ງຄົນຮັບໃຊ້ນັ້ນວ່າ ‘ຈົ່ງຮີບອອກໄປຕາມຖະ­ຫນົນໃຫຍ່ແລະຮ່ອມນ້ອຍໃນເມືອງ ແລະພາຄົນຍາກ­ຈົນ, ຄົນພິ­ການ, ຄົນຕາ­ບອດ, ແລະຄົນຂາເສັ້ງເຂົ້າມາທີ່ງານລ້ຽງ’.</w:t>
      </w:r>
      <w:r>
        <w:rPr>
          <w:vertAlign w:val="superscript"/>
        </w:rPr>
        <w:t>22</w:t>
      </w:r>
      <w:r>
        <w:t>ແລ້ວຄົນຮັບໃຊ້ຈິ່ງມາບອກວ່າ ‘ນາຍເອີຍ, ສິ່ງທີ່ທ່ານສັ່ງຂ້າ­ນ້ອຍກໍເຮັດແລ້ວ ແຕ່ຍັງມີບ່ອນວ່າງເປົ່າເຫລືອຢູ່’.</w:t>
      </w:r>
      <w:r>
        <w:rPr>
          <w:vertAlign w:val="superscript"/>
        </w:rPr>
        <w:t>23</w:t>
      </w:r>
      <w:r>
        <w:t>ເຈົ້ານາຍຄົນນັ້ນໄດ້ບອກຄົນຮັບໃຊ້ນັ້ນວ່າ ‘ຈົ່ງອອກໄປຕາມທາງຫລວງຕ່າງໆ ແລະຕາມເຂດນອກເມືອງ ແລະເກນຜູ້ຄົນໃຫ້ເຂົ້າມາ ເພື່ອເຮືອນຂອງເຮົາຈະບໍ່ມີທີ່ວ່າງ’.</w:t>
      </w:r>
      <w:r>
        <w:rPr>
          <w:vertAlign w:val="superscript"/>
        </w:rPr>
        <w:t>24</w:t>
      </w:r>
      <w:r>
        <w:t>ເຮົາບອກເຈົ້າວ່າຈະບໍ່ມີຄົນໃດໃນພວກທີ່ໄດ້ຮັບເຊີນນັ້ນ ໄດ້ຊີມຣົດຊາດອາຫານຂອງເຮົາຈັກຄົນເລີຍ.”</w:t>
      </w:r>
      <w:r>
        <w:rPr>
          <w:vertAlign w:val="superscript"/>
        </w:rPr>
        <w:t>25</w:t>
      </w:r>
      <w:r>
        <w:t>ຕອນນີ້ປະ­ຊາ­ຊົນຈຳ­ນວນຫລວງ­ຫລາຍກຳລັງຕິດຕາມພຣະເຢຊູເຈົ້າ, ພຣະ­ອົງຈຶ່ງຫັນໄປກ່າວກັບພວກເຂົາວ່າ.</w:t>
      </w:r>
      <w:r>
        <w:rPr>
          <w:vertAlign w:val="superscript"/>
        </w:rPr>
        <w:t>26</w:t>
      </w:r>
      <w:r>
        <w:t>“ຖ້າຜູ້ໃດມາຫາເຮົາແລະບໍ່ຊັງພໍ່ແມ່, ລູກເມັຽ, ອ້າຍນ້ອງຊາຍ-ຍິງ ກັບທັງຊີ­ວິດຂອງຕົນເອງ, ຜູ້ນັ້ນຈະເປັນສິດຂອງເຮົາບໍ່ໄດ້.</w:t>
      </w:r>
      <w:r>
        <w:rPr>
          <w:vertAlign w:val="superscript"/>
        </w:rPr>
        <w:t>27</w:t>
      </w:r>
      <w:r>
        <w:t>ຜູ້ໃດບໍ່ໄດ້ແບກໄມ້ກາງແຂນຂອງຕົນຕາມເຮົາມາ ຜູ້ນັ້ນຈະເປັນສາວົກຂອງເຮົາບໍ່ໄດ້.</w:t>
      </w:r>
      <w:r>
        <w:rPr>
          <w:vertAlign w:val="superscript"/>
        </w:rPr>
        <w:t>28</w:t>
      </w:r>
      <w:r>
        <w:t>ເພາະວ່າມີຜູ້ໃດໃນພວກທ່ານ ທີ່ປາຖນາຈະສ້າງຫໍສູງ ແລ້ວຈະບໍ່ນັ່ງລົງຄິດໄລ່ງົບຕົ້ນທຶນທີ່ຈະໃຊ້ເພື່ອສ້າງຫໍສູງນັ້ນໃຫ້ສຳເລັດກ່ອນຫລືບໍ່?</w:t>
      </w:r>
      <w:r>
        <w:rPr>
          <w:vertAlign w:val="superscript"/>
        </w:rPr>
        <w:t>29</w:t>
      </w:r>
      <w:r>
        <w:t>ບໍ່ດັ່ງນັ້ນເມື່ອໄດ້ວາງຮາກລົງແລະບໍ່ສາມາດເຮັດໃຫ້ສຳ­ເລັດໄດ້ ທຸກຄົນທີ່ເຫັນກໍຈະກ່າວເຍາະ­ເຍີ້ຍວ່າ,</w:t>
      </w:r>
      <w:r>
        <w:rPr>
          <w:vertAlign w:val="superscript"/>
        </w:rPr>
        <w:t>30</w:t>
      </w:r>
      <w:r>
        <w:t>‘ຊາຍຄົນນີ້ຕັ້ງ­ຕົ້ນສ້າງແຕ່ເຮັດໃຫ້ສຳ­ເລັດບໍ່ໄດ້’.</w:t>
      </w:r>
      <w:r>
        <w:rPr>
          <w:vertAlign w:val="superscript"/>
        </w:rPr>
        <w:t>31</w:t>
      </w:r>
      <w:r>
        <w:t>ຫລືມີກະ­ສັດອົງໃດ ເມື່ອຈະຍົກກອງ­ທັບໄປຕໍ່­ສູ້ກັບກະ­ສັດອົງອື່ນໃນເສິກສົງຄາມ ແລ້ວຈະບໍ່ໄດ້ນັ່ງລົງ ແລະຄຶດຫາຄຳປຶກສາກ່ອນວ່າ ດ້ວຍກຳລັງ­ທະ­ຫານຫນຶ່ງຫມື່ນຈະສາມາດສູ້ກັບກອງກຳລັງທະຫານສອງຫມື່ນຂອງກະສັດອີກອົງຫນຶ່ງໄດ້ຫລືບໍ່?</w:t>
      </w:r>
      <w:r>
        <w:rPr>
          <w:vertAlign w:val="superscript"/>
        </w:rPr>
        <w:t>32</w:t>
      </w:r>
      <w:r>
        <w:t>ແລະຖ້າຫາກບໍ່ສາມາດສູ້ຊະນະໄດ້ ໃນຂະນະທີ່ກອງທັບອີກຝ່າຍຍັງຢູ່ຫ່າງໄກ ກະສັດອົງນີ້ຈະໃຊ້ທູດຄົນຫນຶ່ງໄປ ເພື່ອຖາມເງື່ອນໄຂຂອງການສະຫງົບເສິກ.</w:t>
      </w:r>
      <w:r>
        <w:rPr>
          <w:vertAlign w:val="superscript"/>
        </w:rPr>
        <w:t>33</w:t>
      </w:r>
      <w:r>
        <w:t>ເພາະສະນັ້ນແຫລະ, ໃຜກໍຕາມໃນພວກທ່ານທີ່ບໍ່ໄດ້ສະ­ຫລະສິ່ງສະ­ຣະພັດທີ່ຕົນມີຢູ່ ຈະເປັນສາວົກຂອງເຮົາບໍ່ໄດ້.</w:t>
      </w:r>
      <w:r>
        <w:rPr>
          <w:vertAlign w:val="superscript"/>
        </w:rPr>
        <w:t>34</w:t>
      </w:r>
      <w:r>
        <w:t>ເກືອເປັນສິ່ງດີ ແຕ່ຖ້າເກືອນັ້ນຫມົດຣົດເຄັມໄປແລ້ວ, ຈະເຮັດໃຫ້ກັບມາມີຣົດເຄັມອີກໄດ້ຢ່າງ­ໃດ?</w:t>
      </w:r>
      <w:r>
        <w:rPr>
          <w:vertAlign w:val="superscript"/>
        </w:rPr>
        <w:t>35</w:t>
      </w:r>
      <w:r>
        <w:t>ມັນຈະບໍ່ສາມາດນຳມາໃຊ້ເປັນຝຸ່ນໃສ່ດິນ ຫລືໃຊ້ຫມັກກັບຝຸ່ນທັມະຊາດໄດ້ອີກ, ມັນຈະຖືກເອົາໄປຖິ້ມເສັຍ. ຜູ້ໃດມີຫູເພື່ອຟັງ, ກໍຈົ່ງຟັງເອົາເທີ້ນ.”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ບົດທີ15</w:t>
        <w:br/>
      </w:r>
    </w:p>
    <w:p>
      <w:pPr>
        <w:pBdr>
          <w:bottom w:val="single" w:sz="6" w:space="1" w:color="auto"/>
        </w:pBdr>
      </w:pPr>
      <w:r/>
      <w:r>
        <w:rPr>
          <w:vertAlign w:val="superscript"/>
        </w:rPr>
        <w:t>1</w:t>
      </w:r>
      <w:r>
        <w:t>ໃນເວລານັ້ນ ພວກຄົນເກັບພາ­ສີແລະພວກຄົນບາບທັງຫລາຍເຂົ້າມາຫາພຣະເຢຊູເຈົ້າເພື່ອຈະຟັງພຣະ­ອົງ.</w:t>
      </w:r>
      <w:r>
        <w:rPr>
          <w:vertAlign w:val="superscript"/>
        </w:rPr>
        <w:t>2</w:t>
      </w:r>
      <w:r>
        <w:t>ທັງພວກຟາ­ຣີ­ຊາຍແລະພວກ­ທັມະຈານກໍຈົ່ມຕໍ່ກັນແລະກັນວ່າ, “ຊາຍຜູ້ນີ້ຕ້ອນ­ຮັບຄົນບາບແລະເຖິງຂັ້ນກິນຮ່ວມກັນກັບພວກເຂົາ.”</w:t>
      </w:r>
      <w:r>
        <w:rPr>
          <w:vertAlign w:val="superscript"/>
        </w:rPr>
        <w:t>3</w:t>
      </w:r>
      <w:r>
        <w:t>ພຣະເຢຊູເຈົ້າຈິ່ງກ່າວຄຳອຸ­ປະ­ມານີ້ແກ່ພວກເຂົາຟັງວ່າ.</w:t>
      </w:r>
      <w:r>
        <w:rPr>
          <w:vertAlign w:val="superscript"/>
        </w:rPr>
        <w:t>4</w:t>
      </w:r>
      <w:r>
        <w:t>ແລະມີໂຕຫນຶ່ງເສັຽໄປ, ຈະບໍ່ປະເກົ້າສິບເກົ້າໂຕນັ້ນໄວ້ໃນກາງປ່າ ແລະໄປຊອກຫາໂຕທີ່ຫລົງເສັຽໄປນັ້ນຈົນກວ່າຈະໄດ້ພົບບໍ?</w:t>
      </w:r>
      <w:r>
        <w:rPr>
          <w:vertAlign w:val="superscript"/>
        </w:rPr>
        <w:t>5</w:t>
      </w:r>
      <w:r>
        <w:t>ແລະເມື່ອໄດ້ພົບແລ້ວເພິ່ນກໍຍົກແກະຂຶ້ນແບກເທິງບ່າດ້ວຍຄວາມຊົມ­ຊື່ນຍິນ­ດີ.</w:t>
      </w:r>
      <w:r>
        <w:rPr>
          <w:vertAlign w:val="superscript"/>
        </w:rPr>
        <w:t>6</w:t>
      </w:r>
      <w:r>
        <w:t>ເມື່ອເພິ່ນມາເຖິງບ້ານແລ້ວ ເພິ່ນຈິ່ງເຊີນບັນ­ດາມິດສະ­ຫາຍແລະເພື່ອນບ້ານຂອງຕົນມາ ແລ້ວບອກແກ່ພວກເຂົາວ່າ ‘ມາຮ່ວມຊົມ­ຊື່ນຍິນ­ດີກັບເຮົາເຖີ້ນ ເພາະ­ວ່າເຮົາໄດ້ພົບແກະຂອງເຮົາໂຕທີ່ເສັຍໄປແລ້ວນັ້ນ’.</w:t>
      </w:r>
      <w:r>
        <w:rPr>
          <w:vertAlign w:val="superscript"/>
        </w:rPr>
        <w:t>7</w:t>
      </w:r>
      <w:r>
        <w:t>ເຮົາບອກທ່ານທັງ­ຫລາຍວ່າ ໃນທຳນອງດຽວກັນນີ້, ຈະມີຄວາມປິ­ຕິ­ຍິນ­ດີໃນສະ­ຫວັນ ເມື່ອຄົນບາບຄົນຫນຶ່ງກັບໃຈ ຫລາຍກວ່າຄົນສິລະທັມເກົ້າສິບເກົ້າຄົນທີ່ບໍ່ຕ້ອງ­ການກັບໃຈ.</w:t>
      </w:r>
      <w:r>
        <w:rPr>
          <w:vertAlign w:val="superscript"/>
        </w:rPr>
        <w:t>8</w:t>
      </w:r>
      <w:r>
        <w:t>ຫລືຍິງຄົນໃດທີ່ມີເງິນຢູ່ສິບຫລຽນ ຖ້ານາງເຮັດເສັຽຫລຽນຫນຶ່ງຈະບໍ່ໄຕ້ໂຄມແລະກວາດເຮືອນຄົ້ນຫາຖ້ວນຖີ່ຈົນກວ່າຈະພົບບໍ.</w:t>
      </w:r>
      <w:r>
        <w:rPr>
          <w:vertAlign w:val="superscript"/>
        </w:rPr>
        <w:t>9</w:t>
      </w:r>
      <w:r>
        <w:t>ແລະເມື່ອນາງພົບແລ້ວ ນາງກໍຈະເອີ້ນພວກສະ­ຫາຍແລະບັນ­ດາເພື່ອນບ້ານຂອງຕົນມາພ້ອມ­ພຽງກັນ ແລະບອກວ່າ, ‘ຈົ່ງມາຊົມ­ຊື່ນຍິນ­ດີກັບເຮົາເຖີ້ນ ເພາະເຮົາໄດ້ພົບເງິນຫລຽນຫນຶ່ງຂອງເຮົາໄດ້ເຮັດເສັຽໄປແລ້ວນັ້ນ’.</w:t>
      </w:r>
      <w:r>
        <w:rPr>
          <w:vertAlign w:val="superscript"/>
        </w:rPr>
        <w:t>10</w:t>
      </w:r>
      <w:r>
        <w:t>ໃນທຳນອງດຽວກັນນີ້ ເຮົາບອກທ່ານທັງ­ຫລາຍວ່າ ຈະມີຄວາມປິ­ຕິ­ຍິນ­ດີໃນທ່າມ­ກາງພວກເທ­ວະ­ດາຂອງພຣະ­ເຈົ້າ, ເມື່ອມີຄົນບາບຄົນຫນຶ່ງກັບໃຈ.”</w:t>
      </w:r>
      <w:r>
        <w:rPr>
          <w:vertAlign w:val="superscript"/>
        </w:rPr>
        <w:t>11</w:t>
      </w:r>
      <w:r>
        <w:t>ແລ້ວພຣະເຢຊູເຈົ້າກ່າວຕໍ່ໄປວ່າ, “ຊາຍຄົນຫນຶ່ງມີລູກຊາຍສອງຄົນ.</w:t>
      </w:r>
      <w:r>
        <w:rPr>
          <w:vertAlign w:val="superscript"/>
        </w:rPr>
        <w:t>12</w:t>
      </w:r>
      <w:r>
        <w:t>ຜູ້ນ້ອງເວົ້າກັບພໍ່ວ່າ ‘ພໍ່ເອີຍ, ສ່ວນຊັບສົມບັດທີ່ຕົກເປັນຂອງຂ້ອຍນັ້ນ ຂໍພໍ່ແບ່ງໃຫ້ຂ້າ­ນ້ອຍສາ’ ແລ້ວພໍ່ຈິ່ງໄດ້ແບ່ງຊັບສົມບັດໃຫ້ລູກທັງສອງຄົນ.</w:t>
      </w:r>
      <w:r>
        <w:rPr>
          <w:vertAlign w:val="superscript"/>
        </w:rPr>
        <w:t>13-14</w:t>
      </w:r>
      <w:r>
        <w:t>ຕໍ່ມາບໍ່ເທົ່າໃດວັນຜູ້ນ້ອງກໍໄດ້ຮວບ­ຮວມເອົາຊັບສິນທີ່ເປັນຂອງຕົນ ແລະເດີນທາງໄປທຽວເມືອງໄກແລະລາວໄດ້ຜານເງິນຂອງຕົນທີ່ນັ້ນດ້ວຍການຢູ່ກິນໃຊ້ຈ່າຍຢ່າງຟຸມເຟືອຍ ເມື່ອລາວໄດ້ໃຊ້ຈ່າຍຊັບເຫລົ່າ­ນັ້ນຫມົດແລ້ວ ກໍເລີຍເກີດການອຶດຢາກອັນໃຫຍ່ທົ່ວເມືອງນັ້ນ, ລາວຈິ່ງເລີ່ມຂັດສົນ.</w:t>
      </w:r>
      <w:r>
        <w:rPr>
          <w:vertAlign w:val="superscript"/>
        </w:rPr>
        <w:t>15</w:t>
      </w:r>
      <w:r>
        <w:t>ລາວຈິ່ງໄປຂໍອາໄສຢູ່ກັບຄົນຜູ້ຫນຶ່ງໃນເມືອງນັ້ນ ແລ້ວຜູ້ນັ້ນໄດ້ໃຊ້ລາວໄປລ້ຽງຫມູທີ່ທົ່ງນາ.</w:t>
      </w:r>
      <w:r>
        <w:rPr>
          <w:vertAlign w:val="superscript"/>
        </w:rPr>
        <w:t>16</w:t>
      </w:r>
      <w:r>
        <w:t>ລາວຄິດຢາກກິນຫມາກຖົ່ວທີ່ຫມູກິນໃຫ້ອີ່ມທ້ອງ ແຕ່ບໍ່ມີໃຜເອົາໃຫ້ລາວກິນ.</w:t>
      </w:r>
      <w:r>
        <w:rPr>
          <w:vertAlign w:val="superscript"/>
        </w:rPr>
        <w:t>17</w:t>
      </w:r>
      <w:r>
        <w:t>ແຕ່ເມື່ອລາວຮູ້­ເມື່ອຄີງໄດ້ ລາວຈິ່ງເວົ້າວ່າ ‘ລູກ­ຈ້າງຂອງພໍ່ເຮົາມີຫລາຍຄົນ ເຂົາຍັງມີອາ­ຫານກິນອີ່ມຈົນເຫລືອ ສ່ວນເຮົາຈະມາຕາຍອຶດຢາກຢູ່ທີ່ນີ້.</w:t>
      </w:r>
      <w:r>
        <w:rPr>
          <w:vertAlign w:val="superscript"/>
        </w:rPr>
        <w:t>18</w:t>
      </w:r>
      <w:r>
        <w:t>ເຮົາຈະຕ້ອງອອກຈາກທີ່ນີ້ກັບຄືນໄປຫາພໍ່ຂອງເຮົາ ແລ້ວຈະເວົ້ານຳເພິ່ນວ່າ, “ພໍ່ເອີຍ, ລູກໄດ້ເຮັດຜິດຕໍ່ສະ­ຫວັນແລະຕໍ່ພໍ່ແລ້ວ.</w:t>
      </w:r>
      <w:r>
        <w:rPr>
          <w:vertAlign w:val="superscript"/>
        </w:rPr>
        <w:t>19</w:t>
      </w:r>
      <w:r>
        <w:t>ແລະບໍ່ສົມຄວນຈະໄດ້ເອີ້ນຊື່ວ່າເປັນລູກຂອງພໍ່ອີກຕໍ່ໄປ ແຕ່ຂໍໃຫ້ລູກເປັນເຫມືອນລູກ­ຈ້າງຂອງພໍ່ຄົນຫນຶ່ງຖ້ອນ.”’</w:t>
      </w:r>
      <w:r>
        <w:rPr>
          <w:vertAlign w:val="superscript"/>
        </w:rPr>
        <w:t>20</w:t>
      </w:r>
      <w:r>
        <w:t>ດັ່ງນັ້ນ ລູກຊາຍຫລ້າກໍລຸກ­ຂຶ້ນຄືນເມືອຫາພໍ່ຂອງຕົນ. ຂະນະທີ່ລາວຍັງຢູ່ໄກ, ພໍ່ໄດ້ແນມເຫັນລາວກໍມີຄວາມເມດຕາ ຈິ່ງແລ່ນອອກໄປກອດ ແລະຈູບລາວ.</w:t>
      </w:r>
      <w:r>
        <w:rPr>
          <w:vertAlign w:val="superscript"/>
        </w:rPr>
        <w:t>21</w:t>
      </w:r>
      <w:r>
        <w:t>ລູກຊາຍນັ້ນໄດ້ເອີ່ຍຂຶ້ນຕໍ່ພໍ່ວ່າ ‘ພໍ່ເອີຍ, ລູກໄດ້ເຮັດຜິດຕໍ່ສະ­ຫວັນແລະຕໍ່ພໍ່ແລ້ວ. ບໍ່ສົມຄວນຈະໄດ້ເອີ້ນຊື່­ວ່າເປັນລູກຂອງພໍ່ຕໍ່ໄປ’.</w:t>
      </w:r>
      <w:r>
        <w:rPr>
          <w:vertAlign w:val="superscript"/>
        </w:rPr>
        <w:t>22</w:t>
      </w:r>
      <w:r>
        <w:t>ພໍ່ໄດ້ເອີ້ນບອກພວກຂ້ອຍໃຊ້ວ່າ ‘ຈົ່ງຮີບເອົາເສື້ອຄຸມຢ່າງດີທີ່ສຸດມານຸ່ງໃຫ້ລູກຂອງເຮົາ ແລະເອົາແຫວນມາສວມໃສ່ມື ແລະເອົາເກີບມາສຸບໃສ່ຕີນ.</w:t>
      </w:r>
      <w:r>
        <w:rPr>
          <w:vertAlign w:val="superscript"/>
        </w:rPr>
        <w:t>23</w:t>
      </w:r>
      <w:r>
        <w:t>ແລ້ວຈົ່ງເອົາງົວຫນຸ່ມໂຕອ້ວນພີມາຂ້າລ້ຽງສະຫລອງກັນ.</w:t>
      </w:r>
      <w:r>
        <w:rPr>
          <w:vertAlign w:val="superscript"/>
        </w:rPr>
        <w:t>24</w:t>
      </w:r>
      <w:r>
        <w:t>ເພາະລູກຊາຍຂອງເຮົາຄົນນີ້ຕາຍແລ້ວແຕ່ຕອນນີ້ກັບເປັນຄືນມາອີກຄັ້ງ, ເຂົາໄດ່້ເສຍໄປແລ້ວແຕ່ຕອນນີ້ກັບໄດ້ພົບກັນອີກຄັ້ງ’. ແລ້ວເຂົາທັງ­ຫລາຍກໍຕັ້ງຕົ້ນສະຫລອງດ້ວຍຄວາມຍິນດີ.</w:t>
      </w:r>
      <w:r>
        <w:rPr>
          <w:vertAlign w:val="superscript"/>
        </w:rPr>
        <w:t>25</w:t>
      </w:r>
      <w:r>
        <w:t>ຝ່າຍລູກຊາຍຜູ້ກົກນັ້ນອອກໄປທີ່ທົ່ງນາ ເມື່ອລາວກຳ­ລັງກັບມາໃກ້ຈະເຖິງເຮືອນແລ້ວກໍໄດ້ຍິນສຽງເສບແລະການເຕັ້ນລຳ.</w:t>
      </w:r>
      <w:r>
        <w:rPr>
          <w:vertAlign w:val="superscript"/>
        </w:rPr>
        <w:t>26</w:t>
      </w:r>
      <w:r>
        <w:t>ລາວຈິ່ງເອີ້ນເອົາຄົນໃຊ້ຜູ້ຫນຶ່ງອອກມາຖາມວ່າ, ‘ເກີດຫຍັງຂຶ້ນ?’.</w:t>
      </w:r>
      <w:r>
        <w:rPr>
          <w:vertAlign w:val="superscript"/>
        </w:rPr>
        <w:t>27</w:t>
      </w:r>
      <w:r>
        <w:t>ຄົນໃຊ້ຈິ່ງບອກເພິ່ນວ່າ ‘ນ້ອງຂອງທ່ານໄດ້ກັບມາເຮືອນແລ້ວ, ພໍ່ຂອງທ່ານໄດ້ຈັດຂ້າງົວຫນຸ່ມມຕົວອ້ວນພີ ຕ້ອນຮັບລູກທີ່ກັບມາດ້ວຍຄວາມປອດພັຍ.</w:t>
      </w:r>
      <w:r>
        <w:rPr>
          <w:vertAlign w:val="superscript"/>
        </w:rPr>
        <w:t>28</w:t>
      </w:r>
      <w:r>
        <w:t>ຜູ້ອ້າຍກໍຄຽດ ແລະບໍ່ຍອມເຂົ້າມາເຮືອນ, ພໍ່ກໍໄດ້ອອກໄປອອຍໃຈຊວນເຂົ້າມາ.</w:t>
      </w:r>
      <w:r>
        <w:rPr>
          <w:vertAlign w:val="superscript"/>
        </w:rPr>
        <w:t>29</w:t>
      </w:r>
      <w:r>
        <w:t>ແຕ່ລູກຊາຍກົກໄດ້ຕອບພໍ່ວ່າ ‘ເບິ່ງເເມ, ຫລາຍປີມານີ້ລູກໄດ້ປະ­ຕິ­ບັດຮັບໃຊ້ພໍ່ ແລະລູກບໍ່ເຄີຍລະ­ເມີດຕໍ່ຄຳສັ່ງ­ສອນຂອງພໍ່ຈັກເທື່ອ ແຕ່ພໍ່ຍັງບໍ່ໃຫ້ລູກແກະແມ່ນແຕ່ໂຕດຽວ ເພື່ອຈະຈັດ­ການລ້ຽງສະຫລອງຮ່ວມກັບມິດສະຫາຍ.</w:t>
      </w:r>
      <w:r>
        <w:rPr>
          <w:vertAlign w:val="superscript"/>
        </w:rPr>
        <w:t>30</w:t>
      </w:r>
      <w:r>
        <w:t>ແຕ່ເມື່ອລູກຊາຍຂອງພໍ່ຜູ້ນີ້, ທີ່ຜານສົມບັດຂອງພໍ່ດ້ວຍການຄົບຄ້າກັບພວກຍິງແມ່­ຈ້າງກັບຄືນມາ ພໍ່ກໍຂ້າງົວຫນຸ່ມໂຕອ້ວນພີຈັດ­ການລ້ຽງໃຫ້ມັນ’.</w:t>
      </w:r>
      <w:r>
        <w:rPr>
          <w:vertAlign w:val="superscript"/>
        </w:rPr>
        <w:t>31</w:t>
      </w:r>
      <w:r>
        <w:t>ພໍ່ຕອບວ່າ ‘ລູກເອີຍເຈົ້າໄດ້ຢູ່ນຳພໍ່ມາຕະຫລອດ, ແລະທຸກສິ່ງທີ່ເປັນຂອງພໍ່ ກໍເປັນຂອງເຈົ້າຢູ່ນີ້ແລ້ວ.</w:t>
      </w:r>
      <w:r>
        <w:rPr>
          <w:vertAlign w:val="superscript"/>
        </w:rPr>
        <w:t>32</w:t>
      </w:r>
      <w:r>
        <w:t>ແຕ່ເປັນເລື່ອງສົມຄວນທີ່ພໍ່ຕ້ອງມີຄວາມຊົມ­ຊື່ນຍິນ­ດີແລະສະຫລອງ, ເພາະນ້ອງຂອງເຈົ້າຄົນນີ້ຕາຍແລ້ວ ແຕ່ດຽວນີ້ກັບເປັນຄືນມາອີກ; ລາວໄດ້ເສັຍແລ້ວ ແຕ່ດຽວນີ້ໄດ້ພົບອີກ’.”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ບົດທີ16</w:t>
        <w:br/>
      </w:r>
    </w:p>
    <w:p>
      <w:pPr>
        <w:pBdr>
          <w:bottom w:val="single" w:sz="6" w:space="1" w:color="auto"/>
        </w:pBdr>
      </w:pPr>
      <w:r/>
      <w:r>
        <w:rPr>
          <w:vertAlign w:val="superscript"/>
        </w:rPr>
        <w:t>1</w:t>
      </w:r>
      <w:r>
        <w:t>ພຣະ­ເຢຊູເຈົ້າກ່າວກັບພວກສາ­ວົກດ້ວຍວ່າ, “ຍັງມີເສດຖີຄົນຫນຶ່ງທີ່ມີພະນັກງານເປັນຜູ້ຈັດການຊັບສິນຂອງເພິ່ນ ມີຄົນມາລາຍງານຕໍ່ເສດ­ຖີວ່າພະນັກງານຄົນ ນັ້ນໄດ້ຜານຊັບສົມບັດຂອງທ່ານ.</w:t>
      </w:r>
      <w:r>
        <w:rPr>
          <w:vertAlign w:val="superscript"/>
        </w:rPr>
        <w:t>2</w:t>
      </w:r>
      <w:r>
        <w:t>ດັ່ງນັ້ນເສດ­ຖີຈິ່ງເອີ້ນຜູ້ຈັດການມາຖາມວ່າ ‘ເລື່ອງທີ່ເຮົາໄດ້ຍິນມາກຽ່ວກັບເຈົ້ານັ້ນເປັນຢ່າງໃດ? ຈົ່ງລາຍງານກ່ຽວກັບຫນ້າ­ທີ່ຂອງເຈົ້າສາ ເພາະເຈົ້າຈະເປັນຜູ້ຈັດການຕໍ່ໄປອີກບໍ່ໄດ້.'</w:t>
      </w:r>
      <w:r>
        <w:rPr>
          <w:vertAlign w:val="superscript"/>
        </w:rPr>
        <w:t>3</w:t>
      </w:r>
      <w:r>
        <w:t>ເຈົ້າພະນັກງານນັ້ນຈິ່ງຄຶດໃນໃຈວ່າ ‘ເຮົາຄວນເຮັດແນວ­ໃດຫນໍ ເພາະນາຍຈະຖອດເຮົາອອກເສັຽຈາກຫນ້າ­ທີ່ຜູ້ຈັດການແລ້ວ ເຮົາຂຸດດິນກໍບໍ່ມີ­ແຮງ, ແລະຈະຂໍ­ທານກໍອາຍເຂົາ.</w:t>
      </w:r>
      <w:r>
        <w:rPr>
          <w:vertAlign w:val="superscript"/>
        </w:rPr>
        <w:t>4</w:t>
      </w:r>
      <w:r>
        <w:t>ເຮົາຮູ້ແລ້ວວ່າຈະເຮັດແນວ­ໃດດີ, ເພື່ອເວ­ລາເຮົາຖືກຖອດຈາກຫນ້າ­ທີ່ແລ້ວ, ຄວນມີ ຫມູ່ເພື່ອນທີ່ຈະຕ້ອນຮັບເຮົາໄວ້ໃນເຮືອນຂອງພວກເຂົາ’.</w:t>
      </w:r>
      <w:r>
        <w:rPr>
          <w:vertAlign w:val="superscript"/>
        </w:rPr>
        <w:t>5</w:t>
      </w:r>
      <w:r>
        <w:t>ດັ່ງນັ້ນລາວຈິ່ງເອີ້ນລູກຫນີ້ຂອງນາຍແຕ່ລະຄົນມາ ແລ້ວຖາມຜູ້ທຳ­ອິດວ່າ, ‘ເຈົ້າເປັນຫນີ້ນາຍຂອງເຮົາເທົ່າ­ໃດ?’.</w:t>
      </w:r>
      <w:r>
        <w:rPr>
          <w:vertAlign w:val="superscript"/>
        </w:rPr>
        <w:t>6</w:t>
      </w:r>
      <w:r>
        <w:t>ຜູ້ນັ້ນກໍຕອບວ່າ ‘ເປັນຫນີ້ນ້ຳ­ມັນຫມາກກອກຈຳນວນຮ້ອຍຖັງ’ ແລະລາວບອກກັບລູກຫນີ້ຄົນນັ້ນວ່າ ‘ເອົາບັນ­ຊີຂອງເຈົ້າ ນັ່ງລົງໄວໆ ແລ້ວແກ້ເປັນຫ້າສິບຖັງ’.</w:t>
      </w:r>
      <w:r>
        <w:rPr>
          <w:vertAlign w:val="superscript"/>
        </w:rPr>
        <w:t>7</w:t>
      </w:r>
      <w:r>
        <w:t>ຈາກນັ້ນລາວກໍຖາມອີກຄົນຫນຶ່ງວ່າ ‘ເຈົ້າເດ, ເຈົ້າເປັນຫນີ້ເທົ່າ­ໃດ?’ ຜູ້ນີ້ຕອບວ່າ ‘ເປັນຫນີ້ເຂົ້າ­ສາລີຈຳນວນຮ້ອຍເປົາ’ ເຂົາຈິ່ງບອກກັບລູກຫນີ້ຄົນນັ້ນວ່າ ‘ຈົ່ງເອົາບັນ­ຊີຂອງເຈົ້າມາ ແລ້ວແກ້ເປັນແປດສິບເປົາ’.</w:t>
      </w:r>
      <w:r>
        <w:rPr>
          <w:vertAlign w:val="superscript"/>
        </w:rPr>
        <w:t>8</w:t>
      </w:r>
      <w:r>
        <w:t>ແລ້ວເສດຖີກໍຍ້ອງຍໍຜູ້ຈັດການບໍ່ສັດ­ຊື່ນັ້ນວ່າ ເພິ່ນໄດ້ເຮັດດ້ວຍຄວາມສະ­ຫລາດ ເພາະວ່າຄົນຝ່າຍໂລກນີ້ກໍສະຫລາດໃນການຈັດການກັບພວກເຂົາເອງ ຫລາຍກວ່າຄົນຝ່າຍຄວາມສະ­ຫວ່າງ’.</w:t>
      </w:r>
      <w:r>
        <w:rPr>
          <w:vertAlign w:val="superscript"/>
        </w:rPr>
        <w:t>9</w:t>
      </w:r>
      <w:r>
        <w:t>ເຮົາບອກທ່ານທັງ­ຫລາຍວ່າ ຈົ່ງເຮັດໃຫ້ຕົນມີມິດສະ­ຫາຍດ້ວຍຊັບສົມ­ບັດອັນບໍ່ຍຸດ­ຕິທັມ ເພື່ອເວ­ລາຊັບນັ້ນເສັຽໄປແລ້ວ, ເຂົາຈະໄດ້ຕ້ອນ­ຮັບພວກທ່ານໄວ້ໃນບ່ອນອາໄສອັນຖາວອນເປັນ­ນິດ.</w:t>
      </w:r>
      <w:r>
        <w:rPr>
          <w:vertAlign w:val="superscript"/>
        </w:rPr>
        <w:t>10</w:t>
      </w:r>
      <w:r>
        <w:t>ຄົນທີ່ສັດ­ຊື່ໃນຂອງເລັກນ້ອຍທີ່ສຸດ ກໍສັດ­ຊື່ໃນສິ່ງຂອງທີ່ໃຫຍ່ດ້ວຍ, ແລະຄົນທີ່ບໍ່ສັດ­ຊື່ໃນຂອງເລັກນ້ອຍທີ່ສຸດ ກໍບໍ່ສັດ­ຊື່ໃນສິ່ງຂອງທີ່ໃຫຍ່ເຫມືອນກັນ.</w:t>
      </w:r>
      <w:r>
        <w:rPr>
          <w:vertAlign w:val="superscript"/>
        </w:rPr>
        <w:t>11</w:t>
      </w:r>
      <w:r>
        <w:t>ຖ້າຫາກພວກທ່ານບໍ່ສັດ­ຊື່ໃນຊັບສົມ­ບັດອັນບໍ່ທ່ຽງແທ້ ໃຜຈະໄວ້ວາງໃຈທ່ານສຳລັບຊັບສົມບັດອັນທ່ຽງແທ້?</w:t>
      </w:r>
      <w:r>
        <w:rPr>
          <w:vertAlign w:val="superscript"/>
        </w:rPr>
        <w:t>12</w:t>
      </w:r>
      <w:r>
        <w:t>ແລະຖ້າຫາກພວກທ່ານບໍ່ສັດ­ຊື່ໃນສິ່ງຂອງທີ່ເປັນຂອງຜູ້ອື່ນ ໃຜຈະມອບສິ່ງຂອງທີ່ເປັນຂອງທ່ານໃຫ້ແກ່ທ່ານ?.</w:t>
      </w:r>
      <w:r>
        <w:rPr>
          <w:vertAlign w:val="superscript"/>
        </w:rPr>
        <w:t>13</w:t>
      </w:r>
      <w:r>
        <w:t>ບໍ່ມີຜູ້ໃດສາ­ມາດເປັນຂ້າສອງເຈົ້າບ່າວສອງນາຍໄດ້ ເພາະຈະຊັງນາຍຄົນຫນຶ່ງແລະຮັກນາຍອີກຄົນຫນຶ່ງ, ຫລືຈະທຸ້ມເທຕໍ່ນາຍຜູ້ນີ້ແລະປະ­ຫມາດນາຍຜູ້ນັ້ນ. ທ່ານບໍ່ສາມາດເປັນຂ້ອຍໃຊ້ຂອງພຣະ­ເຈົ້າແລະຄວາມຮັ່ງມີໄປພ້ອມກັນໄດ້.”</w:t>
      </w:r>
      <w:r>
        <w:rPr>
          <w:vertAlign w:val="superscript"/>
        </w:rPr>
        <w:t>14</w:t>
      </w:r>
      <w:r>
        <w:t>ຝ່າຍພວກຟາ­ຣີ­ຊາຍຊຶ່ງເປັນຄົນເຫັນແກ່ເງິນໄດ້ຍິນຄຳເຫລົ່າ­ນີ້ທັງຫມົດ ພວກເຂົາກໍກ່າວເຍາະ­ເຍີ້ຍພຣະ­ອົງ.</w:t>
      </w:r>
      <w:r>
        <w:rPr>
          <w:vertAlign w:val="superscript"/>
        </w:rPr>
        <w:t>15</w:t>
      </w:r>
      <w:r>
        <w:t>ພຣະ­ອົງກ່າວຕໍ່ພວກເຂົາວ່າ, “ທ່ານທັງ­ຫລາຍອ້າງຕົວວ່າເປັນຄົນຊອບທັມຕໍ່­ຫນ້າມະ­ນຸດ ແຕ່ພຣະ­ເຈົ້າຊົງຊາບຈິດໃຈຂອງພວກທ່ານ. ດ້ວຍວ່າຊຶ່ງເປັນທີ່ຍົກຍ້ອງທ່າມ­ກາງມະ­ນຸດກັບເປັນທີ່ຫນ້າລັງກຽດຕໍ່ພຣະ­ພັກພຣະ­ເຈົ້າ.</w:t>
      </w:r>
      <w:r>
        <w:rPr>
          <w:vertAlign w:val="superscript"/>
        </w:rPr>
        <w:t>16</w:t>
      </w:r>
      <w:r>
        <w:t>ພຣະ­ບັນ­ຍັດແລະຜູ້ປະ­ກາດພຣະ­ທັມມີຜົນໃຊ້ຈົນເຖິງສະໄຫມໂຢ­ຮັນໄດ້ມາ. ນັບຕັ້ງ­ແຕ່ນັ້ນມາຂ່າວປະ­ເສີດແຫ່ງຣາ­ຊະອານາຈັກຂອງພຣະ­ເຈົ້າກໍໄດ້ຖືກປະ­ກາດອອກໄປ ແລະທຸກຄົນພະຍາຍາມບາກບັ່ນທີ່ຈະເຂົ້າໄປໃນຣາຊະອານາຈັກນັ້ນ.</w:t>
      </w:r>
      <w:r>
        <w:rPr>
          <w:vertAlign w:val="superscript"/>
        </w:rPr>
        <w:t>17</w:t>
      </w:r>
      <w:r>
        <w:t>ການທີ່ຈະໃຫ້ຟ້າສະຫວັນແລະໂລກສະຫລາຍລ່ວງໄປ ກໍງ່າຍກວ່າທີ່ຈະໃຫ້ຈຸດດຽວຂອງພຣະບັນ­ຍັດຖືກຍົກເລີກ.</w:t>
      </w:r>
      <w:r>
        <w:rPr>
          <w:vertAlign w:val="superscript"/>
        </w:rPr>
        <w:t>18</w:t>
      </w:r>
      <w:r>
        <w:t>ຄົນໃດທີ່ຢ່າຮ້າງເມັຽຂອງຕົນ ແລ້ວ­ໄປເອົາເມັຽໃຫມ່ກໍຜິດຖານຫລິ້ນຊູ້, ແລະຜູ້ຊາຍທີ່ແຕ່ງງານກັບຍິງທີ່­ຮ້າງຈາກຜົວຂອງນາງກໍຜິດຖານຫລິ້ນຊູ້ເຫມືອນກັນ.</w:t>
      </w:r>
      <w:r>
        <w:rPr>
          <w:vertAlign w:val="superscript"/>
        </w:rPr>
        <w:t>19</w:t>
      </w:r>
      <w:r>
        <w:t>ຍັງມີເສດ­ຖີຄົນຫນຶ່ງນຸ່ງຫົ່ມເສື້ອສີ­ມ່ວງອ່ອນເນື້ອລະອຽດ ລາວມີຄວາມປິ­ຕິ­ຍິນ­ດີດ້ວຍຊັບອັນຮັ່ງມີຂອງຕົນທຸກວັນ.</w:t>
      </w:r>
      <w:r>
        <w:rPr>
          <w:vertAlign w:val="superscript"/>
        </w:rPr>
        <w:t>20</w:t>
      </w:r>
      <w:r>
        <w:t>ແລະມີຂໍທານຜູ້ຫນຶ່ງຊື່ ລາ­ຊະ­ໂຣ ເປັນບາດເຕັມຕົວ ໄດ້ມານອນຢູ່ທີ່ປະ­ຕູຮົ້ວບ້ານຂອງເສດ­ຖີ.</w:t>
      </w:r>
      <w:r>
        <w:rPr>
          <w:vertAlign w:val="superscript"/>
        </w:rPr>
        <w:t>21</w:t>
      </w:r>
      <w:r>
        <w:t>ແລະ ລາ­ຊະ­ໂຣ ຄິດຢາກກິນຂອງທີ່ຕົກຈາກໂຕະຂອງເສດ­ຖີນັ້ນ. ແລະຫລາຍກວ່ານັ້ນຫມາກໍຍັງມາເລັຍບາດແຜຂອງລາວ.</w:t>
      </w:r>
      <w:r>
        <w:rPr>
          <w:vertAlign w:val="superscript"/>
        </w:rPr>
        <w:t>22</w:t>
      </w:r>
      <w:r>
        <w:t>ຢູ່ມາເມື່ອຂໍທານຍາກ­ຈົນຜູ້ນັ້ນຕາຍແລະຝູງເທວະ­ດາໄດ້ຮັບເອົາໄປຢູ່ຂ້າງກາຍອັບ­ຣາ­ຮາມ. ຝ່າຍເສດ­ຖີນັ້ນກໍຕາຍເຫມືອນກັນແລະຖືກຝັງໄວ້.</w:t>
      </w:r>
      <w:r>
        <w:rPr>
          <w:vertAlign w:val="superscript"/>
        </w:rPr>
        <w:t>23</w:t>
      </w:r>
      <w:r>
        <w:t>ແລະຢູ່ໃນແດນມໍ­ຣະ­ນາ ຢູ່ໃນສະພາບທີ່ທຸກຂະເວ­ທະ­ນາຫລາຍ, ເສດ­ຖີນັ້ນຈິ່ງເງີຍຫນ້າຂຶ້ນເຫັນອັບຣາ­ຮາມຢູ່ໄກໆ ແລະລາ­ຊະ­ໂຣຢູ່ແນບເອິກຂອງທ່ານ.</w:t>
      </w:r>
      <w:r>
        <w:rPr>
          <w:vertAlign w:val="superscript"/>
        </w:rPr>
        <w:t>24</w:t>
      </w:r>
      <w:r>
        <w:t>ເສດ­ຖີຈິ່ງຮ້ອງວ່າ ‘ອັບ­ຣາ­ຮາມບິ­ດາເອີຍ, ຂໍເອັນ­ດູຂ້າ­ນ້ອຍແດ່­ທ້ອນ, ຂໍໃຊ້ ລາ­ຊະ­ໂຣມາ ເພື່ອຈະໄດ້ເອົາປາຍນິ້ວມືຈຸ່ມນ້ຳມາແປະໃສ່ລີ້ນຂ້າ­ນ້ອຍໃຫ້ຊຸ່ມເຢັນ ເພາະຂ້າ­ນ້ອຍກຳ­ລັງທົນທຸກ­ທໍຣະ­ມານຢູ່ໃນແປວ­ໄຟນີ້’.</w:t>
      </w:r>
      <w:r>
        <w:rPr>
          <w:vertAlign w:val="superscript"/>
        </w:rPr>
        <w:t>25</w:t>
      </w:r>
      <w:r>
        <w:t>ແຕ່ອັບ­ຣາ­ຮາມຕອບວ່າ, ‘ລູກເອີຍ, ຈົ່ງຣະ­ນຶກວ່າເມື່ອເຈົ້າຍັງມີຊີ­ວິດຢູ່ ເຈົ້າໄດ້ຮັບຂອງດີສຳ­ລັບຕົວທຸກຢ່າງ ແຕ່ ລາ­ຊະ­ໂຣຢູ່ໃນສະພາບທີ່ບໍ່ດີທຸກຢ່າງ, ມາບັດນີ້ ລາ­ຊະ­ໂຣ ໄດ້ຮັບຄວາມເລົ້າໂລມຢູ່ທີ່ນີ້ ແຕ່ເຈົ້າຢູ່ໃນຄວາມ­ທຸກທໍ­ຣະ­ມານສາຫັດ.</w:t>
      </w:r>
      <w:r>
        <w:rPr>
          <w:vertAlign w:val="superscript"/>
        </w:rPr>
        <w:t>26</w:t>
      </w:r>
      <w:r>
        <w:t>ນອກນັ້ນອີກ, ຍັງມີເຫວອັນໃຫຍ່ຊຶ່ງຊົງຕັ້ງຂວາງຢູ່ ເພື່ອວ່າຖ້າຜູ້ໃດທີ່ຕ້ອງການຈະຂ້າມທີ່ນີ້ໄປເຖິງພວກເຈົ້າກໍບໍ່ໄດ້, ແລະບໍ່ມີຜູ້ໃດທີ່ຈະຂ້ວາມຈາກທີ່ນັ້ນມາເຖິງພວກເຮົາໄດ້ເຊັ່ນກັນ.</w:t>
      </w:r>
      <w:r>
        <w:rPr>
          <w:vertAlign w:val="superscript"/>
        </w:rPr>
        <w:t>27</w:t>
      </w:r>
      <w:r>
        <w:t>ເສດ­ຖີນັ້ນເວົ້າວ່າ ‘ຂ້ານ້ອຍຂໍຮ້ອງທ່ານອັບຣາຮາມບິດາຂອງຂ້ານ້ອຍ ຂໍທ່ານຊ່ວຍສົ່ງລາ­ວໄປຍັງເຮືອນພໍ່ຂອງຂ້ານ້ອຍ.</w:t>
      </w:r>
      <w:r>
        <w:rPr>
          <w:vertAlign w:val="superscript"/>
        </w:rPr>
        <w:t>28</w:t>
      </w:r>
      <w:r>
        <w:t>ເພາະ­ວ່າຂ້າ­ນ້ອຍມີອ້າຍນ້ອງຫ້າຄົນ ເພື່ອໃຫ້ລາ­ຊະໂຣໄປເຕືອນເຂົາ, ເພື່ອໃຫ້ພວກເຂົາຢ້ານທີ່ຈະມາໃນບ່ອນທໍ­ຣະ­ມານແຫ່ງນີ້’.</w:t>
      </w:r>
      <w:r>
        <w:rPr>
          <w:vertAlign w:val="superscript"/>
        </w:rPr>
        <w:t>29</w:t>
      </w:r>
      <w:r>
        <w:t>ແຕ່ອັບ­ຣາ­ຮາມຕອບວ່າ ‘ພວກເຂົາມີໂມ­ເຊແລະພວກຜູ້ປະກາດພຣະ­ທັມແລ້ວ ໃຫ້ເຂົາຟັງຄົນເຫລົ່າ­ນັ້ນສາ’.</w:t>
      </w:r>
      <w:r>
        <w:rPr>
          <w:vertAlign w:val="superscript"/>
        </w:rPr>
        <w:t>30</w:t>
      </w:r>
      <w:r>
        <w:t>ເສດ­ຖີນັ້ນຈິ່ງວ່າ ‘ບໍ່ໄດ້, ອັບ­ຣາ­ຮາມບິ­ດາເອີຍ, ເພາະຫາກມີໃຜບາງຄົນຈາກຫມູ່ຄົນຕາຍໄປຫາພວກເຂົາ ພວກເຂົາຈະຖິ້ມໃຈເກົ່າເອົາ­ໃຈໃຫມ່’.</w:t>
      </w:r>
      <w:r>
        <w:rPr>
          <w:vertAlign w:val="superscript"/>
        </w:rPr>
        <w:t>31</w:t>
      </w:r>
      <w:r>
        <w:t>ແຕ່ອັບ­ຣາ­ຮາມຕອບວ່າ ‘ຖ້າພວກເຂົາບໍ່ຟັງໂມ­ເຊແລະພວກຜູ້ປະ­ກາດພຣະ­ທັມແລ້ວ, ເຖິງຈະມີໃຜບາງຄົນຄືນມາຈາກຕາຍ ກໍບໍ່ສາມາດທີ່ຈະເຮັດໃຫ້ພວກເຂົາເຊື່ອໄດ້ເລີຍ’.”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ພຣະເຢຊູເຈົ້າກ່າວກັບພວກສາ­ວົກຂອງພຣະ­ອົງວ່າ, “ຈຳ­ເປັນທີ່ຈະມີເຫດໃຫ້ເກີດການຕ່າງໆເປັນສາເຫດຫລົງຜິດ ແຕ່ວິ­ບັດແກ່ຜູ້ທີ່ເປັນຕົ້ນເຫດ.</w:t>
      </w:r>
      <w:r>
        <w:rPr>
          <w:vertAlign w:val="superscript"/>
        </w:rPr>
        <w:t>2</w:t>
      </w:r>
      <w:r>
        <w:t>ຖ້າຈະເອົາຫີນໂມ້ຜູກຄໍຄົນນັ້ນແລະຈົມນ້ຳທະ­ເລເສັຽກໍດີກວ່າທີ່ຈະເຮັດໃຫ້ຄົນຫນຶ່ງໃນບັນດາຄົນເລັກນ້ອຍເຫລົ່ານີ້ເກີດການຫລົງຜິດ.</w:t>
      </w:r>
      <w:r>
        <w:rPr>
          <w:vertAlign w:val="superscript"/>
        </w:rPr>
        <w:t>3</w:t>
      </w:r>
      <w:r>
        <w:t>ຈົ່ງຣະ­ວັງໃຫ້ດີ, ຖ້າພີ່­ນ້ອງຂອງພວກທ່ານເຮັດຜິດບາບ, ຈົ່ງຕິ­ຕຽນເພິ່ນ ຖ້າເພິ່ນກັບ­ໃຈ, ພວກທ່ານຈົ່ງຍົກ­ໂທດໃຫ້ເພິ່ນ.</w:t>
      </w:r>
      <w:r>
        <w:rPr>
          <w:vertAlign w:val="superscript"/>
        </w:rPr>
        <w:t>4</w:t>
      </w:r>
      <w:r>
        <w:t>ຖ້າຫາກເພິ່ນເຮັດຜິດຕໍ່ທ່ານເຈັດເທື່ອໃນມື້ຫນື່ງ ແລ້ວເພິ່ນມາຫາທ່ານທັງເຈັດເທື່ອນັ້ນ ແລ້ວເວົ້າວ່າ ‘ຂ້າພຣະເຈົ້າກັບ­ໃຈ’ ທ່ານຕ້ອງຍົກ­ໂທດໃຫ້ເພິ່ນ.”</w:t>
      </w:r>
      <w:r>
        <w:rPr>
          <w:vertAlign w:val="superscript"/>
        </w:rPr>
        <w:t>5</w:t>
      </w:r>
      <w:r>
        <w:t>ພວກອັກຄະສາ­ວົກໄດ້ທູນຕໍ່ອົງພຣະ­ຜູ້­ເປັນ­ເຈົ້າວ່າ, “ຂໍໂຜດຕື່ມຄວາມເຊື່ອ ໃຫ້ພວກຂ້າ­ນ້ອຍແດ່ທ້ອນ.”</w:t>
      </w:r>
      <w:r>
        <w:rPr>
          <w:vertAlign w:val="superscript"/>
        </w:rPr>
        <w:t>6</w:t>
      </w:r>
      <w:r>
        <w:t>ອົງພຣະ­ຜູ້­ເປັນ­ເຈົ້າຈິ່ງກ່າວວ່າ, “ຖ້າພວກທ່ານມີຄວາມເຊື່ອທໍ່ກັບແກ່ນຜັກກາດ ພວກທ່ານຈະບອກກົກມອນກົກນີ້ໄດ້ວ່າ ‘ຈົ່ງຖອນຮາກອອກແລະໄປປັກຢູ່ໃນທະ­ເລ’ ມັນກໍຈະເຊື່ອຟັງຄວາມທ່ານ.</w:t>
      </w:r>
      <w:r>
        <w:rPr>
          <w:vertAlign w:val="superscript"/>
        </w:rPr>
        <w:t>7</w:t>
      </w:r>
      <w:r>
        <w:t>ສົມມຸດວ່າພວກທ່ານມີຄົນຮັບໃຊ້ຄົນຫນຶ່ງ, ເປັນຄົນໄຖນາຫລືຄົນລ້ຽງແກະ, ທ່ານຈະເວົ້າກັບເຂົາເມື່ອເຂົາກັບມາແຕ່ທົ່ງນາ ຫລືວ່າ ‘ມາໄວ ມານັ່ງລົງແລະກິນອາຫານແລງນຳກັນ'?</w:t>
      </w:r>
      <w:r>
        <w:rPr>
          <w:vertAlign w:val="superscript"/>
        </w:rPr>
        <w:t>8</w:t>
      </w:r>
      <w:r>
        <w:t>ແຕ່ຜູ້ເປັນນາຍຈະບໍ່ເວົ້າດັ່ງນີ້ຫລືວ່າ ‘ຈົ່ງຈັດແຈງອາຫານໃຫ້ເຮົາກິນແລະຈົ່ງຄາດແອວຂອງເຈົ້າ ແລະຮັບໃຊ້ເຮົາ ຈົນກວ່າເຮົາຈະກິນແລະດື່ມອີ່ມແລ້ວ, ຈາກນັ້ນເຈົ້າຈິ່ງຄ່ອຍກິນແລະດື່ມ’?</w:t>
      </w:r>
      <w:r>
        <w:rPr>
          <w:vertAlign w:val="superscript"/>
        </w:rPr>
        <w:t>9</w:t>
      </w:r>
      <w:r>
        <w:t>ນາຍບໍ່ຕ້ອງຂອບ­ໃຈຄົນຮັບໃຊ້ເພາະຄົນຮັບໃຊ້ເຮັດສິ່ງຕ່າງໆ ຕາມຄຳສັ່ງຂອງນາຍບໍ່ແມ່ນບໍ?</w:t>
      </w:r>
      <w:r>
        <w:rPr>
          <w:vertAlign w:val="superscript"/>
        </w:rPr>
        <w:t>10</w:t>
      </w:r>
      <w:r>
        <w:t>ພວກທ່ານກໍເຫມືອນກັນນັ້ນ ເມື່ອພວກທ່ານໄດ້ເຮັດຕາມຄຳສັ່ງທີ່ໄດ້ຮັບແລ້ວ ກໍສົມຄວນເວົ້າວ່າ ‘ພວກຂ້າ­ນ້ອຍເປັນຄົນຮັບໃຊ້ທີ່ບໍ່ມີປະ­ໂຫຍດ ເພາະພວກຂ້ານ້ອຍພຽງແຕ່ໄດ້ເຮັດຕາມສິ່ງ­ທີ່ພວກຂ້າ­ນ້ອຍສົມຄວນເຮັດຢູ່ແລ້ວ’.”</w:t>
      </w:r>
      <w:r>
        <w:rPr>
          <w:vertAlign w:val="superscript"/>
        </w:rPr>
        <w:t>11</w:t>
      </w:r>
      <w:r>
        <w:t>ເຫດການນີ້ເກີດຂື້ນໃນຂະນະທີ່ພຣະ­ອົງສະເດັດໄປນະຄອນເຢ­ຣູ­ຊາ­ເລັມ, ພຣະ­ອົງໄດ້ສະ­ເດັດຜ່ານເຂດຊາຍແດນແຂວງຊາມາ­ເຣຍແລະແຂວງຄາ­ລີ­ເລ.</w:t>
      </w:r>
      <w:r>
        <w:rPr>
          <w:vertAlign w:val="superscript"/>
        </w:rPr>
        <w:t>12</w:t>
      </w:r>
      <w:r>
        <w:t>ເມື່ອພຣະ­ອົງສະ­ເດັດເຂົ້າໄປໃນບ້ານແຫ່ງຫນຶ່ງ ພຣະອົງພົບຊາຍສິບຄົນທີ່ເປັນພະຍາດຂີ້­ທູດ ພວກເຂົາຢືນຢູ່ແຕ່ໄກຈາກພຣະອົງ.</w:t>
      </w:r>
      <w:r>
        <w:rPr>
          <w:vertAlign w:val="superscript"/>
        </w:rPr>
        <w:t>13</w:t>
      </w:r>
      <w:r>
        <w:t>ແລະພວກເຂົາໄດ້ເປັ່ງສຽງຮ້ອງວ່າ, “ພຣະເຢ­ຊູຜູ້ເປັນອາ­ຈານເຈົ້າເອີຍ, ຂໍໂຜດເມດຕາພວກຂ້າ­ນ້ອຍແດ່­ຖ້ອນ”.</w:t>
      </w:r>
      <w:r>
        <w:rPr>
          <w:vertAlign w:val="superscript"/>
        </w:rPr>
        <w:t>14</w:t>
      </w:r>
      <w:r>
        <w:t>ເມື່ອພຣະ­ເຢຊູເຈົ້າເຫັນພວກເຂົາ ພຣະອົງຈິ່ງກ່າວແກ່ພວກເຂົາວ່າ, “ຈົ່ງໄປແລະສະ­ແດງຕົວຂອງພວກທ່ານຕໍ່ພວກປະໂລຫິດ” ແລະສິ່ງທີ່ເກີດຂື້ນຄືໃນຂະນະທີ່ພວກເຂົາກຳ­ລັງອອກຈາກບ່ອນນັ້ນໄປ ພວກເຂົາກໍດີຈາກພະຍາດຂີ້ທູດ.</w:t>
      </w:r>
      <w:r>
        <w:rPr>
          <w:vertAlign w:val="superscript"/>
        </w:rPr>
        <w:t>15</w:t>
      </w:r>
      <w:r>
        <w:t>ເມື່ອຄົນຫນຶ່ງໃນພວກເຂົາເຫັນວ່າຕົນໄດ້ຮັບການຮັກສາໃຫ້ດີພະ­ຍາດແລ້ວ, ລາວກໍຕ່າວຄືນມາແລະກ່າວດ້ວຍສຽງອັນດັງສັນ­ຣະ­ເສີນພຣະ­ເຈົ້າ.</w:t>
      </w:r>
      <w:r>
        <w:rPr>
          <w:vertAlign w:val="superscript"/>
        </w:rPr>
        <w:t>16</w:t>
      </w:r>
      <w:r>
        <w:t>ລາວຂາບລົງທີ່ພຣະ­ບາດຂອງພຣະ­ເຢຊູເຈົ້າ ແລະໂມທະ­ນາຂອບພຣະ­ຄຸນຂອງພຣະ­ອົງ. ຄົນນັ້ນເປັນໄທຊາ­ມາ­ເຣັຍ.</w:t>
      </w:r>
      <w:r>
        <w:rPr>
          <w:vertAlign w:val="superscript"/>
        </w:rPr>
        <w:t>17</w:t>
      </w:r>
      <w:r>
        <w:t>ພຣະ­ເຢຊູເຈົ້າຖາມຜູ້ນັ້ນວ່າ, “ທັງສິບຄົນທີ່ໄດ້ຮັບການສາຮັກໃຫ້ດີສະ­ອາດບໍ່ແມ່ນບໍ? ແລ້ວອີກເກົ້າຄົນນັ້ນຢູ່ໃສ?</w:t>
      </w:r>
      <w:r>
        <w:rPr>
          <w:vertAlign w:val="superscript"/>
        </w:rPr>
        <w:t>18</w:t>
      </w:r>
      <w:r>
        <w:t>ບໍ່ເຫັນຜູ້ໃດກັບມາຖວາຍພຣະ­ກຽດແດ່ພຣະ­ເຈົ້າ, ເວັ້ນໄວ້ແຕ່ຄົນຕ່າງຊາດຜູ້ນີ້?”</w:t>
      </w:r>
      <w:r>
        <w:rPr>
          <w:vertAlign w:val="superscript"/>
        </w:rPr>
        <w:t>19</w:t>
      </w:r>
      <w:r>
        <w:t>ພຣະ­ເຢຊູເຈົ້າບອກລາວວ່າ, “ຈົ່ງລຸກ­ຂຶ້ນແລະໄປເຖີ້ນ. ຄວາມເຊື່ອຂອງເຈົ້າໄດ້ຮັກສາໃຫ້ເຈົ້າດີແລ້ວ."</w:t>
      </w:r>
      <w:r>
        <w:rPr>
          <w:vertAlign w:val="superscript"/>
        </w:rPr>
        <w:t>20</w:t>
      </w:r>
      <w:r>
        <w:t>ພວກຟາ­ຣີ­ຊາຍໄດ້ທູນຖາມພຣະເຢຊູເຈົ້າວ່າ ເມື່ອໃດຣາ­ຊະອານາຈັກຂອງພຣະ­ເຈົ້າຈະມາເຖິງ, ພຣະ­ເຢຊູເຈົ້າຕອບພວກເຂົາວ່າ, “ຣາ­ຊະອາ­ນາ­ຈັກຂອງພຣະ­ເຈົ້າບໍ່ມາປະ­ກົດຢ່າງໃດຢ່າງຫນຶ່ງທີ່ສັງເກດເຫັນໄດ້.</w:t>
      </w:r>
      <w:r>
        <w:rPr>
          <w:vertAlign w:val="superscript"/>
        </w:rPr>
        <w:t>21</w:t>
      </w:r>
      <w:r>
        <w:t>ຫລືສິ່ງທີ່ໃຜຈະເວົ້າວ່າ ‘ຢູ່ທີ່ນີ້' ຫລື 'ຢູ່ທີ່ນັ້ນ’ ເພາະຣາ­ຊະອາ­ນາ­ຈັກຂອງພຣະ­ເຈົ້າຢູ່ທ່າມ­ກາງພວກທ່ານ.”</w:t>
      </w:r>
      <w:r>
        <w:rPr>
          <w:vertAlign w:val="superscript"/>
        </w:rPr>
        <w:t>22</w:t>
      </w:r>
      <w:r>
        <w:t>ພຣະເຢຊູເຈົ້າກ່າວກັບພວກສາ­ວົກວ່າ, “ວັນເຫລົ່ານັ້ນຈະມາເຖິງເມື່ອພວກທ່ານປາ­ຖນາທີ່ຈະເຫັນຫນຶ່ງໃນບັນດາວັນຂອງບຸດມະ­ນຸດ ແຕ່ພວກທ່ານຈະບໍ່ໄດ້ເຫັນ.</w:t>
      </w:r>
      <w:r>
        <w:rPr>
          <w:vertAlign w:val="superscript"/>
        </w:rPr>
        <w:t>23</w:t>
      </w:r>
      <w:r>
        <w:t>ພວກເຂົາຈະເວົ້າກັບພວກທ່ານວ່າ ‘ມາເບິ່ງນີ້ແມຫລື ມາເບິ່ງພຸ້ນແມ’ ແຕ່ຢ່າອອກໄປ ຫລືຢ່າຕິດ­ຕາມເຂົາໄປ.</w:t>
      </w:r>
      <w:r>
        <w:rPr>
          <w:vertAlign w:val="superscript"/>
        </w:rPr>
        <w:t>24</w:t>
      </w:r>
      <w:r>
        <w:t>ເຫມືອນກັບຟ້າ­ແມບ ທີ່ເຮັດໃຫ້ທ້ອງຟ້າສະຫວ່າງຈາກເບື້ອງຫນຶ່ງໄປເຖິງອີກເບື້ອງຫນຶ່ງ ບຸດມະນຸດກໍຈະເປັນຢ່າງນັ້ນແຫລະ ໃນວັນຂອງພຣະອົງ.</w:t>
      </w:r>
      <w:r>
        <w:rPr>
          <w:vertAlign w:val="superscript"/>
        </w:rPr>
        <w:t>25</w:t>
      </w:r>
      <w:r>
        <w:t>ແຕ່ພຣະ­ອົງຈະຕ້ອງທົນທຸກຫລາຍປະ­ການ ແລະຖືກປະຕິເສດໂດຍຄົນໃນຍຸກນີ້.</w:t>
      </w:r>
      <w:r>
        <w:rPr>
          <w:vertAlign w:val="superscript"/>
        </w:rPr>
        <w:t>26</w:t>
      </w:r>
      <w:r>
        <w:t>ແລະສິ່ງທີ່ຈະເກີດຂື້ນໃນບັນດາວັນຂອງບຸດມະ­ນຸດນັ້ນ ກໍຈະເຫມືອນກັນກັບເຫດ­ການທີ່ເກີດຂຶ້ນໃນສະ­ໄຫມຂອງໂນອາ.</w:t>
      </w:r>
      <w:r>
        <w:rPr>
          <w:vertAlign w:val="superscript"/>
        </w:rPr>
        <w:t>27</w:t>
      </w:r>
      <w:r>
        <w:t>ພວກເຂົາກິນ, ດື່ມ, ແຕ່ງ­ງານ ແລະຍົກໃຫ້ເປັນຜົວເມັຍກັນ, ຈົນເຖິງວັນທີ່ໂນ­ອາໄດ້ເຂົ້າໄປໃນເຮືອ ແລະນ້ຳກໍໄດ້ຖ້ວມລ້າງ­ຜານພວກເຂົາທຸກຄົນ.</w:t>
      </w:r>
      <w:r>
        <w:rPr>
          <w:vertAlign w:val="superscript"/>
        </w:rPr>
        <w:t>28</w:t>
      </w:r>
      <w:r>
        <w:t>ຢ່າງດຽວກັນກັບສະ­ໄຫມຂອງ ໂລດ ທີ່ພວກເຂົາກິນ, ດື່ມ, ຊື້ຂາຍ, ປູກ­ຝັງ ແລະກໍ່­ສ້າງ.</w:t>
      </w:r>
      <w:r>
        <w:rPr>
          <w:vertAlign w:val="superscript"/>
        </w:rPr>
        <w:t>29</w:t>
      </w:r>
      <w:r>
        <w:t>ຈົນເຖິງວັນທີ່ ໂລດ ໄດ້ອອກຈາກເມືອງໂຊ­ໂດມ, ມີໄຟແລະມາດໄດ້ຕົກລົງຈາກຟ້າສະຫວັນ ເຫມືອນຮ່າຝົນ ແລະພວກເຂົາກໍຖືກເຜົາຜານຈົນຫມົດ.</w:t>
      </w:r>
      <w:r>
        <w:rPr>
          <w:vertAlign w:val="superscript"/>
        </w:rPr>
        <w:t>30</w:t>
      </w:r>
      <w:r>
        <w:t>ຫລັງຈາກທີ່ສິ່ງດຽວກັນນີ້ເກີດຂື້ນແລ້ວ ກໍຈະເຖິງວັນທີ່ບຸດມະ­ນຸດປາ­ກົດໃຫ້ເຫັນ.</w:t>
      </w:r>
      <w:r>
        <w:rPr>
          <w:vertAlign w:val="superscript"/>
        </w:rPr>
        <w:t>31</w:t>
      </w:r>
      <w:r>
        <w:t>ໃນວັນນັ້ນຢ່າໃຫ້ຄົນທີ່­ຢູ່ເທິງຫລັງຄາເຮືອນລົງມາເພື່ອເກັບເອົາສິ່ງຕ່າງໆຂອງຕົນ ແລະຢ່າໃຫ້ຄົນທີ່­ຢູ່ທົ່ງນາຕ່າວຄືນມາເຮືອນ.</w:t>
      </w:r>
      <w:r>
        <w:rPr>
          <w:vertAlign w:val="superscript"/>
        </w:rPr>
        <w:t>32</w:t>
      </w:r>
      <w:r>
        <w:t>ຈົ່ງລະ­ນຶກເຖິງສິ່ງທີ່ເກີດຂື້ນກັບພັນຣະຍາຂອງໂລດໃຫ້ດີ.</w:t>
      </w:r>
      <w:r>
        <w:rPr>
          <w:vertAlign w:val="superscript"/>
        </w:rPr>
        <w:t>33</w:t>
      </w:r>
      <w:r>
        <w:t>ຜູ້ໃດກໍຕາມພະ­ຍາ­ຍາມຮັກ­ສາຊີ­ວິດຂອງຕົນ ຜູ້ນັ້ນຈະເສຍຊີວິດ, ແຕ່ຜູ້ໃດກໍຕາມຍອມເສັຍຊີ­ວິດ ຜູ້ນັ້ນຮັກ­ສາຊີ­ວິດໃຫ້ລອດໄດ້.</w:t>
      </w:r>
      <w:r>
        <w:rPr>
          <w:vertAlign w:val="superscript"/>
        </w:rPr>
        <w:t>34</w:t>
      </w:r>
      <w:r>
        <w:t>ເຮົາບອກທ່ານວ່າ ໃນຄືນວັນນັ້ນຈະມີຊາຍສອງຄົນນອນຢູ່ຕຽງດຽວ. ຄົນຫນຶ່ງຈະຖືກຮັບໄປແລະຈະປະອີກຄົນຫນຶ່ງໄວ້.</w:t>
      </w:r>
      <w:r>
        <w:rPr>
          <w:vertAlign w:val="superscript"/>
        </w:rPr>
        <w:t>35</w:t>
      </w:r>
      <w:r>
        <w:t>ຈະມີຍິງສອງຄົນກຳ­ລັງໂມ້ແປ້ງຢູ່ນຳກັນ ຄົນຫນຶ່ງຈະຖືກຮັບໄປແລະຈະປະຄົນຫນຶ່ງໄວ້.</w:t>
      </w:r>
      <w:r>
        <w:rPr>
          <w:vertAlign w:val="superscript"/>
        </w:rPr>
        <w:t>36</w:t>
      </w:r>
      <w:r>
        <w:t>ຈະມີຊາຍສອງຄົນຢູ່ທົ່ງນາ ຄົນຫນຶ່ງຈະຖືກຮັບໄປແລະຈະຊົງປະຄົນຫນຶງງໄວ້.</w:t>
      </w:r>
      <w:r>
        <w:rPr>
          <w:vertAlign w:val="superscript"/>
        </w:rPr>
        <w:t>37</w:t>
      </w:r>
      <w:r>
        <w:t>ພວກເຂົາຈິ່ງທູນຖາມພຣະ­ອົງວ່າ, “ຈະເກີດຂຶ້ນຢູ່ບ່ອນໃດ, ອົງພຣະຜູ້ເປັນເຈົ້າ?” ພຣະ­ເຢຊູເຈົ້າຕອບວ່າ, “ຊາກສົບຢູ່ບ່ອນໃດ ຝູງແຮ້ງກໍຈະຕອມຢູ່ບ່ອນນັ້ນ.”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ແລ້ວພຣະ­ເຢຊູເຈົ້າກ່າວຄຳອຸ­ປະ­ມາເລື່ອງຫນຶ່ງແກ່ພວກເຂົາກ່ຽວກັບການທີ່ພວກເຂົາຄວນອະທິຖານຢູ່ສະ­ເຫມີແລະບໍ່ໃຫ້ອ່ອນກຳ­ລັງໃຈ.</w:t>
      </w:r>
      <w:r>
        <w:rPr>
          <w:vertAlign w:val="superscript"/>
        </w:rPr>
        <w:t>2</w:t>
      </w:r>
      <w:r>
        <w:t>ພຣະ­ອົງຊົງກ່າວວ່າ, “ໃນເມືອງຫນຶ່ງມີຕຸ­ລາ­ການຜູ້ຫນຶ່ງທີ່ບໍ່ຢຳເກງພຣະ­ເຈົ້າແລະບໍ່ເຫັນແກ່ຫນ້າຜູ້ໃດ.</w:t>
      </w:r>
      <w:r>
        <w:rPr>
          <w:vertAlign w:val="superscript"/>
        </w:rPr>
        <w:t>3</w:t>
      </w:r>
      <w:r>
        <w:t>ໃນເມືອງນັ້ນມີແມ່ຫມ້າຍຜູ້ຫນຶ່ງແລະນາງຫມັ່ນມາຫາຕຸ­ລາການຜູ້ນັ້ນ, ໂດຍເລົ່າວ່າ ‘ຂໍຊ່ວຍຕັດສິນໃຫ້ຂ້ານ້ອຍໄດ້ຮັບຄວາມຍຸດ­ຕິທັມ ຕໍ່ຝ່າຍຄູ່ກໍຣະນີຂອງຂ້າ­ນ້ອຍແດ່­ທ້ອນ.’</w:t>
      </w:r>
      <w:r>
        <w:rPr>
          <w:vertAlign w:val="superscript"/>
        </w:rPr>
        <w:t>4</w:t>
      </w:r>
      <w:r>
        <w:t>ຈົນເວລາຜ່ານໄປດົນນານ ຝ່າຍຕຸ­ລາ­ການຜູ້ນີ້ບໍ່ເຕັມໃຈຈະຊ່ວຍນາງ, ແຕ່ພາຍລຸນມາທ່ານກໍນຶກໃນໃຈວ່າ ‘ແມ່ນວ່າເຮົາບໍ່ຢຳເກງພຣະເຈົ້າແລະບໍ່ເຫັນແກ່ຫນ້າມະນຸດກໍດີ.</w:t>
      </w:r>
      <w:r>
        <w:rPr>
          <w:vertAlign w:val="superscript"/>
        </w:rPr>
        <w:t>5</w:t>
      </w:r>
      <w:r>
        <w:t>ແຕ່ເພາະແມ່ຫມ້າຍຄົນນີ້ມາກວນໃຈເຮົາ, ເຮົາຈະຊ່ວຍໃຫ້ນາງໄດ້ຮັບຄວາມຍຸດ­ຕິທັມ ເພື່ອນາງຈະບໍ່ຕ້ອງມາລົບກວນເຮົາຢູ່ເລື້ອຍໆ’.”</w:t>
      </w:r>
      <w:r>
        <w:rPr>
          <w:vertAlign w:val="superscript"/>
        </w:rPr>
        <w:t>6</w:t>
      </w:r>
      <w:r>
        <w:t>ແລ້ວອົງພຣະ­ຜູ້­ເປັນ­ເຈົ້າກ່າວວ່າ, “ຈົ່ງຟັງສິ່ງທີ່ຕຸ­ລາການຜູ້ບໍ່ຍຸດ­ຕິທັມຄົນນີ້ໄດ້ເວົ້າ.</w:t>
      </w:r>
      <w:r>
        <w:rPr>
          <w:vertAlign w:val="superscript"/>
        </w:rPr>
        <w:t>7</w:t>
      </w:r>
      <w:r>
        <w:t>ແລ້ວພຣະ­ເຈົ້າຈະບໍ່ຊົງນຳຄວາມຍຸດ­ຕິທັມມາຍັງຄົນທີ່ພຣະອົງເລືອກເຂົາໄວ້ຄືຜູ້ທີ່ຮ້ອງຫາພຣະ­ອົງທັງກາງ­ເວັນແລະກາງ­ຄືນ. ພຣະ­ອົງຈະຊ້ານານໃນເລື່ອງຂອງພວກເຂົາບໍ່?</w:t>
      </w:r>
      <w:r>
        <w:rPr>
          <w:vertAlign w:val="superscript"/>
        </w:rPr>
        <w:t>8</w:t>
      </w:r>
      <w:r>
        <w:t>ເຮົາບອກທ່ານທັງ­ຫລາຍວ່າ ພຣະອົງຈະຊົງໂຜດຄວາມຍຸດ­ຕິທັມໃຫ້ແກ່ເຂົາໂດຍໄວ ແຕ່ເຖິງປານນັ້ນ, ເມື່ອບຸດມະ­ນຸດສະເດັດມາ ພຣະ­ອົງຈະພົບຄວາມເຊື່ອຢູ່ໃນໂລກບໍ່?”</w:t>
      </w:r>
      <w:r>
        <w:rPr>
          <w:vertAlign w:val="superscript"/>
        </w:rPr>
        <w:t>9</w:t>
      </w:r>
      <w:r>
        <w:t>ແລ້ວພຣະ­ອົງໄດ້ກ່າວຄຳອຸ­ປະ­ມານີ້ແກ່ບາງຄົນທີ່ຫລົງຄິດວ່າຕົວເອງວ່າເປັນຄົນຊອບທັມແລະຫມິ່ນ­ປະ­ຫມາດຄົນອື່ນວ່າ.</w:t>
      </w:r>
      <w:r>
        <w:rPr>
          <w:vertAlign w:val="superscript"/>
        </w:rPr>
        <w:t>10</w:t>
      </w:r>
      <w:r>
        <w:t>“ມີຊາຍສອງຄົນຂຶ້ນໄປອະທິຖານໃນບໍ­ຣິ­ເວນພຣະວິຫານ, ຜູ້ຫນຶ່ງເປັນຟາ­ຣີ­ຊາຍ ອີກຄົນເປັນຄົນເກັບພາ­ສີ.</w:t>
      </w:r>
      <w:r>
        <w:rPr>
          <w:vertAlign w:val="superscript"/>
        </w:rPr>
        <w:t>11</w:t>
      </w:r>
      <w:r>
        <w:t>ຟາ­ຣີ­ຊາຍໄດ້ຢືນຂື້ນອະທິຖານກ່ຽວກັບຕົນເອງວ່າ ‘ຂ້າແດ່ພຣະ­ເຈົ້າ, ຂ້າ­ນ້ອຍຂໍໂມ­ທະ­ນາຂອບພຣະ­ຄຸນພຣະ­ອົງ ທີ່ຂ້າ­ນ້ອຍບໍ່ເຫມືອນຄົນອື່ນທີ່ເປັນໂຈນ, ເປັນຄົນອະທັມ, ເປັນຄົນຫລິ້ນຊູ້ສູ່ຜົວເມຍ, ຫລືເປັນເຫມືອນຄົນເກັບພາ­ສີຄົນນີ້.</w:t>
      </w:r>
      <w:r>
        <w:rPr>
          <w:vertAlign w:val="superscript"/>
        </w:rPr>
        <w:t>12</w:t>
      </w:r>
      <w:r>
        <w:t>ຂ້ານ້ອຍຖືສິນອົດອາ­ຫານສອງເທື່ອໃນທຸກອາ­ທິດ ຂ້ານ້ອຍຖະຫວາຍຫນຶ່ງສ່ວນສິບຈາກທັງຫມົດທີ່ຂ້ານ້ອຍໄດ້ຮັບ’.</w:t>
      </w:r>
      <w:r>
        <w:rPr>
          <w:vertAlign w:val="superscript"/>
        </w:rPr>
        <w:t>13</w:t>
      </w:r>
      <w:r>
        <w:t>ແຕ່ຄົນເກັບພາ­ສີຜູ້ນັ້ນຢືນຢູ່ແຕ່ໄກອອກໄປ ບໍ່ກ້າແມ່ນແຕ່ຈະເງີຍຫນ້າເບິ່ງຟ້າ, ໄດ້ແຕ່ຕີເອິກຂອງຕົນກ່າວວ່າ, ‘ຂ້າແດ່ພຣະ­ເຈົ້າ ຂໍຊົງໂຜດພຣະ­ເມດ­ຕາແກ່ຂ້ານ້ອຍຜູ້ເປັນຄົນບາບແດ່­ທ້ອນ!’.</w:t>
      </w:r>
      <w:r>
        <w:rPr>
          <w:vertAlign w:val="superscript"/>
        </w:rPr>
        <w:t>14</w:t>
      </w:r>
      <w:r>
        <w:t>ເຮົາບອກທ່ານທັງ­ຫລາຍວ່າ ເມື່ອຊາຍຄົນນີ້ກັບໄປຍັງເຮືອນຂອງຕົນ ກໍຊົງນັບວ່າເຂົາເປັນຄົນຊອບທັມຫລາຍກວ່າຄົນອື່ນ, ເພາະ­ວ່າທຸກຄົນທີ່ຍົກຕົວຂຶ້ນຈະຖືກຖອຍລົງ ແຕ່ທຸກຄົນທີ່ຖ່ອມຕົວລົງຈະຖືກຍົກຂຶ້ນ.”</w:t>
      </w:r>
      <w:r>
        <w:rPr>
          <w:vertAlign w:val="superscript"/>
        </w:rPr>
        <w:t>15</w:t>
      </w:r>
      <w:r>
        <w:t>ແລ້ວບັນດາປະຊາຊົນກໍພາເດັກນ້ອຍທັງຫລາຍມາຫາພຣະເຢຊູເຈົ້າຢຽດພຣະ­ຫັດໃສ່ເຂົາ, ເມື່ອພວກສາ­ວົກເຫັນກໍຫ້າມຄົນເຫລົ່ານັ້ນໄວ້.</w:t>
      </w:r>
      <w:r>
        <w:rPr>
          <w:vertAlign w:val="superscript"/>
        </w:rPr>
        <w:t>16</w:t>
      </w:r>
      <w:r>
        <w:t>ແຕ່ພຣະ­ເຢຊູເຈົ້າຊົງເອີ້ນພວກເຂົາມາຫາພຣະອົງແລະຊົງກ່າວວ່າ, “ຈົ່ງປ່ອຍໃຫ້ເດັກ­ນ້ອຍມາຫາເຮົາເຖີດ ຢ່າຊູ່ຫ້າມເຂົາ, ເພາະ­ວ່າຣາ­ຊະອານາຈັກຂອງພຣະ­ເຈົ້າເປັນຂອງເດັກ­ນ້ອຍເຫລົ່ານີ້ແຫລະ.</w:t>
      </w:r>
      <w:r>
        <w:rPr>
          <w:vertAlign w:val="superscript"/>
        </w:rPr>
        <w:t>17</w:t>
      </w:r>
      <w:r>
        <w:t>ເຮົາບອກຄວາມຈິງແກ່ພວກທ່ານວ່າ, ຜູ້ໃດບໍ່ຮັບເອົາຣາ­ຊະອານາຈັກຂອງພຣະ­ເຈົ້າເຫມືອນດັ່ງເດັກນ້ອຍໆ ຜູ້ນັ້ນຈະເຂົ້າໃນຣາ­ຊະອານາຈັກຂອງພຣະ­ເຈົ້ານັ້ນບໍ່ໄດ້ຢ່າງແນ່ນອນ.”</w:t>
      </w:r>
      <w:r>
        <w:rPr>
          <w:vertAlign w:val="superscript"/>
        </w:rPr>
        <w:t>18</w:t>
      </w:r>
      <w:r>
        <w:t>ມີເຈົ້ານາຍຜູ້ຫນຶ່ງທູນຖາມພຣະ­ອົງວ່າ, “ທ່ານອາ­ຈານຜູ້ປະເສີດເອີຍ, ຂ້າ­ນ້ອຍຈະຕ້ອງເຮັດແນວ­ໃດ ຈິ່ງຈະໄດ້ຊີ­ວິດອັນຕະ­ຫລອດໄປເປັນ­ນິດ?”</w:t>
      </w:r>
      <w:r>
        <w:rPr>
          <w:vertAlign w:val="superscript"/>
        </w:rPr>
        <w:t>19</w:t>
      </w:r>
      <w:r>
        <w:t>ພຣະ­ເຢຊູເຈົ້າຕອບລາວວ່າ, “ເປັນຫຍັງທ່ານຈິ່ງເອີ້ນເຮົາວ່າຜູ້ປະ­ເສີດ? ບໍ່ມີໃຜປະເສີດເວັ້ນແຕ່ພຣະ­ເຈົ້າອົງດຽວເທົ່ານັ້ນ.</w:t>
      </w:r>
      <w:r>
        <w:rPr>
          <w:vertAlign w:val="superscript"/>
        </w:rPr>
        <w:t>20</w:t>
      </w:r>
      <w:r>
        <w:t>ທ່ານຮູ້­ຈັກພຣະບັນ­ຍັດແລ້ວຊຶ່ງວ່າ ‘ຢ່າຫລີ້ນຊູ້ຊູ່ຜົວເມັຽເພີ່ນ, ຢ່າຂ້າຄົນ, ຢ່າລັກຊັບ, ຢ່າເປັນພະຍານບໍ່ຈິງ, ຈົ່ງນັບ­ຖືບິ­ດາມານດາຂອງທ່ານ’.”</w:t>
      </w:r>
      <w:r>
        <w:rPr>
          <w:vertAlign w:val="superscript"/>
        </w:rPr>
        <w:t>21</w:t>
      </w:r>
      <w:r>
        <w:t>ເຈົ້ານາຍຄົນນັ້ນທູນຕອບວ່າ, “ພຣະບັນຍັດເຫລົ່ານີ້ຂ້າ­ນ້ອຍໄດ້ຖືຮັກ­ສາໄວ້ຕັ້ງ­ແຕ່ເປັນເດັກ­ນ້ອຍມາ.”</w:t>
      </w:r>
      <w:r>
        <w:rPr>
          <w:vertAlign w:val="superscript"/>
        </w:rPr>
        <w:t>22</w:t>
      </w:r>
      <w:r>
        <w:t>ເມື່ອພຣະ­ເຢຊູເຈົ້າໄດ້ຍິນດັ່ງ­ນັ້ນ ພຣະອົງກ່າວແກ່ຄົນນັ້ນວ່າ, “ທ່ານຍັງຂາດຢູ່ສິ່ງຫນຶ່ງ ທ່ານຕ້ອງໄປຂາຍສິ່ງຂອງທັງຫມົດຊຶ່ງທ່ານມີຢູ່ ແລະແຈກຢາຍໃຫ້ແກ່ຄົນຍາກຈົນ ແລ້ວທ່ານຈະມີຊັບສົມ­ບັດໃນສະ­ຫວັນ ແລະຈົ່ງຕາມເຮົາມາ.”</w:t>
      </w:r>
      <w:r>
        <w:rPr>
          <w:vertAlign w:val="superscript"/>
        </w:rPr>
        <w:t>23</w:t>
      </w:r>
      <w:r>
        <w:t>ແຕ່ເມື່ອຊາຍຮັ່ງມີໄດ້ຍິນດັ່ງ­ນີ້, ເຂົາກໍເປັນທຸກໃຈຫລາຍ ເພາະ­ວ່າລາວຮັ່ງ­ມີຫລາຍ.</w:t>
      </w:r>
      <w:r>
        <w:rPr>
          <w:vertAlign w:val="superscript"/>
        </w:rPr>
        <w:t>24</w:t>
      </w:r>
      <w:r>
        <w:t>ແລ້ວພຣະເຢຊູເຈົ້າເຫັນເຂົາເສົ້າໂສກຈິ່ງກ່າວວ່າ, “ເປັນການຍາກແທ້ຫນໍທີ່ບັນດາຄົນຮັ່ງ­ມີຈະເຂົ້າໃນຣາ­ຊະອານາຈັກຂອງພຣະ­ເຈົ້າ!</w:t>
      </w:r>
      <w:r>
        <w:rPr>
          <w:vertAlign w:val="superscript"/>
        </w:rPr>
        <w:t>25</w:t>
      </w:r>
      <w:r>
        <w:t>ເພາະ­ໂຕອູດຈະລອດຮູເຂັມ ກໍງ່າຍກວ່າຄົນຮັ່ງ­ມີຈະເຂົ້າໃນຣາ­ຊະອານາຈັກຂອງພຣະເຈົ້າ.”</w:t>
      </w:r>
      <w:r>
        <w:rPr>
          <w:vertAlign w:val="superscript"/>
        </w:rPr>
        <w:t>26</w:t>
      </w:r>
      <w:r>
        <w:t>ຝ່າຍຄົນທັງ­ຫລາຍທີ່ໄດ້ຍິນຈິ່ງເວົ້າວ່າ, “ແລ້ວໃຜຈະລອດພົ້ນໄດ້?”</w:t>
      </w:r>
      <w:r>
        <w:rPr>
          <w:vertAlign w:val="superscript"/>
        </w:rPr>
        <w:t>27</w:t>
      </w:r>
      <w:r>
        <w:t>ພຣະເຢຊູເຈົ້າຕອບວ່າ, “ສິ່ງທີ່ເປັນໄປບໍ່ໄດ້ສຳລັບມະ­ນຸດນັ້ນ ແຕ່ເປັນໄປໄດ້ສຳລັບພຣະ­ເຈົ້າ.”</w:t>
      </w:r>
      <w:r>
        <w:rPr>
          <w:vertAlign w:val="superscript"/>
        </w:rPr>
        <w:t>28</w:t>
      </w:r>
      <w:r>
        <w:t>ເປ­ໂຕທູນວ່າ, “ພວກຂ້າ­ນ້ອຍໄດ້ສະ­ຫລະທຸກສິ່ງທີ່ເປັນຂອງພວກຂ້າ­ນ້ອຍແລະໄດ້ຕິດ­ຕາມພຣະອົງ.”</w:t>
      </w:r>
      <w:r>
        <w:rPr>
          <w:vertAlign w:val="superscript"/>
        </w:rPr>
        <w:t>29</w:t>
      </w:r>
      <w:r>
        <w:t>ແລ້ວພຣະເຢຊູຊົງກ່າວກັບພວກເຂົາວ່າ, “ເຮົາບອກຄວາມຈິງແກ່ທ່ານທັງ­ຫລາຍວ່າ ຜູ້ໃດທີ່ໄດ້ສະ­ຫລະຢ້າວເຮືອນ, ຫລືເມັຽ, ຫລືອ້າຍນ້ອງ, ຫລືພໍ່ແມ່, ຫລືລູກ­ເຕົ້າ ເພື່ອເຫັນ­ແກ່ຣາ­ຊະອານາຈັກຂອງພຣະ­ເຈົ້າ.</w:t>
      </w:r>
      <w:r>
        <w:rPr>
          <w:vertAlign w:val="superscript"/>
        </w:rPr>
        <w:t>30</w:t>
      </w:r>
      <w:r>
        <w:t>ກໍຈະເປັນຜູ້ໄດ້ຮັບຜົນຫລາຍໃນໂລກນີ້ ແລະຈະໄດ້ຊີ­ວິດອັນຕະ­ຫລອດໄປເປັນ­ນິດໃນໂລກຫນ້າ.”</w:t>
      </w:r>
      <w:r>
        <w:rPr>
          <w:vertAlign w:val="superscript"/>
        </w:rPr>
        <w:t>31</w:t>
      </w:r>
      <w:r>
        <w:t>ຫລັງຈາກທີ່ພຣະ­ອົງຊົງເອີ້ນພວກສາວົກສິບສອງຄົນເຂົ້າມາ, ພຣະອົງຊົງກ່າວແກ່ພວກເຂົາວ່າ, “ເບິ່ງແມ, ເຮົາກຳ­ລັງຈະຂຶ້ນໄປນະຄອນເຢ­ຣູ­ຊາ­ເລັມ ແລະສິ່ງສາ­ຣະ­ພັດຊຶ່ງພວກຜູ້ປະ­ກາດພຣະທັມໄດ້ຂຽນໄວ້ເຖິງບຸດມະ­ນຸດຈະສຳ­ເລັດ.</w:t>
      </w:r>
      <w:r>
        <w:rPr>
          <w:vertAlign w:val="superscript"/>
        </w:rPr>
        <w:t>32</w:t>
      </w:r>
      <w:r>
        <w:t>ເພາະວ່າພຣະອົງຈະຖືກມອບໃຫ້ແກ່ຄົນຕ່າງຊາດ, ແລ້ວເຂົາຈະເຍາະ­ເຍີ້ຍ ແລະຈະຖືກເຮັດໃຫ້ອັບອາຍ ແລະຈະຖືກຖົ່ມ­ນ້ຳ­ລາຍໃສ່່ເພິ່ນ.</w:t>
      </w:r>
      <w:r>
        <w:rPr>
          <w:vertAlign w:val="superscript"/>
        </w:rPr>
        <w:t>33</w:t>
      </w:r>
      <w:r>
        <w:t>ຫລັງຂ້ຽນຕີພຣະອົງແລ້ວ ພວກເຂົາກໍຈະປຣະຫານພຣະອົງແລະໃນວັນທີສາມ ພຣະອົງຈະເປັນຄືນມາອີກຄັ້ງຫນຶ່ງ.”</w:t>
      </w:r>
      <w:r>
        <w:rPr>
          <w:vertAlign w:val="superscript"/>
        </w:rPr>
        <w:t>34</w:t>
      </w:r>
      <w:r>
        <w:t>ພວກສາ­ວົກບໍ່ໄດ້ເຂົ້າ­ໃຈສິ່ງເຫລົ່າ­ນີ້ເລີຍ ແລະຄຳນັ້ນກໍຖືກອັດບັງໄວ້ຈາກພວກເຂົາ ແລະພວກເຂົາຈິ່ງບໍ່ເຂົ້າໃຈສິ່ງທີ່ພຣະອົງຊົງກ່າວນັ້ນ.</w:t>
      </w:r>
      <w:r>
        <w:rPr>
          <w:vertAlign w:val="superscript"/>
        </w:rPr>
        <w:t>35</w:t>
      </w:r>
      <w:r>
        <w:t>ຕໍ່ມາ ເມື່ອພຣະເຢຊູເຈົ້າສະ­ເດັດມາໃກ້ເມືອງເຢ­ຣິ­ໂກ, ມີຊາຍຕາບອດຜູ້ຫນຶ່ງກຳລັງນັ່ງຂໍ­ທານຢູ່ແຄມທາງ.</w:t>
      </w:r>
      <w:r>
        <w:rPr>
          <w:vertAlign w:val="superscript"/>
        </w:rPr>
        <w:t>36</w:t>
      </w:r>
      <w:r>
        <w:t>ເມື່ອໄດ້ຍິນສຽງປະ­ຊາ­ຊົນກຳລັງຍ່າງກາຍ­ໄປ, ລາວກໍຖາມວ່າແມ່ນເກີດເລື່ອງອັນໃດ?</w:t>
      </w:r>
      <w:r>
        <w:rPr>
          <w:vertAlign w:val="superscript"/>
        </w:rPr>
        <w:t>37</w:t>
      </w:r>
      <w:r>
        <w:t>ພວກເຂົາຈິ່ງຕອບຊາຍຕາບອດວ່າ ພຣະເຢ­ຊູໄທນາຊາ­ເຣັດກຳລັງສະເດັດຜ່ານມາ.</w:t>
      </w:r>
      <w:r>
        <w:rPr>
          <w:vertAlign w:val="superscript"/>
        </w:rPr>
        <w:t>38</w:t>
      </w:r>
      <w:r>
        <w:t>ຊາຍຕາ­ບອດນັ້ນໄດ້ຮ້ອງຂຶ້ນວ່າ, “ພຣະເຢ­ຊູບຸດດາ­ວິດເຈົ້າເອີຍ, ຂໍໂຜດເມດຕາຂ້າ­ນ້ອຍແດ່­ຖ້ອນ!”</w:t>
      </w:r>
      <w:r>
        <w:rPr>
          <w:vertAlign w:val="superscript"/>
        </w:rPr>
        <w:t>39</w:t>
      </w:r>
      <w:r>
        <w:t>ຄົນທີ່ຍ່າງໄປກ່ອນຈິ່ງຫ້າມໃຫ້ຊາຍຕາບອດມິດງຽບລົງ, ແຕ່ຜູ້ນັ້ນຊ້ຳຮ້ອງແຮງຂຶ້ນກວ່າເກົ່າ, “ບຸດດາ­ວິດເຈົ້າເອີຍ, ໂຜດເມດຕາຂ້າ­ນ້ອຍແດ່ຖ້ອນ!”</w:t>
      </w:r>
      <w:r>
        <w:rPr>
          <w:vertAlign w:val="superscript"/>
        </w:rPr>
        <w:t>40</w:t>
      </w:r>
      <w:r>
        <w:t>ພຣະ­ເຢຊູເຈົ້າຊົງຢຸດຢູ່ແລະສັ່ງເຂົາໃຫ້ພາຊາຍຕາ­ບອດມາຫາພຣະ­ອົງ. ເມື່ອຊາຍຕາບອດເຂົ້າມາໃກ້ແລ້ວ, ພຣະ­ອົງຊົງຖາມລາວວ່າ.</w:t>
      </w:r>
      <w:r>
        <w:rPr>
          <w:vertAlign w:val="superscript"/>
        </w:rPr>
        <w:t>41</w:t>
      </w:r>
      <w:r>
        <w:t>“ເຈົ້າຢາກໃຫ້ເຮົາເຮັດຫຍັງໃຫ້ເຈົ້າ?” ຊາຍນັ້ນທູນຕອບວ່າ, “ອົງພຣະຜູ້ເປັນເຈົ້າ, ຂ້າ­ນ້ອຍຢາກເຫັນ­ຮຸ່ງ.”</w:t>
      </w:r>
      <w:r>
        <w:rPr>
          <w:vertAlign w:val="superscript"/>
        </w:rPr>
        <w:t>42</w:t>
      </w:r>
      <w:r>
        <w:t>ພຣະ­ເຢຊູເຈົ້າກ່າວແກ່ຊາຍຕາ­ບອດວ່າ, “ຈົ່ງເຫັນຮຸ່ງສາ ຄວາມເຊື່ອຂອງເຈົ້າໄດ້ຊ່ອຍໃຫ້ເຈົ້າດີປົກ­ກະ­ຕິແລ້ວ.”</w:t>
      </w:r>
      <w:r>
        <w:rPr>
          <w:vertAlign w:val="superscript"/>
        </w:rPr>
        <w:t>43</w:t>
      </w:r>
      <w:r>
        <w:t>ແລ້ວລາວກໍເຫັນຮຸ່ງໃນທັນ­ໃດນັ້ນ ແລະໄດ້ຕິດ­ຕາມພຣະ­ອົງໄປແລະຖວາຍກຽດແດ່ພຣະ­ເຈົ້າ, ເມື່ອຄົນທັງປວງໄດ້ເຫັນຢ່າງນັ້ນກໍພາກັນສັນ­ຣະ­ເສີນພຣະ­ເຈົ້າ.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ພຣະ­ເຢຊູເຈົ້າສະ­ເດັດເຂົ້າໄປແລະກຳລັງຊົງຜ່ານເມືອງເຢຣິ­ໂກ.</w:t>
      </w:r>
      <w:r>
        <w:rPr>
          <w:vertAlign w:val="superscript"/>
        </w:rPr>
        <w:t>2</w:t>
      </w:r>
      <w:r>
        <w:t>ເບິ່ງແມ! ມີຊາຍຄົນຫນຶ່ງທີ່ຢູ່ທີ່ນັ້ນຊື່ວ່າ ຊັກ­ຂາຍ ເພິ່ນເປັນນາຍດ່ານພາ­ສີແລະເປັນຄົນຮັ່ງ­ມີ.</w:t>
      </w:r>
      <w:r>
        <w:rPr>
          <w:vertAlign w:val="superscript"/>
        </w:rPr>
        <w:t>3</w:t>
      </w:r>
      <w:r>
        <w:t>ເພີ່ນກຳລັງພະ­ຍາ­ຍາມຈະໄດ້ເຫັນພຣະ­ເຢຊູເຈົ້າວ່າເປັນຄົນແນວ­ໃດ, ແຕ່ເພາະຕົນເປັນຄົນເຕັ້ຽເຂົາຈິ່ງບໍ່ສາມາດເບິ່ງເຫັນໄດ້ເພາະຄົນຫນ້າແຫນ້ນ.</w:t>
      </w:r>
      <w:r>
        <w:rPr>
          <w:vertAlign w:val="superscript"/>
        </w:rPr>
        <w:t>4</w:t>
      </w:r>
      <w:r>
        <w:t>ດັ່ງນັ້ນ ຊັກ­ຂາຍຈິ່ງແລ່ນລັດຫນ້າໄປຂຶ້ນຕົ້ນຫມາກເດື່ອເພື່ອຈະໄດ້ເຫັນພຣະ­ອົງ, ເພາະພຣະ­ອົງກຳ­ລັງສະເດັດໄປທາງນັ້ນ.</w:t>
      </w:r>
      <w:r>
        <w:rPr>
          <w:vertAlign w:val="superscript"/>
        </w:rPr>
        <w:t>5</w:t>
      </w:r>
      <w:r>
        <w:t>ເມື່ອພຣະ­ເຢຊູເຈົ້າສະ­ເດັດມາເຖິງບ່ອນນັ້ນ, ພຣະ­ອົງຊົງແຫງນຫນ້າຂື້ນແລະເວົ້າກັບເພີ່ນວ່າ, “ຊັກ­ຂາຍເອີຍ, ຈົ່ງຮີບລົງມາເຖີດ, ເພາະ­ວ່າວັນນີ້ເຮົາຈະຕ້ອງພັກຢູ່ໃນເຮືອນຂອງເຈົ້າ.”</w:t>
      </w:r>
      <w:r>
        <w:rPr>
          <w:vertAlign w:val="superscript"/>
        </w:rPr>
        <w:t>6</w:t>
      </w:r>
      <w:r>
        <w:t>ດັ່ງນັ້ນ ເຂົາຈິ່ງຮີບລົງມາແລະຕ້ອນ­ຮັບພຣະ­ອົງດ້ວຍຄວາມຍິນ­ດີເບີກບານໃຈ.</w:t>
      </w:r>
      <w:r>
        <w:rPr>
          <w:vertAlign w:val="superscript"/>
        </w:rPr>
        <w:t>7</w:t>
      </w:r>
      <w:r>
        <w:t>ເມື່ອຄົນທັງຫລາຍໄດ້ເຫັນດັ່ງ­ນີ້ ພວກເຂົາທັງຫມົດພາກັນຈົ່ມວ່າ, “ເປັນຫຍັງ ພຣະອົງຈິ່ງເຂົ້າໄປພັກຢູ່ກັບຊາຍທີ່ເປັນບາບ.”</w:t>
      </w:r>
      <w:r>
        <w:rPr>
          <w:vertAlign w:val="superscript"/>
        </w:rPr>
        <w:t>8</w:t>
      </w:r>
      <w:r>
        <w:t>ຊັກ­ຂາຍກໍຢືນຂຶ້ນແລະທູນກັບ­ອົງພຣະຜູ້ເປັນເຈົ້າວ່າ, “ພຣະອົງເຈົ້າ, ຂ້າ­ນ້ອຍຈະຍອມມອບຊັບສິນເຄິ່ງຫນຶ່ງຂອງຂ້າຂ້ອຍໃຫ້ແກ່ຄົນຍາກ­ຈົນ ແລະຖ້າຂ້າ­ນ້ອຍໄດ້ສໍ້ໂກງເອົາຂອງຜູ້ໃດ ຂ້າ­ນ້ອຍກໍຍອມສົ່ງຄືນແກ່ເຂົາສີ່ເທົ່າ.”</w:t>
      </w:r>
      <w:r>
        <w:rPr>
          <w:vertAlign w:val="superscript"/>
        </w:rPr>
        <w:t>9</w:t>
      </w:r>
      <w:r>
        <w:t>ພຣະ­ເຢຊູເຈົ້າກ່າວກັບເພິ່ນວ່າ, “ວັນນີ້ຄວາມພົ້ນໄດ້ມາເຖິງເຮືອນຫລັງນີ້ແລ້ວ ເພາະຄົນນີ້ເປັນລູກຫລານຂອງອັບ­ຣາ­ຮາມເຫມືອນກັນ.</w:t>
      </w:r>
      <w:r>
        <w:rPr>
          <w:vertAlign w:val="superscript"/>
        </w:rPr>
        <w:t>10</w:t>
      </w:r>
      <w:r>
        <w:t>ເພາະວ່າບຸດມະນຸດໄດ້ມາ ເພື່ອຊອກຫາແລະໂຜດຊ່ວຍຄົນທີ່ຫລົງເສັຽໄປແລ້ວນັ້ນໃຫ້ລອດພົ້ນ.”</w:t>
      </w:r>
      <w:r>
        <w:rPr>
          <w:vertAlign w:val="superscript"/>
        </w:rPr>
        <w:t>11</w:t>
      </w:r>
      <w:r>
        <w:t>ຂະນະທີ່ພວກເຂົາໄດ້ຍິນເລື່ອງເຫລົ່ານີ້, ພຣະ­ອົງກຳລັງກ່າວຕໍ່ໄປອີກເປັນຄຳອຸ­ປະ­ມາ, ເພາະພຣະອົງສະ­ເດັດມາໃກ້ນະຄອນເຢ­ຣູຊາ­ເລັມແລ້ວ ແລະເພາະຄົນທັງຫລາຍຄິດເອົາເອງວ່າຣາ­ຊະອາ­ນາ­ຈັກຂອງພຣະ­ເຈົ້າກຳລັງຈະມາປາ­ກົດໂດຍທັນທີ.</w:t>
      </w:r>
      <w:r>
        <w:rPr>
          <w:vertAlign w:val="superscript"/>
        </w:rPr>
        <w:t>12</w:t>
      </w:r>
      <w:r>
        <w:t>ພຣະ­ອົງກ່າວວ່າ, “ມີເຈົ້ານາຍຜູ້ຫນຶ່ງຈະເດີນທາງອອກໄປປະ­ເທດທີ່ໄກ ເພື່ອໄປຮັບເອົາຣາ­ຊະອານາຈັກນີ້ເປັນຂອງຕົນແລ້ວຈິ່ງກັບຄືນມາ.</w:t>
      </w:r>
      <w:r>
        <w:rPr>
          <w:vertAlign w:val="superscript"/>
        </w:rPr>
        <w:t>13</w:t>
      </w:r>
      <w:r>
        <w:t>ທ່ານໄດ້ເອີ້ນຄົນຮັບໃຊ້ຂອງຕົນສິບຄົນມາຫາແລະມອບເງິນສິບມະນາໃຫ້ແກ່ພວກເຂົາ ແລ້ວສັ່ງວ່າ ‘ຈົ່ງເອົາເງິນນີ້ໄປເປັນທຶນຄ້າ­ຂາຍຈົນກວ່າເຮົາຈະກັບມາ’.</w:t>
      </w:r>
      <w:r>
        <w:rPr>
          <w:vertAlign w:val="superscript"/>
        </w:rPr>
        <w:t>14</w:t>
      </w:r>
      <w:r>
        <w:t>ແຕ່ປະຊາຊົນໃນ­ເມືອງນັ້ນກຽດຊັງເຈົ້ານາຍຄົນນີ້ ແລະສົ່ງຄະ­ນະທູດຜູ້ແທນຕາມຫລັງທ່ານໄປ ໂດຍບອກວ່າ ‘ເຮົາຈະບໍ່ໃຫ້ຊາຍທ່ານນີ້ປົກ­ຄອງພວກເຮົາ’.</w:t>
      </w:r>
      <w:r>
        <w:rPr>
          <w:vertAlign w:val="superscript"/>
        </w:rPr>
        <w:t>15</w:t>
      </w:r>
      <w:r>
        <w:t>ເມື່ອເຖິງເວລາ ນາຍຄົນນັ້ນກໍກັບມາອີກຄັ້ງ ແລະໄດ້ຮັບອຳນາດປົກຄອງອານາຈັກແລ້ວ. ທ່ານຈິ່ງເອີ້ນພວກຄົນຮັບໃຊ້ທີ່ທ່ານໄດ້ໃຫ້ເງິນໄວ້ນັ້ນມາຫາ ເພື່ອທີ່ທ່ານຈະຮູ້ວ່າເຂົາທຸກຄົນຄ້າໄດ້ກຳໄຣເທົ່າ­ໃດ?</w:t>
      </w:r>
      <w:r>
        <w:rPr>
          <w:vertAlign w:val="superscript"/>
        </w:rPr>
        <w:t>16</w:t>
      </w:r>
      <w:r>
        <w:t>ຄົນຮັບໃຊ້ຜູ້ທຳອິດເຂົ້າມາຕໍ່ຫນ້າທ່ານແລ້ວທູນວ່າ ‘ນາຍເຈົ້າເອີຍ, ເງິນມະນາຫນຶ່ງຂອງທ່ານໄດ້ກຳ­ໄຣເພີ່ມອີກສິບມະນາ’.</w:t>
      </w:r>
      <w:r>
        <w:rPr>
          <w:vertAlign w:val="superscript"/>
        </w:rPr>
        <w:t>17</w:t>
      </w:r>
      <w:r>
        <w:t>ທ່ານເຈົ້ານາຍຈິ່ງກ່າວກັບຄົນນັ້ນວ່າ ‘ດີຫລາຍ, ເຈົ້າເປັນຜູ້ຮັບໃຊ້ທີ່ດີ, ເພາະເຈົ້າຊື່ສັດໃນຂອງເລັກນ້ອຍ, ເຈົ້າຈົ່ງມີອຳ­ນາດປົກ­ຄອງໄດ້ສິບຫົວເມືອງ’.</w:t>
      </w:r>
      <w:r>
        <w:rPr>
          <w:vertAlign w:val="superscript"/>
        </w:rPr>
        <w:t>18</w:t>
      </w:r>
      <w:r>
        <w:t>ຄົນທີສອງເຂົ້າມາແລ້ວທູນວ່າ, ‘ນາຍເອີຍ, ເງິນມະນາຫນຶ່ງຂອງທ່ານໄດ້ກຳ­ໄຣເພີ່ມຂື້ນອີກຫ້າມະນາ’.</w:t>
      </w:r>
      <w:r>
        <w:rPr>
          <w:vertAlign w:val="superscript"/>
        </w:rPr>
        <w:t>19</w:t>
      </w:r>
      <w:r>
        <w:t>ທ່ານເຈົ້ານາຍຈິ່ງກ່າວກັບຄົນນັ້ນເຫມືອນກັນວ່າ, ‘ເຈົ້າຈະໄດ້ປົກ­ຄອງຫ້າຫົວເມືອງ’.</w:t>
      </w:r>
      <w:r>
        <w:rPr>
          <w:vertAlign w:val="superscript"/>
        </w:rPr>
        <w:t>20</w:t>
      </w:r>
      <w:r>
        <w:t>ອີກຄົນຫນຶ່ງເຂົ້າມາແລ້ວທູນວ່າ ‘ນາຍເຈົ້າເອີຍ, ນີ້ຄືເງິນມະນາຫນຶ່ງຂອງທ່ານ, ຂ້າ­ນ້ອຍໄດ້ຫໍ່ມ້ຽນໄວ້ໃນຜ້າຢ່າງປອດພັຍ.</w:t>
      </w:r>
      <w:r>
        <w:rPr>
          <w:vertAlign w:val="superscript"/>
        </w:rPr>
        <w:t>21</w:t>
      </w:r>
      <w:r>
        <w:t>ເພາະຂ້າ­ນ້ອຍຢ້ານທ່ານ, ດ້ວຍວ່າທ່ານເປັນຄົນເຄັ່ງຄັດ ທ່ານເຄີຍເກັບເອົາສິ່ງທີ່ທ່ານບໍ່ໄດ້ລົງແຮງ ແລະເກັບກ່ຽວອັນທີ່ທ່ານບໍ່ໄດ້ຫວ່ານໄວ້’.</w:t>
      </w:r>
      <w:r>
        <w:rPr>
          <w:vertAlign w:val="superscript"/>
        </w:rPr>
        <w:t>22</w:t>
      </w:r>
      <w:r>
        <w:t>ເຈົ້ານາຍທ່ານນັ້ນຈິ່ງຕອບກັບຄົນຮັບໃຊ້ນັ້ນວ່າ ‘ເຮົາຈະລົງໂທດດ້ວຍຄຳປາກຂອງເຈົ້າເອງ, ອ້າຍຂ້ອຍໃຊ້ຜູ້ຊົ່ວເຮີຍ, ເຈົ້າຮູ້ວ່າ ເຮົາເປັນຜູ້ເຄັ່ງຄັດ, ເຄີຍເກັບເອົາອັນທີ່ເຮົາບໍ່ໄດ້ລົງແຮງ, ແລະເກັບກ່ຽວອັນທີ່ເຮົາບໍ່ໄດ້ຫວ່ານ.</w:t>
      </w:r>
      <w:r>
        <w:rPr>
          <w:vertAlign w:val="superscript"/>
        </w:rPr>
        <w:t>23</w:t>
      </w:r>
      <w:r>
        <w:t>ແລ້ວຍ້ອນຫຍັງເຈົ້າຈິ່ງບໍ່ຝາກເງິນຂອງເຮົາໄວ້ທີ່ທະ­ນາ­ຄານ, ເມື່ອເຮົາກັບມາກໍຈະໄດ້ເງິນຂອງເຮົາຄືນພ້ອມກັບດອກເບັ້ຍດ້ວຍ’.</w:t>
      </w:r>
      <w:r>
        <w:rPr>
          <w:vertAlign w:val="superscript"/>
        </w:rPr>
        <w:t>24</w:t>
      </w:r>
      <w:r>
        <w:t>ທ່ານເຈົ້ານາຍຈິ່ງສັ່ງຄົນທີ່ຢືນຢູ່ໃກ້ຫັ້ນວ່າ ‘ຈົ່ງຍົກເງິນມະນາຫນຶ່ງນັ້ນໄປຈາກມັນເສັຽ ເອົາໃຫ້ແກ່ຜູ້ທີ່ມີສິບມະນາ’.</w:t>
      </w:r>
      <w:r>
        <w:rPr>
          <w:vertAlign w:val="superscript"/>
        </w:rPr>
        <w:t>25</w:t>
      </w:r>
      <w:r>
        <w:t>ຄົນເຫລົ່າ­ນັ້ນຕອບວ່າ ‘ນາຍເຈົ້າເອີຍ, ແຕ່ຊາຍຜູ້ນັ້ນມີສິບມະນາແລ້ວ.’</w:t>
      </w:r>
      <w:r>
        <w:rPr>
          <w:vertAlign w:val="superscript"/>
        </w:rPr>
        <w:t>26</w:t>
      </w:r>
      <w:r>
        <w:t>ເຮົາບອກເຈົ້າທັງຫລາຍວ່າ ຄົນທີ່ມີຫລາຍຢູ່ແລ້ວຈະຊົງເພີ່ມເຕີມໃຫ້ຜູ້ນັ້ນອີກ, ແຕ່ສຳລັບຜູ້ທີ່ບໍ່ມີ ແມ່ນວ່າສິ່ງທີ່ເຂົາມີຢູ່ນັ້ນກໍຈະຖືກຍົກເອົາໄປເສັຽ.</w:t>
      </w:r>
      <w:r>
        <w:rPr>
          <w:vertAlign w:val="superscript"/>
        </w:rPr>
        <w:t>27</w:t>
      </w:r>
      <w:r>
        <w:t>ແຕ່ບັນດາສັດ­ຕຣູຂອງເຮົາ ຜູ້ທີ່ບໍ່ຍອມໃຫ້ເຮົາປົກ­ຄອງເຂົານັ້ນ ຈົ່ງພາເຂົາມາທີ່ນີ້ແລ້ວຂ້າມັນເສັຽຕໍ່­ຫນ້າເຮົາ.”</w:t>
      </w:r>
      <w:r>
        <w:rPr>
          <w:vertAlign w:val="superscript"/>
        </w:rPr>
        <w:t>28</w:t>
      </w:r>
      <w:r>
        <w:t>ເມື່ອພຣະເຢຊູເຈົ້າກ່າວຄຳເຫລົ່ານີ້ແລ້ວ ກໍສະ­ເດັດນຳຫນ້າ ຂື້ນໄປເມືອງເຢ­ຣູ­ຊາ­ເລັມ.</w:t>
      </w:r>
      <w:r>
        <w:rPr>
          <w:vertAlign w:val="superscript"/>
        </w:rPr>
        <w:t>29</w:t>
      </w:r>
      <w:r>
        <w:t>ຈົນເມື່ອພຣະ­ອົງສະ­ເດັດມາໃກ້ບ້ານເບັດຟາ­ເຄແລະບ້ານເບັດ­ທາ­ນີ, ມາພູເຂົາທີ່ເອີ້ນວ່າພູຫມາກ­ກອກ­ເທດ, ແລ້ວພຣະ­ອົງໄດ້ຊົງໃຊ້ສາ­ວົກສອງຄົນໄປ.</w:t>
      </w:r>
      <w:r>
        <w:rPr>
          <w:vertAlign w:val="superscript"/>
        </w:rPr>
        <w:t>30</w:t>
      </w:r>
      <w:r>
        <w:t>ໂດຍສັ່ງວ່າ, “ຈົ່ງເຂົ້າໄປໃນບ້ານທີ່­ຢູ່ຕໍ່­ຫນ້າ, ເມື່ອພວກທ່ານເຂົ້າໄປຈະພົບລູກລໍນ້ອຍ ທີ່ຍັງບໍ່ມີໃຜຂຶ້ນຂີ່ຈັກເທື່ອ, ຈົ່ງແກ້ມັດແລ້ວຈູງມາທີ່ນີ້.</w:t>
      </w:r>
      <w:r>
        <w:rPr>
          <w:vertAlign w:val="superscript"/>
        </w:rPr>
        <w:t>31</w:t>
      </w:r>
      <w:r>
        <w:t>ຫາກມີໃຜຖາມທ່ານວ່າ ‘ແກ້ມັນໄປເຮັດຫຍັງ?’ ຈົ່ງຕອບຢ່າງນີ້ວ່າ ‘ອົງພຣະຜູຸ້ເປັນເຈົ້າຕ້ອງການໃຊ້ມັນ.’”</w:t>
      </w:r>
      <w:r>
        <w:rPr>
          <w:vertAlign w:val="superscript"/>
        </w:rPr>
        <w:t>32</w:t>
      </w:r>
      <w:r>
        <w:t>ພວກສາ­ວົກທີ່ຖືກໃຊ້ໄປນັ້ນ ໄດ້ພົບລູກລໍຕາມທີ່ພຣະເຢຊູເຈົ້າໄດ້ບອກແກ່ພວກເພິ່ນ.</w:t>
      </w:r>
      <w:r>
        <w:rPr>
          <w:vertAlign w:val="superscript"/>
        </w:rPr>
        <w:t>33</w:t>
      </w:r>
      <w:r>
        <w:t>ຂະນະທີ່ພວກເພິ່ນກຳ­ລັງແກ້ມັດລໍນ້ອຍຢູ່ນັ້ນ, ພວກເຈົ້າຂອງໄດ້ຖາມວ່າ, “ທ່ານແກ້ມັດລູກລໍເຮັດຫຍັງ?”.</w:t>
      </w:r>
      <w:r>
        <w:rPr>
          <w:vertAlign w:val="superscript"/>
        </w:rPr>
        <w:t>34</w:t>
      </w:r>
      <w:r>
        <w:t>ເຂົາຕອບວ່າ, “ອົງພຣະຜູຸ້ເປັນເຈົ້າຕ້ອງການໃຊ້ມັນ.”</w:t>
      </w:r>
      <w:r>
        <w:rPr>
          <w:vertAlign w:val="superscript"/>
        </w:rPr>
        <w:t>35</w:t>
      </w:r>
      <w:r>
        <w:t>ພວກເຂົາໄດ້ຈູງລູກລໍນັ້ນມາໃຫ້ພຣະ­ເຢຊູເຈົ້າແລ້ວເອົາເສື້ອຜ້າຂອງເຂົາປູຫລັງມັນ, ແລ້ວໃຫ້ພຣະເຢຊູເຈົ້າຂຶ້ນຂີ່ລໍ.</w:t>
      </w:r>
      <w:r>
        <w:rPr>
          <w:vertAlign w:val="superscript"/>
        </w:rPr>
        <w:t>36</w:t>
      </w:r>
      <w:r>
        <w:t>ຂະນະທີ່ພຣະ­ອົງກຳ­ລັງສະ­ເດັດໄປນັ້ນ, ພວກເຂົາໄດ້ເອົາເສື້ອຜ້າຂອງຕົນປູລົງຕາມທາງ.</w:t>
      </w:r>
      <w:r>
        <w:rPr>
          <w:vertAlign w:val="superscript"/>
        </w:rPr>
        <w:t>37</w:t>
      </w:r>
      <w:r>
        <w:t>ເມື່ອພຣະ­ອົງກຳ­ລັງສະ­ເດັດມາໃກ້ບ່ອນຈະລົງຈາກພູເຂົາຫມາກກອກ­ເທດ, ພວກລູກ­ສິດທັງຫມົດກໍຕັ້ງ­ຕົ້ນຊົມ­ຊື່ນຍິນ­ດີສັນ­ຣະ­ເສີນພຣະ­ເຈົ້າດ້ວຍສຽງດັງ, ເຖິງການອັດ­ສະຈັນທີ່ພວກເຂົາໄດ້ເຫັນ.</w:t>
      </w:r>
      <w:r>
        <w:rPr>
          <w:vertAlign w:val="superscript"/>
        </w:rPr>
        <w:t>38</w:t>
      </w:r>
      <w:r>
        <w:t>ແລະເວົ້າວ່າ, “ສາທຸການແດ່ກະສັດຜູ້ທີ່ສະເດັດມາໃນພຣະ­ນາມຂອງອົງພຣະ­ຜູ້­ເປັນ­ເຈົ້າ, ສັນ­ຕິສຸກຈົ່ງມີໃນສະຫວັນແລະພຣະ­ຣັດ­ສະ­ຫມີໃນທີ່ສູງສຸດ.”</w:t>
      </w:r>
      <w:r>
        <w:rPr>
          <w:vertAlign w:val="superscript"/>
        </w:rPr>
        <w:t>39</w:t>
      </w:r>
      <w:r>
        <w:t>ຝ່າຍຟາ­ຣີ­ຊາຍໃນຫມູ່ປະ­ຊາ­ຊົນນັ້ນໄດ້ທູນພຣະ­ອົງວ່າ, “ອາຈານເອີຍ, ຈົ່ງຫ້າມພວກສາ­ວົກຂອງທ່ານແດ່!”</w:t>
      </w:r>
      <w:r>
        <w:rPr>
          <w:vertAlign w:val="superscript"/>
        </w:rPr>
        <w:t>40</w:t>
      </w:r>
      <w:r>
        <w:t>ພຣະອົງຊົງຕອບເຂົາວ່າ, “ເຮົາບອກທ່ານທັງ­ຫລາຍວ່າ ຖ້າຄົນເຫລົ່ານີ້ມິດງຽບສຽງໄປ ກ້ອນຫີນທັງ­ຫລາຍກໍຈະເປັ່ງສຽງແທນ.”</w:t>
      </w:r>
      <w:r>
        <w:rPr>
          <w:vertAlign w:val="superscript"/>
        </w:rPr>
        <w:t>41</w:t>
      </w:r>
      <w:r>
        <w:t>ເມື່ອພຣະເຢຊູເຈົ້າສະ­ເດັດມາໃກ້ເມືອງ, ພຣະອົງກໍຊົງຮ້ອງໄຫ້ເສັຽໃຈໃຫ້ກັບເມືອງນີ້.</w:t>
      </w:r>
      <w:r>
        <w:rPr>
          <w:vertAlign w:val="superscript"/>
        </w:rPr>
        <w:t>42</w:t>
      </w:r>
      <w:r>
        <w:t>ໂດຍຊົງກ່າວວ່າ, “ຖ້າຫາກໃນວັນນີ້ແມ່ນເຈົ້າເອງຄວນຮູ້ວ່າສິ່ງໃດຈະນຳສັນ­ຕິສຸກມາໃຫ້ເຈົ້າ, ແຕ່ບັດນີ້ສິ່ງເຫລົ່າ­ນັ້ນໄດ້ບັງລັບໄວ້ຈາກຕາເຈົ້າແລ້ວ.</w:t>
      </w:r>
      <w:r>
        <w:rPr>
          <w:vertAlign w:val="superscript"/>
        </w:rPr>
        <w:t>43</w:t>
      </w:r>
      <w:r>
        <w:t>ເພາະວັນນັ້ນຈະມາເຖິງທ່ານ, ວັນທີ່ສັດ­ຕຣູຂອງເຈົ້າຈະຂຸດຄູອ້ອມຮອບເຈົ້າ ແລະຈະໂຈມຕີເຈົ້າທຸກໆ ດ້ານ.</w:t>
      </w:r>
      <w:r>
        <w:rPr>
          <w:vertAlign w:val="superscript"/>
        </w:rPr>
        <w:t>44</w:t>
      </w:r>
      <w:r>
        <w:t>ພວກເຂົາຈະທຸບຕີທ່ານແລະລູກທັງຫລາຍທີ່ຢູ່ນຳທ່ານໃຫ້ລົງພຽງດິນ. ພວກເຂົາຈະບໍ່ປະໃຫ້ກ້ອນຫີນຊ້ອນທັບກັນໄວ້ພາຍໃນເຈົ້າ, ເພາະທ່ານບໍ່ຍອມຮັບຕອນທີ່ພຣະເຈົ້າກຳລັງພະຍາຍາມຊ່ວຍໃຫ້ທ່ານລອດ.”</w:t>
      </w:r>
      <w:r>
        <w:rPr>
          <w:vertAlign w:val="superscript"/>
        </w:rPr>
        <w:t>45</w:t>
      </w:r>
      <w:r>
        <w:t>ພຣະເຢຊູເຈົ້າໄດ້ສະ­ເດັດເຂົ້າໄປໃນພຣະ­ວິ­ຫານ ແລະຂັບໄລ່ບັນ­ດາພວກທີ່ກຳລັງຊື້ຂາຍຢູ່ອອກໄປ.</w:t>
      </w:r>
      <w:r>
        <w:rPr>
          <w:vertAlign w:val="superscript"/>
        </w:rPr>
        <w:t>46</w:t>
      </w:r>
      <w:r>
        <w:t>ພຣະອົງບອກພວກເຂົາວ່າ, “ມີຄຳຂຽນໄວ້ໃນພຣະຄັມພີວ່າ ‘ພຣະວິ­ຫານຂອງເຮົາເປັນສະຖານ­ທີ່ໄຫວ້ວອນ’ ແຕ່ພວກເຈົ້າມາເຮັດໃຫ້ເປັນຖ້ຳຂອງໂຈນ’'</w:t>
      </w:r>
      <w:r>
        <w:rPr>
          <w:vertAlign w:val="superscript"/>
        </w:rPr>
        <w:t>47</w:t>
      </w:r>
      <w:r>
        <w:t>ພຣະເຢຊູເຈົ້າສັ່ງ­ສອນຢູ່ໃນບໍ­ຣິ­ເວນພຣະ­ວິ­ຫານທຸກວັນ, ພວກປະ­ໂລ­ຫິດ. ພວກທັມະຈານ ແລະພວກຜູ້ນຳຂອງຄົນຢິວຕ້ອງການຈະຂ້າພຣະອົງເສັຽ.</w:t>
      </w:r>
      <w:r>
        <w:rPr>
          <w:vertAlign w:val="superscript"/>
        </w:rPr>
        <w:t>48</w:t>
      </w:r>
      <w:r>
        <w:t>ແຕ່ເຂົາຍັງບໍ່ໄດ້ພົບຊ່ອງທາງທີ່ຈະເຮັດໄດ້, ເພາະຄົນທັງຫລາຍກໍາລັງເອົາ­ໃຈ­ໃສ່ຟັງຄຳສອນຂອງພຣະ­ອົງ.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ຢູ່ມາມື້ຫນຶ່ງ, ຂະນະທີ່ພຣະ­ເຢຊູເຈົ້າກຳ­ລັງສັ່ງ­ສອນປະຊາຊົນ ແລະປະ­ກາດຂ່າວປະ­ເສີດໃນບໍ­ຣິ­ເວນພຣະ­ວິ­ຫານນັ້ນ ມີພວກຫົວຫນ້າປະໂລ­ຫິດ, ກັບພວກທັມະຈານ ພ້ອມດ້ວຍພວກເຖົ້າແກ່ໄດ້ມາຫາພຣະອົງ.</w:t>
      </w:r>
      <w:r>
        <w:rPr>
          <w:vertAlign w:val="superscript"/>
        </w:rPr>
        <w:t>2</w:t>
      </w:r>
      <w:r>
        <w:t>ພວກເຂົາທູນພຣະ­ອົງວ່າ, “ບອກພວກເຮົາແດ່ ວ່າທ່ານໄດ້ກະທຳການເຫລົ່ານີ້ດ້ວຍສິດອຳນາດອັນໃດ ຫລືແມ່ນໃຜໃຫ້ສິດອຳນາດແກ່ທ່ານ?”</w:t>
      </w:r>
      <w:r>
        <w:rPr>
          <w:vertAlign w:val="superscript"/>
        </w:rPr>
        <w:t>3</w:t>
      </w:r>
      <w:r>
        <w:t>ພຣະ­ອົງໄດ້ຕອບພວກເຂົາວ່າ, “ເຮົາຈະຖາມທ່ານທັງຫລາຍຂໍ້ຫນຶ່ງດ້ວຍເຫມືອນກັນ, ບອກເຮົາມາເບິ່ງດູວ່າ.</w:t>
      </w:r>
      <w:r>
        <w:rPr>
          <w:vertAlign w:val="superscript"/>
        </w:rPr>
        <w:t>4</w:t>
      </w:r>
      <w:r>
        <w:t>ບັບ­ຕິສະມາຂອງໂຢຮັນນັ້ນມາຈາກສະ­ຫວັນຫລືມາຈາກມະ­ນຸດ?”</w:t>
      </w:r>
      <w:r>
        <w:rPr>
          <w:vertAlign w:val="superscript"/>
        </w:rPr>
        <w:t>5</w:t>
      </w:r>
      <w:r>
        <w:t>ພວກເຂົາຈິ່ງປຶກ­ສາກັນວ່າ, “ຖ້າພວກເຮົາຈະຕອບວ່າ ‘ມາຈາກສະ­ຫວັນ’ ເພິ່ນຄົງຈະຖາມເຮົາວ່າ ‘ແລ້ວເຫດໃດພວກທ່ານບໍ່ເຊື່ອໂຢ­ຮັນ?’.</w:t>
      </w:r>
      <w:r>
        <w:rPr>
          <w:vertAlign w:val="superscript"/>
        </w:rPr>
        <w:t>6</w:t>
      </w:r>
      <w:r>
        <w:t>ແຕ່ຖ້າພວກເຮົາຈະວ່າ ‘ມາຈາກມະນຸດ’ ຄົນທັງປວງກໍຈະຄວ່າງກ້ອນຫີນໃສ່ພວກເຮົາ ເພາະເຂົາເຊື່ອຫມັ້ນວ່າ ໂຢ­ຮັນເປັນຜູ້ປະ­ກາດພຣະ­ທັມ.”</w:t>
      </w:r>
      <w:r>
        <w:rPr>
          <w:vertAlign w:val="superscript"/>
        </w:rPr>
        <w:t>7</w:t>
      </w:r>
      <w:r>
        <w:t>ດັ່ງນັ້ນ ພວກເຂົາຈິ່ງທູນຕອບວ່າ ບໍ່ຮູ້­ຈັກວ່າມາຈາກໃສ.</w:t>
      </w:r>
      <w:r>
        <w:rPr>
          <w:vertAlign w:val="superscript"/>
        </w:rPr>
        <w:t>8</w:t>
      </w:r>
      <w:r>
        <w:t>ພຣະ­ເຢຊູເຈົ້າກ່າວຕອບເຂົາວ່າ “ເຮົາຈະບໍ່ບອກພວກທ່ານເຫມືອນກັນວ່າ ເຮົາກະທຳການນີ້ດ້ວຍສິດອຳນາດອັນໃດ.”</w:t>
      </w:r>
      <w:r>
        <w:rPr>
          <w:vertAlign w:val="superscript"/>
        </w:rPr>
        <w:t>9</w:t>
      </w:r>
      <w:r>
        <w:t>ພຣະ­ອົງໄດ້ເລົ່າຄຳອຸ­ປະ­ມາເລື່ອງນີ້ໃຫ້ປະຊາຊົນຟັງວ່າ, “ຊາຍຄົນຫນຶ່ງໄດ້ປູກສວນອະ­ງຸ່ນໄວ້ ແລ້ວໃຫ້ຊາວສວນເຊົ່າ ແລ້ວອອກໄປຕ່າງ­ປະ­ເທດເປັນເວ­ລາດົນນານ.</w:t>
      </w:r>
      <w:r>
        <w:rPr>
          <w:vertAlign w:val="superscript"/>
        </w:rPr>
        <w:t>10</w:t>
      </w:r>
      <w:r>
        <w:t>ເມື່ອເຖິງເວ­ລາກຳນົດ ທ່ານຈິ່ງສົ່ງຄົນຮັບໃຊ້ຜູ້ຫນຶ່ງມາຫາພວກເຊົ່າສວນນັ້ນ ເພື່ອເກັບສ່ວນແບ່ງຈາກສວນອະ­ງຸ່ນນັ້ນ ແຕ່ຝ່າຍພວກເຊົ່າສວນນັ້ນ ໄດ້ຂ້ຽນຕີຄົນຮັບໃຊ້ຄົນນັ້ນ ແລະໄລ່ໃຫ້ກັບໄປມືເປົ່າ.</w:t>
      </w:r>
      <w:r>
        <w:rPr>
          <w:vertAlign w:val="superscript"/>
        </w:rPr>
        <w:t>11</w:t>
      </w:r>
      <w:r>
        <w:t>ເພິ່ນຈິ່ງສົ່ງຄົນຮັບໃຊ້ອີກຜູ້ຫນຶ່ງໄປ ພວກເຊົ່າສວນໄດ້ຂ້ຽນຕີຄົນໃຊ້ຜູ້ນັ້ນ, ເຮັດຕໍ່ລາວຢ່າງຫນ້າອັບ­ອາຍ ແລ້ວໄລ່ເຂົາໃຫ້ໄປມືເປົ່າ.</w:t>
      </w:r>
      <w:r>
        <w:rPr>
          <w:vertAlign w:val="superscript"/>
        </w:rPr>
        <w:t>12</w:t>
      </w:r>
      <w:r>
        <w:t>ເຈົ້າຂອງສວນໄດ້ໃຊ້ຄົນ­ທີສາມໄປ ແລະພວກເຊົ່າສວນກໍໄດ້ທຳຮ້າຍ ແລ້ວໂຍນລາວອອກນອກສວນໄປ.</w:t>
      </w:r>
      <w:r>
        <w:rPr>
          <w:vertAlign w:val="superscript"/>
        </w:rPr>
        <w:t>13</w:t>
      </w:r>
      <w:r>
        <w:t>ຝ່າຍເຈົ້າຂອງສວນອະ­ງຸ່ນຈິ່ງເວົ້າວ່າ ‘ເຮົາຈະເຮັດແນວ­ໃດ? ເຮົາຈະໃຊ້ລູກທີ່ຮັກຂອງເຮົາໄປ ເມື່ອພວກເຊົ່າສວນເຫັນ ບາງທີ່ເຂົາຈະນັບ­ຖືແລະໃຫ້ກຽດເຮົາ ’.</w:t>
      </w:r>
      <w:r>
        <w:rPr>
          <w:vertAlign w:val="superscript"/>
        </w:rPr>
        <w:t>14</w:t>
      </w:r>
      <w:r>
        <w:t>ແຕ່ເມື່ອພວກເຊົ່າສວນເຫັນລູກນັ້ນເຂົາກໍປຶກ­ສາກັນວ່າ ‘ຜູ້ນີ້ແຫລະ ເປັນເຈົ້າຂອງມໍ­ຣະ­ດົກ ຈົ່ງຂ້າມັນເສັຍ ເພື່ອມໍ­ຣະ­ດົກຈະຕົກມາເປັນຂອງເຮົາ’.</w:t>
      </w:r>
      <w:r>
        <w:rPr>
          <w:vertAlign w:val="superscript"/>
        </w:rPr>
        <w:t>15</w:t>
      </w:r>
      <w:r>
        <w:t>ດັ່ງນັ້ນ ພວກເຂົາຈຶ່ງໂຍນລູກຊາຍລາວຖິ້ມອອກນອກສວນ ແລ້ວຂ້າລາວເສັຍ, ເຫດສັນ­ນັ້ນ ຜູ້ເປັນເຈົ້າຂອງສວນຈະເຮັດຢ່າງ­ໃດກັບຄົນເຫລົ່ານັ້ນ?</w:t>
      </w:r>
      <w:r>
        <w:rPr>
          <w:vertAlign w:val="superscript"/>
        </w:rPr>
        <w:t>16</w:t>
      </w:r>
      <w:r>
        <w:t>ທ່ານຈະມາຂ້າຄົນເຊົ່າສວນເຫລົ່າ­ນັ້ນ ແລ້ວຍົກສວນໃຫ້ຜູ້ອື່ນເຊົ່າ” ເມື່ອເຂົາທັງ­ຫລາຍໄດ້ຍິນດັ່ງ­ນັ້ນຈິ່ງພາກັນຮ້ອງຂຶ້ນວ່າ, “ພຣະເຈົ້າຂໍຢ່າໃຫ້ເກີດເປັນຢ່າງນັ້ນ!”.</w:t>
      </w:r>
      <w:r>
        <w:rPr>
          <w:vertAlign w:val="superscript"/>
        </w:rPr>
        <w:t>17</w:t>
      </w:r>
      <w:r>
        <w:t>ແຕ່ພຣະ­ເຢຊູເຈົ້າເພັ່ງເບິ່ງເຂົາແລ້ວກ່າວວ່າ, “ຂໍ້ພຣະຄັມພີຕອນນີ້ມີຄວາມຫມາຍວ່າຢ່າງໃດ?, ຫີນທີ່ນາຍຊ່າງກໍ່ສ້າງບໍ່ຍອມຮັບ ໄດ້ກາຍເປັນຫີນເສົາເອກແລ້ວ?’</w:t>
      </w:r>
      <w:r>
        <w:rPr>
          <w:vertAlign w:val="superscript"/>
        </w:rPr>
        <w:t>18</w:t>
      </w:r>
      <w:r>
        <w:t>ທຸກຄົນທີ່ລົ້ມທັບຫີນນີ້, ຜູ້ນັ້ນຈະຕ້ອງແຕກຫັກເປັນປ່ຽງໆ ແຕ່ຖ້າຫີນນັ້ນຈະຕົກທັບຜູ້ໃດ ຜູ້ນັ້ນຈະແຫລກມຸ່ນລະອຽດ.</w:t>
      </w:r>
      <w:r>
        <w:rPr>
          <w:vertAlign w:val="superscript"/>
        </w:rPr>
        <w:t>19</w:t>
      </w:r>
      <w:r>
        <w:t>ເພາະສະນັ້ນ ພວກ­ທັມະຈານແລະຫົວຫນ້າປະໂລຫິດຈິ່ງພະ­ຍາ­ຍາມຈະຈັບພຣະ­ອົງໃນເວ­ລານັ້ນ ເພາະພວກເຂົາຮູ້ວ່າ ພຣະ­ອົງຊົງກ່າວຄຳອຸ­ປະ­ມານັ້ນຕໍ່­ສູ້ພວກເຂົາ ແຕ່ເຂົາກໍຢ້ານປະຊາຊົນ.</w:t>
      </w:r>
      <w:r>
        <w:rPr>
          <w:vertAlign w:val="superscript"/>
        </w:rPr>
        <w:t>20</w:t>
      </w:r>
      <w:r>
        <w:t>ຈິ່ງສົ່ງຄົນປອມຕົວເປັນພວກເຄັ່ງສາສນາ ເຝົ້າສອດ­ແນມພຣະອົງຢ່າງໃກ້ຊິດ ເພື່ອຈັບຜິດໃນຖ້ອຍຄຳຂອງພຣະ­ອົງ ເພື່ອຫາທາງຈັບກຸມພຣະ­ອົງສົ່ງໃຫ້ຜູ້ມີອຳນາດ ແລະເຈົ້າຫນ້າທີ່ຂອງຜູ້ປົກ­ຄອງ.</w:t>
      </w:r>
      <w:r>
        <w:rPr>
          <w:vertAlign w:val="superscript"/>
        </w:rPr>
        <w:t>21</w:t>
      </w:r>
      <w:r>
        <w:t>ພວກເຂົາຖາມພຣະ­ອົງວ່າ, “ອາ­ຈານເອີຍ ພວກຂ້າ­ນ້ອຍຮູ້ຢູ່ວ່າທ່ານກ່າວແລະສັ່ງ­ສອນຢ່າງຖືກຕ້ອງ, ແລະທ່ານບໍ່ເຫັນແກ່ຫນ້າຜູ້ໃດ, ແຕ່ໄດ້ສັ່ງ­ສອນຄວາມຈິງໃນທາງຂອງພຣະ­ເຈົ້າຢ່າງສັດ­ຊື່.</w:t>
      </w:r>
      <w:r>
        <w:rPr>
          <w:vertAlign w:val="superscript"/>
        </w:rPr>
        <w:t>22</w:t>
      </w:r>
      <w:r>
        <w:t>ເປັນເລື່ອງສົມຄວນຫລືບໍ່ທີ່ເຮົາຈະເສັຽພາສີໃຫ້ແກ່ກາຍ­ຊາ?”</w:t>
      </w:r>
      <w:r>
        <w:rPr>
          <w:vertAlign w:val="superscript"/>
        </w:rPr>
        <w:t>23</w:t>
      </w:r>
      <w:r>
        <w:t>ແຕ່ພຣະເຢຊູເຈົ້າຊົງຮູ້ກົນ­ອຸ­ບາຍຂອງພວກເຂົາ ຈິ່ງກ່າວກັບພວກເຂົາວ່າ.</w:t>
      </w:r>
      <w:r>
        <w:rPr>
          <w:vertAlign w:val="superscript"/>
        </w:rPr>
        <w:t>24</w:t>
      </w:r>
      <w:r>
        <w:t>“ຈົ່ງເອົາເງິນຫລຽນຫນຶ່ງມາໃຫ້ເຮົາເບິ່ງ ຮູບແລະຄຳຈາ­ຣຶກນີ້ເປັນຂອງໃຜ?” ພວກເຂົາຕອບວ່າ, “ເປັນຂອງກາຍ­ຊາ.”</w:t>
      </w:r>
      <w:r>
        <w:rPr>
          <w:vertAlign w:val="superscript"/>
        </w:rPr>
        <w:t>25</w:t>
      </w:r>
      <w:r>
        <w:t>ພຣະ­ອົງຊົງກ່າວກັບພວກເຂົາວ່າ, “ຖ້າຢ່າງນັ້ນ ສິ່ງທີ່ເປັນຂອງກາຍ­ຊາ ຈົ່ງຄືນໃຫ້ແກ່ກາຍ­ຊາ, ແລະສິ່ງທີ່ເປັນຂອງພຣະ­ເຈົ້າ ຈົ່ງຄືນໃຫ້ແດ່ພຣະ­ເຈົ້າ.”</w:t>
      </w:r>
      <w:r>
        <w:rPr>
          <w:vertAlign w:val="superscript"/>
        </w:rPr>
        <w:t>26</w:t>
      </w:r>
      <w:r>
        <w:t>ພວກເຂົາຈິ່ງບໍ່ອາດໂຕ້ແຍ້ງເລື່ອງທີ່ພຣະອົງສອນ. ຕໍ່ຫນ້າປະຊາຊົນ ຕ່າງກໍປະ­ຫລາດໃຈໃນຄຳຕອບຂອງພຣະ­ອົງ ແລະບໍ່ເວົ້າຫຍັງອີກ.</w:t>
      </w:r>
      <w:r>
        <w:rPr>
          <w:vertAlign w:val="superscript"/>
        </w:rPr>
        <w:t>27</w:t>
      </w:r>
      <w:r>
        <w:t>ພວກຊາ­ດູ­ກາຍບາງຄົນມາຫາພຣະ­ອົງ ພວກນີ້ທີ່ບໍ່ເຊື່ອໃນການເປັນຄືນມາຈາກຕາຍ.</w:t>
      </w:r>
      <w:r>
        <w:rPr>
          <w:vertAlign w:val="superscript"/>
        </w:rPr>
        <w:t>28</w:t>
      </w:r>
      <w:r>
        <w:t>ພວກເຂົາຖາມພຣະ­ອົງວ່າ, “ອາຈານເອີຍ, ໂມ­ເຊໄດ້ຂຽນສັ່ງພວກເຮົາໄວ້ວ່າ, ຖ້າຊາຍຄົນໃດມີເມັຽແລະເຂົາຕາຍໄປໂດຍບໍ່ມີລູກ, ກໍໃຫ້ອ້າຍ ຫລືນ້ອງຊາຍຜູ້ນັ້ນຮັບເອົາຍິງນັ້ນມາເປັນເມັຽເພື່ອຊ່ວຍໃຫ້ພີ່ນ້ອງຂອງຕົນມີລູກໄວ້ສືບມໍຣະດົກ?’</w:t>
      </w:r>
      <w:r>
        <w:rPr>
          <w:vertAlign w:val="superscript"/>
        </w:rPr>
        <w:t>29</w:t>
      </w:r>
      <w:r>
        <w:t>ຄອບຄົວຫນຶ່ງມີອ້າຍນ້ອງທີ່ເປັນຜູ້ຊາຍເຈັດຄົນ, ອ້າຍກົກເອົາເມັຽ ແລ້ວຕາຍໄປເມື່ອຍັງບໍ່ມີລູກ.</w:t>
      </w:r>
      <w:r>
        <w:rPr>
          <w:vertAlign w:val="superscript"/>
        </w:rPr>
        <w:t>30</w:t>
      </w:r>
      <w:r>
        <w:t>ຜູ້ທີ່ສອງກໍເອົານາງມາເປັນເມັຽ.</w:t>
      </w:r>
      <w:r>
        <w:rPr>
          <w:vertAlign w:val="superscript"/>
        </w:rPr>
        <w:t>31</w:t>
      </w:r>
      <w:r>
        <w:t>ແລະເປັນແບບນັ້ນຈົນເຖິງຄົນທີເຈັດກໍຕາຍໄປໂດຍຍັງບໍ່ມີລູກ.</w:t>
      </w:r>
      <w:r>
        <w:rPr>
          <w:vertAlign w:val="superscript"/>
        </w:rPr>
        <w:t>32</w:t>
      </w:r>
      <w:r>
        <w:t>ຕໍ່ມາພາຍ­ຫລັງຍິງນັ້ນກໍຕາຍເຫມືອນກັນ.</w:t>
      </w:r>
      <w:r>
        <w:rPr>
          <w:vertAlign w:val="superscript"/>
        </w:rPr>
        <w:t>33</w:t>
      </w:r>
      <w:r>
        <w:t>ສັນ­ນັ້ນ ໃນວັນທີ່ມີການເປັນຄືນມາຈາກຕາຍ ຂໍຖາມແດ່ວ່າ ຍິງນັ້ນຈະເປັນເມັຽຂອງຜູ້ໃດ? ເພາະຄົນທັງເຈັດຕ່າງກໍໄດ້ນາງເປັນເມັຽເຫມືອນກັນ.”</w:t>
      </w:r>
      <w:r>
        <w:rPr>
          <w:vertAlign w:val="superscript"/>
        </w:rPr>
        <w:t>34</w:t>
      </w:r>
      <w:r>
        <w:t>ພຣະ­ເຢຊູເຈົ້າກ່າວກັບເຂົາວ່າ, “ຄົນໃນໂລກນີ້ແຕ່ງ­ງານແລະຖືກຍົກໃຫ້ເປັນຜົວເມັຽກັນ.</w:t>
      </w:r>
      <w:r>
        <w:rPr>
          <w:vertAlign w:val="superscript"/>
        </w:rPr>
        <w:t>35</w:t>
      </w:r>
      <w:r>
        <w:t>ແຕ່ຄົນທີ່ຊົງສົມຄວນຈະເປັນຄືນມາຈາກຕາຍໃນຍຸກນັ້ນ ຈະບໍ່ມີ­ການແຕ່ງງານ ຫລືຍົກໃຫ້ເປັນຜົວເມັຽກັນອີກ.</w:t>
      </w:r>
      <w:r>
        <w:rPr>
          <w:vertAlign w:val="superscript"/>
        </w:rPr>
        <w:t>36</w:t>
      </w:r>
      <w:r>
        <w:t>ແລະຈະຕາຍບໍ່ໄດ້ອີກ ເພາະເຂົາຈະເປັນເຫມືອນເທ­ວະ­ດາແລະເປັນບຸດຂອງພຣະ­ເຈົ້າ ເພາະເປັນຜູ້ທີ່ໄດ້ເປັນຄືນມາຈາກຄວາມຕາຍແລ້ວ.</w:t>
      </w:r>
      <w:r>
        <w:rPr>
          <w:vertAlign w:val="superscript"/>
        </w:rPr>
        <w:t>37</w:t>
      </w:r>
      <w:r>
        <w:t>ສ່ວນເລື່ອງການເປັນຄືນມາຈາກຄວາມຕາຍນັ້ນ ແມ່ນແຕ່ໂມ­ເຊກໍຍັງໄດ້ສະ­ແດງໃຫ້ເຮົາເຫັນຈາກເຫດການທີ່ພຸ່ມໄມ້ນັ້ນ, ທ່ານເອີ້ນອົງພຣະ­ຜູ້­ເປັນ­ເຈົ້າວ່າຊົງເປັນ ພຣະ­ເຈົ້າຂອງອັບຣາຮາມ, ພຣະ­ເຈົ້າຂອງອີ­ຊາກ, ແລະພຣະ­ເຈົ້າຂອງຢາໂຄບ.</w:t>
      </w:r>
      <w:r>
        <w:rPr>
          <w:vertAlign w:val="superscript"/>
        </w:rPr>
        <w:t>38</w:t>
      </w:r>
      <w:r>
        <w:t>ເທົ່າກັບພຣະ­ອົງບໍ່ແມ່ນພຣະ­ເຈົ້າຂອງຄົນຕາຍ, ແຕ່ຊົງເປັນພຣະ­ເຈົ້າຂອງຄົນເປັນ ­ເພາະທຸກຄົນຕ້ອງເປັນຢູ່ຕໍ່ຫນ້າພຣະອົງ.”</w:t>
      </w:r>
      <w:r>
        <w:rPr>
          <w:vertAlign w:val="superscript"/>
        </w:rPr>
        <w:t>39</w:t>
      </w:r>
      <w:r>
        <w:t>ພວກ­ທັມະຈານບາງຄົນຈິ່ງຕອບວ່າ, “ອາ­ຈານເອີຍ ທ່ານເວົ້າຖືກແລ້ວ,”</w:t>
      </w:r>
      <w:r>
        <w:rPr>
          <w:vertAlign w:val="superscript"/>
        </w:rPr>
        <w:t>40</w:t>
      </w:r>
      <w:r>
        <w:t>ພວກເຂົາບໍ່ກ້າຖາມອັນໃດກັບພຣະ­ອົງອີກເລີຍ.</w:t>
      </w:r>
      <w:r>
        <w:rPr>
          <w:vertAlign w:val="superscript"/>
        </w:rPr>
        <w:t>41</w:t>
      </w:r>
      <w:r>
        <w:t>ພຣະ­ເຢຊູເຈົ້າຖາມພວກເຂົາວ່າ, “ເປັນຫຍັງຄົນທັງ­ຫລາຍເວົ້າວ່າ ພຣະ­ຄຣິດເປັນບຸດຂອງດາວິດ?</w:t>
      </w:r>
      <w:r>
        <w:rPr>
          <w:vertAlign w:val="superscript"/>
        </w:rPr>
        <w:t>42</w:t>
      </w:r>
      <w:r>
        <w:t>ເພາະກະ­ສັດດາ­ວິດເອງໄດ້ຊົງກ່າວໄວ້ໃນພຣະ­ທັມເພງສັນ­ຣະ­ເສີນວ່າ, ‘ອົງພຣະ­ຜູ້ເປັນເຈົ້າຊົງກ່າວກັບພຣະອົງເຈົ້າ­ຂອງຂ້ານ້ອຍວ່າ, “ຈົ່ງນັ່ງເບື້ອງຂວາມືຂອງເຮົາ,</w:t>
      </w:r>
      <w:r>
        <w:rPr>
          <w:vertAlign w:val="superscript"/>
        </w:rPr>
        <w:t>43</w:t>
      </w:r>
      <w:r>
        <w:t>ຈົນກວ່າເຮົາຈະປາບສັດຕຣູຂອງທ່ານໃຫ້ຢູ່ໃຕ້ຕີນຂອງທ່ານ”.’</w:t>
      </w:r>
      <w:r>
        <w:rPr>
          <w:vertAlign w:val="superscript"/>
        </w:rPr>
        <w:t>44</w:t>
      </w:r>
      <w:r>
        <w:t>ດັ່ງນັ້ນຖ້າດາ­ວິດຍັງເອີ້ນພຣະ­ຄຣິດວ່າ ‘ອົງພຣະ­ຜູ້­ເປັນ­ເຈົ້າ’ ແລ້ວພຣະ­ອົງຈະເປັນບຸດຂອງດາ­ວິດໄດ້ຢ່າງ­ໃດ.”</w:t>
      </w:r>
      <w:r>
        <w:rPr>
          <w:vertAlign w:val="superscript"/>
        </w:rPr>
        <w:t>45</w:t>
      </w:r>
      <w:r>
        <w:t>ຂະນະທີ່ປະຊາຊົນກຳ­ລັງຟັງຢູ່ນັ້ນ ພຣະ­ອົງກໍກ່າວແກ່ພວກສາ­ວົກຂອງພຣະອົງວ່າ.</w:t>
      </w:r>
      <w:r>
        <w:rPr>
          <w:vertAlign w:val="superscript"/>
        </w:rPr>
        <w:t>46</w:t>
      </w:r>
      <w:r>
        <w:t>“ຈົ່ງຣະ­ວັງພວກ­ທັມະຈານໃຫ້ດີ ພວກເຂົາມັກນຸ່ງເສື້ອຄຸມຍາວ ຍ່າງໄປມາຕາມຕະຫລາດ, ມັກໃຫ້ຄົນຄຳ­ນັບຕົວເປັນພິເສດ, ພວກເຂົາມັກບ່ອນນັ່ງອັນມີກຽດໃນທັມະສ­າລາແລະຕາມງານລ້ຽງ.</w:t>
      </w:r>
      <w:r>
        <w:rPr>
          <w:vertAlign w:val="superscript"/>
        </w:rPr>
        <w:t>47</w:t>
      </w:r>
      <w:r>
        <w:t>ແຕ່ພວກເຂົາມັກກືນກິນຄອບ­ຄົວຂອງແມ່­ຫມ້າຍ ແລະແກ້ງອະທິຖານໃຫ້ຍືດຍາວ ພວກເຂົາຈະຕ້ອງຮັບໂທດຫນັກກວ່າຄົນອື່ນໃນການພິພາກສາ.”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ພຣະເຢຊູເຈົ້າເງີຍຫນ້າຂຶ້ນແລະເຫັນເສດຖີຄົນຫນຶ່ງກຳ­ລັງປ່ອນເງິນລົງໃນຕູ້ຖວາຍ.</w:t>
      </w:r>
      <w:r>
        <w:rPr>
          <w:vertAlign w:val="superscript"/>
        </w:rPr>
        <w:t>2</w:t>
      </w:r>
      <w:r>
        <w:t>ແລ້ວພຣະ­ອົງເຫັນແມ່­ຫມ້າຍຍາກຈົນຄົນຫນຶ່ງ ກຳລັງເອົາເງິນຈຳນວນສອງອັດປ່ອນລົງຖວາຍ.</w:t>
      </w:r>
      <w:r>
        <w:rPr>
          <w:vertAlign w:val="superscript"/>
        </w:rPr>
        <w:t>3</w:t>
      </w:r>
      <w:r>
        <w:t>ພຣະເຢຊູເຈົ້າກ່າວວ່າ, “ເຮົາບອກຄວາມຈິງວ່າ ແກ່ທ່ານວ່າ ແມ່­ຫມ້າຍຍາກ­ຈົນຜູ້ນີ້ຖວາຍເງິນຫລາຍກວ່າບັນດາຄົນທັງປວງ.</w:t>
      </w:r>
      <w:r>
        <w:rPr>
          <w:vertAlign w:val="superscript"/>
        </w:rPr>
        <w:t>4</w:t>
      </w:r>
      <w:r>
        <w:t>ເພາະ­ຄົນເຫລົ່ານັ້ນ ໄດ້ຖວາຍເງິນສ່ວນທີ່ເຫລືອໃຊ້, ແຕ່ຍິງຫມ້າຍຍາກຈົນຄົນນີ້ໄດ້ ຖວາຍເງິນທັງຫມົດສຳ­ລັບລ້ຽງຊີ­ວິດຂອງຕົນ.”</w:t>
      </w:r>
      <w:r>
        <w:rPr>
          <w:vertAlign w:val="superscript"/>
        </w:rPr>
        <w:t>5</w:t>
      </w:r>
      <w:r>
        <w:t>ແລ້ວສາວົກບາງຄົນກ່າວເຖິງພຣະ­ວິ­ຫານ ທີ່ຕົບແຕ່ງດ້ວຍຫີນສວຍງາມແລະເຄື່ອງຖວາຍເຫລົ່ານັ້ນ, ພຣະ­ອົງກ່າວວ່າ.</w:t>
      </w:r>
      <w:r>
        <w:rPr>
          <w:vertAlign w:val="superscript"/>
        </w:rPr>
        <w:t>6</w:t>
      </w:r>
      <w:r>
        <w:t>“ແຕ່ສິ່ງເຫລົ່ານີ້ທີ່ທ່ານເຫັນ ເມື່ອວັນນັ້ນມາເຖິງ ກ້ອນຫີນຈະພັງລົງຈົນບໍ່ເຫລືອໃຫ້ຊ້ອນທັບກັນຢູ່ເລີຍ.”</w:t>
      </w:r>
      <w:r>
        <w:rPr>
          <w:vertAlign w:val="superscript"/>
        </w:rPr>
        <w:t>7</w:t>
      </w:r>
      <w:r>
        <w:t>ເຂົາເຫລົ່ານັ້ນຈິ່ງຖາມພຣະ­ອົງວ່າ, “ທ່ານອາ­ຈານເອີຍ, ເຫດການເຫລົ່ານີ້ຈະເກີດຂຶ້ນເມື່ອໃດ? ແລະສິ່ງໃດຈະເປັນຫມາຍສຳ­ຄັນວ່າສິ່ງທັງຫມົດນີ້ຈະ­ເກີດຂຶ້ນ?”</w:t>
      </w:r>
      <w:r>
        <w:rPr>
          <w:vertAlign w:val="superscript"/>
        </w:rPr>
        <w:t>8</w:t>
      </w:r>
      <w:r>
        <w:t>ພຣະເຢຊູເຈົ້າຕອບວ່າ, “ຈົ່ງຣະ­ວັງ, ຢ່າໃຫ້ຜູ້ໃດຫລອກລວງພວກທ່ານໃຫ້ຫລົງ, ດ້ວຍວ່າຈະມີຫລາຍຄົນມາ ອ້າງນາມຂອງເຮົາ ກ່າວວ່າ ‘ເຮົານີ້ແຫລະເປັນຜູ້ນັ້ນ’ ແລະ‘ເວ­ລາກຳ­ນົດໃກ້ເຂົ້າມາແລ້ວ’ ຢ່າຕາມພວກເຂົາໄປ.</w:t>
      </w:r>
      <w:r>
        <w:rPr>
          <w:vertAlign w:val="superscript"/>
        </w:rPr>
        <w:t>9</w:t>
      </w:r>
      <w:r>
        <w:t>ເມື່ອທ່ານໄດ້ຍິນສຽງເລື່ອງເສິກສົງ­ຄາມແລະການປັ່ນປ່ວນວຸ້ນ­ວາຍເກີດຂຶ້ນ, ຢ່າຕົກ­ໃຈ ດ້ວຍ­ວ່າສິ່ງເຫລົ່ານີ້ຈຳເປັນຈະຕ້ອງເກີດຂຶ້ນກ່ອນ, ແຕ່ທີ່ສຸດປາຍນັ້ນຈະບໍ່ມາເຖິງທັນທີ.”</w:t>
      </w:r>
      <w:r>
        <w:rPr>
          <w:vertAlign w:val="superscript"/>
        </w:rPr>
        <w:t>10</w:t>
      </w:r>
      <w:r>
        <w:t>ແລ້ວພຣະ­ອົງກ່າວແກ່ພວກເຂົາວ່າ, “ປະ­ເທດຈະສູ້ຮົບກັບປະ­ເທດ, ອາ­ນາ­ຈັກຈະລຸກຂຶ້ນສູ້ຮົບກັບອາ­ນາ­ຈັກ.</w:t>
      </w:r>
      <w:r>
        <w:rPr>
          <w:vertAlign w:val="superscript"/>
        </w:rPr>
        <w:t>11</w:t>
      </w:r>
      <w:r>
        <w:t>ຈະມີແຜ່ນ­ດິນໄຫວໃຫຍ່ເກີດຂຶ້ນ ແລະໃນຫລາຍໆບ່ອນຈະເກີດການອຶດຢາກແລະພະ­ຍາດຣະບາດຢ່າງຮ້າຍແຮງ, ຈະມີເຫດການຫນ້າຢ້ານທີ່ສຸດຫລາຍຢ່າງເກີດຂື້ນແລະຫມາຍສຳ­ຄັນຕ່າງໆຈາກ­ຟ້າສະຫວັນ.</w:t>
      </w:r>
      <w:r>
        <w:rPr>
          <w:vertAlign w:val="superscript"/>
        </w:rPr>
        <w:t>12</w:t>
      </w:r>
      <w:r>
        <w:t>ແຕ່ກ່ອນສິ່ງເຫລົ່ານີ້ທັງຫມົດຈະເກີດຂຶ້ນ ພວກເຂົາຈະຍື່ນມືອອກມາຂົ່ມ­ເຫັງພວກທ່ານ, ສົ່ງທ່ານໄປຍັງທັມະສາລາແລະໃນຄຸກ, ພາພວກທ່ານໄປຕໍ່­ຫນ້າກະ­ສັດແລະຜູ້ປົກ­ຄອງ ເພາະນາມຂອງເຮົາ.</w:t>
      </w:r>
      <w:r>
        <w:rPr>
          <w:vertAlign w:val="superscript"/>
        </w:rPr>
        <w:t>13</w:t>
      </w:r>
      <w:r>
        <w:t>ສິ່ງນີ້ຈະເປັນໂອກາດໃຫ້ທ່ານໄດ້ເປັນພະ­ຍານ.</w:t>
      </w:r>
      <w:r>
        <w:rPr>
          <w:vertAlign w:val="superscript"/>
        </w:rPr>
        <w:t>14</w:t>
      </w:r>
      <w:r>
        <w:t>ດັ່ງ­ນັ້ນ ຈົ່ງຕຽມຫົວໃຈຂອງທ່ານໄວ້ໃຫ້ຫມັ້ນຄົງ ຢ່າວິຕົກກັງວົນໄປກ່ອນວ່າຈະແກ້ຂໍ້ຫາເຫລົ່ານັ້ນຢ່າງໃດ?</w:t>
      </w:r>
      <w:r>
        <w:rPr>
          <w:vertAlign w:val="superscript"/>
        </w:rPr>
        <w:t>15</w:t>
      </w:r>
      <w:r>
        <w:t>ເພາະເຮົາຈະປຣະ­ທານຖ້ອຍຄຳແລະສະ­ຕິ­ປັນ­ຍານັ້ນແກ່ທ່ານ ຈົນກວ່າສັດ­ຕຣູທັງ­ຫມົດບໍ່ສາມາດຕໍ່­ຕ້ານຫລືຂັດຄ້ານທ່ານໄດ້.</w:t>
      </w:r>
      <w:r>
        <w:rPr>
          <w:vertAlign w:val="superscript"/>
        </w:rPr>
        <w:t>16</w:t>
      </w:r>
      <w:r>
        <w:t>ແຕ່ທ່ານຈະຖືກມອບໄວ້ໃນມືຂອງພໍ່ແມ່ ຍາດ­ຕິພີ່­ນ້ອງແລະມິດສະ­ຫາຍ ແລະພວກເຂົາຈະເຮັດໃຫ້ລາງຄົນໃນພວກທ່ານເຖິງແກ່ຄວາມຕາຍ.</w:t>
      </w:r>
      <w:r>
        <w:rPr>
          <w:vertAlign w:val="superscript"/>
        </w:rPr>
        <w:t>17</w:t>
      </w:r>
      <w:r>
        <w:t>ທຸກຄົນຈະກຽດຊັງທ່ານເພາະນາມຂອງເຮົາ.</w:t>
      </w:r>
      <w:r>
        <w:rPr>
          <w:vertAlign w:val="superscript"/>
        </w:rPr>
        <w:t>18</w:t>
      </w:r>
      <w:r>
        <w:t>ແມ່ນແຕ່ຜົມພຽງເສັ້ນດຽວຈະບໍ່ລົ່ນເສັຽໄປຈາກຫົວຂອງພວກທ່ານ.</w:t>
      </w:r>
      <w:r>
        <w:rPr>
          <w:vertAlign w:val="superscript"/>
        </w:rPr>
        <w:t>19</w:t>
      </w:r>
      <w:r>
        <w:t>ທ່ານຈະຮັກ­ສາຊີ­ວິດຈິດໃຈຂອງທ່ານໄວ້ໃຫ້ລອດເພາະຄວາມພຽນອົດທົນຂອງທ່ານ.</w:t>
      </w:r>
      <w:r>
        <w:rPr>
          <w:vertAlign w:val="superscript"/>
        </w:rPr>
        <w:t>20</w:t>
      </w:r>
      <w:r>
        <w:t>“ເມື່ອທ່ານເຫັນນະຄອນເຢ­ຣູ­ຊາ­ເລັມຖືກລ້ອມໂດຍກອງທັບຫລວງຫລາຍ, ເມື່ອ­ນັ້ນທ່ານຈົ່ງຮູ້ວ່າເວລາແຫ່ງການທຳລາຍມາເຖິງແລ້ວ.</w:t>
      </w:r>
      <w:r>
        <w:rPr>
          <w:vertAlign w:val="superscript"/>
        </w:rPr>
        <w:t>21</w:t>
      </w:r>
      <w:r>
        <w:t>ໃຫ້ຄົນທີ່­ຢູ່ແຂວງຢູດາຍປົບຫນີໄປຍັງພູ ແລະໃຫ້ຄົນທີ່­ຢູ່ໃນເມືອງຫນີອອກໄປ ແລະຢ່າໃຫ້ຄົນທີ່ຢູ່ນອກເມືອງນັ້ນເຂົ້າມາ.</w:t>
      </w:r>
      <w:r>
        <w:rPr>
          <w:vertAlign w:val="superscript"/>
        </w:rPr>
        <w:t>22</w:t>
      </w:r>
      <w:r>
        <w:t>ເພາະ­ວ່າວັນເຫລົ່ານີ້ຄືວັນແຫ່ງການລົງໂທດ ເພື່ອໃຫ້ສິ່ງສາ­ຣະ­ພັດທີ່ຖືກຂຽນໄວ້ຈະສຳເລັດເປັນຈິງທຸກປະການ.</w:t>
      </w:r>
      <w:r>
        <w:rPr>
          <w:vertAlign w:val="superscript"/>
        </w:rPr>
        <w:t>23</w:t>
      </w:r>
      <w:r>
        <w:t>ຫນ້າເວ­ທະ­ນາຕໍ່ຜູ້­ຍິງທີ່ມີທ້ອງແລະມີລູກອ່ອນກິນນົມໃນວັນເຫລົ່າ­ນັ້ນ ເພາະຈະມີຄວາມ­ທຸກລຳບາກເກີດຂຶ້ນເທິງແຜ່ນດິນແລະພຣະ­ພິ­ໂຣດຈະຕົກແກ່ຄົນເຫລົ່ານັ້ນ.</w:t>
      </w:r>
      <w:r>
        <w:rPr>
          <w:vertAlign w:val="superscript"/>
        </w:rPr>
        <w:t>24</w:t>
      </w:r>
      <w:r>
        <w:t>ແລ້ວພວກເຂົາຈະລົ້ມລົງດ້ວຍຄົມດາບແລະຖືກກວາດໄປເປັນຊະ­ເລີຍໃນທົ່ວທຸກປະເທດແລະຄົນຕ່າງຊາດຈະຢຽບຢ່ຳນະຄອນເຢ­ຣູ­ຊາ­ເລັມ ຈົນກວ່າຈະຄົບກຳນົດເວ­ລາຂອງພວກເຂົາ.</w:t>
      </w:r>
      <w:r>
        <w:rPr>
          <w:vertAlign w:val="superscript"/>
        </w:rPr>
        <w:t>25</w:t>
      </w:r>
      <w:r>
        <w:t>ຈະມີຫມາຍສຳ­ຄັນໃນດວງອາ­ທິດ, ດວງຈັນ, ແລະດວງດາວ ໃນໂລກນີ້ ຊົນຊາດຕ່າງໆຈະໄດ້ຮັບຄວາມ­ເຈັບປວດ ພົບກັບຄວາມຫມົດຫວັງ ເພາະສຽງກ້ອງອັນໃຫຍ່ຫລວງຂອງທະ­ເລແລະຟອງນ້ຳ.</w:t>
      </w:r>
      <w:r>
        <w:rPr>
          <w:vertAlign w:val="superscript"/>
        </w:rPr>
        <w:t>26</w:t>
      </w:r>
      <w:r>
        <w:t>ຈະມີຄົນລົ້ມຕາຍ ເພາະຄວາມຢ້ານ ດ້ວຍຄວາມຫວາດຫວັ່ນຕໍ່ສິ່ງທີ່ຈະບັງເກີດຂື້ນໃນໂລກ ເພາະຣິດເດດແຫ່ງສະຫວັນຈະສັ່ນສະທ້ານຫວັ່ນ­ໄຫວ.</w:t>
      </w:r>
      <w:r>
        <w:rPr>
          <w:vertAlign w:val="superscript"/>
        </w:rPr>
        <w:t>27</w:t>
      </w:r>
      <w:r>
        <w:t>ພວກເຂົາຈະເຫັນບຸດມະ­ນຸດສະ­ເດັດມາໃນເມກ ດ້ວຍຣິດອໍານາດແລະສະ­ຫງ່າຣາ­ສີອັນຍິ່ງໃຫຍ່.</w:t>
      </w:r>
      <w:r>
        <w:rPr>
          <w:vertAlign w:val="superscript"/>
        </w:rPr>
        <w:t>28</w:t>
      </w:r>
      <w:r>
        <w:t>ເມື່ອເຫດ­ການເຫລົ່ານີ້ທັງຫມົດເລີ່ມ­ຕົ້ນ­ເກີດຂຶ້ນ ຈົ່ງລຸກຂື້ນແລະເງີຍຫນ້າຂຶ້ນ, ເພາະການປົດປ່ອຍຂອງທ່ານມາໃກ້ແລ້ວ.”</w:t>
      </w:r>
      <w:r>
        <w:rPr>
          <w:vertAlign w:val="superscript"/>
        </w:rPr>
        <w:t>29</w:t>
      </w:r>
      <w:r>
        <w:t>ພຣະເຢຊູເຈົ້າກ່າວກັບເຂົາເປັນຄຳອຸ­ປະ­ມາວ່າ, “ຈົ່ງເບິ່ງຕົ້ນເດື່ອເທດແລະຕົ້ນ­ໄມ້ທັງຫມົດ.</w:t>
      </w:r>
      <w:r>
        <w:rPr>
          <w:vertAlign w:val="superscript"/>
        </w:rPr>
        <w:t>30</w:t>
      </w:r>
      <w:r>
        <w:t>ເມື່ອຕົ້ນພວກມັນປົ່ງໃບອອກແລ້ວ ທ່ານກໍຈະຮູ້ວ່າຣະ­ດູຮ້ອນໃກ້ຈະເຖິງແລ້ວ.</w:t>
      </w:r>
      <w:r>
        <w:rPr>
          <w:vertAlign w:val="superscript"/>
        </w:rPr>
        <w:t>31</w:t>
      </w:r>
      <w:r>
        <w:t>ຢ່າງດຽວກັນນັ້ນ, ເມື່ອທ່ານເຫັນເຫດ­ການເຫລົ່າ­ນີ້ເກີດຂຶ້ນ ຈົ່ງຮູ້ວ່າຣາ­ຊະອາ­ນາ­ຈັກຂອງພຣະ­ເຈົ້າໃກ້ຈະເຖິງແລ້ວ.</w:t>
      </w:r>
      <w:r>
        <w:rPr>
          <w:vertAlign w:val="superscript"/>
        </w:rPr>
        <w:t>32</w:t>
      </w:r>
      <w:r>
        <w:t>ເຮົາບອກຄວາມຈິງແກ່ທ່ານວ່າ ຄົນໃນຍຸກນີ້ຈະບໍ່ລ່ວງລັບໄປ ຈົນກວ່າເຫດ­ການເຫລົ່ານີ້­ຈະເກີດຂຶ້ນ.</w:t>
      </w:r>
      <w:r>
        <w:rPr>
          <w:vertAlign w:val="superscript"/>
        </w:rPr>
        <w:t>33</w:t>
      </w:r>
      <w:r>
        <w:t>ຟ້າແລະດິນຈະລ່ວງພົ້ນໄປ, ແຕ່ຖ້ອຍຄຳຂອງເຮົາຈະບໍ່ສູນຫາຍໄປຈັກເທື່ອ.</w:t>
      </w:r>
      <w:r>
        <w:rPr>
          <w:vertAlign w:val="superscript"/>
        </w:rPr>
        <w:t>34</w:t>
      </w:r>
      <w:r>
        <w:t>ແຕ່ຈົ່ງຣະ­ວັງຕົວທ່ານໃຫ້ດີ ຢ່າໃຫ້ໃຈຂອງພວກທ່ານຫນັກໄປໃນການກິນລ້ຽງແລະ, ຄວາມມົວ­ເມົາແລະວິຕົກກັງ­ວົນໃນຊີ­ວິດ ເພາະວັນນັ້ນຈະມາເຖິງພວກທ່ານໃນທັນທີເຫມືອນດັ່ງກັບດັກ.</w:t>
      </w:r>
      <w:r>
        <w:rPr>
          <w:vertAlign w:val="superscript"/>
        </w:rPr>
        <w:t>35</w:t>
      </w:r>
      <w:r>
        <w:t>ເພາະສິ່ງນີ້ຈະຕົກໃສ່ທຸກຄົນ ທີ່ມີຊີວິດຢູ່ເທິງແຜ່ນ­ດິນໂລກ.</w:t>
      </w:r>
      <w:r>
        <w:rPr>
          <w:vertAlign w:val="superscript"/>
        </w:rPr>
        <w:t>36</w:t>
      </w:r>
      <w:r>
        <w:t>ແຕ່ຈົ່ງເຝົ້າຣະ­ວັງຕະຫລອດເວລາ, ຈົ່ງອະທິຖານເພື່ອທ່ານຈະເຂັ້ມແຂງຈົນສາມາດຫລີກຫນີ ຈາກເຫດ­ການທີ່ຈະ­ເກີດຂື້ນ ແລະເພື່ອຈະຍຶດຫມັ້ນຢູ່ຕໍ່­ຫນ້າຂອງບຸດມະ­ນຸດໄດ້.”</w:t>
      </w:r>
      <w:r>
        <w:rPr>
          <w:vertAlign w:val="superscript"/>
        </w:rPr>
        <w:t>37</w:t>
      </w:r>
      <w:r>
        <w:t>ໃນຊ່ວງເວລາກາງ­ເວັນ ພຣະ­ອົງສັ່ງ­ສອນຢູ່ໃນບໍ­ຣິເວນພຣະວິຫານ, ສ່ວນຕອນກາງ­ຄືນກໍສະ­ເດັດອອກໄປຂ້າງນອກ ເພື່ອອະທິຖານຢູ່ທີ່ພູເຂົາຫມາກ­ກອກ­ເທດ.</w:t>
      </w:r>
      <w:r>
        <w:rPr>
          <w:vertAlign w:val="superscript"/>
        </w:rPr>
        <w:t>38</w:t>
      </w:r>
      <w:r>
        <w:t>ມີຝູງຄົນມາລໍຖ້າຟັງຄຳສອນຂອງພຣະ­ອົງໃນບໍ­ຣິ­ເວນພຣະວິຫານຕັ້ງແຕ່ຂ້ອນເຊົ້າ.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ເມື່ອໃກ້ຈະຮອດເທດສະ­ການກິນເຂົ້າ­ຈີ່ບໍ່ມີເຊື້ອແປ້ງທີ່ເອີ້ນວ່າປັດ­ສະຄາ­.</w:t>
      </w:r>
      <w:r>
        <w:rPr>
          <w:vertAlign w:val="superscript"/>
        </w:rPr>
        <w:t>2</w:t>
      </w:r>
      <w:r>
        <w:t>ພວກຫົວຫນ້າປະ­ໂລ­ຫິດແລະພວກ­ທັມະຈານ ກໍປຶກສາກັນວ່າ ຈະເຮັດຢ່າງໃດດີຈິ່ງຈະຂ້າພຣະເຢຊູໄດ້ ເພາະເຂົາຢ້ານປະຊາຊົນ.</w:t>
      </w:r>
      <w:r>
        <w:rPr>
          <w:vertAlign w:val="superscript"/>
        </w:rPr>
        <w:t>3</w:t>
      </w:r>
      <w:r>
        <w:t>ຊາ­ຕານໄດ້ເຂົ້າສູນໃຈຢູ­ດາອິ­ສະ­ກາ­ຣີ­ອົດ ຊຶ່ງເປັນຄົນຫນຶ່ງໃນພວກສາວົກສິບສອງຄົນ.</w:t>
      </w:r>
      <w:r>
        <w:rPr>
          <w:vertAlign w:val="superscript"/>
        </w:rPr>
        <w:t>4</w:t>
      </w:r>
      <w:r>
        <w:t>ຢູ­ດາໄດ້ອອກໄປປຶກ­ສາກັບພວກຫົວຫນ້າປະ­ໂລ­ຫິດແລະພວກນາຍທະ­ຫານ ເຖິງແຜນການທີ່ເພິ່ນຈະມອບພຣະເຢຊູເຈົ້າໃຫ້ກັບພວກເຂົາ.</w:t>
      </w:r>
      <w:r>
        <w:rPr>
          <w:vertAlign w:val="superscript"/>
        </w:rPr>
        <w:t>5</w:t>
      </w:r>
      <w:r>
        <w:t>ຄົນເຫລົ່າ­ນັ້ນດີ­ໃຈຫລາຍແລະຕົກ­ລົງກັນວ່າຈະເອົາເງິນໃຫ້ແກ່ຢູ­ດາ.</w:t>
      </w:r>
      <w:r>
        <w:rPr>
          <w:vertAlign w:val="superscript"/>
        </w:rPr>
        <w:t>6</w:t>
      </w:r>
      <w:r>
        <w:t>ສ່ວນຢູ­ດາຈິ່ງຕອບຕົກລົງ ແລະພະຍາຍາມຊອກຫາໂອ­ກາດທີ່ຈະມອບພຣະ­ອົງໃຫ້ແກ່ພວກເຂົາ ໃນສະຖານທີ່ຫ່າງໄກຈາກປະຊາຊົນ.</w:t>
      </w:r>
      <w:r>
        <w:rPr>
          <w:vertAlign w:val="superscript"/>
        </w:rPr>
        <w:t>7</w:t>
      </w:r>
      <w:r>
        <w:t>ເມື່ອເຖິງວັນກິນເຂົ້າ­ຈີ່ບໍ່ມີເຊື້ອແປ້ງ ເຊິ່ງເປັນວັນທີ່ລູກແກະປັດ­ສະ­ຄາຕ້ອງຖືກຖວາຍເປັນເຄື່ອງບູຊາ.</w:t>
      </w:r>
      <w:r>
        <w:rPr>
          <w:vertAlign w:val="superscript"/>
        </w:rPr>
        <w:t>8</w:t>
      </w:r>
      <w:r>
        <w:t>ພຣະເຢຊູເຈົ້າຈິ່ງໃຊ້ເປ­ໂຕແລະໂຢ­ຮັນໄປໂດຍສັ່ງເຂົາວ່າ, “ຈົ່ງໄປແລະຈັດແຈງອາຫານປັດ­ສະ­ຄາສຳລັບພວກເຮົາ ເພື່ອທີ່ຈະໄດ້ຮັບປະທານຮ່ວມກັນ.”</w:t>
      </w:r>
      <w:r>
        <w:rPr>
          <w:vertAlign w:val="superscript"/>
        </w:rPr>
        <w:t>9</w:t>
      </w:r>
      <w:r>
        <w:t>ເຂົາທູນຖາມພຣະ­ອົງວ່າ, “ພຣະອົງຢາກຈະໃຫ້ພວກຂ້າ­ນ້ອຍໄປຈັດຕຽມໄວ້ບ່ອນໃດ?”</w:t>
      </w:r>
      <w:r>
        <w:rPr>
          <w:vertAlign w:val="superscript"/>
        </w:rPr>
        <w:t>10</w:t>
      </w:r>
      <w:r>
        <w:t>ພຣະ­ເຢຊູເຈົ້າຕອບພວກເຂົາວ່າ, “ຟັງເດີ, ເມື່ອພວກທ່ານເຂົ້າໄປໃນເມືອງ, ຈະມີຊາຍຄົນຫນຶ່ງແບກຫມໍ້ນ້ຳມາພົບທ່ານ ຈົ່ງຕາມເຂົ້າໃນເຮືອນທີ່ຜູ້ນັ້ນຈະເຂົ້າໄປ.</w:t>
      </w:r>
      <w:r>
        <w:rPr>
          <w:vertAlign w:val="superscript"/>
        </w:rPr>
        <w:t>11</w:t>
      </w:r>
      <w:r>
        <w:t>ແລ້ວບອກກັບເຈົ້າເຮືອນນັ້ນວ່າ ‘ອາ­ຈານໃຫ້ຖາມທ່ານວ່າ, "ຫ້ອງຮັບ­ແຂກທີ່ເຮົາຈະກິນປັດ­ສະ­ຄາກັບພວກສາ­ວົກຂອງເຮົາຢູ່ທີ່ໃດ?’"</w:t>
      </w:r>
      <w:r>
        <w:rPr>
          <w:vertAlign w:val="superscript"/>
        </w:rPr>
        <w:t>12</w:t>
      </w:r>
      <w:r>
        <w:t>ເຂົາຈະຊີ້ໃຫ້ພວກທ່ານເຫັນຫ້ອງໃຫຍ່ຊັ້ນເທິງ ທີ່ຕົກແຕ່ງໄວ້ແລ້ວ,"</w:t>
      </w:r>
      <w:r>
        <w:rPr>
          <w:vertAlign w:val="superscript"/>
        </w:rPr>
        <w:t>13</w:t>
      </w:r>
      <w:r>
        <w:t>ດັ່ງນັ້ນ, ພວກເຂົາຈິ່ງໄປແລະພົບທຸກສິ່ງເຫມືອນຢ່າງພຣະ­ອົງຊົງກ່າວແກ່ພວກເຂົາ, ແລ້ວພວກເຂົາໄດ້ຈັດຕຽມອາຫານປັດ­ສະ­ຄາທີ່ນັ້ນ.</w:t>
      </w:r>
      <w:r>
        <w:rPr>
          <w:vertAlign w:val="superscript"/>
        </w:rPr>
        <w:t>14</w:t>
      </w:r>
      <w:r>
        <w:t>ເມື່ອເຖິງໂມງແລ້ວ ພຣະ­ອົງຊົງນັ່ງລົງກັບພວກອັກຄະສາວົກ.</w:t>
      </w:r>
      <w:r>
        <w:rPr>
          <w:vertAlign w:val="superscript"/>
        </w:rPr>
        <w:t>15</w:t>
      </w:r>
      <w:r>
        <w:t>ພຣະ­ອົງກ່າວກັບພວກເຂົາວ່າ, “ເຮົາມີຄວາມປາ­ຖນາຢ່າງຍິ່ງ ທີ່ຈະກິນອາຫານປັດສະ­ຄານີ້ກັບພວກທ່ານ ກ່ອນເຮົາຈະຕ້ອງທຸກ­ທໍ­ຣະ­ມານ.</w:t>
      </w:r>
      <w:r>
        <w:rPr>
          <w:vertAlign w:val="superscript"/>
        </w:rPr>
        <w:t>16</w:t>
      </w:r>
      <w:r>
        <w:t>ເພາະເຮົາບອກພວກທ່ານທັງ­ຫລາຍວ່າ, ເຮົາຈະບໍ່ກິນປັດ­ສະ­ຄານີ້ອີກ ຈົນກວ່າສິ່ງນັ້ນຈະສຳເລັດໃນຣາ­ຊະອານາຈັກຂອງພຣະ­ເຈົ້າ.”</w:t>
      </w:r>
      <w:r>
        <w:rPr>
          <w:vertAlign w:val="superscript"/>
        </w:rPr>
        <w:t>17</w:t>
      </w:r>
      <w:r>
        <w:t>ແລ້ວພຣະ­ເຢຊູເຈົ້າຊົງຈັບເອົາຈອກແລະເມື່ອພຣະອົງຊົງໂມທະນາຂອບພຣະ­ຄຸນແລ້ວ ຊົງກ່າວວ່າ, “ຈົ່ງເອົາຈອກນີ້ແຈກຢາຍໃນພວກທ່ານ.</w:t>
      </w:r>
      <w:r>
        <w:rPr>
          <w:vertAlign w:val="superscript"/>
        </w:rPr>
        <w:t>18</w:t>
      </w:r>
      <w:r>
        <w:t>ເພາະເຮົາບອກທ່ານທັງ­ຫລາຍວ່າ ເຮົາຈະບໍ່ດື່ມ­ຈາກຜົນອະ­ງຸ່ນອີກ ຈົນກວ່າຣາ­ຊະອາ­ນາ­ຈັກຂອງພຣະ­ເຈົ້າຈະມາເຖິງ.”</w:t>
      </w:r>
      <w:r>
        <w:rPr>
          <w:vertAlign w:val="superscript"/>
        </w:rPr>
        <w:t>19</w:t>
      </w:r>
      <w:r>
        <w:t>ແລ້ວພຣະ­ເຢຊູເຈົ້າຊົງຈັບເຂົ້າ­ຈີ່ມາແລະເມື່ອໂມ­ທະ­ນາຂອບພຣະ­ຄຸນແລ້ວ ພຣະອົງຊົງຫັກເຂົ້າ­ຈີ່ ແລະຊົງກ່າວວ່າ, “ນີ້ ຄືກາຍຂອງເຮົາທີ່ໃຫ້ແກ່ທ່ານທັງ­ຫລາຍ, ຈົ່ງເຮັດຢ່າງນີ້ ເພື່ອເປັນທີ່ຣະນຶກເຖິງເຮົາ.”</w:t>
      </w:r>
      <w:r>
        <w:rPr>
          <w:vertAlign w:val="superscript"/>
        </w:rPr>
        <w:t>20</w:t>
      </w:r>
      <w:r>
        <w:t>ພຣະອົງຊົງຈັບເອົາຈອກນັ້ນ ດ້ວຍອາການຢ່າງດຽວກັນຫລັງຮັບປະ­ທານເຂົ້າແລງແລ້ວ, ແລະກ່າວວ່າ, “ຈອກນີ້ເປັນພັນທະສັນ­ຍາໃຫມ່ໃນເລືອດຂອງເຮົາ ທີ່ຖອກອອກເພື່ອພວກທ່ານ."</w:t>
      </w:r>
      <w:r>
        <w:rPr>
          <w:vertAlign w:val="superscript"/>
        </w:rPr>
        <w:t>21</w:t>
      </w:r>
      <w:r>
        <w:t>ຈົ່ງຕັ້ງໃຈຟັງໃຫ້ດີ, ມືຄົນຫນຶ່ງທີ່ທໍ­ຣະຍົດເຮົາຢູ່ຮ່ວມໂຕະກັບເຮົາທີ່ນີ້.</w:t>
      </w:r>
      <w:r>
        <w:rPr>
          <w:vertAlign w:val="superscript"/>
        </w:rPr>
        <w:t>22</w:t>
      </w:r>
      <w:r>
        <w:t>ເພາະອັນທີ່ຈິງບຸດມະ­ນຸດຈະເປັນໄປຕາມທີ່ໄດ້ກຳນົດໄວ້ແລ້ວ, ແຕ່ວິ­ບັດແກ່ຊາຍຜູ້ນັ້ນຜ່ານທາງຜູ້ທີ່ເຂົາໄດ້ທໍ­ຣະຍົດ!"</w:t>
      </w:r>
      <w:r>
        <w:rPr>
          <w:vertAlign w:val="superscript"/>
        </w:rPr>
        <w:t>23</w:t>
      </w:r>
      <w:r>
        <w:t>ພວກສາ­ວົກກໍເລີ່ມ­ຕົ້ນຖາມກັນເອງ ວ່າໃຜໃນພວກເຂົາທີ່ຈະເຮັດເຊັ່ນນັ້ນ.</w:t>
      </w:r>
      <w:r>
        <w:rPr>
          <w:vertAlign w:val="superscript"/>
        </w:rPr>
        <w:t>24</w:t>
      </w:r>
      <w:r>
        <w:t>ມີ­ການໂຕ້ຖຽງກັນເກີດຂຶ້ນໃນພວກສາວົກວ່າໃນພວກເພິ່ນທີ່ຖືວ່າເປັນຜູ້ໃຫຍ່ທີ່ສຸດ.</w:t>
      </w:r>
      <w:r>
        <w:rPr>
          <w:vertAlign w:val="superscript"/>
        </w:rPr>
        <w:t>25</w:t>
      </w:r>
      <w:r>
        <w:t>ພຣະ­ເຢຊູເຈົ້າຈິ່ງກ່າວກັບພວກເພິ່ນວ່າ, “ບັນດາກະສັດຂອງຄົນຕ່າງຊາດເປັນເຈົ້ານາຍແລະມີອຳ­ນາດເຫນືອພວກເຂົາ ແລະໄດ້ຮັບການເອີ້ນເພິ່ນວ່າເປັນຜຸ້ຄອບຄອງທີ່ມີກຽດ.</w:t>
      </w:r>
      <w:r>
        <w:rPr>
          <w:vertAlign w:val="superscript"/>
        </w:rPr>
        <w:t>26</w:t>
      </w:r>
      <w:r>
        <w:t>ແຕ່ບໍ່ເປັນຢ່າງນັ້ນໃນພວກທ່ານ. ແທນທີ່ຈະເປັນຢ່າງນັ້ນ ຂໍໃຫ້ຄົນທີ່ຍິ່ງໃຫຍ່ທີ່ສຸດໃນພວກທ່ານ, ຈົ່ງເປັນເຫມືອນກັບຜູ້ທີ່ເລັກນ້ອຍທີ່ສຸດ, ແລະຂໍໃຫ້ຜູ້ທີ່ເປັນຄົນສຳຄັນທີ່ສຸດ ຈົ່ງເປັນເຫມືອນກັບຄົນຮັບໃຊ້.</w:t>
      </w:r>
      <w:r>
        <w:rPr>
          <w:vertAlign w:val="superscript"/>
        </w:rPr>
        <w:t>27</w:t>
      </w:r>
      <w:r>
        <w:t>ເພາະວ່າໃຜທີ່ຍິ່ງໃຫຍ່ກວ່າກັນ? ຄົນທີ່ນັ່ງຢູ່ໂຕະ, ຫລືຄົນທີ່ຮັບໃຊ້ ຄົນທີ່ນັ່ງຢູ່ໂຕະບໍ່ແມ່ນບໍ? ເຮົາຢູ່ຖ້າມ­ກາງພວກທ່ານເຫມືອນກັບເປັນຄົນທີ່ຮັບໃຊ້.</w:t>
      </w:r>
      <w:r>
        <w:rPr>
          <w:vertAlign w:val="superscript"/>
        </w:rPr>
        <w:t>28</w:t>
      </w:r>
      <w:r>
        <w:t>ແຕ່ພວກທ່ານເປັນຄົນທີ່ຍັງຢູ່ກັບເຮົາເມື່ອເຮົາເຂົ້າສູ່ການທົດລອງ.</w:t>
      </w:r>
      <w:r>
        <w:rPr>
          <w:vertAlign w:val="superscript"/>
        </w:rPr>
        <w:t>29</w:t>
      </w:r>
      <w:r>
        <w:t>ເຮົາໄດ້ມອບຣາຊະອານາຈັກໃຫ້ແກ່ທ່ານ ຢ່າງທີ່ພຣະ­ບິ­ດາເຈົ້າຂອງເຮົາໄດ້ມອບຣາຊະອານາຈັກໃຫ້ແກ່ເຮົາ.</w:t>
      </w:r>
      <w:r>
        <w:rPr>
          <w:vertAlign w:val="superscript"/>
        </w:rPr>
        <w:t>30</w:t>
      </w:r>
      <w:r>
        <w:t>ເພື່ອທີ່ພວກທ່ານຈະໄດ້ກິນແລະດື່ມທີ່ໂຕະຂອງເຮົາໃນຣາ­ຊະອານາຈັກຂອງເຮົາ, ແລະເພື່ອພວກທ່ານຈະໄດ້ນັ່ງເທິງບັນ­ລັງເພື່ອພິພາກ­ສາທັງສິບສອງເຜົ່າຂອງອິ­ສຣາ­ເອນ.</w:t>
      </w:r>
      <w:r>
        <w:rPr>
          <w:vertAlign w:val="superscript"/>
        </w:rPr>
        <w:t>31</w:t>
      </w:r>
      <w:r>
        <w:t>ຊີ­ໂມນເອີຍ, ຊີ­ໂມນເອີຍ ຈົ່ງຣະວັງໃຫ້ດີ, ຊາ­ຕານໄດ້ຂໍທີ່ຈະທຳຮ້າຍທ່ານ ມັນຈະຝັດຮ່ອນທ່ານເຫມືອນຝັດເຂົ້າ­ສາລີ.</w:t>
      </w:r>
      <w:r>
        <w:rPr>
          <w:vertAlign w:val="superscript"/>
        </w:rPr>
        <w:t>32</w:t>
      </w:r>
      <w:r>
        <w:t>ແຕ່ເຮົາໄດ້ອະທິຖານສຳ­ລັບທ່ານ ເພື່ອຄວາມເຊື່ອຂອງທ່ານຈະບໍ່ລົ້ມລົງ. ຫລັງຈາກທີ່ທ່ານໄດ້ຫັນກັບຄືນມາແລ້ວ, ທ່ານຈົ່ງຫນູນກຳລັງພີ່­ນ້ອງຂອງທ່ານ.”</w:t>
      </w:r>
      <w:r>
        <w:rPr>
          <w:vertAlign w:val="superscript"/>
        </w:rPr>
        <w:t>33</w:t>
      </w:r>
      <w:r>
        <w:t>ເປໂຕທູນພຣະ­ອົງວ່າ, “ອົງພຣະຜູ້ເປັນເຈົ້າເອີຍ, ຂ້າ­ນ້ອຍພ້ອມທີ່ຈະໄປກັບພຣະອົງ, ບໍ່ວ່າຈະຕ້ອງຕິດຄຸກ ຫລືຕາຍກໍຕາມ.”</w:t>
      </w:r>
      <w:r>
        <w:rPr>
          <w:vertAlign w:val="superscript"/>
        </w:rPr>
        <w:t>34</w:t>
      </w:r>
      <w:r>
        <w:t>ພຣະເຢຊູເຈົ້າກ່າວວ່າ, “ ເປ­ໂຕເອີຍ, ໃນວັນນີ້, ທ່ານຈະໄດ້ປະ­ຕິ­ເສດວ່າບໍ່ຮູ້­ຈັກເຮົາເຖິງສາມເທື່ອ ກ່ອນໄກ່ຂັນ.”</w:t>
      </w:r>
      <w:r>
        <w:rPr>
          <w:vertAlign w:val="superscript"/>
        </w:rPr>
        <w:t>35</w:t>
      </w:r>
      <w:r>
        <w:t>ແລ້ວພຣະເຢຊູເຈົ້າຊົງກ່າວກັບພວກສາວົກວ່າ, “ເມື່ອເຮົາໄດ້ໃຊ້ທ່ານທັງ­ຫລາຍອອກໄປ ໂດຍບໍ່ມີກະ­ເປົາເງິນ, ບໍ່ມີຖົງໃສ່ອາຫານ, ຫລືເກີບນັ້ນ, ພວກທ່ານໄດ້ຂາດ­ເຂີນສິ່ງໃດແດ່?” ພວກເຂົາທູນຕອບວ່າ, “ບໍ່ໄດ້ຂາດ­ເຂີນສິ່ງໃດເລີຍ.”</w:t>
      </w:r>
      <w:r>
        <w:rPr>
          <w:vertAlign w:val="superscript"/>
        </w:rPr>
        <w:t>36</w:t>
      </w:r>
      <w:r>
        <w:t>ພຣະ­ອົງຈິ່ງກ່າວກັບພວກເພິ່ນວ່າ, “ແຕ່ຕອນ­ນີ້ ຄົນທີ່ມີກະ­ເປົາເງິນ ກໍໃຫ້ຖືຕິດຕົວໄປແລະຖົງໃສ່ອາຫານກໍໃຫ້ຖືໄປເຫມືອນກັນ, ຄົນທີ່ບໍ່ມີດາບກໍໃຫ້ຂາຍເສື້ອຄຸມຂອງຕົນ ແລ້ວຊື້ດາບມາ.</w:t>
      </w:r>
      <w:r>
        <w:rPr>
          <w:vertAlign w:val="superscript"/>
        </w:rPr>
        <w:t>37</w:t>
      </w:r>
      <w:r>
        <w:t>ເພາະເຮົາບອກທ່ານວ່າ, ສິ່ງທີ່ຂຽນໄວ້ກ່ຽວກັບເຮົາຈະຕ້ອງສຳເລັດ, ‘ທ່ານຖືກນັບເຂົ້າກັບຄົນອະ­ທັມ’ ເພາະຄຳທຳນວຍກ່ຽວກັບເຮົານັ້ນກໍຈະຕ້ອງສຳ­ເລັດ.”</w:t>
      </w:r>
      <w:r>
        <w:rPr>
          <w:vertAlign w:val="superscript"/>
        </w:rPr>
        <w:t>38</w:t>
      </w:r>
      <w:r>
        <w:t>ແລ້ວພວກເຂົາທູນພຣະອົງວ່າ, “ອົງພຣະຜູ້ເປັນເຈົ້າ, ເບິ່ງແມ ມີດາບສອງດວງຢູ່ທີ່ນີ້” ແລະພຣະອົງຊົງຕອບເຂົາວ່າ, “ພໍ­ແລ້ວ.”</w:t>
      </w:r>
      <w:r>
        <w:rPr>
          <w:vertAlign w:val="superscript"/>
        </w:rPr>
        <w:t>39</w:t>
      </w:r>
      <w:r>
        <w:t>ຫລັງກິນອາຫານແລງ, ພຣະເຢຊູເຈົ້າໄດ້ສະ­ເດັດໄປຍັງພູເຂົາຫມາກກອກ­ເທດຕາມເຄີຍ ແລະພວກສາ­ວົກໄດ້ຕາມພຣະ­ອົງໄປ.</w:t>
      </w:r>
      <w:r>
        <w:rPr>
          <w:vertAlign w:val="superscript"/>
        </w:rPr>
        <w:t>40</w:t>
      </w:r>
      <w:r>
        <w:t>ເມື່ອພວກເຂົາມາເຖິງ, ພຣະ­ອົງຊົງກ່າວກັບເຂົາວ່າ, “ຈົ່ງອະທິຖານ ເພື່ອທີ່ພວກທ່ານຈະບໍ່ໄດ້ເຂົ້າໃນການທົດລອງ.”</w:t>
      </w:r>
      <w:r>
        <w:rPr>
          <w:vertAlign w:val="superscript"/>
        </w:rPr>
        <w:t>41</w:t>
      </w:r>
      <w:r>
        <w:t>ພຣະ­ອົງສະ­ເດັດອອກໄປຫ່າງຈາກພວກເຂົາປະມານຄວ່າງກ້ອນຫີນເຖິງ. ພຣະອົງຊົງຄຸ­ເຂົ່າລົງແລະອະທິຖານວ່າ,</w:t>
      </w:r>
      <w:r>
        <w:rPr>
          <w:vertAlign w:val="superscript"/>
        </w:rPr>
        <w:t>42</w:t>
      </w:r>
      <w:r>
        <w:t>“ພຣະ­ບິ­ດາເຈົ້າເອີຍ, ຖ້າຫາກເປັນນໍ້າພຣະ­ທັຍຂອງພຣະອົງ ຂໍຊົງເລື່ອນຈອກນີ້ອອກໄປຈາກຂ້າພຣະອົງຖ້ອນ. ແຕ່ຢ່າງ­ໃດກໍຕາມ, ຢ່າໃຫ້ເປັນໄປຕາມໃຈຂອງຂ້າພຣະອົງ, ແຕ່ໃຫ້ເປັນຕາມພຣະປະສົງຂອງພຣະ­ບິດາເຈົ້າເຖີ້ນ.”</w:t>
      </w:r>
      <w:r>
        <w:rPr>
          <w:vertAlign w:val="superscript"/>
        </w:rPr>
        <w:t>43</w:t>
      </w:r>
      <w:r>
        <w:t>ແລ້ວມີເທວະດາຕົນຫນຶ່ງຈາກສະຫວັນມາປາກົດແກ່ພຣະອົງ, ຊູກຳ­ລັງພຣະ­ອົງຂຶ້ນ.</w:t>
      </w:r>
      <w:r>
        <w:rPr>
          <w:vertAlign w:val="superscript"/>
        </w:rPr>
        <w:t>44</w:t>
      </w:r>
      <w:r>
        <w:t>ເມື່ອພຣະອົງຊົງທົນທຸກ ພຣະ­ອົງກໍຍິ່ງອະທິຖານຢ່າງຈິງຈັງຫລາຍຂຶ້ນ, ຈົນເຫື່ອຂອງພຣະ­ອົງເກີດເປັນເຫມືອນເລືອດເມັດໃຫຍ່ໄຫລຢາດລົງສູ່ພື້ນດິນ.</w:t>
      </w:r>
      <w:r>
        <w:rPr>
          <w:vertAlign w:val="superscript"/>
        </w:rPr>
        <w:t>45</w:t>
      </w:r>
      <w:r>
        <w:t>ພຣະອົງຊົງລຸກ­ຂຶ້ນຈາກການອະທິຖານ ແລະສະເດັດມາຫາພວກສາ­ວົກແລະຊົງເຫັນວ່າພວກເຂົາກຳ­ລັງນອນຫລັບຢູ່ ເພາະຄວາມ­ທຸກໂສກເສົ້າ,</w:t>
      </w:r>
      <w:r>
        <w:rPr>
          <w:vertAlign w:val="superscript"/>
        </w:rPr>
        <w:t>46</w:t>
      </w:r>
      <w:r>
        <w:t>ພຣະອົງຈິ່ງຖາມພວກເຂົາວ່າ, “ເປັນຫຍັງຈິ່ງຍັງນອນຫລັບຢູ່? ຈົ່ງລຸກ­ຂຶ້ນແລະອະທິຖານ ເພື່ອພວກທ່ານຈະບໍ່ຕົກໃນການທົດລອງ.”</w:t>
      </w:r>
      <w:r>
        <w:rPr>
          <w:vertAlign w:val="superscript"/>
        </w:rPr>
        <w:t>47</w:t>
      </w:r>
      <w:r>
        <w:t>ຂະນະທີ່ພຣະ­ອົງຊົງກ່າວຢູ່ນັ້ນ, ເບິ່ງແມ, ມີຄົນຈຳນວນ ຫລາຍປາກົດຕົວຂື້ນ ພ້ອມກັບຢູ­ດາຫນຶ່ງໃນສາວົກສິບສອງຄົນ ທີ່ໄດ້ນຳຫນ້າພວກເຂົາມາ ຢູ­ດາໄດ້ຫຍັບເຂົ້າມາໃກ້ພຣະເຢຊູເຈົ້າແລະຈູບພຣະ­ອົງ.</w:t>
      </w:r>
      <w:r>
        <w:rPr>
          <w:vertAlign w:val="superscript"/>
        </w:rPr>
        <w:t>48</w:t>
      </w:r>
      <w:r>
        <w:t>ແຕ່ພຣະ­ເຢຊູເຈົ້າຊົງຖາມວ່າ, “ຢູ­ດາເອີຍ, ເຈົ້າຈະທໍຣະຍົດຕໍ່ບຸດມະ­ນຸດດ້ວຍການຈູບບໍ?”</w:t>
      </w:r>
      <w:r>
        <w:rPr>
          <w:vertAlign w:val="superscript"/>
        </w:rPr>
        <w:t>49</w:t>
      </w:r>
      <w:r>
        <w:t>ເມື່ອພວກສາວົກທີ່ອ້ອມຮອບພຣະເຢຊູເຈົ້າຢູ່ ໄດ້ເຫັນວ່າແມ່ນຫຍັງຈະເກີດຂຶ້ນ, ພວກເຂົາຈິ່ງທູນພຣະ­ອົງວ່າ, ‘ອົງພຣະຜູ້ເປັນເຈົ້າ ຈະໃຫ້ພວກຂ້າ­ນ້ອຍເອົາດາບມາຕໍ່ສູ້ບໍ?”</w:t>
      </w:r>
      <w:r>
        <w:rPr>
          <w:vertAlign w:val="superscript"/>
        </w:rPr>
        <w:t>50</w:t>
      </w:r>
      <w:r>
        <w:t>ແລ້ວມີຜູ້ຫນຶ່ງໃນພວກເພິ່ນໄດ້ຟັນຄົນຮັບໃຊ້ຂອງມະ­ຫາປະໂຣ­ຫິດ ແລະຟັນຫູຂວາຂອງເຂົາຂາດ.</w:t>
      </w:r>
      <w:r>
        <w:rPr>
          <w:vertAlign w:val="superscript"/>
        </w:rPr>
        <w:t>51</w:t>
      </w:r>
      <w:r>
        <w:t>ພຣະ­ເຢຊູເຈົ້າກ່າວວ່າ, ເຊົາແມ “ພໍແລ້ວ” ແລ້ວພຣະ­ອົງຊົງບາຍຫູຄົນນັ້ນແລະຮັກສາເຂົາໃຫ້ຫາຍດີ.</w:t>
      </w:r>
      <w:r>
        <w:rPr>
          <w:vertAlign w:val="superscript"/>
        </w:rPr>
        <w:t>52</w:t>
      </w:r>
      <w:r>
        <w:t>ພຣະ­ເຢຊູເຈົ້າກ່າວກັບພວກຫົວຫນ້າປະ­ໂລ­ຫິດ ກັບພວກນາຍທະ­ຫານທີ່ຮັກ­ສາພຣະ­ວິ­ຫານ, ແລະພວກເຖົ້າແກ່ທີ່ອອກມາຕໍ່­ສູ້ພຣະ­ອົງນັ້ນວ່າ, “ພວກທ່ານອອກມາຕໍ່ສູ້ເຮັດຄືວ່າເຮົາເປັນໂຈນ, ດ້ວຍດາບແລະດ້ວຍຕະບອງບໍ?</w:t>
      </w:r>
      <w:r>
        <w:rPr>
          <w:vertAlign w:val="superscript"/>
        </w:rPr>
        <w:t>53</w:t>
      </w:r>
      <w:r>
        <w:t>ເມື່ອເຮົາຢູ່ກັບພວກທ່ານໃນພຣະ­ວິ­ຫານທຸກວັນນັ້ນ, ພວກທ່ານບໍ່ໄດ້ຍື່ນມືຕໍ່­ສູ້ເຮົາ, ແຕ່ນີ້ເປັນເວ­ລາຂອງທ່ານ, ແລະເປັນອຳ­ນາດແຫ່ງຄວາມມືດ.”</w:t>
      </w:r>
      <w:r>
        <w:rPr>
          <w:vertAlign w:val="superscript"/>
        </w:rPr>
        <w:t>54</w:t>
      </w:r>
      <w:r>
        <w:t>ພວກເຂົາຈັບກຸມພຣະ­ອົງ ແລະຄຸມພຣະ­ອົງໄປທີ່ເຮືອນຂອງມະ­ຫາປະ­ໂລ­ຫິດ, ແຕ່ເປ­ໂຕໄດ້ຕິດຕາມໄປຫ່າງໆ.</w:t>
      </w:r>
      <w:r>
        <w:rPr>
          <w:vertAlign w:val="superscript"/>
        </w:rPr>
        <w:t>55</w:t>
      </w:r>
      <w:r>
        <w:t>ຫລັງຈາກທີ່ພວກເຂົາດັງ­ໄຟທີ່ກາງ­ເດີ່ນບ້ານແລະນັ່ງລົງຢູ່ດ້ວຍກັນ ເປໂຕກໍເຂົ້າຢູ່ທ່າມກາງພວກເຂົາ.</w:t>
      </w:r>
      <w:r>
        <w:rPr>
          <w:vertAlign w:val="superscript"/>
        </w:rPr>
        <w:t>56</w:t>
      </w:r>
      <w:r>
        <w:t>ສາວໃຊ້ຄົນຫນຶ່ງເຫັນເປ­ໂຕນັ່ງຜີງໄຟຢູ່ ແລະເພັ່ງເບິ່ງແລ້ວເວົ້າວ່າ, “ຊາຍຄົນນີ້ຢູ່ກັບເພິ່ນນຳ.”</w:t>
      </w:r>
      <w:r>
        <w:rPr>
          <w:vertAlign w:val="superscript"/>
        </w:rPr>
        <w:t>57</w:t>
      </w:r>
      <w:r>
        <w:t>ແຕ່ເປ­ໂຕຕອບປະ­ຕິເສດແລະບອກວ່າ “ຍິງເອີຍ, ຂ້ອຍບໍ່ຮູ້­ຈັກເພິ່ນເລີຍ.”</w:t>
      </w:r>
      <w:r>
        <w:rPr>
          <w:vertAlign w:val="superscript"/>
        </w:rPr>
        <w:t>58</w:t>
      </w:r>
      <w:r>
        <w:t>ຫລັງຈາກນັ້ນບໍ່ດົນກໍມີຊາຍອີກຄົນຫນຶ່ງເຫັນເປໂຕແລະບອກວ່າ, “ເຈົ້າເປັນຄົນຫນຶ່ງໃນພວກເພິ່ນ” ແຕ່ເປ­ໂຕບອກວ່າ “ຊາຍເອີຍ, ຂ້ອຍບໍ່ໄດ້ເປັນ.”</w:t>
      </w:r>
      <w:r>
        <w:rPr>
          <w:vertAlign w:val="superscript"/>
        </w:rPr>
        <w:t>59</w:t>
      </w:r>
      <w:r>
        <w:t>ຫລັງຈາກນັ້ນປະ­ມານຫນຶ່ງຊົ່ວ­ໂມງ ກໍມີອີກຄົນຫນຶ່ງຢືນຢັນຢ່າງແຂງ­ແຮງ ວ່າ, “ແມ່ນແທ້­ແລ້ວ, ຊາຍຄົນນີ້ຢູ່ກັບຄົນນັ້ນດ້ວຍ, ເພາະລາວເປັນຄົນຄາ­ລີ­ເລ.”</w:t>
      </w:r>
      <w:r>
        <w:rPr>
          <w:vertAlign w:val="superscript"/>
        </w:rPr>
        <w:t>60</w:t>
      </w:r>
      <w:r>
        <w:t>ເປ­ໂຕຕອບວ່າ, “ຊາຍເອີຍ, ທີ່ທ່ານເວົ້ານັ້ນ ຂ້ອຍບໍ່ຮູ້ເລື່ອງເລີຍ” ໃນທັນ­ໃດນັ້ນ ຂະນະທີ່ເປ­ໂຕຍັງເວົ້າຢູ່ໄກ່ກໍຂັນ.</w:t>
      </w:r>
      <w:r>
        <w:rPr>
          <w:vertAlign w:val="superscript"/>
        </w:rPr>
        <w:t>61</w:t>
      </w:r>
      <w:r>
        <w:t>ອົງພຣະ­ຜູ້­ເປັນ­ເຈົ້າໄດ້ຊົງຫລຽວເບິ່ງເປ­ໂຕ, ແລ້ວເປ­ໂຕກໍຣະ­ນຶກເຖິງຖ້ອຍຄຳທີ່ອົງພຣະ­ຜູ້­ເປັນ­ເຈົ້າໄດ້ຊົງກ່າວແກ່ຕົນວ່າ, “ກ່ອນໄກ່ຂັນວັນນີ້ ທ່ານຈະປະ­ຕິ­ເສດເຮົາເຖິງສາມເທື່ອ.”</w:t>
      </w:r>
      <w:r>
        <w:rPr>
          <w:vertAlign w:val="superscript"/>
        </w:rPr>
        <w:t>62</w:t>
      </w:r>
      <w:r>
        <w:t>ເປ­ໂຕກໍອອກໄປຂ້າງນອກແລະຮ້ອງ­ໄຫ້ຢ່າງຂົມຂື່ນເປັນທຸກຫນັກໃຈ.</w:t>
      </w:r>
      <w:r>
        <w:rPr>
          <w:vertAlign w:val="superscript"/>
        </w:rPr>
        <w:t>63</w:t>
      </w:r>
      <w:r>
        <w:t>ພວກທີ່ຄຸມພຣະ­ເຢຊູເຈົ້າກໍເຍາະ­ເຍີ້ຍແລະທຸບຕີພຣະ­ອົງ.</w:t>
      </w:r>
      <w:r>
        <w:rPr>
          <w:vertAlign w:val="superscript"/>
        </w:rPr>
        <w:t>64</w:t>
      </w:r>
      <w:r>
        <w:t>ຫລັງຈາກທີ່ພວກເຂົາເອົາຜ້າມັດຕາພຣະ­ອົງແລ້ວ ກໍຖາມພຣະອົງວ່າ, “ທວາຍເບິ່ງດຸວ່າໃຜຕີເຈົ້າ?”</w:t>
      </w:r>
      <w:r>
        <w:rPr>
          <w:vertAlign w:val="superscript"/>
        </w:rPr>
        <w:t>65</w:t>
      </w:r>
      <w:r>
        <w:t>ພວກເຂົາເວົ້າອີກຫລາຍປະ­ການກ່ຽວກັບພຣະເຢຊູເຈົ້າ ເປັນການຫມິ່ນປະມາດພຣະອົງ.</w:t>
      </w:r>
      <w:r>
        <w:rPr>
          <w:vertAlign w:val="superscript"/>
        </w:rPr>
        <w:t>66</w:t>
      </w:r>
      <w:r>
        <w:t>ຄັນຮຸ່ງເຊົ້າ ບັນດາພວກເຖົ້າແກ່ຂອງປະຊາຊົນກໍມາຊຸມນຸມກັນ, ລວມທັງພວກຫົວຫນ້າປະ­ໂຣຫິດແລະພວກນັກ­ທັມະຈານ. ພວກເຂົາໄດ້ພາພຣະ­ອົງເຂົ້າໄປໃນສານສູງສຸດ,</w:t>
      </w:r>
      <w:r>
        <w:rPr>
          <w:vertAlign w:val="superscript"/>
        </w:rPr>
        <w:t>67</w:t>
      </w:r>
      <w:r>
        <w:t>ແລະເວົ້າວ່າ, “ຖ້າທ່ານເປັນພຣະ­ຄຣິດ ຈົ່ງບອກເຮົາມເຖີດ” ແຕ່ພຣະ­ອົງຊົງຕອບເຂົາວ່າ, “ຖ້າເຮົາບອກທ່ານ, ທ່ານກໍຈະບໍ່ເຊື່ອເຮົາ,</w:t>
      </w:r>
      <w:r>
        <w:rPr>
          <w:vertAlign w:val="superscript"/>
        </w:rPr>
        <w:t>68</w:t>
      </w:r>
      <w:r>
        <w:t>ແລະຖ້າເຮົາຖາມພວກເຈົ້າ, ພວກເຈົ້າກໍຈະບໍ່ຕອບເຮົາ.</w:t>
      </w:r>
      <w:r>
        <w:rPr>
          <w:vertAlign w:val="superscript"/>
        </w:rPr>
        <w:t>69</w:t>
      </w:r>
      <w:r>
        <w:t>ຕັ້ງ­ແຕ່ນີ້ໄປ, ບຸດມະ­ນຸດຈະນັ່ງເບື້ອງຂວາຂອງພຣະ­ເຈົ້າຜູ້ຊົງຣິດອຳນາດຍິ່ງໃຫຍ່­.”</w:t>
      </w:r>
      <w:r>
        <w:rPr>
          <w:vertAlign w:val="superscript"/>
        </w:rPr>
        <w:t>70</w:t>
      </w:r>
      <w:r>
        <w:t>ພວກເຂົາທຸກຄົນຈິ່ງເວົ້າວ່າ, “ທ່ານເປັນພຣະ­ບຸດຂອງພຣະ­ເຈົ້າບໍ?” ແລະພຣະເຢຊູເຈົ້າຕອບພວກເຂົາວ່າ, “ທ່ານກໍບອກແລ້ວວ່າເຮົາເປັນ.”</w:t>
      </w:r>
      <w:r>
        <w:rPr>
          <w:vertAlign w:val="superscript"/>
        </w:rPr>
        <w:t>71</w:t>
      </w:r>
      <w:r>
        <w:t>ພວກເຂົາເວົ້າວ່າ, “ເປັນຫຍັງພວກເຮົາຍັງຈະຕ້ອງ­ການພະ­ຍານອັນໃດອີກ? ເພາະເຮົາກໍໄດ້ຍິນກັບຫູຕົວເອງຈາກປາກຂອງມັນເອງແລ້ວ.”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ພວກເຂົາທັງຫມົດໄດ້ລຸກ­ຂຶ້ນແລະພາພຣະ­ເຢຊູເຈົ້າໄປຫາປີ­ລາດ.</w:t>
      </w:r>
      <w:r>
        <w:rPr>
          <w:vertAlign w:val="superscript"/>
        </w:rPr>
        <w:t>2</w:t>
      </w:r>
      <w:r>
        <w:t>ພວກເຂົາເລີ້ມກ່າວຫາພຣະ­ເຢຊູເຈົ້າວ່າ, “ພວກເຮົາພົບວ່າຊາຍຄົນນີ້ໄດ້ຊັກຊວນຊົນຊາດຂອງເຮົາໃຫ້ຫລົງໄປ, ດ້ວຍການຫ້າມບໍ່ໃຫ້ເສັຍສ່ວຍແກ່ກາຍ­ຊາແລະຊາຍຄົນນີ້ກ່າວວ່າຕົວເອງເປັນພຣະ­ຄຣິດແລະເປັນກະ­ສັດ.”</w:t>
      </w:r>
      <w:r>
        <w:rPr>
          <w:vertAlign w:val="superscript"/>
        </w:rPr>
        <w:t>3</w:t>
      </w:r>
      <w:r>
        <w:t>ປີ­ລາດຖາມພຣະ­ເຢຊູເຈົ້າວ່າ, “ທ່ານເປັນກະ­ສັດຂອງຄົນຢິວບໍ່?” ແລະພຣະເຢຊູເຈົ້າຕອບວ່າ, “ກໍທ່ານເວົ້ານີ້.”</w:t>
      </w:r>
      <w:r>
        <w:rPr>
          <w:vertAlign w:val="superscript"/>
        </w:rPr>
        <w:t>4</w:t>
      </w:r>
      <w:r>
        <w:t>ປີ­ລາດຈິ່ງເວົ້າກັບພວກຫົວຫນ້າປະ­ໂຣຫິດແລະກັບປະ­ຊາ­ຊົນນັ້ນວ່າ, “ເຮົາບໍ່ພົບຄວາມຜິດຂອງຊາຍຄົນນີ້ຈັກປະ­ການເລີຍ.”</w:t>
      </w:r>
      <w:r>
        <w:rPr>
          <w:vertAlign w:val="superscript"/>
        </w:rPr>
        <w:t>5</w:t>
      </w:r>
      <w:r>
        <w:t>ແຕ່ພວກເຂົາກ່າວຄຳແຂງຂຶ້ນວ່າ, “ຊາຍຄົນນີ້ໄດ້ຍຸຍົງປະຊາຊົນໃຫ້ວຸ້ນວາຍ ແລະສັ່ງ­ສອນທົ່ວແຂວງຢູ­ດາຍເລີ່ມຕົ້ນແຕ່ແຂວງຄາ­ລີເລຈົນມາເຖິງທີ່ນີ້.”</w:t>
      </w:r>
      <w:r>
        <w:rPr>
          <w:vertAlign w:val="superscript"/>
        </w:rPr>
        <w:t>6</w:t>
      </w:r>
      <w:r>
        <w:t>ດັ່ງນັ້ນເມື່ອປີ­ລາດໄດ້ຍິນເລື່ອງນີ້ ທ່ານຈິ່ງຖາມວ່າ ຊາຍຄົນນີ້ເປັນຊາວຄາ­ລີ­ເລບໍ?</w:t>
      </w:r>
      <w:r>
        <w:rPr>
          <w:vertAlign w:val="superscript"/>
        </w:rPr>
        <w:t>7</w:t>
      </w:r>
      <w:r>
        <w:t>ເມື່ອປີລາດຮູ້ວ່າພຣະ­ອົງຢູ່ພາຍໃຕ້ການປົກ­ຄອງຂອງເຮ­ໂຣດ, ທ່ານຈິ່ງສົ່ງພຣະເຢຊູເຈົ້າໄປຫາເຮ­ໂຣດ ຜູ້ຊຶ່ງພັກຢູ່ໃນນະຄອນເຢ­ຣູ­ຊາ­ເລັມໃນເວ­ລານັ້ນ.</w:t>
      </w:r>
      <w:r>
        <w:rPr>
          <w:vertAlign w:val="superscript"/>
        </w:rPr>
        <w:t>8</w:t>
      </w:r>
      <w:r>
        <w:t>ເມື່ອເຮ­ໂຣດເຫັນພຣະ­ເຢຊູເຈົ້າທ່ານກໍມີຄວາມຍິນ­ດີຫລາຍ, ດ້ວຍວ່າທ່ານຢາກພົບກັບພຣະເຢຊູມາ­ແຕ່ດົນແລ້ວ; ເພາະທ່ານໄດ້ຍິນເຖິງເລື່ອງຂອງພຣະ­ອົງແລະຫວັງວ່າຈະເຫັນການອັດ­ສະ­ຈັນບາງປະ­ການຈາກພຣະເຢຊູເຈົ້າ.</w:t>
      </w:r>
      <w:r>
        <w:rPr>
          <w:vertAlign w:val="superscript"/>
        </w:rPr>
        <w:t>9</w:t>
      </w:r>
      <w:r>
        <w:t>ເຮໂຣດໄດ້ຖາມພຣະເຢຊູເຈົ້າຫລາຍຂໍ້, ແຕ່ພຣະ­ເຢຊູເຈົ້າບໍ່ໄດ້ຕອບສິ່ງໃດເລີຍ.</w:t>
      </w:r>
      <w:r>
        <w:rPr>
          <w:vertAlign w:val="superscript"/>
        </w:rPr>
        <w:t>10</w:t>
      </w:r>
      <w:r>
        <w:t>ຝ່າຍພວກຫົວຫນ້າມະຫາປະ­ໂລຫິດແລະພວກ­ທັມະຈານໄດ້ລຸກຂຶ້ນຢືນ ແລະກ່າວຟ້ອງພຣະ­ອົງຢ່າງຮຸນ­ແຮງ.</w:t>
      </w:r>
      <w:r>
        <w:rPr>
          <w:vertAlign w:val="superscript"/>
        </w:rPr>
        <w:t>11</w:t>
      </w:r>
      <w:r>
        <w:t>ຝ່າຍເຮ­ໂຣດກັບພວກທະ­ຫານຂອງທ່ານໄດ້ດູຫມິ່ນແລະກ່າວເຍາະ­ເຍີ້ຍພຣະ­ອົງແລະເອົາເສື້ອໂຕງົດງາມມາຫົ່ມໃຫ້ພຣະ­ອົງ, ແລ້ວສົ່ງພຣະ­ອົງຄືນໄປຫາປີ­ລາດອີກ.</w:t>
      </w:r>
      <w:r>
        <w:rPr>
          <w:vertAlign w:val="superscript"/>
        </w:rPr>
        <w:t>12</w:t>
      </w:r>
      <w:r>
        <w:t>ເຮ­ໂຣດແລະປີ­ລາດຈິ່ງໄດ້ກາຍເປັນມິດຕໍ່ກັນໃນວັນນັ້ນ (ກ່ອນຫນ້ານີ້ພວກເຂົາເປັນສັດຕຣູກັນ).</w:t>
      </w:r>
      <w:r>
        <w:rPr>
          <w:vertAlign w:val="superscript"/>
        </w:rPr>
        <w:t>13</w:t>
      </w:r>
      <w:r>
        <w:t>ຈາກນັ້ນປີ­ລາດຈິ່ງໄດ້ເອີ້ນພວກຫົວຫນ້າປະ­ໂລຫິດ, ພວກເຈົ້ານາຍ, ກັບປະຊາຊົນໃຫ້ມາປະ­ຊຸມພ້ອມກັນ.</w:t>
      </w:r>
      <w:r>
        <w:rPr>
          <w:vertAlign w:val="superscript"/>
        </w:rPr>
        <w:t>14</w:t>
      </w:r>
      <w:r>
        <w:t>ແລະປີລາດກ່າວແກ່ພວກເຂົາວ່າ, “ພວກທ່ານພາຄົນນີ້ມາຫາເຮົາເຫມືອນກັບວ່າຊາຍຄົນນີ້ໄດ້ຊັກຊວນປະຊາຊົນໃຫ້ເຮັດໃນສິ່ງຊົ່ວຊ້າ, ແລະເບິ່ງແມ, ເຮົາໄດ້ສືບ­ສວນຕໍ່­ຫນ້າພວກທ່ານແລະເຮົາບໍ່ເຫັນວ່າຊາຍຄົນນີ້ມີຄວາມຜິດຕາມທີ່ທ່ານກ່າວຟ້ອງເພິ່ນ.</w:t>
      </w:r>
      <w:r>
        <w:rPr>
          <w:vertAlign w:val="superscript"/>
        </w:rPr>
        <w:t>15</w:t>
      </w:r>
      <w:r>
        <w:t>ເຮ­ໂຣດກໍບໍ່ເຫັນວ່າເພິ່ນມີຄວາມຜິດເພາະເຂົາສົ່ງຕົວຊາຍຄົນນີ້ກັບມາຫາເຮົາອີກ. ເບິ່ງແມ, ຊາຍຄົນນີ້ບໍ່ໄດ້ເຮັດຜິດອັນໃດທີ່ເພິ່ນ­ຄວນຈະມີໂທດເຖິງຕາຍ.</w:t>
      </w:r>
      <w:r>
        <w:rPr>
          <w:vertAlign w:val="superscript"/>
        </w:rPr>
        <w:t>16</w:t>
      </w:r>
      <w:r>
        <w:t>ດັ່ງ­ນັ້ນ ເຮົາຈຶ່ງສັ່ງໃຫ້ຂ້ຽນເພິ່ນແລະປ່ອຍເພິ່ນໄປ.”</w:t>
      </w:r>
      <w:r>
        <w:rPr>
          <w:vertAlign w:val="superscript"/>
        </w:rPr>
        <w:t>17</w:t>
      </w:r>
      <w:r>
        <w:t>ດ້ວຍວ່າ, ໃນງານເທສະການນັ້ນ ເພິ່ນຕ້ອງປ່ອຍຄົນຫນຶ່ງໃຫ້ພວກເຂົາ.</w:t>
      </w:r>
      <w:r>
        <w:rPr>
          <w:vertAlign w:val="superscript"/>
        </w:rPr>
        <w:t>18</w:t>
      </w:r>
      <w:r>
        <w:t>ແຕ່ປະຊາຊົນເຫລົ່ານັ້ນຮ້ອງຂຶ້ນພ້ອມກັນວ່າ, “ຈົ່ງຂ້າຊາຍຄົນນີ້, ແລ້ວຈົ່ງປ່ອຍບາ­ຣາ­ບາໃຫ້ກັບພວກເຮົາ.”</w:t>
      </w:r>
      <w:r>
        <w:rPr>
          <w:vertAlign w:val="superscript"/>
        </w:rPr>
        <w:t>19</w:t>
      </w:r>
      <w:r>
        <w:t>ບາຣາ­ບານັ້ນກໍຍັງຕິດຄຸກຢູ່, ເພາະການຈະ­ຣາ­ຈົນທີ່ເກີດຂຶ້ນໃນເມືອງແລະຂ້າຄົນ.</w:t>
      </w:r>
      <w:r>
        <w:rPr>
          <w:vertAlign w:val="superscript"/>
        </w:rPr>
        <w:t>20</w:t>
      </w:r>
      <w:r>
        <w:t>ປີ­ລາດນັ້ນຍັງຕ້ອງການຢາກປ່ອຍພຣະ­ເຢຊູເຈົ້າຈິ່ງກ່າວກັບເຂົາອີກຄັ້ງຫນຶ່ງ.</w:t>
      </w:r>
      <w:r>
        <w:rPr>
          <w:vertAlign w:val="superscript"/>
        </w:rPr>
        <w:t>21</w:t>
      </w:r>
      <w:r>
        <w:t>ແຕ່ພວກເຂົາໄດ້ຮ້ອງຕອບກັບວ່າ, “ຄຶງມັນເສັຍ, ຄຶງມັນເສັຍ”.</w:t>
      </w:r>
      <w:r>
        <w:rPr>
          <w:vertAlign w:val="superscript"/>
        </w:rPr>
        <w:t>22</w:t>
      </w:r>
      <w:r>
        <w:t>ປີ­ລາດຈິ່ງຖາມພວກເຂົາເປັນເທື່ອທີສາມວ່າ, “ຄຶງເຮັດຫຍັງ ຄົນນີ້ໄດ້ເຮັດຊົ່ວຮ້າຍອັນໃດ? ເຮົາບໍ່ພົບເຫດຜົນອັນໃດທີ່ເພີ່ນສົມ­ຄວນຈະຮັບໂທດເຖິງຕາຍ, ດັ່ງນັ້ນຫລັງຈາກທີ່ເຮົາລົງໂທດແລ້ວເຮົາຈະປ່ອຍເພິ່ນເສັຽ.”</w:t>
      </w:r>
      <w:r>
        <w:rPr>
          <w:vertAlign w:val="superscript"/>
        </w:rPr>
        <w:t>23</w:t>
      </w:r>
      <w:r>
        <w:t>ແຕ່ພວກເຂົາປຸກຣະດົມພ້ອມກັນຮ້ອງສຽງດັງ ເພື່ອຮຽກຮ້ອງໃຫ້ນຳພຣະເຢຊູເຈົ້າໄປຄຶງທີ່ໄມ້ກາງແຂນແລະສຽງຂອງພວກເຂົາກໍສາມາດໂນ້ມນ້າວປີລາດໄດ້.</w:t>
      </w:r>
      <w:r>
        <w:rPr>
          <w:vertAlign w:val="superscript"/>
        </w:rPr>
        <w:t>24</w:t>
      </w:r>
      <w:r>
        <w:t>ດັ່ງນັ້ນ, ປີ­ລາດຈິ່ງສັ່ງໃຫ້ເປັນໄປຕາມທີ່ເຂົາທັງຫລາຍປາຖນາ.</w:t>
      </w:r>
      <w:r>
        <w:rPr>
          <w:vertAlign w:val="superscript"/>
        </w:rPr>
        <w:t>25</w:t>
      </w:r>
      <w:r>
        <w:t>ທ່ານຈິ່ງປ່ອຍຄົນທີ່ເຂົາຂໍນັ້ນເຊິ່ງຕິດຄຸກຢູ່ດ້ວຍຂໍ້ຫາການຈະ­ຣາ­ຈົນແລະຂ້າຄົນ, ແຕ່ໄດ້ມອບພຣະ­ເຢຊູເຈົ້າໄວ້ຕາມໃຈຂອງພວກເຂົາ.</w:t>
      </w:r>
      <w:r>
        <w:rPr>
          <w:vertAlign w:val="superscript"/>
        </w:rPr>
        <w:t>26</w:t>
      </w:r>
      <w:r>
        <w:t>ຂະນະທີ່ພວກເຂົາພາພຣະ­ອົງອອກໄປ, ພວກເຂົາໄດ້ຈັບຊີໂມນໄທກີ­ເຣ­ເນທີ່ມາຈາກບ້ານ­ນອກ ແລ້ວເອົາໄມ້ກາງແຂນວາງເທິງບ່າເຂົາໃຫ້ແບກຕາມພຣະ­ເຢຊູໄປ.</w:t>
      </w:r>
      <w:r>
        <w:rPr>
          <w:vertAlign w:val="superscript"/>
        </w:rPr>
        <w:t>27</w:t>
      </w:r>
      <w:r>
        <w:t>ປະ­ຊາ­ຊົນຈຳ­ນວນຫລວງ­ຫລາຍແລະພວກແມ່­ຍິງທີ່ຕີເອິກຮ້ອງ­ໄຫ້ກັບພຣະ­ອົງຕິດຕາມພຣະ­ອົງໄປ.</w:t>
      </w:r>
      <w:r>
        <w:rPr>
          <w:vertAlign w:val="superscript"/>
        </w:rPr>
        <w:t>28</w:t>
      </w:r>
      <w:r>
        <w:t>ແຕ່ພຣະເຢຊູເຈົ້າຊົງຫລຽວຫລັງມາກ່າວກັບພວກເຂົາວ່າ, “ລູກສາວແຫ່ງເຢ­ຣູ­ຊາ­ເລັມເອີຍ, ຢ່າຊູ່ຮ້ອງ­ໄຫ້ສົງ­ສານເຮົາເລີຍ, ແຕ່ຈົ່ງຮ້ອງ­ໄຫ້ສົງ­ສານຕົນເອງແລະລູກໆ ຂອງທ່ານເຖີດ.</w:t>
      </w:r>
      <w:r>
        <w:rPr>
          <w:vertAlign w:val="superscript"/>
        </w:rPr>
        <w:t>29</w:t>
      </w:r>
      <w:r>
        <w:t>ເບິ່ງແມ, ຈະມີວັນທີ່ພວກເຂົາຈະເວົ້າວ່າ, ‘ພຣະພອນຈົ່ງມີແກ່ຍິງທີ່ເປັນຫມັນແລະທ້ອງ­ທີ່ບໍ່­ເກີດລູກ, ແລະຫົວນົມທີ່ລູກບໍ່ໄດ້ດູດຈັກເທື່ອ’.</w:t>
      </w:r>
      <w:r>
        <w:rPr>
          <w:vertAlign w:val="superscript"/>
        </w:rPr>
        <w:t>30</w:t>
      </w:r>
      <w:r>
        <w:t>ແລ້ວພວກເຂົາຈະເລີ່ມເວົ້າກັບພູເຂົາວ່າ ‘ຈົ່ງເຈື່ອນລົງມາທັບເຮົາ’ ແລະກ່າວແກ່ໂນນວ່າ ‘ຈົ່ງປົກຄຸມເຮົາໄວ້’.</w:t>
      </w:r>
      <w:r>
        <w:rPr>
          <w:vertAlign w:val="superscript"/>
        </w:rPr>
        <w:t>31</w:t>
      </w:r>
      <w:r>
        <w:t>ເພາະ­ວ່າຖ້າເຂົາເຮັດສິ່ງເຫລົ່ານີ້ຂະນະທີ່ຕົ້ນໄມ້ຍັງຂຽວສົດຢູ່, ແລ້ວແມ່ນຫຍັງຈະເກີດຂື້ນຕອນທີ່ຕົ້ນ­ໄມ້ຫ່ຽວແຫ້ງ?”</w:t>
      </w:r>
      <w:r>
        <w:rPr>
          <w:vertAlign w:val="superscript"/>
        </w:rPr>
        <w:t>32</w:t>
      </w:r>
      <w:r>
        <w:t>ຍັງມີຊາຍອີກສອງຄົນທີ່ເປັນຜູ້ຮ້າຍ ຊຶ່ງຖືກລົງໂທດໃຫ້ເຖິງຄວາມຕາຍພ້ອມກັບພຣະ­ອົງ.</w:t>
      </w:r>
      <w:r>
        <w:rPr>
          <w:vertAlign w:val="superscript"/>
        </w:rPr>
        <w:t>33</w:t>
      </w:r>
      <w:r>
        <w:t>ເມື່ອພວກເຂົາມາເຖິງບ່ອນຫນຶ່ງທີ່ເອີ້ນວ່າ "ພູເຂົາກະໂຫລກຫົວ" ພວກເຂົາໄດ້ຄຶງພຣະ­ອົງແລະຄຶງໂຈນຄົນຫນຶ່ງໄວ້ເບື້ອງຂວາແລະອີກຄົນຫນຶ່ງໄວ້ເບື້ອງຊ້າຍຂອງພຣະອົງ.</w:t>
      </w:r>
      <w:r>
        <w:rPr>
          <w:vertAlign w:val="superscript"/>
        </w:rPr>
        <w:t>34</w:t>
      </w:r>
      <w:r>
        <w:t>ພຣະ­ເຢຊູກ່າວວ່າ, “ພຣະບິ­ດາເຈົ້າ, ຂໍຊົງໂຜດຍົກ­ໂທດໃຫ້ພວກເຂົາ, ເພາະ­ວ່າພວກເຂົາບໍ່ຮູ້­ຈັກວ່າພວກເຂົາກຳ­ລັງເຮັດອັນໃດ” ແລະພວກເຂົາກໍຈົກສະຫລາກ ເພື່ອເອົາເຄື່ອງທົງຂອງພຣະ­ອົງມາແບ່ງກັນ.</w:t>
      </w:r>
      <w:r>
        <w:rPr>
          <w:vertAlign w:val="superscript"/>
        </w:rPr>
        <w:t>35</w:t>
      </w:r>
      <w:r>
        <w:t>ປະ­ຊາ­ຊົນພາກັນຢືນເບິ່ງຂະນະທີ່ພວກຜູ້ນຳຊາວຢິວກໍເຍາະ­ເຍີ້ຍພຣະອົງວ່າ, “ເຂົາຊ່ອຍຄົນອື່ນໃຫ້ລອດພົ້ນໄດ້ ກໍຈົ່ງໃຫ້ເຂົາຊ່ອຍຕົນເອງໃຫ້ລອດເຖີດ ຖ້າເຂົາເປັນພຣະ­ຄຣິດທີ່ພຣະ­ເຈົ້າໄດ້ຊົງເລືອກໄວ້ນັ້ນ.”</w:t>
      </w:r>
      <w:r>
        <w:rPr>
          <w:vertAlign w:val="superscript"/>
        </w:rPr>
        <w:t>36</w:t>
      </w:r>
      <w:r>
        <w:t>ພວກທະ­ຫານພາກັນເຍາະ­ເຍີ້ຍພຣະ­ອົງ ແລະເຂົ້າມາຫາພຣະອົງແລະເອົາເຫລົ້າອະງຸ່ນສົ້ມສົ່ງໃຫ້ພຣະ­ອົງ.</w:t>
      </w:r>
      <w:r>
        <w:rPr>
          <w:vertAlign w:val="superscript"/>
        </w:rPr>
        <w:t>37</w:t>
      </w:r>
      <w:r>
        <w:t>ແລ້ວເວົ້າວ່າ, “ຖ້າທ່ານເປັນກະ­ສັດຊາດຢິວ, ຈົ່ງຊ່ອຍຕົວເອງໃຫ້ພົ້ນເຖີດ.”</w:t>
      </w:r>
      <w:r>
        <w:rPr>
          <w:vertAlign w:val="superscript"/>
        </w:rPr>
        <w:t>38</w:t>
      </w:r>
      <w:r>
        <w:t>ມີປ້າຍຕິດໄວ້ເທິງຫົວພຣະ­ອົງວ່າ, “ນີ້ຄືກະ­ສັດຂອງຊາດຢິວ.”</w:t>
      </w:r>
      <w:r>
        <w:rPr>
          <w:vertAlign w:val="superscript"/>
        </w:rPr>
        <w:t>39</w:t>
      </w:r>
      <w:r>
        <w:t>ໂຈນຄົນຫນຶ່ງທີ່ກຳລັງຖືກຄຶງນັ້ນເວົ້າໝິ່ນປະ­ໝາດພຣະອົງວ່າ, “ທ່ານເປັນພຣະ­ຄຣິດບໍ່ແມ່ນບໍ? ຈົ່ງຊ່ອຍຕົວທ່ານເອງແລະຊ່ອຍເຮົາໃຫ້ພົ້ນເຖີດ.”</w:t>
      </w:r>
      <w:r>
        <w:rPr>
          <w:vertAlign w:val="superscript"/>
        </w:rPr>
        <w:t>40</w:t>
      </w:r>
      <w:r>
        <w:t>ແຕ່ໂຈນອີກຄົນຫນຶ່ງໄດ້ຫ້າມວ່າ, “ເຈົ້າບໍ່ຢ້ານກົວພຣະ­ເຈົ້າບໍ ເຈົ້າກໍຖືກລົງໂທດເຫມືອນກັນ?</w:t>
      </w:r>
      <w:r>
        <w:rPr>
          <w:vertAlign w:val="superscript"/>
        </w:rPr>
        <w:t>41</w:t>
      </w:r>
      <w:r>
        <w:t>ອັນທີ່ຈິງເຮົາກໍສົມຄວນໄດ້ຮັບໂທດຕາມການກະທຳຂອງເຮົາແລ້ວ, ແຕ່ຊາຍຄົນນີ້ບໍ່ໄດ້ເຮັດຜິດອັນໃດ.”</w:t>
      </w:r>
      <w:r>
        <w:rPr>
          <w:vertAlign w:val="superscript"/>
        </w:rPr>
        <w:t>42</w:t>
      </w:r>
      <w:r>
        <w:t>ເຂົາກ່າວຕໍ່ໄປອີກ, “ພຣະ­ເຢຊູເຈົ້າ, ຂໍໂຜດຣະ­ນຶກຈື່ຈຳເຖິງຂ້ານ້ອຍເມື່ອພຣະອົງສະເດັດເຂົ້າສູ່ອານາຈັກຂອງພຣະອົງດ້ວຍເຖີດ.”</w:t>
      </w:r>
      <w:r>
        <w:rPr>
          <w:vertAlign w:val="superscript"/>
        </w:rPr>
        <w:t>43</w:t>
      </w:r>
      <w:r>
        <w:t>ພຣະເຢຊູເຈົ້າຕອບລາວວ່າ, “ເຮົາບອກຄວາມຈິງແກ່ທ່ານວ່າ, ວັນນີ້ເຈົ້າຈະຢູ່ກັບເຮົາໃນທີ່ສຸຂະເສີມ.”</w:t>
      </w:r>
      <w:r>
        <w:rPr>
          <w:vertAlign w:val="superscript"/>
        </w:rPr>
        <w:t>44</w:t>
      </w:r>
      <w:r>
        <w:t>ເວ­ລານັ້ນ­ປະ­ມານທ່ຽງວັນ ຄວາມມືດປົກຄຸມທົ່ວແຜ່ນ­ດິນຈົນເຖິງບ່າຍສາມໂມງ.</w:t>
      </w:r>
      <w:r>
        <w:rPr>
          <w:vertAlign w:val="superscript"/>
        </w:rPr>
        <w:t>45</w:t>
      </w:r>
      <w:r>
        <w:t>ເມື່ອແສງ­ຕາເວັນມືດໄປ, ຜ້າ­ກັ້ງໃນພຣະ­ວິ­ຫານກໍຖືກຈີກອອກເປັນສອງຕ່ອນ.</w:t>
      </w:r>
      <w:r>
        <w:rPr>
          <w:vertAlign w:val="superscript"/>
        </w:rPr>
        <w:t>46</w:t>
      </w:r>
      <w:r>
        <w:t>ພຣະ­ເຢຊູເຈົ້າຊົງຮ້ອງສຽງດັງວ່າ, “ພຣະ­ບິ­ດາເຈົ້າເອີຍ, ລູກຂໍມອບຈິດວິນຍານຂອງຂ້າ­ນ້ອຍໄວ້ໃນພຣະ­ຫັດຂອງພຣະ­ອົງ” ຫລັງຈາກກ່າວຢ່າງນັ້ນ­ແລ້ວພຣະອົງກໍສິ້ນພຣະ­ຊົນ.</w:t>
      </w:r>
      <w:r>
        <w:rPr>
          <w:vertAlign w:val="superscript"/>
        </w:rPr>
        <w:t>47</w:t>
      </w:r>
      <w:r>
        <w:t>ເມື່ອນາຍ­ຮ້ອຍໄດ້ເຫັນສິ່ງທີ່ເກີດຂຶ້ນ, ເພິ່ນຈິ່ງສັນ­ຣະ­ເສີນພຣະ­ເຈົ້າວ່າ, “ນີ້ເປັນຜູ້ທີ່ຊອບທັມທີ່ແທ້ຈິງ.”</w:t>
      </w:r>
      <w:r>
        <w:rPr>
          <w:vertAlign w:val="superscript"/>
        </w:rPr>
        <w:t>48</w:t>
      </w:r>
      <w:r>
        <w:t>ເມື່ອຄົນທັງປວງທີ່ມາຊຸມ­ນຸມກັນເພື່ອເປັນພະຍານສິ່ງທີ່ເກີດຂື້ນ ຜູ້ທີ່ໄດ້ເຫັນສິ່ງທີ່ເກີດຂື້ນກັບຕາ, ກໍພາກັນຕີເອິກດ້ວຍຄວາມທຸກກັບໄປ.</w:t>
      </w:r>
      <w:r>
        <w:rPr>
          <w:vertAlign w:val="superscript"/>
        </w:rPr>
        <w:t>49</w:t>
      </w:r>
      <w:r>
        <w:t>ແຕ່ທຸກຄົນທີ່ຮູ້ຈັກພຣະ­ອົງ ແລະພວກແມ່­ຍິງທີ່ໄດ້ຕິດຕາມພຣະ­ອົງຈາກແຂວງຄາ­ລີ­ເລຢືນເບິ່ງສິ່ງເຫລົ່ານີ້ແຕ່ໄກ.</w:t>
      </w:r>
      <w:r>
        <w:rPr>
          <w:vertAlign w:val="superscript"/>
        </w:rPr>
        <w:t>50</w:t>
      </w:r>
      <w:r>
        <w:t>ເບິ່ງແມ, ມີຊາຍຄົນຫນຶ່ງຊື່ໂຢ­ເຊັບ ເປັນສະ­ມາ­ຊິກສະພາ, ທ່ານເປັນຄົນດີແລະຊອບທັມ.</w:t>
      </w:r>
      <w:r>
        <w:rPr>
          <w:vertAlign w:val="superscript"/>
        </w:rPr>
        <w:t>51</w:t>
      </w:r>
      <w:r>
        <w:t>ທ່ານຜູ້ນີ້ບໍ່ໄດ້ເຫັນດີກັບການຕັດສິນໃຈແລະການກະທຳຂອງພວກເຂົາ. ທ່ານມາຈາກອາຣີ­ມາ­ທາຍ ຊຶ່ງເປັນເມືອງຫນຶ່ງຂອງຄົນຢິວ, ທ່ານເປັນຜູ້ຄອຍຖ້າຣາ­ຊະອາ­ນາ­ຈັກຂອງພຣະ­ເຈົ້າ.</w:t>
      </w:r>
      <w:r>
        <w:rPr>
          <w:vertAlign w:val="superscript"/>
        </w:rPr>
        <w:t>52</w:t>
      </w:r>
      <w:r>
        <w:t>ທ່ານຜູ້ນີ້ໄດ້ເຂົ້າໄປຫາປີ­ລາດເພື່ອຂໍພຣະ­ສົບພຣະເຢຊູເຈົ້າ.</w:t>
      </w:r>
      <w:r>
        <w:rPr>
          <w:vertAlign w:val="superscript"/>
        </w:rPr>
        <w:t>53</w:t>
      </w:r>
      <w:r>
        <w:t>ເພີ່ນນຳພຣະ­ສົບຂອງພຣະອົງລົງມາແລະຫໍ່ຫຸ້ມດ້ວຍຜ້າລີນິນ ແລະວາງພຣະອົງໄວ້ໃນອຸບໂມງທີ່ສະ­ກັດໄວ້ໃນຫີນ ແລະຍັງບໍ່ເຄີຍວາງສົບຜູ້ໃດມາກ່ອນ.</w:t>
      </w:r>
      <w:r>
        <w:rPr>
          <w:vertAlign w:val="superscript"/>
        </w:rPr>
        <w:t>54</w:t>
      </w:r>
      <w:r>
        <w:t>ວັນນັ້ນເປັນວັນຈັດຕຽມ ແລະໃກ້ເຖິງວັນສະ­ບາ­ໂຕ.</w:t>
      </w:r>
      <w:r>
        <w:rPr>
          <w:vertAlign w:val="superscript"/>
        </w:rPr>
        <w:t>55</w:t>
      </w:r>
      <w:r>
        <w:t>ພວກແມ່­ຍິງທີ່ຕິດຕາມພຣະ­ອົງຈາກແຂວງຄາ­ລີ­ເລໄດ້ຕາມໄປ, ແລະໄດ້ເຫັນອຸບໂມງແລະເຫັນວ່າພຣະ­ສົບຂອງພຣະ­ອົງວາງໄວ້ໃນທີ່ນັ້ນຢ່າງໃດ.</w:t>
      </w:r>
      <w:r>
        <w:rPr>
          <w:vertAlign w:val="superscript"/>
        </w:rPr>
        <w:t>56</w:t>
      </w:r>
      <w:r>
        <w:t>ພວກນາງຈິ່ງໄດ້ກັບໄປແລະຈັດຕຽມເຄື່ອງເທດແລະນ້ຳ­ມັນຫອມ, ແລະໃນວັນສະບາໂຕ ພວກເຂົາກໍເຊົາພັກຕາມພຣະບັນຍັດ.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ຮຸ່ງເຊົ້າຂອງວັນຕົ້ນສັບ­ປະ­ດາ (ວັນອາທິດ) ພວກຜູ້­ຍິງນຳເອົາເຄື່ອງຫອມທີ່ໄດ້ຕຽມໄວ້ມາທີ່ອຸບໂມງຝັງສົບ.</w:t>
      </w:r>
      <w:r>
        <w:rPr>
          <w:vertAlign w:val="superscript"/>
        </w:rPr>
        <w:t>2</w:t>
      </w:r>
      <w:r>
        <w:t>ພວກເຂົາພົບກ້ອນຫີນຖືກກື່ງອອກຈາກອຸບໂມງ.</w:t>
      </w:r>
      <w:r>
        <w:rPr>
          <w:vertAlign w:val="superscript"/>
        </w:rPr>
        <w:t>3</w:t>
      </w:r>
      <w:r>
        <w:t>ພວກເຂົາເຂົ້າໄປທາງໃນແຕ່ບໍ່ເຫັນພຣະ­ສົບຂອງພຣະເຢຊູອົງພຣະຜູ້ເປັນເຈົ້າ.</w:t>
      </w:r>
      <w:r>
        <w:rPr>
          <w:vertAlign w:val="superscript"/>
        </w:rPr>
        <w:t>4</w:t>
      </w:r>
      <w:r>
        <w:t>ຕໍ່ມາຂະນະທີ່ພວກເຂົາກຳ­ລັງສັບ­ສົນໃນເລື່ອງນີ້ ທັນໃດນັ້ນກໍມີຊາຍສອງຄົນນຸ່ງເຄື່ອງອັນງົດງາມຈົນເຫລື້ອມຕາ ຢືນຢູ່ໃກ້ພວກເຂົາ.</w:t>
      </w:r>
      <w:r>
        <w:rPr>
          <w:vertAlign w:val="superscript"/>
        </w:rPr>
        <w:t>5</w:t>
      </w:r>
      <w:r>
        <w:t>ຂະນະທີ່ແມ່­ຍິງເຫລົ່າ­ນັ້ນຕ່າງກໍຢ້ານກົວແລະກົ້ມຫນ້າລົງພື້ນດິນ, ຊາຍສອງຄົນນັ້ນຈິ່ງເວົ້າກັບພວກເຂົາວ່າ, “ເປັນຫຍັງພວກທ່ານຈິ່ງຊອກຫາຄົນເປັນໃນຫມູ່ຄົນຕາຍ?</w:t>
      </w:r>
      <w:r>
        <w:rPr>
          <w:vertAlign w:val="superscript"/>
        </w:rPr>
        <w:t>6</w:t>
      </w:r>
      <w:r>
        <w:t>ພຣະ­ອົງບໍ່ຢູ່ທີ່ນີ້ ແຕ່ໄດ້ເປັນຂື້ນຈາກຄວາມຕາຍແລ້ວ, ຈົ່ງຣະ­ນຶກເຖິງສິ່ງທີ່ພຣະ­ອົງຊົງກ່າວກັບທ່ານທັງ­ໃນຂະນະທີ່ພຣະ­ອົງຍັງຢູ່ທີ່ແຂວງຄາ­ລີ­ເລ.</w:t>
      </w:r>
      <w:r>
        <w:rPr>
          <w:vertAlign w:val="superscript"/>
        </w:rPr>
        <w:t>7</w:t>
      </w:r>
      <w:r>
        <w:t>ທີ່ກ່າວວ່າ ບຸດມະ­ນຸດຈະຕ້ອງຖືກມອບໄວ້ໃນມືຂອງພວກຄົນບາບ, ແລະຕ້ອງຖືກຄຶງໄວ້ທີ່ໄມ້ກາງແຂນ, ແລ້ວໃນວັນທີ່ສາມຈະເປັນຄືນມາໃຫມ່ອີກຄັ້ງ.”</w:t>
      </w:r>
      <w:r>
        <w:rPr>
          <w:vertAlign w:val="superscript"/>
        </w:rPr>
        <w:t>8</w:t>
      </w:r>
      <w:r>
        <w:t>ແມ່­ຍິງເຫລົ່າ­ນັ້ນຈິ່ງຣະ­ນຶກເຖິງຖ້ອຍຄຳຂອງພຣະ­ອົງ.</w:t>
      </w:r>
      <w:r>
        <w:rPr>
          <w:vertAlign w:val="superscript"/>
        </w:rPr>
        <w:t>9</w:t>
      </w:r>
      <w:r>
        <w:t>ຈິ່ງອອກຈາກອຸບໂມງຝັງສົບໄປບອກສິ່ງເຫລົ່ານີ້ໃຫ້ກັບພວກສາວົກສິບເອັດຄົນແລະຄົນອື່ນທີ່ເຫລືອທັງຫມົດ.</w:t>
      </w:r>
      <w:r>
        <w:rPr>
          <w:vertAlign w:val="superscript"/>
        </w:rPr>
        <w:t>10</w:t>
      </w:r>
      <w:r>
        <w:t>ຜູ້ທີ່ນຳສິ່ງເຫລົ່ານີ້ມາລາຍງານແກ່ພວກອັກຄະສາ­ວົກ ຄື ມາ­ຣີ ­ໄທມັກດາລາ, ໂຢ­ຮັນ­ນາ, ມາ­ຣີ­ແມ່ຂອງຢາ­ໂກ­ໂບ, ແລະແມ່ຍິງຄົນອື່ນໆທີ່­ຢູ່ກັບເຂົາ.</w:t>
      </w:r>
      <w:r>
        <w:rPr>
          <w:vertAlign w:val="superscript"/>
        </w:rPr>
        <w:t>11</w:t>
      </w:r>
      <w:r>
        <w:t>ແຕ່ຂ່າວສານນີ້ ເບິ່ງຄືເປັນຄຳເວົ້າທີ່ໄຮ້ສາຣະຕໍ່ພວກອັກຄະສາ­ວົກ, ພວກເຂົາບໍ່ເຊື່ອຄຳເວົ້າຂອງພວກຍິງເຫລົ່ານັ້ນ.</w:t>
      </w:r>
      <w:r>
        <w:rPr>
          <w:vertAlign w:val="superscript"/>
        </w:rPr>
        <w:t>12</w:t>
      </w:r>
      <w:r>
        <w:t>ແຕ່ເປໂຕລຸກ­ຂຶ້ນແລະແລ່ນໄປທີ່ອຸບໂມງຝັງສົບ, ເຂົາກົ້ມລົງແລະເບິ່ງເຂົ້າໄປທາງໃນ, ເຂົາເຫັນແຕ່ຜ້າລີນີນວາງຢູ່, ເປໂຕຈິ່ງກັບໄປບ້ານຂອງຕົນ ແລະຄຶດປະ­ຫລາດໃຈກັບສິ່ງທີ່ໄດ້ເກີດຂື້ນ.</w:t>
      </w:r>
      <w:r>
        <w:rPr>
          <w:vertAlign w:val="superscript"/>
        </w:rPr>
        <w:t>13</w:t>
      </w:r>
      <w:r>
        <w:t>ເບິ່ງແມ, ໃນວັນນັ້ນມີສາ­ວົກສອງຄົນກຳ­ລັງເດີນທາງໄປທີ່ບ້ານແຫ່ງຫນຶ່ງຊື່ວ່າ ເອ­ມາ­ອູດ, ຊຶ່ງຢູ່ຫ່າງໄກຈາກເຢ­ຣູ­ຊາ­ເລັມປະມານສິບເອັດກີໂລແມັດ.</w:t>
      </w:r>
      <w:r>
        <w:rPr>
          <w:vertAlign w:val="superscript"/>
        </w:rPr>
        <w:t>14</w:t>
      </w:r>
      <w:r>
        <w:t>ພວກເຂົາໄດ້ສົນ­ທະນາກັນເຖິງເຫດ­ການທີ່ເກີດຂຶ້ນ.</w:t>
      </w:r>
      <w:r>
        <w:rPr>
          <w:vertAlign w:val="superscript"/>
        </w:rPr>
        <w:t>15</w:t>
      </w:r>
      <w:r>
        <w:t>ຕໍ່ມາໃນຂະນະທີ່ພວກເຂົາກຳ­ລັງສົນ­ທະ­ນາກັນແລະສົງໃສກັນຢູ່ນັ້ນ, ພຣະ­ເຢຊູເຈົ້າສະ­ເດັດມາໃກ້ແລະຮ່ວມເດີນທາງໄປກັບພວກເຂົາ.</w:t>
      </w:r>
      <w:r>
        <w:rPr>
          <w:vertAlign w:val="superscript"/>
        </w:rPr>
        <w:t>16</w:t>
      </w:r>
      <w:r>
        <w:t>ແຕ່ສາຍຕາຂອງພວກເຂົາຖືກປິດບັງເອົາໄວ້ ຈິ່ງຈື່ພຣະ­ອົງບໍ່ໄດ້.</w:t>
      </w:r>
      <w:r>
        <w:rPr>
          <w:vertAlign w:val="superscript"/>
        </w:rPr>
        <w:t>17</w:t>
      </w:r>
      <w:r>
        <w:t>ພຣະເຢຊູເຈົ້າກ່າວກັບພວກເຂົາວ່າ, “ພວກທ່ານທັງສອງສົນທະນາກັນເຖິງເລື່ອງອັນໃດຂະນະທີ່ເດີນມານີ້?” ພວກເຂົາຢືນຢູ່ທີ່ນັ້ນຫນ້າຕາໂສກ­ເສົ້າ.</w:t>
      </w:r>
      <w:r>
        <w:rPr>
          <w:vertAlign w:val="superscript"/>
        </w:rPr>
        <w:t>18</w:t>
      </w:r>
      <w:r>
        <w:t>ຄົນຫນຶ່ງທີ່ຊື່ວ່າ ກະໂລ­ປາ ຈິ່ງຕອບພຣະ­ອົງວ່າ, “ທ່ານຄືຄົນດຽວໃນເຢ­ຣູຊາເລັມທີ່ບໍ່ຮູ້ວ່າມີເລື່ອງອັນໃດເກີດຂຶ້ນທີ່ນັ້ນໃນສາມວັນນີ້ບໍ?”</w:t>
      </w:r>
      <w:r>
        <w:rPr>
          <w:vertAlign w:val="superscript"/>
        </w:rPr>
        <w:t>19</w:t>
      </w:r>
      <w:r>
        <w:t>ພຣະເຢຊູເຈົ້າຕອບພວກເຂົາວ່າ, “ເລື່ອງອັນໃດບໍ?” ພວກເຂົາຕອບພຣະອົງວ່າ, “ເລື່ອງພຣະເຢ­ຊູໄທນາ­ຊາ­ເຣັດ ຜູ້ເປັນຜູ້ປະກາດພຣະ­ທັມ ຜູ້ເຕັມໄປດ້ວຍຣິດອຳນາດ, ທັງໃນການກະທຳແລະຄຳເວົ້າຕໍ່ພຣະ­ພັກພຣະ­ເຈົ້າແລະຕໍ່­ຫນ້າຄົນທັງປວງ.</w:t>
      </w:r>
      <w:r>
        <w:rPr>
          <w:vertAlign w:val="superscript"/>
        </w:rPr>
        <w:t>20</w:t>
      </w:r>
      <w:r>
        <w:t>ແລະພວກຫົວຫນ້າປະ­ໂລ­ຫິດ ກັບພວກຜູ້ມີອຳນາດປົກຄອງໄດ້ມອບເພິ່ນໄວ້ແກ່ການລົງ­ໂທດເຖິງຄວາມຕາຍ ແລະໄດ້ຄຶງເພິ່ນໄວ້ທີ່ໄມ້ກາງແຂນ.</w:t>
      </w:r>
      <w:r>
        <w:rPr>
          <w:vertAlign w:val="superscript"/>
        </w:rPr>
        <w:t>21</w:t>
      </w:r>
      <w:r>
        <w:t>ແຕ່ເຮົາຫວັງວ່າ ພຣະອົງຈະເປັນຜູ້ທີ່ຊ່ວຍກູ້ອິ­ສະຣາ­ເອນໃຫ້ເປັນອິສຣະ, ຫລາຍກວ່ານັ້ນອີກ, ນີ້ກໍຜ່ານໄປສາມວັນແລ້ວ ນັບຕັ້ງ­ແຕ່ເຫດການເຫລົ່ານັ້ນເກີດຂຶ້ນ.</w:t>
      </w:r>
      <w:r>
        <w:rPr>
          <w:vertAlign w:val="superscript"/>
        </w:rPr>
        <w:t>22</w:t>
      </w:r>
      <w:r>
        <w:t>ແຕ່ພວກແມ່­ຍິງລາງຄົນທີ່ຢູ່ກັບພວກເຮົາຍັງເຮັດໃຫ້ພວກເຮົາປະ­ຫລາດໃຈ ເມື່ອພວກນາງໄດ້ໄປທີ່ອຸບໂມງຝັງສົບໃນຕອນຮຸ່ງເຊົ້າ.</w:t>
      </w:r>
      <w:r>
        <w:rPr>
          <w:vertAlign w:val="superscript"/>
        </w:rPr>
        <w:t>23</w:t>
      </w:r>
      <w:r>
        <w:t>ຄືພວກນາງບໍ່ໄດ້ເຫັນພຣະສົບຂອງພຣະອົງ, ພວກນາງຈິ່ງມາບອກວ່າໄດ້ເຫັນນິ­ມິດຂອງເຫລົ່າທູດສະຫວັນທີ່ເວົ້າວ່າພຣະອົງມີຊີ­ວິດຢູ່.</w:t>
      </w:r>
      <w:r>
        <w:rPr>
          <w:vertAlign w:val="superscript"/>
        </w:rPr>
        <w:t>24</w:t>
      </w:r>
      <w:r>
        <w:t>ຜູ້ຊາຍບາງຄົນທີ່­ຢູ່ກັບພວກເຮົາໄດ້ໄປທີ່ອຸບໂມງແລະໄດ້ພົບເຫັນຕາມສິ່ງທີ່ພວກແມ່­ຍິງໄດ້ບອກໄວ້, ແຕ່ພວກເຂົາບໍ່ເຫັນພຣະອົງ.”</w:t>
      </w:r>
      <w:r>
        <w:rPr>
          <w:vertAlign w:val="superscript"/>
        </w:rPr>
        <w:t>25</w:t>
      </w:r>
      <w:r>
        <w:t>ພຣະ­ເຢຊູເຈົ້າກ່າວກັບພວກເຂົາວ່າ, “ໂອ, ພວກຄົນໂງ່ເອີຍ, ພວກທ່ານມີ­ໃຈເສີຍຊ້າທີ່ຈະເຊື່ອທຸກສິ່ງທີ່ພວກຜູ້ປະ­ກາດພຣະທັມໄດ້ກ່າວໄວ້.</w:t>
      </w:r>
      <w:r>
        <w:rPr>
          <w:vertAlign w:val="superscript"/>
        </w:rPr>
        <w:t>26</w:t>
      </w:r>
      <w:r>
        <w:t>ພຣະ­ຄຣິດເຈົ້າຈຳ­ເປັນຕ້ອງທົນທຸກ­ຕໍ່ສິ່ງເຫລົ່ານີ້ແລະເຂົ້າສູ່ພຣະສະຫງ່າຣາສີຂອງພຣະ­ອົງບໍ່ແມ່ນບໍ?”</w:t>
      </w:r>
      <w:r>
        <w:rPr>
          <w:vertAlign w:val="superscript"/>
        </w:rPr>
        <w:t>27</w:t>
      </w:r>
      <w:r>
        <w:t>ເລີ່ມຕົ້ນຈາກໂມເຊຈົນມາຮອດບັນ­ດາຜູ້ປະ­ກາດພຣະ­ທັມທຸກຄົນ, ພຣະເຢຊູເຈົ້າ­ໄດ້ອະ­ທິ­ບາຍຄວາມຫມາຍຂອງພຣະ­ຄັມພີທຸກຂໍ້ ເຖິງສິ່ງຕ່າງໆ ທີ່ກ່ຽວຂ້ອງກັບພຣະ­ອົງເອງໃຫ້ແກ່ພວກເຂົາ.</w:t>
      </w:r>
      <w:r>
        <w:rPr>
          <w:vertAlign w:val="superscript"/>
        </w:rPr>
        <w:t>28</w:t>
      </w:r>
      <w:r>
        <w:t>ເມື່ອພວກເຂົາໃກ້ຮອດບ້ານທີ່ພວກເຂົາກຳລັງເດີນທາງໄປນັ້ນ ພຣະເຢຊູເຈົ້າເຮັດເຫມືອນກັບວ່າຈະເດີນທາງຕໍ່ໄປ.</w:t>
      </w:r>
      <w:r>
        <w:rPr>
          <w:vertAlign w:val="superscript"/>
        </w:rPr>
        <w:t>29</w:t>
      </w:r>
      <w:r>
        <w:t>ແຕ່ພວກເພິ່ນທັງສອງຫນ່ວງຫນ່ຽວພຣະ­ອົງວ່າ, “ຂໍພັກເຊົາຢູ່ກັບພວກເຮົາຕໍ່ເຖີດ ຕອນນີ້ໃກ້ຈະຄ່ຳແລ້ວແລະວັນກໍກຳລັງຈະຫມົດໄປ.” ດັ່ງນັ້ນພຣະເຢຊູເຈົ້າຈິ່ງເຂົ້າໄປທາງໃນແລະພັກຢູ່ກັບພວກເພິ່ນ.</w:t>
      </w:r>
      <w:r>
        <w:rPr>
          <w:vertAlign w:val="superscript"/>
        </w:rPr>
        <w:t>30</w:t>
      </w:r>
      <w:r>
        <w:t>ຕໍ່ມາເມື່ອພຣະອົງກຳລັງນັ່ງໂຕະຮ່ວມຮັບປະທານອາຫານຢູ່ກັບພວກເພິ່ນ, ພຣະ­ອົງຈັບເອົາເຂົ້າ­ຈີ່ຂື້ນມາ ໂມ­ທະ­ນາຂອບພຣະຄຸນ ແລ້ວຊົງຫັກຍື່ນໃຫ້ພວກເພິ່ນ.</w:t>
      </w:r>
      <w:r>
        <w:rPr>
          <w:vertAlign w:val="superscript"/>
        </w:rPr>
        <w:t>31</w:t>
      </w:r>
      <w:r>
        <w:t>ດັ່ງນັ້ນຕາຂອງພວກເພິ່ນຈຶ່ງເປີດອອກພວກເພິ່ນຮູ້ຈັກພຣະອົງແລະພຣະ­ອົງຈິ່ງຫາຍໄປຈາກສາຍຕາຂອງພວກເພິ່ນ.</w:t>
      </w:r>
      <w:r>
        <w:rPr>
          <w:vertAlign w:val="superscript"/>
        </w:rPr>
        <w:t>32</w:t>
      </w:r>
      <w:r>
        <w:t>ພວກເພິ່ນເວົ້າຕໍ່ກັນວ່າ, “ຫົວໃຈຂອງເຮົາກໍຮ້ອນ­ຮົນຢູ່ພາຍໃນບໍ່ແມ່ນບໍ?, ເມື່ອພຣະ­ອົງຊົງເວົ້ານຳເຮົາຕາມທາງ ຂະນະທີ່ພຣະອົງອະ­ທິ­ບາຍພຣະ­ຄັມພີໃຫ້ກັບພວກເຮົາຟັງນັ້ນ?”</w:t>
      </w:r>
      <w:r>
        <w:rPr>
          <w:vertAlign w:val="superscript"/>
        </w:rPr>
        <w:t>33</w:t>
      </w:r>
      <w:r>
        <w:t>ພວກເຂົາຈິ່ງລຸກ­ຂຶ້ນໃນເວລານັ້ນແລ້ວກັບໄປຍັງເຢ­ຣູຊາເລັມ. ພວກເຂົາໄດ້ພົບສາວົກສິບເອັດຄົນນັ້ນຊຸມນຸມກັນຢູ່ພ້ອມກັບຄົນເຫລົ່ານັ້ນທີ່ຢູ່ກັບພວກເຂົາ.</w:t>
      </w:r>
      <w:r>
        <w:rPr>
          <w:vertAlign w:val="superscript"/>
        </w:rPr>
        <w:t>34</w:t>
      </w:r>
      <w:r>
        <w:t>ສາວົກທັງສອງຄົນເວົ້າວ່າ, “ອົງພຣະ­ຜູ້­ເປັນ­ເຈົ້າ ເປັນຄືນມາຈາກຄວາມຕາຍແລ້ວແນ່ແທ້, ແລະໄດ້ປະ­ກົດແກ່ຊີ­ໂມນ.”</w:t>
      </w:r>
      <w:r>
        <w:rPr>
          <w:vertAlign w:val="superscript"/>
        </w:rPr>
        <w:t>35</w:t>
      </w:r>
      <w:r>
        <w:t>ດັ່ງນັ້ນພວກເຂົາທັງສອງຈິ່ງເລົ່າເຖິງສິ່ງຕ່າງໆ ທີ່ເກີດຂຶ້ນຕາມທາງແລະເຖິງວິທີ ທີ່ພຣະ­ເຢຊູເຈົ້າສະແດງແກ່ພວກເຂົາດ້ວຍການຫັກເຂົ້າ­ຈີ່.</w:t>
      </w:r>
      <w:r>
        <w:rPr>
          <w:vertAlign w:val="superscript"/>
        </w:rPr>
        <w:t>36</w:t>
      </w:r>
      <w:r>
        <w:t>ໃນຂະນະທີ່ພວກເຂົາເລົ່າເຖິງ­ສິ່ງເຫລົ່ານີ້, ພຣະເຢຊູເຈົ້າໄດ້ຢືນຢູ່ທ່າມ­ກາງພວກເພິ່ນ, ແລະໄດ້ກ່າວກັບພວກເພິ່ນວ່າ, “ສັນ­ຕິສຸກຈົ່ງດຳຣົງຢູ່ກັບທ່ານທັງ­ຫລາຍເຖີດ.”</w:t>
      </w:r>
      <w:r>
        <w:rPr>
          <w:vertAlign w:val="superscript"/>
        </w:rPr>
        <w:t>37</w:t>
      </w:r>
      <w:r>
        <w:t>ແຕ່ພວກເຂົາກໍຢ້ານ ສະ­ດຸ້ງຕົກ­ໃຈ ແລະ ຄິດວ່າພວກເຂົາເຫັນວິນຍານ.</w:t>
      </w:r>
      <w:r>
        <w:rPr>
          <w:vertAlign w:val="superscript"/>
        </w:rPr>
        <w:t>38</w:t>
      </w:r>
      <w:r>
        <w:t>“ເປັນຫຍັງພວກທ່ານຈຶ່ງເດືອດຮ້ອນໃຈຂະນາດນີ້? ເປັນຫຍັງຈິ່ງປ່ອຍໃຫ້ຄວາມສົງໃສເກີດຂື້ນໃນຫົວໃຈ?</w:t>
      </w:r>
      <w:r>
        <w:rPr>
          <w:vertAlign w:val="superscript"/>
        </w:rPr>
        <w:t>39</w:t>
      </w:r>
      <w:r>
        <w:t>ຈົ່ງເບິ່ງມືແລະຕີນຂອງເຮົາດູ. ນີ້ແມ່ນເຮົາເອງ, ຈົ່ງຈັບຕົວເຮົາແລະເບິ່ງ, ເພາະ­ວ່າຜີບໍ່ມີເນື້ອແລະກະ­ດູກຢ່າງທີ່ພວກທ່ານເຫັນວ່າເຮົາມີຢູ່ນີ້.”</w:t>
      </w:r>
      <w:r>
        <w:rPr>
          <w:vertAlign w:val="superscript"/>
        </w:rPr>
        <w:t>40</w:t>
      </w:r>
      <w:r>
        <w:t>ເມື່ອພຣະອົງກ່າວສິ່ງນີ້ພຣະອົງສະ­ແດງໃຫ້ພວກເຂົາເຫັນມືແລະຕີນຂອງພຣະອົງ.</w:t>
      </w:r>
      <w:r>
        <w:rPr>
          <w:vertAlign w:val="superscript"/>
        </w:rPr>
        <w:t>41</w:t>
      </w:r>
      <w:r>
        <w:t>ໃນຂະນະທີ່ພວກເຂົາມີຄວາມຍິນ­ດີແຕ່ກໍຍັງສົງໃສແລະຍັງບໍ່ວາງ­ໃຈເຊື່ອ. ພຣະເຢຊູເຈົ້າຈິ່ງຖາມເຂົາວ່າ, “ພວກທ່ານມີຫຍັງໃຫ້ກິນແດ່?”</w:t>
      </w:r>
      <w:r>
        <w:rPr>
          <w:vertAlign w:val="superscript"/>
        </w:rPr>
        <w:t>42</w:t>
      </w:r>
      <w:r>
        <w:t>ພວກເຂົາກໍເອົາປາປີ້ງຕ່ອນຫນຶ່ງມາໃຫ້ພຣະອົງ.</w:t>
      </w:r>
      <w:r>
        <w:rPr>
          <w:vertAlign w:val="superscript"/>
        </w:rPr>
        <w:t>43</w:t>
      </w:r>
      <w:r>
        <w:t>ພຣະ­ອົງຮັບມາແລະ­ກິນຢູ່ຕໍ່­ຫນ້າພວກເພິ່ນ</w:t>
      </w:r>
      <w:r>
        <w:rPr>
          <w:vertAlign w:val="superscript"/>
        </w:rPr>
        <w:t>44</w:t>
      </w:r>
      <w:r>
        <w:t>ພຣະ­ອົງກ່າວແກ່ພວກເຂົາວ່າ, “ ເມື່ອເຮົາຍັງຢູ່ກັບພວກທ່ານ ເຮົາບອກພວກທ່ານແລ້ວເຖິງທຸກສິ່ງທີ່ຖືກບັນທຶກໄວ້ໃນບັນຍັດຂອງໂມ­ເຊ, ໃນຫນັງສືຂອງພວກຜູ້ປະ­ກາດພຣະ­ທັມ, ແລະໃນຫນັງສືເພງສັນ­ຣະ­ເສີນຈະຕ້ອງສຳ­ເລັດ.”</w:t>
      </w:r>
      <w:r>
        <w:rPr>
          <w:vertAlign w:val="superscript"/>
        </w:rPr>
        <w:t>45</w:t>
      </w:r>
      <w:r>
        <w:t>ແລ້ວພຣະ­ອົງຈິ່ງເປີດ­ໃຈຂອງພວກເພິ່ນ ເພື່ອພວກເພິ່ນຈະເຂົ້າ­ໃຈພຣະ­ຄັມພີ.</w:t>
      </w:r>
      <w:r>
        <w:rPr>
          <w:vertAlign w:val="superscript"/>
        </w:rPr>
        <w:t>46</w:t>
      </w:r>
      <w:r>
        <w:t>ພຣະ­ອົງກ່າວແກ່ເພິ່ນວ່າ, “ນີ້ຄືສິ່ງທີ່ຂຽນໄວ້ ຄືພຣະ­ຄຣິດເຈົ້າຈະຕ້ອງທົນທຸກ­ທໍ­ຣະ­ມານແລະເປັນຄືນມາອີກຄັ້ງຈາກຕາຍໃນວັນທີ່ສາມ.</w:t>
      </w:r>
      <w:r>
        <w:rPr>
          <w:vertAlign w:val="superscript"/>
        </w:rPr>
        <w:t>47</w:t>
      </w:r>
      <w:r>
        <w:t>ແລະເລື່ອງການຖິ້ມໃຈເກົ່າເອົາ­ໃຈໃຫມ່ກັບການໃຫ້ອະພັຍຄວາມຜິດບາບ ຈໍຳຕ້ອງປະ­ກາດອອກໄປໃນພຣະ­ນາມຂອງພຣະ­ອົງໃຫ້ໄປເຖິງທຸກຊົນຊາດໂດຍເລີ້ມຕົ້ນແຕ່ກຸງເຢ­ຣູຊາເລັມ.</w:t>
      </w:r>
      <w:r>
        <w:rPr>
          <w:vertAlign w:val="superscript"/>
        </w:rPr>
        <w:t>48</w:t>
      </w:r>
      <w:r>
        <w:t>ພວກທ່ານເປັນພະ­ຍານເຖິງສິ່ງເຫລົ່ານີ້.</w:t>
      </w:r>
      <w:r>
        <w:rPr>
          <w:vertAlign w:val="superscript"/>
        </w:rPr>
        <w:t>49</w:t>
      </w:r>
      <w:r>
        <w:t>ເບິ່ງແມ, ເຮົາຈະປະທານສິ່ງທີ່ພຣະ­ບິ­ດາເຈົ້າຊົງສັນ­ຍາໃຫ້ແກ່ພວກທ່ານ ແຕ່ຈົ່ງລໍຄອຍຢູ່ໃນເມືອງຈົນກວ່າພວກທ່ານຈະໄດ້ຮັບຣິດ­ອຳນາດມາຈາກເບື້ອງເທິງ.”</w:t>
      </w:r>
      <w:r>
        <w:rPr>
          <w:vertAlign w:val="superscript"/>
        </w:rPr>
        <w:t>50</w:t>
      </w:r>
      <w:r>
        <w:t>ແລ້ວພຣະເຢຊູເຈົ້າຈິ່ງນຳພວກເຂົາອອກໄປໃກ້ຈະເຖິງບ້ານເບັດທາ­ນີ. ພຣະອົງຊົງຍົກພຣະ­ຫັດຂອງພຣະອົງຂື້ນແລະອວຍພອນພວກເພິ່ນ.</w:t>
      </w:r>
      <w:r>
        <w:rPr>
          <w:vertAlign w:val="superscript"/>
        </w:rPr>
        <w:t>51</w:t>
      </w:r>
      <w:r>
        <w:t>ຕໍ່ມາໃນຂະນະທີ່ພຣະອົງກຳລັງອວຍພອນພວກເພິ່ນ, ພຣະ­ອົງໄດ້ສະ­ເດັດຈາກພວກເພິ່ນໄປແລະຊົງຖືກຮັບຂຶ້ນໄປສູ່ສະຫວັນ.</w:t>
      </w:r>
      <w:r>
        <w:rPr>
          <w:vertAlign w:val="superscript"/>
        </w:rPr>
        <w:t>52</w:t>
      </w:r>
      <w:r>
        <w:t>ດັ່ງນັ້ນພວກເພິ່ນຈິ່ງນະ­ມັດ­ສະ­ການພຣະ­ອົງ ແລະກັບໄປຍັງນະຄອນເຢ­ຣູ­ຊາ­ເລັມດ້ວຍຄວາມຊື່ນຊົມຍິນ­ດີຢ່າງໃຫຍ່ຫລວງ.</w:t>
      </w:r>
      <w:r>
        <w:rPr>
          <w:vertAlign w:val="superscript"/>
        </w:rPr>
        <w:t>53</w:t>
      </w:r>
      <w:r>
        <w:t>ພວກເພິ່ນຢູ່ໃນພຣະ­ວິ­ຫານເປັນປະຈຳ ເພື່ອສັນຣະ­ເສີນພຣະ­ເຈົ້າ.</w:t>
      </w:r>
      <w:r>
        <w:rPr>
          <w:lang w:val="en-US" w:eastAsia="en-US" w:bidi="en-US"/>
        </w:rPr>
      </w:r>
    </w:p>
    <w:p>
      <w:r>
        <w:br w:type="page"/>
      </w:r>
    </w:p>
    <w:p>
      <w:pPr>
        <w:pStyle w:val="Heading2"/>
        <w:pBdr>
          <w:bottom w:val="single" w:sz="6" w:space="1" w:color="auto"/>
        </w:pBdr>
        <w:jc w:val="center"/>
      </w:pPr>
      <w:r>
        <w:t>ໂຢຮັນ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ພຣະ­ທັມຊົງດຳຣົງນັບຕັ້ງແຕ່ຕົ້ນເດີມ, ແລະພຣະທັມຊົງຢູ່ກັບພຣະ­ເຈົ້າ, ພຣະ­ທັມຊົງເປັນພຣະ­ເຈົ້າ.</w:t>
      </w:r>
      <w:r>
        <w:rPr>
          <w:vertAlign w:val="superscript"/>
        </w:rPr>
        <w:t>2</w:t>
      </w:r>
      <w:r>
        <w:t>ພຣະທັມນີ້ດຳຣົງມາຕັ້ງແຕ່ເລີ່ມຕົ້ນກັບພຣະ­ເຈົ້າ.</w:t>
      </w:r>
      <w:r>
        <w:rPr>
          <w:vertAlign w:val="superscript"/>
        </w:rPr>
        <w:t>3</w:t>
      </w:r>
      <w:r>
        <w:t>ທຸກສິ່ງຖືກສ້າງຂຶ້ນໂດຍພຣະອົງ, ແລະຖ້າບໍ່ມີພຣະອົງ ກໍບໍ່ມີຈັກສິ່ງທີ່ຖືກສ້າງຂື້ນໄວ້.</w:t>
      </w:r>
      <w:r>
        <w:rPr>
          <w:vertAlign w:val="superscript"/>
        </w:rPr>
        <w:t>4</w:t>
      </w:r>
      <w:r>
        <w:t>ມີຊີ­ວິດທີ່ຢູ່ໃນພຣະ­ອົງ, ຊຶ່ງຊີ­ວິດນັ້ນເປັນ­ຄວາມສະຫວ່າງຂອງມະ­ນຸດ­ທຸກຄົນ.</w:t>
      </w:r>
      <w:r>
        <w:rPr>
          <w:vertAlign w:val="superscript"/>
        </w:rPr>
        <w:t>5</w:t>
      </w:r>
      <w:r>
        <w:t>ຄວາມສະ­ຫວ່າງສ່ອງເຂົ້າມາໃນຄວາມມືດ, ແລະຄວາມມືດນັ້ນບໍ່ເອົາຊະ­ນະຄວາມສະ­ຫວ່າງໄດ້.</w:t>
      </w:r>
      <w:r>
        <w:rPr>
          <w:vertAlign w:val="superscript"/>
        </w:rPr>
        <w:t>6</w:t>
      </w:r>
      <w:r>
        <w:t>ຍັງມີຊາຍຄົນຫນຶ່ງທີ່ພຣະ­ເຈົ້າໄດ້ສົ່ງມາ, ຊາຍຄົນນີ້ຊື່­ວ່າໂຢຮັນ.</w:t>
      </w:r>
      <w:r>
        <w:rPr>
          <w:vertAlign w:val="superscript"/>
        </w:rPr>
        <w:t>7</w:t>
      </w:r>
      <w:r>
        <w:t>ທ່ານມາເພື່ອຈະເປັນພະ­ຍານເຖິງຄວາມສະ­ຫວ່າງນັ້ນ, ເພື່ອທີ່ທຸກຄົນຈະໄດ້ເຊື່ອຜ່ານທ່ານ.</w:t>
      </w:r>
      <w:r>
        <w:rPr>
          <w:vertAlign w:val="superscript"/>
        </w:rPr>
        <w:t>8</w:t>
      </w:r>
      <w:r>
        <w:t>ໂຢຮັນບໍ່ແມ່ນຄວາມສະ­ຫວ່າງນັ້ນ, ແຕ່ທ່ານມາເພື່ອເປັນພະ­ຍານເຖິງຄວາມສະ­ຫວ່າງນັ້ນ.</w:t>
      </w:r>
      <w:r>
        <w:rPr>
          <w:vertAlign w:val="superscript"/>
        </w:rPr>
        <w:t>9</w:t>
      </w:r>
      <w:r>
        <w:t>ຄືຄວາມສະ­ຫວ່າງທີ່ແທ້ຈິງ ທີ່ໃຫ້ຄວາມສະຫວ່າງແກ່ມະນຸດທັງປວງ ເຊິ່ງໄດ້ເຂົ້າມາໃນໂລກນີ້.</w:t>
      </w:r>
      <w:r>
        <w:rPr>
          <w:vertAlign w:val="superscript"/>
        </w:rPr>
        <w:t>10</w:t>
      </w:r>
      <w:r>
        <w:t>ພຣະ­ອົງຊົງຢູ່ໃນໂລກ, ໂລກນີ້ຖືກສ້າງຂຶ້ນຜ່ານທາງພຣະອົງນັ້ນ, ແຕ່ໂລກນີ້ພັດບໍ່ໄດ້ຮູ້­ຈັກພຣະ­ອົງ.</w:t>
      </w:r>
      <w:r>
        <w:rPr>
          <w:vertAlign w:val="superscript"/>
        </w:rPr>
        <w:t>11</w:t>
      </w:r>
      <w:r>
        <w:t>ພຣະ­ອົງເຂົ້າມາເພື່ອຊົນຊາດຂອງພຣະອົງ, ແຕ່ຊົນຊາດຂອງພຣະອົງບໍ່ຍອມຮັບພຣະອົງ.</w:t>
      </w:r>
      <w:r>
        <w:rPr>
          <w:vertAlign w:val="superscript"/>
        </w:rPr>
        <w:t>12</w:t>
      </w:r>
      <w:r>
        <w:t>ແຕ່ຄົນຫລວງຫລາຍທີ່ຕ້ອນ­ຮັບພຣະ­ອົງ, ຄົນທີ່ເຊື່ອໃນພຣະນາມຂອງພຣະ­ອົງ, ພຣະ­ອົງຈະໃຫ້ຄົນນັ້ນໄດ້ສິດເປັນບຸດຂອງພຣະ­ເຈົ້າ.</w:t>
      </w:r>
      <w:r>
        <w:rPr>
          <w:vertAlign w:val="superscript"/>
        </w:rPr>
        <w:t>13</w:t>
      </w:r>
      <w:r>
        <w:t>ບໍ່ແມ່ນໂດຍທາງສາຍເລືອດ, ຫລືໂດຍຄວາມຕ້ອງການຂອງມະນຸດ, ແຕ່ເປັນໂດຍພຣະ­ເຈົ້າ.</w:t>
      </w:r>
      <w:r>
        <w:rPr>
          <w:vertAlign w:val="superscript"/>
        </w:rPr>
        <w:t>14</w:t>
      </w:r>
      <w:r>
        <w:t>ພຣະ­ທັມຊົງ­ເກີດເປັນມະ­ນຸດແລະຢູ່ທ່າມກາງພວກເຮົາ. ເຮົາໄດ້ເຫັນສະ­ຫງ່າຣາ­ສີຂອງພຣະ­ອົງ, ເປັນສະ­ຫງ່າຣາ­ສີແບບດຽວກັນຊຶ່ງມາຈາກພຣະ­ບິດາຜູ້ດຽວເທົ່ານັ້ນ, ທີ່ເຕັມດ້ວຍພຣະຄຸນແລະຄວາມຈິງ.</w:t>
      </w:r>
      <w:r>
        <w:rPr>
          <w:vertAlign w:val="superscript"/>
        </w:rPr>
        <w:t>15</w:t>
      </w:r>
      <w:r>
        <w:t>ໂຢ­ຮັນໄດ້ເປັນພະ­ຍານເຖິງພຣະອົງແລະຮ້ອງສຽງດັງວ່າ, “ທ່ານຜູ້ນີ້ຄືຄົນທີ່ເຮົາໄດ້ບອກແກ່ທ່ານວ່າ ‘ທ່ານຜູ້ທີ່ສະເດັດມາພາຍ­ຫລັງເຮົາ ເປັນໃຫຍ່ກວ່າເຮົາ, ເພາະທ່ານເປັນຢູ່ກ່ອນເຮົາ’.”</w:t>
      </w:r>
      <w:r>
        <w:rPr>
          <w:vertAlign w:val="superscript"/>
        </w:rPr>
        <w:t>16</w:t>
      </w:r>
      <w:r>
        <w:t>ເພາະວ່າໂດຍຄວາມຄົບບໍ­ຣິ­ບູນຂອງພຣະອົງເຮັດໃຫ້ເຮົາທັງຫລາຍໄດ້ຮັບພຣະ­ຄຸນຊ້ອນພຣະ­ຄຸນ.</w:t>
      </w:r>
      <w:r>
        <w:rPr>
          <w:vertAlign w:val="superscript"/>
        </w:rPr>
        <w:t>17</w:t>
      </w:r>
      <w:r>
        <w:t>ເພາະ­ບັນຍັດເຫລົ່ານັ້ນທີ່ໄດ້ຊົງປຣະ­ທານຜ່ານທາງໂມ­ເຊ. ສ່ວນພຣະ­ຄຸນແລະຄວາມຈິງມາທາງພຣະ­ເຢຊູ­ຄຣິດ.</w:t>
      </w:r>
      <w:r>
        <w:rPr>
          <w:vertAlign w:val="superscript"/>
        </w:rPr>
        <w:t>18</w:t>
      </w:r>
      <w:r>
        <w:t>ບໍ່ເຄີຍມີໃຜເຫັນພຣະເຈົ້າເລີຍ. ພຣະ­ອົງດຽວທີ່ຊົງເປັນພຣະ­ເຈົ້າ, ຜູ້ປຣະທັບໃນເອິກຂອງພຣະ­ບິ­ດາ, ໄດ້ສະ­ແດງໃຫ້ພຣະເຈົ້າເປັນທີ່ຮູ້ຈັກ.</w:t>
      </w:r>
      <w:r>
        <w:rPr>
          <w:vertAlign w:val="superscript"/>
        </w:rPr>
        <w:t>19</w:t>
      </w:r>
      <w:r>
        <w:t>ນີ້ເປັນຄຳພະ­ຍານຂອງໂຢ­ຮັນ ເມື່ອພວກຢິວຈາກນະຄອນເຢ­ຣູ­ຊາ­ເລັມໄດ້ສົ່ງພວກປະ­ໂລ­ຫິດແລະພວກຄົນເລ­ວີໄປຖາມທ່ານວ່າ, “ທ່ານເປັນໃຜ?”</w:t>
      </w:r>
      <w:r>
        <w:rPr>
          <w:vertAlign w:val="superscript"/>
        </w:rPr>
        <w:t>20</w:t>
      </w:r>
      <w:r>
        <w:t>ທ່ານຍອມຮັບ, ບໍ່ໄດ້ປະ­ຕິເສດແຕ່ຕອບວ່າ, “ຂ້າພຣະເຈົ້າບໍ່ແມ່ນພຣະ­ຄຣິດ.”</w:t>
      </w:r>
      <w:r>
        <w:rPr>
          <w:vertAlign w:val="superscript"/>
        </w:rPr>
        <w:t>21</w:t>
      </w:r>
      <w:r>
        <w:t>ພວກເຂົາຈຶ່ງຖາມທ່ານອີກວ່າ, “ແລ້ວທ່ານເປັນໃຜ? ທ່ານແມ່ນເອ­ລີຢາແມ່ນບໍ?” ທ່ານຕອບວ່າ, “ຂ້າພຣະເຈົ້າບໍ່ແມ່ນຜູ້ນັ້ນ.” ພວກເຂົາຖາມວ່າ, “ທ່ານຄືຜູ້ປະກາດພຣະ­ທັມແມ່ນບໍ?” ທ່ານຕອບວ່າ, “ບໍ່ແມ່ນ.”</w:t>
      </w:r>
      <w:r>
        <w:rPr>
          <w:vertAlign w:val="superscript"/>
        </w:rPr>
        <w:t>22</w:t>
      </w:r>
      <w:r>
        <w:t>ແລ້ວພວກເຂົາກໍຖາມທ່ານອີກວ່າ, “ແລ້ວທ່ານເປັນໃຜ, ເພື່ອພວກເຮົາຈະໄດ້ເອົາຄຳຕອບນັ້ນໄປບອກຄົນແກ່ຄົນສົ່ງເຮົາມາ? ແລ້ວທ່ານຈະບອກວ່າທ່ານເປັນໃຜ?”</w:t>
      </w:r>
      <w:r>
        <w:rPr>
          <w:vertAlign w:val="superscript"/>
        </w:rPr>
        <w:t>23</w:t>
      </w:r>
      <w:r>
        <w:t>ທ່ານຕອບວ່າ, “ຂ້າພຣະເຈົ້າເປັນສຽງຮ້ອງ ປ່າວປະກາດໃນປ່າວ່າ: ‘ຈົ່ງເຮັດຫົນທາງຂອງອົງພຣະ­ຜູ້­ເປັນ­ເຈົ້າໃຫ້ຊື່ໄປ,’ ເຫມືອນກັບທີ່ຜູ້ປະກາດພຣະທັມ ເອຊາ­ຢາ ໄດ້ບອກໄວ້.</w:t>
      </w:r>
      <w:r>
        <w:rPr>
          <w:vertAlign w:val="superscript"/>
        </w:rPr>
        <w:t>24</w:t>
      </w:r>
      <w:r>
        <w:t>ບັດນີ້ຄົນເຫລົ່ານັ້ນທີ່ພວກຟາ­ຣີ­ຊາຍສົ່ງໄປ.</w:t>
      </w:r>
      <w:r>
        <w:rPr>
          <w:vertAlign w:val="superscript"/>
        </w:rPr>
        <w:t>25</w:t>
      </w:r>
      <w:r>
        <w:t>ພວກເຂົາຖາມທ່ານວ່າ, “ເປັນຫຍັງທ່ານຈຶ່ງໃຫ້ຮັບບັບ­ຕິສະມາ ໃນເມື່ອທ່ານເອງກໍບໍ່ແມ່ນພຣະ­ຄຣິດ ຫລື ເອ­ລີ­ຢາ ຫລືຜູ້ປະກາດພຣະທັມນັ້ນ?”</w:t>
      </w:r>
      <w:r>
        <w:rPr>
          <w:vertAlign w:val="superscript"/>
        </w:rPr>
        <w:t>26</w:t>
      </w:r>
      <w:r>
        <w:t>ໂຢ­ຮັນຕອບພວກເຂົາວ່າ, “ເຮົາໃຫ້ຮັບບັບຕິ­ສະ­ມາດ້ວຍນໍ້າ. ແຕ່ໃນທ່າມ­ກາງພວກທ່ານມີຜູ້ໜຶ່ງຊຶ່ງທ່ານບໍ່ຮູ້ຈັກ.</w:t>
      </w:r>
      <w:r>
        <w:rPr>
          <w:vertAlign w:val="superscript"/>
        </w:rPr>
        <w:t>27</w:t>
      </w:r>
      <w:r>
        <w:t>ທ່ານທີ່ມາພາຍ­ຫລັງຂ້າພະເຈົ້ານັ້ນ, ຂ້າພະເຈົ້າບໍ່ສົມ­ຄວນແມ້ນແຕ່ຈະແກ້ສາຍ­ຮັດເກີບຂອງຜູ້ນັ້ນ.”</w:t>
      </w:r>
      <w:r>
        <w:rPr>
          <w:vertAlign w:val="superscript"/>
        </w:rPr>
        <w:t>28</w:t>
      </w:r>
      <w:r>
        <w:t>ສິ່ງເຫລົ່ານີ້ເກີດຂຶ້ນເມື່ອໂຢ­ຮັນກຳ­ລັງໃຫ້ຮັບບັບ­ຕິ­ສະ­ມາຢູ່ທີ່ບ້ານເບັດ­ທາ­ນີ, ອີກຟາກຫນຶ່ງຂອງແມ່­ນ້ຳຢໍ­ແດນ.</w:t>
      </w:r>
      <w:r>
        <w:rPr>
          <w:vertAlign w:val="superscript"/>
        </w:rPr>
        <w:t>29</w:t>
      </w:r>
      <w:r>
        <w:t>ວັນຕໍ່ມາ ໂຢ­ຮັນເຫັນພຣະ­ເຢຊູກຳ­ລັງມາຫາທ່ານແລະທ່ານບອກວ່າ, “ເບິ່ງແມ, ພຣະ­ເມ­ສານ້ອຍຂອງພຣະ­ເຈົ້າ ຜູ້ທີ່ຈະມາເອົາຄວາມຜິດບາບຂອງ­ໂລກນີ້ອອກໄປ!</w:t>
      </w:r>
      <w:r>
        <w:rPr>
          <w:vertAlign w:val="superscript"/>
        </w:rPr>
        <w:t>30</w:t>
      </w:r>
      <w:r>
        <w:t>ນີ້ຄືທ່ານທີ່ຂ້າພຣະເຈົ້າກ່າວເຖິງວ່າ 'ທ່ານທີ່ຈະມາພາຍຫລັງຂ້າພຣະເຈົ້າຊົງເປັນໃຫຍ່ກວ່າຂ້າພຣະເຈົ້າ, ເພາະພຣະອົງຊົງເປັນຢູ່ກ່ອນຂ້າພຣະເຈົ້າ.'</w:t>
      </w:r>
      <w:r>
        <w:rPr>
          <w:vertAlign w:val="superscript"/>
        </w:rPr>
        <w:t>31</w:t>
      </w:r>
      <w:r>
        <w:t>ຂ້າພຣະເຈົ້າບໍ່ຮູ້­ຈັກທ່ານຜູ້ນີ້, ແຕ່ເພື່ອທ່ານຈະໄດ້ຖືກປະກົດແຈ້ງແກ່ຄົນອິ­ສຣາ­ເອນ ທີ່ຂ້າພຣະເຈົ້າໄດ້ມາໃຫ້ຮັບບັບ­ຕິ­ສະ­ມາໃນນ້ຳ.”</w:t>
      </w:r>
      <w:r>
        <w:rPr>
          <w:vertAlign w:val="superscript"/>
        </w:rPr>
        <w:t>32</w:t>
      </w:r>
      <w:r>
        <w:t>ໂຢ­ຮັນເປັນພະ­ຍານວ່າ, “ຂ້າພຣະເຈົ້າໄດ້ເຫັນພຣະວິນ­ຍານລັກສະນະເຫມືອນດັ່ງນົກເຂົາ ລົງມາຈາກຟ້າສະ­ຫວັນ, ສະ­ຖິດຢູ່ເທິງທ່ານ.</w:t>
      </w:r>
      <w:r>
        <w:rPr>
          <w:vertAlign w:val="superscript"/>
        </w:rPr>
        <w:t>33</w:t>
      </w:r>
      <w:r>
        <w:t>ຂ້າພຣະເຈົ້າບໍ່ຮູ້­ຈັກທ່ານ, ແຕ່ທ່ານທີ່ໄດ້ສົ່ງຂ້າພຣະເຈົ້າມາເພື່ອໃຫ້ບັບ­ຕິ­ສະ­ມາດ້ວຍນ້ຳນັ້ນ ບອກຂ້າພຣະເຈົ້າວ່າ, 'ເຈົ້າຈະເຫັນພຣະວິນ­ຍານເປັນເຫມືອນນົກເຂົາລົງມາ­ສະຖິດຢູ່ເຫນືອທ່ານຜູ້ນັ້ນ, ທ່ານນັ້ນຄືຜູ້ທີ່ຈະໃຫ້ບັບ­ຕິ­ສະ­ມາດ້ວຍພຣະວິນ­ຍານບໍ­ຣິ­ສຸດ.'</w:t>
      </w:r>
      <w:r>
        <w:rPr>
          <w:vertAlign w:val="superscript"/>
        </w:rPr>
        <w:t>34</w:t>
      </w:r>
      <w:r>
        <w:t>ຂ້າພຣະເຈົ້າໄດ້ເຫັນແລະເປັນພະ­ຍານວ່າ ທ່ານຜູ້ນັ້ນເປັນພຣະ­ບຸດຂອງພຣະ­ເຈົ້າ.”</w:t>
      </w:r>
      <w:r>
        <w:rPr>
          <w:vertAlign w:val="superscript"/>
        </w:rPr>
        <w:t>35</w:t>
      </w:r>
      <w:r>
        <w:t>ອີກຄັ້ງຫນຶ່ງ, ໃນວັນຕໍ່ມາ, ໃນຂະນະທີ່ໂຢ­ຮັນກຳ­ລັງຢືນຢູ່ກັບສາວົກຂອງທ່ານສອງຄົນ.</w:t>
      </w:r>
      <w:r>
        <w:rPr>
          <w:vertAlign w:val="superscript"/>
        </w:rPr>
        <w:t>36</w:t>
      </w:r>
      <w:r>
        <w:t>ພວກເຂົາເຫັນພຣະ­ເຢຊູກຳ­ລັງສະເດັດກາຍ­ໄປ ແລະທ່ານຈຶ່ງກ່າວວ່າ, "ເບິ່ງແມ, ພຣະເມສານ້ອຍຂອງພຣະ­ເຈົ້າ!”</w:t>
      </w:r>
      <w:r>
        <w:rPr>
          <w:vertAlign w:val="superscript"/>
        </w:rPr>
        <w:t>37</w:t>
      </w:r>
      <w:r>
        <w:t>ເມື່ອສາວົກສອງຄົນຂອງທ່ານໄດ້ຍິນທ່ານເວົ້າເຊັ່ນ­ນັ້ນ ພວກເຂົາຈຶ່ງຕາມພຣະ­ເຢຊູໄປ.</w:t>
      </w:r>
      <w:r>
        <w:rPr>
          <w:vertAlign w:val="superscript"/>
        </w:rPr>
        <w:t>38</w:t>
      </w:r>
      <w:r>
        <w:t>ເມື່ອພຣະ­ເຢຊູຫັນກັບມາແລະເຫັນພວກເຂົາກຳລັງຕິດ­ຕາມພຣະອົງ ຈຶ່ງເວົ້າກັບພວກເຂົາວ່າ, “ພວກທ່ານຕ້ອງການສິ່ງໃດ?” ພວກເຂົາຕອບວ່າ, “ຮັບບີ (ແປຄວາມໝາຍວ່າ ອາ­ຈານ) ທ່ານພັກຢູ່ທີ່ໃດ?”</w:t>
      </w:r>
      <w:r>
        <w:rPr>
          <w:vertAlign w:val="superscript"/>
        </w:rPr>
        <w:t>39</w:t>
      </w:r>
      <w:r>
        <w:t>ພຣະ­ອົງຈິ່ງບອກພວກເຂົາວ່າ, “ຈົ່ງມາແລະເບິ່ງເອງເຖີດ” ເມື່ອພວກເຂົາຕາມພຣະອົງໄປແລະໄດ້ເຫັນບ່ອນຊຶ່ງພຣະ­ອົງຊົງພັກຢູ່, ພວກເຂົາຈິ່ງຢູ່ກັບພຣະ­ອົງໃນວັນນັ້ນ, ຕອນນັ້ນເປັນເວລາສີ່ໂມງແລງ.</w:t>
      </w:r>
      <w:r>
        <w:rPr>
          <w:vertAlign w:val="superscript"/>
        </w:rPr>
        <w:t>40</w:t>
      </w:r>
      <w:r>
        <w:t>ຫນຶ່ງໃນສາວົກສອງຄົນທີ່ໄດ້ຍິນໂຢ­ຮັນເວົ້າແລະຕິດ­ຕາມພຣະເຢຊູຄືອັນ­ເດ­ອາ, ອ້າຍຂອງຊີ­ໂມນເປ­ໂຕ.</w:t>
      </w:r>
      <w:r>
        <w:rPr>
          <w:vertAlign w:val="superscript"/>
        </w:rPr>
        <w:t>41</w:t>
      </w:r>
      <w:r>
        <w:t>ເຂົາໄດ້ໄປຫາຊີ­ໂມນອ້າຍຂອງຕົນແລະບອກວ່າ, “ເຮົາໄດ້ພົບພຣະເມຊີອາແລ້ວ” (ຫມາຍເຖີງ ພຣະ­ຄຣິດ).</w:t>
      </w:r>
      <w:r>
        <w:rPr>
          <w:vertAlign w:val="superscript"/>
        </w:rPr>
        <w:t>42</w:t>
      </w:r>
      <w:r>
        <w:t>ແລ້ວເຂົາກໍພາທ່ານມາຫາພຣະເຢຊູ, ແລະພຣະ­ເຢຊູເບິ່ງເຂົາແລ້ວກ່າວວ່າ, “ທ່ານຄືຊີໂມນລູກຂອງໂຢຮັນ, ທ່ານຈະຖືກເອີ້ນວ່າ ເກ­ຟາ” (ແປວ່າ: ເປໂຕ).</w:t>
      </w:r>
      <w:r>
        <w:rPr>
          <w:vertAlign w:val="superscript"/>
        </w:rPr>
        <w:t>43</w:t>
      </w:r>
      <w:r>
        <w:t>ວັນຕໍ່ມາ, ເມື່ອພຣະ­ເຢຊູຕ້ອງການຈາກໄປທີ່ແຂວງຄາ­ລີເລ, ພຣະ­ອົງຊົງພົບກັບຟີ­ລິບແລະກ່າວກັບລາວວ່າ, “ຈົ່ງຕາມເຮົາມາ”.</w:t>
      </w:r>
      <w:r>
        <w:rPr>
          <w:vertAlign w:val="superscript"/>
        </w:rPr>
        <w:t>44</w:t>
      </w:r>
      <w:r>
        <w:t>ຟີ­ລິບມາຈາກເບັດ­ຊາ­ອີ­ດາ, ເມືອງຂອງອັນເດ­ອາແລະເປ­ໂຕ.</w:t>
      </w:r>
      <w:r>
        <w:rPr>
          <w:vertAlign w:val="superscript"/>
        </w:rPr>
        <w:t>45</w:t>
      </w:r>
      <w:r>
        <w:t>ຟີ­ລິບໄດ້ພົບກັບນະ­ທາ­ນາ­ເອັນແລ້ວບອກກັບເຂົາວ່າ, “ເຮົາໄດ້ພົບພຣະອົງຜູ້ເຊິ່ງໂມ­ເຊໄດ້ກ່າວເຖິງໃນພຣະບັນຍັດ, ແລະທີ່ພວກຜູ້ປະ­ກາດພຣະ­ທັມໄດ້ກ່າວເຖິງຄື: ພຣະເຢ­ຊູລູກຂອງໂຢ­ເຊັບ, ຈາກເມືອງນາ­ຊາ­ເຣັດ.”</w:t>
      </w:r>
      <w:r>
        <w:rPr>
          <w:vertAlign w:val="superscript"/>
        </w:rPr>
        <w:t>46</w:t>
      </w:r>
      <w:r>
        <w:t>ນະ­ທາ­ນາ­ເອັນເວົ້າກັບທ່ານວ່າ, “ມີສິ່ງດີອັນໃດທີ່ມາຈາກນາຊາ­ເຣັດດ້ວຍຫລື?” ຟີ­ລິບຕອບກັບເຂົາວ່າ, “ຈົ່ງມາແລະເບິ່ງເອົາເອງເຖີດ.”</w:t>
      </w:r>
      <w:r>
        <w:rPr>
          <w:vertAlign w:val="superscript"/>
        </w:rPr>
        <w:t>47</w:t>
      </w:r>
      <w:r>
        <w:t>ພຣະ­ເຢຊູເບິ່ງເຫັນນະ­ທາ­ນາ­ເອັນກຳລັງມາຫາພຣະອົງ ຈິ່ງຊົງກ່າວເຖິງລາວວ່າ, “ເບິ່ງແມ, ຊົນຊາດອິ­ຣາເອນທີ່ແທ້ຈິງ ຜູ້ເຊິ່ງບໍ່ມີອຸ­ບາຍຫລອກຫລວງ.”</w:t>
      </w:r>
      <w:r>
        <w:rPr>
          <w:vertAlign w:val="superscript"/>
        </w:rPr>
        <w:t>48</w:t>
      </w:r>
      <w:r>
        <w:t>ນະທານາເອັນເວົ້າກັບພຣະ­ອົງວ່າ, “ທ່ານຮູ້­ຈັກຂ້າ­ນ້ອຍດ້ວຍຫລື?” ພຣະ­ເຢຊູຕອບລາວວ່າ, “ກ່ອນທີ່ຟີ­ລິບຈະເອີ້ນທ່ານ, ເຮົາເຫັນທ່ານ, ຕອນທີ່ທ່ານຢູ່ກ້ອງຕົ້ນໝາກເດື່ອເທດ.”</w:t>
      </w:r>
      <w:r>
        <w:rPr>
          <w:vertAlign w:val="superscript"/>
        </w:rPr>
        <w:t>49</w:t>
      </w:r>
      <w:r>
        <w:t>ນະ­ທາ­ນາ­ເອັນທູນຕອບວ່າ, “ຮັບບີ, ພຣະອົງຊົງເປັນພຣະບຸດຂອງພຣະ­ເຈົ້າ! ພຣະອົງຊົງເປັນກະ­ສັດຂອງຊາດອິສຣາເອນ!”</w:t>
      </w:r>
      <w:r>
        <w:rPr>
          <w:vertAlign w:val="superscript"/>
        </w:rPr>
        <w:t>50</w:t>
      </w:r>
      <w:r>
        <w:t>ພຣະ­ເຢຊູຕອບເພິ່ນວ່າ, “ເພາະເຮົາບອກກັບທ່ານວ່າ 'ເຮົາເຫັນທ່ານຢູ່ກ້ອງຕົ້ນໝາກເດື່ອ' ທ່ານຈຶ່ງເຊື່ອເຮົາຫລື? ທ່ານຈະເຫັນສິ່ງທີ່ຍິ່ງໃຫຍ່ກວ່ານີ້.”</w:t>
      </w:r>
      <w:r>
        <w:rPr>
          <w:vertAlign w:val="superscript"/>
        </w:rPr>
        <w:t>51</w:t>
      </w:r>
      <w:r>
        <w:t>“ແນ່ແທ້, ແນ່ແທ້, ເຮົາບອກກັບທ່ານວ່າ ທ່ານຈະໄດ້ເຫັນທ້ອງຟ້າສະຫວັນເປີດອອກ ແລະເທ­ວະດາຂອງພຣະ­ເຈົ້າ ຂຶ້ນໆ ລົງໆ ຢູ່ເທິງບຸດມະນຸດ.”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ສາມວັນຕໍ່ມາ ມີງານສົມ­ລົດທີ່ບ້ານກາ­ນາໃນແຂວງຄາ­ລີເລ ແລະມານດາຂອງພຣະ­ເຢຊູກໍຢູ່ທີ່ນັ້ນນຳ.</w:t>
      </w:r>
      <w:r>
        <w:rPr>
          <w:vertAlign w:val="superscript"/>
        </w:rPr>
        <w:t>2</w:t>
      </w:r>
      <w:r>
        <w:t>ພຣະ­ເຢຊູແລະເຫລົ່າສາ­ວົກກໍໄດ້ຮັບເຊີນໄປໃນງານສົມຣົດດ້ວຍ.</w:t>
      </w:r>
      <w:r>
        <w:rPr>
          <w:vertAlign w:val="superscript"/>
        </w:rPr>
        <w:t>3</w:t>
      </w:r>
      <w:r>
        <w:t>ເມື່ອເຫລົ້າແວງຫມົດ, ມານດາຂອງພຣະ­ເຢຊູມາທູນພຣະອົງວ່າ, “ພວກເຂົາບໍ່ມີເຫລົ້າແວງແລ້ວ.”</w:t>
      </w:r>
      <w:r>
        <w:rPr>
          <w:vertAlign w:val="superscript"/>
        </w:rPr>
        <w:t>4</w:t>
      </w:r>
      <w:r>
        <w:t>ພຣະ­ເຢຊູຊົງຕອບນາງວ່າ, “ນາງເອີຍ, ທ່ານມາຫາເຮົາເຮັດຫຍັງ? ຍັງບໍ່ເຖິງເວລາຂອງເຮົາ.”</w:t>
      </w:r>
      <w:r>
        <w:rPr>
          <w:vertAlign w:val="superscript"/>
        </w:rPr>
        <w:t>5</w:t>
      </w:r>
      <w:r>
        <w:t>ມານດາຂອງພຣະ­ອົງບອກກັບຄົນໃຊ້ວ່າ, “ບໍ່ວ່າພຣະອົງບອກອັນໃດແກ່ທ່ານ, ຈົ່ງເຮັດຕາມ.”</w:t>
      </w:r>
      <w:r>
        <w:rPr>
          <w:vertAlign w:val="superscript"/>
        </w:rPr>
        <w:t>6</w:t>
      </w:r>
      <w:r>
        <w:t>ຂະນະນັ້ນ ມີອ່າງຫີນຢູ່ທີ່ນັ້ນຫົກໜ່ວຍທີ່ເອົາໄວ້ໃຊ້ສຳລັບເຮັດພິທີຊຳ­ຣະຂອງພວກຢິວ, ອ່າງແຕ່ລະໜ່ວຍສາມາດບັນຈຸນ້ຳໄດ້ແປດສິບເຖິງຮ້ອຍຊາວລິດ.</w:t>
      </w:r>
      <w:r>
        <w:rPr>
          <w:vertAlign w:val="superscript"/>
        </w:rPr>
        <w:t>7</w:t>
      </w:r>
      <w:r>
        <w:t>ພຣະ­ເຢຊູຊົງບອກກັບພວກເຂົາວ່າ, “ຈົ່ງຕັກນ້ຳໃສ່ອ່າງແຕ່ລະໜ່ວຍໃຫ້ເຕັມ.” ພວກເຂົາຈິ່ງຕັກນ້ຳໃສ່ອ່າງເຫລົ່າ­ນັ້ນເຕັມພຽງປາກອ່າງ.</w:t>
      </w:r>
      <w:r>
        <w:rPr>
          <w:vertAlign w:val="superscript"/>
        </w:rPr>
        <w:t>8</w:t>
      </w:r>
      <w:r>
        <w:t>ແລ້ວພຣະ­ອົງຊົງບອກກັບພວກຄົນໃຊ້ວ່າ, “ຈົ່ງຕັກແລະນຳໄປໃຫ້ພະ­ນັກ­ງານເສີບເນີ” ພວກເຂົາກໍເຮັດຕາມ.</w:t>
      </w:r>
      <w:r>
        <w:rPr>
          <w:vertAlign w:val="superscript"/>
        </w:rPr>
        <w:t>9</w:t>
      </w:r>
      <w:r>
        <w:t>ຫົວໜ້າພະ­ນັກ­ງານເສີບຊີມນ້ຳລ້າທີ່ກາຍ­ເປັນເຫລົ້າແວງນັ້ນ, ແຕ່ເພິ່ນບໍ່ຮູ້ວ່າເຫລົ້າແວງນັ້ນມາຈາກໃສ (ແຕ່ຄົນໃຊ້ທີ່ຕັກນ້ຳໄປໃຫ້ຫົວຫນ້ານັ້ນກໍຮູ້ດີ). ແລ້ວເພິ່ນຈຶ່ງເອີ້ນເຈົ້າບ່າວມາ</w:t>
      </w:r>
      <w:r>
        <w:rPr>
          <w:vertAlign w:val="superscript"/>
        </w:rPr>
        <w:t>10</w:t>
      </w:r>
      <w:r>
        <w:t>ແລ້ວເວົ້າກັບເຂົາວ່າ, “ທຸກຄົນເຄີຍເອົາເຫລົ້າແວງອັນດີມາໃຫ້ກ່ອນ, ແລ້ວຈິ່ງເອົາອັນບໍ່ດີມາໃຫ້ເມື່ອແຂກດື່ມ ໃຫ້ເມື່ອຄົນເມົາແລ້ວ. ແຕ່ທ່ານໄດ້ກັກເຫລົ້າແວງອັນດີໆ ໄວ້ຈົນເຖິງຕອນນີ້.”</w:t>
      </w:r>
      <w:r>
        <w:rPr>
          <w:vertAlign w:val="superscript"/>
        </w:rPr>
        <w:t>11</w:t>
      </w:r>
      <w:r>
        <w:t>ນີ້ຄືຫມາຍສຳ­ຄັນຄັ້ງທຳອິດທີ່ພຣະ­ເຢຊູເຮັດໃນບ້ານກາ­ນາແຂວງຄາ­ລີ­ເລ, ແລະພຣະ­ອົງໄດ້ຊົງສຳ­ແດງ­ຣິດທານຸພາບຂອງພຣະ­ອົງ, ແລະ ພວກສາ­ວົກກໍເຊື່ອໃນພຣະ­ອົງ.</w:t>
      </w:r>
      <w:r>
        <w:rPr>
          <w:vertAlign w:val="superscript"/>
        </w:rPr>
        <w:t>12</w:t>
      </w:r>
      <w:r>
        <w:t>­ຫລັງຈາກນັ້ນ, ພຣະເຢຊູ, ມານດາ, ແລະນ້ອງຊາຍຂອງພຣະອົງ, ແລະສາ­ວົກຂອງພຣະ­ອົງກໍລົງໄປຍັງເມືອງກາ­ເປ­ນາ­ອູມ ພວກເຂົາຢູ່ທີ່ນັ້ນປະມານສອງສາມມື້.</w:t>
      </w:r>
      <w:r>
        <w:rPr>
          <w:vertAlign w:val="superscript"/>
        </w:rPr>
        <w:t>13</w:t>
      </w:r>
      <w:r>
        <w:t>ເມື່ອເທ­ສະ­ການປັດ­ສະ­ຄາຂອງຄົນຢິວໃກ້ເຂົ້າມາ, ແລະພຣະ­ເຢຊູສະ­ເດັດຂຶ້ນໄປຍັງນະຄອນເຢ­ຣູ­ຊາ­ເລັມ.</w:t>
      </w:r>
      <w:r>
        <w:rPr>
          <w:vertAlign w:val="superscript"/>
        </w:rPr>
        <w:t>14</w:t>
      </w:r>
      <w:r>
        <w:t>ພຣະອົງໄດ້ພົບຄົນຂາຍ ງົວ, ແກະ, ແລະນົກເຂົາ, ແລະພວກຄົນແລກປ່ຽນເງິນກໍນັ່ງຢູ່ທີ່ນັ້ນດ້ວຍ.</w:t>
      </w:r>
      <w:r>
        <w:rPr>
          <w:vertAlign w:val="superscript"/>
        </w:rPr>
        <w:t>15</w:t>
      </w:r>
      <w:r>
        <w:t>ພຣະ­ອົງຊົງເອົາເຊືອກມາເຮັດເປັນແສ້ ແລະຂັບໄລ່ຄົນເຫລົ່ານັ້ນອອກໄປຈາກບໍ­ຣິ­ເວນພຣະ­ວິ­ຫານ, ລວມທັງແກະແລະງົວດ້ວຍ. ພຣະອົງຊົງຖອກເງິນຂອງພວກແລກປ່ຽນເງິນແລະຂວ້ຳໂຕະຂອງພວກເຂົາ.</w:t>
      </w:r>
      <w:r>
        <w:rPr>
          <w:vertAlign w:val="superscript"/>
        </w:rPr>
        <w:t>16</w:t>
      </w:r>
      <w:r>
        <w:t>ແລ້ວພຣະ­ອົງຊົງກ່າວແກ່ບັນ­ດາຄົນທີ່ຂາຍນົກເຂົາວ່າ, “ເອົາຂອງເຫລົ່ານີ້ອອກໄປຈາກທີ່ນີ້ເສັຽ. ເຊົາເຮັດໃຫ້ທີ່ສະ­ຖິດຂອງພຣະ­ບິ­ດາຂອງເຮົາໃຫ້ເປັນຕະຫລາດເສັຽເທາະ.”</w:t>
      </w:r>
      <w:r>
        <w:rPr>
          <w:vertAlign w:val="superscript"/>
        </w:rPr>
        <w:t>17</w:t>
      </w:r>
      <w:r>
        <w:t>ເຫລົ່າສາ­ວົກຂອງພຣະ­ອົງຣະ­ນຶກເຖິງຄຳທີ່ໄດ້ຖືກຂຽນໄວ້ວ່າ, “ຄວາມຮ້ອນ­ຮົນໃນເລື່ອງທີ່ສະຖິດຂອງພຣະ­ອົງຈະເຜົາຜານພຣະ­ອົງ.”</w:t>
      </w:r>
      <w:r>
        <w:rPr>
          <w:vertAlign w:val="superscript"/>
        </w:rPr>
        <w:t>18</w:t>
      </w:r>
      <w:r>
        <w:t>ແລ້ວພວກຢິວທີ່ມີອຳນາດກໍໂຕ້ຕອບກັບພຣະອົງວ່າ, “ທ່ານຈະສຳ­ແດງຫມາຍສຳ­ຄັນອັນໃດໃຫ້ແກ່ເຮົາ ໃນເມື່ອທ່ານເຮັດສິ່ງທັງປວງເຫລົ່ານີ້?”</w:t>
      </w:r>
      <w:r>
        <w:rPr>
          <w:vertAlign w:val="superscript"/>
        </w:rPr>
        <w:t>19</w:t>
      </w:r>
      <w:r>
        <w:t>ພຣະ­ເຢຊູຕອບວ່າ, “ຖ້າມ້າງພຣະວິ­ຫານນີ້ ແລ້ວເຮົາຈະສ້າງຂຶ້ນໃຫມ່ໃນສາມວັນ.”</w:t>
      </w:r>
      <w:r>
        <w:rPr>
          <w:vertAlign w:val="superscript"/>
        </w:rPr>
        <w:t>20</w:t>
      </w:r>
      <w:r>
        <w:t>ແລ້ວຄົນຢິວທີ່ມີອຳນາດກໍເວົ້າວ່າ, “ພຣະວິ­ຫານນີ້ໃຊ້ເວລາສ້າງທັງຫມົດສີ່ສິບຫົກປີຈຶ່ງສຳ­ເລັດ, ແຕ່ທ່ານຈະສ້າງຂຶ້ນໃຫມ່ໃນສາມວັນຫລື?”</w:t>
      </w:r>
      <w:r>
        <w:rPr>
          <w:vertAlign w:val="superscript"/>
        </w:rPr>
        <w:t>21</w:t>
      </w:r>
      <w:r>
        <w:t>ຢ່າງໃດກໍຕາມ, ພຣະ­ວິ­ຫານທີ່ພຣະ­ອົງຫມາຍເຖິງນັ້ນຄືພຣະ­ກາຍຂອງພຣະ­ອົງ.</w:t>
      </w:r>
      <w:r>
        <w:rPr>
          <w:vertAlign w:val="superscript"/>
        </w:rPr>
        <w:t>22</w:t>
      </w:r>
      <w:r>
        <w:t>ເພາະເມື່ອພຣະ­ອົງຟື້ນຂຶ້ນມາຈາກຄວາມຕາຍແລ້ວ, ພວກສາ­ວົກຂອງພຣະອົງຈຶ່ງຣະ­ນຶກເຖີງສິ່ງທີ່ພຣະອົງກ່າວໄວ້, ແລະພວກເຂົາໄດ້ເຊື່ອໃນພຣະຄັມພີ ແລະໃນຖ້ອຍຄຳນີ້ທີ່ພຣະ­ອົງໄດ້ກ່າວເອົາໄວ້.</w:t>
      </w:r>
      <w:r>
        <w:rPr>
          <w:vertAlign w:val="superscript"/>
        </w:rPr>
        <w:t>23</w:t>
      </w:r>
      <w:r>
        <w:t>ເມື່ອພຣະ­ອົງຍັງຢູ່ໃນນະຄອນເຢ­ຣູ­ຊາ­ເລັມໃນຊ່ວງເທສະການປັດສະ­ຄາ, ມີຫລາຍຄົນໄດ້ເຊື່ອໃນພຣະນາມຂອງພຣະ­ອົງ ເມື່ອພວກເຂົາໄດ້ເຫັນຫມາຍສຳຄັນທີ່ພຣະ­ອົງເຮັດ.</w:t>
      </w:r>
      <w:r>
        <w:rPr>
          <w:vertAlign w:val="superscript"/>
        </w:rPr>
        <w:t>24</w:t>
      </w:r>
      <w:r>
        <w:t>ແຕ່ພຣະ­ເຢຊູບໍ່ໄວ້ໃຈພວກເຂົາ, ເພາະພຣະອົງຊົງຮູ້ຈັກພວກເຂົາທັງຫມົດ</w:t>
      </w:r>
      <w:r>
        <w:rPr>
          <w:vertAlign w:val="superscript"/>
        </w:rPr>
        <w:t>25</w:t>
      </w:r>
      <w:r>
        <w:t>ເພາະພຣະ­ອົງບໍ່ຕ້ອງການໃຫ້ໃຜມາເປັນພະຍານແກ່ພຣະອົງດ້ວຍເລື່ອງຂອງມະ­ນຸດ, ເພາະພຣະ­ອົງຮູ້ວ່າມີອັນໃດຢູ່ໃນພວກເຂົາ.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ຂະນະນັ້ນ ມີຟາຣີຊາຍທີ່ເປັນຜູ້ນຳຊາວຢິວຄົນໜຶ່ງ ຊື່ນີໂກເດມ.</w:t>
      </w:r>
      <w:r>
        <w:rPr>
          <w:vertAlign w:val="superscript"/>
        </w:rPr>
        <w:t>2</w:t>
      </w:r>
      <w:r>
        <w:t>ຊາຍຄົນນີ້ມາຫາພຣະເຢຊູໃນເວລາກາງຄືນແລະເວົ້າກັບພຣະ­ອົງວ່າ, “ຮັບບີ, ພວກຂ້ານ້ອຍຮູ້ວ່າທ່ານເປັນອາຈານທີ່ມາຈາກພຣະເຈົ້າ, ເພາະບໍ່ມີຜູ້ໃດອາດສາມາດເຮັດການອັດສະຈັນເຫລົ່ານີ້ໄດ້ເຫມືອນທ່ານເຮັດຢູ່, ເວັ້ນແຕ່ຈາກພຣະເຈົ້າຈະຊົງສະຖິດຢູ່ກັບຜູ້ນັ້ນ.”</w:t>
      </w:r>
      <w:r>
        <w:rPr>
          <w:vertAlign w:val="superscript"/>
        </w:rPr>
        <w:t>3</w:t>
      </w:r>
      <w:r>
        <w:t>ພຣະ­ເຢຊູຕອບເຂົາວ່າ, “ເຮົາບອກຄວາມຈິງແກ່ທ່ານວ່າ, ນອກເສັຽຈາກຄົນນັ້ນຈະບັງເກີດໃຫມ່, ເຂົາຈະບໍ່ສາມາດເຫັນຣາ­ຊະອານາຈັກຂອງພຣະເຈົ້າ.”</w:t>
      </w:r>
      <w:r>
        <w:rPr>
          <w:vertAlign w:val="superscript"/>
        </w:rPr>
        <w:t>4</w:t>
      </w:r>
      <w:r>
        <w:t>ນີ­ໂກ­ເດມທູນກັບພຣະ­ອົງວ່າ, “ຄົນເຮົາຈະບັງເກີດໃຫມ່ໄດ້ຢ່າງ­ໃດ ຫາກເຂົາມີອາຍຸຫລາຍແລ້ວ? ເຂົາຈະກັບເຂົ້າໄປຢູ່ໃນທ້ອງມາດາເປັນເທື່ອທີ່ສອງ, ແລະເກີດໃຫມ່ໄດ້ຫລື?”</w:t>
      </w:r>
      <w:r>
        <w:rPr>
          <w:vertAlign w:val="superscript"/>
        </w:rPr>
        <w:t>5</w:t>
      </w:r>
      <w:r>
        <w:t>ພຣະ­ເຢຊູຕອບວ່າ, “ເຮົາບອກຄວາມຈິງແກ່ທ່ານວ່າ, ຖ້າຄົນນັ້ນບໍ່ເກີດໃຫມ່ໂດຍນ້ຳແລະພຣະ­ວິນ­ຍານ, ເຂົາບໍ່ສາມາດເຂົ້າໃນລາ­ຊະອານາຈັກຂອງພຣະ­ເຈົ້າໄດ້.</w:t>
      </w:r>
      <w:r>
        <w:rPr>
          <w:vertAlign w:val="superscript"/>
        </w:rPr>
        <w:t>6</w:t>
      </w:r>
      <w:r>
        <w:t>ສິ່ງຊຶ່ງເກີດຈາກເນື້ອກາຍກໍເປັນເນື້ອກາຍ, ສິ່ງຊຶ່ງເກີດຈາກພຣະວິນຍານກໍເປັນພຣະວິນຍານ.</w:t>
      </w:r>
      <w:r>
        <w:rPr>
          <w:vertAlign w:val="superscript"/>
        </w:rPr>
        <w:t>7</w:t>
      </w:r>
      <w:r>
        <w:t>ຢ່າປະ­ຫລາດໃຈໃນສິ່ງທີ່ເຮົາກ່າວແກ່ທ່ານວ່າ 'ທ່ານຈະຕ້ອງບັງເກີດໃໝ່.</w:t>
      </w:r>
      <w:r>
        <w:rPr>
          <w:vertAlign w:val="superscript"/>
        </w:rPr>
        <w:t>8</w:t>
      </w:r>
      <w:r>
        <w:t>ລົມພັດໄປຕາມໃຈຂອງມັນ; ທ່ານໄດ້ຍິນສຽງຂອງລົມ, ແຕ່ທ່ານບໍ່ຮູ້ວ່າມັນມາຈາກໃສ ແລ້ວຈະໄປໃສ. ທຸກຄົນທີ່ບັງ­ເກີດໃຫມ່ໂດຍພຣະ­ວິນ­ຍານກໍເປັນເຊັ່ນ­ນັ້ນ.”</w:t>
      </w:r>
      <w:r>
        <w:rPr>
          <w:vertAlign w:val="superscript"/>
        </w:rPr>
        <w:t>9</w:t>
      </w:r>
      <w:r>
        <w:t>ນີ­ໂກ­ເດມຕອບພຣະ­ອົງວ່າ, “ສິ່ງເຫລົ່ານີ້ຈະເກີດຂຶ້ນໄດ້ຢ່າງໃດ?”</w:t>
      </w:r>
      <w:r>
        <w:rPr>
          <w:vertAlign w:val="superscript"/>
        </w:rPr>
        <w:t>10</w:t>
      </w:r>
      <w:r>
        <w:t>ພຣະ­ເຢຊູຕອບວ່າ, “ທ່ານເປັນອາ­ຈານຂອງຄົນອິສຣາ­ເອນ, ເຫດໃດທ່ານຈິ່ງຍັງບໍ່ເຂົ້າໃຈສິ່ງເຫລົ່ານີ້?</w:t>
      </w:r>
      <w:r>
        <w:rPr>
          <w:vertAlign w:val="superscript"/>
        </w:rPr>
        <w:t>11</w:t>
      </w:r>
      <w:r>
        <w:t>ເຮົາບອກຄວາມຈິງແກ່ທ່ານວ່າ, ເຮົາເວົ້າໃນສິ່ງທີ່ເຮົາຮູ້, ແລະເຮົາເປັນພະຍານໃນສິ່ງທີ່ພວກເຮົາໄດ້ເຫັນ. ແຕ່ເຖິງຢ່າງນັ້ນທ່ານກໍຍັງບໍ່ຍອມຮັບຄຳພະ­ຍານຂອງເຮົາ.</w:t>
      </w:r>
      <w:r>
        <w:rPr>
          <w:vertAlign w:val="superscript"/>
        </w:rPr>
        <w:t>12</w:t>
      </w:r>
      <w:r>
        <w:t>ຖ້າເຮົາບອກທ່ານເຖິງສິ່ງຝ່າຍໂລກແລະທ່ານຍັງບໍ່ເຊື່ອ, ແລ້ວທ່ານຈະເຊື່ອເຮົາໄດ້ຢ່າງ­ໃດ ຫາກເຮົາບອກທ່ານເຖິງສິ່ງທີ່ກ່ຽວກັບສະ­ຫວັນ?</w:t>
      </w:r>
      <w:r>
        <w:rPr>
          <w:vertAlign w:val="superscript"/>
        </w:rPr>
        <w:t>13</w:t>
      </w:r>
      <w:r>
        <w:t>ບໍ່ມີຜູ້ໃດໄດ້ເຄີຍຂຶ້ນໄປສູ່ສະ­ຫວັນ ຍົກເວັ້ນແຕ່ພຽງທ່ານຜູ້ນັ້ນທີ່ມາຈາກສະ­ຫວັນ ຄືບຸດມະ­ນຸດ.”</w:t>
      </w:r>
      <w:r>
        <w:rPr>
          <w:vertAlign w:val="superscript"/>
        </w:rPr>
        <w:t>14</w:t>
      </w:r>
      <w:r>
        <w:t>ເຫມືອນໂມ­ເຊທີ່ໄດ້ຍົກງູຂຶ້ນໃນປ່າ, ບຸດມະ­ນຸດກໍຈະຕ້ອງຖືກຍົກຂຶ້ນເຊັ່ນດຽວກັນ,</w:t>
      </w:r>
      <w:r>
        <w:rPr>
          <w:vertAlign w:val="superscript"/>
        </w:rPr>
        <w:t>15</w:t>
      </w:r>
      <w:r>
        <w:t>ເພື່ອທຸກຄົນທີ່ເຊື່ອໃນພຣະ­ອົງຈະໄດ້ຮັບມີຊີ­ວິດອັນຕະ­ຫລອດໄປເປັນ­ນິດ.</w:t>
      </w:r>
      <w:r>
        <w:rPr>
          <w:vertAlign w:val="superscript"/>
        </w:rPr>
        <w:t>16</w:t>
      </w:r>
      <w:r>
        <w:t>ເພາະ­ວ່າພຣະ­ເຈົ້າຊົງຮັກໂລກ ຈົນພຣະອົງໄດ້ປຣະ­ທານພຣະບຸດພຽງອົງດຽວຂອງພຣະ­ອົງ, ເພື່ອທຸກຄົນທີ່ເຊື່ອໃນພຣະອົງນັ້ນບຈະບໍ່ຕາຍ ແຕ່ມີຊີ­ວິດອັນຕະ­ຫລອດໄປເປັນນິດ.</w:t>
      </w:r>
      <w:r>
        <w:rPr>
          <w:vertAlign w:val="superscript"/>
        </w:rPr>
        <w:t>17</w:t>
      </w:r>
      <w:r>
        <w:t>ເພາະ­ວ່າພຣະ­ເຈົ້າບໍ່ໄດ້ສົ່ງພຣະບຸດເຂົ້າມາໃນໂລກເພື່ອຈະລົງໂທດໂລກນີ້, ແຕ່ເພື່ອ­ໂລກໃຫ້ລອດໂດຍຜ່ານທາງພຣະອົງ.</w:t>
      </w:r>
      <w:r>
        <w:rPr>
          <w:vertAlign w:val="superscript"/>
        </w:rPr>
        <w:t>18</w:t>
      </w:r>
      <w:r>
        <w:t>ຄົນທີ່ເຊື່ອໃນພຣະອົງຈະບໍ່ຖືກຕັດສິນໂທດ, ແຕ່ຄົນທີ່ບໍ່ເຊື່ອໃນພຣະອົງກໍໄດ້ຖືກຕັດສີນລົງ­ໂທດແລ້ວ, ເພາະວ່າເຂົາບໍ່ເຊື່ອພຣະນາມພຣະ­ບຸດອົງດຽວຂອງພຣະ­ເຈົ້າ.</w:t>
      </w:r>
      <w:r>
        <w:rPr>
          <w:vertAlign w:val="superscript"/>
        </w:rPr>
        <w:t>19</w:t>
      </w:r>
      <w:r>
        <w:t>ນີ້ຄືສາເຫດຂອງການພິພາກສາຄື: ­ຄວາມສະ­ຫວ່າງໄດ້ເຂົ້າມາໃນໂລກນີ້, ແລະມະ­ນຸດນັ້ນຮັກຄວາມມືດແທນທີ່ຈະຮັກຄວາມສະ­ຫວ່າງ ເພາະວ່າ­ການກະທຳຂອງເຂົານັ້ນຊົ່ວຮ້າຍ.</w:t>
      </w:r>
      <w:r>
        <w:rPr>
          <w:vertAlign w:val="superscript"/>
        </w:rPr>
        <w:t>20</w:t>
      </w:r>
      <w:r>
        <w:t>ເພາະທຸກຄົນທີ່ເຮັດການຊົ່ວກໍຊັງຄວາມສະ­ຫວ່າງ ແລະບໍ່ມາເຖິງຄວາມສະ­ຫວ່າງ, ເພື່ອຄວາມຊົ່ວຂອງເຂົາຈະບໍ່ຖືກເປີດ­ເຜີຍ.</w:t>
      </w:r>
      <w:r>
        <w:rPr>
          <w:vertAlign w:val="superscript"/>
        </w:rPr>
        <w:t>21</w:t>
      </w:r>
      <w:r>
        <w:t>ແຕ່ສຳລັບ­ຄົນເຫລົ່ານັ້ນທີ່ປະພຶດຕາມຄວາມຈິງກໍຈະມາເຖິງຄວາມສະ­ຫວ່າງ ເພື່ອທີ່­ການກະທຳຂອງເຂົາທີ່ຈະໄດ້ສຳເລັດໃນພຣະເຈົ້າຈະໄດ້ປະ­ກົດ."</w:t>
      </w:r>
      <w:r>
        <w:rPr>
          <w:vertAlign w:val="superscript"/>
        </w:rPr>
        <w:t>22</w:t>
      </w:r>
      <w:r>
        <w:t>ຫລັງຈາກນີ້, ພຣະ­ເຢຊູແລະພວກສາ­ວົກໄດ້ໄປຍັງແຂວງຢູດາຍ. ທີ່ນັ້ນພຣະ­ອົງໃຊ້ເວລາກັບພວກສາວົກແລະໃຫ້ຮັບບັບ­ຕິສະ­ມາແກ່ພວກເຂົາ.</w:t>
      </w:r>
      <w:r>
        <w:rPr>
          <w:vertAlign w:val="superscript"/>
        </w:rPr>
        <w:t>23</w:t>
      </w:r>
      <w:r>
        <w:t>ໃນຂະນະນັ້ນໂຢ­ຮັນກໍໃຫ້ຮັບບັບ­ຕິສະມາຢູ່ທີ່ບ້ານໄອ­ໂນນ ໃກ້ບ້ານຊາ­ລາ­ອິມ ເພາະທີ່ນັ້ນມີນ້ຳຫລາຍກວ່າ. ຜູ້ຄົນໄດ້ມາຫາເພິ່ນແລະຮັບບັບ­ຕິ­ສະ­ມາ,</w:t>
      </w:r>
      <w:r>
        <w:rPr>
          <w:vertAlign w:val="superscript"/>
        </w:rPr>
        <w:t>24</w:t>
      </w:r>
      <w:r>
        <w:t>ເພາະໃນຕອນນັ້ນໂຢ­ຮັນຍັງບໍ່ໄດ້ຖືກຄັງຄຸກ.</w:t>
      </w:r>
      <w:r>
        <w:rPr>
          <w:vertAlign w:val="superscript"/>
        </w:rPr>
        <w:t>25</w:t>
      </w:r>
      <w:r>
        <w:t>ເກີດການໂຕ້ແຍ້ງກັນຂຶ້ນລະ­ຫວ່າງສາວົກບາງຄົນຂອງໂຢຮັນແລະຄົນຢິວດ້ວຍເລື່ອງພິທີຊຳ­ຣະລ້າງ.</w:t>
      </w:r>
      <w:r>
        <w:rPr>
          <w:vertAlign w:val="superscript"/>
        </w:rPr>
        <w:t>26</w:t>
      </w:r>
      <w:r>
        <w:t>ພວກເຂົາໄປຫາໂຢຮັນແລະເວົ້າກັບທ່ານວ່າ, “ຮັບບີ, ຄົນນັ້ນທີ່ເຄີຍຢູ່ກັບທ່ານອີກຟາກຂອງແມ່­ນ້ຳຢໍ­ແດນ, ຄົນທີ່ທ່ານມາເພື່ອເປັນພະຍານ, ເຂົາກຳ­ລັງໃຫ້ຮັບບັບ­ຕິ­ສະ­ມາ, ແລະຄົນທັງຫມົດກໍກຳລັງໄປທີ່ນັ້ນ.”</w:t>
      </w:r>
      <w:r>
        <w:rPr>
          <w:vertAlign w:val="superscript"/>
        </w:rPr>
        <w:t>27</w:t>
      </w:r>
      <w:r>
        <w:t>ໂຢ­ຮັນຕອບວ່າ, “ມະ­ນຸດບໍ່ສາມາດຮັບສິ່ງໃດໄດ້ ນອກຈາກສິ່ງນັ້ນຖືກມອບແກ່ເຂົາຈາກສະ­ຫວັນ.</w:t>
      </w:r>
      <w:r>
        <w:rPr>
          <w:vertAlign w:val="superscript"/>
        </w:rPr>
        <w:t>28</w:t>
      </w:r>
      <w:r>
        <w:t>ທ່ານເອງກໍສາມາດເປັນພະ­ຍານເຖິງສິ່ງທີ່ເຮົາໄດ້ກ່າວວ່າ ‘ຂ້າພຣະເຈົ້າບໍ່ແມ່ນພຣະ­ຄຣິດ,' ແຕ່ 'ຂ້າພຣະເຈົ້າໄດ້ຖືກສົ່ງມາກ່ອນທ່ານຜູ້ນັ້ນ.’</w:t>
      </w:r>
      <w:r>
        <w:rPr>
          <w:vertAlign w:val="superscript"/>
        </w:rPr>
        <w:t>29</w:t>
      </w:r>
      <w:r>
        <w:t>ເຈົ້າສາວເປັນຂອງເຈົ້າບ່າວສັນໃດ. ຂະນະນີ້ສະຫາຍຂອງເຈົ້າບ່າວທີ່ຢືນຢູ່ ແລະໄດ້ຍິນສຽງຂອງເຈົ້າບ່າວ ກໍຊື່ນຊົມຍິນດີຢ່າງຍິ່ງ ເພາະສຽງຂອງເຈົ້າບ່າວ ແລະຄວາມຊື່ນຊົມຍິນ­ດີຂອງຂ້າພຣະເຈົ້າກໍຄົບຖ້ວນແລ້ວ.</w:t>
      </w:r>
      <w:r>
        <w:rPr>
          <w:vertAlign w:val="superscript"/>
        </w:rPr>
        <w:t>30</w:t>
      </w:r>
      <w:r>
        <w:t>ພຣະ­ອົງຈະຕ້ອງສຳຄັນຫລາຍຂື້ນ, ແຕ່ຂ້າພຣະເຈົ້າຈະສຳຄັນຫນ້ອຍລົງ.”</w:t>
      </w:r>
      <w:r>
        <w:rPr>
          <w:vertAlign w:val="superscript"/>
        </w:rPr>
        <w:t>31</w:t>
      </w:r>
      <w:r>
        <w:t>ພຣະ­ອົງຜູ້ມາຈາກເບື້ອງເທິງຊົງຢູ່ເຫນືອສິ່ງອື່ນໃດ. ຜູ້ທີ່ມາຈາກໂລກກໍຢູ່ຝ່າຍໂລກ ແລະກ່າວກ່ຽວກັບຝ່າຍໂລກ ພຣະ­ອົງຜູ້ຊົງມາຈາກສະ­ຫວັນ ກໍຢູ່ເຫນືອທຸກສິ່ງອື່ນໃດ.</w:t>
      </w:r>
      <w:r>
        <w:rPr>
          <w:vertAlign w:val="superscript"/>
        </w:rPr>
        <w:t>32</w:t>
      </w:r>
      <w:r>
        <w:t>ພຣະ­ອົງຊົງເປັນພະຍານເຖິງສິ່ງທີ່ພຣະອົງໄດ້ເຫັນ ແລະໄດ້ຍິນ, ແຕ່ບໍ່ມີໃຜຍອມຮັບຄຳພະ­ຍານຂອງພຣະ­ອົງ.</w:t>
      </w:r>
      <w:r>
        <w:rPr>
          <w:vertAlign w:val="superscript"/>
        </w:rPr>
        <w:t>33</w:t>
      </w:r>
      <w:r>
        <w:t>ແຕ່ຄົນທີ່ຍອມຮັບຄຳພະຍານຂອງພຣະ­ອົງກໍໄດ້ຢືນຢັນແລ້ວວ່າພຣະ­ເຈົ້າຊົງເປັນຈິງ.</w:t>
      </w:r>
      <w:r>
        <w:rPr>
          <w:vertAlign w:val="superscript"/>
        </w:rPr>
        <w:t>34</w:t>
      </w:r>
      <w:r>
        <w:t>ເພາະຜູ້ທີ່ພຣະ­ເຈົ້າໄດ້ສົ່ງມານັ້ນກໍກ່າວພຣະ­ທັມຂອງພຣະເຈົ້າ. ເພາະພຣະອົງບໍ່ໄດ້ຮັບພຣະ­ວິນ­ຍານຢ່າງຈຳ­ກັດ.</w:t>
      </w:r>
      <w:r>
        <w:rPr>
          <w:vertAlign w:val="superscript"/>
        </w:rPr>
        <w:t>35</w:t>
      </w:r>
      <w:r>
        <w:t>ພຣະ­ບິ­ດາຊົງຮັກພຣະ­ບຸດແລະໄດ້ມອບທຸກຢ່າງໄວ້ໃນພຣະ­ຫັດຂອງພຣະ­ອົງ.</w:t>
      </w:r>
      <w:r>
        <w:rPr>
          <w:vertAlign w:val="superscript"/>
        </w:rPr>
        <w:t>36</w:t>
      </w:r>
      <w:r>
        <w:t>ຄົນທີ່ເຊື່ອໃນພຣະ­ບຸດກໍໄດ້ຮັບຊີ­ວິດອັນຕະຫລອດໄປເປັນ­ນິດ, ແຕ່ສຳລັບຜູ້ທີ່ບໍ່ເຊື່ອຟັງພຣະ­ບຸດນັ້ນຈະບໍ່ໄດ້ເຫັນຊີ­ວິດ, ແຕ່ພຣະ­ພິ­ໂຣດຂອງພຣະ­ເຈົ້າຈະຕົກຢູ່ກັບເຂົາ."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ເມື່ອພຣະ­ເຢຊູຮູ້ວ່າພວກຟາ­ຣີ­ຊາຍໄດ້ຍິນວ່າ ພຣະ­ອົງມີຄົນຕິດຕາມ ແລະຮັບບັບ­ຕິ­ສະ­ມາຫລາຍກວ່າໂຢ­ຮັນ,</w:t>
      </w:r>
      <w:r>
        <w:rPr>
          <w:vertAlign w:val="superscript"/>
        </w:rPr>
        <w:t>2</w:t>
      </w:r>
      <w:r>
        <w:t>(ພຣະເຢຊູບໍ່ໄດ້ຊົງໃຫ້ບັບ­ຕິ­ສະ­ມາເອງ ແຕ່ພວກສາ­ວົກຂອງພຣະອົງເປັນຜູ້ໃຫ້),</w:t>
      </w:r>
      <w:r>
        <w:rPr>
          <w:vertAlign w:val="superscript"/>
        </w:rPr>
        <w:t>3</w:t>
      </w:r>
      <w:r>
        <w:t>ພຣະ­ອົງຈຶ່ງອອກຈາກແຂວງຢູ­ດາຍແລະກັບໄປຍັງແຂວງຄາ­ລີ­ເລອີກ.</w:t>
      </w:r>
      <w:r>
        <w:rPr>
          <w:vertAlign w:val="superscript"/>
        </w:rPr>
        <w:t>4</w:t>
      </w:r>
      <w:r>
        <w:t>ພຣະ­ອົງຈຳເປັນຕ້ອງເດີນທາງຜ່ານແຂວງຊາ­ມາ­ເຣັຽ.</w:t>
      </w:r>
      <w:r>
        <w:rPr>
          <w:vertAlign w:val="superscript"/>
        </w:rPr>
        <w:t>5</w:t>
      </w:r>
      <w:r>
        <w:t>ເມື່ອພຣະ­ອົງໄດ້ສະ­ເດັດໄປເຖິງເມືອງຫນຶ່ງຂອງແຂວງຊາ­ມາ­ເຣັຽຊື່ເມືອງ ຊີ­ຂາ, ຢູ່ໃກ້ກັບທີ່ດິນຊຶ່ງຢາ­ໂຄບມອບໃຫ້ໂຢ­ເຊັບລູກຊາຍຂອງຕົນ.</w:t>
      </w:r>
      <w:r>
        <w:rPr>
          <w:vertAlign w:val="superscript"/>
        </w:rPr>
        <w:t>6</w:t>
      </w:r>
      <w:r>
        <w:t>ທີ່ນັ້ນມີນ້ຳ­ສ້າງຂອງຢາ­ໂຄບ. ພຣະ­ເຢຊູເມື່ອຍກັບການເດີນ­ທາງ ຈຶ່ງນັ່ງພັກທີ່ຂ້າງນ້ຳ­ສ້າງນັ້ນ. ຕອນນັ້ນເປັນເວ­ລາທ່ຽງ.</w:t>
      </w:r>
      <w:r>
        <w:rPr>
          <w:vertAlign w:val="superscript"/>
        </w:rPr>
        <w:t>7</w:t>
      </w:r>
      <w:r>
        <w:t>ຍິງຊາວຊາ­ມາ­ເຣັຽຄົນຫນຶ່ງໄດ້ມາຕັກນ້ຳ, ແລະພຣະເຢຊູກ່າວກັບນາງວ່າ, “ເຮົາຂໍນໍ້າໃຫ້ເຮົາດື່ມແດ່ໄດ້ບໍ.”</w:t>
      </w:r>
      <w:r>
        <w:rPr>
          <w:vertAlign w:val="superscript"/>
        </w:rPr>
        <w:t>8</w:t>
      </w:r>
      <w:r>
        <w:t>ຂະນະນັ້ນພວກສາ­ວົກຂອງພຣະ­ອົງເຂົ້າໄປໃນເມືອງເພື່ອຊື້ອາຫານ.</w:t>
      </w:r>
      <w:r>
        <w:rPr>
          <w:vertAlign w:val="superscript"/>
        </w:rPr>
        <w:t>9</w:t>
      </w:r>
      <w:r>
        <w:t>ຍິງຊາວຊາ­ມາ­ເຣັຽທູນພຣະ­ອົງວ່າ, “ດ້ວຍເຫດໃດທ່ານຜູ້ເປັນຄົນຢິວ, ມາຂໍດື່ມ­ນ້ຳນຳຂ້າ­ນ້ອຍຜູ້ເປັນຊາວຊາ­ມາເຣັຽ?” ເພາະຄົນຢິວມັກບໍ່ຍຸ່ງກ່ຽວໃດໆກັບຄົນຊາ­ມາ­ເຣັຽ.</w:t>
      </w:r>
      <w:r>
        <w:rPr>
          <w:vertAlign w:val="superscript"/>
        </w:rPr>
        <w:t>10</w:t>
      </w:r>
      <w:r>
        <w:t>ພຣະເຢຊູຊົງຕອບນາງນັ້ນວ່າ, “ຖ້າເຈົ້າໄດ້ຮູ້­ຈັກຂອງປຣະ­ທານຂອງພຣະ­ເຈົ້າແລະຜູ້ທີ່ກຳ­ລັງເວົ້າກັບເຈົ້າວ່າ ‘ຂໍນ້ຳໃຫ້ເຮົາດື່ມ’ ເຈົ້າຄົງຈະຂໍຈາກທ່ານຜູ້ນັ້ນ, ແລະທ່ານຄົງຈະມອບນ້ຳແຫ່ງຊີ­ວິດນັ້ນແກ່ເຈົ້າ.”</w:t>
      </w:r>
      <w:r>
        <w:rPr>
          <w:vertAlign w:val="superscript"/>
        </w:rPr>
        <w:t>11</w:t>
      </w:r>
      <w:r>
        <w:t>ຍິງນັ້ນຕອບພຣະ­ອົງວ່າ, “ນາຍເອີຍ, ນາຍບໍ່ມີຄຸທີ່ຈະຕັກນໍ້າແລະນ້ຳ­ສ້າງນີ້ກໍເລິກ. ແລ້ວນາຍຈະຫານ້ຳແຫ່ງຊີ­ວິດນັ້ນມາແຕ່ໃສ?</w:t>
      </w:r>
      <w:r>
        <w:rPr>
          <w:vertAlign w:val="superscript"/>
        </w:rPr>
        <w:t>12</w:t>
      </w:r>
      <w:r>
        <w:t>ນາຍບໍ່ໄດ້ຍິ່ງໃຫຍ່ກວ່າຢາ­ໂຄບບັນ­ພະ­ບຸ­ຣຸດຂອງເຮົາ, ຜູ້ໄດ້ໃຫ້ນ້ຳ­ສ້າງນີ້ແກ່ເຮົາແລະດື່ມ, ທັງຕົວທ່ານເອງ ທັງບັນດາລູກແລະຝູງສັດ.”</w:t>
      </w:r>
      <w:r>
        <w:rPr>
          <w:vertAlign w:val="superscript"/>
        </w:rPr>
        <w:t>13</w:t>
      </w:r>
      <w:r>
        <w:t>ພຣະ­ເຢຊູຕອບຍິງນັ້ນວ່າ, “ທຸກຄົນທີ່ດື່ມນ້ຳຈາກບໍ່ນີ້ກໍຍັງຈະກະຫາຍນ້ຳອີກຄັ້ງ.</w:t>
      </w:r>
      <w:r>
        <w:rPr>
          <w:vertAlign w:val="superscript"/>
        </w:rPr>
        <w:t>14</w:t>
      </w:r>
      <w:r>
        <w:t>ແຕ່ໃຜກໍຕາມທີ່ດື່ມນ້ຳທີ່ເຮົາມອບໃຫ້, ເຂົາຈະບໍ່ກະຫາຍຫີວອີກເລີຍ, ເພາະນ້ຳຊຶ່ງເຮົາຈະໃຫ້ແກ່ເຂົານັ້ນຈະກາຍເປັນນ້ຳ­ພຸໃນຕົວເຂົາ, ພຸ່ງຂຶ້ນເຖິງຊີ­ວິດອັນຕະຫລອດໄປເປັນ­ນິດ.”</w:t>
      </w:r>
      <w:r>
        <w:rPr>
          <w:vertAlign w:val="superscript"/>
        </w:rPr>
        <w:t>15</w:t>
      </w:r>
      <w:r>
        <w:t>ຍິງນັ້ນທູນພຣະ­ອົງວ່າ, “ນາຍເອີຍ, ຂໍນ້ຳນັ້ນໃຫ້ຂ້ານ້ອຍເພື່ອຂ້າ­ນ້ອຍຈະບໍ່ກະຫາຍແລະບໍ່ຕ້ອງມາຕັກທີ່ບໍ່ນີ້ອີກ.”</w:t>
      </w:r>
      <w:r>
        <w:rPr>
          <w:vertAlign w:val="superscript"/>
        </w:rPr>
        <w:t>16</w:t>
      </w:r>
      <w:r>
        <w:t>ພຣະເຢຊູບອກກັບຍິງນັ້ນວ່າ, “ຈົ່ງໄປເອີ້ນຜົວຂອງເຈົ້າແລະກັບມາທີ່ນີ້ອີກ.”</w:t>
      </w:r>
      <w:r>
        <w:rPr>
          <w:vertAlign w:val="superscript"/>
        </w:rPr>
        <w:t>17</w:t>
      </w:r>
      <w:r>
        <w:t>ຍິງນັ້ນຕອບວ່າ, “ຂ້າ­ນ້ອຍບໍ່ມີຜົວ” ພຣະ­ເຢຊູຕອບວ່າ, “ຖືກແລ້ວທີ່ເຈົ້າບອກວ່າ 'ຂ້ານ້ອຍບໍ່ມີຜົວ'.</w:t>
      </w:r>
      <w:r>
        <w:rPr>
          <w:vertAlign w:val="superscript"/>
        </w:rPr>
        <w:t>18</w:t>
      </w:r>
      <w:r>
        <w:t>ເພາະເຈົ້າໄດ້ມີຜົວມາຫ້າຄົນແລ້ວ, ແລະຄົນທີ່ເຈົ້າມີຕອນ­ນີ້ກໍບໍ່ແມ່ນຜົວຂອງເຈົ້າ. ທີ່ເຈົ້າເວົ້ານັ້ນເປັນ­ຄວາມຈິງ.”</w:t>
      </w:r>
      <w:r>
        <w:rPr>
          <w:vertAlign w:val="superscript"/>
        </w:rPr>
        <w:t>19</w:t>
      </w:r>
      <w:r>
        <w:t>ຍິງນັ້ນທູນພຣະ­ອົງວ່າ, “ນາຍເອີຍ, ຂ້າ­ນ້ອຍເຫັນແລ້ວວ່າ ທ່ານເປັນຜູ້ທຳ­ນວາຍ.</w:t>
      </w:r>
      <w:r>
        <w:rPr>
          <w:vertAlign w:val="superscript"/>
        </w:rPr>
        <w:t>20</w:t>
      </w:r>
      <w:r>
        <w:t>ບັນ­ພະ­ບຸ­ຣຸດຂອງພວກຂ້ານ້ອຍເຄີຍນະ­ມັດ­ສະ­ການເທິງພູນີ້, ແຕ່ພວກທ່ານບອກວ່າເຢ­ຣູຊາເລັມ ຄືສະຖານ­ທີ່ທີ່ຄົນຈະໄປນະ­ມັດ­ສະ­ການ.”</w:t>
      </w:r>
      <w:r>
        <w:rPr>
          <w:vertAlign w:val="superscript"/>
        </w:rPr>
        <w:t>21</w:t>
      </w:r>
      <w:r>
        <w:t>ພຣະ­ເຢຊູກ່າວກັບນາງວ່າ, “ຈົ່ງເຊື່ອເຮົາເທາະ, ຍິງເອີຍ, ເວລານັ້ນມາເຖິງ ເມື່ອເຈົ້າຈະນະ­ມັດ­ສະ­ການພຣະບິດາບໍ່ໄດ້ໃນທີ່ພູນີ້ ຫລື ທີ່ກຸງເຢ­ຣູ­ຊາ­ເລັມ.</w:t>
      </w:r>
      <w:r>
        <w:rPr>
          <w:vertAlign w:val="superscript"/>
        </w:rPr>
        <w:t>22</w:t>
      </w:r>
      <w:r>
        <w:t>ເຈົ້ານະ­ມັດ­ສະ­ການໃນສິ່ງທີ່ເຈົ້າບໍ່ຮູ້ຈັກ. ເຮົານະ­ມັດ­ສະ­ການສິ່ງທີ່ເຮົາຮູ້­ຈັກ, ເພາະຄວາມລອດພົ້ນນັ້ນມາຈາກຄົນຢິວ.</w:t>
      </w:r>
      <w:r>
        <w:rPr>
          <w:vertAlign w:val="superscript"/>
        </w:rPr>
        <w:t>23</w:t>
      </w:r>
      <w:r>
        <w:t>ແຕ່ຊົ່ວໂມງນັ້ນໃກ້ເຂົ້າມາແລ້ວ, ແລະຕອນນີ້ກໍມາເຖິງແລ້ວ, ເມື່ອຜູ້ທີ່ນະ­ມັດ­ສະ­ການທີ່ແທ້ຈິງຈະນະ­ມັດ­ສະ­ການພຣະບິດາໃນວິນຍານແລະໃນຄວາມຈິງ, ເພາະພຣະ­ບິ­ດາຊົງສະແຫວງຫາຄົນແບບນັ້ນທີ່ຈະນະ­ມັດ­ສະ­ການພຣະ­ອົງ.</w:t>
      </w:r>
      <w:r>
        <w:rPr>
          <w:vertAlign w:val="superscript"/>
        </w:rPr>
        <w:t>24</w:t>
      </w:r>
      <w:r>
        <w:t>ພຣະເຈົ້າເປັນພຣະ­ວິນ­ຍານແລະຜູ້ທີ່ນະ­ມັດ­ສະ­ການພຣະ­ອົງຕ້ອງນະມັດ­ສະ­ການໃນວິນຍານແລະໃນຄວາມຈິງ.”</w:t>
      </w:r>
      <w:r>
        <w:rPr>
          <w:vertAlign w:val="superscript"/>
        </w:rPr>
        <w:t>25</w:t>
      </w:r>
      <w:r>
        <w:t>ຍິງນັ້ນທູນພຣະ­ອົງວ່າ, “ຂ້າ­ນ້ອຍຮູ້ວ່າພຣະ­ເມ­ຊີ­ອາ ກຳລັງສະເດັດມາ (ຜູ້ທີ່ເອີ້ນວ່າພຣະ­ຄຣິດ). ເມື່ອພຣະ­ອົງສ­ເດັດມາ, ພຣະ­ອົງຈະອະທິບາຍທຸກສິ່ງແກ່ພວກເຮົາ.”</w:t>
      </w:r>
      <w:r>
        <w:rPr>
          <w:vertAlign w:val="superscript"/>
        </w:rPr>
        <w:t>26</w:t>
      </w:r>
      <w:r>
        <w:t>ພຣະເຢຊູກ່າວກັບນາງວ່າ, “ເຮົາຜູ້ທີ່ເວົ້າກັບເຈົ້າຢູ່ຕອນນີ້, ຄືຜູ້ນັ້ນ.”</w:t>
      </w:r>
      <w:r>
        <w:rPr>
          <w:vertAlign w:val="superscript"/>
        </w:rPr>
        <w:t>27</w:t>
      </w:r>
      <w:r>
        <w:t>ເມື່ອພວກສາ­ວົກຂອງພຣະ­ອົງໄດ້ກັບມາ, ພວກເຂົາຕ່າງປະຫລາດໃຈວ່າເປັນຫຍັງພຣະ­ອົງຈຶ່ງສົນ­ທະ­ນາກັບຜູ້­ຍິງ, ແຕ່ບໍ່ມີໃຜຖາມວ່າ, “ພຣະອົງຕ້ອງການອັນໃດ?” ຫລື “ເຫດໃດພຣະອົງຈຶ່ງສົນ­ທະ­ນາກັບນາງ?”</w:t>
      </w:r>
      <w:r>
        <w:rPr>
          <w:vertAlign w:val="superscript"/>
        </w:rPr>
        <w:t>28</w:t>
      </w:r>
      <w:r>
        <w:t>ແລ້ວຍິງນັ້ນກໍປະຫມໍ້ນ້ຳ­ຂອງນາງໄວ້ ແລ້ວກັບໄປໃນເມືອງ, ແລະ ບອກຄົນທັງປວງວ່າ,</w:t>
      </w:r>
      <w:r>
        <w:rPr>
          <w:vertAlign w:val="superscript"/>
        </w:rPr>
        <w:t>29</w:t>
      </w:r>
      <w:r>
        <w:t>“ຈົ່ງມາ, ມາເບິ່ງຊາຍຜູ້ຫນຶ່ງທີ່ບອກຂ້ອຍທຸກຢ່າງທີ່ຂ້ອຍເຄີຍເຮັດ. ພຣະອົງເປັນພຣະຄຣິດຫລືບໍ?”</w:t>
      </w:r>
      <w:r>
        <w:rPr>
          <w:vertAlign w:val="superscript"/>
        </w:rPr>
        <w:t>30</w:t>
      </w:r>
      <w:r>
        <w:t>ພວກເຂົາກໍອອກຈາກເມືອງໄປຫາພຣະ­ອົງ.</w:t>
      </w:r>
      <w:r>
        <w:rPr>
          <w:vertAlign w:val="superscript"/>
        </w:rPr>
        <w:t>31</w:t>
      </w:r>
      <w:r>
        <w:t>ໃນລະ­ຫວ່າງນັ້ນ, ພວກສາ­ວົກກໍຊວນພຣະອົງ ເວົ້າວ່າ, “ຣັບບີ, ເຊີນຮັບປະ­ທານອາ­ຫານ.”</w:t>
      </w:r>
      <w:r>
        <w:rPr>
          <w:vertAlign w:val="superscript"/>
        </w:rPr>
        <w:t>32</w:t>
      </w:r>
      <w:r>
        <w:t>ແຕ່ພຣະ­ອົງຕອບກັບພວກເຂົາວ່າ, “ເຮົາມີອາ­ຫານທີ່ເຮົາກິນທີ່ພວກທ່ານບໍ່ຮູ້ຈັກ.”</w:t>
      </w:r>
      <w:r>
        <w:rPr>
          <w:vertAlign w:val="superscript"/>
        </w:rPr>
        <w:t>33</w:t>
      </w:r>
      <w:r>
        <w:t>ແລ້ວພວກສາວົກ­ກໍເວົ້າກັນວ່າ, “ຍັງບໍ່ມີໃຜເອົາອາຫານມາໃຫ້ພຣະອົງແມ່ນບໍ?”</w:t>
      </w:r>
      <w:r>
        <w:rPr>
          <w:vertAlign w:val="superscript"/>
        </w:rPr>
        <w:t>34</w:t>
      </w:r>
      <w:r>
        <w:t>ພຣະ­ເຢຊູກ່າວກັບພວກເຂົາວ່າ, “ອາ­ຫານຂອງເຮົາຄືເຮົາຈະເຮັດຕາມພຣະ­ທັຍຂອງຜູ້ທີ່ສົ່ງເຮົາມາ ແລະ ເຮັດງານຂອງພຣະ­ອົງຜູ້ນັ້ນສຳ­ເລັດ.</w:t>
      </w:r>
      <w:r>
        <w:rPr>
          <w:vertAlign w:val="superscript"/>
        </w:rPr>
        <w:t>35</w:t>
      </w:r>
      <w:r>
        <w:t>ທ່ານເວົ້າວ່າ 'ອີກຕັ້ງສີ່ເດືອນ ກວ່າຈະຮອດເວລາເກັບກ່ຽວ? ເຮົາບອກສິ່ງນີ້ກັບທ່ານວ່າ, ຈົ່ງເງີຍໜ້າເບິ່ງທົ່ງນາເຫລົ່ານັ້ນ, ພວກມັນພ້ອມທີ່ຈະຖືກເກັບກ່ຽວແລ້ວ!</w:t>
      </w:r>
      <w:r>
        <w:rPr>
          <w:vertAlign w:val="superscript"/>
        </w:rPr>
        <w:t>36</w:t>
      </w:r>
      <w:r>
        <w:t>ຜູ້ທີ່ກຳ­ລັງເກັບ­ກ່ຽວກໍໄດ້ຮັບຄ່າຈ້າງ ແລະຮີບໂຮມຜົນສຳລັບຊີ­ວິດອັນຕະ­ຫລອດໄປເປັນ­ນິດ, ເພື່ອຜູ້ທີ່ຫວ່ານແລະຜູ້ເກັບກ່ຽວຈະໄດ້ຊົມ­ຊື່ນຍິນ­ດີຮ່ວມກັນ.</w:t>
      </w:r>
      <w:r>
        <w:rPr>
          <w:vertAlign w:val="superscript"/>
        </w:rPr>
        <w:t>37</w:t>
      </w:r>
      <w:r>
        <w:t>ເພາະມີຄຳກ່າວໄວ້ໃນນີ້ວ່າ ‘ຄົນຫນຶ່ງຫວ່ານແລະອີກຄົນຫນຶ່ງກ່ຽວ’ ກໍເປັນຈິງ.</w:t>
      </w:r>
      <w:r>
        <w:rPr>
          <w:vertAlign w:val="superscript"/>
        </w:rPr>
        <w:t>38</w:t>
      </w:r>
      <w:r>
        <w:t>ເຮົາສົ່ງທ່ານໄປເກັບກ່ຽວສິ່ງທີ່ທ່ານບໍ່ໄດ້ຫວ່ານ. ຄົນອື່ນໄດ້ເຮັດງານນັ້ນ, ແລະທ່ານກໍໄດ້ເຂົ້າມາຮ່ວມແຮງກັບຂອງພວກເຂົາ.”</w:t>
      </w:r>
      <w:r>
        <w:rPr>
          <w:vertAlign w:val="superscript"/>
        </w:rPr>
        <w:t>39</w:t>
      </w:r>
      <w:r>
        <w:t>ມີຊາວຊາ­ມາ­ເຣັຽຫລາຍຄົນໃນເມືອງນັ້ນເຊື່ອໃນພຣະອົງ ເພາະວ່າສິ່ງທີ່ຍິງຜູ້ນັ້ນໄດ້ເປັນພະ­ຍານຢືນຢັນນວ່າ, “ທ່ານບອກຂ້ອຍເຖິງທຸກສິ່ງທີ່ຂ້ອຍໄດ້ເຮັດ.”</w:t>
      </w:r>
      <w:r>
        <w:rPr>
          <w:vertAlign w:val="superscript"/>
        </w:rPr>
        <w:t>40</w:t>
      </w:r>
      <w:r>
        <w:t>ເມື່ອຊາວຊາ­ມາເຣັຽ ມາຫາພຣະ­ອົງ, ພວກເຂົາຂໍໃຫ້ພຣະ­ອົງພັກຢູ່ກັບພວກເຂົາ, ແລະພຣະອົງຈິ່ງພັກຢູ່ທີ່ນັ້ນສອງວັນ.</w:t>
      </w:r>
      <w:r>
        <w:rPr>
          <w:vertAlign w:val="superscript"/>
        </w:rPr>
        <w:t>41</w:t>
      </w:r>
      <w:r>
        <w:t>ມີຄົນອື່ນອີກຫລວງ­ຫລາຍມາເຊື່ອດ້ວຍພຣະທັມຂອງພຣະ­ອົງ.</w:t>
      </w:r>
      <w:r>
        <w:rPr>
          <w:vertAlign w:val="superscript"/>
        </w:rPr>
        <w:t>42</w:t>
      </w:r>
      <w:r>
        <w:t>ພວກເຂົາກ່າວກັບຍິງນັ້ນວ່າ, “ເຮົາບໍ່ໄດ້ເຊື່ອເພາະສິ່ງທີ່ເຈົ້າເວົ້າອີກຕໍ່ໄປ, ເພາະພວກເຮົາໄດ້ຍິນ, ແລະພວກເຮົາຮູ້ວ່າແທ້ຈິງແລ້ວທ່ານຜູ້ນີ້ຄືພຣະ­ຜູ້ຊ່ວຍໃຫ້ລອດຂອງ­ໂລກນີ້.”</w:t>
      </w:r>
      <w:r>
        <w:rPr>
          <w:vertAlign w:val="superscript"/>
        </w:rPr>
        <w:t>43</w:t>
      </w:r>
      <w:r>
        <w:t>ຫລັງຈາກນັ້ນສອງສາມມື້, ພຣະອົງສະ­ເດັດອອກຈາກທີ່ນັ້ນໄປຍັງແຂວງຄາ­ລີ­ເລ.</w:t>
      </w:r>
      <w:r>
        <w:rPr>
          <w:vertAlign w:val="superscript"/>
        </w:rPr>
        <w:t>44</w:t>
      </w:r>
      <w:r>
        <w:t>ເພາະພຣະ­ເຢຊູໄດ້ປະກາດເອງວ່າຜູ້ປະກາດພຣະ­ທັມບໍ່ໄດ້ຮັບກຽດໃນບ້ານເກີດຂອງຕົນເອງ.</w:t>
      </w:r>
      <w:r>
        <w:rPr>
          <w:vertAlign w:val="superscript"/>
        </w:rPr>
        <w:t>45</w:t>
      </w:r>
      <w:r>
        <w:t>ເມື່ອພຣະ­ອົງມາເຖິງແຂວງຄາ­ລີ­ເລ, ຊາວຄາ­ລີ­ເລໄດ້ຕ້ອນ­ຮັບພຣະ­ອົງ. ພວກເຂົາໄດ້ເຫັນສິ່ງສາ­ຣະ­ພັດທີ່ພຣະ­ອົງຊົງກະ­ທຳໃນເທ­ສະ­ການໃນເຢ­ຣູ­ຊາ­ເລັມ, ເພາະພວກເຂົາກໍໄປໃນເທສະການເໝືອນກັນ.</w:t>
      </w:r>
      <w:r>
        <w:rPr>
          <w:vertAlign w:val="superscript"/>
        </w:rPr>
        <w:t>46</w:t>
      </w:r>
      <w:r>
        <w:t>ແລ້ວພຣະ­ອົງໄດ້ສະ­ເດັດກັບມາທີ່ບ້ານກາ­ນາ ແຂວງຄາລີເລອີກຄັ້ງ, ບ່ອນທີ່ພຣະ­ອົງໄດ້ປ່ຽນນ້ຳໃຫ້ກາຍ­ເປັນເຫລົ້າແວງນັ້ນ. ທີ່ນັ້ນມີເສ­ນາບໍ­ດີຄົນຫນຶ່ງ ຊຶ່ງລູກຊາຍຂອງທ່ານກໍາລັງປ່ວຍຢູ່ທີ່ເມືອງກາ­ເປ­ນາ­ອູມ.</w:t>
      </w:r>
      <w:r>
        <w:rPr>
          <w:vertAlign w:val="superscript"/>
        </w:rPr>
        <w:t>47</w:t>
      </w:r>
      <w:r>
        <w:t>ເມື່ອທ່ານໄດ້ຍິນຂ່າວວ່າພຣະ­ເຢຊູໄດ້ສະເດັດຈາກແຂວງຢູ­ດາຍມາເຖິງແຂວງຄາ­ລີເລ, ທ່ານໄດ້ໄປຫາພຣະ­ເຢຊູແລະຂໍໃຫ້ພຣະອົງໄປໂຜດຮັກສາລູກຂອງຕົນທີ່ກຳລັງຈະຕາຍ.</w:t>
      </w:r>
      <w:r>
        <w:rPr>
          <w:vertAlign w:val="superscript"/>
        </w:rPr>
        <w:t>48</w:t>
      </w:r>
      <w:r>
        <w:t>ແລ້ວພຣະ­ເຢຊູຈິ່ງບອກກັບເພິ່ນວ່າ, “ຈົນກວ່າທ່ານຈະໄດ້ເຫັນຫມາຍສຳ­ຄັນແລະການອັດ­ສະ­ຈັນ ທ່ານຈະບໍ່ເຊື່ອ.”</w:t>
      </w:r>
      <w:r>
        <w:rPr>
          <w:vertAlign w:val="superscript"/>
        </w:rPr>
        <w:t>49</w:t>
      </w:r>
      <w:r>
        <w:t>“ນາຍເອີຍ, ຂໍເຊີນໄປກ່ອນທີ່ລູກຂ້າ­ນ້ອຍຈະຕາຍ.”</w:t>
      </w:r>
      <w:r>
        <w:rPr>
          <w:vertAlign w:val="superscript"/>
        </w:rPr>
        <w:t>50</w:t>
      </w:r>
      <w:r>
        <w:t>ພຣະເຢຊູບອກກັບທ່ານວ່າ, “ຈົ່ງໄປເຖີດ ລູກຂອງທ່ານຈະເຊົາດີ” ຊາຍຄົນນັ້ນເຊື່ອພຣະ­ທັມທີ່ພຣະ­ເຢຊູຊົງກ່າວແກ່ເພິ່ນ, ເພິ່ນຈິ່ງກັບໄປ.</w:t>
      </w:r>
      <w:r>
        <w:rPr>
          <w:vertAlign w:val="superscript"/>
        </w:rPr>
        <w:t>51</w:t>
      </w:r>
      <w:r>
        <w:t>ໃນຂະ­ນະທີ່ທ່ານກຳ­ລັງໄປ, ຄົນໃຊ້ຂອງເພິ່ນກໍມາຕ້ອນຮັບ, ແລ້ວບອກວ່າລູກຂອງທ່ານມີຊີ­ວິດຢູ່.</w:t>
      </w:r>
      <w:r>
        <w:rPr>
          <w:vertAlign w:val="superscript"/>
        </w:rPr>
        <w:t>52</w:t>
      </w:r>
      <w:r>
        <w:t>ເພິ່ນຈຶ່ງຖາມຄົນໃຊ້ວ່າ ເປັນເວ­ລາໃດທີ່ລູກຊາຍຂອງເພິ່ນເຊົາປ່ວຍ. ພວກເຂົາຕອບວ່າ, “ມື້ວານນີ້ເວ­ລາປະມານບ່າຍໂມງທີ່ລາວເຊົາໄຂ້.”</w:t>
      </w:r>
      <w:r>
        <w:rPr>
          <w:vertAlign w:val="superscript"/>
        </w:rPr>
        <w:t>53</w:t>
      </w:r>
      <w:r>
        <w:t>ແລ້ວບິ­ດາຂອງເດັກຄົນນັ້ນກໍ່ນຶກໄດ້ວ່າເປັນຊ່ວງເວລາທີ່ພຣະ­ເຢຊູກ່າວກັບຕົນວ່າ, “ລູກຂອງທ່ານຈະມີຊີວິດຢູ່.” ທ່ານເອງແລະຄົນໃນຄອບຄົວຂອງທ່ານຕ່າງກໍຮັບເຊື່ອ.</w:t>
      </w:r>
      <w:r>
        <w:rPr>
          <w:vertAlign w:val="superscript"/>
        </w:rPr>
        <w:t>54</w:t>
      </w:r>
      <w:r>
        <w:t>ນີ້ເປັນຫມາຍສຳ­ຄັນທີສອງທີ່ພຣະ­ເຢຊູໄດ້ເຮັດ ຂະນະທີ່ພຣະ­ອົງສະເດັດອອກຈາກແຂວງຢູ­ດາຍໄປຍັງແຂວງຄາ­ລີ­ເລ.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ຫລັງຈາກນັ້ນກໍມີງານເທ­ສະ­ການຂອງຄົນຢິວ, ພຣະ­ເຢຊູຈິ່ງສະ­ເດັດໄປຍັງນະຄອນເຢ­ຣູ­ຊາ­ເລັມ.</w:t>
      </w:r>
      <w:r>
        <w:rPr>
          <w:vertAlign w:val="superscript"/>
        </w:rPr>
        <w:t>2</w:t>
      </w:r>
      <w:r>
        <w:t>ຂະນະນັ້ນໃກ້ໆ ກັບປະ­ຕູແກະມີສະນ້ຳແຫ່ງຫນຶ່ງ ໃນພາ­ສາເຮັບ­ເຣີເອີ້ນວ່າ ເບັດ­ສາທາ, ມີສາ­ລາອ້ອມຢູ່ຫ້າຫລັງ.</w:t>
      </w:r>
      <w:r>
        <w:rPr>
          <w:vertAlign w:val="superscript"/>
        </w:rPr>
        <w:t>3</w:t>
      </w:r>
      <w:r>
        <w:t>ໃນສາ­ລາເຫລົ່າ­ນັ້ນມີຄົນປ່ວຍເປັນຈຳ­ນວນຫລາຍຄືຄົນຕາ­ບອດ, ຄົນຂາເສັ້ງ, ແລະຄົນອົງ­ຄະລີບນອນຢູ່ [ຄອຍຖ້ານ້ຳເຟືອນ.</w:t>
      </w:r>
      <w:r>
        <w:rPr>
          <w:vertAlign w:val="superscript"/>
        </w:rPr>
        <w:t>4</w:t>
      </w:r>
      <w:r>
        <w:t>ດ້ວຍວ່າມີເທ­ວະ­ດາຄົນຫນຶ່ງຂອງພຣະ­ຜູ້­ເປັນ­ເຈົ້າລົງມາກວນນ້ຳສະ­ນັ້ນເປັນຍາມ ແລະເມື່ອນ້ຳເຟືອນຜູ້ໃດລົງໄປໃນນ້ຳກ່ອນກໍຫາຍຈາກພະ­ຍາດທີ່ຕົນເປັນຢູ່ນັ້ນ].</w:t>
      </w:r>
      <w:r>
        <w:rPr>
          <w:vertAlign w:val="superscript"/>
        </w:rPr>
        <w:t>5</w:t>
      </w:r>
      <w:r>
        <w:t>ມີຊາຍຄົນຫນຶ່ງທີ່ຢູ່ນັ້ນ ລາວນອນປ່ວຍໄດ້ສາມສິບແປດປີມາແລ້ວ.</w:t>
      </w:r>
      <w:r>
        <w:rPr>
          <w:vertAlign w:val="superscript"/>
        </w:rPr>
        <w:t>6</w:t>
      </w:r>
      <w:r>
        <w:t>ເມື່ອພຣະ­ເຢຊູເຫັນຄົນນັ້ນນອນຢູ່ ແລະຫລັງຈາກທີ່ພຣະອົງຮູ້ວ່າລາວເປັນຢູ່ຢ່າງນັ້ນເຫິງແລ້ວ ພຣະ­ອົງກ່າວກັບລາວວ່າ, “ທ່ານຢາກຫາຍດີບໍ?”</w:t>
      </w:r>
      <w:r>
        <w:rPr>
          <w:vertAlign w:val="superscript"/>
        </w:rPr>
        <w:t>7</w:t>
      </w:r>
      <w:r>
        <w:t>ຊາຍປ່ວຍຄົນນັ້ນຕອບວ່າ, “ນາຍເຈົ້າເອີຍ, ບໍ່ມີໃຜຈະເອົາຂ້ານ້ອຍວາງລົງໄປໃນສະເມື່ອນ້ຳນັ້ນເຟືອນຂຶ້ນ. ເມື່ອຂ້າ­ນ້ອຍຈະລົງໄປ ກໍມີຄົນອື່ນລົງໄປກ່ອນຂ້ານ້ອຍ.”</w:t>
      </w:r>
      <w:r>
        <w:rPr>
          <w:vertAlign w:val="superscript"/>
        </w:rPr>
        <w:t>8</w:t>
      </w:r>
      <w:r>
        <w:t>ພຣະ­ເຢຊູບອກລາວວ່າ, “ຈົ່ງລຸກ­ຂຶ້ນ, ຍົກເອົາບ່ອນນອນ, ແລະຍ່າງໄປເຖີດ.”</w:t>
      </w:r>
      <w:r>
        <w:rPr>
          <w:vertAlign w:val="superscript"/>
        </w:rPr>
        <w:t>9</w:t>
      </w:r>
      <w:r>
        <w:t>ໃນທັນ­ໃດນັ້ນຊາຍຄົນນັ້ນກໍເຊົາປ່ວຍ, ລາວລຸກຂື້ນແລະຍົກເອົາບ່ອນນອນຂອງຕົນແລະຍ່າງໄປ. ວັນນັ້ນເປັນສະບາໂຕ.</w:t>
      </w:r>
      <w:r>
        <w:rPr>
          <w:vertAlign w:val="superscript"/>
        </w:rPr>
        <w:t>10</w:t>
      </w:r>
      <w:r>
        <w:t>ພວກຢິວຈຶ່ງເວົ້າກັບຄົນທີ່ເຊົາປ່ວຍນັ້ນວ່າ, “ວັນນີ້ເປັນວັນສະ­ບາ­ໂຕ ຫ້າມບໍ່ໃຫ້ເຈົ້າແບກບ່ອນນອນຂອງເຈົ້າ.”</w:t>
      </w:r>
      <w:r>
        <w:rPr>
          <w:vertAlign w:val="superscript"/>
        </w:rPr>
        <w:t>11</w:t>
      </w:r>
      <w:r>
        <w:t>ລາວຕອບວ່າ, “ແຕ່ຊາຍຄົນທີ່ຮັກສາຂ້າ­ນ້ອຍບອກຂ້າ­ນ້ອຍ, ‘ລຸກຂື້ນແລະແບກບ່ອນນອນແລະຍ່າງໄປ’.”</w:t>
      </w:r>
      <w:r>
        <w:rPr>
          <w:vertAlign w:val="superscript"/>
        </w:rPr>
        <w:t>12</w:t>
      </w:r>
      <w:r>
        <w:t>ພວກເຂົາຖາມຊາຍຄົນນັ້ນວ່າ, “ຊາຍຄົນນັ້ນທີ່ບອກເຈົ້າວ່າ, ‘ຈົ່ງແບກບ່ອນນອນແລະຍ່າງໄປແມ່ໃຜ?”</w:t>
      </w:r>
      <w:r>
        <w:rPr>
          <w:vertAlign w:val="superscript"/>
        </w:rPr>
        <w:t>13</w:t>
      </w:r>
      <w:r>
        <w:t>ຢ່າງໃດກໍຕາມ ຄົນທີ່ໄດ້ດີພະ­ຍາດນັ້ນ ບໍ່ຮູ້ວ່າແມ່ນໃຜທີ່ຮັກສາເຂົາ ເພາະວ່າພຣະ­ເຢຊູໄດ້ຫລົບໄປແລ້ວ, ເພາະ­ທີ່ນັ້ນມີຄົນຊຸມນຸມຢູ່ຫລາຍ.</w:t>
      </w:r>
      <w:r>
        <w:rPr>
          <w:vertAlign w:val="superscript"/>
        </w:rPr>
        <w:t>14</w:t>
      </w:r>
      <w:r>
        <w:t>­ຫລັງຈາກນັ້ນ, ພຣະ­ເຢຊູໄດ້ພົບຄົນນັ້ນທີ່ພຣະວິຫານແລະເວົ້າກັບລາວວ່າ, “ເບິ່ງແມ, ເຈົ້າເຊົາປ່ວຍແລ້ວ! ຢ່າເຮັດບາບອີກ, ເພື່ອວ່າສິ່ງຊົ່ວຮ້າຍຈະໄດ້ບໍ່ເກີດແກ່ທ່ານ.”</w:t>
      </w:r>
      <w:r>
        <w:rPr>
          <w:vertAlign w:val="superscript"/>
        </w:rPr>
        <w:t>15</w:t>
      </w:r>
      <w:r>
        <w:t>ຊາຍຜູ້ນັ້ນຈາກທີ່ນັ້ນໄປແລະໄປລາຍງານແກ່ພວກຢິວວ່າ ຜູ້ທີ່ຮັກສາຕົວເຂົາຄືພຣະ­ເຢຊູ.</w:t>
      </w:r>
      <w:r>
        <w:rPr>
          <w:vertAlign w:val="superscript"/>
        </w:rPr>
        <w:t>16</w:t>
      </w:r>
      <w:r>
        <w:t>ດ້ວຍເຫດນີ້ ພວກຢິວຈຶ່ງຂົ່ມ­ເຫັງພຣະ­ເຢຊູ, ເພາະວ່າພຣະອົງຊົງເຮັດການນີ້ໃນວັນສະ­ບາ­ໂຕ.</w:t>
      </w:r>
      <w:r>
        <w:rPr>
          <w:vertAlign w:val="superscript"/>
        </w:rPr>
        <w:t>17</w:t>
      </w:r>
      <w:r>
        <w:t>ພຣະເຢຊູຕອບພວກເຂົາວ່າ, “ໃນຂະນະນີ້ ພຣະ­ບິ­ດາຂອງເຮົາກຳລັງ­ເຮັດພາຣະກິດຢູ່, ແລະເຮົາເອງກໍເຮັດຢູ່ເຫມືອນກັນ.”</w:t>
      </w:r>
      <w:r>
        <w:rPr>
          <w:vertAlign w:val="superscript"/>
        </w:rPr>
        <w:t>18</w:t>
      </w:r>
      <w:r>
        <w:t>ເຫດສັນ­ນັ້ນ, ພວກຢິວຈິ່ງຫາທາງທີ່ຈະຂ້າພຣະ­ອົງ ເພາະນອກຈາກພຣະ­ອົງຈະທຳລາຍກົດວັນສະ­ບາ­ໂຕແລ້ວ, ພຣະອົງຍັງເອີ້ນພຣະເຈົ້າວ່າເປັນພຣະບິດາຂອງຕົນເອງ, ຊຶ່ງເປັນການເຮັດຕົນສະ­ເໝີພຣະ­ເຈົ້າ.</w:t>
      </w:r>
      <w:r>
        <w:rPr>
          <w:vertAlign w:val="superscript"/>
        </w:rPr>
        <w:t>19</w:t>
      </w:r>
      <w:r>
        <w:t>ພຣະ­ເຢຊູຕອບພວກເຂົາວ່າ, “ເຮົາບອກຄວາມຈິງແກ່ທ່ານວ່າ, ພຣະ­ບຸດຈະບໍ່­ເຮັດສິ່ງໃດດ້ວຍຕົນເອງ ນອກ­ຈາກສິ່ງທີ່ໄດ້ເຫັນພຣະ­ບິ­ດາ­ເຮັດ, ບໍ່ວ່າພຣະ­ບິ­ດາກຳລັງເຮັດສິ່ງໃດ, ພຣະບຸດກໍເຮັດສິ່ງເຫລົ່ານັ້ນດ້ວຍ.</w:t>
      </w:r>
      <w:r>
        <w:rPr>
          <w:vertAlign w:val="superscript"/>
        </w:rPr>
        <w:t>20</w:t>
      </w:r>
      <w:r>
        <w:t>ເພາະ­ວ່າພຣະບິດາຊົງຮັກພຣະ­ບຸດແລະສຳ­ແດງທຸກສິ່ງທີ່ພຣະ­ອົງເຮັດໃຫ້ພຣະ­ບຸດເຫັນ, ແລະພຣະບິດາຈະຊົງສຳ­ແດງສິ່ງທີ່ຍິ່ງໃຫຍ່ກວ່ານີ້ແກ່ພຣະບຸດ ເພື່ອທີ່ທ່ານທັງ­ຫລາຍຈະໄດ້ອັດ­ສະ­ຈັນໃຈ.</w:t>
      </w:r>
      <w:r>
        <w:rPr>
          <w:vertAlign w:val="superscript"/>
        </w:rPr>
        <w:t>21</w:t>
      </w:r>
      <w:r>
        <w:t>ເພາະພຣະ­ບິ­ດາຊົງບັນ­ດານໃຫ້ຄົນຕາຍເປັນຄືນແລະໃຫ້ຊີວິດແກ່ພວກເຂົາສັນ­ໃດ, ພຣະ­ບຸດກໍໃຫ້ຊີວິດແກ່ຜູ້ທີ່ພຣະອົງປາຖນາສັນ­ນັ້ນ.</w:t>
      </w:r>
      <w:r>
        <w:rPr>
          <w:vertAlign w:val="superscript"/>
        </w:rPr>
        <w:t>22</w:t>
      </w:r>
      <w:r>
        <w:t>ດ້ວຍ­ວ່າພຣະ­ບິ­ດາບໍ່ໄດ້ພິ­ພາກ­ສາຜູ້ໃດ, ແຕ່ໄດ້ມອບການພິ­ພາກ­ສາທັງໝົດນັ້ນໄວ້ແກ່ພຣະ­ບຸດ,</w:t>
      </w:r>
      <w:r>
        <w:rPr>
          <w:vertAlign w:val="superscript"/>
        </w:rPr>
        <w:t>23</w:t>
      </w:r>
      <w:r>
        <w:t>ເພື່ອທຸກຄົນຈະໄດ້ໃຫ້ກຽດແດ່ພຣະ­ບຸດນັ້ນ ເໝືອນຢ່າງທີ່ພວກເຂົາໃຫ້ກຽດພຣະ­ບິ­ດາ. ແຕ່ຜູ້ໃດບໍ່ຖວາຍກຽດແດ່ພຣະ­ບຸດ ກໍບໍ່ຖວາຍກຽດພຣະ­ບິ­ດາຜູ້ສົ່ງພຣະ­ບຸດມາດ້ວຍ.</w:t>
      </w:r>
      <w:r>
        <w:rPr>
          <w:vertAlign w:val="superscript"/>
        </w:rPr>
        <w:t>24</w:t>
      </w:r>
      <w:r>
        <w:t>ເຮົາບອກຄວາມຈິງແກ່ທ່ານວ່າ, ຜູ້ໃດທີ່ຍິນຄຳຂອງເຮົາແລະເຊື່ອທ່ານຜູ້ນັ້ນທີ່ສົ່ງເຮົາມາມີຊີ­ວິດອັນຕະ­ຫລອດໄປເປັນ­ນິດ ແລະບໍ່ເຂົ້າໃນການລົງໂທດ, ແຕ່ໄດ້ຜ່ານພົ້ນຈາກຄວາມຕາຍໄປສູ່ຊີ­ວິດແລ້ວ.</w:t>
      </w:r>
      <w:r>
        <w:rPr>
          <w:vertAlign w:val="superscript"/>
        </w:rPr>
        <w:t>25</w:t>
      </w:r>
      <w:r>
        <w:t>ເຮົາບອກຄວາມຈິງແກ່ທ່ານວ່າ, ເວ­ລານັ້ນໃກ້ຈະເຖິງ ແລະບັດນີ້ກໍມາເຖິງແລ້ວ ເມື່ອຄົນຕາຍໄດ້ຍິນສຽງແຫ່ງພຣະ­ບຸດຂອງພຣະ­ເຈົ້າ ແລະຄົນເຫລົ່ານັ້ນທີ່ໄດ້ຍິນຈະມີຊີວິດ.</w:t>
      </w:r>
      <w:r>
        <w:rPr>
          <w:vertAlign w:val="superscript"/>
        </w:rPr>
        <w:t>26</w:t>
      </w:r>
      <w:r>
        <w:t>ເພາະ­ວ່າໃນພຣະ­ບິ­ດານັ້ນຊົງມີຊີວິດໃນພຣະ­ຊົນພຣະ­ອົງຢ່າງໃດ, ພຣະ­ອົງໄດ້ປຣະ­ທານຊີວິດນັ້ນແກ່ພຣະ­ບຸດ ເພື່ອໃຫ້ຊີວິດນັ້ນຢູ່ໃນພຣະບຸດຢ່າງນັ້ນ,</w:t>
      </w:r>
      <w:r>
        <w:rPr>
          <w:vertAlign w:val="superscript"/>
        </w:rPr>
        <w:t>27</w:t>
      </w:r>
      <w:r>
        <w:t>ແລະພຣະບິດາໄດ້ໃຫ້ສິດອຳນາດແກ່ພຣະບຸດເພື່ອເຮັດການພິ­ພາກ­ສານັ້ນ ເພາະພຣະ­ອົງຊົງເປັນບຸດມະ­ນຸດ.</w:t>
      </w:r>
      <w:r>
        <w:rPr>
          <w:vertAlign w:val="superscript"/>
        </w:rPr>
        <w:t>28</w:t>
      </w:r>
      <w:r>
        <w:t>ຢ່າປະ­ຫລາດໃຈໃນເລື່ອງນີ້, ເພາະເວ­ລານັ້ນຈະມາເຖິງ ເມື່ອທຸກຄົນທີ່­ຢູ່ໃນຂຸມຝັງສົບຈະໄດ້ຍິນ­ສຽງຂອງພຣະ­ອົງ,</w:t>
      </w:r>
      <w:r>
        <w:rPr>
          <w:vertAlign w:val="superscript"/>
        </w:rPr>
        <w:t>29</w:t>
      </w:r>
      <w:r>
        <w:t>ແລະຈະອອກມາ: ສຳລັບຄົນເຫລົ່ານັ້ນທີ່ໄດ້ເຮັດການດີກໍຈະໄດ້ຟື້ນຄືນສູ່ຊີ­ວິດ, ແຕ່ຄົນທີ່ໄດ້ເຮັດຄວາມຊົ່ວຮ້າຍຈະຄືນສູ່ການພິພາກ­ສາລົງໂທດ.</w:t>
      </w:r>
      <w:r>
        <w:rPr>
          <w:vertAlign w:val="superscript"/>
        </w:rPr>
        <w:t>30</w:t>
      </w:r>
      <w:r>
        <w:t>ເຮົາບໍ່ໄດ້ເຮັດດ້ວຍຕົວເຮົາເອງ. ເຮົາໄດ້ຍິນຢ່າງ­ໃດ, ເຮົາພິພາກ­ສາຕາມນັ້ນ ແລະການພິ­ພາກ­ສາຂອງເຮົາກໍຊອບທັມ ເພາະວ່າເຮົາບໍ່ໄດ້ເຮັດຕາມນ້ຳ­ໃຈຂອງເຮົາ ແຕ່ເຮົາເຮັດຕາມນ້ຳພຣະ­ທັຍຂອງຜູ້ຊົງໃຊ້ເຮົາມາ.</w:t>
      </w:r>
      <w:r>
        <w:rPr>
          <w:vertAlign w:val="superscript"/>
        </w:rPr>
        <w:t>31</w:t>
      </w:r>
      <w:r>
        <w:t>ຫາກເຮົາເປັນພະ­ຍານໃຫ້ຕົວເຮົາເອງ, ຄຳພະ­ຍານຂອງເຮົານັ້ນກໍບໍ່ຈິງ.</w:t>
      </w:r>
      <w:r>
        <w:rPr>
          <w:vertAlign w:val="superscript"/>
        </w:rPr>
        <w:t>32</w:t>
      </w:r>
      <w:r>
        <w:t>ຈະມີອີກຜູ້ໜຶ່ງທີ່ມາເພື່ອເປັນພະ­ຍານແກ່ເຮົາ, ແລະເຮົາຮູ້ວ່າຄຳພະ­ຍານທີ່ເພິ່ນໄດ້ເວົ້າເຖິງເຮົາກໍເປັນ­ຄວາມຈິງ.</w:t>
      </w:r>
      <w:r>
        <w:rPr>
          <w:vertAlign w:val="superscript"/>
        </w:rPr>
        <w:t>33</w:t>
      </w:r>
      <w:r>
        <w:t>ພວກທ່ານໄດ້ສົ່ງຄົນໄປຫາໂຢ­ຮັນ, ແລະເພິ່ນໄດ້ຢືນຢັນຄວາມຈິງນີ້ແລ້ວ.</w:t>
      </w:r>
      <w:r>
        <w:rPr>
          <w:vertAlign w:val="superscript"/>
        </w:rPr>
        <w:t>34</w:t>
      </w:r>
      <w:r>
        <w:t>ແຕ່ຄຳພະຍານທີ່ເຮົາໄດ້ຮັບນັ້ນບໍ່ໄດ້ມາຈາກມະນຸດ, ເຮົາກ່າວຢ່າງນີ້ເພື່ອທີ່ທ່ານຈະໄດ້ລອດ.</w:t>
      </w:r>
      <w:r>
        <w:rPr>
          <w:vertAlign w:val="superscript"/>
        </w:rPr>
        <w:t>35</w:t>
      </w:r>
      <w:r>
        <w:t>ໂຢຮັນເປັນໂຄມທີ່ໄຕ້ໄວ້ແລະສ່ອງສະ­ຫວ່າງຢູ່, ແລະທ່ານເອງກໍໄດ້ຊື່ນຊົມຍິນດີໃນຄວາມສະ­ຫວ່າງນັ້ນຊົ່ວຂະ­ນະຫນຶ່ງ.</w:t>
      </w:r>
      <w:r>
        <w:rPr>
          <w:vertAlign w:val="superscript"/>
        </w:rPr>
        <w:t>36</w:t>
      </w:r>
      <w:r>
        <w:t>ແຕ່ຄຳພະ­ຍານທີ່ເຮົາມີນັ້ນກໍຍິ່ງໃຫຍ່ກວ່າຄຳພະ­ຍານຂອງໂຢ­ຮັນ, ເພາະ­ການງານທີ່ພຣະ­ບິ­ດາໄດ້ມອບຫມາຍໃຫ້ເຮົາເຮັດໃຫ້ສຳ­ເລັດທຸກຢ່າງ, ທີ່ເຮົາໄດ້ເຮັດກໍໄດ້ເປັນພະຍານເຖິງເຮົາ, ແລະເປັນພະ­ຍານວ່າພຣະ­ບິ­ດາໄດ້ສົ່ງເຮົາມາ.</w:t>
      </w:r>
      <w:r>
        <w:rPr>
          <w:vertAlign w:val="superscript"/>
        </w:rPr>
        <w:t>37</w:t>
      </w:r>
      <w:r>
        <w:t>ພຣະບິດາຜູ້ສົ່ງເຮົາມາໄດ້ເປັນພະ­ຍານໃຫ້ແກ່ເຮົາ, ພວກທ່ານເອງບໍ່ໄດ້ຍິນສຽງຫລືເຫັນພຣະອົງເລີຍ.</w:t>
      </w:r>
      <w:r>
        <w:rPr>
          <w:vertAlign w:val="superscript"/>
        </w:rPr>
        <w:t>38</w:t>
      </w:r>
      <w:r>
        <w:t>ພວກທ່ານບໍ່ມີຄຳຂອງພຣະ­ອົງຢູ່ໃນຕົວຂອງພວກທ່ານ, ເພາະ­ພວກທ່ານບໍ່ໄດ້ເຊື່ອໃນທ່ານຜູ້ນັ້ນທີ່ຖືກສົ່ງມາ.</w:t>
      </w:r>
      <w:r>
        <w:rPr>
          <w:vertAlign w:val="superscript"/>
        </w:rPr>
        <w:t>39</w:t>
      </w:r>
      <w:r>
        <w:t>ທ່ານຄົ້ນຫາໃນຂໍ້ພຣະ­ທັມຄຳພີ ເພາະທ່ານຄຶດວ່າໃນຂໍ້ພຣະ­ທັມຄຳພີນັ້ນມີຊີ­ວິດອັນຕະ­ຫລອດໄປເປັນ­ນິດ, ແລະຂໍ້ພຣະຄັມພີນີ້ກໍໄດ້ເປັນພະ­ຍານໃຫ້ແກ່ເຮົາ.</w:t>
      </w:r>
      <w:r>
        <w:rPr>
          <w:vertAlign w:val="superscript"/>
        </w:rPr>
        <w:t>40</w:t>
      </w:r>
      <w:r>
        <w:t>ແລະທ່ານກໍບໍ່ຢາກມາຫາເຮົາເພື່ອທ່ານຈະໄດ້ມີຊີ­ວິດ.</w:t>
      </w:r>
      <w:r>
        <w:rPr>
          <w:vertAlign w:val="superscript"/>
        </w:rPr>
        <w:t>41</w:t>
      </w:r>
      <w:r>
        <w:t>ເຮົາບໍ່ໄດ້ຮັບການສັນຣະເສີນຈາກມະ­ນຸດ.</w:t>
      </w:r>
      <w:r>
        <w:rPr>
          <w:vertAlign w:val="superscript"/>
        </w:rPr>
        <w:t>42</w:t>
      </w:r>
      <w:r>
        <w:t>ແຕ່ເຮົາຮູ້ວ່າທ່ານບໍ່ມີຄວາມຮັກຂອງພຣະ­ເຈົ້າໃນຕົວທ່ານເອງ.</w:t>
      </w:r>
      <w:r>
        <w:rPr>
          <w:vertAlign w:val="superscript"/>
        </w:rPr>
        <w:t>43</w:t>
      </w:r>
      <w:r>
        <w:t>ເຮົາໄດ້ມາໃນພຣະ­ນາມພຣະ­ບິ­ດາຂອງເຮົາ, ແຕ່ພວກທ່ານກໍບໍ່ໄດ້ຮັບເຮົາ. ຫາກມີອີກຄົນມາໃນນາມຂອງພວກເຂົາເອງ, ທ່ານຈະຮັບຜູ້ນັ້ນໄວ້.</w:t>
      </w:r>
      <w:r>
        <w:rPr>
          <w:vertAlign w:val="superscript"/>
        </w:rPr>
        <w:t>44</w:t>
      </w:r>
      <w:r>
        <w:t>ທ່ານຈະເຊື່ອໄດ້ຢ່າງໃດ, ເພາະພວກທ່ານສັນຣະເສີນກັນເອງ, ແຕ່ບໍ່ໄດ້ສະ­ແຫວງ­ຫາການສັນຣະເສີນ ທີ່ມາຈາກພຣະ­­ເຈົ້າແຕ່ພຽງອົງດຽວ?</w:t>
      </w:r>
      <w:r>
        <w:rPr>
          <w:vertAlign w:val="superscript"/>
        </w:rPr>
        <w:t>45</w:t>
      </w:r>
      <w:r>
        <w:t>ຢ່າຫາວ່າເຮົາໄດ້ກ່າວໂທດພວກທ່ານຕໍ່ພຣະ­ບິ­ດາ. ຄົນທີ່ກ່າວໂທດພວກທ່ານຄືໂມ­ເຊ, ຄົນທີ່ທ່ານມອບຄວາມຫວັງໄວ້ກັບເຂົາ.</w:t>
      </w:r>
      <w:r>
        <w:rPr>
          <w:vertAlign w:val="superscript"/>
        </w:rPr>
        <w:t>46</w:t>
      </w:r>
      <w:r>
        <w:t>ຫາກທ່ານເຊື່ອໂມ­ເຊ, ພວກທ່ານກໍຈະເຊື່ອເຮົາດ້ວຍ, ເພາະໂມ­ເຊໄດ້ຂຽນກ່ຽວກັບເຮົາ.</w:t>
      </w:r>
      <w:r>
        <w:rPr>
          <w:vertAlign w:val="superscript"/>
        </w:rPr>
        <w:t>47</w:t>
      </w:r>
      <w:r>
        <w:t>ຫາກທ່ານບໍ່ເຊື່ອສິ່ງທີ່ໂມ­ເຊຂຽນໄວ້, ແລ້ວພວກທ່ານຈະເຊື່ອຖ້ອຍຄຳຂອງເຮົາໄດ້ຢ່າງໃດ?”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ຫລັງຈາກນັ້ນສິ່ງເຫລົ່ານີ້, ພຣະ­ເຢຊູໄດ້ສະ­ເດັດຂ້ວາມໄປອີກຟາກຂອງທະ­ເລ­ສາບຄາ­ລີ­ເລ ຫລືທີ່ເອີ້ນອີກຊື່ໜຶ່ງວ່າທະ­ເລສາບຕີ­ເບ­ເຣັຽ.</w:t>
      </w:r>
      <w:r>
        <w:rPr>
          <w:vertAlign w:val="superscript"/>
        </w:rPr>
        <w:t>2</w:t>
      </w:r>
      <w:r>
        <w:t>ມີຝູງປະ­ຊາ­ຊົນເປັນຈຳ­ນວນຫລວງ­ຫລາຍຕິດຕາມພຣະ­ອົງ, ເພາະເຂົາໄດ້ເຫັນໝາຍສຳ­ຄັນທີ່ພຣະ­ອົງຊົງເຮັດໃຫ້ແກ່ຄົນເຈັບປ່ວຍເຫລົ່ານັ້ນ.</w:t>
      </w:r>
      <w:r>
        <w:rPr>
          <w:vertAlign w:val="superscript"/>
        </w:rPr>
        <w:t>3</w:t>
      </w:r>
      <w:r>
        <w:t>ພຣະ­ເຢຊູໄດ້ສະ­ເດັດຂຶ້ນໄປຍັງພູແລະນັ່ງລົງກັບພວກສາ­ວົກຂອງພຣະ­ອົງ.</w:t>
      </w:r>
      <w:r>
        <w:rPr>
          <w:vertAlign w:val="superscript"/>
        </w:rPr>
        <w:t>4</w:t>
      </w:r>
      <w:r>
        <w:t>(ໃນຊ່ວງເວລານັ້ນເປັນເທ­ສະ­ການປັດ­ສະ­ຄາ, ແລະເທສະການຂອງຄົນຢິວແລ້ວ).</w:t>
      </w:r>
      <w:r>
        <w:rPr>
          <w:vertAlign w:val="superscript"/>
        </w:rPr>
        <w:t>5</w:t>
      </w:r>
      <w:r>
        <w:t>ເມື່ອພຣະ­ເຢຊູຊົງເງີຍຫນ້າຂຶ້ນເບິ່ງເຫັນຄົນເປັນຈຳ­ນວນຫລວງ­ຫລາຍກຳລັງມາຫາພຣະ­ອົງ, ພຣະ­ອົງຊົງກ່າວກັບຟີ­ລິບວ່າ, “ເຮົາຈະຊື້ອາ­ຫານທີ່ໃດໃຫ້ຄົນເຫລົ່ານີ້ກິນ?”</w:t>
      </w:r>
      <w:r>
        <w:rPr>
          <w:vertAlign w:val="superscript"/>
        </w:rPr>
        <w:t>6</w:t>
      </w:r>
      <w:r>
        <w:t>(ພຣະ­ອົງກ່າວຢ່າງນີ້ເພື່ອລອງໃຈຟີ­ລິບ, ແຕ່ພຣະ­ອົງຊົງຮູ້ຢູ່ແລ້ວວ່າພຣະອົງຈະເຮັດອັນໃດ).</w:t>
      </w:r>
      <w:r>
        <w:rPr>
          <w:vertAlign w:val="superscript"/>
        </w:rPr>
        <w:t>7</w:t>
      </w:r>
      <w:r>
        <w:t>ຟີ­ລິບຕອບພຣະ­ອົງວ່າ, “ສອງຮ້ອຍເດ­ນາ­ຣິ­ອົນກໍບໍ່ພໍຊື້ອາຫານໃພວກເຂົາກິນແມ້ນແຕ່ຜູ້ລະເລັກລະຫນ້ອຍ.”</w:t>
      </w:r>
      <w:r>
        <w:rPr>
          <w:vertAlign w:val="superscript"/>
        </w:rPr>
        <w:t>8</w:t>
      </w:r>
      <w:r>
        <w:t>ສາວົກຄົນຫນຶ່ງຊື່ອັນ­ເດ­ອາ ນ້ອງຊາຍຂອງຊິໂມນເປ­ໂຕ, ໄດ້ທູນພຣະ­ອົງວ່າ,</w:t>
      </w:r>
      <w:r>
        <w:rPr>
          <w:vertAlign w:val="superscript"/>
        </w:rPr>
        <w:t>9</w:t>
      </w:r>
      <w:r>
        <w:t>“ມີເດັກ­ນ້ອຍຄົນຫນຶ່ງມີເຂົ້າ­ຈີ່ເຮັດດ້ວຍເຂົ້າຝ້າງຫ້າກ້ອນກັບປາສອງໂຕ, ແຕ່ຈະພໍກັບຄົນຫລວງ­ຫລາຍປານນີ້­ໄດ້ຢ່າງ­ໃດ?”</w:t>
      </w:r>
      <w:r>
        <w:rPr>
          <w:vertAlign w:val="superscript"/>
        </w:rPr>
        <w:t>10</w:t>
      </w:r>
      <w:r>
        <w:t>ພຣະ­ເຢຊູສັ່ງວ່າ, “ໃຫ້ຄົນເຫລົ່ານັ້ນນັ່ງລົງ” (ທີ່ນັ້ນມີຫຍ້າຫລາຍ) ພວກຜູ້ຊາຍຈຶ່ງນັ່ງລົງ, ມີປະ­ມານຫ້າພັນຄົນ.</w:t>
      </w:r>
      <w:r>
        <w:rPr>
          <w:vertAlign w:val="superscript"/>
        </w:rPr>
        <w:t>11</w:t>
      </w:r>
      <w:r>
        <w:t>ແລ້ວພຣະ­ເຢຊູກໍຈັບເຂົ້າ­ຈີ່ແລະເມື່ອໂມ­ທະ­ນາຂອບພຣະ­ຄຸນແລ້ວກໍແຈກແກ່ພວກຄົນທີ່ນັ່ງຢູ່ນັ້ນ ແລະກໍເຮັດຢ່າງດຽວກັນກັບປາດ້ວຍ, ແຈກໃຫ້ພວກເຂົາຫລາຍຕາມທີ່ພວກເຂົາຕ້ອງການ.</w:t>
      </w:r>
      <w:r>
        <w:rPr>
          <w:vertAlign w:val="superscript"/>
        </w:rPr>
        <w:t>12</w:t>
      </w:r>
      <w:r>
        <w:t>ເມື່ອຄົນໄດ້ຮັບປະທານຈົນອີ່ມ ພຣະອົງບອກພວກສາ­ວົກຂອງພຣະອົງວ່າ, “ຈົ່ງເກັບເອົາເສດຕ່ອນເຂົ້າຈີ່ທີ່ເຫລືອ ເພື່ອບໍ່ໃຫ້ອັນໃດເສັຽເລີຍ.”</w:t>
      </w:r>
      <w:r>
        <w:rPr>
          <w:vertAlign w:val="superscript"/>
        </w:rPr>
        <w:t>13</w:t>
      </w:r>
      <w:r>
        <w:t>ພວກເຂົາຈິ່ງໄດ້ຮວບຮວມເສດເຂົ້າຈີ່ແລະລວມໄດ້ສິບສອງບຸງເຕັມຈາກເຂົ້າ­ຈີ່ເຂົ້າຝ້າງຫ້າກ້ອນ ຊຶ່ງເປັນຕ່ອນເສດເຫລືອທີ່ທຸກຄົນໄດ້ກິນແລ້ວ.</w:t>
      </w:r>
      <w:r>
        <w:rPr>
          <w:vertAlign w:val="superscript"/>
        </w:rPr>
        <w:t>14</w:t>
      </w:r>
      <w:r>
        <w:t>ຫລັງຈາກນັ້ນ ເມື່ອພວກເຂົາໄດ້ເຫັນຫມາຍສຳ­ຄັນທີ່ພຣະ­ອົງໄດ້ເຮັດ, ພວກເຂົາເວົ້າວ່າ, “ແທ້ຈິງແລ້ວ, ນີ້ຄືຜູ້ປະ­ກາດພຣະ­ທັມທີ່ຈະມາໃນໂລກນີ້.”</w:t>
      </w:r>
      <w:r>
        <w:rPr>
          <w:vertAlign w:val="superscript"/>
        </w:rPr>
        <w:t>15</w:t>
      </w:r>
      <w:r>
        <w:t>ເມື່ອພຣະ­ເຢຊູຊາບວ່າ ພວກເຂົາກຳລັງຈະມາຫາແລະເພື່ອບັງຄັບໃຫ້ພຣະ­ອົງເປັນກະສັດຂອງພວກເຂົາ, ພຣະ­ອົງຈຶ່ງແຍກຕົວອອກໄປຍັງພູເຂົາແຕ່ພຽງຜູ້ດຽວ.</w:t>
      </w:r>
      <w:r>
        <w:rPr>
          <w:vertAlign w:val="superscript"/>
        </w:rPr>
        <w:t>16</w:t>
      </w:r>
      <w:r>
        <w:t>ເມື່ອເຖິງເວລາແລງ, ພວກສາ­ວົກຂອງພຣະອົງໄດ້ລົງໄປທີ່ທະເລ.</w:t>
      </w:r>
      <w:r>
        <w:rPr>
          <w:vertAlign w:val="superscript"/>
        </w:rPr>
        <w:t>17</w:t>
      </w:r>
      <w:r>
        <w:t>ພວກເຂົາຂື້ນເຮືອໄປ ເພື່ອຂ້ວາມຟາກໄປຍັງເມືອງກາເປນາ­ອູມ. ຕອນນັ້ນກໍມືດຫລາຍແລ້ວ, ແລະພຣະເຢຊູກໍຍັງບໍ່ໄດ້ມາຫາພວກເຂົາ.</w:t>
      </w:r>
      <w:r>
        <w:rPr>
          <w:vertAlign w:val="superscript"/>
        </w:rPr>
        <w:t>18</w:t>
      </w:r>
      <w:r>
        <w:t>ແລ້ວລົມກໍເລີ້ມພັດແຮງ, ແລະທະເລກໍມີຄື້ນແຮງຂຶ້ນ.</w:t>
      </w:r>
      <w:r>
        <w:rPr>
          <w:vertAlign w:val="superscript"/>
        </w:rPr>
        <w:t>19</w:t>
      </w:r>
      <w:r>
        <w:t>ເມື່ອພວກເຂົາກຳລັງພາຍເຮືອໄປໄດ້ປະ­ມານຫ້າກິໂລ, ພວກເຂົາເຫັນພຣະ­ເຢຊູກຳລັງຍ່າງມາເທິງທະເລແລະມາໃກ້ເຮືອຫລາຍຂຶ້ນ, ແລະພວກເຂົາກໍເລີ້ມຢ້ານ.</w:t>
      </w:r>
      <w:r>
        <w:rPr>
          <w:vertAlign w:val="superscript"/>
        </w:rPr>
        <w:t>20</w:t>
      </w:r>
      <w:r>
        <w:t>ແຕ່ພຣະອົງກ່າວບອກກັບເຂົາວ່າ, “ແມ່ນເຮົາເອງ! ຢ່າຢ້ານເລີຍ.”</w:t>
      </w:r>
      <w:r>
        <w:rPr>
          <w:vertAlign w:val="superscript"/>
        </w:rPr>
        <w:t>21</w:t>
      </w:r>
      <w:r>
        <w:t>ແລ້ວພວກເຂົາກໍຍິນດີຮັບພຣະ­ອົງຂຶ້ນເທິງເຮືອ, ແລະທັນ­ໃດນັ້ນເຮືອຂອງພວກເຂົາກໍມາເຖິງເມືອງທີ່ພວກເຂົາກຳລັງຈະໄປ.</w:t>
      </w:r>
      <w:r>
        <w:rPr>
          <w:vertAlign w:val="superscript"/>
        </w:rPr>
        <w:t>22</w:t>
      </w:r>
      <w:r>
        <w:t>ວັນຕໍ່ມາ, ປະ­ຊາ­ຊົນທີ່ໄດ້ຢືນຄອຍຖ້າຢູ່ຟາກຂອງອີກທະເລເຫັນວ່າບໍ່ມີເຮືອລຳອື່ນ, ນອກຈາກລຳທີ່ຢູ່ທີ່ນັ້ນ ແຕ່ພຣະເຢຊູບໍ່ໄດ້ສະ­ເດັດລົງເຮືອລຳນັ້ນໄປກັບພວກສາ­ວົກ ມີແຕ່ພວກສາ­ວົກຂອງພຣະ­ອົງໄປເທົ່ານັ້ນ.</w:t>
      </w:r>
      <w:r>
        <w:rPr>
          <w:vertAlign w:val="superscript"/>
        </w:rPr>
        <w:t>23</w:t>
      </w:r>
      <w:r>
        <w:t>ແຕ່ກໍມີເຮືອລຳອື່ນຈາກເມືອງຕີເບ­ເຣັຽມາຈອດໃກ້ບ່ອນທີ່ເຂົາໄດ້ກິນເຂົ້າ­ຈີ່ ຫລັງຈາກທີ່ອົງພຣະ­ຜູ້­ເປັນ­ເຈົ້າໄດ້ຊົງຂອບພຣະ­ຄຸນ.</w:t>
      </w:r>
      <w:r>
        <w:rPr>
          <w:vertAlign w:val="superscript"/>
        </w:rPr>
        <w:t>24</w:t>
      </w:r>
      <w:r>
        <w:t>ເມື່ອຝູງປະ­ຊາ­ຊົນເຫັນວ່າພຣະ­ເຢຊູແລະພວກສາວົກຂອງພຣະອົງບໍ່ໄດ້ຢູ່ທີ່ນັ້ນ, ພວກເຂົາຈຶ່ງຂຶ້ນເຮືອແລະໄປຍັງເມືອງ ກາເປນາ­ອູມ ເພື່ອຊອກຫາພຣະ­ເຢຊູ.</w:t>
      </w:r>
      <w:r>
        <w:rPr>
          <w:vertAlign w:val="superscript"/>
        </w:rPr>
        <w:t>25</w:t>
      </w:r>
      <w:r>
        <w:t>ເມື່ອພວກເຂົາພົບພຣະອົງອີກຟາກຂອງທະ­ເລສາບ, ພວກເຂົາທູນພຣະ­ອົງວ່າ, “ຣັບບີ, ທ່ານມາທີ່ນີ້ເມື່ອໃດ?”</w:t>
      </w:r>
      <w:r>
        <w:rPr>
          <w:vertAlign w:val="superscript"/>
        </w:rPr>
        <w:t>26</w:t>
      </w:r>
      <w:r>
        <w:t>ພຣະ­ເຢຊູຕອບພວກເຂົາວ່າ, “ເຮົາບອກຄວາມຈິງແກ່ທ່ານວ່າ, ທ່ານຊອກຫາເຮົາ ບໍ່ແມ່ນຍ້ອນພວກທ່ານໄດ້ເຫັນຫມາຍສຳຄັນ ແຕ່ເພາະພວກທ່ານໄດ້ກິນເຂົ້າ­ຈີ່ຈົນອີ່ມ.</w:t>
      </w:r>
      <w:r>
        <w:rPr>
          <w:vertAlign w:val="superscript"/>
        </w:rPr>
        <w:t>27</w:t>
      </w:r>
      <w:r>
        <w:t>ຢ່າເຮັດວຽກເພື່ອອາຫານທີ່ເສື່ອມສູນໄດ້, ແຕ່ຈົ່ງເຮັດວຽກເພື່ອທີ່ຈະໄດ້ອາຫານ ທີ່ຕັ້ງຫມັ້ນຈົນເຖິງຊີວິດນິຣັນດອນ ທີ່ບຸດມະ­ນຸດຈະໃຫ້ແກ່ທ່ານ, ເພາະວ່າພຣະ­ເຈົ້າພຣະ­ບິ­ດາ ໄດ້ປຣະ­ທັບຕາຫມາຍພຣະບຸດແລ້ວ.”</w:t>
      </w:r>
      <w:r>
        <w:rPr>
          <w:vertAlign w:val="superscript"/>
        </w:rPr>
        <w:t>28</w:t>
      </w:r>
      <w:r>
        <w:t>ພວກເຂົາຈຶ່ງທູນພຣະ­ອົງວ່າ, “ພວກຂ້າ­ນ້ອຍຈະຕ້ອງເຮັດປະ­ການໃດ ຈຶ່ງຈະໄດ້ເຮັດວຽກງານຂອງພຣະເຈົ້າ?”</w:t>
      </w:r>
      <w:r>
        <w:rPr>
          <w:vertAlign w:val="superscript"/>
        </w:rPr>
        <w:t>29</w:t>
      </w:r>
      <w:r>
        <w:t>ພຣະອົງຕອບແກ່ພວກເຂົາວ່າ, “ງານຂອງພຣະ­ເຈົ້າຄື: ການທີ່ທ່ານເຊື່ອວາງ­ໃຈໃນຜູ້ນັ້ນທີ່ພຣະ­ອົງໄດ້ສົ່ງມາ.”</w:t>
      </w:r>
      <w:r>
        <w:rPr>
          <w:vertAlign w:val="superscript"/>
        </w:rPr>
        <w:t>30</w:t>
      </w:r>
      <w:r>
        <w:t>ພວກເຂົາຈຶ່ງຖາມພຣະ­ອົງວ່າ, “ແລ້ວພຣະອົງຈະເຮັດໝາຍສຳ­ຄັນອັນໃດ ເພື່ອພວກຂ້າ­ນ້ອຍຈະໄດ້ເຫັນແລະເຊື່ອໃນພຣະອົງ? ທ່ານຈະເຮັດສິ່ງໃດແດ່?</w:t>
      </w:r>
      <w:r>
        <w:rPr>
          <w:vertAlign w:val="superscript"/>
        </w:rPr>
        <w:t>31</w:t>
      </w:r>
      <w:r>
        <w:t>ບັນ­ພະ­ບຸ­ຣຸດຂອງພວກຂ້າ­ນ້ອຍໄດ້ກິນມາ­ນາໃນປ່າ ດັ່ງຄຳທີ່ຂຽນໄວ້ວ່າ, ‘ທ່ານໄດ້ໃຫ້ພວກເຂົາກິນອາຫານຈາກສະ­ຫວັນ.’”</w:t>
      </w:r>
      <w:r>
        <w:rPr>
          <w:vertAlign w:val="superscript"/>
        </w:rPr>
        <w:t>32</w:t>
      </w:r>
      <w:r>
        <w:t>ແລ້ວພຣະ­ເຢຊູຕອບພວກເຂົາວ່າ, “ເຮົາບອກຄວາມຈິງແກ່ທ່ານວ່າ, ບໍ່ແມ່ນໂມ­ເຊທີ່ໃຫ້ອາ­ຫານນັ້ນຈາກສະ­ຫວັນ, ແຕ່ເປັນພຣະ­ບິ­ດາຂອງເຮົາທີ່ໃຫ້ອາ­ຫານທີ່ແທ້ຈິງຈາກສະ­ຫວັນແກ່ພວກທ່ານ.</w:t>
      </w:r>
      <w:r>
        <w:rPr>
          <w:vertAlign w:val="superscript"/>
        </w:rPr>
        <w:t>33</w:t>
      </w:r>
      <w:r>
        <w:t>ເພາະ­ວ່າອາ­ຫານຂອງພຣະ­ເຈົ້ານັ້ນ ຄືຜູ້ທີ່ລົງມາຈາກສະ­ຫວັນແລະໃຫ້ຊີ­ວິດແກ່ໂລກນີ້.”</w:t>
      </w:r>
      <w:r>
        <w:rPr>
          <w:vertAlign w:val="superscript"/>
        </w:rPr>
        <w:t>34</w:t>
      </w:r>
      <w:r>
        <w:t>ເຂົາເວົ້າກັບພຣະ­ອົງວ່າ, “ນາຍເຈົ້າເອີຍ, ໄດ້ໂຜດໃຫ້ອາ­ຫານນີ້ແກ່ພວກຂ້າຕະລອດໄປ.”</w:t>
      </w:r>
      <w:r>
        <w:rPr>
          <w:vertAlign w:val="superscript"/>
        </w:rPr>
        <w:t>35</w:t>
      </w:r>
      <w:r>
        <w:t>ພຣະ­ເຢຊູບອກພວກເຂົາວ່າ, “ເຮົາເປັນອາຫານທິບແຫ່ງຊີ­ວິດ, ຜູ້ທີ່ມາຫາເຮົາຈະບໍ່ຫິວ ແລະຜູ້ທີ່ເຊື່ອໃນເຮົາຈະບໍ່ກະຫາຍນ້ຳອີກເລີຍ.</w:t>
      </w:r>
      <w:r>
        <w:rPr>
          <w:vertAlign w:val="superscript"/>
        </w:rPr>
        <w:t>36</w:t>
      </w:r>
      <w:r>
        <w:t>ແຕ່ເຮົາບອກທ່ານວ່າ, ທ່ານໄດ້ເຫັນເຮົາແລ້ວ­ ແລະທ່ານບໍ່ເຊື່ອເຮົາ.</w:t>
      </w:r>
      <w:r>
        <w:rPr>
          <w:vertAlign w:val="superscript"/>
        </w:rPr>
        <w:t>37</w:t>
      </w:r>
      <w:r>
        <w:t>ທຸກຄົນທີ່ພຣະ­ບິ­ດາໄດ້ມອບໃຫ້ກັບເຮົາຈະມາຫາເຮົາ ແລະຜູ້ທີ່ມາຫາເຮົາ, ເຮົາຈະບໍ່ໂຍນເຂົາຖິ້ມອອກໄປ.</w:t>
      </w:r>
      <w:r>
        <w:rPr>
          <w:vertAlign w:val="superscript"/>
        </w:rPr>
        <w:t>38</w:t>
      </w:r>
      <w:r>
        <w:t>ເພາະ­ເຮົາໄດ້ລົງມາຈາກສະ­ຫວັນ ບໍ່ໄດ້ມາເຮັດຕາມ­ຄວາມປະສົງຂອງເຮົາເອງ, ແຕ່ເຮັດຕາມພຣະປະສົງຂອງຜູ້ຊົງໃຊ້ເຮົາມາ.</w:t>
      </w:r>
      <w:r>
        <w:rPr>
          <w:vertAlign w:val="superscript"/>
        </w:rPr>
        <w:t>39</w:t>
      </w:r>
      <w:r>
        <w:t>ແລະນີ້ຄືພຣະປະສົງຂອງຜູ້ຊົງໃຊ້ເຮົາມາ ເພື່ອຈະບໍ່ໃຫ້ຄົນທັງປວງທີ່ມອບໄວ້ກັບເຮົາສູນ­ຫາຍແມ້ແຕ່ຄົນດຽວ ແລ້ວພວກເຂົາຈະເປັນຄືນມາໃນວັນສຸດທ້າຍ.</w:t>
      </w:r>
      <w:r>
        <w:rPr>
          <w:vertAlign w:val="superscript"/>
        </w:rPr>
        <w:t>40</w:t>
      </w:r>
      <w:r>
        <w:t>ແລະນີ້ຄືພຣະປະສົງຂອງພຣະ­ບິ­ດາຂອງເຮົາ, ແລະທຸກຄົນທີ່ເຫັນພຣະ­ບຸດ ແລະເຊື່ອໃນພຣະ­ບຸດນັ້ນ ຈະໄດ້ມີຊີ­ວິດອັນຕະ­ຫລອດໄປເປັນ­ນິດ ແລະເຮົາຈະໃຫ້ຜູ້ນັ້ນເປັນຄືນມາໃນວັນສຸດທ້າຍ.”</w:t>
      </w:r>
      <w:r>
        <w:rPr>
          <w:vertAlign w:val="superscript"/>
        </w:rPr>
        <w:t>41</w:t>
      </w:r>
      <w:r>
        <w:t>ແລ້ວພວກຄົນຢິວກໍເລີ່ມຈົ່ມພຣະ­ອົງທີ່ພຣະອົງໄດ້ເວົ້າວ່າ, “ເຮົາເປັນອາ­ຫານທິບທີ່ໄດ້ລົງມາຈາກສະ­ຫວັນ.”</w:t>
      </w:r>
      <w:r>
        <w:rPr>
          <w:vertAlign w:val="superscript"/>
        </w:rPr>
        <w:t>42</w:t>
      </w:r>
      <w:r>
        <w:t>ພວກເຂົາກ່າວວ່າ, “ນີ້ບໍ່ແມ່ນເຢຊູ ລູກຂອງໂຢ­ເຊັບຫລື, ພໍ່ແມ່ຂອງລາວເຮົາກໍຮູ້­ຈັກ? ເຫດ­ໃດຄົນນີ້ຈຶ່ງເວົ້າວ່າ 'ເຮົາໄດ້ລົງມາຈາກສະຫວັນ'?"</w:t>
      </w:r>
      <w:r>
        <w:rPr>
          <w:vertAlign w:val="superscript"/>
        </w:rPr>
        <w:t>43</w:t>
      </w:r>
      <w:r>
        <w:t>ພຣະ­ເຢຊູຊົງຕອບພວກເຂົາວ່າ, “ເຊົາຈົ່ມຖ່າມກາງພວກທ່ານເທາະ.</w:t>
      </w:r>
      <w:r>
        <w:rPr>
          <w:vertAlign w:val="superscript"/>
        </w:rPr>
        <w:t>44</w:t>
      </w:r>
      <w:r>
        <w:t>ບໍ່ມີຜູ້ໃດມາຫາເຮົາໄດ້, ຫາກພຣະບິ­ດາຜູ້ຊົງໃຊ້ເຮົາມາບໍ່ໄດ້ນຳຄົນນັ້ນມາ ແລະເຮົາຈະໃຫ້ຜູ້ນັ້ນເປັນຄືນມາໃນວັນສຸດທ້າຍ.</w:t>
      </w:r>
      <w:r>
        <w:rPr>
          <w:vertAlign w:val="superscript"/>
        </w:rPr>
        <w:t>45</w:t>
      </w:r>
      <w:r>
        <w:t>ມີຜູ້ປະ­ກາດພຣະ­ທັມຂຽນໄວ້ວ່າ ‘ພຣະເຈົ້າຈະສັ່ງສອນພວກເຂົາທຸກຄົນ’ ທຸກຄົນທີ່ໄດ້ຍິນແລະຮຽນຈາກພຣະເຈົ້າກໍມາເຖິງເຮົາ.</w:t>
      </w:r>
      <w:r>
        <w:rPr>
          <w:vertAlign w:val="superscript"/>
        </w:rPr>
        <w:t>46</w:t>
      </w:r>
      <w:r>
        <w:t>ບໍ່ມີຜູ້ໃຜໄດ້ເຫັນພຣະ­ບິ­ດາ ນອກ­ຈາກຜູ້ທີ່ມາຈາກພຣະເຈົ້າ ຄືຜູ້ນັ້ນແຫລະທີ່ເຄີຍເຫັນພຣະ­ບິ­ດາ.</w:t>
      </w:r>
      <w:r>
        <w:rPr>
          <w:vertAlign w:val="superscript"/>
        </w:rPr>
        <w:t>47</w:t>
      </w:r>
      <w:r>
        <w:t>ເຮົາບອກຄວາມຈິງກັບທ່ານວ່າ, ຜູ້ທີ່ເຊື່ອໃນເຮົາກໍມີຊີ­ວິດອັນຕະ­ຫລອດໄປເປັນ­ນິດ.</w:t>
      </w:r>
      <w:r>
        <w:rPr>
          <w:vertAlign w:val="superscript"/>
        </w:rPr>
        <w:t>48</w:t>
      </w:r>
      <w:r>
        <w:t>ເຮົາເປັນອາ­ຫານທິບແຫ່ງຊີ­ວິດ.</w:t>
      </w:r>
      <w:r>
        <w:rPr>
          <w:vertAlign w:val="superscript"/>
        </w:rPr>
        <w:t>49</w:t>
      </w:r>
      <w:r>
        <w:t>ບັນ­ພະ­ບຸ­ຣຸດຂອງທ່ານໄດ້ກິນມາ­ນາໃນປ່າ ແລະພວກເຂົາກໍຕາຍ.</w:t>
      </w:r>
      <w:r>
        <w:rPr>
          <w:vertAlign w:val="superscript"/>
        </w:rPr>
        <w:t>50</w:t>
      </w:r>
      <w:r>
        <w:t>ນີ້ຄືອາ­ຫານທີ່ລົງມາຈາກສະ­ຫວັນ ເພື່ອຜູ້ນັ້ນທີ່ໄດ້ກິນແລ້ວຈະບໍ່ຕາຍ.</w:t>
      </w:r>
      <w:r>
        <w:rPr>
          <w:vertAlign w:val="superscript"/>
        </w:rPr>
        <w:t>51</w:t>
      </w:r>
      <w:r>
        <w:t>ເຮົາເປັນອາ­ຫານແຫ່ງຊີ­ວິດທີ່ລົງມາຈາກສະຫວັນ, ຫາກໃຜໄດ້ກິນອາ­ຫານນີ້, ຜູ້ນັ້ນຈະຢູ່ຕະລອດໄປເປັນນິດ. ອາ­ຫານທີ່ເຮົາໃຫ້ແກ່ທ່ານນັ້ນຄືເນື້ອໜັງຂອງເຮົາເພື່ອຊີ­ວິດຂອງໂລກນີ້.”</w:t>
      </w:r>
      <w:r>
        <w:rPr>
          <w:vertAlign w:val="superscript"/>
        </w:rPr>
        <w:t>52</w:t>
      </w:r>
      <w:r>
        <w:t>ຄົນຢິວທ່າມກາງພວກເຈົາກໍເລີ່ມໃຈຮ້າຍແລະໂຕ້ຖຽງວ່າ, “ຊາຍຄົນນີ້ຈະເອົາເນື້ອໜັງຂອງຕົນໃຫ້ເຮົາກິນໄດ້ຢ່າງ­ໃດ?”</w:t>
      </w:r>
      <w:r>
        <w:rPr>
          <w:vertAlign w:val="superscript"/>
        </w:rPr>
        <w:t>53</w:t>
      </w:r>
      <w:r>
        <w:t>ພຣະ­ເຢຊູກ່າວແກ່່ພວກເຂົາວ່າ, “ເຮົາບອກຄວາມຈິງກັບທ່ານວ່າ, ນອກເສັຽຈາກທ່ານຈະກິນເນື້ອໜັງຂອງບຸດມະນຸດແລະດື່ມຈາກເລືອດຂອງພຣະອົງ, ທ່ານຈະບໍ່ມີຊີ­ວິດໃນຕົວທ່ານເລີຍ.</w:t>
      </w:r>
      <w:r>
        <w:rPr>
          <w:vertAlign w:val="superscript"/>
        </w:rPr>
        <w:t>54</w:t>
      </w:r>
      <w:r>
        <w:t>ຜູ້ທີ່ກິນເນື້ອໜັງຂອງເຮົາແລະດື່ມເລືອດຂອງເຮົາ ຈະມີຊີ­ວິດອັນຕະ­ຫລອດໄປເປັນ­ນິດ, ແລະເຮົາຈະໃຫ້ເຂົາເປັນຄືນມາໃນວັນສຸດທ້າຍ.</w:t>
      </w:r>
      <w:r>
        <w:rPr>
          <w:vertAlign w:val="superscript"/>
        </w:rPr>
        <w:t>55</w:t>
      </w:r>
      <w:r>
        <w:t>ເພາະ­ເນື້ອໜັງຂອງເຮົາຄືອາຫານທີ່ແທ້ຈິງ, ແລະເລືອດຂອງເຮົາກໍເປັນຂອງດື່ມທີ່ແທ້ຈິງ.</w:t>
      </w:r>
      <w:r>
        <w:rPr>
          <w:vertAlign w:val="superscript"/>
        </w:rPr>
        <w:t>56</w:t>
      </w:r>
      <w:r>
        <w:t>ຜູ້ທີ່ກິນເນື້ອໜັງຂອງເຮົາແລະດື່ມເລືອດຂອງເຮົາ ກໍຈະຍັງຄົງໃນເຮົາແລະເຮົາຢູ່ໃນຜູ້ນັ້ນ.</w:t>
      </w:r>
      <w:r>
        <w:rPr>
          <w:vertAlign w:val="superscript"/>
        </w:rPr>
        <w:t>57</w:t>
      </w:r>
      <w:r>
        <w:t>ພຣະ­ບິ­ດາຜູ້ຊົງພຣະ­ຊົນຢູ່ໄດ້ໃຊ້ເຮົາມາ ແລະເຮົາມີຊີ­ວິດຢູ່ເພາະພຣະ­ບິ­ດາສັນ­ໃດ, ຜູ້ນັ້ນທີ່ກິນເຮົາ ຜູ້ນັ້ນຈະມີຊີ­ວິດຢູ່ໃນເຮົາສັນນັ້ນດ້ວຍ.</w:t>
      </w:r>
      <w:r>
        <w:rPr>
          <w:vertAlign w:val="superscript"/>
        </w:rPr>
        <w:t>58</w:t>
      </w:r>
      <w:r>
        <w:t>ນີ້ເປັນອາ­ຫານຊຶ່ງລົງມາຈາກສະ­ຫວັນ, ບໍ່ເໝືອນກັບອາ­ຫານທີ່ພວກບັນ­ພະ­ບຸ­ຣຸດຂອງທ່ານທັງ­ຫລາຍໄດ້ກິນແລ້ວຕາຍໄປ ຜູ້ທີ່ກິນອາ­ຫານນີ້ຈະມີຊີ­ວິດສືບໄປ.</w:t>
      </w:r>
      <w:r>
        <w:rPr>
          <w:vertAlign w:val="superscript"/>
        </w:rPr>
        <w:t>59</w:t>
      </w:r>
      <w:r>
        <w:t>ພຣະເຢຊູໄດ້ກ່າວຂໍ້­ຄວາມເຫລົ່ານີ້ໃນໂຮງທັມມະເທ­ສະ­ໜາ ໃນຂະນະທີ່ພຣະ­ອົງຊົງສັ່ງ­ສອນຢູ່ເມືອງກາ­ເປ­ນາ­ອູມ.</w:t>
      </w:r>
      <w:r>
        <w:rPr>
          <w:vertAlign w:val="superscript"/>
        </w:rPr>
        <w:t>60</w:t>
      </w:r>
      <w:r>
        <w:t>ເມື່ອພວກສາ­ວົກຂອງພຣະ­ອົງຫລາຍຄົນໄດ້ຍິນດັ່ງ­ນັ້ນຈຶ່ງຖາມວ່າ, “ຄຳສອນນີ້ຍາກເຫລືອເກີນ ໃຜຈະຮັບຟັງໄດ້?”</w:t>
      </w:r>
      <w:r>
        <w:rPr>
          <w:vertAlign w:val="superscript"/>
        </w:rPr>
        <w:t>61</w:t>
      </w:r>
      <w:r>
        <w:t>ພຣະອົງຈຶ່ງກ່າວແກ່ພວກເຂົາວ່າ, “ເລື່ອງນີ້ໄດ້ເຮັດໃຫ້ພວກທ່ານສະ­ດຸດໃຈຫລື?</w:t>
      </w:r>
      <w:r>
        <w:rPr>
          <w:vertAlign w:val="superscript"/>
        </w:rPr>
        <w:t>62</w:t>
      </w:r>
      <w:r>
        <w:t>ແລ້ວຖ້າຫາກທ່ານໄດ້ເຫັນບຸດມະ­ນຸດສະເດັດຂຶ້ນເມືອໄປຍັງບ່ອນທີ່ທ່ານຢູ່ແຕ່ກ່ອນໜ້ານີ້ລະ?</w:t>
      </w:r>
      <w:r>
        <w:rPr>
          <w:vertAlign w:val="superscript"/>
        </w:rPr>
        <w:t>63</w:t>
      </w:r>
      <w:r>
        <w:t>ຄືພຣະວິນ­ຍານທີ່ໃຫ້ຊີວິດ; ເນື້ອກາຍນັ້ນບໍ່ມີປະ­ໂຫຍດອັນໃດ. ຄຳທີ່ເຮົາໄດ້ກ່າວແກ່ທ່ານນັ້ນຄືພຣະ­ວິນຍານ ແລະຄຳເຫລົ່ານັ້ນເປັນຊີ­ວິດ.</w:t>
      </w:r>
      <w:r>
        <w:rPr>
          <w:vertAlign w:val="superscript"/>
        </w:rPr>
        <w:t>64</w:t>
      </w:r>
      <w:r>
        <w:t>ຍັງມີບາງຄົນໃນພວກເຈົ້າທີ່ບໍ່ເຊື່ອ.” ເພາະພຣະເຢຊູຊົງຮູ້ແຕ່ເດີມແລ້ວວ່າໃຜຜູ້ໃດທີ່ບໍ່ເຊື່ອ ແລະຄົນໃດທີ່ຈະທໍ­ຣະຍົດຕໍ່ພຣະອົງດ້ວຍ.</w:t>
      </w:r>
      <w:r>
        <w:rPr>
          <w:vertAlign w:val="superscript"/>
        </w:rPr>
        <w:t>65</w:t>
      </w:r>
      <w:r>
        <w:t>ພຣະ­ອົງກ່າວວ່າ, “ເປັນເພາະເຫດນີ້, ເຮົາຈຶ່ງບອກທ່ານວ່າບໍ່ມີຜູ້ໃດຈະມາຫາເຮົາໄດ້ ນອກ­ຈາກພຣະ­ບິ­ດາຈະປຣະທານຜູ້ນັ້ນມາ.”</w:t>
      </w:r>
      <w:r>
        <w:rPr>
          <w:vertAlign w:val="superscript"/>
        </w:rPr>
        <w:t>66</w:t>
      </w:r>
      <w:r>
        <w:t>ດ້ວຍເຫດນີ້, ມີລູກ­ສິດຫລາຍຄົນໄດ້ລະຖິ້ມພຣະ­ອົງແລະບໍ່ຕິດ­ຕາມພຣະ­ອົງອີກ.</w:t>
      </w:r>
      <w:r>
        <w:rPr>
          <w:vertAlign w:val="superscript"/>
        </w:rPr>
        <w:t>67</w:t>
      </w:r>
      <w:r>
        <w:t>ພຣະ­ເຢຊູຈຶ່ງກ່າວກັບສາວົກສິບສອງຄົນວ່າ, “ພວກທ່ານບໍ່ຄິດຢາກຖອຍຈາກເຮົາໄປດ້ວຍຫລື?”</w:t>
      </w:r>
      <w:r>
        <w:rPr>
          <w:vertAlign w:val="superscript"/>
        </w:rPr>
        <w:t>68</w:t>
      </w:r>
      <w:r>
        <w:t>ຊີ­ໂມນເປໂຕຕອບພຣະ­ອົງວ່າ, “ອົງພຣະຜູ້ເປັນເຈົ້າ, ມີໃຜທີ່ພວກຂ້າ­ນ້ອຍຄວນຈະຕິດຕາມອີກຫລື? ພຣະອົງຊົງມີຖ້ອຍຄຳແຫ່ງຊີ­ວິດອັນຕະ­ຫລອດໄປເປັນ­ນິດ.</w:t>
      </w:r>
      <w:r>
        <w:rPr>
          <w:vertAlign w:val="superscript"/>
        </w:rPr>
        <w:t>69</w:t>
      </w:r>
      <w:r>
        <w:t>ແລະພວກຂ້າ­ນ້ອຍໄດ້ເຊື່ອແລະມາຮູ້ວ່າພຣະອົງຊົງເປັນອົງບໍ­ຣິ­ສຸດຂອງພຣະ­ເຈົ້າແຕ່ພຽງຜູ້ດຽວ.”</w:t>
      </w:r>
      <w:r>
        <w:rPr>
          <w:vertAlign w:val="superscript"/>
        </w:rPr>
        <w:t>70</w:t>
      </w:r>
      <w:r>
        <w:t>ພຣະ­ເຢຊູຊົງຕອບພວກເຂົາວ່າ, “ເຮົາໄດ້ເລືອກພວກທ່ານທັງສິບສອງຄົນໄວ້ບໍ່ແມ່ນຫລື, ແຕ່ໜຶ່ງໃນພວກທ່ານນັ້ນຄືມານຮ້າຍ?”</w:t>
      </w:r>
      <w:r>
        <w:rPr>
          <w:vertAlign w:val="superscript"/>
        </w:rPr>
        <w:t>71</w:t>
      </w:r>
      <w:r>
        <w:t>ທີ່ພຣະ­ອົງກ່າວໝາຍເຖິງຢູ­ດາລູກຊາຍຂອງຊີໂມນອິ­ສະ­ກາ­ຣີ­ອົດ, ເພາະເຂົາຄືຄົນທີ່ເປັນໜຶ່ງໃນສິບສອງຄົນ ທີ່ຈະທໍ­ຣະຍົດຕໍ່ພຣະ­ເຢຊູ.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ຫລັງຈາກເຫດການເຫລົ່ານີ້ ພຣະ­ເຢຊູໄດ້ສະ­ເດັດໄປຍັງບ່ອນຕ່າງໆໃນແຂວງຄາ­ລີ­ເລ, ເພາະພຣະອົງບໍ່ປະ­ສົງຈະໄປຍັງແຂວງຢູດາຍ, ເພາະພວກຢິວຫາໂອ­ກາດທີ່ຈະຂ້າພຣະ­ອົງ.</w:t>
      </w:r>
      <w:r>
        <w:rPr>
          <w:vertAlign w:val="superscript"/>
        </w:rPr>
        <w:t>2</w:t>
      </w:r>
      <w:r>
        <w:t>ເທສະການຕັ້ງທັບອາສັຍຂອງຊາດຢິວແລ້ວກໍໃກ້ຈະເຖິງ.</w:t>
      </w:r>
      <w:r>
        <w:rPr>
          <w:vertAlign w:val="superscript"/>
        </w:rPr>
        <w:t>3</w:t>
      </w:r>
      <w:r>
        <w:t>ພວກນ້ອງຊາຍຂອງພຣະ­ອົງບອກກັບພຣະ­ອົງວ່າ, “ທ່ານຈົ່ງອອກຈາກທີ່ນີ້ແລະໄປຍັງແຂວງຢູ­ດາຍ ເພື່ອທີ່ພວກສາວົກຂອງທ່ານຈະໄດ້ເຫັນກິ­ຈະ­ການທີ່ທ່ານເຮັດ.</w:t>
      </w:r>
      <w:r>
        <w:rPr>
          <w:vertAlign w:val="superscript"/>
        </w:rPr>
        <w:t>4</w:t>
      </w:r>
      <w:r>
        <w:t>ບໍ່­ຫ່ອນມີຜູ້ໃດເຮັດອັນໃດໃນທີ່ລັບຫາກຕົວຂອງເຂົາຢາກເປັນທີ່ປະ­ກົດ, ຫາກທ່ານເຮັດການເຫລົ່ານີ້ ຈົ່ງສະ­ແດງຕົວທ່ານຕໍ່ໂລກນີ້.”</w:t>
      </w:r>
      <w:r>
        <w:rPr>
          <w:vertAlign w:val="superscript"/>
        </w:rPr>
        <w:t>5</w:t>
      </w:r>
      <w:r>
        <w:t>ແມ້ແຕ່ພວກນ້ອງຊາຍຂອງພຣະ­ອົງກໍບໍ່ເຊື່ອໃນພຣະ­ອົງ.</w:t>
      </w:r>
      <w:r>
        <w:rPr>
          <w:vertAlign w:val="superscript"/>
        </w:rPr>
        <w:t>6</w:t>
      </w:r>
      <w:r>
        <w:t>ພຣະ­ເຢຊູຈິ່ງເວົ້າກັບພວກເຂົາວ່າ, “ເວ­ລາຂອງເຮົາຍັງບໍ່ເຖິງ ແຕ່ເວ­ລາຂອງພວກເຈົ້ານັ້ນພ້ອມຢູ່ສະ­ເໝີ.</w:t>
      </w:r>
      <w:r>
        <w:rPr>
          <w:vertAlign w:val="superscript"/>
        </w:rPr>
        <w:t>7</w:t>
      </w:r>
      <w:r>
        <w:t>ໂລກນີ້ຈະກຽດຊັງທ່ານບໍ່ໄດ້, ແຕ່ໂລກນີ້ຊັງເຮົາ ເພາະເຮົາໄດ້ເປັນພະ­ຍານວ່າການງານຂອງໂລກນັ້ນຊົ່ວຮ້າຍ.</w:t>
      </w:r>
      <w:r>
        <w:rPr>
          <w:vertAlign w:val="superscript"/>
        </w:rPr>
        <w:t>8</w:t>
      </w:r>
      <w:r>
        <w:t>ທ່ານຈົ່ງຂຶ້ນໄປງານເທ­ສະ­ການນັ້ນ ແຕ່ເຮົາຈະຍັງບໍ່ຂຶ້ນໄປງານເທ­ສະ­ການ ເພາະ­ວ່າຍັງບໍ່ເຖິງກຳ­ນົດເວ­ລາຂອງເຮົາ.”</w:t>
      </w:r>
      <w:r>
        <w:rPr>
          <w:vertAlign w:val="superscript"/>
        </w:rPr>
        <w:t>9</w:t>
      </w:r>
      <w:r>
        <w:t>ເມື່ອພຣະ­ອົງຊົງກ່າວດັ່ງ­ນັ້ນແກ່ພວກເຂົາແລ້ວ ພຣະອົງກໍປະ­ທັບຢູ່ທີ່ແຂວງຄາ­ລີ­ເລ.</w:t>
      </w:r>
      <w:r>
        <w:rPr>
          <w:vertAlign w:val="superscript"/>
        </w:rPr>
        <w:t>10</w:t>
      </w:r>
      <w:r>
        <w:t>ເມື່ອພວກນ້ອງຊາຍຂອງພຣະ­ອົງໄດ້ຂຶ້ນໄປຍັງງານເທສະການ, ພຣະ­ອົງກໍສະ­ເດັດໄປທີ່ງານເທສະການພາຍຫລັງຢ່າງລັບໆບໍ່ເປີດ­ເຜີຍ.</w:t>
      </w:r>
      <w:r>
        <w:rPr>
          <w:vertAlign w:val="superscript"/>
        </w:rPr>
        <w:t>11</w:t>
      </w:r>
      <w:r>
        <w:t>ພວກຢິວນັ້ນກຳລັງຊອກຫາພຣະອົງແລະວ່າ, “ຄົນຜູ້ນັ້ນຢູ່ໃສ?”</w:t>
      </w:r>
      <w:r>
        <w:rPr>
          <w:vertAlign w:val="superscript"/>
        </w:rPr>
        <w:t>12</w:t>
      </w:r>
      <w:r>
        <w:t>ມີຫລາຍຄົນທ່າມກາງປະ­ຊາ­ຊົນກໍຊິ່ມກັນເຖິງເລື່ອງພຣະອົງ. ລາງຄົນເວົ້າວ່າ, “ຊາຍຄົນນີ້ເປັນຄົນດີ” ຄົນອື່ນວ່າ, “ບໍ່ແມ່ນ, ເພິ່ນກຳລັງເຮັດໃຫ້ຜູ້ຄົນຫລົງຜິດໄປ.”</w:t>
      </w:r>
      <w:r>
        <w:rPr>
          <w:vertAlign w:val="superscript"/>
        </w:rPr>
        <w:t>13</w:t>
      </w:r>
      <w:r>
        <w:t>ແຕ່ກໍຍັງບໍ່ມີໃຜກ້າເວົ້າເຖິງພຣະ­ອົງຢ່າງເປີດ­ເຜີຍ ເພາະພວກເຂົາຢ້ານພວກຢິວ.</w:t>
      </w:r>
      <w:r>
        <w:rPr>
          <w:vertAlign w:val="superscript"/>
        </w:rPr>
        <w:t>14</w:t>
      </w:r>
      <w:r>
        <w:t>ເມື່ອງານເທ­ສະ­ການຜ່ານ­ແລ້ວເຄິ່ງໜຶ່ງ, ພຣະ­ເຢຊູໄດ້ຂຶ້ນໄປຍັງພຣະ­ວິ­ຫານແລະເລີ້ມເທສະນາສັ່ງ­ສອນ.</w:t>
      </w:r>
      <w:r>
        <w:rPr>
          <w:vertAlign w:val="superscript"/>
        </w:rPr>
        <w:t>15</w:t>
      </w:r>
      <w:r>
        <w:t>ແລ້ວພວກຢິວກໍເລີ້ມປະ­ຫລາດໃຈເວົ້າກັນວ່າ, “ເປັນຫຍັງຊາຍຄົນນີ້ມີຄວາມຮູ້ຫລວງຫລາຍ? ລາວບໍ່ເຄີຍໄດ້­ຮຽນມາກ່ອນແມ່ນບໍ?”</w:t>
      </w:r>
      <w:r>
        <w:rPr>
          <w:vertAlign w:val="superscript"/>
        </w:rPr>
        <w:t>16</w:t>
      </w:r>
      <w:r>
        <w:t>ພຣະ­ເຢຊູຊົງຕອບພວກເຂົາວ່າ, “ຄຳສອນນີ້ບໍ່ແມ່ນຂອງເຮົາ, ແຕ່ເປັນຂອງຜູ້ຊົງໃຊ້ເຮົາມາ.</w:t>
      </w:r>
      <w:r>
        <w:rPr>
          <w:vertAlign w:val="superscript"/>
        </w:rPr>
        <w:t>17</w:t>
      </w:r>
      <w:r>
        <w:t>ຖ້າຫາກຜູ້ໃດຕ້ອງການທີ່ຈະເຮັດຕາມພຣະ­ທັຍຂອງພຣະອົງ, ຜູ້ນັ້ນຈະຮູ້ຈັກຄຳສອນນີ້, ບໍ່ວ່າຄຳສອນນັ້ນມາຈາກພຣະເຈົ້າ ຫລືມາຈາກສິ່ງທີ່ເຮົາເວົ້າໂດຍຕົວຂອງເຮົາເອງ.</w:t>
      </w:r>
      <w:r>
        <w:rPr>
          <w:vertAlign w:val="superscript"/>
        </w:rPr>
        <w:t>18</w:t>
      </w:r>
      <w:r>
        <w:t>ຜູ້ໃດກໍຕາມທີ່ເວົ້າສິ່ງທີ່ອອກມາຈາກຕົວຂອງຕົນເອງ, ຜູ້ນັ້ນກໍເວົ້າເພື່ອສະແຫວງກຽດສຳ­ລັບຕົນເອງ, ແຕ່ຜູ້ທີ່ສະ­ແຫວງກຽດໃຫ້ພຣະອົງຜູ້ຊົງໃຊ້ຕົນມາ ຜູ້ນັ້ນແຫລະຄືຄົນຈິງ, ແລະບໍ່ມີຄວາມອະ­ທັມໃນຕົວເລີຍ.</w:t>
      </w:r>
      <w:r>
        <w:rPr>
          <w:vertAlign w:val="superscript"/>
        </w:rPr>
        <w:t>19</w:t>
      </w:r>
      <w:r>
        <w:t>ໂມ­ເຊບໍ່ໄດ້ໃຫ້ພຣະ­ບັນ­ຍັດແກ່ທ່ານຫລື? ແຕ່ບໍ່ມີຜູ້ໃດໃນພວກທ່ານເຮັດຕາມພຣະ­ບັນ­ຍັດນັ້ນໄດ້ເລີຍ. ພວກທ່ານຊອກຫາເພື່ອຂ້າເຮົາເຮັດຫຍັງ?”</w:t>
      </w:r>
      <w:r>
        <w:rPr>
          <w:vertAlign w:val="superscript"/>
        </w:rPr>
        <w:t>20</w:t>
      </w:r>
      <w:r>
        <w:t>ປະ­ຊາ­ຊົນຕອບວ່າ, “ເຈົ້າມີຜິຮ້າຍສິງຢູ່. ແມ່ນໃຜຊອກຫາຈະຂ້າເຈົ້າ?”</w:t>
      </w:r>
      <w:r>
        <w:rPr>
          <w:vertAlign w:val="superscript"/>
        </w:rPr>
        <w:t>21</w:t>
      </w:r>
      <w:r>
        <w:t>ພຣະ­ເຢຊູຊົງຕອບພວກເຂົາວ່າ, “ເຮົາໄດ້ເຮັດກິຈະ­ການອັນໜຶ່ງ ແລະພວກທ່ານກໍປະ­ຫລາດໃຈເພາະເຫດ­ການນັ້ນ.</w:t>
      </w:r>
      <w:r>
        <w:rPr>
          <w:vertAlign w:val="superscript"/>
        </w:rPr>
        <w:t>22</w:t>
      </w:r>
      <w:r>
        <w:t>ໂມ­ເຊໄດ້ໃຫ້ພວກທ່ານເຂົ້າພິ­ທີຕັດ (ບໍ່ແມ່ນວ່າສິ່ງນັ້ນມາຈາກໂມ­ເຊ ແຕ່ມາຈາກບັນ­ພະ­ບຸ­ຣຸດ) ແລະທ່ານກໍໃຫ້ຜູ້ຊາຍຮັບພິ­ທີຕັດໃນວັນສະ­ບາ­ໂຕ.</w:t>
      </w:r>
      <w:r>
        <w:rPr>
          <w:vertAlign w:val="superscript"/>
        </w:rPr>
        <w:t>23</w:t>
      </w:r>
      <w:r>
        <w:t>ຖ້າຊາຍຄົນໃດຮັບພິ­ທີຕັດໃນວັນສະ­ບາ­ໂຕ ເພື່ອບໍ່ໃຫ້ພຣະບັນ­ຍັດຂອງໂມ­ເຊເສັຽໄປ, ເປັນຫຍັງພວກທ່ານຈຶ່ງໃຈຮ້າຍທີ່ເຮົາໄດ້ຮັກສາຊາຍຄົນໜຶ່ງດີເປັນປົກ­ກະ­ຕິໃນວັນສະ­ບາໂຕ?</w:t>
      </w:r>
      <w:r>
        <w:rPr>
          <w:vertAlign w:val="superscript"/>
        </w:rPr>
        <w:t>24</w:t>
      </w:r>
      <w:r>
        <w:t>ຢ່າຕັດສິນຕາມທີ່ເຫັນພາຍນອກ, ແຕ່ຈົ່ງຕັດສິນຢ່າງຍຸດ­ຕິທັມ.”</w:t>
      </w:r>
      <w:r>
        <w:rPr>
          <w:vertAlign w:val="superscript"/>
        </w:rPr>
        <w:t>25</w:t>
      </w:r>
      <w:r>
        <w:t>ບາງຄົນໃນພວກເຂົາທີ່ມາຈາກນະຄອນເຢຣູ­ຊາ­ເລັມເລີ້ມເວົ້າວ່າ, “ບໍ່ແມ່ນຜູ້ນີ້ບໍທີ່ພວກເຂົາຊອກຫາເພື່ອຂ້າ?</w:t>
      </w:r>
      <w:r>
        <w:rPr>
          <w:vertAlign w:val="superscript"/>
        </w:rPr>
        <w:t>26</w:t>
      </w:r>
      <w:r>
        <w:t>ເບິ່ງແມ, ເພິ່ນກຳລັງກ່າວຢ່າງເປີດ­ເຜີຍ ແຕ່ບໍ່ມີໃຜເວົ້າຫຍັງກ່ຽວກັບທ່ານເລີຍ. ເປັນໄປບໍ່ໄດ້ທີ່ພວກຈົ້ານາຍທີ່ຮູ້ວ່າຊາຍຄົນນີ້ແມ່ນພຣະຄຣິດ, ເປັນໄປໄດ້ຫລື?</w:t>
      </w:r>
      <w:r>
        <w:rPr>
          <w:vertAlign w:val="superscript"/>
        </w:rPr>
        <w:t>27</w:t>
      </w:r>
      <w:r>
        <w:t>ແຕ່ເຮົາຮູ້ວ່າທ່ານຄົນນີ້ມາແຕ່ໃສ, ແຕ່ເມື່ອພຣະ­ຄຣິດສະ­ເດັດມາ ຈະບໍ່ມີໃຜຮູ້ວ່າພຣະອົງມາແຕ່ໃສ?”</w:t>
      </w:r>
      <w:r>
        <w:rPr>
          <w:vertAlign w:val="superscript"/>
        </w:rPr>
        <w:t>28</w:t>
      </w:r>
      <w:r>
        <w:t>ແລະພຣະ­ເຢຊູປະກາດອອກມາຂະນະທີ່ກຳລັງສັ່ງສອນໃນພຣະ­ວິ­ຫານແລະເວົ້າວ່າ, “ທ່ານທັງສອງຮູ້­ຈັກເຮົາ ແລະຮູ້ວ່າເຮົາມາແຕ່ໃສ, ເຮົາບໍ່ໄດ້ມາໂດຍລຳ­ພັງຂອງເຮົາເອງ ແຕ່ຜູ້ຊົງໃຊ້ເຮົາມານັ້ນສັດຈິງ, ແລະພວກທ່ານບໍ່ຮູ້­ຈັກພຣະອົງ.</w:t>
      </w:r>
      <w:r>
        <w:rPr>
          <w:vertAlign w:val="superscript"/>
        </w:rPr>
        <w:t>29</w:t>
      </w:r>
      <w:r>
        <w:t>ເຮົາຮູ້­ຈັກທ່ານຜູ້ນັ້ນ ເພາະວ່າເຮົາມາຈາກທ່ານຜູ້ນັ້ນຊົງໃຊ້ເຮົາມາ.”</w:t>
      </w:r>
      <w:r>
        <w:rPr>
          <w:vertAlign w:val="superscript"/>
        </w:rPr>
        <w:t>30</w:t>
      </w:r>
      <w:r>
        <w:t>ພວກເຂົາພະຍາຍາມທີ່ຈະຈັບພຣະ­ອົງ, ແຕ່ວ່າບໍ່ມີຜູ້ໃດກ້າຍື່ນມືແຕະຕ້ອງພຣະອົງ ເພາະວ່າເວລາຂອງພຣະ­ອົງຍັງບໍ່ມາເຖິງ.</w:t>
      </w:r>
      <w:r>
        <w:rPr>
          <w:vertAlign w:val="superscript"/>
        </w:rPr>
        <w:t>31</w:t>
      </w:r>
      <w:r>
        <w:t>ແຕ່ມີປະ­ຊາ­ຊົນຫລາຍຄົນເຊື່ອໃນພຣະອົງ ພວກເຂົາເວົ້າວ່າ, “ເມື່ອພຣະ­ຄຣິດ ສະ­ເດັດມາ, ທ່ານຈະເຮັດໝາຍສຳຄັນຫລາຍກວ່າຜູ້ນີ້ຫລື?”</w:t>
      </w:r>
      <w:r>
        <w:rPr>
          <w:vertAlign w:val="superscript"/>
        </w:rPr>
        <w:t>32</w:t>
      </w:r>
      <w:r>
        <w:t>ພວກຟາ­ຣີ­ຊາຍໄດ້ຍິນປະ­ຊາຊົນກຳລັງຊິ່ມກັນເວົ້າເຖິງເລື່ອງພຣະ­ເຢຊູ, ແລະພວກປະໂລ­ຫິດຕົນໃຫຍ່ແລະພວກຟາ­ຣີ­ຊາຍໄດ້ໃຊ້ເຈົ້າໜ້າ­ທີ່ໄປຈັບພຣະ­ອົງ.</w:t>
      </w:r>
      <w:r>
        <w:rPr>
          <w:vertAlign w:val="superscript"/>
        </w:rPr>
        <w:t>33</w:t>
      </w:r>
      <w:r>
        <w:t>ແລ້ວພຣະ­ເຢຊູຈຶ່ງກ່າວວ່າ, “ເຮົາຈະຢູ່ກັບທ່ານອີກໜ້ອຍໜຶ່ງ ແລ້ວເຮົາຈະກັບໄປຫາຜູ້ຊົງໃຊ້ເຮົາມາ.</w:t>
      </w:r>
      <w:r>
        <w:rPr>
          <w:vertAlign w:val="superscript"/>
        </w:rPr>
        <w:t>34</w:t>
      </w:r>
      <w:r>
        <w:t>ທ່ານຈະຊອກຫາເຮົາແຕ່ທ່ານຈະບໍ່ພົບເຮົາ; ບ່ອນທີ່ເຮົາໄປນັ້ນ ພວກທ່ານໄປບໍ່ໄດ້.”</w:t>
      </w:r>
      <w:r>
        <w:rPr>
          <w:vertAlign w:val="superscript"/>
        </w:rPr>
        <w:t>35</w:t>
      </w:r>
      <w:r>
        <w:t>ແລ້ວພວກຢິວຈຶ່ງເວົ້າກັນໃນກຸ່ມພວກເຂົາວ່າ, “ເພິ່ນຈະໄປໃສ ທີ່ເຮົາບໍ່ສາມາດໄປຫາລາວໄດ້? ເພິ່ນຈະເດີນທາງໄປຫາພວກຄົນທີ່ແຕກກະ­ຈັດ­ກະ­ຈາຍໄປຢູ່ໃນຄົນຕ່າງຊາດເພື່ອສອນຄົນຕ່າງຊາດຫລື?</w:t>
      </w:r>
      <w:r>
        <w:rPr>
          <w:vertAlign w:val="superscript"/>
        </w:rPr>
        <w:t>36</w:t>
      </w:r>
      <w:r>
        <w:t>ຄຳນີ້ເປັນຢ່າງ­ໃດໜໍທີ່ເພິ່ນກ່າວວ່າ ‘ທ່ານຈະຊອກຫາເຮົາແຕ່ຈະບໍ່ພົບເຮົາ, ບ່ອນເຮົາຢູ່ນັ້ນທ່ານຈະເຂົ້າໄປບໍ່ໄດ້’?”</w:t>
      </w:r>
      <w:r>
        <w:rPr>
          <w:vertAlign w:val="superscript"/>
        </w:rPr>
        <w:t>37</w:t>
      </w:r>
      <w:r>
        <w:t>ເມື່ອມາເຖິງວັນສຸດທ້າຍ ຄືວັນທີ່ຍິ່ງໃຫຍ່ຂອງເທສະການ, ພຣະ­ເຢຊູຊົງຢືນຂື້ນແລະປະກາດວ່າ, “ຖ້າຜູ້ໃດກະຫາຍ ຈົ່ງໃຫ້ຜູ້ນັ້ນຈົ່ງມາຫາເຮົາແລະດື່ມ.</w:t>
      </w:r>
      <w:r>
        <w:rPr>
          <w:vertAlign w:val="superscript"/>
        </w:rPr>
        <w:t>38</w:t>
      </w:r>
      <w:r>
        <w:t>ຜູ້ທີ່ເຊື່ອໃນເຮົາເໝືອນທີ່ມີຄຳຂຽນໄວ້ວ່າ "ນໍ້າຂອງແມ່­ນ້ຳອັນແຫ່ງຊີ­ວິດຈະໄຫລອອກຈາກພາຍໃນຂອງເຂົາ.”</w:t>
      </w:r>
      <w:r>
        <w:rPr>
          <w:vertAlign w:val="superscript"/>
        </w:rPr>
        <w:t>39</w:t>
      </w:r>
      <w:r>
        <w:t>ແຕ່ພຣະ­ເຢຊູຊົງກ່າວຢ່າງນີ້ໝາຍເຖິງພຣະ­ວິນ­ຍານ, ຄົນເຫລົ່ານັ້ນທີ່ເຊື່ອໃນພຣະ­ອົງຈະໄດ້ຮັບ; ແຕ່ພຣະວິຍານຍັງບໍ່ໄດ້ມອບໄວ້, ເພາະວ່າພຣະ­ເຢຊູຍັງບໍ່ໄດ້ຊົງຮັບສະ­ຫງ່າຣາ­ສີ.</w:t>
      </w:r>
      <w:r>
        <w:rPr>
          <w:vertAlign w:val="superscript"/>
        </w:rPr>
        <w:t>40</w:t>
      </w:r>
      <w:r>
        <w:t>ປະ­ຊາ­ຊົນບາງຄົນ ເມື່ອພວກເຂົາໄດ້ຍິນສິ່ງເຫລົ່ານີ້ກໍເວົ້າວ່າ, “ນີ້ເປັນຜູ້ປະ­ກາດພຣະ­ທັມ.”</w:t>
      </w:r>
      <w:r>
        <w:rPr>
          <w:vertAlign w:val="superscript"/>
        </w:rPr>
        <w:t>41</w:t>
      </w:r>
      <w:r>
        <w:t>ຄົນອື່ນເວົ້າວ່າ, “ນີ້ແມ່ນພຣະຄຣິດ” ແຕ່ບາງຄົນເວົ້າວ່າ, “ພຣະ­ຄຣິດມາຈາກຄາລີ­ເລບໍ່ແມ່ນຫລື?</w:t>
      </w:r>
      <w:r>
        <w:rPr>
          <w:vertAlign w:val="superscript"/>
        </w:rPr>
        <w:t>42</w:t>
      </w:r>
      <w:r>
        <w:t>ພຣະ­ຄັມພີບໍ່ໄດ້ກ່າວເອົາໄວ້ຫລືວ່າພຣະ­ຄຣິດນັ້ນຈະມາຈາກເຊື້ອວົງຂອງດາ­ວິດແລະມາຈາກບ້ານເບັດ­ເລ­ເຮັມ ຄືບ້ານທີ່ດາ­ວິດເຄີຍຢູ່?</w:t>
      </w:r>
      <w:r>
        <w:rPr>
          <w:vertAlign w:val="superscript"/>
        </w:rPr>
        <w:t>43</w:t>
      </w:r>
      <w:r>
        <w:t>ກໍເກີດການແບ່ງແຍກໃນບັນດາປະ­ຊາ­ຊົນເພາະພຣະ­ອົງ.</w:t>
      </w:r>
      <w:r>
        <w:rPr>
          <w:vertAlign w:val="superscript"/>
        </w:rPr>
        <w:t>44</w:t>
      </w:r>
      <w:r>
        <w:t>ບາງຄົນຢາກຈະຈັບພຣະ­ອົງ, ແຕ່ບໍ່ມີໃຜກ້າຍື່ນມືຈັບພຣະອົງ.</w:t>
      </w:r>
      <w:r>
        <w:rPr>
          <w:vertAlign w:val="superscript"/>
        </w:rPr>
        <w:t>45</w:t>
      </w:r>
      <w:r>
        <w:t>ແລ້ວພວກເຈົ້າໜ້າ­ທີ່ຈຶ່ງກັບໄປຫາພວກປະ­ໂລ­ຫິດຕົນໃຫຍ່ແລະພວກຟາ­ຣີ­ຊາຍ ແລະພວກນັ້ນໄດ້ຖາມເຈົ້າໜ້າ­ທີ່ວ່າ, “ເປັນຫຍັງຈຶ່ງບໍ່ຈັບມັນມາ?”</w:t>
      </w:r>
      <w:r>
        <w:rPr>
          <w:vertAlign w:val="superscript"/>
        </w:rPr>
        <w:t>46</w:t>
      </w:r>
      <w:r>
        <w:t>ເຈົ້າໜ້າ­ທີ່ຕອບວ່າ, “ບໍ່ເຄີຍມີຜູ້ໃດເວົ້າຢ່າງນີ້ມາກ່ອນເລີຍ.”</w:t>
      </w:r>
      <w:r>
        <w:rPr>
          <w:vertAlign w:val="superscript"/>
        </w:rPr>
        <w:t>47</w:t>
      </w:r>
      <w:r>
        <w:t>ແລ້ວພວກຟາ­ຣີ­ຊາຍຕອບພວກເຂົາວ່າ, “ພວກເຈົ້າເອງກໍຖືກຊັກຫລອກເໝືອນກັນຫລື?</w:t>
      </w:r>
      <w:r>
        <w:rPr>
          <w:vertAlign w:val="superscript"/>
        </w:rPr>
        <w:t>48</w:t>
      </w:r>
      <w:r>
        <w:t>ມີພວກເຈົ້ານາຍຫລືພວກຟາ­ຣີ­ຊາຍຄົນໃດທີ່ເຊື່ອຄົນນັ້ນແດ່?</w:t>
      </w:r>
      <w:r>
        <w:rPr>
          <w:vertAlign w:val="superscript"/>
        </w:rPr>
        <w:t>49</w:t>
      </w:r>
      <w:r>
        <w:t>ແຕ່ປະ­ຊາຊົນໝູ່ນີ້ບໍ່ຮູ້ຈັກພຣະ­ບັນ­ຍັດ ພວກເຂົາຖືກສາບແຊ່ງ.”</w:t>
      </w:r>
      <w:r>
        <w:rPr>
          <w:vertAlign w:val="superscript"/>
        </w:rPr>
        <w:t>50</w:t>
      </w:r>
      <w:r>
        <w:t>ນີ­ໂກ­ເດມ (ໜຶ່ງໃນພວກຟາຣີຊາຍຕົນໃຫຍ່, ຜູ້ທີ່ໄດ້ມາຫາພຣະ­ອົງຄາວກ່ອນນີ້) ບອກພວກເຂົາວ່າ,</w:t>
      </w:r>
      <w:r>
        <w:rPr>
          <w:vertAlign w:val="superscript"/>
        </w:rPr>
        <w:t>51</w:t>
      </w:r>
      <w:r>
        <w:t>“ກົດໝາຍຂອງເຮົານັ້ນຈະຕັດສີນຄົນໃດກ່ອນທີ່ຈະໄດ້ຍິນຈາກເຂົາແລະຮູ້ວ່າເຂົາໄດ້ເຮັດອັນໃດຫລື?”</w:t>
      </w:r>
      <w:r>
        <w:rPr>
          <w:vertAlign w:val="superscript"/>
        </w:rPr>
        <w:t>52</w:t>
      </w:r>
      <w:r>
        <w:t>ພວກເຂົາກໍຕອບທ່ານວ່າ, “ທ່ານມາຈາກຄາ­ລີ­ເລດ້ວຍຫລື? ລອງໄປຫາເບິ່ງແລະທ່ານຈະຮູ້ວ່າບໍ່ມີຜູ້ປະ­ກາດພຣະ­ທັມຈັກຄົນມາຈາກຄາ­ລີ­ເລເລີຍ.”</w:t>
      </w:r>
      <w:r>
        <w:rPr>
          <w:vertAlign w:val="superscript"/>
        </w:rPr>
        <w:t>53</w:t>
      </w:r>
      <w:r>
        <w:t>[ແລ້ວພວກເຂົາກໍກັບໄປຍັງເຮືອນຂອງຕົນເອງ].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ພຣະ­ເຢຊູໄດ້ສະ­ເດັດໄປຍັງພູໝາກ­ກອກ­ເທດ.</w:t>
      </w:r>
      <w:r>
        <w:rPr>
          <w:vertAlign w:val="superscript"/>
        </w:rPr>
        <w:t>2</w:t>
      </w:r>
      <w:r>
        <w:t>ໃນເວລາຮຸ່ງເຊົ້າ ພຣະ­ອົງໄດ້ສະ­ເດັດມາສັ່ງສອນທີ່ພຣະ­ວິ­ຫານອີກຄັ້ງ, ແລະຄົນທັງປວງກໍມາຫາພຣະ­ອົງ; ພຣະ­ອົງນັ່ງລົງ ແລະ ສັ່ງ­ສອນພວກເຂົາ.</w:t>
      </w:r>
      <w:r>
        <w:rPr>
          <w:vertAlign w:val="superscript"/>
        </w:rPr>
        <w:t>3</w:t>
      </w:r>
      <w:r>
        <w:t>ພວກນັກ­ທັມແລະພວກຟາ­ຣີ­ຊາຍ ໄດ້ພາຜູ້ຍິງຄົນໜຶ່ງທີ່ເຮັດຜິດຂໍ້ຫາຫລິ້ນຊູ້. ພວກເຂົາໄດ້ໃຫ້ຍິງນັ້ນຢືນຢູ່ຖ້າມ­ກາງຝູງຊົນ.</w:t>
      </w:r>
      <w:r>
        <w:rPr>
          <w:vertAlign w:val="superscript"/>
        </w:rPr>
        <w:t>4</w:t>
      </w:r>
      <w:r>
        <w:t>ພວກເຂົາທູນພຣະ­ອົງວ່າ, “ອາ­ຈານເຈົ້າເອີຍ, ຍິງຄົນນີ້ຖືກຈັບເມື່ອກຳ­ລັງຫລິ້ນຊູ້ຢູ່.</w:t>
      </w:r>
      <w:r>
        <w:rPr>
          <w:vertAlign w:val="superscript"/>
        </w:rPr>
        <w:t>5</w:t>
      </w:r>
      <w:r>
        <w:t>ໃນພຣະ­ບັນ­ຍັດໂມ­ເຊສັ່ງໃຫ້ເອົາຫີນຄວ່າງໃສ່ຄົນຢ່າງນີ້; ທ່ານເດຈະວ່າຢ່າງ­ໃດກັບຍິງຄົນນີ້?”</w:t>
      </w:r>
      <w:r>
        <w:rPr>
          <w:vertAlign w:val="superscript"/>
        </w:rPr>
        <w:t>6</w:t>
      </w:r>
      <w:r>
        <w:t>ພວກເຂົາເວົ້າຢ່າງນີ້ເພື່ອທົດລອງໃຫ້ພຣະອົງເຮັດຜິດເພື່ອຈະໄດ້ຫາເຫດຟ້ອງພຣະ­ອົງ, ແຕ່ພຣະ­ເຢຊູຊົງນ້ອມພຣະ­ກາຍລົງແລະໃຊ້ນິ້ວພຣະ­ຫັດຂຽນທີ່ດິນ.</w:t>
      </w:r>
      <w:r>
        <w:rPr>
          <w:vertAlign w:val="superscript"/>
        </w:rPr>
        <w:t>7</w:t>
      </w:r>
      <w:r>
        <w:t>ເມື່ອພວກເຂົາຍັງຄົງຖາມພຣະອົງອີກ, ພຣະ­ອົງຊົງຢືນຂຶ້ນແລະກ່າວແກ່ເຂົາວ່າ, “ຜູ້ໃດໃນພວກເຈົ້າທີ່ບໍ່ມີຜິດບາບ ກໍໃຫ້ຜູ້ນັ້ນເອົາຫີນຄວ່າງໃສ່ຍິງນີ້ກ່ອນ­ໝູ່.”</w:t>
      </w:r>
      <w:r>
        <w:rPr>
          <w:vertAlign w:val="superscript"/>
        </w:rPr>
        <w:t>8</w:t>
      </w:r>
      <w:r>
        <w:t>ແລ້ວພຣະ­ອົງກໍຊົງນ້ອມພຣະ­ກາຍລົງອີກຄັ້ງ ແລະ ເອົານີ້ວຂອງພຣະອົງຂຽນທີ່ດິນ.</w:t>
      </w:r>
      <w:r>
        <w:rPr>
          <w:vertAlign w:val="superscript"/>
        </w:rPr>
        <w:t>9</w:t>
      </w:r>
      <w:r>
        <w:t>ເມື່ອພວກເຂົາໄດ້ຍິນດັ່ງ­ນັ້ນກໍເລີ່ມອອກໄປເທື່ອລະຄົນ, ເລີ້ມຕັ້ງ­ແຕ່ຄົນແກ່ໄປ ຈົນໃນທີ່ສຸດກໍເຫລືອພຽງພຣະ­ເຢຊູກັບຍິງຄົນນັ້ນທີ່ຖືກນຳມາໄວ້ຢູ່ເຄິ່ງ­ກາງ.</w:t>
      </w:r>
      <w:r>
        <w:rPr>
          <w:vertAlign w:val="superscript"/>
        </w:rPr>
        <w:t>10</w:t>
      </w:r>
      <w:r>
        <w:t>ພຣະເຢຊູຊົງເງີຍຂຶ້ນແລະຖາມຍິງນັ້ນວ່າ, “ນາງເອີຍ, ຄົນທີ່ກ່າວຫາເຈົ້າໄປໃສໝົດແລ້ວ? ບໍ່ມີໃຜລົງ­ໂທດເຈົ້າຫລື?”</w:t>
      </w:r>
      <w:r>
        <w:rPr>
          <w:vertAlign w:val="superscript"/>
        </w:rPr>
        <w:t>11</w:t>
      </w:r>
      <w:r>
        <w:t>ນາງທູນຕອບວ່າ, “ບໍ່ມີໃຜເລີຍ, ພຣະອົງເຈົ້າ” ພຣະ­ເຢຊູຊົງກ່າວວ່າ, “ເຮົາກໍບໍ່ລົງໂທດເຈົ້າເໝືອນກັນ, ຈົ່ງໄປເສັຽເຖີດແລະຢ່າເຮັດຜິດອີກ.”]</w:t>
      </w:r>
      <w:r>
        <w:rPr>
          <w:vertAlign w:val="superscript"/>
        </w:rPr>
        <w:t>12</w:t>
      </w:r>
      <w:r>
        <w:t>ແລ້ວພຣະ­ເຢຊູກ່າວກັບພວກເຂົາວ່າ, “ເຮົາເປັນຄວາມສະ­ຫວ່າງຂອງໂລກ; ຜູ້ທີ່ຕາມເຮົາມາຈະບໍ່ທຽວໄປໃນທີ່ມືດ ແຕ່ຈະມີຄວາມສະ­ຫວ່າງແຫ່ງຊີ­ວິດ.”</w:t>
      </w:r>
      <w:r>
        <w:rPr>
          <w:vertAlign w:val="superscript"/>
        </w:rPr>
        <w:t>13</w:t>
      </w:r>
      <w:r>
        <w:t>ພວກຟາ­ຣີ­ຊາຍກ່າວຕໍ່ພຣະ­ອົງວ່າ, “ທ່ານເປັນພະ­ຍານໃຫ້ແກ່ຕົວທ່ານເອງ; ຄຳພະ­ຍານຂອງທ່ານກໍບໍ່ຈິງ.”</w:t>
      </w:r>
      <w:r>
        <w:rPr>
          <w:vertAlign w:val="superscript"/>
        </w:rPr>
        <w:t>14</w:t>
      </w:r>
      <w:r>
        <w:t>ພຣະ­ເຢຊູຊົງຕອບເຂົາວ່າ, “ເຖິງແມ່ນວ່າເຮົາເປັນພະຍານດ້ວຍຕົວຂອງເຮົາເອງ, ຄຳພະ­ຍານຂອງເຮົານັ້ນຈິງ, ເຮົາຮູ້ວ່າເຮົາມາແຕ່ໃສແລະກຳລັງຈະໄປທີ່ໃດ, ແຕ່ພວກທ່ານບໍ່ຮູ້ວ່າເຮົາມາແຕ່ໃສແລະຈະໄປທີ່ໃດ.</w:t>
      </w:r>
      <w:r>
        <w:rPr>
          <w:vertAlign w:val="superscript"/>
        </w:rPr>
        <w:t>15</w:t>
      </w:r>
      <w:r>
        <w:t>ພວກທ່ານຕັດສີນຕາມເນື້ອໜັງ; ແຕ່ເຮົາກໍບໍ່ຕັດສິນຜູ້ໃດເລີຍ.</w:t>
      </w:r>
      <w:r>
        <w:rPr>
          <w:vertAlign w:val="superscript"/>
        </w:rPr>
        <w:t>16</w:t>
      </w:r>
      <w:r>
        <w:t>ຖ້າຫາກເຮົາຕັດສິນ, ການຕັດສິນຂອງເຮົານັ້ນຈິງ, ເພາະວ່າບໍ່ໄດ້ມີເຮົາແຕ່ຜູ້ດຽວ, ແຕ່ເຮົາມີພຣະ­ບິ­ດາທີ່ຊົງໃຊ້ເຮົາມາດ້ວຍ.</w:t>
      </w:r>
      <w:r>
        <w:rPr>
          <w:vertAlign w:val="superscript"/>
        </w:rPr>
        <w:t>17</w:t>
      </w:r>
      <w:r>
        <w:t>ແມ່ນແລ້ວ ໃນກົດໝາຍຂອງທ່ານຂຽນໄວ້ວ່າ ຄຳພະ­ຍານຂອງຄົນສອງຄົນກໍເປັນ­ຄວາມຈິງ.</w:t>
      </w:r>
      <w:r>
        <w:rPr>
          <w:vertAlign w:val="superscript"/>
        </w:rPr>
        <w:t>18</w:t>
      </w:r>
      <w:r>
        <w:t>ເຮົາຄືຄົນນັ້ນທີ່ໄດ້ເປັນພະ­ຍານເຖີງຕົວເຮົາເອງ, ແລະພຣະ­ບິ­ດາທີ່ຊົງໃຊ້ເຮົາມາກໍເປັນພະ­ຍານເຖິງເຮົາ.”</w:t>
      </w:r>
      <w:r>
        <w:rPr>
          <w:vertAlign w:val="superscript"/>
        </w:rPr>
        <w:t>19</w:t>
      </w:r>
      <w:r>
        <w:t>ພວກເຂົາຈຶ່ງທູນກັບພຣະ­ອົງວ່າ, “ພຣະ­ບິ­ດາຂອງທ່ານຢູ່ໃສ?” ພຣະ­ເຢຊູຕອບວ່າ, “ທ່ານບໍ່ຮູ້ຈັກເຮົາຫລືພຣະ­ບິ­ດາຂອງເຮົາ, ຖ້າທ່ານຮູ້­ຈັກເຮົາ ທ່ານກໍຮູ້­ຈັກພຣະ­ບິ­ດາຂອງເຮົາເໝືອນກັນ.</w:t>
      </w:r>
      <w:r>
        <w:rPr>
          <w:vertAlign w:val="superscript"/>
        </w:rPr>
        <w:t>20</w:t>
      </w:r>
      <w:r>
        <w:t>ພຣະ­ເຢຊູກ່າວຄຳເຫລົ່ານີ້ເປັນຄຳອຸປະມາໃນຂະນະທີ່ພຣະເຢຊູຊົງສັ່ງ­ສອນໃນພຣະ­ວິ­ຫານແລະບໍ່ມີຜູ້ໃດຈັບພຣະ­ອົງ ເພາະເວ­ລາຂອງພຣະ­ອົງຍັງບໍ່ເຖິງ.</w:t>
      </w:r>
      <w:r>
        <w:rPr>
          <w:vertAlign w:val="superscript"/>
        </w:rPr>
        <w:t>21</w:t>
      </w:r>
      <w:r>
        <w:t>ອີກຄັ້ງໜຶ່ງ ພຣະ­ອົງກ່າວກັບພວກເຂົາອີກວ່າ, “ເຮົາຈະຈາກໄປ ພວກທ່ານຈະຊອກຫາເຮົາ ແລະຈະຕາຍໃນຄວາມຜິດບາບຂອງທ່ານ. ບ່ອນທີ່ເຮົາຈະໄປນັ້ນພວກທ່ານຈະໄປບໍ່ໄດ້.”</w:t>
      </w:r>
      <w:r>
        <w:rPr>
          <w:vertAlign w:val="superscript"/>
        </w:rPr>
        <w:t>22</w:t>
      </w:r>
      <w:r>
        <w:t>ພວກຢິວເວົ້າກັນວ່າ, “ລາວຈະຂ້າຕົວເອງຫລື? ລາວກ່າວວ່າ 'ບ່ອນທີ່ເຮົາຈະໄປນັ້ນພວກທ່ານໄປບໍ່ໄດ້'?”</w:t>
      </w:r>
      <w:r>
        <w:rPr>
          <w:vertAlign w:val="superscript"/>
        </w:rPr>
        <w:t>23</w:t>
      </w:r>
      <w:r>
        <w:t>ພຣະ­ເຢຊູກ່າວກັບພວກເຂົາວ່າ, “ທ່ານມາຈາກເບື້ອງລຸ່ມ, ຝ່າຍເຮົາມາຈາກເບື້ອງເທິງ. ພວກທ່ານເປັນຂອງໂລກນີ້, ເຮົາບໍ່ເປັນຂອງໂລກນີ້.</w:t>
      </w:r>
      <w:r>
        <w:rPr>
          <w:vertAlign w:val="superscript"/>
        </w:rPr>
        <w:t>24</w:t>
      </w:r>
      <w:r>
        <w:t>ດ້ວຍເຫດນັ້ນ, ເຮົາບອກທ່ານວ່າ ທ່ານຈະຕາຍໃນຄວາມຜິດບາບຂອງທ່ານ, ນອກເສັຽຈາກທ່ານໄດ້ເຊື່ອເຮົາວ່າເປັນຜູ້ນັ້ນ, ທ່ານຈະຕາຍໃນບາບຂອງທ່ານ.”</w:t>
      </w:r>
      <w:r>
        <w:rPr>
          <w:vertAlign w:val="superscript"/>
        </w:rPr>
        <w:t>25</w:t>
      </w:r>
      <w:r>
        <w:t>ດັ່ງນັ້ນພວກເຂົາທູນຖາມພຣະ­ອົງວ່າ, “ແລ້ວທ່ານເປັນໃຜ?” ພຣະ­ເຢຊູຊົງຕອບກັບພວກເຂົາວ່າ, “ສິ່ງທີ່ເຮົາໄດ້ບອກທ່ານຕັ້ງແຕ່ຕົ້ນນັ້ນ.</w:t>
      </w:r>
      <w:r>
        <w:rPr>
          <w:vertAlign w:val="superscript"/>
        </w:rPr>
        <w:t>26</w:t>
      </w:r>
      <w:r>
        <w:t>ເຮົາມີຫລາຍປະ­ການທີ່ຈະກ່າວກ່ຽວກັບພວກທ່ານ ແລະຕັດສິນພວກທ່ານ, ຢ່າງໃດກໍຕາມຜູ້ຊົງໃຊ້ເຮົາມານັ້ນຈິງ, ແລະສິ່ງທີ່ເຮົາໄດ້ຍິນຈາກທ່ານຜູ້ນັ້ນ ຄືສິ່ງເຫລົ່ານີ້ທີ່ເຮົາໄດ້ກ່າວແກ່ໂລກ.”</w:t>
      </w:r>
      <w:r>
        <w:rPr>
          <w:vertAlign w:val="superscript"/>
        </w:rPr>
        <w:t>27</w:t>
      </w:r>
      <w:r>
        <w:t>ພວກເຂົາບໍ່ໄດ້ເຂົ້າ­ໃຈວ່າພຣະ­ອົງກຳລັງກ່າວກັບເຂົາເຖິງເລື່ອງພຣະ­ບິ­ດາ.</w:t>
      </w:r>
      <w:r>
        <w:rPr>
          <w:vertAlign w:val="superscript"/>
        </w:rPr>
        <w:t>28</w:t>
      </w:r>
      <w:r>
        <w:t>ພຣະ­ເຢຊູກ່າວວ່າ, “ເມື່ອທ່ານໄດ້ຍົກບຸດມະ­ນຸດຂຶ້ນແລ້ວ, ທ່ານຈະຮູ້ວ່າເຮົາເປັນຜູ້ນັ້ນ, ແລະເຮົາບໍ່ໄດ້ເຮັດສິ່ງໃດດ້ວຍຕົວຂອງເຮົາ ທີ່ພຣະ­ບິ­ດາໄດ້ຊົງສອນເຮົາ, ເຮົາຈຶ່ງກ່າວສິ່ງເຫລົ່ານີ້.</w:t>
      </w:r>
      <w:r>
        <w:rPr>
          <w:vertAlign w:val="superscript"/>
        </w:rPr>
        <w:t>29</w:t>
      </w:r>
      <w:r>
        <w:t>ພຣະ­ອົງຜູ້ຊົງໃຊ້ເຮົາມາກໍຊົງສະ­ຖິດຢູ່ກັບເຮົາ, ແລະພຣະ­ອົງບໍ່ໄດ້ຊົງປະເຮົາໄວ້ໃຫ້ຢູ່ຜູ້ດຽວ, ເພາະ­ວ່າເຮົາເຮັດທຸກສິ່ງທີ່ພຣະບິດາຊອບພຣະ­ທັຍຢູ່ສະ­ເໝີ.”</w:t>
      </w:r>
      <w:r>
        <w:rPr>
          <w:vertAlign w:val="superscript"/>
        </w:rPr>
        <w:t>30</w:t>
      </w:r>
      <w:r>
        <w:t>ໃນຂະນະທີ່ພຣະ­ອົງຊົງກ່າວຄຳເຫລົ່າ­ນັ້ນ ຫລາຍຄົນໄດ້ເຊື່ອໃນພຣະ­ອົງ.</w:t>
      </w:r>
      <w:r>
        <w:rPr>
          <w:vertAlign w:val="superscript"/>
        </w:rPr>
        <w:t>31</w:t>
      </w:r>
      <w:r>
        <w:t>ພຣະ­ເຢຊູກ່າວແກ່ພວກຢິວທີ່ເຊື່ອໃນພຣະອົງວ່າ, “ຖ້າພວກທ່ານຕັ້ງໝັ້ນ­ຄົງຢູ່ໃນຖ້ອຍຄຳຂອງເຮົາ, ພວກທ່ານກໍເປັນສາ­ວົກຂອງເຮົາຢ່າງແທ້ຈິງ.</w:t>
      </w:r>
      <w:r>
        <w:rPr>
          <w:vertAlign w:val="superscript"/>
        </w:rPr>
        <w:t>32</w:t>
      </w:r>
      <w:r>
        <w:t>ແລະທ່ານຈະຮູ້ຈັກຄວາມຈິງ, ແລະຄວາມຈິງນັ້ນຈະປົດປ່ອຍໃຫ້ພວກທ່ານເປັນອິສຣະ.”</w:t>
      </w:r>
      <w:r>
        <w:rPr>
          <w:vertAlign w:val="superscript"/>
        </w:rPr>
        <w:t>33</w:t>
      </w:r>
      <w:r>
        <w:t>ພວກເຂົາຕອບພຣະ­ອົງວ່າ, “ເຮົາເປັນເຊື້ອສາຍຂອງອັບຣາ­ຮາມ, ແລະເຮົາບໍ່ເຄີຍເປັນຂ້ອຍຂ້າຂອງຜູ້ໃດຈັກເທື່ອ, ເປັນຫຍັງທ່ານຈຶ່ງເວົ້າວ່າ, ‘ທ່ານຈະເປັນອິສຣະ?’”</w:t>
      </w:r>
      <w:r>
        <w:rPr>
          <w:vertAlign w:val="superscript"/>
        </w:rPr>
        <w:t>34</w:t>
      </w:r>
      <w:r>
        <w:t>ພຣະ­ເຢຊູຕອບພວກເຂົາວ່າ, “ເຮົາບອກຄວາມຈິງແກ່ພວກທ່ານວ່າ, ຜູ້ໃດກໍຕາມທີ່ເຄີຍເຮັດການຜິດບາບກໍເປັນຂ້ອຍຂ້າຂອງຄວາມບາບ.</w:t>
      </w:r>
      <w:r>
        <w:rPr>
          <w:vertAlign w:val="superscript"/>
        </w:rPr>
        <w:t>35</w:t>
      </w:r>
      <w:r>
        <w:t>ຂ້ອຍຂ້າບໍ່ຕັ້ງຢູ່ໃນຄົວເຮືອນຕະຫລອດໄປ, ແຕ່ບຸດກໍຕັ້ງຢູ່ຕະ­ຫລອດໄປ.</w:t>
      </w:r>
      <w:r>
        <w:rPr>
          <w:vertAlign w:val="superscript"/>
        </w:rPr>
        <w:t>36</w:t>
      </w:r>
      <w:r>
        <w:t>ເຫດສັນນັ້ນ, ຖ້າພຣະ­ບຸດຈະປົດປ່ອຍໃຫ້ທ່ານເປັນອິສຣະ, ພວກທ່ານກໍຈະເປັນອິສຣະຢ່າງແທ້ຈິງ.</w:t>
      </w:r>
      <w:r>
        <w:rPr>
          <w:vertAlign w:val="superscript"/>
        </w:rPr>
        <w:t>37</w:t>
      </w:r>
      <w:r>
        <w:t>ເຮົາຮູ້ຢູ່ວ່າທ່ານເປັນເຊື້ອ­ສາຍຂອງອັບ­ຣາ­ຮາມ; ແຕ່ທ່ານຊອກຫາຈະຂ້າເຮົາ, ເພາະຖ້ອຍຄຳຂອງເຮົາບໍ່ໄດ້ຢູ່ໃນທ່ານ.</w:t>
      </w:r>
      <w:r>
        <w:rPr>
          <w:vertAlign w:val="superscript"/>
        </w:rPr>
        <w:t>38</w:t>
      </w:r>
      <w:r>
        <w:t>ເຮົາເວົ້າໃນສິ່ງທີ່ເຮົາເຫັນໃນພຣະ­ບິ­ດາ ແລະທ່ານກໍເຮັດໃນສິ່ງທີ່ທ່ານເຫັນຈາກພຣະບິດາດ້ວຍ.”</w:t>
      </w:r>
      <w:r>
        <w:rPr>
          <w:vertAlign w:val="superscript"/>
        </w:rPr>
        <w:t>39</w:t>
      </w:r>
      <w:r>
        <w:t>ພວກເຂົາຕອບພຣະ­ອົງວ່າ, “ພໍ່ຂອງພວກເຮົາຄືອັບຣາຮາມ” ພຣະ­ເຢຊູກ່າວແກ່ພວກເຂົາວ່າ, “ຫາກທ່ານເປັນລູກຫລານຂອງອັບ­ຣາ­ຮາມແລ້ວ, ທ່ານກໍຈະເຮັດງານຂອງອັບຣາຮາມ.</w:t>
      </w:r>
      <w:r>
        <w:rPr>
          <w:vertAlign w:val="superscript"/>
        </w:rPr>
        <w:t>40</w:t>
      </w:r>
      <w:r>
        <w:t>ແຕ່ຕອນນີ້ທ່ານຫາທີ່ຈະຂ້າເຮົາ, ຄືຊາຍຄົນນັ້ນຜູ້ໄດ້ບອກຄວາມຈິງແກ່ທ່ານ ຕາມທີ່ເຮົາໄດ້ຍິນມາຈາກພຣະບິດາ. ອັບ­ຣາ­ຮາມບໍ່ໄດ້ເຮັດເຊັ່ນນີ້.</w:t>
      </w:r>
      <w:r>
        <w:rPr>
          <w:vertAlign w:val="superscript"/>
        </w:rPr>
        <w:t>41</w:t>
      </w:r>
      <w:r>
        <w:t>ທ່ານຈົ່ງເຮັດງານຂອງບິດາ” ພວກເຂົາຈຶ່ງທູນຕອບວ່າ, “ເຮົາບໍ່ໄດ້ເກີດມາຈາກການຫລິ້ນຊູ້, ເຮົາມີບິ­ດາອົງດຽວຄືພຣະ­ເຈົ້າ.”</w:t>
      </w:r>
      <w:r>
        <w:rPr>
          <w:vertAlign w:val="superscript"/>
        </w:rPr>
        <w:t>42</w:t>
      </w:r>
      <w:r>
        <w:t>ພຣະ­ເຢຊູບອກພວກເຂົາວ່າ, “ຖ້າພຣະ­ເຈົ້າຊົງເປັນພຣະບິດາຂອງທ່ານ, ທ່ານຈະຮັກເຮົາ ເພາະເຮົາມາຈາກພຣະ­ເຈົ້າແລະເຮົາຢູ່ທີ່ນີ້ ເພາະເຮົາບໍ່ໄດ້ມາດ້ວຍຕົວຂອງເຮົາເອງ ແຕ່ພຣະບິດາສົ່ງເຮົາມາ.</w:t>
      </w:r>
      <w:r>
        <w:rPr>
          <w:vertAlign w:val="superscript"/>
        </w:rPr>
        <w:t>43</w:t>
      </w:r>
      <w:r>
        <w:t>ເປັນຫຍັງທ່ານບໍ່ເຂົ້າ­ໃຈຄຳເວົ້າຂອງເຮົາ? ນັ້ນເປັນເພາະທ່ານບໍ່ໄດ້ຍິນຄຳຂອງເຮົາ.</w:t>
      </w:r>
      <w:r>
        <w:rPr>
          <w:vertAlign w:val="superscript"/>
        </w:rPr>
        <w:t>44</w:t>
      </w:r>
      <w:r>
        <w:t>ທ່ານມາຈາກພໍ່ຂອງທ່ານຄືມານ, ແລະພວກທ່ານມີ­ໃຈຢາກເຮັດຕາມຄວາມປາຖນາຂອງພໍ່ທ່ານ. ພໍ່ຂອງທ່ານເປັນຜູ້ຂ້າຄົນຕັ້ງ­ແຕ່ເດີມມາແລ້ວ ແລະມັນບໍ່ໄດ້ຕັ້ງຢູ່ໃນຄວາມຈິງ, ເພາະວ່າໃນຕົວມັນບໍ່ມີຄວາມຈິງເລີຍ. ເມື່ອມັນເວົ້າຕົວະ ມັນກໍເວົ້າຕາມທັມະຊາດຂອງມັນ, ເພາະມັນເປັນຜູ້ເວົ້າຕົວະແລະເປັນພໍ່ຂອງການຕົວະ.</w:t>
      </w:r>
      <w:r>
        <w:rPr>
          <w:vertAlign w:val="superscript"/>
        </w:rPr>
        <w:t>45</w:t>
      </w:r>
      <w:r>
        <w:t>ແຕ່ເຮົາໄດ້ບອກຄວາມຈິງແກ່ພວກທ່ານ ແຕ່ພວກທ່ານບໍ່ໄດ້ເຊື່ອເຮົາ.</w:t>
      </w:r>
      <w:r>
        <w:rPr>
          <w:vertAlign w:val="superscript"/>
        </w:rPr>
        <w:t>46</w:t>
      </w:r>
      <w:r>
        <w:t>ຜູ້ໃດໃນພວກທ່ານທີ່ພົບຄວາມຜິດບາບໃນເຮົາ? ຖ້າເຮົາເວົ້າຄວາມຈິງ ເປັນຫຍັງທ່ານຈຶ່ງບໍ່ເຊື່ອເຮົາ?</w:t>
      </w:r>
      <w:r>
        <w:rPr>
          <w:vertAlign w:val="superscript"/>
        </w:rPr>
        <w:t>47</w:t>
      </w:r>
      <w:r>
        <w:t>ຄົນທີ່ເປັນຂອງພຣະ­ເຈົ້າກໍຈະຟັງຄຳຂອງພຣະ­ເຈົ້າ, ທ່ານບໍ່ຟັງຄຳເຫລົ່ານັ້ນ ເພາະທ່ານບໍ່ໄດ້ເປັນຂອງພຣະເຈົ້າ.”</w:t>
      </w:r>
      <w:r>
        <w:rPr>
          <w:vertAlign w:val="superscript"/>
        </w:rPr>
        <w:t>48</w:t>
      </w:r>
      <w:r>
        <w:t>ພວກຢິວຕອບພຣະ­ອົງວ່າ, “ເຮົາບໍ່ໄດ້ບອກກັບທ່ານແທ້ໆບໍວ່າ, ທ່ານເປັນໄທຊາ­ມາ­ເຣຍແລະມີຜິຮ້າຍ?”</w:t>
      </w:r>
      <w:r>
        <w:rPr>
          <w:vertAlign w:val="superscript"/>
        </w:rPr>
        <w:t>49</w:t>
      </w:r>
      <w:r>
        <w:t>ພຣະ­ເຢຊູຕອບເຂົາວ່າ, “ເຮົາບໍ່ມີມານຮ້າຍ ເຮົາຖວາຍ­ກຽດແດ່ພຣະ­ບິ­ດາຂອງເຮົາ, ແຕ່ທ່ານບໍ່ໄດ້ໃຫ້ກຽດເຮົາ.</w:t>
      </w:r>
      <w:r>
        <w:rPr>
          <w:vertAlign w:val="superscript"/>
        </w:rPr>
        <w:t>50</w:t>
      </w:r>
      <w:r>
        <w:t>ເຮົາບໍ່ໄດ້ຊອກຫາກຽດສຳ­ລັບເຮົາເອງ, ແຕ່ມີຜູ້ໜຶ່ງທີ່ຊອກຫາກຽດແລະການພິ­ພາກ­ສາ.</w:t>
      </w:r>
      <w:r>
        <w:rPr>
          <w:vertAlign w:val="superscript"/>
        </w:rPr>
        <w:t>51</w:t>
      </w:r>
      <w:r>
        <w:t>ເຮົາບອກຄວາມຈິງແກ່ພວກທ່ານ ຖ້າຫາກໃຜປະຕິບັດຕາມຄຳສອນຂອງເຮົາ, ຜູ້ນັ້ນຈະບໍ່ເຫັນຄວາມຕາຍ.”</w:t>
      </w:r>
      <w:r>
        <w:rPr>
          <w:vertAlign w:val="superscript"/>
        </w:rPr>
        <w:t>52</w:t>
      </w:r>
      <w:r>
        <w:t>ພວກຢິວບອກພຣະ­ອົງວ່າ, “ຕອນ­ນີ້ເຮົາຮູ້ແລ້ວວ່າທ່ານມີມານຮ້າຍສິງຢູ່, ອັບ­ຣາ­ຮາມແລະພວກປະ­ກາດພຣະ­ທັມກໍຕາຍໄປໝົດແລ້ວ; ແຕ່ທ່ານເວົ້າວ່າ ‘ຖ້າຜູ້ໃດປະຕິບັດຕາມຄຳສອນຂອງເຮົາຈະບໍ່ຕາຍ.’</w:t>
      </w:r>
      <w:r>
        <w:rPr>
          <w:vertAlign w:val="superscript"/>
        </w:rPr>
        <w:t>53</w:t>
      </w:r>
      <w:r>
        <w:t>ທ່ານບໍ່ຍິ່ງໃຫຍ່ກວ່າອັບ­ຣາ­ຮາມບິດາຂອງພວກເຮົາ ທີ່ຕາຍໄປແລ້ວນັ້ນຫລື? ພວກຜູ້ປະ­ກາດພຣະ­ທັມກໍຕາຍແລ້ວເໝືອນກັນ. ແລ້ວທ່ານຈະອວດອ້າງວ່າທ່ານເປັນຜູ້ໃດນອກເໜືອຈາກຄົນເຫລົ່ານີ້?”</w:t>
      </w:r>
      <w:r>
        <w:rPr>
          <w:vertAlign w:val="superscript"/>
        </w:rPr>
        <w:t>54</w:t>
      </w:r>
      <w:r>
        <w:t>ພຣະ­ເຢຊູຕອບວ່າ, “ຖ້າເຮົາໃຫ້ກຽດແກ່ຕົວເຮົາເອງ, ກຽດຂອງເຮົາກໍບໍ່ມີຄ່າຫຍັງ; ຄືພຣະບິດາທີ່ໄດ້ໃຫ້ກຽດແກ່ເຮົາ ແລະຄົນທີ່ທ່ານເວົ້ານັ້ນກໍຄືພຣະ­ເຈົ້າຂອງພວກທ່ານ.</w:t>
      </w:r>
      <w:r>
        <w:rPr>
          <w:vertAlign w:val="superscript"/>
        </w:rPr>
        <w:t>55</w:t>
      </w:r>
      <w:r>
        <w:t>ພວກທ່ານບໍ່ຮູ້­ຈັກພຣະ­ອົງ ແຕ່ເຮົາຮູ້­ຈັກທ່ານຜູ້ນັ້ນ, ຖ້າຫາກເຮົາຈະເວົ້າວ່າ 'ເຮົາບໍ່ຮູ້­ຈັກທ່ານຜູ້ນັນ' ເຮົາກໍເປັນຄົນທີ່ເວົ້າຕົວະ. ຢ່າງໃດກໍຕາມ, ເຮົາຮູ້­ຈັກພຣະ­ອົງແລະປະພຶດຕາມພຣະ­ທັມຂອງພຣະ­ອົງ.</w:t>
      </w:r>
      <w:r>
        <w:rPr>
          <w:vertAlign w:val="superscript"/>
        </w:rPr>
        <w:t>56</w:t>
      </w:r>
      <w:r>
        <w:t>ອັບ­ຣາ­ຮາມບິດາຂອງທ່ານຈະຊົມ­ຊຶ່ນຍິນ­ດີທີ່ໄດ້ເຫັນເຮົາ ໃນວັນນີ້ທ່ານໄດ້ເຫັນແລະ­ຍິນ­ດີ.”</w:t>
      </w:r>
      <w:r>
        <w:rPr>
          <w:vertAlign w:val="superscript"/>
        </w:rPr>
        <w:t>57</w:t>
      </w:r>
      <w:r>
        <w:t>ພວກຢິວບອກກັບພຣະ­ອົງວ່າ, “ທ່ານອາ­ຍຸຍັງບໍ່ເຖິງຫ້າສິບປີ, ແຕ່ທ່ານໄດ້ເຫັນອັບ­ຣາ­ຮາມຫລື?”</w:t>
      </w:r>
      <w:r>
        <w:rPr>
          <w:vertAlign w:val="superscript"/>
        </w:rPr>
        <w:t>58</w:t>
      </w:r>
      <w:r>
        <w:t>ພຣະເຢຊູບອກກັບເຂົາວ່າ, “ເຮົາບອກຄວາມຈິງກັບທ່ານວ່າ, ກ່ອນອັບຣາຮາມເກີດ ເຮົາຢູ່ທີ່ນັ້ນ.”</w:t>
      </w:r>
      <w:r>
        <w:rPr>
          <w:vertAlign w:val="superscript"/>
        </w:rPr>
        <w:t>59</w:t>
      </w:r>
      <w:r>
        <w:t>ພວກເຂົາເລີ່ມຈັບກ້ອນຫີນເພື່ອຈະຄວ່າງໃສ່ພຣະອົງ, ແຕ່ພຣະອົງຫລົບໜີແລະອອກໄປຈາກພຣະ­ວິ­ຫານຢ່າງລັບໆ.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ບັດນີ້ ຂະນະທີ່ພຣະ­ເຢຊູກຳ­ລັງສະ­ເດັດຜ່ານໄປ ພຣະອົງເຫັນຊາຍຄົນໜຶ່ງຕາ­ບອດຕັ້ງແຕ່ເກີດ.</w:t>
      </w:r>
      <w:r>
        <w:rPr>
          <w:vertAlign w:val="superscript"/>
        </w:rPr>
        <w:t>2</w:t>
      </w:r>
      <w:r>
        <w:t>ພວກສາ­ວົກຂອງພຣະອົງຖາມພຣະ­ອົງວ່າ, “ອາ­ຈານເຈົ້າເອີຍ, ຜູ້ໃດໄດ້ເຮັດບາບ ຊາຍຄົນນີ້ຫລືພໍ່ແມ່ຂອງລາວ ທີ່ເຮັດໃຫ້ລາວເກີດມາຕາບອດ?”</w:t>
      </w:r>
      <w:r>
        <w:rPr>
          <w:vertAlign w:val="superscript"/>
        </w:rPr>
        <w:t>3</w:t>
      </w:r>
      <w:r>
        <w:t>ພຣະ­ເຢຊູຕອບວ່າ, “ບໍ່ແມ່ນຊາຍຄົນນີ້ຫລືພໍ່ແມ່ຂອງລາວໄດ້ເຮັດບາບ, ແຕ່ເພື່ອໃຫ້ພຣະ­ຣາ­ຊະ­ກິດທັງສິ້ນຂອງພຣະ­ເຈົ້າຈະໄດ້ເປີດເຜີຍໃນຕົວລາວ.</w:t>
      </w:r>
      <w:r>
        <w:rPr>
          <w:vertAlign w:val="superscript"/>
        </w:rPr>
        <w:t>4</w:t>
      </w:r>
      <w:r>
        <w:t>ພວກເຮົາຕ້ອງເຮັດພຣະຣາ­ຊະ­ກິດຂອງພຣະ­ອົງຜູ້ຊົງໃຊ້ເຮົາມາ ໃນຂະນະທີ່ເປັນກາງເວັນຢູ່, ເມື່ອເຖິງເວລາກາງ­ຄືນກໍຈະບໍ່ມີຜູ້ໃດອາດເຮັດວຽກໄດ້.</w:t>
      </w:r>
      <w:r>
        <w:rPr>
          <w:vertAlign w:val="superscript"/>
        </w:rPr>
        <w:t>5</w:t>
      </w:r>
      <w:r>
        <w:t>ຂະນະທີ່ເຮົາຍັງຢູ່ໃນໂລກນີ້, ເຮົາເປັນ­ຄວາມສະ­ຫວ່າງຂອງໂລກ.”</w:t>
      </w:r>
      <w:r>
        <w:rPr>
          <w:vertAlign w:val="superscript"/>
        </w:rPr>
        <w:t>6</w:t>
      </w:r>
      <w:r>
        <w:t>ຫລັງຈາກທີ່ພຣະເຢຊູກ່າວສິ່ງເຫລົ່ານີ້, ພຣະ­ອົງຖົ່ມນ້ຳ­ລາຍລົງດິນ ໃຊ້ນ້ຳ­ລາຍປະສົມດິນເປັນຕົມແລ້ວທາໃສ່ຕາຂອງຄົນຕາບອດ.</w:t>
      </w:r>
      <w:r>
        <w:rPr>
          <w:vertAlign w:val="superscript"/>
        </w:rPr>
        <w:t>7</w:t>
      </w:r>
      <w:r>
        <w:t>ພຣະອົງກ່າວຕໍ່ຄົນນັ້ນວ່າ, “ຈົ່ງໄປລ້າງອອກທີ່ສະຊີ­ໂລ­ອາມ (ຊຶ່ງແປວ່າສົ່ງໄປ)” ຊາຍຄົນນັ້ນຈຶ່ງໄປລ້າງ ແລະກັບມາກໍເຫັນ­ຮຸ່ງໄດ້.</w:t>
      </w:r>
      <w:r>
        <w:rPr>
          <w:vertAlign w:val="superscript"/>
        </w:rPr>
        <w:t>8</w:t>
      </w:r>
      <w:r>
        <w:t>ຈາກ­ນັ້ນເພື່ອນບ້ານຂອງຊາຍຄົນນັ້ນແລະບັນດາຄົນທີ່ເຄີຍເຫັນຊາຍຄົນນີ້ກ່ອນໜ້ານີ້ຕອນທີ່ລາວເປັນຄົນຂໍ­ທານເວົ້າວ່າ, “ຜູ້ນີ້ບໍ່ແມ່ນຄົນທີ່ເຄີຍນັ່ງຂໍ­ທານນັ້ນຫລື?”</w:t>
      </w:r>
      <w:r>
        <w:rPr>
          <w:vertAlign w:val="superscript"/>
        </w:rPr>
        <w:t>9</w:t>
      </w:r>
      <w:r>
        <w:t>ບາງຄົນເວົ້າວ່າ, “ລາວແມ່ນຄົນນັ້ນ” ແຕ່ຄົນອື່ນກໍວ່າ, “ບໍ່ແມ່ນ ແຕ່ລາວເປັນຄືກັບຄົນນັ້ນ,” ແຕ່ຊາຍຄົນນັ້ນເວົ້າວ່າ,”ແມ່ນຂ້າພຣະເຈົ້າເອງ.”</w:t>
      </w:r>
      <w:r>
        <w:rPr>
          <w:vertAlign w:val="superscript"/>
        </w:rPr>
        <w:t>10</w:t>
      </w:r>
      <w:r>
        <w:t>ພວກເຂົາເວົ້າກັບຄົນນັ້ນວ່າ, “ແລ້ວຕາຂອງເຈົ້າເຊົາບອດໄດ້ຈັ່ງໃດ?”</w:t>
      </w:r>
      <w:r>
        <w:rPr>
          <w:vertAlign w:val="superscript"/>
        </w:rPr>
        <w:t>11</w:t>
      </w:r>
      <w:r>
        <w:t>ລາວຕອບວ່າ, “ຊາຍຄົນໜຶ່ງຊື່ວ່າເຢ­ຊູ ເຮັດຂີ້­ຕົມຂຶ້ນມາແລະທາໃສ່ຕາຂອງເຮົາ, ແລະບອກກັບຂ້າພຣະເຈົ້າວ່າ ‘ໄປທີ່ສະຊີ­ໂລ­ອາມແລະລ້າງອອກ' ຂ້າພຣະເຈົ້າຈິ່ງໄປທີ່ນັ້ນແລະລ້າງອອກ ແລະຂ້າພຣະເຈົ້າກໍເບິ່ງເຫັນ­ຮຸ່ງໄດ້.”</w:t>
      </w:r>
      <w:r>
        <w:rPr>
          <w:vertAlign w:val="superscript"/>
        </w:rPr>
        <w:t>12</w:t>
      </w:r>
      <w:r>
        <w:t>ເຂົາເວົ້າກັບຊາຍຄົນນັ້ນວ່າ, “ທ່ານຜູ້ນັ້ນຢູ່ໃສ” ລາວຕອບວ່າ, “ເຮົາບໍ່ຮູ້.”</w:t>
      </w:r>
      <w:r>
        <w:rPr>
          <w:vertAlign w:val="superscript"/>
        </w:rPr>
        <w:t>13</w:t>
      </w:r>
      <w:r>
        <w:t>ພວກເຂົາຈຶ່ງພາຄົນນັ້ນທີ່ເຄີຍຕາ­ບອດໄປຫາພວກຟາ­ຣີຊາຍ.</w:t>
      </w:r>
      <w:r>
        <w:rPr>
          <w:vertAlign w:val="superscript"/>
        </w:rPr>
        <w:t>14</w:t>
      </w:r>
      <w:r>
        <w:t>ວັນທີ່ພຣະ­ເຢຊູຊົງເຮັດຕົມທາຕາຊາຍຕາບອດແລະເຮັດໃຫ້ລາວເຊົາຕາບອດນັ້ນແມ່ນວັນສະ­ບາ­ໂຕ.</w:t>
      </w:r>
      <w:r>
        <w:rPr>
          <w:vertAlign w:val="superscript"/>
        </w:rPr>
        <w:t>15</w:t>
      </w:r>
      <w:r>
        <w:t>ແລ້ວພວກຟາ­ຣີ­ຊາຍຈຶ່ງຖາມຊາຍຄົນນັ້ນອີກວ່າ ລາວເບິ່ງເຫັນໄດ້ຈັ່ງໃດ. ລາວບອກກັບພວກເຂົາວ່າ, “ເພິ່ນໄດ້ເອົາຂີ້­ຕົມທາຕາຂອງຂ້ານ້ອຍ, ແລ້ວຂ້າ­ນ້ອຍໄດ້ໄປລ້າງອອກ ແລະດຽວນີ້ຂ້ານ້ອຍກໍເຫັນຮຸ່ງ.”</w:t>
      </w:r>
      <w:r>
        <w:rPr>
          <w:vertAlign w:val="superscript"/>
        </w:rPr>
        <w:t>16</w:t>
      </w:r>
      <w:r>
        <w:t>ບາງຄົນໃນພວກຟາ­ຣີ­ຊາຍເວົ້າວ່າ, “ຊາຍຄົນນີ້ບໍ່ໄດ້ມາຈາກພຣະ­ເຈົ້າ ເພາະວ່າເພິ່ນບໍ່ຖືຮັກ­ສາວັນສະ­ບາໂຕ” ຄົນອື່ນໆ ເວົ້າວ່າ, “ເປັນຫຍັງຊາຍຜູ້ເປັນຄົນບາບຄືເຮັດໝາຍສຳ­ຄັນແນວນີ້ໄດ້?” ຈິ່ງມີການແບ່ງແຍກໃນພວກເຂົາ.</w:t>
      </w:r>
      <w:r>
        <w:rPr>
          <w:vertAlign w:val="superscript"/>
        </w:rPr>
        <w:t>17</w:t>
      </w:r>
      <w:r>
        <w:t>ພວກເຂົາຈຶ່ງຖາມຊາຍຄົນຕາ­ບອດອີກເທື່ອໜຶ່ງວ່າ, “ເຈົ້າເດເວົ້າຢ່າງ­ໃດໃນເມື່ອເພິ່ນເຮັດໃຫ້ເຈົ້າເຊົາຕາບອດ?” ຊາຍຄົນຕາບອດຕອບວ່າ, “ທ່ານເປັນຜູ້ປະ­ກາດພຣະ­ທັມ.”</w:t>
      </w:r>
      <w:r>
        <w:rPr>
          <w:vertAlign w:val="superscript"/>
        </w:rPr>
        <w:t>18</w:t>
      </w:r>
      <w:r>
        <w:t>ຄົນຢິວຍັງຄົງບໍ່ເຊື່ອວ່າຊາຍຄົນນັ້ນເຄີຍ­ຕາບອດແລະເຊົາຕາບອດແລ້ວ, ຈົນກະທັ້ງເຂົາໄດ້ເອີ້ນພໍ່ແມ່ຂອງຊາຍຕາບອດທີ່ໄດ້ຮັບໂຜດໃຫ້ເບີ່ງເຫັນມາ.</w:t>
      </w:r>
      <w:r>
        <w:rPr>
          <w:vertAlign w:val="superscript"/>
        </w:rPr>
        <w:t>19</w:t>
      </w:r>
      <w:r>
        <w:t>ພວກເຂົາຖາມພໍ່ແມ່ວ່າ, “ນີ້ເປັນລູກຊາຍຂອງໝູ່ເຈົ້າທີ່ໝູ່ເຈົ້າບອກວ່າເປັນ­ຕາບອດແຕ່ເກີດແມ່ນບໍ? ແລ້ວຕອນນີ້ລາວເບິ່ງເຫັນໄດ້ຢ່າງໃດ?”</w:t>
      </w:r>
      <w:r>
        <w:rPr>
          <w:vertAlign w:val="superscript"/>
        </w:rPr>
        <w:t>20</w:t>
      </w:r>
      <w:r>
        <w:t>ພໍ່ແມ່ຂອງຜູ້ນັ້ນຕອບວ່າ, “ພວກຂ້ານ້ອຍຮູ້ວ່າຜູ້ນີ້ເປັນລູກຂອງຂ້າ­ນ້ອຍແລະລາວເກີດມາຕາບອດ.</w:t>
      </w:r>
      <w:r>
        <w:rPr>
          <w:vertAlign w:val="superscript"/>
        </w:rPr>
        <w:t>21</w:t>
      </w:r>
      <w:r>
        <w:t>ຕອນນີ້ລາວເຫັນ­ຮຸ່ງໄດ້ຢ່າງໃດ ເຮົາບໍ່ຮູ້, ຊາຍຄົນທີ່ເປີດຕາລາວ ພວກຂ້າ­ນ້ອຍກໍບໍ່ຮູ້ຈັກ. ຖາມລາວເອງ, ລາວເປັນຜູ້ໃຫຍ່ແລ້ວ, ລາວຄົງເວົ້າເລື່ອງຕົນເອງໄດ້.”</w:t>
      </w:r>
      <w:r>
        <w:rPr>
          <w:vertAlign w:val="superscript"/>
        </w:rPr>
        <w:t>22</w:t>
      </w:r>
      <w:r>
        <w:t>ພໍ່ແມ່ຂອງລາວທີ່ເວົ້າດັ່ງ­ນີ້ກໍເພາະພວກເຂົາຢ້ານພວກຢິວ, ເນື່ອງຈາກພວກຢິວໄດ້ຕົກ­ລົງກັນແລ້ວວ່າ, ຖ້າຜູ້ໃດຍອມຮັບວ່າຄົນນັ້ນເປັນພຣະ­ຄຣິດ, ເຂົາຈະຕ້ອງຖືກໄລ່ອອກຈາກໂຮງທັມມະເທສະ­ໜາ.</w:t>
      </w:r>
      <w:r>
        <w:rPr>
          <w:vertAlign w:val="superscript"/>
        </w:rPr>
        <w:t>23</w:t>
      </w:r>
      <w:r>
        <w:t>ດ້ວຍເຫດນີ້ ພໍ່ແມ່ຂອງລາວຈຶ່ງເວົ້າວ່າ, “ລາວເປັນຜູ້ໃຫຍ່ແລ້ວ ຖາມລາວເອງ.”</w:t>
      </w:r>
      <w:r>
        <w:rPr>
          <w:vertAlign w:val="superscript"/>
        </w:rPr>
        <w:t>24</w:t>
      </w:r>
      <w:r>
        <w:t>ພວກເຂົາຈຶ່ງເອີ້ນຊາຍຄົນທີ່ເຄີຍ­ຕາບອດເຂົ້າມາເປັນເທື່ອທີ່ສອງ ແລະບອກລາວວ່າ, “ຂໍກຽດນັ້ນຈົ່ງມີແດ່ພຣະເຈົ້າ, ເຮົາຮູ້ວ່າຊາຍຄົນນີ້ເປັນຄົນບາບ.”</w:t>
      </w:r>
      <w:r>
        <w:rPr>
          <w:vertAlign w:val="superscript"/>
        </w:rPr>
        <w:t>25</w:t>
      </w:r>
      <w:r>
        <w:t>ຊາຍຄົນນັ້ນຕອບວ່າ, “ຂ້ານ້ອຍບໍ່ຮູ້ວ່າຊາຍຄົນນັ້ນເປັນຄົນບາບ ແຕ່ສິ່ງໜຶ່ງທີ່ຂ້າ­ນ້ອຍຮູ້ຕອນນີ້ຄື ຂ້າ­ນ້ອຍຕາບອດແຕ່ດຽວ­ນີ້ຂ້າ­ນ້ອຍເຫັນແລ້ວ.”</w:t>
      </w:r>
      <w:r>
        <w:rPr>
          <w:vertAlign w:val="superscript"/>
        </w:rPr>
        <w:t>26</w:t>
      </w:r>
      <w:r>
        <w:t>ພວກເຂົາເວົ້າກັບຄົນນັ້ນວ່າ, “ເພິ່ນເຮັດຫຍັງໃຫ້ເຈົ້າ? ເພິ່ນເຮັດໃຫ້ຕາຂອງເຈົ້າເຊົາບອດໄດ້ຢ່າງໃດ?”</w:t>
      </w:r>
      <w:r>
        <w:rPr>
          <w:vertAlign w:val="superscript"/>
        </w:rPr>
        <w:t>27</w:t>
      </w:r>
      <w:r>
        <w:t>ລາວຕອບວ່າ, “ຂ້າ­ນ້ອຍໄດ້ບອກພວກທ່ານແລ້ວແຕ່ທ່ານບໍ່ຟັງ! ເປັນຫຍັງພວກທ່ານຈຶ່ງຢາກຟັງອີກ? ທ່ານຢາກຈະເປັນລູກສິດຂອງເພິ່ນເໝືອນກັນຫລື?”</w:t>
      </w:r>
      <w:r>
        <w:rPr>
          <w:vertAlign w:val="superscript"/>
        </w:rPr>
        <w:t>28</w:t>
      </w:r>
      <w:r>
        <w:t>ເຂົາຈຶ່ງເຍີ້ຍຄົນນັ້ນວ່າ, “ມຶງນັ້ນແຫລະ, ເປັນສິດຂອງມັນ ແຕ່ພວກເຮົານີ້ເປັນສິດຂອງໂມ­ເຊ.</w:t>
      </w:r>
      <w:r>
        <w:rPr>
          <w:vertAlign w:val="superscript"/>
        </w:rPr>
        <w:t>29</w:t>
      </w:r>
      <w:r>
        <w:t>ຝ່າຍພວກເຮົາຮູ້ຢູ່ວ່າພຣະ­ເຈົ້າໄດ້ຊົງກ່າວຕໍ່ໂມ­ເຊ ແຕ່ຄົນນັ້ນພວກເຮົາບໍ່ຮູ້ວ່າມັນມາແຕ່ໃສ.”</w:t>
      </w:r>
      <w:r>
        <w:rPr>
          <w:vertAlign w:val="superscript"/>
        </w:rPr>
        <w:t>30</w:t>
      </w:r>
      <w:r>
        <w:t>ຊາຍຄົນນີ້ຈິ່ງຕອບພວກເຂົາວ່າ, “ເລື່ອງນີ້ບໍ່ທຳມະດາເລີຍ, ທີ່ພວກທ່ານບໍ່ຮູ້ວ່າທ່ານຜູ້ນັ້ນມາແຕ່ໃສ, ແຕ່ເພິ່ນໄດ້ເຮັດໃຫ້ຕາຂອງຂ້າ­ນ້ອຍເຊົາບອດ.</w:t>
      </w:r>
      <w:r>
        <w:rPr>
          <w:vertAlign w:val="superscript"/>
        </w:rPr>
        <w:t>31</w:t>
      </w:r>
      <w:r>
        <w:t>ເຮົາຮູ້ວ່າພຣະເຈົ້າບໍ່ໄດ້ຟັງຄົນບາບ, ແຕ່ຜູ້ໃດກໍຕາມທີ່ອຸທິດຕົນແລະເຮັດຕາມນ້ຳພຣະທັຍຂອງພຣະອົງ, ພຣະ­ອົງຈະຟັງຜູ້ນັ້ນ.</w:t>
      </w:r>
      <w:r>
        <w:rPr>
          <w:vertAlign w:val="superscript"/>
        </w:rPr>
        <w:t>32</w:t>
      </w:r>
      <w:r>
        <w:t>ຕັ້ງ­ແຕ່ໂລກນີ້ເລີ່ມມາ ກໍບໍ່­ເຄີຍໄດ້ຍິນວ່າມີຜູ້ໃດທີ່ສາມາດເຮັດໃຫ້ຄົນຕາບອດຕັ້ງແຕ່ເກີດເຊົາບອດໄດ້.</w:t>
      </w:r>
      <w:r>
        <w:rPr>
          <w:vertAlign w:val="superscript"/>
        </w:rPr>
        <w:t>33</w:t>
      </w:r>
      <w:r>
        <w:t>ຖ້າຫາກຊາຍຄົນນີ້ບໍ່ໄດ້ມາຈາກພຣະ­ເຈົ້າແລ້ວ, ເພີ່ນກໍຄົງເຮັດຫຍັງບໍ່ໄດ້ເລີຍ.”</w:t>
      </w:r>
      <w:r>
        <w:rPr>
          <w:vertAlign w:val="superscript"/>
        </w:rPr>
        <w:t>34</w:t>
      </w:r>
      <w:r>
        <w:t>ພວກເຂົາຕອບຊາຍຄົນນັ້ນວ່າ, “ເຈົ້າເກີດມາໃນຄວາມບາບທັງນັ້ນ ແລະເຈົ້າກຳລັງສອນເຮົາຫລື?” ແລ້ວເຂົາໂຍນຊາຍຄົນນັ້ນອອກໄປ.</w:t>
      </w:r>
      <w:r>
        <w:rPr>
          <w:vertAlign w:val="superscript"/>
        </w:rPr>
        <w:t>35</w:t>
      </w:r>
      <w:r>
        <w:t>ເມື່ອພຣະ­ເຢຊູຊົງໄດ້ຍິນວ່າເຂົາໄດ້ໄລ່ຄົນນັ້ນອອກແລ້ວຈາກທັມະເທສະໜາ, ພຣະ­ອົງຊົງພົບລາວແລະເວົ້າວ່າ, “ເຈົ້າເຊື່ອໃນບຸດມະ­ນຸດຫລື?”</w:t>
      </w:r>
      <w:r>
        <w:rPr>
          <w:vertAlign w:val="superscript"/>
        </w:rPr>
        <w:t>36</w:t>
      </w:r>
      <w:r>
        <w:t>ລາວຕອບວ່າ, “ຜູ້ນັ້ນແມ່ນໃຜ ອົງພຣະຜູ້ເປັນເຈົ້າ, ເພື່ອທີ່ຂ້າ­ນ້ອຍຈະເຊື່ອໃນທ່ານຜູ້ນັ້ນ?”</w:t>
      </w:r>
      <w:r>
        <w:rPr>
          <w:vertAlign w:val="superscript"/>
        </w:rPr>
        <w:t>37</w:t>
      </w:r>
      <w:r>
        <w:t>ພຣະເຢຊູກ່າວກັບລາວວ່າ, “ເຈົ້າໄດ້ເຫັນທ່ານຜູ້ນັ້ນແລ້ວ, ແລະຄືຜູ້ນັ້ນຄືຜູ້ກຳ­ລັງເວົ້າກັບເຈົ້າຢູ່.”</w:t>
      </w:r>
      <w:r>
        <w:rPr>
          <w:vertAlign w:val="superscript"/>
        </w:rPr>
        <w:t>38</w:t>
      </w:r>
      <w:r>
        <w:t>ຊາຍຄົນນັ້ນທູນວ່າ, “ອົງພຣະຜູ້ເປັນເຈົ້າເອີຍ, ຂ້າ­ນ້ອຍເຊື່ອ” ແລະລາວຈຶ່ງຂາບລົງໄຫວ້ພຣະ­ອົງ.</w:t>
      </w:r>
      <w:r>
        <w:rPr>
          <w:vertAlign w:val="superscript"/>
        </w:rPr>
        <w:t>39</w:t>
      </w:r>
      <w:r>
        <w:t>ພຣະ­ເຢຊູກ່າວວ່າ, “ສຳ­ລັບການພິ­ພາກ­ສານັ້ນເຮົາໄດ້ມາໃນໂລກນີ້ ເພື່ອຄົນທີ່ບໍ່ເຫັນຈະໄດ້ເຫັນ ແລະຄົນທີ່ເຫັນແລ້ວຈະຕາບອດ.”</w:t>
      </w:r>
      <w:r>
        <w:rPr>
          <w:vertAlign w:val="superscript"/>
        </w:rPr>
        <w:t>40</w:t>
      </w:r>
      <w:r>
        <w:t>ພວກຟາ­ຣີ­ຊາຍບາງຄົນທີ່­ຢູ່ກັບພຣະອົງໄດ້ຍິນສິ່ງເຫລົ່ານີ້ກໍເວົ້າວ່າ, “ເຮົາ­ຕາບອດເໝືອນກັນຫລື?”</w:t>
      </w:r>
      <w:r>
        <w:rPr>
          <w:vertAlign w:val="superscript"/>
        </w:rPr>
        <w:t>41</w:t>
      </w:r>
      <w:r>
        <w:t>“ຖ້າພວກທ່ານຕາ­ບອດ, ທ່ານຈະບໍ່ມີຄວາມຜິດບາບ, ແຕ່ບັດນີ້ພວກທ່ານເວົ້າວ່າ ‘ເຮົາເຫັນ’ ບາບຂອງພວກທ່ານກໍຍັງມີຢູ່.”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“ເຮົາບອກຄວາມຈິງກັບທ່ານວ່າ, ຖ້າຜູ້ໃດບໍ່ໄດ້ເຂົ້າມາທາງປະຕູຂອງຄອກແກະ, ແຕ່ປີນເຂົ້າໄປທາງອື່ນ, ຜູ້ນັ້ນກໍເປັນຂະໂມຍແລະໂຈນ.</w:t>
      </w:r>
      <w:r>
        <w:rPr>
          <w:vertAlign w:val="superscript"/>
        </w:rPr>
        <w:t>2</w:t>
      </w:r>
      <w:r>
        <w:t>ແຕ່ຜູ້ໃດທີ່ເຂົ້າມາທາງປະ­ຕູ ຜູ່້ນັ້ນກໍເປັນຜູ້ລ້ຽງແກະ.</w:t>
      </w:r>
      <w:r>
        <w:rPr>
          <w:vertAlign w:val="superscript"/>
        </w:rPr>
        <w:t>3</w:t>
      </w:r>
      <w:r>
        <w:t>ນາຍປະ­ຕູຈະໄຂປະ­ຕູໃຫ້ແກ່ເຂົາ. ແກະໄດ້ຍິນ­ສຽງຂອງເຂົາ ແລະເຂົາເອີ້ນແກະແຕ່ລະໂຕຕາມຊື່ແລະພາອອກໄປ.</w:t>
      </w:r>
      <w:r>
        <w:rPr>
          <w:vertAlign w:val="superscript"/>
        </w:rPr>
        <w:t>4</w:t>
      </w:r>
      <w:r>
        <w:t>ເມື່ອເຂົາພາແກະທັງໝົດອອກໄປຂ້າງນອກເອງ, ເຂົາກໍຍ່າງນຳໜ້າຝູງແກະ ແລະຝູງແກະກໍຕິດຕາມເຂົາ ເພາະແກະຮູ້­ຈັກສຽງຂອງເຂົາ.</w:t>
      </w:r>
      <w:r>
        <w:rPr>
          <w:vertAlign w:val="superscript"/>
        </w:rPr>
        <w:t>5</w:t>
      </w:r>
      <w:r>
        <w:t>ພວກມັນຈະບໍ່ຕາມຄົນແປກໜ້າ ແຕ່ຈະພະຍາຍາມຫລີກລ່ຽງດ້ວຍ, ເພາະວ່າພວກແກະບໍ່ຮູ້­ຈັກສຽງຂອງຄົນແປກໜ້າ.”</w:t>
      </w:r>
      <w:r>
        <w:rPr>
          <w:vertAlign w:val="superscript"/>
        </w:rPr>
        <w:t>6</w:t>
      </w:r>
      <w:r>
        <w:t>ພຣະ­ເຢຊູກ່າວຄຳອຸປະມາແກ່ພວກເຂົາ, ແຕ່ພວກເຂົາບໍ່ໄດ້ເຂົ້າ­ໃຈວ່າ ສິ່ງເຫລົ່ານີ້ທີ່ພຣະ­ອົງກ່າວນັ້ນມີຄວາມໝາຍຢ່າງໃດ.</w:t>
      </w:r>
      <w:r>
        <w:rPr>
          <w:vertAlign w:val="superscript"/>
        </w:rPr>
        <w:t>7</w:t>
      </w:r>
      <w:r>
        <w:t>ພຣະ­ເຢຊູຊົງກ່າວກັບພວກເຂົາອີກວ່າ, “ເຮົາບອກຄວາມຈິງກັບທ່ານວ່າ, ເຮົາເປັນປະ­ຕູຂອງແກະທັງ­ຫລາຍ.</w:t>
      </w:r>
      <w:r>
        <w:rPr>
          <w:vertAlign w:val="superscript"/>
        </w:rPr>
        <w:t>8</w:t>
      </w:r>
      <w:r>
        <w:t>ບັນດາຜູ້ທີ່ມາກ່ອນເຮົານັ້ນກໍເປັນຂະ­ໂມຍແລະໂຈນ, ແຕ່ແກະຈະບໍ່ຟັງພວກເຂົາ.</w:t>
      </w:r>
      <w:r>
        <w:rPr>
          <w:vertAlign w:val="superscript"/>
        </w:rPr>
        <w:t>9</w:t>
      </w:r>
      <w:r>
        <w:t>ເຮົາເປັນປະ­ຕູ. ຖ້າຜູ້ໃດເຂົ້າມາທາງເຮົາ, ຜູ້ນັ້ນຈະລອດ; ເຂົາຈະເຂົ້າອອກແລະພົບທົ່ງຫຍ້າ.</w:t>
      </w:r>
      <w:r>
        <w:rPr>
          <w:vertAlign w:val="superscript"/>
        </w:rPr>
        <w:t>10</w:t>
      </w:r>
      <w:r>
        <w:t>ຂະ­ໂມຍນັ້ນມາເພື່ອຕ້ອງການຈະລັກ ຫລືຂ້າ ແລະທຳ­ລາຍ, ແຕ່ເຮົາມາເພື່ອໃຫ້ຄົນເຫລົ່ານັ້ນໄດ້ມີຊີ­ວິດ ແລະມີຊີວິດຢ່າງຄົບບໍ­ຣິ­ບູນ.</w:t>
      </w:r>
      <w:r>
        <w:rPr>
          <w:vertAlign w:val="superscript"/>
        </w:rPr>
        <w:t>11</w:t>
      </w:r>
      <w:r>
        <w:t>ເຮົາເປັນຜູ້ລ້ຽງແກະທີ່ດີ. ຜູ້ລ້ຽງທີ່ດີຈະສະ­ຫລະຊີ­ວິດເພື່ອແກະຂອງຕົນ.</w:t>
      </w:r>
      <w:r>
        <w:rPr>
          <w:vertAlign w:val="superscript"/>
        </w:rPr>
        <w:t>12</w:t>
      </w:r>
      <w:r>
        <w:t>ຄົນຮັບໃຊ້ທີ່ຖືກ­ຈ້າງມາບໍ່ແມ່ນຜູ້ລ້ຽງແກະ, ເມື່ອເຫັນໝາ­ໄນມາຜູ້ນັ້ນກໍປະຖິ້ມຝູງແກະນັ້ນໄວ້ແລະປົບໜີໄປ, ແລ້ວໝາ­ໄນກໍມາຂ້າ ແລະເຮັດໃຫ້ມັນແຕກຊະກັນໄປ.</w:t>
      </w:r>
      <w:r>
        <w:rPr>
          <w:vertAlign w:val="superscript"/>
        </w:rPr>
        <w:t>13</w:t>
      </w:r>
      <w:r>
        <w:t>ຄົນນັ້ນໜີໄປ ເພາະເປັນຄົນຮັບໃຊ້ທີ່ຖືກຈ້າງມາ, ເຂົາຈຶ່ງບໍ່ໄດ້ຫ່ວງໃຍແກະເຫລົ່ານັ້ນ.</w:t>
      </w:r>
      <w:r>
        <w:rPr>
          <w:vertAlign w:val="superscript"/>
        </w:rPr>
        <w:t>14</w:t>
      </w:r>
      <w:r>
        <w:t>ເຮົາເປັນຜູ້ລ້ຽງທີ່ດີ ເຮົາຮູ້­ຈັກແກະຂອງເຮົາ ແລະແກະຂອງເຮົາກໍຮູ້­ຈັກເຮົາ.</w:t>
      </w:r>
      <w:r>
        <w:rPr>
          <w:vertAlign w:val="superscript"/>
        </w:rPr>
        <w:t>15</w:t>
      </w:r>
      <w:r>
        <w:t>ພຣະ­ບິ­ດາຊົງຮູ້­ຈັກເຮົາ ແລະເຮົາຮູ້ຈັກພຣະບິ­ດາ, ແລະເຮົາກໍສະ­ຫລະຊີ­ວິດຂອງເຮົາເພື່ອແກະເຫລົ່ານັ້ນ.</w:t>
      </w:r>
      <w:r>
        <w:rPr>
          <w:vertAlign w:val="superscript"/>
        </w:rPr>
        <w:t>16</w:t>
      </w:r>
      <w:r>
        <w:t>ເຮົາຍັງມີແກະອີກຫລວງຫລາຍທີ່ບໍ່ໄດ້ຢູ່ໃນຄອກນີ້, ເຮົາຕ້ອງພາພວກເຂົາກັບມາ, ພວກເຂົາຈະໄດ້ຍິນ­ສຽງຂອງເຮົາແລະຈະຮ່ວມເປັນຝູງດຽວ ແລະມີຜູ້ລ້ຽງແກະແຕ່ຜູ້ດຽວ.</w:t>
      </w:r>
      <w:r>
        <w:rPr>
          <w:vertAlign w:val="superscript"/>
        </w:rPr>
        <w:t>17</w:t>
      </w:r>
      <w:r>
        <w:t>ນີ້ເປັນເຫດທີ່ພຣະ­ບິ­ດາຊົງຮັກເຮົາ ເພາະເຮົາສະ­ຫລະຊີ­ວິດຂອງເຮົາ ເພື່ອທີ່ເຮົາຈະໄດ້ຊີ­ວິດອີກຄັ້ງ.</w:t>
      </w:r>
      <w:r>
        <w:rPr>
          <w:vertAlign w:val="superscript"/>
        </w:rPr>
        <w:t>18</w:t>
      </w:r>
      <w:r>
        <w:t>ບໍ່ມີຜູ້ໃດທີ່ຈະຍາດເອົາຊີ­ວິດຂອງເຮົາໄປໄດ້, ແຕ່ເຮົາຍອມສະ­ຫລະຊີ­ວິດຂອງເຮົາດ້ວຍສະໝັກໃຈເອງ, ເຮົາມີສິດທີ່ຈະສະ­ຫລະແລະເຮົາກໍມີສິດທີ່ຈະມີຊີວິດອີກຄັ້ງ, ເຮົາໄດ້ຮັບຄຳສັ່ງນີ້ຈາກພຣະ­ບິ­ດາຂອງເຮົາ.”</w:t>
      </w:r>
      <w:r>
        <w:rPr>
          <w:vertAlign w:val="superscript"/>
        </w:rPr>
        <w:t>19</w:t>
      </w:r>
      <w:r>
        <w:t>ດ້ວຍຂໍ້­ຄວາມນີ້ເອງກໍເຮັດໃຫ້ເກີດການແຕກແຍກອີກຄັ້ງທ່າມກາງພວກຄົນຢິວ.</w:t>
      </w:r>
      <w:r>
        <w:rPr>
          <w:vertAlign w:val="superscript"/>
        </w:rPr>
        <w:t>20</w:t>
      </w:r>
      <w:r>
        <w:t>ພວກເຂົາຫລາຍຄົນເວົ້າວ່າ, “ມັນມີຜິຮ້າຍສິງຢູ່ແລະມັນເປັນຄົນບ້າ, ພວກເຈົ້າເຂົ້າໄປຟັງມັນເຮັດຫຍັງ?”</w:t>
      </w:r>
      <w:r>
        <w:rPr>
          <w:vertAlign w:val="superscript"/>
        </w:rPr>
        <w:t>21</w:t>
      </w:r>
      <w:r>
        <w:t>ພວກອື່ນກໍເວົ້າວ່າ, “ນີ້ບໍ່ແມ່ນຄຳເວົ້າທີ່ມາຈາກຄົນທີ່ມີຜີຮ້າຍສິງຢູ່, ຜີຮ້າຍນັ້ນຈະເຮັດໃຫ້ຄົນຕາບອດເບິ່ງເຫັນໄດ້ຫລື?”</w:t>
      </w:r>
      <w:r>
        <w:rPr>
          <w:vertAlign w:val="superscript"/>
        </w:rPr>
        <w:t>22</w:t>
      </w:r>
      <w:r>
        <w:t>ໃນຂະນະນັ້ນກໍເຖິງເທ­ສະ­ການສະ­ຫລອງພຣະ­ວິ­ຫານທີ່ນະຄອນເຢ­ຣູ­ຊາ­ເລັມ.</w:t>
      </w:r>
      <w:r>
        <w:rPr>
          <w:vertAlign w:val="superscript"/>
        </w:rPr>
        <w:t>23</w:t>
      </w:r>
      <w:r>
        <w:t>ຊ່ວງນັ້ນເປັນຊ່ວງຣະ­ດູໜາວ, ພຣະເຢຊູກຳ­ລັງຍ່າງໄປມາທີ່ລະ­ບຽງຂອງໂຊ­ໂລ­ໂມນໃນພຣະວິຫານ.</w:t>
      </w:r>
      <w:r>
        <w:rPr>
          <w:vertAlign w:val="superscript"/>
        </w:rPr>
        <w:t>24</w:t>
      </w:r>
      <w:r>
        <w:t>ແລ້ວພວກຄົນຢິວກໍພາ­ກັນມາລ້ອມພຣະ­ອົງເວົ້າວ່າ, “ທ່ານຈະໃຫ້ພວກເຮົາສົງສັຍຢູ່ເຫິງປານ­ໃດ? ຖ້າຫາກທ່ານເປັນພຣະ­ຄຣິດ ຈົ່ງບອກພວກເຮົາຢ່າງເປີດເຜີຍເຖີດ.”</w:t>
      </w:r>
      <w:r>
        <w:rPr>
          <w:vertAlign w:val="superscript"/>
        </w:rPr>
        <w:t>25</w:t>
      </w:r>
      <w:r>
        <w:t>ພຣະ­ເຢຊູຕອບພວກເຂົາວ່າ, “ເຮົາໄດ້ບອກພວກທ່ານແລ້ວແຕ່ທ່ານບໍ່ເຊື່ອ, ກິ­ຈະ­ການທີ່ເຮົາໄດ້ເຮັດໂດຍພຣະນາມຂອງພຣະ­ບິ­ດາຂອງເຮົາ ໄດ້ເປັນພະ­ຍານກ່ຽວກັບຕົວເຮົາ.</w:t>
      </w:r>
      <w:r>
        <w:rPr>
          <w:vertAlign w:val="superscript"/>
        </w:rPr>
        <w:t>26</w:t>
      </w:r>
      <w:r>
        <w:t>ທີ່ພວກທ່ານຍັງບໍ່ເຊື່ອເພາະທ່ານບໍ່ແມ່ນແກະຂອງເຮົາ.</w:t>
      </w:r>
      <w:r>
        <w:rPr>
          <w:vertAlign w:val="superscript"/>
        </w:rPr>
        <w:t>27</w:t>
      </w:r>
      <w:r>
        <w:t>ແກະຂອງເຮົາໄດ້ຍິນ­ສຽງຂອງເຮົາ, ເຮົາຮູ້­ຈັກແກະຂອງເຮົາ, ແລະແກະກໍຕິດຕາມເຮົາ.</w:t>
      </w:r>
      <w:r>
        <w:rPr>
          <w:vertAlign w:val="superscript"/>
        </w:rPr>
        <w:t>28</w:t>
      </w:r>
      <w:r>
        <w:t>ເຮົາຈະໃຫ້ພວກເຂົາມີຊີວິດອັນຕະ­ຫລອດໄປເປັນ­ນິດ; ເພາະພວກເຂົາຈະບໍ່ຕາຍ ແລະຈະບໍ່ມີຜູ້ໃດຍາດພວກເຂົາອອກຈາກມືຂອງເຮົາໄດ້.</w:t>
      </w:r>
      <w:r>
        <w:rPr>
          <w:vertAlign w:val="superscript"/>
        </w:rPr>
        <w:t>29</w:t>
      </w:r>
      <w:r>
        <w:t>ພຣະ­ບິ­ດາຂອງເຮົາ ຜູ້ທີ່ມອບພວກເຂົາໄວ້ແກ່ເຮົາ ນັ້ນຍິ່ງໃຫຍ່ກວ່າທຸກຄົນ ແລະກໍບໍ່ມີໃຜທີ່ຈະອາດຍາດເອົາພວກເຂົາອອກຈາກພຣະ­ຫັດຂອງພຣະ­ບິ­ດາໄດ້.</w:t>
      </w:r>
      <w:r>
        <w:rPr>
          <w:vertAlign w:val="superscript"/>
        </w:rPr>
        <w:t>30</w:t>
      </w:r>
      <w:r>
        <w:t>ເຮົາແລະພຣະ­ບິ­ດາຂອງເຮົາເປັນໜຶ່ງດຽວ.”</w:t>
      </w:r>
      <w:r>
        <w:rPr>
          <w:vertAlign w:val="superscript"/>
        </w:rPr>
        <w:t>31</w:t>
      </w:r>
      <w:r>
        <w:t>ແລ້ວພວກຄົນຢິວກໍຢິບເອົາກ້ອນຫີນຂື້ນມາເພື່ອຈະຄວ່າງໃສ່ພຣະ­ອົງ.</w:t>
      </w:r>
      <w:r>
        <w:rPr>
          <w:vertAlign w:val="superscript"/>
        </w:rPr>
        <w:t>32</w:t>
      </w:r>
      <w:r>
        <w:t>ພຣະ­ເຢຊູກ່າວຕອບພວກເຂົາວ່າ, “ເຮົາໄດ້ໃຫ້ທ່ານເຫັນການງານອັນດີຫລາຍປະ­ການຈາກພຣະ­ບິ­ດາ ແລະດ້ວຍເຫດເພາະການງານເຫລົ່ານີ້ທ່ານຈະເອົາກ້ອນຫີນຄວ່າງໃສ່ເຮົາຫລື?”</w:t>
      </w:r>
      <w:r>
        <w:rPr>
          <w:vertAlign w:val="superscript"/>
        </w:rPr>
        <w:t>33</w:t>
      </w:r>
      <w:r>
        <w:t>ພວກຢິວຕອບຄືນພຣະ­ອົງວ່າ, “ເຮົາບໍ່ໄດ້ຄວ່າງກ້ອນຫີນເຫດເພາະການງານທີ່ດີເຫລົ່ານັ້ນ, ແຕ່ເພາະການໝິ່ນ­ປະ­ໝາດ ເພາະເຈົ້າ, ເປັນພຽງມະ­ນຸດ ແຕ່ຕັ້ງຕົວເປັນພຣະ­ເຈົ້າ.”</w:t>
      </w:r>
      <w:r>
        <w:rPr>
          <w:vertAlign w:val="superscript"/>
        </w:rPr>
        <w:t>34</w:t>
      </w:r>
      <w:r>
        <w:t>ພຣະ­ເຢຊູຕອບພວກເຂົາວ່າ, “ ບໍ່ໄດ້ຂຽນໄວ້ໃນພຣະບັນຍັດຂອງທ່ານຫລື ‘ເຮົາກ່າວວ່າ "ທ່ານເປັນເທບພຣະເຈົ້າ’?"</w:t>
      </w:r>
      <w:r>
        <w:rPr>
          <w:vertAlign w:val="superscript"/>
        </w:rPr>
        <w:t>35</w:t>
      </w:r>
      <w:r>
        <w:t>ຖ້າຫາກເຂົາເອີ້ນພວກນັ້ນວ່າເປັນເທບພຣະເຈົ້າ ຄົນເຫລົ່ານັ້ນເອົາຄຳວ່າ"ພຣະເຈົ້າ"ມາຈາກໃສ (ຂໍ້ພຣະ­ຄັມພີມີອາດປ່ຽນແປງໄດ້).</w:t>
      </w:r>
      <w:r>
        <w:rPr>
          <w:vertAlign w:val="superscript"/>
        </w:rPr>
        <w:t>36</w:t>
      </w:r>
      <w:r>
        <w:t>‘ທ່ານໝິ່ນ­ປະ­ໝາດ’ ເພາະເຮົາໄດ້ກ່າວວ່າ ‘ເຮົາເປັນບຸດຂອງພຣະ­ເຈົ້າ?’</w:t>
      </w:r>
      <w:r>
        <w:rPr>
          <w:vertAlign w:val="superscript"/>
        </w:rPr>
        <w:t>37</w:t>
      </w:r>
      <w:r>
        <w:t>ຖ້າເຮົາບໍ່ເຮັດພຣະ­ຣາ­ຊະ­ກິດພຣະ­ບິ­ດາຂອງເຮົາ, ຢ່າໄດ້ເຊື່ອເຮົາ.</w:t>
      </w:r>
      <w:r>
        <w:rPr>
          <w:vertAlign w:val="superscript"/>
        </w:rPr>
        <w:t>38</w:t>
      </w:r>
      <w:r>
        <w:t>ແຕ່ຖ້າເຮົາເຮັດພຣະ­ຣາ­ຊະ­ກິດເຫລົ່ານັ້ນ ເຖິງວ່າທ່ານຈະບໍ່ເຊື່ອໃນຄຳເຮົາ, ຂໍໃຫ້ພວກທ່ານຈົ່ງເຊື່ອໃນພຣະຣາຊະ­ກິດນັ້ນ, ເພື່ອທີ່ທ່ານຈະຮູ້ແລະສາມາດເຂົ້າ­ໃຈວ່າ ພຣະບິ­ດາຊົງຢູ່ໃນເຮົາແລະເຮົາຢູ່ໃນພຣະ­ບິ­ດາ.”</w:t>
      </w:r>
      <w:r>
        <w:rPr>
          <w:vertAlign w:val="superscript"/>
        </w:rPr>
        <w:t>39</w:t>
      </w:r>
      <w:r>
        <w:t>ພວກເຂົາຈຶ່ງພະ­ຍາ­ຍາມຈັບກຸມພຣະ­ອົງອີກຄັ້ງ, ແຕ່ພຣະ­ອົງກໍໜີພົ້ນຈາກເງື້ອມມືຂອງພວກເຂົາ.</w:t>
      </w:r>
      <w:r>
        <w:rPr>
          <w:vertAlign w:val="superscript"/>
        </w:rPr>
        <w:t>40</w:t>
      </w:r>
      <w:r>
        <w:t>ພຣະ­ອົງອອກໄປຈາກທີ່ນັ້ນອີກຄັ້ງ ແລະຂ້ວາມໄປອີກຟາກແມ່­ນ້ຳຢໍ­ແດນ ໄປເຖິງບ່ອນໂຢ­ຮັນໃຫ້ຮັບບັບ­ຕິສະ­ມາຄັ້ງທຳອິດ, ແລ້ວພຣະ­ອົງກໍປຣະ­ທັບຢູ່ທີ່ນັ້ນ.</w:t>
      </w:r>
      <w:r>
        <w:rPr>
          <w:vertAlign w:val="superscript"/>
        </w:rPr>
        <w:t>41</w:t>
      </w:r>
      <w:r>
        <w:t>ມີຫລາຍຄົນມາຫາພຣະອົງແລ້ວກ່າວວ່າ, “ໂຢ­ຮັນບໍ່ໄດ້ເຮັດໝາຍສຳ­ຄັນອັນໃດ, ແຕ່ທຸກສິ່ງທີ່ໂຢ­ຮັນໄດ້ກ່າວກ່ຽວກັບທ່ານຜູ້ນີ້ກໍເປັນຄວາມຈິງ.”</w:t>
      </w:r>
      <w:r>
        <w:rPr>
          <w:vertAlign w:val="superscript"/>
        </w:rPr>
        <w:t>42</w:t>
      </w:r>
      <w:r>
        <w:t>ຜູ້ຄົນຫລວງຫລາຍໄດ້ເຊື່ອພຣະ­ອົງທີ່ນັ້ນ.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ເບິ່ງແມ ມີຊາຍຄົນໜຶ່ງຊື່ລາ­ຊະ­ໂຣປ່ວຍຢູ່ ທີ່ບ້ານເບັດ­ທາ­ນີ ຄືບ້ານຂອງນາງມາ­ຣິ­ອາ ແລະມາ­ທາສອງເອື້ອຍນ້ອງ.</w:t>
      </w:r>
      <w:r>
        <w:rPr>
          <w:vertAlign w:val="superscript"/>
        </w:rPr>
        <w:t>2</w:t>
      </w:r>
      <w:r>
        <w:t>ມາ­ຣິອາ ຜູ້ນີ້ທີ່ໄດ້ເອົານ້ຳ­ມັນຫອມສົງອົງພຣະ­ຜູ້­ເປັນ­ເຈົ້າ ແລະໃຊ້ຜົມຂອງຕົນເຊັດພຣະ­ບາດຂອງພຣະ­ອົງ, ລາ­ຊະ­ໂຣນ້ອງຊາຍຂອງນາງກຳລັງນອນປ່ວຍຢູ່.</w:t>
      </w:r>
      <w:r>
        <w:rPr>
          <w:vertAlign w:val="superscript"/>
        </w:rPr>
        <w:t>3</w:t>
      </w:r>
      <w:r>
        <w:t>ເອື້ອຍທັງສອງນີ້ໄດ້ໃຊ້ຄົນໄປຫາພຣະ­ເຢຊູທູນວ່າ, “ອົງພຣະຜູ້ເປັນເຈົ້າ, ເບິ່ງແມ ຜູ້ທີ່ພຣະອົງຊົງຮັກ­ກຳ­ລັງປ່ວຍ”</w:t>
      </w:r>
      <w:r>
        <w:rPr>
          <w:vertAlign w:val="superscript"/>
        </w:rPr>
        <w:t>4</w:t>
      </w:r>
      <w:r>
        <w:t>ເມື່ອພຣະ­ເຢຊູຊົງໄດ້ຍິນດັ່ງ­ນັ້ນ ພຣະອົງກ່າວວ່າ, “ການປ່ວຍໄຂ້ນີ້ຈະບໍ່ຕາຍດອກ, ແຕ່ເພື່ອຊູກຽດ­ຕິ­ຍົດຂອງພຣະ­ເຈົ້າ ເພື່ອທີ່ພຣະ­ບຸດຂອງພຣະ­ເຈົ້າຈະໄດ້ຮັບກຽດ­ຕິ­ຍົດເພາະການປ່ວຍໄຂ້ນັ້ນ.”</w:t>
      </w:r>
      <w:r>
        <w:rPr>
          <w:vertAlign w:val="superscript"/>
        </w:rPr>
        <w:t>5</w:t>
      </w:r>
      <w:r>
        <w:t>ເພາະພຣະ­ເຢຊູຊົງຮັກມາ­ທາແລະນ້ອງສາວຂອງນາງແລະລາ­ຊະ­ໂຣ.</w:t>
      </w:r>
      <w:r>
        <w:rPr>
          <w:vertAlign w:val="superscript"/>
        </w:rPr>
        <w:t>6</w:t>
      </w:r>
      <w:r>
        <w:t>ເມື່ອພຣະ­ອົງໄດ້ຍິນວ່າລາ­ຊະ­ໂຣປ່ວຍ, ພຣະເຢຊູຍັງຄົງພັກຢູ່ບ່ອນເດີມຕໍ່ອີກສອງວັນ.</w:t>
      </w:r>
      <w:r>
        <w:rPr>
          <w:vertAlign w:val="superscript"/>
        </w:rPr>
        <w:t>7</w:t>
      </w:r>
      <w:r>
        <w:t>ຫລັງຈາກນັ້ນ, ພຣະອົງກ່າວກັບພວກສາ­ວົກຂອງພຣະອົງວ່າ, “ໃຫ້ເຮົາພາ­ກັນໄປຍັງແຂວງຢູ­ດາຍອີກຄັ້ງໜຶ່ງເທາະ.”</w:t>
      </w:r>
      <w:r>
        <w:rPr>
          <w:vertAlign w:val="superscript"/>
        </w:rPr>
        <w:t>8</w:t>
      </w:r>
      <w:r>
        <w:t>ພວກສາ­ວົກທູນພຣະ­ອົງວ່າ, “ອາ­ຈານ, ເວລານີ້ພວກຢິວກຳລັງຫາທາງເອົາຫີນຄວ່າງໃສ່ພຣະອົງ ແລະພຣະອົງຍັງຈະກັບໄປທີ່ນັ້ນອີກຫລື?”</w:t>
      </w:r>
      <w:r>
        <w:rPr>
          <w:vertAlign w:val="superscript"/>
        </w:rPr>
        <w:t>9</w:t>
      </w:r>
      <w:r>
        <w:t>ພຣະ­ເຢຊູຕອບວ່າ, “ໃນໜຶ່ງວັນມີສິບສອງຊົ່ວ­ໂມງທີ່ສະຫວ່າງບໍ່ແມ່ນຫລື? ຖ້າຄົນໃດຍ່າງໄປໃນຕອນກາງເວັນກໍຈະບໍ່ສະ­ດຸດ, ເພາະ­ວ່າເພິ່ນສາມາດເບິ່ງເຫັນໂດຍອາສັຍຄວາມສະ­ຫວ່າງຂອງໂລກນີ້.</w:t>
      </w:r>
      <w:r>
        <w:rPr>
          <w:vertAlign w:val="superscript"/>
        </w:rPr>
        <w:t>10</w:t>
      </w:r>
      <w:r>
        <w:t>ຢ່າງໃດກໍຕາມ, ຖ້າຜູ້ນັ້ນຍ່າງໄປໃນເວ­ລາກາງ­ຄືນ ເຂົາຈະສະດຸດ, ເພາະ­ວ່າຄວາມສະ­ຫວ່າງບໍ່ໄດ້ຢູ່ໃນເພິ່ນ.”</w:t>
      </w:r>
      <w:r>
        <w:rPr>
          <w:vertAlign w:val="superscript"/>
        </w:rPr>
        <w:t>11</w:t>
      </w:r>
      <w:r>
        <w:t>ຫລັງຈາກທີ່ພຣະ­ອົງກ່າວສິ່ງເຫລົ່າ­ນີ້ແລ້ວ ພຣະອົງບອກກັບພວກສາ­ວົກວ່າ, “ລາ­ຊະ­ໂຣເພື່ອນຂອງເຮົາກຳລັງນອນຫລັບຢູ່, ແຕ່ເຮົາຈະໄປປຸກລາວໃຫ້ຕື່ນ.”</w:t>
      </w:r>
      <w:r>
        <w:rPr>
          <w:vertAlign w:val="superscript"/>
        </w:rPr>
        <w:t>12</w:t>
      </w:r>
      <w:r>
        <w:t>ດັ່ງນັ້ນພວກສາ­ວົກຈຶ່ງທູນພຣະ­ອົງວ່າ, “ອົງພຣະຜູ້ເປັນເຈົ້າ, ຖ້າຫາກລາວນອນຫລັບຢູ່ ລາວກໍຄົງຈະດີປ່ວຍ.”</w:t>
      </w:r>
      <w:r>
        <w:rPr>
          <w:vertAlign w:val="superscript"/>
        </w:rPr>
        <w:t>13</w:t>
      </w:r>
      <w:r>
        <w:t>ແຕ່ທີ່ພຣະ­ເຢຊູກ່າວນັ້ນໝາຍເຖິງຄວາມຕາຍຂອງລາ­ຊະ­ໂຣ, ແຕ່ພວກສາ­ວົກຄຶດວ່າທີ່ພຣະ­ອົງກ່າວນັ້ນໝາຍເຖິງການນອນຫລັບພັກຜ່ອນ.</w:t>
      </w:r>
      <w:r>
        <w:rPr>
          <w:vertAlign w:val="superscript"/>
        </w:rPr>
        <w:t>14</w:t>
      </w:r>
      <w:r>
        <w:t>ແລ້ວພຣະ­ເຢຊູຈຶ່ງຊົງບອກພວກເຂົາຢ່າງກົງໆ­ ວ່າ, “ລາ­ຊະ­ໂຣຕາຍແລ້ວ.</w:t>
      </w:r>
      <w:r>
        <w:rPr>
          <w:vertAlign w:val="superscript"/>
        </w:rPr>
        <w:t>15</w:t>
      </w:r>
      <w:r>
        <w:t>ເຮົາຍິນ­ດີເພາະເຫັນ­ແກ່ທ່ານທັງ­ຫລາຍ, ທີ່ເຮົາບໍ່ໄດ້ຢູ່ທີ່ນັ້ນກໍເພື່ອທີ່ທ່ານຈະໄດ້ເຊື່ອ. ໃຫ້ພວກເຮົາພາ­ກັນໄປຫາລາວເທາະ.”</w:t>
      </w:r>
      <w:r>
        <w:rPr>
          <w:vertAlign w:val="superscript"/>
        </w:rPr>
        <w:t>16</w:t>
      </w:r>
      <w:r>
        <w:t>ໂທ­ມາທີ່ເອີ້ນອີກວ່າຝາແຝດ, ເວົ້າກັບບັນດາສາວົກຂອງລາວວ່າ, “ໃຫ້ພວກເຮົາພາ­ກັນໄປກັບພຣະອົງ ເພື່ອທີ່ເຮົາຈະໄດ້ຕາຍກັບພຣະເຢຊູ.”</w:t>
      </w:r>
      <w:r>
        <w:rPr>
          <w:vertAlign w:val="superscript"/>
        </w:rPr>
        <w:t>17</w:t>
      </w:r>
      <w:r>
        <w:t>ເມື່ອພຣະ­ເຢຊູມາເຖິງ ພຣະອົງຊົງຮຸ້ວ່າລາ­ຊະ­ໂຣຢູ່ຖືກນຳໄປຝັງໄວ້ໃນອຸບໂມງໄດ້ສີ່ວັນແລ້ວ.</w:t>
      </w:r>
      <w:r>
        <w:rPr>
          <w:vertAlign w:val="superscript"/>
        </w:rPr>
        <w:t>18</w:t>
      </w:r>
      <w:r>
        <w:t>ບ້ານເບັດ­ທາ­ນີນັ້ນຢູ່ໃກຈາກນະຄອນເຢ­ຣູ­ຊາ­ເລັມປະ­ມານສິບຫ້າກິໂລແມັດ.</w:t>
      </w:r>
      <w:r>
        <w:rPr>
          <w:vertAlign w:val="superscript"/>
        </w:rPr>
        <w:t>19</w:t>
      </w:r>
      <w:r>
        <w:t>ພວກຢິວຫລາຍຄົນມາຫານາງມາ­ທາແລະມາ­ຣິ­ອາ ເພື່ອເລົ້າໂລມໃຈເຂົາເນື່ອງດ້ວຍນ້ອງຊາຍຂອງພວກເຂົາ.</w:t>
      </w:r>
      <w:r>
        <w:rPr>
          <w:vertAlign w:val="superscript"/>
        </w:rPr>
        <w:t>20</w:t>
      </w:r>
      <w:r>
        <w:t>ເມື່ອມາ­ທາໄດ້ຍິນວ່າພຣະ­ເຢຊູກຳ­ລັງສະ­ເດັດມາ, ນາງຈິ່ງອອກໄປພົບພຣະ­ອົງ, ແຕ່ມາ­ຣິ­ອາຍັງນັ່ງຢູ່ໃນເຮືອນ.</w:t>
      </w:r>
      <w:r>
        <w:rPr>
          <w:vertAlign w:val="superscript"/>
        </w:rPr>
        <w:t>21</w:t>
      </w:r>
      <w:r>
        <w:t>ແລ້ວມາ­ທາທູນພຣະອົງວ່າ, “ອົງພຣະຜູ້ເປັນເຈົ້າ, ຖ້າພຽງແຕ່ພຣະອົງຢູ່ທີ່ນີ້ ນ້ອງຊາຍຂອງຂ້າ­ນ້ອຍກໍຄົງບໍ່ຕາຍ.</w:t>
      </w:r>
      <w:r>
        <w:rPr>
          <w:vertAlign w:val="superscript"/>
        </w:rPr>
        <w:t>22</w:t>
      </w:r>
      <w:r>
        <w:t>ແຕ່ຂ້າ­ນ້ອຍຊາບວ່າ ບໍ່ວ່າສິ່ງໃດກໍຕາມທີ່ພຣະອົງຈະທູນຂໍເວລານີ້ຈາກພຣະ­ເຈົ້າ, ພຣະ­ເຈົ້າຈະຊົງໂຜດປຣະ­ທານໃຫ້ກັບພຣະອົງ.”</w:t>
      </w:r>
      <w:r>
        <w:rPr>
          <w:vertAlign w:val="superscript"/>
        </w:rPr>
        <w:t>23</w:t>
      </w:r>
      <w:r>
        <w:t>ພຣະ­ເຢຊູກ່າວກັບນາງວ່າ, “ນ້ອງຊາຍຂອງເຈົ້າຈະຟື້ນຄືນມາອີກຄັ້ງ.”</w:t>
      </w:r>
      <w:r>
        <w:rPr>
          <w:vertAlign w:val="superscript"/>
        </w:rPr>
        <w:t>24</w:t>
      </w:r>
      <w:r>
        <w:t>ມາ­ທາທູນພຣະອົງວ່າ, “ຂ້າ­ນ້ອຍຮູ້ວ່າລາວຈະຟື້ນຄືນມາອີກຄັ້ງໃນການຟື້ນຄືນໃນວັນສຸດທ້າຍ.”</w:t>
      </w:r>
      <w:r>
        <w:rPr>
          <w:vertAlign w:val="superscript"/>
        </w:rPr>
        <w:t>25</w:t>
      </w:r>
      <w:r>
        <w:t>ພຣະເຢຊູກ່າວກັບນາງວ່າ, “ເຮົາເປັນເຫດໃຫ້ເປັນຄືນຈາກຄວາມຕາຍແລະເປັນຊີ­ວິດ, ຜູ້ທີ່ເຊື່ອໃນເຮົາ ເຖິງແມ່ນວ່າເຂົາຕາຍ ເຂົາຈະມີຊີ­ວິດຢູ່.</w:t>
      </w:r>
      <w:r>
        <w:rPr>
          <w:vertAlign w:val="superscript"/>
        </w:rPr>
        <w:t>26</w:t>
      </w:r>
      <w:r>
        <w:t>ແລະໃຜກໍຕາມທີ່ຍັງມີຊີ­ວິດຢູ່ແລະເຊື່ອໃນເຮົາຈະບໍ່ມີມື້ຕາຍ. ເຈົ້າເຊື່ອຂໍ້ນີ້ຫລື?”</w:t>
      </w:r>
      <w:r>
        <w:rPr>
          <w:vertAlign w:val="superscript"/>
        </w:rPr>
        <w:t>27</w:t>
      </w:r>
      <w:r>
        <w:t>ນາງທູນພຣະ­ອົງວ່າ, “ແມ່ນແລ້ວອົງພຣະຜູ້ເປັນເຈົ້າ, ຂ້ານ້ອຍເຊື່ອວ່າທ່ານເປັນພຣະ­ຄຣິດ, ພຣະ­ບຸດຂອງພຣະ­ເຈົ້າ ທີ່ສະເດັດມາໃນໂລກນີ້.”</w:t>
      </w:r>
      <w:r>
        <w:rPr>
          <w:vertAlign w:val="superscript"/>
        </w:rPr>
        <w:t>28</w:t>
      </w:r>
      <w:r>
        <w:t>ເມື່ອນາງກ່າວເຊັ່ນນີ້ແລ້ວນາງກໍອອກໄປແລະເອີ້ນມາ­ຣິ­ອາ ນ້ອງສາວເປັນການສ່ວນຕົວແລະເວົ້າວ່າ, “ທ່ານອາ­ຈານຢູ່ທີ່ນີ້ແລະກຳລັງເອີ້ນຫາເຈົ້າ.”</w:t>
      </w:r>
      <w:r>
        <w:rPr>
          <w:vertAlign w:val="superscript"/>
        </w:rPr>
        <w:t>29</w:t>
      </w:r>
      <w:r>
        <w:t>ເມື່ອນາງໄດ້ຍິນເຊັ່ນນັ້ນ ຈິ່ງລຸກ­ຂຶ້ນຢ່າງໄວແລະໄປຫາພຣະ­ອົງ.</w:t>
      </w:r>
      <w:r>
        <w:rPr>
          <w:vertAlign w:val="superscript"/>
        </w:rPr>
        <w:t>30</w:t>
      </w:r>
      <w:r>
        <w:t>ເວລານັ້ນພຣະ­ເຢຊູຍັງບໍ່ໄດ້ເຂົ້າໄປໃນໝູ່ບ້ານ ແຕ່ຍັງຢູ່ບ່ອນທີ່ມາ­ທາໄດ້ພົບພຣະ­ອົງ.</w:t>
      </w:r>
      <w:r>
        <w:rPr>
          <w:vertAlign w:val="superscript"/>
        </w:rPr>
        <w:t>31</w:t>
      </w:r>
      <w:r>
        <w:t>ເມື່ອພວກຢິວ, ທີ່ຢູ່ໃນເຮືອນກັບນາງແລະກຳ­ລັງເລົ້າໂລມລາວຢູ່ນັ້ນ, ໄດ້ເຫັນມາ­ຣິ­ອາຟ້າວລຸກ­ຂຶ້ນອອກໄປຢ່າງໄວວາ, ພວກເຂົາຈຶ່ງຕາມນາງໄປ ເພາະນຶກວ່ານາງກຳລັງຈະໄປຮ້ອງ­ໄຫ້ທີ່ອຸບໂມງ.</w:t>
      </w:r>
      <w:r>
        <w:rPr>
          <w:vertAlign w:val="superscript"/>
        </w:rPr>
        <w:t>32</w:t>
      </w:r>
      <w:r>
        <w:t>ເມື່ອນາງມາຣີອາມາເຖິງບ່ອນທີ່ພຣະ­ເຢຊູປຣະ­ທັບຢູ່ແລະເຫັນພຣະ­ອົງ, ນາງຈຶ່ງຂາບລົງທີ່ພຣະ­ບາດຂອງພຣະ­ອົງແລະທູນວ່າ, “ອົງພຣະຜູ້ເປັນເຈົ້າ, ຖ້າພຽງແຕ່ພຣະອົງຢູ່ທີ່ນີ້, ນ້ອງຊາຍຂອງຂ້າ­ນ້ອຍກໍຄົງບໍ່ຕາຍ.”</w:t>
      </w:r>
      <w:r>
        <w:rPr>
          <w:vertAlign w:val="superscript"/>
        </w:rPr>
        <w:t>33</w:t>
      </w:r>
      <w:r>
        <w:t>ເມື່ອພຣະ­ເຢຊູເຫັນນາງຮ້ອງ­ໄຫ້, ແລະພວກຢິວທີ່ມາກັບນາງກຳ­ລັງຮ້ອງ­ໄຫ້ເໝືອນກັນ, ພຣະ­ອົງກໍ່ຮູ້ສຶກສະເທືອນພະທັຍແລະເປັນທຸກຫລາຍ.</w:t>
      </w:r>
      <w:r>
        <w:rPr>
          <w:vertAlign w:val="superscript"/>
        </w:rPr>
        <w:t>34</w:t>
      </w:r>
      <w:r>
        <w:t>ພຣະ­ອົງກ່າວວ່າ, “ເຈົ້າໄດ້ເອົາສົບໄປໄວ້ທີ່ໃດ” ພວກເຂົາທູນຕອບວ່າ, “ອົງພຣະຜູ້ເປັນເຈົ້າ, ເຊີນສະເດັດມາເບິ່ງແມ.”</w:t>
      </w:r>
      <w:r>
        <w:rPr>
          <w:vertAlign w:val="superscript"/>
        </w:rPr>
        <w:t>35</w:t>
      </w:r>
      <w:r>
        <w:t>ພຣະ­ເຢຊູຊົງພຣະ­ກັນແສງ.</w:t>
      </w:r>
      <w:r>
        <w:rPr>
          <w:vertAlign w:val="superscript"/>
        </w:rPr>
        <w:t>36</w:t>
      </w:r>
      <w:r>
        <w:t>ແລ້ວພວກຢິວກໍເວົ້າວ່າ, “ເບິ່ງ­ດູ ເພິ່ນຮັກລາຊະໂຣຫລາຍຊ່ຳໃດໜໍ!”</w:t>
      </w:r>
      <w:r>
        <w:rPr>
          <w:vertAlign w:val="superscript"/>
        </w:rPr>
        <w:t>37</w:t>
      </w:r>
      <w:r>
        <w:t>ແຕ່ບາງຄົນໃນພວກເຂົາເວົ້າວ່າ, “ຄົນຜູ້ນີ້ບໍ່ແມ່ນບໍທີ່ສາມາດຮັກສາຄົນຕາບອດໄດ້, ຈະຊ່ວຍໃຫ້ຊາຍຄົນນີ້ບໍ່ຕາຍບໍ່ໄດ້ຫລື?”</w:t>
      </w:r>
      <w:r>
        <w:rPr>
          <w:vertAlign w:val="superscript"/>
        </w:rPr>
        <w:t>38</w:t>
      </w:r>
      <w:r>
        <w:t>ຈາກນັ້ນ, ພຣະ­ເຢຊູສະເດັດໄປເຖິງອຸໂມງພ້ອມກັບຊົງສະ­ເທືອນພຣະ­ທັຍ, ເມື່ອໄປເຖີງທີ່ອຸໂມງ. ທີ່ປາກຖ້ຳມີຫີນອັດປາກໄວ້.</w:t>
      </w:r>
      <w:r>
        <w:rPr>
          <w:vertAlign w:val="superscript"/>
        </w:rPr>
        <w:t>39</w:t>
      </w:r>
      <w:r>
        <w:t>ພຣະ­ເຢຊູກ່າວວ່າ, “ຈົ່ງເອົາຫີນອອກເສັຽ” ມາ­ທາເອື້ອຍຂອງລາຊະໂຣທີ່ເສັຽຊີວິດທູນພຣະອົງວ່າ, “ອົງພຣະຜູ້ເປັນເຈົ້າ, ຈົນເຖິງເວລານີ້ ຮ່າງກາຍກໍຄົງຈະເນົ່າເປື່ອຍ, ເພາະລາວຕາຍມາໄດ້ສີ່ວັນແລ້ວ.”</w:t>
      </w:r>
      <w:r>
        <w:rPr>
          <w:vertAlign w:val="superscript"/>
        </w:rPr>
        <w:t>40</w:t>
      </w:r>
      <w:r>
        <w:t>ພຣະ­ເຢຊູຕອບກັບນາງວ່າ, “ເຮົາບໍ່ໄດ້ບອກເຈົ້າຫລືວ່າ, ຖ້າເຈົ້າເຊື່ອ ເຈົ້າຈະໄດ້ເຫັນສະ­ຫງ່າຣາ­ສີຂອງພຣະ­ເຈົ້າ?”</w:t>
      </w:r>
      <w:r>
        <w:rPr>
          <w:vertAlign w:val="superscript"/>
        </w:rPr>
        <w:t>41</w:t>
      </w:r>
      <w:r>
        <w:t>ພວກເຂົາຈຶ່ງຍົກຫີນອອກ. ພຣະ­ເຢຊູເງີຍພຣະ­ພັກຂຶ້ນແລ້ວກ່າວວ່າ, “ພຣະ­ບິ­ດາເອີຍ, ຂ້າ­ນ້ອຍຂອບພຣະ­ຄຸນພຣະອົງ ທີ່ພຣະອົງຊົງຟັງຂ້າ­ນ້ອຍ.</w:t>
      </w:r>
      <w:r>
        <w:rPr>
          <w:vertAlign w:val="superscript"/>
        </w:rPr>
        <w:t>42</w:t>
      </w:r>
      <w:r>
        <w:t>ຂ້າ­ນ້ອຍຮູ້ວ່າພຣະ­ອົງຊົງຟັງສຽງຂອງຂ້າ­ນ້ອຍຢູ່ສະ­ເໝີ, ແຕ່ເພາະຟູງຄົນທັງ­ຫລາຍທີ່ຢືນອ້ອມຮອບຂ້ານ້ອຍ ທີ່ຂ້າ­ນ້ອຍເວົ້າຢ່າງນີ້ກໍ, ເພື່ອທີ່ພວກເຂົາຈະໄດ້ເຊື່ອວ່າພຣະ­ອົງໄດ້ຊົງໃຊ້ຂ້າ­ນ້ອຍມາ.”</w:t>
      </w:r>
      <w:r>
        <w:rPr>
          <w:vertAlign w:val="superscript"/>
        </w:rPr>
        <w:t>43</w:t>
      </w:r>
      <w:r>
        <w:t>ຫລັງຈາກທີ່ພຣະ­ອົງກ່າວເຊັ່ນັ້ນແລ້ວ, ພຣະອົງເປັ່ງສຽງອັນດັງວ່າ, “ລາ­ຊະ­ໂຣເອີຍ, ຈົ່ງອອກມາສາ.”</w:t>
      </w:r>
      <w:r>
        <w:rPr>
          <w:vertAlign w:val="superscript"/>
        </w:rPr>
        <w:t>44</w:t>
      </w:r>
      <w:r>
        <w:t>ຜູ້ຕາຍນັ້ນກໍໄດ້ອອກມາ; ທັງມື ແລະ ຕີນຂອງເຂົາຍັງມີຜ້າພັນຢູ່, ແລະໃບໜ້າຂອງເຂົາກໍຍັງມີຜ້າພັນຢູ່ນຳ. ພຣະ­ເຢຊູບອກກັບພວກເຂົາວ່າ, “ຈົ່ງແກ້ຜ້າທີ່ພັນເຂົາແລະປ່ອຍເຂົາເຖີດ.”</w:t>
      </w:r>
      <w:r>
        <w:rPr>
          <w:vertAlign w:val="superscript"/>
        </w:rPr>
        <w:t>45</w:t>
      </w:r>
      <w:r>
        <w:t>ພວກຢິວຫລາຍຄົນທີ່ໄດ້ມາຫາມາ­ຣິ­ອາ ແລະໄດ້ເຫັນສິ່ງທີ່ພຣະ­ເຢຊູເຮັດກໍເຊື່ອໃນພຣະ­ອົງ.</w:t>
      </w:r>
      <w:r>
        <w:rPr>
          <w:vertAlign w:val="superscript"/>
        </w:rPr>
        <w:t>46</w:t>
      </w:r>
      <w:r>
        <w:t>ແຕ່ບາງຄົນນັ້ນໄດ້ໄປຫາພວກຟາ­ຣີ­ຊາຍ ເພື່ອບອກສິ່ງທີ່ພຣະ­ເຢຊູໄດ້ຊົງເຮັດ.</w:t>
      </w:r>
      <w:r>
        <w:rPr>
          <w:vertAlign w:val="superscript"/>
        </w:rPr>
        <w:t>47</w:t>
      </w:r>
      <w:r>
        <w:t>ແລ້ວພວກຫົວໜ້າປະ­ໂລ­ຫິດແລະພວກຟາ­ຣີ­ຊາຍ ເອີ້ນປະຊຸມສະ­ມາ­ຊິກສະ­ພາກ່າວວ່າ, “ພວກເຮົາຈະເຮັດແນວ­ໃດ? ຊາຍຜູ້ນີ້ໄດ້ເຮັດໝາຍສຳ­ຄັນຫລາຍປະ­ການ.</w:t>
      </w:r>
      <w:r>
        <w:rPr>
          <w:vertAlign w:val="superscript"/>
        </w:rPr>
        <w:t>48</w:t>
      </w:r>
      <w:r>
        <w:t>ຖ້າເຮົາຈະປ່ອຍລາວໄປແບບນີ້, ທຸກຄົນຈະຫລົງເຊື່ອລາວແລ້ວ; ພວກໂຣມຈະມາທຳແລະເອົາພຣະວິຫານ ແລະຊົນຊາດຂອງເຮົາໄປ.”</w:t>
      </w:r>
      <w:r>
        <w:rPr>
          <w:vertAlign w:val="superscript"/>
        </w:rPr>
        <w:t>49</w:t>
      </w:r>
      <w:r>
        <w:t>ແຕ່ຊາຍຄົນໜຶ່ງໃນພວກເຂົາ, ຊື່ກາ­ຢະ­ຟາ, ທີ່ເປັນມະ­ຫາປະໂລ­ຫິດໃນປີນັ້ນ, ໄດ້ກ່າວກັບພວກເຂົາວ່າ, “ພວກທ່ານບໍ່ຮູ້­ຈັກຫຍັງເລີຍ,</w:t>
      </w:r>
      <w:r>
        <w:rPr>
          <w:vertAlign w:val="superscript"/>
        </w:rPr>
        <w:t>50</w:t>
      </w:r>
      <w:r>
        <w:t>ທ່ານບໍ່ພິຈາຣະນາເບິ່ງເລີຍບໍວ່າໃຫ້ຊາຍຄົນນີ້ຄົນດຽວຕາຍເພື່ອທຸກຄົນກໍດີກວ່າໃຫ້ທັງປະ­ເທດຊາດຈິບຫາຍ.”</w:t>
      </w:r>
      <w:r>
        <w:rPr>
          <w:vertAlign w:val="superscript"/>
        </w:rPr>
        <w:t>51</w:t>
      </w:r>
      <w:r>
        <w:t>ສິ່ງທີ່ທ່ານໄດ້ກ່າວຄຳນັ້ນກໍບໍ່ມາຈາກຕົວລາວເອງ. ແຕ່ເພາະໃນປີນັ້ນທ່ານເປັນມະ­ຫາປະ­ໂລ­ຫິດ, ທ່ານຈິ່ງໄດ້ທວາຍໄວ້ກ່ອນວ່າພຣະ­ເຢຊູຈະສິ້ນພຣະ­ຊົນຕາງຊົນຊາດນັ້ນ,</w:t>
      </w:r>
      <w:r>
        <w:rPr>
          <w:vertAlign w:val="superscript"/>
        </w:rPr>
        <w:t>52</w:t>
      </w:r>
      <w:r>
        <w:t>ແລະບໍ່ແມ່ນແທນຊົນຊາດດຽວເທົ່ານັ້ນ, ແຕ່ເພື່ອຮວບ­ຮວມບັນດາບຸດຂອງພຣະ­ເຈົ້າທັງຫລາຍທີ່ແຕກກະຈັດກະຈາຍໃຫ້ເຂົ້າເປັນໜຶ່ງດຽວ.</w:t>
      </w:r>
      <w:r>
        <w:rPr>
          <w:vertAlign w:val="superscript"/>
        </w:rPr>
        <w:t>53</w:t>
      </w:r>
      <w:r>
        <w:t>ຫລັງຈາກວັນນັ້ນມາພວກເຂົາກໍເລີ່ມວາງແຜນເພື່ອຫາທາງຂ້າພຣະ­ອົງໃຫ້ເຖິງແກ່ຄວາມຕາຍ.</w:t>
      </w:r>
      <w:r>
        <w:rPr>
          <w:vertAlign w:val="superscript"/>
        </w:rPr>
        <w:t>54</w:t>
      </w:r>
      <w:r>
        <w:t>ພຣະ­ເຢຊູບໍ່ໄດ້ສະ­ເດັດຢ່າງເປີດ­ເຜີຍຖ້າມ­ກາງພວກຄົນຢິວອີກ, ແຕ່ໄດ້ສະ­ເດັດອອກຈາກທີ່ນັ້ນໄປຍັງຊົນນະບົດທີ່ຢູ່ໃກ້ປ່າ ເຂົ້າໄປເຖິງເມືອງໜຶ່ງທີ່ເອີ້ນວ່າ ເອ­ຟຣາ­ອິມ. ພຣະອົງປຣະ­ທັບກັບພວກສາ­ວົກທີ່ນັ້ນ.</w:t>
      </w:r>
      <w:r>
        <w:rPr>
          <w:vertAlign w:val="superscript"/>
        </w:rPr>
        <w:t>55</w:t>
      </w:r>
      <w:r>
        <w:t>ຂະນະນັ້ນເທ­ສະການປັດ­ສະຄາຂອງຊາດຢິວກໍໃກ້ເຂົ້າມາ, ແລະຜູ້ຄົນຫລວງຫລາຍຈາກຊົນນະບົດກໍໄດ້ຂຶ້ນໄປຍັງນະຄອນເຢ­ຣູ­ຊາ­ເລັມກ່ອນເທສະການປັດສະ­ຄາ ເພື່ອຊຳ­ຣະຕົວຂອງພວກເຂົາໃຫ້ບໍຣິສຸດ.</w:t>
      </w:r>
      <w:r>
        <w:rPr>
          <w:vertAlign w:val="superscript"/>
        </w:rPr>
        <w:t>56</w:t>
      </w:r>
      <w:r>
        <w:t>ພວກເຂົາກຳ­ລັງຊອກຫາພຣະ­ເຢຊູ ແລະເວົ້າກັນໃນຂະນະທີ່ຢືນຢູ່ໃນບໍ­ຣິ­ເວນພຣະ­ວິ­ຫານວ່າ, “ທ່ານຄຶດເຫັນຢ່າງ­ໃດ? ເພິ່ນຈະບໍ່ມາໃນງານເທ­ສະ­ການນີ້ຫລື?</w:t>
      </w:r>
      <w:r>
        <w:rPr>
          <w:vertAlign w:val="superscript"/>
        </w:rPr>
        <w:t>57</w:t>
      </w:r>
      <w:r>
        <w:t>ແລ້ວພວກຫົວໜ້າປະໂລຫິດແລະພວກຟາ­ຣີ­ຊາຍ ໄດ້ອອກຄຳສັ່ງໄວ້ວ່າ ຖ້າຜູ້ໃດກໍຕາມຮູ້ວ່າພຣະເຢຊູຢູ່ໃສ, ຜູ້ນັ້ນຈະຕ້ອງມາລາຍງານແກ່ພວກເຂົາ ເພື່ອທີ່ພວກເຂົາຈະໄປຈັບພຣະ­ອົງ.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ກ່ອນເຖິງເທ­ສະ­ການປັດ­ສະ­ຄາຫົກວັນ, ພຣະ­ເຢຊູໄດ້ສະເດັດມາຮອດບ້ານເບັດ­ທາ­ນີ, ທີ່ລາ­ຊະ­ໂຣຜູ້ທີ່ພຣະອົງຊົງບັນດານໃຫ້ຟື້ນຄືນຈາກຄວາມຕາຍອາສັຍຢູ່.</w:t>
      </w:r>
      <w:r>
        <w:rPr>
          <w:vertAlign w:val="superscript"/>
        </w:rPr>
        <w:t>2</w:t>
      </w:r>
      <w:r>
        <w:t>ພວກເຂົາໄດ້ຈັດຕຽມອາຫານແລງໃຫ້ພຣະ­ອົງທີ່ນັ້ນ, ແລະມາ­ທາກຳລັງຮັບໃຊ້ພຣະອົງ, ລາ­ຊະ­ໂຣເປັນຜູ້ໜຶ່ງທ່າມກາງຄົນເຫລົ່ານັ້ນ ທີ່ກຳລັງຮ່ວມຮັບປະ­ທານຢູ່ກັບພຣະເຢຊູ.</w:t>
      </w:r>
      <w:r>
        <w:rPr>
          <w:vertAlign w:val="superscript"/>
        </w:rPr>
        <w:t>3</w:t>
      </w:r>
      <w:r>
        <w:t>ແລ້ວມາ­ຣິ­ອາກໍເອົານ້ຳມັນຫອມຈຳນວນໜຶ່ງລິ­ດ ຊຶ່ງເຮັດຜະລິດມາຈາກນ້ຳມັນນາດາບໍຣິສຸດແລະລາ­ຄາແພງ, ເທລົງທີ່ພຣະ­ບາດຂອງພຣະ­ເຢຊູ, ແລະເອົາຜົມຂອງນາງເຊັດພຣະບາດພຣະ­ອົງ. ໃນເຮືອນກໍຫອມກຸ້ມເຕັມໄປດ້ວຍກິ່ນຫອມຈາກນ້ຳ­ມັນຫອມນັ້ນ.</w:t>
      </w:r>
      <w:r>
        <w:rPr>
          <w:vertAlign w:val="superscript"/>
        </w:rPr>
        <w:t>4</w:t>
      </w:r>
      <w:r>
        <w:t>ຢູ­ດາອິ­ສະ­ກາ­ຣີ­ອົດ, ໜຶ່ງໃນສາ­ວົກຂອງພຣະ­ອົງ, ຄົນທີ່ຈະທໍຣະຍົດພຣະ­ອົງກ່າວວ່າ,</w:t>
      </w:r>
      <w:r>
        <w:rPr>
          <w:vertAlign w:val="superscript"/>
        </w:rPr>
        <w:t>5</w:t>
      </w:r>
      <w:r>
        <w:t>“ເປັນຫຍັງບໍ່ເອົານ້ຳ­ມັນນີ້ໄປຂາຍເພື່ອໄດ້ເງິນສາມຮ້ອຍເດ­ນາ­ຣິ­ອົນ ແລ້ວເອົາໄປແຈກຢາຍໃຫ້ຄົນຍາກ­ຈົນ?”</w:t>
      </w:r>
      <w:r>
        <w:rPr>
          <w:vertAlign w:val="superscript"/>
        </w:rPr>
        <w:t>6</w:t>
      </w:r>
      <w:r>
        <w:t>ລາວເວົ້າຢ່າງນີ້ ບໍ່ແມ່ນເພາະລາວເອົາ­ໃຈ­ໃສ່ຕໍ່ຄົນຍາກ­ຈົນ, ແຕ່ເພາະລາວເປັນຂະ­ໂມຍ: ລາວດູແລຖົງເງິນ ແລະລາວລັກເງິນທີ່­ໃສ່ໄວ້ໃນນັ້ນ.</w:t>
      </w:r>
      <w:r>
        <w:rPr>
          <w:vertAlign w:val="superscript"/>
        </w:rPr>
        <w:t>7</w:t>
      </w:r>
      <w:r>
        <w:t>ພຣະ­ເຢຊູກ່າວວ່າ, “ປ່ອຍໃຫ້ນາງເກັບສິ່ງທີ່ນາງມີໄວ້ ເພື່ອມື້ທີ່ຝັງສົບຂອງເຮົາເຖີດ.</w:t>
      </w:r>
      <w:r>
        <w:rPr>
          <w:vertAlign w:val="superscript"/>
        </w:rPr>
        <w:t>8</w:t>
      </w:r>
      <w:r>
        <w:t>ຄົນຍາກຈົນ­ຈະຢູ່ກັບພວກເຈົ້າສະເໝີ. ແຕ່ເຮົາຈະບໍ່ໄດ້ຢູ່ກັບພວກທ່ານສະ­ເໝີໄປ.”</w:t>
      </w:r>
      <w:r>
        <w:rPr>
          <w:vertAlign w:val="superscript"/>
        </w:rPr>
        <w:t>9</w:t>
      </w:r>
      <w:r>
        <w:t>ແລ້ວພວກຄົນຢິວກຸ່ມໃຫຍ່ກໍຮູ້ວ່າພຣະ­ເຢຊູປະ­ທັບຢູ່ທີ່ນັ້ນ, ແລະພວກເຂົາກໍມາ, ບໍ່ໄດ້ມາເພື່ອພຣະ­ເຢຊູເທົ່ານັ້ນ, ແຕ່ເພື່ອມາເບິ່ງລາ­ຊະ­ໂຣ, ຜູ້ທີ່ພຣະ­ເຢຊູຊົງບັນ­ດານໃຫ້ເປັນຄືນມາຈາກຄວາມຕາຍ.</w:t>
      </w:r>
      <w:r>
        <w:rPr>
          <w:vertAlign w:val="superscript"/>
        </w:rPr>
        <w:t>10</w:t>
      </w:r>
      <w:r>
        <w:t>ພວກຫົວໜ້າປະ­ໂລ­ຫິດຮ່ວມວາງແຜນເພື່ອທີ່ພວກເຂົາຈະຂ້າລາ­ຊະ­ໂຣດ້ວຍ.</w:t>
      </w:r>
      <w:r>
        <w:rPr>
          <w:vertAlign w:val="superscript"/>
        </w:rPr>
        <w:t>11</w:t>
      </w:r>
      <w:r>
        <w:t>ເພາະວ່າລາວເປັນເຫດໃຫ້ຄົນຢິວຫລາຍໆ ຄົນອອກໄປຈາກຄຳສອນຂອງພວກເຂົາ ແລະມາເຊື່ອໃນພຣະ­ເຢຊູ.</w:t>
      </w:r>
      <w:r>
        <w:rPr>
          <w:vertAlign w:val="superscript"/>
        </w:rPr>
        <w:t>12</w:t>
      </w:r>
      <w:r>
        <w:t>ໃນວັນຕໍ່ມາ ມີຝູງປະ­ຊາ­ຊົນຂະນາດໃຫຍ່ມາທີ່ງານເທສະການ. ເມື່ອພວກເຂົາໄດ້ຍິນວ່າພຣະ­ເຢຊູກຳລັງສະ­ເດັດມາທີ່ນະຄອນເຢ­ຣູ­ຊາ­ເລັມ.</w:t>
      </w:r>
      <w:r>
        <w:rPr>
          <w:vertAlign w:val="superscript"/>
        </w:rPr>
        <w:t>13</w:t>
      </w:r>
      <w:r>
        <w:t>ພວກເຂົາກໍພາ­ກັນນຳເອົາໃບຕົ້ນຕານແລະອອກໄປພົບພຣະ­ອົງ ແລະ ຮ້ອງສຽງດັງວ່າ, “ໂຮ­ຊັນ­ນາ! ຂໍໃຫ້ພຣະອົງຜູ້ສະ­ເດັດມາໃນພຣະ­ນາມຂອງອົງພຣະ­ຜູ້­ເປັນເຈົ້າ, ກະສັດຂອງຊົນຊາດອິ­ສຣາ­ເອນ ຈົ່ງ­ຈະ­ເຣີນ.”</w:t>
      </w:r>
      <w:r>
        <w:rPr>
          <w:vertAlign w:val="superscript"/>
        </w:rPr>
        <w:t>14</w:t>
      </w:r>
      <w:r>
        <w:t>ພຣະອົງຊົງພົບລໍໜຸ່ມໂຕໜຶ່ງແລະຂຶ້ນຂີ່ລໍນັ້ນ; ຕາມມີຄຳຂຽນໄວ້ວ່າ,</w:t>
      </w:r>
      <w:r>
        <w:rPr>
          <w:vertAlign w:val="superscript"/>
        </w:rPr>
        <w:t>15</w:t>
      </w:r>
      <w:r>
        <w:t>“ຢ່າຢ້ານເລີຍ, ບຸດຍິງຂອງຊີ­ໂອນ; ເບິ່ງແມ, ກະສັດຂອງທ່ານມາເຖິງແລ້ວ, ຄືຜູ້ປຣະ­ທັບເທິງລໍໝຸ່ມນັ້ນ.”</w:t>
      </w:r>
      <w:r>
        <w:rPr>
          <w:vertAlign w:val="superscript"/>
        </w:rPr>
        <w:t>16</w:t>
      </w:r>
      <w:r>
        <w:t>ຕອນທຳອິດພວກສາ­ວົກຂອງພຣະ­ອົງຍັງບໍ່ໄດ້ເຂົ້າ­ໃຈເຫດການເຫລົ່າ­ນີ້; ແຕ່ເມື່ອພຣະ­ເຢຊູຊົງຮັບກຽດ­ຕິ­ຍົດແລ້ວ, ພວກເຂົາຈຶ່ງຣະ­ນຶກເຖິງສິ່ງຕ່າງໆ ທີ່ມີຂຽນບັນທຶກໄວ້ກ່ຽວກັບພຣະ­ອົງໄດ້ ແລະທີ່ຄົນທັງຫລາຍໄດ້ເຮັດສິ່ງເຫລົ່ານີ້ເພື່ອພຣະ­ອົງ.</w:t>
      </w:r>
      <w:r>
        <w:rPr>
          <w:vertAlign w:val="superscript"/>
        </w:rPr>
        <w:t>17</w:t>
      </w:r>
      <w:r>
        <w:t>ຝູງຄົນທີ່­ຢູ່ກັບພຣະ­ອົງຕອນທີ່ພຣະ­ອົງຊົງເອີ້ນລາ­ຊະ­ໂຣໃຫ້ອອກມາຈາກອຸໂມງ ແລະຟື້ນຄືນມາຈາກຄວາມຕາຍກໍໄດ້ເປັນພະ­ຍານ.</w:t>
      </w:r>
      <w:r>
        <w:rPr>
          <w:vertAlign w:val="superscript"/>
        </w:rPr>
        <w:t>18</w:t>
      </w:r>
      <w:r>
        <w:t>ແລະເພາະເຫດນີ້ປະ­ຊາ­ຊົນຈຶ່ງໄປຫາພຣະ­ອົງ, ເພາະວ່າພວກເຂົາໄດ້ຍິນພຣະ­ອົງຊົງເຮັດໝາຍສຳຄັນຫລາຍຢ່າງ.</w:t>
      </w:r>
      <w:r>
        <w:rPr>
          <w:vertAlign w:val="superscript"/>
        </w:rPr>
        <w:t>19</w:t>
      </w:r>
      <w:r>
        <w:t>ພວກຟາ­ຣີ­ຊາຍຈຶ່ງເວົ້າທ່າມກາງພວກເຂົາວ່າ, “ເຫັນບໍ ທ່ານເຮັດອັນໃດບໍ່ໄດ້ເລີຍ; ເບິ່ງແມ, ໂລກນີ້ໄດ້ຕິດຕາມມັນໄປແລ້ວ.”</w:t>
      </w:r>
      <w:r>
        <w:rPr>
          <w:vertAlign w:val="superscript"/>
        </w:rPr>
        <w:t>20</w:t>
      </w:r>
      <w:r>
        <w:t>ໃນບັນດາຄົນທີ່ຂຶ້ນໄປນະ­ມັດ­ສະ­ການທີ່ງານເທສະ­ການ ກໍມີພວກຊາວກຣີກພວກໜຶ່ງ.</w:t>
      </w:r>
      <w:r>
        <w:rPr>
          <w:vertAlign w:val="superscript"/>
        </w:rPr>
        <w:t>21</w:t>
      </w:r>
      <w:r>
        <w:t>ຄົນເຫລົ່ານີ້ໄປຫາຟີ­ລິບ ຊຶ່ງມາຈາກບ້ານເບັດ­ຊາ­ອີ­ດາແຂວງຄາ­ລີ­ເລ ໂດຍຖາມທ່ານວ່າ, “ທ່ານເຈົ້າເອີຍ, ພວກເຮົາຕ້ອງການພົບພຣເຢ­ຊູ.”</w:t>
      </w:r>
      <w:r>
        <w:rPr>
          <w:vertAlign w:val="superscript"/>
        </w:rPr>
        <w:t>22</w:t>
      </w:r>
      <w:r>
        <w:t>ຟີ­ລິບຈຶ່ງໄປບອກອັນ­ເດ­ອາ; ແລ້ວອັນ­ເດ­ອາຈຶ່ງໄປກັບຟີ­ລິບເພື່ອໄປທູນພຣະ­ເຢຊູ.</w:t>
      </w:r>
      <w:r>
        <w:rPr>
          <w:vertAlign w:val="superscript"/>
        </w:rPr>
        <w:t>23</w:t>
      </w:r>
      <w:r>
        <w:t>ພຣະ­ເຢຊູຕອບພວກເຂົາວ່າ, “ເວ­ລາທີ່ບຸດມະ­ນຸດຈະຮັບກຽດກໍມາເຖິງແລ້ວ.</w:t>
      </w:r>
      <w:r>
        <w:rPr>
          <w:vertAlign w:val="superscript"/>
        </w:rPr>
        <w:t>24</w:t>
      </w:r>
      <w:r>
        <w:t>ເຮົາບອກຄວາມຈິງແກ່ທ່ານວ່າ, ຖ້າເມັດເຂົ້າບໍ່ຕົກເຂົ້າມາໃນໂລກນີ້ແລະບໍ່ຕາຍໄປ ຈະຍັງຄົງຢູ່ເຫລືອເມັດດຽວ; ແຕ່ຖ້າມັນຕາຍລົງໃນດິນ ກໍຈະເກີດຜົນຫລາຍ.</w:t>
      </w:r>
      <w:r>
        <w:rPr>
          <w:vertAlign w:val="superscript"/>
        </w:rPr>
        <w:t>25</w:t>
      </w:r>
      <w:r>
        <w:t>ຜູ້ທີ່ຮັກຊີ­ວິດຂອງຕົນກໍຈະສູນເສັຽຊີ­ວິດ; ແຕ່ຖ້າຜູ້ກຽດຊັງຊີ­ວິດໃນໂລກນີ້ ເຂົາຈະໄດ້ຮັບຊີ­ວິດນິຣັນ.</w:t>
      </w:r>
      <w:r>
        <w:rPr>
          <w:vertAlign w:val="superscript"/>
        </w:rPr>
        <w:t>26</w:t>
      </w:r>
      <w:r>
        <w:t>ຖ້າຜູ້ໃດປະ­ຕິ­ບັດເຮົາ ໃຫ້ຜູ້ນັ້ນຕິດ­ຕາມເຮົາມາ ແລະບໍ່ວ່າເຮົາຢູ່ທີ່ໃດ ຜູ້ຮັບໃຊ້ເຮົາຈະຢູ່ທີ່ນັ້ນເໝືອນກັນ. ຖ້າຜູ້ໃດປະ­ຕິ­ບັດເຮົາ ພຣະບິ­ດາກໍຈະໃຫ້ກຽດຜູ້ນັ້ນ.</w:t>
      </w:r>
      <w:r>
        <w:rPr>
          <w:vertAlign w:val="superscript"/>
        </w:rPr>
        <w:t>27</w:t>
      </w:r>
      <w:r>
        <w:t>“ຕອນນີ້­ໃຈເຮົາເປັນທຸກຫລາຍ ເຮົາຈະວ່າຢ່າງ­ໃດດີ? 'ພຣະບິດາ, ຂໍຊົງຊ່ວຍກູ້ຂ້າພຣະອົງຈາກຍາມນີ້ຖ້ອນ?' ແຕ່ນີ້ຄືເຫດຜົນທີ່ຂ້າພຣະອົງໄດ້ເຂົ້າມາໃນໂລກໃນເວລານີ້.</w:t>
      </w:r>
      <w:r>
        <w:rPr>
          <w:vertAlign w:val="superscript"/>
        </w:rPr>
        <w:t>28</w:t>
      </w:r>
      <w:r>
        <w:t>ພຣະບິດາ, ຂໍໃຫ້ພຣະ­ນາມຂອງພຣະ­ອົງຊົງໄດ້ຮັບກຽດ.” ແລ້ວມີສຽງມາຈາກສະຫວັນກ່າວວ່າ, “ເຮົາໄດ້ໃຫ້ຮັບກຽດນັ້ນ ແລະເຮົາຈະໃຫ້ຮັບກຽດອີກ.”</w:t>
      </w:r>
      <w:r>
        <w:rPr>
          <w:vertAlign w:val="superscript"/>
        </w:rPr>
        <w:t>29</w:t>
      </w:r>
      <w:r>
        <w:t>ແລ້ວຝູງຄົນທີ່ຢືນຢູ່ໃກ້ໆກໍເວົ້າວ່າເປັນສຽງຟ້າ­ຮ້ອງ. ບາງຄົນກໍເວົ້າວ່າ, “ເທ­ວະ­ດາໄດ້ສົນ­ທະ­ນາກັບທ່ານ.”</w:t>
      </w:r>
      <w:r>
        <w:rPr>
          <w:vertAlign w:val="superscript"/>
        </w:rPr>
        <w:t>30</w:t>
      </w:r>
      <w:r>
        <w:t>ພຣະ­ເຢຊູຕອບວ່າ, “ສຽງບໍ່ໄດ້ມາສຳ­ລັບເຮົາ, ແຕ່ສຳ­ລັບທ່ານທັງ­ຫລາຍ.</w:t>
      </w:r>
      <w:r>
        <w:rPr>
          <w:vertAlign w:val="superscript"/>
        </w:rPr>
        <w:t>31</w:t>
      </w:r>
      <w:r>
        <w:t>ເວລານີ້ເປັນການພິ­ພາກ­ສາຂອງໂລກນີ້: ເປັນເວລາທີ່ຜູ້ປົກ­ຄອງໂລກນີ້ຈະຖືກໂຍນອອກໄປ.</w:t>
      </w:r>
      <w:r>
        <w:rPr>
          <w:vertAlign w:val="superscript"/>
        </w:rPr>
        <w:t>32</w:t>
      </w:r>
      <w:r>
        <w:t>ແລະເມື່ອເຮົາຖືກຍົກຂຶ້ນຈາກໂລກນີ້ແລ້ວ, ເຮົາກໍຈະນຳທຸກຄົນເຂົ້າມາຫາເຮົາ.”</w:t>
      </w:r>
      <w:r>
        <w:rPr>
          <w:vertAlign w:val="superscript"/>
        </w:rPr>
        <w:t>33</w:t>
      </w:r>
      <w:r>
        <w:t>ພຣະ­ອົງກ່າວດັ່ງ­ນີ້ເພື່ອສະ­ແດງວ່າພຣະອົງຈະສິ້ນພຣະ­ຊົນຢ່າງ­ໃດ.</w:t>
      </w:r>
      <w:r>
        <w:rPr>
          <w:vertAlign w:val="superscript"/>
        </w:rPr>
        <w:t>34</w:t>
      </w:r>
      <w:r>
        <w:t>ຝູງຄົນຕອບພຣະ­ອົງວ່າ, “ພວກເຮົາໄດ້ຍິນຈາກພຣະບັນຍັດແລ້ວວ່າ ພຣະ­ຄຣິດຈະຢູ່ຕະ­ຫລອດໄປເປັນ­ນິດ. ແລ້ວທ່ານກ່າວໄດ້ຢ່າງໃດວ່າ 'ພຣບຸດຈະຕ້ອງຖືກຍົກຂຶ້ນ?' ບຸດມະ­ນຸດນັ້ນຄືຜູ້ໃດກັນແທ້?"</w:t>
      </w:r>
      <w:r>
        <w:rPr>
          <w:vertAlign w:val="superscript"/>
        </w:rPr>
        <w:t>35</w:t>
      </w:r>
      <w:r>
        <w:t>ພຣະ­ເຢຊູຕອບເຂົາວ່າ, “ຄວາມສະ­ຫວ່າງຈະຍັງຢູ່ກັບພວກທ່ານອີກໜ້ອຍໜຶ່ງ. ຈົ່ງຍ່າງໃນຂະນະທີ່ທ່ານຍັງມີຄວາມສະ­ຫວ່າງຢູ່, ເພື່ອທີ່­ຄວາມມືດຈະໄລ່ຕາມທ່ານບໍ່ທັນ. ເພາະຜູ້ທີ່ຢ່າງໃນຄວາມມືດນັ້ນບໍ່ຮູ້ວ່າຕົນກຳລັງໄປທາງໃດ.</w:t>
      </w:r>
      <w:r>
        <w:rPr>
          <w:vertAlign w:val="superscript"/>
        </w:rPr>
        <w:t>36</w:t>
      </w:r>
      <w:r>
        <w:t>ໃນຂະນະທີ່ທ່ານຍັງມີຄວາມສະຫວ່າງຢູ່ນັ້ນ, ຈົ່ງເຊື່ອໃນຄວາມສະຫວ່າງເພື່ອທີ່ທ່ານຈະໄດ້ເປັນລູກຂອງຄວາມສະຫວ່າງດ້ວຍ.” ເມື່ອພຣະເຢຊູກ່າວສິ່ງເຫລົ່ານີ້ແລ້ວ ພຣະອົງກໍສະເດັດອອກໄປແລະຫລີ້ຕົວເອງຈາກພວກເຂົາ.</w:t>
      </w:r>
      <w:r>
        <w:rPr>
          <w:vertAlign w:val="superscript"/>
        </w:rPr>
        <w:t>37</w:t>
      </w:r>
      <w:r>
        <w:t>ເຖິງແມ່ນວ່າພຣະ­ອົງໄດ້ເຮັດໝາຍສຳ­ຄັນຫລາຍປະ­ການແກ່ພວກເຂົາ, ແຕ່ພວກເຂົາກໍຍັງບໍ່ເຊື່ອພຣະ­ອົງ.</w:t>
      </w:r>
      <w:r>
        <w:rPr>
          <w:vertAlign w:val="superscript"/>
        </w:rPr>
        <w:t>38</w:t>
      </w:r>
      <w:r>
        <w:t>ເພື່ອໃຫ້ເປັນໄປຕາມທີ່ຜູ້ປະກາດພຣະທັມ ເອ­ຊາ­ຢາໄດ້ກ່າວໄວ້ວ່າ, “ອົງພຣະຜູ້ເປັນເຈົ້າ, ຈະມີຜູ້ໃດເຊື່ອໃນສິ່ງທີ່ຂ້ານ້ອຍບອກ? ແລະພຣະ­ກອນຂອງພຣະ­ອົງໄດ້ສະ­ແດງແກ່ຜູ້ໃດ?”</w:t>
      </w:r>
      <w:r>
        <w:rPr>
          <w:vertAlign w:val="superscript"/>
        </w:rPr>
        <w:t>39</w:t>
      </w:r>
      <w:r>
        <w:t>ເພາະເຫດນີ້ພວກເຂົາຈຶ່ງບໍ່ເຊື່ອ, ດ້ວຍເອ­ຊາ­ຢາກ່າວໄວ້ອີກວ່າ,</w:t>
      </w:r>
      <w:r>
        <w:rPr>
          <w:vertAlign w:val="superscript"/>
        </w:rPr>
        <w:t>40</w:t>
      </w:r>
      <w:r>
        <w:t>“ພຣະອົງເຮັດໃຫ້ເຂົາຕາບອດ, ແລະໃຫ້ຈິດໃຈຂອງເຂົາແຂງກະດ້າງໄປ; ບໍ່ດັ່ງນັ້ນພວກເຂົາຈະເຫັນດ້ວຍຕາແລະເຂົ້າໃຈດ້ວຍຫົວໃຈຂອງພວກເຂົາ, ແລ້ວຫັນກັບມາເພື່ອໃຫ້ເຮົາຮັກສາພວກເຂົາໃຫ້ເຊົາດີ.”</w:t>
      </w:r>
      <w:r>
        <w:rPr>
          <w:vertAlign w:val="superscript"/>
        </w:rPr>
        <w:t>41</w:t>
      </w:r>
      <w:r>
        <w:t>ເອ­ຊາ­ຢາໄດ້ກ່າວດັ່ງ­ນີ້ເພາະວ່າທ່ານໄດ້ເຫັນພຣະສະ­ຫງ່າຣາ­ສີຂອງພຣະເຢຊູ ແລະກ່າວເຖິງພຣະ­ອົງ.</w:t>
      </w:r>
      <w:r>
        <w:rPr>
          <w:vertAlign w:val="superscript"/>
        </w:rPr>
        <w:t>42</w:t>
      </w:r>
      <w:r>
        <w:t>ຢ່າງໃດກໍດີ ມີເຈົ້ານາຍຫລວງຫລາຍໄດ້ເຊື່ອໃນພຣະເຢຊູ; ແຕ່ເປັນເພາະພວກຟາຣີ­ຊາຍ, ພວກເຂົາຈຶ່ງບໍ່ເປີດເຜີຍຕົວເພື່ອທີ່ພວກເຂົາຈະບໍ່ຖືກໄລ່ອອກຈາກໂຮງທັມະເທສະ­ໜາ.</w:t>
      </w:r>
      <w:r>
        <w:rPr>
          <w:vertAlign w:val="superscript"/>
        </w:rPr>
        <w:t>43</w:t>
      </w:r>
      <w:r>
        <w:t>ພວກເຂົາມັກການຍົກຍ້ອງຈາກມະ­ນຸດ ຫລາຍກວ່າການຍົກຍ້ອງທີ່ມາຈາກພຣະເຈົ້າ.</w:t>
      </w:r>
      <w:r>
        <w:rPr>
          <w:vertAlign w:val="superscript"/>
        </w:rPr>
        <w:t>44</w:t>
      </w:r>
      <w:r>
        <w:t>ພຣະ­ເຢຊູຊົງເປັ່ງ­ສຽງດັງແລະກ່າວວ່າ, “ຜູ້ທີ່ເຊື່ອໃນເຮົາ, ເຂົາບໍ່ໄດ້ເຊື່ອໃນເຮົາເທົ່ານັ້ນ ແຕ່ເຊື່ອໃນຜູ້ທີ່ສົ່ງເຮົາມາດ້ວຍ.</w:t>
      </w:r>
      <w:r>
        <w:rPr>
          <w:vertAlign w:val="superscript"/>
        </w:rPr>
        <w:t>45</w:t>
      </w:r>
      <w:r>
        <w:t>ແລະຜູ້ທີ່ເຫັນເຮົາກໍຈະໄດ້ເຫັນພຣະ­ອົງຜູ້ທີ່ສົ່ງເຮົາມາດ້ວຍ.</w:t>
      </w:r>
      <w:r>
        <w:rPr>
          <w:vertAlign w:val="superscript"/>
        </w:rPr>
        <w:t>46</w:t>
      </w:r>
      <w:r>
        <w:t>ເຮົາໄດ້ເຂົ້າມາເປັນຄວາມສະ­ຫວ່າງໃນໂລກນີ້, ເພື່ອຄົນທີ່ເຊື່ອໃນເຮົາຈະບໍ່ໄດ້ຢູ່ໃນຄວາມມືດອີກ.</w:t>
      </w:r>
      <w:r>
        <w:rPr>
          <w:vertAlign w:val="superscript"/>
        </w:rPr>
        <w:t>47</w:t>
      </w:r>
      <w:r>
        <w:t>ຖ້າຜູ້ໃດໄດ້ຍິນຖ້ອຍຄຳຂອງເຮົາແຕ່ບໍ່ປະຕິບັດຕາມ, ເຮົາຈະບໍ່ພິ­ພາກ­ສາຜູ້ນັ້ນ; ເພາະ­ເຮົາບໍ່ໄດ້ມາເພື່ອພິ­ພາກ­ສາໂລກນີ້, ແຕ່ມາເພື່ອຊ່ວຍໂລກນີ້ໃຫ້ລອດ.</w:t>
      </w:r>
      <w:r>
        <w:rPr>
          <w:vertAlign w:val="superscript"/>
        </w:rPr>
        <w:t>48</w:t>
      </w:r>
      <w:r>
        <w:t>ຜູ້ທີ່ປະຕິເສດເຮົາແລະຜູ້ທີ່ບໍ່ຮັບເອົາຖ້ອຍຄຳຂອງເຮົາ, ຈະມີຜູ້ໜຶ່ງມາພິ­ພາກ­ສາເຂົາ. ຄືຖ້ອຍຄຳເຫລົ່ານັ້ນທີ່ເຮົາໄດ້ກ່າວໄວ້ ຈະພິ­ພາກ­ສາເຂົາໃນວັນສຸດທ້າຍ.</w:t>
      </w:r>
      <w:r>
        <w:rPr>
          <w:vertAlign w:val="superscript"/>
        </w:rPr>
        <w:t>49</w:t>
      </w:r>
      <w:r>
        <w:t>ເພາະເຮົາບໍ່ໄດ້ກ່າວຕາມໃຈຂອງເຮົາເອງ, ແຕ່ເປັນພຣະບິດາຜູ້ສົ່ງເຮົາມາ, ເປັນຜູ້ທີ່ບັນຊາວ່າອັນໃດຄວນເວົ້າແລະອັນໃດທີ່ເຮົາຄວນກ່າວ.</w:t>
      </w:r>
      <w:r>
        <w:rPr>
          <w:vertAlign w:val="superscript"/>
        </w:rPr>
        <w:t>50</w:t>
      </w:r>
      <w:r>
        <w:t>ເຮົາຮູ້ວ່າພຣະ­ບັນ­ຊາຂອງພຣະ­ອົງນັ້ນຄືຊີ­ວິດອັນຕະ­ຫລອດໄປເປັນ­ນິດ, ດັ່ງ­ນັ້ນເຮົາຈຶ່ງເວົ້າວ່າ ພຣະ­ບິ­ດາທີ່ໄດ້ເວົ້າກັບເຮົາຢ່າງໃດ, ເຮົາກໍເວົ້າຢ່າງນັ້ນ.”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ກ່ອນເຖິງເທ­ສະ­ການປັດ­ສະ­ຄາ. ເມື່ອພຣະ­ເຢຊູຊົງຊາບວ່າໃກ້ເຖິງເວລາທີ່ພຣະອົງຈະສະ­ເດັດຈາກໂລກນີ້ເພື່ອໄປຫາພຣະບິດາ. ພຣະ­ອົງຊົງຮັກຄົນຂອງພຣະ­ອົງທີ່­ຢູ່ໃນໂລກນີ້ມາຢ່າງໃດ, ແລະພຣະ­ອົງກໍຊົງຮັກຈົນເຖິງທີ່ສຸດ.</w:t>
      </w:r>
      <w:r>
        <w:rPr>
          <w:vertAlign w:val="superscript"/>
        </w:rPr>
        <w:t>2</w:t>
      </w:r>
      <w:r>
        <w:t>ບັດນີ້ ມານໄດ້ດົນໃຈຢູ­ດາ ອິ­ສະ­ກາ­ຣີ­ອົດ ລູກຂອງຊີ­ໂມນໃຫ້ທໍ­ຣະຍົດຕໍ່ພຣະ­ເຢຊູ.</w:t>
      </w:r>
      <w:r>
        <w:rPr>
          <w:vertAlign w:val="superscript"/>
        </w:rPr>
        <w:t>3</w:t>
      </w:r>
      <w:r>
        <w:t>ພຣະ­ອົງຊົງຮູ້ວ່າພຣະ­ບິ­ດາໄດ້ມອບທຸກສິ່ງໄວ້ໃນພຣະ­ຫັດຂອງພຣະ­ອົງ ແລະທີ່ພຣະ­ອົງຊົງມາຈາກພຣະ­ເຈົ້າ ແລະກຳລັງຈະສະ­ເດັດກັບໄປຫາພຣະ­ເຈົ້າ.</w:t>
      </w:r>
      <w:r>
        <w:rPr>
          <w:vertAlign w:val="superscript"/>
        </w:rPr>
        <w:t>4</w:t>
      </w:r>
      <w:r>
        <w:t>ພຣະ­ອົງຊົງລຸກ­ຂຶ້ນຈາກໂຕະອາຫານຂອງພຣະອົງ, ແລະຖອດເຄື່ອງທົງຊັ້ນນອກຂອງພຣະອົງອອກ. ພຣະອົງຊົງຈັບເອົາຜ້າເຊັດຕົວແລະຮັດແອວພຣະ­ອົງໄວ້.</w:t>
      </w:r>
      <w:r>
        <w:rPr>
          <w:vertAlign w:val="superscript"/>
        </w:rPr>
        <w:t>5</w:t>
      </w:r>
      <w:r>
        <w:t>ແລ້ວພຣະ­ອົງຊົງຖອກນ້ຳໃສ່ອ່າງນໍ້າແລະເລີ່ມລ້າງຕີນຂອງພວກສາ­ວົກຂອງພຣະອົງ ແລະເຊັດດ້ວຍຜ້າທີ່ພຣະອົງຊົງຮັດແອວໄວ້ນັ້ນ.</w:t>
      </w:r>
      <w:r>
        <w:rPr>
          <w:vertAlign w:val="superscript"/>
        </w:rPr>
        <w:t>6</w:t>
      </w:r>
      <w:r>
        <w:t>ເມື່ອພຣະ­ອົງມາເຖິງຊີ­ໂມນເປ­ໂຕ ແລະເປໂຕທູນພຣະ­ອົງວ່າ, “ອົງພຣະຜູ້ເປັນເຈົ້າ, ພຣະອົງຈະລ້າງຕີນຂອງຂ້າ­ນ້ອຍດ້ວຍຫລື?”</w:t>
      </w:r>
      <w:r>
        <w:rPr>
          <w:vertAlign w:val="superscript"/>
        </w:rPr>
        <w:t>7</w:t>
      </w:r>
      <w:r>
        <w:t>ພຣະ­ເຢຊູຕອບລາວວ່າ, “ສິ່ງທີ່ເຮົາກຳລັງເຮັດຢູ່ນີ້ທ່ານຍັງບໍ່ເຂົ້າໃນຕອນນີ້, ແຕ່ທ່ານຈະເຂົ້າ­ໃຈພາຍ­ຫລັງ.”</w:t>
      </w:r>
      <w:r>
        <w:rPr>
          <w:vertAlign w:val="superscript"/>
        </w:rPr>
        <w:t>8</w:t>
      </w:r>
      <w:r>
        <w:t>ເປ­ໂຕຕອບພຣະອົງວ່າ, “ພຣະອົງຈະບໍ່ໄດ້ລ້າງຕີນຂອງຂ້າ­ນ້ອຍ” ພຣະ­ເຢຊູຕອບລາວວ່າ, “ຖ້າເຮົາບໍ່ໄດ້ລ້າງຕີນໃຫ້ທ່ານ, ທ່ານຈະບໍ່ໄດ້ມີສ່ວນໃນເຮົາ.”</w:t>
      </w:r>
      <w:r>
        <w:rPr>
          <w:vertAlign w:val="superscript"/>
        </w:rPr>
        <w:t>9</w:t>
      </w:r>
      <w:r>
        <w:t>ຊີ­ໂມນເປ­ໂຕຕອບພຣະອົງວ່າ, “ອົງພຣະຜູ້ເປັນເຈົ້າ, ບໍ່ແມ່ນແຕ່ຕີນຂອງຂ້ານ້ອຍເລີຍ, ແຕ່ຂໍລ້າງມືແລະຫົວຂອງຂ້າ­ນ້ອຍດ້ວຍ.”</w:t>
      </w:r>
      <w:r>
        <w:rPr>
          <w:vertAlign w:val="superscript"/>
        </w:rPr>
        <w:t>10</w:t>
      </w:r>
      <w:r>
        <w:t>ພຣະ­ເຢຊູກ່າວແກ່ລາວວ່າ, “ຜູ້ໃດທີ່ອາບ­ນ້ຳແລ້ວບໍ່ຈຳເປັນລ້າງຕົວອີກ, ຍົກເວັ້ນແຕ່ຕີນຂອງເຂົາທີ່ຕ້ອງລ້າງ; ເຂົາກໍສະອາດພຽງພໍແລ້ວ, ທ່ານກໍສະ­ອາດແລ້ວ ­ແຕ່ບໍ່ແມ່ນທຸກຄົນ.”</w:t>
      </w:r>
      <w:r>
        <w:rPr>
          <w:vertAlign w:val="superscript"/>
        </w:rPr>
        <w:t>11</w:t>
      </w:r>
      <w:r>
        <w:t>(ພຣະ­ອົງຊົງຮູ້ວ່າໃຜຈະທໍ­ຣະຍົດພຣະ­ອົງ; ນັ້ນຈິ່ງເປັນເຫດທີ່ພຣະ­ອົງກ່າວວ່າ, “ບໍ່ແມ່ນທຸກຄົນທີ່ສະ­ອາດ.”)</w:t>
      </w:r>
      <w:r>
        <w:rPr>
          <w:vertAlign w:val="superscript"/>
        </w:rPr>
        <w:t>12</w:t>
      </w:r>
      <w:r>
        <w:t>ເມື່ອພຣະ­ອົງໄດ້ລ້າງຕີນໃຫ້ພວກສາວົກຂອງພຣະອົງສຳເລັດ ແລະ ເອົາເສື້ອທົງຊັ້ນນອກຂອງພຣະອົງມາໃສ່ແລະນັ່ງລົງອີກຄັ້ງ, ພຣະອົງກ່າວແກ່ພວກເຂົາວ່າ, “ທ່ານຮູ້ບໍວ່າເຮັດໄດ້ເຮັດອັນໃດໃຫ້ກັບພວກທ່ານ?</w:t>
      </w:r>
      <w:r>
        <w:rPr>
          <w:vertAlign w:val="superscript"/>
        </w:rPr>
        <w:t>13</w:t>
      </w:r>
      <w:r>
        <w:t>ທ່ານເອີ້ນເຮົາວ່າ 'ອາ­ຈານ' ແລະ 'ອົງພຣະຜູ້ເປັນເຈົ້າ,' ທ່ານເອີ້ນຖືກແລ້ວ, ເພາະເຮົາຄືຜູ້ນັ້ນແຫລະ.</w:t>
      </w:r>
      <w:r>
        <w:rPr>
          <w:vertAlign w:val="superscript"/>
        </w:rPr>
        <w:t>14</w:t>
      </w:r>
      <w:r>
        <w:t>ຖ້າເຊັ່ນນັ້ນ ຫາກເຮົາຊຶ່ງເປັນອົງພຣະຜູ້ເປັນເຈົ້າແລະອາ­ຈານຂອງທ່ານ ໄດ້ລ້າງຕີນຂອງທ່ານ, ທ່ານກໍຄວນຈະລ້າງຕີນຂອງກັນແລະກັນດ້ວຍ.</w:t>
      </w:r>
      <w:r>
        <w:rPr>
          <w:vertAlign w:val="superscript"/>
        </w:rPr>
        <w:t>15</w:t>
      </w:r>
      <w:r>
        <w:t>ເພາະເຮົາໄດ້ວາງແບບຢ່າງໃຫ້ພວກທ່ານເພື່ອທ່ານຈະໄດ້ປະຕິບັດເຊັ່ນດຽວກັນ ກັບທີ່ເຮົາໄດ້ເຮັດໃຫ້ກັບທ່ານ.</w:t>
      </w:r>
      <w:r>
        <w:rPr>
          <w:vertAlign w:val="superscript"/>
        </w:rPr>
        <w:t>16</w:t>
      </w:r>
      <w:r>
        <w:t>ເຮົາບອກຄວາມຈິງແກ່ທ່ານວ່າ, ຂ້າໃຊ້ຈະບໍ່ເປັນໃຫຍ່ກວ່ານາຍ; ແລະຜູ້ສົ່ງຂ່າວກໍບໍ່ເປັນໃຫຍ່ໄປກວ່າຜູ້ທີ່ສົ່ງເຂົາໄປ.</w:t>
      </w:r>
      <w:r>
        <w:rPr>
          <w:vertAlign w:val="superscript"/>
        </w:rPr>
        <w:t>17</w:t>
      </w:r>
      <w:r>
        <w:t>ຫາກທ່ານເຂົ້າໃຈສິ່ງເຫລົ່ານີ້ ຖ້າທ່ານເຮັດຕາມທ່ານຈະໄດ້ຮັບພອນ.</w:t>
      </w:r>
      <w:r>
        <w:rPr>
          <w:vertAlign w:val="superscript"/>
        </w:rPr>
        <w:t>18</w:t>
      </w:r>
      <w:r>
        <w:t>ເຮົາບໍ່ເວົ້າເຖິງທ່ານທັງໝົດ ເຮົາຮູ້­ຈັກຜູ້ທີ່ເຮົາໄດ້ເລືອກ ແຕ່ທີ່ເປັນເປັນເຊັ່ນນີ້ກໍເພື່ອໃຫ້ພຣະ­ຄັມສົມບູນ: ‘ຜູ້ທີ່ຮັບປະ­ທານອາ­ຫານຂອງເຮົາຄືຜູ້ທີ່ຈະຍົກສົ້ນຕີນຕໍ່ຕ້ານເຮົາ.’</w:t>
      </w:r>
      <w:r>
        <w:rPr>
          <w:vertAlign w:val="superscript"/>
        </w:rPr>
        <w:t>19</w:t>
      </w:r>
      <w:r>
        <w:t>ເຮົາບອກເລື່ອງນີ້ແກ່ທ່ານກ່ອນທີ່ສິ່ງເຫລົ່ານີ້ຈະເກີດຂຶ້ນ, ເພື່ອວ່າທ່ານຈະເຊື່ອວ່າ ເຮົາເປັນ.</w:t>
      </w:r>
      <w:r>
        <w:rPr>
          <w:vertAlign w:val="superscript"/>
        </w:rPr>
        <w:t>20</w:t>
      </w:r>
      <w:r>
        <w:t>ເຮົາບອກຄວາມຈິງກັບທ່ານວ່າ, ຜູ້ໃດກໍຕາມທີ່ຮັບຜູ້ທີ່ເຮົາສົ່ງໄປ, ກໍຈະຮັບເຮົາດ້ວຍ, ແລະຜູ້ໃດທີ່ຮັບເຮົາ, ເຂົາກໍຈະຮັບພຣະ­ອົງຜູ້ທີ່ສົ່ງເຮົາມາ.”</w:t>
      </w:r>
      <w:r>
        <w:rPr>
          <w:vertAlign w:val="superscript"/>
        </w:rPr>
        <w:t>21</w:t>
      </w:r>
      <w:r>
        <w:t>ເມື່ອພຣະ­ເຢຊູຊົງກ່າວສິ່ງເຫລົ່ານີ້, ພຣະ­ອົງກໍເປັນທຸກຫລາຍໃນວິນຍານຂອງພຣະອົງ. ພຣະອົງໄດ້ເປັນພະ­ຍານແລະກ່າວວ່າ, “ເຮົາບອກຄວາມຈິງແກ່ທ່ານວ່າ ຄົນໜຶ່ງໃນພວກທ່ານຈະທໍ­ຣະຍົດເຮົາ.”</w:t>
      </w:r>
      <w:r>
        <w:rPr>
          <w:vertAlign w:val="superscript"/>
        </w:rPr>
        <w:t>22</w:t>
      </w:r>
      <w:r>
        <w:t>ພວກສາ­ວົກກໍເລີ່ມເບິ່ງໜ້າກັນແລະສົງ­ສັຍວ່າພຣະ­ອົງກ່າວເຖິງຜູ້ໃດ.</w:t>
      </w:r>
      <w:r>
        <w:rPr>
          <w:vertAlign w:val="superscript"/>
        </w:rPr>
        <w:t>23</w:t>
      </w:r>
      <w:r>
        <w:t>ໜຶ່ງໃນສາ­ວົກຂອງພຣະອົງ, ຜູ້ທີ່ພຣະອົງຊົງຮັກທີ່ສຸດ, ກຳລັງເນີ້ງກາຍຢູ່ຂ້າງໆ ໂຕະອາຫານເຖິງພຣະ­ຊວງຂອງພຣະ­ອົງ.</w:t>
      </w:r>
      <w:r>
        <w:rPr>
          <w:vertAlign w:val="superscript"/>
        </w:rPr>
        <w:t>24</w:t>
      </w:r>
      <w:r>
        <w:t>ຊີ­ໂມນເປ­ໂຕຈຶ່ງຍິກໜ້າໃສ່ສາ­ວົກຜູ້ນັ້ນກ່າວວ່າ, “ບອກເຮົາເຖີ້ນວ່າທີ່ພຣະອົງກ່າວນັ້ນແມ່ນຜູ້ໃດ.”</w:t>
      </w:r>
      <w:r>
        <w:rPr>
          <w:vertAlign w:val="superscript"/>
        </w:rPr>
        <w:t>25</w:t>
      </w:r>
      <w:r>
        <w:t>ລາວກໍເອນຢູ່ໃກ້ກັບພຣະເຢຊູແລະເວົ້າວ່າ, “ອົງພຣະຜູ້ເປັນເຈົ້າ, ຜູ້ນັ້ນແມ່ນຜູ້ໃດ?”</w:t>
      </w:r>
      <w:r>
        <w:rPr>
          <w:vertAlign w:val="superscript"/>
        </w:rPr>
        <w:t>26</w:t>
      </w:r>
      <w:r>
        <w:t>ແລ້ວພຣະ­ເຢຊູຊົງຕອບລາວວ່າ, “ຄືຄົນທີ່ເຮົາຈະເອົາເຂົ້າຈ້ຳແລ້ວຍື່ນໃຫ້ແກ່ລາວ” ເມື່ອພຣະອົງເອົາເຂົ້າຈີ່ຈ້ຳແລ້ວ, ພຣະອົງຊົງຍື່ນໃຫ້ແກ່ຢູ­ດາລູກຊີ­ໂມນອິ­ສະ­ກາ­ຣີ­ອົດ.</w:t>
      </w:r>
      <w:r>
        <w:rPr>
          <w:vertAlign w:val="superscript"/>
        </w:rPr>
        <w:t>27</w:t>
      </w:r>
      <w:r>
        <w:t>ຫລັງຈາກນັ້ນ ເມື່ອລາວໄດ້ກິນເຂົ້າຈີ່ຄຳນັ້ນ­ແລ້ວ, ຊາ­ຕານກໍເຂົ້າສິງລາວ, ແລ້ວພຣະ­ເຢຊູບອກວ່າ, “ທ່ານຈະເຮັດອັນໃດ ກໍຈົ່ງເຮັດໄວ ແມ.”</w:t>
      </w:r>
      <w:r>
        <w:rPr>
          <w:vertAlign w:val="superscript"/>
        </w:rPr>
        <w:t>28</w:t>
      </w:r>
      <w:r>
        <w:t>ໃນຂະນະທີ່ທຸກຄົນກຳລັງນັ່ງຮ່ວມໂຕະຢູ່ ບໍ່ມີຜູ້ໃດຮູ້ວ່າເປັນຫຍັງພຣະເຢຊູຈຶ່ງກ່າວກັບລາວຢ່າງນັ້ນ.</w:t>
      </w:r>
      <w:r>
        <w:rPr>
          <w:vertAlign w:val="superscript"/>
        </w:rPr>
        <w:t>29</w:t>
      </w:r>
      <w:r>
        <w:t>ບາງຄົນຄິດວ່າ, ເພາະຢູ­ດາຖືຖົງເງິນ, ພຣະ­ເຢຊູຈຶ່ງກ່າວກັບລາວວ່າ, “ຈົ່ງຊື້ສິ່ງທີ່ເຮົາຕ້ອງ­ການສຳ­ລັບງານເທ­ສະ­ການ” ຫລືທ່ານຈົ່ງໃຫ້ບາງສິ່ງແກ່ຄົນຍາກ­ຈົນ.</w:t>
      </w:r>
      <w:r>
        <w:rPr>
          <w:vertAlign w:val="superscript"/>
        </w:rPr>
        <w:t>30</w:t>
      </w:r>
      <w:r>
        <w:t>­ຫລັງຈາກທີ່ຢູ­ດາໄດ້ຮັບເຂົ້າຈີ່ແລ້ວ, ລາວກໍອອກໄປທັນ­ທີ. ຕອນນັ້ນເປັນເວ­ລາກາງ­ຄືນ.</w:t>
      </w:r>
      <w:r>
        <w:rPr>
          <w:vertAlign w:val="superscript"/>
        </w:rPr>
        <w:t>31</w:t>
      </w:r>
      <w:r>
        <w:t>ເມື່ອຢູ­ດາອອກໄປແລ້ວ, ພຣະ­ເຢຊູກໍກ່າວວ່າ, “ເຖິງເວລາແລ້ວທີ່ບຸດມະ­ນຸດຈະໄດ້ຮັບກຽດ­ຕິ­ຍົດ, ແລະພຣະເຈົ້າຈະໄດ້ຮັບກຽດ­ຕິ­ຍົດໃນບຸດມະ­ນຸດ.</w:t>
      </w:r>
      <w:r>
        <w:rPr>
          <w:vertAlign w:val="superscript"/>
        </w:rPr>
        <w:t>32</w:t>
      </w:r>
      <w:r>
        <w:t>ພຣະ­ເຈົ້າຈະໄດ້ຮັບກຽດ­ຕິ­ຍົດໃນຕົວຂອງທ່ານຜູ້ນັ້ນ, ແລະພຣະອົງຈະໃຫ້ບຸດມະ­ນຸດໄດ້ຮັບກຽດ­ຕິຍົດໃນທັນທີ.</w:t>
      </w:r>
      <w:r>
        <w:rPr>
          <w:vertAlign w:val="superscript"/>
        </w:rPr>
        <w:t>33</w:t>
      </w:r>
      <w:r>
        <w:t>ລູກ­ນ້ອຍທັງ­ຫລາຍ, ເຮົາຈະຢູ່ກັບທ່ານອີກໜ້ອຍໜຶ່ງ. ພວກເຈົ້າຈະຊອກຫາເຮົາ, ແລະເໝືອນກັບເຮົາໄດ້ບອກກັບພວກຢິວ, ‘ບ່ອນເຮົາຈະໄປນັ້ນ ພວກເຈົ້າໄປບໍ່ໄດ້’, ຕອນນີ້ເຮົາກໍບອກພວກເຈົ້າເຊັ່ນນີ້ດ້ວຍ.</w:t>
      </w:r>
      <w:r>
        <w:rPr>
          <w:vertAlign w:val="superscript"/>
        </w:rPr>
        <w:t>34</w:t>
      </w:r>
      <w:r>
        <w:t>ເຮົາໃຫ້ບັນ­ຍັດໃໝ່ໄວ້ແກ່ທ່ານ, ທ່ານຈົ່ງຮັກເຊິ່ງກັນແລະກັນ; ຢ່າງທີ່ເຮົາໄດ້ຮັກທ່ານ, ດັ່ງນັ້ນທ່ານກໍຈົ່ງຮັກກັນແລະກັນດ້ວຍ.</w:t>
      </w:r>
      <w:r>
        <w:rPr>
          <w:vertAlign w:val="superscript"/>
        </w:rPr>
        <w:t>35</w:t>
      </w:r>
      <w:r>
        <w:t>ດ້ວຍເຫດນີ້ທຸກຄົນຈະຮູ້ວ່າທ່ານເປັນສາ­ວົກຂອງເຮົາ, ຖ້າທ່ານຮັກເຊິ່ງກັນແລະກັນ.”</w:t>
      </w:r>
      <w:r>
        <w:rPr>
          <w:vertAlign w:val="superscript"/>
        </w:rPr>
        <w:t>36</w:t>
      </w:r>
      <w:r>
        <w:t>ຊີ­ໂມນເປ­ໂຕໄດ້ທູນພຣະ­ອົງວ່າ, “ອົງພຣະຜູ້ເປັນເຈົ້າ, ທ່ານຈະສະເດັດໄປໃສ?” ພຣະ­ເຢຊູຊົງຕອບວ່າ, “ບ່ອນທີ່ເຮົາຈະໄປນັ້ນ, ທ່ານຕາມເຮົາໄປບໍ່ໄດ້, ແຕ່ທ່ານຈະຕາມເຮົາໄປໃນພາຍ­ຫລັງ.”</w:t>
      </w:r>
      <w:r>
        <w:rPr>
          <w:vertAlign w:val="superscript"/>
        </w:rPr>
        <w:t>37</w:t>
      </w:r>
      <w:r>
        <w:t>ເປ­ໂຕທູນພຣະ­ອົງວ່າ, “ອົງພຣະຜູ້ເປັນເຈົ້າ, ເປັນຫຍັງຈຶ່ງຕາມພຣະອົງໄປຕອນ­ນີ້ບໍ່ໄດ້? ຂ້າ­ນ້ອຍຈະສະ­ຫລະຊີວິດນີ້ຖວາຍແດ່ພຣະອົງ.”</w:t>
      </w:r>
      <w:r>
        <w:rPr>
          <w:vertAlign w:val="superscript"/>
        </w:rPr>
        <w:t>38</w:t>
      </w:r>
      <w:r>
        <w:t>ພຣະ­ເຢຊູຕອບວ່າ, “ທ່ານຈະສະ­ຫລະຊີ­ວິດຂອງທ່ານໃຫ້ເຮົາຫລື? ເຮົາບອກແກ່ທ່ານວ່າ, ກ່ອນໄກ່ຂັນທ່ານຈະປະຕິ­ເສດເຮົາສາມເທື່ອ.”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“ຢ່າໃຫ້ໃຈຂອງທ່ານເປັກທຸກເລີຍ. ຖ້າທ່ານເຊື່ອໃນພຣະເຈົ້າ, ທ່ານກໍເຊື່ອໃນເຮົາດ້ວຍ.</w:t>
      </w:r>
      <w:r>
        <w:rPr>
          <w:vertAlign w:val="superscript"/>
        </w:rPr>
        <w:t>2</w:t>
      </w:r>
      <w:r>
        <w:t>ໃນຜາ­ສາດຂອງພຣະບິດາຂອງເຮົານັ້ນມີທີ່­ຢູ່ຫລວງຫລາຍ. ຖ້າບໍ່ມີ, ເຮົາຄົງບອກພວກທ່ານ, ເຮົາຈະໄປຈັດແຈ່ງບ່ອນໄວ້ສຳ­ລັບທ່ານ.</w:t>
      </w:r>
      <w:r>
        <w:rPr>
          <w:vertAlign w:val="superscript"/>
        </w:rPr>
        <w:t>3</w:t>
      </w:r>
      <w:r>
        <w:t>ຖ້າເຮົາໄປຈັດແຈ່ງບ່ອນໄວ້ສຳ­ລັບພວກທ່ານ, ເຮົາຈະກັບມາອີກແລະຮັບທ່ານໄປຢູ່ກັບເຮົາ, ເພື່ອວ່າເຮົາຢູ່ທີ່ໃດພວກທ່ານຈະຢູ່ທີ່ນັ້ນດ້ວຍ.</w:t>
      </w:r>
      <w:r>
        <w:rPr>
          <w:vertAlign w:val="superscript"/>
        </w:rPr>
        <w:t>4</w:t>
      </w:r>
      <w:r>
        <w:t>ທ່ານຮູ້­ຈັກທາງທີ່ເຮົາກຳລັງຈະໄປ.”</w:t>
      </w:r>
      <w:r>
        <w:rPr>
          <w:vertAlign w:val="superscript"/>
        </w:rPr>
        <w:t>5</w:t>
      </w:r>
      <w:r>
        <w:t>ໂທມາທູນພຣະເຢຊູວ່າ, “ອົງພຣະຜູ້ເປັນເຈົ້າ, ພວກຂ້າ­ນ້ອຍບໍ່ຮູ້ວ່າທ່ານກຳລັງຈະໄປໃສ, ຂ້າ­ນ້ອຍຈະຮູ້­ຈັກທາງນັ້ນໄດ້ຢ່າງ­ໃດ?”</w:t>
      </w:r>
      <w:r>
        <w:rPr>
          <w:vertAlign w:val="superscript"/>
        </w:rPr>
        <w:t>6</w:t>
      </w:r>
      <w:r>
        <w:t>ພຣະ­ເຢຊູຕອບລາວວ່າ, “ເຮົາເປັນທາງນັ້ນ, ເປັນ­ຄວາມຈິງ, ແລະເປັນຊີ­ວິດ; ບໍ່ມີຜູ້ໃດມາເຖິງພຣະ­ບິ­ດາໄດ້ນອກ­ຈາກຈະຜ່ານທາງເຮົາ.</w:t>
      </w:r>
      <w:r>
        <w:rPr>
          <w:vertAlign w:val="superscript"/>
        </w:rPr>
        <w:t>7</w:t>
      </w:r>
      <w:r>
        <w:t>ຖ້າທ່ານຮູ້­ຈັກເຮົາ, ທ່ານກໍຈະຮູ້­ຈັກພຣະ­ບິ­ດາຂອງເຮົາດ້ວຍ. ຈາກນີ້ເປັນຕົ້ນໄປ ທ່ານຮູ້­ຈັກພຣະບິດາແລະໄດ້ເຫັນພຣະອົງແລ້ວ.”</w:t>
      </w:r>
      <w:r>
        <w:rPr>
          <w:vertAlign w:val="superscript"/>
        </w:rPr>
        <w:t>8</w:t>
      </w:r>
      <w:r>
        <w:t>ຟີ­ລິບທູນພຣະ­ອົງວ່າ, “ອົງພຣະຜູ້ເປັນເຈົ້າ, ຂໍຊົງສະແດງພຣະ­ບິ­ດາແກ່ພວກຂ້າ­ນ້ອຍແດ່ທ້ອນ, ນັ້ນກໍເປັນທີເພິງພໍໃຈແກ່ພວກຂ້າ­ນ້ອຍແລ້ວ.”</w:t>
      </w:r>
      <w:r>
        <w:rPr>
          <w:vertAlign w:val="superscript"/>
        </w:rPr>
        <w:t>9</w:t>
      </w:r>
      <w:r>
        <w:t>ພຣະ­ເຢຊູຕອບລາວວ່າ, “ຟີ­ລິບເອີຍ, ເຮົາໄດ້ຢູ່ກັບພວກທ່ານມາດົນນານຫລາຍແລະທ່ານກໍຍັງບໍ່ຮູ້­ຈັກເຮົາ? ຜູ້ໃດກໍຕາມທີ່ໄດ້ເຫັນເຮົາກໍໄດ້ເຫັນພຣະ­ບິ­ດາ, ທ່ານເວົ້າໄດ້ຢ່າງໃດວ່າ, ‘ຂໍຊົງສຳ­ແດງພຣະ­ບິ­ດາ?’</w:t>
      </w:r>
      <w:r>
        <w:rPr>
          <w:vertAlign w:val="superscript"/>
        </w:rPr>
        <w:t>10</w:t>
      </w:r>
      <w:r>
        <w:t>ທ່ານບໍ່ເຊື່ອວ່າເຮົາຢູ່ໃນພຣະ­ບິ­ດາ ແລະພຣະ­ບິ­ດາຊົງຢູ່ໃນເຮົາຫລື? ຖ້ອຍຄຳທີ່ເຮົາກ່າວແກ່ທ່ານ ເຮົາບໍ່ໄດ້ກ່າວໂດຍສິດອຳນາດຂອງເຮົາເອງ, ແຕ່ເປັນພຣະ­ບິ­ດາຜູ້ຊົງສະ­ຖິດຢູ່ໃນເຮົາແລະກຳລັງທຳງານຂອງພຣະ­ອົງ.</w:t>
      </w:r>
      <w:r>
        <w:rPr>
          <w:vertAlign w:val="superscript"/>
        </w:rPr>
        <w:t>11</w:t>
      </w:r>
      <w:r>
        <w:t>ຈົ່ງເຊື່ອເຮົາເຖີດວ່າເຮົາຢູ່ໃນພຣະ­ບິ­ດາ, ແລະພຣະ­ບິ­ດາຊົງຢູ່ໃນເຮົາ, ຫລືບໍ່ດັ່ງ­ນັ້ນ ກໍຈົ່ງເຊື່ອເພາະການງານທັງຫລາຍເຫລົ່າ­ນັ້ນ.</w:t>
      </w:r>
      <w:r>
        <w:rPr>
          <w:vertAlign w:val="superscript"/>
        </w:rPr>
        <w:t>12</w:t>
      </w:r>
      <w:r>
        <w:t>ເຮົາບອກຄວາມຈິງແກ່ທ່ານວ່າ, ຜູ້ທີ່ເຊື່ອໃນເຮົາຈະເຮັດງານທີ່ເຮົາເຮັດ, ແລະຜູ້ນັ້ນຈະເຮັດງານທີ່ຍິ່ງໃຫຍ່ກວ່ານີ້ ເພາະ­ວ່າເຮົາກຳລັງຈະໄປຫາພຣະ­ບິ­ດາ.</w:t>
      </w:r>
      <w:r>
        <w:rPr>
          <w:vertAlign w:val="superscript"/>
        </w:rPr>
        <w:t>13</w:t>
      </w:r>
      <w:r>
        <w:t>ສິ່ງໃດກໍຕາມທີ່ທ່ານຂໍໃນນາມຂອງເຮົາ, ເຮົາຈະເຮັດສິ່ງນັ້ນເພື່ອທີ່ພຣະ­ບິ­ດາຈະຊົງຮັບກຽດ­ໃນພຣະ­ບຸດ.</w:t>
      </w:r>
      <w:r>
        <w:rPr>
          <w:vertAlign w:val="superscript"/>
        </w:rPr>
        <w:t>14</w:t>
      </w:r>
      <w:r>
        <w:t>ຖ້າທ່ານຂໍສິ່ງໃດໃນນາມຂອງເຮົາ, ເຮົາຈະເຮັດສິ່ງນັ້ນໃຫ້.</w:t>
      </w:r>
      <w:r>
        <w:rPr>
          <w:vertAlign w:val="superscript"/>
        </w:rPr>
        <w:t>15</w:t>
      </w:r>
      <w:r>
        <w:t>“ຖ້າທ່ານຮັກເຮົາ, ທ່ານຈະຮັກ­ສາບັນ­ຍັດຂອງເຮົາ.</w:t>
      </w:r>
      <w:r>
        <w:rPr>
          <w:vertAlign w:val="superscript"/>
        </w:rPr>
        <w:t>16</w:t>
      </w:r>
      <w:r>
        <w:t>ເຮົາຈະອະທິຖານຂໍຈາກພຣະ­ບິ­ດາ, ແລະພຣະ­ອົງຈະຊົງປຣະ­ທານອົງຜູ້ຊ່ອຍອີກທ່ານໜຶ່ງ, ເພື່ອທີ່ພຣະອົງນັ້ນຈະໄດ້ຢູ່ກັບພວກທ່ານສະເໝີໄປ,</w:t>
      </w:r>
      <w:r>
        <w:rPr>
          <w:vertAlign w:val="superscript"/>
        </w:rPr>
        <w:t>17</w:t>
      </w:r>
      <w:r>
        <w:t>ຄືພຣະ­ວິນ­ຍານແຫ່ງຄວາມຈິງ. ຜູ້ຊຶ່ງໂລກບໍ່ສາມາດຮັບໄວ້ໄດ້ ເພາະບໍ່ເຫັນແລະບໍ່ຮູ້­ຈັກພຣະ­ອົງ. ແຕ່ທ່ານຮູ້ຈັກພຣະ­ອົງ, ເພາະພຣະ­ອົງຊົງສະ­ຖິດຢູ່ກັບທ່ານແລະຢູ່ໃນທ່ານ.</w:t>
      </w:r>
      <w:r>
        <w:rPr>
          <w:vertAlign w:val="superscript"/>
        </w:rPr>
        <w:t>18</w:t>
      </w:r>
      <w:r>
        <w:t>“ເຮົາຈະບໍ່ປະຖິ້ມທ່ານໄວ້ພຽງລຳພັງ; ເຮົາຈະກັບມາຫາທ່ານ.</w:t>
      </w:r>
      <w:r>
        <w:rPr>
          <w:vertAlign w:val="superscript"/>
        </w:rPr>
        <w:t>19</w:t>
      </w:r>
      <w:r>
        <w:t>ອີກໜ້ອຍໜຶ່ງໂລກນີ້ຈະບໍ່ເຫັນເຮົາ, ແຕ່ທ່ານຍັງຈະເຫັນເຮົາ. ເພາະເຮົາຊົງເປັນຢູ່, ແລະທ່ານກໍຈະມີຊີວິດຢູ່ກັບເຮົາດ້ວຍ.</w:t>
      </w:r>
      <w:r>
        <w:rPr>
          <w:vertAlign w:val="superscript"/>
        </w:rPr>
        <w:t>20</w:t>
      </w:r>
      <w:r>
        <w:t>ໃນວັນນັ້ນທ່ານຈະຮູ້ວ່າເຮົາຢູ່ໃນພຣະ­ບິ­ດາ, ແລະທ່ານກໍຢູ່ໃນເຮົາ, ແລະເຮົາກໍຢູ່ໃນທ່ານ.</w:t>
      </w:r>
      <w:r>
        <w:rPr>
          <w:vertAlign w:val="superscript"/>
        </w:rPr>
        <w:t>21</w:t>
      </w:r>
      <w:r>
        <w:t>ຜູ້ທີ່ມີບັນ­ຍັດຂອງເຮົາແລະຖືຮັກສາບັນ­ຍັດເຫລົ່ານັ້ນໄວ້ ຜູ້ນັ້ນກໍຄືຜູ້ທີ່ຮັກເຮົາ, ແລະຜູ້ທີ່ຮັກເຮົານັ້ນ ພຣະບິດາຂອງເຮົາຈະຊົງຮັກເຂົາດ້ວຍ, ເຮົາຈະຮັກເຂົາ ແລະເຮົາຈະສຳແດງຕົວຂອງເຮົາໃຫ້ແກ່ເຂົາ.”</w:t>
      </w:r>
      <w:r>
        <w:rPr>
          <w:vertAlign w:val="superscript"/>
        </w:rPr>
        <w:t>22</w:t>
      </w:r>
      <w:r>
        <w:t>ຢູ­ດາ (ຊຶ່ງບໍ່ແມ່ນອິ­ສະກາ­ຣີ­ອົດ) ທູນພຣະອົງວ່າ, “ອົງພຣະຜູ້ເປັນເຈົ້າ, ເປັນຫຍັງພຣະອົງຈຶ່ງສຳ­ແດງຕົວພຣະອົງເອງແກ່ພວກຂ້າ­ນ້ອຍ ແຕ່ບໍ່ສຳແດງຕໍ່ໂລກ?”</w:t>
      </w:r>
      <w:r>
        <w:rPr>
          <w:vertAlign w:val="superscript"/>
        </w:rPr>
        <w:t>23</w:t>
      </w:r>
      <w:r>
        <w:t>ພຣະ­ເຢຊູຕອບລາວວ່າ, “ຖ້າຜູ້ໃດຮັກເຮົາ, ເຂົາຈະຮັກ­ສາຖ້ອຍຄຳຂອງເຮົາ. ພຣະ­ບິ­ດາຂອງເຮົາຈະຮັກເຂົາ ແລະເຮົາກັບພຣະບິດາຈະມາຫາເຂົາ ແລະເຮົາທັງສອງຈະຕັ້ງຢູ່ກັບເຂົາ.</w:t>
      </w:r>
      <w:r>
        <w:rPr>
          <w:vertAlign w:val="superscript"/>
        </w:rPr>
        <w:t>24</w:t>
      </w:r>
      <w:r>
        <w:t>ຜູ້ທີ່ບໍ່ຮັກເຮົາ ກໍຈະບໍ່ຮັກ­ສາຖ້ອຍຄຳຂອງເຮົາ, ຖ້ອຍຄຳທີ່ທ່ານໄດ້ຍິນ ບໍ່ໄດ້ມາຈາກເຮົາ ແຕ່ມາຈາກພຣະ­ບິ­ດາຂອງເຮົາຜູ້ທີ່ສົ່ງເຮົາມາ.</w:t>
      </w:r>
      <w:r>
        <w:rPr>
          <w:vertAlign w:val="superscript"/>
        </w:rPr>
        <w:t>25</w:t>
      </w:r>
      <w:r>
        <w:t>ເຮົາໄດ້ກ່າວສິ່ງເຫລົ່ານີ້ແກ່ທ່ານ, ໃນຂະນະທີ່ເຮົາຍັງຢູ່ກັບທ່ານ.</w:t>
      </w:r>
      <w:r>
        <w:rPr>
          <w:vertAlign w:val="superscript"/>
        </w:rPr>
        <w:t>26</w:t>
      </w:r>
      <w:r>
        <w:t>ແຕ່ພຣະ­ຜູ້­ຊ່ອຍຄືພຣະ­ວິນ­ຍານ­ບໍ­ຣິສຸດຜູ້ທີ່ພຣະບິ­ດາຈະສົ່ງມາໃນນາມຂອງເຮົາ ພຣະອົງຈະຊົງສອນທ່ານທັງຫລາຍໃນທຸກສິ່ງ ແລະຈະເຮັດໃຫ້ທ່ານຣະ­ນຶກເຖິງທຸກສິ່ງທີ່ເຮົາໄດ້ເວົ້າໄວ້ແກ່ທ່ານ.</w:t>
      </w:r>
      <w:r>
        <w:rPr>
          <w:vertAlign w:val="superscript"/>
        </w:rPr>
        <w:t>27</w:t>
      </w:r>
      <w:r>
        <w:t>ເຮົາມອບສັນຕິສຸກໄວ້ກັບທ່ານ; ຄືສັນຕິສຸກຂອງເຮົາ. ບໍ່ແມ່ນສັນຕິສຸກເໝືອນຢ່າງທີ່ໂລກໃຫ້. ຢ່າໃຫ້ໃຈຂອງທ່ານຕ້ອງທຸກແລະຢ່າຢ້ານເລີຍ.</w:t>
      </w:r>
      <w:r>
        <w:rPr>
          <w:vertAlign w:val="superscript"/>
        </w:rPr>
        <w:t>28</w:t>
      </w:r>
      <w:r>
        <w:t>ທ່ານໄດ້ຍິນໃນສິ່ງທີ່ເຮົາກ່າວແກ່ທ່ານວ່າ, ‘ເຮົາຈະຈາກໄປແລະເຮົາຈະກັບມາຫາພວກທ່ານອີກ’ ຖ້າທ່ານຮັກເຮົາ, ທ່ານຈະຊົມ­ຊື່ນຍິນ­ດີເພາະເຮົາຈະໄປຫາພຣະບິດາ, ເພາະພຣະ­ບິ­ດາຊົງຍິ່ງໃຫຍ່ກວ່າເຮົາ.</w:t>
      </w:r>
      <w:r>
        <w:rPr>
          <w:vertAlign w:val="superscript"/>
        </w:rPr>
        <w:t>29</w:t>
      </w:r>
      <w:r>
        <w:t>ດຽວນີ້ເຮົາໄດ້ບອກສິ່ງນີ້ແກ່ທ່ານກ່ອນທີ່ຈະເກີດຂຶ້ນ, ເພາະວ່າເມື່ອເຫດ­ການເຫລົ່ານີ້ເກີດຂຶ້ນ, ທ່ານຈະເຊື່ອ.</w:t>
      </w:r>
      <w:r>
        <w:rPr>
          <w:vertAlign w:val="superscript"/>
        </w:rPr>
        <w:t>30</w:t>
      </w:r>
      <w:r>
        <w:t>ຕັ້ງ­ແຕ່ນີ້ໄປເຮົາຈະບໍ່ສົນ­ທະນາຫລາຍກັບພວກທ່ານ, ເພາະວ່າຜູ້ປົກ­ຄອງໂລກຈະມາ. ຜູ້ນັ້ນບໍ່ມີສິດອັນໃດກ່ຽວກັບເຮົາ,</w:t>
      </w:r>
      <w:r>
        <w:rPr>
          <w:vertAlign w:val="superscript"/>
        </w:rPr>
        <w:t>31</w:t>
      </w:r>
      <w:r>
        <w:t>ແຕ່ເຮົາໄດ້ເຮັດຕາມທີ່ພຣະ­ບິ­ດາໄດ້ຊົງບັນ­ຊາ, ເພື່ອໂລກຈະໄດ້ຮູ້ວ່າເຮົາຮັກພຣະ­ບິ­ດາ. ໃຫ້ພວກເຮົາພາ­ກັນຈາກທີ່ນີ້ໄປເທາະ.”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“ເຮົາເປັນເຄືອອະ­ງຸ່ນອັນແທ້, ແລະພຣະ­ບິ­ດາເປັນຜູ້ບົວ­ລະບັດສວນ.</w:t>
      </w:r>
      <w:r>
        <w:rPr>
          <w:vertAlign w:val="superscript"/>
        </w:rPr>
        <w:t>2</w:t>
      </w:r>
      <w:r>
        <w:t>ພຣະອົງຊົງຊົງຕັດກິ່ງທຸກກິ່ງໃນເຮົາທີ່ບໍ່­ເກີດຜົນ, ແລະພຣະ­ອົງຊົງຕອນກິ່ງທຸກກິ່ງທີ່ເກີດຜົນ ເພື່ອທີ່ກິ່ງນັ້ນຈະເກີດຜົນຫລາຍຍິ່ງຂຶ້ນ.</w:t>
      </w:r>
      <w:r>
        <w:rPr>
          <w:vertAlign w:val="superscript"/>
        </w:rPr>
        <w:t>3</w:t>
      </w:r>
      <w:r>
        <w:t>ທ່ານສະອາດບໍຣິສຸດແລ້ວເພາະພຣະ­ທັມທີ່ເຮົາໄດ້ກ່າວກັບທ່ານ.</w:t>
      </w:r>
      <w:r>
        <w:rPr>
          <w:vertAlign w:val="superscript"/>
        </w:rPr>
        <w:t>4</w:t>
      </w:r>
      <w:r>
        <w:t>ຈົ່ງຢູ່ໃນເຮົາ, ແລະເຮົາຢູ່ໃນທ່ານ. ກໍເໝືອນກັບກິ່ງຈະເກີດຜົນເອງບໍ່ໄດ້ ນອກ­ຈາກຈະຕິດຢູ່ກັບເຄືອ, ທ່ານເອງກໍຈະເກີດຜົນບໍ່ໄດ້, ນອກ­ຈາກທ່ານຈະຢູ່ໃນເຮົາ.</w:t>
      </w:r>
      <w:r>
        <w:rPr>
          <w:vertAlign w:val="superscript"/>
        </w:rPr>
        <w:t>5</w:t>
      </w:r>
      <w:r>
        <w:t>ເຮົາເປັນເຄືອອະ­ງຸ່ນ, ທ່ານເປັນກິ່ງ. ຜູ້ທີ່ຢູ່ໃນເຮົາ ແລະເຮົາຢູ່ໃນເຂົາ, ຜູ້ນັ້ນຈະເກີດຜົນຫລາຍ, ເພາະຖ້າບໍ່ມີເຮົາເຂົາກໍເຮັດສິ່ງໃດບໍ່ໄດ້ເລີຍ.</w:t>
      </w:r>
      <w:r>
        <w:rPr>
          <w:vertAlign w:val="superscript"/>
        </w:rPr>
        <w:t>6</w:t>
      </w:r>
      <w:r>
        <w:t>ຖ້າຜູ້ໃດບໍ່ໄດ້ຢູ່ໃນເຮົາ, ເຂົາຈະຖືກໂຍນຖິ້ມໄປເໝືອນກິ່ງທີ່ຫ່ຽວ­ແຫ້ງ, ພວກເຂົາຈະເກັບຮວບຮວມກິ່ງເຫລົ່ານັ້ນແລະໂຍນເຂົ້າໄປໃນກອງໄຟ, ແລະເຜົາໄຟເສັຽ.</w:t>
      </w:r>
      <w:r>
        <w:rPr>
          <w:vertAlign w:val="superscript"/>
        </w:rPr>
        <w:t>7</w:t>
      </w:r>
      <w:r>
        <w:t>ຖ້າທ່ານຢູ່ໃນເຮົາ, ແລະຖ້ອຍຄຳຂອງເຮົາຝັງຢູ່ໃນທ່ານ, ຈົ່ງທູນຂໍສິ່ງໃດກໍຕາມທີ່ທ່ານຈະປາ­ຖນາ, ແລະທ່ານກໍຈະໄດ້ສິ່ງນັ້ນ.</w:t>
      </w:r>
      <w:r>
        <w:rPr>
          <w:vertAlign w:val="superscript"/>
        </w:rPr>
        <w:t>8</w:t>
      </w:r>
      <w:r>
        <w:t>ພຣະ­ບິ­ດາຂອງເຮົາໄດ້ຊົງຮັບກຽດ­ໃນສິ່ງນີ້, ເພາະເມື່ອທ່ານເກີດຜົນຫລາຍ ທ່ານກໍເປັນສາ­ວົກຂອງເຮົາ.</w:t>
      </w:r>
      <w:r>
        <w:rPr>
          <w:vertAlign w:val="superscript"/>
        </w:rPr>
        <w:t>9</w:t>
      </w:r>
      <w:r>
        <w:t>ພຣະ­ບິ­ດາໄດ້ຊົງຮັກເຮົາຢ່າງ­ໃດ, ເຮົາກໍຮັກທ່ານຢ່າງນັ້ນ. ຈົ່ງຢູ່ໃນຄວາມຮັກຂອງເຮົາ.</w:t>
      </w:r>
      <w:r>
        <w:rPr>
          <w:vertAlign w:val="superscript"/>
        </w:rPr>
        <w:t>10</w:t>
      </w:r>
      <w:r>
        <w:t>ຖ້າທ່ານເຮັດຕາມບັນ­ຍັດຂອງເຮົາ, ທ່ານກໍຈະຢູ່ໃນຄວາມຮັກຂອງເຮົາ, ເຊັ່ນດຽວກັນກັບເຮົາໄດ້ເຮັດຕາມບັນ­ຍັດພຣະ­ບິ­ດາຂອງເຮົາ ແລະຢູ່ໃນຄວາມຮັກຂອງພຣະ­ອົງ.</w:t>
      </w:r>
      <w:r>
        <w:rPr>
          <w:vertAlign w:val="superscript"/>
        </w:rPr>
        <w:t>11</w:t>
      </w:r>
      <w:r>
        <w:t>ເຮົາໄດ້ບອກສິ່ງເຫລົ່ານີ້ແກ່ທ່ານທັງ­ຫລາຍ ເພື່ອຄວາມຍິນ­ດີຂອງເຮົາຈະຢູ່ໃນທ່ານ ແລະຄວາມຍິນ­ດີຂອງທ່ານຈະຄົບບໍ­ຣິ­ບູນ.</w:t>
      </w:r>
      <w:r>
        <w:rPr>
          <w:vertAlign w:val="superscript"/>
        </w:rPr>
        <w:t>12</w:t>
      </w:r>
      <w:r>
        <w:t>ນີ້ຄືຄຳບັນຊາຂອງເຮົາ, ໃຫ້ທ່ານຮັກຊຶ່ງກັນແລະກັນ ເໝືອນຢ່າງທີ່ເຮົາໄດ້ຮັກທ່ານ.</w:t>
      </w:r>
      <w:r>
        <w:rPr>
          <w:vertAlign w:val="superscript"/>
        </w:rPr>
        <w:t>13</w:t>
      </w:r>
      <w:r>
        <w:t>ບໍ່ມີຜູ້ໃດມີຄວາມຮັກທີ່ຍິ່ງໃຫຍ່ກວ່ານີ້, ທີ່ເຂົາຈະໄດ້ສະ­ຫລະຊີ­ວິດຂອງເຂົາແກ່ສະ­ຫາຍຂອງຕົນ.</w:t>
      </w:r>
      <w:r>
        <w:rPr>
          <w:vertAlign w:val="superscript"/>
        </w:rPr>
        <w:t>14</w:t>
      </w:r>
      <w:r>
        <w:t>ທ່ານເປັນສະ­ຫາຍຂອງເຮົາ ຖ້າທ່ານເຮັດຕາມສິ່ງທີ່ເຮົາໄດ້ບັນຊາໄວ້ແກ່ທ່ານ.</w:t>
      </w:r>
      <w:r>
        <w:rPr>
          <w:vertAlign w:val="superscript"/>
        </w:rPr>
        <w:t>15</w:t>
      </w:r>
      <w:r>
        <w:t>ເຮົາບໍ່ເອີ້ນທ່ານວ່າຂ້ອຍໃຊ້ອີກຕໍ່ໄປ, ເພາະຂ້ອຍໃຊ້ບໍ່ຮູ້ວ່າເຈົ້ານາຍຂອງຕົນກຳ­ລັງເຮັດອັນໃດຢູ່. ເຮົາໄດ້ເອີ້ນທ່ານວ່າເປັນສະ­ຫາຍຂອງເຮົາ, ເພາະທຸກສິ່ງທີ່ເຮົາໄດ້ຍິນຈາກພຣະ­ບິ­ດາຂອງເຮົາ, ເຮົາກໍໄດ້ສຳ­ແດງແກ່ທ່ານດ້ວຍ.</w:t>
      </w:r>
      <w:r>
        <w:rPr>
          <w:vertAlign w:val="superscript"/>
        </w:rPr>
        <w:t>16</w:t>
      </w:r>
      <w:r>
        <w:t>ທ່ານບໍ່ໄດ້ເລືອກເອົາເຮົາ, ແຕ່ເຮົາໄດ້ເລືອກເອົາທ່ານແລະໄດ້ແຕ່ງ­ຕັ້ງທ່ານໄວ້ ເພື່ອທີ່ທ່ານຈະອອກໄປແລະເກີດຜົນ, ແລະເພື່ອທີ່ຜົນຂອງທ່ານຈະຕັ້ງຢູ່. ເພື່ອວ່າເມື່ອທ່ານທູນຂໍສິ່ງໃດຈາກພຣະ­ບິ­ດາໃນນາມຂອງເຮົາ, ພຣະ­ອົງຈະມອບສິ່ງນັ້ນໃຫ້ແກ່ທ່ານ.</w:t>
      </w:r>
      <w:r>
        <w:rPr>
          <w:vertAlign w:val="superscript"/>
        </w:rPr>
        <w:t>17</w:t>
      </w:r>
      <w:r>
        <w:t>ສິ່ງເຫລົ່ານີ້ທີ່ເຮົາໄດ້ບັນຊາແກ່ທ່ານນັ້ນ, ຄືໃຫ້ທ່ານຮັກຊຶ່ງກັນແລະກັນ.</w:t>
      </w:r>
      <w:r>
        <w:rPr>
          <w:vertAlign w:val="superscript"/>
        </w:rPr>
        <w:t>18</w:t>
      </w:r>
      <w:r>
        <w:t>ຖ້າໂລກກຽດຊັງທ່ານ, ຈົ່ງຮູ້ເຖີ້ນວ່າໂລກໄດ້ກຽດຊັງເຮົາກ່ອນທີ່ຈະກຽດຊັງທ່ານ.</w:t>
      </w:r>
      <w:r>
        <w:rPr>
          <w:vertAlign w:val="superscript"/>
        </w:rPr>
        <w:t>19</w:t>
      </w:r>
      <w:r>
        <w:t>ຖ້າທ່ານເປັນຂອງໂລກ, ໂລກກໍຈະຮັກທ່ານເໝືອນທ່ານເປັນຂອງໂລກ. ແຕ່ເພາະວ່າທ່ານບໍ່ໄດ້ເປັນຂອງໂລກແລະເພາະເຮົາໄດ້ເລືອກເອົາທ່ານອອກມາຈາກໂລກ, ດັ່ງນັ້ນໂລກຈຶ່ງກຽດຊັງທ່ານ.</w:t>
      </w:r>
      <w:r>
        <w:rPr>
          <w:vertAlign w:val="superscript"/>
        </w:rPr>
        <w:t>20</w:t>
      </w:r>
      <w:r>
        <w:t>ຈົ່ງຣະ­ນຶກເຖິງຄຳທີ່ເຮົາໄດ້ກ່າວກັບທ່ານວ່າ, 'ຂ້ອຍໃຊ້ບໍ່ເປັນໃຫຍ່ກວ່ານາຍຂອງຕົນ' ຖ້າເຂົາຂົ່ມ­ເຫັງເຮົາ, ເຂົາກໍຈະຂົ່ມເຫັງທ່ານດ້ວຍ; ຖ້າເຂົາເຮັດຕາມຂໍ້­ຄວາມຂອງເຮົາ, ເຂົາກໍຈະເຮັດຕາມຂໍ້­ຄວາມຂອງທ່ານດ້ວຍ.</w:t>
      </w:r>
      <w:r>
        <w:rPr>
          <w:vertAlign w:val="superscript"/>
        </w:rPr>
        <w:t>21</w:t>
      </w:r>
      <w:r>
        <w:t>ເຂົາຈະເຮັດສິ່ງເຫລົ່ານັ້ນແກ່ທ່ານ ເພາະນາມຂອງເຮົາ, ເພາະ­ວ່າພວກເຂົາບໍ່ຮູ້­ຈັກພຣະອົງຜູ້ສົ່ງເຮົາມາ.</w:t>
      </w:r>
      <w:r>
        <w:rPr>
          <w:vertAlign w:val="superscript"/>
        </w:rPr>
        <w:t>22</w:t>
      </w:r>
      <w:r>
        <w:t>ຖ້າເຮົາບໍ່ໄດ້ມາເພື່ອທີ່ຈະກ່າວສິ່ງເຫລົ່ານີ້ແກ່ພວກເຂົາ, ພວກເຂົາກໍຄົງບໍ່ມີບາບ, ແຕ່ຕອນນີ້ພວກເຂົາບໍ່ມີຂໍ້ແກ້ຕົວອັນໃດໃນເລື່ອງຄວາມບາບຂອງພວກເຂົາ.</w:t>
      </w:r>
      <w:r>
        <w:rPr>
          <w:vertAlign w:val="superscript"/>
        </w:rPr>
        <w:t>23</w:t>
      </w:r>
      <w:r>
        <w:t>ຜູ້ໃດທີ່ກຽດຊັງເຮົາກໍຈະກຽດຊັງພຣະ­ບິ­ດາຂອງເຮົາດ້ວຍ.</w:t>
      </w:r>
      <w:r>
        <w:rPr>
          <w:vertAlign w:val="superscript"/>
        </w:rPr>
        <w:t>24</w:t>
      </w:r>
      <w:r>
        <w:t>ຖ້າເຮົາບໍ່ໄດ້ເຮັດກິ­ຈະ­ການທີ່ບໍ່ມີຜູ້ໃດໄດ້ເຮັດຖ້າມ­ກາງພວກເຂົາ, ພວກເຂົາກໍຄົງບໍ່ມີບາບ, ແຕ່ຕອນນີ້ພວກເຂົາໄດ້ເຫັນແລະຍັງໄດ້ກຽດຊັງແລະພຣະ­ບິ­ດາດ້ວຍ.</w:t>
      </w:r>
      <w:r>
        <w:rPr>
          <w:vertAlign w:val="superscript"/>
        </w:rPr>
        <w:t>25</w:t>
      </w:r>
      <w:r>
        <w:t>ແຕ່ເພື່ອພຣະທັມທີ່ໄດ້ບອກເອົາໄວ້ໃນພຣະ­ບັນ­ຍັດຂອງພວກເຂົາວ່າ ‘ພວກເຂົາກຽດຊັງເຮົາໂດຍບໍ່ມີສາເຫດ’ ຈະເປັນຈິງ.</w:t>
      </w:r>
      <w:r>
        <w:rPr>
          <w:vertAlign w:val="superscript"/>
        </w:rPr>
        <w:t>26</w:t>
      </w:r>
      <w:r>
        <w:t>ເມື່ອອົງພຣະ­ຜູ້­ຊ່ອຍ ຄືຜູ້ທີ່ເຮົາຈະສົ່ງມາຍັງທ່ານ ຊຶ່ງມາຈາກພຣະ­ບິ­ດາ, ນັ້ນຄື, ພຣະ­ວິນ­ຍານແຫ່ງຄວາມຈິງ, ຜູ້ທີ່ອອກຈາກພຣະ­ບິ­ດານັ້ນ, ພຣະ­ອົງຈະເປັນພະຍານກ່ຽວກັບເຮົາ.</w:t>
      </w:r>
      <w:r>
        <w:rPr>
          <w:vertAlign w:val="superscript"/>
        </w:rPr>
        <w:t>27</w:t>
      </w:r>
      <w:r>
        <w:t>ທ່ານເອງກໍເປັນພະ­ຍານເໝືອນກັນ ເພາະ­ວ່າທ່ານໄດ້ຢູ່ກັບເຮົາຕັ້ງ­ແຕ່ເລີ່ມຕົ້ນ.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"ເຮົາໄດ້ບອກສິ່ງເຫລົ່ານີ້ກັບທ່ານເພື່ອທີ່ທ່ານຈະບໍ່ສະດຸດລົ້ມ.</w:t>
      </w:r>
      <w:r>
        <w:rPr>
          <w:vertAlign w:val="superscript"/>
        </w:rPr>
        <w:t>2</w:t>
      </w:r>
      <w:r>
        <w:t>ພວກເຂົາຈະໄລ່ທ່ານອອກຈາກໂຮງທັມະເທສະໜາ ແຕ່ເວ­ລານັ້ນຈະມາເຖິງເມື່ອບຸກ­ຄົນທີ່ຂ້າທ່ານຈະຄຶດວ່າ ຕົນກຳລັງເຮັດການນີ້ເພື່ອບູ­ຊາຕໍ່ພຣະ­ເຈົ້າ.</w:t>
      </w:r>
      <w:r>
        <w:rPr>
          <w:vertAlign w:val="superscript"/>
        </w:rPr>
        <w:t>3</w:t>
      </w:r>
      <w:r>
        <w:t>ພວກເຂົາຈະເຮັດສິ່ງເຫລົ່ານີ້ ເພາະວ່າພວກເຂົາບໍ່ຮູ້ຈັກພຣະບິ­ດາ ແລະບໍ່ຮູ້­ຈັກເຮົາດ້ວຍ.</w:t>
      </w:r>
      <w:r>
        <w:rPr>
          <w:vertAlign w:val="superscript"/>
        </w:rPr>
        <w:t>4</w:t>
      </w:r>
      <w:r>
        <w:t>ເຮົາໄດ້ບອກສິ່ງເຫລົ່ານີ້ກັບທ່ານ ເມື່ອເວ­ລານັ້ນມາເຖິງ, ທ່ານຈະຣະ­ນຶກວ່າເຮົາໄດ້ບອກກັບທ່ານກ່ຽວກັບພວກເຂົາ. ເຮົາບໍ່ໄດ້ບອກສິ່ງເຫລົ່ານີ້ແກ່ທ່ານຕັ້ງ­ແຕ່ທຳອິດ, ເພາະ­ວ່າເຮົາຍັງຢູ່ກັບທ່ານ.</w:t>
      </w:r>
      <w:r>
        <w:rPr>
          <w:vertAlign w:val="superscript"/>
        </w:rPr>
        <w:t>5</w:t>
      </w:r>
      <w:r>
        <w:t>ແຕ່ຕອນນີ້ເຮົາຈະໄປຫາຜູ້ຊົງໃຊ້ເຮົາມາ, ແຕ່ບໍ່ມີຜູ້ໃດໃນພວກທ່ານຖາມເຮົາວ່າ, ‘ພຣະອົງກຳລັງສະເດັດໄປທີ່ໃດ’.</w:t>
      </w:r>
      <w:r>
        <w:rPr>
          <w:vertAlign w:val="superscript"/>
        </w:rPr>
        <w:t>6</w:t>
      </w:r>
      <w:r>
        <w:t>ແຕ່ເພາະເຮົາໄດ້ບອກສິ່ງເຫລົ່ານີ້ກັບທ່ານ, ຈິດໃຈຂອງທ່ານຈຶ່ງເຕັມໄປດ້ວຍຄວາມໂສກເສົ້າ.</w:t>
      </w:r>
      <w:r>
        <w:rPr>
          <w:vertAlign w:val="superscript"/>
        </w:rPr>
        <w:t>7</w:t>
      </w:r>
      <w:r>
        <w:t>ແຕ່ເຮົາບອກຄວາມຈິງແກ່ທ່ານວ່າ, ເປັນການດີກວ່າທີ່ເຮົາຈະຈາກທ່ານໄປ. ເພາະຖ້າເຮົາບໍ່ຈາກທ່ານໄປ, ອົງ­ຜູ້­ຊ່ອຍນັ້ນຈະບໍ່ໄດ້ມາຫາທ່ານ, ແຕ່ຖ້າເຮົາຈາກໄປ, ເຮົາກໍຈະສົ່ງພຣະ­ອົງມາຫາທ່ານ.</w:t>
      </w:r>
      <w:r>
        <w:rPr>
          <w:vertAlign w:val="superscript"/>
        </w:rPr>
        <w:t>8</w:t>
      </w:r>
      <w:r>
        <w:t>ເມື່ອພຣະ­ອົງສະ­ເດັດມາ, ­ອົງຜູ້ຊ່ອຍຈະພິສູດໃຫ້ໂລກຮູ້ແຈ້ງຄວາມຜິດບາບ, ຄວາມຊອບທັມ, ແລະການພິ­ພາກ­ສາ.</w:t>
      </w:r>
      <w:r>
        <w:rPr>
          <w:vertAlign w:val="superscript"/>
        </w:rPr>
        <w:t>9</w:t>
      </w:r>
      <w:r>
        <w:t>ໃນເລື່ອງບາບນັ້ນ, ເພາະພວກເຂົາບໍ່ໄດ້ເຊື່ອໃນເຮົາ.</w:t>
      </w:r>
      <w:r>
        <w:rPr>
          <w:vertAlign w:val="superscript"/>
        </w:rPr>
        <w:t>10</w:t>
      </w:r>
      <w:r>
        <w:t>ໃນເລື່ອງຄວາມຊອບທັມນັ້ນ, ເພາະເຮົາກຳລັງຈະໄປຫາພຣະບິດາ, ແລະທ່ານຈະບໍ່ເຫັນເຮົາອີກ.</w:t>
      </w:r>
      <w:r>
        <w:rPr>
          <w:vertAlign w:val="superscript"/>
        </w:rPr>
        <w:t>11</w:t>
      </w:r>
      <w:r>
        <w:t>ແລະໃນເລື່ອງການພິພາກ­ສານັ້ນ, ເພາະຜູ້ປົກ­ຄອງໂລກນີ້ໄດ້ຖືກພິ­ພາກ­ສາແລ້ວ.</w:t>
      </w:r>
      <w:r>
        <w:rPr>
          <w:vertAlign w:val="superscript"/>
        </w:rPr>
        <w:t>12</w:t>
      </w:r>
      <w:r>
        <w:t>ເຮົາຍັງມີອີກຫລາຍສິ່ງທີ່ຈະບອກກັບພວກທ່ານ, ແຕ່ພວກທ່ານຈະຍັງບໍ່ເຂົ້າໃຈສິ່ງເຫລົ່ານັ້ນໃນຕອນ­ນີ້.</w:t>
      </w:r>
      <w:r>
        <w:rPr>
          <w:vertAlign w:val="superscript"/>
        </w:rPr>
        <w:t>13</w:t>
      </w:r>
      <w:r>
        <w:t>ແຕ່ເມື່ອຜູ້ນັ້ນ, ຄືພຣະ­ວິນ­ຍານແຫ່ງຄວາມຈິງສະ­ເດັດມາ, ພຣະ­ອົງຈະນຳທ່ານໄປສູ່ຄວາມຈິງ, ເພາະພຣະ­ອົງຈະບໍ່ກ່າວຕາມໃຈຂອງພຣະອົງເອງ. ແຕ່ພຣະ­ອົງຈະກ່າວໃນສິ່ງທີ່ພຣະອົງໄດ້ຍິນ, ແລະພຣະອົງຈະເວົ້າກັບທ່ານສິ່ງໃດຈະມາເຖິງ.</w:t>
      </w:r>
      <w:r>
        <w:rPr>
          <w:vertAlign w:val="superscript"/>
        </w:rPr>
        <w:t>14</w:t>
      </w:r>
      <w:r>
        <w:t>ພຣະ­ອົງຈະຊົງໃຫ້ເຮົາໄດ້ຮັບກຽດ, ເພາະ­ວ່າພຣະ­ອົງຈະຊົງເອົາສິ່ງທີ່ເປັນຂອງເຮົາແລະພຣະອົງຈະບອກສິ່ງເຫລົ່ານັ້ນແກ່ທ່ານ.</w:t>
      </w:r>
      <w:r>
        <w:rPr>
          <w:vertAlign w:val="superscript"/>
        </w:rPr>
        <w:t>15</w:t>
      </w:r>
      <w:r>
        <w:t>ທຸກສິ່ງທີ່ພຣະ­ບິ­ດາຊົງມີນັ້ນເປັນຂອງເຮົາ. ເຫດສັນ­ນັ້ນ, ເຮົາຈຶ່ງບອກວ່າພຣະ­ວິນ­ຍານຊົງເອົາສິ່ງຊຶ່ງເປັນຂອງເຮົາແລະພຣະອົງຈະບອກສິ່ງເຫລົ່ານັ້ນແກ່ທ່ານ.</w:t>
      </w:r>
      <w:r>
        <w:rPr>
          <w:vertAlign w:val="superscript"/>
        </w:rPr>
        <w:t>16</w:t>
      </w:r>
      <w:r>
        <w:t>ໃນອີກບໍ່ດົນທ່ານຈະບໍ່ເຫັນເຮົາ, ແລະພາຍຫລັງອີກບໍ່ດົນທ່ານກໍຈະເຫັນເຮົາ.”</w:t>
      </w:r>
      <w:r>
        <w:rPr>
          <w:vertAlign w:val="superscript"/>
        </w:rPr>
        <w:t>17</w:t>
      </w:r>
      <w:r>
        <w:t>ແລ້ວບາງຄົນໃນພວກສາ­ວົກຂອງພຣະ­ອົງກໍ່ເວົ້າຕໍ່ກັນວ່າ, “ພຣະອົງນັ້ນກຳລັງກ່າວສິ່ງໃດແກ່ເຮົາທີ່ວ່າ, ‘ໃນອີກບໍ່ດົນທ່ານຈະບໍ່ເຫັນເຮົາ ແລະພາຍຫລັງອີກບໍ່ດົນທ່ານກໍຈະເຫັນເຮົາ,' ແລະ ‘ເພາະວ່າເຮົາຈະໄປຫາພຣະ­ບິ­ດາ’?"</w:t>
      </w:r>
      <w:r>
        <w:rPr>
          <w:vertAlign w:val="superscript"/>
        </w:rPr>
        <w:t>18</w:t>
      </w:r>
      <w:r>
        <w:t>ດັ່ງນັ້ນພວກເຂົາຈຶ່ງເວົ້າວ່າ, “ທີ່ພຣະອົງກ່າວວ່າ 'ອີກບໍ່ດົນ' ນັ້ນໝາຍຄວາມວ່າຢ່າງໃດ? ພວກເຮົາບໍ່ເຂົ້າ­ໃຈວ່າພຣະອົງກຳ­ລັງເວົ້າເຖິງສິ່ງໃດ?”</w:t>
      </w:r>
      <w:r>
        <w:rPr>
          <w:vertAlign w:val="superscript"/>
        </w:rPr>
        <w:t>19</w:t>
      </w:r>
      <w:r>
        <w:t>ພຣະ­ເຢຊູຊົງຊາບວ່າພວກເຂົາຕ້ອງການທີ່ຈະຖາມພຣະອົງ, ພຣະ­ອົງຈຶ່ງຊົງກ່າວແກ່ພວກເຂົາວ່າ, “ນີ້ຄືສິ່ງທີ່ທ່ານກຳລັງຖາມກັນໃນໝູ່ພວກທ່ານເອງຫລືທີ່ວ່າ, ‘ອີກບໍ່ດົນ ທ່ານຈະບໍ່ເຫັນເຮົາ, ແລະພາຍຫລັງອີກບໍ່ດົນທ່ານກໍຈະເຫັນເຮົາ?'</w:t>
      </w:r>
      <w:r>
        <w:rPr>
          <w:vertAlign w:val="superscript"/>
        </w:rPr>
        <w:t>20</w:t>
      </w:r>
      <w:r>
        <w:t>ເຮົາບອກຄວາມຈິງແກ່ພວກທ່ານວ່າ, ທ່ານຈະຮ້ອງ­ໄຫ້ແລະຮ່ຳໄຮ, ແຕ່ໂລກນັ້ນຈະ­ຍິນ­ດີ. ທ່ານຈະເຕັມໄປດ້ວຍຄວາມ­ທຸກໂສກເສົ້າ, ແຕ່ຄວາມ­ເສັຽໃຈຂອງທ່ານຈະປ່ຽນເປັນ­ຄວາມຊື່ນຊົມຍິນດີ.</w:t>
      </w:r>
      <w:r>
        <w:rPr>
          <w:vertAlign w:val="superscript"/>
        </w:rPr>
        <w:t>21</w:t>
      </w:r>
      <w:r>
        <w:t>ເມື່ອຜູ້­ຍິງນັ້ນໃຫ້ເກີດລູກ ນາງກໍມີຄວາມ­ທຸກໂສກເພາະວ່າກຳ­ນົດຂອງນາງມາເຖິງແລ້ວ, ແຕ່ເມື່ອນາງໄດ້ເກີດລູກຂອງນາງອອກມາແລ້ວ ນາງກໍຈະບໍ່ຣະນຶກເຖິງຄວາມ­ເຈັບປວດຂອງນາງອີກ ເພາະມີຄວາມຊົມ­ຊື່ນຍິນ­ດີທີ່ລູກຂອງນາງໄດ້ເກີດມາໃນໂລກນີ້.</w:t>
      </w:r>
      <w:r>
        <w:rPr>
          <w:vertAlign w:val="superscript"/>
        </w:rPr>
        <w:t>22</w:t>
      </w:r>
      <w:r>
        <w:t>ໃນຂະນະທີ່ທ່ານ­ເສົ້າໂສກ, ແຕ່ເຮົາຈະມາຫາທ່ານອີກ, ແລະຈິດໃຈຂອງທ່ານຈະຍິນ­ດີ, ແລະຈະບໍ່ມີຜູ້ໃດເອົາຄວາມຊື່ນຊົມຍິນດີນັ້ນໄປຈາກທ່ານໄດ້.</w:t>
      </w:r>
      <w:r>
        <w:rPr>
          <w:vertAlign w:val="superscript"/>
        </w:rPr>
        <w:t>23</w:t>
      </w:r>
      <w:r>
        <w:t>ໃນວັນນັ້ນທ່ານຈະບໍ່ຖາມເຮົາເຖິງສິ່ງໃດອີກ. ເຮົາບອກຄວາມຈິງແກ່ທ່່ານວ່າ, ຖ້າທ່ານທູນຂໍສິ່ງໃດຈາກພຣະ­ບິ­ດາໃນນາມຂອງເຮົາ, ພຣະ­ອົງຈະໃຫ້ແກ່ທ່ານ.</w:t>
      </w:r>
      <w:r>
        <w:rPr>
          <w:vertAlign w:val="superscript"/>
        </w:rPr>
        <w:t>24</w:t>
      </w:r>
      <w:r>
        <w:t>ເຖິງບັດນີ້ຖ້າທ່ານຍັງບໍ່ໄດ້ຂໍສິ່ງໃດນຳນາມຂອງເຮົາ. ຈົ່ງຂໍເຖີດ, ແລ້ວທ່ານຈະໄດ້ຮັບເພື່ອທີ່ຄວາມຍິນ­ດີຂອງທ່ານຈະເຕັມບໍ­ຣິ­ບູນ.</w:t>
      </w:r>
      <w:r>
        <w:rPr>
          <w:vertAlign w:val="superscript"/>
        </w:rPr>
        <w:t>25</w:t>
      </w:r>
      <w:r>
        <w:t>ເຮົາໄດ້ກ່າວສິ່ງເຫລົ່ານີ້ກັບທ່ານເປັນຄຳອຸປະມາ, ເມື່ອເວລານັ້ນມາເຖິງຄືເມື່ອເຮົາຈະບໍ່ກ່າວກັບທ່ານເປັນຄຳອຸປະມາອີກ, ແຕ່ເຮົາຈະບອກກັບທ່ານເຖິງເລື່ອງຂອງພຣະ­ບິ­ດາຢ່າງແຈ່ມແຈ້ງ.</w:t>
      </w:r>
      <w:r>
        <w:rPr>
          <w:vertAlign w:val="superscript"/>
        </w:rPr>
        <w:t>26</w:t>
      </w:r>
      <w:r>
        <w:t>ໃນວັນນັ້ນທ່ານຈະຂໍໃນນາມຂອງເຮົາ ແລະເຮົາຈະບໍ່ບອກກັບທ່ານວ່າເຮົາຈະອ້ອນ­ວອນຂໍພຣະ­ບິ­ດາເພື່ອທ່ານ,</w:t>
      </w:r>
      <w:r>
        <w:rPr>
          <w:vertAlign w:val="superscript"/>
        </w:rPr>
        <w:t>27</w:t>
      </w:r>
      <w:r>
        <w:t>ເພາະພຣະບິ­ດາເອງຊົງຮັກພວກທ່ານ ເພາະ­ວ່າພວກທ່ານໄດ້ຮັກເຮົາແລະເພາະວ່າທ່ານໄດ້ເຊື່ອວ່າເຮົາມາຈາກພຣະບິດາ.</w:t>
      </w:r>
      <w:r>
        <w:rPr>
          <w:vertAlign w:val="superscript"/>
        </w:rPr>
        <w:t>28</w:t>
      </w:r>
      <w:r>
        <w:t>ເຮົາມາຈາກພຣະ­ບິ­ດາ, ແລະໄດ້ເຂົ້າມາໃນໂລກນີ້. ອີກຄັ້ງໜຶ່ງ, ເຮົາກຳລັງຈະຈາກໂລກນີ້ໄປແລະເຮົາຈະໄປຫາພຣະ­ບິ­ດາຂອງເຮົາ.”</w:t>
      </w:r>
      <w:r>
        <w:rPr>
          <w:vertAlign w:val="superscript"/>
        </w:rPr>
        <w:t>29</w:t>
      </w:r>
      <w:r>
        <w:t>ພວກສາ­ວົກຂອງພຣະ­ອົງທູນວ່າ, “ນີ້ແຫລະ, ຕອນນີ້ພຣະອົງກຳລັງກ່າວຢ່າງແຈ່ມແຈ້ງແລະພຣະອົງບໍ່ໄດ້ກ່າວແກ່ພວກເຮົາເປັນຄຳອຸປະມາ.</w:t>
      </w:r>
      <w:r>
        <w:rPr>
          <w:vertAlign w:val="superscript"/>
        </w:rPr>
        <w:t>30</w:t>
      </w:r>
      <w:r>
        <w:t>ຕອນນີ້ ພວກຂ້າ­ນ້ອຍຮູ້ແລ້ວວ່າພຣະອົງຊົງຮູ້ທຸກສິ່ງ, ແລະພຣະອົງບໍ່ຕ້ອງການໃຫ້ໃຜຖາມພຣະອົງອີກ. ດ້ວຍເຫດນີ້, ພວກຂ້າ­ນ້ອຍຈຶ່ງເຊື່ອແລ້ວວ່າພຣະອົງຊົງມາຈາກພຣະ­ເຈົ້າ.”</w:t>
      </w:r>
      <w:r>
        <w:rPr>
          <w:vertAlign w:val="superscript"/>
        </w:rPr>
        <w:t>31</w:t>
      </w:r>
      <w:r>
        <w:t>ພຣະ­ເຢຊູຊົງຕອບພວກເຂົາວ່າ, “ຕອນ­ນີ້ທ່ານເຊື່ອເຮົາແລ້ວຫລື?</w:t>
      </w:r>
      <w:r>
        <w:rPr>
          <w:vertAlign w:val="superscript"/>
        </w:rPr>
        <w:t>32</w:t>
      </w:r>
      <w:r>
        <w:t>ເບິ່ງແມ, ເວ­ລານັ້ນກຳລັງຈະມາ, ແລະເວ­ລານັ້ນກໍໄດ້ມາເຖິງແລ້ວ, ເມື່ອພວກທ່ານຈະຖືກເຮັດໃຫ້ແຕກຊະກັນໄປ, ທຸກຄົນຈະແຍກກັບໄປບ້ານຂອງຕົນແລະທ່ານຈະປະເຮົາໄວ້. ແຕ່ວ່າເຮົາບໍ່ໄດ້ໂດດດຽວ ດ້ວຍວ່າພຣະ­ບິ­ດາຊົງສະ­ຖິດກັບເຮົາ.</w:t>
      </w:r>
      <w:r>
        <w:rPr>
          <w:vertAlign w:val="superscript"/>
        </w:rPr>
        <w:t>33</w:t>
      </w:r>
      <w:r>
        <w:t>ເຮົາໄດ້ບອກສິ່ງເຫລົ່ານີ້ແກ່ທ່ານເພື່ອທີ່ທ່ານຈະໄດ້ມີສັນຕິສຸກໃນເຮົາ. ທ່ານຈະພົບກັບຄວາມ­ທຸກລຳ­ບາກໃນໂລກນີ້, ແຕ່ຈົ່ງກ້າຫານເຖີດ: ເພາະວ່າເຮົາໄດ້ຊະ­ນະໂລກແລ້ວ.”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ພຣະ­ອົງກໍຊົງເງີຍພຣະ­ພັກຂຶ້ນເບິ່ງຟ້າແລະກ່າວວ່າ, “ຂ້າແດ່ພຣະ­ບິ­ດາ, ບັດນີ້ເຖິງເວ­ລາແລ້ວ ຂໍຊົງໂຜດໃຫ້ພຣະ­ບຸດຂອງພຣະ­ອົງໄດ້ຮັບກຽດ­ຕິຍົດ ເພື່ອພຣະ­ບຸດຈະໄດ້ຖວາຍກຽດ­ຕິ­ຍົດແດ່ພຣະ­ອົງ.</w:t>
      </w:r>
      <w:r>
        <w:rPr>
          <w:vertAlign w:val="superscript"/>
        </w:rPr>
        <w:t>2</w:t>
      </w:r>
      <w:r>
        <w:t>ດັ່ງທີ່ພຣະ­ອົງໄດ້ໂຜດໃຫ້ພຣະ­ບຸດມີສິດອຳນາດເໜືອມະ­ນຸດທັງປວງ ເພື່ອໃຫ້ພຣະ­ບຸດປຣະ­ທານຊີ­ວິດອັນຕະຫລອດໄປເປັນ­ນິດ ແກ່ຄົນທີ່ພຣະອົງໄດ້ຊົງມອບແກ່ພຣະ­ບຸດນັ້ນ.</w:t>
      </w:r>
      <w:r>
        <w:rPr>
          <w:vertAlign w:val="superscript"/>
        </w:rPr>
        <w:t>3</w:t>
      </w:r>
      <w:r>
        <w:t>ແລະນີ້ແຫລະແມ່ນຊີ­ວິດອັນຕະ­ຫລອດໄປເປັນນິດ: ຄືການທີ່ພວກເຂົາຮູ້­ຈັກພຣະ­ອົງຜູ້ຊົງເປັນພຣະ­ເຈົ້າທ່ຽງແທ້ອົງດຽວ, ແລະຮູ້­ຈັກພຣະ­ເຢຊູ­ຄຣິດ, ທີ່ພຣະ­ອົງຊົງໃຊ້ມາ.</w:t>
      </w:r>
      <w:r>
        <w:rPr>
          <w:vertAlign w:val="superscript"/>
        </w:rPr>
        <w:t>4</w:t>
      </w:r>
      <w:r>
        <w:t>ຂ້າ­ນ້ອຍຖວາຍກຽດ­ຕິ­ຍົດແດ່ພຣະ­ອົງໃນໂລກ ເພາະຂ້າ­ນ້ອຍເຮັດກິ­ຈະການທີ່ພຣະ­ອົງຊົງໃຊ້ຂ້າ­ນ້ອຍເຮັດນັ້ນສຳ­ເລັດແລ້ວ.</w:t>
      </w:r>
      <w:r>
        <w:rPr>
          <w:vertAlign w:val="superscript"/>
        </w:rPr>
        <w:t>5</w:t>
      </w:r>
      <w:r>
        <w:t>ບັດນີ້, ຂ້າແດ່ພຣະ­ບິ­ດາ, ຂໍໂຜດໃຫ້ຂ້າ­ນ້ອຍໄດ້ຮັບກຽດ­ຕິ­ຍົດຕໍ່ພຣະ­ພັກຂອງພຣະ­ອົງ ຄືກຽດ­ຕິ­ຍົດທີ່ຂ້າ­ນ້ອຍມີຮ່ວມກັບພຣະ­ອົງກ່ອນທີ່ໂລກນີ້ມີມາ.</w:t>
      </w:r>
      <w:r>
        <w:rPr>
          <w:vertAlign w:val="superscript"/>
        </w:rPr>
        <w:t>6</w:t>
      </w:r>
      <w:r>
        <w:t>ຂ້າ­ນ້ອຍສຳ­ແດງພຣະ­ນາມຂອງພຣະ­ອົງ ແກ່ບັນດາຄົນທີ່ພຣະ­ອົງຊົງປຣະ­ທານແກ່ຂ້າ­ນ້ອຍຈາກ­ໂລກ. ຄົນເຫລົ່ານັ້ນເປັນຂອງພຣະ­ອົງແລ້ວ, ແລະພຣະ­ອົງປຣະ­ທານພວກເຂົາແກ່ຂ້າ­ນ້ອຍ, ແລະເຂົາໄດ້ປະຕິບັດຕາມພຣະ­ທັມຂອງພຣະ­ອົງແລ້ວ.</w:t>
      </w:r>
      <w:r>
        <w:rPr>
          <w:vertAlign w:val="superscript"/>
        </w:rPr>
        <w:t>7</w:t>
      </w:r>
      <w:r>
        <w:t>ບັດນີ້ພວກເຂົາຮູ້ວ່າທຸກສິ່ງທີ່ພຣະ­ອົງປຣະ­ທານແກ່ຂ້າ­ນ້ອຍນັ້ນມາຈາກພຣະ­ອົງ,</w:t>
      </w:r>
      <w:r>
        <w:rPr>
          <w:vertAlign w:val="superscript"/>
        </w:rPr>
        <w:t>8</w:t>
      </w:r>
      <w:r>
        <w:t>ເພາະ­ວ່າຖ້ອຍຄຳທີ່ພຣະ­ອົງກ່າວແກ່ຂ້ານ້ອຍນັ້ນ. ຂ້າ­ນ້ອຍໃຫ້ພວກເຂົາແລ້ວແລະພວກເຂົາຮັບໄວ້ ແລະຮູ້ແນ່ວ່າຂ້າ­ນ້ອຍມາຈາກພຣະ­ອົງ, ແລະເຊື່ອວ່າພຣະ­ອົງຊົງໃຊ້ຂ້ານ້ອຍມາ.</w:t>
      </w:r>
      <w:r>
        <w:rPr>
          <w:vertAlign w:val="superscript"/>
        </w:rPr>
        <w:t>9</w:t>
      </w:r>
      <w:r>
        <w:t>ຂ້າ­ນ້ອຍອ້ອນ­ວອນເພື່ອພວກເຂົາ. ຂ້າ­ນ້ອຍບໍ່ໄດ້ອ້ອນວອນເພື່ອໂລກ, ແຕ່ເພື່ອຄົນເຫລົ່າ­ນັ້ນທີ່ພຣະ­ອົງປຣະທານແກ່ຂ້ານ້ອຍ, ເພາະ­ວ່າເຂົາເປັນຂອງພຣະ­ອົງ.</w:t>
      </w:r>
      <w:r>
        <w:rPr>
          <w:vertAlign w:val="superscript"/>
        </w:rPr>
        <w:t>10</w:t>
      </w:r>
      <w:r>
        <w:t>ທຸກສິ່ງທີ່ເປັນຂອງຂ້າ­ນ້ອຍກໍເປັນຂອງພຣະ­ອົງ ແລະທຸກສິ່ງທີ່ເປັນຂອງພຣະ­ອົງກໍເປັນຂອງຂ້າ­ນ້ອຍ ແລະຂ້າ­ນ້ອຍໄດ້ຮັບກຽດ­ຕິ­ຍົດໃນສິ່ງເຫລົ່ານັ້ນ.</w:t>
      </w:r>
      <w:r>
        <w:rPr>
          <w:vertAlign w:val="superscript"/>
        </w:rPr>
        <w:t>11</w:t>
      </w:r>
      <w:r>
        <w:t>ຂ້ານ້ອຍຈະບໍ່ຢູ່ໃນໂລກນີ້ອີກ ແຕ່ພວກເຂົາຍັງຢູ່ໃນໂລກນີ້ ແລະຂ້ານ້ອຍກຳ­ລັງຈະໄປຫາພຣະ­ອົງ ແຕ່ພຣະ­ບິ­ດາຜູ້ບໍ­ຣິສຸດ, ຂໍພຣະ­ອົງຊົງພິທັກ­ຮັກ­ສາເຂົາໄວ້ໂດຍຣິດອຳນາດແຫ່ງພຣະນາມຂອງພຣະອົງຄືພຣະນາມທີ່ພຣະອົງໄດ້ປຣະທານໃຫ້ແກ່ຂ້ານ້ອຍນັ້ນ ເພື່ອເຂົາຈະເປັນອັນໜຶ່ງອັນດຽວກັນ ເໝືອນດັ່ງຂ້ານ້ອຍກັບພຣະອົງ.</w:t>
      </w:r>
      <w:r>
        <w:rPr>
          <w:vertAlign w:val="superscript"/>
        </w:rPr>
        <w:t>12</w:t>
      </w:r>
      <w:r>
        <w:t>ເມື່ອຂ້າ­ນ້ອຍຍັງຢູ່ກັບພວກເຂົາ, ຂ້າ­ນ້ອຍກໍພິ­ທັກ­ຮັກ­ສາເຂົາ, ຜູ້ທີ່ພຣະ­ອົງປຣະ­ທານແກ່ຂ້າ­ນ້ອຍໄວ້ໂດຍພຣະນາມຂອງພຣະ­ອົງ. ຂ້າ­ນ້ອຍປົກປັກພວກເຂົາໄວ້, ແລະບໍ່ມີຜູ້ໃດໃນພວກເຂົາຈິບຫາຍ, ນອກຈາກລູກທີ່ໝາຍໄວ້ສຳລັບຄວາມຈິບຫາຍ, ເພື່ອໃຫ້ເປັນຈິງຕາມຂໍ້ພຣະ­ຄັມພີ.</w:t>
      </w:r>
      <w:r>
        <w:rPr>
          <w:vertAlign w:val="superscript"/>
        </w:rPr>
        <w:t>13</w:t>
      </w:r>
      <w:r>
        <w:t>ແຕ່ບັດນີ້ຂ້າ­ນ້ອຍກຳ­ລັງຈະໄປຫາພຣະອົງ, ຂ້າ­ນ້ອຍກ່າວເຖິງສິ່ງນີ້ໃນໂລກ ເພື່ອໃຫ້ເຂົາໄດ້ຮັບຄວາມຊົມ­ຊື່ນຍິນ­ດີ ໃນຂ້າ­ນ້ອຍຢ່າງເຕັມລົ້ນ.</w:t>
      </w:r>
      <w:r>
        <w:rPr>
          <w:vertAlign w:val="superscript"/>
        </w:rPr>
        <w:t>14</w:t>
      </w:r>
      <w:r>
        <w:t>ຂ້າ­ນ້ອຍມອບພຣະ­ທັມຂອງພຣະ­ອົງໃຫ້ແກ່ພວກເຂົາແລ້ວ, ແລະໂລກນີ້ກຽດຊັງເຂົາ ເພາະເຂົາບໍ່ແມ່ນຝ່າຍໂລກ, ເໝືອນຢ່າງທີ່ຂ້າ­ນ້ອຍບໍ່ແມ່ນຝ່າຍໂລກ.</w:t>
      </w:r>
      <w:r>
        <w:rPr>
          <w:vertAlign w:val="superscript"/>
        </w:rPr>
        <w:t>15</w:t>
      </w:r>
      <w:r>
        <w:t>ຂ້າ­ນ້ອຍບໍ່ໄດ້ຂໍໃຫ້ພຣະ­ອົງເອົາພວກເຂົາອອກໄປຈາກໂລກ, ແຕ່ຂໍໃຫ້ປົກປ້ອງເຂົາໄວ້ໃຫ້ພົ້ນຈາກມານຮ້າຍ.</w:t>
      </w:r>
      <w:r>
        <w:rPr>
          <w:vertAlign w:val="superscript"/>
        </w:rPr>
        <w:t>16</w:t>
      </w:r>
      <w:r>
        <w:t>ເຂົາບໍ່ແມ່ນຝ່າຍໂລກ, ເໝືອນດັ່ງຂ້າ­ນ້ອຍບໍ່ແມ່ນຝ່າຍໂລກ.</w:t>
      </w:r>
      <w:r>
        <w:rPr>
          <w:vertAlign w:val="superscript"/>
        </w:rPr>
        <w:t>17</w:t>
      </w:r>
      <w:r>
        <w:t>ຂໍຊົງແຍກພວກເຂົາໃຫ້ບໍ­ຣິ­ສຸດດ້ວຍຄວາມຈິງ. ພຣະ­ທັມຂອງພຣະອົງເປັນຄວາມຈິງ.</w:t>
      </w:r>
      <w:r>
        <w:rPr>
          <w:vertAlign w:val="superscript"/>
        </w:rPr>
        <w:t>18</w:t>
      </w:r>
      <w:r>
        <w:t>ພຣະ­ອົງຊົງໃຊ້ຂ້າ­ນ້ອຍມາໃນໂລກສັນ­ໃດ, ຂ້າ­ນ້ອຍກໍໃຊ້ພວກເຂົາໄປໃນໂລກສັນ­ນັ້ນ.</w:t>
      </w:r>
      <w:r>
        <w:rPr>
          <w:vertAlign w:val="superscript"/>
        </w:rPr>
        <w:t>19</w:t>
      </w:r>
      <w:r>
        <w:t>ຂ້າ­ນ້ອຍແຍກຕົວໃຫ້ບໍຣິສຸດເພາະເຫັນ­ແກ່ເຂົາທັງຫລາຍ, ເພື່ອໃຫ້ເຂົາຮັບການແຍກໃຫ້ບໍຣິສຸດດ້ວຍຄວາມຈິງ.</w:t>
      </w:r>
      <w:r>
        <w:rPr>
          <w:vertAlign w:val="superscript"/>
        </w:rPr>
        <w:t>20</w:t>
      </w:r>
      <w:r>
        <w:t>ຂ້າ­ນ້ອຍບໍ່ໄດ້ອ້ອນ­ວອນເພື່ອຄົນເຫລົ່ານີ້ພວກດຽວ, ແຕ່ເພື່ອທຸກຄົນທີ່ວາງ­ໃຈໃນຂ້າ­ນ້ອຍ ເພາະຖ້ອຍຄຳຂອງພວກເຂົາ</w:t>
      </w:r>
      <w:r>
        <w:rPr>
          <w:vertAlign w:val="superscript"/>
        </w:rPr>
        <w:t>21</w:t>
      </w:r>
      <w:r>
        <w:t>ເພື່ອພວກເຂົາຈະໄດ້ເປັນອັນໜຶ່ງອັນດຽວກັນ, ດັ່ງທີ່ພຣະອົງຜູ້ເປັນພຣະ­ບິ­ດາ, ສະ­ຖິດໃນຂ້າ­ນ້ອຍ, ແລະຂ້າ­ນ້ອຍໃນພຣະ­ອົງ. ຂ້ານ້ອຍອ້ອນວອນເພື່ອພວກເຂົາຈະໄດ້ຢູ່ໃນເຮົາພຣະອົງແລະໃນຂ້ານ້ອຍດ້ວຍ ເພື່ອໂລກຈະໄດ້ເຊື່ອວ່າພຣະ­ອົງຊົງໃຊ້ຂ້າ­ນ້ອຍມາ.</w:t>
      </w:r>
      <w:r>
        <w:rPr>
          <w:vertAlign w:val="superscript"/>
        </w:rPr>
        <w:t>22</w:t>
      </w:r>
      <w:r>
        <w:t>ກຽດ­ຕິ­ຍົດຊຶ່ງພຣະ­ອົງປຣະ­ທານແກ່ຂ້າ­ນ້ອຍນັ້ນ, ຂ້ານ້ອຍມອບໃຫ້ແກ່ພວກເຂົາ, ເພື່ອພວກເຂົາຈະໄດ້ເປັນອັນໜຶ່ງອັນດຽວກັນ, ເໝືອນດັ່ງພຣະອົງກັບຂ້ານ້ອຍ:</w:t>
      </w:r>
      <w:r>
        <w:rPr>
          <w:vertAlign w:val="superscript"/>
        </w:rPr>
        <w:t>23</w:t>
      </w:r>
      <w:r>
        <w:t>ຂ້າ­ນ້ອຍຢູ່ໃນພວກເຂົາ, ແລະພຣະ­ອົງຊົງຢູ່ໃນຂ້າ­ນ້ອຍ ເພື່ອພວກເຂົາຈະໄດ້ເປັນອັນໜຶ່ງອັນດຽວກັນຢ່າງສົມ­ບູນ, ເພື່ອໂລກຈະໄດ້ຮູ້ວ່າແມ່ນພຣະອົງຊົງໃຊ້ຂ້າ­ນ້ອຍມາ, ແລະພຣະ­ອົງຊົງຮັກເຂົາເໝືອນດັ່ງທີ່ພຣະ­ອົງຊົງຮັກຂ້າ­ນ້ອຍ.</w:t>
      </w:r>
      <w:r>
        <w:rPr>
          <w:vertAlign w:val="superscript"/>
        </w:rPr>
        <w:t>24</w:t>
      </w:r>
      <w:r>
        <w:t>ຂ້າແດ່ພຣະ­ບິ­ດາ, ຂ້າ­ນ້ອຍປາຖນາຢາກໃຫ້ຄົນເຫລົ່ານັ້ນ ທີ່ພຣະ­ອົງປຣະ­ທານໃຫ້ແກ່ຂ້າ­ນ້ອຍນັ້ນ, ຢູ່ກັບຂ້າ­ນ້ອຍໃນບ່ອນທີ່ຂ້າ­ນ້ອຍຢູ່ນັ້ນ, ເພື່ອພວກເຂົາຈະໄດ້ເຫັນສະ­ຫງ່າຣາ­ສີຂອງຂ້ານ້ອຍ ຊຶ່ງພຣະ­ອົງຊົງປຣະ­ທານໃຫ້ແກ່ຂ້າ­ນ້ອຍ ເພາະພຣະ­ອົງຊົງຮັກຂ້າ­ນ້ອຍກ່ອນທີ່ພຣະອົງຊົງສ້າງໂລກ.</w:t>
      </w:r>
      <w:r>
        <w:rPr>
          <w:vertAlign w:val="superscript"/>
        </w:rPr>
        <w:t>25</w:t>
      </w:r>
      <w:r>
        <w:t>ຂ້າແດ່ພຣະ­ບິ­ດາຜູ້ຊົງຍຸຕິທັມ, ໂລກນີ້ບໍ່ຮູ້­ຈັກພຣະ­ອົງ, ແຕ່ຂ້າ­ນ້ອຍຮູ້­ຈັກພຣະ­ອົງ; ແລະຄົນເຫລົ່ານີ້ຮູ້ວ່າແມ່ນພຣະ­ອົງຊົງໃຊ້ຂ້າ­ນ້ອຍມາ.</w:t>
      </w:r>
      <w:r>
        <w:rPr>
          <w:vertAlign w:val="superscript"/>
        </w:rPr>
        <w:t>26</w:t>
      </w:r>
      <w:r>
        <w:t>ຂ້າ­ນ້ອຍເຮັດໃຫ້ເຂົາຮູ້­ຈັກພຣະນາມຂອງພຣະອົງ, ແລະຈະເຮັດໃຫ້ເຂົາຮູ້ອີກ ເພື່ອຄວາມຮັກທີ່ພຣະອົງໄດ້ຊົງຮັກຂ້າ­ນ້ອຍຈະຢູ່ໃນເຂົາ, ແລະຂ້າ­ນ້ອຍກໍຢູ່ໃນເຂົາ.”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ເມື່ອພຣະ­ເຢຊູກ່າວຢ່າງນີ້ແລ້ວ, ພຣະ­ອົງສະ­ເດັດອອກໄປກັບພວກສາ­ວົກຂອງພຣະ­ອົງຂ້ວາມຫ້ວຍກິດ­ໂຣນ, ໄປເຖິງສວນແຫ່ງໜຶ່ງ ພຣະ­ອົງສະ­ເດັດເຂົ້າໄປໃນສວນນັ້ນກັບພວກສາວົກ.</w:t>
      </w:r>
      <w:r>
        <w:rPr>
          <w:vertAlign w:val="superscript"/>
        </w:rPr>
        <w:t>2</w:t>
      </w:r>
      <w:r>
        <w:t>ຢູດາ, ຜູ້ທີ່ຈະທໍ­ຣະຍົດພຣະ­ອົງກໍຮູ້­ຈັກບ່ອນນັ້ນເໝືອນກັນ, ເພາະ­ວ່າພຣະ­ເຢຊູກັບພວກສາ­ວົກເຄີຍມາພົບກັນທີ່ນັ້ນ ຫລາຍເທື່ອແລ້ວ.</w:t>
      </w:r>
      <w:r>
        <w:rPr>
          <w:vertAlign w:val="superscript"/>
        </w:rPr>
        <w:t>3</w:t>
      </w:r>
      <w:r>
        <w:t>ຢູ­ດາພາພວກທະ­ຫານ­ທີ່ມາຈາກພວກຫົວໜ້າປະໂລຫິດ ແລະພວກຟາ­ຣີ­ຊາຍແລະພວກເຈົ້າໜ້າທີ່ ພວກເຂົາຖືໂຄມ, ຖືກະ­ບອງ, ແລະອາ­ວຸດໄປທີ່ນັ້ນ.</w:t>
      </w:r>
      <w:r>
        <w:rPr>
          <w:vertAlign w:val="superscript"/>
        </w:rPr>
        <w:t>4</w:t>
      </w:r>
      <w:r>
        <w:t>ພຣະ­ເຢຊູຊົງຊາບທຸກສິ່ງທີ່ຈະເກີດຂຶ້ນກັບພຣະ­ອົງ, ພຣະອົງຈຶ່ງສະ­ເດັດອອກໄປຖາມເຂົາວ່າ, “ພວກທ່ານມາຫາໃຜ?”</w:t>
      </w:r>
      <w:r>
        <w:rPr>
          <w:vertAlign w:val="superscript"/>
        </w:rPr>
        <w:t>5</w:t>
      </w:r>
      <w:r>
        <w:t>ເຂົາທູນຕອບພຣະ­ອົງວ່າ, “ມາຫາເຢ­ຊູໄທນາ­ຊາ­ເຣັດ” ພຣະ­ເຢຊູກ່າວກັບພວກເຂົາວ່າ, “ເຮົາເປັນຜູ້ນັ້ນ” ຢູ­ດາ, ຄົນທີ່ທໍ­ຣະຍົດພຣະ­ອົງ, ກໍຢືນຢູ່ກັບພວກທະຫານເຫລົ່າ­ນັ້ນ.</w:t>
      </w:r>
      <w:r>
        <w:rPr>
          <w:vertAlign w:val="superscript"/>
        </w:rPr>
        <w:t>6</w:t>
      </w:r>
      <w:r>
        <w:t>ເມື່ອພຣະ­ອົງກ່າວກັບພວກເຂົາວ່າ, “ເຮົາເປັນຜູ້ນັ້ນ” ເຂົາກໍຖອຍ­ຫລັງແລະລົ້ມລົງເທິງດິນ.</w:t>
      </w:r>
      <w:r>
        <w:rPr>
          <w:vertAlign w:val="superscript"/>
        </w:rPr>
        <w:t>7</w:t>
      </w:r>
      <w:r>
        <w:t>ພຣະ­ອົງຖາມເຂົາອີກວ່າ, “ພວກທ່ານມາຫາໃຜ?” ເຂົາທູນຕອບວ່າ, “ມາຫາເຢ­ຊູໄທນາ­ຊາເຣັດ.”</w:t>
      </w:r>
      <w:r>
        <w:rPr>
          <w:vertAlign w:val="superscript"/>
        </w:rPr>
        <w:t>8</w:t>
      </w:r>
      <w:r>
        <w:t>ພຣະ­ເຢຊູຕອບວ່າ, “ເຮົາບອກທ່ານແລ້ວວ່າເຮົາເປັນຜູ້ນັ້ນ. ຖ້າທ່ານຊອກຫາເຮົາ, ກໍຈົ່ງປະຄົນເຫລົ່ານີ້ໄປເສັຽ.”</w:t>
      </w:r>
      <w:r>
        <w:rPr>
          <w:vertAlign w:val="superscript"/>
        </w:rPr>
        <w:t>9</w:t>
      </w:r>
      <w:r>
        <w:t>ທັງນີ້ເພື່ອໃຫ້ເປັນຈິງຕາມພຣະທັມ­ອົງຊົງກ່າວວ່າ, “ຄົນເຫລົ່ານັ້ນທີ່ພຣະ­ອົງປຣະ­ທານແກ່ຂ້າ­ນ້ອຍ ບໍ່ໄດ້ສູນເສັຽໄປແມ່ນແຕ່ຄົນດຽວ.”</w:t>
      </w:r>
      <w:r>
        <w:rPr>
          <w:vertAlign w:val="superscript"/>
        </w:rPr>
        <w:t>10</w:t>
      </w:r>
      <w:r>
        <w:t>ຊີ­ໂມນເປ­ໂຕມີດາບຈຶ່ງຖອດອອກມາຟັນຂ້ອຍໃຊ້ຄົນໜຶ່ງຂອງມະ­ຫາປະ­ໂລ­ຫິດ ຖືກຫູເບື້ອງຂວາຂາດ ຂ້າໃຊ້ຄົນນັ້ນຊື່­ວ່າ ມາ­ລະ­ໂຂ.</w:t>
      </w:r>
      <w:r>
        <w:rPr>
          <w:vertAlign w:val="superscript"/>
        </w:rPr>
        <w:t>11</w:t>
      </w:r>
      <w:r>
        <w:t>ພຣະ­ເຢຊູກ່າວກັບເປ­ໂຕວ່າ, “ຈົ່ງເອົາດາບໃສ່ຝັກເສັຽ. ເຮົາຈະບໍ່ດື່ມຈອກທີ່ພຣະ­ບິ­ດາປຣະ­ທານແກ່ເຮົາຫລື?”</w:t>
      </w:r>
      <w:r>
        <w:rPr>
          <w:vertAlign w:val="superscript"/>
        </w:rPr>
        <w:t>12</w:t>
      </w:r>
      <w:r>
        <w:t>ພວກທະ­ຫານກັບນາຍທະຫານ, ແລະເຈົ້າໜ້າ­ທີ່ຂອງພວກຢິວ, ຈຶ່ງຈັບພຣະ­ເຢຊູມັດໄວ້.</w:t>
      </w:r>
      <w:r>
        <w:rPr>
          <w:vertAlign w:val="superscript"/>
        </w:rPr>
        <w:t>13</w:t>
      </w:r>
      <w:r>
        <w:t>ແລ້ວພາພຣະອົງໄປຫາອັນ­ນາກ່ອນ, ເພາະອັນ­ນາເປັນພໍ່ເຖົ້າຂອງກາ­ຢະຟາ, ຊຶ່ງເປັນມະຫາປະໂລ­ຫິດໃນປີນັ້ນ.</w:t>
      </w:r>
      <w:r>
        <w:rPr>
          <w:vertAlign w:val="superscript"/>
        </w:rPr>
        <w:t>14</w:t>
      </w:r>
      <w:r>
        <w:t>ກາ­ຢະ­ຟາຄົນນີ້ແຫລະທີ່ແນະ­ນຳພວກຢິວວ່າ ຄວນໃຫ້ຄົນໜຶ່ງຕາຍແທນປະຊາຊົນທັງໝົດ.</w:t>
      </w:r>
      <w:r>
        <w:rPr>
          <w:vertAlign w:val="superscript"/>
        </w:rPr>
        <w:t>15</w:t>
      </w:r>
      <w:r>
        <w:t>ຊີ­ໂມນເປ­ໂຕກັບສາ­ວົກອີກຄົນໜຶ່ງຕິດຕາມພຣະເຢຊູໄປ, ແຕ່ເພາະສາ­ວົກຄົນນັ້ນຮູ້­ຈັກກັນກັບມະ­ຫາປະໂລຫິດ, ແລະເຂົາຈຶ່ງເຂົ້າໄປກັບພຣະ­ເຢຊູຈົນເຖິງເດີ່ນບ້ານຂອງມະ­ຫາປະ­ໂລ­ຫິດ;</w:t>
      </w:r>
      <w:r>
        <w:rPr>
          <w:vertAlign w:val="superscript"/>
        </w:rPr>
        <w:t>16</w:t>
      </w:r>
      <w:r>
        <w:t>ແຕ່ເປ­ໂຕຢືນຢູ່ນອກຮີມປະ­ຕູ. ສາ­ວົກອີກຄົນໜຶ່ງນັ້ນ, ຮູ້­ຈັກກັບມະ­ຫາປະ­ໂລ­ຫິດຈຶ່ງອອກໄປເວົ້າກັບຜູ້ຍິງທີ່ເຝົ້າປະ­ຕູ ແລ້ວກໍພາເປ­ໂຕເຂົ້າໄປ.</w:t>
      </w:r>
      <w:r>
        <w:rPr>
          <w:vertAlign w:val="superscript"/>
        </w:rPr>
        <w:t>17</w:t>
      </w:r>
      <w:r>
        <w:t>ຍິງໃຊ້ຄົນທີ່ເຝົ້າປະ­ຕູຖາມເປ­ໂຕວ່າ, “ທ່ານກໍເປັນຄົນຫນຶ່ງໃນພວກສາ­ວົກຂອງຄົນນັ້ນເໝືອນກັນແມ່ນຫລືບໍ?” ເປໂຕຕອບວ່າ, “ບໍ່ແມ່ນ.”</w:t>
      </w:r>
      <w:r>
        <w:rPr>
          <w:vertAlign w:val="superscript"/>
        </w:rPr>
        <w:t>18</w:t>
      </w:r>
      <w:r>
        <w:t>ພວກຂ້ອຍໃຊ້ກັບເຈົ້າຫນ້າທີ່ກໍຢືນຢູ່ທີ່ນັ້ນ, ເອົາຖ່ານມາດັ່ງໄຟເພາະ­ອາ­ກາດຫນາວ, ຈຶ່ງພາ­ກັນຢືນຝີງໄຟຢູ່. ເປ­ໂຕກໍຢືນຝີງໄຟນຳເຂົາເໝືອນກັນ.</w:t>
      </w:r>
      <w:r>
        <w:rPr>
          <w:vertAlign w:val="superscript"/>
        </w:rPr>
        <w:t>19</w:t>
      </w:r>
      <w:r>
        <w:t>ມະ­ຫາປະ­ໂລ­ຫິດກໍຖາມພຣະ­ເຢຊູເຖິງພວກສາ­ວົກຂອງພຣະອົງແລະຄຳສອນຂອງພຣະ­ອົງ.</w:t>
      </w:r>
      <w:r>
        <w:rPr>
          <w:vertAlign w:val="superscript"/>
        </w:rPr>
        <w:t>20</w:t>
      </w:r>
      <w:r>
        <w:t>ພຣະ­ເຢຊູຕອບທ່ານວ່າ, “ເຮົາກ່າວໃຫ້ໂລກຟັງຢ່າງເປີດ­ເຜີຍ ເຮົາສັ່ງ­ສອນສະ­ເຫມີໃນໂຮງທັມະເທດສະ­ຫນາ ແລະໃນບໍ­ຣິ­ເວນພຣະ­ວິ­ຫານທີ່ພວກຢິວເຄີຍຊຸມ­ນຸມກັນ. ເຮົາບໍ່ໄດ້ສອນສິ່ງໄດ້ຢ່າງລັບ­ລີ້ເລີຍ.</w:t>
      </w:r>
      <w:r>
        <w:rPr>
          <w:vertAlign w:val="superscript"/>
        </w:rPr>
        <w:t>21</w:t>
      </w:r>
      <w:r>
        <w:t>ທ່ານຖາມເຮົາເຮັດຫຍັງ? ຈົ່ງຖາມຄົນທີ່ຟັງເຮົາວ່າ ເຮົາເວົ້າອັນໃດກັບພວກເຂົາ ເຂົາຮູ້ວ່າເຮົາສອນອັນໃດ.”</w:t>
      </w:r>
      <w:r>
        <w:rPr>
          <w:vertAlign w:val="superscript"/>
        </w:rPr>
        <w:t>22</w:t>
      </w:r>
      <w:r>
        <w:t>ເມື່ອພຣະ­ອົງຊົງກ່າວຢ່າງນັ້ນແລ້ວ, ເຈົ້າໜ້າ­ທີ່ຄົນຫນຶ່ງທີ່ຢືນຢູ່ທີ່ນັ້ນໄດ້ຕົບພຣະ­ພັກພຣະ­ເຢຊູແລ້ວກ່າວວ່າ, “ເຈົ້າຕອບມະ­ຫາປະ­ໂລ­ຫິດຢ່າງນັ້ນຫລື?”</w:t>
      </w:r>
      <w:r>
        <w:rPr>
          <w:vertAlign w:val="superscript"/>
        </w:rPr>
        <w:t>23</w:t>
      </w:r>
      <w:r>
        <w:t>ພຣະ­ເຢຊູຕອບລາວວ່າ, “ຖ້າເຮົາເວົ້າຜິດ, ກໍຈົ່ງເປັນພະ­ຍານໃນສິ່ງທີ່ຜິດນັ້ນ, ແຕ່ຖ້າເຮົາເວົ້າຖືກ, ທ່ານຕົບເຮົາເຮັດຫຍັງ?”</w:t>
      </w:r>
      <w:r>
        <w:rPr>
          <w:vertAlign w:val="superscript"/>
        </w:rPr>
        <w:t>24</w:t>
      </w:r>
      <w:r>
        <w:t>ອັນ­ນາຈຶ່ງໃຫ້ພາພຣະເຢຊູເຊິ່ງຖືກມັດຢູ່ນັ້ນໄປຫາກາ­ຢະ­ຟາມະ­ຫາປະ­ໂລ­ຫິດ.</w:t>
      </w:r>
      <w:r>
        <w:rPr>
          <w:vertAlign w:val="superscript"/>
        </w:rPr>
        <w:t>25</w:t>
      </w:r>
      <w:r>
        <w:t>ຂະ­ນະນັ້ນຊີ­ໂມນເປ­ໂຕກຳ­ລັງຢືນຝີງໄຟຢູ່. ຄົນເຫລົ່າ­ນັ້ນຖາມເປ­ໂຕວ່າ, “ເຈົ້າເປັນສາ­ວົກຂອງຄົນນັ້ນເຫມືອນກັນບໍ່ແມ່ນຫລື” ເປ­ໂຕປະ­ຕິ­ເສດວ່າ, “ບໍ່ແມ່ນ.”</w:t>
      </w:r>
      <w:r>
        <w:rPr>
          <w:vertAlign w:val="superscript"/>
        </w:rPr>
        <w:t>26</w:t>
      </w:r>
      <w:r>
        <w:t>ຂ້ອຍໃຊ້ຄົນຫນຶ່ງຂອງມະ­ຫາປະ­ໂລ­ຫິດ, ຊຶ່ງເປັນພີ່­ນ້ອງກັບຄົນທີ່ເປ­ໂຕຟັນຫູຂາດກໍຖາມວ່າ, “ຂ້ອຍເຫັນເຈົ້າກັບຄົນນັ້ນໃນສວນບໍ່ແມ່ນຫລື?”</w:t>
      </w:r>
      <w:r>
        <w:rPr>
          <w:vertAlign w:val="superscript"/>
        </w:rPr>
        <w:t>27</w:t>
      </w:r>
      <w:r>
        <w:t>ເປ­ໂຕປະຕິ­ເສດອີກເທື່ອຫນຶ່ງ, ແລະທັນ­ໃດນັ້ນໄກ່ກໍຂັນ</w:t>
      </w:r>
      <w:r>
        <w:rPr>
          <w:vertAlign w:val="superscript"/>
        </w:rPr>
        <w:t>28</w:t>
      </w:r>
      <w:r>
        <w:t>ແລ້ວພວກເຂົາກໍພາພຣະ­ເຢຊູອອກຈາກເຮືອນຂອງກາຢະຟາໄປຍັງສານປົກຄອງ ຂະນະນັ້ນຍັງເປັນເວ­ລາເຊົ້າມືດ, ແລະພວກເຂົາບໍ່ໄດ້ເຂົ້າໄປໃນສານນັ້ນ ເພາະຢ້ານວ່າຈະບໍ່ສະ­ອາດແລະຈະໄດ້ກິນປັດ­ສະ­ຄາໄດ້.</w:t>
      </w:r>
      <w:r>
        <w:rPr>
          <w:vertAlign w:val="superscript"/>
        </w:rPr>
        <w:t>29</w:t>
      </w:r>
      <w:r>
        <w:t>ປີ­ລາດຈຶ່ງອອກມາຫາພວກເຂົາແລະຖາມວ່າ, “ພວກທ່ານມີເລື່ອງອັນໄດ້ມາຟ້ອງຄົນນີ້?”</w:t>
      </w:r>
      <w:r>
        <w:rPr>
          <w:vertAlign w:val="superscript"/>
        </w:rPr>
        <w:t>30</w:t>
      </w:r>
      <w:r>
        <w:t>ພວກເຂົາຕອບທ່ານວ່າ, “ຖ້າເຂົາບໍ່ເປັນຜູ້ຮ້າຍ, ພວກເຮົາກໍຄົງຈະບໍ່ມອບຕົວລາວໄວ້ໃຫ້ທ່ານ.”</w:t>
      </w:r>
      <w:r>
        <w:rPr>
          <w:vertAlign w:val="superscript"/>
        </w:rPr>
        <w:t>31</w:t>
      </w:r>
      <w:r>
        <w:t>ປີ­ລາດກ່າວກັບພວກເຂົາວ່າ, “ພວກທ່ານຈົ່ງເອົາຄົນນີ້ໄປພິພາກສາຕາມກົດ­ຫມາຍຂອງພວກທ່ານເອງເຖີດ” ພວກຢິວຈຶ່ງຮຽນວ່າ, “ກົດ­ຫມາຍຫ້າມພວກເຮົາປະ­ຫານຊີ­ວິດຜູ້ໃດຜູ້ຫນຶ່ງ.”</w:t>
      </w:r>
      <w:r>
        <w:rPr>
          <w:vertAlign w:val="superscript"/>
        </w:rPr>
        <w:t>32</w:t>
      </w:r>
      <w:r>
        <w:t>ທັງນີ້ເພື່ອໃຫ້ເປັນຈິງຕາມຖ້ອຍຄຳຂອງພຣະເຢຊູຊຶ່ງກ່າວໄວ້ວ່າ ພຣະ­ອົງຈະສິ້ນພຣະ­ຊົນແບບໃດ.</w:t>
      </w:r>
      <w:r>
        <w:rPr>
          <w:vertAlign w:val="superscript"/>
        </w:rPr>
        <w:t>33</w:t>
      </w:r>
      <w:r>
        <w:t>ປີ­ລາດຈຶ່ງເຂົ້າໄປໃນສານປົກຄອງອີກ ແລະເອີ້ນພຣະ­ເຢຊູມາແລ້ວຖາມວ່າ, “ເຈົ້າເປັນກະ­ສັດຂອງພວກຢິວຫລື?”</w:t>
      </w:r>
      <w:r>
        <w:rPr>
          <w:vertAlign w:val="superscript"/>
        </w:rPr>
        <w:t>34</w:t>
      </w:r>
      <w:r>
        <w:t>ພຣະເຢຊູຕອບວ່າ, “ທ່ານຖາມຢ່າງນັ້ນຕາມຄວາມເຂົ້າໃຈຂອງທ່ານເອງ ຫລືວ່າຄົນອື່ນບອກທ່ານເຖິງເລື່ອງຂອງເຮົາ?”</w:t>
      </w:r>
      <w:r>
        <w:rPr>
          <w:vertAlign w:val="superscript"/>
        </w:rPr>
        <w:t>35</w:t>
      </w:r>
      <w:r>
        <w:t>ປີລາດທູນຕອບວ່າ, “ເຮົາເປັນຢິວຫລື? ຊົນຊາດຂອງເຈົ້າເອງແລະພວກຫົວຫນ້າປະ­ໂລ­ຫິດໄດ້ມອບເຈົ້າໄວ້ໃຫ້ເຮົາ. ເຈົ້າເຮັດອັນໃດ?”</w:t>
      </w:r>
      <w:r>
        <w:rPr>
          <w:vertAlign w:val="superscript"/>
        </w:rPr>
        <w:t>36</w:t>
      </w:r>
      <w:r>
        <w:t>ພຣະ­ເຢຊູຕອບວ່າ, “ຣາ­ຊະອຳ­ນາດຂອງເຮົາບໍ່ໄດ້ເປັນຂອງໂລກນີ້ ຖ້າຣາ­ຊະອຳ­ນາດຂອງເຮົາມາຈາກໂລກນີ້ ຄົນຂອງເຮົາກໍຄົງຈະຕໍ່­ສູ້ບໍ່ໃຫ້ເຮົາຖືກມອບໄວ້ແກ່ພວກຢິວ ແຕ່ຣາຊະອຳນາດຂອງເຮົາບໍ່ໄດ້ມາຈາກໂລກນີ້.”</w:t>
      </w:r>
      <w:r>
        <w:rPr>
          <w:vertAlign w:val="superscript"/>
        </w:rPr>
        <w:t>37</w:t>
      </w:r>
      <w:r>
        <w:t>ປີ­ລາດຈຶ່ງທູນພຣະອົງວ່າ, “ຖ້າຢ່າງ­ນັ້ນເຈົ້າເປັນກະ­ສັດຕີ້?” ພຣະ­ເຢຊູຊົງຕອບວ່າ, “ທ່ານເວົ້າວ່າເຮົາເປັນກະ­ສັດ. ເພາະເຫດນີ້ເຮົາຈຶ່ງເກີດມາ, ແລະເຂົ້າມາໃນໂລກ ເພື່ອເປັນພະ­ຍານໃຫ້ກັບຄວາມຈິງ. ທຸກຄົນທີ່­ເປັນຝ່າຍຄວາມຈິງຍ່ອມຟັງ­ສຽງຂອງເຮົາ.”</w:t>
      </w:r>
      <w:r>
        <w:rPr>
          <w:vertAlign w:val="superscript"/>
        </w:rPr>
        <w:t>38</w:t>
      </w:r>
      <w:r>
        <w:t>ປີ­ລາດທູນຖາມພຣະອົງວ່າ, “ຄວາມຈິງຄືອັນໃດ?” ເມື່ອຖາມຢ່າງ­ນັ້ນແລ້ວ ປິລາດກໍອອກໄປຫາພວກຢິວອີກ ແລະບອກພວກເຂົາວ່າ, “ເຮົາບໍ່ເຫັນວ່າຄົນນີ້ມີຄວາມຜິດ."</w:t>
      </w:r>
      <w:r>
        <w:rPr>
          <w:vertAlign w:val="superscript"/>
        </w:rPr>
        <w:t>39</w:t>
      </w:r>
      <w:r>
        <w:t>ແຕ່ພວກທ່ານມີທຳ­ນຽມໃຫ້ເຮົາປ່ອຍຄົນໜຶ່ງໃຫ້ພວກທ່ານໃນເທສະ­ການປັດສະ­ຄາ ທ່ານຢາກໃຫ້ເຮົາປ່ອຍກະ­ສັດຂອງພວກຢິວຫລື?”</w:t>
      </w:r>
      <w:r>
        <w:rPr>
          <w:vertAlign w:val="superscript"/>
        </w:rPr>
        <w:t>40</w:t>
      </w:r>
      <w:r>
        <w:t>ພວກເຂົາຮ້ອງຕອບວ່າ, “ຢ່າປ່ອຍຄົນນີ້ ແຕ່ໃຫ້ປ່ອຍບາ­ຣາ­ບາ.” ສ່ວນບາ­ຣາ­ບານັ້ນເປັນໂຈນ.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ແລ້ວປີ­ລາດຈຶ່ງໃຫ້ເອົາພຣະ­ເຢຊູໄປ ແລະຂ້ຽນຕີພຣະອົງ.</w:t>
      </w:r>
      <w:r>
        <w:rPr>
          <w:vertAlign w:val="superscript"/>
        </w:rPr>
        <w:t>2</w:t>
      </w:r>
      <w:r>
        <w:t>ພວກທະຫານໄດ້ເອົາມົງກຸດຫນາມ ສຸບໃສ່ພຣະສຽນຂອງພຣະ­ເຢຊູ ແລະ ໃຫ້ພຣະອົງຄຸມເສື້ອສີ­ມ່ວງ.</w:t>
      </w:r>
      <w:r>
        <w:rPr>
          <w:vertAlign w:val="superscript"/>
        </w:rPr>
        <w:t>3</w:t>
      </w:r>
      <w:r>
        <w:t>ແລ້ວພວກເຂົາກໍມາຫາພຣະ­ອົງທູນວ່າ, “ຂ້າແດ່ກະ­ສັດຂອງພວກຢິວ! ຂໍຊົງພຣະ­ຈະ­ເຣີນ” ແລ້ວພວກເຂົາກໍຕົບພຣະ­ພັກພຣະ­ອົງ.</w:t>
      </w:r>
      <w:r>
        <w:rPr>
          <w:vertAlign w:val="superscript"/>
        </w:rPr>
        <w:t>4</w:t>
      </w:r>
      <w:r>
        <w:t>ແລ້ວປີ­ລາດກໍອອກໄປດ້ານນອກອີກ ແລະ ໄດ້ກ່າວກັບພວກເຂົາວ່າ, “ເບິ່ງແມ, ເຮົາພາຄົນນີ້ອອກມອບໃຫ້ພວກທ່ານ ເພາະຮູ້ວ່າເຮົາບໍ່ເຫັນຄວາມຜິດຈັກປະ­ການໃນຕົວເພິ່ນເລີຍ.”</w:t>
      </w:r>
      <w:r>
        <w:rPr>
          <w:vertAlign w:val="superscript"/>
        </w:rPr>
        <w:t>5</w:t>
      </w:r>
      <w:r>
        <w:t>ພຣະເຢຊູເຈົ້າຈຶ່ງສະເດັດອອກມາ, ສວມພວງ­ມະລັຍທີ່ເຮັດດ້ວຍເຄືອຫນາມນັ້ນ ແລະ ຊົງຄຸມດ້ວຍເສື້ອສີ­ມ່ວງ. ປີ­ລາດກ່າວກັບພວກເຂົາວ່າ, “ເບິ່ງຊາຍຄົນນີ້ແມ!”</w:t>
      </w:r>
      <w:r>
        <w:rPr>
          <w:vertAlign w:val="superscript"/>
        </w:rPr>
        <w:t>6</w:t>
      </w:r>
      <w:r>
        <w:t>ເມື່ອພວກຫົວຫນ້າປະ­ໂລ­ຫິດ ແລະ ພວກເຈົ້າຫນ້າ­ທີ່ໄດ້ເຫັນພຣະ­ອົງເຂົາກໍໂຮ່ຮ້ອງຂຶ້ນວ່າ, “ຄຶງມັນ, ຄຶງມັນເສັຽ!” ປີ­ລາດກ່າວກັບເຂົາວ່າ, “ພວກເຈົ້າຈົ່ງພາເຂົາໄປຄຶງເອົາເອງ, ເພາະຝ່າຍເຮົາບໍ່ເຫັນວ່າເຂົາມີຄວາມຜິດເລີຍ.”</w:t>
      </w:r>
      <w:r>
        <w:rPr>
          <w:vertAlign w:val="superscript"/>
        </w:rPr>
        <w:t>7</w:t>
      </w:r>
      <w:r>
        <w:t>ພວກຢິວໄດ້ຕອບທ່ານວ່າ, “ພວກເຮົາມີກົດ­ຫມາຍ, ແລະ ຕາມກົດ­ຫມາຍນັ້ນ ຄົນນີ້ຄວນຕາຍ ເພາະມັນຕັ້ງຕົວເປັນພຣະບຸດຂອງພຣະ­ເຈົ້າ.”</w:t>
      </w:r>
      <w:r>
        <w:rPr>
          <w:vertAlign w:val="superscript"/>
        </w:rPr>
        <w:t>8</w:t>
      </w:r>
      <w:r>
        <w:t>ເມື່ອປິລາດໄດ້ຍິນດັ່ງ­ນັ້ນ, ທ່ານກໍຕົກໃຈຢ້ານຫລາຍຂຶ້ນ.</w:t>
      </w:r>
      <w:r>
        <w:rPr>
          <w:vertAlign w:val="superscript"/>
        </w:rPr>
        <w:t>9</w:t>
      </w:r>
      <w:r>
        <w:t>ທ່ານຈຶ່ງເຂົ້າໄປໃນສານປົກຄອງອີກ ແລະ ໄດ້ທູນຖາມພຣະ­ເຢຊູວ່າ, “ເຈົ້າມາຈາກໃສ?” ແຕ່ພຣະ­ເຢຊູບໍ່ໄດ້ຕອບປະ­ການໃດ.</w:t>
      </w:r>
      <w:r>
        <w:rPr>
          <w:vertAlign w:val="superscript"/>
        </w:rPr>
        <w:t>10</w:t>
      </w:r>
      <w:r>
        <w:t>ປີ­ລາດຈຶ່ງທູນຕໍ່ພຣະ­ອົງວ່າ, “ເຈົ້າຈະບໍ່ເວົ້າກັບເຮົາບໍ? ເຈົ້າບໍ່ຮູ້ຫລືວ່າ ເຮົາມີສິດອຳ­ນາດຈະປ່ອຍເຈົ້າໄດ້, ແລະ ມີສິດອຳນາດຄຶງເຈົ້າໄວ້ທີ່ໄມ້ກາງແຂນໄດ້?”</w:t>
      </w:r>
      <w:r>
        <w:rPr>
          <w:vertAlign w:val="superscript"/>
        </w:rPr>
        <w:t>11</w:t>
      </w:r>
      <w:r>
        <w:t>ພຣະ­ເຢຊູຕອບເຂົາວ່າ, “ທ່ານບໍ່ມີສິດອຳ­ນາດເຫນືອເຮົາ ເວັ້ນແຕ່ອຳ­ນາດທີ່ປຣະ­ທານແກ່ທ່ານມາຈາກເບື້ອງເທິງ. ເພາະເຫດ­ນີ້, ຄົນທີ່ມອບເຮົາໄວ້ກັບທ່ານຈຶ່ງມີຄວາມຜິດບາບຫລາຍກວ່າທ່ານ.”</w:t>
      </w:r>
      <w:r>
        <w:rPr>
          <w:vertAlign w:val="superscript"/>
        </w:rPr>
        <w:t>12</w:t>
      </w:r>
      <w:r>
        <w:t>ດ້ວຍຄຳຕອບນີ້, ປີ­ລາດກໍໄດ້ຊອກຫາໂອ­ກາດທີ່ຈະປ່ອຍພຣະ­ອົງ, ແຕ່ພວກຢິວໄດ້ໂຮ່ຮ້ອງສຽງດັງຂຶ້ນວ່າ, “ຖ້າທ່ານປ່ອຍຄົນນີ້, ທ່ານກໍບໍ່ເປັນມິດຂອງກາຍ­ຊາ. ທຸກຄົນທີ່ຕັ້ງຕົວເປັນກະ­ສັດກໍຕໍ່­ຕ້ານກາຍ­ຊາ.”</w:t>
      </w:r>
      <w:r>
        <w:rPr>
          <w:vertAlign w:val="superscript"/>
        </w:rPr>
        <w:t>13</w:t>
      </w:r>
      <w:r>
        <w:t>ເມື່ອປີລາດໄດ້ຍິນດັ່ງ­ນັ້ນ, ທ່ານຈຶ່ງພາພຣະເຢຊູອອກມາ ແລ້ວນັ່ງບັນ­ລັງພິ­ພາກ­ສາໃນບ່ອນທີ່ເອີ້ນວ່າ "ເດີ່ນປູຫີນ" ພາ­ສາເຮັບ­ເຣີເອີ້ນວ່າ "ຄັບ­ບາ­ທາ."</w:t>
      </w:r>
      <w:r>
        <w:rPr>
          <w:vertAlign w:val="superscript"/>
        </w:rPr>
        <w:t>14</w:t>
      </w:r>
      <w:r>
        <w:t>ບັດນີ້ວັນນັ້ນເປັນວັນຈັດແຈ່ງປັດ­ສະ­ຄາ ເວ­ລາປະ­ມານທ່ຽງວັນ, ປີລາດກ່າວກັບພວກຢິວວ່າ “ນີ້ຄືກະ­ສັດຂອງພວກທ່ານ!”</w:t>
      </w:r>
      <w:r>
        <w:rPr>
          <w:vertAlign w:val="superscript"/>
        </w:rPr>
        <w:t>15</w:t>
      </w:r>
      <w:r>
        <w:t>ພວກເຂົາໂຮ່ຮ້ອງສຽງດັງຂຶ້ນວ່າ, “ເອົາມັນໄປ, ເອົາມັນໄປ, ເອົາໄປຄຶງທີ່ໄມ້ກາງແຂນ!” ປີ­ລາດຖາມພວກເຂົາວ່າ, “ຈະໃຫ້ເຮົາຄຶງກະສັດຂອງພວກທ່ານຫລື?” ພວກຫົວຫນ້າປະໂລຫິດຕອບວ່າ, “ພວກເຮົາບໍ່ມີກະ­ສັດອື່ນເວັ້ນແຕ່ກາຍ­ຊາ.”</w:t>
      </w:r>
      <w:r>
        <w:rPr>
          <w:vertAlign w:val="superscript"/>
        </w:rPr>
        <w:t>16</w:t>
      </w:r>
      <w:r>
        <w:t>ແລ້ວປີລາດກໍມອບພຣະເຢຊູໃຫ້ເຂົາໄປຄຶງໄວ້ທີ່ໄມ້ກາງແຂນ.</w:t>
      </w:r>
      <w:r>
        <w:rPr>
          <w:vertAlign w:val="superscript"/>
        </w:rPr>
        <w:t>17</w:t>
      </w:r>
      <w:r>
        <w:t>ແລ້ວພວກເຂົາຈຶ່ງພາພຣະ­ເຢຊູເຈົ້າອອກໄປ ແລະ ໃຫ້ພຣະ­ອົງຊົງແບກເອົາໄມ້ກາງແຂນຂອງພຣະ­ອົງ, ເພື່ອສະ­ເດັດໄປເຖິງບ່ອນທີ່ເອີ້ນວ່າ "ກະໂຫລກ­ຫົວ" ພາ­ສາເຮັບ­ເຣີເອີ້ນວ່າໂຄລະ­ໂຄ­ທາ.</w:t>
      </w:r>
      <w:r>
        <w:rPr>
          <w:vertAlign w:val="superscript"/>
        </w:rPr>
        <w:t>18</w:t>
      </w:r>
      <w:r>
        <w:t>ທີ່ນັ້ນພວກເຂົາໄດ້ຄຶງພຣະ­ອົງໄວ້ທີ່ໄມ້ກາງແຂນກັບອີກສອງຄົນ ຄົນລະຂ້າງ, ໂດຍມີພຣະ­ເຢຊູຊົງຢູ່ທາງກາງ.</w:t>
      </w:r>
      <w:r>
        <w:rPr>
          <w:vertAlign w:val="superscript"/>
        </w:rPr>
        <w:t>19</w:t>
      </w:r>
      <w:r>
        <w:t>ປີ­ລາດໃຫ້ຂຽນປ້າຍຕິດໄວ້ເທິງໄມ້ກາງແຂນອ່ານວ່າ: “ເຢຊູໄທນາ­ຊາ­ເຣັດ, ກະ­ສັດຂອງຊາດຢິວ.”</w:t>
      </w:r>
      <w:r>
        <w:rPr>
          <w:vertAlign w:val="superscript"/>
        </w:rPr>
        <w:t>20</w:t>
      </w:r>
      <w:r>
        <w:t>ຄົນຢິວຫລາຍຄົນໄດ້ອ່ານປ້າຍນີ້ ເພາະບ່ອນທີ່ເຂົາຄຶງພຣະ­ເຢຊູນັ້ນຢູ່ໃກ້ກັບເມືອງ. ປ້າຍນັ້ນຂຽນເປັນພາ­ສາເຮັບ­ເຣີ, ພາ­ສາໂຣມ, ແລະ ພາສາກຣີກ.</w:t>
      </w:r>
      <w:r>
        <w:rPr>
          <w:vertAlign w:val="superscript"/>
        </w:rPr>
        <w:t>21</w:t>
      </w:r>
      <w:r>
        <w:t>ພວກຫົວຫນ້າປະ­ໂລ­ຫິດຂອງຊາດຢິວຈຶ່ງຮຽນປີລາດວ່າ, “ຢ່າຂຽນວ່າ, ‘ກະ­ສັດຂອງຊາດຢິວ’ ແຕ່ຂຽນວ່າ ‘ຄົນນີ້ບອກວ່າ "ເຮົາເປັນກະ­ສັດຂອງຊາດຢິວ"’.”</w:t>
      </w:r>
      <w:r>
        <w:rPr>
          <w:vertAlign w:val="superscript"/>
        </w:rPr>
        <w:t>22</w:t>
      </w:r>
      <w:r>
        <w:t>ປີ­ລາດຕອບວ່າ, “ສິ່ງໃດທີ່ເຮົາຂຽນແລ້ວກໍແລ້ວ­ໄປ.”</w:t>
      </w:r>
      <w:r>
        <w:rPr>
          <w:vertAlign w:val="superscript"/>
        </w:rPr>
        <w:t>23</w:t>
      </w:r>
      <w:r>
        <w:t>ເມື່ອພວກທະ­ຫານຄຶງພຣະ­ເຢຊູໄວ້ທີ່ໄມ້ກາງແຂນແລ້ວ, ພວກເຂົາກໍເອົາເຄື່ອງຊົງຂອງພຣະ­ອົງມາແບ່ງເປັນສີ່ພູດ, ໃຫ້ປັນກັນຜູ້ລະພູດ, ແຕ່ເອົາເສື້ອຊັ້ນໃນພຣະ­ອົງຊຶ່ງບໍ່ມີດູກ ຕໍ່າເປັນຜືນດຽວທັງຜືນ.</w:t>
      </w:r>
      <w:r>
        <w:rPr>
          <w:vertAlign w:val="superscript"/>
        </w:rPr>
        <w:t>24</w:t>
      </w:r>
      <w:r>
        <w:t>ສະນັ້ນພວກເຂົາຈຶ່ງປຶກສາກັນວ່າ, “ເຮົາຢ່າຈີກແບ່ງກັນເທາະ ແຕ່ໃຫ້ຈົກສະ­ຫລາກກັນ ຈະຮູ້ວ່າໃຜຈະໄດ້.” ທັງນີ້ເພື່ອໃຫ້ເປັນໄປຕາມຂໍ້ພຣະ­ຄັມພີທີ່ຂຽນໄວ້ວ່າ, “ເສື້ອຜ້າຂອງຂ້າພຣະ­ອົງເຂົາແບ່ງກັນ ແລະ ເສື້ອຂອງຂ້າພຣະ­ອົງເຂົາຈົກສະ­ຫລາກກັນ.”</w:t>
      </w:r>
      <w:r>
        <w:rPr>
          <w:vertAlign w:val="superscript"/>
        </w:rPr>
        <w:t>25</w:t>
      </w:r>
      <w:r>
        <w:t>ພວກທະ­ຫານເຮັດດັ່ງ­ນັ້ນ ຄົນທີ່ຢືນຢູ່ຂ້າງຢືນຢູ່ຂ້າງໄມ້ກາງແຂນຂອງພຣະ­ເຢຊູແມ່ນມີມານດາ, ກັບນ້າ­ສາວຂອງພຣະ­ອົງ, ກັບ ນາງມາ­ຣີ ­ອາເມັຽຂອງກະ­ໂລ­ປາ, ແລະນາງມາ­ຣິ­ອາໄທມັກດາລາ.</w:t>
      </w:r>
      <w:r>
        <w:rPr>
          <w:vertAlign w:val="superscript"/>
        </w:rPr>
        <w:t>26</w:t>
      </w:r>
      <w:r>
        <w:t>ເມື່ອພຣະ­ເຢຊູເຫັນມານດາຂອງພຣະ­ອົງ ແລະສາວົກທີ່ພຣະອົງຊົງຮັກຢືນຢູ່ໃກ້ໆ, ພຣະ­ອົງຈຶ່ງຊົງກ່າວກັບມານດາວ່າ, “ນາງເອີຍ, ນີ້ຄືລູກຂອງທ່ານ!”</w:t>
      </w:r>
      <w:r>
        <w:rPr>
          <w:vertAlign w:val="superscript"/>
        </w:rPr>
        <w:t>27</w:t>
      </w:r>
      <w:r>
        <w:t>ແລ້ວພຣະ­ອົງກ່າວກັບສາວົກຄົນນັ້ນວ່າ, “ນີ້ຄືມານດາຂອງທ່ານ!” ແລ້ວສາວົກຄົນນັ້ນກໍຮັບມານດາມາຢູ່ໃນເຮືອນຂອງຕົນຕັ້ງ­ແຕ່ເວ­ລານັ້ນ.</w:t>
      </w:r>
      <w:r>
        <w:rPr>
          <w:vertAlign w:val="superscript"/>
        </w:rPr>
        <w:t>28</w:t>
      </w:r>
      <w:r>
        <w:t>ຫລັງຈາກນັ້ນ, ການຊົງຊາບວ່າບັດນີ້ທຸກສິ່ງສຳ­ເລັດແລ້ວ ແລະ ເພື່ອໃຫ້ເປັນຈິງຕາມພຣະ­ຄັມພີ ພຣະ­ເຢຊູເຈົ້າຈຶ່ງກ່າວວ່າ, “ເຮົາຫິວນ້ຳ.”</w:t>
      </w:r>
      <w:r>
        <w:rPr>
          <w:vertAlign w:val="superscript"/>
        </w:rPr>
        <w:t>29</w:t>
      </w:r>
      <w:r>
        <w:t>ທີ່ນັ້ນມີອ່າງໃສ່ເຫລົ້າແວງສົ້ມວາງຢູ່, ພວກທະຫານຈຶ່ງເອົາຟອງ­ນ້ຳຈຸ່ມເອົາເຫລົ້າແວງສົ້ມ ສຽບໃສ່ປາຍໄມ້ ແລະ ຍົກໄມ້ໃສ່ທີ່ພຣະ­ໂອດຂອງພຣະ­ອົງ.</w:t>
      </w:r>
      <w:r>
        <w:rPr>
          <w:vertAlign w:val="superscript"/>
        </w:rPr>
        <w:t>30</w:t>
      </w:r>
      <w:r>
        <w:t>ເມື່ອພຣະ­ເຢຊູຊົງຮັບເຫລົ້າແວງສົ້ມແລ້ວ ພຣະ­ອົງກໍກ່າວວ່າ, “ສຳ­ເລັດແລ້ວ” ແລະເມື່ອຊົງກົ້ມພຣະສຽນລົງສິ້ນພະຊົນ.</w:t>
      </w:r>
      <w:r>
        <w:rPr>
          <w:vertAlign w:val="superscript"/>
        </w:rPr>
        <w:t>31</w:t>
      </w:r>
      <w:r>
        <w:t>ວັນນັ້ນເປັນມື້ຈັດແຈ່ງ ພວກຢິວຈຶ່ງຂໍໃຫ້ປິລາດທຸບຂາຂອງຜູ້ທີ່ຖືກຄຶງໃຫ້ຫັກ, ແລະ ເພື່ອບໍ່ຢາກໃຫ້ສົບນັ້ນຄ້າງຢູ່ທີ່ໄມ້ກາງແຂນໃນວັນສະ­ບາ­ໂຕ (ເພາະວັນສະ­ບາ­ໂຕນັ້ນເປັນວັນສຳຄັນ).</w:t>
      </w:r>
      <w:r>
        <w:rPr>
          <w:vertAlign w:val="superscript"/>
        </w:rPr>
        <w:t>32</w:t>
      </w:r>
      <w:r>
        <w:t>ດັ່ງ­ນັ້ນ ພວກທະ­ຫານຈຶ່ງທຸບຂາຂອງຜູ້ທີ່ຫນຶ່ງ ແລະ ຂາຂອງອີກຄົນຜູ້ທີຖືກຄຶງຢູ່ກັບພຣະເຢຊູ.</w:t>
      </w:r>
      <w:r>
        <w:rPr>
          <w:vertAlign w:val="superscript"/>
        </w:rPr>
        <w:t>33</w:t>
      </w:r>
      <w:r>
        <w:t>ແຕ່ເມື່ອເຂົາມາເຖິງພຣະ­ເຢຊູ, ແລະ ເຫັນວ່າພຣະ­ອົງສິ້ນພຣະ­ຊົນແລ້ວ, ພວກເຂົາຈຶ່ງບໍ່ໄດ້ທຸບຂາຂອງພຣະ­ອົງ.</w:t>
      </w:r>
      <w:r>
        <w:rPr>
          <w:vertAlign w:val="superscript"/>
        </w:rPr>
        <w:t>34</w:t>
      </w:r>
      <w:r>
        <w:t>ແຕ່ແນວໃດກໍດີ, ທະ­ຫານຄົນຫນຶ່ງໄດ້ເອົາຫອກແທງທີ່ຂ້າງຂອງພຣະອົງ, ແລະ ໂລ­ຫິດກັບນ້ຳກໍໄຫລອອກມາທັນ­ທີ.</w:t>
      </w:r>
      <w:r>
        <w:rPr>
          <w:vertAlign w:val="superscript"/>
        </w:rPr>
        <w:t>35</w:t>
      </w:r>
      <w:r>
        <w:t>ຄົນນັ້ນທີ່ເຫັນກໍເປັນພະ­ຍານ ແລະ ຄຳພະ­ຍານຂອງລາວກໍເປັນຈິງ, ແລະ ລາວກໍຮູ້ວ່າພຣະ­ອົງເວົ້ານັ້ນເປັນຄວາມຈິງ ເພື່ອພວກທ່ານຈະໄດ້ເຊື່ອ.</w:t>
      </w:r>
      <w:r>
        <w:rPr>
          <w:vertAlign w:val="superscript"/>
        </w:rPr>
        <w:t>36</w:t>
      </w:r>
      <w:r>
        <w:t>ເພາະສິ່ງເຫລົ່ານີ້ເກີດຂຶ້ນເພື່ອໃຫ້ເປັນຈິງ ຕາມຂໍ້ພຣະຄັມພີທີ່ວ່າ “ກະ­ດູກຂອງພຣະອົງຈະບໍ່ຖືກຫັກເສັຽຈັກເຫລັ້ມ.”</w:t>
      </w:r>
      <w:r>
        <w:rPr>
          <w:vertAlign w:val="superscript"/>
        </w:rPr>
        <w:t>37</w:t>
      </w:r>
      <w:r>
        <w:t>ແລະ ມີຂໍ້ພຣະ­ຄັມພີອີກຂໍ້ຫນຶ່ງວ່າ, “ພວກເຂົາຈະແນມເບິ່ງພຣະອົງຜູ້ທີ່ເຂົາແທງ.”</w:t>
      </w:r>
      <w:r>
        <w:rPr>
          <w:vertAlign w:val="superscript"/>
        </w:rPr>
        <w:t>38</w:t>
      </w:r>
      <w:r>
        <w:t>ຫລັງຈາກນັ້ນ ໂຢ­ເຊັບໄທ­ບ້ານອາ­ຣີ­ມາ­ທາຍ ຊຶ່ງເປັນສາວົກຂອງພຣະ­ເຢຊູ (ແຕ່ຢ່າງລັບໆ ເພາະຢ້ານພວກຢິວ) ກໍຂໍພຣະ­ສົບພຣະ­ເຢຊູຈາກປີ­ລາດ ແລະປິລາດກໍອະນຸຍາດໃຫ້ ໂຢເຊັບຈຶ່ງມາອັນເຊີນພຣະ­ສົບຂອງພຣະ­ອົງໄປ.</w:t>
      </w:r>
      <w:r>
        <w:rPr>
          <w:vertAlign w:val="superscript"/>
        </w:rPr>
        <w:t>39</w:t>
      </w:r>
      <w:r>
        <w:t>ນີ­ໂກ­ເດມ ຄົນທີ່ທຳອິດໄດ້ມາຫາພຣະ­ເຢຊູເວ­ລາກາງ­ຄືນກໍມາ ທ່ານນຳເອົາເຄື່ອງຫອມປະສົມ ຄືຢາງໄມ້ກັບຫາງແຂ້ ຫນັກປະ­ມານສາມສິບກີ­ໂລ.</w:t>
      </w:r>
      <w:r>
        <w:rPr>
          <w:vertAlign w:val="superscript"/>
        </w:rPr>
        <w:t>40</w:t>
      </w:r>
      <w:r>
        <w:t>ພວກເຂົາອັນເຊີນພຣະ­ສົບຂອງພຣະ­ເຢຊູລົງມາ ແລ້ວເອົາຜ້າປ່ານກັບເຄື່ອງຫອມພັນພຣະ­ສົບນັ້ນ, ຕາມທຳ­ນຽມມ້ຽນສົບຂອງພວກຢິວ.</w:t>
      </w:r>
      <w:r>
        <w:rPr>
          <w:vertAlign w:val="superscript"/>
        </w:rPr>
        <w:t>41</w:t>
      </w:r>
      <w:r>
        <w:t>ອັນຫນຶ່ງໃນບ່ອນພຣະ­ອົງຊົງຖືກຄຶງໄວ້ນັ້ນມີສວນໜຶ່ງ; ໃນສວນນັ້ນມີອຸບໂມງໃຫມ່ທີ່ຍັງບໍ່ໄດ້ວາງສົບຜູ້ໃດຈັກເທື່ອ.</w:t>
      </w:r>
      <w:r>
        <w:rPr>
          <w:vertAlign w:val="superscript"/>
        </w:rPr>
        <w:t>42</w:t>
      </w:r>
      <w:r>
        <w:t>ເນື່ອງຈາກວັນນັ້ນເປັນວັນຈັດແຈງຂອງພວກຢິວ ແລະ ເນື່ອງຈາກວ່າອຸໂມງນັ້ນຢູ່ໃກ້, ເຂົາຈຶ່ງບັນ­ຈຸພຣະ­ສົບຂອງພຣະ­ເຢຊູໄວ້ທີ່ນັ້ນ.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ບັດນີ້ໃນຕອນເຊົ້າວັນທຳອິດຂອງອາທິດ, ໃນຂະນະທີ່ຍັງມືດຢູ່, ມາ­ຣິອາໄທມັກດາລາ ໄດ້ມາເຖິງອຸໂມງຝັງສົບ ແລະ ນາງໄດ້ເຫັນກ້ອນຫີນທີ່ປິດປາກອຸບໂມງນັ້ນຖືກຍ້າຍອອກແລ້ວ.</w:t>
      </w:r>
      <w:r>
        <w:rPr>
          <w:vertAlign w:val="superscript"/>
        </w:rPr>
        <w:t>2</w:t>
      </w:r>
      <w:r>
        <w:t>ນາງຈຶ່ງແລ່ນໄປຫາຊີໂມນເປ­ໂຕກັບສາ­ວົກຄົນອື່ນທີ່ພຣະ­ເຢຊູຊົງຮັກ­ແພງນັ້ນ, ແລະ ເວົ້າກັບເຂົາວ່າ, “ເຂົາເອົາອົງພຣະຜູ້ເປັນເຈົ້າອອກຈາກອຸໂມງແລ້ວ, ແລະ ເຮົາບໍ່ຮູ້­ວ່າເຂົາເອົາພຣະອົງໄປໄວ້ທີ່ໃດ.”</w:t>
      </w:r>
      <w:r>
        <w:rPr>
          <w:vertAlign w:val="superscript"/>
        </w:rPr>
        <w:t>3</w:t>
      </w:r>
      <w:r>
        <w:t>ເປ­ໂຕຈຶ່ງອອກໄປທີ່ອຸບໂມງກັບສາ­ວົກຄົນອື່ນນັ້ນ.</w:t>
      </w:r>
      <w:r>
        <w:rPr>
          <w:vertAlign w:val="superscript"/>
        </w:rPr>
        <w:t>4</w:t>
      </w:r>
      <w:r>
        <w:t>ເຂົາທັງສອງພ້ອມກັນແລ່ນ, ແຕ່ສາ­ວົກຄົນນັ້ນແລ່ນໄວກວ່າເປໂຕຈຶ່ງມາຮອດອຸບໂມງກ່ອນ.</w:t>
      </w:r>
      <w:r>
        <w:rPr>
          <w:vertAlign w:val="superscript"/>
        </w:rPr>
        <w:t>5</w:t>
      </w:r>
      <w:r>
        <w:t>ລາວກົ້ມລົງແນມເບິ່ງເຫັນຜ້າປ່ານກອງຢູ່ ແຕ່ລາວບໍ່ໄດ້ເຂົ້າໄປຂ້າງໃນ.</w:t>
      </w:r>
      <w:r>
        <w:rPr>
          <w:vertAlign w:val="superscript"/>
        </w:rPr>
        <w:t>6</w:t>
      </w:r>
      <w:r>
        <w:t>ຊີ­ໂມນເປ­ໂຕຕາມຫລັງມານັ້ນກໍມາຮອດ ແລ້ວເຂົ້າໄປໃນອຸໂມງເຫັນຜ້າປ່ານກອງຢູ່.</w:t>
      </w:r>
      <w:r>
        <w:rPr>
          <w:vertAlign w:val="superscript"/>
        </w:rPr>
        <w:t>7</w:t>
      </w:r>
      <w:r>
        <w:t>ສ່ວນຜ້າປົກພຣະ­ສຽນຂອງພຣະອົງ ບໍ່ໄດ້ກອງຢູ່ກັບຜ້າອື່ນ ແຕ່ພັບໄວ້ຕ່າງ­ຫາກ.</w:t>
      </w:r>
      <w:r>
        <w:rPr>
          <w:vertAlign w:val="superscript"/>
        </w:rPr>
        <w:t>8</w:t>
      </w:r>
      <w:r>
        <w:t>ສ່ວນສາ­ວົກຄົນນັ້ນທີ່ມາເຖິງກ່ອນ, ກໍໄດ້ເຂົາໄປເຫມືອນກັນ ກໍເຫັນແລະເຊື່ອ.</w:t>
      </w:r>
      <w:r>
        <w:rPr>
          <w:vertAlign w:val="superscript"/>
        </w:rPr>
        <w:t>9</w:t>
      </w:r>
      <w:r>
        <w:t>ແຕ່ໃນຂະ­ນະນັ້ນເຂົາຍັງບໍ່ເຂົ້າ­ໃຈຂໍ້ພຣະຄັມພີທີ່ຂຽນໄວ້ວ່າ ພຣະ­ອົງຈະຕ້ອງເປັນຄືນມາຈາກຕາຍ.</w:t>
      </w:r>
      <w:r>
        <w:rPr>
          <w:vertAlign w:val="superscript"/>
        </w:rPr>
        <w:t>10</w:t>
      </w:r>
      <w:r>
        <w:t>ແລ້ວສາ­ວົກທັງສອງນັ້ນກໍກັບໄປຍັງບ້ານຂອງຕົນ.</w:t>
      </w:r>
      <w:r>
        <w:rPr>
          <w:vertAlign w:val="superscript"/>
        </w:rPr>
        <w:t>11</w:t>
      </w:r>
      <w:r>
        <w:t>ສ່ວນມາ­ຣິ­ອາຢືນຮ້ອງ­ໄຫ້ຢູ່ນອກອຸໂມງ. ຂະ­ນະທີ່ຍັງຮ້ອງ­ໄຫ້ຢູ່, ນາງກົ້ມຫລຽວໄປທາງອຸໂມງ.</w:t>
      </w:r>
      <w:r>
        <w:rPr>
          <w:vertAlign w:val="superscript"/>
        </w:rPr>
        <w:t>12</w:t>
      </w:r>
      <w:r>
        <w:t>ແລະ ແລເຫັນເທວະດາສອງຕົນນັ່ງຢູ່ບ່ອນທີ່ເຂົາວາງພຣະ­ສົບຂອງພຣະ­ເຢຊູ ຕົນຫນຶ່ງຢູ່ເບື້ອງຫົວ, ອີກຕົນຫນຶ່ງຢູ່ເບື້ອງພຣະ­ບາດ.</w:t>
      </w:r>
      <w:r>
        <w:rPr>
          <w:vertAlign w:val="superscript"/>
        </w:rPr>
        <w:t>13</w:t>
      </w:r>
      <w:r>
        <w:t>ເທ­ວະດາທັງສອງເວົ້າກັບມາຣີອາວ່າ, “ນາງເອີຍ, ເຈົ້າຮ້ອງ­ໄຫ້ເຮັດຫຍັງ?” ນາງຕອບວ່າ, “ເພາະເຂົາເອົາພຣະ­ສົບອົງພຣະຜູ້ເປັນເຈົ້າຂອງຂ້ານ້ອຍໄປ, ແລະຂ້າ­ນ້ອຍບໍ່ຮູ້ວ່າເຂົາເອົາໄປວາງໄວ້ບ່ອນໃດ.”</w:t>
      </w:r>
      <w:r>
        <w:rPr>
          <w:vertAlign w:val="superscript"/>
        </w:rPr>
        <w:t>14</w:t>
      </w:r>
      <w:r>
        <w:t>ເມື່ອມາຣີອາເວົ້າດັ່ງ­ນັ້ນແລ້ວ, ນາງຫລຽວຫລັງກັບມາ ແລະ ໄດ້ເຫັນພຣະ­ເຢຊູ: ເຈົ້າຢືນຢູ່, ແຕ່ນາງບໍ່ຮູ້ວ່າແມ່ນພຣະ­ອົງ.</w:t>
      </w:r>
      <w:r>
        <w:rPr>
          <w:vertAlign w:val="superscript"/>
        </w:rPr>
        <w:t>15</w:t>
      </w:r>
      <w:r>
        <w:t>ພຣະເຢຊູເຈົ້າຖາມວ່າ, “ນາງເອີຍ, ເຈົ້າຮ້ອງ­ໄຫ້ເຮັດຫຍັງ?" ເຈົ້າຊອກຫາຜູ້ໃດ?” ນາງຄິດວ່າພຣະອົງແມ່ນຄົນເຝົ້າສວນຈຶ່ງຕອບວ່າ, “ທ່ານເອີຍ, ຖ້າທ່ານເອົາສົບພຣະອົງໄປ, ຂໍບອກໃຫ້ຂ້າ­ນ້ອຍຮູ້ວ່າເອົາພຣະອົງໄປວາງໄວ້ທີ່ໃດ, ຂ້າ­ນ້ອຍຈະໄປເອົາພຣະອົງໄປ”</w:t>
      </w:r>
      <w:r>
        <w:rPr>
          <w:vertAlign w:val="superscript"/>
        </w:rPr>
        <w:t>16</w:t>
      </w:r>
      <w:r>
        <w:t>ພຣະ­ເຢຊູກ່າວກັບນາງວ່າ, “ມາ­ຣິ­ອາເອີຍ” ມາ­ຣິ­ອາກໍຫັນຫນ້າມາ, ແລະ ທູນພຣະ­ອົງເປັນພາ­ສາເຮັບ­ເຣີວ່າ, “ຣັບໂບ­ນີ” (ທີ່ແປວ່າ “ພຣະ­ອາ­ຈານ").</w:t>
      </w:r>
      <w:r>
        <w:rPr>
          <w:vertAlign w:val="superscript"/>
        </w:rPr>
        <w:t>17</w:t>
      </w:r>
      <w:r>
        <w:t>ພຣະ­ເຢຊູກ່າວກັບນາງວ່າ, “ຢ່າແຕະຕ້ອງເຮົາ, ເພາະເຮົາຍັງບໍ່ໄດ້ຂຶ້ນໄປຫາພຣະ­ບິ­ດາ, ແຕ່ເຈົ້າຈົ່ງໄປຫາພວກພີ່­ນ້ອງຂອງເຮົາ ແລະບອກເຂົາວ່າ ເຮົາກຳລັງຈະຂຶ້ນໄປຫາພຣະ­ບິ­ດາຂອງເຮົາ, ແລະ ພຣະ­ບິ­ດາຂອງພວກທ່ານ ໄປຫາພຣະເຈົ້າຂອງເຮົາ ແລະພຣະ­ເຈົ້າຂອງພວກທ່ານ.”</w:t>
      </w:r>
      <w:r>
        <w:rPr>
          <w:vertAlign w:val="superscript"/>
        </w:rPr>
        <w:t>18</w:t>
      </w:r>
      <w:r>
        <w:t>ມາ­ຣິ­ອາຊາວມັກດາລາຈຶ່ງໄປບອກພວກສາ­ວົກວ່າ, “ຂ້າ­ນ້ອຍເຫັນອົງພຣະ­ຜູ້­ເປັນ­ເຈົ້າແລ້ວ,” ແລະ ນາງກໍເລົ່າໃຫ້ພວກເຂົາວ່າ ພຣະ­ອົງໄດ້ກ່າວຄຳເຫລົ່ານີ້ແກ່ຕົນ.</w:t>
      </w:r>
      <w:r>
        <w:rPr>
          <w:vertAlign w:val="superscript"/>
        </w:rPr>
        <w:t>19</w:t>
      </w:r>
      <w:r>
        <w:t>ຄ່ຳວັນນັ້ນເປັນວັນອາທິດ, ເມື່ອສາ­ວົກອັດປະ­ຕູຫ້ອງທີ່ເຂົາຢູ່ເພາະຢ້ານພວກຢິວ, ພຣະ­ເຢຊູເຈົ້າກໍສະ­ເດັດເຂົ້າມາ ແລະ ຊົງຢືນຢູ່ທ່າມ­ກາງພວກເຂົາ ແລະ ກ່າວວ່າ, “ສັນ­ຕິສຸກຈົ່ງດຳລົງຢູ່ກັບທ່ານທັງຫລາຍ.”</w:t>
      </w:r>
      <w:r>
        <w:rPr>
          <w:vertAlign w:val="superscript"/>
        </w:rPr>
        <w:t>20</w:t>
      </w:r>
      <w:r>
        <w:t>ເມື່ອພຣະ­ອົງກ່າວດັ່ງ­ນັ້ນແລ້ວ, ພຣະ­ອົງຊົງໃຫ້ເຂົາເບິ່ງພຣະ­ຫັດ ແລະ ຂ້າງຂອງພຣະ­ອົງ. ເມື່ອພວກສາ­ວົກເຫັນອົງພຣະ­ຜູ້­ເປັນ­ເຈົ້າແລ້ວກໍມີຄວາມຍິນ­ດີ.</w:t>
      </w:r>
      <w:r>
        <w:rPr>
          <w:vertAlign w:val="superscript"/>
        </w:rPr>
        <w:t>21</w:t>
      </w:r>
      <w:r>
        <w:t>ພຣະ­ເຢຊູກ່າວກັບເຂົາອີກວ່າ, “ສັນ­ຕິສຸກຈົ່ງດຳຣົງຢູ່ກັບທ່ານທັງ­ຫລາຍ. ພຣະ­ບິ­ດາຊົງໃຊ້ເຮົາມາຢ່າງ­ໃດ, ເຮົາກໍໃຊ້ພວກທ່ານໄປຢ່າງນັ້ນ.”</w:t>
      </w:r>
      <w:r>
        <w:rPr>
          <w:vertAlign w:val="superscript"/>
        </w:rPr>
        <w:t>22</w:t>
      </w:r>
      <w:r>
        <w:t>ເມື່ອພຣະ­ອົງກ່າວຢ່າງນັ້ນແລ້ວ, ຈຶ່ງຊົງເປົ່າລົມຫາຍໃຈເຫນືອພວກເຂົາ ແລະບອກວ່າ, “ຈົ່ງຮັບພຣະວິນຍານ­ບໍ­ຣິສຸດເຖີດ.</w:t>
      </w:r>
      <w:r>
        <w:rPr>
          <w:vertAlign w:val="superscript"/>
        </w:rPr>
        <w:t>23</w:t>
      </w:r>
      <w:r>
        <w:t>ຖ້າພວກທ່ານຈະຍົກຜິດບາບຂອງຜູ້ໃດ, ຄວາມຜິດບາບຂອງຜູ້ນັ້ນກໍຈະໄດ້ຮັບການຍົກເສັຽ; ຖ້າພວກທ່ານບໍ່ຍົກຄວາມຜິດບາບໃຫ້ຢູ່ກັບຜູ້ໃດ, ບາບຂອງພວກເຂົາກໍຈະບໍ່ໄດ້ຮັບການອະພັຍ.”</w:t>
      </w:r>
      <w:r>
        <w:rPr>
          <w:vertAlign w:val="superscript"/>
        </w:rPr>
        <w:t>24</w:t>
      </w:r>
      <w:r>
        <w:t>ໂທ­ມາ, ທີ່ເອີ້ນກັນວ່າ ດິດຸມັດຊຶ່ງເປັນສາ­ວົກຜູ້ຫນຶ່ງໃນສິບສອງຄົນນັ້ນ, ບໍ່ໄດ້ຢູ່ກັບເຂົາເມື່ອພຣະ­ເຢຊູສະ­ເດັດມາ.</w:t>
      </w:r>
      <w:r>
        <w:rPr>
          <w:vertAlign w:val="superscript"/>
        </w:rPr>
        <w:t>25</w:t>
      </w:r>
      <w:r>
        <w:t>ສາວົກອື່ນໆຈຶ່ງບອກໂທ­ມາວ່າ, “ເຮົາເຫັນອົງພຣະ­ຜູ້­ເປັນ­ເຈົ້າແລ້ວ.” ແຕ່ໂທ­ມາຕອບພວກເຂົາວ່າ, “ຖ້າຂ້ອຍບໍ່ເຫັນຮອຍຕະ­ປູທີ່ຝ່າພຣະ­ຫັດ, ແລະ ບໍ່ໄດ້ເອົານິ້ວມືຂອງຂ້ອຍແປະໃສ່ຮອຍຕະ­ປູນັ້ນ, ແລະ ບໍ່ໄດ້ເອົາມືຂອງຂ້ອຍແປະໃສ່ຂ້າງເພິ່ນແລ້ວ, ຂ້ອຍຈະບໍ່ເຊື່ອ.”</w:t>
      </w:r>
      <w:r>
        <w:rPr>
          <w:vertAlign w:val="superscript"/>
        </w:rPr>
        <w:t>26</w:t>
      </w:r>
      <w:r>
        <w:t>ຄັນລ່ວງໄປແປດວັນແລ້ວ ພວກສາ­ວົກຂອງພຣະອົງກໍຢູ່ຮ່ວມກັນທີ່ເຮືອນນັ້ນອີກ ແລະໂທ­ມາກໍຢູ່ກັບພວກເຂົາດ້ວຍ. ປະຕູກໍອັດໄວ້ແລ້ວ, ແຕ່ພຣະ­ເຢຊູສະ­ເດັດເຂົ້າມາແລະຊົງຢືນຢູ່ທ່າມກາງເຂົາກ່າວວ່າ, “ສັນ­ຕິສຸກຈົ່ງດຳລົງຢູ່ກັບທ່ານທັງ­ຫລາຍ.”</w:t>
      </w:r>
      <w:r>
        <w:rPr>
          <w:vertAlign w:val="superscript"/>
        </w:rPr>
        <w:t>27</w:t>
      </w:r>
      <w:r>
        <w:t>ແລ້ວພຣະ­ອົງກ່າວກັບໂທ­ມາວ່າ, “ຈົ່ງເດ່ນິ້ວມືຂອງທ່ານມາລູບທີ່ນີ້ ແລະ ເບິ່ງທີ່ຝາມືຂອງເຮົາ ເດ່ມືຂອງທ່ານມາຄຳໃສ່ຂ້າງຂອງເຮົາ ຢ່າສົງສັຍເລີຍ ແຕ່ຈົ່ງເຊື່ອ.”</w:t>
      </w:r>
      <w:r>
        <w:rPr>
          <w:vertAlign w:val="superscript"/>
        </w:rPr>
        <w:t>28</w:t>
      </w:r>
      <w:r>
        <w:t>ໂທ­ມາທູນຕອບວ່າ, “ອົງພຣະ­ຜູ້­ເປັນ­ເຈົ້າຂອງຂ້ານ້ອຍ ແລະພຣະ­ເຈົ້າຂອງຂ້ານ້ອຍ.”</w:t>
      </w:r>
      <w:r>
        <w:rPr>
          <w:vertAlign w:val="superscript"/>
        </w:rPr>
        <w:t>29</w:t>
      </w:r>
      <w:r>
        <w:t>ພຣະ­ເຢຊູໄດ້ກ່າວຕໍ່ລາວວ່າ, “ເພາະທ່ານເຫັນເຮົາທ່ານຈຶ່ງເຊື່ອຫລື? ຄົນທີ່ບໍ່ເຫັນເຮົາແຕ່ເຊື່ອກໍເປັນສຸກ.”</w:t>
      </w:r>
      <w:r>
        <w:rPr>
          <w:vertAlign w:val="superscript"/>
        </w:rPr>
        <w:t>30</w:t>
      </w:r>
      <w:r>
        <w:t>ພຣະ­ເຢຊູຊົງເຮັດຫມາຍສຳ­ຄັນອື່ນໆ ອີກຫລາຍປະການຕໍ່ຫນ້າພວກສາ­ວົກ ຊຶ່ງບໍ່ໄດ້ຈົດໄວ້ໃນຫນັງ­ສືເຫລັ້ມນີ້.</w:t>
      </w:r>
      <w:r>
        <w:rPr>
          <w:vertAlign w:val="superscript"/>
        </w:rPr>
        <w:t>31</w:t>
      </w:r>
      <w:r>
        <w:t>ແຕ່ການທີ່ຈົດບັນທຶກເຫດ­ການເຫລົ່ານີ້ໄວ້ ກໍເພື່ອພວກທ່ານຈະໄດ້ເຊື່ອວ່າພຣະ­ເຢຊູເປັນພຣະ­ຄຣິດພຣະ­ບຸດຂອງພຣະ­ເຈົ້າ ແລະ ເມື່ອມີຄວາມເຊື່ອ ແລ້ວທ່ານກໍມີຊີ­ວິດໂດຍພຣະ­ນາມຂອງພຣະອົງ.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ພາຍຫລັງສິ່ງເຫລົ່ານີ້ ພຣະ­ເຢຊູເຈົ້າຊົງສະ­ແດງພຣະ­ອົງແກ່ພວກສາວົກອີກຄັ້ງຫນຶ່ງທີ່ທະ­ເລຕີ­ເບ­ເຣັຽ. ພຣະ­ອົງຊົງສະ­ແດງພຣະ­ອົງຢ່າງນີ້ຄື:</w:t>
      </w:r>
      <w:r>
        <w:rPr>
          <w:vertAlign w:val="superscript"/>
        </w:rPr>
        <w:t>2</w:t>
      </w:r>
      <w:r>
        <w:t>ຊີ­ໂມນເປ­ໂຕ ພ້ອມກັບໂທ­ມາທີ່ເອີ້ນວ່າດິດຸມັດ, ນະ­ທາ­ນາ­ເອັນໄທ­ບ້ານການາ ໃນແຂວງຄາ­ລີ­ເລ, ແລະ ລູກຊາຍທັງສອງຂອງເຊ­ເບ­ດາຍ, ແລະສາວົກຂອງພຣະເຢຊູອີກສອງຄົນ ກຳລັງຢູ່ດ້ວຍກັນ.</w:t>
      </w:r>
      <w:r>
        <w:rPr>
          <w:vertAlign w:val="superscript"/>
        </w:rPr>
        <w:t>3</w:t>
      </w:r>
      <w:r>
        <w:t>ຊີໂມນເປ­ໂຕໄດ້ບອກພວກເຂົາວ່າ, “ຂ້ອຍຈະໄປຫາປາ” ພວກເຂົາຈຶ່ງເວົ້າວ່າ, “ເຮົາຈະໄປນຳ” ແລ້ວພວກເຂົາກໍອອກໄປລົງເຮືອ, ແຕ່ຄືນນັ້ນເຂົາຈັບປາບໍ່ໄດ້ເລີຍ.</w:t>
      </w:r>
      <w:r>
        <w:rPr>
          <w:vertAlign w:val="superscript"/>
        </w:rPr>
        <w:t>4</w:t>
      </w:r>
      <w:r>
        <w:t>ບັດນີ້, ເມື່ອເຖິງຮຸ່ງເຊົ້າ ພຣະ­ເຢຊູຊົງຢືນຢູ່ທີ່ຝັ່ງ, ແຕ່ພວກສາ­ວົກບໍ່ຮູ້ວ່າແມ່ນພຣະ­ເຢຊູ.</w:t>
      </w:r>
      <w:r>
        <w:rPr>
          <w:vertAlign w:val="superscript"/>
        </w:rPr>
        <w:t>5</w:t>
      </w:r>
      <w:r>
        <w:t>ເພາະພຣະເຢຊູຊົງຖາມພວກເຂົາວ່າ, “ລູກເອີຍ, ພວກເຈົ້າມີຫຍັງຈະກິນບໍ່?” ເຂົາຕອບວ່າ, “ບໍ່ມີ”</w:t>
      </w:r>
      <w:r>
        <w:rPr>
          <w:vertAlign w:val="superscript"/>
        </w:rPr>
        <w:t>6</w:t>
      </w:r>
      <w:r>
        <w:t>ພຣະ­ອົງກ່າວກັບພວກເຂົາວ່າ “ຈົ່ງໂຍນມອງລົງເບື້ອງຂວາເຮືອແລ້ວຈະໄດ້ປາ” ເຂົາຈຶ່ງໂຍນມອງລົງ ແລະ ກໍໄດ້ປາຈຳນວນຫລວງຫລາຍ ຈົນດຶງມອງຂຶ້ນບໍ່ໄດ້.</w:t>
      </w:r>
      <w:r>
        <w:rPr>
          <w:vertAlign w:val="superscript"/>
        </w:rPr>
        <w:t>7</w:t>
      </w:r>
      <w:r>
        <w:t>ແລ້ວພວກສາ­ວົກ ຜູ້ທີ່ພຣະ­ເຢຊູຊົງຮັກ ບອກເປ­ໂຕວ່າ, “ແມ່ນອົງພຣະຜູ້ເປັນ­ເຈົ້າ.” ເມື່ອຊີ­ໂມນເປ­ໂຕໄດ້ຍິນວ່າ ເປັນອົງພຣະ­ຜູ້­ເປັນ­ເຈົ້າ, ເພິ່ນໄດ້ຈັບເອົາເສື້ອມານຸ່ງ (ເພາະເພິ່ນບໍ່ໄດ້ນຸ່ງເຄື່ອງ), ແລ້ວກໍໂຕນລົງນ້ຳທະເລ.</w:t>
      </w:r>
      <w:r>
        <w:rPr>
          <w:vertAlign w:val="superscript"/>
        </w:rPr>
        <w:t>8</w:t>
      </w:r>
      <w:r>
        <w:t>ແຕ່ພວກສາ­ວົກຄົນອື່ນໆນັ້ນໄດ້ນັ່ງເຮືອມາ, (ເພາະພວກເຂົາບໍ່ຢູ່ໄກຈາກຝັ່ງຫລາຍ, ໄກປະ­ມານຫນຶ່ງຮ້ອຍແມັດເທົ່ານັ້ນ),</w:t>
      </w:r>
      <w:r>
        <w:rPr>
          <w:vertAlign w:val="superscript"/>
        </w:rPr>
        <w:t>9</w:t>
      </w:r>
      <w:r>
        <w:t>ເມື່ອພວກເຂົາຂຶ້ນເຖິງຝັ່ງກໍເຫັນຖ່ານຕິດໄຟຢູ່, ມີປາວາງຢູ່ຂ້າງເທິງ, ແລະ ມີເຂົ້າ­ຈີ່ດ້ວຍ.</w:t>
      </w:r>
      <w:r>
        <w:rPr>
          <w:vertAlign w:val="superscript"/>
        </w:rPr>
        <w:t>10</w:t>
      </w:r>
      <w:r>
        <w:t>ພຣະ­ເຢຊູເຈົ້າຊົງບອກກັບພວກເຂົາວ່າ, “ເອົາປາທີ່ຫາກໍໄດ້ມື້ກີ້ນີ້ມາບາງໂຕ.”</w:t>
      </w:r>
      <w:r>
        <w:rPr>
          <w:vertAlign w:val="superscript"/>
        </w:rPr>
        <w:t>11</w:t>
      </w:r>
      <w:r>
        <w:t>ຊີ­ໂມນເປ­ໂຕຈຶ່ງລົງໄປໃນເຮືອ ແລ້ວດຶງມອງຂຶ້ນຝັ່ງ, ມອງນັ້ນເຕັມໄປດ້ວຍປາໂຕໃຫຍ່ໆ; ມີຫນຶ່ງຮ້ອຍຫ້າສິບສາມໂຕ, ເຖິງວ່າຈະມີປາຫລາຍປານນັ້ນມອງກໍບໍ່ຂາດ.</w:t>
      </w:r>
      <w:r>
        <w:rPr>
          <w:vertAlign w:val="superscript"/>
        </w:rPr>
        <w:t>12</w:t>
      </w:r>
      <w:r>
        <w:t>ພຣະ­ເຢຊູເຈົ້າບອກກັບພວກເຂົາວ່າ, “ມາຮັບປະທານອາຫານເຊົ້ານຳກັນເທາະ.” ພວກສາ­ວົກບໍ່ມີໃຜກ້າຖາມພຣະ­ອົງວ່າ, “ທ່ານເປັນໃຜ?” ເພາະພວກເຂົາຊົງຮູ້ຢູ່ແລ້ວວ່າເປັນອົງພຣະຜູ້ເປັນເຈົ້າ.</w:t>
      </w:r>
      <w:r>
        <w:rPr>
          <w:vertAlign w:val="superscript"/>
        </w:rPr>
        <w:t>13</w:t>
      </w:r>
      <w:r>
        <w:t>ພຣະເຢຊູເຈົ້າຊົງເຂົ້າມາ, ໄດ້ຈັບເອົາເຂົ້າ­ຈີ່, ແລະ ເອົາໃຫ້ພວກເຂົາ, ແລະ ຈັບເອົາປາ ແລະ ຢາຍປາໃຫ້ເຫມືອນກັນ.</w:t>
      </w:r>
      <w:r>
        <w:rPr>
          <w:vertAlign w:val="superscript"/>
        </w:rPr>
        <w:t>14</w:t>
      </w:r>
      <w:r>
        <w:t>ນີ້ເປັນເທື່ອທີສາມທີ່ພຣະເຢຊູຊົງສະແດງພຣະອົງແກ່ພວກສາ­ວົກ ຫລັງຈາກທີ່ພຣະອົງຖືກຊົງເປັນຄືນມາຈາກຕາຍ.</w:t>
      </w:r>
      <w:r>
        <w:rPr>
          <w:vertAlign w:val="superscript"/>
        </w:rPr>
        <w:t>15</w:t>
      </w:r>
      <w:r>
        <w:t>ເມື່ອຮັບປະທານອາຫານເຊົ້າແລ້ວ, ພຣະ­ເຢຊູເຈົ້າໄດ້ກ່າວກັບຊີ­ໂມນເປໂຕວ່າ, “ຊີ­ໂມນລູກໂຢ­ຮັນເອີຍ, ທ່ານຮັກເຮົາຫລາຍກວ່າສິ່ງເຫລົ່ານີ້ບໍ?” ເປ­ໂຕທູນຕໍ່ພຣະອົງວ່າ “ໂດຍພຣະ­ອົງເຈົ້າ, ພຣະ­ອົງຊົງຊາບວ່າຂ້ານ້ອຍຮັກພຣະ­ອົງ.” ພຣະ­ອົງກ່າວສັ່ງເຂົາວ່າ, “ຈົ່ງລ້ຽງດູລູກແກະຂອງເຮົາເຖີດ.”</w:t>
      </w:r>
      <w:r>
        <w:rPr>
          <w:vertAlign w:val="superscript"/>
        </w:rPr>
        <w:t>16</w:t>
      </w:r>
      <w:r>
        <w:t>ພຣະ­ອົງກ່າວກັບເຂົາເທື່ອທີສອງວ່າ, “ຊີ­ໂມນລູກໂຢ­ຮັນເອີຍ, ເຈົ້າຮັກເຮົາບໍ?” ເປ­ໂຕທູນຕອບພຣະອົງວ່າ, “ໂດຍພຣະ­ອົງເຈົ້າ, ພຣະ­ອົງຊົງຊາບວ່າຂ້ານ້ອຍຮັກພຣະ­ອົງ.” ພຣະ­ອົງກ່າວສັ່ງກັບເຂົາວ່າ, “ຈົ່ງລ້ຽງດູແກະຂອງເຮົາເຖີດ.”</w:t>
      </w:r>
      <w:r>
        <w:rPr>
          <w:vertAlign w:val="superscript"/>
        </w:rPr>
        <w:t>17</w:t>
      </w:r>
      <w:r>
        <w:t>ພຣະ­ອົງໄດ້ກ່າວກັບເປ­ໂຕເທື່ອທີສາມວ່າ, “ຊີ­ໂມນລູກໂຢ­ຮັນເອີຍ, ເຈົ້າຮັກ­ເຮົາບໍ?” ເປ­ໂຕເສັຽໃຈຫລາຍທີ່ພຣະ­ເຢຊູເຈົ້າຊົງຖາມທ່ານເທື່ອທີສາມວ່າ, “ເຈົ້າຮັກ­ເຮົາບໍ?” ເປ­ໂຕຈິ່ງທູນຕອບພຣະອົງວ່າ, “ອົງພຣະ­ຜູ້ເປັນເຈົ້າ, ພຣະ­ອົງຊົງຊາບທຸກສິ່ງ ພຣະອົງຊົງຮູ້ດີວ່າຂ້ານ້ອຍຮັກ­ພຣະ­ອົງ” ພຣະ­ເຢຊູເຈົ້າໄດ້ກ່າວສັ່ງກັບເຂົາວ່າ, “ຈົ່ງລ້ຽງດູແກະຂອງເຮົາເຖີດ.</w:t>
      </w:r>
      <w:r>
        <w:rPr>
          <w:vertAlign w:val="superscript"/>
        </w:rPr>
        <w:t>18</w:t>
      </w:r>
      <w:r>
        <w:t>ເຮົາບອກໃນຄວາມຈິງ, ຕາມຈິງແກ່ທ່ານວ່າ, ເມື່ອທ່ານຍັງຫນຸ່ມ, ທ່ານກໍຄາດແອວຂອງທ່ານ ແລະ ຍ່າງທຽວໄປມາໃສຕາມ­ໃຈເຈົ້າມັກ, ແຕ່ເມື່ອເຖົ້າແລ້ວ, ທ່ານຈະຢຽດມືອອກ, ແລະ ຈະມີຄົນອື່ນມາຄາດແອວທ່ານ ແລະ ຈູງພາໄປບ່ອນເຈົ້າບໍ່ປາຖນາຈະໄປ.”</w:t>
      </w:r>
      <w:r>
        <w:rPr>
          <w:vertAlign w:val="superscript"/>
        </w:rPr>
        <w:t>19</w:t>
      </w:r>
      <w:r>
        <w:t>ບັດນີ້ພຣະເຢຊູເຈົ້າໄດ້ກ່າວດັ່ງ­ນີ້ ກໍເພື່ອຊີ້ໃຫ້ເຫັນວ່າເປ­ໂຕຈະຖວາຍພຣະກຽດ­ແດ່ພຣະ­ເຈົ້າດ້ວຍການຕາຍຢ່າງ­ໃດ. ເມື່ອພຣະ­ອົງໄດ້ຊົງກ່າວດັ່ງ­ນີ້ແລ້ວ, ພຣະອົງຈຶ່ງກ່າວກັບເປ­ໂຕວ່າ, “ຈົ່ງຕາມເຮົາມາເຖີດ.”</w:t>
      </w:r>
      <w:r>
        <w:rPr>
          <w:vertAlign w:val="superscript"/>
        </w:rPr>
        <w:t>20</w:t>
      </w:r>
      <w:r>
        <w:t>ເປ­ໂຕໄດ້ຫລຽວຄືນຫລັງ ແລະ ໄດ້ເຫັນສາ­ວົກຜູ້ທີ່ພຣະ­ເຢຊູຊົງຮັກກຳ­ລັງຕາມພວກເຂົາມາ, ຄືຜູ້ທີ່ເນີ້ງກາຍລົງອີງຂ້າງຂອງພຣະ­ອົງເມື່ອຮັບປະ­ທານອາ­ຫານຄໍ່າ ແລະ ໄດ້ທູນຖາມວ່າ, “ອົງພຣະຜູ້ເປັນເຈົ້າເອີຍ, ຄົນທີ່ທໍຣະຍົດພຣະອົງເປັນຜູ້ໃດ?”</w:t>
      </w:r>
      <w:r>
        <w:rPr>
          <w:vertAlign w:val="superscript"/>
        </w:rPr>
        <w:t>21</w:t>
      </w:r>
      <w:r>
        <w:t>ເມື່ອເປ­ໂຕໄດ້ເຫັນສາ­ວົກຄົນນັ້ນຈຶ່ງໄດ້ທູນຖາມພຣະ­ເຢຊູວ່າ, “ອົງພຣະຜູ້ເປັນເຈົ້າ, ຄົນນີ້ຈະເປັນຢ່າງ­ໃດ?”</w:t>
      </w:r>
      <w:r>
        <w:rPr>
          <w:vertAlign w:val="superscript"/>
        </w:rPr>
        <w:t>22</w:t>
      </w:r>
      <w:r>
        <w:t>ພຣະ­ເຢຊູໄດ້ຕອບກັບເຂົາວ່າ, “ຖ້າເຮົາຢາກໃຫ້ເຂົາຢູ່ຈົນກວ່າເຮົາຈະມາ, ມັນກ່ຽວຫຍັງກັບທ່ານ? ຈົ່ງຕາມເຮົາມາເຖີດ.”</w:t>
      </w:r>
      <w:r>
        <w:rPr>
          <w:vertAlign w:val="superscript"/>
        </w:rPr>
        <w:t>23</w:t>
      </w:r>
      <w:r>
        <w:t>ເພາະສັນ­ນັ້ນ, ຂໍ້ຄວາມນີ້ ທີ່ວ່າສາ­ວົກຜູ້ນັ້ນຈະບໍ່ຕາຍຈຶ່ງຊ່າ­ລືກັນໄປທ່າມກາງພວກພີ່­ນ້ອງ. ພຣະ­ເຢຊູກໍບໍ່ໄດ້ກ່າວກັບເປໂຕວ່າ ສາ­ວົກຜູ້ນັ້ນຈະບໍ່ຕາຍ, ແຕ່ກ່າວວ່າ, “ຖ້າເຮົາຢາກໃຫ້ເຂົາຢູ່ຈົນກວ່າເຮົາຈະມາ ມັນກ່ຽວຫຍັງກັບທ່ານຫນໍ?”</w:t>
      </w:r>
      <w:r>
        <w:rPr>
          <w:vertAlign w:val="superscript"/>
        </w:rPr>
        <w:t>24</w:t>
      </w:r>
      <w:r>
        <w:t>ສາ­ວົກຜູ້ນີ້ແຫລະທີ່ເປັນພະ­ຍານເຖິງເຫດ­ການເຫລົ່ານີ້, ແລະ ເປັນຄົນທີ່ບັນ­ທຶກສິ່ງເຫລົ່ານີ້ໄວ້, ແລະ ພວກເຮົາຊາບວ່າຄຳພະຍານຂອງເຂົາເປັນ­ຄວາມຈິງ.</w:t>
      </w:r>
      <w:r>
        <w:rPr>
          <w:vertAlign w:val="superscript"/>
        </w:rPr>
        <w:t>25</w:t>
      </w:r>
      <w:r>
        <w:t>ພຣະ­ເຢຊູເຈົ້າຊົງເຮັດສິ່ງອື່ນໆອີກຫລາຍຢ່າງ. ຖ້າຈະຂຽນໃຫ້ຫມົດທຸກສິ່ງ, ຂ້າ­ພຣະ­ເຈົ້າຄາດວ່າຫມົດທັງໂລກກໍບໍ່ພໍໄວ້ ໃນຫນັງ­ສືທີ່ຈະຂຽນນັ້ນ.</w:t>
      </w:r>
      <w:r>
        <w:rPr>
          <w:lang w:val="en-US" w:eastAsia="en-US" w:bidi="en-US"/>
        </w:rPr>
      </w:r>
    </w:p>
    <w:p>
      <w:r>
        <w:br w:type="page"/>
      </w:r>
    </w:p>
    <w:p>
      <w:pPr>
        <w:pStyle w:val="Heading2"/>
        <w:pBdr>
          <w:bottom w:val="single" w:sz="6" w:space="1" w:color="auto"/>
        </w:pBdr>
        <w:jc w:val="center"/>
      </w:pPr>
      <w:r>
        <w:t>ກິດຈະການ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ໂອຟິໂລ, ໃນໜັງສືທີ່ຂ້າພະເຈົ້າໄດ້ຂຽນກ່ອນໜ້ານີ້, ທີ່ໄດ້ບອກທຸກສິ່ງທີ່ພຣະເຢຊູຄຣິດເຈົ້າໄດ້ຊົງເລີ້ມຕົ້ນເຮັດ ແລະ ສັ່ງສອນ,</w:t>
      </w:r>
      <w:r>
        <w:rPr>
          <w:vertAlign w:val="superscript"/>
        </w:rPr>
        <w:t>2</w:t>
      </w:r>
      <w:r>
        <w:t>ຈົນເຖິງມື້ທີ່ພຣະອົງຖືກຮັບຂື້ນໄປ, ຫລັງຈາກພຣະອົງກ່າວສັ່ງຜ່ານພຣະວິນຍານບໍຣິສຸດເຈົ້າ ກັບບັນດາອັກຄະສາວົກທີ່ພຣະອົງຊົງເລືອກໄວ້.</w:t>
      </w:r>
      <w:r>
        <w:rPr>
          <w:vertAlign w:val="superscript"/>
        </w:rPr>
        <w:t>3</w:t>
      </w:r>
      <w:r>
        <w:t>ຫລັງຈາກທີ່ພຣະອົງທົນທຸກທໍລະມານມາແລ້ວ, ພຣະອົງຊົງປະກົດພຣະອົງທີ່ມີຊີວິດຢູ່ກັບພວກເຂົາດ້ວຍຫລັກຖານຫລາຍປະການ. ພຣະອົງຊົງປະກົດແກ່ພວກເຂົາເປັນເວລາສີ່ສິບວັນ, ແລະ ພຣະອົງຊົງກ່າວເຖິງຣາຊະອານາຈັກຂອງພຣະເຈົ້າ.</w:t>
      </w:r>
      <w:r>
        <w:rPr>
          <w:vertAlign w:val="superscript"/>
        </w:rPr>
        <w:t>4</w:t>
      </w:r>
      <w:r>
        <w:t>ເມື່ອພຣະອົງຊົງປະຊຸມຮ່ວມກັບພວກເຂົາ, ພຣະອົງສັ່ງພວກເຂົາບໍ່ໃຫ້ອອກຈາກນະຄອນ ເຢຣູຊາເລັມ, ແຕ່ໃຫ້ລໍຖ້າຮັບຕາມຄຳສັນຍາຂອງພຣະບິດາເຈົ້າ, ທີ່ພຣະອົງໄດ້ກ່າວໄວ້ວ່າ, "ພວກທ່ານໄດ້ຍິນຈາກຂ້າພະເຈົ້າແລ້ວວ່າ.</w:t>
      </w:r>
      <w:r>
        <w:rPr>
          <w:vertAlign w:val="superscript"/>
        </w:rPr>
        <w:t>5</w:t>
      </w:r>
      <w:r>
        <w:t>ໂຢຮັນໄດ້ຮັບບັບຕິສະມາດ້ວຍນໍ້າ, ແຕ່ອີກບໍ່ດົນພວກທ່ານຈະໄດ້ບັບຕິສະມາ ໃນພຣະວິນຍານບໍຣິສຸດເຈົ້າ."</w:t>
      </w:r>
      <w:r>
        <w:rPr>
          <w:vertAlign w:val="superscript"/>
        </w:rPr>
        <w:t>6</w:t>
      </w:r>
      <w:r>
        <w:t>ເມື່ອພວກເຂົາມາປະຊຸມພ້ອມກັນ ພວກເຂົາກ່າວຖາມພຣະອົງວ່າ, "ອົງພຣະຜູ້ເປັນເຈົ້າ, ນີ້ເປັນເວລາທີ່ພຣະອົງຈະຕັ້ງຣາຊອານາ ຈັກຂື້ນໃໝ່ໃຫ້ກັບຊົນຊາດ ອິດສະຣາເອນບໍ?"</w:t>
      </w:r>
      <w:r>
        <w:rPr>
          <w:vertAlign w:val="superscript"/>
        </w:rPr>
        <w:t>7</w:t>
      </w:r>
      <w:r>
        <w:t>ພຣະເຢຊູຄຣິດເຈົ້າ ກ່າວກັບພວກເຂົາວ່າ, “ບໍ່ແມ່ນວຽກງານຫຍັງຂອງທ່ານທີ່ຈະຮູ້ເວລາ ແລະ ຍາມກຳນົດທີ່ພຣະບິດາເຈົ້າກຳນົດໄວ້ໂດຍສິດທິອຳນາດຂອງພຣະອົງເອງ.</w:t>
      </w:r>
      <w:r>
        <w:rPr>
          <w:vertAlign w:val="superscript"/>
        </w:rPr>
        <w:t>8</w:t>
      </w:r>
      <w:r>
        <w:t>ແຕ່ພວກທ່ານຈະໄດ້ຮັບຣິດອຳນາດ, ເມື່ອພຣະວິນຍານບໍຣິສຸດເຈົ້າລົງມາເທິງທ່ານ, ແລະ ພວກທ່ານຈະເປັນພະຍານຝ່າຍເຮົາ ທັງໃນນະຄອນ ເຢຣູຊາເລັມ, ແລະ ທົ່ວແຂວງ ຢູດາຍ, ແລະ ທົ່ວແຂວງຊາມາເຣຍ, ແລະ ຈົນເຖິງທີ່ສຸດຂອງແຜ່ນດິນໂລກ."</w:t>
      </w:r>
      <w:r>
        <w:rPr>
          <w:vertAlign w:val="superscript"/>
        </w:rPr>
        <w:t>9</w:t>
      </w:r>
      <w:r>
        <w:t>ເມື່ອພຣະເຢຊູຄຣິດເຈົ້າຊົງກ່າວເຖິງສິ່ງເຫລົ່ານີ້ແລ້ວ, ຂະນະທີ່ພວກເຂົາຫລຽວເບິ່ງທ້ອງຟ້າ, ພຣະອົງກໍ່ຖືກຮັບຂື້ນໄປ, ແລະມີເມກມາປິດບັງພຣະອົງຈາກສາຍຕາຂອງພວກເຂົາ.</w:t>
      </w:r>
      <w:r>
        <w:rPr>
          <w:vertAlign w:val="superscript"/>
        </w:rPr>
        <w:t>10</w:t>
      </w:r>
      <w:r>
        <w:t>ໃນຂະນະທີ່ພວກເຂົາກຳລັງແນມເບິ່ງທ້ອງຟ້າ ຕອນທີ່ພຣະອົງສະເດັດຂຶ້ນໄປ, ທັນໃດນັ້ນ, ມີຊາຍສອງຄົນນຸ່ງເຄື່ອງຂາວຢືນຢູ່ຂ້າງພວກເຂົາ.</w:t>
      </w:r>
      <w:r>
        <w:rPr>
          <w:vertAlign w:val="superscript"/>
        </w:rPr>
        <w:t>11</w:t>
      </w:r>
      <w:r>
        <w:t>ພວກເຂົາຖາມວ່າ, "ທ່ານຊາວຄາລີເລທັງຫລາຍ, ເປັນຫຍັງພວກທ່ານຈຶ່ງຢືນເບິ່ງຟ້າສະຫວັນຢູ່ທີ່ນີ້? ພະເຢຊູຄຣິດເຈົ້າອົງນີ້ທີ່ຖືກຮັບຂຶ້ນໄປທີ່ຟ້າສະຫວັນ, ຈະສະເດັດກັບຄືນມາໃນລັກສະນະດຽວກັບທີ່ພວກທ່ານໄດ້ເຫັນພຣະອົງສະເດັດໄປທີ່ສະຫວັນ."</w:t>
      </w:r>
      <w:r>
        <w:rPr>
          <w:vertAlign w:val="superscript"/>
        </w:rPr>
        <w:t>12</w:t>
      </w:r>
      <w:r>
        <w:t>ພວກສາວົກກໍໄດ້ອອກຈາກພູເຂົາຫມາກກອກເທດກັບໄປທີ່ນະຄອນເຢຣູຊາເລັມ, ຊຶ່ງໄກປະມານໜຶ່ງຮ້ອຍກິໂລແມັດ.</w:t>
      </w:r>
      <w:r>
        <w:rPr>
          <w:vertAlign w:val="superscript"/>
        </w:rPr>
        <w:t>13</w:t>
      </w:r>
      <w:r>
        <w:t>ເມື່ອພວກເພິ່ນມາຮອດ, ພວກເພິ່ນໄດ້ຂຶ້ນໄປຫ້ອງຊັ້ນເທິງ, ທີ່ພວກເພິ່ນເຄີຍພັກອາໃສຢູ່. ພວກສາວົກລວມມີເປໂຕ, ໂຢຮັນ, ຢາໂກໂບ, ອັນເດອາ, ຟີລິບ, ໂທມາ, ບາຣະໂທໂລມາຍ, ມັດທາຍ, ຢາໂກໂບ ລູກຊາຍຂອງອາລະຟາຍ, ຊີໂມນ ພວກຄົນຫົວຮຸນແຮງ, ແລະ ຢູດາ ລູກຊາຍຂອງຢາໂກໂບ.</w:t>
      </w:r>
      <w:r>
        <w:rPr>
          <w:vertAlign w:val="superscript"/>
        </w:rPr>
        <w:t>14</w:t>
      </w:r>
      <w:r>
        <w:t>ພວກເຂົາທຸກຄົນເປັນນໍ້າໜຶ່ງໃຈດຽວກັນ, ໃນຂະນະທີ່ພວກສາວົກຍັງອະທິຖານຢ່າງຮ້ອນຮົນ. ລວມທັງພວກຜູ້ຍິງ, ມາຣີແມ່ຂອງພຣະເຢຊູຄຣິດເຈົ້າ, ແລະ ບັນດານ້ອງຊາຍຂອງພຣະອົງ.</w:t>
      </w:r>
      <w:r>
        <w:rPr>
          <w:vertAlign w:val="superscript"/>
        </w:rPr>
        <w:t>15</w:t>
      </w:r>
      <w:r>
        <w:t>ໃນເວລານັ້ນເປໂຕໄດ້ຢືນຂຶ້ນທ່າມກາງພວກພີ່ນ້ອງ, ປະມານ 120 ຄົນ, ແລະກ່າວວ່າ,</w:t>
      </w:r>
      <w:r>
        <w:rPr>
          <w:vertAlign w:val="superscript"/>
        </w:rPr>
        <w:t>16</w:t>
      </w:r>
      <w:r>
        <w:t>"ອ້າຍເອື້ອຍນ້ອງທັງຫລາຍ, ຈຳເປັນຈະຕ້ອງສຳເລັດຕາມພຣະຄຳພີ, ທີ່ພຣະວິນ ຍານບໍຣິສຸດເຈົ້າໄດ້ກ່າວໄວ້ ໂດຍຜ່ານທາງກະສັດດາວິດກ່ຽວກັບຢູດາ, ທີ່ນຳທາງໃຫ້ກັບພວກຄົນທີ່ມາຈັບພຣະເຢຊູຄຣິດເຈົ້າ.</w:t>
      </w:r>
      <w:r>
        <w:rPr>
          <w:vertAlign w:val="superscript"/>
        </w:rPr>
        <w:t>17</w:t>
      </w:r>
      <w:r>
        <w:t>ເພາະວ່າລາວເປັນຄົນໜຶ່ງໃນພວກເຮົາ ແລະ ມີສ່ວນຮ່ວມໃນພັນທະກິດນີ້ເຊັ່ນກັນ."</w:t>
      </w:r>
      <w:r>
        <w:rPr>
          <w:vertAlign w:val="superscript"/>
        </w:rPr>
        <w:t>18</w:t>
      </w:r>
      <w:r>
        <w:t>(ຕອນນີ້ຊາຍຄົນນີ້ໄດ້ເອົາຄ່າຕອບແທນໄປຊື້ທົ່ງນາຕອນໜຶ່ງ ທີ່ລາວໄດ້ຮັບຍ້ອນຄວາມຊົ່ວຮ້າຍຂອງລາວ, ແລະ ຢູ່ບ່ອນນັ້ນລາວໄດ້ລົ້ມຫົວຟາດລົງ, ແລະ ຮ່າງກາຍຂອງລາວແຕກ, ແລະ ລຳໄສ້ກໍໂລ່ອອກມາທັງໝົດ.</w:t>
      </w:r>
      <w:r>
        <w:rPr>
          <w:vertAlign w:val="superscript"/>
        </w:rPr>
        <w:t>19</w:t>
      </w:r>
      <w:r>
        <w:t>ທຸກຄົນທີ່ຢູ່ໃນນະຄອນ ເຢຣູຊາເລັມໄດ້ຍິນເລື່ອງນີ້, ພວກເຂົາຈຶ່ງເອີ້ນພື້ນດິນນັ້ນຕາມພາສາຂອງພວກເຂົາວ່າ "ອະເກັນດາມາ," ນັ້ນຄື "ທົ່ງນາເລືອດ.")</w:t>
      </w:r>
      <w:r>
        <w:rPr>
          <w:vertAlign w:val="superscript"/>
        </w:rPr>
        <w:t>20</w:t>
      </w:r>
      <w:r>
        <w:t>ເພາະວ່າມີຂຽນໄວ້ໃນພຣະທຳ ເພງສັນລະເສີນວ່າ, 'ຂໍໃຫ້ທີ່ຢູ່ຂອງລາວຫວ່າງເປົ່າ, ແລະ ຢ່າໃຫ້ມີໃຜອາໄສຢູ່ບ່ອນນັ້ນ'; 'ຂໍໃຫ້ອີກຄົນໜຶ່ງມາຍຶດຕຳແໜ່ງການເປັນຜູ້ນຳຂອງລາວ.'</w:t>
      </w:r>
      <w:r>
        <w:rPr>
          <w:vertAlign w:val="superscript"/>
        </w:rPr>
        <w:t>21</w:t>
      </w:r>
      <w:r>
        <w:t>ເພາະສະນັ້ນ, ຈຶ່ງມີຄວາມຈຳເປັນທີ່ຄົນໜຶ່ງ ໃນບັນດາຄົນທີ່ຢູ່ຮ່ວມກັບພວກເຮົາຕະຫລອດເວລາທີ່ອົງພຣະເຢຊູຄຣິດເຈົ້າໄດ້ສະເດັດເຂົ້າມາ ແລະ ອອກໄປໃນທ່າມກາງພວກເຮົາ,</w:t>
      </w:r>
      <w:r>
        <w:rPr>
          <w:vertAlign w:val="superscript"/>
        </w:rPr>
        <w:t>22</w:t>
      </w:r>
      <w:r>
        <w:t>ເລີ້ມຕັ້ງແຕ່ການບັບຕິສະມາຂອງໂຢຮັນຈົນຮອດມື້ທີ່ພຣະອົງຖືກຮັບຂຶ້ນໄປຈາກພວກເຮົາ, ເຊິ່ງຕ້ອງເປັນພະຍານຮ່ວມກັບພວກເຮົາໃນການຄືນພຣະຊົນຂອງພຣະອົງ.”</w:t>
      </w:r>
      <w:r>
        <w:rPr>
          <w:vertAlign w:val="superscript"/>
        </w:rPr>
        <w:t>23</w:t>
      </w:r>
      <w:r>
        <w:t>ພວກເຂົາຈຶ່ງສະເໜີຊື່ຊາຍສອງຄົນຄື, ໂຢເຊັບ ທີ່ເອີ້ນວ່າ ບາຣະຊາບາ, ຜູ້ທີ່ມີຊື່ເອີ້ນອີກວ່າ ຢູສະໂຕ, ແລະ ມັດເທຍ.</w:t>
      </w:r>
      <w:r>
        <w:rPr>
          <w:vertAlign w:val="superscript"/>
        </w:rPr>
        <w:t>24</w:t>
      </w:r>
      <w:r>
        <w:t>ພວກເຂົາຈຶ່ງອະທິຖານ ແລະ ກ່າວວ່າ, "ອົງພຣະຜູ້ເປັນເຈົ້າ, ພຣະອົງຊົງຮູ້ຈິດໃຈຂອງມະນຸດທຸກຄົນ, ຂໍພຣະອົງຊົງໂຜດເປີດເຜີຍວ່າຄົນໃດໃນສອງຄົນນີ້ທີ່ພຣະອົງຊົງເລືອກ.</w:t>
      </w:r>
      <w:r>
        <w:rPr>
          <w:vertAlign w:val="superscript"/>
        </w:rPr>
        <w:t>25</w:t>
      </w:r>
      <w:r>
        <w:t>ໃຫ້ຮັບໜ້າທີ່ໃນວຽກງານຮັບໃຊ້ນີ້ ແລະ ເປັນອັກຄະສາວົກແທນຢູດາທີ່ໄດ້ຫລົງຜິດໄປຢູ່ໃນບ່ອນຂອງລາວແລ້ວ."</w:t>
      </w:r>
      <w:r>
        <w:rPr>
          <w:vertAlign w:val="superscript"/>
        </w:rPr>
        <w:t>26</w:t>
      </w:r>
      <w:r>
        <w:t>ພວກເຂົາຈົກສະຫລາກ, ແລະ ສະຫລາກນັ້ນກໍຕົກໃສ່ ມັດເທຍ, ແລ້ວລາວໄດ້ຖືກນັບເຂົ້າຢູ່ໃນກຸ່ມອັກຄະສາວົກສິບເອັດຄົນນັ້ນ.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ເມື່ອວັນເພັນເຕຄໍສະເຕໄດ້ມາເຖິງ, ພວກສາວົກເຕົ້າໂຮມກັນຢູ່ໃນບ່ອນດຽວກັນ.</w:t>
      </w:r>
      <w:r>
        <w:rPr>
          <w:vertAlign w:val="superscript"/>
        </w:rPr>
        <w:t>2</w:t>
      </w:r>
      <w:r>
        <w:t>ໃນທັນໃດນັ້ນ ມີສຽງຈາກຟ້າສະຫວັນຄ້າຍຄືສຽງພາຍຸແຮງກ້າ, ດັງກ້ອງໄປທົ່ວເຮືອນທີ່ພວກເພີ່ນກຳລັງນັ່ງຢູ່.</w:t>
      </w:r>
      <w:r>
        <w:rPr>
          <w:vertAlign w:val="superscript"/>
        </w:rPr>
        <w:t>3</w:t>
      </w:r>
      <w:r>
        <w:t>ພວກເພິ່ນໄດ້ເຫັນໄຟລັກສະນະຄືກັບລີ້ນ, ແຜ່ກະຈາຍຢູ່ເທິງພວກທ່ານແຕ່ລະຄົນ.</w:t>
      </w:r>
      <w:r>
        <w:rPr>
          <w:vertAlign w:val="superscript"/>
        </w:rPr>
        <w:t>4</w:t>
      </w:r>
      <w:r>
        <w:t>ພວກເພິ່ນທຸກຄົນກໍເຕັມລົ້ນໄປດ້ວຍພຣະວິນຍານບໍຣິສຸດເຈົ້າ ແລະ ເລີ້ມເວົ້າພາສາອື່ນໆ, ຕາມທີ່ພຣະວິນຍານບໍຣິສູດເຈົ້າຊົງໃຫ້ພວກທ່ານເວົ້າ.</w:t>
      </w:r>
      <w:r>
        <w:rPr>
          <w:vertAlign w:val="superscript"/>
        </w:rPr>
        <w:t>5</w:t>
      </w:r>
      <w:r>
        <w:t>ຊາວຢິວທີ່ອາໄສຢູ່ນະຄອນ ເຢຣູຊາເລັມ, ຄົນທີ່ຢຳເກງພຣະເຈົ້າ, ທີ່ມາຈາກທຸກປະເທດທົ່ວໃຕ້ຟ້າ.</w:t>
      </w:r>
      <w:r>
        <w:rPr>
          <w:vertAlign w:val="superscript"/>
        </w:rPr>
        <w:t>6</w:t>
      </w:r>
      <w:r>
        <w:t>ເມື່ອໄດ້ຍິນສຽງນີ້, ຄົນຫລວງຫຼາຍຈຶ່ງພາກັນມາ ແລະ ຮູ້ສຶກສັບສົນເພາະວ່າທຸກຄົນຕ່າງໄດ້ຍິນພວກເພິ່ນເວົ້າພາສາທ້ອງຖິ່ນຂອງຕົນເອງ.</w:t>
      </w:r>
      <w:r>
        <w:rPr>
          <w:vertAlign w:val="superscript"/>
        </w:rPr>
        <w:t>7</w:t>
      </w:r>
      <w:r>
        <w:t>ພວກເພິ່ນອັດສະຈັນໃຈ ແລະ ປະຫລາດໃຈ, ຈຶ່ງເວົ້າວ່າ, "ເປັນຄວາມຈິງບໍ, ຄົນທີ່ກຳລັງເວົ້າບໍ່ໄດ້ແມ່ນຊາວຄາລີເລກັນທຸກຄົນ?</w:t>
      </w:r>
      <w:r>
        <w:rPr>
          <w:vertAlign w:val="superscript"/>
        </w:rPr>
        <w:t>8</w:t>
      </w:r>
      <w:r>
        <w:t>ເປັນຫຍັງພວກເຮົາຈຶ່ງໄດ້ຍິນພວກທ່ານ, ແຕ່ລະຄົນເວົ້າພາສາທ້ອງຖິ່ນຂອງພວກເຮົາ?</w:t>
      </w:r>
      <w:r>
        <w:rPr>
          <w:vertAlign w:val="superscript"/>
        </w:rPr>
        <w:t>9</w:t>
      </w:r>
      <w:r>
        <w:t>ເຊິ່ງແມ່ນຊາວປາເທຍ, ຊາວເມເດຍ, ແລະຊາວເອລາມ, ແລະຄົນທີ່ອາໄສຢູ່ໃນເຂດແດນ ເມໂຊໂປຕາເມຍ, ໃນແຂວງຢູດາຍ, ແລະແຂວງກາປາໂດເກຍ, ໃນແຂວງປົນໂຕ, ແລະ ແຂວງເອເຊຍ,</w:t>
      </w:r>
      <w:r>
        <w:rPr>
          <w:vertAlign w:val="superscript"/>
        </w:rPr>
        <w:t>10</w:t>
      </w:r>
      <w:r>
        <w:t>ໃນແຂວງ ຟີເຄຍ ແລະ ແຂວງປຳຟີເລຍ, ໃນປະເທດເອຢິບແລະບາງສ່ວນຂອງເມືອງລີເບຍ ເຊິ່ງຂຶ້ນກັບເມືອງກີລີເນນ, ແລະຄົນທີ່ມາຢາມຈາກນະຄອນໂຣມ.</w:t>
      </w:r>
      <w:r>
        <w:rPr>
          <w:vertAlign w:val="superscript"/>
        </w:rPr>
        <w:t>11</w:t>
      </w:r>
      <w:r>
        <w:t>ຊາວຢິວແລະພວກຄົນທີ່ເຂົ້າລັດທິຊາວຢິວ, ຊາວກະເຣເຕ ແລະ ຊາວອາຣາເບຍ, ພວກເຮົາຕ່າງກໍໄດ້ຍິນພວກທ່ານເວົ້າ ກ່ຽວກັບວຽກງານຮັບໃຊ້ອັນຍິ່ງໃຫຍ່ ຂອງພຣະເຈົ້າເປັນພາທ້ອງຖິ່ນຂອງເຮົາເອງ.</w:t>
      </w:r>
      <w:r>
        <w:rPr>
          <w:vertAlign w:val="superscript"/>
        </w:rPr>
        <w:t>12</w:t>
      </w:r>
      <w:r>
        <w:t>ພວກເພິ່ນຈຶ່ງປະຫລາດໃຈ ແລະ ສົງໄສ; ແລະເວົ້າກັນວ່າ, “ນີ້ໝາຍຄວາມວ່າແນວໃດ?”</w:t>
      </w:r>
      <w:r>
        <w:rPr>
          <w:vertAlign w:val="superscript"/>
        </w:rPr>
        <w:t>13</w:t>
      </w:r>
      <w:r>
        <w:t>ແຕ່ບາງຄົນເວົ້າເຍາະເຍີ້ຍວ່າ, “ພວກເຂົາເມົາເຫລົ້າແວງໃໝ່.“</w:t>
      </w:r>
      <w:r>
        <w:rPr>
          <w:vertAlign w:val="superscript"/>
        </w:rPr>
        <w:t>14</w:t>
      </w:r>
      <w:r>
        <w:t>ແຕ່ເປໂຕຢືນຂຶ້ນພ້ອມກັບອັກຄະສາວົກສິບເອັດຄົນ, ແລ້ວກ່າວຕອບພວກເຂົາດ້ວຍສຽງດັງວ່າ, "ທ່ານຊາວຢູດາຍ ແລະ ທ່ານທຸກຄົນທີ່ອາໄສຢູ່ນະຄອນ ເຢຣູຊາເລັມ, ຂໍທ່ານຈົ່ງຮູ້ເລື່ອງນີ້; ຕັ້ງໃຈຟັງຖ້ອຍຄຳຂອງຂ້າພະເຈົ້າ.</w:t>
      </w:r>
      <w:r>
        <w:rPr>
          <w:vertAlign w:val="superscript"/>
        </w:rPr>
        <w:t>15</w:t>
      </w:r>
      <w:r>
        <w:t>ເພາະວ່າຄົນເຫລົ່ານີ້ບໍ່ໄດ້ເມົາດັ່ງທີ່ທ່ານຄິດ, ເພາະວ່າຕອນນີ້ເປັນເວລາເກົ້າໂມງເຊົ້າເທົ່ານັ້ນ.</w:t>
      </w:r>
      <w:r>
        <w:rPr>
          <w:vertAlign w:val="superscript"/>
        </w:rPr>
        <w:t>16</w:t>
      </w:r>
      <w:r>
        <w:t>ແຕ່ເຫດການນີ້ເກີດຂຶ້ນຕາມຄຳທີ່ ໂຢເອນ ຜູ້ທຳນວາຍໄດ້ກ່າວໄວ້ວ່າ:</w:t>
      </w:r>
      <w:r>
        <w:rPr>
          <w:vertAlign w:val="superscript"/>
        </w:rPr>
        <w:t>17</w:t>
      </w:r>
      <w:r>
        <w:t>'ພຣະເຈົ້າກ່າວວ່າ,'ໃນຍຸກສຸດທ້າຍ,' ເຮົາຈະຖອກເທພຣະວິນຍານຂອງເຮົາລົງໃສ່ມະນຸດທຸກຄົນ. ລູກຊາຍ ແລະ ລູກຍິງຂອງພວກທ່ານຈະທຳນວາຍ, ຄົນໜຸ່ມຂອງພວກທ່ານຈະເຫັນນິມິດ, ແລະ ຄົນເຖົ້າແກ່ຈະຝັນເຫັນ.</w:t>
      </w:r>
      <w:r>
        <w:rPr>
          <w:vertAlign w:val="superscript"/>
        </w:rPr>
        <w:t>18</w:t>
      </w:r>
      <w:r>
        <w:t>ທັງຜູ້ຮັບໃຊ້ຊາຍຍິງຂອງເຮົາດ້ວຍ ໃນມື້ນັ້ນເຮົາຈະຖອກເທວິນຍານຂອງເຮົາລົງມາ, ແລະພວກເພິ່ນຈະທຳນວາຍ.</w:t>
      </w:r>
      <w:r>
        <w:rPr>
          <w:vertAlign w:val="superscript"/>
        </w:rPr>
        <w:t>19</w:t>
      </w:r>
      <w:r>
        <w:t>ເຮົາຈະສະແດງການອັດສະຈັນເທິງຟ້າສະຫວັນ ແລະ ໝາຍສຳຄັນເທິງແຜ່ນດິນເບື້ອງລຸ່ມນີ້ເປັນ, ເລືອດ, ໄຟ, ແລະໝອກຄວັນ.</w:t>
      </w:r>
      <w:r>
        <w:rPr>
          <w:vertAlign w:val="superscript"/>
        </w:rPr>
        <w:t>20</w:t>
      </w:r>
      <w:r>
        <w:t>ດວງຕາເວັນຈະມືດໄປ ແລະ ດວງຈັນຈະເປັນເລືອດ, ກ່ອນມື້ອັນຍິ່ງໃຫຍ່ ແລະ ຮຸ່ງເຮືອງຂອງອົງພຣະຜູ້ເປັນເຈົ້າຈະມາເຖິງ.</w:t>
      </w:r>
      <w:r>
        <w:rPr>
          <w:vertAlign w:val="superscript"/>
        </w:rPr>
        <w:t>21</w:t>
      </w:r>
      <w:r>
        <w:t>ແລ້ວກໍຈະເປັນເຊັ່ນນີ້ ຄືທຸກຄົນທີ່ຮ້ອງອອກພຣະນາມຂອງອົງພຣະຜູ້ເປັນເຈົ້າຈະລອດພົ້ນ.'</w:t>
      </w:r>
      <w:r>
        <w:rPr>
          <w:vertAlign w:val="superscript"/>
        </w:rPr>
        <w:t>22</w:t>
      </w:r>
      <w:r>
        <w:t>ທ່ານຊົນຊາດອິດສະຣາເອນ, ຈົ່ງຟັງຖ້ອຍຄຳຕໍ່ໄປນີ້: ພຣະເຢຊູຄຣິດເຈົ້າແຫ່ງນາຊາເຣັດ, ຜູ້ທີ່ພຣະເຈົ້າຊົງສະແດງຢ່າງຈະແຈ້ງແກ່ພວກທ່ານ ໂດຍອິດທິຣິດ, ແລະການອັດສະຈັນ, ແລະໝາຍສຳຄັນຕ່າງໆ ທີ່ພຣະເຈົ້າຊົງເຮັດໂດຍຜ່ານພຣະອົງທ່າມກາງພວກທ່ານ, ດັ່ງທີ່ພວກທ່ານເອງກໍຮູ້ຢູ່ແລ້ວ.</w:t>
      </w:r>
      <w:r>
        <w:rPr>
          <w:vertAlign w:val="superscript"/>
        </w:rPr>
        <w:t>23</w:t>
      </w:r>
      <w:r>
        <w:t>ພຣະອົງຖືກມອບໄວ້ເພາະເປັນແຜນການທີ່ພຣະເຈົ້າໄດ້ຊົງກຳນົດໄວ້ ແລະ ຊົງຮູ້ລ່ວງໜ້າ, ແລະ ພວກທ່ານ, ໄດ້ຄຶງພຣະອົງໄວ້ທີ່ໄມ້ກາງແຂນ ແລະ ຂ້າພຣະອົງໂດຍມືຂອງຄົນອະທຳ.</w:t>
      </w:r>
      <w:r>
        <w:rPr>
          <w:vertAlign w:val="superscript"/>
        </w:rPr>
        <w:t>24</w:t>
      </w:r>
      <w:r>
        <w:t>ແຕ່ພຣະເຈົ້າໄດ້ເຮັດໃຫ້ພຣະອົງຄືນພຣະຊົນ, ແລະເຮັດໃຫ້ພຣະອົງພົ້ນຈາກຄວາມເຈັບປວດແຫ່ງຄວາມຕາຍ, ເພາະເປັນໄປບໍ່ໄດ້ທີ່ຄວາມຕາຍຈະຍຶດພຣະອົງໄວ້.</w:t>
      </w:r>
      <w:r>
        <w:rPr>
          <w:vertAlign w:val="superscript"/>
        </w:rPr>
        <w:t>25</w:t>
      </w:r>
      <w:r>
        <w:t>ເພາະດາວິດກ່າວເຖິງພຣະອົງວ່າ, 'ຂ້າພະເຈົ້າເຫັນອົງພຣະຜູ້ເປັນເຈົ້າຢູ່ຕໍ່ໜ້າຂ້າພະເຈົ້າຢູ່ສະເໝີ, ເພາະວ່າພຣະອົງຢູ່ເບື້ອງຂວາຂອງຂ້າພະເຈົ້າ ເພື່ອວ່າຂ້າພະເຈົ້າຈະບໍ່ຫວັ່ນໄຫວ.</w:t>
      </w:r>
      <w:r>
        <w:rPr>
          <w:vertAlign w:val="superscript"/>
        </w:rPr>
        <w:t>26</w:t>
      </w:r>
      <w:r>
        <w:t>ເພາະເຫດນີ້ ຈິດໃຈຂອງຂ້າພະເຈົ້າຈຶ່ງຊື່ນຊົມຍິນດີ ແລະ ລີ້ນຂອງຂ້າພະເຈົ້າຊື່ນຊົມຍິນດີ. ເຊັ່ນດຽວກັບ ຮ່າງກາຍຂອງຂ້າພະເຈົ້າຈະມີຊີວິດຢູ່ໃນຄວາມຫມັ້ນໃຈ.</w:t>
      </w:r>
      <w:r>
        <w:rPr>
          <w:vertAlign w:val="superscript"/>
        </w:rPr>
        <w:t>27</w:t>
      </w:r>
      <w:r>
        <w:t>ເພາະວ່າພຣະອົງຈະບໍ່ຊົງປະຖິ້ມຂ້ານ້ອຍໄວ້ໃນແດນແຫ່ງມໍຣະນາ, ທັງຈະບໍ່ປ່ອຍໃຫ້ຄົນບໍຣິສຸດເນົ່າເປື່ອຍໄປໃນຂຸມຝັງສົບ.</w:t>
      </w:r>
      <w:r>
        <w:rPr>
          <w:vertAlign w:val="superscript"/>
        </w:rPr>
        <w:t>28</w:t>
      </w:r>
      <w:r>
        <w:t>ພຣະອົງໄດ້ຊົງໂຜດໃຫ້ຂ້າພະອົງເຫັນຫົນທາງແຫ່ງຊີວິດ; ພຣະອົງຈະເຮັດໃຫ້ຂ້ານ້ອຍເຕັມລົ້ນໄປດ້ວຍຄວາມຍິນດີຕໍ່ຫນ້າພຣະອົງ.'</w:t>
      </w:r>
      <w:r>
        <w:rPr>
          <w:vertAlign w:val="superscript"/>
        </w:rPr>
        <w:t>29</w:t>
      </w:r>
      <w:r>
        <w:t>ພີ່ນ້ອງທັງຫລາຍ, ຂ້າພະເຈົ້າມີໃຈກ້າຫານທີ່ຈະກ່າວກັບພວກທ່ານເຖິງ ດາວິດ: ຜູ້ເປັນບັນພະບຸລຸດຂອງຂ້າພະເຈົ້າ ທ່ານຕາຍແລ້ວ ແລະຖືກຝັງໄວ້, ແລະອຸບໂມງຝັງສົບຂອງທ່ານກໍຍັງຢູ່ກັບຂ້າພະເຈົ້າຈົນເຖິງທຸກມື້ນີ້.</w:t>
      </w:r>
      <w:r>
        <w:rPr>
          <w:vertAlign w:val="superscript"/>
        </w:rPr>
        <w:t>30</w:t>
      </w:r>
      <w:r>
        <w:t>ດ້ວຍເຫດນີ້, ທ່ານຈຶ່ງເປັນຜູ້ທຳນວາຍທີ່ຮູ້ວ່າພຣະເຈົ້າໄດ້ຊົງສາບານ ດ້ວຍຄຳປະຕິຍານກັບທ່ານວ່າ, ພຣະອົງຈະຊົງຕັ້ງຜູ້ໜຶ່ງຈາກເຊື້ອສາຍຂອງທ່ານໃຫ້ນັ່ງຢູ່ເທິງບັນລັງຂອງທ່ານ.</w:t>
      </w:r>
      <w:r>
        <w:rPr>
          <w:vertAlign w:val="superscript"/>
        </w:rPr>
        <w:t>31</w:t>
      </w:r>
      <w:r>
        <w:t>ທ່ານໄດ້ຮູ້ເຫດການນີ້ລ່ວງໜ້າ ແລະ ກ່າວເຖິງການຄືນຊີວິດຂອງພຣະຄຣິດເຈົ້າວ່າ, 'ພຣະອົງຈະບໍ່ຖືກປະຖິ້ມໄວ້ໃນແດນມໍຣະນາ, ແລະຈະບໍ່ເຮັດໃຫ້ພຣະກາຍຂອງພຣະອົງເນົ່າເປື່ອຍໄປ.'</w:t>
      </w:r>
      <w:r>
        <w:rPr>
          <w:vertAlign w:val="superscript"/>
        </w:rPr>
        <w:t>32</w:t>
      </w:r>
      <w:r>
        <w:t>ພຣະເຢຊູຄຣິດເຈົ້າອົງນີ້—ທີ່ພຣະເຈົ້າຊົງເຮັດໃຫ້ຄືນພຣະຊົນແລ້ວ, ເຊິ່ງພວກເຮົາທຸກຄົນໄດ້ເປັນພະຍານໃນເລື່ອງນີ້.</w:t>
      </w:r>
      <w:r>
        <w:rPr>
          <w:vertAlign w:val="superscript"/>
        </w:rPr>
        <w:t>33</w:t>
      </w:r>
      <w:r>
        <w:t>ເພາະເຫດນີ້ ພຣະເຈົ້າຈຶ່ງໄດ້ຊົງຍົກຊູພຣະອົງໃຫ້ຢູ່ເບື້ອງຂວາພຣະຫັດຂອງພຣະເຈົ້າ. ແລະໄດ້ຮັບພຣະວິນຍານບໍຣິສຸດເຈົ້າຈາກພຣະບິດາເຈົ້າຕາມພຣະສັນຍາແລ້ວ, ພຣະອົງຈຶ່ງຖອກເທລົງມາ, ດັ່ງທີ່ພວກທ່ານໄດ້ເຫັນແລະໄດ້ຍິນແລ້ວ.</w:t>
      </w:r>
      <w:r>
        <w:rPr>
          <w:vertAlign w:val="superscript"/>
        </w:rPr>
        <w:t>34</w:t>
      </w:r>
      <w:r>
        <w:t>ເພາະດາວິດບໍ່ໄດ້ຖືກຮັບຂຶ້ນໄປທີ່ສະຫວັນ, ແຕ່ທ່ານກ່າວວ່າ, "ພຣະເຈົ້າກ່າວກັບອົງພຣະຜູ້ເປັນເຈົ້າຂອງຂ້າພະເຈົ້າວ່າ, “ຈົ່ງນັ່ງຢູ່ຂ້າງຂວາມືຂອງຂ້າພະເຈົ້າ,</w:t>
      </w:r>
      <w:r>
        <w:rPr>
          <w:vertAlign w:val="superscript"/>
        </w:rPr>
        <w:t>35</w:t>
      </w:r>
      <w:r>
        <w:t>ຈົນກວ່າເຮົາຈະເຮັດໃຫ້ສັດຕູຂອງທ່ານເປັນບ່ອນຮອງຕີນຂອງທ່ານ."'</w:t>
      </w:r>
      <w:r>
        <w:rPr>
          <w:vertAlign w:val="superscript"/>
        </w:rPr>
        <w:t>36</w:t>
      </w:r>
      <w:r>
        <w:t>ເພາະສະນັ້ນ, ຂໍໃຫ້ເຊື້ອສາຍອິດສະຣາເອນທັງຫມົດຮູ້ຢ່າງແຈ່ມແຈ້ງວ່າ ພຣະເຈົ້າໄດ້ເຮັດໃຫ້ພຣະເຢຊູຄຣິດເຈົ້າອົງນີ້ ທີ່ພວກທ່ານຄຶງໄວ້ທີ່ໄມ້ກາງແຂນ, ຜູ້ຊຶ່ງເປັນທັງອົງພຣະຜູ້ເປັນເຈົ້າ ແລະ ພຣະຄຣິດເຈົ້າ.</w:t>
      </w:r>
      <w:r>
        <w:rPr>
          <w:vertAlign w:val="superscript"/>
        </w:rPr>
        <w:t>37</w:t>
      </w:r>
      <w:r>
        <w:t>ເມື່ອພວກເພິ່ນໄດ້ຍິນເລື່ອງນີ້, ພວກເພິ່ນກໍຮູ້ສຶກກິນແໜງໃຈ, ຈຶ່ງກ່າວກັບເປໂຕ ແລະ ອັກຄະສາວົກຄົນອື່ນໆວ່າ, “ພີ່ນ້ອງເອີຍ, ພວກເຮົາຄວນເຮັດແນວໃດ?“</w:t>
      </w:r>
      <w:r>
        <w:rPr>
          <w:vertAlign w:val="superscript"/>
        </w:rPr>
        <w:t>38</w:t>
      </w:r>
      <w:r>
        <w:t>ແລ້ວເປໂຕໄດ້ກ່າວກັບພວກເພິ່ນວ່າ, “ຈົ່ງກັບໃຈໃໝ່ ແລະ ຮັບບັບຕິສະມາໃນພຣະນາມຂອງພຣະເຢຊູຄຣິດເຈົ້າໃຫ້ໝົດທຸກຄົນ, ເພື່ອບາບທັງຫລາຍຂອງທ່ານຈະໄດ້ຮັບການອະໄພ, ແລະ ພວກທ່ານຈະໄດ້ຮັບຂອງປະທານແຫ່ງພຣະວິນຍານບໍຣິສຸດເຈົ້າ.</w:t>
      </w:r>
      <w:r>
        <w:rPr>
          <w:vertAlign w:val="superscript"/>
        </w:rPr>
        <w:t>39</w:t>
      </w:r>
      <w:r>
        <w:t>ເພາະວ່າພຣະສັນຍາທີ່ມີຕໍ່ທ່ານ ແລະເຊື້ອສາຍຂອງທ່ານ ແລະ ກັບຄົນທັງປວງທີ່ຢູ່ຫ່າງໄກ, ແລະ ຄົນຫລວງຫລາຍຕາມທີ່ອົງພຣະຜູ້ເປັນເຈົ້າພຣະເຈົ້າຂອງຂ້າພະເຈົ້າຊົງເອີ້ນ."</w:t>
      </w:r>
      <w:r>
        <w:rPr>
          <w:vertAlign w:val="superscript"/>
        </w:rPr>
        <w:t>40</w:t>
      </w:r>
      <w:r>
        <w:t>ທ່ານໄດ້ກ່າວຖ້ອຍຄຳອີກຫລາຍຢ່າງເພື່ອເປັນພະຍານ ແລະເຕືອນສະຕິ, ທ່ານກ່າວວ່າ, "ຈົ່ງເອົາໂຕພົ້ນຈາກເຊື້ອຊາດຊົ່ວຮ້າຍນີ້ເຖີດ."</w:t>
      </w:r>
      <w:r>
        <w:rPr>
          <w:vertAlign w:val="superscript"/>
        </w:rPr>
        <w:t>41</w:t>
      </w:r>
      <w:r>
        <w:t>ແລ້ວພວກເຂົາຍອມຮັບຖ້ອຍຄຳຂອງເປໂຕ ແລະ ຮັບບັບຕິສະມາແລ້ວ, ພວກເພິ່ນກໍໄດ້ກາຍມາເປັນສາວົກ ໃນມື້ນັ້ນມີປະມານສາມພັນຄົນ.</w:t>
      </w:r>
      <w:r>
        <w:rPr>
          <w:vertAlign w:val="superscript"/>
        </w:rPr>
        <w:t>42</w:t>
      </w:r>
      <w:r>
        <w:t>ພວກເພິ່ນຍັງຟັງຄຳສອນຂອງອັກຄະສາວົກຕໍ່ໄປ' ແລະ ຮ່ວມສາມັກຄີທຳ, ໃນການຫັກເຂົ້າຈີ່ ແລະ ໃນການອະທິຖານ.</w:t>
      </w:r>
      <w:r>
        <w:rPr>
          <w:vertAlign w:val="superscript"/>
        </w:rPr>
        <w:t>43</w:t>
      </w:r>
      <w:r>
        <w:t>ທຸກຄົນເກີດມີຄວາມຢ້ານກົວ, ພວກອັກຄະສາວົກໄດ້ເຮັດການອັດສະຈັນ ແລະ ໝາຍສຳຄັນຫລວງຫລາຍ.</w:t>
      </w:r>
      <w:r>
        <w:rPr>
          <w:vertAlign w:val="superscript"/>
        </w:rPr>
        <w:t>44</w:t>
      </w:r>
      <w:r>
        <w:t>ຜູ້ທີ່ເຊື່ອທຸກຄົນມາເຕົ້າໂຮມກັນ ແລະ ເອົາສິ່ງຕ່າງໆມາລວມເປັນຂອງກາງ,</w:t>
      </w:r>
      <w:r>
        <w:rPr>
          <w:vertAlign w:val="superscript"/>
        </w:rPr>
        <w:t>45</w:t>
      </w:r>
      <w:r>
        <w:t>ແລະພວກເຂົາຂາຍທີ່ດິນ ແລະ ຊັບສິນ, ແລະແຈກຢາຍໃຫ້ແກ່ກັນຕາມຄວາມຈຳເປັນ.</w:t>
      </w:r>
      <w:r>
        <w:rPr>
          <w:vertAlign w:val="superscript"/>
        </w:rPr>
        <w:t>46</w:t>
      </w:r>
      <w:r>
        <w:t>ທຸກໆມື້ພວກເຂົາຮ່ວມຕົວເປັນນໍ້າໜຶ່ງໃຈດຽວກັນໃນພຣະວິຫານ, ແລະກໍຫັກເຂົ້າຈີ່ຕາມເຮືອນ, ຮັບປະທານອາຫານຮ່ວມກັນດ້ວຍຄວາມຍິນດີ ແລະ ດ້ວຍຄວາມຖ່ອມໃຈ;</w:t>
      </w:r>
      <w:r>
        <w:rPr>
          <w:vertAlign w:val="superscript"/>
        </w:rPr>
        <w:t>47</w:t>
      </w:r>
      <w:r>
        <w:t>ພວກສາວົກສັນລະເສີນພຣະເຈົ້າ ແລະ ໄດ້ຮັບຄວາມຮັກແພງຈາກທຸກຄົນ. ອົງພຣະຜູ້ເປັນເຈົ້າຊົງເພີ້ມຈຳນວນຄົນ ທີ່ກຳລັງຈະລອດພົ້ນເຂົ້າມາທຸກໆມື້.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ໃນຂະນະທີ່ເປໂຕກັບໂຢຮັນກຳລັງຂຶ້ນໄປທີ່ພຣະວິຫານໃນເວລາອະທິຖານ, ຕອນບ່າຍສາມໂມງ,</w:t>
      </w:r>
      <w:r>
        <w:rPr>
          <w:vertAlign w:val="superscript"/>
        </w:rPr>
        <w:t>2</w:t>
      </w:r>
      <w:r>
        <w:t>ມີຊາຍຄົນໜຶ່ງເປັນເປັ້ຍມາຕັ້ງແຕ່ເກີດ ທຸກໆມື້ລາວຈະຖືກຫາມມາວາງໄວ້ທີ່ປະຕູພຣະວິຫານ, ທີ່ມີຊື່ວ່າປະຕູງາມ ເພື່ອໃຫ້ເຂົາຂໍທານຈາກຄົນທີ່ເຂົ້າໄປມາພຣະວິຫານ.</w:t>
      </w:r>
      <w:r>
        <w:rPr>
          <w:vertAlign w:val="superscript"/>
        </w:rPr>
        <w:t>3</w:t>
      </w:r>
      <w:r>
        <w:t>ເມື່ອລາວເຫັນເປໂຕກຳລັງຈະເຂົ້າໄປໃນພຣະວິຫານ, ລາວກໍຂໍທານນຳ.</w:t>
      </w:r>
      <w:r>
        <w:rPr>
          <w:vertAlign w:val="superscript"/>
        </w:rPr>
        <w:t>4</w:t>
      </w:r>
      <w:r>
        <w:t>ແຕ່ເປໂຕ, ກັບໂຢຮັນ ໄດ້ແນມເບິ່ງໜ້າລາວ, ແລະກ່າວວ່າ, "ຈົ່ງເບິ່ງຂ້າພະເຈົ້າເຖີດ."</w:t>
      </w:r>
      <w:r>
        <w:rPr>
          <w:vertAlign w:val="superscript"/>
        </w:rPr>
        <w:t>5</w:t>
      </w:r>
      <w:r>
        <w:t>ຄົນເປັ້ຍຄົນນັ້ນກໍແນມເບິ່ງທີ່ພວກເພິ່ນ, ດ້ວຍຄວາມຄາດຫວັງວ່າຈະໄດ້ຮັບບາງຢ່າງຈາກພວກເພິ່ນ.</w:t>
      </w:r>
      <w:r>
        <w:rPr>
          <w:vertAlign w:val="superscript"/>
        </w:rPr>
        <w:t>6</w:t>
      </w:r>
      <w:r>
        <w:t>ແຕ່ເປໂຕໄດ້ກ່າວວ່າ, "ເງິນ ແລະ ຄຳ ເຮົາບໍ່ມີ, ສິ່ງທີ່ເຮົາມີຢູ່ນັ້ນເຮົາຈະໃຫ້ແກ່ເຈົ້າ. ຄືໃນພຣະນາມພຣະເຢຊູຄຣິດເຈົ້າແຫ່ງນາຊາເຣັດ, ຈົ່ງລູກຍ່າງເຖີດ."</w:t>
      </w:r>
      <w:r>
        <w:rPr>
          <w:vertAlign w:val="superscript"/>
        </w:rPr>
        <w:t>7</w:t>
      </w:r>
      <w:r>
        <w:t>ແລ້ວເປໂຕຈັບມືຂວາຂອງລາວ, ຈູງຂຶ້ນມາ, ໃນທັນໃດນັ້ນຕີນ ແລະ ຂໍ້ຕີນຂອງລາວກໍແຂງແຮງຂຶ້ນ.</w:t>
      </w:r>
      <w:r>
        <w:rPr>
          <w:vertAlign w:val="superscript"/>
        </w:rPr>
        <w:t>8</w:t>
      </w:r>
      <w:r>
        <w:t>ຄົນເປັ້ຍຄົນນັ້ນກໍໄດ້ຢືນຂຶ້ນ ແລະ ເລີ້ມຕົ້ນຍ່າງ, ລາວຍ່າງເຂົ້າໄປໃນພຣະວິຫານພ້ອມກັບເປໂຕ ແລະ ໂຢຮັນ, ທັງຍ່າງ, ທັງກະໂດດໂລດເຕັ້ນ, ແລະສັນລະເສີນພຣະເຈົ້າ.</w:t>
      </w:r>
      <w:r>
        <w:rPr>
          <w:vertAlign w:val="superscript"/>
        </w:rPr>
        <w:t>9</w:t>
      </w:r>
      <w:r>
        <w:t>ຄົນທັງປວງເຫັນລາວຍ່າງ ແລະ ສັນລະເສີນພຣະເຈົ້າ.</w:t>
      </w:r>
      <w:r>
        <w:rPr>
          <w:vertAlign w:val="superscript"/>
        </w:rPr>
        <w:t>10</w:t>
      </w:r>
      <w:r>
        <w:t>ພວກເຂົາກໍຈື່ໄດ້ວ່າລາວເປັນຄົນນັ່ງຂໍທານຢູ່ທີ່ປະຕູງາມຂອງພຣະວິຫານ; ແລະພວກເຂົາກໍເຕັມໄປດ້ວຍຄວາມອັດສະຈັນ ແລະປະຫລາດໃຈ ເພາະເຫດການທີ່ເກີດຂຶ້ນກັບຄົນນັ້ນ.</w:t>
      </w:r>
      <w:r>
        <w:rPr>
          <w:vertAlign w:val="superscript"/>
        </w:rPr>
        <w:t>11</w:t>
      </w:r>
      <w:r>
        <w:t>ໃນຂະນະ ທີ່ຊາຍຄົນນັ້ນຍັງຢູ່ກັບເປໂຕ ແລະ ໂຢຮັນ, ຄົນທັງປວງໄດ້ແລ່ນເຂົ້າມາຫາພວກເພິ່ນທີ່ລະບຽງພຣະວິຫານ ເຊິ່ງເອີ້ນວ່າລະບຽງຂອງໂຊໂລໂມນ, ດ້ວຍຄວາມແປກໃຈຫລາຍ.</w:t>
      </w:r>
      <w:r>
        <w:rPr>
          <w:vertAlign w:val="superscript"/>
        </w:rPr>
        <w:t>12</w:t>
      </w:r>
      <w:r>
        <w:t>ເມື່ອເປໂຕເຫັນເຊັ່ນນີ້, ທ່ານຈຶ່ງກ່າວກັບຄົນເຫລົ່ານັ້ນວ່າ, "ທ່ານຊົນຊາດອິດສະຣາເອນ, ເປັນຫຍັງພວກທ່ານຈຶ່ງແປກໃຈ? ເປັນຫຍັງພວກທ່ານຈຶ່ງເບິ່ງຂ້າພະເຈົ້າ, ຄືກັບວ່າຂ້າພະເຈົ້າໄດ້ເຮັດໃຫ້ຊາຍຄົນນີ້ຍ່າງໂດຍຣິດອຳນາດ ແລະ ຄວາມດີຂອງຂ້າພະເຈົ້າເອງ?</w:t>
      </w:r>
      <w:r>
        <w:rPr>
          <w:vertAlign w:val="superscript"/>
        </w:rPr>
        <w:t>13</w:t>
      </w:r>
      <w:r>
        <w:t>ພຣະເຈົ້າຂອງອັບຣາຮາມ, ອີຊາກ, ແລະ ຢາໂຄບ, ເຊິ່ງເປັນພຣະເຈົ້າຂອງບັນພະບຸລຸດຂອງພວກເຮົາ, ໄດ້ມອບກຽດຕິຍົດນີ້ໃຫ້ແກ່ພຣະເຢຊູຄຣິດເຈົ້າ, ຜູ້ຮັບໃຊ້ຂອງພຣະອົງ ພຣະອົງຊົງເປັນຜູ້ທີ່ພວກທ່ານໄດ້ມອບໄວ້ ແລະ ປະຕິເສດຕໍ່ຫນ້າປີລາດ, ເມື່ອລາວຕັດສິນທີ່ຈະປ່ອຍພຣະອົງ.</w:t>
      </w:r>
      <w:r>
        <w:rPr>
          <w:vertAlign w:val="superscript"/>
        </w:rPr>
        <w:t>14</w:t>
      </w:r>
      <w:r>
        <w:t>ທ່ານໄດ້ປະຕິເສດອົງບໍຣິສຸດ ແລະ ຊອບທຳ, ແລະ ທ່ານໄດ້ຂໍໃຫ້ປ່ອຍຕົວຄາດຕະກອນໃຫ້ແກ່ທ່ານແທນ.</w:t>
      </w:r>
      <w:r>
        <w:rPr>
          <w:vertAlign w:val="superscript"/>
        </w:rPr>
        <w:t>15</w:t>
      </w:r>
      <w:r>
        <w:t>ທ່ານໄດ້ຂ້າພຣະອົງຜູ້ຊົງເປັນເຈົ້າແຫ່ງຊີວິດ, ຜູ້ທີ່ພຣະເຈົ້າໄດ້ປຸກໃຫ້ຟື້ນຄືນມາຈາກຄວາມຕາຍ—ແລະຂ້າພະເຈົ້າໄດ້ເປັນພະຍານໃນເລື່ອງນີ້.</w:t>
      </w:r>
      <w:r>
        <w:rPr>
          <w:vertAlign w:val="superscript"/>
        </w:rPr>
        <w:t>16</w:t>
      </w:r>
      <w:r>
        <w:t>ບັດນີ້, ໂດຍຄວາມເຊື່ອໃນພຣະນາມຂອງພຣະອົງ—ຊາຍຄົນນີ້ທີ່ທ່ານໄດ້ເຫັນແລະຮູ້ຈັກ—ພຣະນາມດຽວກັນນີ້ໄດ້ສ້າງໃຫ້ລາວມີຄວາມເຂັ້ມແຂງຂື້ນ. ໂດຍຄວາມເຊື່ອທາງພຣະເຢຊູຄຣິດເຈົ້າ ເຮັດໃຫ້ລາວຫາຍດີເປັນປົກະຕິຕາມທີ່ປະກົດຕໍ່ໜ້າພວກທ່ານທຸກຄົນ.</w:t>
      </w:r>
      <w:r>
        <w:rPr>
          <w:vertAlign w:val="superscript"/>
        </w:rPr>
        <w:t>17</w:t>
      </w:r>
      <w:r>
        <w:t>ພີ່ນ້ອງທັງຫລາຍ, ບັດນີ້, ຂ້າພະເຈົ້າຮູ້ວ່າພວກທ່ານໄດ້ເຮັດມັນລົງໄປໂດຍຮູ້ເທົ່າບໍ່ເຖິງການ, ເຊັ່ນດຽວກັບບັນດາຜູ້ນຳຂອງພວກທ່ານ.</w:t>
      </w:r>
      <w:r>
        <w:rPr>
          <w:vertAlign w:val="superscript"/>
        </w:rPr>
        <w:t>18</w:t>
      </w:r>
      <w:r>
        <w:t>ແຕ່ສິ່ງເຫລົ່ານີ້ ພຣະເຈົ້າໄດ້ບອກໄວ້ລ່ວງໜ້າແລ້ວໂດຍປາກຂອງຜູ້ທຳນວາຍທຸກຄົນ, ວ່າພຣະຄຣິດຂອງພຣະອົງຈະຕ້ອງທົນທຸກທໍລະມານ, ເຊິ່ງພຣະອົງເອງໄດ້ຊົງເຮັດສຳເລັດແລ້ວ.</w:t>
      </w:r>
      <w:r>
        <w:rPr>
          <w:vertAlign w:val="superscript"/>
        </w:rPr>
        <w:t>19</w:t>
      </w:r>
      <w:r>
        <w:t>ເພາະເຫດນີ້, ຈົ່ງກັບໃຈເສຍໃໝ່, ແລະ ຫັນກັບມາ, ເພື່ອຄວາມບາບຂອງທ່ານຈະຖືກລົບລ້າງອອກໄປ, ເພື່ອວາລະແຫ່ງການຟື້ນຟູໃໝ່ຈາກການປະກົດຂອງພຣະຜູ້ເປັນເຈົ້າ;</w:t>
      </w:r>
      <w:r>
        <w:rPr>
          <w:vertAlign w:val="superscript"/>
        </w:rPr>
        <w:t>20</w:t>
      </w:r>
      <w:r>
        <w:t>ແລະພຣະອົງຈະມອບໃຫ້ພຣະຄຣິດເຈົ້າ. ຜູ້ຊົງແຕ່ງຕັ້ງໃຫ້ເປັນພຣະເຢຊູຄຣິດເຈົ້າໃຫ້ແກ່ທ່ານ,</w:t>
      </w:r>
      <w:r>
        <w:rPr>
          <w:vertAlign w:val="superscript"/>
        </w:rPr>
        <w:t>21</w:t>
      </w:r>
      <w:r>
        <w:t>ພຣະອົງຈຳຕ້ອງຢູ່ໃນສະຫວັນຈົນກ່ວາຈະຮອດເວລາທີ່ທຸກສິ່ງຈະຖືກສ້າງຕັ້ງຂຶ້ນມາໃໝ່, ຕາມທີ່ພຣະເຈົ້າໄດ້ກ່າວໄວ້ເປັນເວລາດົນນານແລ້ວ ໂດຍປາກຂອງບັນດາຜູ້ທຳນວາຍບໍຣິສຸດຂອງພຣະອົງ.</w:t>
      </w:r>
      <w:r>
        <w:rPr>
          <w:vertAlign w:val="superscript"/>
        </w:rPr>
        <w:t>22</w:t>
      </w:r>
      <w:r>
        <w:t>ໂມເຊກ່າວຄວາມຈິງວ່າ, 'ອົງພຣະຜູ້ເປັນເຈົ້າຈະແຕ່ງຕັ້ງຜູ້ທຳນວາຍ ຄືກັບຂ້າພະເຈົ້າຂຶ້ນມາໃນທ່າມກາງພີ່ນ້ອງຂອງພວກທ່ານ. ພວກທ່ານຈະຟັງທຸກສິ່ງທີ່ພຣະອົງຈະກ່າວຕໍ່ພວກທ່ານ.</w:t>
      </w:r>
      <w:r>
        <w:rPr>
          <w:vertAlign w:val="superscript"/>
        </w:rPr>
        <w:t>23</w:t>
      </w:r>
      <w:r>
        <w:t>ສິ່ງທີ່ຈະເກີດຂຶ້ນກັບທຸກຄົນ ທີ່ບໍ່ຟັງຜູ້ທຳນວາຍນັ້ນ ພວກເຂົາກໍຈະຖືກທຳລາຍໃຫ້ໝົດໄປຈາກຄົນທັງປວງ.'</w:t>
      </w:r>
      <w:r>
        <w:rPr>
          <w:vertAlign w:val="superscript"/>
        </w:rPr>
        <w:t>24</w:t>
      </w:r>
      <w:r>
        <w:t>ແມ່ນແລ້ວ, ບັນດາຜູ້ທຳນວາຍຕັ້ງແຕ່ຊາມູເອນ, ແລະຄົນເຫລົ່ານັ້ນທີ່ມາພາຍຫລັງ, ພວກເຂົາກ່າວ ແລະ ປະກາດເຖິງມື້ເຫລົ່ານີ້.</w:t>
      </w:r>
      <w:r>
        <w:rPr>
          <w:vertAlign w:val="superscript"/>
        </w:rPr>
        <w:t>25</w:t>
      </w:r>
      <w:r>
        <w:t>ພວກທ່ານເປັນເຊື້ອສາຍຂອງຜູ້ທຳນວາຍ ແລະຂອງພັນທະສັນຍາທີ່ພຣະເຈົ້າໄດ້ເຮັດໄວ້ກັບບັນພະບຸລຸດຂອງພວກທ່ານ, ພຣະອົງກ່າວກັບອັບຣາຮາມວ່າ, 'ບັນດາເຊື້ອສາຍຂອງແຜ່ນດິນໂລກທັງໝົດຈະໄດ້ຮັບພຣະພອນ ຍ້ອນເຊື້ອສາຍຂອງທ່ານ.'</w:t>
      </w:r>
      <w:r>
        <w:rPr>
          <w:vertAlign w:val="superscript"/>
        </w:rPr>
        <w:t>26</w:t>
      </w:r>
      <w:r>
        <w:t>ຫລັງຈາກທີ່ພຣະເຈົ້າໄດ້ເຮັດໃຫ້ຜູ້ຮັບໃຊ້ຂອງພຣະອົງເປັນຄືນມາແລ້ວ, ພຣະອົງໄດ້ສົ່ງທ່ານໄປຫາພວກທ່ານກ່ອນ, ເພື່ອທີ່ຈະຊົງອວຍພອນແກ່ພວກທ່ານ ໂດຍການເຮັດໃຫ້ພວກທ່ານທຸກຄົນຫັນກັບຈາກຄວາມຊົ່ວຮ້າຍຂອງຕົນ."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ໃນຂະນະທີ່ ເປໂຕກັບໂຢຮັນ ກຳລັງເວົ້າກັບຄົນທັງປວງຢູ່ນັ້ນ, ບັນດາປະໂລຫິດ ແລະ ຫົວຫນ້າຮັກສາພຣະວິຫານ ແລະພວກຊາດູກາຍກໍພາກັນມາຫາພວກເຂົາ.</w:t>
      </w:r>
      <w:r>
        <w:rPr>
          <w:vertAlign w:val="superscript"/>
        </w:rPr>
        <w:t>2</w:t>
      </w:r>
      <w:r>
        <w:t>ຄົນເຫລົ່ານັ້ນມີຄວາມກັງວົນໃຈຫລາຍ. ເພາະວ່າເປໂຕກັບໂຢຮັນ ກຳລັງສັ່ງສອນຄົນທັງຫລາຍ ແລະ ປະກາດການຄືນພຣະຊົນຈາກຄວາມຕາຍຂອງພຣະເຢຊູຄຣິດເຈົ້າ.</w:t>
      </w:r>
      <w:r>
        <w:rPr>
          <w:vertAlign w:val="superscript"/>
        </w:rPr>
        <w:t>3</w:t>
      </w:r>
      <w:r>
        <w:t>ພວກເຂົາຈຶ່ງຈັບທ່ານທັງສອງໄປ ແລະ ຂັງໄວ້ໃນຄຸກຈົນຮອດເຊົ້າມື້ຕໍ່ມາ, ເພາະວ່າໃນຕອນນັ້ນເປັນເວລາຄ່ຳແລ້ວ.</w:t>
      </w:r>
      <w:r>
        <w:rPr>
          <w:vertAlign w:val="superscript"/>
        </w:rPr>
        <w:t>4</w:t>
      </w:r>
      <w:r>
        <w:t>ແຕ່ຄົນຈຳນວນຫລາຍທີ່ໄດ້ຍິນຖ້ອຍຄຳນັ້ນກໍເຊື່ອ; ແລະ ນັບຈຳນວນຜູ້ຊາຍທີ່ເຊື່ອໄດ້ປະມານຫ້າພັນຄົນ.</w:t>
      </w:r>
      <w:r>
        <w:rPr>
          <w:vertAlign w:val="superscript"/>
        </w:rPr>
        <w:t>5</w:t>
      </w:r>
      <w:r>
        <w:t>ໃນເຊົ້າມື້ຕໍ່ມາ ບັນດາຜູ້ທີ່ປົກຄອງກັບຜູ້ອາວຸໂສ, ແລະ ພວກທຳມະຈານກໍໄດ້ມາປະຊຸມກັນທີ່ນະຄອນ ເຢຣູຊາເລັມ.</w:t>
      </w:r>
      <w:r>
        <w:rPr>
          <w:vertAlign w:val="superscript"/>
        </w:rPr>
        <w:t>6</w:t>
      </w:r>
      <w:r>
        <w:t>ອັນນາມະຫາປະໂລຫິດໃຫຍ່, ກາຢະຟາ, ໂຢຮັນ, ແລະ ອະເລັກຊັນເດີ, ແລະທຸກຄົນທີ່ເປັນຍາດພີ່ນ້ອງຂອງມະຫາປະໂລຫິດກໍຢູ່ທີ່ນັ້ນ.</w:t>
      </w:r>
      <w:r>
        <w:rPr>
          <w:vertAlign w:val="superscript"/>
        </w:rPr>
        <w:t>7</w:t>
      </w:r>
      <w:r>
        <w:t>ເມື່ອພວກເຂົາໃຫ້ເປໂຕກັບໂຢຮັນຢືນຢູ່ທ່າມກາງພວກເຂົາແລ້ວ, ພວກເຂົາຈຶ່ງຖາມທ່ານທັງສອງວ່າ, "ພວກທ່ານເຮັດການນີ້, ໂດຍຣິດອຳນາດ, ຫລືໂດຍຊື່ຂອງໃຜ?"</w:t>
      </w:r>
      <w:r>
        <w:rPr>
          <w:vertAlign w:val="superscript"/>
        </w:rPr>
        <w:t>8</w:t>
      </w:r>
      <w:r>
        <w:t>ແລ້ວເປໂຕ, ກໍເຕັມລົ້ນດ້ວຍພຣະວິນຍານບໍຣິສຸດເຈົ້າ, ກ່າວແກ່ພວກເຂົາວ່າ, “ທ່ານຜູ້ປົກຄອງປະຊາຊົນ, ແລະ ພວກຜູ້ອາວຸໂສທັງຫລາຍ,</w:t>
      </w:r>
      <w:r>
        <w:rPr>
          <w:vertAlign w:val="superscript"/>
        </w:rPr>
        <w:t>9</w:t>
      </w:r>
      <w:r>
        <w:t>ຖ້າພວກທ່ານຈະຖາມຂ້າພະເຈົ້າເຖິງການດີທີ່ພວກເຮົາໄດ້ເຮັດເພື່ອຄົນເຈັບປ່ວຍ—ວ່າລາວດີຂຶ້ນເປັນປົກກະຕິໄດ້ແນວໃດ?</w:t>
      </w:r>
      <w:r>
        <w:rPr>
          <w:vertAlign w:val="superscript"/>
        </w:rPr>
        <w:t>10</w:t>
      </w:r>
      <w:r>
        <w:t>ກໍຂໍໃຫ້ພວກທ່ານ ແລະ ຊົນຊາດອິດສະຣາເອນ, ທຸກຄົນຈົ່ງຮູ້ໄວ້ວ່າໃນພຣະນາມຂອງພຣະເຢຊູຄຣິດເຈົ້າແຫ່ງນາຊາເຣັດ, ຜູ້ທີ່ພວກທ່ານໄດ້ຖືກຄຶງທີ່ກາງແຂນ, ຜູ້ທີ່ພຣະເຈົ້າໄດ້ຊົງເຮັດໃຫ້ພຣະອົງເປັນຂຶ້ນມາຈາກຄວາມຕາຍ—ໂດຍພຣະອົງນີ້ແຫລະ ທີ່ເຮັດໃຫ້ຊາຍຄົນນີ້ຢືນຢູ່ຕໍ່ໜ້າທ່ານທັງຫລາຍເປັນປົກກະຕິ.</w:t>
      </w:r>
      <w:r>
        <w:rPr>
          <w:vertAlign w:val="superscript"/>
        </w:rPr>
        <w:t>11</w:t>
      </w:r>
      <w:r>
        <w:t>ພຣະເຢຊູຄຣິດເຈົ້າຊົງເປັນສີລາທີ່ນາຍຊ່າງກໍ່ສ້າງໄດ້ປະຖິ້ມແຕ່ໄດ້ຖືກສ້າງໃຫ້ເປັນສີລາເສົາເອກແລ້ວ.</w:t>
      </w:r>
      <w:r>
        <w:rPr>
          <w:vertAlign w:val="superscript"/>
        </w:rPr>
        <w:t>12</w:t>
      </w:r>
      <w:r>
        <w:t>ບໍ່ມີຄວາມລອດພົ້ນໃນຜູ້ອື່ນເລີຍ, ເພາະວ່າບໍ່ມີຊື່ອື່ນໃດທົ່ວໃຕ້ຟ້າທີ່ຊົງມອບທ່າມກາງມະນຸດທັງປວງ, ທີ່ສ້າງໃຫ້ພວກເຮົາໄດ້ຮັບຄວາມລອດພົ້ນໄດ້."</w:t>
      </w:r>
      <w:r>
        <w:rPr>
          <w:vertAlign w:val="superscript"/>
        </w:rPr>
        <w:t>13</w:t>
      </w:r>
      <w:r>
        <w:t>ເມື່ອພວກເຂົາເຫັນຄວາມກ້າຫານຂອງເປໂຕກັບໂຢຮັນ, ພວກເຂົາຮູ້ວ່າທ່ານທັງສອງແມ່ນຄົນທຳມະດາ, ແລະບໍ່ມີການສຶກສາ, ພວກເຂົາກໍແປກໃຈ, ແລະ ຈື່ໄດ້ວ່າເປໂຕກັບໂຢຮັນເຄີຍຢູ່ກັບພຣະເຢຊູຄຣິດເຈົ້າ.</w:t>
      </w:r>
      <w:r>
        <w:rPr>
          <w:vertAlign w:val="superscript"/>
        </w:rPr>
        <w:t>14</w:t>
      </w:r>
      <w:r>
        <w:t>ເພາະວ່າພວກເຂົາເຫັນວ່າຊາຍຄົນນັ້ນທີ່ໄດ້ຮັບການປິ່ນປົວຢືນຢູ່ກັບທ່ານທັງສອງ, ພວກເຂົາກໍບໍ່ມີຫຍັງທີ່ຈະຕໍ່ຕ້ານໄດ້.</w:t>
      </w:r>
      <w:r>
        <w:rPr>
          <w:vertAlign w:val="superscript"/>
        </w:rPr>
        <w:t>15</w:t>
      </w:r>
      <w:r>
        <w:t>ຫລັງຈາກນັ້ນ ພວກເຂົາກໍສັ່ງໃຫ້ພວກອັກຄະສາວົກອອກຈາກທີ່ປະຊູມສະພານັ້ນ, ແລ້ວພວກເຂົາຈຶ່ງສົນທະນາກັນໃນພວກເຂົາເອງ.</w:t>
      </w:r>
      <w:r>
        <w:rPr>
          <w:vertAlign w:val="superscript"/>
        </w:rPr>
        <w:t>16</w:t>
      </w:r>
      <w:r>
        <w:t>ພວກເຂົາກ່າວວ່າ, "ພວກເຮົາຈະເຮັດແນວໃດກັບຄົນເຫລົ່ານີ້? ເພາະວ່າຄວາມຈິງທີ່ພວກເຂົາໄດ້ເຮັດການອັດສະຈັນທີ່ຍິ່ງໃຫຍ່ ເຊິ່ງທຸກຄົນທີ່ອາໄສຢູ່ໃນນະຄອນ ເຢຣູຊາເລັມ; ກໍຮູ້ເລື່ອງນີ້ ເຊິ່ງພວກເຮົາກໍປະຕິເສດບໍ່ໄດ້.</w:t>
      </w:r>
      <w:r>
        <w:rPr>
          <w:vertAlign w:val="superscript"/>
        </w:rPr>
        <w:t>17</w:t>
      </w:r>
      <w:r>
        <w:t>ແຕ່ເພື່ອບໍ່ໃຫ້ເລື່ອງນີ້ແຜ່ລາມອອກໄປທ່າມກາງປະຊາຊົນ, ພວກເຮົາຈະເຕືອນພວກເຂົາຢ່າໃຫ້ເວົ້າອອກຊື່ນີ້ກັບໃຜອີກຕໍ່ໄປ."</w:t>
      </w:r>
      <w:r>
        <w:rPr>
          <w:vertAlign w:val="superscript"/>
        </w:rPr>
        <w:t>18</w:t>
      </w:r>
      <w:r>
        <w:t>ດັ່ງນັ້ນພວກເຂົາຈຶ່ງເອີ້ນເປໂຕກັບໂຢຮັນເຂົ້າມາ. ແລະສັ່ງຢ້ຳກັບພວກທ່ານບໍ່ໃຫ້ເວົ້າ ຫລື ສອນກ່ຽວກັບພຣະນາມຂອງພຣະເຢຊູຄຣິດເຈົ້າອີກເລີຍ.</w:t>
      </w:r>
      <w:r>
        <w:rPr>
          <w:vertAlign w:val="superscript"/>
        </w:rPr>
        <w:t>19</w:t>
      </w:r>
      <w:r>
        <w:t>ແຕ່ເປໂຕກັບໂຢຮັນກ່າວຕອບພວກເຂົາວ່າ, "ພວກທ່ານຈົ່ງພິຈາລະນາເບິ່ງ ຈະຟັງຄວາມພວກທ່ານ ຫລືຟັງຄວາມຂອງພຣະເຈົ້າອັນໃດເປັນສິ່ງຖືກຕ້ອງຕໍ່ສາຍຕາຍພຣະເຈົ້າ?</w:t>
      </w:r>
      <w:r>
        <w:rPr>
          <w:vertAlign w:val="superscript"/>
        </w:rPr>
        <w:t>20</w:t>
      </w:r>
      <w:r>
        <w:t>ເພາະວ່າຂ້າພະເຈົ້າຈະບໍ່ເວົ້າເຖິງສິ່ງທີ່ຂ້າພະເຈົ້າໄດ້ເຫັນ ແລະ ໄດ້ຍິນນັ້ນກໍບໍ່ໄດ້."</w:t>
      </w:r>
      <w:r>
        <w:rPr>
          <w:vertAlign w:val="superscript"/>
        </w:rPr>
        <w:t>21</w:t>
      </w:r>
      <w:r>
        <w:t>ຫລັງຈາກທີ່ໄດ້ຢໍ້າເຕືອນເປໂຕກັບໂຢຮັນແລ້ວ, ພວກເຂົາປ່ອຍທ່ານທັງສອງໄປ. ພວກເຂົາຊອກຫາສາເຫດທີ່ຈະລົງໂທດທ່ານທັງສອງບໍ່ໄດ້, ເພາະວ່າທຸກຄົນກຳລັງສັນລະເສີນພຣະເຈົ້າໃນເຫດການທີ່ເກີດຂື້ນ.</w:t>
      </w:r>
      <w:r>
        <w:rPr>
          <w:vertAlign w:val="superscript"/>
        </w:rPr>
        <w:t>22</w:t>
      </w:r>
      <w:r>
        <w:t>ຊາຍຄົນນັ້ນທີ່ໄດ້ຮັບການຮັກສາຈາກພະຍາດໂດຍຣິດອຳນາດນັ້ນກໍມີອາຍຸຫລາຍກວ່າສີ່ສິບປີ.</w:t>
      </w:r>
      <w:r>
        <w:rPr>
          <w:vertAlign w:val="superscript"/>
        </w:rPr>
        <w:t>23</w:t>
      </w:r>
      <w:r>
        <w:t>ຫລັງຈາກທີ່ໄດ້ຮັບການປ່ອຍຕົວແລ້ວ, ເປໂຕກັບໂຢຮັນຈຶ່ງໄປຫາພີ່ນ້ອງຂອງຕົນ ແລະໄດ້ເລົ່າເລື່ອງທັງໝົດທີ່ພວກຫົວໜ້າ ປະໂລຫິດ ແລະ ຜູ້ອາວູໂສໄດ້ກ່າວຕໍ່ພວກເຂົາ.</w:t>
      </w:r>
      <w:r>
        <w:rPr>
          <w:vertAlign w:val="superscript"/>
        </w:rPr>
        <w:t>24</w:t>
      </w:r>
      <w:r>
        <w:t>ເມື່ອພວກເຂົາໄດ້ຍິນເລື່ອງນີ້, ກໍຮ່ວມໃຈກັນຮ້ອງສຽງດັງຫາພຣະເຈົ້າວ່າ, "ອົງພຣະຜູ້ເປັນເຈົ້າ, ພຣະອົງໄດ້ສ້າງຟ້າສະຫວັນ ແລະ ແຜ່ນດິນໂລກ ແລະ ທະເລ, ແລະ ສັບພະສີ່ງທີ່ມີຢູ່ໃນນັ້ນ.</w:t>
      </w:r>
      <w:r>
        <w:rPr>
          <w:vertAlign w:val="superscript"/>
        </w:rPr>
        <w:t>25</w:t>
      </w:r>
      <w:r>
        <w:t>ພຣະອົງຜູ້ທີ່ກ່າວໄວ້ໂດຍພຣະວິນຍານບໍຣິສຸດ ແລະ ໂດຍປາກຂອງດາວິດ, ບັນພະບຸລຸດຂອງພວກເຮົາຜູ້ຮັບໃຊ້ຂອງພຣະອົງວ່າ, 'ເຫດໃດຄົນຕ່າງຊາດຈຶ່ງໂຫດຮ້າຍຢ່າງຮຸນແຮງ, ແລະ ຄົນທັງຫລາຍຈຶ່ງກໍ່ອຸບາຍອັນໄຮ້ປະໂຫຍດ?'</w:t>
      </w:r>
      <w:r>
        <w:rPr>
          <w:vertAlign w:val="superscript"/>
        </w:rPr>
        <w:t>26</w:t>
      </w:r>
      <w:r>
        <w:t>ບັນດາ, 'ກະສັດຂອງໂລກນີ້ໄດ້ຕັ້ງລວມໂຕກັນຂື້ນ, ແລະບັນດາຜູ້ປົກຄອງກໍລວມໂຕກັນຕໍ່ຕ້ານອົງພຣະຜູ້ເປັນເຈົ້າ, ແລະຕໍ່ຕ້ານພຣະຄຣິດຂອງພຣະອົງ.'</w:t>
      </w:r>
      <w:r>
        <w:rPr>
          <w:vertAlign w:val="superscript"/>
        </w:rPr>
        <w:t>27</w:t>
      </w:r>
      <w:r>
        <w:t>ໃນຄວາມເປັນຈິງ, ທັງເຮໂຣດແລະປົນທຽວປີລາດ, ກັບພວກຄົນຕ່າງຊາດ ແລະ ຊົນຊາດອິດສະຣາເອນ, ໄດ້ເຕົ້າໂຮມກັນໃນເມືອງນີ້ຕໍ່ຕ້ານກັບພຣະເຢຊູຄຣິດເຈົ້າ, ຜູ້ຮັບໃຊ້ບໍຣິສຸດຂອງພຣະອົງທີ່ຊົງເຈີມໄວ້ແລ້ວ.</w:t>
      </w:r>
      <w:r>
        <w:rPr>
          <w:vertAlign w:val="superscript"/>
        </w:rPr>
        <w:t>28</w:t>
      </w:r>
      <w:r>
        <w:t>ພວກເຂົາໄດ້ເຕົ້າໂຮມກັນເພື່ອທີ່ຈະເຮັດທຸກສິ່ງຕາມພຣະຫັດ ແລະ ພຣະປະສົງຂອງພຣະອົງທີ່ໄດ້ຕັດສິນພຣະໄທ ຕໍ່ສິ່ງທີ່ຈະເກີດຂຶ້ນໃນອະນາຄົດ.</w:t>
      </w:r>
      <w:r>
        <w:rPr>
          <w:vertAlign w:val="superscript"/>
        </w:rPr>
        <w:t>29</w:t>
      </w:r>
      <w:r>
        <w:t>ບັດນີ້, ອົງພຣະຜູ້ເປັນເຈົ້າ, ຂໍໂຜດຫລຽວເບິ່ງຄຳຂົ່ມຂູ່ຂອງພວກເຂົາ ແລະ ຂໍໃຫ້ບັນດາຜູ້ຮັບໃຊ້ຂອງພຣະອົງທີ່ຈະກ່າວພຣະທັມຂອງພຣະອົງດ້ວຍໃຈກ້າຫານ.</w:t>
      </w:r>
      <w:r>
        <w:rPr>
          <w:vertAlign w:val="superscript"/>
        </w:rPr>
        <w:t>30</w:t>
      </w:r>
      <w:r>
        <w:t>ເພື່ອວ່າໃນຂະນະທີ່ພຣະອົງຊົງເດ່ພຣະຫັດຂອງພຣະອົງອອກເພື່ອການຮັກສານັ້ນໝາຍສຳຄັນ, ແລະການອັດສະຈັນຈະເກີດຂຶ້ນໂດຍພຣະນາມຂອງພຣະເຢຊູູຄຣິດເຈົ້າ. ຜູ້ຮັບໃຊ້ທີ່ບໍຣິສຸດຂອງພຣະອົງ."</w:t>
      </w:r>
      <w:r>
        <w:rPr>
          <w:vertAlign w:val="superscript"/>
        </w:rPr>
        <w:t>31</w:t>
      </w:r>
      <w:r>
        <w:t>ເມື່ອພວກເຂົາອະທິຖານຈົບແລ້ວ, ສະຖານທີ່ເຊິ່ງພວກເຂົາປະຊຸມຢູ່ນັ້ນກໍສັ່ນສະເທືອນ, ແລ້ວພວກເຂົາກໍເຕັມລົ້ນໄປດ້ວຍພຣະວິນຍານບໍຣິສຸດເຈົ້າ ແລະ ກ່າວພຣະທັມຂອງພຣະເຈົ້າດ້ວຍໃຈກ້າຫານ.</w:t>
      </w:r>
      <w:r>
        <w:rPr>
          <w:vertAlign w:val="superscript"/>
        </w:rPr>
        <w:t>32</w:t>
      </w:r>
      <w:r>
        <w:t>ຄົນທີ່ເຊື່ອຈຳນວນຫລາຍກໍມີໃຈ ແລະ ຈິດວິນຍານດຽວກັນ. ບໍ່ມີໃຜອ້າງວ່າຊັບສົມບັດທີ່ພວກເຂົາມີເປັນຂອງຕົນເອງ, ແຕ່ຊັບສົມບັດທັງຫມົດທີ່ພວກເຂົາມີແມ່ນຂອງສ່ວນກາງ.</w:t>
      </w:r>
      <w:r>
        <w:rPr>
          <w:vertAlign w:val="superscript"/>
        </w:rPr>
        <w:t>33</w:t>
      </w:r>
      <w:r>
        <w:t>ດ້ວຍຣິດອຳນາດອັນຍິ່ງໃຫຍ່ ບັນດາອັກຄະສາວົກກໍປະກາດຄຳພະຍານເຖິງການຄືນພຣະຊົນຂອງພຣະເຢຊູຄຣິດເຈົ້າອົງພຣະຜູ້ເປັນເຈົ້າ, ແລະພຣະຄຸນອັນຍິ່ງໃຫຍ່ກໍຢູ່ກັບພວກເຂົາທຸກຄົນ.</w:t>
      </w:r>
      <w:r>
        <w:rPr>
          <w:vertAlign w:val="superscript"/>
        </w:rPr>
        <w:t>34</w:t>
      </w:r>
      <w:r>
        <w:t>ໃນພວກເຂົາບໍ່ມີຜູ້ໃດຂາດເຂີນສິ່ງໃດໆ, ເພາະວ່າທຸກຄົນທີ່ເປັນເຈົ້າຂອງທີ່ດິນ ແລະ ເຮືອນກໍຂາຍມັນໄປ ແລະນຳເງິນທີ່ໄດ້ຈາກການຂາຍສິ່ງເຫລົ່ານັ້ນ.</w:t>
      </w:r>
      <w:r>
        <w:rPr>
          <w:vertAlign w:val="superscript"/>
        </w:rPr>
        <w:t>35</w:t>
      </w:r>
      <w:r>
        <w:t>ວາງໄວ້ທີ່ 'ຕີນ, ຂອງພວກອັກຄະສາວົກແລະແຈກຢາຍໃຫ້ກັບຜູ້ທີ່ເຊື່ອ ແຕ່ລະຄົນຕາມຄວາມຈຳເປັນ.</w:t>
      </w:r>
      <w:r>
        <w:rPr>
          <w:vertAlign w:val="superscript"/>
        </w:rPr>
        <w:t>36</w:t>
      </w:r>
      <w:r>
        <w:t>ໂຢເຊັບເປັນ, ຄົນເລວີ, ທີ່ມາຈາກເກາະ ໄຊປຣັສ ເຊິ່ງບັນດາອັກຄະສາວົກຊື່ວ່າບາຣະນາບາ (ເຊິ່ງຫມາຍຄວາມວ່າ ລູກແຫ່ງການໜູນໃຈ),</w:t>
      </w:r>
      <w:r>
        <w:rPr>
          <w:vertAlign w:val="superscript"/>
        </w:rPr>
        <w:t>37</w:t>
      </w:r>
      <w:r>
        <w:t>ມີທີ່ດິນແລ້ວຂາຍໄປ ແລະ ນຳເງິນນັ້ນມາວາງໄວ້ທີ່ 'ຕີນ. ຂອງພວກອັກຄະສາວົກ.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ມີຊາຍຄົນໜຶ່ງຊື່ວ່າອານາເນຍ, ກັບຊາຟີຣາເມຍຂອງລາວ, ໄດ້ຂາຍທີ່ດິນ,</w:t>
      </w:r>
      <w:r>
        <w:rPr>
          <w:vertAlign w:val="superscript"/>
        </w:rPr>
        <w:t>2</w:t>
      </w:r>
      <w:r>
        <w:t>ແລ້ວຮັກສາເງິນທີ່ຂາຍໄດ້ສ່ວນໜຶ່ງໄວ້ (ເມຍຂອງລາວກໍຮູ້ເລື່ອງນີ້ດ້ວຍ), ແລະໄດ້ນຳເອົາເງິນອີກສ່ວນໜຶ່ງມາວາງໄວ້ທີ່ຕີນ. ຂອງພວກອັກຄະສາວົກ.</w:t>
      </w:r>
      <w:r>
        <w:rPr>
          <w:vertAlign w:val="superscript"/>
        </w:rPr>
        <w:t>3</w:t>
      </w:r>
      <w:r>
        <w:t>ເປໂຕກ່າວວ່າ, "ອານາເນຍ, ເປັນຫຍັງຊາຕານຈຶ່ງຄວບຄຸມຈິດໃຈຂອງທ່ານໃຫ້ຕົວະຕໍ່ພຣະວິນຍານບໍຣິສຸດເຈົ້າ ແລະຮັກສາເງິນສ່ວນໜຶ່ງຂອງຄ່າດິນນັ້ນໄວ້?</w:t>
      </w:r>
      <w:r>
        <w:rPr>
          <w:vertAlign w:val="superscript"/>
        </w:rPr>
        <w:t>4</w:t>
      </w:r>
      <w:r>
        <w:t>ເມື່ອທີ່ດິນຍັງບໍ່ໄດ້ຖືກຂາຍນັ້ນ, ມັນກໍຍັງເປັນຂອງທ່ານບໍ່ແມ່ນຫລື, ແລະຫລັງຈາກຂາຍມັນໄປແລ້ວ, ມັນກໍຍັງຢູ່ໃນອຳນາດຂອງທ່ານບໍ່ແມ່ນຫລື? ສິ່ງໃດທີ່ເຮັດໃຫ້ໃຈຂອງທ່ານຄິດເຮັດແບບນີ້? ທ່ານບໍ່ໄດ້ຕົວະຕໍ່ມະນຸດ, ແຕ່ໄດ້ຕົວະຕໍ່ພຣະເຈົ້າ."</w:t>
      </w:r>
      <w:r>
        <w:rPr>
          <w:vertAlign w:val="superscript"/>
        </w:rPr>
        <w:t>5</w:t>
      </w:r>
      <w:r>
        <w:t>ເມື່ອອານາເນຍໄດ້ຍິນຖ້ອຍຄຳເຫລົ່ານີ້, ລາວກໍ່ລົ້ມລົງ ແລະ ສິ້ນໃຈ, ທຸກຄົນທີ່ໄດ້ຍິນເລື່ອງນີ້ກໍເກີດຄວາມຢ້ານກົວທີ່ສຸດ.</w:t>
      </w:r>
      <w:r>
        <w:rPr>
          <w:vertAlign w:val="superscript"/>
        </w:rPr>
        <w:t>6</w:t>
      </w:r>
      <w:r>
        <w:t>ພວກຄົນໜຸ່ມກໍເຂົ້າມາຫໍ່ສົບຂອງລາວ, ແລ້ວຫາມລາວອອກໄປຝັງ.</w:t>
      </w:r>
      <w:r>
        <w:rPr>
          <w:vertAlign w:val="superscript"/>
        </w:rPr>
        <w:t>7</w:t>
      </w:r>
      <w:r>
        <w:t>ຫລັງຈາກນັ້ນປະມານສາມຊົ່ວໂມງ, ເມຍຂອງລາວເຊິ່ງບໍ່ຮູ້ກ່ຽວກັບເຫດການທີ່ເກີດຂື້ນ, ກໍເຂົ້າມາ.</w:t>
      </w:r>
      <w:r>
        <w:rPr>
          <w:vertAlign w:val="superscript"/>
        </w:rPr>
        <w:t>8</w:t>
      </w:r>
      <w:r>
        <w:t>ເປໂຕຈຶ່ງກ່າວກັບນາງວ່າ, "ຈົ່ງບອກເຮົາເຖີດວ່າ ເຈົ້າຂາຍທີ່ດິນໄດ້ພຽງແຕ່ລາຄາເທົ່ານັ້ນບໍ?. "ນາງຕອບວ່າ "ແມ່ນແລ້ວ, ໄດ້ເທົ່ານັ້ນແຫລະ."</w:t>
      </w:r>
      <w:r>
        <w:rPr>
          <w:vertAlign w:val="superscript"/>
        </w:rPr>
        <w:t>9</w:t>
      </w:r>
      <w:r>
        <w:t>ແລ້ວເປໂຕກ່າວກັບນາງວ່າ, "ພວກທ່ານເປັນຫຍັງຈຶ່ງໄດ້ພ້ອມໃຈກັນທົດລອງພຣະວິນຍານຂອງອົງພຣະຜູ້ເປັນເຈົ້າ? ເບິ່ງແມ, ຕີນຂອງຜູ້ທີ່ຝັງສົບຜົວຂອງທ່ານຢູ່ທີ່ປະຕູ, ແລະພວກເຂົາຈະຫາມສົບຂອງທ່ານອອກໄປດ້ວຍ."</w:t>
      </w:r>
      <w:r>
        <w:rPr>
          <w:vertAlign w:val="superscript"/>
        </w:rPr>
        <w:t>10</w:t>
      </w:r>
      <w:r>
        <w:t>ທັນໃດນັ້ນ ນາງກໍລົ້ມລົງສິ້ນໃຈທີ່ຕີນຂອງເປໂຕ. ເມື່ອພວກຄົນໜຸ່ມເຂົ້າມາ, ເຫັນວ່ານາງຕາຍແລ້ວ, ແລະພວກເຂົາກໍຫາມສົບຂອງນາງອອກໄປຝັງໄວ້ຢູ່ຂ້າງຜົວຂອງນາງ.</w:t>
      </w:r>
      <w:r>
        <w:rPr>
          <w:vertAlign w:val="superscript"/>
        </w:rPr>
        <w:t>11</w:t>
      </w:r>
      <w:r>
        <w:t>ທົ່ວທັງຄຣິສຕະຈັກ, ແລະທຸກຄົນທີ່ໄດ້ຍິນເຫດການນັ້ນກໍເກີດຄວາມຢ້ານກົວຫລາຍ.</w:t>
      </w:r>
      <w:r>
        <w:rPr>
          <w:vertAlign w:val="superscript"/>
        </w:rPr>
        <w:t>12</w:t>
      </w:r>
      <w:r>
        <w:t>ມີໝາຍສຳຄັນ ແລະ ການອັດສະຈັນຫລວງຫລາຍເກີດຂຶ້ນທ່າມກາງປະຊາຊົນຜ່ານມືຂອງພວກອັກຄະສາວົກ. ພວກເຂົາຊຸມນຸມກັນຢູ່ທີ່ລະບຽງຂອງ ໂຊໂລໂມນ.</w:t>
      </w:r>
      <w:r>
        <w:rPr>
          <w:vertAlign w:val="superscript"/>
        </w:rPr>
        <w:t>13</w:t>
      </w:r>
      <w:r>
        <w:t>ແຕ່ບໍ່ມີໃຜກ້າທີ່ຈະເຂົ້າໄປຮ່ວມກັບພວກເຂົາ; ແຕ່ພວກເຂົາກໍໄດ້ຮັບຄວາມເຄົາລົບນັບຖືຢ່າງສູງຈາກປະຊາຊົນ.</w:t>
      </w:r>
      <w:r>
        <w:rPr>
          <w:vertAlign w:val="superscript"/>
        </w:rPr>
        <w:t>14</w:t>
      </w:r>
      <w:r>
        <w:t>ຜູ້ທີ່ເຊື່ອຍັງເຂົ້າມາເປັນສາວົກຂອງອົງພຣະຜູ້ເປັນເຈົ້າຫລາຍຂື້ນທັງຊາຍ ແລະ ຍິງ,</w:t>
      </w:r>
      <w:r>
        <w:rPr>
          <w:vertAlign w:val="superscript"/>
        </w:rPr>
        <w:t>15</w:t>
      </w:r>
      <w:r>
        <w:t>ຈົນພວກເຂົາເຖິງຂັ້ນຫາມຄົນເຈັບປ່ວຍໄປຕາມຫົນທາງ ແລະວາງພວກເຂົາໄວ້ເທິງບ່ອນນອນ, ເພື່ອເວລາທີ່ເປໂຕໄດ້ຍ່າງຜ່ານໄປ, ເງົາຂອງທ່ານອາດຈະສ່ອງລົງມາໃສ່ພວກເຂົາບາງຄົນ.</w:t>
      </w:r>
      <w:r>
        <w:rPr>
          <w:vertAlign w:val="superscript"/>
        </w:rPr>
        <w:t>16</w:t>
      </w:r>
      <w:r>
        <w:t>ມີປະຊາຊົນຈຳນວນຫລາຍມາຈາກເມືອງທີ່ຢູ່ອ້ອມຂ້າງນະຄອນ ເຢຣູຊາເລັມ, ກໍໄດ້ພາກັນມາ ແລະ ນຳເອົາຄົນເຈັບປ່ວຍແລະຄົນທີ່ທົນທຸກທໍລະມານຈາກຜີຊົ່ວຮ້າຍມາດ້ວຍ, ແລະ ພວກເຂົາກໍໄດ້ຮັບການຮັກສາໃຫ້ຫາຍດີທຸກຄົນ.</w:t>
      </w:r>
      <w:r>
        <w:rPr>
          <w:vertAlign w:val="superscript"/>
        </w:rPr>
        <w:t>17</w:t>
      </w:r>
      <w:r>
        <w:t>ມະຫາປະໂລຫິດໃຫຍ່ ແລະ ບັນດາຜູ້ທີ່ຢູ່ຝ່າຍເຂົາ (ທີ່ເປັນພວກຊາດູກາຍ) ກໍໄດ້ລຸກຂຶ້ນໄປ; ພວກເຂົາເຕັມໄປດ້ວຍຄວາມອິດສາ</w:t>
      </w:r>
      <w:r>
        <w:rPr>
          <w:vertAlign w:val="superscript"/>
        </w:rPr>
        <w:t>18</w:t>
      </w:r>
      <w:r>
        <w:t>ຈຶ່ງໄດ້ຈັບພວກອັກຄະສາວົກ, ແລະຂັງໄວ້ຢູ່ໃນຄຸກ.</w:t>
      </w:r>
      <w:r>
        <w:rPr>
          <w:vertAlign w:val="superscript"/>
        </w:rPr>
        <w:t>19</w:t>
      </w:r>
      <w:r>
        <w:t>ແຕ່ໃນເວລາຕອນກາງຄືນ ເທວະດາຂອງອົງພຣະຜູ້ເປັນເຈົ້າໄດ້ເປີດປະຕູຄຸກ ແລະ ນຳພວກເຂົາອອກໄປ, ແລະກ່າວວ່າ,</w:t>
      </w:r>
      <w:r>
        <w:rPr>
          <w:vertAlign w:val="superscript"/>
        </w:rPr>
        <w:t>20</w:t>
      </w:r>
      <w:r>
        <w:t>"ຈົ່ງໄປ, ຢືນຢູ່ໃນພຣະວິຫານ ແລະ ບອກປະຊາຊົນກ່ຽວກັບບັນດາຖ້ອຍຄຳແຫ່ງຊີວິດນີ້."</w:t>
      </w:r>
      <w:r>
        <w:rPr>
          <w:vertAlign w:val="superscript"/>
        </w:rPr>
        <w:t>21</w:t>
      </w:r>
      <w:r>
        <w:t>ເມື່ອພວກເຂົາໄດ້ຍິນເຊັ່ນນີ້, ຈຶ່ງໄດ້ເຂົ້າໄປໃນພຣະວິຫານຕອນຮຸ່ງເຊົ້າແລະສັ່ງສອນ. ແຕ່ເມື່ອມະຫາປະໂລຫິດ ແລະ ຜູ້ທີ່ຕິດຕາມນັ້ນໄດ້ມາ, ກໍເອີ້ນປະຊຸມສະພາຂອງຊາວຢິວ, ພວກຜູ້ອາວຸໂສທັງຫມົດຂອງຊົນຊາດອິດສະຣາເອນ, ແລະໃຊ້ຄົນໄປທີ່ຄຸກເພື່ອນຳເອົາພວກອັກຄະສາວົກອອກມາ.</w:t>
      </w:r>
      <w:r>
        <w:rPr>
          <w:vertAlign w:val="superscript"/>
        </w:rPr>
        <w:t>22</w:t>
      </w:r>
      <w:r>
        <w:t>ແຕ່ເມື່ອພວກເຈົ້າຫນ້າທີ່ໄປແລ້ວກໍບໍ່ພົບເຫັນພວກອັກຄະສາວົກຢູ່ໃນຄຸກ, ພວກເຂົາຈຶ່ງໄດ້ກັບມາລາຍງານວ່າ,</w:t>
      </w:r>
      <w:r>
        <w:rPr>
          <w:vertAlign w:val="superscript"/>
        </w:rPr>
        <w:t>23</w:t>
      </w:r>
      <w:r>
        <w:t>"ພວກເຮົາເຫັນປະຕູຄຸກປິດຢ່າງແໜ້ນໜາແລະພວກຄົນຍາມກໍຢືນເຝົ້າຢູ່ທີ່ປະຕູ, ແຕ່ເມື່ອພວກເຮົາເປີດປະຕູເຂົ້າໄປ, ກໍບໍ່ເຫັນມີຜູ້ໃດຢູ່ພາຍໃນນັ້ນ."</w:t>
      </w:r>
      <w:r>
        <w:rPr>
          <w:vertAlign w:val="superscript"/>
        </w:rPr>
        <w:t>24</w:t>
      </w:r>
      <w:r>
        <w:t>ເມື່ອຫົວໜ້າຮັກສາພຣະວິຫານ ແລະ ພວກຫົວໜ້າມະຫາປະໂຣຫິດໄດ້ຍິນຖ້ອຍຄຳເຫລົ່ານີ້, ພວກເຂົາກໍສັບສົນຫລາຍເຖິງເຫດການກ່ຽວກັບພວກອັກຄະສາວົກ.</w:t>
      </w:r>
      <w:r>
        <w:rPr>
          <w:vertAlign w:val="superscript"/>
        </w:rPr>
        <w:t>25</w:t>
      </w:r>
      <w:r>
        <w:t>ແລ້ວມີບາງຄົນເຂົ້າມາບອກກັບພວກເຂົາວ່າ, "ພວກຄົນທີ່ທ່ານຂັງໄວ້ຢູ່ໃນຄຸກກຳລັງຢືນສັ່ງສອນປະຊາຊົນຢູ່ໃນພຣະວິຫານ."</w:t>
      </w:r>
      <w:r>
        <w:rPr>
          <w:vertAlign w:val="superscript"/>
        </w:rPr>
        <w:t>26</w:t>
      </w:r>
      <w:r>
        <w:t>ດັ່ງນັ້ນ ຫົວໜ້າຮັກສາພຣະວິຫານກັບພວກເຈົ້າໜ້າທີ່, ຈຶ່ງໄດ້ອອກໄປນຳຕົວພວກອັກຄະສາວົກກັບມາ, ແຕ່ໂດຍບໍ່ໃຊ້ຄວາມຮຸນແຮງ, ເພາະວ່າພວກເຂົາຢ້ານວ່າປະຊາຊົນຈະແກ່ວງກ້ອນຫີນໃສ່.</w:t>
      </w:r>
      <w:r>
        <w:rPr>
          <w:vertAlign w:val="superscript"/>
        </w:rPr>
        <w:t>27</w:t>
      </w:r>
      <w:r>
        <w:t>ເມື່ອພວກເຂົາພາພວກອັກຄະສາວົກມາແລ້ວ, ກໍໃຫ້ຢືນຢູ່ຕໍ່ໜ້າສະພາ, ແລ້ວມະຫາປະໂລຫິດຈຶ່ງສອບຖາມພວກທ່ານ,</w:t>
      </w:r>
      <w:r>
        <w:rPr>
          <w:vertAlign w:val="superscript"/>
        </w:rPr>
        <w:t>28</w:t>
      </w:r>
      <w:r>
        <w:t>ວ່າ, "ຂ້າພະເຈົ້າໄດ້ເຕືອນກັບພວກທ່ານຢ່າງຈິງຈັງແລ້ວວ່າບໍ່ໃຫ້ສັ່ງສອນໂດຍອອກຊື່ນີ້, ແຕ່ພວກທ່ານກຳລັງເຮັດ, ໃຫ້ຄຳສອນຂອງພວກທ່ານແຜ່ກະຈາຍໄປທົ່ວນະຄອນ ເຢຣູຊາເລັມ, ແລະຕ້ອງການໃຫ້ຄວາມຜິດເລື່ອງຂອງເລືອດຂອງຊາຍຄົນນີ້ຈະຕົກຢູ່ກັບພວກຂ້າພະເຈົ້າ."</w:t>
      </w:r>
      <w:r>
        <w:rPr>
          <w:vertAlign w:val="superscript"/>
        </w:rPr>
        <w:t>29</w:t>
      </w:r>
      <w:r>
        <w:t>ເປໂຕ ແລະ ບັນດາອັກຄະສາວົກຕອບວ່າ, "ພວກຂ້າພະເຈົ້າຈຳເປັນຕ້ອງເຊື່ອຟັງພຣະເຈົ້າຫລາຍກວ່າເຊື່ອຟັງມະນຸດ.</w:t>
      </w:r>
      <w:r>
        <w:rPr>
          <w:vertAlign w:val="superscript"/>
        </w:rPr>
        <w:t>30</w:t>
      </w:r>
      <w:r>
        <w:t>ພະເຢຊູຄຣິດເຈົ້າຜູ້ທີ່ທ່ານໄດ້ຂ້າ ແລະ ແຂວນໄວ້ຢູ່ເທິງຕົ້ນໄມ້ ພຣະເຈົ້າຂອງບັນພະບຸລຸດຂອງເຮົາໄດ້ເປັນຄືນມາແລ້ວ.</w:t>
      </w:r>
      <w:r>
        <w:rPr>
          <w:vertAlign w:val="superscript"/>
        </w:rPr>
        <w:t>31</w:t>
      </w:r>
      <w:r>
        <w:t>ພຣະເຈົ້າຊົງຍົກພຣະອົງຂຶ້ນໄວ້ຢູ່ທີ່ເບື້ອງຂວາພຣະຫັດຂອງພຣະອົງ, ເພື່ອໃຫ້ເປັນອົງພຣະຜູ້ນຳ ແລະ ເປັນພຣະຜູ້ຊ່ອຍໃຫ້ລອດພົ້ນເພື່ອຈະໃຫ້ຊົນຊາດອິດສະຣາເອນກັບໃຈໃໝ່, ແລະຊົງອະໄພບາບ.</w:t>
      </w:r>
      <w:r>
        <w:rPr>
          <w:vertAlign w:val="superscript"/>
        </w:rPr>
        <w:t>32</w:t>
      </w:r>
      <w:r>
        <w:t>ພວກເຮົາເປັນພະຍານໃນເລື່ອງນີ້, ແລະພຣະວິນຍານບໍຣິສຸດເຈົ້າ, ຜູ້ທີ່ພຣະເຈົ້າໄດ້ມອບໃຫ້ກັບຄົນເຫລົ່ານັ້ນ ທີ່ເຊື່ອຟັງພຣະອົງກໍຊົງເປັນພະຍານເຊັ່ນກັນ."</w:t>
      </w:r>
      <w:r>
        <w:rPr>
          <w:vertAlign w:val="superscript"/>
        </w:rPr>
        <w:t>33</w:t>
      </w:r>
      <w:r>
        <w:t>ເມື່ອພວກສະມາຊິກສະພາໄດ້ຍິນແນວນັ້ນ, ກໍແຄ້ນໃຈຫລາຍ ແລະ ຕ້ອງການຂ້າພວກອັກຄະສາວົກ.</w:t>
      </w:r>
      <w:r>
        <w:rPr>
          <w:vertAlign w:val="superscript"/>
        </w:rPr>
        <w:t>34</w:t>
      </w:r>
      <w:r>
        <w:t>ແຕ່ມີຄົນຟາຣີຊາຍຄົນ ໜຶ່ງຊື່ວ່າຄາມາລິເອັນ, ແລະເປັນອາຈານສອນພຣະບັນຍັດ, ຊຶ່ງເປັນທີ່ເຄົາລົບຈາກປະຊາຊົນ, ໄດ້ຢືນຂຶ້ນ ແລະ ສັ່ງໃຫ້ພາພວກອັກຄະສາວົກອອກໄປທາງນອກຊົ່ວຄາວ.</w:t>
      </w:r>
      <w:r>
        <w:rPr>
          <w:vertAlign w:val="superscript"/>
        </w:rPr>
        <w:t>35</w:t>
      </w:r>
      <w:r>
        <w:t>ທ່ານຈຶ່ງກ່າວກັບພວກເຂົາວ່າ, "ທ່ານຊົນຊາດອິດສະຣາເອນ, ສິ່ງທີ່ທ່ານສະເໜີທີ່ຈະເຮັດກັບຄົນເຫລົ່ານີ້ ຈົ່ງລະວັງໃຫ້ດີ.</w:t>
      </w:r>
      <w:r>
        <w:rPr>
          <w:vertAlign w:val="superscript"/>
        </w:rPr>
        <w:t>36</w:t>
      </w:r>
      <w:r>
        <w:t>ເພາະວ່າກ່ອນຫນ້ານີ້, ທູດາ ໄດ້ປະກົດຕົວຂຶ້ນໂດຍອ້າງວ່າ, ລາວເປັນຕົນສຳຄັນ, ມີຄົນປະມານສີ່ຮ້ອຍຄົນໄດ້ເຂົ້າຮ່ວມກັບລາວ. ລາວໄດ້ຖືກຂ້າຕາຍ, ແລະ ບັນດາຄົນທີ່ເຊື່ອຟັງລາວກໍກະຈັດກະຈາຍແລະຫາຍສາບສູນໄປ.</w:t>
      </w:r>
      <w:r>
        <w:rPr>
          <w:vertAlign w:val="superscript"/>
        </w:rPr>
        <w:t>37</w:t>
      </w:r>
      <w:r>
        <w:t>ຕໍ່ຈາກຊາຍຄົນນີ້ຄື, ຢູດາ ຊາວຄາລີເລໄດ້ປະກົດຕົວຂຶ້ນໃນລະຫວ່າງທີ່ມີການຈົດທະບຽນສຳມະໂນຄົວ ແລະກະຕຸ້ນຜູ້ຄົນໃຫ້ຕິດຕາມລາວ. ລາວກໍພິນາດດ້ວຍ, ແລະບັນດາຄົນທີ່ເຊື່ອຟັງລາວກໍກະຈັດກະຈາຍໄປຫມົດ.</w:t>
      </w:r>
      <w:r>
        <w:rPr>
          <w:vertAlign w:val="superscript"/>
        </w:rPr>
        <w:t>38</w:t>
      </w:r>
      <w:r>
        <w:t>ບັດນີ້ ຂ້າພະເຈົ້າຂໍບອກພວກທ່ານວ່າ, ຈົ່ງປ່ອຍໃຫ້ຄົນເຫລົ່ານີ້ໄປຕາມເລື່ອງ ຢ່າໄປເຮັດຫຍັງກັບພວກເຂົາເລີຍ, ເພາະວ່າຖ້າແມ່ນແຜນການ ຫລື ກິດຈະການທີ່ມາຈາກມະນຸດ, ມັນຈະພັງລົງໂດຍຕົວຂອງມັນເອງ.</w:t>
      </w:r>
      <w:r>
        <w:rPr>
          <w:vertAlign w:val="superscript"/>
        </w:rPr>
        <w:t>39</w:t>
      </w:r>
      <w:r>
        <w:t>ແຕ່ຖ້າມາຈາກພຣະເຈົ້າ, ພວກທ່ານບໍ່ສາມາດທີ່ຈະໂຄ່ນລົ້ມພວກເຂົາໄດ້; ຢ້ານວ່າພວກທ່ານຈະເປັນຜູ້ຕໍ່ຕ້ານກັບພຣະເຈົ້າ." ດັ່ງນັ້ນພວກເຂົາຈຶ່ງຍອມຟັງຄາມາລິເອັນ.</w:t>
      </w:r>
      <w:r>
        <w:rPr>
          <w:vertAlign w:val="superscript"/>
        </w:rPr>
        <w:t>40</w:t>
      </w:r>
      <w:r>
        <w:t>ພວກເຂົາຈຶ່ງໄດ້ເອີ້ນພວກອັກຄະສາວົກເຂົ້າມາ ແລະ ທຸບຕີພວກທ່ານ ແລະ ສັ່ງຫ້າມບໍ່ໃຫ້ອອກພຣະນາມຂອງພຣະເຢຊູຄຣິດເຈົ້າ, ແລ້ວປ່ອຍພວກເຂົາໄປ.</w:t>
      </w:r>
      <w:r>
        <w:rPr>
          <w:vertAlign w:val="superscript"/>
        </w:rPr>
        <w:t>41</w:t>
      </w:r>
      <w:r>
        <w:t>ພວກອັກຄະສາວົກຈຶ່ງອອກມາຈາກສະພາດ້ວຍຄວາມຊື່ນຊົມຍິນດີ. ທີ່ເຫັນວ່າພວກເຂົາສົມຄວນທີ່ຈະໄດ້ຮັບການໝິ່ນປະໝາດຍ້ອນພຣະນາມນັ້ນ.</w:t>
      </w:r>
      <w:r>
        <w:rPr>
          <w:vertAlign w:val="superscript"/>
        </w:rPr>
        <w:t>42</w:t>
      </w:r>
      <w:r>
        <w:t>ຕັ້ງແຕ່ນັ້ນມາ, ພວກທ່ານກໍຍັງຄົງສືບຕໍ່ສັ່ງສອນ ແລະ ປະກາດວ່າພຣະເຢຊູຄຣິດເຈົ້າຄືພຣະຄຣິດ, ໃນພຣະວິຫານ, ແລະ ຕາມບ້ານເຮືອນທຸກໆມື້ບໍ່ໄດ້ຂາດ,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ໃນເວລານັ້ນ, ເມື່ອພວກສາວົກກຳລັງເພີ່ມທະວີຈຳນວນຂື້ນ, ພວກຊາວຢິວທີ່ເວົ້າພາສາກຣີກກໍພາກັນຈົ່ມກ່ຽວກັບຊາວຢິວທີ່ເວົ້າພາສາເຮັບເຣີ, ເພາະວ່າບັນດາແມ່ໝ້າຍຂອງພວກເຂົາບໍ່ໄດ້ຮັບການເອົາໃຈໃສ່ ແລະ ບໍ່ໄດ້ຮັບແຈກອາຫານປະຈຳວັນ.</w:t>
      </w:r>
      <w:r>
        <w:rPr>
          <w:vertAlign w:val="superscript"/>
        </w:rPr>
        <w:t>2</w:t>
      </w:r>
      <w:r>
        <w:t>ອັກຄະສາວົກສິບສອງຄົນຈຶ່ງໄດ້ເອີ້ນພວກສາວົກຈຳນວນຫລວງຫລາຍມາຫາພວກທ່ານ ແລະກ່າວວ່າ, "ມັນເປັນສິ່ງທີ່ບໍ່ສົມຄວນທີ່ພວກເຮົາຈະບໍ່ໃສ່ໃຈພຣະທັມຂອງພຣະເຈົ້າ ແຕ່ເພື່ອໃຫ້ສາມາດມາແຈກຢາຍອາຫານໄດ້ນັ້ນ.</w:t>
      </w:r>
      <w:r>
        <w:rPr>
          <w:vertAlign w:val="superscript"/>
        </w:rPr>
        <w:t>3</w:t>
      </w:r>
      <w:r>
        <w:t>ພີ່ນ້ອງທັງຫລາຍ, ທ່ານຄວນຈະເລືອກເອົາເຈັດຄົນໃນພວກທ່ານ, ທີ່ເປັນຄົນທີ່ມີຊື່ສຽງດີ, ເຕັມລົ້ນໄປດ້ວຍພຣະວິນຍານບໍຣິສຸດເຈົ້າ, ແລະ ສະຕິປັນຍາ ຜູ້ທີ່ຂ້າພະເຈົ້າຈະຕັ້ງໃຫ້ເພື່ອເບິ່ງແຍງວຽກງານນີ້.</w:t>
      </w:r>
      <w:r>
        <w:rPr>
          <w:vertAlign w:val="superscript"/>
        </w:rPr>
        <w:t>4</w:t>
      </w:r>
      <w:r>
        <w:t>ສ່ວນພວກທ່ານ, ຈະຍັງຄົງຢູ່ໃນການອະທິຖານ ແລະ ພາລະກິດດ້ານພຣະທັມຂອງພຣະເຈົ້າສະເໝີໄປ."</w:t>
      </w:r>
      <w:r>
        <w:rPr>
          <w:vertAlign w:val="superscript"/>
        </w:rPr>
        <w:t>5</w:t>
      </w:r>
      <w:r>
        <w:t>ຄຳກ່າວຂອງພວກອັກຄະສາວົກເປັນທີ່ພໍໃຈໃຫ້ຝູງຊົນ, ດັ່ງນັ້ນພວກເຂົາຈຶ່ງເລືອກເອົາຊະເຕຟາໂນ, ຜູ້ທີ່ເຕັມໄປດ້ວຍຄວາມເຊື່ອ ແລະ ພຣະວິນຍານບໍຣິສຸດເຈົ້າ, ແລະ ຟີລິບ, ໂປໂຄໂລ, ນີກາໂນ, ຕີໂມນ, ປາເມນາ, ແລະ ນີໂກລາໂອຊາວເມືອງ ອັນຕີໂອເຂຍທີ່ເຂົ້າໃນສາສະໜາຢິວ.</w:t>
      </w:r>
      <w:r>
        <w:rPr>
          <w:vertAlign w:val="superscript"/>
        </w:rPr>
        <w:t>6</w:t>
      </w:r>
      <w:r>
        <w:t>ບັນດາຜູ້ທີ່ເຊື່ອນຳຄົນເຫລົ່ານີ້ມາຢູ່ຕໍ່ຫນ້າ ພວກອັກຄະສາວົກ, ຜູ້ທີ່ອະທິຖານ ແລະ ວາງມືເທິງພວກເຂົາ.</w:t>
      </w:r>
      <w:r>
        <w:rPr>
          <w:vertAlign w:val="superscript"/>
        </w:rPr>
        <w:t>7</w:t>
      </w:r>
      <w:r>
        <w:t>ເມື່ອພຣະທັມຂອງພຣະເຈົ້າຂະຫຍາຍ ແລະ ຈຳນວນສາວົກໃນນະຄອນ ເຢຣູຊາເລັມເພີ່ມຂື້ນຢ່າງວ່ອງໄວ, ພວກປະໂລຫິດກໍໄດ້ມາເຊື່ອຖືເປັນຈຳນວນຫລາຍ.</w:t>
      </w:r>
      <w:r>
        <w:rPr>
          <w:vertAlign w:val="superscript"/>
        </w:rPr>
        <w:t>8</w:t>
      </w:r>
      <w:r>
        <w:t>ຊະເຕຟາໂນ, ຜູ້ເຕັມໄປດ້ວຍພຣະຄຸນ ແລະ ຣິດເດດ, ໄດ້ເຮັດການອັດສະຈັນ ແລະ ໝາຍສຳຄັນອັນຍິ່ງໃຫຍ່ໃນທ່າມກາງປະຊາຊົນ.</w:t>
      </w:r>
      <w:r>
        <w:rPr>
          <w:vertAlign w:val="superscript"/>
        </w:rPr>
        <w:t>9</w:t>
      </w:r>
      <w:r>
        <w:t>ແຕ່ວ່າມີຄົນຈາກທຳມະສາລາທີ່ເອີ້ນວ່າໂຮງທຳຂອງຊາວຢິວອົບພະຍົບ, ທີ່ເປັນຊາວກີເຣເນ ແລະ ຊາວອາເລັກຊັນເດຍ, ແລະບາງຄົນຈາກແຂວງກີລີເກຍ ແລະ ເອເຊຍ, ຄົນເຫລົ່ານີ້ກຳລັງໂຕ້ຖຽງກັບຊະເຕຟາໂນ.</w:t>
      </w:r>
      <w:r>
        <w:rPr>
          <w:vertAlign w:val="superscript"/>
        </w:rPr>
        <w:t>10</w:t>
      </w:r>
      <w:r>
        <w:t>ແຕ່ພວກເຂົາບໍ່ສາມາດຕໍ່ສູ້ກັບຖ້ອຍຄຳທີ່ຊະເຕຟາໂນກ່າວດ້ວຍສະຕິປັນຍາ ແລະ ພຣະວິນຍານບໍຣິສູດເຈົ້າໄດ້.</w:t>
      </w:r>
      <w:r>
        <w:rPr>
          <w:vertAlign w:val="superscript"/>
        </w:rPr>
        <w:t>11</w:t>
      </w:r>
      <w:r>
        <w:t>ພວກເຂົາໄດ້ຊັກຊວນບາງຄົນແບບລັບໆເພື່ອໃຫ້ກ່າວວ່າ, "ຂ້າພະເຈົ້າໄດ້ຍິນຊະເຕຟາໂນເວົ້າຖ້ອຍຄຳໝິ່ນປະໝາດໂມເຊ ແລະ ພຣະເຈົ້າ."</w:t>
      </w:r>
      <w:r>
        <w:rPr>
          <w:vertAlign w:val="superscript"/>
        </w:rPr>
        <w:t>12</w:t>
      </w:r>
      <w:r>
        <w:t>ພວກເຂົາປຸກລະດົມປະຊາຊົນ, ພວກຜູ້ອາວຸໂສ, ແລະພວກທຳມະຈານ, ແລະພວກຄົນເຫລົ່ານັ້ນກໍໄດ້ເຂົ້າມາຈັບຊະເຕຟາໂນ ແລະ ພາຕົວລາວໄປທີ່ສະພາຢິວ.</w:t>
      </w:r>
      <w:r>
        <w:rPr>
          <w:vertAlign w:val="superscript"/>
        </w:rPr>
        <w:t>13</w:t>
      </w:r>
      <w:r>
        <w:t>ພວກເຂົາໄດ້ນຳເອົາພະຍານປອມມາ, ກ່າວວ່າ, "ຊາຍຄົນນີ້ບໍ່ໄດ້ເຊົາເວົ້າຖ້ອຍຄຳໝິ່ນປະໝາດສະຖານທີ່ອັນສັກສິດແຫ່ງນີ້ ແລະ ພຣະບັນຍັດ.</w:t>
      </w:r>
      <w:r>
        <w:rPr>
          <w:vertAlign w:val="superscript"/>
        </w:rPr>
        <w:t>14</w:t>
      </w:r>
      <w:r>
        <w:t>ເພາະວ່າຂ້າພະເຈົ້າໄດ້ຍິນລາວເວົ້າວ່າ, ພະເຢຊູຄຣິດເຈົ້າແຫ່ງນາຊາເຣັດຄົນນີ້ຈະທຳລາຍສະຖານທີ່ແຫ່ງນີ້ ແລະ ປ່ຽນທຳນຽມທີ່ໂມເຊໄດ້ມອບໃຫ້ພວກເຮົາໄວ້."</w:t>
      </w:r>
      <w:r>
        <w:rPr>
          <w:vertAlign w:val="superscript"/>
        </w:rPr>
        <w:t>15</w:t>
      </w:r>
      <w:r>
        <w:t>ທຸກຄົນທີ່ນັ່ງຢູ່ໃນສະພາຢິວກໍແນມໄປເບິ່ງທີ່ ຊະເຕຟາໂນ ແລະ ເຫັນໜ້າຂອງທ່ານຄືກັບໜ້າຂອງເທວະດາ.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ມະ​ຫາປະໂລຫິດຈຶ່ງໄດ້ຖາມວ່​າ, "ແມ່​ນ​ເລື່ອງຈິງ​ແທ້​ບໍ?"</w:t>
      </w:r>
      <w:r>
        <w:rPr>
          <w:vertAlign w:val="superscript"/>
        </w:rPr>
        <w:t>2</w:t>
      </w:r>
      <w:r>
        <w:t>ຊະ​ເຕ​ຟາ​ໂນຕອບວ່າ, "ພີ່​ນ້ອງ​ທັງ​ຫລາຍແລະທ່ານທີ່ເປັນຜູ້ອາ​ວຸໂສ, ຂໍ​ຈົ່ງຟັງຂ້າ​ພະ​ເຈົ້າ​ເຖີດ: ພຣະເຈົ້າແຫ່ງສ​ະ​ຫງ່າ​ລາ​ສີໄດ້ປະກົດຕໍ່ອັບຣາຮາມບິ​ດາຂອງພວກເຮົາ ເມື່ອ​ທ່ານຍັງຢູ່ ເມ​ໂຊ​ໂປ​ຕາ​ເມຍ, ກ່ອນທີ່ທ່ານຈະໄປອາໄສຢູ່ໃນເມືອງ ຮາຣານ;</w:t>
      </w:r>
      <w:r>
        <w:rPr>
          <w:vertAlign w:val="superscript"/>
        </w:rPr>
        <w:t>3</w:t>
      </w:r>
      <w:r>
        <w:t>ພຣະ​ອົງ​ກ່າວ​ກັບ​ທ່ານວ່າ, 'ຈົ່ງອອກໄປຈາກແຜ່ນດິນຂອງ​ເຈົ້າ ແລະ ຍາດພີ່ນ້ອງຂອງເຈົ້າ, ແລະໄປທີ່ແຜ່ນດິນທີ່ເຮົາຈະສະແດງແກ່​ເຈົ້າ.'</w:t>
      </w:r>
      <w:r>
        <w:rPr>
          <w:vertAlign w:val="superscript"/>
        </w:rPr>
        <w:t>4</w:t>
      </w:r>
      <w:r>
        <w:t>ອັບຣາຮາມຈຶ່ງອອກຈາກດິນແດນ​ຂອງຊາວເຄນເດຍ. ແລະໄດ້ໄປອາໄສຢູ່ເມືອງຮາຣານ; ຫລັງຈາກບິ​ດາຂອງທ່ານໄດ້ເສຍຊີວິດໄປແລ້ວ, ພຣະເຈົ້າໄດ້ຊົງນຳທ່ານອອກມາຈາກທີ່ນັ້ນ, ມາສູ່ດິນແດນທີ່ພວກທ່ານອາໄສຢູ່ໃນທຸກມື້ນີ້.</w:t>
      </w:r>
      <w:r>
        <w:rPr>
          <w:vertAlign w:val="superscript"/>
        </w:rPr>
        <w:t>5</w:t>
      </w:r>
      <w:r>
        <w:t>ພຣະອົງບໍ່ໄດ້ປະ​ທ່ານແຜ່ນດິນນັ້ນໃຫ້ເປັນມໍລະດົກແກ່ອັບຣາຮາມ, ບໍ່​ມີແມ່ນແຕ່​ຂະ​ໜາດ​ເທົ່າ​ທີ່ຕີນຂອງທ່ານຈະຢຽບໄດ້. ແຕ່​ພ​ຣະ​ອົງ​ຊົງສັນຍາວ່າ ພ​ຣະ​ອົງຈະມອບແຜ່ນດິນນັ້ນໃຫ້ເປັນ​ກຳ​ມະ​ສິດແກ່ທ່ານ ແລະ ແກ່ເຊື້ອ​ສາຍຂອງທ່ານເຖິງແມ່ນວ່າອັບຣາຮາມຈະບໍ່ມີລູກເລີຍກໍຕາມ.</w:t>
      </w:r>
      <w:r>
        <w:rPr>
          <w:vertAlign w:val="superscript"/>
        </w:rPr>
        <w:t>6</w:t>
      </w:r>
      <w:r>
        <w:t>ພຣະເຈົ້າກ່າວກັບທ່ານ​ດັ່ງ​ນີ້ວ່າ, ເຊື້ອ​ສາຍຂອງທ່ານຈະອາໄສຢູ່ດິນແດນຂອງຄົນຕ່າງຊາດຊົ່ວຄາວ, ແລະຄົນໃນປະເທດນັ້ນຈະເຮັດໃຫ້ພວກເຂົາກາຍມາເປັນຂ້າທາດ ແລະ ຂົ່ມເຫັງພວກເຂົາເປັນເວລາສີ່ຮ້ອຍປີ.</w:t>
      </w:r>
      <w:r>
        <w:rPr>
          <w:vertAlign w:val="superscript"/>
        </w:rPr>
        <w:t>7</w:t>
      </w:r>
      <w:r>
        <w:t>ພຣະເຈົ້າກ່າວວ່າ, 'ຂ້​າ​ພະ​ເຈົ້າຈະພິ​ພາກ​ສາຊົນຊາດທີ່ພວກເຂົາກຳລັງຮັບໃຊ້ຢູ່ນັ້ນ,' ຫລັງຈາກນັ້ນ ພວກເຂົາຈະອອກ​ມາ ແລະ ນະ​ມັດ​ສະ​ການເຮົາ​ໃນ​ສະ​ຖານ​ທີ່​ແຫ່ງ​ນີ້.'</w:t>
      </w:r>
      <w:r>
        <w:rPr>
          <w:vertAlign w:val="superscript"/>
        </w:rPr>
        <w:t>8</w:t>
      </w:r>
      <w:r>
        <w:t>ພ​ຣະ​ເຈົ້າ​ຈຶ່ງໄດ້ໃຫ້ພັນທະສັນຍາແຫ່ງ​ພິ​ທີຕັດກັບອັບຣາຮາມເພາະເຫດນີ້, ເມື່ອອັບຣາຮາມໄດ້ກາຍເປັນບິ​ດາຂອງອີຊາກ ຈຶ່ງໄດ້ຮັບພິທີຕັດໃນວັນທີແປດ; ອີຊາກເປັນບິ​ດາຂອງຢາໂຄບ, ຢາໂຄບເປັນ​ບິ​ດາຂອງລູກຊາຍສິບສອງຄົນທີ່ເປັນບັນພະບຸລຸດຂອງຂ້າ​ພະ​ເຈົ້າ.</w:t>
      </w:r>
      <w:r>
        <w:rPr>
          <w:vertAlign w:val="superscript"/>
        </w:rPr>
        <w:t>9</w:t>
      </w:r>
      <w:r>
        <w:t>ບັນພະບຸລຸດຂອງພວກເຮົາເຫລົ່າ​ນັ້ນ​ມີ​ຈິດ​ໃຈທີ່ອິດສາໂຢເຊັບ, ຈຶ່ງໄດ້ຂາຍທ່ານໄປ​ທີ່​ປະ​ເທດເອຢິບ; ແລະພຣະເຈົ້າສະ​ຖິດຢູ່ກັບ​ທ່ານ</w:t>
      </w:r>
      <w:r>
        <w:rPr>
          <w:vertAlign w:val="superscript"/>
        </w:rPr>
        <w:t>10</w:t>
      </w:r>
      <w:r>
        <w:t>ແລະຊ່ວຍທ່ານໃຫ້ພົ້ນຈາກຄວາມທຸກຍາກທຸກ​ຢ່າງ ແລະ ຊົງໃຫ້ທ່ານ​ເປັນ​ທີ່​ພໍ​ໃຈ ແລະ ສະຫລາດຕໍ່​ໜ້າຟາໂຣ, ກະສັດແຫ່ງເອຢິບ, ຟາໂຣຈຶ່ງຕັ້ງທ່ານໃຫ້ປົກຄອງປະເທດເອຢິບ ແລະ ທຸກຢ່າງໃນພະຣາຊະວັງຂອງພ​ຣະ​ອົງ.</w:t>
      </w:r>
      <w:r>
        <w:rPr>
          <w:vertAlign w:val="superscript"/>
        </w:rPr>
        <w:t>11</w:t>
      </w:r>
      <w:r>
        <w:t>ຕໍ່ມາເກີດມີຄວາມອຶດຢາກ​ຂຶ້ນທົ່ວປະເທດເອຢິບ ແລະ ການາອານ, ແລະ ເກີດຄວາມທຸກຍາກຢ່າງໃຫຍ່ຫລວງ, ບັນພະບຸລຸດຂອງພວກທ່ານ​ຈຶ່ງບໍ່ມີອາຫານ.</w:t>
      </w:r>
      <w:r>
        <w:rPr>
          <w:vertAlign w:val="superscript"/>
        </w:rPr>
        <w:t>12</w:t>
      </w:r>
      <w:r>
        <w:t>ເມື່ອຢາໂຄບໄດ້ຍິນວ່າມີເຂົ້າຢູ່ໃນປະ​ເທດເອຢິບ, ທ່ານ​ຈຶ່ງໃຊ້ບັນພະບຸລຸດຂອງພວກເຮົາໄປເປັນເທື່ອທຳອິດ.</w:t>
      </w:r>
      <w:r>
        <w:rPr>
          <w:vertAlign w:val="superscript"/>
        </w:rPr>
        <w:t>13</w:t>
      </w:r>
      <w:r>
        <w:t>ຄັ້ງທີສອງໂຢເຊັບໄດ້ສະແດງຕົວເອງໃຫ້​ພີ່ນ້ອງຮູ້, ແລະ ຟາໂຣກໍໄດ້ຮູ້ຈັກຄອບຄົວຂອງໂຢເຊັບ.</w:t>
      </w:r>
      <w:r>
        <w:rPr>
          <w:vertAlign w:val="superscript"/>
        </w:rPr>
        <w:t>14</w:t>
      </w:r>
      <w:r>
        <w:t>ໂຢເຊັບຈຶ່ງສົ່ງພີ່ນ້ອງກັບໄປບອກ​ບິ​ດາຂອງທ່ານໃຫ້ມາ​ທີ່​ປະ​ເທດ​ເອຢິບ, ພ້ອມທັງບັນ​ດາພີ່ນ້ອງທັງ​ໝົດ ເຈັດສິບ-ຫ້າຄົນ.</w:t>
      </w:r>
      <w:r>
        <w:rPr>
          <w:vertAlign w:val="superscript"/>
        </w:rPr>
        <w:t>15</w:t>
      </w:r>
      <w:r>
        <w:t>ດັ່ງນັ້ນ ຢາໂຄບຈຶ່ງລົງໄປທີ່ປະເທດເອຢິບ, ທ່ານ​ກັບບັນພະບຸລຸດຂອງພວກທ່ານ. ໄດ້ເສຍຊີວິດຢູ່ທີ່ນັ້ນ,</w:t>
      </w:r>
      <w:r>
        <w:rPr>
          <w:vertAlign w:val="superscript"/>
        </w:rPr>
        <w:t>16</w:t>
      </w:r>
      <w:r>
        <w:t>ພວກເຂົາຖືກນຳກັບຄືນມາທີ່​ເມືອງ ຊີເຄມ ແລະ ໄດ້ຖືກຝັງໄວ້ໃນອຸບໂມງຝັງ​ສົບທີ່ອັບຣາຮາມໄດ້ຊື້ດ້ວຍເງິນຈຳນວນໜຶ່ງຈາກລູກ​ຂອງຮາໂມໃນເມືອງຊີເຄມ.</w:t>
      </w:r>
      <w:r>
        <w:rPr>
          <w:vertAlign w:val="superscript"/>
        </w:rPr>
        <w:t>17</w:t>
      </w:r>
      <w:r>
        <w:t>ເມື່ອເຖິງເວລາຕາມ​ພ​ຣະສັນຍາ, ທີ່ພຣະເຈົ້າຊົງສັນຍາໄວ້ກັບອັບຣາຮາມ, ຊົນຊາດອິດສະຣາເອນໄດ້ທະວີຄູນຫລາຍ​ຂື້ນຢູ່ໃນປະເທດເອຢິບ,</w:t>
      </w:r>
      <w:r>
        <w:rPr>
          <w:vertAlign w:val="superscript"/>
        </w:rPr>
        <w:t>18</w:t>
      </w:r>
      <w:r>
        <w:t>ຈົນວ່າກະສັດອີກອົງໜຶ່ງທີ່ບໍ່ຮູ້ຈັກໂຢເຊັບ ໄດ້ຂື້ນປົກ​ຄອງປະເທດເອຢິບ,</w:t>
      </w:r>
      <w:r>
        <w:rPr>
          <w:vertAlign w:val="superscript"/>
        </w:rPr>
        <w:t>19</w:t>
      </w:r>
      <w:r>
        <w:t>ກະສັດອົງດຽວກັນນີ້ທີ່ໄດ້ອອກ​ອຸ​ບາຍກັບ​ຊົນ​ຊາດຂອງພວກ​ທ່ານ ແລະ ຂົ່ມເຫັງບັນພະບຸລຸດຂອງພວກເຮົາຢ່າງໂຫດຮ້າຍ, ພວກເຂົາບັງຄັບໃຫ້ບັນພະບຸລຸດຂອງພວກເຮົາເຮັດອັນຕະລາຍແກ່ເດັກນ້ອຍ​ເກີດໃໝ່, ຂອງພວກເຂົາເພື່ອບໍ່ໃຫ້ເດັກມີຊີ​ວິດ​ລອດ.</w:t>
      </w:r>
      <w:r>
        <w:rPr>
          <w:vertAlign w:val="superscript"/>
        </w:rPr>
        <w:t>20</w:t>
      </w:r>
      <w:r>
        <w:t>ເມື່ອ​ເຖິງເວລາເກີດຂອງໂມເຊ; ທ່ານມີຮູບ​ຮ່າງທີ່ສວຍງາມຢູ່ຕໍ່ພ​ຣະ​ພັກພຣະເຈົ້າ ແລະ ໄດ້ຮັບ​ການ​ລ້ຽງ​ດູຢູ່ໃນເຮືອນຂອງບິ​ດາເປັນເວລາສາມເດືອນ.</w:t>
      </w:r>
      <w:r>
        <w:rPr>
          <w:vertAlign w:val="superscript"/>
        </w:rPr>
        <w:t>21</w:t>
      </w:r>
      <w:r>
        <w:t>ເມື່ອ​ທ່ານຖືກນ​ຳ​ມາ​ຖິ້ມ​ໄວ້ຢູ່ນອກເຮືອນ, ລູກສາວຂອງຟາໂຣ​ກໍໄດ້ຮັບມາ​ລ້ຽງ​ ແລະ ເບິ່ງ​ແຍງ​ທ່ານຄ້າຍ​ຄືບຸດຊາຍຂອງຕົນ​ເອງ.</w:t>
      </w:r>
      <w:r>
        <w:rPr>
          <w:vertAlign w:val="superscript"/>
        </w:rPr>
        <w:t>22</w:t>
      </w:r>
      <w:r>
        <w:t>ໂມເຊໄດ້ຮັບການສຶກສາຄວາມຮູ້ທຸກຢ່າງຂອງຊາວເອຢິບ, ແລະທ່ານ​ກໍມີຄວາມສາມາດໃນການເວົ້າ ແລະ ວຽກງານ​ຕ່າງໆ.</w:t>
      </w:r>
      <w:r>
        <w:rPr>
          <w:vertAlign w:val="superscript"/>
        </w:rPr>
        <w:t>23</w:t>
      </w:r>
      <w:r>
        <w:t>ແຕ່ເມື່ອທ່ານມີອາຍຸປະມານສີ່ສິບປີ, ທ່ານ​ກໍ​ຄິດຢາກໄປຢ້ຽມຢາມພີ່ນ້ອງຂອງທ່ານ, ທີ່ເປັນເຊື້ອສາຍຄົນອິດສະຣາເອນ.</w:t>
      </w:r>
      <w:r>
        <w:rPr>
          <w:vertAlign w:val="superscript"/>
        </w:rPr>
        <w:t>24</w:t>
      </w:r>
      <w:r>
        <w:t>ທ່ານໄດ້ເຫັນຄົນອິດສະຣາເອນຄົນໜຶ່ງຖືກຂົ່ມເຫັງ, ໂມເຊໄດ້ປົກປ້ອງ ແລະ ແກ້ແຄ້ນຄົນທີ່ຂົ່ມເຫັງນັ້ນໂດຍການຂ້າຊາວເອຢິບຄົນ​ນັ້ນເສຍ:</w:t>
      </w:r>
      <w:r>
        <w:rPr>
          <w:vertAlign w:val="superscript"/>
        </w:rPr>
        <w:t>25</w:t>
      </w:r>
      <w:r>
        <w:t>ທ່ານຄິດວ່າພີ່ນ້ອງຂອງທ່ານຈະເຂົ້າໃຈວ່າ ພຣະເຈົ້າໄດ້ຊ່ວຍພວກເຂົາດ້ວຍມືຂອງຕົນ, ແຕ່ພວກເຂົາບໍ່ເຂົ້າໃຈໃນ​ເລື່ອງນັ້ນ.</w:t>
      </w:r>
      <w:r>
        <w:rPr>
          <w:vertAlign w:val="superscript"/>
        </w:rPr>
        <w:t>26</w:t>
      </w:r>
      <w:r>
        <w:t>ມື້ຕໍ່ມາໂມເຊໄດ້ມາ​ພົບຄົນ​ອິດສະຣາເອນ ໃນຂະນະທີ່ພວກເຂົາກຳລັງຕໍ່​ສູ້​ກັນຢູ່; ທ່ານ​ຈຶ່ງພະຍາຍາມທີ່ຈະເຮັດໃຫ້ພວກເຂົາຄືນ​ດີ​ກັນ; ທ່ານ​ກ່າວວ່າ, 'ເພື່ອນເອີຍ, ພວກທ່ານເປັນພີ່ນ້ອງກັນ; ເປັນຫຍັງພວກ​ທ່ານຈຶ່ງຕໍ່​ສູ້​ກັນ ແລະ ກັນ?'</w:t>
      </w:r>
      <w:r>
        <w:rPr>
          <w:vertAlign w:val="superscript"/>
        </w:rPr>
        <w:t>27</w:t>
      </w:r>
      <w:r>
        <w:t>ແຕ່ຜູ້ທີ່ໄດ້ເຮັດຜິດຕໍ່ເພື່ອນບ້ານໄດ້ຊຸກທ່ານ​ອອກ, ແລະກ່າວວ່າ, 'ໃຜແຕ່ງຕັ້ງເຈົ້າໃຫ້ເປັນຜູ້ປົກຄອງ ແລະ ຕັດສິນເໜືອ​ພວກ​ເຮົາ?</w:t>
      </w:r>
      <w:r>
        <w:rPr>
          <w:vertAlign w:val="superscript"/>
        </w:rPr>
        <w:t>28</w:t>
      </w:r>
      <w:r>
        <w:t>ທ່ານຢາກຈະຂ້າ ຂ້າ​ນ້ອຍ, ເໝືອນກັບທີ່ທ່ານໄດ້ຂ້າຊາວເອຢີບຄົນ​ນັ້ນໃນມື້ວານນີ້ບໍ?'</w:t>
      </w:r>
      <w:r>
        <w:rPr>
          <w:vertAlign w:val="superscript"/>
        </w:rPr>
        <w:t>29</w:t>
      </w:r>
      <w:r>
        <w:t>ຫລັງຈາກທີ່ໂມເຊໄດ້ຍິນດັ່ງ​ນັ້ນ​ຈຶ່ງ​ໜີ​ໄປ; ແລະເປັນຄົນຕ່າງຊາດຢູ່ໃນດິນແດນມີດີອານ, ທ່ານ​ໄດ້ເປັນບິ​ດາຂອງລູກຊາຍສອງຄົນຢູ່ທີ່ນັ້ນ.</w:t>
      </w:r>
      <w:r>
        <w:rPr>
          <w:vertAlign w:val="superscript"/>
        </w:rPr>
        <w:t>30</w:t>
      </w:r>
      <w:r>
        <w:t>ເມື່ອສີ່ສິບປີຜ່ານໄປ, ເທວະດາອົງໜຶ່ງໄດ້ມາປະກົດຕົວຕໍ່ທ່ານເປັນແປວໄຟໃນຟຸ່ມໄມ້, ໃນຖິ່ນທຸ​ລະກັນດານຂອງພູເຂົາຊີນາຍ.</w:t>
      </w:r>
      <w:r>
        <w:rPr>
          <w:vertAlign w:val="superscript"/>
        </w:rPr>
        <w:t>31</w:t>
      </w:r>
      <w:r>
        <w:t>ເມື່ອໂມເຊໄດ້ເຫັນແປວໄຟນັ້ນ, ທ່ານກໍເບິ່ງດ້ວຍ​ຄວາມປະຫລາດໃຈ; ເມື່ອທ່ານ​ເຂົ້າ​ໄປເບິ່ງໃກ້ໆ, ກໍໄດ້ຍິນພ​ຣະສຸລະສຽງຂອງອົງພຣະຜູ້ເປັນເຈົ້າ, ກ່າວອອກ​ມາວ່າ,</w:t>
      </w:r>
      <w:r>
        <w:rPr>
          <w:vertAlign w:val="superscript"/>
        </w:rPr>
        <w:t>32</w:t>
      </w:r>
      <w:r>
        <w:t>'ເຮົາແມ່ນພຣະເຈົ້າຂອງບັນພະບຸລຸດຂອງເຈົ້າ, ເປັນພຣະເຈົ້າຂອງອັບຣາຮາມ, ອີຊາກ, ແລະຢາໂຄບ.' ໂມເຊກໍຢ້ານຈົນ​ໂຕສັ່ນບໍ່ກ້າທີ່ຈະແນມເບິ່ງ.</w:t>
      </w:r>
      <w:r>
        <w:rPr>
          <w:vertAlign w:val="superscript"/>
        </w:rPr>
        <w:t>33</w:t>
      </w:r>
      <w:r>
        <w:t>ອົງພຣະຜູ້ເປັນເຈົ້າໄດ້ກ່າວກັບທ່ານວ່າ, 'ຈົ່ງ​ປົດເກີບຂອງເຈົ້າອອກ, ເພາະວ່າສະຖານທີ່ເຈົ້າຢືນ​ຢູ່​ນີ້​ເປັນ​ບ່ອນ​ທີ່ບໍຣິສຸດ.</w:t>
      </w:r>
      <w:r>
        <w:rPr>
          <w:vertAlign w:val="superscript"/>
        </w:rPr>
        <w:t>34</w:t>
      </w:r>
      <w:r>
        <w:t>ເຮົາໄດ້ເຫັນຄວາມທຸກຍາກລຳບາກຂອງຊົນ​ຊາດຂອງເຮົາທີ່ອາໄສຢູ່ໃນປະ​ເທດເອຢີບແລ້ວ; ເຮົາໄດ້ຍິນສຽງຮ້ອງ​ໂອດ​ຄາງຂອງພວກເຂົາ. ເຮົາຈຶ່ງລົງມາເພື່ອຈະຊ່ວຍພວກເຂົາໃຫ້​ລອດ​ພົ້ນ; ບັດນີ້, ເຮົາຈະໃຊ້​ເຈົ້າໄປ​ທີ່ປະ​ເທດ​ເອຢີບ.'</w:t>
      </w:r>
      <w:r>
        <w:rPr>
          <w:vertAlign w:val="superscript"/>
        </w:rPr>
        <w:t>35</w:t>
      </w:r>
      <w:r>
        <w:t>ໂມເຊຄົນນີ້ແຫລະທີ່ພວກເຂົາເຄີຍປະຕິເສດ, ເມື່ອພວກເຂົາເວົ້າ, 'ໃຜແຕ່ງຕັ້ງທ່ານໃຫ້ເປັນຜູ້ປົກຄອງ ແລະ ຜູ້ຕັດ​ສິນ?'—ທ່ານ​ເປັນ​ຜູ້​ທີ່ພຣະເຈົ້າສົ່ງໄປຊຶ່ງ​ເປັນ​ທັງ​ຜູ້​ປົກ​ຄອງ ແລະ ຜູ້​ປົດ​ປ່ອຍ. ພ​ຣະ​ເຈົ້າ​ຊົງ​ໃຊ້​ທ່ານ​ໄປໂດຍມີເທວະ​ດາອົງໜຶ່ງທີ່ປະກົດຕົວແກ່ໂມເຊໃນພຸ່ມໄມ້.</w:t>
      </w:r>
      <w:r>
        <w:rPr>
          <w:vertAlign w:val="superscript"/>
        </w:rPr>
        <w:t>36</w:t>
      </w:r>
      <w:r>
        <w:t>ໂມເຊໄດ້ນຳພວກເຂົາອອກຈາກປະ​ເທດ​ເອຢິບ, ຫລັງຈາກໄດ້ເຮັດການອັດສະຈັນ ແລະ ໝາຍສຳ​ຄັນຕ່າງໆໃນປະເທດເອຢິບ ແລະ ທີ່ທະເລແດງ, ແລະລະ​ຫວ່າງ​ທີ່ຢູ່ໃນຖິ່ນແຫ້ງແລ້ງກັນດານສີ່ສິບປີ.</w:t>
      </w:r>
      <w:r>
        <w:rPr>
          <w:vertAlign w:val="superscript"/>
        </w:rPr>
        <w:t>37</w:t>
      </w:r>
      <w:r>
        <w:t>ໂມເຊຄົນ​ດຽວ​ກັນ​ນີ້ ຜູ້ທີ່ກ່າວກັບ​ຊົນຊາດອິດສະຣາເອນວ່າ, 'ພຣະເຈົ້າຈະໃຫ້ຜູ້ທຳນວາຍຜູ້​ໜຶ່ງເກີດມາໃນທ່າມ​ກາງ​ພີ່ນ້ອງຂອງພວກທ່ານ, ເປັນຜູ້​ທຳ​ນ​ວາຍຄືກັນກັບຂ້າ​ພະ​ເຈົ້າ.'</w:t>
      </w:r>
      <w:r>
        <w:rPr>
          <w:vertAlign w:val="superscript"/>
        </w:rPr>
        <w:t>38</w:t>
      </w:r>
      <w:r>
        <w:t>ໂມເຊຜູ້ນີ້ແມ່ນຜູ້ທີ່ຢູ່ໃນການຊຸມນຸມ ໃນຖິ່ນທຸ​ລະກັນດານກັບເທວະ​ດາທີ່ໄດ້ລົມກັບທ່ານເທິງພູເຂົາຊີນາຍ. ຊາຍຄົນນີ້ແຫລະທີ່ຢູ່ກັບບັນພະບຸລຸດຂອງພວກທ່ານ; ຊາຍຄົນນີ້ແຫລະ​ທີ່ໄດ້ຮັບພ​ຣະຄັມອັນ​ຊົງຊີວິດທີ່ມອບໃຫ້ແກ່ພວກທ່ານ.</w:t>
      </w:r>
      <w:r>
        <w:rPr>
          <w:vertAlign w:val="superscript"/>
        </w:rPr>
        <w:t>39</w:t>
      </w:r>
      <w:r>
        <w:t>ຊາຍຄົນ​ນີ້​ແຫລະ ທີ່ບັນພະບຸລຸດຂອງຂ້າພະເຈົ້າປະຕິເສດບໍ່ຍອມເຊື່ອຟັງ; ພວກເຂົາໄດ້ຍູ້ທ່ານອອກໄປຈາກທາງຂອງພວກເຂົາ, ແລະໃນໃຈຂອງພວກເຂົາຄິດວ່າຈະກັບໄປທີ່​ປະ​ເທດເອຢິບ.</w:t>
      </w:r>
      <w:r>
        <w:rPr>
          <w:vertAlign w:val="superscript"/>
        </w:rPr>
        <w:t>40</w:t>
      </w:r>
      <w:r>
        <w:t>ໃນເວລານັ້ນ ພວກເຂົາເວົ້າກັບອາໂຣນ​ວ່າ, 'ຈົ່ງສ້າງພະເຈົ້າອົງອື່ນໆ ສຳລັບພວກເຮົາ. ເພາະ​ວ່າໂມເຊຜູ້ທີ່ໄດ້ນຳພວກຂ້າ​ພະ​ເຈົ້າອອກມາຈາກປະ​ເທດ​ເອຢິບ, ພວກເຮົາບໍ່ຮູ້ວ່າມີຫຍັງເກີດຂື້ນກັບລາວ.'</w:t>
      </w:r>
      <w:r>
        <w:rPr>
          <w:vertAlign w:val="superscript"/>
        </w:rPr>
        <w:t>41</w:t>
      </w:r>
      <w:r>
        <w:t>ດັ່ງນັ້ນ ພວກເຂົາຈຶ່ງສ້າງຮູບງົວຂຶ້ນ​ໂຕ​ໜຶ່ງໃນຕອນນັ້ນ ແລະ ໄດ້ນຳເຄື່ອງບູຊາມາຖວາຍຕໍ່​ຮູບ​ເຄົາ​ລົບ​ນັ້ນ, ແລະ ມີຄວາມ​ມ່ວນ​ຊື່ນ​ຍິນ​ດີຈາກຜົນງານທີ່ສ້າງຂຶ້ນມາດ້ວຍມືຂອງພວກເຂົາເອງ.</w:t>
      </w:r>
      <w:r>
        <w:rPr>
          <w:vertAlign w:val="superscript"/>
        </w:rPr>
        <w:t>42</w:t>
      </w:r>
      <w:r>
        <w:t>ແຕ່ພຣະຜູ້ເປັນເຈົ້າຫລຽວເຫັນ ແລະປ່ອຍໃຫ້ພວກເຂົາຂາບໄຫວ້ບັນດາດາວເທິງທ້ອງຟ້າ, ຕາມທີ່ມີຄຳຂຽນໄວ້ໃນຫນັງ​ສືຂອງບັນ​ດາ​ຜູ້ທຳ​ນ​ວາຍວ່າ, 'ເຊື້ອສາຍອິດສະຣາເອນເອີຍ, ພວກ​ທ່ານໄດ້ຖວາຍ​ສັດ​ທີ່​ຖືກ​ຂ້າ ແລະ ເຄື່ອງ​ບູ​ຊາເປັນເວລາສີ່ສິບປີໃນຖິ່ນແຫ້ງແລ້ງກັນດານບໍ?</w:t>
      </w:r>
      <w:r>
        <w:rPr>
          <w:vertAlign w:val="superscript"/>
        </w:rPr>
        <w:t>43</w:t>
      </w:r>
      <w:r>
        <w:t>ພວກທ່ານຮັບເອົາຜ້າເຕັ້ນຂອງພະໂມເລັກ ແລະ ດາວຂອງພະເຣຟານ, ແລະ ຮູບປັ້ນຮູບລັກສະນະຕ່າງໆ ທີ່ທ່ານໄດ້ເຮັດຂຶ້ນເພື່ອກາບ​ໄຫວ້ເຄົາລົບຮູບເຫລົ່ານັ້ນ: ດັ່ງນັ້ນ ເຮົາຈະກວາດພວກທ່ານໄປທີ່ບາບີໂລນ.'</w:t>
      </w:r>
      <w:r>
        <w:rPr>
          <w:vertAlign w:val="superscript"/>
        </w:rPr>
        <w:t>44</w:t>
      </w:r>
      <w:r>
        <w:t>ບັນພະບຸລຸດຂອງພວກເຮົາມີຫໍ​ເຕັນ​ແຫ່ງພະຍານຢູ່ໃນຖິ່ນແຫ້ງແລ້ງກັນດານ. ຕາມທີ່ພຣະເຈົ້າໄດ້ຊົງບັນຊາໄວ້, ເມື່ອພຣະ​ອົງ​ກ່າວກັບໂມເຊ, ໃຫ້​ທ່ານເຮັດ​ຫໍເຕັນຕາມແບບ​ທີ່​ທ່ານໄດ້ເຫັນ.</w:t>
      </w:r>
      <w:r>
        <w:rPr>
          <w:vertAlign w:val="superscript"/>
        </w:rPr>
        <w:t>45</w:t>
      </w:r>
      <w:r>
        <w:t>ຫໍເຕັນນີ້ທີ່ບັນພະບຸລຸດຂອງພວກເຮົາຂົນຍ້າຍຕາມໂຢຊວຍ, ໄປຍັງດິນແດນ ພາຍຫລັງເຂົ້າຍຶດຄອງເອົາແຜ່ນດິນຂອງປະ​ຊາຊົນທີ່ພຣະເຈົ້າໄດ້ຂັບໄລ່ໃຫ້​ອອກໄປ ຂະນະທີ່ພວກເຂົາບຸກຫນ້າເຂົ້າໄປ. ຫໍເຕັນນີ້ກໍຍັງຄົງຢູ່ມາຮອດສະ​ໄໝຂອງດາວິດ,</w:t>
      </w:r>
      <w:r>
        <w:rPr>
          <w:vertAlign w:val="superscript"/>
        </w:rPr>
        <w:t>46</w:t>
      </w:r>
      <w:r>
        <w:t>ຜູ້ທີ່ໄດ້ຮັບຄວາມເຫັນດີ​ໃນ​ສາຍ​ຕາ​ຂອງພຣະເຈົ້າ ທ່ານໄດ້ຂໍໃຫ້ພຣະເຈົ້າອະນຸຍາດໃຫ້ສ້າງເຮືອນສຳລັບພຣະເຈົ້າຂອງຢາໂຄບ.</w:t>
      </w:r>
      <w:r>
        <w:rPr>
          <w:vertAlign w:val="superscript"/>
        </w:rPr>
        <w:t>47</w:t>
      </w:r>
      <w:r>
        <w:t>ແຕ່ຊາໂລໂມນໄດ້ສ້າງ​ພຣະ​ວິຫານຂອງພຣະເຈົ້າ.</w:t>
      </w:r>
      <w:r>
        <w:rPr>
          <w:vertAlign w:val="superscript"/>
        </w:rPr>
        <w:t>48</w:t>
      </w:r>
      <w:r>
        <w:t>ເຖິງຢ່າງໃດກໍ່ຕາມ, ອົງຜູ້ສູງສຸດກໍບໍ່ໄດ້ອາ​ໄສຢູ່ໃນພຣະວິຫານທີ່ສ້າງດ້ວຍມືຂອງມະນຸດ, ຕາມທີ່ຜູ້​ທຳ​ນ​ວາຍໄດ້ກ່າວໄວ້ວ່າ,</w:t>
      </w:r>
      <w:r>
        <w:rPr>
          <w:vertAlign w:val="superscript"/>
        </w:rPr>
        <w:t>49</w:t>
      </w:r>
      <w:r>
        <w:t>ອົງພຣະຜູ້ເປັນເຈົ້າໄດ້ກ່າວວ່າ, 'ສະຫວັນແມ່ນບ່ອນຢູ່ອາໄສຂອງເຮົາ, ໂລກແມ່ນບ່ອນທີ່ຮອງ​ຕີນຂອງເຮົາ. ພວກ​ເຈົ້າຈະສ້າງພຣະວີຫານແບບໃດໃຫ້ກັບເຮົາ? ຫລື ສະ​ຖານ​ທີ່ໃດຈະເປັນບ່ອນຢູ່ອາໄສຂອງເຮົາ?</w:t>
      </w:r>
      <w:r>
        <w:rPr>
          <w:vertAlign w:val="superscript"/>
        </w:rPr>
        <w:t>50</w:t>
      </w:r>
      <w:r>
        <w:t>ມືຂອງເຮົາໄດ້ສ້າງສິ່ງເຫລົ່ານີ້ທັງໝົດບໍ່ແມ່ນບໍ?'</w:t>
      </w:r>
      <w:r>
        <w:rPr>
          <w:vertAlign w:val="superscript"/>
        </w:rPr>
        <w:t>51</w:t>
      </w:r>
      <w:r>
        <w:t>ທ່ານ​ພວກ​ຜູ້ທີ່ດື້ດ້ານ ໃຈແຂງກະດ້າງ ແລະ ຫູ​ຕຶງ, ພວກທ່ານຂັດ​ຂວາງພຣະວິນຍານບໍຣິສຸດເຈົ້າ​ຢູ່ສະເໝີ; ທ່ານໄດ້ເຮັດຄືກັບທີ່ບັນພະບຸລຸດຂອງພວກທ່ານໄດ້ເຮັດ.</w:t>
      </w:r>
      <w:r>
        <w:rPr>
          <w:vertAlign w:val="superscript"/>
        </w:rPr>
        <w:t>52</w:t>
      </w:r>
      <w:r>
        <w:t>ມີຜູ້​ທຳ​ນ​ວາຍຄົນໃດແດ່ທີ່ບັນພະບຸລຸດຂອງທ່ານບໍ່ໄດ້ຂົ່ມເຫັງ? ພວກເຂົາໄດ້ຂ້າບັນ​ດາ​ຜູ້​ທຳ​ນ​ວາຍ ທີ່ທຳນວາຍເຖິງການສະ​ເດັດມາຂອງ​ຜູ້ຊອບທຳ; ແລະບັດນີ້ ພວກທ່ານກໍເປັນຄົນທໍລະຍົດ ແລະ ຄາດຕະກອນ​ຕໍ່​ພ​ຣະ​ອົງ​ດ້ວຍ,</w:t>
      </w:r>
      <w:r>
        <w:rPr>
          <w:vertAlign w:val="superscript"/>
        </w:rPr>
        <w:t>53</w:t>
      </w:r>
      <w:r>
        <w:t>ພວກທ່ານທີ່ໄດ້ຮັບຄຳສັ່ງຈາກເຫລົ່າ​ເທວະ​ດາ, ແຕ່ບໍ່ໄດ້ປະຕິບັດຕາມຄຳສັ່ງນັ້ນ."</w:t>
      </w:r>
      <w:r>
        <w:rPr>
          <w:vertAlign w:val="superscript"/>
        </w:rPr>
        <w:t>54</w:t>
      </w:r>
      <w:r>
        <w:t>ເມື່ອພວກ​ຊະ​ມາ​ສິກສະພາໄດ້ຍິນແນວນັ້ນ, ພວກເຂົາກໍ​ມີ​ຄວາມຄຽດແຄ້ນແໜ້ນ​ໃຈຫລາຍ, ແລະ ກັດແຂ້ວຂອງ​ຕົນ​ໃສ່ຊະເຕຟາໂນ.</w:t>
      </w:r>
      <w:r>
        <w:rPr>
          <w:vertAlign w:val="superscript"/>
        </w:rPr>
        <w:t>55</w:t>
      </w:r>
      <w:r>
        <w:t>ແຕ່ຊະເຕຟາໂນເຕັມໄປດ້ວຍພຣະວິນຍານບໍຣິສຸດເຈົ້າ, ຫລຽວເບິ່ງ​ທີ່ຟ້າສະ​ຫວັນ ແລະ ເຫັນລັດສະໝີຂອງພຣະເຈົ້າ; ແລະທ່ານໄດ້ເຫັນພຣະເຢຊູຄ​ຣິດ​ເຈົ້າ​ຊົງຢືນຢູ່ເບື້ອງຂວາພຣະ​ຫັດຂອງພຣະເຈົ້າ.</w:t>
      </w:r>
      <w:r>
        <w:rPr>
          <w:vertAlign w:val="superscript"/>
        </w:rPr>
        <w:t>56</w:t>
      </w:r>
      <w:r>
        <w:t>ຊະເຕຟາໂນກ່າວວ່າ, "ເບິ່ງເຖີດ, ຂ້າ​ພະ​ເຈົ້າເຫັນທ້ອງຟ້າເປີດອອກ, ແລະບຸດມະນຸດຊົງຢືນຢູ່ເບື້ອງຂວາພຣະ​ຫັດຂອງພຣະເຈົ້າ."</w:t>
      </w:r>
      <w:r>
        <w:rPr>
          <w:vertAlign w:val="superscript"/>
        </w:rPr>
        <w:t>57</w:t>
      </w:r>
      <w:r>
        <w:t>ແຕ່ພວກສະມາຊິກສະພາໄດ້ຮ້ອງອອກມາຢ່າງແຮງ, ແລະອັດຫູຂອງພວກເຂົາ, ແລ້ວ​ພາ​ກັນ​ແລ່ນ​ເຂົ້າ​ໄປ​ຫາທ່ານ.</w:t>
      </w:r>
      <w:r>
        <w:rPr>
          <w:vertAlign w:val="superscript"/>
        </w:rPr>
        <w:t>58</w:t>
      </w:r>
      <w:r>
        <w:t>ພວກເຂົາຂັບໄລ່ທ່ານອອກໄປຈາກເມືອງນັ້ນແລ້ວເອົາກ້ອນ​ຫີນແກ່ວງໃສ່ທ່ານ, ພວກ​ຄົນທີ່ເຫັນເຫດການນັ້ນ​ໄດ້​ວາງເຄື່ອງນຸ່ງຂອງພວກເຂົາໄວ້​ທີ່ຕີນຂອງຊາຍໜຸ່ມຄົນ​ໜຶ່ງ​ທີ່ຊື່ວ່າ ໂຊໂລ.</w:t>
      </w:r>
      <w:r>
        <w:rPr>
          <w:vertAlign w:val="superscript"/>
        </w:rPr>
        <w:t>59</w:t>
      </w:r>
      <w:r>
        <w:t>ໃນຂະນະທີ່ພວກເຂົາແກວ່ງກ້ອນຫີນໃສ່ຊະເຕຟາໂນ, ທ່ານກໍ​ຍັງຮ້ອງທູນຕໍ່ອົງພຣະຜູ້ເປັນເຈົ້າວ່າ, "ອົງພຣະເຢຊູຄ​ຣິດ​ເຈົ້າ, ຂໍຊົງຮັບເອົາວິນຍານຂອງຂ້າພະ​ອົງ."</w:t>
      </w:r>
      <w:r>
        <w:rPr>
          <w:vertAlign w:val="superscript"/>
        </w:rPr>
        <w:t>60</w:t>
      </w:r>
      <w:r>
        <w:t>ທ່ານຄຸເຄົ່າລົງ ແລະ ຮ້ອງສຽງ​ດັງວ່າ, "ພຣະຜູ້ເປັນເຈົ້າ, ຂໍຢ່າ​ຊົງ​ຖືໂທດບາບຕໍ່ພວກເຂົາເລີຍ." ເມື່ອທ່ານກ່າວດັ່ງ​ນີ້ແລ້ວ, ທ່ານ​ກໍລ່ວງຫລັບ​ໄປ.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ໂຊ​ໂລເຫັນດີກັບການຕາຍຂອງຊະເຕຟາໂນ. ໃນມື້ນັ້ນກໍ​ເກີດການຂົ່ມເຫັງຄ​ຣິ​ສ​ຕະ​ຈັກຢ່າງໃຫຍ່ຫລວງໃນນະ​ຄອນ ເຢຣູຊາເລັມ; ບັນ​ດາຜູ້ທີ່ເຊື່ອກໍກະຈັກກະຈາຍໄປທົ່ວແຂວງຢູດາຍ ແລະ ແຂວງຊາມາເຣຍ, ຍົກເວັ້ນພວກອັກຄະສາວົກ.</w:t>
      </w:r>
      <w:r>
        <w:rPr>
          <w:vertAlign w:val="superscript"/>
        </w:rPr>
        <w:t>2</w:t>
      </w:r>
      <w:r>
        <w:t>ບັນ​ດາຄົນທີ່ຢຳ​ເກງພຣະເຈົ້າກໍຝັງສົບ​ຂອງຊະ​ເຕ​ຟາ​ໂນ ແລະ ຮ້ອງໄຫ້ເສຍ​ໃຈເຖິງ​ທ່ານ​​ຫລາຍ.</w:t>
      </w:r>
      <w:r>
        <w:rPr>
          <w:vertAlign w:val="superscript"/>
        </w:rPr>
        <w:t>3</w:t>
      </w:r>
      <w:r>
        <w:t>ແຕ່ໂຊໂລໄດ້ໂຈມຕີຄ​ຣິ​ສ​ຕະ​ຈັກຢ່າງຫນັກ; ທ່ານ​ໄດ້ເຂົ້າໄປຕາມເຮືອນ ແລະ ລາກເອົາຜູ້ຊາຍແລະຜູ້ຍິງອອກມາ, ແລ້ວ​ເອົາພວກເຂົາໄປ​ຂັງ​ໄວ້ໃນຄຸກ.</w:t>
      </w:r>
      <w:r>
        <w:rPr>
          <w:vertAlign w:val="superscript"/>
        </w:rPr>
        <w:t>4</w:t>
      </w:r>
      <w:r>
        <w:t>ຜູ້ທີ່ເຊື່ອທີ່ກະຈັດກະຈາຍໄປ​ ກໍອອກໄປປະກາດພຣະທັມຂອງພຣະເຈົ້າ.</w:t>
      </w:r>
      <w:r>
        <w:rPr>
          <w:vertAlign w:val="superscript"/>
        </w:rPr>
        <w:t>5</w:t>
      </w:r>
      <w:r>
        <w:t>ຟີລິບໄດ້ລົງໄປທີ່ເມືອງໜຶ່ງ​ຂອງແຂວງ ຊາມາເຣຍ ແລະປະກາດພຣະຄຣິດໃຫ້ພວກເຂົາ.</w:t>
      </w:r>
      <w:r>
        <w:rPr>
          <w:vertAlign w:val="superscript"/>
        </w:rPr>
        <w:t>6</w:t>
      </w:r>
      <w:r>
        <w:t>ເມື່ອຝູງຊົນໄດ້ຍິນ ແລະໄດ້ເຫັນການອັດສະຈັນ ແລະໝາຍສຳ​ຄັນທີ່ຟີລິບໄດ້ເຮັດ, ພວກເຂົາກໍ​ພາ​ກັນສົນໃຈຟັງຖ້​ອຍຄຳທີ່ທ່ານສອນ.</w:t>
      </w:r>
      <w:r>
        <w:rPr>
          <w:vertAlign w:val="superscript"/>
        </w:rPr>
        <w:t>7</w:t>
      </w:r>
      <w:r>
        <w:t>ເພາະໃນຄົນຫລວງຫລາຍນັ້ນ, ມີຜີຊົ່ວ​ຮ້າຍທີ່ຮ້ອງ​ສຽງ​ດັງອອກມາຈາກພວກເຂົາ, ຄົນທີ່ເປັນອຳມະພາດ ແລະ ຄົນເປັ້ຍ​ກໍໄດ້ຮັບການຮັກສາໃຫ້​ຫາຍ​ດີ.</w:t>
      </w:r>
      <w:r>
        <w:rPr>
          <w:vertAlign w:val="superscript"/>
        </w:rPr>
        <w:t>8</w:t>
      </w:r>
      <w:r>
        <w:t>ຈຶ່ງ​ມີ​ຄວາມ​ຊື່ນ​ຊົມ​ຍິນ​ດີທີ່ສຸດໃນເມືອງນັ້ນ.</w:t>
      </w:r>
      <w:r>
        <w:rPr>
          <w:vertAlign w:val="superscript"/>
        </w:rPr>
        <w:t>9</w:t>
      </w:r>
      <w:r>
        <w:t>ມີຊາຍຄົນໜຶ່ງໃນເມືອງນັ້ນຊື່ວ່າ ຊີໂມນ, ທີ່ເປັນຄົນໃຊ້​ເວດ​ມົນ​ຄາ​ຖາ​ມາກ່ອນ, ລາວເຄີຍເຮັດ​ໃຫ້ຊາວຊາມາເຣຍຫລົງ​ໄຫລ, ເມື່ອລາວຍົກຕົວເອງໃຫ້ເປັນຜູ້ວິ​ເສດ.</w:t>
      </w:r>
      <w:r>
        <w:rPr>
          <w:vertAlign w:val="superscript"/>
        </w:rPr>
        <w:t>10</w:t>
      </w:r>
      <w:r>
        <w:t>ຊາວຊາມາເຣຍທຸກໆຄົນ, ຕັ້ງແຕ່ຄົນນ້ອຍທີ່​ສຸດຈົນເຖິງໃຫຍ່ທີ່ສຸດ, ຕ່າງ​ກໍສົນໃຈທີ່ຈະຟັງລາວ; ພວກເຂົາກ່າວວ່າ, "ຊາຍຄົນນີ້ມີ​ຣິດອຳນາດຂອງພຣະເຈົ້າ ຊຶ່ງຄົນເອີ້ນວ່າຣິດ​ອຳ​ນາດສູງສຸດ."</w:t>
      </w:r>
      <w:r>
        <w:rPr>
          <w:vertAlign w:val="superscript"/>
        </w:rPr>
        <w:t>11</w:t>
      </w:r>
      <w:r>
        <w:t>ພວກເຂົາຟັງຊີໂມນ, ເພາະວ່າລາວເຮັດໃຫ້ຄົນເຫລົ່ານັ້ນ​ຫລົງ​ໄຫລ​ກັບເວດ​ມົນຂອງລາວມາດົນນານແລ້ວ.</w:t>
      </w:r>
      <w:r>
        <w:rPr>
          <w:vertAlign w:val="superscript"/>
        </w:rPr>
        <w:t>12</w:t>
      </w:r>
      <w:r>
        <w:t>ແຕ່ເມື່ອພວກເຂົາເຊື່ອໃນຂ່າວປະເສີດທີ່ຟີລິບໄດ້ປະກາດ ກ່ຽວກັບຣາ​ຊອານາຈັກຂອງພຣະເຈົ້າ ແລະ ນາມຊື່ຂອງພຣະເຢຊູຄຣິດເຈົ້າ, ພວກເຂົາກໍຮັບບັບຕິສະມາ, ທັງຊາຍ ແລະ ຍິງ.</w:t>
      </w:r>
      <w:r>
        <w:rPr>
          <w:vertAlign w:val="superscript"/>
        </w:rPr>
        <w:t>13</w:t>
      </w:r>
      <w:r>
        <w:t>ເຖິງແມ່ນຊີໂມນເອງກໍເຊື່ອເຊັ່ນກັນ, ຫລັງຈາກທີ່ລາວໄດ້ຮັບບັບຕິສະມາແລ້ວ, ລາວກໍ​ຍັງ​ຢູ່​ກັບຟິ​ລິບຕໍ່ໄປ. ເມື່ອລາວເຫັນໝາຍສຳ​ຄັນ ແລະ ການອັດສະຈັນທີ່ເກີດຂຶ້ນ, ລາວກໍປະຫລາດໃຈ.</w:t>
      </w:r>
      <w:r>
        <w:rPr>
          <w:vertAlign w:val="superscript"/>
        </w:rPr>
        <w:t>14</w:t>
      </w:r>
      <w:r>
        <w:t>ແຕ່​ເມື່ອພວກອັກຄະສາວົກໃນນະ​ຄອນ ເຢຣູຊາເລັມໄດ້ຍິນວ່າຊາວຊາມາເຣຍໄດ້ຮັບເອົາພຣະທຳຂອງພຣະເຈົ້າແລ້ວ, ພວກເຂົາຈຶ່ງສົ່ງເປໂຕກັບໂຢຮັນໄປ.</w:t>
      </w:r>
      <w:r>
        <w:rPr>
          <w:vertAlign w:val="superscript"/>
        </w:rPr>
        <w:t>15</w:t>
      </w:r>
      <w:r>
        <w:t>ເມື່ອເປໂຕກັບໂຢຮັນມາຮອດ, ພວກທ່ານ​ກໍອະທິຖານເພື່ອພວກເຂົາ, ທີ່ພວກເຂົາຈະໄດ້ຮັບພຣະວິນຍານບໍຣິສຸດເຈົ້າ.</w:t>
      </w:r>
      <w:r>
        <w:rPr>
          <w:vertAlign w:val="superscript"/>
        </w:rPr>
        <w:t>16</w:t>
      </w:r>
      <w:r>
        <w:t>ເພາະວ່າຈົນຮອດ​ຕອນນັ້ນ, ພຣະວິນຍານບໍຣິສຸດເຈົ້າຍັງບໍ່ໄດ້ສະ​ເດັດລົງມາຢູ່ກັບ​ຜູ້ໃດເລີຍ; ພວກທ່ານພຽງແຕ່ໄດ້ຮັບບັບຕິສະມາໃນພຣະນາມຂອງອົງພຣະເຢຊູຄຣິດເຈົ້າເທົ່າ​ນັ້ນ.</w:t>
      </w:r>
      <w:r>
        <w:rPr>
          <w:vertAlign w:val="superscript"/>
        </w:rPr>
        <w:t>17</w:t>
      </w:r>
      <w:r>
        <w:t>ແລ້ວເປໂຕກັບໂຢຮັນຈຶ່ງວາງມືໃສ່ພວກເຂົາ, ພວກທ່ານກໍໄດ້ຮັບພຣະວິນຍານບໍຣິສຸດເຈົ້າ.</w:t>
      </w:r>
      <w:r>
        <w:rPr>
          <w:vertAlign w:val="superscript"/>
        </w:rPr>
        <w:t>18</w:t>
      </w:r>
      <w:r>
        <w:t>ເມື່ອຊີໂມນເຫັນວ່າພວກເຂົາໄດ້ຮັບພຣະວິນຍານບໍຣິສຸດເຈົ້າໂດຍການວາງມືຂອງພວກອັກຄະສາວົກ, ລາວຈຶ່ງ​ນຳເອົາເງີນມາໃຫ້ພວກທ່ານ.</w:t>
      </w:r>
      <w:r>
        <w:rPr>
          <w:vertAlign w:val="superscript"/>
        </w:rPr>
        <w:t>19</w:t>
      </w:r>
      <w:r>
        <w:t>ແລະຊົງກ່າວວ່າ, "ຂໍຣິດອຳນາດນີ້ໃຫ້ຂ້າ​ພະ​ເຈົ້າ, ເໝືອນ​ກັນ, ເພື່ອວ່າຜູ້ໃດກໍ​ຕາມທີ່ຂ​້າ​ພະ​ເຈົ້າວາງມືຈະໄດ້ຮັບພຣະວິນຍານບໍຣິສຸດ."</w:t>
      </w:r>
      <w:r>
        <w:rPr>
          <w:vertAlign w:val="superscript"/>
        </w:rPr>
        <w:t>20</w:t>
      </w:r>
      <w:r>
        <w:t>ເປໂຕໄດ້ກ່າວກັບລາວວ່າ, "ຂໍໃຫ້ເງິນຂອງທ່ານຈິບຫາຍໄປພ້ອ​ມກັບທ່ານ, ເພາະວ່າທ່ານຄິດວ່າຈະຊື້ຂອງປະ​ທານຈາກພຣະເຈົ້າດ້ວຍເງິນ.</w:t>
      </w:r>
      <w:r>
        <w:rPr>
          <w:vertAlign w:val="superscript"/>
        </w:rPr>
        <w:t>21</w:t>
      </w:r>
      <w:r>
        <w:t>ທ່ານບໍ່ມີຮ່ວມໃນພັນທະກິດໃດໆ, ເພາະຈິດໃຈຂອງທ່ານບໍ່ສັດຊື່ຕໍ່ພຣະເຈົ້າ.</w:t>
      </w:r>
      <w:r>
        <w:rPr>
          <w:vertAlign w:val="superscript"/>
        </w:rPr>
        <w:t>22</w:t>
      </w:r>
      <w:r>
        <w:t>ເພາະສະນັ້ນ ຈົ່ງກັບໃຈຈາກຄວາມຊົ່ວຮ້າຍຂອງທ່ານ ແລະອະທິຖານຕໍ່​ອົງພຣະຜູ້ເປັນເຈົ້າ, ເພື່ອວ່າພ​ຣະ​ອົງອາດຈະຍົກ​ໂທດໃຫ້ກັບເຈົ້າໃນ ສິ່ງທີ່ຢູ່ໃນໃຈຂອງທ່ານ.</w:t>
      </w:r>
      <w:r>
        <w:rPr>
          <w:vertAlign w:val="superscript"/>
        </w:rPr>
        <w:t>23</w:t>
      </w:r>
      <w:r>
        <w:t>ເພາະວ່າຂ້າ​ພະ​ເຈົ້າເຫັນທ່ານຢູ່ໃນອັນຕະລາຍຂອງຄວາມຂົມຂື່ນ ແລະ ໃນ​ການເປັນທາດຂອງຄວາມບາບ."</w:t>
      </w:r>
      <w:r>
        <w:rPr>
          <w:vertAlign w:val="superscript"/>
        </w:rPr>
        <w:t>24</w:t>
      </w:r>
      <w:r>
        <w:t>ຊີໂມນຕອບວ່າ, "ຂໍໃຫ້ພວກ​ທ່ານອະທິຖານຫາອົງພຣະຜູ້ເປັນເຈົ້າເພື່ອຂ້າ​ພະ​ເຈົ້າ​ດ້ວຍ, ເພື່ອວ່າສິ່ງທີ່ທ່ານກ່າວຈະບໍ່ເກີດຂື້ນກັບຂ້າ​ພະ​ເຈົ້າເລີຍ."</w:t>
      </w:r>
      <w:r>
        <w:rPr>
          <w:vertAlign w:val="superscript"/>
        </w:rPr>
        <w:t>25</w:t>
      </w:r>
      <w:r>
        <w:t>ເມື່ອເປໂຕກັບໂຢຮັນເປັນພະຍານ ແລະ ປະກາດພຣະທັມຂອງອົງພຣະຜູ້ເປັນເຈົ້າແລ້​ວ, ພວກທ່ານກໍກັບໄປນະ​ຄອນ ເຢຣູຊາເລັມ, ໃນຂະນະທີ່ໄປຕາມທາງພວກ​ທ່ານໄດ້ປະກາດຂ່າວປະເສີດກັບຫລາຍໝູ່ບ້ານຂອງຊາວຊາມາເຣຍຫລາຍແຫ່ງ.</w:t>
      </w:r>
      <w:r>
        <w:rPr>
          <w:vertAlign w:val="superscript"/>
        </w:rPr>
        <w:t>26</w:t>
      </w:r>
      <w:r>
        <w:t>ເທວະດາອົງ​ໜຶ່ງຂອງອົງພຣະຜູ້ເປັນເຈົ້າກ່າວກັບຟີລິບວ່າ, "ຈົ່ງລຸກຂຶ້ນໄປທາງທິດໃຕ້ ຕາມເສັ້ນທາງທີ່ລົງຈາກນະ​ຄອນ ເຢຣູຊາເລັມໄປເຂດກາຊາ." (ເສັ້ນ​ທາງ​ນີ້ຢູ່ໃນຖິ່ນທຸລະກັນດານ.) ທ່ານ​ກໍລຸກຂຶ້ນໄປ.</w:t>
      </w:r>
      <w:r>
        <w:rPr>
          <w:vertAlign w:val="superscript"/>
        </w:rPr>
        <w:t>27</w:t>
      </w:r>
      <w:r>
        <w:t>ນີ້ແຫລະ, ​ມີ​ຊາຍ​ຄົນ​ໜຶ່ງ​ມາ​ຈາກເອທີໂອເປຍ, ຊຶ່ງ​ເປັນ​ຂັນ​ທີ​ທີ່​ເປັນຂ້າຣາຊການຂອງ​ພ​ະ​ນາງ ກັນເດກາ, ພະຣາຊິນີແຫ່ງເອທິໂອເປຍ. ທ່ານ​ເປັນ​ນາຍ​ຄັງຊັບສົມບັດທັງຫມົດຂອງພະຣາຊິນີອົງ​ນັ້ນ. ທ່ານມານະມັດສະການໃນນະ​ຄອນ ເຢຣູຊາເລັມ.</w:t>
      </w:r>
      <w:r>
        <w:rPr>
          <w:vertAlign w:val="superscript"/>
        </w:rPr>
        <w:t>28</w:t>
      </w:r>
      <w:r>
        <w:t>ຂະນະທີ່ທ່ານກຳລັງເດີນທາງກັບ ແລະນັ່ງຢູ່ໃນລົດມ້າ, ແລະກຳລັງອ່ານໜັງ​ສືເອຊາຢາຜູ​້​ທຳ​ນ​ວາຍ​ຢູ່.</w:t>
      </w:r>
      <w:r>
        <w:rPr>
          <w:vertAlign w:val="superscript"/>
        </w:rPr>
        <w:t>29</w:t>
      </w:r>
      <w:r>
        <w:t>ພຣະວິນຍານບໍ​ຣິ​ສຸດ​ເຈົ້າໄດ້ກ່າວກັບຟີລິບວ່າ, "ຈົ່ງເຂົ້າໄປ ແລະ​ຢູ່ໃກ້ລົດມ້າ​ຄັນ​ນັ້ນ."</w:t>
      </w:r>
      <w:r>
        <w:rPr>
          <w:vertAlign w:val="superscript"/>
        </w:rPr>
        <w:t>30</w:t>
      </w:r>
      <w:r>
        <w:t>ຟີລິບຈຶ່ງແລ່ນໄປຫາທ່ານ, ແລະໄດ້ຍິນທ່ານ​ກຳ​ລັງອ່ານໜັງ​ສືເອຊາຢາ, ແລະຖາມວ່າ, "ທ່ານເຂົ້າໃຈສິ່ງທີ່ທ່ານກຳລັງອ່ານຢູ່ຫລືບໍ?"</w:t>
      </w:r>
      <w:r>
        <w:rPr>
          <w:vertAlign w:val="superscript"/>
        </w:rPr>
        <w:t>31</w:t>
      </w:r>
      <w:r>
        <w:t>ຊາວເອທິໂອເປຍຄົນ​ນັ້ນຕອບວ່າ, "ຂ້າ​ພະ​ເຈົ້າຈະເຂົ້າໃຈໄດ້ແນວໃດ, ເວັ້ນເສຍແຕ່ວ່າມີຄົນແນະນຳຂ້າ​ພະ​ເຈົ້າ?" ທ່ານໄດ້ຂໍຮ້ອງໃຫ້ຟີລິບຂຶ້ນມາ​ເທິງລົດມ້ານັ້ນແລະນັ່ງກັບທ່ານ.</w:t>
      </w:r>
      <w:r>
        <w:rPr>
          <w:vertAlign w:val="superscript"/>
        </w:rPr>
        <w:t>32</w:t>
      </w:r>
      <w:r>
        <w:t>ພ​ຣະ​ຄຳ​ພີ​ຕອນທີ່ຊາວເອທິໂອເປຍອ່ານຢູ່​ນັ້ນເປັນ​ຂໍ້​ຄວາມ​ເຫລົ່າ​ນີ້, "ທ່ານຖືກນຳຕົວເປັນຄື​ກັບແກະເພື່ອເອົ​າ​ໄປຂ້າ, ແລະເໝືອນລູກແກະທີ່ມິດງຽບຢູ່ຕໍ່ໜ້າຜູ້ຕັດ​ຂົນ​ຂອງມັນສັນໃດ, ທ່ານບໍ່ໄດ້ເປີດປາກຂອງທ່ານເລີຍສັນນັ້ນ.</w:t>
      </w:r>
      <w:r>
        <w:rPr>
          <w:vertAlign w:val="superscript"/>
        </w:rPr>
        <w:t>33</w:t>
      </w:r>
      <w:r>
        <w:t>ໃນເວລາທີ່ຖືກດູ​ຖູກ ທ່ານບໍ່ໄດ້ຮັບຄວາມຍຸດຕິທຳ. ຜູ້ໃດໜໍຈະເລົ່າເຖິງ​ເຊື້ອ​ສາຍຂອງທ່ານ? ເພາະວ່າຊີວິດຂອງທ່ານໄດ້ຖືກເອົາໄປຈາກແຜ່ນດິນໂລກ."</w:t>
      </w:r>
      <w:r>
        <w:rPr>
          <w:vertAlign w:val="superscript"/>
        </w:rPr>
        <w:t>34</w:t>
      </w:r>
      <w:r>
        <w:t>ດັ່ງນັ້ນ ຂັນ​ທີ​ຈຶ່ງຖາມຟີລິບວ່າ, "ຂ້າ​ພະ​ເຈົ້າຂໍຖາມທ່ານ, ໃຜຄື​ຜູ້​ທີ່​ທຳ​ນ​ວາຍ​ທີ່ກ່າວເຖິງ, ຕົວທ່ານເອງ, ຫລືຜູ້ອື່ນ?"</w:t>
      </w:r>
      <w:r>
        <w:rPr>
          <w:vertAlign w:val="superscript"/>
        </w:rPr>
        <w:t>35</w:t>
      </w:r>
      <w:r>
        <w:t>ຟີລິບຈຶ່ງເລີ່ມເລົ່າເລື່ອງໃຫ້ຟັງ, ເລີ່ມຕົ້ນດ້ວຍຂໍ້ພ​ຣະຄຳ​ພີ​ຕອນນີ້ໃນເອຊາຢາເພື່ອປະກາດເລື່ອງພຣະເຢຊູຄ​ຣິດ​ເຈົ້າກັບ​ຂັນທີຄົນ​ນັ້ນ.</w:t>
      </w:r>
      <w:r>
        <w:rPr>
          <w:vertAlign w:val="superscript"/>
        </w:rPr>
        <w:t>36</w:t>
      </w:r>
      <w:r>
        <w:t>ໃນຂະນະທີ່ພວກທ່ານເດີນທາງໄປຕາມເສັ້ນທາງ, ພວກທ່ານ​ກໍມາຮອດສະຖານທີ່ມີນ້ຳ ຂັນ​ທີ​ຈຶ່ງກ່າວວ່າ, "ເບິ່ງແມ, ທີ່ນີ້ມີນ້ຳ, ມີສິ່ງໃດທີ່ກີດຂວາງບໍ່​ໃຫ້ຂ້າ​ພະ​ເຈົ້າຮັບບັບຕິສະມາ?"</w:t>
      </w:r>
      <w:r>
        <w:rPr>
          <w:vertAlign w:val="superscript"/>
        </w:rPr>
        <w:t>37</w:t>
      </w:r>
      <w:r>
        <w:t>"ຟິ​ລິບ​ຈຶ່ງ​ຕອບ​ວ່າ, "ຖ້າທ່ານເຊື່ອດ້ວຍສຸດໃຈ, ທ່ານກໍ​ສາ​ມາດຮັບບັບຕິສະມາໄດ້." ຄົນເອທິໂອເປຍຈຶ່ງຕອບວ່າ, "ຂ້າ​ພະ​ເຈົ້າເຊື່ອວ່າພຣະເຢຊູຄຣິດເຈົ້າ ​ຊົງເປັນພຣະບຸດຂອງພຣະເຈົ້າ."</w:t>
      </w:r>
      <w:r>
        <w:rPr>
          <w:vertAlign w:val="superscript"/>
        </w:rPr>
        <w:t>38</w:t>
      </w:r>
      <w:r>
        <w:t>ດັ່ງນັ້ນ ຄົນເອທິໂອເປຍຄົ​ນ​ນັ້ນຈຶ່ງໄດ້ສັ່ງໃຫ້ຢຸດລົດ. ພວກເຂົາກໍໄດ້ລົງໄປໃນນ້ຳ, ທັງຟີລິບກັບ​ຂັນ​ທີ, ແລະຟິ​ລິບ​ກໍ​ໃຫ້ທ່ານຮັບບັບຕິສະມາ.</w:t>
      </w:r>
      <w:r>
        <w:rPr>
          <w:vertAlign w:val="superscript"/>
        </w:rPr>
        <w:t>39</w:t>
      </w:r>
      <w:r>
        <w:t>ເມື່ອພວກທ່ານຂຶ້ນມາຈາກນ້ຳແລ້ວ, ພຣະວິນຍານບໍ​ຣິ​ສຸດ​ເຈົ້າຂອງອົງພຣະຜູ້ເປັນເຈົ້າ ຊົງ​ຮັບເອົາຟີ​ລິບ​ໄປ, ຂັນ​ທີຄົນນັ້ນກໍບໍ່ໄດ້ເຫັນທ່ານອີກເລີຍ, ລາວຈຶ່ງເດີນທາງຕໍ່​ໄປດ້ວຍຄວາມຍິນ​ດີ.</w:t>
      </w:r>
      <w:r>
        <w:rPr>
          <w:vertAlign w:val="superscript"/>
        </w:rPr>
        <w:t>40</w:t>
      </w:r>
      <w:r>
        <w:t>ແຕ່ວ່າຟີລິບປະກົດຕົວຢູ່ທີ່ເມືອງ ອາໂຊໂຕ ທ່ານຜ່ານເມືອງນັ້ນໄປ, ແລະປະກາດຂ່າວ​ປະ​ເສີດທົ່ວທຸກເມືອງ ຈົນກວ່າທ່ານມາຮອດເມືອງ ກາຍຊາເຣຍ.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ໂຊໂລ, ຍັງຂູ່ເຂັນວ່າຈະຂ້າ​ບັນ​ດາສາວົກຂອງອົງພຣະຜູ້ເປັນເຈົ້າ, ແລະໄປຫາມະຫາປະໂລຫິດ</w:t>
      </w:r>
      <w:r>
        <w:rPr>
          <w:vertAlign w:val="superscript"/>
        </w:rPr>
        <w:t>2</w:t>
      </w:r>
      <w:r>
        <w:t>ເພື່ອຂໍໜັງສືໄປທີ່ໂຮງທຳມະ​ສາ​ລາຕ່າງໆໃນເມືອງ ດາມັສກັດ, ເພື່ອວ່າໃນເວລາທີ່ທ່ານເຫັນຜູ້ໃດທີ່ເປັນພວກ​ທາງນັ້ນ, ບໍ່ວ່າຈະເປັນຊາຍຫລືຍີງ, ທ່ານຈະມັດແລ​້ວພາມາ​ທີ່ນະ​ຄອນ ເຢຣູຊາເລັມ.</w:t>
      </w:r>
      <w:r>
        <w:rPr>
          <w:vertAlign w:val="superscript"/>
        </w:rPr>
        <w:t>3</w:t>
      </w:r>
      <w:r>
        <w:t>ໃນຂະນະທີ່ໂຊ​ໂລກຳລັງເດີນທາງໄປເມືອງດາມັສກັດ, ທັນໃດນັ້ນ ກໍເກີດມີແສງສະຫວ່າງສ່ອງມາ​ຈາກ​ຟ້າສະຫວັນ; ມາອ້ອມຮອບຕົວ​ທ່ານ,</w:t>
      </w:r>
      <w:r>
        <w:rPr>
          <w:vertAlign w:val="superscript"/>
        </w:rPr>
        <w:t>4</w:t>
      </w:r>
      <w:r>
        <w:t>ທ່ານ​ກໍລົ້ມລົງທີ່ພື້ນດິນ ແລະໄດ້ຍິນພ​ຣະ​ສຸ​ລະສຽງກ່າວວ່າ, "ໂຊໂລ, ໂຊໂລເອີ໋ຍ, ເປັນຫຍັງທ່ານຈຶ່ງຂົ່ມເຫັງເຮົາ?"</w:t>
      </w:r>
      <w:r>
        <w:rPr>
          <w:vertAlign w:val="superscript"/>
        </w:rPr>
        <w:t>5</w:t>
      </w:r>
      <w:r>
        <w:t>ໂຊ​ໂລ​ຈຶ່ງຕອບວ່າ, "ອົງພຣະຜູ້ເປັນເຈົ້າ, ພ​ຣະ​ອົງ​ຊົງແມ່ນຜູ້​ໃດ? "ອົງ​ພ​ຣະ​ຜູ້​ເປັນ​ເຈົ້າ​ກ່າວ​ວ່າ, "ເຮົາແມ່ນພຣະເຢຊູຄ​ຣິດ​ເຈົ້າ ຜູ້ທີ່ທ່ານຂົ່ມເຫັງນັ້ນແຫລະ;</w:t>
      </w:r>
      <w:r>
        <w:rPr>
          <w:vertAlign w:val="superscript"/>
        </w:rPr>
        <w:t>6</w:t>
      </w:r>
      <w:r>
        <w:t>ຈົ່ງລຸກຂຶ້ນເຖີດ, ແລະເຂົ້າໄປໃນເມືອງ, ແລ້ວຈະ​ມີຄົນບອກທ່ານວ່າ ທ່ານຄວນເຮັດແນວໃດ."</w:t>
      </w:r>
      <w:r>
        <w:rPr>
          <w:vertAlign w:val="superscript"/>
        </w:rPr>
        <w:t>7</w:t>
      </w:r>
      <w:r>
        <w:t>ພວກຄົນທີ່ເດີນທາງມາກັບໂຊໂລກໍ​ຢືນ​ຂຶ້ນບໍ່ສາມາດເວົ້າໄດ້, ໄດ້ຍິນແຕ່ພ​ຣະ​ສຸ​ລະສຽງເທົ່ານັ້ນ, ແຕ່ບໍ່ເຫັນໃຜ.</w:t>
      </w:r>
      <w:r>
        <w:rPr>
          <w:vertAlign w:val="superscript"/>
        </w:rPr>
        <w:t>8</w:t>
      </w:r>
      <w:r>
        <w:t>ໂຊໂລ​ຈຶ່ງລຸກຂຶ້ນຈາກພື້ນ, ເມື່ອທ່ານມືນຕາຂຶ້ນ, ທ່ານ​ກໍເບິ່ງບໍ່ເຫັນຫຍັງເລີຍ; ພວກເຂົາຈຶ່ງຈູງມືທ່ານ ແລະພາ​ເຂົ້າໄປໃນເມືອງ ດາມັສກັດ.</w:t>
      </w:r>
      <w:r>
        <w:rPr>
          <w:vertAlign w:val="superscript"/>
        </w:rPr>
        <w:t>9</w:t>
      </w:r>
      <w:r>
        <w:t>ທ່ານ​ກໍເບິ່ງບໍ່ເຫັນເປັນເວລາສາມມື້, ແລະບໍ່​ໄດ້​ກິນອາ​ຫານ ຫລື ດື່ມອັນ​ໃດເລີຍ.</w:t>
      </w:r>
      <w:r>
        <w:rPr>
          <w:vertAlign w:val="superscript"/>
        </w:rPr>
        <w:t>10</w:t>
      </w:r>
      <w:r>
        <w:t>ມີສາວົກຄົນໜຶ່ງທີ່ຢູ່ເມືອງ ດາມັສກັດ ຊື່ວ່າອານາເນຍ. ອົງພຣະຜູ້ເປັນເຈົ້າກ່າວກັບທ່ານຜ່ານນິມິດວ່າ, "ອານາເນຍເອີຍ!" ແລະທ່ານຕອບວ່າ, "ຂ້າແດ່ອົງພຣະເຈົ້າ, ຂ້ານ້ອຍ​ຢູ່​ທີ່​ນີ້."</w:t>
      </w:r>
      <w:r>
        <w:rPr>
          <w:vertAlign w:val="superscript"/>
        </w:rPr>
        <w:t>11</w:t>
      </w:r>
      <w:r>
        <w:t>ອົງພຣະຜູ້ເປັນເຈົ້າໄດ້ກ່າວກັບທ່ານວ່າ, "ຈົ່ງລຸກຂຶ້ນ, ແລ້ວໄປທາງຖະ​ໜົນ​ທີ່ເອີ້ນວ່າຖະ​ໜົນຊື່, ແລະ ໄປທີ່ເຮືອນຂອງຢູດາ ຖາມຫາຊາຍຄົນ​ໜຶ່ງຈາກເມືອງ ຕາໂຊ ທີ່ຊື່ວ່າ ໂຊ​ໂລ, ເພາະວ່າ​ລາວກຳລັງອະທິຖານຢູ່.</w:t>
      </w:r>
      <w:r>
        <w:rPr>
          <w:vertAlign w:val="superscript"/>
        </w:rPr>
        <w:t>12</w:t>
      </w:r>
      <w:r>
        <w:t>ແລະລາວໄດ້ເຫັນໃນນິມິດຂອງລາວວ່າ ມີຊາຍຄົນໜຶ່ງຊື່ວ່າ ອານາເນຍ ເຂົ້າມາແລະວາງມືໃສ່ໂຕ​ລາວ, ເພື່ອທີ່ລາວຈະເບິ່ງເຫັນໄດ້ອີກ."</w:t>
      </w:r>
      <w:r>
        <w:rPr>
          <w:vertAlign w:val="superscript"/>
        </w:rPr>
        <w:t>13</w:t>
      </w:r>
      <w:r>
        <w:t>ແຕ່ອານາເນຍຕອບວ່າ, "ອົງພຣະຜູ້ເປັນເຈົ້າ, ຂ້າ​ນ້ອຍໄດ້ຍິນຈາກຫລາຍຄົນກ່ຽວກັບຊາຍຄົນນີ້, ລາວໄດ້ໂຈມຕີຜູ້ບໍຣິສຸດຂອງພ​ຣະ​ອົງໃນນະ​ຄອນ ເຢຣູຊາເລັມ.</w:t>
      </w:r>
      <w:r>
        <w:rPr>
          <w:vertAlign w:val="superscript"/>
        </w:rPr>
        <w:t>14</w:t>
      </w:r>
      <w:r>
        <w:t>ລາວໄດ້ຮັບອຳນາດຈາກພວກຫົວຫນ້າປະໂລຫິດ​ທີ່ຈະຈັບກຸມຜູ້ໃດກໍ​ຕາມທີ່ນີ້ຜູ້ທີ່ອອກນາມຊື່ຂອງພ​ຣະ​ອົງ."</w:t>
      </w:r>
      <w:r>
        <w:rPr>
          <w:vertAlign w:val="superscript"/>
        </w:rPr>
        <w:t>15</w:t>
      </w:r>
      <w:r>
        <w:t>ອົງ​ພ​ຣະ​ຜູ້​ເປັນ​ເຈົ້າກ່າວ​ກັບ​ທ່ານ​ວ່າ, "ຈົ່ງ​ໄປ​ເຖີດ, ເພາະ​ເຂົາ​ເປັນ​ພາ​ຊະ​ນະ​ທີ່​ເຮົາ​ເລືອກ​ໄວ້, ​ທີ່​ຈະ​ນຳນາມຊື່ຂອງເຮົາໄປເຖິງ​ບັ​ນ​ດາ​ຄົນຕ່າງຊາດ ແລະ ບັນ​ດາກະສັດ ແລະ ລູກ​ຫລານຂອງຊາວອິດສະຣາເອນ;</w:t>
      </w:r>
      <w:r>
        <w:rPr>
          <w:vertAlign w:val="superscript"/>
        </w:rPr>
        <w:t>16</w:t>
      </w:r>
      <w:r>
        <w:t>ເພາະວ່າເຮົາຈະ​ໂຜດໃຫ້ລາວເຫັນວ່າລາວຕ້ອງທົນທຸກລຳ​ບາກເທົ່າໃດເພື່ອ​ນາມຊື່ຂອງເຮົາ."</w:t>
      </w:r>
      <w:r>
        <w:rPr>
          <w:vertAlign w:val="superscript"/>
        </w:rPr>
        <w:t>17</w:t>
      </w:r>
      <w:r>
        <w:t>ອານາເນຍຈຶ່ງອອກເດີນທາງໄປ, ແລະເຂົ້າໄປໃນເຮືອນນັ້ນ. ລາວວາງມືໃສ່ໂຕ​ໂຊ​ໂລ, ໂດຍກ່າວວ່າ, "ອ້າຍໂຊໂລ, ອົງພຣະຜູ້ເປັນເຈົ້າ, ຜູ້ທີ່ປະກົດຕົວຕໍ່ທ່ານລະ​ຫວ່າງເສັ້ນທາງທີ່​ທ່ານ​ມາ​ນັ້ນ, ໄດ້ສົ່ງຂ້າ​ພະ​ເຈົ້າມາເພື່ອເຮັດໃຫ້ທ່ານເບິ່ງເຫັນອີກຄັ້ງ ແລະ ໄດ້​ຮັບ​ການເຕັມລົ້ນດ້ວຍພຣະວິນຍານບໍຣິສຸດ."</w:t>
      </w:r>
      <w:r>
        <w:rPr>
          <w:vertAlign w:val="superscript"/>
        </w:rPr>
        <w:t>18</w:t>
      </w:r>
      <w:r>
        <w:t>ໃນທັນໃດ​ນັ້ນ ມີບາງສິ່ງຄືກັບເກັດຕົກລົງ​ມາຈາກຕາຂອງໂຊໂລ, ແລ້ວ​ທ່ານກໍສາມາດເບິ່ງເຫັນ​ໄດ້; ທ່ານ​ຈຶ່ງລຸກຂຶ້ນແລະຮັບບັບຕິສະມາ;</w:t>
      </w:r>
      <w:r>
        <w:rPr>
          <w:vertAlign w:val="superscript"/>
        </w:rPr>
        <w:t>19</w:t>
      </w:r>
      <w:r>
        <w:t>ທ່ານກໍ​ກິນອາ​ຫານແລ້ວ​ກໍແຂງແຮງ​ຂຶ້ນ. ທ່ານອາ​ໄສ​ຢູ່ກັບພວກສາວົກຢູ່ເມືອງ ດາມັສກັດ ເປັນ​ເວລາຫລາຍມື້.</w:t>
      </w:r>
      <w:r>
        <w:rPr>
          <w:vertAlign w:val="superscript"/>
        </w:rPr>
        <w:t>20</w:t>
      </w:r>
      <w:r>
        <w:t>ທ່ານ​ໄດ້ປະກາດໃນທຳມະສາລາທັນ​ທີ​ວ່າ, ພຣະເຢຊູຄ​ຣິດ​ເຈົ້າ​ຄືພຣະບຸດຂອງພຣະເຈົ້າ.</w:t>
      </w:r>
      <w:r>
        <w:rPr>
          <w:vertAlign w:val="superscript"/>
        </w:rPr>
        <w:t>21</w:t>
      </w:r>
      <w:r>
        <w:t>ທຸກຄົນທີ່ໄດ້ຍິນທ່ານ​ກໍປະຫລາດໃຈ ແລະ ເວົ້າກັນວ່າ, "ຜູ້ນີ້ບໍ່ແມ່ນ​ບໍ​ ທີ່ໂຈມຕີຜູ້ຄົນ​ໃນ​ນະ​ຄ​ອນ ເຢຣູຊາເລັມຜູ້ທີ່ອອກນາມຊື່ນີ້? ແລະທ່ານມາທີ່ນີ້ເພື່ອຈະຈັບພວກນັ້ນ​ມັດແລ້ວສົ່ງໃຫ້ພວກຫົວ​ໜ້າປະໂລຫິດ."</w:t>
      </w:r>
      <w:r>
        <w:rPr>
          <w:vertAlign w:val="superscript"/>
        </w:rPr>
        <w:t>22</w:t>
      </w:r>
      <w:r>
        <w:t>ແຕ່ໂຊໂລກໍ​ຍິ່ງເຂັ້ມແຂງຫລາຍຂຶ້ນ, ແລະທ່ານເຮັດໃຫ້ພວກຢິວໃນຢູ່ເມືອງດາມັສກັດລຳ​ບາກ​ໃຈ ໂດຍການພິສູດວ່າພຣະເຢຊູຄຣິດ​ເຈົ້າ ຄືພຣະຄຣິດເຈົ້າ.</w:t>
      </w:r>
      <w:r>
        <w:rPr>
          <w:vertAlign w:val="superscript"/>
        </w:rPr>
        <w:t>23</w:t>
      </w:r>
      <w:r>
        <w:t>ຫລາຍມື້ຕໍ່ມາ, ຊາວຢິວກໍ​ວາງແຜນກັນຈະຂ້າໂຊໂລ.</w:t>
      </w:r>
      <w:r>
        <w:rPr>
          <w:vertAlign w:val="superscript"/>
        </w:rPr>
        <w:t>24</w:t>
      </w:r>
      <w:r>
        <w:t>ແຕ່ວ່າແຜນການຂອງພວກເຂົາຮູ້ໄປຮອດຫູຂອງໂຊໂລ. ພວກເຂົາເຝົ້າລໍ​ຖ້າຢູ່ທີ່ປະຕູເມືອງທັງກາງເວັນ ແລະ ກາງຄືນ ເພື່ອທີ່ຈະຂ້າທ່ານ.</w:t>
      </w:r>
      <w:r>
        <w:rPr>
          <w:vertAlign w:val="superscript"/>
        </w:rPr>
        <w:t>25</w:t>
      </w:r>
      <w:r>
        <w:t>ແຕ່ພວກສາວົກໄດ້​ເອົ​າ​ໂຊ​ໂລ​ນັ່ງຢູ່ໃນກະຕ່າ. ແລະໄດ້ຢ່ອນ​ທ່ານລົງ​ໄປຈາກກຳແພງເມືອງໃນຕອນກາງຄືນ.</w:t>
      </w:r>
      <w:r>
        <w:rPr>
          <w:vertAlign w:val="superscript"/>
        </w:rPr>
        <w:t>26</w:t>
      </w:r>
      <w:r>
        <w:t>ເມື່ອໂຊໂລມາຮອດນະ​ຄອນ ເຢຣູຊາເລັມ, ທ່ານ​ກໍພະຍາຍາມທີ່​ຈະເຂົ້າຮ່ວມກັບພວກສາວົກ, ແຕ່ພວກເຂົາທຸກຄົນຢ້ານທ່ານ, ບໍ່ເຊື່ອວ່າທ່ານເປັນສາວົກ.</w:t>
      </w:r>
      <w:r>
        <w:rPr>
          <w:vertAlign w:val="superscript"/>
        </w:rPr>
        <w:t>27</w:t>
      </w:r>
      <w:r>
        <w:t>ແຕ່ບາຣະນາບາໄດ້ພາທ່ານໄປຫາພວກອັກຄະສາວົກ, ແລະ ບາຣະນາບາໄດ້ບອກພວກເຂົາວ່າ ໂຊໂລໄດ້ພົບກັບອົງພຣະຜູ້ເປັນເຈົ້າລະ​ຫວ່າງທາງ ແລະອົງພຣະຜູ້ເປັນເຈົ້າໄດ້ກ່າວກັບທ່ານຢ່າງໃດ, ແລະ​ໂຊ​ໂລໄດ້ປະກາດຢ່າງໃຈກ້າຫານໃນນາມຊື່ຂອງພຣະເຢຊູຄ​ຣິດ​ເຈົ້າໃນເມືອງດາມັສກັດ.</w:t>
      </w:r>
      <w:r>
        <w:rPr>
          <w:vertAlign w:val="superscript"/>
        </w:rPr>
        <w:t>28</w:t>
      </w:r>
      <w:r>
        <w:t>ໂຊໂລຈຶ່ງ​ເຂົ້າ​ນອກ​ອອກ​ໃນຢູ່ກັບພວກອັກຄະສາວົກ ໃນນະ​ຄອນ ເຢຣູຊາເລັມ. ທ່ານປະກາດນາມຊື່ຂອງອົງພຣະເຢຊູຄ​ຣິດເຈົ້າດ້ວຍໃຈກ້າຫານ.</w:t>
      </w:r>
      <w:r>
        <w:rPr>
          <w:vertAlign w:val="superscript"/>
        </w:rPr>
        <w:t>29</w:t>
      </w:r>
      <w:r>
        <w:t>ແລະໄດ້ໂຕ້​ຖຽງກັບຊາວຢິວທີ່ເວົ້າພາສາກຣີກ; ແຕ່ພວກນັ້ນຍັງພະຍາຍາມທີ່​ຈະຂ້າທ່ານ.</w:t>
      </w:r>
      <w:r>
        <w:rPr>
          <w:vertAlign w:val="superscript"/>
        </w:rPr>
        <w:t>30</w:t>
      </w:r>
      <w:r>
        <w:t>ເມື່ອ​ພີ່ນ້ອງໄດ້ຮູ້ເລື່ອງນີ້, ພວກເຂົາກໍ​ພາ​ທ່ານລົງໄປທີ່​ເມືອງ ກາຍຊາເຣຍແລ້ວສົ່ງຕໍ່ໄປທີ່ເມືອ​ງ​ຕາ​ໂຊ.</w:t>
      </w:r>
      <w:r>
        <w:rPr>
          <w:vertAlign w:val="superscript"/>
        </w:rPr>
        <w:t>31</w:t>
      </w:r>
      <w:r>
        <w:t>ຫລັງຈາກນັ້ນ ຄ​ຣິ​ສ​ຕະ​ຈັກ​ຕະ​ຫລອດທົ່ວຢູດາຍ, ແຂວງ ຄາລີເລ, ແລະ ຊາມາເຣຍກໍ​ມີຄວາມສະຫງົບສຸກ ແລະ ຈະ​ເລີນເຕີບໃຫຍ່; ແລະ, ດຳເນີນໄປໃນຄວາມຢຳ​ເກງອົງພຣະຜູ້ເປັນເຈົ້າ, ແລະໄດ້ຮັບການ​ໜູນໃຈຈາກພຣະວິນຍານບໍຣິສຸດເຈົ້າ, ຄ​ຣິ​ສ​ຕະ​ຈັກ​ກໍມີຈ​ຳ​ນວນສະມາຊິກເພີ້ມຂື້ນ.</w:t>
      </w:r>
      <w:r>
        <w:rPr>
          <w:vertAlign w:val="superscript"/>
        </w:rPr>
        <w:t>32</w:t>
      </w:r>
      <w:r>
        <w:t>ໃນເວລານັ້ນ, ຂະນະທີ່ເປໂຕເດີນທາງໄປທົ່ວທຸກຂົງເຂດ, ທ່ານ​ກໍລົງໄປຫາຜູ້ທີ່ເຊື່ອທີ່ອາໄສຢູ່ໃນ​ເມືອງລິດດາ.</w:t>
      </w:r>
      <w:r>
        <w:rPr>
          <w:vertAlign w:val="superscript"/>
        </w:rPr>
        <w:t>33</w:t>
      </w:r>
      <w:r>
        <w:t>ເປໂຕໄດ້ພົບກັບຊາຍຄົນໜຶ່ງຊື່ວ່າ ໄອເນ, ລາວເປັນອຳມະພາດຕ້ອງ​ຢູ່​ໃນບ່ອນນອນເປັນ​ເວ​ລາແປດປີແລ້ວ,</w:t>
      </w:r>
      <w:r>
        <w:rPr>
          <w:vertAlign w:val="superscript"/>
        </w:rPr>
        <w:t>34</w:t>
      </w:r>
      <w:r>
        <w:t>ເປໂຕໄດ້ກ່າວກັບລາວວ່າ, "ໄອເນ, ພຣະເຢຊູຄຣິດເຈົ້າ​ຊົງ​ປິ່ນປົວ​ທ່ານ​ໃຫ້​ດີ​ແລ້ວ. ຈົ່ງລຸກຂຶ້ນແລະເກັບ​ມ້ຽນ​ບ່ອນນອນຂອງທ່ານ​ເຖີດ," ລາວກໍລຸກຂຶ້ນໃນທັນທີ.</w:t>
      </w:r>
      <w:r>
        <w:rPr>
          <w:vertAlign w:val="superscript"/>
        </w:rPr>
        <w:t>35</w:t>
      </w:r>
      <w:r>
        <w:t>ເມື່ອທຸກຄົນທີ່ອາໄສຢູ່ໃນເມືອງ ລິດ​ດາ ແລະ ໃນທົ່ງພຽງຊາໂຣນໄດ້ເຫັນຊາຍ​ຄົນນັ້ນ, ແລ້ວພວກເຂົາກໍກັບໃຈມາ​ຫາ​ອົງພຣະຜູ້ເປັນເຈົ້າ.</w:t>
      </w:r>
      <w:r>
        <w:rPr>
          <w:vertAlign w:val="superscript"/>
        </w:rPr>
        <w:t>36</w:t>
      </w:r>
      <w:r>
        <w:t>ມີສາວົກຄົນ​ໜຶ່ງຢູ່ເມືອງ ຢົບປາຊື່​ວ່າ​ຕາ​ບີ​ທາ, ຊຶ່ງມີຄວາມຫມາຍວ່າ "ໂດຣະກາ." ຜູ້ຍິງຄົນນີ້ໄດ້ເຮັດວຽກທີ່ດີໄວ້​ຫລວງຫລາຍ ແລະ ມີ​ຄວາມ​ເມດ​ຕາ​ຕໍ່​ຄົນ​ທຸກ​ຍາກ.</w:t>
      </w:r>
      <w:r>
        <w:rPr>
          <w:vertAlign w:val="superscript"/>
        </w:rPr>
        <w:t>37</w:t>
      </w:r>
      <w:r>
        <w:t>ໃນເວລານັ້ນ ນາງເຈັບປ່ວຍ ແລະ ຕາຍ; ເມື່ອພວກເຂົາອາບນ້ຳສົບຂອງນາງແລ້ວ, ກໍ​ເອົາ​ໄປວາງໄວ້ໃນຫ້ອງຊັ້ນເທິງ.</w:t>
      </w:r>
      <w:r>
        <w:rPr>
          <w:vertAlign w:val="superscript"/>
        </w:rPr>
        <w:t>38</w:t>
      </w:r>
      <w:r>
        <w:t>ເນື່ອງ​ຈາກ​ເມືອ​ງລິດ​ດາຢູ່ໃກ້ກັບເມືອງຢົບ​ປາ ແລະພວກສາວົກໄດ້ຍິນວ່າເປໂຕຢູ່ທີ່ນັ້ນ, ຈຶ່ງສົ່ງຊາຍສອງຄົນໄປຫາທ່ານ, ແລະໄດ້ຂໍຮ້ອງທ່ານ​ວ່າ, "ຂໍ​ໃຫ້​ທ່​ານມາກັບພວກ​ຂ້ານ້ອຍ​ໂດຍໄວເຖີດ."</w:t>
      </w:r>
      <w:r>
        <w:rPr>
          <w:vertAlign w:val="superscript"/>
        </w:rPr>
        <w:t>39</w:t>
      </w:r>
      <w:r>
        <w:t>ເປໂຕກໍລຸກຂຶ້ນໄປກັບພວກເຂົາ. ເມື່ອທ່ານມາຮອດ, ພວກເຂົາກໍພາທ່ານຂຶ້ນໄປທີ່ຫ້ອງຊັ້ນເທິງ, ພວກແມ່​ໝ້າຍທຸກຄົນພາກັນຢືນຮ້ອງໄຫ້ຢູ່ຂ້າງໆ​ທ່ານ, ແລະຊີ້ໃຫ້​ທ່ານເບີ່ງເສື້ອຄຸມແລະເສື້ອຜ້າຕ່າງໆທີ່ໂດຣະກາໄດ້ເຮັດໄວ້ ໃນຂະນະທີ່ນາງຍັງມີຊີວິດຢູ່ກັບພວກເຂົາ.</w:t>
      </w:r>
      <w:r>
        <w:rPr>
          <w:vertAlign w:val="superscript"/>
        </w:rPr>
        <w:t>40</w:t>
      </w:r>
      <w:r>
        <w:t>ເປໂຕຈຶ່ງໃຫ້ພວກເຂົາອອກໄປທາງນອກ, ແລ້ວຄຸເຂົ່າລົງ, ອະທິຖານ; ທ່ານປິ່ນມາຫາຊາກສົບນັ້ນ, ແລະກ່າວວ່າ, "ຕາບີທາເອີຍ, ຈົ່ງລຸກຂຶ້ນເຖີດ." ນາງກໍ​ມືນຕາຂຶ້ນ, ແລະເມື່ອນາງເຫັນເປໂຕຈຶ່ງ​ລຸກ​ຂຶ້ນນັ່ງ.</w:t>
      </w:r>
      <w:r>
        <w:rPr>
          <w:vertAlign w:val="superscript"/>
        </w:rPr>
        <w:t>41</w:t>
      </w:r>
      <w:r>
        <w:t>ເປໂຕໄດ້ຈັບມືຂອງນາງເພື່ອດຶງ​ນາງຂຶ້ນ; ແລະເມື່ອທ່ານເອີ້ນຜູ້ທີ່ເຊື່ອ ແລະ ພວກແມ່ໝ້າຍ​ເຂົ້າ​ມາ, ທ່ານ​ກໍ​ມອບ​ຍິງ​ທີ່​ມີ​ຊີ​ວິດ​ໃຫ້​ກັບ​ພວກ​ເຂົາ.</w:t>
      </w:r>
      <w:r>
        <w:rPr>
          <w:vertAlign w:val="superscript"/>
        </w:rPr>
        <w:t>42</w:t>
      </w:r>
      <w:r>
        <w:t>ເລື່ອງນີ້ແຜ່ຂະຫຍາຍໄປທົ່ວເມືອງ ຢົບ​ປາ, ແລະຫລາຍຄົນກໍພາ​ກັນ​ມາເຊື່ອໃນອົງພຣະຜູ້ເປັນເຈົ້າ.</w:t>
      </w:r>
      <w:r>
        <w:rPr>
          <w:vertAlign w:val="superscript"/>
        </w:rPr>
        <w:t>43</w:t>
      </w:r>
      <w:r>
        <w:t>ເຫດ​ການ​ນີ້​ເກີດ​ຂື້ນ​ໃນ​ຂະ​ນະ​ທີ່​ເປ​ໂຕ​ອາ​ໄສ​ຢູ່​ໃນ​ເມືອງ ຢົບ​ປາ​ເປັນ​ເວ​ລາ​ຫລາຍ​ມື້​ກັບ​ຊາຍ​ຄົນໜຶ່ງທີ່​ມີ​ຊື່ວ່າຊີໂມນ, ທີ່ເປັນ​ຊ່າງ​ຟອກ​ຫນັງ.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ມີຊາຍຄົນໜຶ່ງຢູ່ໃນເມືອງ ກາຍຊາເຣຍ, ຊື່ໂກເນລີໂອ, ເປັນນາຍຮ້ອຍໃນກອງທັບທະຫານ ທີ່ເອີ້ນວ່າກອງທະ​ຫານ ອີຕາລີ.</w:t>
      </w:r>
      <w:r>
        <w:rPr>
          <w:vertAlign w:val="superscript"/>
        </w:rPr>
        <w:t>2</w:t>
      </w:r>
      <w:r>
        <w:t>ທ່ານແລະຄອບຄົວຂອງທ່ານມີຄວາມຢຳ​ເກງ ແລະນະມັດສະການພຣະເຈົ້າ; ທ່ານໄດ້ບໍ​ລິ​ຈາກເປັນເງິນຈຳນວນຫລວງຫລາຍໃຫ້ຊາວຢິວ, ແລະອະທິຖານຫາພຣະເຈົ້າຢູ່ສະເໝີ.</w:t>
      </w:r>
      <w:r>
        <w:rPr>
          <w:vertAlign w:val="superscript"/>
        </w:rPr>
        <w:t>3</w:t>
      </w:r>
      <w:r>
        <w:t>ເວ​ລາ​ປະ​ມານ​ບ່າຍ​ສາມ​ໂມງ, ນາຍ​ຮ້ອຍ​ຄົນ​ນັ້ນ​ໄດ້​ເຫັນ​ນິ​ມິດ​ຢ່າງ​ຊັດ​ເຈນ​ວ່າ ເທວະ​ດາ​ອົງ​ໜຶ່ງ​ຂອງ​ພ​ຣະ​ເຈົ້າ​ມາ​ຫາ​ທ່ານ. ເທວະ​ດາ​ອົງ​ນັ້ນ​ກ່າວ​ແກ່​ທ່ານ​ວ່າ, "ໂກເນລີໂອ!"</w:t>
      </w:r>
      <w:r>
        <w:rPr>
          <w:vertAlign w:val="superscript"/>
        </w:rPr>
        <w:t>4</w:t>
      </w:r>
      <w:r>
        <w:t>ໂກເນລີໂອຕັ້ງ​ໃຈ​ແນມ​ເບິ່ງ​ທີ່​ເທວະ​ດາ​ດ້ວຍ​ຄວາມ​ຕົກ​ໃຈ​ຫລາຍ ແລະ​ ກ່າວ​ວ່າ, "ນີ້​ແມ່ນ​ເລື່ອງ​ໃດນໍ ພຣະອົງ​ເຈົ້າ​ເອີຍ?" ເທວະ​ດາ​ອົງ​ນັ້ນ​ກ່າວ​ແກ່​ທ່ານ​ວ່າ, "ຄຳ​ອະ​ທິ​ຖານ ແລະການ​ບໍ​ລິ​ຈາກ​ໃຫ້​ແກ່ຄົນທຸກ​ຍາກ​ຂອງ​ທ່ານ​ເປັນ​ເຄື່ອງ​ບູ​ຊາຂຶ້ນໄປ​ເຖິງ​ທີ່​ປະ​ທັບ​ຂອງ​ພ​ຣະ​ເຈົ້າ.</w:t>
      </w:r>
      <w:r>
        <w:rPr>
          <w:vertAlign w:val="superscript"/>
        </w:rPr>
        <w:t>5</w:t>
      </w:r>
      <w:r>
        <w:t>ບັດ​ນີ້ ຈົ່ງ​ໃຊ້​ຄົນ​ໄປ​ທີ່​ເມືອງ​ຢົບ​ປາ ແລະ ພາ​ຊາຍ​ຄົນ​ໜຶ່ງ​ທີ່​ຊື່ວ່າ ​ຊີ​ໂມນ ທີ່​ເອີ້ນ​ວ່າ​ເປ​ໂຕ​ມາ.</w:t>
      </w:r>
      <w:r>
        <w:rPr>
          <w:vertAlign w:val="superscript"/>
        </w:rPr>
        <w:t>6</w:t>
      </w:r>
      <w:r>
        <w:t>ທ່ານ​ພັກ​ຢູ່​ກັບ​ຊ່າງ​ຟອກ​ໜັງ​ທີ່​ຊື່​ຊີ​ໂມນ, ທີ່​ບ້ານ​ຂອງ​ເຂົາ​ທີ່​ແຄມ​ທະ​ເລ."</w:t>
      </w:r>
      <w:r>
        <w:rPr>
          <w:vertAlign w:val="superscript"/>
        </w:rPr>
        <w:t>7</w:t>
      </w:r>
      <w:r>
        <w:t>ເມື່ອເທວະດາທີ່ເວົ້າກັບທ່ານຈາກໄປແລ້ວ, ທ່ານ​ກໍເອີ້ນຄົນຮັບໃຊ້ໃນ​ຄົວເຮື​ອນສອງຄົນ, ແລະທະຫານຄົນໜຶ່ງທີ່ນະມັດສະການພຣະເຈົ້າຈາກກອງທະ​ຫານທີ່ຮັບໃຊ້ທ່ານ​ເຊັ່ນ​ກັນ.</w:t>
      </w:r>
      <w:r>
        <w:rPr>
          <w:vertAlign w:val="superscript"/>
        </w:rPr>
        <w:t>8</w:t>
      </w:r>
      <w:r>
        <w:t>ໂກເນລີໂອເລົ່າເຫດການທັງໝົດໃຫ້ພວກເຂົາຟັງ ແລະ ໃຊ້​ພວກເຂົາໄປທີ່ເມືອງ ຢົບ​ປາ.</w:t>
      </w:r>
      <w:r>
        <w:rPr>
          <w:vertAlign w:val="superscript"/>
        </w:rPr>
        <w:t>9</w:t>
      </w:r>
      <w:r>
        <w:t>ມື້ຕໍ່ມາເວ​ລາປະມານທ່ຽງ, ຂະນະທີ່ພວກເຂົາເດີນທາງໃກ້ຈະ​ຮອດເມືອງນັ້ນ, ເປໂຕຂຶ້ນໄປເທິງຫລັງຄາເຮືອນເພື່ອອະທິຖານ.</w:t>
      </w:r>
      <w:r>
        <w:rPr>
          <w:vertAlign w:val="superscript"/>
        </w:rPr>
        <w:t>10</w:t>
      </w:r>
      <w:r>
        <w:t>ທ່ານ​ເລີ່ມຫິວ ແລະ ຕ້ອງການກິນອາຫານ, ແຕ່ໃນຂະນະທີ່ຜູ້ຄົນກຳລັງແຕ່ງກິນຢູ່​ນັ້ນ, ທ່ານ​ກໍໄດ້ຮັບນິມິດ,</w:t>
      </w:r>
      <w:r>
        <w:rPr>
          <w:vertAlign w:val="superscript"/>
        </w:rPr>
        <w:t>11</w:t>
      </w:r>
      <w:r>
        <w:t>ແລະທ່ານເຫັນທ້ອງຟ້າເປີດອອກ ແລະ ມີພາຊະນະໃສ່​ເຄື່ອງ, ເລື່ອນ​ຕ່ຳລົງມາເບິ່ງ​ຄືກັບຜ້າແຜ່ນໃຫຍ່ລົງສູ່ພື້ນໂລກ, ມີເຊືອກສີ່ແຈຢ່ອນລົງມາ.</w:t>
      </w:r>
      <w:r>
        <w:rPr>
          <w:vertAlign w:val="superscript"/>
        </w:rPr>
        <w:t>12</w:t>
      </w:r>
      <w:r>
        <w:t>ໃນ​ນັ້ນມີສັດສີ່ຕີນທຸກຊະນິດ ແລະສິ່ງທີ່ເລືອ​ຄານຢູ່ພື້ນດິນ, ແລະນົກໃນຟ້າອາ​ກາດ.</w:t>
      </w:r>
      <w:r>
        <w:rPr>
          <w:vertAlign w:val="superscript"/>
        </w:rPr>
        <w:t>13</w:t>
      </w:r>
      <w:r>
        <w:t>ແລ້​ວມີພ​ຣະ​ສຸ​ລະສຽງ​ກ່າວກັບທ່ານວ່າ: "ເປໂຕ, ຈົ່ງລຸກຂຶ້ນ, ຈົ່ງຂ້າ ແລະ ກິນເຖີ​ດ."</w:t>
      </w:r>
      <w:r>
        <w:rPr>
          <w:vertAlign w:val="superscript"/>
        </w:rPr>
        <w:t>14</w:t>
      </w:r>
      <w:r>
        <w:t>ແຕ່ເປໂຕກ່າວວ່າ, "ຂໍຢ່າໃຫ້ເປັນຢ່າງນັ້ນເລີຍ, ອົງພຣະຜູ້ເປັນເຈົ້າ; ເພາະວ່າຂ້າ​ພະ​ອົງບໍ່ເຄີຍກິນອາຫານສິ່ງ​ໃດທີ່ບໍ່ສະອາດ ແລະ ບໍ່ບໍຣິສຸດ."</w:t>
      </w:r>
      <w:r>
        <w:rPr>
          <w:vertAlign w:val="superscript"/>
        </w:rPr>
        <w:t>15</w:t>
      </w:r>
      <w:r>
        <w:t>ແຕ່ມີ​ພະ​ສຸ​ລ​ະ​ສຽງ​ນັ້ນ​ມາ​ເຖິງທ່ານ​ອີກ​ເປັນເທື່ອທີສອງວ່າ: "ສິ່ງທີ່ພຣະເຈົ້າໄດ້ຊົງຊຳລະແລ້ວ, ຢ່າຖືວ່າເປັນມົນທິນ."</w:t>
      </w:r>
      <w:r>
        <w:rPr>
          <w:vertAlign w:val="superscript"/>
        </w:rPr>
        <w:t>16</w:t>
      </w:r>
      <w:r>
        <w:t>ເຫດການນີ້ເກີດຂຶ້ນເຖິງສາມຄັ້ງ; ແລ້ວພາ​ຊະ​ນະ​ໃສ່​ເຄື່ອງ​ນັ້ນກໍຖືກນຳຂຶ້ນໄປເທິງທ້ອງຟ້າທັນທີ.</w:t>
      </w:r>
      <w:r>
        <w:rPr>
          <w:vertAlign w:val="superscript"/>
        </w:rPr>
        <w:t>17</w:t>
      </w:r>
      <w:r>
        <w:t>ຂະນະທີ່ເປໂຕຮູ້​ສຶກສັບສົນຫລາຍກ່ຽວກັບນິມິດທີ່ທ່ານເຫັນວ່າມີ​ຄວາມ​ໝາຍແນວໃດ, ນີ້​ແຫລະ, ພວກ​ຄົນ​ທີ່ໂກເນລີໂອໃຊ້ມາ ກໍຢືນຢູ່ໜ້າປະຕູ​ຮົ້ວ, ຫລັງຈາກທີ່ພວກເຂົາໄດ້ຖາມຫາທາງທີ່ຈະມາເຮືອນນັ້ນ.</w:t>
      </w:r>
      <w:r>
        <w:rPr>
          <w:vertAlign w:val="superscript"/>
        </w:rPr>
        <w:t>18</w:t>
      </w:r>
      <w:r>
        <w:t>ພວກເຂົາຮ້ອງ ແລະ ຖາມວ່າຊີໂມນ, ທີ່ເອີ້ນວ່າເປໂຕ, ພັກຢູ່ທີ່​ນີ້​ຫລືບໍ.</w:t>
      </w:r>
      <w:r>
        <w:rPr>
          <w:vertAlign w:val="superscript"/>
        </w:rPr>
        <w:t>19</w:t>
      </w:r>
      <w:r>
        <w:t>ຂະນະທີ່ເປໂຕຍັງຄິດເຖິງກ່ຽວ​ກັບນິມິດນັ້ນ, ພຣະວິນຍານບໍຣິສຸດເຈົ້າໄດ້ກ່າວກັບທ່ານວ່າ, "ເບິ່ງເຖີດ, ມີຊາຍສາມຄົນກຳລັງມາຫາທ່ານ.</w:t>
      </w:r>
      <w:r>
        <w:rPr>
          <w:vertAlign w:val="superscript"/>
        </w:rPr>
        <w:t>20</w:t>
      </w:r>
      <w:r>
        <w:t>ຈົ່ງລຸກຂຶ້ນ ແລະ ລົງໄປກັບພວກເຂົາເຖີດ. ຢ່າ​ຊັກ​ຊ້າ ເພາະວ່າເຮົາໃຊ້ພວກເຂົາມາ."</w:t>
      </w:r>
      <w:r>
        <w:rPr>
          <w:vertAlign w:val="superscript"/>
        </w:rPr>
        <w:t>21</w:t>
      </w:r>
      <w:r>
        <w:t>ເປໂຕຈຶ່ງລົງໄປຫາຄົນ​ເຫລົ່າ​ນັ້ນ ແລະເວົ້າວ່າ, "ຂ້າ​ພະ​ເຈົ້າແມ່ນຄົນ​ທີ່​​ທ່ານກຳລັງຊອກຫາ. ພວກ​ທ່ານມາເຮັດ​ຫຍັງ?"</w:t>
      </w:r>
      <w:r>
        <w:rPr>
          <w:vertAlign w:val="superscript"/>
        </w:rPr>
        <w:t>22</w:t>
      </w:r>
      <w:r>
        <w:t>ພວກເຂົາກ່າວວ່າ, "ນາຍຮ້ອຍທີ່ຊື່ວ່າ ໂກເນລີໂອແມ່ນຜູ້ຊອບທຳ ແລະນະມັດສະການພຣະເຈົ້າ, ແລະເປັນທີ່ຮູ້ຈັກກັນດີໃນບັນດາຊົນ​ຊາດຢິວ, ເທວະ​ດາບໍຣິສຸດອົງໜຶ່ງຂອງພຣະເຈົ້າໄດ້ກ່າວ​ແກ່ໂກເນລີໂອໃຫ້ມາເຊີນທ່ານໄປ​ທີ່ເຮືອນ. ເພື່ອຈະສາມາດຟັງ​ຖ້ອຍຄຳຂອງທ່ານ.</w:t>
      </w:r>
      <w:r>
        <w:rPr>
          <w:vertAlign w:val="superscript"/>
        </w:rPr>
        <w:t>23</w:t>
      </w:r>
      <w:r>
        <w:t>ເປໂຕຈຶ່ງເຊີນພວກເຂົາເຂົ້າມາທາງ​ໃນ ແລະພັກຢູ່ກັບທ່ານ. ມື້ຕໍ່ມາເປໂຕກໍລຸກຂຶ້ນ ແລະໄປກັບພວກເຂົາ, ພີ່ນ້ອງບາງຄົນຈາກເມືອງ​ຢົບ​ປາ ກໍໄປກັບທ່ານ​ດ້ວຍ.</w:t>
      </w:r>
      <w:r>
        <w:rPr>
          <w:vertAlign w:val="superscript"/>
        </w:rPr>
        <w:t>24</w:t>
      </w:r>
      <w:r>
        <w:t>ມື້​ຕໍ່ມາ ພວກເຂົາໄດ້ມາຮອດເມືອງ ກາຍຊາເຣຍ. ໂກເນລີໂອກຳ​ລັງຄອຍຖ້າພວກເຂົາຢູ່; ທ່ານ​ໄດ້ເອີ້ນ​ບັນ​ດາຍາດພີ່ນ້ອງ ແລະ ໝູ່ສະຫນິດຂອງທ່ານມາເຕົ້າໂຮມກັນ.</w:t>
      </w:r>
      <w:r>
        <w:rPr>
          <w:vertAlign w:val="superscript"/>
        </w:rPr>
        <w:t>25</w:t>
      </w:r>
      <w:r>
        <w:t>ເມື່ອເປໂຕມາຮອດ, ໂກເນລີໂອໄດ້​ເຫັນທ່ານ ແລະ ກົ້ມລົງຂາບຢູ່ທີ່ຕີນຂອງທ່ານເພື່ອທີ່​ຈະນະມັດສະການ​ທ່ານ.</w:t>
      </w:r>
      <w:r>
        <w:rPr>
          <w:vertAlign w:val="superscript"/>
        </w:rPr>
        <w:t>26</w:t>
      </w:r>
      <w:r>
        <w:t>ແຕ່ເປໂຕໄດ້ປະ​ຄອງໂກເນລີໂອໃຫ້ຢືນຂຶ້ນ, ແລະກ່າວວ່າ, "ຈົ່ງ​ຢືນຂຶ້ນເຖີດ! ຂ້າ​ພະ​ເຈົ້າກໍເປັນມະນຸດເຊັ່ນກັນ."</w:t>
      </w:r>
      <w:r>
        <w:rPr>
          <w:vertAlign w:val="superscript"/>
        </w:rPr>
        <w:t>27</w:t>
      </w:r>
      <w:r>
        <w:t>ໃນຂະນະທີ່ເປໂຕກຳລັງສົນທະນາກັບໂກເນລີໂອ, ເປໂຕກໍເຂົ້າມາທາງ​ໃນ ແລະ ເຫັນ​ຄົນ​ຫລວງຫລາຍມາ​ປະ​ຊຸມ​ຮ່ວມກັນ.</w:t>
      </w:r>
      <w:r>
        <w:rPr>
          <w:vertAlign w:val="superscript"/>
        </w:rPr>
        <w:t>28</w:t>
      </w:r>
      <w:r>
        <w:t>ທ່ານ​ຈຶ່ງ​ໄດ້ກ່າວກັບພວກເຂົາວ່າ, "ພວກທ່ານເອງກໍຮູ້ຢູ່​ວ່າ ການ​ທີ່ຄົນຢິວຈະສົມທົບ ຫລື ຢ້ຽມຢາມຄົນຕ່າງ​ຊາດຖືວ່າເປັນສິ່ງທີ່ຕ້ອງຫ້າມ. ແຕ່ພຣະເຈົ້າຊົງ​ໂຜດໃຫ້ຂ້າ​ພະ​ເຈົ້າເຫັນວ່າ ບໍ່ຄວນເອີ້ນວ່າຄົນໃດ​ຄົນ​ໜຶ່ງບໍ່ສະອາດ ຫລື ບໍ່ບໍ​ຣິ​ສຸດ.</w:t>
      </w:r>
      <w:r>
        <w:rPr>
          <w:vertAlign w:val="superscript"/>
        </w:rPr>
        <w:t>29</w:t>
      </w:r>
      <w:r>
        <w:t>ນັ້ນແມ່ນເຫດຜົນທີ່ຂ້າ​ພະ​ເຈົ້າມາໂດຍບໍ່ຂັດຂ້ອງ, ເມື່ອພວກທ່ານໃຊ້ຄົນໄປເຊີນຂ້າພະ​ເຈົ້າ. ດັ່ງນັ້ນ ຂ້າ​ພະ​ເຈົ້າຂໍຖາມເຫດ​ຜົນໃດທີ່​ທ່ານເຊີນຂ້າ​ພະ​ເຈົ້າ​ມາ?"</w:t>
      </w:r>
      <w:r>
        <w:rPr>
          <w:vertAlign w:val="superscript"/>
        </w:rPr>
        <w:t>30</w:t>
      </w:r>
      <w:r>
        <w:t>ໂກເນລີໂອຈຶ່ງຕອບວ່າ, "ເມື່ອສີ່ມື້ທີ່ຜ່ານມາໃນເວລາປະ​ມານນີ້, ຕອນບ່າຍສາມໂມງ ຂ້າ​ພະ​ເຈົ້າກຳລັງອະທິຖານຢູ່ໃນເຮືອນ; ແລະໄດ້ເຫັນ, ຊາຍຄົນໜຶ່ງນຸ່ງຊຸດສີຂາວທີ່ງົດງາມຢືນຢູ່ຕໍ່ໜ້າຂ້າ​ພະ​ເຈົ້າ.</w:t>
      </w:r>
      <w:r>
        <w:rPr>
          <w:vertAlign w:val="superscript"/>
        </w:rPr>
        <w:t>31</w:t>
      </w:r>
      <w:r>
        <w:t>ທ່ານຜູ້​ນັ້​ນກ່າວວ່າ, 'ໂກເນລິໂອ, ພຣະເຈົ້າຊົງໄດ້ຍິນຄຳອະທິຖານຂອງທ່ານແລ້ວ, ແລະ ການໃຫ້ບໍ​ລິ​ຈາກແກ່ຄົນທຸກຍາກກໍເຮັດໃຫ້ພຣະເຈົ້າລະ​ລຶກ​ເຖິງ​ທ່ານ.</w:t>
      </w:r>
      <w:r>
        <w:rPr>
          <w:vertAlign w:val="superscript"/>
        </w:rPr>
        <w:t>32</w:t>
      </w:r>
      <w:r>
        <w:t>ເພາະເຫດນັ້ນ ຈົ່ງ​ໃຊ້ຄົນໄປທີ່​ເມືອງ ຢົບ​ປາ, ແລະ ເຊີນຊາຍຄົນໜຶ່ງຊື່ວ່າຊີໂມນທີ່​ເອີ້ນວ່າເປໂຕມາຫາທ່ານ, ທ່ານອາ​ໄສຢູ່ໃນເຮືອນຂອງຊ່າງ​ຟອກ​ຫນັງທີ່ຊື່ວ່າ ຊີໂມນ ຢູ່ແຄມຝັ່ງທະ​ເລ.' "</w:t>
      </w:r>
      <w:r>
        <w:rPr>
          <w:vertAlign w:val="superscript"/>
        </w:rPr>
        <w:t>33</w:t>
      </w:r>
      <w:r>
        <w:t>ດັ່ງນັ້ນ ຂ້າ​ພະ​ເຈົ້າໄດ້ໃຊ້ຄົນມາຫາທ່ານ. ທ່ານເປັນຄົນໃຈດີທີ່ໄດ້ມາ. ບັດນີ້, ພວກເຮົາທຸກຄົນຢູ່ທີ່ນີ້ໃນສາຍຕາຂອງພຣະເຈົ້າ, ເພື່ອຟັງທຸກສິ່ງທີ່ທ່ານໄດ້ຮັບ​ຄຳສັ່ງຈາກອົງພຣະຜູ້ເປັນເຈົ້າໃຫ້ເວົ້າ." (ເມື່ອທ່ານມາເຖິງທ່ານ​ຈະບອກ).</w:t>
      </w:r>
      <w:r>
        <w:rPr>
          <w:vertAlign w:val="superscript"/>
        </w:rPr>
        <w:t>34</w:t>
      </w:r>
      <w:r>
        <w:t>ແລ້ວເປໂຕກໍເລີ່ມກ່າວ​ວ່າ, "ຂ້າພະເຈົ້າເຂົ້າໃຈ, ຢ່າງແທ້​ຈິງວ່າ ພຣະເຈົ້າບໍ່ເຂົ້າຂ້າງຜູ້​ໃດເລີຍ.</w:t>
      </w:r>
      <w:r>
        <w:rPr>
          <w:vertAlign w:val="superscript"/>
        </w:rPr>
        <w:t>35</w:t>
      </w:r>
      <w:r>
        <w:t>ແຕ່ວ່າ, ​ທຸກຄົນບໍ່ວ່າ​ຊົນ​ຊາດໃດກໍຕາມທີ່ຢຳ​ເກງພຣະເຈົ້າ ແລະ ປະພຶດຄວາມຊອບທຳ ພ​ຣະ​ອົງ​ກໍ​ຊົງຍອມຮັບຜູ້ນັ້ນ.</w:t>
      </w:r>
      <w:r>
        <w:rPr>
          <w:vertAlign w:val="superscript"/>
        </w:rPr>
        <w:t>36</w:t>
      </w:r>
      <w:r>
        <w:t>ທ່ານ​ຮູ້​ວ່າ​ຖ້ອຍ​ຄ​ຳ​ທີ່​ພ​ຣະ​ອົງ​ມອບ​ໃຫ້​ກັບ​ຄົນ​ອິດ​ຊະ​ຣາ​ເອັນ, ເມື່ອ​ພ​ຣະອົງ​ຊົງ​ປະ​ກາດ​ຂ່າວ​ປະ​ເສີດ​ເລື່ອງ​ສັນ​ຕິ​ສຸກ​ໂດຍ​ພຣະ​ເຢ​ຊູ​ຄ​ຣິດ​ເຈົ້າ, ຜູ້​ຊົງ​ເປ​ັນ​ອົງ​ພ​ຣະ​ຜູ້​ເປັນ​ເຈົ້າ​ຂອງ​ທຸກ​ຄົນ—</w:t>
      </w:r>
      <w:r>
        <w:rPr>
          <w:vertAlign w:val="superscript"/>
        </w:rPr>
        <w:t>37</w:t>
      </w:r>
      <w:r>
        <w:t>ພວກ​ທ່ານ​ເອງ​ກໍ​ຮູ້​ເຖິງ​ເຫດ​ການ​ທີ່​ເກີດ​ຂຶ້​ນ, ທົ່ວ​ແຂວງ​ຢູ​ດາຍ, ເລີ່ມ​ຕົ້ນ​ໃນ​ແຂວງ​ກາ​ລີ​ເລ, ຫລັງ​ຈາກ​ທີ່​ໂຢ​ຮັນ​ໄດ້​ປະ​ກາດ​ການ​ຮັບ​ບັບ​ຕິ​ສະ​ມາ​ນັ້ນ;</w:t>
      </w:r>
      <w:r>
        <w:rPr>
          <w:vertAlign w:val="superscript"/>
        </w:rPr>
        <w:t>38</w:t>
      </w:r>
      <w:r>
        <w:t>ເຫດ​ການ​ຕ່າງໆ ທີ່​ກ່ຽວ​ກັບ​ພຣະ​ເຢ​ຊູ​ຄ​ຣິດ​ເຈົ້າ​ແຫ່ງ​ນາ​ຊາ​ເຣັດ, ແລະ​ການ​ທີ່​ພ​ຣະ​ເຈົ້າ​ຊົງ​ເຈີມ​ພ​ຣະ​ອົງ​ດ້ວຍ​ພ​ຣະ​ວິນ​ຍານ​ບໍ​ຣິ​ສຸດ​ເຈົ້າ ແລະ ດ້ວຍ​ຣິ​ດ​ເດດ. ພ​ຣະ​ອົງ​ສະ​ເດັດ​ອອກ​ໄປ​ເຮັດ​ຄວາມ​ດີ ແລະ ປິ່ນ​ປົວ​ທຸກ​ຄົ​ນ​ຜູ້​ທີ່​ຖືກ​ຜີ​ຮ້າຍ​ບຽດ​ບຽນ, ເພາະ​ວ່າ​ພ​ຣະ​ເຈົ້າຊົງ​ສ​ະ​ຖິດ​ກັບ​ພ​ຣະ​ອົງ.</w:t>
      </w:r>
      <w:r>
        <w:rPr>
          <w:vertAlign w:val="superscript"/>
        </w:rPr>
        <w:t>39</w:t>
      </w:r>
      <w:r>
        <w:t>ຂ້າ​ພະ​ເຈົ້າ​ຄື​ຜູ້​ທີ່​ເປັນ​ພະ​ຍານ​ຂອງ​ທຸກ​ສີ່ງ​ທີ່​ພ​ຣະ​ອົງ​ຊົງ​ເຮັດ, ​ທັງໃນແຂວງ​ຢູ​ດາຍ ແລະ ໃນ​ນະ​ຄອນ ເຢ​ຣູ​ຊາ​ເລັມ. ພ​ຣະ​ເຢ​ຊູເຈົ້າ​ອົງ​ນີ້​ແຫລະ ທີ່​ພວກ​ເຂົາ​ຂ້າ ແລະ ແຂວນ​ພ​ຣະ​ອົງ​ໄວ້​ເທິງ​ຕົ້ນ​ໄມ້,</w:t>
      </w:r>
      <w:r>
        <w:rPr>
          <w:vertAlign w:val="superscript"/>
        </w:rPr>
        <w:t>40</w:t>
      </w:r>
      <w:r>
        <w:t>ແຕ່ພ​ຣະ​ອົງ​ນີ້​ແຫລະ ທີ່​ພ​ຣະ​ເຈົ້າ​ຊົງ​ໂຜດ​ໃຫ້​ເປັນ​ຄືນ​ມາ​ຈາກ​ຄວາມ​ຕາຍ​ໃນ​ວັນ​ທີ​ສາມ ແລະ​ຊົງ​ໃຫ້​ພ​ຣ​ະ​ອົງ​ປາກົດແຈ້ງ,</w:t>
      </w:r>
      <w:r>
        <w:rPr>
          <w:vertAlign w:val="superscript"/>
        </w:rPr>
        <w:t>41</w:t>
      </w:r>
      <w:r>
        <w:t>ບໍ່​ໄດ້​ຊົງ​ສະແດງ​ແກ່​ທຸກ​ຄົນ, ແຕ່​ສະ​ແດງ​ຕໍ່​ຜູ້​ທີ່​ເປັນ​ພະ​ຍານ​ທີ່​ພ​ຣະ​ເຈົ້າ​ຊົງ​ເລືອກ​ໄວ້ລ່​ວງ​ໜ້າ​ຄື—ພວກ​ເຮົາ​ເອງ​ທີ່​ໄດ້​ຮັບ​ກິນ ແລະ ດື່ມ​ກັບ​ພ​ຣະ​ອົງ ຫລ​ັງ​ຈາກ​ທີ່​ພ​ຣະ​ອົງ​ຊົງ​ເປັນ​ຄືນ​ມາ​ຈາກ​ຄວາມ​ຕາຍ​ແລ້ວ.</w:t>
      </w:r>
      <w:r>
        <w:rPr>
          <w:vertAlign w:val="superscript"/>
        </w:rPr>
        <w:t>42</w:t>
      </w:r>
      <w:r>
        <w:t>ພຣະອົງໄດ້ສັ່ງພວກເຮົາໃຫ້ອອກໄປປະກາດກັບປະຊາຊົນ ແລະ ເປັນພະຍານວ່າ ນີ້ຄື​ຜູ້​ທີ່ພຣະເຈົ້າຊົງເລືອກໃຫ້​ເປັນຜູ້ຈະຕັດສິນທັງຄົນເປັນແລະຄົນຕາຍ.</w:t>
      </w:r>
      <w:r>
        <w:rPr>
          <w:vertAlign w:val="superscript"/>
        </w:rPr>
        <w:t>43</w:t>
      </w:r>
      <w:r>
        <w:t>ບັນດາຜູ້​ທຳ​ນວ​າຍໄດ້ເປັນພະຍານເຖິງ​ພ​ຣະ​ອົງ, ເພື່ອວ່າທຸກຄົນທີ່ເຊື່ອໃນພຣະອົງຈະໄດ້ຮັບການຍົກ​ໂທດບາບໂດຍທາງນາມຊື່ຂອງພຣະອົງ."</w:t>
      </w:r>
      <w:r>
        <w:rPr>
          <w:vertAlign w:val="superscript"/>
        </w:rPr>
        <w:t>44</w:t>
      </w:r>
      <w:r>
        <w:t>ຂະນະທີ່ເປໂຕຍັງກ່າວກ່ຽວກັບເລື່ອງນີ້ຢູ່, ພຣະວິນຍານບໍຣິສຸດເຈົ້າໄດ້ສະ​ເດັດລົງມາສະ​ຖິດ​ກັບທຸກຄົນ ທີ່ຟັງຖ້ອຍຄຳຂອງທ່ານຢູ່.</w:t>
      </w:r>
      <w:r>
        <w:rPr>
          <w:vertAlign w:val="superscript"/>
        </w:rPr>
        <w:t>45</w:t>
      </w:r>
      <w:r>
        <w:t>ບັນ​ດາ​ຄົນ​ໃນ​ກຸ່ມຜູ້ທີ່ເຊື່ອ—​ທີ່ເຂົ້າຮັບພິທີຕັດທຸກ​ຄົນ​ທີ່​ມາ​ກັບ​ເປ​ໂຕ—ກໍພາ​ກັນປະຫລາດໃຈ, ເພາະວ່າຂອງປະທານແຫ່ງພຣະວິນຍານບໍຣິສຸດເຈົ້າ ໄດ້ເທລົງມາເທິງຄົນຕ່າງຊາດດ້ວຍ.</w:t>
      </w:r>
      <w:r>
        <w:rPr>
          <w:vertAlign w:val="superscript"/>
        </w:rPr>
        <w:t>46</w:t>
      </w:r>
      <w:r>
        <w:t>ພວກເຂົາໄດ້ຍິນພວກຕ່າງຊາດເຫລົ່ານີ້ເວົ້າພາສາຕ່າງໆ ແລະ ສັນລະເສີນພຣະເຈົ້າ. ເປໂຕຈຶ່ງກ່າວ​ວ່າ,</w:t>
      </w:r>
      <w:r>
        <w:rPr>
          <w:vertAlign w:val="superscript"/>
        </w:rPr>
        <w:t>47</w:t>
      </w:r>
      <w:r>
        <w:t>"ໃຜຈະຫ້າມຄົນເຫລົ່ານີ້ທີ່ໄດ້ຮັບພຣະວິນຍານບໍຣິສຸດເຈົ້າ, ​ເຊັ່ນ​ດຽ​ວກັບພວກຂ້າ​ພະ​ເຈົ້າຈາກການບັບຕິສະມາດ້ວຍນ້ຳ?"</w:t>
      </w:r>
      <w:r>
        <w:rPr>
          <w:vertAlign w:val="superscript"/>
        </w:rPr>
        <w:t>48</w:t>
      </w:r>
      <w:r>
        <w:t>ແລ້ວເປໂຕຈຶ່ງສັ່ງໃຫ້ພວກເຂົາຮັບບັບຕິສະມາໃນນາມຊື່ຂອງພຣະເຢຊູຄຣິດເຈົ້າ. ຫລັງ​ຈາກນັ້ນ ພວກ​ເຂົາຈຶ່ງຂໍໃຫ້ເປໂຕຢູ່ກັບພວກເຂົາເປັນເວລາຫລາຍມື້.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ພວກອັກຄະສາວົກ ແລະ ພີ່ນ້ອງທີ່​ອາ​ໄສ​ຢູ່ໃນແຂວງ ຢູດາຍໄດ້ຍິນຂ່າວວ່າຄົນຕ່າງຊາດຍອມຮັບເອົາພຣະທັມຂອງພຣະເຈົ້າ.</w:t>
      </w:r>
      <w:r>
        <w:rPr>
          <w:vertAlign w:val="superscript"/>
        </w:rPr>
        <w:t>2</w:t>
      </w:r>
      <w:r>
        <w:t>ເມື່ອເປໂຕຂຶ້ນຮອດນະ​ຄອນ ເຢຣູຊາເລັມແລ້ວ, ປະຊາຊົນທີ່​ເຂົ້າ​ໃນພິທີຕັດກໍຕິຕຽນເພິ່ນ;</w:t>
      </w:r>
      <w:r>
        <w:rPr>
          <w:vertAlign w:val="superscript"/>
        </w:rPr>
        <w:t>3</w:t>
      </w:r>
      <w:r>
        <w:t>ພວກເຂົາກ່າວວ່າ, "ທ່ານຄົບຫາກັບຜູ້ທີ່ບໍ່ໄດ້ຮັບພິທີຕັດ ແລະ ຮັບປະທານອາຫານຮ່ວມກັບພວກເຂົາ!"</w:t>
      </w:r>
      <w:r>
        <w:rPr>
          <w:vertAlign w:val="superscript"/>
        </w:rPr>
        <w:t>4</w:t>
      </w:r>
      <w:r>
        <w:t>ເປໂຕຈຶ່ງເລີ່ມຕົ້ນອະທິບາຍເລື່ອງນັ້ນໃຫ້ພວກເຂົາຟັງໂດຍລະອຽດ; ວ່າ,</w:t>
      </w:r>
      <w:r>
        <w:rPr>
          <w:vertAlign w:val="superscript"/>
        </w:rPr>
        <w:t>5</w:t>
      </w:r>
      <w:r>
        <w:t>ຂະ​ນະ​ທີ່​ຂ້າ​ພະ​ເຈົ້າກຳລັງອະທິຖານຢູ່ເມືອງ ຢົບ​ປາ, ຂ້າພະເຈົ້າໄດ້ເຫັນໃນນິ​ມິດ​ວ່າ ມີພາ​ຊະ​ນະໃສ່​ເຄື່ອງເລື່ອນລົງມາ, ມີລັກ​ສະ​ນະ​ເປັນແຜ່ນຂະ​ຫນາດໃຫຍ່ ຢ່ອນ​ລົງ​ມາຈາກທ້ອງຟ້າໂດຍມີທັງ​ສີ່​ມຸມໄດ້​ຢ່ອນ​ລົງ​ມາ​ຫາ​ຂ້າ​ພະ​ເຈົ້າ.</w:t>
      </w:r>
      <w:r>
        <w:rPr>
          <w:vertAlign w:val="superscript"/>
        </w:rPr>
        <w:t>6</w:t>
      </w:r>
      <w:r>
        <w:t>ເມື່ອຂ້າ​ພະ​ເຈົ້າແນມເບິ່ງ ແລະ ຄິດກ່ຽວກັບສິ່ງນີ້. ຂ້າພະເຈົ້າໄດ້ເຫັນສັດບົກສີ່ຕີນ, ສັດປ່າ, ສັດເລືອຄານ, ແລະນົກໃນອາກາດ.</w:t>
      </w:r>
      <w:r>
        <w:rPr>
          <w:vertAlign w:val="superscript"/>
        </w:rPr>
        <w:t>7</w:t>
      </w:r>
      <w:r>
        <w:t>ແລ້ວຂ້າພະເຈົ້າໄດ້ຍິນພຣະ​ສຸ​ລະສຽງກ່າວ​ກັບຂ້າພະເຈົ້າວ່າ, "ເປໂຕ, ຈົ່ງລຸກຂຶ້ນຂ້າກິນ​ເຖີດ!"</w:t>
      </w:r>
      <w:r>
        <w:rPr>
          <w:vertAlign w:val="superscript"/>
        </w:rPr>
        <w:t>8</w:t>
      </w:r>
      <w:r>
        <w:t>ຂ້າ​ພະ​ເຈົ້າເວົ້າວ່າ, "ຢ່າໃຫ້ເປັນຢ່າງນັ້ນເລີຍ ອົງ​ພຣະຜູ້ເປັນເຈົ້າ, ເພາະວ່າສິ່ງທີ່ບໍ່ສະອາດ ຫລື ບໍ່ບໍຣິສຸດບໍ່ເຄີຍເຂົ້າປາກຂ້າ​ພະ​ອົງເລີຍ."</w:t>
      </w:r>
      <w:r>
        <w:rPr>
          <w:vertAlign w:val="superscript"/>
        </w:rPr>
        <w:t>9</w:t>
      </w:r>
      <w:r>
        <w:t>ແຕ່ພຣະ​ສຸ​ລະສຽງນັ້ນກໍຕອບຈາກ​ຟ້າອີກເທື່ອໜຶ່ງວ່າ, "ສິ່ງທີ່ພຣະເຈົ້າປະກາດຖືກຊຳລະແລ້ວ ຢ່າເອີ້ນວ່າມັນບໍ່ສະອາດ."</w:t>
      </w:r>
      <w:r>
        <w:rPr>
          <w:vertAlign w:val="superscript"/>
        </w:rPr>
        <w:t>10</w:t>
      </w:r>
      <w:r>
        <w:t>ສິ່ງນີ້ໄດ້ເກີດຂື້ນສາມເທື່ອ ແລ້ວທຸກຢ່າງກໍຖືກຮັບຂຶ້ນໄປເທິງຟ້າອີກເທື່ອ​ໜຶ່ງ.</w:t>
      </w:r>
      <w:r>
        <w:rPr>
          <w:vertAlign w:val="superscript"/>
        </w:rPr>
        <w:t>11</w:t>
      </w:r>
      <w:r>
        <w:t>​ໃນ​ທັນ​ໃດ​ນັ້ນ ມີ​ຊາຍ​ສາມ​ຄົນ​ມາ​ຢືນ​ຢູ່​ທີ່​ໜ້າ​ປະ​ຕູ​ເຮືອນ​ທີ່​ຂ້າ​ພະ​ເຈົ້າ​ພັກອາ​ໄສ​ຢູ່; ພວກ​ເຂົາ​ຖືກ​ສົ່ງ​ມາ​ຈາກ​ເມືອງ ກາຍຊາເຣຍມາ​ຫາ​ຂ້າ​ພະ​ເຈົ້າ.</w:t>
      </w:r>
      <w:r>
        <w:rPr>
          <w:vertAlign w:val="superscript"/>
        </w:rPr>
        <w:t>12</w:t>
      </w:r>
      <w:r>
        <w:t>ພ​ຣະ​ວິນ​ຍານ​ຈຶ່ງ​ສັ່ງ​ໃຫ້ຂ້າ​ພະ​ເຈົ້າໄປ​ກັບ​ພວກ​ເຂົາ, ແລ້ວ​ຂ້າ​ພະ​ເຈົ້າ​ກໍ​ນຳ​ພວກ​ເຂົາ​ໄປ​ໂດຍ​ບໍ່​ລັງ​ເລ. ພີ່​ນ້ອງ​ທັງ​ຫົກ​ຄົນ​ນີ້​ໄປ​ກັບ​ຂ້​າ​ພະ​ເຈົ້າ, ແລະ​ຂ້າ​ພະ​ເຈົ້າ​ກໍເຂົ້າ​ໄປ​ໃນ​ເຮືອນຂອງ​ຊາຍ​ຄົນ​ນັ້ນ.</w:t>
      </w:r>
      <w:r>
        <w:rPr>
          <w:vertAlign w:val="superscript"/>
        </w:rPr>
        <w:t>13</w:t>
      </w:r>
      <w:r>
        <w:t>ຊາຍ​ຄົນ​ນັ້ນ​ເລົ່າ​ໃຫ້​ຟັງ​ວ່າ ທ່ານ​ໄດ້​ເຫັນ​ເທວະ​ດາ​ຢືນ​ຢູ່​ໃນ​ເຮືອນ​ຂອງ​ທ່ານ​ຢ່າງ​ໃດ ແລະ ກ່າວ​ກັບ​ທ່ານ​ວ່​າ, "ຈົ່ງ​ໃຊ້​ຄົນ​ໄປ​ທີ່​ເມືອງ ຢົບ​ປາ ແລະ ເຊີນ​ຊີ​ໂມນ​ທີ່​ເອີ້ນ​ກັນ​ວ່າ​ເປ​ໂຕ​ມາ.</w:t>
      </w:r>
      <w:r>
        <w:rPr>
          <w:vertAlign w:val="superscript"/>
        </w:rPr>
        <w:t>14</w:t>
      </w:r>
      <w:r>
        <w:t>ລາວ​ກ່າວ​ຖ້ອຍ​ຄຳ​ກັບ​ພວກ​ທ່ານ ເພື່ອ​ທີ່​ພວກ​ທ່ານ​ຈະ​ໄດ້​ຮັບ​ຄວາມ​ພົ້ນ—ທັງ​ທ່ານ​ແລະ​ຄອບ​ຄົວ​ຂອງ​ທ່ານ."</w:t>
      </w:r>
      <w:r>
        <w:rPr>
          <w:vertAlign w:val="superscript"/>
        </w:rPr>
        <w:t>15</w:t>
      </w:r>
      <w:r>
        <w:t>ໃນຂະນະທີ່ຂ້າ​ພະ​ເຈົ້າເລີ່ມຕົ້ນເວົ້າ, ພຣະວິນຍານບໍຣິສຸດເຈົ້າ​ກໍໄດ້ສະເດັດລົງມາສະ​ຖິດ​ກັບພວກເຂົາ, ຊຶ່ງຄືກັນກັບພວກເຮົາໃນຕອນເລີ່ມຕົ້ນ.</w:t>
      </w:r>
      <w:r>
        <w:rPr>
          <w:vertAlign w:val="superscript"/>
        </w:rPr>
        <w:t>16</w:t>
      </w:r>
      <w:r>
        <w:t>ຂ້າພະເຈົ້າຈື່ງລະ​ລຶກ​ເຖິງຖ້ອຍຄຳຂອງອົງພຣະຜູ້ເປັນເຈົ້າ, ທີ່ພ​ຣະ​ອົງກ່າວວ່າ, "ໂຢຮັນໃຫ​້ບັບຕິສະມາດ້ວຍນ້ຳ; ແຕ່ພວກທ່ານຈະໄດ້ຮັບບັບຕິສະມາໃນພຣະວິນຍານບໍຣິສຸດເຈົ້າ."</w:t>
      </w:r>
      <w:r>
        <w:rPr>
          <w:vertAlign w:val="superscript"/>
        </w:rPr>
        <w:t>17</w:t>
      </w:r>
      <w:r>
        <w:t>ແລ້ວຖ້າພຣະເຈົ້າໄດ້ມອບຂອງປະ​ທານຢ່າງ​ດຽວ​ແກ່ພວກເຂົາຄືກັນກັບທີ່ພຣະອົງໄດ້ມອບໃຫ້​ແກ່ພວກເຮົາ ເມື່ອພວກເຮົາເຊື່ອໃນອົງພຣະເຢຊູຄຣິດເຈົ້າ, ແລ້ວຂ້າ​ພະ​ເຈົ້າແມ່ນໃຜ, ທີ່ຈະຕໍ່ຕ້ານພ​ຣະ​ເຈົ້າ​ໄດ້?”</w:t>
      </w:r>
      <w:r>
        <w:rPr>
          <w:vertAlign w:val="superscript"/>
        </w:rPr>
        <w:t>18</w:t>
      </w:r>
      <w:r>
        <w:t>ເມື່ອພວກເຂົາໄດ້ຍິນເຊັ່ນນີ້, ພວກເຂົາກໍບໍ່ມີຫຍັງທີ່​ຈະກ່າວ​ໄດ້, ພວກເຂົາຈຶ່ງ​ສັນ​ລະ​ເສີນ​ພ​ຣະ​ເຈົ້າ​ວ່າ, "ພຣະເຈົ້າຊົງໄດ້ມອບການກັບໃຈໃຫມ່​ ເພື່ອໃຫ້ມີຊີວິດແກ່​ຄົນຕ່າງຊາດດ້ວຍ."</w:t>
      </w:r>
      <w:r>
        <w:rPr>
          <w:vertAlign w:val="superscript"/>
        </w:rPr>
        <w:t>19</w:t>
      </w:r>
      <w:r>
        <w:t>ບັນ​ດາ​ຄົນທີ່ກະຈັດກະຈາຍໄປ ເນື່ອງຈາກການຂົ່ມເຫັງທີ່ເລີ່ມຕົ້ນດ້ວຍການເສຍຊີວິດຂອງ ຊະເຕຟາໂນ ກໍ​ໄດ້ແຜ່ລາມໄປເຖິງເມືອງ ໂຟນີເຊຍ, ເກາະໄຊປຣັດ, ແລະເມືອງ ອັນຕີໂອເຂຍ, ແຕ່ພວກເຂົາກ່າວຖ້ອຍຄຳກ່ຽວກັບພຣະເຢຊູຄ​ຣິດ​ເຈົ້າກັບຊາວຢິວເທົ່ານັ້ນ.</w:t>
      </w:r>
      <w:r>
        <w:rPr>
          <w:vertAlign w:val="superscript"/>
        </w:rPr>
        <w:t>20</w:t>
      </w:r>
      <w:r>
        <w:t>ບາງຄົນໃນພວກເຂົາແມ່ນ, ຊາວເກາະໄຊປຣັດ, ແລະ ຊາວກີເຣເນມາທີ່ເມືອງ ອັນ​ຕິ​ໂອ​ເຂຍ ກໍໄດ້ບອກຂ່າວປະເສີດກ່ຽວ​ກັບອົງພຣະເຢຊູ​ຄ​ຣິດ​ເຈົ້າ. ກັບພວກເຂົາເປັນພາສາກຣີກດ້ວຍ,</w:t>
      </w:r>
      <w:r>
        <w:rPr>
          <w:vertAlign w:val="superscript"/>
        </w:rPr>
        <w:t>21</w:t>
      </w:r>
      <w:r>
        <w:t>ແລະພຣະຫັດຂອງອົງພຣະຜູ້ເປັນເຈົ້າຢູ່ກັບພວກເຂົາ; ຄົນຈໍານວນຫລາຍໄດ້ເຊື່ອ ແລະ ກັບມາຫາອົງພຣະຜູ້ເປັນເຈົ້າ.</w:t>
      </w:r>
      <w:r>
        <w:rPr>
          <w:vertAlign w:val="superscript"/>
        </w:rPr>
        <w:t>22</w:t>
      </w:r>
      <w:r>
        <w:t>ເລື່ອງນີ້ໄດ້ຍິນມາ​ຮອດ​ຫູ​ຂອງຄ​ຣິ​ສ​ຕະ​ຈັກໃນນະ​ຄອນ ເຢຣູຊາເລັມ, ພວກເຂົາຈຶ່ງສົ່ງບາຣະນາບາໄປທີ່ເມືອງອັນຕີໂອເຂຍ.</w:t>
      </w:r>
      <w:r>
        <w:rPr>
          <w:vertAlign w:val="superscript"/>
        </w:rPr>
        <w:t>23</w:t>
      </w:r>
      <w:r>
        <w:t>ເມື່ອທ່ານ​ມາຮອດ ແລະ ເຫັນຂອງປະທານຈາກພຣະເຈົ້າ, ທ່ານ​ກໍ​ຍິນ​ດີ; ແລະທ່ານໄດ້​ໜູນ​ໃຈພວກເຂົາທຸກຄົນໃຫ້ໝັ້ນ​ຄົງໃນອົງພຣະຜູ້ເປັນເຈົ້າດ້ວຍສຸດຈິດສຸດໃຈ.</w:t>
      </w:r>
      <w:r>
        <w:rPr>
          <w:vertAlign w:val="superscript"/>
        </w:rPr>
        <w:t>24</w:t>
      </w:r>
      <w:r>
        <w:t>ເພາະວ່າບາຣະນາບາເປັນຄົນດີ ແລະ ເຕັມລົ້ນດ້ວຍພຣະວິນຍານບໍຣິສຸດເຈົ້າ ແລະ ຄວາມເຊື່ອ, ແລະ ຄົນຈຳນວນຫລວງຫລາຍ​ກໍເພີ້ມເຂົ້າມາໃນອົງພຣະຜູ້ເປັນເຈົ້າ.</w:t>
      </w:r>
      <w:r>
        <w:rPr>
          <w:vertAlign w:val="superscript"/>
        </w:rPr>
        <w:t>25</w:t>
      </w:r>
      <w:r>
        <w:t>ບາຣະນາບາຈຶ່ງໄປຫາໂຊໂລທີ່ເມືອງຕາ​ໂຊ.</w:t>
      </w:r>
      <w:r>
        <w:rPr>
          <w:vertAlign w:val="superscript"/>
        </w:rPr>
        <w:t>26</w:t>
      </w:r>
      <w:r>
        <w:t>ເມື່ອທ່ານເຫັນ​ໂຊໂລແລ້ວ​, ກໍ​ພາ​ທ່ານ​ມາ​ທີເມືອງອັນຕີໂອເຂຍ. ແລະທ່ານທັງສອງກໍປະຊຸມຮ່ວມກັບຄ​ຣິ​ສ​ຕະ​ຈັກນັ້ນຕະຫລອດທັງປີ ແລະ ສັ່ງສອນຄົນ​ເປັນຈ​ຳ​ນວນຫລາຍ. ພວກສາວົກກໍໄດ້ມີຊື່ວ່າເປັນ ຄຣິສຕຽນ ຄັ້ງທຳອິດໃນເມືອງ ອັນຕີໂອເຂຍ.</w:t>
      </w:r>
      <w:r>
        <w:rPr>
          <w:vertAlign w:val="superscript"/>
        </w:rPr>
        <w:t>27</w:t>
      </w:r>
      <w:r>
        <w:t>ໃນເວລານັ້ນ ພວກ​ຜູ້​ທຳ​ນ​ວາຍຈາກນະ​ຄອນ ເຢຣູຊາເລັມໄດ້ລົງມາທີ່ເມືອງອັນຕີໂອເຂຍ.</w:t>
      </w:r>
      <w:r>
        <w:rPr>
          <w:vertAlign w:val="superscript"/>
        </w:rPr>
        <w:t>28</w:t>
      </w:r>
      <w:r>
        <w:t>ຄົນໜຶ່ງໃນພວກເຂົາ, ທີ່ຊື່ວ່າ ອາຄະໂບ, ໄດ້ຢືນຂຶ້ນແລະທຳນວາຍໂດຍພຣະວິນຍານວ່າ ຈະ​ເກີດມີຄວາມອຶດຢາກຄັ້ງ​ຍິ່ງ​ໃຫຍ່​ຂຶ້ນໃນທົ່ວແຜ່ນ​ດິນໂລກ. ເລື່ອງນີ້ໄດ້ເກີດຂຶ້ນໃນສະໄໝການປົກຄອງຂອງກະສັດ ກະລາວດີໂອ.</w:t>
      </w:r>
      <w:r>
        <w:rPr>
          <w:vertAlign w:val="superscript"/>
        </w:rPr>
        <w:t>29</w:t>
      </w:r>
      <w:r>
        <w:t>ດັ່ງນັ້ນ, ພວກສາວົກຈຶ່ງຕັດສິນໃຈກັນວ່າພວກເຂົາຈະບໍ​ລິ​ຈາກ​ຕາມ​ກຳ​ລັງ, ແລະ ສົ່ງໄປຊ່ວຍເຫລືອພີ່ນ້ອງໃນແຂວງຢູດາຍ.</w:t>
      </w:r>
      <w:r>
        <w:rPr>
          <w:vertAlign w:val="superscript"/>
        </w:rPr>
        <w:t>30</w:t>
      </w:r>
      <w:r>
        <w:t>ພວກເຂົາກໍໄດ້ເຮັດຢ່າງ​ນັ້ນ; ພວກເຂົາສົ່ງເງິນໄປໃຫ້ພວກຜູ້ປົກ​ຄອງໂດຍຝາກກັບບາຣະນາບາ ແລະ ໂຊໂລ.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ໃນເວລານັ້ນ ກະສັດເຮໂຣດໄດ້ຈັບກຸມບາງຄົນໃນຄຣິສຕະຈັກ ເພື່ອວ່າທ່ານຈະທໍາການທາລຸນບາງຄົນ.</w:t>
      </w:r>
      <w:r>
        <w:rPr>
          <w:vertAlign w:val="superscript"/>
        </w:rPr>
        <w:t>2</w:t>
      </w:r>
      <w:r>
        <w:t>ທ່ານຂ້າຢາ​ໂກ​ໂບທີ່ເປັນອ້າຍຂອງໂຢ​ຮັນດ້ວຍດາບ.</w:t>
      </w:r>
      <w:r>
        <w:rPr>
          <w:vertAlign w:val="superscript"/>
        </w:rPr>
        <w:t>3</w:t>
      </w:r>
      <w:r>
        <w:t>ຫລັງຈາກທີ່ທ່ານເຫັນວ່າເລື່ອງນັ້ນເປັນທີ່ພໍໃຈຂອງພວກຢິວ, ທ່ານກໍສັ່ງໃຫ້ຈັບກຸມເປໂຕດ້ວຍ. ເຫດການເຫລົ່ານີ້ເກີດຂຶ້ນໃນລະຫວ່າງເທດສະການກິນເຂົ້າຈີ່ບໍ່ມີເຊື້ອແປ້ງ.</w:t>
      </w:r>
      <w:r>
        <w:rPr>
          <w:vertAlign w:val="superscript"/>
        </w:rPr>
        <w:t>4</w:t>
      </w:r>
      <w:r>
        <w:t>ຫລັງຈາກທີ່ຈັບເປໂຕມາໄດ້ແລ້ວ, ກໍຂັງທ່ານໄວ້ໃນຄຸກ ແລະ ຈັດໃຫ້ມີທະຫານສີ່ໝູ່ ໝູ່ລະສີ່ຄົນຄຸມທ່ານໄວ້; ເຮໂຣດຕັ້ງໃຈທີ່ຈະພາເປໂຕອອກມາໃຫ້ປະຊາຊົນ ຫລັງຈາກເທດສະການປັດສະຄາແລ້ວ.</w:t>
      </w:r>
      <w:r>
        <w:rPr>
          <w:vertAlign w:val="superscript"/>
        </w:rPr>
        <w:t>5</w:t>
      </w:r>
      <w:r>
        <w:t>ດັ່ງນັ້ນເປໂຕຈຶ່ງຖືກຂັງໄວ້ໃນຄຸກ, ແຕ່ຄຣິສຕະຈັກໄດ້ ອະທິຖານເພື່ອທ່ານດ້ວຍໃຈຮ້ອນຮົນຕໍ່ພຣະເຈົ້າ.</w:t>
      </w:r>
      <w:r>
        <w:rPr>
          <w:vertAlign w:val="superscript"/>
        </w:rPr>
        <w:t>6</w:t>
      </w:r>
      <w:r>
        <w:t>ໃນຄືນນັ້ນກ່ອນເຖິງວັນທີ່ເຮໂຣດຈະພາເປໂຕອອກມາ, ເປໂຕກຳລັງນອນຫລັບຢູ່ລະຫວ່າງທະຫານສອງຄົນ, ຖືກລ່າມດ້ວຍໂສ້ສອງເສັ້ນ, ແລະມີພວກຍາມເຝົ້າເບິ່ງຢູ່ທີ່ຫນ້າປະຕູຄຸກ.</w:t>
      </w:r>
      <w:r>
        <w:rPr>
          <w:vertAlign w:val="superscript"/>
        </w:rPr>
        <w:t>7</w:t>
      </w:r>
      <w:r>
        <w:t>ໃນທັນໃດນັ້ນ, ເທວະດາອົງໜຶ່ງຂອງອົງພຣະຜູ້ເປັນເຈົ້າມາປາກົດຢູ່ຂ້າງໆເປໂຕ, ແລະມີແສງສະຫວ່າງສ່ອງລົງມາໃນຫ້ອງຂັງນັ້ນ, ເທວະດາອົງນັ້ນມາກະຕຸ້ນທີ່ສີ່ຂ້າງຂອງທ່ານໃຫ້ຕື່ນຂຶ້ນ ແລະກ່າວວ່າ, "ຈົ່ງລຸກຂຶ້ນໄວໆ," ໂສ້ນັ້ນກໍຫລຸດຕົກຈາກມືຂອງທ່ານ.</w:t>
      </w:r>
      <w:r>
        <w:rPr>
          <w:vertAlign w:val="superscript"/>
        </w:rPr>
        <w:t>8</w:t>
      </w:r>
      <w:r>
        <w:t>ເທວະດາອົງນັ້ນກ່າວກັບທ່ານວ່າ, "ຈົ່ງແຕ່ງຕົວແລະສຸບເກີບ." ເປໂຕກໍປະ​ຕິ​ບັດຕາມ. ເທວະ​ດາອົງນັ້ນກ່າວກັບທ່ານວ່າ, "ຈົ່ງໃສ່ເສື້ອຄຸມ ແລະ ນຳຂ້າ​ພະ​ເຈົ້າມາ."</w:t>
      </w:r>
      <w:r>
        <w:rPr>
          <w:vertAlign w:val="superscript"/>
        </w:rPr>
        <w:t>9</w:t>
      </w:r>
      <w:r>
        <w:t>ເປໂຕຈຶ່ງ​ນຳ​ເທວະ​ດ​າອົງນັ້ນອອກໄປ. ທ່ານບໍ່ຮູ້ວ່າສິ່ງທີ່ເທວະດາເຮັດນັ້ນເປັນຄວາມຈິງ. ທ່ານຄິດວ່າທ່ານກຳລັງເຫັນໃນນິມິດ.</w:t>
      </w:r>
      <w:r>
        <w:rPr>
          <w:vertAlign w:val="superscript"/>
        </w:rPr>
        <w:t>10</w:t>
      </w:r>
      <w:r>
        <w:t>ຫລັງຈາກທີ່ພວກທ່ານຍ່າງຜ່ານຄົນເຝົ້າຍາມຊັ້ນທີ​ໜຶ່ງ ແລະ ຊັ້ນທີສອງໄປແລ້ວ, ພວກທ່ານກໍມາຮອດປະຕູເຫລັກທາງທີ່ເຂົ້າໄປໃນເມືອງ; ປະຕູບານນັ້ນກໍເປີດອອກເອງ. ພວກທ່ານຈຶ່ງອອກໄປ, ແລະຍ່າງໄປຕາມທາງ, ເທວະດາກໍຫາຍວັບໄປຈາກທ່ານ.</w:t>
      </w:r>
      <w:r>
        <w:rPr>
          <w:vertAlign w:val="superscript"/>
        </w:rPr>
        <w:t>11</w:t>
      </w:r>
      <w:r>
        <w:t>ເມື່ອເປໂຕຮູ້ສຶກຕົວແລ້ວ, ຈຶ່ງກ່າວວ່າ, “ຕອນນີ້ຂ້າພະເຈົ້າຮູ້ແນ່ແລ້ວວ່າ ອົງພຣະຜູ້ເປັນເຈົ້າຊົງໃຊ້ເທວະ​ດາຂອງພຣະອົງໃຫ້ມາປ່ອຍຂ້າພະເຈົ້າໃຫ້ພົ້ນຈາກເງື່ອມມືຂອງເຮໂຣດ, ແລະ ຈາກຄວາມປອງຮ້າຍຂອງພວກຢິວ.”</w:t>
      </w:r>
      <w:r>
        <w:rPr>
          <w:vertAlign w:val="superscript"/>
        </w:rPr>
        <w:t>12</w:t>
      </w:r>
      <w:r>
        <w:t>ຫລັງຈາກທີ່ທ່ານຄິດໄດ້ຢ່າງນັ້ນແລ້ວ, ທ່ານກໍໄປທີ່ເຮືອນຂອງມາຣີ ແມ່ຂອງໂຢຮັນ, ຜູ້ທີ່ມີອີກຊື່ໜຶ່ງວ່າມາຣະໂກ, ຜູ້ທີ່ເຊື່ອຈຳນວນຫລາຍກຳລັງປະຊຸມອະທິຖານຢູ່ນຳກັນ.</w:t>
      </w:r>
      <w:r>
        <w:rPr>
          <w:vertAlign w:val="superscript"/>
        </w:rPr>
        <w:t>13</w:t>
      </w:r>
      <w:r>
        <w:t>ເມື່ອເປໂຕເຄາະປະຕູຊັ້ນນອກ, ສາວໃຊ້ຄົນໜຶ່ງຊື່ ໂຣດາ ກໍອອກມາຖາມ.</w:t>
      </w:r>
      <w:r>
        <w:rPr>
          <w:vertAlign w:val="superscript"/>
        </w:rPr>
        <w:t>14</w:t>
      </w:r>
      <w:r>
        <w:t>ເມື່ອນາງຈື່ໄດ້ວ່າເປັນສຽງຂອງເປໂຕ, ກໍຊື່ນຊົມຍິນດີຫລາຍ ແຕ່ແທນທີ່ຈະເປີດປະຕູໃຫ້; ນາງກັບແລ່ນເຂົ້າໄປໃນຫ້ອງ; ແລະບອກວ່າເປໂຕກຳລັງຢືນຢູ່ທີ່ປະຕູ.</w:t>
      </w:r>
      <w:r>
        <w:rPr>
          <w:vertAlign w:val="superscript"/>
        </w:rPr>
        <w:t>15</w:t>
      </w:r>
      <w:r>
        <w:t>ພວກເຂົາຈຶ່ງກ່າວກັບນາງວ່າ, “ເຈົ້າເປັນບ້າ.” ແຕ່ນາງກໍຢືນຢັນວ່າເປັນເຊັ່ນ​ນັ້ນແທ້. ພວກເຂົາກ່າວວ່າ, “ນັ້ນເປັນເທວະດາປະຈຳຕົວຂອງທ່ານ.”</w:t>
      </w:r>
      <w:r>
        <w:rPr>
          <w:vertAlign w:val="superscript"/>
        </w:rPr>
        <w:t>16</w:t>
      </w:r>
      <w:r>
        <w:t>ແຕ່ເປໂຕກໍຍັງເຄາະປະຕູຕໍ່ໄປ, ແລ້ວເມື່ອພວກເຂົາເປີດປະຕູມາ, ເຫັນທ່ານກໍປະ​ຫລາດໃຈ.</w:t>
      </w:r>
      <w:r>
        <w:rPr>
          <w:vertAlign w:val="superscript"/>
        </w:rPr>
        <w:t>17</w:t>
      </w:r>
      <w:r>
        <w:t>ເປໂຕຍົກມືໃຫ້ພວກເຂົາມິດ, ແລະທ່ານບອກພວກເຂົາວ່າອົງພຣະຜູ້ເປັນເຈົ້າຊົງພາທ່ານອອກມາຈາກຄຸກແບບໃດ. ທ່ານກ່າວວ່າ, “ຈົ່ງບອກເລື່ອງນີ້ກັບຢາ​ໂກ​ໂບ ແລະພວກພີ່ນ້ອງໃຫ້ຮູ້ນຳ.” ແລ້ວເພິ່ນກໍອອກໄປບ່ອນອື່ນ.</w:t>
      </w:r>
      <w:r>
        <w:rPr>
          <w:vertAlign w:val="superscript"/>
        </w:rPr>
        <w:t>18</w:t>
      </w:r>
      <w:r>
        <w:t>ເມື່ອເຖິງມື້ເຊົ້າມາ, ພວກທະຫານກໍພາກັນຕົກໃຈຢ່າງໃຫຍ່ກ່ຽວກັບສິ່ງທີ່ເກີດຂຶ້ນກັບເປເຕ.</w:t>
      </w:r>
      <w:r>
        <w:rPr>
          <w:vertAlign w:val="superscript"/>
        </w:rPr>
        <w:t>19</w:t>
      </w:r>
      <w:r>
        <w:t>ຫລັງຈາກທີ່ເຮໂຣດຊອກຫາເປໂຕບໍ່ເຫັນ, ທ່ານຈຶ່ງສອບ​ຖາມພວກຄົນເຝົ້າຍາມ ແລະສັ່ງໃຫ້ປະຫານຊີວິດ. ແລ້ວທ່ານກໍລົງມາຈາກແຂວງຢູດາຍໄປທີ່ເມືອງກາຍຊາເຣຍ ແລະ ອາ​ໄສຢູ່ທີ່ນັ້ນ.</w:t>
      </w:r>
      <w:r>
        <w:rPr>
          <w:vertAlign w:val="superscript"/>
        </w:rPr>
        <w:t>20</w:t>
      </w:r>
      <w:r>
        <w:t>ເຮໂຣດກໍເກີດມີຄວາມຄ​ຽດ​ແຄ້ນຕໍ່ຊາວເມືອງຕີເຣ ແລະ ຊາວຊີໂດນຫລາຍ. ຊາວເມືອງຈຶ່ງພາກັນໄປຫາທ່ານ. ພວກເຂົາໄດ້ກ້ຽວກ່ອມບຣາຊະໂຕ, ຜູ້ຮັບຜິດຊອບວັງຂອງກະສັດ, ໃຫ້ຊ່ວຍພວກເຂົາ. ພວກເຂົາຂໍໃຫ້ສ້າງມິດໄມຕີກັນ, ເພາະວ່າເມືອງຂອງພວກເຂົາຕ້ອງໄດ້ຮັບອາຫານຈາກເມືອງຂອງກະສັດອົງນັ້ນ.</w:t>
      </w:r>
      <w:r>
        <w:rPr>
          <w:vertAlign w:val="superscript"/>
        </w:rPr>
        <w:t>21</w:t>
      </w:r>
      <w:r>
        <w:t>ເມື່ອຮອດມື້ນັດໝາຍເຮໂຣດກໍນຸ່ງເຄື່ອງກະສັດ ແລະ ນັ່ງເທິງບັນລັງ; ທ່ານກ່າວຄໍາປາໄສຕໍ່ພວກເຂົາ.</w:t>
      </w:r>
      <w:r>
        <w:rPr>
          <w:vertAlign w:val="superscript"/>
        </w:rPr>
        <w:t>22</w:t>
      </w:r>
      <w:r>
        <w:t>ຜູ້​ຄົນຮ້ອງຂຶ້ນວ່າ, “ນີ້ເປັນສຽງຂອງພະ, ບໍ່ແມ່ນສຽງຂອງມະນຸດ!”</w:t>
      </w:r>
      <w:r>
        <w:rPr>
          <w:vertAlign w:val="superscript"/>
        </w:rPr>
        <w:t>23</w:t>
      </w:r>
      <w:r>
        <w:t>ໃນທັນໃດນັ້ນ ເທວະດາອົງໜຶ່ງຂອງອົງພຣະຜູ້ເປັນເຈົ້າກໍເຮັດໃຫ້ທ່ານປ່ວຍເປັນພະຍາດຮ້າຍແຮງ, ເພາະວ່າທ່ານບໍ່ໄດ້ຖວາຍກຽດແດ່ພຣະເຈົ້າ; ແລ້​ວທ່ານກໍຖືກໜອນກັດກິນ ແລະ ເສຍຊີວິດ.</w:t>
      </w:r>
      <w:r>
        <w:rPr>
          <w:vertAlign w:val="superscript"/>
        </w:rPr>
        <w:t>24</w:t>
      </w:r>
      <w:r>
        <w:t>ແຕ່ພຣະຄໍາຂອງພຣະເຈົ້າໄດ້ຈະເລີນຂຶ້ນ ແລະ ແຜ່ຂະຫຍາຍອອກໄປ.</w:t>
      </w:r>
      <w:r>
        <w:rPr>
          <w:vertAlign w:val="superscript"/>
        </w:rPr>
        <w:t>25</w:t>
      </w:r>
      <w:r>
        <w:t>ຫລັງຈາກບາຣະນາບາກັບໂຊໂລສຳເລັດພາລະກິດໃນນະ​ຄອນ ເຢຣູຊາເລັມແລ້ວ, ພວກທ່ານກໍກັບຈາກທີ່ນັ້ນພາໂຢຮັນ, ທີ່ມີອີກຊື່ໜຶ່ງວ່າມາຣະໂກໄປນຳ.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ເວລານັ້ນ ມີບາງຄົນທີ່ເປັນຜູ້ທໍານວາຍ ແລະ ອາຈານໃນຄຣິສຕະຈັກອັນຕີໂອເຂຍ, ພວກທ່ານຄື ບາຣະນາບາ, ຊີໂມນ (ທີ່ເອີ້ນວ່າ ນີເກີ), ລູກີໂອຊາວເມືອງກີເຣເນ, ມານາເອນ (ຜູ້ທີ່ໄດ້ຮັບການລ້ຽງດູຂຶ້ນມາດ້ວຍກັນກັບເຮໂຣດເຈົ້າເມືອງ), ແລະ ໂຊໂລ.</w:t>
      </w:r>
      <w:r>
        <w:rPr>
          <w:vertAlign w:val="superscript"/>
        </w:rPr>
        <w:t>2</w:t>
      </w:r>
      <w:r>
        <w:t>ຂະນະທີ່ພວກທ່ານກໍາລັງນະມັດສະການອົງພະຜູ້ເປັນເຈົ້າ ແລະ ຖືສິນອົດອາຫານຢູ່ນັ້ນ, ພຣະວິນຍານບໍຣິສຸດເຈົ້າກ່າວວ່າ, “ຈົ່ງຕັ້ງບາຣະນາບາກັບໂຊໂລໄວ້, ສໍາຫລັບວຽກ​ນັ້ນທີ່ເຮົາເອີ້ນໃຫ້ພວກທ່ານເຮັດ.”</w:t>
      </w:r>
      <w:r>
        <w:rPr>
          <w:vertAlign w:val="superscript"/>
        </w:rPr>
        <w:t>3</w:t>
      </w:r>
      <w:r>
        <w:t>ຫລັງຈາກທີ່ພວກ​ທ່ານຖືສິນອົດອາຫານ, ອະທິຖານ, ແລະ ວາງມືໃສ່ຕົວທ່ານທັງສອງແລ້ວ, ພວກເຂົາກໍສົ່ງທ່ານທັງສອງໄປ.</w:t>
      </w:r>
      <w:r>
        <w:rPr>
          <w:vertAlign w:val="superscript"/>
        </w:rPr>
        <w:t>4</w:t>
      </w:r>
      <w:r>
        <w:t>ດັງນັ້ນ ບາຣະນາບາ ແລະ ໂຊໂລ ກໍເຊື່ອຟັງພຣະວິນຍານບໍຣິສຸດເຈົ້າຈຶ່ງລົງໄປທີ່ເມືອງແຊລູເກຍ; ຈາກທີ່ນັ້ນພວກທ່ານໄດ້ລົງເຮືອໄປທີ່ເກາະໄຊປຮັດ.</w:t>
      </w:r>
      <w:r>
        <w:rPr>
          <w:vertAlign w:val="superscript"/>
        </w:rPr>
        <w:t>5</w:t>
      </w:r>
      <w:r>
        <w:t>ໃນຂະນະທີ່ພວກທ່ານຢູ່ໃນເມືອງຊາລາມີ, ພວກທ່ານປະກາດພຣະ​ທັມຂອງພຣະເຈົ້າໃນທໍາມະສາລາຂອງຊາວຢິວ. ພວກທ່ານໄດ້ເຫັນໂຢຮັນທີ່​ຊື່ມາຣະໂກເປັນຜູ້ຊ່ວຍດ້ວຍ.</w:t>
      </w:r>
      <w:r>
        <w:rPr>
          <w:vertAlign w:val="superscript"/>
        </w:rPr>
        <w:t>6</w:t>
      </w:r>
      <w:r>
        <w:t>ເມື່ອພວກທ່ານເດີນທາງໄປທົ່ວທັງເກາະຈົນມາຮອດເມືອງປາໂຟແລ້ວ, ພວກທ່ານໄດ້ພົບກັບຊາວຢິວຄົນໜຶ່ງເຊິ່ງເປັນຜູ້ມີເວດມົນ, ແລະ ເປັນຜູ້ທຳ​ນ​ວາຍປອມ, ທີ່ມີຊື່ວ່າບາຣະເຢຊູ.</w:t>
      </w:r>
      <w:r>
        <w:rPr>
          <w:vertAlign w:val="superscript"/>
        </w:rPr>
        <w:t>7</w:t>
      </w:r>
      <w:r>
        <w:t>ຜູ້ມີເວດມົນຄົນນີ້ເປັນໝ​ູ່ກັບຜູ້ປົກຄອງເກາະ, ເຊຄີໂອໂປໂລ, ເຊິ່ງເປັນຄົນສະຫລາດຮອບຮູ້. ຊາຍຄົນນີ້ເຊີນບາຣະນາບາກັບໂຊໂລມາພົບ, ເພາະທ່ານຢາກຈະ​ຟັງພຣະທັມຂອງພຣະເຈົ້າ.</w:t>
      </w:r>
      <w:r>
        <w:rPr>
          <w:vertAlign w:val="superscript"/>
        </w:rPr>
        <w:t>8</w:t>
      </w:r>
      <w:r>
        <w:t>ແຕ່ເອລີມາ “ຜູ້ມີເວດມົນ” (ນັ້ນ​ເປັນ​ຄຳ​ແປຊື່ຂອງ​ລາວ) ຂັດຂວາງທ່ານທັງສອງໄວ້; ລາວພະຍາຍາມບໍ່ໃຫ້ຜູ້ປົກຄອງເຊື່ອ.</w:t>
      </w:r>
      <w:r>
        <w:rPr>
          <w:vertAlign w:val="superscript"/>
        </w:rPr>
        <w:t>9</w:t>
      </w:r>
      <w:r>
        <w:t>ແຕ່ໂຊໂລທີ່ມີອີກຊື່ໜຶ່ງວ່າໂປໂລ ທີ່ເຕັມໄປດ້ວຍພຣະວິນຍານບໍລິສຸດ ແລະ ເພັ່ງຕາເບີ່ງເອລີມາ.</w:t>
      </w:r>
      <w:r>
        <w:rPr>
          <w:vertAlign w:val="superscript"/>
        </w:rPr>
        <w:t>10</w:t>
      </w:r>
      <w:r>
        <w:t>ແລ້ວກ່າວວ່າ, “ທ່ານລູກຂອງຜີຮ້າຍ, ທ່ານເຕັມໄປດ້ວຍອຸບາຍ ແລະ ຄວາມຊົ່ວຮ້າຍທຸກຢ່າງ. ທ່ານເປັນສັດຕູກັບຄວາມຊອບທັມທຸກຢ່າງ. ທ່ານຈະບໍ່ຢຸດບິດເບືອນຄວາມຈິງຂອງອົງພຣະຜູ້ເປັນເຈົ້າ, ຫລື?</w:t>
      </w:r>
      <w:r>
        <w:rPr>
          <w:vertAlign w:val="superscript"/>
        </w:rPr>
        <w:t>11</w:t>
      </w:r>
      <w:r>
        <w:t>ເບີ່ງເຖີດ, ພ​ຣະ​ຫັດຂອງອົງພຣະຜູ້ເປັນເຈົ້າຢູ່ເໜືອທ່ານ, ທ່ານຈະເປັນຄົນຕາບອດ. ທ່ານຈະເບິ່ງບໍ່ເຫັນແສງຕາເວັນໄປຊົ່ວໄລຍະໜຶ່ງ.” ໃນທັນໃດນັ້ນຄວາມມືດມົວກໍເກີດກັບ ເອລີມາ; ລາວຈື່ງຫລຽວໄປອ້ອມໆ ເພື່ອຂໍໃຫ້ຄົນຊ່ວຍຈູງລາວໄປ.</w:t>
      </w:r>
      <w:r>
        <w:rPr>
          <w:vertAlign w:val="superscript"/>
        </w:rPr>
        <w:t>12</w:t>
      </w:r>
      <w:r>
        <w:t>ເມື່ອຜູ້ປົກຄອງໄດ້ເຫັນເຫດການທີ່ເກີດຂຶ້ນ, ທ່ານກໍເຊື່ອ, ເພາະວ່າທ່ານປະຫລາດໃຈໃນຄໍາສອນກ່ຽວກັບອົງພຣະຜູ້ເປັນເຈົ້າ.</w:t>
      </w:r>
      <w:r>
        <w:rPr>
          <w:vertAlign w:val="superscript"/>
        </w:rPr>
        <w:t>13</w:t>
      </w:r>
      <w:r>
        <w:t>ແລ້ວໂປໂລກັບພວກຂອງທ່ານກໍລົງເຮືອເດີນທາງອອກຈາກເມືອງປາໂຟໄປທີ່ເມືອງເປກາໃນແຂວງປໍາຟີເລຍ. ແຕ່ໂຢຮັນໄດ້ຖິ້ມພວກທ່ານກັບໄປ​ທີ່ນະຄອນ ເຢຣູຊາເລັມ.</w:t>
      </w:r>
      <w:r>
        <w:rPr>
          <w:vertAlign w:val="superscript"/>
        </w:rPr>
        <w:t>14</w:t>
      </w:r>
      <w:r>
        <w:t>ໂປໂລ ແລະ ພວກຂອງທ່ານໄດ້ເດີນທາງຈາກເມືອງເປກາ ມາຮອດເມືອງອັນຕິໂອເຂຍໃນແຂວງປີຊີເດຍ. ທີ່ນັ້ນພວກທ່ານໄດ້ເຂົ້າໄປໃນທໍາມະສາລາ ແລະ ນັ່ງລົງໃນວັນຊະບາໂຕ.</w:t>
      </w:r>
      <w:r>
        <w:rPr>
          <w:vertAlign w:val="superscript"/>
        </w:rPr>
        <w:t>15</w:t>
      </w:r>
      <w:r>
        <w:t>ຫລັງຈາກອ່ານພ​ຣະບັນຍັດ ແລະ ຖ້ອຍຄໍາຂອງຜູ້ທໍານວາ​ຍແລ້ວ, ບັນດາຜູ້ປົກຄອງທໍາມະສາລາກໍໃຊ້ຄົນໄປບອກກັບພວກທ່ານວ່າ, “ພີ່ນ້ອງເອີຍ, ຖ້າພວກທ່ານມີຖ້ອຍຄໍາໜູນໃຈໃຫ້ກັບຄົນທີ່ນີ້, ກໍຂໍໃຫ້ກ່າວເຖີດ.”</w:t>
      </w:r>
      <w:r>
        <w:rPr>
          <w:vertAlign w:val="superscript"/>
        </w:rPr>
        <w:t>16</w:t>
      </w:r>
      <w:r>
        <w:t>ໂປໂລກໍລຸກຂຶ້ນແລະຍົກມື; ທ່ານກ່າວວ່າ, “ທ່ານທັງຫລາຍຜູ້ເປັນຊົນຊາດອິດສະຣາເອນ ແລະ ທ່ານທັງຫລາຍທີ່ຢໍາເກັງພຣະເຈົ້າ, ຂໍ​ຈົ່ງຟັງເຖີດ.</w:t>
      </w:r>
      <w:r>
        <w:rPr>
          <w:vertAlign w:val="superscript"/>
        </w:rPr>
        <w:t>17</w:t>
      </w:r>
      <w:r>
        <w:t>ພຣະເຈົ້າຂອງຊົນຊາດອິດສະຣາເອນນີ້ໄດ້ຊົງເລືອກເອົາບັນພະບຸລຸດຂອງຂ້າ​ພະ​ເຈົ້າໄວ້ ແລະ ເຮັດໃຫ້ມີຈໍານວນຄົນຫລວງຫລາຍ ໃນຂະນະທີ່ອາໄສຢູ່​ໃນ​ແຜ່ນ​ດິນ​ຂອງປະເທດເອຢິບ, ແລະ ພຣະອົງຊົງນໍາພວກທ່ານອອກມາດ້ວຍພ​ຣະ​ຫັດ​ອັນ​ຊົງຣິດ.</w:t>
      </w:r>
      <w:r>
        <w:rPr>
          <w:vertAlign w:val="superscript"/>
        </w:rPr>
        <w:t>18</w:t>
      </w:r>
      <w:r>
        <w:t>ພຣະອົງຊົງຈັດຫາສິ່ງທີ່ຈໍາເປັນໃຫ້ກັບພວກທ່ານໃນຖິ່ນແຫ້ງແລ້ງກັນດານມາເປັນເວລາປະ​ມານ​ສີ່​ສິບປີ.</w:t>
      </w:r>
      <w:r>
        <w:rPr>
          <w:vertAlign w:val="superscript"/>
        </w:rPr>
        <w:t>19</w:t>
      </w:r>
      <w:r>
        <w:t>ຫລັງຈາກທີ່ພຣະອົງໄດ້ທໍາລາຍເຈັດຊົນຊາດໃນດິນແດນ ການາອານແລ້ວ, ພຣະອົງກໍມອບແຜ່ນດິນຂອງຄົນເຫລົ່ານັ້ນໃຫ້ກັບຊົນຊາດຂອງພຣະອົງໃຫ້ເປັນມໍ​ຣະ​ດົກ.</w:t>
      </w:r>
      <w:r>
        <w:rPr>
          <w:vertAlign w:val="superscript"/>
        </w:rPr>
        <w:t>20</w:t>
      </w:r>
      <w:r>
        <w:t>ເຫດການທັງໝົດນີ້ ເກີດຂຶ້ນເມື່ອສີ່ຮ້ອຍຫ້າສິບປີມາແລ້ວ. ຫລັງຈາກນີ້, ພຣະເຈົ້າໄດ້ສົ່ງຜູ້ປົກຄອງມາປົກຄອງໃຫ້​ແກ່​ພວກ​ເຂົາຈົນຮອດສະໄໝຂອງຜູ້ທໍານວາຍຊາມູເອນ.</w:t>
      </w:r>
      <w:r>
        <w:rPr>
          <w:vertAlign w:val="superscript"/>
        </w:rPr>
        <w:t>21</w:t>
      </w:r>
      <w:r>
        <w:t>ເວລານັ້ນ ປະຊາຊົນໄດ້ຮ້ອງຂໍໃຫ້ມີກະສັດ, ພຣະເຈົ້າຈຶ່ງ​ຊົງໃຫ້ ໂຊນ ລູກຊາຍຂອງກີເຊ, ຈາກເຜົ່າເບນຢາມິນ, ໃຫ້ແກ່ພວກ​ທ່ານເປັນກະສັດເປັນເວລາສີ່ສິບປີ.</w:t>
      </w:r>
      <w:r>
        <w:rPr>
          <w:vertAlign w:val="superscript"/>
        </w:rPr>
        <w:t>22</w:t>
      </w:r>
      <w:r>
        <w:t>ຫລັງຈາກທີ່ພຣະເຈົ້າປົດໂຊນອອກຈາກການເປັນກະສັດ, ພຣະອົງ​ຊົງຕັ້ງດາວິດຂຶ້ນເປັນກະສັດຂອງພວກທ່ານ. ພຣະເຈົ້າກ່າວກ່ຽວກັບດາວິດວ່າ, 'ຂ້າ​ພະ​ເຈົ້າເຫັນວ່າ ດາວິດ ລູກຊາຍຂອງ ເຢຊີ ເປັນຄົນທີ່ຂ້າ​ພະ​ເຈົ້າຖືກໃຈທີ່​ຈະເຮັດທຸກສິ່ງທີ່​ຂ້າ​ພະ​ເຈົ້າປະສົງ​ໃຫ້​ລາວ​ເຮັດ.'</w:t>
      </w:r>
      <w:r>
        <w:rPr>
          <w:vertAlign w:val="superscript"/>
        </w:rPr>
        <w:t>23</w:t>
      </w:r>
      <w:r>
        <w:t>ພຣະເຈົ້າປະທານພຣະຜູ້ຊ່ວຍໃຫ້ພົ້ນຂອງຊາວອິດສະຣາເອນ, ຄືພຣະເຢຊູຄ​ຣິດ​ເຈົ້າ, ຈາກເຊື້ອສາຍຂອງດາວິດຕາມທີ່ພຣະອົງຊົງສັນຍາໄວ້.</w:t>
      </w:r>
      <w:r>
        <w:rPr>
          <w:vertAlign w:val="superscript"/>
        </w:rPr>
        <w:t>24</w:t>
      </w:r>
      <w:r>
        <w:t>ເຫດການນີ້ໄດ້ເກີດຂຶ້ນ, ກ່ອນທີ່ພຣະເຢຊູຄ​ຣິດ​ເຈົ້າສະເດັດມາ, ໂຢຮັນໄດ້ປະກາດເຖີງບັບຕິສະມາ ທີ່ສະແດງເຖີງການກັບໃຈໃໝ່ຕໍ່ຊາວອິດສະລາເອນທຸກຄົນແລ້ວ.</w:t>
      </w:r>
      <w:r>
        <w:rPr>
          <w:vertAlign w:val="superscript"/>
        </w:rPr>
        <w:t>25</w:t>
      </w:r>
      <w:r>
        <w:t>ຂະ​ນະທີ່ໂຢຮັນກໍາລັງສຳເລັດພາລະກິດຂອງ​ທ່ານ, ທ່ານກ່າວວ່າ, 'ພວກທ່ານຄິດວ່າຂ້າພະເຈົ້າແມ່ນຜູ້ໃດ? ຂ້າພະເຈົ້າບໍ່ແມ່ນຜູ້​ນັ້ນ. ແຕ່ຈົງຟັງເຖີດ, ຜູ້ທີ່ມາພາຍຫລັງຂ້າພະເຈົ້າ, ທີ່ຂ້າພະເຈົ້າບໍ່ສົມຄວນທີ່ຈະປົດສາຍເກີບອອກຈາກຕີນຂອງພຣະອົງ.'</w:t>
      </w:r>
      <w:r>
        <w:rPr>
          <w:vertAlign w:val="superscript"/>
        </w:rPr>
        <w:t>26</w:t>
      </w:r>
      <w:r>
        <w:t>ພີ່ນ້ອງທັງຫລາຍ, ທີ່ເປັນລູກຫລານຂອງເຊື້ອສາຍອັບຣາຮາມ, ແລະ ທຸກຄົນທີ່ຢູ່ທ່າມກາງພວກທ່ານທີ່ນັບຖືພຣະເຈົ້າ, ຖ້ອຍຄໍາແຫ່ງຄວາມລອດພົ້ນນີ້ໄດ້ສົ່ງມາ​ເຖິງ​ຂ້າ​ພະ​ເຈົ້າ.</w:t>
      </w:r>
      <w:r>
        <w:rPr>
          <w:vertAlign w:val="superscript"/>
        </w:rPr>
        <w:t>27</w:t>
      </w:r>
      <w:r>
        <w:t>ເພາະວ່າ​ພວກ​ຄົ​ນ​ທີ່​ຢູ່ໃນນະຄອນ ເຢຣູຊາເລັມ, ແລະ ຜູ້ປົກຄອງຂອງພວກເຂົາບໍ່ໄດ້ຮູ້ຈັກພຣະອົງ, ແລະ ພວກເຂົາໄດ້ເຮັດໃຫ້ຖ້ອຍຄໍາຂອງທໍານວາຍທີ່ອ່ານສູ່ກັນຟັງໃນວັນຊະບາໂຕສໍາເລັດໂດຍການກ່າວໂທດພຣະອົງ.</w:t>
      </w:r>
      <w:r>
        <w:rPr>
          <w:vertAlign w:val="superscript"/>
        </w:rPr>
        <w:t>28</w:t>
      </w:r>
      <w:r>
        <w:t>ເຖີງແມ່ນວ່າພວກເຂົາບໍ່ໄດ້ພົບຄວາມຜິດປະການໃດທີ່ມີໂທດເຖິງຕາຍໃນພຣະອົງ, ພວກເຂົາຍັງຂໍຮ້ອງປີລາດໃຫ້ປະຫານພຣະອົງ.</w:t>
      </w:r>
      <w:r>
        <w:rPr>
          <w:vertAlign w:val="superscript"/>
        </w:rPr>
        <w:t>29</w:t>
      </w:r>
      <w:r>
        <w:t>ເມື່ອພວກເຂົາໄດ້ເຮັດທຸກສິ່ງໃຫ້ສໍາເລັດຕາມທີ່ຂຽນໄວ້ກ່ຽວກັບພຣະອົງແລ້ວ, ພວກເຂົາກໍເອົາພຣະສົບລົງຈາກໄມ້ກາງແຂນ ແລະ ວາງພຣະສົບໄວ້ໃນອຸບມຸງ.</w:t>
      </w:r>
      <w:r>
        <w:rPr>
          <w:vertAlign w:val="superscript"/>
        </w:rPr>
        <w:t>30</w:t>
      </w:r>
      <w:r>
        <w:t>ແຕ່ພຣະເຈົ້າໄດ້ຊົງບັນດານໃຫ້ພຣະອົງເປັນຄືນມາຈາກຄວາມຕາຍ.</w:t>
      </w:r>
      <w:r>
        <w:rPr>
          <w:vertAlign w:val="superscript"/>
        </w:rPr>
        <w:t>31</w:t>
      </w:r>
      <w:r>
        <w:t>ບັນດາຄົນທີ່ຢູ່ກັບພຣະອົງມາຈາກແຂວງຄາລີເລຈົນເຖິງນະຄອນ ເຢຣູຊາເລັມ. ຈຶ່ງໄດ້ເຫັນພຣະອົງເປັນເວລາຫລາຍວັນ ບັດນີ້ ຄົນເຫລົ່ານີ້ກໍ​ຍັງໄດ້ເປັນພະ​ຍານ​ຂອງພຣະອົງ​ຕໍ່ຜູ້​ຄົນ.</w:t>
      </w:r>
      <w:r>
        <w:rPr>
          <w:vertAlign w:val="superscript"/>
        </w:rPr>
        <w:t>32</w:t>
      </w:r>
      <w:r>
        <w:t>ເຮົານໍາຂ່າວປະເສີດກ່ຽວ​ກັບ​ພ​ຣະສັນຍາທີ່ໄດ້ເຮັດໄວ້ກັບບັນພະບູລຸດຂອງຂ້າ​ພະ​ເຈົ້າ</w:t>
      </w:r>
      <w:r>
        <w:rPr>
          <w:vertAlign w:val="superscript"/>
        </w:rPr>
        <w:t>33</w:t>
      </w:r>
      <w:r>
        <w:t>ພຣະເຈົ້າຊົງບັນດານໃຫ້ພະສັນຍາເຫລົ່ານີ້ສຳເລັດ, ເພື່ອພວກເຮົາທີ່ເປັນລູກຫລານຂອງພວກເຂົາ, ໃນການບັນດານໃຫ້ພຣະເຢຊູຄ​ຣິດເຈົ້າເປັນຄືນມາມີຊີວິດ. ເລື່ອງ​ນີ້ໄດ້ຂຽນໄວ້ໃນພຣະທໍາບົດເພັງສັນລະເສີນບົດທີສອງວ່າ: 'ເຈົ້າເປັນບຸດຂອງເຮົາ, ມື້ນີ້ເຮົາເປັນບິດາຂອງເຈົ້າ.'</w:t>
      </w:r>
      <w:r>
        <w:rPr>
          <w:vertAlign w:val="superscript"/>
        </w:rPr>
        <w:t>34</w:t>
      </w:r>
      <w:r>
        <w:t>ແລ້ວຍັງກ່າວເຖິງຄວາມຈິງທີ່ພຣະເຈົ້າຊົງບັນດານໃຫ້ພຣະອົງເປັນຄືນມາຈາກຄວາມຕາຍ ເພື່ອທີ່ພຣະກາຍຂອງພຣະອົງຈະບໍ່ເປື່ອຍເນົ່າ, ພຣະອົງກ່າວ​ດັ່ງ​ນີ້ວ່າ: 'ເຮົາຈະໃຫ້ພຣະພອນອັນບໍຣິສຸດ ແລະ ໝັ້ນຄົງຂອງ​ດາ​ວິດແກ່ທ່ານ.'</w:t>
      </w:r>
      <w:r>
        <w:rPr>
          <w:vertAlign w:val="superscript"/>
        </w:rPr>
        <w:t>35</w:t>
      </w:r>
      <w:r>
        <w:t>ນີ້ຄືເຫດຜົນທີ່​ທ່ານ​ຍັງກ່າວໄວ້ໃນພຣະທໍາບົດເພັງສັນລະເສີນບົດອື່ນໆໄວ້ດ້ວຍວ່າ, 'ພຣະອົງຈະບໍ່ປ່ອຍໃຫ້ອົງບໍຣິສຸດຂອງພຣະອົງເປື່ອຍເນົ່າ.'</w:t>
      </w:r>
      <w:r>
        <w:rPr>
          <w:vertAlign w:val="superscript"/>
        </w:rPr>
        <w:t>36</w:t>
      </w:r>
      <w:r>
        <w:t>ເພາະວ່າຫລັງຈາກທີ່ດາວິດໄດ້ບົວລະບັດຕາມພຣະປະສົງຂອງພຣະເຈົ້າໃນຊ່ວງອາຍຸຂອງທ່ານແລ້ວ, ທ່ານ​ກໍ​ລ່ວງ​ຫລັບໄປ; ແລະ ຖືກຝັງໄວ້ກັບບັນພະບູລຸດຂອງທ່ານແລ້ວກໍເປື່ອຍເນົ່າໄປ.</w:t>
      </w:r>
      <w:r>
        <w:rPr>
          <w:vertAlign w:val="superscript"/>
        </w:rPr>
        <w:t>37</w:t>
      </w:r>
      <w:r>
        <w:t>ແຕ່ພຣະອົງຜູ້ທີ່ພຣະເຈົ້າຊົງບັນດານໃຫ້ເປັນຄືນມາບໍ່ເປື່ອຍເນົ່າໄປ.</w:t>
      </w:r>
      <w:r>
        <w:rPr>
          <w:vertAlign w:val="superscript"/>
        </w:rPr>
        <w:t>38</w:t>
      </w:r>
      <w:r>
        <w:t>ເພາະສະນັ້ນ ພີ່ນ້ອງທັງຫລາຍ, ຂໍໃຫ້ພວກເຈົ້າເຂົ້າໃຈວ່າ, ໂດຍຊາຍຜູ້ນີ້ທີ່ປະກາດການຍົກໂທດຄວາມຜິດບາບໃຫ້ແກ່ທ່ານ.</w:t>
      </w:r>
      <w:r>
        <w:rPr>
          <w:vertAlign w:val="superscript"/>
        </w:rPr>
        <w:t>39</w:t>
      </w:r>
      <w:r>
        <w:t>ໂດຍພຣະອົງ ທຸກຄົນທີ່ເຊື່ອກໍຖືວ່າເປັນຄົນຊອບທໍາຈາກທຸກສິ່ງຕາມພຣະບັນຍັດຂອງໂມເຊເຮັດໃຫ້ພວກທ່ານເປັນຄົນຊອບທໍາບໍ່ໄດ້.</w:t>
      </w:r>
      <w:r>
        <w:rPr>
          <w:vertAlign w:val="superscript"/>
        </w:rPr>
        <w:t>40</w:t>
      </w:r>
      <w:r>
        <w:t>ເພາະສະນັ້ນ ຈົ່ງລະວັງໃຫ້ດີ ເພື່ອວ່າຖ້ອຍຄໍາຂອງຜູ້ທໍານວາຍໄດ້ກ່າວໄວ້ຈະບໍ່ເກີດຂຶ້ນກັບພວກທ່ານ:</w:t>
      </w:r>
      <w:r>
        <w:rPr>
          <w:vertAlign w:val="superscript"/>
        </w:rPr>
        <w:t>41</w:t>
      </w:r>
      <w:r>
        <w:t>“ຈົ່ງເບິ່ງ​ເຖີດ, ທ່ານພວກຄົນທີ່​ໝິ່ນປະໝາດ, ຈົ່ງປະຫລາດໃຈແລະຈິບຫາຍໄປ; ເພາະຂ້າ​ພະ​ເຈົ້າກໍາລັງເຮັດ​ວຽກໃນວັນເວລາຂອງພວກທ່ານ, ວຽກ​ງານທີ່ພວກທ່ານຈະບໍ່ເຊື່ອ, ແມ່ນວ່າຈະມີຄົນປະກາດກັບ​ທ່ານ.”</w:t>
      </w:r>
      <w:r>
        <w:rPr>
          <w:vertAlign w:val="superscript"/>
        </w:rPr>
        <w:t>42</w:t>
      </w:r>
      <w:r>
        <w:t>ຂະ​ນະ​ທີ່ໂປໂລ ແລະ ບາຣະນາບາຈາກ​ໄປ, ພວກທ່ານກໍອ້ອນວອນໃຫ້ທ່ານທັງສອງກ່າວຖ້ອຍຄໍາຢ່າງດຽວກັນອີກໃນວັນຊະບາໂຕຕໍ່​ໄປ.</w:t>
      </w:r>
      <w:r>
        <w:rPr>
          <w:vertAlign w:val="superscript"/>
        </w:rPr>
        <w:t>43</w:t>
      </w:r>
      <w:r>
        <w:t>ເມື່ອການປະ​ຊຸມໃນວັນຊະບາໂຕເລີກແລ້ວ, ພວກຢິວ ແລະ ຄົນທີ່ເຂົ້າຮີດຢິວທີ່ນັບຖືພຣະເຈົ້າຫລາຍຄົນກໍຕິດຕາມໂປໂລ ແລະ ບາຣະນາບາ, ທ່ານທັງສອງຈຶ່ງໄດ້ໂອ້​ລົມ ແລະໜູນໃຈໃຫ້ພວກເຂົາດໍາເນີນຊີວິດຢູ່ໃນພຣະຄຸນຂອງພຣະເຈົ້າ.</w:t>
      </w:r>
      <w:r>
        <w:rPr>
          <w:vertAlign w:val="superscript"/>
        </w:rPr>
        <w:t>44</w:t>
      </w:r>
      <w:r>
        <w:t>ໃນວັນສະບາໂຕຕໍ່ມາ, ຄົນໃນເມືອງເກືອບທັງໝົດກໍມາປະຊຸມກັນເພື່ອທີ່ຈະຟັງພຣະທັມຂອງອົງພຣະຜູ້ເປັນເຈົ້າ.</w:t>
      </w:r>
      <w:r>
        <w:rPr>
          <w:vertAlign w:val="superscript"/>
        </w:rPr>
        <w:t>45</w:t>
      </w:r>
      <w:r>
        <w:t>ເມື່ອພວກຢິວເຫັນຝູງຊົນ, ພວກເຂົາກໍເຕັມດ້ວຍຄວາມອິດສາ ແລະ ເວົ້າຄັດຄ້ານຄໍາ​ທີ່ໂປໂລເວົ້າ ແລະ ເວົ້າໝິ່ນປະໝາດທ່ານ.</w:t>
      </w:r>
      <w:r>
        <w:rPr>
          <w:vertAlign w:val="superscript"/>
        </w:rPr>
        <w:t>46</w:t>
      </w:r>
      <w:r>
        <w:t>ແຕ່ໂປໂລ ແລະ ບາຣະນາບາກ່າວດ້ວຍໃຈກ້າຫານວ່າ, “ເປັນສິ່ງຈໍາເປັນທີ່ຈະຕ້ອງກ່າວພຣະທັມຂອງພຣະເຈົ້າໃຫ້ພວກທ່ານຟັງກ່ອນ. ແຕ່ເມື່ອພວກທ່ານບໍຍອມຮັບ ແລະ ຕັດສິນໃຈຕົວເອງວ່າບໍ່ສົມຄວນທີ່ຈະໄດ້ຮັບຊີວິດນິລັນດອນ, ດັ່ງນັ້ນ, ພວກເຮົາກໍຈະໄປຫາຄົນຕ່າງຊາດ.</w:t>
      </w:r>
      <w:r>
        <w:rPr>
          <w:vertAlign w:val="superscript"/>
        </w:rPr>
        <w:t>47</w:t>
      </w:r>
      <w:r>
        <w:t>ເພາະວ່າອົງພຣະຜູ້ເປັນເຈົ້າ, ກ່າວສັ່ງຂ້າ​ພ​ະ​ເຈົ້າວ່າ, ‘ເຮົາຕັ້ງເຈົ້າໄວ້ໃຫ້ເປັນແສງສະຫວ່າງສຳ​ຫລັບຄົນຕ່າງຊາດ, ເພື່ອທ່ານຈະໄດ້ນຳຄວາມລອດພົ້ນໄປຈົນເຖິງ​ທີ່ສຸດປາຍແຜນດິນໂລກ.’”</w:t>
      </w:r>
      <w:r>
        <w:rPr>
          <w:vertAlign w:val="superscript"/>
        </w:rPr>
        <w:t>48</w:t>
      </w:r>
      <w:r>
        <w:t>ເມືອຄົນຕ່າງຊາດໄດ້ຍິນດັ່ງນັ້ນ, ຕ່າງກໍຊືນຊົມຍິນດີ ແລະ ສັນລະເສີນຖ້ອຍຄໍາຂອງອົງພຣະຜູ້ເປັນເຈົ້າ. ຄົນຫລ​ວງຫລາຍທີ່ໄດ້ຖືກເລືອກໄວ້ເພື່ອໃຫ້ໄດ້ຮັບຊີວິດນິລັນດອນກໍເຊື່ອ.</w:t>
      </w:r>
      <w:r>
        <w:rPr>
          <w:vertAlign w:val="superscript"/>
        </w:rPr>
        <w:t>49</w:t>
      </w:r>
      <w:r>
        <w:t>ພຣະທໍາຂອງອົງພຣະຜູ້ເປັນເຈົ້າກໍແຜ່ອອກໄປທົ່ວທັງຂົງເຂດນັ້ນ.</w:t>
      </w:r>
      <w:r>
        <w:rPr>
          <w:vertAlign w:val="superscript"/>
        </w:rPr>
        <w:t>50</w:t>
      </w:r>
      <w:r>
        <w:t>ແຕ່ພວກຢິວໄດ້ຕົວະຍົວະ​ໃຫ້​ບັນ​ດາແມ່ຍິງທີ່ເປັນ​ຄົນ​ສຳ​ຄັນ, ແລະ ນັບຖືພຣະເຈົ້າກັບພວກຜູ້ຊາຍທີ່ເປັນຜູ້ນໍາ​ຂອງເມືອງນັ້ນ. ພວກເຂົາຕົວະຍົ​ວະໃຫ້ມີການຂົ່ມເຫັງໂປໂລກັບບາຣະນາບາ ແລະ ຂັບໄລ່ທ່ານທັງສອງໃຫ້ອອກໄປຈາກເມືອງນັ້ນ.</w:t>
      </w:r>
      <w:r>
        <w:rPr>
          <w:vertAlign w:val="superscript"/>
        </w:rPr>
        <w:t>51</w:t>
      </w:r>
      <w:r>
        <w:t>ໂປໂລກັບບາຣະນາບາກໍສັ່ນຂີ້ຝຸ່ນອອກຈ​າກຕີນພວກ​ທ່ານ. ແລ້ວພວກທ່ານທັງສອງກໍໄປທີ່ເມືອງອີໂກນີອົນ.</w:t>
      </w:r>
      <w:r>
        <w:rPr>
          <w:vertAlign w:val="superscript"/>
        </w:rPr>
        <w:t>52</w:t>
      </w:r>
      <w:r>
        <w:t>ແລະ ເຕັມດວ້ຍພຣະວິນຍານບໍຣິສຸດເຈົ້າ.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ໃນເມືອງອີໂກນີອົນທີ່ໂປໂລ ແລະ ບາຣະນາບາພາກັນເຂົ້າໄປໃນທຳມະສາລາຂອງພວກຢິວ ແລະ ກ່າວກ່ຽວ​ກັບ​ທາງນັ້ນ ເຊິ່ງເຮັດໃຫ້ທັງ​ພວກຢິວ ແລະ ພວກກຣີກຈຳນວນຫລາຍເຊື່ອ.</w:t>
      </w:r>
      <w:r>
        <w:rPr>
          <w:vertAlign w:val="superscript"/>
        </w:rPr>
        <w:t>2</w:t>
      </w:r>
      <w:r>
        <w:t>ແຕ່ພວກຢິວທີ່ບໍ່ເຊື່ອຟັງໄດ້ຕົວະຍົ​ວະ​ພວກຄົນຕ່າງຊາດ ໃຫ້​ກຽດ​ຊັງ​ພວກ​ພີ່​ນ້ອງ​ທີ່​ເຊື່ອ.</w:t>
      </w:r>
      <w:r>
        <w:rPr>
          <w:vertAlign w:val="superscript"/>
        </w:rPr>
        <w:t>3</w:t>
      </w:r>
      <w:r>
        <w:t>ເຫດ​ສະ​ນັ້ນ ທ່ານ​ທັງ​ສອງ​ຈຶ່ງ​​ອາ​ໄສ​ຢູ່ທີ່ນັ້ນດົນ​ນານ, ປະກາດດ້ວຍໃຈກ້າຫານດ້ວຍຣິດອຳ​ນາດຂອງອົງພຣະຜູ້ເປັນເຈົ້າ, ໃນຂະ​ນະທີ່ພຣະອົງຊົງຮັບ​ຮອງ​ຖ້ອຍ​ຄຳ​ແຫ່ງ​ພຣະ​ຄຸນ​ຂອງ​ພຣະ​ອົງ. ພຣະອົງຊົງເຮັດໂດຍປະທານ​ໝາຍສໍາຄັນ ແລະ ການອັດສະຈັນດ້ວຍມືຂອງໂປໂລ ແລະ ບາຣະນາບາ.</w:t>
      </w:r>
      <w:r>
        <w:rPr>
          <w:vertAlign w:val="superscript"/>
        </w:rPr>
        <w:t>4</w:t>
      </w:r>
      <w:r>
        <w:t>ແຕ່​ຊາວ​ເມືອງນັ້ນ​ໄດ້​ແຍກ​​ອອກ​ເປັນ​ສອງ​ພວກ:​ ບາງຄົນຢູ່ຝ່າຍ​ພວກ​ຢິວ, ແລະ​ບາງຄົນ​​ຢູ່ຝ່າຍ​ພວກ​ອັກ​ຄະ​ສາ​ວົກ.</w:t>
      </w:r>
      <w:r>
        <w:rPr>
          <w:vertAlign w:val="superscript"/>
        </w:rPr>
        <w:t>5</w:t>
      </w:r>
      <w:r>
        <w:t>ເມື່ອພວກຄົນ​ຕ່າງ​ຊາດ ແລະ ພວກ​​​ຢິວ​ພະຍາຍາມຕົວະຍົວະ​ບັນ​ດາ​ຜູ້​ປົກ​ຄອງ​ໃຫ້​ຂົ່ມ​ເຫັງ​​ ແລະ ເອົາ​ກ້ອນ​ຫີນ​ແກວ່ງ​ໃສ່ໂປ​ໂລ​ ແລະ ​ບາ​ຣະ​ນາ​ບາ,</w:t>
      </w:r>
      <w:r>
        <w:rPr>
          <w:vertAlign w:val="superscript"/>
        </w:rPr>
        <w:t>6</w:t>
      </w:r>
      <w:r>
        <w:t>ທ່ານ​ທັງ​ສອງ​ໄດ້ຮູ້ເຖິງ​ເລື່ອງ​ນີ້ ຈຶ່ງ​ໜີ​ໄປ​ທີ່​ເມືອງ ​​ລີ​ກາ​ໂອ​ເນຍ, ເມືອງລີ​ຊະ​ທາ, ແລະ​ ເມືອງເດ​ຣະ​ເບ,​ ແລະ​ໃນ​​ເຂດແດນ​ທີ່ຢູ່ໃກ້​ຄຽງ​ນັ້ນ.</w:t>
      </w:r>
      <w:r>
        <w:rPr>
          <w:vertAlign w:val="superscript"/>
        </w:rPr>
        <w:t>7</w:t>
      </w:r>
      <w:r>
        <w:t>ແລ້ວ​ພວກທ່ານ​​ກໍ​ປະ​ກາດ​ຂ່າວ​ປະ​ເສີດທີ່​ນັ້ນ.</w:t>
      </w:r>
      <w:r>
        <w:rPr>
          <w:vertAlign w:val="superscript"/>
        </w:rPr>
        <w:t>8</w:t>
      </w:r>
      <w:r>
        <w:t>ໃນ​ເມືອງ​ລີ​ຊະ​ທາ​​ມີ​ຊາຍ​ຄົນ​ໜຶ່ງນັ່ງຢູ່​, ຕີນ​ຂອງ​ລ​າວ​ບໍ່​ມີ​ແຮງ, ເຊິ່ງ​ເປັນ​ຄົນ​ເປັ້ຍ​ມາ​ຕັ້ງ​ແຕ່​ເກີດ​, ທີ່​ຍັງ​ບໍ່​ເຄີຍ​ຍ່າງເລີຍ.</w:t>
      </w:r>
      <w:r>
        <w:rPr>
          <w:vertAlign w:val="superscript"/>
        </w:rPr>
        <w:t>9</w:t>
      </w:r>
      <w:r>
        <w:t>ຊາຍ​ຄົນ​ນີ້​​ຟັງ​ຖ້ອຍ​ຄຳ​ທີ່​ໂປ​ໂລ​ເວົ້າ.​ ໂປ​ໂລ​ແນມ​​ເບິ່ງ​ລາວ ແລະ ເຫັນ​ວ່າ​ມີ​ຄວາມ​ເຊື່ອ​ພໍ​ຈະໄດ້ຮັບການຮັກສາໃຫ້ຫາຍດີ​​ໄດ້.</w:t>
      </w:r>
      <w:r>
        <w:rPr>
          <w:vertAlign w:val="superscript"/>
        </w:rPr>
        <w:t>10</w:t>
      </w:r>
      <w:r>
        <w:t>ທ່ານ​ຈຶ່ງບອກ​ລາວ​ດ້ວຍ​​ສຽງ​ດັງ​ວ່າ, “ຈົ່ງ​ລຸກ​ຂຶ້ນ​ຢືນ​.” ຊາຍຄົນ​​ນັ້ນ​ກໍ​ໂດດ​ຂຶ້ນ​ແລ້ວ​ຍ່າງ​ໄປ​ອ້ອມໆ.</w:t>
      </w:r>
      <w:r>
        <w:rPr>
          <w:vertAlign w:val="superscript"/>
        </w:rPr>
        <w:t>11</w:t>
      </w:r>
      <w:r>
        <w:t>ເມື່ອ​ຝູງ​ຊົນ​ເຫັນສິ່ງ​ທີ່​ໂປ​ໂລ​ເຮັດ​, ພວກເຂົາຈິ່ງພາ​ກັນ​​ຮ້ອງ​ຂຶ້ນ​ເປັນ​ພາ​ສາ​ກີລີເກຍວ່າ, “ພວກ​ພະ​ໄດ້ແປງ​ກາຍ​ເປັນ​ມະ​ນຸດລົງ​ມາ​ຫາ​ພວກ​ເຮົາ​ແລ້ວ”</w:t>
      </w:r>
      <w:r>
        <w:rPr>
          <w:vertAlign w:val="superscript"/>
        </w:rPr>
        <w:t>12</w:t>
      </w:r>
      <w:r>
        <w:t>ພວກ​ເຂົາ​ໃສ່​ຊື່​ໃຫ້​ບາ​ຣະ​ນາ​ບາ​ວ່າ “ພະ​ຊູດ,” ແລະ​ເອີ້ນ​ໂປ​ໂລ​ວ່າ, “ພະ​ເຮ​ຣະ​ເມ,” ເພາະ​ວ່າ​ໂປ​ໂລເປັນ​ຄົນ​ເວົ້າ.</w:t>
      </w:r>
      <w:r>
        <w:rPr>
          <w:vertAlign w:val="superscript"/>
        </w:rPr>
        <w:t>13</w:t>
      </w:r>
      <w:r>
        <w:t>ຝ່າຍປະໂລຫິດຂອງພະຊູດທີ່​ມີ​ວິ​ຫານ​ຕັ້ງ​ຢູ່​ນອກ​ເມືອງນັ້ນ, ໄດ້​ນຳ​ງົວ​ ແລະ ​ພວງ​ມະ​ໄລ​ທີ່​ປະ​ຕູ​ເມືອງ;​ ລາວແລະ​ປະ​ຊາ​ຊົນຕ້ອງການ​ຈະ​ຖວາຍ​ເຄື່ອງ​ບູ​ຊາ.</w:t>
      </w:r>
      <w:r>
        <w:rPr>
          <w:vertAlign w:val="superscript"/>
        </w:rPr>
        <w:t>14</w:t>
      </w:r>
      <w:r>
        <w:t>ແຕ່​ເມື່ອພວກ​ອັກ​ຄະ​ສາ​ວົກ, ​ບາ​ຣະ​ນາ​ບາ​ ແລະ ​ໂປ​ໂລ​ໄດ້​ຍິນເລື່ອງ​ນີ້, ພວກທ່ານກໍ​ຈີກ​ເສື້ອ​ຜ້າ​ຂອງ​ຕົນແລ້ວ​ຟ້າວ​ແລ່ນ​ເຂົ້າ​ໄປ​ໃນ​ຝູງ​ຊົນ, ຮ້ອງ​ຂຶ້ນ​ວ່າ,</w:t>
      </w:r>
      <w:r>
        <w:rPr>
          <w:vertAlign w:val="superscript"/>
        </w:rPr>
        <w:t>15</w:t>
      </w:r>
      <w:r>
        <w:t>“ເປັນ​ຫຍັງພວກ​ທ່ານ​ຈຶ່ງ​ເຮັດ​ເຊັ່ນ​ນີ້?“ ຂ້າ​ພະ​ເຈົ້າ​ກໍ​​ເປັນ​ມະ​ນຸດ​ທີ່​ມີ​ຄວາມ​ຮູ້​ສຶກ​ເຊັ່ນດຽວ​ກັນ​ກັບ​ພວກ​ທ່ານ. ຂ້າພະ​ເຈົ້ານຳ​ຂ່າວ​ປະ​ເສີດມາ, ເພື່ອ​ໃຫ້​ພວກ​ທ່ານ​ກັບ​ໃຈ​ຈາກ​ສິ່ງທີ່​ບໍ່​ມີ​ປະ​ໂຫຍດ​ເຫລົ່າ​ນີ້ ແລະ​ ກັບ​ໄປຫາ​ພຣະ​ເຈົ້າ​ຜູ້​ຊົງ​ພ​ຣະຊົນ​ຢູ່, ຜູ້​ຊົງ​ສ້າງ​ຟ້າ​ສະ​ຫວັນ, ແຜ່ນ​ດິນ​ໂລກ, ແລະ​ທະ​ເລ ແລະທຸກ​​ສິ່ງທີ່​ມີ​ຢູ່ໃນ​ທີ່ເຫລົ່າ​ນັ້ນ.</w:t>
      </w:r>
      <w:r>
        <w:rPr>
          <w:vertAlign w:val="superscript"/>
        </w:rPr>
        <w:t>16</w:t>
      </w:r>
      <w:r>
        <w:t>ໃນ​ອະ​ດີດ​ທີ່​ຜ່ານ​ມາ, ພຣະ​ອົງ​ປ່ອຍ​ໃຫ້​ປະ​ຊາ​ຊາດຕ່າງໆ​​ ປະ​ຕິ​ບັດ​ຕາມ​ທາງ​ຂອງ​ຕົນເອງ.</w:t>
      </w:r>
      <w:r>
        <w:rPr>
          <w:vertAlign w:val="superscript"/>
        </w:rPr>
        <w:t>17</w:t>
      </w:r>
      <w:r>
        <w:t>ແຕ່​ພ​ຣະ​ອົງ​ຊົງ​ບໍ່​ໃຫ້ພຣະ​ອົງເອງ​​ຂາດ​ພະ​ຍານ​, ໃນການ​ທີ່​​ພຣະ​ອົງຊົງ​ເຮັດ​ສິ່ງ​ທີ່​ດີ ແລະ ​ບັນ​ດານ​ຝົນ​​ຕົກ​ຈາກ​ທ້ອງ​ຟ້າໃຫ້ພວກທ່ານ ແລະ ​ໃຫ້​ມີ​ຜົນ​ລະ​ປູກ​ຕາມ​ລະ​ດູ​ການ, ຊົງ​ໂຜດ​ໃຫ້ທ່ານ​ອີ່ມ​ດ້ວຍ​ອາ​ຫານ​ການ​ກິນ​ ແລະ ​ດ້ວຍ​ຄວາມ​ຍິນ​ດີ.”</w:t>
      </w:r>
      <w:r>
        <w:rPr>
          <w:vertAlign w:val="superscript"/>
        </w:rPr>
        <w:t>18</w:t>
      </w:r>
      <w:r>
        <w:t>ເຖິງ​ແມ່ນ​ວ່າ ໂປໂລ ແລະ ບາຣະນາບາ ຈະ​ກ່າວ​ຖ້ອຍຄຳ​ເຫລົ່າ​ນີ້, ​ກໍບໍ່ສາມາດ​ຫ້າມ​ຝູງຊົນບໍ່​ໃຫ້ມາ​ຖວາຍ​ເຄື່ອງ​ບູ​ຊາ​ແກ່​ພວກ​ທ່ານໄດ້​.</w:t>
      </w:r>
      <w:r>
        <w:rPr>
          <w:vertAlign w:val="superscript"/>
        </w:rPr>
        <w:t>19</w:t>
      </w:r>
      <w:r>
        <w:t>ພວກ​​ຢິວ​ບາງ​ຄົນ​ມາ​ຈາກ​ເມືອງ​ອັນ​ຕີ​ໂອ​ເຂຍ ແລະ​ ​ເມືອງ​ອີໂກນີອົມໄດ້​ຊັກ​ຊວນຝູງຊົນ. ພວກ​ເຂົ​າ​ເອົາ​ກ້ອນ​ຫີນແກວ່ງ​​ໃສ່​ໂປ​ໂລ ແລະ ​ລາກ​ທ່ານ​ອອກ​ໄປ​ນອກເມືອງ, ໂດຍ​ຄິດ​ວ່າ​ທ່ານ​ຕາຍ​ແລ້ວ.</w:t>
      </w:r>
      <w:r>
        <w:rPr>
          <w:vertAlign w:val="superscript"/>
        </w:rPr>
        <w:t>20</w:t>
      </w:r>
      <w:r>
        <w:t>ແຕ່​​ພວກ​ສາ​ວົກ​ໄດ້​ຢືນ​ອ້ອມ​ເພິ່ນ​ໄວ້, ທ່ານ​ກໍ​ລຸກ​ຂຶ້ນ​ແລ້ວ​​ເຂົ້າ​ໄປ​ໃນ​ເມືອງ. ມື້​ຕໍ່​ມາທ່ານ​ໄປ​ທີ່​ເມືອງ ​ເດ​ຣະ​ເບກັບ​ບາ​ຣະ​ນາ​ບາ​.</w:t>
      </w:r>
      <w:r>
        <w:rPr>
          <w:vertAlign w:val="superscript"/>
        </w:rPr>
        <w:t>21</w:t>
      </w:r>
      <w:r>
        <w:t>ຫລັງ​ຈາກ​ທີ່​ທ່ານ​ທັງ​ສອງໄດ້​ປະ​ກາດ​ຂ່າວ​ປະ​ເສີດ​ໃນ​ເມືອງນັ້ນ ແລະ ​ເຮັດ​ໃຫ້​​ຄົນຈໍານວນຫລາຍ​ມາ​ເປັນ​ສາ​ວົກ, ​ທ່ານ​ທັງ​ສອງ​ກໍ​​ກັບ​ຄືນ​ໄປ​ທີ່ເມືອງລີສະຕຣາ, ແລ້​ວ​ໄປ​ທີ່​ເມືອງ ອີໂກນີອົມ, ແລະເມືອງອັນ​ຕີ​ໂອ​ເຂຍ.</w:t>
      </w:r>
      <w:r>
        <w:rPr>
          <w:vertAlign w:val="superscript"/>
        </w:rPr>
        <w:t>22</w:t>
      </w:r>
      <w:r>
        <w:t>ທ່ານ​ທັງ​ສອງ​ເຮັດ​ໃຫ້​ຈິດ​ໃຈ​ຂອງ​ພວກ​ສາ​ວົກ​ເຂັ້ມ​ແຂງ​ຂຶ້ນ ແລະ​ ໜູນ​ໃຈ​ພວກ​ເຂົາ​ໃຫ້​ຕັ້ງ​ໝັ້ນ​ຄົງ​ຢູ່ໃນ​ຄວາມ​ເຊື່ອ​, ໂດຍ​ກ່າວ​ວ່າ, “ຂ້າ​ພະ​ເຈົ້າ​​ຕ້ອງ​ອົດ​ທົນ​ຕໍ່​ຄວາມ​ທຸກຍາກ​ລຳ​ບາກ​ຫລາຍ​ປະ​ການ ໃນ​ການ​ເຂົ້າ​ໄປ​ສູ່​ຣາ​ຊ​ອາ​ນາ​ຈັກ​ຂອງ​ພຣະ​ເຈົ້າ.”</w:t>
      </w:r>
      <w:r>
        <w:rPr>
          <w:vertAlign w:val="superscript"/>
        </w:rPr>
        <w:t>23</w:t>
      </w:r>
      <w:r>
        <w:t>ເມື່ອທ່ານ​ທັງ​ສອງ​ແຕ່ງ​ຕັ້ງ​ພວກ​ຜູ້ປົກຄອງໃຫ້ກັບຄຣິສຕະຈັກໃນທຸກແຫ່ງແລ້ວ, ກໍ​ອະ​ທິ​ຖານ ​ແລະ ​ຖື​ສິນ​ອົດ​ອາ​ຫານ,​ ທ່ານ​ທັງ​ສອງ​ພວກ​ເຂົາ​ໄວ້​ກັບ​ອົງ​ພຣະ​ຜູ້ເປັນ​ເຈົ້າ, ທີ່​ພວກ​​ເຂົາເຊື່ອ​ຢູ່ນັ້ນ.</w:t>
      </w:r>
      <w:r>
        <w:rPr>
          <w:vertAlign w:val="superscript"/>
        </w:rPr>
        <w:t>24</w:t>
      </w:r>
      <w:r>
        <w:t>ແລ້ວທ່ານທັງສອງກໍ​ເດີນ​ທາງຜ່ານ​ແຂວງ​ປີ​ຊີ​ເດຍ ​ມາ​ເຖິງ​ແຂວງ​ປຳ​ຟີ​ເລຍ.</w:t>
      </w:r>
      <w:r>
        <w:rPr>
          <w:vertAlign w:val="superscript"/>
        </w:rPr>
        <w:t>25</w:t>
      </w:r>
      <w:r>
        <w:t>ເມື່ອ​ທ່ານ​ທັງ​ສອງ​ກ່າວ​ພຣະ​ທຳ​ໃນ​ເມືອງ​ເປ​ກາ​ແລ້ວ, ພວກ​ທ່ານ​ກໍ​ລົງ​ໄປ​ທີ່​ເມືອງ ​ອັດ​ຕາ​ເລຍ.</w:t>
      </w:r>
      <w:r>
        <w:rPr>
          <w:vertAlign w:val="superscript"/>
        </w:rPr>
        <w:t>26</w:t>
      </w:r>
      <w:r>
        <w:t>ຈາກ​ທີ່​ນັ້ນ ພວກທ່ານ​​ໄດ້​ແລ່ນ​ເຮືອມາ​ທີ່​ເມືອງ​ອັນ​ຕີ​ໂອ​ເຂຍ, ເຊີງເປັນເມືອງ​ທີ່ມອບ​ທ່ານ​ທັງ​ສອງ​​ໄວ້​ໃນ​ພຣະ​ຄຸນ​ຂອງ​ພຣະ​ເຈົ້າ ໃຫ້ເຮັດ​ພາ​ລະ​ກິດນັ້ນທີ່​ທ່ານ​ທັງ​ສອງ​ໄດ້​ເຮັດ​ສຳ​ເລັດ​ແລ້ວ.</w:t>
      </w:r>
      <w:r>
        <w:rPr>
          <w:vertAlign w:val="superscript"/>
        </w:rPr>
        <w:t>27</w:t>
      </w:r>
      <w:r>
        <w:t>ເມື່ອ​ທ່ານທັງສອງມາ​ຮອດ​ເມືອງ ​ອັນ​ຕີ​ໂອ​ເຂຍ ແລະ ​ໄດ້​​ປະ​ຊຸມຮ່ວມ​ກັນໃນ​ຄຣິສ​ຕະ​ຈັກ, ທ່ານ​ທັງ​ສອງໄດ້​ເລົ່າ​ເຖິງ​ທຸກ​ສິ່ງທີ່​ພຣະ​ເຈົ້າ​ຊົງ​ໄດ້​ເຮັດ​ກັບ​ພວກ​ທ່ານ, ແລະ ໃນ​ການ​ທີ່​ພຣະ​ອົງ​ຊົງ​ເປີດ​ປະ​ຕູ​ແຫ່ງ​ຄວາມ​ເຊື່ອ​ໃຫ້ກັບ​ພວກຕ່າງ​ຊາດ​.</w:t>
      </w:r>
      <w:r>
        <w:rPr>
          <w:vertAlign w:val="superscript"/>
        </w:rPr>
        <w:t>28</w:t>
      </w:r>
      <w:r>
        <w:t>ພວກທ່ານ​​ອາ​ໄສ​ຢູ່ກັບ​ພວກ​ສາ​ວົກ​ເປັນ​ເວ​ລາ​ດົນ​ນານ.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ບາງຄົນລົງໄດ້ມາຈາກແຂວງຢູດາຍ ເຖິງອັນຕີໂອກ ແລະ ໄດ້ສອນອ້າຍນ້ອງວ່າ, "ຖ້າພວກທ່ານບໍ່ເຂົ້າພິທີຕັດຕາມທຳນຽມຂອງໂມເຊພວກທ່ານຈະພົ້ນບໍ່ໄດ້."</w:t>
      </w:r>
      <w:r>
        <w:rPr>
          <w:vertAlign w:val="superscript"/>
        </w:rPr>
        <w:t>2</w:t>
      </w:r>
      <w:r>
        <w:t>ຊຶ່ງໄດ້ເຮັດໃຫ້ໂປໂລ ແລະບາຣະນາບາໄດ້ພະເຊີນໜ້າ ແລະ ໂຕ້ຖຽງກັບຄົນເຫລົ່ານັ້ນແລ້ວ. ດັ່ງນັ້ນໂປໂລ ແລະ ບາຣະນາບາ ແລະ ຄົນອື່ນໆບາງຄົນທ່າມກາງເຂົາ ຄວນຈະຂຶ້ນໄປກຸງເຢຣູຊາເລັມ ເພື່ອໄປພົບກັບບັນດາອັກຄະສາວົກ ແລະ ຜູ້ອາວຸໂສກ່ຽວກັບເລື່ອງນີ້.</w:t>
      </w:r>
      <w:r>
        <w:rPr>
          <w:vertAlign w:val="superscript"/>
        </w:rPr>
        <w:t>3</w:t>
      </w:r>
      <w:r>
        <w:t>ເພາະເຫດນີ້, ຄຣິສຕະຈັກຈຶ່ງສົ່ງທ່ານເຫລົ່ານັ້ນໄປ, ໃນຂະນະທີ່ເດີນທາງຜ່ານແຂວງໂຟນີເຊຍແລະ ແຂວງຊາມາເຣຍ ແລະໄດ້ປະກາດເລື່ອງລາວຂອງພວກຕ່າງຊາດ. ພວກເຂົາໄດ້ເຮັດໃຫ້ພີ່ນ້ອງທຸກຄົນຊື່ນຊົນຍິນດີເປັນຢ່າງຍິ່ງ.</w:t>
      </w:r>
      <w:r>
        <w:rPr>
          <w:vertAlign w:val="superscript"/>
        </w:rPr>
        <w:t>4</w:t>
      </w:r>
      <w:r>
        <w:t>ເມື່ອພວກເຂົາມາເຖິງກຸງເຢຣູຊາເລັມ, ຄຣິສຕະຈັກ ແລະພວກອັກຄະສາວົກ ແລະ ຜູ້ປົກຄອງກໍມາຕ້ອນຮັບທ່ານ ແລ້ວພວກທ່ານໄດ້ເລົ່າທຸກສິ່ງທຸກຢ່າງທີ່ພຣະເຈົ້າຊົງກະທຳຮ່ວມກັບພວກເພິ່ນ.</w:t>
      </w:r>
      <w:r>
        <w:rPr>
          <w:vertAlign w:val="superscript"/>
        </w:rPr>
        <w:t>5</w:t>
      </w:r>
      <w:r>
        <w:t>ແຕ່ມີບາງຄົນຢູ່ໃນພວກຟາຣີຊາຍຜູ້ທີ່ເຊື່ອ, ໄດ້ຢືນຂຶ້ນ ແລະ ກ່າວວ່າ "ມັນມີຄວາມຈຳເປັນທີ່ພວກເຂົາຕ້ອງເຂົ້າພິທີຕັດ ແລະ ເພື່ອສັ່ງພວກເຂົາໃຫ້ປະຕິບັດຕາມກົດບັນຍັດຂອງໂມເຊ."</w:t>
      </w:r>
      <w:r>
        <w:rPr>
          <w:vertAlign w:val="superscript"/>
        </w:rPr>
        <w:t>6</w:t>
      </w:r>
      <w:r>
        <w:t>ດັ່ງນັ້ນພວກອັກຄະສາວົກ ແລະ ຜູ້ປົກຄອງຈຶ່ງໄດ້ປະຊຸມກັນເພື່ອພິຈາລະນາໃນເລື່ອງນີ້."</w:t>
      </w:r>
      <w:r>
        <w:rPr>
          <w:vertAlign w:val="superscript"/>
        </w:rPr>
        <w:t>7</w:t>
      </w:r>
      <w:r>
        <w:t>ຫລັງຈາກທີ່ໄດ້ໂຕ້ຖຽງກັນມາຫລາຍແລ້ວ, ເປໂຕຈຶ່ງຢືນຂຶ້ນ ແລະ ກ່າວກັບພວກເຂົາວ່າ "ພີ່ນ້ອງທັງຫລາຍ, ພວກທ່ານຮູ້ຢູ່ແລ້ວວ່ານານມາແລ້ວ ພຣະເຈົ້າໄດ້ຊົງເລືອກ ຂ້າພະເຈົ້າທ່າມກາງພວກທ່ານ ເພື່ອທີ່ຈະໄດ້ກ່າວຖ້ອຍຄຳແຫ່ງຂ່າວປະເສີດໃຫ້ພວກຕ່າງຊາດຟັງ ແລະ ເຊື່ອ.</w:t>
      </w:r>
      <w:r>
        <w:rPr>
          <w:vertAlign w:val="superscript"/>
        </w:rPr>
        <w:t>8</w:t>
      </w:r>
      <w:r>
        <w:t>ພຣະເຈົ້າຊົງຮູ້ໃຈມະນຸດ, ໄດ້ຊົງເປັນພະຍານໃຫ້ເຂົາດ້ວຍປະທານພຣະວິນຍານບໍຣິສຸດໃຫ້ແກ່ພວກເຂົາ, ເໝືອນທີ່ຊົງປະທານໃຫ້ກັບພວກເຮົາ</w:t>
      </w:r>
      <w:r>
        <w:rPr>
          <w:vertAlign w:val="superscript"/>
        </w:rPr>
        <w:t>9</w:t>
      </w:r>
      <w:r>
        <w:t>ແລະ ພຣະອົງບໍ່ໄດ້ຖືວ່າມີຄວາມແຕກຕ່າງກັນລະວ່າງພວກເຮົາກັບພວກເຂົາ, ໃນການຊຳລະໃຈຂອງພວກເຂົາດ້ວຍຄວາມເຊື່ອ."</w:t>
      </w:r>
      <w:r>
        <w:rPr>
          <w:vertAlign w:val="superscript"/>
        </w:rPr>
        <w:t>10</w:t>
      </w:r>
      <w:r>
        <w:t>ເພາະສະນັ້ນ ບັດນີ້ເປັນຫຍັງພວກທ່ານຈຶ່ງທົດສອບພຣະເຈົ້າ, ໂດຍວາງພາລະອັນຫນັກໄວ້ເທິງຄໍຂອງພວກສາວົກ ເຊິ່ງບັນພະບູລຸດຂອງພວກເຮົາ ຫລື ພວກເຮົາແບກບໍ່ໄຫວບໍ?</w:t>
      </w:r>
      <w:r>
        <w:rPr>
          <w:vertAlign w:val="superscript"/>
        </w:rPr>
        <w:t>11</w:t>
      </w:r>
      <w:r>
        <w:t>ແຕ່ເຮົາເຊື່ອວ່າ ເຮົາຈະໄດ້ຮັບຄວາມພົ້ນໂດຍພຣະຄຸນຂອງອົງພຣະເຢຊູຄຣິດເຈົ້າ, ເຊັ່ນດຽວກັບພວກເຂົາ."</w:t>
      </w:r>
      <w:r>
        <w:rPr>
          <w:vertAlign w:val="superscript"/>
        </w:rPr>
        <w:t>12</w:t>
      </w:r>
      <w:r>
        <w:t>ຄົນທັງຫລາຍກໍມິດງຽບ ໃນຂະນະທີ່ພວກເຂົາຟັງບາຣານາບາ ແລະ ໂປໂລໄດ້ເລົ່າເລື່ອງໝາຍສຳຄັນ ແລະ ການອັດສະຈັນຕ່າງໆ ທີ່ພຣະເຈົ້າຊົງກະທຳທ່າມກາງຄົນຕ່າງຊາດໂດຍຜ່ານພວກເຂົາ.</w:t>
      </w:r>
      <w:r>
        <w:rPr>
          <w:vertAlign w:val="superscript"/>
        </w:rPr>
        <w:t>13</w:t>
      </w:r>
      <w:r>
        <w:t>ຫລັງຈາກທີ່ພວກເພິ່ນກ່າວຈົບແລ້ວ, ຢາໂກໂບຈຶ່ງໄດ້ກ່າວວ່າ " ພີ່ນ້ອງທັງຫລາຍຂໍຈົ່ງຟັງຂ້າພະເຈົ້າ,</w:t>
      </w:r>
      <w:r>
        <w:rPr>
          <w:vertAlign w:val="superscript"/>
        </w:rPr>
        <w:t>14</w:t>
      </w:r>
      <w:r>
        <w:t>ຊີໂມນໄດ້ບອກວ່າພຣະເຈົ້າຜູ້ຊົງພຣະຄຸນ ໄດ້ຊົງຊ່ວຍພວກຕ່າງຊາດຄັ້ງແລກ ເພື່ອທີ່ຈະນຳຊົນກຸ່ມໜຶ່ງອອກຈາກພວກເຂົາເພື່ອພຣະນາມຂອງພຣະອົງ.</w:t>
      </w:r>
      <w:r>
        <w:rPr>
          <w:vertAlign w:val="superscript"/>
        </w:rPr>
        <w:t>15</w:t>
      </w:r>
      <w:r>
        <w:t>ຖ້ອຍຄຳຂອງຜູ້ທຳນວຍກໍໄດ້ສອດຄ່ອງກັບເລື່ອງນີ້, ດັ່ງທີ່ມີຄຳຂຽນໄວ້ວ່າ,</w:t>
      </w:r>
      <w:r>
        <w:rPr>
          <w:vertAlign w:val="superscript"/>
        </w:rPr>
        <w:t>16</w:t>
      </w:r>
      <w:r>
        <w:t>ພາຍຫລັງເຫດການເຫລົ່ານີ້, ເຮົາຈະກັບມາ ແລະເຮົາຈະສ້າງຫໍເຕັ້ນຂອງດາວິດ, ທີ່ພັງລົງຂຶ້ນມາໃໝ່ ເຮົາຈະຕັ້ງຂຶ້ນໃໝ່ ແລະ ຟື້ນຟູບ່ອນຫົກຫ້າງເພພັງຂອງມັນ,</w:t>
      </w:r>
      <w:r>
        <w:rPr>
          <w:vertAlign w:val="superscript"/>
        </w:rPr>
        <w:t>17</w:t>
      </w:r>
      <w:r>
        <w:t>ເພື່ອຄົນທີ່ເຫລືອຢູ່ຈະສະແຫວງຫາອົງພຣະຜູ້ເປັນເຈົ້າ, ຮ່ວມກັບພວກຕ່າງຊາດທັງໝົດ ທີ່ອອກນາມຂອງເຮົາ. '</w:t>
      </w:r>
      <w:r>
        <w:rPr>
          <w:vertAlign w:val="superscript"/>
        </w:rPr>
        <w:t>18</w:t>
      </w:r>
      <w:r>
        <w:t>ນີ້ແມ່ນສິ່ງທີ່ອົງພຣະຜູ້ເປັນເຈົ້າຊົງກ່າວ, ຜູ້ແຈ້ງເຫດການເຫລົ່ານີ້ ໃຫ້ຮູ້ຕັ້ງແຕ່ສະໄໝໂບຮານກ່າວໄວ້ຢ່າງນີ້.</w:t>
      </w:r>
      <w:r>
        <w:rPr>
          <w:vertAlign w:val="superscript"/>
        </w:rPr>
        <w:t>19</w:t>
      </w:r>
      <w:r>
        <w:t>ເພາະເຫດນີ້, ຕາມຄວາມເຫັນຂອງຂ້າພະເຈົ້າ, ເຮົາບໍ່ຄວນເຮັດຄວາມລຳບາກໃຫ້ແກ່ພວກຕ່າງຊາດທີ່ຫັນກັບມາຫາພຣະເຈົ້າ.</w:t>
      </w:r>
      <w:r>
        <w:rPr>
          <w:vertAlign w:val="superscript"/>
        </w:rPr>
        <w:t>20</w:t>
      </w:r>
      <w:r>
        <w:t>ແຕ່ໃຫ້ເຮົາຂຽນໄປເຖິງພວກເຂົາວ່າ ພວກເຮົາຕ້ອງເວັ້ນເສຍຈາກສິ່ງທີ່ເປັນມົນທິນຂອງຮູບເຄົາລົບ, ຈາກການຜິດສິນທຳທາງເພດ, ແລະຈາກການກິນເນື້ອສັດທີ່ຖືກຫັກຄໍຕາຍ, ແລະ ຈາກການກິນເລືອດ.</w:t>
      </w:r>
      <w:r>
        <w:rPr>
          <w:vertAlign w:val="superscript"/>
        </w:rPr>
        <w:t>21</w:t>
      </w:r>
      <w:r>
        <w:t>ຕັ້ງແຕ່ສະໄໝບູຮານ ອ່ານເລື່ອງຂອງໂມເຊໃນທຳມະສາລາທຸກວັນຊະບາໂຕ."</w:t>
      </w:r>
      <w:r>
        <w:rPr>
          <w:vertAlign w:val="superscript"/>
        </w:rPr>
        <w:t>22</w:t>
      </w:r>
      <w:r>
        <w:t>ຈາກນັ້ນພວກອັກຄະສາວົກ ແລະ ພວກຜູ້ອາວຸໂສ, ລວມທັງທຸກຄົນໃນຄຣິສຕະຈັກທັງໝົດ ກໍເຫັນຊອບທີ່ຈະເລືອກຢູດາທີ່ເອີ້ນວ່າບາຣາຊັບບາ, ແລະ ຊີລາ, ຜູ້ເປັນຄົນສຳຄັນຂອງຄຣິສຕະຈັກ, ແລະ ສົ່ງພວກເຂົາໄປຍັງເມືອງອັນທິໂອກພ້ອມກັບໂປໂລ ແລະ ບາຣານາບາ.</w:t>
      </w:r>
      <w:r>
        <w:rPr>
          <w:vertAlign w:val="superscript"/>
        </w:rPr>
        <w:t>23</w:t>
      </w:r>
      <w:r>
        <w:t>ພວກເຂົາໄດ້ຂຽນວ່າ: "ຈາກບັນດາທ່ານອັກຄະສາວົກ ແລະ ຜູ້ອາວຸໂສ, ພີ່ນ້ອງຂອງທ່ານ, ຈົນເຖິງພີ່ນ້ອງຊາວຕ່າງຊາດໃນເມືອງອັນທິໂອກ, ແຂວງຊີເຣຍ ແລະ ຊີລິເຊຍ: ສົ່ງຄຳທັກທາຍ!</w:t>
      </w:r>
      <w:r>
        <w:rPr>
          <w:vertAlign w:val="superscript"/>
        </w:rPr>
        <w:t>24</w:t>
      </w:r>
      <w:r>
        <w:t>ເຮົາໄດ້ຍິນມາວ່າ ມີຄົນບາງຄົນຈາກພວກເຮົາ, ທີ່ເຮົາບໍ່ໄດ້ໃຫ້ຄຳສັ່ງເຊັ່ນນັ້ນໄປ ແລະ ສ້າງຄວາມຫຍຸ້ງຍາກໃຫ້ແກ່ພວກທ່ານດ້ວຍຄຳສອນທີ່ເຮັດໃຫ້ຈິດວິນຍານຂອງພວກທ່ານໂສກເສົ້າ.</w:t>
      </w:r>
      <w:r>
        <w:rPr>
          <w:vertAlign w:val="superscript"/>
        </w:rPr>
        <w:t>25</w:t>
      </w:r>
      <w:r>
        <w:t>ເພື່ອຈະເປັນການດີ, ຕໍ່ພວກເຮົາທຸກຄົນຈຶ່ງເຫັນພ້ອມກັນທີ່ຈະເລືອກບາງຄົນ ແລະ ເພື່ອສົ່ງພວກເຂົາໄປຫາພວກທ່ານ ພ້ອມກັບບາຣານາບາແລະ ໂປໂລຜູ້ເປັນທີ່ຮັກຂອງເຮົາ,</w:t>
      </w:r>
      <w:r>
        <w:rPr>
          <w:vertAlign w:val="superscript"/>
        </w:rPr>
        <w:t>26</w:t>
      </w:r>
      <w:r>
        <w:t>ຄົນຜູ້ທີ່ຍອມສ່ຽງຊີວິດ ເພື່ອພຣະນາມຂອງອົງພຣະເຢຊູຄຣິດເຈົ້າ ພຣະເຈົ້າຂອງເຮົາ.</w:t>
      </w:r>
      <w:r>
        <w:rPr>
          <w:vertAlign w:val="superscript"/>
        </w:rPr>
        <w:t>27</w:t>
      </w:r>
      <w:r>
        <w:t>ເພາະສະນັ້ນ ພວກເຮົາຈຶ່ງສົ່ງຢູດາ ກັບຊີລາມາ, ຜູ້ທີ່ຈະບອກເລື່ອງຄືກັນນີ້ກັບພວກທ່ານ ຕາມຄວາມເວົ້າຂອງພວກເຂົາ.</w:t>
      </w:r>
      <w:r>
        <w:rPr>
          <w:vertAlign w:val="superscript"/>
        </w:rPr>
        <w:t>28</w:t>
      </w:r>
      <w:r>
        <w:t>ເພາະຈະເປັນການດີຕໍ່ພຣະວິນຍານບໍຣິສຸດ ແລະ ຕໍ່ພວກເຮົາ, ທີ່ຈະບໍ່ວາງພາລະໜັກໄວ້ບົນພວກທ່ານເກີນກວ່າສິ່ງທີ່ຈຳເປັນເຫລົ່ານີ້:</w:t>
      </w:r>
      <w:r>
        <w:rPr>
          <w:vertAlign w:val="superscript"/>
        </w:rPr>
        <w:t>29</w:t>
      </w:r>
      <w:r>
        <w:t>ຄືໃຫ້ພວກທ່ານງົດເວັ້ນເສຍຈາກການກິນອາຫານທີ່ບູຊາຮູບເຄົາລົບ, ການກິນເລືອດ, ແລະ ການກິນສັດຕາຍທີ່ຖືກຮັດຄໍ ແລະ ການຜິດສິນທຳທາງເພດ. ຖ້າພວກທ່ານລະເວັ້ນຈາກສິ່ງເຫລົ່ານີ້, ກໍຈະດີກັບພວກທ່ານ. ຂໍໃຫ້ເປັນສຸກເຖີດ"</w:t>
      </w:r>
      <w:r>
        <w:rPr>
          <w:vertAlign w:val="superscript"/>
        </w:rPr>
        <w:t>30</w:t>
      </w:r>
      <w:r>
        <w:t>ເມື່ອພວກເຂົາລາຈາກກັນແລ້ວ, ທ່ານເຫລົ່ານັ້ນກໍລົງມາເມືອງອັນທິໂອກ; ຫລັງຈາກທີ່ໄດ້ປະຊຸມກັບຄົນທັງປ່ວງແລ້ວ, ພວກເຂົາກໍມອບຈົດໝາຍສະບັບນັ້ນໃຫ້.</w:t>
      </w:r>
      <w:r>
        <w:rPr>
          <w:vertAlign w:val="superscript"/>
        </w:rPr>
        <w:t>31</w:t>
      </w:r>
      <w:r>
        <w:t>ເມື່ອພວກເຂົາໄດ້ອ່ານແລ້ວ, ພວກເຂົາກໍໄດ້ຊື່ນຊົນຍິນດີເພາະຄຳໜູນໃຈນັ້ນ.</w:t>
      </w:r>
      <w:r>
        <w:rPr>
          <w:vertAlign w:val="superscript"/>
        </w:rPr>
        <w:t>32</w:t>
      </w:r>
      <w:r>
        <w:t>ຢູດາກັບຊີລາ, ເປັນຜູ້ປະກາດດ້ວຍກ່າວຄຳໜູນໃຈ ພີ່ນ້ອງດ້ວຍຖ້ອຍຄຳຫລາກຫລາຍ ແລະ ເຮັດໃຫ້ພວກເຂົາເຂັ້ມແຂງຂຶ້ນ.</w:t>
      </w:r>
      <w:r>
        <w:rPr>
          <w:vertAlign w:val="superscript"/>
        </w:rPr>
        <w:t>33</w:t>
      </w:r>
      <w:r>
        <w:t>ຫລັງຈາກທີ່ພວກເຂົາໃຊ້ເວລາຊ້ວງໜຶ່ງທີ່ນັ້ນ, ພວກພີ່ນ້ອງກໍສົ່ງທັງສອງກັບມາຫາຄົນເຫລົ່ານັ້ນທີ່ສົ່ງພວກທ່ານໄປດ້ວຍສັນຕິສຸກ.</w:t>
      </w:r>
      <w:r>
        <w:rPr>
          <w:vertAlign w:val="superscript"/>
        </w:rPr>
        <w:t>34</w:t>
      </w:r>
      <w:r>
        <w:rPr>
          <w:vertAlign w:val="superscript"/>
        </w:rPr>
        <w:t>35</w:t>
      </w:r>
      <w:r>
        <w:t>ແຕ່ໂປໂລ ແລະ ບາຣານາບາຍັງຄົງອາໄສຢູ່ໃນເມືອງອັນທິໂອເຂຍດ້ວຍກັນກັບຄົນອື່ນໆອີກຫລາຍຄົນ, ພວກເຂົາໄດ້ສັ່ງສອນ ແລະປະກາດພຣະທັມຂອງພຣະຜູ້ເປັນເຈົ້າ.</w:t>
      </w:r>
      <w:r>
        <w:rPr>
          <w:vertAlign w:val="superscript"/>
        </w:rPr>
        <w:t>36</w:t>
      </w:r>
      <w:r>
        <w:t>ຫລັງຈາກຫລາຍວັນຜ່ານໄປ ໂປໂລເວົ້າກັບບາຣານາບາວ່າ, "ໃຫ້ເຮົາກັບໄປກັນເທາະ ແລະ ຢ້ຽມຢາມອ້າຍນ້ອງໃນທຸກເມືອງ ບ່ອນທີ່ເຮົາໄດ້ປະກາດພຣະທັມຂອງພຣະຜູ້ເປັນເຈົ້າ, ແລະ ເບິ່ງວ່າພວກເຂົາເປັນຢ່າງໃດ."</w:t>
      </w:r>
      <w:r>
        <w:rPr>
          <w:vertAlign w:val="superscript"/>
        </w:rPr>
        <w:t>37</w:t>
      </w:r>
      <w:r>
        <w:t>ບາຣານາບາ ຕ້ອງການພາໂຢຮັນທີ່ມີຊື່ວ່າມາຣະໂກໄປດ້ວຍ.</w:t>
      </w:r>
      <w:r>
        <w:rPr>
          <w:vertAlign w:val="superscript"/>
        </w:rPr>
        <w:t>38</w:t>
      </w:r>
      <w:r>
        <w:t>ແຕ່ໂປໂລຄິດວ່າ ບໍ່ຄວນພາມາຣະໂກໄປ ເພາະເຂົາໄດ້ປະຖິ້ມພວກເພິ່ນ ໃນແຂວງປຳຟີເລຍ ແລະ ບໍ່ໄດ້ໄປເຮັດວຽກກັບພວກທ່ານອີກ.</w:t>
      </w:r>
      <w:r>
        <w:rPr>
          <w:vertAlign w:val="superscript"/>
        </w:rPr>
        <w:t>39</w:t>
      </w:r>
      <w:r>
        <w:t>ແລ້ວມີການໂຕ້ຖຽງກັນຢ່າງຮຸນແຮງ, ຈົນພວກເຂົາຕ້ອງແຍກຈາກກັນ, ແລະ ບາຣານາບາ ຈຶ່ງໄດ້ພາມາຣະໂກລົງເຮືອໄປກັບເຂົາ ໄປຍັງເກາະໄຊປຣັດ.</w:t>
      </w:r>
      <w:r>
        <w:rPr>
          <w:vertAlign w:val="superscript"/>
        </w:rPr>
        <w:t>40</w:t>
      </w:r>
      <w:r>
        <w:t>ແຕ່ໂປໂລເລືອກຊີລາ ແລະ ອອກເດີນທາງໄປ, ຫລັງຈາກທີ່ເຂົາໄດ້ມອບທ່ານທັງສອງໄວ້ໃນພຣະຄຸນຂອງອົງພຣະຜູ້ເປັນເຈົ້າແລ້ວ.</w:t>
      </w:r>
      <w:r>
        <w:rPr>
          <w:vertAlign w:val="superscript"/>
        </w:rPr>
        <w:t>41</w:t>
      </w:r>
      <w:r>
        <w:t>ທ່ານກໍເຂົ້າໄປຜ່ານ ແຂວງຊີເຣຍ ກັບແຂວງກີລີເກຍ, ກ່າວຫນູນໃຈຄຣິສຕະຈັກໃຫ້ເຂັ້ມແຂງ.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ໂປໂລມາຍັງເມືອງເດຣະເບ ກັບເມືອງລີສະຕຣາດ້ວຍ; ແລະຢູ່ທີ່ນີ້, ມີສາວົກຄົນໜຶ່ງຊື່ຕີໂມທຽວຢູ່ທີ່ນັ້ນ, ແມ່ຂອງເຂົາເປັນຜູ້ເຊື່ອຊາວຢິວ; ພໍ່ຂອງເຂົາເປັນຊາວກຣີກ.</w:t>
      </w:r>
      <w:r>
        <w:rPr>
          <w:vertAlign w:val="superscript"/>
        </w:rPr>
        <w:t>2</w:t>
      </w:r>
      <w:r>
        <w:t>ຕີໂມທຽວມີຊື່ສຽງດີໃນພີ່ນ້ອງທີ່ຢູ່ໃນເມືອງລີສະຕຣາ ແລະເມືອງອີໂກນີໂອມ.</w:t>
      </w:r>
      <w:r>
        <w:rPr>
          <w:vertAlign w:val="superscript"/>
        </w:rPr>
        <w:t>3</w:t>
      </w:r>
      <w:r>
        <w:t>ໂປໂລຕ້ອງການຕີໂມທຽວເດີນທາງໄປກັບທ່ານ; ດັ່ງນັ້ນທ່ານຈຶ່ງໃຫ້ເຂົາເຂົ້າພິທີຕັດ, ເພາະເຫັນແກ່ພວກຢິວທີ່ຢູ່ໃນເມືອງເຫລົ່ານັ້ນ, ເພາະພວກເຂົາທຸກຄົນຮູ້ວ່າພໍ່ຂອງເຂົາເປັນຊາວກຣີກ.</w:t>
      </w:r>
      <w:r>
        <w:rPr>
          <w:vertAlign w:val="superscript"/>
        </w:rPr>
        <w:t>4</w:t>
      </w:r>
      <w:r>
        <w:t>ຂະນະທີ່ພວກທ່ານເດີນທາງໄປຕາມເມືອງຕ່າງໆ, ໃນລະຫວ່າງທາງ ພວກທ່ານໄດ້ສົ່ງຄຳສັ່ງທີ່ພວກອັກຄະສາວົກແລະພວກຜູ້ປົກຄອງໃນກຸງເຢຣູຊາເລັມໄດ້ຂຽນໄວ້, ໃຫ້ແກ່ຄຣິສຕະຈັກທັງຫລາຍ ເພື່ອໃຫ້ພວກເຂົາປະຕິບັດຕາມ.</w:t>
      </w:r>
      <w:r>
        <w:rPr>
          <w:vertAlign w:val="superscript"/>
        </w:rPr>
        <w:t>5</w:t>
      </w:r>
      <w:r>
        <w:t>ເພາະເຫດນີ້ ຄຣິສຕະຈັກຈຶ່ງເຂັ້ມແຂງຂຶ້ນໃນຄວາມເຊື່ອ ແລະມີຄົນເພີ່ມຂຶ້ນໃນທຸກໆວັນ.</w:t>
      </w:r>
      <w:r>
        <w:rPr>
          <w:vertAlign w:val="superscript"/>
        </w:rPr>
        <w:t>6</w:t>
      </w:r>
      <w:r>
        <w:t>ໂປໂລແລະພວກຂອງທ່ານເດີນທາງໄປທົ່ວເຂດແຂວງຟີເຄຍແລະແຂວງຄາລາເຕຍ, ເນື່ອງຈາກພຣະວິນຍານບໍລິສຸດເຈົ້າຊົງຫ້າມພວກທ່ານບໍ່ໃຫ້ປະກາດພຣະທຳໃນແຂວງເອເຊຍ.</w:t>
      </w:r>
      <w:r>
        <w:rPr>
          <w:vertAlign w:val="superscript"/>
        </w:rPr>
        <w:t>7</w:t>
      </w:r>
      <w:r>
        <w:t>ເມື່ອພວກທ່ານມາໃກ້ແຂວງມີເຊຍແລ້ວ, ພວກທ່ານກໍພະຍາຍາມເຂົ້າໄປຍັງແຂວງບີທີເນຍ, ແຕ່ພຣະວິນຍານຂອງພຣະເຢຊູຊົງຍັບຍັ້ງພວກທ່ານໄວ້.</w:t>
      </w:r>
      <w:r>
        <w:rPr>
          <w:vertAlign w:val="superscript"/>
        </w:rPr>
        <w:t>8</w:t>
      </w:r>
      <w:r>
        <w:t>ດັ່ງນັ້ນ, ພວກທ່ານຈຶ່ງເດີນທາງຜ່ານແຂວງມີເຊຍລົງມາຍັງເມືອງໂທອາດ.</w:t>
      </w:r>
      <w:r>
        <w:rPr>
          <w:vertAlign w:val="superscript"/>
        </w:rPr>
        <w:t>9</w:t>
      </w:r>
      <w:r>
        <w:t>ໂປໂລໄດ້ເຫັນນິມິດໃນຕອນກາງຄືນ: ມີຊາຍຊາວມາເກໂດເນຍຄົນຫນຶ່ງຢືນຢູ່ທີ່ນັ້ນຮ້ອງທ່ານ, ແລ້ວກ່າວວ່າ, "ຂໍມາຊ່ວຍເຮົາໃນແຂວງມາເກໂດເນຍດ້ວຍ."</w:t>
      </w:r>
      <w:r>
        <w:rPr>
          <w:vertAlign w:val="superscript"/>
        </w:rPr>
        <w:t>10</w:t>
      </w:r>
      <w:r>
        <w:t>ເມື່ອໂປໂລເຫັນນິມິດນັ້ນແລ້ວ, ເຮົາກໍອອກເດີນທາງໄປຍັງແຂວງມາເກໂດເນຍທັນທີ, ຕາມທີ່ພຣະເຈົ້າຊົງຮ້ອງເຮົາໄປປະກາດຂ່າວປະເສີດກັບຄົນເຫລົ່ານັ້ນ.</w:t>
      </w:r>
      <w:r>
        <w:rPr>
          <w:vertAlign w:val="superscript"/>
        </w:rPr>
        <w:t>11</w:t>
      </w:r>
      <w:r>
        <w:t>ເມືອງໂທອາດມຸ່ງຕົງໄປຍັງເມືອງຊາໂມທາເກ, ແລະວັນຮຸ່ງຂຶ້ນ ເຮົາກໍມາເຖິງເມືອງເນອາໂປລີ, ແລະວັນຕໍ່ມາກໍເຖິງເມືອງ ເນອາໂປລີ.</w:t>
      </w:r>
      <w:r>
        <w:rPr>
          <w:vertAlign w:val="superscript"/>
        </w:rPr>
        <w:t>12</w:t>
      </w:r>
      <w:r>
        <w:t>ຈາກທີ່ນັ້ນ ເຮົາກໍເດີນທາງໄປຍັງເມືອງຟີລິບປອຍ, ເປັນເມືອງທີ່ສຳຄັນທີ່ສຸດໃນເຂດແຂວງມາເກໂດເນຍ, ແລະເມືອງຂຶ້ນຂອງຊາວໂຮມ, ເຮົາຈຶ່ງອາໄສຢູ່ໃນເມືອງນີ້ເປັນເວລາຫລາຍວັນ.</w:t>
      </w:r>
      <w:r>
        <w:rPr>
          <w:vertAlign w:val="superscript"/>
        </w:rPr>
        <w:t>13</w:t>
      </w:r>
      <w:r>
        <w:t>ໃນວັນຊະບາໂຕ ເຮົາອອກໄປທີ່ປະຕູເມືອງທີ່ຢູ່ແຄມແມ່ນ້ຳ, ທີ່ເຮົາຄິດວ່າຈະມີສະຖານທີ່ສຳລັບອະທິຖານ. ເຮົາຈຶ່ງນັ່ງສົນທະນາກັບພວກຜູ້ຍິງທີ່ພາກັນມາ.</w:t>
      </w:r>
      <w:r>
        <w:rPr>
          <w:vertAlign w:val="superscript"/>
        </w:rPr>
        <w:t>14</w:t>
      </w:r>
      <w:r>
        <w:t>ຜູ້ຍິງຄົນໜຶ່ງຊື່ລີເດຍ, ເປັນຄົນຂາຍຜ້າສີມ້ວງທີ່ມາຈາກເມືອງທົວເຕຣາ, ເປັນຜູ້ທີ່ຢຳເກງພຣະເຈົ້າໄດ້ຟັງເຮົາຢູ່, ອົງພຣະຜູ້ເປັນເຈົ້າ, ໄດ້ເປີດໃຈຂອງນາງໃຫ້ສົນໃຈຖ້ອຍຄຳທີ່ໂປໂລເວົ້າ.</w:t>
      </w:r>
      <w:r>
        <w:rPr>
          <w:vertAlign w:val="superscript"/>
        </w:rPr>
        <w:t>15</w:t>
      </w:r>
      <w:r>
        <w:t>ເມື່ອນາງແລະຄອບຄົວຂອງນາງຮັບບັບຕິສະມາ, ແລ້ວນາງກໍຂໍຮ້ອງເຮົາວ່າ, "ຖ້າພວກທ່ານເຫັນຂ້າພະເຈົ້າເປັນຄົນສັດຊື່ຕໍ່ອົງພຣະຜູ້ເປັນເຈົ້າແລ້ວ, ຂໍເຊີນພວກທ່ານມາທີ່ບ້ານຂອງຂ້າພະເຈົ້າແລະພັກຢູ່ທີ່ນັ້ນເຖີດ." ແລະນາງກໍຊັກຊວນພວກເຮົາ.</w:t>
      </w:r>
      <w:r>
        <w:rPr>
          <w:vertAlign w:val="superscript"/>
        </w:rPr>
        <w:t>16</w:t>
      </w:r>
      <w:r>
        <w:t>ຕໍ່ມາຂະນະທີ່ກຳລັງໄປຍັງທີ່ສຳລັບອະທິຖານແຫ່ງໜຶ່ງ, ມີຍິງສາວຄົນໜຶ່ງມີວິນຍານໝໍດູເຂົ້າສິງໄດ້ມາພົບກັບເຮົາ ນາງເຮັດໃຫ້ພວກເຈົ້ານາຍຂອງນາງໄດ້ເງິນຢ່າງຫລວງຫລາຍໂດຍການທຳນວາຍ.</w:t>
      </w:r>
      <w:r>
        <w:rPr>
          <w:vertAlign w:val="superscript"/>
        </w:rPr>
        <w:t>17</w:t>
      </w:r>
      <w:r>
        <w:t>ຜູ້ຍິງຄົນນີ້ເດີນຕາມໂປໂລກັບເຮົາໄປ, ຮ້ອງຂຶ້ນວ່າ, "ຄົນເຫລົ່ານີ້ເປັນຜູ້ຮັບໃຊ້ຂອງພຣະເຈົ້າອົງສູງສຸດ. ທ່ານເຫລົ່ານີ້ມາປະກາດທາງແຫ່ງຄວາມຮອດພົ້ນໃຫ້ກັບພວກທ່ານ."</w:t>
      </w:r>
      <w:r>
        <w:rPr>
          <w:vertAlign w:val="superscript"/>
        </w:rPr>
        <w:t>18</w:t>
      </w:r>
      <w:r>
        <w:t>ນາງເຮັດແບບນີ້ເປັນເວລາຫລາຍມື້. ຈົນໂປໂລຮູ້ສຶກລຳຄານນາງຫລາຍ, ຈຶ່ງຫັນໄປສັ່ງກັບວິນຍານນັ້ນວ່າ, "ຂ້າສັ່ງເຈົ້າໃນພຣະນາມຂອງພຣະເຢຊູຄຣິດເຈົ້າ ໃຫ້ອອກໄປຈາກນາງດຽວນີ້." ແລ້ວວິນຍານຊົ່ວນັ້ນກໍອອກໄປທັນທີ.</w:t>
      </w:r>
      <w:r>
        <w:rPr>
          <w:vertAlign w:val="superscript"/>
        </w:rPr>
        <w:t>19</w:t>
      </w:r>
      <w:r>
        <w:t>ເມື່ອພວກເຈົ້ານາຍຂອງນາງເຫັນວ່າໝົດຫວັງທີ່ຈະໄດ້ເງິນອີກແລ້ວ, ພວກເຂົາຈຶ່ງຈັບໂປໂລກັບສີລາ ແລະລາກມາຍັງທີ່ວ່າການເມືອງຢູ່ຕໍ່ໜ້າພວກເຈົ້າໜ້າທີ່.</w:t>
      </w:r>
      <w:r>
        <w:rPr>
          <w:vertAlign w:val="superscript"/>
        </w:rPr>
        <w:t>20</w:t>
      </w:r>
      <w:r>
        <w:t>ເມື່ອເຂົາໄດ້ພານາງທັງສອງມາເຖິງເຈົ້າໜ້າທີ່ປົກຄອງແລ້ວກ່າວວ່າ, "ຄົນເຫລົ່ານີ້ເປັນພວກຢິວ, ແລະກຳລັງເຮັດຄວາມຫຍຸ້ງຍາກໃຫ້ກັບເມືອງນີ້.</w:t>
      </w:r>
      <w:r>
        <w:rPr>
          <w:vertAlign w:val="superscript"/>
        </w:rPr>
        <w:t>21</w:t>
      </w:r>
      <w:r>
        <w:t>ພວກເຂົາສັ່ງສອນສິ່ງທີ່ຕ້ອງຫ້າມສຳຫລັບເຮົາ ທີ່ເປັນຊາວໂຣມທີ່ບໍ່ຄວນຈະຮັບຫລືປະຕິບັດເລີຍ."</w:t>
      </w:r>
      <w:r>
        <w:rPr>
          <w:vertAlign w:val="superscript"/>
        </w:rPr>
        <w:t>22</w:t>
      </w:r>
      <w:r>
        <w:t>ຝ່າຍປະຊາຊົນກໍຮ່ວມໃຈກັນໂຈມຕີໂປໂລ ແລະ ຊີລາດ້ວຍ; ສ່ວນພວກເຈົ້າໜ້າທີ່ປົກຄອງກໍຈີກເສື້ອຜ້າຂອງທ່ານທັງສອງອອກ ແລະ ສັ່ງໃຫ້ຂ້ຽນພວກທ່ານດ້ວຍໄມ້.</w:t>
      </w:r>
      <w:r>
        <w:rPr>
          <w:vertAlign w:val="superscript"/>
        </w:rPr>
        <w:t>23</w:t>
      </w:r>
      <w:r>
        <w:t>ເມື່ອພວກເຂົາໄດ້ຂ້ຽນພວກທ່ານໄປຫລາຍທີ, ພວກເຂົາກໍຈັບທ່ານທັງສອງເຂົ້າໄປໃນຄຸກ ແລະ ໄດ້ອອກຄຳສັ່ງໃຫ້ນາຍຄຸກໃຫ້ເບິ່ງຢ່າງເຂັ້ມງວດ.</w:t>
      </w:r>
      <w:r>
        <w:rPr>
          <w:vertAlign w:val="superscript"/>
        </w:rPr>
        <w:t>24</w:t>
      </w:r>
      <w:r>
        <w:t>ຫລັງຈາກໄດ້ຮັບຄຳສັ່ງ, ນາຍຄຸກກໍຈັບພວກເຂົາໄປຂັງໄວ້ໃນຄຸກຊັ້ນໃນ ແລະເອົາຕີນຂອງພວກເຂົາໃສຂື່ໄມ້ໃຫ້ແໜ້ນ.</w:t>
      </w:r>
      <w:r>
        <w:rPr>
          <w:vertAlign w:val="superscript"/>
        </w:rPr>
        <w:t>25</w:t>
      </w:r>
      <w:r>
        <w:t>ເວລາປະມານທ່ຽງຄືນ ຂະນະໂປໂລກັບຊີລາອະທິຖານ ແລະຮ້ອງເພງສັນລະເສີນພຣະເຈົ້າ, ແລະພວກນັກໂທດຄົນອື່ນໆ ກຳລັງຟັງຢູ່.</w:t>
      </w:r>
      <w:r>
        <w:rPr>
          <w:vertAlign w:val="superscript"/>
        </w:rPr>
        <w:t>26</w:t>
      </w:r>
      <w:r>
        <w:t>ໃນທັນໃດນັ້ນກໍເກີດແຜ່ນດິນໄຫວຢ່າງຮຸ່ນແຮງຈົນຮາກຖານຄຸກສະເທືອນ; ແລະປະຕູຄຸກກໍເປີດອອກທຸກບານ, ໂຊ້ກໍຫລຸດອອກຈາກທຸກຄົນ.</w:t>
      </w:r>
      <w:r>
        <w:rPr>
          <w:vertAlign w:val="superscript"/>
        </w:rPr>
        <w:t>27</w:t>
      </w:r>
      <w:r>
        <w:t>ນາຍຄຸກກໍຕື່ນຂຶ້ນມາເບິ່ງເຫັນປະຕູຄຸກເປີດອອກ; ເຂົາຊັກດາບຂຶ້ນມາເພື່ອຈະຂ້າຕົວຕາຍ, ເພາະຄິດວ່ານັກໂທດໜີໄປໝົດແລ້ວ.</w:t>
      </w:r>
      <w:r>
        <w:rPr>
          <w:vertAlign w:val="superscript"/>
        </w:rPr>
        <w:t>28</w:t>
      </w:r>
      <w:r>
        <w:t>ແຕ່ໂປໂລກໍຮ້ອງສຽງດັງວ່າ, "ຢ່າທຳຮ້າຍຕົວເອງເລີຍ ເພາະທຸກຄົນຍັງຢູ່ທີ່ນີ້."</w:t>
      </w:r>
      <w:r>
        <w:rPr>
          <w:vertAlign w:val="superscript"/>
        </w:rPr>
        <w:t>29</w:t>
      </w:r>
      <w:r>
        <w:t>ນາຍຄຸກຈຶ່ງຮ້ອງໃຫ້ຈຸດໄຟມາແລ້ວຮີບເຂົ້າໄປໃນຄຸກເຄົ່າລົງ, ຕົວສັ່ນ, ດ້ວຍຄວາມຍ້ານຕໍ່ໜ້າໂປໂລກັບສີລາ,</w:t>
      </w:r>
      <w:r>
        <w:rPr>
          <w:vertAlign w:val="superscript"/>
        </w:rPr>
        <w:t>30</w:t>
      </w:r>
      <w:r>
        <w:t>ພາທ່ານທັງສອງອອກມາ ແລ້ວກ່າວວ່າ, "ທ່ານເຈົ້າຂ້າ, ຂ້າພະເຈົ້າຕ້ອງເຮັດສິ່ງໃດຈະໄດ້ຮັບຄວາມຮອດພົ້ນໄດ້?"</w:t>
      </w:r>
      <w:r>
        <w:rPr>
          <w:vertAlign w:val="superscript"/>
        </w:rPr>
        <w:t>31</w:t>
      </w:r>
      <w:r>
        <w:t>ທ່ານທັງສອງກ່າວວ່າ, "ຈົ່ງເຊື່ອໃນອົງພຣະເຢຊູເຈົ້າ, ແລ້ວທ່ານຈະລອດພົ້ນທັງທ່ານແລະຄອບຄົວຂອງທ່ານ."</w:t>
      </w:r>
      <w:r>
        <w:rPr>
          <w:vertAlign w:val="superscript"/>
        </w:rPr>
        <w:t>32</w:t>
      </w:r>
      <w:r>
        <w:t>ທ່ານທັງສອງຈຶ່ງກ່າວພຣະທຳຂອງອົງພຣະຜູ້ເປັນເຈົ້າ, ໃຫ້ນາຍຄຸກກັບທຸກຄົນທີ່ມາຢູ່ຮ່ວມໃນບ້ານຂອງເຂົາຟັງ.</w:t>
      </w:r>
      <w:r>
        <w:rPr>
          <w:vertAlign w:val="superscript"/>
        </w:rPr>
        <w:t>33</w:t>
      </w:r>
      <w:r>
        <w:t>ໃນຊົ່ວໂມງດຽວກັນຂອງຄືນນັ້ນ, ນາຍຄຸກໄດ້ພາທ່ານທັງສອງໄປລ້າງບາດແຜ, ແລ້ວເຂົາທຸກຄົນໃນຄອບຄົວກໍຮັບບັບຕິສະມາທັນທີ.</w:t>
      </w:r>
      <w:r>
        <w:rPr>
          <w:vertAlign w:val="superscript"/>
        </w:rPr>
        <w:t>34</w:t>
      </w:r>
      <w:r>
        <w:t>ເຂົາພາໂປໂລກັບຊີລາໄປຍັງທີ່ບ້ານຂອງເຂົາ ແລ້ວຈັດອາຫານມາລ້ຽງພວກທ່ານ, ເຂົາກັບທຸກຄົນໃນຄອບຄົວຊື່ນຊົມຍິນດີ, ເພາະພວກເຂົາທຸກຄົນເຊື່ອໃນພຣະເຈົ້າແລ້ວ.</w:t>
      </w:r>
      <w:r>
        <w:rPr>
          <w:vertAlign w:val="superscript"/>
        </w:rPr>
        <w:t>35</w:t>
      </w:r>
      <w:r>
        <w:t>ເມື່ອເຖິງວັນຮຸ່ງຂຶ້ນ, ພວກເຈົ້າໜ້າທີປົກຄອງຈຶ່ງໃຊ້ຄົນມາບອກພວກຍາມວ່າ, "ຈົ່ງປ່ອຍຄົນເຫລົ່ນນັ້ນໄປ."</w:t>
      </w:r>
      <w:r>
        <w:rPr>
          <w:vertAlign w:val="superscript"/>
        </w:rPr>
        <w:t>36</w:t>
      </w:r>
      <w:r>
        <w:t>ນາຍຄຸກຈຶ່ງບອກຖ້ອຍຄຳເຫລົ່ານັ້ນແກ່ໂປໂລວ່າ, "ເຈົ້າໜ້າທີປົກຄອງໃຊ້ຄົນມາບອກຂ້າພະເຈົ້າໃຫ້ປ່ອຍຕົວທ່ານທັງສອງໄປ: ເພາະສະນັ້ນ ຂໍໃຫ້ພວກທ່ານອອກມາ, ແລະໄປດ້ວຍສັນຕິສຸກເຖີດ."</w:t>
      </w:r>
      <w:r>
        <w:rPr>
          <w:vertAlign w:val="superscript"/>
        </w:rPr>
        <w:t>37</w:t>
      </w:r>
      <w:r>
        <w:t>ແຕ່ໂປໂລບອກກັບພວກເຂົາວ່າ, "ພວກເຂົາຂ້ຽນເຮົາ ທີ່ເປັນຄົນສັນຊາດໂຣມຕໍ່ໜ້າຄົນທັງຫລາຍ ແລະ ຈັບເຮົາຂັງໄວ້ໃນຄຸກ ແລະຕອນນີ້ ພວກເຂົາຈະໄລ່ເຮົາອອກໄປຢ່າງປິດລັບບໍ? ເຮັດຢ່າງນັ້ນບໍ່ໄດ້ ຂໍໃຫ້ພວກເຂົາມາພາເຮົາອອກໄປເອງເຖີດ"</w:t>
      </w:r>
      <w:r>
        <w:rPr>
          <w:vertAlign w:val="superscript"/>
        </w:rPr>
        <w:t>38</w:t>
      </w:r>
      <w:r>
        <w:t>ແລ້ວພວກຍາມຈຶ່ງລາຍງານຖ້ອຍຄຳເຫລົ່ນນີ້ຕໍ່ເຈົ້າໜ້າທີ່ປົກຄອງ ພວກເຈົ້າໜ້າທີ່ປົກຄອງກໍຢ້ານ ເມື່ອໄດ້ຍິນໂປໂລກັບສີລາເປັນຊາວໂຣມ</w:t>
      </w:r>
      <w:r>
        <w:rPr>
          <w:vertAlign w:val="superscript"/>
        </w:rPr>
        <w:t>39</w:t>
      </w:r>
      <w:r>
        <w:t>ພວກເຈົ້າໜ້າທີ່ປົກຄອງຈຶ່ງມາຂໍຮ້ອງທ່ານທັງສອງອອກຈາກຄຸກແລ້ວ ພວກເຂົາກໍໍຂໍໂປໂລກັບສີລາອອກຈາກເມືອງໄປ.</w:t>
      </w:r>
      <w:r>
        <w:rPr>
          <w:vertAlign w:val="superscript"/>
        </w:rPr>
        <w:t>40</w:t>
      </w:r>
      <w:r>
        <w:t>ໂປໂລກັບສີລາອອກຈາກຄຸກແລ້ວ ກໍມາທີ່ບ້ານຂອງລີເດຍ. ເມື່ອໂປໂລກັບຊີລາໄດ້ພົບກັບພີ່ນ້ອງແລ້ວ, ທ່ານທັງສອງກ່າວໜູນໃຈພວກເຂົາ ແລ້ວເດີນທາງອອກຈາກເມືອງນັ້ນ.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ເມື່ອໂປໂລກັບຊີລາເດີນທາງຜ່ານເມືອງອຳຟີໂປລີ ແລະເມືອງອາໂປໂລນີ, ທ່ານທັງສອງກໍມາເຖິງເມືອງເທສະໂລນິກ, ທີ່ນັ້ນມີທຳມະສາລາຂອງພວກຢິວ.</w:t>
      </w:r>
      <w:r>
        <w:rPr>
          <w:vertAlign w:val="superscript"/>
        </w:rPr>
        <w:t>2</w:t>
      </w:r>
      <w:r>
        <w:t>ໂປໂລ, ຈຶ່ງເຂົ້າໄປໃນທຳມະສາລາທີ່ເຮັດເປັນປະຈຳ, ແລະ ທ່ານໄດ້ສົນທະນາໂຕ້ຕອບກັບພວກເຂົາຈາກພຣະຄຳພີເປັນເວລາສາມວັນຊະບາໂຕ.</w:t>
      </w:r>
      <w:r>
        <w:rPr>
          <w:vertAlign w:val="superscript"/>
        </w:rPr>
        <w:t>3</w:t>
      </w:r>
      <w:r>
        <w:t>ທ່ານເປີດພຣະຄຳພີ ແລະອະທິບາຍວ່າ ຈຳເປັນທີ່ພຣະຄຣິດຕ້ອງທົນທຸກ ແລະເປັນຂຶ້ນມາຈາກຄວາມຕາຍ ທ່ານກ່າວວ່າ, "ພຣະເຢຊູອົງນີ້ທີ່ຂ້ານ້ອຍປະກາດກັບທ່ານຄືພຣະຄຣິດ."</w:t>
      </w:r>
      <w:r>
        <w:rPr>
          <w:vertAlign w:val="superscript"/>
        </w:rPr>
        <w:t>4</w:t>
      </w:r>
      <w:r>
        <w:t>ພວກຢິວບາງຄົນເຫັນດ້ວຍ ແລະ ເຂົ້າຮ່ວມກັບໂປໂລ ແລະຊີລາ, ຮ່ວມທັງຊາວກຮີກທີ່ນັບຖືພຣະເຈົ້າ, ແລະ ສະຕຣີທີ່ເປັນຄົນສຳຄັນຫລາຍຄົນ ແລະ ຜູ້ຄົນຈຳນວນຫລວງຫລາຍ.</w:t>
      </w:r>
      <w:r>
        <w:rPr>
          <w:vertAlign w:val="superscript"/>
        </w:rPr>
        <w:t>5</w:t>
      </w:r>
      <w:r>
        <w:t>ແຕ່ພວກຢິວໄດ້ຄິດເຫິງສາ, ໄປຄົບຄິດກັບຄົນພານຕາມຕະຫລາດ ຮວບ­ຮວມກັນມາຢ່າງຫລວງ­ຫລາຍກໍ່ການອົນ­ລະ­ຫົນວຸ້ນວາຍຂຶ້ນໃນເມືອງ, ແລ້ວເຂົ້າບຸ­ກລຸກເຮືອນຂອງຢາ­ໂຊນ ພະຍາ­ຍາມຈະນຳເອົາທັງສອງອອກມາໃຫ້ປະ­ຊາ­ຊົນ.</w:t>
      </w:r>
      <w:r>
        <w:rPr>
          <w:vertAlign w:val="superscript"/>
        </w:rPr>
        <w:t>6</w:t>
      </w:r>
      <w:r>
        <w:t>ເມື່ອບໍ່ພົບເຂົາຈິ່ງລາກເອົາຢາ­ໂຊນກັບພີ່­ນ້ອງລາງຄົນໄປຫາຜູ້ປົກ­ຄອງເມືອງນັ້ນ ແລະຮ້ອງຂຶ້ນວ່າ, “ຄົນເຫລົ່ານີ້ເປັນພວກຂວ້ຳໂລກມະນຸດໄດ້ມາທີ່ນີ້.</w:t>
      </w:r>
      <w:r>
        <w:rPr>
          <w:vertAlign w:val="superscript"/>
        </w:rPr>
        <w:t>7</w:t>
      </w:r>
      <w:r>
        <w:t>ແລ້ວຢາ­ໂຊນໄດ້ຮັບຕ້ອນເຂົາໄວ້ ແລະ ບັນດາຄົນເຫລົ່ານີ້ໄດ້ເຮັດຜິດຕໍ່ຂໍ້ດຳ­ລັດຂອງກາຍ­ຊາ ໂດຍກ່າວວ່າ, “ມີກະ­ສັດອີກອົງໜຶ່ງຄືເຢ­ຊູ."</w:t>
      </w:r>
      <w:r>
        <w:rPr>
          <w:vertAlign w:val="superscript"/>
        </w:rPr>
        <w:t>8</w:t>
      </w:r>
      <w:r>
        <w:t>ດ້ວຍຂໍ້­ຄວາມນັ້ນພວກຢິວໄດ້ເຮັດໃຫ້ປະ­ຊາ­ຊົນກັບພວກຜູ້ປົກຄອງຮ້ອນ­ໃຈຂຶ້ນ.</w:t>
      </w:r>
      <w:r>
        <w:rPr>
          <w:vertAlign w:val="superscript"/>
        </w:rPr>
        <w:t>9</w:t>
      </w:r>
      <w:r>
        <w:t>ແຕ່ຫລັງຈາກທີພວກເຂົາຮ້ອງຄ່າປະກັນຕົວຈາກຢາຊົນແລະຄົນອື່ນໆ ແລ້ວກໍປ່ອຍພວກເຂົາໄປ.</w:t>
      </w:r>
      <w:r>
        <w:rPr>
          <w:vertAlign w:val="superscript"/>
        </w:rPr>
        <w:t>10</w:t>
      </w:r>
      <w:r>
        <w:t>ຄືນນັ້ນ ພວກພີ່ນ້ອງຈຶ່ງສົ່ງໂປໂລກັບຊີລາໄປຍັງເມືອງເບເຣຍ. ເມື່ອທ່ານທັງສອງໄປເຖິງທີ່ນັ້ນ, ພວກທ່ານກໍເຂົ້າໄປໃນທຳມະສາລາຂອງພວກຢິວ.</w:t>
      </w:r>
      <w:r>
        <w:rPr>
          <w:vertAlign w:val="superscript"/>
        </w:rPr>
        <w:t>11</w:t>
      </w:r>
      <w:r>
        <w:t>ພວກຢິວເຫລົ່ານີ້ມີຈິດໃຈສູງກວ່າພວກຢິວໃນເມືອງເທສະໂລນິກ, ເພາະເຂົາພ້ອມຮັບພຣະເຈົ້າດ້ວຍສຸດໃຈ, ແລະ ຄົ້ນເບິ່ງພຣະຄຳພີທຸກວັນ ເພື່ອທີ່ຈະເບິ່ງຂໍ້ຄວາມເຫລົ່ານີ້ເປັນເຊັ່ນນັ້ນຫລື.</w:t>
      </w:r>
      <w:r>
        <w:rPr>
          <w:vertAlign w:val="superscript"/>
        </w:rPr>
        <w:t>12</w:t>
      </w:r>
      <w:r>
        <w:t>ດ້ວຍເຫດນີ້ ຈຶ່ງມີຫລາຍຄົນໃນພວກເຂົາເຊື່ອ, ຮ່ວມທັງພວກສະຕຣີມີສັກ ແລະຜູ້ຊາຍຊາວກຣີກອີກຫລາຍຄົນ.</w:t>
      </w:r>
      <w:r>
        <w:rPr>
          <w:vertAlign w:val="superscript"/>
        </w:rPr>
        <w:t>13</w:t>
      </w:r>
      <w:r>
        <w:t>ແຕ່ເມື່ອພວກຢິວໃນເມືອງເທສະໂລນິກຮູ້ວ່າ ໂປໂລໄດ້ປະກາດສັ່ງສອນພຣະທັມຂອງພຣະເຈົ້າທີເມື່ອງເບເຣຍ, ພວກເຂົາຈຶ່ງໄປທີ່ນັ້ນແລະຍຸຍົງແລະເຮັດໃຫ້ຝູງຊົນວຸ້ນວາຍໃຈ.</w:t>
      </w:r>
      <w:r>
        <w:rPr>
          <w:vertAlign w:val="superscript"/>
        </w:rPr>
        <w:t>14</w:t>
      </w:r>
      <w:r>
        <w:t>ພວກພີ່ນ້ອງຈຶ່ງສົ່ງໂປໂລອອກໄປທາງທະເລທັນທີ, ແຕ່ຊີລາກັບໂມທຽວຍັງຢູ່ທີ່ນັ້ນ.</w:t>
      </w:r>
      <w:r>
        <w:rPr>
          <w:vertAlign w:val="superscript"/>
        </w:rPr>
        <w:t>15</w:t>
      </w:r>
      <w:r>
        <w:t>ພວກຄົນທີ່ໄປສົ່ງໂປໂລເຫລົ່ານັ້ນກໍພາທ່ານໄປຍັງເມືອງອາແຖນ, ໃນຂະນະພວກເຂົາຈະລະໂປໂລໄວ້ທີ່ນັ້ນ ພວກເຂົາກໍຄຳສັ່ງຈາກຊີລາກັບໂມທຽວໃຫ້ຮີບໄປຫາທ່ານໂດຍໄວເທົ່າທີ່ຈະໄປໄດ້.</w:t>
      </w:r>
      <w:r>
        <w:rPr>
          <w:vertAlign w:val="superscript"/>
        </w:rPr>
        <w:t>16</w:t>
      </w:r>
      <w:r>
        <w:t>ຂະນະທີ່ໂປໂລລໍຖ້າພວກເຂົາຢູ່ໃນກຸງອາແທນ, ວິນຍານຂອງເພິ່ນກໍຮຸ່ມຮ້ອນຢູ່ພາຍໃນ ເມື່ອເພິ່ນເບິ່ງເຫັນກຸງນັ້ນເຕັມໄປດ້ວຍຮູບເຄົາລົບ.</w:t>
      </w:r>
      <w:r>
        <w:rPr>
          <w:vertAlign w:val="superscript"/>
        </w:rPr>
        <w:t>17</w:t>
      </w:r>
      <w:r>
        <w:t>ດັ່ງນັ້ນ ເພິ່ນຈຶ່ງສົນທະນາໂຕ້ຕອບກັບພວກຢິວ ແລະບັນດາຄົນທີ່ນັບຖືພຣະເຈົ້າ, ໃນທຳມະສາລານັ້ນ ແລະ ຄົນເຫລົ່ານັ້ນທີ່ທ່ານພົບໃນຕະຫລາດທຸກວັນດ້ວຍ.</w:t>
      </w:r>
      <w:r>
        <w:rPr>
          <w:vertAlign w:val="superscript"/>
        </w:rPr>
        <w:t>18</w:t>
      </w:r>
      <w:r>
        <w:t>ມີນັກ­ປາດລາງຄົນໃນພວກເອ­ປີ­ກູ­ຣຽວແລະໃນພວກສະໂຕອີ­ໂກໄດ້ມາພົບທ່ານ ລາງຄົນກ່າວວ່າ, “ຄົນເກັບ­ເລັມຄວາມຮູ້ຜູ້ນີ້ຢາກ ເວົ້າອັນໃດ” ລາງຄົນກ່າວວ່າ “ເໝືອນເປັນຜູ້ປະ­ກາດພະຕ່າງດ້າວ” ເພາະໂປ­ໂລປະ­ກາດຂ່າວປະ­ເສີດ ເລື່ອງພຣະ­ເຢຊູແລະການຄືນມາຈາກຕາຍ.</w:t>
      </w:r>
      <w:r>
        <w:rPr>
          <w:vertAlign w:val="superscript"/>
        </w:rPr>
        <w:t>19</w:t>
      </w:r>
      <w:r>
        <w:t>ພວກເຂົາຈຶ່ງພາໂປໂລໄປຍັງສະພາອາເລໂອປາໂຂ, ແລ້ວກ່າວວ່າ, "ເຮົາຮູ້ຂໍຄຳສອນໃໝ່ທີ່ທ່ານກ່າວຢູ່ໄດ້ຫລືບໍ່?</w:t>
      </w:r>
      <w:r>
        <w:rPr>
          <w:vertAlign w:val="superscript"/>
        </w:rPr>
        <w:t>20</w:t>
      </w:r>
      <w:r>
        <w:t>ເພາະທ່ານນຳເລື່ອງປະລາດມາເຖິງຫູເຮົາ. ເພາະສະນັ້ນ, ເຮົາຈຶ່ງຢາກຮູ້ວ່າເລື່ອງລາວເຫລົ່ານີ້ມີໝາຍຄວາມວ່າຢ່າງໃດ."</w:t>
      </w:r>
      <w:r>
        <w:rPr>
          <w:vertAlign w:val="superscript"/>
        </w:rPr>
        <w:t>21</w:t>
      </w:r>
      <w:r>
        <w:t>(ຊາວເມືອງອາແຖນ ແລະຄົນຕ່າງແດນທີ່ອາໄສຢູ່ທີ່ນັ້ນ ບໍ່ໃຊ້ເວລາເຮັດກັບສິ່ງອື່ນໃດ ນອກຈາກຈະກ່າວ ຫລືຟັງສິ່ງໃໝ່ໆ.)</w:t>
      </w:r>
      <w:r>
        <w:rPr>
          <w:vertAlign w:val="superscript"/>
        </w:rPr>
        <w:t>22</w:t>
      </w:r>
      <w:r>
        <w:t>ໂປໂລຈຶ່ງຢືນຂຶ້ນກາງສະພາອາເລໂອປາໂຂ ແລ້ວກ່າວວ່າ, "ທ່ານທັງຫລາຍທີ່ເປັນຊາວອາແຖນ, ຂ້າພະເຈົ້າເຫັນວ່າພວກທ່ານເປັນຄົນປະຕິບັດສາດສະນາໃນທຸກດ້ານ.</w:t>
      </w:r>
      <w:r>
        <w:rPr>
          <w:vertAlign w:val="superscript"/>
        </w:rPr>
        <w:t>23</w:t>
      </w:r>
      <w:r>
        <w:t>ເພາະຂະນະທີ່ຂ້າພະເຈົ້າເດີນໄປຕາມທາງແລະໄດ້ສັງເກດສິ່ງທີ່ພວກທ່ານນະມັດສະການ, ຂ້າພະເຈົ້າພົບທ່ອນໜຶ່ງທີມີຄຳຈາລຶກໄວ້ວ່າ, "ແດ່ພຣະເຈົ້າທີ່ບໍ່ຮູ້ຈັກ." ເພາະສະນັ້ນ ຂ້າພະເຈົ້າຈຶ່ງມາປະກາດພວກທ່ານເຖິງສິ່ງທີ່ທ່ານນະມັດສະການດ້ວຍຄວາມບໍ່ຮູ້.</w:t>
      </w:r>
      <w:r>
        <w:rPr>
          <w:vertAlign w:val="superscript"/>
        </w:rPr>
        <w:t>24</w:t>
      </w:r>
      <w:r>
        <w:t>ແຕ່ເນື່ອງຈາກພຣະອົງຊົງເປັນອົງພຣະຜູ້ເປັນເຈົ້າແຫ່ງຟ້າສະຫວັນແລະແຜ່ນດິນໂລກ, ຜູ້ບໍ່ໄດ້ຊົງສະຖິດໃນພຣະວິຫານທີ່ສ້າງດ້ວຍມືມະນຸດ.</w:t>
      </w:r>
      <w:r>
        <w:rPr>
          <w:vertAlign w:val="superscript"/>
        </w:rPr>
        <w:t>25</w:t>
      </w:r>
      <w:r>
        <w:t>ພຣະອົງບໍ່ຕ້ອງມີມືມະນຸດມາປົ່ນນິບັດຮັບໃຊ້ລາວກັບວ່າພຣະອົງຊົງປະສົງສິ່ງໃດ, ເພາະພຣະອົງເອງເປັນຜູ້ປະທານຊີວິດແລະລົມຫາຍໃຈແກ່ຄົນທັງປ່ວງແລະສິ່ງສາລະພັດ.</w:t>
      </w:r>
      <w:r>
        <w:rPr>
          <w:vertAlign w:val="superscript"/>
        </w:rPr>
        <w:t>26</w:t>
      </w:r>
      <w:r>
        <w:t>ພຣະອົງຊົງສ້າງທຸກຊົນຊາດມາຈາກຊາຍຄົນດຽວໃຫ້ມີຊີວິດໃຫ້ຢູ່ທົ່ວພື້ນແຜ່ນດິນໂລກ, ຜູ້ຊົງກຳນົດລະດູການແລະເຂດແດນໃຫ້ພວກເຂົາອາໄສຢູ່,</w:t>
      </w:r>
      <w:r>
        <w:rPr>
          <w:vertAlign w:val="superscript"/>
        </w:rPr>
        <w:t>27</w:t>
      </w:r>
      <w:r>
        <w:t>ເພາະເຫດນີ້ ພວກເຂົາຈຶ່ງຄວນສະແຫວງຫາພຣະເຈົ້າ, ເພື່ອທີ່ພວກເຂົາອາດຈະເຂົ້າໄປເຖິງແລະພົບພຣະອົງ. ອັນທີຈິງແລ້ວ ພຣະອົງບໍ່ໄດ້ຊົງຢູ່ຫ່າງໄກຈາກຄົນໃດໃນພວກເຮົາເລີຍ.</w:t>
      </w:r>
      <w:r>
        <w:rPr>
          <w:vertAlign w:val="superscript"/>
        </w:rPr>
        <w:t>28</w:t>
      </w:r>
      <w:r>
        <w:t>ເພາະເຮົາມີຊີວິດແລະເຄື່ອນໄຫວໃນພຣະອົງ, ດັ່ງທີ່ນັກແຕ່ງກອນໃນພວກທ່ານໄດ້ກ່າວວ່າ, 'ເພາະເຮົາທັງຫລາຍເປັນເຊື້ອສາຍຂອງພຣະອົງ.'</w:t>
      </w:r>
      <w:r>
        <w:rPr>
          <w:vertAlign w:val="superscript"/>
        </w:rPr>
        <w:t>29</w:t>
      </w:r>
      <w:r>
        <w:t>ດ້ວຍເຫດນີ້ ເມື່ອເຮົາເປັນເຊື້ອສາຍຂອງພຣະເຈົ້າ, ເຮົາກໍບໍ່ຄວນຄິດວ່າຄວາມເປັນພຣະເຈົ້າເປັນເໝືອນກັບທອງຄຳຫລືເງິນ, ຫລື ກ້ອນຫີນ ທີ່ສ້າງຂຶ້ນຈາກສິນລະປະແລະຄວາມຄິດຂອງມະນຸດ.</w:t>
      </w:r>
      <w:r>
        <w:rPr>
          <w:vertAlign w:val="superscript"/>
        </w:rPr>
        <w:t>30</w:t>
      </w:r>
      <w:r>
        <w:t>ເພາະສະນັ້ນ ພຣະເຈົ້າຈຶ່ງບໍ່ຊົງຖືໂທດໃນເວລາທີ່ມະນຸດຂາດຄວາມຮູ້, ແຕ່ບັດນີ້ ພຣະເຈົ້າຊົງບັນຊາໃຫ້ມະນຸດທຸກຄົນທົ່ວທຸກແຫ່ງໃຫ້ກັບໃຈໃໝ່.</w:t>
      </w:r>
      <w:r>
        <w:rPr>
          <w:vertAlign w:val="superscript"/>
        </w:rPr>
        <w:t>31</w:t>
      </w:r>
      <w:r>
        <w:t>ເພາະພຣະອົງໄດ້ຊົງກຳນົດວັນໜຶ່ງໄວ້ແລ້ວເປັນເວລາທີ່ພຣະອົງຈະຊົງພິພາກສາໂລກໃນຄວາມຊອບທຳ. ໂດຍຄົນທີ່ພຣະອົງທີ່ເລືອກໄວ້ແລ້ວ ພຣະເຈົ້າຊົງຮັບຮອງຊາຍຄົນຕໍ່ໜ້າທຸກຄົນ ໂດຍການໃຫ້ພຣະອົງເປັນຂຶ້ນມາຈາກຄວາມຕາຍ.</w:t>
      </w:r>
      <w:r>
        <w:rPr>
          <w:vertAlign w:val="superscript"/>
        </w:rPr>
        <w:t>32</w:t>
      </w:r>
      <w:r>
        <w:t>ເມື່ອຊາວອາແທນໄດ້ຍິນເລື່ອງລາວຂອງການເປັນຂຶ້ນຈາກຄວາມຕາຍ, ບາງຄົນກໍຫົວຂວັນໂປໂລ; ແຕ່ບາງຄົນກ່າວວ່າ, "ເຮົາຈະຟັງທ່ານກ່າວເລື້ອງນີ້ອີກ."</w:t>
      </w:r>
      <w:r>
        <w:rPr>
          <w:vertAlign w:val="superscript"/>
        </w:rPr>
        <w:t>33</w:t>
      </w:r>
      <w:r>
        <w:t>ຫລັງຈາກນັ້ນ, ໂປໂລກໍຈາກພວກເຂົາໄປ.</w:t>
      </w:r>
      <w:r>
        <w:rPr>
          <w:vertAlign w:val="superscript"/>
        </w:rPr>
        <w:t>34</w:t>
      </w:r>
      <w:r>
        <w:t>ແຕ່ມີຊາຍບາງຄົນເຂົ້າຮ່ວມກັບໂປໂລແລະເຊື່ອ, ຮ່ວມທັງດີໂອນີຊີໂອ ສະມາຊິກສະພາອາເຣໂອປາໂກ, ກັບຜູ້ຍິງຄົນໜຶ່ງຊື່ ດາມາຣີ, ແລະຄົນອື່ນໆ ທີ່ຢູ່ກັບພວກເຂົາ.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ຫລັງຈາກເຫດການເຫລົ່ານັ້ນ ໂປໂລກໍອອກຈາກກຸງອາແຖນໄປຍັງເມືອງໂກຣິນໂທ.</w:t>
      </w:r>
      <w:r>
        <w:rPr>
          <w:vertAlign w:val="superscript"/>
        </w:rPr>
        <w:t>2</w:t>
      </w:r>
      <w:r>
        <w:t>ທີ່ນັ້ນທ່ານໄດ້ພົບກັບຊາວຢິວຄົນໜຶ່ງຊື່ ອາກີລາ, ທີ່ເກີດໃນແຂວງປົນໂຕ ຜູ້ທີ່ຫາມາຈາກປະເທດອິດຕາລີ ກັບເມຍຂອງເພິ່ນຊື່ປີຊະກີລາ, ເພາະຈັກກະພັດກະລາວດີໂອໄດ້ມີຄຳສັ່ງໃຫ້ພວກຊາວຢິວທັງໝົດອອກໄປຈາກກຸງໂຣມ ແລ້ວໂປໂລໄດ້ມາຫາພວກເຂົາ.</w:t>
      </w:r>
      <w:r>
        <w:rPr>
          <w:vertAlign w:val="superscript"/>
        </w:rPr>
        <w:t>3</w:t>
      </w:r>
      <w:r>
        <w:t>ໂປໂລໄດ້ອາໄສ, ແລະ ເຮັດວຽກງານກັບພວກເຂົາ, ເພາະພວກເຂົາເຮັດວຽກງານຢ່າງດຽວກັນ, ພວກເຂົາເປັນຊ່າງເຮັດຜ້າເຕັນ.</w:t>
      </w:r>
      <w:r>
        <w:rPr>
          <w:vertAlign w:val="superscript"/>
        </w:rPr>
        <w:t>4</w:t>
      </w:r>
      <w:r>
        <w:t>ໂປໂລສົນທະນາໂຕ້ຕອບກັນໃນທຳມະສາລາທຸກວັນສະບາໂຕ. ທ່ານຊັກຊວນທັງພວກຢິວແລະພວກກຣີກໃຫ້ເຊື່ອ.</w:t>
      </w:r>
      <w:r>
        <w:rPr>
          <w:vertAlign w:val="superscript"/>
        </w:rPr>
        <w:t>5</w:t>
      </w:r>
      <w:r>
        <w:t>ແຕ່ເມື່ອຊີລາກັບຕີໂມທຽວກັບມາຈາກແຂວງມາເກໂດເນຍແລ້ວ, ພຣະວິນຍານບໍລິສຸດກໍກ່າວສັ່ງໃຫ້ໂປໂລເປັນພະຍານກັບພວກຢິວວ່າພຣະເຢຊູຄືພຣະຄຣິດ.</w:t>
      </w:r>
      <w:r>
        <w:rPr>
          <w:vertAlign w:val="superscript"/>
        </w:rPr>
        <w:t>6</w:t>
      </w:r>
      <w:r>
        <w:t>ເມື່ອພວກຢິວຕໍ່ຕ້ານ ແລະກ່າວຄຳຢາບຊ້າຕໍ່ທ່ານ, ແລະ ໂປໂລກໍສະບັດເສື້ອຜ້າຂອງທ່ານໄປທີ່ພວກເຂົາກ່າວວ່າ, "ໂທດທີ່ທ່ານຕ້ອງຕາຍນັ້ນ ທ່ານເອງຕ້ອງຮັບຜິດຊອບ; ຂ້າພະເຈົ້າບໍ່ມີໂທດແລ້ວ. ຕັ້ງແຕ່ນີ້ໄປ ຂ້າພະເຈົ້າຈະໄປຫາພວກຕ່າງຊາດ."</w:t>
      </w:r>
      <w:r>
        <w:rPr>
          <w:vertAlign w:val="superscript"/>
        </w:rPr>
        <w:t>7</w:t>
      </w:r>
      <w:r>
        <w:t>ເມື່ອທ່ານຈາກທີ່ນັ້ນໄປແລ້ວ ກໍໄປທີ່ບ້ານຂອງຊາຍຄົນໜຶ່ງຊື່ຕີໂຢຢູຊະໂຕ, ເປັນຄົນທີ່ນັບຖືພຣະເຈົ້າ. ບ້ານຂອງເຂົາຕິດກັບທຳມະສາລາ.</w:t>
      </w:r>
      <w:r>
        <w:rPr>
          <w:vertAlign w:val="superscript"/>
        </w:rPr>
        <w:t>8</w:t>
      </w:r>
      <w:r>
        <w:t>ກີສະໂປ, ເປັນຜູ້ນຳທຳມະສາລາ, ກັບທັງຄົວເຮືອນຂອງທ່ານໄດ້ມາເຊື່ອໃນອົງພຣະຜູ້ເປັນເຈົ້າ; ຊາວໂກຣິນໂທຫລາຍຄົນທີ່ຟັງຄຳຂອງໂປໂລກໍເຊື່ອ ແລະຮັບບັບຕິສະມາ.</w:t>
      </w:r>
      <w:r>
        <w:rPr>
          <w:vertAlign w:val="superscript"/>
        </w:rPr>
        <w:t>9</w:t>
      </w:r>
      <w:r>
        <w:t>ອົງພຣະຜູ້ເປັນເຈົ້າໄດ້ກ່າວກັບໂປໂລທາງນິມິດໃນຄືນນັ້ນວ່າ, "ຢ່າຢ້ານເລີຍ ແຕ່ຈົ່ງກ່າວຕໍ່ໄປ ຢ່າງມິດງຽບ.</w:t>
      </w:r>
      <w:r>
        <w:rPr>
          <w:vertAlign w:val="superscript"/>
        </w:rPr>
        <w:t>10</w:t>
      </w:r>
      <w:r>
        <w:t>ເພາະເຮົາຢູ່ກັບເຈົ້າ, ບໍ່ມີໃຜຈະພະຍາຍາມທຳຮ້າຍເຈົ້າໄດ້, ເພາະເຮົາມີຄົນຫລວງຫລາຍໃນເມືອງນີ້."</w:t>
      </w:r>
      <w:r>
        <w:rPr>
          <w:vertAlign w:val="superscript"/>
        </w:rPr>
        <w:t>11</w:t>
      </w:r>
      <w:r>
        <w:t>ໂປໂລອາໄສຢູ່ທີ່ນັ້ນ, ແລະສອນພຣະທັມຂອງພຣະເຈົ້າໃຫ້ກັບພວກເຂົາເປັນເວລາໜຶ່ງປີຫົກເດືອນ.</w:t>
      </w:r>
      <w:r>
        <w:rPr>
          <w:vertAlign w:val="superscript"/>
        </w:rPr>
        <w:t>12</w:t>
      </w:r>
      <w:r>
        <w:t>ແຕ່ເມື່ອຄາລີໂອໄດ້ເປັນຜູ້ສຳເລັດລາດສະການແຂວງອະຂາຢາ, ພວກຢິວກໍຮ່ວມຕົວກັນຂຶ້ນຕໍ່ສູ້ໂປໂລ ແລະນຳທ່ານໄປທີ່ສານ;</w:t>
      </w:r>
      <w:r>
        <w:rPr>
          <w:vertAlign w:val="superscript"/>
        </w:rPr>
        <w:t>13</w:t>
      </w:r>
      <w:r>
        <w:t>ພວກເຂົາກ່າວວ່າ, "ຊາຍຄົນນີ້ໄດ້ຊັກຊວນປະຊາຊົນໃຫ້ນັບຖືພຣະເຈົ້າໃນທາງທີ່ຜິດກົດໝາຍ."</w:t>
      </w:r>
      <w:r>
        <w:rPr>
          <w:vertAlign w:val="superscript"/>
        </w:rPr>
        <w:t>14</w:t>
      </w:r>
      <w:r>
        <w:t>ເມື່ອໂປ­ໂລກຳ­ລັງຈະອອກ­ປາກ ຝ່າຍຄາ­ລີ­ໂອນກໍກ່າວແກ່ຊາວຢິວວ່າ, “ໂອ ຊາວຢິວທັງ­ຫລາຍ, ຖ້າເປັນເລື່ອງການຜິດຫລືການຊົ່ວ­ຊ້າປະ­ການໃດປະ­ການໜຶ່ງ ສົມ­ຄວນເຮົາຈະອົດຟັງພວກທ່ານ.</w:t>
      </w:r>
      <w:r>
        <w:rPr>
          <w:vertAlign w:val="superscript"/>
        </w:rPr>
        <w:t>15</w:t>
      </w:r>
      <w:r>
        <w:t>ແຕ່ຖ້າເປັນການໂຕ້ຖຽງກັນເຖິງເລື່ອງຖ້ອຍຄວາມກັບຊື່ຕ່າງ ແລະພຣະ­ບັນ­ຍັດຂອງພວກທ່ານແລ້ວ ກໍໃຫ້ເປັນທຸ­ລະຂອງພວກທ່ານເອງ ຝ່າຍເຮົາບໍ່ຢາກເປັນຜູ້ຕັດສີນໃນເລື່ອງຢ່າງນັ້ນ.”</w:t>
      </w:r>
      <w:r>
        <w:rPr>
          <w:vertAlign w:val="superscript"/>
        </w:rPr>
        <w:t>16</w:t>
      </w:r>
      <w:r>
        <w:t>ຄາລີໂອຈຶ່ງໄລ່ພວກເຂົາອອກຈາກສານ.</w:t>
      </w:r>
      <w:r>
        <w:rPr>
          <w:vertAlign w:val="superscript"/>
        </w:rPr>
        <w:t>17</w:t>
      </w:r>
      <w:r>
        <w:t>ແລ້ວເຂົາພາ­ກັນຈັບໂຊຊະເທນນາຍໂຮງທຳໄປຂ້ຽນຕີຕໍ່­ໜ້າສານ ສ່ວນຄາ­ລີ­ໂອນກໍບໍ່ເຂົ້າຫຍຸ້ງກ່ຽວກັບການນັ້ນຈັກ­ຢ່າງ.</w:t>
      </w:r>
      <w:r>
        <w:rPr>
          <w:vertAlign w:val="superscript"/>
        </w:rPr>
        <w:t>18</w:t>
      </w:r>
      <w:r>
        <w:t>ຫລັງຈາກໂປໂລ, ພັກອາໄສຢູ່ທີ່ນັ້ນອີກຫລາຍວັນ ກໍລາພວກພີ່ນ້ອງລົງເຮືອໄປຍັງແຂວງຊີເຣຍກັບປີຊະກີລາ. ກ່ອນທີ່ທ່ານຈະອອກຈາກທ່າເຮືອເມືອງເກັນເຂໄອໄປ, ທ່ານໄດ້ແຖຫົວເພາະທ່ານໄດ້ບະບົນຕົວໄວ້.</w:t>
      </w:r>
      <w:r>
        <w:rPr>
          <w:vertAlign w:val="superscript"/>
        </w:rPr>
        <w:t>19</w:t>
      </w:r>
      <w:r>
        <w:t>ໂປໂລກໍປະປິຊະກີລາກັບອາກີລາໄວ້ທີ່ນັ້ນ, ແຕ່ຕົວທ່ານເອງໄດ້ເຂົ້າໄປໃນທຳມາສາລາແລະສົນທະນາໂຕ້ຕອບກັບຢິວ.</w:t>
      </w:r>
      <w:r>
        <w:rPr>
          <w:vertAlign w:val="superscript"/>
        </w:rPr>
        <w:t>20</w:t>
      </w:r>
      <w:r>
        <w:t>ເມື່ອຄົນເຫລົ່ານັ້ນຂໍຮ້ອງໃຫ້ໂປໂລຢູ່ຕໍ່ໄປອີກ, ທ່ານກໍບໍ່ຍອມ.</w:t>
      </w:r>
      <w:r>
        <w:rPr>
          <w:vertAlign w:val="superscript"/>
        </w:rPr>
        <w:t>21</w:t>
      </w:r>
      <w:r>
        <w:t>ແຕ່ຂະນະທີ່ຈະຈາກເຂົາໄປ ທ່ານກ່າວວ່າ, "ຂ້າພະເຈົ້າຈະກັບມາຫາພວກທ່ານອີກ ຖ້າຫາກເປັນພຣະປະສົງຂອງພຣະເຈົ້າ." ແລ້ວທ່ານກໍລົງເຮືອອອກໄປຈາກເມືອງເອເຟໂຊ.</w:t>
      </w:r>
      <w:r>
        <w:rPr>
          <w:vertAlign w:val="superscript"/>
        </w:rPr>
        <w:t>22</w:t>
      </w:r>
      <w:r>
        <w:t>ເມື່ອໂປໂລມາເຖິງເມືອງກາຍຊາເຣຍ, ທ່ານກໍຂຶ້ນໄປທັກທາຍຄຣິສຕະຈັກເຢຣູຊາເລັມ ແລ້ວລົງໄປຍັງເມືອງອັນຕີໂອເຂຍ.</w:t>
      </w:r>
      <w:r>
        <w:rPr>
          <w:vertAlign w:val="superscript"/>
        </w:rPr>
        <w:t>23</w:t>
      </w:r>
      <w:r>
        <w:t>ຫລັງຈາກໃຊ້ເວລາທີ່ນັ້ນໄລຍະໜຶ່ງ, ໂປໂລກໍໄດ້ອອກເດີນທາງໄປທົ່ວເຂດແດນແຂວງຄາລາເຕຍແລະຟີເຄຍ ແລະກ່າວຄຳໜູນໃຈພວກສາວົກທຸກຄົນ.</w:t>
      </w:r>
      <w:r>
        <w:rPr>
          <w:vertAlign w:val="superscript"/>
        </w:rPr>
        <w:t>24</w:t>
      </w:r>
      <w:r>
        <w:t>ມີຊາວຢິວຄົນໜຶ່ງຊື່ ອາໂປໂລ, ເກີດໃນເມືອງອາເລັກຊັນເດຍໄດ້ມາທີ່ເມືອງເອເຟໂຊ. ທ່ານເປັນຄົນມີໂວຫານດີແລະຊ່ຳນານຫລາຍໃນເລື່ອງພຣະຄຳພີ.</w:t>
      </w:r>
      <w:r>
        <w:rPr>
          <w:vertAlign w:val="superscript"/>
        </w:rPr>
        <w:t>25</w:t>
      </w:r>
      <w:r>
        <w:t>ອາໂປໂລໄດ້ຮັບການສອນຈາກຄຳສອນຂອງອົງພຣະຜູ້ເປັນເຈົ້າ. ມີຈິດໃຈກະຕືລືລົ້ນທ່ານກ່າວແລະສອນໃນເລື່ອງກ່ຽວກັບພຣະເຢຊູໄດ້ຢ່າງຖືກຕ້ອງ, ແຕ່ທ່ານຮູ້ພຽງແຕ່ບັບຕິສະມາຂອງໂຢຮັນເທົ່ານັ້ນ.</w:t>
      </w:r>
      <w:r>
        <w:rPr>
          <w:vertAlign w:val="superscript"/>
        </w:rPr>
        <w:t>26</w:t>
      </w:r>
      <w:r>
        <w:t>ອາໂປໂລເວົ້າຢ່າງກ້າຫານໃນທຳມາສາລາ. ແຕ່ເມື່ອປີຊະກີລາແລະອາກີລາໄດ້ຟັງທ່ານແລ້ວ, ທ່ານທັງສອງຈຶ່ງຜູກມິດກັບອາໂປໂລ ແລະອະທິບາຍເລື່ອງລາວໃນທາງຂອງພຣະເຈົ້າໃຫ້ຖືກຍິ່ງຂຶ້ນ.</w:t>
      </w:r>
      <w:r>
        <w:rPr>
          <w:vertAlign w:val="superscript"/>
        </w:rPr>
        <w:t>27</w:t>
      </w:r>
      <w:r>
        <w:t>ເມື່ອທ່ານຕັດສີນໃຈຈະຂ້າມໄປຍັງແຂວງອະ­ຂາ­ຢາ ພວກພີ່­ນ້ອງໄດ້ໜູນໃຈທ່ານ ແລະຂຽນຈົດ­ໝາຍຝາກໄປເຖິງພວກສິດທີ່ນັ້ນໄດ້ຕ້ອນ­ຮັບທ່ານໄວ້ ຄັນທ່ານໄປເຖິງແລ້ວ ທ່ານກໍຊ່ອຍເຫລືອຄົນທັງ­ຫລາຍທີ່ໄດ້ເຊື່ອຍ້ອນພຣະ­ຄຸນຂອງພຣະ­ເຈົ້າຢ່າງຫລວງຫລາຍ.</w:t>
      </w:r>
      <w:r>
        <w:rPr>
          <w:vertAlign w:val="superscript"/>
        </w:rPr>
        <w:t>28</w:t>
      </w:r>
      <w:r>
        <w:t>ເພາະທ່ານໄດ້ໂຕ້ຖຽງກັບພວກຢິວຢ່າງແຂງແຮງຕໍ່­ໜ້າຄົນທັງ­ຫລາຍ ໂດຍອ້າງຂໍ້ພຣະ­ຄຳພີທີ່ພິສູດໃຫ້ເຫັນວ່າພຣະ­ເຢຊູຊົງເປັນພຣະ­ຄຣິດ.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ໃນເວລານັ້ນ ຂະນະທີ່ອາໂປໂລຢູ່ທີ່ເມືອງໂກຣິນໂທ: ໂປໂລກໍເດີນທາງຜ່ານເຂດແດນທາງຕອນເໜືອມາຍັງເມືອງເອເຟໂຊ, ແລະໄດ້ພົບພວກສາວົກບາງຄົນທີ່ນັ້ນ.</w:t>
      </w:r>
      <w:r>
        <w:rPr>
          <w:vertAlign w:val="superscript"/>
        </w:rPr>
        <w:t>2</w:t>
      </w:r>
      <w:r>
        <w:t>ໂປໂລຖາມພວກເຂົາວ່າ, "ເມື່ອພວກທ່ານເຊື່ອ ພວກທ່ານໄດ້ຮັບພຣະວິນຍານບໍລິສຸດຫລືບໍ່? ພວກເຂົາກ່າວກັບທ່ານວ່າ, "ບໍ່, ເຮົາຍັງບໍ່ເຄີຍໄດ້ຍິນເລື່ອງກ່ຽວກັບພຣະວິນຍານບໍລິສຸດເລີຍ."</w:t>
      </w:r>
      <w:r>
        <w:rPr>
          <w:vertAlign w:val="superscript"/>
        </w:rPr>
        <w:t>3</w:t>
      </w:r>
      <w:r>
        <w:t>ໂປ­ໂລຈິ່ງຖາມເຂົາວ່າ, ຖ້າຢ່າງນັ້ນພວກທ່ານໄດ້ຮັບບັບຕິສະມາແນວ­ໃດ ເຂົາຕອບວ່າ, “ບັບ­ຕິ­ສະ­ມາຂອງໂຢ­ຮັນ.”</w:t>
      </w:r>
      <w:r>
        <w:rPr>
          <w:vertAlign w:val="superscript"/>
        </w:rPr>
        <w:t>4</w:t>
      </w:r>
      <w:r>
        <w:t>ໂປໂລຕອບວ່າ, "ໂຢຮັນໃຫ້ຮັບບັດຕິສະມາດ້ວຍບັບຕິສະມາຂອງການກັບໃຈໃໝ່. ທ່ານບອກກັບຄົນທັງຫລາຍວ່າ ພວກເຂົາຄວນເຊື່ອໃນພຣະອົງ, ຜູ້ຊົງສະເດັດມາພາຍຫລັງນັ້ນ, ຄືເຊື່ອໃນພຣະເຢຊູ</w:t>
      </w:r>
      <w:r>
        <w:rPr>
          <w:vertAlign w:val="superscript"/>
        </w:rPr>
        <w:t>5</w:t>
      </w:r>
      <w:r>
        <w:t>ເມື່ອຄົນທັງຫລາຍໄດ້ຍິນດັງນັ້ນ, ພວກເຂົາກໍຮັບບັບຕິສະມາໃນພຣະນາມຂອງອົງພຣະເຢຊູເຈົ້າ.</w:t>
      </w:r>
      <w:r>
        <w:rPr>
          <w:vertAlign w:val="superscript"/>
        </w:rPr>
        <w:t>6</w:t>
      </w:r>
      <w:r>
        <w:t>ແລ້ວໂປໂລກໍວາງມືເທິງພວກເຂົາ, ພຣະວິນຍານບໍລິສຸດກໍສະເດັດລົງມາສະຖິດກັບພວກເຂົາທຸກຄົນ ພວກເຂົາກໍເວົ້າພາສາອື່ນໆ ແລະ ເຜີຍພຣະທຳ.</w:t>
      </w:r>
      <w:r>
        <w:rPr>
          <w:vertAlign w:val="superscript"/>
        </w:rPr>
        <w:t>7</w:t>
      </w:r>
      <w:r>
        <w:t>ພວກເຂົາມີທັງໝົດປະມານສິບສອງຄົນ.</w:t>
      </w:r>
      <w:r>
        <w:rPr>
          <w:vertAlign w:val="superscript"/>
        </w:rPr>
        <w:t>8</w:t>
      </w:r>
      <w:r>
        <w:t>ຝ່າຍໂປ­ໂລໄດ້ເຂົ້າໄປກ່າວສົນ­ທະ­ນາໃນໂຮງທຳດ້ວຍໃຈກ້າໃນລະຫວ່າງສາມເດືອນ, ໂຈດຖຽງແລະຊັກຊວນໃຫ້ເຊື່ອໃນສິ່ງທີ່ກ່າວເຖິງລາ­ຊະແຜ່ນ­ດິນຂອງພຣະ­ເຈົ້າ.</w:t>
      </w:r>
      <w:r>
        <w:rPr>
          <w:vertAlign w:val="superscript"/>
        </w:rPr>
        <w:t>9</w:t>
      </w:r>
      <w:r>
        <w:t>ແຕ່ລາງຄົນມີ­ໃຈແຂງກະ­ດ້າງບໍ່ຍອມເຊື່ອ ແລະກ່າວຄຳຫຍາບ­ຊ້າເລື່ອງທາງນັ້ນຕໍ່ໜ້າຄົນທັງ­ຫລາຍ ໂປ­ໂລຈິ່ງແຍກອອກຈາກເຂົາ ແລະຄັດເອົາພວກລູກ­ສິດໄປນຳ ແລະທ່ານໄດ້ໂຕ້ຖຽງໃນຫ້ອງປະ­ຊຸມຂອງທ່ານຕີ­ຣາ­ໂນທຸກ ວັນ.</w:t>
      </w:r>
      <w:r>
        <w:rPr>
          <w:vertAlign w:val="superscript"/>
        </w:rPr>
        <w:t>10</w:t>
      </w:r>
      <w:r>
        <w:t>ການນີ້ມີຢູ່ເປັນເວ­ລາສອງປີ ຈົນວ່າຄົນທັງຫລາຍທີ່ອາໃສຢູ່ໃນແຂວງອາ­ເຊຍ ທັງພວກຢິວ ແລະພວກກຣີກໄດ້ຍິນພຣະ­ທັມຂອງອົງພຣະ­ຜູ້­ເປັນ­ເຈົ້າ.</w:t>
      </w:r>
      <w:r>
        <w:rPr>
          <w:vertAlign w:val="superscript"/>
        </w:rPr>
        <w:t>11</w:t>
      </w:r>
      <w:r>
        <w:t>ພຣະເຈົ້າຊົງເຮັດການອັດສະຈັນດ້ວຍມືຂອງໂປໂລ,</w:t>
      </w:r>
      <w:r>
        <w:rPr>
          <w:vertAlign w:val="superscript"/>
        </w:rPr>
        <w:t>12</w:t>
      </w:r>
      <w:r>
        <w:t>ຈົນພວກເຂົາເອົາຜ້າເຊັດໜ້າກັບຜ້າກັນເປື້ອນຈາກຕົວໂປໂລໄປ ເພື່ອເຮັດໃຫ້ຄົນເຈັບປ່ວຍຫາຍ ແລະໂຣກໄພໄຂ້ເຈັບ ແລະພວກວິນຍານຊົ່ວກໍອອກໄປຈາກພວກເຂົາ.</w:t>
      </w:r>
      <w:r>
        <w:rPr>
          <w:vertAlign w:val="superscript"/>
        </w:rPr>
        <w:t>13</w:t>
      </w:r>
      <w:r>
        <w:t>ແຕ່ພວກຢິວບາງຄົນທີ່ທຽວໄປມາເປັນໝໍໄລ່ຜີ ພະ­ຍາ­ຍາມໃຊ້ພຣະ­ນາມຂອງພຣະ­ເຢຊູ­ເຈົ້າຂັບໄລ່ຜີວ່າ, “ກູບັງ­ຄັບສູໂດຍພຣະເຢຊູຊຶ່ງໂປ­ໂລປະ­ກາດນັ້ນ.”</w:t>
      </w:r>
      <w:r>
        <w:rPr>
          <w:vertAlign w:val="superscript"/>
        </w:rPr>
        <w:t>14</w:t>
      </w:r>
      <w:r>
        <w:t>ອັນໜຶ່ງມີຢິວຜູ້ໜຶ່ງຊື່ຊະເກ­ວາ ເປັນປະ­ໂລ­ຫິດຕົນໃຫຍ່ ມີລູກຊາຍເຈັດຄົນທີ່ເຮັດການຢ່າງນັ້ນ.</w:t>
      </w:r>
      <w:r>
        <w:rPr>
          <w:vertAlign w:val="superscript"/>
        </w:rPr>
        <w:t>15</w:t>
      </w:r>
      <w:r>
        <w:t>ສ່ວນຜີຮ້າຍໄດ້ຕອບເຂົາວ່າ, “ພຣະ­ເຢຊູເຮົາກໍລຶ້ງ­ເຄີຍ ໂປ­ໂລເຮົາກໍຮູ້­ຈັກ ແຕ່ພວກເຈົ້າເປັນຜູ້ໃດ.”</w:t>
      </w:r>
      <w:r>
        <w:rPr>
          <w:vertAlign w:val="superscript"/>
        </w:rPr>
        <w:t>16</w:t>
      </w:r>
      <w:r>
        <w:t>ວິນຍານຊົ່ວທີ່ຢູ່ໃນຄົນນັ້ນກໍກະໂດດເຂົາໃສ່ພວກໝໍຜີ ແລະເອົາຊະນະພວກເຂົາໄດ້ແລະໂຈມຕີພວກເຂົາ. ແລ້ວພວກເຂົາກໍໜີອອກຈາກບ້ານນັ້ນໃນສະພາບເປືອຍກາຍ ແລະໄດ້ຮັບບາດເຈັບ.</w:t>
      </w:r>
      <w:r>
        <w:rPr>
          <w:vertAlign w:val="superscript"/>
        </w:rPr>
        <w:t>17</w:t>
      </w:r>
      <w:r>
        <w:t>ເລື່ອງນີ້ເປັນທີ່ຮູ້ກັນທົ່ວທັງພວກຢິວ, ແລະ ພວກກຣີກທີ່ອາໄສຢູ່ໃນເມືອງເອເຟໂຊ. ພວກເຂົາກໍເກີດຄວາມເກງກວາເປັນຢ່າງຫລາຍ, ແລະ ພຣະນາມຂອງອົງພຣະເຢຊູເຈົ້າກໍໄດ້ຮັບການຍົກຍ້ອງສັນລະເສີນ.</w:t>
      </w:r>
      <w:r>
        <w:rPr>
          <w:vertAlign w:val="superscript"/>
        </w:rPr>
        <w:t>18</w:t>
      </w:r>
      <w:r>
        <w:t>ພວກຜູ້ເຊື່ອຫລາຍຄົນກໍເຂົ້າມາສາລະພາບບາບ ແລະຍອມຮັບວ່າພວກເຂົາເຄີຍເຮັດສິ່ງທີ່ຊົ່ວຮ້າຍ.</w:t>
      </w:r>
      <w:r>
        <w:rPr>
          <w:vertAlign w:val="superscript"/>
        </w:rPr>
        <w:t>19</w:t>
      </w:r>
      <w:r>
        <w:t>ມີຫລາຍຄົນທີ່ໃຊ້ເວດ­ມົນຄາ­ຖາໄດ້ເອົາຕຳ­ລາຂອງຕົນມາເຜົາໄຟເສຍຕໍ່ຫນ້າຄົນທັງປວງ ຕຳ­ລາເຫລົ່າ­ນັ້ນຄິດລາ­ຄາເປັນຫ້າໝື່ນຫລຽນ.</w:t>
      </w:r>
      <w:r>
        <w:rPr>
          <w:vertAlign w:val="superscript"/>
        </w:rPr>
        <w:t>20</w:t>
      </w:r>
      <w:r>
        <w:t>ດັ່ງນັ້ນ ພຣະທັມຂອງພຣະເຈົ້າກໍແພ່ກະຈາຍກວ້າງອອກໄປດ້ວຍວິທີການທີ່ຊົງອານຸພາບ.</w:t>
      </w:r>
      <w:r>
        <w:rPr>
          <w:vertAlign w:val="superscript"/>
        </w:rPr>
        <w:t>21</w:t>
      </w:r>
      <w:r>
        <w:t>ຫລັງຈາກທີ່ໂປໂລເຊັດສິ້ນງານພັນທະກິດທ່ານທີ່ເມືອງເອເຟໂຊ, ທ່ານຕັດສິນໃຈໃນພຣະວິນຍານທີ່ຈະເດີນທາງຜ່ານແຂວງມາເກໂດເນຍແລະແຂວງອະຂາຢາໄປຍັງນະຄອນເຢຣູຊາເລັມ; ທ່ານກ່າວວ່າ, "ຫລັງຈາກທີ່ຂ້າພະເຈົ້າໄປເຖິງທີນັ້ນແລ້ວ ຂ້າພະເຈົ້າຈະຕ້ອງໄປເຫັນກຸງໂຮມດ້ວຍ."</w:t>
      </w:r>
      <w:r>
        <w:rPr>
          <w:vertAlign w:val="superscript"/>
        </w:rPr>
        <w:t>22</w:t>
      </w:r>
      <w:r>
        <w:t>ທ່ານຈິ່ງໃຊ້ຜູ້ຊ່ອຍຂອງຕົນສອງຄົນ ຄືຕີ­ໂມ­ທຽວກັບເອ­ຣາ­ຊະ­ໂຕ ໄປຍັງແຂວງມາ­ເກ­ໂດ­ເນຍ ຝ່າຍທ່ານເອງກໍຍັງພັກຢູ່ຊົ່ວໄລຍະໜຶ່ງທີ່ແຂວງອາ­ເຊຍ.</w:t>
      </w:r>
      <w:r>
        <w:rPr>
          <w:vertAlign w:val="superscript"/>
        </w:rPr>
        <w:t>23</w:t>
      </w:r>
      <w:r>
        <w:t>ໃນເວລານັ້ນ ໄດ້ເກີດເລື່ອງວຸ້ນວາຍຍິ່ງໃຫຍ່ ໃນເມືອງເອເຟໂຊທີ່ກ່ຽວຂ້ອງກັບທາງນັ້ນ.</w:t>
      </w:r>
      <w:r>
        <w:rPr>
          <w:vertAlign w:val="superscript"/>
        </w:rPr>
        <w:t>24</w:t>
      </w:r>
      <w:r>
        <w:t>ດ້ວຍມີຄົນໜຶ່ງຊື່ເດເມ­ທີ­ໂອ ເປັນຊ່າງເງິນ ໄດ້ເອົາເງິນເຮັດຮູບວິ­ຫານຂອງພະອາ­ເຕມາເປັນເຫດໃຫ້ພວກຊ່າງໄດ້ມີງານຫລວງ­ຫລາຍ.</w:t>
      </w:r>
      <w:r>
        <w:rPr>
          <w:vertAlign w:val="superscript"/>
        </w:rPr>
        <w:t>25</w:t>
      </w:r>
      <w:r>
        <w:t>ເຂົາກ່າວວ່າ, "ທ່ານທັງຫລາຍ, ພວກທ່ານຮູ້ຢູ່ວ່າ ໃຫ້ການເຮັດກິດຈະການນີ້ ເຮັດໃຫ້ເຮົາໄດ້ເງິນຫລວງຫລາຍ."</w:t>
      </w:r>
      <w:r>
        <w:rPr>
          <w:vertAlign w:val="superscript"/>
        </w:rPr>
        <w:t>26</w:t>
      </w:r>
      <w:r>
        <w:t>ແລະທ່ານທັງ­ຫລາຍໄດ້ຮູ້ເຫັນຢູ່ວ່າບໍ່ແມ່ນຈຳ­ເພາະໃນເມືອງເອ­ເຟ­ໂຊເມືອງດຽວ ແຕ່ເກືອບທົ່ວແຂວງອາ­ເຊຍໂປ­ໂລຜູ້ນີ້ໄດ້ຊັກຊວນຄົນຫລາຍສົມ­ຄວນໃຫ້ຫລົງໄປ ໂດຍກ່າວວ່າ ‘ພະທີ່ສ້າງຂຶ້ນດ້ວຍມືມະ­ນຸດນັ້ນ ບໍ່ແມ່ນພຣະ­ເຈົ້າແທ້.’</w:t>
      </w:r>
      <w:r>
        <w:rPr>
          <w:vertAlign w:val="superscript"/>
        </w:rPr>
        <w:t>27</w:t>
      </w:r>
      <w:r>
        <w:t>ເປັນໜ້າຢ້ານວ່າບໍ່ແມ່ນແຕ່ອາ­ຊີບຂອງພວກເຮົາຈະເສຍ­ຊື່ສຽງຢ່າງດຽວ ແຕ່ພຣະ­ວິ­ຫານກັບສະ­ຖານ­ທີ່ນະ­ມັດ­ສະ­ການຂອງພະມະຫາອາເຕ­ມາ ຈະຖືກໜິ່ນ­ປະ­ໝາດເໝືອນກັນ, ແລະ ພະນາງນັ້ນຊຶ່ງເປັນທີ່ນັບ­ຖືຂອງບັນ­ດາຊາວອາ­ເຊຍກັບໝົດທັງໂລກຈະຕົກຕ່ຳຈົນສິ້ນສະ­ຫງ່າລາ­ສີ.”</w:t>
      </w:r>
      <w:r>
        <w:rPr>
          <w:vertAlign w:val="superscript"/>
        </w:rPr>
        <w:t>28</w:t>
      </w:r>
      <w:r>
        <w:t>ເມື່ອພວກເຂົາໄດ້ຍິນຢ່າງນີ້, ພວກເຂົາກໍຄຽດແຄ້ນ ແລະຮ້ອງອອກມາວ່າ, "ເຈົ້າແມ່ໄດອານາຂອງຊາວເອເຟໂຊເປັນຜູ້ຍິ່ງໃຫຍ່."</w:t>
      </w:r>
      <w:r>
        <w:rPr>
          <w:vertAlign w:val="superscript"/>
        </w:rPr>
        <w:t>29</w:t>
      </w:r>
      <w:r>
        <w:t>ແລ້ວໄດ້ເກີດອົນ­ລະ­ຫົນວຸ້ນ­ວາຍຂຶ້ນທົ່ວທັງເມືອງ ເຂົາໄດ້ຈັບເອົາຄາ­ໂຢກັບອາ­ຣິດ­ຕາ­ໂຂຊາວມາ­ເກ­ໂດ­ເນຍ ຜູ້ເປັນເພື່ອນເດີນ­ທາງຮ່ວມກັບໂປ­ໂລ ດຶງລາກແລ່ນເຂົ້າໄປໃນສະ­ໜາມລະ­ຄອນ.</w:t>
      </w:r>
      <w:r>
        <w:rPr>
          <w:vertAlign w:val="superscript"/>
        </w:rPr>
        <w:t>30</w:t>
      </w:r>
      <w:r>
        <w:t>ໂປໂລຕ້ອງການເຂົ້າໄປໃນຝູງຊົນ, ແຕ່ພວກສາວົກບໍ່ຍອມໃຫ້ທ່ານໃຫ້ເຂົ້າໄປ.</w:t>
      </w:r>
      <w:r>
        <w:rPr>
          <w:vertAlign w:val="superscript"/>
        </w:rPr>
        <w:t>31</w:t>
      </w:r>
      <w:r>
        <w:t>ແມ້ແຕ່ພວກເຈົ້າໜ້າທີ່ຂອງແຂວງເອເຊຍທີ່ເປັນໝູ່ຂອງທ່ານ ກໍໃຊ້ຄົນສົ່ງຂໍ້ຄວາມໄປອ້ອນວອນໂປໂລບໍ່ໃຫ້ເຂົ້າໄປໃນສະໜາມລະຄອນ.</w:t>
      </w:r>
      <w:r>
        <w:rPr>
          <w:vertAlign w:val="superscript"/>
        </w:rPr>
        <w:t>32</w:t>
      </w:r>
      <w:r>
        <w:t>ບາງຄົນຮ້ອງວ່າແບບນີ້, ບາງຄົນຮ້ອງວ່າແບບນັ້ນພວກຝູງຊົນພາສັບສົນ. ຄົນສ່ວນຫລາຍຍັງບໍ່ຮູ້ນຳວ່າເປັນຫຍັງພວກເຂົາຈຶ່ງມາປະຊຸມກັນທີ່ນີ່.</w:t>
      </w:r>
      <w:r>
        <w:rPr>
          <w:vertAlign w:val="superscript"/>
        </w:rPr>
        <w:t>33</w:t>
      </w:r>
      <w:r>
        <w:t>ມີລາງຄົນໃນພວກເຫລົ່າ­ນັ້ນໄດ້ແນະ­ນຳອາ­ເລັກ­ຊັນ­ໂດຊຶ່ງເປັນຄົນທີ່ພວກຢິວໃຫ້ອອກໄປຂ້າງໜ້າ ອາ­ເລັກ­ຊັນ­ໂດ, ຈິ່ງກວັກມືໝາຍຈະກ່າວແກ້ແທນຕໍ່­ຫນ້າປະ­ຊາ­ຊົນ.</w:t>
      </w:r>
      <w:r>
        <w:rPr>
          <w:vertAlign w:val="superscript"/>
        </w:rPr>
        <w:t>34</w:t>
      </w:r>
      <w:r>
        <w:t>ແຕ່ເມື່ອຄົນທັງຫລາຍໄດ້ຮູ້ວ່າເຂົາເປັນຊາວຢິວ, ພວກເຂົາກໍຮ້ອງເປັນສຽງດຽວກັນວ່າ, "ເຈົ້າແມ່ໄດອານາຂອງຊາວເອເຟໂຊເປັນຜູ້ຍິ່ງໃຫຍ່."</w:t>
      </w:r>
      <w:r>
        <w:rPr>
          <w:vertAlign w:val="superscript"/>
        </w:rPr>
        <w:t>35</w:t>
      </w:r>
      <w:r>
        <w:t>ເມື່ອເລ­ຂາ­ທິ­ການເທດ­ສະ­ບານໄດ້ໃຫ້ປະ­ຊາ­ຊົນງຽບລົງແລ້ວຈິ່ງກ່າວວ່າ, “ຊາວເອ­ເຟ­ໂຊທັງ­ຫລາຍເອີຍ, ມີຜູ້ໃດນໍທີ່ບໍ່ຮູ້ວ່າ ຊາວເອ­ເຟ­ໂຊນີ້ເປັນຜູ້ຮັກ­ສາດູ­ແລວິ­ຫານຂອງນາງພຣະມະຫາອາ­ເຕ­ມາ ແລະສິ່ງສັກ­ສິດທີ່ຕົກມາຈາກຟ້າ?</w:t>
      </w:r>
      <w:r>
        <w:rPr>
          <w:vertAlign w:val="superscript"/>
        </w:rPr>
        <w:t>36</w:t>
      </w:r>
      <w:r>
        <w:t>ບັດນີ້ດ້ວຍການທັງ­ຫລາຍອັນຖຽງບໍ່ໄດ້ນີ້ ທ່ານທັງ­ຫລາຍຄວນສະ­ຫງົບລົງ ຢ່າເຮັດອັນໃດດ້ວຍຮິບຮ້ອນ.</w:t>
      </w:r>
      <w:r>
        <w:rPr>
          <w:vertAlign w:val="superscript"/>
        </w:rPr>
        <w:t>37</w:t>
      </w:r>
      <w:r>
        <w:t>ດ້ວຍວ່າພວກທ່ານໄດ້ນຳເອົາຄົນເຫລົ່ານີ້ມາ ກໍບໍ່ແມ່ນເຂົາເປັນຄົນປຸ້ນວິ­ຫານ ຫລືໝິ່ນ­ປະ­ໝາດເຈົ້າແມ່ຂອງພວກເຮົາ.</w:t>
      </w:r>
      <w:r>
        <w:rPr>
          <w:vertAlign w:val="superscript"/>
        </w:rPr>
        <w:t>38</w:t>
      </w:r>
      <w:r>
        <w:t>ເພາະສະນັ້ນ, ຖ້າເດເມທິໂອແລະພວກຊ່າງຝີມືຢູ່ກັບເຂົາມີຂໍ້ກ່າວຫາກັບຄົນໃດ, ສານນີ້ກໍເປີດໃຫ້ ແລະມີຜູ້ພິພາກສາໃຫ້ພວກເຂົາໄປຟ້ອງຮ້ອງກັນເອງ.</w:t>
      </w:r>
      <w:r>
        <w:rPr>
          <w:vertAlign w:val="superscript"/>
        </w:rPr>
        <w:t>39</w:t>
      </w:r>
      <w:r>
        <w:t>ແຕ່ຖ້າພວກທ່ານຍັງມີເລື່ອງອື່ນໆອີກ, ກໍຄວນຕົກລົງກັນໃນການປະຊຸມສາມັນ.</w:t>
      </w:r>
      <w:r>
        <w:rPr>
          <w:vertAlign w:val="superscript"/>
        </w:rPr>
        <w:t>40</w:t>
      </w:r>
      <w:r>
        <w:t>ເພາະສິ່ງເຮົາທຳເປັນອັນຕະລາຍທີ່ຈະຖືກຟ້ອງຮ້ອງວ່າເປັນຜູ້ກ່ຽວຂ້ອງໃນການເຈລະຈາໃນວັນນີ້. ບໍ່ມີຂໍ້ອ້າງຫຍັງໃນຄວາມວຸ້ຍວາຍນີ້, ແລະເຮົາບໍ່ສາມາດອະທິບາຍໄດ້."</w:t>
      </w:r>
      <w:r>
        <w:rPr>
          <w:vertAlign w:val="superscript"/>
        </w:rPr>
        <w:t>41</w:t>
      </w:r>
      <w:r>
        <w:t>ເມື່ອທ່ານກ່າວດັ່ງນັ້ນແລ້ວ, ທ່ານກໍໃຫ້ເລິກການຊຸມນຸມ.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ຫລັງຈາກຄວາມວຸ້ນວາຍໄດ້ສະຫງົບລົງແລ້ວ, ໂປໂລຈຶ່ງໃຊ້ຄົນໄປນຳພວກສາວົກມາແລະກ່າວຄຳໜູນໃຈພວກເຂົາ, ເມື່ອທ່ານກ່າວຄຳອຳລາພວກເຂົາແລ້ວ.</w:t>
      </w:r>
      <w:r>
        <w:rPr>
          <w:vertAlign w:val="superscript"/>
        </w:rPr>
        <w:t>2</w:t>
      </w:r>
      <w:r>
        <w:t>ເມື່ອຜ່ານໄປແຂວງມາເກໂດເນຍ ທ່ານເດີນທາງຜ່ານເຂດແດນນັ້ນ, ກໍໄດ້ກ່າວໜູນໃຈຜູ້ເຊື່ອຢ່າງຫລວງຫລາຍ.</w:t>
      </w:r>
      <w:r>
        <w:rPr>
          <w:vertAlign w:val="superscript"/>
        </w:rPr>
        <w:t>3</w:t>
      </w:r>
      <w:r>
        <w:t>ແລ້ວທ່ານກໍໄປຍັງປະເທດກຣີກ ແລະພັກຢູ່ບ່ອນນັ້ນສາມເດືອນ, ພວກຢິວໄດ້ວາງແຜນທຳຮ້າຍທ່ານໃນຂະນະທີ່ທ່ານຈະລົງເຮືອໄປຍັງແຂວງຊີເຣຍ, ດັ່ງນັ້ນທ່ານຈຶ່ງຕັດສິນໃຈກັບໄປທາງແຂວງມາເກໂດເນຍ.</w:t>
      </w:r>
      <w:r>
        <w:rPr>
          <w:vertAlign w:val="superscript"/>
        </w:rPr>
        <w:t>4</w:t>
      </w:r>
      <w:r>
        <w:t>ພວກທີ່ເດີນທາງໄປແຂວງເອເຊຍກັບທ່ານຄືໂຊປາເຕ ຊາວເມືອງປີໂຣຈາກເບເຣຍ; ອາຣິດຕາໂຂແລະເຊກຸນໂດ ທັງສອງຄົນເປັນຜູ້ເຊື່ອຊາວເມືອງເດຣະເບ, ແລະຊາວເມືອງຕີຂີໂກ; ແລະຕີໂມທຽວ ແລະໂທຟີໂມຈາກແຂວງເອເຊຍ.</w:t>
      </w:r>
      <w:r>
        <w:rPr>
          <w:vertAlign w:val="superscript"/>
        </w:rPr>
        <w:t>5</w:t>
      </w:r>
      <w:r>
        <w:t>ແຕ່ຄົນເຫລົ່ານີ້ໄດ້ເດີນທາງລ່ວງໜ້າໄປກ່ອນ ແລະກຳລັງຖ້າເຮົາຢູ່ທີ່ເມືອງໂທອາດ.</w:t>
      </w:r>
      <w:r>
        <w:rPr>
          <w:vertAlign w:val="superscript"/>
        </w:rPr>
        <w:t>6</w:t>
      </w:r>
      <w:r>
        <w:t>ຫລັງຈາກເທດສະການຂະໜົມປັງບໍ່ມີເຊື້ອ, ເຮົາລົງເຮືອອອກຈາກເມືອງຟີລິບປອຍ ແລະ ໃນເວລາຫ້າວັນເຮົາກໍມາພົບພວກເຂົາທີ່ເມືອງໂທອາດ. ເຮົາໄດ້ພັກຢູ່ທີ່ນັ້ນເຈັດວັນ.</w:t>
      </w:r>
      <w:r>
        <w:rPr>
          <w:vertAlign w:val="superscript"/>
        </w:rPr>
        <w:t>7</w:t>
      </w:r>
      <w:r>
        <w:t>ໃນວັນຕົ້ນສັບປະດາ, ເມື່ຶອເຮົາມາປະຊຸມຮ່ວມກັນເພື່ອເຮັດພິທີຫັກເຂົ້າຈີ່, ໂປໂລກໍເວົ້າກັບຜູ້ເຊື່ອເຫລົ່ານັ້ນ. ທ່ານຕັ້ງໃຈຈະອອກຈາກທີ່ນັ້ນໃນວັນຮຸ່ງຂຶ້ນ, ເພາະສະນັ້ນ ທ່ານຈຶ່ງເວົ້າຕໍ່ໄປຈົນທຽງຄືນ.</w:t>
      </w:r>
      <w:r>
        <w:rPr>
          <w:vertAlign w:val="superscript"/>
        </w:rPr>
        <w:t>8</w:t>
      </w:r>
      <w:r>
        <w:t>ໃນຫ້ອງຊັ້ນເທິງທີ່ເຮົາປະຊຸມກັນນັ້ນມີຕະກຽງຫລາຍດວງ.</w:t>
      </w:r>
      <w:r>
        <w:rPr>
          <w:vertAlign w:val="superscript"/>
        </w:rPr>
        <w:t>9</w:t>
      </w:r>
      <w:r>
        <w:t>ມີຊາຍໜຸ່ມຄົນໜຶ່ງຊື່ຢູຕີໂຂ, ນັ່ງຢູ່ປ່ອງຢ້ຽມໄດ້ເລີ້ມເຫງົານອນຂຶ້ນທຸກເທື່ອ. ໃນຂະນະທີ່ໂປໂລຍັງຄົງເວົ້າຍືດຍາວຕໍ່ໄປອີກ, ຊາຍໜຸ່ມຄົນນີ້ກໍຍັງຄົງລັບຢູ່, ແລະ ພັດຕົກລົງໄປຈາກຊັ້ນສາມ ແລະເມື່ອຍົກຂຶ້ນມາກໍ່ພົບວ່າຕາຍແລ້ວ.</w:t>
      </w:r>
      <w:r>
        <w:rPr>
          <w:vertAlign w:val="superscript"/>
        </w:rPr>
        <w:t>10</w:t>
      </w:r>
      <w:r>
        <w:t>ແຕ່ເມື່ອໂປໂລລົງໄປທ່ານກໍກອດເຂົາໄວ້. ແລ້ວທ່ານກ່າວວ່າ, "ຢ່າໂສກເສົ້າໄປເລີຍ, ເພາະເຂົາຍັງມີຊີວິດຢູ່."</w:t>
      </w:r>
      <w:r>
        <w:rPr>
          <w:vertAlign w:val="superscript"/>
        </w:rPr>
        <w:t>11</w:t>
      </w:r>
      <w:r>
        <w:t>ຄັນໂປ­ໂລຂຶ້ນເມືອ ແລະຫັກເຂົ້າ­ຈີ່ຮັບປະ­ທານແລ້ວ ກໍສົນທະນາກັບເຂົາຕໍ່ໄປອີກດົນນານສົມ­ຄວນຈົນເຖິງຮຸ່ງເຊົ້າ ແລ້ວທ່ານໄດ້ຈາກເຂົາໄປ.</w:t>
      </w:r>
      <w:r>
        <w:rPr>
          <w:vertAlign w:val="superscript"/>
        </w:rPr>
        <w:t>12</w:t>
      </w:r>
      <w:r>
        <w:t>ແລ້ວເຂົາໄດ້ນຳເອົາຊາຍໜຸ່ມຜູ້ຍັງມີຊີວິດຢູ່ກັບໄປ ແລະ ໂດຍມີຄວາມຊົມຊຶ່ນຍິນ­ດີຫລາຍ.</w:t>
      </w:r>
      <w:r>
        <w:rPr>
          <w:vertAlign w:val="superscript"/>
        </w:rPr>
        <w:t>13</w:t>
      </w:r>
      <w:r>
        <w:t>ຝ່າຍພວກເຮົາໄດ້ລົງເຮືອກ່ອນຈິ່ງເດີນ­ທາງນ້ຳໄປເຖິງເມືອງອາ­ໂຊ ໝາຍໃຈວ່າຈະຮັບໂປ­ໂລຂຶ້ນເຮືອທີ່ນັ້ນ, ດ້ວຍວ່າທ່ານເອງໄດ້ຈັດໄວ້ດັ່ງ­ນັ້ນ, ເພາະທ່ານໝາຍໃຈວ່າຈະໄປທາງ­ບົກ.</w:t>
      </w:r>
      <w:r>
        <w:rPr>
          <w:vertAlign w:val="superscript"/>
        </w:rPr>
        <w:t>14</w:t>
      </w:r>
      <w:r>
        <w:t>ຄັນທ່ານພົບພວກເຮົາທີ່ເມືອງອາ­ໂຊແລ້ວ, ພວກເຮົາກໍຮັບທ່ານຂຶ້ນເຮືອມາຍັງເມືອງມີ­ເຕ­ເລ­ເນ.</w:t>
      </w:r>
      <w:r>
        <w:rPr>
          <w:vertAlign w:val="superscript"/>
        </w:rPr>
        <w:t>15</w:t>
      </w:r>
      <w:r>
        <w:t>ຫລັງຈາກທີເຮົາອອກຈາກເຮືອທີ່ນັ້ນ ແລະວັນຕໍ່ມາກໍເຖິງຝັງຕົງຂ້າມເກາະຂີໂອ. ອີກວັນຕໍ່ມາ ເຮົາກໍມາເຖິງເມືອງມີເລໂຕເພາະໂປໂລຕັດສິນໃຈທີ່ຈະຜ່ານເມືອງເອເຟໂຊໄປ ເພື່ອທີ່ຈະບໍ່ເສຍເວລາໃນແຂວງເອເຊຍ.</w:t>
      </w:r>
      <w:r>
        <w:rPr>
          <w:vertAlign w:val="superscript"/>
        </w:rPr>
        <w:t>16</w:t>
      </w:r>
      <w:r>
        <w:t>ດ້ວຍໂປ­ໂລໄດ້ຕັ້ງ­ໃຈວ່າຈະກາຍເມືອງເອ­ເຟ­ໂຊໄປເພື່ອບໍ່ໃຫ້ຄ້າງຢູ່ເຫິງໃນແຂວງອາ­ເຊຍ; ເພາະທ່ານຟ້າວຢາກໃຫ້ເຖິງກຸງເຢ­ຣູ­ຊາ­ເລັມຖ້າເປັນໄປໄດ້, ກໍໃຫ້ທັນວັນເທດ­ສະ­ການເພັນ­ເຕ­ຄໍ­ສະ­ເຕ.</w:t>
      </w:r>
      <w:r>
        <w:rPr>
          <w:vertAlign w:val="superscript"/>
        </w:rPr>
        <w:t>17</w:t>
      </w:r>
      <w:r>
        <w:t>ໂປໂລຈຶ່ງສົ່ງຄົນເຫລົ່ານັ້ນຈາກເມືອງມີເລໂຕໄປຍັງເອເຟໂຊ ເພື່ອຮ້ອງບັນດາຜູ້ປົກຄອງຄຣິສຕະຈັກເຫລົ່ານັ້ນມາພົບທ່ານ.</w:t>
      </w:r>
      <w:r>
        <w:rPr>
          <w:vertAlign w:val="superscript"/>
        </w:rPr>
        <w:t>18</w:t>
      </w:r>
      <w:r>
        <w:t>ເມື່ອພວກເຂົາມາພົບທ່ານແລ້ວ, ທ່ານຈຶ່ງກ່າວກັບພວກເຂົາວ່າ, "ພວກທ່ານເອງກໍຮູ້ດີວ່າ, ນັບຕັ້ງແຕ່ວັນແລກທີ່ຂ້ານ້ອຍໄດ້ຍ່າງເຂົ້າມາໃນແຂວງເອເຊຍ, ຂ້າພະເຈົ້າໄດ້ໃຊ້ເວລາຢູ່ກັບພວກທ່ານຢ່າງໃດ.</w:t>
      </w:r>
      <w:r>
        <w:rPr>
          <w:vertAlign w:val="superscript"/>
        </w:rPr>
        <w:t>19</w:t>
      </w:r>
      <w:r>
        <w:t>ຂ້ານ້ອຍໄດ້ຮັກສາການຮັບໃຊ້ພຣະເຈົ້າດ້ວຍຄວາມຕໍ່າຕ້ອຍທີ່ສຸດ ແລະ ດ້ວຍນໍ້າຕາ, ແລະ ດ້ວຍຄວາມທຸກທໍລະມານທີ່ເກີດຂຶ້ນນຳຂ້ານ້ອຍເພາະຊາວຢິວ.</w:t>
      </w:r>
      <w:r>
        <w:rPr>
          <w:vertAlign w:val="superscript"/>
        </w:rPr>
        <w:t>20</w:t>
      </w:r>
      <w:r>
        <w:t>ທ່ານຮູ້ດີວ່າເຮົາບໍ່ໄດ້ທໍ້­ຖອຍຈາກການປະ­ກາດແລະສັ່ງ­ສອນພວກທ່ານ ໃນທີ່ປະ­ຊຸມແລະຕາມບ້ານຕາມເຮືອນ.</w:t>
      </w:r>
      <w:r>
        <w:rPr>
          <w:vertAlign w:val="superscript"/>
        </w:rPr>
        <w:t>21</w:t>
      </w:r>
      <w:r>
        <w:t>ທັງເຕືອນສະ­ຕິຢ່າງໜັກແໜ້ນໃຫ້ພວກຢິວແລະ ພວກກຣີກ ເຖິງເລື່ອງການຖິ້ມໃຈເກົ່າເອົາ­ໃຈໃໝ່ຈຳ­ເພາະພຣະ­ເຈົ້າ ແລະ ຄວາມເຊື່ອຈຳ­ເພາະພຣະ­ເຢຊູຄຣິດ­ເຈົ້າຂອງພວກເຮົາ.</w:t>
      </w:r>
      <w:r>
        <w:rPr>
          <w:vertAlign w:val="superscript"/>
        </w:rPr>
        <w:t>22</w:t>
      </w:r>
      <w:r>
        <w:t>ມາບັດນີ້, ພຣະວິນຍານບໍລິສຸດໄດ້ຊົງນຳຂ້າພະເຈົ້າ, ທີ່ຈະໄປຍັງນະຄອນເຢຣູຊາເລັມ ຊຶ່ງບໍ່ຮູ້ວ່າຈະມີຫຍັງເກີດຂຶ້ນກັບຂ້າພະເຈົ້າທີນັ້ນ.</w:t>
      </w:r>
      <w:r>
        <w:rPr>
          <w:vertAlign w:val="superscript"/>
        </w:rPr>
        <w:t>23</w:t>
      </w:r>
      <w:r>
        <w:t>ເວັ້ນໄວ້ແຕ່ພຣະ­ວິນ­ຍານ­ບໍ­ລິ­ສຸດຊົງເຕືອນສະ­ຕິເຮົາໃນທຸກບ້ານທຸກເມືອງວ່າ ເຄື່ອງຜູກມັດແລະຄວາມ­ທຸກລຳ­ບາກຄອຍຖ້າເຮົາຢູ່.</w:t>
      </w:r>
      <w:r>
        <w:rPr>
          <w:vertAlign w:val="superscript"/>
        </w:rPr>
        <w:t>24</w:t>
      </w:r>
      <w:r>
        <w:t>ແຕ່ເຮົາບໍ່ໄດ້ຖືວ່າຊີວິດຂອງເຮົາເປັນຂອງມີ­ຄ່າແກ່ເຮົາຢ່າງ­ໃດເພື່ອເຮົາຈະເຮັດໜ້າ­ທີ່ຂອງເຮົາ, ແລະ ຈະໄດ້ປະ­ຕິ­ບັດງານທີ່ໄດ້ຮັບມອບໝາຍຈາກອົງພຣະ­ຜູ້­ເປັນ­ເຈົ້າໃຫ້ສຳ­ເລັດ ຄືທີ່ຈະເປັນພະ­ຍານຢ່າງຄົບຖ້ວນເຖິງເລື່ອງຂ່າວປະ­ເສີດກ່ຽວກັບພຣະ­ຄຸນຂອງພຣະ­ເຈົ້ານັ້ນ.</w:t>
      </w:r>
      <w:r>
        <w:rPr>
          <w:vertAlign w:val="superscript"/>
        </w:rPr>
        <w:t>25</w:t>
      </w:r>
      <w:r>
        <w:t>ຂ້າພະເຈົ້າຮູ້ວ່າ, ພວກທ່ານທຸກຄົນທີ່ຂ້າພະເຈົ້າໄດ້ປະກາດລາດຊະອານາຈັກຂອງພຣະເຈົ້າ, ຈະບໍ່ໄດ້ເຫັນຂ້າພະເຈົ້າອີກ.</w:t>
      </w:r>
      <w:r>
        <w:rPr>
          <w:vertAlign w:val="superscript"/>
        </w:rPr>
        <w:t>26</w:t>
      </w:r>
      <w:r>
        <w:t>ເພາະສະນັ້ນຂ້າພະເຈົ້າຈຶ່ງຢືນຢັນກັບພວກທ່ານໃນວັນນີ້ວ່າ, ຂ້າພະເຈົ້າບໍ່ມີຄວາມຜິດໃນຄວາມຕາຍຂອງຜູ້ໃດ.</w:t>
      </w:r>
      <w:r>
        <w:rPr>
          <w:vertAlign w:val="superscript"/>
        </w:rPr>
        <w:t>27</w:t>
      </w:r>
      <w:r>
        <w:t>ດ້ວຍວ່າເຮົາບໍ່ໄດ້ທໍ້­ຖອຍຈາກການປະ­ກາດພຣະ­ປະ­ສົງຂອງພຣະ­ເຈົ້າ ໃຫ້ພວກທ່ານຮູ້.</w:t>
      </w:r>
      <w:r>
        <w:rPr>
          <w:vertAlign w:val="superscript"/>
        </w:rPr>
        <w:t>28</w:t>
      </w:r>
      <w:r>
        <w:t>ເພາະສະນັ້ນຈົງລະວັງທັງຕົວທ່ານເອງ, ແລະຝູງແກະທີ່ພຣະວິນຍານບໍລິສຸດຊົງຕັ້ງທ່ານໄວ້ໃຫ້ເປັນຜູ້ດູແລໃຫ້ດີ. ຈົ່ງລະວັງທີ່ຈະດູແລຄຣິດຕະຈັກຂອງພຣະເຈົ້າ, ທີ່ພຣະອົງຊົງຊື້ມາດ້ວຍພຣະໂລຫິດຂອງພຣະອົງ.</w:t>
      </w:r>
      <w:r>
        <w:rPr>
          <w:vertAlign w:val="superscript"/>
        </w:rPr>
        <w:t>29</w:t>
      </w:r>
      <w:r>
        <w:t>ຂ້າພະເຈົ້າຮູ້ວ່າ ຫລັງຈາກທີ່ຂ້າພະເຈົ້າຈາກໄປແລ້ວ, ຈະມີຝູງໝາປ່າທີ່ດຸຮ້າຍເຂົ້າມາໃນພວກທ່ານ ແລະບໍ່ລະເວັ້ນຝູງແກະເລີຍ.</w:t>
      </w:r>
      <w:r>
        <w:rPr>
          <w:vertAlign w:val="superscript"/>
        </w:rPr>
        <w:t>30</w:t>
      </w:r>
      <w:r>
        <w:t>ຂ້າພະເຈົ້າຮູ້ວ່າ ແມ້ແຕ່ໃນພວກທ່ານເອງ ກໍຈະມີບາງຄົນທີ່ກ່າວສິ່ງທີ່ເຮັດໃຫ້ເຂົາໄປ ເພື່ອຊັກຊວນພວກສາວົກໃຫ້ຫລົງຕາມພວກເຂົາໄປ.</w:t>
      </w:r>
      <w:r>
        <w:rPr>
          <w:vertAlign w:val="superscript"/>
        </w:rPr>
        <w:t>31</w:t>
      </w:r>
      <w:r>
        <w:t>ເພາະສະນັ້ນຈົ່ງເຝົ້າລະວັງໃຫ້ດີ. ຈຳໄວ້ວ່າຂ້າພະເຈົ້າໄດ້ສັ່ງສອນທຸກຄົນດ້ວຍນ້ຳຕາທັງກາງວັນແລະກາງຄືນຕະຫລອດສາມປີບໍ່ມີຢຸດຢ່ອນ.</w:t>
      </w:r>
      <w:r>
        <w:rPr>
          <w:vertAlign w:val="superscript"/>
        </w:rPr>
        <w:t>32</w:t>
      </w:r>
      <w:r>
        <w:t>ບັດນີ້ ຂ້າພະເຈົ້າຂໍມອບພວກທ່ານໄວ້ກັບພຣະເຈົ້າແລະພຣະທັມແຫ່ງພຣະຄຸນຂອງພຣະອົງ, ທີ່ສາມາດກໍ່ສ້າງທ່ານຂຶ້ນໄດ້ ແລະໃຫ້ທ່ານເປັນຜູ້ຮັບມໍລະດົກທ່າມກາງຄົນເຫລົ່ານັ້ນ ທີ່ຖວາຍຕົນແດ່ພຣະເຈົ້າ.</w:t>
      </w:r>
      <w:r>
        <w:rPr>
          <w:vertAlign w:val="superscript"/>
        </w:rPr>
        <w:t>33</w:t>
      </w:r>
      <w:r>
        <w:t>ຂ້າພະເຈົ້າບໍ່ໄດ້ໂລບເອົາເງິນ, ທອງ, ຫລື ເສື້ອຜ້າຂອງໃຜເລີຍ.</w:t>
      </w:r>
      <w:r>
        <w:rPr>
          <w:vertAlign w:val="superscript"/>
        </w:rPr>
        <w:t>34</w:t>
      </w:r>
      <w:r>
        <w:t>ພວກທ່ານເອງກໍຮູ້ວ່າ ມືທັງສອງຂອງຂ້າພະເຈົ້າ ໄດ້ຈັດຫາສິ່ງຈຳເປັນສຳລັບຕົນເອງ ແລະ ສຳຫລັບພວກຄົນທີ່ຢູ່ກັບຂ້າພະເຈົ້າ.</w:t>
      </w:r>
      <w:r>
        <w:rPr>
          <w:vertAlign w:val="superscript"/>
        </w:rPr>
        <w:t>35</w:t>
      </w:r>
      <w:r>
        <w:t>ຂ້າພະເຈົ້າໄດ້ວາງແບບຢ່າງໃຫ້ທ່ານໃນທຸກເລື່ອງແລ້ວ, ໃນການທີ່ຈະຊ່ວຍຄົນທີ່ອ່ອນແອດ້ວຍການເຮັດວຽກ, ແລະທ່ານຄວນຈະລະລຶກເຖິງພຣະທັມຂອງພຣະອົງພຣະເຢຊູເຈົ້າ, ຕາມທີ່ພຣະອົງກ່າວວ່າ, "ການໃຫ້ເປັນເຫດໃຫ້ມີຄວາມສຸກ ກວ່າການຮັບ."</w:t>
      </w:r>
      <w:r>
        <w:rPr>
          <w:vertAlign w:val="superscript"/>
        </w:rPr>
        <w:t>36</w:t>
      </w:r>
      <w:r>
        <w:t>ຫລັງຈາກທີ່ເພິ່ນໄດ້ກ່າວເຊັ່ນນີ້ແລ້ວ, ເພິ່ນກໍຄຸເຂົ່າລົງອະທິຖານຮ່ວມກັບພວກເຂົາທຸກຄົນ.</w:t>
      </w:r>
      <w:r>
        <w:rPr>
          <w:vertAlign w:val="superscript"/>
        </w:rPr>
        <w:t>37</w:t>
      </w:r>
      <w:r>
        <w:t>ພວກເຂົາຮ້ອງໄຫ້ຢ່າງໜັກ ແລະກອດຄໍໂປໂລແລະຈູບເພິ່ນ.</w:t>
      </w:r>
      <w:r>
        <w:rPr>
          <w:vertAlign w:val="superscript"/>
        </w:rPr>
        <w:t>38</w:t>
      </w:r>
      <w:r>
        <w:t>ພວກເຂົາໂສກເສົ້າຢ່າງທີສຸດ ເພາະຖ້ອຍຄຳທີ່ເພິ່ນໄດ້ກ່າວ, ພວກເຂົາຈະບໍ່ໄດ້ເຫັນໜ້າທ່ານອີກ. ແລ້ວພວກເຂົາກໍພາທ່ານໄປສົ່ງທີ່ເຮືອ.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ເມື່ອພວກເຮົາລາຈາກພວກເຂົາແລ້ວກໍລົງເຮືອໄປ, ພວກເຮົາໄດ້ເດີນທາງໄປຍັງເມືອງໂກດ, ແລະ ຕື່ນເຊົ້າກໍມາເຖິງເມືອງໂຣໂດ ແລະ ຈາກທີ່ນັ້ນເຮົາກໍໄປຍັງເມືອງປາຕາຣາ.</w:t>
      </w:r>
      <w:r>
        <w:rPr>
          <w:vertAlign w:val="superscript"/>
        </w:rPr>
        <w:t>2</w:t>
      </w:r>
      <w:r>
        <w:t>ເມື່ອເຮົາພົບເຮືອລຳໜຶ່ງກຳລັງຈະໄປເມືອງຟິນີເຊຍເຮົາຈຶ່ງລົງເຮືອລຳນັ້ນແລ່ນອອກໄປ.</w:t>
      </w:r>
      <w:r>
        <w:rPr>
          <w:vertAlign w:val="superscript"/>
        </w:rPr>
        <w:t>3</w:t>
      </w:r>
      <w:r>
        <w:t>ພາຍຫລັງຫລຽວເຫັນໄຊປຣັດແລ້ວ, ເຮົາກໍຜ່ານເກາະນັ້ນໄປທາງຊ້າຍ, ພວກເຮົາໄດ້ລ່ອງເຮືອໄປຍັງແຂວງຊີເຣຍ ແລະ ໄດ້ຈອດເຮືອທີ່ທ່າເມືອງຕີເຣ, ເພາະເຮືອຕ້ອງເອົາຂອງທີ່ບັນທຸກມາຂຶ້ນທ່າທີ່ນັ້ນ.</w:t>
      </w:r>
      <w:r>
        <w:rPr>
          <w:vertAlign w:val="superscript"/>
        </w:rPr>
        <w:t>4</w:t>
      </w:r>
      <w:r>
        <w:t>ຫລັງຈາກທີ່ເຮົາຫາພວກສາວົກທີ່ນັ້ນພົບແລ້ວ ເຮົາກໍພັກຢູ່ທີ່ນັ້ນເຈັດວັນ. ພວກສາວົກເຫລົ່ານີ້ໄດ້ກາ່ວກັບເປໂຕໂດຍພຣະວິນຍານບໍ່ໃຫ້ຂຶ້ນໄປຍັງກຸງເຢຣູຊາເລັມ.</w:t>
      </w:r>
      <w:r>
        <w:rPr>
          <w:vertAlign w:val="superscript"/>
        </w:rPr>
        <w:t>5</w:t>
      </w:r>
      <w:r>
        <w:t>ຫລັງຈາກທີ່ເຮົາຢູ່ທີ່ນັ້ນຫລາຍວັນ, ແລ້ວພວກເຮົາກໍອອກເດີນທາງໄປ, ແລະ ບັນດາພວກສາວົກ ພ້ອມກັບພັນລະຍາ ແລະລູກກໍຕາມມາສົ່ງເຮົາຈົນເຮົາອອກໄປຈາກເມືອງນັ້ນ. ແລ້ວພວກເຮົາກໍຄຸເຂົ່າລົງອະທິຖານທີ່ຊາຍຫາດ,</w:t>
      </w:r>
      <w:r>
        <w:rPr>
          <w:vertAlign w:val="superscript"/>
        </w:rPr>
        <w:t>6</w:t>
      </w:r>
      <w:r>
        <w:t>ແລະກ່າວອຳລາຊຶ່ງກັນ ແລະ ກັນ, ພວກເຮົາກໍລົງເຮືອເດີນທາງຕໍ່, ແລະ ພວກເຂົາກໍເດີນທາງກັບບ້ານ.</w:t>
      </w:r>
      <w:r>
        <w:rPr>
          <w:vertAlign w:val="superscript"/>
        </w:rPr>
        <w:t>7</w:t>
      </w:r>
      <w:r>
        <w:t>ເມື່ອແລ່ນເຮືອຈາກເມືອງຕີເຣແລ້ວ, ພວກເຮົາໄດ້ມາເຖິງເມືອງປະໂຕເລມາຍ. ເຮົາຈຶ່ງໄປຄຳນັບທັກທາຍພີ່ນ້ອງທີ່ນັ້ນ ແລະ ພັກຢູ່ກັບພວກເຂົາວັນໜຶ່ງ.</w:t>
      </w:r>
      <w:r>
        <w:rPr>
          <w:vertAlign w:val="superscript"/>
        </w:rPr>
        <w:t>8</w:t>
      </w:r>
      <w:r>
        <w:t>ໃນເຊົ້າວັນໃໝ່ພວກເຮົາກໍຈາກໄປ ແລະ ໄປຍັງເມືອງກາຍຊາເຣຍ. ພວກເຮົາເຂົ້າໄປໃນເຮືອນຂອງຟິລິບຜູ້ປະກາດຂ່າວປະເສີດຊຶ່ງເປັນໜຶ່ງໃນເຈັດຄົນນັ້ນ ແລະ ພວກເຮົາກໍພັກຢູ່ກັບເຂົາ.</w:t>
      </w:r>
      <w:r>
        <w:rPr>
          <w:vertAlign w:val="superscript"/>
        </w:rPr>
        <w:t>9</w:t>
      </w:r>
      <w:r>
        <w:t>ຕອນນີ້ຟິລິບມີລູກສາວສີ່ຄົນທີ່ຍັງເປັນຍິງພົມມະຈາລີ ເປັນຜູ້ປະກາດພຣະວັດຈະນະທັມ.</w:t>
      </w:r>
      <w:r>
        <w:rPr>
          <w:vertAlign w:val="superscript"/>
        </w:rPr>
        <w:t>10</w:t>
      </w:r>
      <w:r>
        <w:t>ເມື່ອເຮົາພັກຢູ່ທີ່ນັ້ນຫລາຍວັນແລ້ວ ມີຜູ້ທຳນວຍຜູ້ໜຶ່ງຊື່ວ່າອາຄະໂບລົງມາຈາກແຂວງຢູດາຍ.</w:t>
      </w:r>
      <w:r>
        <w:rPr>
          <w:vertAlign w:val="superscript"/>
        </w:rPr>
        <w:t>11</w:t>
      </w:r>
      <w:r>
        <w:t>ເຂົາໄດ້ມາຫາພວກເຮົາແລ້ວເອົາເຂັມຂັດຂອງໂປໂລໄປມັດມືແລະຕີນຂອງເຂົາດ້ວຍເຂັມຂັດນັ້ນແລ້ວກ່າວວ່າ, "ພຣະວິນຍານບໍຣິສຸດເຈົ້າກ່າວວ່າ, 'ພວກຢິວໃນກຸງເຢຣູຊາເລັມຈະຜູກມັດຄົນທີ່ເປັນເຈົ້າຂອງເຂັມຂັດນີ້, ແລ້ວພວກເຂົາຈະສົ່ງມອບທ່ານໄວ້ໃນມືຂອງພວກຕ່າງຊາດ."</w:t>
      </w:r>
      <w:r>
        <w:rPr>
          <w:vertAlign w:val="superscript"/>
        </w:rPr>
        <w:t>12</w:t>
      </w:r>
      <w:r>
        <w:t>ເມື່ອພວກເຮົາໄດ້ຍິນເລື່ອງນີ້ເຮົາ, ຮ່ວມກັບພວກຄົນທີ່ຢູ່ທີ່ນັ້ນກໍອ້ອນວອນໂປໂລບໍ່ໃຫ້ຂຶ້ນໄປຍັງກຸງເຢຣູຊາເລັມ.</w:t>
      </w:r>
      <w:r>
        <w:rPr>
          <w:vertAlign w:val="superscript"/>
        </w:rPr>
        <w:t>13</w:t>
      </w:r>
      <w:r>
        <w:t>ໂປໂລຈຶ່ງຕອບວ່າ, "ພວກທ່ານກຳລັງເຮັດຫຍັງ? ດ້ວຍການຮ້ອງໄຫ້ ແລະ ເຮັດໃຫ້ຂ້າພະເຈົ້າຊຳ້ໃຈ? ເມື່ອຂ້າພະເຈົ້າພ້ອມແລ້ວ, ບໍ່ພຽງແຕ່ຈະຖືກມັດ, ແຕ່ເຖິງແມ່ນຈະຕາຍຢູ່ທີ່ກຸງເຢຣູຊາເລັມ ໂດຍເພາະພຣະນາມຂອງພຣະເຢຊູເຈົ້າ.</w:t>
      </w:r>
      <w:r>
        <w:rPr>
          <w:vertAlign w:val="superscript"/>
        </w:rPr>
        <w:t>14</w:t>
      </w:r>
      <w:r>
        <w:t>ເມື່ອໂປໂລບໍ່ຍອມຟັງຄຳຂໍຮ້ອງພວກເຂົາຈຶ່ງຢຸດ ບໍ່ພະຍາຍາມທີ່ຈະເວົ້າອີກ ແລ້ວກ່າວວ່າ, "ຂໍໃຫ້ເປັນໄປຕາມນໍ້າພຣະໄທຂອງອົງພຣະຜູ້ເປັນເຈົ້າເຖີດ."</w:t>
      </w:r>
      <w:r>
        <w:rPr>
          <w:vertAlign w:val="superscript"/>
        </w:rPr>
        <w:t>15</w:t>
      </w:r>
      <w:r>
        <w:t>ຫລັງຈາກມື້ນັ້ນ, ພວກເຮົາກໍເກັບເອົາສິ່ງຂອງແລ້ວຂຶ້ນໄປຍັງກຸງເຢຣູຊາເລັມ.</w:t>
      </w:r>
      <w:r>
        <w:rPr>
          <w:vertAlign w:val="superscript"/>
        </w:rPr>
        <w:t>16</w:t>
      </w:r>
      <w:r>
        <w:t>ມີສາວົກບາງຄົນຈາກເມືອງກາຍຊາເຣຍໄປກັບເຮົາດ້ວຍ. ພວກເຂົາພາເຮົາໄປຫາຊາຍຄົນໜຶ່ງຊື່ມານາໂຊນ, ຊາວເກາະໄຊປຣັດ, ທີ່ເປັນສາວົກໃນຊ່ວງທຳອິດ, ໂດຍໃຫ້ເຮົາອາໄສຢູ່ກັບເຂົາ.</w:t>
      </w:r>
      <w:r>
        <w:rPr>
          <w:vertAlign w:val="superscript"/>
        </w:rPr>
        <w:t>17</w:t>
      </w:r>
      <w:r>
        <w:t>ເມື່ອພວກເຮົາມາເຖິງກຸງເຢຣູຊາເລັມແລ້ວ ພວກອ້າຍນ້ອງກໍໄດ້ມາຕ້ອນຮັບເຮົາດ້ວຍຄວາມຍິນດີ.</w:t>
      </w:r>
      <w:r>
        <w:rPr>
          <w:vertAlign w:val="superscript"/>
        </w:rPr>
        <w:t>18</w:t>
      </w:r>
      <w:r>
        <w:t>ຕື່ນເຊົ້າມາໂປໂລກັບພວກເຮົາກໍໄປຫາຢາໂກໂບ, ແລະພວກຜູ້ອາວຸດໂສທຸກຄົນຢູ່ທີ່ນັ້ນ.</w:t>
      </w:r>
      <w:r>
        <w:rPr>
          <w:vertAlign w:val="superscript"/>
        </w:rPr>
        <w:t>19</w:t>
      </w:r>
      <w:r>
        <w:t>ເມື່ອເພິ່ນໄດ້ທັກທາຍພວກເຂົາແລ້ວ, ເພິ່ນກໍໄດ້ລາຍງານແຕ່ລະຄົນ ໃນສິ່ງທີ່ພຣະເຈົ້າໄດ້ຊົງກະທຳໃນທ່າມກາງຄົນຕ່າງຊາດ ຜ່ານວຽກງານຮັບໃຊ້ຂອງພຣະອົງ.</w:t>
      </w:r>
      <w:r>
        <w:rPr>
          <w:vertAlign w:val="superscript"/>
        </w:rPr>
        <w:t>20</w:t>
      </w:r>
      <w:r>
        <w:t>ເມື່ອພວກເຂົາໄດ້ຍິນເລື່ອງນີ້, ພວກເຂົາກໍໄດ້ສັນລະເສີນພຣະເຈົ້າ ແລະ ພວກເຂົາກ່າວກັບໂປໂລວ່າ, "ອ້າຍເອີຍ, ທ່ານເຫັນແລ້ວວ່າມີພວກຢິວຫລາຍພັນຄົນທີ່ເຊື່ອໃນທ່າມກາງຊາວຢິວ. ພວກເຂົາທຸກຄົນມີຄວາມໝຸ້ງໝັ້ນໃນການຖືຮັກສາກົດບັນຍັດ.</w:t>
      </w:r>
      <w:r>
        <w:rPr>
          <w:vertAlign w:val="superscript"/>
        </w:rPr>
        <w:t>21</w:t>
      </w:r>
      <w:r>
        <w:t>ພວກເຂົາໄດ້ຮັບຄຳບອກກຽ່ວກັບທ່ານ, ວ່າທ່ານສັ່ງສອນໃຫ້ພວກຢິວທັງໝົດທີ່ອາໄສຢູ່ໃນໝູ່ຄົນຕ່າງຊາດໃຫ້ປະຖິ້ມກົດບັນຍັດຂອງໂມເຊ, ແລະ ບອກພວກເຂົາບໍ່ຕ້ອງໃຫ້ລູກຂອງຕົນເຂົ້າພິທີຕັດ, ແລະ ບໍ່ຕ້ອງທຳຕາມທຳນຽມດັ້ງເດີມ.</w:t>
      </w:r>
      <w:r>
        <w:rPr>
          <w:vertAlign w:val="superscript"/>
        </w:rPr>
        <w:t>22</w:t>
      </w:r>
      <w:r>
        <w:t>ພວກເຮົາຄວນຈະເຮັດຢ່າງໃດໃນເລື່ອງນີ້? ພວກເຂົາຄົງຈະຮູ້ຂ່າວວ່າທ່ານມາ.</w:t>
      </w:r>
      <w:r>
        <w:rPr>
          <w:vertAlign w:val="superscript"/>
        </w:rPr>
        <w:t>23</w:t>
      </w:r>
      <w:r>
        <w:t>ເພາະສະນັ້ນເຮົາຈະບອກທ່ານວ່າຕອນນີ້ເຮົາມີສີ່ຄົນທີ່ໃຫ້ຄຳປະຕິຍານຕົວໄວ້.</w:t>
      </w:r>
      <w:r>
        <w:rPr>
          <w:vertAlign w:val="superscript"/>
        </w:rPr>
        <w:t>24</w:t>
      </w:r>
      <w:r>
        <w:t>ທ່ານຈົ່ງພາຄົນເຫລົ່ານັ້ນໄປ ແລະ ເຮັດພິທີຊຳລະຕົວທ່ານຮ່ວມກັບພວກເຂົາ, ແລະ ຈ່າຍຄ່າທຳນຽມໃຫ້ແກ່ພວກເຂົາດ້ວຍ, ເພື່ອໃຫ້ພວກເຂົາສາມາດແຖຫົວໄດ້. ເພື່ອທີ່ທຸກຄົນຈະໄດ້ຮູ້ວ່າເລື່ອງລາວຕ່າງໆທີ່ໄດ້ຍິນກ່ຽວກັບທ່ານເປັນຄວາມບໍ່ຈິງ ແລະ ໄດ້ຮູ້ວ່າພວກທ່ານກໍປະຕິບັດຕາມກົດບັນຍັດເຊັ່ນກັນ.</w:t>
      </w:r>
      <w:r>
        <w:rPr>
          <w:vertAlign w:val="superscript"/>
        </w:rPr>
        <w:t>25</w:t>
      </w:r>
      <w:r>
        <w:t>ສ່ວນພວກຕ່າງຊາດທີ່ເຊື່ອນັ້ນເຮົາກໍໄດ້ຂຽນຈົດໝາຍຄຳສັ່ງໃຫ້ພວກເຂົາງົດເວັ້ນຈາກການກິນອາຫານທີ່ບູຊາຮູບເຄົາຣົບ, ງົດຈາກການກິນເລືອດ, ງົດຈາກການກິນເນື້ອສັດທີ່ຖືກຮັດຄໍຕາຍ ແລະ ຫລີກເວັ້ນຈາກການຜິດສິນລະທຳທາງເພດ."</w:t>
      </w:r>
      <w:r>
        <w:rPr>
          <w:vertAlign w:val="superscript"/>
        </w:rPr>
        <w:t>26</w:t>
      </w:r>
      <w:r>
        <w:t>ແລ້ວໂປໂລຈຶ່ງພາຄົນເຫລົ່ານັ້ນໄປ ແລະ ວັນຕໍ່ມາກໍເຮັດພິທີຊຳລະຕົນເອງດ້ວຍກັນກັບພວກເຂົາແລ້ວຈຶ່ງເຂົ້າໄປໃນພຣະວິຫານ, ປະກາດກຳນົດວັນພິທີການຊຳລະຕົວຈົນກວ່າພວກເຂົາຈະຖວາຍເຄື່ອງບູຊາໃຫ້ແກ່ໝົດທຸກຄົນ.</w:t>
      </w:r>
      <w:r>
        <w:rPr>
          <w:vertAlign w:val="superscript"/>
        </w:rPr>
        <w:t>27</w:t>
      </w:r>
      <w:r>
        <w:t>ເມື່ອໃກ້ຄົບເຈັດວັນແລ້ວ, ພວກຢິວທີ່ມາຈາກແຄວ້ນເອເຊຍ, ໄດ້ຫລຽວເຫັນໂປໂລໃນພຣະວິຫານ, ແລະ ພວກເຂົາຍຸຍົງປະຊາຊົນໃຫ້ຕໍ່ຕ້ານ ແລະຈັບໂປໂລ.</w:t>
      </w:r>
      <w:r>
        <w:rPr>
          <w:vertAlign w:val="superscript"/>
        </w:rPr>
        <w:t>28</w:t>
      </w:r>
      <w:r>
        <w:t>ພວກເຂົາຮ້ອງຂຶ້ນວ່າ, "ຊົນຊາດອິດສະຣະເອນເອີຍ, ຈົ່ງຊ່ວຍພວກເຮົາເຖີດ. ຊາຍຄົນນີ້ໄດ້ສອນທຸກຄົນໃນທຸກແຫ່ງໃຫ້ເປັນສັດຕູຕໍ່ຊົນຊາດເຮົາຕໍ່ກົດບັນຍັດຂອງໂມເຊ ແລະ ໃນພຣະວິຫານນີ້. ນອກຈາກນີ້, ເຂົາຍັງພາຄົນກຣີກເຂົ້າມາໃນພຣະວິຫານຊຶ່ງເຮັດໃຫ້ສະຖານທີ່ບໍຣິສຸດແຫ່ງນີ້ເປັນມົນທິນ."</w:t>
      </w:r>
      <w:r>
        <w:rPr>
          <w:vertAlign w:val="superscript"/>
        </w:rPr>
        <w:t>29</w:t>
      </w:r>
      <w:r>
        <w:t>ເພາະກ່ອນໜ້ານີ້ຄົນພວກນັ້ນໄດ້ເຫັນໂທຟີໂມຢູ່ກັບໂປໂລໃນເມືອງນັ້ນ ແລະ ພວກເຂົາຈຶ່ງຄິດວ່າໂປໂລພາຄົນນັ້ນເຂົ້າມາໃນໃນພຣະວິຫານ.</w:t>
      </w:r>
      <w:r>
        <w:rPr>
          <w:vertAlign w:val="superscript"/>
        </w:rPr>
        <w:t>30</w:t>
      </w:r>
      <w:r>
        <w:t>ຄົນທັງເມືອງກໍເກີດອົນລະວົນ, ແລະ ປະຊາຊົນກໍແລ່ນເຂົ້າໄປ ແລະ ຈັບໂປໂລ. ພວກເຂົາດຶງລາກເພິ່ນອອກຈາກພຣະວິຫານແລ້ວກໍປິດປະຕູທັນທີ.</w:t>
      </w:r>
      <w:r>
        <w:rPr>
          <w:vertAlign w:val="superscript"/>
        </w:rPr>
        <w:t>31</w:t>
      </w:r>
      <w:r>
        <w:t>ຂະນະທີ່ພວກເຂົາກຳລັງຈະຂ້າເພິ່ນ, ຂ່າວກໍໄດ້ມາເຖິງນາຍພົນທະຫານ ​ວ່າທັງເມືອງເຢຣູຊາເລັມແມ່ນເກີດຄວາມສັບສົນວຸ້ນວາຍ.</w:t>
      </w:r>
      <w:r>
        <w:rPr>
          <w:vertAlign w:val="superscript"/>
        </w:rPr>
        <w:t>32</w:t>
      </w:r>
      <w:r>
        <w:t>ທ່ານຈຶ່ງນຳພວກທະຫານ ແລະ ບັນດານາຍຮ້ອຍແລ່ນໄປຫາປະຊາຊົນທັນທີ. ເມື່ອປະຊາຊົນເຫັນນາຍພັນມາພ້ອມພວກທະຫານພວກເຂົາກໍຢຸດຕີໂປໂລ.</w:t>
      </w:r>
      <w:r>
        <w:rPr>
          <w:vertAlign w:val="superscript"/>
        </w:rPr>
        <w:t>33</w:t>
      </w:r>
      <w:r>
        <w:t>ຫລັງຈາກນັ້ນ ນາຍພົນກໍໄດ້ໄປເຖິງ ແລະ ສັ່ງໃຫ້ຈັບໂຕເພິ່ນດ້ວຍລ່າມໂສ້ສອງເສັ້ນ. ແລ້ວເຂົາກໍຖາມວ່າຜູ້ນີ້ແມ່ນໃຜ ແລະ ລາວໄດ້ເຮັດຫຍັງ.</w:t>
      </w:r>
      <w:r>
        <w:rPr>
          <w:vertAlign w:val="superscript"/>
        </w:rPr>
        <w:t>34</w:t>
      </w:r>
      <w:r>
        <w:t>ບາງຄົນໃນປະຊາຊົນນັ້ນຕ່າງກໍຮ້ອງຂຶ້ນວ່າຢ່າງນີ້ ແລະ ບາງຄົນວ່າຢ່າງນັ້ນ. ເມື່ອນາຍພົນບໍ່ສາມາດຮູ້ເລື່ອງອັນໃດໄດ້ເພາະສຽງເຫລົ່ານັ້ນທ່ານຈຶ່ງສັ່ງໃຫ້ພາໂປໂລເຂົ້າໄປໃນທີ່ໝັ້ນ.</w:t>
      </w:r>
      <w:r>
        <w:rPr>
          <w:vertAlign w:val="superscript"/>
        </w:rPr>
        <w:t>35</w:t>
      </w:r>
      <w:r>
        <w:t>ເມື່ອທ່ານໄດ້ມາເຖິງຂັນໃດແລ້ວ, ພວກທະຫານກໍແບກທ່ານໄປເນື່ອງຈາກຄວາມຮຸນແຮງຂອງປະຊາຊົນ.</w:t>
      </w:r>
      <w:r>
        <w:rPr>
          <w:vertAlign w:val="superscript"/>
        </w:rPr>
        <w:t>36</w:t>
      </w:r>
      <w:r>
        <w:t>ເພາະປະຊາຊົນໄດ້ຕິດຕາມໄປແລະ ຮ້ອງຂຶ້ນວ່າ, "ຂ້າມັນເສຍ!"</w:t>
      </w:r>
      <w:r>
        <w:rPr>
          <w:vertAlign w:val="superscript"/>
        </w:rPr>
        <w:t>37</w:t>
      </w:r>
      <w:r>
        <w:t>ເມື່ອໂປໂລຖືກນຳຕົວມາຍັງທີ່ກົມທະຫານ, ແລ້ວທ່ານຈຶ່ງກ່າວກັບນາຍພົນວ່າ, "ຂໍໃຫ້ຂ້າພະເຈົ້າເວົ້າບາງສິ່ງກັບທ່ານໄດ້ບໍ?" ນາຍພົນຈຶ່ງຖາມວ່າ, "ເຈົ້າເວົ້າພາສາກຣີກໄດ້ບໍ?</w:t>
      </w:r>
      <w:r>
        <w:rPr>
          <w:vertAlign w:val="superscript"/>
        </w:rPr>
        <w:t>38</w:t>
      </w:r>
      <w:r>
        <w:t>ເຈົ້າບໍ່ແມ່ນຄົນເອຢິບ, ຜູ້ທີ່ກໍ່ການກະບົດຄາວກ່ອນ ແລະ ໄດ້ນໍາພາພວກຜູ້ກໍ່ການຮ້າຍສີ່ພັນຄົນເຂົ້າໄປໃນຖິ່ນທຸລະກັນດານບໍ?"</w:t>
      </w:r>
      <w:r>
        <w:rPr>
          <w:vertAlign w:val="superscript"/>
        </w:rPr>
        <w:t>39</w:t>
      </w:r>
      <w:r>
        <w:t>ໂປໂລຕອບວ່າ "ຂ້າພະເຈົ້າເປັນຊາວຢິວ, ທີ່ມາຈາກເມືອງຕາໂຊໃນແຂວງກີລີເກຍ. ຂ້າພະເຈົ້າເປັນພົນລະເມືອງຂອງເມືອງໜຶ່ງທີ່ສຳຄັນນີ້. ຂ້າພະເຈົ້າຂໍອະນຸຍາດທ່ານເວົ້າກັບປະຊາຊົນແດ່ທ້ອນ."</w:t>
      </w:r>
      <w:r>
        <w:rPr>
          <w:vertAlign w:val="superscript"/>
        </w:rPr>
        <w:t>40</w:t>
      </w:r>
      <w:r>
        <w:t>ໂປໂລຈຶ່ງຢືນຂຶ້ນເທິງຂັ້ນໃດ ແລະ ໂບກມືໃຫ້ກັບປະຊາຊົນ. ເມື່ອນັ້ນກໍງຽບສະຫງົບລົງ, ແລ້ວເພິ່ນຈຶ່ງກ່າວກັບພວກເຂົາເປັນພາສາເຮັບເຣີວ່າ,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"ອ້າຍນ້ອງ ແລະ ບັນພະບຸຣຸດທັງຫລາຍ, ຂໍຟັງຄຳໃຫ້ການຂອງຂ້າພະເຈົ້າ ທີ່ຂ້າພະເຈົ້າຈະກ່າວແກ່ທ່ານທັງຫລາຍ."</w:t>
      </w:r>
      <w:r>
        <w:rPr>
          <w:vertAlign w:val="superscript"/>
        </w:rPr>
        <w:t>2</w:t>
      </w:r>
      <w:r>
        <w:t>ເມື່ອປະຊາຊົນໄດ້ຍິນໂປໂລເວົ້າກັບພວກເຂົາເປັນພາສາເຮັບເຣີ, ພວກເຂົາກໍເລີ້ມງຽບສຽງລົງກວ່າເກົ່າ. ເພິ່ນກ່າວວ່າ,</w:t>
      </w:r>
      <w:r>
        <w:rPr>
          <w:vertAlign w:val="superscript"/>
        </w:rPr>
        <w:t>3</w:t>
      </w:r>
      <w:r>
        <w:t>"ຂ້າພະເຈົ້າເປັນຊາວຢິວ, ເກີດທີ່ເມືອງຕາໂຊໃນແຂວງກີລີເກຍ, ແຕ່ໄດ້ຮັບການສຶກສາໃນເມືອງນີ້ເຄີຍເປັນລູກສິດຂອງຄາມາລິເອນ. ຂ້າພະເຈົ້າໄດ້ຮັບການສັ່ງສອນຢ່າງເຄັ່ງຄັດຕາມກົດບັນຍັດຂອງບັນພະບຸລຸດຂອງເຮົາຂ້າພະເຈົ້າຫວງແຫນພຣະເຈົ້າເຊັ່ນດຽວກັບພວກທ່ານໃນວັນນີ້.</w:t>
      </w:r>
      <w:r>
        <w:rPr>
          <w:vertAlign w:val="superscript"/>
        </w:rPr>
        <w:t>4</w:t>
      </w:r>
      <w:r>
        <w:t>ຂ້າພະເຈົ້າໄດ້ຂົ່ມເຫັງພວກທີ່ຖືທາງນີ້ຈົນເຖິງຕາຍ, ຂ້າພະເຈົ້າໄດ້ຜູກມັດທັງຊາຍ ແລະ ຍິງ ແລະ ສົ່ງພວກເຂົາໄວ້ໃນຄຸກ,</w:t>
      </w:r>
      <w:r>
        <w:rPr>
          <w:vertAlign w:val="superscript"/>
        </w:rPr>
        <w:t>5</w:t>
      </w:r>
      <w:r>
        <w:t>ມະຫາປະໂລຫິດ ແລະ ພວກຜູ້ອາວຸດໂສທຸກຄົນສາມາດເປັນພະຍານໄດ້ ວ່າຂ້າພະເຈົ້າໄດ້ຮັບຈົດໝາຍຈາກພວກເຂົາສຳລັບພີ່ນ້ອງໃນເມືອງດາມັສກັດ, ແລະ ໃຫ້ຂ້າພະເຈົ້າເດີນທາງໄປທີ່ນັ້ນຂ້າພະເຈົ້ານຳຜູ້ທີ່ຖືໃນທາງນີ້ກັບມາຍັງກຸງເຢຣູຊາເລັມເພື່ອຮັບການລົງໂທດ.</w:t>
      </w:r>
      <w:r>
        <w:rPr>
          <w:vertAlign w:val="superscript"/>
        </w:rPr>
        <w:t>6</w:t>
      </w:r>
      <w:r>
        <w:t>ມີເຫດການເກີດຂຶ້ນຂະນະທີ່ຂ້າພະເຈົ້ກຳລັງເດີນທາງ ແລະ ເມື່ອໃກ້ເຖິງເມືອງດາມັສກັດ, ປະມານທ່ຽງວັນທັນໃດນັ້ນມີແສງກ້າຈາກສະຫວັນສ່ອງແສງຢູ່ລອບຕົວຂ້າພະເຈົ້າ.</w:t>
      </w:r>
      <w:r>
        <w:rPr>
          <w:vertAlign w:val="superscript"/>
        </w:rPr>
        <w:t>7</w:t>
      </w:r>
      <w:r>
        <w:t>ຂ້າພະເຈົ້າລົ້ມລົງກັບພື້ນ ແລະ ໄດ້ຍິນສຽງໜຶ່ງເວົ້າກັບຂ້າພະເຈົ້າວ່າ, ' ໂຊໂລ, ໂຊໂລເອີຍ, ເຈົ້າຂົ່ມເຫັງເຮົາເຮັດຫຍັງ?'</w:t>
      </w:r>
      <w:r>
        <w:rPr>
          <w:vertAlign w:val="superscript"/>
        </w:rPr>
        <w:t>8</w:t>
      </w:r>
      <w:r>
        <w:t>ຂ້າພະເຈົ້າຕອບວ່າ, 'ພຣະອົງເຈົ້າເປັນຜູ້ໃດ?' ພຣະອົງຊົງກ່າວແກ່ຂ້າພະເຈົ້າວ່າ, 'ເຮົາຄືເຢຊູຊາວນາຊາເຣັດ, ຜູ້ທີ່ເຈົ້າກຳລັງຂົ່ມເຫັງ.'</w:t>
      </w:r>
      <w:r>
        <w:rPr>
          <w:vertAlign w:val="superscript"/>
        </w:rPr>
        <w:t>9</w:t>
      </w:r>
      <w:r>
        <w:t>ບັນດາຜູ້ທີ່ຢູ່ກັບຂ້າພະເຈົ້າໄດ້ເຫັນແສງສະຫວ່າງນັ້ນ, ແຕ່ພວກເຂົາບໍ່ເຂົ້າໃຈສຽງຂອງພຣະອົງຜູ້ທີ່ກ່າວກັບຂ້າພະເຈົ້າ,</w:t>
      </w:r>
      <w:r>
        <w:rPr>
          <w:vertAlign w:val="superscript"/>
        </w:rPr>
        <w:t>10</w:t>
      </w:r>
      <w:r>
        <w:t>ຂ້າພະເຈົ້າກ່າວວ່າ, 'ພຣະຜູ້ເປັນເຈົ້າ, ຂ້າພະອົງຄວນຈະເຮັດຢ່າງໃດ? ອົງພຣະຜູ້ເປັນເຈົ້າກ່າວກັບຂ້າພະເຈົ້າວ່າ 'ຈົ່ງລຸກຂຶ້ນ ແລະ ເຂົ້າໄປໃນເມືອງດາມັສກັດ; ທີ່ນັ້ນຈະມີຄົນບອກທຸກສິ່ງທີ່ເຈົ້າຕ້ອງທຳ'</w:t>
      </w:r>
      <w:r>
        <w:rPr>
          <w:vertAlign w:val="superscript"/>
        </w:rPr>
        <w:t>11</w:t>
      </w:r>
      <w:r>
        <w:t>ຂ້າພະເຈົ້າບໍ່ສາມາດເບິ່ງເຫັນໄດ້ເນື່ຶອງຈາກຄວາມສະຫວ່າງຂອງແສງນັ້ນ, ດັ່ງນັ້ນຜູ້ທີ່ຢູ່ກັບຂ້າພະເຈົ້າໄດ້ຈູງມືຂ້າພະເຈົ້າເຂົ້າໄປໃນເມືອງດາມັສກັດ.</w:t>
      </w:r>
      <w:r>
        <w:rPr>
          <w:vertAlign w:val="superscript"/>
        </w:rPr>
        <w:t>12</w:t>
      </w:r>
      <w:r>
        <w:t>ທີ່ນັ້ນຂ້າພຣະເຈົ້າໄດ້ພົບກັບຊາຍຄົນໜຶ່ງຊື່ອານາເນຍ, ເປັນຄົນສັດທາຕາມກົດບັນຍັດ ແລະມີຊື່ສຽງດີໃນໝູ່ຊາວຢິວທີ່ອາໄສຢູ່ທີ່ນັ້ນ.</w:t>
      </w:r>
      <w:r>
        <w:rPr>
          <w:vertAlign w:val="superscript"/>
        </w:rPr>
        <w:t>13</w:t>
      </w:r>
      <w:r>
        <w:t>ເຂົາມາຫາຂ້າພະເຈົ້າ, ຢືນຢູ່ຂ້າງຂ້າພະເຈົ້າ ແລະ ເວົ້າວ່າ 'ອ້າຍໂຊໂລເອີຍ, ທ່ານຈົ່ງເຫັນເຖີດ.' ໃນທັນໃດນັ້ນຂ້າພະເຈົ້າກໍເບິ່ງເຫັນເຂົາ.</w:t>
      </w:r>
      <w:r>
        <w:rPr>
          <w:vertAlign w:val="superscript"/>
        </w:rPr>
        <w:t>14</w:t>
      </w:r>
      <w:r>
        <w:t>ແລ້ວເຂົາກໍເວົ້າວ່າ, 'ພຣະເຈົ້າຂອງບັນພະບຸລຸດຂອງເຮົາໄດ້ເລືອກທ່ານໃຫ້ຮູ້ປະສົງຂອງພຣະອົງ, ເພື່ອທີ່ຈະເຫັນພຣະອົງຜູ້ຊອບທັມ, ແລະ ໄດ້ຍິນສຽງທີ່ມາຈາກພຣະໂອດຂອງພຣະອົງ.</w:t>
      </w:r>
      <w:r>
        <w:rPr>
          <w:vertAlign w:val="superscript"/>
        </w:rPr>
        <w:t>15</w:t>
      </w:r>
      <w:r>
        <w:t>ເພາະທ່ານຈະເປັນພະຍານຝ່າຍພຣະອົງຕໍ່ທຸກຄົນຖິງສິ່ງທີ່ທ່ານໄດ້ເຫັນ ແລະໄດ້ຍິນ.</w:t>
      </w:r>
      <w:r>
        <w:rPr>
          <w:vertAlign w:val="superscript"/>
        </w:rPr>
        <w:t>16</w:t>
      </w:r>
      <w:r>
        <w:t>ແລະ ບັດນີ້ເຫດໃດທ່ານຈຶ່ງລໍຖ້າຢູ່? ຈົ່ງລຸກຂຶ້ນ, ຮັບບັບຕິສະມາ ແລະ ຊຳລະຄວາມຜິດບາບຂອງທ່ານ, ດ້ວຍການເອີ້ນອອກພຣະນາມຂອງພຣະອົງ.'</w:t>
      </w:r>
      <w:r>
        <w:rPr>
          <w:vertAlign w:val="superscript"/>
        </w:rPr>
        <w:t>17</w:t>
      </w:r>
      <w:r>
        <w:t>ຫລັງຈາກທີ່ຂ້າພຣະເຈົ້າກັບໄປກຸງເຢຣູຊາເລັມ, ແລະ ໃນຂະນະທີ່ຂ້າພະເຈົ້າກຳລັງອະທິຖານໃນພຣະວິຫານ, ມີສິ່ງເກີດຂຶ້ນຄືຂ້າພະເຈົ້າໄດ້ຮັບນິມິດ.</w:t>
      </w:r>
      <w:r>
        <w:rPr>
          <w:vertAlign w:val="superscript"/>
        </w:rPr>
        <w:t>18</w:t>
      </w:r>
      <w:r>
        <w:t>ຂ້າພະເຈົ້າໄດ້ເຫັນພຣະອົງກ່າວກັບຂ້າພະເຈົ້າວ່າ 'ຈົ່ງຮີບອອກຈາກກຸງເຢຣູຊາເລັມໂດຍໄວ, ເພາະພວກເຂົາຈະບໍ່ຍອມຮັບຄຳພະຍານຂອງເຈົ້າກ່ຽວກັບເຮົາ.'</w:t>
      </w:r>
      <w:r>
        <w:rPr>
          <w:vertAlign w:val="superscript"/>
        </w:rPr>
        <w:t>19</w:t>
      </w:r>
      <w:r>
        <w:t>ຂ້າພຣະເຈົ້າຈຶ່ງເວົ້າວ່າ 'ພຣະຜູ້ເປັນເຈົ້າ, ພວກເຂົາເອງກໍຮູ້ວ່າຂ້າພະເຈົ້າໄດ້ຈອງຈຳ ແລະຂ້ຽນຕີຜູ້ທີ່ເຊື່ອໃນພຣະອົງໃນທຳມະສາລາທຸກແຫ່ງ.</w:t>
      </w:r>
      <w:r>
        <w:rPr>
          <w:vertAlign w:val="superscript"/>
        </w:rPr>
        <w:t>20</w:t>
      </w:r>
      <w:r>
        <w:t>ເມື່ອໂລຫິດຂອງຊະເຕຟາໂນທີເປັນພະຍານຂອງພຣະອົງໄດ້ລົ້ມລົງ, ຂ້າພະເຈົ້າກໍຢືນຢູ່ໃກ້ໆ ແລະ ເຫັນຊອບ, ແລະ ຂ້າພະເຈົ້າໄດ້ເຝົ້າເສື້ອຜ້າຂອງຜູ້ທີ່ຂ້າເຂົາ.'</w:t>
      </w:r>
      <w:r>
        <w:rPr>
          <w:vertAlign w:val="superscript"/>
        </w:rPr>
        <w:t>21</w:t>
      </w:r>
      <w:r>
        <w:t>ແຕ່ພຣະອົງຕັດກັບຂ້າພະເຈົ້າວ່າ 'ຈົ່ງອອກໄປ, ເພາະເຮົາຈະສົ່ງເຈົ້າໃຫ້ໄປໄກ ໄປຫາຄົນຕ່າງຊາດ. '"</w:t>
      </w:r>
      <w:r>
        <w:rPr>
          <w:vertAlign w:val="superscript"/>
        </w:rPr>
        <w:t>22</w:t>
      </w:r>
      <w:r>
        <w:t>ພວກປະຊາຊົນຍອມຟັງ ໃຫ້ເຂົາກ່າວໃນຈຸດນີ້. ແຕ່ແລ້ວພວກເຂົາກໍຮ້ອງວ່າ "ເອົາຄົນເຊັ່ນນີ້ອອກໄປຈາກແຜ່ນດິນໂລກ, ເພາະເຂົາບໍ່ສົມຄວນທີ່ຈະມີຊີວິດຢູ່."</w:t>
      </w:r>
      <w:r>
        <w:rPr>
          <w:vertAlign w:val="superscript"/>
        </w:rPr>
        <w:t>23</w:t>
      </w:r>
      <w:r>
        <w:t>ຂະນະທີ່ພວກເຂົາຮ້ອງກໍໂຍນເສື້ອຄຸມຂອງພວກເຂົາ ແລະ ໂຍນຝຸ່ນລະອອງຂຶ້ນໄປໃນອາກາດ,</w:t>
      </w:r>
      <w:r>
        <w:rPr>
          <w:vertAlign w:val="superscript"/>
        </w:rPr>
        <w:t>24</w:t>
      </w:r>
      <w:r>
        <w:t>ນາຍພົນທະຫານຈຶ່ງສັ່ງໃຫ້ນຳໂປໂລເຂົ້າມາໃນປ້ອມທະຫານ. ເຂົາສັ່ງວ່າເຂົາຄວນຈະຖືກສອບສວນດ້ວຍການຂ້ຽນຕີ, ເພື່ອໃຫ້ເຂົາຈະໄດ້ຮູ້ວ່າເປັນຫຍັງພວກເຂົາຈຶ່ງຕໍ່ຕ້ານເຂົາເຊັ່ນນັ້ນ.</w:t>
      </w:r>
      <w:r>
        <w:rPr>
          <w:vertAlign w:val="superscript"/>
        </w:rPr>
        <w:t>25</w:t>
      </w:r>
      <w:r>
        <w:t>ເມື່ອພວກເຂົາເອົາເຊືອກໜັງມັດໂປໂລ, ໂປໂລໄດ້ກ່າວກັບນາຍຮ້ອຍທີ່ຢືນຢູ່ຂ້າງໆວ່າ, "ເປັນເລື່ອງຖືກຕ້ອງຕາມກົດໝາຍແລ້ວບໍ ທີ່ທ່ານຂ້ຽນຕີຄົນທີ່ເປັນຊາວໂຣມ ແລະ ຍັງບໍ່ໄດ້ປະກາດວ່າເຮັດຜິດ?"</w:t>
      </w:r>
      <w:r>
        <w:rPr>
          <w:vertAlign w:val="superscript"/>
        </w:rPr>
        <w:t>26</w:t>
      </w:r>
      <w:r>
        <w:t>ເມື່ອນາຍຮ້ອຍໄດ້ຍິນດັ່ງນັ້ນ, ເຂົາໄດ້ໄປຫານາຍພົນ ແລະ ບອກເຂົາວ່າ "ທ່ານຈະເຮັດແນວໃດໃນສິ່ງນີ້? ເນື່ອງຈາກຊາຍຜູ້ນີ້ເປັນຄົນສັນຊາດໂຣມ."</w:t>
      </w:r>
      <w:r>
        <w:rPr>
          <w:vertAlign w:val="superscript"/>
        </w:rPr>
        <w:t>27</w:t>
      </w:r>
      <w:r>
        <w:t>ນາຍພົນຈຶ່ງໄດ້ມາ ແລະ ເວົ້າກັບເຂົາວ່າ "ຈົ່ງບອກເຮົາວ່າ, ທ່ານເປັນຄົນສັນຊາດໂຣມບໍ?" ໂປໂລກ່າວວ່າ, "ແມ່ນ"</w:t>
      </w:r>
      <w:r>
        <w:rPr>
          <w:vertAlign w:val="superscript"/>
        </w:rPr>
        <w:t>28</w:t>
      </w:r>
      <w:r>
        <w:t>ນາຍພົນຕອບວ່າ, "ຈະຕ້ອງໃຊ້ເງິນຈຳນວນຫລາຍ ທີ່ເຮົາຈະໄດ້ຮັບສັນຊາດ." ແຕ່ໂປໂລກ່າວວ່າ, "ຂ້າພະເຈົ້າເປັນຄົນສັນຊາດໂຣມແຕ່ກຳເນີດ."</w:t>
      </w:r>
      <w:r>
        <w:rPr>
          <w:vertAlign w:val="superscript"/>
        </w:rPr>
        <w:t>29</w:t>
      </w:r>
      <w:r>
        <w:t>ຈາກນັ້ນຄົນທັງຫລາຍທີ່ກຳລັງໄຕ່ສວນເຂົາກໍໄດ້ປ່ອຍເຂົາໄປທັນທີ. ນາຍພົນເອງກໍຢ້ານ, ເມື່ອເຂົາໄດ້ຮຽນຮູ້ວ່າໂປໂລເປັນຄົນສັນຊາດໂຣມ, ເພາະເຂົາໄດ້ມັດເພິ່ນໄວ້.</w:t>
      </w:r>
      <w:r>
        <w:rPr>
          <w:vertAlign w:val="superscript"/>
        </w:rPr>
        <w:t>30</w:t>
      </w:r>
      <w:r>
        <w:t>ໃນວັນຮຸ່ງຂຶ້ນ, ນາຍພົນທະຫານຕ້ອງການຮູ້ຄວາມຈິງກ່ຽວກັບຂໍ້ກ່າວຫາຂອງຊາວຢິວ ຕໍ່ຕ້ານໂປໂລ. ດັ່ງນັ້ນເຂົາຈຶ່ງຖອດເຄື່ອງຈອງຈຳຂອງເຂົາອອກ ແລະ ສັ່ງໃຫ້ພວກຫົວໜ້າປະໂຣຫິດ ແລະ ບັນດາສະມາຊິກສະພາມາປະຊຸມກັນ. ຈາກນັ້ນເຂົາກໍພາໂປໂລລົງມາ ແລະໃຫ້ເຂົາຢູ່ທ່າມກາງພວກເຂົາ.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23</w:t>
        <w:br/>
      </w:r>
    </w:p>
    <w:p>
      <w:pPr>
        <w:pBdr>
          <w:bottom w:val="single" w:sz="6" w:space="1" w:color="auto"/>
        </w:pBdr>
      </w:pPr>
      <w:r/>
      <w:r>
        <w:rPr>
          <w:vertAlign w:val="superscript"/>
        </w:rPr>
        <w:t>1</w:t>
      </w:r>
      <w:r>
        <w:t>ໂປໂລຈ້ອງເບິ່ງໄປທີ່ສະມາຊິກສະພາ ແລະກ່າວ, "ພີ່ນ້ອງທັງຫລາຍ, ຂ້າພະເຈົ້າມີຊີວິດຢູ່ຕໍ່ພຣະພັກພຣະເຈົ້າດ້ວຍຈິດສຳນຶກອັນດີທຸກຢ່າງຈົນເຖິງທຸກວັນນີ້."</w:t>
      </w:r>
      <w:r>
        <w:rPr>
          <w:vertAlign w:val="superscript"/>
        </w:rPr>
        <w:t>2</w:t>
      </w:r>
      <w:r>
        <w:t>ມະຫາປະໂຣຫິດອານາເນຍໄດ້ສັ່ງໃຫ້ຜູ້ທີ່ຢືນຢູ່ຂ້າງໆ ໂປໂລຕົບປາກເພິ່ນ.</w:t>
      </w:r>
      <w:r>
        <w:rPr>
          <w:vertAlign w:val="superscript"/>
        </w:rPr>
        <w:t>3</w:t>
      </w:r>
      <w:r>
        <w:t>ຈາກນັ້ນໂປໂລໄດ້ກ່າວແກ່ເຂົາວ່າ, "ພຣະເຈົ້າຈະຊົງຕີທ່ານ, ທ່ານເປັນຝາທີ່ທາດ້ວຍປູນຂາວ ທ່ານກຳລັງນັ່ງພິພາກສາຂ້າພະເຈົ້າຕາມກົດບັນຍັດ, ທັງຍັງສັ່ງໃຫ້ຕົບຕີຂ້າພະເຈົ້າຊຶ່ງເປັນການຕໍ່ຕ້ານກົດບັນຍັດບໍ?"</w:t>
      </w:r>
      <w:r>
        <w:rPr>
          <w:vertAlign w:val="superscript"/>
        </w:rPr>
        <w:t>4</w:t>
      </w:r>
      <w:r>
        <w:t>ຄົນທີ່ຢືນຢູ່ໃກ້ໆ ກ່າວວ່າ, "ເຈົ້າກ້າເວົ້າໝິ່ນປະມາດມະຫາປະໂຣຫິດຂອງພຣະເຈົ້າໄດ້ແນວໃດ?</w:t>
      </w:r>
      <w:r>
        <w:rPr>
          <w:vertAlign w:val="superscript"/>
        </w:rPr>
        <w:t>5</w:t>
      </w:r>
      <w:r>
        <w:t>ໂປໂລກ່າວວ່າ, "ພີ່ນ້ອງທັງຫລາຍຂ້າພຣະເຈົ້າບໍ່ຮູ້ວ່າເຂົາເປັນມະຫາປະໂຣຫິດ, ເພາະມີຄຳຂຽນໄວ້ວ່າ, ຢ່າເວົ້າຊົ່ວຮ້າຍຕໍ່ຜູ້ປົກຄອງຂອງເຈົ້າ."</w:t>
      </w:r>
      <w:r>
        <w:rPr>
          <w:vertAlign w:val="superscript"/>
        </w:rPr>
        <w:t>6</w:t>
      </w:r>
      <w:r>
        <w:t>ເມື່ອໂປໂລເຫັນວ່າສ່ວນໜຶ່ງຂອງສະພາເປັນພວກຊາດູກາຍ ແລະ ພວກຟາຣິີຊາຍອື່ນໆ, ເຂົາຈຶ່ງເວົ້າສຽງດັງໃນສະພາວ່າ, "ພີ່ນ້ອງທັງຫລາຍ, ຂ້າພະເຈົ້າເປັນຟາຣີຊາຍ, ເປັນລູກຊາຍຂອງພວກຟາຣີຊາຍ. ທີ່ຂ້າພະເຈົ້າຖືກພິພາກສາ ກໍເພາະຂ້າພະເຈົ້າໝັ້ນໃຈໃນຄວາມຫວັງໃນການຟື້ນຄືນຊີວິດຈາກຄວາມຕາຍ."</w:t>
      </w:r>
      <w:r>
        <w:rPr>
          <w:vertAlign w:val="superscript"/>
        </w:rPr>
        <w:t>7</w:t>
      </w:r>
      <w:r>
        <w:t>ເມື່ອເຂົາກ່າວເຊັ່ນນີ້, ກໍເກີດການໂຕ້ຖຽງລະຫວ່າງພວກຟາຣີຊາຍ ແລະ ພວກຊາດູກາຍ ແລະ ຝູງຊົນກໍແຕກແຍກ.</w:t>
      </w:r>
      <w:r>
        <w:rPr>
          <w:vertAlign w:val="superscript"/>
        </w:rPr>
        <w:t>8</w:t>
      </w:r>
      <w:r>
        <w:t>ເນື່ອງຈາກພວກຊາດູກາຍກ່າວວ່າບໍ່ມີການຟື້ນຄືນຊີວິດ, ບໍ່ມີທູດສະຫວັນ, ແລະ ບໍ່ມີວິນຍານ, ແຕ່ພວກຟາຣີຊາຍຮັບຮູ້ໃນສິ່ງທັງໝົດເຫລົ່ານີ້.</w:t>
      </w:r>
      <w:r>
        <w:rPr>
          <w:vertAlign w:val="superscript"/>
        </w:rPr>
        <w:t>9</w:t>
      </w:r>
      <w:r>
        <w:t>ດັ່ງນັ້ນຈຶ່ງເກີດຄວາມອຶກກະທຶກຂຶ້ນຢ່າງໃຫຍ່, ແລະ ພວກທຳມະຈານບາງສ່ວນທີ່ຢູ່ໃນຝ່າຍພວກຟາຣີຊາຍໄດ້ຢືນຂຶ້ນ ແລະຖຽງກັນວ່າ, "ເຮົາພົບວ່າຊາຍຜູ້ນີ້ບໍ່ມີຄວາມຜິດຫຍັງ. ຖ້າວິນຍານ ຫລື ທູດສະຫວັນຈະເວົ້າກັບເຂົາຈະເປັນຫຍັງໄປ?</w:t>
      </w:r>
      <w:r>
        <w:rPr>
          <w:vertAlign w:val="superscript"/>
        </w:rPr>
        <w:t>10</w:t>
      </w:r>
      <w:r>
        <w:t>ເມື່ອການໂຕ້ຖຽງເລີ້ມຮຸນແຮງຂຶ້ນ, ນາຍພົນທະຫານຢ້ານວ່າໂປໂລຈະຖືກພວກເຂົາຈັບຈີກເປັນຕ້ອນໆ, ເຂົາຈຶ່ງສັ່ງໃຫ້ທະຫານລົງໄປ ແລະ ພາໂປໂລອອກຈາກໝູ່ສະມາຊິກສະພາ, ແລະ ນຳເຂົາເຂົ້າໄປໃນຄ້າຍທະຫານ.</w:t>
      </w:r>
      <w:r>
        <w:rPr>
          <w:vertAlign w:val="superscript"/>
        </w:rPr>
        <w:t>11</w:t>
      </w:r>
      <w:r>
        <w:t>ໃນຄືນຕໍ່ມາ ອົງພຣະຜູ້ເປັນເຈົ້າຊົງຢືນຢູ່ຂ້າງເຂົາ ແລະ ຕັດວ່າ, "ຢ່າຍ້ານເລີຍ, ເພາະເຈົ້າເປັນພະຍານຝ່າຍເຮົາໃນກຸງເຢຣູຊາເລັມ, ດັ່ງນັ້ນເຈົ້າຕ້ອງເປັນພະຍານໃນກຸງໂຣມດ້ວຍ."</w:t>
      </w:r>
      <w:r>
        <w:rPr>
          <w:vertAlign w:val="superscript"/>
        </w:rPr>
        <w:t>12</w:t>
      </w:r>
      <w:r>
        <w:t>ໃນເວລາຮຸ່ງເຊົ້າ, ມີພວກຢິວບາງຄົນໄດ້ເຮັດການ ການຕົກລົງ ແລະ ໄດ້ຮຽກຮ້ອງໃຫ້ສາບແຊ່ງຊາບພວກເຂົາ ໂດຍກ່າວວ່າພວກເຂົາຈະບໍ່ກິນ ບໍ່ດື່ມສິ່ງໃດທັງໝົດຈົນກວ່າໄດ້ຂ້າໂປໂລ.</w:t>
      </w:r>
      <w:r>
        <w:rPr>
          <w:vertAlign w:val="superscript"/>
        </w:rPr>
        <w:t>13</w:t>
      </w:r>
      <w:r>
        <w:t>ຜູ້ທີ່ວ່າງແຜນການນີ້ມີຫລາຍກວ່າສີ່ສິບຄົນ.</w:t>
      </w:r>
      <w:r>
        <w:rPr>
          <w:vertAlign w:val="superscript"/>
        </w:rPr>
        <w:t>14</w:t>
      </w:r>
      <w:r>
        <w:t>ພວກເຂົາໄດ້ເດີນທາງໄປຫາພວກຫົວໜ້າປະໂຣຫິດ ແລະ ພວກຜູ້ອາວຸດໂສ ແລະ ໄດ້ກ່າວວ່າ, "ເຮົາໄດ້ມອບຕົວເອງຢູ່ພາຍໃຕ້ຄຳສາບແຊ່ງອັນໃຫຍ່ຫລວງ, ທີ່ຈະບໍ່ກິນອີ່ຫຍັງຈົນກວ່າຈະໄດ້ຂ້າໂປໂລ.</w:t>
      </w:r>
      <w:r>
        <w:rPr>
          <w:vertAlign w:val="superscript"/>
        </w:rPr>
        <w:t>15</w:t>
      </w:r>
      <w:r>
        <w:t>ດັ່ງນັ້ນ, ຈົ່ງໃຫ້ສະພາບອກນາຍພົນທີ່ຈະນຳເຂົາລົງໄປໃຫ້ແກ່ທ່ານ, ເພື່ອທ່ານຈະຕັດສິນຄະດີຂອງເຂົາໄດ້ຊັດເຈນຫລາຍຍິ່ງຂຶ້ນ. ສຳຫລັບພວກເຮົາ, ພວກເຮົາພ້ອມທີ່ຈະຂ້າເຂົາກ່ອນທີ່ເຂົາຈະມາທີ່ນີ້."</w:t>
      </w:r>
      <w:r>
        <w:rPr>
          <w:vertAlign w:val="superscript"/>
        </w:rPr>
        <w:t>16</w:t>
      </w:r>
      <w:r>
        <w:t>ແຕ່ບຸດຊາຍຂອງນ້ອງສາວໂປໂລໄດ້ຍິນວ່າພວກເຂົາກຳລັງຈັດຊາກຖ້າຢູ່, ດັ່ງນັ້ນເຂົາຈຶ່ງໄດ້ໄປ ແລະ ເຂົ້າໄປໃນປ້ອມທະຫານ ແລະ ໄດ້ບອກໂປໂລ.</w:t>
      </w:r>
      <w:r>
        <w:rPr>
          <w:vertAlign w:val="superscript"/>
        </w:rPr>
        <w:t>17</w:t>
      </w:r>
      <w:r>
        <w:t>ໂປໂລຮ້ອງນາຍຮ້ອຍຄົນໜຶ່ງ ແລະ ກ່າວວ່າ, "ພາຊາຍໜຸ່ມຄົນນີ້ໄປຫານາຍພົນ, ເພາະເຂົາມີບາງຢ່າງທີ່ຈະບອກແກ່ທ່ານນາຍພົນ."</w:t>
      </w:r>
      <w:r>
        <w:rPr>
          <w:vertAlign w:val="superscript"/>
        </w:rPr>
        <w:t>18</w:t>
      </w:r>
      <w:r>
        <w:t>ດັ່ງນັ້ນນາຍຮ້ອຍຈຶ່ງຮັບຊາຍໜຸ່ມນີ້ໄປ ແລະ ໄດ້ນຳເຂົາໄປຫານາຍພົນ ແລະ ກ່າວວ່າ, "ໂປໂລຊິ່ງເປັນນັກໂທດໄດ້ຮ້ອງຂ້າພະເຈົ້າໄປຫາເຂົາ, ແລະ ໄດ້ຂໍໃຫ້ຂ້າພະເຈົ້ານຳຊາຍໜຸ່ມຄົນນີ້ມາຫາທ່ານ. ເຂົາມີບາງສິ່ງທີ່ຈະບອກແກ່ທ່ານ."</w:t>
      </w:r>
      <w:r>
        <w:rPr>
          <w:vertAlign w:val="superscript"/>
        </w:rPr>
        <w:t>19</w:t>
      </w:r>
      <w:r>
        <w:t>ນາຍພົນຈຶ່ງຈັບມືຊາຍໜຸ່ມໄປຍັງສະຖານທີ່ສ່ວນຕົວ ແລະ ຖາມເຂົາວ່າ, "ທ່ານຈະບອກຫຍັງແກ່ເຮົາ?"</w:t>
      </w:r>
      <w:r>
        <w:rPr>
          <w:vertAlign w:val="superscript"/>
        </w:rPr>
        <w:t>20</w:t>
      </w:r>
      <w:r>
        <w:t>ຊາຍໜຸ່ມກ່າວວ່າ, "ພວກຢິວໄດ້ຕົກລົງທີ່ຈະຂໍໃຫ້ທ່ານນຳໂປໂລໄປຍັງສະພາໃນມື້ຶອຶ່ນນີ້, ໂດຍອ້າງກັບວ່າພວກເຂົາຈະສອບຄະດີຂອງເຂົາໃຫ້ຊັດເຈນຍິ່ງຂຶ້ນ.</w:t>
      </w:r>
      <w:r>
        <w:rPr>
          <w:vertAlign w:val="superscript"/>
        </w:rPr>
        <w:t>21</w:t>
      </w:r>
      <w:r>
        <w:t>ແຕ່ທ່ານຢ່າໃຫ້ພວກເຂົາ, ເພາະມີຊາຍຫລາຍກວ່າສີ່ສິບຄົນ ທີ່ກຳລັງຈັດຊາກຕວົະຖ້າເຂົາຢູ່. ພວກເຂົາຖືກຮຽກຮ້ອງໃຫ້ສາບແຊ່ງຕົວພວກເຂົາເອງ, ວ່າຈະບໍ່ໃຫ້ກິນ ຫລື ດື່ມຈົນກວ່າພວກເຂົາຈະໄດ້ຂ້າເຂົາ. ແມ້ວ່າຕອນນີ້ພວກເຂົາຕຽມພ້ອມ, ກຳລັງລໍຖ້າຄວາມຍິນຍອມຈາກທ່ານ."</w:t>
      </w:r>
      <w:r>
        <w:rPr>
          <w:vertAlign w:val="superscript"/>
        </w:rPr>
        <w:t>22</w:t>
      </w:r>
      <w:r>
        <w:t>ດັ່ງນັ້ນນາຍພົນຈຶ່ງໃຫ້ຊາຍໜຸ່ມນັ້ນໄປ, ຫລັງຈາກແນະນຳເຂົາວ່າ, "ຢ່າບອກໃຜວ່າເຈົ້າໄດ້ບອກເລື່ອງນີ້ແກ່ເຮົາ."</w:t>
      </w:r>
      <w:r>
        <w:rPr>
          <w:vertAlign w:val="superscript"/>
        </w:rPr>
        <w:t>23</w:t>
      </w:r>
      <w:r>
        <w:t>ຈາກນັ້ນເຂົາໄດ້ຮ້ອງນາຍຮ້ອຍສອງຄົນມາ ແລະ ກ່າວວ່າ, "ໃຫ້ຈັດກອງທະຫານສອງຮ້ອຍຄົນ ແລະ ທະຫານມ້າເຈັດສິບຄົນ ແລະ ນາຍທະຫານຫອກສອງຮ້ອຍຄົນຕຽມພ້ອມທີ່ຈະເດີນທາງໄກໄປຍັງເມືອງກາຍຊາເຣຍ. ທ່ານຈະອອກໃນເວລາເກົ້າໂມງຂອງຄືນນີ້."</w:t>
      </w:r>
      <w:r>
        <w:rPr>
          <w:vertAlign w:val="superscript"/>
        </w:rPr>
        <w:t>24</w:t>
      </w:r>
      <w:r>
        <w:t>ເຂົາຍັງໄດ້ສັ່ງໃຫ້ພວກເຂົາຈັດຕຽມສັດໃຫ້ໂປໂລຂີ່ ແລະ ພາເຂົາໄປຫາເຟລິກຜູ້ປົກຄອງເມືອງຢ່າງປອດໄພ.</w:t>
      </w:r>
      <w:r>
        <w:rPr>
          <w:vertAlign w:val="superscript"/>
        </w:rPr>
        <w:t>25</w:t>
      </w:r>
      <w:r>
        <w:t>ຈາກນັ້ນເຂົາກໍໄດ້ຂຽນຈົດໝາຍດັ່ງນີ້ວ່າ:</w:t>
      </w:r>
      <w:r>
        <w:rPr>
          <w:vertAlign w:val="superscript"/>
        </w:rPr>
        <w:t>26</w:t>
      </w:r>
      <w:r>
        <w:t>"ກລາວດີໂອລີເຊຍ ຮ້ອງທ່ານເຟລິກ ຜູ້ປົກຄອງເມືອງທີ່ຍອດຢ້ຽມທີ່ສຸດ.</w:t>
      </w:r>
      <w:r>
        <w:rPr>
          <w:vertAlign w:val="superscript"/>
        </w:rPr>
        <w:t>27</w:t>
      </w:r>
      <w:r>
        <w:t>ຊາຍຜູ້ນີ້ຖືກຈັບໂດຍຊາວຢິວ ແລະ ກຳລັງຈະຖືກພວກເຂົາຂ້າຕາຍ, ເມື່ອຂ້າພຣະເຈົ້າມາຫາພວກເຂົາພ້ອມກັບກອງທະຫານ ແລະ ຊ່ວຍເຂົາໄວ້, ເນື່ອງຈາກຂ້າພຣະເຈົ້າຮູ້ວ່າເຂົາເປັນຄົນສັນຊາດໂຣມ.</w:t>
      </w:r>
      <w:r>
        <w:rPr>
          <w:vertAlign w:val="superscript"/>
        </w:rPr>
        <w:t>28</w:t>
      </w:r>
      <w:r>
        <w:t>ຂ້າພະເຈົ້າຢາກຈະຮູ້ວ່າເຫດໃດພວກເຂົາຈຶ່ງກ່າວຫາເຂົາ, ດັ່ງນັ້ນຂ້າພະເຈົ້າຈຶ່ງເອົາລາວລົງມາທີ່ສະພາ.</w:t>
      </w:r>
      <w:r>
        <w:rPr>
          <w:vertAlign w:val="superscript"/>
        </w:rPr>
        <w:t>29</w:t>
      </w:r>
      <w:r>
        <w:t>ຂ້າພະເຈົ້າໄດ້ຮູ້ວ່າເຂົາກຳລັງຖືກກ່າວຫາກ່ຽວກົດໝາຍຂອງພວກເຂົາ, ແຕ່ບໍ່ມີຂໍ້ກ່າວຫາໃດທີ່ເຂົາສົມຄວນຕາຍ ຫລື ຖືກຄຸກ.</w:t>
      </w:r>
      <w:r>
        <w:rPr>
          <w:vertAlign w:val="superscript"/>
        </w:rPr>
        <w:t>30</w:t>
      </w:r>
      <w:r>
        <w:t>ຈາກນັ້ນຂ້າພະເຈົ້າໄດ້ຮູ້ວ່າມີການວາງແຜນຕໍ່ຕ້ານຊາຍຄົນນີ້, ດັ່ງນັ້ນຂ້າພະເຈົ້າຈຶ່ງສົ່ງເຂົາມາຫາທ່ານທັນທີ, ແລະ ສັ່ງໃຫ້ໂຈດຂອງເຂົານຳຄຳຟ້ອງທີ່ມີຕໍ່ເຂົາມາສະແດງຕໍ່ໜ້າທ່ານ."</w:t>
      </w:r>
      <w:r>
        <w:rPr>
          <w:vertAlign w:val="superscript"/>
        </w:rPr>
        <w:t>31</w:t>
      </w:r>
      <w:r>
        <w:t>ດັ່ງນັ້ນເຫລົ່າທະຫານໄດ້ເຊື່ອຟັງຄຳສັ່ງຂອງພວກຜູ້ອາວຸດໂສ. ພວກເຂົາໄດ້ຮັບຕົວໂປໂລ ແລະ ໄດ້ພາເຂົາໄປຍັງເມືອງອັນຕີປາຕີໃນເວລາກາງຄືນ.</w:t>
      </w:r>
      <w:r>
        <w:rPr>
          <w:vertAlign w:val="superscript"/>
        </w:rPr>
        <w:t>32</w:t>
      </w:r>
      <w:r>
        <w:t>ໃນວັນຕໍ່ມາ, ທະຫານສ່ວນໃຫຍ່ໄດ້ປະພວກທະຫານມ້າໃຫ້ໄປກັບໂປໂລ ແລະ ພວກເຂົາເອງກໍໄດ້ກັບໄປຍັງປ້ອມທະຫານ.</w:t>
      </w:r>
      <w:r>
        <w:rPr>
          <w:vertAlign w:val="superscript"/>
        </w:rPr>
        <w:t>33</w:t>
      </w:r>
      <w:r>
        <w:t>ເມື່ອທະຫານມ້າ ມາເຖິງເມືອງກາຍຊາເຣຍ ແລະ ໄດ້ສົ່ງຈົດໝາຍໃຫ້ແກ່ຜູ້ປົກຄອງ, ພວກເຂົາໄດ້ມອບໂປໂລໃຫ້ແກ່ທ່ານດ້ວຍ.</w:t>
      </w:r>
      <w:r>
        <w:rPr>
          <w:vertAlign w:val="superscript"/>
        </w:rPr>
        <w:t>34</w:t>
      </w:r>
      <w:r>
        <w:t>ເມື່ອຜູ້ປົກຄອງໄດ້ອ່ານຈົດມາຍ, ເຂົາໄດ້ຖາມໂປໂລມາຈາກແຂວງໃດ ເມື່ອເຂົາຮູ້ວ່າໂປໂລມາຈາກກີລີເກຍ,</w:t>
      </w:r>
      <w:r>
        <w:rPr>
          <w:vertAlign w:val="superscript"/>
        </w:rPr>
        <w:t>35</w:t>
      </w:r>
      <w:r>
        <w:t>ເຂົາກ່າວວ່າ, "ເຮົາຈະຟັງເຈົ້າຢ່າງເຕັມທີເມື່ອໂຈດຂອງເຈົ້າມາທີ່ນີ້." ຈາກນັ້ນເຂົາກໍສັ່ງໃຫ້ຄຸມໂປໂລໄວ້ໃນພຣະລາດຊະວັງຂອງເຮໂຣດ;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24</w:t>
        <w:br/>
      </w:r>
    </w:p>
    <w:p>
      <w:pPr>
        <w:pBdr>
          <w:bottom w:val="single" w:sz="6" w:space="1" w:color="auto"/>
        </w:pBdr>
      </w:pPr>
      <w:r/>
      <w:r>
        <w:rPr>
          <w:vertAlign w:val="superscript"/>
        </w:rPr>
        <w:t>1</w:t>
      </w:r>
      <w:r>
        <w:t>ຫລັງຈາກຫ້າວັນ, ອານາເນຍມະຫາປະໂຣຫິດ, ພວກຜູ້ອາວຸດໂສ, ແລະ ນັກເວົ້າທີ່ມີຊື່ວ່າເຕຕູໂລໄດ້ໄປທີ່ນັ້ນ. ຄົນເຫລົ່ານີ້ນຳຄຳຟ້ອງໂປໂລໄປໃຫ້ຜູ້ປົກຄອງ.</w:t>
      </w:r>
      <w:r>
        <w:rPr>
          <w:vertAlign w:val="superscript"/>
        </w:rPr>
        <w:t>2</w:t>
      </w:r>
      <w:r>
        <w:t>ເມືອໂປໂລຢືນຢູ່ຕໍ່ຫນ້າຜູ້ປົກຄອງເຕຕູໂລ ໄດ້ເລີ່ມຟ້ອງເຂົາ ແລະ ໄດ້ເວົ້າກັບຜູ້ປົກຄອງ, "ເພາະທ່ານພວກເຮົາຈຶ່ງມີຄວາມສະຫງົບສຸກຫລາຍ, ແລະ ການເບິ່ງການໄກຂອງທ່ານ ນຳການປະຕິຮູບທີ່ດີມາຍັງປະເທດຂອງເຮົາ;</w:t>
      </w:r>
      <w:r>
        <w:rPr>
          <w:vertAlign w:val="superscript"/>
        </w:rPr>
        <w:t>3</w:t>
      </w:r>
      <w:r>
        <w:t>ດັ່ງນັ້ນເຮົາຈຶ່ງຍິນດີຮັບທຸກຢ່າງທີ່ທ່ານໄດ້ທຳດ້ວຍການຂອບໃຈ, ທ່ານຟີລິກ.</w:t>
      </w:r>
      <w:r>
        <w:rPr>
          <w:vertAlign w:val="superscript"/>
        </w:rPr>
        <w:t>4</w:t>
      </w:r>
      <w:r>
        <w:t>ເພື່ອທີ່ຂ້າພະເຈົ້າຈະບໍ່ໃຫ້ເສຍເວລາທ່ານເກີນໄປ, ຂ້າພະເຈົ້າຂໍໃຫ້ທ່ານໃຊ້ເວລາສັ້ນໆ ຟັງຂ້າພະເຈົ້າດ້ວຍຄວາມເມດຕາ.</w:t>
      </w:r>
      <w:r>
        <w:rPr>
          <w:vertAlign w:val="superscript"/>
        </w:rPr>
        <w:t>5</w:t>
      </w:r>
      <w:r>
        <w:t>ເນື່ອງຈາກເຮົາໄດ້ພົບວ່າຊາຍຄົນນີ້ຈະເປັນຄົນຍຸແຍ່ ເຮັດໃຫ້ເກີດການກະບົດ ແລະ ເປັນສາເຫດທີ່ເຮັດໃຫ້ຊາວຢິວທຸກຄົນທົ່ວໂລກວຸ້ນວາຍ. ເຂົາເປັນຜູ້ນຳຂອງລັດທິນາຊາເຣັດ.</w:t>
      </w:r>
      <w:r>
        <w:rPr>
          <w:vertAlign w:val="superscript"/>
        </w:rPr>
        <w:t>6</w:t>
      </w:r>
      <w:r>
        <w:t>ເຂົາຍັງພະຍາຍາມທີ່ຈະທຳລາຍພຣະວິຫານ, ດັ່ງນັ້ນເຮົາຈຶ່ງຈັບກຸມເຂົາໄວ້.</w:t>
      </w:r>
      <w:r>
        <w:rPr>
          <w:vertAlign w:val="superscript"/>
        </w:rPr>
        <w:t>7</w:t>
      </w:r>
      <w:r>
        <w:rPr>
          <w:vertAlign w:val="superscript"/>
        </w:rPr>
        <w:t>8</w:t>
      </w:r>
      <w:r>
        <w:t>ເມື່ອທ່ານຖາມໂປໂລກ່ຽວກັບເລື່ອງເຫລົ່ານີ້, ທ່ານກໍຈະຮູ້ວ່າເຮົາກ່າວຫາເຂົາດ້ວຍເລື່ອງຫຍັງ"</w:t>
      </w:r>
      <w:r>
        <w:rPr>
          <w:vertAlign w:val="superscript"/>
        </w:rPr>
        <w:t>9</w:t>
      </w:r>
      <w:r>
        <w:t>ພວກຊາວຢິວກໍຮ່ວມກັນກ່າວຫາໂປໂລ, ແລະ ຢືນຢັນວ່າສີ່ງເຫລ່ານີ້ເປັນຄວາມຈິງ.</w:t>
      </w:r>
      <w:r>
        <w:rPr>
          <w:vertAlign w:val="superscript"/>
        </w:rPr>
        <w:t>10</w:t>
      </w:r>
      <w:r>
        <w:t>ແຕ່ເມື່ອຜູ້ປົກຄອງໄດ້ໃຫ້ໂປໂລເວົ້າ ໂປໂລຕອບວ່າ, "ຂ້າພະເຈົ້າຮູ້ວ່າທ່ານເປັນຜູ້ພິພາກສາແກ່ຊາດນີ້ມາຫລາຍປີແລ້ວ, ດັ່ງນັ້ນ ຂ້າພະເຈົ້າຍິນດີທີ່ຈະອະທິບາຍກ່ຽວກັບຕົວຂ້າພະເຈົ້າແກ່ທ່ານ.</w:t>
      </w:r>
      <w:r>
        <w:rPr>
          <w:vertAlign w:val="superscript"/>
        </w:rPr>
        <w:t>11</w:t>
      </w:r>
      <w:r>
        <w:t>ທ່ານສາມາດກວດສອບໄດ້ວ່າຕັ້ງແຕ່ທີ່ຂ້າພະເຈົ້າຂຶ້ນໄປນະມັດສະການທີ່ກຸງເຢຣູຊາເລມບໍ່ເກີນສິບສອງວັນ.</w:t>
      </w:r>
      <w:r>
        <w:rPr>
          <w:vertAlign w:val="superscript"/>
        </w:rPr>
        <w:t>12</w:t>
      </w:r>
      <w:r>
        <w:t>ເມື່ອພວກເຂົາພົບຂ້າພຣະເຈົ້າໃນພະວິຫານຂ້າພະເຈົ້າບໍ່ໄດ້ໂຕ້ຖຽງກັບໃຜ, ແລະ ບໍ່ໄດ້ຍຸຍົງໃຜໃນທຳມະສາລາ ຫລືໃນເມືອງ.</w:t>
      </w:r>
      <w:r>
        <w:rPr>
          <w:vertAlign w:val="superscript"/>
        </w:rPr>
        <w:t>13</w:t>
      </w:r>
      <w:r>
        <w:t>ພວກເຂົາບໍ່ສາມາດພິສູດຂໍ້ກ່າວຫາທີ່ພວກເຂົາຟ້ອງຮ້ອງຂ້າພະເຈົ້າແກ່ທ່ານໄດ້ ດັ່ງນັ້ນພວກເຂົາຈຶ່ງຕໍ່ຕ້ານຂ້າພະເຈົ້າໃນເວລານີ້.</w:t>
      </w:r>
      <w:r>
        <w:rPr>
          <w:vertAlign w:val="superscript"/>
        </w:rPr>
        <w:t>14</w:t>
      </w:r>
      <w:r>
        <w:t>ແຕ່ຂ້າພະເຈົ້າຍອມຮັບສິ່ງນີ້ຕໍ່ທ່ານວ່າຕາມທາງທີ່ພວກເຂົາຮ້ອງວ່ານິກາຍນັ້ນ, ໃນທາງດຽວກັນຂ້າພະເຈົ້າຮັບໃຊ້ພຣະເຈົ້າຂອງບັນພະບຸລຸດຂອງເຮົາ ຂ້າພະເຈົ້າສັດຊື່ຕໍ່ທຸກສິ່ງທີ່ຢູ່ໃນທຳບັດຍັດ ແລະ ຄຳພະຍາກອນທີ່ໄດ້ຂຽນໄວ້.</w:t>
      </w:r>
      <w:r>
        <w:rPr>
          <w:vertAlign w:val="superscript"/>
        </w:rPr>
        <w:t>15</w:t>
      </w:r>
      <w:r>
        <w:t>ຂ້າພະເຈົ້າມີຄວາມເຊື່ອໝັ້ນຢ່າງດຽວກັນໃນພະເຈົ້າເຊັ່ນດຽວກັນກັບຄົນເຫລົ່ານີ້ເຝົ້າລໍຖ້າ ການຟື້ນຂືື້ນຈາກຄວາມຕາຍຂອງທັງຜູ້ຊອບທຳ ແລະ ຜູ້ບໍ່ຊອບທຳ.</w:t>
      </w:r>
      <w:r>
        <w:rPr>
          <w:vertAlign w:val="superscript"/>
        </w:rPr>
        <w:t>16</w:t>
      </w:r>
      <w:r>
        <w:t>ໃນເລື້ອງນີ້ ຂ້າພະເຈົ້າໄດ້ທຳງານດ້ວຍຈິດສຳນຶກຊັດເຈນຕໍ່ໜ້າພຣະເຈົ້າ ແລະ ມະນຸດ.</w:t>
      </w:r>
      <w:r>
        <w:rPr>
          <w:vertAlign w:val="superscript"/>
        </w:rPr>
        <w:t>17</w:t>
      </w:r>
      <w:r>
        <w:t>ຕອນນີ້ຫລັງຈາກຫລາຍປີຜ່ານໄປ ຂ້າພະເຈົ້ານຳກາານຊ່ວຍເຫລືອ ແລະ ຂອງປະທານໃນເລື່ອງເງິນທອງມາຍັງຊົນຊາດຂອງຂ້າພະເຈົ້າ.</w:t>
      </w:r>
      <w:r>
        <w:rPr>
          <w:vertAlign w:val="superscript"/>
        </w:rPr>
        <w:t>18</w:t>
      </w:r>
      <w:r>
        <w:t>ເມື່ອຂ້າພະເຈົ້າເຮັດເຊັ່ນນີ້, ພວກຢິວບາງຄົນຈາກແຄວ້ນເອເຊຍໄດ້ພົບຂ້າພະເຈົ້າໃນພິທີຊຳລະຕົວໃຫ້ບໍລິສຸດໃນພຣະວິຫານ, ບໍ່ໄດ້ຢູ່ກັບຝູງຊົນ ຫລື ຄວາມວຸ້ນວາຍ.</w:t>
      </w:r>
      <w:r>
        <w:rPr>
          <w:vertAlign w:val="superscript"/>
        </w:rPr>
        <w:t>19</w:t>
      </w:r>
      <w:r>
        <w:t>ຫາກຄົນເຫລົ່ານີ້ມີສິ່ງໃດພວກເຂົາຄວນຢູ່ຕໍ່ໜ້າທ່ານ ແລ ະກ່າວສິ່ງທີ່ພວກເຂົາຕໍ່ຕ້ານຂ້າພະເຈົ້າ.</w:t>
      </w:r>
      <w:r>
        <w:rPr>
          <w:vertAlign w:val="superscript"/>
        </w:rPr>
        <w:t>20</w:t>
      </w:r>
      <w:r>
        <w:t>ຫລື ຄົນເຫລົ່ານີ້ຄວນເວົ້າໃນສິ່ງທີ່ຜິດທີ່ພວກເຂົາພົບໃນຂ້າພະເຈົ້າ ເມື່ອຂ້າພະເຈົ້າຢືນຢູ່ຕໍ່ຫນ້າສະພາຢິວ,</w:t>
      </w:r>
      <w:r>
        <w:rPr>
          <w:vertAlign w:val="superscript"/>
        </w:rPr>
        <w:t>21</w:t>
      </w:r>
      <w:r>
        <w:t>ວັ້ນແຕ່ວ່າເປັນເລື່ອງກ່ຽວກັບສິ່ງຫນຶ່ງທີ່ຂ້າພະເຈົ້າເວົ້າສຽງດັງ ເມື່ອຂ້າພະເຈົ້າຢືນຢູ່ທ່າມກາງພວກເຂົາ, 'ມັນເປັນເລື່ອງກ່ຽວກັບການຟື້ນຄືນຈາກຄວາມຕາຍທີ່ຂ້າພະເຈົ້າຖືກທ່ານຕັດສິນໃນວັນນີ້."</w:t>
      </w:r>
      <w:r>
        <w:rPr>
          <w:vertAlign w:val="superscript"/>
        </w:rPr>
        <w:t>22</w:t>
      </w:r>
      <w:r>
        <w:t>ແລ້ວເຟລິກ, ໄດ້ຮູ້ເລື່ອງລາວກ່ຽວທາງນັ້ນເປັນຢ່າງດີແລ້ວ, ເຂົາຈຶ່ງເລືອນການພິຈາລະນາ ເຂົາກ່າວວວ່າ, "ເມື່ອໃດກໍຕາມທີ່ລີເຊຍ ຜູ້ບັນຊາການລົງມາຈາກກຸງເຢຣູຊາເລັມ, ເຮົາຈະຕັດສິນຄະດີຂອງທ່ານ."</w:t>
      </w:r>
      <w:r>
        <w:rPr>
          <w:vertAlign w:val="superscript"/>
        </w:rPr>
        <w:t>23</w:t>
      </w:r>
      <w:r>
        <w:t>ຈາກນັ້ນເຂົາໄດ້ສັ່ງນາຍຮ້ອຍຄຸມຕົວໂປໂລ, ແຕ່ໃຫ້ມີອິດສະລະບາງຢ່າງ ແລະ ຫ້າມບໍ່ໃຫ້ໃຜຢຸດເພື່ອນສະຫາຍຂອງເຂົາຈາກການຊ່ວຍເຫລືອຫລືຢ້ຽມຢາມເຂົາ</w:t>
      </w:r>
      <w:r>
        <w:rPr>
          <w:vertAlign w:val="superscript"/>
        </w:rPr>
        <w:t>24</w:t>
      </w:r>
      <w:r>
        <w:t>ຫລັງຈາກນັ້ນຫລາຍວັນ, ເຟລິກໄດ້ກັບມາພ້ອມກັບດູຊີນລາເມຍຂອງເຂົາ, ຊິ່ງເປັນຄົນຢິວ, ແລະ ເຂົາໄປຮ້ອງໂປໂລ ແລະ ຟັງເລື່ອງລາວກ່ຽວກັບຄວາມເຊື່ອໃນພຣະເຢຊູຄຣິດເຈົ້າຈາກເຂົາ.</w:t>
      </w:r>
      <w:r>
        <w:rPr>
          <w:vertAlign w:val="superscript"/>
        </w:rPr>
        <w:t>25</w:t>
      </w:r>
      <w:r>
        <w:t>ແຕ່ເມື່ອໂປໂລໃຫ້ເຫດຜົນກ່ຽວກັບຄວາມຊອບທຳ, ການຄວບຄຸມຕົນເອງ, ແລະ ການພິພາກສາທີ່ຈະມາ, ເຟລິກກໍຢ້ານ ແລະ ໄດ້ກ່າວວ່າ "ຕອນນີ້ຈົ່ງອອກໄປກ່ອນ ເມື່ອມີໂອກາດເຮົາຈະສົ່ງໃຫ້ແກ່ທ່ານ."</w:t>
      </w:r>
      <w:r>
        <w:rPr>
          <w:vertAlign w:val="superscript"/>
        </w:rPr>
        <w:t>26</w:t>
      </w:r>
      <w:r>
        <w:t>ໃນຂະນະດຽວກັນ, ເຂົາກໍຫວັງວ່າໂປໂລຈະໃຫ້ເງິນແກ່ເຂົາ, ດັ່ງນັ້ນເຂົາຈຶ່ງມັກສົ່ງໃຫ້ໂປໂລ ແລະ ໂອ້ລົມກັບເຂົາ.</w:t>
      </w:r>
      <w:r>
        <w:rPr>
          <w:vertAlign w:val="superscript"/>
        </w:rPr>
        <w:t>27</w:t>
      </w:r>
      <w:r>
        <w:t>ແຕ່ເມື່ອສອງປີຜ່ານໄປ, ໂປກິໂອເຟຊະໂຕມາເປັນຜູ້ປົກຄອງຕໍ່ຈາກເຟລິກ, ແຕ່ເຟລິກຕ້ອງການການສະຫນັບສະຫນູນກັບຊາວຢິວ, ດັ່ງນັ້ນເຂົາຈຶ່ງປະໂປໂລໃຫ້ຢູ່ພາຍໃຕ້ການຄວບຄຸມຕໍ່ໄປ.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25</w:t>
        <w:br/>
      </w:r>
    </w:p>
    <w:p>
      <w:pPr>
        <w:pBdr>
          <w:bottom w:val="single" w:sz="6" w:space="1" w:color="auto"/>
        </w:pBdr>
      </w:pPr>
      <w:r/>
      <w:r>
        <w:rPr>
          <w:vertAlign w:val="superscript"/>
        </w:rPr>
        <w:t>1</w:t>
      </w:r>
      <w:r>
        <w:t>ຕອນນີ້, ເຟຊະໂຕເຂົ້າມາໃນແຄ້ວນ, ແລະຫລັງຈາກນັ້ນສາມວັນ, ເຂົາໄດ້ອອກຈາກເມືອງກາຍຊາເຣຍໄປຍັງກຸງເຢຣູຊາເລັມ.</w:t>
      </w:r>
      <w:r>
        <w:rPr>
          <w:vertAlign w:val="superscript"/>
        </w:rPr>
        <w:t>2</w:t>
      </w:r>
      <w:r>
        <w:t>ແລະພວກເຂົາເວົ້າກັບເຟຊະໂຕຢ່າງຮຸນແຮງ.</w:t>
      </w:r>
      <w:r>
        <w:rPr>
          <w:vertAlign w:val="superscript"/>
        </w:rPr>
        <w:t>3</w:t>
      </w:r>
      <w:r>
        <w:t>ແລະ ພວກເຂົາຂໍຄວາມກະລຸນາເຟຊະໂຕກ່ຽວເນື່ອງກັບໂປໂລ ວ່າໃຫ້ເຂົາຮ້ອງໂປໂລໄປຍັງກຸງເຢຣູຊະເລັມ ເພື່ອທີ່ພວກເຂົາຈະສາມາດຂ້າໂປໂລລະຫວ່າງທາງ.</w:t>
      </w:r>
      <w:r>
        <w:rPr>
          <w:vertAlign w:val="superscript"/>
        </w:rPr>
        <w:t>4</w:t>
      </w:r>
      <w:r>
        <w:t>ແຕ່ເຟຊະໂຕໄດ້ຕອບວ່າໂປໂລເປັນນັກໂທດໃນເມືອງກາຍຊາເຣຍ, ແລະ ເຂົາ ເອງກໍຈະກັບໄປທີ່ນັ້ນໃນໄວໆ.</w:t>
      </w:r>
      <w:r>
        <w:rPr>
          <w:vertAlign w:val="superscript"/>
        </w:rPr>
        <w:t>5</w:t>
      </w:r>
      <w:r>
        <w:t>ເຂົາກ່າວວ່າ "ຖ້າຊາຍຜູ້ນີ້ມີຄວາມຜິດຢ່າງໃດຢ່າງຫນຶ່ງ, ດັ່ງນັ້ນກໍໃຫ້ຜູ້ທີ່ສາມາດໄປກັບເຮົາໄປຟ້ອງຮ້ອງເຂົາທີ່ນັ້ນເຖີດ."</w:t>
      </w:r>
      <w:r>
        <w:rPr>
          <w:vertAlign w:val="superscript"/>
        </w:rPr>
        <w:t>6</w:t>
      </w:r>
      <w:r>
        <w:t>ຫລັງຈາກທີ່ເຂົາພັກຢູ່ໄດ້ແປດ ຫລື ສິບວັນເຂົາກໍລົງໄປຍັງກາຍຊາເຣຍ, ແລະ ວັນຕໍ່ມາເຂົານັ່ງຢູ່ເທິງບັນລັງພິພາກສາ ແລະ ສັ່ງໃຫ້ນຳໂປໂລມາໃຫ້ເຂົາ.</w:t>
      </w:r>
      <w:r>
        <w:rPr>
          <w:vertAlign w:val="superscript"/>
        </w:rPr>
        <w:t>7</w:t>
      </w:r>
      <w:r>
        <w:t>ເມື່ອເຂົາມາເຖິງ, ຊາວຢິວຈາກກຸງເຢຣູຊະເລັມໄດ້ຢືນຢູ່ໃກ້ໆ, ແລະ ເຂົານຳຂໍ້ກ່າວຫາຮ້າຍແຮງຫລາຍຢ່າງທີ່ພວກເຂົາບໍ່ສາມາດພິສູດໄດ້</w:t>
      </w:r>
      <w:r>
        <w:rPr>
          <w:vertAlign w:val="superscript"/>
        </w:rPr>
        <w:t>8</w:t>
      </w:r>
      <w:r>
        <w:t>ໂປໂລປົກປ້ອງຕົນເອງ ແລະ ກ່າວວ່າ"ຂ້າພຣະເຈົ້າບໍ່ໄດ້ກະທຳສິ່ງໃດ ທີ່ຕໍ່ຕ້ານກົດຫມາຍຂອງຊາວຢິວ ຫລື ຕໍ່ຕ້ານພຣະວິຫານ ຫລື ຕໍ່ຕ້ານຈັກກະພັດ"</w:t>
      </w:r>
      <w:r>
        <w:rPr>
          <w:vertAlign w:val="superscript"/>
        </w:rPr>
        <w:t>9</w:t>
      </w:r>
      <w:r>
        <w:t>ແຕ່ເຟຊະໂຕຕ້ອງການທີ່ຈະໄດ້ຮັບການສະຫນັບສະຫນູນຂອງຊາວຢິວ, ດັ່ງນັ້ນເຂົາຈຶ່ງຕອບໂປໂລ ແລະ ກ່າວວ່າ, "ເຈົ້າຕ້ອງການຂຶ້ນໄປຍັງກຸງເຢຣູຊເລັມ ແລະ ໃຫ້ເຂົາຕັດສິນກ່ຽວກັບສິ່ງເຫລົ່ານີ້ທີ່ນັ້ນບໍ?"</w:t>
      </w:r>
      <w:r>
        <w:rPr>
          <w:vertAlign w:val="superscript"/>
        </w:rPr>
        <w:t>10</w:t>
      </w:r>
      <w:r>
        <w:t>ໂປໂລກ່າວວ່າ "ຂ້າພະເຈົ້າຢືນຢູ່ຫນ້າບັນລັງພິ ພາກສາ ຂອງຈັກກະພັດທີ່ຂ້າພະເຈົ້າຈະຕ້ອງຮັບການຕັດສິນ. ຂ້າພະເຈົ້າບໍ່ໄດ້ເຮັດສິ່ງໃດຜິດຕໍ່ຊາວຢິວ ທ່ານກໍຮູ້ດີຢູ່ແລ້ວ.</w:t>
      </w:r>
      <w:r>
        <w:rPr>
          <w:vertAlign w:val="superscript"/>
        </w:rPr>
        <w:t>11</w:t>
      </w:r>
      <w:r>
        <w:t>ຖ້າຂ້າພະເຈົ້າໄດ້ກະທຳຜິດ ແລະ ກະທຳສິ່ງທີ່ສົມຄວນຕາຍ, ຂ້າພະເຈົ້າຈະບໍ່ປະຕິເສດການຕາຍເລີຍ. ແຕ່ຖ້າຂໍ້ກ່າວຫາຂອງພວກເຂົາບໍ່ໄດ້ມີຫຍັງ ກໍບໍ່ມີໃຜອາດສົ່ງມອບຂ້າພະເຈົ້າໄປໃຫ້ພວກເຂົາໄດ້. ຂ້າພະເຈົ້່າຈະຂໍອຸທອນເຖິງຈັກກະພັດ.</w:t>
      </w:r>
      <w:r>
        <w:rPr>
          <w:vertAlign w:val="superscript"/>
        </w:rPr>
        <w:t>12</w:t>
      </w:r>
      <w:r>
        <w:t>ຫລັງຈາກທີ່ເຟຊະໂຕໄດ້ໂອ້ລົມກັບສະພາແລ້ວ, ເຂົາຕອບວ່າ,"ເຈົ້າອຸທອນຕໍ່ຈັກກະພັດ. ກໍຈະຕ້ອງໄປຫາຈັກກະພັດ!"</w:t>
      </w:r>
      <w:r>
        <w:rPr>
          <w:vertAlign w:val="superscript"/>
        </w:rPr>
        <w:t>13</w:t>
      </w:r>
      <w:r>
        <w:t>ຫລັງຜ່ານໄປຫລາຍວັນ, ກະສັດອັກຄີປາກັບ ພຣະນາງເບນີເກ ກໍມາທີ່ເມືອງກາຍຊາເຣຍເພື່ອຢ້ຽມຢາມເຟຊະໂຕຢ່າງເປັນທາງການ.</w:t>
      </w:r>
      <w:r>
        <w:rPr>
          <w:vertAlign w:val="superscript"/>
        </w:rPr>
        <w:t>14</w:t>
      </w:r>
      <w:r>
        <w:t>ຫລັງຈາກທີ່ເຂົາຢູ່ທີ່ນັ້ນຫລາຍວັນ, ເຟຊາໂຕໄດ້ສະເຫນີຄະດີຂອງໂປໂລແກ່ກະສັດ; ເຂົາກ່າວວ່າ "ມີຊາຍຄົນຫນຶ່ງ ຊິ່ງເຟລິກໄດ້ຂັງເປັນນັກໂທດຖິ້ມໄວ້ທີ່ນີ້.</w:t>
      </w:r>
      <w:r>
        <w:rPr>
          <w:vertAlign w:val="superscript"/>
        </w:rPr>
        <w:t>15</w:t>
      </w:r>
      <w:r>
        <w:t>ເມື່ອຂ້າພຣະເຈົ້າຢູ່ໃນກຸງເຢຣູຊາເລັມພວກຫົວຫນ້າປະໂລຫິດ ແລະ ພວກຜູ້ອາວຸດໂສຂອງຊາວຢິວນຳຄຳຟ້ອງຮ້ອງກ່າວໂທດຊາຍຜູ້ນີ້ຕໍ່ຂ້າພະເຈົ້າ, ແລະ ພວກເຂົາກໍຂໍໃຫ້ຂ້າພະເຈົ້າລົງໂທດເຂົາ.</w:t>
      </w:r>
      <w:r>
        <w:rPr>
          <w:vertAlign w:val="superscript"/>
        </w:rPr>
        <w:t>16</w:t>
      </w:r>
      <w:r>
        <w:t>ຂ້າພະເຈົ້າໄດ້ກ່າວຕໍ່ເລື່ອງນີ້ວ່າບໍ່ແມ່ນທຳນຽມທີ່ຊາວໂຣມຈະມອບສົ່ງຜູ້ໃດ ກ່ອນທີ່ຊາຍຜູ້ທີ່ຖືກກ່າວຫານັ້ນ ຄວນມີໂອກາດທີ່ຈະປະເຊີນກັບໂຈດຂອງເຂົາ ແລະ ປົກປ້ອງຕົວເອງເພື່ອແກ້ຂໍ້ກ່າວຫານັ້ນ.</w:t>
      </w:r>
      <w:r>
        <w:rPr>
          <w:vertAlign w:val="superscript"/>
        </w:rPr>
        <w:t>17</w:t>
      </w:r>
      <w:r>
        <w:t>ດັ່ງນັ້ນ, ເມື່ອພວກເຂົາມາລວມຕົວກັນທີ່ນີ້, ຂ້າພະຈະບໍ່ລໍຊ້າ, ແຕ່ວັນຕໍ່ມາຂ້າພະເຈົ້າໄດ້ນັ່ງຢູ່ບັນລັງພິພາກສາ ແລະ ສັ່ງໃຫ້ນຳຊາຍຄົນນັ້ນເຂົ້າມາ.</w:t>
      </w:r>
      <w:r>
        <w:rPr>
          <w:vertAlign w:val="superscript"/>
        </w:rPr>
        <w:t>18</w:t>
      </w:r>
      <w:r>
        <w:t>ເມື່ອໂຈດຢືນຂຶ້ນ ແລະ ກ່າວຫາເຂົາ, ຂ້າພະເຈົ້າຄິດວ່າບໍ່ມີຂໍ້ກ່າວຫາໃດ ເຂົາຈະນຳມາກ່າວຫາເຂົາເປັນເລື່ອງຮ້າຍແຮງ.</w:t>
      </w:r>
      <w:r>
        <w:rPr>
          <w:vertAlign w:val="superscript"/>
        </w:rPr>
        <w:t>19</w:t>
      </w:r>
      <w:r>
        <w:t>ແຕ່ພວກເຂົາກັບນຳສະເຫນີຂໍ້ພິພາກກ່ຽວກັບສາດສະນາຂອງຕົນເອງ ແລະ ກ່ຽວກັບພຣະເຢຊູທີ່ຕາຍໄປແລ້ວເຊິ່ງໂປໂລອ້າງວ່າຍັງມີຊີວິດຢູ່.</w:t>
      </w:r>
      <w:r>
        <w:rPr>
          <w:vertAlign w:val="superscript"/>
        </w:rPr>
        <w:t>20</w:t>
      </w:r>
      <w:r>
        <w:t>ຂ້າພະເຈົ້າສັບສົນວ່າຈະກວດສອບເລື່ອງນີ້ຢ່າງໃດ ແລະ ຂ້າພະເຈົ້າຖາມເຂົາວ່າ ເຂົາຕ້ອງການຈະໄປຍັງກຸງເຢຣູຊາເລັມເພື່ອຮັບຄຳຕັດສິນຄະດີເຫລົ່ານີ້ທີ່ນັ້ນຫລືບໍ່?</w:t>
      </w:r>
      <w:r>
        <w:rPr>
          <w:vertAlign w:val="superscript"/>
        </w:rPr>
        <w:t>21</w:t>
      </w:r>
      <w:r>
        <w:t>ແຕ່ເມື່ອໂປໂລຮຽກຮ້ອງໃຫ້ຢູ່ພາຍໃຕ້ການຄວບຄຸມຕົວເພື່ອການຕັດສິນໃຈຂອງຈັກກະພັດ, ຂ້າພຣະເຈົ້າໄດ້ສັ່ງໃຫ້ເຂົາຢູ່ພາຍໃຕ້ການຄວບຄຸມຕົວຈົນກວ່າຂ້າພະເຈົ້າຈະສົ່ງເຂົາໄປຫາຈັກກະພັດ."</w:t>
      </w:r>
      <w:r>
        <w:rPr>
          <w:vertAlign w:val="superscript"/>
        </w:rPr>
        <w:t>22</w:t>
      </w:r>
      <w:r>
        <w:t>ອັກຄຣີປາຈຶ່ງກ່າວແກ່ເຟຊາໂຕວ່າ, "ຂ້າພະເຈົ້າຢາກຟັງຊາຍຄົນນີ້ດ້ວຍ" ເຟຊາໂຕກ່າວ "ມື້ອື່ນ," ທ່ານຈະໄດ້ຍິນເຂົາ."</w:t>
      </w:r>
      <w:r>
        <w:rPr>
          <w:vertAlign w:val="superscript"/>
        </w:rPr>
        <w:t>23</w:t>
      </w:r>
      <w:r>
        <w:t>ໃນມື້ຕໍ່ມາ ອັກຄຣິປາ ແລະ ນາງເບນີເກໄດ້ສະເດັດມາພ້ອມກັບພິທີຫລາກຫລາຍ; ພວກເຂົາເຂົ້າມາໃນຫ້ອງໂຖງກັບເຈົ້າຫນ້າທີ່ທະຫານແລະ ກັບຄົນທີ່ມີຊື່ສຽງຂອງເມືອງ. ເມື່ອເຟຊາໂຕອອກຄຳສັ່ງ ໂປໂລກໍຖືກນຳມາຍັງພວກເຂົາ.</w:t>
      </w:r>
      <w:r>
        <w:rPr>
          <w:vertAlign w:val="superscript"/>
        </w:rPr>
        <w:t>24</w:t>
      </w:r>
      <w:r>
        <w:t>ເຟຊາໂຕກ່າວວ່າ, "ກະສັດອັກຄຣິປາ, ແລະທ່ານທຸກຄົນທີ່ຢູ່ທີ່ນີ້ກັບເຮົາທ່ານເຫັນຜູ້ຊາຍຄົນນີ້ ທີ່ຄົນຢິວທັງຫລາຍພາກັນມາປຶກສາກັບຂ້າພະເຈົ້າໃນເຢຣູຊາເລັມ ແລະ ທີ່ນີ້ ແລະ ພວກເຂົາຮ້ອງໃຫ້ຂ້າພຣະເຈົ້າວ່າເຂົາບໍ່ຄວນມີຊີວິດຢູ່ອີກຕໍ່ໄປ.</w:t>
      </w:r>
      <w:r>
        <w:rPr>
          <w:vertAlign w:val="superscript"/>
        </w:rPr>
        <w:t>25</w:t>
      </w:r>
      <w:r>
        <w:t>ຂ້າພະເຈົ້າຮູ້ວ່າເຂົາບໍ່ໄດ້ເຮັດຜິດທີ່ສົມຄວນແກ້ຄວາມຕາຍ; ແຕ່ເປັນເພາະເຂົາໄດ້ອຸທອນຕໍ່ຈັກກະພັດ, ຂ້າພະເຈົ້າຈຶ່ງໄດ້ຕັດສິນໃຈຈະສົ່ງເຂົາໄປ.</w:t>
      </w:r>
      <w:r>
        <w:rPr>
          <w:vertAlign w:val="superscript"/>
        </w:rPr>
        <w:t>26</w:t>
      </w:r>
      <w:r>
        <w:t>ແຕ່ຂ້າພະເຈົ້່າບໍ່ມີສິ່ງໃດທີ່ຈະຂຽນລະບຸໃຫ້ຊັດເຈນເຖິງຈັກກະພັດ. ດ້ວຍເຫດນີ້, ຂ້າພະເຈົ້າຈຶ່ງໄດ້ນຳເຂົາມາໃຫ້ແກ່ທ່ານ ໂດຍສະເພາະຢ່າງຍິ່ງທ່ານອັກຄຣິປາ ເພື່ອທີ່ວ່າຂ້າພະເຈົ້າຈະມີຫຍັງບາງຢ່າງທີ່ຈະຂຽນກ່ຽວກັບຄະດີດັ່ງກ່າວນີ້.</w:t>
      </w:r>
      <w:r>
        <w:rPr>
          <w:vertAlign w:val="superscript"/>
        </w:rPr>
        <w:t>27</w:t>
      </w:r>
      <w:r>
        <w:t>ເພາະເບິ່ງຄືວ່າບໍ່ມີເຫດຜົນສຳລັບຂ້າພຣະເຈົ້າ ທີ່ຈະສົ່ງນັກໂທດ ແລະ ບໍ່ໄດ້ລະບຸຂໍ້ກ່າວຫາເຂົາ."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26</w:t>
        <w:br/>
      </w:r>
    </w:p>
    <w:p>
      <w:pPr>
        <w:pBdr>
          <w:bottom w:val="single" w:sz="6" w:space="1" w:color="auto"/>
        </w:pBdr>
      </w:pPr>
      <w:r/>
      <w:r>
        <w:rPr>
          <w:vertAlign w:val="superscript"/>
        </w:rPr>
        <w:t>1</w:t>
      </w:r>
      <w:r>
        <w:t>ດັ່ງນັ້ນອັກຄຣິປາຈຶ່ງກ່າວແກ່ໂປໂລ, "ເຈົ້າຈົ່ງເວົ້າແທນຕົວເຈົ້າເອງ." ແລ້ວໂປໂລຈຶ່ງຍືນມືອອກມາ ແລະ ໃຫ້ການປົກປ້ອງຕົນເອງ.</w:t>
      </w:r>
      <w:r>
        <w:rPr>
          <w:vertAlign w:val="superscript"/>
        </w:rPr>
        <w:t>2</w:t>
      </w:r>
      <w:r>
        <w:t>"ຂ້າພະອົງມີຄວາມຍິນດີເປັນຢ່າງຍິ່ງ, ກະສັດອັກຄຣິປາ, ທີ່ ໄດ້ແກ້ຄະດີຕໍ່ຫນ້າພຣະອົງກັບຂໍ້ກ່າວຫາທັງຫມົດຂອງຊາວຢິວ;</w:t>
      </w:r>
      <w:r>
        <w:rPr>
          <w:vertAlign w:val="superscript"/>
        </w:rPr>
        <w:t>3</w:t>
      </w:r>
      <w:r>
        <w:t>ໂດຍສະເພາະຢ່າງຍິ່ງພຣະອົງເປັນຜູ້ຊ່ຽວຊານໃນປະເພນີ ແລະ ບັນຫາທຸກຢ່າງຂອງຊາວຢິວ. ດັ່ງນັ້ນຂ້າພຣະອົງຈຶ່ງຂໍໃຫ້ພຣະອົງໂປດອົດທົນຟັງຂ້າພຣະອົງດ້ວຍ.</w:t>
      </w:r>
      <w:r>
        <w:rPr>
          <w:vertAlign w:val="superscript"/>
        </w:rPr>
        <w:t>4</w:t>
      </w:r>
      <w:r>
        <w:t>ແທ້ຈິງແລ້ວ, ພວກຊາວຢິວທຸກຄົນຕ່າງກໍຮູ້ດີວ່າຂ້າພຣະອົງດຳເນີນຊີວິດຢ່າງໃດຕັ້ງແຕ່ໄວຫນຸ່ມໃນຕ່າງປະເທດຂອງຕົນເອງ ແລະ ທີ່ກຸງເຢຣູຊາເລັມ.</w:t>
      </w:r>
      <w:r>
        <w:rPr>
          <w:vertAlign w:val="superscript"/>
        </w:rPr>
        <w:t>5</w:t>
      </w:r>
      <w:r>
        <w:t>ພວກເຂົາຮູ້ຈັກຂ້າພະອົງຕັ້ງແຕ່ເລີ່ມຕົ້ນ ແລະ ພວກເຂົາຄວນຈະຍອມຮັບຂ້າພະອົງຢູ່ໃນສະຖານະເປັນພວກຄະນະຟາຣີຊາຍ, ທີ່ເຂັ້ມງວດໃນການນັບຖືສາສະຫນາຂອງພວກເຮົາ.</w:t>
      </w:r>
      <w:r>
        <w:rPr>
          <w:vertAlign w:val="superscript"/>
        </w:rPr>
        <w:t>6</w:t>
      </w:r>
      <w:r>
        <w:t>ບັດນີ້ ຂ້າພະອົງຢືນຢູ່ທີ່ນີ້ເພື່ອຮັບການຕັດສິນເພາະຂ້າພະອົງເບິ່ງຫາພຣະສັນຍາພຣະເຈົ້າໄດ້ຊົງກະທຳກັບບັນພະບຸລຸດຂອງພວກເຮົາ.</w:t>
      </w:r>
      <w:r>
        <w:rPr>
          <w:vertAlign w:val="superscript"/>
        </w:rPr>
        <w:t>7</w:t>
      </w:r>
      <w:r>
        <w:t>ນີ້ເປັນພຣະສັນຍາສິບສອງເຜົ່າຂອງເຮົາທີ່ຫວັງວ່າຈະໄດ້ເມື່ອພວກເຂົານະມັດສະການພຣະເຈົ້າຢ່າງເອົາຈິງເອົາຈັງຕະຫລອດທັງວັນ ແລະຄືນ. ດ້ວຍຄວາມຫວັງນີ້ເອງ, ກະສັດອັກຄຣິປາເອີຍ, ທີ່ພວກຢິວຟ້ອງຂ້າພະອົງ.</w:t>
      </w:r>
      <w:r>
        <w:rPr>
          <w:vertAlign w:val="superscript"/>
        </w:rPr>
        <w:t>8</w:t>
      </w:r>
      <w:r>
        <w:t>ເຫດໃດພວກທ່ານຈຶ່ງຄິດວ່າມັນເປັນເລື່ອງເຫລືອເຊື່ອທີ່ພຣະເຈົ້າຈະເຮັດໃຫ້ຄົນຕາຍຟື້ນຄືນມາມີຊີວິດບໍ່ໄດ້?</w:t>
      </w:r>
      <w:r>
        <w:rPr>
          <w:vertAlign w:val="superscript"/>
        </w:rPr>
        <w:t>9</w:t>
      </w:r>
      <w:r>
        <w:t>ຄັ້ງຫນຶ່ງ ຂ້າພະອົງຄິດກັບຕົວເອງວ່າຂ້າພະອົງຄວນຈະເຮັດຫລາຍສິ່ງຫລາຍຢ່າງທີ່ຕໍ່ຕ້ານພຣະນາມຂອງພຣະເຢຊູຊາວນາຊາເຣັດ.</w:t>
      </w:r>
      <w:r>
        <w:rPr>
          <w:vertAlign w:val="superscript"/>
        </w:rPr>
        <w:t>10</w:t>
      </w:r>
      <w:r>
        <w:t>ຂ້າພະອົງໄດ້ກະທຳສິ່ງເຫລົ່ານີ້ໃນກຸງເຢຣູຊາເລັມ. ຂ້າພະອົງໄດ້ຈັບຜູ້ເຊື່ອຈຳນວນຫລາຍຄຸມຂັງດ້ວຍສິດອຳນາດທີ່ຂ້າພະອົງໄດ້ຮັບຈາກພວກຫົວຫນ້າປະໂຣຫິດ, ແລະ ເມື່ອພວກເຂົາຖືກຂ້າຕາຍ, ຂ້າພະອົງກໍໄດ້ອອກສຽງຕໍ່ຕ້ານພວກເຂົາ.</w:t>
      </w:r>
      <w:r>
        <w:rPr>
          <w:vertAlign w:val="superscript"/>
        </w:rPr>
        <w:t>11</w:t>
      </w:r>
      <w:r>
        <w:t>ຂ້າພະອົງໄດ້ລົງໂທດພວກເຂົາຢູ່ຫລາຍຕໍ່ຫລາຍຄັ້ງໃນທຸກທຳມະສາລາ ແລະ ຂ້າພະອົງພະຍາຍາມທີ່ຈະບັງຄັບໃຫ້ພວກເຂົາຫມິ່ນປະຫມາດ. ຂ້າພະອົງໂກດແຄ້ນພວກເຂົາຢ່າງຮ້າຍ ແລະ ຂ້າພະອົງໄດ້ຂົ່ມເຫັງພວກເຂົາແມ້ແຕ່ທີ່ຕ່າງເມືອງ.</w:t>
      </w:r>
      <w:r>
        <w:rPr>
          <w:vertAlign w:val="superscript"/>
        </w:rPr>
        <w:t>12</w:t>
      </w:r>
      <w:r>
        <w:t>ຂະນະທີ່ຂ້າພະອົງກຳລັງເຮັດເຊັ່ນນີ້, ຂ້າພະອົງໄດ້ໄປຍັງເມືອງດາມັສກັດດ້ວຍສິດອຳນາດແລະ ຄຳສັ່ງຂອງພວກຫົວຫນ້າປະໂຣຫິດ;</w:t>
      </w:r>
      <w:r>
        <w:rPr>
          <w:vertAlign w:val="superscript"/>
        </w:rPr>
        <w:t>13</w:t>
      </w:r>
      <w:r>
        <w:t>ແລະ ເສັ້ນທາງທີ່ໄປທີ່ນັ້ນ, ໃນທັນໃດນັ້ນ, ກະສັດອັກຄຣິປາເອີຍ, ຂ້າພະອົງໄດ້ເຫັນແສງສະຫວ່າງຈາກສະຫວັນທີ່ສະຫວ່າງຈ້າກວ່າດວງອາທິດ ແລະ ມັນໄດ້ສ່ອງຢູ່ຮອບທັງຕົວຂ້າພະອົງ.</w:t>
      </w:r>
      <w:r>
        <w:rPr>
          <w:vertAlign w:val="superscript"/>
        </w:rPr>
        <w:t>14</w:t>
      </w:r>
      <w:r>
        <w:t>ເມື່ອພວກເຮົາທຸກຄົນລົ້ມລົງກັບພື້ນ, ຂ້າພະອົງໄດ້ຍິນສຽງເວົ້າກັບຂ້າພະອົງກ່າວເປັນສຽງພາສາເຮັບເຣີວ່າ "ໂຊໂລ, ໂຊໂລເອີຍ ເຈົ້າຂົ່ມເຫັງເຮົາເຮັດຫຍັງ? ຊຶ່ງເຈົ້າເຮັດໃຫ້ເຈັບຕົວເອງລ້າໆ.'</w:t>
      </w:r>
      <w:r>
        <w:rPr>
          <w:vertAlign w:val="superscript"/>
        </w:rPr>
        <w:t>15</w:t>
      </w:r>
      <w:r>
        <w:t>ແລ້ວຂ້າພະອົງກໍເວົ້າວ່າ, 'ພຣະອົງເຈົ້າ, ພຣະອົງເປັນຜູ້ໃດ? ອົງພຣະຜູ້ເປັນເຈົ້າຕອບວ່າ 'ເຮົາຄືເຢຊູຜູ້ທີ່ເຈົ້າໄດ້ຂົ່ມເຫັງ.</w:t>
      </w:r>
      <w:r>
        <w:rPr>
          <w:vertAlign w:val="superscript"/>
        </w:rPr>
        <w:t>16</w:t>
      </w:r>
      <w:r>
        <w:t>ບັດນີ້ຈົ່ງລຸກຂຶ້ນ ແລະ ຢືນຢູ່ດ້ວຍຕີນຂອງເຈົ້າ; ເພາະຈຸດປະສົງເຮົາໄດ້ປາກົດແກ້ເຈົ້າ ເພື່ອແຕ່ງຕັ້ງໃຫ້ເຈົ້າເປັນຜູ້ຮັບໃຊ້ ແລະ ເປັນພະຍານເຖິງສິ່ງທີ່ເຈົ້າຮູ້ກ່ຽວກັບເຮົາ ແລະ ສິ່ງທີ່ເຮົາຈະສຳແດງກັບເຈົ້າໃນພາຍພາກຫນ້າ.</w:t>
      </w:r>
      <w:r>
        <w:rPr>
          <w:vertAlign w:val="superscript"/>
        </w:rPr>
        <w:t>17</w:t>
      </w:r>
      <w:r>
        <w:t>ແລະ ເຮົາຈະຊ່ວຍເຈົ້າຈາກຜູ້ຄົນ ແລະ ຈາກຄົນຕ່າງຊາດທີ່ເຮົາສົ່ງມາໃຫ້ແກ່ເຈົ້າ,</w:t>
      </w:r>
      <w:r>
        <w:rPr>
          <w:vertAlign w:val="superscript"/>
        </w:rPr>
        <w:t>18</w:t>
      </w:r>
      <w:r>
        <w:t>ເພື່ອເປີດຕາຂອງພວກເຂົາ ແລະເຮັດໃຫ້ພວກເຂົາຫັນຈາກຄວາມມືດມາສູ່ຄວາມສະຫວ່າງ ແລະ ຈາກອຳນາດຂອງຊາຕານມາຫາພຣະເຈົ້າ, ເພື່ອທີ່ວ່າພວກເຂົາໄດ້ຮັບການອະໄພໃນຄວາມບາບຈາກພຣະເຈົ້າ ແລະ ມໍຣະດົກທີ່ເຮົາມອບໃຫ້ກັບຄົນທັງຫລາຍທີ່ຖືກແຍກໄວ້ແລ້ວໂດຍຄວາມເຊື່ອໃນເຮົາ.'</w:t>
      </w:r>
      <w:r>
        <w:rPr>
          <w:vertAlign w:val="superscript"/>
        </w:rPr>
        <w:t>19</w:t>
      </w:r>
      <w:r>
        <w:t>ດັ່ງນັ້ນ, ກະສັດອັກຄຣິປາເອີຍ, ຂ້າພະອົງຈຶ່ງເຊື່ອຟັງນິມິດຈາກສະຫວັນ;</w:t>
      </w:r>
      <w:r>
        <w:rPr>
          <w:vertAlign w:val="superscript"/>
        </w:rPr>
        <w:t>20</w:t>
      </w:r>
      <w:r>
        <w:t>ແຕ່ໂດຍເລີ່ມຕົ້ນກັບໃນເມືອງດາມັສກັດກ່ອນ ແລະຕໍ່ຈາກນັ້ນໃນເຢຣູຊາເລັມແລະທົ່ວແຂວງຢູດາຍແລະໄປຍັງຄົນຕ່າງຊາດດ້ວຍ, ຂ້າພະອົງໄດ້ກ່າວຖ້ອຍຄຳແກ່ພວກເຂົາ ເພື່ອວ່າພວກເຂົາຈະໄດ້ກັບໃຈ ແລະ ຫັນຫນ້າຫາພຣະເຈົ້າ, ກະທຳຄວາມດີໃຫ້ສົມຄວນກັບການກັບໃຈ.</w:t>
      </w:r>
      <w:r>
        <w:rPr>
          <w:vertAlign w:val="superscript"/>
        </w:rPr>
        <w:t>21</w:t>
      </w:r>
      <w:r>
        <w:t>ດ້ວຍເຫດນີ້ຊາວຢິວຈຶ່ງໄດ້ຈັບຂ້າພະອົງໃນພຣະວິຫານ ແລະ ພະຍາຍາມທີ່ຈະຂ້າ ຂ້າພະອົງເສຍ.</w:t>
      </w:r>
      <w:r>
        <w:rPr>
          <w:vertAlign w:val="superscript"/>
        </w:rPr>
        <w:t>22</w:t>
      </w:r>
      <w:r>
        <w:t>ດັ່ງນັ້ນຂ້າພະເຈົ້າຢືນຢູ່ ແລະ ເປັນພະຍານຕໍ່ຄົນທັງຫລາຍ ແລະ ຄົນທີ່ເປັນໃຫຍ່ ຊຶ່ງບໍ່ມີຫຍັງຫລາຍກວ່າເລື່ອງທີ່ຜູ້ເຜີຍພຣະວັດຈະນະ ແລະ ໂມເສໄດ້ກ່າວໄວ້ວ່າຈະເກີດຂຶ້ນ;</w:t>
      </w:r>
      <w:r>
        <w:rPr>
          <w:vertAlign w:val="superscript"/>
        </w:rPr>
        <w:t>23</w:t>
      </w:r>
      <w:r>
        <w:t>ວ່າພຣະຄຣິດຈະຕ້ອງທົນທຸກທໍລະມານ, ແລະ ພຣະອົງຈະເປັນຄົນທຳອິດທີ່ຟື້ນຈາກຄວາມຕາຍ ແລະ ປະກາດເຖິງຄວາມສະຫວ່າງແກ່ຊາວຢິວ ແລະ ຄົນຕ່າງຊາດ."</w:t>
      </w:r>
      <w:r>
        <w:rPr>
          <w:vertAlign w:val="superscript"/>
        </w:rPr>
        <w:t>24</w:t>
      </w:r>
      <w:r>
        <w:t>ເມື່ອໂປໂລໄດ້ສຳເລັດການແກ້ຕ່າງເຂົາແລ້ວ, ເຟສທັສໄດ້ກ່າວດ້ວຍສຽງອັນດັງວ່າ, "ໂປໂລເອີຍ, ເຈົ້າບ້າໄປແລ້ວ; ຄວາມຮູ້ອັນຫລວງຫລາຍຂອງເຈົ້າເຮັດໃຫ້ເຈົ້າບ້າໄປແລ້ວ."</w:t>
      </w:r>
      <w:r>
        <w:rPr>
          <w:vertAlign w:val="superscript"/>
        </w:rPr>
        <w:t>25</w:t>
      </w:r>
      <w:r>
        <w:t>ແຕ່ໂປໂລກ່າວວ່າ, "ທ່ານເຟສທັສ ເອີຍ, ຂ້າພະເຈົ້າບໍ່ໄດ້ເປັນບ້າ, ແຕ່ຂ້າພະເຈົ້າເວົ້າຄວາມຈິງດ້ວຍຄວາມກ້າຫານ ແລະ ມີສະຕິ.</w:t>
      </w:r>
      <w:r>
        <w:rPr>
          <w:vertAlign w:val="superscript"/>
        </w:rPr>
        <w:t>26</w:t>
      </w:r>
      <w:r>
        <w:t>ເພາະເມື່ອກະສັດຮັບຮູ້ເຖິງສິ່ງຕ່າງໆ; ດັ່ງນັ້ນ ຂ້າພະເຈົ້າຈຶ່ງເວົ້າກັບພຣະອົງໄດ້ຢ່າງອິດສະລະ, ເພາະຂ້າພະເຈົ້າເຊື່ອວ່າ ບໍ່ມີສິ່ງໃດທີ່ຈະຖືກເຊື່ອງຊ້ອນໄວ້ຈາກພຣະອົງ; ເພາະສິ່ງນີ້ບໍ່ໄດ້ເຮັດໃນທີ່ລັບລີ້.</w:t>
      </w:r>
      <w:r>
        <w:rPr>
          <w:vertAlign w:val="superscript"/>
        </w:rPr>
        <w:t>27</w:t>
      </w:r>
      <w:r>
        <w:t>ກະສັດອັກກຣິປາເອີຍ, ທ່ານເຊື່ອຜູ້ທຳນວາຍນີ້ບໍ? ຂ້າພະເຈົ້າຮູ້ວ່າທ່ານເຊື່ອ."</w:t>
      </w:r>
      <w:r>
        <w:rPr>
          <w:vertAlign w:val="superscript"/>
        </w:rPr>
        <w:t>28</w:t>
      </w:r>
      <w:r>
        <w:t>ອັກກຣິປາໄດ້ກ່າວແກ່ໂປໂລວ່າ, "ໃນເວລາອັນສັ້ນໆນີ້ ເຈົ້າຈະຊັກຊວນເຮົາ ແລະ ຈະໃຫ້ເຮົາເປັນຕຣິດສະຕຽນບໍ?"</w:t>
      </w:r>
      <w:r>
        <w:rPr>
          <w:vertAlign w:val="superscript"/>
        </w:rPr>
        <w:t>29</w:t>
      </w:r>
      <w:r>
        <w:t>ໂປໂລໄດ້ເວົ້າວ່າ, "ຂ້າພະເຈົ້າອະທິຖານຫາພຣະເຈົ້າ, ບໍ່ວ່າຈະເປັນເວລາຍາວ ຫລື ສັ້ນ, ບໍ່ແມ່ນທ່ານເທົ່ານັ້ນ, ແຕ່ຄົນທັງຫມົດຈະໄດ້ຍິນຈາກຂ້າພະເຈົ້າໃນວັນນີ້, ຈະໃຫ້ເປັນເຫມືອນຂ້າພະເຈົ້າ, ເວັ້ນເສຍແຕ່ໂສ້ແຫ່ງການຈຳຈອງນີ້."</w:t>
      </w:r>
      <w:r>
        <w:rPr>
          <w:vertAlign w:val="superscript"/>
        </w:rPr>
        <w:t>30</w:t>
      </w:r>
      <w:r>
        <w:t>ແລ້ວກະສັດກໍລຸກຢືນຂຶ້ນ, ແລະ ຜູ້ປົກຄອງ, ແລະ ນາງເບີນິດ ແລະ ຜູ້ທີ່ກຳລັງນັ່ງກັບພວກເຂົາ;</w:t>
      </w:r>
      <w:r>
        <w:rPr>
          <w:vertAlign w:val="superscript"/>
        </w:rPr>
        <w:t>31</w:t>
      </w:r>
      <w:r>
        <w:t>ເມື່ອພວກເຂົາອອກຈາກຫ້ອງໂຖງແລ້ວ, ພວກເຂົາໄດ້ເວົ້າກັນວ່າ " ຊາຍຜູ້ນີ້ ບໍ່ໄດ້ເຮັດສິ່ງໃດ ທີ່ສົມຄວນແກ່ຄວາມຕາຍ ຫລື ຖືກຈອງຈຳ."</w:t>
      </w:r>
      <w:r>
        <w:rPr>
          <w:vertAlign w:val="superscript"/>
        </w:rPr>
        <w:t>32</w:t>
      </w:r>
      <w:r>
        <w:t>ອັກຄຣິປາໄດ້ກ່າວແກ່ເຟສທັສວ່າ, "ຊາຍຄົນນີ້ຄວນໄດ້ຮັບການປົດປ່ອຍ ຖ້າລາວບໍ່ໄດ້ຍື່ນອຸທອນໄປຍັງກະສັດຊີຊາ."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27</w:t>
        <w:br/>
      </w:r>
    </w:p>
    <w:p>
      <w:pPr>
        <w:pBdr>
          <w:bottom w:val="single" w:sz="6" w:space="1" w:color="auto"/>
        </w:pBdr>
      </w:pPr>
      <w:r/>
      <w:r>
        <w:rPr>
          <w:vertAlign w:val="superscript"/>
        </w:rPr>
        <w:t>1</w:t>
      </w:r>
      <w:r>
        <w:t>ເມື່ອຕັດສິນໃຈວ່າ ພວກເຮົາຈະເດີນເຮືອໄປຍັງປະເທດອີຕາລີ, ພວກເຂົາຈຶ່ງ ມອບໂປໂລ ແລະ ນັກໂທດຄົນອື່ນໆບາງຄົນໄວ້ກັບ ນາຍຮ້ອຍຄົນໜຶ່ງຊື່ວ່າຢູລີໂອ ຊຶ່ງເປັນ ນາຍທະຫານໃນກອງທັບຂອງຈັກກະພັດ ໂອຄຸດໂຕ.</w:t>
      </w:r>
      <w:r>
        <w:rPr>
          <w:vertAlign w:val="superscript"/>
        </w:rPr>
        <w:t>2</w:t>
      </w:r>
      <w:r>
        <w:t>ພວກເຮົາໄດ້ລົງເຮືອລຳຫນຶ່ງ ຈາກເມືອງອາຣະມິດ, ຊຶ່ງກຳລັງຈະອອກໄປ ທຽບທ່າຕ່າງໆຕາມຊາຍຝັ່ງຂອງແຄວ້ນເອເຊຍ. ດັ່ງນັ້ນພວກເຮົາກໍອອກເດີນທາງໄປທະເລ, ອາຣິດຕາໂຂ ຈາກມືອງເທສະໂລນິກ ໃນມາເກໂດເນຍ ກໍໄປກັບພວກເຮົາດ້ວຍ.</w:t>
      </w:r>
      <w:r>
        <w:rPr>
          <w:vertAlign w:val="superscript"/>
        </w:rPr>
        <w:t>3</w:t>
      </w:r>
      <w:r>
        <w:t>ວັນຕໍ່ມາພວກເຮົາ ໄດ້ລົງຈອດເມືອງຊີໂດນ, ທີ່ຊຶ່ງຢູລີໂອໄດ້ມີ ໃຈເມດຕາຕໍ່ໂປໂລ ແລະ ຈຶ່ງໄດ້ອະນຸຍາດໃຫ້ ໂປໂລໄປຫາຫມູ່ເພື່ອນຂອງລາວ ເພື່ອຮັບການດູແລ.</w:t>
      </w:r>
      <w:r>
        <w:rPr>
          <w:vertAlign w:val="superscript"/>
        </w:rPr>
        <w:t>4</w:t>
      </w:r>
      <w:r>
        <w:t>ຈາກທີ່ນັ້ນ ພວກເຮົາໄດ້ໄປຍັງທະເລ ແລະ ແລ່ນເຮືອລຽບຝັ່ງຂອງເກາະໄຊປຣັດເປັນທີ່ກຳບັງລົມ, ເພາະລົມພັດຕ້ານພວກເຮົາຢູ່.</w:t>
      </w:r>
      <w:r>
        <w:rPr>
          <w:vertAlign w:val="superscript"/>
        </w:rPr>
        <w:t>5</w:t>
      </w:r>
      <w:r>
        <w:t>ເມື່ອພວກເຮົາລ່ອງເຮືອຂ້າມທະເລ ແລະ ໃກ້ກັບຊາຍຝັ່ງເມືອງກີລີເກຍ ແລະ ເມືອງປຳຟີເລຍ, ພວກເຮົາກໍມາເຖິງເມືອງມີຣາ, ໃນ ແຂວງລີເກຍ.</w:t>
      </w:r>
      <w:r>
        <w:rPr>
          <w:vertAlign w:val="superscript"/>
        </w:rPr>
        <w:t>6</w:t>
      </w:r>
      <w:r>
        <w:t>ໃນທີ່ນັ້ນ, ນາຍຮ້ອຍໄດ້ ພົບເຮືອລຳຫນຶ່ງ ທີ່ມາຈາກເມືອງອາເລັກຊັນເດຍ ຊຶ່ງກຳລັງຈະໄປຍັງປະເທດອີຕາລີ. ເຂົາຈຶ່ງໃຫ້ພວກເຮົາລົງເຮືອລຳນັ້ນ.</w:t>
      </w:r>
      <w:r>
        <w:rPr>
          <w:vertAlign w:val="superscript"/>
        </w:rPr>
        <w:t>7</w:t>
      </w:r>
      <w:r>
        <w:t>ເມື່ອພວກເຮົາແລ່ນໄປຊ້າໆ ຢູ່ຫລາຍວັນ ແລະ ໃນທີ່ສຸດກໍມາເຖິງ ເມືອງກະນີໂດຢ່າງຍາກລຳບາກ, ລົມໄດ້ພັດຕ້ານພວກເຮົາແຮງຫລາຍ. ພວກເຮົາຈຶ່ງບໍ່ສາມາດໄປທິດທາງນັ້ນໄດ້ ດັ່ງນັ້ນພວກເຮົາຈຶ່ງ ແລ່ນລຽບຊາຍຝັ່ງດ້ານທີ່ມີກຳບັງເກາະກະເຣເຕ, ທີ່ຢູ່ກົງກັນຂ້າມກັບເມືອງແຫລມສານໂມນ.</w:t>
      </w:r>
      <w:r>
        <w:rPr>
          <w:vertAlign w:val="superscript"/>
        </w:rPr>
        <w:t>8</w:t>
      </w:r>
      <w:r>
        <w:t>ພວກເຮົາໄດ້ແລ່ນເຮືອຮອບຊາຍຝັ່ງດ້ວຍຄວາມຍາກລຳບາກ, ຈົນກະທັງເຮົາມາເຖິງສະຖານທີ່ແຫ່ງຫນຶ່ງທີ່ຮ້ອງວ່າທ່າງາມ, ຊຶ່ງຢູ່ໃກ້ກັບເມືອງລາເຊ.</w:t>
      </w:r>
      <w:r>
        <w:rPr>
          <w:vertAlign w:val="superscript"/>
        </w:rPr>
        <w:t>9</w:t>
      </w:r>
      <w:r>
        <w:t>ພວກເຮົາເສຍເວລາຫລາຍ, ເວລາແຫ່ງເທດສະການວັນລຶບລ້າງບາບກໍຜ່ານໄປ, ແລະຕອນນີ້ການແລ່ນເຮືອກໍເລີ່ມອັນຕະລາຍ. ດັ່ງນັ້ນໂປໂລຈຶ່ງເຕືອນພວກເຂົາ,</w:t>
      </w:r>
      <w:r>
        <w:rPr>
          <w:vertAlign w:val="superscript"/>
        </w:rPr>
        <w:t>10</w:t>
      </w:r>
      <w:r>
        <w:t>ແລະ ໄດ້ກ່າວວ່າ, “ທ່ານທັງຫລາຍເອີຍ, ເຮົາເຫັນວ່າການເດີນທາງນີ້ຈະເປັນອັນຕະລາຍ ແລະ ເສຍຫາຍຫລາຍ, ບໍ່ພຽງແຕ່ສິນຄ້າ ແລະ ເຮືອເທົ່ານັ້ນ, ແຕ່ລວມເຖິງຊີວິດພວກເຮົາດ້ວຍ."</w:t>
      </w:r>
      <w:r>
        <w:rPr>
          <w:vertAlign w:val="superscript"/>
        </w:rPr>
        <w:t>11</w:t>
      </w:r>
      <w:r>
        <w:t>ແຕ່ນາຍຮ້ອຍໃຫ້ຄວາມສົນໃຈກັບຫົວຫນ້າ ແລະ ເຈົ້າຂອງເຮືອຫລາຍກວ່າຄຳແນະນຳຂອງໂປໂລ.</w:t>
      </w:r>
      <w:r>
        <w:rPr>
          <w:vertAlign w:val="superscript"/>
        </w:rPr>
        <w:t>12</w:t>
      </w:r>
      <w:r>
        <w:t>ເພາະທ່າເຮືອນັ້ນກໍບໍ່ເລື່ອງງ່າຍທີ່ຈະຈອດໃນຊ້ວງລະດູຫນາວ, ຊາວເຮືອສ່ວນໃຫຍ່ຈຶ່ງແນະນຳໃຫ້ລ່ອງເຮືອຈາກທີ່ນັ້ນ ໃຫ້ເຮົາສາມາດໄປເຖິງເມືອງຟີນິກດ້ວຍວິທີການໃດກໍໄດ້ ເພື່ອທີ່ເຮົາຈະໃຊ້ເວລາໃນຊ້ວງລະດູຫນາວທີ່ນັ້ນ. ເມືອງຟີນິກເປັນທ່າເຮືອໃນເກາະກະເຣເຕ, ແລະ ຫັນໄປທາງທິດຕາເວັນອອກສ່ຽງເຫນືອກັບທິດຕາເວັນອອກສຽງໃຕ້.</w:t>
      </w:r>
      <w:r>
        <w:rPr>
          <w:vertAlign w:val="superscript"/>
        </w:rPr>
        <w:t>13</w:t>
      </w:r>
      <w:r>
        <w:t>ເມື່ອລົມທິດໃຕ້ເລີ່ມພັດມາຄ່ອຍໆ, ລູກເຮືອຄິດວ່າພວກເຂົາມີສິ່ງທີ່ພວກເຂົາຕ້ອງການແລ້ວ. ດັ່ງນັ້ນພວກເຂົາຈຶ່ງຖອນສະຫມໍ ແລະ ແລ່ນໄປຕາມເກາະກະເຣເຕໃກ້ກັບຊາຍຝັ່ງ.</w:t>
      </w:r>
      <w:r>
        <w:rPr>
          <w:vertAlign w:val="superscript"/>
        </w:rPr>
        <w:t>14</w:t>
      </w:r>
      <w:r>
        <w:t>ແຕ່ຫລັງຈາກນັ້ນບໍ່ດົນປານໃດ ກໍມີລົມພະຍຸປັ່ນປ່ວນ, ທີ່ຊື່ວ່າລົມຕາເວັນອອກສ່ຽງເຫນືອ, ເລີ່ມຕີເຮົາຈາກທົ່ວເກາະ.</w:t>
      </w:r>
      <w:r>
        <w:rPr>
          <w:vertAlign w:val="superscript"/>
        </w:rPr>
        <w:t>15</w:t>
      </w:r>
      <w:r>
        <w:t>ເມື່ອເຮືອຖືກຈັບຫັນຫົວ ແລະ ບໍ່ສາມາດຕ້ານລົມໄດ້ ເຮົາຈຶ່ງປ່ອຍໃຫ້ແລ່ນຕາມມັນໄປ.</w:t>
      </w:r>
      <w:r>
        <w:rPr>
          <w:vertAlign w:val="superscript"/>
        </w:rPr>
        <w:t>16</w:t>
      </w:r>
      <w:r>
        <w:t>ພວກເຮົາໄດ້ແລ່ນໄປທາງດ້ານທີ່ກຳບັງຂອງເກາະນ້ອຍໆ ທີ່ຮ້ອງວ່າ ກາວດາ, ແລະ ເຮົາກໍສາມາດຮັກສາເຮືອຊູຊີ້ບໄດ້ດ້ວຍຄວາມຍາກລຳບາກ.</w:t>
      </w:r>
      <w:r>
        <w:rPr>
          <w:vertAlign w:val="superscript"/>
        </w:rPr>
        <w:t>17</w:t>
      </w:r>
      <w:r>
        <w:t>ເມື່ອຍົກເຮືອນ້ອຍຂຶ້ນແລ້ວ, ພວກເຂົາໃຊ້ເຊືອກຜູກເຮືອໄວ້, ພວກເຂົາຢ້ານເຮືອຈະໄປຄຸງຫາດຊາຍທີ່ແຄມຝັ່ງຂອງຊີຣະຕີ, ດັ່ງນັ້ນພວກເຂົາຈຶ່ງ ທ້ອນສະຫມໍລົງສູ່ທະເລ ແລະ ແລ່ນເຮືອອອກໄປ.</w:t>
      </w:r>
      <w:r>
        <w:rPr>
          <w:vertAlign w:val="superscript"/>
        </w:rPr>
        <w:t>18</w:t>
      </w:r>
      <w:r>
        <w:t>ພວກເຮົາຖືກໂຈມຕີດ້ວຍພາຍຸຢ່າງຫນັກ ດັ່ງນັ້ນວັນຮຸ່ງຂຶ້ນລູກເຮືອເລີ່ມທີ່ຈະໂຍນສິ່ງຂອງບັນທຸກຖິ້ມລົງນ້ຳ.</w:t>
      </w:r>
      <w:r>
        <w:rPr>
          <w:vertAlign w:val="superscript"/>
        </w:rPr>
        <w:t>19</w:t>
      </w:r>
      <w:r>
        <w:t>ໃນວັນທີສາມ ພວກເຂົາກໍໂຍນເຄື່ອງໃຊ້ໃນເຮືອຖິ້ມລົງນ້ຳດ້ວຍມືຂອງພວກເຂົາເອງ.</w:t>
      </w:r>
      <w:r>
        <w:rPr>
          <w:vertAlign w:val="superscript"/>
        </w:rPr>
        <w:t>20</w:t>
      </w:r>
      <w:r>
        <w:t>ເມື່ອດວງຕາເວັນ ແລະ ດວງດາວບໍ່ໄດ້ສ່ອງແສງໃສ່ພວກເຮົາຫລາຍວັນ, ແລະ ລົມພະຍຸໃຫຍ່ກໍພັດມາຢ່າງແຮງຢູ່ຕະຫລອດ, ໃນທີ່ສຸດຄວາມຫວັງທີ່ພວກເຮົາ ຈະລອດຊີວິດນັ້ນກໍຫມົດສິ້ນໄປ.</w:t>
      </w:r>
      <w:r>
        <w:rPr>
          <w:vertAlign w:val="superscript"/>
        </w:rPr>
        <w:t>21</w:t>
      </w:r>
      <w:r>
        <w:t>ເມື່ອພວກເຂົາອອກໄປໂດຍບໍ່ມີອາຫານ, ແລ້ວໂປໂລໄດ້ຢືນທ່າມກາງລູກເຮືອ ແລະ ໄດ້ກ່າວວ່າ, "ທ່ານຄວນຟັງຂ້າພຣະເຈົ້າ, ແລະ ບໍ່ຄວນແລ່ນເຮືອຈາກເກາະກະເຣເຕ, ຈົນຕ້ອງຮັບບາດເຈັບ ແລະ ການສູນເສຍໃນຄັ້ງນີ້.</w:t>
      </w:r>
      <w:r>
        <w:rPr>
          <w:vertAlign w:val="superscript"/>
        </w:rPr>
        <w:t>22</w:t>
      </w:r>
      <w:r>
        <w:t>ບັດນີ້ຂ້າພຣະເຈົ້າຂໍຫນູນໃຈພວກທ່ານໃຫ້ມີຄວາມກ້າຫານ, ເພື່ອວ່າພວກທ່ານຈະບໍ່ຕ້ອງສູນເສຍຊີວິດ, ພຽງແຕ່ສູນເສຍເຮືອເທົ່ານັ້ນ.</w:t>
      </w:r>
      <w:r>
        <w:rPr>
          <w:vertAlign w:val="superscript"/>
        </w:rPr>
        <w:t>23</w:t>
      </w:r>
      <w:r>
        <w:t>ເມື່ອຄືນທີ່ຜ່ານມາ ທູດສະຫວັນຂອງພຣະຜູ້ເປັນເຈົ້າຂອງຂ້າພຣະເຈົ້າ, ຜູ້ທີ່ຂ້າພຣະເຈົ້ານະມັດສະການ - ທູດສະຫວັນຂອງພຣະອົງໄດ້ຢືນຢູ່ທາງຂ້າງຂ້າພຣະເຈົ້າ</w:t>
      </w:r>
      <w:r>
        <w:rPr>
          <w:vertAlign w:val="superscript"/>
        </w:rPr>
        <w:t>24</w:t>
      </w:r>
      <w:r>
        <w:t>ແລະ ໄດ້ກ່າວວ່າ, "ໂປໂລເອີຍ, ຢ່າຢ້ານເລີຍ, ທ່ານຢືນຕໍ່ຫນ້າຈັກກະພັດຊີຊາ, ແລະ ເບິ່ງເຖີດ, ພຣະເຈົ້າປະທານຄວາມເມດຕາແກ່ທຸກຄົນທີ່ລ່ອງເຮືອກັບທ່ານ.'</w:t>
      </w:r>
      <w:r>
        <w:rPr>
          <w:vertAlign w:val="superscript"/>
        </w:rPr>
        <w:t>25</w:t>
      </w:r>
      <w:r>
        <w:t>ດັ່ງນັ້ນທ່ານທັງຫລາຍ, ຈົ່ງກ້າຫານເຖີດ ເພາະຂ້າພະເຈົ້າວ່າງໃຈໃນພຣະເຈົ້າ ວ່າມັນຈະເກີດຂຶ້ນຢ່າງທີ່ໄດ້ບອກແກ່ຂ້າພະເຈົ້າ.</w:t>
      </w:r>
      <w:r>
        <w:rPr>
          <w:vertAlign w:val="superscript"/>
        </w:rPr>
        <w:t>26</w:t>
      </w:r>
      <w:r>
        <w:t>ແຕ່ພວກເຮົາຕ້ອງ ຄາເກາະຈຳນວນຫນຶ່ງ."</w:t>
      </w:r>
      <w:r>
        <w:rPr>
          <w:vertAlign w:val="superscript"/>
        </w:rPr>
        <w:t>27</w:t>
      </w:r>
      <w:r>
        <w:t>ເມື່ອເຖິງຄືນທີ່ສິບສີ່ ໃນຂະນະທີ່ເຮົາແລ່ນເຮືອດ້ວຍວິທີນີ້ ແລະ ໃນປະມານທ່ຽງຄືນທີ່ທະເລເມດີເຕຣາເນ, ລູກເຮືອຄິດວ່າພວກເຂົາເຂົ້າໃກ້ແຜ່ນດິນແດ່ແລ້ວ</w:t>
      </w:r>
      <w:r>
        <w:rPr>
          <w:vertAlign w:val="superscript"/>
        </w:rPr>
        <w:t>28</w:t>
      </w:r>
      <w:r>
        <w:t>ພວກເຂົາໄດ້ໂຍນສາຍແທກຢັງລົງນ້ຳ, ແລະ ພົບວ່ານ້ຳເລິກຫນຶ່ງຮ້ອຍຊາວຟຸດ; ຫລັງຈາກນັ້ນບໍ່ດົນ, ພວກເຂົາກໍໂຍນສາຍລົງນ້ຳອີກ ແລະ ພົບວ່າເລິກເກົ້າສິບຟຸດ.</w:t>
      </w:r>
      <w:r>
        <w:rPr>
          <w:vertAlign w:val="superscript"/>
        </w:rPr>
        <w:t>29</w:t>
      </w:r>
      <w:r>
        <w:t>ພວກເຂົາຍ້ານວ່າພວກເຂົາອາດຈະຕໍາໂງ່ນຫີນ, ດັ່ງນັ້ນພວກເຂົາຈຶ່ງຖິ້ມສະຫມໍຈາກທ້າຍເຮືອ ແລະ ອະທິຖານໃຫ້ເຖິງຕອນເຊົ້າໄວໆ.</w:t>
      </w:r>
      <w:r>
        <w:rPr>
          <w:vertAlign w:val="superscript"/>
        </w:rPr>
        <w:t>30</w:t>
      </w:r>
      <w:r>
        <w:t>ລູກເຮືອເບິ່ງຫາວິທີອອກຫນີຈາກເຮືອແລະ ໄດ້ຍ່ອງເຮືອຊູຊີບລົງໄປໃນທະເລ, ແລະທຳທ່າເປັນວ່າພວກເຂົາຈະໂຍນສະຫມໍຈາກຫົວເຮືອ.</w:t>
      </w:r>
      <w:r>
        <w:rPr>
          <w:vertAlign w:val="superscript"/>
        </w:rPr>
        <w:t>31</w:t>
      </w:r>
      <w:r>
        <w:t>ແຕ່ໂປໂລກ່າວກັບນາຍຮ້ອຍແລະ ທະຫານວ່າ, "ຖ້າເຫລົ່ານີ້ບໍ່ຢູ່ໃນເຮືອ, ທ່ານກໍບໍ່ສາມາດຮອດໄດ້"</w:t>
      </w:r>
      <w:r>
        <w:rPr>
          <w:vertAlign w:val="superscript"/>
        </w:rPr>
        <w:t>32</w:t>
      </w:r>
      <w:r>
        <w:t>ດັ່ງນັ້ນທະຫານຈຶ່ງຕັດເຊືອກຂອງເຮືອອອກ ແລະ ປ່ອຍໃຫ້ມັນລອຍໄປ.</w:t>
      </w:r>
      <w:r>
        <w:rPr>
          <w:vertAlign w:val="superscript"/>
        </w:rPr>
        <w:t>33</w:t>
      </w:r>
      <w:r>
        <w:t>ເມື່ອເຖິງເວລາກາງເວັນ, ໂປໂລໄດ້ຂໍຮ້ອງພວກເຂົາໃຫ້ກິນອາຫານ. ເຂົາໄດ້ກ່າວວ່າ, "ມື້ນີ້ເປັນມື້ທີສິບສີ່ທີ່ທ່ານທັງຫລາຍຖ້າ ແລະ ບໍ່ໄດ້ກິນອາຫານ; ພວກທ່ານບໍ່ໄດ້ກິນອີ່ຫຍັງເລີຍ.</w:t>
      </w:r>
      <w:r>
        <w:rPr>
          <w:vertAlign w:val="superscript"/>
        </w:rPr>
        <w:t>34</w:t>
      </w:r>
      <w:r>
        <w:t>ດັ່ງນັ້ນຂ້າພະເຈົ້າຂໍຮ້ອງໃຫ້ທ່ານກິນອາຫານແດ່ທ້ອນ, ເພື່ອຄວາມຢູ່ລອດຂອງທ່ານ. ເພື່ອເສັ້ນຜົມຂອງທ່ານຈະບໍ່ເສຍໄປຈັກເສັ້ນ."</w:t>
      </w:r>
      <w:r>
        <w:rPr>
          <w:vertAlign w:val="superscript"/>
        </w:rPr>
        <w:t>35</w:t>
      </w:r>
      <w:r>
        <w:t>ເມື່ອເຂົາໄດ້ກ່າວເຊັ່ນນີ້ແລ້ວ, ເຂົາກໍຈັບເຂົ້າຈີ່ ແລະ ຂອບພຣະຄຸນພຣະເຈົ້າຕໍ່ຫນ້າທຸກຄົນ. ຈາກນັ້ນເຂົາໄດ້ຫັກເຂົ້າຈີ່ ແລະ ເລີ່ມກິນ.</w:t>
      </w:r>
      <w:r>
        <w:rPr>
          <w:vertAlign w:val="superscript"/>
        </w:rPr>
        <w:t>36</w:t>
      </w:r>
      <w:r>
        <w:t>ຈາກນັ້ນພວກເຂົາທຸກຄົນກໍໄດ້ຮັບການຫນູນໃຈ ແລະ ພວກເຂົາກໍຮັບປະທານອາຫານ.</w:t>
      </w:r>
      <w:r>
        <w:rPr>
          <w:vertAlign w:val="superscript"/>
        </w:rPr>
        <w:t>37</w:t>
      </w:r>
      <w:r>
        <w:t>ເຮົາທັງຫລາຍທີ່ຢູ່ໃນເຮືອນັ້ນມີສອງຮ້ອຍເຈັດສິບຫົກຄົນ.</w:t>
      </w:r>
      <w:r>
        <w:rPr>
          <w:vertAlign w:val="superscript"/>
        </w:rPr>
        <w:t>38</w:t>
      </w:r>
      <w:r>
        <w:t>ເມື່ອພວກເຂົາຮັບປະທານອີ່ມແລ້ວ, ພວກເຂົາກໍເຮັດໃຫ້ເຮືອມີນຳ້ຫນັກເບົາຂຶ້ນໂດຍການໂຍນເຂົ້າສາລີລົງໄປໃນທະເລ.</w:t>
      </w:r>
      <w:r>
        <w:rPr>
          <w:vertAlign w:val="superscript"/>
        </w:rPr>
        <w:t>39</w:t>
      </w:r>
      <w:r>
        <w:t>ເມື່ອເວລາຜ່ານໄປ, ພວກເຂົາບໍ່ຮູ້ວ່າເປັນແຜ່ນດິນຫຍັງ, ແຕ່ພວກເຂົາເຫັນວ່າຕິດກັບຊາຍຫາດ, ແລະ ພວກເຂົາຈຶ່ງປຶກສາກັນວ່າພວກເຂົາຈະສາມາດຂັບເຮືອໄປຍັງທີ່ນັ້ນໄດ້ບໍ.</w:t>
      </w:r>
      <w:r>
        <w:rPr>
          <w:vertAlign w:val="superscript"/>
        </w:rPr>
        <w:t>40</w:t>
      </w:r>
      <w:r>
        <w:t>ດັ່ງນັ້ນ ພວກເຂົາຈຶ່ງຕັດສາຍສະຫມໍຖິ້ມໄປໃນທະເລ. ໃນເວລາດຽວກັນພວກເຂົາກໍແກ້ເຊືອກທີ່ມັດໂທມຂັດທ້າຍເຮືອ ແລະ ຍົກໃບເຮືອຂຶ້ນເພື່ອໃຫ້ລົມພັດ; ແລະ ດັ່ງນັ້ນພວກເຂົາຈຶ່ງມຸ່ງຫນ້າໄປຍັງຊາຍຫາດ.</w:t>
      </w:r>
      <w:r>
        <w:rPr>
          <w:vertAlign w:val="superscript"/>
        </w:rPr>
        <w:t>41</w:t>
      </w:r>
      <w:r>
        <w:t>ແຕ່ເມື່ອພວກເຂົາມາຖິງສະຖານທີ່ ທີ່ກະແສນ້ຳສອງດ້ານບັນຈົບກັນ ແລະເຮືອກໍປິ່ນໄປຄາດິນ. ຫົວເຮືອກໍຕິດຢູ່ນັ້ນ ແລະ ບໍ່ສາມາດຍ້າຍໄດ້, ແຕ່ທ້າຍເຮືອເລີ່ມທີ່ຈະແຕກອອກເພາະຄວາມຮຸນແຮງຂອງຄື້ນ'</w:t>
      </w:r>
      <w:r>
        <w:rPr>
          <w:vertAlign w:val="superscript"/>
        </w:rPr>
        <w:t>42</w:t>
      </w:r>
      <w:r>
        <w:t>ທະຫານວາງແຜນການທີ່ຈະຂ້ານັກໂທດເພື່ອທີ່ຈະບໍ່ໃຫ້ໃຜສາມາດລອຍນ້ຳອອກໄປ ແລະຫລົບຫນີໄດ້.</w:t>
      </w:r>
      <w:r>
        <w:rPr>
          <w:vertAlign w:val="superscript"/>
        </w:rPr>
        <w:t>43</w:t>
      </w:r>
      <w:r>
        <w:t>ແຕ່ນາຍຮ້ອຍຕ້ອງການທີ່ຈະຊ່ວຍໂປໂລໃຫ້ລອດຕາຍ, ເຂົາຢຸດແຜນການຂອງພວກເຂົາ; ແລະ ສັ່ງໃຫ້ຜູ້ທີ່ສາມາດລອຍນ້ຳທີ່ຈະກະໂດດລົງນ້ຳໄປກ່ອນ ແລະເຂົ້າໄປຝັ່ງ.</w:t>
      </w:r>
      <w:r>
        <w:rPr>
          <w:vertAlign w:val="superscript"/>
        </w:rPr>
        <w:t>44</w:t>
      </w:r>
      <w:r>
        <w:t>ຈາກນັ້ນຜູ້ທີ່ເຫລືອກໍໄດ້ເຮັດຕາມ ບາງຄົນກໍເກາະເທິງແຜ່ນກະດານ, ບາງຄົນກໍເກາະເທິງສິ່ງຕ່າງໆ ຈາກເຮືອດ້ວຍເຫດນີ້ ເຮົາທຸກຄົນຈຶ່ງເຂົ້າຝັ່ງດ້ວຍຄວາມປອດໄພ.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28</w:t>
        <w:br/>
      </w:r>
    </w:p>
    <w:p>
      <w:pPr>
        <w:pBdr>
          <w:bottom w:val="single" w:sz="6" w:space="1" w:color="auto"/>
        </w:pBdr>
      </w:pPr>
      <w:r/>
      <w:r>
        <w:rPr>
          <w:vertAlign w:val="superscript"/>
        </w:rPr>
        <w:t>1</w:t>
      </w:r>
      <w:r>
        <w:t>ເມື່ອພວກເຮົາໄດ້ຖືກນຳໄປຢ່າງປອດໄພ, ພວກເຮົາຮູ້ວ່າພວກເຮົາຢູ່ທີ່ເກາະມານຕາ.</w:t>
      </w:r>
      <w:r>
        <w:rPr>
          <w:vertAlign w:val="superscript"/>
        </w:rPr>
        <w:t>2</w:t>
      </w:r>
      <w:r>
        <w:t>ຄົນພື້ນເມືອງບໍ່ພຽງໃຫ້ຄວາມເມດຕາແກ່ພວກເຮົາເທົ່ານັ້ນ, ແຕ່ພວກເຂົາຍັງກໍ່ກອງໄຟ ແລະໃຫ້ການຕ້ອນຮັບພວກເຮົາທຸກຄົນ, ເພາະຝົນຕົກຢ່າງຕໍ່ເນື່ອງ ແລະ ຫນາວເຢັນ.</w:t>
      </w:r>
      <w:r>
        <w:rPr>
          <w:vertAlign w:val="superscript"/>
        </w:rPr>
        <w:t>3</w:t>
      </w:r>
      <w:r>
        <w:t>ແຕ່ເມື່ອໂປໂລໄດ້ຮວບຮວມກິ່ງໄມ້ໄດ້ກອງຫນຶ່ງ ແລະ ວາງໄວ້ໃສ່ກອງໄຟ, ມີງູໂຕຫນຶ່ງອອກມາເພາະຄວາມຮ້ອນ, ແລະ ຮັດມືຂອງລາວ.</w:t>
      </w:r>
      <w:r>
        <w:rPr>
          <w:vertAlign w:val="superscript"/>
        </w:rPr>
        <w:t>4</w:t>
      </w:r>
      <w:r>
        <w:t>ເມື່ອຄົນພື້ນເມືອງໄດ້ເຫັນສັດຂົບມືຂອງລາວ, ພວກເຂົາກ່າວຕໍ່ກັນວ່າ, "ຊາຍຄົນນີ້ເປັນຄົນຂ້າຄົນແນ່ນອນ ທີ່ໄດ້ລອດຊີວິດຈາກທະເລ, ຄວາມຍຸຕິທຳກໍຍັງບໍ່ອະນຸຍາດໃຫ້ເຂົາມີຊີວິດຢູ່."</w:t>
      </w:r>
      <w:r>
        <w:rPr>
          <w:vertAlign w:val="superscript"/>
        </w:rPr>
        <w:t>5</w:t>
      </w:r>
      <w:r>
        <w:t>ແຕ່ເມື່ອເຂົາໄດ້ສະບັດສັດນັ້ນເຂົ້າໄປໃນກອງໄຟ ແລະ ບໍ່ໄດ້ຮັບອັນຕະລາຍໃດໆ.</w:t>
      </w:r>
      <w:r>
        <w:rPr>
          <w:vertAlign w:val="superscript"/>
        </w:rPr>
        <w:t>6</w:t>
      </w:r>
      <w:r>
        <w:t>ພວກເຂົາກໍຖ້າເບິ່ງວ່າເຂົາຈະມີການອັກເສບເປັນໄຂ້ ຫລື ລົ້ມລົງຕາຍຢ່າງກະທັນຫັນ. ແຕ່ຫລັງຈາກທີ່ພວກເຂົາຖ້າເບິ່ງເປັນເວລາດົນນານແລະ ໄດ້ເຫັນວ່າບໍ່ມີຫຍັງເປັນເລື່ອງຜິດປົກກະຕິເກີດຂຶ້ນກັບເຂົາ, ພວກເຂົາຈຶ່ງປ່ຽນໃຈ ແລະ ໄດ້ກ່າວເຂົາເປັນພຣະເຈົ້າ.</w:t>
      </w:r>
      <w:r>
        <w:rPr>
          <w:vertAlign w:val="superscript"/>
        </w:rPr>
        <w:t>7</w:t>
      </w:r>
      <w:r>
        <w:t>ບໍລິເວນໃກ້ຄຽງນັ້ນມີດິນແດນທີ່ເປັນຂອງຄົນທີ່ເປັນຫົວຫນ້າຊື່ປູບີອັສ. ເຂົາໃຫ້ຕ້ອນຮັບເຮົາແລະ ໄດ້ຈັດຕຽມສຳລັບເຮົາດ້ວຍຄວາມກະລຸນາເປັນເວລາສາມວັນ.</w:t>
      </w:r>
      <w:r>
        <w:rPr>
          <w:vertAlign w:val="superscript"/>
        </w:rPr>
        <w:t>8</w:t>
      </w:r>
      <w:r>
        <w:t>ຕໍ່ມາບິດາຂອງປູບີອັສໄດ້ລົ້ມປ່ວຍດ້ວຍໄຂ້ ແລະທ້ອງບິດ. ເມື່ອໂປໂລໄປຫາເຂົາ, ໂປໂລໄດ້ອະທິຖານ, ວາງມືໃສ່ເຂົາ, ແລະ ໄດ້ຮັກສາເຂົາໃຫ້ຫາຍ.</w:t>
      </w:r>
      <w:r>
        <w:rPr>
          <w:vertAlign w:val="superscript"/>
        </w:rPr>
        <w:t>9</w:t>
      </w:r>
      <w:r>
        <w:t>ຫລັງຈາກເລື່ອງນີ້ເກີດຂຶ້ນ ຄົນອື່ນໆ ທີ່ຢູ່ບົນເກາະທີ່ເຈັບປ່ວຍກໍໄດ້ມາຫາ ແລະໄດ້ຮັບການຮັກສາຢຽວຢາ.</w:t>
      </w:r>
      <w:r>
        <w:rPr>
          <w:vertAlign w:val="superscript"/>
        </w:rPr>
        <w:t>10</w:t>
      </w:r>
      <w:r>
        <w:t>ຜູ້ຄົນຍັງໃຫ້ກຽດພວກເຮົາຫລາຍເມື່ອເຮົາກຳລັງຕຽມທີ່ຈະແລ່ນເຮືອ. ເມື່ອພວກເຂົາໄດ້ໃຫ້ສິ່ງຂອງທີ່ພວກເຮົາຕ້ອງການ.</w:t>
      </w:r>
      <w:r>
        <w:rPr>
          <w:vertAlign w:val="superscript"/>
        </w:rPr>
        <w:t>11</w:t>
      </w:r>
      <w:r>
        <w:t>ຫລັງຈາກສາມເດືອນ ພວກເຮົາລົງເຮືອອາເລັກຊັນເດຍ ໃຊ້ເວລາຢູ່ເທິງເກາະໃນລະດູຫນາວ, ມີຮູບສະລັກທີ່ເທິງຫົວເຮືອນັ້ນເປັນຮູບຂອງ "ສອງອ້າຍນ້ອງຝາແຝດ".</w:t>
      </w:r>
      <w:r>
        <w:rPr>
          <w:vertAlign w:val="superscript"/>
        </w:rPr>
        <w:t>12</w:t>
      </w:r>
      <w:r>
        <w:t>ຫລັງຈາກທີ່ເຮົາຫລົງຈອດເມືອງຊີຣາກູ, ເຮົາຢູ່ທີ່ນັ້ນເປັນເວລາສາມວັນ.</w:t>
      </w:r>
      <w:r>
        <w:rPr>
          <w:vertAlign w:val="superscript"/>
        </w:rPr>
        <w:t>13</w:t>
      </w:r>
      <w:r>
        <w:t>ຈາກທີ່ນັ້ນ ພວກເຮົາແລ່ນເຮືອມາເຖິງເຮຄີໂອມ. ຫລັງຈາກນັ້ນຫນຶ່ງວັນກໍມີລົມໃຕ້ພັດມາ, ແລະ ໃນສອງວັນ ພວກເຮົາກໍມາເຖິງເມືອງໂປຕີໂອລີ.</w:t>
      </w:r>
      <w:r>
        <w:rPr>
          <w:vertAlign w:val="superscript"/>
        </w:rPr>
        <w:t>14</w:t>
      </w:r>
      <w:r>
        <w:t>ທີ່ນັ້ນເຮົາໄດ້ພົບກັບພີ່ນ້ອງບາງຄົນແລະ ໄດ້ຖືກເຊີນໃຫ້ໄປພັກກັບພວກເຂົາເປັນເວລາເຈັດວັນ. ດັ່ງນັ້ນເຮົາຈຶ່ງມາເຖິງກຸງໂຣມ.</w:t>
      </w:r>
      <w:r>
        <w:rPr>
          <w:vertAlign w:val="superscript"/>
        </w:rPr>
        <w:t>15</w:t>
      </w:r>
      <w:r>
        <w:t>ພີ່ນ້ອງທີ່ຢູ່ທີ່ນັ້ນ, ຫລັງຈາກທີ່ພວກເຂົາໄດ້ຍິນກ່ຽວກັບເຮົາ, ກໍໄດ້ມາພົບກັບເຮົາທີ່ຕະຫລາດອາປິໂອ ແລະ ທີ່ບ້ານສາມຮ້ານ ເມື່ອເປາໂລໄດ້ພົບພີ່ນ້ອງແລ້ວ, ເຂົາຂອບໃຈພຣະເຈົ້າ ແລະໄດ້ຮັບກຳລັງໃຈ.</w:t>
      </w:r>
      <w:r>
        <w:rPr>
          <w:vertAlign w:val="superscript"/>
        </w:rPr>
        <w:t>16</w:t>
      </w:r>
      <w:r>
        <w:t>ເມື່ອເຮົາເຂົ້າໄປໃນກຸງໂຣມ, ໂປໂລໄດ້ຮັບອະນຸຍາດໃຫ້ຢູ່ຄົນດຽວກັບທະຫານທີ່ຄຸມເຂົາໄວ້.</w:t>
      </w:r>
      <w:r>
        <w:rPr>
          <w:vertAlign w:val="superscript"/>
        </w:rPr>
        <w:t>17</w:t>
      </w:r>
      <w:r>
        <w:t>ຫລັງຈາກນັ້ນສາມວັນ ໂປໂລຖືກຮ້ອງພ້ອມກັບຄົນເຫລົ່ານັ້ນທີ່ເຄີຍເປັນຜູ້ນຳໃນຫມູ່ຊາວຢິວ. ເມື່ອພວກເຂົາມາຮ່ວມກັນແລ້ວ ໂປໂລກ່າວກັບພວກເຂົາວ່າ, "ພີ່ນ້ອງທີ່ຮັກ, ເຖິງແມ້ວ່າຂ້າພຣະເຈົ້າບໍ່ໄດ້ເຮັດຫຍັງຜິດຕໍ່ຜູ້ຄົນ ຫລືປະເພນີຂອງບັນພະບຸລຸດຂອງເຮົາ, ຂ້າພະເຈົ້າໄດ້ຖືກສົ່ງໃຫ້ເປັນນັກໂທດຈາກກຸງເຢຣູຊາເລັມໄປຢູ່ໃນເມືອງຂອງຊາວໂຣມ.</w:t>
      </w:r>
      <w:r>
        <w:rPr>
          <w:vertAlign w:val="superscript"/>
        </w:rPr>
        <w:t>18</w:t>
      </w:r>
      <w:r>
        <w:t>ຫລັງຈາກທີ່ພວກເຂົາໄຕ່ສວນຂ້າພະເຈົ້າແລ້ວ, ພວກເຂົາປາດຖະຫນາໃຫ້ຂ້າພະເຈົ້າເປັນອິດສະລະ ເພາະບໍ່ມີເຫດຜົນໃດໃນຕົວຂ້າພະເຈົ້າ ຖືກຕໍ່ການລົງໂທດເຖິງຕາຍ.</w:t>
      </w:r>
      <w:r>
        <w:rPr>
          <w:vertAlign w:val="superscript"/>
        </w:rPr>
        <w:t>19</w:t>
      </w:r>
      <w:r>
        <w:t>ແຕ່ເມື່ອພວກຢິວເວົ້າຄັດຄ້ານຄວາມປາດຖະຫນາຂອງພວກເຂົາ, ຂ້າພະເຈົ້າຖືກບັງຄັບໃຫຂໍອຸທອນໄປຍັງຈັກກະພັດຊີຊາ, ເຖິງແມ້ບໍ່ແມ່ນຂໍ້ກ່າວຫາໃດທີ່ຂ້າພະເຈົ້ານຳມາຕໍ່ຕ້ານຊົນຊາດຂອງຂ້າພະເຈົ້າ.</w:t>
      </w:r>
      <w:r>
        <w:rPr>
          <w:vertAlign w:val="superscript"/>
        </w:rPr>
        <w:t>20</w:t>
      </w:r>
      <w:r>
        <w:t>ເຫດເພາະການອຸທອນຂອງຂ້າພະເຈົ້າ, ຂ້າພະເຈົ້າຮ້ອງຂໍທີ່ຈະພົບກັບທ່ານ ແລະ ໄດ້ເວົ້າກັບທ່ານ ນີ້ເປັນເພາະສິ່ງທີ່ອິດສາຣາເອນມີຄວາມຫມັ້ນໃຈຈົນຂ້າພະເຈົ້າຖືກລາມດ້ວຍໂສ້ນີ້."</w:t>
      </w:r>
      <w:r>
        <w:rPr>
          <w:vertAlign w:val="superscript"/>
        </w:rPr>
        <w:t>21</w:t>
      </w:r>
      <w:r>
        <w:t>ແລ້ວພວກເຂົາກໍເວົ້າກັບເພິ່ນວ່າ, "ເຮົາບໍ່ໄດ້ຮັບຈົດຫມາຍຈາກແຂວງຢູດາຍ ກ່ຽວກັບທ່ານ, ຫລືພີ່ນ້ອງຄົນໃດມາລາຍງານ ຫລື ເວົ້າຫຍັງບໍ່ດີກ່ຽວກັບທ່ານ.</w:t>
      </w:r>
      <w:r>
        <w:rPr>
          <w:vertAlign w:val="superscript"/>
        </w:rPr>
        <w:t>22</w:t>
      </w:r>
      <w:r>
        <w:t>ແຕ່ເຮົາຕ້ອງການຈະໄດ້ຍິນຈາກສິ່ງທີ່ທ່ານຄິດກ່ຽວກັບນິກາຍນີ້, ເພາະເຮົາຮູ້ວ່າສິ່ງນີ້ຖືກເວົ້າຕໍ່ຕ້ານໃນທຸກແຫ່ງ."</w:t>
      </w:r>
      <w:r>
        <w:rPr>
          <w:vertAlign w:val="superscript"/>
        </w:rPr>
        <w:t>23</w:t>
      </w:r>
      <w:r>
        <w:t>ເມື່ອພວກເຂົາໄດ້ຈັດວັນຫນຶ່ງໃຫ້ເຂົາ, ແລ້ວຜູ້ຄົນຫລາຍໄດ້ມາຫາຍັງທີ່ຢູ່ອາໃສຂອງລາວ. ລາວໄດ້ນຳສະເຫນີເລື່ອງນີ້ແກ່ພວກເຂົາ, ແລະ ໄດ້ເປັນພະຍານກ່ຽວກັບອານາຈັກຂອງພຣະເຈົ້າ. ລາວໄດ້ພະຍາຍາມທີ່ຈະຊັກຊວນໃຫ້ພວກເຂົາກ່ຽວກັບພຣະເຢຊູເຈົ້າ, ທັງຈາກກົດຫມາຍຂອງໂມເຊ ແລະ ຈາດຜູ້ທຳນວຍຕັ້ງແຕ່ເຊົ້າຈົນເຖິງເວລາຕອນແລງ.</w:t>
      </w:r>
      <w:r>
        <w:rPr>
          <w:vertAlign w:val="superscript"/>
        </w:rPr>
        <w:t>24</w:t>
      </w:r>
      <w:r>
        <w:t>ບາງຄົນໄດ້ເຊື່ອສິ່ງທີ່ຖືກກ່າວ, ໃນຂະນະທີ່ຄົນອື່ນໆບໍ່ເຊື່ອ.</w:t>
      </w:r>
      <w:r>
        <w:rPr>
          <w:vertAlign w:val="superscript"/>
        </w:rPr>
        <w:t>25</w:t>
      </w:r>
      <w:r>
        <w:t>ເມື່ອພວກເຂົາບໍ່ເຫັນດ້ວຍກັບຄົນອື່ນໆ, ພວກເຂົາກໍໄດ້ລາຈາກໄປຫລັງຈາກ ໂປໂລໄດ້ກ່າວຄຳຫນຶ່ງວ່າ, "ພຣະວິນຍານບໍຣິສຸດ ໄດ້ຊົງກ່າວວ່າຜ່ານເອຊາຢາຜູ້ທຳນວຍຕໍ່ບັນພະບຸລຸດຂອງທ່ານ.</w:t>
      </w:r>
      <w:r>
        <w:rPr>
          <w:vertAlign w:val="superscript"/>
        </w:rPr>
        <w:t>26</w:t>
      </w:r>
      <w:r>
        <w:t>ພຣະອົງກ່າວວ່າ 'ຈົ່ງໄປຫາຄົນເຫລົ່ານີ້ ແລະ ເວົ້າວ່າ, "ພວກເຈົ້າຈະໄດ້ຍິນ, ແຕ່ບໍ່ເຂົ້າໃຈ; ແລະ ເຫັນສິ່ງທີ່ເຈົ້າຈະເຫັນແຕ່ບໍ່ຮັບຮູ້.</w:t>
      </w:r>
      <w:r>
        <w:rPr>
          <w:vertAlign w:val="superscript"/>
        </w:rPr>
        <w:t>27</w:t>
      </w:r>
      <w:r>
        <w:t>ເພາະຫົວໃຈຂອງຄົນນີ້ໄດ້ເຢັນຊາ, ແລະ ດ້ວຍຫູຂອງພວກເຂົາກໍຍາກທີ່ຈະໄດ້ຍິນ, ແລະ ພວກເຂົາໄດ້ປິດຕາຂອງພວກເຂົາຢູ່. ບໍ່ດັ່ງນັ້ນພວກເຂົາອາດຈະໄດ້ເຫັນດ້ວຍຕາຂອງພວກເຂົາ, ແລະ ໄດ້ຍິນດ້ວຍຫູຂອງພວກເຂົາ, ແລະ ເຂົ້າໃຈດ້ວຍຫົວໃຈຂອງພວກເຂົາ ແລະ ຫັນກັບມາອີກຄັ້ງ, ແລະເຮົາຈະຮັກສາພວກເຂົາ."'</w:t>
      </w:r>
      <w:r>
        <w:rPr>
          <w:vertAlign w:val="superscript"/>
        </w:rPr>
        <w:t>28</w:t>
      </w:r>
      <w:r>
        <w:t>ດັ່ງນັ້ນ, ທ່ານຄວນຈະຮູ້ຄວາມລອດຂອງພຣະເຈົ້ານີ້ຖືກສົ່ງໄປຍັງຕ່າງຊາດ, ແລະ ພວກເຂົາຈະຟັງ."</w:t>
      </w:r>
      <w:r>
        <w:rPr>
          <w:vertAlign w:val="superscript"/>
        </w:rPr>
        <w:t>29</w:t>
      </w:r>
      <w:r>
        <w:rPr>
          <w:vertAlign w:val="superscript"/>
        </w:rPr>
        <w:t>30</w:t>
      </w:r>
      <w:r>
        <w:t>ໂປໂລອາໄສຢູ່ໃນບ້ານທີ່ເຂົາເຊົ່າເປັນເວລາສອງປີ, ແລະ ເຂົາໄດ້ໃຫ້ການຕ້ອນຮັບທຸກຄົນທິ່ມາຫາເຂົາ.</w:t>
      </w:r>
      <w:r>
        <w:rPr>
          <w:vertAlign w:val="superscript"/>
        </w:rPr>
        <w:t>31</w:t>
      </w:r>
      <w:r>
        <w:t>ເຂົາໄດ້ເທດສະຫນາເຖິງອານາຈັກຂອງພຣະເຈົ້າ ແລະ ໄດ້ສອນສິ່ງຕ່າງໆກ່ຽວກັບອົງພຣະເຢຊູຄຣິດເຈົ້າດ້ວຍຄວາມກ້າຫານ. ບໍ່ມີໃຜຢຸດເຂົາໄດ້.</w:t>
      </w:r>
      <w:r>
        <w:rPr>
          <w:lang w:val="en-US" w:eastAsia="en-US" w:bidi="en-US"/>
        </w:rPr>
      </w:r>
    </w:p>
    <w:p>
      <w:r>
        <w:br w:type="page"/>
      </w:r>
    </w:p>
    <w:p>
      <w:pPr>
        <w:pStyle w:val="Heading2"/>
        <w:pBdr>
          <w:bottom w:val="single" w:sz="6" w:space="1" w:color="auto"/>
        </w:pBdr>
        <w:jc w:val="center"/>
      </w:pPr>
      <w:r>
        <w:t>ໂຣມ</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ຜູ້ຮັບໃຊ້ຂອງພຣະເຢຊູຄຣິດເຈົ້າ, ທີ່ໄດ້ຮັບການຊົງເອີ້ນໃຫ້ເປັນອັກຄະສາວົກ, ແລະ ຕັ້ງໄວ້ໃຫ້ປະກາດຂ່າວປະເສີດຂອງພຣະເຈົ້າ.</w:t>
      </w:r>
      <w:r>
        <w:rPr>
          <w:vertAlign w:val="superscript"/>
        </w:rPr>
        <w:t>2</w:t>
      </w:r>
      <w:r>
        <w:t>ນີ້ເປັນຂ່າວປະເສີດທີ່ພຣະອົງໄດ້ຊົງສັນຍາໄວ້ລ່ວງຫນ້າໂດຍຜ່ານຜູ້ປະກາດພຣະຄັມຂອງພຣະອົງໃນພຣະຄັມພີສັກສິດ.</w:t>
      </w:r>
      <w:r>
        <w:rPr>
          <w:vertAlign w:val="superscript"/>
        </w:rPr>
        <w:t>3</w:t>
      </w:r>
      <w:r>
        <w:t>ຂ່າວປະເສີດນັ້ນກ່ຽວກັບພຣະບຸດຂອງພຣະອົງ, ຜູ້ທີ່ໄດ້ຊົງບັງເກີດມາຈາກເຊື້ອສາຍຂອງດາວິດໂດຍທາງເນື້ອຫນັງ.</w:t>
      </w:r>
      <w:r>
        <w:rPr>
          <w:vertAlign w:val="superscript"/>
        </w:rPr>
        <w:t>4</w:t>
      </w:r>
      <w:r>
        <w:t>ໂດຍການເປັນຄືນຂື້ນມາຈາກຄວາມຕາຍນັ້ນ, ພຣະອົງໄດ້ຮັບການປະກາດໃຫ້ເປັນພຣະບຸດຂອງພຣະເຈົ້າຜູ້ຊົງຣິດໂດຍພຣະວິນຍານແຫ່ງຄວາມບໍຣິສຸດ - ຄືພຣະເຢຊູຄຣິດເຈົ້າອົງພຣະຜູ້ເປັນເຈົ້າຂອງເຮົາ.</w:t>
      </w:r>
      <w:r>
        <w:rPr>
          <w:vertAlign w:val="superscript"/>
        </w:rPr>
        <w:t>5</w:t>
      </w:r>
      <w:r>
        <w:t>ໂດຍທາງພຣະອົງນັ້ນ ພວກເຮົາຈະໄດ້ຮັບພຣະຄຸນ ແລະ ການເຮັດຫນ້າທີ່ເປັນອັກຄະສາວົກ ເພື່ອໄປປະກາດໃຫ້ຄົນທຸກຊາດເຊື່ອຟັງຕາມຄວາມເຊື່ອນັ້ນໃນທົ່ວທຸກຊາດ, ເພື່ອເຫັນແກ່ພຣະນາມຂອງພຣະອົງ.</w:t>
      </w:r>
      <w:r>
        <w:rPr>
          <w:vertAlign w:val="superscript"/>
        </w:rPr>
        <w:t>6</w:t>
      </w:r>
      <w:r>
        <w:t>ໃນບັນດາຊົນຊາດເຫລົ່ານີ້, ທ່ານກໍ່ໄດ້ຮັບການຊົງເອີ້ນໃຫ້ເປັນຄົນຂອງພຣະເຢຊູຄຣິດເຈົ້າດ້ວຍ.</w:t>
      </w:r>
      <w:r>
        <w:rPr>
          <w:vertAlign w:val="superscript"/>
        </w:rPr>
        <w:t>7</w:t>
      </w:r>
      <w:r>
        <w:t>ຈົດຫມາຍສະບັບນີ້ເຖິງທຸກທ່ານທີ່ຢູ່ໃນນະຄອນໂຣມ, ຜູ້ທີ່ພຣະເຈົ້າຊົງຮັກ, ແລະ ຊົງເອີ້ນໃຫ້ເປັນໄພ່ພົນ. ຂໍພຣະຄຸນ ແລະ ສັນຕິສຸກຊຶ່ງມາຈາກພຣະເຈົ້າພຣະບິດາຂອງພວກເຮົາທັງຫລາຍ, ແລະ ຈາກພຣະເຢຊູຄຣິດເຈົ້າອົງພຣະຜູ້ເປັນເຈົ້າ ຈົ່ງດຳຣົງຢູ່ກັບພວກທ່ານທັງຫລາຍເຖີດ.</w:t>
      </w:r>
      <w:r>
        <w:rPr>
          <w:vertAlign w:val="superscript"/>
        </w:rPr>
        <w:t>8</w:t>
      </w:r>
      <w:r>
        <w:t>ກ່ອນອື່ນ, ຂ້າພຣະເຈົ້າຂໍຂອບພຣະຄຸນພຣະເຈົ້າຂອງຂ້າພຣະເຈົ້າສຳຫລັບພວກທ່ານທຸກຄົນໂດຍທາງພຣະເຢຊູຄຣິດເຈົ້າ, ເພາະຄວາມເຊື່ອຂອງທ່ານເປັນທີ່ຮູ້ຈັກກັນໄປທົ່ວໂລກ.</w:t>
      </w:r>
      <w:r>
        <w:rPr>
          <w:vertAlign w:val="superscript"/>
        </w:rPr>
        <w:t>9</w:t>
      </w:r>
      <w:r>
        <w:t>ເພາະພຣະເຈົ້າຊົງເປັນພະຍານຂອງຂ້າພຣະເຈົ້າວ່າ, ຜູ້ທີ່ຂ້າພຣະເຈົ້າໄດ້ຮັບໃຊ້ດ້ວຍວິນຍານຂອງຂ້າພຣະເຈົ້າ ໃນການປະກາດເລື່ອງຂ່າວປະເສີດຂອງພຣະບຸດນັ້ນ, ຂ້າພຣະເຈົ້າຈະກ່າວເຖິງພວກທ່ານຢ່າງຕໍ່ເນື່ອງ.</w:t>
      </w:r>
      <w:r>
        <w:rPr>
          <w:vertAlign w:val="superscript"/>
        </w:rPr>
        <w:t>10</w:t>
      </w:r>
      <w:r>
        <w:t>ຂ້າພຣະເຈົ້າທູນຂໍໃນຄຳອະທິຖານຂອງຂ້າພຣະເຈົ້າສະເຫມີວ່າ ຫາກເປັນຄວາມປະສົງຂອງພຣະເຈົ້າແລ້ວ ໃນທີ່ສຸດຂ້າພຣະເຈົ້າຈະໄດ້ມາຫາທ່ານຕອນນີ້ໂດຍວິທີໃດວິທີຫນຶ່ງ.</w:t>
      </w:r>
      <w:r>
        <w:rPr>
          <w:vertAlign w:val="superscript"/>
        </w:rPr>
        <w:t>11</w:t>
      </w:r>
      <w:r>
        <w:t>ເພາະວ່າຂ້າພຣະເຈົ້າປາຖນາຈະພົບທ່ານ, ເພື່ອຈະນຳຂອງປຣະທານຝ່າຍວິນຍານມາໃຫ້ແກ່ທ່ານ, ເພື່ອທີ່ຈະເສີມກຳລັງທ່ານ.</w:t>
      </w:r>
      <w:r>
        <w:rPr>
          <w:vertAlign w:val="superscript"/>
        </w:rPr>
        <w:t>12</w:t>
      </w:r>
      <w:r>
        <w:t>ນັ້ນຄື, ຂ້າພຣະເຈົ້າປາຖນາທີ່ຈະໄດ້ຮັບການຫນູນໃຈຊຶ່ງກັນແລະກັນໃນບັນດາພວກທ່ານ, ຜ່ານທາງຄວາມເຊື່ອຂອງແຕ່ລະຄົນຄືຄວາມເຊື່ອຂອງ, ທ່ານ ແລະ ຂອງຂ້າພຣະເຈົ້າ.</w:t>
      </w:r>
      <w:r>
        <w:rPr>
          <w:vertAlign w:val="superscript"/>
        </w:rPr>
        <w:t>13</w:t>
      </w:r>
      <w:r>
        <w:t>ອ້າຍນ້ອງທັງຫລາຍ, ບັດນີ້ຂ້າພຣະເຈົ້າບໍ່ຢາກໃຫ້ທ່ານທີ່ຈະບໍ່ຮັບຮູ້ວ່າ, ຂ້າພຣະເຈົ້າຕັ້ງໃຈຈະມາຫາທ່ານຫລາຍເທື່ອ, (ແຕ່ຈົນເຖິງປະຈຸບັນນີ້ກໍ່ຍັງມີອຸປະສັກຢູ່), ຂ້າພຣະເຈົ້າຕ້ອງການຈະເຮັດຢ່າງນີ້ເພື່ອທີ່ຈະມີການເກັບກ່ຽວ ໃນທ່າມກາງພວກທ່ານ, ເຊັ່ນດຽວກັບຊົນຊາດອື່ນໆ.</w:t>
      </w:r>
      <w:r>
        <w:rPr>
          <w:vertAlign w:val="superscript"/>
        </w:rPr>
        <w:t>14</w:t>
      </w:r>
      <w:r>
        <w:t>ຂ້າ​ພຣະ​ເຈົ້າເປັນຫ​ນີ້ທັງຊາວກຣີກ ແລະ ຄົນຕ່າງຊາດ, ເປັນ​ຫ​ນີ້​ທັງພວກ​ນັກ​ປຣາດທີ່ສະຫລາດ ແລະ ຄົນໂງ່​ດ້ວຍ.</w:t>
      </w:r>
      <w:r>
        <w:rPr>
          <w:vertAlign w:val="superscript"/>
        </w:rPr>
        <w:t>15</w:t>
      </w:r>
      <w:r>
        <w:t>ດັ່ງນັ້ນ, ສ​ຳ​ລັບຂ້າພຣະເຈົ້າແລ້ວ, ຂ້​າ​ພຣະ​ເຈົ້າ​ພ້ອມທີ່ຈະປະກາດຂ່າວປະເສີດແກ່ທ່ານທີ່ຢູ່ໃນນະ​ຄອນ ໂຣມດ້ວຍ.</w:t>
      </w:r>
      <w:r>
        <w:rPr>
          <w:vertAlign w:val="superscript"/>
        </w:rPr>
        <w:t>16</w:t>
      </w:r>
      <w:r>
        <w:t>ເພາະຂ້າ​ພຣະ​ເຈົ້າບໍ່ລະອາຍໃນຂ່າວປະເສີດ, ເພາະວ່າຂ່າວປະເສີດນັ້ນ​ເປັນ​ຣິດ​ທາ​ນຸ​ພາບຂອງພຣະເຈົ້າ ເພື່ອໃຫ້ທຸກຄົນທີ່ເຊື່ອຈະໄດ້ຮັບຄວາມ​ພົ້ນ, ສຳລັບພວກຊາວຢິວກ່ອນ ແລະ ສຳລັບ​ພວກກຣີກນຳອີກ.</w:t>
      </w:r>
      <w:r>
        <w:rPr>
          <w:vertAlign w:val="superscript"/>
        </w:rPr>
        <w:t>17</w:t>
      </w:r>
      <w:r>
        <w:t>ເພາະວ່າໃນຂ່າວປະ​ເສີດ​ນັ້​ນ ຄວາມຊອບທັມຂອງພຣະເຈົ້າກໍໄດ້ເປີດເຜີຍອອກ​ມາໂດຍເລີ້ມ​ຕົ້ນ​ຈາກຄວາມເຊື່ອສູ່ຄວາມເຊື່ອ, ດັ່ງ​ທີ່​ມີຂຽນໄວ້ວ່າ, "ຄົນຊອບທັມຈະດຳ​ຣົງຊີວິດຢູ່ໂດຍຄວາມເຊື່ອ."</w:t>
      </w:r>
      <w:r>
        <w:rPr>
          <w:vertAlign w:val="superscript"/>
        </w:rPr>
        <w:t>18</w:t>
      </w:r>
      <w:r>
        <w:t>ເພາະວ່າພຣະເຈົ້າຊົງສຳແດງຄວາມໂກດຮ້າຍຂອງພຣະອົງຈາກສະຫວັນ ຕໍ່ຄວາມອະຍຸຕິທັມ ແລະ ຄວາມບໍ່ຊອບທັມທັງມວນຂອງມະນຸດ, ທີ່ເອົາຄວາມບໍ່ຊອບທັມມາຂັດຂວາງຄວາມຈິງ.</w:t>
      </w:r>
      <w:r>
        <w:rPr>
          <w:vertAlign w:val="superscript"/>
        </w:rPr>
        <w:t>19</w:t>
      </w:r>
      <w:r>
        <w:t>ນີ້ເປັນເພາະວ່າການທີ່ຈະຮູ້ຈັກວ່າ ພຣະເຈົ້າໄດ້ຈະແຈ້ງກັບພວກເຂົາທັງຫລາຍ. ເພາະວ່າພຣະເຈົ້າໄດ້ຊົງສຳແດງແກ່ເຂົາແລ້ວ.</w:t>
      </w:r>
      <w:r>
        <w:rPr>
          <w:vertAlign w:val="superscript"/>
        </w:rPr>
        <w:t>20</w:t>
      </w:r>
      <w:r>
        <w:t>ເພາະວ່າສະພາບຂອງພຣະເຈົ້າທີ່ບໍ່ປາກົດໃຫ້ເຫັນນັ້ນ, ກໍ່ໄດ້ປາກົດແຈ້ງຂຶ້ນ, ຕັ້ງແຕ່ທີ່ຊົງສ້າງໂລກ, ໃນສິ່ງເຫລົ່ານັ້ນ ເປັນທີ່ເຂົ້າໃຈໄດ້ຜ່ານທາງສັບພະສິ່ງທີ່ຊົງສ້າງຂຶ້ນ. ດັ່ງນັ້ນ ພວກເຂົາຈຶ່ງບໍ່ມີຂໍ້ແກ້ຕົວຫຍັງເລີຍ.</w:t>
      </w:r>
      <w:r>
        <w:rPr>
          <w:vertAlign w:val="superscript"/>
        </w:rPr>
        <w:t>21</w:t>
      </w:r>
      <w:r>
        <w:t>ນີ້ເປັນເພາະວ່າ, ເຖິງແມ່ນວ່າພວກເຂົາໄດ້ຮູ້ຈັກພຣະເຈົ້າແລ້ວ, ພວກເຂົາກໍບໍ່ໄດ້ຖວາຍກຽດແດ່ພຣະເຈົ້າໃຫ້ສົມກັບທີ່ຊົງເປັນພຣະເຈົ້າ, ແລະ ພວກເຂົາກໍບໍ່ໄດ້ຂອບພຣະຄຸນພຣະອົງ. ແຕ່ພວກເຂົາກັບຄິດແບບໂງ່ ໆ ໃນສິ່ງທີ່ບໍ່ມີປະໂຫຍດ ແລະ ຈິດໃຈອັນໂງ່ຈ້າຂອງພວກເຂົາກໍມືດລົງ.</w:t>
      </w:r>
      <w:r>
        <w:rPr>
          <w:vertAlign w:val="superscript"/>
        </w:rPr>
        <w:t>22</w:t>
      </w:r>
      <w:r>
        <w:t>ພວກເຂົາໄດ້ອ້າງຕົວວ່າມີປັນຍາສະຫລາດ, ແຕ່ພວກເຂົາໄດ້ກາຍເປັນຄົນໂງ່ຈ້າໄປ.</w:t>
      </w:r>
      <w:r>
        <w:rPr>
          <w:vertAlign w:val="superscript"/>
        </w:rPr>
        <w:t>23</w:t>
      </w:r>
      <w:r>
        <w:t>ພວກເຂົາໄດ້ເອົາສະຫງ່າຣາສີຂອງພຣະເຈົ້າຜູ້ເປັນອຳມະຕະມາແລກປ່ຽນ ກັບຮູບພາບແກະສະຫລັກຂອງມະນຸດທີ່ຕ້ອງຕາຍ, ຫລື ຮູບນົກ, ຮູບສັດເດັຽຣະສານສີ່ຕີນ, ແລະ ຮູບສັດເລືອຄານ.</w:t>
      </w:r>
      <w:r>
        <w:rPr>
          <w:vertAlign w:val="superscript"/>
        </w:rPr>
        <w:t>24</w:t>
      </w:r>
      <w:r>
        <w:t>ເຫດສະນັ້ນ ພຣະເຈົ້າຈຶ່ງຊົງປ່ອຍພວກເຂົາໃຫ້ປະພຶດການຊົ່ວຊ້າຕາມຣາຄະຕັນຫາໃນໃຈຂອງພວກເຂົາ, ໃຫ້ພວກເຂົາເຮັດສິ່ງທີ່ຫນ້າອັບອາຍຕໍ່ຮ່າງກາຍຂອງກັນ ແລະ ກັນ.</w:t>
      </w:r>
      <w:r>
        <w:rPr>
          <w:vertAlign w:val="superscript"/>
        </w:rPr>
        <w:t>25</w:t>
      </w:r>
      <w:r>
        <w:t>ເພາະວ່າພວກເຂົາເອົາຄວາມຈິງຂອງພຣະເຈົ້າມາປ່ຽນກັບຄວາມຕົວະ, ແລະ ຍັງທັງນະມັດສະການແລະ ບົວຣະບັດສິ່ງທີ່ສ້າງຂຶ້ນມາແທນອົງພຣະຜູ້ສ້າງ, ຜູ້ຊຶ່ງສົມຄວນທີ່ຈະໄດ້ຮັບຄຳສັນຣະເສີນຕະຫລອດໄປເປັນນິດ. ອາເມນ.</w:t>
      </w:r>
      <w:r>
        <w:rPr>
          <w:vertAlign w:val="superscript"/>
        </w:rPr>
        <w:t>26</w:t>
      </w:r>
      <w:r>
        <w:t>ເພາະເຫດນີ້, ພຣະເຈົ້າຈຶ່ງໄດ້ຊົງປ່ອຍໃຫ້ເຂົາມີກິເລດຕັນຫາອັນຫນ້າອັບອາຍ, ສຳລັບພວກຜູ້ຍິງກໍປ່ຽນຈາກຄວາມສຳພັນຕາມທັມະຊາດໃຫ້ເປັນຜິດທັມະຊາດ.</w:t>
      </w:r>
      <w:r>
        <w:rPr>
          <w:vertAlign w:val="superscript"/>
        </w:rPr>
        <w:t>27</w:t>
      </w:r>
      <w:r>
        <w:t>ເຊັ່ນດຽວກັນ, ຜູ້ຊາຍກໍເລີກມີເພດສຳພັນກັບຜູ້ຍິງຕາມທັມະຊາດ. ແລະ ເຜົາຜານໄປດ້ວຍໄຟກິເລດຕັນຫາຕໍ່ກັນ ແລະ ກັນ. ພວກນີ້ຄືຜູ້ຊາຍທີ່ປະກອບກິດຕໍ່ຜູ້ຊາຍດ້ວຍກັນອັນເປັນສິ່ງທີ່ຫນ້າອັບອາຍ ແລະ ພວກເຂົາຈຶ່ງໄດ້ຮັບການລົງໂທດອັນເນື່ອງມາຈາກຄວາມບິດເບືອນຂອງພວກເຂົາ.</w:t>
      </w:r>
      <w:r>
        <w:rPr>
          <w:vertAlign w:val="superscript"/>
        </w:rPr>
        <w:t>28</w:t>
      </w:r>
      <w:r>
        <w:t>ເພາະພວກເຂົາບໍ່ເຫັນດີທີ່ຈະຮູ້ຈັກພຣະເຈົ້າ ພຣະອົງຈຶ່ງຊົງປ່ອຍໃຫ້ພວກເຂົາມີຈິດໃຈຊົ່ວຮ້າຍ, ສຳລັບພວກເຂົາ ທີ່ຈະປະພຶດສິ່ງເຫລົ່ານັ້ນທີ່ບໍ່ເຫມາະສົມ.</w:t>
      </w:r>
      <w:r>
        <w:rPr>
          <w:vertAlign w:val="superscript"/>
        </w:rPr>
        <w:t>29</w:t>
      </w:r>
      <w:r>
        <w:t>ພວກເຂົາເຕັມໄປດ້ວຍຄວາມບໍ່ຊອບທັມທັງຫມົດ, ຄວາມຊົ່ວຮ້າຍ, ຄວາມໂລບມາກໂລພາ, ແລະ ຄວາມປອງຮ້າຍ. ພວກເຂົາເຕັມໄປດ້ວຍຄວາມອິດສາ, ການຄາດຕະກຳ, ການຜິດຖຽງກັນ, ການຫລອກລວງ, ແລະ ການຄິດພະຍາບາດ.</w:t>
      </w:r>
      <w:r>
        <w:rPr>
          <w:vertAlign w:val="superscript"/>
        </w:rPr>
        <w:t>30</w:t>
      </w:r>
      <w:r>
        <w:t>ພວກເຂົາເປັນພວກຊຸບຊິບນິນທາ, ໃສ່ຮ້າຍປ້າຍສີກັນ, ແລະ ກຽດຊັງພຣະເຈົ້າ. ພວກເຂົາມັກໃຊ້ຄວາມຮຸນແຮງ, ຈອງຫອງ ແລະ ໂອ້ອວດ, ພວກເຂົາເຮັດຄວາມຊົ່ວໃຫມ່ໆ, ແລະ ພວກເຂົາກໍບໍ່ເຊື່ອຟັງບິດາມານດາ.</w:t>
      </w:r>
      <w:r>
        <w:rPr>
          <w:vertAlign w:val="superscript"/>
        </w:rPr>
        <w:t>31</w:t>
      </w:r>
      <w:r>
        <w:t>ພວກເຂົາຂາດຄວາມເຂົ້າໃຈ; ພວກເຂົາຂາດຄວາມຊື່ສັດ, ປາສະຈາກຄວາມຮັກຕໍ່ກັນ, ແລະ ບໍ່ມີຄວາມເມດຕາ.</w:t>
      </w:r>
      <w:r>
        <w:rPr>
          <w:vertAlign w:val="superscript"/>
        </w:rPr>
        <w:t>32</w:t>
      </w:r>
      <w:r>
        <w:t>ພວກເຂົາຮູ້ກົດບັນຍັດຂອງພຣະເຈົ້າ, ທີ່ວ່າຄົນທຸກຄົນທັງປວງທີ່ປະພຶດເຊັ່ນນັ້ນສົມຄວນໄດ້ຮັບຄວາມຕາຍ. ແຕ່ພວກເຂົາບໍ່ພຽງແຕ່ປະພຶດສິ່ງເຫລົ່ານີ້ເທົ່ານັ້ນ, ແຕ່ຍັງເຫັນດີກັບຄົນອື່ນທີ່ປະພຶດເຊັ່ນນັ້ນດ້ວຍ.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ເຫດສະນັ້ນ ທ່ານບໍ່ມີຂໍ້ແກ້ຕົວເລີຍ, ທ່ານເອີຍ, ເມື່ອທ່ານຕັດສິນຄົນອື່ນນັ້ນ, ເພາະເມື່ອທ່ານກ່າວໂທດຄົນອື່ນທ່ານກໍ່ໄດ້ກ່າວໂທດຕົນເອງດ້ວຍ. ເພາະວ່າທ່ານທີ່ກ່າວໂທດ ກໍ່ຍັງປະພຶດແບບດຽວກັນ.</w:t>
      </w:r>
      <w:r>
        <w:rPr>
          <w:vertAlign w:val="superscript"/>
        </w:rPr>
        <w:t>2</w:t>
      </w:r>
      <w:r>
        <w:t>ແຕ່ພວກເຮົາຮູ້ວ່າການພິພາກສາຂອງພຣະເຈົ້ານັ້ນກໍເປັນໄປຕາມຄວາມຈິງ ເມື່ອການພິພາກສານັ້ນມາຮອດຄົນທີ່ປະພຶດຕົວເຊັ່ນນັ້ນ.</w:t>
      </w:r>
      <w:r>
        <w:rPr>
          <w:vertAlign w:val="superscript"/>
        </w:rPr>
        <w:t>3</w:t>
      </w:r>
      <w:r>
        <w:t>ແຕ່ພິຈາຣະນາສິ່ງນີ້, ທ່ານເອີຍ, ທ່ານທີ່ຕັດສິນຄົນທີ່ປະພຶດຕົນເຊັ່ນນັ້ນ ເຖິງແມ່ນວ່າທ່ານເອງກໍຍັງປະພຶດຕົວແບບດຽວກັນ. ທ່ານຄິດວ່າຈະລອດພົ້ນຈາກການພິພາກສາຂອງພຣະເຈົ້າໄດ້ບໍ?</w:t>
      </w:r>
      <w:r>
        <w:rPr>
          <w:vertAlign w:val="superscript"/>
        </w:rPr>
        <w:t>4</w:t>
      </w:r>
      <w:r>
        <w:t>ຫລືວ່າທ່ານປະຫມາດພຣະກາຣຸນາອັນບໍຣິບູນ, ການຊະລໍໃນການລົງໂທດຂອງພຣະອົງ, ແລະ ຄວາມອົດທົນພຣະທັຍຂອງພຣະອົງ? ທ່ານບໍ່ຮູ້ບໍວ່າພຣະເມດຕາຄຸນຂອງພຣະເຈົ້ານັ້ນກໍເພື່ອທີ່ຈະນຳພາທ່ານໃຫ້ກັບໃຈໃຫມ່?</w:t>
      </w:r>
      <w:r>
        <w:rPr>
          <w:vertAlign w:val="superscript"/>
        </w:rPr>
        <w:t>5</w:t>
      </w:r>
      <w:r>
        <w:t>ແຕ່ຖ້າທ່ານໃຈແຂງກະດ້າງ ແລະ ບໍ່ຍອມກັບໃຈຫລາຍເທົ່າໃດ ທ່ານກໍໄດ້ສະສົມຄວາມໂກດຮ້າຍໃຫ້ຕົວເອງເທົ່ານັ້ນ, ໃນວັນແຫ່ງຄວາມໂກດຮ້າຍ, ນັ້ນຄື, ວັນທີ່ພຣະອົງຈະຊົງສຳແດງການພິພາກສາລົງໂທດອັນທ່ຽງທັມໃຫ້ເປັນທີ່ປາກົດແຈ້ງ.</w:t>
      </w:r>
      <w:r>
        <w:rPr>
          <w:vertAlign w:val="superscript"/>
        </w:rPr>
        <w:t>6</w:t>
      </w:r>
      <w:r>
        <w:t>ພຣະອົງຈະປຣະທານແກ່ທຸກຄົນຕາມທີ່ເຫມາະສົມກັບການກະທຳຂອງເຂົາ:</w:t>
      </w:r>
      <w:r>
        <w:rPr>
          <w:vertAlign w:val="superscript"/>
        </w:rPr>
        <w:t>7</w:t>
      </w:r>
      <w:r>
        <w:t>ສຳຫລັບຄົນທີ່ເຮັດຄວາມດີ, ຢ່າງສະເຫມີຕົ້ນສະເຫມີປາຍ, ສະແຫວງຫາຄຳສັນຣະເສີນ, ກຽດຕິຍົດ, ແລະ ຄວາມເປັນອຳມະຕະນັ້ນ, ພຣະອົງຈະປຣະທານຊີວິດນິຣັນດອນໃຫ້.</w:t>
      </w:r>
      <w:r>
        <w:rPr>
          <w:vertAlign w:val="superscript"/>
        </w:rPr>
        <w:t>8</w:t>
      </w:r>
      <w:r>
        <w:t>ແຕ່ສຳລັບຄົນທີ່ມັກຍົກຕົນຂົົ່ມຫມູ່, ຄົນທີ່ບໍ່ເຊື່ອຟັງຄວາມຈິງ ແຕ່ເຊື່ອຟັງຄວາມອະທັມ, ຄວາມໂກດຮ້າຍ ແລະ ການລົງໂທດຢ່າງຮຸນແຮງກໍຈະມາເຖິງ.</w:t>
      </w:r>
      <w:r>
        <w:rPr>
          <w:vertAlign w:val="superscript"/>
        </w:rPr>
        <w:t>9</w:t>
      </w:r>
      <w:r>
        <w:t>ພຣະເຈົ້າຈະຊົງເຮັດໃຫ້ເກີດທຸກທໍຣະມານ ແລະ ຄວາມທຸກຍາກລຳບາກແກ່ທຸກຄົນທີ່ປະພຶດຕົວຊົ່ວຊ້າ, ແກ່ພວກຊາວຢິວກ່ອນ, ແລະ ພວກຊາວກຣີກດ້ວຍ.</w:t>
      </w:r>
      <w:r>
        <w:rPr>
          <w:vertAlign w:val="superscript"/>
        </w:rPr>
        <w:t>10</w:t>
      </w:r>
      <w:r>
        <w:t>ແຕ່ຄຳສັນລະເສີນ, ກຽດຕິຍົດ, ແລະ ສັນຕິສຸກຈະເກີດແກ່ທຸກຄົນທີ່ປະພຶດຕົວດີ, ແກ່ພວກຊາວຢິວກ່ອນ, ແລະ ພວກຊາວກຣີກດ້ວຍ.</w:t>
      </w:r>
      <w:r>
        <w:rPr>
          <w:vertAlign w:val="superscript"/>
        </w:rPr>
        <w:t>11</w:t>
      </w:r>
      <w:r>
        <w:t>ເພາະວ່າພຣະເຈົ້າບໍ່ໄດ້ຊົງເຫັນແກ່ຜູ້ໃດເລີຍ.</w:t>
      </w:r>
      <w:r>
        <w:rPr>
          <w:vertAlign w:val="superscript"/>
        </w:rPr>
        <w:t>12</w:t>
      </w:r>
      <w:r>
        <w:t>ເພາະວ່າຄົນທັງຫລາຍທີ່ໄດ້ເຮັດຜິດບາບໂດຍປາສະຈາກກົດບັນຍັດ, ກໍຈະຈິບຫາຍໂດຍປາສະຈາກກົດບັນຍັດ ແລະ ຄົນທັງຫລາຍທີ່ໄດ້ເຮັດບາບໂດຍມີດ້ວຍກົດບັນຍັດກໍຈະຖືກພິພາກສາຕາມກົດບັນຍັດ.</w:t>
      </w:r>
      <w:r>
        <w:rPr>
          <w:vertAlign w:val="superscript"/>
        </w:rPr>
        <w:t>13</w:t>
      </w:r>
      <w:r>
        <w:t>ເພາະວ່າຄົນທີ່ພຽງແຕ່ຟັງກົດບັນຍັດເທົ່ານັ້ນ ບໍ່ແມ່ນຜູ້ຊອບທັມຕໍ່ພຣະພັກພຣະເຈົ້າ, ແຕ່ຄົນທີ່ປະຕິບັດຕາມກົດບັນຍັດ ພຣະເຈົ້າກໍຊົງຖືວ່າເປັນຜູ້ຊອບທັມ.</w:t>
      </w:r>
      <w:r>
        <w:rPr>
          <w:vertAlign w:val="superscript"/>
        </w:rPr>
        <w:t>14</w:t>
      </w:r>
      <w:r>
        <w:t>ເພາະວ່າເມື່ອຄົນຕ່າງຊາດ, ຊຶ່ງບໍ່ມີກົດບັນຍັດ, ໄດ້ປະພຶດຕາມກົດບັນຍັດໂດຍນິສັຍປົກກະຕິ, ພວກເຂົາກໍ່ເປັນກົດບັນຍັດໃຫ້ໂຕເອງ, ເຖິງແມ່ນວ່າພວກເຂົາບໍ່ມີກົດບັນຍັດກໍຕາມ.</w:t>
      </w:r>
      <w:r>
        <w:rPr>
          <w:vertAlign w:val="superscript"/>
        </w:rPr>
        <w:t>15</w:t>
      </w:r>
      <w:r>
        <w:t>ໂດຍສິ່ງນີ້ເອງ ພວກເຂົາສະແດງໃຫ້ເຫັນວ່າ ຫລັກຄວາມປະພຶດທີ່ຣະບຸໄວ້ໃນກົດບັນຍັດນັ້ນ ມີຈາຣຶກຢູ່ໃນຫົວໃຈຂອງພວກເຂົາ. ໃຈສຳນຶກຜິດຊອບຂອງພວກເຂົາຍັງເປັນພະຍານໃຫ້ແກ່ພວກເຂົາດ້ວຍ, ແລະຄວາມຄິດຂອງພວກເຂົາເອງນັ້ນແຫລະຈະກ່າວໂທດຕົວເອງຫລືແກ້ຕົວໃຫ້ແກ່ພວກເຂົາ</w:t>
      </w:r>
      <w:r>
        <w:rPr>
          <w:vertAlign w:val="superscript"/>
        </w:rPr>
        <w:t>16</w:t>
      </w:r>
      <w:r>
        <w:t>ແລະໃຫ້ແກ່ພຣະເຈົ້ານຳອີກ. ສິ່ງນັ້ນຈະເກີດຂື້ນໃນວັນທີ່ພຣະເຈົ້າຈະຊົງພິ​ພາກ​ສາຄວາມລັບຂອງມະນຸດທຸກຄົນ, ຕາມຂ່າວປະເສີດທີ່ຂ້າພະເຈົ້າໄດ້ປະກາດນັ້ນ, ໂດຍທາງພຣະເຢຊູຄຣິດເຈົ້າ.</w:t>
      </w:r>
      <w:r>
        <w:rPr>
          <w:vertAlign w:val="superscript"/>
        </w:rPr>
        <w:t>17</w:t>
      </w:r>
      <w:r>
        <w:t>ແຕ່ຖ້າທ່ານເອີ້ນຕົວເອງວ່າເປັນຊາວຢິວ ແລະ ອີງໃສ່ກົດບັນ​ຍັດ ແລະ ຊື່ນ​ຊົມ​ຍິນດ​ີໃນການອວດພຣະເຈົ້າ,</w:t>
      </w:r>
      <w:r>
        <w:rPr>
          <w:vertAlign w:val="superscript"/>
        </w:rPr>
        <w:t>18</w:t>
      </w:r>
      <w:r>
        <w:t>ແລະ ທ່ານຮູ້ຈັກພ​ຣະປະສົງຂອງພຣະອົງ ແລະ ອະນຸຍາດໃນສິ່ງທີ່ດີເລີດໄດ້ ເພາະວ່າທ່ານ​ໄດ້ຮຽນຮູ້ກົດບັນ​ຍັດ​ແລ້ວ;</w:t>
      </w:r>
      <w:r>
        <w:rPr>
          <w:vertAlign w:val="superscript"/>
        </w:rPr>
        <w:t>19</w:t>
      </w:r>
      <w:r>
        <w:t>ແລະຖ້າທ່ານຫມັ້ນໃຈວ່າຕົວທ່ານເອງເປັນຜູ້ຈູງຄົນຕາບອດ, ເປັນຄວາມສະຫວ່າງໃຫ້​ແກ່​ຄົນ​ທັງ​ຫລາຍທີ່ຢູ່ໃນຄວາມມືດ,</w:t>
      </w:r>
      <w:r>
        <w:rPr>
          <w:vertAlign w:val="superscript"/>
        </w:rPr>
        <w:t>20</w:t>
      </w:r>
      <w:r>
        <w:t>ເປັນຜູ້​ສັ່ງສອນຄົນໂງ່ຈ​້າ, ເປັນຄຣູສອນເດັກນ້ອຍ, ແລະ ວ່າທ່ານມີກົດບັນຍັດໃນຮູບແບບຂອງຄວາມຮູ້ແລະຄວາມຈິງ, ແລ້ວສິ່ງນີ້ມີຜົນແນວໃດໃນວິທີທາງທີ່ທ່ານດຳຣົງຊີວິດ?</w:t>
      </w:r>
      <w:r>
        <w:rPr>
          <w:vertAlign w:val="superscript"/>
        </w:rPr>
        <w:t>21</w:t>
      </w:r>
      <w:r>
        <w:t>ທ່ານຊຶ່ງເປັນຜູ້ທີ່ສອນຄົນອື່ນ, ທ່ານຈະບໍ່ສອນໂຕເອງແດ່ບໍ? ທ່ານຜູ້ທີ່ເທ​ສະ​ຫ​ນາວ່າບໍ່ຄວນລັກຊັບ, ແລ້ວໂຕທ່ານເອງລັກ​ຫລືບໍ່?</w:t>
      </w:r>
      <w:r>
        <w:rPr>
          <w:vertAlign w:val="superscript"/>
        </w:rPr>
        <w:t>22</w:t>
      </w:r>
      <w:r>
        <w:t>ທ່ານຜູ້ທີ່ສອນວ່າບໍ່​ຄວນຫລິ້ນຊູ້, ໂຕ​ທ່ານ​ເອງໄດ້ຫລີ້ນຊູ້ຫລືບ​ໍ່? ທ່ານຜູ້ທີ່ບໍ່ມັກຮູບເຄົາ​ຣົບ, ໂຕທ່ານເອງໄດ້ປຸ້ນວິ​ຫານ​ຫລືບໍ່?</w:t>
      </w:r>
      <w:r>
        <w:rPr>
          <w:vertAlign w:val="superscript"/>
        </w:rPr>
        <w:t>23</w:t>
      </w:r>
      <w:r>
        <w:t>ທ່ານຜູ້ທີ່ຊື່ນ​ຊົ​ມຍິນດີໃນການອວດອ້າງກົດບັນ​ຍັດ, ໂຕທ່ານເອງຍັງລົບ​ລູ່ພຣະເຈົ້າໂດຍການປະ​ພຶດ​ຜິດກົດບັນ​ຍັດ​ຫລືບໍ່?</w:t>
      </w:r>
      <w:r>
        <w:rPr>
          <w:vertAlign w:val="superscript"/>
        </w:rPr>
        <w:t>24</w:t>
      </w:r>
      <w:r>
        <w:t>ເພາະມີຂຽນໄວ້ວ່າ. "ຄົນຕ່າງຊາດເວົ້າລົບ​ລູ່​ພ​ຣະ​ນາມຂອງພຣະເຈົ້າກໍເພາະທ່ານທັງ​ຫລາຍ"</w:t>
      </w:r>
      <w:r>
        <w:rPr>
          <w:vertAlign w:val="superscript"/>
        </w:rPr>
        <w:t>25</w:t>
      </w:r>
      <w:r>
        <w:t>ຖ້າທ່ານເຊື່ອຟັງກົດບັນ​ຍັດ ການເຂົ້າສູ່ພິ​ທີຕັດກໍ​ເປັນປະໂຫຍດແກ່​ທ່ານແທ້ໆ, ແຕ່ຖ້າທ່ານເປັນ​ຜູ້ລະເມີດກົດບັນ​ຍັດ, ການທີ່​ທ່ານ​ເຂົ້າ​ສູ່​ພິ​ທີຕັດນັ້ນກໍເທົ່າກັບວ່າບໍ່ໄດ້ເຂົ້າເລີຍ.</w:t>
      </w:r>
      <w:r>
        <w:rPr>
          <w:vertAlign w:val="superscript"/>
        </w:rPr>
        <w:t>26</w:t>
      </w:r>
      <w:r>
        <w:t>ຖ້າວ່າຜູ້​ທີ່ບໍ່ໄດ້ເຂົ້າ​ຮັບການຕັດຮັກ​ສາ​ຂໍ້​ກົດບັນ​ຍັດໄວ​້​ໄດ້​ແລ້​ວ, ການ​ທີ່​ເຂົາ​ບໍ່​ໄດ້​ເຂົ້າ​ພິ​ທີ​ການ​ຕັດ​ນັ້ນ​ກໍຈະ​ຖື​ຄື​ກັບ​ວ່າ​ໄດ້​ເຂົ້າ​ພິ​ທີ​ການ​ຕັດ​ແລ້ວ​ບໍ່​ແມ່ນ​ບໍ?</w:t>
      </w:r>
      <w:r>
        <w:rPr>
          <w:vertAlign w:val="superscript"/>
        </w:rPr>
        <w:t>27</w:t>
      </w:r>
      <w:r>
        <w:t>ແລະ ຄົ​ນທີ່ບໍ່​ໄດ້​ເຂົ້າ​ພິ​ທີ​ການຕັດໂດຍ ທັມະຊາດຂອງພວກເຂົາ ຈະປັບໂທດທ່ານໄດ້ບໍ່​ແມ່ນ​ບໍຖ້າເຂົາປະຕິບັດຕາມກົດບັນ​ຍັດ​? ນີ້ເປັນ​ເພາະວ່າທ່ານມີພ​ຣະ​ຄັມ​ພີຂຽນໄວ້ແລ້ວ ແລະ ໄດ້ເຂົ້າ​ການພິທີຕັດແລ້ວ, ແຕ່ຍັງລະເມີດກົດບັນ​ຍັດນັ້ນ!</w:t>
      </w:r>
      <w:r>
        <w:rPr>
          <w:vertAlign w:val="superscript"/>
        </w:rPr>
        <w:t>28</w:t>
      </w:r>
      <w:r>
        <w:t>ເພາະວ່າເຂົາບໍ່ແມ່ນຄົນຢິວທີ່ເປັນຄົນຢິວແຕ່​ພຽງ​ພາຍນອກເທົ່າ​ນັ້ນ; ແລະ ການເຂົ້າ​ພິ​ທີຕັດກໍບໍ່ແມ່ນການເຂົ້າ​ພິ​ທິຕັດພຽງແຕ່ຝ່າຍເນື້ອຫ​ນັງພາຍນອກເທົ່ານັ້ນ.</w:t>
      </w:r>
      <w:r>
        <w:rPr>
          <w:vertAlign w:val="superscript"/>
        </w:rPr>
        <w:t>29</w:t>
      </w:r>
      <w:r>
        <w:t>ແຕ່ເຂົາເປັນຄົນຢິວພ​າຍໃນ, ແລະ ການເຂົ້າ​ພິ​ທີຕັດນັ້ນ​ກໍເປັນເລື່ອງຂອງຈິດໃຈ, ໃນ​ວິນ​ຍານ, ບໍ່ແມ່ນຕາມຕົວກົດບັນ​ຍັດ. ຄົນແບບນັ້ນພ​ຣະ​ເຈົ້າຈະຊົງຍົກ​ຍ້ອງ ແຕ່ມະນຸດບໍ່ຍົກ​ຍ້ອ​ງ.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ສະນັ້ນ ພວກຊາວຢິວຈະໄດ້ປຽບຄົນອື່ນແນວໃດ? ແລະການເຂົ້າພິທິຕັດນັ້ນຈະມີປະໂຫຍດອັນໃດ?</w:t>
      </w:r>
      <w:r>
        <w:rPr>
          <w:vertAlign w:val="superscript"/>
        </w:rPr>
        <w:t>2</w:t>
      </w:r>
      <w:r>
        <w:t>ມີປະໂຫຍດຫລວງຫລາຍໃນທຸກທາງ. ສິ່ງທີ່ສຳຄັນທີ່ສຸດຄື, ພວກຊາວຢິວໄດ້ເປັນຜູ້ມອບຄວາມໄວ້ວາງໃຈໃຫ້ຮັກສາພຣະຄຳສັ່ງຂອງພຣະເຈົ້າ.</w:t>
      </w:r>
      <w:r>
        <w:rPr>
          <w:vertAlign w:val="superscript"/>
        </w:rPr>
        <w:t>3</w:t>
      </w:r>
      <w:r>
        <w:t>ເຖິງມີພວກຊາວຢິວບາງຄົນທີ່ບໍ່ມີຄວາມເຊື່ອ? ຄວາມບໍ່ເຊື່ອຂອງພວກເຂົານັ້ນ ຈະເຮັດໃຫ້ຄວາມຊື່ສັດຂອງພຣະເຈົ້າບໍ່ມີປະໂຫຍດບໍ?</w:t>
      </w:r>
      <w:r>
        <w:rPr>
          <w:vertAlign w:val="superscript"/>
        </w:rPr>
        <w:t>4</w:t>
      </w:r>
      <w:r>
        <w:t>ຂໍຢ່າໃຫ້ເປັນແບບນັ້ນເລີຍ. ເຖິງແມ່ນວ່າ, ມະນຸດທຸກຄົນເວົ້າຕົວະ, ແຕ່ກໍຂໍໃຫ້ພຣະເຈົ້າຊົງເປັນຄວາມຈິງເຖີດ. ຕາມທີ່ມີຂຽນໄວ້ວ່າ, "ເພື່ອພຣະອົງຈະໄດ້ປະກົດວ່າ ຊົງເປັນຜູ້ຊອບທັມໃນທຸກໆພຣະຄຳສັ່ງຂອງພຣະອົງ, ແລະ ຊົງມີຊັຍເມື່ອເຂົາຕັດສິນພຣະອົງ."</w:t>
      </w:r>
      <w:r>
        <w:rPr>
          <w:vertAlign w:val="superscript"/>
        </w:rPr>
        <w:t>5</w:t>
      </w:r>
      <w:r>
        <w:t>ແຕ່ຖ້າຄວາມຊອບທັມຂອງພວກເຮົາສະແດງໃຫ້ເຫັນເຖິງຄວາມຊອບທັມຂອງພຣະເຈົ້າແລ້ວ, ພວກເຮົາຈະວ່າຢ່າງໃດ? ພວກເຮົາສາມາດຈະກ່າວວ່າ ພຣະເຈົ້າບໍ່ຍຸດຕິທັມເມື່ອພຣະອົງຊົງໂກດຮ້າຍລົງໂທດບໍ? (ຂ້າພະເຈົ້າເວົ້າຕາມເຫດຜົນຂອງມະນຸດ.)</w:t>
      </w:r>
      <w:r>
        <w:rPr>
          <w:vertAlign w:val="superscript"/>
        </w:rPr>
        <w:t>6</w:t>
      </w:r>
      <w:r>
        <w:t>ຂໍຢ່າໃຫ້ເປັນເຊັ່ນນັ້ນເລີຍ! ເພາະຖ້າເປັນເຊັ່ນນັ້ນແລ້ວ ພຣະເຈົ້າຈະຊົງພິພາກສາໂລກໄດ້ແນວໃດ?</w:t>
      </w:r>
      <w:r>
        <w:rPr>
          <w:vertAlign w:val="superscript"/>
        </w:rPr>
        <w:t>7</w:t>
      </w:r>
      <w:r>
        <w:t>ແຕ່ຖ້າຄວາມຈິງຂອງພຣະເຈົ້າປາກົດແຈ້ງເດັ່ນຂຶ້ນຜ່ານທາງຄຳເວົ້າຕົວະຂອງຂ້າພຣະເຈົ້າ ຈົນເຮັດໃຫ້ພຣະອົງໄດ້ຮັບຄຳສັນຣະເສີນຢ່າງເຕັມທີ່, ເປັນຫຍັງເຂົາຈຶ່ງຍັງລົງໂທດຂ້າພຣະເຈົ້າວ່າເປັນຄົນບາບ?</w:t>
      </w:r>
      <w:r>
        <w:rPr>
          <w:vertAlign w:val="superscript"/>
        </w:rPr>
        <w:t>8</w:t>
      </w:r>
      <w:r>
        <w:t>ເປັນຫຍັງພວກເຮົາຈຶ່ງບໍ່ເວົ້າ, ຢ່າງທີ່ມີຄົນລາຍງານ ໃສ່ຄວາມພວກເຮົາ, ແລະດັ່ງທີ່ບາງຄົນຢືນຢັນວ່າພວກເຮົາກ່າວວ່າ, "ໃຫ້ພວກເຮົາເຮັດຄວາມຊົ່ວ, ເພື່ອທີ່ວ່າຄວາມດີຈະເກີດຂື້ນ"? ການຕັດສິນລົງໂທດຄົນເຫລົ່ານັ້ນກໍຍຸດຕິທັມແລ້ວ.</w:t>
      </w:r>
      <w:r>
        <w:rPr>
          <w:vertAlign w:val="superscript"/>
        </w:rPr>
        <w:t>9</w:t>
      </w:r>
      <w:r>
        <w:t>ຖ້າເຊັ່ນນັ້ນຈະວ່າແນວໃດ? ພວກເຮົາຈະໄດ້ປຽບບໍ? ຫລືບໍ່ໄດ້ຫຍັງເລີຍ. ເພາະພວກເຮົາໄດ້ອະທິບາຍໃຫ້ເຫັນແລ້ວວ່າ ມະນຸດທຸກຄົນທັງຊາວຢິວ ແລະ ຊາວກຣີກ, ທັງຫມົດ, ຕ່າງກໍຢູ່ໃຕ້ອຳນາດຂອງຄວາມບາບ.</w:t>
      </w:r>
      <w:r>
        <w:rPr>
          <w:vertAlign w:val="superscript"/>
        </w:rPr>
        <w:t>10</w:t>
      </w:r>
      <w:r>
        <w:t>ສິ່ງນີ້ເປັນຕາມທີ່ຂຽນໄວ້ວ່າ: "ບໍ່ມີຜູ້ໃດເປັນຜູ້ຊອບທັມຈັກຄົນດຽວ, ບໍ່ມີເລີຍ.</w:t>
      </w:r>
      <w:r>
        <w:rPr>
          <w:vertAlign w:val="superscript"/>
        </w:rPr>
        <w:t>11</w:t>
      </w:r>
      <w:r>
        <w:t>ບໍ່ມີຄົນທີ່ເຂົ້າໃຈ, ບໍ່ມີຄົນທີ່ສະແຫວງຫາພຣະເຈົ້າ.</w:t>
      </w:r>
      <w:r>
        <w:rPr>
          <w:vertAlign w:val="superscript"/>
        </w:rPr>
        <w:t>12</w:t>
      </w:r>
      <w:r>
        <w:t>ພວກເຂົາທຸກຄົນຫລົງຜິດໄປຫມົດ. ພວກເຂົາກາຍເປັນຄົນທີ່ບໍ່ມີຄ່າຄືກັນທັງສີ້ນ. ບໍ່ມີຄົນທີ່ເຮັດຄວາມດີ, ບໍ່ມີເລີຍແມ່ນແຕ່ຄົນດຽວ.</w:t>
      </w:r>
      <w:r>
        <w:rPr>
          <w:vertAlign w:val="superscript"/>
        </w:rPr>
        <w:t>13</w:t>
      </w:r>
      <w:r>
        <w:t>ລຳຄໍຂອງພວກເຂົາຄືບ່ອນຝັງສົບທີ່ເປີດຢູ່. ພວກເຂົາໃຊ້ລີ້ນໃນການຫລອກລວງ. ພິດຂອງງູຮ້າຍຢູ່ໃຕ້ປາກຂອງພວກເຂົາ.</w:t>
      </w:r>
      <w:r>
        <w:rPr>
          <w:vertAlign w:val="superscript"/>
        </w:rPr>
        <w:t>14</w:t>
      </w:r>
      <w:r>
        <w:t>ປາກຂອງພວກເຂົາເຕັມໄປດ້ວຍຄຳສາບແຊ່ງ ແລະ ຄຳຂົມຂື່ນ.</w:t>
      </w:r>
      <w:r>
        <w:rPr>
          <w:vertAlign w:val="superscript"/>
        </w:rPr>
        <w:t>15</w:t>
      </w:r>
      <w:r>
        <w:t>ຕີນຂອງພວກເຂົາວ່ອງໄວໃນການເຮັດໃຫ້ນອງເລືອດ.</w:t>
      </w:r>
      <w:r>
        <w:rPr>
          <w:vertAlign w:val="superscript"/>
        </w:rPr>
        <w:t>16</w:t>
      </w:r>
      <w:r>
        <w:t>ໃນເສັ້ນທາງຂອງພວກເຂົາມີຄວາມຈິບຫາຍ ແລະ ຄວາມທຸກທໍຣະມານ.</w:t>
      </w:r>
      <w:r>
        <w:rPr>
          <w:vertAlign w:val="superscript"/>
        </w:rPr>
        <w:t>17</w:t>
      </w:r>
      <w:r>
        <w:t>ຄົນເຫລົ່ານີ້ ບໍ່ຮູ້ຈັກທາງແຫ່ງສັນຕິສຸກ.</w:t>
      </w:r>
      <w:r>
        <w:rPr>
          <w:vertAlign w:val="superscript"/>
        </w:rPr>
        <w:t>18</w:t>
      </w:r>
      <w:r>
        <w:t>ພວກເຂົາບໍ່ເຄີຍຄິດທີ່ຈະຢ້ານກົວພຣະເຈົ້າເລີຍ."</w:t>
      </w:r>
      <w:r>
        <w:rPr>
          <w:vertAlign w:val="superscript"/>
        </w:rPr>
        <w:t>19</w:t>
      </w:r>
      <w:r>
        <w:t>ບັດນີ້ ພວກເຮົາຮູ້ແລ້ວວ່າ ກົດບັນຍັດທຸກຂໍ້ທີ່ໄດ້ກ່າວນັ້ນ, ກໍໄດ້ກ່າວແກ່ຄົນເຫລົ່ານັ້ນທີ່ຢູ່ໃຕ້ກົດບັນຍັດ. ເພື່ອຈະປິດປາກທຸກຄົນ, ແລະເພື່ອໃຫ້ມະນຸດທຸກຄົນໃນໂລກສາມາດຕອບຄຳຖາມຂອງພຣະເຈົ້າ ສຳລັບຄວາມບາບທີ່ເຮັດໄດ້.</w:t>
      </w:r>
      <w:r>
        <w:rPr>
          <w:vertAlign w:val="superscript"/>
        </w:rPr>
        <w:t>20</w:t>
      </w:r>
      <w:r>
        <w:t>ນີ້ເປັນເພາະວ່າໃນສາຍພຣະເນດຂອງພຣະເຈົ້າ ບໍ່ມີມະນຸດຄົນໃດເປັນຜູ້ຊອບທັມ. ໂດຍການປະພຶດຕາມກົດບັນ​ຍັດ​ໄດ້ ເພາະວ່າກົດບັນ​ຍັດນັ້ນເຮັດໃຫ້ເຮົາຮູ້ຈັກບາບ.</w:t>
      </w:r>
      <w:r>
        <w:rPr>
          <w:vertAlign w:val="superscript"/>
        </w:rPr>
        <w:t>21</w:t>
      </w:r>
      <w:r>
        <w:t>ແຕ່ບັດນີ້ ຄວາມຊອບທັມຂອງພຣະເຈົ້າໄດ້ປາກົດນອກ​ເຫ​ນືອກົດບັນ​ຍັດ. ໂດຍມີພະຍານຄືກົດບັນ​ຍັດ ແລະ ພວກຜູ້ປະ​ກາດ​ພ​ຣະ​ຄັມ,</w:t>
      </w:r>
      <w:r>
        <w:rPr>
          <w:vertAlign w:val="superscript"/>
        </w:rPr>
        <w:t>22</w:t>
      </w:r>
      <w:r>
        <w:t>ນັ້ນຄື, ຄວາມຊອບທັມຂອງພຣະເຈົ້າຜ່ານທາງ​ຄວາມ​ເຊື່ອໃນພຣະເຢຊູຄຣິດເຈົ້າ ສຳລັບທຸກຄົນທີ່ເຊື່ອ. ເພາະວ່າຄົນທັງ​ຫລາຍບໍ່ແຕກຕ່າງກັນ.</w:t>
      </w:r>
      <w:r>
        <w:rPr>
          <w:vertAlign w:val="superscript"/>
        </w:rPr>
        <w:t>23</w:t>
      </w:r>
      <w:r>
        <w:t>ເພາະວ່າທຸກຄົນເຮັດບາບ ແລະເສື່ອມຈາກພຣະຣັດສະຫມີຂອງພຣະເຈົ້າ,</w:t>
      </w:r>
      <w:r>
        <w:rPr>
          <w:vertAlign w:val="superscript"/>
        </w:rPr>
        <w:t>24</w:t>
      </w:r>
      <w:r>
        <w:t>ແຕ່ພຣະອົງຊົງມີພຣະຄຸນໃນການເຮັດໃຫ້ພວກເຂົາເປັນຜູ້ຊອບທັມໂດຍບໍ່ຮັບຜົນຕອບແທນ ໂດຍທາງການໄຖ່ຂອງພຣະເຢຊູຄຣິດເຈົ້າ.</w:t>
      </w:r>
      <w:r>
        <w:rPr>
          <w:vertAlign w:val="superscript"/>
        </w:rPr>
        <w:t>25</w:t>
      </w:r>
      <w:r>
        <w:t>ເພາະພຣະເຈົ້າໄດ້ຊົງຕັ້ງພະເຢຊູຄຣິດເຈົ້າໄວ້ໃຫ້ເປັນເຄື່ອງບູຊາໄຖ່ບາບຜ່ານຄວາມເຊື່ອໃນເລືອດຂອງພຣະອົງ. ພຣະເຈົ້າໄດ້ຊົງມອບພຣະຄຣິດໃຫ້ເປັນຫລັກຖານຂອງຄວາມຍຸດຕິທັມຂອງພຣະອົງ, ເນື່ອງມາຈາກການທີ່ບໍ່ຖືໂທດຕໍ່ຄວາມບາບທີ່ຜ່ານມາ</w:t>
      </w:r>
      <w:r>
        <w:rPr>
          <w:vertAlign w:val="superscript"/>
        </w:rPr>
        <w:t>26</w:t>
      </w:r>
      <w:r>
        <w:t>ໃນຄວາມອົດກັ້ນຂອງພຣະອົງ. ສິ່ງນີ້ເກີດຂຶ້ນເພື່ອສຳແດງໃຫ້ເຫັນເຖິງຄວາມຊອບທັມຂອງພຣະອົງໃນຍຸກປະຈຸບັນນີ້. ເພື່ອວ່າພຣະອົງຈະໄດ້ຊົງພິສູດພຣະອົງເອງວ່າຊົງເປັນຜູ້ຊອບທັມ, ແລະສຳແດງວ່າພຣະອົງຈະຊົງເຮັດໃຫ້ທຸກຄົນທີ່ເຊື່ອໃນພຣະເຢຊູຄຣິດເຈົ້າເປັນຜູ້ຊອບທັມດ້ວຍ.</w:t>
      </w:r>
      <w:r>
        <w:rPr>
          <w:vertAlign w:val="superscript"/>
        </w:rPr>
        <w:t>27</w:t>
      </w:r>
      <w:r>
        <w:t>ຖ້າຢ່າງນັ້ນ ຂ້າພຣະເຈົ້າຈະເອົາສິ່ງໃດມາໂອ້ອວດກໍຫມົດຫົນທາງ? ຈະອ້າງຫລັກການອັນໃດວ່າຫມົດຫົນທາງ? ອ້າງຫລັກການປະຕິບັດຕາມກົດບັນຍັດບໍ? ບໍ່ແມ່ນ, ແຕ່ຕ້ອງອ້າງຫລັກຂອງຄວາມເຊື່ອ.</w:t>
      </w:r>
      <w:r>
        <w:rPr>
          <w:vertAlign w:val="superscript"/>
        </w:rPr>
        <w:t>28</w:t>
      </w:r>
      <w:r>
        <w:t>ແລ້ວພວກເຮົາທັງຫລາຍສະຫຣຸບວ່າ ຄົນໃດຄົນຫນຶ່ງຈະເປັນຄົນຊອບທັມໄດ້ ກໍໂດຍຄວາມເຊື່ອ ທີ່ປາສະຈາກການປະຕິບັດຕາມກົດບັນຍັດ.</w:t>
      </w:r>
      <w:r>
        <w:rPr>
          <w:vertAlign w:val="superscript"/>
        </w:rPr>
        <w:t>29</w:t>
      </w:r>
      <w:r>
        <w:t>ຫລືວ່າພຣະເຈົ້ານັ້ນຊົງເປັນພຣະເຈົ້າຂອງຊາວຢິວເທົ່ານັ້ນບໍ? ພຣະອົງບໍ່ຊົງເປັນພຣະເຈົ້າຂອງຄົນຕ່າງຊາດດ້ວຍບໍ? ແມ່ນແລ້ວ, ພຣະອົງຊົງເປັນພຣະເຈົ້າຂອງຄົນຕ່າງຊາດດ້ວຍ.</w:t>
      </w:r>
      <w:r>
        <w:rPr>
          <w:vertAlign w:val="superscript"/>
        </w:rPr>
        <w:t>30</w:t>
      </w:r>
      <w:r>
        <w:t>ຖ້າພຣະເຈົ້າຊົງເປັນພຣະເຈົ້າອົງດຽວຢ່າງແທ້ຈິງແລ້ວ, ພຣະອົງຈະເຮັດໃຫ້ຄົນທີ່ເຂົ້າພິທີຕັດເປັນຄົນຊອບທັມໂດຍຄວາມເຊື່ອ, ແລະ ຈະຊົງເຮັດໃຫ້ຄົນທີ່ບໍ່ເຂົ້າພິທີຕັດເປັນຄົນຊອບທັມຜ່ານທາງຄວາມເຊື່ອເຊັ່ນດຽວກັນ.</w:t>
      </w:r>
      <w:r>
        <w:rPr>
          <w:vertAlign w:val="superscript"/>
        </w:rPr>
        <w:t>31</w:t>
      </w:r>
      <w:r>
        <w:t>ຖ້າເຊັ່ນນັ້ນ ພວກເຮົາຈະຍົກເລີກກົດບັນຍັດໂດຍຄວາມເຊື່ອບໍ? ຂໍຢ່າໃຫ້ເປັນແບບນັ້ນເລີຍ! ພວກເຮົາຍົກຊູກົດບັນຍັດຂຶ້ນຕ່າງຫາກ.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ຖ້າເຊັ່ນນັ້ນ ພວກເຮົາຈະວ່າແນວໃດເລື່ອງອັບຣາຮາມ, ບັນພະບຸຣຸດຂອງພວກເຮົາຕາມຝ່າຍເນື້ອຫນັງ?</w:t>
      </w:r>
      <w:r>
        <w:rPr>
          <w:vertAlign w:val="superscript"/>
        </w:rPr>
        <w:t>2</w:t>
      </w:r>
      <w:r>
        <w:t>ເພາະຖ້າອັບຣາຮາມເປັນຜູ້ຊອບທັມໂດຍການປະຕິບັດ, ທ່ານກໍມີເຫດຜົນທີ່ຈະອວດໄດ້, ແຕ່ກໍບໍ່ແມ່ນຈຳເພາະພຣະພັກພຣະເຈົ້າ.</w:t>
      </w:r>
      <w:r>
        <w:rPr>
          <w:vertAlign w:val="superscript"/>
        </w:rPr>
        <w:t>3</w:t>
      </w:r>
      <w:r>
        <w:t>ເພາະພຣະຄັມພີວ່າແນວໃດ? ເວົ້າວ່າ "ອັບຣາຮາມເຊື່ອໃນພຣະເຈົ້າ, ແລະພຣະເຈົ້າຊົງຖືວ່າເພິ່ນເປັນຄົນຊອບທັມ."</w:t>
      </w:r>
      <w:r>
        <w:rPr>
          <w:vertAlign w:val="superscript"/>
        </w:rPr>
        <w:t>4</w:t>
      </w:r>
      <w:r>
        <w:t>ຝ່າຍຄົນທີ່ເຮັດວຽກ, ກໍບໍ່ຖືວ່າຄ່າຕອບແທນທີ່ໄດ້ຮັບນັ້ນເປັນລາງວັນ, ແຕ່ຖືວ່າເປັນຄ່າແຮງຂອງງານທີ່ໄດ້ເຮັດ.</w:t>
      </w:r>
      <w:r>
        <w:rPr>
          <w:vertAlign w:val="superscript"/>
        </w:rPr>
        <w:t>5</w:t>
      </w:r>
      <w:r>
        <w:t>ແຕ່ສ່ວນຄົນທີ່ບໍ່ໄດ້ອາໄສການປະຕິບັດ ແຕ່ເຊື່ອໃນພຣະອົງຜູ້ຊົງເຮັດໃຫ້ຄົນອະທັມເປັນຄົນຊອບທັມໄດ້ນັ້ນ, ພຣະເຈົ້າຊົງຖືວ່າຄວາມເຊື່ອຂອງເຂົາເປັນຄວາມຊອບທັມ.</w:t>
      </w:r>
      <w:r>
        <w:rPr>
          <w:vertAlign w:val="superscript"/>
        </w:rPr>
        <w:t>6</w:t>
      </w:r>
      <w:r>
        <w:t>ດາວິດໄດ້ກ່າວເຖິງຄວາມສຸກຂອງຄົນທີ່ພຣະເຈົ້າຊົງຖືວ່າເປັນຄົນຊອບທັມໂດຍບໍ່ໄດ້ອາໄສການປະຕິບັດ.</w:t>
      </w:r>
      <w:r>
        <w:rPr>
          <w:vertAlign w:val="superscript"/>
        </w:rPr>
        <w:t>7</w:t>
      </w:r>
      <w:r>
        <w:t>ເພິ່ນກ່າວວ່າ, "ຄົນທັງຫລາຍຊຶ່ງພຣະເຈົ້າຊົງໃຫ້ອະພັຍຈາກຄວາມຊົ່ວຮ້າຍຂອງພວກເຂົາແລ້ວ, ແລະ ພຣະເຈົ້າຊົງປົກປິດບາບຂອງເຂົາແລ້ວກໍໄດ້ຮັບການອວຍພອນ.</w:t>
      </w:r>
      <w:r>
        <w:rPr>
          <w:vertAlign w:val="superscript"/>
        </w:rPr>
        <w:t>8</w:t>
      </w:r>
      <w:r>
        <w:t>ບຸກຄົນທີ່ອົງພຣະຜູ້ເປັນເຈົ້າບໍ່ໄດ້ຊົງຖືໂທດກໍເປັນພຣະພອນ."</w:t>
      </w:r>
      <w:r>
        <w:rPr>
          <w:vertAlign w:val="superscript"/>
        </w:rPr>
        <w:t>9</w:t>
      </w:r>
      <w:r>
        <w:t>ແລ້ວເຊັ່ນນັ້ນ ພຣະພອນນີ້ມີແກ່ຄົນທີ່ເຂົ້າພິທີຕັດພວກດຽວບໍ, ຫລືວ່າມີແກ່ຄົນທີ່ບໍ່ໄດ້ເຂົ້າພິທີຕັດດ້ວຍ? ເພາະພວກເຮົາກ່າວວ່າ, "ເພາະຄວາມເຊື່ອໄດ້ຖືວ່າອັບຣາຮາມເປັນຄົນຊອບທັມ."</w:t>
      </w:r>
      <w:r>
        <w:rPr>
          <w:vertAlign w:val="superscript"/>
        </w:rPr>
        <w:t>10</w:t>
      </w:r>
      <w:r>
        <w:t>ຖ້າເຊັ່ນນັ້ນແລ້ວ ພຣະເຈົ້າຖືແນວໃດ? ເມື່ອອັບຣາຮາມເຂົ້າພິທີຕັດແລ້ວບໍ, ຫລື ເມື່ອຍັງບໍ່ໄດ້ເຂົ້າພິທີຕັດ? ບໍ່ແມ່ນເມື່ອເພິ່ນເຂົ້າພິທີຕັດແລ້ວ, ແຕ່ເມື່ອເພິ່ນຍັງບໍ່ໄດ້ເຂົ້າພິທີຕັດ.</w:t>
      </w:r>
      <w:r>
        <w:rPr>
          <w:vertAlign w:val="superscript"/>
        </w:rPr>
        <w:t>11</w:t>
      </w:r>
      <w:r>
        <w:t>ອັບຣາຮາມໄດ້ຮັບເຄື່ອງຫມາຍແຫ່ງການເຂົ້າພິທີຕັດ. ເຊິ່ງເປັນຕຣາປະທັບແຫ່ງຄວາມຊອບທັມ ອັນມາຈາກຄວາມເຊື່ອທີ່ທ່ານໄດ້ມີຢູ່ ເມື່ອທ່ານຍັງບໍ່ໄດ້ເຂົ້າພິທີການຕັດ. ຜົນແຫ່ງເຄື່ອງຫມາຍ ນີ້ຄື ທ່ານຈະໄດ້ກາຍເປັນບິດາຂອງຄົນທັງປວງທີ່ເຊື່ອ, ແມ່ນວ່າພວກເຂົາຍັງບໍ່ໄດ້ເຂົ້າພິທີການຕັດ. ນີ້ຫມາຍຄວາມວ່າພຣະເຈົ້າຈະຊົງຖືວ່າພວກເຂົາເປັນຜູ້ຊອບທັມ.</w:t>
      </w:r>
      <w:r>
        <w:rPr>
          <w:vertAlign w:val="superscript"/>
        </w:rPr>
        <w:t>12</w:t>
      </w:r>
      <w:r>
        <w:t>ສີ່ງນີ້ຍັງຫມາຍຄວາມວ່າອັບຣາຮາມຈະກາຍເປັນບິດາແຫ່ງການເຂົ້າພິທີຕັດແລ້ວເທົ່ານັ້ນ ແຕ່ຍັງເປັນຄົນທີ່ມີຄວາມເຊື່ອຕາມແບບຂອງອັບຣາຮາມ ບິດາຂອງພວກເຮົາທັງຫລາຍດ້ວຍ ແລະ ນີ້ຄືຄວາມເຊື່ອທີ່ທ່ານມີຢູ່ເມື່ອທ່ານຍັງບໍ່ໄດ້ເຂົ້າພິທີການຕັດ.</w:t>
      </w:r>
      <w:r>
        <w:rPr>
          <w:vertAlign w:val="superscript"/>
        </w:rPr>
        <w:t>13</w:t>
      </w:r>
      <w:r>
        <w:t>ເພາະວ່າພຣະສັນຍາທີ່ປຣະທານແກ່ອັບຣາຮາມ ແລະຜູ້​ສືບ​ເຊື້ອ​ສາຍຂອງທ່ານ​ທີ່ວ່າພວກເຂົາຈະໄດ້ທັງແຜ່ນດິນໂລກເປັນມໍຣະດົກນັ້ນ ບໍ່ໄດ້ມາໂດຍກົດບັນ​ຍັດ ແຕ່ມາ​ໂດຍຄວາມຊອບທັມທີ່ມາຈາກຄວາມ​ເຊື່ອ.</w:t>
      </w:r>
      <w:r>
        <w:rPr>
          <w:vertAlign w:val="superscript"/>
        </w:rPr>
        <w:t>14</w:t>
      </w:r>
      <w:r>
        <w:t>ເພາະຖ້າຄົນເຫລົ່ານັ້ນທີ່ຖືກົດບັນ​ຍັດເປັນເຊື້ອ​ສາຍ, ຄວາມ​ເຊື່ອ​ກໍ່ບໍ່ມີປະໂຫຍດ, ແລະພ​ຣະສັນຍາກໍ່ເປັນໂມຄະ.</w:t>
      </w:r>
      <w:r>
        <w:rPr>
          <w:vertAlign w:val="superscript"/>
        </w:rPr>
        <w:t>15</w:t>
      </w:r>
      <w:r>
        <w:t>ເພາະກົດບັນຍັດນຳໄປສູ່ຄວາມຄຽດແຄ້ນ, ແຕ່ບ່ອນໃດບໍ່ມີກົດບັນຍັດ, ບ່ອນ​ນັ້ນກໍ່ບໍ່ມີການລະເມີດ.</w:t>
      </w:r>
      <w:r>
        <w:rPr>
          <w:vertAlign w:val="superscript"/>
        </w:rPr>
        <w:t>16</w:t>
      </w:r>
      <w:r>
        <w:t>ດ້ວຍເຫດຜົນນີ້, ສິ່ງນີ້ຈື່ງເກີດຂຶ້ນໂດຍຄວາມເຊື່ອ ເພື່ອທີ່ຈະໄດ້ເປັນໂດຍພຣະຄຸນ ດັ່ງນັ້ນ ພ​ຣະສັນຍາຈຶ່ງ​ເປັນ​ສິ່ງ​ທີ່ແນ່ນອນສຳລັບຜູ​້​ສືບ​ເຊື້ອ​ສາຍຂອງທ່ານທຸກ​ຄົນ ແລະ ຜູ​້​ສືບ​ເຊື້ອ​ສາຍເຫລົ່ານີ້ບໍ່ແມ່ນພຽງແຕ່ຄົນທີ່ຮູ້ກົດບັນ​ຍັດເທົ່ານັ້ນ, ແຕ່ລວມ​ເຖິງຄົນເຫລົ່າ​ນັ້ນທີ່ມີຄວາມເຊື່ອຄືກັນກັບອັບຣາຮາມດ້ວຍ. ເພາະ​ທ່ານ​ເປັນບິ​ດາຂອງພວກເຮົາທຸກ​ຄົນ,</w:t>
      </w:r>
      <w:r>
        <w:rPr>
          <w:vertAlign w:val="superscript"/>
        </w:rPr>
        <w:t>17</w:t>
      </w:r>
      <w:r>
        <w:t>ຕາມທີ່ມີຄຳຂຽນໄວ້ວ່າ, "ເຮົາໄດ້ໃຫ້ທ່ານເປັນບິ​ດາ​ຂອງປະຊາຊາດຫລວງຫລາຍ." ອັບຣາຮາມຢູ່ຕໍ່ຫ​ນ້າ​ພ​ຣະ​ອົງທີ່​ທ່ານເຊື່ອ, ນັ້ນ​ຄື, ພຣະເຈົ້າ, ຜູ້ທີ່ໃຫ້ຊີວິດແກ່ຄົນທີ່ຕາຍແລ້ວ ແລະ ເອີ້ນສິ່ງທີ່ຍັງບໍ່ໄດ້ມີໃຫ້ມີຂຶ້​ນ​ມາ.</w:t>
      </w:r>
      <w:r>
        <w:rPr>
          <w:vertAlign w:val="superscript"/>
        </w:rPr>
        <w:t>18</w:t>
      </w:r>
      <w:r>
        <w:t>ບໍ່ວ່າ​ສະ​ຖາ​ນະ​ການ​ພາຍນອກ​ຈະ​ເປັນ​ແນວ​ໃດ, ອັບຣາຮາມຍັງເຊື່ອຫມັ້ນ​ໃຈໃນພຣະເຈົ້າສຳ​ລັບອະນາຄົດ. ດັ່ງນັ້ນ ທ່ານ​ຈຶ່ງໄດ້ກາຍເປັນບິດາຂອງປະ​ຊ​າ​ຊາດ​ຫລ​ວງຫລາຍ, ຕາມທີ່ພຣະເຈົ້າໄດ້ກ່າວໄວ້​ວ່າ, "ເຊື້ອ​ສາຍຂອງທ່ານ​ຈະ​ຫລວງ​ຫລາຍຢ່າງ​ນັ້ນ."</w:t>
      </w:r>
      <w:r>
        <w:rPr>
          <w:vertAlign w:val="superscript"/>
        </w:rPr>
        <w:t>19</w:t>
      </w:r>
      <w:r>
        <w:t>ທ່ານບໍ່ໄດ້ອ່ອນແອໃນຄວາມ​ເຊື່ອ. ອັບຣາຮາມເຂົ້າໃຈວ່າຮ່າງກາຍຂອງທ່ານບໍ່ສາມາດທີ່​ຈ​ະມີບຸດໄດ້ແລ້ວ (ເພາະທ່ານມີອາຍຸປະມານຮ້ອຍປີແລ້ວ). ທ່ານຍັງຍອມຮັບວ່າມົດລູກຂອງນາງຊາຣາບໍ່ສາມາດມີບຸ​ດ​ໄດ້ແລ້ວອີກຕໍ່ໄປ.</w:t>
      </w:r>
      <w:r>
        <w:rPr>
          <w:vertAlign w:val="superscript"/>
        </w:rPr>
        <w:t>20</w:t>
      </w:r>
      <w:r>
        <w:t>ແຕ່ເພາະເປັນ​ພ​ຣະສັນຍາຂອງພຣະເຈົ້າ, ອັບຣາຮາມຈຶ່ງບໍ່ໄດ້ຫວັ່ນ​ໄຫວ​ເລີຍ. ແຕ່, ທ່ານ​ກັບມີຄວາມເຊື່ອຫມັ້ນຄົງຫລາຍຂຶ້ນ ແລະຖວາຍສັນຣະເສີນແດ່ພຣະເຈົ້າ.</w:t>
      </w:r>
      <w:r>
        <w:rPr>
          <w:vertAlign w:val="superscript"/>
        </w:rPr>
        <w:t>21</w:t>
      </w:r>
      <w:r>
        <w:t>ທ່ານເຊື່ອຫມັ້ນຢ່າງສຸດ​ໃຈວ່າ ສິ່ງທີ່ພຣະເຈົ້າໄດ້ຊົງສັນຍາໄວ້, ພ​ຣະ​ອົງຈະສາມາດເຮັດໃຫ້ສຳເລັດໄດ້.</w:t>
      </w:r>
      <w:r>
        <w:rPr>
          <w:vertAlign w:val="superscript"/>
        </w:rPr>
        <w:t>22</w:t>
      </w:r>
      <w:r>
        <w:t>ດ້ວຍເຫດນີ້ ພຣະເຈົ້າຈຶ່ງ​ຖືວ່າຄວາມເຊື່ອຂອງທ່ານເປັນຄວາມຊອບທັມຂອງທ່ານດ້ວຍ.</w:t>
      </w:r>
      <w:r>
        <w:rPr>
          <w:vertAlign w:val="superscript"/>
        </w:rPr>
        <w:t>23</w:t>
      </w:r>
      <w:r>
        <w:t>ການຖື​ວ່າ​ເປັນຄວາມຊອບທັມຂອງທ່ານນັ້ນ, ບໍ່ໄດ້ມີຂຽນໄວ້ ສຳລັບອັບຣາຮາມແຕ່​ພຽງ​ຜູ້​ດຽວ.</w:t>
      </w:r>
      <w:r>
        <w:rPr>
          <w:vertAlign w:val="superscript"/>
        </w:rPr>
        <w:t>24</w:t>
      </w:r>
      <w:r>
        <w:t>ແຕ່ຂຽນໄວ້ສຳລັບພວກເຮົານຳອີກ, ເພາະຈະຊົງຖືວ່າຂ້າ​ພຣະ​ເຈົ້າເປັນຄົນຊອບທັມ, ຄືພວກເຮົາທີ່ເຊື່ອໃນພ​ຣະ​ອົງ ຜູ້ຊົງໃຫ້​ອົງພຣະເຢຊູຄ​ຣິດເຈົ້າຂອງພວກເຮົາຟື້ນຄືນຂຶ້ນຈາກຄວາມຕາຍ.</w:t>
      </w:r>
      <w:r>
        <w:rPr>
          <w:vertAlign w:val="superscript"/>
        </w:rPr>
        <w:t>25</w:t>
      </w:r>
      <w:r>
        <w:t>ນັ້ນຄືຜູ້ທີ່ຊົງຖືກຢຶດໄວ້ເພາະການລ່ວງລະເມີດຂອງພວກເຮົາ ແລະໄດ້ຊົງ​ຟື້ນຂຶ້ນຈາກຄວາມຕາຍ ເພື່ອໃຫ້ພວກເຮົາເປັນຄົນຊອບທັມ.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ເມື່ອພວກ​ເຮົາໄດ້ເປັນຄົນຊອບທັມໂດຍຄວາມເຊື່ອແລ້ວ, ພວກເຮົາຈື່ງມີສັນ​ຕິສຸກໃນພຣະເຈົ້າຜ່ານທາງພຣະເຢຊູຄຣິດເຈົ້າຂອງພວກເຮົາ.</w:t>
      </w:r>
      <w:r>
        <w:rPr>
          <w:vertAlign w:val="superscript"/>
        </w:rPr>
        <w:t>2</w:t>
      </w:r>
      <w:r>
        <w:t>ໂດຍ​ທາງ​ພຣະອົງ ພວກເຮົາຍັງໄດ້ເຂົ້າມ​າ​ຢູ່ໃນພຣະຄຸນນີ້ທີ່ພວກເຮົາຢືນຢູ່ໂດຍຄວາມ​ເຊື່ອ. ພວກເຮົາຈື່ງມີຄວາມຊື່ນ​ຊົມຍິນດີໃນຄວາມຫມັ້ນໃຈທີ່ພຣະເຈົ້າປຣະທານໃຫ້ແກ່ພວກເຮົາເພື່ອອະນາຄົດ, ແມ່ນຄວາມຫມັ້ນໃຈທີ່ວ່າພວກເຮົາຈະມີສ່ວນໃນ​ພ​ຣະ​ສະຫງ່າຣາສີຂອງພຣະເຈົ້າ.</w:t>
      </w:r>
      <w:r>
        <w:rPr>
          <w:vertAlign w:val="superscript"/>
        </w:rPr>
        <w:t>3</w:t>
      </w:r>
      <w:r>
        <w:t>ຍິ່ງ​ໄປກ່ວານັ້ນ, ພວກເຮົາຍັງຊື່ນ​ຊົມຍິນດີໃນຄວາມທຸກ​ຍາກຂອງພວກເຮົາ. ເພາະພວກເຮົາຮູ້ວ່າຄວາມທຸກຍາກ​ນັ້ນເຮັດໃຫ້ເກີດຄວາມອົດທົນ.</w:t>
      </w:r>
      <w:r>
        <w:rPr>
          <w:vertAlign w:val="superscript"/>
        </w:rPr>
        <w:t>4</w:t>
      </w:r>
      <w:r>
        <w:t>ແລະ ຄວາມອົດທົນເຮັດໃຫ້ພຣະເຈົ້າຊົງເຫັນວ່າພວກເຮົາເປັນຄົນ​ຮັບ​ໃຊ້​ທີ່​ໃຊ້​ການ​ໄດ້, ແລະ ການ​ທີ່ພຣະເຈົ້າຊົງເຫັນເຊັ່ນ​ນັ້ນເຮັດໃຫ້ເກີດຄວາມຫມັ້ນໃຈໃນອະນາຄົດ.</w:t>
      </w:r>
      <w:r>
        <w:rPr>
          <w:vertAlign w:val="superscript"/>
        </w:rPr>
        <w:t>5</w:t>
      </w:r>
      <w:r>
        <w:t>ຄວາມຫມັ້ນ ໃຈນີ້ຈະບໍ່ເຮັດໃຫ້ເຮົາຜິດຫວັງ, ເພາະວ່າຄວາມຮັກຂອງພຣະເຈົ້າໄດ້ຫລັ່ງໄຫລເຂົ້າສູ່ຈິດໃຈຂອງພວກເຮົາ ຜ່ານທາງພຣະວິນຍານບໍຣິສຸດເຈົ້າ ຊຶ່ງພຣະເຈົ້າໄດ້ປຣະ​ທານໃຫ້ແກ່ພວກເຮົາແລ້ວ.</w:t>
      </w:r>
      <w:r>
        <w:rPr>
          <w:vertAlign w:val="superscript"/>
        </w:rPr>
        <w:t>6</w:t>
      </w:r>
      <w:r>
        <w:t>ໃນຂະນະທີ່ພວກເຮົາອ່ອນແອຢູ່ນັ້ນ, ພຣະຄຣິດໄດ້ຊົງສິ້ນພຣະຊົນເພື່ອຊ່ວຍຄົນອ​ະ​ທັມໃນເວລາທີ່ເຫມາະສົມ.</w:t>
      </w:r>
      <w:r>
        <w:rPr>
          <w:vertAlign w:val="superscript"/>
        </w:rPr>
        <w:t>7</w:t>
      </w:r>
      <w:r>
        <w:t>ເພາະວ່າບໍ່ມີໃຜຈະຕາຍແທນຄົນຊອບທັມ. ແຕ່ບາງຄັ້ງ, ກໍ່ມີຄົນກ້າທີ່​ຈະຕາຍເພື່ອຄົນດີກໍ່​ໄດ້.</w:t>
      </w:r>
      <w:r>
        <w:rPr>
          <w:vertAlign w:val="superscript"/>
        </w:rPr>
        <w:t>8</w:t>
      </w:r>
      <w:r>
        <w:t>ແຕ່ພຣະເຈົ້າໄດ້ພິສູດຄວາມຮັກຂອງພຣະອົງທີ່ມີຕໍ່ພວກເຮົາທັງ​ຫລາຍ, ເພາະວ່າໃນຂະນະທີ່ພວກເຮົາຍັງເປັນຄົນບາບຢູ່ນັ້​ນ, ພຣະຄຣິດໄດ້ສິ້ນພຣະຊົນເພື່ອພວກເຮົາ.</w:t>
      </w:r>
      <w:r>
        <w:rPr>
          <w:vertAlign w:val="superscript"/>
        </w:rPr>
        <w:t>9</w:t>
      </w:r>
      <w:r>
        <w:t>ເຫດ​ສະນັ້ນ, ໃນ​ຂະ​ນະນີ້, ພວກເຮົາໄດ້ເປັນຄົນຄວາມຊອບທັມແລ້ວໂດຍພຣະໂລຫິດຂອງພຣະອົງ, ພວກເຮົາຍິ່ງຈະພົ້ນຈາກຄວາມໂກດຮ້າຍຂອງພຣະເຈົ້າໂດຍພ​ຣະ​ໂລ​ຫິດ​ນັ້ນຫລາຍ​ຍິ່ງ​ຂື້ນ​ໄປ​ອີກ.</w:t>
      </w:r>
      <w:r>
        <w:rPr>
          <w:vertAlign w:val="superscript"/>
        </w:rPr>
        <w:t>10</w:t>
      </w:r>
      <w:r>
        <w:t>ເພາະວ່າ, ຖ້າຂະນະທີ່ພວກເຮົາຍັງເປັນສັດຕຣູກັບພຣະເຈົ້າ, ພວກເຮົາໄດ້ກັບຄືນດີກັບພຣະອົງຜ່ານທາງການສິ້ນພຣະຊົນຂອງພຣະບຸດຂອງພຣະອົງ, ຫລັງຈາກທີ່ພວກເຮົາໄດ້ກັບຄືນດີແລ້ວ, ພວກເຮົາກໍຈະໄດ້ຮັບຄວາມພົ້ນໂດຍຊີວິດຂອງພຣະອົງຫລາຍຂຶ້ນ.</w:t>
      </w:r>
      <w:r>
        <w:rPr>
          <w:vertAlign w:val="superscript"/>
        </w:rPr>
        <w:t>11</w:t>
      </w:r>
      <w:r>
        <w:t>ບໍ່ພຽງແຕ່ເທົ່ານັ້ນ, ພວກເຮົາທັງ​ຫລາຍຍັງຊື່ນຊົມຍິນດີໃນພຣະເຈົ້າຜ່ານທາງ​ພຣະເຢຊູຄຣິດອົງພຣະຜູ້ເປັນເຈົ້າຂອງພວກເຮົາ, ຜູ້ຊົງເຮັດໃຫ້ພວກເຮົາໄດ້​ກັບຄືນດີກັບພຣະເຈົ້າ.</w:t>
      </w:r>
      <w:r>
        <w:rPr>
          <w:vertAlign w:val="superscript"/>
        </w:rPr>
        <w:t>12</w:t>
      </w:r>
      <w:r>
        <w:t>ເຫດສະນັ້ນ, ເຊັ່ນ​ດຽວ​ກັບ​ທີ່ບາບເຂົ້າມາໃນໂລກ​ຜ່ານທາງຄົນໆດຽວ, ໂດຍທາງນີ້ ຄວາມຕາຍກໍ​ເຂົ້າມາຜ່ານທາງບາບ​ນັ້ນ. ແລະຄວາມຕາຍກໍໄດ້ແຜ່ລາມອອກໄປສູ່ມະນຸດທຸກຄົນ, ເພາະວ່າມະນຸດທຸກຄົນໄດ້ເຮັດບາບ.</w:t>
      </w:r>
      <w:r>
        <w:rPr>
          <w:vertAlign w:val="superscript"/>
        </w:rPr>
        <w:t>13</w:t>
      </w:r>
      <w:r>
        <w:t>ຄວາມຈິງບາບໄດ້ມີຢູ່ໃນໂລກແລ້​ວ, ກ່ອນທີ່​ຈ​ະ​ມີກົດບັນຍັດ, ແຕ່ບໍ່ມີເຫດຜົນທີ່ຈະນັບວ່າເປັນບາບໃນເມື່ອບໍ່ມີກົດບັນຍັດ.</w:t>
      </w:r>
      <w:r>
        <w:rPr>
          <w:vertAlign w:val="superscript"/>
        </w:rPr>
        <w:t>14</w:t>
      </w:r>
      <w:r>
        <w:t>ເຖິງຢ່າງໃດກໍຕາມ, ຄວາມຕາຍໄດ້ຄອບ​ງຳ​ຕະ​ຫລອດ​ມາ ຕັ້ງ​ແຕ່ອາດາມຈົນ​ເຖິງໂມເຊ, ແມ່ນຄົນທີ່ບໍ່ໄດ້ເຮັດບາບຢ່າງດຽວກັບການບໍ່ເຊື່ອຟັງຂອງອາດາມ, ຜູ້​ຊຶ່ງ​ເປັນ​ແບບ​ຂອງຜູ້ທີ່ຈະສະ​ເດັດມາພາຍຫຼັງ.</w:t>
      </w:r>
      <w:r>
        <w:rPr>
          <w:vertAlign w:val="superscript"/>
        </w:rPr>
        <w:t>15</w:t>
      </w:r>
      <w:r>
        <w:t>ແຕ່ເຖິງຢ່າງນັ້ນ, ຂອງປະທານແຫ່ງພຣະຄຸນບໍ່ຄືກັບການລ່ວງລະເມີດນັ້ນ. ເພາະວ່າຖ້າຄົນຫລວງ​ຫລາຍຕ້ອງຕາຍເພາະການລະເມີດຂອງ​ຄົນໆດຽວແລ້ວ, ຍິ່ງໄປກວ່ານັ້ນ ພຣະຄຸນຂອງພຣະເຈົ້າ ແລະຂອງປະທານ​ໂດຍພຣະຄຸນ​ຂອງ​ພ​ຣະອົງຜູ້​ດຽວ, ຄືພຣະເຢຊູຄຣິດເຈົ້ານັ້ນ, ກໍມີຄວາມອຸດົມສົມບູນສຳລັບຫລາຍໆຄົນ.</w:t>
      </w:r>
      <w:r>
        <w:rPr>
          <w:vertAlign w:val="superscript"/>
        </w:rPr>
        <w:t>16</w:t>
      </w:r>
      <w:r>
        <w:t>ເພາະຂອງ​ປຣະ​ທານ​ນັ້ນ​ກໍ​ບໍ່​ຄື​ຜົນ​ທີ່​ເກີດ​ຈາກ​ຄົນ​ດຽວ​ທີ່​ເຮັດ​ບາບ. ເພາະ​ວ່າ​ໃນ​ດ້ານ​ຫ​ນຶ່ງ, ການ​ພິ​ພາກ​ສາ​ລົງ​ໂທດ​ເກີດ​ຂຶ້ນ​ເນື່ອງ​ຈາກ​ການ​ລະ​ເມີດ​ຂອງ​ມະ​ນຸດ​ຄົນ​ຫ​ນຶ່ງ. ແຕ່​ໃນ​ອີກ​ດ້ານ​ຫ​ນຶ່ງ, ຂອງ​ປຣະ​ທານ​ແຫ່ງ​ພ​ຣະ​ຄຸນ​ທີ່​ນຳ​ໄປ​ສ​ູ່​ການ​ເປັນ​ຄົນ​ຊອບ​ທັມນັ້ນ​ ເກີດ​ຂຶ້​ນ​ພາຍ​ຫລັງ​ຈາກ​ທີ່​ມີ​ການ​ລະ​ເມີດ​ຫລາຍ​ຄັ້ງ.</w:t>
      </w:r>
      <w:r>
        <w:rPr>
          <w:vertAlign w:val="superscript"/>
        </w:rPr>
        <w:t>17</w:t>
      </w:r>
      <w:r>
        <w:t>ເພາະ​ວ່າ​ຖ້າໂດຍການ​ລະ​ເມີດ​ຂອງ​ຄົນໆ​ດຽວ, ​ເຮັດ​ໃຫ້​ຄວ​າມ​ຕາຍ​ຄອບ​ງຳ​ຜ່ານ​ທາງ​ຄົນ​ນັ້ນ, ​ຍິ່ງ​ໄປ​ກວ່າ​ນັ້ນ ຄົນ​ທັງ​ຫລາຍ​ທີ່​ຮັບ​ພ​ຣະ​ຄຸນ​ອັນ​ສົມ​ບູ​ນ ແລະ ຂອງ​ປຣະ​ທານ​ແຫ່ງ​ຄວາມ​ຊອບ​ທັມກໍໄດ້​ຄອບ​ຄອງ​ຜ່ານ​ທາງ​ຊີ​ວິດ​ຂອງ​ພ​ຣະ​ອົງ​ຜູ້​ດຽວ, ຄື​ພ​ຣະ​ເຢ​ຊູ​ຄ​ຣິດ​ເຈົ້າ.</w:t>
      </w:r>
      <w:r>
        <w:rPr>
          <w:vertAlign w:val="superscript"/>
        </w:rPr>
        <w:t>18</w:t>
      </w:r>
      <w:r>
        <w:t>ເຫດ​ສະ​ນັ້​ນ, ການພິພາກສາລົງ​ໂທດໄດ້ມາສູ່ມະນຸດທັງ​ປວງຜ່ານ​ທາງການລະເມີດຄັ້ງ​ດຽວ​ສັນ​ໃດ, ການກ​ະ​ທຳ​ອັ​ນຊອບທັມຄັ້ງ​ດຽວ​ກໍນຳຄວາມຊອບທັມແຫ່ງຊີວິດມາເຖິງຄົນທັງປວງສັນນັ້ນ.</w:t>
      </w:r>
      <w:r>
        <w:rPr>
          <w:vertAlign w:val="superscript"/>
        </w:rPr>
        <w:t>19</w:t>
      </w:r>
      <w:r>
        <w:t>ເພາະຄົນຈຳນວນຫລວງຫລາຍກາຍເປັນຄົນບາບ, ເພາະຄົນດຽວທີ່ບໍ່ເຊື່ອຟັງ ສັນໃດ ຄົນເປັນຈຳນວນຫລາຍກໍຈະກາຍເປັນຄົນຊອບທັມ ເພາະພຣະອົງຜູ້ດຽວທີ່ໄດ້ຊົງເຊື່ອຟັງສັນນັ້ນ.</w:t>
      </w:r>
      <w:r>
        <w:rPr>
          <w:vertAlign w:val="superscript"/>
        </w:rPr>
        <w:t>20</w:t>
      </w:r>
      <w:r>
        <w:t>ແຕ່ການທີ່ມີກົດບັນຍັດມາປະກອບ, ກໍເພື່ອທີ່ຈະເຮັດໃຫ້ການລະເມີດເບິ່ງເຫັນໄດ້ຊັດເຈນຂຶ້ນ. ແຕ່ບ່ອນໃດທີ່ມີບາບເກີດຂຶ້ນຫລາຍ, ພຣະຄຸນກໍຍິ່ງຈະມີຄ່າຫລາຍໄປກວ່ານັ້ນອີກ.</w:t>
      </w:r>
      <w:r>
        <w:rPr>
          <w:vertAlign w:val="superscript"/>
        </w:rPr>
        <w:t>21</w:t>
      </w:r>
      <w:r>
        <w:t>ສິ່ງນີ້ເກີດຂຶ້ນເພື່ອທີ່ວ່າ, ບາບໄດ້ຄອບງຳເຮັດໃຫ້ເຖິງຄວາມຕາຍສັນໃດ, ພຣະຄຸນກໍຄອບຄອງຜ່ານທາງຄວາມຊອບທັມໃຫ້ເຖິງຊີວິດນິຣັນດອນໂດຍທາງພຣະເຢຊູຄຣິດເຈົ້າ ອົງພຣະຜູ້ເປັນເຈົ້າຂອງພວກເຮົາສັນນັ້ນ.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ຖ້າຢ່າງນັ້ນ ພວກເຮົາຈະເວົ້າແນວໃດ? ພວກເຮົາຄວນຈະເຮັດບາບຢູ່ຕໍ່ໄປ ເພື່ອໃຫ້ພຣະຄຸນປະກົດຫລາຍຂຶ້ນບໍ?</w:t>
      </w:r>
      <w:r>
        <w:rPr>
          <w:vertAlign w:val="superscript"/>
        </w:rPr>
        <w:t>2</w:t>
      </w:r>
      <w:r>
        <w:t>ຢ່າໃຫ້ເປັນຢ່າງນັ້ນເລີຍ. ພວກເຮົາທີ່ຕາຍຕໍ່ບາບແລ້ວ, ຈະຍັງຄົງມີຊີວິດຢູ່ໃນບາບໄດ້ຢ່າງໃດ?</w:t>
      </w:r>
      <w:r>
        <w:rPr>
          <w:vertAlign w:val="superscript"/>
        </w:rPr>
        <w:t>3</w:t>
      </w:r>
      <w:r>
        <w:t>ທ່ານບໍ່ຮູ້ບໍວ່າຄົນທັງຫລາຍທີ່ໄດ້ຮັບບັບຕິສະມາເຂົ້າໃນພຣະເຢຊູຄຣິດເຈົ້າ ກໍຍັງໄດ້ຮັບບັບຕິສະມາເຂົ້າໃນຄວາມຕາຍຂອງພຣະອົງດ້ວຍ?</w:t>
      </w:r>
      <w:r>
        <w:rPr>
          <w:vertAlign w:val="superscript"/>
        </w:rPr>
        <w:t>4</w:t>
      </w:r>
      <w:r>
        <w:t>ເຫດສະນັ້ນ, ພວກເຮົາຈຶ່ງຖືກຝັງໄວ້ກັບພຣະອົງແລ້ວ ໂດຍການຮັບບັບຕິສະມາເຂົ້າໃນການຕາຍນັ້ນ. ສິ່ງນີ້ເກີດຂຶ້ນເພື່ອວ່າພຣະຄຣິດໄດ້ຊົງຖືກຟື້ນຄືນຂຶ້ນມາຈາກຄວາມຕາຍໂດຍພຣະສະຫງ່າຣາສີຂອງພຣະບິດາເຈົ້າສັນໃດ, ພວກເຮົາກໍຈະໄດ້ດຳເນີນໃນຊີວິດໃຫມ່ສັນນັ້ນ.</w:t>
      </w:r>
      <w:r>
        <w:rPr>
          <w:vertAlign w:val="superscript"/>
        </w:rPr>
        <w:t>5</w:t>
      </w:r>
      <w:r>
        <w:t>ເພາະວ່າຖ້າພວກເຮົາໄດ້ເຂົ້າໃກ້ຊິດກັບພຣະອົງໃນຄວາມຕາຍຄືກັບພຣະອົງແລ້ວ, ພວກເຮົາກໍຈະໄດ້ໃກ້ຊິດກັບພຣະອົງໃນການຟື້ນຄືນຂື້ນມາຈາກຄວາມຕາຍຄືກັນກັບພຣະອົງດ້ວຍເຊັ່ນກັນ.</w:t>
      </w:r>
      <w:r>
        <w:rPr>
          <w:vertAlign w:val="superscript"/>
        </w:rPr>
        <w:t>6</w:t>
      </w:r>
      <w:r>
        <w:t>ພວກເຮົາທັງຫລາຍຮູ້ແລ້ວວ່າ, ຕົວເກົ່າຂອງພວກເຮົານັ້ນໄດ້ຖືກຄຶງໄວ້ກັບພຣະອົງແລ້ວ, ເພື່ອວ່າຕົວທີ່ມີບາບນັ້ນຈະໄດ້ຖືກທຳລາຍໄປ. ສິ່ງນີ້ເກີດຂຶ້ນເພື່ອວ່າພວກເຮົາຈະບໍ່ໄດ້ເປັນທາດຂອງບາບອີກຕໍ່ໄປ.</w:t>
      </w:r>
      <w:r>
        <w:rPr>
          <w:vertAlign w:val="superscript"/>
        </w:rPr>
        <w:t>7</w:t>
      </w:r>
      <w:r>
        <w:t>ເພາະວ່າຜູ້ທີ່ຕາຍແລ້ວກໍໄດ້ຮັບການປະກາດວ່າຊອບທັມໃນເບື້ອງຂອງຄວາມບາບ.</w:t>
      </w:r>
      <w:r>
        <w:rPr>
          <w:vertAlign w:val="superscript"/>
        </w:rPr>
        <w:t>8</w:t>
      </w:r>
      <w:r>
        <w:t>ແຕ່ຖ້າພວກເຮົາໄດ້ຕາຍແລ້ວກັບພຣະຄຣິດ, ພວກເຮົາເຊື່ອວ່າພວກເຮົາຈະມີຊີວິດຢູ່ກັບພຣະອົງດ້ວຍ.</w:t>
      </w:r>
      <w:r>
        <w:rPr>
          <w:vertAlign w:val="superscript"/>
        </w:rPr>
        <w:t>9</w:t>
      </w:r>
      <w:r>
        <w:t>ພວກເຮົາຮູ້ຢູ່ວ່າ ພຣະຄຣິດໄດ້ຊົງເປັນຄືນຂຶ້ນມາຈາກຕາຍແລ້ວ, ແລະ ພຣະອົງຈະບໍ່ຕາຍອີກຕໍ່ໄປ. ຄວາມຕາຍຈະບໍ່ມີອຳນາດເຫນືອພຣະອົງອີກຕໍ່ໄປ.</w:t>
      </w:r>
      <w:r>
        <w:rPr>
          <w:vertAlign w:val="superscript"/>
        </w:rPr>
        <w:t>10</w:t>
      </w:r>
      <w:r>
        <w:t>ໃນເລື່ອງທີ່ກ່ຽວກັບຄວາມຕາຍ ທີ່ວ່າພຣະອົງໄດ້ຊົງຕາຍຕໍ່ບາບນັ້ນ, ພຣະອົງໄດ້ຊົງຕາຍຄັ້ງດຽວເປັນພໍ. ຢ່າງໃດກໍຕາມ, ຊີວິດທີ່ພຣະອົງຊົງດຳເນີນຢູ່ນັ້ນກໍເພື່ອພຣະເຈົ້າ.</w:t>
      </w:r>
      <w:r>
        <w:rPr>
          <w:vertAlign w:val="superscript"/>
        </w:rPr>
        <w:t>11</w:t>
      </w:r>
      <w:r>
        <w:t>ໃນທຳນອງດຽວກັນ, ທ່ານຕ້ອງຖືວ່າຕົນເອງໄດ້ຕາຍຕໍ່ບາບ, ແຕ່ມີຊີວິດຢູ່ເພື່ອພຣະເຈົ້າໃນພຣະເຢຊູຄຣິດເຈົ້າ.</w:t>
      </w:r>
      <w:r>
        <w:rPr>
          <w:vertAlign w:val="superscript"/>
        </w:rPr>
        <w:t>12</w:t>
      </w:r>
      <w:r>
        <w:t>ເຫດສະນັ້ນ ຢ່າໃຫ້ບາບມີອຳນາດເຫນືອຮ່າງກາຍທີ່ຕ້ອງຕາຍຂອງທ່ານ ຊຶ່ງເຮັດໃຫ້ຕ້ອງເຊື່ອຟັງຕັນຫາຂອງຮ່າງກາຍນັ້ນ.</w:t>
      </w:r>
      <w:r>
        <w:rPr>
          <w:vertAlign w:val="superscript"/>
        </w:rPr>
        <w:t>13</w:t>
      </w:r>
      <w:r>
        <w:t>ຢ່າຍົກອະໄວຍະວະໃນຮ່າງກາຍຂອງທ່ານໃຫ້ແກ່ບາບ, ເພື່ອເປັນເຄື່ອງມືໃນຄວາມຊົ່ວ. ແຕ່ຈົ່ງຖວາຍຕົວຂອງທ່ານແດ່ພຣະເຈົ້າ, ຄືກັບຄົນທີ່ຟື້ນຄືນມາຈາກຄວາມຕາຍແລ້ວ ແລະມີຊີວິດຢູ່. ແລະຈົ່ງຍົກອະໄວຍະວະໃນຮ່າງກາຍຂອງທ່ານແດ່ພຣະເຈົ້າເພື່ອເປັນເຄື່ອງໃຊ້ໃນຄວາມຊອບທັມ.</w:t>
      </w:r>
      <w:r>
        <w:rPr>
          <w:vertAlign w:val="superscript"/>
        </w:rPr>
        <w:t>14</w:t>
      </w:r>
      <w:r>
        <w:t>ຢ່າປ່ອຍໃຫ້ບາບມີອຳນາດເຫນືອທ່ານ. ເພາະວ່າທ່ານບໍ່ໄດ້ຢູ່ໃຕ້ກົດບັນຍັດ, ແຕ່ຢູ່ໃຕ້ພຣະຄຸນ.</w:t>
      </w:r>
      <w:r>
        <w:rPr>
          <w:vertAlign w:val="superscript"/>
        </w:rPr>
        <w:t>15</w:t>
      </w:r>
      <w:r>
        <w:t>ຖ້າເຊັ່ນນັ້ນຈະເປັນຢ່າງໃດ? ພວກເຮົາຈະເຮັດບາບເພາະວ່າພວກເຮົາບໍ່ຢູ່ໃຕ້ກົດບັນຍັດ, ແຕ່ຢູ່ໃຕ້ພຣະຄຸນບໍ? ຢ່າໃຫ້ເປັນຢ່າງນັ້ນເລີຍ.</w:t>
      </w:r>
      <w:r>
        <w:rPr>
          <w:vertAlign w:val="superscript"/>
        </w:rPr>
        <w:t>16</w:t>
      </w:r>
      <w:r>
        <w:t>ທ່ານບໍ່ຮູ້ບໍວ່າ ຖ້າທ່ານຍົກຕົວເອງໃຫ້ເປັນຜູ້ຮັບໃຊ້ຂອງຜູ້ໃດ ທ່ານກໍຕ້ອງເຊື່ອຟັງ ແລະເຮັດຕາມຄຳສັ່ງຂອງຜູ້ນັ້ນ? ນີ້ແມ່ນຄວາມຈິງບໍ່ວ່າທ່ານຈະເປັນຜູ້ຮັບໃຊ້ຂອງບາບທີ່ນຳໄປສູ່ຄວາມຕາຍ, ຫລືເປັນຜູ້ຮັບໃຊ້ຂອງການເຊື່ອຟັງຊຶ່ງນຳໄປສູ່ຄວາມຊອບທັມກໍຕາມ.</w:t>
      </w:r>
      <w:r>
        <w:rPr>
          <w:vertAlign w:val="superscript"/>
        </w:rPr>
        <w:t>17</w:t>
      </w:r>
      <w:r>
        <w:t>ແຕ່ຈົ່ງຂອບພຣະຄຸນພຣະເຈົ້າ! ເພາະວ່າໃນອະດີດ ນັ້ນ ທ່ານເປັນຜູ້ຮັບໃຊ້ຂອງບາບ, ແຕ່ທ່ານມີໃຈເຊື່ອຟັງຫລັກຄຳສອນນັ້ນທີ່ຊົງປຣະທານໃຫ້ແກ່ທ່ານ.</w:t>
      </w:r>
      <w:r>
        <w:rPr>
          <w:vertAlign w:val="superscript"/>
        </w:rPr>
        <w:t>18</w:t>
      </w:r>
      <w:r>
        <w:t>ທ່ານໄດ້ຮັບການປົດປ່ອຍໃຫ້ພົ້ນຈາກບາບແລ້ວ, ແລະທ່ານກໍໄດ້ກາຍເປັນຜູ້ຮັບໃຊ້ຂອງຄວາມຊອບທັມ.</w:t>
      </w:r>
      <w:r>
        <w:rPr>
          <w:vertAlign w:val="superscript"/>
        </w:rPr>
        <w:t>19</w:t>
      </w:r>
      <w:r>
        <w:t>ຂ້າພະເຈົ້າເວົ້າຢ່າງມະນຸດ ເພາະເນື້ອຫນັງຂອງທ່ານອ່ອນກຳລັງ. ເພາະທ່ານເຄີຍໃຫ້ອະໄວຍະວະຂອງຮ່າງກາຍທ່ານເປັນທາດຂອງຄວາມຊົ່ວມົວຫມອງ ແລະຂອງການຊົ່ວຮ້າຍສັນໃດ, ໃນທຳນອງດຽວກັນ, ບັດນີ້, ທ່ານຈົ່ງໃຫ້ອະໄວຍະວະຂອງທ່ານເປັນທາດຂອງຄວາມຊອບທັມ ເພື່ອການຊຳຣະໃຫ້ບໍຣິສຸດສັນນັ້ນ.</w:t>
      </w:r>
      <w:r>
        <w:rPr>
          <w:vertAlign w:val="superscript"/>
        </w:rPr>
        <w:t>20</w:t>
      </w:r>
      <w:r>
        <w:t>ເພາະວ່າເມື່ອທ່ານເປັນທາດຂອງບາບ, ທ່ານກໍບໍ່ໄດ້ຢູ່ໃນຄວາມຊອບທັມ.</w:t>
      </w:r>
      <w:r>
        <w:rPr>
          <w:vertAlign w:val="superscript"/>
        </w:rPr>
        <w:t>21</w:t>
      </w:r>
      <w:r>
        <w:t>ຂະນະນັ້ນ, ທ່ານໄດ້ປະໂຫຍດອັນໃດໃນການເຫລົ່ານັ້ນ ຊຶ່ງຕອນນີ້ທ່ານຮູ້ສຶກລະອາຍ? ດ້ວຍວ່າຜົນສຸດທ້າຍຂອງການເຫລົ່ານັ້ນກໍຄືຄວາມຕາຍ.</w:t>
      </w:r>
      <w:r>
        <w:rPr>
          <w:vertAlign w:val="superscript"/>
        </w:rPr>
        <w:t>22</w:t>
      </w:r>
      <w:r>
        <w:t>ແຕ່ຂະນະນີ້ ເມື່ອທ່ານທັງຫລາຍພົ້ນຈາກການເປັນທາດຂອງບາບ ແລະໄດ້ເປັນທາດຂອງພຣະເຈົ້າແລ້ວ, ຜົນທີ່ທ່ານໄດ້ຮັບກໍຄືການເຮັດໃຫ້ບໍຣິສຸດ. ແລະຜົນສຸດທ້າຍຄືຊີວິດນິຣັນດອນ.</w:t>
      </w:r>
      <w:r>
        <w:rPr>
          <w:vertAlign w:val="superscript"/>
        </w:rPr>
        <w:t>23</w:t>
      </w:r>
      <w:r>
        <w:t>ເພາະວ່າຄ່າຈ້າງຂອງຄວາມບາບຄືຄວາມຕາຍ, ແຕ່ຂອງປຣະທານທີ່ບໍ່ເສັຽຄ່າຈາກພຣະເຈົ້າຄືຊີວິດນິຣັນດອນໃນພຣະເຢຊູຄຣິດເຈົ້າອົງພຣະຜູ້ເປັນເຈົ້າ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ຫລືທ່ານບໍ່ຮູ້ບໍ, ອ້າຍນ້ອງທັງຫລາຍເອີຍ (ຂ້າພະເຈົ້າເວົ້າກັບຄົນທີ່ຮູ້ກົດບັນຍັດແລ້ວ), ວ່າກົດບັນຍັດນັ້ນມີອຳນາດເຫນືອມະນຸດ ກໍສະເພາະໃນຂະນະທີ່ລາວຍັງມີຊີວິດຢູ່ເທົ່ານັ້ນ?</w:t>
      </w:r>
      <w:r>
        <w:rPr>
          <w:vertAlign w:val="superscript"/>
        </w:rPr>
        <w:t>2</w:t>
      </w:r>
      <w:r>
        <w:t>ເພາະວ່າຜູ້ຍິງທີ່ສາມີຍັງມີຊີວິດຢູ່ນັ້ນ ຕ້ອງຢູ່ໃນກົດປະເພນີສາມີພັນຣະຍາ, ແຕ່ຖ້າສາມີຕາຍ, ນາງກໍພົ້ນຈາກກົດປະເພນີສາມີພັນຣະຍານັ້ນ.</w:t>
      </w:r>
      <w:r>
        <w:rPr>
          <w:vertAlign w:val="superscript"/>
        </w:rPr>
        <w:t>3</w:t>
      </w:r>
      <w:r>
        <w:t>ສະນັ້ນ, ຖ້າຜູ້ຍິງນັ້ນໄປຢູ່ກັບຊາຍຄົນອື່ນໃນຂະນະທີ່ສາມີຍັງມີຊີວິດຢູ່, ນາງຈະຖືກເອີ້ນວ່າການຫລິ້ນຊູ້. ແຕ່ຖ້າສາມີຕາຍແລ້ວ, ນາງກໍພົ້ນຈາກປະເພນີສາມີພັນຣະຍານັ້ນ, ເຖິງແມ່ນວ່ານາງໄປຢູ່ກັບຊາຍຄົນອື່ນນາງກໍບໍ່ໄດ້ຫລິ້ນຊູ້.</w:t>
      </w:r>
      <w:r>
        <w:rPr>
          <w:vertAlign w:val="superscript"/>
        </w:rPr>
        <w:t>4</w:t>
      </w:r>
      <w:r>
        <w:t>ດ້ວຍເຫດນີ້, ພີ່ນ້ອງທັງຫລາຍ, ທ່ານໄດ້ຕາຍຕໍ່ກົດບັນຍັດຜ່ານທາງພຣະກາຍຂອງພຣະຄຣິດເຈົ້າ. ເພື່ອວ່າທ່ານຈະໄດ້ເປັນຂອງຜູ້ອື່ນ, ນັ້ນຄື, ພຣະອົງຜູ້ຊົງຟື້ນຄືນຂຶ້ນມາຈາກຄວາມຕາຍແລ້ວ, ເພື່ອພວກເຮົາທັງຫລາຍຈະໄດ້ເກີດຜົນຖວາຍແດ່ພຣະເຈົ້າ.</w:t>
      </w:r>
      <w:r>
        <w:rPr>
          <w:vertAlign w:val="superscript"/>
        </w:rPr>
        <w:t>5</w:t>
      </w:r>
      <w:r>
        <w:t>ເພາະວ່າເມື່ອພວກເຮົາດຳເນີນຊີວິດຕາມເນື້ອຫນັງ, ຕັນຫາຄວາມບາບ, ທີ່ກົດບັນຍັດເຮັດໃຫ້ເກີດຂື້ນນັ້ນ, ໄດ້ເຮັດໃຫ້ອະໄວຍະວະຂອງພວກເຮົາເກີດຜົນທີ່ຈະນຳໄປສູ່ຄວາມຕາຍ.</w:t>
      </w:r>
      <w:r>
        <w:rPr>
          <w:vertAlign w:val="superscript"/>
        </w:rPr>
        <w:t>6</w:t>
      </w:r>
      <w:r>
        <w:t>ແຕ່ບັດນີ້ພວກເຮົາໄດ້ພົ້ນຈາກກົດບັນຍັດແລ້ວ. ພວກເຮົາໄດ້ຕາຍຕໍ່ກົດບັນຍັດທີ່ເຄີຍດຶງພວກເຮົາໄວ້. ເພື່ອທີ່ພວກເຮົາຈະໄດ້ຮັບໃຊ້ໃນແບບໃຫມ່ຕາມພຣະວິນຍານບໍຣິສຸດເຈົ້າ, ບໍ່ແມ່ນໃນຮູບແບບເກົ່າຕາມຕົວອັກສອນນັ້ນ.</w:t>
      </w:r>
      <w:r>
        <w:rPr>
          <w:vertAlign w:val="superscript"/>
        </w:rPr>
        <w:t>7</w:t>
      </w:r>
      <w:r>
        <w:t>ຖ້າເຊັ່ນນັ້ນ ພວກເຮົາຈະເວົ້າແນວໃດ? ວ່າກົດບັນຍັດຄືບາບບໍ? ຢ່າໃຫ້ເປັນເຊັ່ນນັ້ນເລີຍ. ຢ່າງໃດກໍຕາມ, ຖ້າບໍ່ແມ່ນເພາະກົດບັນຍັດແລ້ວ. ຂ້າພຣະເຈົ້າກໍຄົງບໍ່ຮູ້ຈັກບາບ ເພາະວ່າຖ້າກົດບັນຍັດ ບໍ່ໄດ້ຫ້າມວ່າ, "ຢ່າໂລບມາກ ຂ້າພຣະເຈົ້າກໍຈະບໍ່ຮູ້ວ່າແມ່ນຫຍັງຄືຄວາມໂລບ.</w:t>
      </w:r>
      <w:r>
        <w:rPr>
          <w:vertAlign w:val="superscript"/>
        </w:rPr>
        <w:t>8</w:t>
      </w:r>
      <w:r>
        <w:t>ແຕ່ວ່າບາບໄດ້ຖືເອົາພຣະບັນຍັດເປັນຊ່ອງທາງທີ່ຈະເຮັດໃຫ້ຕັນຫາທຸກຢ່າງເກີດຂຶ້ນໃນຕົວຂ້າພຣະເຈົ້າ. ເພາະຖ້າບໍ່ມີກົດບັນຍັດ, ບາບກໍຕາຍໄປ.</w:t>
      </w:r>
      <w:r>
        <w:rPr>
          <w:vertAlign w:val="superscript"/>
        </w:rPr>
        <w:t>9</w:t>
      </w:r>
      <w:r>
        <w:t>ແຕ່ກ່ອນ ຂ້າພຣະເຈົ້າມີຊີວິດໂດຍບໍ່ມີກົດບັນຍັດ, ແຕ່ເມື່ອກົດບັນຍັດຂອງພຣະເຈົ້າມາເຖິງ, ບາບກໍໄດ້ຊີວິດອີກຄັ້ງ, ແລະ ຂ້າພຣະເຈົ້າກໍຕາຍ.</w:t>
      </w:r>
      <w:r>
        <w:rPr>
          <w:vertAlign w:val="superscript"/>
        </w:rPr>
        <w:t>10</w:t>
      </w:r>
      <w:r>
        <w:t>ພຣະບັນຍັດຂອງພຣະເຈົ້າຊຶ່ງມີຂື້ນເພື່ອທີ່ຈະໄດ້ຊີວິດ ກໍກາຍເປັນຄວາມຕາຍສຳລັບຂ້າພຣະເຈົ້າ.</w:t>
      </w:r>
      <w:r>
        <w:rPr>
          <w:vertAlign w:val="superscript"/>
        </w:rPr>
        <w:t>11</w:t>
      </w:r>
      <w:r>
        <w:t>ເພາະວ່າບາບໄດ້ຖືໂອກາດໂດຍຜ່ານພຣະບັນຍັດຂອງພຣະເຈົ້າ ແລະ ໄດ້ຫລອກລວງຂ້າພຣະເຈົ້າ. ໂດຍຜ່ານພຣະບັນຍັດຂອງພຣະເຈົ້ານັ້ນ ໄດ້ປະຫານຂ້າພຣະເຈົ້າໃຫ້ຕາຍເສັຽ.</w:t>
      </w:r>
      <w:r>
        <w:rPr>
          <w:vertAlign w:val="superscript"/>
        </w:rPr>
        <w:t>12</w:t>
      </w:r>
      <w:r>
        <w:t>ເຫດສະນັ້ນ ກົດບັນຍັດຈຶ່ງເປັນສິ່ງບໍຣິສຸດ, ແລະຂໍ້ບັນຍັດກໍບໍຣິສຸດ, ຍຸດຕິທັມ, ແລະ ດີງາມ.</w:t>
      </w:r>
      <w:r>
        <w:rPr>
          <w:vertAlign w:val="superscript"/>
        </w:rPr>
        <w:t>13</w:t>
      </w:r>
      <w:r>
        <w:t>ຖ້າດັ່ງນັ້ນ ສິ່ງທີ່ດີກັບກາຍເປັນຄວາມຕາຍສຳລັບຂ້າພຣະເຈົ້າບໍ? ຂໍຢ່າໃຫ້ເປັນເຊັ່ນນັ້ນເລີຍ. ແຕ່ບາບຕ່າງຫາກຄືເພື່ອທີ່ຈະສະແດງໃຫ້ເຫັນວ່າເປັນບາບທີ່ແທ້ຈິງຜ່ານທາງສິ່ງທີ່ດີນັ້ນ, ໄດ້ນຳຄວາມຕາຍມາສູ່ຂ້າພຣະເຈົ້າ. ສິ່ງນີ້ກໍເພື່ອວ່າໂດຍອາໄສພຣະບັນຍັດນັ້ນ, ບາບກໍປະກົດວ່າຊົ່ວຮ້າຍຫລາຍຂຶ້ນ.</w:t>
      </w:r>
      <w:r>
        <w:rPr>
          <w:vertAlign w:val="superscript"/>
        </w:rPr>
        <w:t>14</w:t>
      </w:r>
      <w:r>
        <w:t>ເພາະພວກເຮົາຮູ້ວ່າກົດບັນຍັດນັ້ນເປັນມາໂດຍຝ່າຍພຣະວິນຍານ, ແຕ່ຂ້າພຣະເຈົ້າເປັນເນື້ອຫນັງທີ່ໄດ້ຖືກຂາຍໄປໃຫ້ເປັນທາດທີ່ຢູ່ໃຕ້ບາບ.</w:t>
      </w:r>
      <w:r>
        <w:rPr>
          <w:vertAlign w:val="superscript"/>
        </w:rPr>
        <w:t>15</w:t>
      </w:r>
      <w:r>
        <w:t>ເພາະວ່າສິ່ງທີ່ຂ້າພຣະເຈົ້າເຮັດ, ຂ້າພຣະເຈົ້າກໍບໍ່ເຂົ້າໃຈຢ່າງແທ້ຈິງ. ເພາະວ່າສິ່ງທີ່ຂ້າພຣະເຈົ້າປາຖນາຈະເຮັດ, ຂ້າພຣະເຈົ້າກໍບໍ່ເຮັດ, ແລະ ສິ່ງທີ່ຂ້າພຣະເຈົ້າກຽດຊັງນັ້ນ, ຂ້າພຣະເຈົ້າພັດເຮັດ.</w:t>
      </w:r>
      <w:r>
        <w:rPr>
          <w:vertAlign w:val="superscript"/>
        </w:rPr>
        <w:t>16</w:t>
      </w:r>
      <w:r>
        <w:t>ແຕ່ຖ້າຂ້າພຣະເຈົ້າເຮັດສິ່ງທີ່ຂ້າ​ພຣະ​ເຈົ້າບໍ່ປາ​ຖ​ນາ​ທີ່​ຈະເຮັດ, ຂ້າພຣະເຈົ້າກໍເຫັນດ້ວຍກັບກົດບັນຍັດວ່າກົດບັນ​ຍັດ​ນັ້ນດີ.</w:t>
      </w:r>
      <w:r>
        <w:rPr>
          <w:vertAlign w:val="superscript"/>
        </w:rPr>
        <w:t>17</w:t>
      </w:r>
      <w:r>
        <w:t>ແຕ່ບັດນີ້ ຂ້າພຣະເຈົ້າຈຶ່ງບໍ່ແມ່ນຜູ້ເຮັດອີກຕໍ່ໄປ, ແຕ່ວ່າບາບທີ່ມີຢູ່ໃນຕົວຂ້າພຣະເຈົ້ານັ້ນເປັນຜູ້ເຮັດ.</w:t>
      </w:r>
      <w:r>
        <w:rPr>
          <w:vertAlign w:val="superscript"/>
        </w:rPr>
        <w:t>18</w:t>
      </w:r>
      <w:r>
        <w:t>ດ້ວຍວ່າຂ້າພຣະເຈົ້າຮູ້ວ່າໃນຕົວຂອງຂ້າພຣະເຈົ້ານັ້ນ, ບໍ່ມີຄວາມດີອັນໃດເລີຍທີ່ຢູ່ໃນເນື້ອຫນັງຂອງຂ້າພຣະເຈົ້າ. ເພາະວ່າຄວາມປາຖນາທີ່ຈະເຮັດສິ່ງທີ່ດີນັ້ນຂ້າພຣະ​ເຈົ້າ​ກໍມີຢູ່, ແຕ່ຂ້າ​ພຣະ​ເຈົ້າບໍ່ສາມາດທີ່​ຈະເຮັດໄດ້.</w:t>
      </w:r>
      <w:r>
        <w:rPr>
          <w:vertAlign w:val="superscript"/>
        </w:rPr>
        <w:t>19</w:t>
      </w:r>
      <w:r>
        <w:t>ດ້ວຍ​ວ່າການ​ດີ ຊຶ່ງ​ຂ້າ​ພຣະ​ເຈົ້າ​ປາ​ຖ​ນາ​ທີ່​ຈະ​ເຮັດ​ນັ້ນ ຂ້າ​ພຣະ​ເຈົ້າ​ບໍ່​ໄດ້​ເຮັດ, ແຕ່​ການ​ຊົ່ວ​ຊຶ່ງ​ຂ້າ​ພຣະ​ເຈົ້າ​ບໍ່​ໄດ້​ປາຖນາ​ທີ່​ຈະ​ເຮັດນັ້ນ, ຂ້າ​ພຣະ​ເຈົ້າ​ພັດ​ເຮັດ.</w:t>
      </w:r>
      <w:r>
        <w:rPr>
          <w:vertAlign w:val="superscript"/>
        </w:rPr>
        <w:t>20</w:t>
      </w:r>
      <w:r>
        <w:t>ບັດ​ນີ້ ຖ້າ​ຂ້າ​ພຣະ​ເຈົ້າ​ເຮັດ​ໃນ​ສີ່ງ​ທີ່​ຂ້າ​ພຣະ​ເຈົ້າ​ບໍ່​ປາ​ຖນາ​ທີ່​ຈະ​ເຮັດ, ກໍ​ບໍ່​ແມ່ນ​ຕ​ົວຂ້າ​ພຣະ​ເຈົ້າ​ເປັນ​ຜູ້​ເຮັດ​ອີກ​ຕໍ່​ໄປ, ແຕ່​ເປັນ​ບາບ​ທີ່​ຢູ່​ໃນ​ຕ​ົວຂ້າ​ພຣະ​ເຈົ້າ​ເປັນ​ຜູ້​ເຮັດ.</w:t>
      </w:r>
      <w:r>
        <w:rPr>
          <w:vertAlign w:val="superscript"/>
        </w:rPr>
        <w:t>21</w:t>
      </w:r>
      <w:r>
        <w:t>ດັ່ງ​ນັ້ນ, ຂ້າ​ພຣະ​ເຈົ້າ​ຈຶ່ງ​ພົບວ່າໃນ​ຕ​ົວຂ້າ​ພຣ​ະ​ເຈົ້າ​ນັ້ນ​ມີ​ກົດ​ຢ່າງ​ຫ​ນື່ງ​ຄື ຂ້າ​ພຣະ​ເຈົ້າ​ປາ​ຖ​ນາ​ທີ່​ຈະ​ເຮັດ​ຄວາມ​ດີ ແຕ່​ຄວາມ​ຊົ່ວ​ນັ້ນ​ກໍ​ຍັງ​ຢູ່​ໃນ​ຕົວ​ຂ້າ​ພຣະ​ເຈົ້າ.</w:t>
      </w:r>
      <w:r>
        <w:rPr>
          <w:vertAlign w:val="superscript"/>
        </w:rPr>
        <w:t>22</w:t>
      </w:r>
      <w:r>
        <w:t>ເພາະ​ວ່າ​ສ່ວນ​ເລິກ​ໃນ​ໃຈຂອງຂ້າ​ພຣະ​ເຈົ້າ​ນັ້ນ ຂ້າພຣະເຈົ້າຊື່ນຊົມໃນກົດບັນຍັດຂອງພຣະເຈົ້າ.</w:t>
      </w:r>
      <w:r>
        <w:rPr>
          <w:vertAlign w:val="superscript"/>
        </w:rPr>
        <w:t>23</w:t>
      </w:r>
      <w:r>
        <w:t>ແຕ່ຂ້າພຣະເຈົ້າເຫັນມີກົດອີກຢ່າງ​ຫ​ນຶ່ງ​ຢູ່ໃນອະ​ໄວ​ຍະ​ວະຂອງຂ້າພຣະເຈົ້າ. ຊຶ່ງຕໍ່ສູ້ກັບກົດລະບຽບໃຫມ່ໃນຈິດໃຈຂອງຂ້າ​ພຣະ​ເຈົ້າ. ແລະໄດ້ນຳພາໃຫ້ຂ້າ​ພຣະ​ເຈົ້າຢູ່ໃຕ້ກົດແຫ່ງຄວາມບາບຊຶ່ງຢູ່ໃນອະ​ໄວ​ຍະ​ວະຂອງຂ້າ​ພຣະ​ເຈົ້າ.</w:t>
      </w:r>
      <w:r>
        <w:rPr>
          <w:vertAlign w:val="superscript"/>
        </w:rPr>
        <w:t>24</w:t>
      </w:r>
      <w:r>
        <w:t>ຂ້າ​ພຣະ​ເຈົ້າ​ເປັນ​ຄົນ​ຫ​ນ້າ​ສົມ​ເພດ​ຂະ​ຫ​ນາດ​ນັ້ນ​ນໍ! ໃຜ​ຈະ​ຊ່ວຍ​ຂ້າ​ພຣະ​ເຈົ້າ​ໃຫ້​ພົ້ນ​ຈາກ​ຮ່າງ​ກາຍ​ແຫ່ງ​ຄວາມ​ຕາຍ​ນີ້​ໄດ້?</w:t>
      </w:r>
      <w:r>
        <w:rPr>
          <w:vertAlign w:val="superscript"/>
        </w:rPr>
        <w:t>25</w:t>
      </w:r>
      <w:r>
        <w:t>ແຕ່​ຂ້າ​ພຣະ​ເຈົ້າ​ຂອບພຣະ​ຄຸນ​ພ​ຣະ​ເຈົ້າໂດຍ​ທາງພ​ຣະ​ເຢ​ຊູ​ຄ​ຣິດ​ເຈົ້າອົງ​ພ​ຣະ​ຜູ້​ເປັນ​ເຈົ້າ​ຂອງ​ຂ້າ​ພຣ​ະ​ເຈົ້າ! ດັ່ງ​ນັ້ນ, ດ້ານ​ຈິດ​ໃຈ​ຂອງ​ຂ້າ​ພຣະ​ເຈົ້າ​ນັ້ນ. ຂ້າ​ພຣະ​ເຈົ້າ​ຮັບ​ໃຊ້​ກົດ​ຂອງ​ພ​ຣະ​ເຈົ້າ​ ແຕ່​ດ້ານ​ເນື້ອ​ຫ​ນັງ​ນັ້ນ​ຂ້າ​ພຣະ​ເຈົ້າ​ຮັບ​ໃຊ້​ກົດ​ແຫ່ງ​ບາບ.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ເພາະສະນັ້ນ ຈຶ່ງບໍ່ມີການລົງໂທດສຳລັບຄົນ​ເຫລົ່າ​ນັ້ນທີ່ຢູ່ໃນພຣະເຢຊູຄຣິດເຈົ້າ.</w:t>
      </w:r>
      <w:r>
        <w:rPr>
          <w:vertAlign w:val="superscript"/>
        </w:rPr>
        <w:t>2</w:t>
      </w:r>
      <w:r>
        <w:t>ເພາະວ່າກົດຂອງພຣະວິນຍານແຫ່ງຊີວິດໃນພຣະເຢຊູຄຣິດເຈົ້າໄດ້ປົດປ່ອຍໃຫ້ຂ້າພຣະເຈົ້າພົົົ້ນຈາກກົດແຫ່ງຄວາມບາບ ແລະ ຄວາມຕາຍ.</w:t>
      </w:r>
      <w:r>
        <w:rPr>
          <w:vertAlign w:val="superscript"/>
        </w:rPr>
        <w:t>3</w:t>
      </w:r>
      <w:r>
        <w:t>ເພາະວ່າສິ່ງທີ່ກົົດ​ບັນຍັດເຮັດບໍ່ໄດ້ ເພາະເນື້ອຫ​ນັງເຮັດ​ໃຫ້ອ່ອນ​ກຳ​ລັງ​ນັ້ນ, ພຣະເຈົ້າໄດ້ຊົງເຮັດແລ້ວ. ພຣະອົງຊົງສົ່ງພຣະບຸດຂອງພຣະອົງລົງມາໃນສະພາບຂອງເນື້ອຫນັງທີ່ຜິດບາບ ເພື່ອເປັນເຄື່ອງບູຊາໄຖ່ບາບ, ແລະພຣະບຸດຈຶ່ງໄດ້ຊົງລົງໂທດບາບທີ່​ຢູ່ໃນເນື້ອຫນັງ.</w:t>
      </w:r>
      <w:r>
        <w:rPr>
          <w:vertAlign w:val="superscript"/>
        </w:rPr>
        <w:t>4</w:t>
      </w:r>
      <w:r>
        <w:t>ພ​ຣະ​ອົງ​ຊົງໄດ້ເຮັດສິ່ງນີ້ເພື່ອວ່າ​ຂໍ້​ກຳ​ນົດຂອງກົດບັນຍັດຈ​ະ​ໄດ້ບັນລຸໃນຕົວພວກເຮົາ, ຜູ້ທີ່ບໍ່ໄດ້ດ​ຳ​ເນີນຕາມເນື້ອຫ​ນັງ, ແຕ່ຕາມພຣະວິນຍານ.</w:t>
      </w:r>
      <w:r>
        <w:rPr>
          <w:vertAlign w:val="superscript"/>
        </w:rPr>
        <w:t>5</w:t>
      </w:r>
      <w:r>
        <w:t>ຄົນ​ທັງ​ຫລາຍ​ທີ່ດຳຣົງຊີວິດຕາມເນື້ອຫ​ນັງ ກ​ໍຈະສົນໃຈໃນສິ່ງຂອງທີ່ເປັນເນື້ອຫ​ນັງ, ແຕ່ຄົນ​ທັງ​ຫລາຍທີ່ດຳຣົງຊີວິດຕາມພຣະວິນຍານບໍ​ຣິ​ສຸດ​ເຈົ້າ ກໍຈະສົນໃຈໃນສິ່ງທີ່ເປັນຂອງ​ພ​ຣະວິນຍານ.</w:t>
      </w:r>
      <w:r>
        <w:rPr>
          <w:vertAlign w:val="superscript"/>
        </w:rPr>
        <w:t>6</w:t>
      </w:r>
      <w:r>
        <w:t>ເພາະການເອົາ​ໃຈ​ໃສ່ຝ່າຍເນື້ອຫນັງກ​ໍ່​ຄື​ຄວາມຕາຍ, ແຕ່ການເອົາໃຈໃສ່ຝ່າຍພຣະວິນຍານກໍ​ຄືຊີວິດ ແລະ ສັນ​ຕິສຸກ.</w:t>
      </w:r>
      <w:r>
        <w:rPr>
          <w:vertAlign w:val="superscript"/>
        </w:rPr>
        <w:t>7</w:t>
      </w:r>
      <w:r>
        <w:t>ນີ້ເປັນ​ເພາະວ່າການເອົາໃຈໃສ່ຝ່າຍເນື້ອຫ​ນັງຄື​ການເປັນສັດຕຣູຕໍ່ພຣະເຈົ້າ, ເພາະນັ້ນບໍ່ໄດ້ຂື້ນ​ກັບກົດບັນຍັດຂອງພຣະເຈົ້າ, ແລະບໍ່ສາມາດທີ່​ຈະເປັນໄດ້.</w:t>
      </w:r>
      <w:r>
        <w:rPr>
          <w:vertAlign w:val="superscript"/>
        </w:rPr>
        <w:t>8</w:t>
      </w:r>
      <w:r>
        <w:t>ຄົນເຫລົ່າ​ນັ້ນທີ່ຢູ່ໃນເນື້ອຫ​ນັງບໍ່ສາມາດເຮັດໃຫ້ເປັນທີ່ພໍພຣະທັຍພ​ຣະເຈົ້າ​ໄດ້.</w:t>
      </w:r>
      <w:r>
        <w:rPr>
          <w:vertAlign w:val="superscript"/>
        </w:rPr>
        <w:t>9</w:t>
      </w:r>
      <w:r>
        <w:t>ເຖິງຢ່າງໃດກໍ່ຕາມ, ຖ້າພຣະວິນຍານຂອງພຣະເຈົ້າສະ​ຖິດຢູ່ໃນພວກທ່ານແລ້ວທ່ານກໍບໍ່ໄດ້ຢູ່ໃນເນື້ອຫນັງ ແຕ່ຢູ່ໃນພຣະວິນຍານ, ແຕ່ຖ້າຜູ້ໃດບໍ່ມີພຣະວິນຍານຂອງພຣະຄຣິດ, ຄົນນັ້ນກໍບໍ່ເປັນຂອງພ​ຣະ​ອົງ.</w:t>
      </w:r>
      <w:r>
        <w:rPr>
          <w:vertAlign w:val="superscript"/>
        </w:rPr>
        <w:t>10</w:t>
      </w:r>
      <w:r>
        <w:t>ຖ້າພຣະຄຣິດສະຖິດຢູ່ໃນທ່ານແລ້ວ, ຮ່າງກາຍຂອງທ່ານຈະຕາຍໄປໃນເບື້ອງ​ຂອງຄວາມບາບ, ແຕ່ວິນຍານຈະດຳ​ຣົງ​ຢູ່ໃນເບື້ອງຂອງຄວາມຊອບທັມ.</w:t>
      </w:r>
      <w:r>
        <w:rPr>
          <w:vertAlign w:val="superscript"/>
        </w:rPr>
        <w:t>11</w:t>
      </w:r>
      <w:r>
        <w:t>ຖ້າພຣະວິນຍານຂອງພຣະອົງ ຜູ້ຊົງໃຫ້ພຣະເຢຊູ​ຄ​ຣ​ິດ​ເຈົ້າເປັນຂຶ້ນມາຈາກຕາຍສະ​ຖິດຢູ່ໃນທ່ານທັງ​ຫລາຍ, ພ​ຣະ​ອົງຜູ້ຊົງ​ໃຫ້ພຣະເຢຊູຄຣິດເຈົ້າຂຶ້ນມາຈາກຕາຍນັ້ນຈະຊົງ​ປຣະ​ທານຊີວິດໃຫ້ແກ່ຮ່າງກາຍທີ່ຕ້ອງຕາຍຂອງທ່ານດ້ວຍ ໂດຍ​ທາງພຣະວິນຍານຂອງພຣະອົງ, ຜູ້ສະ​ຖິດຢູ່ໃນທ່ານ.</w:t>
      </w:r>
      <w:r>
        <w:rPr>
          <w:vertAlign w:val="superscript"/>
        </w:rPr>
        <w:t>12</w:t>
      </w:r>
      <w:r>
        <w:t>ເພາະ​ສະນັ້ນ, ອ້າຍນ້ອງທັງຫລາຍ, ພວກເຮົາເປັນຫ​ນີ້, ແຕ່ບໍ່ແມ່ນເປັນ​ຫ​ນີ້ຝ່າຍເນື້ອ​ຫ​ນັງທີ່​ຈະດຳເນີນຊີວິດຕາມເນື້ອຫ​ນັງ.</w:t>
      </w:r>
      <w:r>
        <w:rPr>
          <w:vertAlign w:val="superscript"/>
        </w:rPr>
        <w:t>13</w:t>
      </w:r>
      <w:r>
        <w:t>ເພາະວ່າຖ້າທ່ານດຳເນີນຊີວິດຕາມເນື້ອຫ​ນັງແລ້ວ, ທ່ານຈະຕ້ອງຕາຍ. ແຕ່ຖ້າໂດຍພຣະວິນຍານ ທ່ານທຳລາຍການງານຂອງຝ່າຍເນື້ອຫນັງນັ້ນເສັຽ, ທ່ານ​ກໍ່ຈະມີຊີວິດຢູ່.</w:t>
      </w:r>
      <w:r>
        <w:rPr>
          <w:vertAlign w:val="superscript"/>
        </w:rPr>
        <w:t>14</w:t>
      </w:r>
      <w:r>
        <w:t>ເພາະວ່າຖ້າພຣະວິນຍານຂອງພຣະເຈົ້າຊົງ​ນຳ​ພາ​ຜູ້ໃດ, ຄົນເຫລົ່ານັ້ນກໍເປັນບຸດຂອງພຣະເຈົ້າ.</w:t>
      </w:r>
      <w:r>
        <w:rPr>
          <w:vertAlign w:val="superscript"/>
        </w:rPr>
        <w:t>15</w:t>
      </w:r>
      <w:r>
        <w:t>ເພາະວ່າ​ທ່ານບໍ່ໄດ້ຮັບວິນຍານ​ແຫ່ງການເປັນຂ້າທາດອີກເພື່ອ​ໃຫ້ຕົກຢູ່ໃນຄວາມຢ້ານ, ແຕ່ທ່ານໄດ້ຮັບວິນຍານແຫ່ງການເປັນບຸດຂອງພຣະເຈົ້າ, ເຊິ່ງພວກເຮົາເອີ້ນພຣະເຈົ້າວ່າ "ອັບບາ, ພຣະບິດາ!"</w:t>
      </w:r>
      <w:r>
        <w:rPr>
          <w:vertAlign w:val="superscript"/>
        </w:rPr>
        <w:t>16</w:t>
      </w:r>
      <w:r>
        <w:t>ພຣະວິນຍານນັ້ນເປັນພະຍານຮ່ວມກັບວິນຍານຂອງພວກຮົາວ່າ ພວກເຮົາເປັນລູກຂອງພຣະເຈົ້າ.</w:t>
      </w:r>
      <w:r>
        <w:rPr>
          <w:vertAlign w:val="superscript"/>
        </w:rPr>
        <w:t>17</w:t>
      </w:r>
      <w:r>
        <w:t>ຖ້າພວກເຮົາເປັນລູກແລ້ວ, ພວກເຮົາກໍເປັນຜູ້ສືບທອດດ້ວຍ, ຄືເປັນຜູ້ສືບທອດຈາກພຣະເຈົ້າ. ແລະເປັນຜູ້ສືບທອດຮ່ວມກັບພຣະຄຣິດ, ຖ້າພວກເຮົາທົນທຸກທໍຣະມານດ້ວຍກັນກັບພຣະອົງຢ່າງແທ້ຈິງເພື່ອທີ່ຈະໄດ້ຮັບສະຫງ່າຣາສີດຽວກັນກັບພຣະອົງດ້ວຍ.</w:t>
      </w:r>
      <w:r>
        <w:rPr>
          <w:vertAlign w:val="superscript"/>
        </w:rPr>
        <w:t>18</w:t>
      </w:r>
      <w:r>
        <w:t>ເພາະຂ້າພຣະເຈົ້າເຫັນວ່າຄວາມທຸກທໍຣະມານໃນປະຈຸບັນບໍ່ຄູ່ຄວນທີ່ຈະເອົາໄປປຽບທຽບກັບພຣະສີຣິທີ່ຈະຊົງເປີດເຜີຍໃຫ້ແກ່ພວກເຮົາໃນອະນາຄົດ.</w:t>
      </w:r>
      <w:r>
        <w:rPr>
          <w:vertAlign w:val="superscript"/>
        </w:rPr>
        <w:t>19</w:t>
      </w:r>
      <w:r>
        <w:t>ເພາະວ່າທຸກສິ່ງທີ່ຊົງສ້າງກຳລັງລໍຄອຍດ້ວຍຄວາມຄາດຫວັງຢ່າງເຕັມລົ້ນໃຫ້ບັນດາບຸດທັງຫລາຍຂອງພຣະເຈົ້າໄດ້ຮັບການເປີດເຜີຍ.</w:t>
      </w:r>
      <w:r>
        <w:rPr>
          <w:vertAlign w:val="superscript"/>
        </w:rPr>
        <w:t>20</w:t>
      </w:r>
      <w:r>
        <w:t>ເພາະວ່າທຸກສິ່ງເຫລົ່ານັ້ນຕ້ອງຢູ່ພາຍໃຕ້ຄວາມອະນິຈັງ. ບໍ່ແມ່ນຕາມໃຈມັກຂອງຕົນເອງ, ແຕ່ເປັນໄປຕາມຄວາມປະສົງຂອງພຣະເຈົ້າຜູ້ທີ່ຄວບຄຸມຢູ່. ດ້ວຍມີຄວາມຫມັ້ນໃຈທີ່ແນ່ນອນ</w:t>
      </w:r>
      <w:r>
        <w:rPr>
          <w:vertAlign w:val="superscript"/>
        </w:rPr>
        <w:t>21</w:t>
      </w:r>
      <w:r>
        <w:t>ວ່າທຸກສິ່ງເຫລົ່ານັ້ນຈະພົ້ນຈາກອຳນາດແຫ່ງການເສື່ອມສະຫລາຍ, ແລະຈະໄດ້ເຂົ້າໃນເສລີພາບແຫ່ງກຽດຕິຍົດຂອງບັນດາບຸດຂອງພຣະເຈົ້າ.</w:t>
      </w:r>
      <w:r>
        <w:rPr>
          <w:vertAlign w:val="superscript"/>
        </w:rPr>
        <w:t>22</w:t>
      </w:r>
      <w:r>
        <w:t>ເພາະພວກເຮົາຮູ້ຢູ່ວ່າທຸກສິ່ງທີ່ຊົງສ້າງທັງຫມົດນັ້ນກຳລັງຮ້ອງໄຫ້ ແລະເຈັບປວດຄືກັບແມ່ຍິງໄດ້ເກີດລູກຈົນເຖິງທຸກວັນນີ້.</w:t>
      </w:r>
      <w:r>
        <w:rPr>
          <w:vertAlign w:val="superscript"/>
        </w:rPr>
        <w:t>23</w:t>
      </w:r>
      <w:r>
        <w:t>ບໍ່ແມ່ນພຽງເທົ່ານັ້ນ ແຕ່ຕົວເຮົາເອງດ້ວຍ, ຜູ້ໄດ້ຮັບຫມາກຜົນທຳອິດແຫ່ງພຣະວິນຍານ ຕົວເຮົາກໍຍັງຄວນຄາງຢູ່ພາຍໃນ, ລໍຄອຍການທີ່ພຣະເຈົ້າຈະຊົງໃຫ້ເປັນບຸດ, ຄືການທີ່ຈະຊົງໄຖ່ຮ່າງກາຍຂອງພວກເຮົາ.</w:t>
      </w:r>
      <w:r>
        <w:rPr>
          <w:vertAlign w:val="superscript"/>
        </w:rPr>
        <w:t>24</w:t>
      </w:r>
      <w:r>
        <w:t>ເພາະວ່າໂດຍຄວາມຫມັ້ນໃຈນີ້ ພວກເຮົາໄດ້ຮັບຄວາມພົ້ນ. ແຕ່ວ່າສິ່ງທີ່ພວກເຮົາຫມັ້ນໃຈວ່າຈະເກີດຂຶ້ນນັ້ນ ພວກເຮົາຍັງເບີ່ງບໍ່ເຫັນ, ໃຜຈະລໍຄອຍດ້ວຍຄວາມຫມັ້ນໃຈໃນສິ່ງທີ່ຕົນເອງເຫັນແລ້ວ?</w:t>
      </w:r>
      <w:r>
        <w:rPr>
          <w:vertAlign w:val="superscript"/>
        </w:rPr>
        <w:t>25</w:t>
      </w:r>
      <w:r>
        <w:t>ແຕ່ຖ້າພວກເຮົາຫມັ້ນໃຈໃນສິ່ງທີ່ພວກເຮົາຍັງບໍ່ເຫັນນັ້ນແລ້ວ, ພວກເຮົາກໍຈະລໍຄອຍດ້ວຍຄວາມອົດທົນສຳລັບສິ່ງນັ້ນ.</w:t>
      </w:r>
      <w:r>
        <w:rPr>
          <w:vertAlign w:val="superscript"/>
        </w:rPr>
        <w:t>26</w:t>
      </w:r>
      <w:r>
        <w:t>ໃນທຳນອງດຽວກັນ, ພຣະວິນຍານກໍຊົງຊ່ວຍເມື່ອເຮົາອ່ອນກຳລັງດ້ວຍ. ເພາະພວກເຮົາບໍ່ຮູ້ວ່າພວກເຮົາຄວນອະທິຖານແນວໃດ, ແຕ່ພຣະວິນຍານຊົງຊ່ວຍຂໍແທນດ້ວຍການຄຳຄວນຊຶ່ງກ່າວເປັນຖ້ອຍຄຳບໍ່ໄດ້.</w:t>
      </w:r>
      <w:r>
        <w:rPr>
          <w:vertAlign w:val="superscript"/>
        </w:rPr>
        <w:t>27</w:t>
      </w:r>
      <w:r>
        <w:t>ພຣະອົງຜູ້ຊົງສອດສ່ອງໃຈມະນຸດ ກໍຊົງຮູ້ຄວາມຫມາຍຂອງພຣະວິນຍານ, ເພາະວ່າພຣະວິນຍານຊົງອະທິຖານເພື່ອຜູ້ທີ່ເຊື່ອຕາມພຣະປະສົງຂອງພຣະເຈົ້າ.</w:t>
      </w:r>
      <w:r>
        <w:rPr>
          <w:vertAlign w:val="superscript"/>
        </w:rPr>
        <w:t>28</w:t>
      </w:r>
      <w:r>
        <w:t>ພວກເຮົາຮູ້ວ່າສຳລັບຄົນເຫລົ່ານັ້ນທີ່ຮັກພຣະເຈົ້າ, ພຣະອົງຊົງໃຫ້ເຫດການທຸກຢ່າງເກີດຂຶ້ນຮ່ວມກັນເພື່ອສົ່ງຜົນດີ, ແກ່ຄົນທັງຫລາຍທີ່ໄດ້ຮັບການເອີ້ນຕາມພຣະປະສົງຂອງພຣະອົງ.</w:t>
      </w:r>
      <w:r>
        <w:rPr>
          <w:vertAlign w:val="superscript"/>
        </w:rPr>
        <w:t>29</w:t>
      </w:r>
      <w:r>
        <w:t>ເພາະວ່າຄົນທັງຫລາຍທີ່ພຣະອົງໄດ້ຮູ້ລ່ວງຫນ້າແລ້ວ, ພະອົງໄດ້ກຳນົດໄວ້ກ່ອນໃຫ້ເປັນຕາມລັກຊະນະແຫ່ງພຣະບຸດຂອງພຣະອົງ, ເພື່ອພຣະບຸດນັ້ນຈະໄດ້ເປັນບຸດຫົວປີໃນບັນດາອ້າຍນ້ອງທັງຫລາຍ.</w:t>
      </w:r>
      <w:r>
        <w:rPr>
          <w:vertAlign w:val="superscript"/>
        </w:rPr>
        <w:t>30</w:t>
      </w:r>
      <w:r>
        <w:t>ບັນດາຜູ້ທີ່ພຣະອົງໄດ້ກຳນົດໄວ້ກ່ອນນັ້ນ. ພຣະອົງຊົງເອີ້ນມາດ້ວຍ. ຜູ້ທີ່ພຣະອົງຊົງເອີ້ນມານັ້ນ, ພຣະອົງຊົງໃຫ້ເປັນຄົນຊອບທັມ. ຜູ້ທີ່ພຣະອົງຊົງໃຫ້ເປັນຄົນຊອບທັມນັ້ນ, ພຣະອົງກໍຍັງໃຫ້ມີພຣະສະຫງ່າຣາສີດ້ວຍ.</w:t>
      </w:r>
      <w:r>
        <w:rPr>
          <w:vertAlign w:val="superscript"/>
        </w:rPr>
        <w:t>31</w:t>
      </w:r>
      <w:r>
        <w:t>ຖ້າຢ່າງນັ້ນ ພວກເຮົາຈະວ່າຢ່າງໃດກ່ຽວກັບສິ່ງເຫລົ່ານີ້? ຖ້າພຣະເຈົ້າຊົງຢູ່ຝ່າຍພວກເຮົາ, ໃຜຈະຂັດຂວາງໄດ້?</w:t>
      </w:r>
      <w:r>
        <w:rPr>
          <w:vertAlign w:val="superscript"/>
        </w:rPr>
        <w:t>32</w:t>
      </w:r>
      <w:r>
        <w:t>ພຣະອົງຜູ້ບໍ່ຊົງຫວງພຣະບຸດຂອງພຣະອົງເອງ ແຕ່ປຣະທານພຣະບຸດນັ້ນເພື່ອເປັນຕົວແທນຂອງພວກເຮົາທຸກຄົນ, ຖ້າເຊັ່ນນັ້ນພຣະອົງຈະບໍ່ປຣະທານສິ່ງສາຣະພັດໃຫ້ພວກເຮົາດ້ວຍກັນກັບພຣະບຸດນັ້ນບໍ?</w:t>
      </w:r>
      <w:r>
        <w:rPr>
          <w:vertAlign w:val="superscript"/>
        </w:rPr>
        <w:t>33</w:t>
      </w:r>
      <w:r>
        <w:t>ໃຜຈະກ່າວຫາຄົນທີ່ພຣະເຈົ້າໄດ້ຊົງເລືອກໄວ້? ພຣະເຈົ້າຊົງເປັນຜູ້ທີ່ເຮັດໃຫ້ພວກເຂົາເປັນຄົນຊອບທັມແລ້ວ.</w:t>
      </w:r>
      <w:r>
        <w:rPr>
          <w:vertAlign w:val="superscript"/>
        </w:rPr>
        <w:t>34</w:t>
      </w:r>
      <w:r>
        <w:t>ໃຜຈະເປັນຜູ້ລົງໂທດອີກ? ພຣະຄຣິດເຈົ້າເປັນຜູ້ຊົງສິ້ນພຣະຊົນເພື່ອພວກເຮົາແລ້ວ, ແລະ ຍິ່ງໄປກວ່ານັ້ນອີກ, ພຣະເຈົ້າຊົງໃຫ້ພຣະອົງເປັນຄືນມາຈາກຕາຍແລ້ວ. ພຣະອົງຊົງປົກຄອງຮ່ວມກັບພຣະເຈົ້າໃນທີ່ປະທັບອັນມີກຽດ, ແລະ ພຣະອົງກໍເປັນຜູ້ຊົງອະທິຖານຂໍເພື່ອພວກເຮົາດ້ວຍ.</w:t>
      </w:r>
      <w:r>
        <w:rPr>
          <w:vertAlign w:val="superscript"/>
        </w:rPr>
        <w:t>35</w:t>
      </w:r>
      <w:r>
        <w:t>ແລ້ວໃຜຈະເຮັດໃຫ້ພວກເຮົາຂາດຈາກຄວາມຮັກຂອງພຣະຄຣິດເຈົ້າໄດ້? ຈະເປັນຄວາມທຸກ, ຫລືຄວາມຍາກລຳບາກ, ຫລືການຂົ່ມເຫັງ, ຫລືຄວາມອຶດຫິວ, ຫລືການເປືອຍກາຍ, ຫລືພັຍອັນຕະຣາຍ, ຫລືການຖືກຄົມດາບບໍ?</w:t>
      </w:r>
      <w:r>
        <w:rPr>
          <w:vertAlign w:val="superscript"/>
        </w:rPr>
        <w:t>36</w:t>
      </w:r>
      <w:r>
        <w:t>ຕາມທີ່ມີຂຽນໄວ້ວ່າ, "ເພາະເຫັນແກ່ປະໂຫຍດຂອງພຣະອົງ. ຂ້າພະອົງທັງຫລາຍຈື່ງຖືກຂ້າຫມົດມື້ຈົນຄຳ່ແລະຖືກນັບວ່າເປັນແກະສຳຫລັບເອົາໄປຂ້າ."</w:t>
      </w:r>
      <w:r>
        <w:rPr>
          <w:vertAlign w:val="superscript"/>
        </w:rPr>
        <w:t>37</w:t>
      </w:r>
      <w:r>
        <w:t>ໃນເຫດການທັງຫມົດນີ້ ພວກເຮົາມີຊັຍເຫລືອລົ້ນໂດຍທາງພຣະອົງຜູ້ທີ່ຮັກເຮົາທັງຫລາຍ.</w:t>
      </w:r>
      <w:r>
        <w:rPr>
          <w:vertAlign w:val="superscript"/>
        </w:rPr>
        <w:t>38</w:t>
      </w:r>
      <w:r>
        <w:t>ເພາະຂ້າພະເຈົ້າແນ່ໃຈວ່າແມ່ນແຕ່ຄວາມຕາຍ, ຫລືຊີວິດ, ຫລືບັນດາເທວະດາ, ຫລືຜູ້ປົກຄອງ, ຫລືສິ່ງທີ່ມີຢູ່ໃນປະຈຸບັນນີ້, ຫລືສິ່ງທີ່ຈະມາໃນອະນາຄົດ, ຫລືຣິດເດດທັງຫລາຍ,</w:t>
      </w:r>
      <w:r>
        <w:rPr>
          <w:vertAlign w:val="superscript"/>
        </w:rPr>
        <w:t>39</w:t>
      </w:r>
      <w:r>
        <w:t>ຫລືຄວາມສູງ, ຫລືຄວາມເລິກ, ຫລືສິ່ງອື່ນໆທີ່ຊົງສ້າງແລ້ວນັ້ນ, ຈະບໍ່ສາມາດເຮັດໃຫ້ພວກເຮົາຂາດຈາກຄວາມຮັກຂອງພຣະເຈົ້າ, ຊຶ່ງມີຢູ່ໃນພຣະເຢຊູຄຣິດເຈົ້າ ອົງພຣະຜູ້ເປັນເຈົ້າຂອງພວກເຮົາໄດ້.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ຂ້າພຣະເຈົ້າຈະເວົ້າຄວາມຈິງໃນພຣະຄຣິດເຈົ້າ. ຂ້າພຣະເຈົ້າບໍ່ໄດ້ຕົວະ, ແລະ ຈິດສຳນຶກຜິດຊອບຂອງຂ້າພຣະເຈົ້າເປັນພະຍານກັບຂ້າພຣະເຈົ້າໂດຍພຣະວິນຍານບໍຣິສຸດເຈົ້າ,</w:t>
      </w:r>
      <w:r>
        <w:rPr>
          <w:vertAlign w:val="superscript"/>
        </w:rPr>
        <w:t>2</w:t>
      </w:r>
      <w:r>
        <w:t>ວ່າຂ້າພຣະເຈົ້າມີຄວາມທຸກທໍຣະມານ ແລະ ຄວາມເຈັບປວດໃນໃຈຢູ່ສະເຫມີ.</w:t>
      </w:r>
      <w:r>
        <w:rPr>
          <w:vertAlign w:val="superscript"/>
        </w:rPr>
        <w:t>3</w:t>
      </w:r>
      <w:r>
        <w:t>ເພາະຂ້າພຣະເຈົ້າປາຖນາໃຫ້ຕົວຂ້າພຣະເຈົ້າເອງຖືກສາບແຊ່ງ ແລະ ຕັດຂາດຈາກພຣະຄຣິດເຈົ້າ ເພາະເຫັນແກ່ອ້າຍນ້ອງຂອງຂ້າພຣະເຈົ້າ, ຄືເຊື້ອຊາດຂອງຂ້າພຣະເຈົ້າຕາມເນື້ອຫນັງ.</w:t>
      </w:r>
      <w:r>
        <w:rPr>
          <w:vertAlign w:val="superscript"/>
        </w:rPr>
        <w:t>4</w:t>
      </w:r>
      <w:r>
        <w:t>ພວກເຂົາເປັນຄົນອິສະຣາເອນ. ເຊິ່ງໄດ້ຮັບສິດໃຫ້ເປັນບຸດຂອງພຣະເຈົ້າ, ເຫັນພຣະສະຫງ່າຣາສີຂອງພຣະອົງ, ໄດ້ຮັບພັນທະສັນຍາຕ່າງໆ, ແລະຂອງປຣະທານແຫ່ງກົດບັນຍັດ, ລວມທັງການນະມັດສະການພຣະເຈົ້າ ແລະ ພັນທະສັນຍາຕ່າງໆ.</w:t>
      </w:r>
      <w:r>
        <w:rPr>
          <w:vertAlign w:val="superscript"/>
        </w:rPr>
        <w:t>5</w:t>
      </w:r>
      <w:r>
        <w:t>ອີກທັງບັນພະບຸຣຸດກໍເປັນຂອງພວກເຂົາດ້ວຍ ແລະ ພຣະຄຣິດເຈົ້າກໍມາຈາກພວກເຂົາໂດຍທາງເນື້ອຫນັງຄືພຣະອົງຜູ້ຊົງເປັນພຣະເຈົ້າເຫນືອສິ່ງທັງປວງ. ຂໍໃຫ້ພຣະອົງໄດ້ຮັບການສັນຣະເສີນເປັນນິດ. ອາແມນ.</w:t>
      </w:r>
      <w:r>
        <w:rPr>
          <w:vertAlign w:val="superscript"/>
        </w:rPr>
        <w:t>6</w:t>
      </w:r>
      <w:r>
        <w:t>ແຕ່ບໍ່ແມ່ນວ່າ​ພ​ຣະສັນຍາຂອງພຣະເຈົ້າໄດ້ຫລົ້ມເຫລວໄປ. ເພາະວ່າບໍ່ແມ່ນທຸກຄົນທີ່​ຢູ່ໃນອິສະຣາເອນນັ້ນ ຈະເປັນຄົນອິສະຣາເອນແທ້ຈິງ.</w:t>
      </w:r>
      <w:r>
        <w:rPr>
          <w:vertAlign w:val="superscript"/>
        </w:rPr>
        <w:t>7</w:t>
      </w:r>
      <w:r>
        <w:t>ແລະບໍ່ແມ່ນທຸກຄົນທີ່​ເປັນເຊື້ອສາຍຂອງອັບຣາຮາມ ຈະເປັນບຸດ​ທີ່ແທ້ຈິງຂອງທ່ານ. ແຕ່, "ເຊື້ອສາຍຂອງທ່ານຈະໄດ້ຮັບ​ການເອີ້ນຜ່ານທາງອີຊາກ."</w:t>
      </w:r>
      <w:r>
        <w:rPr>
          <w:vertAlign w:val="superscript"/>
        </w:rPr>
        <w:t>8</w:t>
      </w:r>
      <w:r>
        <w:t>ນັ້ນຄື, ຄົນ​ທີ່​ເປັນບຸດຂອງເນື້ອຫນັງບໍ່ແມ່ນບຸດຂອງພຣະເຈົ້າ. ແຕ່ບຸດຂອງພ​ຣະສັນຍານັ້ນຈະຖືວ່າເປັນຜູ້​ສຶບເຊື້ອສາຍໄດ້.</w:t>
      </w:r>
      <w:r>
        <w:rPr>
          <w:vertAlign w:val="superscript"/>
        </w:rPr>
        <w:t>9</w:t>
      </w:r>
      <w:r>
        <w:t>ເພາະ​ພ​ຣະສັນຍາມີດັ່ງນີ້ຄື: "ໃນເວລານີ້ເຮົາຈະມາ, ແລະນາງຊາຣາຈະມີບຸດຊາຍ.”</w:t>
      </w:r>
      <w:r>
        <w:rPr>
          <w:vertAlign w:val="superscript"/>
        </w:rPr>
        <w:t>10</w:t>
      </w:r>
      <w:r>
        <w:t>ບໍ່ພຽງເທົ່ານັ້ນ, ແຕ່ໃນ​ເວ​ລາຕໍ່ມານາງເລເບກາກໍໄດ້ຖືພາກັບຜູ້ຊາຍຄົນ​ຫ​ນຶ່ງ​ດ້ວຍ, ຄືອີຊາກບັນພະບຸຣຸດຂອງພວກເຮົາ</w:t>
      </w:r>
      <w:r>
        <w:rPr>
          <w:vertAlign w:val="superscript"/>
        </w:rPr>
        <w:t>11</w:t>
      </w:r>
      <w:r>
        <w:t>ເພາະວ່າບຸດນັ້ນຍັງບໍ່ໄດ້ເກີດມາ ແລະ ຍັງບໍ່ໄດ້​ເຮັດດີຫລືຊົ່ວ, ເພື່ອ​ວ່າ​ພ​ຣະປະສົງຂອງພຣະເຈົ້າຕາມການເລືອກນັ້ນຈະຕັ້ງຫມັ້ນ​ຄົງ​ຢູ່, ບໍ່ແມ່ນເພາະການ​ປ​ະຕິບັດ, ແຕ່ເປັນເພາະພ​ຣະ​ອົງ​ຊົງ​ເອີ້ນ</w:t>
      </w:r>
      <w:r>
        <w:rPr>
          <w:vertAlign w:val="superscript"/>
        </w:rPr>
        <w:t>12</w:t>
      </w:r>
      <w:r>
        <w:t>ພຣະອົງຈຶ່ງໄດ້​ກ່າວແກ່ນາງນັ້ນວ່າ, "ອ້າຍຈະບົວ​ລະ​ບັດ​ນ້ອງ."</w:t>
      </w:r>
      <w:r>
        <w:rPr>
          <w:vertAlign w:val="superscript"/>
        </w:rPr>
        <w:t>13</w:t>
      </w:r>
      <w:r>
        <w:t>ຕາມທີ່ີມີຂຽນໄວ້ວ່າ: “ຢາໂຄບນັ້ນ​ເຮົາຮັກ, ແຕ່ເອຊາວເຮົາຊັງ."</w:t>
      </w:r>
      <w:r>
        <w:rPr>
          <w:vertAlign w:val="superscript"/>
        </w:rPr>
        <w:t>14</w:t>
      </w:r>
      <w:r>
        <w:t>ຖ້​າ​ຢ່າງນັ້ນ ພວກເຮົາຈະເວົ້າ​ແນວ​ໃດ? ພຣະເຈົ້າບໍ່ຍຸດຕິທັມ ບໍ? ຂໍຢ່າໃຫ້ເປັນເຊັ່ນນັ້ນເລີຍ.</w:t>
      </w:r>
      <w:r>
        <w:rPr>
          <w:vertAlign w:val="superscript"/>
        </w:rPr>
        <w:t>15</w:t>
      </w:r>
      <w:r>
        <w:t>ເພາະພ​ຣະ​ອົງເວົ້າກັບໂມເຊວ່າ, "ເຮົາປະ​ສົງຈະກາຣຸນາໃຜ ເຮົາກໍຈະກາຣຸນາຄົນນັ້ນ, ແລະ ເຮົາຈະເມດຕາໃຜ ເຮົາກໍຈະເມດຕາຕໍ່ຄົນນັ້ນ.”</w:t>
      </w:r>
      <w:r>
        <w:rPr>
          <w:vertAlign w:val="superscript"/>
        </w:rPr>
        <w:t>16</w:t>
      </w:r>
      <w:r>
        <w:t>ເພາະສະນັ້ນ, ຈຶ່ງບໍ່ແມ່ນຍ້ອນຄວາມຕັ້ງໃຈ ຫລື ຄວາມພະຍາຍາມຂອງມະນຸດ, ແຕ່ເປັນເພາະພຣະເຈົ້າ, ຜູ້ຊົງສຳແດງຄວາມເມດຕາກະຣຸນາ.</w:t>
      </w:r>
      <w:r>
        <w:rPr>
          <w:vertAlign w:val="superscript"/>
        </w:rPr>
        <w:t>17</w:t>
      </w:r>
      <w:r>
        <w:t>ເພາະມີຂໍ້ພ​ຣະ​ຄັມ​ພີທີ່ກ່າວເຖິງຟາໂຣວ່າ, "ເພື່ອຈຸດປະສົງນີ້ເອງຂ້າ​ພຣະ​ເຈົ້າຈຶ່ງໄດ້ຍົກເຈົ້າຂຶ້ນ, ເພື່ອທີ່ເຮົາຈະສຳແດງຣິດ​ທາ​ນຸ​ພາບຂອງເຮົາໃຫ້​ປະ​ກົດໃນຕົວທ່ານ, ແລະເພື່ອໃຫ້ນາມຊື່ຂອງເຮົາໄດ້ຮັບການປະກາດໄປທົ່ວໂລກ."</w:t>
      </w:r>
      <w:r>
        <w:rPr>
          <w:vertAlign w:val="superscript"/>
        </w:rPr>
        <w:t>18</w:t>
      </w:r>
      <w:r>
        <w:t>ດັ່ງນັ້ນ, ພຣະເຈົ້າຊົງກາຣຸນາຄົນ​ທີ່ພຣະອົງຊົງປະສົງຈະ​ກະຣຸ​ນາ, ແລະ ຄົນທີ່ພຣະອົງຊົງ​ປະ​ສົງໃຫ້ມີ​ໃຈແຂງກະດ້າງນັ້ນ, ພ​ຣະ​ອົງ​ກໍ​ຈະຊົງໃຫ້ມີໃຈແຂງກະດ້າງ.</w:t>
      </w:r>
      <w:r>
        <w:rPr>
          <w:vertAlign w:val="superscript"/>
        </w:rPr>
        <w:t>19</w:t>
      </w:r>
      <w:r>
        <w:t>ທ່ານ​ກໍຈະເວົ້າກັບຂ້າ​ພຣະ​ເຈົ້າວ່າ, "ເປັນຫຍັງພ​ຣະ​ອົງ​ຈຶ່ງຍັງຊົງ​ຕິຕຽນ ເພາະໃຜຈະຕໍ່ຕ້ານພຣະປະສົງຂອງພຣະອົງໄດ້?”</w:t>
      </w:r>
      <w:r>
        <w:rPr>
          <w:vertAlign w:val="superscript"/>
        </w:rPr>
        <w:t>20</w:t>
      </w:r>
      <w:r>
        <w:t>ໃນ​ທາງກົງກັນຂ້ວາມ, ມະນຸດເອີຍ, ທ່ານເປັນໃຜທີ່ຈະໂຕ້​ຕອບກັບພຣະເຈົ້າ? ສິ່ງທີ່ຖືກປັ້ນຈະເວົ້າແກ່ຜູ້ປັ້ນໄດ້ບໍ,? "ເປັນຫຍັງພຣະອົງຈຶ່ງປັ້ນຂ້າ​ພຣະ​ເຈົ້າແບບນີ້?"</w:t>
      </w:r>
      <w:r>
        <w:rPr>
          <w:vertAlign w:val="superscript"/>
        </w:rPr>
        <w:t>21</w:t>
      </w:r>
      <w:r>
        <w:t>ສ່ວນ​ຊ່າງປັ້ນຫມໍ້​ນັ້ນບໍ່ມີສິດເຫ​ນືອດິນກ້ອນດຽວກັນໃນ​ການ​ທີ່​ຈະ​ເອົາ​ມາປັ້ນເປັນພາຊະນະທີ່ໃຊ້ໃນໂອກາດພິເສດອັນ​ຫ​ນຶ່ງ, ແລະໃຊ້ໃນຊີວິດປະຈຳວັນອີກ​ອັນ​ຫ​ນຶ່ງ​ບໍ?</w:t>
      </w:r>
      <w:r>
        <w:rPr>
          <w:vertAlign w:val="superscript"/>
        </w:rPr>
        <w:t>22</w:t>
      </w:r>
      <w:r>
        <w:t>ແລ້ວຖ້າພຣະຈົ້າ, ຜູ້ທີ່ປ​ະ​ສົງ​ຈ​ະສຳແດງຄວາມໂກດຮ້າຍຂອງພ​ຣະ​ອົງ ແລະ ໃຫ້​ຣິດ​ເດ​ດຂອງພຣະອົງປະກົດນັ້ນ, ໄດ້ຊົງອົດ​ກັ້ນ​ພ​ຣະ​ທັຍຢ່າງຫຼວງຫຼາຍຕໍ່​ພາ​ຊະ​ນະ​ແຫ່ງ​ຄວາມ​ໂກດ​ຮ້າຍ ເຊິ່ງໄດ້ກະກຽມໄວ​້ສໍາຫລັບຄວາມ​ຈິບ​ຫາຍ?</w:t>
      </w:r>
      <w:r>
        <w:rPr>
          <w:vertAlign w:val="superscript"/>
        </w:rPr>
        <w:t>23</w:t>
      </w:r>
      <w:r>
        <w:t>ຖ້າ​ພ​ຣະ​ອົງ​ຊົງເຮັດສິ່ງນີ້ເພື່ອທີ່​ຈະ​ໄດ້ເຮັດໃຫ້ພ​ຣະສະຫງ່າຣາ​ສີອັນ​ອຸ​ດົມຂອງພ​ຣະ​ອົງປາກົດແກ່​ບັນ​ດາພາ​ຊະ​ນະ​ແຫ່ງພ​ຣະເມດຕາ, ຊຶ່ງພ​ຣະ​ອົງໄດ້ກະກຽມໄວ​້​ກ່ອນສຳ​ລັບກຽດຕິຍົດນັ້ນ?</w:t>
      </w:r>
      <w:r>
        <w:rPr>
          <w:vertAlign w:val="superscript"/>
        </w:rPr>
        <w:t>24</w:t>
      </w:r>
      <w:r>
        <w:t>ແລ້ວຖ້າພ​ຣະ​ອົງ​ຊົງເຮັດສິ່ງນີ້ເພື່ອ​ພວ​ກ​ເຮົາ, ຜູ້ທີ່ພ​ຣະ​ອົງ​ຊົງເອີ້ນດ້ວຍ, ບໍ່ແມ່ນຈາກບັນ​ດາຊາວຢິວເທົ່ານັ້ນ, ແຕ່ຈາກບັນ​ດາຄົນຕ່າງຊາດດ້ວຍ.</w:t>
      </w:r>
      <w:r>
        <w:rPr>
          <w:vertAlign w:val="superscript"/>
        </w:rPr>
        <w:t>25</w:t>
      </w:r>
      <w:r>
        <w:t>ດັ່ງທີ່ພ​ຣະ​ອົງກ່າວໄວ້ໃນພ​ຣະ​ຄັມ​ພີ ໂຮ​ເສອາ ວ່າ "ເຮົາ​ຈະ​ເອີ້ນ​ຄົນ​ຂອງ​ເຮົາ ເຊິ່ງໃນອະດີດບໍ່ແມ່ນບຸກຄົນຂອງເຮົາ, ແລະຄົນທີ່ເປັນ​ທີ່ຮັກ ເຊິ່ງໃນອະດີດບໍ່ໄດ້ເປັນທີ່ຮັກ.</w:t>
      </w:r>
      <w:r>
        <w:rPr>
          <w:vertAlign w:val="superscript"/>
        </w:rPr>
        <w:t>26</w:t>
      </w:r>
      <w:r>
        <w:t>ແລະຈະເປັນ​ແບບ​ນັ້ນໃນບ່ອນທີ່ຊົງ​ກ່າວກັບພວກເຂົາວ່າ, 'ພວກ​ທ່ານ​ທັງ​ຫລາຍບໍ່ແມ່ນຄົນຂອງຂ້າ​ພຣ​ະ​ເຈົ້າ,' ຢູ່ທີ່ນັ້ນເອງ ພວກເຂົາຈະໄດ້​ຊື່​ວ່າ​ເປັນ 'ບຸດຂອງພຣະເຈົ້າຜູ້ຊົງ​ພຣະຊົນຢູ່."</w:t>
      </w:r>
      <w:r>
        <w:rPr>
          <w:vertAlign w:val="superscript"/>
        </w:rPr>
        <w:t>27</w:t>
      </w:r>
      <w:r>
        <w:t>ເອຊາຢາ ໄດ້ຮ້ອງປະ​ກາດກ່ຽວກັບອິສະຣາເອນວ່າ, "ຖ້າຈຳນວນຂອງ​ບັນ​ດາ​ບຸດແຫ່ງອິສະຣາເອນເພີ່ມຂຶ້ນຢ່າງຫລວງຫລາຍຄືດັ່ງເມັດຊາຍໃນທະເລແລ້ວ, ຜູ້​ທີ່​ຈະ​ພົ້ນກໍມີຫ​ນ້ອຍ,</w:t>
      </w:r>
      <w:r>
        <w:rPr>
          <w:vertAlign w:val="superscript"/>
        </w:rPr>
        <w:t>28</w:t>
      </w:r>
      <w:r>
        <w:t>ເພາະ​ວ່າ​ອົງ​ພຣະຜູ້ເປັນເຈົ້າຈະຊົງເຮັດໃຫ້ເປັນ​ໄປ​ຕາມ​ພ​ຣະຄຳສັ່ງ. ຂອງພຣະອົງທັງຫມົດຢ່າງໄວວາຢູ່ເທິງແຜ່ນດິນໂລກ,”</w:t>
      </w:r>
      <w:r>
        <w:rPr>
          <w:vertAlign w:val="superscript"/>
        </w:rPr>
        <w:t>29</w:t>
      </w:r>
      <w:r>
        <w:t>ແລະຕາມທີ່ ເອຊາຢາ ໄດ້ກ່າວໄວ້ລ່ວງຫ​ນ້າວ່າ, "ຖ້າອົງພຣະຜູ້ເປັນເຈົ້າຈອມ​ໂຍ​ທາບໍ່ໄດ້​ຊົງເຫລືອເຊື້ອ​ສາຍ​ໄວ້​ໃຫ້ຂ້າ​ພຣະ​ເຈົ້າ​ເລີຍ, ພວກ​ທ່ານ​ຈະ​ເປັນຄືເມືອງ​ໂຊ​ໂດມ, ແລະ ເມືອງ​ໂກ​ໂມ​ຣາ."</w:t>
      </w:r>
      <w:r>
        <w:rPr>
          <w:vertAlign w:val="superscript"/>
        </w:rPr>
        <w:t>30</w:t>
      </w:r>
      <w:r>
        <w:t>ຖ້​າ​ຢ່າງນັ້ນ ພວກທ່ານ​ຈະເວົ້າແນວ​ໃດ? ຈະວ່າພວກ​ຕ່າງ​ຊາດທີ່ບໍ່ໄດ້ສະແຫວງຫາຄວາມຊອບທັມ, ກໍຍັງໄດ້ຮັບຄວາມຊອບທັມ, ຄືຄວາມຊອບທັມທີ່ເກີດຂື້ນໂດຍຄວາມເຊື່ອ.</w:t>
      </w:r>
      <w:r>
        <w:rPr>
          <w:vertAlign w:val="superscript"/>
        </w:rPr>
        <w:t>31</w:t>
      </w:r>
      <w:r>
        <w:t>ແຕ່ອິສະຣາເອນເຊິ່ງໄດ້ສະ​ແຫວງ​ຫາກົດ​ບັນ​ຍັດແຫ່ງຄວາມຊອບທັມ, ກໍຍັງບໍ່ໄດັບັ​ນ​ລຸ​ຕາມກົດບັນຍັດນັ້ນ.</w:t>
      </w:r>
      <w:r>
        <w:rPr>
          <w:vertAlign w:val="superscript"/>
        </w:rPr>
        <w:t>32</w:t>
      </w:r>
      <w:r>
        <w:t>ເພາະ​ອັນ​ໃດ? ເພາະພວກເຂົາບໍ່ໄດ້ສະແຫວງຫາໂດຍຄວາມ​ເຊື່ອ, ແຕ່ໂດຍການ​ປ​ະຕິບັດ. ພວກເຂົາລົ້ມລົງເທິງກ້ອນຫີນທີ່ເຮັດໃຫ້ສະດຸດນັ້ນ,</w:t>
      </w:r>
      <w:r>
        <w:rPr>
          <w:vertAlign w:val="superscript"/>
        </w:rPr>
        <w:t>33</w:t>
      </w:r>
      <w:r>
        <w:t>ດັ່ງທີ່ມີຂຽນໄວ້ວ່າ, "ເບິ່ງແມ ຂ້າພຣະເຈົ້າວາງຫີນກ້ອນຫ​ນຶ່ງທີ່ຈະເຮັດໃຫ້ສະ​ດຸດ ແລະ ຫີນອີກກ້ອນຫ​ນຶ່ງທີ່ຈະເຮັດໃຫ້ໃຈ​ຮ້າຍ​ໃນ​ຊີໂອນ. ແຕ່ຜູ້ທີ່ເຊື່ອໃນພຣະອົງຈະບໍ່ໄດ້​ຮັບ​ຄວາມອັບອາຍ."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ພີ່​ນ້ອງ​ທັງ​ຫລາຍ, ຄວາມປາຖນາໃນໃຈຂອງ​ຂ້າ​ພຣະ​ເຈົ້າ ແລະຄຳອ້ອນວອນຂອງຂ້າພຣະເຈົ້າຕໍ່ພຣະຜູ້ເປັນເຈົ້າ, ກໍ່​ເພື່ອຄົນເຫລົ່ານັ້ນ ເພື່ອໃຫ້ພວກ​ທ່ານໄດ້ຮັບຄວາມພົ້ນ.</w:t>
      </w:r>
      <w:r>
        <w:rPr>
          <w:vertAlign w:val="superscript"/>
        </w:rPr>
        <w:t>2</w:t>
      </w:r>
      <w:r>
        <w:t>ເພາະຂ້າພຣະເຈົ້າເປັນພະຍານໃຫ້ພວກເຂົາວ່າ ພວກເຂົາມີ​ຄວາມກະຕືລືລົ້ນທີ່ຈະຮັບໃຊ້ພຣະເຈົ້າ, ແຕ່ບໍ່ແມ່ນຕາມຄວາມຮູ້.</w:t>
      </w:r>
      <w:r>
        <w:rPr>
          <w:vertAlign w:val="superscript"/>
        </w:rPr>
        <w:t>3</w:t>
      </w:r>
      <w:r>
        <w:t>ເພາະພວກເຂົາບໍ່ຮູ້ຈັກຄວາມຊອບທັມຂອງພຣະເຈົ້າ, ແລະ ພະຍາຍາມທີ່​ຈະຕັ້ງຄວາມຊອບທັມຂອງຕົນເອງຂຶ້ນ. ພວກເຂົາຈຶ່ງບໍ່​ຍອມ​ຢູ່ໃນຄວາມຊອບທັມຂອງພຣະເຈົ້າ.</w:t>
      </w:r>
      <w:r>
        <w:rPr>
          <w:vertAlign w:val="superscript"/>
        </w:rPr>
        <w:t>4</w:t>
      </w:r>
      <w:r>
        <w:t>ເພາະວ່າພຣະຄຣິດເຈົ້າຊົງ​ເຮັດ​ຕາມກົດ​ບັນຍັດໄດ້ຢ່າງສົມບູນຄົບ​ຖ້ວ​ນທຸກປະ​ການ ເພື່ອໃຫ້ທຸກຄົນທີ່ມີຄວາມ​ເຊື່ອໄດ້ຮັບຄວາມຊອບທັມ.</w:t>
      </w:r>
      <w:r>
        <w:rPr>
          <w:vertAlign w:val="superscript"/>
        </w:rPr>
        <w:t>5</w:t>
      </w:r>
      <w:r>
        <w:t>ເພາະໂມເຊໄດ້ຂຽນ​ເລື່ອງຄວາມຊອບທັມທີ່ມາຈາກກົດບັນ​ຍັດ: "ຄົນ​ທີ່​ປະ​ພຶດ​ຕາມຄວາມຊອບທັມແຫ່ງກົດບັນຍັດກໍຈະມີຊີວິດຢູ່ໂດຍຄວາມຊອບທັມນັ້ນ."</w:t>
      </w:r>
      <w:r>
        <w:rPr>
          <w:vertAlign w:val="superscript"/>
        </w:rPr>
        <w:t>6</w:t>
      </w:r>
      <w:r>
        <w:t>ແຕ່ຄວາມຊອບທັມທີ່ມາຈາກຄວາມເຊື່ອວ່າດັ່ງນີ້ຄື, "ຢ່າເວົ້າໃນໃຈຂອງທ່ານເອງວ່າ, 'ໃຜຈະຂຶ້ນໄປເທິງສະຫວັນ?' (ນັ້ນຄືຈະເຊື້ອເຊີນພຣະຄຣິດລົງມາ);</w:t>
      </w:r>
      <w:r>
        <w:rPr>
          <w:vertAlign w:val="superscript"/>
        </w:rPr>
        <w:t>7</w:t>
      </w:r>
      <w:r>
        <w:t>ແລະຢ່າເວົ້າວ່າ, 'ໃຜຈະລົງໄປໃນທີ່ຄວາມເລິກ?'" (ນັ້ນຄືຈະເຊື້ອເຊີນພຣະຄຣິດເຈົ້າຂຶ້ນມາຈາກຄວາມຕາຍ).</w:t>
      </w:r>
      <w:r>
        <w:rPr>
          <w:vertAlign w:val="superscript"/>
        </w:rPr>
        <w:t>8</w:t>
      </w:r>
      <w:r>
        <w:t>ແຕ່ຄວາມຊອບທັມວ່າ​ແນວ​ໃດ? "ຖ້ອຍຄຳນັ້ນຢູ່ໃກ້ທ່ານ, ໃນປາກຂອງທ່ານ ແລະ ໃນໃຈຂອງທ່ານ.” ນັ້ນຄື​ຖ້ອຍຄຳແຫ່ງຄວາມເຊື່ອ, ທີ່ພວກເຮົາທັງ​ຫລາຍໄດ້ປະກາດຢູ່.</w:t>
      </w:r>
      <w:r>
        <w:rPr>
          <w:vertAlign w:val="superscript"/>
        </w:rPr>
        <w:t>9</w:t>
      </w:r>
      <w:r>
        <w:t>ເພາະຖ້າວ່າທ່ານຈະຍອມຮັບດ້ວຍປາກຂອງທ່ານວ່າພຣະເຢຊູຊົງເປັນອົງພຣະຜູ້ເປັນເຈົ້າ, ແລະເຊື່ອໃນໃຈຂອງທ່ານວ່າພຣະເຈົ້າໄດ້ຊົງໃຫ້ພ​ຣະ​ອົງຄືນມາຈາກຕາຍ, ທ່ານຈະພົ້ນ.</w:t>
      </w:r>
      <w:r>
        <w:rPr>
          <w:vertAlign w:val="superscript"/>
        </w:rPr>
        <w:t>10</w:t>
      </w:r>
      <w:r>
        <w:t>ເພາະວ່າການ​ທີ່​ມະ​ນຸດ​ເຊື່ອດ້ວຍ​ໃຈ​ກໍນຳໄປສູ່ຄວາມຊອບທັມ, ແລະການທີ່ຍອມຮັບດ້ວຍປາກກໍນຳໄປສູ່ຄວາມພົ້ນ.</w:t>
      </w:r>
      <w:r>
        <w:rPr>
          <w:vertAlign w:val="superscript"/>
        </w:rPr>
        <w:t>11</w:t>
      </w:r>
      <w:r>
        <w:t>ເພາະຂໍ້ພຣະຄັມພີກ່າວວ່າ, "ທຸກຄົນທີ່ເຊື່ອໃນພຣະອົງຈະບໍ່ໄດ້​ຮັບຄວາມອັບອາຍ."</w:t>
      </w:r>
      <w:r>
        <w:rPr>
          <w:vertAlign w:val="superscript"/>
        </w:rPr>
        <w:t>12</w:t>
      </w:r>
      <w:r>
        <w:t>ເພາະວ່າບໍ່ມີຄວາມແຕກຕ່າງກັນລະຫວ່າງຊາວຢິວ ແລະ ຊາວກຣີກ. ດ້ວຍວ່າອົງພຣະຜູ້ເປັນເຈົ້າອົງດຽວກັນຊົງເປັນອົງພຣະຜູ້ເປັນເຈົ້າຂອງທຸກຄົນ, ແລະ​ປຣ​ະ​ທານ​ຢ່າງສົມ​ບູນໃຫ້ທຸກຄົນທີ່ຮ້ອງຂໍ​ຕໍ່​ພ​ຣະ​ອົງ.</w:t>
      </w:r>
      <w:r>
        <w:rPr>
          <w:vertAlign w:val="superscript"/>
        </w:rPr>
        <w:t>13</w:t>
      </w:r>
      <w:r>
        <w:t>ເພາະ​ວ່າທຸກຄົນທີ່ຮ້ອງອອກພຣະນາມຂອງອົງພຣະຜູ້ເປັນເຈົ້າຈະພົ້ນ.</w:t>
      </w:r>
      <w:r>
        <w:rPr>
          <w:vertAlign w:val="superscript"/>
        </w:rPr>
        <w:t>14</w:t>
      </w:r>
      <w:r>
        <w:t>ແລ້ວ​ຄົນເຫລົ່ານັ້ນທີ່ຍັງບໍ່ເຊື່ອໃນພຣະອົງ ຈະຮ້ອງຂໍຕໍ່​ພ​ຣະ​ອົງ​ໄດ້​ແນວ​ໃດ? ແລະຄົນເຫລົ່ານັ້ນທີ່ຍັງບໍ່ໄດ້ຍິນເລື່ອງ​ຂອງ​ພ​ຣະ​ອົງຈະເຊື່ອໃນພ​ຣະ​ອົງ​ໄດ້​ແນວ​ໃດ? ແລະເມື່ອບໍ່ມີຜູ້ປະ​ກາດພວກເຂົາຈະໄດ້ຍິນໄດ້ແນວໃດ?</w:t>
      </w:r>
      <w:r>
        <w:rPr>
          <w:vertAlign w:val="superscript"/>
        </w:rPr>
        <w:t>15</w:t>
      </w:r>
      <w:r>
        <w:t>ແລະຖ້າບໍ່ມີໃຜສົ່ງພວກເຂົາໄປ, ພວກເຂົາຈະປະກາດໄດ້ແນວໃດ? ຕາມ​ທີ່ມີຂຽນໄວ້ວ່າ, “ຕີນຂອງຄົນເຫລົ່າ​ນັ້ນທີ່ປະກາດຂ່າວປະ​ເສີດ​ແຫ່ງ​ສິ່ງ​ປະ​ເສີດຊ່າງ ງົດງາມເເທ້ນໍ!"</w:t>
      </w:r>
      <w:r>
        <w:rPr>
          <w:vertAlign w:val="superscript"/>
        </w:rPr>
        <w:t>16</w:t>
      </w:r>
      <w:r>
        <w:t>ແຕ່ບໍ່​ແມ່ນວ່າພວກ​ເຂົາທຸກຄົນໄດ້ສົນໃຈຟັງຂ່າວປະ​ເສີດນັ້ນ. ເພາະ ເອຊາຢາ ໄດ້ກ່າວວ່າ, “ອົງພຣະຜູ້ເປັນເຈົ້າ, ໃຜຈະໄດ້ເຊື່ອໃນ​ສິ່ງທີ່ລາວໄດ້ຍິນຈາກຂ້າພຣະ​ເຈົ້າ?”</w:t>
      </w:r>
      <w:r>
        <w:rPr>
          <w:vertAlign w:val="superscript"/>
        </w:rPr>
        <w:t>17</w:t>
      </w:r>
      <w:r>
        <w:t>ດັ່ງນັ້ນ ຄວາມ​ເຊືຶ່ອເກີດຂື້ນຈາກການໄດ້ຍິນ, ແລະການໄດ້ຍິນເກີດຂຶ້ນໂດຍການປະກາດພຣະຄຣິດ.</w:t>
      </w:r>
      <w:r>
        <w:rPr>
          <w:vertAlign w:val="superscript"/>
        </w:rPr>
        <w:t>18</w:t>
      </w:r>
      <w:r>
        <w:t>ແຕ່ຂ້າ​ພຣະ​ເຈົ້າເວົ້າວ່າ, "ພວກເຂົາບໍ່ໄດ້ຍິນບໍ?" ໄດ້ຍິນ, ຢ່າງ​ແນ່ນອນ​ທີ່​ສຸດ. "ສຽງຂອງພວກເຂົາໄດ້ກະຈາຍອອກໄປທົ່ວໂລກ, ແລະຖ້ອຍຄຳຂອງພວກເຂົາກໍໄດ້ປະກາດອອກໄປຈົນ​ເຖິງທີ່ສຸດຂອງປາຍແຜ່ນດິນໂລກ."</w:t>
      </w:r>
      <w:r>
        <w:rPr>
          <w:vertAlign w:val="superscript"/>
        </w:rPr>
        <w:t>19</w:t>
      </w:r>
      <w:r>
        <w:t>ນອກເຫ​ນືອໄປກວ່ານັ້ນ, ຂ້າພຣະເຈົ້າກ່າວອີກວ່າ, "ອິສະຣາເອນບໍ່ຮູ້ບໍ?" ໃນຕອນທຳອິດໂມເຊກ່າວວ່າ, "ຂ້າ​ພຣະ​ເຈົ້າຈະເຮັດໃຫ້ເຈົ້າອິດສາຜູ້ທີ່ບໍ່ໄດ້ເປັນ​ຊົນຊາດ. ເຮົາຈະເຮັດໃຫ້ພວກ​ທ່ານໂກດແຄ້ນ." ດ້ວຍ​ຊົນ​ຊາດ​ທີ່ບໍ່ເຂົ້າໃຈ,</w:t>
      </w:r>
      <w:r>
        <w:rPr>
          <w:vertAlign w:val="superscript"/>
        </w:rPr>
        <w:t>20</w:t>
      </w:r>
      <w:r>
        <w:t>ແລ້ວ ເອຊາຢາ ກ້າທີ່​ຈະກ່າວ​ວ່າ, "ຄົນ​ເຫລົ່າ​ນັ້ນທີ່ບໍ່ໄດ້ສະແຫວງຫາຂ້າ​ພຣ​ະ​ເຈົ້າ. ໄດ້ເຫັນຂ້າ​ພຣະ​ເຈົ້າ ຂ້າ​ພຣະ​ເຈົ້າໄດ້ປະກົດຕໍ່ຄົນ​ເຫລົ່າ​ນັ້ນທີ່ບໍ່ໄດ້ຖາມຫາຂ້າ​ພຣະ​ເຈົ້າ."</w:t>
      </w:r>
      <w:r>
        <w:rPr>
          <w:vertAlign w:val="superscript"/>
        </w:rPr>
        <w:t>21</w:t>
      </w:r>
      <w:r>
        <w:t>ແຕ່ທ່ານ​ໄດ້​ກ່າວແກ່ອິສະລາເອນວ່າ, "ຕະຫລອດທັງວັນ ຂ້າ​ພຣະ​ເຈົ້າໄດ້ເດ່ມືຂອງ​ຂ້າ​ພຣະ​ເຈົ້າອອກໄປຫາຜ​ູ້ຄົນທີ່ບໍ່ເຊື່ອຟັງ ແລະ ດື້ດ້ານ.”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ເມື່ອເປັນເຊັ່ນນັ້ນ, ຂ້າພຣະເຈົ້າຈຶ່ງເວົ້າວ່າ, ພຣະເຈົ້າຊົ​ງປະຕິເສດຄົນຂອງພຣະອົງແລ້​ວບໍ? ຂໍຢ່າໃຫ້ເປັນແບບນັ້ນເລີຍ. ເພາະຂ້າພຣະ​ເຈົ້າ​ເອ​ງ​ກໍ່ເປັນຄົນອິສະຣາເອນ, ເຊິ່ງແມ່ນເຊື້ອສາຍຂອງອັບຣາຮາມ, ໃນເຜົ່າເບັນຢາມິນ.</w:t>
      </w:r>
      <w:r>
        <w:rPr>
          <w:vertAlign w:val="superscript"/>
        </w:rPr>
        <w:t>2</w:t>
      </w:r>
      <w:r>
        <w:t>ພຣະເຈົ້າບໍ່ຊົງປະຕິເສດຄົນຂອງພຣະອົງ, ທີ່​ພ​ຣະ​ອົງ​ຊົງເລືອກໄວ້​ກ່ອນແລ້ວ. ທ່ານບໍ່ຮູ້ວ່າພ​ຣະ​ຄ​ັມພີກ່າວເຖິງ ເອລີຢາ ວ່າ​ແນວ​ໃດ, ທ່ານໄດ້ກ່າວຫາຄົນອິສະຣາເອນ​ຕໍ່ພຣະເຈົ້າວ່າ?</w:t>
      </w:r>
      <w:r>
        <w:rPr>
          <w:vertAlign w:val="superscript"/>
        </w:rPr>
        <w:t>3</w:t>
      </w:r>
      <w:r>
        <w:t>"ອົງພຣະຜູ້ເປັນເຈົ້າ, ພວກເຂົາໄດ້ຂ້າບັນ​ດາຜູ້​ທ​ຳ​ນວາຍຂອງພຣະອົງ, ພວກເຂົາທຳລາຍແທ່ນບູຊາຂອງພ​ຣະ​ອົງ. ເຫລືອຂ້າ​ພຣະ​ອົງພຽງຄົນດຽວ, ແລະພວກເຂົາຊອກຫາວິທີທີ່ຈະເອົາຊີວິດຂອງຂ້າ​ພຣະ​ອົງ."</w:t>
      </w:r>
      <w:r>
        <w:rPr>
          <w:vertAlign w:val="superscript"/>
        </w:rPr>
        <w:t>4</w:t>
      </w:r>
      <w:r>
        <w:t>ແຕ່ພຣະເຈົ້າຊົງຕອບລາວວ່າແນວໃດ? "ເຮົາໄດ້ສະຫງວນຄົນ​ໄວ້ສຳ​ລັບ​ເຮົາເຈັດພັນ​ຄົນ ເຊິ່ງ​ເປັນຜູ້ທີ່ບໍ່ໄດ້ກ​າ​ບ​ໄຫວ້ພຣະບາອານ.”</w:t>
      </w:r>
      <w:r>
        <w:rPr>
          <w:vertAlign w:val="superscript"/>
        </w:rPr>
        <w:t>5</w:t>
      </w:r>
      <w:r>
        <w:t>ເຖິງຢ່າງນັ້ນກໍ່ຕາມ, ໃນປະ​ຈຸ​ບັນນີ້, ຍັງມີຄົນຈຳນວນຫ​ນຶ່ງ​ທີ່ເຫລືອຢ​ູ່ເພາະພຣະເຈົ້າໄດ້ຊົງເລືອກໄວ້ໂດຍພຣະຄຸນ.</w:t>
      </w:r>
      <w:r>
        <w:rPr>
          <w:vertAlign w:val="superscript"/>
        </w:rPr>
        <w:t>6</w:t>
      </w:r>
      <w:r>
        <w:t>ແຕ່ຖ້າເປັນໂດຍພຣະຄຸນ, ກໍບໍ່ໄດ້​ເປັນໂດຍການ​ປະຕິບັດອີກຕໍ່ໄປ. ຖ້າບໍ່ດັ່ງນັ້ນ ພຣະຄຸນກໍຈະບໍ່ແມ່ນພຣະຄຸນອີກຕໍ່ໄປ.</w:t>
      </w:r>
      <w:r>
        <w:rPr>
          <w:vertAlign w:val="superscript"/>
        </w:rPr>
        <w:t>7</w:t>
      </w:r>
      <w:r>
        <w:t>ຖ້າ​ຢ່າງ​ນັ້ນຈະ​ວ່າ​ແນວ​ໃດ? ສິ່ງທີ່ຄົນອິສະຣາເອນສະແຫວງຫານັ້ນ, ພວກເຂົາບໍ່ໄດ້ຮັບ, ແຕ່ຄົນທີ່ພ​ຣະ​ເຈົ້າ​ໄດ້​ຊົງເລືອກນັ້ນ​ເປັນ​ຜູ້​ໄດ້​ຮັບ, ແລະຄົນ​ອື່ນທີ່ເຫລືອກໍມີ​ໃຈແຂງກະດ້າງໄປ.</w:t>
      </w:r>
      <w:r>
        <w:rPr>
          <w:vertAlign w:val="superscript"/>
        </w:rPr>
        <w:t>8</w:t>
      </w:r>
      <w:r>
        <w:t>ຕາມທີ່ມີການຂຽນໄວ້ວ່າ: “ພຣະເຈົ້າຈ​ະ​ປຣະ​ທານ​ໃຈທີ່ອ່ອນເພັຽ, ຕາທີ່ເບິ່ງບໍ່ເຫັນ, ແລະຫູທີ່ບໍ່ໄດ້ຍິນແກ່ພວກເຂົາ, ຈົນເຖິງທຸກວັນນີ້."</w:t>
      </w:r>
      <w:r>
        <w:rPr>
          <w:vertAlign w:val="superscript"/>
        </w:rPr>
        <w:t>9</w:t>
      </w:r>
      <w:r>
        <w:t>ແລະດາວິດກ່າວວ່າ, "ໃຫ້ໂຕະອາຫານຂອງເຂົາເປັນຕາຫ​ນ່າງກັບດັກທ່ອນຫີນທີ່ເຮັດໃຫ້ສະດຸດ, ແລະເປັນສີ່ງ​ທີ່​ຕອບ​ແທນພວກເຂົາ.</w:t>
      </w:r>
      <w:r>
        <w:rPr>
          <w:vertAlign w:val="superscript"/>
        </w:rPr>
        <w:t>10</w:t>
      </w:r>
      <w:r>
        <w:t>ໃຫ້ຕາຂອງພວກເຂົາມືດໄປເພື່ອທີ່​ຈ​ະ​ໄດ້ເບິ່ງບໍ່ເຫັນ, ແລະໃຫ້​ຫລັງຂອງພວກເຂົາກົ່ງ​ລົງ​ຢູ່​ສະ​ເຫມີ."</w:t>
      </w:r>
      <w:r>
        <w:rPr>
          <w:vertAlign w:val="superscript"/>
        </w:rPr>
        <w:t>11</w:t>
      </w:r>
      <w:r>
        <w:t>ຂ້າ​ພຣະ​ເຈົ້າເວົ້າວ່າ, "ພວກເຂົາສະດຸດຈົນລົ້ມລົງ​ບໍ?" ຂໍຢ່າໃຫ້ເປັນແບບນັ້ນເລີຍ. ແຕ່, ຄວາມຫລົ້ມເຫລວຂອງພວກເຂົານັ້ນ, ເປັນ​ເຫດໃຫ້ຄວາມພົ້ນ​ມາ​ເຖິງ​ພວກຕ່າງຊາດ, ເພື່ອທີ່​ຈະເຮັດໃຫ້ພວກເຂົາອິດສາ.</w:t>
      </w:r>
      <w:r>
        <w:rPr>
          <w:vertAlign w:val="superscript"/>
        </w:rPr>
        <w:t>12</w:t>
      </w:r>
      <w:r>
        <w:t>ຖ້າຄວາມຫລົ້ມເຫລວຂອງພວກເຂົານັ້ນເປັນ​ເຫດໃຫ້ທົ່ວໂລກໄດ້ຮັບຄວາມສົມບູນ, ແລະຖ້າຄວາມພ່າຍແພ້ຂອງພວກເຂົາ ເປັນ​ເຫດໃຫ້ພວກຕ່າງຊາດໄດ້ຮັບຄວາມສົມບູນແລ້ວ, ຖ້າພວກເຂົາທັງຫມົດໄດ້ເຂົ້າຮ່ວມດ້ວຍ ຈະດີຍິ່ງກວ່ານັ້ນ​ອີກເທົ່າໃດຫນໍ?</w:t>
      </w:r>
      <w:r>
        <w:rPr>
          <w:vertAlign w:val="superscript"/>
        </w:rPr>
        <w:t>13</w:t>
      </w:r>
      <w:r>
        <w:t>ບັດນີ້ ຂ້າ​ພຣະ​ເຈົ້າຂໍກ່າວແກ່ພວກທ່ານ​ທີ່​ເປັນຄົນຕ່າງຊາດ, ຕາບເທົ່າທີ່ຂ້າ​ພຣະ​ເຈົ້າເປັນອັກຄະສາວົກມາ​ຍັງຄົນຕ່າງຊາດນັ້ນ, ຂ້າ​ພຣະ​ເຈົ້າຍົກຍ້ອງພັນທະກິດຂອງຂ້າ​ພຣະ​ເຈົ້າ.</w:t>
      </w:r>
      <w:r>
        <w:rPr>
          <w:vertAlign w:val="superscript"/>
        </w:rPr>
        <w:t>14</w:t>
      </w:r>
      <w:r>
        <w:t>ບາງທີຂ້າພຣະເຈົ້າອາດເຮັດໃຫ້ພີ່​ນ້ອງ​ຮ່ວມ​ຊາດຂອງຂ້າ​ພຣະ​ເຈົ້າອິດສາ. ບາງທີພວກເຮົາອາດຈະ​ໄດ້ຊ່ວຍບາງຄົນໃຫ້​ພົ້ນ.</w:t>
      </w:r>
      <w:r>
        <w:rPr>
          <w:vertAlign w:val="superscript"/>
        </w:rPr>
        <w:t>15</w:t>
      </w:r>
      <w:r>
        <w:t>ເພາະວ່າຖ້າການທີ່ພວກຊາວອິສະຣາເອນຖືກປະຕິເສດ ເປັນ​ເຫດໃຫ້ຄົນ​ທັງໂລກກັບ​ມາຄືນດີກັບພຣະເຈົ້າ, ການທີ່​ພ​ຣະ​ອົງ​ຊົງ​ຮັບ​ເຂົາກັບມາອີກຄັ້ງນັ້ນ ຄືກັບວ່າເຂົາໄດ້ຕາຍໄປແລ້ວ ແລະກັບມາມີຊີວິດອີກຄັ້ງ?</w:t>
      </w:r>
      <w:r>
        <w:rPr>
          <w:vertAlign w:val="superscript"/>
        </w:rPr>
        <w:t>16</w:t>
      </w:r>
      <w:r>
        <w:t>ຖ້າໄດ້​ມີ​ການ​ສະ​ຫງວນແປ້ງ​ດິບໄວ້ເພື່ອຖວາຍຜົນທຳອິດ, ແປ້ງດິບທັງຫມົດກໍ່ເປັນຂອງພ​ຣະ​ອົງ​ດ້ວຍ. ແລະຖ້າໄດ້​ມີ​ການສະຫງວນຮາກໄວ້ເພື່ອຖວາຍແດ່ພຣະເຈົ້າ, ກິ່ງທັງຫມົດກໍເປັນຂອງພຣະອົງດ້ວຍ.</w:t>
      </w:r>
      <w:r>
        <w:rPr>
          <w:vertAlign w:val="superscript"/>
        </w:rPr>
        <w:t>17</w:t>
      </w:r>
      <w:r>
        <w:t>ແຕ່ຖ້າບາງກິ່ງຖືກຫັກອອກແລ້ວ, ແລະຖ້າພຣະເຈົ້າຊົງນຳທ່ານ, ທີ່ເປັນກິ່ງຫມາກກອກປ່າມາຕໍ່ໄວ້ແທນກິ່ງເຫລົ່ານັ້ນ, ແລະຖ້າທ່ານໄດ້ຮັບນ້ຳລ້ຽງຈາກຮາກຕົ້ນຫມາກກອກທີ່ອຸດົມສົມບູນນັ້ນຮ່ວມກັບກິ່ງອື່ນໆແລ້ວ,</w:t>
      </w:r>
      <w:r>
        <w:rPr>
          <w:vertAlign w:val="superscript"/>
        </w:rPr>
        <w:t>18</w:t>
      </w:r>
      <w:r>
        <w:t>ກໍ່ຢ່າອວດດີຕໍ່ກິ່ງເຫລົ່ານັ້ນ. ແຕ່ຖ້າທ່ານອວດດີ, ຢ່າລືມວ່າທ່ານບໍ່ໄດ້ລ້ຽງຮາກນັ້ນ, ແຕ່ຮາກຕ່າງຫາກທີ່ລ້ຽງທ່ານ.</w:t>
      </w:r>
      <w:r>
        <w:rPr>
          <w:vertAlign w:val="superscript"/>
        </w:rPr>
        <w:t>19</w:t>
      </w:r>
      <w:r>
        <w:t>ທ່ານອາດຈະເວົ້າວ່າ, "ກິ່ງເຫລົ່ານັ້ນຖືກຫັກອອກເພື່ອຂ້າພຣະເຈົ້າຈະໄດ້ຖືກຕໍ່ເຂົ້າແທນທີ່."</w:t>
      </w:r>
      <w:r>
        <w:rPr>
          <w:vertAlign w:val="superscript"/>
        </w:rPr>
        <w:t>20</w:t>
      </w:r>
      <w:r>
        <w:t>ຖືກແລ້ວ. ພວກເຂົາຖືກຫັກອອກກໍເພາະບໍ່ເຊື່ອ, ແຕ່ທີ່ທ່ານຢືດຫມັ້ນຢູ່ຢ່າງຫມັ້ນຄົງໄດ້ເພາະຄວາມເຊື່ອຂອງທ່ານເທົ່ານັ້ນ. ຢ່າໂອ້ອວດໄປ, ແຕ່ຈົ່ງຢ້ານກົວ.</w:t>
      </w:r>
      <w:r>
        <w:rPr>
          <w:vertAlign w:val="superscript"/>
        </w:rPr>
        <w:t>21</w:t>
      </w:r>
      <w:r>
        <w:t>ເພາະວ່າຖ້າພຣະເຈົ້າບໍ່ໄດ້ລະເວັ້ນກິ່ງເກົ່າຈາກທັມະຊາດເຫລົ່ານັ້ນ, ພຣະອົງກໍຈະບໍ່ລະເວັ້ນທ່ານເຊັ່ນກັນ.</w:t>
      </w:r>
      <w:r>
        <w:rPr>
          <w:vertAlign w:val="superscript"/>
        </w:rPr>
        <w:t>22</w:t>
      </w:r>
      <w:r>
        <w:t>ເຫດສະນັ້ນ, ຈົ່ງພິຈາຣະນາເບິ່ງ, ທັງຄວາມເມດຕາ ແລະ ຄວາມເຄັ່ງຄັດຂອງພຣະເຈົ້າ. ແຕ່ອີກດ້ານຫນຶ່ງ, ພຣະອົງຊົງເຄັ່ງຄັດກັບພວກຢິວທີ່ຫລົງຜິດໄປ. ແຕ່ໃນອີກດ້ານຫນຶ່ງ, ພຣະອົງຊົງເມດຕາຕໍ່ທ່ານ, ຖ້າທ່ານຈະດຳຣົງຊີວິດຢູ່ໃນພຣະເມດຕາຂອງພຣະອົງ, ຖ້າບໍ່ດັ່ງນັ້ນ ທ່ານກໍຈະຖືກຕັດອອກດ້ວຍ.</w:t>
      </w:r>
      <w:r>
        <w:rPr>
          <w:vertAlign w:val="superscript"/>
        </w:rPr>
        <w:t>23</w:t>
      </w:r>
      <w:r>
        <w:t>ອີກປະການຫນຶ່ງຄື, ຖ້າພວກເຂົາບໍ່ຍອມຢູ່ໃນຄວາມບໍ່ເຊື່ອຕໍ່ໄປ, ພວກເຂົາກໍຈະໄດ້ຮັບການເຊື່ອມຕໍ່ກັບເຂົ້າໄປໃຫມ່. ເພາະວ່າພຣະເຈົ້າສາມາດເຊື່ອມຕໍ່ກັບພວກເຂົາອີກຄັ້ງໄດ້.</w:t>
      </w:r>
      <w:r>
        <w:rPr>
          <w:vertAlign w:val="superscript"/>
        </w:rPr>
        <w:t>24</w:t>
      </w:r>
      <w:r>
        <w:t>ເພາະວ່າຖ້າພຣະເຈົ້າຊົງຕັດທ່ານອອກຈາກຕົ້ນຫມາກກອກເທດທັມະຊາດ, ແລະຊົງນຳມາ​ຕໍ່​ກັບຕົ້ນຫມາກກອກພັນ​ດີ, ເຊິ່ງ​ຜິດ​ທັມະຊາດແລ້ວ ການ​ທີ່​ຈະເອົາ​ພວກຢິວເຫລົ່ານັ້ນ, ເຊິ່ງເປັນງ່າເດີມ​ຕາມ​ທ​ັ​ມະ​ຊາດເຂົ້າມາ​ຕໍ່​ກັບ​ເຂົ້າ​ໄປໃນຕົ້ນຂອງມັນເອງ, ຈະເປັນ​ເລື່ອງງ່າຍກ່ວານັ້ນ​ຫລາຍເທົ່າໃດ?</w:t>
      </w:r>
      <w:r>
        <w:rPr>
          <w:vertAlign w:val="superscript"/>
        </w:rPr>
        <w:t>25</w:t>
      </w:r>
      <w:r>
        <w:t>ພີ່ນ້ອງທັງ​ຫລາຍ, ຂ້າພຣະເຈົ້າຢາກໃຫ້ທ່ານເຂົ້າໃຈຂໍ້​ຄວາມ​ອັນເລິກລັບນີ້, ເພື່ອທີ່ວ່າທ່ານຈະໄດ້ບໍ່ອວດ​ຮູ້ຄວາມເລິກລັບນີ້ ຄືສ່ວນຫ​ນຶ່ງ ຂອງຊົນຊາດອິສະຣາເອນ, ຈະມີ​ໃຈແຂງກະດ້າງໄປຈົນກ່ວາຄົນຕ່າງ​ຊາດ​ຈະໄດ້ເຂົ້າມາຄົບ​ຕາມ​ຈຳ​ນວ​ນ.</w:t>
      </w:r>
      <w:r>
        <w:rPr>
          <w:vertAlign w:val="superscript"/>
        </w:rPr>
        <w:t>26</w:t>
      </w:r>
      <w:r>
        <w:t>ເມື່ອເປັນແນວນັ້ນ ຊົນ​ຊາດອິສະຣາເອນທັງຫມົດກໍຈະໄດ້​ຮັບ​ຄວາມພົ້ນ, ຕາມ​ທີ່​ມີຂຽນໄວ້ວ່າ: “ພຣະຜູ້ຊ່ວຍໃຫ້ພົ້ນຈະສະ​ເດັດມາຈາກພູ​ເຂົາຊີໂອນ. ພຣະອົງຈະກຳຈັດຄວາມຊົ່ວອອກ​ໄປຈາກຢາໂຄບ,</w:t>
      </w:r>
      <w:r>
        <w:rPr>
          <w:vertAlign w:val="superscript"/>
        </w:rPr>
        <w:t>27</w:t>
      </w:r>
      <w:r>
        <w:t>ແລະນີ້ຈະເປັນພັນທະສັນຍາຂອງເຮົາກັບພວກເຂົາ, ເມື່ອເຮົາຈະໃຫ້ອະພັຍໂທດບາບຂອງພວກເຂົາ.”</w:t>
      </w:r>
      <w:r>
        <w:rPr>
          <w:vertAlign w:val="superscript"/>
        </w:rPr>
        <w:t>28</w:t>
      </w:r>
      <w:r>
        <w:t>ໃນອີກດ້ານຫນຶ່ງ ເລື່ອງຂ່າວປະເສີດນັ້ນ, ພວກເຂົາກໍເປັນສັດຕຣູຂອງພຣະເຈົ້າເພື່ອປະໂຫຍດຂອງພວກທ່ານ. ແຕ່ໃນອີກດ້ານຫນຶ່ງຕາມການຊົງເລືອກຂອງພຣະເຈົ້ານັ້ນ, ພວກເຂົາເປັນທີ່ຮັກເນື່ອງຈາກບັນພະບຸຣຸດທັງຫລາຍ.</w:t>
      </w:r>
      <w:r>
        <w:rPr>
          <w:vertAlign w:val="superscript"/>
        </w:rPr>
        <w:t>29</w:t>
      </w:r>
      <w:r>
        <w:t>ເພາະວ່າຂອງປຣະທານ ແລະ ການຊົງເອີ້ນຂອງພຣະເຈົ້ານັ້ນບໍ່ມີມື້ປ່ຽນແປງ.</w:t>
      </w:r>
      <w:r>
        <w:rPr>
          <w:vertAlign w:val="superscript"/>
        </w:rPr>
        <w:t>30</w:t>
      </w:r>
      <w:r>
        <w:t>ໃນອະດີດພວກທ່ານບໍ່ໄດ້ເຊື່ອຟັງພຣະເຈົ້າ, ແຕ່ດຽວນີ້ໄດ້ຮັບພຣະເມດຕາເພາະຄວາມບໍ່ເຊື່ອຟັງຂອງພວກເຂົາ.</w:t>
      </w:r>
      <w:r>
        <w:rPr>
          <w:vertAlign w:val="superscript"/>
        </w:rPr>
        <w:t>31</w:t>
      </w:r>
      <w:r>
        <w:t>ໃນທຳນອງດຽວກັນ, ບັດນີ້ຊາວຢິວເຫລົ່ານັ້ນກໍບໍ່ໄດ້ເຊື່ອຟັງ. ຜົນກໍຄືພວກເຂົາຈະໄດ້ຮັບພຣະເມດຕາໂດຍພຣະເມດຕາທີ່ໄດ້ຊົງສຳແດງແກ່ພວກທ່ານ.</w:t>
      </w:r>
      <w:r>
        <w:rPr>
          <w:vertAlign w:val="superscript"/>
        </w:rPr>
        <w:t>32</w:t>
      </w:r>
      <w:r>
        <w:t>ເພາະວ່າພຣະເຈົ້າໄດ້ກຳນົດໃຫ້ມະນຸດທຸກຄົນຢູ່ໃນຄວາມບໍ່ເຊື່ອຟັງ, ເພື່ອທີ່ວ່າພຣະອົງຈະໄດ້ສຳແດງພຣະເມດຕາແກ່ພວກເຂົາທັງຫລາຍທຸກຄົນ.</w:t>
      </w:r>
      <w:r>
        <w:rPr>
          <w:vertAlign w:val="superscript"/>
        </w:rPr>
        <w:t>33</w:t>
      </w:r>
      <w:r>
        <w:t>ໂອ້, ພຣະສະຕິປັນຍາ ແລະ ຄວາມຮອບຮູ້ຂອງພຣະເຈົ້ານັ້ນເລິກເຊິ່ງຫລາຍປານໃດ! ຂໍ້ຕັດສິນຂອງພຣະອົງນັ້ນກໍເຫລືອທີ່ຈະເຂົ້າໃຈໄດ້, ແລະທາງຂອງພຣະອົງກໍເຫລືອທີ່ຈະຄົ້ນພົບໄດ້!</w:t>
      </w:r>
      <w:r>
        <w:rPr>
          <w:vertAlign w:val="superscript"/>
        </w:rPr>
        <w:t>34</w:t>
      </w:r>
      <w:r>
        <w:t>ເພາະວ່າຜູ້ໃດຮູ້ຈັກຈິດໃຈຂອງອົງພຣະຜູ້ເປັນເຈົ້າໄດ້ ຫລືໃຜສາມາດເປັນທີ່ປຶກສາຂອງພຣະອົງໄດ້?</w:t>
      </w:r>
      <w:r>
        <w:rPr>
          <w:vertAlign w:val="superscript"/>
        </w:rPr>
        <w:t>35</w:t>
      </w:r>
      <w:r>
        <w:t>ຫລືຜູ້ໃດໄດ້ມອບຫຍັງແດ່ແກ່ພຣະເຈົ້າກ່ອນ, ເພື່ອທີ່ພຣະອົງຈະຊົງຕອບແທນເຂົາ?”</w:t>
      </w:r>
      <w:r>
        <w:rPr>
          <w:vertAlign w:val="superscript"/>
        </w:rPr>
        <w:t>36</w:t>
      </w:r>
      <w:r>
        <w:t>ເພາະວ່າທຸກສິ່ງທຸກຢ່າງທັງຫມົດມາຈາກພຣະອົງໂດຍພຣະອົງ ແລະ ເພື່ອພຣະອົງ. ຂໍພຣະສີຣິຈົ່ງມີແດ່ພຣະອົງສືບໄປເປັນນິດ. ອາແມນ.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ດ້ວຍເຫດນີ້, ພີ່ນ້ອງທັງຫລາຍ, ໂດຍເຫັນແກ່ພຣະເມດຕາຂອງພຣະເຈົ້າ, ຂ້າພຣະເຈົ້າຂໍອ້ອນວອນທ່ານທັງຫລາຍ, ໃຫ້ຖວາຍຕົວຂອງພວກທ່ານແດ່ພຣະຜູ້ເປັນເຈົ້າ. ເພື່ອເປັນເຄື່ອງບູຊາທີ່ມີຊີວິດບໍຣິສຸດ ແລະເປັນທີ່ພໍພຣະທັຍພຣະເຈົ້າ ນີ້ແມ່ນການຮັບໃຊ້ທີ່ເຫມາະສົມຂອງທ່ານ.</w:t>
      </w:r>
      <w:r>
        <w:rPr>
          <w:vertAlign w:val="superscript"/>
        </w:rPr>
        <w:t>2</w:t>
      </w:r>
      <w:r>
        <w:t>ຢ່າປະພຶດຕາມຢ່າງຄົນໃນໂລກນີ້, ແຕ່ຈົ່ງຮັບການປ່ຽນແປງຈິດໃຈໃຫມ່. ເພື່ອທີ່ວ່າຕົວຂອງທ່ານຈະໄດ້ປ່ຽນແປງໄປດ້ວຍ ເພື່ອທ່ານຈະໄດ້ຮູ້ວ່າສິ່ງໃດດີ, ສິ່ງໃດເປັນທີ່ພໍພຣະທັຍ, ແລະສິ່ງໃດເປັນພຣະປະສົງອັນສົມບູນແບບຂອງພຣະເຈົ້າ.</w:t>
      </w:r>
      <w:r>
        <w:rPr>
          <w:vertAlign w:val="superscript"/>
        </w:rPr>
        <w:t>3</w:t>
      </w:r>
      <w:r>
        <w:t>ຂ້າພຣະເຈົ້າຂໍກ່າວໂດຍພຣະຄຸນທີ່ປຣະທານແກ່ຂ້າພຣະເຈົ້າວ່າ. ທຸກຄົນໃນພວກທ່ານບໍ່ຄວນຄິດຖືຕົວເກີນກວ່າທີ່ຕົນຄວນຈະຄິດ. ແຕ່ຈົ່ງ, ຄິດຢ່າງສະຫລາດຮອບຄອບໃຫ້ສົມກັບຂະຫນາດ, ຂອງຄວາມເຊື່ອທີ່ພຣະເຈົ້າໄດ້ປຣະທານໃຫ້ແກ່ທ່ານແຕ່ລະຄົນ.</w:t>
      </w:r>
      <w:r>
        <w:rPr>
          <w:vertAlign w:val="superscript"/>
        </w:rPr>
        <w:t>4</w:t>
      </w:r>
      <w:r>
        <w:t>ເພາະວ່າພວກເຮົາມີອະໄວຍະວະຫລາຍຢ່າງໃນຮ່າງກາຍດຽວນີ້, ແຕ່ບໍ່ແມ່ນອະໄວຍະວະທັງຫມົດມີຫນ້າທີ່ຄືກັນ.</w:t>
      </w:r>
      <w:r>
        <w:rPr>
          <w:vertAlign w:val="superscript"/>
        </w:rPr>
        <w:t>5</w:t>
      </w:r>
      <w:r>
        <w:t>ໃນທຳນອງດຽວກັນ, ພວກເຮົາຫຼາຍຄົນກໍເປັນຮ່າງກາຍດຽວໃນພຣະຄຣິດເຈົ້າ, ແລະຕ່າງກໍເປັນອະໄວຍະວະຂອງກັນແລະກັນຢ່າງນັ້ນ.</w:t>
      </w:r>
      <w:r>
        <w:rPr>
          <w:vertAlign w:val="superscript"/>
        </w:rPr>
        <w:t>6</w:t>
      </w:r>
      <w:r>
        <w:t>ພວກເຮົາທຸກຄົນມີຂອງປຣະທານທີ່ແຕກຕ່າງກັນ ຕາມພຣະຄຸນທີ່ໄດ້ປຣະທານໃຫ້ແກ່ພວກເຮົາ. ຖ້າຂອງປຣະທານຂອງຄົນຫນຶ່ງຄືການເຜີຍພຣະທັມ, ກໍ່ຈົ່ງເຮັດຕາມສັດສ່ວນຄວາມເຊື່ອຂອງເຂົາ.</w:t>
      </w:r>
      <w:r>
        <w:rPr>
          <w:vertAlign w:val="superscript"/>
        </w:rPr>
        <w:t>7</w:t>
      </w:r>
      <w:r>
        <w:t>ຖ້າຂອງປຣະທານຂອງຄົນຫນຶ່ງຄືການຮັບໃຊ້, ກໍ່ໃຫ້ເຂົາຮັບໃຊ້. ຖ້າຄົນຫນຶ່ງມີຂອງປຣະທານແຫ່ງການສິດສອນ, ກໍ່ໃຫ້ເຂົາສອນ.</w:t>
      </w:r>
      <w:r>
        <w:rPr>
          <w:vertAlign w:val="superscript"/>
        </w:rPr>
        <w:t>8</w:t>
      </w:r>
      <w:r>
        <w:t>ຖ້າຂອງປຣະທານຂອງຄົນຫນຶ່ງຄືການຫນູນໃຈ, ກໍໃຫ້ເຂົາຫນູນໃຈ. ຖ້າຂອງປຣະທານຂອງຄົນຫນຶ່ງຄືການໃຫ້, ກໍ່ຈົ່ງໃຫ້ດ້ວຍໃຈກ້ວາງຂວາງ. ຖ້າຂອງປຣະທານຂອງຄົນຫນຶ່ງຄືການນຳ, ກໍ່ຈົ່ງນຳດ້ວຍຄວາມເອົາໃຈໃສ່. ຖ້າຂອງປຣະທານຂອງຄົນຫນຶ່ງຄືການສະແດງຄວາມເມດຕາ, ກໍ່ຈົ່ງເຮັດດ້ວຍໃຈຍິນດີ.</w:t>
      </w:r>
      <w:r>
        <w:rPr>
          <w:vertAlign w:val="superscript"/>
        </w:rPr>
        <w:t>9</w:t>
      </w:r>
      <w:r>
        <w:t>ຂໍໃຫ້ຄວາມຮັກປາສະຈາກຄວາມເສແສ້ງ. ຈົ່ງກຽດຊັງສິ່ງທີ່ຊົ່ວ; ຈົ່ງຍຶດຫມັ້ນໃນສິ່ງທີ່ດີ.</w:t>
      </w:r>
      <w:r>
        <w:rPr>
          <w:vertAlign w:val="superscript"/>
        </w:rPr>
        <w:t>10</w:t>
      </w:r>
      <w:r>
        <w:t>ໃນເລື່ອງຄວາມຮັກແບບພີ່ນ້ອງນັ້ນ, ຈົ່ງຮັກແພງເຊິ່ງກັນແລະກັນ. ໃນເລື່ອງກຽດນັ້ນ, ຈົ່ງໃຫ້ກຽດເຊິ່ງກັນແລະກັນ.</w:t>
      </w:r>
      <w:r>
        <w:rPr>
          <w:vertAlign w:val="superscript"/>
        </w:rPr>
        <w:t>11</w:t>
      </w:r>
      <w:r>
        <w:t>ໃນເລື່ອງຄວາມດຸຫມັ່ນນັ້ນ, ຈົ່ງຢ່າລັງເລໃຈ. ໃນເລື່ອງພຣະວິນຍານນັ້ນ, ຈົ່ງມີໃຈກະຕືລືລົ້ນ. ໃນເລື່ອງຂອງອົງພຣະຜູ້ເປັນເຈົ້ານັ້ນ, ຈົ່ງຮັບໃຊ້ພຣະອົງ.</w:t>
      </w:r>
      <w:r>
        <w:rPr>
          <w:vertAlign w:val="superscript"/>
        </w:rPr>
        <w:t>12</w:t>
      </w:r>
      <w:r>
        <w:t>ຈົ່ງຊື່ນຊົມຍິນດີໃນຄວາມຫມັ້ນໃຈທີ່ທ່ານມີຕໍ່ອະນາຄົດ. ຈົ່ງອົດທົນໃນຄວາມຍາກລຳບາກຂອງທ່ານ. ຈົ່ງສືບຕໍ່ອະທິຖານ.</w:t>
      </w:r>
      <w:r>
        <w:rPr>
          <w:vertAlign w:val="superscript"/>
        </w:rPr>
        <w:t>13</w:t>
      </w:r>
      <w:r>
        <w:t>ຈົ່ງຊ່ວຍເຫລືອຜູ້ທີ່ເຊື່ອໃນເວລາທີ່ເຂົາເຈົ້າຕ້ອງການ. ພະຍາຍາມຕ້ອນຮັບຄົນແປກຫນ້າໃຫ້ດີທີ່ສຸດ.</w:t>
      </w:r>
      <w:r>
        <w:rPr>
          <w:vertAlign w:val="superscript"/>
        </w:rPr>
        <w:t>14</w:t>
      </w:r>
      <w:r>
        <w:t>ຈົ່ງອວຍພອນຄົນທີ່ຂົ່ມເຫັງທ່ານ; ຈົ່ງອວຍພອນ ແລະ ຢ່າດ່າກັນເລີຍ.</w:t>
      </w:r>
      <w:r>
        <w:rPr>
          <w:vertAlign w:val="superscript"/>
        </w:rPr>
        <w:t>15</w:t>
      </w:r>
      <w:r>
        <w:t>ຈົ່ງຊື່ນຊົມຍິນດີກັບຄົນເຫລົ່ານັ້ນທີ່ຊື່ນຊົມຍິນດີ; ຈົ່ງຮ້ອງໄຫ້ກັບຄົນເຫລົ່ານັ້ນທີ່ຮ້ອງໄຫ້.</w:t>
      </w:r>
      <w:r>
        <w:rPr>
          <w:vertAlign w:val="superscript"/>
        </w:rPr>
        <w:t>16</w:t>
      </w:r>
      <w:r>
        <w:t>ຈົ່ງເປັນນ້ຳຫນຶ່ງໃຈດຽວກັນ. ຢ່າຄິດໃນທາງທີ່ໂອ້ອວດ, ແຕ່ຈົ່ງຍອມຮັບເອົາຄົນທີ່ຕໍ່າຕ້ອຍກວ່າ. ຢ່າຄິດວ່າຕົນເອງສະຫລາດ.</w:t>
      </w:r>
      <w:r>
        <w:rPr>
          <w:vertAlign w:val="superscript"/>
        </w:rPr>
        <w:t>17</w:t>
      </w:r>
      <w:r>
        <w:t>ຢ່າເຮັດສິ່ງທີ່ຊົ່ວຮ້າຍຕອບແທນຕໍ່ຜູ້ໃດເລີຍ. ຈົ່ງເຮັດສິ່ງທີ່ດີໃນສາຍຕາຂອງທຸກຄົນ.</w:t>
      </w:r>
      <w:r>
        <w:rPr>
          <w:vertAlign w:val="superscript"/>
        </w:rPr>
        <w:t>18</w:t>
      </w:r>
      <w:r>
        <w:t>ຖ້າເປັນໄປໄດ້, ໃນຂອບເຂດເລື່ອງນີ້ຂຶ້ນຢູ່ກັບທ່ານ. ມີຊີວິດສະຫງົບສຸກກັບທຸກໆຄົນ.</w:t>
      </w:r>
      <w:r>
        <w:rPr>
          <w:vertAlign w:val="superscript"/>
        </w:rPr>
        <w:t>19</w:t>
      </w:r>
      <w:r>
        <w:t>ທ່ານຜູ້ເປັນທີ່ຮັກຂອງຂ້າພຣະເຈົ້າ, ຢ່າແກ້ແຄ້ນເອງເລີຍ, ແຕ່ຈົ່ງມອບໄວ້ໃຫ້ກັບພຣະເຈົ້າເປັນຜູ້ຊົງພິພາກສາລົງໂທດ. ເພາະມີຂຽນໄວ້ວ່າ, "ອົງພຣະຜູ້ເປັນເຈົ້າກ່າວວ່າ."'ການແກ້ແຄ້ນເປັນທຸລະຂອງເຮົາ; ເຮົາຈະຕອບແທນເອງ,'</w:t>
      </w:r>
      <w:r>
        <w:rPr>
          <w:vertAlign w:val="superscript"/>
        </w:rPr>
        <w:t>20</w:t>
      </w:r>
      <w:r>
        <w:t>ແຕ່ຖ້າສັດຕຣູຂອງທ່ານຫິວ, ຈົ່ງໃຫ້ອາຫານລາວກິນ. ຖ້າລາວຫິວນ້ຳ, ຈົ່ງໃຫ້ນໍ້າລາວດື່ມ. ເພາະວ່າຖ້າທ່ານເຮັດແບບນີ້ ທ່ານຈະສຸມຖ່ານໄຟທີ່ລຸກຢູ່ໄວ້ເທິງຫົວຂອງລາວ.”</w:t>
      </w:r>
      <w:r>
        <w:rPr>
          <w:vertAlign w:val="superscript"/>
        </w:rPr>
        <w:t>21</w:t>
      </w:r>
      <w:r>
        <w:t>ຢ່າໃຫ້ຄວາມຊົ່ວຮ້າຍເອົາຊະນະທ່ານໄດ້, ແຕ່ຈົ່ງເອົາຊະນະຄວາມຊົ່ວດ້ວຍຄວາມດີ.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ໃຫ້ທຸກຄົນຍອມເຊື່ອຟັງຜູ້ທີ່ມີອຳນາດປົກຄອງ, ເພາະວ່າບໍ່ມີອຳນາດໃດເລີຍທີ່ບໍ່ໄດ້ມາຈາກພຣະເຈົ້າ. ແລະອຳນາດທີ່ມີຢູ່ນັ້ນໄດ້ຮັບການແຕ່ງຕັ້ງໂດຍພຣະເຈົ້າ.</w:t>
      </w:r>
      <w:r>
        <w:rPr>
          <w:vertAlign w:val="superscript"/>
        </w:rPr>
        <w:t>2</w:t>
      </w:r>
      <w:r>
        <w:t>ດັ່ງນັ້ນ ຜູ້ທີ່ຕໍ່ຕ້ານອຳນາດນັ້ນກໍບໍ່ເຊື່ອຟັງຄຳສັ່ງຂອງພຣະເຈົ້າ; ແລະຜູ້ທີ່ຕໍ່ຕ້ານນັ້ນຈະຖືກພິພາກສາລົງໂທດ.</w:t>
      </w:r>
      <w:r>
        <w:rPr>
          <w:vertAlign w:val="superscript"/>
        </w:rPr>
        <w:t>3</w:t>
      </w:r>
      <w:r>
        <w:t>ເພາະວ່າຜູ້ທີ່ປົກຄອງນັ້ນບໍ່ເປັນຕາຢ້ານສຳຫລັບຄົນທີ່ເຮັດຄວາມດີ, ແຕ່ເປັນຕາຢ້ານສຳຫລັບຄົນທີ່ເຮັດຄວາມຊົ່ວ. ທ່ານຕ້ອງການຈະບໍ່ຮູ້ສຶກຢ້ານຜູ້ມີອຳນາດບໍ? ຈົ່ງເຮັດໃນສິ່ງທີ່ດີ, ແລະທ່ານຈະໄດ້ຮັບການຍົກຍ້ອງຈາກຜູ້ມີອຳນາດນັ້ນ.</w:t>
      </w:r>
      <w:r>
        <w:rPr>
          <w:vertAlign w:val="superscript"/>
        </w:rPr>
        <w:t>4</w:t>
      </w:r>
      <w:r>
        <w:t>ເພາະວ່າເຂົາເປັນຜູ້ຮັບໃຊ້ຂອງພຣະເຈົ້າເພື່ອໃຫ້ທ່ານໄດ້ຜົນປະໂຫຍດ. ແຕ່ຖ້າທ່ານເຮັດສິ່ງທີ່ຊົ່ວ, ຈົ່ງຢ້ານເຖີດ. ເພາະວ່າເຂົາບໍ່ໄດ້ຖືດາບໄວ້ລ້າ ໆ. ແຕ່ເຂົາເປັນຜູ້ຮັບໃຊ້ຂອງພຣະເຈົ້າ, ເຊິ່ງກໍຄືຜູ້ແກ້ແຄ້ນໂທດບາບທີ່ມີໃນທຸກຄົນທີ່ເຮັດຄວາມຊົ່ວ.</w:t>
      </w:r>
      <w:r>
        <w:rPr>
          <w:vertAlign w:val="superscript"/>
        </w:rPr>
        <w:t>5</w:t>
      </w:r>
      <w:r>
        <w:t>ດັ່ງນັ້ນ ທ່ານຕ້ອງເຊື່ອຟັງຜູ້ປົກຄອງ, ບໍ່ແມ່ນຍ້ອນຢ້ານການລົງໂທດພຽງຢ່າງດຽວ, ແຕ່ຍ້ອນຈິດສຳນຶກຜິດແລະຊອບດ້ວຍ.</w:t>
      </w:r>
      <w:r>
        <w:rPr>
          <w:vertAlign w:val="superscript"/>
        </w:rPr>
        <w:t>6</w:t>
      </w:r>
      <w:r>
        <w:t>ດ້ວຍເຫດນີ້ ທ່ານຈຶ່ງຕ້ອງໄດ້ເສັຽພາສີດ້ວຍ. ເພາະວ່າຜູ້ມີອຳນາດນັ້ນເປັນຜູ້ຮັບໃຊ້ຂອງພຣະເຈົ້າ, ທີ່ເຮັດຫນ້າທີ່ນີ້ຢ່າງຕໍ່ເນື່ອງ.</w:t>
      </w:r>
      <w:r>
        <w:rPr>
          <w:vertAlign w:val="superscript"/>
        </w:rPr>
        <w:t>7</w:t>
      </w:r>
      <w:r>
        <w:t>ຈົ່ງຈ່າຍໃຫ້ແກ່ທຸກຄົນຕາມທີ່ທ່ານຕ້ອງຈ່າຍໃຫ້ພວກເຂົາ: ຄືພາສີແກ່ຄົນທີ່ຕ້ອງໄດ້ຮັບພາສີ; ຄ່າທຳນຽມແກ່ຄົນທີ່ຕ້ອງໄດ້ຮັບຄ່າທຳນຽມ; ຄວາມຢ້ານກົວແກ່ຄົນທີ່ຕ້ອງໄດ້ຮັບຄວາມຢ້ານກົວ; ໃຫ້ກຽດແກ່ຄົນທີ່ຕ້ອງໄດ້ຮັບກຽດ.</w:t>
      </w:r>
      <w:r>
        <w:rPr>
          <w:vertAlign w:val="superscript"/>
        </w:rPr>
        <w:t>8</w:t>
      </w:r>
      <w:r>
        <w:t>ຢ່າເປັນຫນີ້ສິ່ງໃດຕໍ່ໃຜເລີຍ, ນອກຈາກຄວາມຮັກຕໍ່ກັນ ແລະກັນ. ເພາະວ່າຜູ້ທີ່ຮັກເພື່ອນບ້ານໄດ້ເຮັດຕາມກົດບັນຍັດຢ່າງຄົບຖ້ວນແລ້ວ.</w:t>
      </w:r>
      <w:r>
        <w:rPr>
          <w:vertAlign w:val="superscript"/>
        </w:rPr>
        <w:t>9</w:t>
      </w:r>
      <w:r>
        <w:t>ຂໍ້ທີ່ວ່າ "ຢ່າຫລິ້ນຊູ້, ຢ່າຂ້າຄົນ, ຢ່າລັກຊັບ, ຢ່າໂລບ," ແລະຖ້າມີພຣະບັນຍັດອື່ນໆນຳແລ້ວ, ກໍຈະສະຫລຸບໄດ້ໃນປະໂຫຍກນີ້ຄື: “ຈົ່ງຮັກເພື່ອນບ້ານເຫມືອນຮັກຕົນເອງ.”</w:t>
      </w:r>
      <w:r>
        <w:rPr>
          <w:vertAlign w:val="superscript"/>
        </w:rPr>
        <w:t>10</w:t>
      </w:r>
      <w:r>
        <w:t>ຄວາມຮັກບໍ່ເປັນອັນຕະຣາຍຕໍ່ເພື່ອນບ້ານຂອງເຂົາ; ດັ່ງນັ້ນ, ຄວາມຮັກຈຶ່ງເປັນສິ່ງທີ່ເຮັດໃຫ້ກົດບັນຍັດສົມບູນ.</w:t>
      </w:r>
      <w:r>
        <w:rPr>
          <w:vertAlign w:val="superscript"/>
        </w:rPr>
        <w:t>11</w:t>
      </w:r>
      <w:r>
        <w:t>ດ້ວຍເຫດນີ້, ທ່ານຄວນຮູ້ເວລາ, ວ່ານີ້ເປັນເວລາທີ່ທ່ານຈະຕ້ອງຕື່ນຈາກຫລັບນອນແລ້ວ. ເພາະວ່າຄວາມພົ້ນຂອງພວກເຮົາໄດ້ເຂົ້າມາໃກ້ກວ່າຕອນທີ່ພວກເຮົາເລີ່ມເຊື່ອແລ້ວ.</w:t>
      </w:r>
      <w:r>
        <w:rPr>
          <w:vertAlign w:val="superscript"/>
        </w:rPr>
        <w:t>12</w:t>
      </w:r>
      <w:r>
        <w:t>ເວລານີ້ເດິກຫລາຍແລ້ວ, ແລະຕອນເຊົ້າກຳລັງໃກ້ເຂົ້າມາ. ດັ່ງນັ້ນ ໃຫ້ພວກເຮົາປະຖິ້ມການງານແຫ່ງຄວາມມືດ, ແລະ ໃສ່ເສື້ອເກາະແຫ່ງຄວາມສະຫວ່າງ.</w:t>
      </w:r>
      <w:r>
        <w:rPr>
          <w:vertAlign w:val="superscript"/>
        </w:rPr>
        <w:t>13</w:t>
      </w:r>
      <w:r>
        <w:t>ໃຫ້ພວກເຮົາດຳເນີນຊີວິດຢ່າງເຫມາະສົມ, ເຫມືອນໃນເວລາກາງເວັນ, ບໍ່ແມ່ນການກິນລ້ຽງຢ່າງເຖິງໃຈ ຫລື ການເມົາມາຍ; ແລະຢ່າໃຫ້ພວກເຮົາດຳເນີນໃນຄວາມຜິດບາບທາງເພດ ຫລື ໃນຕັນຫາທີ່ບໍ່ສາມາດຄວບຄຸມໄດ້, ແລະບໍ່ແມ່ນໃນການໂຕ້ຖຽງ ຫລື ອິດສາກັນ.</w:t>
      </w:r>
      <w:r>
        <w:rPr>
          <w:vertAlign w:val="superscript"/>
        </w:rPr>
        <w:t>14</w:t>
      </w:r>
      <w:r>
        <w:t>ແຕ່ຈົ່ງແຕ່ງກາຍດ້ວຍພຣະເຢຊູຄຣິດເຈົ້າ, ແລະຢ່າກະກຽມສິ່ງໃດໄວ້ເພື່ອເນື້ອຫນັງ, ແລະເພື່ອຕັນຫາຂອງມັນ.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ຈົ່ງຕ້ອນຮັບຜູ້ທີ່ອ່ອນແອໃນຄວາມເຊື່ອ., ໂດຍທີ່ບໍ່ຕ້ອງຕັດສິນໃນຂໍ້ໂຕ້ຖຽງຕ່າງໆ.</w:t>
      </w:r>
      <w:r>
        <w:rPr>
          <w:vertAlign w:val="superscript"/>
        </w:rPr>
        <w:t>2</w:t>
      </w:r>
      <w:r>
        <w:t>ຄົນຫນຶ່ງມີຄວາມເຊື່ອວ່າຈະກິນຫຍັງກໍໄດ້, ແຕ່ອີກຄົນຫນຶ່ງທີ່ອ່ອນແອໃນຄວາມເຊື່ອກໍກິນພຽງແຕ່ຜັກເທົ່ານັ້ນ.</w:t>
      </w:r>
      <w:r>
        <w:rPr>
          <w:vertAlign w:val="superscript"/>
        </w:rPr>
        <w:t>3</w:t>
      </w:r>
      <w:r>
        <w:t>ຂໍຢ່າໃຫ້ຄົນທີ່ກິນທຸກຢ່າງນັ້ນ ດູຖູກຜູ້ທີ່ບໍ່ກິນທຸກຢ່າງ. ແລະຢ່າໃຫ້ຜູ້ທີ່ບໍ່ກິນທຸກຢ່າງຕັດສິນຄົນອື່ນຜູ້ທີ່ກິນທຸກຢ່າງ ເພາະວ່າພຣະເຈົ້າຊົງຍອມຮັບເຂົາແລ້ວ</w:t>
      </w:r>
      <w:r>
        <w:rPr>
          <w:vertAlign w:val="superscript"/>
        </w:rPr>
        <w:t>4</w:t>
      </w:r>
      <w:r>
        <w:t>ທ່ານແມ່ນໃຜ, ທີ່ຈະຕັດສິນຜູ້ຮັບໃຊ້ຄົນອື່ນ? ຜູ້ຮັບໃຊ້ຄົນນັ້ນຈະຢືນຢູ່ ຫລື ຈະລົ້ມລົງກໍຂື້ນຢູ່ກັບນາຍຂອງເຂົາ. ແຕ່ເຂົາຈະໄດ້ຮັບການເຮັດໃຫ້ຢືນຢູ່, ເພາະວ່າອົົງພຣະຜູ້ເປັນເຈົ້າຊົງສາມາດທີ່ຈະເຮັດໃຫ້ເຂົາຢືນຢູ່ໄດ້.</w:t>
      </w:r>
      <w:r>
        <w:rPr>
          <w:vertAlign w:val="superscript"/>
        </w:rPr>
        <w:t>5</w:t>
      </w:r>
      <w:r>
        <w:t>ຄົນຫນຶ່ງຖືວ່າມື້ຫນຶ່ງດີກ່ວາອີກມື້. ອີກຄົນຫນຶ່ງຖືວ່າທຸກໆມື້ຄືກັນ. ໃຫ້ແຕ່ລະຄົນເຊື່ອໃນຄວາມຄິດຂອງຕົນເອງ.</w:t>
      </w:r>
      <w:r>
        <w:rPr>
          <w:vertAlign w:val="superscript"/>
        </w:rPr>
        <w:t>6</w:t>
      </w:r>
      <w:r>
        <w:t>ຄົນທີ່ຖືມື້, ກໍຖືເພື່ອອົງພຣະຜູ້ເປັນເຈົ້າ; ແລະຄົນທີ່ກິນ, ກໍກິນເພື່ອອົງພຣະຜູ້ເປັນເຈົ້າ, ເພາະເຂົາຂອບພຣະຄຸນພຣະເຈົ້າ. ຄົນທີ່ບໍ່ກິນ, ກໍບໍ່ກິນເພື່ອອົງພຣະຜູ້ເປັນເຈົ້າ, ແລະເຂົາກໍຍັງຂອບພຣະຄຸນພຣະເຈົ້າດ້ວຍ.</w:t>
      </w:r>
      <w:r>
        <w:rPr>
          <w:vertAlign w:val="superscript"/>
        </w:rPr>
        <w:t>7</w:t>
      </w:r>
      <w:r>
        <w:t>ເພາະພວກເຮົາທຸກຄົນບໍ່ໄດ້ຢູ່ເພື່ອຕົວເອງ, ແລະບໍ່ໄດ້ຕາຍເພື່ອຕົວເອງ.</w:t>
      </w:r>
      <w:r>
        <w:rPr>
          <w:vertAlign w:val="superscript"/>
        </w:rPr>
        <w:t>8</w:t>
      </w:r>
      <w:r>
        <w:t>ເພາະຖ້າພວກເຮົາມີຊີວິດຢູ່, ພວກເຮົາກໍຢູ່ເພື່ອອົງພຣະຜູ້ເປັນເຈົ້າ, ແລະຖ້າພວກເຮົາຕາຍ, ພວກເຮົາກໍຕາຍເພື່ອອົງພຣະຜູ້ເປັນເຈົ້າ. ດັ່ງນັ້ນ ບໍ່ວ່າພວກເຮົາຈະຢູ່ ຫລື ຕາຍພວກເຮົາກໍເປັນຄົນຂອງພຣະຜູ້ເປັນເຈົ້າ.</w:t>
      </w:r>
      <w:r>
        <w:rPr>
          <w:vertAlign w:val="superscript"/>
        </w:rPr>
        <w:t>9</w:t>
      </w:r>
      <w:r>
        <w:t>ເພາະເພື່ອຈຸດປະສົງນີ້ເອງ ພຣະຄຣິດຈຶ່ງໄດ້ສິ້ນພຣະຊົນ ແລະ ຟື້ນຄືນພຣະຊົນອີກ, ເພື່ອທີ່ພຣະອົງຈະໄດ້ກາຍເປັນອົງພຣະຜູ້ເປັນເຈົ້າທັງຂອງຄົນຕາຍ ແລະ ຄົນເປັນ.</w:t>
      </w:r>
      <w:r>
        <w:rPr>
          <w:vertAlign w:val="superscript"/>
        </w:rPr>
        <w:t>10</w:t>
      </w:r>
      <w:r>
        <w:t>ແຕ່ທ່ານ, ເປັນຫຍັງທ່ານຈຶ່ງຕັດສິນພີ່ນ້ອງຂອງທ່ານ? ແລະທ່ານ, ເປັນຫຍັງທ່ານຈຶ່ງດູຫມິ່ນພີ່ນ້ອງຂອງທ່ານ? ເພາະວ່າພວກເຮົາທຸກຄົນຈະຕ້ອງຢືນຢູ່ຕໍ່ຫນ້າບັນລັງແຫ່ງການພິພາກສາຂອງພຣະເຈົ້າ.</w:t>
      </w:r>
      <w:r>
        <w:rPr>
          <w:vertAlign w:val="superscript"/>
        </w:rPr>
        <w:t>11</w:t>
      </w:r>
      <w:r>
        <w:t>ເພາະມີຂຽນໄວ້ວ່າ, "ອົງພຣະຜູ້ເປັນເຈົ້າກ່າວວ່າ, "ພວກເຮົາມີຊີວິດ," ຢູ່ເປັນເວລາດົນນານທຸກຄົນຈະຄຸເຂົ່າລົງກົ້ມຂາບເຮົາ, ແລະ ທຸກລີ້ນຈະສັນຣະເສີນພຣະເຈົ້າ.'"</w:t>
      </w:r>
      <w:r>
        <w:rPr>
          <w:vertAlign w:val="superscript"/>
        </w:rPr>
        <w:t>12</w:t>
      </w:r>
      <w:r>
        <w:t>ສະນັ້ນ, ເຮົາແຕ່ລະຄົນຈະຕ້ອງລາຍງານເລື່ອງຂອງຕົວເອງຕໍ່ພຣະເຈົ້າ.</w:t>
      </w:r>
      <w:r>
        <w:rPr>
          <w:vertAlign w:val="superscript"/>
        </w:rPr>
        <w:t>13</w:t>
      </w:r>
      <w:r>
        <w:t>ດ້ວຍເຫດນີ້, ຢ່າໃຫ້ພວກເຮົາຕັດສິນກັນ ແລະ ກັນອີກຕໍ່ໄປເລີຍ, ແຕ່ຈົ່ງຕັດສິນໃຈໃນສິ່ງນີ້, ວ່າຈະບໍ່ມີຜູ້ໃດວາງກ້ອນຫີນທີ່ຈະເຮັດໃຫ້ທ່ານສະດຸດ ຫລື ດັກໃຫ້ແກ່ພີ່ນ້ອງຂອງເຂົາເລີຍ.</w:t>
      </w:r>
      <w:r>
        <w:rPr>
          <w:vertAlign w:val="superscript"/>
        </w:rPr>
        <w:t>14</w:t>
      </w:r>
      <w:r>
        <w:t>ຂ້ອຍຮູ້ແລະເຊື່ອໃນອົງພຣະເຢຊູຄຣິດເຈົ້າ ບໍ່ມີສິ່ງໃດທີ່ເປັນມົນທິນໃນຕົວເອງເລີຍ. ແຕ່ສຳລັບຄົນທີ່ຖືວ່າສິ່ງໃດສິ່ງ ຫນຶ່ງ ທີ່ບໍ່ສະອາດ ນັ້ນຈະເປັນສິ່ງທີ່ບໍ່ສະອາດ ສຳ ລັບລາວ.</w:t>
      </w:r>
      <w:r>
        <w:rPr>
          <w:vertAlign w:val="superscript"/>
        </w:rPr>
        <w:t>15</w:t>
      </w:r>
      <w:r>
        <w:t>ຖ້າພີ່ນ້ອງຮູ້ສຶກທຸກໃຈເພາະອາຫານທີ່ທ່ານກິນນັ້ນ, ທ່ານກໍບໍ່ໄດ້ຍ່າງໃນຄວາມຮັກອີກຕໍ່ໄປ. ຢ່າທຳລາຍຄົນນັ້ນທີ່ພຣະຄຣິດເຈົ້າໄດ້ສິ້ນພຣະຊົນເພື່ອເຂົາດ້ວຍອາຫານທີ່ທ່ານກິນເລີຍ.</w:t>
      </w:r>
      <w:r>
        <w:rPr>
          <w:vertAlign w:val="superscript"/>
        </w:rPr>
        <w:t>16</w:t>
      </w:r>
      <w:r>
        <w:t>ສະນັ້ນ, ຢ່າໃຫ້ການກະທຳທີ່ດີຂອງທ່ານເປັນເຫດໃຫ້ຄົນອື່ນເຍາະເຍີ້ຍພວກເຂົາເລີຍ.</w:t>
      </w:r>
      <w:r>
        <w:rPr>
          <w:vertAlign w:val="superscript"/>
        </w:rPr>
        <w:t>17</w:t>
      </w:r>
      <w:r>
        <w:t>ເພາະວ່າອານາຈັກຂອງພຣະເຈົ້ານັ້ນບໍ່ແມ່ນການກິນ ແລະ ການດື່ມ, ແຕ່ເປັນຄວາມຊອບທັມ, ສັນຕິສຸກ, ແລະຄວາມຊື່ນຊົມຍິນດີໃນພຣະວິນຍານບໍຣິສຸດເຈົ້າ.</w:t>
      </w:r>
      <w:r>
        <w:rPr>
          <w:vertAlign w:val="superscript"/>
        </w:rPr>
        <w:t>18</w:t>
      </w:r>
      <w:r>
        <w:t>ເພາະຄົນທີ່ຮັບໃຊ້ພຣະຄຣິດໃນລັກສະນະນີ້ ກໍເປັນທີ່ພໍພຣະທັຍ ພຣະເຈົ້າ ແລະເປັນທີ່ຍອມຮັບຂອງມະນຸດດ້ວຍ.</w:t>
      </w:r>
      <w:r>
        <w:rPr>
          <w:vertAlign w:val="superscript"/>
        </w:rPr>
        <w:t>19</w:t>
      </w:r>
      <w:r>
        <w:t>ເຫດສະນັ້ນ, ໃຫ້ພວກເຮົາສະແຫວງຫາສິ່ງທີ່ຈະເຮັດໃຫ້ເກີດສັນຕິສຸກ ແລະ ສິ່ງທີ່ຈະເສີມສ້າງກັນ ແລະ ກັນຂຶ້ນ.</w:t>
      </w:r>
      <w:r>
        <w:rPr>
          <w:vertAlign w:val="superscript"/>
        </w:rPr>
        <w:t>20</w:t>
      </w:r>
      <w:r>
        <w:t>ຢ່າທຳລາຍການງານຂອງພຣະເຈົ້າເພາະອາຫານເລີຍ. ທຸກຢ່າງບໍ່ມີທີ່ຕິຢ່າງແນ່ນອນ, ແຕ່ຖ້າຄົນນັ້ນກິນ ແລະ ເຮັດໃຫ້ຄົນອື່ນສະດຸດກໍເປັນສິ່ງທີ່ບໍ່ດີ.</w:t>
      </w:r>
      <w:r>
        <w:rPr>
          <w:vertAlign w:val="superscript"/>
        </w:rPr>
        <w:t>21</w:t>
      </w:r>
      <w:r>
        <w:t>ເປັນການດີທີ່ຈະບໍ່ກິນຊີ້ນສັດ, ຫລືບໍ່ດື່ມເຫລົ້າອະງຸ່ນ, ຫລືສິ່ງໃດກໍຕາມທີ່ຈະເຮັດໃຫ້ພີ່ນ້ອງຮູ້ສຶກບໍ່ດີ.</w:t>
      </w:r>
      <w:r>
        <w:rPr>
          <w:vertAlign w:val="superscript"/>
        </w:rPr>
        <w:t>22</w:t>
      </w:r>
      <w:r>
        <w:t>ຄວາມເຊື່ອໃນສິ່ງເຫລົ່ານີ້ທີ່ທ່ານມີ, ຈົ່ງຮັກສາໄວ້ໃຫ້ເປັນເລື່ອງລະຫວ່າງທ່ານກັບພຣະເຈົ້າ. ຄົນທີ່ບໍ່ຕຳນິຕິຕຽນຕົນເອງໃນສິ່ງທີ່ຕົນເຫັນດີກໍເປັນສຸກ.</w:t>
      </w:r>
      <w:r>
        <w:rPr>
          <w:vertAlign w:val="superscript"/>
        </w:rPr>
        <w:t>23</w:t>
      </w:r>
      <w:r>
        <w:t>ຖ້າເຂົາກິນ, ກໍຈະຖືກກ່າວໂທດ. ເພາະເປັນສິ່ງທີ່ບໍ່ໄດ້ມາຈາກຄວາມເຊື່ອ ແລະສິ່ງໃດກໍຕາມທີ່ບໍ່ໄດ້ມາຈາກຄວາມເຊື່ອກໍເປັນຄວາມບາບ.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ບັດນີ້ ພວກເຮົາມີຄວາມເຊື່ອທີ່ເຂັ້ມແຂງ ຄວນຈະອົດທົນຕໍ່ຈຸດອ່ອນຂອງຄົນທີ່ອ່ອນແອ, ແລະບໍ່ຄວນເຮັດຫຍັງຕາມຄວາມພໍໃຈຂອງຕົວເອງ.</w:t>
      </w:r>
      <w:r>
        <w:rPr>
          <w:vertAlign w:val="superscript"/>
        </w:rPr>
        <w:t>2</w:t>
      </w:r>
      <w:r>
        <w:t>ໃຫ້ເຮົາແຕ່ລະຄົນເຮັດໃຫ້ເພື່ອນບ້ານພໍໃຈເພື່ອຄວາມດີ, ຄືເປັນການເສີມສ້າງເຂົາຂື້ນ.</w:t>
      </w:r>
      <w:r>
        <w:rPr>
          <w:vertAlign w:val="superscript"/>
        </w:rPr>
        <w:t>3</w:t>
      </w:r>
      <w:r>
        <w:t>ເພາະແມ່ນແຕ່ພຣະຄຣິດກໍຍັງບໍ່ຊົງເຮັດໃນສິ່ງທີ່ພຣະອົງພໍພຣະທັຍ. ແຕ່, ເປັນຕາມທີ່ມີຂຽນໄວ້ວ່າ, "ຄຳເວົ້າການໃສ່ຮ້າຍຂອງຄົນເຫລົ່ານັ້ນທີ່ດູຖູກພຣະອົງຕົກຢູ່ກັບຂ້າພຣະອົງ."</w:t>
      </w:r>
      <w:r>
        <w:rPr>
          <w:vertAlign w:val="superscript"/>
        </w:rPr>
        <w:t>4</w:t>
      </w:r>
      <w:r>
        <w:t>ເພາະສິ່ງໃດກໍຕາມທີ່ໄດ້ຂຽນໄວ້ກ່ອນຫນ້ານີ້ ກໍຂຽນໄວ້ເພື່ອສັ່ງສອນພວກທ່ານ, ເພື່ອທີ່ວ່າພວກທ່ານຈະໄດ້ມີຄວາມເຊື່ອຫມັ້ນໂດຍຄວາມອົດທົນ ແລະໂດຍການຫນູນໃຈຈາກພຣະຄັມພີ.</w:t>
      </w:r>
      <w:r>
        <w:rPr>
          <w:vertAlign w:val="superscript"/>
        </w:rPr>
        <w:t>5</w:t>
      </w:r>
      <w:r>
        <w:t>ບັດນີ້, ຂໍພຣະເຈົ້າຜູ້ປຣະທານຄວາມອົດທົນ ແລະ ການຫນູນໃຈ ປຣະທານຄວາມເປັນນ້ຳຫນຶ່ງໃຈດຽວກັນໃນພວກທ່ານທັງຫລາຍ ຕາມຢ່າງພຣະເຢຊູຄຣິດເຈົ້າ.</w:t>
      </w:r>
      <w:r>
        <w:rPr>
          <w:vertAlign w:val="superscript"/>
        </w:rPr>
        <w:t>6</w:t>
      </w:r>
      <w:r>
        <w:t>ຂໍພຣະອົງຊົງເຮັດເຊັ່ນນີ້ເພື່ອທີ່ວ່າທ່ານຈະໄດ້ສັນຣະເສີນພຣະເຈົ້າ ແລະ ພຣະບິດາເຈົ້າຂອງພຣະເຢຊູຄຣິດເຈົ້າຂອງພວກເຮົາດ້ວຍໃຈດຽວກັນ ແລະ ປາກດຽວກັນ.</w:t>
      </w:r>
      <w:r>
        <w:rPr>
          <w:vertAlign w:val="superscript"/>
        </w:rPr>
        <w:t>7</w:t>
      </w:r>
      <w:r>
        <w:t>ດ້ວຍເຫດນີ້ ຈົ່ງຕ້ອນຮັບກັນ ແລະ ກັນ, ຄືກັນກັບທີ່ພຣະຄຣິດໄດ້ຊົງຕ້ອນຮັບທ່ານດ້ວຍ, ເພື່ອເປັນການສັນຣະເສີນພຣະເຈົ້າ.</w:t>
      </w:r>
      <w:r>
        <w:rPr>
          <w:vertAlign w:val="superscript"/>
        </w:rPr>
        <w:t>8</w:t>
      </w:r>
      <w:r>
        <w:t>ເພາະຂ້າພຣະເຈົ້າເວົ້າວ່າ ພຣະຄຣິດໄດ້ຊົງເປັນຜູ້ຮັບໃຊ້ຂອງພວກທີ່ເຂົ້າພິທີຕັດ ເພື່ອເປັນຕົວແທນແຫ່ງຄວາມຈິງຂອງພຣະເຈົ້າ, ພຣະອົງຊົງເຮັດເຊັ່ນນີ້ເພື່ອທີ່ວ່າພຣະອົງຈະໄດ້ຊົງຢືນຢັນພຣະສັນຍາທີ່ໄດ້ປຣະທານໃຫ້ແກ່ບັນພະບຸຣຸດນັ້ນ,</w:t>
      </w:r>
      <w:r>
        <w:rPr>
          <w:vertAlign w:val="superscript"/>
        </w:rPr>
        <w:t>9</w:t>
      </w:r>
      <w:r>
        <w:t>ແລະເພື່ອໃຫ້ບັນດາຄົນຕ່າງຊາດໄດ້ຖວາຍກຽດແດ່ພຣະເຈົ້າ ສຳລັບຄວາມເມດຕາຂອງພຣະອົງ. ຕາມທີ່ມີຂຽນໄວ້ວ່າ, “ດ້ວຍເຫດນີ້ ຂ້າພຣະອົງຈະສັນຣະເສີນພຣະອົງໃນບັນດາຄົນຕ່າງຊາດ ແລະ ຮ້ອງເພງສັນຣະເສີນພຣະນາມຂອງພຣະອົງ."</w:t>
      </w:r>
      <w:r>
        <w:rPr>
          <w:vertAlign w:val="superscript"/>
        </w:rPr>
        <w:t>10</w:t>
      </w:r>
      <w:r>
        <w:t>ແລະມີຄຳກ່າວອີກວ່າ, “ບັນດາ, ຄົນຕ່າງຊາດທັງຫລາຍ, ຈົ່ງຊື່ນ​ຊົມຍິນດີກັບປະ​ຊາ​ຊົນຂອງພຣະອົງ.”</w:t>
      </w:r>
      <w:r>
        <w:rPr>
          <w:vertAlign w:val="superscript"/>
        </w:rPr>
        <w:t>11</w:t>
      </w:r>
      <w:r>
        <w:t>ແລະຍັງ​ມີກ່າວອີກວ່າ, “ບັນ​ດາຄົນຕ່າງຊາດທັງຫມົດ ຈົ່ງສັນຣະເສີນອົງພຣະຜູ້ເປັນເຈົ້າ, ແລະ ໃຫ້ປະຊາຊົນທັງຫມົດຍົກ​ຍ້ອງພຣະອົງ."</w:t>
      </w:r>
      <w:r>
        <w:rPr>
          <w:vertAlign w:val="superscript"/>
        </w:rPr>
        <w:t>12</w:t>
      </w:r>
      <w:r>
        <w:t>ແລະ, ເອຊາຢາ ກ່າວອີກວ່າ, "ຈະມີຮາກແຫ່ງ ເຢ​ຊີ, ແລະຜູ້​ທີ່ຈະຊົງລຸກຂຶ້ນ​ມາ​ປົກຄອງບັນ​ດາຄົນຕ່າງຊາດ. ຄົນຕ່າງຊາດທັງ​ປວງຈະມີຄວາມຫມັ້ນໃຈໃນພ​ຣະ​ອົງ."</w:t>
      </w:r>
      <w:r>
        <w:rPr>
          <w:vertAlign w:val="superscript"/>
        </w:rPr>
        <w:t>13</w:t>
      </w:r>
      <w:r>
        <w:t>ບັດ​ນີ້ ຂໍພຣະເຈົ້າແຫ່ງຄວາມຫມັ້ນໃຈ ໂຜດເຕີມເຕັມທ່ານດ້ວຍຄວາມຊື່ນຊົມຍິນດີ ແລະ ສັນຕິສຸກທັງປວງໃນຄວາມເຊື່ອນັ້ນ, ເພື່ອທີ່ທ່ານຈະໄດ້ເຕັມປ່ຽມໃນຄວາມຫມັ້ນໃຈ, ໂດຍຣິດເດດແຫ່ງພຣະວິນຍານບໍຣິສຸດເຈົ້າ.</w:t>
      </w:r>
      <w:r>
        <w:rPr>
          <w:vertAlign w:val="superscript"/>
        </w:rPr>
        <w:t>14</w:t>
      </w:r>
      <w:r>
        <w:t>ພີ່ນ້ອງທັງຫລາຍ. ຂ້າພຣະເຈົ້າເຊື່ອຫມັ້ນໃນທ່ານ, ຂ້າພຣະເຈົ້າເຊື່ອຫມັ້ນວ່າທ່ານກໍເຕັມປ່ຽມດ້ວຍຄວາມດີ, ແລະສົມບູນໄປດ້ວຍຄວາມຮູ້ທຸກຢ່າງ. ແລະຂ້າພຣະເຈົ້າເຊື່ອວ່າທ່ານຈະສາມາດເຕືອນສະຕິກັນ ແລະ ກັນໄດ້.</w:t>
      </w:r>
      <w:r>
        <w:rPr>
          <w:vertAlign w:val="superscript"/>
        </w:rPr>
        <w:t>15</w:t>
      </w:r>
      <w:r>
        <w:t>ແຕ່ຂ້າພຣະເຈົ້າຂຽນເຖິງທ່ານດ້ວຍໃຈກ້າຫານກ່ຽວກັບບາງສິ່ງເພື່ອທີ່ຈະເຕືອນຄວາມຈຳຂອງທ່ານ, ເນື່ອງຈາກຂອງປຣະທານທີ່ພຣະເຈົ້າໄດ້ປຣະທານແກ່ຂ້າພຣະເຈົ້າ.</w:t>
      </w:r>
      <w:r>
        <w:rPr>
          <w:vertAlign w:val="superscript"/>
        </w:rPr>
        <w:t>16</w:t>
      </w:r>
      <w:r>
        <w:t>ຂອງປຣະທານນີ້ຄືໃຫ້ຂ້າພຣະເຈົ້າເປັນຜູ້ຮັບໃຊ້ຂອງພຣະເຢຊູຄຣິດເຈົ້າຕໍ່ຄົນຕ່າງຊາດ, ເພື່ອທີ່ຈະປະຕິບັດຫນ້າທີ່ ເປັນປະໂລຫິດໃນເລື່ອງຂ່າວປະເສີດຂອງພຣະເຈົ້າ. ຂ້າພຣະເຈົ້າຄວນເຮັດເຊັ່ນນີ້ເພື່ອທີ່ຄົນຕ່າງຊາດຈະເປັນເຄື່ອງບູຊາທີ່ພໍພຣະທັຍ, ທີ່ມອບຖວາຍແດ່ພຣະເຈົ້າໂດຍພຣະວິນຍານບໍຣິສຸດເຈົ້າ.</w:t>
      </w:r>
      <w:r>
        <w:rPr>
          <w:vertAlign w:val="superscript"/>
        </w:rPr>
        <w:t>17</w:t>
      </w:r>
      <w:r>
        <w:t>ດັ່ງນັ້ນ ຄວາມຍິນດີຂອງຂ້າພຣະເຈົ້າຢູ່ໃນພຣະເຢຊູຄຣິດເຈົ້າ ແລະ ໃນສີ່ງທີ່ກ່ຽວກັບພຣະເຈົ້າ.</w:t>
      </w:r>
      <w:r>
        <w:rPr>
          <w:vertAlign w:val="superscript"/>
        </w:rPr>
        <w:t>18</w:t>
      </w:r>
      <w:r>
        <w:t>ເພາະວ່າຂ້າພຣະເຈົ້າບໍ່ກ້າກ່າວໃນສິ່ງໃດ ນອກຈາກສິ່ງທີ່ພຣະຄຣິດໄດ້ເຮັດໃຫ້ສຳເລັດຜ່ານທາງຂ້າພຣະເຈົ້າໃນເລື່ອງຄວາມເຊື່ອຂອງຄົນຕ່າງຊາດ. ນີ້ຄືສີ່ງທີ່ເກີດຂື້ນໄດ້ໂດຍຄຳສອນ ແລະ ການກະທຳ,</w:t>
      </w:r>
      <w:r>
        <w:rPr>
          <w:vertAlign w:val="superscript"/>
        </w:rPr>
        <w:t>19</w:t>
      </w:r>
      <w:r>
        <w:t>ໂດຍຣິດເດດແຫ່ງຫມາຍສຳຄັນ ແລະການອັດສະຈັນ, ແລະໂດຍຣິດເດດແຫ່ງພຣະວິນຍານບໍຣິສຸດເຈົ້າ. ເພື່ອທີ່ວ່າຂ້າພຣະເຈົ້າຈະໄດ້ປະກາດຂ່າວປະເສີດຂອງພຣະຄຣິດຢ່າງຄົບຖ້ວນ ຕັ້ງແຕ່ນະຄອນ ເຢຣູຊາເລັມ, ອ້ອມໄປໄກຮອດແຂວງ ອີລີຣິກົນ.</w:t>
      </w:r>
      <w:r>
        <w:rPr>
          <w:vertAlign w:val="superscript"/>
        </w:rPr>
        <w:t>20</w:t>
      </w:r>
      <w:r>
        <w:t>ໂດຍການນີ້, ຄວາມປາຖນາຂອງຂ້າພຣະເຈົ້າຄື ການປະກາດຂ່າວປະເສີດ, ແຕ່ບໍ່ແມ່ນໃນບ່ອນທີ່ມີການອອກພຣະນາມຂອງພຣະຄຣິດເຈົ້າມາກ່ອນ, ເພື່ອທີ່ວ່າຂ້າພຣະເຈົ້າຈະໄດ້ບໍ່ກໍ່ຂຶ້ນເທິງຮາກຖານຂອງຄົນອື່ນ.</w:t>
      </w:r>
      <w:r>
        <w:rPr>
          <w:vertAlign w:val="superscript"/>
        </w:rPr>
        <w:t>21</w:t>
      </w:r>
      <w:r>
        <w:t>ຕາມທີ່ມີຂຽນໄວ້ວ່າ: "ຄົນເຫລົ່ານັ້ນທີ່ບໍ່ເຄີຍມີໃຜບອກຂ່າວເລື່ອງພຣະອົງກໍຈະໄດ້ເຫັນພຣະອົງ, ແລະຄົນເຫລົ່ານັ້ນທີ່ຍັງບໍ່ໄດ້ຍິນກໍຈະເຂົ້າໃຈ."</w:t>
      </w:r>
      <w:r>
        <w:rPr>
          <w:vertAlign w:val="superscript"/>
        </w:rPr>
        <w:t>22</w:t>
      </w:r>
      <w:r>
        <w:t>ດັ່ງນັ້ນ ຈຶ່ງມີເຫດຂັດຂວາງຂ້າພຣະເຈົ້າຫລາຍເທື່ອບໍ່ໃຫ້ມາຫາພວກທ່ານ.</w:t>
      </w:r>
      <w:r>
        <w:rPr>
          <w:vertAlign w:val="superscript"/>
        </w:rPr>
        <w:t>23</w:t>
      </w:r>
      <w:r>
        <w:t>ແຕ່ບັດນີ້, ຂ້າພະເຈົ້າໄດ້ປະກາດໄປທົ່ວທຸກບ່ອນໃນແຜ່ນດິນເຫລົ່ານີ້ແລ້ວ, ແລະຂ້າພຣະເຈົ້າມີຄວາມປາຖນາເປັນເວລາຫລາຍປີແລ້ວທີ່ຈະມາຫາທ່ານ.</w:t>
      </w:r>
      <w:r>
        <w:rPr>
          <w:vertAlign w:val="superscript"/>
        </w:rPr>
        <w:t>24</w:t>
      </w:r>
      <w:r>
        <w:t>ເມື່ອໃດກໍຕາມທີ່ຂ້າພຣະເຈົ້າໄປປະເທດສະເປນ, ຂ້າພຣະເຈົ້າຫວັງວ່າຈະມາຢ້ຽມຢາມຫາພວກທ່ານ, ເພື່ອໃຫ້ພວກທ່ານສົ່ງຂ້າພຣະເຈົ້າເດີນທາງຕໍ່ໄປ, ຫລັງຈາກທີ່ໄດ້ໃຊ້ເວລາອັນເບີກບານໃຈຢູ່ກັບພວກທ່ານເປັນເວລາຊົ່ວຄາວແລ້ວ.</w:t>
      </w:r>
      <w:r>
        <w:rPr>
          <w:vertAlign w:val="superscript"/>
        </w:rPr>
        <w:t>25</w:t>
      </w:r>
      <w:r>
        <w:t>ແຕ່ຂະນະນີ້ ຂ້າພຣະເຈົ້າກຳລັງຈະເດີນທາງໄປທີ່ນະຄອນ ເຢຣູຊາເລັມເພື່ອຮັບໃຊ້ຜູ້ທີ່ເຊື່ອ.</w:t>
      </w:r>
      <w:r>
        <w:rPr>
          <w:vertAlign w:val="superscript"/>
        </w:rPr>
        <w:t>26</w:t>
      </w:r>
      <w:r>
        <w:t>ເພາະບັນດາຜູ້ທີ່ເຊື່ອໃນແຂວງ ມາເກໂດເນັຽ ແລະ ແຂວງ ອະຂາຢາ ເຕັມໃຈທີ່ຈະຫາເງິນຈຳນວນຫນຶ່ງ ເພື່ອມອບໃຫ້ແກ່ຄົນທຸກຍາກໃນບັນດາຜູ້ທີ່ເຊື່ອໃນນະຄອນ ເຢຣູຊາເລັມ.</w:t>
      </w:r>
      <w:r>
        <w:rPr>
          <w:vertAlign w:val="superscript"/>
        </w:rPr>
        <w:t>27</w:t>
      </w:r>
      <w:r>
        <w:t>ພວກເຂົາເຕັມໃຈທີ່ຈະເຮັດສິ່ງນີ້, ແລະ, ໃນຄວາມຈິງແລ້ວ, ພວກເຂົາເປັນຫນີ້ຜູ້ທີ່ເຊື່ອເຫລົ່ານັ້ນດ້ວຍ. ເພາະຖ້າຄົນຕ່າງຊາດໄດ້ມີສ່ວນຮ່ວມໃນຂອງປຣະທານຝ່າຍວິນຍານຈາກປະຊາຊົນຈາກຊາວເຢຣູຊາເລັມແລ້ວ ກໍເປັນການສົມຄວນທີ່ພວກເຂົາຈະໄດ້ຮັບໃຊ້ຊາວເຢຣູຊາເລັມໃນເລື່ອງສິ່ງຂອງທາງໂລກດ້ວຍ.</w:t>
      </w:r>
      <w:r>
        <w:rPr>
          <w:vertAlign w:val="superscript"/>
        </w:rPr>
        <w:t>28</w:t>
      </w:r>
      <w:r>
        <w:t>ດັ່ງນັ້ນ, ເມື່ອຂ້າພຣະເຈົ້າຈັດການເລື່ອງນີ້ສຳເລັດແລ້ວ ແລະໄດ້ມອບຜົນແຫ່ງການສົມທົບເງິນໃຫ້ແກ່ພວກເຂົາແລ້ວ, ຂ້າພຣະເຈົ້າກໍຈະເດີນທາງຕໍ່ໄປທີ່ປະເທດສະເປນໂດຍການແວ່ຢ້ຽມຢາມທ່ານລະຫວ່າງທາງ.</w:t>
      </w:r>
      <w:r>
        <w:rPr>
          <w:vertAlign w:val="superscript"/>
        </w:rPr>
        <w:t>29</w:t>
      </w:r>
      <w:r>
        <w:t>ຂ້າພຣະເຈົ້າຮູ້ວ່າ ເມື່ອຂ້າພຣະເຈົ້າມາຫາທ່ານນັ້ນ ຂ້າພຣະເຈົ້າຈະມາພ້ອມກັບພຣະພອນຢ່າງເຕັມທີ່ຂອງພຣະຄຣິດ.</w:t>
      </w:r>
      <w:r>
        <w:rPr>
          <w:vertAlign w:val="superscript"/>
        </w:rPr>
        <w:t>30</w:t>
      </w:r>
      <w:r>
        <w:t>ບັດນີ້, ພີ່ນ້ອງທັງຫລາຍ, ໂດຍພຣະເຢຊູຄຣິດເຈົ້າພຣະຜູ້ເປັນເຈົ້າຂອງພວກເຮົາ, ແລະໂດຍຄວາມຮັກຂອງພຣະວິນຍານບໍຣິສຸດເຈົ້າ, ຂ້າພຣະເຈົ້າຂໍອ້ອນວອນທ່ານໃຫ້ຮ່ວມອະທິຖານກັບຂ້າພຣະເຈົ້າ. ຕໍ່ພຣະເຈົ້າດ້ວຍໃຈຕັ້ງຫມັ້ນເພື່ອຂ້າພຣະເຈົ້າ.</w:t>
      </w:r>
      <w:r>
        <w:rPr>
          <w:vertAlign w:val="superscript"/>
        </w:rPr>
        <w:t>31</w:t>
      </w:r>
      <w:r>
        <w:t>ຂໍອະທິຖານເພື່ອທີ່ຂ້າພຣະເຈົ້າຈະໄດ້ຮັບການຊ່ວຍກູ້ຈາກຄົນເຫລົ່ານັ້ນທີ່ບໍ່ເຊື່ອໃນແຂວງ ຢູດາຍ, ແລະເພື່ອໃຫ້ການຮັບໃຊ້ຂອງຂ້າພຣະເຈົ້າສຳລັບນະຄອນ ເຢຣູຊາເລັມເປັນທີ່ພໍໃຈຂອງຜູ້ທີ່ເຊື່ອ.</w:t>
      </w:r>
      <w:r>
        <w:rPr>
          <w:vertAlign w:val="superscript"/>
        </w:rPr>
        <w:t>32</w:t>
      </w:r>
      <w:r>
        <w:t>ແລະຈົ່ງອະທິຖານເພື່ອໃຫ້ຂ້າພຣະເຈົ້າໄດ້ມາຫາທ່ານຕາມພຣະປະສົງຂອງພຣະເຈົ້າດ້ວຍຊື່ນຊົມຍິນດີ, ແລະຂ້າພຣະເຈົ້າຈະໄດ້ພັກຜ່ອນຮ່ວມກັນກັບພວກທ່ານ.</w:t>
      </w:r>
      <w:r>
        <w:rPr>
          <w:vertAlign w:val="superscript"/>
        </w:rPr>
        <w:t>33</w:t>
      </w:r>
      <w:r>
        <w:t>ຂໍໃຫ້ພຣະເຈົ້າແຫ່ງສັນຕິສຸກສະຖິດຢູ່ກັບທ່ານທັງຫລາຍທຸກຄົນ. ອາແມນ.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ຂ້າພຣະເຈົ້າຂໍຝາກນ້ອງສາວຂອງຂ້າພຣະເຈົ້າໄວ້ກັບພວກທ່ານຄືນາງ ຟອຍເບ, ທີ່ເປັນຜູ້ຮັບໃຊ້ໃນຄຣິສຕະຈັກເມືອງ ເກັນເຂໄອ,</w:t>
      </w:r>
      <w:r>
        <w:rPr>
          <w:vertAlign w:val="superscript"/>
        </w:rPr>
        <w:t>2</w:t>
      </w:r>
      <w:r>
        <w:t>ເພື່ອໃຫ້ທ່ານໄດ້ຕ້ອນຮັບນາງໃນອົງພຣະຜູ້ເປັນເຈົ້າ. ກະຣຸນາຕ້ອນຮັບນາງຕາມທີ່ເຫມາະສົມທີ່ຜູ້ເຊື່ອຈະເຮັດ, ແລະກະຣຸນາເບິ່ງແຍງຊ່ວຍເຫລືອນາງໃນທຸກສິ່ງທີ່ນາງຕ້ອງການໃຫ້ທ່ານຊ່ວຍ. ເພາະໂຕນາງເອງກໍໄດ້ຊ່ວຍເຫລືອຜູ້ຄົນຫລວງຫລາຍ, ລວມທັງຂ້າພຣະເຈົ້າດ້ວຍ.</w:t>
      </w:r>
      <w:r>
        <w:rPr>
          <w:vertAlign w:val="superscript"/>
        </w:rPr>
        <w:t>3</w:t>
      </w:r>
      <w:r>
        <w:t>ຂໍຝາກທັກທາຍນາງ ປີຊະກີລາ ແລະ ທ່ານ ອາກີລາ ຜູ້ຮ່ວມງານກັບຂ້າພຣະເຈົ້າໃນພຣະເຢຊູຄຣິດເຈົ້າ,</w:t>
      </w:r>
      <w:r>
        <w:rPr>
          <w:vertAlign w:val="superscript"/>
        </w:rPr>
        <w:t>4</w:t>
      </w:r>
      <w:r>
        <w:t>ເຊິ່ງໄດ້ສ່ຽງຊີວິດຂອງຕົນເອງເພື່ອຊ່ວຍຊີວິດຂອງຂ້າພຣະເຈົ້າ. ຂ້າພຣະເຈົ້າຂໍຂອບໃຈພວກເຂົາທັງສອງ, ແລະບໍ່ພຽງແຕ່ຂ້າພຣະເຈົ້າຄົນດຽວ, ແຕ່ລວມເຖິງຄຣິສຕະຈັກທຸກແຫ່ງຂອງຄົນຕ່າງຊາດດ້ວຍ.</w:t>
      </w:r>
      <w:r>
        <w:rPr>
          <w:vertAlign w:val="superscript"/>
        </w:rPr>
        <w:t>5</w:t>
      </w:r>
      <w:r>
        <w:t>ແລະຂໍຝາກທັກທາຍຄຣິສຕະຈັກທີ່ຢູ່ໃນເຮືອນຂອງພວກເຂົາດ້ວຍ. ຂໍຝາກທັກທາຍທ່ານ ເອປາຍເນດ ເພື່ອນທີ່ຮັກຂອງຂ້າພຣະເຈົ້າ. ຜູ້ເປັນຄົນທຳອິດທີ່ເຂົ້າມາເຊື່ອໃນພຣະຄຣິດໃນແຂວງ ເອເຊັຽ.</w:t>
      </w:r>
      <w:r>
        <w:rPr>
          <w:vertAlign w:val="superscript"/>
        </w:rPr>
        <w:t>6</w:t>
      </w:r>
      <w:r>
        <w:t>ຂໍຝາກທັກທາຍນາງ ມາຣີ, ຜູ້ທີ່ໄດ້ເຮັດວຽກຫນັກເພື່ອທ່ານທັງຫລາຍ.</w:t>
      </w:r>
      <w:r>
        <w:rPr>
          <w:vertAlign w:val="superscript"/>
        </w:rPr>
        <w:t>7</w:t>
      </w:r>
      <w:r>
        <w:t>ຂໍຝາກທັກທາຍທ່ານ ອັນດາໂລນິໂກ ກັບ ນາງ ຢູເນັຽ, ຜູ້ທີ່ເປັນຍາດພີ່ນ້ອງຂອງຂ້າພຣະເຈົ້າ, ແລະເຄີຍຖືກຈັບກຸມຮ່ວມກັບຂ້າພຣະເຈົ້າ. ພວກເຂົາເປັນທີ່ຮູ້ຈັກກັນດີໃນບັນດາອັກຄະສາວົກ. ອີກທັງໄດ້ຢູ່ໃນພຣະຄຣິດກ່ອນຂ້າພຣະເຈົ້າດ້ວຍ.</w:t>
      </w:r>
      <w:r>
        <w:rPr>
          <w:vertAlign w:val="superscript"/>
        </w:rPr>
        <w:t>8</w:t>
      </w:r>
      <w:r>
        <w:t>ຂໍຝາກທັກທາຍທ່ານ ອຳເປັຽ ຜູ້ເປັນທີ່ຮັກຂອງຂ້າພຣະເຈົ້າໃນອົງພຣະຜູ້ເປັນເຈົ້າ.</w:t>
      </w:r>
      <w:r>
        <w:rPr>
          <w:vertAlign w:val="superscript"/>
        </w:rPr>
        <w:t>9</w:t>
      </w:r>
      <w:r>
        <w:t>ຂໍຝາກທັກທາຍທ່ານ ອູຣະບານ, ຜູ້ຮ່ວມງານກັບພວກເຮົາໃນພຣະຄຣິດ, ແລະ ທ່ານ ຊະຕາຂີ, ຜູ້ເປັນທີ່ຮັກຂອງຂ້າພຣະເຈົ້າ.</w:t>
      </w:r>
      <w:r>
        <w:rPr>
          <w:vertAlign w:val="superscript"/>
        </w:rPr>
        <w:t>10</w:t>
      </w:r>
      <w:r>
        <w:t>ຂໍຝາກທັກທາຍທ່ານ ອະເປເລ, ຜູ້ເປັນທີ່ພໍພຣະທັຍໃນພຣະຄຣິດ. ຂໍຝາກທັກທາຍຄົນໃນຄອບຄົວຂອງທ່ານ ອາຣິສະໂຕບູໂລ.</w:t>
      </w:r>
      <w:r>
        <w:rPr>
          <w:vertAlign w:val="superscript"/>
        </w:rPr>
        <w:t>11</w:t>
      </w:r>
      <w:r>
        <w:t>ຂໍຝາກທັກທາຍທ່ານ ເຮໂຣດີໂອນ, ຜູ້ເປັນຍາດພີ່ນ້ອງຂອງຂ້າພຣະເຈົ້າ. ຂໍຝາກທັກທາຍຄົນໃນຄອບຄົວຂອງທ່ານ ນາຣະກິດ, ຜູ້ຢູ່ໃນອົງພຣະຜູ້ເປັນເຈົ້າ.</w:t>
      </w:r>
      <w:r>
        <w:rPr>
          <w:vertAlign w:val="superscript"/>
        </w:rPr>
        <w:t>12</w:t>
      </w:r>
      <w:r>
        <w:t>ຂໍ ຝາກທັກທາຍຕີຝາຍນາ ແລະ ທີໂຟຊາ, ຜູ້ເຮັດວຽກຫນັກ ໃນອົງພຣະຜູ້ເປັນເຈົ້າ. ຂໍຝາກທັກທາຍເປຊີດາທີ່ຮັກ, ຜູ້ທີ່ໄດ້ເຮັດວຽກຫລວງຫລາຍໃນອົງພຣະຜູ້ເປັນເຈົ້າ.</w:t>
      </w:r>
      <w:r>
        <w:rPr>
          <w:vertAlign w:val="superscript"/>
        </w:rPr>
        <w:t>13</w:t>
      </w:r>
      <w:r>
        <w:t>ຂໍຝາກທັກທາຍ ຣູໂຟ, ຜູ້ທີ່ຊົງເລືອກໄວ້ໃນອົງພຣະຜູ້ເປັນເຈົ້າ, ແລະມານດາຂອງລາວເຊິ່ງເປັນມານດາຂອງຂ້າພຣະເຈົ້າດ້ວຍ.</w:t>
      </w:r>
      <w:r>
        <w:rPr>
          <w:vertAlign w:val="superscript"/>
        </w:rPr>
        <w:t>14</w:t>
      </w:r>
      <w:r>
        <w:t>ຂໍຝາກທັກທາຍອາຊິນກຣິດ, ຟະເລໂກນ, ເຮຣະມີ, ປະໂຕບາ, ເຮຣະມາ, ແລະພີ່ນ້ອງທັງຫລາຍທີ່ຢູ່ກັບພວກເຂົາ.</w:t>
      </w:r>
      <w:r>
        <w:rPr>
          <w:vertAlign w:val="superscript"/>
        </w:rPr>
        <w:t>15</w:t>
      </w:r>
      <w:r>
        <w:t>ຂໍຝາກທັກທາຍກັບ ຟິໂລໂລກ ແລະ ຢູລີອາ, ເນເຣ ແລະ ນ້ອງສາວຂອງເຂົາ, ແລະ ໂອລິມປາ, ກັບຜູ້ທີ່ເຊື່ອທຸກຄົນທີ່ຢູ່ກັບພວກເຂົາ.</w:t>
      </w:r>
      <w:r>
        <w:rPr>
          <w:vertAlign w:val="superscript"/>
        </w:rPr>
        <w:t>16</w:t>
      </w:r>
      <w:r>
        <w:t>ຈົ່ງທັກທາຍເຊິ່ງກັນ ແລະ ກັນດ້ວຍປະເພນີການຈູບອັນບໍຣິສຸດ, ຄຣິສຕະຈັກທຸກໆແຫ່ງຂອງພຣະຄຣິດຝາກທັກທາຍມາຫາພວກທ່ານດ້ວຍ.</w:t>
      </w:r>
      <w:r>
        <w:rPr>
          <w:vertAlign w:val="superscript"/>
        </w:rPr>
        <w:t>17</w:t>
      </w:r>
      <w:r>
        <w:t>ພີ່ນ້ອງທັງຫລາຍ, ຂ້າພຣະເຈົ້າຂໍຮ້ອງທ່ານ, ໃຫ້ລະວັງຄົນເຫລົ່ານັ້ນທີ່ສ້າງຄວາມແບ່ງແຍກ ແລະເຮັດໃຫ້ຄົນອື່ນສະດຸດ. ພວກເຂົາຫລົງຜິດໄປຈາກຄຳສອນທີ່ທ່ານທັງຫລາຍໄດ້ຮຽນມາ. ຈົ່ງປິ່ນຫນ້າຫນີຈາກຄົນເຫຼົ່ານັ້ນ.</w:t>
      </w:r>
      <w:r>
        <w:rPr>
          <w:vertAlign w:val="superscript"/>
        </w:rPr>
        <w:t>18</w:t>
      </w:r>
      <w:r>
        <w:t>ເພາະວ່າຄົນແບບນັ້ນບໍ່ໄດ້ຮັບໃຊ້ພຣະຄຣິດອົງພຣະຜູ້ເປັນເຈົ້າຂອງພວກເຮົາ, ແຕ່ຮັບໃຊ້ປາກທ້ອງຂອງໂຕເອງ. ແລະໄດ້ລໍ້ລວງຫົວໃຈຂອງຜູ້ບໍຣິສຸດດ້ວຍຖ້ອຍຄຳທີ່ຫນ້າຟັງ ແລະປະຈົບປະແຈງ.</w:t>
      </w:r>
      <w:r>
        <w:rPr>
          <w:vertAlign w:val="superscript"/>
        </w:rPr>
        <w:t>19</w:t>
      </w:r>
      <w:r>
        <w:t>ເພາະວ່າຕົວຢ່າງແຫ່ງການເຊື່ອຟັງຂອງພວກທ່ານ. ໄດ້ແຜ່ຂະຫຍາຍ, ໄປທົ່ວ, ທຸກຄົນແລ້ວ, ດັ່ງນັ້ນຂ້າພຣະເຈົ້າຈຶ່ງມີຄວາມຊື່ນຊົມຍິນດີເພາະທ່ານ ແຕ່ຂ້າພຣະເຈົ້າຢາກໃຫ້ທ່ານສະຫລາດໃນການດີ, ແລະໂງ່ໃນການຊົ່ວ.</w:t>
      </w:r>
      <w:r>
        <w:rPr>
          <w:vertAlign w:val="superscript"/>
        </w:rPr>
        <w:t>20</w:t>
      </w:r>
      <w:r>
        <w:t>ອີກບໍ່ດົນພຣະເຈົ້າແຫ່ງສັນຕິສຸກຈະຊົງທຳ ລາຍຊາຕານຢູ່ໃຕ້ຕີນຂອງພວກທ່ານ. ຂໍພຣະຄຸນແຫ່ງພຣະເຢຊູຄຣິດເຈົ້າ ອົງພຣະຜູ້ເປັນເຈົ້າຂອງພວກເຮົາສະຖິດຢູ່ກັບທ່ານເຖີດ.</w:t>
      </w:r>
      <w:r>
        <w:rPr>
          <w:vertAlign w:val="superscript"/>
        </w:rPr>
        <w:t>21</w:t>
      </w:r>
      <w:r>
        <w:t>ຕີໂມທຽວ, ຜູ້ຮ່ວມງານກັບຂ້າພຣະເຈົ້າ, ລູກີໂອຢາໂຊນ, ແລະໂຊຊິປາໂທ, ຜູ້ເປັນພີ່ນ້ອງຂອງຂ້າພຣະເຈົ້າຝາກທັກທາຍທ່ານທັງຫລາຍດ້ວຍ.</w:t>
      </w:r>
      <w:r>
        <w:rPr>
          <w:vertAlign w:val="superscript"/>
        </w:rPr>
        <w:t>22</w:t>
      </w:r>
      <w:r>
        <w:t>ຂ້າພຣະເຈົ້າ, ເຕຣະຕຽວ, ຜູ້ຂຽນຈົດຫມາຍນີ້ຕາມຄຳ ເວົ້າ, ຂໍທັກທາຍມາຍັງທ່ານທັງຫລາຍໃນອົງພຣະຜູ້ເປັນເຈົ້າດ້ວຍ.</w:t>
      </w:r>
      <w:r>
        <w:rPr>
          <w:vertAlign w:val="superscript"/>
        </w:rPr>
        <w:t>23</w:t>
      </w:r>
      <w:r>
        <w:t>ໄຄໂຢ, ເຈົ້າຂອງເຮືອນຜູ້ເບິ່ງແຍງຂ້າພຣະເຈົ້າ ແລະ ເປັນຜູ້ເບີ່ງແຍງຄຣິສຕະຈັກທັງຫມົດ, ຝາກທັກທາຍທ່ານ, ເອຣາຊະໂຕ, ນາຍຄັງປະຈຳເມືອງ, ແລະ ກູອາໂຕເຊິ່ງເປັນພີ່ນ້ອງຂອງພວກຂ້າພຣະເຈົ້າ. ຝາກທັກທາຍພວກທ່ານດ້ວຍ</w:t>
      </w:r>
      <w:r>
        <w:rPr>
          <w:vertAlign w:val="superscript"/>
        </w:rPr>
        <w:t>24</w:t>
      </w:r>
      <w:r>
        <w:t>"ຂໍໃຫ້ພຣະຄຸນຂອງພຣະເຢຊູຄຣິດເຈົ້າຂອງພວກເຮົາສະຖິດຢູ່ກັບພວກທ່ານທຸກໆຄົນ. ອາແມນ."</w:t>
      </w:r>
      <w:r>
        <w:rPr>
          <w:vertAlign w:val="superscript"/>
        </w:rPr>
        <w:t>25</w:t>
      </w:r>
      <w:r>
        <w:t>ບັດນີ້ ຈົ່ງຖວາຍກຽດແດ່ພຣະອົງຜູ້ຊົງທີ່ສາມາດໃຫ້ທ່ານທັງຫລາຍຕັ້ງຫມັ້ນຄົງຕາມຂ່າວປະເສີດ ເຊິ່ງຂ້າພຣະເຈົ້າໄດ້ປະກາດ ແລະ ຄຳສອນຂອງພຣະເຢຊູຄຣິດເຈົ້າ, ຕາມການຊົງເປີດເຜີຍຂໍ້ລ້ຳເລິກເຊິ່ງໄດ້ປິດໄວ້ເປັນຄວາມລັບໄວ້ຕັ້ງແຕ່ສະໄຫມບູຮານ,</w:t>
      </w:r>
      <w:r>
        <w:rPr>
          <w:vertAlign w:val="superscript"/>
        </w:rPr>
        <w:t>26</w:t>
      </w:r>
      <w:r>
        <w:t>ແຕ່ບັດນີ້ມັນໄດ້ຊົງເປີດເຜີຍ, ແລະເຮັດໃຫ້ເຫັນຢ່າງຈະແຈ້ງໂດຍຂໍ້ພຣະຄັມພີເຊິ່ງຂຽນໄວ້ໂດຍບັນດາຜູ້ທຳນວາຍ, ຕາມພຣະບັນຊາຂອງພຣະເຈົ້າຜູ້ຊົງດຳຣົງເປັນນິດ, ເພື່ອໃຫ້ບັນດາຄົນຕ່າງຊາດທັງຫມົດປະຕິບັດຕາມຄວາມເຊື່ອນັ້ນ.</w:t>
      </w:r>
      <w:r>
        <w:rPr>
          <w:vertAlign w:val="superscript"/>
        </w:rPr>
        <w:t>27</w:t>
      </w:r>
      <w:r>
        <w:t>ໂດຍພຣະເຢຊູຄຣິດເຈົ້າ, ຂໍພຣະສິຣິຈົ່ງມີແດ່ພຣະເຈົ້າ, ຜູ້ຊົງເປັນຣັດສະຫມີແຕ່ອົງດຽວສືບໄປເປັນນິດ. ອາເມນ.</w:t>
      </w:r>
      <w:r>
        <w:rPr>
          <w:lang w:val="en-US" w:eastAsia="en-US" w:bidi="en-US"/>
        </w:rPr>
      </w:r>
    </w:p>
    <w:p>
      <w:r>
        <w:br w:type="page"/>
      </w:r>
    </w:p>
    <w:p>
      <w:pPr>
        <w:pStyle w:val="Heading2"/>
        <w:pBdr>
          <w:bottom w:val="single" w:sz="6" w:space="1" w:color="auto"/>
        </w:pBdr>
        <w:jc w:val="center"/>
      </w:pPr>
      <w:r>
        <w:t>1 ໂກຣີນໂທ</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ຜູ້ທີ່ຖືກເອີ້ນໂດຍພຣະເຢຊູຄຣິດເຈົ້າໃຫ້ເປັນອັກຄະສາວົກໂດຍພຣະປະສົງຂອງພຣະເຈົ້າ, ແລະ ໂຊສະເຖນນ້ອງຊາຍຂອງພວກເຮົາ,</w:t>
      </w:r>
      <w:r>
        <w:rPr>
          <w:vertAlign w:val="superscript"/>
        </w:rPr>
        <w:t>2</w:t>
      </w:r>
      <w:r>
        <w:t>ເຖິງຄຣິສຕະຈັກຂອງພຣະເຈົ້າໃນເມືອງ ໂກຣິນໂທ, ສຳລັບຄົນເຫລົ່ານັ້ນທີ່ໄດ້ອຸທິດຕົນໃນພຣະເຢຊູຄຣິດເຈົ້າ, ຜູ້ທີ່ຖືກເອີ້ນໃຫ້ເປັນໄພ່ພົນບໍຣິສຸດ. ຂ້າພະເຈົ້າຂຽນເຖິງທຸກຄົນໃນທຸກບ່ອນທີ່ເອີ້ນນາມຊື່ຂອງອົງພຣະເຢຊູຄຣິດເຈົ້າ, ວ່າເປັນອົງພຣະຜູ້ເປັນເຈົ້າຂອງພວກເຂົາ ແລະ ຂອງພວກເຮົາ.</w:t>
      </w:r>
      <w:r>
        <w:rPr>
          <w:vertAlign w:val="superscript"/>
        </w:rPr>
        <w:t>3</w:t>
      </w:r>
      <w:r>
        <w:t>ຂໍພຣະຄຸນ ແລະ ສັນຕິສຸກຈາກພຣະເຈົ້າພຣະບິດາ ແລະ ອົງພຣະເຢຊູຄຣິດເຈົ້າເປັນຂອງທ່ານ.</w:t>
      </w:r>
      <w:r>
        <w:rPr>
          <w:vertAlign w:val="superscript"/>
        </w:rPr>
        <w:t>4</w:t>
      </w:r>
      <w:r>
        <w:t>ຂ້າພະເຈົ້າຂອບພຣະຄຸນພຣະເຈົ້າ ຂອງຂ້າພະເຈົ້າສະເຫມີສຳລັບທ່ານເພາະພຣະຄຸນຂອງພຣະເຈົ້າທີ່ ພຣະເຢຊູຄຣິດເຈົ້າໄດ້ປະທານໃຫ້ທ່ານ.</w:t>
      </w:r>
      <w:r>
        <w:rPr>
          <w:vertAlign w:val="superscript"/>
        </w:rPr>
        <w:t>5</w:t>
      </w:r>
      <w:r>
        <w:t>ພຣະອົງໄດ້ເຮັດໃຫ້ທ່ານມີຄວາມຮັ່ງມີໃນທຸກທາງ, ໃນທຸກຖ້ອຍຄຳ ແລະ ດ້ວຍຄວາມຮູ້ທັງຫມົດ,</w:t>
      </w:r>
      <w:r>
        <w:rPr>
          <w:vertAlign w:val="superscript"/>
        </w:rPr>
        <w:t>6</w:t>
      </w:r>
      <w:r>
        <w:t>ເຊັ່ນດຽວກັບຄຳພະຍານກ່ຽວກັບພຣະຄຣິດເຈົ້າທີ່ໄດ້ຮັບການຢືນຢັນວ່າເປັນຄວາມຈິງໃນບັນດາພວກທ່ານ.</w:t>
      </w:r>
      <w:r>
        <w:rPr>
          <w:vertAlign w:val="superscript"/>
        </w:rPr>
        <w:t>7</w:t>
      </w:r>
      <w:r>
        <w:t>ສະນັ້ນ ທ່ານບໍ່ຂາດເຂີນຂອງປະທານ ຝ່າຍວິນຍານທີ່ທ່ານໄດ້ລໍຄອຍຢ່າງກະຕືລືລົ້ນຕໍ່ການສຳແດງຂອງພຣະເຢຊູຄຣິດເຈົ້າ.</w:t>
      </w:r>
      <w:r>
        <w:rPr>
          <w:vertAlign w:val="superscript"/>
        </w:rPr>
        <w:t>8</w:t>
      </w:r>
      <w:r>
        <w:t>ພຣະອົງຈະເສີມກຳລັງທ່ານຈົນເຖິງທີ່ສຸດ, ເພື່ອທີ່ທ່ານຈະໄດ້ບໍ່ມີທີ່ຕິໃນວັນຂອງອົງພຣະເຢຊູຄຣິດເຈົ້າ.</w:t>
      </w:r>
      <w:r>
        <w:rPr>
          <w:vertAlign w:val="superscript"/>
        </w:rPr>
        <w:t>9</w:t>
      </w:r>
      <w:r>
        <w:t>ພຣະເຈົ້າຜູ້ຊົງສັດຊື່, ຜູ້ທີ່ຊົງເອີ້ນທ່ານເຂົ້າສູ່ການມີສາມັກຄີທັມກັບພຣະບຸດຂອງພຣະອົງຄືພຣະເຢຊູຄຣິດເຈົ້າ, ອົງພຣະຜູ້ເປັນເຈົ້າຂອງພວກເຮົາ.</w:t>
      </w:r>
      <w:r>
        <w:rPr>
          <w:vertAlign w:val="superscript"/>
        </w:rPr>
        <w:t>10</w:t>
      </w:r>
      <w:r>
        <w:t>ພີ່ນ້ອງທັງຫລາຍບັດນີ້, ຂ້າພະເຈົ້າຂໍຮ້ອງທ່ານດ້ວຍນາມຂອງອົງພຣະເຢຊູຄຣິດເຈົ້າ, ໃຫ້ພວກທ່ານຢູ່ຮ່ວມກັນຢ່າງປອງດອງ, ແລະ ຢ່າມີການແບ່ງແຍກໃນບັນດາພວກທ່ານ. ຂ້າພະເຈົ້າຂໍຮ້ອງໃຫ້ທ່ານຢູ່ຮ່ວມກັນເປັນຈິດຫນື່ງໃຈດຽວກັນ ແລະ ດ້ວຍຈຸດປະສົງດຽວກັນ.</w:t>
      </w:r>
      <w:r>
        <w:rPr>
          <w:vertAlign w:val="superscript"/>
        </w:rPr>
        <w:t>11</w:t>
      </w:r>
      <w:r>
        <w:t>ເນື່ອງຈາກຄົນຂອງນາງ ຂະໂລເອ ໄດ້ເວົ້າຈະແຈ້ງກັບຂ້າພະເຈົ້າ, ວ່າມີການແຕກແຍກໃນບັນດາພວກທ່ານ.</w:t>
      </w:r>
      <w:r>
        <w:rPr>
          <w:vertAlign w:val="superscript"/>
        </w:rPr>
        <w:t>12</w:t>
      </w:r>
      <w:r>
        <w:t>ຂ້າພະເຈົ້າຫມາຍຄວາມວ່າ: ຕ່າງຄົນຕ່າງເວົ້າ, "ຂ້າພະເຈົ້າຢູ່ຝ່າຍຂອງໂປໂລ," ຫລື "ຂ້າພະເຈົ້າຢູ່ຝ່າຍ ອາໂປໂລ," ຫລື "ຂ້າພະເຈົ້າຢູ່ຝ່າຍເປໂຕ," ຫລື "ຂ້າພະເຈົ້າຢູ່ຝ່າຍພຣະຄຣິດ."</w:t>
      </w:r>
      <w:r>
        <w:rPr>
          <w:vertAlign w:val="superscript"/>
        </w:rPr>
        <w:t>13</w:t>
      </w:r>
      <w:r>
        <w:t>ພຣະຄຣິດໄດ້ຖືກແບ່ງແຍກແລ້ວບໍ? ໂປໂລຖືກຄຶງໄວ້ໄມ້ກາງແຂນເພື່ອທ່ານບໍ? ທ່ານໄດ້ຮັບບັບຕິສະມາໃນນາມຂອງໂປໂລບໍ?</w:t>
      </w:r>
      <w:r>
        <w:rPr>
          <w:vertAlign w:val="superscript"/>
        </w:rPr>
        <w:t>14</w:t>
      </w:r>
      <w:r>
        <w:t>ຂ້າພະເຈົ້າຂອບພຣະຄຸນພຣະເຈົ້າ ທີ່ຂ້າພະເຈົ້າບໍ່ໄດ້ໃຫ້ບັບຕິສະມາແກ່ທ່ານ, ນອກຈາກກຣີສະໂປ ແລະ ໄຄໂຢ.</w:t>
      </w:r>
      <w:r>
        <w:rPr>
          <w:vertAlign w:val="superscript"/>
        </w:rPr>
        <w:t>15</w:t>
      </w:r>
      <w:r>
        <w:t>ຈຸດປະສົງນີ້ ເພື່ອບໍ່ມີໃຜສາມາດເວົ້າໄດ້ວ່າທ່ານໄດ້ຮັບບັບຕິສະມາໃນນາມຂອງຂ້າພະເຈົ້າ.</w:t>
      </w:r>
      <w:r>
        <w:rPr>
          <w:vertAlign w:val="superscript"/>
        </w:rPr>
        <w:t>16</w:t>
      </w:r>
      <w:r>
        <w:t>(ຂ້າພະເຈົ້າໄດ້ໃຫ້ບັບຕິສະມາຄົນໃນຄອບຄົວຂອງ ສະເຕຟານາ. ນອກຈາກນັ້ນແລ້ວ, ຂ້າພະເຈົ້າບໍ່ຮູ້ວ່າຂ້າພະເຈົ້າໄດ້ໃຫ້ບັບຕິສະມາຜູ້ໃດອີກ.)</w:t>
      </w:r>
      <w:r>
        <w:rPr>
          <w:vertAlign w:val="superscript"/>
        </w:rPr>
        <w:t>17</w:t>
      </w:r>
      <w:r>
        <w:t>ເນື່ອງຈາກ ພຣະຄຣິດບໍ່ໄດ້ສົ່ງຂ້າພະເຈົ້າມາເພື່ອໃຫ້ບັບຕິສະມາ ແຕ່ເພື່ອໃຫ້ປະກາດ ຂ່າວປະເສີດ. ພຣະອົງບໍ່ໄດ້ສົ່ງຂ້າພະເຈົ້າມາເພື່ອໄປປະກາດດ້ວຍຖ້ອຍຄຳ ແຫ່ງປັນຍາຂອງມະນຸດ, ເພື່ອບໍ່ໃຫ້ໄມ້ກາງແຂນຂອງພຣະຄຣິດຖືກເຮັດໃຫ້ຫມົດຣິດເດດ</w:t>
      </w:r>
      <w:r>
        <w:rPr>
          <w:vertAlign w:val="superscript"/>
        </w:rPr>
        <w:t>18</w:t>
      </w:r>
      <w:r>
        <w:t>ເນື່ອງຈາກຂໍ້ຄວາມກ່ຽວກັບໄມ້ກາງແຂນນັ້ນ ເປັນເລື່ອງໂງ່ສຳລັບຜູ້ທີ່ກຳລັງຈະຕາຍ. ແຕ່ເປັນຣິດອຳນາດຂອງພຣະເຈົ້າ, ໃນບັນດາຄົນທີ່ກຳລັງຈະໄດ້ຮັບຄວາມພົ້ນ.</w:t>
      </w:r>
      <w:r>
        <w:rPr>
          <w:vertAlign w:val="superscript"/>
        </w:rPr>
        <w:t>19</w:t>
      </w:r>
      <w:r>
        <w:t>ເພາະມີຄຳຂຽນໄວ້ວ່າ, “ເຮົາຈະທຳລາຍປັນຍາຂອງຄົນມີປັນຍາ. ເຮົາຈະເຮັດໃຫ້ຄວາມເຂົ້າໃຈຂອງຄົນສະຫລາດບໍ່ມີປະໂຫຍດ."</w:t>
      </w:r>
      <w:r>
        <w:rPr>
          <w:vertAlign w:val="superscript"/>
        </w:rPr>
        <w:t>20</w:t>
      </w:r>
      <w:r>
        <w:t>ຄົນມີປັນຍາຢູ່ທີ່ໃດ? ຜູ້ທີ່ຮອບຮູ້ຢູ່ທີ່ໃດ? ນັກໂຕ້ຖຽງຂອງໂລກນີ້ຢູ່ທີ່ໃດ? ພຣະເຈົ້າຈະເຮັດໃຫ້ສະຕິປັນຍາທາງໂລກກາຍເປັນຄວາມໂງ່ບໍ່ແມ່ນບໍ?</w:t>
      </w:r>
      <w:r>
        <w:rPr>
          <w:vertAlign w:val="superscript"/>
        </w:rPr>
        <w:t>21</w:t>
      </w:r>
      <w:r>
        <w:t>ເນື່ອງຈາກໂລກໂດຍປັນຍາຂອງຕົນເອງບໍ່ສາມາດຮູ້ຈັກພຣະເຈົ້າໄດ້, ພຣະເຈົ້າພໍພຣະທັຍທີ່ຈະຊ່ວຍຄົນເຫລົ່ານັ້ນທີ່ເຊື່ອໃຫ້ພົ້ນໄດ້ດ້ວຍການເທດສະຫນາໂງ່ ໆ.</w:t>
      </w:r>
      <w:r>
        <w:rPr>
          <w:vertAlign w:val="superscript"/>
        </w:rPr>
        <w:t>22</w:t>
      </w:r>
      <w:r>
        <w:t>ພວກຢິວຂໍຫມາຍສຳຄັນ ແລະ ພວກ ກະຣີກຊອກຫາປັນຍາ.</w:t>
      </w:r>
      <w:r>
        <w:rPr>
          <w:vertAlign w:val="superscript"/>
        </w:rPr>
        <w:t>23</w:t>
      </w:r>
      <w:r>
        <w:t>ແຕ່ພວກເຮົາປະກາດເລື່ອງ ພຣະຄຣິດຜູ້ທີ່ຖືກຄຶງທີ່ໄມ້ກາງແຂນ, ຊຶ່ງເປັນສິ່ງທີ່ເຮັດໃຫ້ຄົນຢິວສະດຸດ ແລະ ເປັນເລື່ອງໂງ່ ສຳລັບພວກກະຣີກ.</w:t>
      </w:r>
      <w:r>
        <w:rPr>
          <w:vertAlign w:val="superscript"/>
        </w:rPr>
        <w:t>24</w:t>
      </w:r>
      <w:r>
        <w:t>ແຕ່ສຳລັບຄົນເຫລົ່ານັ້ນ ທີ່ພຣະຜູ້ເປັນເຈົ້າເອີ້ນ, ທັງພວກຢິວ ແລະ ພວກກະຣີກ, ພວກເຮົາປະກາດເລື່ອງພຣະຄຣິດຜູ້ທີ່ເປັນຣິດອຳນາດ ແລະ ພຣະປັນຍາຂອງພຣະເຈົ້າ.</w:t>
      </w:r>
      <w:r>
        <w:rPr>
          <w:vertAlign w:val="superscript"/>
        </w:rPr>
        <w:t>25</w:t>
      </w:r>
      <w:r>
        <w:t>ເພາະສິ່ງທີ່ເບິ່ງຄືວ່າເປັນຄວາມໂງ່ຂອງພຣະເຈົ້າກໍ່ຍັງສະຫລາດກວ່າປັນຍາຂອງມະນຸດ, ແລະສິ່ງທີ່ເບິ່ງຄືວ່າເປັນ ຄວາມອ່ອນແອຂອງພຣະເຈົ້າ ກໍ່ຍັງເຂັ້ມແຂງກວ່າກຳລັງຂອງມະນຸດ.</w:t>
      </w:r>
      <w:r>
        <w:rPr>
          <w:vertAlign w:val="superscript"/>
        </w:rPr>
        <w:t>26</w:t>
      </w:r>
      <w:r>
        <w:t>ພີ່ນ້ອງທັງຫລາຍ ຈົ່ງພິຈາຣະນາຕອນທີ່ຊົງເອີ້ນທ່ານ, ມີຄົນຈຳນວນຫນ້ອຍ ທີ່ມີປັນຍາຕາມມາດຕະຖານຂອງມະນຸດ. ມີຫນ້ອຍຄົນທີ່ມີອຳນາດ. ມີຫນ້ອຍຄົນທີ່ເກີດໃນຄອບຄົວທີ່ສູງ.</w:t>
      </w:r>
      <w:r>
        <w:rPr>
          <w:vertAlign w:val="superscript"/>
        </w:rPr>
        <w:t>27</w:t>
      </w:r>
      <w:r>
        <w:t>ແຕ່ພຣະເຈົ້າຊົງເລືອກພວກທີ່ໂລກນີ້ຖືວ່າໂງ່ເພື່ອເຮັດໃຫ້ຄົນທີ່ສະຫລາດອັບອາຍ. ພຣະເຈົ້າຊົງເລືອກເອົາພວກທີ່ໂລກນີ້ຖືວ່າອ່ອນແອເພື່ອເຮັດໃຫ້ຄົນທີ່ແຂງແຮງອັບອາຍ.</w:t>
      </w:r>
      <w:r>
        <w:rPr>
          <w:vertAlign w:val="superscript"/>
        </w:rPr>
        <w:t>28</w:t>
      </w:r>
      <w:r>
        <w:t>ພຣະເຈົ້າຊົງເລືອກພວກທີ່ຕໍ່າຕ້ອຍ ແລະ ຫນ້າກຽດຊັງໃນໂລກ ພຣະອົງຊົງເລືອກສິ່ງທີ່ເບິ່ງຄືວ່າບໍ່ມີຄ່າ, ເພື່ອເຮັດໃຫ້ສິ່ງທີ່ຖືວ່າມີຄ່ານັ້ນບໍ່ມີປະໂຫຍດ.</w:t>
      </w:r>
      <w:r>
        <w:rPr>
          <w:vertAlign w:val="superscript"/>
        </w:rPr>
        <w:t>29</w:t>
      </w:r>
      <w:r>
        <w:t>ພຣະອົງໄດ້ເຮັດສິ່ງນີ້ ເພື່ອວ່າຈະບໍ່ມີໃຜມີເຫດຜົນທີ່ຈະອວດອ້າງຕໍ່ພຣະອົງໄດ້.</w:t>
      </w:r>
      <w:r>
        <w:rPr>
          <w:vertAlign w:val="superscript"/>
        </w:rPr>
        <w:t>30</w:t>
      </w:r>
      <w:r>
        <w:t>ເພາະສິ່ງທີ່ພຣະເຈົ້າຊົງເຮັດ, ດຽວນີ້ທ່ານໄດ້ຢູ່ໃນພຣະເຢຊູຄຣິດເຈົ້າ, ຜູ້ທີ່ມາເປັນພຣະປັນຍາຂອງພຣະເຈົ້າເພື່ອພວກເຮົາພຣະອົງຊົງເປັນຄວາມຊອບທັມ, ຄວາມບໍຣິສຸດ ແລະ ການໄຖ່ໂທດຂອງເຮົາທັງຫລາຍ.</w:t>
      </w:r>
      <w:r>
        <w:rPr>
          <w:vertAlign w:val="superscript"/>
        </w:rPr>
        <w:t>31</w:t>
      </w:r>
      <w:r>
        <w:t>ເພື່ອເປັນໄປຕາມທີ່ພຣະຄັມພີໄດ້ກ່າວໄວ້ວ່າ, "ໃຫ້ຜູ້ທີ່ສະແດງອອກ ອວດອ້າງພຣະຜູ້ເປັນເຈົ້າ.”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ພີ່ນ້ອງທັງຫລາຍ ເມື່ອຂ້າພະເຈົ້າມາຫາທ່ານ, ເພື່ອປະກາດຄວາມເລິກລັບຂອງພຣະເຈົ້າແກ່ພວກທ່ານນັ້ນ ຂ້າພະເຈົ້າບໍ່ໄດ້ມາດ້ວຍຖ້ອຍຄຳຫວ່ານລ້ອມ ຫລື ດ້ວຍສະຕິປັນຍາ.</w:t>
      </w:r>
      <w:r>
        <w:rPr>
          <w:vertAlign w:val="superscript"/>
        </w:rPr>
        <w:t>2</w:t>
      </w:r>
      <w:r>
        <w:t>ເພາະຂ້າພະເຈົ້າຕັ້ງໃຈວ່າຈະບໍ່ສະແດງຄວາມຮູ້ເລື່ອງໃດໆ ໃນບັນດາພວກທ່ານເລີຍ ຍົກເວັ້ນເລື່ອງພຣະເຢຊູຄຣິດເຈົ້າ, ແລະ ການທີ່ພຣະອົງຊົງຖືກຄຶງໄວ້ທີ່ໄມ້ກາງແຂນ.</w:t>
      </w:r>
      <w:r>
        <w:rPr>
          <w:vertAlign w:val="superscript"/>
        </w:rPr>
        <w:t>3</w:t>
      </w:r>
      <w:r>
        <w:t>ແລະ ເມື່ອຂ້າພະເຈົ້າຢູ່ກັບພວກທ່ານທັງຫລາຍ ຂ້າພະເຈົ້າກໍ່ອ່ອນກຳລັງ, ມີຄວາມຢ້ານກົວ, ແລະ ໂຕສັ່ນສະເທືອນຫລາຍ.</w:t>
      </w:r>
      <w:r>
        <w:rPr>
          <w:vertAlign w:val="superscript"/>
        </w:rPr>
        <w:t>4</w:t>
      </w:r>
      <w:r>
        <w:t>ຄຳເວົ້າ ແລະ ຄຳເທສະຫນາຂອງຂ້າພະເຈົ້ານັ້ນບໍ່ແມ່ນ ຄຳເວົ້າທີ່ຊັກຊວນດ້ວຍສະຕິປັນຍາ. ແຕ່ສິ່ງເຫລົ່ານັ້ນແມ່ນການສຳແດງອອກຂອງພຣະວິນຍານ ແລະ ຣິດອຳນາດ,</w:t>
      </w:r>
      <w:r>
        <w:rPr>
          <w:vertAlign w:val="superscript"/>
        </w:rPr>
        <w:t>5</w:t>
      </w:r>
      <w:r>
        <w:t>ເພື່ອຄວາມສັດທາຂອງພວກທ່ານຈະບໍ່ຂື້ນກັບປັນຍາຂອງມະນຸດ, ແຕ່ຂື້ນກັບ ຣິດອຳນາດຂອງພຣະເຈົ້າ.</w:t>
      </w:r>
      <w:r>
        <w:rPr>
          <w:vertAlign w:val="superscript"/>
        </w:rPr>
        <w:t>6</w:t>
      </w:r>
      <w:r>
        <w:t>ບັດນີ້ ຂ້າພະເຈົ້າກຳລັງກ່າວເຖິງປັນຍາທ່າມກາງຄົນທີ່ເປັນຜູ້ໃຫຍ່, ບໍ່ແມ່ນປັນຍາຂອງໂລກນີ້, ຫລືຂອງຜູ້ປົກຄອງຕ່າງໆ, ຂອງສະໄຫມນີ້ທີ່ກຳລັງຈະເສື່ອມສູນໄປ.</w:t>
      </w:r>
      <w:r>
        <w:rPr>
          <w:vertAlign w:val="superscript"/>
        </w:rPr>
        <w:t>7</w:t>
      </w:r>
      <w:r>
        <w:t>ແຕ່ຂ້າພະເຈົ້າກ່າວເຖິງພຣະປັນຍາຂອງພຣະເຈົ້າໃນຄວາມຈິງທີ່ເຊື່ອງໄວ້, ພຣະປັນຍາທີ່ຊົງເຊືື່ອງໄວ້ນັ້ນ ພຣະເຈົ້າໄດ້ຊົງກຳນົດໄວ້ກ່ອນປະຖົມມະການ ເພື່ອສະຫງ່າລາສີແກ່ພວກເຮົາ.</w:t>
      </w:r>
      <w:r>
        <w:rPr>
          <w:vertAlign w:val="superscript"/>
        </w:rPr>
        <w:t>8</w:t>
      </w:r>
      <w:r>
        <w:t>ບໍ່ມີຜູ້ປົກຄອງ ໃນສະໄຫມນີ້ທີ່ຮູ້ຈັກພຣະປັນຍານີ້, ເພາະຫາກພວກເຂົາເຂົ້າໃຈໃນເວລານັ້ນ, ພວກເຂົາກໍ່ຈະບໍ່ເອົາອົງພຣະຜູ້ເປັນເຈົ້າແຫ່ງກຽດຕິຍົດໄປຄຶງທີ່ໄມ້ກາງແຂນ.</w:t>
      </w:r>
      <w:r>
        <w:rPr>
          <w:vertAlign w:val="superscript"/>
        </w:rPr>
        <w:t>9</w:t>
      </w:r>
      <w:r>
        <w:t>ຕາມທີ່ມີຂຽນໄວ້ວ່າ, “ສິ່ງທີ່ຕາເບິ່ງບໍ່ເຫັນ, ຫູບໍ່ໄດ້ຍິນ, ແລະຈິດໃຈທີ່ຄິດບໍ່ເຖິງ, ສິ່ງເຫລົ່ານັ້ນແມ່ນສິ່ງທີ່ພຣະເຈົ້າໄດ້ຊົງກຽມໄວ້ສຳລັບຄົນທັງຫລາຍທີ່ຮັກພຣະອົງ."</w:t>
      </w:r>
      <w:r>
        <w:rPr>
          <w:vertAlign w:val="superscript"/>
        </w:rPr>
        <w:t>10</w:t>
      </w:r>
      <w:r>
        <w:t>ສິ່ງເຫລົ່ານີ້ຄື ສີ່ງທີ່ພຣະເຈົ້າໄດ້ເປີດເຜີຍຕໍ່ພວກເຮົາໂດຍທາງພຣະວິນຍານບໍຣິສຸດເຈົ້າ. ເພາະວ່າພຣະວິນຍານບໍຣິສຸດເຈົ້າຊົງຮູ້ທຸກຢ່າງ ແມ່ນແຕ່ສີ່ງເລິກລັບຕ່າງໆຂອງພຣະເຈົ້າ.</w:t>
      </w:r>
      <w:r>
        <w:rPr>
          <w:vertAlign w:val="superscript"/>
        </w:rPr>
        <w:t>11</w:t>
      </w:r>
      <w:r>
        <w:t>ບໍ່ມີໃຜຈະຮູ້ຄວາມຄຶດຂອງຜູ້ອື່ນໄດ້ ຍົກເວັ້ນແຕ່ຈິດວິນຍານຂອງຕົນເອງ? ສະນັ້ນ, ຄວາມເລິກລັບຕ່າງໆຂອງພຣະເຈົ້າ ກໍ່ບໍ່ມີໃຜສາມາດຮູ້ໄດ້ ມີແຕ່ພຣະວິນຍານບໍຣິສຸດເຈົ້າຂອງພຣະເຈົ້າເອງ.</w:t>
      </w:r>
      <w:r>
        <w:rPr>
          <w:vertAlign w:val="superscript"/>
        </w:rPr>
        <w:t>12</w:t>
      </w:r>
      <w:r>
        <w:t>ແຕ່ຂ້າພະເຈົ້າບໍ່ໄດ້ຮັບເອົາວິນຍານຂອງໂລກ, ແຕ່ໄດ້ຮັບພຣະວິນຍານທີ່ມາຈາກພຣະເຈົ້າ, ເພື່ອຂ້າພະເຈົ້າຈະສາມາດຮູ້ສິ່ງຕ່າງໆທີ່ພຣະເຈົ້າໄດ້ປະທານໃຫ້ແກ່ຂ້າພະເຈົ້າຢ່າງບໍ່ຈຳກັດ.</w:t>
      </w:r>
      <w:r>
        <w:rPr>
          <w:vertAlign w:val="superscript"/>
        </w:rPr>
        <w:t>13</w:t>
      </w:r>
      <w:r>
        <w:t>ພວກເຮົາກ່າວເຖິງສິ່ງເຫລົ່ານີ້ດ້ວຍຖ້ອຍຄຳທີ່ປັນຍາຂອງມະນຸດບໍ່ສາມາດສອນໄດ້, ແຕ່ດ້ວຍພຣະວິນຍານບໍຣິສຸດເຈົ້າຊົງສອນພວກເຮົາ, ພຣະວິນຍານບໍຣິສຸດເຈົ້າໄດ້ແປຖ້ອຍຄຳ ຝ່າຍວິນຍານຕ່າງໆ ດ້ວຍປັນຍາຝ່າຍວິນຍານ.</w:t>
      </w:r>
      <w:r>
        <w:rPr>
          <w:vertAlign w:val="superscript"/>
        </w:rPr>
        <w:t>14</w:t>
      </w:r>
      <w:r>
        <w:t>ຜູ້ທີ່ບໍ່ໄດ້ຢູ່ຝ່າຍວິນຍານ ບໍ່ສາມາດຮັບເອົາສິ່ງຕ່າງໆທີ່ເປັນຂອງພຣະວິນຍານຂອງພຣະເຈົ້າໄດ້, ເພາະວ່າສິ່ງເຫລົ່ານັ້ນເປັນເລື່ອງໂງ່ສຳລັບລາວ. ລາວບໍ່ສາມາດເຂົ້າໃຈສິ່ງຕ່າງໆເຫລົ່ານັ້ນໄດ້ ເພາະເປັນສີ່ງທີ່ຕ້ອງສັງເກດຝ່າຍວິນຍານ.</w:t>
      </w:r>
      <w:r>
        <w:rPr>
          <w:vertAlign w:val="superscript"/>
        </w:rPr>
        <w:t>15</w:t>
      </w:r>
      <w:r>
        <w:t>ຄົນທີ່ຢູ່ຝ່າຍວິນຍານສາມາດສັງເກດຮູ້ທຸກສີ່ງ, ແຕ່ລາວບໍ່ໄດ້ຂື້ນກັບການຕັດສິນຂອງຄົນອື່ນໆ.</w:t>
      </w:r>
      <w:r>
        <w:rPr>
          <w:vertAlign w:val="superscript"/>
        </w:rPr>
        <w:t>16</w:t>
      </w:r>
      <w:r>
        <w:t>“ເພາະວ່າຜູ້ໃດຮູ້ຈັກຈິດໃຈຂອງອົງພຣະຜູ້ເປັນເຈົ້າ, ທີ່ລາວສາມາດສອນພຣະອົງໄດ້?”ແຕ່ພວກເຮົາມີຫົວໃຈຂອງພຣະຄຣິດ.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ພີ່ນ້ອງທັງຫລາຍ, ຂ້າພະເຈົ້າ, ບໍ່ສາມາດເວົ້າກັບທ່ານຄືກັບພວກທີ່ຢູ່ຝ່າຍຈິດວິນຍານ, ແຕ່ຄືເວົ້າກັບພວກທີ່ຢູ່ຝ່າຍເນື້ອຫນັງ, ຄືກັບເວົ້າກັບເດັກນ້ອຍໃນພຣະຄຣິດ.</w:t>
      </w:r>
      <w:r>
        <w:rPr>
          <w:vertAlign w:val="superscript"/>
        </w:rPr>
        <w:t>2</w:t>
      </w:r>
      <w:r>
        <w:t>ຂ້າພະເຈົ້າລ້ຽງພວກທ່ານດ້ວຍນົມບໍ່ແມ່ນອາຫານແຂງ, ເພາະໃນອະດີດທ່ານທັງຫລາຍບໍ່ພ້ອມສຳລັບອາຫານແຂງ; ແລະ ແມ່ນແຕ່ດຽວນີ້ທ່ານກໍ່ຍັງບໍ່ພ້ອມ.</w:t>
      </w:r>
      <w:r>
        <w:rPr>
          <w:vertAlign w:val="superscript"/>
        </w:rPr>
        <w:t>3</w:t>
      </w:r>
      <w:r>
        <w:t>ເພາະວ່າທ່ານທັງຫລາຍຍັງຢູ່ຝ່າຍເນື້ອຫນັງ. ເນື່ອງຈາກວ່າຍັງມີຄວາມອິດສາແລະການຜິດຖຽງກັນຢູ່ໃນບັນດາພວກທ່ານ, ພວກທ່ານກໍ່ໄດ້ດຳຣົງຊີວິດຕາມເນື້ອຫນັງ ແລະ ປະພຶດໂຕຄືກັບຄົນທົ່ວໄປແມ່ນຫລືບໍ?</w:t>
      </w:r>
      <w:r>
        <w:rPr>
          <w:vertAlign w:val="superscript"/>
        </w:rPr>
        <w:t>4</w:t>
      </w:r>
      <w:r>
        <w:t>ເພາະເມື່ອຄົນຫນື່ງກ່າວວ່າ, "ຂ້າພະເຈົ້າຕິດຕາມໂປໂລ," ແລະ ອີກຄົນກ່າວວ່າ, "ຂ້າພະເຈົ້າຕິດຕາມ ອາໂປໂລ," ພວກທ່ານກໍ່ແມ່ນຄົນທົ່ວໄປບໍ່ແມ່ນບໍ?</w:t>
      </w:r>
      <w:r>
        <w:rPr>
          <w:vertAlign w:val="superscript"/>
        </w:rPr>
        <w:t>5</w:t>
      </w:r>
      <w:r>
        <w:t>ອາໂປໂລແມ່ນໃຜ? ໂປໂລແມ່ນໃຜ? ແມ່ນຜູ້ຮັບໃຊ້ທີ່ໄດ້ສອນພວກທ່ານໃຫ້ເຊື່ອ, ຕາມວຽກງານທີ່ອົງພຣະຜູ້ເປັນເຈົ້າໄດ້ມອບຫມາຍໄວ້ໃຫ້ແຕ່ລະຄົນ.</w:t>
      </w:r>
      <w:r>
        <w:rPr>
          <w:vertAlign w:val="superscript"/>
        </w:rPr>
        <w:t>6</w:t>
      </w:r>
      <w:r>
        <w:t>ຂ້າພະເຈົ້າປູກ, ອາໂປໂລຫົດນໍ້າ, ແຕ່ພຣະເຈົ້າຊົງເຮັດໃຫ້ມັນເຕີບໃຫຍ່.</w:t>
      </w:r>
      <w:r>
        <w:rPr>
          <w:vertAlign w:val="superscript"/>
        </w:rPr>
        <w:t>7</w:t>
      </w:r>
      <w:r>
        <w:t>ສະນັ້ນ, ຄົນທີ່ປູກ ແລະ ຄົນທີ່ຫົດນ້ຳບໍ່ສຳຄັນຫຍັງ. ແຕ່ພຣະເຈົ້າຜູ້ທີ່ເຮັດໃຫ້ການເຕີບໃຫຍ່ນັ້ນຕ່າງຫາກທີ່ສຳຄັນ.</w:t>
      </w:r>
      <w:r>
        <w:rPr>
          <w:vertAlign w:val="superscript"/>
        </w:rPr>
        <w:t>8</w:t>
      </w:r>
      <w:r>
        <w:t>ບັດນີ້ຄົນທີ່ປູກ ແລະ ຄົນທີ່ຫົດນ້ຳກໍ່ເປັນຫນຶ່ງດຽວກັນ, ແລະ ແຕ່ລະຄົນກໍ່ຈະໄດ້ຮັບຄ່າແຮງງານຕາມທີ່ໄດ້ອອກແຮງງານໄປ.</w:t>
      </w:r>
      <w:r>
        <w:rPr>
          <w:vertAlign w:val="superscript"/>
        </w:rPr>
        <w:t>9</w:t>
      </w:r>
      <w:r>
        <w:t>ເພາະຂ້າພະເຈົ້າເປັນເພື່ອນຮ່ວມງານຂອງພຣະເຈົ້າ, ທ່ານທັງຫລາຍກໍ່ເປັນໄຮ່ນາຂອງພຣະເຈົ້າ, ແມ່ນສິ່ງປູກສ້າງຂອງພຣະເຈົ້າ.</w:t>
      </w:r>
      <w:r>
        <w:rPr>
          <w:vertAlign w:val="superscript"/>
        </w:rPr>
        <w:t>10</w:t>
      </w:r>
      <w:r>
        <w:t>ໂດຍພຣະຄຸນຂອງພຣະເຈົ້າທີ່ໄດ້ຖືກມອບໃຫ້ແກ່ຂ້າພະເຈົ້າ ຂ້າພະເຈົ້າໄດ້ວາງຮາກຖານລົງແລ້ວຄ້າຍຄືນາຍຊ່າງທີ່ຊຳນານ, ແລະ ອີກຄົນຫນຶ່ງກໍ່ມາສ້າງຂື້ນຈາກຮາກຖານນັ້ນ. ແຕ່ວ່າແຕ່ລະຄົນຈົ່ງຣະວັງໃຫ້ດີວ່າ ຈະກໍ່ຂຶ້ນຈາກຮາກຖານນັ້ນແນວໃດ.</w:t>
      </w:r>
      <w:r>
        <w:rPr>
          <w:vertAlign w:val="superscript"/>
        </w:rPr>
        <w:t>11</w:t>
      </w:r>
      <w:r>
        <w:t>ເພາະບໍ່ມີຜູ້ໃດຈະວາງຮາກຖານອື່ນໄດ້ອີກ ນອກຈາກທີ່ໄດ້ຖືກວາງລົງໄປແລ້ວຄື, ພຣະເຢຊູຄຣິດເຈົ້າ.</w:t>
      </w:r>
      <w:r>
        <w:rPr>
          <w:vertAlign w:val="superscript"/>
        </w:rPr>
        <w:t>12</w:t>
      </w:r>
      <w:r>
        <w:t>ບັດນີ້ເທິງຮາກຖານນັ້ນ ຖ້າຜູ້ໃດສ້າງຂື້ນດ້ວຍທອງ, ເງິນ, ເພັດພອຍ, ໄມ້, ຫຍ້າແຫ້ງ, ຫລື ເຟືອງ,</w:t>
      </w:r>
      <w:r>
        <w:rPr>
          <w:vertAlign w:val="superscript"/>
        </w:rPr>
        <w:t>13</w:t>
      </w:r>
      <w:r>
        <w:t>ວຽກງານຂອງແຕ່ລະຄົນຈະປາກົດໃຫ້ເຫັນ, ເພາະແສງສະຫວ່າງຈະເປີດເຜີຍໃຫ້ເຫັນ. ເຊິ່ງຈະຖືກເປີດເຜີຍໃຫ້ເຫັນດ້ວຍໄຟ. ໄຟນັ້ນຈະພິສູດວຽກງານທີ່ແຕ່ລະຄົນໄດ້ເຮັດ.</w:t>
      </w:r>
      <w:r>
        <w:rPr>
          <w:vertAlign w:val="superscript"/>
        </w:rPr>
        <w:t>14</w:t>
      </w:r>
      <w:r>
        <w:t>ຖ້າວຽກງານຂອງຜູ້ໃດທີ່ສາມາດອົດທົນໄດ້, ເຂົາກໍ່ຈະໄດ້ຮັບລາງວັນ;</w:t>
      </w:r>
      <w:r>
        <w:rPr>
          <w:vertAlign w:val="superscript"/>
        </w:rPr>
        <w:t>15</w:t>
      </w:r>
      <w:r>
        <w:t>ຖ້າວຽກງາານຂອງໃຜຖືກເຜົາໄຫມ້ໄປ, ເຂົາກໍ່ຈະທົນທຸກກັບການສູນເສຍ, ສ່ວນໂຕເຂົາເອງຈະພົ້ນ, ແຕ່ຄືກັບວ່າພົ້ນອອກຈາກໄຟ.</w:t>
      </w:r>
      <w:r>
        <w:rPr>
          <w:vertAlign w:val="superscript"/>
        </w:rPr>
        <w:t>16</w:t>
      </w:r>
      <w:r>
        <w:t>ທ່ານບໍ່ຮູ້ບໍວ່າພວກທ່ານເປັນວິຫານຂອງພຣະເຈົ້າ ແລະ ພຣະວິນຍານຂອງພຣະເຈົ້າສະຖິດໃນພວກທ່ານ?</w:t>
      </w:r>
      <w:r>
        <w:rPr>
          <w:vertAlign w:val="superscript"/>
        </w:rPr>
        <w:t>17</w:t>
      </w:r>
      <w:r>
        <w:t>ຖ້າຜູ້ໃດທຳ ລາຍວິຫານຂອງພຣະເຈົ້າ, ພຣະເຈົ້າຈະທຳລາຍຜູ້ນັ້ນ. ເພາະວ່າວິຫານຂອງພຣະເຈົ້ານັ້ນບໍຣິສຸດ, ແລະ ພວກທ່ານກໍ່ເຊັ່ນກັນ.</w:t>
      </w:r>
      <w:r>
        <w:rPr>
          <w:vertAlign w:val="superscript"/>
        </w:rPr>
        <w:t>18</w:t>
      </w:r>
      <w:r>
        <w:t>ຢ່າໃຫ້ຜູ້ໃດຫລອກລວງໂຕເອງ. ຖ້າຜູ້ໃດໃນພວກທ່ານຄິດວ່າໂຕເອງມີປັນຍາຕາມຫຼັກຂອງສະໄຫມນີ້, ຈົ່ງໃຫ້ຄົນນັ້ນຍອມເປັນຄົນ“ ໂງ່” ເພື່ອທີ່ຈະໄດ້ເປັນຄົນມີປັນຍາ.</w:t>
      </w:r>
      <w:r>
        <w:rPr>
          <w:vertAlign w:val="superscript"/>
        </w:rPr>
        <w:t>19</w:t>
      </w:r>
      <w:r>
        <w:t>ເພາະວ່າປັນຍາຂອງໂລກນີ້ເປັນຄວາມໂງ່ຈ້າສຳລັບພຣະເຈົ້າ. ດັ່ງທີ່ຂຽນໄວ້ວ່າ, "ພຣະອົງຈັບຄົນມີປັນຍາດ້ວຍອຸບາຍຂອງເຂົາເອງ."</w:t>
      </w:r>
      <w:r>
        <w:rPr>
          <w:vertAlign w:val="superscript"/>
        </w:rPr>
        <w:t>20</w:t>
      </w:r>
      <w:r>
        <w:t>ແລະ ມີຂຽນໄວ້ອີກວ່າ, "ອົງພຣະຜູ້ເປັນເຈົ້າຊົງຮູ້ວ່າຄວາມຄິດຂອງພວກມີປັນຍານັ້ນແມ່ນບໍ່ມີປະໂຫຍດ."</w:t>
      </w:r>
      <w:r>
        <w:rPr>
          <w:vertAlign w:val="superscript"/>
        </w:rPr>
        <w:t>21</w:t>
      </w:r>
      <w:r>
        <w:t>ສະນັ້ນ ຢ່າເວົ້າໂອ້ອວດເລື່ອງມະນຸດເລີຍ! ເພາະວ່າທຸກຢ່າງເປັນຂອງທ່ານທັງຫລາຍ,</w:t>
      </w:r>
      <w:r>
        <w:rPr>
          <w:vertAlign w:val="superscript"/>
        </w:rPr>
        <w:t>22</w:t>
      </w:r>
      <w:r>
        <w:t>ບໍ່ວ່າໂປໂລ, ຫລື ອາໂປໂລ, ຫລື ເປໂຕ, ຫລື ໂລກ, ຫລື ຊີວິດ, ຫລື ຄວາມຕາຍ, ຫລືສິ່ງຂອງຕ່າງໆໃນປະຈຸບັນ, ຫລືສິ່ງຕ່າງໆໃນອະນາຄົດ, ທຸກສິ່ງລ້ວນເປັນຂອງທ່ານ,</w:t>
      </w:r>
      <w:r>
        <w:rPr>
          <w:vertAlign w:val="superscript"/>
        </w:rPr>
        <w:t>23</w:t>
      </w:r>
      <w:r>
        <w:t>ແລະ ທ່ານທັງຫລາຍເປັນຂອງພຣະຄຣິດ, ແລະ ພຣະຄຣິດຊົງເປັນຂອງພຣະເຈົ້າ.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ນີ້ຄືສີ່ງທີ່ຜູ້ຄົນຄວນຈະນັບຖືເຮົາຢ່າງໃດ, ຄືແບບຜູ້ຮັບໃຊ້ຂອງພຣະຄຣິດ ແລະ ຜູ້ດູແລຮັກສາຄວາມຈິງອັນເລິກລັບຂອງພຣະເຈົ້າ.</w:t>
      </w:r>
      <w:r>
        <w:rPr>
          <w:vertAlign w:val="superscript"/>
        </w:rPr>
        <w:t>2</w:t>
      </w:r>
      <w:r>
        <w:t>ໃນສາຍພົວພັນນີ້, ຜູ້ດູແລຮັກສາຕ້ອງເປັນຜູ້ທີ່ໄວ້ວາງໃຈໄດ້.</w:t>
      </w:r>
      <w:r>
        <w:rPr>
          <w:vertAlign w:val="superscript"/>
        </w:rPr>
        <w:t>3</w:t>
      </w:r>
      <w:r>
        <w:t>ແຕ່ສຳລັບຂ້າພະເຈົ້າ ຂ້າພະເຈົ້າຖືວ່າເປັນເລື່ອງທີ່ບໍ່ສຳຄັນຫາກຂ້າພະເຈົ້າຕ້ອງໄດ້ຮັບການຕັດສິນໂດຍພວກທ່ານ ຫລືໂດຍມະນຸດຄົນໃດຄົນຫນື່ງ. ເພາະວ່າຂ້າພະເຈົ້າບໍ່ໄດ້ຕັດສິນໂຕເອງ.</w:t>
      </w:r>
      <w:r>
        <w:rPr>
          <w:vertAlign w:val="superscript"/>
        </w:rPr>
        <w:t>4</w:t>
      </w:r>
      <w:r>
        <w:t>ຂ້າພະເຈົ້າບໍ່ຮູ້ວ່າຂ້າພະເຈົ້າເຮັດຜິດອັນໃດ. ແຕ່ນັ້ນບໍ່ໄດ້ຫມາຍ ຄວາມວ່າຂ້າພະເຈົ້າບໍ່ມີຄວາມຜິດ, ມີແຕ່ອົງພຣະຜູ້ເປັນເຈົ້າເທົ່ານັ້ນທີ່ພິພາກສາຂ້າພະເຈົ້າໄດ້.</w:t>
      </w:r>
      <w:r>
        <w:rPr>
          <w:vertAlign w:val="superscript"/>
        </w:rPr>
        <w:t>5</w:t>
      </w:r>
      <w:r>
        <w:t>ສະນັ້ນ ຢ່າປະກາດການພິພາກສາ ກ່ຽວກັບສິ່ງໃດກ່ອນເຖິງເວລາ, ກ່ອນທີ່ອົງພຣະຜູ້ເປັນເຈົ້າຈະສະເດັດກັບມາ. ພຣະອົງຈະຊົງຈະເປີດເຜີຍສິ່ງຕ່າງໆຂອງຄວາມມືດທີ່ເຊື່ອງໄວ້ ແລະ ຈະຊົງເປີດເຜີຍຈຸດປະສົງຕ່າງໆໃນໃຈ. ຫຼັງຈາກນັ້ນແຕ່ລະຄົນຈະໄດ້ຮັບການຍ້ອງຍໍຈາກພຣະເຈົ້າ.</w:t>
      </w:r>
      <w:r>
        <w:rPr>
          <w:vertAlign w:val="superscript"/>
        </w:rPr>
        <w:t>6</w:t>
      </w:r>
      <w:r>
        <w:t>ພີ່ນ້ອງທັງຫລາຍ, ບັດນີ້, ຂ້າພະເຈົ້າໄດ້ນຳຫລັກການຕ່າງໆມາໃຊ້ໃນຕົວຂ້າພະເຈົ້າເອງ ແລະ ອາໂປໂລ, ເພື່ອປະໂຫຍດຂອງພວກທ່ານ ເພື່ອທ່ານຈະໄດ້ຮຽນຮູ້ຈາກຂ້າພະເຈົ້າເຖິງຄວາມຫມາຍທີ່ໄດ້ກ່າວໄວ້ວ່າ, "ຢ່າອອກນອກເຂດແດນທີ່ໄດ້ຂຽນໄວ້." ເພື່ອວ່າຈະບໍ່ມີໃຜໃນພວກທ່ານອວດອ້າງໂດຍການຍົກໂຕເອງສູງກວ່າຄົນອື່ນ.</w:t>
      </w:r>
      <w:r>
        <w:rPr>
          <w:vertAlign w:val="superscript"/>
        </w:rPr>
        <w:t>7</w:t>
      </w:r>
      <w:r>
        <w:t>ເພາະມີຄົນທີ່ເຫັນວ່າທ່ານແຕກຕ່າງຈາກຄົນອື່ນບໍ? ມີສິ່ງໃດແດ່ທີ່ທ່ານມີ ແລະ ບໍ່ໄດ້ຮັບໂດຍບໍ່ມີປະໂຫຍດແດ່? ຖ້າທ່ານໄດ້ຮັບມາໂດຍບໍ່ມີປະໂຫຍດ, ເປັນຫຍັງທ່ານຈຶ່ງເວົ້າໂອ້ອວດ ຄືກັບວ່າທ່ານບໍ່ໄດ້ຮັບມາແບບນັ້ນ?</w:t>
      </w:r>
      <w:r>
        <w:rPr>
          <w:vertAlign w:val="superscript"/>
        </w:rPr>
        <w:t>8</w:t>
      </w:r>
      <w:r>
        <w:t>ທ່ານມີທຸກຢ່າງທີ່ທ່ານຕ້ອງການແລ້ວນໍ! ທ່ານກາຍເປັນຄົນຮັ່ງມີແລ້ວນໍ! ທ່ານໄດ້ເລີ່ມຕົ້ນຄອບຄອງແລ້ວ - ໂດຍບໍ່ມີເຮົາເຂົ້າຮ່ວມນຳ, ຈິງໆແລ້ວ! ຂ້າພະເຈົ້າຢາກໃຫ້ທ່ານໄດ້ຄອບຄອງ, ເພື່ອທີ່ຂ້າພະເຈົ້າຈະໄດ້ຄອບຄອງຮ່ວມກັນກັບທ່ານດ້ວຍ</w:t>
      </w:r>
      <w:r>
        <w:rPr>
          <w:vertAlign w:val="superscript"/>
        </w:rPr>
        <w:t>9</w:t>
      </w:r>
      <w:r>
        <w:t>ເພາະຂ້າພະເຈົ້າຄິດວ່າພຣະເຈົ້າໄດ້ຊົງແຕ່ງຕັ້ງພວກເຮົາເຊິ່ງເປັນອັກຄະສາວົກໃຫ້ປະກົດຕົວຕາມລຳດັບສຸດທ້າຍ ແລະຢ່າງຜູ້ຖືກລົງໂທດປະຫານ. ຂ້າພະເຈົ້າໄດ້ກາຍມາເປັນພາບທີ່ປະກົດຕໍ່ໂລກ - ຕໍ່ບັນດາທູດສະຫວັນ, ແລະ ຕໍ່ມະນຸດທັງປວງ.</w:t>
      </w:r>
      <w:r>
        <w:rPr>
          <w:vertAlign w:val="superscript"/>
        </w:rPr>
        <w:t>10</w:t>
      </w:r>
      <w:r>
        <w:t>ຂ້າພະເຈົ້າເປັນຄົນໂງ່ເພື່ອເຫັນແກ່ພຣະຄຣິດ, ແຕ່ທ່ານທັງຫລາຍເປັນຄົນມີປັນຍາໃນພຣະຄຣິດ. ຂ້າພະເຈົ້າອ່ອນກຳລັງ, ແຕ່ທ່ານແຂງແຮງ. ທ່ານໄດ້ຮັບກຽດ, ແຕ່ຂ້າພະເຈົ້າບໍ່ໄດ້ຮັບກຽດ.</w:t>
      </w:r>
      <w:r>
        <w:rPr>
          <w:vertAlign w:val="superscript"/>
        </w:rPr>
        <w:t>11</w:t>
      </w:r>
      <w:r>
        <w:t>ຈົນຮອດເວລານີ້ຂ້າພະເຈົ້າຍັງອຶດເຂົ້າ ແລະ ຢາກນ້ຳ, ຂ້າພະເຈົ້າບໍ່ມີເຄື່ອງນຸ່ງຫົ່ມ, ຖືກທຸບຕີດ້ວຍຄວາມໂຫດຮ້າຍ ແລະ ຂ້າພະເຈົ້າບໍ່ມີບ່ອນຢູ່ອາໄສເປັນຫລັກແຫລ່ງ.</w:t>
      </w:r>
      <w:r>
        <w:rPr>
          <w:vertAlign w:val="superscript"/>
        </w:rPr>
        <w:t>12</w:t>
      </w:r>
      <w:r>
        <w:t>ພວກເຮົາເຮັດວຽກດ້ວຍມື. ຂອງພວກເຮົາເອງ, ເມື່ອຖືກສາບແຊ່ງ, ພວກເຮົາກໍ່ໃຫ້ພອນ. ເມື່ອຖືກຂົ່ມເຫັງ, ພວກເຮົາກໍ່ອົດທົນ.</w:t>
      </w:r>
      <w:r>
        <w:rPr>
          <w:vertAlign w:val="superscript"/>
        </w:rPr>
        <w:t>13</w:t>
      </w:r>
      <w:r>
        <w:t>ເມື່ອຖືກກ່າວຫາ, ພວກເຮົາກໍ່ເວົ້າດ້ວຍຄວາມສຸພາບ. ພວກເຮົາໄດ້ກາຍເປັນ, ຄືຂີ້ເຫຍື້ອຂອງໂລກ ແລະ ຄ້າຍຄືສີ່ງຂອງເສດເຫລືອທີ່ສຸດຂອງທຸກສິ່ງ ແລະ ຍັງເປັນຢູ່ຈົນເຖິງບັດນີ້.</w:t>
      </w:r>
      <w:r>
        <w:rPr>
          <w:vertAlign w:val="superscript"/>
        </w:rPr>
        <w:t>14</w:t>
      </w:r>
      <w:r>
        <w:t>ຂ້າພະເຈົ້າບໍ່ໄດ້ຂຽນສີ່ງເຫລົ່ານີ້ເພື່ອເຮັດໃຫ້ທ່ານອັບອາຍ, ແຕ່ເພື່ອເຕືອນສະຕິທ່ານໃນຖານະທີ່ທ່ານເປັນລູກທີ່ຮັກຂອງຂ້າພະເຈົ້າ.</w:t>
      </w:r>
      <w:r>
        <w:rPr>
          <w:vertAlign w:val="superscript"/>
        </w:rPr>
        <w:t>15</w:t>
      </w:r>
      <w:r>
        <w:t>ເພາະໃນພຣະຄຣິດ ເຖິງແມ່ນວ່າທ່ານມີຜູ້ປົກຄອງເປັນສິບພັນຄົນ, ແຕ່ທ່ານຈະມີບິດາຫລາຍຄົນກໍ່ບໍ່ໄດ້. ເພາະໃນພຣະເຢຊູຄຣິດເຈົ້າ ຂ້າພະເຈົ້າໄດ້ກາຍເປັນບິດາຂອງທ່ານຜ່ານທາງຂ່າວປະເສີດ.</w:t>
      </w:r>
      <w:r>
        <w:rPr>
          <w:vertAlign w:val="superscript"/>
        </w:rPr>
        <w:t>16</w:t>
      </w:r>
      <w:r>
        <w:t>ສະນັ້ນ ຂ້າພະເຈົ້າຂໍໃຫ້ທ່ານເຮັດຕາມແບບຢ່າງຂ້າພະເຈົ້າ.</w:t>
      </w:r>
      <w:r>
        <w:rPr>
          <w:vertAlign w:val="superscript"/>
        </w:rPr>
        <w:t>17</w:t>
      </w:r>
      <w:r>
        <w:t>ດ້ວຍເຫດນີ້ ຂ້າພະເຈົ້າຈຶ່ງສົ່ງຕີໂມທຽວ, ລູກທີ່ຮັກ ແລະ ສັດຊື່ໃນອົງພຣະຜູ້ເປັນເຈົ້າຂອງຂ້າພະເຈົ້າ. ລາວຈະເຕືອນທ່ານກ່ຽວກັບການດຳເນີນຊີວິດຕ່າງໆຂອງຂ້າພະເຈົ້້າໃນພຣະຄຣິດ, ດັ່ງທີ່ຂ້າພະເຈົ້າສອນພວກເຂົາໃນທຸກບ່ອນ ແລະ ທຸກຄຣິສຕະຈັກ.</w:t>
      </w:r>
      <w:r>
        <w:rPr>
          <w:vertAlign w:val="superscript"/>
        </w:rPr>
        <w:t>18</w:t>
      </w:r>
      <w:r>
        <w:t>ບັດນີ້ ບາງຄົນໃນພວກທ່ານໄດ້ອວດຕົວຂຶ້ນ, ເຫມືອນກັບວ່າຂ້າພະເຈົ້າຈະບໍ່ມາຫາພວກທ່ານ.</w:t>
      </w:r>
      <w:r>
        <w:rPr>
          <w:vertAlign w:val="superscript"/>
        </w:rPr>
        <w:t>19</w:t>
      </w:r>
      <w:r>
        <w:t>ຖ້າເປັນພຣະປະສົງຂອງອົງພຣະຜູ້ເປັນເຈົ້າ, ຂ້າພະເຈົ້າຈະມາຫາທ່ານໃນໄວໆນີ້. ຕອນນັ້ນຂ້າພະເຈົ້າກໍ່ຈະໄດ້ຮູ້ ບໍ່ພຽງແຕ່ຄຳເວົ້າຂອງຄົນເຫລົ່ານີ້ທີ່ອວດຕົວຂຶ້ນເທົ່ານັ້ນ, ແຕ່ທີ່ຂ້າພະເຈົ້າຈະເຫັນອຳນາດຂອງພວກເຂົາຄືກັນ.</w:t>
      </w:r>
      <w:r>
        <w:rPr>
          <w:vertAlign w:val="superscript"/>
        </w:rPr>
        <w:t>20</w:t>
      </w:r>
      <w:r>
        <w:t>ເພາະວ່າຣາຊອານາຈັກຂອງພຣະເຈົ້ານັ້ນບໍ່ໄດ້ປະກອບດ້ວຍຄຳເວົ້າ ແຕ່ດ້ວຍຣິດອຳນາດ.</w:t>
      </w:r>
      <w:r>
        <w:rPr>
          <w:vertAlign w:val="superscript"/>
        </w:rPr>
        <w:t>21</w:t>
      </w:r>
      <w:r>
        <w:t>ພວກທ່ານຕ້ອງການແບບໃດ? ຈະໃຫ້ຂ້າພະເຈົ້າມາຫາທ່ານດ້ວຍໄມ້ແສ້ ຫລື ດ້ວຍຄວາມຮັກ ແລະ ດ້ວຍໃຈທີ່ອ່ອນສຸພາບ?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ພວກຂ້າພະເຈົ້າໄດ້ຍິນຂ່າວເລົ່າລືກັນວ່າ ມີການປະພຶດຜິດທາງເພດໃນບັນດາພວກທ່ານ, ເປັນການປະພຶດຜິດທີ່ບໍ່ປ່ອຍໃຫ້ເກີດຂື້ນແມ້ແຕ່ໃນບັນດາຄົນຕ່າງຊາດ. ມີລາຍງານວ່າ ມີຄົນຫນຶ່ງໃນພວກທ່ານຫລັບນອນກັບເມຍຂອງພໍ່ຂອງລາວ.</w:t>
      </w:r>
      <w:r>
        <w:rPr>
          <w:vertAlign w:val="superscript"/>
        </w:rPr>
        <w:t>2</w:t>
      </w:r>
      <w:r>
        <w:t>ແລະ ທ່ານຍັງອວດໂຕຂື້ນ! ແທນທີ່ທ່ານຄວນຈະໂສກເສົ້າບໍ່ແມ່ນບໍ? ຜູ້ທີ່ເຮັດສິ່ງນີ້ຈະຕ້ອງຖືກໄລ່ອອກຈາກພວກທ່ານ.</w:t>
      </w:r>
      <w:r>
        <w:rPr>
          <w:vertAlign w:val="superscript"/>
        </w:rPr>
        <w:t>3</w:t>
      </w:r>
      <w:r>
        <w:t>ເຖິງແມ່ນວ່າໂຕຂ້າພະເຈົ້າບໍ່ໄດ້ຢູ່ນຳ ແຕ່ຂ້າພະເຈົ້າຍັງຄົງຢູ່ທີ່ນັ້ນໃນຝ່າຍວິນຍານ, ຂ້າພະເຈົ້າຈຶ່ງຕັດສິນຜູ້ກະທຳຜິດນັ້ນ, ຄືກັບວ່າຂ້າພະເຈົ້າຢູ່ທີ່ນັ້ນນຳ.</w:t>
      </w:r>
      <w:r>
        <w:rPr>
          <w:vertAlign w:val="superscript"/>
        </w:rPr>
        <w:t>4</w:t>
      </w:r>
      <w:r>
        <w:t>ເມື່ອພວກທ່ານເຕົ້າໂຮມກັນໃນພຣະນາມຂອງອົງພຣະເຢຊູຄຣິດເຈົ້າ, ແລະ ວິນຍານຂອງຂ້າພະເຈົ້າກໍຢູ່ທີ່ນັ້ນເຊັ່ນກັນ. ຂ້າພະເຈົ້າໄດ້ລົງໂທດຄົນນີ້ໃນຣິດທານຸພາບຂອງອົງພຣະເຢຊູຄຣິດເຈົ້າ.</w:t>
      </w:r>
      <w:r>
        <w:rPr>
          <w:vertAlign w:val="superscript"/>
        </w:rPr>
        <w:t>5</w:t>
      </w:r>
      <w:r>
        <w:t>ຂ້າພະເຈົ້າເຮັດສິ່ງນີ້ເພື່ອມອບເຂົາໃຫ້ມານຊາຕານເພື່ອການທຳລາຍເນື້ອຫນັງ, ເພື່ອວິນຍານຂອງລາວຈະໄດ້ພົ້ນໃນວັນແຫ່ງອົງພຣະຜູ້ເປັນເຈົ້າ.</w:t>
      </w:r>
      <w:r>
        <w:rPr>
          <w:vertAlign w:val="superscript"/>
        </w:rPr>
        <w:t>6</w:t>
      </w:r>
      <w:r>
        <w:t xml:space="preserve">ຄວາມອວດອ້າງຂອງທ່ານນັ້ນບໍ່ດີເລີຍ. ທ່ານບໍ່ຮູ້ບໍວ່າເຊື້ອແປ້ງພຽງແຕ່ເລັກນ້ອຍກໍ່ເຮັດໃຫ້ເແປ້ງດິບທັງກອ້ນຟູຂື້ນໄດ້? </w:t>
      </w:r>
      <w:r>
        <w:rPr>
          <w:vertAlign w:val="superscript"/>
        </w:rPr>
        <w:t>7</w:t>
      </w:r>
      <w:r>
        <w:t>ພວກທ່ານຕ້ອງຊຳຣະບາບກັມໂຕເອງຈາກເຊື້ອເກົ່າເພື່ອທ່ານຈະກາຍເປັນແປ້ງດິບໃຫມ່, ປ່ຽນເປັນເຂົ້າຈີ່ບໍ່ມີເຊື້ອ. ເນື່ອງຈາກວ່າພຣະຄຣິດ, ຜູ້ຊົງເປັນລູກແກະປັດສະຄາຂອງພວກເຮົານັ້ນໄດ້ຖືກຖວາຍໃຫ້ເປັນເຄື່ອງບູຊາແລ້ວ.</w:t>
      </w:r>
      <w:r>
        <w:rPr>
          <w:vertAlign w:val="superscript"/>
        </w:rPr>
        <w:t>8</w:t>
      </w:r>
      <w:r>
        <w:t>ສະນັ້ນ ຈົ່ງມາສະຫລອງເທສະການ, ບໍ່ແມ່ນດ້ວຍເຊື້ອເກົ່າທີ່ເປັນເຊື້ອຂອງຄວາມປະພຶດຊົ່ວ ແລະ ຄວາມຊົ່ວຮ້າຍ. ແຕ່ໃນທາງກົງກັນຂ້ວາມ, ໃຫ້ພວກເຮົາສະເຫລີມສະຫລອງດ້ວຍເຂົ້າຈີ່ບໍ່ມີເຊື້ອ ຄືດ້ວຍຄວາມສັດຊື່ແລະ ຄວາມຈິງ.</w:t>
      </w:r>
      <w:r>
        <w:rPr>
          <w:vertAlign w:val="superscript"/>
        </w:rPr>
        <w:t>9</w:t>
      </w:r>
      <w:r>
        <w:t>ຂ້າພະເຈົ້າໄດ້ຂຽນຫາທ່ານວ່າ ຢ່າຄົບຫາກັບຜູ້ຄົນທີ່ປະພຶດຜິດທາງເພດ.</w:t>
      </w:r>
      <w:r>
        <w:rPr>
          <w:vertAlign w:val="superscript"/>
        </w:rPr>
        <w:t>10</w:t>
      </w:r>
      <w:r>
        <w:t>ຂ້າພະເຈົ້າບໍ່ໄດ້ກ່າວເຖິງຄົນບາບຂອງໂລກນີ້, ຫລື ຄົນໂລບມາກ, ຫລື ຄົນໂກງ, ຫລື ຄົນທີ່ຂາບໄຫ້ວບູຊາຮູບປັ້ນ, ເພາະການທີ່ຈະຢູ່ຫ່າງຈາກພວກເຂົານັ້ນ ທ່ານຄົງຕ້ອງອອກໄປຈາກໂລກ.</w:t>
      </w:r>
      <w:r>
        <w:rPr>
          <w:vertAlign w:val="superscript"/>
        </w:rPr>
        <w:t>11</w:t>
      </w:r>
      <w:r>
        <w:t>ແຕ່ບັດນີ້ ຂ້າພະເຈົ້າຂຽນຫາທ່ານບໍ່ໃຫ້ຄົບຫາກັບຜູ້ໃດກໍ່ຕາມທີ່ໄດ້ຊື່ວ່າເປັນພີ່ນ້ອງແຕ່ຍັງເປັນຄົນທີ່ໃຊ້ຊີວິດຢູ່ໃນການປະພຶດຜິດທາງເພດ, ຫລືຍັງເປັນຄົນໂລບ, ຫລືຍັງເປັນຄົນທີ່ຂາບໄຫ້ວຮູບເຄົາຣົບ, ຫຼືຍັງເປັນຄົນຫຍາບຊ້າ, ຫຼືຍັງເປັນຄົນຂີ້ເຫລົ້າເມົາຢາຢູ່, ຫຼືຍັງເປັນຄົນຂີ້ຕົວະ. ຢ່າກິນອາຫານຮ່ວມກັບບຸກຄົນແບບນີ້.</w:t>
      </w:r>
      <w:r>
        <w:rPr>
          <w:vertAlign w:val="superscript"/>
        </w:rPr>
        <w:t>12</w:t>
      </w:r>
      <w:r>
        <w:t>ເພາະຂ້າພະເຈົ້າຈະມີສ່ວນຮ່ວມກັບການຕັດສິນລົງໂທດຄົນເຫລົ່ານັ້ນທີ່ຢູ່ພາຍນອກຄຣິສຕະຈັກໄດ້ແນວໃດ? ແຕ່ກົງກັນຂ້າມ, ທ່ານຕ້ອງຕັດສິນລົງໂທດຄົນເຫລົ່ານັ້ນຢູ່ພາຍໃນຄຣິສຕະຈັກບໍ່ແມ່ນບໍ?</w:t>
      </w:r>
      <w:r>
        <w:rPr>
          <w:vertAlign w:val="superscript"/>
        </w:rPr>
        <w:t>13</w:t>
      </w:r>
      <w:r>
        <w:t>ແຕ່ພຣະເຈົ້າຈະເປັນຜູ້ທີ່ພິພາກສາຄົນເຫລົ່ານັ້ນທີ່ຢູ່ພາຍນອກເອງ. "ຈົ່ງຂັບໄລ່ຄົນຊົ່ວອອກຈາກທ່າມກາງພວກທ່ານ."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ເມື່ອຜູ້ໃດໃນພວກທ່ານ ຂັດແຍ້ງກັນກັບອີກຄົນ, ສົມຄວນບໍທີ່ລາວຈະໄປເວົ້າຄວາມກັນທີ່ສານຕໍ່ຫນ້າຜູ້ພິພາກສາທີ່ບໍ່ໄດ້ເປັນຜູ້ທີ່ເຊື່ອຖືແທນທີ່ຈະໄປຢູ່ຕໍ່ຫນ້າຜູ້ທີ່ເຊື່ອທັງຫລາຍ?</w:t>
      </w:r>
      <w:r>
        <w:rPr>
          <w:vertAlign w:val="superscript"/>
        </w:rPr>
        <w:t>2</w:t>
      </w:r>
      <w:r>
        <w:t>ທ່ານບໍ່ຮູ້ບໍວ່າຜູ້ທີ່ເຊື່ອນັ້ນຈະພິພາກສາໂລກ? ແລະ ຖ້າທ່ານຈະພິພາກສາໂລກ, ທ່ານບໍ່ສາມາດຈັດການກັບສິ່ງຕ່າງໆທີ່ເປັນເລື່ອງເລັກນ້ອຍເຫລົ່ານີ້ໄດ້ເລີຍບໍ?</w:t>
      </w:r>
      <w:r>
        <w:rPr>
          <w:vertAlign w:val="superscript"/>
        </w:rPr>
        <w:t>3</w:t>
      </w:r>
      <w:r>
        <w:t>ທ່ານບໍ່ຮູ້ບໍວ່າພວກເຮົາຈະພິພາກສາເຫລົ່າທູດສະຫວັນ? ແລ້ວຍິ່ງໄປກວ່ານັ້ນ ເຮົາຕັດສິນເລື່ອງຂອງຊີວິດນີ້ບໍ່ໄດ້ເລີຍບໍ?</w:t>
      </w:r>
      <w:r>
        <w:rPr>
          <w:vertAlign w:val="superscript"/>
        </w:rPr>
        <w:t>4</w:t>
      </w:r>
      <w:r>
        <w:t>ດັ່ງນັ້ນ ຖ້າທ່ານຕ້ອງທຳການຕັດສິນຄະດີຕ່າງໆ ທີ່ກ່ຽວກັບຊີວິດປະຈຳວັນ, ເປັນຫຍັງທ່ານຈຶ່ງວາງຄະດີຄວາມຕ່າງໆນີ້ໄວ້ກັບຜູ້ທີ່ບໍ່ໄດ້ຢູ່ໃນຄຣິສຕະຈັກ?</w:t>
      </w:r>
      <w:r>
        <w:rPr>
          <w:vertAlign w:val="superscript"/>
        </w:rPr>
        <w:t>5</w:t>
      </w:r>
      <w:r>
        <w:t>ຂ້າພະເຈົ້າໄດ້ເວົ້າເລື່ອງນີ້ເພື່ອໃຫ້ທ່ານອັບອາຍ. ບໍ່ມີໃຜໃນທ່າມກາງພວກທ່ານມີປັນຍາພໍທີ່ຈະຈັດການກັບຄວາມຂັດແຍ້ງລະຫວ່າງພີ່ນ້ອງທັງຫລາຍບໍ?</w:t>
      </w:r>
      <w:r>
        <w:rPr>
          <w:vertAlign w:val="superscript"/>
        </w:rPr>
        <w:t>6</w:t>
      </w:r>
      <w:r>
        <w:t>ແຕ່ກາຍເປັນວ່າຜູ້ທີ່ເຊື່ອຄົນຫນື່ງ, ໄປຟ້ອງຮ້ອງຜູ້ທີ່ເຊື່ອອີກຄົນກັບສານ, ແລະ ຄະດີຄວາມນັ້ນກໍ່ຖືກຍື່ນຕໍ່ຜູ້ພິພາກສາຜູ້ທີ່ບໍ່ແມ່ນຜູ້ທີ່ເຊື່ອ!</w:t>
      </w:r>
      <w:r>
        <w:rPr>
          <w:vertAlign w:val="superscript"/>
        </w:rPr>
        <w:t>7</w:t>
      </w:r>
      <w:r>
        <w:t>ຄວາມຈິງຄືເມື່ອມີການຂັດແຍ້ງກັນຕ່າງໆທັງຫມົດ ໃນລະຫວ່າງຄຣິສຕຽນ ນັ້ນແມ່ນຄວາມລົ້ມເຫລວສຳລັບທ່ານ. ເປັນຫຍັງທ່ານບໍ່ຍອມທົນທຸກຍ້ອນຄວາມຮູ້ສຶກຜິດ? ເປັນຫຍັງທ່ານຈຶ່ງບໍ່ຍອມຖືກໂກງ?</w:t>
      </w:r>
      <w:r>
        <w:rPr>
          <w:vertAlign w:val="superscript"/>
        </w:rPr>
        <w:t>8</w:t>
      </w:r>
      <w:r>
        <w:t>ແຕ່ທ່ານພັດເຮັດຜິດ ແລະ ຫລອກລວງຄົນອື່ນ, ແລະ ຄົນເຫລົ່ານີ້ກໍ່ແມ່ນພວກພີ່ນ້ອງຂອງທ່ານເອງ!</w:t>
      </w:r>
      <w:r>
        <w:rPr>
          <w:vertAlign w:val="superscript"/>
        </w:rPr>
        <w:t>9</w:t>
      </w:r>
      <w:r>
        <w:t>ທ່ານບໍ່ຮູ້ບໍວ່າຄົນຊົ່ວຈະບໍ່ໄດ້ຮັບມູນມໍຣະດົກໃນຣາຊອານາຈັກຂອງພຣະເຈົ້າ? ຢ່າຫລົງເຊື່ອຄຳຫລອກລວງ, ຄົນທີ່ປະພຶດຜິດທາງເພດ, ພວກຂາບໄຫ້ວຮູບເຄົາຣົບ, ພວກລ່ວງປະເວນີ, ພວກຜູ້ຊາຍຂາຍໂຕ, ຄົນເຫລົ່ານັ້ນທີ່ມີພຶດຕິກຳຮັກຮ່ວມເພດ,</w:t>
      </w:r>
      <w:r>
        <w:rPr>
          <w:vertAlign w:val="superscript"/>
        </w:rPr>
        <w:t>10</w:t>
      </w:r>
      <w:r>
        <w:t>ພວກຂີ້ລັກ, ພວກໂລບ, ພວກຂີ້ເຫລົ້າເມົາຢາ, ພວກເວົ້າຕົວະ, ພວກຄົນໂກງ - ບໍ່ມີຄົນໃດໃນພວກເຂົາຈະໄດ້ຮັບມໍຣະດົກໃນຣາຊອານາຈັກຂອງພຣະເຈົ້າ.</w:t>
      </w:r>
      <w:r>
        <w:rPr>
          <w:vertAlign w:val="superscript"/>
        </w:rPr>
        <w:t>11</w:t>
      </w:r>
      <w:r>
        <w:t>ແລະ ບາງຄົນໃນພວກທ່ານເຄີຍເປັນແບບນັ້ນ. ແຕ່ທ່ານທັງຫລາຍໄດ້ຮັບການຊຳຣະແລ້ວ, ແຕ່ທ່ານທັງຫລາຍໄດ້ຖືກມອບໄວ້ຕໍ່ພຣະເຈົ້າແລ້ວ ແຕ່ທ່ານທັງຫລາຍໄດ້ຖືກເຮັດໃຫ້ຊອບທັມຕໍ່ພຣະເຈົ້າແລ້ວ ໃນນາມຂອງອົງພຣະເຢຊູຄຣິດເຈົ້າ ແລະ ໂດຍພຣະວິນຍານຂອງພຣະຜູ້ເປັນເຈົ້າຂອງພວກເຮົາ.</w:t>
      </w:r>
      <w:r>
        <w:rPr>
          <w:vertAlign w:val="superscript"/>
        </w:rPr>
        <w:t>12</w:t>
      </w:r>
      <w:r>
        <w:t>"ຂ້າພະເຈົ້າເຮັດທຸກຢ່າງໄດ້," ແຕ່ບໍ່ແມ່ນທຸກຢ່າງຈະມີປະໂຫຍດ. "ຂ້າພະເຈົ້າເຮັດທຸກຢ່າງໄດ້," ແຕ່ຂ້າພະເຈົ້າຈະບໍ່ຍອມຢູ່ໃຕ້ອຳນາດໂດຍສີ່ງໃດໆເຫລົ່ານັ້ນ.</w:t>
      </w:r>
      <w:r>
        <w:rPr>
          <w:vertAlign w:val="superscript"/>
        </w:rPr>
        <w:t>13</w:t>
      </w:r>
      <w:r>
        <w:t>"ອາຫານນັ້ນມີໄວ້ສຳລັບກະເພາະ, ແລະ ກະເພາະກໍ່ມີໄວ້ສຳລັບອາຫານ," ແຕ່ພຣະເຈົ້າຈະເປັນຜູ້ທຳລາຍທັງສອງຢ່າງ. ຮ່າງກາຍບໍ່ໄດ້ໄວ້ເພື່ອການກະທຳທີ່ຜິດທາງເພດ. ແຕ່ໃນທາງກົງກັນຂ້ວາມ, ຮ່າງກາຍມີໄວ້ສຳລັບອົງພຣະຜູ້ເປັນເຈົ້າ, ແລະ ອົງພຣະຜູ້ເປັນເຈົ້າຈະຈັດຕຽມສຳລັບຮ່າງກາຍ.</w:t>
      </w:r>
      <w:r>
        <w:rPr>
          <w:vertAlign w:val="superscript"/>
        </w:rPr>
        <w:t>14</w:t>
      </w:r>
      <w:r>
        <w:t>ພຣະເຈົ້າຊົງບັນດານໃຫ້ອົງພຣະຜູ້ເປັນເຈົ້າຄືນຂຶ້ນມາຈາກຕາຍຢ່າງໃດ ແລະ ຈະຊົງເຮັດໃຫ້ພວກເຮົາເປັນຂື້ນມາໂດຍຣິດອຳນາດຂອງພຣະອົງດ້ວຍ.</w:t>
      </w:r>
      <w:r>
        <w:rPr>
          <w:vertAlign w:val="superscript"/>
        </w:rPr>
        <w:t>15</w:t>
      </w:r>
      <w:r>
        <w:t>ທ່ານຮູ້ບໍ່ວ່າຮ່າງກາຍຂອງພວກທ່ານເປັນອະວັຍະວະຂອງພຣະຄຣິດ? ສົມຄວນຫລືທີ່ຂ້າພະເຈົ້າຈະເອົາອະວັຍະວະຂອງພຣະຄຣິດໄປເຂົ້າສ່ວນກັບຄົນຂາຍໂຕ? ຢ່າປ່ອຍໃຫ້ເປັນແບບນັ້ນ!</w:t>
      </w:r>
      <w:r>
        <w:rPr>
          <w:vertAlign w:val="superscript"/>
        </w:rPr>
        <w:t>16</w:t>
      </w:r>
      <w:r>
        <w:t>ທ່ານບໍ່ຮູ້ບໍວ່າຄົນທີ່ເຂົ້າສ່ວນກັບຍິງໂສເພນີກາຍເປັນຮ່າງກາຍດຽວກັບນາງ? ດັ່ງທີ່ ພຣະຄັມພີກ່າວໄວ້ວ່າ, "ທັງສອງຈະກາຍເປັນຮ່າງກາຍດຽວກັນ."</w:t>
      </w:r>
      <w:r>
        <w:rPr>
          <w:vertAlign w:val="superscript"/>
        </w:rPr>
        <w:t>17</w:t>
      </w:r>
      <w:r>
        <w:t>ແຕ່ຜູ້ທີ່ເຂົ້າສ່ວນກັບອົງພຣະຜູ້ເປັນເຈົ້າກໍ່ກາຍເປັນວິນຍານດຽວກັນກັບພຣະອົງ.</w:t>
      </w:r>
      <w:r>
        <w:rPr>
          <w:vertAlign w:val="superscript"/>
        </w:rPr>
        <w:t>18</w:t>
      </w:r>
      <w:r>
        <w:t>ຈົ່ງແລ່ນຫນີຈາກການປະພຶດທີ່ຜິດທາງເພດ! ບາບອື່ນໆນອກຈາກນີ້ທັງຫມົດທີ່ມະນຸດເຮັດນັ້ນຢູ່ນອກຮ່າງກາຍ, ແຕ່ຜູ້ທີ່ປະພຶດຜິດທາງເພດນັ້ນໄດ້ເຮັດຜິດບາບຕໍ່ຮ່າງກາຍຕົນເອງ.</w:t>
      </w:r>
      <w:r>
        <w:rPr>
          <w:vertAlign w:val="superscript"/>
        </w:rPr>
        <w:t>19</w:t>
      </w:r>
      <w:r>
        <w:t>ທ່ານຮູ້ບໍ່ວ່າຮ່າງກາຍຂອງທ່ານເປັນພຣະວິຫານຂອງພຣະວິນຍານບໍຣິສຸດເຈົ້າ, ຜູ້ສະຖິດຢູ່ພາຍໃນທ່ານ, ເປັນຜູ້ທີ່ທ່ານໄດ້ຮັບມາຈາກພຣະເຈົ້າ? ທ່ານບໍ່ຮູ້ບໍວ່າທ່ານບໍ່ໄດ້ເປັນເຈົ້າຂອງໂຕທ່ານເອງ?</w:t>
      </w:r>
      <w:r>
        <w:rPr>
          <w:vertAlign w:val="superscript"/>
        </w:rPr>
        <w:t>20</w:t>
      </w:r>
      <w:r>
        <w:t>ເພາະພຣະເຈົ້າຊົງຈ່າຍຄ່າສູງເພື່ອຊື້ທ່ານ. ດ້ວຍເຫດນີ້ ຈົ່ງຖວາຍພຣະກຽດແດ່ພຣະເຈົ້າດ້ວຍຮ່າງກາຍຂອງທ່ານເຖີດ.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ກ່ຽວກັບປະເດັນທີ່ພວກທ່ານຂຽນມານັ້ນ: "ການທີ່ຜູ້ຊາຍບໍ່ແຕະຕ້ອງຜູ້ຍິງເລີຍເປັນເລື່ອງທີ່ດີແລ້ວ."</w:t>
      </w:r>
      <w:r>
        <w:rPr>
          <w:vertAlign w:val="superscript"/>
        </w:rPr>
        <w:t>2</w:t>
      </w:r>
      <w:r>
        <w:t>ແຕ່ເນື່ອງຈາກມີສີ່ງລໍ້ລວງໃຈຕ່າງໆ ທີ່ຈະນຳໄປສູ່ການປະພຶດທີ່ບໍ່ຖືກຕ້ອງທາງເພດ, ຜູ້ຊາຍແຕ່ລະຄົນຄວນມີເມຍເປັນຂອງຕົນເອງ, ແລະ ແມ່ຍິງແຕ່ລະຄົນຄວນມີຜົວເປັນຂອງຕົນເອງ.</w:t>
      </w:r>
      <w:r>
        <w:rPr>
          <w:vertAlign w:val="superscript"/>
        </w:rPr>
        <w:t>3</w:t>
      </w:r>
      <w:r>
        <w:t>ຜົວຄວນໃຫ້ສິດທິຄູ່ສົມຣົດຈະມີຄວາມສຳພັນກັນກັບເມຍ, ແລະ ເມຍກໍ່ຄວນໃຫ້ກັບຜົວເຊັ່ນດຽວກັນ.</w:t>
      </w:r>
      <w:r>
        <w:rPr>
          <w:vertAlign w:val="superscript"/>
        </w:rPr>
        <w:t>4</w:t>
      </w:r>
      <w:r>
        <w:t>ເມຍບໍ່ມີສິດເຫນືອຮ່າງກາຍຕົນເອງ, ແຕ່ສິດນັ້ນເປັນຂອງຜົວ. ໃນທາງດຽວກັນ, ຜົວກໍ່ບໍ່ມີສິດເຫນືອຮ່າງກາຍຂອງຕົນ, ແຕ່ວ່າສິດທິນັ້ນເປັນຂອງເມຍ.</w:t>
      </w:r>
      <w:r>
        <w:rPr>
          <w:vertAlign w:val="superscript"/>
        </w:rPr>
        <w:t>5</w:t>
      </w:r>
      <w:r>
        <w:t>ຢ່າປະຕິເສດການມີຄວາມສຳພັນຕໍ່ກັນລະຫວ່າງຜົວເມຍ, ນອກຈາກທີ່ໄດ້ຕົກລົງເຫັນດີກັນເປັນໄລຍະເວລາຫນື່ງຕາມທີ່ກຳນົດ. ຈົ່ງເຮັດສີ່ງນີ້ເພື່ອທີ່ທ່ານຈະໄດ້ອຸທິດຕົວໃນການອະທິຖານ. ຈາກນັ້ນກໍ່ຄວນກັບມາມີຄວາມສຳພັນຕໍ່ກັນອີກຄັ້ງ, ເພື່ອທີ່ມານຊາຕານຈະບໍ່ໄດ້ລໍ້ລວງທ່ານເພາະວ່າທ່ານຂາດການຄວບຄຸມ ຕົນເອງ.</w:t>
      </w:r>
      <w:r>
        <w:rPr>
          <w:vertAlign w:val="superscript"/>
        </w:rPr>
        <w:t>6</w:t>
      </w:r>
      <w:r>
        <w:t>ແຕ່ຂ້າພະເຈົ້າກ່າວສິ່ງເຫລົ່ານີ້ກັບທ່ານເພື່ອເປັນການອະນຸຍາດ ແລະ ບໍ່ແມ່ນການສັ່ງ.</w:t>
      </w:r>
      <w:r>
        <w:rPr>
          <w:vertAlign w:val="superscript"/>
        </w:rPr>
        <w:t>7</w:t>
      </w:r>
      <w:r>
        <w:t>ຂ້າພະເຈົ້າປາຖະຫນາໃຫ້ທຸກຄົນຈະເປັນຄືຂ້າພະເຈົ້າ. ແຕ່ວ່າແຕ່ລະຄົນກໍ່ມີຂອງປຣະທານຂອງຕົນເອງຈາກພຣະເຈົ້າ. ຄົນຫນື່ງມີຂອງປຣະທານປະເພດນີ້, ແລະ ອີກຄົນ ມີຂອງປະເພດນັ້ນ.</w:t>
      </w:r>
      <w:r>
        <w:rPr>
          <w:vertAlign w:val="superscript"/>
        </w:rPr>
        <w:t>8</w:t>
      </w:r>
      <w:r>
        <w:t>ຂ້າພະເຈົ້າສາມາດເວົ້າກັບຄົນທີ່ບໍ່ໄດ້ແຕ່ງງານ ແລະ ຄົນທີ່ເປັນຫມ້າຍວ່າ ເປັນການດີຖ້າພວກເຂົາຈະສືບຕໍ່ເປັນໂສດ, ຄືກັນກັບຂ້າພະເຈົ້າ.</w:t>
      </w:r>
      <w:r>
        <w:rPr>
          <w:vertAlign w:val="superscript"/>
        </w:rPr>
        <w:t>9</w:t>
      </w:r>
      <w:r>
        <w:t>ແຕ່ຖ້າພວກເຂົາບໍ່ສາມາດຄວບຄຸມຕົວເອງໄດ້, ພວກເຂົາກໍ່ຄວນຈະແຕ່ງງານ. ເພາະໃຫ້ພວກເຂົາແຕ່ງງານກໍ່ດີກ່ວາມີໃຈຮ້ອນຮົນດ້ວຍຕັນຫາຄວາມຢາກ.</w:t>
      </w:r>
      <w:r>
        <w:rPr>
          <w:vertAlign w:val="superscript"/>
        </w:rPr>
        <w:t>10</w:t>
      </w:r>
      <w:r>
        <w:t>ສ່ວນຄົນທີ່ແຕ່ງງານແລ້ວ ຂ້າພະເຈົ້າຂໍສັ່ງ-ບໍ່ແມ່ນຕົວຂ້າພະເຈົ້າເອງ, ແຕ່ມາຈາກອົງພຣະຜູ້ເປັນເຈົ້າວ່າ ເມຍບໍ່ຄວນຢູ່ຫ່າງຈາກຜົວ,</w:t>
      </w:r>
      <w:r>
        <w:rPr>
          <w:vertAlign w:val="superscript"/>
        </w:rPr>
        <w:t>11</w:t>
      </w:r>
      <w:r>
        <w:t>(ແຕ່ຖ້ານາງແຍກຈາກຜົວຂອງນາງແລ້ວ ນາງກໍ່ບໍ່ຄວນຈະແຕ່ງງານໃຫມ່ ຫລື ບໍ່ກໍ່ກັບໄປຄືນດີກັບຜົວ)-ແລະ ຜົວບໍ່ຄວນຈະປະຮ້າງເມຍ.</w:t>
      </w:r>
      <w:r>
        <w:rPr>
          <w:vertAlign w:val="superscript"/>
        </w:rPr>
        <w:t>12</w:t>
      </w:r>
      <w:r>
        <w:t>ຂ້າພະເຈົ້າຂໍກ່າວກັບພວກທີ່ເຫລືອ - ຂ້າພະເຈົ້າເວົ້າເອງ,- ບໍ່ແມ່ນອົງພຣະຜູ້ເປັນເຈົ້າກ່າວ -ຖ້າພີ່ນ້ອງຄົນໃດມີເມຍທີ່ບໍ່ໄດ້ເປັນຜູ້ເຊື່ອ, ແລະ ຖ້ານາງພໍໃຈທີ່ຈະຢູ່ກັບລາວ, ລາວກໍ່ບໍ່ຄວນຢ່າຮ້າງນາງ.</w:t>
      </w:r>
      <w:r>
        <w:rPr>
          <w:vertAlign w:val="superscript"/>
        </w:rPr>
        <w:t>13</w:t>
      </w:r>
      <w:r>
        <w:t>ຖ້າຜູ້ຍິງຄົນໃດມີຜົວທີ່ບໍ່ໄດ້ເປັນຜູ້ທີ່ເຊື່ອ, ແລະ ຖ້າລາວພໍໃຈທີ່ຈະຢູ່ກັບນາງ, ນາງກໍ່ບໍ່ຄວນຢ່າຮ້າງຈາກລາວ.</w:t>
      </w:r>
      <w:r>
        <w:rPr>
          <w:vertAlign w:val="superscript"/>
        </w:rPr>
        <w:t>14</w:t>
      </w:r>
      <w:r>
        <w:t>ດ້ວຍວ່າຜົວທີ່ບໍ່ເຊື່ອນັ້ນກໍ່ໄດ້ຮັບການຊຳຣະໃຫ້ບໍຣິສຸດຜ່ານທາງເມຍ, ແລະ ເມຍທີ່ບໍ່ເຊື່ອນັ້ນກໍ່ໄດ້ຮັບການຊຳຣະໃຫ້ບໍຣິສຸດຜ່ານທາງຜົວ ຖ້າບໍ່ດັ່ງນັ້ນລູກໆຂອງພວກທ່ານກໍ່ເປັນມົນທິນ. ແຕ່ໃນຄວາມເປັນຈິງຄືພວກເຂົາໄດ້ຮັບການຊຳຣະແລ້ວ</w:t>
      </w:r>
      <w:r>
        <w:rPr>
          <w:vertAlign w:val="superscript"/>
        </w:rPr>
        <w:t>15</w:t>
      </w:r>
      <w:r>
        <w:t>ແຕ່ຖ້າຄູ່ຄອງທີ່ບໍ່ເປັນຄຣິສຕຽນຈະຈາກໄປ, ກໍ່ໃຫ້ລາວໄປ. ໃນກໍຣະນີແບບນີ້, ພີ່ນ້ອງຊາຍ ຫລື ຍິງບໍ່ໄດ້ຖືກຜູກມັດໄວ້ກັບຄຳສາບານຂອງພວກເຂົາ. ພຣະເຈົ້າຊົງເອີ້ນພວກເຮົາໃຫ້ຢູ່ຢ່າງສະຫງົບສຸກ.</w:t>
      </w:r>
      <w:r>
        <w:rPr>
          <w:vertAlign w:val="superscript"/>
        </w:rPr>
        <w:t>16</w:t>
      </w:r>
      <w:r>
        <w:t>ທ່ານຜູ້ເປັນພັັນຣະຍາ, ທ່ານຈະຮູ້ໄດ້ແນວໃດ, ວ່າທ່ານຈະຊ່ວຍສາມີຂອງທ່ານໃຫ້ພົ້ນໄດ້? ຫລື ທ່ານຜູ້ເປັນສາມີ, ທ່ານຈະຮູ້ໄດ້ແນວໃດ, ວ່າທ່ານຈະຊ່ວຍພັນຣະຍາຂອງທ່ານໃຫ້ພົ້ນໄດ້?</w:t>
      </w:r>
      <w:r>
        <w:rPr>
          <w:vertAlign w:val="superscript"/>
        </w:rPr>
        <w:t>17</w:t>
      </w:r>
      <w:r>
        <w:t>ພຽງແຕ່ໃຫ້ແຕ່ລະຄົນດຳຣົງຊີວິດຕາມທີ່ອົງພຣະຜູ້ເປັນເຈົ້າໄດ້ກຳນົດໃຫ້ລາວ, ແລະ ຕາມທີ່ພຣະເຈົ້າໄດ້ຊົງເອີ້ນພວກເຂົາແຕ່ລະຄົນ. ນີ້ແມ່ນຄຳສັ່ງຂອງຂ້າພະເຈົ້າຕໍ່ຄຣິສຕະຈັກທັງ ຫມົດ.</w:t>
      </w:r>
      <w:r>
        <w:rPr>
          <w:vertAlign w:val="superscript"/>
        </w:rPr>
        <w:t>18</w:t>
      </w:r>
      <w:r>
        <w:t>ມີຜູ້ໃດທີ່ໄດ້ເຂົ້າພິທີຕັດແລ້ວ ເມື່ອລາວໄດ້ຮັບການຊົງເອີ້ນໃຫ້ມາເຊື່ອ? ລາວກໍ່ບໍ່ຄວນພະຍາຍາມເຮັດຕົວຄືກັບຄົນທີ່ຍັງບໍ່ເຂົ້າພິທີຕັດ ມີຜູ້ໃດທີ່ຍັງບໍ່ໄດ້ເຂົ້າພິທີຕັດເມື່ອລາວໄດ້ຮັບການຊົງເອີ້ນໃຫ້ມາເຊື່ອ? ລາວກໍ່ບໍ່ຄວນຕ້ອງເຂົ້າພິທີຕັດ.</w:t>
      </w:r>
      <w:r>
        <w:rPr>
          <w:vertAlign w:val="superscript"/>
        </w:rPr>
        <w:t>19</w:t>
      </w:r>
      <w:r>
        <w:t>ເພາະວ່າການເຂົ້າພິທີຕັດ ຫລື ການບໍ່ເຂົ້າພິທີຕັດນັ້ນບໍ່ສຳຄັນຫຍັງ. ແຕ່ການເຊື່ອຟັງພຣະບັນຍັດຕ່າງໆຂອງພຣະເຈົ້າແມ່ນສີ່ງທີ່ສຳຄັນ.</w:t>
      </w:r>
      <w:r>
        <w:rPr>
          <w:vertAlign w:val="superscript"/>
        </w:rPr>
        <w:t>20</w:t>
      </w:r>
      <w:r>
        <w:t>ແຕ່ລະຄົນຄວນຈະຢູ່ໃນສະຖານະທີ່ລາວເຄີຍຢູ່ ເມື່ອເວລາທີ່ພຣະເຈົ້າຊົງເອີ້ນລາວໃຫ້ມາເຊື່ອ.</w:t>
      </w:r>
      <w:r>
        <w:rPr>
          <w:vertAlign w:val="superscript"/>
        </w:rPr>
        <w:t>21</w:t>
      </w:r>
      <w:r>
        <w:t>ພຣະເຈົ້າຊົງເອີ້ນທ່ານເມື່ອເປັນຂ້າໃຊ້ຢູ່ບໍ? ຢ່າກັງວົນເລີຍ ແຕ່ຖ້າທ່ານສາມາດເປັນອິສຣະໄດ້, ຈົ່ງໃຊ້ສິດນັ້ນ.</w:t>
      </w:r>
      <w:r>
        <w:rPr>
          <w:vertAlign w:val="superscript"/>
        </w:rPr>
        <w:t>22</w:t>
      </w:r>
      <w:r>
        <w:t>ເພາະຜູ້ໃດທີ່ອົງພຣະຜູ້ເປັນເຈົ້າຊົງເອີ້ນເມື່ອເປັນຂ້າໃຊ້ ຜູ້ນັ້ນກໍ່ເປັນອິສຣະໃນຂອງອົງພຣະຜູ້ເປັນເຈົ້າ. ໃນລັກສະນະດຽວກັນ ຜູ້ທີ່ໄດ້ຮັບການຊົງເອີ້ນໃຫ້ມາເຊື່ອເມື່ອເປັນອິສຣະ ລາວເປັນຂ້າໃຊ້ຂອງພຣະຄຣິດ.</w:t>
      </w:r>
      <w:r>
        <w:rPr>
          <w:vertAlign w:val="superscript"/>
        </w:rPr>
        <w:t>23</w:t>
      </w:r>
      <w:r>
        <w:t>ພຣະເຈົ້າຊົງຈ່າຍຄ່າສູງເພື່ອຊື້ທ່ານ, ສະນັ້ນຈົ່ງຢ່າເປັນຂ້າໃຊ້ຂອງມະນຸດ.</w:t>
      </w:r>
      <w:r>
        <w:rPr>
          <w:vertAlign w:val="superscript"/>
        </w:rPr>
        <w:t>24</w:t>
      </w:r>
      <w:r>
        <w:t>ພີ່ນ້ອງທັງຫລາຍ, ພວກເຮົາແຕ່ລະຄົນເຄີຍຢູ່ໃນຖານະໃດເມື່ອເຮົາຖືກເອີ້ນໃຫ້ມາເຊື່ອ, ກໍ່ໃຫ້ເຮົາຢູ່ໃນຖານະນັ້ນຕໍ່ໄປ.</w:t>
      </w:r>
      <w:r>
        <w:rPr>
          <w:vertAlign w:val="superscript"/>
        </w:rPr>
        <w:t>25</w:t>
      </w:r>
      <w:r>
        <w:t>ເລື່ອງຄົນເຫລົ່ານັ້ນທີ່ບໍ່ເຄີຍແຕ່ງງານ, ຂ້າພະເຈົ້າບໍ່ໄດ້ຮັບຄຳສັ່ງຈາກອົງພຣະຜູ້ເປັນເຈົ້າ. ແຕ່ຂ້າພະເຈົ້າຂໍສະແດງຄວາມເຫັນໃນຖານະທີ່ເປັນຜູ້ໄດ້ຮັບພຣະເມດຕາ, ຈາກອົງພຣະຜູ້ເປັນເຈົ້າ, ໃຫ້ເປັນຜູ້ທີ່ໄວ້ໃຈໄດ້.</w:t>
      </w:r>
      <w:r>
        <w:rPr>
          <w:vertAlign w:val="superscript"/>
        </w:rPr>
        <w:t>26</w:t>
      </w:r>
      <w:r>
        <w:t>ດັ່ງນັ້ນ, ຍ້ອນວ່າຄວາມລຳບາກທີ່ກຳລັງໃກ້ເຂົ້າມາ, ຂ້າພະເຈົ້າຄິດວ່າເປັນເລື່ອງທີ່ດີທີ່ທຸກຄົນຈະຢູ່ຢ່າງທີ່ເຂົາເປັນຢູ່.</w:t>
      </w:r>
      <w:r>
        <w:rPr>
          <w:vertAlign w:val="superscript"/>
        </w:rPr>
        <w:t>27</w:t>
      </w:r>
      <w:r>
        <w:t>ທ່ານຜູກພັນກັບພັນຣະຍາແລ້ວບໍ? ຢ່າຫາທາງທີ່ຈະເປັນອິສຣະຈາກນາງ. ທ່ານບໍ່ມີພັນຣະຍາບໍ? ຢ່າຊອກຫາພັນຣະຍາເລີຍ.</w:t>
      </w:r>
      <w:r>
        <w:rPr>
          <w:vertAlign w:val="superscript"/>
        </w:rPr>
        <w:t>28</w:t>
      </w:r>
      <w:r>
        <w:t>ແຕ່ຖ້າທ່ານແຕ່ງງານ, ທ່ານກໍ່ບໍ່ໄດ້ເຮັດບາບ. ແລະ ຖ້າຜູ້ຍິງທີ່ຍັງບໍ່ແຕ່ງງານໄດ້ແຕ່ງງານ, ນາງກໍ່ບໍ່ໄດ້ເຮັດບາບ. ແຕ່ຄົນເຫລົ່ານັ້້ນທີ່ແຕ່ງງານຈະມີຄວາມຫຍຸ້ງຍາກຫຼາຍຢ່າງໃນຊີວິດ, ແລະ ຂ້າພະເຈົ້າປາຖນາທີ່ຈະຮັກສາທ່ານໄວ້ຈາກສິ່ງເຫລົ່ານັ້ນ.</w:t>
      </w:r>
      <w:r>
        <w:rPr>
          <w:vertAlign w:val="superscript"/>
        </w:rPr>
        <w:t>29</w:t>
      </w:r>
      <w:r>
        <w:t>ພີ່ນ້ອງທັງຫລາຍ: ຂ້າພະເຈົ້າຫມາຍຄວາມວ່າ, ເວລາເຫລືອຫນ້ອຍແລ້ວ. ຈາກນີ້ໄປ, ໃຫ້ພວກທີ່ມີພັນຣະຍາມີຊີວິດຄືກັນກັບວ່າບໍ່ມີພັນຣະຍາ.</w:t>
      </w:r>
      <w:r>
        <w:rPr>
          <w:vertAlign w:val="superscript"/>
        </w:rPr>
        <w:t>30</w:t>
      </w:r>
      <w:r>
        <w:t>ພວກທີ່ໂສກເສົ້າຄວນປະພຶດຕົວຄືກັບວ່າພວກເຂົາບໍ່ໂສກເສົ້າ, ແລະ ພວກທີ່ປິຕິຍິນດີຄືກັບວ່າພວກເຂົາບໍ່ມີປິຕິຍິນດີ, ແລະ ພວກທີ່ຊື້ເຄື່ອງຄືກັບວ່າພວກເຂົາບໍ່ໄດ້ເປັນເຈົ້າຂອງຫຍັງເລີຍ;</w:t>
      </w:r>
      <w:r>
        <w:rPr>
          <w:vertAlign w:val="superscript"/>
        </w:rPr>
        <w:t>31</w:t>
      </w:r>
      <w:r>
        <w:t>ແລະ ຄົນເຫລົ່ານັ້ນທີ່ກ່ຽວຂ້ອງກັບສິ່ງຂອງທາງໂລກກໍ່ບໍ່ຄວນສະແດງອອກຄືກັບວ່າພວກເຂົາມີສ່ວນຮ່ວມຢ່າງເຕັມທີ່ກັບສິ່ງເຫລົ່ານັ້ນ. ເພາະຣະບົບຂອງໂລກນີ້ກຳລັງຈະສິ້ນສຸດ.</w:t>
      </w:r>
      <w:r>
        <w:rPr>
          <w:vertAlign w:val="superscript"/>
        </w:rPr>
        <w:t>32</w:t>
      </w:r>
      <w:r>
        <w:t>ຂ້າພະເຈົ້າຢາກໃຫ້ທ່ານເປັນອິສຣະຈາກຄວາມກັງວົນຕ່າງໆ. ຜູ້ຊາຍທີ່ບໍ່ໄດ້ແຕ່ງງານກໍ່ເອົາໃຈໃສ່ໃນວຽກງານຂອງອົງພຣະຜູ້ເປັນເຈົ້າ, ວ່າຈະເຮັດແນວໃດໃຫ້ພຣະອົງພໍພຣະທັຍ.</w:t>
      </w:r>
      <w:r>
        <w:rPr>
          <w:vertAlign w:val="superscript"/>
        </w:rPr>
        <w:t>33</w:t>
      </w:r>
      <w:r>
        <w:t>ແຕ່ຜູ້ຊາຍທີ່ແຕ່ງງານແລ້ວກໍ່ເອົາໃຈໃສ່ວຽກງານຂອງໂລກ, ວ່າຈະເຮັດແນວໃດໃຫ້ພັນຣະຍາພໍໃຈ -</w:t>
      </w:r>
      <w:r>
        <w:rPr>
          <w:vertAlign w:val="superscript"/>
        </w:rPr>
        <w:t>34</w:t>
      </w:r>
      <w:r>
        <w:t>ລາວຖືກແຍກອອກເປັນສອງສ່ວນ. ຝ່າຍຜູ້ຍິງທີ່ບໍ່ແຕ່ງງານ ຫລື ຍິງສາວບໍຣິສຸດກໍ່ເອົາໃຈໃສ່ໃນວຽກງານຂອງອົງພຣະຜູ້ເປັນເຈົ້າ, ວ່າຈະເຮັດແນວໃດຈື່ງຈະໄດ້ເປັນຄົນບໍຣິສຸດໃນຝ່າຍຮ່າງກາຍ ແລະ ໃນຝ່າຍວິນຍານ. ແຕ່ຜູ້ຍິງທີ່ແຕ່ງງານແລ້ວກໍ່ເອົາໃຈໃສ່ໃນວຽກງານຂອງໂລກ, ວ່າຈະເຮັດແນວໃດໃຫ້ສາມີຂອງນາງພໍໃຈ.</w:t>
      </w:r>
      <w:r>
        <w:rPr>
          <w:vertAlign w:val="superscript"/>
        </w:rPr>
        <w:t>35</w:t>
      </w:r>
      <w:r>
        <w:t>ຂ້າພະເຈົ້າກ່າວເລື່ອງນີ້ເພື່ອປະໂຫຍດຂອງທ່ານເອງ, ແລະ ບໍ່ໄດ້ໃຊ້ຫຍັງມາບີບບັງຄັບທ່ານ. ຂ້າພະເຈົ້າກ່າວສິ່ງນີ້ເພື່ອໃຫ້ທ່ານເຮັດໃນສິ່ງທີ່ຖືກຕ້ອງ, ເພື່ອທີ່ທ່ານຈະອຸທິດຕົນຕໍ່ອົງພຣະຜູ້ເປັນເຈົ້າໂດຍບໍ່ມີສິ່ງໃດມາເຮັດໃຫ້ທ່ານຫວັ່ນໄຫວ.</w:t>
      </w:r>
      <w:r>
        <w:rPr>
          <w:vertAlign w:val="superscript"/>
        </w:rPr>
        <w:t>36</w:t>
      </w:r>
      <w:r>
        <w:t>ແຕ່ຖ້າຊາຍໃດຄິດວ່າລາວບໍ່ສາມາດປະຕິບັດຕໍ່ຄູ່ຫມັ້ນຂອງລາວດ້ວຍການໃຫ້ກຽດໄດ້ ແລະ ຖ້ານາງມີອາຍຸເກີນວັຍແຕ່ງງານແລ້ວ ແລະມັນເຖິງເວລາທີ່ຈະແຕ່ງງານ - ຊາຍຄົນນັ້ນກໍ່ຄວນເຮັດໃນສິ່ງທີ່ລາວຕ້ອງການ ລາວບໍ່ໄດ້ເຮັດບາບ. ພວກເຂົາຄວນແຕ່ງງານກັນ.</w:t>
      </w:r>
      <w:r>
        <w:rPr>
          <w:vertAlign w:val="superscript"/>
        </w:rPr>
        <w:t>37</w:t>
      </w:r>
      <w:r>
        <w:t>ແຕ່ຊາຍໃດທີ່ຕັ້ງໃຈຫມັ້ນຄົງ, ຖ້າລາວບໍ່ຮູ້ສຶກກົດດັນ ແຕ່ສາມາດຄວບຄຸມຄວາມຕ້ອງການຂອງຕົນເອງໄດ້, ແລະ ຖ້າລາວຕັດສິນໃຈວ່າຈະເຮັດສິ່ງນີ້, ທີ່ຈະຮັກສາຄູ່ຫມັ້ນຂອງລາວໃຫ້ບໍຣິສຸດ, ລາວກໍ່ເຮັດໄດ້ດີ.</w:t>
      </w:r>
      <w:r>
        <w:rPr>
          <w:vertAlign w:val="superscript"/>
        </w:rPr>
        <w:t>38</w:t>
      </w:r>
      <w:r>
        <w:t>ສະນັ້ນ ຄົນທີ່ແຕ່ງງານກັບຄູ່ຫມັ້ນຂອງເຂົາກໍ່ເຮັດໄດ້ດີແລ້ວ, ແລະ ຄົນທີ່ເລືອກທີ່ຈະບໍ່ແຕ່ງງານກໍ່ເຮັດໄດ້ດີກວ່າ.</w:t>
      </w:r>
      <w:r>
        <w:rPr>
          <w:vertAlign w:val="superscript"/>
        </w:rPr>
        <w:t>39</w:t>
      </w:r>
      <w:r>
        <w:t>ພັນຣະຍາຕ້ອງຜູກພັນກັບສາມີຂອງນາງຕາບໃດທີ່ລາວຍັງມີຊີວິດຢູ່. ແຕ່ຖ້າສາມີຂອງນາງຕາຍ, ນາງກໍ່ເປັນອິສຣະທີ່ຈະແຕ່ງງານກັບຜູ້ໃດກໍ່ຕາມຄົນທີ່ນາງປາຖນາທີ່ຈະແຕ່ງງານນຳ, ແຕ່ຕາມຄວາມເຫັນຂອງອົງພຣະຜູ້ເປັນເຈົ້າເທົ່ານັ້ນ.</w:t>
      </w:r>
      <w:r>
        <w:rPr>
          <w:vertAlign w:val="superscript"/>
        </w:rPr>
        <w:t>40</w:t>
      </w:r>
      <w:r>
        <w:t>ແຕ່ຕາມຄວາມຄິດເຫັນຂອງຂ້າພະເຈົ້ານັ້ນ ນາງຈະມີຄວາມສຸກກວ່າຖ້າວ່ານາງມີຊີວິດຄືກັບທີ່ເປັນຢູ່. ແລະ ຂ້າພະເຈົ້າຄິດວ່າຂ້າພະເຈົ້າມີພຣະວິນຍານຂອງພຣະເຈົ້າຄືກັນ.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ສ່ວນເລື່ອງອາຫານທີ່ໃຊ້ບູຊາຮູບເຄົາຣົບນັ້ນ- ພວກເຮົາຮູ້ວ່າ "ພວກເຮົາທຸກຄົນຕ່າງກໍ່ມີຄວາມຮູ້" ຄວາມຮູ້ນັ້ນເຮັດໃຫ້ອວດຕົວ, ແຕ່ຄວາມຮັກກໍ່ສ້າງຂື້ນ.</w:t>
      </w:r>
      <w:r>
        <w:rPr>
          <w:vertAlign w:val="superscript"/>
        </w:rPr>
        <w:t>2</w:t>
      </w:r>
      <w:r>
        <w:t>ຖ້າຜູ້ໃດຄິດວ່າເຂົາຮູ້ສີ່ງໃດແລ້ວ, ຜູ້ນັ້ນກໍ່ຍັງບໍ່ຮູ້ຢ່າງທີ່ເຂົາຄວນຮູ້ເລີຍ.</w:t>
      </w:r>
      <w:r>
        <w:rPr>
          <w:vertAlign w:val="superscript"/>
        </w:rPr>
        <w:t>3</w:t>
      </w:r>
      <w:r>
        <w:t>ແຕ່ຖ້າຜູ້ໃດຮັກພຣະເຈົ້າ, ພຣະອົງກໍ່ຊົງຮູ້ຈັກຜູ້ນັ້ນ.</w:t>
      </w:r>
      <w:r>
        <w:rPr>
          <w:vertAlign w:val="superscript"/>
        </w:rPr>
        <w:t>4</w:t>
      </w:r>
      <w:r>
        <w:t>ສະນັ້ນ ເລື່ອງການກິນອາຫານທີ່ບູຊາຮູບເຄົາຣົບຕ່າງໆນັ້ນ-ພວກເຮົາຮູ້ແລ້ວວ່າ "ຮູບເຄົາຣົບໃນໂລກນີ້ນັ້ນ ບໍ່ໄດ້ມີຄວາມຫມາຍຫຍັງເລີຍ" ແລະ "ມີພຣະເຈົ້າພຽງອົງດຽວ ບໍ່ມີພຣະເຈົ້າອົງອື່ນ.”</w:t>
      </w:r>
      <w:r>
        <w:rPr>
          <w:vertAlign w:val="superscript"/>
        </w:rPr>
        <w:t>5</w:t>
      </w:r>
      <w:r>
        <w:t>ເຖິງແມ່ນວ່າສິ່ງທີ່ເຂົາ ເອີ້ນກັນວ່າເປັນພຣະນັ້ນ, ອາດຈະມີຢູ່ຈິງທັງໃນສະຫວັນ ແລະ ແຜ່ນດິນໂລກ, ມີພຣະ ແລະ ເຈົ້າ ຫລວງຫລາຍ.</w:t>
      </w:r>
      <w:r>
        <w:rPr>
          <w:vertAlign w:val="superscript"/>
        </w:rPr>
        <w:t>6</w:t>
      </w:r>
      <w:r>
        <w:t>ແຕ່ສຳລັບພວກເຮົານັ້ນ, "ມີພຣະເຈົ້າຄືພຣະບິດາເຈົ້າພຽງອົງດຽວ, ທຸກສິ່ງມາຈາກພຣະອົງ, ແລະ ເຮົາມີຊີວິດຢູ່ເພື່ອພຣະອົງ, ແລະ ເຮົາມີອົງພຣະເຢຊູຄຣິດເຈົ້າພຽງອົງດຽວ, ທຸກສິ່ງມີຢູ່ໂດຍທາງພຣະອົງ, ແລະ ເຮົາມີຊີວິດໂດຍທາງພຣະອົງ."</w:t>
      </w:r>
      <w:r>
        <w:rPr>
          <w:vertAlign w:val="superscript"/>
        </w:rPr>
        <w:t>7</w:t>
      </w:r>
      <w:r>
        <w:t>ຢ່າງໃດກໍ່ຕາມ, ບໍ່ແມ່ນທຸກຄົນມີຄວາມຮູ້ແບບນີ້. ເພາະບາງຄົນທີ່ເຄີຍບູຊາຮູບເຄົາຣົບມາກ່ອນ, ເມື່ອພວກເຂົາກິນອາຫານນີ້ກໍ່ ຖືວ່າເປັນຂອງບູຊາແກ່ຮູບເຄົາຣົບແທ້ໆ. ໃຈສຳນຶກຜິດແລະ ຊອບຂອງພວກເຂົາຍັງອ່ອນຢູ່ຈື່ງເປັນມົນທິນຍ້ອນອາຫານນັ້ນ.</w:t>
      </w:r>
      <w:r>
        <w:rPr>
          <w:vertAlign w:val="superscript"/>
        </w:rPr>
        <w:t>8</w:t>
      </w:r>
      <w:r>
        <w:t>ແຕ່ອາຫານບໍ່ແມ່ນສິ່ງທີ່ສະເຫນີຕົວຕໍ່ພຣະເຈົ້າ. ພວກເຮົາບໍ່ໄດ້ຊົ່ວຊ້າລົງຖ້າພວກເຮົາບໍ່ກິນ, ແລະ ກໍ່ບໍ່ໄດ້ດີຂື້ນຖ້າພວກເຮົາກິນ.</w:t>
      </w:r>
      <w:r>
        <w:rPr>
          <w:vertAlign w:val="superscript"/>
        </w:rPr>
        <w:t>9</w:t>
      </w:r>
      <w:r>
        <w:t>ແຕ່ຈົ່ງຣະມັດຣະວັງ ຢ່າປ່ອຍໃຫ້ເສຣີພາບຂອງທ່ານນັ້ນເປັນເຫດໃຫ້ຜູ້ທີ່ອ່ອນແອໃນຄວາມເຊື່ອຕ້ອງສະດຸດ.</w:t>
      </w:r>
      <w:r>
        <w:rPr>
          <w:vertAlign w:val="superscript"/>
        </w:rPr>
        <w:t>10</w:t>
      </w:r>
      <w:r>
        <w:t>ເພາະຖ້າວ່າມີໃຜເຫັນທ່ານຜູ້ມີຄວາມຮູ້, ນັ່ງກິນອາຫານໃນວິຫານຂອງຮູບເຄົາຣົບ. ໃຈສຳນຶກຜິດ ແລະ ຊອບທີ່ອ່ອນແອຂອງເຂົາກໍ່ຈະຊຸກຍູ້ຂື້ນຈົນກິນຂອງທີ່ບູຊາແກ່ຮູບເຄົາຣົບບໍ່ແມ່ນບໍ?</w:t>
      </w:r>
      <w:r>
        <w:rPr>
          <w:vertAlign w:val="superscript"/>
        </w:rPr>
        <w:t>11</w:t>
      </w:r>
      <w:r>
        <w:t>ສະນັ້ນ ຄວາມຮູ້ຂອງທ່ານໃນເລື່ອງທັມະຊາດແທ້ຂອງຮູບເຄົາຣົບ, ໄດ້ທຳລາຍ. ຄົນທີ່ອ່ອນແອກວ່າ, ເຊິ່ງເປັນພີ່ນ້ອງທີ່ພຣະຄຣິິດໄດ້ຊົງສີ້ນພຣະຊົນເພື່ອເຂົານັ້ນຕ້ອງຈິບຫາຍໄປ,</w:t>
      </w:r>
      <w:r>
        <w:rPr>
          <w:vertAlign w:val="superscript"/>
        </w:rPr>
        <w:t>12</w:t>
      </w:r>
      <w:r>
        <w:t>ສະນັ້ນ, ເມື່ອທ່ານໄດ້ເຮັດບາບຕໍ່ພວກພີ່ນ້ອງ ແລະ ທຳຮ້າຍຈິດສຳນຶກຮູ້ສຶກຜິດ ແລະ ຊອບທີ່ອ່ອນແອຂອງພວກເຂົາ, ທ່ານກໍ່ໄດ້ເຮັດບາບຕໍ່ພຣະຄຣິດ.</w:t>
      </w:r>
      <w:r>
        <w:rPr>
          <w:vertAlign w:val="superscript"/>
        </w:rPr>
        <w:t>13</w:t>
      </w:r>
      <w:r>
        <w:t>ສະນັ້ນ, ຖ້າອາຫານເຮັດໃຫ້ພີ່ນ້ອງຂອງຂ້າພະເຈົ້າສະດຸດ, ຂ້າພະເຈົ້າກໍ່ຈະບໍ່ກິນຊີ້ນສັດອີກຕໍ່ໄປ, ເພື່ອທີ່ຂ້າພະເຈົ້າຈະບໍ່ເຮັດໃຫ້ພີ່ນ້ອງຂອງຂ້າພະເຈົ້າລົ້ມລົງ.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ຂ້າພະເຈົ້າບໍ່ມີອິສຣະບໍ? ຂ້າພະເຈົ້າບໍ່ໄດ້ເປັນອັກຄະສາວົກບໍ? ຂ້າພະເຈົ້າບໍ່ໄດ້ເຫັນພຣະເຢຊູຄຣິດເຈົ້າພຣະຜູ້ເປັນເຈົ້າຂອງພວກເຮົາບໍ? ທ່ານທັງຫລາຍບໍ່ໄດ້ເປັນຄົນງານຂອງຂ້າພະເຈົ້າໃນອົງພຣະຜູ້ເປັນເຈົ້າບໍ?</w:t>
      </w:r>
      <w:r>
        <w:rPr>
          <w:vertAlign w:val="superscript"/>
        </w:rPr>
        <w:t>2</w:t>
      </w:r>
      <w:r>
        <w:t>ຖ້າຂ້າພະເຈົ້າບໍ່ໄດ້ເປັນອັກຄະສາວົກຕໍ່ຄົນອື່ນ, ຢ່າງຫນ້ອຍໆຂ້າພະເຈົ້າກໍ່ເປັນອັກຄະສາວົກຕໍ່ພວກທ່ານ. ເພາະພວກທ່ານຄືຫລັກຖານສະແດງວ່າການເປັນອັກຄະສາວົກໃນອົງພຣະຜູ້ເປັນເຈົ້າຂອງຂ້າພະເຈົ້າ.</w:t>
      </w:r>
      <w:r>
        <w:rPr>
          <w:vertAlign w:val="superscript"/>
        </w:rPr>
        <w:t>3</w:t>
      </w:r>
      <w:r>
        <w:t>ນີ້ຄືຄຳໃຫ້ການຂອງຂ້າພະເຈົ້າຕໍ່ຄົນເຫລົ່ານີ້ທີ່ໄດ້ສອບຖາມຂ້າພະເຈົ້າ:</w:t>
      </w:r>
      <w:r>
        <w:rPr>
          <w:vertAlign w:val="superscript"/>
        </w:rPr>
        <w:t>4</w:t>
      </w:r>
      <w:r>
        <w:t>ພວກເຮົາບໍ່ມີສິດທີ່ຈະກິນ ແລະ ດື່ມບໍ?</w:t>
      </w:r>
      <w:r>
        <w:rPr>
          <w:vertAlign w:val="superscript"/>
        </w:rPr>
        <w:t>5</w:t>
      </w:r>
      <w:r>
        <w:t>ພວກເຮົາບໍ່ມີສິດທີ່ຈະພາພັນຣະຍາທີ່ເປັນຜູ້ທີ່ເຊື່ອໄປກັບເຮົາ, ຄືກັບພວກອັກຄະສາວົກຄົນອື່ນໆ, ຫລື ຢ່າງທີ່ພວກພີ່ນ້ອງໃນອົງພຣະຜູ້ເປັນເຈົ້າ, ແລະ ເປໂຕນັ້ນບໍ?</w:t>
      </w:r>
      <w:r>
        <w:rPr>
          <w:vertAlign w:val="superscript"/>
        </w:rPr>
        <w:t>6</w:t>
      </w:r>
      <w:r>
        <w:t>ມີສະເພາະບາຣະນາບາ ແລະ ຂ້າພະເຈົ້າເທົ່ານັ້ນທີ່ຈະຕ້ອງເຮັດວຽກບໍ?</w:t>
      </w:r>
      <w:r>
        <w:rPr>
          <w:vertAlign w:val="superscript"/>
        </w:rPr>
        <w:t>7</w:t>
      </w:r>
      <w:r>
        <w:t>ແມ່ນໃຜແດ່ທີ່ເປັນທະຫານແລ້ວອອກຄ່າໃຊ້ຈ່າຍເອງ? ມີໃຜແດ່ທີີ່ເຮັດສວນອະງຸ່ນແລ້ວບໍ່ໄດ້ກິນຫມາກຂອງມັນ? ຫລື ໃຜແດ່ລ້ຽງຝູງສັດແລ້ວບໍ່ໄດ້ດື່ມນ້ຳນົມຈາກຝູງສັດນັ້ນ?</w:t>
      </w:r>
      <w:r>
        <w:rPr>
          <w:vertAlign w:val="superscript"/>
        </w:rPr>
        <w:t>8</w:t>
      </w:r>
      <w:r>
        <w:t>ຂ້າພະເຈົ້າກ່າວສິ່ງເຫລົ່ານີ້ດ້ວຍອຳນາດມະນຸດບໍ? ກົດບັນຍັດບໍ່ໄດ້ກ່າວໄວ້ເຫມືອນກັນບໍໍ?</w:t>
      </w:r>
      <w:r>
        <w:rPr>
          <w:vertAlign w:val="superscript"/>
        </w:rPr>
        <w:t>9</w:t>
      </w:r>
      <w:r>
        <w:t>ເພາະມີຂຽນໄວ້ໃນກົດບັນຍັດຂອງໂມເຊວ່າ, "ຢ່າເອົາກະສອບປິດປາກງົວເມື່ອມັນກຳລັງນວດເຂົ້າ." ພຣະເຈົ້າຊົງຫ່ວງງົວແທ້ໆບໍ?</w:t>
      </w:r>
      <w:r>
        <w:rPr>
          <w:vertAlign w:val="superscript"/>
        </w:rPr>
        <w:t>10</w:t>
      </w:r>
      <w:r>
        <w:t>ພຣະອົງບໍ່ໄດ້ຊົງກຳລັງກ່າວເຖິງພວກເຮົາບໍ? ສີ່ງນີ້ໄດ້ຂຽນໄວ້ເພື່ອພວກເຮົາ, ເພາະຄົນທີ່ໄຖນາກໍຄວນໄຖດ້ວຍຄວາມຫວັງ, ຜູ້ທີ່ນວດເຂົ້າກໍຄວນນວດດ້ວຍຄວາມຄາດຫວັງວ່າຈະໄດ້ສ່ວນແບ່ງເມື່ອເກັບກ່ຽວ.</w:t>
      </w:r>
      <w:r>
        <w:rPr>
          <w:vertAlign w:val="superscript"/>
        </w:rPr>
        <w:t>11</w:t>
      </w:r>
      <w:r>
        <w:t>ຖ້າພວກເຮົາຫວ່ານສິ່ງຕ່າງໆຝ່າຍວິນຍານທ່າມກາງທ່ານແລ້ວ, ຫລາຍເກີນໄປບໍທີ່ພວກເຮົາຈະເກັບກ່ຽວສິ່ງຕ່າງໆຝ່າຍວັດຖຸຈາກທ່ານ?</w:t>
      </w:r>
      <w:r>
        <w:rPr>
          <w:vertAlign w:val="superscript"/>
        </w:rPr>
        <w:t>12</w:t>
      </w:r>
      <w:r>
        <w:t>ຖ້າຄົນອື່ນມີສິດທີ່ຈະໄດ້ຮັບປະໂຫຍດນີ້ຈາກທ່ານ, ພວກເຮົາກໍຄວນທີ່ຈະໄດ້ຮັບຕັ້ງຫລາຍເທົ່າບໍ່ແມ່ນບໍ? ເຖິງຢ່າງໃດກໍ່ຕາມ, ພວກເຮົາບໍ່ໄດ້ອ້າງສິດນີ້ເລີຍ, ໃນທາງກົງກັນຂ້າມ, ພວກເຮົາອົດທົນທຸກຢ່າງເພື່ອຈະບໍ່ມີສີ່ງກີດຂວາງຂ່າວປະເສີດຂອງພຣະຄຣິດ.</w:t>
      </w:r>
      <w:r>
        <w:rPr>
          <w:vertAlign w:val="superscript"/>
        </w:rPr>
        <w:t>13</w:t>
      </w:r>
      <w:r>
        <w:t>ທ່ານບໍ່ຮູ້ບໍວ່າຄົນເຫລົ່ານັ້ນທີ່ຮັບໃຊ້ຢູ່ໃນພຣະວິຫານ, ກໍ່ໄດ້ຮັບອາຫານຈາກພຣະວິຫານນັ້ນ? ທ່ານບໍ່ຮູ້ບໍວ່າຄົນເຫລົ່ານັ້ນທີ່ຮັບໃຊ້ຢູ່ແທ່ນບູຊາ ກໍ່ໄດ້ຮັບສ່ວນແບ່ງຈາກເຄື່ອງຖວາຍທີ່ແທ່ນບູຊານັ້ນ?</w:t>
      </w:r>
      <w:r>
        <w:rPr>
          <w:vertAlign w:val="superscript"/>
        </w:rPr>
        <w:t>14</w:t>
      </w:r>
      <w:r>
        <w:t>ໃນທຳນອງດຽວກັນ, ອົງພຣະຜູ້ເປັນເຈົ້າຊົງສັ່ງວ່າຄົນເຫລົ່ານັ້ນທີ່ປະກາດຂ່າວປະເສີດ ຄວນຈະໄດ້ຮັບການລ້ຽງດູຈາກຂ່າວປະເສີດນັ້ນ.</w:t>
      </w:r>
      <w:r>
        <w:rPr>
          <w:vertAlign w:val="superscript"/>
        </w:rPr>
        <w:t>15</w:t>
      </w:r>
      <w:r>
        <w:t>ແຕ່ຂ້າພະເຈົ້າບໍ່ໄດ້ອ້າງສິດໃດໆເຫລົ່ານີ້ເລີຍ. ແລະ ຂ້າພະເຈົ້າບໍ່ໄດ້ຂຽນສີ່ງເຫລົ່ານີ້ເພື່ອຈະໃຫ້ຜູ້ໃດເຮັດສິ່ງໃດໃຫ້ກັບຂ້າພະເຈົ້າ. ຂ້າພະເຈົ້າຍອມຕາຍເສັຍຍັງດີກ່ວາທີ່ຈະໃຫ້ຜູ້ໃດຖອດຖອນຂ້າພະເຈົ້າຈາກການອວດອ້າງນີ້.</w:t>
      </w:r>
      <w:r>
        <w:rPr>
          <w:vertAlign w:val="superscript"/>
        </w:rPr>
        <w:t>16</w:t>
      </w:r>
      <w:r>
        <w:t>ເຖິງແມ່ນວ່າຂ້າພະເຈົ້າປະກາດຂ່າວປະເສີດ, ຂ້າພະເຈົ້າບໍ່ມີເຫດທີ່ຈະອວດອ້າງໄດ້, ເພາະນີ້ຄືສິ່ງທີ່ຂ້າພະເຈົ້າຕ້ອງເຮັດ. ແລະ ວິບັດແກ່ຂ້າພະເຈົ້າຖ້າຂ້າພະເຈົ້າບໍ່ໄດ້ປະກາດຂ່າວປະເສີດ!</w:t>
      </w:r>
      <w:r>
        <w:rPr>
          <w:vertAlign w:val="superscript"/>
        </w:rPr>
        <w:t>17</w:t>
      </w:r>
      <w:r>
        <w:t>ເພາະຖ້າຂ້າພະເຈົ້າເຮັດສິ່ງນີ້ຢ່າງເຕັມໃຈ, ຂ້າພະເຈົ້າກໍ່ຍັງມີລາງວັນ. ແຕ່ຖ້າບໍ່ເຕັມໃຈ, ຂ້າພະເຈົ້າກໍ່ຍັງມີຄວາມຮັບຜິດຊອບທີ່ໄດ້ຮັບມອບໄວ້ກັບຂ້າພະເຈົ້າ.</w:t>
      </w:r>
      <w:r>
        <w:rPr>
          <w:vertAlign w:val="superscript"/>
        </w:rPr>
        <w:t>18</w:t>
      </w:r>
      <w:r>
        <w:t>ສະນັ້ນລາງວັນຂອງຂ້າພະເຈົ້າແມ່ນຫຍັງ? ນັ້ນຄືເມື່ອຂ້າພະເຈົ້າປະກາດ, ຂ້າພະເຈົ້າໃຫ້ຂ່າວປະເສີດໂດຍບໍ່ຄິດລາຄາ ແລະ ບໍ່ໄດ້ໃຊ້ສິດໃນຂ່າວປະເສີດນັ້ນຢ່າງຄົບຖ້ວນ</w:t>
      </w:r>
      <w:r>
        <w:rPr>
          <w:vertAlign w:val="superscript"/>
        </w:rPr>
        <w:t>19</w:t>
      </w:r>
      <w:r>
        <w:t>ເພາະເຖິງແມ່ນຂ້າພະເຈົ້າໄດ້ເປັນອິສຣະຈາກທຸກຄົນ, ຂ້າພະເຈົ້າກໍ່ຍອມເປັນຜູ້ຮັບໃຊ້ຂອງທຸກຄົນ, ເພື່ອຂ້າພະເຈົ້າຈະໄດ້ນຳຄົນຫວງຫລາຍມາເປັນສິດ.</w:t>
      </w:r>
      <w:r>
        <w:rPr>
          <w:vertAlign w:val="superscript"/>
        </w:rPr>
        <w:t>20</w:t>
      </w:r>
      <w:r>
        <w:t>ຕໍ່ພວກຊາວຢິວຂ້າພະເຈົ້າກໍ່ໄດ້ກາຍເປັນຄົນຢິວ, ເພື່ອຈະໄດ້ໃຈພວກຊາວຢິວ. ຕໍ່ຄົນເຫລົ່ານັ້ນທີ່ຢູ່ໃຕ້ກົດບັນຍັດ, ຂ້າພະເຈົ້າກໍ່ປະພຶດຕົວຄືກັບຄົນທີ່ຢູ່ໃຕ້ກົດບັນຍັດ. ເພື່ອຈະໄດ້ໃຈຄົນເຫລົ່ານັ້ນທີ່ຢູ່ໃຕ້ກົດບັນຍັດ ຂ້າພະເຈົ້າເຮັດສິ່ງນີ້ເຖິງແມ່ນວ່າຕົວຂ້າພະເຈົ້າເອງບໍ່ໄດ້ຢູ່ໃຕ້ກົດບັນຍັດ.</w:t>
      </w:r>
      <w:r>
        <w:rPr>
          <w:vertAlign w:val="superscript"/>
        </w:rPr>
        <w:t>21</w:t>
      </w:r>
      <w:r>
        <w:t>ຕໍ່ຄົນເຫລົ່ານັ້ນທີ່ຢູ່ນອກກົດບັນຍັດ, ຂ້າພະເຈົ້າກໍ່ປະພຶດຕົວຄືກັບຄົນ​ທີ່​ຢູ່ນອກກົດບັ​ັນ​ຍັດ, ເຖິງແມ່ນວ່າຂ້າ​ພະ​ເຈົ້າເອງບໍ່ໄດ້ຢູ່ນອກກົດບັນຍັດຂອງພຣະເຈົ້າ, ແຕ່ຢູ່ໃຕ້ພຣະບັນຍັດຂອງພຣະຄຣິດ. ຂ້າ​ພະ​ເຈົ້າເຮັດສິ່ງນີ້ເພື່ອຈ​ະ​ໄດ້ໃຈຄົນ​ເຫລົ່າ​ນີ້ທີ່ຢູ່ນອກກົດບັນ​ຍັດ.</w:t>
      </w:r>
      <w:r>
        <w:rPr>
          <w:vertAlign w:val="superscript"/>
        </w:rPr>
        <w:t>22</w:t>
      </w:r>
      <w:r>
        <w:t>ຕໍ່ຄົນອ່ອນແອ ຂ້າ​ພະ​ເຈົ້າ​ກໍ່ເຮັດຄືກັບຄົນອ່ອນແອ, ເພື່ອຈະໄດ້ໃຈຄົນອ່ອນແອນັ້ນ. ຂ້າພະເຈົ້າຍອມເປັນຄົນ​ທຸກຊະນິດຕໍ່ຄົນທັງ​ປວງ, ເພື່ອຂ້າພະ​ເຈົ້າຈະຊ່ວຍເຂົາໃຫ້​ພົ​້ນ​ໄດ້​ໂດຍທຸກວິທີທາງ.</w:t>
      </w:r>
      <w:r>
        <w:rPr>
          <w:vertAlign w:val="superscript"/>
        </w:rPr>
        <w:t>23</w:t>
      </w:r>
      <w:r>
        <w:t>ຂ້າພະເຈົ້າເຮັດທັງ​ຫມົດກໍ່ເພາະເຫັນ​ແກ່ຂ່າວປະເສີດ, ເພື່ອຂ້າພະ​ເຈົ້າ​ຈະ​ໄດ້ມີສ່ວນໃນພ​ຣະພອນແຫ່ງ​ຂ່າວ​ປະ​ເສີດ​ນັ້ນ.</w:t>
      </w:r>
      <w:r>
        <w:rPr>
          <w:vertAlign w:val="superscript"/>
        </w:rPr>
        <w:t>24</w:t>
      </w:r>
      <w:r>
        <w:t>ທ່ານບໍ່ຮູ້ບໍວ່າພວກທີ່ແລ່ນແຂ່ງນັ້ນ ຕ້ອງແລ່ນນຳກັນທຸກ​ຄົນ, ແຕ່ມີພຽງຄົນດຽວທີ່ໄດ້​ຮັ​ບ​ລາງວັນ? ສະນັ້ນ ຈົ່ງແລ່ນເພື່ອຊີງລາງວັນມາ​ໃຫ້​ໄດ້.</w:t>
      </w:r>
      <w:r>
        <w:rPr>
          <w:vertAlign w:val="superscript"/>
        </w:rPr>
        <w:t>25</w:t>
      </w:r>
      <w:r>
        <w:t>ນັກກິລາຍັງຕ້ອງຄວບຄຸມໂຕເອງໃນການ​ຝຶກ​ຊ້ອມ. ຕ່າງກໍຢູ່ໃນລະບຽບວິນັຍຢ່າງເຄັ່ງຄັດ ພວກເຂົາເຮັດເພື່ອຈະ​ໄດ້ມົງກຸດທີ່​ຫ່ຽວ​ແຫ້ງໄດ້, ແຕ່ເຮົາແລ່ນເພື່ອຈະ​ໄດ້ມົງກຸດຊື່ງບໍ່ມີ​ວັນຫຽ່ວແຫ້ງ.</w:t>
      </w:r>
      <w:r>
        <w:rPr>
          <w:vertAlign w:val="superscript"/>
        </w:rPr>
        <w:t>26</w:t>
      </w:r>
      <w:r>
        <w:t>ເຖິງຢ່າງໃດກໍ່ຕາມ ຂ້າ​ພະ​ເຈົ້າກໍ່ບໍ່ໄດ້ແລ່ນໂດຍບໍ່ມີເປົ້າຫມາຍ ແລະບໍ່ໄດ້ຕໍ່ສູ້ແບບນັກມວຍທີ່​ຊົກ​ລົມ.</w:t>
      </w:r>
      <w:r>
        <w:rPr>
          <w:vertAlign w:val="superscript"/>
        </w:rPr>
        <w:t>27</w:t>
      </w:r>
      <w:r>
        <w:t>ແຕ່ຂ້າ​ພະ​ເຈົ້າກຳ​ຈັດເນື້ອຫນັງຂອງຂ້າ​ພະ​ເຈົ້າ ແລະ ໃຫ້ຢູ່ໃຕ້ການຄວບຄຸມ, ເພື່ອວ່າຫລັງຈາກທີ່ຂ້າ​ພະ​ເຈົ້າໄດ້ປະກາດໃຫ້ຄົນອື່ນແລ້ວ, ຂ້າ​ພະ​ເຈົ້າຈະບໍ່ເປັນຄົນທີ່ໃຊ້ການ​ບໍ່​ໄດ້ເອງ.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ພີ່​ນ້ອງ​ທັງ​ຫລາຍ, ຂ້າ​ພະ​ເຈົ້າຢາກໃຫ້ພວກ​ທ່ານຮູ້ວ່າ, ບັນພະບຸຣຸດຂອງພວກເຮົາທຸກ​ຄົນເພິ່ນໄດ້ຢູ່ໃຕ້ການຄຸ້ມຄອງຂອງເສົາເມກ ແລະ ໄດ້ຍ່າງຜ່ານທະເລແດງໄປທຸກຄົນ.</w:t>
      </w:r>
      <w:r>
        <w:rPr>
          <w:vertAlign w:val="superscript"/>
        </w:rPr>
        <w:t>2</w:t>
      </w:r>
      <w:r>
        <w:t>ທຸກຄົນໄດ້ຮັບບັບຕິສະມາໃນເມກ ແລະ ໃນທະເລເຂົ້າຮ່ວມກັບໂມເຊ,</w:t>
      </w:r>
      <w:r>
        <w:rPr>
          <w:vertAlign w:val="superscript"/>
        </w:rPr>
        <w:t>3</w:t>
      </w:r>
      <w:r>
        <w:t>ແລະ ທຸກຄົນໄດ້ກິນອາຫານຝ່າຍວິນຍານຢ່າງດຽວກັນ.</w:t>
      </w:r>
      <w:r>
        <w:rPr>
          <w:vertAlign w:val="superscript"/>
        </w:rPr>
        <w:t>4</w:t>
      </w:r>
      <w:r>
        <w:t>ທຸກຄົນໄດ້ດື່ມນ້ຳ​ຝ່າຍວິນຍານຢ່າງດຽວ​ກັນ. ເພາະທຸກຄົນໄດ້ດື່ມຈາກສີ​ລາຝ່າຍວິນຍານທີ່ຕິດຕາມພວກ​ເຂົາ, ສີ​ລາ​ນັ້ນ​ຄືພຣະເຢຊູຄຣິດເຈົ້າ.</w:t>
      </w:r>
      <w:r>
        <w:rPr>
          <w:vertAlign w:val="superscript"/>
        </w:rPr>
        <w:t>5</w:t>
      </w:r>
      <w:r>
        <w:t>ແຕ່ພຣະເຈົ້າບໍ່ໄດ້​ຊົງພໍ​ພ​ຣະ​ທັຍຄົນສ່ວນຫຼາຍໃນ​ພວກ​ເຂົາ, ແລະ ສົບຂອງພວກເຂົາກໍ່ຖືກກະແຈກກະຈາຍຢູ່ໃນຖິ່ນແຫ້ງແລ້ງກັນດານ.</w:t>
      </w:r>
      <w:r>
        <w:rPr>
          <w:vertAlign w:val="superscript"/>
        </w:rPr>
        <w:t>6</w:t>
      </w:r>
      <w:r>
        <w:t>ດຽວນີ້ສິ່ງຕ່າງໆ ເຫລົ່ານີ້ກໍ່​ເປັນບົດຮຽນໃຫ້​ກັບ​ເຮົາ, ຢ່າໃຫ້ເຮົາປາຖນາທີ່ຈະເຮັດສິ່ງທີ່ຊົ່ວຮ້າຍ​ຕ່າງໆ ຄືກັບທີ່ພວກເຂົາເຄີຍເຮັດ</w:t>
      </w:r>
      <w:r>
        <w:rPr>
          <w:vertAlign w:val="superscript"/>
        </w:rPr>
        <w:t>7</w:t>
      </w:r>
      <w:r>
        <w:t>ຢ່າເປັນຄົນ​ກາບໄຫ້ວຮູບເຄົາ​ຣົບ, ດັ່ງທີ່ບາງຄົນໃນພວກເຂົາເຄີຍເປັນ. ຕາມ​ທີ່​ມີຄຳຂຽນໄວ້ວ່າ, "ປະ​ຊາ​ຊົນ​ກໍ່ນັ່ງລົງ ກິນ ແລະ ດື່ມ, ແລ້ວກໍລຸກຂຶ້ນເຕັ້ນລຳກັນ."</w:t>
      </w:r>
      <w:r>
        <w:rPr>
          <w:vertAlign w:val="superscript"/>
        </w:rPr>
        <w:t>8</w:t>
      </w:r>
      <w:r>
        <w:t>ຢ່າ​ໃຫ້​ເຮົາ​ປະ​ພຶດ​ຜິດ​ທາງ​ເພດ​ຄື​ກັບ​ທີ່​ຫລາຍ​ຄົນ​ໃນ​ພວກ​ເຂົາ​ໄດ້​ເຄີຍ​ເຮັດ. ເພາະໃນວັນດຽວ ຄົນ​ຈຳ​ນວນສອງຫມື່ນສາມພັນຄົນຕ້ອງຕາຍຍ້ອນເຫດນີ້.</w:t>
      </w:r>
      <w:r>
        <w:rPr>
          <w:vertAlign w:val="superscript"/>
        </w:rPr>
        <w:t>9</w:t>
      </w:r>
      <w:r>
        <w:t>ເຊັ່ນດຽວກັນ ຢ່າທົດ​ລອງອົງພຣະຜູ້ເປັນເຈົ້າ, ຢ່າງທີ່ຫລາຍ​ຄົນ​ໃນພວກເຂົາເຮັດ ແລ້ວກໍຕ້ອງຕາຍດ້ວຍງູພິດຕອດ.</w:t>
      </w:r>
      <w:r>
        <w:rPr>
          <w:vertAlign w:val="superscript"/>
        </w:rPr>
        <w:t>10</w:t>
      </w:r>
      <w:r>
        <w:t>ເຊັ່ນດຽວກັນ ຢ່າຈົ່ມເຫມືອນທີ່ຫລາຍຄົນໃນພວກເຂົາເຮັດ, ແລ້ວກໍ່​ຖືກທຳລາຍດ້ວຍເພັ​ຊະ​ຄາດ.</w:t>
      </w:r>
      <w:r>
        <w:rPr>
          <w:vertAlign w:val="superscript"/>
        </w:rPr>
        <w:t>11</w:t>
      </w:r>
      <w:r>
        <w:t>ສິ່ງຕ່າງໆເຫລົ່ານີ້ໄດ້ເກີດຂື້ນກັບພວກເຂົາເພື່ອເປັນຕົວຢ່າງແກ່ຜູ້ອື່ນ ໄດ້ຮັບການບັນທຶກໄວ້ເພື່ອເເນວທາງແກ່ເຮົາ ສຳລັບພວກເຮົາຜູ້ຊຶ່ງມາເຖິງວາຣະສຸດທ້າຍຂອງຍຸກນີ້.</w:t>
      </w:r>
      <w:r>
        <w:rPr>
          <w:vertAlign w:val="superscript"/>
        </w:rPr>
        <w:t>12</w:t>
      </w:r>
      <w:r>
        <w:t>ເຫດສະນັ້ນທຸກຄົນທີ່ຄິດວ່າຕົນເອງຫມັ້ນຄົງດີແລ້ວ ຈົ່ງຣະວັງໃຫ້ດີເພື່ອທີ່ເຂົາຈະບໍ່ລົ້ມລົງ</w:t>
      </w:r>
      <w:r>
        <w:rPr>
          <w:vertAlign w:val="superscript"/>
        </w:rPr>
        <w:t>13</w:t>
      </w:r>
      <w:r>
        <w:t>ບໍ່ມີການທົດລອງໃດໆ ເກີດຂື້ນກັບທ່ານ ນອກເຫນືອຈາກການທົດລອງທີ່ເຄີຍເກີດກັບມະນຸດທຸກຄົນ ພຣະເຈົ້າຊົງສັດຊື່ ພຣະອົງຈະບໍ່ຍອມໃຫ້ທ່ານຖືກທົດລອງເກີນກວ່າທີ່ທ່ານຈະທົນໄດ້. ພ້ອມກັບການທົດລອງນັ້ນ ພຣະອົງຈະຊົງໂຜດໃຫ້ມີທາງຫນີລອດດ້ວຍ ເພື່ອໃຫ້ທ່ານສາມາດອົດທົນໄດ້</w:t>
      </w:r>
      <w:r>
        <w:rPr>
          <w:vertAlign w:val="superscript"/>
        </w:rPr>
        <w:t>14</w:t>
      </w:r>
      <w:r>
        <w:t>ພວກທີ່ຮັກຂອງຂ້າ​ພະ​ເຈົ້າ, ຈົ່ງ​ຫລີກ​ຫ​ນີການຂາບໄຫວ້ຮູບເຄົາຣົບ.</w:t>
      </w:r>
      <w:r>
        <w:rPr>
          <w:vertAlign w:val="superscript"/>
        </w:rPr>
        <w:t>15</w:t>
      </w:r>
      <w:r>
        <w:t>ຂ້າ​ພະ​ເຈົ້າເວົ້າກັບທ່ານຄືກັບເວົ້າກັບຄົນທີ່ມີ​ປັນ​ຍາ, ເພື່ອທ່ານຈະພິຈາຣະນາວ່າຂ້າ​ພະ​ເຈົ້າຫ​ມາຍເຖິງ​ອັນ​ໃດ.</w:t>
      </w:r>
      <w:r>
        <w:rPr>
          <w:vertAlign w:val="superscript"/>
        </w:rPr>
        <w:t>16</w:t>
      </w:r>
      <w:r>
        <w:t>ຖ້ວຍແຫ່ງ​ພ​ຣະພອນທີ່ພວກເຮົາໄດ້ຂໍ​ພ​ຣະ​ພອນ​ນັ້ນ, ເຮັດ​ໃຫ້ເຮົາ​ໄດ້ເຂົ້າສ່ວນໃນພ​ຣະ​ໂລ​ຫິດຂອງພຣະຄຣິດບໍ່​ແມ່ນບໍ? ເຂົ້າຈີ່ທີ່ເຮົາຫັກອອກ, ເຮັດ​ໃຫ້ພວກເຮົາໄດ້ເຂົ້າສ່ວນໃນພ​ຣະກາຍຂອງພຣະຄຣິດບໍ່​ແມ່ນ​ບໍ?</w:t>
      </w:r>
      <w:r>
        <w:rPr>
          <w:vertAlign w:val="superscript"/>
        </w:rPr>
        <w:t>17</w:t>
      </w:r>
      <w:r>
        <w:t>ເນື່ອງ​ຈາກ​ມີເຂົ້າຈີ່ກ້ອນດຽວ, ພວກເຮົາຊຶ່ງເປັນຫລາຍ​ບຸກຄົນ ຄືເປັນກາຍດຽວ. ເຮົາທຸກຄົນຕ່າງ​ໄດ້ຮັບ​ຈາກເຂົ້າຈີ່ກ້ອ​ນດຽວກັນນັ້ນ.</w:t>
      </w:r>
      <w:r>
        <w:rPr>
          <w:vertAlign w:val="superscript"/>
        </w:rPr>
        <w:t>18</w:t>
      </w:r>
      <w:r>
        <w:t>ຈົ່ງເບິ່ງຊາວອິສະຣາເອນ: ພວກ​ເຂົາ​ເຫລົ່າ​ນັ້ນທີ່ກິນເຄື່ອງຖວາຍບູຊາ ກໍ່​ມີ​ສ່ວນຮ່ວມທີ່ແທ່ນບູຊາບໍ່​ແມ່ນບໍ?</w:t>
      </w:r>
      <w:r>
        <w:rPr>
          <w:vertAlign w:val="superscript"/>
        </w:rPr>
        <w:t>19</w:t>
      </w:r>
      <w:r>
        <w:t>ດັ່ງນັ້ນ ຂ້າ​ພະ​ເຈົ້າຈະເວົ້າແນວ​ໃດ? ຮູບ​ເຄົາ​ຣົບ​ນັ້ນ​ສຳ​ຄັນ​ຫ​ຍັງ? ຫລື ອາຫານທີ່ຖວາຍບູ​ຊາ​ແກ່​ຮູບ​ເຄົາ​ຣົບ​ນັ້ນສຳ​ຄັນ​ຫ​ຍັງ?</w:t>
      </w:r>
      <w:r>
        <w:rPr>
          <w:vertAlign w:val="superscript"/>
        </w:rPr>
        <w:t>20</w:t>
      </w:r>
      <w:r>
        <w:t>ແຕ່ຂ້າ​ພະ​ເຈົ້າ ໄດ້ເວົ້າ​ເຖິງ​ການທີ່​ຄົນ​ຕ່າງ​ຊາດຖວາຍ​ບູ​ຊາ​ນັ້ນ, ພວກ​ເຂົາ​ຖວາຍ​ສິ່ງ​ຕ່າງໆເຫລົ່ານີ້ໃຫ້ກັບຜີມານຮ້າຍ ບໍ່ໄດ້ຖວາຍແກ່ພຣະເຈົ້າ. ຂ້າ​ພະ​ເຈົ້າບໍ່ຕ້ອງ​ການໃຫ້ທ່ານເປັນຜູ້ມີ​ສ່ວນຮ່ວມກັບຜີມານຮ້າຍເຫລົ່ານັ້ນ!</w:t>
      </w:r>
      <w:r>
        <w:rPr>
          <w:vertAlign w:val="superscript"/>
        </w:rPr>
        <w:t>21</w:t>
      </w:r>
      <w:r>
        <w:t>ທ່ານບໍ່ສາມາດທີ່​ຈະດື່ມຈາກຈອກຂອງອົງພຣະຜູ້ເປັນເຈົ້າ ແລະ ດື່ມຈາກຈອກຂອງ​ຜີມານຊາຕານໄດ້. ທ່ານບໍ່ສາມາດກິນຮ່ວມໂຕະຂອງອົງພຣະຜູ້ເປັນເຈົ້າແລະ ຮ່ວມໂຕະຂອງຜີມານຮ້າຍໄດ້ເຊັ່ນກັນ.</w:t>
      </w:r>
      <w:r>
        <w:rPr>
          <w:vertAlign w:val="superscript"/>
        </w:rPr>
        <w:t>22</w:t>
      </w:r>
      <w:r>
        <w:t>ຫລື ພວກເຮົາຈະ​ຍຸ​ຍົງອົງພຣະຜູ້ເປັນເຈົ້າໃຫ້​ຫຶງ​ຫວງ​ບໍ? ພວກເຮົາມີກຳ​ລັງຫລາຍກວ່າພຣະອົງບໍ?</w:t>
      </w:r>
      <w:r>
        <w:rPr>
          <w:vertAlign w:val="superscript"/>
        </w:rPr>
        <w:t>23</w:t>
      </w:r>
      <w:r>
        <w:t>"ຂ້າ​ພະ​ເຈົ້າເຮັດສິ່ງສາຣະພັດໄດ້," ແຕ່ບໍ່ແມ່ນທຸກສິ່ງມີປະໂຫຍດ. "ຂ້າ​ພະ​ເຈົ້າເຮັດສິ່ງສາຣະພັດໄດ້" ແຕ່ບໍ່ແມ່ນທຸກສິ່ງທີ່ເຮັດໃຫ້ຈະເຣີນຂື້ນ.</w:t>
      </w:r>
      <w:r>
        <w:rPr>
          <w:vertAlign w:val="superscript"/>
        </w:rPr>
        <w:t>24</w:t>
      </w:r>
      <w:r>
        <w:t>ບໍ່ຄວນໃຫ້​ຜູ້ໃດສະແຫວງຫາຄວາມດີຂອງຕົນເອງ. ແຕ່ໃນ​ທາງ​ກົງ​ກັນ​ຂ້າມ, ແຕ່ລະຄົນຄວນສະແຫວງຫາຄວາມດີຂອງເພື່ອນບ້ານຂອງຕົນ.</w:t>
      </w:r>
      <w:r>
        <w:rPr>
          <w:vertAlign w:val="superscript"/>
        </w:rPr>
        <w:t>25</w:t>
      </w:r>
      <w:r>
        <w:t>ທ່ານອາດຈະກິນ​ໄດ້ທຸກຢ່າງທີ່ຂາຍໃນຕະຫລາດ, ໂດຍບໍ່ຕ້ອງມີຄຳຖາມເລື່ອງໃຈສຳນຶກຜິດແລະຊອບ.</w:t>
      </w:r>
      <w:r>
        <w:rPr>
          <w:vertAlign w:val="superscript"/>
        </w:rPr>
        <w:t>26</w:t>
      </w:r>
      <w:r>
        <w:t>"ເພາະວ່າແຜ່ນດິນໂລກນີ້ເປັນຂອງອົງພຣະຜູ້ເປັນເຈົ້າ, ແລະ ທຸກຢ່າງທັງ​ຫມົດທີ່ຢູ່ໃນນັ້ນດ້ວຍ.”</w:t>
      </w:r>
      <w:r>
        <w:rPr>
          <w:vertAlign w:val="superscript"/>
        </w:rPr>
        <w:t>27</w:t>
      </w:r>
      <w:r>
        <w:t>ຖ້າຜູ້ບໍ່ເຊື່ອເຊີນທ່ານໄປກິນອາ​ຫານ, ແລະ ທ່ານຢາກໄປ, ແລ້ວ​ກິນສິ່ງໃດກໍ່ຕາມທີ່ເຂົາ​ກຽມໄວ້ໃຫ້ທ່ານ ໂດຍບໍ່ຕ້ອງຖາມຄຳຖາມເລື່ອງ​ໃຈສຳນຶກຜິດແລະຊອບ.</w:t>
      </w:r>
      <w:r>
        <w:rPr>
          <w:vertAlign w:val="superscript"/>
        </w:rPr>
        <w:t>28</w:t>
      </w:r>
      <w:r>
        <w:t>ແຕ່ຖ້າມີໃຜ​ມາບອກທ່ານວ່າ, "ອາຫານນີ້ເຂົາໄດ້ຖວາຍ​ແກ່ຮູບເຄົາ​ຣົບ​ແລ້ວ," ກໍຢ່າສູ່ກິນອາຫານນັ້ນ. ເພື່ອເຫັ​ນ​ແກ່ຄົນທີ່ບອກກັບທ່ານ, ແລະ ເຫັນ​ແກ່ໃຈ​ສຳນຶກ​ຜິດ ແລະຊອບ.</w:t>
      </w:r>
      <w:r>
        <w:rPr>
          <w:vertAlign w:val="superscript"/>
        </w:rPr>
        <w:t>29</w:t>
      </w:r>
      <w:r>
        <w:t>ຂ້າ​ພະ​ເຈົ້າບໍ່ໄດ້ຫມາຍເຖິງໃຈ​ສຳນຶກຜິດແລະຊອບຂອງທ່ານເອງ, ແຕ່ເປັນໃຈ​ສຳນຶກຜິດແລະຊອບຂອງຄົນອື່ນໆ. ເພາະເປັນຫຍັງເສຣີພາບຂອງຂ້າ​ພະ​ເຈົ້າຄວນຖືກຕັດສິນໂດຍໃຈ​ສຳນຶກຜິດແລະຊອບຂອງຄົນອື່ນ?</w:t>
      </w:r>
      <w:r>
        <w:rPr>
          <w:vertAlign w:val="superscript"/>
        </w:rPr>
        <w:t>30</w:t>
      </w:r>
      <w:r>
        <w:t>ຖ້າຂ້າ​ພະ​ເຈົ້າຮ່ວມ​ກິນ​ອາ​ຫານດ້ວຍໃຈຂອບ​ພ​ຣະ​ຄຸນ, ເປັນຫຍັງຂ້າ​ພະ​ເຈົ້າ​ຕ້ອງຖືກຕິ​ຕຽນ​ດ້ວຍ ສິ່ງຊຶ່ງຂ້າ​ພະ​ເຈົ້າໄດ້ຂອບ​ພ​ຣະ​ຄຸນ​ນັ້ນ​ແລ້ວ?</w:t>
      </w:r>
      <w:r>
        <w:rPr>
          <w:vertAlign w:val="superscript"/>
        </w:rPr>
        <w:t>31</w:t>
      </w:r>
      <w:r>
        <w:t>ດັ່ງນັ້ນແຫລະ, ບໍ່ວ່າທ່ານຈະກິນ ຫລື ດື່ມ, ຫລື ເຮັດສິ່ງ​ໃດກໍ່ຕາມ, ຈົ່ງເຮັດທຸກສິ່ງເພື່ອຖວາຍພ​ຣະກຽດຂອງພຣະເຈົ້າ.</w:t>
      </w:r>
      <w:r>
        <w:rPr>
          <w:vertAlign w:val="superscript"/>
        </w:rPr>
        <w:t>32</w:t>
      </w:r>
      <w:r>
        <w:t>ຢ່າເຮັດໃຫ້ຊາວຢິວ ຫລື ຊາວກະຣີກ, ຫລື ຄຣິສຕະຈັກຂອງພຣະເຈົ້າສະ​ດຸດ​ໄປ.</w:t>
      </w:r>
      <w:r>
        <w:rPr>
          <w:vertAlign w:val="superscript"/>
        </w:rPr>
        <w:t>33</w:t>
      </w:r>
      <w:r>
        <w:t>ຂ້າ​ພະ​ເຈົ້າພະຍາຍາມເຮັດໃຫ້ທຸກຄົນພໍໃຈໃນ​ທຸກສິ່ງ. ຂ້າ​ພະ​ເຈົ້າບໍ່ໄດ້ສະແຫວງຫາຜົນປະໂຫຍດຂອງຕົວເອງ, ແຕ່ເພື່ອປະໂຫຍດຂອງຄົນມາກມາຍ. ຂ້າ​ພະ​ເຈົ້າເຮັດສິ່ງນີ້ເພື່ອພວກເຂົາຈະໄດ້ພົ້ນ.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ຈົ່ງ​ຮຽນແບບຢ່າງຂ້​າ​ພະ​ເຈົ້າ, ດັ່ງທີ່ຂ້າ​ພະ​ເຈົ້າ​ຮຽນແບບພຣະຄຣິດ.</w:t>
      </w:r>
      <w:r>
        <w:rPr>
          <w:vertAlign w:val="superscript"/>
        </w:rPr>
        <w:t>2</w:t>
      </w:r>
      <w:r>
        <w:t>ບັດນີ້ ຂ້າ​ພະ​ເຈົ້າຂໍ​ຊົມ​ເຊີຍທ່ານທັງຫລາຍ ເພາະທ່ານລະ​ນຶກ​ເຖິງ​ຂ້າ​ພະ​ເຈົ້າໃນທຸກເລື່ອງ. ຂ້າ​ພະ​ເຈົ້າໄດ້ຊົມ​ເຊີຍ​ທ່ານເພາະທ່ານໄດ້ປະຕິບັດຕາມຮີດຄອງປະເພນີຕ່າງໆ ທີ່​ຂ້າ​ພະ​ເຈົ້າໄດ້ໃຫ້ພວກ​ທ່ານໄວ້.</w:t>
      </w:r>
      <w:r>
        <w:rPr>
          <w:vertAlign w:val="superscript"/>
        </w:rPr>
        <w:t>3</w:t>
      </w:r>
      <w:r>
        <w:t>ແຕ່ຂ້າ​ພະ​ເຈົ້າ​ຕ້ອງ​ການໃຫ້ພວກ​ທ່ານເຂົ້າໃຈວ່າພຣະຄຣິດຊົງເປັນປະ​ມຸກຂອງຜູ້ຊາຍທຸກຄົນ, ຢ່າງທີ່ຜົວເປັນປະ​ມຸກຂອງເມັຍ, ແລະ ທີ່ພຣະເຈົ້າເປັນປະ​ມຸກຂອງພຣະຄຣິດ.</w:t>
      </w:r>
      <w:r>
        <w:rPr>
          <w:vertAlign w:val="superscript"/>
        </w:rPr>
        <w:t>4</w:t>
      </w:r>
      <w:r>
        <w:t>ດັ່ງນັ້ນຊາຍຄົນໃດທີ່ອະທິຖານ ຫລື ປະ​ກາດ​ພ​ຣະ​ທັມໂດຍການປົກຄຸມຫົວນັ້ນ ເຮັດ​ຄວາມອັບອາຍຕໍ່ພຣະປະມຸກຂອງຕົນ.</w:t>
      </w:r>
      <w:r>
        <w:rPr>
          <w:vertAlign w:val="superscript"/>
        </w:rPr>
        <w:t>5</w:t>
      </w:r>
      <w:r>
        <w:t>ແຕ່ຜູ້ຍິງທີ່ອະທິຖານ ຫລື ປະ​ກາດ​ພ​ຣະ​ທັມໂດຍບໍ່ໄດ້ປົກຄຸມຫົວຂອງນາງ. ກໍ່​ເຮັດຄວາມອັບອາຍຕໍ່ຫົວຂອງນາງ. ແບບດຽວກັນກັບທີ່ນາງແຖຫົວ.</w:t>
      </w:r>
      <w:r>
        <w:rPr>
          <w:vertAlign w:val="superscript"/>
        </w:rPr>
        <w:t>6</w:t>
      </w:r>
      <w:r>
        <w:t>ເພາະຖ້າຜູ້ຍິງບໍ່ປົກຄຸມຫົວ, ນາງກໍ່ຄວນຕັດຜົມສັ້ນ. ແຕ່ຖ້າການຕັດຜົມສັ້ນ ຫລື ແຖຜົມເປັນ​ເລື່ອງ​ຫ​ນ້າອັບອາຍ, ກໍ່ໃຫ້ນາງປົກຄຸມຫົວຂອງນາງດີກວ່າ.</w:t>
      </w:r>
      <w:r>
        <w:rPr>
          <w:vertAlign w:val="superscript"/>
        </w:rPr>
        <w:t>7</w:t>
      </w:r>
      <w:r>
        <w:t>ສຳລັບຜູ້ຊາຍ ບໍ່ຄວນປົກຄຸມຫົວເພາະເຂົາເປັນແບບລັກ​ສ​ະ​ນະ ແລະ ສະຫງ່າ​ຣາ​ສີຂອງພຣະເຈົ້າ. ແຕ່ຜູ້ຍິງເປັນສະຫງ່າ​ຣາ​ສີຂອງຜູ້ຊາຍ.</w:t>
      </w:r>
      <w:r>
        <w:rPr>
          <w:vertAlign w:val="superscript"/>
        </w:rPr>
        <w:t>8</w:t>
      </w:r>
      <w:r>
        <w:t>ເພາະວ່າບໍ່ໄດ້ຊົງສ້າງຜູ້ຊາຍຈາກຜູ້ຍິງ. ແຕ່ຊົງສ້າງ, ຜູ້ຍິງຈາກຜູ້ຊາຍ.</w:t>
      </w:r>
      <w:r>
        <w:rPr>
          <w:vertAlign w:val="superscript"/>
        </w:rPr>
        <w:t>9</w:t>
      </w:r>
      <w:r>
        <w:t>ແລະບໍ່ໄດ້ຊົງສ້າງຜູ້ຊາຍໄວ້ສຳລັບຜູ້ຍິງ. ແຕ່ຊົງສ້າງ, ຜູ້ຍິງໄວ້ສຳລັບຜູ້ຊາຍ.</w:t>
      </w:r>
      <w:r>
        <w:rPr>
          <w:vertAlign w:val="superscript"/>
        </w:rPr>
        <w:t>10</w:t>
      </w:r>
      <w:r>
        <w:t>ນີ້ຄືເຫດຜົນທີ່ວ່າເປັນ​ຫ​ຍັງຜູ້ຍິງຄວນມີສັນຍາລັກຂອງສິດອຳນາດເຫ​ນືອຫົວຂອງນາງ ເພາະ​ເຫັ​ນ​ແກ່ເຫລົ່າທູດ​ສະ​ຫວັນ</w:t>
      </w:r>
      <w:r>
        <w:rPr>
          <w:vertAlign w:val="superscript"/>
        </w:rPr>
        <w:t>11</w:t>
      </w:r>
      <w:r>
        <w:t>ຢ່າງໃດກໍ່ຕາມ, ໃນອົງພຣະຜູ້ເປັນເຈົ້າ, ຜູ້ຍິງຕ້ອງເພິ່ງຜູ້ຊາຍ, ແລະ ຜູ້ຊາຍກໍ່ຕ້ອງເພິ່ງຜູ້ຍິງ.</w:t>
      </w:r>
      <w:r>
        <w:rPr>
          <w:vertAlign w:val="superscript"/>
        </w:rPr>
        <w:t>12</w:t>
      </w:r>
      <w:r>
        <w:t>ເພາະວ່າຜູ້ຍິງແມ່ນມາຈາກຜູ້ຊາຍ, ແລະ ຜູ້ຊາຍແມ່ນມາຈາກຜູ້ຍິງ. ແລະ ທຸກສິ່ງທຸກຢ່າງແມ່ນມາຈາກພຣະເຈົ້າ.</w:t>
      </w:r>
      <w:r>
        <w:rPr>
          <w:vertAlign w:val="superscript"/>
        </w:rPr>
        <w:t>13</w:t>
      </w:r>
      <w:r>
        <w:t>ຈົ່ງພິຈາຣະນາເອົາເອງວ່າ: ສົມຄວນຫລືບໍ່ທີ່ຜູ້ຍິງຈະອະທິຖານຕໍ່ພຣະເຈົ້າ ໂດຍບໍ່ປົກຄຸມຫົວ?</w:t>
      </w:r>
      <w:r>
        <w:rPr>
          <w:vertAlign w:val="superscript"/>
        </w:rPr>
        <w:t>14</w:t>
      </w:r>
      <w:r>
        <w:t>ທັມະຊາດເອງກໍ່ສອນພວກທ່ານບໍ່ແມ່ນບໍ? ວ່າຖ້າຜູ້ຊາຍໄວ້ຜົມຍາວ, ກໍ່ເປັນເລື່ອງຫນ້າອັບອາຍສຳລັບເຂົາ?</w:t>
      </w:r>
      <w:r>
        <w:rPr>
          <w:vertAlign w:val="superscript"/>
        </w:rPr>
        <w:t>15</w:t>
      </w:r>
      <w:r>
        <w:t>ທັມມະຊາດບໍ່ໄດ້ສອນທ່ານບໍ? ວ່າຖ້າຜູ້ຍິງໄວ້ຜົມຍາວ, ນັ້ນຄືສະຫງ່າຣາສີຂອງນາງ? ເພາະຜົມຂອງນາງຄືສີ່ງທີ່ປົກຄຸມຫົວ.</w:t>
      </w:r>
      <w:r>
        <w:rPr>
          <w:vertAlign w:val="superscript"/>
        </w:rPr>
        <w:t>16</w:t>
      </w:r>
      <w:r>
        <w:t>ແຕ່ຖ້າຈະມີບາງຄົນໂຕ້ຖຽງກັນເລື່ອງນີ້, ພວກເຮົາ ແລະ ຄຣິສຕະຈັກຕ່າງໆຂອງພຣະເຈົ້າ, ບໍ່ມີວິທີການປະຕິບັດອື່ນ.</w:t>
      </w:r>
      <w:r>
        <w:rPr>
          <w:vertAlign w:val="superscript"/>
        </w:rPr>
        <w:t>17</w:t>
      </w:r>
      <w:r>
        <w:t>ແຕ່ໃນຄຳສັ່ງຕ່າງໆຕໍ່ໄປນີ້, ຂ້າພະເຈົ້າຊົມເຊີຍທ່ານບໍ່ໄດ້. ເພາະເມື່ອພວກທ່ານມາປະຊຸມນັ້ນ, ເຮັດໃຫ້ເກີດຜົນເສັຍຫລາຍກວ່າຜົນດີ.</w:t>
      </w:r>
      <w:r>
        <w:rPr>
          <w:vertAlign w:val="superscript"/>
        </w:rPr>
        <w:t>18</w:t>
      </w:r>
      <w:r>
        <w:t>ເປັນຕົ້ນ, ຂ້າພະເຈົ້າໄດ້ຍິນວ່າເມື່ອພວກທ່ານມາປະຊຸມກັນທີ່ຄຣິສຕະຈັກ, ມີການແບ່ງແຍກກັນໃນບັນດາພວກທ່ານ, ແລະ ຂ້າພະເຈົ້າເຊື່ອວ່າມີມູນຄວາມຈິງ.</w:t>
      </w:r>
      <w:r>
        <w:rPr>
          <w:vertAlign w:val="superscript"/>
        </w:rPr>
        <w:t>19</w:t>
      </w:r>
      <w:r>
        <w:t>ເພາະຕ້ອງມີການຂັດແຍ້ງກັນໃນບັນດາພວກທ່ານ, ເພື່ອຄົນເຫລົ່ານັ້ນທີ່ເປັນຝ່າຍຖືກຕ້ອງຈະໄດ້ປະກົດແຈ້ງຂື້ນໃນບັນດາພວກທ່ານ.</w:t>
      </w:r>
      <w:r>
        <w:rPr>
          <w:vertAlign w:val="superscript"/>
        </w:rPr>
        <w:t>20</w:t>
      </w:r>
      <w:r>
        <w:t>ເມື່ອພວກທ່ານໄດ້ມາປະຊຸມກັນນັ້ນ, ບໍ່ໄດ້ເປັນການກິນໃນງານລ້ຽງຂອງອົງພຣະຜູ້ເປັນເຈົ້າ.</w:t>
      </w:r>
      <w:r>
        <w:rPr>
          <w:vertAlign w:val="superscript"/>
        </w:rPr>
        <w:t>21</w:t>
      </w:r>
      <w:r>
        <w:t>ເພາະວ່າໃນການກິນອາຫານນັ້ນ, ແຕ່ລະຄົນຕ່າງກິນອາຫານຂອງຕົນກ່ອນ. ໃນຂະນະທີ່ຄົນຫນຶ່ງກຳລັງຫີວ, ແຕ່ອີກຄົນ ເມົາແລ້ວ.</w:t>
      </w:r>
      <w:r>
        <w:rPr>
          <w:vertAlign w:val="superscript"/>
        </w:rPr>
        <w:t>22</w:t>
      </w:r>
      <w:r>
        <w:t>ພວກທ່ານບໍ່ມີເຮືອນທີ່ຈະກິນ ແລະ ດື່ມບໍ? ຫລື ທ່ານກຳລັງດູຫມິ່ນຄຣິສຕະຈັກຂອງພຣະເຈົ້າ ແລະ ກຳລັງດູຫມິ່ນຄົນເຫລົ່ານັ້ນທີ່ຂັດສົນ? ຂ້າພະເຈົ້າຄວນກ່າວຫຍັງຕໍ່ພວກທ່ານອີກ? ສົມຄວນບໍ່ທີ່ຈະຊົມເຊີຍທ່ານ? ຂ້າພະເຈົ້າບໍ່ໄດ້ຊົມເຊີຍທ່ານໃນເລື່ອງນີ້!</w:t>
      </w:r>
      <w:r>
        <w:rPr>
          <w:vertAlign w:val="superscript"/>
        </w:rPr>
        <w:t>23</w:t>
      </w:r>
      <w:r>
        <w:t>ເພາະເລື່ອງທີ່ຂ້າພະເຈົ້າໄດ້ຮັບຈາກອົງພຣະຜູ້ເປັນເຈົ້ານັ້ນ ຂ້າພະເຈົ້າໄດ້ມອບໄວ້ກັບພວກທ່ານແລ້ວ, ຄືໃນຄືນທີ່ຢູດາທໍຣະຍົດພຣະເຢຊູຄຣິດເຈົ້ານັ້ນ, ພຣະອົງຊົງຈັບເອົາເຂົ້າຈີ່ມາ.</w:t>
      </w:r>
      <w:r>
        <w:rPr>
          <w:vertAlign w:val="superscript"/>
        </w:rPr>
        <w:t>24</w:t>
      </w:r>
      <w:r>
        <w:t>ເມື່ອໂມທະນາຂອບພຣະຄຸນແລ້ວ, ພຣະອົງຊົງຫັກເຂົ້າຈີ່ ແລະ ກ່າວວ່າ, "ນີ້ຄືຮ່າງກາຍຂອງເຮົາ, ເຊິ່ງມອບໃຫ້ແກ່ທ່ານທັງຫລາຍ. ຈົ່ງເຮັດສິ່ງນີ້ເພື່ອລະນຶກເຖິງເຮົາ."</w:t>
      </w:r>
      <w:r>
        <w:rPr>
          <w:vertAlign w:val="superscript"/>
        </w:rPr>
        <w:t>25</w:t>
      </w:r>
      <w:r>
        <w:t>ຫລັງຈາກຮັບປະທານເຂົ້າແລງແລ້ວ ພຣະອົງຊົງຈັບເອົາຈອກດ້ວຍອາການຢ່າງດຽວກັນ, ແລະ ກ່າວວ່າ, “ຈອກນີ້ແມ່ນພັນທະສັນຍາໃຫມ່ ດ້ວຍເລືອດຂອງເຮົາ. ຈົ່ງເຮັດສີ່ງນີ້ທຸກຄັ້ງທີ່ທ່ານດື່ມ, ເພື່ອລະນຶກເຖິງເຮົາ.”</w:t>
      </w:r>
      <w:r>
        <w:rPr>
          <w:vertAlign w:val="superscript"/>
        </w:rPr>
        <w:t>26</w:t>
      </w:r>
      <w:r>
        <w:t>ເພາະວ່າເມື່ອໃດທີ່ທ່ານກິນເຂົ້າຈີ່ນີ້ ແລະ ດື່ມຈາກຈອກນີ້, ທ່ານໄດ້ປະກາດການຕາຍຂອງອົງພຣະຜູ້ເປັນເຈົ້າຈົນກວ່າພຣະອົງຈະກັບມາ.</w:t>
      </w:r>
      <w:r>
        <w:rPr>
          <w:vertAlign w:val="superscript"/>
        </w:rPr>
        <w:t>27</w:t>
      </w:r>
      <w:r>
        <w:t>ສະນັ້ນ, ຖ້າຜູ້ໃດ, ກິນເຂົ້າຈີ່ ຫລື ດື່ມຈາກຈອກຂອງອົງພຣະຜູ້ເປັນເຈົ້າຢ່າງບໍ່ຖືກຕ້ອງ, ກໍໄດ້ເຮັດຜິດຕໍ່ພຣະກາຍ ແລະ ເລືອດຂອງອົງພຣະຜູ້ເປັນເຈົ້າ.</w:t>
      </w:r>
      <w:r>
        <w:rPr>
          <w:vertAlign w:val="superscript"/>
        </w:rPr>
        <w:t>28</w:t>
      </w:r>
      <w:r>
        <w:t>ທຸກຄົນຈົ່ງສຳຫລວດຕົວເອງກ່ອນ, ແລ້ວຈື່ງກິນເຂົ້າຈີ່ ແລະ ດື່ມຈາກຈອກນີ້.</w:t>
      </w:r>
      <w:r>
        <w:rPr>
          <w:vertAlign w:val="superscript"/>
        </w:rPr>
        <w:t>29</w:t>
      </w:r>
      <w:r>
        <w:t>ເພາະວ່າຄົນທີ່ກິນ ແລະ ດື່ມໂດຍບໍ່ໄດ້ສັງເກດເຖິງພຣະກາຍ, ເຂົາກໍ່ກິນ ແລະ ດື່ມການພິພາກສາຕົວເຂົາເອງ.</w:t>
      </w:r>
      <w:r>
        <w:rPr>
          <w:vertAlign w:val="superscript"/>
        </w:rPr>
        <w:t>30</w:t>
      </w:r>
      <w:r>
        <w:t>ນັ້ນແມ່ນເຫດຜົນທີ່ວ່າເປັນຫຍັງຫລາຍຄົນໃນບັນດາພວກທ່ານອ່ອນແອ ແລະ ເຈັບປ່ວຍ, ແລະ ບາງຄົນກໍ່ລ່ວງຫລັບໄປ.</w:t>
      </w:r>
      <w:r>
        <w:rPr>
          <w:vertAlign w:val="superscript"/>
        </w:rPr>
        <w:t>31</w:t>
      </w:r>
      <w:r>
        <w:t>ແຕ່ຖ້າພວກເຮົາສັງເກດໂຕເອງກ່ອນ, ເຮົາກໍ່ຈະບໍ່ຖືກລົງໂທດ.</w:t>
      </w:r>
      <w:r>
        <w:rPr>
          <w:vertAlign w:val="superscript"/>
        </w:rPr>
        <w:t>32</w:t>
      </w:r>
      <w:r>
        <w:t>ແຕ່ເມື່ອອົງພຣະຜູ້ເປັນເຈົ້າຊົງລົງໂທດເຮົານັ້ນ, ພຣະອົງຊົງຕີສອນເຮົາ, ເພື່ອບໍ່ໃຫ້ຖືກລົງໂທດໄປພ້ອມກັບໂລກ.</w:t>
      </w:r>
      <w:r>
        <w:rPr>
          <w:vertAlign w:val="superscript"/>
        </w:rPr>
        <w:t>33</w:t>
      </w:r>
      <w:r>
        <w:t>ສະນັ້ນ, ພີ່ນ້ອງຂອງຂ້າພະເຈົ້າ, ເມື່ອພວກທ່ານມາປະຊຸມກັນເພື່ອຮັບປະທານອາຫານນັ້ນ, ຈົ່ງລໍຖ້າກັນ ແລະ ກັນ.</w:t>
      </w:r>
      <w:r>
        <w:rPr>
          <w:vertAlign w:val="superscript"/>
        </w:rPr>
        <w:t>34</w:t>
      </w:r>
      <w:r>
        <w:t>ຖ້າຜູ້ໃດຫິວ, ກໍ່ໃຫ້ເຂົາກິນຢູ່ເຮືອນກ່ອນ, ເພື່ອວ່າເມື່ອມາເຕົ້າໂຮມກັນພວກທ່ານຈະບໍ່ຖືກລົງໂທດ. ສ່ວນເປັນປະເດັນອື່ນໆ ທີ່ທ່ານຂຽນມານັ້ນ, ຂ້າພະເຈົ້າຈະໃຫ້ຄຳແນະນຳຕ່າງໆເມື່ອຂ້າພະເຈົ້າມາ.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ພີ່ນ້ອງທັງຫລາຍ, ຂ້າພະເຈົ້າຢາກໃຫ້ທ່ານເຂົ້າໃຈ. ກ່ຽວກັບຂອງປະທານຕ່າງໆຝ່າຍວິນຍານ,</w:t>
      </w:r>
      <w:r>
        <w:rPr>
          <w:vertAlign w:val="superscript"/>
        </w:rPr>
        <w:t>2</w:t>
      </w:r>
      <w:r>
        <w:t>ພວກທ່ານຮູ້ບໍ່ວ່າແຕ່ກ່ອນທ່ານຍັງເປັນຄົນທີ່ບໍ່ເຊື່ອ, ທ່ານຖືກນຳໃຫ້ຫລົງໄປນັບຖືຮູບເຄົາຣົບເຊິ່ງເວົ້າບໍ່ໄດ້, ແລ້ວແຕ່ວ່າພວກມັນຈະພາທ່ານໄປທາງໃດ.</w:t>
      </w:r>
      <w:r>
        <w:rPr>
          <w:vertAlign w:val="superscript"/>
        </w:rPr>
        <w:t>3</w:t>
      </w:r>
      <w:r>
        <w:t>ສະນັ້ນ ຂ້າພະເຈົ້າຕ້ອງການໃຫ້ພວກທ່ານຮູ້ວ່າ ບໍ່ມີຜູ້ໃດທີ່ເວົ້າໂດຍພຣະວິນຍານຂອງພຣະເຈົ້າຈະເວົ້າວ່າ, "ພຣະເຢຊູຄຣິດເຈົ້າຖືກສາບແຊ່ງ" ບໍ່ມີໃຜສາມາດເວົ້າວ່າ "ພຣະເຢຊູຄຣິດເຈົ້າຄືອົງພຣະຜູ້ເປັນເຈົ້າ" ນອກຈາກຈະເວົ້າໂດຍພຣະວິນຍານບໍຣິສຸດ.</w:t>
      </w:r>
      <w:r>
        <w:rPr>
          <w:vertAlign w:val="superscript"/>
        </w:rPr>
        <w:t>4</w:t>
      </w:r>
      <w:r>
        <w:t>ຂອງ​ປຣະ​ທານ​ນັ້ນມີແຕກຕ່າງກັນ, ແຕ່ມີພຣະວິນຍານອົງດຽວກັນ.</w:t>
      </w:r>
      <w:r>
        <w:rPr>
          <w:vertAlign w:val="superscript"/>
        </w:rPr>
        <w:t>5</w:t>
      </w:r>
      <w:r>
        <w:t>ການ​ຮັ​ບ​ໃຊ້ນັ້ນ​ມີ​ແຕກຕ່າງກັນ, ແຕ່ມີອົງພຣະຜູ້ເປັນເຈົ້າອົງດຽວກັນ;</w:t>
      </w:r>
      <w:r>
        <w:rPr>
          <w:vertAlign w:val="superscript"/>
        </w:rPr>
        <w:t>6</w:t>
      </w:r>
      <w:r>
        <w:t>ແລະ ການ​ດຳ​ເນີນ​ງານນັ້ນມີແຕກຕ່າງກັນ, ແຕ່​ມີອົງພຣະຜູ້ເປັນເຈົ້າອົງດຽວຊົງ​ເປັນສາເຫດແຫ່ງ​ການ​ດຳ​ເນີນ​ງານ​ຕ່າງໆໃນທຸກຄົນ.</w:t>
      </w:r>
      <w:r>
        <w:rPr>
          <w:vertAlign w:val="superscript"/>
        </w:rPr>
        <w:t>7</w:t>
      </w:r>
      <w:r>
        <w:t>ການສຳແດງຂອງພຣະວິນຍານບໍຣິສຸດນັ້ນ ພ​ຣະ​ອົງປະ​ທານໃຫ້ແຕ່ລະຄົນເພື່ອປະໂຫຍດຮ່ວມກັນ.</w:t>
      </w:r>
      <w:r>
        <w:rPr>
          <w:vertAlign w:val="superscript"/>
        </w:rPr>
        <w:t>8</w:t>
      </w:r>
      <w:r>
        <w:t>ເພາະໂດຍຜ່ານທາງພຣະວິນຍານບໍຣິສຸດ ຊົ​ງໃຫ້ຄົນຫ​ນື່ງ​ມີ​ຖ້ອຍຄຳແຫ່ງປັນຍາ, ອີກຄົນຫ​ນຶ່ງມີຖ້ອຍຄຳແຫ່ງຄວາມຮູ້ ໂດຍພຣະວິນຍານອົງດຽວກັນ.</w:t>
      </w:r>
      <w:r>
        <w:rPr>
          <w:vertAlign w:val="superscript"/>
        </w:rPr>
        <w:t>9</w:t>
      </w:r>
      <w:r>
        <w:t>ໃຫ້ຄົນຫ​ນຶ່ງມີຄວາມເຊື່ອ, ໂດຍພຣະວິນຍານອົງດຽວກັນ ແລະ ໃຫ້ອີກຄົນຫ​ນຶ່ງ​ມີ​ຂອງ​ປຣ​ະ​ທານ​ໃນ​ການ​ຮັກ​ສາ​ພະ​ຍາດ ໂດຍພຣະວິນຍານອົງດຽວກັນ.</w:t>
      </w:r>
      <w:r>
        <w:rPr>
          <w:vertAlign w:val="superscript"/>
        </w:rPr>
        <w:t>10</w:t>
      </w:r>
      <w:r>
        <w:t xml:space="preserve">ໃຫ້ອີກຄົນຫ​ນຶ່ງ​ມີຣິດ​ອຳ​ນາດເຮັດການ​ອັດ​ສະ​ຈັນ, ໃຫ້ອີກຄົນຫ​ນຶ່ງປະ​ກາດ​ພ​ຣະ​ທັມ, ໃຫ້ອີກຄົນຫ​ນຶ່ງມີຄວາມສາມາດສັງເກດເບິ່ງວິນຍານຕ່າງໆ, ໃຫ້ອີກຄົນຫ​ນຶ່ງເວົ້າພາສາແປກໆ, ແລະ ໃຫ້ອີກຄົນຫ​ນຶ່ງແປພາສາແປກໆໄດ້. </w:t>
      </w:r>
      <w:r>
        <w:rPr>
          <w:vertAlign w:val="superscript"/>
        </w:rPr>
        <w:t>11</w:t>
      </w:r>
      <w:r>
        <w:t>ສິ່ງສາຣະພັດເຫລົ່ານີ້ແມ່ນພຣະວິນຍານອົງດຽວກັນຊົງທຳການ, ແລະ ມອບຂອງ​ປຣະ​ທານເຫລົ່ານີ້ທັງ​ຫມົດໃຫ້ແຕ່ລະຄົນ, ຕາ​ມ​ທີ່​ພ​ຣະ​ອົງ​ໄດ້ຊົງເລືອກໄວ້.</w:t>
      </w:r>
      <w:r>
        <w:rPr>
          <w:vertAlign w:val="superscript"/>
        </w:rPr>
        <w:t>12</w:t>
      </w:r>
      <w:r>
        <w:t>ເພາະວ່າເຫມືອນກັບຮ່າງກາຍດຽວທີ່ມີຫລາຍໆ ອະໄວຍະວະ ແລະ ອະໄວຍະວະທັງຫມົດເປັນຂອງຮ່າງກາຍດຽວກັນ, ເຊັ່ນດຽວກັນກັບພຣະຄຣິດເຈົ້າ.</w:t>
      </w:r>
      <w:r>
        <w:rPr>
          <w:vertAlign w:val="superscript"/>
        </w:rPr>
        <w:t>13</w:t>
      </w:r>
      <w:r>
        <w:t>ເພາະວ່າບໍ່ວ່າຈະເປັນຊາວຢິວ, ຫລື ຊາວກະຣີກ, ເປັນຂ້າທາດ ຫລື ເປັນອິສຣະ, ເຮົາໄດ້ຮັບບັບຕິສະມາໃນ​ພ​ຣະວິນຍານອົງດຽວເຂົ້າ​ເປັນ​ກາຍດຽວກັນ, ແລະ ຊົງສ້າງເຮົາທຸກ​ຄົນໃຫ້ດື່ມຈາກພຣະວິນຍານອົງດຽວກັນ.</w:t>
      </w:r>
      <w:r>
        <w:rPr>
          <w:vertAlign w:val="superscript"/>
        </w:rPr>
        <w:t>14</w:t>
      </w:r>
      <w:r>
        <w:t>ເພາະວ່າຮ່າງກາຍບໍ່ໄດ້ປະກອບດ້ວຍອະໄວຍະວະດຽວ, ແຕ່ດ້ວຍ​ຫລາຍອະໄວຍະວະ.</w:t>
      </w:r>
      <w:r>
        <w:rPr>
          <w:vertAlign w:val="superscript"/>
        </w:rPr>
        <w:t>15</w:t>
      </w:r>
      <w:r>
        <w:t>ຖ້າຕີນຈະເວົ້າວ່າ, "ເພາະຂ້ອຍບໍ່ໄດ້​ເປັນມື, ຂ້ອຍຈື່ງບໍ່ແມ່ນອະໄວຍະວະຂອງ​ຮ່າງ​ກາຍ,” ບໍ່ມີພາກສ່ວນໃດທີ່ຕໍ່າກວ່າໃນຮ່າງກາຍ.</w:t>
      </w:r>
      <w:r>
        <w:rPr>
          <w:vertAlign w:val="superscript"/>
        </w:rPr>
        <w:t>16</w:t>
      </w:r>
      <w:r>
        <w:t>ແລະ ຖ້າຫູຈະເວົ້າວ່າ, "ເພາະຂ້ອຍບໍ່ໄດ້​ເປັນຕາ, ຂ້ອຍຈຶ່ງບໍ່ແມ່ນອະໄວຍະວະຂອງ​ຮ່າງ​ກາຍ,” ບໍ່ມີພາກສ່ວນໃດທີ່ຕໍ່າກວ່າໃນຮ່າງກາຍ.</w:t>
      </w:r>
      <w:r>
        <w:rPr>
          <w:vertAlign w:val="superscript"/>
        </w:rPr>
        <w:t>17</w:t>
      </w:r>
      <w:r>
        <w:t>ຖ້າຮ່າງກາຍທັງຫມົດ ເປັນຕາ, ການໄດ້​ຍິນ​ຈະຢູ່ບ່ອນ​ໃດ? ຖ້າຮ່າງກາຍທັງຫມົດເປັນຫູ, ການ​ດົມກິ່ນຈະຢູ່ບ່ອນ​ໃດ?</w:t>
      </w:r>
      <w:r>
        <w:rPr>
          <w:vertAlign w:val="superscript"/>
        </w:rPr>
        <w:t>18</w:t>
      </w:r>
      <w:r>
        <w:t>ແຕ່ວ່າພຣະເຈົ້າຊົງຕັ້ງອະ​ໄວ​ຍະ​ວະ ແຕ່ລະອະໄວຍະວະໄວ້ໃນແຕ່ລະສ່ວນຂອງຮ່າງກາຍຕາມທີ່ພ​ຣະ​ອົງ​ຊົງອອກແບບໄວ້.</w:t>
      </w:r>
      <w:r>
        <w:rPr>
          <w:vertAlign w:val="superscript"/>
        </w:rPr>
        <w:t>19</w:t>
      </w:r>
      <w:r>
        <w:t>ຖ້າອະໄວຍະວະທຸກສ່ວນໃນຮ່າງກາຍເປັນອັນດຽວກັນ, ຮ່າງກາຍຈະ​ມີ​ຢູ​ໃສ?</w:t>
      </w:r>
      <w:r>
        <w:rPr>
          <w:vertAlign w:val="superscript"/>
        </w:rPr>
        <w:t>20</w:t>
      </w:r>
      <w:r>
        <w:t>ສະນັ້ນ ຈຶ່ງມີອະໄວຍະວະຫລາຍຢ່າງ ແຕ່ມີພຽງຮ່າງກາຍດຽວ.</w:t>
      </w:r>
      <w:r>
        <w:rPr>
          <w:vertAlign w:val="superscript"/>
        </w:rPr>
        <w:t>21</w:t>
      </w:r>
      <w:r>
        <w:t>ຕາກໍ່ບໍ່ສາມາດເວົ້າກັບມືວ່າ, "ຂ້ອຍບໍ່ຕ້ອງການເຈົ້າ." ຫລື ຫົວຈະເວົ້າກັບຕີນ, "ຂ້ອຍບໍ່ຕ້ອງການເຈົ້າ."</w:t>
      </w:r>
      <w:r>
        <w:rPr>
          <w:vertAlign w:val="superscript"/>
        </w:rPr>
        <w:t>22</w:t>
      </w:r>
      <w:r>
        <w:t>ແຕ່ຫລາຍໆອະໄວຍະວະທີ່ເຮົາຄິດວ່າອ່ອນແອກວ່າ ກໍ່ຍັງມີຄວາມຈຳເປັນ,</w:t>
      </w:r>
      <w:r>
        <w:rPr>
          <w:vertAlign w:val="superscript"/>
        </w:rPr>
        <w:t>23</w:t>
      </w:r>
      <w:r>
        <w:t>ອ​ະ​ໄວ​ຍະ​ວ​ະຂອງຮ່າງກາຍທີ່ເຮົາ​ຄິດວ່າບໍ່ມີກຽດ, ເຮົາຕ້ອງໃຫ້ກຽດຫລາຍຂຶ້ນ. ແລະ ອະໄວຍະວະທີ່ຕ້ອງປົກປິດ, ກໍ່ຕ້ອງໃຫ້ກຽດຕື່ມອີກ.</w:t>
      </w:r>
      <w:r>
        <w:rPr>
          <w:vertAlign w:val="superscript"/>
        </w:rPr>
        <w:t>24</w:t>
      </w:r>
      <w:r>
        <w:t>ເພາະວ່າອະໄວຍະວະທີ່ເປັນ​ຕາ​ເບີ່ງຢູ່ແລ້ວ, ກໍ່ບໍ່ຈຳເປັນຕ້ອງຕົບແຕ່ງອີກ. ເພາະພວກເຂົາມີຄວາມສະຫງ່າງາມຢູ່ແລ້ວ. ແຕ່ພຣະເຈົ້າຊົງຈັດ​ວາງອະໄວຍະວະຕ່າງໆເຂົ້ານຳກັນ, ແລະ ໄດ້​ຊົງ​ປະ​ທານກຽດຫລາຍຂຶ້ນແກ່​ອະ​ໄວ​ຍະ​ວະ​ຕ່າງໆ​ເຫລົ່າ​ນັ້ນທີ່​ຕ່ຳ​ຕ້ອຍ.</w:t>
      </w:r>
      <w:r>
        <w:rPr>
          <w:vertAlign w:val="superscript"/>
        </w:rPr>
        <w:t>25</w:t>
      </w:r>
      <w:r>
        <w:t>ພ​ຣະ​ອົງ​ຊົງເຮັດສິ່ງນີ້ເພື່ອບໍ່ໃຫ້ມີ​ການແບ່ງແຍກກັນໃນຮ່າງກາຍ, ແຕ່ໃຫ້ອະໄວຍະວະຕ່າງໆ ມີ​ຄວາມ​ຫວ່ງ​ໃຍກັນ ແລະ ກັນດ້ວຍຄວາມຮັກແບບດຽວກັນ.</w:t>
      </w:r>
      <w:r>
        <w:rPr>
          <w:vertAlign w:val="superscript"/>
        </w:rPr>
        <w:t>26</w:t>
      </w:r>
      <w:r>
        <w:t>ເມື່ອອະໄວຍະວະຫ​ນຶ່ງທຸກ, ອະໄວຍະວະທັງຫມົດກໍ່ຮ່ວມ​ທຸກ​ນຳ; ຫລື ເມື່ອອະໄວຍະວະຫ​ນຶ່ງ ໄດ້ຮັບກຽດ, ອະໄວຍະວະທັງຫມົດກໍ່ປິຕິຍິນດີນຳ.</w:t>
      </w:r>
      <w:r>
        <w:rPr>
          <w:vertAlign w:val="superscript"/>
        </w:rPr>
        <w:t>27</w:t>
      </w:r>
      <w:r>
        <w:t>ສ່ວນທ່ານທັງ​ຫລາຍເປັນຮ່າງກາຍຂອງພຣະຄຣິດ ແລະ ແຕ່ອະໄວຍະວະກໍ່​ເປັນສ່ວນ ຫ​ນຶ່ງຂອງຮ່າງກາຍນັ້ນ.</w:t>
      </w:r>
      <w:r>
        <w:rPr>
          <w:vertAlign w:val="superscript"/>
        </w:rPr>
        <w:t>28</w:t>
      </w:r>
      <w:r>
        <w:t>ແລະ ພຣະເຈົ້າໄດ້ຊົງຕັ້ງບາງຄົນໄວ້ໃນຄ​ຣິ​ສ​ຕ​ະຈັກ ຄື​ຫ​ນຶ່ງ ແມ່ນອັກຄະສາວົກ, ສອງແມ່ນຜູ້ປະກາດພຣະທັມ, ສາມ ແມ່ນອາຈານ, ຫລັງຈາກນັ້ນ ຜູ້ເຮັດການອິດ​ທິ​ຣິດຕ່າງໆ, ຫລັງຈາກນັ້ນຂອງປຣະທານແຫ່ງການຮັກສາພະ​ຍາດ, ພວກທີ່ໃຫ້ຄວາມຊ່ວຍເຫລືອ, ພວກທີ່ເຮັດວຽກໃນການຄຸ້ມຄອງ, ແລະ ພວກທີ່ເວົ້າພາສາແປກໆ​ຊະ​ນິດຕ່າງໆ.</w:t>
      </w:r>
      <w:r>
        <w:rPr>
          <w:vertAlign w:val="superscript"/>
        </w:rPr>
        <w:t>29</w:t>
      </w:r>
      <w:r>
        <w:t>ທຸກ​ຄົນເປັນອັກຄະສາວົກບໍ? ທຸກຄົນເປັນ​ຜູ້ທຳ​ນ​ວາຍບໍ? ທຸກຄົນເປັນອາ​ຈານບໍ? ທຸກຄົນເປັນ​ຜູ້ເຮັດການດ້ວຍຣິດອຳນາດບໍ?</w:t>
      </w:r>
      <w:r>
        <w:rPr>
          <w:vertAlign w:val="superscript"/>
        </w:rPr>
        <w:t>30</w:t>
      </w:r>
      <w:r>
        <w:t>ທຸກຄົນມີຂອງປຣະທານສຳລັບການຮັກສາພະຍາດບໍ? ທຸກຄົນເວົ້າພາສາແປກໆບໍ? ທຸກຄົນແປພາສາແປກໆບໍ?</w:t>
      </w:r>
      <w:r>
        <w:rPr>
          <w:vertAlign w:val="superscript"/>
        </w:rPr>
        <w:t>31</w:t>
      </w:r>
      <w:r>
        <w:t>ຈົ່ງພະຍາຍາມຊອກຫາຂອງປຣະທານຕ່າງໆ. ທີ່ຍິ່ງໃຫຍ່ກວ່າ ແລະ ຂ້າພະເຈົ້າຈະຊີ້ທາງໃຫ້ພວກທ່ານເຫັນເຖິງທາງທີ່ດີເລີດກວ່ານັ້ນອີກ.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ເຖິງແມ່ນວ່າຂ້າພະເຈົ້າເວົ້າເປັນພາສາແປກ ທີ່ເປັນພາສາຂອງມະນຸດ ແລະ ທູດສະຫວັນໄດ້. ແຕ່ບໍ່ມີຄວາມຮັກ, ຂ້າພະເຈົ້າກໍ່ເປັນຄືກັບຄ້ອງ ຫລື ແຊ່ງ ທີ່ສົ່ງສຽງດັງ.</w:t>
      </w:r>
      <w:r>
        <w:rPr>
          <w:vertAlign w:val="superscript"/>
        </w:rPr>
        <w:t>2</w:t>
      </w:r>
      <w:r>
        <w:t>ເຖິງແມ່ນວ່າຂ້າພະເຈົ້າມີຂອງປຣະທານໃນການປະກາດພຣະທັມ ແລະ ເຂົ້າໃຈຄວາມຈິງ ແລະ ຄວາມຮູ້ທັງຫມົດ, ທີ່ຖືກປິດບັງໄວ້ ແລະ ເຖິງແມ່ນວ່າຂ້າພະເຈົ້າມີຄວາມເຊື່ອທີ່ຍ້າຍພູເຂົາໄດ້ ແຕ່ບໍ່ມີຄວາມຮັກ, ຂ້າພະເຈົ້້າກໍ່ບໍ່ມີຄ່າອັນໃດ.</w:t>
      </w:r>
      <w:r>
        <w:rPr>
          <w:vertAlign w:val="superscript"/>
        </w:rPr>
        <w:t>3</w:t>
      </w:r>
      <w:r>
        <w:t>ແລະເຖິງແມ່ນຂ້າພະເຈົ້າໄດ້ບໍຣິຈາກທັງຫມົດທີ່ຂ້າພະເຈົ້າມີເພື່ອລ້ຽງຄົນຍາກຈົນ, ແລະເຖິງແມ່ນວ່າໃຫ້ຮ່າງກາຍຂອງຂ້າພະເຈົ້າໄປເຜົາໄຟ. ແຕ່ຖ້າບໍ່ມີຄວາມຮັກ ຂ້າພະເຈົ້າກໍ່ບໍ່ມີຄ່າອັນໃດ.</w:t>
      </w:r>
      <w:r>
        <w:rPr>
          <w:vertAlign w:val="superscript"/>
        </w:rPr>
        <w:t>4</w:t>
      </w:r>
      <w:r>
        <w:t>ຄວາມຮັກຄືຄວາມອົດທົນດົນນານ ຄວາມຮັກຄືຄວາມເມດຕາກະຣຸນາ. ຄວາມຮັກບໍ່ອິດສາ, ບໍ່ໂອ້ອວດ, ບໍ່ຈອງຫອງ</w:t>
      </w:r>
      <w:r>
        <w:rPr>
          <w:vertAlign w:val="superscript"/>
        </w:rPr>
        <w:t>5</w:t>
      </w:r>
      <w:r>
        <w:t>ບໍ່ເຮັດການອັນບໍ່ສຸພາບ. ບໍ່ເຫັນແກ່ຕົວ. ບໍ່ໃຈຮ້າຍ, ບໍ່ຈົດຈຳຄວາມຜິດ.</w:t>
      </w:r>
      <w:r>
        <w:rPr>
          <w:vertAlign w:val="superscript"/>
        </w:rPr>
        <w:t>6</w:t>
      </w:r>
      <w:r>
        <w:t>ບໍ່ຊື່ນຊົມຍິນດີໃນຄວາມ ອະທັມ. ແຕ່ຊື່ນຊົມຍິນດີໃນຄວາມຈິງ.</w:t>
      </w:r>
      <w:r>
        <w:rPr>
          <w:vertAlign w:val="superscript"/>
        </w:rPr>
        <w:t>7</w:t>
      </w:r>
      <w:r>
        <w:t>ຄວາມຮັກສູ້ທົນໄດ້ທຸກສິ່ງ, ເຊື່ອທຸກສິ່ງ, ມີຄວາມຫວັງ ແລະ ຄວາມອົດທົນຢູ່ສະເຫມີ</w:t>
      </w:r>
      <w:r>
        <w:rPr>
          <w:vertAlign w:val="superscript"/>
        </w:rPr>
        <w:t>8</w:t>
      </w:r>
      <w:r>
        <w:t>ຄວາມຮັກບໍ່ເຄີຍສູນຫາຍໄປ. ເຖິງແມ່ນວ່າການປະກາດພຣະທັມຈະຊຸດໂຊມລົງ, ເຖິງແມ່ນວ່າການເວົ້າພາສາແປກໆຈະຢຸດການເວົ້າ, ເຖິງແມ່ນວ່າຄວາມຮູ້ຈະສູນຫາຍໄປກໍ່ຕາມ.</w:t>
      </w:r>
      <w:r>
        <w:rPr>
          <w:vertAlign w:val="superscript"/>
        </w:rPr>
        <w:t>9</w:t>
      </w:r>
      <w:r>
        <w:t>ເພາະວ່າເຮົາຮູ້ພຽງບາງສ່ວນ ແລະ ກໍ່ປະກາດພຣະທັມພຽງແຕ່ບາງສ່ວນ.</w:t>
      </w:r>
      <w:r>
        <w:rPr>
          <w:vertAlign w:val="superscript"/>
        </w:rPr>
        <w:t>10</w:t>
      </w:r>
      <w:r>
        <w:t>ແຕ່ເມື່ອຄວາມສົມບູນມາເຖິງ ສີ່ງທີ່ບໍ່ສົມບູນຈະສູນຫາຍໄປ.</w:t>
      </w:r>
      <w:r>
        <w:rPr>
          <w:vertAlign w:val="superscript"/>
        </w:rPr>
        <w:t>11</w:t>
      </w:r>
      <w:r>
        <w:t>ຕອນທີ່ຂ້າພະເຈົ້າຍັງນ້ອຍ, ຂ້າພະເຈົ້າເວົ້າຄືກັບເດັກນ້ອຍ, ຄິດຄືກັບເດັກນ້ອຍ, ຫາເຫດຜົນຄືກັບເດັກນ້ອຍ. ແຕ່ເມື່ອຂ້າພະເຈົ້າເປັນຜູ້ໃຫຍ່, ຂ້າພະເຈົ້າກໍ່ເຊົາປະພຶດອາການຄືກັບເດັກນ້ອຍ.</w:t>
      </w:r>
      <w:r>
        <w:rPr>
          <w:vertAlign w:val="superscript"/>
        </w:rPr>
        <w:t>12</w:t>
      </w:r>
      <w:r>
        <w:t>ເພາະວ່າເວລານີ້ເຮົາເຫັນພໍມົວໆຄືກັບເບິ່ງໃນແວ່ນ, ແຕ່ຕໍ່ມາແມ່ນຈະເຫັນແບບຫນ້າ ຕໍ່ ຫນ້າ. ເວລານີ້ຂ້າພະເຈົ້າຮູ້ພຽງບາງສ່ວນ, ແຕ່ຕໍ່ມາຂ້າພະເຈົ້າຈະຮູ້ແຈ້ງຄືກັບທີ່ພຣະອົງຮູ້ຈັກຂ້າພະເຈົ້າ.</w:t>
      </w:r>
      <w:r>
        <w:rPr>
          <w:vertAlign w:val="superscript"/>
        </w:rPr>
        <w:t>13</w:t>
      </w:r>
      <w:r>
        <w:t>ແຕ່ບັດນີ້ຍັງຕັ້ງຢູ່ສາມສິ່ງຄື: ຄວາມເຊື່ອ, ຄວາມຫມັ້ນໃຈໃນອະນາຄົດ, ແລະ ຄວາມຮັກ. ແຕ່ຄວາມຮັກນັ້ນແມ່ນໃຫຍ່ທີ່ສຸດໃນສາມສີ່ງນີ້.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ຈົ່ງຕັ້ງຈຸດມຸ້ງຫມາຍຫາຄວາມຮັກ ແລະ ພະຍາຍາມຊອກຫາຂອງປຣະທານຝ່າຍວິນຍານ, ໂດຍສະເພາະການປະກາດ ພຣະທັມ.</w:t>
      </w:r>
      <w:r>
        <w:rPr>
          <w:vertAlign w:val="superscript"/>
        </w:rPr>
        <w:t>2</w:t>
      </w:r>
      <w:r>
        <w:t>ເພາະວ່າຄົນທີ່ເວົ້າພາສາແປກໆນັ້ນ ບໍ່ໄດ້ເວົ້າກັບມະນຸດ ແຕ່ກ່າວຕໍ່ພຣະເຈົ້າ. ບໍ່ມີໃຜເຂົ້າໃຈເຂົາ ເພາະເຂົາໄດ້ເວົ້າສິ່ງທີ່ເປັນຄວາມເລິກເຊິ່ງໃນພຣະວິນຍານ.</w:t>
      </w:r>
      <w:r>
        <w:rPr>
          <w:vertAlign w:val="superscript"/>
        </w:rPr>
        <w:t>3</w:t>
      </w:r>
      <w:r>
        <w:t>ແຕ່ຜູ້ທີ່ປະກາດພຣະທັມນັ້ນ ເວົ້າກັບມະນຸດເພື່ອໃຫ້ພວກເຂົາເຕີບໃຫຍ່ຂື້ນ, ເພື່ອຫນູນໃຈ ແລະ ໃຫ້ກຳລັງໃຈພວກເຂົາ,</w:t>
      </w:r>
      <w:r>
        <w:rPr>
          <w:vertAlign w:val="superscript"/>
        </w:rPr>
        <w:t>4</w:t>
      </w:r>
      <w:r>
        <w:t>ຄົນທີ່ເວົ້າພາສາແປກໆນັ້ນ ເຮັດໃຫ້ໂຕເອງເຕີບໃຫຍ່ຂື້ນ, ແຕ່ຜູ້ທີ່ປະກາດ ພຣະທັມເຮັດໃຫ້ຄຣິສຕະຈັກຈະເຣີນຂື້ນ.</w:t>
      </w:r>
      <w:r>
        <w:rPr>
          <w:vertAlign w:val="superscript"/>
        </w:rPr>
        <w:t>5</w:t>
      </w:r>
      <w:r>
        <w:t>ຂ້າພະເຈົ້າຕ້ອງການໃຫ້ພວກທ່ານທຸກຄົນເວົ້າພາສາແປກໆ. ແຕ່ຍິ່ງໄປກວ່ານັ້ນ, ຂ້າພະເຈົ້າຕ້ອງການໃຫ້ພວກທ່ານປະກາດພຣະທັມ. ຄົນທີ່ປະກາດພຣະທັມນັ້ນໃຫຍ່ກວ່າຄົນທີ່ເວົ້າພາສາແປກໆ (ນອກຈາກວ່າມີຄົນແປ ຄຣິສຕະຈັກກໍ່ຈະເຣີນຂື້ນ.)</w:t>
      </w:r>
      <w:r>
        <w:rPr>
          <w:vertAlign w:val="superscript"/>
        </w:rPr>
        <w:t>6</w:t>
      </w:r>
      <w:r>
        <w:t>ແຕ່ວ່າ, ພີ່ນ້ອງທັງຫລາຍ, ຖ້າຂ້າພະເຈົ້າມາຫາທ່ານ ແລະ ເວົ້າພາສາແປກໆ, ຈະເປັນປະໂຫຍດຫຍັງຕໍ່ທ່ານ? ຂ້າພະເຈົ້າບໍ່ສາມາດເປັນປະໂຫຍດຫຍັງເລີຍ, ຖ້າຂ້າພະເຈົ້າບໍ່ເວົ້າກັບພວກທ່ານໂດຍການສຳແດງ, ຫລື ຄວາມຮູ້, ຫລື ປະກາດພຣະທັມ, ຫລື ຄຳສອນ.</w:t>
      </w:r>
      <w:r>
        <w:rPr>
          <w:vertAlign w:val="superscript"/>
        </w:rPr>
        <w:t>7</w:t>
      </w:r>
      <w:r>
        <w:t>ເຖິງແມ່ນວ່າເຄື່ອງດົນຕຣີທີ່ບໍ່ມີຊີວິດຍັງມີສຽງໄດ້ເຊັ່ນປີ່ຫລືພິນຖ້າເຄື່ອງດົນຕຣີພວກນັ້ນບໍ່ເຮັດສຳນຽງສຽງແຕກຕ່າງກັນ, ໃຜຈະຮູ້ໄດ້ແນວໃດວ່າປີ່ ຫລື ພີນນັ້ນກຳລັງບັນເລງທຳນອງແນວໃດ?</w:t>
      </w:r>
      <w:r>
        <w:rPr>
          <w:vertAlign w:val="superscript"/>
        </w:rPr>
        <w:t>8</w:t>
      </w:r>
      <w:r>
        <w:t>ຖ້າສຽງແກດັງບໍ່ຈະແຈ້ງ, ໃຜຈະຮູ້ໄດ້ແນວໃດວ່າຮອດເວລາກຽມພ້ອມສຳລັບສູ້ຮົບ?</w:t>
      </w:r>
      <w:r>
        <w:rPr>
          <w:vertAlign w:val="superscript"/>
        </w:rPr>
        <w:t>9</w:t>
      </w:r>
      <w:r>
        <w:t>ສະນັ້ນ ເປັນເລື່ອງຂອງພວກທ່ານ. ຖ້າທ່ານສົ່ງສຽງທີ່ບໍ່ສາມາດເຂົ້າໃຈໄດ້, ໃຜຈະເຂົ້າໃຈວ່າທ່ານເວົ້າຫຍັງ? ທ່ານເວົ້າ, ແຕ່ບໍ່ມີໃຜເຂົ້າໃຈທ່ານ.</w:t>
      </w:r>
      <w:r>
        <w:rPr>
          <w:vertAlign w:val="superscript"/>
        </w:rPr>
        <w:t>10</w:t>
      </w:r>
      <w:r>
        <w:t>ໃນໂລກນີ້ມີຫລາຍພາສາແຕກຕ່າງແນ່ນອນ, ແລະບໍ່ມີພາສາໃດທີ່ບໍ່ມີຄວາມຫມາຍ.</w:t>
      </w:r>
      <w:r>
        <w:rPr>
          <w:vertAlign w:val="superscript"/>
        </w:rPr>
        <w:t>11</w:t>
      </w:r>
      <w:r>
        <w:t>ແຕ່ຖ້າຂ້າພະເຈົ້າບໍ່ຮູ້ຄວາມຫມາຍຂອງພາສານັ້ນ, ຂ້າພະເຈົ້າກໍ່ເປັນຄົນຕ່າງພາສາຕໍ່ຄົນທີ່ເວົ້າພາສານັ້ນ, ແລະ ຄົນທີ່ເວົ້າພາສານັ້ນກໍ່ເປັນຄົນຕ່າງພາສາຕໍ່ຂ້າພະເຈົ້າ</w:t>
      </w:r>
      <w:r>
        <w:rPr>
          <w:vertAlign w:val="superscript"/>
        </w:rPr>
        <w:t>12</w:t>
      </w:r>
      <w:r>
        <w:t>ທ່ານທັງຫລາຍກໍ່ເປັນແບບນັ້ນຄືກັນ. ຖ້າທ່ານຮ້ອນໃຈຕໍ່ການສຳແດງຂອງພຣະວິນຍານ, ຈົ່ງສະແຫວງຫາເຮັດໃຫ້ຄຣິສຕະຈັກເຕັມໄປດ້ວຍຄວາມຈະເຣີນຂື້ນ.</w:t>
      </w:r>
      <w:r>
        <w:rPr>
          <w:vertAlign w:val="superscript"/>
        </w:rPr>
        <w:t>13</w:t>
      </w:r>
      <w:r>
        <w:t>ສະນັ້ນ ຄົນທີ່ເວົ້າພາສາແປກໆ ຄວນອະທິຖານຂໍໃຫ້ເຂົາແປພາສາໄດ້ຄືກັນ.</w:t>
      </w:r>
      <w:r>
        <w:rPr>
          <w:vertAlign w:val="superscript"/>
        </w:rPr>
        <w:t>14</w:t>
      </w:r>
      <w:r>
        <w:t>ເພາະຖ້າຂ້າພະເຈົ້າອະທິຖານເປັນພາສາແປກໆ, ຈິດວິນຍານຂອງຂ້າພະເຈົ້າກຳລັງອະທິຖານ, ແຕ່ຄວາມຄິດຂອງຂ້າພະເຈົ້າກໍ່ບໍ່ໄດ້ປະໂຫຍດ.</w:t>
      </w:r>
      <w:r>
        <w:rPr>
          <w:vertAlign w:val="superscript"/>
        </w:rPr>
        <w:t>15</w:t>
      </w:r>
      <w:r>
        <w:t>ຂ້າພະເຈົ້າຕ້ອງເຮັດອັນໃດ? ຂ້າພະເຈົ້າຈະອະທິຖານດ້ວຍຈິດວິນຍານກໍຈິງ. ແລະດ້ວຍຄວາມຄິດຂອງຂ້າພະເຈົ້າເຊັ່ນດຽວກັນ. ຂ້າພະເຈົ້າຈະຮ້ອງເພງດ້ວຍວິນຍານ, ແລະ ດ້ວຍຄວາມຄິດຂອງຂ້າພະເຈົ້າເຊັ່ນດຽວກັນ.</w:t>
      </w:r>
      <w:r>
        <w:rPr>
          <w:vertAlign w:val="superscript"/>
        </w:rPr>
        <w:t>16</w:t>
      </w:r>
      <w:r>
        <w:t>ບໍ່ດັ່ງນັ້ນ, ຖ້າທ່ານສັນຣະເສີນພຣະເຈົ້າດ້ວຍວິນຍານ, ຄົນພາຍນອກຈະເວົ້າວ່າ "ອາແມນ" ໄດ້ແນວໃດໃນຂະນະທີ່ທ່ານກຳລັງຂອບພຣະຄຸນ ຖ້າເຂົາບໍ່ຮູ້ວ່າທ່ານກຳລັງເວົ້າຫຍັງ?</w:t>
      </w:r>
      <w:r>
        <w:rPr>
          <w:vertAlign w:val="superscript"/>
        </w:rPr>
        <w:t>17</w:t>
      </w:r>
      <w:r>
        <w:t>ເຖິງແມ່ນວ່າຄຳໂມທະນາຂອບພຣະຄຸນພຣະເຈົ້າຂອງທ່ານຄັກດີ, ແຕ່ບໍ່ໄດ້ເຮັດໃຫ້ຄົນອື່ນຈະເຣີນຂື້ນ.</w:t>
      </w:r>
      <w:r>
        <w:rPr>
          <w:vertAlign w:val="superscript"/>
        </w:rPr>
        <w:t>18</w:t>
      </w:r>
      <w:r>
        <w:t>ຂ້າພະເຈົ້າຂອບພຣະຄຸນພະເຈົ້າທີ່ຂ້າພະເຈົ້າເວົ້າພາສາແປກໆຫລາຍກ່ວາທ່ານທັງຫລາຍ.</w:t>
      </w:r>
      <w:r>
        <w:rPr>
          <w:vertAlign w:val="superscript"/>
        </w:rPr>
        <w:t>19</w:t>
      </w:r>
      <w:r>
        <w:t>ແຕ່ໃນຄຣິສຕະຈັກ ຂ້າພະເຈົ້າຕ້ອງການເວົ້າພຽງຫ້າຄຳດ້ວຍຄວາມເຂົ້າໃຈເພື່ອສອນຄົນອື່ນ, ກໍ່ດີກວ່າທີ່ຈະເວົ້າຫລາຍສິບພັນຄຳເປັນພາສາທີ່ແປກໆ.</w:t>
      </w:r>
      <w:r>
        <w:rPr>
          <w:vertAlign w:val="superscript"/>
        </w:rPr>
        <w:t>20</w:t>
      </w:r>
      <w:r>
        <w:t>ພີ່ນ້ອງທັງຫລາຍ, ຢ່າເປັນເດັກໃນດ້ານຄວາມຄິດ. ແຕ່ໃນເລື່ອງ, ຄວາມຊົ່ວຮ້າຍ, ຈົ່ງເປັນຄືກັບເດັກອ່ອນ. ແຕ່ໃນດ້ານຄວາມຄິດນ້ັນຈົ່ງເປັນຜູ້ໃຫຍ່.</w:t>
      </w:r>
      <w:r>
        <w:rPr>
          <w:vertAlign w:val="superscript"/>
        </w:rPr>
        <w:t>21</w:t>
      </w:r>
      <w:r>
        <w:t>ໃນກົດບັນຍັດມີຂຽນໄວ້ວ່າ, "ເຮົາຈະເວົ້າກັບຊົນຊາດນີ້ດ້ວຍຄົນຕ່າງພາສາ ແລະ ດ້ວຍຮິມສົບຂອງຄົນແປກຫນ້າ. ແມ່ນວ່າພວກເຂົາຈະບໍ່ຟັງເຮົາ, "ອົງພຣະຜູ້ເປັນເຈົ້າກ່າວໄວ້ດັ່ງນີ້.</w:t>
      </w:r>
      <w:r>
        <w:rPr>
          <w:vertAlign w:val="superscript"/>
        </w:rPr>
        <w:t>22</w:t>
      </w:r>
      <w:r>
        <w:t>ສະນັ້ນ, ການເວົ້າໃນພາສາແປກໆ, ຈຶ່ງບໍ່ແມ່ນຫມາຍສຳຄັນສຳລັບພວກທີ່ເຊື່ອ, ແຕ່ສຳລັບພວກທີ່ບໍ່ເຊື່ອ, ແຕ່ການປະກາດພຣະທັມນັ້ນ, ບໍ່ແມ່ນຫມາຍສຳຄັນສຳລັບພວກທີ່ບໍ່ເຊື່ອ, ແຕ່ ສຳລັບພວກທີ່ເຊື່ອ.</w:t>
      </w:r>
      <w:r>
        <w:rPr>
          <w:vertAlign w:val="superscript"/>
        </w:rPr>
        <w:t>23</w:t>
      </w:r>
      <w:r>
        <w:t>ສະນັ້ນ, ຖ້າ, ທັງຄຣິສຕະຈັກມາປະຊຸມກັນ ແລະ ທຸກຄົນຕ່າງກໍ່ເວົ້າພາສາແປກໆ, ແລະ ມີຄົນພາຍນອກ ແລະ ຄົນບໍ່ເຊື່ອຖືກເຂົ້າມາ, ພວກເຂົາບໍ່ຄິດວ່າພວກທ່ານເປັນບ້າບໍ?</w:t>
      </w:r>
      <w:r>
        <w:rPr>
          <w:vertAlign w:val="superscript"/>
        </w:rPr>
        <w:t>24</w:t>
      </w:r>
      <w:r>
        <w:t>ແຕ່ຖ້າທຸກຄົນປະກາດພຣະທັມ ແລະ ຄົນບໍ່ເຊື່ອ ຫລື ຄົນນອກເຂົ້າມາ, ເຂົາຈະສຳນຶກບາບດ້ວຍກັບສິ່ງທີ່ໄດ້ຟັງໄປທັງຫມົດນັ້ນ. ເຂົາຈະຖືກກວດກາໂດຍສິ່ງທີ່ໄດ້ເວົ້າໄປນັ້ນ.</w:t>
      </w:r>
      <w:r>
        <w:rPr>
          <w:vertAlign w:val="superscript"/>
        </w:rPr>
        <w:t>25</w:t>
      </w:r>
      <w:r>
        <w:t>ຄວາມລັບໃນໃຈຂອງເຂົາຈະຖືກເປີດເຜີຍ. ສົ່ງຜົນໃຫ້, ພວກເຂົາຫມູບຫນ້າລົງແລະ ນະມັດສະການພຣະເຈົ້າ. ເຂົາຈະປະກາດວ່າພຣະເຈົ້າສະຖິດທ່າມກາງພວກທ່ານແທ້ ໆ.</w:t>
      </w:r>
      <w:r>
        <w:rPr>
          <w:vertAlign w:val="superscript"/>
        </w:rPr>
        <w:t>26</w:t>
      </w:r>
      <w:r>
        <w:t>ເພາະສະນັ້ນ, ພີ່ນ້ອງທັງຫລາຍຈະເວົ້າແນວໃດ? ເມື່ອພວກທ່ານມາປະຊຸມກັນ, ແຕ່ລະຄົນກໍ່ມີເພງສັນຣະເສີນ, ມີຄຳສອນ, ການສະແດງອອກ, ມີພາສາແປກໆ, ຫລື ມີການແປ. ຈົ່ງທຸກຢ່າງເພື່ອໃຫ້ຄຣິສຕະຈັກຈະເຣີນຂື້ນ.</w:t>
      </w:r>
      <w:r>
        <w:rPr>
          <w:vertAlign w:val="superscript"/>
        </w:rPr>
        <w:t>27</w:t>
      </w:r>
      <w:r>
        <w:t>ຖ້າຜູ້ໃດຈະເວົ້າພາສາແປກໆ, ຈົ່ງໃຫ້ເວົ້າພຽງສອງຄົນ ຫລື ຢ່າງຫລາຍສາມຄົນ, ແລະ ໃຫ້ເວົ້າເທື່ອລະຄົນ, ແລ້ວໃຫ້ອີກຄົນຫນຶ່ງແປ.</w:t>
      </w:r>
      <w:r>
        <w:rPr>
          <w:vertAlign w:val="superscript"/>
        </w:rPr>
        <w:t>28</w:t>
      </w:r>
      <w:r>
        <w:t>ແຕ່ຖ້າບໍ່ມີໃຜແປ, ກໍ່ໃຫ້ເຂົາມິດຢູ່ໃນຄຣິສຕະຈັກ. ໃຫ້ເວົ້າກັບໂຕເອງຕາມລຳພັງ ແລະ ກ່າວຕໍ່ພຣະເຈົ້າ.</w:t>
      </w:r>
      <w:r>
        <w:rPr>
          <w:vertAlign w:val="superscript"/>
        </w:rPr>
        <w:t>29</w:t>
      </w:r>
      <w:r>
        <w:t>ໃຫ້ພວກຜູ້ປະກາດພຣະທັມ ເວົ້າໄດ້ສອງ ຫລື ສາມຄົນ, ແລະ ໃຫ້ຄົນອື່ນໆ ກວດກາສິ່ງທີ່ເວົ້າ.</w:t>
      </w:r>
      <w:r>
        <w:rPr>
          <w:vertAlign w:val="superscript"/>
        </w:rPr>
        <w:t>30</w:t>
      </w:r>
      <w:r>
        <w:t>ແລະ ຖ້າມີການຊົງສຳແດງຕໍ່ຄົນອື່ນທີ່ນັ່ງຢູ່ໃນກອງປະຊຸມນຳ, ກໍ່ໃຫ້ຄົນທຳອິດນັ້ນມິດໄວ້ກ່ອນ.</w:t>
      </w:r>
      <w:r>
        <w:rPr>
          <w:vertAlign w:val="superscript"/>
        </w:rPr>
        <w:t>31</w:t>
      </w:r>
      <w:r>
        <w:t>ເພາະພວກທ່ານສາມາດປະກາດພຣະທັມ ໄດ້ເທື່ອລະຄົນ ເພື່ອໃຫ້ແຕ່ລະຄົນໄດ້ຮຽນຮູ້ ແລະ ໄດ້ຮັບການເສີມສ້າງ.</w:t>
      </w:r>
      <w:r>
        <w:rPr>
          <w:vertAlign w:val="superscript"/>
        </w:rPr>
        <w:t>32</w:t>
      </w:r>
      <w:r>
        <w:t>ເພາະວິນຍານຂອງພວກຜູ້ປະກາດພຣະທັມນັ້ນ ຢູ່ໃຕ້ການບັງຄັບຂອງພວກຜູ້ປະກາດພຣະທັມ.</w:t>
      </w:r>
      <w:r>
        <w:rPr>
          <w:vertAlign w:val="superscript"/>
        </w:rPr>
        <w:t>33</w:t>
      </w:r>
      <w:r>
        <w:t>ເພາະວ່າພຣະເຈົ້າບໍ່ແມ່ນພຣະເຈົ້າແຫ່ງຄວາມວຸ່ນວາຍ, ແຕ່ເປັນພຣະເຈົ້າແຫ່ງສັນຕິສຸກ. ດັ່ງທີ່ເປັນຢູ່ໃນຄຣິສຕະຈັກທຸກແຫ່ງຂອງບັນດາຜູ້ທີ່ເຊື່ອ.</w:t>
      </w:r>
      <w:r>
        <w:rPr>
          <w:vertAlign w:val="superscript"/>
        </w:rPr>
        <w:t>34</w:t>
      </w:r>
      <w:r>
        <w:t>ຈົ່ງໃຫ້ບັນດາຜູ້ຍິງຢູ່ມິດໆໃນຄຣິສຕະຈັກ. ເພາະພວກເຂົາບໍ່ໄດ້ຮັບອະນຸຍາດໃຫ້ເວົ້າ, ແຕ່ໃຫ້ມີຄວາມຖ່ອມຕົວ, ຄືກັບທີ່ກົດບັນຍັດກ່າວໄວ້.</w:t>
      </w:r>
      <w:r>
        <w:rPr>
          <w:vertAlign w:val="superscript"/>
        </w:rPr>
        <w:t>35</w:t>
      </w:r>
      <w:r>
        <w:t>ຖ້າພວກເຂົາຕ້ອງການຮຽນຮູ້ຫຍັງ, ກໍ່ໃຫ້ຖາມສາມີຂອງຕົນຢູ່ເຮືອນ. ເພາະວ່າການທີ່ຜູ້ຍິງທີ່ຈະເວົ້າໃນຄຣິສຕະຈັກນັ້ນເປັນເລື່ອງຫນ້າອາຍ.</w:t>
      </w:r>
      <w:r>
        <w:rPr>
          <w:vertAlign w:val="superscript"/>
        </w:rPr>
        <w:t>36</w:t>
      </w:r>
      <w:r>
        <w:t>ເພາະຖ້ອຍຄຳຂອງພຣະເຈົ້າມາຈາກພວກທ່ານບໍ? ຖ້ອຍຄຳມາຮອດທ່ານພວກດຽວບໍ?</w:t>
      </w:r>
      <w:r>
        <w:rPr>
          <w:vertAlign w:val="superscript"/>
        </w:rPr>
        <w:t>37</w:t>
      </w:r>
      <w:r>
        <w:t>ຖ້າໃຜຄິດວ່າຕົນເປັນຜູ້ປະກາດ ພຣະທັມ ຫລື ເປັນຄົນຝ່າຍວິນຍານ, ກໍ່ຈົ່ງຍອມຮັບວ່າ ຂໍ້ຄວາມທີ່ຂ້າພະເຈົ້າຂຽນມາເຖິງພວກທ່ານນັ້ນ ເປັນພຣະບັນຍັດຂອງພຣະຜູ້ເປັນເຈົ້າ.</w:t>
      </w:r>
      <w:r>
        <w:rPr>
          <w:vertAlign w:val="superscript"/>
        </w:rPr>
        <w:t>38</w:t>
      </w:r>
      <w:r>
        <w:t>ແຕ່ຖ້າຜູ້ໃດບໍ່ສົນໃຈໃນຂໍ້ຄວາມນີ້, ຄົນນັ້ນກໍ່ຈະບໍ່ໄດ້ຮັບການເອົາໃຈໃສ່.</w:t>
      </w:r>
      <w:r>
        <w:rPr>
          <w:vertAlign w:val="superscript"/>
        </w:rPr>
        <w:t>39</w:t>
      </w:r>
      <w:r>
        <w:t>ສະນັ້ນ, ພີ່ນ້ອງທັງຫລາຍ, ຈົ່ງສະແຫວງຫາການປະກາດພຣະທັມ, ແລະ ຢ່າຫ້າມການເວົ້າພາສາແປກໆ.</w:t>
      </w:r>
      <w:r>
        <w:rPr>
          <w:vertAlign w:val="superscript"/>
        </w:rPr>
        <w:t>40</w:t>
      </w:r>
      <w:r>
        <w:t>ແຕ່ໃຫ້ເຮັດທຸກສິ່ງຢ່າງຖືກຕ້ອງ ແລະ ເປັນຣະບຽບ.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ພີ່ນ້ອງທັງຫລາຍ, ຂ້າພະເຈົ້າຂໍໃຫ້ຄຳນຶງເຖິງ, ຂ່າວປະເສີດທີ່ຂ້າພະເຈົ້າເຄີຍໄດ້ປະກາດກັບທ່ານທັງຫລາຍນັ້ນ, ພວກທ່ານໄດ້ຮັບໄວ້ ແລະ ໄດ້ຕັ້ງຫມັ້ນຢູ່ເທີ່ງນັ້ນແລ້ວ.</w:t>
      </w:r>
      <w:r>
        <w:rPr>
          <w:vertAlign w:val="superscript"/>
        </w:rPr>
        <w:t>2</w:t>
      </w:r>
      <w:r>
        <w:t>ທ່ານໄດ້ຮັບຄວາມພົ້້ນໂດຍທາງຂ່າວປະເສີດນີ້, ຖ້າພວກທ່ານຍັງຢຶດຫມັ້ນໃນຄຳທີ່ຂ້າພະເຈົ້າປະກາດນັ້ນ, ບໍ່ດັ່ງນັ້ນທ່ານກໍ່ຈະເຊື່ອຢ່າງບໍ່ມີປະໂຫຍດ.</w:t>
      </w:r>
      <w:r>
        <w:rPr>
          <w:vertAlign w:val="superscript"/>
        </w:rPr>
        <w:t>3</w:t>
      </w:r>
      <w:r>
        <w:t>ເພາະວ່າຂ້າພະເຈົ້າໄດ້ມອບເລື່ອງສຳຄັນທີ່ສຸດທີ່ຂ້າພະເຈົ້າໄດ້ຮັບມານັ້ນແກ່ພວກທ່ານ: ຄືພຣະຄຣິດເຈົ້າຊົງສິ້ນພຣະຊົນ ເພາະບາບຂອງເຮົາ ຕາມທີ່ຂຽນໄວ້ໃນພຣະຄັມພີ,</w:t>
      </w:r>
      <w:r>
        <w:rPr>
          <w:vertAlign w:val="superscript"/>
        </w:rPr>
        <w:t>4</w:t>
      </w:r>
      <w:r>
        <w:t>ແລະ ຊົງຖືກຝັງ, ແລ້ວໃນມື້ທີສາມຊົງຖືກເຮັດໃຫ້ຟື້ນຄືນມາ ຕາມທີ່ຂຽນໄວ້ໃນພຣະຄັມພີ.</w:t>
      </w:r>
      <w:r>
        <w:rPr>
          <w:vertAlign w:val="superscript"/>
        </w:rPr>
        <w:t>5</w:t>
      </w:r>
      <w:r>
        <w:t>ພຣະອົງຊົງປະກົດຕົວຕໍ່ ເປໂຕ, ແລ້ວຕໍ່ອັກຄະສາວົກສິບສອງຄົນ;</w:t>
      </w:r>
      <w:r>
        <w:rPr>
          <w:vertAlign w:val="superscript"/>
        </w:rPr>
        <w:t>6</w:t>
      </w:r>
      <w:r>
        <w:t>ຕໍ່ຈາກນັ້ນພຣະອົງຊົງໄດ້ປະກົດຕົວຕໍ່ພີ່ນ້ອງກວ່າຫ້າຮ້ອຍຄົນໃນເວລາດຽວກັນ. ທີ່ສ່ວນຫລາຍຍັງມີຊີວິດຢູ່ຈົນຮອດປະຈຸບັນນີ້, ແຕ່ບາງຄົນກໍ່ລ່ວງລັບໄປແລ້ວ.</w:t>
      </w:r>
      <w:r>
        <w:rPr>
          <w:vertAlign w:val="superscript"/>
        </w:rPr>
        <w:t>7</w:t>
      </w:r>
      <w:r>
        <w:t>ຕໍ່ຈາກນັ້ນ ພຣະອົງຊົງປະກົດຕົວຕໍ່ຢາໂກໂບ, ແລ້ວຕໍ່ອັກຄະສາວົກທັງຫມົດ.</w:t>
      </w:r>
      <w:r>
        <w:rPr>
          <w:vertAlign w:val="superscript"/>
        </w:rPr>
        <w:t>8</w:t>
      </w:r>
      <w:r>
        <w:t>ຫລັງສຸດ, ພ​ຣະ​ອົງ​ຈະ​ຊົງປະກົດຕົວຕໍ່ຂ້າ​ພະ​ເຈົ້າ, ຜູ້​ເປັນເຫມືອນເດັກນ້ອຍທີ່ເກີດຜິດເວລາ.</w:t>
      </w:r>
      <w:r>
        <w:rPr>
          <w:vertAlign w:val="superscript"/>
        </w:rPr>
        <w:t>9</w:t>
      </w:r>
      <w:r>
        <w:t>ເພາະວ່າຂ້າ​ພະ​ເຈົ້າເປັນ​ຜູ້​ເລັກນ້ອຍທີ່ສຸດໃນອັກຄະສາວົກ. ແລະ ບໍ່ສົມຄວນທີ່ຈະຖືກເອີ້ນວ່າເປັນອັກຄະສາວົກ ເພາະວ່າຂ້າ​ພະ​ເຈົ້າໄດ້ຂົ່ມເຫັງຄ​ຣິສ​ຕະ​ຈັກຂອງພຣະເຈົ້າ.</w:t>
      </w:r>
      <w:r>
        <w:rPr>
          <w:vertAlign w:val="superscript"/>
        </w:rPr>
        <w:t>10</w:t>
      </w:r>
      <w:r>
        <w:t>ແຕ່ໂດຍພຣະຄຸນຂອງພຣະເຈົ້າ ຂ້າ​ພ​ຣະ​ເຈົ້າຈື່ງ​ເປັນຢ່າງ​ທີ່ຂ້າ​ພະ​ເຈົ້າ​ເປັນຢູ່​ນີ້, ແລະ ພ​ຣະ​ຄຸນຂອງພຣະອົງທີ່ໄດ້ມອບໃຫ້ແກ່ຂ້າ​ພະ​ເຈົ້າ​ນັ້ນ​ກໍ່ບໍ່ແມ່ນສິ່ງທີ່ບໍ່ມີປະໂຫຍດ. ທາງ​ກົງ​ກັນ​ຂ້ວາມ, ຂ້າ​ພະ​ເຈົ້າ​ເຮັດ​ການ​ຫ​ນັກ​ຫ​ນ່ວງກວ່າ​ພວກ​ເຂົ​າ​ທັງ​ຫມົດ. ບໍ່​ແມ່ນ​ຂ້າ​ພະ​ເຈົ້າ​ເອງ​ເປັນ​ຄົນ​ເຮັດ, ແຕ່ເປັນພຣະຄຸນຂອງພຣະເຈົ້າທີ່ຢູ່ໃນຂ້າ​ພະ​ເຈົ້າ​ເຮັດ.</w:t>
      </w:r>
      <w:r>
        <w:rPr>
          <w:vertAlign w:val="superscript"/>
        </w:rPr>
        <w:t>11</w:t>
      </w:r>
      <w:r>
        <w:t>ເພາະສະນັ້ນ ຕົວຂ້າພະເຈົ້າ ຫລື ພວກເຂົາກໍ່ດີ, ເຮົາ​ກໍ່​ປະກາດ ແລະ ທ່ານກໍ່​ໄດ້ເຊື່ອ.</w:t>
      </w:r>
      <w:r>
        <w:rPr>
          <w:vertAlign w:val="superscript"/>
        </w:rPr>
        <w:t>12</w:t>
      </w:r>
      <w:r>
        <w:t>ຖ້າເຮົາປະກາດວ່າພຣະຄຣິດໄດ້ຊົງເປັນຄືນມາຈາກຄວາມຕາຍແລ້ວ, ເປັນຫຍັງບາງຄົນໃນພວກທ່ານຈຶ່ງເວົ້າວ່າ​ການເປັນຄືນມາຈາກຄວາມຕາຍນັ້ນບໍ່ມີ?</w:t>
      </w:r>
      <w:r>
        <w:rPr>
          <w:vertAlign w:val="superscript"/>
        </w:rPr>
        <w:t>13</w:t>
      </w:r>
      <w:r>
        <w:t>ຖ້າການເປັນຄືນມາຈາກຕາຍ ນັ້ນບໍ່ມີ, ພຣະຄຣິດເຈົ້າກໍ່ບໍ່ໄດ້ຖືກເຮັດ​ໃຫ້​ເປັນຄືນ​ຂຶ້ນມາ;</w:t>
      </w:r>
      <w:r>
        <w:rPr>
          <w:vertAlign w:val="superscript"/>
        </w:rPr>
        <w:t>14</w:t>
      </w:r>
      <w:r>
        <w:t>ຖ້າພຣະຄຣິດບໍ່ໄດ້ຖືກເຮັດ​ໃຫ້​ເປັນ​ຄືນຂຶ້ນມາ, ການປະກາດຂອງເຮົານັ້ນກໍ່ບໍ່ມີປະໂຫຍດຫຍັງ, ແລະ ຄວາມເຊື່ອຂອງທ່ານທັງ​ຫລາຍກໍໄຮ້ປະໂຫຍດດ້ວຍ.</w:t>
      </w:r>
      <w:r>
        <w:rPr>
          <w:vertAlign w:val="superscript"/>
        </w:rPr>
        <w:t>15</w:t>
      </w:r>
      <w:r>
        <w:t>ແລະ ຄົນກໍ່​ຈະເຫັນວ່າເຮົາເປັນພະຍານທີ່ບໍ່ຖືກຕ້ອງເລື່ອງພຣະເຈົ້າ, ເພາະວ່າເຮົາເປັນພະຍານໃນການຂັດແຍ້ງກັບພຣະເຈົ້າ, ທີ່ເວົ້າວ່າພ​ຣະ​ອົງຊົງ​ເຮັດ​ໃຫ້ພຣະຄຣິດເປັນ​ຄືນຂຶ້ນມາແລ້ວ ໃນເມື່ອພ​ຣະ​ອົງບໍ່ໄດ້ຊົງເຮັດ.</w:t>
      </w:r>
      <w:r>
        <w:rPr>
          <w:vertAlign w:val="superscript"/>
        </w:rPr>
        <w:t>16</w:t>
      </w:r>
      <w:r>
        <w:t>ເພາະວ່າຖ້າຄົນຕາຍບໍ່ໄດ້ຖືກເຮັດ​ໃຫ້​ເປັນ​ຄືນ​ຂື້ນ​ມາ ພຣະຄຣິດກໍບໍ່ໄດ້ຖືກເຮັດ​ໃຫ້​ເປັນ​ຄືນ​ຂື້ນ​ມາ;</w:t>
      </w:r>
      <w:r>
        <w:rPr>
          <w:vertAlign w:val="superscript"/>
        </w:rPr>
        <w:t>17</w:t>
      </w:r>
      <w:r>
        <w:t>ແລະ ຖ້າພຣະຄຣິດບໍ່ໄດ້ຊົງຖືກເຮັດ​ໃຫ້​ເປັນ​ຄືນ​ຂື້ນ​ມາ, ຄວາມ​ເຊື່ອຂອງພວກທ່ານກໍບໍ່ມີປະໂຫຍດ ແລະ ທ່ານ​ກໍຍັງຄົງຢູ່ໃນບາບຂອງຕົນ.</w:t>
      </w:r>
      <w:r>
        <w:rPr>
          <w:vertAlign w:val="superscript"/>
        </w:rPr>
        <w:t>18</w:t>
      </w:r>
      <w:r>
        <w:t>ແລະ ຖ້າເປັນ​ແບບ​ນັ້ນຄົນທີ່ລ່ວງ​ລັບໃນພຣະຄຣິດກໍ່ຈິບ​ຫາຍ​ໄປເຊັ່ນກັນ.</w:t>
      </w:r>
      <w:r>
        <w:rPr>
          <w:vertAlign w:val="superscript"/>
        </w:rPr>
        <w:t>19</w:t>
      </w:r>
      <w:r>
        <w:t>ຖ້າເຮົາມີຄວາມຫວັງໃນພຣະຄຣິດ, ພຽງ​ແຕ່ຊີວິດນີ້ ເຮົາກໍ່ເປັນພວກຫ​ນ້າ​ສັງ​ເວດທີ່ສຸດໃນ​ຄ​ົນ​ທັງ​ປວງ.</w:t>
      </w:r>
      <w:r>
        <w:rPr>
          <w:vertAlign w:val="superscript"/>
        </w:rPr>
        <w:t>20</w:t>
      </w:r>
      <w:r>
        <w:t>ແຕ່ບັດນີ້ ພຣະຄຣິດຊົງ​ຖືກເຮັດ​ໃຫ້ເປັນ​ຄືນຂຶ້ນມາແລ້ວ, ຊົງເປັນຜົນທຳອິດຂອງພວກທີ່ລ່ວງ​ລັບ​ໄປ.</w:t>
      </w:r>
      <w:r>
        <w:rPr>
          <w:vertAlign w:val="superscript"/>
        </w:rPr>
        <w:t>21</w:t>
      </w:r>
      <w:r>
        <w:t>ເພາະວ່າໃນເມື່ອຄວາມຕາຍເກີດຂື້ນໂດຍມະນຸດຄົນ​ຫ​ນຶ່ງ, ການເປັນຄືນຂື້​ນມາຈາກຕາຍກໍ່ເກີດຂື້ນມາຈາກມະນຸດຄົນ​ຫ​ນຶ່ງ​ດ້ວຍ.</w:t>
      </w:r>
      <w:r>
        <w:rPr>
          <w:vertAlign w:val="superscript"/>
        </w:rPr>
        <w:t>22</w:t>
      </w:r>
      <w:r>
        <w:t>ເພາະວ່າໂດຍທາງອາດາມເຮົາທຸກຄົນໄດ້ຕາຍໄປ, ດັ່ງນັ້ນໂດຍທາງພຣະຄຣິດເຮົາທຸກຄົນໄດ້ຖືກເຮັດໃຫ້ມີຊີວິດ.</w:t>
      </w:r>
      <w:r>
        <w:rPr>
          <w:vertAlign w:val="superscript"/>
        </w:rPr>
        <w:t>23</w:t>
      </w:r>
      <w:r>
        <w:t>ແຕ່ເປັ​ນໄປຕາມລຳດັບຄື: ພຣະຄຣິດ, ຊົງເປັນຜົນທຳອິດ, ຕໍ່ຈາກນັ້ນ ຄື​ຄົນ​ເຫລົ່າ​ນັ້ນທີ່ເປັນຂອງພຣະຄຣິດທີ່ຈະຖືກເຮັດໃຫ້ມີຊີວິດເມື່ອພຣະອົງສະ​ເດັດກັບຄືນມາ.</w:t>
      </w:r>
      <w:r>
        <w:rPr>
          <w:vertAlign w:val="superscript"/>
        </w:rPr>
        <w:t>24</w:t>
      </w:r>
      <w:r>
        <w:t>ແລ້ວ​ກໍ່ຈະເປັນເວ​ລາສິ້ນສຸດ, ຊຶ່ງພຣະຄຣິດຈະຊົງມອບຣາຊອານາຈັກໃຫ້ພຣະເຈົ້າພຣະບິດາ. ເມື່ອພ​ຣະ​ອົງຈະຊົງທຳລາຍການ​ປົກ​ຄອງທັງຫມົດ ອຳ​ນາດ ແລະ ຣິດເດດທັງຫມົດ.</w:t>
      </w:r>
      <w:r>
        <w:rPr>
          <w:vertAlign w:val="superscript"/>
        </w:rPr>
        <w:t>25</w:t>
      </w:r>
      <w:r>
        <w:t>ເພາະວ່າພ​ຣະອົງ​ຕ້ອງຊົງຄອບຄອງຈົນກວ່າພ​ຣະ​ອົງຈະ​ຊົງປາບສັດຕູທັງຫມົດໃຫ້​ຢູ່ໃຕ້ຕີນຂອງພຣະອົງ.</w:t>
      </w:r>
      <w:r>
        <w:rPr>
          <w:vertAlign w:val="superscript"/>
        </w:rPr>
        <w:t>26</w:t>
      </w:r>
      <w:r>
        <w:t>ສັດຕຣູຕົວສຸດທ້າຍທີ່ຈະຖືກທຳລາຍຄືຄວາມຕາຍ.</w:t>
      </w:r>
      <w:r>
        <w:rPr>
          <w:vertAlign w:val="superscript"/>
        </w:rPr>
        <w:t>27</w:t>
      </w:r>
      <w:r>
        <w:t>ເພາະວ່າ “ພຣະອົງຊົງເຮັດ​ໃຫ້ທຸກສິ່ງຢູ່ໃຕ້ພ​ຣະ​ບາດຂອງພະອົງ.” ແຕ່ເມື່ອພ​ຣະຄຳພີກ່າວວ່າ "ພຣະອົງຊົງ​ເຮັດ​ໃຫ້ທຸກສິ່ງ" ນັ້ນຊັດເຈນວ່າຍົກເວັ້ນແຕ່ພຣະອົງຜູ້ຊົງເຮັດ​ໃຫ້ທຸກສິ່ງ​ຢູ່ໃຕ້ ອຳນາດພຣະອົງ.</w:t>
      </w:r>
      <w:r>
        <w:rPr>
          <w:vertAlign w:val="superscript"/>
        </w:rPr>
        <w:t>28</w:t>
      </w:r>
      <w:r>
        <w:t>ເມື່ອທຸກສິ່ງຢູ່ໃຕ້ອຳນາດພຣະອົງແລ້ວ, ເມື່ອນັ້ນພຣະບຸດພຣະອົງເອງກໍ່ຈະຊົງຢູ່ໃຕ້ອຳນາດພຣະເຈົ້າຜູ້ຊົງ​ເຮັດ​ໃຫ້ທຸກສິ່ງຢູ່ໃຕ້ອຳນາດພຣະອົງ. ເພື່ອພຣະເຈົ້າຈະຊົງເປັນເອກໃນທຸກສິ່ງ.</w:t>
      </w:r>
      <w:r>
        <w:rPr>
          <w:vertAlign w:val="superscript"/>
        </w:rPr>
        <w:t>29</w:t>
      </w:r>
      <w:r>
        <w:t>ສະ​ນ​ັ້ນ ຄົນ​ເຫລົ່​າ​ນັ້ນທີ່ຮັບບັບຕິສະມາເພື່ອຄົນຕາຍຈະເຮັດແນວໃດ? ຖ້າຄົນຕາຍບໍ່ໄດ້ຖືກ​ເຮັດໃຫ້​ເປັນ​ຄືນຂື້ນມາ​ເລີຍ, ແລ້ວ​ພວກເຂົາຮັບບັບຕິສະມາເພື່ອ​ຄົນ​ຕາຍ​ໄດ້ແນວໃດ?</w:t>
      </w:r>
      <w:r>
        <w:rPr>
          <w:vertAlign w:val="superscript"/>
        </w:rPr>
        <w:t>30</w:t>
      </w:r>
      <w:r>
        <w:t>ແລະ ເປັນຫຍັງເຮົາຈຶ່ງສ່ຽງອັນ​ຕະ​ຣາຍຕະຫລອດເວລາ?</w:t>
      </w:r>
      <w:r>
        <w:rPr>
          <w:vertAlign w:val="superscript"/>
        </w:rPr>
        <w:t>31</w:t>
      </w:r>
      <w:r>
        <w:t>ພີ່ນ້ອງທັງ​ຫລ​າຍ ຂ້າ​ພະ​ເຈົ້າຕາຍທຸກວັນ! ນັ້ນຄືສິ່ງທີ່ຂ້າ​ພະ​ເຈົ້າຢືນຢັນໂດຍຄວາມພາກພູມໃຈໃນ​ພວກ​ທ່ານ, ເຊິ່ງຂ້າ​ພະ​ເຈົ້າມີໃນພຣະເຢຊູຄຣິດເຈົ້າຂອງເຮົາ.</w:t>
      </w:r>
      <w:r>
        <w:rPr>
          <w:vertAlign w:val="superscript"/>
        </w:rPr>
        <w:t>32</w:t>
      </w:r>
      <w:r>
        <w:t>ຂ້າ​ພະ​ເຈົ້າໄດ້ຮັບຫຍັງ, ໃນສາຍຕາມະນຸດ, ຖ້າຂ້າ​ພະ​ເຈົ້າຕໍ່ສູ້ກັບສັດປ່າໃນເມືອງເອເຟໂຊ, ຖ້າຄົນຕາຍບໍ່ໄດ້ເປັນ​ຄືນຂື້ນມາ? “ກໍໃຫ້ເຮົາກິນ ແລະ ດື່ມເຖີດ, ເພາະມື້ອື່ນເຮົາກໍຈະຕາຍ."</w:t>
      </w:r>
      <w:r>
        <w:rPr>
          <w:vertAlign w:val="superscript"/>
        </w:rPr>
        <w:t>33</w:t>
      </w:r>
      <w:r>
        <w:t>ຢ່າຫລົງຜິດເລີຍ: "ການ​ຄົບຄົນຊົ່ວຍ່ອມທຳລາຍສິລະທັມທີ່ດີງາມ."</w:t>
      </w:r>
      <w:r>
        <w:rPr>
          <w:vertAlign w:val="superscript"/>
        </w:rPr>
        <w:t>34</w:t>
      </w:r>
      <w:r>
        <w:t>ຈົ່ງມີສະຕິ! ຈົ່ງ​ໃຊ້ຊີວິດຢ່າງຖືກຕ້ອງ! ຢ່າເຮັດບາບອີກຕໍ່ໄປເລີຍ. ເພາະບາງຄົນໃນພວກທ່ານບໍ່ມີຄວາມຮູ້ເລື່ອງພຣະເຈົ້າ. ທີ່ຂ້າພະເຈົ້າເວົ້າດັ່ງນີ້ ກໍ່ເພື່ອໃຫ້ພວກທ່ານມີຄວາມລະອາຍໃຈ.</w:t>
      </w:r>
      <w:r>
        <w:rPr>
          <w:vertAlign w:val="superscript"/>
        </w:rPr>
        <w:t>35</w:t>
      </w:r>
      <w:r>
        <w:t>ແຕ່​ຈະມີຄົນເວົ້າວ່າ, “ຄົນຕາຍຖືກເຮັດໃຫ້ເປັນຄືນຂື້ນມາໄດ້ແນວໃດ, ແລະ ພວກເຂົາຈະມາດ້ວຍຮ່າງກາຍແບບໃດ?”</w:t>
      </w:r>
      <w:r>
        <w:rPr>
          <w:vertAlign w:val="superscript"/>
        </w:rPr>
        <w:t>36</w:t>
      </w:r>
      <w:r>
        <w:t>ໂອ້ ຄົນ​ທີ່​ໂງ່ຈ້າ! ສິ່ງທີ່ທ່ານຫວ່ານນັ້​ນຖ້າບໍ່ຕາຍກ່ອນມັນ​ກໍ່ຈະບໍ່ງອກ​ຂື້ນ​ໃຫ​ມ່.</w:t>
      </w:r>
      <w:r>
        <w:rPr>
          <w:vertAlign w:val="superscript"/>
        </w:rPr>
        <w:t>37</w:t>
      </w:r>
      <w:r>
        <w:t>ແລະສິ່ງທີ່ທ່ານຫວ່ານນັ້ນບໍ່ແມ່ນລຳຕົ້ນ, ແຕ່ຫວ່ານແກ່ນລ້າໆ. ທີ່ຈະກາຍເປັນຕົ້​ນເຂົ້າສາລີ ຫລື ຢ່າງອື່ນ.</w:t>
      </w:r>
      <w:r>
        <w:rPr>
          <w:vertAlign w:val="superscript"/>
        </w:rPr>
        <w:t>38</w:t>
      </w:r>
      <w:r>
        <w:t>ແຕ່ວ່າພຣະເຈົ້າປະ​ທານຮູບຮ່າງໃຫ້ກັບເມັດນັ້ນ ຕາມທີ່ພຣະອົງ​ຊົງເລືອກ, ແລະ ປະ​ທານ​ຮູບຮ່າງຂອງ​ມັນເອງໃຫ້ກັບເມັດແຕ່ລະຊະ​ນິດ.</w:t>
      </w:r>
      <w:r>
        <w:rPr>
          <w:vertAlign w:val="superscript"/>
        </w:rPr>
        <w:t>39</w:t>
      </w:r>
      <w:r>
        <w:t>ຊີ້ນນັ້ນບໍ່ຄືກັນທັງ​ຫມົດ. ຊີ້ນມະນຸດນັ້ນ​ກໍ່ແບບ​ຫ​ນຶ່ງ, ຊີ້ນສັດ​ກໍ່​ແບບ​ຫ​ນຶ່ງ, ຊີ້ນນົກກໍ່​ແບບ​ຫ​ນຶ່ງ, ຊີ້ນປາກໍ່​ແບບ​ຫ​ນຶ່ງ.</w:t>
      </w:r>
      <w:r>
        <w:rPr>
          <w:vertAlign w:val="superscript"/>
        </w:rPr>
        <w:t>40</w:t>
      </w:r>
      <w:r>
        <w:t>ຮ່າງກາຍສຳລັບສະຫວັນກໍ່​ມີ ແລະ ຮ່າງກາຍສຳ ລັບໂລກກໍ່​ມີ. ແຕ່ສະ​ຫງ່າ​ຣາ​ສີຂອງຮ່າງກາຍ ສຳລັບສະຫວັນກໍ່​ແບບ​ຫ​ນຶ່ງ ແລະ ສະ​ຫງ່າ​ຣາ​ສີຂອງຮ່າງກາຍ ສຳລັບໂລກກໍ່​ແບບ​ຫ​ນຶ່ງ.</w:t>
      </w:r>
      <w:r>
        <w:rPr>
          <w:vertAlign w:val="superscript"/>
        </w:rPr>
        <w:t>41</w:t>
      </w:r>
      <w:r>
        <w:t>ສະ​ຫງ່າຣາສີຂ​ອງ ດວງ​ຕາ​ເວັນກໍ່​ແບບ​ຫ​ນຶ່ງ, ສະ​ຫງ່າ​ຣາ​ສີຂອງ ດວງ​ຈັນກໍ່​ແບບ​ຫ​ນຶ່ງ, ສະ​ຫງ່າ​ຣາ​ສີຂອງ ດວງງ​ດາວກໍ່​ແບບ​ຫ​ນຶ່ງ. ດາວດວງ​ຫ​ນຶ່ງ​ກໍ່​ມີ​ສະ​ຫງ່າ​ຣາ​ສີ​ທີ່​ແຕກ​ຕ່າງ​ຈາກ ສະ​ຫງ່າ​ຣາ​ສີ​ຂອງ​ດາວດວງ​ອື່ນ​ໆ​ດ້ວຍ.</w:t>
      </w:r>
      <w:r>
        <w:rPr>
          <w:vertAlign w:val="superscript"/>
        </w:rPr>
        <w:t>42</w:t>
      </w:r>
      <w:r>
        <w:t>ການເປັນຄືນຂຶ້ນມາຂອງຄົນຕາຍກໍ່ຄືກັນ. ສິ່ງທີ່ຖືກຫວ່ານລົງ​ໄປ​ນັ້ນກໍເປື່ອຍເນົ່າ, ແຕ່ສິ່ງທີ່ຖືກເຮັດໃຫ້​ເປັນ​ຂຶ້ນ​ມາ​ນັ້ນບໍ່ໄດ້ເປື່ອຍເນົ່າອີກ.</w:t>
      </w:r>
      <w:r>
        <w:rPr>
          <w:vertAlign w:val="superscript"/>
        </w:rPr>
        <w:t>43</w:t>
      </w:r>
      <w:r>
        <w:t>ສິ່ງທີ່​ຖືກ​ຫວ່ານໃນຄວາມອັບອາຍ; ສິ່ງນັ້ນຖືກເຮັດໃຫ້​ເປັ​ນ​ຄືນຂຶ້ນມາໃນສະ​ຫງ່າ​ຣາ​ສີ. ສິ່ງທີ່ຖືກ​ຫວ່ານໃນຄວາມອ່ອນແອ; ສິ່ງນັ້ນຖືກເຮັດໃຫ້​ເປັ​ນ​ຄືນຂຶ້ນມາໃນຣິດ​ທາ​ນຸ​ພາບ.</w:t>
      </w:r>
      <w:r>
        <w:rPr>
          <w:vertAlign w:val="superscript"/>
        </w:rPr>
        <w:t>44</w:t>
      </w:r>
      <w:r>
        <w:t>ສິ່ງທີ່ຖື​ກ​ຫວ່ານໃນຮ່າງກາຍຝ່າຍທັມະຊາດ; ສິ່ງນັ້ນຖືກເຮັດໃຫ້​ເປັນ​ຄືນຂຶ້ນມາໃນຮ່າງກາຍຝ່າຍວິນຍານ. ຖ້າຫາກມີຮ່າງກາຍ​ຝ່າຍທັມະຊາດ, ກໍ່​ຍ່ອ​ມມີຮ່າງກາຍຝ່າຍວິນຍານນຳອີກ.</w:t>
      </w:r>
      <w:r>
        <w:rPr>
          <w:vertAlign w:val="superscript"/>
        </w:rPr>
        <w:t>45</w:t>
      </w:r>
      <w:r>
        <w:t>ຕາມທີ່ຂຽນໄວ້​ວ່າ, “ມະນຸດຄົນທຳອິດຄື ອາດາມເປັນຈິດວິນຍານທີ່ມີຊີວິດ.” ສ່ວນອາດາມຄົນສຸດທ້າຍນັ້ນ ເປັນຈິດວິນຍານຜູ້​ປະ​ທານຊີວິດ.</w:t>
      </w:r>
      <w:r>
        <w:rPr>
          <w:vertAlign w:val="superscript"/>
        </w:rPr>
        <w:t>46</w:t>
      </w:r>
      <w:r>
        <w:t>ແຕ່ຝ່າຍວິນຍານນັ້ນບໍ່ໄດ້ມາກ່ອນ ຝ່າຍທັມະຊາດກ່ອນ, ແລ້ວ​ຈຶ່ງເປັນຝ່າຍຈິດວິນຍານ.</w:t>
      </w:r>
      <w:r>
        <w:rPr>
          <w:vertAlign w:val="superscript"/>
        </w:rPr>
        <w:t>47</w:t>
      </w:r>
      <w:r>
        <w:t>ມະນຸດຄົນທຳອິດຂອງແຜ່ນດິນໂລກ, ມາ​ຈາກ​ດິນຈຶ່ງກາຍເປັນຂີ້ຝຸ່ນດິນ. ມະນຸດຄົນທີສອງເປັນມາຈາກສະຫວັນ.</w:t>
      </w:r>
      <w:r>
        <w:rPr>
          <w:vertAlign w:val="superscript"/>
        </w:rPr>
        <w:t>48</w:t>
      </w:r>
      <w:r>
        <w:t>ຜູ້​ທີ່​ຖືກສ້າງຂື້ນຈາກດິນເປັນ​ຢ່າງໃດ, ຄົນ​ເຫລົ່າ​ນັ້ນທີ່ຖືກສ້າງຈາກດິນກໍ່ເປັນຢ່າງນັ້ນ, ແລະ ຜູ້​ທີ່​ສະເດັດມາຈາກສະຫວັນເປັນ​ຢ່າງໃດ, ຄົນ​ເຫລົ່າ​ນັ້ນ​ທີ່ເປັນຂອງສະຫວັນກໍ່ເປັນຢ່າງນັ້ນດ້ວຍ.</w:t>
      </w:r>
      <w:r>
        <w:rPr>
          <w:vertAlign w:val="superscript"/>
        </w:rPr>
        <w:t>49</w:t>
      </w:r>
      <w:r>
        <w:t>ເຊັ່ນ​ດຽວກັບທີ່ເຮົາມີລັກສະນະຂອງມະນຸດທີ່​ມາຈາກດິນ, ພວກເຮົາກໍ່​ຈະສະທ້ອນລັກສະນະຂອງມະນຸດຈາກສະຫວັນດ້ວຍ.</w:t>
      </w:r>
      <w:r>
        <w:rPr>
          <w:vertAlign w:val="superscript"/>
        </w:rPr>
        <w:t>50</w:t>
      </w:r>
      <w:r>
        <w:t>ພີ່ນ້ອງທັງ​ຫລາຍ, ຂ້າພະເຈົ້າຫມາຍຄວາມວ່າ, ສິ່ງທີ່ເປັນເນື້ອຫ​ນັງແລະເລືອດບໍ່ສາມາດເປັນສ່ວນຫ​ນຶ່ງໃນ​ຣາ​ຊອານາຈັກຂອງພຣະເຈົ້າໄດ້. ແລະກາຍທີ່ເປື່ອຍເນົ່າບໍ່ສາມາດມີສ່ວນໃນກາຍທີ່ບໍ່ເປື່ອຍເນົ່າ.</w:t>
      </w:r>
      <w:r>
        <w:rPr>
          <w:vertAlign w:val="superscript"/>
        </w:rPr>
        <w:t>51</w:t>
      </w:r>
      <w:r>
        <w:t>ຈົ່ງເບິ່ງ! ຂ້າ​ພະ​ເຈົ້າມີຄວາມຈິງອັນເລິກເຊິ່ງທີ່ຈະບອກແກ່​ທ່ານຄື: ເຮົາຈະບໍ່ລ່ວງ​ລັບ​ຫມົດທຸກຄົນ, ແຕ່ຈະຖືກປ່ຽນໃຫມ່​ຫມົດ​ທຸກ​ຄົນ.</w:t>
      </w:r>
      <w:r>
        <w:rPr>
          <w:vertAlign w:val="superscript"/>
        </w:rPr>
        <w:t>52</w:t>
      </w:r>
      <w:r>
        <w:t>ພວກເຮົາຈະຖືກປ່ຽນໃນຊົ່ວຂະນະດຽວ, ໃນກະພິບຕາ, ເມື່ອເປົ່າແກຄັ້ງສຸດທ້າຍ. ເມື່ອສຽງແກດັງຂື້ນ. ຄົນຕາຍຈະຖືກເຮັດ​ໃຫ້ເປັນ​ຄືນ​ຂຶ້ນມາໂດຍບໍ່ມີການເປື່ອຍເນົ່າ, ແລະ ພວກເຮົາຈະໄດ້ຮັບການປ່ຽນໃຫມ່.</w:t>
      </w:r>
      <w:r>
        <w:rPr>
          <w:vertAlign w:val="superscript"/>
        </w:rPr>
        <w:t>53</w:t>
      </w:r>
      <w:r>
        <w:t>ເພາະວ່າສິ່ງຊຶ່ງເປື່ອຍເນົ່າໄດ້ນີ້ຕ້ອງໄດ້ສວ​ມໃສ່ກັບສິ່ງທີ່ເປື່ອຍເນົ່າບໍ່ໄດ້, ແລະ ສະພາບທີ່ຕ້ອງຕາຍນີ້ຕ້ອງສວມໃສ່ດ້ວຍສະພາບທີ່ບໍ່ຕາຍ.</w:t>
      </w:r>
      <w:r>
        <w:rPr>
          <w:vertAlign w:val="superscript"/>
        </w:rPr>
        <w:t>54</w:t>
      </w:r>
      <w:r>
        <w:t>ເມື່ອສິ່ງທີ່ເປື່ອຍເນົ່າໄດ້​ນີ້ ສວມໃສ່ດ້ວຍສິ່ງທີ່ເປື່ອຍເນົ່າບໍ່ໄດ້, ແລະ ສະພາບທີ່ຕ້ອງຕາຍນີ້ສວມໃສ່ດ້ວຍສະພາບທີ່ບໍ່ຕາຍ, ຈາກນັ້ນ ພ​ຣະຄັມ ທີ່ຂຽນໄວ້ຈະສຳເລັດວ່າ, "ຄວາມຕາຍຖືກກືນເຂົ້າໃນຊັຍຊະນະແລ້ວ.</w:t>
      </w:r>
      <w:r>
        <w:rPr>
          <w:vertAlign w:val="superscript"/>
        </w:rPr>
        <w:t>55</w:t>
      </w:r>
      <w:r>
        <w:t>"ໂອ້ ຄວາມຕາຍ, ຊັຍ​ຊະ​ນະຂອງມຶງຢູ່ໃສ? ໂອ້ ຄວາມຕາຍ, ໄລ​ພິດຂອງມຶງຢູ່ໃສ?</w:t>
      </w:r>
      <w:r>
        <w:rPr>
          <w:vertAlign w:val="superscript"/>
        </w:rPr>
        <w:t>56</w:t>
      </w:r>
      <w:r>
        <w:t>ໄລ​ຜິດ​ຂອງຄວາມຕາຍນັ້ນຄືຄວາມບາບ, ແລະ ອຳນາດຂອງຄວາມບາບຄືກົດບັນ​ຍັດ.</w:t>
      </w:r>
      <w:r>
        <w:rPr>
          <w:vertAlign w:val="superscript"/>
        </w:rPr>
        <w:t>57</w:t>
      </w:r>
      <w:r>
        <w:t>ຂໍ​ໂມ​ທະ​ນາຂອບຄຸນ​ແດ່ພຣະເຈົ້າ, ຜູ້ປະ​ທານຊັຍຊະນະແກ່ເຮົາ ໂດຍທາງອົງພຣະເຢຊູຄຣິດເຈົ້າຂອງເຮົາ!</w:t>
      </w:r>
      <w:r>
        <w:rPr>
          <w:vertAlign w:val="superscript"/>
        </w:rPr>
        <w:t>58</w:t>
      </w:r>
      <w:r>
        <w:t>ສະນັ້ນ, ພີ່ນ້ອງທີ່ຮັກຂອງຂ້າພະເຈົ້າ, ຈົ່ງ​ຫມັ້ນຄົງຢູ່ແລະຢ່າຫວັ່ນໄຫວ. ຈົ່ງ​ປະ​ຕິ​ບັດງານຂອງອົງພຣະຜູ້ເປັນເຈົ້າໃຫ້ຄົບບໍຣິບູນທຸກເວລາ, ເພາະວ່າທ່ານທັງຫລາຍຮູ້ວ່າ ໃນອົງພຣະຜູ້ເປັນເຈົ້າ ການພຽນພະຍາຍາມຂອງທ່ານຈະບໍ່ເສັຍປະໂຫຍດ.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ເລື່ອງກຽ່ວກັບຊັບຊຶ່ງມີການແຜ່ເພື່ອສົງເຄາະແກ່ໄພ່ພົນຂອງພຣະເຈົ້ານັ້ນ, ຂ້າພະເຈົ້າສັ່ງຄຣິສຕະຈັກໃນແຂວງຄາລາເຕຍວ່າແນວໃດ, ທ່ານທັງຫລາຍກໍ່ຈົ່ງເຮັດເຊັ່ນນັ້ນ.</w:t>
      </w:r>
      <w:r>
        <w:rPr>
          <w:vertAlign w:val="superscript"/>
        </w:rPr>
        <w:t>2</w:t>
      </w:r>
      <w:r>
        <w:t>ທຸກວັນຕົ້ນອາທິດໃດ, ໃຫ້ພວກທ່ານແຕ່ລະຄົນແຍກເງິນອອກ ແລະ ສະສົມໄວ້ຕາມທີ່ທ່ານສາມາດເຮັດໄດ້. ເພື່ອຈະບໍ່ຕ້ອງເກັບສັ່ງສົມເມື່ອຂ້າພະເຈົ້າມາຮອດ.</w:t>
      </w:r>
      <w:r>
        <w:rPr>
          <w:vertAlign w:val="superscript"/>
        </w:rPr>
        <w:t>3</w:t>
      </w:r>
      <w:r>
        <w:t>ແລະເມື່ອຂ້າພະເຈົ້າມາແລ້ວ, ຖ້າພວກທ່ານເຫັນດີນຳໃຜ, ຂ້າພະເຈົ້າຈະສົ່ງຄົນນັ້ນໃຫ້ນຳເງິນຖວາຍຂອງທ່ານ ພ້ອມກັບຈົດຫມາຍໄປທີ່ນະຄອນ ເຢຣູຊາເລັມ.</w:t>
      </w:r>
      <w:r>
        <w:rPr>
          <w:vertAlign w:val="superscript"/>
        </w:rPr>
        <w:t>4</w:t>
      </w:r>
      <w:r>
        <w:t>ແລະຖ້າເຫັນວ່າຂ້າພະເຈົ້າຄວນຈະໄປດ້ວຍ ພວກເຂົາກໍ່ຈະໄປພ້ອມກັບຂ້າພະເຈົ້າ.</w:t>
      </w:r>
      <w:r>
        <w:rPr>
          <w:vertAlign w:val="superscript"/>
        </w:rPr>
        <w:t>5</w:t>
      </w:r>
      <w:r>
        <w:t>ເມື່ອຂ້າພະເຈົ້າຜ່ານແຂວງມາເກໂດເນຍແລ້ວ. ຂ້າພະເຈົ້າຈະມາຫາທ່ານທັງຫລາຍ. ເພາະຂ້າພະເຈົ້າຈະໄປທາງມາເກໂດເນຍ.</w:t>
      </w:r>
      <w:r>
        <w:rPr>
          <w:vertAlign w:val="superscript"/>
        </w:rPr>
        <w:t>6</w:t>
      </w:r>
      <w:r>
        <w:t>ແລະ ຂ້າພະເຈົ້າອາດຈະພັກກັບທ່ານ ຫລື ອາດຈະຢູ່ຈົນຮອດຣະດູຫນາວ, ເພື່ອວ່າເມື່ອຂ້າພະເຈົ້າຈະໄປທາງໃດ, ພວກທ່ານຈະໄດ້ສົ່ງຂ້າພະເຈົ້າໄປ.</w:t>
      </w:r>
      <w:r>
        <w:rPr>
          <w:vertAlign w:val="superscript"/>
        </w:rPr>
        <w:t>7</w:t>
      </w:r>
      <w:r>
        <w:t>ເພາະວ່າຂ້າພະເຈົ້າບໍ່ຕ້ອງການພົບພວກທ່ານໃນຊ່ວງເວລາສັ້ນໆ. ແຕ່ຂ້າພະເຈົ້າຫວັງວ່າຈະໄດ້ຢູ່ກັບພວກທ່ານໃນໄລຍະຫນຶ່ງ, ຖ້າອົງພຣະຜູ້ເປັນເຈົ້າເຫັນດີ.</w:t>
      </w:r>
      <w:r>
        <w:rPr>
          <w:vertAlign w:val="superscript"/>
        </w:rPr>
        <w:t>8</w:t>
      </w:r>
      <w:r>
        <w:t>ແລະ ຂ້າພະເຈົ້າຈະຢູ່ທີ່ເມືອງ ເອເຟໂຊ, ຈົນຮອດເທດສະການ ເພັນເຕຄໍສະເຕ.</w:t>
      </w:r>
      <w:r>
        <w:rPr>
          <w:vertAlign w:val="superscript"/>
        </w:rPr>
        <w:t>9</w:t>
      </w:r>
      <w:r>
        <w:t>ເພາະວ່າທີ່ນີ້ມີປະຕູເປີດໃຫ້ກັບຂ້າພະເຈົ້າຢ່າງກວ້າງຂວາງ, ແລະ ຄົນຂັດຂວາງກໍ່ມີຫລາຍ.</w:t>
      </w:r>
      <w:r>
        <w:rPr>
          <w:vertAlign w:val="superscript"/>
        </w:rPr>
        <w:t>10</w:t>
      </w:r>
      <w:r>
        <w:t>ເມື່ອຕີໂມທຽວມາຫາທ່ານ, ຈົ່ງຣະວັງຢ່າເຮັດໃຫ້ລາວບໍ່ສະບາຍໃຈເມື່ອຢູ່ກັບພວກທ່ານ, ເພາະລາວເຮັດວຽກຂອງອົງພຣະຜູ້ເປັນເຈົ້າຄືກັບຂ້າພະເຈົ້າ.</w:t>
      </w:r>
      <w:r>
        <w:rPr>
          <w:vertAlign w:val="superscript"/>
        </w:rPr>
        <w:t>11</w:t>
      </w:r>
      <w:r>
        <w:t>ຢ່າໃຫ້ຄົນດູຫມິ່ນລາວ. ຈົ່ງຊ່ວຍລາວໃຫ້ເດີນທາງໄປໂດຍສັນຕິສຸກ, ເພື່ອລາວຈະກັບມາຫາຂ້າພະເຈົ້າ. ເພາະຂ້າພະເຈົ້າກຳລັງລໍຖ້າລາວກັບພວກພີ່ນ້ອງຢູ່.</w:t>
      </w:r>
      <w:r>
        <w:rPr>
          <w:vertAlign w:val="superscript"/>
        </w:rPr>
        <w:t>12</w:t>
      </w:r>
      <w:r>
        <w:t>ສ່ວນເລື່ອງຂອງ ອາໂປໂລ, ເຊິ່ງເປັນພີ່ນ້ອງຂອງເຮົານັ້ນ. ຂ້າພະເຈົ້າຂໍຮ້ອງໃຫ້ລາວໃຫ້ໄປຢ້ຽມຢາມທ່ານທັງຫລາຍ ພ້ອມກັບພວກພີ່ນ້ອງ. ແຕ່ລາວຍັງບໍ່ຕ້ອງການໄປໃນເວລານີ້. ເຖິງຢ່າງໃດກໍ່ຕາມ, ລາວຈະໄປເມື່ອຮອດເວລາທີ່ເຫມາະສົມ.</w:t>
      </w:r>
      <w:r>
        <w:rPr>
          <w:vertAlign w:val="superscript"/>
        </w:rPr>
        <w:t>13</w:t>
      </w:r>
      <w:r>
        <w:t>ຈົ່ງເຝົ້າຣະວັງໃຫ້ດີ ຈົ່ງຫມັ້ນຄົງໃນຄວາມເຊື່ອ ຈົ່ງເປັນຄົນກ້າຫານ, ຈົ່ງເຂັ້ມແຂງ.</w:t>
      </w:r>
      <w:r>
        <w:rPr>
          <w:vertAlign w:val="superscript"/>
        </w:rPr>
        <w:t>14</w:t>
      </w:r>
      <w:r>
        <w:t>ຈົ່ງເຮັດທຸກສິ່ງດ້ວຍຄວາມຮັກ.</w:t>
      </w:r>
      <w:r>
        <w:rPr>
          <w:vertAlign w:val="superscript"/>
        </w:rPr>
        <w:t>15</w:t>
      </w:r>
      <w:r>
        <w:t>ທ່ານຮູ້ວ່າຄອບຄົວຂອງສະເຕຟານາ, ເປັນຄຣິສຕຽນພວກທຳອິດໃນແຂວງ ອະຂາຢາ, ແລະ ພວກເຂົາໄດ້ອຸທິດຕົນໃນງານບົວຣະບັດຮັບໃຊ້ໄພ່ພົນຂອງພຣະເຈົ້າ. ຂ້າພະເຈົ້າຂໍຮ້ອງ, ທ່ານທັງຫລາຍ,</w:t>
      </w:r>
      <w:r>
        <w:rPr>
          <w:vertAlign w:val="superscript"/>
        </w:rPr>
        <w:t>16</w:t>
      </w:r>
      <w:r>
        <w:t>ໃຫ້ຖ່ອມຕົວຕໍ່ຄົນເຊັ່ນນີ້ ແລະ ຕໍ່ທຸກຄົນທີ່ຮ່ວມເຮັດວຽກ ແລະ ພຽນພະຍາຍາມກັບພວກເຮົາ.</w:t>
      </w:r>
      <w:r>
        <w:rPr>
          <w:vertAlign w:val="superscript"/>
        </w:rPr>
        <w:t>17</w:t>
      </w:r>
      <w:r>
        <w:t>ແລະຂ້າພະເຈົ້າດີໃຈທີ່ ສະເຕຟານາ, ຟອກຕູນາໂຕ, ແລະ ອະຂາອີໂກມາຫາ. ພວກເຂົາໄດ້ຊົດເຊີຍການທີ່ພວກທ່ານບໍ່ມານັ້ນຈົນຄົບຖ້ວນ.</w:t>
      </w:r>
      <w:r>
        <w:rPr>
          <w:vertAlign w:val="superscript"/>
        </w:rPr>
        <w:t>18</w:t>
      </w:r>
      <w:r>
        <w:t>ເພາະວ່າພວກເຂົາເຮັດໃຫ້ວິນຍານຂອງຂ້າພະເຈົ້າແລະ ຂອງພວກກທ່ານມີຄວາມສຸກ. ເພາະສະນັ້ນ, ທ່ານທັງຫລາຍຈົ່ງຍອມຮັບຄົນແບບນີ້.</w:t>
      </w:r>
      <w:r>
        <w:rPr>
          <w:vertAlign w:val="superscript"/>
        </w:rPr>
        <w:t>19</w:t>
      </w:r>
      <w:r>
        <w:t xml:space="preserve">ຄຣິສຕະຈັກຕ່າງໆໃນແຂວງເອ​ເຊຍຝາກຄຳທັກທາຍມາຫາທ່ານທັງຫລາຍ. ອາກີລາ ແລະ ປີຊະກີລາ, ກັບຄຣິສຕະຈັກທີ່ຢູ່ໃນເຮືອນຂອງພວກເຂົາຝາກຄຳທັກທາຍມາຫາພວກທ່ານໃນອົງພຣະຜູ້ເປັນເຈົ້າ. </w:t>
      </w:r>
      <w:r>
        <w:rPr>
          <w:vertAlign w:val="superscript"/>
        </w:rPr>
        <w:t>20</w:t>
      </w:r>
      <w:r>
        <w:t>ພີ່ນ້ອງທຸກຄົນຝາກຄຳທັກທາຍມາຫາທ່ານ. ຈົ່ງທັກທາຍເຊິ່ງກັນ ແລະ ກັນດ້ວຍຈູບທີ່ບໍຣິສຸດ.</w:t>
      </w:r>
      <w:r>
        <w:rPr>
          <w:vertAlign w:val="superscript"/>
        </w:rPr>
        <w:t>21</w:t>
      </w:r>
      <w:r>
        <w:t>ຂ້າພະເຈົ້າ, ໂປໂລ, ຂຽນຈົດຫມາຍ ນີ້ດ້ວຍລາຍມືຂອງຂ້າພະເຈົ້າເອງ.</w:t>
      </w:r>
      <w:r>
        <w:rPr>
          <w:vertAlign w:val="superscript"/>
        </w:rPr>
        <w:t>22</w:t>
      </w:r>
      <w:r>
        <w:t>ຖ້າຜູ້ໃດບໍ່ຮັກອົງພຣະຜູ້ເປັນເຈົ້າ, ກໍ່ຂໍໃຫ້ຄົນນັ້ນຖືກສາບແຊ່ງ. ຂໍອົງພຣະຜູ້ເປັນເຈົ້າຂອງເຮົາ, ສະເດັດມາເຖີດ!</w:t>
      </w:r>
      <w:r>
        <w:rPr>
          <w:vertAlign w:val="superscript"/>
        </w:rPr>
        <w:t>23</w:t>
      </w:r>
      <w:r>
        <w:t>ຂໍພຣະຄຸນຂອງພຣະເຢຊູຄຣິດເຈົ້າສະຖິດກັບທ່ານທັງຫລາຍ.</w:t>
      </w:r>
      <w:r>
        <w:rPr>
          <w:vertAlign w:val="superscript"/>
        </w:rPr>
        <w:t>24</w:t>
      </w:r>
      <w:r>
        <w:t>ຄວາມຮັກຂອງຂ້າພະເຈົ້າຢູ່ກັບພວກທ່ານທຸກຄົນໃນພຣະເຢຊູຄຣິດເຈົ້າ.</w:t>
      </w:r>
      <w:r>
        <w:rPr>
          <w:lang w:val="en-US" w:eastAsia="en-US" w:bidi="en-US"/>
        </w:rPr>
      </w:r>
    </w:p>
    <w:p>
      <w:r>
        <w:br w:type="page"/>
      </w:r>
    </w:p>
    <w:p>
      <w:pPr>
        <w:pStyle w:val="Heading2"/>
        <w:pBdr>
          <w:bottom w:val="single" w:sz="6" w:space="1" w:color="auto"/>
        </w:pBdr>
        <w:jc w:val="center"/>
      </w:pPr>
      <w:r>
        <w:t>2 ໂກຣິນໂທ</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ຜູ້ເປັນອັກຄະສາວົກຂອງພຣະເຢຊູຄຣິດເຈົ້າ, ຕາມພຣະປະສົງຂອງພຣະເຈົ້າ ແລະ ຕີໂມທຽວ ຜູ້ເປັນນ້ອງຊາຍຂອງເຮົາ, ເຖິງຄຣິສຕະຈັກຂອງພຣະເຈົ້າທີ່ຢູ່ໃນເມືອງ ໂກຣິນໂທ, ແລະ ບັນດາຜູ້ເຊື່ອທຸກຄົນທີ່ຢູ່ທົ່ວແຂວງ ອະຂາຢາ.</w:t>
      </w:r>
      <w:r>
        <w:rPr>
          <w:vertAlign w:val="superscript"/>
        </w:rPr>
        <w:t>2</w:t>
      </w:r>
      <w:r>
        <w:t>ຂໍໃຫ້ພຣະຄຸນ ແລະ ສັນຕິສຸກເຊິ່ງມາຈາກພຣະເຈົ້າພຣະບິດາຂອງເຮົາ ແລະ ຈາກພຣະເຢຊູຄຣິດເຈົ້າອົງພຣະຜູ້ເປັນເຈົ້າ ຈົ່ງສະຖິດກັບທ່ານທັງຫລາຍເຖີດ.</w:t>
      </w:r>
      <w:r>
        <w:rPr>
          <w:vertAlign w:val="superscript"/>
        </w:rPr>
        <w:t>3</w:t>
      </w:r>
      <w:r>
        <w:t>ສາທຸການແດ່ພຣະເຈົ້າ ພຣະບິດາແຫ່ງພຣະເຢຊູຄຣິດເຈົ້າຂອງເຮົາ. ພຣະບິດາຜູ້ຊົງມີຄວາມເມດຕາ ແລະ ພຣະເຈົ້າແຫ່ງຄວາມຊູໃຈ ແລະ ພຣະເຈົ້າແຫ່ງຄວາມເລົ້າໂລມໃຈທຸກຢ່າງ.</w:t>
      </w:r>
      <w:r>
        <w:rPr>
          <w:vertAlign w:val="superscript"/>
        </w:rPr>
        <w:t>4</w:t>
      </w:r>
      <w:r>
        <w:t>ພຣະເຈົ້າເລົ້າໂລມໃຈເຮົາໃນຄວາມທຸກລຳບາກທັງຫມົດຂອງເຮົາ, ເພື່ອທີ່ວ່າເຮົາຈະສາມາດເລົ້າໂລມໃຈຜູ້ທີ່ທຸກລຳບາກຢ່າງໃດຢ່າງຫນື່ງ. ໄດ້ດ້ວຍຄວາມເລົ້າໂລມໃຈຢ່າງດຽວກັນກັບທີ່ພຣະເຈົ້າເຄີຍເລົ້າໂລມໃຈເຮົາ.</w:t>
      </w:r>
      <w:r>
        <w:rPr>
          <w:vertAlign w:val="superscript"/>
        </w:rPr>
        <w:t>5</w:t>
      </w:r>
      <w:r>
        <w:t>ເພາະວ່າຄວາມທຸກຍາກຂອງພຣະຄຣິດ ເພື່ອເຫັນແກ່ເຮົາມີຫລາຍເຫລືອລົ້ນຢ່າງໃດ, ການເລົ້າໂລມໃຈຂອງເຮົາ ເນື່ອງຈາກພຣະຄຣິດກໍຫລາຍເຫລືອລົ້ນຢ່າງນັ້ນ.</w:t>
      </w:r>
      <w:r>
        <w:rPr>
          <w:vertAlign w:val="superscript"/>
        </w:rPr>
        <w:t>6</w:t>
      </w:r>
      <w:r>
        <w:t>ແຕ່ທີ່ເຮົາຍອມທຸກຍາກນັ້ນ, ກໍ່ເພື່ອໃຫ້ທ່ານໄດ້ຮັບຄວາມເລົ້າໂລມໃຈ ແລະ ຄວາມພົ້ນ; ແລະ ທີ່ເຮົາໄດ້ຮັບການເລົ້າໂລມໃຈ, ກໍ່ເພື່ອໃຫ້ທ່ານໄດ້ຮັບການເລົ້າໂລມໃຈເຊັ່ນກັນ. ຄວາມເລົ້າໂລມໃຈຂອງພວກທ່ານທີ່ຈະມີຢ່າງເຕັມທີ່ເມື່ອພວກທ່ານໄດ້ພະຍາຍາມອົດທົນກັບຄວາມທຸກຍາກຄືດັ່ງທີ່ເຮົາໄດ້ອົດທົນນັ້ນ.</w:t>
      </w:r>
      <w:r>
        <w:rPr>
          <w:vertAlign w:val="superscript"/>
        </w:rPr>
        <w:t>7</w:t>
      </w:r>
      <w:r>
        <w:t>ແລະ ເຮົາມີຄວາມຫມັ້ນໃຈຢ່າງແນ່ນອນໃນທ່ານທັງຫລາຍ, ເພາະເຮົາຮູ້ວ່າພວກທ່ານມີສ່ວນໃນຄວາມທຸກຍາກຂອງເຮົາແນວໃດ, ທ່ານກໍ່ຈະມີສ່ວນໃນການໃຫ້ກຳລັງໃຈຂອງເຮົາຢ່າງນັ້ນ.</w:t>
      </w:r>
      <w:r>
        <w:rPr>
          <w:vertAlign w:val="superscript"/>
        </w:rPr>
        <w:t>8</w:t>
      </w:r>
      <w:r>
        <w:t>ພີ່ນ້ອງທັງຫລາຍ, ເຮົາຕ້ອງການໃຫ້ພວກເຈົ້າຮູ້ກ່ຽວກັບຄວາມທຸກຍາກຕ່າງໆ, ທີ່ເກີດຂື້ນກັບເຮົາໃນແຂວງ ເອເຊຍ. ເຊິ່ງຄວາມທຸກນັ້ນ ຫນັກເກີນກວ່າທີ່ພວກເຮົາຈະອົດທົນໄດ້, ຄວາມທຸກຍາກນັ້ນຫລວງຫາຍຈົນເຮັດໃຫ້ເຮົາເກືອບຫມົດຫວັງທີ່ຈະເອົາຊີວິດລອດມາໄດ້.</w:t>
      </w:r>
      <w:r>
        <w:rPr>
          <w:vertAlign w:val="superscript"/>
        </w:rPr>
        <w:t>9</w:t>
      </w:r>
      <w:r>
        <w:t>ທີ່ຈິງ, ເຮົາຖືກຕັດສິນໂທດປະຫານຊີວິດແລ້ວ. ແຕ່ທີ່ເປັນແບບນັ້ນກໍ່ເພື່ອບໍ່ໃຫ້ເຮົາໄວ້ໃຈຕົວເອງ, ແຕ່ໃຫ້ໄວ້ໃຈໃນພຣະເຈົ້າຜູ້ຊົງໂຜດໃຫ້ຄົນທັງຫລາຍຟື້ນຈາກຄວາມຕາຍ.</w:t>
      </w:r>
      <w:r>
        <w:rPr>
          <w:vertAlign w:val="superscript"/>
        </w:rPr>
        <w:t>10</w:t>
      </w:r>
      <w:r>
        <w:t>ພຣະອົງໄດ້ຊົງຊ່ວຍເຮົາໃຫ້ພົ້ນຈາກມໍລະນະໄພທີ່ເຮັດໃຫ້ພວກເຮົາເກືອບຕາຍແລ້ວນັ້ນ, ພຣະອົງກໍ່ຈະຊົງຊ່ວຍເຮົາ. ເຮົາໄວ້ໃຈໃນພຣະອົງວ່າ ພຣະອົງຈະຊົງຊ່ວຍເຮົາອີກຕໍ່ໄປ.</w:t>
      </w:r>
      <w:r>
        <w:rPr>
          <w:vertAlign w:val="superscript"/>
        </w:rPr>
        <w:t>11</w:t>
      </w:r>
      <w:r>
        <w:t>ພວກທ່ານມີສ່ວນໃນການຊ່ວຍເຫລືອເຮົາໂດຍການທູນຂໍຕໍ່ພຣະເຈົ້າເພື່ອເຮົາ. ແລ້ວພຣະອົງຈະຊົງເຮັດຕາມນັ້ນ ດັ່ງນັ້ນ ຄົນຈໍານວນຫລວງຫຼາຍຈະໄດ້ຂອບພຣະຄຸນເພາະຂ້າພະເຈົ້າ ເນື່ອງຈາກພຣະຄຸນທີ່ປະທານແກ່ເຮົາຜ່ານທາງການອະທິຖານຂອງຫຼາຍໆຄົນ.</w:t>
      </w:r>
      <w:r>
        <w:rPr>
          <w:vertAlign w:val="superscript"/>
        </w:rPr>
        <w:t>12</w:t>
      </w:r>
      <w:r>
        <w:t>ນີ້ເປັນສິ່ງທີ່ພວກເຮົາພູມໃຈ: ຄືໃຈສຳນຶກຜິດແລະຊອບຂອງພວກເຮົາ ເປັນພະຍານ. ວ່າພວກເຮົາໄດ້ປະຕິບັດຕົວເອງເປັນທີ່ມີຊື່ສຽງຕໍ່ໂລກ ດ້ວຍໃຈທີ່ບໍລິສຸດ ແລະ ຄວາມຈິງໃຈທີ່ມາຈາກພຣະເຈົ້າ. ພວກເຮົາໄດ້ປະຕິບັດຕໍ່ພວກທ່ານຫລາຍກວ່ານັ້ນອີກ ໂດຍທີ່ບໍ່ໄດ້ປະຕິບັດຕາມປັນຍາຂອງໂລກນີ້, ແຕ່ຕາມພຣະຄຸນຂອງພຣະເຈົ້າ.</w:t>
      </w:r>
      <w:r>
        <w:rPr>
          <w:vertAlign w:val="superscript"/>
        </w:rPr>
        <w:t>13</w:t>
      </w:r>
      <w:r>
        <w:t>ເຮົາບໍ່ໄດ້ຂຽນເລື່ອງອື່ນໃດເຖິງພວກທ່ານເລີຍນອກຈາກເລື່ອງຊຶ່ງທ່ານສາມາດອ່ານ ແລະ ເຂົ້າໃຈໄດ້.</w:t>
      </w:r>
      <w:r>
        <w:rPr>
          <w:vertAlign w:val="superscript"/>
        </w:rPr>
        <w:t>14</w:t>
      </w:r>
      <w:r>
        <w:t>ເຖິງວ່າ ຕອນນີ້ທ່ານເຂົ້າໃຈບາງຢ່າງຢູ່, ແຕ່ໃນວັນແຫ່ງພຣະເຢຊູຄຣິດເຈົ້າຂອງພວກເຮົານັ້ນ, ພວກທ່ານຈະພູມໃຈໃນພວກເຮົາຢ່າງທີ່ພວກເຮົາພູມໃຈໃນພວກທ່ານ.</w:t>
      </w:r>
      <w:r>
        <w:rPr>
          <w:vertAlign w:val="superscript"/>
        </w:rPr>
        <w:t>15</w:t>
      </w:r>
      <w:r>
        <w:t>ເພາະຫມັ້ນໃຈໃນເລື່ອງນີ້, ຂ້າພະເຈົ້າຈື່ງມີຄວາມປາຖະຫນາທີ່ຈະມາຫາພວກທ່ານກ່ອນ, ເພື່ອທ່ານທັງຫລາຍຈະໄດ້ຮັບຜົນປະໂຫຍດຈາກການທີ່ຂ້າພະເຈົ້າມາຢ້ຽມຢາມພວກທ່ານສອງຄັ້ງ.</w:t>
      </w:r>
      <w:r>
        <w:rPr>
          <w:vertAlign w:val="superscript"/>
        </w:rPr>
        <w:t>16</w:t>
      </w:r>
      <w:r>
        <w:t>ຂ້າພະເຈົ້າວາງແຜນທີ່ຈະມາຢ້ຽມຢາມພວກທ່ານໃນລະຫວ່າງທີ່ເດີນທາງໄປແຂວງ ມາເກໂດເນຍ. ຫລັງຈາກນັ້ນ ຈະມາຢ້ຽມຢາມທ່ານທັງຫລາຍອີກເທື່ອຫນື່ງ ເມື່ອກັບຈາກແຂວງ ມາເກໂດເນຍ ແລ້ວຫລັງຈາກນັ້ນພວກທ່ານຈະໄດ້ສົ່ງຂ້າພະເຈົ້າໄປທີ່ແຂວງ ຢູດາຍ.</w:t>
      </w:r>
      <w:r>
        <w:rPr>
          <w:vertAlign w:val="superscript"/>
        </w:rPr>
        <w:t>17</w:t>
      </w:r>
      <w:r>
        <w:t>ເມື່ອຂ້າພະເຈົ້າຄິດເຊັ່ນນີ້, ຂ້າພະເຈົ້າກຳລັງໂລເລບໍ? ຂ້າພະເຈົ້າວາງແຜນການຕາມມາດຕະຖານຂອງມະນຸດ, ເພື່ອທີ່ຂ້າພະເຈົ້າຈະເວົ້າວ່າ "ແມ່ນ" ຫຼື "ບໍ່ແມ່ນ ໃນເວລາດຽວກັນບໍ?</w:t>
      </w:r>
      <w:r>
        <w:rPr>
          <w:vertAlign w:val="superscript"/>
        </w:rPr>
        <w:t>18</w:t>
      </w:r>
      <w:r>
        <w:t>ແຕ່ພຣະເຈົ້າຊົງສັດຊື່ສັນໃດ, ເຮົາຈຶ່ງບໍ່ເວົ້າວ່າ "ແມ່ນ" ແລະ "ບໍ່ແມ່ນ" ໃນເວລາດຽວກັນສັນນັ້ນ.</w:t>
      </w:r>
      <w:r>
        <w:rPr>
          <w:vertAlign w:val="superscript"/>
        </w:rPr>
        <w:t>19</w:t>
      </w:r>
      <w:r>
        <w:t>ເພາະວ່າພຣະບຸດຂອງພຣະເຈົ້າຄື, ພຣະເຢຊູຄຣິດເຈົ້າ, ຜູ້ເຊິ່ງຂ້າພະເຈົ້າກັບ ຊີລາ, ແລະ ຕີໂມທຽວ, ໄດ້ປະກາດໃນບັນດາພວກທ່ານນັ້ນບໍ່ແມ່ນ, "ຄວາມຈິງ" ຫລື "ບໍ່ຈິງ." ແບບຊື່ໆ ແຕ່ພຣະອົງຊົງເປັນ, "ຄວາມຈິງ" ສະເຫມີ.</w:t>
      </w:r>
      <w:r>
        <w:rPr>
          <w:vertAlign w:val="superscript"/>
        </w:rPr>
        <w:t>20</w:t>
      </w:r>
      <w:r>
        <w:t>ເພາະວ່າພຣະສັນຍາຂອງພຣະເຈົ້າທຸກຂໍ້ນັ້ນເປັນ "ຄວາມຈິງ" ໂດຍພຣະເຢຊູຄຣິດເຈົ້າ. ດັ່ງນັ້ນ ພວກເຮົາຈື່ງກ່າວວ່າ "ອາແມນ" ໂດຍພຣະອົງ ອັນເປັນການຖວາຍກຽດແດ່ພຣະເຈົ້າ.</w:t>
      </w:r>
      <w:r>
        <w:rPr>
          <w:vertAlign w:val="superscript"/>
        </w:rPr>
        <w:t>21</w:t>
      </w:r>
      <w:r>
        <w:t>ບັດນີ້ ພຣະເຈົ້າຊົງເປັນຜູ້ຊຶ່ງຕັ້ງພວກເຮົາກັບທ່ານທັງຫລາຍໄວ້ໃນພຣະຄຣິດ, ແລະ ພຣະອົງໄດ້ຊົງຫົດສົງພວກເຮົາໄວ້.</w:t>
      </w:r>
      <w:r>
        <w:rPr>
          <w:vertAlign w:val="superscript"/>
        </w:rPr>
        <w:t>22</w:t>
      </w:r>
      <w:r>
        <w:t>ພຣະອົງຊົງໄດ້ປະທັບຕາພວກເຮົາ ແລະ ປະທານພຣະວິນຍານໄວ້ໃນໃຈຂອງພວກເຮົາ ເພື່ອເປັນຫລັກປະກັນເຖິງສິ່ງທີ່ພຣະອົງຈະປະທານໃຫ້ແກ່ພວກເຮົາໃນພາຍຫລັງ.</w:t>
      </w:r>
      <w:r>
        <w:rPr>
          <w:vertAlign w:val="superscript"/>
        </w:rPr>
        <w:t>23</w:t>
      </w:r>
      <w:r>
        <w:t>ທັງນີ້, ຂໍພຣະເຈົ້າຊົງເປັນພະຍານຝ່າຍ ຂ້າພະເຈົ້າວ່າ ການທີ່ຂ້າພະເຈົ້າຍັງບໍ່ໄດ້ໄປຮອດເມືອງໂກຣິນໂທນັ້ນ ກໍ່ເພື່ອຈະລະເວັ້ນໂທດພວກທ່ານໄວ້ກ່ອນ</w:t>
      </w:r>
      <w:r>
        <w:rPr>
          <w:vertAlign w:val="superscript"/>
        </w:rPr>
        <w:t>24</w:t>
      </w:r>
      <w:r>
        <w:t>ເຮົາບໍ່ໄດ້ພະຍາຍາມທີ່ຈະຄວບຄຸມຄວາມເຊື່ອຂອງທ່ານ. ແຕ່ເຮົາເຮັດວຽກງານຮ່ວມກັບພວກທ່ານເພື່ອທ່ານທັງຫລາຍຈະມີຄວາມຍິນດີ, ໃນຂະນະທີ່ພວກທ່ານຢືນຫມັ້ນຢູ່ໃນຄວາມເຊື່ອ.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ດັ່ງນັ້ນ ຂ້າພະເຈົ້າຈື່ງຕັດສິນໃຈວ່າ ຈະບໍ່ມາເຮັດໃຫ້ທ່ານທັງຫລາຍເກີດຄວາມທຸກອີກ.</w:t>
      </w:r>
      <w:r>
        <w:rPr>
          <w:vertAlign w:val="superscript"/>
        </w:rPr>
        <w:t>2</w:t>
      </w:r>
      <w:r>
        <w:t>ເພາະຖ້າຂ້າພະເຈົ້າເຮັດໃຫ້ພວກທ່ານເປັນທຸກ, ໃຜຈະເຮັດໃຫ້ຂ້າພະເຈົ້າມີຄວາມຍິນດີ ນັ້ນຄືຄົນທີ່ຂ້າພະເຈົ້າເຮັດໃຫ້ມີຄວາມທຸກນັ້ນແຫຼະ?</w:t>
      </w:r>
      <w:r>
        <w:rPr>
          <w:vertAlign w:val="superscript"/>
        </w:rPr>
        <w:t>3</w:t>
      </w:r>
      <w:r>
        <w:t>ຂ້າພະເຈົ້າໄດ້ຂຽນຂໍ້ຄວາມນັ້ນ ເພື່ອວ່າເມື່ອຂ້າພະເຈົ້າມາ ຂ້າພະເຈົ້າຈະບໍ່ໄດ້ກັງວົນໃຈກັບໂດຍຄົນເຫລົ່ານັ້ນ ຜູ້ທີ່ຄວນຈະເຮັດໃຫ້ຂ້າພະເຈົ້າມີຄວາມຊື່ນຊົມຍິນດີ. ຂ້າພະເຈົ້າໄວ້ໃຈໃນພວກທ່ານວ່າ ຄວາມຍິນດີຂອງຂ້າພະເຈົ້ານັ້ນ ກໍ່ເປັນຄວາມຍິນດີຂອງພວກທ່ານເຊັ່ນກັນ.</w:t>
      </w:r>
      <w:r>
        <w:rPr>
          <w:vertAlign w:val="superscript"/>
        </w:rPr>
        <w:t>4</w:t>
      </w:r>
      <w:r>
        <w:t>ເພາະວ່າ ຂ້າພະເຈົ້າໄດ້ຂຽນເຖິງທ່ານດ້ວຍຄວາມທຸກຍາກລຳບາກຢ່າງຫລວງຫລາຍ, ດ້ວຍຫົວໃຈທີ່ເຈັບປວດ, ແລະ ດ້ວຍນໍ້າຕາໄຫລຢ່າງຫລວງຫລາຍ. ຂ້າພະເຈົ້າບໍ່ໄດ້ປາຖະຫນາໃຫ້ພວກທ່ານມີຄວາມທຸກ. ແຕ່ຂ້າພະເຈົ້າປາຖະຫນາທີ່ຈະໃຫ້ທ່ານຮູ້ຈັກຄວາມຮັກອັນເລິກເຊິ່ງ ຊຶ່ງຂ້າພະເຈົ້າມີຕໍ່ທ່ານທັງຫລາຍ.</w:t>
      </w:r>
      <w:r>
        <w:rPr>
          <w:vertAlign w:val="superscript"/>
        </w:rPr>
        <w:t>5</w:t>
      </w:r>
      <w:r>
        <w:t>ຖ້າຫາກວ່າຜູ້ໃດເປັນສາເຫດເຮັດໃຫ້ເກີດຄວາມທຸກ, ຜູ້ນັ້ນກໍບໍ່ໄດ້ເຮັດໃຫ້ຂ້າພະເຈົ້າເປັນທຸກຢູ່ຄົນດຽວ, ແຕ່ໄດ້ເຮັດໃຫ້ພວກທ່ານທຸກຄົນເປັນທຸກດ້ວຍ ເພາະວ່າຂ້າພະເຈົ້າບໍ່ຢາກຈະເວົ້າແຮງກັບພວກທ່ານຈົນເກີນໄປ.</w:t>
      </w:r>
      <w:r>
        <w:rPr>
          <w:vertAlign w:val="superscript"/>
        </w:rPr>
        <w:t>6</w:t>
      </w:r>
      <w:r>
        <w:t>ການທີ່ຄົນສ່ວນຫລາຍທີ່ໄດ້ລົງໂທດຄົນດັ່ງກ່າວກໍພຽງພໍແລ້ວ.</w:t>
      </w:r>
      <w:r>
        <w:rPr>
          <w:vertAlign w:val="superscript"/>
        </w:rPr>
        <w:t>7</w:t>
      </w:r>
      <w:r>
        <w:t>ດັ່ງນັ້ນ ໃນເວລານີ້, ສິ່ງທີ່ຄວນເຮັດຫລາຍກວ່າການລົງໂທດຄືການໃຫ້ອະໄພ ແລະ ເລົ້າໂລມໃຈລາວ. ເພາະຢ້ານວ່າລາວຈະຈົມລົງໃນຄວາມທຸກເຫລືອລົ້ນ.</w:t>
      </w:r>
      <w:r>
        <w:rPr>
          <w:vertAlign w:val="superscript"/>
        </w:rPr>
        <w:t>8</w:t>
      </w:r>
      <w:r>
        <w:t>ດັ່ງນັ້ນ ຂ້າພະເຈົ້າຈຶ່ງຂໍໃຫ້ກຳລັງໃຈທ່ານທີ່ຢືນຢັນຄວາມຮັກທີ່ມີຕໍ່ລາວໃນກາງສາທາລະນະຊົນ.</w:t>
      </w:r>
      <w:r>
        <w:rPr>
          <w:vertAlign w:val="superscript"/>
        </w:rPr>
        <w:t>9</w:t>
      </w:r>
      <w:r>
        <w:t>ນີ້ຄືເຫດຜົນທີ່ຂ້າພະເຈົ້າໄດ້ຂຽນ, ເພື່ອທີ່ຈະທົດລອງໃຈທ່ານທັງຫລາຍ ແລະ ເພື່ອທີ່ຈະຮູ້ວ່າພວກທ່ານຈະຍອມເຊື່ອຟັງໃນທຸກເລື່ອງຫລືບໍ່.</w:t>
      </w:r>
      <w:r>
        <w:rPr>
          <w:vertAlign w:val="superscript"/>
        </w:rPr>
        <w:t>10</w:t>
      </w:r>
      <w:r>
        <w:t>ຖ້າພວກທ່ານໃຫ້ອະໄພກັບຜູ້ໃດ, ຂ້າພະເຈົ້າກໍ່ຈະໃຫ້ອະໄພກັບຜູ້ນັ້ນດ້ວຍ. ສິ່ງທີ່ຂ້າພະເຈົ້າໄດ້ໃຫ້ອະໄພໄປນັ້ນຖ້າຂ້າພະເຈົ້າໄດ້ໃຫ້ອະໄພໃນເລື່ອງໃດຂ້າພະເຈົ້າກໍ່ເຮັດ ເພາະເຫັນແກ່ທ່ານທັງຫລາຍ ສະເພາະພຣະພັກຂອງພຣະຄຣິດ.</w:t>
      </w:r>
      <w:r>
        <w:rPr>
          <w:vertAlign w:val="superscript"/>
        </w:rPr>
        <w:t>11</w:t>
      </w:r>
      <w:r>
        <w:t>ເພື່ອວ່າເຮົາຈະໄດ້ບໍ່ຫລົງກົນອຸບາຍມານຊາຕານ. ເພາະວ່າພວກເຮົາຮູ້ແຜນການຕ່າງໆຂອງມັນ.</w:t>
      </w:r>
      <w:r>
        <w:rPr>
          <w:vertAlign w:val="superscript"/>
        </w:rPr>
        <w:t>12</w:t>
      </w:r>
      <w:r>
        <w:t>ເມື່ອຂ້າພະເຈົ້າ ມາຮອດເມືອງ ໂທອາດ ເພື່ອປະກາດຂ່າວປະເສີດຂອງພຣະຄຣິດນັ້ນ ອົງພຣະຜູ້ເປັນເຈົ້າກໍຊົງເປີດທາງໃຫ້ແກ່ຂ້າພະເຈົ້າ.</w:t>
      </w:r>
      <w:r>
        <w:rPr>
          <w:vertAlign w:val="superscript"/>
        </w:rPr>
        <w:t>13</w:t>
      </w:r>
      <w:r>
        <w:t>ເຖິງຢ່າງໃດກໍຕາມ, ຂ້າພະເຈົ້າກໍຍັງບໍ່ມີຄວາມສະບາຍໃຈເລີຍ, ເພາະວ່າຂ້າພະເຈົ້າບໍ່ພົບ ຕີໂຕ ນ້ອງຊາຍຂອງຂ້າພະເຈົ້າທີ່ນັ້ນ. ຂ້າພະເຈົ້າຈື່ງໄດ້ບອກລາພວກນັ້ນ ແລະ ເດີນທາງກັບໄປທີ່ແຂວງ ມາເກໂດເນຍ.</w:t>
      </w:r>
      <w:r>
        <w:rPr>
          <w:vertAlign w:val="superscript"/>
        </w:rPr>
        <w:t>14</w:t>
      </w:r>
      <w:r>
        <w:t>ແຕ່ຂອບພຣະຄຸນພຣະເຈົ້າ, ຜູ້ຊົງໃຫ້ພວກເຮົາມີໄຊຊະນະສະເຫມີໃນພຣະຄຣິດ. ແລະ ຊົງໂຜດໃຫ້ກິ່ນຫອມອັນອ່ອນຫວານແຫ່ງຄວາມຮູ້ຂອງພຣະອົງກະຈາຍໄປທົ່ວທຸກບ່ອນໂດຍຜ່ານທາງພວກເຮົາ.</w:t>
      </w:r>
      <w:r>
        <w:rPr>
          <w:vertAlign w:val="superscript"/>
        </w:rPr>
        <w:t>15</w:t>
      </w:r>
      <w:r>
        <w:t>ເພາະສຳລັບພຣະເຈົ້າແລ້ວ, ພວກເຮົາເປັນກິ່ນອັນຫອມຫວານຂອງພຣະຄຣິດ ທັງໃນບັນດາຄົນທີ່ກຳລັງຈະລອດພົ້ນ ແລະ ໃນບັນດາຄົນທີ່ກຳລັງຈະຈິບຫາຍດ້ວຍ.</w:t>
      </w:r>
      <w:r>
        <w:rPr>
          <w:vertAlign w:val="superscript"/>
        </w:rPr>
        <w:t>16</w:t>
      </w:r>
      <w:r>
        <w:t>ຝ່າຍຄົນທີ່ກຳລັງຈະຈິບຫາຍ, ກໍ່ເປັນກິ່ນແຫ່ງຄວາມຕາຍເຊິ່ງນຳໄປສູ່ຄວາມຕາຍ. ຝ່າຍຄົນກຳລັງຈະລອດພົ້ນ, ກໍ່ເປັນກິ່ນແຫ່ງຊີວິດທີ່ນຳໄປສູ່ຊີວິດ. ແລ້ວໃຜຈະມີຄວາມເຫມາະສົມກັບພັນທະກິດເຫລົ່ານີ້?</w:t>
      </w:r>
      <w:r>
        <w:rPr>
          <w:vertAlign w:val="superscript"/>
        </w:rPr>
        <w:t>17</w:t>
      </w:r>
      <w:r>
        <w:t>ເພາະວ່າພວກເຮົາບໍ່ເປັນຄືກັບຄົນຈຳນວນຫລວງຫລາຍທີ່ຫາຜົນປະໂຫຍດຈາກພຣະຄຳຂອງພຣະເຈົ້າ. ແຕ່ພວກເຮົາກ່າວໃນພຣະຄຣິດດ້ວຍແຮງຈູງໃຈທີ່ບໍຣິສຸດ, ຄືກັບຄົນທີ່ມາຈາກພຣະເຈົ້າ ແລະ ຢູ່ໃນສາຍພຣະເນດຂອງພຣະເຈົ້າ.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ພວກເຮົາກຳລັງຍ້ອງຍໍຕົວເຮົາເອງອີກແລ້ວບໍ? ເຮົາຕ້ອງການຫນັງສືແນະນຳຕົວຕໍ່ພວກທ່ານ ຫລື ຈາກພວກທ່ານ, ເຫມືອນກັບບາງຄົນບໍ?</w:t>
      </w:r>
      <w:r>
        <w:rPr>
          <w:vertAlign w:val="superscript"/>
        </w:rPr>
        <w:t>2</w:t>
      </w:r>
      <w:r>
        <w:t>ຕົວທ່ານທັງຫລາຍເອງເປັນຫນັງສືທີ່ແນະນຳພວກເຮົາ, ຊຶ່ງໄດ້ຂຽນໄວ້ທີ່ດວງໃຈຂອງເຮົາ, ເພື່ອໃຫ້ຄົນທັງປວງໄດ້ຮູ້ ແລະ ໄດ້ອ່ານ.</w:t>
      </w:r>
      <w:r>
        <w:rPr>
          <w:vertAlign w:val="superscript"/>
        </w:rPr>
        <w:t>3</w:t>
      </w:r>
      <w:r>
        <w:t>ແລະ ທ່ານທັງຫລາຍເອງກໍ່ໄດ້ສະແດງໃຫ້ເຫັນວ່າ ພວກທ່ານເປັນຫນັງສືຂອງພຣະຄຣິດ, ທີ່ພວກເຮົາເປັນຜູ້ສົ່ງ ແລະ ບໍ່ໄດ້ຂຽນດ້ວຍນໍ້າມຶກ ແຕ່ໂດຍພຣະວິນຍານຂອງພຣະເຈົ້າຜູ້ຊົງພຣະຊົນຢູ່ ແລະ ບໍ່ໄດ້ຂຽນໄວ້ເທິງແຜ່ນສີລາ, ແຕ່ຂຽນໄວ້ທີ່ດວງໃຈຂອງມະນຸດ.</w:t>
      </w:r>
      <w:r>
        <w:rPr>
          <w:vertAlign w:val="superscript"/>
        </w:rPr>
        <w:t>4</w:t>
      </w:r>
      <w:r>
        <w:t>ແລະ ພວກເຮົາມີຄວາມຫມັ້ນໃຈຢ່າງນີ້ໃນພຣະເຈົ້າ ໂດຍຜ່ານທາງພຣະຄຣິດ.</w:t>
      </w:r>
      <w:r>
        <w:rPr>
          <w:vertAlign w:val="superscript"/>
        </w:rPr>
        <w:t>5</w:t>
      </w:r>
      <w:r>
        <w:t>ພວກເຮົາບໍ່ໄດ້ຖືວ່າສີ່ງຫນື່ງສີ່ງໃດເກີດຈາກຄວາມສາມາດຂອງຕົວພວກເຮົາເອງ. ແຕ່ວ່າ, ຄວາມສາມາດຂອງພວກເຮົານັ້ນມາຈາກພຣະເຈົ້າ.</w:t>
      </w:r>
      <w:r>
        <w:rPr>
          <w:vertAlign w:val="superscript"/>
        </w:rPr>
        <w:t>6</w:t>
      </w:r>
      <w:r>
        <w:t>ແລະ ພຣະເຈົ້າອົງນີ້ໄດ້ເຮັດໃຫ້ເຮົາເປັນຜູ້ບົວລະບັດແຫ່ງພັນທະສັນຍາໃຫມ່. ບໍ່ແມ່ນຕາມຕົວຫນັງສືແຕ່ຕາມພຣະວິນຍານ ດ້ວຍວ່າຕົວຫນັງສືນັ້ນເຮັດໃຫ້ພວກເຮົາຕ້ອງຕາຍ, ແຕ່ພຣະວິນຍານນັ້ນເຮັດໃຫ້ພວກເຮົາມີຊີວິດ.</w:t>
      </w:r>
      <w:r>
        <w:rPr>
          <w:vertAlign w:val="superscript"/>
        </w:rPr>
        <w:t>7</w:t>
      </w:r>
      <w:r>
        <w:t>ແຕ່ຖ້າການບົວລະບັດທີ່ນຳໄປສູ່ຄວາມຕາຍຕາມໂຕ​ຫ​ນັງສືທີ່ໄດ້ຂຽນໄວ້ເທິງສີ​ລານັ້ນກໍມາພ້ອມ​ສະ​ຫງ່າ​ລາ​ສີຈົນຄົນ ອິດສະລາເອນ ບໍ່ສາ​ມາດຈະເບິ່ງຫ​ນ້າຂອງ ໂມເຊ ໄດ້. ເພາະສະ​ຫງ່າ​ລາ​ສີເທິງໃບຫ​ນ້າຂອງທ່ານ, ເຖິງແມ່ນວ່າເປັນສະ​ຫງ່າ​ລາສີທີ່ຈາງຫາຍໄປ.</w:t>
      </w:r>
      <w:r>
        <w:rPr>
          <w:vertAlign w:val="superscript"/>
        </w:rPr>
        <w:t>8</w:t>
      </w:r>
      <w:r>
        <w:t>ດັ່ງນັ້ນ ການບົວ​ລະ​ບັດ​ຕາມພຣະວິນຍານ ກໍຍິ່ງຈະມີສະ​ຫງ່າ​ລາ​ສີຫລາຍກວ່ານັ້ນອີກ​ບໍ່​ແມ່ນບໍ?</w:t>
      </w:r>
      <w:r>
        <w:rPr>
          <w:vertAlign w:val="superscript"/>
        </w:rPr>
        <w:t>9</w:t>
      </w:r>
      <w:r>
        <w:t>ເພາະຖ້າການບົວ​ລະ​ບັດ​ທີ່​ກ່ຽວ​ກັບ​ການລົງໂທດຍັງ​ມີສະ​ຫງ່າ​ລາ​ສີ​ແລ້ວ, ການບົວລະບັດ​ກ່ຽວ​ກັບການຊອບ​ທຳຍີ່ງຈະມີ​ສະ​ຫງ່າ​ລາ​ສີຫລາຍກວ່າຫລາຍເທົ່າ!</w:t>
      </w:r>
      <w:r>
        <w:rPr>
          <w:vertAlign w:val="superscript"/>
        </w:rPr>
        <w:t>10</w:t>
      </w:r>
      <w:r>
        <w:t>ເພາະວ່າໃນຄວາມເປັນຈິງນັ້ນ, ສະ​ຫງ່າ​ລາ​ສີທີ່ເຄີຍ​ມີ​ນັ້ນກໍ່ບໍ່ມີອີກຕໍ່​ໄປ, ເນື່ອງ​ຈາກສະ​ຫງ່າ​ລາ​ສີທີ່ໃຫຍ່ກວ່າເຕັມ​ທັບ​ໄວ້.</w:t>
      </w:r>
      <w:r>
        <w:rPr>
          <w:vertAlign w:val="superscript"/>
        </w:rPr>
        <w:t>11</w:t>
      </w:r>
      <w:r>
        <w:t>ເພາະວ່າຖ້າສິ່ງທີ່ຈາງຫາຍໄປຍັງ​ມາດ້ວຍສະ​ຫງ່າ​ລາ​ສີ​ແລ້ວ, ສິ່ງທີ່ຍືນຍົງກໍ່ຈະມາພ້ອມສະ​ຫງ່າ​ລາ​ສີທີ່​ຍິ່ງ​ໃຫ​ຍ່ກວ່າຫຼາຍເທົ່າ!</w:t>
      </w:r>
      <w:r>
        <w:rPr>
          <w:vertAlign w:val="superscript"/>
        </w:rPr>
        <w:t>12</w:t>
      </w:r>
      <w:r>
        <w:t>ເມື່ອພວກເຮົາມີ​ຄວາມຫມັ້ນໃຈຢ່າງ​ນັ້​ນ​ແລ້ວ, ພວກເຮົາຈື່ງມີຄວາມກ້າຫານ.</w:t>
      </w:r>
      <w:r>
        <w:rPr>
          <w:vertAlign w:val="superscript"/>
        </w:rPr>
        <w:t>13</w:t>
      </w:r>
      <w:r>
        <w:t>ພວກເຮົາຈຶ່ງບໍ່ຄືກັບ ໂມເຊ, ທີ່ເອົາຜ້າປົກ​ຄຸ​ມ​ຫ​ນ້າໄວ້, ເພື່ອບໍ່ໃຫ້ຄົນ ອິດສະຣາເອນ ແນມເບິ່ງການ​ສີ້ນສຸດຂອງສະ​ຫງ່າ​ລາ​ສີ​ ທີ່​ຄ່ອຍໆສູນ​ຫາ​ຍ​ໄປ​ນັ້ນ.</w:t>
      </w:r>
      <w:r>
        <w:rPr>
          <w:vertAlign w:val="superscript"/>
        </w:rPr>
        <w:t>14</w:t>
      </w:r>
      <w:r>
        <w:t>ແຕ່ສ່ວນຄົນທີ່ຄວາມຄິດຂອງເຂົາຖືກປິດໄປ. ເພາະວ່າຕະຫລອດມາ​ຈົນ​ເຖິງທຸກວັນນີ້ ເມື່ອລາວອ່ານພຣະຄຳພີເດີມ. ຜ້າຄຸມ​ນັ້ນ​ກໍ່ຍັງຄົງຢູ່ບໍ່ໄດ້ຖືກເປີດອອກ, ເພາະ​ວ່າຈະ​ເປີດ​ອອກໄດ້​ ກໍ່ໂດຍພຣະຄຣິດເທົ່ານັ້ນ.</w:t>
      </w:r>
      <w:r>
        <w:rPr>
          <w:vertAlign w:val="superscript"/>
        </w:rPr>
        <w:t>15</w:t>
      </w:r>
      <w:r>
        <w:t>ແຕ່ວ່າຕະຫລອດມາ​ຈົນ​ເຖິງ​ທຸກວັນນີ້, ເມື່ອໃດ​ທີ່ລາວອ່ານຖ້ອຍຄຳຂອງ ໂມເຊ, ຜ້າຄຸມ​ນັ້ນ​ກໍ່ຍັງຄົງປິດໃຈຂອງລາວຢູ່.</w:t>
      </w:r>
      <w:r>
        <w:rPr>
          <w:vertAlign w:val="superscript"/>
        </w:rPr>
        <w:t>16</w:t>
      </w:r>
      <w:r>
        <w:t>ແຕ່ເມື່ອຜູ້ໃດຫລຽວ​ກັບ​ມາຫາອົງພຣະຜູ້ເປັນເຈົ້າ, ຜ້າຄຸມນັ້ນກໍຈະຖືກເປີດອອກ.</w:t>
      </w:r>
      <w:r>
        <w:rPr>
          <w:vertAlign w:val="superscript"/>
        </w:rPr>
        <w:t>17</w:t>
      </w:r>
      <w:r>
        <w:t>ອົງພຣະຜູ້ເປັນເຈົ້າຊົງເປັນພຣະວິນຍານ. ແລະ ເມື່ອພຣະວິນຍານຊົງຢູ່ບ່ອນໃດ, ເສລີພາບກໍ່​ມີຢູ່ທີ່ນັ້ນ.</w:t>
      </w:r>
      <w:r>
        <w:rPr>
          <w:vertAlign w:val="superscript"/>
        </w:rPr>
        <w:t>18</w:t>
      </w:r>
      <w:r>
        <w:t>ແລະ ບັດນີ້, ພວກເຮົາທຸກຄົນທີ່ບໍ່ມີຜ້າຄຸ​ມ​ຫ​ນ້າ​ນັ້ນຕົວພວກເຮົາຈຶ່ງສະທ້ອນສະ​ຫງ່າ​ລາ​ສີຂອງອົງພຣະຜູ້ເປັນເຈົ້າ. ແລ້ວພວກເຮົາກໍ່ໄດ້ຮັບ​ການປ່ຽນແປງໃຫ້ເປັນຄືກັບລັກສະນະທີ​່ເຕັມໄປ​ດ້ວຍ​ສະ​ຫງ່າ​ລາ​ສີຂອງພຣະອົງ, ຄື​ມີກຽດຕິຍົດເປັນ​ລຳ​ດັບຂຶ້ນໄປຄືກັບກຽດຕິຍົດທີ່ຈາກອົງພຣະຜູ້ເປັນເຈົ້າ, ຜູ້​ຊົງ​ເປັນພຣະວິນຍານ.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ເພາະເຫດ​ທີ່, ພວກ​ເຮົາ​ມີພັນທະກິດນີ້, ໂດຍໄດ້ຮັບຄວາມເມດຕາ, ພວກເຮົາຈຶ່ງບໍ່ທໍ້ຖອຍ.</w:t>
      </w:r>
      <w:r>
        <w:rPr>
          <w:vertAlign w:val="superscript"/>
        </w:rPr>
        <w:t>2</w:t>
      </w:r>
      <w:r>
        <w:t>ແຕ່ພວກ​ເຮົາໄດ້ປະຖິ້ມສິ່ງຕ່າງໆທີ່ຫ​ນ້າອັບອາຍ ແລະ ສິ່ງທີ່ປິດເຊື່ອງໄວ້. ພວກເຮົາບໍ່ໄດ້ດຳລົງຊີວິດຄືກັບຄົນທີ່ຫລອກລວງ ແລະ ພວກເຮົາບໍ່ໄດ້ໃຊ້ພຣະຄັມຂອງພຣະເຈົ້າຢ່າງບໍ່ຖືກຕ້ອງ. ໂດຍການທີ່​ພວກ​ເຮົາສະແດງຄວາມຈິງນັ້ນ, ພວກ​ເຮົາໄດ້ມອບຕົວຂອງ​ເຮົາ​ໄວ້ກັບ​ຈິດສຳນຶກຜິດ ແລະ ຊອບ ຂອງຄົນທັງ​ປວງ ໃນສາຍພຣະເນດຂອງພຣະເຈົ້າ.</w:t>
      </w:r>
      <w:r>
        <w:rPr>
          <w:vertAlign w:val="superscript"/>
        </w:rPr>
        <w:t>3</w:t>
      </w:r>
      <w:r>
        <w:t>ແຕ່ຖ້າຂ່າວປະເສີດຂອງພວກເຮົາຍັງຖືກປິດບັງໄວ້, ກໍ່ຖືກປິດບັງໄວ້ຈາກຄົນ​ເຫລົ່າ​ນັ້ນທີ່ກຳລັງຈະດັບສູນໄປເທົ່ານັ້ນ.</w:t>
      </w:r>
      <w:r>
        <w:rPr>
          <w:vertAlign w:val="superscript"/>
        </w:rPr>
        <w:t>4</w:t>
      </w:r>
      <w:r>
        <w:t>ໃນກໍລະນີຂອງພວກເຂົາ, ກໍ່ຄືພຣະຂອງໂລກນີ້ໄດ້ປິດບັງໃຈທີ່ບໍ່ເຊື່ອຂອງພວກເຂົາໃຫ້ມືດມົວໄປ. ເພື່ອເຮັດໃຫ້ພວກເຂົາບໍ່ສາມາດເຫັນແສງສະຫວ່າງແຫ່ງຂ່າວປະເສີດ ເລື່ອງສະຫງ່າລາສີຂອງພຣະຄຣິດ, ຜູ້ຊົງເປັນລັກສະນະຂອງພຣະເຈົ້າໄດ້.</w:t>
      </w:r>
      <w:r>
        <w:rPr>
          <w:vertAlign w:val="superscript"/>
        </w:rPr>
        <w:t>5</w:t>
      </w:r>
      <w:r>
        <w:t>ເພາະວ່າພວກເຮົາບໍ່ໄດ້ປະກາດຕົວພວກເຮົາເອງ, ແຕ່ໄດ້ປະກາດພຣະເຢຊູຄຣິດເຈົ້າວ່າຊົງເປັນອົງພຣະຜູ້ເປັນເຈົ້າ, ແລະ ໄດ້ປະກາດຕົວເອງວ່າເປັນຜູ້ຮັບໃຊ້ຂອງທ່ານທັງຫລາຍ ເພາະເຫັນແກ່ພຣະເຢຊູຄຣິດເຈົ້າ.</w:t>
      </w:r>
      <w:r>
        <w:rPr>
          <w:vertAlign w:val="superscript"/>
        </w:rPr>
        <w:t>6</w:t>
      </w:r>
      <w:r>
        <w:t>ເພາະວ່າພຣະເຈົ້າເປັນຜູ້ທີ່ໄດ້ກ່າວວ່າ "ຄວາມສະຫວ່າງຈະສ່ອງອອກມາຈາກຄວາມມືດ." ພຣະອົງໄດ້ຊົງສ່ອງສະຫວ່າງເຂົ້າມາໃນໃຈຂອງພວກເຮົາ, ເພື່ອໃຫ້ເຮົາມີຄວາມສະຫວ່າງແຫ່ງຄວາມຮູ້ເຖິງສະຫງ່າຂອງພຣະເຈົ້າທີ່ຊົງສຳແດງອອກຜ່ານພຣະເຢຊູຄຣິດ.</w:t>
      </w:r>
      <w:r>
        <w:rPr>
          <w:vertAlign w:val="superscript"/>
        </w:rPr>
        <w:t>7</w:t>
      </w:r>
      <w:r>
        <w:t>ແຕ່ພວກເຮົາມີຊັບສົມບັດນີ້ຢູ່ໃນພາຊະນະດິນ, ເພື່ອທີ່ຈະສະແດງໃຫ້ເຫັນຢ່າງຊັດເຈນວ່າ ​ຣິດອຳນາດອັນຍິ່ງ​ໃຫຍ່ຂອງພຣະເຈົ້າ ແລະ ບໍ່ໄດ້ມາຈາກຕົວເຮົາເອງ.</w:t>
      </w:r>
      <w:r>
        <w:rPr>
          <w:vertAlign w:val="superscript"/>
        </w:rPr>
        <w:t>8</w:t>
      </w:r>
      <w:r>
        <w:t>ພວກເຮົາປະສົບຄວາມຍາກລຳບາກທຸກທາງ, ແຕ່ບໍ່ໄດ້ຖືກຢຽບຢ່ຳ. ພວກເຮົາສັບສົນແຕ່ບໍ່ຫມົດຫວັງ.</w:t>
      </w:r>
      <w:r>
        <w:rPr>
          <w:vertAlign w:val="superscript"/>
        </w:rPr>
        <w:t>9</w:t>
      </w:r>
      <w:r>
        <w:t>ພວກເຮົາຖືກຂົ່ມເຫັງ ແຕ່ກໍບໍ່ຖືກປະຖິ້ມ. ພວກເຮົາຖືກຕີໃຫ້ລົ້ມລົງ ແຕ່ພວກເຮົາກໍບໍ່ໄດ້ຖືກທຳລາຍ.</w:t>
      </w:r>
      <w:r>
        <w:rPr>
          <w:vertAlign w:val="superscript"/>
        </w:rPr>
        <w:t>10</w:t>
      </w:r>
      <w:r>
        <w:t>ພວກເຮົາແບກຄວາມຕາຍຂອງພຣະເຢຊູຄຣິດເຈົ້າໄວ້ໃນຮ່າງກາຍພວກເຮົາສະເຫມີ, ເພື່ອວ່າຊີວິດຂອງພະເຢຊູຄຣິດເຈົ້າ ຈະປາກົດໃນຮ່າງກາຍຂອງພວກເຮົາເຊັ່ນກັນ.</w:t>
      </w:r>
      <w:r>
        <w:rPr>
          <w:vertAlign w:val="superscript"/>
        </w:rPr>
        <w:t>11</w:t>
      </w:r>
      <w:r>
        <w:t>ຂ້າພະເຈົ້າຜູ້ທີ່ຍັງມີຊີວິດຢູ່ນັ້ນຕ້ອງຖືກມອບໄວ້ກັບຄວາມຕາຍຢູ່ສະເຫມີເພາະເຫັນແກ່ພຣະເຢຊູຄຣິດເຈົ້າ, ເພື່ອທີ່ວ່າຊີວິດຂອງພຣະເຢຊູຄຣິດເຈົ້າຈະຊົງສຳແດ່ຜ່ານທາງຮ່າງກາຍຂອງພວກເຮົາທີ່ຕ້ອງຕາຍນັ້ນ.</w:t>
      </w:r>
      <w:r>
        <w:rPr>
          <w:vertAlign w:val="superscript"/>
        </w:rPr>
        <w:t>12</w:t>
      </w:r>
      <w:r>
        <w:t>ແລະ ດ້ວຍເຫດຜົນນີ້ເອງຄວາມຕາຍກຳລັງທຳງານໃນຊີວິດຂອງພວກເຮົາ, ແຕ່ຊີວິດກຳລັງທຳງານຢູ່ໃນທ່ານທັງຫລາຍ.</w:t>
      </w:r>
      <w:r>
        <w:rPr>
          <w:vertAlign w:val="superscript"/>
        </w:rPr>
        <w:t>13</w:t>
      </w:r>
      <w:r>
        <w:t>ແຕ່ວ່າພວກເຮົາມີວິນຍານແຫ່ງຄວາມເຊື່ອທີ່ເຫມືອນກັນ ຕາມທີ່ຂຽນໄວ້ວ່າ: “ຂ້າພະເຈົ້າເອງກໍເຊື່ອ, ດັ່ງນັ້ນຂ້າພະເຈົ້າຈື່ງເວົ້າເຊັ່ນກັນ." ພວກເຮົາເອງກໍມີຄວາມເຊື່ອເຊັ່ນດຽວກັນຄື ເມື່ອພວກເຮົາເຊື່ອແລ້ວ, ດັ່ງນັ້ນພວກເຮົາຈື່ງເວົ້າ</w:t>
      </w:r>
      <w:r>
        <w:rPr>
          <w:vertAlign w:val="superscript"/>
        </w:rPr>
        <w:t>14</w:t>
      </w:r>
      <w:r>
        <w:t>ພວກເຮົາຮູ້ວ່າ ພຣະອົງຊົງໃຫ້ ພຣະເຢຊູຄຣິດເຈົ້າ ອົງພຣະຜູ້ເປັນເຈົ້າຟື້ນຄືນພຣະຊົນ. ຈະຊົງໂຜດໃຫ້ພວກເຮົາເປັນຄືນຂຶ້ນມາດ້ວຍກັນໂດຍພຣະເຢຊູຄຣິດເຈົ້າ ພວກເຮົາຮູ້ວ່າພຣະອົງຈະຊົງນຳພວກເຮົາເຂົ້າເຝົ້າພ້ອມກັບທ່ານທັງຫລາຍ.</w:t>
      </w:r>
      <w:r>
        <w:rPr>
          <w:vertAlign w:val="superscript"/>
        </w:rPr>
        <w:t>15</w:t>
      </w:r>
      <w:r>
        <w:t>ເພາະວ່າທຸກສິ່ງນັ້ນ ເປັນໄປເພື່ອປະໂຫຍດຂອງທ່ານທັງຫລາຍ, ເພື່ອທີ່ວ່າເມື່ອພຣະຄຸນໄດ້ແຜ່ໄປເຖິງຜູ້ຄົນຫລວງຫລາຍນັ້ນ, ກໍ່ຈະມີການຂອບພຣະຄຸນ ເພື່ອຖວາຍກຽດແດ່ພຣະເຈົ້າຫລາຍຂື້ນ.</w:t>
      </w:r>
      <w:r>
        <w:rPr>
          <w:vertAlign w:val="superscript"/>
        </w:rPr>
        <w:t>16</w:t>
      </w:r>
      <w:r>
        <w:t>ດັ່ງນັ້ນ ພວກເຮົາຈື່ງບໍ່ທໍ້ຖອຍ. ເຖິງແມ່ນວ່າຮ່າງກາຍພາຍນອກຂອງພວກເຮົາຈະຊຸດໂຊມໄປ, ແຕ່ຈິດໃຈພາຍໃນນັ້ນ ຍັງຄົງຈະເລີນຂື້ນໃຫມ່ທຸກວັນ.</w:t>
      </w:r>
      <w:r>
        <w:rPr>
          <w:vertAlign w:val="superscript"/>
        </w:rPr>
        <w:t>17</w:t>
      </w:r>
      <w:r>
        <w:t>ເພາະວ່າຄວາມທຸກຍາກເລັກໆນ້ອຍໆ, ທີ່ເຮົາຮັບພຽງຊົ່ວຄາວນັ້ນ ຈະຕຽມພວກເຮົາສຳລັບກຽດຕິຍົດຍິ່ງ​ໃຫຍ່ຖາວອນ ຢ່າງບໍ່ມີສີ່ງປຽບທຽບ ເພາະວ່າ ພວກເຮົາບໍ່ໄດ້ເອົາໃຈໃສ່ສິ່ງຂອງທີ່ພວກເຮົາເບີ່ງເຫັນຢູ່ ແຕ່ເປັນສີ່ງຂອງທີ່ເບິ່ງບໍ່ເຫັນ.</w:t>
      </w:r>
      <w:r>
        <w:rPr>
          <w:vertAlign w:val="superscript"/>
        </w:rPr>
        <w:t>18</w:t>
      </w:r>
      <w:r>
        <w:t>ສິ່ງທີ່ພວກເຮົາເບີ່ງເຫັນນັ້ນບໍ່ຍືນຍົງ, ແຕ່ສິ່ງທີ່ເບີ່ງບໍ່ເຫັນນັ້ນກໍ່ຖາວອນນິລັນດອນ.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ພວກເຮົາຮູ້ວ່າ ຖ້າເຮືອນດິນຊຶ່ງພວກເຮົາອາໄສຢູ່ນີ້ຖືກທຳລາຍລົງແລ້ວ, ພວກເຮົາກໍ່ຍັງມີທີ່ອາໄສຊຶ່ງມາຈາກພຣະເຈົ້າທີ່ບໍ່ໄດ້ສ້າງຂື້ນໂດຍມືຂອງມະນຸດ, ແຕ່ເປັນທີ່ຢູ່ອາໄສນິລັນດອນ, ໃນສະຫວັນ.</w:t>
      </w:r>
      <w:r>
        <w:rPr>
          <w:vertAlign w:val="superscript"/>
        </w:rPr>
        <w:t>2</w:t>
      </w:r>
      <w:r>
        <w:t>ເພາະວ່າໃນເຮືອນດິນນີ້ ພວກເຮົາຮ້ອງໄຫ້ຢູ່ ແລະ ປາຖະຫນາທີ່ຈະສວມໃສ່ທີ່ອາໄສຊຶ່ງມາຈາກສະຫວັນ.</w:t>
      </w:r>
      <w:r>
        <w:rPr>
          <w:vertAlign w:val="superscript"/>
        </w:rPr>
        <w:t>3</w:t>
      </w:r>
      <w:r>
        <w:t>ເພາະວ່າເມື່ອພວກເຮົາສວມໃສ່ແລ້ວ ເຮົາຈະໄດ້ບໍ່ຕ້ອງເປືອຍກາຍ.</w:t>
      </w:r>
      <w:r>
        <w:rPr>
          <w:vertAlign w:val="superscript"/>
        </w:rPr>
        <w:t>4</w:t>
      </w:r>
      <w:r>
        <w:t>ເພາະວ່າຂະນະທີ່ພວກເຮົາຢູ່ໃນເຮືອນດິນນີ້, ພວກເຮົາໂອຍຄາງເປັນທຸກ. ພວກເຮົາບໍ່ປາຖະຫນາທີ່ຈະເປືອຍກາຍ. ແຕ່ພວກເຮົາປາຖະຫນາທີ່ຈະຫົ່ມກາຍໃຫມ່ນັ້ນ, ເພື່ອວ່າຮ່າງກາຍທີ່ຕ້ອງຕາຍນີ້ ໄດ້ຖືກກືນກິນໂດຍຊີວິດນິລັນ.</w:t>
      </w:r>
      <w:r>
        <w:rPr>
          <w:vertAlign w:val="superscript"/>
        </w:rPr>
        <w:t>5</w:t>
      </w:r>
      <w:r>
        <w:t>ເພາະວ່າຜູ້ທີ່ຈັດຕຽມພວກເຮົາສຳລັບສິ່ງນີ້ຄືພຣະເຈົ້າ, ຜູ້ໄດ້ປະທານພຣະວິນຍານເປັນເຄື່ອງມັດຈຳແກ່ພວກເຮົາ ສຳລັບສິ່ງທີ່ຈະມາໃນອະນາຄົດ.</w:t>
      </w:r>
      <w:r>
        <w:rPr>
          <w:vertAlign w:val="superscript"/>
        </w:rPr>
        <w:t>6</w:t>
      </w:r>
      <w:r>
        <w:t>ດ້ວຍເຫດນີ້ ຈົ່ງມີຄວາມຫມັ້ນໃຈຢູ່ສະເຫມີ. ຈົ່ງຮູ້ວ່າໃນຂະນະທີ່ພວກເຮົາອາໄສໃນເຮືອນນີ້, ພວກເຮົາຢູ່ຫ່າງໄກຈາກພຣະເຈົ້າ.</w:t>
      </w:r>
      <w:r>
        <w:rPr>
          <w:vertAlign w:val="superscript"/>
        </w:rPr>
        <w:t>7</w:t>
      </w:r>
      <w:r>
        <w:t>ເພາະວ່າພວກເຮົາດຳເນີນໄປດ້ວຍຄວາມເຊື່ອ, ບໍ່ແມ່ນຕາມທີ່ຕາເບີ່ງເຫັນ.</w:t>
      </w:r>
      <w:r>
        <w:rPr>
          <w:vertAlign w:val="superscript"/>
        </w:rPr>
        <w:t>8</w:t>
      </w:r>
      <w:r>
        <w:t>ດັ່ງນັ້ນ ພວກເຮົາຈື່ງມີຄວາມຫມັ້ນໃຈ. ວ່າການທີ່ຈະອອກຈາກຮ່າງກາຍນີ້ ແລະ ໄປຢູ່ກັບພຣະຜູ້ເປັນເຈົ້ານັ້ນຍ່ອມດີກວ່າ.</w:t>
      </w:r>
      <w:r>
        <w:rPr>
          <w:vertAlign w:val="superscript"/>
        </w:rPr>
        <w:t>9</w:t>
      </w:r>
      <w:r>
        <w:t>ດັ່ງນັ້ນ ພວກເຮົາຈື່ງຕັ້ງເປົ້າໃສ່ວ່າ, ບໍ່ວ່າເຮົາຈະຢູ່ ຫລື ຈະຈາກຮ່າງກາຍນີ້ໄປ, ພວກເຮົາກໍ່ຈະເປັນທີ່ພໍພຣະໄທຂອງພຣະອົງ.</w:t>
      </w:r>
      <w:r>
        <w:rPr>
          <w:vertAlign w:val="superscript"/>
        </w:rPr>
        <w:t>10</w:t>
      </w:r>
      <w:r>
        <w:t>ເພາະວ່າພວກເຮົາທຸກຄົນນັ້ນຈະຕ້ອງປະກົດຕົວຕໍ່ບັນລັງແຫ່ງການພິພາກສາຂອງພຣະຄຣິດ, ເພື່ອທີ່ວ່າແຕ່ລະຄົນຈະໄດ້ຮັບຢ່າງເຫມາະສົມ ຕາມສິ່ງທີ່ໄດ້ເຮັດໃນຂະນະທີ່ອາໄສໃນຮ່າງກາຍນີ້, ບໍ່ວ່າຈະເປັນສີ່ງທີ່ດີ ແລະ ບໍ່ດີ.</w:t>
      </w:r>
      <w:r>
        <w:rPr>
          <w:vertAlign w:val="superscript"/>
        </w:rPr>
        <w:t>11</w:t>
      </w:r>
      <w:r>
        <w:t>ເພາະເຫດທີ່ຂ້າພະເຈົ້າຮູ້ຈັກຄວາມຫນ້າຢ້ານກົວຂອງອົງພຣະຜູ້ເປັນເຈົ້າແລ້ວ, ພວກເຮົາຈຶ່ງໄດ້ຊັກຊວນຄົນທັງຫລາຍ. ພວກເຮົາເປັນແນວໃດນັ້ນ ກໍ່ເປັນທີ່ປະກົດຕົວຢ່າງຈະແຈ້ງຕໍ່ພຣະເຈົ້າແລ້ວ. ຂ້າພະເຈົ້າກໍ່ຍັງມີຄວາມຫວັງວ່າຈະປະກົດຢ່າງຈະແຈ້ງຕໍ່ຈິດສຳນຶກຜິດ ແລະ ຊອບຂອງທ່ານທັງຫລາຍດ້ວຍເຊັ່ນກັນ.</w:t>
      </w:r>
      <w:r>
        <w:rPr>
          <w:vertAlign w:val="superscript"/>
        </w:rPr>
        <w:t>12</w:t>
      </w:r>
      <w:r>
        <w:t>ພວກເຮົາບໍ່ໄດ້ພະຍາຍາມທີ່ຈະຊັກຊວນພວກທ່ານໃຫ້ຍ້ອງຍໍຕົວເຮົາອີກ. ແຕ່, ພວກເຮົາໃຫ້ທ່ານທັງຫລາຍມີໂອກາດທີ່ຈະອວດອ້າງພວກເຮົາໄດ້, ເພື່ອພວກທ່ານຈະມີຄຳຕອບໃຫ້ກັບຄົນເຫລົ່ານັ້້ນ ຜູ້ທີ່ມັກອວດອ້າງໃນສິ່ງທີ່ປາກົດ ແຕ່ບໍ່ມັກອວດອ້າງເຖິງສິ່ງທີ່ຢູ່ໃນໃຈ.</w:t>
      </w:r>
      <w:r>
        <w:rPr>
          <w:vertAlign w:val="superscript"/>
        </w:rPr>
        <w:t>13</w:t>
      </w:r>
      <w:r>
        <w:t>ເພາະວ່າ ຖ້າພວກເຮົາປະພຶດຢ່າງຄົນເສັຍສະຕິ, ພວກເຮົາກໍປະພຶດເພື່ອເຫັນແກ່ພຣະເຈົ້າ; ແລະ ຖ້າພວກເຮົາປະພຶດຢ່າງຄົນມີສະຕິ, ພວກເຮົາກໍ່ປະພຶດເພື່ອຜົນປະໂຫຍດຂອງທ່ານ.</w:t>
      </w:r>
      <w:r>
        <w:rPr>
          <w:vertAlign w:val="superscript"/>
        </w:rPr>
        <w:t>14</w:t>
      </w:r>
      <w:r>
        <w:t>ເພາະວ່າຄວາມຮັກຂອງພຣະຄຣິດໄດ້ຄວບຄຸມພວກເຮົາຢູ່, ເພາະພວກເຮົາແນ່ໃຈຢ່າງນີ້ວ່າ: ມີຄົນຫນື່ງໄດ້ຕາຍເພື່ອຄົນທັງປວງ, ດັ່ງນັ້ນທຸກຄົນຈື່ງໄດ້ຕາຍແລ້ວ.</w:t>
      </w:r>
      <w:r>
        <w:rPr>
          <w:vertAlign w:val="superscript"/>
        </w:rPr>
        <w:t>15</w:t>
      </w:r>
      <w:r>
        <w:t>ແລະ ພຣະຄຣິດຊົງສິ້ນພຣະຊົນເພື່ອຄົນທັງປວງ. ເພື່ອວ່າຄົນທັງຫລາຍທີ່ມີຊີວິດ ຈະບໍ່ໄດ້ຢູ່ເພື່ອຕົວເອງອີກຕໍ່ໄປ ແຕ່ຈະຢູ່ເພື່ອພຣະອົງຜູ້ໄດ້ຊົງສິ້ນພຣະຊົນ ແລະ ຊົງເປັນຄືນຂື້ນມາແລ້ວ.</w:t>
      </w:r>
      <w:r>
        <w:rPr>
          <w:vertAlign w:val="superscript"/>
        </w:rPr>
        <w:t>16</w:t>
      </w:r>
      <w:r>
        <w:t>ເຫດສະນັ້ນ, ນັບແຕ່ນີ້ເປັນຕົ້ນໄປ ພວກເຮົາຈື່ງບໍ່ພິຈາລະນາຜູ້ໃດຕາມມາດຕະຖານຂອງມະນຸດ, ເຖິງແມ່ນວ່າໃນອະດີດນັ້ນພວກເຮົາເຄີຍພິຈາລະນາພຣະຄຣິດຕາມຢ່າງນີ້ມາແລ້ວ. ແຕ່ດຽວນີ້ພວກເຮົາຈະບໍ່ພິຈາລະນາຜູ້ໃດຢ່າງນີ້ອີກຕໍ່ໄປ.</w:t>
      </w:r>
      <w:r>
        <w:rPr>
          <w:vertAlign w:val="superscript"/>
        </w:rPr>
        <w:t>17</w:t>
      </w:r>
      <w:r>
        <w:t>ດັ່ງນັ້ນ, ຖ້າຜູ້ໃດຢູ່ໃນພຣະຄຣິດ, ລາວກໍ່ເປັນຄົນທີ່ຖືກສ້າງໃຫມ່ແລ້ວ. ທຸກສິ່ງທຸກຢ່າງທີ່ເກົ່າໆກໍ່ລ່ວງໄປ. ເບິ່ງເຖີດກາຍເປັນສິ່ງໃຫມ່ທັງນັ້ນ.</w:t>
      </w:r>
      <w:r>
        <w:rPr>
          <w:vertAlign w:val="superscript"/>
        </w:rPr>
        <w:t>18</w:t>
      </w:r>
      <w:r>
        <w:t>ສິ່ງທັງຫມົດນີ້ມາຈາກພຣະເຈົ້າ. ຜູ້ຊົງໃຫ້ພວກເຮົາຄືນດີກັນກັບພຣະອົງທາງພຣະຄຣິດ, ແລະ ຊົງປະທານພາລະກິດແຫ່ງການຄືນດີກັນໃຫ້ພວກເຮົາ.</w:t>
      </w:r>
      <w:r>
        <w:rPr>
          <w:vertAlign w:val="superscript"/>
        </w:rPr>
        <w:t>19</w:t>
      </w:r>
      <w:r>
        <w:t>ນັ້ນຄື, ໂລກໄດ້ຄືນດີກັບພຣະອົງຜ່ານທາງອົງພຣະເຢຊູເຈົ້າ, ແລະ ບໍ່ໄດ້ກ່າວໂທດໃນການລ່ວງລະເມີດຂອງພວກເຂົາ. ພະອົງຊົງໃຫ້ເລື່ອງການຄືນດີນັ້ນກັບພວກເຮົາໃນການປະກາດ.</w:t>
      </w:r>
      <w:r>
        <w:rPr>
          <w:vertAlign w:val="superscript"/>
        </w:rPr>
        <w:t>20</w:t>
      </w:r>
      <w:r>
        <w:t>ດັ່ງນັ້ນ ພວກເຮົາຈຶ່ງຖືກແຕ່ງຕັ້ງໃຫ້ເປັນທູດຂອງພຣະຄຣິດເຈົ້າ, ໂດຍທີ່ພຣະເຈົ້າຊົງຂໍຮ້ອງທ່ານທັງຫລາຍຜ່ານທາງພວກເຮົາ. ພວກເຮົາຈື່ງອ້ອນວອນຕໍ່ທ່ານ, ເພື່ອເຫັນແກ່ພຣະຄຣິດວ່າ: "ຈົ່ງຄືນດີກັນກັບພຣະເຈົ້າ!"</w:t>
      </w:r>
      <w:r>
        <w:rPr>
          <w:vertAlign w:val="superscript"/>
        </w:rPr>
        <w:t>21</w:t>
      </w:r>
      <w:r>
        <w:t>ພຣະເຈົ້າໄດ້ຊົງເຮັດໃຫ້ພຣະຄຣິດເປັນເຄື່ອງບູຊາສຳລັບໄຖ່ບາບຂອງເຮົາ. ພຣະອົງຊົງເປັນຜູ້ທີ່ບໍ່ເຄີຍເຮັດບາບເລີຍ. ພຣະເຈົ້າຊົງເຮັດເຊັ່ນນີ້ເພື່ອທີ່ວ່າ ພວກເຮົາຈະໄດ້ກາຍເປັນຄົນຊອບທັມຂອງທ່ານຜ່ານທາງພຣະອົງ.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ດັ່ງນັ້ນ ເມື່ອພວກເຮົາເຮັດວຽກຮ່ວມກັນ, ພວກເຮົາຈຶ່ງຂໍຮ້ອງທ່ານວ່າ ຢ່າຮັບແຕ່ພຣະຄຸນຂອງພຣະເຈົ້າໂດຍບໍ່ເກີດປະໂຫຍດໃດໆ.</w:t>
      </w:r>
      <w:r>
        <w:rPr>
          <w:vertAlign w:val="superscript"/>
        </w:rPr>
        <w:t>2</w:t>
      </w:r>
      <w:r>
        <w:t>ເພາະພຣະອົງກ່າວວ່າ, "ໃນເວລາທີ່ພວກເຮົາຊື່ນຊອບ ຂ້າພະເຈົ້າໄດ້ເອົາໃຈໃສ່ທ່ານ, ແລະ ໃນວັນແຫ່ງຄວາມພົ້ນນັ້ນຂ້າພະເຈົ້າໄດ້ຊ່ວຍທ່ານ.” ເບິ່ງເຖີດ, ບັດນີ້ເປັນເວລາແຫ່ງຄວາມຊື່ນຊອບ. ເບິ່ງເຖີດ, ບັດນີ້ ເປັນເວລາແຫ່ງຄວາມພົ້ນ.</w:t>
      </w:r>
      <w:r>
        <w:rPr>
          <w:vertAlign w:val="superscript"/>
        </w:rPr>
        <w:t>3</w:t>
      </w:r>
      <w:r>
        <w:t>ພວກເຮົາບໍ່ໄດ້ວາງກ້ອນຫີນທີ່ຈະເຮັດໃຫ້ສະດຸດໄວ້ຕໍ່ຫນ້າຜູ້ໃດເລີຍ, ເພື່ອງານບົວລະບັດຂອງພວກເຮົາຈະໄດ້ບໍ່ຖືກຕຳນິ.</w:t>
      </w:r>
      <w:r>
        <w:rPr>
          <w:vertAlign w:val="superscript"/>
        </w:rPr>
        <w:t>4</w:t>
      </w:r>
      <w:r>
        <w:t>ແຕ່ວ່າ, ການກະທຳຂອງພວກເຮົາເອງນັ້ນໄດ້ພິສູດໃຫ້ເຫັນແລ້ວວ່າ, ຂ້າພະເຈົ້າເປັນຜູ້ຮັບໃຊ້ຂອງພຣະເຈົ້າ. ຂ້າພະເຈົ້າເປັນຜູ້ຮັບໃຊ້ຂອງພຣະອົງ, ດ້ວຍຄວາມພຽນອົດທົນຢ່າງຍິ່ງ, ໃນຄວາມທຸກ, ໃນຄວາມຍາກຈົນ, ໃນເຫດໄພພິບັດ,</w:t>
      </w:r>
      <w:r>
        <w:rPr>
          <w:vertAlign w:val="superscript"/>
        </w:rPr>
        <w:t>5</w:t>
      </w:r>
      <w:r>
        <w:t>ໃນການຖືກຂ້ຽນຕີ, ໃນການຖືກຂັງຄຸກ, ໃນເຫດການທີ່ວຸ່ນວາຍ, ໃນການເຮັດວຽກຫນັກຫນ່ວງ, ໃນການອົດຫລັບອົດນອນ, ໃນການອົດອາຫານ,</w:t>
      </w:r>
      <w:r>
        <w:rPr>
          <w:vertAlign w:val="superscript"/>
        </w:rPr>
        <w:t>6</w:t>
      </w:r>
      <w:r>
        <w:t>ໂດຍຄວາມບໍຣິສຸດ, ໂດຍຄວາມຮູ້, ໂດຍຄວາມອົດທົນ, ໂດຍຄວາມເມດຕາ, ໂດຍພຣະວິນຍານບໍຣິສຸດ, ໂດຍຄວາມຮັກທີ່ຈິງໃຈ.</w:t>
      </w:r>
      <w:r>
        <w:rPr>
          <w:vertAlign w:val="superscript"/>
        </w:rPr>
        <w:t>7</w:t>
      </w:r>
      <w:r>
        <w:t>ພວກເຮົາເປັນຜູ້ຮັບໃຊ້ຂອງພຣະອົງ ໂດຍໃຊ້ຖ້ອຍຄຳແຫ່ງຄວາມຈິງ. ໂດຍອຳນາດຂອງພຣະເຈົ້າ ພວກເຮົາມີອາວຸດແຫ່ງຄວາມຊອບທັມໃນມືຂວາ ແລະ ໃນມືຊ້າຍ.</w:t>
      </w:r>
      <w:r>
        <w:rPr>
          <w:vertAlign w:val="superscript"/>
        </w:rPr>
        <w:t>8</w:t>
      </w:r>
      <w:r>
        <w:t>ພວກເຮົາເຮັດວຽກທັງໃນຂະນະທີ່ມີກຽດ ແລະ ບໍ່ມີກຽດ, ຂະນະທີ່ຖືກດູຖູກ ແລະ ໄດ້ຮັບການຍ້ອງຍໍ. ເມື່ອພວກເຮົາຖືກກ່າວຫາວ່າເປັນຄົນສໍ້ໂກງ ແຕ່ພວກເຮົາຍັງເປັນຄົນຊື່ສັດຢູ່.</w:t>
      </w:r>
      <w:r>
        <w:rPr>
          <w:vertAlign w:val="superscript"/>
        </w:rPr>
        <w:t>9</w:t>
      </w:r>
      <w:r>
        <w:t>ພວກເຮົາເຮັດວຽກຄືກັບວ່າບໍ່ມີໃຜຮູ້ຈັກ. ແຕ່ກໍ່ຍັງມີຄົນຮູ້ຈັກພວກເຮົາດີ. ພວກເຮົາເຮັດວຽກຄືກັບວ່າກຳລັງຈະຕາຍແຕ່ເບິ່ງເຖີດ! ພວກເຮົາຍັງມີຊີວິດຢູ່. ພວກເຮົາເຮັດວຽກຄືກັບວ່າພວກເຮົາຖືກລົງໂທດຍ້ອນດ້ວຍການກະທຳຂອງພວກເຮົາແຕ່ຍັງບໍ່ຕາຍ.</w:t>
      </w:r>
      <w:r>
        <w:rPr>
          <w:vertAlign w:val="superscript"/>
        </w:rPr>
        <w:t>10</w:t>
      </w:r>
      <w:r>
        <w:t>ເຮົາທຳງານເຫມືອນວ່າມີຄວາມທຸກ ແຕ່ພວກເຮົາກໍ່ຍັງມີຄວາມຊື່ນຊົມຍິນດີຢູ່ສະເຫມີ. ພວກເຮົາເຮັດວຽກຄືກັບຄົນຍາກຈົນ ແຕ່ຍັງເຮັດໃຫ້ຄົນຫລວງຫລາຍຮັ່ງມີ. ພວກເຮົາເຮັດວຽກຄືກັບວ່າພວກເຮົາບໍ່ມີຫຍັງເລີຍ ແຕ່ຍັງມີສີ່ງສາລະພັດຢູ່.</w:t>
      </w:r>
      <w:r>
        <w:rPr>
          <w:vertAlign w:val="superscript"/>
        </w:rPr>
        <w:t>11</w:t>
      </w:r>
      <w:r>
        <w:t>ຊາວໂກຣິນໂທເອີຍ ພວກເຮົາເວົ້າກັບທ່ານທັງຫລາຍ, ດ້ວຍຄວາມຈິງທັງຫມົດ, ແລະ ໃຈຂອງພວກເຮົາກໍ່ເປີດກວ້າງ.</w:t>
      </w:r>
      <w:r>
        <w:rPr>
          <w:vertAlign w:val="superscript"/>
        </w:rPr>
        <w:t>12</w:t>
      </w:r>
      <w:r>
        <w:t>ຂ້າພະເຈົ້າບໍ່ໄດ້ປິດໃຈຕໍ່ພວກທ່ານເລີຍ, ແຕ່ຄວາມຮູ້ສຶກຂອງພວກທ່ານຕ່າງຫາກທີ່ເປັນຝ່າຍປິດ.</w:t>
      </w:r>
      <w:r>
        <w:rPr>
          <w:vertAlign w:val="superscript"/>
        </w:rPr>
        <w:t>13</w:t>
      </w:r>
      <w:r>
        <w:t>ບັດນີ້ ເພື່ອໃຫ້ການຕອບສະຫນອງເທົ່າທຽມກັນ ຂ້າພະເຈົ້າຂໍເວົ້າກັບທ່ານຄື ເວົ້າກັບລູກໆຄື ຂໍພວກທ່ານຈົ່ງເປີດໃຈໃຫ້ກວ້າງ.</w:t>
      </w:r>
      <w:r>
        <w:rPr>
          <w:vertAlign w:val="superscript"/>
        </w:rPr>
        <w:t>14</w:t>
      </w:r>
      <w:r>
        <w:t>ຢ່າຜູກພັນກັບຄົນທີ່ບໍ່ເຊື່ອ. ເພາະວ່າຄວາມຊອບທຳຈະມີສ່ວນອັນໃດກັບຄວາມບໍ່ຍຸດຕິທຳ? ແລະ ແສງສະຫວ່າງຈະເຂົ້າສະຫນິດກັບຄວາມມືດໄດ້ແນວໃດ?</w:t>
      </w:r>
      <w:r>
        <w:rPr>
          <w:vertAlign w:val="superscript"/>
        </w:rPr>
        <w:t>15</w:t>
      </w:r>
      <w:r>
        <w:t>ພຣະຄຣິດ ກັບ ເບລີອາ? ຈະໄປນຳກັນໄດ້ແນວໃດ? ຫລື ຄົນທີ່ເຊື່ອຈະມີສ່ວນອັນໃດກັບຄົນທີ່ບໍ່ເຊື່ອ?</w:t>
      </w:r>
      <w:r>
        <w:rPr>
          <w:vertAlign w:val="superscript"/>
        </w:rPr>
        <w:t>16</w:t>
      </w:r>
      <w:r>
        <w:t>ແລະ ພຣະວິຫານຂອງພຣະເຈົ້າຈະຕົກລົງອັນໃດກັບຮູບເຄົາຣົບໄດ້? ເພາະວ່າຂ້າພະເຈົ້າເປັນພຣະວິຫານຂອງພຣະເຈົ້າຜູ້ຊົງພຣະຊົນຢູ່, ດັ່ງທີ່ພຣະເຈົ້າກ່າວໄວ້ວ່າ: "ເຮົາຈະຢູ່ກັບພວກເຂົາທັງຫລາຍ ແລະ ດຳເນີນໃນບັນດາພວກເຂົາ. ເຮົາຈະເປັນພຣະເຈົ້າຂອງເຂົາ ແລະເຂົາຈະເປັນປະຊາຊົນຂອງເຮົາ."</w:t>
      </w:r>
      <w:r>
        <w:rPr>
          <w:vertAlign w:val="superscript"/>
        </w:rPr>
        <w:t>17</w:t>
      </w:r>
      <w:r>
        <w:t>ເຫດສະນັ້ນ, ອົງພຣະຜູ້ເປັນເຈົ້າກ່າວວ່າ. "ຈົ່ງອອກຈາກພວກຄົນເຫລົ່ານັ້ນ," ແລະ ຈົ່ງແຍກໂຕອອກຈາກເຂົາທັງຫລາຍ ຢ່າແຕະຕ້ອງສິ່ງຊຶ່ງບໍ່ສະອາດ, ແລ້ວເຮົາຈະຮັບພວກເຈົ້າທັງຫລາຍ.</w:t>
      </w:r>
      <w:r>
        <w:rPr>
          <w:vertAlign w:val="superscript"/>
        </w:rPr>
        <w:t>18</w:t>
      </w:r>
      <w:r>
        <w:t>ເຮົາຈະເປັນບິດາຂອງພວກເຈົ້າ, ແລະ ພວກເຈົ້າຈະເປັນລູກຊາຍ ແລະ ລູກສາວຂອງເຮົາ,” ອົງພຣະຜູ້ເປັນເຈົ້າຜູ້ຊົງຣິດທານຸພາບທັງຫມົດ," ໄດ້ກ່າວດັ່ງນັ້ນ.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ທ່ານທີ່ຮັກທັງຫລາຍ, ເມື່ອພວກເຮົາມີພຣະສັນຍາເຫລົ່ານີ້ແລ້ວ ກໍ່ຂໍໃຫ້ພວກເຮົາຊຳຣະຕົວຂອງພວກເຮົາໃຫ້ສະອາດຈາກທຸກສິ່ງທີ່ເຮັດໃຫ້ເຮົາເປັນມົນທິນ ທັງໃນຝ່າຍຮ່າງກາຍ ແລະ ທັງໃນຝ່າຍຈິດວິນຍານ. ໃຫ້ພວກເຮົາດຳເນີນຊີວິດດ້ວຍຄວາມບໍຣິສຸດໂດຍຄວາມຢຳເກງພຣະເຈົ້າ.</w:t>
      </w:r>
      <w:r>
        <w:rPr>
          <w:vertAlign w:val="superscript"/>
        </w:rPr>
        <w:t>2</w:t>
      </w:r>
      <w:r>
        <w:t>ຂໍເປີດໃຈຮັບພວກເຮົາດ້ວຍເຖີດ! ພວກເຮົາບໍ່ໄດ້ເຮັດຜິດຕໍ່ຜູ້ໃດ. ພວກເຮົາບໍ່ໄດ້ທຳຮ້າຍຜູ້ໃດ ຫລື ເອົາປຽບຜູ້ໃດເລີຍ.</w:t>
      </w:r>
      <w:r>
        <w:rPr>
          <w:vertAlign w:val="superscript"/>
        </w:rPr>
        <w:t>3</w:t>
      </w:r>
      <w:r>
        <w:t>ຂ້າພະເຈົ້າກ່າວແບບນີ້ບໍ່ແມ່ນເພື່ອຕຳນິທ່ານ. ເພາະຂ້າພະເຈົ້າໄດ້ກ່າວແລ້ວວ່າ ທ່ານຢູ່ໃນໃຈຂອງພວກເຮົາ, ເພາະຖ້າພວກເຮົາຕາຍ ພວກເຮົາຈະຕາຍດ້ວຍກັນ ແລະ ຖ້າພວກເຮົາມີຊີວິດຢູ່ ພວກເຮົາກໍ່ຈະຢູ່ດ້ວຍກັນ.</w:t>
      </w:r>
      <w:r>
        <w:rPr>
          <w:vertAlign w:val="superscript"/>
        </w:rPr>
        <w:t>4</w:t>
      </w:r>
      <w:r>
        <w:t>ຂ້າພະເຈົ້າມີຄວາມຫມັ້ນໃຈໃນພວກທ່ານຢ່າງຫລວງຫຼາຍ, ແລະ ຂ້າພະເຈົ້າມີຄວາມພູມໃຈໃນພວກທ່ານ. ຂ້າພະເຈົ້າໄດ້ຮັບການຊູໃຈ. ຂ້າພະເຈົ້າມີຄວາມຍິນດີຢ່າງລົ້ນເຫລືອ ແມ່ນແຕ່ໃນຄວາມທຸກຍາກທັງຫມົດຂອງພວກເຮົາ.</w:t>
      </w:r>
      <w:r>
        <w:rPr>
          <w:vertAlign w:val="superscript"/>
        </w:rPr>
        <w:t>5</w:t>
      </w:r>
      <w:r>
        <w:t>ເພາະວ່າເມື່ອພວກເຮົາມາຮອດແຂວງ ມາເກໂດເນຍ, ຮ່າງກາຍຂອງພວກເຮົາບໍ່ໄດ້ພັກຜ່ອນເລີຍ. ພວກເຮົາປະສົບກັບຄວາມທຸກຍາກໃນທຸກໆດ້ານ ພາຍນອກກໍມີການຕໍ່ສູ້ ພາຍໃນກໍ່ມີຄວາມຢ້ານກົວ</w:t>
      </w:r>
      <w:r>
        <w:rPr>
          <w:vertAlign w:val="superscript"/>
        </w:rPr>
        <w:t>6</w:t>
      </w:r>
      <w:r>
        <w:t>ແຕ່ພຣະເຈົ້າ, ຜູ້ຊົງເປັນພຣະເຈົ້າແຫ່ງການຊູໃຈຄົນທີ່ທໍ້, ຊົງຫນູນໃຈພວກເຮົາໂດຍການມາຂອງ ຕີໂຕ.</w:t>
      </w:r>
      <w:r>
        <w:rPr>
          <w:vertAlign w:val="superscript"/>
        </w:rPr>
        <w:t>7</w:t>
      </w:r>
      <w:r>
        <w:t>ພຣະເຈົ້າຊົງຫນູນໃຈພວກເຮົາບໍ່ແມ່ນສະເພາະການມາຂອງ ຕີໂຕ ເທົ່ານັ້ນ. ແຕ່ໂດຍການທີ່ ຕີໂຕ ເອງໄດ້ຮັບການຫນູນໃຈຈາກພວກທ່ານດ້ວຍ. ລາວໄດ້ບອກພວກເຮົາເຖິງຄວາມຮັກອັນຍີ່ງໃຫຍ່, ແລະ ຄວາມໂສກເສົ້າຂອງທ່ານ, ນອກນີ້ທັງການທີ່ທ່ານເອົາໃຈໃສ່ຕໍ່ຂ້າພະເຈົ້າເປັນຢ່າງດີ. ເຊິ່ງເຮັດໃຫ້ຂ້າພະເຈົ້າມີຄວາມຊື່ນຊົມຍິນດີຫລາຍຂຶ້ນ.</w:t>
      </w:r>
      <w:r>
        <w:rPr>
          <w:vertAlign w:val="superscript"/>
        </w:rPr>
        <w:t>8</w:t>
      </w:r>
      <w:r>
        <w:t>ເພາະເຖິງແມ່ນວ່າຂ້າພະເຈົ້າໄດ້ເຮັດໃຫ້ທ່ານທຸກໃຈດ້ວຍຈົດຫມາຍສະບັບນັ້ນ, ຂ້າພະເຈົ້າກໍບໍ່ກິນແຫນງ ຂ້າພະເຈົ້າອາດຈະກິນແຫນງເລັກນ້ອຍ ເມື່ອຂ້າພະເຈົ້າເຫັນຈົດຫມາຍສະບັບນັ້ນເຮັດໃຫ້ພວກທ່ານທຸກໃຈ. ແຕ່ພວກທ່ານຈະມີຄວາມທຸກໃຈຢູ່ພຽງເວລາສັ້ນໆເທົ່ານັ້ນ.</w:t>
      </w:r>
      <w:r>
        <w:rPr>
          <w:vertAlign w:val="superscript"/>
        </w:rPr>
        <w:t>9</w:t>
      </w:r>
      <w:r>
        <w:t>ຕອນນີ້ຂ້າພະເຈົ້າມີຄວາມສຸກ, ບໍ່ແມ່ນເພາະວ່າພວກທ່ານທຸກໃຈ, ແຕ່ເພາະວ່າຄວາມທຸກໃຈນັ້ນໄດ້ນຳພາໃຫ້ທ່ານກັບໃຈໃຫມ່. ທ່ານທັງຫລາຍໄດ້ຮັບຄວາມທຸກໃຈຕາມພຣະປະສົງຂອງພຣະເຈົ້າ, ດັ່ງນັ້ນ ທ່ານຈຶ່ງບໍ່ໄດ້ຮັບຜົນຮ້າຍຈາກພວກເຮົາເລີຍ.</w:t>
      </w:r>
      <w:r>
        <w:rPr>
          <w:vertAlign w:val="superscript"/>
        </w:rPr>
        <w:t>10</w:t>
      </w:r>
      <w:r>
        <w:t>ເພາະວ່າຄວາມທຸກໃຈຕາມພຣະປະສົງຂອງພຣະເຈົ້ານັ້ນ ເຮັດໃຫ້ມີການກັບໃຈເຊິ່ງນຳໄປສູ່ຄວາມພົ້ນ. ຈຶ່ງບໍ່ເຮັດໃຫ້ທຸກໃຈ, ແຕ່ການກັບໃຈຝ່າຍໂລກນັ້ນ, ຈະນຳພາໄປສູ່ຄວາມຕາຍ.</w:t>
      </w:r>
      <w:r>
        <w:rPr>
          <w:vertAlign w:val="superscript"/>
        </w:rPr>
        <w:t>11</w:t>
      </w:r>
      <w:r>
        <w:t>ຂໍຈົ່ງພິຈາລະນາເບິ່ງວ່າຄວາມທຸກໃຈ ຕາມທີ່ຊອບພຣະໄທພຣະເຈົ້ານັ້ນ. ເຮັດໃຫ້ເກີດຄວາມຫມຸ້ງຫມັ້ນຫລາຍເທົ່າໃດ ຄວາມຫມຸ້ງຫມັ້ນໃນການທີ່ຈະພິສູດຕົວເອງວ່າເປັນຜູ້ບໍຣິສຸດນນັ້ນມີຫລາຍເທົ່າໃດ. ຄວາມເຄື່ອງໃຈຂອງທ່ານ, ຄວາມຢ້ານກົວຂອງທ່ານ, ຄວາມປາຖະຫນາອັນແຮງກ້າຂອງທ່ານ, ຄວາມກະຕືລືລົ້ນຂອງທ່ານ, ແລະ ຄວາມປາຖະຫນາຂອງທ່ານທີ່ຈະໄດ້ເຫັນການລົງໂທດທີ່ຈະເກີດຂື້ນນັ້ນມີຫລາຍເທົ່າໃດ! ພວກທ່ານໄດ້ພິສູດໃຫ້ເຫັນໃນທຸກດ້ານແລ້ວວ່າພວກທ່ານເປັນຜູ້ບໍ່ມີຄວາມຜິດຫຍັງໃນເລື່ອງນີ້.</w:t>
      </w:r>
      <w:r>
        <w:rPr>
          <w:vertAlign w:val="superscript"/>
        </w:rPr>
        <w:t>12</w:t>
      </w:r>
      <w:r>
        <w:t>ເຖິງແມ່ນວ່າຂ້າພະເຈົ້າໄດ້ຂຽນເຖິງທ່ານ, ຂ້າພະເຈົ້າບໍ່ໄດ້ຂຽນເພາະເຫັນແກ່ຄົນທີ່ຕ້ອງອົດທົນຕໍ່ຄວາມຊົ່ວຮ້າຍ. ແຕ່ຂ້າພະເຈົ້າຂຽນເພື່ອໃຫ້ຄວາມກະຕືລືລົ້ນທີ່ພວກທ່ານມີຕໍ່ຂ້າພະເຈົ້າປະກົດແກ່ພວກທ່ານໃນສາຍພຣະເນດຂອງພຣະເຈົ້າ.</w:t>
      </w:r>
      <w:r>
        <w:rPr>
          <w:vertAlign w:val="superscript"/>
        </w:rPr>
        <w:t>13</w:t>
      </w:r>
      <w:r>
        <w:t>ເພາະເຫດນີ້ ພວກເຮົາຈື່ງໄດ້ຮັບການສະຫນັບສະຫນູນ. ນອກຈາກຄວາມຊູໃຈແລ້ວ, ພວກເຮົາຍັງມີຄວາມຊື່ນຊົມຍິນດີຫລາຍຕື່ມຂື້ນອີກ, ເນື່ອງຈາກຄວາມຍິນດີຂອງ ຕີໂຕ ເພາະວ່າພວກທ່ານທຸກຄົນໄດ້ເຮັດໃຫ້ວິນຍານຂອງລາວຊື່ນບານ.</w:t>
      </w:r>
      <w:r>
        <w:rPr>
          <w:vertAlign w:val="superscript"/>
        </w:rPr>
        <w:t>14</w:t>
      </w:r>
      <w:r>
        <w:t>ເພາະຖ້າຂ້າພະເຈົ້າໄດ້ອວດອ້າງເລື່ອງຂອງພວກທ່ານແກ່ ຕີໂຕ, ຂ້າພະເຈົ້າກໍ່ບໍ່ມີຄວາມລະອາຍເລີຍ. ເພາະໃນທາງກົງກັນຂ້າມ, ທຸກສິ່ງທີ່ຂ້າພະເຈົ້າໄດ້ກ່າວກັບທ່ານນັ້ນເປັນຄວາມຈິງ, ສິ່ງທີ່ຂ້າພະເຈົ້າໄດ້ອວດອ້າງເລື່ອງພວກທ່ານແກ່ ຕິໂຕ ກໍ່ໄດ້ຮັບການພິສູດແລ້ວວ່າເປັນຄວາມຈິງສັນນັ້ນ.</w:t>
      </w:r>
      <w:r>
        <w:rPr>
          <w:vertAlign w:val="superscript"/>
        </w:rPr>
        <w:t>15</w:t>
      </w:r>
      <w:r>
        <w:t>ຄວາມຮັກຂອງລາວທີ່ມີຕໍ່ພວກທ່ານນັ້ນກໍ່ເພີ່ມພູນຂື້ນ, ເມື່ອລາວລະນຶກເຖິງຄວາມເຊື່ອຟັງຂອງພວກທ່ານທຸກຄົນດ້ວຍການທີ່ພວກທ່ານໃຫ້ການຕ້ອນຮັບລາວ, ດ້ວຍຄວາມຢຳເກງ ແລະ ຕົວສັ່ນ.</w:t>
      </w:r>
      <w:r>
        <w:rPr>
          <w:vertAlign w:val="superscript"/>
        </w:rPr>
        <w:t>16</w:t>
      </w:r>
      <w:r>
        <w:t>ຂ້າພະເຈົ້າຊື່ນຊົມຍິນດີ ເພາະວ່າຂ້າພະເຈົ້າໄວ້ໃຈທ່ານໄດ້ໃນທຸກຢ່າງ.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ພີ່ນ້ອງທັງຫລາຍ, ພວກເຮົາຕ້ອງການໃຫ້ທ່ານຮູ້ເຖິງ, ພຣະຄຸນຂອງພຣະເຈົ້າທີ່ຊົງປະທານໃຫ້ແກ່ຄຣິສຕະຈັກຕ່າງໆຂອງແຂວງ ມາເກໂດເນຍ.</w:t>
      </w:r>
      <w:r>
        <w:rPr>
          <w:vertAlign w:val="superscript"/>
        </w:rPr>
        <w:t>2</w:t>
      </w:r>
      <w:r>
        <w:t>ເພາະວ່າໃນລະຫວ່າງທີ່ພວກເຂົາຖືກທົດລອງຢ່າງຫນັກ, ຈາກຄວາມທຸກຍາກລຳບາກນັ້ນ ຄວາມຍິນດີທີ່ເຕັມລົ້ນຂອງລາວ ແລະ ຄວາມທຸກຍາກທີ່ສຸດນັ້ນ ກໍ່ລົ້ນອອກມາໄດ້ເປັນໃຈທີ່ກວ້າງໃຫຍ່ໄພສານ.</w:t>
      </w:r>
      <w:r>
        <w:rPr>
          <w:vertAlign w:val="superscript"/>
        </w:rPr>
        <w:t>3</w:t>
      </w:r>
      <w:r>
        <w:t>ເພາະຂ້າພະເຈົ້າເປັນພະຍານໄດ້ວ່າ ພວກເຂົາໄດ້ຖວາຍເຕັມທີ່ເທົ່າທີ່ພວກເຂົາສາມາດຖວາຍໄດ້, ແລະ ທີ່ຈິງແລ້ວກໍ່ສຸດຄວາມສາມາດຂອງພວກເຂົາເອງ. ແລະ ເຮັດດ້ວຍຄວາມສະຫມັກໃຈ</w:t>
      </w:r>
      <w:r>
        <w:rPr>
          <w:vertAlign w:val="superscript"/>
        </w:rPr>
        <w:t>4</w:t>
      </w:r>
      <w:r>
        <w:t>ພວກເຂົາວອນຂໍພວກເຮົາຢ່າງຫລວງຫຼາຍ. ຂໍໃຫ້ເຂົາໄດ້ມີໂອກາດໃນການແບ່ງປັນເພື່ອຊ່ວຍເຫລືອໄພ່ພົນໃນພາລະກິດນີ້ດ້ວຍ.</w:t>
      </w:r>
      <w:r>
        <w:rPr>
          <w:vertAlign w:val="superscript"/>
        </w:rPr>
        <w:t>5</w:t>
      </w:r>
      <w:r>
        <w:t>ເຊິ່ງບໍ່ຄືກັບທີ່ພວກເຮົາຄາດຫວັງໄວ້. ແຕ່ພວກເຂົາໄດ້ຖວາຍຕົວເອງແດ່ອົງພຣະຜູ້ເປັນເຈົ້າກ່ອນ. ຫລັງຈາກນັ້ນ, ຈຶ່ງມອບຕົວໃຫ້ກັບພວກເຮົາຕາມພຣະປະສົງຂອງພຣະເຈົ້າ.</w:t>
      </w:r>
      <w:r>
        <w:rPr>
          <w:vertAlign w:val="superscript"/>
        </w:rPr>
        <w:t>6</w:t>
      </w:r>
      <w:r>
        <w:t>ຂ້າພະເຈົ້າຈຶ່ງໄດ້ເຕືອນ ຕີໂຕ ວ່າ, ເມື່ອລາວໄດ້ເລີ່ມຕົ້ນເລື່ອງນີ້ແລ້ວ, ກໍໃຫ້ລາວເຮັດການກຸສົນນັ້ນກັບທ່ານທັງຫລາຍ.</w:t>
      </w:r>
      <w:r>
        <w:rPr>
          <w:vertAlign w:val="superscript"/>
        </w:rPr>
        <w:t>7</w:t>
      </w:r>
      <w:r>
        <w:t>ພວກທ່ານມີພ້ອມສົມບູນທຸກຢ່າງທັງຄວາມເຊື່ອໃນຖ້ອຍຄຳ, ໃນຄວາມຮູ້, ໃນຄວາມກະຕືລືລົ້ນ, ແລະ ໃນຄວາມຮັກຂອງທ່ານທັງຫລາຍທີ່ມີຕໍ່ພວກເຮົາ. ດັ່ງນັ້ນທ່ານທັງຫລາຍກໍຈົ່ງເຮັດການກຸສົນນີ້ຢ່າງເຕັມລົ້ນເຊັ່ນກັນເຖີດ.</w:t>
      </w:r>
      <w:r>
        <w:rPr>
          <w:vertAlign w:val="superscript"/>
        </w:rPr>
        <w:t>8</w:t>
      </w:r>
      <w:r>
        <w:t>ຂ້າພະເຈົ້າບໍ່ໄດ້ເວົ້າເປັນຄຳສັ່ງ. ແຕ່ໄດ້ນຳເລື່ອງຂອງຄົນອື່ນທີ່ມີຄວາມກະຕືລືລົ້ນມາທົດສອບຄວາມຮັກຂອງທ່ານທັງຫລາຍວ່າ ມີຄວາມຈິງໃຈຫລືບໍ່.</w:t>
      </w:r>
      <w:r>
        <w:rPr>
          <w:vertAlign w:val="superscript"/>
        </w:rPr>
        <w:t>9</w:t>
      </w:r>
      <w:r>
        <w:t>ເພາະວ່າທ່ານທັງຫລາຍຮູ້ຈັກພຣະຄຸນຂອງພຣະເຢຊູຄຣິດເຈົ້າ ອົງພຣະຜູ້ເປັນເຈົ້າຂອງພວກເຮົາວ່າ. ເຖິງວ່າພຣະອົງຈະຮັ່ງມີ, ພຣະອົງກໍຍັງຊົງຍອມເປັນຄົນຍາກຈົນ, ເພື່ອເຫັນແກ່ທ່ານທັງຫລາຍ ເພື່ອທີ່ວ່າພວກທ່ານຈະໄດ້ກາຍເປັນຄົນຮັ່ງມີ ເນື່ອງຈາກ ຄວາມຍາກຈົນຂອງພຣະອົງ.</w:t>
      </w:r>
      <w:r>
        <w:rPr>
          <w:vertAlign w:val="superscript"/>
        </w:rPr>
        <w:t>10</w:t>
      </w:r>
      <w:r>
        <w:t>ສະນັ້ນ, ຂ້າພະເຈົ້າຈຶ່ງຂໍສະແດງຄວາມຄິດເຫັນໃນເລື່ອງນີ້ ເພື່ອທີ່ຈະເປັນປະໂຫຍດແກ່ພວກທ່ານວ່າ ເລື່ອງທີ່ທ່ານໄດ້ເລີ່ມຕົ້ນເມື່ອປີກາຍນີ້, ພວກທ່ານບໍ່ໄດ້ພຽງເລີ່ມຕົ້ນທີ່ຈະເຮັດບາງຢ່າງເທົ່ານັ້ນ, ແຕ່ພວກທ່ານຍັງປາຖະຫນາທີ່ຈະເຮັດດ້ວຍ.</w:t>
      </w:r>
      <w:r>
        <w:rPr>
          <w:vertAlign w:val="superscript"/>
        </w:rPr>
        <w:t>11</w:t>
      </w:r>
      <w:r>
        <w:t>ບັດນີ້ພວກທ່ານກໍຄວນທີ່ຈະເຮັດໃຫ້ສຳເລັດເສັຍ. ພວກທ່ານມີຄວາມກະຕືລືລົ້ນ ແລະ ຄວາມປາຖະຫນາທີ່ຈະເຮັດສັນໃດ, ກໍຂໍໃຫ້ທ່ານປະສົບຜົນສຳເລັດເທົ່າທີ່ເຮັດໄດ້ສັນນັ້ນ.</w:t>
      </w:r>
      <w:r>
        <w:rPr>
          <w:vertAlign w:val="superscript"/>
        </w:rPr>
        <w:t>12</w:t>
      </w:r>
      <w:r>
        <w:t>ເພາະວ່າຖ້າມີຄວາມກະຕືລືລົ້ນທີ່ຈະເຮັດສິ່ງນີ້ແລ້ວ. ກໍຖືວ່າເປັນສິ່ງທີ່ດີ ແລະຫນ້າພໍໃຈ ການໃຫ້ນັ້ນຕ້ອງໃຫ້ຕາມທີ່ເຂົາມີຢູ່, ບໍ່ແມ່ນຕາມທີ່ເຂົາບໍ່ມີ.</w:t>
      </w:r>
      <w:r>
        <w:rPr>
          <w:vertAlign w:val="superscript"/>
        </w:rPr>
        <w:t>13</w:t>
      </w:r>
      <w:r>
        <w:t>ຂ້າພະເຈົ້າບໍ່ໄດ້ຫມາຍຄວາມວ່າ ຈະໃຫ້ວຽກຂອງຄົນອື່ນເບົາລົງ ແລະ ໃຫ້ວຽກຂອງພວກທ່ານຫນັກຂື້ນ. ແຕ່ເພື່ອໃຫ້ເປັນການສະເຫມີກັນ</w:t>
      </w:r>
      <w:r>
        <w:rPr>
          <w:vertAlign w:val="superscript"/>
        </w:rPr>
        <w:t>14</w:t>
      </w:r>
      <w:r>
        <w:t>ເພາະວ່າໃນຄາວທີ່ພວກທ່ານມີຢ່າງອຸດົມສົມບູນຄືກັບເວລານີ້ ທ່ານກໍຄວນຈະຊ່ວຍເຫລືອຄົນເຫລົ່ານັ້ນທີ່ຂັດສົນ, ແລະ ໃນເວລາທີ່ພວກເຂົາມີຢ່າງອຸດົມສົມບູນ ພວກເຂົາກໍຈະໄດ້ຊ່ວຍພວກທ່ານຍາມຂັດສົນ ຊຶ່ງຖືວ່າມີຄວາມຍຸດຕິທຳ.</w:t>
      </w:r>
      <w:r>
        <w:rPr>
          <w:vertAlign w:val="superscript"/>
        </w:rPr>
        <w:t>15</w:t>
      </w:r>
      <w:r>
        <w:t>ຕາມທີ່ມີຂຽນໄວ້ວ່າ: "ຄົນທີ່ເກັບໄດ້ຫລາຍກໍບໍ່ມີຫຍັງເຫລືອ, ແລະ ຄົນທີ່ເກັບໄດ້ຫນ້ອຍກໍບໍ່ຂາດເຂີນ."</w:t>
      </w:r>
      <w:r>
        <w:rPr>
          <w:vertAlign w:val="superscript"/>
        </w:rPr>
        <w:t>16</w:t>
      </w:r>
      <w:r>
        <w:t>ແຕ່ຂອບພຣະຄຸນພຣະເຈົ້າ, ຜູ້ຊົງໃຫ້ ຕີໂຕ ມີໃຈກະຕືລືລົ້ນໃນຄວາມຫວ່ງໃຍຢ່າງດຽວກັນກັບທີ່ຂ້າພະເຈົ້າມີຕໍ່ພວກທ່ານ.</w:t>
      </w:r>
      <w:r>
        <w:rPr>
          <w:vertAlign w:val="superscript"/>
        </w:rPr>
        <w:t>17</w:t>
      </w:r>
      <w:r>
        <w:t>ເພາະວ່າເຂົາບໍ່ພຽງແຕ່ຮັບຄຳຂໍຮ້ອງຂອງພວກເຮົາເທົ່ານັ້ນ, ແຕ່ຍັງມີຄວາມກະຕືລືລົ້ນຫລາຍ. ເຂົາໄດ້ໄປຫາພວກທ່ານດ້ວຍຄວາມສະຫມັກໃຈ.</w:t>
      </w:r>
      <w:r>
        <w:rPr>
          <w:vertAlign w:val="superscript"/>
        </w:rPr>
        <w:t>18</w:t>
      </w:r>
      <w:r>
        <w:t>ເຮົາສົ່ງພີ່ນ້ອງຄົນຫນື່ງໃນຄຣິສຕະຈັກທຸກແຫ່ງ ທີ່​ໄດ້​ຮັບ​ການຍ້ອງຍໍໃນເລື່ອງການປະກາດຂ່າວປະເສີດໄປພ້ອມກັບ ຕີໂຕ ດ້ວຍ.</w:t>
      </w:r>
      <w:r>
        <w:rPr>
          <w:vertAlign w:val="superscript"/>
        </w:rPr>
        <w:t>19</w:t>
      </w:r>
      <w:r>
        <w:t>ແລະ ບໍ່ພຽງເທົ່ານີ້, ຄຣິສຕະຈັກຕ່າງໆຍັງໄດ້ເລືອກໃຫ້ລາວເປັນຜູ້ຮ່ວມເດີນທາງກັບພວກເຮົາ ແລະ ເປັນຜູ້ຮ່ວມງານໃນການເຮັດຄວາມດີນີ້. ເຊິ່ງພວກເຮົາເຮັດສິ່ງນີ້ເພື່ອຖວາຍກຽດແດ່ອົງພຣະຜູ້ເປັນເຈົ້າ ແລະ ສະແດງເຖິງຄວາມກະຕືລືລົ້ນຂອງພວກເຮົາໃນການຊ່ວຍເຫລືອ.</w:t>
      </w:r>
      <w:r>
        <w:rPr>
          <w:vertAlign w:val="superscript"/>
        </w:rPr>
        <w:t>20</w:t>
      </w:r>
      <w:r>
        <w:t>ພວກເຮົາຫລີກລ້ຽງທີ່ຈະບໍ່ໃຫ້ຄົນໃດຄົນຫນື່ງເຕືອນພວກເຮົາໄດ້ໃນເລື່ອງກ່ຽວກັບຂອງຖວາຍຫລາຍຢ່າງ ເຊິ່ງພວກເຮົາຮັບມາແຈກຢາຍນັ້ນ.</w:t>
      </w:r>
      <w:r>
        <w:rPr>
          <w:vertAlign w:val="superscript"/>
        </w:rPr>
        <w:t>21</w:t>
      </w:r>
      <w:r>
        <w:t>ພວກເຮົາລະມັດລະວັງທີ່ຈະເຮັດດ້ວຍຄວາມຊື່ສັດ, ເຊິ່ງບໍ່ພຽງສະເພາະໃນສາຍພຣະເນດຂອງອົງພຣະຜູ້ເປັນເຈົ້າເທົ່ານັ້ນ, ແຕ່ໃນສາຍຕາຂອງມະນຸດອີກດ້ວຍ.</w:t>
      </w:r>
      <w:r>
        <w:rPr>
          <w:vertAlign w:val="superscript"/>
        </w:rPr>
        <w:t>22</w:t>
      </w:r>
      <w:r>
        <w:t>ພວກເຮົາໄດ້ສົ່ງພີ່ນ້ອງອີກຄົນຫນື່ງໄປນຳກັນກັບເຂົາທັງສອງ. ລາວເປັນຄົນທີ່ຖືກຂ້າພະເຈົ້າທົດສອບຢູ່ເລື້ອຍໆ, ແລະ ພວກເຮົາເຫັນວ່າລາວມີຄວາມກະຕືລືລົ້ນໃນຫຼາຍຢ່າງ. ແລະ ດຽວນີ້ລາວມີຄວາມກະຕືລືລົ້ນຫລາຍຂຶ້ນ ທັງນີ້ເພາະວ່າລາວມີຄວາມໄວ້ວາງໃຈໃນທ່ານຫລາຍ.</w:t>
      </w:r>
      <w:r>
        <w:rPr>
          <w:vertAlign w:val="superscript"/>
        </w:rPr>
        <w:t>23</w:t>
      </w:r>
      <w:r>
        <w:t>ສ່ວນ ຕີໂຕ, ລາວເປັນຄູ່ຮ່ວມງານ ແລະ ເປັນຜູ້ຮ່ວມງານຂອງຂ້າພະເຈົ້າໃນການຮັບໃຊ້ທ່ານທັງຫລາຍ. ສ່ວນພີ່ນ້ອງສອງຄົນນັ້ນ, ຄຣິສຕະຈັກຕ່າງໆໄດ້ສົ່ງພວກເຂົາໄປ. ແລະ ພວກເຂົາກໍ່ໄດ້ຖວາຍກຽດແດ່ພຣະຄຣິດ.</w:t>
      </w:r>
      <w:r>
        <w:rPr>
          <w:vertAlign w:val="superscript"/>
        </w:rPr>
        <w:t>24</w:t>
      </w:r>
      <w:r>
        <w:t>ເຫດສະນັ້ນ ຈົ່ງສະແດງຄວາມຮັກຂອງທ່ານແກ່ພວກເຂົາ, ແລະ ສຳແດງໃຫ້ຄຣິສຕະຈັກທັງຫລາຍໄດ້ເຫັນວ່າ ເປັນການສົມຄວນແລ້ວທີ່ພວກເຮົາໄດ້ອວດອ້າງເລື່ອງພວກທ່ານໃຫ້ເຂົາຟັງ.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ຂ້າພະເຈົ້າບໍ່ຈຳເປັນຕ້ອງຂຽນເຖິງທ່ານ. ໃນເລື່ອງການສົງເຄາະບັນດາຜູ້ທີ່ເຊື່ອ,</w:t>
      </w:r>
      <w:r>
        <w:rPr>
          <w:vertAlign w:val="superscript"/>
        </w:rPr>
        <w:t>2</w:t>
      </w:r>
      <w:r>
        <w:t>ເພາະວ່າຂ້າພະເຈົ້າຮູ້ເຖິງຄວາມປາຖະຫນາຂອງທ່ານ, ເຊິ່ງຂ້າພະເຈົ້າເຄີຍອ້າງເລື່ອງພວກທ່ານໃຫ້ກັບຊາວ ມາເກໂດເນຍ ຟັງແລ້ວ. ຊາວເມືອງອະຂາຢາ ໄດ້ກະກຽມໄວ້ພ້ອມແລ້ວຕັ້ງແຕ່ປີກາຍ. ແລະ ຄວາມກະຕືລືລົ້ນຂອງທ່ານກໍໄດ້ບັນດານໃຈຄົນເປັນຈຳນວນຫລາຍໃຫ້ເຮັດຕາມ.</w:t>
      </w:r>
      <w:r>
        <w:rPr>
          <w:vertAlign w:val="superscript"/>
        </w:rPr>
        <w:t>3</w:t>
      </w:r>
      <w:r>
        <w:t>ແລະບັດນີ້ຂ້າພະເຈົ້າສົ່ງພີ່ນ້ອງເຫລົ່ານີ້ໄປ ເພື່ອບໍ່ໃຫ້ການອວດຂອງຂ້າພະເຈົ້ານັ້ນເສັຍຄ່າໄປ, ແລະ ເພື່ອໃຫ້ພວກທ່ານກະກຽມໄວ້ໃຫ້ພ້ອມ, ຕາມທີ່ຂ້າພະເຈົ້າໄດ້ກ່າວໄວ້ແລ້ວວ່າ ພວກທ່ານຈະພ້ອມ.</w:t>
      </w:r>
      <w:r>
        <w:rPr>
          <w:vertAlign w:val="superscript"/>
        </w:rPr>
        <w:t>4</w:t>
      </w:r>
      <w:r>
        <w:t>ຖ້າບໍ່ດັ່ງນັ້ນແລ້ວ, ຖ້າຫາກມີຊາວ ມາເກໂດເນຍ ຄົນໃດມາກັບຂ້າພະເຈົ້າ ແລະ ພົບວ່າທ່ານຍັງບໍ່ໄດ້ກຽມໃຫ້ພ້ອມ, ພວກເຮົາກໍຈະຂາຍຫນ້າ ຂ້າພະເຈົ້າບໍ່ໄດ້ກ່າວຫາທ່ານເລີຍເພາະວ່າຂ້າພະເຈົ້າມີຄວາມຫມັ້້ນໃຈພວກທ່ານ.</w:t>
      </w:r>
      <w:r>
        <w:rPr>
          <w:vertAlign w:val="superscript"/>
        </w:rPr>
        <w:t>5</w:t>
      </w:r>
      <w:r>
        <w:t>ດ້ວຍເຫດນີ້ ຂ້າພະເຈົ້າຈຶ່ງຄິດວ່າ ຈຳເປັນຕ້ອງຂໍຮ້ອງໃຫ້ພີ່ນ້ອງເຫລົ່ານີ້ ເພື່ອໃຫ້ໄປຫາພວກທ່ານ ແລະ ໃຫ້ກະກຽມຂອງຖວາຍລ່ວງຫນ້າຕາມທີ່ທ່ານໄດ້ສັນຍາໄວ້ແລ້ວ. ເພື່ອຂອງຖວາຍນັ້ນຈະມີຢູ່ພ້ອມເພື່ອເປັນພຣະພອນ, ແລະ ບໍ່ແມ່ນເປັນສີ່ງທີ່ຝືນໃຈ.</w:t>
      </w:r>
      <w:r>
        <w:rPr>
          <w:vertAlign w:val="superscript"/>
        </w:rPr>
        <w:t>6</w:t>
      </w:r>
      <w:r>
        <w:t>ເພາະນີ້ແຫລະ: ຄົນທີ່ຫວ່ານຫນ້ອຍກໍ່ຈະເກັບກ່ຽວໄດ້ພຽງເລັກຫນ້ອຍ, ແລະ ຄົນທີ່ຫວ່ານເພື່ອຈະໄດ້ຮັບພຣະພອນ ກໍ່ຈະໄດ້ເກັບກ່ຽວພຣະພອນດ້ວຍ.</w:t>
      </w:r>
      <w:r>
        <w:rPr>
          <w:vertAlign w:val="superscript"/>
        </w:rPr>
        <w:t>7</w:t>
      </w:r>
      <w:r>
        <w:t>ຈົ່ງໃຫ້ແຕ່ລະຄົນໃຫ້ຕາມທີ່ຕົນຄິດໄວ້ໃນໃຈ. ຢ່າໃຫ້ດ້ວຍຄວາມເສຍດາຍ ຫລື ດ້ວຍຄວາມຝືນໃຈ. ເພາະວ່າພຣະເຈົ້າຊົງຮັກຄົນທີ່ໃຫ້ດ້ວຍໃຈຍິນດີ.</w:t>
      </w:r>
      <w:r>
        <w:rPr>
          <w:vertAlign w:val="superscript"/>
        </w:rPr>
        <w:t>8</w:t>
      </w:r>
      <w:r>
        <w:t>ແລະ ພຣະເຈົ້າສາມາດປະທານພຣະພອນທຸກຢ່າງແກ່ທ່ານທັງຫລາຍ. ເພື່ອວ່າ, ໃຫ້ພວກທ່ານມີທຸກສິ່ງທຸກຢ່າງ, ພຽງພໍສຳລັບຕົວສະເຫມີ, ທັງຈະມີສິ່ງຂອງຢ່າງສົມບູນ. ສຳລັບການງານທີ່ດີທຸກຢ່າງດ້ວຍ.</w:t>
      </w:r>
      <w:r>
        <w:rPr>
          <w:vertAlign w:val="superscript"/>
        </w:rPr>
        <w:t>9</w:t>
      </w:r>
      <w:r>
        <w:t>ຕາມທີ່ຂຽນໄວ້ວ່າ: "ລາວແຈກຢາຍຊັບສົມບັດຂອງຕົນແກ່ຄົນທຸກຍາກ. ຄວາມຊອບທຳຂອງລາວດຳລົງຢູ່ເປັນນິດ."</w:t>
      </w:r>
      <w:r>
        <w:rPr>
          <w:vertAlign w:val="superscript"/>
        </w:rPr>
        <w:t>10</w:t>
      </w:r>
      <w:r>
        <w:t>ຝ່າຍພຣະອົງ ຜູ້ໄດ້ປະທານເມັດພືດແກ່ຜູ້ຫວ່ານ ແລະ ປະທານອາຫານໃຫ້ແກ່ຄົນທີ່ກິນນັ້ນ, ຈະຊົງເພີ່ມພູນເມັດພືດຂອງທ່ານເພື່ອການຫວ່ານ. ທັງຈະຊົງໃຫ້ການເກັບກ່ຽວຜົນແຫ່ງຄວາມຊອບທຳຂອງທ່ານຈະເລີນຂື້ນດ້ວຍ.</w:t>
      </w:r>
      <w:r>
        <w:rPr>
          <w:vertAlign w:val="superscript"/>
        </w:rPr>
        <w:t>11</w:t>
      </w:r>
      <w:r>
        <w:t>ທ່ານຈະມີຄວາມຮັ່ງມີໃນທຸກທາງ. ເພື່ອໃຫ້ທ່ານສາມາດແຈກຢາຍດ້ວຍໃຈເອື້ອເຟື້ອເພື່ອແຜ່ ຊຶ່ງຈະນຳໄປສູ່ການຂອບພຣະຄຸນພຣະເຈົ້າຜ່ານທາງພວກເຮົາ.</w:t>
      </w:r>
      <w:r>
        <w:rPr>
          <w:vertAlign w:val="superscript"/>
        </w:rPr>
        <w:t>12</w:t>
      </w:r>
      <w:r>
        <w:t>ບໍ່ແມ່ນພຽງເພື່ອການຈັດຫາໃຫ້ກັບຜູ້ທີ່ເຊື່ອທີ່ຂັດສົນເທົ່ານັ້ນ. ແຕ່ຍັງເຮັດໃຫ້ມີການຂອບພຣະຄຸນພຣະເຈົ້າຢ່າງຫລວງຫລາຍດ້ວຍ.</w:t>
      </w:r>
      <w:r>
        <w:rPr>
          <w:vertAlign w:val="superscript"/>
        </w:rPr>
        <w:t>13</w:t>
      </w:r>
      <w:r>
        <w:t>ເພາະວ່າການທີ່ພວກທ່ານໄດ້ຖືກທົດລອງ ແລະ ພິສູດໂດຍການຮັບໃຊ້ນີ້, ພວກທ່ານຈະໄດ້ຖວາຍພຣະກຽດແດ່ພຣະເຈົ້າໂດຍການທີ່ພວກທ່ານເຊື່ອຟັງດ້ວຍການຍອມຮັບໃນຂ່າວປະເສີດຂອງພຣະຄຣິດ. ພ້ອມກັນນີ້ທ່ານທັງຫລາຍຈະໄດ້ຖວາຍພຣະກຽດແດ່ພຣະເຈົ້າໂດຍການຖວາຍດ້ວຍໃຈເອື້ອເຟື້ອເພື່ອແຜ່ໃຫ້ແກ່ພວກເຂົາ ແລະ ທຸກຄົນດ້ວຍ.</w:t>
      </w:r>
      <w:r>
        <w:rPr>
          <w:vertAlign w:val="superscript"/>
        </w:rPr>
        <w:t>14</w:t>
      </w:r>
      <w:r>
        <w:t>ພວກເຂົາຈະອະທິຖານເພື່ອທ່ານ, ແລະ ຄິດຮອດເຖິງທ່ານ. ລາວເຮັດແບບນີ້ກໍເພາະວ່າພຣະຄຸນອັນລໍ້າຄ່າຂອງພຣະເຈົ້າສະຖິດຢູ່ໃນທ່ານ.</w:t>
      </w:r>
      <w:r>
        <w:rPr>
          <w:vertAlign w:val="superscript"/>
        </w:rPr>
        <w:t>15</w:t>
      </w:r>
      <w:r>
        <w:t>ຈົ່ງຂອບພຣະຄຸນພຣະເຈົ້າ ສຳລັບຂອງປະທານອັນເຫລືອທີ່ຈະພັນລະນາຂອງພຣະອົງ!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ຂ້າພະເຈົ້າ, ໂປໂລ, ໃຜທີ່ຈະຂໍຮ້ອງພວກທ່ານທັງຫລາຍ, ດ້ວຍຕົວຂອງຂ້າພະເຈົ້າເອງ, ໂດຍເຫັນແກ່ຄວາມອ່ອນສຸພາບ ແລະ ພຣະກະລຸນາຂອງພຣະຄຣິດ. ຂ້າພະເຈົ້າເປັນຜູ້ທີ່ອ່ອນນ້ອມຖ່ອມຕົວເມື່ອຢູ່ກັບທ່ານທັງຫລາຍ, ແຕ່ເມື່ອຢູ່ຄົນດຽວກໍເປັນຄົນກ້າຫານ.</w:t>
      </w:r>
      <w:r>
        <w:rPr>
          <w:vertAlign w:val="superscript"/>
        </w:rPr>
        <w:t>2</w:t>
      </w:r>
      <w:r>
        <w:t>ຂ້າພະເຈົ້າຈື່ງຂໍຮ້ອງພວກທ່ານວ່າ, ເມື່ອຂ້າພະເຈົ້າຢູ່ກັບທ່ານນັ້ນ, ຢ່າໃຫ້ຂ້າພະເຈົ້າຕ້ອງຫ້າວຫັນຕໍ່ພວກທ່ານດ້ວຍຄວາມຫມັ້ນໃຈໃນຕົວເອງ. ຂ້າພະເຈົ້າຄິດວ່າຂ້າພະເຈົ້າຈະຕ້ອງຫ້າວຫັນເມື່ອຕ້ອງຂັດແຍ້ງກັບບາງຄົນທີ່ຄິດວ່າເຮົາດຳລົງຊີວິດຕາມເນື້ອຫນັງ.</w:t>
      </w:r>
      <w:r>
        <w:rPr>
          <w:vertAlign w:val="superscript"/>
        </w:rPr>
        <w:t>3</w:t>
      </w:r>
      <w:r>
        <w:t>ເພາະວ່າ ເຖິງແມ່ນວ່າພວກເຮົາຈະດຳລົງຊີວິດໃນຝ່າຍເນື້ອຫນັງ, ແຕ່ພວກເຮົາກໍບໍ່ໄດ້ສູ້ຮົບຕາມແບບເນື້ອຫນັງນັ້ນ.</w:t>
      </w:r>
      <w:r>
        <w:rPr>
          <w:vertAlign w:val="superscript"/>
        </w:rPr>
        <w:t>4</w:t>
      </w:r>
      <w:r>
        <w:t>ເພາະວ່າ ອາວຸດທີ່ຂ້າພະເຈົ້າໃຊ້ຕໍ່ສູ້ນັ້ນບໍ່ໄດ້ເປັນແບບເນື້ອຫນັງ. ແຕ່ເປັນ, ຣິດທານຸພາບຈາກພຣະເຈົ້າທີ່ສາມາດທຳລາຍປ້ອມປາການຕ່າງໆໄດ້. ຄືທຳລາຍເຫດຜົນອັນບໍ່ຈິງທັງຫລາຍ.</w:t>
      </w:r>
      <w:r>
        <w:rPr>
          <w:vertAlign w:val="superscript"/>
        </w:rPr>
        <w:t>5</w:t>
      </w:r>
      <w:r>
        <w:t>ຄືທຳລາຍຄວາມຄິດທຸກຢ່າງທີ່ຕັ້ງຂື້ນເພື່ອຂັດຂວາງຄວາມຮູ້ຂອງພຣະເຈົ້າ. ແລະ ຊັກຈູງຄວາມຄິດທຸກປະການໃຫ້ມາເຊື່ອຟັງພຣະຄຣິດ.</w:t>
      </w:r>
      <w:r>
        <w:rPr>
          <w:vertAlign w:val="superscript"/>
        </w:rPr>
        <w:t>6</w:t>
      </w:r>
      <w:r>
        <w:t>ແລະ ພວກເຮົາພ້ອມທີ່ຈະລົງໂທດໃນທຸກການກະທຳທີ່ບໍ່ເຊື່ອຟັງ, ທັນທີທີ່ຄວາມເຊື່ອຂອງພວກທ່ານສົມບູນ.</w:t>
      </w:r>
      <w:r>
        <w:rPr>
          <w:vertAlign w:val="superscript"/>
        </w:rPr>
        <w:t>7</w:t>
      </w:r>
      <w:r>
        <w:t>ຈົ່ງເບິ່ງສິ່ງທີ່ປາກົດຢູ່ຕໍ່ຫນ້າທ່ານ. ຖ້າຜູ້ໃດຫມັ້ນໃຈວ່າຕົນເອງເປັນຄົນຂອງພຣະຄຣິດ, ກໍໃຫ້ຜູ້ນັ້ນພິຈາລະນາຕົນເອງວ່າ ເມື່ອເຂົາເປັນຄົນຂອງພຣະຄຣິດ, ພວກເຮົາກໍເປັນຄົນຂອງພຣະຄຣິດດວ້ຍເຊັ່ນກັນ.</w:t>
      </w:r>
      <w:r>
        <w:rPr>
          <w:vertAlign w:val="superscript"/>
        </w:rPr>
        <w:t>8</w:t>
      </w:r>
      <w:r>
        <w:t>ເຖິງແມ່ນວ່າຂ້າພະເຈົ້າຈະອວດຫລາຍໄປກ່ຽວກັບສິດອຳນາດ. ເຊິ່ງອົງພຣະຜູ້ເປັນເຈົ້າຊົງປະທານໃຫ້ກັບພວກເຮົາເພື່ອໃຫ້ເສີມສ້າງພວກທ່ານ ແລະ ບໍ່ແມ່ນເພື່ອທຳລາຍພວກທ່ານ, ຂ້າພະເຈົ້າກໍຈະບໍ່ໄດ້ຮັບຄວາມອັບອາຍ.</w:t>
      </w:r>
      <w:r>
        <w:rPr>
          <w:vertAlign w:val="superscript"/>
        </w:rPr>
        <w:t>9</w:t>
      </w:r>
      <w:r>
        <w:t>ຂ້າພະເຈົ້າບໍ່ຕ້ອງການທີ່ຈະປະກົດຕົວໃຫ້ເຫັນຄືກັບວ່າຂ້າພະເຈົ້າໄດ້ເຮັດໃຫ້ພວກທ່ານຢ້ານກົວ ເພາະຈົດຫມາຍຂອງຂ້າພະເຈົ້າ.</w:t>
      </w:r>
      <w:r>
        <w:rPr>
          <w:vertAlign w:val="superscript"/>
        </w:rPr>
        <w:t>10</w:t>
      </w:r>
      <w:r>
        <w:t>ຕາມທີ່ບາງຄົນເວົ້າວ່າ, "ຈົດຫມາຍຂອງ ໂປໂລ ນັ້ນເບີ່ງຈິງຈັງ, ແລະ ມີພະລັງອຳນາດ, ແຕ່ວ່າຕົວລາວເບິ່ງອ່ອນກຳລັງ. ຄຳເວົ້າຂອງລາວກໍບໍ່ຄຸນຄ່າແກ່ການຟັງ."</w:t>
      </w:r>
      <w:r>
        <w:rPr>
          <w:vertAlign w:val="superscript"/>
        </w:rPr>
        <w:t>11</w:t>
      </w:r>
      <w:r>
        <w:t>ຈົ່ງໃຫ້ຄົນເຫລົ່ານັ້ນເຂົ້າໃຈຢ່າງນີ້ວ່າ ພວກເຮົາເວົ້າໄວ້ໃນຈົດຫມາຍຢ່າງໃດເມື່ອພວກເຮົາບໍ່ຢູ່ ພວກເຮົາກໍຈະເຮັດຢ່າງນັ້ນເມື່ອພວກເຮົາຢູ່ເຊັ່ນກັນ.</w:t>
      </w:r>
      <w:r>
        <w:rPr>
          <w:vertAlign w:val="superscript"/>
        </w:rPr>
        <w:t>12</w:t>
      </w:r>
      <w:r>
        <w:t>ພວກເຮົາຈະບໍ່ທຽບໃສ່ ຫລື ປຽບທຽບຕົວເຮົາເອງກັບຄົນທີ່ຍ້ອງຍໍໂຕເອງ. ແຕ່ເມື່ອພວກເຂົາເອົາຕົວເອງເປັນເຄື່ອງວັດກັນ ແລະ ກັນ ແລະ ເອົາຕົວເອງປຽບທຽບກັນ ແລະ ກັນ, ພວກເຂົາກໍເປັນຄົນທີ່ຂາດຄວາມເຂົ້າໃຈ.</w:t>
      </w:r>
      <w:r>
        <w:rPr>
          <w:vertAlign w:val="superscript"/>
        </w:rPr>
        <w:t>13</w:t>
      </w:r>
      <w:r>
        <w:t>ເຖິງຢ່າງໃດກໍຕາມ, ພວກເຮົາ, ຈະບໍ່ອວດອ້າງເກີນຂອບເຂດ. ແຕ່ຈະອວດອ້າງໃນຂອບເຂດທີ່ພຣະເຈົ້າຊົງຈັດແຈງໄວ້ໃຫ້ພວກເຮົາ, ເຊິ່ງພວກທ່ານກໍຢູ່ໃນຂອບເຂດນັ້ນດ້ວຍ.</w:t>
      </w:r>
      <w:r>
        <w:rPr>
          <w:vertAlign w:val="superscript"/>
        </w:rPr>
        <w:t>14</w:t>
      </w:r>
      <w:r>
        <w:t>ເພາະວ່າເມື່ອພວກເຮົາມາຫາພວກທ່ານນັ້ນ ພວກເຮົາເອງບໍ່ໄດ້ລ່ວງລ້ຳຂອບເຂດ. ແລະ ພວກເຮົາເປັນພວກທຳອິດທີ່ໄດ້ນຳຂ່າວປະເສີດຂອງພຣະຄຣິດມາຮອດທ່ານທັງຫລາຍ.</w:t>
      </w:r>
      <w:r>
        <w:rPr>
          <w:vertAlign w:val="superscript"/>
        </w:rPr>
        <w:t>15</w:t>
      </w:r>
      <w:r>
        <w:t>ພວກເຮົາບໍ່ໄດ້ໂອ້ອວດເກີນຂອບເຂດ ກ່ຽວກັບວຽກງານທີ່ຄົນອື່ນໄດ້ເຮັດ. ແຕ່ພວກເຮົາມີຄວາມຫວັງວ່າ ເມື່ອຄວາມເຊື່ອຂອງພວກທ່ານຈະເລີນຂື້ນຫລາຍແລ້ວ, ຂອບເຂດງານຂອງພວກເຮົາກໍຈະຂະຫຍາຍຢ່າງກວ້າງຂວາງໃນຫມູ່ພວກທ່ານ.</w:t>
      </w:r>
      <w:r>
        <w:rPr>
          <w:vertAlign w:val="superscript"/>
        </w:rPr>
        <w:t>16</w:t>
      </w:r>
      <w:r>
        <w:t>ດັ່ງນັ້ນ ເມື່ອພວກເຮົາມີຄວາມຫວັງຢ່າງນີ້, ພວກເຮົາກໍຈະປະກາດຂ່າວປະເສີດນອກເຂດທີ່ພວກທ່ານຢູ່. ໂດຍພວກເຮົາຈະບໍ່ອວດອ້າງໃນເລື່ອງການງານທີ່ຄົນອື່ນໄດ້ເຮັດໄວ້ແລ້ວ.</w:t>
      </w:r>
      <w:r>
        <w:rPr>
          <w:vertAlign w:val="superscript"/>
        </w:rPr>
        <w:t>17</w:t>
      </w:r>
      <w:r>
        <w:t>“ແຕ່ຈົ່ງໃຫ້ຜູ້ທີ່ອວດນັ້ນ, ໄດ້ອວດອົງພຣະຜູ້ເປັນເຈົ້າເຖີດ.”</w:t>
      </w:r>
      <w:r>
        <w:rPr>
          <w:vertAlign w:val="superscript"/>
        </w:rPr>
        <w:t>18</w:t>
      </w:r>
      <w:r>
        <w:t>ເພາະວ່າຄົນທີ່ຍົກຍ້ອງຕົວເອງຈະບໍ່ໄດ້ຮັບການຮັບຮອງ. ແຕ່, ຄົນທີ່ອົງພຣະຜູ້ເປັນເຈົ້າຍົກຍ້ອງຕ່າງຫາກຈະເປັນຄົນທີ່ໄດ້ຮັບການຮັບຮອງ.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ຂ້າພະເຈົ້າຢາກຂໍໃຫ້ພວກທ່ານອົດທົນຕໍ່ຄວາມໂງ່ຈ້າເລັກໆນ້ອຍໆຂອງຂ້າພະເຈົ້າ. ເຊິ່ງທີ່ຈິງພວກທ່ານກໍອົດທົນຢູ່ແລ້ວ!</w:t>
      </w:r>
      <w:r>
        <w:rPr>
          <w:vertAlign w:val="superscript"/>
        </w:rPr>
        <w:t>2</w:t>
      </w:r>
      <w:r>
        <w:t>ເພາະວ່າຂ້າພະເຈົ້າຫວງແຫນພວກທ່ານທັງຫລາຍ. ດັ່ງທີ່ພຣະເຈົ້າຫວງແຫນ, ເພາະວ່າຂ້າພະເຈົ້າໄດ້ຫມັ້ນພວກທ່ານໄວ້ກັບສາມີຄົນດຽວ. ເພື່ອຖວາຍພວກທ່ານໃນຖານະເປັນຍິງສາວບໍຣິສຸດແດ່ພຣະຄຣິດ.</w:t>
      </w:r>
      <w:r>
        <w:rPr>
          <w:vertAlign w:val="superscript"/>
        </w:rPr>
        <w:t>3</w:t>
      </w:r>
      <w:r>
        <w:t>ແຕ່ຂ້າພະເຈົ້າຢ້ານວ່າງູໄດ້ລໍ້ລວງ ເອວາ, ດ້ວຍກົນອຸບາຍຂອງມັນສັນໃດ, ຄວາມຄິດຂອງທ່ານທັງຫລາຍກໍອາດຈະເຮັດໃຫ້ຫລົງໄປຈາກຄວາມສັດຊື່ ແລະ ຄວາມບໍຣິສຸດຕໍ່ພຣະຄຣິດສັນນັ້ນ.</w:t>
      </w:r>
      <w:r>
        <w:rPr>
          <w:vertAlign w:val="superscript"/>
        </w:rPr>
        <w:t>4</w:t>
      </w:r>
      <w:r>
        <w:t>ເພາະວ່າມີບາງຄົນມາ ແລະ ປະກາດເຖິງພຣະເຢຊູອີກອົງຫນື່ງ ນອກເຫນືອຈາກພຣະເຢຊູຄຣິດເຈົ້າ ທີ່ພວກເຮົາເຄີຍປະກາດມາ. ຫລື ພວກທ່ານຮັບພຣະວິນຍານທີ່ແຕກຕ່າງຈາກທີ່ທ່ານເຄີຍຮັບມານັ້ນ. ຫລື ພວກທ່ານຮັບຂ່າວປະເສີດອື່ນທີ່ແຕກຕ່າງຈາກທີ່ພວກທ່ານເຄີຍໄດ້ຮັບແລ້ວນັ້ນ. ທ່ານທັງຫລາຍກໍມີຄວາມອົດທົນດີແທ້ໆ.</w:t>
      </w:r>
      <w:r>
        <w:rPr>
          <w:vertAlign w:val="superscript"/>
        </w:rPr>
        <w:t>5</w:t>
      </w:r>
      <w:r>
        <w:t>ເພາະຂ້າພະເຈົ້າຄິດວ່າ ຂ້າພະເຈົ້າບໍ່ໄດ້ດ້ອຍກວ່າບັນດາຄົນເຫລົ່ານັ້ນທີ່ຖືກເອີ້ນວ່າອັກຄະສາວົກພິເສດແມ້ແຕ່ຫນ້ອຍດຽວ.</w:t>
      </w:r>
      <w:r>
        <w:rPr>
          <w:vertAlign w:val="superscript"/>
        </w:rPr>
        <w:t>6</w:t>
      </w:r>
      <w:r>
        <w:t>ເຖິງແມ່ນວ່າຂ້າພະເຈົ້າບໍ່ໄດ້ຮັບການຝຶກໃນການເວົ້າມາ, ແຕ່ຂ້າພະເຈົ້າກໍຍັງມີຄວາມຮູ້. ເຊິ່ງຂ້າພະເຈົ້າໄດ້ສະແດງຂໍ້ນີ້ໃຫ້ທ່ານເຫັນໃນທຸກໆທາງ ແລະ ໃນສິ່ງທັງປວງເຫລົ່ານີ້.</w:t>
      </w:r>
      <w:r>
        <w:rPr>
          <w:vertAlign w:val="superscript"/>
        </w:rPr>
        <w:t>7</w:t>
      </w:r>
      <w:r>
        <w:t>ຂ້າພະເຈົ້າໄດ້ເຮັດຜິດໃນການຖ່ອມໃຈຕົວເອງລົງເພື່ອທີ່ຈະຍົກຊູທ່ານຂຶ້ນບໍ? ເພາະຂ້າພະເຈົ້າໄດ້ປະກາດຂ່າວປະເສີດຂອງພຣະເຈົ້າແກ່ພວກທ່ານແບບບໍ່ມີປະໂຫຍດ.</w:t>
      </w:r>
      <w:r>
        <w:rPr>
          <w:vertAlign w:val="superscript"/>
        </w:rPr>
        <w:t>8</w:t>
      </w:r>
      <w:r>
        <w:t>ຂ້າພະເຈົ້າໄດ້ຍາດຊີງເອົາຄຣິສຕະຈັກອື່ນໆໂດຍການຮັບການຊ່ວຍເຫລືອຈາກພວກເຂົາເພື່ອບົວລະບັດທ່ານທັງຫລາຍ.</w:t>
      </w:r>
      <w:r>
        <w:rPr>
          <w:vertAlign w:val="superscript"/>
        </w:rPr>
        <w:t>9</w:t>
      </w:r>
      <w:r>
        <w:t>ເມື່ອຂ້າພະເຈົ້າໄດ້ຢູ່ກັບພວກທ່ານ ແລະ ກຳລັງຂັດສົນຢູ່ນັ້ນ, ຂ້າພະເຈົ້າກໍບໍ່ໄດ້ເປັນພາລະສຳລັບໃຜ. ເພາະວ່າພີ່ນ້ອງທີ່ມາຈາກແຂວງ ມາເກໂດເນຍ. ໄດ້ຊ່ວຍເຫລືອໃນຄວາມຂາດແຄນຂອງຂ້າພະເຈົ້າ ຂ້າພະເຈົ້າລະວັງຕົວທີ່ຈະບໍ່ໃຫ້ເປັນພາລະ​ກັບ​ພວກ​ທ່ານໃນທຸກສິ່ງ, ແລະ ຂ້າ​ພະ​ເຈົ້າຈະລະມັດລະວັງເຊັ່ນນີ້ຕໍ່ໄປ.</w:t>
      </w:r>
      <w:r>
        <w:rPr>
          <w:vertAlign w:val="superscript"/>
        </w:rPr>
        <w:t>10</w:t>
      </w:r>
      <w:r>
        <w:t>ຄວາມຈິງຂອງພຣະຄຣິດຢູ່ໃນຂ້າພະເຈົ້າສັນໃດ, ຈຶ່ງບໍ່ມີຜູ້ໃດໃນແຂວງ ອະຂາຢາ ທີ່ຈະຫ້າມຂ້າພະເຈົ້າບໍ່ໃຫ້ສະແດງເລື່ອງນີ້ໄດ້ສັນນັ້ນ.</w:t>
      </w:r>
      <w:r>
        <w:rPr>
          <w:vertAlign w:val="superscript"/>
        </w:rPr>
        <w:t>11</w:t>
      </w:r>
      <w:r>
        <w:t>ເພາະອັນໃດບໍ? ເພາະວ່າ ຂ້າພະເຈົ້າບໍ່ຮັກພວກທ່ານບໍ? ພຣະເຈົ້າຊົງຮູ້ຈັກ.</w:t>
      </w:r>
      <w:r>
        <w:rPr>
          <w:vertAlign w:val="superscript"/>
        </w:rPr>
        <w:t>12</w:t>
      </w:r>
      <w:r>
        <w:t>ແຕ່ສິ່ງທີ່ຂ້າພະເຈົ້າກຳລັງເຮັດຢູ່ນັ້ນກໍຈະເຮັດຕໍ່ໄປ, ຂ້າພະເຈົ້າເຮັດເພື່ອຕັດໂອກາດຂອງຄົນເຫລົ່ານັ້ນທີ່ລໍຖ້າຫາໂອກາດ ເພື່ອຈະອວດວ່າຕົວເອງກໍກຳລັງເຮັດວຽກຢ່າງດຽວກັນກັບພວກເຮົາ.</w:t>
      </w:r>
      <w:r>
        <w:rPr>
          <w:vertAlign w:val="superscript"/>
        </w:rPr>
        <w:t>13</w:t>
      </w:r>
      <w:r>
        <w:t>ເພາະວ່າຄົນດັ່ງກ່າວນັ້ນເປັນອັກຄະສາວົກປອມ ແລະ ເປັນຄົນງານທີ່ຫລອກລວງ. ພວກເຂົາປອມຕົວເປັນອັກຄະສາວົກຂອງພຣະຄຣິດ.</w:t>
      </w:r>
      <w:r>
        <w:rPr>
          <w:vertAlign w:val="superscript"/>
        </w:rPr>
        <w:t>14</w:t>
      </w:r>
      <w:r>
        <w:t>ແລະການເຮັດແບບນີ້ບໍ່ຫນ້າປະຫລາດໃຈເລີຍ, ເພາະວ່າ ຊາຕານເອງກໍສາມາດປອມຕົວເອງເປັນທູດສະຫວັນແຫ່ງຄວາມສະຫວ່າງໄດ້.</w:t>
      </w:r>
      <w:r>
        <w:rPr>
          <w:vertAlign w:val="superscript"/>
        </w:rPr>
        <w:t>15</w:t>
      </w:r>
      <w:r>
        <w:t>ມັນຈຶ່ງບໍ່ແມ່ນເລື່ອງແປກທີ່ຄົນຮັບໃຊ້ຂອງຊາຕານຈະທຳທ່າວ່າເປັນຜູ້ຮັບໃຊ້ຂອງຄວາມຊອບທຳ. ຈຸດຈົບຂອງພວກເຂົາຈະເປັນໄປຕາມການກະທຳຂອງພວກເຂົາເອງ.</w:t>
      </w:r>
      <w:r>
        <w:rPr>
          <w:vertAlign w:val="superscript"/>
        </w:rPr>
        <w:t>16</w:t>
      </w:r>
      <w:r>
        <w:t>ຂ້າພະເຈົ້າຂໍກ່າວຄືນອີກຢ່າງຫນື່ງວ່າ: ຢ່າໃຫ້ໃຜຄິດວ່າຂ້າພະເຈົ້າເປັນຄົນໂງ່ຈ້າ. ແຕ່ຖ້າທ່ານຄິດຢ່າງນັ້ນ, ກໍໃຫ້ຕ້ອນຮັບຂ້າພະເຈົ້າຢ່າງຄົນໂງ່ຈ້າເຖີດ ເພື່ອຂ້າພະເຈົ້າຈະໄດ້ອວດຕົວເອງແດ່.</w:t>
      </w:r>
      <w:r>
        <w:rPr>
          <w:vertAlign w:val="superscript"/>
        </w:rPr>
        <w:t>17</w:t>
      </w:r>
      <w:r>
        <w:t>ການທີ່ຂ້າພະເຈົ້າໄດ້ເວົ້າກ່ຽວກັບຄວາມໂອ້ອວດນີ້ອົງພຣະຜູ້ເປັນເຈົ້າບໍ່ໄດ້ອະນຸຍາດໃຫ້ເວົ້າ, ແຕ່ຂ້າພະເຈົ້າເວົ້າຄືຄົນໂງ່ຈ້າ.</w:t>
      </w:r>
      <w:r>
        <w:rPr>
          <w:vertAlign w:val="superscript"/>
        </w:rPr>
        <w:t>18</w:t>
      </w:r>
      <w:r>
        <w:t>ເພາະມີຫລາຍຄົນໂອ້ອວດຕາມເນື້ອຫນັງ, ຂ້າພະເຈົ້າກໍຈະອວດຄືກັນ.</w:t>
      </w:r>
      <w:r>
        <w:rPr>
          <w:vertAlign w:val="superscript"/>
        </w:rPr>
        <w:t>19</w:t>
      </w:r>
      <w:r>
        <w:t>ເພາະວ່າການທີ່ພວກທ່ານອົດຟັງຄົນໂງ່ຈ້າ, ເວົ້າດ້ວຍຄວາມຍິນດີນັ້ນ ອາດເປັນຍ້ອນພວກທ່ານເປັນຄົນສະຫລາດບໍ!</w:t>
      </w:r>
      <w:r>
        <w:rPr>
          <w:vertAlign w:val="superscript"/>
        </w:rPr>
        <w:t>20</w:t>
      </w:r>
      <w:r>
        <w:t>ເພາະທ່ານອົດທົນກັບບາງຄົນທີ່ພາພວກທ່ານໄປເປັນທາດ, ບາງຄົນພາພວກທ່ານໄປເປັນເຫຍື່ອ, ບາງຄົນທີ່ເອົາປຽບພວກທ່ານ, ບາງຄົນທີ່ຍົກຕົວເອງເປັນໃຫຍ່, ຫລື ບາງຄົນທີ່ຕົບຫນ້າຂອງພວກທ່ານ.</w:t>
      </w:r>
      <w:r>
        <w:rPr>
          <w:vertAlign w:val="superscript"/>
        </w:rPr>
        <w:t>21</w:t>
      </w:r>
      <w:r>
        <w:t>ຂ້າພະເຈົ້າຂໍເວົ້າດ້ວຍຄວາມລະອາຍວ່າ ພວກເຮົາອ່ອນແອເກີນໄປໃນເລື່ອງນີ້, ຖ້າມີໃຜກ້າອວດໃນເລື່ອງໃດກໍຕາມ-ຂ້າພະເຈົ້າເວົ້າຢ່າງຄົນໂງ່ຈ້າ-ຂ້າພະເຈົ້າກໍຈະອວດດວ້ຍຄືກັນ.</w:t>
      </w:r>
      <w:r>
        <w:rPr>
          <w:vertAlign w:val="superscript"/>
        </w:rPr>
        <w:t>22</w:t>
      </w:r>
      <w:r>
        <w:t>ພວກເຂົາເປັນຊົນຊາດ ເຮັບເຣີບໍ? ຂ້າພະເຈົ້າກໍເປັນເຫມືອນກັນ. ພວກເຂົາເປັນຊົນຊາດ ອິດສະຣາເອນບໍ? ຂ້າພະເຈົ້າກໍເປັນເຫມືອນກັນ. ພວກເຂົາເປັນເຊື້ອສາຍຂອງອັບຣາຮາມບໍ? ຂ້າພະເຈົ້າກໍເປັນເຫມືອນກັນ.</w:t>
      </w:r>
      <w:r>
        <w:rPr>
          <w:vertAlign w:val="superscript"/>
        </w:rPr>
        <w:t>23</w:t>
      </w:r>
      <w:r>
        <w:t>ພວກເຂົາເປັນຜູ້ຮັບໃຊ້ຂອງພຣະຄຣິດບໍ? ຂ້າພະເຈົ້າກໍເປັນຫຼາຍກວ່າພວກເຂົາເສັຍອີກ. (ຂ້າພະເຈົ້າເວົ້າຄືກັບຄົນເສັຍສະຕິ.) ຂ້າພະເຈົ້າເຮັດວຽກຫນັກກວ່າພວກເຂົາ, ຂ້າພະເຈົ້າຖືກຈຳຄຸກຫລາຍກ່ວາພວກເຂົາ, ຂ້າພະເຈົ້າຖືກທຸບຕີເກີນຂະຫນາດ, ຂ້າພະເຈົ້າໄດ້ປະເຊີນກັບໄພອັນຕະລາຍເກືອບເຖິງຕາຍຢູ່ເລື້ອຍໆ.</w:t>
      </w:r>
      <w:r>
        <w:rPr>
          <w:vertAlign w:val="superscript"/>
        </w:rPr>
        <w:t>24</w:t>
      </w:r>
      <w:r>
        <w:t>ພວກຢິວໄດ້ຂ້ຽນຕີຂ້າພະເຈົ້າຫ້າເທື່ອ "ເທື່ອລະສາມສິບເກົ້າບາດ."</w:t>
      </w:r>
      <w:r>
        <w:rPr>
          <w:vertAlign w:val="superscript"/>
        </w:rPr>
        <w:t>25</w:t>
      </w:r>
      <w:r>
        <w:t>ເຂົາຕີຂ້າພະເຈົ້າດ້ວຍໄມ້ແສ້ຫວາຍສາມເທື່ອ. ພວກເຂົາໄດ້ແກວ່ງກ້ອນຫີນໃສ່ຂ້າພະເຈົ້າຫນື່ງເທື່ອ. ຂ້າພະເຈົ້າປະເຊີນກັບເຮືອຫລົ້ມສາມເທື່ອ. ຂ້າພະເຈົ້າລອຍຢູ່ໃນທະເລເປັນເວລາຫນື່ງຄືນ ແລະ ຫນື່ງມື້.</w:t>
      </w:r>
      <w:r>
        <w:rPr>
          <w:vertAlign w:val="superscript"/>
        </w:rPr>
        <w:t>26</w:t>
      </w:r>
      <w:r>
        <w:t>ຂ້າພະເຈົ້າຕ້ອງເດີນທາງເລື້ອຍໆ, ເຊິ່ງຕ້ອງປະເຊີນກັບໄພອັນຕະລາຍຈາກແມ່ນໍ້າ, ແລະຈາກໂຈນຮ້າຍ, ປະເຊີນກັບໄພອັນຕະລາຍຈາກຄົນຊາດດຽວກັນກັບຂ້າພະເຈົ້າເອງ, ອັນຕະລາຍຈາກຄົນຕ່າງຊາດ, ປະເຊີນຕໍ່ອັນຕະລາຍໃນຕົວເມືອງ, ປະເຊີນໄພອັນຕະລາຍໃນຖິ່ນແຫ້ງແລ້ງກັນດານ, ປະເຊີນໄພອັນຕະລາຍໃນທະເລ, ປະເຊີນໄພອັນຕະລາຍຈາກພີ່ນ້ອງຫລອກຫລວງ.</w:t>
      </w:r>
      <w:r>
        <w:rPr>
          <w:vertAlign w:val="superscript"/>
        </w:rPr>
        <w:t>27</w:t>
      </w:r>
      <w:r>
        <w:t>ຂ້າພະເຈົ້າຕ້ອງເຮັດວຽກຢ່າງຫນັກຫນ່ວງ ແລະ ລຳບາກ, ຕ້ອງອົດຫລັບອົດນອນ, ຕ້ອງອຶດເຂົ້າ ຢາກນ້ຳ ແລະ ຫລາຍເທື່ອຂາດອາຫານການກິນ, ຕ້ອງທົນຫນາວ ແລະ ເປືອຍກາຍ.</w:t>
      </w:r>
      <w:r>
        <w:rPr>
          <w:vertAlign w:val="superscript"/>
        </w:rPr>
        <w:t>28</w:t>
      </w:r>
      <w:r>
        <w:t>ນອກຈາກນີ້ແລ້ວ ຍັງມີສິ່ງອື່ນໆ, ທີ່ກົດດັນຂ້າພະເຈົ້າຢູ່ທຸກໆວັນ ຄືຄວາມກັງວົນໃຈກ່ຽວກັບຄຣິສຕະຈັກໃນທຸກແຫ່ງ</w:t>
      </w:r>
      <w:r>
        <w:rPr>
          <w:vertAlign w:val="superscript"/>
        </w:rPr>
        <w:t>29</w:t>
      </w:r>
      <w:r>
        <w:t>ມີຜູ້ໃດທີ່ອ່ອນກຳລັງ ແລະ ຂ້າພະເຈົ້າບໍ່ອ່ອນກຳລັງດ້ວຍ? ມີຜູ້ໃດທີ່ຖືກເຮັດໃຫ້ສະດຸດ, ແລະ ຂ້າພະເຈົ້າບໍ່ເປັນທຸກເປັນຮ້ອນດ້ວຍ?</w:t>
      </w:r>
      <w:r>
        <w:rPr>
          <w:vertAlign w:val="superscript"/>
        </w:rPr>
        <w:t>30</w:t>
      </w:r>
      <w:r>
        <w:t>ຖ້າຂ້າພະເຈົ້າຈຳເປັນຕ້ອງອວດ, ຂ້າພະເຈົ້າຈະອວດໃນສິ່ງທີ່ສະແດງເຖິງຄວາມອ່ອນແອຂອງຂ້າພະເຈົ້າ.</w:t>
      </w:r>
      <w:r>
        <w:rPr>
          <w:vertAlign w:val="superscript"/>
        </w:rPr>
        <w:t>31</w:t>
      </w:r>
      <w:r>
        <w:t>ພຣະເຈົ້າ ແລະ ພຣະບິດາເຈົ້າຂອງອົງພຣະເຢຊູຄຣິດເຈົ້າ, ຜູ້ຊຶ່ງໄດ້ຮັບຄຳສັນລະເສີນເປັນນິດນັ້ນ, ຊົງຮູ້ວ່າຂ້າພະເຈົ້າບໍ່ໄດ້ຕົວະ!</w:t>
      </w:r>
      <w:r>
        <w:rPr>
          <w:vertAlign w:val="superscript"/>
        </w:rPr>
        <w:t>32</w:t>
      </w:r>
      <w:r>
        <w:t>ຜູ້ວ່າຣາຊການເມືອງຂອງກະສັດ ອາເຣຕາ ໃນນະຄອນ ດາມັສກັດ ໃຫ້ຄົນເຝົ້າຍາມນະຄອນ ດາມັສກັດ ໄວ້ເພື່ອຈະຈັບຂ້າພະເຈົ້າ.</w:t>
      </w:r>
      <w:r>
        <w:rPr>
          <w:vertAlign w:val="superscript"/>
        </w:rPr>
        <w:t>33</w:t>
      </w:r>
      <w:r>
        <w:t>ແຕ່ຂ້າພະເຈົ້າຖືກເອົາໃສ່ໃນກະບຸງໃຫຍ່ຢ່ອນລົງທາງປ່ອງຢ້ຽມຂອງກຳແພງນະຄອນນັ້ນ, ຂ້າພະເຈົ້າຈື່ງໄດ້ຫນີພົ້ນຈາກເງື່ອມມືຂອງທ່ານເຈົ້າເມືອງນັ້ນ.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ຂ້າພະເຈົ້າຈຳເປັນຕ້ອງອວດ, ເຖິງແມ່ນຈະບໍ່ໄດ້ຮັບປະໂຫຍດອັນໃດ, ແຕ່ຂ້າພະເຈົ້າຈະສືບຕໍ່ບອກກ່ຽວກັບນິມິດ ແລະ ການສຳແດງຕ່າງໆທີ່ມາຈາກອົງພຣະຜູ້ເປັນເຈົ້າ.</w:t>
      </w:r>
      <w:r>
        <w:rPr>
          <w:vertAlign w:val="superscript"/>
        </w:rPr>
        <w:t>2</w:t>
      </w:r>
      <w:r>
        <w:t>ເມື່ອສິບສີ່ປີກ່ອນ ຂ້າພະເຈົ້າຮູ້ຈັກຊາຍຄົນຫນື່ງໃນພຣະຄຣິດ ຊຶ່ງລາວຖືກຮັບຂຶ້ນສູ່ສະຫວັນຊັ້ນທີ່ສາມ ເຖິງວ່າ ຈະໄປທັງຮ່າງກາຍ ຫລື ບໍ່ມີຮ່າງກາຍ, ຂ້າພະເຈົ້າກໍບໍ່ຮູ້, ພຣະເຈົ້າເທົ່ານັ້ນເປັນຜູ້ຊົງຮູ້ຈັກ.</w:t>
      </w:r>
      <w:r>
        <w:rPr>
          <w:vertAlign w:val="superscript"/>
        </w:rPr>
        <w:t>3</w:t>
      </w:r>
      <w:r>
        <w:t>ແລະ ຂ້າພະເຈົ້າຮູ້ຈັກຄົນນັ້ນໄດ້ຮັບຂຶ້ນໄປ ຈະໄປທັງຮ່າງກາຍ ຫລື ບໍ່ມີຮ່າງກາຍ, ຂ້າພະເຈົ້າບໍ່ຮູ້, ພຣະເຈົ້າເທົ່ານັ້ນຊົງຮູ້-</w:t>
      </w:r>
      <w:r>
        <w:rPr>
          <w:vertAlign w:val="superscript"/>
        </w:rPr>
        <w:t>4</w:t>
      </w:r>
      <w:r>
        <w:t>ຖືກຮັບຂຶ້ນໄປເຖິງບ່ອນສຸກຂະເສີມ ແລະ ໄດ້ຍິນສິ່ງຕ່າງໆທີ່ສັກສິດເກີນກວ່າທຸກຄົນທີ່ຈະເວົ້າໄດ້.</w:t>
      </w:r>
      <w:r>
        <w:rPr>
          <w:vertAlign w:val="superscript"/>
        </w:rPr>
        <w:t>5</w:t>
      </w:r>
      <w:r>
        <w:t>ສຳລັບຊາຍຄົນນີ້ຂ້າພະເຈົ້າອວດໄດ້. ແຕ່ສຳລັບຂ້າພະເຈົ້າເອງນັ້ນ ຂ້າພະເຈົ້າຈະບໍ່ອວດ, ເວັ້ນເສັຍແຕ່ວ່າຈະອວດເຖິງຄວາມອ່ອນແອຂອງຂ້າພະເຈົ້າ.</w:t>
      </w:r>
      <w:r>
        <w:rPr>
          <w:vertAlign w:val="superscript"/>
        </w:rPr>
        <w:t>6</w:t>
      </w:r>
      <w:r>
        <w:t>ເພາະເຖິງແມ່ນວ່າຂ້າພະເຈົ້າຢາກຈະອວດ, ຂ້າພະເຈົ້າບໍ່ແມ່ນຄົນໂງ່ຈ້າ, ເພາະວ່າຂ້າພະເຈົ້າຈະເວົ້າຄວາມຈິງ. ແຕ່ຂ້າພະເຈົ້າຈະບໍ່ອວດ, ເພື່ອຈະບໍ່ມີໃຜປະເມີນຂ້າພະເຈົ້າສູງກວ່າສິ່ງທີ່ລາວໄດ້ເຫັນໃນຂ້າພະເຈົ້າ ຫລື ໄດ້ຍິນຈາກຂ້າພະເຈົ້າ.</w:t>
      </w:r>
      <w:r>
        <w:rPr>
          <w:vertAlign w:val="superscript"/>
        </w:rPr>
        <w:t>7</w:t>
      </w:r>
      <w:r>
        <w:t>ແລະ ຂ້າພະເຈົ້າຈະບໍ່ອວດ ເນື່ອງຈາກການທີ່ໄດ້ເຫັນການສຳແດງພິເສດຫລາຍຢ່າງ. ດ້ວຍເຫດນີ້, ເພື່ອບໍ່ໃຫ້ຂ້າພະເຈົ້າຍົກຕົວຂຶ້ນ, ຈຶ່ງເຮັດໃຫ້ມີສ້ຽນຫນາມໃນເນື້ອຫນັງຂອງຂ້າພະເຈົ້າ, ເຊິ່ງແມ່ນທູດຂອງຊາຕານທີ່ໄດ້ທຸບຕີຂ້າພະເຈົ້າ, ເພື່ອວ່າຂ້າພະເຈົ້າຈະບໍ່ໄດ້ເປັນຄົນທະເຢີທະຍານເກີນໄປ.</w:t>
      </w:r>
      <w:r>
        <w:rPr>
          <w:vertAlign w:val="superscript"/>
        </w:rPr>
        <w:t>8</w:t>
      </w:r>
      <w:r>
        <w:t>ຂ້າພະເຈົ້າໄດ້ອະທິຖານເລື່ອງສຽ້ນຫນາມນັ້ນຕໍ່ພຣະຜູ້ເປັນເຈົ້າເຖິງສາມເທື່ອ, ເພື່ອໃຫ້ຊົງເອົາອອກໄປຈາກຂ້າພະເຈົ້າ.</w:t>
      </w:r>
      <w:r>
        <w:rPr>
          <w:vertAlign w:val="superscript"/>
        </w:rPr>
        <w:t>9</w:t>
      </w:r>
      <w:r>
        <w:t>ແລະ ພຣະອົງຊົງໄດ້ກ່າວກັບຂ້າພະເຈົ້າວ່າ, "ພຣະຄຸນຂອງເຮົາກໍມີພຽງພໍສຳລັບເຈົ້າ, ເພາະວ່າຄວາມອ່ອນແອມີຢູ່ໃສ ຣິດເດດຂອງເຮົາກໍມີຢ່າງເຕັມຂະຫນາດຢູ່ທີ່ນັ້ນ.” ດັ່ງນັ້ນ ຂ້າພະເຈົ້າຈຶ່ງຂໍອວດໃນເລື່ອງຄວາມອ່ອນແອຂອງຂ້າພະເຈົ້າ ເພື່ອຣິດອຳນາດຂອງພຣະຄຣິດທີ່ຈະໄດ້ຢູ່ໃນຂ້າພະເຈົ້າ.</w:t>
      </w:r>
      <w:r>
        <w:rPr>
          <w:vertAlign w:val="superscript"/>
        </w:rPr>
        <w:t>10</w:t>
      </w:r>
      <w:r>
        <w:t>ເຫດສະນັ້ນ ເພາະເຫັນແກ່ພຣະຄຣິດ ຂ້າພະເຈົ້າຈື່ງຊື່ນໃຈໃນຄວາມອ່ອນແອຂອງຂ້າພະເຈົ້າ, ໃນການດູຫມິ່ນ, ໃນການທຸກຍາກຕ່າງໆ, ໃນການຖືກຂົ່ມເຫັງ, ໃນຄວາມຍາກລຳບາກ. ເພື່ອວ່າຂ້າພະເຈົ້າອ່ອນແອເມື່ອໃດ, ຂ້າພະເຈົ້າກໍຈະເຂັ້ມແຂງຂຶ້ນເມື່ອນັ້ນ.</w:t>
      </w:r>
      <w:r>
        <w:rPr>
          <w:vertAlign w:val="superscript"/>
        </w:rPr>
        <w:t>11</w:t>
      </w:r>
      <w:r>
        <w:t>ຂ້າພະເຈົ້າກາຍເປັນຄົນໂງ່ຈ້າໄປແລ້ວ! ທ່ານບັງຄັບຂ້າພະເຈົ້າໃຫ້ເປັນ, ເພາະວ່າຂ້າພະເຈົ້າສົມຄວນທີ່ຈະໄດ້ຮັບການຍົກຍ້ອງຈາກພວກທ່ານ. ເພາະວ່າຂ້າພະເຈົ້າກໍບໍ່ຕໍ່າກວ່າບັນດາອັກຄະສາວົກພິເສດເຫລົ່ານັ້ນ, ເຖິງແມ່ນວ່າຂ້າພະເຈົ້າຈະບໍ່ໄດ້ເປັນຄົນພິເສດອັນໃດເລີຍ.</w:t>
      </w:r>
      <w:r>
        <w:rPr>
          <w:vertAlign w:val="superscript"/>
        </w:rPr>
        <w:t>12</w:t>
      </w:r>
      <w:r>
        <w:t>ລັກສະນະທີ່ແທ້ຈິງຕ່າງໆ ຂອງການເປັນອັກຄະສາວົກນັ້ນ ກໍໄດ້ກາຍເປັນທີ່ແຈ່ມແຈ້ງໃນບັນດາພວກທ່ານ, ດ້ວຍຄວາມອົດທົນໂດຍຫມາຍສຳຄັນ ແລະ ການອັດສະຈັນ ລວມທັງໂດຍການອິດທິຣິດຕ່າງໆ.</w:t>
      </w:r>
      <w:r>
        <w:rPr>
          <w:vertAlign w:val="superscript"/>
        </w:rPr>
        <w:t>13</w:t>
      </w:r>
      <w:r>
        <w:t>ເພາະວ່າພວກທ່ານດ້ວຍຄວາມສຳຄັນໄປກວ່າຄຣິສຕະຈັກອື່ນໆຢ່າງໃດບໍ?, ນອກຈາກການທີ່ຂ້າພະເຈົ້າບໍ່ໄດ້ເປັນພາລະແກ່ພວກທ່ານ? ການຜິດໃນຂໍ້ນີ້ຂໍພວກທ່ານໃຫ້ອະໄພແກ່ຂ້າພະເຈົ້າດ້ວຍເຖີດ!</w:t>
      </w:r>
      <w:r>
        <w:rPr>
          <w:vertAlign w:val="superscript"/>
        </w:rPr>
        <w:t>14</w:t>
      </w:r>
      <w:r>
        <w:t>ນີ້ແຫລະ ຂ້າພະເຈົ້າພ້ອມທີ່ຈະມາພົບກັບພວກທ່ານເປັນເທື່ອທີສາມ. ຂ້າພະເຈົ້າຈະບໍ່ເປັນພາລະຕໍ່ພວກທ່ານ, ເພາະວ່າຂ້າພະເຈົ້າບໍ່ຕ້ອງການສິ່ງໃດໆຂອງພວກທ່ານທັງຫລາຍເລີຍ, ແຕ່ຂ້າພະເຈົ້າຕ້ອງການພວກທ່ານ. ເພາະວ່າເປັນການບໍ່ສົມຄວນທີ່ລູກໆຈະສະສົມໄວ້ສຳລັບພໍ່ແມ່. ແຕ່, ພໍ່ແມ່ຕ່າງຫາກທີ່ຄວນຈະສະສົມໄວ້ສຳລັບລູກ.</w:t>
      </w:r>
      <w:r>
        <w:rPr>
          <w:vertAlign w:val="superscript"/>
        </w:rPr>
        <w:t>15</w:t>
      </w:r>
      <w:r>
        <w:t>ຂ້າພະເຈົ້າມີຄວາມຍິນດີຫລາຍໃນການເສັຍສະຫລະ ແລະ ການເສັຍສະຫລະນີ້ ກໍເພື່ອຈິດວິນຍານຂອງພວກທ່ານ. ແມ່ນວ່າຂ້າພະເຈົ້າຮັກພວກທ່ານຫລາຍຂື້ນ, ແຕ່ທ່ານພັດຮັກຂ້າພະເຈົ້າຫນ້ອຍລົງ</w:t>
      </w:r>
      <w:r>
        <w:rPr>
          <w:vertAlign w:val="superscript"/>
        </w:rPr>
        <w:t>16</w:t>
      </w:r>
      <w:r>
        <w:t>ແຕ່ເຖິງແມ່ນວ່າຈະເປັນເຊັ່ນນັ້ນ, ຂ້າພະເຈົ້າກໍຈະບໍ່ເປັນພາລະຕໍ່ທ່ານທັງຫລາຍ. ແຕ່, ພວກທ່ານກໍເວົ້າວ່າຂ້າພະເຈົ້າເປັນຄົນເລ້ຫລ່ຽມ ຂ້າພະເຈົ້າຫຼອກລວງເອົາປຽບທ່ານທັງຫລາຍ.</w:t>
      </w:r>
      <w:r>
        <w:rPr>
          <w:vertAlign w:val="superscript"/>
        </w:rPr>
        <w:t>17</w:t>
      </w:r>
      <w:r>
        <w:t>ຂ້າພະເຈົ້າເອົາປຽບພວກທ່ານໂດຍການສົ່ງຜູ້ໃດຜູ້ຫນື່ງໄປຫາພວກທ່ານບໍ?</w:t>
      </w:r>
      <w:r>
        <w:rPr>
          <w:vertAlign w:val="superscript"/>
        </w:rPr>
        <w:t>18</w:t>
      </w:r>
      <w:r>
        <w:t>ຂ້າພະເຈົ້າໄດ້ຂໍຮ້ອງໃຫ້ ຕີໂຕ ໄປຫາທ່ານ, ແລະ ສົ່ງພີ່ນ້ອງອີກຄົນຫນື່ງໄປນຳລາວ. ຕີໂຕ ເອົາປຽບພວກທ່ານບໍ? ພວກເຮົາບໍ່ໄດ້ເດີນໃນທາງດຽວກັນບໍ? ພວກເຮົາບໍ່ໄດ້ກ້າວເດີນຕາມເສັ້ນທາງດຽວກັນບໍ?</w:t>
      </w:r>
      <w:r>
        <w:rPr>
          <w:vertAlign w:val="superscript"/>
        </w:rPr>
        <w:t>19</w:t>
      </w:r>
      <w:r>
        <w:t>ທ່ານທັງຫລາຍຄິດຢູ່ຕະຫລອດມາວ່າ ພວກເຮົາແກ້ຕົວໃຫ້ພວກເຮົາເອງຕໍ່ພວກທ່ານບໍ? ຂ້າພະເຈົ້າເວົ້າໃນພຣະຄຣິດ ດັ່ງວ່າ ຂ້າພະເຈົ້າຢູ່ຊ້ອງຫນ້າຂອງພຣະເຈົ້າ ວ່າສິ່ງສາລະພັດທີ່ເຮັດນັ້ນ ກໍ່ເພື່ອຄວາມຈະເລີນຂອງພວກທ່ານ.</w:t>
      </w:r>
      <w:r>
        <w:rPr>
          <w:vertAlign w:val="superscript"/>
        </w:rPr>
        <w:t>20</w:t>
      </w:r>
      <w:r>
        <w:t>ເພາະວ່າຂ້າພະເຈົ້າຢ້ານວ່າເມື່ອມາຮອດ ຂ້າພະເຈົ້າອາດຈະບໍ່ໄດ້ເຫັນພວກທ່ານໃນສິ່ງທີ່ຂ້າພະເຈົ້າຢາກເຫັນ. ຂ້າພະເຈົ້າຢ້ານວ່າທ່ານຈະບໍ່ໄດ້ພົບກັບຂ້າພະເຈົ້າຕາມທີ່ພວກທ່ານປາຖະຫນາ. ຂ້າພະເຈົ້າຢ້ານວ່າ ຈະມີການໂຕ້ຖຽງກັນ, ມີການອິດສາກັນ, ໄດ້ມີການຄຽດແຄ້ນໃສ່ກັນ, ມີການເຫັນແກ່ຕົວ, ມີການນິນທາກັນ, ມີຄວາມຈອງຫອງກັນ, ແລະມີຄວາມວຸ່ນວາຍ.</w:t>
      </w:r>
      <w:r>
        <w:rPr>
          <w:vertAlign w:val="superscript"/>
        </w:rPr>
        <w:t>21</w:t>
      </w:r>
      <w:r>
        <w:t>ຂ້າພະເຈົ້າຢ້ານວ່າ ເມື່ອຂ້າພະເຈົ້າມາເຖິງ ພຣະເຈົ້າຈະເຮັດໃຫ້ຂ້າພະເຈົ້າຕ້ອງອັບອາຍຕໍ່ຫນ້າພວກທ່ານ. ຂ້າພະເຈົ້າຢ້ານວ່າ ຂ້າພະເຈົ້າຈະເສັຍໃຈ ເນື່ອງດ້ວຍຄວາມບາບທັງຫລາຍ ທີ່ບາງຄົນໄດ້ເຮັດມາກ່ອນຫນ້ານີ້, ແລະ ຄົນທີ່ບໍ່ກັບໃຈຈາກມົນທິນ ແລະ ຈາກການຫລິ້ນຊູ້ ແລະ ຈາກຕັນຫາທີ່ພວກເຂົາເຮັດຢູ່ນັ້ນ.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ເທື່ອນີ້ ຈະເປັນເທື່ອທີສາມທີ່ຂ້າພະເຈົ້າໄດ້ມາຢ້ຽມຢາມພວກທ່ານ. "ຂໍ້ກ່າວຫາໃດໆຈະຕ້ອງມີພະຍານສອງ ຫລື ສາມຄົນຈຶ່ງຈະເຊື່ອຖືໄດ້."</w:t>
      </w:r>
      <w:r>
        <w:rPr>
          <w:vertAlign w:val="superscript"/>
        </w:rPr>
        <w:t>2</w:t>
      </w:r>
      <w:r>
        <w:t>ຂ້າພະເຈົ້າເຄີຍກ່າວໄວ້ໃນຄັ້ງທີສອງແລ້ວກັບຄົນເຫລົ່ານັ້ນ ທີ່ໄດ້ເຮັດບາບກ່ອນຫນ້ານັ້ນ ແລະ ພວກທີ່ເຫລືອທັງຫມົດ, ແລະ ຂ້າພະເຈົ້າຂໍກ່າວອີກເທື່ອຫນື່ງວ່າ: ເມື່ອຂ້າພະເຈົ້າກັບມາອີກ, ຂ້າພະເຈົ້າຈະບໍ່ລະເວັ້ນການລົງໂທດຄົນເຫລົ່ານີ້ເລີຍ.</w:t>
      </w:r>
      <w:r>
        <w:rPr>
          <w:vertAlign w:val="superscript"/>
        </w:rPr>
        <w:t>3</w:t>
      </w:r>
      <w:r>
        <w:t>ຂ້າພະເຈົ້າບອກສິ່ງນີ້ແກ່ພວກທ່ານ ເພາະວ່າພວກທ່ານ ກຳລັງຊອກຫາຫລັກຖານວ່າ ທີ່ພຣະຄຣິດໄດ້ກ່າວຜ່ານທາງຂ້າພະເຈົ້າ. ພຣະອົງບໍ່ໄດ້ອ່ອນກຳລັງຕໍ່ທ່ານ. ແຕ່, ມີພະລັງຫຼາຍໃນພວກທ່ານ.</w:t>
      </w:r>
      <w:r>
        <w:rPr>
          <w:vertAlign w:val="superscript"/>
        </w:rPr>
        <w:t>4</w:t>
      </w:r>
      <w:r>
        <w:t>ເຖິງແມ່ນວ່າ ພຣະອົງຈະຖືກຄຶງເພາະວ່າຄວາມອ່ອນກຳລັງ, ແຕ່ພຣະອົງຍັງຊົງມີພຣະຊົນຢູ່ໂດຍຣິດອຳນາດຂອງພຣະເຈົ້າ. ແລະ ເຖິງແມ່ນວ່າຂ້າພະເຈົ້າອ່ອນກຳລັງດ້ວຍເຊັ່ນດຽວກັນ, ແຕ່ຂ້າພະເຈົ້າຈະຍັງມີຊີວິດຢູ່ໂດຍຣິດອຳນາດຂອງພຣະເຈົ້າ ຊຶ່ງຢູ່ໃນທ່າມກາງພວກທ່ານ.</w:t>
      </w:r>
      <w:r>
        <w:rPr>
          <w:vertAlign w:val="superscript"/>
        </w:rPr>
        <w:t>5</w:t>
      </w:r>
      <w:r>
        <w:t>ທ່ານພິຈາລະນາຕົວຂອງທ່ານເບິ່ງວ່າທ່ານຕັ້ງຢູ່ໃນຄວາມເຊື່ອຫລືບໍ່? ທ່ານຈົ່ງພິສູດຕົວທ່ານເອງເຖີດ ພວກທ່ານບໍ່ຮູ້ບໍວ່າພຣະເຢຊູຄຣິດເຈົ້າຊົງສະຖິດໃນພວກທ່ານ? ພຣະອົງສະຖິດຢູ່ແນ່ນອນ ນອກຈາກວ່າພວກທ່ານຈະບໍ່ຜ່ານການພິສູດ.</w:t>
      </w:r>
      <w:r>
        <w:rPr>
          <w:vertAlign w:val="superscript"/>
        </w:rPr>
        <w:t>6</w:t>
      </w:r>
      <w:r>
        <w:t>ແລະ ຂ້າພະເຈົ້າມີຄວາມເຊື່ອຫມັ້ນວ່າ ພວກທ່ານຈະພົບວ່າ ພວກເຮົາບໍ່ຜ່ານການພິສູດນັ້ນ.</w:t>
      </w:r>
      <w:r>
        <w:rPr>
          <w:vertAlign w:val="superscript"/>
        </w:rPr>
        <w:t>7</w:t>
      </w:r>
      <w:r>
        <w:t>ບັດນີ້ ພວກເຮົາຂໍອະທິຖານຕໍ່ພຣະເຈົ້າ ເພື່ອທີ່ຈະບໍ່ໃຫ້ພວກທ່ານກະທຳຜິດໃດໆ. ຂ້າພະເຈົ້າບໍ່ໄດ້ອະທິຖານເພື່ອໃຫ້ພວກເຮົາປະກົດວ່າ ຜ່ານການພິສູດ. ແຕ່, ຂ້າພະເຈົ້າອະທິຖານເພື່ອໃຫ້ພວກທ່ານເຮັດໃນສິ່ງທີ່ຖືກຕ້ອງ, ເຖິງແມ່ນວ່າພວກເຮົາເອງເບິ່ງຄືວ່າພວກເຮົາໄດ້ຜ່າຍແພ້ໃນການພິສູດນັ້ນ.</w:t>
      </w:r>
      <w:r>
        <w:rPr>
          <w:vertAlign w:val="superscript"/>
        </w:rPr>
        <w:t>8</w:t>
      </w:r>
      <w:r>
        <w:t>ເພາະວ່າພວກເຮົາບໍ່ສາມາດເຮັດສີ່ງໃດໆ ທີ່ຂັດກັບຄວາມຈິງໄດ້, ແຕ່ເຮັດເພື່ອຄວາມຈິງເທົ່ານັ້ນ.</w:t>
      </w:r>
      <w:r>
        <w:rPr>
          <w:vertAlign w:val="superscript"/>
        </w:rPr>
        <w:t>9</w:t>
      </w:r>
      <w:r>
        <w:t>ເພາະວ່າຂ້າພະເຈົ້າມີຄວາມຊື່ນຊົມຍິນດີໃນຍາມທີຂ້າພເະເຈົ້າອ່ອນແອ ແລະ ພວກທ່ານມີຄວາມເຂັ້ມແຂງ. ເຮົາອະທິຖານຢ່າງນີ້ດ້ວຍເຊັ່ນກັນຄືຂໍໃຫ້ທ່ານທັງຫລາຍໄດ້ເປັນຄົນທີ່ສົມບູນພ້ອມ.</w:t>
      </w:r>
      <w:r>
        <w:rPr>
          <w:vertAlign w:val="superscript"/>
        </w:rPr>
        <w:t>10</w:t>
      </w:r>
      <w:r>
        <w:t>ຂ້າພະເຈົ້າໄດ້ຂຽນສີ່ງເຫລົ່ານີ້ໃນຂະນະທີ່ຂ້າພະເຈົ້າຢູ່ຫ່າງຈາກພວກທ່ານ, ດ້ວຍວ່າເມື່ອຂ້າພະເຈົ້າມາແລ້ວ ຈະບໍ່ຈຳເປັນຕ້ອງເຂັ້ມງວດພວກທ່ານໂດຍການໃຊ້ອຳນາດ ຊຶ່ງອົງພຣະຜູ້ເປັນເຈົ້າປະທານແກ່ຂ້າພະເຈົ້າ, ເພື່ອທີ່ຈະເສີມສ້າງທ່ານຂື້ນ, ບໍ່ແມ່ນທຳລາຍລົງ.</w:t>
      </w:r>
      <w:r>
        <w:rPr>
          <w:vertAlign w:val="superscript"/>
        </w:rPr>
        <w:t>11</w:t>
      </w:r>
      <w:r>
        <w:t>ສຸດທ້າຍນີ້, ພີ່ນ້ອງທັງຫລາຍ, ຈົ່ງຊື່ນຊົມຍິນດີ! ຈົ່ງເຮັດເພື່ອໃຫ້ເກີດຄວາມປອງດອງກັນ, ຈົ່ງຫນູນໃຈກັນ, ຈົ່ງເປັນນໍ້າຫນື່ງໃຈດຽວກັນ, ຈົ່ງຢູ່ຮ່ວມກັນດ້ວຍສັນຕິສຸກ. ແລະຂໍໃຫ້ພຣະເຈົ້າແຫ່ງຄວາມຮັກ ແລະ ສັນຕິສຸກຊົງສະຖິດກັບພວກທ່ານ.</w:t>
      </w:r>
      <w:r>
        <w:rPr>
          <w:vertAlign w:val="superscript"/>
        </w:rPr>
        <w:t>12</w:t>
      </w:r>
      <w:r>
        <w:t>ຈົ່ງກ່າວທັກທາຍຕໍ່ກັນ ແລະ ກັນ ດ້ວຍປະເພນີການຈູບອັນບໍຣິສຸດ.</w:t>
      </w:r>
      <w:r>
        <w:rPr>
          <w:vertAlign w:val="superscript"/>
        </w:rPr>
        <w:t>13</w:t>
      </w:r>
      <w:r>
        <w:t>ໄພ່ພົນທັງປວງຂອງພຣະເຈົ້າ ຝາກຄວາມຄິດຮອດມາເຖິງທ່ານທັງຫລາຍ.</w:t>
      </w:r>
      <w:r>
        <w:rPr>
          <w:vertAlign w:val="superscript"/>
        </w:rPr>
        <w:t>14</w:t>
      </w:r>
      <w:r>
        <w:t>ຂໍໃຫ້ພຣະຄຸນຂອງພຣະເຢຊູຄຣິດເຈົ້າ, ຄວາມຮັກຂອງພຣະເຈົ້າ, ແລະ ຄວາມສາມັກຄີທຳກັບພຣະວິນຍານບໍຣິສຸດເຈົ້າ ຈົ່ງດຳຣົງຢູ່ກັບພວກທ່ານທັງຫລາຍເຖີດ.</w:t>
      </w:r>
      <w:r>
        <w:rPr>
          <w:lang w:val="en-US" w:eastAsia="en-US" w:bidi="en-US"/>
        </w:rPr>
      </w:r>
    </w:p>
    <w:p>
      <w:r>
        <w:br w:type="page"/>
      </w:r>
    </w:p>
    <w:p>
      <w:pPr>
        <w:pStyle w:val="Heading2"/>
        <w:pBdr>
          <w:bottom w:val="single" w:sz="6" w:space="1" w:color="auto"/>
        </w:pBdr>
        <w:jc w:val="center"/>
      </w:pPr>
      <w:r>
        <w:t>ຄາລາເຕຍ</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ຂ້າພະເຈົ້າ ໂປໂລ, ຜູ້ເປັນອັກຄະສາວົກ - ຂ້າພະເຈົ້າບໍ່ໄດ້ຮັບການແຕ່ງຕັ້ງເປັນ ອັກຄະສາວົກ ຈາກມະນຸດຄົນໃດ ຫລື ຕົວແທນຂອງມະນຸດຄົນໃດ, ແຕ່ວ່າພຣະເຢຊູຄຣິດເຈົ້າ ພຣະບິດາເຈົ້າ, ຜູ້ຊົງບັນດານໃຫ້ພຣະເຢຊູຄືນຈາກຄວາມຕາຍໄດ້ ຊົງແຕ່ງຕັ້ງ.</w:t>
      </w:r>
      <w:r>
        <w:rPr>
          <w:vertAlign w:val="superscript"/>
        </w:rPr>
        <w:t>2</w:t>
      </w:r>
      <w:r>
        <w:t>ແລະ ບັນດາພີ່ນ້ອງທັງຫມົດທີ່ຢູ່ນຳເຮົາ, ເຖິງຄຣິສຕະຈັກທັງຫລາຍຢູ່ໃນແຄ້ວນ ຄາລາເຕຍ:</w:t>
      </w:r>
      <w:r>
        <w:rPr>
          <w:vertAlign w:val="superscript"/>
        </w:rPr>
        <w:t>3</w:t>
      </w:r>
      <w:r>
        <w:t>ຂໍໃຫ້ພຣະຄຸນ ແລະ ສັນຕິສຸກຊຶ່ງມາຈາກພຣະເຈົ້າ ພຣະບິດາເຈົ້າ ແລະ ພຣະເຢຊູຄຣິດເຈົ້າ ຈົ່ງສະຖິດຢູ່ນຳເຈົ້າທັງຫລາຍເທີ້ນ,</w:t>
      </w:r>
      <w:r>
        <w:rPr>
          <w:vertAlign w:val="superscript"/>
        </w:rPr>
        <w:t>4</w:t>
      </w:r>
      <w:r>
        <w:t>ຜຸ້ຊົງສະຫລະພຣະອົງເພາະບາບຂອງພວກເຮົາ ເພື່ອໂຜດພວກເຮົາໃຫ້ພົ້ນຈາກຍຸກອັນຊົ່ວຊ້າ ໃນປະຈຸບັນ, ນີ້ຕາມພຣະປະສົງຂອງພຣະເຈົ້າ ແລະ ພຣະບິດາຂອງເຮົາ.</w:t>
      </w:r>
      <w:r>
        <w:rPr>
          <w:vertAlign w:val="superscript"/>
        </w:rPr>
        <w:t>5</w:t>
      </w:r>
      <w:r>
        <w:t>ຂໍຖວາຍກຽດຕິຍົດ ແດ່ພຣະອົງນັ້ນສືບໆໄປເປັນນິດ. ອາແມນ.</w:t>
      </w:r>
      <w:r>
        <w:rPr>
          <w:vertAlign w:val="superscript"/>
        </w:rPr>
        <w:t>6</w:t>
      </w:r>
      <w:r>
        <w:t>ຂ້າພະເຈົ້າຮູ້ສຶກປະຫລາດໃຈຢ່າງຫລາຍ ທີ່ທ່ານທັງຫລາຍພາກັນປະຖິ້ມພຣະອົງຢ່າງຮີບດ່ວນ ພຣະອົງຊົງເອີ້ນພວກທ່ານມາ ດ້ວຍພຣະຄຸນຂອງພຣະຄຣິດເຈົ້າ. ແລະ ຂ້າພະເຈົ້າຮູ້ສຶກປະຫລາດໃຈທີ່ທ່ານຕ່າວຄືນໄປຫາຂ່າວອື່ນໆຢ່າງໄວວາ.</w:t>
      </w:r>
      <w:r>
        <w:rPr>
          <w:vertAlign w:val="superscript"/>
        </w:rPr>
        <w:t>7</w:t>
      </w:r>
      <w:r>
        <w:t>ບໍ່ມີຂ່າວປະເສີດຢ່າງອື່ນອີກ, ແຕ່ມີບາງຄົນໄດ້ເຮັດໃຫ້ ພວກເຈົ້າວຸ້ນວາຍໃຈ ແລະ ຢາກຫາທາງປ່ຽນແປງຂ່າວປະເສີດ ເລື່ອງພຣະຄຣິດເຈົ້າ.</w:t>
      </w:r>
      <w:r>
        <w:rPr>
          <w:vertAlign w:val="superscript"/>
        </w:rPr>
        <w:t>8</w:t>
      </w:r>
      <w:r>
        <w:t>ແຕ່ເຖິງແມ່ນວ່າພວກເຮົາ ຫລື ເທວະດາຈາກສະຫວັນກໍຕາມຈະປະກາດຂ່າວປະເສີດອື່ນ ແກ່ພວກເຮົາທີ່ບໍ່ຕົງກັບທີ່ພວກເຮົາໄດ້ປະກາດແກ່ພວກເຈົ້າແລ້ວນັ້ນ, ກໍໃຫ້ຜູ້ນັ້ນຖືກສາບແຊ່ງ.</w:t>
      </w:r>
      <w:r>
        <w:rPr>
          <w:vertAlign w:val="superscript"/>
        </w:rPr>
        <w:t>9</w:t>
      </w:r>
      <w:r>
        <w:t>ເຫມືອນດັ່ງພວກເຮົາໄດ້ກ່າວກ່ອນແລ້ວ, ແລະ ບັດນີ້ ເຮົາຂໍກ່າວຢໍ້າອີກວ່າ "ຖ້າຜູ້ໃດ ປະກາດຂ່າວປະເສີດ ແກ່ພວກເຈົ້າທີ່ແຕກຕ່າງໄປ ຈາກທີ່ພວກເຈົ້າໄດ້ຮັບໄວ້ແລ້ວນັ້ນ, ກໍໃຫ້ຜູ້ນັ້ນຖືກສາບແຊ່ງ".</w:t>
      </w:r>
      <w:r>
        <w:rPr>
          <w:vertAlign w:val="superscript"/>
        </w:rPr>
        <w:t>10</w:t>
      </w:r>
      <w:r>
        <w:t>ເຮົາສະແຫວງຫາທີ່ຈະໄດ້ຮັບການຍອມຮັບຈາກມະນຸດ ຫລື ຈາກພຣະເຈົ້າ? ຂ້າພະເຈົ້່າກຳລັງພະຍາຍາມເຮັດໃຫ້ຖືກໃຈມະນຸດບໍ? ຖ້າເຮັດເຊັ່ນນີ້, ຂ້າພະເຈົ້າກໍບໍ່ແມ່ນຜູ້ຮັບໃຊ້ຂອງພຣະຄຣິດເຈົ້າ.</w:t>
      </w:r>
      <w:r>
        <w:rPr>
          <w:vertAlign w:val="superscript"/>
        </w:rPr>
        <w:t>11</w:t>
      </w:r>
      <w:r>
        <w:t>ພີ່ນ້ອງທັງຫລາຍເອີຍ, ຂ້າພະເຈົ້າຢາກບອກໃຫ້ພວກເຈົ້າ ຮູ້ວ່າຂ່າວປະເສີດ, ທີ່ຂ້າພະເຈົ້າໄດ້ປະກາດແກ່ເຈົ້າທັງຫລາຍນັ້ນບໍ່ແມ່ນມາຈາກມະນຸດ.</w:t>
      </w:r>
      <w:r>
        <w:rPr>
          <w:vertAlign w:val="superscript"/>
        </w:rPr>
        <w:t>12</w:t>
      </w:r>
      <w:r>
        <w:t>ດ້ວຍວ່າ, ຂ້າພະເຈົ້າ ບໍ່ໄດ້ຮັບຈາກມະນຸດ ຫລື ບໍ່ມີມະນຸດຄົນໃດສອນຂ້າພະເຈົ້າ, ແຕ່ເປັນການທີ່ພຣະເຢຊູຄຣິດເຈົ້າ ຊົງເປີດເຜີຍແກ່ຂ້າພະເຈົ້າ.</w:t>
      </w:r>
      <w:r>
        <w:rPr>
          <w:vertAlign w:val="superscript"/>
        </w:rPr>
        <w:t>13</w:t>
      </w:r>
      <w:r>
        <w:t>ພວກເຈົ້າທັງຫລາຍ ໄດ້ຍິນເຖິງຊີວິດເບື້ອງຫລັງຂອງຂ້າພະເຈົ້າ, ເມື່ອຍັງຢູ່ໃນລັດທິຢິວນັ້ນ, ຂ້າພະເຈົ້າ ໄດ້ຂົ່ມເຫັງຄຣິສຕະຈັກ ຂອງພຣະເຈົ້າ ຢ່າງຮ້າຍແຮງເຫລືອເກີນ ແລະ ໄດ້ພະຍາຍາມທຳລາຍ.</w:t>
      </w:r>
      <w:r>
        <w:rPr>
          <w:vertAlign w:val="superscript"/>
        </w:rPr>
        <w:t>14</w:t>
      </w:r>
      <w:r>
        <w:t>ຂ້າພະເຈົ້າກໍລໍ້າຫນ້າ ກວ່າເພື່ອນຮ່ວມຊາດຫລາຍຄົນ ໃນດ້ານສາດສະຫນາຂອງຊາວຢິວ ທີ່ຢູ່ຮ່ວມສະໃຫມກັບຂ້າພະເຈົ້າ. ຂ້າພະເຈົ້າກະຕືລືລົ້ນຫລາຍ ໃນການປະຕິບັດປະເພນີຂອງບັນພະບຸລຸດຂອງຂ້າພະເຈົ້າ.</w:t>
      </w:r>
      <w:r>
        <w:rPr>
          <w:vertAlign w:val="superscript"/>
        </w:rPr>
        <w:t>15</w:t>
      </w:r>
      <w:r>
        <w:t>ແຕ່ເມື່ອພຣະເຈົ້າ, ຜູ້ຊົງເລືອກຂ້າພະເຈົ້າຕັ້ງແຕ່ຢູ່ໃນທ້ອງແມ່, ຜູ້ຊົງເອີ້ນຂ້າພະເຈົ້າ ໂດຍພຣະຄຸນຂອງພຣະອົງ.</w:t>
      </w:r>
      <w:r>
        <w:rPr>
          <w:vertAlign w:val="superscript"/>
        </w:rPr>
        <w:t>16</w:t>
      </w:r>
      <w:r>
        <w:t>ຊົງພໍພຣະໄທທີ່ຊົງສຳແດງ ພຣະບຸດ ຂອງພຣະອົງ ໃນຂ້າພະເຈົ້າ, ເພື່ອໃຫ້ຂ້າພະເຈົ້າໄດ້ປະກາດຂ່າວປະເສີດ ເລື່ອງພຣະບຸດນັ້ນ ໃນທ່າມກາງພວກຕ່າງຊາດ, ຂ້າພະເຈົ້າ ບໍ່ໄດ້ປຶກສາກັນກັບມະນຸດຄົນໃດໃນທັນທີ.</w:t>
      </w:r>
      <w:r>
        <w:rPr>
          <w:vertAlign w:val="superscript"/>
        </w:rPr>
        <w:t>17</w:t>
      </w:r>
      <w:r>
        <w:t>ຂ້າພະເຈົ້າ ບໍ່ໄດ້ຂື້ນໄປຍັງນະຄອນເຢຣູຊາເລັມ ເຮົາກໍຍັງບໍ່ໄດ້ ໄປຫາຜູ້ເປັນອັກຄະສາວົກກ່ອນຂ້າພະເຈົ້າ, ແຕ່ຂ້າພະເຈົ້າ, ກັບອອກໄປຍັງປະເທດ ອາຣາເບຍ ແລ້ວກັບມາເມືອງ ດາມັສກັດອີກ.</w:t>
      </w:r>
      <w:r>
        <w:rPr>
          <w:vertAlign w:val="superscript"/>
        </w:rPr>
        <w:t>18</w:t>
      </w:r>
      <w:r>
        <w:t>ຫລັງຈາກນັ້ນສາມປີ ຂ້າພະເຈົ້າຂຶ້ນໄປທີ່ນະຄອນເຢຣູຊາເລັມ ເພື່ອທຳຄວາມລື້ງເຄີຍກັບ ເຄຟາສ ແລະ ຂ້າພະເຈົ້າໄດ້ພັກຢູ່ກັບເພິ່ນເປັນເວລາສິບຫ້າວັນ.</w:t>
      </w:r>
      <w:r>
        <w:rPr>
          <w:vertAlign w:val="superscript"/>
        </w:rPr>
        <w:t>19</w:t>
      </w:r>
      <w:r>
        <w:t>ແຕ່ຂ້າພະເຈົ້າ ບໍ່ໄດ້ພົບກັບ ອັກຄະສາວົກຄົນອື່ນເລີຍ ນອກຈາກ ຢາໂກໂບ, ຜູ້ທີ່ເປັນນ້ອງຊາຍຂອງ ອົງພຣະຜູ້ເປັນເຈົ້າ.</w:t>
      </w:r>
      <w:r>
        <w:rPr>
          <w:vertAlign w:val="superscript"/>
        </w:rPr>
        <w:t>20</w:t>
      </w:r>
      <w:r>
        <w:t>ໃນສິ່ງທີ່ຂ້າພະເຈົ້າຂຽນເຖິງທ່ານ, ຂ້າພະເຈົ້າຮັບຮອງ ຕໍ່ຫນ້າອົງພຣະຜູ້ເປັນເຈົ້າ, ບໍ່ໄດ້ຂຽນເລື່ອງຂີ້ຕົວະ.</w:t>
      </w:r>
      <w:r>
        <w:rPr>
          <w:vertAlign w:val="superscript"/>
        </w:rPr>
        <w:t>21</w:t>
      </w:r>
      <w:r>
        <w:t>ແລ້ວຂ້າພະເຈົ້າ ກໍໄປໃນເຂດແດນ ຊີເຣຍ ແລະ ກີລີເກຍ.</w:t>
      </w:r>
      <w:r>
        <w:rPr>
          <w:vertAlign w:val="superscript"/>
        </w:rPr>
        <w:t>22</w:t>
      </w:r>
      <w:r>
        <w:t>ຂ້າພະເຈົ້າຍັງບໍ່ໄດ້ເປັນທີ່ຮູ້ຈັກ ໃນຄຣິສຕະຈັກ ແຂວງຢູດາຍ ຊຶ່ງຢູ່ໃນພຣະຄຣິດເຈົ້າ.</w:t>
      </w:r>
      <w:r>
        <w:rPr>
          <w:vertAlign w:val="superscript"/>
        </w:rPr>
        <w:t>23</w:t>
      </w:r>
      <w:r>
        <w:t>ພວກເຂົາພຽງແຕ່ໄດ້ຍິນວ່າ, “ຜູ້ທີ່ແຕ່ກ່ອນເຄີຍໄດ້ກົດຂີ່ຂົ່ມເຫັງ ພວກເຮົາ ບັດນີ້ໄດ້ມາ ປະກາດຂ່າວປະເສີດ ເລື່ອງຂອງຄວາມເຊື່ອ ຊຶ່ງເຂົາໄດ້ເຄີຍພະຍາຍາມທຳລາຍ.”</w:t>
      </w:r>
      <w:r>
        <w:rPr>
          <w:vertAlign w:val="superscript"/>
        </w:rPr>
        <w:t>24</w:t>
      </w:r>
      <w:r>
        <w:t>ພວກເຂົາໄດ້ສັນລະເສີນ ພຣະເຈົ້າ ກໍເພາະດ້ວຍເລື່ອງຂອງຂ້າພະເຈົ້າ.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ຫລັງຈາກນັ້ນສິບສີ່ປີ ຂ້າພະເຈົ້າໄດ້ກັບຄືນໄປທີ່ນະຄອນເຢຣູຊາເລັມກັບ ບາຣະນາບາ, ແລະ ເຮົາກໍໄດ້ເອົາ ຕີໂຕ ໄປດ້ວຍ.</w:t>
      </w:r>
      <w:r>
        <w:rPr>
          <w:vertAlign w:val="superscript"/>
        </w:rPr>
        <w:t>2</w:t>
      </w:r>
      <w:r>
        <w:t>ຂ້າພະເຈົ້າໄດ້ໄປຕາມການຊົງເປີດເຜີຍ ແລະ ຂ້າພະເຈົ້າໄດ້ເລົ່າເລື່ອງຂ່າວປະເສີດແກ່ພວກເຂົາ. ຊຶ່ງຂ້າພະເຈົ້າ ປະກາດໃນທ່າມກາງຄົນຕ່າງຊາດໃຫ້ເຂົາຟັງ. ຂ້າພະເຈົ້າເລົ່າໃຫ້ຄົນທີ່ເບິ່ງ ເຫມືອນເປັນຜູ້ທີ່ສຳຄັນຟັງ ເປັນການສ່ວນຕົວ, ເພື່ອໃຫ້ຫມັ້ນໃຈວ່າ ຂ້າພະເຈົ້າບໍ່ໄດ້ກຳລັງແລ່ນແຂ່ງ ຫລື ໄດ້ແລ່ນແຂ່ງແລ້ວ - ໂດຍບໍ່ມີປະໂຫຍດ.</w:t>
      </w:r>
      <w:r>
        <w:rPr>
          <w:vertAlign w:val="superscript"/>
        </w:rPr>
        <w:t>3</w:t>
      </w:r>
      <w:r>
        <w:t>ແຕ່ເຖິງແມ່ນວ່າ ຕີໂຕ, ຜູ້ຢູ່ກັບຂ້າພະເຈົ້າ ແລະ ເປັນຄົນກຣີກ ແຕ່ເຂົາກໍບໍ່ໄດ້ຖືກບັງຄັບໃຫ້ຮັບພິທີຕັດ.</w:t>
      </w:r>
      <w:r>
        <w:rPr>
          <w:vertAlign w:val="superscript"/>
        </w:rPr>
        <w:t>4</w:t>
      </w:r>
      <w:r>
        <w:t>ເລື່ອງນີ້ເກີດຂື້ນເພາະພວກພີ່ນ້ອງ ທີ່ແປກປອມໄດ້ລັກລອບເຂົ້າມາ ເພື່ອສອດແນມເບິ່ງເສລີພາບ ຂອງພວກເຮົາທີ່ມີຢູ່ໃນອົງພຣະເຢຊູຄຣິດເຈົ້າ. ພວກເຂົາໄດ້ຫວັງຈະບັງຄັບພວກເຮົາ ໃຫ້ກັບໄປເປັນຂ້ອຍຂ້າອີກ,</w:t>
      </w:r>
      <w:r>
        <w:rPr>
          <w:vertAlign w:val="superscript"/>
        </w:rPr>
        <w:t>5</w:t>
      </w:r>
      <w:r>
        <w:t>ແຕ່ພວກເຮົາ ບໍ່ໄດ້ອ່ອນຍອມ ຕໍ່ພວກເຂົາ ແມ່ນແຕ່ນາທີດຽວ, ເພື່ອຈະໄດ້ຮັກສາຄວາມສັດຈິງ ຂອງຂ່າວປະເສີດ ນັ້ນໄວ້ສຳລັບເຈົ້າທັງຫລາຍຕໍ່ໄປຢ່າງບໍ່ມີການປ່ຽນແປງ.</w:t>
      </w:r>
      <w:r>
        <w:rPr>
          <w:vertAlign w:val="superscript"/>
        </w:rPr>
        <w:t>6</w:t>
      </w:r>
      <w:r>
        <w:t>ແຕ່ບັນດາຄົນທີ່ເບິ່ງເຫມືອນເປັນຄົນສຳຄັນ (ບໍ່ວ່າພວກເຂົາຈະເຄີຍເປັນຫຍັງມາກ່ອນແລ້ວກໍຕາມ ກໍບໍ່ສຳຄັນຢ່າງໃດຕໍ່ຂ້າພະເຈົ້າ, ພຣະເຈົ້າ ຊົງບໍ່ລຳອຽງ) - ຂ້າພະເຈົ້າ ກ່າວສິ່ງເຫລົ່ານີ້, ຜູ້ທີ່ເບິ່ງ ຄືສຳຄັນແຕ່ບໍ່ໄດ້ເພີ່ມເຕີມຫຍັງໃຫ້ແກ່ຂ້າພະເຈົ້າ.</w:t>
      </w:r>
      <w:r>
        <w:rPr>
          <w:vertAlign w:val="superscript"/>
        </w:rPr>
        <w:t>7</w:t>
      </w:r>
      <w:r>
        <w:t>ກົງກັນຂ້າມ, ພວກເຂົາໄດ້ເຫັນວ່າຂ້າພະເຈົ້າ ໄດ້ຮັບມອບຫມາຍໃຫ້ປະກາດຂ່າວປະເສີດ ແກ່ຄົນທີ່ບໍ່ຖືພິທີຕັດ, ເຊັ່ນດຽວກັບເປໂຕ ທີ່ໄດ້ຮັບມອບ ຫມາຍໃຫ້ປະກາດຂ່າວປະເສີດ ແກ່ຄົນທີ່ຖືພິທີຕັດ.</w:t>
      </w:r>
      <w:r>
        <w:rPr>
          <w:vertAlign w:val="superscript"/>
        </w:rPr>
        <w:t>8</w:t>
      </w:r>
      <w:r>
        <w:t>ດ້ວຍວ່າ, ພຣະເຈົ້າຜູ້ໄດ້ຊົງໃຫ້ ເປໂຕ ເປັນອັກຄະສາວົກ ໄປຫາພວກທີ່ຖືພິທີຕັດ, ກໍໄດ້ຊົງກະທຳການເຫມືອນກັນ ໃນຂ້າພະເຈົ້າເພື່ອໃຫ້ໄປຫາຄົນຕ່າງຊາດ.</w:t>
      </w:r>
      <w:r>
        <w:rPr>
          <w:vertAlign w:val="superscript"/>
        </w:rPr>
        <w:t>9</w:t>
      </w:r>
      <w:r>
        <w:t>ເມື່ອຢາໂກໂບ, ກັບເກຟາ ແລະ ໂຢຮັນ, ຜູ້ທີ່ພວກເຂົາຖືວ່າ ຜູ້ກໍ່ຕັ້ງ ຄຣິສຕະຈັກ ໄດ້ເຂົ້າໃຈພຣະຄຸນ ທີ່ໄດ້ຊົງປະທານແກ່ຂ້າພະເຈົ້າແລ້ວ, ພວກເຂົາ ກໍໄດ້ຍື່ນມືຂວາ ແຫ່ງການສາມັກຄີທັມໃຫ້ແກ່ ບາຣະນາບາ ແລະ ຂ້າພະເຈົ້າ. ພວກເຂົາກະທຳດ່ັງນີ້ ເພື່ອໃຫ້ຂ້າພະເຈົ້າໄປຫາຄົນຕ່າງຊາດ, ແລະ ເພື່ອນພວກເຂົາ ຈະໄປຍັງຄົນທີ່ຖືພິທີຕັດ.</w:t>
      </w:r>
      <w:r>
        <w:rPr>
          <w:vertAlign w:val="superscript"/>
        </w:rPr>
        <w:t>10</w:t>
      </w:r>
      <w:r>
        <w:t>ພວກເຂົາໄດ້ຮຽກຮ້ອງໃຫ້ ຂ້າພະເຈົ້າຄິດເຖິງ ຄົນຍາກຈົນ, ຊຶ່ງກໍເປັນສິ່ງທີ່ຂ້າພະເຈົ້າຮ້ອນຮົນໃຈທີ່ຈະເຮັດຢູ່ແລ້ວ.</w:t>
      </w:r>
      <w:r>
        <w:rPr>
          <w:vertAlign w:val="superscript"/>
        </w:rPr>
        <w:t>11</w:t>
      </w:r>
      <w:r>
        <w:t>ແຕ່ເຄຟາສ ໄດ້ມາຫາອັນຕີໂອເຂັຍແລ້ວ, ຂ້າພະເຈົ້າໄດ້ຄັດຄ້ານຕໍ່ຫນ້າເພິ່ນ ເພາະວ່າເພິ່ນໄດ້ປະກາດຜິດ.</w:t>
      </w:r>
      <w:r>
        <w:rPr>
          <w:vertAlign w:val="superscript"/>
        </w:rPr>
        <w:t>12</w:t>
      </w:r>
      <w:r>
        <w:t>ກ່ອນທີ່ຄົນຂອງ ຢາໂກໂບ, ໄດ້ມາເຖິງທີ່ນັ້ນ ເຄຟາສ ໄດ້ກິນຢູ່ຮ່ວມກັບຄົນຕ່າງຊາດ. ແຕ່ພໍຄົນເຫລົ່ານັ້ນມາເຖິງແລ້ວ, ເພິ່ນໄດ້ຢຸດ ແລະ ກໍຖອຍອອກມາ ຈາກຄົນຕ່າງຊາດ. ເພາະເພິ່ນຢ້ານພວກທີ່ຖືພິທີຕັດ.</w:t>
      </w:r>
      <w:r>
        <w:rPr>
          <w:vertAlign w:val="superscript"/>
        </w:rPr>
        <w:t>13</w:t>
      </w:r>
      <w:r>
        <w:t>ສ່ວນພີ່ນ້ອງຊາວຢິວທີ່ເຫຼືອ ກໍເຮັດເຫມືອນເສແຊ້ງ. ແມ່ນແຕ່ ບາຣະນາບາ ກໍຫລົງປະພຶດຕາມ ຄົນເຫລົ່ານັ້ນ ເຫມືອນກັນ.</w:t>
      </w:r>
      <w:r>
        <w:rPr>
          <w:vertAlign w:val="superscript"/>
        </w:rPr>
        <w:t>14</w:t>
      </w:r>
      <w:r>
        <w:t>ແຕ່ເມື່ອຂ້າພະເຈົ້າ ໄດ້ເຫັນວ່າພວກເພິ່ນບໍ່ໄດ້ປະພຶດຕາມຄວາມຈິງ ແຫ່ງຂ່າວປະເສີດນີ້, ຂ້າພະເຈົ້າຈຶ່ງເວົ້າກັບ ເຄຟາສ ຕໍ່ຫນ້າຄົນທັງຫມົດນັ້ນວ່າ, “ຖ້າທ່ານເປັນຄົນຢິວ ຍັງດຳເນີນຊີວິດເຫມືອນຄົນຕ່າງຊາດ ແທນທີ່ຈະເຮັດເຫມືອນຄົນຢິວແລ້ວ. ທ່ານກໍຍັງບັງຄັບຄົນຕ່າງຊາດ ໃຫ້ດຳເນີນຊີວິດເຫມືອນຄົນຢິວໄດ້ແນວໃດ?”</w:t>
      </w:r>
      <w:r>
        <w:rPr>
          <w:vertAlign w:val="superscript"/>
        </w:rPr>
        <w:t>15</w:t>
      </w:r>
      <w:r>
        <w:t>ພວກເຮົາເປັນຢິວ ໂດຍກຳເນີດ ແລະ ບໍ່ແມ່ນ ພວກຕ່າງຊາດທີ່ເປັນຄົນບາບ;</w:t>
      </w:r>
      <w:r>
        <w:rPr>
          <w:vertAlign w:val="superscript"/>
        </w:rPr>
        <w:t>16</w:t>
      </w:r>
      <w:r>
        <w:t>ແຕ່ພວກເຮົາ ກໍຮູ້ຢູ່ວ່າ ບໍ່ມີຜູ້ໃດ ຖືກຊົງຖືວ່າ ເປັນຄົນຊອບທັມໄດ້ ໂດຍການປະຕິບັດ ຕາມກົດບັນຍັດ ແຕ່ໂດຍທາງຄວາມເຊື່ອ ໃນ ພຣະເຢຊູຄຣິດເຈົ້າເທົ່ານັ້ນ. ເຖິງແມ່ນ ພວກເຮົາກໍຍັງເຊື່ອວາງໃຈ ໃນພຣະເຢຊູຄຣິດເຈົ້າ ເພື່ອຈະໄດ້ຊົງຖືວ່າເປັນຄົນຊອບທັມ ໂດຍຄວາມເຊື່ອໃນພຣະຄຣິດເຈົ້າ ແລະ ບໍ່ແມ່ນໂດຍການປະຕິບັດຕາມກົດບັນຍັດ. ເພາະວ່າໂດຍການປະຕິບັດຕາມກົດບັນຍັດນັ້ນ ບໍ່ມີມະນຸດຄົນໃດຈະຊົງຖືວ່າເປັນ ຄົນຊອບທັມໄດ້.</w:t>
      </w:r>
      <w:r>
        <w:rPr>
          <w:vertAlign w:val="superscript"/>
        </w:rPr>
        <w:t>17</w:t>
      </w:r>
      <w:r>
        <w:t>ແຕ່ຖ້າ, ຂະນະທີ່ພວກເຮົາ ສະແຫວງຫາເພື່ອໃຫ້ພວກເຮົາ ຖືກນັບຖືວ່າ ເປັນຄົນຊອບທັມ ໂດຍພຣະຄຣິດເຈົ້ານັ້ນ ກັບພົບວ່າພວກເຮົາເອງກໍຍັງເປັນຄົນບາບຢູ່, ສະນັ້ນ ພຣະຄຣິດເຈົ້າຈະຊົງເປັນຜູ້ສົ່ງເສີມຄວາມບາບບໍ? ບໍ່ເປັນຢ່າງນັ້ນຢ່າງແນ່ນອນ!</w:t>
      </w:r>
      <w:r>
        <w:rPr>
          <w:vertAlign w:val="superscript"/>
        </w:rPr>
        <w:t>18</w:t>
      </w:r>
      <w:r>
        <w:t>ເພາະວ່າຖ້າຂ້າພະເຈົ້າ ສ້າງຄວາມເຊື່ອຫມັ້ນ ຂອງຂ້າພະເຈົ້າ ໂດຍການຮັກສາຄວາມຊອບທັມ ທາງກົດບັນຍັດນັ້ນ ຊຶ່ງຂ້າພະເຈົ້າເຄີຍທຳລາຍລົງ ແລ້ວຂື້ນມາອີກ ຂ້າພະເຈົ້າ ກໍສະແດງຕົວເອງວ່າເປັນຜູ້ລ່ວງລະເມີດຄຳບັນຍັດ.</w:t>
      </w:r>
      <w:r>
        <w:rPr>
          <w:vertAlign w:val="superscript"/>
        </w:rPr>
        <w:t>19</w:t>
      </w:r>
      <w:r>
        <w:t>ເຫດວ່າ ໂດຍທາງກົດບັນຍັດນັ້ນ ຂ້າພະເຈົ້າໄດ້ ຕາຍຈາກກົດບັນຍັດແລ້ວ ເພື່ອເຮົາຈະໄດ້ມີຊີວິດຢູ່ ສຳລັບພຣະເຈົ້າ.</w:t>
      </w:r>
      <w:r>
        <w:rPr>
          <w:vertAlign w:val="superscript"/>
        </w:rPr>
        <w:t>20</w:t>
      </w:r>
      <w:r>
        <w:t>ຖ້າຂ້າພະເຈົ້າ ຖືກຕຶງໄວ້ກັບພຣະຄຣິດເຈົ້າແລ້ວ. ຂ້າພະເຈົ້າເອງບໍ່ມີຊີວິດຢູ່ຕໍ່ໄປ, ແຕ່ພຣະຄຣິດເຈົ້າຊົງມີຊິດວິດຢູ່ໃນຂ້າພະເຈົ້າ. ຊີວິດຊຶ່ງຂ້າພະເຈົ້າ ດຳເນີນຢູ່ໃນຮ່າງກາຍນີ້. ຂ້າພະເຈົ້າດຳເນີນຢູ່ໂດຍຄວາມເຊື່ອ ໃນພຣະບຸດຂອງພຣະເຈົ້າ ຜູ້ທີ່ຊົງຮັກພວກເຮົາ ແລະ ໄດ້ຊົງສະຫລະຊີວິດຕົວເອງເພື່ອຂ້າພະເຈົ້າ.</w:t>
      </w:r>
      <w:r>
        <w:rPr>
          <w:vertAlign w:val="superscript"/>
        </w:rPr>
        <w:t>21</w:t>
      </w:r>
      <w:r>
        <w:t>ຂ້າພະເຈົ້າບໍ່ໄດ້ລົບລ້າງພຣະຄຸນຂອງ ພຣະເຈົ້າ ເສຍໄປລ້າໆ, ເພາະວ່າຖ້າຄວາມຊອບທັມໄດ້ມາໂດຍ ທາງກົດບັນຍັດແລ້ວ, ພຣະຄຣິດເຈົ້າກໍຊົງສິ້ນພຣະຊົນ ໂດຍບໍ່ມີປະໂຫຍດ!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ໂອຊາວຄາລາເຕຍຜູ້ບໍ່ມີຄວາມຄິດເອີຍ! ແມ່ນຜູ້ໃດຫນໍ ທີ່ໄດ້ສະກົດຈິດໃຈ ຂອງພວກເຈົ້າໃຫ້ເຫັນຜິດໄປ? ທັງໆທີ່ພາບຂອງພຣະເຢຊູຄຣິດເຈົ້າ ຖືກຄຶງໄວ້ທີ່ໄມ້ກາງແຂນ ກໍໄດ້ປາກົດແຈ້ງແກ່ຕາພວກເຈົ້າຢ່າງຄັກແນ່ແລ້ວ.</w:t>
      </w:r>
      <w:r>
        <w:rPr>
          <w:vertAlign w:val="superscript"/>
        </w:rPr>
        <w:t>2</w:t>
      </w:r>
      <w:r>
        <w:t>ນີ້ເປັນພຽງສິ່ງຫນຶ່ງ ທີ່ຂ້າພຣະເຈົ້າຕ້ອງການຮຽນຮູ້ຈາກທ່ານວ່າ: ທ່ານໄດ້ຮັບພຣະວິຍານນັ້ນ ໂດຍການປະຕິບັດຕາມກົດບັນຍັດ ຫລື ໂດຍການເຊື່ອຟັງຂໍ້ຄວາມທີ່ໄດ້ຍິນນັ້ນ?</w:t>
      </w:r>
      <w:r>
        <w:rPr>
          <w:vertAlign w:val="superscript"/>
        </w:rPr>
        <w:t>3</w:t>
      </w:r>
      <w:r>
        <w:t>ເຈົ້າທັງຫລາຍ ຍັງໂງ່ເຖິງພຽງນັ້ນບໍ? ພວກເຈົ້າ ໄດ້ຕັ້ງຕົ້ນໂດຍທາງພຣະວິນຍານແລ້ວບັດນີ້ ພວກເຈົ້າ ຈະສຳເຣັດລົງໂດຍເນື້ອຫນັງບໍ?</w:t>
      </w:r>
      <w:r>
        <w:rPr>
          <w:vertAlign w:val="superscript"/>
        </w:rPr>
        <w:t>4</w:t>
      </w:r>
      <w:r>
        <w:t>ທ່ານໄດ້ຮັບປະສົບການຫລາຍຢ່າງ ໂດຍເສັຍປະໂຫຍດບໍ? ຖ້າເປັນການເສັຍປະໂຫຍດແທ້</w:t>
      </w:r>
      <w:r>
        <w:rPr>
          <w:vertAlign w:val="superscript"/>
        </w:rPr>
        <w:t>5</w:t>
      </w:r>
      <w:r>
        <w:t>ແລະ ພຣະອົງຜູ້ຊົງປະທານ ພຣະວິນຍານ ແກ່ພວກເຈົ້າທັງຫລາຍ ແລະ ຊົງສຳແດງການອັດສະຈັນ ທ່າມກາງພວກເຈົ້າ ກໍຊົງກະທຳການເຫລົ່ານັ້ນ, ເພາະດ້ວຍການປະຕິບັດ ຕາມກົດບັນຍັດ, ຫລື ເພາະດ້ວຍການເຊື່ອຟັງຂໍ້ຄວາມທີ່ໄດ້ຍິນນັ້ນ?</w:t>
      </w:r>
      <w:r>
        <w:rPr>
          <w:vertAlign w:val="superscript"/>
        </w:rPr>
        <w:t>6</w:t>
      </w:r>
      <w:r>
        <w:t>ອັບຣາຮາມກ່າວວ່າ, “ໄດ້ເຊື່ອພຣະເຈົ້າ ແລະ ເພາະຄວາມເຊື່ອນັ້ນ ພຣະເຈົ້າຈຶ່ງຊົງຮັບວ່າເພິ່ນເປັນຄົນຊອບທັມ</w:t>
      </w:r>
      <w:r>
        <w:rPr>
          <w:vertAlign w:val="superscript"/>
        </w:rPr>
        <w:t>7</w:t>
      </w:r>
      <w:r>
        <w:t>ໃນທາງດຽວກັນ, ພວກເຈົ້າຈົ່ງຮັບຮູ້ໄວ້ວ່າ, ບັນດາຜູ້ທີ່ມີຄວາມເຊື່ອນັ້ນ ເປັນເຊື້ອສາຍຂອງອັບຣາຮາມ.</w:t>
      </w:r>
      <w:r>
        <w:rPr>
          <w:vertAlign w:val="superscript"/>
        </w:rPr>
        <w:t>8</w:t>
      </w:r>
      <w:r>
        <w:t>ພຣະຄັມພີ ໄດ້ບອກໃຫ້ຮູ້ລ່ວງຫນ້າວ່າ, ພຣະເຈົ້າ ຈະຊົງນັບຄົນຕ່າງຊາດວ່າ ເປັນຜູ້ຊອບທັມໂດຍທາງຄວາມເຊື່ອ, ຈຶ່ງໄດ້ປະກາດຂ່າວປະເສີດແຈ້ງແກ່ ອັບຣາຮາມ ກ່ອນວ່າ, “ຊົນຊາດທັງຫລາຍ ຈະໄດ້ຮັບພຣະພອນຈາກພຣະເຈົ້າ.”</w:t>
      </w:r>
      <w:r>
        <w:rPr>
          <w:vertAlign w:val="superscript"/>
        </w:rPr>
        <w:t>9</w:t>
      </w:r>
      <w:r>
        <w:t>ເຫດສະນັ້ນ, ບັັນດາຄົນທີ່ມີຄວາມເຊື່ອຈຶ່ງໄດ້ຮັບພຣະພອນ ຮ່ວມກັບອັບຣາຮາມ, ບຸກຄົນແຫ່ງຄວາມເຊື່ອ.</w:t>
      </w:r>
      <w:r>
        <w:rPr>
          <w:vertAlign w:val="superscript"/>
        </w:rPr>
        <w:t>10</w:t>
      </w:r>
      <w:r>
        <w:t>ດ້ວຍວ່າ, ທຸກຄົນທີ່ອາໄສການປະຕິບັດ ຕາມກົດບັນຍັດ ກໍຢູ່ໃຕ້ຄຳສາບແຊ່ງ; ແລະ ຕາມທີ່ມີຄຳຂຽນໄວ້ແລ້ວວ່າ, “ຜູ້ໃດ ກໍຕາມທີ່ບໍ່ໄດ້ປະຕິບັດ ຕາມທຸກຂໍ້ທີ່ຂຽນໄວ້ໃນກົດບັນຍັດ ກໍຢູ່ໃຕ້ຄຳສາບແຊ່ງ.”</w:t>
      </w:r>
      <w:r>
        <w:rPr>
          <w:vertAlign w:val="superscript"/>
        </w:rPr>
        <w:t>11</w:t>
      </w:r>
      <w:r>
        <w:t>ເປັນທີ່ ຮູ້ແຈ້ງ ແລ້ວວ່າ ບໍ່ມີມະນຸດຄົນໃດ ທີ່ຊົງຖືວ່າເປັນຄົນຊອບທັມ ຕໍ່ຫນ້າພຣະເຈົ້າ ໂດຍການປະຕິບັດຕາມກົດບັນຍັດ, ເພາະມີຂຽນໄວ້ໃນພຣະຄັມພີວ່າ, ຜູ້ທີ່ຊົງຖືວ່າ ເປັນຄົນຊອບທັມ ເພາະດ້ວຍຄວາມເຊື່ອເທົ່ານັ້ນຈະມີຊີວິດ.</w:t>
      </w:r>
      <w:r>
        <w:rPr>
          <w:vertAlign w:val="superscript"/>
        </w:rPr>
        <w:t>12</w:t>
      </w:r>
      <w:r>
        <w:t>ແຕ່ກົດບັນຍັດນັ້ນ ບໍ່ໄດ້ມາຈາກຄວາມເຊື່ອ, ເພາະ “ຜູ້ໃດກໍຕາມທີ່ເຮັດທຸກສິ່ງເຫລົ່ານັ້ນຕາມກົດບັນຍັດ ກໍຈະດຳລົງຊີວິດຢູ່ຕາມກົດນັ້ນ.”</w:t>
      </w:r>
      <w:r>
        <w:rPr>
          <w:vertAlign w:val="superscript"/>
        </w:rPr>
        <w:t>13</w:t>
      </w:r>
      <w:r>
        <w:t>ພຣະຄຣິດເຈົ້າ ໄດ້ຊົງໄຖ່ພວກເຮົາ ໃຫ້ພົ້ນຈາກການສາບແຊ່ງ ຂອງກົດບັນຍັດ ໂດຍການທີ່ພຣະອົງຊົງຍອມຖືກສາບແຊ່ງແທນພວກເຮົາ - ເພາະພຣະຄັມພີ ໄດ້ຂຽນໄວ້ວ່າ, “ທຸກຄົນທີ່ຖືກແຂວນໄວ້ທີ່ຕົ້ນໄມ້ ກໍຖືກສາບແຊ່ງແລ້ວ.”-</w:t>
      </w:r>
      <w:r>
        <w:rPr>
          <w:vertAlign w:val="superscript"/>
        </w:rPr>
        <w:t>14</w:t>
      </w:r>
      <w:r>
        <w:t>ໂດຍມີຈຸດປະສົງ ເພື່ອໃຫ້ພຣະພອນທາງ ອັບຣາຮາມ ຈະໄດ້ມາເຖິງ ບັນດາຄົນຕ່າງຊາດ ໂດຍທາງພຣະເຢຊູຄຣິດເຈົ້າ, ເພື່ອພວກເຮົາ ຈະໄດ້ຮັບພຣະວິນຍານຕາມພຣະສັນຍາ ໂດຍທາງຄວາມເຊື່ອ.</w:t>
      </w:r>
      <w:r>
        <w:rPr>
          <w:vertAlign w:val="superscript"/>
        </w:rPr>
        <w:t>15</w:t>
      </w:r>
      <w:r>
        <w:t>ພີ່ນ້ອງທັງຫລາຍ ຂອງເຮົາເອີຍ, ຂ້າພະເຈົ້າຂໍກ່າວຕາມແບບມະນຸດ. ໃນເມື່ອມະນຸດໄດ້ເຮັດຂໍ້ຄວາມ ຕົກລົງກັນໄວ້ແລ້ວ, ກໍບໍ່ມີຜູ້ໃດຈະລົ້ມເລີກຂໍ້ຕົກລົງ ຫລື ເພີ້ມເຕີມໄດ້ອີກ.</w:t>
      </w:r>
      <w:r>
        <w:rPr>
          <w:vertAlign w:val="superscript"/>
        </w:rPr>
        <w:t>16</w:t>
      </w:r>
      <w:r>
        <w:t>ບັດນີ້ ບັນດາພຣະສັນຍາທັງຫລາຍທີ່ໄດ້ກ່າວໄວ້ກັບ ອັບຣາຮາມ ແລະ ເຊື້ອສາຍຂອງເພິ່ນນັ້ນ ບໍ່ໄດ້ກ່າວວ່າ, “ເຫມືອນໃຫ້ແກ່ຄົນທັງຫລາຍ, ແຕ່ພຽງແຕ່ຄົນດຽວເທົ່ານັ້ນວ່າ, “ແລະ ໃຫ້ແກ່ເຊື້ອສາຍຂອງທ່ານ.” ຜູ້ທີ່ເປັນ ພຣະຄຣິດເຈົ້າ.</w:t>
      </w:r>
      <w:r>
        <w:rPr>
          <w:vertAlign w:val="superscript"/>
        </w:rPr>
        <w:t>17</w:t>
      </w:r>
      <w:r>
        <w:t>ບັດນີ້, ຂ້າພະເຈົ້າວ່າ: ກົດບັນຍັດ, ທີ່ມາພາຍຫລັງເຖິງ ສີ່ຮ້ອຍສາມສິບປີ, ຈະບໍ່ເຮັດໃຫ້ ພັນທະສັນຍາຊຶ່ງພຣະເຈົ້າ ໄດ້ຊົງແຕ່ງຕັ້ງໄວ້ກ່ອນນັ້ນ ຖືກລຶບລ້າງໄດ້.</w:t>
      </w:r>
      <w:r>
        <w:rPr>
          <w:vertAlign w:val="superscript"/>
        </w:rPr>
        <w:t>18</w:t>
      </w:r>
      <w:r>
        <w:t>ເພາະວ່າ ຖ້າການຮັບມໍຣະດົກ ມີມາໂດຍທາງກົດບັນຍັດ, ກໍບໍ່ແມ່ນ ໂດຍທາງພຣະສັນຍາອີກຕໍ່ໄປ. ແຕ່ພຣະເຈົ້າໄດ້ຊົງໂຜດປະທານ ມໍຣະດົກນັ້ນ ໃຫ້ແກ່ອັບຣາຮາມ ໂດຍທາງພຣະສັນຍາ.</w:t>
      </w:r>
      <w:r>
        <w:rPr>
          <w:vertAlign w:val="superscript"/>
        </w:rPr>
        <w:t>19</w:t>
      </w:r>
      <w:r>
        <w:t>ແລ້ວມີກົດບັນຍັດ ໄວ້ເພື່ອຫຍັງ? ໄດ້ເພີ້ມກົດບັນຍັດໄວ້ ເປັນເພາະການລ່ວງລະເມີດ, ຈົນກວ່າເຊື້ອສາຍຂອງອັບຣາຮາມຈະໄດ້ມາເຖິງບັນດາຄົນທີ່ຮັບໃຊ້ພຣະສັນຍານັ້ນ ພວກເທວະດາໄດ້ແຕ່ງຕັ້ງ. ກົດບັນຍັດນັ້ນໄວ້ ໂດຍມືຂອງຄົນກາງຄົນຫນ່ຶ່ງ.</w:t>
      </w:r>
      <w:r>
        <w:rPr>
          <w:vertAlign w:val="superscript"/>
        </w:rPr>
        <w:t>20</w:t>
      </w:r>
      <w:r>
        <w:t>ບັດນີ້ຖ້າມີຄົນກາງ ກໍສະແດງວ່າ ຕອ້ງມີສອງຝ່າຍ. ແຕ່ພຣະເຈົ້າຊົງເປັນຝ່າຍດຽວນັ້ນ.</w:t>
      </w:r>
      <w:r>
        <w:rPr>
          <w:vertAlign w:val="superscript"/>
        </w:rPr>
        <w:t>21</w:t>
      </w:r>
      <w:r>
        <w:t>ຖ້າດັ່ງນັ້ນ ກົດບັນຍັດຂັດແຍ້ງ ກັບພຣະສັນຍາຂອງພຣະເຈົ້າບໍ? ບໍ່ແມ່ນເຊັ່ນນັ້ນແນ່ນອນ! ເພາະວ່າ ຖ້າກົດບັນຍັດ ທີ່ໃຫ້ໄວ້ສາມາດເຮັດໃຫ້ມີຊີວິດຢູ່ໄດ້, ແລ້ວຄວາມຊອບທັມ ກໍຄົງຈະໄດ້ມີຢູ່ໂດຍທາງກົດບັນຍັດນັ້ນແທ້.</w:t>
      </w:r>
      <w:r>
        <w:rPr>
          <w:vertAlign w:val="superscript"/>
        </w:rPr>
        <w:t>22</w:t>
      </w:r>
      <w:r>
        <w:t>ແຕ່ພຣະຄັມພີໄດ້ຮວບຮວມ ສິ່ງທັງໝົດໃຫ້ເຂົ້າຢູ່ພາຍໃຕ້ ອຳນາດຄວາມຜິດບາບ. ເພື່ອວ່າທຸກຄົນທີ່ເຊື່ອຈະໄດ້ຮັບຂອງປະທານ ຕາມທີ່ຊົງສັນຍາໄວ້ ຊຶ່ງໄດ້ຊົງໂຜດປະທານ ໂດຍອາໄສ ຄວາມເຊື່ອໃນ ພຣະເຢຊູຄຣິດເຈົ້າເປັນຫລັກ.</w:t>
      </w:r>
      <w:r>
        <w:rPr>
          <w:vertAlign w:val="superscript"/>
        </w:rPr>
        <w:t>23</w:t>
      </w:r>
      <w:r>
        <w:t>ແຕ່ກ່ອນທີ່ຄວາມເຊື່ອໃນພຣະຄຣິດ ຈະມາເຖິງນັ້ນ, ພວກເຮົາໄດ້ຕົກຢູ່ໃນຂອບເຂດອຳນາດຂອງກົດບັນຍັດ, ຖືກຄວບຄຸມໄວ້ ຈົນເຖິງຄວາມເຊື່ອຈະໄດ້ມາປາກົດ.</w:t>
      </w:r>
      <w:r>
        <w:rPr>
          <w:vertAlign w:val="superscript"/>
        </w:rPr>
        <w:t>24</w:t>
      </w:r>
      <w:r>
        <w:t>ເພາະສະນັ້ນກົດບັນຍັດ ຈຶ່ງໄດ້ຄວບຄຸມ ພວກເຮົາໄວ້ ຈົນກວ່າ ພຣະຄຣິດເຈົ້າສະເດັດມາ, ເພື່ອວ່າພວກເຮົາ ຈະໄດ້ເປັນຄົນຊອບທັມ ໂດຍທາງຄວາມເຊື່ອ.</w:t>
      </w:r>
      <w:r>
        <w:rPr>
          <w:vertAlign w:val="superscript"/>
        </w:rPr>
        <w:t>25</w:t>
      </w:r>
      <w:r>
        <w:t>ແຕ່ບັດນີ້ຄວາມເຊື່ອນັ້ນກໍມາເຖິງແລ້ວ, ພວກເຮົາຈຶ່ງບໍ່ໄດ້ຢູ່ພາຍໃຕ້ຜູ້ຄວບຄຸມອີກແລ້ວ.</w:t>
      </w:r>
      <w:r>
        <w:rPr>
          <w:vertAlign w:val="superscript"/>
        </w:rPr>
        <w:t>26</w:t>
      </w:r>
      <w:r>
        <w:t>ເພາະວ່າເຈົ້າທັງຫລາຍ ກໍເປັນບຸດຂອງພຣະເຈົ້າ ໂດຍທາງຄວາມເຊື່ອໃນພຣະເຢຊູຄຣິດເຈົ້າ.</w:t>
      </w:r>
      <w:r>
        <w:rPr>
          <w:vertAlign w:val="superscript"/>
        </w:rPr>
        <w:t>27</w:t>
      </w:r>
      <w:r>
        <w:t>ພວກທ່ານທຸກຄົນ ທີ່ໄດ້ຮັບບັບຕິສະມາ ເຂົ້າໃນພຣະຄຣິດເຈົ້າແລ້ວ, ຄົນນັ້ນ ກໍໄດ້ສວມຊີວິດຂອງພຣະຄຣິດເຈົ້າ.</w:t>
      </w:r>
      <w:r>
        <w:rPr>
          <w:vertAlign w:val="superscript"/>
        </w:rPr>
        <w:t>28</w:t>
      </w:r>
      <w:r>
        <w:t>ຈະບໍ່ມີຄົນຢິວ ແລະ ຄົນກຣີກ, ຈະບໍ່ມີ ທາດ ແລະ ໄຖ່, ຈະບໍ່ເປັນ ຊາຍ ແລະ ຍິງ, ເພາະພວກເຈົ້າທຸກຄົນ ເປັນອັນຫນຶ່ງອັນດຽວກັນ ໃນອົງພຣະເຢຊູຄຣິດເຈົ້າ.</w:t>
      </w:r>
      <w:r>
        <w:rPr>
          <w:vertAlign w:val="superscript"/>
        </w:rPr>
        <w:t>29</w:t>
      </w:r>
      <w:r>
        <w:t>ຖ້າພວກເຈົ້າ ເປັນຄົນຂອງພຣະຄຣິດເຈົ້າ ແລ້ວ ພວກເຈົ້າກໍເປັນເຊື້ອສາຍຂອງອັບຣາຮາມ, ຄືເປັນຜູ້ໄດ້ຮັບມໍຣະດົກ ຕາມພຣະສັນຍາ.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ຂ້າພະເຈົ້າ ຂໍກ່າວດັ່ງນີ້ວ່າ, ຕາບໃດທີ່ເຈົ້າຂອງມໍຣະດົກ ຍັງເປັນເດັກນ້ອຍຢູ່ ກໍບໍ່ ແຕກຕ່າງຫຍັງກັບຂ້ອຍຂ້າ, ເຖິງແມ່ນວ່າ ເປັນເຈົ້າຂອງຊັບສິນທັງຫມົດກໍຕາມ.</w:t>
      </w:r>
      <w:r>
        <w:rPr>
          <w:vertAlign w:val="superscript"/>
        </w:rPr>
        <w:t>2</w:t>
      </w:r>
      <w:r>
        <w:t>ແຕ່ເຂົາກໍຍັງຢູ່ໃຕ້ບັງຄັບຂອງຜູ້ປົກຄອງ ແລະ ຜູ້ດູແລຊັບສິນ ຈົນເຖິງເວລາທີ່ພໍ່ຂອງລາວໄດ້ກຳນົດ.</w:t>
      </w:r>
      <w:r>
        <w:rPr>
          <w:vertAlign w:val="superscript"/>
        </w:rPr>
        <w:t>3</w:t>
      </w:r>
      <w:r>
        <w:t>ພວກເຮົາ ກໍເຫມືອນກັນເມື່ອຍັງເປັນເດັກນ້ອຍ, ພວກເຮົາກໍຍັງຕົກເປັນທາດຮັບໃຊ້ ຢູ່ໃຕ້ອຳນາດຂອງສິ່ງສັກສິດຂອງໂລກ.</w:t>
      </w:r>
      <w:r>
        <w:rPr>
          <w:vertAlign w:val="superscript"/>
        </w:rPr>
        <w:t>4</w:t>
      </w:r>
      <w:r>
        <w:t>ແຕ່ເມື່ອຄົບກຳນົດເວລາແລ້ວ ພຣະເຈົ້າໄດ້ຊົງໃຊ້ພຣະບຸດຂອງພຣະອົງ, ມາຊົງບັງເກີດນຳຍິງຄົນຫນຶ່ງ, ແລະ ຊົງມີຊີວິດຢູ່ພາຍໃຕ້ກົດບັນຍັດ.</w:t>
      </w:r>
      <w:r>
        <w:rPr>
          <w:vertAlign w:val="superscript"/>
        </w:rPr>
        <w:t>5</w:t>
      </w:r>
      <w:r>
        <w:t>ເພື່ອຈະຊົງໄຖ່ເອົາຄົນເຫລົ່ານັ້ນ, ທີ່ຢູ່ໃຕ້ກົດບັນຍັດ ເພື່ອໃຫ້ພວກເຮົາ ໄດ້ຖານະເປັນບຸດ.</w:t>
      </w:r>
      <w:r>
        <w:rPr>
          <w:vertAlign w:val="superscript"/>
        </w:rPr>
        <w:t>6</w:t>
      </w:r>
      <w:r>
        <w:t>ແລະ ເພາະເຈົ້າທັງຫລາຍ ເປັນບຸດຂອງພຣະເຈົ້າແລ້ວ, ພຣະອົງຈຶ່ງຊົງໃຊ້ ພຣະວິນຍານ ແຫ່ງພຣະບຸດຂອງພຣະອົງເຂົ້າມາໃນໃຈຂອງພວກເຮົາ, ແລ້ວຮ້ອງວ່າ, “ອັບບາ” ຄື “ພຣະບິດາເຈົ້າ.”</w:t>
      </w:r>
      <w:r>
        <w:rPr>
          <w:vertAlign w:val="superscript"/>
        </w:rPr>
        <w:t>7</w:t>
      </w:r>
      <w:r>
        <w:t>ດັ່ງນັ້ນ ທ່ານຈຶ່ງບໍ່ແມ່ນຂ້ອຍຂ້າອີກຕໍ່ໄປແຕ່ເປັນບຸດ ແລະ ຖ້າເປັນບຸດ ທ່ານກໍເປັນເຈົ້າຂອງມໍຣະດົກໂດຍຜ່ານທາງພຣະເຈົ້າດ້ວຍ.</w:t>
      </w:r>
      <w:r>
        <w:rPr>
          <w:vertAlign w:val="superscript"/>
        </w:rPr>
        <w:t>8</w:t>
      </w:r>
      <w:r>
        <w:t>ແຕ່ກ່ອນນີ້, ເມື່ອເຈົ້າທັງຫລາຍຍັງບໍ່ຮູ້ຈັກພຣະເຈົ້າ, ພວກເຈົ້າກໍເປັນທາດຂອງສິ່ງຕ່າງໆຕາມທຳມະດາແລ້ວ, ມັນບໍ່ແມ່ນພະແທ້.</w:t>
      </w:r>
      <w:r>
        <w:rPr>
          <w:vertAlign w:val="superscript"/>
        </w:rPr>
        <w:t>9</w:t>
      </w:r>
      <w:r>
        <w:t>ແຕ່ບັດນີ້ເມື່ອພວກເຈົ້າທັງຫລາຍຮູ້ຈັກພຣະເຈົ້າແລ້ວ, ຫລື ຈະເວົ້າໃຫ້ຖືກກວ່າ ກໍວ່າພຣະເຈົ້າຊົງຮູ້ຈັກພວກເຈົ້າທັງຫລາຍແລ້ວ, ດ້ວຍເຫດໃດ ພວກເຈົ້າຈຶ່ງຈະກັບໄປຫາພວກວິຍານທີ່ຄອບງວໍາຟ້າອາກາດທີ່ອ່ອນແອ ແລະ ບໍ່ມີປະໂຫຍດ? ພວກເຈົ້າ ຢາກຕົກເປັນຂ້ອຍຂ້າຂອງສິ່ງເຫລົ່ານັ້ນອີກບໍ?</w:t>
      </w:r>
      <w:r>
        <w:rPr>
          <w:vertAlign w:val="superscript"/>
        </w:rPr>
        <w:t>10</w:t>
      </w:r>
      <w:r>
        <w:t>ພວກເຈົ້າທັງຫລາຍຖືຮັກສາ ວັນພິເສດ, ເດືອນ, ຣະດູ ແລະ ປີຕ່າງໆ!</w:t>
      </w:r>
      <w:r>
        <w:rPr>
          <w:vertAlign w:val="superscript"/>
        </w:rPr>
        <w:t>11</w:t>
      </w:r>
      <w:r>
        <w:t>ຂ້າພະເຈົ້າ ວິຕົກນຳການທີ່ຂ້າພະເຈົ້າໄດ້ຫນັກຫນ່ວງ ເພື່ອທີ່ໄດ້ເຮັດ ສຳລັບພວກເຈົ້ານັ້ນ ຈະບໍ່ເປັນປະໂຫຍດ.</w:t>
      </w:r>
      <w:r>
        <w:rPr>
          <w:vertAlign w:val="superscript"/>
        </w:rPr>
        <w:t>12</w:t>
      </w:r>
      <w:r>
        <w:t>ພີ່ນ້ອງທັງຫລາຍຂອງເຮົາເອີຍ, ຂ້າພະເຈົ້າຮ້ອງຂໍພວກທ່ານໃຫ້ເປັນເຫມືອນດັ່ງຂ້າພະເຈົ້າ, ຕາມທີ່ຈິງແລ້ວຂ້າພະເຈົ້າ ກໍເຄີຍເປັນດັ່ງພວກທ່ານເຫມືອນກັນ. ພວກທ່ານ ບໍ່ໄດ້ທຳຮ້າຍຫຍັງຕໍ່ຂ້າພະເຈົ້າ.</w:t>
      </w:r>
      <w:r>
        <w:rPr>
          <w:vertAlign w:val="superscript"/>
        </w:rPr>
        <w:t>13</w:t>
      </w:r>
      <w:r>
        <w:t>ພວກທ່ານທັງຫລາຍຮູ້ຢູ່ວ່າ ເປັນເພາະຄວາມເຈັບປວດທາງຮ່າງກາຍ ເມື່ອຕອນທີ່ຂ້າພະເຈົ້າເລີ້ມຕົ້ນ ປະກາດເລື່ອງຂ່າວປະເສີດແກ່ພວກທ່ານນັ້ນ.</w:t>
      </w:r>
      <w:r>
        <w:rPr>
          <w:vertAlign w:val="superscript"/>
        </w:rPr>
        <w:t>14</w:t>
      </w:r>
      <w:r>
        <w:t>ເຖິງແມ່ນວ່າ ສຸຂະພາບຂອງຂ້າພະເຈົ້າ ຈະເປັນການທົດລອງໃຈເຈົ້າທັງຫລາຍກໍຕາມ, ພວກເຈົ້າ ກໍບໍ່ໄດ້ຫມິ່ນປະຫມາດ ຫລື ເບື່ອຫນ່າຍຂ້າພະເຈົ້າ. ແຕ່ໄດ້ຕ້ອນຮັບຂ້າພະເຈົ້າເຫມືອນກັບ ເປັນທູດຂອງພຣະເຈົ້າ ຫລື ເຫມືອນກັບພຣະເຢຊູຄຣິດເຈົ້າເອງ.</w:t>
      </w:r>
      <w:r>
        <w:rPr>
          <w:vertAlign w:val="superscript"/>
        </w:rPr>
        <w:t>15</w:t>
      </w:r>
      <w:r>
        <w:t>ເຫດສະນັ້ນ, ຄວາມສຸກຂອງພວກທ່ານທັງຫລາຍໄປໃສແລ້ວ ໃນຕອນນີີ້? ເພາະຂ້າພະເຈົ້າເປັນພະຍານໃຫ້ພວກທ່ານໄດ້ວ່າ, ຖ້າເປັນໄປໄດ້, ພວກທ່ານຄົງຈະຄວັດຫນ່ວຍຕາ ຂອງພວກທ່ານໃຫ້ແກ່ຂ້າພະເຈົ້າ.</w:t>
      </w:r>
      <w:r>
        <w:rPr>
          <w:vertAlign w:val="superscript"/>
        </w:rPr>
        <w:t>16</w:t>
      </w:r>
      <w:r>
        <w:t>ເວລານີ້, ຂ້າພະເຈົ້າໄດ້ກາຍເປັນສັດຕູ ຂອງພວກທ່ານທັງຫລາຍ ຍ້ອນຂ້າພະເຈົ້າບອກຄວາມຈິງ ແກ່ພວກທ່ານຊັ້ນບໍ?</w:t>
      </w:r>
      <w:r>
        <w:rPr>
          <w:vertAlign w:val="superscript"/>
        </w:rPr>
        <w:t>17</w:t>
      </w:r>
      <w:r>
        <w:t>ຄົນເຫລົ່ານັ້ນ ສົນໃຈພວກທ່ານທັງຫລາຍຢ່າງກະຕືລືລົ້ນ, ແຕ່ບໍ່ແມ່ນດ້ວຍຄວາມຫວັງດີເລີຍ. ພວກເຂົາພຽງແຕ່ຢາກແຍກພວກທ່ານອອກຈາກຂ້າພະເຈົ້າ ເທົ່ານັ້ນ, ເພື່ອວ່າ ພວກທ່ານທັງຫລາຍຈະໄດ້ຕິດຕາມພວກເຂົາ.</w:t>
      </w:r>
      <w:r>
        <w:rPr>
          <w:vertAlign w:val="superscript"/>
        </w:rPr>
        <w:t>18</w:t>
      </w:r>
      <w:r>
        <w:t>ການເອົາອົກເອົາໃຈ ດ້ວຍຄວາມຫວັງດີ ກໍເປັນການດີຢູ່ທຸກເວລາ, ແລະ ບໍ່ແມ່ນແຕ່ເມື່ອເວລາ ຂ້າພະເຈົ້າຢູ່ນຳພວກທ່ານເທົ່ານັ້ນ.</w:t>
      </w:r>
      <w:r>
        <w:rPr>
          <w:vertAlign w:val="superscript"/>
        </w:rPr>
        <w:t>19</w:t>
      </w:r>
      <w:r>
        <w:t>ລູກນ້ອຍທີ່ຮັກຂອງ ຂ້າພະເຈົ້າເອີຍ, ຂ້າພະເຈົ້າຕ້ອງເຈັບປວດ ເພາະພວກເຈົ້າທັງຫລາຍ ຈົນກວ່າພຣະຄຣິດເຈົ້າ ຈະໄດ້ເປັນທີ່ສ້າງຂຶ້ນຢູ່ໃນພວກເຈົ້າ.</w:t>
      </w:r>
      <w:r>
        <w:rPr>
          <w:vertAlign w:val="superscript"/>
        </w:rPr>
        <w:t>20</w:t>
      </w:r>
      <w:r>
        <w:t>ຂ້າພະເຈົ້າປາຖະຫນາຢາກ ຢູ່ກັບພວກເຈົ້າໃນເວລານີ້ ແລະ ຢາກປ່ຽນວິທີເວົ້າຈາ ກັບພວກເຈົ້າ, ເພາະເຮົາວິຕົກກັງວົນໃຈນຳ ພວກເຈົ້າທັງຫລາຍ.</w:t>
      </w:r>
      <w:r>
        <w:rPr>
          <w:vertAlign w:val="superscript"/>
        </w:rPr>
        <w:t>21</w:t>
      </w:r>
      <w:r>
        <w:t>ພວກເຈົ້າທັງຫລາຍ, ຜູ້ທີ່ຢາກຢູ່ໃຕ້ກົດບັນຍັດ, ບອກຂ້າພະເຈົ້າວ່າພວກເຈົ້າ ບໍ່ໄດ້ຍິນສິ່ງທີ່ກົດບັນຍັດກ່າວບໍ?</w:t>
      </w:r>
      <w:r>
        <w:rPr>
          <w:vertAlign w:val="superscript"/>
        </w:rPr>
        <w:t>22</w:t>
      </w:r>
      <w:r>
        <w:t>ເພາະພຣະຄັມໄດ້ຂຽນໄວ້ວ່າ, ອັບຣາຮາມ ມີລູກຊາຍ ສອງຄົນ, ຄົນຫນຶ່ງເກີດຈາກຍິງທີ່ເປັນຂ້ອຍຂ້າ ແລະ ອີກຄົນຫນຶ່ງເກີດຈາກຍິງທີ່ມີອິດສະຫລະ.</w:t>
      </w:r>
      <w:r>
        <w:rPr>
          <w:vertAlign w:val="superscript"/>
        </w:rPr>
        <w:t>23</w:t>
      </w:r>
      <w:r>
        <w:t>ແຕ່ລູກຊາຍຂອງ ຜູ້ທີ່ໄດ້ຈາກຍິງຂ້ອຍຂ້າ ນັ້ນເກີດຕາມ ທັມະດາ, ແຕ່ລູກຊາຍຂອງ ຜູ້ທີ່ໄດ້ຈາກຍິງ ທີ່ມີອິດສະຫລະ ນັ້ນແມ່ນເກີດຕາມພຣະສັນຍາ.</w:t>
      </w:r>
      <w:r>
        <w:rPr>
          <w:vertAlign w:val="superscript"/>
        </w:rPr>
        <w:t>24</w:t>
      </w:r>
      <w:r>
        <w:t>ຂໍ້ຄວາມນີ້ ສາມາດອະທິບາຍໄດ້ ໂດຍໃຊ້ຄຳອຸປາມາປຽບທຽບ, ຍິງທັງສອງນັ້ນ ໄດ້ແກ່ພັນທະສັນຍາສອງຢ່າງ. ຜູ້ຫນຶ່ງຊື່ວ່າຮາກາ ນາງເກີດລູກ ທີ່ເປັນຂ້ອຍຂ້າ ຈຶ່ງໄດ້ຮັບ ພັນທະສັນຍາ ມາຈາກພູເຂົາຊີນາຍ.</w:t>
      </w:r>
      <w:r>
        <w:rPr>
          <w:vertAlign w:val="superscript"/>
        </w:rPr>
        <w:t>25</w:t>
      </w:r>
      <w:r>
        <w:t>ນາງຮາການັ້ນໄດ້ແກ່ ພູເຂົາຊີນາຍ ໃນປະເທດອາຣາເບຍ; ປຽບເຖິງນະຄອນເຢຣູຊາເລັມ, ໃນປະຈຸບັນເພາະນາງຢູ່ໃນສະພາບຂອຍຂ້າ ພ້ອມທັງລູກໆຂອງນາງ.</w:t>
      </w:r>
      <w:r>
        <w:rPr>
          <w:vertAlign w:val="superscript"/>
        </w:rPr>
        <w:t>26</w:t>
      </w:r>
      <w:r>
        <w:t>ແຕ່ວ່ານະຄອນເຢຣູຊາເລັມ ທີ່ຢູ່ເບື້ອງເທິງນັ້ນເປັນອິດສະຫລະ ແລະ ນາງກໍເປັນແມ່ຂອງພວກເຮົາ.</w:t>
      </w:r>
      <w:r>
        <w:rPr>
          <w:vertAlign w:val="superscript"/>
        </w:rPr>
        <w:t>27</w:t>
      </w:r>
      <w:r>
        <w:t>ເພາະມີພຣະຄັມພີ ຂຽນໄວ້ວ່າ,“ຈົ່ງຊົມຊື່ນຍິນດີ ໂອຍິງຫມັນຜູ້ບໍ່ເຄີຍເກີດລູກເອີຍ, ຈົ່ງໂຮ່ຮ້ອງຂຶ້ນດ້ວຍຄວາມຊົມຊື່ນຍິນດີສາ ເຈົ້າຜູ້ບໍ່ເຄີຍເຈັບທ້ອງຖືພາ ເພາະວ່າຄົນທີ່ເປັນບຸດຂອງແມ່ ທີ່ເຄີຍເປັນຫມັນ ກໍຍັງມີຫລວງຫລາຍກວ່າບຸດຂອງຍິງທີ່ມີຜົວ.”</w:t>
      </w:r>
      <w:r>
        <w:rPr>
          <w:vertAlign w:val="superscript"/>
        </w:rPr>
        <w:t>28</w:t>
      </w:r>
      <w:r>
        <w:t>ແຕ່ບັດນີ້, ພີ່ນ້ອງທັງຫລາຍຂອງເຮົາເອີຍ, ພວກເຈົ້າກໍເປັນລູກໆແຫ່ງພຣະສັນຍາເຊັ່ນດຽວກັບ ອີຊາກ.</w:t>
      </w:r>
      <w:r>
        <w:rPr>
          <w:vertAlign w:val="superscript"/>
        </w:rPr>
        <w:t>29</w:t>
      </w:r>
      <w:r>
        <w:t>ໃນຄາວນັ້ນ ຜູ້ທີ່ເກີດຕາມເນື້ອຫນັງ ໄດ້ຂົ່ມເຫັງ ຜູ້ທີ່ເກີດຕາມພຣະວິນຍານ ສັນໃດ ແລະ ປະຈຸບັນນີ້ ກໍຍັງເປັນເຫມືອນກັນ ສັນນັ້ນ.</w:t>
      </w:r>
      <w:r>
        <w:rPr>
          <w:vertAlign w:val="superscript"/>
        </w:rPr>
        <w:t>30</w:t>
      </w:r>
      <w:r>
        <w:t>ແຕ່ພຣະຄັມພີ ກ່າວວ່າຢ່າງໃດ? ກໍກ່າວວ່າ, “ຈົ່ງໄລ່ຍິງຂ້ອຍຂ້າ ແລະ ລູກຂອງນາງຫນີໄປເສັຍ. ດ້ວຍວ່າ, ລູກຂອງຍິງຂ້ອຍຂ້າຈະບໍ່ໄດ້ຮັບມໍຣະດົກ ຮ່ວມກັບລູກຂອງຍິງ ທີ່ບໍ່ເປັນຂ້ອຍຂ້າ.”</w:t>
      </w:r>
      <w:r>
        <w:rPr>
          <w:vertAlign w:val="superscript"/>
        </w:rPr>
        <w:t>31</w:t>
      </w:r>
      <w:r>
        <w:t>ເຫດສະນັ້ນ, ພີ່ນ້ອງທັງຫລາຍເອີຍ, ພວກເຮົາບໍ່ເປັນລູກຂອງຍິງຂ້ອຍຂ້າ ແຕ່ເປັນລູກຂອງຍິງທີ່ບໍ່ເປັນຂ້ອຍຂ້າ.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ເພື່ອເສລີພາບນັ້ນແຫລະ ພຣະຄຣິດເຈົ້າຈຶ່ງໄດ້ປົດປ່ອຍພວກເຮົາໃຫ້ເປັນ ອິດສະຫລະ. ສະນັ້ນ, ຈົ່ງຕັ້ງຫມັ້ນຢູ່ ແລະ ຢ່າຍອມປ່ອຍຕົວເອງ ໃຫ້ຕົກເປັນຂ້ອຍຂ້າອີກ.</w:t>
      </w:r>
      <w:r>
        <w:rPr>
          <w:vertAlign w:val="superscript"/>
        </w:rPr>
        <w:t>2</w:t>
      </w:r>
      <w:r>
        <w:t>ຂ້າພະເຈົ້າ, ຄືໂປໂລ, ຂໍບອກພວກເຈົ້າວ່າ ຖ້າພວກເຈົ້າຍອມຮັບພິທີຕັດ, ກໍຫມາຍຄວາມວ່າ ພຣະຄຣິດເຈົ້າ ບໍ່ເປັນປະໂຫຍດຫຍັງ ສຳລັບພວກເຈົ້າເລີຍ.</w:t>
      </w:r>
      <w:r>
        <w:rPr>
          <w:vertAlign w:val="superscript"/>
        </w:rPr>
        <w:t>3</w:t>
      </w:r>
      <w:r>
        <w:t>ຂ້າພະເຈົ້າຂໍຢັ້ງຢືນໃຫ້ທຸກຄົນ ທີ່ຮັບເຂົ້າພິທີຕັດອີກວ່າ ຜູ້ນັ້ນກໍຖືກຜູກມັດ ໃຫ້ປະຕິບັດຕາມກົດບັນຍັດທັງຫມົດ.</w:t>
      </w:r>
      <w:r>
        <w:rPr>
          <w:vertAlign w:val="superscript"/>
        </w:rPr>
        <w:t>4</w:t>
      </w:r>
      <w:r>
        <w:t>ພວກເຈົ້າທີ່ພະຍາຍາມເປັນຜູ້ຊອບທັມ ໂດຍປະຕິບັດຕາມກົດບັນຍັດ, ຄົນນັ້ນກໍຕັດຕົນເອງ ອອກຈາກພຣະຄຣິດເຈົ້າ, ທ່ານໄດ້ຫລຸດຕົກ ຈາກພຣະຄຸນເສຍແລ້ວ.</w:t>
      </w:r>
      <w:r>
        <w:rPr>
          <w:vertAlign w:val="superscript"/>
        </w:rPr>
        <w:t>5</w:t>
      </w:r>
      <w:r>
        <w:t>ເພາະວ່າໂດຍພຣະວິນຍານ, ໂດຍຄວາມເຊື່ອ, ພວກເຮົາກໍກຳລັງລໍຄອຍ ເພື່ອໃຫ້ມີຄວາມຫມັ້ນໃຈໃນຄວາມຊອບທັມນັ້ນ.</w:t>
      </w:r>
      <w:r>
        <w:rPr>
          <w:vertAlign w:val="superscript"/>
        </w:rPr>
        <w:t>6</w:t>
      </w:r>
      <w:r>
        <w:t>ການຮັບພິທີຕັດຫລື ບໍ່ຮັບ ກໍບໍ່ມີຜົນຫຍັງ, ແຕ່ສິ່ງສຳຄັນແມ່ນຄວາມເຊື່ອ ທີ່ສະແດງອອກ ໂດຍທາງຄວາມຮັກເທົ່ານັ້ນ.</w:t>
      </w:r>
      <w:r>
        <w:rPr>
          <w:vertAlign w:val="superscript"/>
        </w:rPr>
        <w:t>7</w:t>
      </w:r>
      <w:r>
        <w:t>ພວກເຈົ້າ ກຳລັງແລ່ນແຂ່ງຂັນດີຢູ່ແລ້ວ ແມ່ນຜູ້ໃດຂັດຂວາງ ພວກເຈົ້າບໍ່ໃຫ້ເຊື່ອຟັງຄວາມຈິງ?</w:t>
      </w:r>
      <w:r>
        <w:rPr>
          <w:vertAlign w:val="superscript"/>
        </w:rPr>
        <w:t>8</w:t>
      </w:r>
      <w:r>
        <w:t>ການຊັກຊວນນັ້ນບໍ່ໄດ້ມາຈາກພຣະເຈົ້າ ອົງຜູ້ຊົງເອີ້ນເອົາພວກເຈົ້າ!</w:t>
      </w:r>
      <w:r>
        <w:rPr>
          <w:vertAlign w:val="superscript"/>
        </w:rPr>
        <w:t>9</w:t>
      </w:r>
      <w:r>
        <w:t>ເຊື້ອແປ້ງພຽງແຕ່ນ້ອຍດຽວ ກໍເຮັດໃຫ້ແປ້ງນວດທັງກ້ອນຟູຂຶ້ນ.</w:t>
      </w:r>
      <w:r>
        <w:rPr>
          <w:vertAlign w:val="superscript"/>
        </w:rPr>
        <w:t>10</w:t>
      </w:r>
      <w:r>
        <w:t>ຂ້າພະເຈົ້າໄວ້ໃຈໃນຕົວທ່ານ ໃນອົງພຣະຜູ້ເປັນເຈົ້າວ່າເຈົ້າທັງຫລາຍ ຈະບໍ່ມີຄວາມຄິດຢ່າງອື່ນ. ແຕ່ຝ່າຍຜູ້ທີ່ມາກໍ່ກວນ ຈະໄດ້ຮັບໂທດຂອງຕົນເອງ ແມ່ນແຕ່ພວກເຂົາຈະເປັນຜູ້ໃດກໍຕາມ.</w:t>
      </w:r>
      <w:r>
        <w:rPr>
          <w:vertAlign w:val="superscript"/>
        </w:rPr>
        <w:t>11</w:t>
      </w:r>
      <w:r>
        <w:t>ພີ່ນ້ອງ ທັງຫລາຍເອີຍ, ຖ້າຂ້າພະເຈົ້າຍັງເທດສະຫນາ ຊັກຊວນໃຫ້ຮັບພິທີຕັດ ດ້ວຍເຫດໃດ ຂ້າພະເຈົ້າຈຶ່ງຍັງຖືກຂົ່ມເຫັງຢູ່? ຖ້າເປັນດັ່ງນັ້ນ ອຸປະສັກເລື່ອງໄມ້ກາງແຂນຖືກທຳລາຍໄປແລ້ວ.</w:t>
      </w:r>
      <w:r>
        <w:rPr>
          <w:vertAlign w:val="superscript"/>
        </w:rPr>
        <w:t>12</w:t>
      </w:r>
      <w:r>
        <w:t>ຖ້າຂ້າພະເຈົ້າ ຢາກໃຫ້ບັນດາຄົນທີ່ນຳພວກທ່ານຫລົງທາງຕອນຕົວເອງເສັຍ.</w:t>
      </w:r>
      <w:r>
        <w:rPr>
          <w:vertAlign w:val="superscript"/>
        </w:rPr>
        <w:t>13</w:t>
      </w:r>
      <w:r>
        <w:t>ພີ່ນ້ອງທັງຫລາຍທີ່ຂ້າພະເຈົ້າເອີຍ ພວກເຈົ້າໃຫ້ມີເສລີພາບ, ແຕ່ຢ່າໃຊ້ເສລີພາບນັ້ນ ເປັນຊ່ອງທາງປ່ອຍຕົວ ໄປຕາມຕັນຫາຂອງຮ່າງກາຍ; ແຕ່ຈົ່ງຮັບໃຊ້ຊຶ່ງກັນ ແລະ ກັນດ້ວຍຄວາມຮັກເທີ້ນ.</w:t>
      </w:r>
      <w:r>
        <w:rPr>
          <w:vertAlign w:val="superscript"/>
        </w:rPr>
        <w:t>14</w:t>
      </w:r>
      <w:r>
        <w:t>ດ້ວຍວ່າ, ກົດບັນຍັດທັງຫມົດກໍລວມເຂົ້າໃນຂໍ້ດຽວນີ້ ຄື: “ຈົ່ງຮັກ ເພື່ອນບ້ານ ເຫມືອນຮັກຕົນເອງ.”</w:t>
      </w:r>
      <w:r>
        <w:rPr>
          <w:vertAlign w:val="superscript"/>
        </w:rPr>
        <w:t>15</w:t>
      </w:r>
      <w:r>
        <w:t>ແຕ່ຖ້າພວກເຈົ້າ ກັດ ແລະ ກິນເນື້ອກັນ ແລະກັນ, ຈົ່ງລະວັງໃຫ້ດີພວກເຈົ້າຈະທຳລາຍ ຊຶ່ງກັນແລະກັນ.</w:t>
      </w:r>
      <w:r>
        <w:rPr>
          <w:vertAlign w:val="superscript"/>
        </w:rPr>
        <w:t>16</w:t>
      </w:r>
      <w:r>
        <w:t>ແຕ່ຂ້າພະເຈົ້າຂໍບອກວ່າ, ຈົ່ງດຳເນີນຊີວິດຕາມພຣະວິນຍານ ແລະ ພວກເຈົ້າ ຈະບໍ່ໄດ້ເຮັດຕາມສັນດານ ຕັນຫາມະນຸດ.</w:t>
      </w:r>
      <w:r>
        <w:rPr>
          <w:vertAlign w:val="superscript"/>
        </w:rPr>
        <w:t>17</w:t>
      </w:r>
      <w:r>
        <w:t>ດ້ວຍວ່າ, ຄວາມຕ້ອງການຂອງ ເນື້ອຫນັງ ກໍຕໍ່ສູ້ ກັບ ພຣະວິນຍານຢ່າງຮຸນແຮງ ແລະ ຄວາມຕ້ອງການ ຂອງພຣະວິນຍານ ກໍຕໍ່ສູ້ ກັບ ສັນດານ ຕັນຫາ ມະນຸດຢ່າງຮຸນແຮງ, ເພາະທັງສອງຝ່າຍຕ່າງຕໍ່ຕ້ານກັນ. ດັ່ງນັ້ນ, ສິ່ງທີ່ ພວກເຈົ້າຢາກເຮັດຈຶ່ງເຮັດບໍ່ໄດ້.</w:t>
      </w:r>
      <w:r>
        <w:rPr>
          <w:vertAlign w:val="superscript"/>
        </w:rPr>
        <w:t>18</w:t>
      </w:r>
      <w:r>
        <w:t>ສະນັ້ນ, ຖ້າ ພຣະວິນຍານ ຊົງນຳພາ ພວກເຈົ້າ, ພວກເຈົ້າ ກໍບໍ່ຢູ່ໃຕ້ກົດບັນຍັດ.</w:t>
      </w:r>
      <w:r>
        <w:rPr>
          <w:vertAlign w:val="superscript"/>
        </w:rPr>
        <w:t>19</w:t>
      </w:r>
      <w:r>
        <w:t>ບັດນີ້ ກິຈະການແຫ່ງ ສັນດານມະນຸດ ກໍປາກົດແຈ້ງດັ່ງນີ້: ຄື ການຫລິ້ນຊູ້, ຄວາມບໍ່ສະອາດ, ຄວາມປະພຶດຊົ່ວຮ້າຍ,</w:t>
      </w:r>
      <w:r>
        <w:rPr>
          <w:vertAlign w:val="superscript"/>
        </w:rPr>
        <w:t>20</w:t>
      </w:r>
      <w:r>
        <w:t>ການຂາບໄຫວ້ຮູບເຄົາຣົບ, ການເຊື່ອ, ເວດມົນຄາຖາ, ການເປັນສັດຕູກັນ, ການວິວາດຜິດຖຽງກັນ, ການເຫິງສາກັນ, ການຄຽດແຄ້ນກັນ ແລະ ການມັກໃຫຍ່ໃຝ່ສູງຕໍ່ກັນ, ການແຕກແຍກກັນ, ການຖືພັກຖືພວກ,</w:t>
      </w:r>
      <w:r>
        <w:rPr>
          <w:vertAlign w:val="superscript"/>
        </w:rPr>
        <w:t>21</w:t>
      </w:r>
      <w:r>
        <w:t>ການອິດສາກັນ, ການເສບ ສຸຣາຢາເມົາ, ການກິນລ້ຽງແບບຊົ່ວຊ້າ ແລະ ການອື່ນໆ ອີກ ໃນທຳນອງດຽວກັນນີ້, ຂ້າພະເຈົ້າ ຂໍຕືອນ ພວກເຈົ້າເຫມືອນກັນ ທີ່ເຄີຍເຕືອນມາແລ້ວວ່າ, ຄົນທີ່ເຮັດສິ່ງເຫລົ່ານີ້ຈະບໍ່ມີໄດ້ຮັບ ແຜ່ນດິນຂອງພຣະເຈົ້າເປັນມໍລະດົກ.</w:t>
      </w:r>
      <w:r>
        <w:rPr>
          <w:vertAlign w:val="superscript"/>
        </w:rPr>
        <w:t>22</w:t>
      </w:r>
      <w:r>
        <w:t>ແຕ່ຜົນຂອງພຣະວິນຍານນັ້ນຄື: ຄວາມຮັກ, ຄວາມຊົມຊື່ນຍິນດີ, ສັນຕິສຸກ, ຄວາມອົດທົນດົນນານ, ຄວາມເມດຕາປານີ, ຄວາມດີ, ຄວາມສັດຊື່,</w:t>
      </w:r>
      <w:r>
        <w:rPr>
          <w:vertAlign w:val="superscript"/>
        </w:rPr>
        <w:t>23</w:t>
      </w:r>
      <w:r>
        <w:t>ຄວາມສຸພາບອ່ອນຫວານ, ການຮູ້ຈັກບັງຄັບຕົນ, ກົດຫມາຍທີ່ຫ້າມສິ່ງເຫລົ່ານີ້ກໍບໍ່ມີ.</w:t>
      </w:r>
      <w:r>
        <w:rPr>
          <w:vertAlign w:val="superscript"/>
        </w:rPr>
        <w:t>24</w:t>
      </w:r>
      <w:r>
        <w:t>ຜູ້ທີ່ຢູ່ຝ່າຍພຣະເຢຊູຄຣິດເຈົ້ານັ້ນ ກໍໄດ້ເອົາຂອງສັນດານມະນຸດ ແລະ ຄວາມປາຖະຫນາ ກັບ ກິເລດຕັນຫາ ຄຶງໄວ້ທີ່ໄມ້ກາງແຂນແລ້ວ.</w:t>
      </w:r>
      <w:r>
        <w:rPr>
          <w:vertAlign w:val="superscript"/>
        </w:rPr>
        <w:t>25</w:t>
      </w:r>
      <w:r>
        <w:t>ຖ້າພວກເຮົາມີຊີວິດຢູ່ໂດຍພຣະວິນຍານ, ກໍຈົ່ງດຳເນີນຊີວິດໄປຕາມພຣະວິນຍານນັ້ນ.</w:t>
      </w:r>
      <w:r>
        <w:rPr>
          <w:vertAlign w:val="superscript"/>
        </w:rPr>
        <w:t>26</w:t>
      </w:r>
      <w:r>
        <w:t>ພວກເຮົາບໍ່ຕ້ອງເປັນຄົນອວດຕົວ ຫລື ກຸກກວນໃຈກັນ ຫລື ອິດສາກັນ ແລະ 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ພີ່ນ້ອງທັງຫລາຍເອີຍ, ຖ້າພວກເຮົາ ຫາກພົບຄົນທີ່ຫລົງເຮັດຜິດປະການໃດປະການຫນຶ່ງ, ພວກເຈົ້າທີ່ຢູ່ຝ່າຍພຣະວິນຍານ. ຄວນຊ່ວຍສ້າງຜູ້ນັ້ນກັບຕົວໃຫມ່ ດ້ວຍວິນຍານແຫ່ງຄວາມສຸພາບອ່ອນຫວານ ຈົ່ງຄອຍລະວັງຕົວເອົາໄວ້, ເພື່ອວ່າ ຕົນເອງຈະບໍ່ໄດ້ຖືກທົດລອງ ໃຫ້ເຮັດຜິດເຫມືອນກັນ.</w:t>
      </w:r>
      <w:r>
        <w:rPr>
          <w:vertAlign w:val="superscript"/>
        </w:rPr>
        <w:t>2</w:t>
      </w:r>
      <w:r>
        <w:t>ຈົ່ງຊ່ວຍຮັບພາລະຫນັກຂອງກັນແລະກັນ, ແລະ ຖ້າເຮັດດັ່ງນີ້ ພວກເຈົ້າກໍປະຕິບັດຕາມ ກົດບັນຍັດຂອງພຣະຄຣິດເຈົ້າໃຫ້ສຳເລັດ.</w:t>
      </w:r>
      <w:r>
        <w:rPr>
          <w:vertAlign w:val="superscript"/>
        </w:rPr>
        <w:t>3</w:t>
      </w:r>
      <w:r>
        <w:t>ເພາະຖ້າຜູ້ໃດຄິດວ່າຕົນເປັນຄົນສຳຄັນ ທັງໆທີ່ຕົນບໍ່ສຳຄັນຫຍັງ ຜູ້ນັ້ນກໍຫລອກລວງຕົນເອງ.</w:t>
      </w:r>
      <w:r>
        <w:rPr>
          <w:vertAlign w:val="superscript"/>
        </w:rPr>
        <w:t>4</w:t>
      </w:r>
      <w:r>
        <w:t>ທຸກຄົນຄວນສຳຫລວດ ເບິ່ງການງານຂອງຕົນເອງ, ຖ້າການງານດີ ກໍຈົ່ງພູມໃຈໃນການງານນັ້ນ ໂດຍບໍ່ຕ້ອງປຽບທຽບ ໃສ່ກັບການງານຂອງຄົນອື່ນ.</w:t>
      </w:r>
      <w:r>
        <w:rPr>
          <w:vertAlign w:val="superscript"/>
        </w:rPr>
        <w:t>5</w:t>
      </w:r>
      <w:r>
        <w:t>ດ້ວຍວ່າ, ທຸກຄົນຕ້ອງຮັບຜິດຊອບຕໍ່ພາຣະຂອງຕົນເອງ.</w:t>
      </w:r>
      <w:r>
        <w:rPr>
          <w:vertAlign w:val="superscript"/>
        </w:rPr>
        <w:t>6</w:t>
      </w:r>
      <w:r>
        <w:t>ສ່ວນຄົນທີ່ຮັບພຣະທັມ ຄຳສອນ ແລ້ວຈົ່ງແບ່ງສິ່ງທີ່ດີທຸກຢ່າງ ໃຫ້ແກ່ຜູ້ທີ່ ສັ່ງສອນຕົນ.</w:t>
      </w:r>
      <w:r>
        <w:rPr>
          <w:vertAlign w:val="superscript"/>
        </w:rPr>
        <w:t>7</w:t>
      </w:r>
      <w:r>
        <w:t>ຢ່າເຂົ້າໃຈຜິດ ພວກເຈົ້າຈະຫລອກລວງພຣະເຈົ້າບໍ່ໄດ້. ເພາະວ່າ ຜູ້ໃດຫວ່ານສິ່ງໃດ ລົງກໍຈະເກັບກ່ຽວສິ່ງນັ້ນ.</w:t>
      </w:r>
      <w:r>
        <w:rPr>
          <w:vertAlign w:val="superscript"/>
        </w:rPr>
        <w:t>8</w:t>
      </w:r>
      <w:r>
        <w:t>ເພາະຜູ້ທີ່ຫວ່ານເມັດ ຕາມຕັນຫາ ຂອງສັນດານມະນຸດ ກໍຈະໄດ້ເກັບກ່ຽວ ຄວາມເປື່ອຍເນົ່າຕາມ ຕັນຫານັ້ນ. ແຕ່ຜູ້ທີ່ຫວ່ານຕາມພຣະວິນຍານ ກໍຈະໄດ້ເກັບກ່ຽວຜົນແຫ່ງຊີວິດນິຣັນດອນ ຈາກພຣະວິຍານ.</w:t>
      </w:r>
      <w:r>
        <w:rPr>
          <w:vertAlign w:val="superscript"/>
        </w:rPr>
        <w:t>9</w:t>
      </w:r>
      <w:r>
        <w:t>ຢ່າໃຫ້ພວກເຮົາ ອິດເມື່ອຍໃນການເຮັດດີ, ເພາະຖ້າໃຈພວກເຮົາ ບໍ່ທໍ້ຖອຍ ພວກເຮົາກໍຈະໄດ້ເກັບກ່ຽວ ຜົນດີ ຕາມເວລາອັນສົມຄວນ.</w:t>
      </w:r>
      <w:r>
        <w:rPr>
          <w:vertAlign w:val="superscript"/>
        </w:rPr>
        <w:t>10</w:t>
      </w:r>
      <w:r>
        <w:t>ເພາະສະນັ້ນ, ເມື່ອພວກເຮົາມີໂອກາດ ຈົ່ງເຮັດດີຕໍ່ທຸກຄົນ ເປັນຕົ້ນຕໍ່ຄອບຄົວ ທີ່ຮ່ວມຢູ່ໃນຄວາມເຊື່ອ.</w:t>
      </w:r>
      <w:r>
        <w:rPr>
          <w:vertAlign w:val="superscript"/>
        </w:rPr>
        <w:t>11</w:t>
      </w:r>
      <w:r>
        <w:t>ຈົງສັງເກດເບິ່ງໂຕຫນັງສື ທີ່ຂ້າພະເຈົ້າ ໄດ້ຂຽນມາຫາພວກເຈົ້າ ດ້ວຍມືຂອງຂ້າພະເຈົ້າເອງວ່າ ໂຕໃຫຍ່ເທົ່າໃດ.</w:t>
      </w:r>
      <w:r>
        <w:rPr>
          <w:vertAlign w:val="superscript"/>
        </w:rPr>
        <w:t>12</w:t>
      </w:r>
      <w:r>
        <w:t>ຕາມເນື້ອກາຍ ຂົ່ມເຫັງບັງຄັບ ພວກເຈົ້າໃຫ້ ຮັບພິທີຕັດ ພວກເຂົາເຮັດແບບນີ້ ເພື່ອພວກເຂົາຈະບໍ່ໄດ້ຖືກ ຂົ່ມເຫັງຍ້ອນເລື່ອງໄມ້ກາງແຂນຂອງພຣະຄຣິສ ພຽງແຕ່ເທົ່ານັ້ນ.</w:t>
      </w:r>
      <w:r>
        <w:rPr>
          <w:vertAlign w:val="superscript"/>
        </w:rPr>
        <w:t>13</w:t>
      </w:r>
      <w:r>
        <w:t>ເຖິງແມ່ນຄົນທີ່ໃຫ້ຮັບພິທີຕັດແລ້ວກໍຍັງບໍ່ປະຕິບັດຕາມກົດບັນຍັດ, ແຕ່ພວກເຂົາຢາກໃຫ້ພວກເຈົ້າຮັບພິທີຕັດ ເພື່ອພວກເຂົາຈະເອົາເລື່ອງ ເນື້ອກາຍຂອງພວກເຈົ້າໄປອວດອ້າງ.</w:t>
      </w:r>
      <w:r>
        <w:rPr>
          <w:vertAlign w:val="superscript"/>
        </w:rPr>
        <w:t>14</w:t>
      </w:r>
      <w:r>
        <w:t>ຂໍຢ່າໃຫ້ຂ້າພະເຈົ້າອວດອ້າງໃນເລື່ອງອື່ນເລີຍ. ນອກຈາກເລື່ອງໄມ້ກາງແຂນ ຂອງອົງພຣະເຢຊູຄຣິດເຈົ້າ ຂອງເຮົາຊຶ່ງໂດຍທາງພຣະອົງນີ້ແຫລະ ໂລກໄດ້ຖືກຄຶງໄວ້ຈາກຂ້າພະເຈົ້າ ແລະ ຂ້າພະເຈົ້າກໍຖືກຄຶງໄວ້ສຳລັບໂລກ.</w:t>
      </w:r>
      <w:r>
        <w:rPr>
          <w:vertAlign w:val="superscript"/>
        </w:rPr>
        <w:t>15</w:t>
      </w:r>
      <w:r>
        <w:t>ເພາະວ່າການຮັບພິທີຕັດ ຫລື ບໍ່ຮັບກໍບໍ່ແມ່ນສິ່ງສຳຄັນ, ແຕ່ສິ່ງສຳຄັນ ແມ່ນການໄດ້ຖືກສ້າງຂຶ້ນໃຫມ່.</w:t>
      </w:r>
      <w:r>
        <w:rPr>
          <w:vertAlign w:val="superscript"/>
        </w:rPr>
        <w:t>16</w:t>
      </w:r>
      <w:r>
        <w:t>ຂໍໃຫ້ສັນຕິສຸກ ແລະ ພຣະກະລຸນາຈົ່ງມີແກ່ທຸກຄົນ ທີ່ປະຕິບັດຕາມກົດຢ່າງນີ້ ແລະ ທັງອິດສະຣາເອນ ຂອງພຣະເຈົ້າເທີ້ນ.</w:t>
      </w:r>
      <w:r>
        <w:rPr>
          <w:vertAlign w:val="superscript"/>
        </w:rPr>
        <w:t>17</w:t>
      </w:r>
      <w:r>
        <w:t>ແຕ່ນີ້ໄປ ຂໍຢ່າໃຫ້ຜູ້ໃດລົບກວນ ຂ້າພະເຈົົ້າ ເພາະຮອຍບາດແຜຂ້າພະເຈົ້າ ມີຮອຍເປັນຕາປະທັບຂອງພຣະເຢຊູເຈົົ້າ ຕິດຢູ່ທີ່ກາຍຂອງພຣະເຈົ້າ.</w:t>
      </w:r>
      <w:r>
        <w:rPr>
          <w:vertAlign w:val="superscript"/>
        </w:rPr>
        <w:t>18</w:t>
      </w:r>
      <w:r>
        <w:t>ພີ່ນ້ອງ ທັງຫລາຍເອີຍ, ຂໍໃຫ້ພຣະຄຸນຂອງອົງພຣະເຢຊູຄຣິດເຈົ້າ ຂອງພວກເຮົາ ຈົ່ງສະຖິດຢູ່ກັບຈິດວິນຍານຂອງພວກເຈົ້າເທີ້ນ. ອາແມນ.</w:t>
      </w:r>
      <w:r>
        <w:rPr>
          <w:lang w:val="en-US" w:eastAsia="en-US" w:bidi="en-US"/>
        </w:rPr>
      </w:r>
    </w:p>
    <w:p>
      <w:r>
        <w:br w:type="page"/>
      </w:r>
    </w:p>
    <w:p>
      <w:pPr>
        <w:pStyle w:val="Heading2"/>
        <w:pBdr>
          <w:bottom w:val="single" w:sz="6" w:space="1" w:color="auto"/>
        </w:pBdr>
        <w:jc w:val="center"/>
      </w:pPr>
      <w:r>
        <w:t>ເອເຟໂຊ</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ອັກຄະສາວົກຂອງພຣະເຢຊູຄຣິດເຈົ້າ ໂດຍນໍ້າພຣະໄທຂອງພຣະເຈົ້າ, ເຖິງຊາວເອເຟໂຊ ຜູ້ເປັນໄພ່ພົນຂອງພຣະເຈົ້າ, ເປັນຜູ້ຊື່ສັດໃນອົງພຣະເຢຊູຄຣິດເຈົ້າ.</w:t>
      </w:r>
      <w:r>
        <w:rPr>
          <w:vertAlign w:val="superscript"/>
        </w:rPr>
        <w:t>2</w:t>
      </w:r>
      <w:r>
        <w:t>ຂໍພຣະຄຸນບັງເກີດແກ່ທ່ານທັງຫລາຍ ແລະ ທັງສັນຕິສຸກຈາກພຣະເຈົ້າພຣະບິດາ ແລະ ຈາກອົງພຣະເຢຊູຄຣິດເຈົ້າ.</w:t>
      </w:r>
      <w:r>
        <w:rPr>
          <w:vertAlign w:val="superscript"/>
        </w:rPr>
        <w:t>3</w:t>
      </w:r>
      <w:r>
        <w:t>ຂໍພຣະເຈົ້າ ແລະ ພຣະບິດາເຈົ້າຂອງອົງພຣະເຢຊູຄຣິດເຈົ້າໄດ້ຮັບການສັນລະເສີນ, ພຣະອົງຄືຜູ້ໄດ້ຊົງໂຜດປະທານພຣະພອນໃຫ້ເຮົາ ດ້ວຍພຣະພອນຝ່າຍວິນຍານທຸກປະການໃນສະຫວັນສະຖານໃນພຣະຄຣິດເຈົ້າ.</w:t>
      </w:r>
      <w:r>
        <w:rPr>
          <w:vertAlign w:val="superscript"/>
        </w:rPr>
        <w:t>4</w:t>
      </w:r>
      <w:r>
        <w:t>ພຣະເຈົ້າໄດ້ຊົງເລືອກພວກເຮົາໄວ້ໃນພຣະອົງ ຕັ້ງແຕ່ກ່ອນການເນລະມິດສ້າງໂລກ, ເພື່ອເຮົາຈະໄດ້ເປັນຄົນບໍຣິສຸດ ແລະ ປາສະຈາກຂໍ້ຕິຕຽນຕໍ່ ພຣະພັກພຣະອົງ.</w:t>
      </w:r>
      <w:r>
        <w:rPr>
          <w:vertAlign w:val="superscript"/>
        </w:rPr>
        <w:t>5</w:t>
      </w:r>
      <w:r>
        <w:t>ພຣະເຈົ້າໄດ້ຊົງເລືອກພວກເຮົາໄວ້ກ່ອນລ່ວງຫນ້າແລ້ວ ເພື່ອໃຫ້ເຮົາ ໄດ້ຮັບການແຕ່ງຕັ້ງເປັນບຸດຂອງພຣະອົງ ໂດຍທາງພຣະເຢຊູຄຣິດເຈົ້າ, ພຣະອົງຊົງກະທຳເຊັ່ນນີິ້ ເພາະພຣະອົງຊອບພຣະໄທ ທີ່ຈະກະທຳຕາມຈຸດປະສົງຂອງພຣະອົງ.</w:t>
      </w:r>
      <w:r>
        <w:rPr>
          <w:vertAlign w:val="superscript"/>
        </w:rPr>
        <w:t>6</w:t>
      </w:r>
      <w:r>
        <w:t>ຜົນໄດ້ຮັັບຄືພຣະເຈົ້າຊົງໄດ້ຮັບການສັນຣະເສີນ ໃນພຣະຄຸນອັນຊົງພຣະກຽດຕິຍົດຂອງພຣະອົງ ຊຶ່ງເປັນສິ່ງທີ່ພຣະອົງປະທານ ແກ່ພວກເຮົາລ້າໆ ໂດຍທາງພຣະບຸດທີ່ຮັກ ຂອງພຣະອົງ.</w:t>
      </w:r>
      <w:r>
        <w:rPr>
          <w:vertAlign w:val="superscript"/>
        </w:rPr>
        <w:t>7</w:t>
      </w:r>
      <w:r>
        <w:t>ເພາະໃນພຣະເຢຊູຄຣິດເຈົ້າ ພວກເຮົາໄດ້ຮັບການໄຖ່ ໂດຍຜ່ານທາງພຣະໂລຫິດຂອງພຣະອົງ ແລະ ການອະໄພບາບທັງປວງ, ເຮົາໄດ້ຮັບສິ່ງນີ້ເພາະຄວາມມັ່ງຄັ້ງແຫ່ງພຣະຄຸນຂອງພຣະອົງ.</w:t>
      </w:r>
      <w:r>
        <w:rPr>
          <w:vertAlign w:val="superscript"/>
        </w:rPr>
        <w:t>8</w:t>
      </w:r>
      <w:r>
        <w:t>ພຣະອົງຊົງເຮັດໃຫ້ພຣະຄຸນ ບໍຣິບູນແກ່ພວກເຮົາໃນສະຕິປັນຍາ ແລະ ໃນຄວາມຮູ້ແຈ້ງທັງຫມົດ.</w:t>
      </w:r>
      <w:r>
        <w:rPr>
          <w:vertAlign w:val="superscript"/>
        </w:rPr>
        <w:t>9</w:t>
      </w:r>
      <w:r>
        <w:t>ພຣະເຈົ້າ ໄດ້ເຮັດໃຫ້ພວກເຮົາຮູ້ເຖິງຄວາມຈິງແຫ່ງແຜນການ ຂອງພຣະອົງ ທີ່ຖືກປິດບັງໄວ້, ຕາມພຣະປະສົງຂອງພຣະອົງ, ແລະຊຶ່ງສະແດງໃຫ້ເຫັນແລ້ວໃນພຣະຄຣິດເຈົ້າ.</w:t>
      </w:r>
      <w:r>
        <w:rPr>
          <w:vertAlign w:val="superscript"/>
        </w:rPr>
        <w:t>10</w:t>
      </w:r>
      <w:r>
        <w:t>ໃນແຜນການອັນຄົບບໍຣິບູນຂອງພຣະອົງເມື່ອເຖິງເວລາກຳນົດ, ພຣະອົງຈະຊົງຮວບຮວມທຸກສິ່ງທັງຢູ່ໃນສະຫວັນ ແລະ ເທິງແຜ່ນດິນໂລກ ເຂົ້າໄວ້ດ້ວຍກັນ, ໃນພຣະຄຣິດເຈົ້າ.</w:t>
      </w:r>
      <w:r>
        <w:rPr>
          <w:vertAlign w:val="superscript"/>
        </w:rPr>
        <w:t>11</w:t>
      </w:r>
      <w:r>
        <w:t>ໃນພຣະຄຣິດເຈົ້ານັ້ນ ພວກເຮົາໄດ້ຖືກເລືອກໄວ້ເພື່ອເປັນມໍລະດົກຂອງພຣະເຈົ້າ. ພວກເຮົາໄດ້ຖືກຕັດສິນກ່ອນແລ້ວ ຕາມແຜນຂອງພຣະອົງ ຜູ້ຊົງກະທຳທຸກສິ່ງທຸກຢ່າງ ຕາມພຣະປະສົງແຫ່ງນໍ້າພຣະໄທ ຂອງພຣະອົງ.</w:t>
      </w:r>
      <w:r>
        <w:rPr>
          <w:vertAlign w:val="superscript"/>
        </w:rPr>
        <w:t>12</w:t>
      </w:r>
      <w:r>
        <w:t>ພຣະເຈົ້າຊົງໄດ້ແຕ່ງຕັ້ງພວກເຮົາໄວ້ເພື່ອເປັນມໍລະດົກ ເພື່ອໃຫ້ພວກເຮົາ ເປັນກຸ່ມຄົນທຳອິດ ທີ່ມີຄວາມເຊື່ອຫມັ້ນຫວັງໃຈໃນພຣະຄຣິດເຈົ້າ, ເຫດສະນັ້ນພວກເຮົາດຳລົງຊີວິດຢູ່ ເພື່ອເປັນທີ່ສັນຣະເສີນແດ່ພຣະສີຣິຂອງພຣະອົງ.</w:t>
      </w:r>
      <w:r>
        <w:rPr>
          <w:vertAlign w:val="superscript"/>
        </w:rPr>
        <w:t>13</w:t>
      </w:r>
      <w:r>
        <w:t>ໃນພຣະຄຣິດເຈົ້ານັ້ນ, ທ່ານທັງຫຼາຍກໍເຊັ່ນກັນ, ຫຼັງຈາກທີ່ໄດ້ຮັບຟັງພຣະວັດຈະນະທັມແຫ່ງຄວາມຈິງ, ຄືຂ່າວປະເສີດ ແຫ່ງຄວາມລອດຂອງທ່ານ ໃນພຣະອົງນັ້ນ, ທ່ານກໍໄດ້ວາງໃຈເຊື່ອແລະໄດ້ຖືກປະທັບຕາໄວ້ໂດຍພຣະວິນຍານບໍຣິສຸດເຈົ້າທີ່ຊົງສັນຍາ.</w:t>
      </w:r>
      <w:r>
        <w:rPr>
          <w:vertAlign w:val="superscript"/>
        </w:rPr>
        <w:t>14</w:t>
      </w:r>
      <w:r>
        <w:t>ພຣະວິນຍານນັ້ນຄືເຄື່ອງມັດຈຳລ່ວງຫນ້າວ່າເຮົາຈະໄດ້ຮັບມໍຣະດົກ ຂອງພວກເຮົາກ່ອນເຖິງເວລາຄອບຄອງນີ້ກໍເພື່ອໃຫ້ເປັນທີ່ສັນຣະເສີນ ແດ່ພຣະກຽດຕິຍົດຂອງພຣະອົງ.</w:t>
      </w:r>
      <w:r>
        <w:rPr>
          <w:vertAlign w:val="superscript"/>
        </w:rPr>
        <w:t>15</w:t>
      </w:r>
      <w:r>
        <w:t>ເຫດສະນັ້ນ, ນັບຕັ້ງແຕ່ເວລາທີ່ຂ້າພະເຈົ້າໄດ້ຍິນເຖິງເລື່ອງຄວາມເຊື່ອ ໃນອົງພຣະເຢຊູຄຣິດເຈົ້າ ແລະ ເລື່ອງຄວາມຮັກທີ່ທ່ານມີຕໍ່ໄພ່ພົນທຸກຄົນ,</w:t>
      </w:r>
      <w:r>
        <w:rPr>
          <w:vertAlign w:val="superscript"/>
        </w:rPr>
        <w:t>16</w:t>
      </w:r>
      <w:r>
        <w:t>ຂ້າພຣະເຈົ້າກໍຂອບພຣະຄຸນພຣະເຈົ້າສຳລັບພວກເຈົ້າຢ່າງບໍ່ສິ້ນສຸດໄດ້ ແລະ ລະນຶກເຖິງພວກເຈົ້າ ເມື່ອເຮົາພາວັນນາອະທິຖານ.</w:t>
      </w:r>
      <w:r>
        <w:rPr>
          <w:vertAlign w:val="superscript"/>
        </w:rPr>
        <w:t>17</w:t>
      </w:r>
      <w:r>
        <w:t>ຂ້າພະເຈົ້າພາວັນນາອະທິຖານ ຂໍພຣະເຈົ້າຂອງອົງພຣະເຢຊູຄຣິດເຈົ້າ ຂອງເຮົາ ຄືພຣະບິດາເຈົ້າ ຜູ້ຊົງພຣະສະຫງ່າຣາສີ, ໄດ້ຊົງໂຜດປະທານວິນຍານແຫ່ງປັນຍາ ແລະ ຄວາມຮູ້ແຈ້ງເຫັນຈິງເຖິງເລື່ອງຂອງພຣະອົງ.</w:t>
      </w:r>
      <w:r>
        <w:rPr>
          <w:vertAlign w:val="superscript"/>
        </w:rPr>
        <w:t>18</w:t>
      </w:r>
      <w:r>
        <w:t>ຂ້າພະເຈົ້າ ຂໍອະທິຖານໃຫ້ດວງຕາແຫ່ງໃຈຂອງພວກເຈົ້າ ໄດ້ເຫັນຄວາມສະຫວ່າງ, ເພື່ອພວກເຈົ້າ ຈະໄດ້ເກີດຄວາມຫມັ້ນໃຈ ໃນການຊົງເອີ້ນຂອງພຣະອົງ ແລະອະທິຖານຂໍໃຫ້ພວກເຈົ້າຮູ້ວ່າມໍຣະດົກ ທີ່ພຣະເຈົ້າປະທານສຳລັບພວກໄພ່ພົນຂອງພຣະອົງນັ້ນມີສະຫງ່າຣາສີອັນອຸດົມສົມບູນພຽງໃດ.</w:t>
      </w:r>
      <w:r>
        <w:rPr>
          <w:vertAlign w:val="superscript"/>
        </w:rPr>
        <w:t>19</w:t>
      </w:r>
      <w:r>
        <w:t>ຂ້າພະເຈົ້າອະທິຖານ ເພື່ອໃຫ້ທ່ານຮູ້ວ່າ ຣິດອຳນາດອັນໃຫຍ່ມະຫາສານຂອງພຣະອົງ ເຊິ່ງທຳການຢູ່ພາຍໃນເຮົາ ຜູ້ທີ່ເຊື່ອ, ຄວາມຍິ່ງໃຫ່ຍນີ້ ເທົ່າກັບຂະຫນາດຄວາມແຫ່ງຣິດທານຸພາບ ອັນໃຫຍ່ຫລວງຂອງພຣະອົງ.</w:t>
      </w:r>
      <w:r>
        <w:rPr>
          <w:vertAlign w:val="superscript"/>
        </w:rPr>
        <w:t>20</w:t>
      </w:r>
      <w:r>
        <w:t>ຄືຣິດເດດທີ່ກະທຳໃນພຣະຄຣິດເຈົ້າ ເມື່ອພຣະເຈົ້າຄືນພຣະຊົນ ຂຶ້ນມາຈາກຄວາມຕາຍ ແລະຊົງໃຫ້ ປະທັບທີ່ເບື້ອງຂວາພຣະຫັດ ຂອງພຣະເຈົ້າໃນສະຫວັນສະຖານ.</w:t>
      </w:r>
      <w:r>
        <w:rPr>
          <w:vertAlign w:val="superscript"/>
        </w:rPr>
        <w:t>21</w:t>
      </w:r>
      <w:r>
        <w:t>ຜູ້ມີອຳນາດ, ຜູ້ມີຣິດເດດ, ຜູ້ມີອານຸພາບ ແລະ ເຫນືອກວ່ານາມຊື່ທັງປວງ ທີ່ເອີ່ຍຂຶ້ນ ພຣະອົງຊົງຕັ້ງພຣະຄຣິດໄວ້ ບໍ່ແມ່ນສະເພາະໃນສະໄຫມນີ້ເທົ່ານັ້ນ, ແຕ່ວ່າໃນສະໄຫມທີ່ຈະມາເຖິງດ້ວຍ.</w:t>
      </w:r>
      <w:r>
        <w:rPr>
          <w:vertAlign w:val="superscript"/>
        </w:rPr>
        <w:t>22</w:t>
      </w:r>
      <w:r>
        <w:t>ພຣະເຈົ້າ ຊົງກະທຳໃຫ້ທຸກສິ່ງຢູ່ໃຕ້ພຣະບາດຂອງພຣະຄຣິດເຈົ້າ ແລະ ກະທຳໃຫ້ພຣະອົງເປັນປະມຸກ ເຫນືອສິ່ງສາຣະພັດໃນຄຣິສຕະຈັກ.</w:t>
      </w:r>
      <w:r>
        <w:rPr>
          <w:vertAlign w:val="superscript"/>
        </w:rPr>
        <w:t>23</w:t>
      </w:r>
      <w:r>
        <w:t>ຊຶ່ງເປັນພຣະກາຍ ຂອງພຣະອົງເປັນຄວາມບໍຣິບູນ ດ້ວຍພຣະອົງຜູ້ຊົງເຕີມເຕັມທຸກສິ່ງໃນທຸກທາງ.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ແລະສ່ວນທ່ານນັ້ນ, ທ່ານໄດ້ຕາຍແລ້ວຝ່າຍວິນຍານ ຍ້ອນຄວາມບໍ່ເຊື່ອຟັງ ແລະ ເຮັດບາບນາໆປະການຂອງທ່ານ.</w:t>
      </w:r>
      <w:r>
        <w:rPr>
          <w:vertAlign w:val="superscript"/>
        </w:rPr>
        <w:t>2</w:t>
      </w:r>
      <w:r>
        <w:t>ຄັ້ງຫນຶ່ງພວກເຈົ້າເຄີຍປະຕິບັດສິ່ງເຫຼົ່ານີ້ ຕາມຍຸກສະໃຫມຂອງໂລກ. ທ່ານໄດ້ດຳເນີນຊີວິດຕາມຜູ້ທີ່ມີຣິດອຳນາດປົກຄອງ ຢູ່ໃນຍ່ານອາກາດ, ວິນຍານຊຶ່ງຄອບງວຳ ຢູ່ທ່າມກາງຜູ້ທີ່ບໍ່ເຊື່ອຟັງ.</w:t>
      </w:r>
      <w:r>
        <w:rPr>
          <w:vertAlign w:val="superscript"/>
        </w:rPr>
        <w:t>3</w:t>
      </w:r>
      <w:r>
        <w:t>ຄັ້ງຫນຶ່ງພວກເຮົາທຸກຄົນກໍເຄີຍດຳເນີນຊີວິດທ່າມກາງຄົນເຫລົ່ານີ້, ຊຶ່ງກະທຳຕາມຄວາມປາຖະໜາຊົ່ວຕາມທຳມະຊາດເນື້ອຫນັງຂອງພວກເຮົາ, ແລະ ເຮົາໄດ້ກະທຳຕາມຄວາມຕ້ອງການຂອງເນື້ອຫນັງ ແລະ ຄວາມຄິດ. ເຮົາຈຶ່ງເປັນຜູ້ທີ່ຕອ້ງຖືກລົງໂທດ ເຊັ່ນດຽວກັບຄົນອື່ນໆ.</w:t>
      </w:r>
      <w:r>
        <w:rPr>
          <w:vertAlign w:val="superscript"/>
        </w:rPr>
        <w:t>4</w:t>
      </w:r>
      <w:r>
        <w:t>ແຕ່ດ້ວຍພຣະເຈົ້າ ຊົງກະລຸນາປານີ ດ້ວຍຄວາມເມດຕາ ເພາະຄວາມຮັກອັນຍິ່ງໃຫ່ຍ ທີ່ພຣະອົງຊົງຮັກພວກເຮົາ.</w:t>
      </w:r>
      <w:r>
        <w:rPr>
          <w:vertAlign w:val="superscript"/>
        </w:rPr>
        <w:t>5</w:t>
      </w:r>
      <w:r>
        <w:t>ໃນຂະນະທີ່ພວກເຮົາຕາຍແລ້ວຍ້ອນຄວາມບໍ່ເຊື່ອຟັງ, ພຣະອົງຊົງນຳພວກເຮົາ ມາສູ່ຊີວິດໃຫມ່ດ້ວຍກັນກັບພຣະຄຣິດເຈົ້າ - ທີ່ພວກເຮົາໄດ້ຮັບຄວາມລອດໄດ້ນັ້ນໂດຍພຣະຄຸນ.</w:t>
      </w:r>
      <w:r>
        <w:rPr>
          <w:vertAlign w:val="superscript"/>
        </w:rPr>
        <w:t>6</w:t>
      </w:r>
      <w:r>
        <w:t>ພຣະເຈົ້າເຮັດໃຫ້ເຮົາເປັນຄືນມາດ້ວຍກັນ ແລະ ນັ່ງດ້ວຍກັນກັບພຣະຄຣິດ ໃນສະຫວັນສະຖານ.</w:t>
      </w:r>
      <w:r>
        <w:rPr>
          <w:vertAlign w:val="superscript"/>
        </w:rPr>
        <w:t>7</w:t>
      </w:r>
      <w:r>
        <w:t>ພຣະອົງທຳເຊັ່ນນັ້ນ ເພື່ອວ່າພຣະອົງຈະໄດ້ຊົງສຳແດງເຫັນເຖິງພຣະຄຸນອັນອຸດົມເຫລືອລົ້ນ ທີ່ຈະມາເຖິງ ທັ້ງນີ້ໂດຍທາງພຣະເມດຕາຂອງພຣະອົງທີ່ສະແດງແກ່ເຮົາທັງຫລາຍໃນພຣະເຢຊູຄຣິດເຈົ້າ.</w:t>
      </w:r>
      <w:r>
        <w:rPr>
          <w:vertAlign w:val="superscript"/>
        </w:rPr>
        <w:t>8</w:t>
      </w:r>
      <w:r>
        <w:t>ດ້ວຍວ່າພຣະຄຸນຂອງພຣະເຈົ້າ, ພວກເຈົ້າທັງຫລາຍຈຶ່ງໄດ້ຮັບຄວາມລອດ ໂດຍຜ່ານທາງຄວາມເຊື່ອ ແລະ ສິ່ງເຫລົ່ານີ້ ບໍ່ໄດ້ເກີດຈາກຕົວພວກເຈົ້າເຮັດເອງ, ແຕ່ເປັນຂອງປະທານຈາກພຣະເຈົ້າ.</w:t>
      </w:r>
      <w:r>
        <w:rPr>
          <w:vertAlign w:val="superscript"/>
        </w:rPr>
        <w:t>9</w:t>
      </w:r>
      <w:r>
        <w:t>ບໍ່ແມ່ນໄດ້ມາຍ້ອນການປະຕິບັດ ຂອງພວກເຈົ້າເອງ ແລະ ເພື່ອວ່າບໍ່ໃຫ້ຜູ້ໃດຜູ້ຫນຶ່ງໂອ້ອວດໄດ້.</w:t>
      </w:r>
      <w:r>
        <w:rPr>
          <w:vertAlign w:val="superscript"/>
        </w:rPr>
        <w:t>10</w:t>
      </w:r>
      <w:r>
        <w:t>ເຮົາທັງຫລາຍຄື ສີພຣະຫັດຂອງພຣະອົງ, ທີ່ຊົງສ້າງຂຶ້ນໃນພຣະເຢຊູຄຣິດເຈົ້າ ເພື່ອໃຫ້ປະກອບການດີ ຊຶ່ງພຣະເຈົ້າໄດ້ຊົງຈັດຕຽມລ່ວງຫນ້າໄວ້ກ່ອນແລ້ວ, ເພື່ອໃຫ້ເຮົາທັງຫລາຍໄດ້ປະຕິບັດຕາມ.</w:t>
      </w:r>
      <w:r>
        <w:rPr>
          <w:vertAlign w:val="superscript"/>
        </w:rPr>
        <w:t>11</w:t>
      </w:r>
      <w:r>
        <w:t>ເຫດສະນັ້ນ ພວກເຈົ້າຊົງລະນຶກໄວ້ວ່າ ເມື່ອກ່ອນທ່ານເປັນຄົນຕ່າງຊາດໃນຝ່າຍເນື້ອຫນັງ. ພວກເຮົາຖືກເອີ້ນວ່າ, “ຝ່າຍບໍ່ຮັບພິທີຕັດ” ຈາກພວກຝ່າຍ “ຝ່າຍຮັບພິທີຕັດ” ໂດຍມືຂອງມະນຸດ.</w:t>
      </w:r>
      <w:r>
        <w:rPr>
          <w:vertAlign w:val="superscript"/>
        </w:rPr>
        <w:t>12</w:t>
      </w:r>
      <w:r>
        <w:t>ເມື່ອກ່ອນນັ້ນພວກທ່ານ ຖືກແຍກອອກຈາກພຣະຄຣິດເຈົ້າ. ທ່ານເປັນຄົນຕ່າງຊາດ ສຳລັບຊາວອິດສະຣາເອນ. ເປັນຄົນແປກຫນ້າ ນອກພັນທະສັນຍາ ທີ່ປະກອບດ້ວຍພຣະສັນຍາ. ພວກເຈົ້າຈຶ່ງບໍ່ມີອະນາຄົດແນ່ນອນ ແລະ ຢູ່ໃນໂລກຢ່າງຄົນທີ່ປາສະຈາກພຣະເຈົ້າ.</w:t>
      </w:r>
      <w:r>
        <w:rPr>
          <w:vertAlign w:val="superscript"/>
        </w:rPr>
        <w:t>13</w:t>
      </w:r>
      <w:r>
        <w:t>ແຕ່ບັດນີ້ໂດຍສະເພາະ ພຣະເຢຊູຄຣິດເຈົ້າ ພວກເຮົາຊຶ່ງຄັ້ງຫນຶ່ງເຄີຍຢູ່ຫ່າງໄກຈາກພຣະເຈົ້າ ຖືກນຳເຂົ້າມາໃກ້ແລ້ວ ໂດຍຜ່ານທາງພຣະໂລຫິດ ຂອງພຣະຄຣິດເຈົ້າ.</w:t>
      </w:r>
      <w:r>
        <w:rPr>
          <w:vertAlign w:val="superscript"/>
        </w:rPr>
        <w:t>14</w:t>
      </w:r>
      <w:r>
        <w:t>ເພາະວ່າພຣະອົງຊົງ ເປັນອົງສັນຕິສຸກ ຂອງເຮົາທັງຫລາຍ ຜູ້ຊົງ ກະທຳໃຫ້ທັງສອງຝ່າຍ ເຂົ້າເປັນພວກດຽວກັນໄດ້. ໂດຍເນື້ອຫນັງຂອງພຣະອົງເອງ ພຣະອົງຊົງທຳລາຍກຳແພງ ແຫ່ງຄວາມແຕກແຍກທີ່ຂວາງກັ້ນເຮົາໄວ້.</w:t>
      </w:r>
      <w:r>
        <w:rPr>
          <w:vertAlign w:val="superscript"/>
        </w:rPr>
        <w:t>15</w:t>
      </w:r>
      <w:r>
        <w:t>ນັ້ນຄື ພຣະອົງໄດ້ຊົງຍົກເລີກບັນຊີ ແລະ ກົດບັນຍັດຕ່າງໆ ເພື່ອຈະໄດ້ສ້າງຄົນໃຫມ່ ຄົນ ດຽວຂື້ນໃນພຣະອົງ, ແລະ ພຣະອົງຊົງສ້າງສັນຕິສຸກ.</w:t>
      </w:r>
      <w:r>
        <w:rPr>
          <w:vertAlign w:val="superscript"/>
        </w:rPr>
        <w:t>16</w:t>
      </w:r>
      <w:r>
        <w:t>ພຣະຄຣິດເຈົ້າ ໃຫ້ຄົນທັງສອງພວກໄດ້ຄືນດີ ກາຍເປັນກາຍອັນດຽວກັນສຳລັບພຣະເຈົ້າ ໂດຍທາງໄມ້ກາງແຂນນັ້ນ ພຣະອົງໄດ້ກຳຈັດຄວາມເປັນສັດຕຣູກັນໃຫ້ສູນສິ້ນໄປ.</w:t>
      </w:r>
      <w:r>
        <w:rPr>
          <w:vertAlign w:val="superscript"/>
        </w:rPr>
        <w:t>17</w:t>
      </w:r>
      <w:r>
        <w:t>ພຣະເຢຊູເຈົ້າໄດ້ມາ ແລະ ໄດ້ປະກາດສັນຕິສຸກໃຫ້ພວກເຮົາ ທັງຜູ້ຢູ່ຫ່າງໄກ ແລະ ຜູ້ທີ່ຢູ່ໃກ້ກັບພຣະເຈົ້າ.</w:t>
      </w:r>
      <w:r>
        <w:rPr>
          <w:vertAlign w:val="superscript"/>
        </w:rPr>
        <w:t>18</w:t>
      </w:r>
      <w:r>
        <w:t>ໂດຍທາງພຣະເຢຊູຄຣິດເຈົ້າທັງສອງພວກສາມາດເຂົ້າມາເຝົ້າພຣະບິດາເຈົ້າ ໂດຍພຣະວິນຍານອົງດຽວກັນ.</w:t>
      </w:r>
      <w:r>
        <w:rPr>
          <w:vertAlign w:val="superscript"/>
        </w:rPr>
        <w:t>19</w:t>
      </w:r>
      <w:r>
        <w:t>ເຫດສະນັ້ນ, ເຈົ້າທັງຫລາຍ ຊຶ່ງເປັນຄົນຕ່າງຊາດ ຈຶ່ງບໍ່ແມ່ນຄົນແປກຫນ້າ ແລະ ຕ່າງດ້າວຕ່າງແດນອີກຕໍ່ໄປ. ແຕ່ພວກເຈົ້າ ຄືໄພ່ພົນຜູ້ບໍຣິສຸດຂອງພຣະເຈົ້າ ແລະ ເປັນສະມະຊິກໃນຄອບຄົວຂອງພຣະເຈົ້າ.</w:t>
      </w:r>
      <w:r>
        <w:rPr>
          <w:vertAlign w:val="superscript"/>
        </w:rPr>
        <w:t>20</w:t>
      </w:r>
      <w:r>
        <w:t>ພວກເຈົ້າໄດ້ຖືກສ້າງຂຶ້ນເທິງຮາກຖານ ຊຶ່ງພວກອັກຄະສາວົກ ແລະ ພວກຜູ້ປະກາດພຣະທັມ, ແລະພຣະເຢຊູຄຣິດເຈົ້າເອງ ຊົງເປັນຫີນເສົາເອກ.</w:t>
      </w:r>
      <w:r>
        <w:rPr>
          <w:vertAlign w:val="superscript"/>
        </w:rPr>
        <w:t>21</w:t>
      </w:r>
      <w:r>
        <w:t>ທຸກສ່ວນຂອງໂຄງຮ່າງ ກໍຕິດຕໍ່ເຊື່ອມສະຫນິດກັນດີ ແລະ ຈະເຣີນຂຶ້ນເປັນວິຫານອັນສັກສິດໃນອົງພຣະຜູ້ເປັນເຈົ້າ.</w:t>
      </w:r>
      <w:r>
        <w:rPr>
          <w:vertAlign w:val="superscript"/>
        </w:rPr>
        <w:t>22</w:t>
      </w:r>
      <w:r>
        <w:t>ໃນພຣະອົງນັ້ນ ພວກເຈົ້າກຳລັງຖືກກໍ່ຂຶ້ນ ໃຫ້ເປັນທີ່ສະຖິດ ຂອງພຣະເຈົ້າ ໂດຍພຣະວິນຍານເຫມືອນກັນ.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ເພາະເຫດນີ້, ຂ້າພະເຈົ້າ ຄືໂປໂລ, ຜູ້ຖືກເປັນນັກໂທດຂອງພຣະຄຣິດເຈົ້າ ເພື່ອເຫັນແກ່ພວກເຈົ້າທີ່ເປັນຄົນຕ່າງຊາດ.</w:t>
      </w:r>
      <w:r>
        <w:rPr>
          <w:vertAlign w:val="superscript"/>
        </w:rPr>
        <w:t>2</w:t>
      </w:r>
      <w:r>
        <w:t>ຂ້າພະເຈົ້າຄິດວ່າ ພວກເຈົ້າຄົງໄດ້ຍິນ ເຖິງກິຈະກຳແຫ່ງພຣະຄຸນຂອງພຣະເຈົ້າ ຊຶ່ງພຣະອົງຊົງໄດ້ມອບຫມາຍພາຣະກິດນີ້ໃຫ້ ຂ້າພະເຈົ້າ ເພື່ອພວກເຈົ້າ.</w:t>
      </w:r>
      <w:r>
        <w:rPr>
          <w:vertAlign w:val="superscript"/>
        </w:rPr>
        <w:t>3</w:t>
      </w:r>
      <w:r>
        <w:t>ຂ້າພະເຈົ້າ ຂຽນເຖິງທ່ານຕາມການສຳແດງທີ່ຂ້າພະເຈົ້າໄດ້ຮັບນີ້ ຄືຄວາມຈິງທີ່ປິດບັງຢູ່ ຊຶ່ງຂ້າພະເຈົ້າໄດ້ຂຽນໄວ້ຢ່າງຫຍໍ້ໆໃນຈົດຫມາຍອີກສະບັບ.</w:t>
      </w:r>
      <w:r>
        <w:rPr>
          <w:vertAlign w:val="superscript"/>
        </w:rPr>
        <w:t>4</w:t>
      </w:r>
      <w:r>
        <w:t>ເມື່ອທ່ານ ຈະອ່ານເບິ່ງແລ້ວ, ທ່ານກໍຈະສາມາດເຂົ້າໃຈ ເຖິງຄວາມເຂົ້າໃຈ ຂອງຂ້າພະເຈົ້າ ກ່ຽວກັບຄວາມຈິງເລື່ອງ ພຣະຄຣິດເຈົ້າ ທີ່ເລິກລັບໄວ້ນັ້ນ.</w:t>
      </w:r>
      <w:r>
        <w:rPr>
          <w:vertAlign w:val="superscript"/>
        </w:rPr>
        <w:t>5</w:t>
      </w:r>
      <w:r>
        <w:t>ຊຶ່ງໃນສະໄຫມກ່ອນ ຄວາມຈິງເລື່ອງນີ້ ບໍ່ໄດ້ສຳແດງໃຫ້ແກ່ມະນຸດຄົນໃດ. ແຕ່ບັດນີ້ ໄດ້ເປີດເຜີຍໂດຍທາງ ພຣະວິຍານແກ່ບັນດາອັກຄະສາວົກ ແລະ ພວກຜູ້ປະກາດພຣະທັມ ຂອງພຣະອົງແລ້ວ.</w:t>
      </w:r>
      <w:r>
        <w:rPr>
          <w:vertAlign w:val="superscript"/>
        </w:rPr>
        <w:t>6</w:t>
      </w:r>
      <w:r>
        <w:t>ຄວາມຈິງທີ່ປິດບັງຢູ່ນີ້ໄດ້ແກ່ ຄົນຕ່າງຊາດ ໄດ້ເປັນຜູ້ຮັບມໍຣະດົກ, ແລະ ຮ່ວມກັນກັບສະມາຊິກຂອງພຣະກາຍອັນດຽວກັນ, ແລະ ເປັນຜູ້ໄດ້ຮັບສ່ວນແບ່ງຕາມພຣະສັນຍາ ໃນພຣະເຢຊູຄຣິດເຈົ້າ ໂດຍທາງຂ່າວປະເສີດ.</w:t>
      </w:r>
      <w:r>
        <w:rPr>
          <w:vertAlign w:val="superscript"/>
        </w:rPr>
        <w:t>7</w:t>
      </w:r>
      <w:r>
        <w:t>ໄດ້ມາ ເປັນຜູ້ຮັບໃຊ້ຂ່າວປະເສີດນີ້ ຕາມຂອງປະທານ ແຫ່ງພຣະຄຸນຂອງພຣະເຈົ້າ ຊຶ່ງໂຜດປະທານແກ່ຂ້າພະເຈົ້າ ທາງກິຈະການທີ່ກະທຳດ້ວຍຣິດອຳນາດຂອງພຣະອົງ.</w:t>
      </w:r>
      <w:r>
        <w:rPr>
          <w:vertAlign w:val="superscript"/>
        </w:rPr>
        <w:t>8</w:t>
      </w:r>
      <w:r>
        <w:t>ພຣະເຈົ້່າໄດ້ຊົງມອບຂອງປະທານນີ້ແກ່ຂ້າພະເຈົ້າ, ແມ່ນວ່າຈະເປັນຜູ້ ເລັກນ້ອຍທີ່ສຸດ ໃນບັນດາຄົນທີ່ບໍຣິສຸດຂອງພຣະເຈົ້າ. ຂອງປະທານນີ້ເພື່ອໃຫ້ຂ້າພະເຈົ້າຄວນປະກາດຂ່າວປະເສີດ ແກ່ຄົນຕ່າງຊາດ ເຖິງຄວາມບໍຣິບູນຂອງພຣະຄຣິດເຈົ້່າ ຊຶ່ງບໍ່ສາມາດສືບຄົ້ນໄດ້.</w:t>
      </w:r>
      <w:r>
        <w:rPr>
          <w:vertAlign w:val="superscript"/>
        </w:rPr>
        <w:t>9</w:t>
      </w:r>
      <w:r>
        <w:t>ຂອງປະທານຈາກພຣະເຈົ້າ ເພື່ອໃຫ້ຂ້າພະເຈົ້າເປີດເຜີຍໃຫ້ ຄົນທັງປວງເຫັນແຈ້ງເຖິງແຜນການອັນລັບເລິກ ຂອງພຣະເຈົ້າ ຄືແຜນການທີ່ຊຶ່ງໄດ້ເຊື່ອງຊ້ອນໄວ້ທຸກຍຸກທຸກສະໄຫມມາແລ້ວໂດຍພຣະເຈົ້າ, ຜູ້ຊົງສ້າງສັພະທຸກສິ່ງ.</w:t>
      </w:r>
      <w:r>
        <w:rPr>
          <w:vertAlign w:val="superscript"/>
        </w:rPr>
        <w:t>10</w:t>
      </w:r>
      <w:r>
        <w:t>ແຜນການນີ້ ເພື່ອໃຫ້ບັນດາຜູ້ຄອບຄອງ ແລະ ຜູ້ມີອຳນາດ ໃນສະຫວັນສະຖານ ໄດ້ຮູ້ເຖິງພຣະສະຕິປັນຍາອັນສັບຊ້ອນ ຂອງພຣະເຈົ້າ ໂດຍທາງຄຣິສຕະຈັກ.</w:t>
      </w:r>
      <w:r>
        <w:rPr>
          <w:vertAlign w:val="superscript"/>
        </w:rPr>
        <w:t>11</w:t>
      </w:r>
      <w:r>
        <w:t>ສິ່ງນີ້ຈະເກີດຕາມແຜນການ ນິຣັນດອນ ຊຶ່ງພຣະອົງຊົງກະທຳສຳເຣັດ ໂດຍທາງ ພຣະເຢຊູຄຣິດເຈົ້າ ອົງພຣະຜູ້ເປັນເຈົ້າຂອງພວກເຮົາ.</w:t>
      </w:r>
      <w:r>
        <w:rPr>
          <w:vertAlign w:val="superscript"/>
        </w:rPr>
        <w:t>12</w:t>
      </w:r>
      <w:r>
        <w:t>ເພາະໃນພຣະຄຣິດເຈົ້ານັ້ນ, ພວກເຮົາສາມາດເຂົ້າມາເຝົ້າໄດ້ ດ້ວຍຄວາມຫມັ້ນໃຈ ເພາະເຫດຄວາມເຊື່ອໃຈໃນພຣະອົງ.</w:t>
      </w:r>
      <w:r>
        <w:rPr>
          <w:vertAlign w:val="superscript"/>
        </w:rPr>
        <w:t>13</w:t>
      </w:r>
      <w:r>
        <w:t>ເຫດສະນັ້ນ, ຂ້າພະເຈົ້າ ຈຶ່ງຂໍຮ້ອງພວກເຈົ້າວ່າ ຢ່າທໍ້ຖອຍໃຈ ຍ້ອນຂ້າພະເຈົ້າຖືກທົນທຸກລຳບາກ ເພື່ອພວກເຈົ້າ, ນັ້ນຄືກຽດຕິຍົດ ຂອງພວກເຈົ້າເອງ.</w:t>
      </w:r>
      <w:r>
        <w:rPr>
          <w:vertAlign w:val="superscript"/>
        </w:rPr>
        <w:t>14</w:t>
      </w:r>
      <w:r>
        <w:t>ເພາະເຫດນີ້ ຂ້າພະເຈົ້າຈຶ່ງຄຸເຂົ່າລົງ ຕໍ່ຫນ້າພຣະບິດາເຈົ້າ.</w:t>
      </w:r>
      <w:r>
        <w:rPr>
          <w:vertAlign w:val="superscript"/>
        </w:rPr>
        <w:t>15</w:t>
      </w:r>
      <w:r>
        <w:t>ຜູ້ຊົງເປັນຕົ້ນແບບຂອງການເອີ້ນຊື່ ສຳລັບທຸກໆ ຄອບຄົວໃນສະຫວັນ ແລະ ເທິງແຜ່ນດິນໂລກ.</w:t>
      </w:r>
      <w:r>
        <w:rPr>
          <w:vertAlign w:val="superscript"/>
        </w:rPr>
        <w:t>16</w:t>
      </w:r>
      <w:r>
        <w:t>ຂ້າພະເຈົ້າ ພາວັນນາອະທິຖານ ຂໍພຣະອົງ ຊົງໂຜດກະທຳໃຫ້ພວກທ່ານ ເຂັ້ມແຂງ ຕາມຂະຫນາດຄວາມອຸດົມສົມບູນ ແຫ່ງພຣະສະຫງ່າຣາສີຂອງພຣະອົງ ດ້ວຍຣິດເດດ ຜ່ານທາງພຣະວິຍານ ຂອງພຣະອົງ, ຜູ້ຊົງສະຖິດພາຍໃນພວກເຈົ້າ.</w:t>
      </w:r>
      <w:r>
        <w:rPr>
          <w:vertAlign w:val="superscript"/>
        </w:rPr>
        <w:t>17</w:t>
      </w:r>
      <w:r>
        <w:t>ຂ້າພະເຈົ້າອະທິຖານ ໃຫ້ພຣະຄຣິດເຈົ້າ ສະຖິດຢູ່ໃນຈິດໃຈຂອງພວກທ່ານ ໂດຍທາງຄວາມເຊື່ອ, ຂ້າພະເຈົ້າອະທິຖານຂໍໃຫ້ວາງຮາກ ແລະ ປັກຫລັກລົງ ຢ່າງຫມັ້ນຄົງ ໃນຄວາມຮັກຂອງພຣະອົງ.</w:t>
      </w:r>
      <w:r>
        <w:rPr>
          <w:vertAlign w:val="superscript"/>
        </w:rPr>
        <w:t>18</w:t>
      </w:r>
      <w:r>
        <w:t>ຂໍໃຫ້ພວກເຈົ້າ ຢູ່ໃນຄວາມຮັກຂອງພຣະອົງ ເພື່ອພວກເຈົ້າຈະໄດ້ເຂົ້າໃຈ, ພ້ອມກັບຜູ້ເຊື່ອ ທັງປວງວ່າ ແມ່ນຫຍັງ ຄື ຄວາມກວ້າງ, ຄວາມຍາວ, ຄວາມສູງ ແລະ ຄວາມເລິກ ແຫ່ງຄວາມຮັກ ຂອງພຣະຄຣິດເຈົ້າ.</w:t>
      </w:r>
      <w:r>
        <w:rPr>
          <w:vertAlign w:val="superscript"/>
        </w:rPr>
        <w:t>19</w:t>
      </w:r>
      <w:r>
        <w:t>ແລະ ເພື່ອທ່ານຈະເຂົ້າໃຈຄວາມຍິ່ງໃຫ່ຍ ແຫ່ງຄວາມຮັກ ຂອງພຣະຄຣິດເຈົ້າ, ຊຶ່ງເກີນຄວາມຮູ້, ແລະ ເພື່ອເຈົ້າທັງຫລາຍ ຈະໄດ້ຮັບຄວາມເຕັມບໍຣິບູນ ຂອງພຣະເຈົ້າ.</w:t>
      </w:r>
      <w:r>
        <w:rPr>
          <w:vertAlign w:val="superscript"/>
        </w:rPr>
        <w:t>20</w:t>
      </w:r>
      <w:r>
        <w:t>ບັດນີ້ ແດ່ພຣະອົງ ຜູ້ຊົງຣິດສາມາດກະທຳທຸກສິ່ງໄດ້ຫຼວງຫຼາຍມະຫາສານ ເກີນກວ່າ ທີ່ພວກເຮົາຈະຂໍ ຫລື ຄິດໄດ້ ຕາມຣິດອຳນາດ ທີ່ກະທຳກິດຢູ່ພາຍໃນ ຕົວຂອງພວກເຮົາ.</w:t>
      </w:r>
      <w:r>
        <w:rPr>
          <w:vertAlign w:val="superscript"/>
        </w:rPr>
        <w:t>21</w:t>
      </w:r>
      <w:r>
        <w:t>ມີແດ່ພຣະອົງໃນຄຣິສຕະຈັກ ແລະ ໃນພຣະເຢຊູຄຣິດເຈົ້າທຸກຍຸກທຸກສະໄຫມ ຕະຫລອດໄປເປັນນິດເທີ້ນ ອາແມນ.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ເຫດສະນັ້ນ, ຂ້າພະເຈົ້າ ໃນຖານະຜູ້ຖືກຄຸກ ເພື່ອອົງພຣະຜູ້ເປັນເຈົ້າ, ຂ້າພະເຈົ້າຈຶ່ງຂໍຮ້ອງພວກທ່ານວ່າ, ຈົ່ງດຳເນີນໃຫ້ສົມກັບໄດ້ຖືກຊົງເອີ້ນ ຊຶ່ງພວກເຈົ້າເອງໄດ້ຮັບນັ້ນ.</w:t>
      </w:r>
      <w:r>
        <w:rPr>
          <w:vertAlign w:val="superscript"/>
        </w:rPr>
        <w:t>2</w:t>
      </w:r>
      <w:r>
        <w:t>ຈົ່ງດຳເນີນຊີວິດດ້ວຍຄວາມຖ່ອມໃຈ ອ່ອນສຸພາບ ແລະ ຄວາມອົດທົນ, ຈົ່ງຍອມຮັບ ຊຶ່ງກັນແລະກັນ ດ້ວຍຄວາມຮັກ.</w:t>
      </w:r>
      <w:r>
        <w:rPr>
          <w:vertAlign w:val="superscript"/>
        </w:rPr>
        <w:t>3</w:t>
      </w:r>
      <w:r>
        <w:t>ເພື່ອຮັກສາຄວາມເປັນນໍ້າຫນຶ່ງໃຈດຽວກັນ ຂອງພຣະວິນຍານ ໂດຍມີສັນຕິພາບເປັນເຄື່ອງຜູກມັດ.</w:t>
      </w:r>
      <w:r>
        <w:rPr>
          <w:vertAlign w:val="superscript"/>
        </w:rPr>
        <w:t>4</w:t>
      </w:r>
      <w:r>
        <w:t>ມີຮ່າງກາຍດຽວ ແລະ ມີພຣະວິນຍານອົງດຽວ, ເຫມືອນກັບພວກເຈົ້າໄດ້ຊົງເອີ້ນໃຫ້ເຂົ້າມາໃນ ຄວາມເຊື່ອຫມັ້ນ ທີ່ເຕັມໄປດ້ວຍຄວາມຫວັງດຽວ ໃນການຊົງເອີ້ນ ຂອງພວກທ່ານເທົ່ານັ້ນ.</w:t>
      </w:r>
      <w:r>
        <w:rPr>
          <w:vertAlign w:val="superscript"/>
        </w:rPr>
        <w:t>5</w:t>
      </w:r>
      <w:r>
        <w:t>ແລະ ມີອົງພຣະຜູ້ເປັນເຈົ້າອົງດຽວ, ມີຄວາມເຊື່ອດຽວ ແລະ ມີບັບຕິສະມາດຽວ.</w:t>
      </w:r>
      <w:r>
        <w:rPr>
          <w:vertAlign w:val="superscript"/>
        </w:rPr>
        <w:t>6</w:t>
      </w:r>
      <w:r>
        <w:t>ແລະ ມີພຣະເຈົ້າອົງດຽວ ຄືພຣະບິດາເຈົ້າຂອງຄົນ ທັງປວງ ພຣະອົງຊົງຄອບຄອງຢູ່ເຫນືອທຸກສິ່ງ, ຜ່ານທາງທຸກສິ່ງ ແລະ ຢູ່ໃນທຸກສິ່ງ.</w:t>
      </w:r>
      <w:r>
        <w:rPr>
          <w:vertAlign w:val="superscript"/>
        </w:rPr>
        <w:t>7</w:t>
      </w:r>
      <w:r>
        <w:t>ພວກເຮົາແຕ່ລະຄົນ ໄດ້ຮັັບຂອງປະທານຢ່າງຫນຶ່ງຕາມຂະຫນາດຂອງປະທານຂອງພຣະຄຣິດເຈົ້າ.</w:t>
      </w:r>
      <w:r>
        <w:rPr>
          <w:vertAlign w:val="superscript"/>
        </w:rPr>
        <w:t>8</w:t>
      </w:r>
      <w:r>
        <w:t>ເຫມືອນທີ່ພຣະຄັມໄດ້ກ່າວເອົາໄວ້ວ່າ, “ເມື່ອພຣະອົງໄດ້ສະເດັດຂຶ້ນໄປເຖິງທີ່ສູງສຸດແລ້ວ, ໄດ້ຊົງນຳບັນດາ ພວກຊະເລີຍເຂົ້າໄປໃນທີ່ຄຸກ ພຣະອົງໄດ້ປະທານ ຂອງປະທານຕ່າງໆໃຫ້ແກ່ຜູ້ຄົນ.”</w:t>
      </w:r>
      <w:r>
        <w:rPr>
          <w:vertAlign w:val="superscript"/>
        </w:rPr>
        <w:t>9</w:t>
      </w:r>
      <w:r>
        <w:t>ແມ່ນຫຍັງຄືຄວາມຫມາຍຄຳກ່າວວ່າ, “ພຣະອົງໄດ້ສະເດັດຂຶ້ນເມືອ”, ນອກຈາກວ່າ ການທີ່ພຣະອົງໄດ້ສະເດັດລົງໄປສູ່ເບື້ອງຕໍ່າ ຂອງແຜ່ນດິນໂລກແລ້ວ?</w:t>
      </w:r>
      <w:r>
        <w:rPr>
          <w:vertAlign w:val="superscript"/>
        </w:rPr>
        <w:t>10</w:t>
      </w:r>
      <w:r>
        <w:t>ພຣະອົງຜູ້ສະເດັດລົງໄປນັ້ນ ກໍຄືພຣະອົງຜູ້ທີ່ໄດ້ ສະເດັດຂຶ້ນເມືອສູ່ທີ່ສູງເຫນືອ ຟ້າສະຫວັນທັງປວງ, ພຣະອົງກະທຳເຊັ່ນນີ້ ເພື່ອພຣະອົງ ຈະຊົງສາມາດເຮັດໃຫ້ທຸກສິ່ງ ບໍຣິບູນໄດ້.</w:t>
      </w:r>
      <w:r>
        <w:rPr>
          <w:vertAlign w:val="superscript"/>
        </w:rPr>
        <w:t>11</w:t>
      </w:r>
      <w:r>
        <w:t>ພຣະຄຣິດເຈົ້າ ໄດ້ມອບຂອງປະທານເຫລົ່ານີ້ ຄືອັກຄະສາວົກ, ເປັນຜູ້ປະກາດພຣະທຳ, ເປັນຜູ້ປະກາດຂ່າວປະເສີດ ແລະ ເປັນສິດຍາພິບານ ແລະ ຄູສາສະຫນາ.</w:t>
      </w:r>
      <w:r>
        <w:rPr>
          <w:vertAlign w:val="superscript"/>
        </w:rPr>
        <w:t>12</w:t>
      </w:r>
      <w:r>
        <w:t>ພຣະອົງກະທຳເພື່ອເສີມສ້າ ງຄົນທີ່ບໍຣິສຸດຂອງພຣະອົງໃຫ້ພ້ອມສຳລັບການງາານ ແຫ່ງການເປັນຜູ້ຮັບໃຊ້, ເພື່ອເສີມສ້າງພຣະກາຍຂອງພຣະຄຣິດເຈົ້າ.</w:t>
      </w:r>
      <w:r>
        <w:rPr>
          <w:vertAlign w:val="superscript"/>
        </w:rPr>
        <w:t>13</w:t>
      </w:r>
      <w:r>
        <w:t>ພຣະອົງ ກຳລັງກະທຳສິ່ງນີ້ ເພື່ອສ້າງພຣະກາຍຂອງພຣະອົງ ຈົນກວ່າພວກເຮົາທຸກຄົນ ຈະບັນລຸເຖິງ ຄວາມເປັນນໍ້າຫນຶ່ງໃຈດຽວກັນ ໃນຄວາມເຊື່ອ ແລະ ໃນຄວາມຮູ້ເຖິງເລື່ອງ ພຣະບຸດຂອງພຣະເຈົ້າ, ແລະ ພວກເຮົາ ຈະເປັນຄົນຜູ້ໃຫຍ່ເຫມືອນກັນກັບ ຄົນເຫລົ່ານັ້ນ ທີ່ໄດ້ບັນລຸເຖິງຄວາມສົມບູນຂອງພຣະຄຣິດເຈົ້າແລ້ວ.</w:t>
      </w:r>
      <w:r>
        <w:rPr>
          <w:vertAlign w:val="superscript"/>
        </w:rPr>
        <w:t>14</w:t>
      </w:r>
      <w:r>
        <w:t>ທັ້ງນີ້ ພຣະຄຣິດເຈົ້າເສີມສ້າງ ພວກເຮົາ ເພື່ອພວກເຮົາຈະບໍ່ເປັນເຫມືອນ ເດັກນ້ອຍອີກຕໍ່ໄປ ເພື່ອພວກເຮົາຈະບໍ່ຕ້ອງຖືກເຮັດໃຫ້ພັດໄປມາ ແລະ ຫັນເຫ ໄປຕາມລົມ ແຫ່ງຄຳສັ່ງສອນທຸກຢ່າງ ແລະ ດ້ວຍກົນອຸບາຍຂອງຄົນ ທີ່ສະຫລາດ ໃນການຫຼອກຫລວງຂອງເຂົາ.</w:t>
      </w:r>
      <w:r>
        <w:rPr>
          <w:vertAlign w:val="superscript"/>
        </w:rPr>
        <w:t>15</w:t>
      </w:r>
      <w:r>
        <w:t>ແຕ່ໃຫ້ພວກເຮົາຢຶດເອົາຄວາມຈິງດ້ວຍຄວາມຮັກ, ແລະ ເຕີບໂຕຂຶ້ນທຸກທາງ ເພື່ອເຂົ້າສະຫນິດໃນພຣະອົງ ຜູ້ເປັນກຽດຕິຍົດ ຄື ພຣະຄຣິດເຈົ້າ.</w:t>
      </w:r>
      <w:r>
        <w:rPr>
          <w:vertAlign w:val="superscript"/>
        </w:rPr>
        <w:t>16</w:t>
      </w:r>
      <w:r>
        <w:t>ພຣະຄຣິດເຈົ້າ ເປັນຜູ້ປະສານຮ່າງກາຍທັງສິ້ນ, ແລະ ຮວບຮວມເອົາບັນດາຜູ້ເຊື່ອ ທັງຫລາຍເຂົ້າດ້ວຍຮ່າງກາຍນີ້ ຕິດສະຫນິດ ແລະ ຜູກພັນກັນ, ໂດຍທຸກໆຂໍ້ຕໍ່ ແລະ ເສັ້ນເອັນທຸກເສັ້ນ ເພື່ອທັງຮ່າງກາຍ ທີ່ໄດ້ຈະເຕີບໂຕ ແລະ ສ້າງຕົນເອງຂຶ້ນດ້ວຍຄວາມຮັກ.</w:t>
      </w:r>
      <w:r>
        <w:rPr>
          <w:vertAlign w:val="superscript"/>
        </w:rPr>
        <w:t>17</w:t>
      </w:r>
      <w:r>
        <w:t>ເຫດສະນັ້ນ, ຂ້າພະເຈົ້າ ຈຶ່ງຂໍກ່າວ ແລະ ຊີ້ແຈງໃຫ້ພວກເຈົ້າໃນອົງພຣະຜູ້ເປັນເຈົ້າວ່າ, ພວກເຈົ້າທັງຫລາຍ ຢ່າດຳເນີນຊີວິດຕາມຢ່າງຄົນຕ່າງຊາດ ທີ່ມີຄວາມຄິດ ອັນໂງ່ອັນຫາປະໂຫຍດບໍ່ໄດ້ອີກຕໍ່ໄປ.</w:t>
      </w:r>
      <w:r>
        <w:rPr>
          <w:vertAlign w:val="superscript"/>
        </w:rPr>
        <w:t>18</w:t>
      </w:r>
      <w:r>
        <w:t>ພວກເຂົາຖືກເຮັດໃຫ້ຄວາມຄິດມືດມົນໄປ. ພວກເຂົາຖືກເຮັດໃຫ້ຫ່າງຈາກ ຊີວິດຂອງພຣະເຈົ້າ ໂດຍຄວາມໂງ່ທີ່ຢູ່ໃນຕົວພວກເຂົາ ອັນເນື່ອງຈາກຫົວໃຈທີ່ແຂງກະດ້າງ.</w:t>
      </w:r>
      <w:r>
        <w:rPr>
          <w:vertAlign w:val="superscript"/>
        </w:rPr>
        <w:t>19</w:t>
      </w:r>
      <w:r>
        <w:t>ພວກເຂົາບໍ່ມີຄວາມຮູ້ສຶກລະອາຍ ແລະ ພວກເຂົາປ່ອຍຕົວ ໄປໃນທາງໂລພາຕັນຫາ, ແລະ ດ້ວຍການປະພຶດທີ່ບໍ່ບໍຣິສຸດຢ່າງເກີນ ຄວນໃນທຸກແບບ.</w:t>
      </w:r>
      <w:r>
        <w:rPr>
          <w:vertAlign w:val="superscript"/>
        </w:rPr>
        <w:t>20</w:t>
      </w:r>
      <w:r>
        <w:t>ແຕ່ນັ້ນບໍ່ແມ່ນວິທີ ທີ່ພວກເຈົ້າຈະຮຽນຮູ້ ກ່ຽວກັບພຣະຄຣິດເຈົ້າ ໃນລັກສະນະນີ້.</w:t>
      </w:r>
      <w:r>
        <w:rPr>
          <w:vertAlign w:val="superscript"/>
        </w:rPr>
        <w:t>21</w:t>
      </w:r>
      <w:r>
        <w:t>ຂ້າພະເຈົ້າຖືວ່າພວກເຈົ້າ ໄດ້ຍິນເລື່ອງພຣະອົງແລ້ວ, ແລະ ຂ້າພະເຈົ້າຖືວ່າພວກເຈົ້າໄດ້ຮັບຄຳສັ່ງສອນ ເລື່ອງພຣະອົງ, ຕາມຄວາມຈິງ ຊຶ່ງມີຢູ່ໃນພຣະເຢຊູເຈົ້າ.</w:t>
      </w:r>
      <w:r>
        <w:rPr>
          <w:vertAlign w:val="superscript"/>
        </w:rPr>
        <w:t>22</w:t>
      </w:r>
      <w:r>
        <w:t>ພວກເຈົ້າຈົ່ງຖອດຖິ້ມ ສິ່ງທີ່ເປັນໄປຕາມຄວາມປະພຶດເດີມ ຊຶ່ງເປັນຊີວິດເກົ່າ ຂອງພວກເຈົ້າ, ເພາະວ່າຕົວຕົນເກົ່າ ນັ້ນກຳລັງເສື່ອມສູນໄປ ເນື່ອງຈາກຄວາມປາຖະນາທີ່ຫລອກຫລວງ.</w:t>
      </w:r>
      <w:r>
        <w:rPr>
          <w:vertAlign w:val="superscript"/>
        </w:rPr>
        <w:t>23</w:t>
      </w:r>
      <w:r>
        <w:t>ພວກເຈົ້າໄດ້ຖືກສັ່ງສອນ ເພື່ອຈະໄດ້ຮັບການປ່ຽນແປງໃຫມ່ ທັງໃນຈິດວິນຍານ ແລະ ຄວາມຄິດຂອງພວກເຈົ້າ,</w:t>
      </w:r>
      <w:r>
        <w:rPr>
          <w:vertAlign w:val="superscript"/>
        </w:rPr>
        <w:t>24</w:t>
      </w:r>
      <w:r>
        <w:t>ແລະ ເພື່ອພວກເຈົ້າຈະໄດ້ສວມໃສ່ ຕົວຕົນຄົນໃຫມ່ ຊຶ່ງໄດ້ຖືກສ້າງຕາມພຣະລັກສະນະຂອງພຣະເຈົ້າ ແລະ ໄດ້ຮັັບການສ້າງຂຶ້ນໃນຄວາມຊອບທຳ ແລະ ຄວາມບໍຣິສຸດ ທີ່ແທ້ຈິງ.</w:t>
      </w:r>
      <w:r>
        <w:rPr>
          <w:vertAlign w:val="superscript"/>
        </w:rPr>
        <w:t>25</w:t>
      </w:r>
      <w:r>
        <w:t>ດັ່ງນັ້ນ, ຈົ່ງເລີກໃສ່ໃຈສິ່ງທີ່ບໍ່ຈິງ, ແລະ ພວກເຈົ້າແຕ່ລະຄົນ ຈົ່ງເວົ້າແຕ່ຄວາມຈິງຕໍ່ເພື່ອນບ້ານຂອງຕົນ, ເພາະພວກເຮົາທຸກຄົນເປັນອະໄວຍະວະຂອງກັນ ແລະ ກັນ.</w:t>
      </w:r>
      <w:r>
        <w:rPr>
          <w:vertAlign w:val="superscript"/>
        </w:rPr>
        <w:t>26</w:t>
      </w:r>
      <w:r>
        <w:t>ຄຽດຮ້າຍໄດ້ ແຕ່ຢ່າໃຫ້ຜິດບາບ. ຢ່າປອ່ຍໃຫ້ຕາເວັນຕົກດິນ ໄປໂດຍທີ່ພວກເຈົ້າຍັງຄຽດຢູ່.</w:t>
      </w:r>
      <w:r>
        <w:rPr>
          <w:vertAlign w:val="superscript"/>
        </w:rPr>
        <w:t>27</w:t>
      </w:r>
      <w:r>
        <w:t>ຈົ່ງຢ່າໃຫ້ທີ່ຢູ່ອາໃສແກ່ມານຊົ່ວຮ້າຍ.</w:t>
      </w:r>
      <w:r>
        <w:rPr>
          <w:vertAlign w:val="superscript"/>
        </w:rPr>
        <w:t>28</w:t>
      </w:r>
      <w:r>
        <w:t>ໃຜທີ່ເຄີຍຂີ້ລັກ ກໍຢ່າລັກອີກຕໍ່ໄປ. ແຕ່ໃຫ້ທຸ້ມເທລົງມືເຮັດວຽກຫນັກດີກວ່າ, ທຳງານທີ່ເປັນປະໂຫຍດດ້ວຍເຫື່ອແຮງຂອງເຂົາ, ເພື່ອເຂົາຈະສາມາດແບ່ງປັນ ໃຫ້ກັບຄົນອຶ່ນທີ່ຍາກຈົນໄດ້.</w:t>
      </w:r>
      <w:r>
        <w:rPr>
          <w:vertAlign w:val="superscript"/>
        </w:rPr>
        <w:t>29</w:t>
      </w:r>
      <w:r>
        <w:t>ຢ່າໃຫ້ມີຄຳຫຍາບຊ້າ ອອກຈາກປາກຂອງພວກເຈົ້າ, ແຕ່ໃຫ້ໃຊ້ຖ້ອຍຄຳທີ່ເວົ້າອອກມານັ້ນ ເກີດປະໂຫຍດເຫມາະສົມຕໍ່ຄວາມຈຳເປັນ, ເປັນຖ້ອຍຄຳເວົ້າທີ່ໃຫ້ຜົນດີ ຕໍ່ຜູ້ກຳລັງໄດ້ຍິນຢູ່ນັ້ນ.</w:t>
      </w:r>
      <w:r>
        <w:rPr>
          <w:vertAlign w:val="superscript"/>
        </w:rPr>
        <w:t>30</w:t>
      </w:r>
      <w:r>
        <w:t>ແລະ ຢ່າເຮັດໃຫ້ພຣະວິນຍານບໍຣິສຸດເຈົ້າ ຂອງພຣະເຈົ້າເສັຍພຣະໄທ, ເພາະໂດຍພຣະວິນຍານນັ້ນ ພວກເຈົ້າທັງຫລາຍ ໄດ້ຮັບການປະທັບຕາໄວ້ ເພື່ອວັນແຫ່ງຊົງໄຖ່.</w:t>
      </w:r>
      <w:r>
        <w:rPr>
          <w:vertAlign w:val="superscript"/>
        </w:rPr>
        <w:t>31</w:t>
      </w:r>
      <w:r>
        <w:t>ພວກເຈົ້່ຕ້ອງຖີ້ມ ຄວາມຂົມຂື່ນທຸກຢ່າງ, ຄວາມຄຽດຮ້າຍ, ຄວາມຄຽດແຄ້ນ, ການຜິດຖຽງກັນ ແລະ ການກ່າວສຽດສີຕ່າງໆ ພ້ອມກັບຄວາມຊົ່ວ ໃນທຸກຮູບແບບ.</w:t>
      </w:r>
      <w:r>
        <w:rPr>
          <w:vertAlign w:val="superscript"/>
        </w:rPr>
        <w:t>32</w:t>
      </w:r>
      <w:r>
        <w:t>ຈົ່ງມີໃຈເມດຕາຕໍ່ກັນ, ຈົ່ງມີຫົວໃຈອ່ອນສຸພາບ, ຈົ່ງຍົກໂທດໃຫ້ກັນ ແລະກັນ ເຫມືອນດັ່ງທີ່ພຣະເຈົ້າໃນພຣະຄຣິດເຈົ້າ ໄດ້ຍົກໂທດໃຫ້ແກ່ພວກເຈົ້າ.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ເພາະສະນັ້ນ ໃນຖານະທີ່ເປັນບຸດທີ່ຮັກຂອງພຣະເຈົ້າ, ຈົ່ງເປັນຜູ້ຕາມແບບພຣະເຈົ້າເທີ້ນ.</w:t>
      </w:r>
      <w:r>
        <w:rPr>
          <w:vertAlign w:val="superscript"/>
        </w:rPr>
        <w:t>2</w:t>
      </w:r>
      <w:r>
        <w:t>ແລະ ຈົ່ງດຳເນີນຢູ່ໃນຄວາມຮັກ, ເຫມືອນດັ່ງທີ່ພຣະຄຣິດເຈົ້າ ໄດ້ຊົງຮັກເຮົາ ແລະ ຍອມເສຍສະຫລະພຣະອົງເອງໃຫ້ແກ່ເຮົາ, ພຣະອົງເປັນເຄື່ອງບູຊາ ແລະ ເຄື່ອງຖວາຍ ທີ່ມີກິ່ນຫອມຫວານ ທີ່ພຣະເຈົ້າພໍພຣະໄທ.</w:t>
      </w:r>
      <w:r>
        <w:rPr>
          <w:vertAlign w:val="superscript"/>
        </w:rPr>
        <w:t>3</w:t>
      </w:r>
      <w:r>
        <w:t>ການກ່າວເຖິງເລື່ອງ ຄວາມປະພຶດຜິດສິນທຳທາງເພດ, ຄວາມບໍໍ່ບໍຣິສຸດ, ຫລືຄວາມໂລພາຕັນຫາໃດໆ, ຢ່າໃຫ້ມີຂື້ນທ່າມກາງພວກເຈົ້າເປັນເດັດຂາດ ເພາະສິ່ງເຫລົ່ານີ້ ບໍ່ສົມຄວນກັບເປັນຄົນບໍຣິສຸດ ຂອງພຣະເຈົ້າ.</w:t>
      </w:r>
      <w:r>
        <w:rPr>
          <w:vertAlign w:val="superscript"/>
        </w:rPr>
        <w:t>4</w:t>
      </w:r>
      <w:r>
        <w:t>ທັງຢ່າກ່າວຄຳຫຍາບຊ້າ, ເລື່ອງບໍ່ມີແກ່ນສານ, ຫລື ເວົ້າຕະຫລົກຫລິ້ນ ຊຶ່ງເປັນການບໍ່ສົມຄວນ, ແຕ່ໃນທາງກັບກັນ ຄວນຈະເຕັມໄປດ້ວຍການຂອບພຣະຄຸນ.</w:t>
      </w:r>
      <w:r>
        <w:rPr>
          <w:vertAlign w:val="superscript"/>
        </w:rPr>
        <w:t>5</w:t>
      </w:r>
      <w:r>
        <w:t>ເຈົ້າຈົ່ງຮູ້ແນ່ວ່າ ຜູ້ທີ່ຫລິ້ນຊູ້, ຄົນທີ່ບໍ່ບໍຣິສຸດ ຫລື ຜູ້ທີ່ໃຈໂລບ, ຂາບໄຫວ້ຮູບເຄົາຣົບ ຈະບໍ່ມີສິດໄດ້ຮັບມໍລະດົກ ໃນອານາຈັກ ຂອງພຣະຄຣິດເຈົ້າ ແລະ ຂອງພຣະເຈົ້າ.</w:t>
      </w:r>
      <w:r>
        <w:rPr>
          <w:vertAlign w:val="superscript"/>
        </w:rPr>
        <w:t>6</w:t>
      </w:r>
      <w:r>
        <w:t>ຢ່າໃຫ້ຜູ້ໃດຫລອກລວງພວກເຈົ້າ ດ້ວຍຄຳເວົ້າ ອັນໄຮ້ປະໂຫຍດ ເພາະສິ່ງເຫລົ່ານີ້ ພຣະເຈົ້າຊົງຄຽດຮ້າຍ ຄົນທີ່ບໍ່ເຊື່ອຟັງພຣະອົງ.</w:t>
      </w:r>
      <w:r>
        <w:rPr>
          <w:vertAlign w:val="superscript"/>
        </w:rPr>
        <w:t>7</w:t>
      </w:r>
      <w:r>
        <w:t>ດັ່ງນັ້ນ, ຢ່າໄປມີສ່ວນຮ່ວມໃດໆ ກັບຄົນເຫລົ່ານີ້ເລີຍ.</w:t>
      </w:r>
      <w:r>
        <w:rPr>
          <w:vertAlign w:val="superscript"/>
        </w:rPr>
        <w:t>8</w:t>
      </w:r>
      <w:r>
        <w:t>ເມື່ອກ່ອນ ພວກເຈົ້າເຄີຍຢູ່ໃນຄວາມມືດ, ແຕ່ຕອນນີ້ພວກເຈົ້າໄດ້ ກາຍເປັນຄວາມສະຫວ່າງ ໃນອົງພຣະຜູ້ເປັນເຈົ້າແລ້ວ. ດ່ັ່ງນັ້ນ, ຈົ່ງດຳເນີນຢ່າງບຸດ ຂອງຄວາມສະຫວ່າງ.</w:t>
      </w:r>
      <w:r>
        <w:rPr>
          <w:vertAlign w:val="superscript"/>
        </w:rPr>
        <w:t>9</w:t>
      </w:r>
      <w:r>
        <w:t>(ດ້ວຍວ່າ, ຜົນຂອງຄວາມສະຫວ່າງ ປະກອບດ້ວຍຄຸນຄວາມດີ, ຄວາມຊອບທັມ ແລະ ຄວາມຈິງທຸກປະການ)</w:t>
      </w:r>
      <w:r>
        <w:rPr>
          <w:vertAlign w:val="superscript"/>
        </w:rPr>
        <w:t>10</w:t>
      </w:r>
      <w:r>
        <w:t>ແລະ ຈົ່ງຄົ້ນຫາສິ່ງໃດ ເປັນທີ່ພໍພຣະໄທ ຂອງອົງພຣະຜູ້ເປັນເຈົ້າ.</w:t>
      </w:r>
      <w:r>
        <w:rPr>
          <w:vertAlign w:val="superscript"/>
        </w:rPr>
        <w:t>11</w:t>
      </w:r>
      <w:r>
        <w:t>ກັບການກະທຳ ຂອງຄວາມມືດ ອັນບໍ່ມີປະໂຫຍດຫຍັງ ແຕ່ໃນທາງກັບກັນ ຈົ່ງເປີດເຜີຍການກະທຳ ເຫລົ່ານັ້ນ ໃຫ້ປະກົດ.</w:t>
      </w:r>
      <w:r>
        <w:rPr>
          <w:vertAlign w:val="superscript"/>
        </w:rPr>
        <w:t>12</w:t>
      </w:r>
      <w:r>
        <w:t>ເພາະວ່າກິຈະການຂອງຄວາມມືດ ເຫລົ່ານີ້ທີ່ພວກເຂົາເຮັດໃນທີ່ລັບ ແມ່ນແຕ່ຈະເວົ້າເຖິງກໍຍັງເປັນການຫນ້າອາຍແລ້ວ.</w:t>
      </w:r>
      <w:r>
        <w:rPr>
          <w:vertAlign w:val="superscript"/>
        </w:rPr>
        <w:t>13</w:t>
      </w:r>
      <w:r>
        <w:t>ແຕ່ທຸກສິ່ງເມື່ອຖືກເປີດເຜີຍອອກມາໂດຍຄວາມສະຫວ່າງ, ກໍເທົ່າກັບ ເຮັດໃຫ້ເປັນທີ່ປາກົດແຈ້ງ.</w:t>
      </w:r>
      <w:r>
        <w:rPr>
          <w:vertAlign w:val="superscript"/>
        </w:rPr>
        <w:t>14</w:t>
      </w:r>
      <w:r>
        <w:t>ເພາະທຸກສິ່ງທີ່ເປີດເຜີຍ ກໍຢູ່ໃນຄວາມສະຫວ່າງ, ສະນັ້ນຈຶ່ງມີຄຳກ່າວວ່າ “ຈົ່ງຕື່ນຂື້ນຜູ້ທີ່ນອນຫລັບເອີຍ, ແລະ ຈົ່ງຟື້ນຂຶ້ນມາຈາກ ຄວາມຕາຍ ແລະ ອົງພຣະຄຣິດເຈົ້າ ຈະສ່ອງສະຫວ່າງໃສ່ເຈົ້າ.”</w:t>
      </w:r>
      <w:r>
        <w:rPr>
          <w:vertAlign w:val="superscript"/>
        </w:rPr>
        <w:t>15</w:t>
      </w:r>
      <w:r>
        <w:t>ດັ່ງນັ້ນ ຈົ່ງລະວັງໃນການດຳເນີນຊີວິດ ຂອງພວກເຈົ້າ- ຢ່າເປັນໃຫ້ເຫມືອນ ຄົນໂງ່ບໍ່ມີປັນຍາ ແຕ່ໃຫ້ເປັນເຫມືອນມີປັນຍາ.</w:t>
      </w:r>
      <w:r>
        <w:rPr>
          <w:vertAlign w:val="superscript"/>
        </w:rPr>
        <w:t>16</w:t>
      </w:r>
      <w:r>
        <w:t>ຈົ່ງໃຊ້ເວລາໃຫ້ເປັນປະໂຫຍດ ເພາະທຸກວັນນີ້ເປັນເວລາແຫ່ງຄວາມຊົ່ວຮ້າຍ.</w:t>
      </w:r>
      <w:r>
        <w:rPr>
          <w:vertAlign w:val="superscript"/>
        </w:rPr>
        <w:t>17</w:t>
      </w:r>
      <w:r>
        <w:t>ຢ່າເປັນຄົນໂງ່ຈ້າ, ແຕ່ຈົ່ງເຂົ້າໃຈເຖີດວ່າ ສິ່ງໃດຄືນໍ້າພຣະໄທ ຂອງພຣະຜູ້ເປັນເຈົ້າ.</w:t>
      </w:r>
      <w:r>
        <w:rPr>
          <w:vertAlign w:val="superscript"/>
        </w:rPr>
        <w:t>18</w:t>
      </w:r>
      <w:r>
        <w:t>ແລະ ຢ່າເມົາເຫລົ້າແວງ, ຊຶ່ງພາໃຫ້ເສັຍຄົນ ແຕ່ຈົ່ງເຕັມລົ້ນດ້ວຍພຣະວິນຍານບໍຣິສຸດເຈົ້າ.</w:t>
      </w:r>
      <w:r>
        <w:rPr>
          <w:vertAlign w:val="superscript"/>
        </w:rPr>
        <w:t>19</w:t>
      </w:r>
      <w:r>
        <w:t>ຈົ່ງສົນທະນາກັນດ້ວຍ ບົດເພງສັນຣະເສີນ ແລະ ບົດເພງຝ່າຍພຣະວິນຍານ, ຈົ່ງຮ້ອງເພງສັນຣະເສີນຖວາຍແດ່ອົງພຣະຜູ້ເປັນເຈົ້າ ດ້ວຍໃຈຂອງພວກເຈົ້າ.</w:t>
      </w:r>
      <w:r>
        <w:rPr>
          <w:vertAlign w:val="superscript"/>
        </w:rPr>
        <w:t>20</w:t>
      </w:r>
      <w:r>
        <w:t>ຈົ່ງໂມທະນາ ຂອບພຣະຄຸນໃນທຸກໆສິ່ງຢູ່ສະຫມີ, ໂດຍພຣະນາມ ຂອງອົງພຣະເຢຊູຄຣິດເຈົ້າ ແດ່ພຣະເຈົ້າພຣະບິດາ.</w:t>
      </w:r>
      <w:r>
        <w:rPr>
          <w:vertAlign w:val="superscript"/>
        </w:rPr>
        <w:t>21</w:t>
      </w:r>
      <w:r>
        <w:t>ຈົ່ງຍອມຟັງ ຊຶ່ງກັນແລະກັນ ດ້ວຍຄວາມຢໍາເກງໃນອົງພຣະຄຣິດເຈົ້າ.</w:t>
      </w:r>
      <w:r>
        <w:rPr>
          <w:vertAlign w:val="superscript"/>
        </w:rPr>
        <w:t>22</w:t>
      </w:r>
      <w:r>
        <w:t>ຝ່າຍເມຍ, ຈົ່ງຍອມອ່ອນນ້ອມ ຕໍ່ຜົວຂອງຕົນ ເຫມືອນດັ່ງທີ່ຍອມອ່ອນນ້ອມ ຕໍ່ ອົງພຣະຜູ້ເປັນເຈົ້າ.</w:t>
      </w:r>
      <w:r>
        <w:rPr>
          <w:vertAlign w:val="superscript"/>
        </w:rPr>
        <w:t>23</w:t>
      </w:r>
      <w:r>
        <w:t>ເພາະວ່າ ຜົວເປັນຫົວ ຂອງເມຍ ເຫມືອນພຣະຄຣິດເຈົ້າ ຊົງເປັນປະມຸກ ຂອງຄຣິສຕະຈັກ, ແລະ ພຣະຄຣິດເຈົ້າ ພຣະອົງເອງເປັນພຣະຜູ້ຊ່ວຍ.</w:t>
      </w:r>
      <w:r>
        <w:rPr>
          <w:vertAlign w:val="superscript"/>
        </w:rPr>
        <w:t>24</w:t>
      </w:r>
      <w:r>
        <w:t>ແຕ່ເຫມືອນດັ່ງທີ່ຄຣິສຕະຈັກ ຢູ່ໃຕ້ພຣະຄຣິດເຈົ້າສັນໃດ, ກໍໃຫ້ເມຍຄວນຍອມອ່ອນນ້ອມ ຕໍ່ຜົວຂອງຕົນໃນທຸກສິ່ງສັນນັ້ນ.</w:t>
      </w:r>
      <w:r>
        <w:rPr>
          <w:vertAlign w:val="superscript"/>
        </w:rPr>
        <w:t>25</w:t>
      </w:r>
      <w:r>
        <w:t>ຝ່າຍຜົວ, ຈົ່ງຮັກເມຍຂອງຕົນ, ເຫມືອນດັ່ງທີ່ພຣະຄຣິດເຈົ້າຊົງຮັກ ຄຣິສຕະຈັກ ແລະ ຊົງສະຫລະພຣະອົງເອງ ເພື່ອຄຣິສຕະຈັກ.</w:t>
      </w:r>
      <w:r>
        <w:rPr>
          <w:vertAlign w:val="superscript"/>
        </w:rPr>
        <w:t>26</w:t>
      </w:r>
      <w:r>
        <w:t>ພຣະອົງຊົງເຮັດເຊັ່ນນີ້ ເພື່ອໃຫ້ຄຣິສຕະຈັກບໍຣິສຸດ, ເພາະພຣະອົງ ຊົງຊຳລະດ້ວຍນໍ້າ ກັບດ້ວຍຖ້ອຍຄຳ.</w:t>
      </w:r>
      <w:r>
        <w:rPr>
          <w:vertAlign w:val="superscript"/>
        </w:rPr>
        <w:t>27</w:t>
      </w:r>
      <w:r>
        <w:t>ເພື່ອພຣະອົງນັ້ນ ຈະໄດ້ຮັບຄຣິສຕະຈັກ ທີ່ມີສະຫງ່າຣາສີບໍ່ມີຈຸດດ່າງພ້ອຍ ຫລື ຮອຍຫ່ຽວແຫ້ງ ແລະ ມົນທິນໃດໆ ແຕ່ບໍຣິສຸດ ແລະ ບໍ່ມີຕຳຫນິ.</w:t>
      </w:r>
      <w:r>
        <w:rPr>
          <w:vertAlign w:val="superscript"/>
        </w:rPr>
        <w:t>28</w:t>
      </w:r>
      <w:r>
        <w:t>ໃນທຳນອງດຽວກັນ, ຜົວຄວນຮັກເມຍຂອງຕົນ ເຫມືອນດັ່ງຮັກຮ່າງກາຍຂອງຕົນເອງ. ຊາຍໃດ ທີ່ຮັກເມັຍຂອງຕົນ ຊາຍນັ້ນກໍຮັກຕົນເອງ.</w:t>
      </w:r>
      <w:r>
        <w:rPr>
          <w:vertAlign w:val="superscript"/>
        </w:rPr>
        <w:t>29</w:t>
      </w:r>
      <w:r>
        <w:t>ເພາະບໍ່ມີຜູ້ໃດ ທີ່ກຽດຊັງຮ່າງກາຍຂອງຕົນເອງແຕ່ເຂົາຈະບຳລຸງລ້ຽງ ແລະ ຖະນຸຖະຫນອມຮ່າງກາຍຂອງເຂົາ ເຫມືອນດັ່ງທີ່ ພຣະຄຣິດເຈົ້າຊົງຮັກຄຣິສຕະຈັກ.</w:t>
      </w:r>
      <w:r>
        <w:rPr>
          <w:vertAlign w:val="superscript"/>
        </w:rPr>
        <w:t>30</w:t>
      </w:r>
      <w:r>
        <w:t>ພວກເຮົາເປັນ ອະໄວຍະວະໃນພຣະກາຍຂອງພຣະອົງ.</w:t>
      </w:r>
      <w:r>
        <w:rPr>
          <w:vertAlign w:val="superscript"/>
        </w:rPr>
        <w:t>31</w:t>
      </w:r>
      <w:r>
        <w:t>“ດ້ວຍເຫດນີ້ ຜູ້ຊາຍຈຶ່ງຈະລາຈາກພໍ່ແມ່ຂອງຕົນ ໄປຜູກພັນຢູ່ກັບເມັຍ, ແລະ ເຂົາທັງສອງ ຈະເປັນເນື້ອກາຍດຽວກັນ.”</w:t>
      </w:r>
      <w:r>
        <w:rPr>
          <w:vertAlign w:val="superscript"/>
        </w:rPr>
        <w:t>32</w:t>
      </w:r>
      <w:r>
        <w:t>ເລື່ອງນີ້ເປັນຄວາມຈິງ ຍິ່ງໃຫຍ່ທີ່ເລິກລັບຢູ່ ແຕ່ຂ້າພະເຈົ້າກຳລັງ ຫມາຍເຖິງພຣະຄຣິດເຈົ້າ ກັບຄຣິສຕະຈັກ.</w:t>
      </w:r>
      <w:r>
        <w:rPr>
          <w:vertAlign w:val="superscript"/>
        </w:rPr>
        <w:t>33</w:t>
      </w:r>
      <w:r>
        <w:t>ເຖິງຢ່າງໃດກໍດີ, ຜົວທຸກຄົນຈົ່ງຮັກເມັຍຂອງຕົນ ເຫມືອນດັ່ງຮັກຕົນເອງ ແລະ ເມັຍທຸກຄົນຈົ່ງເຄົາຣົບຢຳເກງຜົວຂອງຕົນ.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ຝ່າຍບຸດທັງຫລາຍ, ຈົ່ງນົບນ້ອມເຊື່ອຟັງບິດາມານດາຂອງຕົນ ໃນອົງພຣະຜູ້ເປັນເຈົ້າ, ເພາະເຮັດແນວນັ້ນເປັນການຖືກຕ້ອງ.</w:t>
      </w:r>
      <w:r>
        <w:rPr>
          <w:vertAlign w:val="superscript"/>
        </w:rPr>
        <w:t>2</w:t>
      </w:r>
      <w:r>
        <w:t>"ຈົ່ງນັບຖືບິດາ ມານດາຂອງຕົນ" (ຊຶ່ງເປັນກົດບັນຍັດໃນຂໍ້ທຳອິດກັບພຣະສັນຍາໄວ້).</w:t>
      </w:r>
      <w:r>
        <w:rPr>
          <w:vertAlign w:val="superscript"/>
        </w:rPr>
        <w:t>3</w:t>
      </w:r>
      <w:r>
        <w:t>"ເພື່ອເຈົ້າຈະຢູ່ເຢັນເປັນສຸກ ແລະ ມີອາຍຸຫມັ້ນຍືນໃນດິນແດນນີ້."</w:t>
      </w:r>
      <w:r>
        <w:rPr>
          <w:vertAlign w:val="superscript"/>
        </w:rPr>
        <w:t>4</w:t>
      </w:r>
      <w:r>
        <w:t>ຝ່າຍພໍ່, ຢ່າເຮັດໃຫ້ລູກຂອງຕົນ ຂັດເຄືອງໃຈ. ແຕ່ຈົ່ງອົບຮົມສັ່ງສອນ ພວກເຂົາ ຕາມລະບຽບ ແລະ ຫລັກຄຳສັ່ງສອນທຸກຢ່າງ ຂອງອົງພຣະຜູ້ເປັນເຈົ້າ.</w:t>
      </w:r>
      <w:r>
        <w:rPr>
          <w:vertAlign w:val="superscript"/>
        </w:rPr>
        <w:t>5</w:t>
      </w:r>
      <w:r>
        <w:t>ຝ່າຍຜູ້ທີ່ເປັນຄົນຮັບໃຊ້, ຈົ່ງຍອມເຊື່ອຟັງເຈົ້ານາຍຝ່າຍໂລກ ຂອງພວກເຈົ້າ ດ້ວຍຄວາມເຄົາຣົບ ຢ່າງເລິກເຊິງ ແລະ ດ້ວຍຄວາມຢຳເກງ, ໃນຄວາມຈິງໃຈ ທີ່ຊື່ຕົງ ຊົງເຊື່ອຟັງ ເຈົ້ານາຍຂອງຕົນ ເຫມືອນເຊື່ອຟັງ ພຣະຄຣິດເຈົ້າ.</w:t>
      </w:r>
      <w:r>
        <w:rPr>
          <w:vertAlign w:val="superscript"/>
        </w:rPr>
        <w:t>6</w:t>
      </w:r>
      <w:r>
        <w:t>ຢ່າສູ່ເຮັດພຽງແຕ່ ເມື່ອຢູ່ຕໍ່ຫນ້າເຈົ້ານາຍ ເພາະຢາກໃຫ້ຖືກໃຈເພິ່ນ. ແຕ່ຈົ່ງເຮັດເຫມືອນດັ່ງເປັນຜູ້ຮັບໃຊ້ ຂອງພຣະຄຣິດເຈົ້າ ເຮັດຕາມນໍ້າພຣະໄທຂອງພຣະເຈົ້າ ດ້ວຍຄວາມເຕັມໃຈ.</w:t>
      </w:r>
      <w:r>
        <w:rPr>
          <w:vertAlign w:val="superscript"/>
        </w:rPr>
        <w:t>7</w:t>
      </w:r>
      <w:r>
        <w:t>ຈົ່ງຮັບໃຊ້ດ້ວຍສຸດໃຈຂອງພວກເຈົ້າ, ໃຫ້ເຫມືອນກັບວ່າ ພວກເຈົ້າໄດ້ຮັບໃຊ້ອົງພຣະຜູ້ເປັນເຈົ້າ ແລະ ບໍ່ແມ່ນຮັບໃຊ້ມະນຸດ.</w:t>
      </w:r>
      <w:r>
        <w:rPr>
          <w:vertAlign w:val="superscript"/>
        </w:rPr>
        <w:t>8</w:t>
      </w:r>
      <w:r>
        <w:t>ຈົ່ງຈົດຈຳໄວ້ວ່າ ຄວາມດີທຸກຢ່າງທີ່ແຕ່ລະຄົນເຮັດໄປນັ້ນ ຈະເປັນເຫດໃຫ້ເຂົາໄດ້ຮັບບຳເຫນັດຈາກພຣະຜູ້ເປັນເຈົ້າ ບໍ່ວ່າຈະເປັນຂ້ອຍໃຊ້ ຫລື ບໍ່ເປັນກໍຕາມ.</w:t>
      </w:r>
      <w:r>
        <w:rPr>
          <w:vertAlign w:val="superscript"/>
        </w:rPr>
        <w:t>9</w:t>
      </w:r>
      <w:r>
        <w:t>ຝ່າຍພວກເປັນເຈົ້ານາຍ, ກໍຈົ່ງປະພຶດຕໍ່ຂ້ອຍໃຊ້ຂອງຕົນ ໃນທຳນອງດຽວກັນ. ຢ່າຂູ່ເຂັນພວກເຂົາ. ພວກເຈົ້າຊາບວ່າພຣະອົງຜູ້ເປັນທັງເຈົ້ານາຍຂອງພວກເຂົາ ແລະ ຂອງພວກເຈົ້າ ຊົງປະທັບຢູ່ໃນສະຫວັນ, ພວກເຈົ້າກໍຊາບວ່າພຣະອົງ ບໍ່ຊົງລຳອຽງເຂົ້າຂ້າງໃຜເລີຍ.</w:t>
      </w:r>
      <w:r>
        <w:rPr>
          <w:vertAlign w:val="superscript"/>
        </w:rPr>
        <w:t>10</w:t>
      </w:r>
      <w:r>
        <w:t>ສຸດທ້າຍນີ້, ຈົ່ງມີກຳລັງເພີ່ມຂຶ້ນ ໃນອົງພຣະຜູ້ເປັນເຈົ້າ ແລະ ດ້ວຍພະລັງ ແຫ່ງອະນຸພາບຂອງພຣະອົງ.</w:t>
      </w:r>
      <w:r>
        <w:rPr>
          <w:vertAlign w:val="superscript"/>
        </w:rPr>
        <w:t>11</w:t>
      </w:r>
      <w:r>
        <w:t>ຈົ່ງສວມ ຍຸດທະພັນ ຂອງພຣະເຈົ້າໃຫ້ຄົບຊຸດ, ເພື່ອວ່າ ພວກເຈົ້າຈະສາມາດ ຢືນຢັດຕໍ່ສູ້ກັບກົນອຸບາຍ ຂອງມານຮ້າຍໄດ້.</w:t>
      </w:r>
      <w:r>
        <w:rPr>
          <w:vertAlign w:val="superscript"/>
        </w:rPr>
        <w:t>12</w:t>
      </w:r>
      <w:r>
        <w:t>ເພາະສົງຄາມຂອງພວກເຮົານັ້ນ ບໍ່ແມ່ນການຕໍ່ສູ້ກັບມະນຸດ ແລະ ທີ່ມີເລືອດເນື້ອ. ແຕ່ກົງກັນຂ້າມ, ມັນເປັນການຕໍ່ສູ້ກັບອຳນາດປົກຄອງຕ່າງໆ, ອຳນາດຂອງຝ່າຍວິນຍານ ແລະ ຜູ້ປົກຄອງໃນຄວາມມືດອັນຊົ່ວຮ້າຍ, ຕໍ່ສູ້ກັບເຫລົ່າວິນຍານຊົ່ວຮ້າຍ ໃນສະຖານຟ້າອາກາດ.</w:t>
      </w:r>
      <w:r>
        <w:rPr>
          <w:vertAlign w:val="superscript"/>
        </w:rPr>
        <w:t>13</w:t>
      </w:r>
      <w:r>
        <w:t>ເຫດສະນັ້ນ ຈົ່ງໃສ່ຍຸດທະພັນ ຂອງພຣະເຈົ້າໃຫ້ຄົບຊຸດ, ເພື່ອພວກເຈົ້າທັງຫລາຍ ຈະສາມາດຢຶດຫມັ້ນຄົງໄດ້ ໃນການຕໍ່ສູ້ກັບສິ່ງຊົ່ວຮ້າຍ ໃນຍຸກທີ່ຊົ່ວຮ້າຍນີ້. ຫລັງຈາກພວກເຈົ້າເຮັດທຸກສິ່ງຄົບຖ້ວນແລ້ວ ພວກເຈົ້າຈະໄດ້ຢູ່ຢ່າງຫມັ້ນຄົງໄດ້.</w:t>
      </w:r>
      <w:r>
        <w:rPr>
          <w:vertAlign w:val="superscript"/>
        </w:rPr>
        <w:t>14</w:t>
      </w:r>
      <w:r>
        <w:t>ເຫດສະນັ້ນ, ຈົ່ງຢືດຫມັ້ນ, ຈົ່ງເຮັດສິ່ງນີ້ ຫລັງຈາກທີ່ພວກເຈົ້າໄດ້ຄາດແອວ ແຫ່ງຄວາມຈິງ ແລະ ສວມເສື້ອເກາະແຫ່ງຄວາມຊອບທັມແລ້ວ.</w:t>
      </w:r>
      <w:r>
        <w:rPr>
          <w:vertAlign w:val="superscript"/>
        </w:rPr>
        <w:t>15</w:t>
      </w:r>
      <w:r>
        <w:t>ຈົ່ງເຮັດສິ່ງນີ້ຫລັງຈາກທີ່ພວກເຈົ້າ ໄດ້ໃສ່ເກີບ ດ້ວຍການມີໃຈພ້ອມ ທີ່ຈະປະກາດຂ່າວປະເສີດແຫ່ງສັນຕິສຸກແລ້ວ.</w:t>
      </w:r>
      <w:r>
        <w:rPr>
          <w:vertAlign w:val="superscript"/>
        </w:rPr>
        <w:t>16</w:t>
      </w:r>
      <w:r>
        <w:t>ຈົ່ງຍົກເອົາເຂນແຫ່ງຄວາມເຊື່ອ ເພື່ອພວກເຈົ້າ ສາມາດ ດັບ ລູກສອນໄຟຈາກມານຊົ່ວຮ້າຍໄດ້</w:t>
      </w:r>
      <w:r>
        <w:rPr>
          <w:vertAlign w:val="superscript"/>
        </w:rPr>
        <w:t>17</w:t>
      </w:r>
      <w:r>
        <w:t>ແລະ ຈົ່ງຮັບເອົາຫມວກແຫ່ງຄວາມລອດ ແລະ ດາບແຫ່ງພຣະວິນຍານ, ຊຶ່ງກໍຄືພຣະທັມຂອງພຣະເຈົ້າ.</w:t>
      </w:r>
      <w:r>
        <w:rPr>
          <w:vertAlign w:val="superscript"/>
        </w:rPr>
        <w:t>18</w:t>
      </w:r>
      <w:r>
        <w:t>ດ້ວຍທຸກຄຳພາວັນນາອະທິຖານ ແລະ ວິ້ງວອນ ໃນພຣະວິນຍານໃນທຸກເວລາດ້ວຍການອະທິຖານ. ແລະ ຄຳຂໍທຸກຢ່າງດ້ວຍທ່າທີເຊັ່ນນີ້ໃນໃຈ, ໃຫ້ເຝົ້າຣະວັງຢູ່ສະເຫມີດ້ວຍຄວາມພຽນພະຍາຍາມ, ແລະ ດ້ວຍການພາວັນນາອະທິຖານ ເພື່ອຜູ້ເຊື່ອທຸກຄົນ.</w:t>
      </w:r>
      <w:r>
        <w:rPr>
          <w:vertAlign w:val="superscript"/>
        </w:rPr>
        <w:t>19</w:t>
      </w:r>
      <w:r>
        <w:t>ແລະ ຈົ່ງພາວັນນາອະທິຖານ ເພື່ອຂ້າພະເຈົ້າດ້ວຍ, ເພື່ອໃຫ້ມີຖ້ອຍຄຳສັ່ງສອນ ທຸກຄັ້ງທີ່ຂ້າພະເຈົ້າອອກປາກ. ຈົ່ງອະທິຖານເພື່ອໃຫ້ຂ້າພະເຈົ້າ ກ້າຫານໃນການກ່າວຂ່າວປະເສີດ,</w:t>
      </w:r>
      <w:r>
        <w:rPr>
          <w:vertAlign w:val="superscript"/>
        </w:rPr>
        <w:t>20</w:t>
      </w:r>
      <w:r>
        <w:t>ຍ້ອນຂ່າວປະເສີດນີ້ແຫລະ ຂ້າພະເຈົ້າຈຶ່ງກາຍເປັນຣາຊທູດ ຜູ້ຕິດໂສ້ຢູ່, ເພື່ອຂ້າພະເຈົ້າໄດ້ມີໃຈກ້າຫານ ຈະປະກາດຂ່າວປະເສີດນັ້ນ, ຕາມສົມຄວນທີ່ຂ້າພະເຈົ້າຈະກ່າວ.</w:t>
      </w:r>
      <w:r>
        <w:rPr>
          <w:vertAlign w:val="superscript"/>
        </w:rPr>
        <w:t>21</w:t>
      </w:r>
      <w:r>
        <w:t>ຕີຂີໂກ, ພີ່ນ້ອງທີ່ຮັກເອີຍ ແລະ ແຕ່ພວກເຈົ້າຈະໄດ້ຮັບຮູ້ເຖິງຄວາມເປັນຢູ່ ແລະ ສະຖານະການຂອງຂ້າພະເຈົ້າ ແລະ ຜູ້ຮັບໃຊ້ທີ່ສັດຊື່ ໃນອົງພຣະຜູ້ເປັນເຈົ້າ ຈະເລົ່າເລື່ອງທັງໝົດ ກ່ຽວກັບຂ້າພະເຈົ້າ ສູ່ພວກເຈົ້າຟັງທຸກຢ່າງ.</w:t>
      </w:r>
      <w:r>
        <w:rPr>
          <w:vertAlign w:val="superscript"/>
        </w:rPr>
        <w:t>22</w:t>
      </w:r>
      <w:r>
        <w:t>ສະນັ້ນຂ້າພະເຈົ້າ ຈຶ່ງໃຊ້ລາວມາຫາພວກເຈົ້າ ເພື່ອແຈ້ງຈຸດປະສົງຂໍ້ນີ້, ຄືເພື່ອໃຫ້ໄດ້ຮູ້ເຖິງຂ່າວຄາວ ຂອງພວກເຂົາ ແລະ ໃຫ້ເຂົາຫນູນໃຈພວກເຈົ້າດ້ວຍ.</w:t>
      </w:r>
      <w:r>
        <w:rPr>
          <w:vertAlign w:val="superscript"/>
        </w:rPr>
        <w:t>23</w:t>
      </w:r>
      <w:r>
        <w:t>ຂໍໃຫ້ສັນຕິສຸກ ຈົ່ງມີແກ່ພີ່ນ້ອງທຸກຄົນ, ພ້ອມທັງຄວາມຮັກ ແລະ ຄວາມເຊື່ອ ຈາກພຣະເຈົ້າພຣະບິດາເຈົ້າ ແລະ ອົງພຣະເຢຊູຄຣິດເຈົ້າດ້ວຍເທີ້ນ.</w:t>
      </w:r>
      <w:r>
        <w:rPr>
          <w:vertAlign w:val="superscript"/>
        </w:rPr>
        <w:t>24</w:t>
      </w:r>
      <w:r>
        <w:t>ຂໍໃຫ້ ພຣະຄຸນຈົ່ງສະຖິດຢູ່ນຳທຸກຄົນທີ່ຮັກ ໃນອົງພຣະເຢຊູຄຣິດເຈົ້າ ຂອງພວກເຮົາດ້ວຍຄວາມຮັກທີ່ບໍ່ມີວັນເສື່ອມສູນ.</w:t>
      </w:r>
      <w:r>
        <w:rPr>
          <w:lang w:val="en-US" w:eastAsia="en-US" w:bidi="en-US"/>
        </w:rPr>
      </w:r>
    </w:p>
    <w:p>
      <w:r>
        <w:br w:type="page"/>
      </w:r>
    </w:p>
    <w:p>
      <w:pPr>
        <w:pStyle w:val="Heading2"/>
        <w:pBdr>
          <w:bottom w:val="single" w:sz="6" w:space="1" w:color="auto"/>
        </w:pBdr>
        <w:jc w:val="center"/>
      </w:pPr>
      <w:r>
        <w:t>ຟີລິບປອຍ</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ແລະ ຕີໂມທຽວ, ຜູ້ຮັບໃຊ້ ຂອງພຣະເຢຊູຄຣິດເຈົ້າ, ເຖິງໄພ່ພົນທຸກຄົນ ທີ່ຖືກແຍກໄວ້ໃນພຣະເຢຊູຄຣິດເຈົ້າ ໃນເມືອງຟີລິບປອຍພ້ອມກັບບັນດາຜູ້ປົກຄອງ ແລະ ຜູ້ດູແລ.</w:t>
      </w:r>
      <w:r>
        <w:rPr>
          <w:vertAlign w:val="superscript"/>
        </w:rPr>
        <w:t>2</w:t>
      </w:r>
      <w:r>
        <w:t>ຂໍໃຫ້ພຣະຄຸນ ແລະ ສັນຕິສຸກ ຈາກພຣະບິດາເຈົ້າຂອງເຮົາ ແລະ ຈາກອົງພຣະເຢຊູຄຣິດເຈົ້າ ຢູ່ກັບທ່ານທັງຫຼາຍເທີ້ນ.</w:t>
      </w:r>
      <w:r>
        <w:rPr>
          <w:vertAlign w:val="superscript"/>
        </w:rPr>
        <w:t>3</w:t>
      </w:r>
      <w:r>
        <w:t>ຂ້າພະເຈົ້າຂອບພຣະຄຸນພຣະເຈົ້າ ທຸກຄັ້ງເມື່ອລະນຶກເຖິງທ່ານທັງຫລາຍ</w:t>
      </w:r>
      <w:r>
        <w:rPr>
          <w:vertAlign w:val="superscript"/>
        </w:rPr>
        <w:t>4</w:t>
      </w:r>
      <w:r>
        <w:t>ເພື່ອ ພວກທ່ານທັງຫລາຍຢູ່ສະເຫມີ ຂ້າພຣະເຈົ້າອະທິຖານ ດ້ວຍຄວາມຊື່ນຊົມຍິນດີ,</w:t>
      </w:r>
      <w:r>
        <w:rPr>
          <w:vertAlign w:val="superscript"/>
        </w:rPr>
        <w:t>5</w:t>
      </w:r>
      <w:r>
        <w:t>ທີ່ພວກທ່ານ ໄດ້ຮ່ວມກັນປະກາດຂ່າວປະເສີດ ຕັ້ງແຕ່ຕົ້ນຈົນເຖິງບັດນີ້.</w:t>
      </w:r>
      <w:r>
        <w:rPr>
          <w:vertAlign w:val="superscript"/>
        </w:rPr>
        <w:t>6</w:t>
      </w:r>
      <w:r>
        <w:t>ຂ້າພະເຈົ້າແນ່ໃຈໃນເລື້ອງນີ້ວ່າ ພຣະອົງ ຜູ້ໄດ້ຊົງ ຕັ້ງຕົ້ນການດີໄວ້ໃນ ພວກທ່ານແລ້ວ ຈະຊົງກະທຳຕໍ່ໄປໃຫ້ສຳເລັດຈົນເຖິງວັນຂອງພຣະເຢຊູຄຣິດເຈົ້າ.</w:t>
      </w:r>
      <w:r>
        <w:rPr>
          <w:vertAlign w:val="superscript"/>
        </w:rPr>
        <w:t>7</w:t>
      </w:r>
      <w:r>
        <w:t>ທີ່ຂ້າພະເຈົ້າຮູ້ສືກແບບນີ້ກັບພວກ ທ່ານທັງຫລາຍ ຈິ່ງເປັນສິ່ງ ທີ່ຖືກຕ້ອງເພາະພວກທ່ານຢູ່ໃນຫົວໃຈຂອງຂ້າພະເຈົ້ົາ ພວກທ່ານທັງຫມົດໄດ້ມີສ່ວນຮ່ວມໃນພຣະຄຸນ ທັງໃນການຖືກຈຳຈ່ອງ ຂອງຂ້າພະເຈົ້າ ແລະ ໃນການປົກປອ້ງແລະ ຮັບປະກັນຂ່າວປະເສີດນີ້</w:t>
      </w:r>
      <w:r>
        <w:rPr>
          <w:vertAlign w:val="superscript"/>
        </w:rPr>
        <w:t>8</w:t>
      </w:r>
      <w:r>
        <w:t>ເພາະພຣະເຈົ້າຊົງ ເປັນພະຍານ ວ່າຂ້າພະເຈົ້າປາຖະຫນາຢາກພົບພວກທ່ານທັງຫລາຍດ້ວຍຄວາມຮັກທີ່ເລິກເຊິ່ງ ຂອງພຣະເຢຊູຄຣິດເຈົ້າ.</w:t>
      </w:r>
      <w:r>
        <w:rPr>
          <w:vertAlign w:val="superscript"/>
        </w:rPr>
        <w:t>9</w:t>
      </w:r>
      <w:r>
        <w:t>ຂ້າພະເຈົ້າອະທິຖານດັ່ງນີ້ ຂໍໃຫ້ຄວາມຮັກ ຂອງພວກທ່ານຈະເລີນໃຫຍ່ຂຶ້ນ ໃນຄວາມຮູ້ ແລະ ໃນຄວາມເຂົ້າໃຈທັງຫມົດ,</w:t>
      </w:r>
      <w:r>
        <w:rPr>
          <w:vertAlign w:val="superscript"/>
        </w:rPr>
        <w:t>10</w:t>
      </w:r>
      <w:r>
        <w:t>ຂ້າພະເຈົ້າອະທິຖານເພື່ອສິ່ງນີ້ ເພື່ອ ພວກທ່ານຈະໄດ້ທົດສອບ ແລະ ເລືອກເອົາ ສິ່ງດີທີ່ສຸດໄວ້ ຂ້າພະເຈົ້າອະທິຖານເພື່ອສິ່ງນີ້ ເພື່ອພວກທ່ານຈະມີ ຄວາມຈິງໃຈ ແລະ ບໍ່ມີທີ່ຕິຕຽນໄດ້ ໃນວັນຂອງພຣະເຢ​ຊ​ູຄຣິດເຈົ້າ.</w:t>
      </w:r>
      <w:r>
        <w:rPr>
          <w:vertAlign w:val="superscript"/>
        </w:rPr>
        <w:t>11</w:t>
      </w:r>
      <w:r>
        <w:t>ເພື່ອໃຫ້ທ່ານເຕັມລົ້ນໄປດ້ວຍຜົນແຫ່ງຄວາມຊອບທຳ ທີ່ຜ່ານມາທາງພຣະເຢຊູຄຣິດເຈົ້າ ເພື່ອເປັນທີ່ຖວາຍກຽດ ແລະ ສັນລະເສີນພຣະເຈົ້າ.</w:t>
      </w:r>
      <w:r>
        <w:rPr>
          <w:vertAlign w:val="superscript"/>
        </w:rPr>
        <w:t>12</w:t>
      </w:r>
      <w:r>
        <w:t>ພີ່ນ້ອງທີ່ຮັກ, ຂ້າພະເຈົ້າຢາກໃຫ້ ທ່ານຮູ້ວ່າ ສິ່ງທີ່ໄດ້ ເກີດຂຶ້ນກັບຂ້າພະເຈົ້າ ໄດ້ເຮັດໃຫ້ຂ່າວປະເສີດແຜ່ຂະຫຍາຍອອກໄປຢ່າງຫຼວງຫຼາຍ.</w:t>
      </w:r>
      <w:r>
        <w:rPr>
          <w:vertAlign w:val="superscript"/>
        </w:rPr>
        <w:t>13</w:t>
      </w:r>
      <w:r>
        <w:t>ຜົນທີ່ປະກົດຂຶ້ນໃຫ້ເຫັນ ກໍຄື ພວກທະຫານທຸກຄົນ ແລະ ຜູ້ຄຸມຂັງ ພ້ອມກັບຄົນອື່ນໆທັງໝົດ ໄດ້ຮູ້ເລື່ອງຂອງເຮົາວ່າ ເຮົາຖືກຈຳຈ່ອງຍ້ອນເປັນຜູ້ຮັບໃຊ້ ຂອງພຣະ​ເຢ​ຊ​ູຄຣິດເຈົ້າ.</w:t>
      </w:r>
      <w:r>
        <w:rPr>
          <w:vertAlign w:val="superscript"/>
        </w:rPr>
        <w:t>14</w:t>
      </w:r>
      <w:r>
        <w:t>ພີ່ນ້ອງສ່ວນໃຫຍ່ ໃນ ອົງພຣະຜູ້ເປັນເຈົ້າ ມີແຮງຈູງໃຈ ຫຼາຍຂຶ້ນ ອັັນເນື່ອງມາຈາກການຖືກຈຳຈ່ອງຂອງຂ້າພະເຈົ້າ ທີ່ຈະມີໃຈກ້າຫານ ກ່າວພຣະ​ຄຳ ຂອງພຣະເຈົ້າຢ່າງບໍ່ຢ້ານກົວ.</w:t>
      </w:r>
      <w:r>
        <w:rPr>
          <w:vertAlign w:val="superscript"/>
        </w:rPr>
        <w:t>15</w:t>
      </w:r>
      <w:r>
        <w:t>ບາງຄົນປະກາດ ພຣະຄຳຂອງພຣະເຈົ້າດ້ວຍໃຈອິດສາ ແລະ ຜິດຖຽງກັນ, ແລະ ບາງຄົນກໍປະກາດດ້ວຍໃຈປາຖະຫນາດີ.</w:t>
      </w:r>
      <w:r>
        <w:rPr>
          <w:vertAlign w:val="superscript"/>
        </w:rPr>
        <w:t>16</w:t>
      </w:r>
      <w:r>
        <w:t>ຜູ້ທີ່ປະກາດພຣະເຢ​ຊູຄຣິດເຈົ້າ ດ້ວຍຄວາມຮັກ, ເພາະຮູ້ວ່າ ຂ້າພະເຈົ້າຖືກຈຳຈ່ອງເພາະປົກປ້ອງຂ່າວປະເສີດ.</w:t>
      </w:r>
      <w:r>
        <w:rPr>
          <w:vertAlign w:val="superscript"/>
        </w:rPr>
        <w:t>17</w:t>
      </w:r>
      <w:r>
        <w:t>ສ່ວນຄົນອື່ນ ທີ່ປະກາດພຣະເຢ​ຊູຄຣິດເຈົ້າ ດ້ວຍແຮງຈູງໃຈທີ່ເຫັນແກ່ຕົວ, ບໍ່ສັດຊື່ ແລະ ອວດອ້າງ. ພວກເຂົາຫວັງຈະໃຫ້ຂ້າພະເຈົ້າເດືອດຮ້ອນໃນຂະນະທີ່ຂ້າພະເຈົ້າຖືກຈຳຈ່ອງຢູ່.</w:t>
      </w:r>
      <w:r>
        <w:rPr>
          <w:vertAlign w:val="superscript"/>
        </w:rPr>
        <w:t>18</w:t>
      </w:r>
      <w:r>
        <w:t>ຖ້າຢ່າງນັ້ນແລ້ວ ຈະເປັນປະການໃດ? ບໍ່ວ່າຈະດ້ວຍວິທີໃດກໍຕາມ, ບໍ່ວ່າເຂົາຈະແກ້ງເຮັດ ຫລື ເຮັດດ້ວຍຄວາມຈິງ, ພຣະເຢ​ຊ​ູຄຣິດເຈົ້າກໍໄດ້ຖືກປະກາດອອກໄປ, ແລະ ດ້ວຍເຫດນີ້ຂ້າພຣະເຈົ້າຈຶ່ງມີຄວາມຊື່ນຊົມຍິນດີ. ແລະ ຂ້າພະເຈົ້າກໍຍິນດີຕໍ່ໄປ,</w:t>
      </w:r>
      <w:r>
        <w:rPr>
          <w:vertAlign w:val="superscript"/>
        </w:rPr>
        <w:t>19</w:t>
      </w:r>
      <w:r>
        <w:t>ເພາະຂ້າພະເຈົ້າຮູ້ວ່າ ສິ່ງນີ້ຈະສົ່ງໃຫ້ຂ້າພະເຈົ້າໄດ້ຮັບການປົດປ່ອຍ ສິ່ງນີ້ຈະເກີດຂຶ້ນເພາະຄຳອະທິຖານຂອງພວກທ່ານ ແລະ ເພາະການຊ່ວຍເຫຼືອຂອງພຣະວິນຍານບໍລິສຸດຂອງພຣະເຢຊູຄຣິດເຈົ້າ.</w:t>
      </w:r>
      <w:r>
        <w:rPr>
          <w:vertAlign w:val="superscript"/>
        </w:rPr>
        <w:t>20</w:t>
      </w:r>
      <w:r>
        <w:t>ຖ້າເບິ່ງຈາກຄວາມຫວັງ ອັນເຕັມໄປດ້ວຍຄວາມຫມັ້ນໃຈ ແລະ ຄວາມເຊື່ອຫມັ້ນຂອງຂ້າພະເຈົ້າແລ້ວ, ຂ້າພະເຈົ້າຈະບໍ່ມີຄວາມລະອາຍ, ແຕ່ໂດຍຄວາມກ້າຫານທັງຫມົດຢ່າງທີ່ເຄີຍມີມາຢູ່ສະເຫມີ ແລະ ເຊັ່ນດຽວກັນ, ພຣະເຢຊູຄຣິດເຈົ້າ ຈະໄດ້ຮັບກຽດ ໃນຮ່າງກາຍຂອງຂ້າພະເຈົ້າ, ບໍ່ວ່າຈະມີຊີວິດຢູ່ ຫລື ຕາຍກໍ່ຕາມ.</w:t>
      </w:r>
      <w:r>
        <w:rPr>
          <w:vertAlign w:val="superscript"/>
        </w:rPr>
        <w:t>21</w:t>
      </w:r>
      <w:r>
        <w:t>ການມີຊີວິດຢູ່ກໍ່ເພື່ອພຣະເຢຊູຄຣິດເຈົ້າ ແລະ ການຕາຍກໍເປັນປະໂຫຍດ.</w:t>
      </w:r>
      <w:r>
        <w:rPr>
          <w:vertAlign w:val="superscript"/>
        </w:rPr>
        <w:t>22</w:t>
      </w:r>
      <w:r>
        <w:t>ແຕ່ຖ້າຂ້າພະເຈົ້າຍັງມີຊີວິດຢູ່ໃນຮ່າງກາຍນີ້, ກໍໍ່ໃຫ້ເກີດຜົນຈາກການເຮັດວຽກຫນັກຂອງຂ້າພະເຈົ້າ, ແລ້ວຂ້າພະເຈົ້າກໍ່ບໍ່ຮູ້ວ່າ ຈະເລືອກເອົາທາງໃດດີ?.</w:t>
      </w:r>
      <w:r>
        <w:rPr>
          <w:vertAlign w:val="superscript"/>
        </w:rPr>
        <w:t>23</w:t>
      </w:r>
      <w:r>
        <w:t>ເພາະຂ້າພະເຈົ້າລຳບາກໃຈທີ່ຈະເລືອກເອົາຢ່າງໃດຢ່າງຫນຶ່ງ. ຂ້າພະເຈົ້າປາຖະໜາ ທີ່ຈະຈາກໄປຢູ່ກັບພຣະເຢ​ຊ​ູຄຣິດເຈົ້າ ຊຶ່ງທີ່ປະເສີດຫລາຍກວ່າ,</w:t>
      </w:r>
      <w:r>
        <w:rPr>
          <w:vertAlign w:val="superscript"/>
        </w:rPr>
        <w:t>24</w:t>
      </w:r>
      <w:r>
        <w:t>ແຕ່ການທີ່ຂ້າພະເຈົ້າຍັງມີຊີວິດຢູ່ໃນຮ່າງກາຍ ນີ້ກໍເປັນສິ່ງຈຳເປັນເພື່ອເຫັນແກ່ປະໂຫຍດຂອງພວກທ່ານຫລາຍກວ່າ.</w:t>
      </w:r>
      <w:r>
        <w:rPr>
          <w:vertAlign w:val="superscript"/>
        </w:rPr>
        <w:t>25</w:t>
      </w:r>
      <w:r>
        <w:t>ເນື່ອງຈາກຂ້າພະເຈົ້າຫມັ້ນໃຈ ໃນເລື່ອງນີ້, ຂ້າພະເຈົ້າຮູ້ວ່າຍັງຄົງຢູ່ ແລະ ສືບຕໍ່ຢູ່ກັບທ່ານທັງຫລາຍຕໍ່ໄປອີກ, ເພື່ອຄວາມກ້າວຫນ້າ ແລະ ຄວາມຊື່ນຊົມຍິນດີໃນຄວາມເຊື່ອຂອງພວກທ່ານ,</w:t>
      </w:r>
      <w:r>
        <w:rPr>
          <w:vertAlign w:val="superscript"/>
        </w:rPr>
        <w:t>26</w:t>
      </w:r>
      <w:r>
        <w:t>ດັ່ງນັ້ນໃນເຮົາ ຜົນກໍຄືຄວາມຊື່ນຊົມຍິນດີຂອງພວກທ່ານຈະທະວີຫລາຍຂຶ້ນ ໃນພຣະເຢຊູຄຣິດເຈົ້າ ໃນເວລາຂ້າພະເຈົ້າມາຫາທ່ານອີກ.</w:t>
      </w:r>
      <w:r>
        <w:rPr>
          <w:vertAlign w:val="superscript"/>
        </w:rPr>
        <w:t>27</w:t>
      </w:r>
      <w:r>
        <w:t>ຂໍພຽງດຳເນີນຊີວິດ ໃຫ້ສົມກັບຂ່າວປະເສີດ ຂອງພຣະເຢຊູຄຣິດເຈົ້າ, ຈົ່ງກະທຳເຊັ່ນນີ້ເພື່ອວ່າ ຖ້າຂ້າພະເຈົ້າມາຫາພວກທ່ານ ຫລື ບໍ່ມາກໍຕາມ, ຂ້າພະເຈົ້າກໍຈະໄດ້ຍິນວ່າພວກທ່ານຕັ້ງໝັ້ນຄົງຢູ່ ໃນວິນຍານດຽວກັນ, ຂ້າພະເຈົ້າຢາກໄດ້ຍິນຂ່າວວ່າພວກທ່ານໄດ້ຮ່ວມກັນຕໍ່ສູ້ ດ້ວຍຈິດໃຈດຽວກັນ ເພື່ອຄວາມເຊື່ອໃນຂ່າວປະເສີດ.</w:t>
      </w:r>
      <w:r>
        <w:rPr>
          <w:vertAlign w:val="superscript"/>
        </w:rPr>
        <w:t>28</w:t>
      </w:r>
      <w:r>
        <w:t>ຢ່າຢ້ານໃນສິ່ງທີ່ສັດຕູຂອງພວກທ່ານໄດ້ເຮັດ. ສິ່ງນີ້ເປັນເຄື່ອງຫມາຍແຫ່ງການຖືກທຳລາຍຂອງພວກເຂົາ, ແຕ່ສຳລັບພວກທ່ານ ຄືເປັນເຄື່ອງຫມາຍແຫ່ງຄວາມລອດພົ້ນ - ແລະ ສິ່ງນີ້ແມ່ນມາຈາກພຣະເຈົ້າ.</w:t>
      </w:r>
      <w:r>
        <w:rPr>
          <w:vertAlign w:val="superscript"/>
        </w:rPr>
        <w:t>29</w:t>
      </w:r>
      <w:r>
        <w:t>ສິ່ງນີ້ໄດ້ປະທານໃຫ້ແກ່ພວກທ່ານ, ເພື່ອເຫັນແກ່ພຣະເຢຊູຄຣິດເຈົ້າ, ບໍ່ພຽງແຕ່ໃຫ້ເຊື່ອໃນພຣະອົງເທົ່ານັ້ນ, ແຕ່ໃຫ້ຍອມທົນທຸກ ເພື່ອພຣະອົງດ້ວຍ.</w:t>
      </w:r>
      <w:r>
        <w:rPr>
          <w:vertAlign w:val="superscript"/>
        </w:rPr>
        <w:t>30</w:t>
      </w:r>
      <w:r>
        <w:t>ເພາະທ່ານກໍມີ ການຕໍ່ສູ້ຢ່າງດຽວກັບທີ່ພວກທ່ານໄດ້ເຫັນມາແລ້ວຈາກຂ້າພະເຈົ້າ, ແລະ ໄດ້ຍິນວ່າຂ້າພະເຈົ້າກຳລັງຕໍ່ສູ້ຢູ່ໃນເວລານີ້.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ຖ້າມີການຊູໃຈໃນພຣະເຢ​ຊູຄຣິດເຈົ້າ, ຖ້າມີການເລົ້າໂລມໃຈຈາກຄວາມຮັກຂອງພຣະອົງ, ຖ້າມີການສາມັກຄີທຳໃນ​ຝ່າຍ​ຈິດວິນຍານ, ຖ້າມີຄວາມເຫັນອົກເຫັນໃຈ ແລະ ຄວາມເມດຕາປານີ ປະການໃດ,</w:t>
      </w:r>
      <w:r>
        <w:rPr>
          <w:vertAlign w:val="superscript"/>
        </w:rPr>
        <w:t>2</w:t>
      </w:r>
      <w:r>
        <w:t>ແລ້ວ ຈົ່ງເຮັດໃຫ້ຄວາມຍິນດີຂອງຂ້າພະເຈົ້າ ເຕັມລົ້ນ ດ້ວຍການຄິດເຫມືອນຢ່າງດຽວກັນ, ມີຄວາມຮັກເຫມືອນຢ່າງດຽວກັນ, ແລະ ມີຄວາມສາມັກຄີ ເປັນນໍ້າຫນຶ່ງໃຈດຽວກັນໃນຝ່າຍ​ຈິດວິນຍານ.</w:t>
      </w:r>
      <w:r>
        <w:rPr>
          <w:vertAlign w:val="superscript"/>
        </w:rPr>
        <w:t>3</w:t>
      </w:r>
      <w:r>
        <w:t>ຢ່າເຮັດສິ່ງໃດ ເພາະເຫັນແກ່ຕົວ ຫລື ຊີງດີຊີງເດັ່ນກັນ. ແຕ່ຈົ່ງຖ່ອມໃຈລົງຖືວ່າຄົນອື່ນດີກວ່າຕົນເອງ.</w:t>
      </w:r>
      <w:r>
        <w:rPr>
          <w:vertAlign w:val="superscript"/>
        </w:rPr>
        <w:t>4</w:t>
      </w:r>
      <w:r>
        <w:t>ຢ່າໃຫ້ຜູ້ໃດເຫັນແກ່ປະໂຫຍດສ່ວນຕົວຝ່າຍດຽວ, ແຕ່ຈົ່ງເຫັນແກ່ປະໂຫຍດຂອງຄົນອື່ນດ້ວຍ.</w:t>
      </w:r>
      <w:r>
        <w:rPr>
          <w:vertAlign w:val="superscript"/>
        </w:rPr>
        <w:t>5</w:t>
      </w:r>
      <w:r>
        <w:t>ຈົ່ງຄິດເໝືອນຢ່າງພຣະເຢຊູຄຣິດເຈົ້າ.</w:t>
      </w:r>
      <w:r>
        <w:rPr>
          <w:vertAlign w:val="superscript"/>
        </w:rPr>
        <w:t>6</w:t>
      </w:r>
      <w:r>
        <w:t>ພຣະອົງຊົງສະພາບ ເປັນພຣະເຈົ້າ, ແຕ່ ພຣະອົງບໍ່ໄດ້ຖືວ່າຄວາມເທົ່າທຽມຂອງພຣະອົງກັບພຣະເຈົ້າ ນັ້ນເປັນສິ່ງທີ່ຕ້ອງຢຶດຫວງໄວ້.</w:t>
      </w:r>
      <w:r>
        <w:rPr>
          <w:vertAlign w:val="superscript"/>
        </w:rPr>
        <w:t>7</w:t>
      </w:r>
      <w:r>
        <w:t>ແຕ່ພຣະອົງຊົງຍອມສະຫລະຖານະຂອງພຣະອົງເອງ, ພຣະອົງມາຮັບສະພາບເປັນຂ້ອຍຂ້າ. ພຣະອົງຊົງຖືກຳເນີດເປັນມະນຸດ.</w:t>
      </w:r>
      <w:r>
        <w:rPr>
          <w:vertAlign w:val="superscript"/>
        </w:rPr>
        <w:t>8</w:t>
      </w:r>
      <w:r>
        <w:t>ແລະ ພຣະອົງຊົງຍອມເຊື່ອຟັງຈົນເຖິງຄວາມມໍຣະນາເທິງໄມ້ກາງແຂນ!</w:t>
      </w:r>
      <w:r>
        <w:rPr>
          <w:vertAlign w:val="superscript"/>
        </w:rPr>
        <w:t>9</w:t>
      </w:r>
      <w:r>
        <w:t>ດ້ວຍເຫດນີ້ ພຣະເຈົ້າ ຈຶ່ງໄດ້ຊົງຍົກພຣະອົງຂຶ້ນເຖິງທີ່ສູງສຸດ. ໄດ້ຊົງປະທານພຣະນາມຂອງພຣະອົງ ຢູ່ເຫນືອນາມທຸກນາມທັງປວງ.</w:t>
      </w:r>
      <w:r>
        <w:rPr>
          <w:vertAlign w:val="superscript"/>
        </w:rPr>
        <w:t>10</w:t>
      </w:r>
      <w:r>
        <w:t>ພຣະອົງກະທຳດັ່ງນີ້ ເພື່ອວ່າໃນພຣະນາມຂອງພຣະເຢຊູຄ​ຣິ​ດເຈົ້າ ທຸກຫົວເຂົ່າໃນສະຫວັນ ແລະ ຢູ່ເທິງແຜ່ນດິນໂລກ ແລະ ໃຕ້ພື້ນດິນ ຈະຄຸເຂົ່າລົງຂາບ​ພຣະອົງ.</w:t>
      </w:r>
      <w:r>
        <w:rPr>
          <w:vertAlign w:val="superscript"/>
        </w:rPr>
        <w:t>11</w:t>
      </w:r>
      <w:r>
        <w:t>ພຣະອົງກະທຳດັ່ງນີ້ ເພື່ອໃຫ້ທຸກລີ້ນຍອມຮັບດ້ວຍປາກວ່າພຣະເຢຊູຄຣິດເຈົ້າ ຊົງເປັນອົງພຣະຜູ້ເປັນເຈົ້າ, ເພື່ອຖວາຍພຣະກຽດແກ່ພຣະເຈົ້າພຣະບິດາ.</w:t>
      </w:r>
      <w:r>
        <w:rPr>
          <w:vertAlign w:val="superscript"/>
        </w:rPr>
        <w:t>12</w:t>
      </w:r>
      <w:r>
        <w:t>ດັ່ງນັ້ນ, ທ່ານທີ່ຮັກ ຂອງຂ້າພະເຈົ້າເອີຍ, ເຫມືອນດັ່ງທີ່ທ່ານເຊື່ອຟັງຢູ່ສະເຫມີມາ, ບໍ່ພຽງສະເພາະເວລາທີ່ຂ້າພະເຈົ້າຢູ່ດ້ວຍເທົ່ານັ້ນ ແຕ່ຈົ່ງເຮັດຫລາຍກວ່ານັ້ນອີກ ໃນເມື່ອເວລາທີ່ຂ້າພະເຈົ້າບໍ່ຢູ່, ຈົ່ງປະ​ພ​ືດຕົວໃຫ້ສົມກັບຄວາມພົ້ນທີ່ໄດ້ຮັບດ້ວຍຄວາມຢຳເກງ ແລະ ຕົວສັ່ນ.</w:t>
      </w:r>
      <w:r>
        <w:rPr>
          <w:vertAlign w:val="superscript"/>
        </w:rPr>
        <w:t>13</w:t>
      </w:r>
      <w:r>
        <w:t>ເພາະພຣະເຈົ້າເປັນຜູ້ກຳລັງກະທຳ ການຢູ່ພາຍໃນທ່ານ ເພື່ອໃຫ້ທ່ານມີຄວາມຕັ້ງໃຈ ແລະ ດຳເນີນງານເພື່ອໃຫ້ເປັນທີ່ພໍພຣະໄທຂອງພຣະອົງ.</w:t>
      </w:r>
      <w:r>
        <w:rPr>
          <w:vertAlign w:val="superscript"/>
        </w:rPr>
        <w:t>14</w:t>
      </w:r>
      <w:r>
        <w:t>ຈົ່ງເຮັດທຸກສິ່ງ ໂດຍບໍ່ມີການຈົ່ມ ຫລື ຖົກຖຽງກັນ,</w:t>
      </w:r>
      <w:r>
        <w:rPr>
          <w:vertAlign w:val="superscript"/>
        </w:rPr>
        <w:t>15</w:t>
      </w:r>
      <w:r>
        <w:t>ໃຫ້ປະຕິບັດເຊັ່ນນີ້ ເພື່ອວ່າທ່ານຈະເປັນຜູ້ທີ່ບໍ່ຖືກຕິຕຽນ ແລະ ບໍ່ມີຄວາມຜິດ, ລູກຂອງພຣະເຈົ້າ ຜູ້ບໍ່ມີຄວາມຜິດ. ຈົ່ງປະຕິບັດຢ່າງນີ້ ເພື່ອທີ່ທ່ານຈະສ່ອງແສງດັ່ງຄວາມສະຫວ່າງຢູ່ໃນໂລກ, ທ່າມກາງຄົນໃນຍຸກນີ້ ເຊິ່ງເຕັມໄປດ້ວຍການສໍ້ໂກງ ແລະ ຊົ່ວຮ້າຍ.</w:t>
      </w:r>
      <w:r>
        <w:rPr>
          <w:vertAlign w:val="superscript"/>
        </w:rPr>
        <w:t>16</w:t>
      </w:r>
      <w:r>
        <w:t>ຈົ່ງຍຶດຫມັ້ນໃນຖ້ອຍ​ຄຳ ແຫ່ງຊີວິດ ເພື່ອວ່າຂ້າພະເຈົ້າຈະມີເຫດໃຫ້ອວດອ້າງໄດ້ ໃນວັນແຫ່ງພຣະ​ເຢ​ຊ​ູຄຣິດເຈົ້າ. ເມື່ອນັ້ນຂ້າພະເຈົ້າຈະຮູ້ວ່າ ຂ້າພະເຈົ້າບໍ່ໄດ້ບາກບັ່ນ ແລະ ເຮັດງານຫນັກຢ່າງໄຮ້ປະໂຫຍດ.</w:t>
      </w:r>
      <w:r>
        <w:rPr>
          <w:vertAlign w:val="superscript"/>
        </w:rPr>
        <w:t>17</w:t>
      </w:r>
      <w:r>
        <w:t>ແຕ່ເຖິງແມ່ນວ່າ ຂ້າພະເຈົ້າ ຈະຕ້ອງສະຫລະຊີວິດຖວາຍເປັນເຄື່ອງບູຊາ ເທິງແທ່ນບູຊາ ແລະ ເປັນປະໂຫຍດຕໍ່ຄວາມເຊື່ອຂອງທ່ານທັງຫລາຍ, ຂ້າພະເຈົ້າກໍຍັງມີ ຄວາມຍິນດີ, ແລະ ຊົມຊື່ນຍິນດີຮ່ວມກັບພວກທ່ານທັງຫລາຍດ້ວຍ.</w:t>
      </w:r>
      <w:r>
        <w:rPr>
          <w:vertAlign w:val="superscript"/>
        </w:rPr>
        <w:t>18</w:t>
      </w:r>
      <w:r>
        <w:t>ໃນລັກສະນະຢ່າງດຽວກັນທ່ານກໍຄວນຈະຍິນດີ, ແລະ ຊື່ນຊົມຮ່ວມກັບຂ້າພະເຈົ້າດ້ວຍ.</w:t>
      </w:r>
      <w:r>
        <w:rPr>
          <w:vertAlign w:val="superscript"/>
        </w:rPr>
        <w:t>19</w:t>
      </w:r>
      <w:r>
        <w:t>ແຕ່ຂ້າພະເຈົ້າຫວັງໃຈໃນອົງພຣະເຢຊູຄຣິດເຈົ້າ ວ່າຈະສົ່ງຕີໂມທຽວ ໄປຫາທ່ານໂດຍໄວ ເພື່ອທີ່ຂ້າພະເຈົ້າຈະໄດ້ຮັບຄວາມໜູນໃຈ ເມື່ອໄດ້ຮັບຮູ້ສິ່ງທີ່ກ່ຽວກັບພວກທ່ານ.</w:t>
      </w:r>
      <w:r>
        <w:rPr>
          <w:vertAlign w:val="superscript"/>
        </w:rPr>
        <w:t>20</w:t>
      </w:r>
      <w:r>
        <w:t>ເພາະຂ້າພະເຈົ້າບໍ່ມີຜູ້ໃດ ທີ່ມີຄວາມຫ່ວງໄຍທ່ານທັງຫລາຍ ເຫມືອນຢ່າງຕີໂມທຽວ.</w:t>
      </w:r>
      <w:r>
        <w:rPr>
          <w:vertAlign w:val="superscript"/>
        </w:rPr>
        <w:t>21</w:t>
      </w:r>
      <w:r>
        <w:t>ສ່ວນຄົນອື່ນໆຫ່ວງແຕ່ຜົນປະໂຫຍດສ່ວນຕົວ ບໍ່ແມ່ນສິ່ງທີ່ກ່ຽວກັບພຣະເຢຊູຄຣິດເຈົ້າ</w:t>
      </w:r>
      <w:r>
        <w:rPr>
          <w:vertAlign w:val="superscript"/>
        </w:rPr>
        <w:t>22</w:t>
      </w:r>
      <w:r>
        <w:t>ແຕ່ທ່ານຮູ້ວ່າເຂົາເຫມາະສົມຢ່າງຍິ່ງ ເພາະເຂົາຮ່ວມງານກັບຂ້າພະເຈົ້າ ໃນຂ່າວປະເສີດ ເຫມືອນດັ່ງລູກທີ່ຄອຍປະຕິບັດຕໍ່ພໍ່ຂອງຕົນ</w:t>
      </w:r>
      <w:r>
        <w:rPr>
          <w:vertAlign w:val="superscript"/>
        </w:rPr>
        <w:t>23</w:t>
      </w:r>
      <w:r>
        <w:t>ດັ່ງນັ້ນ ຂ້າພະເຈົ້າຫວັງໃຈວ່າ ຈະສົ່ງເຂົາມາຫາທ່ານໂດຍໄວທັນທີ ທີ່ຂ້າພະເຈົ້າຮູ້ວ່າເກີດຫຍັງຂຶ້ນກັບຂ້າພະເຈົ້າ.</w:t>
      </w:r>
      <w:r>
        <w:rPr>
          <w:vertAlign w:val="superscript"/>
        </w:rPr>
        <w:t>24</w:t>
      </w:r>
      <w:r>
        <w:t>ແຕ່ຂ້າພະເຈົ້າຫມັ້ນໃຈໃນ ອົງພຣະຜູ້ເປັນເຈົ້າ ວ່າຂ້າພະເຈົ້າເອງຈະໄດ້ມາຫາພວກທ່ານໃນໄວໆນີ້ເໝືອນກັນ.</w:t>
      </w:r>
      <w:r>
        <w:rPr>
          <w:vertAlign w:val="superscript"/>
        </w:rPr>
        <w:t>25</w:t>
      </w:r>
      <w:r>
        <w:t>ແຕ່ຂ້າພຣະເຈົ້າ ຄິດເຫັນວ່າມີຄວາມຈຳເປັນຕ້ອງສົ່ງເອປາໂຟດີໂຕ ກັບໄປຫາພວກທ່ານ. ເຂົາເປັນເຫມືອນນ້ອງຊາຍ ແລະ ເພື່ອນຮ່ວມງານ ແລະ ເປັນເພື່ອນທະຫານຂອງຂ້າພະເຈົ້າ, ແລະ ຍັງເປັນຕົວແທນຂອງທ່ານ ແລະ ຜູ້ຮັບໃຊ້ທີ່ຄອຍ ຊ່ວຍເຫລືອໃນຄວາມຈຳເປັນຂອງຂ້າພະເຈົ້າ.</w:t>
      </w:r>
      <w:r>
        <w:rPr>
          <w:vertAlign w:val="superscript"/>
        </w:rPr>
        <w:t>26</w:t>
      </w:r>
      <w:r>
        <w:t>ເພາະວ່າເພິ່ນກັງວົນໃຈ ແລະ ປາຖະຫນາທີ່ຈະຢູ່ກັບທ່ານທັງຫລາຍເພາະພວກທ່ານທັງຫລາຍເປັນທຸກໃຈ ເນື່ອງ ຈາກພວກທ່ານໄດ້ຮັບຂ່າວວ່າເພິ່ນບໍ່ສະບາຍ.</w:t>
      </w:r>
      <w:r>
        <w:rPr>
          <w:vertAlign w:val="superscript"/>
        </w:rPr>
        <w:t>27</w:t>
      </w:r>
      <w:r>
        <w:t>ເພິ່ນປ່ວຍຫນັກເກືອບຕາຍແຕ່ພຣະເຈົ້າໄດ້ຊົງໂຜດເມດຕາແກ່ເພິ່ນ, ແລະ ບໍ່ພຽງແຕ່ແກ່ເພິ່ນຜູ້ດຽວເທົ່ານັ້ນ, ແຕ່ແກ່ຂ້າພະເຈົ້າດ້ວຍເພື່ອວ່າຂ້າພະເຈົ້າຈະບໍ່ມີຄວາມທຸກຫນັກໄປກວ່ານີ້.</w:t>
      </w:r>
      <w:r>
        <w:rPr>
          <w:vertAlign w:val="superscript"/>
        </w:rPr>
        <w:t>28</w:t>
      </w:r>
      <w:r>
        <w:t>ເພາະສະນັ້ນຂ້າພະເຈົ້າຈຶ່ງປາຖະຫນາທີ່ຈະສົ່ງເຂົາໄປຫາພວກທ່ານໂດຍໄວຍິ່ງຂື້ນ, ເພື່ອວ່າພວກທ່ານເຫັນເພິ່ນກັບຄືນ ທ່ານຈະຍິນດີ ແລະ ຂ້າພະເຈົ້າກໍຈະຫາຍກັງວົນ.</w:t>
      </w:r>
      <w:r>
        <w:rPr>
          <w:vertAlign w:val="superscript"/>
        </w:rPr>
        <w:t>29</w:t>
      </w:r>
      <w:r>
        <w:t>ຈົ່ງຕ້ອນຮັບເອປາໂຟດີໂຕໄວ້ໃນອົງພຣະຜູ້ເປັນເຈົ້າ ດ້ວຍຄວາມຊົມຊື່ນຍິນດີ ຈົ່ງໃຫ້ກຽດແກ່ຄົນດັ່ງເພິ່ນ,</w:t>
      </w:r>
      <w:r>
        <w:rPr>
          <w:vertAlign w:val="superscript"/>
        </w:rPr>
        <w:t>30</w:t>
      </w:r>
      <w:r>
        <w:t>ເພາະເພື່ອງານຂອງພຣະເຢ​ຊູຄຣິດເຈົ້າ ເພິ່ນເກືອບຈະສູນເສຍຊີວິດ ເພາະເພິ່ນໄດ້ສ່ຽງຊີວິດຂອງເພິ່ນເພື່ອ ບົວລະບັດຮັບໃຊ້ ຂ້າພະເຈົ້າ ແລະ ເຮັດແທນໃນສິ່ງທີ່ທ່ານບໍ່ອາດເຮັດໃຫ້ຂ້າພະເຈົ້າໄດ້.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ສຸດທ້າຍນີ້, ພີ່ນ້ອງທັງຫລາຍຂອງຂ້າພະເຈົ້າ, ຈົ່ງຊື່ນຊົມຍິນດີໃນອົງພຣະຜູ້ເປັນເຈົ້າ. ສຳລັບຂ້າພະເຈົ້າແລ້ວການຂຽນຂໍ້ຄວາມຢ່າງດຽວກັນນີ້ ເຖິງທ່ານອີກຄັ້ງຫນຶ່ງບໍ່ແມ່ນເລື່ອງທີ່ລຳບາກ. ສິ່ງນີ້ອາດຈະເຮັດໃຫ້ທ່ານທັງຫລາຍປອດໄພ.</w:t>
      </w:r>
      <w:r>
        <w:rPr>
          <w:vertAlign w:val="superscript"/>
        </w:rPr>
        <w:t>2</w:t>
      </w:r>
      <w:r>
        <w:t>ລະວັງພວກຫມາ, ຈົ່ງລະວັງພວກທີ່ເຮັດຊົ່ວຮ້າຍ, ຈົ່ງລະວັງພວກຖືການປາດເນື້ອເຖືອຫນັງ.</w:t>
      </w:r>
      <w:r>
        <w:rPr>
          <w:vertAlign w:val="superscript"/>
        </w:rPr>
        <w:t>3</w:t>
      </w:r>
      <w:r>
        <w:t>ເພາະວ່າທ່ານທັງຫລາຍເປັນຜູ້ທີ່ຖືພິທີຕັດ ເປັນຜູ້ທີ່ນະມັດສະການ ດ້ວຍພຣະວິນຍານຂອງພຣະເຈົ້າ. ເປັນຜູ້ທີ່ອວດອ້າງໃນພຣະເຢຊູຄຣິດເຈົ້າ ແລະ ເປັນຜູ້ທີ່ບໍ່ໄວ້ໃຈໃນຝ່າຍເນື້້ອຫນັງ.</w:t>
      </w:r>
      <w:r>
        <w:rPr>
          <w:vertAlign w:val="superscript"/>
        </w:rPr>
        <w:t>4</w:t>
      </w:r>
      <w:r>
        <w:t>ເຖິງຢ່າງນັ້ນ, ຕົວຂ້າພະເຈົ້າເອງອາດມີເຫດໃຫ້ໄວ້ໃຈໃນເນື້້ອຫນັງກໍຕາມ. ຖ້າ ຜູ້ໃດຄິດວ່າຕົນເອງໄວ້ໃຈໃນເນື້້ອຫນັງນັ້ນ. ຂ້າພະເຈົ້າກໍມີຫລາຍກວ່າເຂົາອີກ.</w:t>
      </w:r>
      <w:r>
        <w:rPr>
          <w:vertAlign w:val="superscript"/>
        </w:rPr>
        <w:t>5</w:t>
      </w:r>
      <w:r>
        <w:t>ຂ້າພະເຈົ້າເຂົ້າສູ່ພິທີຕັດ ເມື່ອເກີດມາໄດ້ແປດວັນ, ເປັນຄົນອິດສະຣາເອນ ໃນເຜົ່າເບັນຢາມິນ, ເປັນຄົນເຮັບເຣີ ທີ່ເກີດຈາກຊາວເຮັບເຣີ; ໃນດ້ານກົດບັນຍັດ, ກໍຢູ່ໃນຄະນະຟາຣີຊາຍ.</w:t>
      </w:r>
      <w:r>
        <w:rPr>
          <w:vertAlign w:val="superscript"/>
        </w:rPr>
        <w:t>6</w:t>
      </w:r>
      <w:r>
        <w:t>ເມື່ອໃຈຮ້ອນຮົນ, ຂ້າພະເຈົ້າກໍໄດ້ຂົ່ມເຫັງຄຣິສຕະຈັກ; ໃນດ້ານຄວາມຊອບທຳ ຊຶ່ງມີຢູ່ໃຕ້ກົດບັນຍັດ, ຂ້າພະເຈົ້າ ບໍ່ໄດ້ມີທີ່ຕິຕຽນໄດ້.</w:t>
      </w:r>
      <w:r>
        <w:rPr>
          <w:vertAlign w:val="superscript"/>
        </w:rPr>
        <w:t>7</w:t>
      </w:r>
      <w:r>
        <w:t>ແຕ່ ທີ່ເປັນປະໂຫຍດ ແກ່ຂ້າພະເຈົ້າ, ຂ້າພະເຈົ້າໄດ້ພິຈາລະນາຖືສິ່ງເຫລົ່ານັ້ນວ່າເປັນອັນໄຮ້ປະໂຫຍດ ເພາະເຫັນແກ່ພຣະເຢ​ຊູຄຣິດເຈົ້າ.</w:t>
      </w:r>
      <w:r>
        <w:rPr>
          <w:vertAlign w:val="superscript"/>
        </w:rPr>
        <w:t>8</w:t>
      </w:r>
      <w:r>
        <w:t>ທີ່ຈິງແລ້ວ, ຂ້າພະເຈົ້າຖືວ່າ ທຸກສິ່ງເປັນຂອງໄຮ້ປະໂຫຍດ ເພາະເຫັນແກ່ສິ່ງທີ່ມີຄຸນຄ່າອັນສູງກວ່ານັ້ນຄື ການຮູ້ຈັກພຣະເຢຊູຄຣິດເຈົ້າ ອົງພຣະຜູ້ເປັນເຈົ້າຂອງຂ້າພະເຈົ້າ. ເພື່ອພຣະອົງນັ້ນ ຂ້າພະເຈົ້າຍອມສະຫລະທຸກສິ່ງ. ແລະ ຂ້າພະເຈົ້າຖືວ່າສິ່ງ ເຫຼົ່ານັ້ນ ເປັນເໝືອນຂີ້ເຫຍື້ອເພື່ອວ່າຂ້າພະເຈົ້າ ຈະໄດ້ອົງພຣະເຢ​ຊູຄຣິດເຈົ້າມາເປັນ ປະໂຫຍດ.</w:t>
      </w:r>
      <w:r>
        <w:rPr>
          <w:vertAlign w:val="superscript"/>
        </w:rPr>
        <w:t>9</w:t>
      </w:r>
      <w:r>
        <w:t>ແລະ ຈະໄດ້ເຫັນວ່າຂ້າພະເຈົ້າຢູ່ໃນພຣະອົງ. ຂ້າພະເຈົ້າບໍ່ມີຄວາມຊອບທຳຂອງຂ້າພະເຈົ້າເອງ ຊຶ່ງໄດ້ມາໂດຍກົດບັນຍັດ. ແຕ່ ຂ້າພະເຈົ້າມີຄວາມຊອບທຳມາໂດຍຄວາມເຊື່ອ ໃນພຣະເຢ​ຊູຄຣິດເຈົ້າ, ຄືຄວາມຊອບທຳທີ່ມາຈາກພຣະເຈົ້າ ຊຶ່ງອາໄສຄວາມເຊື່ອ.</w:t>
      </w:r>
      <w:r>
        <w:rPr>
          <w:vertAlign w:val="superscript"/>
        </w:rPr>
        <w:t>10</w:t>
      </w:r>
      <w:r>
        <w:t>ເຫດສະນັ້ນ, ບັດນີ້ຂ້າພະເຈົ້າ ຕ້ອງການຈະໄດ້ຮູ້ຈັກພຣະອົງ ແລະ ຣິດອຳນາດແຫ່ງການຟື້ນຄືນພຣະຊົນຂອງພຣະອົງ ແລະ ມີສ່ວນຮ່ວມໃນການທົນທຸກຂອງພຣະອົງດ້ວຍ. ຂ້າພະເຈົ້າປາຖະຫນາຈະໄດ້ຮັບການປ່ຽນແປງ ໃຫ້ເປັນເຫມືອນພຣະອົງໃນການຕາຍຂອງພຣະອົງ,</w:t>
      </w:r>
      <w:r>
        <w:rPr>
          <w:vertAlign w:val="superscript"/>
        </w:rPr>
        <w:t>11</w:t>
      </w:r>
      <w:r>
        <w:t>ເພື່ອທີ່ວ່າຂ້າພະເຈົ້າ ຈະໄດ້ປະສົົບການໃນການເປັນຄືນມາຈາກຄວາມຕາຍດ້ວຍ.</w:t>
      </w:r>
      <w:r>
        <w:rPr>
          <w:vertAlign w:val="superscript"/>
        </w:rPr>
        <w:t>12</w:t>
      </w:r>
      <w:r>
        <w:t>ບໍ່ແມ່ນວ່າ ຂ້າພະເຈົ້າໄດ້ຮັບສິ່ງເຫລົ່ານີ້ແລ້ວ, ຫລື ຂ້າພະເຈົ້າດີພ້ອມແລ້ວ. ແຕ່ຂ້າພະເຈົ້າກຳລັງບາກບັ່ນມຸ່ງໜ້າໄປເພື່ອ ທີ່ຈະໄດ້ຮັບເອົາເຫມືອນດັ່ງພຣະເຢຊູຄຣິດເຈົ້າ ທີ່ພຣະອົງໄດ້ຊົງຮັບຂ້າພະເຈົ້າໄວ້ແລ້ວ.</w:t>
      </w:r>
      <w:r>
        <w:rPr>
          <w:vertAlign w:val="superscript"/>
        </w:rPr>
        <w:t>13</w:t>
      </w:r>
      <w:r>
        <w:t>ພີ່ນ້ອງທັງຫລາຍເອີຍ, ຂ້າພະເຈົ້າບໍ່ຄິດວ່າ ຂ້າພະເຈົ້າໄດ້ຮັບແລ້ວ. ແຕ່ກຳລັງເຮັດສິ່ງຫນຶ່ງ: ຄືຂ້າພະເຈົ້າລືມສິ່ງທີ່ຜ່ານມາແລ້ວເສຍ ແລະ ໂນ້ມຕົວໄປຫາສິ່ງທີ່ຢູ່ເບື້ອງໜ້າ.</w:t>
      </w:r>
      <w:r>
        <w:rPr>
          <w:vertAlign w:val="superscript"/>
        </w:rPr>
        <w:t>14</w:t>
      </w:r>
      <w:r>
        <w:t>ຂ້າພະເຈົ້າບາກບັ່ນມຸ່ງໄປ ສູ່ຫລັກໄຊ ເພື່ອຈະໄດ້ຮັບລາງວັນ ຄືການຊົງເອີ້ນຈາກພຣະເຈົ້າ ຊຶ່ງມີຢູ່ໃນພຣະເຢຊູຄຣິດເຈົ້າ.</w:t>
      </w:r>
      <w:r>
        <w:rPr>
          <w:vertAlign w:val="superscript"/>
        </w:rPr>
        <w:t>15</w:t>
      </w:r>
      <w:r>
        <w:t>ພວກເຮົາທີ່ເປັນຜູ້ໃຫຍ່ ແລ້ວຝ່າຍຄວາມເຊື່ອ, ໃຫ້ຄິດຢ່າງດຽວກັນນີ້; ແລະ ຖ້າທ່ານຄິດເຫັນເປັນຢ່າງອື່ນໃນເລື່ອງໃດ, ພຣະເຈົ້າກໍຈະຊົງໂພດສຳແດງສິ່ງເຫລົ່ານັ້ນໃຫ້ທ່ານເຫັນດ້ວຍ.</w:t>
      </w:r>
      <w:r>
        <w:rPr>
          <w:vertAlign w:val="superscript"/>
        </w:rPr>
        <w:t>16</w:t>
      </w:r>
      <w:r>
        <w:t>ຢ່າງໃດກໍຕາມ, ເມື່ອພວກເຮົາເຖິງຂັ້ນໃດແລ້ວ, ກໍໃຫ້ພວກເຮົາດຳເນີນຕາມນັ້ນຕໍ່ໄປ.</w:t>
      </w:r>
      <w:r>
        <w:rPr>
          <w:vertAlign w:val="superscript"/>
        </w:rPr>
        <w:t>17</w:t>
      </w:r>
      <w:r>
        <w:t>ພີ່ນ້ອງທັງຫລາຍເອີຍ, ຈົ່ງປະຕິບັດຕາມແບບຢ່າງຂ້າພະເຈົ້າ ແລະ ເຝົ້າເບິ່ງຄົນທັງຫລາຍເຫລົ່ານັ້ນທີ່ເດີນຕາມແບບຢ່າງທີ່ທ່ານເຫັນໃນພວກເຮົາ.</w:t>
      </w:r>
      <w:r>
        <w:rPr>
          <w:vertAlign w:val="superscript"/>
        </w:rPr>
        <w:t>18</w:t>
      </w:r>
      <w:r>
        <w:t>ຊຶ່ງຂ້າພະເຈົ້າໄດ້ບອກທ່ານເຖິງເລື່ອງນີ້ຫລາຍຄັ້ງແລ້ວ ແລະ ບັດນີ້ຂ້າພະເຈົ້າກໍຂໍບອກດ້ວຍນໍ້າຕາໄຫລວ່າ ມີຫລາຍຄົນທີ່ປະພຶດຕົວ ເປັນສັດຕູຕໍ່ໄມ້ກາງແຂນຂອງພຣະເຢ​ຊູຄຣິດເຈົ້າ.</w:t>
      </w:r>
      <w:r>
        <w:rPr>
          <w:vertAlign w:val="superscript"/>
        </w:rPr>
        <w:t>19</w:t>
      </w:r>
      <w:r>
        <w:t>ເພາະພະເຈົ້າຂອງພວກເຂົາ ແມ່ນທ້ອງຂອງພວກເຂົາເອງ, ພວກເຂົາອວດອ້າງ ໃນສິ່ງທີ່ໜ້າອັບອາຍຂອງພວກເຂົາ. ພວກເຂົາຄິດຖຶງແຕ່ສິ່ງຂອງຝ່າຍໂລກ.</w:t>
      </w:r>
      <w:r>
        <w:rPr>
          <w:vertAlign w:val="superscript"/>
        </w:rPr>
        <w:t>20</w:t>
      </w:r>
      <w:r>
        <w:t>ແຕ່ເຮົາທີ່ເປັນພົນລະເມືອງແຫ່ງສະຫວັນ, ທີ່ເຮົາຄອງຄອຍພຣະຜູ້ຊ່ວຍໃຫ້ພົ້ນ ຄືອົງພຣະເຢຊູຄຣິດເຈົ້າ.</w:t>
      </w:r>
      <w:r>
        <w:rPr>
          <w:vertAlign w:val="superscript"/>
        </w:rPr>
        <w:t>21</w:t>
      </w:r>
      <w:r>
        <w:t>ພຣະອົງ ຈະຊົງປ່ຽນຮ່າງກາຍອັນຕໍ່າຕ້ອຍຂອງເຮົາ ໃຫ້ ເປັນເໝືອນພຣະກາຍອັນຊົງສະຫງ່າຣາສີຂອງພຣະອົງ, ດ້ວຍຣິດທານຸພາບຂອງພຣະອົງ ທີ່ຈະຊົງສາມາດ ປາບສັບພະທຸກສິ່ງໃຫ້ລົງຢູ່ໃຕ້ ອຳນາດຂອງພຣະອົງ.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ເຫດສະນັ້ນ, ພີ່ນ້ອງທີ່ຮັກຂອງຂ້າພະເຈົ້າ ຜູ້ຊຶ່ງຂ້າພະເຈົ້າປາຖະໜາຢາກພົບພວກທ່ານຜູ້ເປັນຄວາມຊື່ນຊົມຍິນດີ ແລະ ເປັນມົງກຸດຂອງຂ້າພະເຈົ້າ, ຈົ່ງຕັ້ງຫມັ້ນຢູ່ໃນອົງພຣະຜູ້ເປັນເຈົ້າ.</w:t>
      </w:r>
      <w:r>
        <w:rPr>
          <w:vertAlign w:val="superscript"/>
        </w:rPr>
        <w:t>2</w:t>
      </w:r>
      <w:r>
        <w:t xml:space="preserve">ຂ້າພະເຈົ້າຂໍຮ້ອງນາງຢູໂອເດຍ, ແລະ ນາງຊີນຕີເຂ, ໃຫ້ມີຄວາມຄິດຖືກຕ້ອງປອງດອງກັນ ໃນອົງພຣະຜູ້ເປັນເຈົ້າ. </w:t>
      </w:r>
      <w:r>
        <w:rPr>
          <w:vertAlign w:val="superscript"/>
        </w:rPr>
        <w:t>3</w:t>
      </w:r>
      <w:r>
        <w:t>ຄວາມຈິງແລ້ວຂ້າພະເຈົ້າຂໍຮ້ອງ ພວກທ່ານເຊັ່ນກັນຜູ້ເປັນເພື່ອນຮ່ວມງານທີ່ແທ້ຈິງ ຂອງຂ້າພະເຈົ້າໂຜດຊ່ວຍເຫລືອຜູ້ຍິງເຫລົ່ານີ້. ເພາະພວກເຂົາໄດ້ເຮັດວຽກຢ່າງຫນັກຫນ່ວງ ກັບຂ້າພະເຈົ້າໃນການປະກາດຂ່າວປະເສີດພ້ອມກັບ ກະເລເມ ແລະ ເພື່ອນຮ່ວມງານຄົນອື່ນໆຂອງຂ້າພະເຈົ້າດ້ວຍ, ຊຶ່ງມີລາຍຊື່ຢູ່ໃນທະບຽນແຫ່ງຊີວິດ</w:t>
      </w:r>
      <w:r>
        <w:rPr>
          <w:vertAlign w:val="superscript"/>
        </w:rPr>
        <w:t>4</w:t>
      </w:r>
      <w:r>
        <w:t>ຈົ່ງຊົມຊື່ນຍິນດີໃນອົງພຣະຜູ້ເປັນເຈົ້າຕະຫລອດເວລາ. ຂ້າພະເຈົ້າຂໍຢໍ້າອີກວ່າຈົ່ງ ຊົມຊື່ນຍິນດີເທີ້ນ.</w:t>
      </w:r>
      <w:r>
        <w:rPr>
          <w:vertAlign w:val="superscript"/>
        </w:rPr>
        <w:t>5</w:t>
      </w:r>
      <w:r>
        <w:t>ຈົ່ງໃຫ້ໃຈອ່ອນສຸພາບຂອງທ່ານທັງຫລາຍປາກົດແກ່ຜູ້ຄົນທັງປວງອົງພຣະຜູ້ເປັນເຈົ້າຊົງຢູ່ໃກ້ແລ້ວ.</w:t>
      </w:r>
      <w:r>
        <w:rPr>
          <w:vertAlign w:val="superscript"/>
        </w:rPr>
        <w:t>6</w:t>
      </w:r>
      <w:r>
        <w:t>ຢ່າທຸກຮ້ອນໃຈໃນສິ່ງໃດເລີຍແຕ່ຈົ່ງທູນເລື່ອງທຸກສິ່ງດ້ວຍການພາວັນນາອະທິຖານ ແລະ ດ້ວຍການອ້ອນວອນຂໍ, ດ້ວຍການຂອບພຣະຄຸນໃຫ້ພຣະເຈົ້າຊົງຊາບການຮ້ອງຂໍຂອງພວກທ່ານ.</w:t>
      </w:r>
      <w:r>
        <w:rPr>
          <w:vertAlign w:val="superscript"/>
        </w:rPr>
        <w:t>7</w:t>
      </w:r>
      <w:r>
        <w:t>ແລ້ວສັນຕິສຸກຂອງພຣະເຈົ້າ ຊຶ່ງເກີນຄວາມເຂົ້າໃຈທັງຫມົດຈະເຝົ້າຮັກສາຈິດໃຈ ແລະ ຄວາມຄິດຂອງພວກທ່ານທັງຫລາຍໄວ້ໃນພຣະເຢຊູຄຣິດເຈົ້າ.</w:t>
      </w:r>
      <w:r>
        <w:rPr>
          <w:vertAlign w:val="superscript"/>
        </w:rPr>
        <w:t>8</w:t>
      </w:r>
      <w:r>
        <w:t>ສຸດທ້າຍນີ້ພີ່ນ້ອງ ທັງຫລາຍເອີຍ ສິ່ງໃດທີ່ເປັນຈິງ ສິ່ງໃດທີ່ໜ້ານັບຖື ສິ່ງໃດທີ່ ຍຸດຕິທຳສິ່ງໃດທີ່ບໍຣິສຸດ ສິ່ງໃດທີ່ໜ້າຮັກ ສິ່ງໃດທີ່ໜ້າຍິນດີ ສິ່ງໃດ ທີ່ລໍ້າເລີດ ແລະ ຖ້າມີ ສິ່ງໃດທີ່ຫນ້າສັນລະເສີນໃຫ້ຄິດເຖິງ ສິ່ງເຫລົ່ານັ້ນ.</w:t>
      </w:r>
      <w:r>
        <w:rPr>
          <w:vertAlign w:val="superscript"/>
        </w:rPr>
        <w:t>9</w:t>
      </w:r>
      <w:r>
        <w:t>ສິ່ງທີ່ພວກທ່ານໄດ້ຮຽນຮູ້ ໄດ້ຮັບ ໄດ້ຍິນ ແລະ ເຄີຍເຫັນໃນຂ້າພະເຈົ້າ ໃຫ້ເຮັດສິ່ງເຫລົ່ານີ້ແລ້ວ ພຣະເຈົ້າແຫ່ງສັນຕິສຸກຈະຊົງສະຖິດຢູ່ນຳທ່ານທັງຫລາຍ.</w:t>
      </w:r>
      <w:r>
        <w:rPr>
          <w:vertAlign w:val="superscript"/>
        </w:rPr>
        <w:t>10</w:t>
      </w:r>
      <w:r>
        <w:t>ຂ້າພະເຈົ້າຊື່ນຊົມຍິນດີ ໃນອົງພຣະຜູ້ເປັນເຈົ້າຢ່າງຍິ່ງ ເພາະໃນທີ່ສຸດພວກທ່ານໄດ້ລະນຶກເຖິງຂ້າພະເຈົ້າອີກໃນຕອນນີ້ ເມື່ອກ່ອນພວກທ່ານເຄີຍເປັນຫ່ວງຂ້າພະເຈົ້າຢ່າງຈິງຈັງ ແຕ່ກໍຍັງບໍ່ໄດ້ມີໂອກາດທີ່ຈະໃຫ້ພວກທ່ານຊ່ວຍຂ້າພະເຈົ້າ</w:t>
      </w:r>
      <w:r>
        <w:rPr>
          <w:vertAlign w:val="superscript"/>
        </w:rPr>
        <w:t>11</w:t>
      </w:r>
      <w:r>
        <w:t>ຂ້າພະເຈົ້າບໍ່ໄດ້ຮຽກຮ້ອງເພື່ອຄວາມຕ້ອງການຂອງຂ້າພະເຈົ້າ ເພາະຂ້າພະເຈົ້າຮຽນຮູ້ທີ່ຈະພໍໃຈຢູ່ໃນທຸກສະຖານະການ.</w:t>
      </w:r>
      <w:r>
        <w:rPr>
          <w:vertAlign w:val="superscript"/>
        </w:rPr>
        <w:t>12</w:t>
      </w:r>
      <w:r>
        <w:t>ຂ້າພະເຈົ້າຮຽນຮູ້ທີ່ຈະຢູ່ຢ່າງຂັດສົນ ຫລື ຢູ່ຢ່າງອຸດົມສົມບູນໃນທຸກທາງ ແລະ ໃນທຸກສິ່ງຂ້າພະເຈົ້າຮຽນຮູ້ເຖິງ ຄວາມລັບໃນເມື່ອຍາມອີ່ມທ້ອງ ແລະ ເມື່ອຍາມອຶດຢາກ ທັງເມື່ອຍາມມີຢ່າງຫລວງ​ຫລາຍ ແລະ ເມື່ອຍາມຂັດສົນ.</w:t>
      </w:r>
      <w:r>
        <w:rPr>
          <w:vertAlign w:val="superscript"/>
        </w:rPr>
        <w:t>13</w:t>
      </w:r>
      <w:r>
        <w:t>ເຮົາສາມາດສູ້ກັບທຸກສິ່ງໄດ້ໂດຍ ພຣະອົງຜູ້ຊົງເສີມກຳລັງຂ້າພະເຈົ້າ.</w:t>
      </w:r>
      <w:r>
        <w:rPr>
          <w:vertAlign w:val="superscript"/>
        </w:rPr>
        <w:t>14</w:t>
      </w:r>
      <w:r>
        <w:t>ຢ່າງໃດກໍຕາມພວກທ່ານໄດ້ມີສ່ວນຮ່ວມໃນຄວາມທຸກລຳບາກທັງຫລາຍຂອງຂ້າພະເຈົ້າ.</w:t>
      </w:r>
      <w:r>
        <w:rPr>
          <w:vertAlign w:val="superscript"/>
        </w:rPr>
        <w:t>15</w:t>
      </w:r>
      <w:r>
        <w:t>ພີ່ນ້ອງຊາວຟີລິບປອຍເອີຍ, ທ່ານຮູ້ວ່າ ເມື່ອເລີ້ມຕົ້ນ ໃນການປະກາດຂ່າວປະເສີດເມື່ອຂ້າພະເຈົ້າໄດ້ອອກຈາກແຂວງມາເກໂດເນຍໄປນັ້ນ ບໍ່ມີໃຜສະຫນັບສະຫນູນຂ້າພະເຈົ້າ ທັງໃນການໃຫ້ຂອງບໍລິຈາກ ແລະ ການຮັບຂອງບໍລິຈາກເລີຍນອກຈາກພວກທ່ານເທົ່ານັ້ນ.</w:t>
      </w:r>
      <w:r>
        <w:rPr>
          <w:vertAlign w:val="superscript"/>
        </w:rPr>
        <w:t>16</w:t>
      </w:r>
      <w:r>
        <w:t>ເມື່ອຕອນທີ່ຂ້າພະເຈົ້າຢູ່ໃນເມືອງເທສະໂລນິກ ພວກທ່ານກໍໄດ້ ສົ່ງສິ່ງທີ່ຂ້າພະເຈົ້າຂາດຢູ່ ມາຊ່ວຍຂ້າພະເຈົ້າຫລາຍຄັ້ງ.</w:t>
      </w:r>
      <w:r>
        <w:rPr>
          <w:vertAlign w:val="superscript"/>
        </w:rPr>
        <w:t>17</w:t>
      </w:r>
      <w:r>
        <w:t>ຂ້າພະເຈົ້າບໍ່ໄດ້ຫວັງໃນຂອງບໍລິຈາກ ແຕ່ຂ້າພະເຈົ້າຢາກເຫັນຜົນເພີ່ມຂຶ້ນໃນບັນຊີຂອງພວກທ່ານ</w:t>
      </w:r>
      <w:r>
        <w:rPr>
          <w:vertAlign w:val="superscript"/>
        </w:rPr>
        <w:t>18</w:t>
      </w:r>
      <w:r>
        <w:t>ຂ້າພະເຈົ້າໄດ້ຮັບທຸກຢ່າງແລ້ວ ແລະ ຂ້າພະເຈົ້າມີຢ່າງຫລວງ​ຫລາຍ ຂ້າພະເຈົ້າອີ່ມ ເຕັມແລ້ວ ຂ້າພະເຈົ້າໄດ້ຮັບສິ່ງຂອງທີ່ພວກທ່ານໄດ້ຝາກເອປາໂຟດີໂຕ ຊຶ່ງເປັນກິ່ນຫອມຫວານ ແລະ ເປັນເຄື່ອງບູຊາ ຊື່ງເປັນທີ່ພໍພຣະໄທພຣະເຈົ້າ.</w:t>
      </w:r>
      <w:r>
        <w:rPr>
          <w:vertAlign w:val="superscript"/>
        </w:rPr>
        <w:t>19</w:t>
      </w:r>
      <w:r>
        <w:t>ແລ້ວພຣະເຈົ້າຈະຊົງໂຜດເພີ່ມເຕີມທຸກສິ່ງສາລະພັດ ທີ່ພວກທ່ານຂາດ ຢູ່ນັ້ນຈາກຊັບອັນຮຸ່ງເຮືອງ ຂອງພຣະອົງໃນພຣະເຢຊູຄຣິດເຈົ້າ.</w:t>
      </w:r>
      <w:r>
        <w:rPr>
          <w:vertAlign w:val="superscript"/>
        </w:rPr>
        <w:t>20</w:t>
      </w:r>
      <w:r>
        <w:t>ຂໍໃຫ້ພຣະເຈົ້າພຣະບິດາຂອງເຮົາໄດ້ຮັບພຣະກຽດສືບໆໄປເປັນນິດ ອາແມນ.</w:t>
      </w:r>
      <w:r>
        <w:rPr>
          <w:vertAlign w:val="superscript"/>
        </w:rPr>
        <w:t>21</w:t>
      </w:r>
      <w:r>
        <w:t>ຂໍຝາກຄວາມຄິດເຖິງທັກທາຍມາຍັງຜູ້ທີ່ເຊື່ອໃນອົງພຣະເຢຊູຄຣິດເຈົ້າ ພີ່ນ້ອງທັງຫລາຍ ທີ່ຢູ່ກັບຂ້າພະເຈົ້າກໍສົ່ງຄວາມຄິດເຖິງມາຫາພວກທ່ານດ້ວຍ.</w:t>
      </w:r>
      <w:r>
        <w:rPr>
          <w:vertAlign w:val="superscript"/>
        </w:rPr>
        <w:t>22</w:t>
      </w:r>
      <w:r>
        <w:t>ບັນດາຜູ້ເຊື່ອທັງຫລາຍທີ່ນີ້ ຝາກທັກທາຍທ່ານທັງຫລາຍ ໂດຍສະເພາະຄົນ ທີ່ຢູ່ໃນພະຣາຊະວັງຂອງຈັກກະພັດຊີຊາ.</w:t>
      </w:r>
      <w:r>
        <w:rPr>
          <w:vertAlign w:val="superscript"/>
        </w:rPr>
        <w:t>23</w:t>
      </w:r>
      <w:r>
        <w:t>ຂໍພຣະຄຸນ ຂອງອົງພຣະເຢຊູຄຣິດເຈົ້າ ຈົ່ງສະຖິດຢູ່ກັບ ຈິດວິນຍານຂອງພວກທ່ານ.</w:t>
      </w:r>
      <w:r>
        <w:rPr>
          <w:lang w:val="en-US" w:eastAsia="en-US" w:bidi="en-US"/>
        </w:rPr>
      </w:r>
    </w:p>
    <w:p>
      <w:r>
        <w:br w:type="page"/>
      </w:r>
    </w:p>
    <w:p>
      <w:pPr>
        <w:pStyle w:val="Heading2"/>
        <w:pBdr>
          <w:bottom w:val="single" w:sz="6" w:space="1" w:color="auto"/>
        </w:pBdr>
        <w:jc w:val="center"/>
      </w:pPr>
      <w:r>
        <w:t>ໂກໂລຊາຍ</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ຜູ້ທີ່ເປັນອັກຄະສາວົກ ຂອງພຣະເຢຊູຄຣິດເຈົ້າຕາມນ້ຳ​ພ​ຣະ​ໄທຂອງພຣະເຈົ້າ, ແລະ ຕີໂມທຽວນ້ອງຊາຍຂອງ​ເຮົາ.</w:t>
      </w:r>
      <w:r>
        <w:rPr>
          <w:vertAlign w:val="superscript"/>
        </w:rPr>
        <w:t>2</w:t>
      </w:r>
      <w:r>
        <w:t>ຮຽນ​ບັນ​ດາ​ຜູ້​ທີ່​ເຊື່ອ ແລະ ພິ​ນ້ອງ​ທີ່​ຊື່​ສັດ​​ໃນ​ພ​ຣະ​ເຢ​ຊູ​ຄ​ຣິ​ດເຈົ້າທີ່​ຢູ່​ໃນ​ເມືອງ​ໂກ​ໂລ​ຊາຍ. ຂໍໃຫ້ພຣະຄຸນ ແລະ ສັນຕິສຸກຊຶ່ງມາຈາກພຣະເຈົ້າ ພຣະບິດາຂອງເຮົາ​ຢູ່ກັບ​ທ່ານທັງຫລາຍເທີ້ນ.</w:t>
      </w:r>
      <w:r>
        <w:rPr>
          <w:vertAlign w:val="superscript"/>
        </w:rPr>
        <w:t>3</w:t>
      </w:r>
      <w:r>
        <w:t>ເຮົາ​ຂອບ​ພ​ຣະ​ຄຸນ​ພ​ຣະເຈົ້າ, ຜູ້ຊ​ົງ​ເປັນພຣະບິດາເຈົ້າຂອງອົງພຣະເຢຊູຄຣິດເຈົ້າຂອງພວກເຮົາ​ສະ​ເໝີ ແລະ ເຮົາ​ອະ​ທິ​ຖານ​ເພື່ອ​ທ່ານ​ທັງຫຼາຍຢູ່ສະເໝີ.</w:t>
      </w:r>
      <w:r>
        <w:rPr>
          <w:vertAlign w:val="superscript"/>
        </w:rPr>
        <w:t>4</w:t>
      </w:r>
      <w:r>
        <w:t>ເພາະເຮົາໄດ້ຍິນເຖິງຄວາມເຊື່ອຂອງທ່ານໃນພຣະເຢຊູຄຣິດເຈົ້າ ແລະ ເລື່ອງຄວາມຮັກ​ຊື່ງ​ທ່ານ​ມີ​ຕໍ່ບັນ​ດາ​ຜູ້​ບໍ​ລິ​ສຸດຂອງພວກ​ເຈົ້າ.</w:t>
      </w:r>
      <w:r>
        <w:rPr>
          <w:vertAlign w:val="superscript"/>
        </w:rPr>
        <w:t>5</w:t>
      </w:r>
      <w:r>
        <w:t>ເຫດທີ່ທ່ານມີຄວາມຮັກນີ້ເປັນເພາະຄວາມຫມັ້ນໃຈໃນຄວາມຫວັງທີ່ໄດ້ຖືກເກັບຮັກສາໄວ້ເພື່ອທ່ານໃນສະຫວັນ. ຊຶ່ງເມື່ອກ່ອນທ່ານເຄີຍໄດ້ຍິນເລື່ອງຄວາມຫມັ້ນໃຈໃນຄວາມຫວັງນີ້ມາແລ້ວໃນຄຳແຫ່ງຄວາມຈິງ, ຄືຂ່າວປະເສີດ</w:t>
      </w:r>
      <w:r>
        <w:rPr>
          <w:vertAlign w:val="superscript"/>
        </w:rPr>
        <w:t>6</w:t>
      </w:r>
      <w:r>
        <w:t>ແລະ ໄດ້ມາເຖິງທ່ານ. ຂ່າວປະເສີດນີ້ກຳລັງເກີດຜົນ ແລະ ເຕີບໂຕໄປທົ່ວທັ້ງໂລກເຊັ່ນດຽວກັບທີ່ກຳລັງເກີດຜົນໃນທ່າມກາງ ພວກທ່ານທັງຫລາຍດ້ວຍ ຕັ້ງແຕ່ວັນທີ່ພວກທ່ານໄດ້ຍິນ ແລະໄດ້ຮຽນຮູ້ກຽ່ວກັບພຣະຄຸນຂອງພຣະເຈົ້າຕາມຄວາມຈິງນັ້ນ.</w:t>
      </w:r>
      <w:r>
        <w:rPr>
          <w:vertAlign w:val="superscript"/>
        </w:rPr>
        <w:t>7</w:t>
      </w:r>
      <w:r>
        <w:t>ນີ້ຄືຂ່າວປະເສີດດັ່ງທີ່ທ່ານໄດ້ຮຽນຮູ້ ຈາກ​ເອປາ​ຟຣັ​ດ, ຊຶ່ງເປັນເພື່ອນຮ່ວມງານທີ່ ຮັກຂອງເຮົາ, ເຂົາເປັນຜູ້ຮັບໃຊ້ທີ່ສັດຊື່ຂອງພຣະເຢ​ຊູຄຣິດເຈົ້າທີ່ຮັບໃຊ້ທ່ານແທນເຮົາ</w:t>
      </w:r>
      <w:r>
        <w:rPr>
          <w:vertAlign w:val="superscript"/>
        </w:rPr>
        <w:t>8</w:t>
      </w:r>
      <w:r>
        <w:t>ເອປາຟຣັດ ໄດ້ເລົ່າໃຫ້ເຮົາຟັງເຖິງຄວາມຮັກທີ່ທ່ານມີໃນພຣະວິນຍານດ້ວຍ.</w:t>
      </w:r>
      <w:r>
        <w:rPr>
          <w:vertAlign w:val="superscript"/>
        </w:rPr>
        <w:t>9</w:t>
      </w:r>
      <w:r>
        <w:t>ເປັນເພາະຄວາມຮັກນີ້, ນັບຕັ້ງແຕ່ມື້ທີ່ເຮົາໄດ້ຍິນເລື່ອງນີ້ເຮົາກໍບໍ່ໄດ້ຢຸດໃນການພາວັນນາອະທິຖານເພື່ອທ່ານທັງຫລາຍ. ເຮົາໄດ້ທູນຂໍໃຫ້ທ່ານເຕັມລົ້ນດ້ວຍຄວາມຮອບຮູ້ ເຖິງນໍ້າພຣະໄທຂອງພຣະອົງໃນພຣະປັນຍາທັງຫມົດ ແລະ ໃນຄວາມເຂົ້າໃຈ ຝ່າຍວິນຍານ.</w:t>
      </w:r>
      <w:r>
        <w:rPr>
          <w:vertAlign w:val="superscript"/>
        </w:rPr>
        <w:t>10</w:t>
      </w:r>
      <w:r>
        <w:t>ພວກເຮົາພາວັນນາອະທິຖານເພື່ອທ່ານຈະມີຊີວິດຕາມທີ່ສົມຄວນໃນອົງພຣະຜູ້ເປັນເຈົ້າໃນວິທີທາງອັນເປັນທີ່ພໍພຣະໄທຂອງພຣະເຈົ້າ. ເຮົາອະທິຖານທີ່ທ່ານຈະເກີດຜົນໃນການດີທຸກຢ່າງ ແລະ ເພື່ອທ່ານຈະເຕີບໂຕຂຶ້ນໃນຄວາມຮອບຮູ້ຂອງພຣະເຈົ້າ.</w:t>
      </w:r>
      <w:r>
        <w:rPr>
          <w:vertAlign w:val="superscript"/>
        </w:rPr>
        <w:t>11</w:t>
      </w:r>
      <w:r>
        <w:t>ເຮົາອະທິຖານຂໍໃຫ້ທ່ານມີ ກຳລັງຫລາຍຂຶ້ນທີ່​ມີ​ຄວາມ​ຂະ​ຫຍັນ​ພາກ​ພຽນ ​ແລະ ມື​ຄວາມ​ອົດ​ທົນ​ໃນ​ທຸກ​ຢ່າງ ໃນຄວາມຂະຫຍັນພາກພຽນ ແລະ ຄວາມອົດທົນທຸກຢ່າງ​ຕາມ​ລິດ​ທາ​ນຸ​ພາບ​ແຫ່ງ​ພ​ຣະ​ສິ​ຣິ​ຂອງ​ພ​ຣະ​ອົງ.</w:t>
      </w:r>
      <w:r>
        <w:rPr>
          <w:vertAlign w:val="superscript"/>
        </w:rPr>
        <w:t>12</w:t>
      </w:r>
      <w:r>
        <w:t>ເຮົາອະທິຖານຂໍໃຫ້ທ່ານມີຄວາມຊື່ນຊົມຍິນດີ ໃນການຂອບພຣະຄຸນ ພຣະບິດາເຈົ້າ, ຜູ້ຊົງໃຫ້ທ່ານທັງຫລາຍ ໄດ້ມີສ່ວນຮ່ວມໄດ້ຮັບມໍຣະດົກດ້ວຍກັນກັບ ພວກໄພ່ພົນທັງຫລາຍທີ່ຢູ່ໃນຄວາມສະຫວ່າງ.</w:t>
      </w:r>
      <w:r>
        <w:rPr>
          <w:vertAlign w:val="superscript"/>
        </w:rPr>
        <w:t>13</w:t>
      </w:r>
      <w:r>
        <w:t>ພຣະອົງໄດ້ຊົງຊ່ວຍເຮົາໃຫ້ພົ້ນຈາກອຳນາດຄອບ​ຄອງ​ຂອງຄວາມມືດ ແລະ ໄດ້ຍ້າຍເຮົາມາສູ່ຣາ​ຊາອານາຈັກແຫ່ງພຣະບຸດທີ່ຮັກຂອງພຣະອົງ,</w:t>
      </w:r>
      <w:r>
        <w:rPr>
          <w:vertAlign w:val="superscript"/>
        </w:rPr>
        <w:t>14</w:t>
      </w:r>
      <w:r>
        <w:t>ໃນພຣະບຸດນັ້ນເຮົາ ຈຶ່ງໄດ້ຮັບການໄຖ່ໃຫ້ພົ້ນ ແລະ ການຊົງຍົກໂທດບາບທັງຫລາຍ.</w:t>
      </w:r>
      <w:r>
        <w:rPr>
          <w:vertAlign w:val="superscript"/>
        </w:rPr>
        <w:t>15</w:t>
      </w:r>
      <w:r>
        <w:t>ພຣະບຸດຊົງເປັນພາບລັກສະນະຂອງພຣະເຈົ້າ ຜູ້ຊຶ່ງເບິ່ງບໍ່ເຫັນໄດ້ດ້ວຍຕາ. ພຣະອົງຊົງເປັນບຸດຫົວ​ປີຂອງ​ທຸກສິ່ງທີ່ພຣະເຈົ້າສ້າງ.</w:t>
      </w:r>
      <w:r>
        <w:rPr>
          <w:vertAlign w:val="superscript"/>
        </w:rPr>
        <w:t>16</w:t>
      </w:r>
      <w:r>
        <w:t>ເພາະວ່າທຸກສິ່ງໄດ້ຖືກສ້າງ ຂຶ້ນມາໂດຍພຣະອົງ, ບໍ່ວ່າເປັນສິ່ງທີ່ຢູ່ໃນສະຫວັນ ແລະ ສິ່ງທີ່ຢູ່ເທິງແຜ່ນດິນໂລກ, ທັງສິ່ງທີ່ເບິ່ງເຫັນດ້ວຍຕາ ແລະ ບໍ່ວ່າສິ່ງທີ່ບໍ່ສາມາດເຫັນໄດ້ດ້ວຍຕາ. ບໍ່ວ່າຈະເປັນ ພຣະທີ່ນັ່ງ ຫລື ອານຸພາບ ຫລື ບັນດາຜູ້ຄອບຄອງ ແລະ ບັນດາຜູ້ມີສິດອຳນາດທັງຫມົດນີ້ ຕ່າງຖືກສ້າງໂດຍທາງພຣະອົງ ແລະ ສຳລັບພຣະອົງ.</w:t>
      </w:r>
      <w:r>
        <w:rPr>
          <w:vertAlign w:val="superscript"/>
        </w:rPr>
        <w:t>17</w:t>
      </w:r>
      <w:r>
        <w:t>ພຣະອົງຊົງເປັນຢູ່ກ່ອນສິ່ງທັງປວງ ແລະ ສິ່ງທັງປວງກໍດຳລົງຢູ່ດ້ວຍກັນໄດ້ໃນພຣະອົງ.</w:t>
      </w:r>
      <w:r>
        <w:rPr>
          <w:vertAlign w:val="superscript"/>
        </w:rPr>
        <w:t>18</w:t>
      </w:r>
      <w:r>
        <w:t>ແລະ ພຣະອົງຊົງເປັນຫົວຂອງຮ່າງກາຍ, ຄືຄຣິສຕະຈັກ. ພຣະອົງຊົງເປັນຜູ້ຕັ້ງຕົ້ນ ແລະ ເປັນລູກກົກຈາກທ່າມກາງພວກຄົນຕາຍ, ດັ່ງນັ້ນພຣະອົງ ຈິ່ງໄດ້ເປັນ ເອກໃນສັບພະສິ່ງທັງປວງ.</w:t>
      </w:r>
      <w:r>
        <w:rPr>
          <w:vertAlign w:val="superscript"/>
        </w:rPr>
        <w:t>19</w:t>
      </w:r>
      <w:r>
        <w:t>ເພາະວ່າ ພຣະເຈົ້າຊົງພໍພຣະໄທທີ່ຈະໃຫ້ຄວາມບໍລິບູນທັງສີ້ນ ຂອງພຣະອົງສະຖິດຢູ່ໃນພຣະອົງ.</w:t>
      </w:r>
      <w:r>
        <w:rPr>
          <w:vertAlign w:val="superscript"/>
        </w:rPr>
        <w:t>20</w:t>
      </w:r>
      <w:r>
        <w:t>ແລະ ໃຫ້ສິ່ງສາລະພັດກັບຄືນດີກັບພຣະອົງເອງ ໂດຍຜ່ານທາງພຣະບຸດພຣະເຈົ້າ ໄດ້ເຮັດໃຫ້ມີສັນຕິສຸກ ຜ່ານທາງພຣະໂລຫິດ ແຫ່ງໄມ້ກາງແຂນຂອງພຣະອົງ. ພຣະອົງເຮັດໃຫ້ທຸກສິ່ງໄດ້ກັບຄືນດີກັບພຣະອົງບໍ່ວ່າຈະເປັນສິ່ງທັງຫລາຍທີ່ຢູ່ເທິງແຜ່ນດິນໂລກ ຫລື ໃນສະຫວັນ.</w:t>
      </w:r>
      <w:r>
        <w:rPr>
          <w:vertAlign w:val="superscript"/>
        </w:rPr>
        <w:t>21</w:t>
      </w:r>
      <w:r>
        <w:t>ແລະ ພວກທ່ານກໍເຊັ່ນກັນ, ຄັ້ງຫນຶ່ງທ່ານເຄີຍເປັນຄົນແປກຫນ້າຕໍ່ພຣະເຈົ້າ ແລະ ເປັນສັດຕູ ຕໍ່ພຣະເຈົ້າໃນທາງດ້ານຄວາມຄິດ ແລະ ໃນການຊົ່ວຮ້າຍຕ່າງໆ.</w:t>
      </w:r>
      <w:r>
        <w:rPr>
          <w:vertAlign w:val="superscript"/>
        </w:rPr>
        <w:t>22</w:t>
      </w:r>
      <w:r>
        <w:t>ແຕ່ບັດນີ້ ພຣະອົງໄດ້ໃຫ້ຄືນດີກັບພຣະອົງຜ່ານທາງຄວາມຕາຍ ແຫ່ງພຣະກາຍ ຄື ເນື້ອຫນັງຂອງພຣະອົງພຣະເຈົ້າໄດ້ຊົງເຮັດຢ່າງນີ້ເພື່ອຈະໄດ້ຖວາຍທ່ານ ໃຫ້ເປັນຜູ້ບໍຣິສຸດ ແລະ ບໍ່ມີທີ່ຕິຕຽນຢູ່ຊ້ອງຫນ້າພຣະອົງ,</w:t>
      </w:r>
      <w:r>
        <w:rPr>
          <w:vertAlign w:val="superscript"/>
        </w:rPr>
        <w:t>23</w:t>
      </w:r>
      <w:r>
        <w:t>ຖ້າທ່ານຍັງຕັ້ງຫມັ້ນຢູ່ຕໍ່ໄປໃນຄວາມເຊື່ອ ແລະ ບໍ່ຍົກຍ້າຍໄປຈາກຄວາມຫມັ້ນໃຈໃນຄວາມຫວັງໃຈ ແຫ່ງຂ່າວປະເສີດຊຶ່ງທ່ານເຄີຍໄດ້ຍິນມາແລ້ວນັ້ນ. ນີ້ຄືຂ່າວປະເສີດທີ່ໄດ້ປະກາດແກ່ທຸກຄົນທີ່ພຣະເຈົ້າສ້າງ ໃຫ້ຢູ່ໃຕ້ຟ້າ. ນີ້ຄືຂ່າວປະເສີດ, ທີ່ຂ້າພະເຈົ້າໂປໂລ, ໄດ້ກາຍເປັນຜູ້ຮັບໃຊ້.</w:t>
      </w:r>
      <w:r>
        <w:rPr>
          <w:vertAlign w:val="superscript"/>
        </w:rPr>
        <w:t>24</w:t>
      </w:r>
      <w:r>
        <w:t>ບັດນີ້ ຂ້າພະເຈົ້າຊື່ນຊົມຍິນດີໃນການທົນທຸກຂອງຂ້າພະເຈົ້າ ເພື່ອພວກທ່ານ, ແລະ ຂ້າພະເຈົ້າກໍເຕີມໃຫ້ເຕັມໃນເນື້ອຫນັງຂອງຂ້າພະເຈົ້າໃນການທົນທຸກຂອງພຣະເຢ​ຊູຄຣິດເຈົ້າທີ່ຍັງຂາດຢູ່ນັ້ນ ເພື່ອເຫັນແກ່ພຣະກາຍ, ກໍຄືຄຣິສຕະຈັກ.</w:t>
      </w:r>
      <w:r>
        <w:rPr>
          <w:vertAlign w:val="superscript"/>
        </w:rPr>
        <w:t>25</w:t>
      </w:r>
      <w:r>
        <w:t>ຂ້າພະເຈົ້າໄດ້ ມາເປັນຜູ້ຮັບໃຊ້ຂອງຄຣິສຕະຈັກນີ້ ຕາມຄວາມຮັບຜິດຊອບທີ່ພຣະເຈົ້າໄດ້ຊົງມອບຫມາຍໃຫ້ຂ້າພະເຈົ້າເພື່ອທ່ານ, ຈະໄດ້ກ່າວພຣະຄຳຂອງພຣະເຈົ້າຢ່າງ ຄົບຖ້ວນ.</w:t>
      </w:r>
      <w:r>
        <w:rPr>
          <w:vertAlign w:val="superscript"/>
        </w:rPr>
        <w:t>26</w:t>
      </w:r>
      <w:r>
        <w:t>ນິ້ເປັນຂໍ້ຄວາມອັນເລິກລັບທີ່ພຣະອົງໄດ້ເຊື່ອງຊ້ອນໄວ້ ຢູ່ຫລາຍຍຸກ ແລະ ຫລາຍຊົ່ວອາຍຸນັ້ນ. ແຕ່ບັດນີ້ໄດ້ຖືກເປີດເຜີຍໃຫ້ແກ່ຜູ້ທີ່ເຊື່ອໃນພຣະອົງ.</w:t>
      </w:r>
      <w:r>
        <w:rPr>
          <w:vertAlign w:val="superscript"/>
        </w:rPr>
        <w:t>27</w:t>
      </w:r>
      <w:r>
        <w:t>ພຣະເຈົ້າຊົງຕ້ອງການ ໃຫ້ພວກເຂົາໄດ້ ຮູ້ຈັກຄວາມຮັ່ງມີແຫ່ງສະຫງ່າຣາສີຂອງຄວາມຈິງ ທີ່ເລິກລັບນີ້ໃນທ່າມກາງຄົນຕ່າງຊາດ. ຄືການທີ່ພຣະເຢ​ຊູຄຣິດເຈົ້າ ຊົງ ສະຖິດຢູ່ໃນທ່ານ, ອັນເປັນຄວາມຫມັ້ນໃຈແຫ່ງສະຫງ່າຣາສີໃນອານາຄົດ</w:t>
      </w:r>
      <w:r>
        <w:rPr>
          <w:vertAlign w:val="superscript"/>
        </w:rPr>
        <w:t>28</w:t>
      </w:r>
      <w:r>
        <w:t>ພຣະອົງນີ້ແຫຼະຄືຜູ້ທີ່ເຮົາປະກາດຢູ່. ໂດຍເຕືອນສະຕິທຸກຄົນ, ແລະ ສັ່ງສອນທຸກຄົນດ້ວຍສະຕິປັນຍາທຸກຢ່າງ, ເພື່ອເຮົາຈະໄດ້ຖວາຍແກ່ທຸກຄົນໃຫ້ເປັນຜູ້ທີ່ສົມບູນໃນພຣະເຢ​ຊູຄຣິດເຈົ້າ.</w:t>
      </w:r>
      <w:r>
        <w:rPr>
          <w:vertAlign w:val="superscript"/>
        </w:rPr>
        <w:t>29</w:t>
      </w:r>
      <w:r>
        <w:t>ເພື່ອເຫດນີ້ເອງຂ້າພະເຈົ້າຈຶ່ງທົນທຸກ ແລະ ສູ້ການຫນັກຫນ່ວງດ້ວຍພຣະກຳລັງຂອງພຣະອົງ ທີ່ຊົງທຳງານຢູ່ໃນຕົວຂ້າພະເຈົ້າ.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ເພາະຂ້າພະເຈົ້າຢາກໃຫ້ ທ່ານຮູ້ວ່າຂ້າພະເຈົ້າພະ​ຍາ​ຍາມຕໍ່ສູ້ຫລາຍພຽງໃດເພື່ອພວກທ່ານທີ່ຢູ່ໃນ ເມືອງລາວດີເກອາ, ແລະ ຄົນ​ອີກຫຼາຍ​ຄົນທີ່ຍັງບໍ່ໄດ້ເຫັນໜ້າຂອງຂ້າພະເຈົ້າ.</w:t>
      </w:r>
      <w:r>
        <w:rPr>
          <w:vertAlign w:val="superscript"/>
        </w:rPr>
        <w:t>2</w:t>
      </w:r>
      <w:r>
        <w:t>ຂ້າພະເຈົ້າເຮັດວຽກເພື່ອພວກເຂົາ ຈະໄດ້ຮັບຄວາມຊູໃຈໂດຍການເຂົ້າຕິດສະໜິດດ້ວຍກັນ ໃນຄວາມຮັກ ແລະ ມີຄວາມເຂົ້າໃຈຢ່າງສົມບູນໃນຄວາມຮູ້ແຫ່ງຄວາມຈິງອັນລັບເລິກ ຂອງພຣະເຈົ້າ, ຊຶ່ງກໍຄືພຣະເຢ​ຊູຄຣິດເຈົ້າ,</w:t>
      </w:r>
      <w:r>
        <w:rPr>
          <w:vertAlign w:val="superscript"/>
        </w:rPr>
        <w:t>3</w:t>
      </w:r>
      <w:r>
        <w:t>ໃນພຣະອົງ ຊຶ່ງຊັບສົມບັດແຫ່ງສະຕິປັນຍາ ແລະ ຄວາມຮູ້ທຸກຢ່າງໄດ້ຖືກບັງຊ້ອນໄວ້.</w:t>
      </w:r>
      <w:r>
        <w:rPr>
          <w:vertAlign w:val="superscript"/>
        </w:rPr>
        <w:t>4</w:t>
      </w:r>
      <w:r>
        <w:t>ຂ້າພະເຈົ້າກ່າວ ຢ່າງນີ້ກໍເພື່ອບໍ່ໃຫ້ຜູ້ໃດຫລອກລວງທ່ານ ດ້ວຍຄຳລໍ້ລວງອັນໜ້າຟັງ.</w:t>
      </w:r>
      <w:r>
        <w:rPr>
          <w:vertAlign w:val="superscript"/>
        </w:rPr>
        <w:t>5</w:t>
      </w:r>
      <w:r>
        <w:t>ເຖິງແມ່ນວ່າຕົວຂອງຂ້າພະເຈົ້າບໍ່ຢູ່ກັບທ່ານທັງຫລາຍ, ແຕ່ວິນຍານຂອງຂ້າພະເຈົ້າຍັງຢູ່ກັບທ່ານ. ຂ້າພະເຈົ້າມີຄວາມຊື່ນຊົມຍິນດີທີ່ໄດ້ເຫັນລະບຽບທີ່ດີຂອງພວກທ່ານ ແລະ ພະລັງແຫ່ງຄວາມເຊື່ອ ຂອງທ່ານໃນອົງພຣະເຢ​ຊູຄຣິດເຈົ້າ.</w:t>
      </w:r>
      <w:r>
        <w:rPr>
          <w:vertAlign w:val="superscript"/>
        </w:rPr>
        <w:t>6</w:t>
      </w:r>
      <w:r>
        <w:t>ເມື່ອທ່ານໄດ້ຮັບເອົາອົງພຣະເຢຊູຄຣິດເຈົ້າ ພຣະເຈົ້າ, ແລ້ວດຳເນີນຊີວິດຢູ່ໃນພຣະອົງ.</w:t>
      </w:r>
      <w:r>
        <w:rPr>
          <w:vertAlign w:val="superscript"/>
        </w:rPr>
        <w:t>7</w:t>
      </w:r>
      <w:r>
        <w:t>ຈົ່ງຢັ່ງຮາກຫມັ້ນຄົງ ແລະ ກໍ່ຮ່າງສ້າງຂຶ້ນເທິງພຣະອົງ, ຈົ່ງຕັ້ງໝັ້ນຄົງ ຢູ່ໃນຄວາມເຊື່ອຕາມທີ່ທ່ານໄດ້ຮັບຄຳສັ່ງສອນມາ ແລະ ຈົ່ງເຕັມລົ້ນດ້ວຍການຂອບພຣະຄຸນ.</w:t>
      </w:r>
      <w:r>
        <w:rPr>
          <w:vertAlign w:val="superscript"/>
        </w:rPr>
        <w:t>8</w:t>
      </w:r>
      <w:r>
        <w:t>ຈົ່ງລະວັງຢ່າໃຫ້ຜູ້ໃດນຳພວກເຈົ້າຕົກໄປເປັນເຫຍື່ອຂອງສະຕິປັນຍາອັນ ຫລອກລວງ ແລະ ງົມງວຍຕາມປະເພນີຂອງມະນຸດ, ໃຫ້ຫລົງໄຫລໄປຕາມວິນຍານຕ່າງໆຂອງໂລກ ແລະ ທີ່ບໍ່ໄດ້ປຽ່ນໄປຕາມພຣະເຢ​ຊູຄຣິດເຈົ້າ.</w:t>
      </w:r>
      <w:r>
        <w:rPr>
          <w:vertAlign w:val="superscript"/>
        </w:rPr>
        <w:t>9</w:t>
      </w:r>
      <w:r>
        <w:t>ເພາະວ່າ ສະພາບ ຂອງພຣະເຈົ້າກໍດຳລົງຢູ່ຢ່າງເຕັມບໍລິບູນພາຍໃນພຣະອົງ.</w:t>
      </w:r>
      <w:r>
        <w:rPr>
          <w:vertAlign w:val="superscript"/>
        </w:rPr>
        <w:t>10</w:t>
      </w:r>
      <w:r>
        <w:t>ພວກທ່ານເອງກໍຮັບຄວາມບໍລິບູນນັ້ນຢູ່ໃນພຣະອົງ. ພຣະອົງຊົງເປັນຫົວແຫ່ງຣິດອຳນາດ ແລະ ການຄອບຄອງທັງປວງ.</w:t>
      </w:r>
      <w:r>
        <w:rPr>
          <w:vertAlign w:val="superscript"/>
        </w:rPr>
        <w:t>11</w:t>
      </w:r>
      <w:r>
        <w:t>ໃນພຣະອົງນັ້ນ ທ່ານໄດ້ເຂົ້າຮັບພິທີຕັດແລ້ວ ບໍ່ແມ່ນທີ່ມະນຸດໄດ້ກະທຳໂດຍພິທີຕັດເນື້ອຫນັງເສຍ, ແຕ່ໃນການເຂົ້າພິທີຕັດແຫ່ງອົງພຣະ​ເຢ​ຊ​ູຄຣິດເຈົ້າ.</w:t>
      </w:r>
      <w:r>
        <w:rPr>
          <w:vertAlign w:val="superscript"/>
        </w:rPr>
        <w:t>12</w:t>
      </w:r>
      <w:r>
        <w:t>ທ່ານໄດ້ຖືກຝັງໄວ້ ກັບພຣະອົງໃນພິທີບັບຕິສະມາແລ້ວ, ແລະ ໃນພະອົງນັ້ນທ່ານເປັນຄືນມາຈາກຕາຍໂດຍຄວາມເຊື່ອໃນຣິດເດດອຳນາດຂອງພຣະເຈົ້າ, ຜູ້ຊົງທຳໃຫ້ພຣະອົງເປັນຄືນມາຈາກຄວາມຕາຍ.</w:t>
      </w:r>
      <w:r>
        <w:rPr>
          <w:vertAlign w:val="superscript"/>
        </w:rPr>
        <w:t>13</w:t>
      </w:r>
      <w:r>
        <w:t>ເມື່ອກ່ອນນັ້ນທ່ານຕາຍແລ້ວດ້ວຍການລະເມີດທັງຫລາຍຂອງທ່ານ ແລະ ໃນເນື້ອຫນັງຂອງທ່ານທີ່ບໍ່ໄດ້ເຂົ້າຮັບພິທີຕັດ, ພຣະອົງໄດ້ຊົງໃຫ້ທ່ານມີຊີວິດ ຮ່ວມກັບ ພຣະອົງ ແລະ ຊົງໂຜດຍົກໂທດການລະເມີດທັງຫລາຍຂອງເຮົາ.</w:t>
      </w:r>
      <w:r>
        <w:rPr>
          <w:vertAlign w:val="superscript"/>
        </w:rPr>
        <w:t>14</w:t>
      </w:r>
      <w:r>
        <w:t>ພຣະອົງໄດ້ ຊົງລຶບລາຍການຫນີ້ທັງຊິ້ນ ແລະ ກົດລະບຽບຕ່າງໆ ທີ່ຕໍ່ຕ້ານເຮົາພຣະອົງຊົງເອົາທັງຫມົດນັ້ນໄປຕອກຕິດໄວ້ທີ່ໄມ້ກາງແຂນແລ້ວ.</w:t>
      </w:r>
      <w:r>
        <w:rPr>
          <w:vertAlign w:val="superscript"/>
        </w:rPr>
        <w:t>15</w:t>
      </w:r>
      <w:r>
        <w:t>ໂດຍໄມ້ກາງແຂນພຣະອົງປົດວິນຍານຄອບຄອງ ແລະ ວິນຍານຊົ່ວທັງຫລາຍເສຍ, ພຣະອົງໄດ້ຊົງປະຈານພວກເຂົາ, ແລະ ຊະນະພວກເຂົາໂດຍກາງແຂນຂອງພຣະອົງ.</w:t>
      </w:r>
      <w:r>
        <w:rPr>
          <w:vertAlign w:val="superscript"/>
        </w:rPr>
        <w:t>16</w:t>
      </w:r>
      <w:r>
        <w:t>ເຫດສະນັ້ນ, ຢ່າໃຫ້ຜູ້ໃດຕັດສິນທ່ານໃນເລື່ອງການກິນ ຫລື ການດື່ມ ຫລື ໃນເລື່ອງວັນສຳຄັນທາງສາສະໜາ ຫລື ວັນຕົ້ນເດືອນ, ຫລື ໃນເລື່ອງວັນຊະບາໂຕ.</w:t>
      </w:r>
      <w:r>
        <w:rPr>
          <w:vertAlign w:val="superscript"/>
        </w:rPr>
        <w:t>17</w:t>
      </w:r>
      <w:r>
        <w:t>ສິ່ງເຫຼົ່ານັ້ນເປັນພຽງແຕ່ເງົາຂອງສິ່ງທີ່ຈະມີມາເຖິງ, ແຕ່ແກ່ນແທ້ນັ້ນກໍຄືພຣະ​ເຢ​ຊູຄຣິດເຈົ້າ.</w:t>
      </w:r>
      <w:r>
        <w:rPr>
          <w:vertAlign w:val="superscript"/>
        </w:rPr>
        <w:t>18</w:t>
      </w:r>
      <w:r>
        <w:t>ຢ່າໃຫ້ພວກທີ່ຢາກຖ່ອມຕົວ ແລະ ນະມັດສະການເຫລົ່າທູດສະຫວັນມາຕັດສິນບຳເນັດລາງວັນຂອງທ່ານ. ຄົນແບບນັ້ນຫລົງໄຫລໃນສິ່ງທີ່ເຂົາເຫັນ ແລະ ອວດອ້າງຕົວຂຶ້ນຕາມຄວາມຄິດຂອງເນື້ອຫນັງຂອງເຂົາ.</w:t>
      </w:r>
      <w:r>
        <w:rPr>
          <w:vertAlign w:val="superscript"/>
        </w:rPr>
        <w:t>19</w:t>
      </w:r>
      <w:r>
        <w:t>ເຂົາບໍ່ໄດ້ຍຶດຫມັ້ນ ໃນສ່ວນທີ່ເປັນຫົວ, ຫົວນັ້ນເປັນເຫດໃຫ້ກາຍທັງຫມົດ ແລະ ທີ່ເຊື່ອມຕໍ່ກັນດ້ວຍຂໍ້ແລະ ເອັນຕ່າງໆໄດ້ຮັບການບຳລຸງລ້ຽງ; ຈຶ່ງໄດ້ຈະເລີນຂຶ້ນຕາມທີ່ພຣະເຈົ້າຊົງປະທານໃຫ້ນັ້ນ.</w:t>
      </w:r>
      <w:r>
        <w:rPr>
          <w:vertAlign w:val="superscript"/>
        </w:rPr>
        <w:t>20</w:t>
      </w:r>
      <w:r>
        <w:t>ຖ້າທາ່ນໄດ້ຕາຍກັບພຣະເຢ​ຊູຄຣິດເຈົ້າ ແລະ ໄດ້ພົ້ນຈາກວິນຍານຕ່າງໆແຫ່ງໂລກນີ້ແລ້ວ, ເປັນຫຍັງທ່ານຈຶ່ງຍັງມີຊີວິດຢຶດຕິດກັບຝ່າຍໂລກ:</w:t>
      </w:r>
      <w:r>
        <w:rPr>
          <w:vertAlign w:val="superscript"/>
        </w:rPr>
        <w:t>21</w:t>
      </w:r>
      <w:r>
        <w:t>“ຢ່າເອົາມືຈັບ, ຢ່າຊີມ, ຢ່າແຕະຕ້ອງ”?</w:t>
      </w:r>
      <w:r>
        <w:rPr>
          <w:vertAlign w:val="superscript"/>
        </w:rPr>
        <w:t>22</w:t>
      </w:r>
      <w:r>
        <w:t>ສິ່ງເຫລົ່ານີ້ຖືກກຳນົດໃຫ້ວິບັດເມື່ອໃຊ້ມັນ, ຕາມຄຳແນະນຳ ຫລື ຄຳສັ່ງສອນຂອງມະນຸດ.</w:t>
      </w:r>
      <w:r>
        <w:rPr>
          <w:vertAlign w:val="superscript"/>
        </w:rPr>
        <w:t>23</w:t>
      </w:r>
      <w:r>
        <w:t>ກົດບັນຍັດເຫລົ່ານີ້ມີປັນຍາຕາມຄວາມເຊື່ອທີ່ສ້າງຂຶ້ນມາເອງ ແລະ ການຖ່ອມຕົວ ແລະ ການທໍລະມານຮ່າງກາຍ. ແຕ່ກໍບໍ່ມີປະໂຫຍດອັນໃດ ທີ່ຈະຕໍ່ສູ້ກັບຄວາມປາຖະຫນາຝ່າຍເນື້ອ​ຫນັງ.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ຖ້າພຣະເຈົ້າໄດ້ຊົງທຳໃຫ້ທ່ານເປັນຂຶ້ນມາດ້ວຍກັນກັບພຣະເຢ​ຊູຄຣິດເຈົ້າແລ້ວ, ກໍ ຈົ່ງສະແຫວງຫາສິ່ງທີ່ຢູ່ເບື້ອງເທິງໃນທີ່ພຣະ​ເຢ​ຊູຄຣິດເຈົ້າຊົງປະທັບຢູ່ເບື້ອງຂວາພຣະຫັດຂອງພຣະເຈົ້າ.</w:t>
      </w:r>
      <w:r>
        <w:rPr>
          <w:vertAlign w:val="superscript"/>
        </w:rPr>
        <w:t>2</w:t>
      </w:r>
      <w:r>
        <w:t>ຈົ່ງເອົາໃຈໃສ່ສິ່ງທີ່ຢູ່ເບື້ອງເທິງ, ບໍ່ແມ່ນສິ່ງທີ່ຢູ່ແຜ່ນດິນໂລກນີ້.</w:t>
      </w:r>
      <w:r>
        <w:rPr>
          <w:vertAlign w:val="superscript"/>
        </w:rPr>
        <w:t>3</w:t>
      </w:r>
      <w:r>
        <w:t>ເພາະວ່າທ່ານໄດ້ຕາຍແລ້ວ, ແລະ ຊີວິດຂອງທ່ານກໍຖືກເຊື່ອງຊ້ອນໄວ້ກັບ ພຣະ​ເຢ​ຊູຄຣິດເຈົ້າໃນພຣະເຈົ້າ.</w:t>
      </w:r>
      <w:r>
        <w:rPr>
          <w:vertAlign w:val="superscript"/>
        </w:rPr>
        <w:t>4</w:t>
      </w:r>
      <w:r>
        <w:t>ເມື່ອພຣະເຢ​ຊູຄຣິດເຈົ້າສະເດັດປາກົດ, ຜູ້ຊົງເປັນຊີວິດຂອງທ່ານ, ແລ້ວທ່ານກໍຈະໄດ້ມາປາກົດພ້ອມກັບພຣະອົງໃນສະຫງ່າຣາສີດ້ວຍ.</w:t>
      </w:r>
      <w:r>
        <w:rPr>
          <w:vertAlign w:val="superscript"/>
        </w:rPr>
        <w:t>5</w:t>
      </w:r>
      <w:r>
        <w:t>ພວກເຈົ້າຕ້ອງປະຫານຕັນຫາທີ່ເປັນຝ່າຍໂລກນີ້ເສຍອັນໄດ້ແກ່ການຜິດສິນທຳທາງເພດ, ການຊົ່ວຮ້າຍ, ຣາຄະຕັນຫາ, ຄວາມປາຖະໜາໃນທາງຊົ່ວຮ້າຍ ແລະ ຄວາມໂລບຊຶ່ງເປັນການຂາບໄຫວ້ຮູບເຄົາຣົບ.</w:t>
      </w:r>
      <w:r>
        <w:rPr>
          <w:vertAlign w:val="superscript"/>
        </w:rPr>
        <w:t>6</w:t>
      </w:r>
      <w:r>
        <w:t>ເພາະສິ່ງເຫຼົ່ານີ້ຄວາມໂກດຮ້າຍ ຂອງພຣະເຈົ້າຈະມາເຖິງຄົນທັງຫລາຍ ທີ່ບໍ່ເຊື່ອຟັງ.</w:t>
      </w:r>
      <w:r>
        <w:rPr>
          <w:vertAlign w:val="superscript"/>
        </w:rPr>
        <w:t>7</w:t>
      </w:r>
      <w:r>
        <w:t>ຄັ້ງຫນຶ່ງທ່ານເຄີຍປະພຶດສິ່ງເຫລົ່ານີ້ດ້ວຍ ເມື່ອຊິວິດຂອງທ່ານໄດ້ຖືກຄອບງຳຢູ່ກັບສິ່ງເຫລົ່ານີ້.</w:t>
      </w:r>
      <w:r>
        <w:rPr>
          <w:vertAlign w:val="superscript"/>
        </w:rPr>
        <w:t>8</w:t>
      </w:r>
      <w:r>
        <w:t>ແຕ່ບັດນີ້ ທ່ານຈົ່ງກຳຈັດສິ່ງເຫລົ່ານັ້ນທັງໝົດຖິ້ມເສຍຄື. ຄວາມຄຽດຮ້າຍ, ຄວາມຂັດເຄືອງໃຈ ແລະ ການຄິດປອງຮ້າຍ, ຄຳສຽດສີ ແລະ ຄຳຊົ່ວຊ້າລາມົກ ໃຫ້ຫມົດໄປຈາກປາກ ຂອງທ່ານ.</w:t>
      </w:r>
      <w:r>
        <w:rPr>
          <w:vertAlign w:val="superscript"/>
        </w:rPr>
        <w:t>9</w:t>
      </w:r>
      <w:r>
        <w:t>ຢ່າເວົ້າຕົວະຕໍ່ກັນ ແລະ ກັນ, ເພາະວ່າທ່ານໄດ້ຖອດຖິ້ມສະພາບມະນຸດເກົ່າ ແລະ ຄວາມປະພຶດແບບເກົ່ານັ້ນແລ້ວ.</w:t>
      </w:r>
      <w:r>
        <w:rPr>
          <w:vertAlign w:val="superscript"/>
        </w:rPr>
        <w:t>10</w:t>
      </w:r>
      <w:r>
        <w:t>ແລະ ທ່ານໄດ້ສວມສະພາບມະນຸດຄົນໃໝ່ ທີ່ກຳລັງສ້າງຂຶ້ນໃຫມ່ໃນຄວາມຮູ້ຕາມພຣະສັນຍາຂອງພຣະອົງຜູ້ຊົງສ້າງ.</w:t>
      </w:r>
      <w:r>
        <w:rPr>
          <w:vertAlign w:val="superscript"/>
        </w:rPr>
        <w:t>11</w:t>
      </w:r>
      <w:r>
        <w:t>ຈຶ່ງບໍ່ມີພວກກຣີກ ຫລື ພວກຢິວ, ບໍ່ເປັນຜູ້ຮັບພິທີຕັດ ຫລື ບໍ່ຮັບພິທີຕັດ, ພວກຄົນຕ່າງຊາດຫລື ຄົນສີວິໄລ, ບໍ່ເປັນທາດຮັບໃຊ້ ຫລື ປ່າເຖື່ອນອີກຕໍ່ໄປ ເພາະພຣະ​ເຢ​ຊູຄຣິດ​ເຈົ້າຊົງ ເປັນເຈົ້າຂອງສັບພະທຸກສິ່ງ ແລະ ຊົງສະຖິດຢູ່ໃນທຸກສິ່ງ.</w:t>
      </w:r>
      <w:r>
        <w:rPr>
          <w:vertAlign w:val="superscript"/>
        </w:rPr>
        <w:t>12</w:t>
      </w:r>
      <w:r>
        <w:t>ໃນຖານະທີ່ເປັນພວກຊຶ່ງ ພຣະເຈົ້າຊົງເລືອກໄວ້ ຄືພວກທີ່ບໍລິສຸດເປັນທີ່ຮັກຍິ່ງ, ຈົ່ງສວມໃຈເມດຕາ, ໃຈປານີ, ໃຈຖ່ອມລົງ, ໃຈອ່ອນສຸພາບ, ໃຈອົດທົນດົນນານ.</w:t>
      </w:r>
      <w:r>
        <w:rPr>
          <w:vertAlign w:val="superscript"/>
        </w:rPr>
        <w:t>13</w:t>
      </w:r>
      <w:r>
        <w:t>ຈົ່ງຜ່ອນໜັກຜ່ອນເບົາ ຊຶ່ງກັນແລະກັນ. ຈົ່ງສຸພາບຕໍ່ກັນຖ້າໃຜມີເລື່ອງຮ້ອງຮຽນຕໍ່ຄົນອື່ນກໍຈົ່ງຍົກໂທດໃຫ້ ກັນ ແລະ ກັນ ເຊັ່ນດຽວກັບອົງພຣະຜູ້ເປັນເຈົ້າໄດ້ຊົງໂຜດຍົກໂທດໃຫ້ທ່ານ.</w:t>
      </w:r>
      <w:r>
        <w:rPr>
          <w:vertAlign w:val="superscript"/>
        </w:rPr>
        <w:t>14</w:t>
      </w:r>
      <w:r>
        <w:t>ຈົ່ງມີຄວາມຮັກເຫນືອທຸກສິ່ງເຫລົ່ານີ້, ຊື່ງເປັນ ສິ່ງຜູກພັນທຸກສິ່ງໄວ້ຈົນຄົບຖ້ວນ.</w:t>
      </w:r>
      <w:r>
        <w:rPr>
          <w:vertAlign w:val="superscript"/>
        </w:rPr>
        <w:t>15</w:t>
      </w:r>
      <w:r>
        <w:t>ຈົ່ງໃຫ້ສັນຕິສຸກຂອງພຣະຄຣິດເຈົ້າຄຸ້ມຄອງຈິດໃຈຂອງທ່ານ. ພຣະເຈົ້າໄດ້ຊົງເອີ້ນທ່ານໄວ້ໃຫ້ເປັນກາຍອັນດຽວ ກໍເພື່ອສັນຕິສຸກນັ້ນ ແລະ ຈົ່ງມີໃຈຂອບພຣະຄຸນ.</w:t>
      </w:r>
      <w:r>
        <w:rPr>
          <w:vertAlign w:val="superscript"/>
        </w:rPr>
        <w:t>16</w:t>
      </w:r>
      <w:r>
        <w:t>ຈົ່ງໃຫ້ຖ້ອຍ​ຄຳຂອງພຣະເຢ​ຊູຄຣິດເຈົ້າສະຖິດຢູ່ ໃນຕົວທ່ານຢ່າງຫມັ້ນຄົງຈົ່ງໃຊ້ສະຕິປັນຍາທຸກຢ່າງ ໃນການສັ່ງສອນ ແລະ ເຕືອນສະຕິກັນດ້ວຍການຮ້ອງເພງດ້ວຍເພງຍ້ອງຍໍສັນລະເສີນ, ເພງນະມັດສະການ ແລະ ເພງຝ່າຍວິນຍານ ຄືຈົ່ງຮ້ອງເພງຖວາຍ ແດ່ພຣະເຈົ້າດ້ວຍໃຈຂອບພຣະຄຸນແດ່ພຣະເຈົ້າ.</w:t>
      </w:r>
      <w:r>
        <w:rPr>
          <w:vertAlign w:val="superscript"/>
        </w:rPr>
        <w:t>17</w:t>
      </w:r>
      <w:r>
        <w:t>ແລະເມື່ອທ່ານຈະເຮັດສິ່ງໃດດ້ວຍວາຈາ ຫລື ດ້ວຍການກະທຳກໍຕາມ, ຈົ່ງເຮັດທຸກສິ່ງນີ້ໃນພຣະນາມຂອງອົງພຣະເຢຊູຄຣິດເຈົ້າ ແລະ ຂອບພຣະຄຸນ ພຣະບິດາເຈົ້າໂດຍພຣະອົງນັ້ນ.</w:t>
      </w:r>
      <w:r>
        <w:rPr>
          <w:vertAlign w:val="superscript"/>
        </w:rPr>
        <w:t>18</w:t>
      </w:r>
      <w:r>
        <w:t>ຝ່າຍພັນລະຍາ ຈົ່ງຍອມ ອ່ອນນ້ອມເຊື່ອຟັງສາມີຂອງທ່ານຊື່ງເປັນສິ່ງ ເຫມາະສົມໃນອົງພຣະຜູ້ເປັນເຈົ້າ</w:t>
      </w:r>
      <w:r>
        <w:rPr>
          <w:vertAlign w:val="superscript"/>
        </w:rPr>
        <w:t>19</w:t>
      </w:r>
      <w:r>
        <w:t>ຝ່າຍສາມີກໍຈົ່ງຮັກ ພັນລະຍາຂອງທ່ານ, ແລະ ຢ່າເຮັດຮຸນແຮງຕໍ່ນາງ.</w:t>
      </w:r>
      <w:r>
        <w:rPr>
          <w:vertAlign w:val="superscript"/>
        </w:rPr>
        <w:t>20</w:t>
      </w:r>
      <w:r>
        <w:t>ຝ່າຍບຸດທັງຫລາຍຈົ່ງເຊື່ອຟັງບິດາມານດາຂອງຕົນ, ທຸກຢ່າງເພາະການນີ້ເປັນທີ່ພໍພຣະໄທຂອງອົງພຣະຜູ້ເປັນເຈົ້າ.</w:t>
      </w:r>
      <w:r>
        <w:rPr>
          <w:vertAlign w:val="superscript"/>
        </w:rPr>
        <w:t>21</w:t>
      </w:r>
      <w:r>
        <w:t>ຝ່າຍບິດາມານດາກໍຢ່າກຸກກວນບຸດຂອງຕົນໃຫ້ຂັດເຄືອງໃຈເພື່ອວ່າພວກເຂົາຈະບໍ່ທໍ້ຖອຍໃຈ.</w:t>
      </w:r>
      <w:r>
        <w:rPr>
          <w:vertAlign w:val="superscript"/>
        </w:rPr>
        <w:t>22</w:t>
      </w:r>
      <w:r>
        <w:t>ບັນດາຜູ້ຮັບໃຊ້, ຈົ່ງເຊື່ອຟັງນາຍຂອງຕົນຕາມເນື້ອຫນັງທຸກສິ່ງບໍ່ແມ່ນຕາມຢ່າງຄົນທີ່ທຳແຕ່ຕໍ່ຫນ້າຢ່າງຄົນປະຈົບສໍພໍແຕ່ຈົ່ງເຮັດສິ່ງນັ້ນດ້ວຍຄວາມຈິງໃຈຈົ່ງຢຳເກງ ອົງພຣະຜູ້ເປັນເຈົ້າ.</w:t>
      </w:r>
      <w:r>
        <w:rPr>
          <w:vertAlign w:val="superscript"/>
        </w:rPr>
        <w:t>23</w:t>
      </w:r>
      <w:r>
        <w:t>ບໍ່ວ່າຈະເຮັດສິ່ງໃດກໍຕາມ, ຈົ່ງເຮັດດ້ວຍຄວາມເຕັມໃຈເໝືອນ ເຮັດຖວາຍກຽດແກ່ອົງພຣະຜູ້ເປັນເຈົ້າບໍ່ແມ່ນເຮັດສຳລັບມະນຸດ.</w:t>
      </w:r>
      <w:r>
        <w:rPr>
          <w:vertAlign w:val="superscript"/>
        </w:rPr>
        <w:t>24</w:t>
      </w:r>
      <w:r>
        <w:t>ເພາະທ່ານຮູ້ວ່າທ່ານຈະໄດ້ຮັບມໍຣະດົກຈາກອົງພຣະຜູ້ເປັນເຈົ້າເປັນຄ່າບຳເໜັດ ແລະ ຜູ້ທີ່ທ່ານຮັບໃຊ້ນັ້ນກໍແມ່ນອົງພຣະເຢ​ຊູຄຣິດເຈົ້າ.</w:t>
      </w:r>
      <w:r>
        <w:rPr>
          <w:vertAlign w:val="superscript"/>
        </w:rPr>
        <w:t>25</w:t>
      </w:r>
      <w:r>
        <w:t>ສ່ວນຜູ້ທີ່ເຮັດການຊົ່ວນັ້ນກໍຈະໄດ້ຮັບໂທດຕາມກຳຊົ່ວຂອງຕົນ ທີ່ໄດ້ກະທຳນັ້ນພຣະເຈົ້າຕັດສິນທຸກຄົນບໍ່ມີການເຫັນແກ່ໜ້າຜູ້ໃດເລີຍ.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ຝ່າຍນາຍທັງຫລາຍກໍຈົ່ງປະຕິບັດຕໍ່ຄົນຮັບໃຊ້ຂອງຕົນຕາມຄວາມຖືກຕ້ອງ ແລະ ທ່ຽງທຳ. ເພາະທ່ານຮູ້ວ່າທ່ານກໍມີນາຍອົງໜຶ່ງຢູ່ໃນສະຫວັນເໝືອນກັນ.</w:t>
      </w:r>
      <w:r>
        <w:rPr>
          <w:vertAlign w:val="superscript"/>
        </w:rPr>
        <w:t>2</w:t>
      </w:r>
      <w:r>
        <w:t>ຈົ່ງອຸທິດຕົວໃນການ ພາວັນນາອະທິຖານ. ຈົ່ງເຝົ້າລະວັງຢູ່ໃນການນັ້ນດ້ວຍການຂອບພຣະຄຸນ.</w:t>
      </w:r>
      <w:r>
        <w:rPr>
          <w:vertAlign w:val="superscript"/>
        </w:rPr>
        <w:t>3</w:t>
      </w:r>
      <w:r>
        <w:t>ຈົ່ງພາວັນນາອະທິຖານ ເພື່ອພວກເຮົາດ້ວຍເພື່ອພຣະເຈົ້າ ຈະຊົງໂຜດໄຂປະຕູໄວ້ ສຳລັບພຣະທຳນັ້ນ, ໃຫ້ເຮົາກ່າວຄວາມຈິງອັນເລິກລັບຂອງ ພຣະເຢ​ຊູຄຣິດເຈົ້າ, ທີ່ຂ້າພະເຈົ້າຖືກຈຳຈ່ອງຢູ່ກໍເພາະເຫດນີ້ແຫຼະ.</w:t>
      </w:r>
      <w:r>
        <w:rPr>
          <w:vertAlign w:val="superscript"/>
        </w:rPr>
        <w:t>4</w:t>
      </w:r>
      <w:r>
        <w:t>ແລະ ຈົ່ງອະທິຖານເພື່ອຂ້າພະເຈົ້າຈະໄດ້ກ່າວຂໍ້ເລິກລັບໄດ້ຢ່າງຊັດເຈນຕາມທີ່ເຮົາຄວນຈະກ່າວ.</w:t>
      </w:r>
      <w:r>
        <w:rPr>
          <w:vertAlign w:val="superscript"/>
        </w:rPr>
        <w:t>5</w:t>
      </w:r>
      <w:r>
        <w:t>ຈົ່ງປະຕິບັດຕໍ່ຄົນພາຍນອກ ດ້ວຍໃຊ້ສະຕິປັນຍາໂດຍສວຍໂອກາດ.</w:t>
      </w:r>
      <w:r>
        <w:rPr>
          <w:vertAlign w:val="superscript"/>
        </w:rPr>
        <w:t>6</w:t>
      </w:r>
      <w:r>
        <w:t>ໃຫ້ວາຈາຂອງທ່ານປະກອບດ້ວຍເມດຕາຄຸນຢູ່ສະເໝີ. ປະສົມດ້ວຍເກືອ, ເພື່ອທ່ານຈະໄດ້ຮູ້ວ່າຈະຕອບໃຫ້ແກ່ແຕ່ລະຄົນຢ່າງໃດ.</w:t>
      </w:r>
      <w:r>
        <w:rPr>
          <w:vertAlign w:val="superscript"/>
        </w:rPr>
        <w:t>7</w:t>
      </w:r>
      <w:r>
        <w:t>ຕີຂິໂກ ເປັນນ້ອງທີ່ຮັກ ແລະ ທັງເປັນ ຜູ້ທີ່ບົວລະບັດຢ່າງສັດຊື່ ແລະ ເປັນຜູ້ຮັບໃຊ້ຮ່ວມກັນກັບຂ້າພະເຈົ້າໃນອົງພຣະຜູ້ເປັນເຈົ້າ ຈະບອກໃຫ້ທ່ານຮູ້ເຖິງເຫດການ ທັງໝົດທີ່ເກີດຂຶ້ນກັບຂ້າພະເຈົ້າ.</w:t>
      </w:r>
      <w:r>
        <w:rPr>
          <w:vertAlign w:val="superscript"/>
        </w:rPr>
        <w:t>8</w:t>
      </w:r>
      <w:r>
        <w:t>ຂ້າພະເຈົ້າໃຊ້ລາວໄປຫາທ່ານກໍເພາະເຫດນີ້ ເພື່ອທ່ານຈະໄດ້ຮູ້ເລື່ອງລາວກຽ່ວກັບພວກເຮົາ ແລະ ເພື່ອໃຫ້ເຂົາຫນູນນ້ຳໃຈຂອງທ່ານ.</w:t>
      </w:r>
      <w:r>
        <w:rPr>
          <w:vertAlign w:val="superscript"/>
        </w:rPr>
        <w:t>9</w:t>
      </w:r>
      <w:r>
        <w:t>ໂອເນຊີໂມຜູ້ເປັນນ້ອງທີ່ຮັກ ແລະ ສັດຊື່ຊຶ່ງເປັນຜູ້ໜຶ່ງໃນພວກທ່ານໄປກັບດ້ວຍເຂົາທັງສອງຈະເລົ່າໃຫ້ທ່ານຮູ້ເຖິງທຸກສິ່ງທີ່ໄດ້ເກີດຂຶ້ນໃນທີ່ນີ້.</w:t>
      </w:r>
      <w:r>
        <w:rPr>
          <w:vertAlign w:val="superscript"/>
        </w:rPr>
        <w:t>10</w:t>
      </w:r>
      <w:r>
        <w:t>ອາຣິດຕາໂຂ, ເພື່ອນຮ່ວມໃນການຖືກຈຳຈ່ອງກັບຂ້າພະເຈົ້າ, ຝາກຄວາມຄິດເຖິງມາຍັງທ່ານທັງຫລາຍເຊັ່ນດຽວກັນກັບມາຣະໂກ, ລູກອ້າຍລູກນ້ອງຂອງບາຣະນາບາ (ທ່ານໄດ້ຮັບຄຳສັ່ງເຖິງ ເລື່ອງນີ້ແລ້ວວ່າຖ້າເຂົາມາຫາທ່ານ ກໍຈົ່ງຕ້ອນຮັບເຂົາ.)</w:t>
      </w:r>
      <w:r>
        <w:rPr>
          <w:vertAlign w:val="superscript"/>
        </w:rPr>
        <w:t>11</w:t>
      </w:r>
      <w:r>
        <w:t>ແລະ ເຢຊູ ເຊິ່ງມີອີກຊື່ຫນຶ່ງວ່າຢູສະໂຕ. ຄົນເຫລົ່ານີ້ເທົ່ານັ້ນທີ່ເປັນຄົນເຂົ້າພິທີຕັດໃນບັນດາ ເພື່ອນຮ່ວມງານຂອງຂ້າພະເຈົ້າເພື່ອອານາຈັກຂອງພຣະເຈົ້າ. ແລະ ພວກເຂົາເປັນຜູ້ຊ່ວຍຊູໃຈຂ້າພະເຈົ້າ.</w:t>
      </w:r>
      <w:r>
        <w:rPr>
          <w:vertAlign w:val="superscript"/>
        </w:rPr>
        <w:t>12</w:t>
      </w:r>
      <w:r>
        <w:t>ເອປາຟຣັດເປັນຄົນຫນຶ່ງໃນພວກເຈົ້າ ແລະ ເປັນຜູ້ຮັບໃຊ້ຂອງພຣະເຢຊູຄຣິດເຈົ້າກໍ ຝາກຄວາມຄິດເຖິງມາຍັງທ່ານເໝືອນກັນ. ເພິ່ນສູ້ພາວັນນາອະທິຖານ ເພື່ອທ່ານຢູ່ສະເຫມີ, ເພື່ອໃຫ້ທ່ານຫມັ້ນຄົງຢູ່ຄົບຖ້ວນ ແລະ ເຕັມໄປດ້ວຍຄວາມຫມັ້ນໃຈຕາມນໍ້າພຣະໄທ ທຸກຢ່າງຂອງພຣະເຈົ້າ.</w:t>
      </w:r>
      <w:r>
        <w:rPr>
          <w:vertAlign w:val="superscript"/>
        </w:rPr>
        <w:t>13</w:t>
      </w:r>
      <w:r>
        <w:t>ຂ້າພະເຈົ້າເປັນພະຍານໃຫ້ເພິ່ນໄດ້ວ່າ ເພິ່ນໄດ້ເຮັດການຫນັກຫນ່ວງເພື່ອທ່ານ ແລະ ເພື່ອຄົນທີ່ຢູ່ເມືອງລາວດີເກອາ, ແລະ ເພື່ອຄົນທີ່ຢູ່ເມືອງເຮຍຣາໂປລີ.</w:t>
      </w:r>
      <w:r>
        <w:rPr>
          <w:vertAlign w:val="superscript"/>
        </w:rPr>
        <w:t>14</w:t>
      </w:r>
      <w:r>
        <w:t>ລູກາທ່ານຫມໍທີ່ຮັກ ແລະ ເດມາ ກໍຝາກຄວາມຄິດເຖິງມາຍັງພວກທ່ານ.</w:t>
      </w:r>
      <w:r>
        <w:rPr>
          <w:vertAlign w:val="superscript"/>
        </w:rPr>
        <w:t>15</w:t>
      </w:r>
      <w:r>
        <w:t>ຈົ່ງທັກທາຍພວກພີ່ນ້ອງ ທີ່ຢູ່ໃນເມືອງລາວດີເກອາ, ແລະ ນາງນິມຟາ ກັບ ພີ່ນ້ອງຄຣິສຕຽນທີ່ຢູ່ໃນເຮືອນຂອງນາງດ້ວຍ.</w:t>
      </w:r>
      <w:r>
        <w:rPr>
          <w:vertAlign w:val="superscript"/>
        </w:rPr>
        <w:t>16</w:t>
      </w:r>
      <w:r>
        <w:t>ເມື່ອພວກທ່ານໄດ້ອ່ານ ຈົດໝາຍ ສະບັບນີ້ ແລ້ວຈົ່ງສົ່ງຕໍ່ໄປໃຫ້ ພີ່ນ້ອງຄຣິສຕະຈັກທີ່ເຊື່ອຢູ່ໃນເມືອງ ລາວດີເກອາອ່ານດ້ວຍ ແລະ ໃຫ້ທ່ານອ່ານຈົດໝາຍທີ່ສົ່ງມາຈາກເມືອງລາວດີເກອາ ເໝືອນກັນ.</w:t>
      </w:r>
      <w:r>
        <w:rPr>
          <w:vertAlign w:val="superscript"/>
        </w:rPr>
        <w:t>17</w:t>
      </w:r>
      <w:r>
        <w:t>ໃຫ້ບອກອາຂີໂປວ່າ, “ການບົວລະບັດຮັບໃຊ້ອົງພຣະຜູ້ເປັນເຈົ້ານັ້ນ ທ່ານຄວນເຮັດໃຫ້ບັນລຸຜົນສຳເລັດ.”</w:t>
      </w:r>
      <w:r>
        <w:rPr>
          <w:vertAlign w:val="superscript"/>
        </w:rPr>
        <w:t>18</w:t>
      </w:r>
      <w:r>
        <w:t>ຄຳທັກທາຍນີ້ເປັນລາຍມືຂອງຂ້າພະເຈົ້າ ຄືໂປໂລ ຈົ່ງລະນຶກເຖິງໂສ້ທວນຂອງຂ້າພະເຈົ້າດ້ວຍ. ຂໍໃຫ້ພຣະຄຸນຈົ່ງສະຖິດຢູ່ກັບທ່ານດ້ວຍເທີ້ນ.</w:t>
      </w:r>
      <w:r>
        <w:rPr>
          <w:lang w:val="en-US" w:eastAsia="en-US" w:bidi="en-US"/>
        </w:rPr>
      </w:r>
    </w:p>
    <w:p>
      <w:r>
        <w:br w:type="page"/>
      </w:r>
    </w:p>
    <w:p>
      <w:pPr>
        <w:pStyle w:val="Heading2"/>
        <w:pBdr>
          <w:bottom w:val="single" w:sz="6" w:space="1" w:color="auto"/>
        </w:pBdr>
        <w:jc w:val="center"/>
      </w:pPr>
      <w:r>
        <w:t>1 ເທສະໂລນິກ</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ຊີລາ, ແລະ ຕີໂມທຽວ ເຖິງຄຣິສຕະຈັກເທສະໂລນິກໃນພຣະເຈົ້າ ພຣະບິດາ ແລະໃນອົງພຣະເຢຊູຄຣິດເຈົ້າ. ຂໍພຣະຄຸນ ແລະສັນຕິສຸກຈົ່ງສະຖິດຢູ່ກັບທ່ານ.</w:t>
      </w:r>
      <w:r>
        <w:rPr>
          <w:vertAlign w:val="superscript"/>
        </w:rPr>
        <w:t>2</w:t>
      </w:r>
      <w:r>
        <w:t>ພວກເຮົາຂອບພຣະຄຸນພຣະເຈົ້າສະເຫມີສຳລັບພວກທ່ານທຸກຄົນ, ເມື່ອພວກເຮົາລະນຶກເຖິງພວກທ່ານ ໃນຄຳອະທິຖານຂອງພວກເຮົາ.</w:t>
      </w:r>
      <w:r>
        <w:rPr>
          <w:vertAlign w:val="superscript"/>
        </w:rPr>
        <w:t>3</w:t>
      </w:r>
      <w:r>
        <w:t>ພວກເຮົາລະນຶກເຖິງຢ່າງສະຫມໍ່າສະເຫມີຕໍ່ຫນ້າພຣະເຈົ້າ ແລະ ພຣະບິດາເຈົ້າ ເລື່ອງການງານແຫ່ງຄວາມເຊື່ອ, ງານທີ່ພວກທ່ານທຸ້ມເທເຮັດດ້ວຍຄວາມຮັກ, ແລະ ຄວາມອົດທົນຊຶ່ງເກີດມາຈາກຄວາມຫມັ້ນໃຈໃນອານາຄົດໃນອົງພຣະເຢຊູຄຣິດເຈົ້າຂອງເຮົາ.</w:t>
      </w:r>
      <w:r>
        <w:rPr>
          <w:vertAlign w:val="superscript"/>
        </w:rPr>
        <w:t>4</w:t>
      </w:r>
      <w:r>
        <w:t>ອ້າຍນ້ອງຊາຍທັງຫລາຍ ຜູ້ເປັນທີ່ຮັກຂອງພຣະເຈົ້າ, ພວກເຮົາຮູ້ເຖິງການຊົງເອີ້ນຂອງພວກທ່ານ,</w:t>
      </w:r>
      <w:r>
        <w:rPr>
          <w:vertAlign w:val="superscript"/>
        </w:rPr>
        <w:t>5</w:t>
      </w:r>
      <w:r>
        <w:t>ເພາະວ່າຂ່າວປະເສີດຂອງພວກເຮົາບໍ່ໄດ້ມາເຖິງທ່ານໂດຍຖ້ອຍຄຳເທົ່ານັ້ນ, ແຕ່ໂດຍຣິດອຳນາດ, ໃນພຣະວິນຍານບໍຣິສຸດເຈົ້າ, ແລະ ຊຶ່ງຫມັ້ນຄົງເຊື່ອຖືໄດ້. ໃນທຳນອງດຽວກັນ, ພວກທ່ານຍັງຄົງຮູ້ວ່າ ເຮົາເປັນຄົນແບບໃດທ່າມກາງພວກທ່ານເພື່ອເປັນປະໂຫຍດແກ່ພວກທ່ານ.</w:t>
      </w:r>
      <w:r>
        <w:rPr>
          <w:vertAlign w:val="superscript"/>
        </w:rPr>
        <w:t>6</w:t>
      </w:r>
      <w:r>
        <w:t>ທ່ານໄດ້ກາຍມາເປັນຜູ້ເຮັດຕາມແບບຢ່າງຂອງພວກເຮົາ ແລະ ຂອງອົງພຣະຜູ້ເປັນເຈົ້າ, ເມື່ອທ່ານຮັບເອົາພຣະຄັມນັ້ນຢ່າງຍາກລຳບາກດ້ວຍຄວາມຊື່ນຊົມຍິນດີຈາກພຣະວິນຍານບໍຣິສຸດເຈົ້າ.</w:t>
      </w:r>
      <w:r>
        <w:rPr>
          <w:vertAlign w:val="superscript"/>
        </w:rPr>
        <w:t>7</w:t>
      </w:r>
      <w:r>
        <w:t>ຜົນທີ່ໄດ້ຄື, ພວກທ່ານໄດ້ກາຍມາເປັນແບບຢ່າງໃຫ້ກັບພີ່ນ້ອງໃນແຂວງມາຊີໂດເນັຽ ແລະ ແຂວງອາຄາຢາ ຜູ້ທີ່ເຊື່ອທຸກຄົນ.</w:t>
      </w:r>
      <w:r>
        <w:rPr>
          <w:vertAlign w:val="superscript"/>
        </w:rPr>
        <w:t>8</w:t>
      </w:r>
      <w:r>
        <w:t>ເພາະຈາກພວກທ່ານ ຖ້ອຍຄຳຂອງພຣະເຈົ້າໄດ້ສົ່ງສຽງອອກໄປ, ແລະ ບໍ່ແມ່ນພຽງໃນມາຊີໂດເນັຽ ແລະ ອາຄາຢາເທົ່ານັ້ນ. ແຕ່ຄວາມເຊື່ອຂອງພວກທ່ານໄດ້ກະຈາຍອອກໄປທຸກຫົນທຸກແຫ່ງ. ຈຶ່ງເປັນຜົນ, ພວກເຮົາບໍ່ຈຳເປັນຕ້ອງກ່າວສິ່ງໃດເລີຍ.</w:t>
      </w:r>
      <w:r>
        <w:rPr>
          <w:vertAlign w:val="superscript"/>
        </w:rPr>
        <w:t>9</w:t>
      </w:r>
      <w:r>
        <w:t>ເພາະພວກເຂົາເອງໄດ້ລາຍງານເຖິງລັກສະນະການມາຂອງພວກເຮົາ ທີ່ມີໃນທ່າມກາງພວກທ່ານ. ພວກເຂົາເລົ່າເຖິງການທີ່ທ່ານໄດ້ຫັນມາຫາພຣະເຈົ້າ ປະຖິ້ມຈາກຮູບເຄົາຣົບ ເພື່ອຮັບໃຊ້ພຣະເຈົ້າຊົງພຣະຊົນຢູ່ ແລະ ຜູ້ຊົງທ່ຽງແທ້.</w:t>
      </w:r>
      <w:r>
        <w:rPr>
          <w:vertAlign w:val="superscript"/>
        </w:rPr>
        <w:t>10</w:t>
      </w:r>
      <w:r>
        <w:t>ພວກເຂົາລາຍງານວ່າພວກທ່ານກຳລັງລໍຄອຍພຣະບຸດຈາກສະຫວັນ, ຜູ້ທີ່ພຣະອົງຊົງເຮັດໃຫ້ເປັນຂຶ້ນມາຈາກຄວາມຕາຍ. ຜູ້ນີ້ຄືພຣະເຢຊູຄຣິດເຈົ້າ, ຜູ້ທີ່ຊ່ວຍເຮົາໃຫ້ພົ້ນຈາກຄວາມໂກດຮ້າຍຂອງພຣະເຈົ້າທີ່ກຳລັງຈະມາເຖິງ.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ອ້າຍນ້ອງຊາຍເອີຍ, ສຳລັບພວກທ່ານເອງຮູ້, ໃນການທີ່ພວກເຮົາມາຫາພວກທ່ານນັ້ນ ບໍ່ໄດ້ເສັຽປະໂຫຍດ.</w:t>
      </w:r>
      <w:r>
        <w:rPr>
          <w:vertAlign w:val="superscript"/>
        </w:rPr>
        <w:t>2</w:t>
      </w:r>
      <w:r>
        <w:t>ພວກທ່ານຮູ້ວ່າກ່ອນຫນ້ານີ້ພວກເຮົາຕ້ອງທົນທຸກ ແລະ ຖືກປະຈານຢ່າງຫນ້າອັບອາຍທີ່ເມືອງຟີລິບປອຍ. ພວກເຮົາມີຄວາມກ້າຫານໃນພຣະເຈົ້າຂອງເຮົາ ເພື່ອປະກາດຂ່າວປະເສີດຂອງພຣະເຈົ້າ ໃຫ້ແກ່ພວກທ່ານດ້ວຍຄວາມພາກພຽນພະຍາຍາມ.</w:t>
      </w:r>
      <w:r>
        <w:rPr>
          <w:vertAlign w:val="superscript"/>
        </w:rPr>
        <w:t>3</w:t>
      </w:r>
      <w:r>
        <w:t>ເພາະວ່າຄຳສອນຂອງພວກເຮົານັ້ນບໍ່ໄດ້ມາຈາກຄວາມຜິດພາດ, ຫລື ຈາກຄວາມບໍ່ຈິງ ຫລື ຈາກຄວາມຫລອກຫລວງ.</w:t>
      </w:r>
      <w:r>
        <w:rPr>
          <w:vertAlign w:val="superscript"/>
        </w:rPr>
        <w:t>4</w:t>
      </w:r>
      <w:r>
        <w:t>ແຕ່ພວກເຮົາໄດ້ຮັບການພິສູດແລ້ວໂດຍພຣະເຈົ້າວ່າເປັນທີ່ໄວ້ໃຈໄດ້ດ້ວຍເລື່ອງຂ່າວປະເສີດ, ດັ່ງພວກເຮົາກ່າວນັ້ນ, ພວກເຮົາບໍ່ໄດ້ເວົ້າດ້ວຍເພື່ອໃຫ້ມະນຸດພໍໃຈ, ແຕ່ເພື່ອໃຫ້ພຣະເຈົ້າພໍພຣະທັຍ. ພຣະອົງຄືຜູ້ດຽວທີ່ກວດສອບຫົວໃຈຂອງພວກເຮົາ.</w:t>
      </w:r>
      <w:r>
        <w:rPr>
          <w:vertAlign w:val="superscript"/>
        </w:rPr>
        <w:t>5</w:t>
      </w:r>
      <w:r>
        <w:t>ຢ່າງທີ່ພວກທ່ານຮູ້ແລ້ວວ່າ, ສຳລັບພວກເຮົາບໍ່ມີເວລາໃດເລີຍ ທີ່ຈະໃຊ້ຖ້ອຍຄຳເພື່ອຍົກຍ້ອງ, ຫລື ກ່າວອ້າງດ້ວຍຄວາມໂລບ, ໃນເມື່ອພຣະເຈົ້າຊົງເປັນພະຍານຂອງພວກເຮົາ.</w:t>
      </w:r>
      <w:r>
        <w:rPr>
          <w:vertAlign w:val="superscript"/>
        </w:rPr>
        <w:t>6</w:t>
      </w:r>
      <w:r>
        <w:t>ພວກເຮົາບໍ່ໄດ້ສະແຫວງຫາກຽດຈາກມະນຸດ, ຫລືຈາກພວກທ່ານ ຫລື ຈາກຄົນອື່ນໆ. ພວກເຮົາສາມາດຮຽກຮ້ອງສິດທິພິເສດໃນຖານະເປັນອັກຄະສາວົກຂອງພຣະຄຣິດເຈົ້າ.</w:t>
      </w:r>
      <w:r>
        <w:rPr>
          <w:vertAlign w:val="superscript"/>
        </w:rPr>
        <w:t>7</w:t>
      </w:r>
      <w:r>
        <w:t>ແຕ່ພວກເຮົາເປັນເຫມືອນຄົນຕ່າງຊາດໃນທ່າມກາງພວກທ່ານ ເຫມືອນແມ່ທີ່ຫນູນໃຈລູກຂອງຕົນ.</w:t>
      </w:r>
      <w:r>
        <w:rPr>
          <w:vertAlign w:val="superscript"/>
        </w:rPr>
        <w:t>8</w:t>
      </w:r>
      <w:r>
        <w:t>ເພາະເຫດນີ້ພວກເຮົາຈຶ່ງມີຄວາມຮັກ ແລະ ຄວາມຫ່ວງໄຍພວກທ່ານ. ພວກເຮົາມີຄວາມສຸກທີ່ໄດ້ແບ່ງປັນກັບພວກທ່ານ ບໍ່ແມ່ນພຽງແຕ່ຂ່າວປະເສີດຂອງພຣະເຈົ້າເທົ່ານັ້ນ ແຕ່ທັງຊີວິດຂອງພວກເຮົາເອງດ້ວຍ. ເພາະພວກທ່ານໄດ້ມາເປັນຜູ້ທີ່ພວກເຮົາຮັກຫລາຍ.</w:t>
      </w:r>
      <w:r>
        <w:rPr>
          <w:vertAlign w:val="superscript"/>
        </w:rPr>
        <w:t>9</w:t>
      </w:r>
      <w:r>
        <w:t>ສຳລັບພວກທ່ານຈົ່ງຈົດຈຳໄວ້, ອ້າຍນ້ອງຂອງເຮົາເອີຍ, ການທຸ້ມເທເຮັດວຽກ ແລະ ການອັນຫນັກຫນ່ວງຂອງພວກເຮົາ. ທຸກວັນ ແລະ ຄືນພວກເຮົາກຳລັງເຮັດວຽກເພື່ອຈະບໍ່ເປັນພາຣະອັນຫນັກແກ່ພວກທ່ານຄົນໃດ. ໃນຊ່ວງເວລານັ້ນ, ພວກເຮົາໄດ້ເທສະຫນາຂ່າວປະເສີດຂອງພຣະເຈົ້າໃຫ້ກັບພວກທ່ານດ້ວຍ.</w:t>
      </w:r>
      <w:r>
        <w:rPr>
          <w:vertAlign w:val="superscript"/>
        </w:rPr>
        <w:t>10</w:t>
      </w:r>
      <w:r>
        <w:t>ພວກທ່ານເປັນພະຍານ, ແລະ ພຣະເຈົ້າກໍຊົງເປັນພະຍານດ້ວຍເຖິງຄວາມບໍຣິສຸດ, ຄວາມຊອບທັມ, ແລະ ປາສະຈາກການຕຳຫນິໃນການປະພຶດຂອງພວກເຮົາທີ່ມີຕໍ່ພວກທ່ານທີ່ເຊື່ອ.</w:t>
      </w:r>
      <w:r>
        <w:rPr>
          <w:vertAlign w:val="superscript"/>
        </w:rPr>
        <w:t>11</w:t>
      </w:r>
      <w:r>
        <w:t>ໃນທຳນອງດຽວກັນ ພວກທ່ານຕ່າງກໍຮູ້ຈັກກັນເອງດີຢູ່ແລ້ວ ດັ່ງນັ້ນໃນຖານະພໍ່ກັບລູກ,</w:t>
      </w:r>
      <w:r>
        <w:rPr>
          <w:vertAlign w:val="superscript"/>
        </w:rPr>
        <w:t>12</w:t>
      </w:r>
      <w:r>
        <w:t>ພວກເຮົາຈຶ່ງຮ້ອງຂໍທ່ານ ແລະ ຫນູນໃຈ ແລະ ເຕືອນສະຕິທ່ານ ເພື່ອຈະເດີນຢູ່ໃນຄວາມປະພຶດອັນເຫມາະສົມຫນ້າຍົກຍ້ອງຂອງພຣະເຈົ້າ, ຜູ້ຊົງເອີ້ນພວກທ່ານ ເຂົ້າສູ່ອານາຈັກ ແລະ ໃນສະຫງ່າຣາສີຂອງພຣະອົງ.</w:t>
      </w:r>
      <w:r>
        <w:rPr>
          <w:vertAlign w:val="superscript"/>
        </w:rPr>
        <w:t>13</w:t>
      </w:r>
      <w:r>
        <w:t>ເນື່ອງຈາກເຫດຜົນນີ້ ພວກເຮົາຈຶ່ງຂອບພຣະຄຸນພຣະເຈົ້າຢ່າງສະຫມໍ່າສະເຫມີ, ດ້ວຍເຊັ່ນກັນ ເພາະເມື່ອພວກທ່ານໄດ້ຮັບຂ່າວສານ ຂອງພຣະເຈົ້າທີ່ພວກທ່ານໄດ້ຍິນຈາກພວກເຮົາແລ້ວ, ພວກທ່ານໄດ້ຍອມຮັບແລ້ວ ບໍ່ແມ່ນໃນຖານະທີ່ເປັນຖ້ອຍຄຳຂອງມະນຸດ. ແຕ່ພວກທ່ານຮັບເອົາດ້ວຍວ່າເປັນພຣະຄັມຂອງພຣະເຈົ້າຢ່າງແທ້ຈິງ. ຄືພຣະຄັມນີ້ທີ່ກຳລັງທຳງານຢູ່ທ່າມກາງພວກທ່ານຜູ້ທີ່ເຊື່ອດ້ວຍ.</w:t>
      </w:r>
      <w:r>
        <w:rPr>
          <w:vertAlign w:val="superscript"/>
        </w:rPr>
        <w:t>14</w:t>
      </w:r>
      <w:r>
        <w:t>ອ້າຍນ້ອງຊາຍເອີຍ, ເພາະພວກທ່ານໄດ້ກາຍເປັນຜູ້ຮຽນແບບຜູ້ເຊື່ອ ໃນຄຣິສຕະຈັກຂອງພຣະເຈົ້າໃນຢູດາຍໃນອົງພຣະເຢຊູຄຣິດເຈົ້າ. ເພາະພວກທ່ານຕ້ອງທົນທຸກຢ່າງດຽວກັນຈາກຄົນໃນປະເທດຂອງທ່ານ, ເຫມືອນທີ່ພວກເຂົາໄດ້ຮັບຈາກພວກຢິວ.</w:t>
      </w:r>
      <w:r>
        <w:rPr>
          <w:vertAlign w:val="superscript"/>
        </w:rPr>
        <w:t>15</w:t>
      </w:r>
      <w:r>
        <w:t>ຄືພວກຢິວທີ່ໄດ້ຂ້າທັງພຣະເຢຊູເຈົ້າ ແລະ ບັນດາຜູ້ປະກາດພຣະທັມ. ຄືພວກຊາວຢິວທີ່ໄດ້ຂັບໄລ່ພວກເຮົາ. ພວກເຂົາບໍ່ໄດ້ເຮັດໃຫ້ພຣະເຈົ້າພໍໃຈ. ແຕ່ພວກເຂົາຂັດຄ້ານຄົນທັງຫລາຍ.</w:t>
      </w:r>
      <w:r>
        <w:rPr>
          <w:vertAlign w:val="superscript"/>
        </w:rPr>
        <w:t>16</w:t>
      </w:r>
      <w:r>
        <w:t>ພວກເຂົາຫ້າມບໍ່ໃຫ້ພວກເຮົາກ່າວຕໍ່ຄົນຕ່າງຊາດ ເພື່ອຄົນເຫລົ່ານັ້ນຈະໄດ້ຮັບຄວາມລອດພົ້ນ. ຊຶ່ງມີຜົນເຮັດໃຫ້ພວກເຂົາເຕັມໄປດ້ວຍຄວາມບາບ. ທ້າຍທີ່ສຸດຄວາມໂກດຮ້າຍຂອງພຣະເຈົ້າກໍມາເຖິງພວກເຂົາ.</w:t>
      </w:r>
      <w:r>
        <w:rPr>
          <w:vertAlign w:val="superscript"/>
        </w:rPr>
        <w:t>17</w:t>
      </w:r>
      <w:r>
        <w:t>ອ້າຍນ້ອງຊາຍເອີຍ, ພວກເຮົາຖືກແຍກຂາດຈາກພວກທ່ານ, ໃນຊ່ວງເວລາຫນຶ່ງ, ຊຶ່ງເປັນການແຍກຂາດທາງກາຍບໍ່ແມ່ນຫົວໃຈ. ພວກເຮົາເຮັດຢ່າງກະຕືລືລົ້ນ ໂດຍສະເພາະ ດ້ວຍຄວາມປາຖນາອັນຍິ່ງໃຫຍ່, ທີ່ຈະໄດ້ພົບຫນ້າພວກທ່ານ.</w:t>
      </w:r>
      <w:r>
        <w:rPr>
          <w:vertAlign w:val="superscript"/>
        </w:rPr>
        <w:t>18</w:t>
      </w:r>
      <w:r>
        <w:t>ເພາະພວກເຮົາປາຖນາທີ່ຈະມາຫາພວກທ່ານ, ຂ້າພຣະເຈົ້າເອງຄືໂປໂລ ກໍປາຖນາທີ່ຈະມາຫາພວກທ່ານອີກເທື່ອຫນຶ່ງ, ແຕ່ຊາຕານໄດ້ຢຸດຢັ້ງພວກເຮົາເອົາໄວ້.</w:t>
      </w:r>
      <w:r>
        <w:rPr>
          <w:vertAlign w:val="superscript"/>
        </w:rPr>
        <w:t>19</w:t>
      </w:r>
      <w:r>
        <w:t>ເພາະຄວາມຫມັ້ນໃຈຂອງພວກເຮົາສຳລັບອານາຄົດ ຫລື ຄວາມຊື່ນຊົມຍິນດີ ຫລື ມົງກຸດແຫ່ງຄວາມພູມໃຈຂອງພວກເຮົານັ້ນຢູ່ຕໍ່ຫນ້າອົງພຣະເຢຊູເຈົ້າໃນການມາຂອງພຣະອົງບໍ່ແມ່ນບໍ? ບໍ່ແມ່ນພວກທ່ານບໍທີ່ມີຫລາຍເຫມືອນຜູ້ອື່ນ?</w:t>
      </w:r>
      <w:r>
        <w:rPr>
          <w:vertAlign w:val="superscript"/>
        </w:rPr>
        <w:t>20</w:t>
      </w:r>
      <w:r>
        <w:t>ພວກທ່ານເປັນພຣະສີຣິ ແລະ ຄວາມຍິນດີຂອງພວກເຮົາ.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ເພາະສະນັ້ນ, ເມື່ອພວກເຮົາບໍ່ສາມາດທົນແບກເອົາໄວ້ໄດ້ອີກຕໍ່ໄປແລ້ວ, ພວກເຮົາຈຶ່ງຄິດວ່າເປັນການດີທີ່ຈະປະພວກເຮົາໄວ້ທີ່ນະຄອນເອແຖນໃຫ້ໂດດດ່ຽວ.</w:t>
      </w:r>
      <w:r>
        <w:rPr>
          <w:vertAlign w:val="superscript"/>
        </w:rPr>
        <w:t>2</w:t>
      </w:r>
      <w:r>
        <w:t>ພວກເຮົາຈຶ່ງສົ່ງຕີໂມທຽວ, ຜູ້ເປັນອ້າຍນ້ອງຂອງເຮົາ ແລະ ເປັນເພື່ອນຮ່ວມງານເພື່ອພຣະເຈົ້າໃນຂ່າວປະເສີດຂອງພຣະຄຣິດເຈົ້າ, ເພື່ອມາເສີມກຳລັງ ແລະ ຫນູນໃຈພວກທ່ານເນື່ອງຈາກຄວາມເຊື່ອຂອງພວກທ່ານ.</w:t>
      </w:r>
      <w:r>
        <w:rPr>
          <w:vertAlign w:val="superscript"/>
        </w:rPr>
        <w:t>3</w:t>
      </w:r>
      <w:r>
        <w:t>ພວກເຮົາໄດ້ເຮັດດັ່ງນີ້ ເພື່ອຈະບໍ່ມີໃຜສັ່ນສະເທືອນກັບຄວາມທຸກທໍຣະມານເຫລົ່ານີ້. ສຳລັບພວກທ່ານກໍຮູ້ແລ້ວວ່າ ພວກເຮົາກະທຳເຊັ່ນນີ້ ເພາະພວກເຮົາໄດ້ຖືກແຕ່ງຕັ້ງ.</w:t>
      </w:r>
      <w:r>
        <w:rPr>
          <w:vertAlign w:val="superscript"/>
        </w:rPr>
        <w:t>4</w:t>
      </w:r>
      <w:r>
        <w:t>ແທ້ຈິງແລ້ວ, ເມື່ອພວກເຮົາຢູ່ກັບພວກທ່ານ, ພວກເຮົາໄດ້ບອກພວກທ່ານລ່ວງຫນ້າແລ້ວວ່າພວກເຮົາຈະຕ້ອງທົນທຸກກັບຄວາມເຈັບປວດຕ່າງໆ, ແລະ ສິ່ງນັ້ນກໍເກີດຂຶ້ນເຫມືອນຢ່າງທີ່ພວກທ່ານຮູ້ນັ້ນ.</w:t>
      </w:r>
      <w:r>
        <w:rPr>
          <w:vertAlign w:val="superscript"/>
        </w:rPr>
        <w:t>5</w:t>
      </w:r>
      <w:r>
        <w:t>ດ້ວຍເຫດຜົນນີ້, ເມື່ອຂ້າພຣະເຈົ້າບໍ່ສາມາດຢືນສູ້ຕໍ່ໄປໄດ້, ຂ້າພຣະເຈົ້າຈຶ່ງສົ່ງຄົນໄປ ເພື່ອວ່າຂ້າພຣະເຈົ້າຈະໄດ້ຮູ້ກ່ຽວກັບຄວາມເຊື່ອຂອງພວກທ່ານ. ບາງເທື່ອເມື່ອຜູ້ທົດລອງໄດ້ເຂົ້າມາທົດລອງພວກທ່ານຢ່າງໃດຢ່າງຫນຶ່ງ, ແລະ ການທຸ້ມເທໃນການງານຂອງພວກເຮົາຈະໄຮ້ປະໂຫຍດ.</w:t>
      </w:r>
      <w:r>
        <w:rPr>
          <w:vertAlign w:val="superscript"/>
        </w:rPr>
        <w:t>6</w:t>
      </w:r>
      <w:r>
        <w:t>ແຕ່ຕີໂມທຽວໄດ້ເດີນທາງໄປຫາພວກເຮົາ ແລະ ໄດ້ນຳຂ່າວດີກ່ຽວກັບຄວາມເຊື່ອ ແລະ ຄວາມຮັກຂອງພວກທ່ານມາບອກແກ່ພວກເຮົາ. ເພິ່ນໄດ້ບອກພວກເຮົາວ່າພວກທ່ານມີຄວາມຈົດຈຳທີ່ດີກ່ຽວກັບພວກເຮົາສະເຫມີ, ແລະ ພວກທ່ານລໍຄອຍທີ່ຈະໄດ້ພົບພວກເຮົາເຫມືອນກັບທີ່ພວກເຮົາລໍຄອຍທີ່ຈະໄດ້ພົບພວກທ່ານ.</w:t>
      </w:r>
      <w:r>
        <w:rPr>
          <w:vertAlign w:val="superscript"/>
        </w:rPr>
        <w:t>7</w:t>
      </w:r>
      <w:r>
        <w:t>ເພາະເຫດນີ້, ອ້າຍນ້ອງຂອງເຮົາເອີຍ, ພວກເຮົາຈຶ່ງໄດ້ຮັບການເລົ້າໂລມໃຈຈາກພວກທ່ານ ເນື່ອງດ້ວຍຄວາມເຊື່ອຂອງພວກທ່ານ, ໃນຄວາມທຸກ ແລະ ຄວາມເຈັບປວດທັງຫມົດຂອງພວກເຮົາ.</w:t>
      </w:r>
      <w:r>
        <w:rPr>
          <w:vertAlign w:val="superscript"/>
        </w:rPr>
        <w:t>8</w:t>
      </w:r>
      <w:r>
        <w:t>ຕອນນີ້ພວກເຮົາມີຊີວິດຢູ່ໄດ້, ຖ້າຫາກພວກທ່ານຍຶດຫມັ້ນໃນອົງພຣະຜູ້ເປັນເຈົ້າ.</w:t>
      </w:r>
      <w:r>
        <w:rPr>
          <w:vertAlign w:val="superscript"/>
        </w:rPr>
        <w:t>9</w:t>
      </w:r>
      <w:r>
        <w:t>ພວກເຮົາຈະມີຄຳຂອບຄຸນໃດນໍ ໃຫ້ແກ່ພຣະເຈົ້າ ສຳລັບທ່ານ, ສຳລັບຄວາມຊື່ນຊົມຍິນດີທັງຫມົດຕໍ່ຫນ້າພຣະເຈົ້າທີ່ມີຕໍ່ທ່ານ?</w:t>
      </w:r>
      <w:r>
        <w:rPr>
          <w:vertAlign w:val="superscript"/>
        </w:rPr>
        <w:t>10</w:t>
      </w:r>
      <w:r>
        <w:t>ທຸກວັນ ແລະ ຄືນພວກເຮົາ ພາວະນາອະທິຖານຢ່າງຫນັກ ເພື່ອຈະໄດ້ພົບຫນ້າຂອງພວກທ່ານ ແລະ ຈັດຕຽມສິ່ງທີ່ຂາດຢູ່ໃນຄວາມເຊື່ອຂອງພວກທ່ານໃຫ້ແກ່ພວກທ່ານ.</w:t>
      </w:r>
      <w:r>
        <w:rPr>
          <w:vertAlign w:val="superscript"/>
        </w:rPr>
        <w:t>11</w:t>
      </w:r>
      <w:r>
        <w:t>ຂໍພຣະເຈົ້າພຣະບິດາ ແລະ ອົງພຣະເຢຊູເຈົ້າຂອງເຮົາ, ຊົງຈັດຕຽມຫົນທາງໃຫ້ແກ່ພວກເຮົາເພື່ອຈະໄປຫາພວກທ່ານ.</w:t>
      </w:r>
      <w:r>
        <w:rPr>
          <w:vertAlign w:val="superscript"/>
        </w:rPr>
        <w:t>12</w:t>
      </w:r>
      <w:r>
        <w:t>ຂໍອົງພຣະຜູ້ເປັນເຈົ້າຊົງເພີ້ມພູນ ແລະ ຜູກພັນພວກທ່ານໃນຄວາມຮັກທີ່ມີຕໍ່ກັນແລະກັນ, ແລະ ໃນຄວາມຮັກທີ່ມີຕໍ່ຄົນທັງຫລາຍ, ເຫມືອນຢ່າງທີ່ພວກເຮົາມີຕໍ່ພວກທ່ານ.</w:t>
      </w:r>
      <w:r>
        <w:rPr>
          <w:vertAlign w:val="superscript"/>
        </w:rPr>
        <w:t>13</w:t>
      </w:r>
      <w:r>
        <w:t>ຂໍພຣະອົງກະທຳສິ່ງນີ້ເພື່ອເສີມກໍາລັງໃຈຂອງພວກທ່ານ, ໃຫ້ປາສະຈາກທີ່ຕິໃດໆ ໃນຄວາມບໍຣິສຸດຕໍ່ພຣະເຈົ້າ ແລະ ພຣະບິດາເຈົ້າຂອງເຮົາໃນການສະເດັດມາ ຂອງອົງພຣະເຢຊູຄຣິດເຈົ້າພ້ອມກັບບັນດາຜູ້ບໍຣິສຸດທັງຫມົດຂອງພຣະອົງ.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ສຸດທ້າຍນີ້, ອ້າຍນ້ອງທັງຫລາຍເອີຍ, ພວກເຮົາຂໍຫນູນໃຈ ແລະ ສອນທ່ານໃນອົງພຣະເຢຊູເຈົ້າ. ເມື່ອທ່ານຮັບເອົາຄຳສັ່ງສອນຂອງພວກເຮົາກ່ຽວກັບວິທີການດຳເນີນຊີວິດ ແລະ ເປັນທີ່ພໍພຣະທັຍພຣະເຈົ້າ, ເຊັ່ນກັນກັບການດຳເນີນໃນທາງນີ້ດ້ວຍ, ເພື່ອວ່າພວກທ່ານຈະເຮັດໄດ້ຫລາຍກວ່າເກົ່າອີກ.</w:t>
      </w:r>
      <w:r>
        <w:rPr>
          <w:vertAlign w:val="superscript"/>
        </w:rPr>
        <w:t>2</w:t>
      </w:r>
      <w:r>
        <w:t>ເພາະພວກທ່ານຮູ້ເຖິງຄຳສັ່ງສອນທີ່ພວກເຮົາໃຫ້ແກ່ທ່ານໂດຍທາງພຣະເຢຊູຄຣິດເຈົ້າ.</w:t>
      </w:r>
      <w:r>
        <w:rPr>
          <w:vertAlign w:val="superscript"/>
        </w:rPr>
        <w:t>3</w:t>
      </w:r>
      <w:r>
        <w:t>ເພາະນີ້ເປັນນໍ້າພຣະທັຍຂອງພຣະເຈົ້າ, ຄືຈົ່ງຊຳຣະຕົນໃຫ້ບໍຣິສຸດ, ເພື່ອພວກທ່ານຈະຫລີກຫນີຈາກຄວາມຜິດສິລະທັມທາງເພດ,</w:t>
      </w:r>
      <w:r>
        <w:rPr>
          <w:vertAlign w:val="superscript"/>
        </w:rPr>
        <w:t>4</w:t>
      </w:r>
      <w:r>
        <w:t>ເພື່ອພວກທ່ານແຕ່ລະຄົນຈະຮູ້ຈັກດຳເນີນຕົວໃນທາງທີ່ບໍຣິສຸດ ແລະ ມີກຽດ,</w:t>
      </w:r>
      <w:r>
        <w:rPr>
          <w:vertAlign w:val="superscript"/>
        </w:rPr>
        <w:t>5</w:t>
      </w:r>
      <w:r>
        <w:t>ຢ່າມີໃຈປາຖນາອັນເກີດມາຈາກຕັນຫາ (ເຫມືອນດັ່ງຄົນຕ່າງຊາດທີ່ບໍ່ຮູ້ຈັກກັບພຣະເຈົ້າ).</w:t>
      </w:r>
      <w:r>
        <w:rPr>
          <w:vertAlign w:val="superscript"/>
        </w:rPr>
        <w:t>6</w:t>
      </w:r>
      <w:r>
        <w:t>ຢ່າຍອມໃຫ້ມີຄົນໃດຝ່າຝືນ ແລະ ກະທຳຜິດຕໍ່ອ້າຍນ້ອງຂອງເຂົາໃນເລື່ອງນີ້. ເພາະອົງພຣະຜູ້ເປັນເຈົ້າຊົງເປັນຜູ້ແກ້ແຄ້ນໃນສິ່ງຕ່າງໆເຫລົ່ານີ້, ເຫມືອນດັ່ງທີ່ພວກເຮົາໄດ້ເຕືອນ ແລະ ເປັນພະຍານຕໍ່ທ່ານກ່ອນແລ້ວ.</w:t>
      </w:r>
      <w:r>
        <w:rPr>
          <w:vertAlign w:val="superscript"/>
        </w:rPr>
        <w:t>7</w:t>
      </w:r>
      <w:r>
        <w:t>ເພາະພຣະເຈົ້າບໍ່ໄດ້ເອີ້ນພວກເຮົາໃຫ້ເປັນມົນທິນ ແຕ່ໃຫ້ບໍຣິສຸດ.</w:t>
      </w:r>
      <w:r>
        <w:rPr>
          <w:vertAlign w:val="superscript"/>
        </w:rPr>
        <w:t>8</w:t>
      </w:r>
      <w:r>
        <w:t>ດ້ວຍເຫດນີ້, ຜູ້ໃດທີ່ປະຕິເສດສິ່ງນີ້ ບໍ່ໄດ້ປະຕິເສດມະນຸດ, ແຕ່ໄດ້ປະຕິເສດພຣະເຈົ້າ, ຜູ້ຊົງປຣະທານພຣະວິນຍານບໍຣິສຸດໃຫ້ແກ່ພວກທ່ານ.</w:t>
      </w:r>
      <w:r>
        <w:rPr>
          <w:vertAlign w:val="superscript"/>
        </w:rPr>
        <w:t>9</w:t>
      </w:r>
      <w:r>
        <w:t>ສຳລັບເລື່ອງທີ່ພວກທ່ານຮັກອ້າຍນ້ອງນັ້ນ, ພວກທ່ານບໍ່ຈຳເປັນໃຫ້ມີໃຜຂຽນບອກພວກທ່ານໃນເລື່ອງນີ້, ເພາະພວກທ່ານເອງໄດ້ຮັບການຊົງສອນຈາກພຣະເຈົ້າໃຫ້ຮັກເຊິ່ງກັນ ແລະ ກັນ.</w:t>
      </w:r>
      <w:r>
        <w:rPr>
          <w:vertAlign w:val="superscript"/>
        </w:rPr>
        <w:t>10</w:t>
      </w:r>
      <w:r>
        <w:t>ແທ້ຈິງແລ້ວ, ພວກທ່ານໄດ້ເຮັດສິ່ງນີ້ຕໍ່ພີ່ນ້ອງທັງຫມົດໃນແຂວງມາຊີໂດເນັຽ. ແຕ່ພີ່ນ້ອງທັງຫລາຍ ພວກເຮົາຂໍແນະນຳພວກທ່ານວ່າ ຂໍໃຫ້ພວກທ່ານເຮັດໃຫ້ດີຂຶ້ນຕື່ມອີກ.</w:t>
      </w:r>
      <w:r>
        <w:rPr>
          <w:vertAlign w:val="superscript"/>
        </w:rPr>
        <w:t>11</w:t>
      </w:r>
      <w:r>
        <w:t>ພວກເຮົາຂໍແນະນຳໃຫ້ພວກທ່ານມີຄວາມປາຖນາ ທີ່ຈະໃຊ້ຊີວິດຢູ່ຢ່າງສະຫງົບ, ໃສ່ໃຈຕໍ່ທຸຣະກິດແລະ ການງານຂອງພວກທ່ານ, ແລະ ເຮັດວຽກດ້ວຍເຫື່ອແຮງຂອງພວກທ່ານເອງ ເຫມືອນກັບທີ່ພວກເຮົາໄດ້ສັ່ງພວກທ່ານໃຫ້ເຮັດແລ້ວນັ້ນ,</w:t>
      </w:r>
      <w:r>
        <w:rPr>
          <w:vertAlign w:val="superscript"/>
        </w:rPr>
        <w:t>12</w:t>
      </w:r>
      <w:r>
        <w:t>ເພື່ອພວກທ່ານຈະສາມາດດຳເນີນຊີວິດໃຫ້ເປັນທີ່ຫນ້າເຄົາຣົບນັບຖືຈາກຄົນພາຍນອກ ທີ່ຍັງບໍ່ເຊື່ອພຣະເຈົ້າ ແລະ ເພື່ອພວກທ່ານຈະບໍ່ຂາດເຂີນສິ່ງໃດເລີຍ.</w:t>
      </w:r>
      <w:r>
        <w:rPr>
          <w:vertAlign w:val="superscript"/>
        </w:rPr>
        <w:t>13</w:t>
      </w:r>
      <w:r>
        <w:t>ພວກເຮົາບໍ່ຕ້ອງການໃຫ້ພວກທ່ານເຂົ້າໃຈຜິດ, ອ້າຍນ້ອງທັງຫລາຍເອີຍ, ກ່ຽວກັບຄົນເຫລົ່ານັ້ນທີ່ຫລັບໄປນັ້ນ ເພື່ອພວກທ່ານຈະບໍ່ຕ້ອງໂສກເສົ້າຄືກັບຄົນທີ່ເຫລືອຢູ່ ຊຶ່ງບໍ່ຮູ້ວ່າອັນໃດແນ່ນອນກ່ຽວກັບອານາຄົດ.</w:t>
      </w:r>
      <w:r>
        <w:rPr>
          <w:vertAlign w:val="superscript"/>
        </w:rPr>
        <w:t>14</w:t>
      </w:r>
      <w:r>
        <w:t>ເພາະຖ້າເຮົາເຊື່ອວ່າພຣະເຢຊູເຈົ້າໄດ້ຕາຍ ແລະ ຊົງໄດ້ຄືນພຣະຊົນມາແລ້ວ, ດັ່ງນັ້ນພຣະເຈົ້າຈະຊົງນຳຄົນເຫລົ່ານັ້ນທີ່ລ່ວງລັບໄປແລ້ວໃນພຣະອົງໃຫ້ມາພ້ອມກັນກັບພຣະເຢຊູດ້ວຍ.</w:t>
      </w:r>
      <w:r>
        <w:rPr>
          <w:vertAlign w:val="superscript"/>
        </w:rPr>
        <w:t>15</w:t>
      </w:r>
      <w:r>
        <w:t>ເພາະເຫດນີ້ ພວກເຮົາຈຶ່ງກ່າວແກ່ພວກທ່ານໂດຍພຣະທັມຂອງພຣະເຈົ້າ, ວ່າພວກເຮົາທີ່ຍັງມີຊີວິດຢູ່, ພວກເຮົາທີ່ຖືກປະເອົາໄວ້ ເມື່ອພຣະເຢຊູສະເດັດກັບມາ, ຈະບໍ່ລ່ວງຫນ້າໄປກ່ອນຄົນເຫລົ່ານັ້ນທີ່ເຜີຫລັບໄປແລ້ວ.</w:t>
      </w:r>
      <w:r>
        <w:rPr>
          <w:vertAlign w:val="superscript"/>
        </w:rPr>
        <w:t>16</w:t>
      </w:r>
      <w:r>
        <w:t>ເພາະພຣະຜູ້ເປັນເຈົ້າຈະສະເດັດລົງມາຈາກສະຫວັນ. ພຣະອົງຈະສະເດັດມາດ້ວຍສຽງອັນດັງ, ດ້ວຍສຽງຂອງຫົວໜ້າທູດສະຫວັນ, ດ້ວຍສຽງແກຂອງພຣະເຈົ້າ, ແລະ ຄົນທີ່ຕາຍແລ້ວໃນພຣະຄຣິດເຈົ້າຈະຖືກເຮັດໃຫ້ເປັນຄືນມາຈາກຕາຍກ່ອນ.</w:t>
      </w:r>
      <w:r>
        <w:rPr>
          <w:vertAlign w:val="superscript"/>
        </w:rPr>
        <w:t>17</w:t>
      </w:r>
      <w:r>
        <w:t>ຈາກນັ້ນພວກເຮົາຜູ້ຊຶ່ງຍັງມີຊີວິດຢູ່, ຜູ້ທີ່ຖືກປະໄວ້ ຈະຖືກຮັບໄປໃນເມກ ພ້ອມກັນກັບພວກເຂົາ ເພື່ອໄປພົບກັບອົງພຣະຜູ້ເປັນເຈົ້າໃນຟ້າອາກາດ. ດ້ວຍເຫດນີ້ພວກເຮົາຈະໄດ້ຢູ່ກັບພຣະຜູ້ເປັນເຈົ້າຂອງພວກເຮົາສະເຫມີໄປ.</w:t>
      </w:r>
      <w:r>
        <w:rPr>
          <w:vertAlign w:val="superscript"/>
        </w:rPr>
        <w:t>18</w:t>
      </w:r>
      <w:r>
        <w:t>ເພາະສະນັ້ນຈົ່ງຫນູນໃຈກັນ ແລະ ກັນດ້ວຍຖ້ອຍຄຳເຫລົ່ານີ້ເຖີ້ນ.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ພີ່ນ້ອງທັງຫລາຍ, ບັດນີ້ກ່ຽວກັບເລື່ອງເວລາ ແລະ ວາລະຕ່າງໆນັ້ນ, ທ່ານບໍ່ຈຳເປັນຈະຕ້ອງມີສິ່ງໃດຂຽນເຖິງພວກທ່ານອີກ.</w:t>
      </w:r>
      <w:r>
        <w:rPr>
          <w:vertAlign w:val="superscript"/>
        </w:rPr>
        <w:t>2</w:t>
      </w:r>
      <w:r>
        <w:t>ເພາະພວກທ່ານຮູ້ດີແລ້ວວ່າວັນຂອງອົງພຣະຜູ້ເປັນເຈົ້າກຳລັງໃກ້ເຂົ້າມາແລ້ວເຫມືອນຂະໂມຍມາໃນເວລາກາງຄືນ.</w:t>
      </w:r>
      <w:r>
        <w:rPr>
          <w:vertAlign w:val="superscript"/>
        </w:rPr>
        <w:t>3</w:t>
      </w:r>
      <w:r>
        <w:t>ເມື່ອພວກເຂົາເວົ້າກັນວ່າ "ສະຫງົບສຸກ ແລະ ປອດພັຍແລ້ວ", ເມື່ອນັ້ນຄວາມພິນາດຈິບຫາຍຈະມາເຖິງພວກເຂົາທັນທີ ເຫມືອນດັ່ງຄວາມເຈັບປວດຂອງຍິງຖືພາທີ່ກຳລັງຈະເກີດລູກ. ພວກເຂົາຈະບໍ່ມີທາງຫນີພົ້ນໄດ້ເລີຍ.</w:t>
      </w:r>
      <w:r>
        <w:rPr>
          <w:vertAlign w:val="superscript"/>
        </w:rPr>
        <w:t>4</w:t>
      </w:r>
      <w:r>
        <w:t>ອ້າຍນ້ອງທັງຫລາຍ, ແຕ່ພວກທ່ານບໍ່ໄດ້ຢູ່ໃນຄວາມມືດ ເພື່ອວັນນັ້ນຈະບໍ່ມາຫລອນໃສ່ພວກທ່ານເຫມືອນຂະໂມຍມາ.</w:t>
      </w:r>
      <w:r>
        <w:rPr>
          <w:vertAlign w:val="superscript"/>
        </w:rPr>
        <w:t>5</w:t>
      </w:r>
      <w:r>
        <w:t>ເພາະພວກທ່ານເປັນລູກແຫ່ງຄວາມສະຫວ່າງ ແລະ ເປັນລູກແຫ່ງກາງເວັນ. ບໍ່ແມ່ນເປັນລູກແຫ່ງກາງຄືນ ແລະ ຄວາມມືດ</w:t>
      </w:r>
      <w:r>
        <w:rPr>
          <w:vertAlign w:val="superscript"/>
        </w:rPr>
        <w:t>6</w:t>
      </w:r>
      <w:r>
        <w:t>ແຕ່ຂໍໃຫ້ພວກເຮົາຢ່າເຜີຫລັບນອນດັ່ງຄົນອື່ນ. ໃຫ້ເຝົ້າຣະວັງຢູ່ ແລະ ມີສະຕິໃຫ້ດີ.</w:t>
      </w:r>
      <w:r>
        <w:rPr>
          <w:vertAlign w:val="superscript"/>
        </w:rPr>
        <w:t>7</w:t>
      </w:r>
      <w:r>
        <w:t>ເພາະຄົນເຫລົ່ານັ້ນ ຊຶ່ງນອນຫລັບໃນເວລາກາງຄືນ, ແລະ ເມົາເຫລົ້າໃນເວລາກາງຄືນ.</w:t>
      </w:r>
      <w:r>
        <w:rPr>
          <w:vertAlign w:val="superscript"/>
        </w:rPr>
        <w:t>8</w:t>
      </w:r>
      <w:r>
        <w:t>ແຕ່ໃນເມື່ອພວກເຮົາເປັນລູກຂອງກາງເວັນ, ຂໍໃຫ້ພວກເຮົາຢູ່ຢ່າງມີສະຕິ ແລະ ຂໍໃຫ້ພວກເຮົາສວມຄວາມເຊື່ອ ແລະ ຄວາມຮັກເປັນເຄື່ອງປ້ອງກັນເອິກ, ແລະ ສວມຫມວກເຫລັກຄືຄວາມແນ່ໃຈໃນຄວາມລອດພົ້ນໃນອານາຄົດຂອງພວກເຮົາ.</w:t>
      </w:r>
      <w:r>
        <w:rPr>
          <w:vertAlign w:val="superscript"/>
        </w:rPr>
        <w:t>9</w:t>
      </w:r>
      <w:r>
        <w:t>ເພາະພຣະເຈົ້າບໍ່ໄດ້ກໍາຫນົດໃຫ້ພວກເຮົາຕ້ອງພົບກັບຄວາມໂກດຮ້າຍຂອງພຣະເຈົ້າ, ແຕ່ໃຫ້ພວກເຮົາໄດ້ຮັບຄວາມລອດພົ້ນໂດຍຜ່ານທາງພຣະເຢຊູຄຣິດເຈົ້າ ອົງພຣະຜູ້ເປັນເຈົ້າຂອງພວກເຮົາ.</w:t>
      </w:r>
      <w:r>
        <w:rPr>
          <w:vertAlign w:val="superscript"/>
        </w:rPr>
        <w:t>10</w:t>
      </w:r>
      <w:r>
        <w:t>ຄືພຣະອົງຜູ້ຊົງຍອມຕາຍເພື່ອພວກເຮົາ, ບໍ່ວ່າພວກເຮົາຈະຕື່ນຢູ່ ຫລື ນອນຫລັບ ພວກເຮົາກໍ່ຈະມີຊີວິດຢູ່ກັບພຣະອົງ</w:t>
      </w:r>
      <w:r>
        <w:rPr>
          <w:vertAlign w:val="superscript"/>
        </w:rPr>
        <w:t>11</w:t>
      </w:r>
      <w:r>
        <w:t>ເພາະສະນັ້ນຈົ່ງຫນູນໃຈກັນ ແລະ ກັນ ແລະ ເສີມສ້າງກັນ ແລະ ກັນຂຶ້ນເຫມືອນຢ່າງທີ່ພວກທ່ານກຳລັງເຮັດຢູ່ນັ້ນ.</w:t>
      </w:r>
      <w:r>
        <w:rPr>
          <w:vertAlign w:val="superscript"/>
        </w:rPr>
        <w:t>12</w:t>
      </w:r>
      <w:r>
        <w:t>ອ້າຍນ້ອງທັງຫລາຍ, ພວກເຮົາຂໍໃຫ້ພວກທ່ານຍອມຮັບຄົນເຫລົ່ານັ້ນ ທີ່ທຳງານຫນັກທ່າມກາງທ່ານ ແລະ ຄົນທີ່ດູແລພວກທ່ານໃນອົງພຣະຜູ້ເປັນເຈົ້າ ແລະ ຄອຍຖ້າຕັກເຕືອນພວກທ່ານ.</w:t>
      </w:r>
      <w:r>
        <w:rPr>
          <w:vertAlign w:val="superscript"/>
        </w:rPr>
        <w:t>13</w:t>
      </w:r>
      <w:r>
        <w:t>ພວກເຮົາຂໍໃຫ້ພວກທ່ານສະແດງຄວາມເຄົາຣົບຢ່າງສູງຕໍ່ພວກເພິ່ນດ້ວຍຄວາມຮັກ ເພາະການງານຂອງພວກເພິ່ນ ພວກທ່ານຈົ່ງຢູ່ຮ່ວມກັນຢ່າງສະຫງົບສຸກ.</w:t>
      </w:r>
      <w:r>
        <w:rPr>
          <w:vertAlign w:val="superscript"/>
        </w:rPr>
        <w:t>14</w:t>
      </w:r>
      <w:r>
        <w:t>ອ້າຍນ້ອງທັງຫລາຍ, ພວກເຮົາຂໍແນະນຳພວກທ່ານໃຫ້ຕັກເຕືອນຄົນທີ່ສ້າງຄວາມວຸ້ນວາຍ, ຫນູນໃຈຄົນທີ່ທໍ້ກຳລັງໃຈ, ຊ່ວຍເຫລືອຄົນທີ່ອ່ອນແອ, ແລະຈົ່ງອົດທົນຕໍ່ທຸກໆຄົນ.</w:t>
      </w:r>
      <w:r>
        <w:rPr>
          <w:vertAlign w:val="superscript"/>
        </w:rPr>
        <w:t>15</w:t>
      </w:r>
      <w:r>
        <w:t>ຈົ່ງເຝົ້າເບິ່ງວ່າຈະບໍ່ມີໃຜທີ່ຕອບແທນຄວາມຮ້າຍດ້ວຍຄວາມຮ້າຍ. ແຕ່ໃຫ້ຍຶດຫມັ້ນໃນສິ່ງດີຕໍ່ກັນ ແລະ ຕໍ່ຄົນທັງຫລາຍ.</w:t>
      </w:r>
      <w:r>
        <w:rPr>
          <w:vertAlign w:val="superscript"/>
        </w:rPr>
        <w:t>16</w:t>
      </w:r>
      <w:r>
        <w:t>ຈົ່ງຊື່ນຊົມຍິນດີທຸກເວລາ.</w:t>
      </w:r>
      <w:r>
        <w:rPr>
          <w:vertAlign w:val="superscript"/>
        </w:rPr>
        <w:t>17</w:t>
      </w:r>
      <w:r>
        <w:t>ຈົ່ງອະທິຖານສະຫມໍ່າສະເຫມີ ຢ່າຢຸດ.</w:t>
      </w:r>
      <w:r>
        <w:rPr>
          <w:vertAlign w:val="superscript"/>
        </w:rPr>
        <w:t>18</w:t>
      </w:r>
      <w:r>
        <w:t>ຈົ່ງໂມທະນາຂອບພຣະຄຸນໃນທຸກສິ່ງ. ເພາະເຫດນີ້ແຫລະ ເປັນນໍ້າພຣະທັຍຂອງພຣະເຈົ້າໃນພຣະເຢຊູຄຣິດເຈົ້າສຳລັບພວກທ່ານ.</w:t>
      </w:r>
      <w:r>
        <w:rPr>
          <w:vertAlign w:val="superscript"/>
        </w:rPr>
        <w:t>19</w:t>
      </w:r>
      <w:r>
        <w:t>ຢ່າຣະງັບພຣະວິນຍານ.</w:t>
      </w:r>
      <w:r>
        <w:rPr>
          <w:vertAlign w:val="superscript"/>
        </w:rPr>
        <w:t>20</w:t>
      </w:r>
      <w:r>
        <w:t>ຢ່າຫມິ່ນປະຫມາດຄຳທຳນວາຍ.</w:t>
      </w:r>
      <w:r>
        <w:rPr>
          <w:vertAlign w:val="superscript"/>
        </w:rPr>
        <w:t>21</w:t>
      </w:r>
      <w:r>
        <w:t>ຈົ່ງພິສູດທຸກສິ່ງ. ຈົ່ງຍຶດຫມັ້ນໃນສິ່ງທີ່ດີກວ່າ</w:t>
      </w:r>
      <w:r>
        <w:rPr>
          <w:vertAlign w:val="superscript"/>
        </w:rPr>
        <w:t>22</w:t>
      </w:r>
      <w:r>
        <w:t>ຈົ່ງຫລີກຫນີຈາກການກະທຳຊົ່ວຮ້າຍທຸກຮູບແບບ.</w:t>
      </w:r>
      <w:r>
        <w:rPr>
          <w:vertAlign w:val="superscript"/>
        </w:rPr>
        <w:t>23</w:t>
      </w:r>
      <w:r>
        <w:t>ຂໍພຣະເຈົ້າແຫ່ງສັນຕິສຸກເຮັດໃຫ້ທ່ານບໍຣິສຸດຢ່າງສົມບູນ. ຂໍໃຫ້ທັງວິນຍານຈິດໃຈແລະ ຮ່າງກາຍຂອງພວກທ່ານໄດ້ຮັບການປົກປ້ອງໂດຍປາສະຈາກຄວາມຜິດເພື່ອການສະເດັດມາຂອງອົງພຣະເຢຊູຄຣິດເຈົ້າຂອງເຮົາ</w:t>
      </w:r>
      <w:r>
        <w:rPr>
          <w:vertAlign w:val="superscript"/>
        </w:rPr>
        <w:t>24</w:t>
      </w:r>
      <w:r>
        <w:t>ຜູ້ສັດຊື່ຄືພຣະອົງຜູ້ຊົງເອີ້ນທ່ານ, ພຣະອົງຜູ້ດຽວຈະເຮັດຢ່າງນັ້ນດ້ວຍ.</w:t>
      </w:r>
      <w:r>
        <w:rPr>
          <w:vertAlign w:val="superscript"/>
        </w:rPr>
        <w:t>25</w:t>
      </w:r>
      <w:r>
        <w:t>ອ້າຍນ້ອງທັງຫລາຍ, ຈົ່ງອະທິຖານເພື່ອພວກເຮົາ.</w:t>
      </w:r>
      <w:r>
        <w:rPr>
          <w:vertAlign w:val="superscript"/>
        </w:rPr>
        <w:t>26</w:t>
      </w:r>
      <w:r>
        <w:t>ຈົ່ງທັກທາຍພີ່ນ້ອງທຸກຄົນດ້ວຍຮອຍຈູບອັນບໍຣິສຸດ.</w:t>
      </w:r>
      <w:r>
        <w:rPr>
          <w:vertAlign w:val="superscript"/>
        </w:rPr>
        <w:t>27</w:t>
      </w:r>
      <w:r>
        <w:t>ຂ້າພຣະເຈົ້າຂໍຮ້ອງພວກທ່ານໃນອົງພຣະຜູ້ເປັນເຈົ້າໃຫ້ອ່ານຈົດຫມາຍນີ້ ໃຫ້ກັບພີ່ນ້ອງທຸກຄົນຟັງ</w:t>
      </w:r>
      <w:r>
        <w:rPr>
          <w:vertAlign w:val="superscript"/>
        </w:rPr>
        <w:t>28</w:t>
      </w:r>
      <w:r>
        <w:t>ຂໍພຣະຄຸນຂອງອົງພຣະເຢຊູຄຣິດເຈົ້າ ດຳຣົງຢູ່ກັບພວກທ່ານເຖີ້ນ.</w:t>
      </w:r>
      <w:r>
        <w:rPr>
          <w:lang w:val="en-US" w:eastAsia="en-US" w:bidi="en-US"/>
        </w:rPr>
      </w:r>
    </w:p>
    <w:p>
      <w:r>
        <w:br w:type="page"/>
      </w:r>
    </w:p>
    <w:p>
      <w:pPr>
        <w:pStyle w:val="Heading2"/>
        <w:pBdr>
          <w:bottom w:val="single" w:sz="6" w:space="1" w:color="auto"/>
        </w:pBdr>
        <w:jc w:val="center"/>
      </w:pPr>
      <w:r>
        <w:t>2 ເທສະໂລນິກ</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ຊີລາ, ແລະ ຕີໂມທຽວ, ເຖິງຄຣິສຕະຈັກທີ່ເມືອງເທສະໂລນິກໃນພຣະເຈົ້າພຣະບິດາຂອງເຮົາ ແລະ ອົງພຣະເຢຊູຄຣິດເຈົ້າ.</w:t>
      </w:r>
      <w:r>
        <w:rPr>
          <w:vertAlign w:val="superscript"/>
        </w:rPr>
        <w:t>2</w:t>
      </w:r>
      <w:r>
        <w:t>ຂໍພຣະຄຸນ ແລະ ສັນຕິສຸກຈາກພຣະເຈົ້າພຣະບິດາຂອງເຮົາ ແລະ ອົງພຣະເຢຊູຄຣິດເຈົ້າ ຈົ່ງມີຢູ່ກັບທ່ານທັງຫລາຍເຖີ້ນ.</w:t>
      </w:r>
      <w:r>
        <w:rPr>
          <w:vertAlign w:val="superscript"/>
        </w:rPr>
        <w:t>3</w:t>
      </w:r>
      <w:r>
        <w:t>ພວກເຮົາຄວນໂມທະນາຂອບພຣະຄຸນພຣະເຈົ້າສຳລັບພວກທ່ານສະເຫມີ, ອ້າຍນ້ອງທັງຫລາຍເອີຍ. ສຳລັບສິ່ງນີ້ເປັນສິ່ງທີ່ເຫມາະສົມ, ເພາະຄວາມເຊື່ອຂອງທ່ານກໍເຕີບໂຕຂຶ້ນຫລາຍ, ແລະ ຄວາມຮັກຂອງແຕ່ລະຄົນໃນພວກທ່ານທີ່ມີຕໍ່ກັນຫລາຍເຊັ່ນກັນ.</w:t>
      </w:r>
      <w:r>
        <w:rPr>
          <w:vertAlign w:val="superscript"/>
        </w:rPr>
        <w:t>4</w:t>
      </w:r>
      <w:r>
        <w:t>ດັ່ງນັ້ນພວກເຮົາຈຶ່ງອວດເລື່ອງຂອງທ່ານຕໍ່ຄຣິສຕະຈັກອື່ນໆຂອງພຣະເຈົ້າ. ພວກເຮົາເວົ້າກ່ຽວກັບຄວາມອົດທົນ ແລະ ຄວາມເຊື່ອຂອງພວກທ່ານໃນການຂົ່ມເຫັງທັງຫມົດທີ່ພວກທ່ານໄດ້ຮັບ. ພວກເຮົາເວົ້າເຖິງຄວາມຍາກລຳບາກທີ່ທ່ານຕ້ອງທົນ.</w:t>
      </w:r>
      <w:r>
        <w:rPr>
          <w:vertAlign w:val="superscript"/>
        </w:rPr>
        <w:t>5</w:t>
      </w:r>
      <w:r>
        <w:t>ນີ້ເປັນຫມາຍສຳຄັນຂອງການພິພາກສາອັນຊອບທັມຂອງພຣະເຈົ້າ. ຜົນກໍ່ຄືທ່ານຈະໄດ້ເປັນຄົນທີ່ເຫມາະສົມສຳລັບຣາຊະອານາຈັກຂອງພຣະເຈົ້າສຳລັບການທີ່ທ່ານທົນທຸກ.</w:t>
      </w:r>
      <w:r>
        <w:rPr>
          <w:vertAlign w:val="superscript"/>
        </w:rPr>
        <w:t>6</w:t>
      </w:r>
      <w:r>
        <w:t>ມັນເປັນຄວາມຊອບທັມຂອງພຣະເຈົ້າທີ່ຈະໃຫ້ທຸກສະຫນອງແກ່ຄົນທີ່ໃຫ້ທຸກແກ່ທ່ານ,</w:t>
      </w:r>
      <w:r>
        <w:rPr>
          <w:vertAlign w:val="superscript"/>
        </w:rPr>
        <w:t>7</w:t>
      </w:r>
      <w:r>
        <w:t>ແລະ ການບັນເທົາທຸກມີແກ່ທ່ານ ຜູ້ຊຶ່ງໄດ້ທົນທຸກລຳບາກກັບພວກເຮົາ. ພຣະອົງຈະຊົງເຮັດຢ່າງນີ້ເມື່ອພຣະເຢຊູເຈົ້າສະເດັດມາຈາກສະຫວັນພ້ອມກັບທູດສະຫວັນແຫ່ງຣິດອຳນາດຂອງພຣະອົງ.</w:t>
      </w:r>
      <w:r>
        <w:rPr>
          <w:vertAlign w:val="superscript"/>
        </w:rPr>
        <w:t>8</w:t>
      </w:r>
      <w:r>
        <w:t>ໃນໄຟນາຣົກອັນຮ້ອນກ້າ ພຣະອົງຈະແກ້ແຄ້ນຄົນທີ່ບໍ່ຮູ້ຈັກພຣະເຈົ້າ ແລະ ຄົນທີ່ບໍ່ຕອບສະຫນອງໃນຂ່າວປະເສີດຂອງອົງພຣະເຢຊູຄຣິດເຈົ້າຂອງພວກເຮົາ.</w:t>
      </w:r>
      <w:r>
        <w:rPr>
          <w:vertAlign w:val="superscript"/>
        </w:rPr>
        <w:t>9</w:t>
      </w:r>
      <w:r>
        <w:t>ພວກເຂົາຈະທົນທຸກກັບການຖືກລົງໂທດ ອັນເປັນຄວາມຈິບຫາຍນິຣັນດອນ ຖືກຕັດຂາດຈາກການຊົງສະຖິດຂອງພຣະຜູ້ເປັນເຈົ້າ ແລະ ຈາກພຣະສະຫງ່າຣາສີແຫ່ງຣິດອຳນາດຂອງພຣະອົງ.</w:t>
      </w:r>
      <w:r>
        <w:rPr>
          <w:vertAlign w:val="superscript"/>
        </w:rPr>
        <w:t>10</w:t>
      </w:r>
      <w:r>
        <w:t>ພຣະອົງຈະເຮັດເຊັ່ນນີ້ ເມື່ອພຣະອົງສະເດັດກັບມາໃນວັນນັ້ນ ເພື່ອທີ່ຈະໄດ້ຮັບກຽດ ທ່າມກາງຄົນຂອງພຣະອົງ ແລະ ເປັນທີ່ອັດສະຈັນໃຈໃນທ່າມກາງທຸກຄົນທີ່ເຊື່ອ. ເພາະທ່ານເຊື່ອຄຳພະຍານທີ່ເຮົາໄດ້ໃຫ້ແກ່ທ່ານແລ້ວ.</w:t>
      </w:r>
      <w:r>
        <w:rPr>
          <w:vertAlign w:val="superscript"/>
        </w:rPr>
        <w:t>11</w:t>
      </w:r>
      <w:r>
        <w:t>ດ້ວຍເຫດນີ້ ເຮົາຈຶ່ງອະທິຖານເພື່ອທ່ານຢ່າງເປັນປະຈຳ. ພວກເຮົາອະທິຖານວ່າ ພຣະເຈົ້າຂອງເຮົາຈະເຫັນວ່າທ່ານຄູ່ຄວນແກ່ການຊົງເອີ້ນ. ພວກເຮົາອະທິຖານເພື່ອທີ່ວ່າພຣະອົງຈະຊົງກະທຳໃຫ້ຄວາມປາຖນາແຫ່ງຄວາມດີທຸກຢ່າງ ແລະຄວາມປາຖນາທີ່ຈະເຮັດການງານແຫ່ງຄວາມເຊື່ອທຸກຢ່າງສຳເລັດລຸລ່ວງໄປໄດ້ດ້ວຍຣິດອຳນາດ.</w:t>
      </w:r>
      <w:r>
        <w:rPr>
          <w:vertAlign w:val="superscript"/>
        </w:rPr>
        <w:t>12</w:t>
      </w:r>
      <w:r>
        <w:t>ພວກເຮົາອະທິຖານໃນສິ່ງເຫລົ່ານີ້ເພື່ອທີ່ວ່າພຣະນາມຂອງອົງພຣະເຢຊູຄຣິດເຈົ້າຈະໄດ້ຮັບກຽດຜ່ານທາງທ່ານ. ພວກເຮົາອະທິຖານເພື່ອທີ່ວ່າທ່ານຈະໄດ້ຮັບກຽດໂດຍທາງພຣະອົງ, ເພາະພຣະຄຸນຂອງພຣະເຈົ້າ ແລະ ອົງພຣະເຢຊູຄຣິດເຈົ້າຂອງພວກເຮົາທັງຫລາຍ.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ບັດນີ້ກ່ຽວກັບເລື່ອງການສະເດັດມາຂອງອົງພຣະເຢຊູຄຣິດເຈົ້າ ພຣະເຈົ້າຂອງເຮົາ ແລະ ການທີ່ພຣະອົງໄດ້ຮວບຮວມພວກເຮົາທັງຫມົດໃຫ້ມາຢູ່ຮ່ວມກັນກັບພຣະອົງນັ້ນ: ເຮົາຂໍຮ້ອງພວກທ່ານ, ອ້າຍນ້ອງທັງຫລາຍເອີຍ,</w:t>
      </w:r>
      <w:r>
        <w:rPr>
          <w:vertAlign w:val="superscript"/>
        </w:rPr>
        <w:t>2</w:t>
      </w:r>
      <w:r>
        <w:t>ຢ່າໃຫ້ໃຈຂອງທ່ານຫວັ່ນໄຫວງ່າຍ ຫລື ຕື່ນຕົກໃຈ, ບໍ່ວ່າຈະໂດຍວິນຍານ, ໂດຍຂໍ້ຄວາມ, ຫລື ໂດຍຈົດຫມາຍຫນຶ່ງ ທີ່ເບິ່ງເຫມືອນວ່າຈະມາຈາກພວກເຮົາ, ຊຶ່ງອ້າງວ່າວັນຂອງພຣະຜູ້ເປັນເຈົ້າໄດ້ມາເຖິງແລ້ວ.</w:t>
      </w:r>
      <w:r>
        <w:rPr>
          <w:vertAlign w:val="superscript"/>
        </w:rPr>
        <w:t>3</w:t>
      </w:r>
      <w:r>
        <w:t>ຢ່າໃຫ້ໃຜລໍ້ລວງທ່ານ ບໍ່ວ່າຈະໃນທາງໃດ. ເພາະວັນນັ້ນຈະບໍ່ມາເຖິງຈົນກວ່າຜູ້ຕໍ່ຕ້ານຈະມາ, ແລະ ຄົນນອກກົດຫມາຍໄດ້ເປີດເຜີຍ, ຄືລູກແຫ່ງຄວາມພິນາດຈິບຫາຍ.</w:t>
      </w:r>
      <w:r>
        <w:rPr>
          <w:vertAlign w:val="superscript"/>
        </w:rPr>
        <w:t>4</w:t>
      </w:r>
      <w:r>
        <w:t>ຊຶ່ງເປັນຄົນທີ່ຕໍ່ຕ້ານແລະ ຍົກຍ້ອງຕົນເອງຂຶ້ນ ເພື່ອເປັນປໍຣະປັກກັບທຸກສິ່ງທີ່ເອີ້ນວ່າພຣະເຈົ້າ ຫລື ເປັນທີ່ນະມັດສະການ. ຜົນທີ່ຕາມມາຄື, ເຂົານັ່ງໃນວິຫານຂອງພຣະເຈົ້າ ແລະ ສະແດງຕົນເອງວ່າເປັນດັ່ງພຣະເຈົ້າ.</w:t>
      </w:r>
      <w:r>
        <w:rPr>
          <w:vertAlign w:val="superscript"/>
        </w:rPr>
        <w:t>5</w:t>
      </w:r>
      <w:r>
        <w:t>ທ່ານຈື່ບໍ່ໄດ້ບໍ ຕອນທີ່ຂ້າພຣະເຈົ້າຢູ່ກັບທ່ານ ຂ້າພຣະເຈົ້າໄດ້ບອກທ່ານເຖິງສິ່ງເຫລົ່ານີ້?</w:t>
      </w:r>
      <w:r>
        <w:rPr>
          <w:vertAlign w:val="superscript"/>
        </w:rPr>
        <w:t>6</w:t>
      </w:r>
      <w:r>
        <w:t>ຕອນນີ້ທ່ານຮູ້ແລ້ວວ່າແມ່ນຫຍັງກີດກັ້ນເຂົາໄວ້, ເພື່ອຈະໃຫ້ເປີດເຜີຍຕົວໄດ້ ພຽງແຕ່ໃນເວລາທີ່ເຫມາະສົມເທົ່ານັ້ນ.</w:t>
      </w:r>
      <w:r>
        <w:rPr>
          <w:vertAlign w:val="superscript"/>
        </w:rPr>
        <w:t>7</w:t>
      </w:r>
      <w:r>
        <w:t>ເພາະຄວາມເລິກລັບຂອງການເປັນຄົນບໍ່ເຄົາຣົບກົດຫມາຍ, ກຳລັງທຳງານຢູ່ຈຶ່ງຕ້ອງມີບາງຄົນທີ່ກີດກັ້ນເຂົາໄວ້ໃນຕອນນີ້ເທົ່ານັ້ນ ຈົນກວ່າເຂົາຈະຖືກກຳຈັດໄປ.</w:t>
      </w:r>
      <w:r>
        <w:rPr>
          <w:vertAlign w:val="superscript"/>
        </w:rPr>
        <w:t>8</w:t>
      </w:r>
      <w:r>
        <w:t>ແລ້ວພວກຄົນທີ່ບໍ່ເຄົາຣົບກົດຫມາຍຈະໄດ້ເປີດເຜີຍອອກມາ, ຄືຄົນທີ່ພຣະເຢຊູຄຣິດເຈົ້າຈະປະຫານດ້ວຍລົມຫາຍໃຈຈາກປາກຂອງພຣະອົງ. ອົງພຣະຜູ້ເປັນເຈົ້າຈະກຳຈັດມັນໃຫ້ຫມົດໄປໂດຍການສຳແດງເຖິງການສະເດັດມາຂອງພຣະອົງ.</w:t>
      </w:r>
      <w:r>
        <w:rPr>
          <w:vertAlign w:val="superscript"/>
        </w:rPr>
        <w:t>9</w:t>
      </w:r>
      <w:r>
        <w:t>ການມາຂອງຄົນທີ່ບໍ່ເຄົາຣົບກົດຫມາຍກໍເປັນເພາະການງານຂອງຊາຕານໂດຍຣິດອຳນາດ, ຫມາຍສຳຄັນ, ແລະ ການອັດສະຈັນບໍ່ຈິງທັງຫມົດ,</w:t>
      </w:r>
      <w:r>
        <w:rPr>
          <w:vertAlign w:val="superscript"/>
        </w:rPr>
        <w:t>10</w:t>
      </w:r>
      <w:r>
        <w:t>ແລະ ໂດຍການຫລອກລວງທັງຫມົດແຫ່ງຄວາມອະທັມ ສິ່ງເຫລົ່ານີ້ຈະມີໄວ້ສຳລັບຄົນທີ່ກຳລັງຈະພິນາດຈິບຫາຍ, ເພາະພວກເຂົາບໍ່ໄດ້ຮັບຄວາມຮັກແຫ່ງຄວາມຈິງເພື່ອທີ່ພວກເຂົາຈະລອດພົ້ນໄດ້.</w:t>
      </w:r>
      <w:r>
        <w:rPr>
          <w:vertAlign w:val="superscript"/>
        </w:rPr>
        <w:t>11</w:t>
      </w:r>
      <w:r>
        <w:t>ດ້ວຍເຫດຜົນນີ້ ພຣະເຈົ້າຈຶ່ງໃຫ້ການງານແຫ່ງຄວາມຜິດພາດເກີດຂຶ້ນກັບພວກເຂົາ ເພື່ອທີ່ພວກເຂົາຈະໄດ້ເຊື່ອຄຳຂີ້ຕົວະ.</w:t>
      </w:r>
      <w:r>
        <w:rPr>
          <w:vertAlign w:val="superscript"/>
        </w:rPr>
        <w:t>12</w:t>
      </w:r>
      <w:r>
        <w:t>ຜົນຄືພວກເຂົາທຸກຄົນຈະຕ້ອງຖືກພິພາກສາ, ຄືຄົນທີ່ບໍ່ເຊື່ອໃນຄວາມຈິງ ແຕ່ເລືອກທີ່ຈະຍິນດີໃນຄວາມອະທັມ.</w:t>
      </w:r>
      <w:r>
        <w:rPr>
          <w:vertAlign w:val="superscript"/>
        </w:rPr>
        <w:t>13</w:t>
      </w:r>
      <w:r>
        <w:t>ແຕ່ພວກເຮົາຄວນ ໂມທະນາຂອບພຣະຄຸນພຣະເຈົ້າສະເຫມີສຳລັບທ່ານ, ອ້າຍນ້ອງ ຜູ້ເປັນທີ່ຮັກຂອງອົງພຣະຜູ້ເປັນເຈົ້າ. ເພາະສຳລັບພຣະເຈົ້າໄດ້ຊົງເລືອກທ່ານໃນຖານະທີ່ເປັນຜົນແລກແຫ່ງຄວາມລອດພົ້ນໃນການຊໍາຣະໃຫ້ບໍຣິສຸດຂອງພຣະວິນຍານ ແລະ ການເຊື່ອໃນຄວາມຈິງ,</w:t>
      </w:r>
      <w:r>
        <w:rPr>
          <w:vertAlign w:val="superscript"/>
        </w:rPr>
        <w:t>14</w:t>
      </w:r>
      <w:r>
        <w:t>ນີ້ເປັນສິ່ງທີ່ພຣະອົງໄດ້ຊົງເອີ້ນທ່ານໂດຍຜ່ານທາງຂ່າວປະເສີດຂອງເຮົາເພື່ອໃຫ້ໄດ້ຮັບພຣະສະງ່າຣາສີແຫ່ງອົງພຣະເຢຊູຄຣິດເຈົ້າຂອງເຮົາ.</w:t>
      </w:r>
      <w:r>
        <w:rPr>
          <w:vertAlign w:val="superscript"/>
        </w:rPr>
        <w:t>15</w:t>
      </w:r>
      <w:r>
        <w:t>ດັ່ງນັ້ນ, ພີ່ນ້ອງທັງຫລາຍ ຈົ່ງຕັ້ງຫມັ້ນຄົງຢູ່ ແລະ ຍຶດຖືເອົາຄວາມຈິງເຫລົ່ານັ້ນທີ່ພວກທ່ານໄດ້ຮຽນຈາກເຮົາ, ທັງທາງຖ້ອຍຄຳ ຫລື ໂດຍທາງຈົດຫມາຍ.</w:t>
      </w:r>
      <w:r>
        <w:rPr>
          <w:vertAlign w:val="superscript"/>
        </w:rPr>
        <w:t>16</w:t>
      </w:r>
      <w:r>
        <w:t>ຂໍໃຫ້ພຣະເຢຊູຄຣິດເຈົ້າຂອງເຮົາ ແລະພຣະເຈົ້າພຣະບິດາຂອງເຮົາຜູ້ໄດ້ຊົງຮັກເຮົາ ແລະປຣະທານການຫນູນໃຈນິຣັນດອນ ແລະ ຄວາມເຊື່ອຫມັ້ນທີ່ດີສຳລັບອານາຄົດໂດຍຜ່ານທາງພຣະຄຸນແກ່ເຮົາ,</w:t>
      </w:r>
      <w:r>
        <w:rPr>
          <w:vertAlign w:val="superscript"/>
        </w:rPr>
        <w:t>17</w:t>
      </w:r>
      <w:r>
        <w:t>ການຫນູນໃຈ ແລະ ເສີມສ້າງຫົວໃຈຂອງທ່ານໃຫ້ຫມັ້ນຄົງໃນການງານ ແລະ ຖ້ອຍຄຳອັນດີທຸກປະການ.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ບັດນີ້,​ ພີ່ນ້ອງທັງຫລາຍເອີຍ, ຈົ່ງອະທິຖານເພື່ອພວກເຮົາ, ທີ່ພຣະທັມຂອງອົງພຣະຜູ້ເປັນເຈົ້າຈະໄດ້ຮັບການປະກາດອອກໄປຢ່າງໄວວາ ແລະ ໄດ້ຖວາຍກຽດ, ຢ່າງທີ່ໄດ້ເກີດຂຶ້ນກັບພວກທ່ານ.</w:t>
      </w:r>
      <w:r>
        <w:rPr>
          <w:vertAlign w:val="superscript"/>
        </w:rPr>
        <w:t>2</w:t>
      </w:r>
      <w:r>
        <w:t>ຈົ່ງອະທິຖານເພື່ອໃຫ້ເຮົາໄດ້ຮັບການປົດປ່ອຍຈາກຄົນພານ ແລະ ຄົນຊົ່ວຮ້າຍ, ເພາະບໍ່ແມ່ນວ່າທຸກຄົນມີຄວາມເຊື່ອ.</w:t>
      </w:r>
      <w:r>
        <w:rPr>
          <w:vertAlign w:val="superscript"/>
        </w:rPr>
        <w:t>3</w:t>
      </w:r>
      <w:r>
        <w:t>ແຕ່ອົງພຣະຜູ້ເປັນເຈົ້າຊົງສັດຊື່, ພຣະອົງຈະເສີມສ້າງທ່ານ ແລະປ້ອງກັນທ່ານໄວ້ຈາກມານຮ້າຍ.</w:t>
      </w:r>
      <w:r>
        <w:rPr>
          <w:vertAlign w:val="superscript"/>
        </w:rPr>
        <w:t>4</w:t>
      </w:r>
      <w:r>
        <w:t>ພວກເຮົາມີຄວາມເຊື່ອຫມັ້ນໃນອົງພຣະຜູ້ເປັນເຈົ້າກ່ຽວກັບທ່ານ, ວ່າທ່ານທັງສອງກຳລັງເຮັດ ແລະ ຈະເຮັດຕໍ່ໄປໃນສິ່ງທີ່ເຮົາສັ່ງ.</w:t>
      </w:r>
      <w:r>
        <w:rPr>
          <w:vertAlign w:val="superscript"/>
        </w:rPr>
        <w:t>5</w:t>
      </w:r>
      <w:r>
        <w:t>ຂໍພຣະເຈົ້ານຳຫົວໃຈຂອງທ່ານໃຫ້ເຂົ້າເຖິງຄວາມຮັກຂອງພຣະເຈົ້າ ແລະ ຄວາມອົດທົນຂອງພຣະຄຣິດເຈົ້າ.</w:t>
      </w:r>
      <w:r>
        <w:rPr>
          <w:vertAlign w:val="superscript"/>
        </w:rPr>
        <w:t>6</w:t>
      </w:r>
      <w:r>
        <w:t>ດຽວນີ້, ພີ່ນ້ອງທັງຫລາຍ, ພວກເຮົາສັ່ງທ່ານໃນພຣະນາມຂອງພຣະເຢຊູຄຣິດເຈົ້າ, ວ່າໃຫ້ທ່ານຫລີກຫນີອອກຈາກພີ່ນ້ອງທຸກຄົນທີ່ຢູ່ຢ່າງກຽດຄ້ານ ແລະ ບໍ່ໄດ້ປະຕິບັດຕາມທຳນຽມທີ່ເຮົາໄດ້ສອນທ່ານໄວ້.</w:t>
      </w:r>
      <w:r>
        <w:rPr>
          <w:vertAlign w:val="superscript"/>
        </w:rPr>
        <w:t>7</w:t>
      </w:r>
      <w:r>
        <w:t>ເປັນສິ່ງເຫມາະສົມທີ່ທ່ານຈະເຮັດຕາມແບບຢ່າງຂອງເຮົາ. ພວກເຮົາບໍ່ໄດ້ໃຊ້ຊີວິດຢູ່ທ່າມກາງພວກທ່ານເຫມືອນຄົນທີ່ບໍ່ມີວິໃນ.</w:t>
      </w:r>
      <w:r>
        <w:rPr>
          <w:vertAlign w:val="superscript"/>
        </w:rPr>
        <w:t>8</w:t>
      </w:r>
      <w:r>
        <w:t>ພວກເຮົາບໍ່ໄດ້ກິນອາຫານຂອງໃຜໂດຍທີ່ບໍ່ໄດ້ຈ່າຍເງິນ. ແຕ່ເຮົາເຮັດວຽກຫນັກທັງເວັນ ແລະ ຄືນ ດ້ວຍຄວາມຍາກລຳບາກ, ເພື່ອທີ່ເຮົາຈະບໍ່ເປັນພາຣະຜູ້ໃດໃນພວກທ່ານ.</w:t>
      </w:r>
      <w:r>
        <w:rPr>
          <w:vertAlign w:val="superscript"/>
        </w:rPr>
        <w:t>9</w:t>
      </w:r>
      <w:r>
        <w:t>ເຮົາເຮັດຢ່າງນີ້ບໍ່ແມ່ນເພາະເຮົາບໍ່ມີອຳນາດ ແຕ່ເຮົາທຳຢ່າງນີ້ເພື່ອທີ່ຈະໄດ້ເປັນແບບຢ່າງແກ່ພວກທ່ານ, ເພື່ອທີ່ທ່ານຈະໄດ້ເຮັດຕາມແບບຢ່າງຂອງເຮົາ.</w:t>
      </w:r>
      <w:r>
        <w:rPr>
          <w:vertAlign w:val="superscript"/>
        </w:rPr>
        <w:t>10</w:t>
      </w:r>
      <w:r>
        <w:t>ເມື່ອເຮົາຢູ່ກັບພວກທ່ານ, ເຮົາສັ່ງພວກທ່ານວ່າ "ຖ້າໃຜບໍ່ຢາກຈະເຮັດວຽກ, ຄົນນັ້ນກໍບໍ່ຄວນກິນ"</w:t>
      </w:r>
      <w:r>
        <w:rPr>
          <w:vertAlign w:val="superscript"/>
        </w:rPr>
        <w:t>11</w:t>
      </w:r>
      <w:r>
        <w:t>ເພາະເຮົາໄດ້ຍິນວ່າມີບາງຄົນໃຊ້ຊີວິດຢ່າງຂີ້ຄ້ານທ່າມກາງພວກທ່ານ. ພວກເຂົາບໍ່ເຮັດວຽກແຕ່ ມັກຫຍຸ້ງກ່ຽວກັບເລື່ອງຂອງຄົນອື່ນ.</w:t>
      </w:r>
      <w:r>
        <w:rPr>
          <w:vertAlign w:val="superscript"/>
        </w:rPr>
        <w:t>12</w:t>
      </w:r>
      <w:r>
        <w:t>ເຮົາສັ່ງ ແລະ ເຕືອນສະຕິຄົນເຊັ່ນນັ້ນ ໃນອົງພຣະເຢຊູຄຣິດເຈົ້າວ່າ ພວກເຂົາຄວນຈະທຳງານດ້ວຍຄວາມສະຫງົບ ແລະ ຫາລ້ຽງຊີບຕົນເອງ.</w:t>
      </w:r>
      <w:r>
        <w:rPr>
          <w:vertAlign w:val="superscript"/>
        </w:rPr>
        <w:t>13</w:t>
      </w:r>
      <w:r>
        <w:t>ແຕ່ຝ່າຍທ່ານ, ອ້າຍນ້ອງທັງຫລາຍ, ຢ່າສູນເສັຽກຳລັງໃຈໃນການເຮັດສິ່ງທີ່ຖືກຕ້ອງ.</w:t>
      </w:r>
      <w:r>
        <w:rPr>
          <w:vertAlign w:val="superscript"/>
        </w:rPr>
        <w:t>14</w:t>
      </w:r>
      <w:r>
        <w:t>ຖ້າມີຄົນທີ່ບໍ່ໄດ້ເຊື່ອຟັງຄຳເວົ້າຂອງເຮົາໃນຈົດຫມາຍສະບັບນີ້, ໃຫ້ຫມາຍຫົວເຂົາໄວ້ ແລະ ຢ່າໄປຄົບຄ້າສະມາຄົມກັບເຂົາ, ເພື່ອທີ່ວ່າເຂົາຈະຮູ້ສຶກລະອາຍ.</w:t>
      </w:r>
      <w:r>
        <w:rPr>
          <w:vertAlign w:val="superscript"/>
        </w:rPr>
        <w:t>15</w:t>
      </w:r>
      <w:r>
        <w:t>ຢ່າຄິດວ່າເຂົາເປັນສັດຕຣູ ແຕ່ໃຫ້ຕັກເຕືອນເຂົາໃນຖານະທີ່ເປັນພີ່ນ້ອງ.</w:t>
      </w:r>
      <w:r>
        <w:rPr>
          <w:vertAlign w:val="superscript"/>
        </w:rPr>
        <w:t>16</w:t>
      </w:r>
      <w:r>
        <w:t>ຂໍອົງພຣະຜູ້ເປັນເຈົ້າແຫ່ງສັນຕິສຸກປະທານສັນຕິສຸກແກ່ທ່ານໃນທຸກເວລາ ແລະ ທຸກສະຖານະການ. ຂໍອົງພຣະຜູ້ເປັນເຈົ້າສະຖິດຢູ່ກັບພວກທ່ານທຸກຄົນ.</w:t>
      </w:r>
      <w:r>
        <w:rPr>
          <w:vertAlign w:val="superscript"/>
        </w:rPr>
        <w:t>17</w:t>
      </w:r>
      <w:r>
        <w:t>ນີ້ເປັນການທັກທາຍຂອງຂ້າພຣະເຈົ້າ, ໂປໂລຂຽນດ້ວຍມືຂອງຂ້າພຣະເຈົ້າເອງ, ຊຶ່ງເປັນສັນຍາລັກໃນຈົດຫມາຍທຸກສະບັບ. ນີ້ເປັນວິທີທີ່ຂ້າພຣະເຈົ້າຂຽນ.</w:t>
      </w:r>
      <w:r>
        <w:rPr>
          <w:vertAlign w:val="superscript"/>
        </w:rPr>
        <w:t>18</w:t>
      </w:r>
      <w:r>
        <w:t>ຂໍພຣະຄຸນແຫ່ງອົງພຣະເຢຊູຄຣິດເຈົ້າ ດຳຣົງຢູ່ກັບພວກທ່ານທຸກຄົນເຖີ້ນ.</w:t>
      </w:r>
      <w:r>
        <w:rPr>
          <w:lang w:val="en-US" w:eastAsia="en-US" w:bidi="en-US"/>
        </w:rPr>
      </w:r>
    </w:p>
    <w:p>
      <w:r>
        <w:br w:type="page"/>
      </w:r>
    </w:p>
    <w:p>
      <w:pPr>
        <w:pStyle w:val="Heading2"/>
        <w:pBdr>
          <w:bottom w:val="single" w:sz="6" w:space="1" w:color="auto"/>
        </w:pBdr>
        <w:jc w:val="center"/>
      </w:pPr>
      <w:r>
        <w:t>1 ຕີໂມທຽວ</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ຈາກໂປໂລ, ອັກຄະສາວົກຂອງພຣະເຢຊູຄຣິດເຈົ້າ ຕາມພຣະບັນຊາຂອງພຣະເຈົ້າອົງພຣະຜູ້ຊ່ວຍໃຫ້ພົ້ນຂອງເຮົາ ແລະ ຈາກພຣະເຢຊູຄຣິດເຈົ້າ ຜູ້ທີ່ເປັນຄວາມຫມັ້ນໃຈຂອງເຮົາ,</w:t>
      </w:r>
      <w:r>
        <w:rPr>
          <w:vertAlign w:val="superscript"/>
        </w:rPr>
        <w:t>2</w:t>
      </w:r>
      <w:r>
        <w:t>ເຖິງຕີໂມທຽວ, ຜູ້ເປັນບຸດທີ່ແທ້ຈິງໃນຄວາມເຊື່ອຂອງເຮົາ: ຂໍໃຫ້ພຣະຄຸນ, ພຣະເມດຕາ, ແລະ ສັນຕິສຸກຈາກພຣະເຈົ້າພຣະບິດາ ແລະ ຈາກພຣະເຢຊູຄຣິດເຈົ້າ ແລະ ອົງພຣະຜູ້ເປັນເຈົ້າຂອງເຮົາຈົ່ງດຳຣົງຢູ່ກັບທ່ານເຖີດ.</w:t>
      </w:r>
      <w:r>
        <w:rPr>
          <w:vertAlign w:val="superscript"/>
        </w:rPr>
        <w:t>3</w:t>
      </w:r>
      <w:r>
        <w:t>ຂະນະທີ່ຂ້າພຣະເຈົ້າກໍາລັງໄປທີ່ແຂວງມາຊີໂດເນັຽ, ຂ້າພຣະເຈົ້າໄດ້ຂໍຮ້ອງໃຫ້ທ່ານຄອຍທີ່ເມືອງເອເຟໂຊເພື່ອໃຫ້ທ່ານສາມາດສອນບາງຄົນບໍ່ໃຫ້ສອນຜິດໄປຈາກຫລັກຄຳສອນ.</w:t>
      </w:r>
      <w:r>
        <w:rPr>
          <w:vertAlign w:val="superscript"/>
        </w:rPr>
        <w:t>4</w:t>
      </w:r>
      <w:r>
        <w:t>ອີກທັງບໍ່ໃຫ້ໃສ່ໃຈໃນເລື່ອງລາວຕ່າງໆ ແລະ ລຳດັບພົງພັນທີ່ບໍ່ຮູ້ຈົບ. ເຫລົ່ານີ້ຈະເຮັດໃຫ້ເກີດການຜິດຖຽງກັນຫລາຍກວ່າເກົ່າ ແທນທີ່ຈະເຮັດໃຫ້ແຜນການຂອງພຣະເຈົ້າ, ສຳເລັດໂດຍທາງຄວາມເຊື່ອ.</w:t>
      </w:r>
      <w:r>
        <w:rPr>
          <w:vertAlign w:val="superscript"/>
        </w:rPr>
        <w:t>5</w:t>
      </w:r>
      <w:r>
        <w:t>ເປົ້າຫມາຍຂອງຄຳສັ່ງນີ້ຄືຄວາມຮັກທີ່ມາຈາກຫົວໃຈບໍຣິສຸດ, ແລະ ຈາກຄວາມສຳນຶກທີ່ດີ, ແລະ ຈາກຄວາມເຊື່ອທີ່ຈິງໃຈ.</w:t>
      </w:r>
      <w:r>
        <w:rPr>
          <w:vertAlign w:val="superscript"/>
        </w:rPr>
        <w:t>6</w:t>
      </w:r>
      <w:r>
        <w:t>ແຕ່ວ່າບາງຄົນໄດ້ຫລົງຜິດໃນເລື່ອງນີ້ໄປ ແລະ ໄດ້ຫັນໄປຈາກສິ່ງເຫລົ່ານີ້ທີ່ກ່າວຢ່າງໂງ່ຈ້າ.</w:t>
      </w:r>
      <w:r>
        <w:rPr>
          <w:vertAlign w:val="superscript"/>
        </w:rPr>
        <w:t>7</w:t>
      </w:r>
      <w:r>
        <w:t>ພວກເຂົາມີຄວາມປາຖນາທີ່ຈະເປັນຜູ້ສອນພຣະບັນຍັດ, ແຕ່ວ່າພວກເຂົາບໍ່ເຂົ້າໃຈໃນສິ່ງທີ່ພວກເຂົາສອນ ຫລື ບໍ່ເຂົ້າໃຈໃນສິ່ງທີ່ພວກເຂົາກ່າວຢືນຢັນ.</w:t>
      </w:r>
      <w:r>
        <w:rPr>
          <w:vertAlign w:val="superscript"/>
        </w:rPr>
        <w:t>8</w:t>
      </w:r>
      <w:r>
        <w:t>ແຕ່ພວກເຮົາຮູ້ວ່າພຣະບັນຍັດນັ້ນເປັນສິ່ງທີ່ດີ ຖ້າເຮົາໃຊ້ຢ່າງຖືກຕ້ອງ.</w:t>
      </w:r>
      <w:r>
        <w:rPr>
          <w:vertAlign w:val="superscript"/>
        </w:rPr>
        <w:t>9</w:t>
      </w:r>
      <w:r>
        <w:t>ພວກເຮົາຮູ້ວ່າ,​ ພຣະບັນຍັດນັ້ນບໍ່ໄດ້ມີໄວ້ສຳລັບຄົນຊອບທັມ, ແຕ່ມີໄວ້ສຳລັບຄົນອະທັມ ແລະ ຄົນທີ່ມີໃຈດື້ດ້ານ, ສຳລັບຄົນທີ່ບໍ່ມີພຣະເຈົ້າແລະ ຄົນບາບ, ແລະ ຕໍ່ຄົນເຫລົ່ານັ້ນທີ່ເປັນຄົນທີ່ບໍ່ໄດ້ດຳເນີນໃນທາງຂອງພຣະເຈົ້າ ແລະ ຄົນທີ່ຫມິ່ນປະຫມາດພຣະເຈົ້າ. ພຣະບັນຍັດມີໄວ້ສຳລັບຄົນຂ້າພໍ່ ແລະ ແມ່ຂອງພວກເຂົາເອງ, ແລະ ຄົນທີ່ເປັນຜູ້ຂ້າຄົນ,</w:t>
      </w:r>
      <w:r>
        <w:rPr>
          <w:vertAlign w:val="superscript"/>
        </w:rPr>
        <w:t>10</w:t>
      </w:r>
      <w:r>
        <w:t>ສຳລັບຄົນທີ່ປະພຶດຜິດທາງເພດ, ຄົນຮັກຮ່ວມເພດ, ຄົນລັກພາຄົນອື່ນໄປເປັນທາດ, ຄົນຂີ້ຕົວະ, ຄົນເປັນພະຍານບໍ່ຈິງ ແລະຄົນອື່ນໆທີ່ຕໍ່ຕ້ານຫລັກຄຳສອນແຫ່ງຄວາມເຊື່ອ.</w:t>
      </w:r>
      <w:r>
        <w:rPr>
          <w:vertAlign w:val="superscript"/>
        </w:rPr>
        <w:t>11</w:t>
      </w:r>
      <w:r>
        <w:t>ຄຳສັ່ງສອນນີ້ ແມ່ນຕາມທີ່ມີໃນຂ່າວປະເສີດອັນສະຫງ່າຣາສີຂອງພຣະເຈົ້າ ຜູ້ສົມຄວນແກ່ການສັນຣະເສີນ ເຊິ່ງໄດ້ຊົງປະທານແກ່ຂ້າພຣະເຈົ້າ.</w:t>
      </w:r>
      <w:r>
        <w:rPr>
          <w:vertAlign w:val="superscript"/>
        </w:rPr>
        <w:t>12</w:t>
      </w:r>
      <w:r>
        <w:t>ຂ້າພຣະເຈົ້າຂອບພຣະຄຸນພຣະເຢຊູຄຣິດເຈົ້າ ອົງພຣະຜູ້ເປັນເຈົ້າ. ພຣະອົງເປັນຜູ້ຊົງເສີມກຳລັງໃຫ້ແກ່ຂ້າພຣະເຈົ້າ, ພຣະອົງຊົງເຫັນວ່າຂ້າພຣະເຈົ້າເປັນຄົນສັດຊື່ ແລະ ໄດ້ຊົງໃຊ້ຂ້າພຣະເຈົ້າໃຫ້ເຮັດພັນທະກິດນີ້.</w:t>
      </w:r>
      <w:r>
        <w:rPr>
          <w:vertAlign w:val="superscript"/>
        </w:rPr>
        <w:t>13</w:t>
      </w:r>
      <w:r>
        <w:t>ຂ້າພຣະເຈົ້າໄດ້ເຄີຍເປັນຄົນທີ່ຫມິ່ນປະຫມາດ, ຂົ່ມເຫັ່ງ ແລະ ໃຊ້ຄວາມຮຸນແຮງ. ແຕ່ຂ້າພຣະເຈົ້າໄດ້ຮັບພຣະເມດຕາ ເພາະຂ້າພຣະເຈົ້າໄດ້ສະແດງອອກຢ່າງໂງ່ຈ້າໃນຄວາມບໍ່ເຊື່ອ.</w:t>
      </w:r>
      <w:r>
        <w:rPr>
          <w:vertAlign w:val="superscript"/>
        </w:rPr>
        <w:t>14</w:t>
      </w:r>
      <w:r>
        <w:t>ແຕ່ວ່າພຣະຄຸນຂອງພຣະເຈົ້າທີ່ມີຢ່າງລົ້ນເຫລືອ ສຳລັບຂ້າພຣະເຈົ້າ ໂດຍຜ່ານທາງຄວາມເຊື່ອ ແລະຄວາມຮັກທີ່ມີໃນພຣະເຢຊູຄຣິດເຈົ້າ.</w:t>
      </w:r>
      <w:r>
        <w:rPr>
          <w:vertAlign w:val="superscript"/>
        </w:rPr>
        <w:t>15</w:t>
      </w:r>
      <w:r>
        <w:t>ຄຳກ່າວນີ້ເປັນຄວາມຈິງທີ່ເຊື່ອຖືໄດ້ ແລະ ສົມຄວນທີ່ຈະຮັບໄວ້ຢ່າງຍິ່ງ, ນັ້ນຄືພຣະເຢຊູຄຣິດເຈົ້າ ໄດ້ສະເດັດເຂົ້າມາໃນໂລກນີ້ ເພື່ອຊ່ວຍຄົນບາບໃຫ້ລອດພົ້ນ. ຂ້າພຣະເຈົ້າຊົ່ວຊ້າທີ່ສຸດໃນບັນດາຄົນບາບເຫລົ່ານັ້ນ.</w:t>
      </w:r>
      <w:r>
        <w:rPr>
          <w:vertAlign w:val="superscript"/>
        </w:rPr>
        <w:t>16</w:t>
      </w:r>
      <w:r>
        <w:t>ແຕ່ດ້ວຍເຫດນີ້ ຂ້າພຣະເຈົ້າຈຶ່ງໄດ້ຮັບພຣະເມດຕາ, ເພາະສິ່ງນັ້ນຢູ່ໃນຂ້າພຣະເຈົ້າ, ທີ່ສຳຄັນທີ່ສຸດ, ເພື່ອຈະໄດ້ເຫັນວ່າພຣະເຢຊູຄຣິດເຈົ້າໄດ້ມີຄວາມອົດທົນຫລວງຫລາຍ. ພຣະອົງໄດ້ເປັນແບບຢ່າງແກ່ຄົນທັງຫລາຍທີ່ຈະວາງໃຈໃນພຣະອົງ ເພື່ອໄດ້ຮັບຊີວິດອັນຕະຫລອດໄປເປັນນິດ.</w:t>
      </w:r>
      <w:r>
        <w:rPr>
          <w:vertAlign w:val="superscript"/>
        </w:rPr>
        <w:t>17</w:t>
      </w:r>
      <w:r>
        <w:t>ບັດນີ້ ເຖິງກະສັດຜູ້ຊົງດຳຣົງຢູ່ນິຣັນ, ຜູ້ຊົງອຳມະຕະ, ຜູ້ບໍ່ສາມາດປາກົດເຫັນໄດ້ດ້ວຍຕາ, ຜູ້ຊົງເປັນພຣະເຈົ້າແຕ່ອົງດຽວ, ຂໍໃຫ້ພຣະກຽດ ແລະ ພຣະສະຫງ່າຣາສີຈົ່ງມີແດ່ພຣະອົງຕະຫລອດໄປເປັນນິດ ອາແມນ.</w:t>
      </w:r>
      <w:r>
        <w:rPr>
          <w:vertAlign w:val="superscript"/>
        </w:rPr>
        <w:t>18</w:t>
      </w:r>
      <w:r>
        <w:t>ຂ້າພຣະເຈົ້າຂໍມອບຄຳສັ່ງນີ້ແກ່ທ່ານ, ຕີໂມທຽວ, ລູກທີ່ຮັກຂອງເຮົາເອີຍ, ເພາະຂ້າພຣະເຈົ້າເຮັດຕາມຄຳທຳນວາຍທີ່ໄດ້ກ່າວເຖິງທ່ານໃນກ່ອນຫນ້ານີ້, ດັ່ງນັ້ນທ່ານອາດຈະໃຊ້ສິ່ງເຫລົ່ານີ້ເພື່ອໃຫ້ໄດ້ຊັຍຊະນະໃນການຕໍ່ສູ້,</w:t>
      </w:r>
      <w:r>
        <w:rPr>
          <w:vertAlign w:val="superscript"/>
        </w:rPr>
        <w:t>19</w:t>
      </w:r>
      <w:r>
        <w:t>ຂໍໃຫ້ທ່ານເຮັດສິ່ງເຫລົ່ານີ້ຄືມີຄວາມເຊື່ອ ແລະ ຄວາມສຳນຶກທີ່ດີ. ໂດຍການປະຕິເສດສິ່ງນີ້, ບາງຄົນໄດ້ເຮັດໃຫ້ຄວາມເຊື່ອຂອງເຂົາຫລົ້ມຈົມລົງໄປ.</w:t>
      </w:r>
      <w:r>
        <w:rPr>
          <w:vertAlign w:val="superscript"/>
        </w:rPr>
        <w:t>20</w:t>
      </w:r>
      <w:r>
        <w:t>ຊຶ່ງໃນຈຳນວນຄົນເຫລົ່ານັ້ນມີ ເຮມີນາໂຢ ແລະ ອາເລັກຊັນເດີ, ຜູ້ຊຶ່ງຂ້າພຣະເຈົ້າໄດ້ມອບໄວ້ໃຫ້ກັບຊາຕານ ເພື່ອເຂົາຈະໄດ້ຮັບການສອນທີ່ຈະບໍ່ຫມິ່ນປະຫມາດພຣະເຈົ້າ.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ດັ່ງນັ້ນ ກ່ອນສິ່ງອື່ນໃດທັງຫມົດ, ຂ້າພຣະເຈົ້າຂໍຮ້ອງໃຫ້ທ່ານທູນຂໍ, ອະທິຖານ, ວິ້ງວອນ ແລະ ຂອບພຣະຄຸນເພື່ອຄົນທັງປວງ,</w:t>
      </w:r>
      <w:r>
        <w:rPr>
          <w:vertAlign w:val="superscript"/>
        </w:rPr>
        <w:t>2</w:t>
      </w:r>
      <w:r>
        <w:t>ເພື່ອກະສັດທັງຫລາຍ ແລະ ທຸກຄົນທີ່ມີອຳນາດ, ເພື່ອວ່າເຮົາຈະດຳເນີນຊີວິດຢ່າງສັນຕິສຸກ ແລະ ມີຄວາມສະຫງົບທ່າມກາງຄົນທີ່ດຳເນີນໃນທາງຂອງພຣະເຈົ້າ ແລະ ຄົນທີ່ມີກຽດ.</w:t>
      </w:r>
      <w:r>
        <w:rPr>
          <w:vertAlign w:val="superscript"/>
        </w:rPr>
        <w:t>3</w:t>
      </w:r>
      <w:r>
        <w:t>ການກະທຳຢ່າງນີ້ເປັນສິ່ງທີ່ດີ ແລະ ເປັນສິ່ງພໍພຣະທັຍຕໍ່ພຣະເຈົ້າອົງພຣະຜູ້ຊ່ວຍໃຫ້ພົ້ນຂອງເຮົາ.</w:t>
      </w:r>
      <w:r>
        <w:rPr>
          <w:vertAlign w:val="superscript"/>
        </w:rPr>
        <w:t>4</w:t>
      </w:r>
      <w:r>
        <w:t>ເພາະພຣະອົງຊົງປະສົງໃຫ້ທຸກຄົນໄດ້ຮັບຄວາມລອດພົ້ນ ແລະ ໃຫ້ໄດ້ມີຄວາມຮູ້ໃນຄວາມຈິງນັ້ນ.</w:t>
      </w:r>
      <w:r>
        <w:rPr>
          <w:vertAlign w:val="superscript"/>
        </w:rPr>
        <w:t>5</w:t>
      </w:r>
      <w:r>
        <w:t>ເພາະວ່າພຣະເຈົ້າມີອົງດຽວ, ແລະ ມີຄົນກາງຣະຫວ່າງພຣະເຈົ້າ ແລະ ມະນຸດແຕ່ພຽງຜູ້ດຽວ ຄືພຣະເຢຊູຄຣິດເຈົ້າຜູ້ຊົງສະພາບມະນຸດ.</w:t>
      </w:r>
      <w:r>
        <w:rPr>
          <w:vertAlign w:val="superscript"/>
        </w:rPr>
        <w:t>6</w:t>
      </w:r>
      <w:r>
        <w:t>ຜູ້ໄດ້ຊົງປຣະທານພຣະອົງເອງ ເພື່ອເປັນຄ່າໄຖ່ໃຫ້ກັບຄົນທັງປວງ, ຊຶ່ງເປັນຄຳພະຍານໃນເວລາທີ່ເຫມາະສົມ.</w:t>
      </w:r>
      <w:r>
        <w:rPr>
          <w:vertAlign w:val="superscript"/>
        </w:rPr>
        <w:t>7</w:t>
      </w:r>
      <w:r>
        <w:t>ດ້ວຍເຫດນີ້ເອງ, ຂ້າພຣະເຈົ້າຈຶ່ງໄດ້ຮັບການແຕ່ງຕັ້ງໃຫ້ເປັນຜູ້ປະກາດ ແລະ ເປັນອັກຄະສາວົກ. ຊຶ່ງຂ້າພຣະເຈົ້າ ເວົ້າຄວາມຈິງ. ຂ້າພຣະເຈົ້າບໍ່ໄດ້ເວົ້າຕົວະເລີຍ. ຂ້າພຣະເຈົ້າເປັນຄຣູຂອງຄົນຕ່າງຊາດໃນເລື່ອງຄວາມເຊື່ອ ແລະ ຄວາມຈິງ.</w:t>
      </w:r>
      <w:r>
        <w:rPr>
          <w:vertAlign w:val="superscript"/>
        </w:rPr>
        <w:t>8</w:t>
      </w:r>
      <w:r>
        <w:t>ດັ່ງນັ້ນ, ຂ້າພຣະເຈົ້າມີຄວາມປາຖນາໃຫ້ບັນດາຜູ້ຊາຍໃນທຸກໆບ່ອນ ຍົກມືອັນບໍຣິສຸດ ແລະ ອະທິຖານໂດຍບໍ່ມີຄວາມຄຽດຮ້າຍ ແລະການຜິດຖຽງກັນ.</w:t>
      </w:r>
      <w:r>
        <w:rPr>
          <w:vertAlign w:val="superscript"/>
        </w:rPr>
        <w:t>9</w:t>
      </w:r>
      <w:r>
        <w:t>ເຊັ່ນດຽວກັນ, ຂ້າພຣະເຈົ້າມີຄວາມປາຖນາໃຫ້ຜູ້ຍິງແຕ່ງກາຍຢ່າງສຸພາບຮຽບຮ້ອຍ, ແລະ ຮູ້ຈັກຄວບຄຸມຕົນເອງ. ພວກເຂົາບໍ່ຄວນເຮັດຊົງຜົມເກີນໄປ, ຫລື ປະດັບຕົວດ້ວຍທອງຄຳ ຫລື ໄຂ່ມຸກ, ຫລືເຄື່ອງນຸ່ງທີ່ມີລາຄາແພງ.</w:t>
      </w:r>
      <w:r>
        <w:rPr>
          <w:vertAlign w:val="superscript"/>
        </w:rPr>
        <w:t>10</w:t>
      </w:r>
      <w:r>
        <w:t>ຂ້າພຣະເຈົ້າປາຖນາທີ່ຈະໃຫ້ພວກເຂົາແຕ່ງກາຍດ້ວຍສິ່ງທີ່ເຫມາະສົມສຳລັບຜູ້ຍິງ ຄືຜູ້ທີ່ດຳເນີນຊີວິດຕາມທາງຂອງພຣະເຈົ້າດ້ວຍການເຮັດດີ.</w:t>
      </w:r>
      <w:r>
        <w:rPr>
          <w:vertAlign w:val="superscript"/>
        </w:rPr>
        <w:t>11</w:t>
      </w:r>
      <w:r>
        <w:t>ແມ່ຍິງຄົນຫນຶ່ງຄວນທີ່ຈະຮຽນຢ່າງງຽບໆ ແລະ ຍອມເຊື່ອຟັງປະຕິບັດຕາມ.</w:t>
      </w:r>
      <w:r>
        <w:rPr>
          <w:vertAlign w:val="superscript"/>
        </w:rPr>
        <w:t>12</w:t>
      </w:r>
      <w:r>
        <w:t>ຂ້າພຣະເຈົ້າບໍ່ອະນຸຍາດໃຫ້ແມ່ຍິງ ສອນ ຫລື ມີອຳນາດເຫນືອຜູ້ຊາຍ, ແຕ່ດຳເນີນຊີວິດຢ່າງງຽບໆ.</w:t>
      </w:r>
      <w:r>
        <w:rPr>
          <w:vertAlign w:val="superscript"/>
        </w:rPr>
        <w:t>13</w:t>
      </w:r>
      <w:r>
        <w:t>ເພາະວ່າອາດາມໄດ້ຖືກສ້າງກ່ອນເອວາ,</w:t>
      </w:r>
      <w:r>
        <w:rPr>
          <w:vertAlign w:val="superscript"/>
        </w:rPr>
        <w:t>14</w:t>
      </w:r>
      <w:r>
        <w:t>ອາດາມບໍ່ໄດ້ຖືກລໍ້ລວງ, ແຕ່ຍິງນັ້ນຖືກລໍ້ລວງໃຫ້ເຮັດບາບຢ່າງສິ້ນເຊີງ.</w:t>
      </w:r>
      <w:r>
        <w:rPr>
          <w:vertAlign w:val="superscript"/>
        </w:rPr>
        <w:t>15</w:t>
      </w:r>
      <w:r>
        <w:t>ຢ່າງໃດກໍຕາມ, ຜູ້ຍິງຈະໄດ້ຮັບຄວາມພົ້ນ ຜ່ານທາງການມີລູກ, ຖ້າພວກເຂົາຍັງຄົງຮັກສາຄວາມເຊື່ອ ແລະ ຄວາມຮັກ ແລະ ການຊຳຣະໃຫ້ບໍຣິສຸດດ້ວຍຈິດໃຈທີ່ສະຫງົບ.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ຄຳນີ້ເປັນຄວາມຈິງເຊື່ອຖືໄດ້: ຖ້າວ່າຄົນໃດປາຖນາທີ່ຈະເປັນຜູ້ປົກຄອງຄຣິສຕະຈັກ, ຄົນນັ້ນກໍປາຖນາເຮັດສິ່ງທີ່ດີ.</w:t>
      </w:r>
      <w:r>
        <w:rPr>
          <w:vertAlign w:val="superscript"/>
        </w:rPr>
        <w:t>2</w:t>
      </w:r>
      <w:r>
        <w:t>ດັ່ງນັ້ນຜູ້ທີ່ຈະເປັນຜູ້ປົກຄອງຈະຕ້ອງເປັນຜູ້ທີ່ບໍ່ມີທີ່ຕິຕຽນໄດ້. ເຂົາຕ້ອງມີຜົວເມຍຄົນດຽວ. ເຂົາຕ້ອງບໍ່ໃຊ້ຄວາມຮຸນແຮງ, ເປັນຄົນມີເຫດຜົນ, ມີຄວາມເປັນຣະບຽບ, ມີໄມຕຣີຈິດ. ເຂົາຕ້ອງສາມາດສັ່ງສອນໄດ້.</w:t>
      </w:r>
      <w:r>
        <w:rPr>
          <w:vertAlign w:val="superscript"/>
        </w:rPr>
        <w:t>3</w:t>
      </w:r>
      <w:r>
        <w:t>ເຂົາຕ້ອງບໍ່ເປັນຄົນຕິດເຫລົ້າ, ບໍ່ເປັນຄົນມັກກໍໃຫ້ເກີດການວິວາດຜິດຖຽງກັນ, ແຕ່ມີຄວາມສຸພາບອ່ອນໂຍນ, ແລະ ຮັກສັນຕິສຸກ. ເຂົາຕ້ອງບໍ່ເປັນຄົນທີ່ຮັກເງິນຄຳ.</w:t>
      </w:r>
      <w:r>
        <w:rPr>
          <w:vertAlign w:val="superscript"/>
        </w:rPr>
        <w:t>4</w:t>
      </w:r>
      <w:r>
        <w:t>ເຂົາຕ້ອງເປັນຄົນທີ່ສາມາດດູແລຄອບຄົວຂອງຕົນໄດ້ດີ, ແລະ ສາມາດສັ່ງສອນລູກຊາຍ-ຍິງໃຫ້ເຊື່ອຟັງດ້ວຍຄວາມເຄົາຣົບນັບຖືທຸກປະການ.</w:t>
      </w:r>
      <w:r>
        <w:rPr>
          <w:vertAlign w:val="superscript"/>
        </w:rPr>
        <w:t>5</w:t>
      </w:r>
      <w:r>
        <w:t>ດັ່ງນັ້ນຖ້າຊາຍໃດບໍ່ສາມາດດູແລຄອບຄົວຂອງເຂົາໃຫ້ດີໄດ້ແລ້ວ, ເຂົາຈະດູແລຄຣິສຕະຈັກຂອງພຣະເຈົ້າໄດ້ຢ່າງໃດ?</w:t>
      </w:r>
      <w:r>
        <w:rPr>
          <w:vertAlign w:val="superscript"/>
        </w:rPr>
        <w:t>6</w:t>
      </w:r>
      <w:r>
        <w:t>ເຂົາບໍ່ຄວນເປັນຜູ້ກັບໃຈໃຫມ່, ເພາະຢ້ານວ່າເຂົາຈະອວດຕົວດ້ວຍຄວາມຍິ່ງຈອງຫອງ ແລະ ອາດຈະລົ້ມລົງໃນການປະນາມ ເຫມືອນກັບມານນັ້ນ.</w:t>
      </w:r>
      <w:r>
        <w:rPr>
          <w:vertAlign w:val="superscript"/>
        </w:rPr>
        <w:t>7</w:t>
      </w:r>
      <w:r>
        <w:t>ເຂົາຕ້ອງເປັນຄົນທີ່ມີຊື່ສຽງດີເປັນທີ່ຫນ້ານັບຖືກັບຄົນພາຍນອກ, ເພື່ອເຂົາຈະບໍ່ເຮັດໃຫ້ຕົນເອງຕ້ອງອັບອາຍ ແລະ ຕິດບ້ວງຂອງມານ.</w:t>
      </w:r>
      <w:r>
        <w:rPr>
          <w:vertAlign w:val="superscript"/>
        </w:rPr>
        <w:t>8</w:t>
      </w:r>
      <w:r>
        <w:t>ຝ່າຍຜູ້ດູແລ, ກໍເຊັ່ນດຽວກັນ, ຄວນເປັນຄົນທີ່ປະພຶດດີ, ບໍ່ເວົ້າກັບໄປກັບມາ. ພວກເຂົາບໍ່ຄວນດື່ມເຫລົ້າ ຫລື ບໍ່ເປັນຄົນໂລບ.</w:t>
      </w:r>
      <w:r>
        <w:rPr>
          <w:vertAlign w:val="superscript"/>
        </w:rPr>
        <w:t>9</w:t>
      </w:r>
      <w:r>
        <w:t>ພວກເຂົາຄວນຮັກສາຄວາມຈິງທີ່ໄດ້ເປີດເຜີຍໄວ້ ໃນຄວາມເຊື່ອດ້ວຍຄວາມສຳນຶກອັນບໍຣິສຸດ.</w:t>
      </w:r>
      <w:r>
        <w:rPr>
          <w:vertAlign w:val="superscript"/>
        </w:rPr>
        <w:t>10</w:t>
      </w:r>
      <w:r>
        <w:t>ພວກເຂົາຄວນໄດ້ຮັບການພິສູດກ່ອນ, ຫາກເຂົາບໍ່ມີຕຳຫນິຈຶ່ງຄ່ອຍຮັບໃຊ້.</w:t>
      </w:r>
      <w:r>
        <w:rPr>
          <w:vertAlign w:val="superscript"/>
        </w:rPr>
        <w:t>11</w:t>
      </w:r>
      <w:r>
        <w:t>ຝ່າຍແມ່ຍິງກໍ່ເຫມືອນກັນຈະຕ້ອງເປັນຄົນທີ່ມີຄວາມປະພຶດທີ່ດີ. ພວກເຂົາບໍ່ຄວນເປັນຄົນທີ່ບໍ່ກ່າວຮ້າຍ. ພວກເຂົາຄວນເປັນຄົນທີ່ບໍ່ມັກຄວາມຮຸນແຮງ ແລະ ມີຄວາມສັດຊື່ໃນທຸກສິ່ງ.</w:t>
      </w:r>
      <w:r>
        <w:rPr>
          <w:vertAlign w:val="superscript"/>
        </w:rPr>
        <w:t>12</w:t>
      </w:r>
      <w:r>
        <w:t>ຜູ້ດູແລຈະຕ້ອງມີຜົວເມັຽຄົນດຽວ. ພວກເຂົາຕ້ອງສາມາດດູແລລູກຊາຍຍິງ ແລະ ບ້ານເຮືອນຂອງຕົນໃຫ້ໄດ້ດີ.</w:t>
      </w:r>
      <w:r>
        <w:rPr>
          <w:vertAlign w:val="superscript"/>
        </w:rPr>
        <w:t>13</w:t>
      </w:r>
      <w:r>
        <w:t>ຝ່າຍຄົນເຫລົ່ານັ້ນທີ່ຮັບໃຊ້ຢ່າງດີແລ້ວກໍຈະມີຄວາມຫມັ້ນຄົງໃນຈຸດຢືນຂອງຕົນ ແລະ ມີຄວາມຫມັ້ນໃຈຢ່າງໃຫຍ່ຫລວງໃນຄວາມເຊື່ອຂອງຕົນໃນພຣະເຢຊູຄຣິດເຈົ້າ.</w:t>
      </w:r>
      <w:r>
        <w:rPr>
          <w:vertAlign w:val="superscript"/>
        </w:rPr>
        <w:t>14</w:t>
      </w:r>
      <w:r>
        <w:t>ຂ້າພຣະເຈົ້າກຳລັງຂຽນສິ່ງເຫລົ່ານີ້ເຖິງທ່ານ, ແລະ ຂ້າພຣະເຈົ້າຫວັງວ່າ ຈະມາຫາທ່ານໃນໄວໆນີ້.</w:t>
      </w:r>
      <w:r>
        <w:rPr>
          <w:vertAlign w:val="superscript"/>
        </w:rPr>
        <w:t>15</w:t>
      </w:r>
      <w:r>
        <w:t>ແຕ່ຖ້າຂ້າພຣະເຈົ້າມາຊ້າ, ຂ້າພຣະເຈົ້າຈະຂຽນສິ່ງນີ້ເພື່ອທ່ານກໍຈະໄດ້ຮູ້ວ່າທ່ານຄວນຈະປະຕິບັດຢ່າງໃດ ຕໍ່ຄົນໃນຄອບຄົວຂອງພຣະເຈົ້າ, ຄືຄຣິສຕະຈັກຂອງພຣະເຈົ້າຜູ້ຊົງພຣະຊົນຜູ້ຊຶ່ງເປັນຫລັກ ແລະ ເສົາຄໍ້າຂອງຄວາມຈິງ.</w:t>
      </w:r>
      <w:r>
        <w:rPr>
          <w:vertAlign w:val="superscript"/>
        </w:rPr>
        <w:t>16</w:t>
      </w:r>
      <w:r>
        <w:t>ເປັນສິ່ງທີ່ປະຕິເສດບໍ່ໄດ້ເລີຍວ່າການເປີດເຜີຍຄວາມຈິງທີ່ຍິ່ງໃຫຍ່ຂອງຄົນທີ່ເຊື່ອໃນພຣະເຈົ້ານັ້ນຄືວ່າ: "ພຣະອົງຊົງໄດ້ປາກົດດ້ວຍສະພາບເນື້ອຫນັງ, ເປັນຜູ້ຊອບທັມດ້ວຍພຣະວິນຍານ, ຊົງປາກົດຕໍ່ຫນ້າເຫລົ່າທູດສະຫວັນ, ຊົງໄດ້ຮັບການປະກາດອອກໄປທ່າມກາງບັນດາປະຊາຊາດທັງຫລາຍ, ໄດ້ຮັບການຍອມຮັບຈາກຄົນທົ່ວໂລກ ແລະ ຊົງຖືກຮັບຂື້ນໄປດ້ວຍພຣະສະຫງ່າຣາສີ."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ດຽວນີ້ ພຣະວິນຍານໄດ້ກ່າວຢ່າງຊັດເຈນວ່າ ຕໍ່ມາພາຍຫລັງຈະມີບາງຄົນປະຖິ້ມຄວາມເຊື່ອ ແລະ ສົນໃຈໃນພວກວິນຍານທີ່ຫລອກລວງ ແລະບັນດາຄຳສອນຂອງພວກມານ.</w:t>
      </w:r>
      <w:r>
        <w:rPr>
          <w:vertAlign w:val="superscript"/>
        </w:rPr>
        <w:t>2</w:t>
      </w:r>
      <w:r>
        <w:t>ຄຳສັ່ງສອນເຫລົ່ານັ້ນມາຈາກຄົນຫນ້າຊື່ໃຈຄົດ ແລະ ຄົນຂີ້ຕົວະ ຄືພວກທີ່ຄວາມສຳນຶກຕາຍດ້ານ.</w:t>
      </w:r>
      <w:r>
        <w:rPr>
          <w:vertAlign w:val="superscript"/>
        </w:rPr>
        <w:t>3</w:t>
      </w:r>
      <w:r>
        <w:t>ພວກເຂົາຈະຫ້າມແຕ່ງງານ ແລະ ຫ້າມກິນອາຫານທີ່ພຣະເຈົ້າໄດ້ຊົງສ້າງມາໃຫ້ກັບຄົນທີ່ເຊື່ອ ແລະ ຄົນທີ່ຮູ້ຈັກຄວາມຈິງໄດ້ແບ່ງປັນກັນດ້ວຍຄວາມຂອບພຣະຄຸນພຣະເຈົ້າຮ່ວມກັນ.</w:t>
      </w:r>
      <w:r>
        <w:rPr>
          <w:vertAlign w:val="superscript"/>
        </w:rPr>
        <w:t>4</w:t>
      </w:r>
      <w:r>
        <w:t>ເພາະວ່າທຸກສິ່ງທີ່ພຣະເຈົ້າໄດ້ຊົງສ້າງນັ້ນເປັນສິ່ງທີ່ດີ. ບໍ່ມີອັນໃດເປັນສິ່ງຕ້ອງຫ້າມ ຖ້າກິນດ້ວຍການຂອບພຣະຄຸນ.</w:t>
      </w:r>
      <w:r>
        <w:rPr>
          <w:vertAlign w:val="superscript"/>
        </w:rPr>
        <w:t>5</w:t>
      </w:r>
      <w:r>
        <w:t>ເພາະໄດ້ຊຳຣະໃຫ້ບໍຣິສຸດ ໂດຍພຣະຄັມຂອງພຣະເຈົ້າ ແລະ ການອະທິຖານ.</w:t>
      </w:r>
      <w:r>
        <w:rPr>
          <w:vertAlign w:val="superscript"/>
        </w:rPr>
        <w:t>6</w:t>
      </w:r>
      <w:r>
        <w:t>ຖ້າທ່ານໄດ້ສອນສິ່ງເຫລົ່ານີ້ຕໍ່ພີ່ນ້ອງຂອງທ່ານ, ທ່ານກໍຈະເປັນຜູ້ຮັບໃຊ້ທີ່ດີຂອງພຣະເຢຊູຄຣິດເຈົ້າ. ເພາະທ່ານໄດ້ຮັບການລ້ຽງດູໂດຍຖ້ອຍຄຳແຫ່ງຄວາມເຊື່ອ ແລະ ດ້ວຍຄຳສອນທີ່ດີທີ່ທ່ານໄດ້ປະຕິບັດຕາມ.</w:t>
      </w:r>
      <w:r>
        <w:rPr>
          <w:vertAlign w:val="superscript"/>
        </w:rPr>
        <w:t>7</w:t>
      </w:r>
      <w:r>
        <w:t>ແຕ່ຈົ່ງປະຕິເສດຕໍ່ການສົນໃຈໃນນິຍາຍຕ່າງໆໃນໂລກນີ້ທີ່ຜູ້ຍິງແກ່ມັກ. ແຕ່ຈົ່ງຝຶກຕົນໃນທາງຂອງພຣະເຈົ້າ.</w:t>
      </w:r>
      <w:r>
        <w:rPr>
          <w:vertAlign w:val="superscript"/>
        </w:rPr>
        <w:t>8</w:t>
      </w:r>
      <w:r>
        <w:t>ເພາະວ່າການຝຶກຕົນໃນຝ່າຍຮ່າງກາຍນັ້ນອາດຈະມີປະໂຫຍດຫນ້ອຍດຽວ, ແຕ່ວ່າຝຶກຕົນໃນທາງຂອງພຣະເຈົ້ານັ້ນ ກໍເປັນປະໂຫຍດທຸກປະການ ຊຶ່ງເປັນຄຳສັນຍາຕໍ່ຊີວິດນີ້ແລະ ຊີວິດໃນອານາຄົດທີ່ກຳລັງຈະມາເຖິງ.</w:t>
      </w:r>
      <w:r>
        <w:rPr>
          <w:vertAlign w:val="superscript"/>
        </w:rPr>
        <w:t>9</w:t>
      </w:r>
      <w:r>
        <w:t>ຄຳກ່າວນີ້ເຊື່ອຖືໄດ້ ແລະ ເປັນສິ່ງທີ່ສົມຄວນຈະຮັບເອົາໄວ້ ແລະ ເຊື່ອຢ່າງຄົບຖ້ວນ.</w:t>
      </w:r>
      <w:r>
        <w:rPr>
          <w:vertAlign w:val="superscript"/>
        </w:rPr>
        <w:t>10</w:t>
      </w:r>
      <w:r>
        <w:t>ເພາະເລື່ອງນີ້ພວກເຮົາຈຶ່ງຕ້ອງຕໍ່ສູ້ ແລະ ທຳງານຢ່າງຫນັກ. ເພາະວ່າເຮົາມີຄວາມຫມັ້ນໃຈໃນພຣະເຈົ້າຜູ້ຊົງພຣະຊົນ, ຜູ້ຊຶ່ງເປັນພຣະຜູ້ຊ່ວຍໃຫ້ພົ້ນຂອງທຸກຄົນ, ໂດຍສະເພາະຂອງບັນດາຜູ້ທີ່ເຊື່ອ.</w:t>
      </w:r>
      <w:r>
        <w:rPr>
          <w:vertAlign w:val="superscript"/>
        </w:rPr>
        <w:t>11</w:t>
      </w:r>
      <w:r>
        <w:t>ທ່ານຈົ່ງປະກາດ ແລະ ສັ່ງສອນສິ່ງເຫລົ່ານີ້</w:t>
      </w:r>
      <w:r>
        <w:rPr>
          <w:vertAlign w:val="superscript"/>
        </w:rPr>
        <w:t>12</w:t>
      </w:r>
      <w:r>
        <w:t>ຢ່າໃຫ້ໃຜຫມິ່ນປະຫມາດຄວາມຫນຸ່ມແຫນ້ນຂອງທ່ານໄດ້, ແຕ່ຈົ່ງເປັນແບບຢ່າງໃຫ້ກັບຄົນເຫລົ່ານັ້ນຄືຜູ້ເຊື່ອ, ໃນຄຳສອນ, ດ້ວຍການປະພຶດ, ຄວາມຮັກ, ຄວາມສັດຊື່ ແລະ ຄວາມບໍຣິສຸດ.</w:t>
      </w:r>
      <w:r>
        <w:rPr>
          <w:vertAlign w:val="superscript"/>
        </w:rPr>
        <w:t>13</w:t>
      </w:r>
      <w:r>
        <w:t>ໃຫ້ພຽນເອົາໃຈໃສ່ໃນການອ່ານ, ການໃຫ້ຄຳແນະນຳ ແລະ ການສອນຈົນກວ່າຂ້າພຣະເຈົ້າຈະມາ.</w:t>
      </w:r>
      <w:r>
        <w:rPr>
          <w:vertAlign w:val="superscript"/>
        </w:rPr>
        <w:t>14</w:t>
      </w:r>
      <w:r>
        <w:t>ຢ່າລະເລີຍຂອງປຣະທານທີ່ມີຢູ່ໃນທ່ານ, ຊຶ່ງທ່ານໄດ້ຮັບຜ່ານທາງການເຜີຍພຣະວັດຈະນະ ທີ່ບັນດາຜູ້ອາວຸໂສໄດ້ວາງມືເທິງທ່ານນັ້ນ.</w:t>
      </w:r>
      <w:r>
        <w:rPr>
          <w:vertAlign w:val="superscript"/>
        </w:rPr>
        <w:t>15</w:t>
      </w:r>
      <w:r>
        <w:t>ຈົ່ງເອົາໃຈໃສ່ສິ່ງເຫລົ່ານີ້. ຈົ່ງເຮັດຕາມສິ່ງເຫລົ່ານີ້, ເພື່ອວ່າຄວາມກ້າວຫນ້າຂອງທ່ານຈະປະກົດຊັດເຈນຕໍ່ຫນ້າຄົນທັງປວງ.</w:t>
      </w:r>
      <w:r>
        <w:rPr>
          <w:vertAlign w:val="superscript"/>
        </w:rPr>
        <w:t>16</w:t>
      </w:r>
      <w:r>
        <w:t>ຈົ່ງເອົາໃຈໃສ່ຕໍ່ຕົວທ່ານເອງ ແລະ ຄຳສອນຂອງທ່ານຢ່າງຮອບຄອບ ແລະ ດຳເນີນຕໍ່ໄປໃນສິ່ງເຫລົ່ານີ້. ເພາະວ່າການກະທຳຢ່າງນີ້, ຈະເຮັດໃຫ້ທັງຕົວທ່ານເອງ ແລະ ບັນດາຜູ້ທີ່ໄດ້ຟັງຖ້ອຍຄຳຂອງທ່ານໄດ້ຮັບຄວາມພົ້ນດ້ວຍ.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ຢ່າເວົ້າຈາຫມິ່ນປະຫມາດຜູ້ອາວຸໂສກວ່າ. ແຕ່ຈົ່ງເວົ້າຫນູນໃຈເພິ່ນເຫມືອນເປັນບິດາ. ຈົ່ງປະຕິບັດຕໍ່ຊາຍຫນຸ່ມກວ່າ ເຫມືອນພວກເຂົາເປັນອ້າຍນ້ອງ.</w:t>
      </w:r>
      <w:r>
        <w:rPr>
          <w:vertAlign w:val="superscript"/>
        </w:rPr>
        <w:t>2</w:t>
      </w:r>
      <w:r>
        <w:t>ຈົ່ງກ່າວຫນູນໃຈບັນດາແມ່ຍິງທີ່ອາວຸໂສກວ່າເຫມືອນເປັນແມ່, ແລະ ຕັກເຕືອນບັນດາຜູ້ຍິງຫນຸ່ມກວ່າເຫມືອນພວກເຂົາເປັນນ້ອງສາວດ້ວຍຄວາມບໍຣິສຸດທຸກຢ່າງ.</w:t>
      </w:r>
      <w:r>
        <w:rPr>
          <w:vertAlign w:val="superscript"/>
        </w:rPr>
        <w:t>3</w:t>
      </w:r>
      <w:r>
        <w:t>ຈົ່ງໃຫ້ກຽດບັນດາຍິງຫມ້າຍ, ທີ່ຂາດທີ່ເພີ່ງພາ.</w:t>
      </w:r>
      <w:r>
        <w:rPr>
          <w:vertAlign w:val="superscript"/>
        </w:rPr>
        <w:t>4</w:t>
      </w:r>
      <w:r>
        <w:t>ແຕ່ຖ້າຍິງຫມ້າຍຄົນໃດມີລູກ ຫລື ຫລານ, ກໍໃຫ້ພວກເຂົາໃຫ້ກຽດຄົນໃນຄອບຄົວຂອງພວກເຂົາເອງກ່ອນ. ໃຫ້ເຂົາໄດ້ຕອບແທນຄຸນຂອງບິດາມານດາຂອງຕົນ, ເພາະການກະທຳສິ່ງນີ້ເປັນສິ່ງທີ່ພໍພຣະທັຍພຣະເຈົ້າ.</w:t>
      </w:r>
      <w:r>
        <w:rPr>
          <w:vertAlign w:val="superscript"/>
        </w:rPr>
        <w:t>5</w:t>
      </w:r>
      <w:r>
        <w:t>ແຕ່ຜູ້ທີ່ເປັນຍິງຫມ້າຍແທ້ໆ ທີ່ຖືກປະຖິ້ມໃຫ້ຢູ່ຜູ້ດຽວ. ໃຫ້ນາງຫມັ້ນໃຈໃນພຣະເຈົ້າ. ນາງຄວນອະທິຖານທູນຂໍຕໍ່ພຣະເຈົ້າຢູ່ສະເຫມີທັງເວັນ ແລະ ຄືນ.</w:t>
      </w:r>
      <w:r>
        <w:rPr>
          <w:vertAlign w:val="superscript"/>
        </w:rPr>
        <w:t>6</w:t>
      </w:r>
      <w:r>
        <w:t>ແມ່ຍິງທີ່ໃຊ້ຊີວິດປ່ອຍຕົວຕາມໃຈຕົນເອງກໍເຫມືອນຄົນທີ່ຕາຍແລ້ວ, ແມ່ນວ່ານາງຍັງມີຊີວິດຢູ່ກໍຕາມ.</w:t>
      </w:r>
      <w:r>
        <w:rPr>
          <w:vertAlign w:val="superscript"/>
        </w:rPr>
        <w:t>7</w:t>
      </w:r>
      <w:r>
        <w:t>ຈົ່ງສອນສິ່ງເຫລົ່ານີ້ດ້ວຍເພື່ອທີ່ພວກເຂົາຈະບໍ່ເປັນທີ່ຕິຕຽນໄດ້.</w:t>
      </w:r>
      <w:r>
        <w:rPr>
          <w:vertAlign w:val="superscript"/>
        </w:rPr>
        <w:t>8</w:t>
      </w:r>
      <w:r>
        <w:t>ແຕ່ຖ້າໃຜທີ່ບໍ່ລ້ຽງດູຍາດພີ່ນ້ອງຂອງເຂົາ, ໂດຍສະເພາະຄົນເຫລົ່ານັ້ນໃນຄອບຄົວຂອງເຂົາເອງ, ຜູ້ນັ້ນກໍໄດ້ປະຕິເສດຄວາມເຊື່ອ ແລະ ຊົ່ວຍິ່ງກວ່າຄົນບໍ່ເຊື່ອອີກ.</w:t>
      </w:r>
      <w:r>
        <w:rPr>
          <w:vertAlign w:val="superscript"/>
        </w:rPr>
        <w:t>9</w:t>
      </w:r>
      <w:r>
        <w:t>ຜູ້ທີ່ຂືຶ້ນທະບຽນເປັນຍິງຫມ້າຍໄດ້ນັ້ນຕ້ອງມີອາຍຸບໍ່ຕໍ່າກວ່າຫົກສິບປີ, ເປັນເມັຽຂອງຊາຍຄົນດຽວ.</w:t>
      </w:r>
      <w:r>
        <w:rPr>
          <w:vertAlign w:val="superscript"/>
        </w:rPr>
        <w:t>10</w:t>
      </w:r>
      <w:r>
        <w:t>ນາງຕ້ອງເປັນທີ່ຮູ້ຈັກວ່າເປັນຄົນທີ່ມີຄວາມປະພຶດອັນດີ, ເຊັ່ນໃນເລື່ອງທີ່ນາງເອົາໃຈໃສ່ລ້ຽງດູລູກໆ, ຫລື ທີ່ມີໄມຕີຈິດຕ້ອນຮັບແຂກແປກຫນ້າຕ່າງໆ ຫລື ທີ່ເຄີຍລ້າງຕີນຜູ້ເຊື່ອທັງຫລາຍ, ຫລື ທີ່ເຄີຍບັນເທົາຄວາມເດືອດຮ້ອນຂອງຜູ້ທຸກຍາກ, ຫລື ທີ່ເຄີຍທຸ້ມເທຕົນເອງໃນການເຮັດສິ່ງດີທຸກຢ່າງ.</w:t>
      </w:r>
      <w:r>
        <w:rPr>
          <w:vertAlign w:val="superscript"/>
        </w:rPr>
        <w:t>11</w:t>
      </w:r>
      <w:r>
        <w:t>ແຕ່ຍິງຫມ້າຍສາວໆນັ້ນ, ຢ່າຮັບພວກນາງຂຶ້ນທະບຽນ. ເພາະເມື່ອພວກນາງຍອມຕໍ່ຄວາມຕ້ອງການທາງກາຍ ກໍຈະຕໍ່ຕ້ານພຣະຄຣິດເຈົ້າ, ພວກນາງກໍຕ້ອງການແຕ່ງງານອີກ.</w:t>
      </w:r>
      <w:r>
        <w:rPr>
          <w:vertAlign w:val="superscript"/>
        </w:rPr>
        <w:t>12</w:t>
      </w:r>
      <w:r>
        <w:t>ທີ່ພວກນາງເຮັດສິ່ງນີ້ກໍ່ຖືວ່າເປັນຄວາມຜິດເພາະພວກນາງໄດ້ຖອນຂໍ້ຜູກພັນທີ່ໃຫ້ໄວ້ແຕ່ຕົ້ນນັ້ນແລ້ວ.</w:t>
      </w:r>
      <w:r>
        <w:rPr>
          <w:vertAlign w:val="superscript"/>
        </w:rPr>
        <w:t>13</w:t>
      </w:r>
      <w:r>
        <w:t>ພວກນາງກໍກາຍເປັນຄົນມັກຢູ່ລ້າໆ, ທຽວເລາະໄປຕາມເຮືອນນັ້ນເຮືອນນີ້, ແຕ່ຍິ່ງຮ້າຍກວ່ານັ້ນ ແຕ່ກາຍເປັນຄົນມັກເວົ້າຂວັນຄົນອື່ນ ແລະ ຫຍຸ້ງກ່ຽວກັບເລື່ອງຂອງຄົນອື່ນ. ພວກເຂົາເວົ້າໃນເລື່ອງທີ່ບໍ່ສົມຄວນເວົ້າ.</w:t>
      </w:r>
      <w:r>
        <w:rPr>
          <w:vertAlign w:val="superscript"/>
        </w:rPr>
        <w:t>14</w:t>
      </w:r>
      <w:r>
        <w:t>ເຫດສະນັ້ນ ຂ້າພຣະເຈົ້າຈຶ່ງຢາກໃຫ້ຍິງຫມ້າຍສາວໆນັ້ນ, ແຕ່ງງານມີລູກ, ດູແລບ້ານເຮືອນ ເພື່ອບໍ່ໃຫ້ສັດຕຣູມີໂອກາດກ່າວຫາໄດ້ວ່າເຮົາເຮັດຊົ່ວ.</w:t>
      </w:r>
      <w:r>
        <w:rPr>
          <w:vertAlign w:val="superscript"/>
        </w:rPr>
        <w:t>15</w:t>
      </w:r>
      <w:r>
        <w:t>ດ້ວຍວ່າມີບາງຄົນໄດ້ຫັນໄປຕິດຕາມຊາຕານແລ້ວ.</w:t>
      </w:r>
      <w:r>
        <w:rPr>
          <w:vertAlign w:val="superscript"/>
        </w:rPr>
        <w:t>16</w:t>
      </w:r>
      <w:r>
        <w:t>ຖ້າຫາກຜູ້ເຊື່ອທີ່ເປັນສະຕຣີຄົນໃດມີຍິງຫມ້າຍຢູ່ດ້ວຍ, ກໍ່ຈົ່ງຊ່ວຍເຫລືອພວກນາງ ເພື່ອຈະໄດ້ບໍ່ໄປເພີ້ມພາຣະໃຫ້ກັບຄຣິສຕະຈັກ, ເພື່ອຄຣິສຕະຈັກເອງຈະໄດ້ຊ່ວຍຍິງຫມ້າຍທີ່ບໍ່ມີທີ່ຢູ່ແທ້ໆ.</w:t>
      </w:r>
      <w:r>
        <w:rPr>
          <w:vertAlign w:val="superscript"/>
        </w:rPr>
        <w:t>17</w:t>
      </w:r>
      <w:r>
        <w:t>ຈົ່ງຖືວ່າບັນດາຜູ້ປົກຄອງທີ່ປົກຄອງໄດ້ດີນັ້ນສົມຄວນ ໄດ້ຮັບກຽດເປັນສອງເທົ່າ, ໂດຍສະເພາະຄົນເຫລົ່ານັ້ນທີ່ເຮັດວຽກໃນການເທສະຫນາ ແລະ ການສັ່ງສອນ.</w:t>
      </w:r>
      <w:r>
        <w:rPr>
          <w:vertAlign w:val="superscript"/>
        </w:rPr>
        <w:t>18</w:t>
      </w:r>
      <w:r>
        <w:t>ເພາະພຣະຄັມພີກ່າວວ່າ, "ຢ່າເອົາບັ້ງຫຽງອັດປາກງົວເມື່ອມັນຢຽບເຂົ້າ" ແລະ "ຄົນງານຄວນໄດ້ຮັບຄ່າຈ້າງຂອງຕົນ."</w:t>
      </w:r>
      <w:r>
        <w:rPr>
          <w:vertAlign w:val="superscript"/>
        </w:rPr>
        <w:t>19</w:t>
      </w:r>
      <w:r>
        <w:t>ຢ່າຍອມຮັບຄຳກ່າວຫາຜູ້ປົກຄອງຄົນໃດ ໂດຍປາສະຈາກພະຍານສອງ ຫລື ສາມຄົນ.</w:t>
      </w:r>
      <w:r>
        <w:rPr>
          <w:vertAlign w:val="superscript"/>
        </w:rPr>
        <w:t>20</w:t>
      </w:r>
      <w:r>
        <w:t>ຈົ່ງຕັກເຕືອນຄົນບາບເຫລົ່ານັ້ນຕໍ່ໜ້າທຸກຄົນ ເພື່ອຄົນອື່ນໆທີ່ເຫລືອຈະໄດ້ຢ້ານ.</w:t>
      </w:r>
      <w:r>
        <w:rPr>
          <w:vertAlign w:val="superscript"/>
        </w:rPr>
        <w:t>21</w:t>
      </w:r>
      <w:r>
        <w:t>ຂ້າພຣະເຈົ້າສັ່ງທ່ານຢ່າງຈິງຈັງຕໍ່ໜ້າພຣະພັກພຣະເຈົ້າ ແລະ ຕໍ່ພຣະເຢຊູຄຣິດເຈົ້າ ແລະເຫລົ່າທູດສະຫວັນທີ່ຊົງເລືອກສັນໄວ້, ເພື່ອໃຫ້ທ່ານຮັກສາຄຳສັ່ງເຫລົ່ານີ້ໄວ້ໂດຍບໍ່ໄດ້ເຂົ້າຂ້າງອອກຂາ ແລະ ເພື່ອວ່າທີ່ທ່ານຈະບໍ່ໄດ້ເຮັດສິ່ງໃດດ້ວຍຄວາມລຳອຽງ.</w:t>
      </w:r>
      <w:r>
        <w:rPr>
          <w:vertAlign w:val="superscript"/>
        </w:rPr>
        <w:t>22</w:t>
      </w:r>
      <w:r>
        <w:t>ຢ່າດ່ວນວາງມືເທິງຄົນໃດ. ຢ່າມີສ່ວນຮ່ວມໃນການເຮັດບາບໃດໆຂອງຜູ້ອື່ນ. ທ່ານຄວນຮັກສາຕົນເອງໃຫ້ບໍຣິສຸດ.</w:t>
      </w:r>
      <w:r>
        <w:rPr>
          <w:vertAlign w:val="superscript"/>
        </w:rPr>
        <w:t>23</w:t>
      </w:r>
      <w:r>
        <w:t>ທ່ານບໍ່ຄວນດື່ມແຕ່ນໍ້າ, ແຕ່ຄວນດື່ມເຫລົ້າອະງຸ່ນແດ່ເລັກນ້ອຍ ເພື່ອປະໂຫຍດແກ່ກະເພາະອາຫານຂອງທ່ານ ເພາະທ່ານມັກບໍ່ສະບາຍຢູ່ເລື່ອຍໆ.</w:t>
      </w:r>
      <w:r>
        <w:rPr>
          <w:vertAlign w:val="superscript"/>
        </w:rPr>
        <w:t>24</w:t>
      </w:r>
      <w:r>
        <w:t>ການບາບຂອງບາງຄົນປາກົດຊັດເຈນ, ແລະ ນຳພວກເຂົາໄປສູ່ການພິພາກສາ. ສ່ວນບາບອື່ນໆ ຈະຕາມມາພາຍຫລັງ.</w:t>
      </w:r>
      <w:r>
        <w:rPr>
          <w:vertAlign w:val="superscript"/>
        </w:rPr>
        <w:t>25</w:t>
      </w:r>
      <w:r>
        <w:t>ເຊັ່ນນັ້ນແຫລະ, ການດີບາງຢ່າງກໍ່ປາກົດຊັດເຈນ, ສ່ວນການດີອື່ນໆທີຍັງບໍ່ປາກົດຊັດເຈນ ກໍ່ບໍ່ສາມາດປິດບັງໄວ້ໄດ້ເຊັ່ນກັນ.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ຝ່າຍບັນດາຄົນທີ່ເປັນທາດນັ້ນຕ້ອງຖືນາຍຂອງພວກຕົນວ່າ ເປັນຜູ້ສົມຄວນໄດ້ຮັບກຽດໃນທຸກຢ່າງ. ພວກເຂົາຄວນເຮັດສິ່ງນີ້ ເພື່ອວ່າຈະບໍ່ມີຜູ້ໃດຫມິ່ນປະຫມາດນາມຂອງພຣະເຈົ້າ ແລະຄຳສັ່ງສອນຂອງພວກເຮົາໄດ້.</w:t>
      </w:r>
      <w:r>
        <w:rPr>
          <w:vertAlign w:val="superscript"/>
        </w:rPr>
        <w:t>2</w:t>
      </w:r>
      <w:r>
        <w:t>ສ່ວນບັນດາທາດທີ່ມີນາຍເປັນຜູ້ທີ່ເຊື່ອ ກໍ່ບໍ່ຄວນລົດຄວາມນັບຖືຍ້ອນວ່ານາຍນັ້ນເປັນພີ່ນ້ອງຂອງພວກຕົນ. ແຕ່ໃຫ້ພວກເຂົາຮັບໃຊ້ນາຍໃຫ້ດີຍິ່ງຂື່້ນອີກ. ເພາະບັນດານາຍເຫລົ່ານັ້ນຜູ້ໄດ້ຮັບປະໂຫຍດຈາກວຽກຂອງພວກເຂົາກໍ່ເປັນຜູ້ເຊື່ອ ແລະ ເປັນທີ່ຮັກດ້ວຍ. ຈົ່ງສອນ ແລະ ປະກາດສິ່ງເຫລົ່ານີ້.</w:t>
      </w:r>
      <w:r>
        <w:rPr>
          <w:vertAlign w:val="superscript"/>
        </w:rPr>
        <w:t>3</w:t>
      </w:r>
      <w:r>
        <w:t>ຜຸ້ໃດກໍ່ຕາມທີ່ສອນຜິດໄປຈາກນີ້ ແລະ ທັງບໍ່ເຫັນພ້ອມກັບຫລັກຄຳສອນອັນແທ້ຈິງຂອງພຣະເຢຊູຄຣິດເຈົ້າຂອງເຮົາ. ຫາກວ່າພວກເຂົາບໍ່ຍອມຮັບກັບຄຳສັ່ງສອນອັນຖືກຕ້ອງ ທີ່ຊີ້ນຳໃນທາງຂອງພຣະເຈົ້າ.</w:t>
      </w:r>
      <w:r>
        <w:rPr>
          <w:vertAlign w:val="superscript"/>
        </w:rPr>
        <w:t>4</w:t>
      </w:r>
      <w:r>
        <w:t>ຄົນນັ້ນກໍ່ອວດຕົວ ແລະບໍ່ຮູ້ຫຍັງເລີຍ. ແຕ່ເຂົາປ່ວຍ ດ້ວຍຄວາມຂັດແຍ້ງແລະ ໂຕ້ຖຽງກັນເລື່ອງຖ້ອຍຄຳ. ຖ້ອຍຄຳເຫລົ່ານີ້ມີຜົນເຮັດໃຫ້ອິດສາກັນ, ຜິດຖຽງກັນ ຫມິ່ນປະໝາດກັນ, ລະແວງສົງໃສກັນ, ແລະ</w:t>
      </w:r>
      <w:r>
        <w:rPr>
          <w:vertAlign w:val="superscript"/>
        </w:rPr>
        <w:t>5</w:t>
      </w:r>
      <w:r>
        <w:t>ຄວາມຂັດແຍ້ງກັນຢ່າງບໍ່ມີທີ່ສິ້ນສຸດ ລະຫວ່າງຄົນໃຈດ້ານ. ພວກເຂົາຫັນຫນີຈາກຄວາມຈິງ. ພວກເຂົາຄິດວ່າທາງຂອງພຣະເຈົ້າ ເປັນທາງທີ່ຈະເຮັດໃຫ້ຮັ່ງມີໄດ້.</w:t>
      </w:r>
      <w:r>
        <w:rPr>
          <w:vertAlign w:val="superscript"/>
        </w:rPr>
        <w:t>6</w:t>
      </w:r>
      <w:r>
        <w:t>ບັດນີ້ຕາມທາງພຣະເຈົ້າ ດ້ວຍຄວາມພຶງພໍໃຈນັ້ນ ເຮັດໃຫ້ຮັ່ງມີສີສຸກຫລວງຫລາຍ.</w:t>
      </w:r>
      <w:r>
        <w:rPr>
          <w:vertAlign w:val="superscript"/>
        </w:rPr>
        <w:t>7</w:t>
      </w:r>
      <w:r>
        <w:t>ເພາະເຮົາບໍ່ໄດ້ເອົາສິ່ງໃດເຂົ້າມາໃນໂລກ. ສັນໃດ ເຮົາກໍ່ບໍ່ສາມາດເອົາສິ່ງໃດອອກໄປໄດ້ສັນນັ້ນ.</w:t>
      </w:r>
      <w:r>
        <w:rPr>
          <w:vertAlign w:val="superscript"/>
        </w:rPr>
        <w:t>8</w:t>
      </w:r>
      <w:r>
        <w:t>ສະນັ້ນ, ໃຫ້ເຮົາພໍໃຈໃນອາຫານ ແລະ ເສື້ອຜ້າທີ່ມີຢູ່.</w:t>
      </w:r>
      <w:r>
        <w:rPr>
          <w:vertAlign w:val="superscript"/>
        </w:rPr>
        <w:t>9</w:t>
      </w:r>
      <w:r>
        <w:t>ບັດນີ້ບັນດາຄົນເຫລົ່ານັ້ນທີ່ຢາກຮັ່ງມີ ກໍຕົກຢູ່ໃນການທົດລອງ, ຖືກບ້ວງກັບດັກ. ພວກເຂົາຕົກຢູ່ໃນຄວາມໂງ່ງ່າວ ແລະ ບັນດາກິເລດຕັນຫາອັນຕະຣາຍ, ແລະ ເຮັດໃຫ້ເຈັບປວດ ຊຶ່ງຈ່ອງດຶງຄົນເຫລົ່ານັ້ນຈົມລົງສູ່ຄວາມພິນາດຈິບຫາຍ ແລະການທຳລາຍ.</w:t>
      </w:r>
      <w:r>
        <w:rPr>
          <w:vertAlign w:val="superscript"/>
        </w:rPr>
        <w:t>10</w:t>
      </w:r>
      <w:r>
        <w:t>ດ້ວຍວ່າການຮັກເງິນຄຳເປັນຮາກຂອງຄວາມຊົ່ວທຸກຢ່າງ. ບາງຄົນຢາກຮັ່ງມີຫລາຍຈົນໄດ້ປະຖິ້ມຄວາມເຊື່ອ ແລ້ວກໍ່ເປັນທຸກຣະທົມໃຈຕົນຫລາຍປະການ.</w:t>
      </w:r>
      <w:r>
        <w:rPr>
          <w:vertAlign w:val="superscript"/>
        </w:rPr>
        <w:t>11</w:t>
      </w:r>
      <w:r>
        <w:t>ແຕ່ທ່ານທັງຫລາຍ, ຊຶ່ງເປັນຄົນຂອງພຣະເຈົ້າ, ຈົ່ງຫລີກຫນີຈາກສິ່ງເຫລົ່ານີ້. ຈົ່ງສະແຫວງຫາຄວາມຊອບທັມ, ທາງຂອງພຣະເຈົ້າ ຄວາມສັດຊື່, ຄວາມຮັກ, ຄວາມອົດທົນ, ແລະຄວາມອ່ອນສຸພາບ.</w:t>
      </w:r>
      <w:r>
        <w:rPr>
          <w:vertAlign w:val="superscript"/>
        </w:rPr>
        <w:t>12</w:t>
      </w:r>
      <w:r>
        <w:t>ໃຫ້ຕໍ່ສູ້ຢ່າງສຸດກຳລັງໃນຄວາມເຊື່ອ. ຍຶດຫມັ້ນໃນຊີວິດອັນຕະຫລອດໄປເປັນນິດ ຕາມທີ່ທ່ານໄດ້ຖືກເອີ້ນໃຫ້ໄປຮັບນັ້ນ. ເພາະເລື່ອງນີ້ພວກທ່ານໄດ້ເປັນພະຍານຕໍ່ຫນ້າພະຍານທັງຫລາຍວ່າ ແມ່ນຫຍັງແມ່ນປະເສີດ.</w:t>
      </w:r>
      <w:r>
        <w:rPr>
          <w:vertAlign w:val="superscript"/>
        </w:rPr>
        <w:t>13</w:t>
      </w:r>
      <w:r>
        <w:t>ຂ້າພຣະເຈົ້າຂໍສັ່ງພວກທ່ານຕໍ່ພຣະພັກພຣະເຈົ້າ, ຜູ້ຊົງເຮັດໃຫ້ທຸກສິ່ງມີຊີວິດ, ແລະ ຕໍ່ພຣະພັກຂອງພຣະເຢຊູຄຣິິດເຈົ້າ, ຜູ້ຊົງກ່າວທີ່ເປັນຄວາມຈິງຕໍ່ຫນ້າປີລາດຜູ້ປົກຄອງ:</w:t>
      </w:r>
      <w:r>
        <w:rPr>
          <w:vertAlign w:val="superscript"/>
        </w:rPr>
        <w:t>14</w:t>
      </w:r>
      <w:r>
        <w:t>ຈົ່ງຮັກສາພຣະບັນຊານີ້ໄວ້ຢ່າງສົມບູນ, ໂດຍບໍ່ໃຫ້ມີທີ່ຕິຕຽນໄດ້, ຈົນເຖິງການມາປະກົດຂອງອົງພຣະເຢຊູຄຣີດເຈົ້າ ພຣະເຈົ້າຂອງເຮົາ.</w:t>
      </w:r>
      <w:r>
        <w:rPr>
          <w:vertAlign w:val="superscript"/>
        </w:rPr>
        <w:t>15</w:t>
      </w:r>
      <w:r>
        <w:t>ພຣະເຈົ້າຈະຊົງເປີດເຜີຍການມາປາກົດຂອງພຣະອົງເມື່ອເຖິງເວລາອັນເໝາະສົມ -ພຣະເຈົ້າຜູ້ຊົງສົມຄວນຮັບຄຳສັນຣະເສີນ, ເປັນຜູ້ດຽວທີ່ຊົງຣິດ, ເປັນມະຫາກະສັດຜູ້ຄອບຄອງ, ເປັນອົງພຣະຜູ້ເປັນເຈົ້າທີ່ປົກຄອງ.</w:t>
      </w:r>
      <w:r>
        <w:rPr>
          <w:vertAlign w:val="superscript"/>
        </w:rPr>
        <w:t>16</w:t>
      </w:r>
      <w:r>
        <w:t>ພຣະອົງຜູ້ດຽວທີ່ຕາຍບໍ່ເປັນ ແລະ ພຣະອົງຢູ່ໃນຄວາມສະຫວ່າງເຊິ່ງບໍ່ມີໃຜເຂົ້າເຖິງໄດ້. ບໍ່ມີຄົນໃດເບິ່ງເຫັນພຣະອົງ. ຂໍພຣະກຽດ ແລະ ຣິດເດດນິຣັນດອນມີແດ່ພຣະອົງ. ອາແມນ.</w:t>
      </w:r>
      <w:r>
        <w:rPr>
          <w:vertAlign w:val="superscript"/>
        </w:rPr>
        <w:t>17</w:t>
      </w:r>
      <w:r>
        <w:t>ຈົ່ງບອກຄົນທີ່ຮັ່ງມີໃນໂລກນີ້ຢ່າອວດຕົວ, ແລະ ຢ່າຕັ້ງຄວາມຫວັງໃນຄວາມຮັ່ງມີ, ຊຶ່ງບໍ່ແນ່ນອນ. ແຕ່ພວກເຂົາຄວນຕັ້ງຄວາມຫວັງໃນພຣະເຈົ້າ. ພຣະອົງຊົງມອບຄວາມຮັ່ງມີທີ່ແທ້ຈີງໃຫ້ເຮົາໄດ້ຊື່ນຊົມຍິນດີ.</w:t>
      </w:r>
      <w:r>
        <w:rPr>
          <w:vertAlign w:val="superscript"/>
        </w:rPr>
        <w:t>18</w:t>
      </w:r>
      <w:r>
        <w:t>ຈົ່ງບອກພວກເຂົາໃຫ້ເຮັດຄວາມດີ, ໃຫ້ຮັ່ງມີໃນການກະທຳດີ ໃຫ້ມີໃຈກວ້າງຂວາງ ແລະ ເຕັມໃຈທີ່ຈະແບ່ງປັນ.</w:t>
      </w:r>
      <w:r>
        <w:rPr>
          <w:vertAlign w:val="superscript"/>
        </w:rPr>
        <w:t>19</w:t>
      </w:r>
      <w:r>
        <w:t>ໂດຍການເຮັດເຊັ່ນນັ້ນ, ພວກເຂົາຈະໄດ້ສະສົມຮາກຖານທີ່ດີ ເພື່ອພວກເຂົາເອງໃນເວລາຂ້າງຫນ້າ, ເພື່ອພວກເຂົາຈະໄດ້ຍຶດໃນຊີວິດທີ່ແທ້ຈິງ.</w:t>
      </w:r>
      <w:r>
        <w:rPr>
          <w:vertAlign w:val="superscript"/>
        </w:rPr>
        <w:t>20</w:t>
      </w:r>
      <w:r>
        <w:t>ຕີໂມທຽວເອີຍ, ໃຫ້ປົກປ້ອງສິ່ງທີ່ທ່ານໄດ້ຮັບ. ຫລີກຫນີຈາກການເວົ້າທີ່ໂງ່ງ່າວ ແລະ ການຜິດຖຽງຂັດແຍ້ງກັນໃນເລື່ອງທີ່ບໍ່ເປັນສາຣະຮຽກວ່າຄວາມຮູ້.</w:t>
      </w:r>
      <w:r>
        <w:rPr>
          <w:vertAlign w:val="superscript"/>
        </w:rPr>
        <w:t>21</w:t>
      </w:r>
      <w:r>
        <w:t>ບາງຄົນໄດ້ປະກາດສິ່ງເຫລົ່ານີ້ ແລະ ດັ່ງນັ້ນພວກເຂົາຈຶ່ງພາດຈາກຄວາມເຊື່ອ. ຂໍພຣະຄຸນຈົ່ງສະຖິດກັບທ່ານເຖີ້ນ.</w:t>
      </w:r>
      <w:r>
        <w:rPr>
          <w:lang w:val="en-US" w:eastAsia="en-US" w:bidi="en-US"/>
        </w:rPr>
      </w:r>
    </w:p>
    <w:p>
      <w:r>
        <w:br w:type="page"/>
      </w:r>
    </w:p>
    <w:p>
      <w:pPr>
        <w:pStyle w:val="Heading2"/>
        <w:pBdr>
          <w:bottom w:val="single" w:sz="6" w:space="1" w:color="auto"/>
        </w:pBdr>
        <w:jc w:val="center"/>
      </w:pPr>
      <w:r>
        <w:t>2 ຕີໂມທຽວ</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ຂ້າພະເຈົ້າ ໂປໂລ ອັກຄະສາວົກຂອງພຣະເຢຊູຄຣິດເຈົ້າຕາມພຣະປະສົງຂອງພຣະເຈົ້າ, ຕາມພຣະສັນຍາແຫ່ງຊີວິດ ຊຶ່ງເຮົາມີຢູ່ໃນພຣະເຢຊູຄຣິດເຈົ້າ,</w:t>
      </w:r>
      <w:r>
        <w:rPr>
          <w:vertAlign w:val="superscript"/>
        </w:rPr>
        <w:t>2</w:t>
      </w:r>
      <w:r>
        <w:t>ຕີໂມທຽວ ລູກທີ່ຮັກ: ຂໍພຣະຄຸນ. ພຣະເມດຕາ ແລະ ສັນຕິສຸກຈາກພຣະເຈົ້າ ພຣະບິດາເຈົ້າ ແລະ ພຣະເຢຊູຄຣິດເຈົ້າຂອງເຮົາຢູ່ກັບທ່ານເທີ້ນ.</w:t>
      </w:r>
      <w:r>
        <w:rPr>
          <w:vertAlign w:val="superscript"/>
        </w:rPr>
        <w:t>3</w:t>
      </w:r>
      <w:r>
        <w:t>ຂ້າພະເຈົ້າຂອບພຣະຄຸນພຣະເຈົ້າ, ຜູ້ທີ່ຂ້າພະເຈົ້າຮັບໃຊ້ມານັບຕັ້ງແຕ່ ບັນພະບູລຸດຂອງຂ້າພະເຈົ້າ, ດ້ວຍມະໂນທໍາທີ່ບໍລິສຸດ, ເພາະຂ້າພະເຈົ້າລະນຶກເຖິງທ່ານຢ່າງສະຫມໍ່ສະເໝີໃນຄຳອະທິຖານຂອງຂ້າພະເຈົ້າ ຕະຫລອດ ທັງເວັນ ແລະ ຄືນ.</w:t>
      </w:r>
      <w:r>
        <w:rPr>
          <w:vertAlign w:val="superscript"/>
        </w:rPr>
        <w:t>4</w:t>
      </w:r>
      <w:r>
        <w:t>ເມື່ອຂ້າພະເຈົ້າລະນຶກເຖິງນໍ້າຕາຂອງທ່ານ, ຂ້າພະເຈົ້າປາຖະຫນາ ທີ່ຈະໄດ້ພົບທ່ານ, ເພື່ອຂ້າພະເຈົ້າຈະໄດ້ເຕັມລົ້ນດ້ວຍຄວາມຍິນດີ.</w:t>
      </w:r>
      <w:r>
        <w:rPr>
          <w:vertAlign w:val="superscript"/>
        </w:rPr>
        <w:t>5</w:t>
      </w:r>
      <w:r>
        <w:t>ຂ້າພະເຈົ້າໄດ້ນຶກເຖິງຄວາມເຊື່ອທີ່ແທ້ຈິງຂອງທ່ານຊຶ່ງມີຕັ້ງແຕ່ເຖົ້າຂອງທ່ານ ນາງໂລອີ ແລະ ນາງຢູນິເກ ແມ່ ຂອງທ່ານ, ແລະ ຂ້າພະເຈົ້າໄດ້ເຫັນວ່າຄວາມເຊື່ອມີຢູ່ໃນທ່ານດ້ວຍ.</w:t>
      </w:r>
      <w:r>
        <w:rPr>
          <w:vertAlign w:val="superscript"/>
        </w:rPr>
        <w:t>6</w:t>
      </w:r>
      <w:r>
        <w:t>ນີ້ຄືເຫດຜົນ ທີ່ເຮັດໃຫ້ຂ້າພະເຈົ້າກຳລັງເຕືອນສະຕິທ່ານ ເພື່ອໃຊ້ຂອງປະທານ ຈາກພຣະເຈົ້າທີ່ຢູ່ໃນຕົວທ່ານ ຂຶ້ນມາອີກຄັ້ງຜ່ານການວາງມືຂອງຂ້າພຣະເຈົ້າ.</w:t>
      </w:r>
      <w:r>
        <w:rPr>
          <w:vertAlign w:val="superscript"/>
        </w:rPr>
        <w:t>7</w:t>
      </w:r>
      <w:r>
        <w:t>ເພາະວ່າພຣະເຈົ້າບໍ່ໄດ້ປະທານວິນຍານແຫ່ງຄວາມຢ້ານກົວໃຫ້ພວກເຮົາ, ແຕ່ໄດ້ຊົງປະທານວິນຍານ ແຫ່ງຣິດເດດອຳນາດ ແລະ ຄວາມຮັກ ແລະ ການບັງຄັບຕົນເອງໃຫ້.</w:t>
      </w:r>
      <w:r>
        <w:rPr>
          <w:vertAlign w:val="superscript"/>
        </w:rPr>
        <w:t>8</w:t>
      </w:r>
      <w:r>
        <w:t>ດັ່ງນັ້ນຢ່າລະອາຍຕໍ່ຄຳພະຍານ ກ່ຽວກັບອົງພຣະຜູ້ເປັນເຈົ້າ ຂອງເຮົາ ຫລື ກຽ່ວກັບຂ້າພະເຈົ້າຄືໂປໂລຜູ້ຖືກຈອງຈຳຢູ່ເພາະເຫັນແກ່ພຣະອົງ ແຕ່ຈົ່ງຮ່ວມທົນທຸກເພື່ອຂ່າວປະເສີດຕາມຣິດອຳນາດ ຂອງພຣະເຈົ້າ.</w:t>
      </w:r>
      <w:r>
        <w:rPr>
          <w:vertAlign w:val="superscript"/>
        </w:rPr>
        <w:t>9</w:t>
      </w:r>
      <w:r>
        <w:t>ຄືພຣະເຈົ້າຜູ້ຊ່ວຍເຮົາທັງຫລາຍໃຫ້ພົ້ນ ແລະ ຊົງເອີ້ນເຮົາດ້ວຍການຊົງເອີ້ນອັນບໍຣິສຸດ ທີ່ພຣະອົງເຮັດແບບນີ້ ບໍ່ແມ່ນເພາະເປັນໄປຕາມການງານຂອງເຮົາ ແຕ່ເປັນໄປຕາມພຣະປະສົງ ແລະ ພຣະຄຸນຂອງພຣະອົງເອງ ພຣະອົງຊົງປະທານ ສິ່ງເຫລົ່ານີ້ໃຫ້ແກ່ເຮົາ ໃນພຣະເຢຊູຄຣິດເຈົ້າຕັ້ງແຕ່ກ່ອນການເວລາຈະເກີດຂຶ້ນ.</w:t>
      </w:r>
      <w:r>
        <w:rPr>
          <w:vertAlign w:val="superscript"/>
        </w:rPr>
        <w:t>10</w:t>
      </w:r>
      <w:r>
        <w:t>ແຕ່ດຽວນີ້ ຄວາມລອດຂອງພຣະເຈົ້າໄດ້ຖືກ ເປີດເຜີຍໂດຍການສະເດັດມາປາກົດ ຂອງຜູ້ຊວ່ຍໃຫ້ລອດຄືພຣະເຢຊູຄຣິດເຈົ້າຂອງເຮົາພຣະຄຣິດເຈົ້າເປັນຜູ້ກຳຈັດ ຣິດແຫ່ງຄວາມຕາຍ ແລະ ນຳເອົາຊີວິດທີ່ບໍ່ເຄີຍມີຈຸດສິ້ນສຸດມາຍັງຄວາມສະຫວ່າງຜ່ານທາງຂ່າວປະເສີດ.</w:t>
      </w:r>
      <w:r>
        <w:rPr>
          <w:vertAlign w:val="superscript"/>
        </w:rPr>
        <w:t>11</w:t>
      </w:r>
      <w:r>
        <w:t>ເພາະເຫດນີ້ຂ້າພະເຈົ້າ ໄດ້ຮັບການແຕ່ງຕັ້ງໃຫ້ເປັນທັງຜູ້ເທດສະໜາອັກຄະສາວົກ ແລະ ເປັນຜູ້ສອນ.</w:t>
      </w:r>
      <w:r>
        <w:rPr>
          <w:vertAlign w:val="superscript"/>
        </w:rPr>
        <w:t>12</w:t>
      </w:r>
      <w:r>
        <w:t>ດ້ວຍເຫດນີ້ຂ້າພະເຈົ້າ ຈຶ່ງຕ້ອງທົນທຸກ ຕໍ່ສິ່ງຕ່າງໆເຫຼົ່ານີ້ດ້ວຍ. ແຕ່ຂ້າພະເຈົ້າກໍບໍ່ລະອາຍ ເພາະຂ້າພະເຈົ້າຮູ້ຈັກພຣະອົງຜູ້ທີ່ຂ້າພະເຈົ້າເຊື່ອ ຂ້າພະເຈົ້າເຊື່ອໝັ້ນວ່າພຣະອົງສາມາດຮັກສາສິ່ງທີ່ຂ້າພະເຈົ້າໄດ້ມອບໄວ້ກັບພຣະອົງ ຈົນເຖິງວັນນັ້ນໄດ້.</w:t>
      </w:r>
      <w:r>
        <w:rPr>
          <w:vertAlign w:val="superscript"/>
        </w:rPr>
        <w:t>13</w:t>
      </w:r>
      <w:r>
        <w:t>ຈົ່ງເຮັດຕາມແບບຢ່າງຂອງຄຳສອນ ທີ່ທ່ຽງຕົງຕາມທີ່ທ່ານໄດ້ຍິນຈາກ ຂ້າພະເຈົ້າດ້ວຍຄວາມເຊື່ອ ແລະ ຄວາມຮັກໃນພຣະເຢຊູຄຣິດເຈົ້າ.</w:t>
      </w:r>
      <w:r>
        <w:rPr>
          <w:vertAlign w:val="superscript"/>
        </w:rPr>
        <w:t>14</w:t>
      </w:r>
      <w:r>
        <w:t>ສິ່ງດີທີ່ພຣະເຈົ້າ ມອບໝາຍໄວ້ແກ່ທ່ານຈົ່ງປົກປ້ອງຮັກສາໄວ້ ໂດຍຜ່ານທາງ ພຣະວິນຍານບໍຣິສຸດເຈົ້າທີ່ສະຖິດຢູ່ໃນພວກເຮົາ.</w:t>
      </w:r>
      <w:r>
        <w:rPr>
          <w:vertAlign w:val="superscript"/>
        </w:rPr>
        <w:t>15</w:t>
      </w:r>
      <w:r>
        <w:t>ທ່ານຮູ້ເລື່ອງນີ້ແລ້ວວ່າທຸກຄົນໃນແຂວງ ເອເຊຍ ໄດ້ຫັນຫລັງໃຫ້ກັບຂ້າພະເຈົ້າແລ້ວ ໃນກຸ່ມນີ້ມີ ຟູເຄໂລ ແລະ ເຮຣະໂມເກນໄດ້ປະຖີ້ມເຮົາ.</w:t>
      </w:r>
      <w:r>
        <w:rPr>
          <w:vertAlign w:val="superscript"/>
        </w:rPr>
        <w:t>16</w:t>
      </w:r>
      <w:r>
        <w:t>ຂໍອົງພຣະຜູ້ເປັນເຈົ້າຊົງເມດຕາແກ່ຄອບຄົວໂອເນຊີໂຟໂຣ ເພາະເຂົາໄດ້ເຮັດໃຫ້ຂ້າພະເຈົ້າຊື່ນບານຢູ່ສະເຫມີ ແລະ ບໍ່ໄດ້ລະອາຍຕໍ່ການຫລ່່າມໂສ້ຂອງຂ້າພະເຈົ້າ,</w:t>
      </w:r>
      <w:r>
        <w:rPr>
          <w:vertAlign w:val="superscript"/>
        </w:rPr>
        <w:t>17</w:t>
      </w:r>
      <w:r>
        <w:t>ແຕ່ເມື່ອເຂົາຢູ່ໃນນະຄອນໂຣມ ເຂົາໄດ້ເລີ່ມຕົ້ນ ຊອກຫາຂ້າພະເຈົ້າຈົນເຂົາໄດ້ພົບຂ້າພະເຈົ້າ.</w:t>
      </w:r>
      <w:r>
        <w:rPr>
          <w:vertAlign w:val="superscript"/>
        </w:rPr>
        <w:t>18</w:t>
      </w:r>
      <w:r>
        <w:t>ຂໍອົງພຣະຜູ້ເປັນເຈົ້າຊົງໂຜດປະທານພຣະເມດຕາ ຂອງພຣະອົງໃນວັນນັ້ນດ້ວຍເທີ້ນ ຝ່າຍ ເຈົ້າກໍຮູ້ວ່າດີ ເພິ່ນໄດ້ຊ່ວຍເຫລືອເຮົາຫລາຍປານໃດ ເມື່ອເຮົາຢຸ່ທີ່ເມືອງເອເຟໂຊນັ້ນ.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ເຫດສະນັ້ນ, ລູກຂອງເຮົາເອີຍ, ຈົ່ງເຂັ້ມແຂງຂຶ້ນ ໂດຍພຣະຄຸນທີ່ພວກເຮົາມີໃນ ພຣະຄຣິດເຈົ້າເຢຊຸ.</w:t>
      </w:r>
      <w:r>
        <w:rPr>
          <w:vertAlign w:val="superscript"/>
        </w:rPr>
        <w:t>2</w:t>
      </w:r>
      <w:r>
        <w:t>ຕໍ່ຫນ້າພະຍານຫລາຍຄົນໄວ້ກັບຄົນທີ່ສັດຊື່ ທີ່ສາມາດສອນ ຄົນອື່ນໄດ້ດ້ວຍ.</w:t>
      </w:r>
      <w:r>
        <w:rPr>
          <w:vertAlign w:val="superscript"/>
        </w:rPr>
        <w:t>3</w:t>
      </w:r>
      <w:r>
        <w:t>3 ຈົ່ງຮ່ວມໃນຄວາມທົນທຸກ ເຫມຶອນດັ່ງເປັນທະຫານ ທີ່ດີ ຂອງພຣະຄຣິດເຈົ້າເຢຊູ.</w:t>
      </w:r>
      <w:r>
        <w:rPr>
          <w:vertAlign w:val="superscript"/>
        </w:rPr>
        <w:t>4</w:t>
      </w:r>
      <w:r>
        <w:t>ບໍ່ມີທະຫານຄົນໃດເມື່ອເຂົ້າປະຈຳການແລ້ວຈະຫຍຸ້ງກ່ຽວກັບການງານຝ່າຍພົນລະເຮຶອນ. ດ້ວຍວ່າ, ເຂົາຕອ້ງເຮັດໃຫ້ຜູ້ທີ່ເກັນຕົນໄດ້ຮັບຄວາມພໍໃຈ.</w:t>
      </w:r>
      <w:r>
        <w:rPr>
          <w:vertAlign w:val="superscript"/>
        </w:rPr>
        <w:t>5</w:t>
      </w:r>
      <w:r>
        <w:t>ນັກກິລາທີ່ແລ່ນຊິງໄຊ ຈະຍາດເອົາລາງວັນບໍ່ໄດ້ ຖ້າບໍ່ປະຕິບັດຕາມກົດລະບຽບ.</w:t>
      </w:r>
      <w:r>
        <w:rPr>
          <w:vertAlign w:val="superscript"/>
        </w:rPr>
        <w:t>6</w:t>
      </w:r>
      <w:r>
        <w:t>ຊາວກະສີກອນທີ່ເຮັດວຽກໜັກ ກໍຄວນເປັນຜູ້ທຳອິດຜູ້ທຳອິດທີ່ໄດ້ຮັບຜົນເກັບກ່ຽວ.</w:t>
      </w:r>
      <w:r>
        <w:rPr>
          <w:vertAlign w:val="superscript"/>
        </w:rPr>
        <w:t>7</w:t>
      </w:r>
      <w:r>
        <w:t>ຈົ່ງຄິດຕຶກຕອງຂໍ້ຄວາມທີ່ເຮົາເວົ້ານັ້ນ ໃຫ້ຖິ່ຖ້ວນເພາະອົງພຣະຜູ້ເປັນເຈົ້າຈະຊົງປະທານໃຫ້ເຂົາເຈົ້າເຂົ້າໃຈໃນທຸກສິ່ງ.</w:t>
      </w:r>
      <w:r>
        <w:rPr>
          <w:vertAlign w:val="superscript"/>
        </w:rPr>
        <w:t>8</w:t>
      </w:r>
      <w:r>
        <w:t>ຈົ່ງລະນຶກເຖິງພຣະເຢຊູຄຣິດເຈົ້າ ຜູ້ທີ່ຖືກເຮັດໃຫ້ເປັນຄືນມາຈາກຄວາມຕາຍແລ້ວແລະຜຸ້ທີ່ເປັນເຊື້ອສາຍຂອງດາວິດ. ສິ່ງນີ້ເປັນໄປຕາມສາລະແຫ່ງຂ່າວປະເສີດ ຂອງຂ້າພະເຈົ້າ.</w:t>
      </w:r>
      <w:r>
        <w:rPr>
          <w:vertAlign w:val="superscript"/>
        </w:rPr>
        <w:t>9</w:t>
      </w:r>
      <w:r>
        <w:t>ທີ່ຂ້າພະເຈົ້າໄດ້ຍອມທົນທຸກທໍລະມານ ຈົນຖືກລ່າມໂສ້ ເຫມືອນກັບເປັນຄົນຮ້າຍແຕ່ພຣະທັມ ຂອງພຣະເຈົ້າຈະບໍ່ຖືກຜູກມັດໄວ້.</w:t>
      </w:r>
      <w:r>
        <w:rPr>
          <w:vertAlign w:val="superscript"/>
        </w:rPr>
        <w:t>10</w:t>
      </w:r>
      <w:r>
        <w:t>ດ້ວຍເຫດນີ້ຂ້າພະເຈົ້າ ຈຶ່ງອົດທົນຕໍ່ທຸກສິ່ງ ເພື່ອຄົນເຫລົ່ານັ້ນທີ່ໄດ້ຮັບການເລືອກໄວ້ ເພື່ອເຂົາທັງຫລາຍຈະບັນລຸເຖິງຄວາມລອດໃນພຣະເຢຊູຄຣິດເຈົ້າ ພ້ອມກັບພຣະສະຫງ່າຣາສີອັນເປັນນິຣັນດອນ.</w:t>
      </w:r>
      <w:r>
        <w:rPr>
          <w:vertAlign w:val="superscript"/>
        </w:rPr>
        <w:t>11</w:t>
      </w:r>
      <w:r>
        <w:t>ຄຳກ່າວນີ້ເຊື່ອຖືໄດ້ຄື: “ຖ້າເຮົາຕາຍກັບພຣະອົງ, ເຮົາກໍຈະມີຊີວິດຢູ່ກັບພຣະອົງ.</w:t>
      </w:r>
      <w:r>
        <w:rPr>
          <w:vertAlign w:val="superscript"/>
        </w:rPr>
        <w:t>12</w:t>
      </w:r>
      <w:r>
        <w:t>ເຮົາອົດທົນເຮົາກໍຈະປົກຄອງຮ່ວມກັບພຣະອົງ. ຖ້າເຮົາປະຕິເສດພຣະອົງ, ພຣະອົງກໍຈະປະຕິເສດເຮົາດ້ວຍເຫມືອນກັນ.</w:t>
      </w:r>
      <w:r>
        <w:rPr>
          <w:vertAlign w:val="superscript"/>
        </w:rPr>
        <w:t>13</w:t>
      </w:r>
      <w:r>
        <w:t>ຖ້າເຮົາບໍ່ສັດຊື່ພຣະອົງກໍຍັງຄົງສັດຊື່ເພາະວ່າ ພຣະອົງບໍ່ສາມາດຈະປະຕິເສດ ພຣະອົງເອງໄດ້.”</w:t>
      </w:r>
      <w:r>
        <w:rPr>
          <w:vertAlign w:val="superscript"/>
        </w:rPr>
        <w:t>14</w:t>
      </w:r>
      <w:r>
        <w:t>ທ່ານຈົ່ງຢ້ຳເຕືອນພວກເຂົາທັງຫລາຍເຖິງສິ່ງຕ່າງໆເຫລົ່ານີ້ ເຕືອນພວກເຂົາ ຢູ່ ຊ້ອງ ພຣະພັກພຣະເຈົ້າບໍ່ໃຫ້ໂຕ້ຖຽງກັນ ດ້ວຍເລື່ອງຖ້ອຍຄຳຕ່າງໆ ເພາະວ່າສິ່ງເຫລົ່ານັ້ນ ບໍ່ເປັນປະໂຫຍດອັນໃດ. ເພາະການເຮັດເຊັ່ນນີ້ເປັນການທຳລາຍຄົນເຫລົ່ານັ້ນທີ່ຮັບຟັງ.</w:t>
      </w:r>
      <w:r>
        <w:rPr>
          <w:vertAlign w:val="superscript"/>
        </w:rPr>
        <w:t>15</w:t>
      </w:r>
      <w:r>
        <w:t>ທ່ານຈົ່ງເຮັດໃຫ້ດີທີ່ສຸດຕໍ່ພຣະເຈົ້າເຫມືອນຜູ້ຫນຶ່ງທີ່ຜ່ານການພິສູດແລ້ວ, ເປັນຄົນງານທີ່ບໍ່ມີເລື່ອງໃດໃຫ້ລະອາຍ ເປັນຄົນທີ່ສອນຖ້ອຍຄຳແຫ່ງຄວາມຈິງ ຢ່າງຖືກຕ້ອງ.</w:t>
      </w:r>
      <w:r>
        <w:rPr>
          <w:vertAlign w:val="superscript"/>
        </w:rPr>
        <w:t>16</w:t>
      </w:r>
      <w:r>
        <w:t>ຈົ່ງຫລີກເວັ້ນຈາກການສົນທະນາ, ທີ່ບໍ່ໃຫ້ກຽດພຣະເຈົ້າເພາະນັ້ນຈະນຳເຮົາໄປສູ່ການດູຫມິ່ນພຣະເຈົ້າຫລາຍຍິ່ງຂຶ້ນ.</w:t>
      </w:r>
      <w:r>
        <w:rPr>
          <w:vertAlign w:val="superscript"/>
        </w:rPr>
        <w:t>17</w:t>
      </w:r>
      <w:r>
        <w:t>ການເວົ້າຈາຂອງພວກເຂົາແຜ່ກະຈາຍໄປເຫມືອນບາດແຜເປື່ອຍເນົ່າ ໃນທ່າມກາງຄົນເຫລົ່ານັ້ນ ຄືຮີເມນາໂຢ ແລະ ຟີເລໂຕ.</w:t>
      </w:r>
      <w:r>
        <w:rPr>
          <w:vertAlign w:val="superscript"/>
        </w:rPr>
        <w:t>18</w:t>
      </w:r>
      <w:r>
        <w:t>ຊາຍເຫລົ່ານີ້ຄືຄົນທີ່ໄດ້ຫລົງໄປ ຈາກຄວາມຈິງພວກເຂົາບອກວ່າການຟື້ນຄືນ ຈາກຄວາມຕາຍໄດ້ເກີດຂຶ້ນແລ້ວ, ພວກເຂົາເຮັດໃຫ້ຄວາມເຊື່ອຂອງບາງຄົນລົ້ມລະລາຍໄປ.</w:t>
      </w:r>
      <w:r>
        <w:rPr>
          <w:vertAlign w:val="superscript"/>
        </w:rPr>
        <w:t>19</w:t>
      </w:r>
      <w:r>
        <w:t>ຢ່າງໃດກໍຕາມ, ຮາກຖານທີ່ຫມັ້ນຄົງຂອງພຣະເຈົ້າ ກໍຕັ້ງໝັ້ນຄົງຢູ່. ມີຄຳຂຽນ ໄວ້ວ່າ, “ອົງພຣະຜູ້ເປັນເຈົ້າ ຮູ້ຈັກຄົນເຫລົ່ານັ້ນທີ່ເປັນຄົນຂອງພຣະອົງ” ແລະ “ທຸກຄົນທີ່ເອີ່ຍພຣະນາມ ຂອງອົງພຣະຜູ້ເປັນເຈົ້າຈະຕ້ອງແຍກຕົວອອກຈາກຄວາມຊົ່ວຊ້າ.”</w:t>
      </w:r>
      <w:r>
        <w:rPr>
          <w:vertAlign w:val="superscript"/>
        </w:rPr>
        <w:t>20</w:t>
      </w:r>
      <w:r>
        <w:t>ໃນບ້ານຂອງຄົນຮັ່ງມີບໍ່ໄດ້ມີແຕ່ພາຊະນະທີ່ເຮັດດ້ວຍເງິນ ແລະ ຄຳ ເທົ່ານັ້ນແຕ່ຍັງມີ ພາຊະນະທີ່ເຮັດຈາກໄມ້ ແລະ ດິນຫນຽວ ພາຊະນະ ບາງຢ່າງກໍໃຊ້ ສຳລັບງານທີ່ມີກຽດ ແລະ ບາງຢ່າງໃຊ້ສຳລັບງານທີ່ບໍ່ມີກຽດ.</w:t>
      </w:r>
      <w:r>
        <w:rPr>
          <w:vertAlign w:val="superscript"/>
        </w:rPr>
        <w:t>21</w:t>
      </w:r>
      <w:r>
        <w:t>ຖ້າຜູ້ໃດຊຳລະຕົວຂອງເຂົາຈາກສິ່ງທີ່ບໍ່ມີກຽດເຂົາກໍເປັນພາຊະນະທີ່ມີກຽດ ເຂົາຈະຖືກແຍກອອກຈາກພາຊະນະອື່ນເພື່ອເປັນພາຊະນະທີ່ໃຊ້ປະໂຫຍດ ໄດ້ສຳລັບອົງເຈົ້ານາຍ, ແລະ ພ້ອມສຳລັບການດີທຸກຢ່າງ.</w:t>
      </w:r>
      <w:r>
        <w:rPr>
          <w:vertAlign w:val="superscript"/>
        </w:rPr>
        <w:t>22</w:t>
      </w:r>
      <w:r>
        <w:t>ຈົ່ງຫລີກໜີຈາກ ຣາຄະຕັນຫາຂອງຄົນໜຸ່ມສາວ ຈົ່ງຢຶດເອົາຄວາມຊອບທຳ, ຄວາມເຊື່ອ, ຄວາມຮັກ ແລະ ສັນຕິສຸກ ພ້ອມກັບຄົນເຫລົ່ານັ້ນທີ່ຮ້ອງອອກພຣະນາມ ຂອງອົງພຣະຜູ້ເປັນເຈົ້າດ້ວຍຫົວໃຈທີ່ບໍຣິສຸດ.</w:t>
      </w:r>
      <w:r>
        <w:rPr>
          <w:vertAlign w:val="superscript"/>
        </w:rPr>
        <w:t>23</w:t>
      </w:r>
      <w:r>
        <w:t>ແຕ່ຈົ່ງປະຕິເສດຄຳຖາມທີ່ໂງ່ງ່າວ ແລະ ຂາດຄວາມຮູ້ເພາະທ່ານຮູ້ວ່າຄຳຖາມເລົ່ານີ້ ກໍ່ໃຫ້ເກີດການຜິດຖຽງກັນ.</w:t>
      </w:r>
      <w:r>
        <w:rPr>
          <w:vertAlign w:val="superscript"/>
        </w:rPr>
        <w:t>24</w:t>
      </w:r>
      <w:r>
        <w:t>ຜູ້ຮັບໃຊ້ຂອງອົງພຣະຜູ້ເປັນເຈົ້າ ຈະຕ້ອງບໍ່ວິວາດຜິດຖຽງກັນ, ແຕ່ເປັນຄົນທີ່ສຸພາບຕໍ່ຄົນທັງປວງ ສາມາດສອນຄົນອື່ນໄດ້ ແລະ ມີຄວາມອົດທົນ</w:t>
      </w:r>
      <w:r>
        <w:rPr>
          <w:vertAlign w:val="superscript"/>
        </w:rPr>
        <w:t>25</w:t>
      </w:r>
      <w:r>
        <w:t>ເຂົາຕອ້ງເປັນຄົນທີ່ໃຫ້ຄວາມຮູ້ແກ່ຄົນທີ່ຕໍ່ຕ້ານເຂົາດ້ວຍຄວາມສຸພາບອ່ອນໂຍນ ເພື່ອວ່າພຣະເຈົ້າຈະເຮັດໃຫ້ຄົນເຫລົ່ານັ້ນກັບໃຈໂດຍຄວາມຮູ້ເຖິງຄວາມຈິງໄດ້.</w:t>
      </w:r>
      <w:r>
        <w:rPr>
          <w:vertAlign w:val="superscript"/>
        </w:rPr>
        <w:t>26</w:t>
      </w:r>
      <w:r>
        <w:t>ພວກເຂົາອາດຈະກັບເປັນຄົນທີ່ມີສະຕິອີກຄັ້ງ ແລະ ຫລຸດພົ້ນຈາກບ່ວງແຮ້ວຂອງມານຮ້າຍ ຫລັງຈາກທີ່ພວກເຂົາຖືກຈັບໂດຍມານຮ້າຍເພື່ອໃຫ້ເຮັດຕາມຄວາມປະສົງ ຂອງມັນ.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ແຕ່ຈົ່ງຮູ້ວ່າໃນຊ່ວງເວລາສຸດທ້າຍ ຈະມີເວລາຄວາມຍາກລຳບາກເກີດຂຶ້ນ</w:t>
      </w:r>
      <w:r>
        <w:rPr>
          <w:vertAlign w:val="superscript"/>
        </w:rPr>
        <w:t>2</w:t>
      </w:r>
      <w:r>
        <w:t>ເພາະວ່າຄົນຈະຮັກຕົວເອງ, ຮັກເງິນຄຳ, ໂອ້ອວດຈອງຫອງ, ກ່າວຮ້າຍຜູ້ອື່ນບໍ່ເຊື່ອຟັງຄວາມພໍ່ແມ່, ເນຣະຄຸນ, ແລະ ບໍ່ມີສິນທັມ;</w:t>
      </w:r>
      <w:r>
        <w:rPr>
          <w:vertAlign w:val="superscript"/>
        </w:rPr>
        <w:t>3</w:t>
      </w:r>
      <w:r>
        <w:t>ພວກເຂົາຈະຢູ່ໂດຍຂາດຈາກຄວາມຮັກຕາມທຳມະຊາດ, ບໍ່ສະຫງົບສຸກ ໃສ່ຮ້າຍປ້າຍສີ ຂາດການຮູ້ຈັກບັງຄັບຕົນ, ໃຊ້ຄວາມຮຸນແຮງ ບໍ່ຮັກສິ່ງທີ່ດີ,</w:t>
      </w:r>
      <w:r>
        <w:rPr>
          <w:vertAlign w:val="superscript"/>
        </w:rPr>
        <w:t>4</w:t>
      </w:r>
      <w:r>
        <w:t>ພວກເຂົາຈະເປັນຄົນທໍຣະຍົດ, ດື້ດ້ານ, ອວດສະຫາວ ຮັກຄວາມສະໜຸກສະຫນານຫລາຍກວ່າຮັກພຣະເຈົ້າ.</w:t>
      </w:r>
      <w:r>
        <w:rPr>
          <w:vertAlign w:val="superscript"/>
        </w:rPr>
        <w:t>5</w:t>
      </w:r>
      <w:r>
        <w:t>ພາຍນອກພວກເຂົາເບິ່ງເໝືອນຄົນທີ່ເຊື່ອໃນພຣະເຈົ້າ ແຕ່ເຂົາປະຕິເສດຣິດເດດຂອງຜູ້ທີ່ເຂົາເຊື່ອນັ້ນຈົ່ງຫລີກຫນີເສຍຈາກຄົນຢ່າງນັ້ນ.</w:t>
      </w:r>
      <w:r>
        <w:rPr>
          <w:vertAlign w:val="superscript"/>
        </w:rPr>
        <w:t>6</w:t>
      </w:r>
      <w:r>
        <w:t>ເພາະວ່າບາງຄົນໃນພວກເຂົາ ຄືພວກຜູ້ຊາຍທີ່ໄດ້ເຂົ້າໄປໃນບ້ານເຮືອນ ແລະ ຫລົງໄຫລໃນຜູ້ຍິງທີ່ໂງ່ງາ່ວ ຜູ້ຍິງເຫລົ່ານີ້ຄືຄົນທີ່ມັກສຸມກອງຄວາມບາບເອົາໄວ້ ແລະ ຖືກຊັກຈູງດ້ວຍຄວາມປາຖະຫນາຕ່າງໆ,</w:t>
      </w:r>
      <w:r>
        <w:rPr>
          <w:vertAlign w:val="superscript"/>
        </w:rPr>
        <w:t>7</w:t>
      </w:r>
      <w:r>
        <w:t>ຜູ້ຍິງເຫລົ່ານີ້ຈະຍອມຮຽນຮູ້ຢູ່ສະເຫມີແຕ່ພວກເຂົາບໍ່ເຄີຍເຂົ້າເຖິງຄວາມຮູ້ໃນເລື່ອງຄວາມຈິງເລີຍ.</w:t>
      </w:r>
      <w:r>
        <w:rPr>
          <w:vertAlign w:val="superscript"/>
        </w:rPr>
        <w:t>8</w:t>
      </w:r>
      <w:r>
        <w:t>ເຫມືອນກັບທີ່ຢາເນກັບຢຳເບ ໄດ້ລຸກຂຶ້ນຕໍ່ຕ້ານໂມເຊພວກຜູ້ສອນປອມເຫຼົ່ານີ້ ກໍໄດ້ຢືນຂຶ້ນຕໍ່ຕ້ານຄວາມຈິງພວກເຂົາເປັນຄົນທີ່ມີຈິດໃຈຊົ່ວຮ້າຍ ແລະ ຄວາມເຊື່ອ ຂອງເຂົາ ກໍໃຊ້ການບໍ່ໄດ້ເລີຍ,</w:t>
      </w:r>
      <w:r>
        <w:rPr>
          <w:vertAlign w:val="superscript"/>
        </w:rPr>
        <w:t>9</w:t>
      </w:r>
      <w:r>
        <w:t>ແຕ່ພວກເຂົາຈະບໍ່ກ້າວໜ້າໄປໄກເພາະວ່າ ຄວາມໂງ່ງາ່ວຂອງພວກເຂົາຈະປາກົດແຈ້ງ ແກ່ຄົນທັງປວງເໝືອນ ກັບພວກຜູ້ຊາຍ ເຫລົ່ານັ້ນ.</w:t>
      </w:r>
      <w:r>
        <w:rPr>
          <w:vertAlign w:val="superscript"/>
        </w:rPr>
        <w:t>10</w:t>
      </w:r>
      <w:r>
        <w:t>ແຕ່ສຳລັບທ່ານໆໄດ້ເຮັດຕາມຄຳສອນຂອງຂ້າພະເຈົ້າ ຄືການປະພຶດ, ເປົ້າຫມາຍຂອງຊີວິດ, ຄວາມເຊື່ອ, ຄວາມອົດທົນດົນນານ, ຄວາມຮັກ, ແລະ ຄວາມອົດກັ້ນ.</w:t>
      </w:r>
      <w:r>
        <w:rPr>
          <w:vertAlign w:val="superscript"/>
        </w:rPr>
        <w:t>11</w:t>
      </w:r>
      <w:r>
        <w:t>ການຖືກຂົ່ມເຫັງ ການທຸກລຳບາກ ເເລະ ສິ່ງທີ່ເກີດຂຶ້ນກັບຂ້າພະເຈົ້າທີ່ເມືອງ ອັນຕີໂອເຂຍ ທີ່ເມືອງອີໂກນີອົມ ແລະ ທີ່ເມືອງລີສະຕຣາ ຂ້າພະເຈົ້າໄດ້ອົດທົນຕໍ່ການຂົ່ມເຫັງໃນເຫດການທັງປວງ ອົງພຣະຜູ້ເປັນເຈົ້າໄດ້ຊ່ວຍຊີວິດຂ້າພະເຈົ້າ</w:t>
      </w:r>
      <w:r>
        <w:rPr>
          <w:vertAlign w:val="superscript"/>
        </w:rPr>
        <w:t>12</w:t>
      </w:r>
      <w:r>
        <w:t>ແຕ່ຄົນທັງປວງເຫລົ່ານັ້ນ ທີ່ຕ້ອງການດຳເນີນ ຊີວິດຢ່າງຄົນຊອບທັມໃນພຣະເຢຊູຄຣິດເຈົ້າຈະຕ້ອງຖືກກົດຂີ່ຂົ່ມເຫັງ,</w:t>
      </w:r>
      <w:r>
        <w:rPr>
          <w:vertAlign w:val="superscript"/>
        </w:rPr>
        <w:t>13</w:t>
      </w:r>
      <w:r>
        <w:t>ຄົນຊົ່ວຮ້າຍ ແລະ ຄົນຫລອກລວງຈະເພີ້ມທະວີຫລາຍຂຶ້ນ ຍິ່ງກວ່າຄົນທີ່ນຳຜູ້ອື່ນໃຫ້ຫລົງຜິດພວກເຂົາກໍນຳໃຫ້ຕົນເອງຫລົງຜິດດ້ວຍ.</w:t>
      </w:r>
      <w:r>
        <w:rPr>
          <w:vertAlign w:val="superscript"/>
        </w:rPr>
        <w:t>14</w:t>
      </w:r>
      <w:r>
        <w:t>ແຕ່ສຳລັບທ່ານຈົ່ງດຳລົງຢູ່ໃນສິ່ງທີ່ທ່ານໄດ້ຮຽນຮູ້ ແລະ ເຊື່ອຢ່າງໝັ້ນຄົງ ທ່ານຮູ້ວ່າທ່ານໄດ້ຮຽນມາຈາກຜູ້ໃດ.</w:t>
      </w:r>
      <w:r>
        <w:rPr>
          <w:vertAlign w:val="superscript"/>
        </w:rPr>
        <w:t>15</w:t>
      </w:r>
      <w:r>
        <w:t>ຖ້ອຍຄຳບັນທຶກອັນສັກສິດ ສິ່ງເຫລົ່ານີ້ສາມາດເຮັດໃຫ້ທ່ານເຕັມລົ້ນດ້ວຍປັນຍາໃນເລື່ອງຂອງ ຄວາມພົ້ນຜ່ານທາງຄວາມເຊື່ອໃນພຣະເຢຊູຄຣິດເຈົ້າ.</w:t>
      </w:r>
      <w:r>
        <w:rPr>
          <w:vertAlign w:val="superscript"/>
        </w:rPr>
        <w:t>16</w:t>
      </w:r>
      <w:r>
        <w:t>ພຣະຄັມພີທຸກຂໍ້ໄດ້ຮັບການດົນໃຈໂດຍພຣະເຈົ້າ ຊຶ່ງເປັນປະໂຫຍດ ຕໍ່ຫລັກຄຳສອນ, ຄວາມເຊື່ອອັນແຮງກ້າ ການປັບປຸງແກ້ໄຂ ແລະ ການຝຶກຝົນໃນຄວາມ ຊອບທັມ,</w:t>
      </w:r>
      <w:r>
        <w:rPr>
          <w:vertAlign w:val="superscript"/>
        </w:rPr>
        <w:t>17</w:t>
      </w:r>
      <w:r>
        <w:t>ນີ້ກໍເພື່ອວ່າຄົນຂອງພຣະເຈົ້າ ຈະເປັນຄົນທີ່ມີຄວາມສາມາດ ຕຽມ ພ້ອມສຳລັບການດີທຸກຢ່າງ.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ຂ້າພະເຈົ້າໃຫ້ຄຳສັ່ງທີ່ສຳຄັນຕໍ່ພຣະພັກພຣະເຈົ້າ ແລະ ພຣະເຢຊູຄຣິດເຈົ້າ, ຜູ້ທີ່ ພິພາກສາທັງຄົນເປັນ ແລະຄົນຕາຍ ແລະ ເພາະໂດຍການມາປາກົດຂອງພຣະອົງເແລະ ຣາຊອານາຈັກຂອງພຣະອົງ.</w:t>
      </w:r>
      <w:r>
        <w:rPr>
          <w:vertAlign w:val="superscript"/>
        </w:rPr>
        <w:t>2</w:t>
      </w:r>
      <w:r>
        <w:t>ຈົ່ງສັ່ງສອນພຣະທັມຈົ່ງພ້ອມຢູ່ສະເຫມີທັງໃນເວລາທີ່ມີໂອກາດ ແລະ ບໍ່ມີໂອກາດ, ຈົ່ງວ່າກ່າວຈົ່ງເຕືອນສະຕິ ດ້ວຍຄວາມອົດທົນແລະ ການສິດສອນທຸກຢ່າງ.</w:t>
      </w:r>
      <w:r>
        <w:rPr>
          <w:vertAlign w:val="superscript"/>
        </w:rPr>
        <w:t>3</w:t>
      </w:r>
      <w:r>
        <w:t>ເພາະເວລານັ້ນຈະມາເຖິງເມື່ອຄົນບໍ່ຍອມຟັງຄຳສອນທີ່ດີແຕ່ເຂົາຈະສະສົມອາຈານສອນຂອງຕົນຕາມ ແຕ່ຄວາມປາຖະໜາຂອງເຂົາເອງ ເພື່ອບັນເທົາອາການຄັນຫູຂອງພວກເຂົາ.</w:t>
      </w:r>
      <w:r>
        <w:rPr>
          <w:vertAlign w:val="superscript"/>
        </w:rPr>
        <w:t>4</w:t>
      </w:r>
      <w:r>
        <w:t>ພວກເຂົາຈະຫັນໄປຈາກຄວາມຈິງແລ້ວໄປສົນໃຈນິຍາຍ ເລື່ອງເປົ່າໆ.</w:t>
      </w:r>
      <w:r>
        <w:rPr>
          <w:vertAlign w:val="superscript"/>
        </w:rPr>
        <w:t>5</w:t>
      </w:r>
      <w:r>
        <w:t>ແຕ່ສຳລັບທ່ານຈົ່ງມີຄວາມຄິດທີ່ສຸຂຸມໃນທຸກໆສິ່ງຈົ່ງຍອມທົນ ທຸກໃນຄວາມຍາກລຳບາກ ແລະ ຈົ່ງເຮັດໜ້າທີ່ຂອງຜູ້ປະກາດ ຂ່າວປະເສີດປະຕິບັດ ໜ້າທີ່ ການຮັບໃຊ້ຂອງທ່ານໃຫ້ ຄົບບໍລິບູນ.</w:t>
      </w:r>
      <w:r>
        <w:rPr>
          <w:vertAlign w:val="superscript"/>
        </w:rPr>
        <w:t>6</w:t>
      </w:r>
      <w:r>
        <w:t>ເພາະຂ້າພະເຈົ້າກຳລັງຖືກເທອອກເວລາທີ່ຕ້ອງຈາກໄປນັ້ນມາເຖິງແລ້ວ</w:t>
      </w:r>
      <w:r>
        <w:rPr>
          <w:vertAlign w:val="superscript"/>
        </w:rPr>
        <w:t>7</w:t>
      </w:r>
      <w:r>
        <w:t>ຂ້າພະເຈົ້າໄດ້ແລ່ນແຂ່ງຂັນ ຢ່າງດີຈົນສຳເລັດຂ້າພະເຈົ້າແລ່ນຈົນເຖິງເສັ້ນໄຊ ຂ້າພະເຈົ້າຮັກສາຄວາມເຊື່ອຈົນເຖິງທີ່ສຸດ</w:t>
      </w:r>
      <w:r>
        <w:rPr>
          <w:vertAlign w:val="superscript"/>
        </w:rPr>
        <w:t>8</w:t>
      </w:r>
      <w:r>
        <w:t>ມົງກຸດແຫ່ງຄວາມຊອບທຳໄດ້ຖືກຕຽມໄວ້ໃຫ້ກັບຂ້າພະເຈົ້າຊຶ່ງອົງພຣະຜູ້ເປັນເຈົ້າຜູ້ພິພາກສາທີ່ຍຸດຕິທຳຈະມອບໃຫ້ແກ່ ຂ້າພະເຈົ້າໃນວັນນັ້ນ. ແຕ່ບໍ່ແມ່ນແກ່ຂ້າພະເຈົ້າເທົ່ານັ້ນແຕ່ສຳລັບຄົນທັງຫລາຍທີ່ຮັກໃນການຊົງມາປາກົດຂອງພຣະອົງດ້ວຍ.</w:t>
      </w:r>
      <w:r>
        <w:rPr>
          <w:vertAlign w:val="superscript"/>
        </w:rPr>
        <w:t>9</w:t>
      </w:r>
      <w:r>
        <w:t>ທ່ານຈົ່ງພະຍາຍາມມາຫາ ຂ້າພະເຈົ້າໃຫ້ໄວທີ່ສຸດ</w:t>
      </w:r>
      <w:r>
        <w:rPr>
          <w:vertAlign w:val="superscript"/>
        </w:rPr>
        <w:t>10</w:t>
      </w:r>
      <w:r>
        <w:t>ເພາະວ່າເດມາ ໄດ້ ປະຖິ້ມຂ້າພະເຈົ້າເສັຍແລ້ວ. ເຂົາຮັກໂລກປະຈຸບັນນີ້ ແລະ ໄດ້ໄປຍັງເມືອງ ເທສະໂລນິກ. ເກເຊັນ ໄດ້ໄປທີ່ເມືອງຄາລາເຕຍ ແລະ ສ່ວນຕີໂຕໄປຍັງເມືອງດັນມາເຕຍ.</w:t>
      </w:r>
      <w:r>
        <w:rPr>
          <w:vertAlign w:val="superscript"/>
        </w:rPr>
        <w:t>11</w:t>
      </w:r>
      <w:r>
        <w:t>ຕອນນີ້ມີພຽງແຕ່ ລູກາ ທີ່ຢູ່ກັບຂ້າພະເຈົ້າທ່ານຈົ່ງໄປຫາມາຣະໂກ ແລະ ພາເຂົາໄປດ້ວຍ ເພາະເຂົາມີປະໂຫຍດຢ່າງຫລາຍ ຕໍ່ງານຂອງຂ້າພະເຈົ້າ</w:t>
      </w:r>
      <w:r>
        <w:rPr>
          <w:vertAlign w:val="superscript"/>
        </w:rPr>
        <w:t>12</w:t>
      </w:r>
      <w:r>
        <w:t>ຂ້າພະເຈົ້າສັ່ງ ຕີຂີໂກ ໄປຍັງເມືອງເອເຟໂຊ.</w:t>
      </w:r>
      <w:r>
        <w:rPr>
          <w:vertAlign w:val="superscript"/>
        </w:rPr>
        <w:t>13</w:t>
      </w:r>
      <w:r>
        <w:t>ເມື່ອທ່ານມາກໍໃຫ້ນຳເສື້ອຄຸມ ທີ່ຂ້າພະເຈົ້າປະໄວ້ກັບ ກາລະໂປ ທີ່ເມືອງໂທອາດ ແລະ ໜັງສືເປັນຕົ້ນ ມ້ວນໜັງສືທີ່ເປັນໜັງສັດ.</w:t>
      </w:r>
      <w:r>
        <w:rPr>
          <w:vertAlign w:val="superscript"/>
        </w:rPr>
        <w:t>14</w:t>
      </w:r>
      <w:r>
        <w:t>ອາເລັກຊັນເດີ ຊ່າງເຮັດເຄື່ອງທອງແດງ ໄດ້ເຮັດການຊົ່ວຮ້າຍຕໍ່ຕ້ານຂ້າພະເຈົ້າຫລາຍຢ່າງ ອົງພຣະຜູ້ເປັນເຈົ້າຈະຕອບແທນການກະທຳຂອງເຂົາ.</w:t>
      </w:r>
      <w:r>
        <w:rPr>
          <w:vertAlign w:val="superscript"/>
        </w:rPr>
        <w:t>15</w:t>
      </w:r>
      <w:r>
        <w:t>ເເຕ່ທ່ານເອງ ກໍຄວນປ້ອງກັນຕົວ ທ່ານຈາກເຂົາດ້ວຍ ເພາະວ່າເຂົາຕໍ່ຕ້ານຖອ້ຍຄຳຂອງເຮົາ ຢ່າງຮຸນແຮງ.</w:t>
      </w:r>
      <w:r>
        <w:rPr>
          <w:vertAlign w:val="superscript"/>
        </w:rPr>
        <w:t>16</w:t>
      </w:r>
      <w:r>
        <w:t>ໃນການແກ້ຄະດີ ເທື່ອທຳອິດນັ້ນ ບໍ່ມີຜູ້ໃດຢູ່ກັບຂ້າພະເຈົ້າເຂົາທັງຫລາຍປະຖິ້ມ ຂ້າພະເຈົ້າໄວ້ແຕ່ພຽງຜູ້ດຽວ ຂໍຢ່າໃຫ້ພວກເຂົາຖືກນັບວ່າຜິດເລີຍ.</w:t>
      </w:r>
      <w:r>
        <w:rPr>
          <w:vertAlign w:val="superscript"/>
        </w:rPr>
        <w:t>17</w:t>
      </w:r>
      <w:r>
        <w:t>ແຕ່ອົງພຣະຜູ້ເປັນເຈົ້າຊົງຢູ່ກັບຂ້າພະເຈົ້າ ແລະ ເສີມກຳລັງຂ້າພະເຈົ້າ ເພື່ອວ່າໂດຍຜ່ານຂ້າພະເຈົ້ານັ້ນການປະກາດຂ່າວປະເສີດ ຈະໄດ້ສຳເລັດຢ່າງສົມບູນ ແລະ ຄົນຕ່າງຊາດທັງປວງໄດ້ຍິນ ຂ້າພະເຈົ້າໄດ້ຮັບການຊ່ວຍເຫລືອອອກຈາກປາກຂອງສິງໂຕ.</w:t>
      </w:r>
      <w:r>
        <w:rPr>
          <w:vertAlign w:val="superscript"/>
        </w:rPr>
        <w:t>18</w:t>
      </w:r>
      <w:r>
        <w:t>ອົງພຣະຜູ້ເປັນເຈົ້າຈະຊ່ວຍຂ້າພະເຈົ້າຈາກສິ່ງຊົ່ວຮ້າຍທຸກຢ່າງ ແລະ ປົກປ້ອງຂ້າພະເຈົ້າໄວ້ສຳລັບ ອານາຈັກແຫ່ງແຜ່ນດິນສະຫວັນ ຂໍພຣະສະຫງ່າຣາສີຈົ່ງມີແກ່ ພຣະອົງຕະຫລອດໄປເປັນນິດເທີ້ນ ອາແມນ.</w:t>
      </w:r>
      <w:r>
        <w:rPr>
          <w:vertAlign w:val="superscript"/>
        </w:rPr>
        <w:t>19</w:t>
      </w:r>
      <w:r>
        <w:t>ເຮົາຂໍຝາກຄວາມຄິດເຖິງໄປເຖິງ ປີຊະກີລາ ກັບ ອາກີລາ ແລະ ຄອບຄົວຂອງ ໂອເນຊີໂຟໂຣ.</w:t>
      </w:r>
      <w:r>
        <w:rPr>
          <w:vertAlign w:val="superscript"/>
        </w:rPr>
        <w:t>20</w:t>
      </w:r>
      <w:r>
        <w:t>ເອຣາຊະໂຕ ຍັງຢູ່ທີ່ເມືອງໂກຣິນໂທ ແຕ່ຂ້າພະເຈົ້າໄດ້ປະ ໂທຟີໂມ ທີ່ປວ່ຍຢູ່ໄວ້ທີ່ເມືອງ ມີເລໂຕ</w:t>
      </w:r>
      <w:r>
        <w:rPr>
          <w:vertAlign w:val="superscript"/>
        </w:rPr>
        <w:t>21</w:t>
      </w:r>
      <w:r>
        <w:t>ຂໍທ່ານພະຍາຍາມມາໃຫ້ໄວທີ່ສຸດກ່ອນຈະເຖິງລະດູໜາວ. ຢູບູໂລ, ໄດ້ຝາກຄວາມຄິດເຖິງມາເຖິງທ່ານດ້ວຍລວມທັງ ປູເດັນ, ລີໂນ, ກະໂລເດຍ ແລະພີ່ນ້ອງ ຄົນອື່ນໆ.</w:t>
      </w:r>
      <w:r>
        <w:rPr>
          <w:vertAlign w:val="superscript"/>
        </w:rPr>
        <w:t>22</w:t>
      </w:r>
      <w:r>
        <w:t>ຂໍອົງພຣະຜູ້ເປັນເຈົ້າຈົ່ງ ສະຖິດຢູ່ກັບວິນຍານຂອງທ່ານ ຂໍໃຫ້ພຣະຄຸນສະຖິດຢູ່ກັບທາ່ນດ້ວຍ.</w:t>
      </w:r>
      <w:r>
        <w:rPr>
          <w:lang w:val="en-US" w:eastAsia="en-US" w:bidi="en-US"/>
        </w:rPr>
      </w:r>
    </w:p>
    <w:p>
      <w:r>
        <w:br w:type="page"/>
      </w:r>
    </w:p>
    <w:p>
      <w:pPr>
        <w:pStyle w:val="Heading2"/>
        <w:pBdr>
          <w:bottom w:val="single" w:sz="6" w:space="1" w:color="auto"/>
        </w:pBdr>
        <w:jc w:val="center"/>
      </w:pPr>
      <w:r>
        <w:t>ຕີໂຕ</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ຂ້າພຣະເຈົ້າ ໂປໂລ, ຜູ້ຮັບໃຊ້ຂອງພຣະເຈົ້າ ແລະ ອັກຄະສາວົກ ຂອງອົງພຣະເຢຊູຄຣິດເຈົ້າ, ເພື່ອຄວາມເຊື່ອຂອງບັນດາຜູ້ທີ່ພຣະເຈົ້າໄດ້ຊົງ ເລືອກໄວ້ ແລະ ຄວາມຮູ້ແຫ່ງຄວາມຈິງທີ່ສອດຄ່ອງຕໍ່ (ຄວາມເປັນເຫມືອນພຣະເຈົ້າ).</w:t>
      </w:r>
      <w:r>
        <w:rPr>
          <w:vertAlign w:val="superscript"/>
        </w:rPr>
        <w:t>2</w:t>
      </w:r>
      <w:r>
        <w:t>ສິ່ງເຫລົ່ານີ້ຢູ່ໃນຄວາມເຊື່ອຫມັ້ນຂອງຊີວິດນິຣັນດອນ ຊຶ່ງພຣະເຈົ້າ, ຜູ້ບໍ່ຊົງກ່າວຄຳ ຕົວະນັ້ນໄດ້ຊົງສັນຍາໄວ້ຕັ້ງແຕ່ກ່ອນຍຸກສະໄຫມທັງປວງ</w:t>
      </w:r>
      <w:r>
        <w:rPr>
          <w:vertAlign w:val="superscript"/>
        </w:rPr>
        <w:t>3</w:t>
      </w:r>
      <w:r>
        <w:t>ຄືໃນເວລາທີ່ເຫມາະສົມ, ພຣະອົງກໍໄດ້ເປີດເຜີຍເຖິງຖ້ອຍຄຳຂອງພຣະອົງ ດ້ວຍຂໍ້ຄວາມທີ່ຂ້າພຣະເຈົ້າໄດ້ຮັບຄວາມໄວ້ວາງໃຈຈາກພຣະອົງໃຫ້ມອບຕໍ່ ຂ້າພຣະເຈົ້າກະທຳສິ່ງນີ້ເພາະເປັນຄຳສັ່ງຂອງພຣະເຈົ້າ ພຣະຜູ້ຊ່ວຍໃຫ້ພົ້ນ ຂອງພວກເຮົາ.</w:t>
      </w:r>
      <w:r>
        <w:rPr>
          <w:vertAlign w:val="superscript"/>
        </w:rPr>
        <w:t>4</w:t>
      </w:r>
      <w:r>
        <w:t>ເຖິງຕີໂຕ, ຜູ້ເປັນລູກແທ້ໃນທາງຄວາມເຊື່ອດຽວກັນນີ້. ຂໍພຣະຄຸນ ແລະ ສັນຕິສຸກ ຈາກພຣະເຈົ້າພຣະບິດາ ແລະ ພຣະ​ເຢຊູຄຣິດເຈົ້າ ພຣະຜູ້ຊ່ວຍໃຫ້ພົ້ນ ຂອງພວກເຮົາ</w:t>
      </w:r>
      <w:r>
        <w:rPr>
          <w:vertAlign w:val="superscript"/>
        </w:rPr>
        <w:t>5</w:t>
      </w:r>
      <w:r>
        <w:t>ດ້ວຍເຫດຜົນນີ້ເອງ ຂ້າພຣະເຈົ້າຈຶ່ງໄດ້ປະທ່ານໄວ້ໃນເມືອງກະເຣເຕ, ເພື່ອໃຫ້ທ່ານຈັດການສິ່ງຕ່າງໆທີ່ຍັງຄ້າງຄາຢູ່ ແລະ ແຕ່ງຕັ້ງພວກຜູ້ປົກຄອງໄວ້ໃນທຸກໆເມືອງ ດັ່ງທີ່ຂ້າພຣະເຈົ້າໄດ້ແນະນຳທ່ານໄວ້.</w:t>
      </w:r>
      <w:r>
        <w:rPr>
          <w:vertAlign w:val="superscript"/>
        </w:rPr>
        <w:t>6</w:t>
      </w:r>
      <w:r>
        <w:t>ພວກຜູ້ປົກຄອງນັ້ນ ຕ້ອງເປັນຜູ້ທີ່ບໍ່ມີຂໍ້ ຕິຕຽນ, ມີເມັຽພຽງຄົນດຽວ, ແລະລູກຂອງເຂົາຕ້ອງເປັນຄົນສັດຊື່ ບໍ່ຖືກກ່າວຫາວ່າເປັນນັກເລງ ຫລື ເປັນຄົນດື້ດ້ານ.</w:t>
      </w:r>
      <w:r>
        <w:rPr>
          <w:vertAlign w:val="superscript"/>
        </w:rPr>
        <w:t>7</w:t>
      </w:r>
      <w:r>
        <w:t>ຕ້ອງບໍ່ມີຂໍ້ຕຳຫນິ. ຕ້ອງບໍ່ເປັນຄົນຈອງຫອງ, ບໍ່ເປັນຄົນເລືອດຮ້ອນ, ບໍ່ຕິດເຫລົ້າ, ບໍ່ເປັນຄົນອັນທະພານ, ບໍ່ເປັນຄົນໂລບ.</w:t>
      </w:r>
      <w:r>
        <w:rPr>
          <w:vertAlign w:val="superscript"/>
        </w:rPr>
        <w:t>8</w:t>
      </w:r>
      <w:r>
        <w:t>ແຕ່ເຂົາຕ້ອງເປັນຄົນ ທີ່ມີໃຈກວ້າງຂວາງ, ຮັກທີ່ຈະກະທຳຄວາມດີມີເຫດຜົນ, ເປັນຄົນຊອບທັມດຳເນີນຊີວິດໃນທາງຂອງພຣະເຈົ້າ, ແລະຮູ້ຈັກບັງຄັບຕົນເອງໄດ້.</w:t>
      </w:r>
      <w:r>
        <w:rPr>
          <w:vertAlign w:val="superscript"/>
        </w:rPr>
        <w:t>9</w:t>
      </w:r>
      <w:r>
        <w:t>ເຂົາຈະຕ້ອງຢຶດຂໍ້ຄວາມອັນຫນ້າເຊື່ອຖືຊຶ່ງໄດ້ຮັບການສອນ, ມາໄວ້ຫນຽວແຫນ້ນເພື່ອວ່າຈະສາມາດເສີມສ້າງຜູ້ອື່ນໄດ້ດ້ວຍການສອນທີ່ດີ ແລະຕຳນິບັນດາຜູ້ທີ່ຄັດຄ້ານລາວໄດ້.</w:t>
      </w:r>
      <w:r>
        <w:rPr>
          <w:vertAlign w:val="superscript"/>
        </w:rPr>
        <w:t>10</w:t>
      </w:r>
      <w:r>
        <w:t>ເພາະວ່າມີຜູ້ທີ່ບໍ່ເຊື່ອຫລວງຫລາຍ, ເປັນຕົ້ນພວກທີ່ເຂົ້າພິທີຕັດ. ຄຳເວົ້າຂອງພວກເຂົາເຫລົ່ານີ້ນັບວ່າໄຮ້ປະໂຫຍດ. ພວກເຂົາໄດ້ນຳ ແລະຫລອກລວງຄົນອື່ນໃຫ້ຫລົງຜິດ.</w:t>
      </w:r>
      <w:r>
        <w:rPr>
          <w:vertAlign w:val="superscript"/>
        </w:rPr>
        <w:t>11</w:t>
      </w:r>
      <w:r>
        <w:t>ພວກເຂົາສອນໃນສິ່ງທີ່ບໍ່ຄວນຈະສອນກໍເພື່ອຜົນປະໂຫຍດອັນຫນ້າລະອາຍແລະປັ່ນປ່ວນທຳລາຍຄຣິສຕະຈັກທັງຄຣິສຕະຈັກ.</w:t>
      </w:r>
      <w:r>
        <w:rPr>
          <w:vertAlign w:val="superscript"/>
        </w:rPr>
        <w:t>12</w:t>
      </w:r>
      <w:r>
        <w:t>ຜູ້ທຳນວາຍຂອງພວກເຂົາຄົນຫນຶ່ງໄດ້ກ່າວວ່າ, “ຊາວກະເຣເຕ ເປັນຄົນມັກເວົ້າຕົວະ, ເປັນຄົນໂຫດຮ້າຍເຫມືອນສັດປ່າ, ເປັນຄົນຂີ້ຄ້ານແລະກິນຫລາຍ.”</w:t>
      </w:r>
      <w:r>
        <w:rPr>
          <w:vertAlign w:val="superscript"/>
        </w:rPr>
        <w:t>13</w:t>
      </w:r>
      <w:r>
        <w:t>ຄຳທີ່ພວກເຂົາກ່າວນີ້ເປັນຄວາມຈິງ, ເຫດນັ້ນ ເຈົ້າຈົ່ງສັ່ງສອນພວກເຂົາຢ່າງເຂັ້ມງວດເພື່ອວ່າພວກເຂົາຈະໄດ້ມີຄວາມເຊື່ອຢ່າງຖືກຕ້ອງ.</w:t>
      </w:r>
      <w:r>
        <w:rPr>
          <w:vertAlign w:val="superscript"/>
        </w:rPr>
        <w:t>14</w:t>
      </w:r>
      <w:r>
        <w:t>ຈົ່ງຢ່າໃສ່ໃຈກັບນິຍາຍປະລຳປະລາຂອງພວກຢິວ ແລະ ກົດບັນຍັດ ຂອງມະນຸດທີ່ປະຕິເສດ ຄວາມຈິງ.</w:t>
      </w:r>
      <w:r>
        <w:rPr>
          <w:vertAlign w:val="superscript"/>
        </w:rPr>
        <w:t>15</w:t>
      </w:r>
      <w:r>
        <w:t>ສຳລັບຜູ້ທີ່ບໍຣິສຸດນັ້ນ, ທຸກສິ່ງກໍບໍຣິສຸດ. ແຕ່ສຳລັບຄົນທີ່ມີມົນທິນແລະ ຄົນທີ່ບໍ່ ເຊື່ອນັ້ນ, ກໍບໍ່ມີອັນໃດທີ່ບໍຣິສຸດ. ເພາະຄວາມຄິດແລະຈິດໃຈໃຕ້ສຳນຶກຂອງພວກເຂົາ ນັ້ນເປັນມົນທິນ.</w:t>
      </w:r>
      <w:r>
        <w:rPr>
          <w:vertAlign w:val="superscript"/>
        </w:rPr>
        <w:t>16</w:t>
      </w:r>
      <w:r>
        <w:t>ພວກເຂົາອ້າງຕົນວ່າຮູ້ຈັກພຣະເຈົ້າ, ແຕ່ການກະທຳຂອງພວກເຂົາປະຕິເສດພຣະອົງ ພວກເຂົາ ເປັນຄົນທີ່ຫນ້າລັງກຽດ, ແລະ ບໍ່ເຊື່ອຟັງ. ພວກເຂົາບໍ່ເປັນທີ່ຍອມຮັບໃນການເຮັດຄວາມດີອັນໃດ.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ແຕ່ທ່ານເອງ, ຈົ່ງເວົ້າໃນສິ່ງສອດຄ່ອງກັບຫລັກຄຳສອນທີ່ສັດຊື່.</w:t>
      </w:r>
      <w:r>
        <w:rPr>
          <w:vertAlign w:val="superscript"/>
        </w:rPr>
        <w:t>2</w:t>
      </w:r>
      <w:r>
        <w:t>ຜູ້ຊາຍທີ່ອາວຸໂສ ຄວນຈະເປັນຜູ້ຮູ້ຈັກ ບັງຄັບຕົນໄດ້, ມີກຽດ ມີເຫດຜົນ, ເປັນຄົນມີ ຄວາມເຊື່ອຢ່າງຖືກຕ້ອງ, ມີຄວາມຮັກ ແລະ ຄວາມອົດທົນ.</w:t>
      </w:r>
      <w:r>
        <w:rPr>
          <w:vertAlign w:val="superscript"/>
        </w:rPr>
        <w:t>3</w:t>
      </w:r>
      <w:r>
        <w:t>ເຊັ່ນດຽວກັນນີ້ ຍິງທີ່ອາວຸໂສຄວນສະແດງຕົນໃຫ້ເປັນທີ່ຫນ້ານັບຖືບໍ່ກ່າວນິນທາໃສ່ຮ້າຍປ້າຍສີ. ພວກເຂົາບໍ່ຄວນຕົກເປັນທາດຂອງການດື່ມຄວນສອນແຕ່ສິ່ງທີ່ດີແລະຖືກຕ້ອງ.</w:t>
      </w:r>
      <w:r>
        <w:rPr>
          <w:vertAlign w:val="superscript"/>
        </w:rPr>
        <w:t>4</w:t>
      </w:r>
      <w:r>
        <w:t>ເພື່ອຊ່ວຍຝຶກໃຫ້ພວກຍິງສາວທັງຫລາຍໃຫ້ຮັກຜົວແລະລູກຂອງຕົນຢ່າງເຫມາະສົມ.</w:t>
      </w:r>
      <w:r>
        <w:rPr>
          <w:vertAlign w:val="superscript"/>
        </w:rPr>
        <w:t>5</w:t>
      </w:r>
      <w:r>
        <w:t>ພວກນາງຄວນຝຶກຍິງສາວໃຫ້ເປັນຄົນມີເຫດຜົນ, ເປັນ ຄົນບໍຣິສຸດ, ເອົາໃຈໃສ່ໃນວຽກບ້ານການເຮືອນ, ແລະເຊື່ອຟັງຜົວຂອງຕົນ ໃຫ້ພວກເຂົາປະຕິບັດເຊັ່ນນີ້ເພື່ອພຣະທັມຂອງພຣະເຈົ້າຈະບໍ່ຖືກຫມິ່ນປະຫມາດ.</w:t>
      </w:r>
      <w:r>
        <w:rPr>
          <w:vertAlign w:val="superscript"/>
        </w:rPr>
        <w:t>6</w:t>
      </w:r>
      <w:r>
        <w:t>ໃນທຳນອງດຽວກັນ, ຈົ່ງຕັກເຕືອນພວກ ຊາຍຫນຸ່ມ ໃຫ້ໃຊ້ຊີວິດຢ່າງມີເຫດຜົນ.</w:t>
      </w:r>
      <w:r>
        <w:rPr>
          <w:vertAlign w:val="superscript"/>
        </w:rPr>
        <w:t>7</w:t>
      </w:r>
      <w:r>
        <w:t>ຈົ່ງເປັນແບບຢ່າງໃນການກະທຳດີທຸກປະການ; ແລະ ເມື່ອທ່ານສອນ, ກໍ ຈົ່ງສະແດງເຖິງຄວາມສັດຊື່ສຸດຈະຣິດ ແລະ ກຽດສັກສີ.</w:t>
      </w:r>
      <w:r>
        <w:rPr>
          <w:vertAlign w:val="superscript"/>
        </w:rPr>
        <w:t>8</w:t>
      </w:r>
      <w:r>
        <w:t>ຈົ່ງເວົ້າຂໍ້ຄວາມທີ່ດີຖືກຕ້ອງ ແລະ ບໍ່ມີຄຳຕິຕຽນ, ເພື່ອວ່າບັນດາຜູ້ທີ່ໄດ້ຂັດຂວາງເຈົ້ານັ້ນ ຈະໄດ້ ຮັບຄວາມອັບອາຍ, ເພາະເຂົາບໍ່ມີສິ່ງໃດ ທີ່ຈະເວົ້າວ່າຮ້າຍໃຫ້ພວກທ່ານໄດ້.</w:t>
      </w:r>
      <w:r>
        <w:rPr>
          <w:vertAlign w:val="superscript"/>
        </w:rPr>
        <w:t>9</w:t>
      </w:r>
      <w:r>
        <w:t>ບັນດາທາດຮັບໃຊ້ ຄວນອ່ອນນ້ອມເຊື່ອຟັງຕໍ່ນາຍຂອງຕົນໃນທຸກເລື້ອງ. ພວກເຂົາຄວນຈະເອົາໃຈແລະບໍ່ໂຕ້ຖຽງຄວາມນາຍຂອງຕົນ,</w:t>
      </w:r>
      <w:r>
        <w:rPr>
          <w:vertAlign w:val="superscript"/>
        </w:rPr>
        <w:t>10</w:t>
      </w:r>
      <w:r>
        <w:t>ພວກເຂົາບໍ່ຄວນເປັນຄົນລັກໂລບ. ແຕ່ ພວກເຂົາຄວນສະແດງເຖິງຄວາມເຊື່ອທີ່ດີທຸກປະການ ເພື່ອວ່າພວກເຂົາຈະສາມາດເຮັດໃຫ້ຄຳສອນຂອງພວກເຮົາໃນເລື່ອງພຣະເຈົ້າ ພຣະຜູ້ຊ່ວຍໃຫ້ພົ້ນຂອງເຮົາທັງຫລາຍນັ້ນເປັນທີ່ຫນ້າສົນໃຈໃນທຸກທາງ.</w:t>
      </w:r>
      <w:r>
        <w:rPr>
          <w:vertAlign w:val="superscript"/>
        </w:rPr>
        <w:t>11</w:t>
      </w:r>
      <w:r>
        <w:t>ເພາະວ່າພຣະຄຸນຂອງພຣະເຈົ້າ ໄດ້ຊົງເປີດເຜີຍຕໍ່ຄົນທັງປວງ.</w:t>
      </w:r>
      <w:r>
        <w:rPr>
          <w:vertAlign w:val="superscript"/>
        </w:rPr>
        <w:t>12</w:t>
      </w:r>
      <w:r>
        <w:t>ພຣະຄຸນ ນັ້ນຊ່ວຍຝຶກໃຫ້ພວກເຮົາປະຕິເສດທຳສິ່ງຊົ່ວຮ້າຍ ແລະ ຕັນຫາຂອງໂລກນີ້. ທັງຍັງຊ່ວຍໃຫ້ເຮົາດຳເນີນຊີວິດຢ່າງໃນຍຸກນີ້ໄດ້ຢ່າງມີເຫດຜົນ ຢ່າງຊອບທັມ ແລະ ດຳເນີນຢູ່ໃນທາງຂອງພຣະເຈົ້າ,</w:t>
      </w:r>
      <w:r>
        <w:rPr>
          <w:vertAlign w:val="superscript"/>
        </w:rPr>
        <w:t>13</w:t>
      </w:r>
      <w:r>
        <w:t>ໃນຂະນະທີ່ພວກເຮົາກຳລັງລໍຄອຍທີ່ຈະໄດ້ຮັບ ຄວາມຫວັງແຫ່ງພຣະພອນຂອງພຣະອົງ, ຄືພຣະສະຫງ່າຣາສີ ຂອງພຣະເຈົ້າອົງຍິ່ງໃຫຍ່ ຄືພຣະເຢຊູຄຣິດເຈົ້າ ພຣະຜູ້ໂຜດໃຫ້ພົ້ນຂອງພວກເຮົາ. ທີ່ຈະມາປາກົດ.</w:t>
      </w:r>
      <w:r>
        <w:rPr>
          <w:vertAlign w:val="superscript"/>
        </w:rPr>
        <w:t>14</w:t>
      </w:r>
      <w:r>
        <w:t>ພຣະເຢຊູຄຣິດເຈົ້າໄດ້ ສະຫລະພຣະອົງເອງ ໃຫ້ກັບພວກເຮົາ ເພື່ອໄຖ່ເອົາພວກເຮົາ ໃຫ້ພົ້ນຈາກຄວາມຊົ່ວຮ້າຍທັງຫມົດ ແລະ ຊຳຣະພວກເຮົາໃຫ້ບໍຣິສຸດ, ເພື່ອພຣະອົງເອງນັ້ນເຮົາຈຶ່ງເປັນຄົນພິເສດ, ທີ່ມີໃຈຮ້ອນຮົນໃນການເຮັດຄວາມດີ.</w:t>
      </w:r>
      <w:r>
        <w:rPr>
          <w:vertAlign w:val="superscript"/>
        </w:rPr>
        <w:t>15</w:t>
      </w:r>
      <w:r>
        <w:t>ຈົ່ງກ່າວເຖິງແລະໃຫ້ກຳລັງໃຈ. ດ້ວຍສິ່ງເຫລົ່ານີ້ ຈົ່ງຕັກເຕືອນ ດ້ວຍສິດທິອຳນາດທຸກປະການ ຢ່າໃຫ້ຜູ້ໃດຫມິ່ນປະຫມາດເຈົ້າໄດ້.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ຈົ່ງເຕືອນພວກເຂົາໃຫ້ຢູ່ໃຕ້ບັງຄັບຜູ້ປົກຄອງ ແລະ ຜູ້ມີອຳນາດທັງຫລາຍ, ໃຫ້ເຂົາເຊື່ອຟັງຄົນເຫລົ່ານັ້ນ ພ້ອມທີ່ຈະເຮັດການດີທຸກຢ່າງ.</w:t>
      </w:r>
      <w:r>
        <w:rPr>
          <w:vertAlign w:val="superscript"/>
        </w:rPr>
        <w:t>2</w:t>
      </w:r>
      <w:r>
        <w:t>ຈົ່ງເຕືອນພວກເຂົາ ຢ່າໃຫ້ໃສ່ຮ້າຍປ້າຍສີຜູ້ໃດ, ບໍ່ຜິດຖຽງກັນ, ແຕ່ຍອມໃຫ້ຜູ້ອື່ນທຳຕາມວິທີການຂອງຕົນ, ແລະ ສະແດງຄວາມຖ່ອມໃຈຕໍ່ຄົນທັງປວງ.</w:t>
      </w:r>
      <w:r>
        <w:rPr>
          <w:vertAlign w:val="superscript"/>
        </w:rPr>
        <w:t>3</w:t>
      </w:r>
      <w:r>
        <w:t>ເພາະວ່າເມື່ອກ່ອນ ພວກເຮົາເອງກໍເປັນ ຄົນໂງ່, ແລະບໍ່ເຊື່ອຟັງ. ພວກເຮົາຖືກຫລອກລວງໃຫ້ຫລົງຜິດ, ແລະຕົກເປັນທາດຂອງກິເລດຕັນຫາ ແລະຄວາມປາຖນານາໆປະການ, ພວກເຮົາເຄີຍໃຊ້ຊີວິດໃນທາງຊົ່ວ ແລະຄວາມເຫິງສາ. ພວກເຮົາເປັນຄົນຫນ້າລັງກຽດ ແລະ ກຽດຊັງກັນ ແລະ ກັນ.</w:t>
      </w:r>
      <w:r>
        <w:rPr>
          <w:vertAlign w:val="superscript"/>
        </w:rPr>
        <w:t>4-5</w:t>
      </w:r>
      <w:r>
        <w:t>ແຕ່ເມື່ອ ພຣະເມດຕາຂອງພຣະເຈົ້າ ພຣະ ຜູ້ຊ່ວຍເຮົາທັງຫລາຍໃຫ້ພົ້ນແລະຄວາມຮັກຂອງພຣະອົງໄດ້ມາປາກົດຕໍ່ມວນມະນຸດນັ້ນ ບໍ່ໄດ້ເກີດຈາກງານແຫ່ງຄວາມຊອບທັມທີ່ ພວກເຮົາເຮັດ, ແຕ່ເປັນເພາະຄວາມເມດຕາຂອງພຣະອົງ ທີ່ພຣະອົງຊ່ວຍໃຫ້ພວກເຮົາພົ້ນ. ພຣະອົງຊ່ວຍໃຫ້ພວກເຮົາພົ້ນໄດ້ດ້ວຍການຊົງຊຳຣະຂອງການບັງເກີດໃຫມ່ ແລະການສ້າງຂຶ້ນໃຫມ່ໂດຍພຣະວິນຍານບໍຣິສຸດເຈົ້າ.</w:t>
      </w:r>
      <w:r>
        <w:rPr>
          <w:vertAlign w:val="superscript"/>
        </w:rPr>
        <w:t>6</w:t>
      </w:r>
      <w:r>
        <w:t>ພຣະເຈົ້າ ໄດ້ຖອກເທພຣະວິນຍານບໍຣິສຸດເຈົ້າ ມາເຫນືອພວກເຮົາຢ່າງລົ້ນເຫລືອ ຜ່ານທາງພຣະເຢຊູຄຣິດເຈົ້າ, ພຣະຜູ້ຊ່ວຍໃຫ້ພົ້ນຂອງພວກເຮົາ,</w:t>
      </w:r>
      <w:r>
        <w:rPr>
          <w:vertAlign w:val="superscript"/>
        </w:rPr>
        <w:t>7</w:t>
      </w:r>
      <w:r>
        <w:t>ພຣະອົງໄດ້ເຮັດໃຫ້ພວກເຮົາໄດ້ນັບວ່າເປັນຄົນຊອບທັມດ້ວຍພຣະຄຸນຂອງພຣະອົງເຊັ່ນນີ້, ກໍເພື່ອວ່າພວກເຮົາຈະໄດ້ເປັນຜູ້ຮັບມໍຣະດົກດ້ວຍຄວາມເຊື່ອຫມັ້ນໃນຊີວິດອັນເປັນນິຣັນດອນ.</w:t>
      </w:r>
      <w:r>
        <w:rPr>
          <w:vertAlign w:val="superscript"/>
        </w:rPr>
        <w:t>8</w:t>
      </w:r>
      <w:r>
        <w:t>ຂໍ້ຄວາມນີ້ເປັນຄວາມຈິງ. ຂ້າພຣະເຈົ້າຢາກໃຫ້ທ່ານກ່າວຢ່າງຫມັ້ນໃຈເຖິງເລື່ອງເຫລົ່ານີ້, ເພື່ອວ່າຄົນທັງຫລາຍທີ່ເຊື່ອວາງໃຈໃນພຣະເຈົ້າຈະຢຶດຫມັ້ນໃນການເຮັດສິ່ງດີ. ທີ່ພຣະເຈົ້າໄດ້ວາງໄວ້ຕໍ່ຫນ້າພວກເຂົາ ສິ່ງເຫລົ່ານີ້ເປັນສິ່ງທີ່ດີແລະມີປະໂຫຍດຕໍ່ທຸກໆຄົນ.</w:t>
      </w:r>
      <w:r>
        <w:rPr>
          <w:vertAlign w:val="superscript"/>
        </w:rPr>
        <w:t>9</w:t>
      </w:r>
      <w:r>
        <w:t>ແຕ່ຈົ່ງຫລີກຫນີການໂຕ້ຖຽງອັນໂງ່ງ່າວ, ເລື່ອງລຳດັບວົງຕະກູນ, ການຜິດຖຽງກັນ ແລະ ການຂັດແຍ້ງໃນເລື່ອງກົດບັນຍັດ, ເພາະສິ່ງເຫລົ່ານັ້ນ ໄຮ້ປະໂຫຍດ ແລະ ບໍ່ມີຄຸນຄ່າຫຍັງ.</w:t>
      </w:r>
      <w:r>
        <w:rPr>
          <w:vertAlign w:val="superscript"/>
        </w:rPr>
        <w:t>10</w:t>
      </w:r>
      <w:r>
        <w:t>ຈົ່ງປະຕິເສດຜູ້ທີ່ກໍ່ໃຫ້ເກີດການແຕກແຍກກັນ, ເມື່ອໄດ້ເຕືອນເຂົາຄັ້ງຫນຶ່ງ ຫລືສອງຄັ້ງແລ້ວ.</w:t>
      </w:r>
      <w:r>
        <w:rPr>
          <w:vertAlign w:val="superscript"/>
        </w:rPr>
        <w:t>11</w:t>
      </w:r>
      <w:r>
        <w:t>ເພາະຮູ້ແລ້ວວ່າຄົນນັ້ນໄດ້ຫັນອອກຈາກທາງທີ່ຖືກຫລົງໄປເຮັດຜິດບາບແລ້ວກໍກ່າວໂທດໃສ່ຕົວຂອງເຂົາເອງ.</w:t>
      </w:r>
      <w:r>
        <w:rPr>
          <w:vertAlign w:val="superscript"/>
        </w:rPr>
        <w:t>12</w:t>
      </w:r>
      <w:r>
        <w:t>ເມື່ອຂ້າພຣະເຈົ້າສົ່ງ ອາເຕມາ ຫລື ຕີຂີໂກ ໄປ ຫາເຈົ້ານັ້ນ, ຈົ່ງຟ້າວແລະມາຫາຂ້າພຣະເຈົ້າທີ່ເມືອງ ນີໂກໂປລີ, ທີ່ຊຶ່ງຂ້າພຣະເຈົ້າໄດ້ຕັດສິນໃຈຈະຢູ່ໃນຊ່ວງຣະດູຫນາວ.</w:t>
      </w:r>
      <w:r>
        <w:rPr>
          <w:vertAlign w:val="superscript"/>
        </w:rPr>
        <w:t>13</w:t>
      </w:r>
      <w:r>
        <w:t>ຈົ່ງຟ້າວຟັ່ງ ແລະຊ່ວຍສົ່ງເຊນັດ, ຜູ້ເປັນທະນາຍຄວາມ ແລະ ອາໂປໂລ, ໃຫ້ເລີ້ມອອກ ເດີນທາງແລະພ້ອມດ້ວຍທຸກສິ່ງທີ່ຈຳເປັນ.</w:t>
      </w:r>
      <w:r>
        <w:rPr>
          <w:vertAlign w:val="superscript"/>
        </w:rPr>
        <w:t>14</w:t>
      </w:r>
      <w:r>
        <w:t>ພີ່ນ້ອງຂອງພວກເຮົາ ຕ້ອງຮຽນຮູ້ທີ່ຈະມີສ່ວນໃນການເຮັດການດີ ທີ່ຕອບສະຫນອງຕໍ່ຄວາມຈຳເປັນເລັ່ງດ່ວນ ເພື່ອພວກເຂົາຈະບໍ່ເປັນຄົນທີ່ ບໍ່ເກີດຜົນ.</w:t>
      </w:r>
      <w:r>
        <w:rPr>
          <w:vertAlign w:val="superscript"/>
        </w:rPr>
        <w:t>15</w:t>
      </w:r>
      <w:r>
        <w:t>ທຸກຄົນທີ່ຢູ່ນຳເຮົາ ຕ່າງກໍຝາກຄຳທັກທາຍເຖິງທ່ານຝາກທັກທາຍບັນດາພີ່ນ້ອງທີ່ຮັກຂອງພວກເຮົາໃນຄວາມເຊື່ອອັນດຽວກັນ. ຂໍພຣະຄຸນຢູ່ກັບພວກທ່ານທຸກໆຄົນເຖີ້ນ.</w:t>
      </w:r>
      <w:r>
        <w:rPr>
          <w:lang w:val="en-US" w:eastAsia="en-US" w:bidi="en-US"/>
        </w:rPr>
      </w:r>
    </w:p>
    <w:p>
      <w:r>
        <w:br w:type="page"/>
      </w:r>
    </w:p>
    <w:p>
      <w:pPr>
        <w:pStyle w:val="Heading2"/>
        <w:pBdr>
          <w:bottom w:val="single" w:sz="6" w:space="1" w:color="auto"/>
        </w:pBdr>
        <w:jc w:val="center"/>
      </w:pPr>
      <w:r>
        <w:t>ຟີເລໂມນ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ໂປໂລ, ຜູ້ຖືກຄຸກຢູ່ເພື່ອເຫັນແກ່ພຣະເຢຊູຄຣິດເຈົ້າ, ແລະ ຈາກຕີໂມທຽວ ນ້ອງຊາຍຂອງພວກເຮົາ, ເຖິງຟີເລໂມນ ເພື່ອນ ຮ່ວມງານທີ່ຮັກຂອງພວກເຮົາ,</w:t>
      </w:r>
      <w:r>
        <w:rPr>
          <w:vertAlign w:val="superscript"/>
        </w:rPr>
        <w:t>2</w:t>
      </w:r>
      <w:r>
        <w:t>ແລະ ເຖິງອັບເຟັຽ ນ້ອງສາວຂອງພວກເຮົາ, ແລະ ອາຂີໂປ ຜູ້ເປັນເພື່ອນທະຫານຂອງພວກເຮົາ, ແລະ ເຖິງຄຣິສຕະຈັກ ທີ່ຢູ່ໃນເຮືອນຂອງເຈົ້າ.</w:t>
      </w:r>
      <w:r>
        <w:rPr>
          <w:vertAlign w:val="superscript"/>
        </w:rPr>
        <w:t>3</w:t>
      </w:r>
      <w:r>
        <w:t>ຂໍພຣະຄຸນ ແລະ ສັນຕິສຸກ ຈາກພຣະເຈົ້າພຣະບິດາເຈົ້າຂອງພວກເຮົາ ແລະ ອົງພຣະເຢຊູຄຣິດເຈົ້າ ຊົງໂຜດປະທານແກ່ພວກເຈົ້າເທີ້ນ.</w:t>
      </w:r>
      <w:r>
        <w:rPr>
          <w:vertAlign w:val="superscript"/>
        </w:rPr>
        <w:t>4</w:t>
      </w:r>
      <w:r>
        <w:t>ຂ້າພະເຈົ້າໂມທະນາ ຂອບພຣະຄຸນພຣະເຈົ້າຂອງເຮົາຢູ່ສະເຫມີ. ຂ້າພຣະເຈົ້າກໍຣະນຶກເຖິງເຈົ້າ ໃນທຸກເທື່ອທີ່ເຮົາພາວັນນາອະທິຖານ.</w:t>
      </w:r>
      <w:r>
        <w:rPr>
          <w:vertAlign w:val="superscript"/>
        </w:rPr>
        <w:t>5</w:t>
      </w:r>
      <w:r>
        <w:t>ເຮົາໄດ້ຍິນຂ່າວເລື່ອງຄວາມຮັກ ແລະ ຄວາມເຊື່ອຂອງເຈົ້າ ທີ່ເຈົ້າມີຕໍ່ອົງພຣະເຢຊູເຈົ້າ ແລະ ຕໍ່ບັນດາຜູ້ທີ່ເຊື່ອທັງປວງ.</w:t>
      </w:r>
      <w:r>
        <w:rPr>
          <w:vertAlign w:val="superscript"/>
        </w:rPr>
        <w:t>6</w:t>
      </w:r>
      <w:r>
        <w:t>ເຮົາໄດ້ພາວັນນາອະທິຖານ ຂໍໃຫ້ການເຂົ້າສ່ວນໃນຄວາມເຊື່ອຂອງເຈົ້ານັ້ນ ຈົ່ງໄດ້ເກີດຜົນຄືເພີ່ມພູນ ໃນຄວາມຮູ້ໃນການດີທຸກຢ່າງ ທີ່ພວກເຮົາມີໃນອົງພຣະຄຣິດເຈົ້າ.</w:t>
      </w:r>
      <w:r>
        <w:rPr>
          <w:vertAlign w:val="superscript"/>
        </w:rPr>
        <w:t>7</w:t>
      </w:r>
      <w:r>
        <w:t>ສຳລັບເຮົາມີຄວາມຍິນດີຫລາຍ ແລະ ໄດ້ຮັບຄວາມຫນູນໃຈ ເພາະຄວາມຮັກຂອງເຈົ້າ, ເພາະຫົວໃຈຂອງຜູ້ທີ່ເຊື່ອໃນພຣະເຈົ້າ ກໍໄດ້ຮັບ ຄວາມສົດຊື່ນຂຶ້ນເພາະເຈົ້າ, ນ້ອງເອີຍ.</w:t>
      </w:r>
      <w:r>
        <w:rPr>
          <w:vertAlign w:val="superscript"/>
        </w:rPr>
        <w:t>8</w:t>
      </w:r>
      <w:r>
        <w:t>ເພາະສະນັ້ນ, ເຖິງແມ່ນວ່າ ເຮົາມີໃຈກ້າໃນພຣະຄຣິດເຈົ້າ ທີ່ຈະສັ່ງເຈົ້າໃຫ້ເຮັດໃນສິ່ງທີ່ເຈົ້າສົມຄວນເຮັດ.</w:t>
      </w:r>
      <w:r>
        <w:rPr>
          <w:vertAlign w:val="superscript"/>
        </w:rPr>
        <w:t>9</w:t>
      </w:r>
      <w:r>
        <w:t>ແຕ່ຍ້ອນຄວາມຮັກ, ເຮົາ ຈຶ່ງຂໍຮ້ອງເຈົ້າດີກວ່າ - ເຮົາ, ໂປໂລ, ຄົນເຖົ້າຜູ້ຫນຶ່ງ, ແລະ ໃນປະຈຸບັນນີ້ແມ່ນຖືກຄຸກຢູ່ ກໍເພາະເຫັນແກ່ພຣະເຢຊູຄຣິດເຈົ້າ.</w:t>
      </w:r>
      <w:r>
        <w:rPr>
          <w:vertAlign w:val="superscript"/>
        </w:rPr>
        <w:t>10</w:t>
      </w:r>
      <w:r>
        <w:t>ດັ່ງນັ້ນເຮົາຈຶ່ງຂໍຮ້ອງເຈົ້າເພື່ອໂອເນຊີໂມ, ຜູ້ທີ່ເປັນລູກຂອງເຮົາໃນພຣະຄຣິດ, ຊຶ່ງເຮົາກໍໄດ້ກາຍເປັນພໍ່ຂອງລາວໃນຝ່າຍຄວາມເຊື່ອ.</w:t>
      </w:r>
      <w:r>
        <w:rPr>
          <w:vertAlign w:val="superscript"/>
        </w:rPr>
        <w:t>11</w:t>
      </w:r>
      <w:r>
        <w:t>ເມື່ອກ່ອນລາວບໍ່ເປັນປະໂຫຍດແກ່ເຈົ້າ, ແຕ່ບັດນີ້ລາວເປັນປະໂຫຍດແກ່ທັງເຈົ້າ ແລະ ເຮົາເຫມືອນກັນ.</w:t>
      </w:r>
      <w:r>
        <w:rPr>
          <w:vertAlign w:val="superscript"/>
        </w:rPr>
        <w:t>12</w:t>
      </w:r>
      <w:r>
        <w:t>ເຮົາໄດ້ໃຊ້ລາວຄືນມາຫາເຈົ້າ, ລາວຜູ້ນີ້ເປັນຫມາກຫົວໃຈຂອງເຮົາ.</w:t>
      </w:r>
      <w:r>
        <w:rPr>
          <w:vertAlign w:val="superscript"/>
        </w:rPr>
        <w:t>13</w:t>
      </w:r>
      <w:r>
        <w:t>ເຮົາ ຢາກໃຫ້ລາວຢູ່ກັບເຮົາ, ເພື່ອວ່າລາວຈະໄດ້ບົວລະບັດຮັບໃຊ້ເຮົາແທນເຈົ້າ, ໃນຂະນະທີ່ ເຮົາ ຖືກກັງຂັງຢູ່ເພື່ອເຫັນແກ່ຂ່າວປະເສີດນັ້ນ.</w:t>
      </w:r>
      <w:r>
        <w:rPr>
          <w:vertAlign w:val="superscript"/>
        </w:rPr>
        <w:t>14</w:t>
      </w:r>
      <w:r>
        <w:t>ແຕ່ວ່າເຮົາບໍ່ຢາກເຮັດສິ່ງໃດກ່ອນທັງນັ້ນ ຫາກບໍ່ໄດ້ຮັບຄວາມເຫັນຈາກເຈົ້າ. ເຮົາບໍ່ຕ້ອງການຄຸນຄວາມດີທີ່ເຈົ້າເຮັດນັ້ນຈາກຄວາມຂົ່ມໃຈຈຳເປັນ ແຕ່ໃຫ້ອອກຈາກຄວາມສະຫມັກໃຈຂອງເຈົ້າດ້ວຍ.</w:t>
      </w:r>
      <w:r>
        <w:rPr>
          <w:vertAlign w:val="superscript"/>
        </w:rPr>
        <w:t>15</w:t>
      </w:r>
      <w:r>
        <w:t>ບາງທີໂອເນຊີໂມໄດ້ ຈາກເຈົ້າໄປຊົ່ວໄລຍະຫນຶ່ງ, ເພື່ອວ່າເຈົ້າຈະໄດ້ຮັບ ລາວກັບຄືນມາຕະຫລອດໄປ.</w:t>
      </w:r>
      <w:r>
        <w:rPr>
          <w:vertAlign w:val="superscript"/>
        </w:rPr>
        <w:t>16</w:t>
      </w:r>
      <w:r>
        <w:t>ບັດນີ້ລາວ ບໍ່ແມ່ນເປັນພຽງຂ້າຮັບໃຊ້ຄົນຫນຶ່ງເທົ່ານັ້ນ, ແຕ່ດີກວ່າຂ້າຮັບໃຊ້ອີກຄື, ເປັນອ້າຍນ້ອງທີ່ຮັກຄົນ ຫນຶ່ງ. ລາວເປັນທີ່ຮັກເປັນພິເສດແກ່ເຮົາ ແລະ ກໍຄົງ ເປັນທີ່ຮັກແກ່ເຈົ້າຫລາຍກວ່າ ອີກທັງໃນ ຖານະທີ່ເປັນເພື່ອນມະນຸດ ແລະ ໃນຖານະທີ່ເປັນ ພີ່ນ້ອງກັນໃນອົງພຣະຜູ້ເປັນເຈົ້າດ້ວຍ.</w:t>
      </w:r>
      <w:r>
        <w:rPr>
          <w:vertAlign w:val="superscript"/>
        </w:rPr>
        <w:t>17</w:t>
      </w:r>
      <w:r>
        <w:t>ເຫດສະນັ້ນ ຖ້າເຈົ້າຖືວ່າເຮົາເປັນເພື່ອນ ຮ່ວມງານຂອງເຈົ້າແລ້ວ, ຈົ່ງຕ້ອນຮັບລາວໄວ້ ເຫມືອນກັບເຈົ້າຕ້ອນຮັບເຮົາ.</w:t>
      </w:r>
      <w:r>
        <w:rPr>
          <w:vertAlign w:val="superscript"/>
        </w:rPr>
        <w:t>18</w:t>
      </w:r>
      <w:r>
        <w:t>ຖ້າລາວໄດ້ ເຮັດຜິດພາດປະການໃດ ຫລື ເປັນຫນີ້ຫຍັງແດ່ ກໍ ໃຫ້ເຈົ້າຄິດເອົານຳເຮົາ.</w:t>
      </w:r>
      <w:r>
        <w:rPr>
          <w:vertAlign w:val="superscript"/>
        </w:rPr>
        <w:t>19</w:t>
      </w:r>
      <w:r>
        <w:t>ຝ່າຍເຮົາ, ໂປໂລ, ລົງມືຂຽນສິ່ງນີ້ດ້ວຍຕົວເອງ: ເຮົາຈະໃຊ້ແທນຄືນເຈົ້າ. ເຮົາຈະບໍ່ອ້າງເຖິງແກ່ເຈົ້າວ່າ ເຈົ້າເປັນຫນີ້ເຮົາ ດ້ວຍຊີວິດຂອງເຈົ້າເອງ.”</w:t>
      </w:r>
      <w:r>
        <w:rPr>
          <w:vertAlign w:val="superscript"/>
        </w:rPr>
        <w:t>20</w:t>
      </w:r>
      <w:r>
        <w:t>ດັ່ງນັ້ນ, ນ້ອງເອີຍ, ຂໍໃຫ້ເຮົາໄດ້ຮັບປະໂຫຍດຈາກເຈົ້າໃນອົງພຣະຜູ້ເປັນເຈົ້າ; ຈົ່ງເຮັດໃຫ້ຈິດໃຈຂອງເຮົາສົດຊື່ນຂຶ້ນໃນພຣະຄຣິດເຈົ້າ.</w:t>
      </w:r>
      <w:r>
        <w:rPr>
          <w:vertAlign w:val="superscript"/>
        </w:rPr>
        <w:t>21</w:t>
      </w:r>
      <w:r>
        <w:t>ເຮົາມີຄວາມຫມັ້ນໃຈໃນຄວາມເຊື່ອຟັງຂອງເຈົ້າ, ເຮົາຈຶ່ງຂຽນຈົດຫມາຍມາເຖິງເຈົ້າ. ເຮົາຮູ້ວ່າເຈົ້າ ຈະເຮັດໄດ້ ຫລາຍກວ່າທີ່ເຮົາຂໍອີກ.</w:t>
      </w:r>
      <w:r>
        <w:rPr>
          <w:vertAlign w:val="superscript"/>
        </w:rPr>
        <w:t>22</w:t>
      </w:r>
      <w:r>
        <w:t>ໃນເວລາດຽວກັນ, ຈົ່ງຈັດຕຽມຫ້ອງພັກໄວ້ ສຳລັບເຮົາ, ເພາະເຮົາຫວັງວ່າຜ່ານຄຳພາວັນນາອະທິຖານ ຂອງພວກເຈົ້າ ເຮົາຈະໄດ້ກັບມາຫາເຈົ້າ.</w:t>
      </w:r>
      <w:r>
        <w:rPr>
          <w:vertAlign w:val="superscript"/>
        </w:rPr>
        <w:t>23</w:t>
      </w:r>
      <w:r>
        <w:t>ເອປາ​ຟາ, ຜູ້ຖືກຄຸກຮ່ວມກັບເຮົາ ເພາະ ເຫັນແກ່ພຣະເຢຊູຄຣິດເຈົ້າ, ກໍຝາກຄວາມຄິດເຖິງ ມາຫາເຈົ້າ.</w:t>
      </w:r>
      <w:r>
        <w:rPr>
          <w:vertAlign w:val="superscript"/>
        </w:rPr>
        <w:t>24</w:t>
      </w:r>
      <w:r>
        <w:t>ເຊັ່ນດຽວກັນກັບ ມາຣະໂກ, ອາຣິດຕາໂຂ, ເດມາ ແລະ ລູກາ, ເພື່ອນຮ່ວມ ງານຂອງເຮົາກໍຝາກຄວາມຄິດເຖິງມາດ້ວຍ.</w:t>
      </w:r>
      <w:r>
        <w:rPr>
          <w:vertAlign w:val="superscript"/>
        </w:rPr>
        <w:t>25</w:t>
      </w:r>
      <w:r>
        <w:t>ຂໍໃຫ້ພຣະຄຸນ ຂອງອົງພຣະເຢຊູຄຣິດເຈົ້າ ພຣະເຈົ້າຂອງພວກເຮົາ ຈົ່ງສະຖິດຢູ່ກັບຈິດ ວິນຍານຂອງພວກເຈົ້າ. ອາແມນ.</w:t>
      </w:r>
      <w:r>
        <w:rPr>
          <w:lang w:val="en-US" w:eastAsia="en-US" w:bidi="en-US"/>
        </w:rPr>
      </w:r>
    </w:p>
    <w:p>
      <w:r>
        <w:br w:type="page"/>
      </w:r>
    </w:p>
    <w:p>
      <w:pPr>
        <w:pStyle w:val="Heading2"/>
        <w:pBdr>
          <w:bottom w:val="single" w:sz="6" w:space="1" w:color="auto"/>
        </w:pBdr>
        <w:jc w:val="center"/>
      </w:pPr>
      <w:r>
        <w:t>ເຮັບເຣີ</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ເປັນເວລານານມາແລ້ວທີ່ ພຣະເຈົ້າຊົງກ່າວ ແກ່ບັນພະບຸຣຸດຂອງພວກເຮົາຜ່ານທາງຜູ້ປະກາດພຣະທັມໃນຫລາຍຄັ້ງ ແລະ ດ້ວຍຫລາຍວິທີຕ່າງໆ.</w:t>
      </w:r>
      <w:r>
        <w:rPr>
          <w:vertAlign w:val="superscript"/>
        </w:rPr>
        <w:t>2</w:t>
      </w:r>
      <w:r>
        <w:t>ແຕ່ໃນຍຸກສຸດທ້າຍນີ້, ພຣະອົງ ໄດ້ຊົງກ່າວກັບພວກເຮົາຜ່ານທາງພຣະບຸດ, ຜູ້ທີ່ພຣະອົງແຕ່ງຕັ້ງໃຫ້ເປັນທາຍາດຜູ້ຮັບສັບພະທຸກສິ່ງທັງປວງໂດຍຜ່ານທາງພຣະອົງ ພຣະເຈົ້າໄດ້ຊົງສ້າງໂລກຈັກກະວານ.</w:t>
      </w:r>
      <w:r>
        <w:rPr>
          <w:vertAlign w:val="superscript"/>
        </w:rPr>
        <w:t>3</w:t>
      </w:r>
      <w:r>
        <w:t>ພຣະບຸດນັ້ນເປັນແສງສະຫວ່າງ ອັນເຈີດຈ້າແຫ່ງພຣະສະຫງ່າຣາສີຂອງພຣະເຈົ້າ, ເປັນຜູ້ສະທ້ອນເຖິງພຣະລັກສະນະທີ່ແທ້ຈິງຂອງພຣະອົງ. ພຣະອົງຢຶດທຸກສິ່ງເຂົ້າໄວ້ ດ້ວຍກັນໂດຍຖ້ອຍຄຳອັນຊົງຣິດອຳນາດຂອງພຣະອົງ. ຫລັງຈາກທີ່ພຣະອົງໄດ້ຊຳຣະບາບກັມແລ້ວ, ພຣະອົງກໍຊົງປຣະທັບຢູ່ເບື້ອງຂວາພຣະຫັດ ຂອງພຣະເຈົ້າຜູ້ຊົງຣິດທານຸພາບໃນທີ່ສູງສຸດ.</w:t>
      </w:r>
      <w:r>
        <w:rPr>
          <w:vertAlign w:val="superscript"/>
        </w:rPr>
        <w:t>4</w:t>
      </w:r>
      <w:r>
        <w:t>ພຣະອົງໄດ້ເກີດມາເປັນຜູ້ປະເສີດກວ່າບັນດາທູດສະຫວັນ, ເພາະພຣະນາມຂອງພຣະອົງ ທີ່ໄດ້ຮັບມາເປັນພຣະນາມທີ່ປະເສີດເລີດລໍ້າກວ່ານາມທັງປວງຂອງພວກເຂົາ.</w:t>
      </w:r>
      <w:r>
        <w:rPr>
          <w:vertAlign w:val="superscript"/>
        </w:rPr>
        <w:t>5</w:t>
      </w:r>
      <w:r>
        <w:t>ເພາະມີທູດສະຫວັນອົງໃດບໍ ທີ່ພຣະເຈົ້າເຄີຍກ່າວກັບເຂົາວ່າ,“ທ່ານເປັນບຸດຂອງເຮົາ, ວັນນີ້ ເຮົາເປັນບິດາຂອງພວກທ່ານ.” ແລະ ກ່າວອີກວ່າ, “ເຮົາຈະເປັນບິດາຂອງເຂົາ, ແລະ ເຂົາກໍຈະເປັນບຸດຂອງເຮົາ.”</w:t>
      </w:r>
      <w:r>
        <w:rPr>
          <w:vertAlign w:val="superscript"/>
        </w:rPr>
        <w:t>6</w:t>
      </w:r>
      <w:r>
        <w:t>ອີກຄັ້ງຫນຶ່ງ, ເມື່ອ ພຣະເຈົ້າໄດ້ສົ່ງພຣະບຸດກົກ ເຂົ້າມາໃນໂລກນັ້ນ, ພຣະອົງໄດ້ ຊົງກ່າວວ່າ,“ທູດສະຫວັນທັງຫມົດຂອງພຣະເຈົ້າຕ້ອງນ້ອມນະມັດສະການພຣະອົງ.”</w:t>
      </w:r>
      <w:r>
        <w:rPr>
          <w:vertAlign w:val="superscript"/>
        </w:rPr>
        <w:t>7</w:t>
      </w:r>
      <w:r>
        <w:t>ພຣະອົງກ່າວກ່ຽວກັບບັນດາເທວະດາວ່າ, “ພຣະເຈົ້າບັນດານໃຫ້ຝູງເທວະດາ ຂອງພຣະອົງເປັນວິນຍານ ແລະເຮັດໃຫ້ບັນດາຜູ້ຮັບເປັນແປວໄຟອັນຮ້ອນກ້າ.”</w:t>
      </w:r>
      <w:r>
        <w:rPr>
          <w:vertAlign w:val="superscript"/>
        </w:rPr>
        <w:t>8</w:t>
      </w:r>
      <w:r>
        <w:t>ແຕ່ກຽ່ວກັບພຣະບຸດນັ້ນ ພຣະອົງກ່າວວ່າ,“ພຣະເຈົ້າ, ພຣະຣາຊະບັນລັງ ຂອງພຣະອົງ ຕັ້ງຫມັ້ນຄົງຢູ່ເປັນນິດ. ພຣະອົງຈະຊົງປົກຄອງຣາຊະອານາຈັກ ດ້ວຍຄວາມຍຸດຕິທັມ.</w:t>
      </w:r>
      <w:r>
        <w:rPr>
          <w:vertAlign w:val="superscript"/>
        </w:rPr>
        <w:t>9</w:t>
      </w:r>
      <w:r>
        <w:t>ພຣະອົງຊົງຮັກຄວາມຊອບທັມ ແລະ ຊົງກຽດຊັງສິ່ງອະທັມ. ດ້ວຍເຫດນີ້ ພຣະເຈົ້າ, ຜູ້ເປັນພຣະເຈົ້າຂອງທ່ານ, ໄດ້ຊົງຫົດສົງທ່ານ ໄວ້ດ້ວຍນໍ້າມັນແຫ່ງຄວາມຍິນດີຫລາຍກວ່າບັນດາສະຫາຍຂອງທ່ານ”</w:t>
      </w:r>
      <w:r>
        <w:rPr>
          <w:vertAlign w:val="superscript"/>
        </w:rPr>
        <w:t>10</w:t>
      </w:r>
      <w:r>
        <w:t>ອົງພຣະຜູ້ເປັນເຈົ້າ, ໃນແຕ່ຕົ້ນ, ພຣະອົງໄດ້ວາງຮາກຖານຂອງແຜ່ນດິນໂລກ. ຟ້າສະຫວັນເປັນຜົນງານແຫ່ງສີພຣະຫັດຂອງພຣະອົງ.</w:t>
      </w:r>
      <w:r>
        <w:rPr>
          <w:vertAlign w:val="superscript"/>
        </w:rPr>
        <w:t>11</w:t>
      </w:r>
      <w:r>
        <w:t>ພວກເຂົານັ້ນຈະດັບສູນໄປ, ແຕ່ພຣະອົງຈະຍັງຄົງຢູ່. ສິ່ງເຫລົ່ານັ້ນຈະເກົ່າໄປເຫມືອນກັບເຄື່ອງນຸ່ງຫົ່ມຜືນຫນຶ່ງ.</w:t>
      </w:r>
      <w:r>
        <w:rPr>
          <w:vertAlign w:val="superscript"/>
        </w:rPr>
        <w:t>12</w:t>
      </w:r>
      <w:r>
        <w:t>ພຣະອົງຈະມ້ວນພວກມັນເຫມືອນ ກັບມ້ວນເສື້ອໃຫຍ່ ແລະ ພວກມັນ ຈະຖືກເຮັດໃຫ້ປ່ຽນໄປເປັນເຫມືອນກັບຜ້າຜືນຫນຶ່ງ. ແຕ່ພຣະອົງຊົງເປັນເຫມືອນເດີມ ແລະ ປີທັງຫລາຍຂອງພຣະອົງ ກໍບໍ່ສິ້ນສຸດຈັກເທື່ອ.”</w:t>
      </w:r>
      <w:r>
        <w:rPr>
          <w:vertAlign w:val="superscript"/>
        </w:rPr>
        <w:t>13</w:t>
      </w:r>
      <w:r>
        <w:t>ແຕ່ພຣະອົງ ເຄີຍກ່າວກັບ ທູດສະຫວັນ ຕົນໃດວ່າ,“ຈົ່ງນັ່ງຢູ່ທີ່ເບື້ອງຂວາມື ຂອງເຮົາຈົນກວ່າ ເຮົາເຮັດໃຫ້ສັດຕູທັງຫລາຍຂອງທ່ານໃຫ້ຂາບລົງຢູ່ໃຕ້ພື້ນຕີນຂອງທ່ານ.”</w:t>
      </w:r>
      <w:r>
        <w:rPr>
          <w:vertAlign w:val="superscript"/>
        </w:rPr>
        <w:t>14</w:t>
      </w:r>
      <w:r>
        <w:t>ເທວະດາທັງຫມົດ ບໍ່ແມ່ນວິນຍານ ຜູ້ຮັບໃຊ້ທີ່ພຣະເຈົ້າໃຊ້ມາເພື່ອດູແລຄົນເຫລົ່ານັ້ນທີ່ຈະໄດ້ຮັບຄວາມລອດພົ້ນເປັນມໍຣະດົກບໍ?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ດ້ວຍເຫດນີ້ພວກເຮົາຈຶ່ງຕ້ອງໃຫ້ເອົາໃຈ ໃສ່ຫລາຍຍິ່ງຂຶ້ນຕໍ່ສິ່ງທີ່ພວກເຮົາໄດ້ຍິນເພື່ອວ່າພວກເຮົາ ຈະບໍ່ຕະເຫລີດອອກໄປຈາກສິ່ງເຫລົ່ານີ້.</w:t>
      </w:r>
      <w:r>
        <w:rPr>
          <w:vertAlign w:val="superscript"/>
        </w:rPr>
        <w:t>2</w:t>
      </w:r>
      <w:r>
        <w:t>ດ້ວຍວ່າ, ຖ້ອຍຄຳທີ່ຖືກກ່າວໂດຍຜ່ານທາງບັນດາເທວະດານັ້ນມີເຫດຜົນແລະ ການລະເມີດກັບການບໍ່ເຊື່ອຟັງທຸກຢ່າງຕາມຍັງໄດ້ຮັບການລົງໂທດຢ່າງເປັນທັມ.</w:t>
      </w:r>
      <w:r>
        <w:rPr>
          <w:vertAlign w:val="superscript"/>
        </w:rPr>
        <w:t>3</w:t>
      </w:r>
      <w:r>
        <w:t>ແລ້ວ ພວກເຮົາຈະຫລົບຫນີພົ້ນໄດ້ແນວໃດ ຖ້າພວກເຮົາລະເລີຍ ຕໍ່ຄວາມພົ້ນອັນຍິ່ງໃຫ່ຍນີ້? ນີ້ຄືຄວາມພົ້ນທີ່ໄດ້ຮັບການປະກາດ ໃນເວລາທຳອິດ ໂດຍອົງພຣະຜູ້ເປັນເຈົ້າ ແລະ ພວກເຮົາໄດ້ຮັບການຢືນຢັນ ໂດຍບັນດາຄົນເຫຼົ່ານັ້ນທີ່ໄດ້ຍິນເລື່ອງນີ້.</w:t>
      </w:r>
      <w:r>
        <w:rPr>
          <w:vertAlign w:val="superscript"/>
        </w:rPr>
        <w:t>4</w:t>
      </w:r>
      <w:r>
        <w:t>ໃນເວລາດຽວກັນ ພຣະເຈົ້າໄດ້ເປັນພະຍານ ໂດຍຫມາຍສຳຄັນ, ການອັດສະຈັນ, ການອິດທິຣິດອັນປະກອບໄປດ້ວຍຣິດອຳນາດຫລວງຫລາຍແລະໂດຍໃຫ້ຂອງປຣະທານຂອງພຣະວິນຍານບໍຣິສຸດເຈົ້າຕາມນໍ້າພຣະທັຍຂອງພຣະອົງ.</w:t>
      </w:r>
      <w:r>
        <w:rPr>
          <w:vertAlign w:val="superscript"/>
        </w:rPr>
        <w:t>5</w:t>
      </w:r>
      <w:r>
        <w:t>ຄືໂລກທີ່ເຮົາກຳລັງກ່າວເຖິງນັ້ນ.</w:t>
      </w:r>
      <w:r>
        <w:rPr>
          <w:vertAlign w:val="superscript"/>
        </w:rPr>
        <w:t>6</w:t>
      </w:r>
      <w:r>
        <w:t>ແຕ່ມີຄົນຫນຶ່ງກ່າວ ຢືນຢັນເອົາໄວ້ໂດຍກ່າວວ່າ,“ມະນຸດສຳຄັນຫຍັງນໍທີ່ ພຣະອົງຈະຕ້ອງຄິດເຖິງເຂົາ? ຫລືບຸດມະນຸດເປັນໃຜ, ທີ່ພຣະອົງຊົງເປັນຫ່ວງເປັນໃຍເຂົາ?</w:t>
      </w:r>
      <w:r>
        <w:rPr>
          <w:vertAlign w:val="superscript"/>
        </w:rPr>
        <w:t>7</w:t>
      </w:r>
      <w:r>
        <w:t>ພຣະອົງສ້າງມະນຸດໃຫ້ຕໍ່າ ກວ່າບັນດາເທວະດາ ພຽງຫນ້ອຍຫນຶ່ງ; ພຣະອົງສວມມົງກຸດແຫ່ງສະຫງ່າຣາສີ ແລະ ກຽດຕິຍົດໃຫ້ແກ່ເຂົາ.</w:t>
      </w:r>
      <w:r>
        <w:rPr>
          <w:vertAlign w:val="superscript"/>
        </w:rPr>
        <w:t>8</w:t>
      </w:r>
      <w:r>
        <w:t>ພຣະອົງວາງທຸກສິ່ງໃຫ້ຢູ່ພາຍໃຕ້ຕີນແຫ່ງການປົກຄອງຂອງເຂົາ.” ເພາະມະນຸດຄືຜູ້ທີ່ ພຣະເຈົ້າຊົງໃຫ້ທຸກສິ່ງ ຢູ່ໃຕ້ການປົກຄອງຂອງພວກເຂົານັ້ນ. ພຣະອົງບໍ່ໄດ້ໃຫ້ມີຈັກສິ່ງດຽວທີ່ບໍ່ຢູ່ພາຍໃຕ້ການປົກຄອງຂອງພວກເຂົາ. ແຕ່ບັດນີ້ເຮົາຍັງບໍ່ເຫັນວ່າທຸກ ສິ່ງທີ່ຢູ່ພາຍໃຕ້ເຂົາ.</w:t>
      </w:r>
      <w:r>
        <w:rPr>
          <w:vertAlign w:val="superscript"/>
        </w:rPr>
        <w:t>9</w:t>
      </w:r>
      <w:r>
        <w:t>ແຕ່ພວກເຮົາ ເຫັນຜູ້ທີ່ຖືກເຮັດໃຫ້ຕໍ່າ ກວ່າບັນດາເທວະດາ ພຽງຊົ່ວຄາວນັ້ນ ຄືພຣະເຢຊູເຈົ້າຜູ້ທີ່ໂດຍການທົນທຸກແລະການຕາຍຂອງພຣະອົງເຮັດໃຫ້ພຣະອົງໄດ້ຮັບພຣະສະຫງ່າຣາສີ ແລະ ພຣະກຽດສວມ ເປັນມົງກຸດ ດັ່ງນັ້ນໃນເວລານີ້ໂດຍພຣະຄຸນຂອງພຣະເຈົ້າ ພຣະອົງຈຶ່ງໄດ້ຊີມ ຣົດຄວາມຕາຍ ແທນມະນຸດທຸກຄົນ.</w:t>
      </w:r>
      <w:r>
        <w:rPr>
          <w:vertAlign w:val="superscript"/>
        </w:rPr>
        <w:t>10</w:t>
      </w:r>
      <w:r>
        <w:t>ເພາະນີ້ເປັນການເຫມາະສົມສຳລັບພຣະເຈົ້າ ທີ່ຈະພາບັນດາບຸດຫລວງຫລາຍ ໄປສູ່ສະຫງ່າຣາສີ ເນື່ອງຈາກທຸກສິ່ງດຳຣົງຢູ່ເພື່ອພຣະອົງແລະ ໂດຍຜ່ານທາງພຣະອົງ ເປັນການເຫມາະສົມສຳລັບພຣະອົງ ແລ້ວທີ່ຈະຊົງໃຫ້ການເປັນຜູ້ນຳທາງ ແຫ່ງຄວາມລອດພົ້ນ ທີ່ມີໄວ້ສຳລັບພວກເຂົາສຳເລັດ ໂດຍຜ່ານທາງການທົນທຸກຂອງພຣະອົງ.</w:t>
      </w:r>
      <w:r>
        <w:rPr>
          <w:vertAlign w:val="superscript"/>
        </w:rPr>
        <w:t>11</w:t>
      </w:r>
      <w:r>
        <w:t>ເພາະທັງຜູ້ຫນຶ່ງທີ່ຍອມອຸທິດຊີວິດກັບບັນດາຄົນເຫລົ່ານັ້ນທີ່ໄດ້ຮັບການອຸທິດມອບໄວ້ລ້ວນມາຈາກແຫລ່ງກໍາເນີດດຽວກັນ ດ້ວຍເຫດຜົນນີ້ເອງພຣະເຢຊູຄຣິດເຈົ້າ ຈຶ່ງບໍ່ລະອາຍທີ່ຈະເອີ້ນຄົນເຫຼົ່ານັ້ນວ່າ ເປັນພີ່ນ້ອງ</w:t>
      </w:r>
      <w:r>
        <w:rPr>
          <w:vertAlign w:val="superscript"/>
        </w:rPr>
        <w:t>12</w:t>
      </w:r>
      <w:r>
        <w:t>ພຣະອົງກ່າວວ່າ, “ເຮົາ ຈະ ປະກາດເຖິງ ພຣະນາມຂອງພຣະອົງ ແກ່ພີ່ນ້ອງຂອງເຮົາ, ເຮົາຈະຮ້ອງເພງສັນຣະເສີນ ພຣະອົງຈາກພາຍໃນທີ່ຊຸມຊົນ.”</w:t>
      </w:r>
      <w:r>
        <w:rPr>
          <w:vertAlign w:val="superscript"/>
        </w:rPr>
        <w:t>13</w:t>
      </w:r>
      <w:r>
        <w:t>ພຣະອົງກ່າວວ່າ, “ຂ້າພຣະອົງຈະມອບຄວາມໄວ້ວາງໃຈໃນພຣະເຈົ້າ ແລະ ພຣະອົງຍັງກ່າວອີກວ່າ, ເບິ່ງແມ ຂ້າພຣະອົງຢູ່ທີ່ນີ້ ກັບບຸດທັງຫລາຍ ທີ່ພຣະອົງ ຊົງມອບໃຫ້ຂ້າພຣະອົງ.”</w:t>
      </w:r>
      <w:r>
        <w:rPr>
          <w:vertAlign w:val="superscript"/>
        </w:rPr>
        <w:t>14</w:t>
      </w:r>
      <w:r>
        <w:t>ດ້ວຍ ເຫດນີ້, ບັນດາບຸດຂອງພຣະເຈົ້າໄດ້ເຂົ້າສ່ວນໃນເນື້ອຫນັງແລະເລືອດກັບພວກເຂົາດ້ວຍເພື່ອວ່າໂດຍທາງ ຄວາມຕາຍຂອງພຣະອົງ ພຣະອົງຈະທຳລາຍ ຜູ້ນັ້ນທີ່ມີອຳນາດແຫ່ງຄວາມຕາຍ, ຄືມານຮ້າຍ.</w:t>
      </w:r>
      <w:r>
        <w:rPr>
          <w:vertAlign w:val="superscript"/>
        </w:rPr>
        <w:t>15</w:t>
      </w:r>
      <w:r>
        <w:t>ໂດຍທາງນີ້ພຣະອົງຈະປົດປ່ອຍບັນດາຄົນເຫລົ່ານັ້ນທີ່ມີຊີວິດຕົກເປັນທາດຂອງຄວາມຢ້ານຕາຍຂອງພວກເຂົາໃຫ້ເປັນອິສຣະ.</w:t>
      </w:r>
      <w:r>
        <w:rPr>
          <w:vertAlign w:val="superscript"/>
        </w:rPr>
        <w:t>16</w:t>
      </w:r>
      <w:r>
        <w:t>ເພາະເຫດນີ້ຈຶ່ງຈະແຈ້ງວ່າ ບໍ່ແມ່ນບັນດາທູດສະຫວັນ ທີ່ພຣະເຈົ້າຊົງເປັນຫ່ວງແຕ່ຄືເຊື້ອສາຍ ຂອງອັບຣາຮາມທີ່ພຣະອົງຊົງເປັນຫ່ວງ.</w:t>
      </w:r>
      <w:r>
        <w:rPr>
          <w:vertAlign w:val="superscript"/>
        </w:rPr>
        <w:t>17</w:t>
      </w:r>
      <w:r>
        <w:t>ດັ່ງນັ້ນຈຶ່ງຈຳເປັນຢ່າງຍິ່ງທີ່ ພຣະອົງຈະຕ້ອງເປັນເຫມືອນພີ່ນ້ອງຂອງພຣະອົງທຸກຢ່າງ, ເພື່ອວ່າພຣະອົງ ຈະສາມາດເປັນມະຫາປະໂລຫິດທີ່ສັດຊື່ ແລະ ມີໃຈເມດຕາຕໍ່ສິ່ງຕ່າງໆຂອງພຣະເຈົ້າ, ແລະເພື່ອພຣະອົງຈະນຳການຍົກໂທດຄວາມບາບມາຍັງຜູ້ຄົນ.</w:t>
      </w:r>
      <w:r>
        <w:rPr>
          <w:vertAlign w:val="superscript"/>
        </w:rPr>
        <w:t>18</w:t>
      </w:r>
      <w:r>
        <w:t>ເພາະວ່າ ພຣະເຢຊູຄຣິດເຈົ້າເອງໄດ້ທົນທຸກແລະຖືກທົດລອງມາກ່ອນ ພຣະອົງຈຶ່ງຊົງສາມາດຊ່ວຍ ຄົນເຫລົ່ານັ້ນທີ່ຖືກທົດລອງນັ້ນໄດ້.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ເພາະສະນັ້ນ, ພີ່ນ້ອງຜູ້ບໍຣິສຸດ ພວກທ່ານຜູ້ເຂົ້າສ່ວນໃນການຊົງເອີ້ນຈາກສະຫວັນຂໍ ຈົ່ງຄິດເຖິງພຣະເຢຊູເຈົ້າຜູ້ຊົງເປັນອັຄະຣະທູດແລະ ມະຫາ ປະໂລຫິດທີ່ເຮົາຍອມຮັບນັ້ນ.</w:t>
      </w:r>
      <w:r>
        <w:rPr>
          <w:vertAlign w:val="superscript"/>
        </w:rPr>
        <w:t>2</w:t>
      </w:r>
      <w:r>
        <w:t>ພຣະອົງ ສັດຊື່ ຕໍ່ພຣະເຈົ້າຜູ້ຊົງແຕ່ງຕັ້ງ ພຣະອົງເຫມືອນດັ່ງທີ່ໂມເຊສັດຊື່ ໃນ ບ້ານຂອງພຣະເຈົ້າ.</w:t>
      </w:r>
      <w:r>
        <w:rPr>
          <w:vertAlign w:val="superscript"/>
        </w:rPr>
        <w:t>3</w:t>
      </w:r>
      <w:r>
        <w:t>ເພາະພຣະເຢຊູຄຣິດເຈົ້າ ໄດ້ຮັບການພິຈາຣະນາວ່າຊົງສົມຄວນຕໍ່ພຣະ ສະຫງ່າຣາສີ ອັນຍິ່ງໃຫຍ່ກວ່າໂມເຊ, ເພາະຜູ້ທີ່ສ້າງບ້ານຍອມມີກຽດຫລາຍກວ່າຕົວບ້ານ.</w:t>
      </w:r>
      <w:r>
        <w:rPr>
          <w:vertAlign w:val="superscript"/>
        </w:rPr>
        <w:t>4</w:t>
      </w:r>
      <w:r>
        <w:t>ບ້ານທຸກຫລັງຈະຕ້ອງມີຄົນທີ່ສ້າງບ້ານນັ້ນແຕ່ພຣະເຈົ້າຄືຜູ້ສ້າງສັບພະສິ່ງທັງປວງ.</w:t>
      </w:r>
      <w:r>
        <w:rPr>
          <w:vertAlign w:val="superscript"/>
        </w:rPr>
        <w:t>5</w:t>
      </w:r>
      <w:r>
        <w:t>ໃນທາງຫນຶ່ງໂມເຊເປັນຄົນທີ່ສັດຊື່ໃນຖານະເປັນຄົນຮັບໃຊ້ ທີ່ຢູ່ໃນບ້ານຂອງພຣະເຈົ້າເຂົາເປັນພະຍານກຽ່ວກັບສິ່ງຕ່າງໆທີ່ຈະເກີດຂຶ້ນໃນອານາຄົດ ຊຶ່ງໄດ້ຮັບການກ່າວເຖິງ.</w:t>
      </w:r>
      <w:r>
        <w:rPr>
          <w:vertAlign w:val="superscript"/>
        </w:rPr>
        <w:t>6</w:t>
      </w:r>
      <w:r>
        <w:t>ແຕ່ຝ່າຍພຣະຄຣິດຊົງເປັນພຣະບຸດຜູ້ມີອຳນາດໃນບ້ານຂອງພຣະເຈົ້າ ແລະ ເຮົາ ທັງຫລາຍ ກໍເປັນບ້ານຂອງພຣະອົງ ຖ້າເຮົາຫາກຢຶດໝັ້ນ ໃນຄວາມກ້າຫານ ແລະໃນຄວາມຫມັ້ນໃຈ ໃນຄວາມຫວັງຂອງພວກເຮົາ</w:t>
      </w:r>
      <w:r>
        <w:rPr>
          <w:vertAlign w:val="superscript"/>
        </w:rPr>
        <w:t>7</w:t>
      </w:r>
      <w:r>
        <w:t>ດັ່ງນັ້ນ, ຈຶ່ງເຫມືອນກັບທີ່ພຣະວິນຍານບໍຣິສຸດເຈົ້າ ຊົງກ່າວໄວ້ວ່າ,“ວັນນີ້ ຖ້າຫາກພວກເຈົ້າ ໄດ້ຍິນພຣະສຸຣະສຽງຂອງພຣະອົງ</w:t>
      </w:r>
      <w:r>
        <w:rPr>
          <w:vertAlign w:val="superscript"/>
        </w:rPr>
        <w:t>8</w:t>
      </w:r>
      <w:r>
        <w:t>ຢ່າເຮັດໃຫ້ໃຈແຂງກະດ້າງເຫມືອນກັບຄົນທີ່ກະບົດໃນຊ່ວງເວລາແຫ່ງການທົດສອບ ໃນຖິ່ນແຫ້ງແລ້ງກັນດານ.</w:t>
      </w:r>
      <w:r>
        <w:rPr>
          <w:vertAlign w:val="superscript"/>
        </w:rPr>
        <w:t>9</w:t>
      </w:r>
      <w:r>
        <w:t>ນີ້ຄືເມື່ອພວກບັນພະບຸຣຸດຂອງພວກເຈົ້າໄດ້ກະບົດດ້ວຍການທົດລອງພິສູດເຮົາ, ຄືຊ່ວງ, ຕະຫລອດສີ່ສິບປີທີ່ພວກເຂົາເຫັນການກະທຳຂອງເຮົາ</w:t>
      </w:r>
      <w:r>
        <w:rPr>
          <w:vertAlign w:val="superscript"/>
        </w:rPr>
        <w:t>10</w:t>
      </w:r>
      <w:r>
        <w:t>ດ້ວຍເຫດນີ້, ເຮົາຈຶ່ງໂກດຮ້າຍກັບຄົນໃນຮຸ້ນນັ້ນ ເຮົາເວົ້າວ່າ,‘ພວກເຂົາຖືກຊັກຈູງໃຫ້ຫລົງຜິດໃນຫົວໃກຂອງພວກເຂົາຢູ່ສະເຫມີ ພວກເຂົາບໍ່ຮູ້ຈັກຫົນທາງຂອງເຮົາ.’</w:t>
      </w:r>
      <w:r>
        <w:rPr>
          <w:vertAlign w:val="superscript"/>
        </w:rPr>
        <w:t>11</w:t>
      </w:r>
      <w:r>
        <w:t>ຈຶ່ງເປັນໄປຕາມທີ່ເຮົາໄດ້ປະຕິຍານດ້ວຍຄວາມໂກດຮ້າຍໄວ້ວ່າ, ພວກເຂົາ ຈະບໍ່ມີວັນໄດ້ເຂົ້າບ່ອນທີ່ເຮົາຈະໃຫ້ພວກເຂົາໄດ້ພັກຜ່ອນ.”</w:t>
      </w:r>
      <w:r>
        <w:rPr>
          <w:vertAlign w:val="superscript"/>
        </w:rPr>
        <w:t>12</w:t>
      </w:r>
      <w:r>
        <w:t>ຈົ່ງ ຣະວັງໃຫ້ດີ ພີ່ນ້ອງເອີຍ ເພື່ອວ່າໃນທ່າມກາງພວກທ່ານຈະບໍ່ມີຜູ້ໃດທີ່ມີຈິດໃຈຊົ່ວຊ້າເນື່ອງຈາກການບໍ່ເຊື່ອຟັງ, ຄືຫົວໃຈທີ່ຫັນອອກຈາກພຣະເຈົ້າອົງຊົງພຣະຊົນຢູ່.</w:t>
      </w:r>
      <w:r>
        <w:rPr>
          <w:vertAlign w:val="superscript"/>
        </w:rPr>
        <w:t>13</w:t>
      </w:r>
      <w:r>
        <w:t>ແຕ່ຈົ່ງຫນູນໃຈກັນແລະກັນທຸກໆວັນ ຕາບໃດທີ່ຍັງໃຊ້ຄຳວ່າ, “ວັນນີ້” ເພື່ອໃນທ່າມກາງພວກເຈົ້າຈະບໍ່ມີແມ່ນແຕ່ຄົນດຽວທີ່ຖືກເຮັດ ໃຫ້ໃຈດື້ດ້ານໂດຍການຫລອກລວງຂອງຄວາມບາບ.</w:t>
      </w:r>
      <w:r>
        <w:rPr>
          <w:vertAlign w:val="superscript"/>
        </w:rPr>
        <w:t>14</w:t>
      </w:r>
      <w:r>
        <w:t>ເພາະ, ພວກເຮົາໄດ້ມາ ເປັນຜູ້ຮ່ວມງານກັບພຣະຄຣິດ ຖ້າພວກເຮົາຢຶດຫມັ້ນຢ່າງເຕັມທີ່ໃນຄວາມຫວັງໃຈທີ່ມີໃນພຣະອົງຕັ້ງແຕ່ຕອນຕົ້ນຈົນເຖິງວັນສຸດທ້າຍ</w:t>
      </w:r>
      <w:r>
        <w:rPr>
          <w:vertAlign w:val="superscript"/>
        </w:rPr>
        <w:t>15</w:t>
      </w:r>
      <w:r>
        <w:t>ດັ່ງທີ່ມີກ່າວໄວ້ແລ້ວວ່າ ວັນນີ້ ຖ້າພວກເຈົ້າໄດ້ຍິນ ພຣະສຸຣະສຽງ ຂອງພຣະອົງກໍຢ່າເຮັດໃຫ້ໃຈຂອງພວກເຈົ້າແຂງກະດ້າງ ໄປເຫມືອນຄົນກະບົດ.”</w:t>
      </w:r>
      <w:r>
        <w:rPr>
          <w:vertAlign w:val="superscript"/>
        </w:rPr>
        <w:t>16</w:t>
      </w:r>
      <w:r>
        <w:t>ຜູ້ໃດຄືຄົນທີ່ໄດ້ຍິນພຣະສຸຣະສຽງຂອງພຣະເຈົ້າ ແລະຍັງກະບົດ ບໍ່ແມ່ນພວກຄົນເຫລົ່ານັ້ນທີ່ອອກມາຈາກປະເທອີຢິບ ໂດຍຜ່ານທາງໂມເຊບໍ?</w:t>
      </w:r>
      <w:r>
        <w:rPr>
          <w:vertAlign w:val="superscript"/>
        </w:rPr>
        <w:t>17</w:t>
      </w:r>
      <w:r>
        <w:t>ຜູ້ໃດຄືຄົນທີ່ເຮັດໃຫ້ພຣະເຈົ້າໂກດຮ້າຍຕະຫລອດສີ່ສິບປີ? ບໍ່ແມ່ນຄົນເຫຼົ່ານັ້ນທີ່ເຮັດຜິດບາບພວກເຂົາ ທີ່ລົ້ມຕາຍໃນຖິ່ນແຫ້ງແລ້ງກັນດານນັ້ນຫລື?</w:t>
      </w:r>
      <w:r>
        <w:rPr>
          <w:vertAlign w:val="superscript"/>
        </w:rPr>
        <w:t>18</w:t>
      </w:r>
      <w:r>
        <w:t>ຜູ້ໃດຄືຄົນທີ່ ພຣະອົງ ໄດ້ຊົງສາບານຕົວວ່າ ພວກເຂົາຈະບໍ່ໄດ້ເຂົ້າຮ່ວມບ່ອນພັກເຊົາຂອງພຣະອົງ, ກໍຄືຄົນເຫລົ່ານັ້ນທີ່ບໍ່ເຊື່ອຟັງພຣະອົງບໍ່ແມ່ນບໍ?</w:t>
      </w:r>
      <w:r>
        <w:rPr>
          <w:vertAlign w:val="superscript"/>
        </w:rPr>
        <w:t>19</w:t>
      </w:r>
      <w:r>
        <w:t>ແລະເຮົາເຫັນວ່າ ພວກເຂົາບໍ່ສາມາດເຂົ້າສູ່ການຢຸດພັກຂອງພຣະອົງເພາະການບໍ່ເຊື່ອຟັງ.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ດັ່ງນັ້ນ, ຂໍໃຫ້ພວກເຮົາ ຣະວັງໃຫ້ດີເພື່ອຈະບໍ່ມີໃຜໃນພວກທ່ານທີ່ຫລົ້ມເຫລວໃນການເຂົ້າເຖິງພຣະສັນຍາທີ່ມີໄວ້ສຳລັບພວກທ່ານ ໃນການເຂົ້າສູ່ການພັກສະຫງົບຂອງພຣະເຈົ້າ.</w:t>
      </w:r>
      <w:r>
        <w:rPr>
          <w:vertAlign w:val="superscript"/>
        </w:rPr>
        <w:t>2</w:t>
      </w:r>
      <w:r>
        <w:t>ເພາະວ່າ ພວກເຮົາໄດ້ຍິນເຖິງຂ່າວປະເສີດເຫມືອນກັບທີ່ພວກເຂົາໄດ້ຮັບ ແຕ່ຂໍ້ຄວາມນັ້ນບໍ່ໄດ້ເກີດປະໂຫຍດຕໍ່ຄົນເຫລົ່ານັ້ນທີ່ ບໍ່ໄດ້ເຂົ້າສ່ວນກັບຄົນເຫລົ່ານັ້ນທີ່ເຊື່ອຟັງ.</w:t>
      </w:r>
      <w:r>
        <w:rPr>
          <w:vertAlign w:val="superscript"/>
        </w:rPr>
        <w:t>3</w:t>
      </w:r>
      <w:r>
        <w:t>ເພາະ ພວກເຮົາທີ່ເຊື່ອກໍເປັນຄົນເຫລົ່ານັ້ນ ທີ່ຈະໄດ້ເຂົ້າສູ່ການ ພັກຜ່ອນເຫມືອນຢ່າງທີ່, ພຣະອົງກ່າວເອົາໄວ້ວ່າ, ເຫມືອນທີ່ເຮົາຊົງສັນຍາເອົາໄວ້, “ດ້ວຍ ຄວາມເຄືອງໃຈ ຂອງເຮົາ ພວກເຂົາຈະບໍ່ໄດ້ເຂົ້າ ສູ່ການພັກສະຫງົບຂອງເຮົາເລີຍ.”ເຖິງແມ່ນວ່າ, ການງານແຫ່ງການຊົງສ້າງຂອງພຣະອົງ ໃນການວາງຮາກຖານສ້າງໂລກໄດ້ສຳເລັດແລ້ວ</w:t>
      </w:r>
      <w:r>
        <w:rPr>
          <w:vertAlign w:val="superscript"/>
        </w:rPr>
        <w:t>4</w:t>
      </w:r>
      <w:r>
        <w:t>ເພາະມີໃນພຣະຄັມພີຕອນຫນຶ່ງທີ່ພຣະອົງໄດ້ກ່າວເອົາໄວ້ກຽ່ວກັບວັນທີເຈັດວ່າ, “ພຣະເຈົ້າໄດ້ພັກຜ່ອນ ຈາກການທຳງານທັງສິ້ນຂອງພຣະອົງໃນວັນທີເຈັດ.”</w:t>
      </w:r>
      <w:r>
        <w:rPr>
          <w:vertAlign w:val="superscript"/>
        </w:rPr>
        <w:t>5</w:t>
      </w:r>
      <w:r>
        <w:t>ເເລະພຣະອົງກ່າວໄວ້ອີກວ່າ, “ພວກເຂົາຈະບໍ່ໄດ້ ເຂົ້າສູ່ການພັກສະຫງົບຂອງເຮົາເລີຍ.”</w:t>
      </w:r>
      <w:r>
        <w:rPr>
          <w:vertAlign w:val="superscript"/>
        </w:rPr>
        <w:t>6</w:t>
      </w:r>
      <w:r>
        <w:t>ດ້ວຍເຫດນີ້ເອງ ຈຶ່ງຍັງມີບາງຄົນທີ່ໄດ້ຮັບການສະຫງວນເອົາໄວ້ເພື່ອເຂົ້າສູ່ການພັກສະຫງົບຂອງພຣະອົງ, ແລະນັບຈາກຊາວອິສະຣະເອນຈຳນວນຫລາຍທີ່ບໍ່ໄດ້ເຂົ້າສູ່ການພັກສະຫງົບ ເພາະພວກເຂົາບໍ່ເຊື່ອຟັງ.</w:t>
      </w:r>
      <w:r>
        <w:rPr>
          <w:vertAlign w:val="superscript"/>
        </w:rPr>
        <w:t>7</w:t>
      </w:r>
      <w:r>
        <w:t>ພຣະເຈົ້າໄດ້ຕັ້ງວັນຫນຶ່ງຂຶ້ນມາອີກຊຶ່ງເອີ້ນວ່າ, “ວັນນີ້”ຫລັງຈາກນັ້ນອີກ ຫລາຍປີພຣະອົງ ໄດ້ເວົ້າຜ່ານທາງດາວິດ ຢ່າງທີ່ໄດ້ມີອ້າງໄວ້ໃນພຣະຄັມພີ ວ່າ,“ ວັນນີ້ຖ້າຫາກທ່ານຟັງສຽງຂອງພຣະເຈົ້າແລະບໍ່ເຮັດໃຫ້ໃຈຂອງພວກທ່ານແຂງກະດ້າງໄປ.”</w:t>
      </w:r>
      <w:r>
        <w:rPr>
          <w:vertAlign w:val="superscript"/>
        </w:rPr>
        <w:t>8</w:t>
      </w:r>
      <w:r>
        <w:t>ເພາະຖ້າຫາກ ໂຢຊວຍ ໃຫ້ການພັກສະຫງົບແກ່ພວກເຂົາໄດ້, ພຣະເຈົ້າ ກໍຄົງບໍ່ໄດ້ກ່າວເຖິງວັນອື່ນອີກ.</w:t>
      </w:r>
      <w:r>
        <w:rPr>
          <w:vertAlign w:val="superscript"/>
        </w:rPr>
        <w:t>9</w:t>
      </w:r>
      <w:r>
        <w:t>ດັ່ງນັ້ນຈຶ່ງຍັງຄົງມີວັນສະບາໂຕແຫ່ງການພັກສະຫງົບທີ່ສະຫງວນເອົາໄວ້ ສຳລັບໄພ່ພົນຂອງພຣະເຈົ້າ.</w:t>
      </w:r>
      <w:r>
        <w:rPr>
          <w:vertAlign w:val="superscript"/>
        </w:rPr>
        <w:t>10</w:t>
      </w:r>
      <w:r>
        <w:t>ດ້ວຍວ່າ, ຄົນທີ່ເຂົ້າສູ່ການພັກສະຫງົບ ຂອງພຣະເຈົ້າກໍໄດ້ພັກຕົວເອງຈາກວຽກການຂອງຕົນ ເຫມືອນຢ່າງທີ່ພຣະເຈົ້າໄດ້ຊົງພັກນັ້ນ.</w:t>
      </w:r>
      <w:r>
        <w:rPr>
          <w:vertAlign w:val="superscript"/>
        </w:rPr>
        <w:t>11</w:t>
      </w:r>
      <w:r>
        <w:t>ດ້ວຍເຫດນັ້ນ ໃຫ້ພວກເຮົາອົດສາພະຍາຍາມ ໃຫ້ໄດ້ເຂົ້າສູ່ການພັກສະຫງົບນັ້ນ ເພື່ອຈະບໍ່ໃຫ້ຜູ້ຫນຶ່ງຜູ້ໃດ ຕ້ອງລົ້ມລົງໃນການບໍ່ເຊື່ອຟັງເຫມືອນກັບທີ່ພວກເຂົາໄດ້ທໍານັ້ນ.</w:t>
      </w:r>
      <w:r>
        <w:rPr>
          <w:vertAlign w:val="superscript"/>
        </w:rPr>
        <w:t>12</w:t>
      </w:r>
      <w:r>
        <w:t>ເພາະວ່າ ພຣະທັມຂອງພຣະເຈົ້ານັ້ນມີຊີວິດຢູ່ພ້ອມທຳງານແລະ ຄົມຍິ່ງກວ່າດາບສອງຄົມທຸກດວງທີ່ ແທງທະລຸເຂົ້າໄປເພື່ອແຍກຈິດຈາກ ວິນຍານ ແຍກຂໍ້ຕໍ່ຈາກໄຂກະດູກ ສາມາດຮູ້ເຖິງຄວາມຄິດ ແລະ ເຈດຕະນາໃນຫົວໃຈ.</w:t>
      </w:r>
      <w:r>
        <w:rPr>
          <w:vertAlign w:val="superscript"/>
        </w:rPr>
        <w:t>13</w:t>
      </w:r>
      <w:r>
        <w:t>ບໍ່ມີສິ່ງໃດທີ່ ຖືກສ້າງຂຶ້ນແລ້ວຖືກປິດບັງໄວ້ຈາກ ພຣະພັກພຣະເຈົ້າໄດ້. ແຕ່ທຸກສິ່ງໄດ້ປາກົດແລະເປີດເຜີຍຕໍ່ສາຍຕາຂອງພຣະອົງ ຜູ້ທີ່ເຮົາຈະຕ້ອງລາຍງານນັ້ນ.</w:t>
      </w:r>
      <w:r>
        <w:rPr>
          <w:vertAlign w:val="superscript"/>
        </w:rPr>
        <w:t>14</w:t>
      </w:r>
      <w:r>
        <w:t>ດ້ວຍເຫດນີ້ຕັ້ງແຕ່ວັນທີ່ເຮົາ ມີພຣະມະຫາປະໂລຫິດຜູ້ຍິ່ງໃຫຍ່ ທີ່ໄດ້ຜ່ານຟ້າສະຫວັນ, ມາແລ້ວ ຄື ພຣະເຢຊູຄຣິດເຈົ້າ ພຣະບຸດຂອງພຣະເຈົ້າ, ກໍໃຫ້ເຮົາ ຢຶດຄວາມເຊື່ອ ຂອງເຮົາເອົາໄວ້ໃຫ້ຫມັ້ນຄົງ.</w:t>
      </w:r>
      <w:r>
        <w:rPr>
          <w:vertAlign w:val="superscript"/>
        </w:rPr>
        <w:t>15</w:t>
      </w:r>
      <w:r>
        <w:t>ເພາະ ພວກເຮົາບໍ່ໄດ້ ມີມະຫາປະໂລຫິດທີ່ບໍ່ສາມາດຈະເຫັນໃຈ ໃນຄວາມອ່ອນແອຂອງພວກເຮົາ, ແຕ່ເຮົາມີພຣະອົງຜູ້ທີ່ຖືກທົດລອງ ເຫມືອນຢ່າງ ເຮົາທຸກປະການ, ຍົກເວັ້ນການທີ່ພຣະອົງຊົງບໍ່ມີບາບ.</w:t>
      </w:r>
      <w:r>
        <w:rPr>
          <w:vertAlign w:val="superscript"/>
        </w:rPr>
        <w:t>16</w:t>
      </w:r>
      <w:r>
        <w:t>ໃຫ້ເຮົາເຂົ້າໄປເຖິງພຣະທີ່ນັ່ງແຫ່ງພຣະຄຸນ, ດ້ວຍຄວາມຫມັ້ນໃຈເພື່ອພວກເຮົາຈະໄດ້ ຮັບພຣະເມດຕາ ແລະ ພົບພຣະຄຸນທີ່ຈະຊ່ວຍພວກເຮົາໄດ້ໃນເວລາທີ່ມີຄວາມຈຳເປັນ.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ເພາະມະຫາປະໂລຫິດທຸກຄົນ, ຖືກເລືອກຈາກ ມະນຸດ, ແລະໄດ້ຮັບການແຕ່ງຕັ້ງໃຫ້ ເປັນຜູ້ຮັບໃຊ້ແທນມະນຸດໃນເລື່ອງຕ່າງໆກຽ່ວກັບພຣະເຈົ້າ ເພື່ອເຂົາຈະເປັນຜູ້ທີ່ຖວາຍ ເຄື່ອງຖວາຍແລະເຄື່ອງບູຊາ ເພື່ອລຶບລ້າງບາບ.</w:t>
      </w:r>
      <w:r>
        <w:rPr>
          <w:vertAlign w:val="superscript"/>
        </w:rPr>
        <w:t>2</w:t>
      </w:r>
      <w:r>
        <w:t>ເພິ່ນສາມາດປະຕິບັດ ຢ່າງອ່ອນໂຍນ ຕໍ່ ຄົນທີ່ໂງ່ເຂົາແລະດື້ດ້ານເພາະເພິ່ນເອງ ກໍຖືກຫຸ້ມລອ້ມໄປດ້ວຍຄວາມອ່ອນແອ.</w:t>
      </w:r>
      <w:r>
        <w:rPr>
          <w:vertAlign w:val="superscript"/>
        </w:rPr>
        <w:t>3</w:t>
      </w:r>
      <w:r>
        <w:t>ເພາະເຫດນີ້, ເອງເພິ່ນຈຶ່ງຕ້ອງຖວາຍ ເຄື່ອງບູຊາ ສຳລັບຄວາມຜິດບາບຂອງຕົວເອງເຫມືອນກັບທີ່ເຂົາກະທຳເພື່ອຄວາມບາບຂອງປະຊາຊົນດ້ວຍ.</w:t>
      </w:r>
      <w:r>
        <w:rPr>
          <w:vertAlign w:val="superscript"/>
        </w:rPr>
        <w:t>4</w:t>
      </w:r>
      <w:r>
        <w:t>ການທີ່ຄົນໃດໄດ້ຮັບກຽດນີ້ຍອມບໍ່ແມ່ນເພື່ອຕົວຂອງເຂົາເອງແຕ່ເຂົາໄດ້ຮັບການຊົງເອີ້ນຈາກພຣະເຈົ້າ, ເຫມືອນກັບເອີ້ນອາໂຣນ.</w:t>
      </w:r>
      <w:r>
        <w:rPr>
          <w:vertAlign w:val="superscript"/>
        </w:rPr>
        <w:t>5</w:t>
      </w:r>
      <w:r>
        <w:t>ແລະເຊັ່ນດຽວກັນ ພຣະຄຣິດເອງກໍບໍ່ໄດ້ຍົກພຣະອົງເອງເພື່ອໄດ້ຮັບກຽດໃນການເປັນມະຫາປະໂລຫິດ ແຕ່ພຣະເຈົ້າຜູ້ຊົງກ່າວກັບພຣະອົງນັ້ນກ່າວວ່າ, “ເຈົ້າເປັນບຸດຂອງເຮົາ; ວັນນີ້ເຮົາໄດ້ເປັນບິດາຂອງເຈົ້າ.”</w:t>
      </w:r>
      <w:r>
        <w:rPr>
          <w:vertAlign w:val="superscript"/>
        </w:rPr>
        <w:t>6</w:t>
      </w:r>
      <w:r>
        <w:t>ເຫມືອນກັບທີ່ພຣະອົງໄດ້ກ່າວ ໃນຕອນອື່ນວ່າ, “ທ່ານເປັນປະໂລຫິດ ຕະຫລອດໄປຕາມແບບຂອງ ເມັນຄີເຊເດັກ.”</w:t>
      </w:r>
      <w:r>
        <w:rPr>
          <w:vertAlign w:val="superscript"/>
        </w:rPr>
        <w:t>7</w:t>
      </w:r>
      <w:r>
        <w:t>ໃນຊ່ວງລະຫວ່າງການເປັນມະນຸດຂອງພຣະອົງນັ້ນ, ພຣະຄຣິດໄດ້ມອບຖວາຍ ທັງຄຳອະທິຖານ ແລະຄຳອ້ອນວອນ ດ້ວຍສຽງອັນດັງ ແລະດ້ວຍນໍ້າຕາໄຫລຕໍ່ພຣະເຈົ້າ, ຜູ້ຊົງ ສາມາດຊ່ວຍພຣະອົງໃຫ້ພົ້ນຈາກຄວາມຕາຍໄດ້ ພຣະເຈົ້າຊົງນ້ອມຮັບຟັງ ດ້ວຍພຣະທັຍສົງສານ.</w:t>
      </w:r>
      <w:r>
        <w:rPr>
          <w:vertAlign w:val="superscript"/>
        </w:rPr>
        <w:t>8</w:t>
      </w:r>
      <w:r>
        <w:t>ເຖິງແມ່ນວ່າພຣະອົງ ຊົງເປັນພຣະບຸດແຕ່ພຣະອົງຮຽນຮູ້ ທີ່ຈະຍອມ ເຊື່ອຟັງ ຜ່ານທາງການທຸກຍາກຕ່າງໆຂອງພຣະອົງ.</w:t>
      </w:r>
      <w:r>
        <w:rPr>
          <w:vertAlign w:val="superscript"/>
        </w:rPr>
        <w:t>9</w:t>
      </w:r>
      <w:r>
        <w:t>ພຣະອົງໄດ້ຖືກເຮັດໃຫ້ສົມບູນແລະໄດ້ເປັນຕົ້ນກຳເນີດ ແຫ່ງຄວາມພົ້ນ ອັນຕະຫລອດໄປເປັນນິດ, ແກ່ຄົນທີ່ເຊື່ອຟັງພຣະອົງ.</w:t>
      </w:r>
      <w:r>
        <w:rPr>
          <w:vertAlign w:val="superscript"/>
        </w:rPr>
        <w:t>10</w:t>
      </w:r>
      <w:r>
        <w:t>ພຣະອົງໄດ້ຮັບການອອກແບບໂດຍ ພຣະເຈົ້າເພື່ອໃຫ້ເປັນມະຫາປະໂລຫິດຕາມແບບ ເມັນຄີເຊເດັກ.</w:t>
      </w:r>
      <w:r>
        <w:rPr>
          <w:vertAlign w:val="superscript"/>
        </w:rPr>
        <w:t>11</w:t>
      </w:r>
      <w:r>
        <w:t>ຍັງມີອີກຫລາຍຢ່າງທີ່ເຮົາຈະເວົ້າເຖິງພຣະເຢຊູຄຣິດເຈົ້າ, ແຕ່ກໍຍາກທີ່ຈະອະທິບາຍເນື່ອງຈາກ ພວກທ່ານໄດ້ກາຍເປັນຄົນທີ່ເສີຍຊ້າໃນການຟັງແລ້ວ.</w:t>
      </w:r>
      <w:r>
        <w:rPr>
          <w:vertAlign w:val="superscript"/>
        </w:rPr>
        <w:t>12</w:t>
      </w:r>
      <w:r>
        <w:t>ເຖິງແມ່ນເວລານີ້ພວກທ່ານຄວນຈະເປັນຄຣູໄດ້ແລ້ວ, ແຕ່ ພວກເຈົ້າກໍຍັງຕ້ອງການໃຫ້ມີຄົນ ສອນພວກທ່ານເຖິງຫລັກການເບື້ອງຕົ້ນກຽ່ວກັບຖ້ອຍຄຳຂອງພຣະເຈົ້າ, ພວກເຈົ້າຕ້ອງການນໍ້ານົມບໍ່ແມ່ນອາຫານແຂງ.</w:t>
      </w:r>
      <w:r>
        <w:rPr>
          <w:vertAlign w:val="superscript"/>
        </w:rPr>
        <w:t>13</w:t>
      </w:r>
      <w:r>
        <w:t>ດ້ວຍວ່າ, ໃຜກໍຕາມທີ່ກິນນໍ້ານົມກໍຍັງບໍ່ຊຳນານ ໃນເລື່ອງຄວາມຊອບທັມ ເພາະເຂົາຍັງເປັນເດັກນ້ອຍຢູ່.</w:t>
      </w:r>
      <w:r>
        <w:rPr>
          <w:vertAlign w:val="superscript"/>
        </w:rPr>
        <w:t>14</w:t>
      </w:r>
      <w:r>
        <w:t>ອາຫານແຂງນັ້ນເປັນອາຫານສຳລັບຜູ້ໃຫຍ່. ຄົນເຫລົ່ານີ້ຄືຄົນທີ່ຄວນເປັນຜູ້ໃຫຍ່ເຮັດໃຫ້ເຂົາມີຄວາມເຂົ້າໃຈທີ່ຝຶກອົບຮົມພວກເຂົາໃຫ້ສາມາດ ສັງເກດວ່າສິ່ງໃດດີ ແລະສິ່ງໃດຊົ່ວ.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ດັ່ງນັ້ນແລ້ວຂໍໃຫ້ພວກເຮົາອອກຈາກຄຳສອນເບື້ອງຕົ້ນ ກ່ຽວກັບ ພຣະຄຣິດເຈົ້າ ແລະ ກ້າວໄປຂ້າງຫນ້າ ສູ່ຄວາມເປັນຜູ້ໃຫຍ່ແລ້ວ. ຂໍໃຫ້ພວກເຮົາທີ່ຈະບໍ່ຕ້ອງວາງຮາກຖານເລື່ອງການກັບໃຈຈາກການງານແຫ່ງຄວາມຕາຍເລື່ອງຄວາມເຊື່ອໃນພຣະເຈົ້າອີກຄັ້ງຫນຶ່ງ</w:t>
      </w:r>
      <w:r>
        <w:rPr>
          <w:vertAlign w:val="superscript"/>
        </w:rPr>
        <w:t>2</w:t>
      </w:r>
      <w:r>
        <w:t>ຫລືເລື່ອງຮາກຖານຄຳສອນ ກຽ່ວກັບການບັບຕິສະມາພິທີວາງມື, ການເປັນຄືນມາຈາກຕາຍຂອງຄົນທີ່ຕາຍໄປແລ້ວ ແລະເລື່ອງການພິພາກສານິຣັນດອນ.</w:t>
      </w:r>
      <w:r>
        <w:rPr>
          <w:vertAlign w:val="superscript"/>
        </w:rPr>
        <w:t>3</w:t>
      </w:r>
      <w:r>
        <w:t>ເຮົາຈະກະທຳສິ່ງນີ້ຖ້າຫາກພຣະເຈົ້າຊົງອະນຸຍາດ.</w:t>
      </w:r>
      <w:r>
        <w:rPr>
          <w:vertAlign w:val="superscript"/>
        </w:rPr>
        <w:t>4</w:t>
      </w:r>
      <w:r>
        <w:t>ເພາະ ມັນເປັນໄປບໍ່ໄດ້ສຳລັບ ຄົນເຫລົ່ານັ້ນທີ່ເຄີຍໄດ້ຮັບຄໍາສອນມາແລ້ວເຄີຍໄດ້ຊີມຣົດຂອງປຣະທານຈາກສະຫວັນ ເຄີຍມີສ່ວນຮ່ວມກັບພຣະວິນຍານບໍຣິສຸດເຈົ້າ</w:t>
      </w:r>
      <w:r>
        <w:rPr>
          <w:vertAlign w:val="superscript"/>
        </w:rPr>
        <w:t>5</w:t>
      </w:r>
      <w:r>
        <w:t>ແລະ ໄດ້ຊີມຣົດອັນດີແຫ່ງຖ້ອຍຄຳຂອງພຣະເຈົ້າແລະພະລັງ ຂອງຍຸກທີ່ຈະມາເຖິງ</w:t>
      </w:r>
      <w:r>
        <w:rPr>
          <w:vertAlign w:val="superscript"/>
        </w:rPr>
        <w:t>6</w:t>
      </w:r>
      <w:r>
        <w:t>ແຕ່ຄົນທີ່ລົ້ມລົງແລ້ວນັ້ນເປັນໄປບໍ່ໄດ້ທີ່ຈະຮື້ຟື້ນພວກເຂົາ ມາສູ່ການກັບໃຈໃຫມ່ອີກໄດ້. ນີ້ເປັນ ເພາະພວກເຂົາເອງຄຶງພຣະບຸດຂອງພຣະເຈົ້າເພື່ອຕົວຂອງພວກເຂົາເອງອີກຄັ້ງ, ແລະໄດ້ເຮັດໃຫ້ພຣະອົງອັບອາຍຢ່າງເປີດເຜີຍຕໍ່ທຸກຄົນ.</w:t>
      </w:r>
      <w:r>
        <w:rPr>
          <w:vertAlign w:val="superscript"/>
        </w:rPr>
        <w:t>7</w:t>
      </w:r>
      <w:r>
        <w:t>ເພາະພື້ນດິນທີ່ດູດຮັບເອົານໍ້າຝົນ ທີ່ຕົກລົງມາ, ແລະ ໃຫ້ເກີດພືດຜົນງອກຂຶ້ນໃຫ້ ປະໂຫຍດຕໍ່ຄົນທີ່ປູກຝັງເທິງແຜ່ນດິນນັ້ນ ນີ້ຄືແຜ່ນດິນທີ່ໄດ້ຮັບພຣະພອນຈາກພຣະເຈົ້າ.</w:t>
      </w:r>
      <w:r>
        <w:rPr>
          <w:vertAlign w:val="superscript"/>
        </w:rPr>
        <w:t>8</w:t>
      </w:r>
      <w:r>
        <w:t>ແຕ່ ຖ້າແຜ່ນດິນນັ້ນໃຫ້ພືດທີ່ມີຫນາມ ຫລືວັດຊະພືດມັນ ກໍບໍ່ມີຄ່າອັນໃດແລະຖືກຊົງປ້ອຍດ່າແລ້ວ. ໃນທີ່ສຸດກໍຈະຖືກເຜົາໄຟເສັຽ.</w:t>
      </w:r>
      <w:r>
        <w:rPr>
          <w:vertAlign w:val="superscript"/>
        </w:rPr>
        <w:t>9</w:t>
      </w:r>
      <w:r>
        <w:t>ພີ່ນ້ອງທີ່ຮັກ ເຖິງແມ່ນວ່າພວກເຮົາຈະເວົ້າດັ່ງນີ້ແຕ່ພວກເຮົາໄດ້ຮັບການເຮັດໃຫ້ສຳນຶກເຖິງສິ່ງທີ່ດີກວ່າກ່ຽວກັບພວກທ່ານ ຄືສິ່ງຕ່າງໆທີ່ກ່ຽວກັບຄວາມລອດ.</w:t>
      </w:r>
      <w:r>
        <w:rPr>
          <w:vertAlign w:val="superscript"/>
        </w:rPr>
        <w:t>10</w:t>
      </w:r>
      <w:r>
        <w:t>ເພາະວ່າພຣະເຈົ້າ ບໍ່ໄດ້ຊົງອະຍຸຕິທັມ ທີ່ຈະລືມການງານຂອງພວກທ່ານ ແລະ ຄວາມຮັກທີ່ພວກທ່ານໄດ້ສະແດງ ອອກເພື່ອພຣະນາມຂອງພຣະອົງ ເນື່ອງຈາກການທີ່ພວກທ່ານໄດ້ປະຕິບັດບັນດາຜູ້ເຊື່ອແລະຍັງຄົງເຮັດຢູ່.</w:t>
      </w:r>
      <w:r>
        <w:rPr>
          <w:vertAlign w:val="superscript"/>
        </w:rPr>
        <w:t>11</w:t>
      </w:r>
      <w:r>
        <w:t>ເຮົາປາຖນາ ອັນຍິ່ງໃຫຍ່ທີ່ພວກທ່ານ ແຕ່ລະຄົນຈະສະແດງຄວາມພາກພຽນຈົນເຖິງທີ່ສຸດ ເພື່ອເຫັນແກ່ຄວາມຫມັ້ນໃຈຢ່າງເຕັມຂະຫນາດນັ້ນ.</w:t>
      </w:r>
      <w:r>
        <w:rPr>
          <w:vertAlign w:val="superscript"/>
        </w:rPr>
        <w:t>12</w:t>
      </w:r>
      <w:r>
        <w:t>ທັ້ງນີ້ ເພື່ອພວກທ່ານບໍ່ກັບກາຍເປັນຄົນກຽດຄ້ານ ແຕ່ຮຽນແບບບັນດາຄົນເຫລົ່ານັ້ນ ທີ່ອາໄສຄວາມເຊື່ອ ແລະ ຄວາມພຽນອົດທົນເຮັດໃຫ້ພວກເຂົາໄດ້ຮັບມໍຣະດົກຕາມ ພຣະສັນຍາ.</w:t>
      </w:r>
      <w:r>
        <w:rPr>
          <w:vertAlign w:val="superscript"/>
        </w:rPr>
        <w:t>13</w:t>
      </w:r>
      <w:r>
        <w:t>ເມື່ອພຣະເຈົ້າຊົງເຮັດພັນທະສັນຍາຕໍ່ອັບຣາຮາມພຣະອົງສາບານໂດຍອ້າງເຖິງພຣະອົງເອງເພາະບໍ່ມີໃຜທີ່ຍິ່ງ ໃຫຍ່ກວ່າພຣະອົງໃນການອ້າງເພື່ອສາບານໄດ້</w:t>
      </w:r>
      <w:r>
        <w:rPr>
          <w:vertAlign w:val="superscript"/>
        </w:rPr>
        <w:t>14</w:t>
      </w:r>
      <w:r>
        <w:t>ພຣະອົງກ່າວວ່າເຮົາຈະອວຍພອນເຈົ້າຢາ່ງແນ່ນອນແລະເຮົາຈະເພີ້ມພູນຢ່າງຍິ່ງໃຫຍ່ໃຫ້ແກ່ເຈົ້າ</w:t>
      </w:r>
      <w:r>
        <w:rPr>
          <w:vertAlign w:val="superscript"/>
        </w:rPr>
        <w:t>15</w:t>
      </w:r>
      <w:r>
        <w:t>ໂດຍເຫດນີ້ເອງອັບຣາຮາມຈຶ່ງໄດ້ຮັບຕາມພຣະສັນຍາຫລັງຈາກທີ່ເຂົາໄດ້ພຽນລໍຄອຍດ້ວຍຄວາມອົດທົນ.</w:t>
      </w:r>
      <w:r>
        <w:rPr>
          <w:vertAlign w:val="superscript"/>
        </w:rPr>
        <w:t>16</w:t>
      </w:r>
      <w:r>
        <w:t>ເພາະມະນຸດເຄີຍສາບານໂດຍອ້າງເຖິງໃຜບາງຄົນທີ່ຍິ່ງໃຫຍ່ກວ່າຕົນ. ຄຳສາບານເປັນຄຳເປັນຄຳຢືນຢັນສຸດທ້າຍທີ່ເຮັດໃຫ້ການຖົກຖຽງກັນສິ້ນສຸດລົງ</w:t>
      </w:r>
      <w:r>
        <w:rPr>
          <w:vertAlign w:val="superscript"/>
        </w:rPr>
        <w:t>17</w:t>
      </w:r>
      <w:r>
        <w:t>ເມື່ອພຣະເຈົ້າຕັດສິນໃຈທີ່ຈະສຳແດງໃຫ້ຊັດເຈນຫລາຍຂຶ້ນຕໍ່ບັນດາຜູ້ທີ່ຈະຮັບມໍຣະດົກ ຕາມພຣະສັນຍາຂອງພຣະອົງ ຕາມພຣະປະສົງທີ່ບໍ່ປ່ຽນແປງຂອງພຣະອົງນັ້ນ ພຣະອົງຈຶ່ງຊົງຢືນຢັນ ດ້ວຍຄຳສາບານຂອງພຣະອົງເອງ.</w:t>
      </w:r>
      <w:r>
        <w:rPr>
          <w:vertAlign w:val="superscript"/>
        </w:rPr>
        <w:t>18</w:t>
      </w:r>
      <w:r>
        <w:t>ເພື່ອສິ່ງທີ່ບໍ່ສາມາດປ່ຽນແປງໄດ້ສອງຢ່າງຄື: ພຣະເຈົ້າຈະກ່າວຄຳຕົວະບໍ່ໄດ້, ກັບພວກເຮົາທີ່ໄດ້ຫນີເຂົ້າມາລີ້ພັຍຈະໄດ້ມີກຳລັງໃຈ ຢ່າງເຂັ້ມແຂງເພື່ອຢຶດຫມັ້ນຢ່າງເຕັມທີ່ໃນຄວາມເຊື່ອຫມັ້ນທີ່ໄດ້ວາງໄວ້ຕໍ່ຫນ້າເຮົານັ້ນ.</w:t>
      </w:r>
      <w:r>
        <w:rPr>
          <w:vertAlign w:val="superscript"/>
        </w:rPr>
        <w:t>19</w:t>
      </w:r>
      <w:r>
        <w:t>ພວກເຮົາມີຄວາມຫມັ້ນໃຈນີ້ທີ່ເປັນເຫມືອນສະຫມໍທີ່ປອດພັຍແລະເຊື່ອໃຈ, ໄດ້ສຳລັບຈິດວິນຍານຂອງພວກເຮົາເປັນ ຄວາມຫມັ້ນໃຈເພື່ອຈະເຂົ້າໄປຍັງສະຖານສັກສິດທີ່ສຸດຢູ່ເບື້ອງຫລັງຜ້າກັ້ງ,</w:t>
      </w:r>
      <w:r>
        <w:rPr>
          <w:vertAlign w:val="superscript"/>
        </w:rPr>
        <w:t>20</w:t>
      </w:r>
      <w:r>
        <w:t>ພຣະເຢຊູຄຣິດເຈົ້າ ໄດ້ສະເດັດເຂົ້າໄປສະຖານແຫ່ງນັ້ນໃນຖານະຜູ້ບຸກເບີກສຳລັບພວກເຮົາ ຄືເປັນພຣະມະຫາປະໂລຫິດ ຕະຫລອດໄປ ຕາມແບບເມັນຄີເຊເດັກ.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ສ່ວນເມັນຄີເຊເດັກ, ຜູ້ນີ້ຄືກະສັດ ແຫ່ງເມືອງຊາເລັມຜູ້ເປັນປະໂລຫິດ ຂອງພຣະເຈົ້າຜູ້ສູງສຸດ ຜູ້ທີ່ໄດ້ພົບອັບຣາຮາມຫລັງຈາກທີ່ກັບມາຈາກການຮົບກັບກະສັດທັງຫລາຍດ້ວຍຊັຍຊະນະ ແລະ ໄດ້ຊົງອວຍພອນແກ່ເພິ່ນ.</w:t>
      </w:r>
      <w:r>
        <w:rPr>
          <w:vertAlign w:val="superscript"/>
        </w:rPr>
        <w:t>2</w:t>
      </w:r>
      <w:r>
        <w:t>ຄືຜູ້ນີ້ທີ່ອັບຣາຮາມໄດ້ຖວາຍຫນຶ່ງສ່ວນສິບຂອງທຸກສິ່ງໃຫ້ກັບເພິ່ນ ຊື່ຂອງເພິ່ນຄືເມັນຄີເຊເດັກ, ຫມາຍເຖິງ. ກະສັດແຫ່ງຄວາມຊອບທັມ. ຕໍາແຫ່ນງຂອງເພິ່ນ ອີກຢ່າງຄືກະສັດແຫ່ງຊາເລັມ ຫມາຍເຖິງກະສັດແຫ່ງສັນຕິສຸກ.</w:t>
      </w:r>
      <w:r>
        <w:rPr>
          <w:vertAlign w:val="superscript"/>
        </w:rPr>
        <w:t>3</w:t>
      </w:r>
      <w:r>
        <w:t>ເພິ່ນຄືຜູ້ທີ່ບໍ່ມີບິດາ, ບໍ່ມີມານດາ ບໍ່ມີບັນພະບຸຣຸດແລະບໍ່ມີແມ່ນແຕ່ຈຸດເລີ້ມຕົ້ນ ຫລືຈຸດສິ້ນສຸດຂອງຊີວິດແຕ່ເພິ່ນກໍມີຄວາມຄ້າຍເຫມືອນພຣະບຸດຂອງພຣະເຈົ້າ ເພາະເພິ່ນຍັງຄົງເປັນປະໂລຫິດນີ້ສືບໆໄປ.</w:t>
      </w:r>
      <w:r>
        <w:rPr>
          <w:vertAlign w:val="superscript"/>
        </w:rPr>
        <w:t>4</w:t>
      </w:r>
      <w:r>
        <w:t>ຈົ່ງເບິ່ງ ຄວາມຍິ່ງໃຫຍ່ຂອງທ່ານຜູ້ນີ້ເຖີດແມ່ນແຕ່ອັບຣາຮາມບັນພະບຸຣຸດຂອງພວກເຮົາຍັງໄດ້ຖວາຍຫນຶ່ງສ່ວນສິບຈາກສິ່ງທັງຫລາຍທີ່ເຂົາໄດ້ມາຈາກການເຮັດເສິກໃຫ້ແກ່ທ່ານ.</w:t>
      </w:r>
      <w:r>
        <w:rPr>
          <w:vertAlign w:val="superscript"/>
        </w:rPr>
        <w:t>5</w:t>
      </w:r>
      <w:r>
        <w:t>ໃນທາງຫນຶ່ງບັນດາເຊື້ອສາຍຂອງເລວີ ຜູ້ຮັບຖານະເປັນປະໂລຫິດ ໄດ້ຮັບຄຳສັ່ງຈາກ ກົດບັນຍັດ ສັ່ງໃຫ້ຮວບຮວມສິບລົດຈາກປະຊາຊົນຄື ຈາກພວກພີ່ນ້ອງຂອງຕົນເຖິງແມ່ນວ່າພວກເຂົາຈະມາຈາກເຊື້ອສາຍທາງກາຍຂອງອັບຣາຮາມດ້ວຍກໍຕາມ.</w:t>
      </w:r>
      <w:r>
        <w:rPr>
          <w:vertAlign w:val="superscript"/>
        </w:rPr>
        <w:t>6</w:t>
      </w:r>
      <w:r>
        <w:t>ແຕ່ກົງກັນຂ້ວາມກັບເມັນຄີເຊເດັກຜູ້ທີ່ບໍ່ໄດ້ສືບເຊື້ອສາຍມາຈາກພວກເຂົາ ເພິ່ນຍັງຮັບສິບລົດຈາກອັບຣາຮາມ ແລະ ອວຍພອນອັບຣາຮາມ, ຜູ້ທີ່ໄດ້ຮັບພຣະສັນຍາຂອງພຣະເຈົ້າ.</w:t>
      </w:r>
      <w:r>
        <w:rPr>
          <w:vertAlign w:val="superscript"/>
        </w:rPr>
        <w:t>7</w:t>
      </w:r>
      <w:r>
        <w:t>ການທີ່ຜູ້ເລັກນ້ອຍໄດ້ຮັບພອນຈາກຜູ້ໃຫຍ່. ຍອມເປັນເລື່ອງທີ່ບໍ່ສາມາດປະຕິເສດໄດ້</w:t>
      </w:r>
      <w:r>
        <w:rPr>
          <w:vertAlign w:val="superscript"/>
        </w:rPr>
        <w:t>8</w:t>
      </w:r>
      <w:r>
        <w:t>ໃນກໍລະນີນີ້ຄືມະນຸດທີ່ຕ້ອງຕາຍທີ່ຮັບສິບລົດ ແຕ່ໃນກໍລະນີເຊັ່ນນັ້ນກໍໄດ້ຮັບການພິສູດຢືນຢັນວ່າທ່ານເປັນຜູ້ມີຊີວິດຢູ່.</w:t>
      </w:r>
      <w:r>
        <w:rPr>
          <w:vertAlign w:val="superscript"/>
        </w:rPr>
        <w:t>9</w:t>
      </w:r>
      <w:r>
        <w:t>ຖ້າຈະເວົ້າໄປແລ້ວຄົນ ເລວີ ຜູ້ໄດ້ຮັບສິບລົດນັ້ນ ກໍຍັງໄດ້ຖວາຍສິບລົດຜ່ານທາງອັບຣາຮາມດ້ວຍເຊັ່ນກັນ.</w:t>
      </w:r>
      <w:r>
        <w:rPr>
          <w:vertAlign w:val="superscript"/>
        </w:rPr>
        <w:t>10</w:t>
      </w:r>
      <w:r>
        <w:t>ເພາະວ່າ ຄົນເລວີກໍຍັງຢູ່ໃນສາຍເລືອດຂອງບັນພະບຸຣຸດຂອງເຂົາເມື່ອຄັ້ງທີ່ເມັນຄີເຊເດັກພົບ ອັບຣາຮາມ.</w:t>
      </w:r>
      <w:r>
        <w:rPr>
          <w:vertAlign w:val="superscript"/>
        </w:rPr>
        <w:t>11</w:t>
      </w:r>
      <w:r>
        <w:t>ດັ່ງນີ້ຖ້າຫາກຄວາມບໍຣິບູນພ້ອມສາມາດເປັນຈິງໄດ້ໂດຍຜ່ານທາງລະບົບປະໂລຫິດຂອງເຜົ່າເລວີແລ້ວ (ເພາະພາຍໃຕ້ສິ່ງນີ້ເຮັດໃຫ້ປະຊາຊົນໄດ້ຮັບກົດບັນຍັດ), ແລ້ວເປັນຫຍັງຈຶ່ງຈຳເປັນຕ້ອງ ມີປະໂລຫິດອື່ນອີກ ຕາມແບບຂອງເມັນຄີເຊເດັກ ບໍ່ໄດ້ຕາມ ແບບຂອງອາໂຣນ?</w:t>
      </w:r>
      <w:r>
        <w:rPr>
          <w:vertAlign w:val="superscript"/>
        </w:rPr>
        <w:t>12</w:t>
      </w:r>
      <w:r>
        <w:t>ເພາະ ເມື່ອລະບອບປະໂລຫິດໄດ້ມີການປ່ຽນແປງໄປດັ່ງນັ້ນກົດບັນຍັດກໍຕ້ອງໄດ້ຮັບການປ່ຽນແປງດ້ວຍ.</w:t>
      </w:r>
      <w:r>
        <w:rPr>
          <w:vertAlign w:val="superscript"/>
        </w:rPr>
        <w:t>13</w:t>
      </w:r>
      <w:r>
        <w:t>ສຳລັບທ່ານຜູ້ທີ່ກຳລັງໄດ້ຮັບການກ່າວເຖິງຍັງມາຈາກຊົນເຜົ່າອື່ນຊຶ່ງເປັນຊົນເຜົ່າທີ່ບໍ່ເຄີຍມີຜູ້ໃດເຮັດການບົວລະບັດທີ່ແທ່ນບູຊາ.</w:t>
      </w:r>
      <w:r>
        <w:rPr>
          <w:vertAlign w:val="superscript"/>
        </w:rPr>
        <w:t>14</w:t>
      </w:r>
      <w:r>
        <w:t>ບັດນີ້ເປັນທີ່ປາກົດແຈ້ງແລ້ວວ່າ, ອົງພຣະຜູ້ເປັນເຈົ້າ ຂອງເຮົາໄດ້ ຖືກຳເນີດມາຈາກຕະກູນຢູດາ ເປັນຕະກູນທີ່ໂມເຊ ບໍ່ເຄີຍກ່າວເຖິງ ການເປັນປະໂລຫິດ ເລີຍ.</w:t>
      </w:r>
      <w:r>
        <w:rPr>
          <w:vertAlign w:val="superscript"/>
        </w:rPr>
        <w:t>15</w:t>
      </w:r>
      <w:r>
        <w:t>ສິ່ງທີ່ພວກເຮົາກ່າວນັ້ນຍິ່ງຊັດເຈນຫລາຍຂຶ້ນເມື່ອປະໂລຫິດ ອີກຕົນຫນຶ່ງ ເກີດຂຶ້ນໃນລັກສະນະດຽວກັນກັບເມັນຄີເຊເດັກ</w:t>
      </w:r>
      <w:r>
        <w:rPr>
          <w:vertAlign w:val="superscript"/>
        </w:rPr>
        <w:t>16</w:t>
      </w:r>
      <w:r>
        <w:t>ຈຶ່ງບໍ່ແມ່ນຕາມພື້ນຖານຂອງກົດບັນຍັດ ທີ່ເຊື້ອສາຍທາງເນື້ອຫນັງຈະກາຍມາເປັນປະໂລຫິດແຕ່ເປັນໄປຕາມພື້ນຖານອານຸພາບຂອງຊີວິດທີ່ບໍ່ສາມາດເສື່ອມສູນໄດ້.</w:t>
      </w:r>
      <w:r>
        <w:rPr>
          <w:vertAlign w:val="superscript"/>
        </w:rPr>
        <w:t>17</w:t>
      </w:r>
      <w:r>
        <w:t>ເພາະພຣະຄັມພີເປັນພະຍານເຖິງພຣະອົງວ່າ, “ທ່ານເປັນປະໂລຫິດຕະຫລອດໄປເປັນນິດໃນຕາມແບບຂອງເມັນຄີເຊເດັກ.”</w:t>
      </w:r>
      <w:r>
        <w:rPr>
          <w:vertAlign w:val="superscript"/>
        </w:rPr>
        <w:t>18</w:t>
      </w:r>
      <w:r>
        <w:t>ເພາະໄດ້ມີການຍົກເລີກຄຳສັ່ງກ່ອນຫນ້ານີ້ເນື່ອງຈາກມັນອ່ອນແອແລະບໍ່ເກີດປະໂຫຍດ</w:t>
      </w:r>
      <w:r>
        <w:rPr>
          <w:vertAlign w:val="superscript"/>
        </w:rPr>
        <w:t>19</w:t>
      </w:r>
      <w:r>
        <w:t>ເພາະ ກົດບັນຍັດນັ້ນບໍ່ໄດ້ເຮັດໃຫ້ສິ່ງໃດສົມບູນພ້ອມ, ແຕ່ມີຄໍາແນະນຳເຖິງຄວາມຫມັ້ນໃຈທີ່ດີກວ່າສຳລັບອານາຄົດໂດຍຜ່ານການທີ່ພວກເຮົາເຂົ້າໄປໃກ້ພຣະເຈົ້າໄດ້.</w:t>
      </w:r>
      <w:r>
        <w:rPr>
          <w:vertAlign w:val="superscript"/>
        </w:rPr>
        <w:t>20</w:t>
      </w:r>
      <w:r>
        <w:t>ແລະສິ່ງນີ້ ບໍ່ໄດ້ເກີດຂຶ້ນໂດຍປາສະຈາກການໃຫ້ຄຳສາບານຄົນເຫລົ່ານັ້ນທີ່ເປັນປະໂລຫິດທີ່ບໍ່ໄດ້ໃຫ້ຄຳສາບານໃດໆ.</w:t>
      </w:r>
      <w:r>
        <w:rPr>
          <w:vertAlign w:val="superscript"/>
        </w:rPr>
        <w:t>21</w:t>
      </w:r>
      <w:r>
        <w:t>ແຕ່ ພຣະອົງຜູ້ນີ້ຄືພຣະເຢຊູຄຣິດເຈົ້າໄດ້ມາເປັນປະໂລຫິດທີ່ໃຫ້ຄຳສາບານ ໂດຍຜູ້ຫນຶ່ງທີ່ກ່າວເຖິງພຣະອົງວ່າ,“ອົງພຣະຜູ້ເປັນເຈົ້າຊົງສາບານ ແລະຈະບໍ່ປ່ຽນພຣະທັຍ, ‘ທ່ານເປັນປະໂລຫິດນິຣັນດອນຂອງເຮົາ.’”</w:t>
      </w:r>
      <w:r>
        <w:rPr>
          <w:vertAlign w:val="superscript"/>
        </w:rPr>
        <w:t>22</w:t>
      </w:r>
      <w:r>
        <w:t>ໂດຍສິ່ງນີ້ພຣະເຢຊູຄຣິດເຈົ້າຈຶ່ງໄດ້ຮັບຮອງພັນທະສັນຍາທີ່ດີກວ່າ.</w:t>
      </w:r>
      <w:r>
        <w:rPr>
          <w:vertAlign w:val="superscript"/>
        </w:rPr>
        <w:t>23</w:t>
      </w:r>
      <w:r>
        <w:t>ມີຫລາຍຄົນທີ່ຂຶ້ນມາເປັນປະໂລຫິດ ເນື່ອງຈາກຄວາມຕາຍໄດ້ຂັດຂວາງເຮັດໃຫ້ພວກເຂົາບໍ່ ສາມາດເປັນໄດ້ຕໍ່ໄປ.</w:t>
      </w:r>
      <w:r>
        <w:rPr>
          <w:vertAlign w:val="superscript"/>
        </w:rPr>
        <w:t>24</w:t>
      </w:r>
      <w:r>
        <w:t>ກົງກັນຂ້າມກັບ ພຣະເຢຊູເຈົ້າ ທີ່ດຳຣົງຢູ່ຊົ່ວນິຣັນດອນ, ພຣະອົງຈຶ່ງເປັນປະໂລຫິດທີ່ຖາວອນ.</w:t>
      </w:r>
      <w:r>
        <w:rPr>
          <w:vertAlign w:val="superscript"/>
        </w:rPr>
        <w:t>25</w:t>
      </w:r>
      <w:r>
        <w:t>ດ້ວຍເຫດນີ້ ພຣະອົງຈຶ່ງຊົງສາມາດຊ່ວຍບັນດາຄົນເຫລົ່ານັ້ນທີ່ເຂົ້າມາຫາພຣະເຈົ້າ ໂດຍຜ່ານທາງພຣະອົງໃຫ້ພົ້ນໄດ້ຢ່າງສົມບູນເພາະພຣະອົງມີຊີວິດຢູ່ເພື່ອອະທິຖານທູນຂໍ ເພື່ອພວກເຂົາຢູ່ສະເຫມີ</w:t>
      </w:r>
      <w:r>
        <w:rPr>
          <w:vertAlign w:val="superscript"/>
        </w:rPr>
        <w:t>26</w:t>
      </w:r>
      <w:r>
        <w:t>ສຳລັບພວກເຮົາ ຄືພຣະອົງບໍ່ມີບາບ,. ບໍຣິສຸດ, ປາສະຈາກຜິດ ຖືກແຍກອອກຈາກຄົນບາບ, ແລະໄດ້ເປັນຜູ້ຍິ່ງໃຫຍ່ເຫນືອຟ້າສະຫວັນ.</w:t>
      </w:r>
      <w:r>
        <w:rPr>
          <w:vertAlign w:val="superscript"/>
        </w:rPr>
        <w:t>27</w:t>
      </w:r>
      <w:r>
        <w:t>ພຣະອົງບໍ່ຈຳເປັນຕ້ອງຖວາຍເຄື່ອງບູຊາເປັນປະຈຳທຸກໆວັນ, ເຫມືອນກັບພວກມະຫາປະໂລຫິດຄົນອື່ນໆ, ທີ່ໄດ້ຖວາຍສຳລັບການບາບຂອງຕົນເອງກ່ອນຈາກນັ້ນຈຶ່ງຖວາຍສຳລັບຄວາມບາບຂອງປະຊາຊົນ. ພຣະອົງເຮັດສິ່ງນີ້ພຽງຄັ້ງດຽວພໍແລ້ວຄືເມື່ອພຣະອົງໄດ້ຖວາຍພຣະອົງເອງ</w:t>
      </w:r>
      <w:r>
        <w:rPr>
          <w:vertAlign w:val="superscript"/>
        </w:rPr>
        <w:t>28</w:t>
      </w:r>
      <w:r>
        <w:t>ຕາມກົດບັນຍັດ ແຕ່ງຕັ້ງມະຫາປະໂລຫິດທີ່ເປັນມະນຸດຜູ້ມີຄວາມອ່ອນແອ, ແຕ່ຖ້ອຍຄຳແຫ່ງການສາບານ ທີ່ມາພາຍຫລັງກົດບັນຍັດ, ໄດ້ເຈີມຕັ້ງພຣະບຸດ, ຜູ້ທີ່ໄດ້ຮັບການຄວາມສຳເລັດສືບໄປເປັນນິດ.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ເລື່ອງສຳຄັນທີ່ພວກເຮົາກຳລັງເວົ້າເຖິງຄື ພວກເຮົາມີພຣະມະຫາປະໂລຫິດຜູ້ຫນຶ່ງ ທີ່ປຣະທັບຢູ່ເບື້ອງຂວາພຣະທີ່ນັ່ງຂອງພຣະເຈົ້າຜູ້ເຕັມໄປດ້ວຍຣິດເດດອານຸພາບໃນສະຫວັນສະຖານ.</w:t>
      </w:r>
      <w:r>
        <w:rPr>
          <w:vertAlign w:val="superscript"/>
        </w:rPr>
        <w:t>2</w:t>
      </w:r>
      <w:r>
        <w:t>ພຣະອົງຊົງເປັນຜູ້ຮັບໃຊ້ ຢູ່ໃນສະຖານທີ່ສັກສິດທີ່ສຸດ, ຄືຢູ່ໃນຫໍເຕັນສັກສິດທີ່ແທ້ຈິງ, ທີ່ອົງພຣະຜູ້ເປັນເຈົ້າໄດ້ຕັ້ງຂຶ້ນ, ບໍ່ແມ່ນມະນຸດ.</w:t>
      </w:r>
      <w:r>
        <w:rPr>
          <w:vertAlign w:val="superscript"/>
        </w:rPr>
        <w:t>3</w:t>
      </w:r>
      <w:r>
        <w:t>ເພາະມະຫາປະໂລຫິດທຸກຄົນ ໄດ້ຮັບການແຕ່ງຕັ້ງໃຫ້ຖວາຍທັງຂອງຖວາຍ ແລະ ເຄື່ອງບູຊາ. ດ້ວຍເຫດນີ້ຈຶ່ງຈຳເປັນຢ່າງຍິ່ງທີ່ຈະຕ້ອງມີສິ່ງຂອງເພື່ອມອບຖວາຍ.</w:t>
      </w:r>
      <w:r>
        <w:rPr>
          <w:vertAlign w:val="superscript"/>
        </w:rPr>
        <w:t>4</w:t>
      </w:r>
      <w:r>
        <w:t>ໃນເວລານີ້ ຖ້າຫາກພຣະຄຣິດຢູ່ໃນແຜ່ນດິນໂລກ ພຣະອົງກໍຈະບໍ່ເປັນປະໂລຫິດ, ເນື່ອງຈາກມີບັນດາຄົນເຫລົ່ານັ້ນ, ທີ່ຖວາຍຕາມກົດບັນຍັດຢູ່ແລ້ວ.</w:t>
      </w:r>
      <w:r>
        <w:rPr>
          <w:vertAlign w:val="superscript"/>
        </w:rPr>
        <w:t>5</w:t>
      </w:r>
      <w:r>
        <w:t>ພວກເຂົາຮັບໃຊ້ດ້ວຍສິ່ງທີ່ເປັນແບບຈຳລອງຫລື ເງົາຂອງສິ່ງທີ່ຢູ່ໃນສະຫວັນ. ເຫມືອນກັບໂມເຊ, ທີ່ໄດ້ຮັບຄຳເຕືອນຈາກພຣະເຈົ້າເມື່ອເຂົາສ້າງຫໍເຕັນ. ພຣະເຈົ້າກ່າວວ່າ ເບິ່ງແມ. ເຈົ້າສ້າງທຸກສິ່ງຕາມແບບຢ່າງທີ່ເຈົ້າໄດ້ຮັບການສຳແດງແກ່ເຈົ້າທີ່ເທິງພູເຂົາ.”</w:t>
      </w:r>
      <w:r>
        <w:rPr>
          <w:vertAlign w:val="superscript"/>
        </w:rPr>
        <w:t>6</w:t>
      </w:r>
      <w:r>
        <w:t>ແຕ່ບັດນີ້ພຣະເຢຊູຄຣິດເຈົ້າ ໄດ້ຮັບພາລະກິດທີ່ດີກວ່າ ພຣະອົງເປັນຄົນກາງ, ສຳລັບພັນທະສັນຍາຫນຶ່ງທີ່ດີກວ່າ ຊຶ່ງຕັ້ງຢູ່ເທິງພື້ນຖານຂອງພຣະສັນຍາທັງຫລາຍອັນປະເສີດກວ່າ.</w:t>
      </w:r>
      <w:r>
        <w:rPr>
          <w:vertAlign w:val="superscript"/>
        </w:rPr>
        <w:t>7</w:t>
      </w:r>
      <w:r>
        <w:t>ເພາະຖ້າຫາກພັນທະສັນຍາທຳອິດບໍ່ມີຂໍ້ບົກຜ່ອງແລ້ວ, ກໍຄົງບໍ່ຈຳເປັນທີ່ຈະຕ້ອງມີພັນທະສັນຍາທີສອງ.</w:t>
      </w:r>
      <w:r>
        <w:rPr>
          <w:vertAlign w:val="superscript"/>
        </w:rPr>
        <w:t>8</w:t>
      </w:r>
      <w:r>
        <w:t>ເພາະເມື່ອພຣະເຈົ້າໄດ້ພົບຂໍ້ຜິດພາດກ່ຽວກັບປະຊາຊົນຂອງພຣະອົງ, ພຣະອົງກ່າວວ່າ ເບິ່ງແມ ວັນເຫລົ່ານັ້ນຈະມາເຖິງ. ອົງພຣະຜູ້ເປັນເຈົ້າ ຊົງກ່າວວ່າ,‘ເບິ່ງແມ! ເມື່ອເຮົາຈະເຮັດພັນທະສັນຍາໃຫມ່ ກັບຍາດວົງຂອງອິສະຣາເອນ ແລະກັບຍາດຂອງວົງຢູດາ.</w:t>
      </w:r>
      <w:r>
        <w:rPr>
          <w:vertAlign w:val="superscript"/>
        </w:rPr>
        <w:t>9</w:t>
      </w:r>
      <w:r>
        <w:t>ຊຶ່ງຈະບໍ່ເຫມືອນກັບພັນທະສັນຍາທີ່ ເຮົາໄດ້ເຮັດກັບບັນພະບຸຣຸດຂອງພວກເຂົາ ແລະນຳພວກເຂົາພາອອກມາຈາກດິນແດນອີຢິບ. ເພາະພວກເຂົາບໍ່ຮັກສາພັນທະສັນຍາຂອງເຮົາ, ເຮົາຈຶ່ງບໍ່ສົນໃຈຕໍ່ພວກເຂົາ. ພຣະເຈົ້າກ່າວດັ່ງນີ້.</w:t>
      </w:r>
      <w:r>
        <w:rPr>
          <w:vertAlign w:val="superscript"/>
        </w:rPr>
        <w:t>10</w:t>
      </w:r>
      <w:r>
        <w:t>ເພາະ‘ນີ້ຄືພັນທະສັນຍາທີ່ ເຮົາຈະເຮັດກັບຍາດວົງອິສະຣາເອນຫລັງຈາກວັນເຫລົ່ານັ້ນ. ອົງພຣະຜູ້ເປັນເຈົ້າກ່າວດັ່ງນີ້: ເຮົາຈະໃສ່ກົດບັນຍັດເຂົ້າໄວ້ໃນຄວາມຄິດຈິດໃຈ ຂອງພວກເຂົາ. ເເລະ ເຮົາຈະຈາຣຶກພວກມັນໄວ້ໃນຫົວໃຈຂອງພວກເຂົາ, ເຮົາຈະເປັນພຣະເຈົ້າຂອງພວກເຂົາ ແລະ ພວກເຂົາຈະເປັນປະຊາຊົນຂອງເຮົາ.</w:t>
      </w:r>
      <w:r>
        <w:rPr>
          <w:vertAlign w:val="superscript"/>
        </w:rPr>
        <w:t>11</w:t>
      </w:r>
      <w:r>
        <w:t>ພວກເຂົາ ຈະບໍ່ສອນເພື່ອນບ້ານ ແລະ ພີ່ນ້ອງຂອງເຂົາແຕ່ລະຄົນອີກຕໍ່ໄປວ່າ,“ຈົ່ງຮູ້ຈັກພຣະເຈົ້າ”ເພາະທຸກຄົນຮູ້ຈັກເຮົາຕັ້ງແຕ່ຜູ້ທີ່ເລັກນ້ອຍທີ່ສຸດຈົນເຖິງ ຜູ້ທີ່ເປັນໃຫຍ່ທີ່ສຸດໃນພວກເຂົາ.</w:t>
      </w:r>
      <w:r>
        <w:rPr>
          <w:vertAlign w:val="superscript"/>
        </w:rPr>
        <w:t>12</w:t>
      </w:r>
      <w:r>
        <w:t>ເພາະ ເຮົາຈະເມດຕາຕໍ່ການກະທຳອັນບໍ່ຊອບທັມຂອງພວກເຂົາ ແລະ ເຮົາຈະບໍ່ຈົດຈຳຄວາມບາບຂອງພວກເຂົາອີກຕໍ່ໄປ.’”</w:t>
      </w:r>
      <w:r>
        <w:rPr>
          <w:vertAlign w:val="superscript"/>
        </w:rPr>
        <w:t>13</w:t>
      </w:r>
      <w:r>
        <w:t>ໂດຍການກ່າວວ່າ, “ພັນທະສັນຍາໃຫມ່”ນັ້ນພຣະອົງໄດ້ເຮັດໃຫ້ ພັນທະສັນຍາທຳອິດເກົ່າໄປເພາະສິ່ງທີ່ລ້າສະໄຫມ ແລະເກົ່າແລ້ວຈະຕ້ອງສູນຫາຍໄປ.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ພັນທະສັນຍາທຳອິດນັ້ນ ກໍມີຂໍ້ບັງຄັບສຳລັບການນະມັດສະການ ແລະ ມີສະຖານທີ່ສັກສິດໃນໂລກນີ້.</w:t>
      </w:r>
      <w:r>
        <w:rPr>
          <w:vertAlign w:val="superscript"/>
        </w:rPr>
        <w:t>2</w:t>
      </w:r>
      <w:r>
        <w:t>ມີຫໍເຕັນສັກສິດທີ່ຈັດຕັ້ງຂຶ້ນມີຫ້ອງຊັ້ນນອກທີ່ເອົາໄວ້ຕັ້ງຫລັກຕະກຽງ ໂຕະ ແລະເຂົ້າຈີ່ທີ່ ຕັ້ງໄວ້ຫ້ອງທຳອິດນີ້ເອີ້ນວ່າ ສະຖານທີ່ສັກສິດ.</w:t>
      </w:r>
      <w:r>
        <w:rPr>
          <w:vertAlign w:val="superscript"/>
        </w:rPr>
        <w:t>3</w:t>
      </w:r>
      <w:r>
        <w:t>ດ້ານຫລັງຜ້າກັ້ງຊັ້ນທີສອງ ມີອີກຫ້ອງຫນຶ່ງເອີ້ນວ່າ ສະຖານທີ່ສັກສິດທີ່ສຸດ.</w:t>
      </w:r>
      <w:r>
        <w:rPr>
          <w:vertAlign w:val="superscript"/>
        </w:rPr>
        <w:t>4</w:t>
      </w:r>
      <w:r>
        <w:t>ໃນຫ້ອງນີ້ມີແທ່ນທອງຄຳສຳລັບເຜົາເຄື່ອງຫອມ. ແລະມີຫີບພັນທະສັນຍາຫຸ້ມດ້ວຍທອງຄຳຊຶ່ງຢູ່ໃນຫີບມີພາຊະນະທອງຄຳໃສ່ມານາ, ໄມ້ຄ້ອນເທົ້າຂອງອາໂຣນທີ່ປົ່ງຍອດ, ແລະ ມີແຜ່ນຫີນຈາຣຶກພັນທະສັນຍາ.</w:t>
      </w:r>
      <w:r>
        <w:rPr>
          <w:vertAlign w:val="superscript"/>
        </w:rPr>
        <w:t>5</w:t>
      </w:r>
      <w:r>
        <w:t>ຢູ່ເທິງຫີບພັນທະສັນຍານັ້ນ ມີຮູບເຄຣູບປະກອບດ້ວຍ ສະຫງ່າຣາສີຂອງພຣະເຈົ້າກາງປີກປົກຄຸມທີ່ລົບມົນທິນບາບຊຶ່ງພວກເຮົາບໍ່ສາມາດຈະພັນລະນາລະອຽດໃນເວລານີ້ໄດ້.</w:t>
      </w:r>
      <w:r>
        <w:rPr>
          <w:vertAlign w:val="superscript"/>
        </w:rPr>
        <w:t>6</w:t>
      </w:r>
      <w:r>
        <w:t>ຫລັງຈາກສິ່ງຕ່າງໆເຫລົ່ານີ້ ໄດ້ຮັບການຈັດຕຽມເອົາໄວ້ແລ້ວ, ບັນດາປະໂລຫິດທັງຫລາຍກໍຈະເຂົ້າໄປໃນຫໍເຕັນສັກສິດ ຊັ້ນນອກເພື່ອປະກອບພິທີຂອງພວກເຂົາ.</w:t>
      </w:r>
      <w:r>
        <w:rPr>
          <w:vertAlign w:val="superscript"/>
        </w:rPr>
        <w:t>7</w:t>
      </w:r>
      <w:r>
        <w:t>ມີພຽງແຕ່ມະຫາປະໂລຫິດເທົ່ານັ້ນທີ່ຈະເຂົ້າໄປໃນຫ້ອງຊັ້ນທີສອງເປັນເວລາປີລະຫນຶ່ງຄັ້ງເທົ່ານັ້ນ. ເຂົາບໍ່ໄດ້ຕຽມເລືອດເພື່ອຖວາຍໃຫ້ກັບຕົວເອງເທົ່ານັ້ນແກ່ເພື່ອຄວາມບາບທີ່ບໍ່ເຈດຕະນາຂອງປະຊາຊົນດ້ວຍ.</w:t>
      </w:r>
      <w:r>
        <w:rPr>
          <w:vertAlign w:val="superscript"/>
        </w:rPr>
        <w:t>8</w:t>
      </w:r>
      <w:r>
        <w:t>ພຣະວິນຍານບໍຣິສຸດເຈົ້າ ໄດ້ສະແດງເຖິງຫົນທາງເພື່ອເຂົ້າສູ່ສະຖານທີ່ສັກສິດທີ່ສຸດນັ້ນຈະບໍ່ໄດ້ຮັບການເປີດເຜີຍຕາບໃດທີ່ຫ້ອງຊັ້ນນອກນັ້ນຍັງຄົງຕັ້ງຫມັ້ນຄົງຢູ່.</w:t>
      </w:r>
      <w:r>
        <w:rPr>
          <w:vertAlign w:val="superscript"/>
        </w:rPr>
        <w:t>9</w:t>
      </w:r>
      <w:r>
        <w:t>ນີ້ເປັນພາບເຄື່ອງຫມາຍເຖິງສະໄຫມປັດຈຸບັນ ທັງຂອງຖວາຍແລະ ເຄື່ອງບູຊາທີ່ໄດ້ຖວາຍໃນຕອນນີ້ນັ້ນບໍ່ສາມາດເຮັດໃຫ້ໃຈສຳນຶກຂອງຜູ້ນະມັດສະການສົມບູນດີພ້ອມໄດ້.</w:t>
      </w:r>
      <w:r>
        <w:rPr>
          <w:vertAlign w:val="superscript"/>
        </w:rPr>
        <w:t>10</w:t>
      </w:r>
      <w:r>
        <w:t>ເພາະທັງຫມົດນີ້ກຽ່ວຂອ້ງພຽງແຕ່ອາຫານເຄື່ອງດື່ມ ແລະສິ່ງຕ່າງໆສຳລັບພິທີລ້າງຊຳຣະເທົ່ານັ້ນ. ສິ່ງເຫລົ່ານີ້ເປັນຂໍ້ບັງຄັບສຳລັບເນື້ອຫນັງທີ່ຖືກຈັດຕັ້ງຂຶ້ນຈົນກວ່າກົດເກນປ່ຽນໃຫມ່ຈະຖືກສ້າງຂຶ້ນ.</w:t>
      </w:r>
      <w:r>
        <w:rPr>
          <w:vertAlign w:val="superscript"/>
        </w:rPr>
        <w:t>11</w:t>
      </w:r>
      <w:r>
        <w:t>ພຣະຄຣິດສະເດັດມາແລ້ວໃນຖານະ ພຣະມະຫາປະໂລຫິດແຫ່ງສິ່ງປະເສີດທັງຫລາຍທີ່ໄດ້ມາເຖິງ ພຣະອົງກ້າວຜ່ານເຂົ້າໄປໃນ ສະຖານທີ່ສັກສິດທີ່ສຸດ ແລະຍິ່ງໃຫຍ່ກວ່າທີ່ບໍ່ໄດ້ສ້າງຂຶ້ນ ດ້ວຍມືມະນຸດແລະບໍ່ໄດ້ເປັນຂອງທີ່ສ້າງຂຶ້ນໃນໂລກນີ້.</w:t>
      </w:r>
      <w:r>
        <w:rPr>
          <w:vertAlign w:val="superscript"/>
        </w:rPr>
        <w:t>12</w:t>
      </w:r>
      <w:r>
        <w:t>ບໍ່ແມ່ນໂດຍເລືອດຂອງແກະຫລືງົວເຖິກແຕ່ໂດຍພຣະໂລຫິດຂອງພຣະອົງເອງທີ່ເຮັດໃຫ້ພຣະອົງເຂົ້າໄປໃນສະຖານທີ່ສັກສິດທີ່ສຸດທີ່ພຣະອົງໄດ້ເຮັດພຽງຄັ້ງດຽວເປັນການສິ້ນສຸດແລະສິ່ງນີ້ເຮັດໃຫ້ໄດ້ມາຊຶ່ງການຊົງໄຖ່ບາບອັນຕະຫລອດໄປຂອງພວກເຮົາ.</w:t>
      </w:r>
      <w:r>
        <w:rPr>
          <w:vertAlign w:val="superscript"/>
        </w:rPr>
        <w:t>13</w:t>
      </w:r>
      <w:r>
        <w:t>ເພາະຖ້າຫາກເລືອດຂອງແບ້ ຫລືເລືອດງົວເຖິກແລະຂີ້ເຖົ່າຖ່ານຈາກງົວໂຕແມ່ທີ່ໂຮຍລົງເທິງຄົນເຫລົ່ານັ້ນທີ່ບໍ່ສະອາດໄດ້ນຳມາຖວາຍແກ່ພຣະເຈົ້າເພື່ອການຊຳຣະຮ່າງກາຍຂອງພວກເຂົາໃຫ້ສະອາດ,</w:t>
      </w:r>
      <w:r>
        <w:rPr>
          <w:vertAlign w:val="superscript"/>
        </w:rPr>
        <w:t>14</w:t>
      </w:r>
      <w:r>
        <w:t>ແລ້ວຍິ່ງກວ່ານັ້ນ ພຣະໂລຫິດຂອງພຣະຄຣິດ, ຜູ້ຊຶ່ງໂດຍຜ່ານທາງພຣະວິນຍານນິຣັນດອນ ທີ່ໄດ້ຖວາຍພຣະອົງເອງໂດຍປາສະຈາກຕຳຫນິແດ່ພຣະເຈົ້າ ຈະຊຳຣະໃຈສຳນຶກຂອງເຮົາຈາກການງານທີ່ນຳໄປສູ່ຄວາມຕາຍ ເພື່ອຮັບໃຊ້ພຣະເຈົ້າຜູ້ຊົງພຣະຊົນຢູ່ໄດ້ຫລາຍກວ່ານັ້ນຈັກເທົ່າໃດ.</w:t>
      </w:r>
      <w:r>
        <w:rPr>
          <w:vertAlign w:val="superscript"/>
        </w:rPr>
        <w:t>15</w:t>
      </w:r>
      <w:r>
        <w:t>ດ້ວຍເຫດຜົນນີ້ເອງ, ພຣະອົງ ຈຶ່ງເປັນຄົນກາງສຳລັບພັນທະສັນຍາໃຫມ່. ແລະການທີ່ຄວາມຕາຍໄດ້ເກີດຂຶ້ນກໍເພື່ອປົດປ່ອຍຄົນເຫລົ່ານັ້ນທີ່ຢູ່ພາຍໃຕ້ພັນທະສັນຍາທຳອິດໃຫ້ເປັນອິສຣະຈາກຄວາມບາບຂອງພວກເຂົາ ບັນດາຄົນເຫລົ່ານັ້ນທີ່ໄດ້ຮັບການຊົງເອີ້ນກໍຈະຮັບພັນທະສັນຍາແຫ່ງມໍຣະດົກນິລັນດອນ.</w:t>
      </w:r>
      <w:r>
        <w:rPr>
          <w:vertAlign w:val="superscript"/>
        </w:rPr>
        <w:t>16</w:t>
      </w:r>
      <w:r>
        <w:t>ເພາະເມື່ອມີພິໄນກຳ, ຄວາມຕາຍຂອງບຸກຄົນຕ້ອງໄດ້ຮັບການພິສູດ</w:t>
      </w:r>
      <w:r>
        <w:rPr>
          <w:vertAlign w:val="superscript"/>
        </w:rPr>
        <w:t>17</w:t>
      </w:r>
      <w:r>
        <w:t>ເພາະພິໄນກຳຈະມີຜົນໃຊ້ໄດ້ກໍຕໍ່ເມື່ອ, ມີຄວາມຕາຍເກີດຂຶ້ນແຕ່ຖ້າບຸກຄົນທີ່ເຮັດໜັງສືພິໄນກຳນັ້ນຍັງມີຊີວິດຢູ່ ໜັງສືພິໄນກຳນັ້ນກໍຈະບໍ່ມີຜົນໃຊ້ໄດ້.</w:t>
      </w:r>
      <w:r>
        <w:rPr>
          <w:vertAlign w:val="superscript"/>
        </w:rPr>
        <w:t>18</w:t>
      </w:r>
      <w:r>
        <w:t>ດັ່ງນັ້ນຈຶ່ງບໍ່ແມ່ນພັນທະສັນຍາທຳອິດເທົ່ານັ້ນທີ່ບໍ່ໄດ້ຖືກກໍ່ຕັ້ງຂຶ້ນ ໂດຍປາສະຈາກເລືອດ.</w:t>
      </w:r>
      <w:r>
        <w:rPr>
          <w:vertAlign w:val="superscript"/>
        </w:rPr>
        <w:t>19</w:t>
      </w:r>
      <w:r>
        <w:t>ເພາະວ່າ ໂມເຊໄດ້ປຣະທານຄຳສັ່ງທຸກປະການໃນກົດບັນຍັດໃຫ້ກັບປະຊາຊົນທັງຫມົດແລ້ວ, ເພິ່ນໄດ້ນຳເອົາເລືອດງົວເຖິກແລະ ເລືອດແບ້ເຖິກ, ພ້ອມກັບນຳຂົນແກະສີແດງ, ແລະ ໃບຫູສົບມັດໜຶ່ງມາຈຸ່ມ, ແລະ ຊິດໃສ່ຫນັງສືມ້ວນແລະ ປະຊາຊົນທັງຫມົດ.</w:t>
      </w:r>
      <w:r>
        <w:rPr>
          <w:vertAlign w:val="superscript"/>
        </w:rPr>
        <w:t>20</w:t>
      </w:r>
      <w:r>
        <w:t>“ນີຄືເລືອດແຫ່ງພັນທະສັນຍາຊຶ່ງພຣະເຈົ້າໄດ້ຊົງສັ່ງເອົາໄວ້ສຳລັບພວກທ່ານ.</w:t>
      </w:r>
      <w:r>
        <w:rPr>
          <w:vertAlign w:val="superscript"/>
        </w:rPr>
        <w:t>21</w:t>
      </w:r>
      <w:r>
        <w:t>” ແລະເຊັ່ນດຽວກັນ, ເພິ່ນໃຊ້ເລືອດຊິດໃສ່ຫໍເຕັນ ສັກສິດ ກັບເຄື່ອງໃຊ້ຕ່າງໆທີ່ໃຊ້ໃນ ພິທີກໍາ.</w:t>
      </w:r>
      <w:r>
        <w:rPr>
          <w:vertAlign w:val="superscript"/>
        </w:rPr>
        <w:t>22</w:t>
      </w:r>
      <w:r>
        <w:t>ແລະຕາມກົດບັນຍັດແລ້ວ ແມ່ນເກືອບທຸກໆສິ່ງສະອາດໄດ້ໂດຍເລືອດ ແລະ ໂດຍປາສະຈາກການໄຫລຂອງເລືອດ ກໍບໍ່ມີການໃຫ້ອະພັຍບາບກັມ.</w:t>
      </w:r>
      <w:r>
        <w:rPr>
          <w:vertAlign w:val="superscript"/>
        </w:rPr>
        <w:t>23</w:t>
      </w:r>
      <w:r>
        <w:t>ດ້ວຍເຫດນີ້ຈຶ່ງຈຳເປັນຢ່າງຍິ່ງທີ່ແບບຈຳລອງຂອງສິ່ງຂອງສິ່ງຕ່າງໆໃນ ສະຫວັນສົມຄວນໄດ້ຮັບການຊຳຣະໃຫ້ບໍຣິສຸດ ໂດຍເຄື່ອງບູຊາເຫລົ່ານີ້ແຕ່ຢ່າງໃດກໍຕາມສິ່ງທີ່ເປັນຂອງສະຫວັນນັ້ນຕ້ອງໄດ້ຮັບການຊຳຣະໃຫ້ສະອາດໂດຍເຄື່ອງບູຊາທີ່ດີກວ່າ.</w:t>
      </w:r>
      <w:r>
        <w:rPr>
          <w:vertAlign w:val="superscript"/>
        </w:rPr>
        <w:t>24</w:t>
      </w:r>
      <w:r>
        <w:t>ເພາະວ່າ ພຣະຄຣິດບໍ່ໄດ້ສະເດັດເຂົ້າໄປໃນສະຖານສັກສິດທີ່ຖືກສ້າງຂຶ້ນດ້ວຍມືຂອງມະນຸດ, ຊຶ່ງເປັນແບບຢ່າງຂອງສິ່ງທີ່ເປັນຈິງ, ແຕ່ພຣະອົງໄດ້ ສະເດັດເຂົ້າສູ່ສະຫວັນໂດຍກົງຊຶ່ງປາກົດຕໍ່ພຣະພັກພຣະເຈົ້າເພື່ອພວກເຮົາເວລານີ້.</w:t>
      </w:r>
      <w:r>
        <w:rPr>
          <w:vertAlign w:val="superscript"/>
        </w:rPr>
        <w:t>25</w:t>
      </w:r>
      <w:r>
        <w:t>ພຣະອົງ ບໍ່ໄດ້ໄປທີ່ນັ້ນເພື່ອຖວາຍ ພຣະອົງຫລາຍເທື່ອ, ເຫມືອນກັບທີ່ມະຫາປະໂລຫິດ ກະທຳ ຄືເຂົ້າໄປໃນບ່ອນສັກສິດທີ່ສຸດ, ພ້ອມກັບເລືອດຂອງຄົນອື່ນເຂົ້າໄປຖວາຍທຸກໆປີ,</w:t>
      </w:r>
      <w:r>
        <w:rPr>
          <w:vertAlign w:val="superscript"/>
        </w:rPr>
        <w:t>26</w:t>
      </w:r>
      <w:r>
        <w:t>ເພາະຖ້າຫາກເປັນເຊັ່ນນັ້ນແລ້ວພຣະອົງກໍບໍ່ຈຳເປັນຕ້ອງທົນທຸກທໍຣະມານຫລາຍເທື່ອ, ນັບຈາກວາງຮາກສ້າງໂລກມາ. ແຕ່ບັດນີ້ ພຣະອົງໄດ້ຊົງປາກົດໃນປາຍຍຸກເພື່ອກຳຈັດບາບໂດຍການຖວາຍພຣະອົງ ເອງເປັນເຄື່ອງບູຊາພຽງເທື່ອດຽວເປັນການສິ້ນສຸດ.</w:t>
      </w:r>
      <w:r>
        <w:rPr>
          <w:vertAlign w:val="superscript"/>
        </w:rPr>
        <w:t>27</w:t>
      </w:r>
      <w:r>
        <w:t>ມະນຸດທຸກຄົນຖືກກຳນົດໃຫ້ຕາຍພຽງຄັ້ງດຽວ ແລະ ຫລັງຈາກນັ້ນກໍເຂົ້າສູ່ການພິພາກສາ</w:t>
      </w:r>
      <w:r>
        <w:rPr>
          <w:vertAlign w:val="superscript"/>
        </w:rPr>
        <w:t>28</w:t>
      </w:r>
      <w:r>
        <w:t>ເຊັ່ນດຽວກັນພຣະຄຣິດກໍຖວາຍພຣະອົງເອງພຽງຄັ້ງດຽວເພື່ອກຳຈັດບາບ ຂອງຄົນຈຳນວນຫລວງຫລາຍ. ພຣະອົງຈະມາປາກົດເປັນຄັ້ງທີສອງ, ບໍ່ແມ່ນເພື່ອຈັດການກັບຄວາມບາບ, ແຕ່ເພື່ອຄວາມພົ້ນຂອງຄົນເຫລົ່ານັ້ນທີ່ກຳລັງອົດທົນລໍຄອຍ ພຣະອົງຢູ່.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ເພາະ ກົດບັນຍັດນັ້ນ ເປັນພຽງແຕ່ເງົາຂອງບັນດາສິ່ງດີທີ່ຈະມາເຖິງ ບໍ່ແມ່ນຕົວຈິງຂອງສິ່ງເຫລົ່ານັ້ນ, ບັນດາຄົນທີ່ມາເຂົ້າເຝົ້າພຣະເຈົ້າ ບໍ່ສາມາດໄດ້ຮັບການເຮັດໃຫ້ສົມບູນແບບໄດ້ໂດຍເຄື່ອງບູຊາທີ່ພວກປະໂຣຫິດນຳມາຖວາຍທຸກປີ</w:t>
      </w:r>
      <w:r>
        <w:rPr>
          <w:vertAlign w:val="superscript"/>
        </w:rPr>
        <w:t>2</w:t>
      </w:r>
      <w:r>
        <w:t>ເພາະຖ້າບໍ່ດັ່ງນັ້ນກໍຄົງຈະບໍ່ມີການຖວາຍບັນດາ ເຄື່ອງບູຊາຕໍ່ໄປບໍ່ແມ່ນບໍ? ຖ້າຫາກພວກເຂົາໄດ້ຮັບການຊຳຣະໃຫ້ສະອາດພຽງຄັ້ງດຽວ ປັນການສິ້ນສຸດແລ້ວ ຜູ້ນະມັດສະການກໍຈະບໍ່ຮູ້ສຶກຕົວວ່າຕົນເອງມີຄວາມບາບອີກຕໍ່ໄປ.</w:t>
      </w:r>
      <w:r>
        <w:rPr>
          <w:vertAlign w:val="superscript"/>
        </w:rPr>
        <w:t>3</w:t>
      </w:r>
      <w:r>
        <w:t>ແຕ່ໂດຍເຄື່ອງ ບູຊາເຫລົ່ານັ້ນຈຶ່ງເຮັດໃຫ້ມີການເຕືອນໃຫ້ຣະນຶກເຖິງຄວາມບາບທຸກໆປີ.</w:t>
      </w:r>
      <w:r>
        <w:rPr>
          <w:vertAlign w:val="superscript"/>
        </w:rPr>
        <w:t>4</w:t>
      </w:r>
      <w:r>
        <w:t>ເພາະເປັນໄປບໍ່ໄດ້ທີ່, ເລືອດຂອງງົວເຖິກ ແລະ ເລືອດແບ້ ຈະຊຳຣະຄວາມບາບອອກໄປໄດ້.</w:t>
      </w:r>
      <w:r>
        <w:rPr>
          <w:vertAlign w:val="superscript"/>
        </w:rPr>
        <w:t>5</w:t>
      </w:r>
      <w:r>
        <w:t>ເມື່ອພຣະຄຣິດເຈົ້າສະເດັດເຂົ້າມາໃນໂລກນີ້. ພຣະອົງຊົງກ່າວວ່າ, ບໍ່ແມ່ນ“ເຄື່ອງບູຊາຫລືຂອງຖວາຍ ທີ່ພຣະອົງປາຖນາແຕ່ ຄືກາຍຫນຶ່ງທີ່ພຣະອົງຊົງຈັດຕຽມເອົາໄວ້ສຳລັບຂ້າພຣະອົງ.</w:t>
      </w:r>
      <w:r>
        <w:rPr>
          <w:vertAlign w:val="superscript"/>
        </w:rPr>
        <w:t>6</w:t>
      </w:r>
      <w:r>
        <w:t>ພຣະອົງບໍ່ໄດ້ພໍພຣະທັຍຕໍ່ເຄື່ອງເຜົາບູຊາ ແລະເຄື່ອງບູຊາລຶບລ້າງບາບ</w:t>
      </w:r>
      <w:r>
        <w:rPr>
          <w:vertAlign w:val="superscript"/>
        </w:rPr>
        <w:t>7</w:t>
      </w:r>
      <w:r>
        <w:t>ແລ້ວ ຂ້ານ້ອຍຈຶ່ງທູນວ່າ,‘ຂ້າແດ່ພຣະເຈົ້າ ຂ້ານ້ອຍຢູ່ທີ່ນີ້ເພື່ອຈະເຮັດຕາມນໍ້າພຣະທັຍຂອງພຣະອົງ. ດັ່ງທີ່ມີບັນທຶກໄວ້ໃນຫນັງສືມ້ວນນັ້ນ.’”</w:t>
      </w:r>
      <w:r>
        <w:rPr>
          <w:vertAlign w:val="superscript"/>
        </w:rPr>
        <w:t>8</w:t>
      </w:r>
      <w:r>
        <w:t>ຄັ້ງທຳອິດທີ່ພຣະອົງຊົງກ່າວວ່າ, ພຣະເຈົ້າບໍ່ໄດ້ປາຖນາ“ເຄື່ອງບູຊາ ແລະ ເຄື່ອງຖວາຍ” ກັບ “ເຄື່ອງເຜົາບູຊາ ແລະ ເຄື່ອງບູຊາລຶບລ້າງບາບ ພຣະອົງບໍ່ໄດ້ພໍພຣະທັຍໃນສິ່ງເຫລົ່ານັ້ນ.”ນີ້ຄືເຄື່ອງບູຊາທີ່ຖວາຍຕາມກົດບັນຍັດ</w:t>
      </w:r>
      <w:r>
        <w:rPr>
          <w:vertAlign w:val="superscript"/>
        </w:rPr>
        <w:t>9</w:t>
      </w:r>
      <w:r>
        <w:t>ແລ້ວຈາກນັ້ນພຣະອົງຈຶ່ງກ່າວ ວ່າ, “ຂ້າແດ່ພຣະເຈົ້າ ຂ້າພຣະອົງຢູ່ທີ່ນີ້ເພື່ອເຮັດຕາມນໍ້າພຣະທັຍຂອງພຣະອົງ.” ພຣະອົງຊົງຍົກເລີກການຖວາຍບູຊາຢ່າງທຳອິດເພື່ອສະຖາປານາລະບຽບການຖວາຍຢ່າງທີສອງ</w:t>
      </w:r>
      <w:r>
        <w:rPr>
          <w:vertAlign w:val="superscript"/>
        </w:rPr>
        <w:t>10</w:t>
      </w:r>
      <w:r>
        <w:t>ໃນລະບຽບປະຕິບັດຄັ້ງທີສອງນັ້ນ ພວກເຮົາຖືກມອບຖວາຍໃຫ້ກັບພຣະເຈົ້າຕາມນ້ຳພຣະທັຍຂອງພຣະອົງຜ່ານທາງການຖວາຍ ພຣະກາຍ ຂອງພຣະເຢຊູຄຣິດເຈົ້າພຽງຄັ້ງດຽວທຸກຄົນ.</w:t>
      </w:r>
      <w:r>
        <w:rPr>
          <w:vertAlign w:val="superscript"/>
        </w:rPr>
        <w:t>11</w:t>
      </w:r>
      <w:r>
        <w:t>ໃນທາງຫນຶ່ງປະໂລຫິດທຸກຄົນ ຕ້ອງຍິນຍອມເພື່ອປະຕິບັດພຣະເຈົ້າທຸກວັນ ເຂົາຖວາຍເຄື່ອງບູຊາ ແບບດຽວກັນທຸກວັນເຖິງແມ່ນວ່າເຄື່ອງບູຊາເຫລົ່ານັ້ນ ບໍ່ສາມາດຊຳຣະບາບກັມໄດ້ເລີຍກໍຕາມ</w:t>
      </w:r>
      <w:r>
        <w:rPr>
          <w:vertAlign w:val="superscript"/>
        </w:rPr>
        <w:t>12</w:t>
      </w:r>
      <w:r>
        <w:t>ແຕ່ກົງກັນຂ້ວາມພຣະຄຣິດເຈົ້າໄດ້ຖວາຍເຄື່ອງບູຊາຄັ້ງດຽວ ເພື່ອຊຳຣະລ້າງບາບກັມແລ້ວ ເປັນການຖວາຍຊຶ່ງນຳໃຊ້ໄດ້ຕະຫລອດໄປ, ແລ້ວພຣະອົງກໍ່ນັ່ງທີ່ເບື້ອງຂວາ ພຣະຫັດຂອງພຣະເຈົ້າ.</w:t>
      </w:r>
      <w:r>
        <w:rPr>
          <w:vertAlign w:val="superscript"/>
        </w:rPr>
        <w:t>13</w:t>
      </w:r>
      <w:r>
        <w:t>ພຣະອົງກຳລັງລໍຄອຍຈົນກວ່າ ພວກສັດຕຣູຂອງພຣະອົງ ຈະຖືກເຮັດໃຫ້ຫມູບຢູ່ໃຕ້ຕີນຂອງພຣະອົງ.</w:t>
      </w:r>
      <w:r>
        <w:rPr>
          <w:vertAlign w:val="superscript"/>
        </w:rPr>
        <w:t>14</w:t>
      </w:r>
      <w:r>
        <w:t>ເພາະ ດ້ວຍການຖວາຍເຄື່ອງບູຊາພຽງຄັ້ງດຽວພຣະອົງໄດ້ເຮັດໃຫ້ຄົນທັງຫລາຍ ທີ່ຖືກມອບຖວາຍໃຫ້ແກ່ພຣະເຈົ້ານັ້ນສົມບູນແບບຊົ່ວນິຣັນດອນ.</w:t>
      </w:r>
      <w:r>
        <w:rPr>
          <w:vertAlign w:val="superscript"/>
        </w:rPr>
        <w:t>15</w:t>
      </w:r>
      <w:r>
        <w:t>ແລະພຣະວິນຍານບໍຣິສຸດເຈົ້າໄດ້ເປັນພະຍານໃຫ້ແກ່ພວກເຮົາດ້ວຍ ເພາະພຣະອົງກ່າວຄັ້ງແລກວ່າ,</w:t>
      </w:r>
      <w:r>
        <w:rPr>
          <w:vertAlign w:val="superscript"/>
        </w:rPr>
        <w:t>16</w:t>
      </w:r>
      <w:r>
        <w:t>“ນີ້ຄືພັນທະສັນຍາທີ່ ເຮົາຈະເຮັດກັບພວກເຂົາຫລັງຈາກວັນເຫລົ່ານັ້ນອົງພຣະຜູ້ເປັນເຈົ້າກ່າວດັ່ງນີ້ ເຮົາຈະໃສ່ກົດບັນຍັດຂອງເຮົາໃນຈິດໃຈຂອງພວກເຂົາ ແລະ ເຮົາຈະຈາຣຶກກົດບັນຍັດເຫລົ່ານັ້ນໄວ້ໃນຄວາມຄິດຈິດໃຈຂອງພວກເຂົາ.’”</w:t>
      </w:r>
      <w:r>
        <w:rPr>
          <w:vertAlign w:val="superscript"/>
        </w:rPr>
        <w:t>17</w:t>
      </w:r>
      <w:r>
        <w:t>“ເຮົາຈະບໍ່ຈົດຈຳຄວາມບາບ ແລະ ຄວາມຊົ່ວຊ້າຂອງພວກເຂົາອີກຕໍ່ໄປ.”</w:t>
      </w:r>
      <w:r>
        <w:rPr>
          <w:vertAlign w:val="superscript"/>
        </w:rPr>
        <w:t>18</w:t>
      </w:r>
      <w:r>
        <w:t>ບັດນີ້ທີ່ໃດມີການໃຫ້ອະພັຍ ສຳລັບສິ່ງເຫລົ່ານີ້ແລ້ວທີ່ນັ້ນກໍບໍ່ຈຳເປັນຕ້ອງມີເຄື່ອງບູຊາລຶບລ້າງບາບອີກຕໍ່ໄປ.</w:t>
      </w:r>
      <w:r>
        <w:rPr>
          <w:vertAlign w:val="superscript"/>
        </w:rPr>
        <w:t>19</w:t>
      </w:r>
      <w:r>
        <w:t>ດ້ວຍເຫດນີ້ພີ່ນ້ອງທັງຫລາຍ ພວກເຮົາຈຶ່ງມີຄວາມຫມັ້ນໃຈທີ່ຈະເຂົ້າໄປໃນສະຖານອັນສັກສິດທີ່ສຸດ ໂດຍທາງພຣະໂລຫິດຂອງພຣະເຢຊູຄຣິດເຈົ້າ</w:t>
      </w:r>
      <w:r>
        <w:rPr>
          <w:vertAlign w:val="superscript"/>
        </w:rPr>
        <w:t>20</w:t>
      </w:r>
      <w:r>
        <w:t>ນັ້ນຄືຫົນທາງໃຫມ່ແລະເປັນທາງທີ່ມີຊີວິດ ທີ່ພຣະອົງໄດ້ເປີດໃຫ້ສຳລັບພວກເຮົາໂດຍຜ່ານທາງຜ້າກັ້ງນັ້ນ, ຊຶ່ງຫມາຍເຖິງກາຍທີ່ເປັນເນື້ອຫນັງຂອງພຣະອົງ.</w:t>
      </w:r>
      <w:r>
        <w:rPr>
          <w:vertAlign w:val="superscript"/>
        </w:rPr>
        <w:t>21</w:t>
      </w:r>
      <w:r>
        <w:t>ແລະເພາະພວກເຮົາມີພຣະມະຫາປະໂລຫິດທີ່ຍິ່ງໃຫຍ່ເຫນືອບ້ານຂອງພຣະເຈົ້າ</w:t>
      </w:r>
      <w:r>
        <w:rPr>
          <w:vertAlign w:val="superscript"/>
        </w:rPr>
        <w:t>22</w:t>
      </w:r>
      <w:r>
        <w:t>ຂໍໃຫ້ເຮົາເຂົ້າມາໃກ້ດ້ວຍ ຄວາມຈິງໃຈ ດ້ວຍຄວາມຫມັ້ນໃຈ, ຢ່າງເຕັມບໍຣິບູນໃນຄວາມເຊື່ອໃຫ້ຫົວໃຈຂອງເຮົາໄດ້ຮັບການຊຳຣະໃຫ້ສະອາດຈາກຈິດສຳນຶກທີ່ຊົ່ວຮ້າຍ ແລະກາຍຂອງເຮົາໄດ້ຮັບການຊຳຣະລ້າງດ້ວຍນໍ້າທີ່ບໍຣິສຸດ.</w:t>
      </w:r>
      <w:r>
        <w:rPr>
          <w:vertAlign w:val="superscript"/>
        </w:rPr>
        <w:t>23</w:t>
      </w:r>
      <w:r>
        <w:t>ຂໍໃຫ້ເຮົາຢືນຢັນຢ່າງຫມັ້ນຄົງໃນຄວາມຄາດຫວັງ ທີ່ເຕັມໄປດ້ວຍຄວາມຫມັ້ນໃຈຂອງພວກເຮົາດ້ວຍການບໍ່ຫວັ່ນໄຫວ, ເພາະພຣະເຈົ້າຜູ້ໄດ້ສັນຍາໄວ້ແລ້ວນັ້ນເປັນຜູ້ສັດຊື່.</w:t>
      </w:r>
      <w:r>
        <w:rPr>
          <w:vertAlign w:val="superscript"/>
        </w:rPr>
        <w:t>24</w:t>
      </w:r>
      <w:r>
        <w:t>ຂໍໃຫ້ພວກເຮົາພິຈາຣະນາວ່າເຮັດຢ່າງໃດຈຶ່ງຈະຈູງໃຈກັນແລະກັນໃຫ້ມີຄວາມຮັກແລະເຮັດຄຸນງາມຄວາມດີ.</w:t>
      </w:r>
      <w:r>
        <w:rPr>
          <w:vertAlign w:val="superscript"/>
        </w:rPr>
        <w:t>25</w:t>
      </w:r>
      <w:r>
        <w:t>ຢ່າໃຫ້ພວກເຮົາປະການນະມັດສະການຮ່ວມກັນ, ເຫມືອນກັບທີ່ບາງຄົນເຄີຍປະນັ້ນ, ແຕ່ຈົ່ງຫນູນໃຈກັນແລະກັນຫລາຍຂຶ້ນແລະຫລາຍຍິ່ງຂຶ້ນ ເມື່ອພວກທ່ານກໍ່ເຫັນວ່າ ວັນນັ້ນກໍ່ໃກ້ເຂົ້າມາເຖິງແລ້ວ.</w:t>
      </w:r>
      <w:r>
        <w:rPr>
          <w:vertAlign w:val="superscript"/>
        </w:rPr>
        <w:t>26</w:t>
      </w:r>
      <w:r>
        <w:t>ເພາະເມື່ອພວກເຮົາທຳບາບດ້ວຍຄວາມຕັ້ງໃຈຫລັງຈາກທີ່ພວກເຮົາໄດ້ຮັບຄວາມຮູ້ເຖິງຄວາມຈິງແລ້ວ ເຄື່ອງບູຊາລຶບລ້າງບາບ ກໍ່ບໍ່ມີເຫຼືອຢູ່ອີກຕໍ່ໄປ.</w:t>
      </w:r>
      <w:r>
        <w:rPr>
          <w:vertAlign w:val="superscript"/>
        </w:rPr>
        <w:t>27</w:t>
      </w:r>
      <w:r>
        <w:t>ແຕ່ມີພຽງ, ຄວາມຄາດຫວັງດ້ວຍຄວາມຢ້ານກົວເຖິງການພິພາກສາກັບໄຟແຫ່ງພຣະພິໂຣດທີ່ຈະເຜົາຜານບັນດາຄົນທີ່ຕໍ່ສູ້ພຣະເຈົ້າ.</w:t>
      </w:r>
      <w:r>
        <w:rPr>
          <w:vertAlign w:val="superscript"/>
        </w:rPr>
        <w:t>28</w:t>
      </w:r>
      <w:r>
        <w:t>ໃຜກໍຕາມທີ່ໄດ້ປະຕິເສດກົດບັນຍັດຂອງໂມເຊກໍຈະຕ້ອງຕາຍ ໃນເມື່ອມີພະຍານ ສອງຫລື ສາມປາກທີ່ເປັນພະຍານເຖິງເຂົາ</w:t>
      </w:r>
      <w:r>
        <w:rPr>
          <w:vertAlign w:val="superscript"/>
        </w:rPr>
        <w:t>29</w:t>
      </w:r>
      <w:r>
        <w:t>ພວກທ່ານຈົ່ງຄິດເບິ່ງ ວ່າຈະມີການລົງໂທດທີ່ຫນັກພຽງໃດນໍ? ສຳລັບຄົນທີ່ຢຽບຢໍ່າພຣະບຸດຂອງພຣະເຈົ້າ ສຳລັບຄົນທີ່ປະຕິເສດຕໍ່ພຣະໂລຫິດແຫ່ງພັນທະສັນຍາເຫມືອນກັບວ່າເປັນສິ່ງທີ່ບໍ່ບໍຣິສຸດ ຄືພຣະໂລຫິດທີ່ພຣະອົງໄດ້ມອບຖວາຍແກ່ພຣະເຈົ້າ ສຳລັບຄົນທີ່ປະຫມາດພຣະວິນຍານແຫ່ງພຣະຄຸນນັ້ນ?</w:t>
      </w:r>
      <w:r>
        <w:rPr>
          <w:vertAlign w:val="superscript"/>
        </w:rPr>
        <w:t>30</w:t>
      </w:r>
      <w:r>
        <w:t>ເພາະພວກເຮົາຮູ້ຈັກພຣະອົງຜູ້ຊົງກ່າວວ່າ, “ການແກ້ແຄ້ນ ເປັນຂອງເຮົາ ເຮົາຈະຕອບແທນຄືນ.” ແລະ ກ່າວອີກວ່າ, “ອົງພຣະຜູ້ເປັນເຈົ້າຈະພິພາກສາປະຊາກອນຂອງພຣະອົງ.”</w:t>
      </w:r>
      <w:r>
        <w:rPr>
          <w:vertAlign w:val="superscript"/>
        </w:rPr>
        <w:t>31</w:t>
      </w:r>
      <w:r>
        <w:t>ການຕົກຢູ່ໃນມືຂອງພຣະເຈົ້າຜູ້ຊົງຊີວິດຢູ່ກໍເປັນເລື່ອງທີ່ຫນ້າຢ້ານກົວຢ່າງໃຫຍ່ຫລວງ.</w:t>
      </w:r>
      <w:r>
        <w:rPr>
          <w:vertAlign w:val="superscript"/>
        </w:rPr>
        <w:t>32</w:t>
      </w:r>
      <w:r>
        <w:t>ແຕ່ຈົ່ງຣະນຶກເຖິງວັນເກົ່າກ່ອນ ທີ່ພວກທ່ານໄດ້ຮັບການເຮັດໃຫ້ຮູ້ຊັດແລ້ວເຖິງການທີ່ພວກທ່ານອົດທົນຕໍ່ຄວາມຍາກລຳບາກໃນການທົນທຸກຢ່າງຍິ່ງໃຫຍ່.</w:t>
      </w:r>
      <w:r>
        <w:rPr>
          <w:vertAlign w:val="superscript"/>
        </w:rPr>
        <w:t>33</w:t>
      </w:r>
      <w:r>
        <w:t>ພວກທ່ານ ຖືກເຢາະເຢີ້ຍຖືກຄົນຫມິ່ນປະຫມາດແລະ ຖືກຂົ່ມເຫັງແລະ ພວກທ່ານກໍໄດ້ແບ່ງປັນຊ່ວຍເຫລືອບັນດາຄົນທີ່ເດີນຜ່ານຄວາມທຸກຍາກຢ່າງດຽວກັນນັ້ນ.</w:t>
      </w:r>
      <w:r>
        <w:rPr>
          <w:vertAlign w:val="superscript"/>
        </w:rPr>
        <w:t>34</w:t>
      </w:r>
      <w:r>
        <w:t>ເພາະພວກທ່ານມີຄວາມເມດຕາສົງສານຕໍ່ຄົນເຫລົ່ານັ້ນທີ່ຖືກຄຸມຂັງ ແລະພວກທ່ານຍອມຮັບດ້ວຍຄວາມຊື່ນຊົມຍິນດີ ເມື່ອຊັບສົມບັດຂອງພວກທ່ານຖືກຍາດຊີງໄປ ພວກທ່ານຮູ້ວ່າ ຕົນເອງຍັງມີຊັບສົມບັດທີ່ດີກວ່າ ແລະ ເປັນຊັບສົມບັດອັນເປັນນິຣັນດອນ.</w:t>
      </w:r>
      <w:r>
        <w:rPr>
          <w:vertAlign w:val="superscript"/>
        </w:rPr>
        <w:t>35</w:t>
      </w:r>
      <w:r>
        <w:t>ດັ່ງນັ້ນ ຢ່າໄດ້ປະຖິ້ມຄວາມໝັ້ນໃຈຂອງທ່ານຊຶ່ງມີລາງວັນອັນຍິ່ງໃຫຍ່.</w:t>
      </w:r>
      <w:r>
        <w:rPr>
          <w:vertAlign w:val="superscript"/>
        </w:rPr>
        <w:t>36</w:t>
      </w:r>
      <w:r>
        <w:t>ເພາະພວກທ່ານຈຳເປັນຕ້ອງອົດທົນ ເພື່ອພວກທ່ານຈະໄດ້ຮັບສິ່ງທີ່ພຣະເຈົ້າຊົງສັນຍາເອົາໄວ້ຫລັງຈາກທີ່ພວກທ່ານໄດ້ເຮັດຕາມພຣະປະສົງຂອງພຣະອົງແລ້ວ.</w:t>
      </w:r>
      <w:r>
        <w:rPr>
          <w:vertAlign w:val="superscript"/>
        </w:rPr>
        <w:t>37</w:t>
      </w:r>
      <w:r>
        <w:t>ເພາະໃນ“ອີກບໍ່ດົນບໍ່ນານເທົ່າໃດ ພຣະອົງຜູ້ກຳລັງຈະສະເດັດມາກໍຈະສະເດັດມາ ຢ່າງແນ່ນອນແລະຈະບໍ່ຊັກຊ້າ.</w:t>
      </w:r>
      <w:r>
        <w:rPr>
          <w:vertAlign w:val="superscript"/>
        </w:rPr>
        <w:t>38</w:t>
      </w:r>
      <w:r>
        <w:t>ຄົນຊອບທັມຂອງເຮົານັ້ນດຳເນີນຊີວິດໂດຍຄວາມເຊື່ອ. ແລະ ຖ້າຫາກເຂົາຫລົບຖອຍຫລັງ, ເຮົາຈະບໍ່ພໍໃຈຄົນນັ້ນ.”</w:t>
      </w:r>
      <w:r>
        <w:rPr>
          <w:vertAlign w:val="superscript"/>
        </w:rPr>
        <w:t>39</w:t>
      </w:r>
      <w:r>
        <w:t>ແຕ່ພວກເຮົາບໍ່ໄດ້ເປັນເຫລົ່ານັ້ນທີ່ຫັນກັບໄປສູ່ຄວາມຈິບຫາຍ, ພວກເຮົາເປັນຄົນເຫລົ່ານັ້ນທີ່ມີຄວາມເຊື່ອເພື່ອຮັກສາ ຈິດວິນຍານຂອງພວກເຮົາເອົາໄວ້.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ບັດນີ້ຄວາມເຊື່ອ ຄືຄວາມແນ່ໃຈກຽ່ວກັບສິ່ງຕ່າງໆທີ່ ເຮົາຄາດຫວັງເອົາໄວ້ຢ່າງເຕັມທີ່. ມີຄວາມຊັດແຈ້ງກຽ່ວກັບເຫດການຕ່າງໆທີ່ຍັງບໍ່ເຫັນກັບຕາ.</w:t>
      </w:r>
      <w:r>
        <w:rPr>
          <w:vertAlign w:val="superscript"/>
        </w:rPr>
        <w:t>2</w:t>
      </w:r>
      <w:r>
        <w:t>ເພາະສິ່ງນີ້ ຈິ່ງເຮັດໃຫ້ບັນດາບັນພະບູຣຸດໄດ້ຮັບການຍອມຮັບໃນຄວາມເຊື່ອຂອງພວກເຂົາ</w:t>
      </w:r>
      <w:r>
        <w:rPr>
          <w:vertAlign w:val="superscript"/>
        </w:rPr>
        <w:t>3</w:t>
      </w:r>
      <w:r>
        <w:t>ໂດຍຄວາມເຊື່ອພວກເຮົາຈຶ່ງເຂົ້າໃຈວ່າ ໂລກຈັກກະວານຖືກສ້າງຂຶ້ນ ໂດຍພຣະທັມຂອງພຣະເຈົ້າ. ດັ່ງນັ້ນສິ່ງທີ່ເບິ່ງເຫັນຈຶ່ງບໍ່ໄດ້ຖືກສ້າງອອກມາຈາກສິ່ງທີ່ິ່ເບິ່ງເຫັນ.</w:t>
      </w:r>
      <w:r>
        <w:rPr>
          <w:vertAlign w:val="superscript"/>
        </w:rPr>
        <w:t>4</w:t>
      </w:r>
      <w:r>
        <w:t>ເປັນເພາະຄວາມເຊື່ອທີ່ເຮັດໃຫ້ເຄື່ອງບູຊາທີ່ ອາເບັນ ຖວາຍແກ່ພຣະເຈົ້ານັ້ນດີກວ່າ ກາອິນ ເພາະສິ່ງນີ້ຈຶ່ງເຮັດໃຫ້ເຂົາໄດ້ຮັບການຢືນຢັນວ່າເປັນຄົນຊອບທັມ ເຂົາໄດ້ຮັບການຍອມຮັບເຊັ່ນນີ້ກໍເນື່ອງຈາກຂອງຖວາຍທີ່ເຂົາຖວາຍແກ່ພຣະເຈົ້າ ແລະເພາະສິ່ງນັ້ນຈຶ່ງເຮັດໃຫ້ ອາເບັນ ຍັງຄົງເວົ້າຢູ່ແມ່ນວ່າເຂົາຈະຕາຍໄປແລ້ວກໍຕາມ.</w:t>
      </w:r>
      <w:r>
        <w:rPr>
          <w:vertAlign w:val="superscript"/>
        </w:rPr>
        <w:t>5</w:t>
      </w:r>
      <w:r>
        <w:t>ເປັນເພາະຄວາມເຊື່ອທີ່ເຮັດໃຫ້ເອນົກ ຖືກຮັບຂຶ້ນໄປ ເພື່ອເຂົາຈະບໍ່ເຫັນຄວາມຕາຍ ບໍ່ມີຜູ້ໃດພົບເຫັນເພິ່ນ ເພາະພຣະເຈົ້າ ຊົງຮັບເຂົາໄປ. ເພາະກ່ອນທີ່ເຂົາຖືກຮັບຂຶ້ນໄປມີ ພະຍານຫລັກຖານວ່າເພິ່ນເປັນທີ່ພໍພຣະທັຍພຣະເຈົ້າ.</w:t>
      </w:r>
      <w:r>
        <w:rPr>
          <w:vertAlign w:val="superscript"/>
        </w:rPr>
        <w:t>6</w:t>
      </w:r>
      <w:r>
        <w:t>ແຕ່ຖ້າບໍ່ມີຄວາມເຊື່ອຈຶ່ງເປັນໄປບໍ່ໄດ້ທີ່ຈະເຮັດໃຫ້ພຣະເຈົ້າພໍພຣະທັຍ ເພາະເປັນເລື່ອງທີ່ຈຳເປັນຢ່າງຍິ່ງ, ເມື່ອໃຜເຂົ້າມາເຝົ້າ ພຣະເຈົ້າຈະຕ້ອງເຊື່ອວ່າ ພຣະອົງດຳຣງຢູ່ ແລະພຣະອົງຊົງເປັນຜູ້ ປຣະທານລາງວັນໃຫ້ກັບຄົນເຫລົ່ານັ້ນທີ່ສະແຫວງຫາພຣະອົງ.</w:t>
      </w:r>
      <w:r>
        <w:rPr>
          <w:vertAlign w:val="superscript"/>
        </w:rPr>
        <w:t>7</w:t>
      </w:r>
      <w:r>
        <w:t>ໂດຍຄວາມເຊື່ອຈຶ່ງເຮັດໃຫ້ໂນອາໄດ້ຮັບຂໍ້ຄວາມຈາກພຣະເຈົ້າກຽ່ວກັບສິ່ງຕ່າງໆທີ່ຍັງເບິ່ງບໍ່ເຫັນ, ເພິ່ນຈຶ່ງຢຳເກງພຣະເຈົ້າ ເຂົາຈຶ່ງສ້າງເຮືອເພື່ອຊວ່ຍກູ້ເອົາຄອບຄົວຂອງຕົນໃຫ້ພົ້ນຈາກຄວາມຕາຍ. ໂດຍການເຮັດເຊັ່ນນີ້ເພິ່ນໄດ້ກ່າວໂທດໂລກນີ້, ແລະ ໄດ້ກາຍມາເປັນຜູ້ຮັບມໍຣະດົກ, ຄື ຄວາມຊອບທັມທີ່ໄດ້ມາໂດຍຄວາມເຊື່ອ.</w:t>
      </w:r>
      <w:r>
        <w:rPr>
          <w:vertAlign w:val="superscript"/>
        </w:rPr>
        <w:t>8</w:t>
      </w:r>
      <w:r>
        <w:t>ໂດຍຄວາມເຊື່ອອັບຣາຮາມຈຶ່ງເຊື່ອຟັງເມື່ອໄດ້ຮັບການຊົງເອີ້ນແລະເຂົາອອກໄປຍັງສະຖານທີ່ ທີ່ເຂົາຈະໄດ້ຮັບເປັນມໍຣະດົກເຂົາອອກໄປໂດຍບໍ່ຮູ້ເລີຍວ່າຕົນກຳລັງຈະໄປໃສ.</w:t>
      </w:r>
      <w:r>
        <w:rPr>
          <w:vertAlign w:val="superscript"/>
        </w:rPr>
        <w:t>9</w:t>
      </w:r>
      <w:r>
        <w:t>ເພາະຄວາມເຊື່ອເພິ່ນໄດ້ອາໄສຢູ່ໃນດິນແດນແຫ່ງພຣະສັນຍາໃນຖານະຄົນຕ່າງຊາດເພິ່ນອາໄສຢູ່ໃນຜ້າເຕັນຮ່ວມກັນກັບອີຊາກ ແລະ ຢາໂຄບຜູ້ຊຶ່ງຮວ່ມຮັບມໍຣະດົກໃນພຣະສັນຍາອັນດຽວກັນ.</w:t>
      </w:r>
      <w:r>
        <w:rPr>
          <w:vertAlign w:val="superscript"/>
        </w:rPr>
        <w:t>10</w:t>
      </w:r>
      <w:r>
        <w:t>ເພາະເຂົາລໍຄອຍນະຄອນ ທີ່ຕັ້ງຢູ່ເທິງຮາກຖານເປັນນະຄອນທີ່ໄດ້ຮັບການອອກແບບ ແລະກໍ່ສ້າງໂດຍພຣະເຈົ້າ.</w:t>
      </w:r>
      <w:r>
        <w:rPr>
          <w:vertAlign w:val="superscript"/>
        </w:rPr>
        <w:t>11</w:t>
      </w:r>
      <w:r>
        <w:t>ໂດຍຄວາມເຊື່ອນີ້ເອງທີ່ເຮັດໃຫ້ອັບຣາຮາມໄດ້ຮັບພະລັງ ເພື່ອໃຫ້ບັງເກີດເຊື້ອສາຍ, ເຖິງແມ່ນນາງຊາຣາເປັນຫມັນກໍຕາມ, ສິ່ງນີ້ເກີດຂຶ້ນແມ່ນວ່າເຂົາເອງກໍແກ່ຫລາຍແລ້ວ, ນີ້ເປັນເພາະພວກເຂົາຖືວ່າ ພຣະອົງຜູ້ຊົງປຣະທານພຣະສັນຍາໃຫ້ແກ່ພວກເຂົານັ້ນເປັນຜູ້ສັດຊື່.</w:t>
      </w:r>
      <w:r>
        <w:rPr>
          <w:vertAlign w:val="superscript"/>
        </w:rPr>
        <w:t>12</w:t>
      </w:r>
      <w:r>
        <w:t>ເຫດສະນັ້ນ ຈາກຊາຍຄົນດຽວ ຊຶ່ງແມ່ນວ່າ ເຫມືອນຄົນທີ່ຕາຍແລ້ວນັ້ນເຂົາກໍໄດ້ໃຫ້ກຳເນີດຄົນເຫລົ່ານັ້ນມີຫລວງຫລາຍເຫມືອນດວງດາວໃນທ້ອງຟ້າ ແລະ ເຫມືອນກັບເມັດຊາຍຢູ່ໃນທະເລທີ່ບໍ່ສາມາດນັບຈຳນວນໄດ້.</w:t>
      </w:r>
      <w:r>
        <w:rPr>
          <w:vertAlign w:val="superscript"/>
        </w:rPr>
        <w:t>13</w:t>
      </w:r>
      <w:r>
        <w:t>ສ່ວນຄົນເຫລົ່ານັ້ນໄດ້ຕາຍໄປໃນຄວາມເຊື່ອ ໂດຍທີ່ຍັງບໍ່ໄດ້ຮັບຕາມພຣະສັນຍາແຕ່ພວກເພິ່ນກໍໄດ້ເຫັນ ແລະ ຕ້ອນຮັບໄວ້ຕັ້ງແຕ່ໄກ ພວກເພິ່ນຍອມຮັບວ່າພວກເພິ່ນເປັນຄົນຕ່າງຊາດທີ່ທ່ອງທ່ຽວໄປມາໃນໂລກ.</w:t>
      </w:r>
      <w:r>
        <w:rPr>
          <w:vertAlign w:val="superscript"/>
        </w:rPr>
        <w:t>14</w:t>
      </w:r>
      <w:r>
        <w:t>ສຳລັບຄົນເຫລົ່ານັ້ນທີ່ກ່າວຢ່າງນີ້, ຍ່ອມສະແດງໃຫ້ເຫັນຄັກແລ້ວວ່າ ພວກເພິ່ນກຳລັງສະແຫວງຫາບ້ານທີ່ແທ້ຈິງ.</w:t>
      </w:r>
      <w:r>
        <w:rPr>
          <w:vertAlign w:val="superscript"/>
        </w:rPr>
        <w:t>15</w:t>
      </w:r>
      <w:r>
        <w:t>ຖ້າຫາກພວກເພິ່ນຄິດເຖິງບ້ານເມືອງທີ່ພວກເພິ່ນຈາກມາ, ພວກເພິ່ນຄົງມີໂອກາດກັບຄືນໄປໄດ້.</w:t>
      </w:r>
      <w:r>
        <w:rPr>
          <w:vertAlign w:val="superscript"/>
        </w:rPr>
        <w:t>16</w:t>
      </w:r>
      <w:r>
        <w:t>ແຕ່ເພາະພວກເພິ່ນປາຖນາບ້ານເມືອງທີ່ດີກວ່າຄືບ້ານເມືອງທີ່ຢູ່ໃນສະຫວັນ. ດ້ວຍເຫດນີ້ພຣະເຈົ້າຈຶ່ງ ບໍ່ລະອາຍ ທີ່ພຣະອົງຖືກເອີ້ນວ່າເປັນພຣະເຈົ້າຂອງພວກເພິ່ນ ເນື່ອງຈາກພຣະອົງໄດ້ຈັດຕຽມນະຄອນຫນຶ່ງໄວ້ສຳລັບພວກເພິ່ນແລ້ວ.</w:t>
      </w:r>
      <w:r>
        <w:rPr>
          <w:vertAlign w:val="superscript"/>
        </w:rPr>
        <w:t>17</w:t>
      </w:r>
      <w:r>
        <w:t>ໂດຍຄວາມເຊື່ອທີ່ເມື່ອອັບຣາຮາມ, ຖືກທົດລອງເພື່ອໃຫ້ຖວາຍອີຊາກຜູ້ຊຶ່ງເປັນລູກຊາຍຄົນດຽວຂອງເຂົາແລະເປັນລູກທີ່ໄດ້ຮັບຕາມພຣະສັນຍາ.</w:t>
      </w:r>
      <w:r>
        <w:rPr>
          <w:vertAlign w:val="superscript"/>
        </w:rPr>
        <w:t>18</w:t>
      </w:r>
      <w:r>
        <w:t>ຄືອັບຣາຮາມຜູ້ນີ້ທີ່ໄດ້ຮັບຄຳກ່າວເຖິງວ່າ, “ໂດຍຜ່ານທາງອີຊາກເຊື້ອສາຍຂອງເຈົ້າຈະຖືກນັບ.”</w:t>
      </w:r>
      <w:r>
        <w:rPr>
          <w:vertAlign w:val="superscript"/>
        </w:rPr>
        <w:t>19</w:t>
      </w:r>
      <w:r>
        <w:t>ອັບຣາຮາມເຊື່ອວ່າ ພຣະເຈົ້າຊົງຣິດສາມາດ ບັນດານໃຫ້ອີຊາກຟື້ນຄືນມາຈາກຄວາມຕາຍໄດ້ ແລະ ປຽບໄດ້ວ່າເພິ່ນໄດ້ຮັບອີຊາກກັບຄືນມາຈາກຄົນທີ່ຕາຍໄປແລ້ວ.</w:t>
      </w:r>
      <w:r>
        <w:rPr>
          <w:vertAlign w:val="superscript"/>
        </w:rPr>
        <w:t>20</w:t>
      </w:r>
      <w:r>
        <w:t>ເເລະເຊັ່ນດຽວກັນໂດຍຄວາມເຊື່ອກຽ່ວກັບສິ່ງຕ່າໆທີ່ຈະມາເຖິງອີຊາກຈຶ່ງໄດ້ອວຍພອນຢາໂຄບ ແລະ ເອຊາວ.</w:t>
      </w:r>
      <w:r>
        <w:rPr>
          <w:vertAlign w:val="superscript"/>
        </w:rPr>
        <w:t>21</w:t>
      </w:r>
      <w:r>
        <w:t>ໂດຍຄວາມເຊື່ອເມື່ອຢາໂຄບອວຍພອນລູກຊາຍຂອງໂຢເຊັບ ແຕ່ລະຄົນ, ຂະນະທີ່ເພິ່ນກຳລັງຈະຕາຍ, ຢາໂຄບນະມັດສະການພຣະເຈົ້າ ເພິ່ນຫມູບລົງເຫນືອ ຍອດໄມ້ເທົ້າຂອງຕົນ</w:t>
      </w:r>
      <w:r>
        <w:rPr>
          <w:vertAlign w:val="superscript"/>
        </w:rPr>
        <w:t>22</w:t>
      </w:r>
      <w:r>
        <w:t>ໂດຍຄວາມເຊື່ອເມື່ອໂຢເຊັບໃກ້ຈະສິ້ນໃຈຕາຍເຂົາຈຶ່ງໄດ້ກ່າວເຖິງການອົບພະຍົກອອກຈາກອີຢິບຂອງລູກຫລານອິສະຣາເອນ ແລະໄດ້ສັ່ງເອົາໄວ້ກ່ຽວກັບກະດູກຂອງຕົນ.</w:t>
      </w:r>
      <w:r>
        <w:rPr>
          <w:vertAlign w:val="superscript"/>
        </w:rPr>
        <w:t>23</w:t>
      </w:r>
      <w:r>
        <w:t>ໂດຍຄວາມເຊື່ອເມື່ອໂມເຊເກີດມາເຂົາ ຈຶ່ງຖືກພໍ່ແມ່ເຊື່ອງເຂົາເອົາໄວ້ ເປັນເວລາສາມເດືອນ ເນື່ອງຈາກພວກເຂົາເຫັນວ່າໂມເຊເປັນເດັກທີ່ຫນ້າຮັກແລະ ພວກເພິ່ນບໍ່ຢ້ານກົວຄຳສັ່ງຂອງກະສັດ.</w:t>
      </w:r>
      <w:r>
        <w:rPr>
          <w:vertAlign w:val="superscript"/>
        </w:rPr>
        <w:t>24</w:t>
      </w:r>
      <w:r>
        <w:t>ໂດຍຄວາມເຊື່ອ, ເມື່ອໂມເຊໃຫຍ່ຂຶ້ນ, ເພິ່ນໄດ້ປະຕິເສດທີ່ຈະຖືກເອີ້ນວ່າ ເປັນລູກຊາຍຂອງລູກສາວຂອງກະສັດຟາໂຣ.</w:t>
      </w:r>
      <w:r>
        <w:rPr>
          <w:vertAlign w:val="superscript"/>
        </w:rPr>
        <w:t>25</w:t>
      </w:r>
      <w:r>
        <w:t>ແຕ່ເພິ່ນກັບເລືອກການຢູ່ຮ່ວມທຸກລຳບາກ ກັບປະຊາຊົນຂອງພຣະເຈົ້າ, ຫລາຍກ່ວາຈະໃຊ້ຊີວິດສະຫນຸກສະຫນານເພີດເພີນກັບຄວາມບາບພຽງຊົ່ວຄາວ.</w:t>
      </w:r>
      <w:r>
        <w:rPr>
          <w:vertAlign w:val="superscript"/>
        </w:rPr>
        <w:t>26</w:t>
      </w:r>
      <w:r>
        <w:t>ເພິ່ນຖືວ່າຄວາມເສື່ອມເສັຽຈາກການຕິດຕາມພຣະຄຣິດ ນັ້ນກໍມີຄ່າ ກວ່າຊັບສົມບັດ ທັງໝົດຂອງປະເທດອີຢິບ. ເພາະສາຍຕາຂອງເພິ່ນເລັງເຫັນບຳເຫນັດລາງວັນທີ່ເພິ່ນຈະໄດ້ຮັບນັ້ນ.</w:t>
      </w:r>
      <w:r>
        <w:rPr>
          <w:vertAlign w:val="superscript"/>
        </w:rPr>
        <w:t>27</w:t>
      </w:r>
      <w:r>
        <w:t>ໂດຍຄວາມເຊື່ອໂມເຊຈຶ່ງໄດ້ອອກຈາກປະເທດ ເອຢິບເພິ່ນບໍ່ໄດ້ຢ້ານກົວ ຕໍ່ຄວາມໂກດຮ້າຍ ຂອງກະສັດ. ເພິ່ນຢືນຢັດອົດທົນເຫມືອນກັບວ່າຕົນໄດ້ເຫັນ ຜູ້ຫນຶ່ງຊຶ່ງບໍ່ປາກົດໃຫ້ເຫັນ.</w:t>
      </w:r>
      <w:r>
        <w:rPr>
          <w:vertAlign w:val="superscript"/>
        </w:rPr>
        <w:t>28</w:t>
      </w:r>
      <w:r>
        <w:t>ໂດຍຄວາມເຊື່ອເພິ່ນຈຶ່ງໄດ້ຖືຮັກສາປັດສະຄາແລະພິທີຊິດເລືອດ, ເພື່ອວ່າທູດແຫ່ງຄວາມຕາຍຈະບໍ່ສາມາດແຕະຕ້ອງ ບັນດາລູກກົກຂອງຊາວອິສະຣາເອນ.</w:t>
      </w:r>
      <w:r>
        <w:rPr>
          <w:vertAlign w:val="superscript"/>
        </w:rPr>
        <w:t>29</w:t>
      </w:r>
      <w:r>
        <w:t>ເພາະມີຄວາມເຊື່ອພວກເພິ່ນຈຶ່ງຍ່າງຂ້ວາມທະເລແດງ ເຫມືອນກັບຍ່າງເທິງດິນແຫ້ງ, ເມື່ອຊາວອີຢິບລອງຂ້ວາມເບິ່ງ ນໍ້າກໍຖ້ວມ, ພວກເຂົາ ຖືກເຮັດໃຫ້ຈົມນໍ້າຕາຍ.</w:t>
      </w:r>
      <w:r>
        <w:rPr>
          <w:vertAlign w:val="superscript"/>
        </w:rPr>
        <w:t>30</w:t>
      </w:r>
      <w:r>
        <w:t>ເພາະມີຄວາມເຊື່ອ, ກຳແພງເມືອງເຢຣີໂກຈຶ່ງພັງທະລາຍລົງຫລັງຈາກທີ່ພວກເຂົາໄດ້ຍ່າງອ້ອມ ເປັນເວລາເຈັດວັນ.</w:t>
      </w:r>
      <w:r>
        <w:rPr>
          <w:vertAlign w:val="superscript"/>
        </w:rPr>
        <w:t>31</w:t>
      </w:r>
      <w:r>
        <w:t>ເພາະມີຄວາມເຊື່ອ, ຣາຮາບຍິງໂສເພນີຈຶ່ງບໍ່ໄດ້ຕາຍໄປພ້ອມກັນກັບພວກທີ່ບໍ່ເຊື່ອຟັງ, ເພາະນາງໄດ້ຕ້ອນຮັບຜູ້ສອດແນມເປັນຢ່າງດີ.</w:t>
      </w:r>
      <w:r>
        <w:rPr>
          <w:vertAlign w:val="superscript"/>
        </w:rPr>
        <w:t>32</w:t>
      </w:r>
      <w:r>
        <w:t>ຈະໃຫ້ ເຮົາຈະກ່າວສິ່ງໃດຕໍ່ໄປອີກແດ່? ເຮົາບໍ່ມີເວລາພໍທີ່ຈະກ່າວເຖິງກີເດໂອນ, ບາຣັກ, ແຊມຊັນ, ເຢັບທາ, ດາວິດ, ຊາມູເອນ ແລະ ເຖິງພວກຜູ້ທຳນວາຍທັງຫລາຍ.</w:t>
      </w:r>
      <w:r>
        <w:rPr>
          <w:vertAlign w:val="superscript"/>
        </w:rPr>
        <w:t>33</w:t>
      </w:r>
      <w:r>
        <w:t>ໂດຍຜ່ານທາງຄວາມເຊື່ອ, ພວກເພິ່ນຈຶ່ງໄດ້ຊັຍຊະນະຣາຊະອານາຈັກຕ່າງໆ ພວກເພິ່ນເຮັດຢ່າງຍຸຕິທັມ ແລະໄດ້ຮັບຕາມສັນຍາໄວ້, ພວກເພິ່ນໄດ້ງັບປາກສິງ,</w:t>
      </w:r>
      <w:r>
        <w:rPr>
          <w:vertAlign w:val="superscript"/>
        </w:rPr>
        <w:t>34</w:t>
      </w:r>
      <w:r>
        <w:t>ພວກເພິ່ນດັບອຳນາດຂອງໄຟ, ລອດພົ້ນຈາກຄົມດາບ, ໄດ້ຮັບການຮັກສາໃຫ້ຫາຍໂຣກ ໄດ້ກາຍເປັນຄົນເຂັ້ມແຂງ, ກ້າຫານ, ໄດ້ຕີບັນດາກອງທັບແລະປາບເຫລົ່າສັດຕຣູໃຫ້ພ່າຍແພ້ແຕກຫນີໄປ.</w:t>
      </w:r>
      <w:r>
        <w:rPr>
          <w:vertAlign w:val="superscript"/>
        </w:rPr>
        <w:t>35</w:t>
      </w:r>
      <w:r>
        <w:t>ພວກແມ່ຍິງກໍໄດ້ຄົນຂອງພວກເພິ່ນກັບຄືນມາໂດຍການຖືກຊົງບັນດານໃຫ້ເປັນຄືນມາຈາກຄວາມຕາຍ. ບາງຄົນຖືກທໍຣະມານ ແຕ່ບໍ່ຍອມຮັບການປົດປ່ອຍເພື່ອພວກເພິ່ນຈະໄດ້ການຄືນຈາກຄວາມຕາຍຊຶ່ງດີກວ່າ.</w:t>
      </w:r>
      <w:r>
        <w:rPr>
          <w:vertAlign w:val="superscript"/>
        </w:rPr>
        <w:t>36</w:t>
      </w:r>
      <w:r>
        <w:t>ບາງຄົນຖືກທົດສອບໂດຍການຫຍໍ້ຫຍັນ ແລະຖືກຂ້ຽນຕີ ຖືກລ່າມໂສ້ ແລະ ຖືກຄຸມຂັງ</w:t>
      </w:r>
      <w:r>
        <w:rPr>
          <w:vertAlign w:val="superscript"/>
        </w:rPr>
        <w:t>37</w:t>
      </w:r>
      <w:r>
        <w:t>ບາງຄົນ ຖືກແກ່ວງຫີນໃສ່, ຖືກເລື່ອຍເປັນທ່ອນ, ຖືກຂ້າຕາຍດ້ວຍດາບ, ໄດ້ຫົ່ມຫນັງແກະ ແລະ ຫນັງແບ້ທຽວໄປມາ, ລຳບາກ ຍາກຈົນ, ຖືກຂົ່ມເຫັງ ແລະ ທົນທຸກ ເວດທະນາ.</w:t>
      </w:r>
      <w:r>
        <w:rPr>
          <w:vertAlign w:val="superscript"/>
        </w:rPr>
        <w:t>38</w:t>
      </w:r>
      <w:r>
        <w:t>ໂລກນີ້ກໍບໍ່ຄວນຄ່າສຳລັບຄົນເຫລົ່ານັ້ນ. ພວກເພິ່ນ ໄດ້ທຽວໄປມາໃນຖິ່ນແຫ້ງແລ້ງກັນດານຢູ່ຕາມພູເຂົາຕາມຖໍ້າ ແລະຂຸດຂຸມຢູ່ໃນດິນ.</w:t>
      </w:r>
      <w:r>
        <w:rPr>
          <w:vertAlign w:val="superscript"/>
        </w:rPr>
        <w:t>39</w:t>
      </w:r>
      <w:r>
        <w:t>ເຖິງແມ່ນວ່າພຣະເຈົ້າຊົງຮັບຮອງບັນດາຄົນເຫລົ່ານີ້ ເຫດເພາະຄວາມເຊື່ອຂອງພວກເພິ່ນພວກເພິ່ນກໍຍັງບໍ່ໄດ້ຮັບຕາມພຣະສັນຍາ</w:t>
      </w:r>
      <w:r>
        <w:rPr>
          <w:vertAlign w:val="superscript"/>
        </w:rPr>
        <w:t>40</w:t>
      </w:r>
      <w:r>
        <w:t>ພຣະເຈົ້າຊົງມີແຜນການທີ່ດີກວ່າສຳລັບພວກເຮົາ, ເພາະຖ້ານອກຈາກ ພວກເຮົາ, ພວກເພິ່ນຈະບໍ່ໄດ້ຮັບການເຮັດໃຫ້ສຳເລັດໄດ້.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ດ້ວຍເຫດນັ້ນ, ໃນເມື່ອພວກເຮົາມີພະຍານຫລວງຫລາຍທີ່ລ້ອມຮອບຢູ່ຢ່າງນີ້ແລ້ວ, ກໍຂໍໃຫ້ພວກເຮົາຖິ້ມທຸກສິ່ງທີ່ຖ່ວງຢູ່ ແລະ ຄວາມບາບ ທີ່ຕິດແຫນ້ນໂດຍງ່າຍ, ຂໍໃຫ້ພວກເຮົາແລ່ນແຂ່ງ ຕາມທີ່ຖືກກຳນົດໄວ້ ສຳລັບພວກເຮົານັ້ນ, ດ້ວຍຄວາມອົດທົນ</w:t>
      </w:r>
      <w:r>
        <w:rPr>
          <w:vertAlign w:val="superscript"/>
        </w:rPr>
        <w:t>2</w:t>
      </w:r>
      <w:r>
        <w:t>ໃຫ້ເຮົາຈົດຈໍ່ທີ່ພຣະເຢຊູຄຣິດເຈົ້າ ຜູ້ເລີ້ມຕົ້ນແລະເຮັດໃຫ້ຄວາມເຊື່ອຂອງເຮົາສົມບູນ ເພາະຄວາມຊື່ນຊົມຍິນດີ ທີ່ວາງໄວ້ຕໍ່ຫນ້າພຣະອົງ. ພຣະອົງຈຶ່ງຍອມອົດທົນຕໍ່ໄມ້ກາງແຂນແລະການດູຫມິ່ນອັນຫນ້າອັບອາຍ ແລະພຣະອົງປຣະທັບລົງເບື້ອງຂວາພຣະທີ່ນັ່ງຂອງພຣະເຈົ້າ.</w:t>
      </w:r>
      <w:r>
        <w:rPr>
          <w:vertAlign w:val="superscript"/>
        </w:rPr>
        <w:t>3</w:t>
      </w:r>
      <w:r>
        <w:t>ດັ່ງນັ້ນຂໍໃຫ້ຄິດເຖິງພຣະອົງ, ຜູ້ທີ່ຍອມອົດທົນຕໍ່ການຖືກກົດຂີ່ຂົ່ມເຫັງຈາກພວກຄົນບາບ, ທີ່ຕໍ່ສູ້ພຣະອົງ ເພື່ອຫົວໃຈຂອງພວກທ່ານຈະບໍ່ອ່ອນລ້າແລະຍອມແພ້ເສັຽກ່ອນ.</w:t>
      </w:r>
      <w:r>
        <w:rPr>
          <w:vertAlign w:val="superscript"/>
        </w:rPr>
        <w:t>4</w:t>
      </w:r>
      <w:r>
        <w:t>ພວກທ່ານຍັງບໍ່ເຖິງກັບຕ້ອງຕໍ່ສູ້ກັບຄວາມບາບຈົນຂະຫນາດເລືອດຕົກ.</w:t>
      </w:r>
      <w:r>
        <w:rPr>
          <w:vertAlign w:val="superscript"/>
        </w:rPr>
        <w:t>5</w:t>
      </w:r>
      <w:r>
        <w:t>ແລະພວກທ່ານໄດ້ຫລົງລືມການຫນູນໃຈທີ່ເປັນຄຳສັ່ງສອນແກ່ພວກທ່ານໃນຖານະທີ່ເປັນລູກວ່າ,“ລູກຂອງເຮົາເອີຍ, ຢ່າລະເລີຍການອົບຮົມສັ່ງສອນຂອງອົງພຣະຜູ້ເປັນເຈົ້າ, ແລະ ຢ່າເມື່ອຍລ້າເມື່ອທ່ານໄດ້ຮັບການວ່າກ່າວຈາກພຣະອົງ.</w:t>
      </w:r>
      <w:r>
        <w:rPr>
          <w:vertAlign w:val="superscript"/>
        </w:rPr>
        <w:t>6</w:t>
      </w:r>
      <w:r>
        <w:t>ເພາະ ອົງພຣະຜູ້ເປັນເຈົ້າອົບຮົມສັ່ງສອນທຸກຄົນທີ່ພຣະອົງຊົງຮັກ, ແລະ ພຣະອົງທຳໂທດທຸກຄົນທີ່ພຣະອົງຍອມຮັບມາເປັນລູກ.”</w:t>
      </w:r>
      <w:r>
        <w:rPr>
          <w:vertAlign w:val="superscript"/>
        </w:rPr>
        <w:t>7</w:t>
      </w:r>
      <w:r>
        <w:t>ຈົ່ງອົດທົນຕໍ່ຄວາມທຸກເຫມືອນວ່ານັ້ນ ຄືການອົບຮົມສັ່ງສອນ. ພຣະເຈົ້າປະຕິບັດຕໍ່ພວກທ່ານ ໃນຖານະທີ່ພວກທ່ານເປັນລູກຂອງພຣະອົງ. ເພາະມີລູກຄົນໃດແດ່ທີ່ພໍ່ຂອງເຂົາຈະບໍ່ອົບຮົມສັ່ງສອນເຂົາ.</w:t>
      </w:r>
      <w:r>
        <w:rPr>
          <w:vertAlign w:val="superscript"/>
        </w:rPr>
        <w:t>8</w:t>
      </w:r>
      <w:r>
        <w:t>ແຕ່ຖ້າຫາກພວກທາ່ນບໍ່ໄດ້ຮັບການອົບຮົມສັ່ງສອນ, ໂດຍທີ່ທຸກຄົນໄດ້ຮັບ, ພວກທ່ານກໍເປັນລູກນອກກົດຫມາຍແລະບໍ່ແມ່ນລູກຂອງພຣະອົງ.</w:t>
      </w:r>
      <w:r>
        <w:rPr>
          <w:vertAlign w:val="superscript"/>
        </w:rPr>
        <w:t>9</w:t>
      </w:r>
      <w:r>
        <w:t>ນອກຈາກນີ້ພວກເຮົາມີພໍ່ເປັນມະນຸດທີ່ເປັນຜູ້ອົບຮົມສັ່ງສອນ, ແລະພວກເຮົາກໍນັບຖືພໍ່ນັ້ນ. ແລ້ວພວກເຮົາ ຈະຍິ່ງບໍ່ສົມຄວນເຊື່ອຟັງພຣະບິດາເຈົ້າແຫ່ງວິນຍານແລະຊົງພຣະຊົນຢູ່ບໍ?</w:t>
      </w:r>
      <w:r>
        <w:rPr>
          <w:vertAlign w:val="superscript"/>
        </w:rPr>
        <w:t>10</w:t>
      </w:r>
      <w:r>
        <w:t>ເພາະໃນທາງຫນຶ່ງພໍ່ເຫລົ່ານັ້ນ ຍອມອົບຮົມສັ່ງສອນພວກເຮົາໃນຊົ່ວເວລາເລັກນ້ອຍ ຕາມທີ່ພວກເຂົາເຫັນວ່າເຫມາະສົມ ແຕ່ພຣະບິດາຊົງກະທຳ ເພື່ອຜົນດີຕໍ່ຊີວິດຂອງພວກເຮົາ ເເລະພວກເຮົາຈະສາມາດເຂົ້າສ່ວນໃນຄວາມບໍຣິສຸດຂອງພຣະອົງ.</w:t>
      </w:r>
      <w:r>
        <w:rPr>
          <w:vertAlign w:val="superscript"/>
        </w:rPr>
        <w:t>11</w:t>
      </w:r>
      <w:r>
        <w:t>ເມື່ອເວລາທີ່ມີການອົບຮົມສັ່ງສອນນັ້ນ ບໍ່ເປັນຫນ້າຊື່ນໃຈເລີຍ ມີແຕ່ຄວາມເຈັບປວດ, ແຕ່ພາຍຫລັງຈະກໍ່ໃຫ້ເກີດຜົນແຫ່ງຄວາມຊອບທັມທີ່ເຕັມໄປດ້ວຍສັນຕິສຸກສຳລັບບັນດາຄົນທີ່ໄດ້ຮັບຝຶກອົບຮົມນັ້ນ.</w:t>
      </w:r>
      <w:r>
        <w:rPr>
          <w:vertAlign w:val="superscript"/>
        </w:rPr>
        <w:t>12</w:t>
      </w:r>
      <w:r>
        <w:t>ດັ່ງນັ້ນ ຈົ່ງເສີມກຳລັງມືທີ່ອ່ອນລ້າ ແລະເຂົ່າທີ່ອ່ອນກຳລັງຂອງພວກທ່ານ.</w:t>
      </w:r>
      <w:r>
        <w:rPr>
          <w:vertAlign w:val="superscript"/>
        </w:rPr>
        <w:t>13</w:t>
      </w:r>
      <w:r>
        <w:t>ຈົ່ງສ້າງທາງຊື່ສຳລັບຕີນຍ່າງ. ຂາທີ່ກະໂຜກກະເຜກຈະບໍ່ພິກໂບກແຕ່ຈະໄດ້ຮັບການຮັກສາໃຫ້ດີເປັນປົກກະຕິ.</w:t>
      </w:r>
      <w:r>
        <w:rPr>
          <w:vertAlign w:val="superscript"/>
        </w:rPr>
        <w:t>14</w:t>
      </w:r>
      <w:r>
        <w:t>ຈົ່ງພະຍາຍາມທີ່ຈະຢູ່ຢ່າງສະຫງົບສຸກກັບທຸກຄົນ, ແລະຢູ່ໃນຄວາມບໍຣິສຸດ ເພາະຖ້າບໍ່ມີຄວາມບໍຣິສຸດກໍຈະບໍ່ມີຜູ້ໃດໄດ້ເຫັນ ພຣະເຈົ້າເລີຍ.</w:t>
      </w:r>
      <w:r>
        <w:rPr>
          <w:vertAlign w:val="superscript"/>
        </w:rPr>
        <w:t>15</w:t>
      </w:r>
      <w:r>
        <w:t>ຈົ່ງຣະມັດຣະວັງເພື່ອຈະບໍ່ມີຜູ້ໃດຂາດຈາກ ພຣະຄຸນຂອງພຣະເຈົ້າ, ແລະເພື່ອຈະບໍ່ມີຮາກຂົມຂື່ນງອກຂຶ້ນມາຊຶ່ງຈະສ້າງຄວາມເດືອດຮ້ອນແລະເພື່ອຄົນຫລວງຫລາຍ ຈະບໍ່ຖືກທຳລາຍ.</w:t>
      </w:r>
      <w:r>
        <w:rPr>
          <w:vertAlign w:val="superscript"/>
        </w:rPr>
        <w:t>16</w:t>
      </w:r>
      <w:r>
        <w:t>ຈົ່ງຣະມັດຣະວັງຢ່າໃຫ້ມີການເຮັດຜິດສິນທັມທາງເພດ ຫລື ມີຄົນອະທັມເຫມືອນກັບເອຊາວທີ່ໄດ້ຂາຍສິດທິການເປັນອ້າຍກົກຂອງຕົນແລກກັບອາຫານພຽງຄາບດຽວ.</w:t>
      </w:r>
      <w:r>
        <w:rPr>
          <w:vertAlign w:val="superscript"/>
        </w:rPr>
        <w:t>17</w:t>
      </w:r>
      <w:r>
        <w:t>ເພາະພວກທ່ານກໍຮູ້ຢູ່ແລ້ວວ່າຫລັງຈາກນັ້ນ, ເມື່ອເອຊາວຢາກໄດ້ຮັບມໍຣະດົກທີ່ເປັນການອວຍພອນ, ລາວກໍຖືກປະຕິເສດ. ເພາະບໍ່ມີໂອກາດໃຫ້ລາວໄດ້ກັບໃຈ ແມ່ນວ່າເຂົາຈະສະແຫວງຫາໂອກາດນັ້ນດ້ວຍນໍ້າຕາໄຫລກໍຕາມ,</w:t>
      </w:r>
      <w:r>
        <w:rPr>
          <w:vertAlign w:val="superscript"/>
        </w:rPr>
        <w:t>18</w:t>
      </w:r>
      <w:r>
        <w:t>ເພາະພວກທ່ານບໍ່ໄດ້ມາເຖິງພູເຂົາທີ່ແຕະຕ້ອງໄດ້ພູເຂົາທີ່ລຸກເປັນໄຟໃນທີ່ມືດຫມົດຫວັງແລະ ມີພະຍຸ,</w:t>
      </w:r>
      <w:r>
        <w:rPr>
          <w:vertAlign w:val="superscript"/>
        </w:rPr>
        <w:t>19</w:t>
      </w:r>
      <w:r>
        <w:t>ພວກທ່ານບໍ່ໄດ້ມາຍັງສຽງແຕກກະຫື່ມ ບໍ່ໄດ້ມາຍັງສຽງ ທີ່ກ່າວຖ້ອຍຄຳຕ່າງໆຊຶ່ງຄົນທັງຫລາຍຮ້ອງຂໍວ່າຢ່າກ່າວຖ້ອຍຄຳໃດໆແກ່ພວກເຂົາອີກ.</w:t>
      </w:r>
      <w:r>
        <w:rPr>
          <w:vertAlign w:val="superscript"/>
        </w:rPr>
        <w:t>20</w:t>
      </w:r>
      <w:r>
        <w:t>ເພາະພວກເຂົາບໍ່ສາມາດທົນຕໍ່ສິ່ງທີ່ເປັນຄຳບັນຊາວ່າແມ່ນແຕ່ພວກສັດຖ້າຫາກໄປຕ້ອງພູເຂົານັ້ນ ກໍຈະຕ້ອງຖືກ ຄວ່າງກ້ອນຫີນ ໃສ່ໃຫ້ຕາຍ.”</w:t>
      </w:r>
      <w:r>
        <w:rPr>
          <w:vertAlign w:val="superscript"/>
        </w:rPr>
        <w:t>21</w:t>
      </w:r>
      <w:r>
        <w:t>ສິ່ງທີ່ປາກົດນັ້ນກໍຫນ້າຢ້ານ ຫລາຍ. ຈົນໂມເຊໄດ້ກ່າວວ່າ, “ຂ້າພຣະເຈົ້າຢ້ານກົວຈົນຕົວສັ່ນ.”</w:t>
      </w:r>
      <w:r>
        <w:rPr>
          <w:vertAlign w:val="superscript"/>
        </w:rPr>
        <w:t>22</w:t>
      </w:r>
      <w:r>
        <w:t>ແຕ່ພວກທ່ານໄດ້ມາເຖິງພູເຂົາຊີໂອນ, ແລະນະຄອນຂອງພຣະເຈົ້າຜູ້ຊົງພຣະຊົນຢູ່. ມາຍັງເຢຣູຊາເລັມໃນສະຫວັນ, ມາຍັງທູດສະຫວັນນັບເປັນຈຳນວນຫມື່ນໆ ໃນການສະເຫລີມສະຫລອງ,</w:t>
      </w:r>
      <w:r>
        <w:rPr>
          <w:vertAlign w:val="superscript"/>
        </w:rPr>
        <w:t>23</w:t>
      </w:r>
      <w:r>
        <w:t>ພວກທ່ານໄດ້ມາ ເຖິງທີ່ຊຸມນຸມຂອງບັນດາລູກກົກ ຜູ້ທີ່ຖືກນັບຊື່ໃນສະຫວັນແລ້ວ, ພວກທ່ານໄດ້ມາຍັງ ພຣະເຈົ້າຜູ້ຊົງເປັນຜູ້ພິພາກສາມະນຸດທຸກຄົນ ແລະໄດ້ມາຍັງບັນດາວິນຍານ ຂອງບັນດາ ຄົນຊອບທັມ ທີ່ໄດ້ຮັບການເຮັດໃຫ້ສົມບູນແລ້ວ.</w:t>
      </w:r>
      <w:r>
        <w:rPr>
          <w:vertAlign w:val="superscript"/>
        </w:rPr>
        <w:t>24</w:t>
      </w:r>
      <w:r>
        <w:t>ແລະພວກທ່ານໄດ້ມາເຖິງພຣະເຢຊູຄຣິດເຈົ້າ ຜູ້ເປັນຄົນກາງແຫ່ງພັນທະສັນຍາໃຫມ່, ແລະ ມາເຖິງພຣະໂລຫິດທີ່ຖືກຊິດໃສ່ຊຶ່ງສົ່ງສຽງດັງກວ່າເລືອດຂອງອາເບັນອີກ.</w:t>
      </w:r>
      <w:r>
        <w:rPr>
          <w:vertAlign w:val="superscript"/>
        </w:rPr>
        <w:t>25</w:t>
      </w:r>
      <w:r>
        <w:t>ພວກທ່ານຢ່າປະຕິເສດພຣະອົງຜູ້ທີ່ກຳລັງກ່າວຢູ່ນັ້ນ. ເພາະຖ້າພວກເຂົາຫນີບໍ່ພົ້ນເມື່ອເຂົາປະຕິເສດພຣະອົງ ຜູ້ຊົງເຕືອນເຂົາໃນໂລກນີ້, ເເລ້ວພວກເຮົາຍິ່ງຈະຫນີບໍ່ພົ້ນຫລາຍກວ່າເທົ່າໃດ ຖ້າຫາກພວກເຮົາຫັນຫນີຈາກພຣະອົງຜູ້ຊົງເຕືອນເຮົາຈາກສະຫວັນ.</w:t>
      </w:r>
      <w:r>
        <w:rPr>
          <w:vertAlign w:val="superscript"/>
        </w:rPr>
        <w:t>26</w:t>
      </w:r>
      <w:r>
        <w:t>ຄັ້ງຫນຶ່ງທີ່ສຽງຂອງພຣະອົງ ເຮັດໃຫ້ແຜ່ນດິນໂລກສັ່ນສະເທືອນ ແຕ່ບັດນີ້ພຣະອົງ ຊົງກ່າວສັນຍາໄວ້ວ່າ, “ອີກເທື່ອຫນຶ່ງ ເຮົາຈະເຮັດໃຫ້ສັ່ນສະເທືອນ, ບໍ່ພຽງແຕ່ແຜ່ນດິນໂລກ ແຕ່ທັງຟ້າສະຫວັນເຫມືອນກັນ.”</w:t>
      </w:r>
      <w:r>
        <w:rPr>
          <w:vertAlign w:val="superscript"/>
        </w:rPr>
        <w:t>27</w:t>
      </w:r>
      <w:r>
        <w:t>ຖ້ອຍຄຳເຫລົ່ານີ້ອີກເທື່ອຫນຶ່ງ”ຫມາຍເຖິງການສັ່ນເອົາສິ່ງຕ່າງໆທີ່ ຖືກເຮັດໃຫ້ຫວັ່ນໄຫວໄດ້ອອກໄປ ຄືສິ່ງຕ່າງໆທີ່ຖືກສ້າງຂຶ້ນມາ ແລະສິ່ງຕ່າງໆທີ່ ບໍ່ສາມາດຖືກເຮັດໃຫ້ຫວັ່ນໄຫວໄດ້ກໍຈະຍັງຄົງເຫຼືອຢູ່.</w:t>
      </w:r>
      <w:r>
        <w:rPr>
          <w:vertAlign w:val="superscript"/>
        </w:rPr>
        <w:t>28</w:t>
      </w:r>
      <w:r>
        <w:t>ດ້ວຍເຫດນີ້, ຈົ່ງຮັບເອົາຣາຊະອານາຈັກຂອງພຣະເຈົ້າຊຶ່ງບໍ່ອາດເຮັດໃຫ້ຫວັ່ນໄຫວໄດ້, ໃຫ້ພວກເຮົາຂອບພຣະຄຸນແລະນະມັດສະການພຣະເຈົ້າຕາມນໍ້າພຣະທັຍ ດ້ວຍຄວາມເຄົາຣົບຢຳເກງ.</w:t>
      </w:r>
      <w:r>
        <w:rPr>
          <w:vertAlign w:val="superscript"/>
        </w:rPr>
        <w:t>29</w:t>
      </w:r>
      <w:r>
        <w:t>ເພາະພຣະເຈົ້າຂອງພວກເຮົາ ຊົງເປັນໄຟທີ່ເຜົາຜານ.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ຂໍໃຫ້ດຳເນີນຕໍ່ໄປໃນຄວາມຮັກຢ່າງພີ່ນ້ອງ</w:t>
      </w:r>
      <w:r>
        <w:rPr>
          <w:vertAlign w:val="superscript"/>
        </w:rPr>
        <w:t>2</w:t>
      </w:r>
      <w:r>
        <w:t>ຢ່າລືມໃຫ້ການຕ້ອນຮັບຄົນແປກ ຫນ້າເພາະດ້ວຍການເຮັດເຊັ່ນນີ້ບາງຄົນກໍໄດ້ຕ້ອນຮັບ ເທວະດາຢ່າງບໍ່ຮູ້ຕົວ.</w:t>
      </w:r>
      <w:r>
        <w:rPr>
          <w:vertAlign w:val="superscript"/>
        </w:rPr>
        <w:t>3</w:t>
      </w:r>
      <w:r>
        <w:t>ຈົ່ງຣະນຶກເຖິງຜູ້ທີ່ຖືກລ່າມໂສ້ ເຫມືອນກັບວ່າ ພວກເຈົ້າ ກໍຖືກລ່າມໂສ້ ເຫມືອນກັບ ພວກເຂົາ. ຈົ່ງຣະນຶກເຖິງຄົນເຫລົ່ານັ້ນທີ່ຖືກຂົ່ມເຫັງ, ເຫມືອນກັບວ່າຮ່າງກາຍຂອງພວກທ່ານກໍຖືກຂົ່ມເຫັງເຫມືອນກັນກັບພວກເຂົາດ້ວຍ.</w:t>
      </w:r>
      <w:r>
        <w:rPr>
          <w:vertAlign w:val="superscript"/>
        </w:rPr>
        <w:t>4</w:t>
      </w:r>
      <w:r>
        <w:t>ໃຫ້ທຸກຄົນເຄົາຣົບໃຫ້ກຽດການແຕ່ງງານໃຫ້ຕຽງແຕ່ງງານພວກເຈົ້າບໍຣິສຸດເພາະ ພຣະເຈົ້າຈະຕັດສິນລົງໂທດຄົນເຮັດຜິດສິນທັມທາງເພດ ແລະຄົນຫລິ້ນຊູ້.</w:t>
      </w:r>
      <w:r>
        <w:rPr>
          <w:vertAlign w:val="superscript"/>
        </w:rPr>
        <w:t>5</w:t>
      </w:r>
      <w:r>
        <w:t>ຈົ່ງໃຫ້ການດຳເນີນຊີວິດຂອງພວກທ່ານເປັນອິສຣະ ຈາກການຮັກເງິນຄຳ. ຈົ່ງພໍໃຈໃນສິ່ງຕ່າງໆທີ່ຕົນມີຢູ່, ເພາະພຣະເຈົ້າເອງໄດ້ກ່າວເອົາໄວ້ວ່າ, “ເຮົາຈະບໍ່ປະຖິ້ມເຈົ້າ ຫລື ຖິ້ມເຈົ້າເສັຽຈັກເທື່ອ.”</w:t>
      </w:r>
      <w:r>
        <w:rPr>
          <w:vertAlign w:val="superscript"/>
        </w:rPr>
        <w:t>6</w:t>
      </w:r>
      <w:r>
        <w:t>ຂໍໃຫ້ພວກເຮົາມີຄວາມພໍໃຈເພື່ອພວກເຮົາຈະກ່າວດ້ວຍຄວາມກ້າໄດ້ວ່າ, “ອົງພຣະຜູ້ເປັນເຈົ້າເປັນຜູ້ປຣະທານຄວາມຊ່ວຍເຫລືອແກ່ຂ້າພຣະເຈົ້າ. ຂ້າພຣະເຈົ້າຈະບໍ່ຢ້ານກົວ. ມະນຸດຈະເຮັດຫຍັງໃຫ້ຂ້າພຣະເຈົ້າໄດ້?”</w:t>
      </w:r>
      <w:r>
        <w:rPr>
          <w:vertAlign w:val="superscript"/>
        </w:rPr>
        <w:t>7</w:t>
      </w:r>
      <w:r>
        <w:t>ຈົ່ງເຄົາຣົບບັນດາຜູ້ນຳຂອງພວກທ່ານ, ຄືຜູ້ທີ່ປະກາດພຣະທັມຂອງພຣະເຈົ້າ, ໃຫ້ແກ່ພວກທ່ານ ແລະ ຈົ່ງພິຈາຣະນາ ເບິ່ງຜົນຈາກການປະຕິບັດຂອງພວກເພິ່ນ ແລະ ຈົ່ງປະຕິບັດຕາມແບບຂອງພວກເພິ່ນ.</w:t>
      </w:r>
      <w:r>
        <w:rPr>
          <w:vertAlign w:val="superscript"/>
        </w:rPr>
        <w:t>8</w:t>
      </w:r>
      <w:r>
        <w:t>ພຣະເຢຊູຄຣິດເຈົ້າ ຊົງເປັນເຫມືອນເດີມ ໃນເວລາວານນີ້, ວັນນີ້ ແລະຕະຫລອດໄປເປັນນິດ.</w:t>
      </w:r>
      <w:r>
        <w:rPr>
          <w:vertAlign w:val="superscript"/>
        </w:rPr>
        <w:t>9</w:t>
      </w:r>
      <w:r>
        <w:t>ຢ່າຫລົງໄປກັບຄຳສອນແປກໆທີ່ມີຫລວງຫລາຍເພາະເປັນສິ່ງທີ່ດີທີ່ຈິດໃຈສົມຄວນໄດ້ຮັບການເສີມກຳລັງດ້ວຍ ພຣະຄຸນ, ບໍ່ແມ່ນດ້ວຍກົດຕ່າງໆເລື່ອງອາຫານການກິນ ຊຶ່ງບໍ່ໄດ້ຊ່ວຍຜູ້ຄົນເຫລົ່ານັ້ນທີ່ດຳເນີນດ້ວຍສິ່ງນີ້ເລີຍ</w:t>
      </w:r>
      <w:r>
        <w:rPr>
          <w:vertAlign w:val="superscript"/>
        </w:rPr>
        <w:t>10</w:t>
      </w:r>
      <w:r>
        <w:t>ພວກເຮົາມີແທ່ນບູຊາທີ່ບັນດາຄົນເຫລົ່ານັ້ນປະຕິບັດຢູ່ໃນຫໍເຕັນສັກສິດນັ້ນ ບໍ່ມີສິດທີ່ຈະຮັບປະທານ</w:t>
      </w:r>
      <w:r>
        <w:rPr>
          <w:vertAlign w:val="superscript"/>
        </w:rPr>
        <w:t>11</w:t>
      </w:r>
      <w:r>
        <w:t>ເພາະເລືອດຂອງສັດທີ່ຖືກຂ້າເພື່ອລ້າງບາບນັ້ນຖືກນຳເຂົ້າໄປໃນສະຖານທີ່ສັກສິດທີ່ສຸດ, ໂດຍປະໂລຫິດໃນຂະນະທີ່ຊາກຂອງສັດເຫລົ່ານັ້ນກໍຖືກນຳອອກໄປເຜົານອກຄ້າຍ.</w:t>
      </w:r>
      <w:r>
        <w:rPr>
          <w:vertAlign w:val="superscript"/>
        </w:rPr>
        <w:t>12</w:t>
      </w:r>
      <w:r>
        <w:t>ດັ່ງນັ້ນພຣະເຢຊູເຈົ້າຈຶ່ງທົນທຸກຂໍຢູ່ພາຍນອກປະຕູເມືອງດ້ວຍ, ເພື່ອເປັນການຖວາຍຜູ້ຄົນໂດຍຜ່ານທາງເລືອດຂອງພຣະອົງເອງ.</w:t>
      </w:r>
      <w:r>
        <w:rPr>
          <w:vertAlign w:val="superscript"/>
        </w:rPr>
        <w:t>13</w:t>
      </w:r>
      <w:r>
        <w:t>ດ້ວຍເຫດນີ້ ໃຫ້ພວກເຮົາໄປ ຫາພຣະອົງທີ່ນອກຄ້າຍ ແລະແບກຮັບຄວາມອັບອາຍຂອງພຣະອົງ</w:t>
      </w:r>
      <w:r>
        <w:rPr>
          <w:vertAlign w:val="superscript"/>
        </w:rPr>
        <w:t>14</w:t>
      </w:r>
      <w:r>
        <w:t>ເພາະພວກເຮົາບໍ່ມີນະຄອນອັນຖາວອນທີ່ນີ້ແຕ່ພວກເຮົາ ກຳລັງລໍຄອຍນະຄອນຫນຶ່ງທີ່ຈະມາໃນພາຍຫນ້າ.</w:t>
      </w:r>
      <w:r>
        <w:rPr>
          <w:vertAlign w:val="superscript"/>
        </w:rPr>
        <w:t>15</w:t>
      </w:r>
      <w:r>
        <w:t>ໂດຍຜ່ານທາງພຣະອົງ, ຈຶ່ງຂໍໃຫ້, ພວກເຮົາຖວາຍເຄື່ອງບູຊາແຫ່ງການສັນຣະເສີນແກ່ພຣະເຈົ້າສະເຫມີ, ຄຳສັນຣະເສີນທີ່ອອກມາຈາກສົບປາກຂອງພວກເຮົາຊຶ່ງຍອມຮັບພຣະນາມຂອງພຣະອົງ.</w:t>
      </w:r>
      <w:r>
        <w:rPr>
          <w:vertAlign w:val="superscript"/>
        </w:rPr>
        <w:t>16</w:t>
      </w:r>
      <w:r>
        <w:t>ແລະຢ່າໃຫ້ເຮົາຫລົງລືມ ການເຮັດຄວາມດີ ແລະ ຊ່ວຍເຫລືອຊຶ່ງກັນ ແລະກັນ ເພາະເຄື່ອງບູຊາຢ່າງນີ້ທີ່ເຮັດໃຫ້ພຣະເຈົ້າພໍພຣະທັຍຫລາຍ.</w:t>
      </w:r>
      <w:r>
        <w:rPr>
          <w:vertAlign w:val="superscript"/>
        </w:rPr>
        <w:t>17</w:t>
      </w:r>
      <w:r>
        <w:t>ຈົ່ງເຊື່ອຟັງ ແລະຍອມຢູ່ພາຍໃຕ້ບັນດາຜູ້ນຳຂອງພວກທ່ານ ເພາະພວກເພິ່ນດູແລ ຮັກສາຈິດວິນຍານຂອງພວກທ່ານຢູ່ ເຫມືອນຜູ້ທີ່ຈະຕ້ອງກ່າວລາຍງານ ຈົ່ງເຊື່ອຟັງເພື່ອພວກເພິ່ນ ຈະເຮັດສິ່ງນີ້ດ້ວຍຄວາມຊື່ນຊົມຍິນດີ, ບໍ່ແມ່ນດ້ວຍຄວາມເສົ້າໃຈ, ຊຶ່ງຈະບໍ່ເປັນປະໂຫຍດອັນໃດແກ່ເຈົ້າທັງຫລາຍ.</w:t>
      </w:r>
      <w:r>
        <w:rPr>
          <w:vertAlign w:val="superscript"/>
        </w:rPr>
        <w:t>18</w:t>
      </w:r>
      <w:r>
        <w:t>ຈົ່ງພາວັນນາອະທິຖານ ເພື່ອພວກເຮົາ ເພາະພວກເຮົາຫມັ້ນໃຈວ່າ ພວກເຮົາມີຈິດສຳນຶກທີ່ບໍຣິສຸດແລະພວກເຮົາປາຖນາທີ່ຈະ ໃຊ້ຊີວິດຕາມຢ່າງຖືກຕ້ອງໃນທຸກສິ່ງ.</w:t>
      </w:r>
      <w:r>
        <w:rPr>
          <w:vertAlign w:val="superscript"/>
        </w:rPr>
        <w:t>19</w:t>
      </w:r>
      <w:r>
        <w:t>ຫລາຍຂຶ້ນ ເພື່ອຂ້າພຣະເຈົ້າຈະກັບມາຫາພວກທ່ານໄວໆນີ້.</w:t>
      </w:r>
      <w:r>
        <w:rPr>
          <w:vertAlign w:val="superscript"/>
        </w:rPr>
        <w:t>20</w:t>
      </w:r>
      <w:r>
        <w:t>ຂໍພຣະເຈົ້າ ແຫ່ງສັນຕິສຸກ, ຜູ້ຊົງນຳ ໃຫ້ພຣະຜູ້ລຽ້ງແກະທີ່ຍິ່ງໃຫຍ່ຄືອົງພຣະເຢຊູຄຣິດເຈົ້າຟື້ນຄືນມາຈາກຄວາມຕາຍ. ໂດຍທາງພຣະໂລຫິດ ແຫ່ງພັນທະສັນຍານິຣັນດອນນັ້ນ,</w:t>
      </w:r>
      <w:r>
        <w:rPr>
          <w:vertAlign w:val="superscript"/>
        </w:rPr>
        <w:t>21</w:t>
      </w:r>
      <w:r>
        <w:t>ຊົງກະທຳ ໃຫ້ພວກທ່ານສົມບູນພ້ອມດ້ວຍສິ່ງດີທຸກຢ່າງ. ເພື່ອຈະປະຕິບັດ ຕາມນ້ຳພຣະທັຍຂອງພຣະອົງ ຂໍພຣະອົງທຳງານຢູ່ພາຍໃນພວກເຮົາຕາມຊອບພຣະທັຍໂດຍຜ່ານທາງ ພຣະເຢຊູຄຣິດເຈົ້າ. ຜູ້ຊຶ່ງໄດ້ຮັບສະຫງ່າຣາສີສືບໆໄປ ເປັນນິດ ອາແມນ.</w:t>
      </w:r>
      <w:r>
        <w:rPr>
          <w:vertAlign w:val="superscript"/>
        </w:rPr>
        <w:t>22</w:t>
      </w:r>
      <w:r>
        <w:t>ພີ່ນ້ອງທັງຫລາຍ, ຂ້າພຣະເຈົ້າຫນູນໃຈໃຫ້ພວກເຈົ້າອົດທົນຮັບຖ້ອຍຄຳແຫ່ງການຫນູນນໍ້າໃຈທີ່ຂ້າພຣະເຈົ້າໄດ້ຂຽນມາເຖິງທ່ານສັ້ນໆນີ້.</w:t>
      </w:r>
      <w:r>
        <w:rPr>
          <w:vertAlign w:val="superscript"/>
        </w:rPr>
        <w:t>23</w:t>
      </w:r>
      <w:r>
        <w:t>ຂໍໃຫ້ພວກທ່ານຮູ້ເຖີດວ່າ ຕີໂມທຽວນ້ອງຊາຍ ຂອງພວກເຮົາໄດ້ອອກຈາກຄຸກແລ້ວ, ຖ້າລາວມາຮອດທີ່ນີ້ໄວ, ຂ້າພຣະເຈົ້າກໍຈະໄປພົບພວກທ່ານພ້ອມກັບເຂົາ.</w:t>
      </w:r>
      <w:r>
        <w:rPr>
          <w:vertAlign w:val="superscript"/>
        </w:rPr>
        <w:t>24</w:t>
      </w:r>
      <w:r>
        <w:t>ເຮົາ ຂໍຝາກຄວາມຄິດເຖິງ ມາຍັງບັນດາຜູ້ນຳ ຂອງພວກທ່ານ ແລະບັນດາຜູ້ເຊື່ອທັງຫມົດ ບັນດາພີ່ນ້ອງທີ່ມາຈາກອີຕາລີ ກໍຝາກ ຄວາມຄິດເຖິງມາຍັງພວກທ່ານ ດ້ວຍ.</w:t>
      </w:r>
      <w:r>
        <w:rPr>
          <w:vertAlign w:val="superscript"/>
        </w:rPr>
        <w:t>25</w:t>
      </w:r>
      <w:r>
        <w:t>ຂໍໃຫ້ພຣະຄຸນຈົ່ງສະຖິດ ຢູ່ ກັບພວກທ່ານທຸກຄົນເຖີ້ນ ອາແມນ.</w:t>
      </w:r>
      <w:r>
        <w:rPr>
          <w:lang w:val="en-US" w:eastAsia="en-US" w:bidi="en-US"/>
        </w:rPr>
      </w:r>
    </w:p>
    <w:p>
      <w:r>
        <w:br w:type="page"/>
      </w:r>
    </w:p>
    <w:p>
      <w:pPr>
        <w:pStyle w:val="Heading2"/>
        <w:pBdr>
          <w:bottom w:val="single" w:sz="6" w:space="1" w:color="auto"/>
        </w:pBdr>
        <w:jc w:val="center"/>
      </w:pPr>
      <w:r>
        <w:t>ຢາໂກໂບ</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ຢາໂກໂບ, ຜູ້ຮັບໃຊ້ຂອງພຣະເຈົ້າ ແລະ ຂອງອົງພຣະເຢຊູຄຣິດເຈົ້າ, ທັກທາຍ ເຖິງຄົນສິບສອງ ຕະກຸນທີ່ກະຈັດກະຈາຍຢູ່ນັ້ນ</w:t>
      </w:r>
      <w:r>
        <w:rPr>
          <w:vertAlign w:val="superscript"/>
        </w:rPr>
        <w:t>2</w:t>
      </w:r>
      <w:r>
        <w:t>ຈົ່ງຖືວ່າເປັນເລື່ອງທີ່ຫນ້າຍິນດີທັງຫມົດ, ອ້າຍນ້ອງຂອງເຮົາເອີຍ, ເມື່ອພວກເຈົ້າພົບການທົດລອງຕ່າງໆ.</w:t>
      </w:r>
      <w:r>
        <w:rPr>
          <w:vertAlign w:val="superscript"/>
        </w:rPr>
        <w:t>3</w:t>
      </w:r>
      <w:r>
        <w:t>ພວກເຈົ້າຮູ້ວ່າ ການຖືກທົດລອງ ຕໍ່ກັບຄວາມເຊື່ອຂອງພວກເຈົ້າ ກໍເຮັດໃຫ້ເກີດມີຄວາມພຽນອົດທົນ.</w:t>
      </w:r>
      <w:r>
        <w:rPr>
          <w:vertAlign w:val="superscript"/>
        </w:rPr>
        <w:t>4</w:t>
      </w:r>
      <w:r>
        <w:t>ຈົ່ງໃຫ້ຄວາມພຽນອົດທົນ ຂອງພວກເຈົ້າ ນັ້ນສຳເລັດຜົນ, ເພື່ອວ່າພວກເຈົ້າຈະໄດ້ກາຍເປັນຄົນທີ່ສຳເລັດ ແລະ ຄົບຖ້ວນທຸກປະການ, ໂດຍບໍ່ຂາດເຂີນສິ່ງໃດ.</w:t>
      </w:r>
      <w:r>
        <w:rPr>
          <w:vertAlign w:val="superscript"/>
        </w:rPr>
        <w:t>5</w:t>
      </w:r>
      <w:r>
        <w:t>ແຕ່ຖ້າຄົນໃດໃນພວກເຈົ້າ ຂາດສະຕິປັນຍາ, ກໍໃຫ້ຜູ້ນັ້ນທູນຂໍຈາກພຣະເຈົ້າ, ຜູ້ຊົງໂຜດປຣະທານໃຫ້ແກ່ຄົນທັງປວງດ້ວຍພຣະ ກະຣຸນາ ໂດຍຊົງບໍ່ກ່າວຕິຕຽນແກ່ຜູ້ທີ່ທູນຂໍ, ແລະ ພຣະອົງກໍຈະປຣະທານສິ່ງທັງປວງເຫລົ່ານັ້ນໃຫ້.</w:t>
      </w:r>
      <w:r>
        <w:rPr>
          <w:vertAlign w:val="superscript"/>
        </w:rPr>
        <w:t>6</w:t>
      </w:r>
      <w:r>
        <w:t>ແຕ່ໃຫ້ຜູ້ນັ້ນທູນຂໍດ້ວຍຄວາມເຊື່ອ, ຢ່າໃຫ້ ມີໃຈສົງໃສສິ່ງໃດ. ເພາະຜູ້ທີ່ສົງໃສນັ້ນເປັນ ເຫມືອນຟອງນໍ້າທີ່ຖືກລົມພັດຊັດໄປມາ.</w:t>
      </w:r>
      <w:r>
        <w:rPr>
          <w:vertAlign w:val="superscript"/>
        </w:rPr>
        <w:t>7</w:t>
      </w:r>
      <w:r>
        <w:t>ຢ່າໃຫ້ຜູ້ນັ້ນຄິດວ່າຕົນຈະໄດ້ຮັບສິ່ງໃດຈາກອົງພຣະຜູ້ເປັນເຈົ້າ.</w:t>
      </w:r>
      <w:r>
        <w:rPr>
          <w:vertAlign w:val="superscript"/>
        </w:rPr>
        <w:t>8</w:t>
      </w:r>
      <w:r>
        <w:t>ເພາະເປັນຄົນສອງໃຈບໍ່ແນ່ນອນ ໃນທຸກສິ່ງທີ່ຕົນກະທຳ.</w:t>
      </w:r>
      <w:r>
        <w:rPr>
          <w:vertAlign w:val="superscript"/>
        </w:rPr>
        <w:t>9</w:t>
      </w:r>
      <w:r>
        <w:t>ໃຫ້ພີ່ນ້ອງທີ່ຕໍ່າຕ້ອຍ ຈົ່ງອວດອ້າງໃນການ ທີ່ພຣະເຈົ້າຊົງຍົກຍໍຕົວຂຶ້ນ,</w:t>
      </w:r>
      <w:r>
        <w:rPr>
          <w:vertAlign w:val="superscript"/>
        </w:rPr>
        <w:t>10</w:t>
      </w:r>
      <w:r>
        <w:t>ແຕ່ໃຫ້ຄົນ ຮັ່ງມີຈົ່ງອວດອ້າງ ໃນການທີ່ພຣະເຈົ້າຊົງໃຫ້ ຕົກຕໍ່າລົງ, ເພາະວ່າຕົນຈະຕ້ອງລ່ວງລັບໄປ ເຫມືອນດັ່ງດອກຫຍ້າ.</w:t>
      </w:r>
      <w:r>
        <w:rPr>
          <w:vertAlign w:val="superscript"/>
        </w:rPr>
        <w:t>11</w:t>
      </w:r>
      <w:r>
        <w:t>ເພາະເມື່ອຕາເວັນ ຂຶ້ນຄວາມຮ້ອນອັນແຮງກ້າ ແລະ ເຮັດໃຫ້ຕົ້ນຫຍ້າຫ່ຽວແຫ້ງໄປແລ້ວ. ດອກຫຍ້າກໍຕົກຫລົ່ນລົງ, ແລະ ແລ້ວຄວາມງາມຂອງມັນກໍສູນສິ້ນໄປ. ໃນທຳນອງດຽວກັນ, ຄົນຮັ່ງມີ ຈະເສື່ອມສູນໄປໃນ ຂະນະທີ່ດຳເນີນງານຂອງຕົນເຫມືອນກັນ.</w:t>
      </w:r>
      <w:r>
        <w:rPr>
          <w:vertAlign w:val="superscript"/>
        </w:rPr>
        <w:t>12</w:t>
      </w:r>
      <w:r>
        <w:t>ພຣະພອນກໍ່ເປັນຂອງຄົນທີ່ພຽນອົດທົນຕໍ່ ການທົດລອງ. ເພາະເມື່ອຜູ້ນັ້ນທົນໄດ້ແລ້ວ, ເຂົາກໍຈະໄດ້ຮັບມົງກຸດແຫ່ງຊີວິດ, ຊຶ່ງພຣະເຈົ້າໄດ້ຊົງ ສັນຍາໄວ້ແກ່ຄົນທັງຫລາຍທີ່ຮັກພຣະອົງ.</w:t>
      </w:r>
      <w:r>
        <w:rPr>
          <w:vertAlign w:val="superscript"/>
        </w:rPr>
        <w:t>13</w:t>
      </w:r>
      <w:r>
        <w:t>ເມື່ອຜູ້ໃດຖືກລໍ້ລວງໃຫ້ຫລົງ ຢ່າໃຫ້ຜູ້ນັ້ນເວົ້າ ວ່າ, “ພຣະເຈົ້າຊົງລໍ້ລວງຂ້າພຣະເຈົ້າໃຫ້ຫລົງ” ເພາະວ່າຄວາມຊົ່ວຈະມາທົດລອງພຣະເຈົ້າໃຫ້ຫລົງບໍ່ໄດ້ ແລະ ພຣະອົງເອງກໍບໍ່ຊົງທົດລອງຜູ້ໃດໃຫ້ຫລົງຈັກເທື່ອ.</w:t>
      </w:r>
      <w:r>
        <w:rPr>
          <w:vertAlign w:val="superscript"/>
        </w:rPr>
        <w:t>14</w:t>
      </w:r>
      <w:r>
        <w:t>ແຕ່ວ່າທຸກຄົນທີ່ຖືກທົດລອງໃຫ້ຫລົງ ກໍຍ້ອນຄວາມປາຖນາຂອງເຂົາເອງ, ຊຶ່ງຊັກຈ່ອງ ແລະ ຫລອກລວງເຂົາໃຫ້ປະຕິບັດຕາມ.</w:t>
      </w:r>
      <w:r>
        <w:rPr>
          <w:vertAlign w:val="superscript"/>
        </w:rPr>
        <w:t>15</w:t>
      </w:r>
      <w:r>
        <w:t>ເມື່ອຄວາມປາຖນາຊົ່ວຕັ້ງຮາກແລ້ວ, ກໍ່ໃຫ້ ເກີດມີຄວາມຜິດບາບ, ແລະ ເມື່ອຄວາມຜິດບາບໃຫຍ່ຂຶ້ນເຕັມທີ່ແລ້ວ, ກໍ່ໃຫ້ເກີດມີຄວາມຕາຍ.</w:t>
      </w:r>
      <w:r>
        <w:rPr>
          <w:vertAlign w:val="superscript"/>
        </w:rPr>
        <w:t>16</w:t>
      </w:r>
      <w:r>
        <w:t>ພີ່ນ້ອງທີ່ຮັກແພງຂອງເຮົາເອີຍ, ຢ່າໄດ້ຫລົງຜິດໄປເລີຍ.</w:t>
      </w:r>
      <w:r>
        <w:rPr>
          <w:vertAlign w:val="superscript"/>
        </w:rPr>
        <w:t>17</w:t>
      </w:r>
      <w:r>
        <w:t>ຂອງປຣະທານອັນດີທຸກຢ່າງ ແລະ ຂອງຂວັນອັນປະເສີດທຸກປະການ ຍ່ອມມາຈາກທາງ ເທິງ. ສິ່ງເຫລົ່ານັ້ນລົງມາຈາກພຣະບິດາເຈົ້າແຫ່ງ ຄວາມສະຫວ່າງ. ໃນພຣະບິດາເຈົ້ານັ້ນບໍ່ມີການ ປ່ຽນແປງ ແລະ ບໍ່ມີເງົາເນື່ອງຈາກການຫມູນວຽນ.</w:t>
      </w:r>
      <w:r>
        <w:rPr>
          <w:vertAlign w:val="superscript"/>
        </w:rPr>
        <w:t>18</w:t>
      </w:r>
      <w:r>
        <w:t>ພຣະອົງຈຶ່ງຊົງບັນດານໃຫ້ພວກເຮົາບັງເກີດດ້ວຍພຣະທັມອັນສັດຈິງ, ເພື່ອພວກເຮົາ ຈະເປັນຢ່າງຜົນທຳອິດ ແຫ່ງສິ່ງທັງຫລາຍທີ່ ພຣະອົງໄດ້ຊົງສ້າງ.</w:t>
      </w:r>
      <w:r>
        <w:rPr>
          <w:vertAlign w:val="superscript"/>
        </w:rPr>
        <w:t>19</w:t>
      </w:r>
      <w:r>
        <w:t>ພີ່ນ້ອງທີ່ຮັກເອີຍ, ຈົ່ງຈົດຈຳຂໍ້ນີ້ໄວ້ຄື: ໃຫ້ທຸກຄົນວ່ອງໄວໃນການຟັງ, ຊ້າໃນການເວົ້າ, ຊ້າໃນການຮ້າຍ.</w:t>
      </w:r>
      <w:r>
        <w:rPr>
          <w:vertAlign w:val="superscript"/>
        </w:rPr>
        <w:t>20</w:t>
      </w:r>
      <w:r>
        <w:t>ເພາະຄວາມຮ້າຍຂອງມະນຸດບໍ່ໄດ້ເຮັດໃຫ້ ຄວາມຍຸດຕິທັມ ຂອງພຣະເຈົ້າເກີດມາ.</w:t>
      </w:r>
      <w:r>
        <w:rPr>
          <w:vertAlign w:val="superscript"/>
        </w:rPr>
        <w:t>21</w:t>
      </w:r>
      <w:r>
        <w:t>ເຫດສະນັ້ນ ຈົ່ງເລີກ ຈາກຄວາມຊົ່ວມົວໝອງທຸກຢ່າງ ແລະ ຄວາມຊົ່ວຮ້າຍອັນເຫລືອຫລາຍ. ຈົ່ງນ້ອມໃຈຮັບເອົາ ພຣະທັມທີ່ປູກຝັງໄວ້ແລ້ວນັ້ນ, ຊຶ່ງສາມາດຊ່ວຍ ຈິດວິນຍານຂອງພວກເຈົ້າໃຫ້ພົ້ນໄດ້.</w:t>
      </w:r>
      <w:r>
        <w:rPr>
          <w:vertAlign w:val="superscript"/>
        </w:rPr>
        <w:t>22</w:t>
      </w:r>
      <w:r>
        <w:t>ຈົ່ງເປັນຜູ້ປະຕິບັດຕາມພຣະທັມນັ້ນ ແລະຢ່າເປັນພຽງຜູ້ຟັງ, ພຽງແຕ່ຫລອກລວງຕົວທ່ານເອງເທົ່ານັ້ນ.</w:t>
      </w:r>
      <w:r>
        <w:rPr>
          <w:vertAlign w:val="superscript"/>
        </w:rPr>
        <w:t>23</w:t>
      </w:r>
      <w:r>
        <w:t>ສຳລັບຜູ້ໃດ ທີ່ເປັນຜູ້ຟັງພຣະທັມແລ້ວ ແຕ່ບໍ່ເປັນຜູ້ເຮັດຕາມ, ລາວກໍເປັນດັ່ງຄົນທີ່ແຍງແວ່ນ ເບິ່ງເຫັນຫນ້າຂອງຕົນເອງຕາມທັມະຊາດ.</w:t>
      </w:r>
      <w:r>
        <w:rPr>
          <w:vertAlign w:val="superscript"/>
        </w:rPr>
        <w:t>24</w:t>
      </w:r>
      <w:r>
        <w:t>ເຂົາແຍງເບິ່ງຕົນເອງ ແລ້ວກໍອອກໄປແລ້ວ ແລະ ກໍລືມໃນທັນທີນັ້ນ ໂລດວ່າຕົນເອງໄດ້ເປັນຄືຢ່າງໃດ.</w:t>
      </w:r>
      <w:r>
        <w:rPr>
          <w:vertAlign w:val="superscript"/>
        </w:rPr>
        <w:t>25</w:t>
      </w:r>
      <w:r>
        <w:t>ແຕ່ຜູ້ໃດທີ່ພິຈາຣະນາເບິ່ງຢ່າງຣະມັດຣະວັງໃນກົດບັນຍັດ ອັນຄົບຖ້ວນແຫ່ງອິສຣະພາບນັ້ນ, ແລະ ສືບຕໍ່ປະຕິບັດຕາມ ຕັ້ງຫມັ້ນຄົງຢູ່ໃນກົດບັນຍັດຂອງພຣະເຈົ້າ, ບໍ່ແມ່ນພຽງແຕ່ເປັນຜູ້ທີ່ໄດ້ຍິນແລ້ວລືມໄປ, ຄົນນັ້ນແຫລະຈະໄດ້ຮັບພຣະພອນຈາກພຣະເຈົ້າ ໃນສິ່ງທີ່ເຂົາກະທຳ.</w:t>
      </w:r>
      <w:r>
        <w:rPr>
          <w:vertAlign w:val="superscript"/>
        </w:rPr>
        <w:t>26</w:t>
      </w:r>
      <w:r>
        <w:t>ຖ້າຜູ້ໃດຄິດວ່າຕົນເປັນຄົນມີສາສນາ, ແຕ່ບໍ່ໄດ້ຫ້າມລີ້ນຂອງຕົນ, ຜູ້ນັ້ນກໍຫລອກລວງ ໃຈຕົນເອງເທົ່ານັ້ນ, ແລ້ວສາສນາຂອງຜູ້ນັ້ນກໍບໍ່ມີປະໂຫຍດຫມົດ.</w:t>
      </w:r>
      <w:r>
        <w:rPr>
          <w:vertAlign w:val="superscript"/>
        </w:rPr>
        <w:t>27</w:t>
      </w:r>
      <w:r>
        <w:t>ສາສນາທີ່ບໍຣິສຸດ ແລະ ບໍ່ມີການຊົ່ວມົວຫມອງ ຕໍ່ພຣະພັກພຣະເຈົ້າຜູ້ຊົງເປັນ ພຣະບິດາເຈົ້າກໍມີດັ່ງນີ້ຄື: ເພື່ອຊ່ວຍເຫລືອລູກກຳພ້າ ແລະ ຍິງຫມ້າຍທີ່ມີຄວາມທຸກຮ້ອນລຳບາກ, ແລະ ການຮັກສາຕົວໃຫ້ພົ້ນຈາກການຊົ່ວມົວຫມອງຂອງທາງໂລກ.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ອ້າຍນ້ອງຂອງເຮົາເອີຍ, ຢ່າໄດ້ຍຶດຖືຄວາມເຊື່ອໃນອົງພຣະເຢຊູຄຣິດເຈົ້າ ພຣະເຈົ້າຂອງເຮົາ, ຜູ້ຊົງສະຫງ່ຣາສີນັ້ນ, ດ້ວຍຄວາມລຳອຽງເລືອກຫນ້າຄົນ.</w:t>
      </w:r>
      <w:r>
        <w:rPr>
          <w:vertAlign w:val="superscript"/>
        </w:rPr>
        <w:t>2</w:t>
      </w:r>
      <w:r>
        <w:t>ຫາກມີຄົນຫນຶ່ງເຂົ້າມາໃນທີ່ປະຊຸມຂອງພວກເຈົ້າ ຖືແຫວນຄຳ ແລະ ແຕ່ງຕົວງົດງາມ, ແລະ ກໍມີຄົນທຸກຈົນຜູ້ຫນຶ່ງ ນຸ່ງເຄື່ອງເປື້ອນເປິເຂົ້າມາເຫມືອນກັນ.</w:t>
      </w:r>
      <w:r>
        <w:rPr>
          <w:vertAlign w:val="superscript"/>
        </w:rPr>
        <w:t>3</w:t>
      </w:r>
      <w:r>
        <w:t>ຖ້າພວກເຈົ້າ ຈະສົນໃຈເບິ່ງ ແຕ່ຄົນທີ່ແຕ່ງຕົວດີນັ້ນ ແລະ ທັງທັກທາຍປາໄສວ່າ, “ເຊີນນັ່ງບ່ອນ ເຫມາະສົມນີ້ເຖີ້ນ,” ແລະ ແຕ່ເຈົ້າກ່າວແກ່ຄົນ ທຸກຈົນນັ້ນວ່າ, “ໃຫ້ເຈົ້າຢືນຢູ່ຫັ້ນ,” ຫລື “ໃຫ້ ເຈົ້ານັ່ງທີ່ໃກ້ຕີນເຮົານີ້.”</w:t>
      </w:r>
      <w:r>
        <w:rPr>
          <w:vertAlign w:val="superscript"/>
        </w:rPr>
        <w:t>4</w:t>
      </w:r>
      <w:r>
        <w:t>ຖ້າເຮັດດັ່ງນັ້ນພວກເຈົ້າເປັນຜູ້ແບ່ງຊັ້ນວັນນະ ແລະ ກາຍເປັນຜູ້ຕັດສິນຄົນດ້ວຍຄວາມຄິດອັນຊົ່ວບໍ່ແມ່ນບໍ?</w:t>
      </w:r>
      <w:r>
        <w:rPr>
          <w:vertAlign w:val="superscript"/>
        </w:rPr>
        <w:t>5</w:t>
      </w:r>
      <w:r>
        <w:t>ຈົ່ງຟັງເຖີ້ນ, ພີ່ນ້ອງທີ່ຮັກຂອງເຮົາເອີຍ, ພຣະເຈົ້າໄດ້ຊົງເລືອກເອົາຄົນທຸກຈົນ ໃນໂລກນີ້ ໃຫ້ເປັນຄົນຮັ່ງມີຝ່າຍຄວາມເຊື່ອ ແລະ ໃຫ້ເປັນຜູ້ຮັບມໍຣະດົກໃນຣາຊະອານາຈັກ ທີ່ພຣະອົງຊົງໄດ້ສັນຍາໄວ້ສຳລັບຄົນທີ່ຮັກພຣະອົງບໍ່ແມ່ນບໍ?</w:t>
      </w:r>
      <w:r>
        <w:rPr>
          <w:vertAlign w:val="superscript"/>
        </w:rPr>
        <w:t>6</w:t>
      </w:r>
      <w:r>
        <w:t>ແຕ່ພວກເຈົ້າໄດ້ຫມິ່ນປະຫມາດຄົນທຸກຈົນ! ແມ່ນຜູ້ໃດທີ່ໄດ້ກົດຂີ່ພວກເຈົ້າ ແລະ ຈັບພວກເຈົ້າຂຶ້ນສານຄັນບໍ່ແມ່ນຄົນຮັ່ງມີນັ້ນບໍ?</w:t>
      </w:r>
      <w:r>
        <w:rPr>
          <w:vertAlign w:val="superscript"/>
        </w:rPr>
        <w:t>7</w:t>
      </w:r>
      <w:r>
        <w:t>ບໍ່ແມ່ນພວກເຂົານັ້ນ ຫລຶ ທີ່ເວົ້າຫມິ່ນປະຫມາດ ຕໍ່ພຣະນາມອັນປະເສີດຊຶ່ງພວກເຈົ້າກໍເປັນຂອງພຣະອົງ?</w:t>
      </w:r>
      <w:r>
        <w:rPr>
          <w:vertAlign w:val="superscript"/>
        </w:rPr>
        <w:t>8</w:t>
      </w:r>
      <w:r>
        <w:t>ເຖິງແນວໃດກໍຕາມ, ຖ້າເຈົ້າທັງຫລາຍເຮັດ ຕາມພຣະຣາຊະບັນຍັດ, ໂດຍຄົບຖ້ວນຕາມພຣະຄັມພີຂໍ້ທີ່ວ່າ, “ເຈົ້າຈະຮັກເພື່ອນບ້ານ ເຫມືອນ ຮັກຕົນເອງ.” ພວກເຈົ້າກໍເຮັດຖືກຕ້ອງແລ້ວ.</w:t>
      </w:r>
      <w:r>
        <w:rPr>
          <w:vertAlign w:val="superscript"/>
        </w:rPr>
        <w:t>9</w:t>
      </w:r>
      <w:r>
        <w:t>ແຕ່ຖ້າພວກເຈົ້າເລືອກຊັ້ນວັນນະຄົນ, ພວກເຈົ້າ ກໍກຳລັງເຮັດຜິດບາບ ແລະ ກົດບັນຍັດກໍລົງໂທດ ພວກເຈົ້າໃນຖານເປັນຜູ້ຝ່າຝືນກົດບັນຍັດ.</w:t>
      </w:r>
      <w:r>
        <w:rPr>
          <w:vertAlign w:val="superscript"/>
        </w:rPr>
        <w:t>10</w:t>
      </w:r>
      <w:r>
        <w:t>ສຳລັບຜູ້ໃດທີ່ເຊື່ອຟັງກົດບັນຍັດທັງຫມົດ, ຫາກເວັ້ນແຕ່ຝ່າຝືນ ກົດບັນຍັດຂໍ້ໃດຂໍ້ຫນຶ່ງກໍຕາມ, ຜູ້ນັ້ນກໍຜິດໃນຖານຝ່າຝືນກົດບັນຍັດທັງຫມົດ.</w:t>
      </w:r>
      <w:r>
        <w:rPr>
          <w:vertAlign w:val="superscript"/>
        </w:rPr>
        <w:t>11</w:t>
      </w:r>
      <w:r>
        <w:t>ດ້ວຍວ່າ, ພຣະອົງຜູ້ທີ່ກ່າວວ່າ, “ຢ່າ ຫລິ້ນຊູ້ສູ່ຜົວເມຍ”, ກໍຍັງຊົງກ່າວອີກວ່າ, “ຢ່າຂ້າ ຄົນ.” ຖ້າວ່າເຈົ້າບໍ່ໄດ້ຫລິ້ນຊູ້ສູ່ຜົວເມັຍ ແຕ່ໄດ້ຂ້າຄົນ, ເຈົ້າກໍກາຍເປັນຜູ້ທີ່ຝ່າຝືນກົດບັນຍັດແລ້ວ.</w:t>
      </w:r>
      <w:r>
        <w:rPr>
          <w:vertAlign w:val="superscript"/>
        </w:rPr>
        <w:t>12</w:t>
      </w:r>
      <w:r>
        <w:t>ເຈົ້າທັງຫລາຍຈົ່ງເວົ້າ ແລະ ເຮັດເຫມືອນ ຢ່າງຄົນທີ່ກຳລັງຈະໄດ້ຮັບການພິພາກສາດ້ວຍ ກົດແຫ່ງເສຣີພາບ.</w:t>
      </w:r>
      <w:r>
        <w:rPr>
          <w:vertAlign w:val="superscript"/>
        </w:rPr>
        <w:t>13</w:t>
      </w:r>
      <w:r>
        <w:t>ເພາະວ່າໃນການພິພາກສາ ທີ່ປາສະຈາກຄວາມເມດຕາ ຕໍ່ຜູ້ທີ່ບໍ່ໄດ້ ສະແດງຄວາມເມດຕາ. ຄວາມເມດຕາຍ່ອມມີຊັຍຊະນະເຫນືອ ການພິພາກສາ.</w:t>
      </w:r>
      <w:r>
        <w:rPr>
          <w:vertAlign w:val="superscript"/>
        </w:rPr>
        <w:t>14</w:t>
      </w:r>
      <w:r>
        <w:t>ພີ່ນ້ອງທັງຫລາຍຂອງເຮົາເອີຍ, ຖ້າຄົນ ຫນຶ່ງເວົ້າວ່າຕົນມີຄວາມເຊື່ອ, ແຕ່ບໍ່ມີການ ປະຕິບັດ ກໍຈະມີປະໂຫຍດຫຍັງເດ? ຄວາມເຊື່ອ ແບບນັ້ນ ຈະເຮັດໃຫ້ລາວພົ້ນໄດ້ບໍ?</w:t>
      </w:r>
      <w:r>
        <w:rPr>
          <w:vertAlign w:val="superscript"/>
        </w:rPr>
        <w:t>15</w:t>
      </w:r>
      <w:r>
        <w:t>ຖ້າພີ່ນ້ອງຊາຍ-ຍິງຄົນໃດ ບໍ່ມີເຄື່ອງນຸ່ງຫົ່ມ ແລະ ຂາດເຂີນອາຫານປະຈຳວັນ.</w:t>
      </w:r>
      <w:r>
        <w:rPr>
          <w:vertAlign w:val="superscript"/>
        </w:rPr>
        <w:t>16</w:t>
      </w:r>
      <w:r>
        <w:t>ຫາກມີຄົນ ໃດໃນພວກເຈົ້າເວົ້າແກ່ເຂົາວ່າ, “ຈົ່ງໄປເປັນສຸກ ເຖີ້ນ, ຂໍໃຫ້ອົບອຸ່ນ ແລະ ກິນອີ່ມ,” ແຕ່ບໍ່ໄດ້ໃຫ້ສິ່ງຂອງທີ່ເຂົາຕ້ອງການ ສຳລັບຕົວນັ້ນຈະເປັນ ປະໂຫຍດອັນໃດ?</w:t>
      </w:r>
      <w:r>
        <w:rPr>
          <w:vertAlign w:val="superscript"/>
        </w:rPr>
        <w:t>17</w:t>
      </w:r>
      <w:r>
        <w:t>ໃນທາງດຽວກັນ, ຄວາມເຊື່ອຢ່າງດຽວກັນ, ຖ້າບໍ່ມີການປະຕິບັດກໍ ຕາຍແລ້ວ.</w:t>
      </w:r>
      <w:r>
        <w:rPr>
          <w:vertAlign w:val="superscript"/>
        </w:rPr>
        <w:t>18</w:t>
      </w:r>
      <w:r>
        <w:t>ແຕ່ບາງຄົນອາດຈະເວົ້າວ່າ, “ຝ່າຍເຈົ້າມີ ຄວາມເຊື່ອ, ແລະ ຝ່າຍຂ້ອຍມີການປະຕິບັດ.” ຈົ່ງສະແດງໃຫ້ເຮົາເຫັນຄວາມເຊື່ອຂອງເຈົ້າ ຊຶ່ງບໍ່ມີການປະຕິບັດ, ແລະ ຝ່າຍເຮົາຈະສະແດງໃຫ້ເຈົ້າເຫັນຄວາມເຊື່ອຂອງເຮົາດ້ວຍການປະຕິບັດຂອງເຮົານັ້ນ.</w:t>
      </w:r>
      <w:r>
        <w:rPr>
          <w:vertAlign w:val="superscript"/>
        </w:rPr>
        <w:t>19</w:t>
      </w:r>
      <w:r>
        <w:t>ຝ່າຍພວກເຈົ້າທີ່ເຊື່ອວ່າມີພຣະເຈົ້າແຕ່ອົງດຽວນັ້ນກໍດີຢູ່ແລ້ວ; ສ່ວນພວກຜີມານຮ້າຍກໍເຊື່ອເຫມືອນກັນ ແລະ ມັນກໍຢ້ານຈົນຕົວສັ່ນ.</w:t>
      </w:r>
      <w:r>
        <w:rPr>
          <w:vertAlign w:val="superscript"/>
        </w:rPr>
        <w:t>20</w:t>
      </w:r>
      <w:r>
        <w:t>ເຈົ້າຮູ້ບໍ ຄົນໂງ່ເອີຍ, ວ່າຄວາມເຊື່ອທີ່ບໍ່ມີການປະຕິບັດນັ້ນກໍບໍ່ມີຜົນປະໂຫຍດຫຍັງເລີຍ?</w:t>
      </w:r>
      <w:r>
        <w:rPr>
          <w:vertAlign w:val="superscript"/>
        </w:rPr>
        <w:t>21</w:t>
      </w:r>
      <w:r>
        <w:t>ອັບຣາຮາມ ບິດາຂອງພວກເຮົາຖືກຍອມຮັບວ່າເປັນຄົນຊອບທັມ ກໍໂດຍການກະທຳຂອງເພິ່ນ ເມື່ອເພິ່ນຖວາຍອີຊາກ ລູກຊາຍຂອງເພິ່ນເທິງແທ່ນບູຊາບໍ່ແມ່ນບໍ?</w:t>
      </w:r>
      <w:r>
        <w:rPr>
          <w:vertAlign w:val="superscript"/>
        </w:rPr>
        <w:t>22</w:t>
      </w:r>
      <w:r>
        <w:t>ເຈົ້າກໍເຫັນແລ້ວວ່າຄວາມເຊື່ອ ກັບການ ປະຕິບັດຂອງເພິ່ນກໍໄປຄວບຄູ່ກັນ, ແລະ ຄວາມເຊື່ອຂອງເພິ່ນຖືກເຮັດໃຫ້ດີຄົບຖ້ວນໄດ້ກໍໂດຍ ການປະຕິບັດ,</w:t>
      </w:r>
      <w:r>
        <w:rPr>
          <w:vertAlign w:val="superscript"/>
        </w:rPr>
        <w:t>23</w:t>
      </w:r>
      <w:r>
        <w:t>ພຣະຄັມພີກໍໄດ້ເຮັດໃຫ້ສຳເລັດ ໂດຍທີ່ມີຄຳຂຽນໄວ້ວ່າ, “ອັບຣາຮາມໄດ້ເຊື່ອ ພຣະເຈົ້າ ແລະ ຍ້ອນຄວາມເຊື່ອນັ້ນ ພຣະອົງຈຶ່ງ ຊົງຮັບວ່າເພິ່ນເປັນຄົນຊອບທັມ,” ແລະ ພຣະອົງຈຶ່ງເອີ້ນອັບຣາຮາມວ່າ ແມ່ນສະຫາຍຂອງພຣະເຈົ້າ.</w:t>
      </w:r>
      <w:r>
        <w:rPr>
          <w:vertAlign w:val="superscript"/>
        </w:rPr>
        <w:t>24</w:t>
      </w:r>
      <w:r>
        <w:t>ທ່ານເຫັນວ່າ ດ້ວຍການປະຕິບັດ ຊຶ່ງຖືໄດ້ວ່າ ເປັນຄົນຊອບທັມ, ແລະ ບໍ່ແມ່ນດ້ວຍຄວາມເຊື່ອພຽງຢ່າງດຽວເທົ່ານັ້ນ.</w:t>
      </w:r>
      <w:r>
        <w:rPr>
          <w:vertAlign w:val="superscript"/>
        </w:rPr>
        <w:t>25</w:t>
      </w:r>
      <w:r>
        <w:t>ໃນທາງດຽວກັນ, ນາງຣາຮາບ ຍິງໂສເພນີ ກໍໄດ້ຖືວ່າຊອບທັມເນື່ອງດ້ວຍການປະຕິບັດບໍ່ແມ່ນບໍ, ເມື່ອນາງໄດ້ຮັບຕ້ອນຜູ້ສົ່ງຂ່າວ ແລ້ວໃຫ້ພວກເພິ່ນກັບເມືອທາງອື່ນ?</w:t>
      </w:r>
      <w:r>
        <w:rPr>
          <w:vertAlign w:val="superscript"/>
        </w:rPr>
        <w:t>26</w:t>
      </w:r>
      <w:r>
        <w:t>ເຫດວ່າຮ່າງກາຍທີ່ບໍ່ມີຈິດວິນຍານກໍຕາຍແລ້ວສັນໃດ, ຄວາມເຊື່ອທີ່ບໍ່ມີການປະຕິບັດ ກໍຕາຍແລ້ວສັນນັ້ນເຫມືອນກັນ.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ພີ່ນ້ອງຂອງເຮົາເອີຍ, ບໍ່ແມ່ນຫລາຍຄົນຄວນຈະເປັນອາຈານ. ພວກເຮົາກໍຮູ້ແລ້ວວ່າ ພວກເຮົາຈະໄດ້ຮັບການ ຊົງພິພາກສາຫນັກຫນ່ວງກວ່າຜູ້ອື່ນ.</w:t>
      </w:r>
      <w:r>
        <w:rPr>
          <w:vertAlign w:val="superscript"/>
        </w:rPr>
        <w:t>2</w:t>
      </w:r>
      <w:r>
        <w:t>ສຳລັບພວກເຮົາທຸກຄົນເຮັດຜິດພາດຢູ່ເລື້ອຍໆ. ຖ້າຜູ້ໃດບໍ່ໄດ້ເຮັດຜິດທາງວາຈາ, ຜູ້ນັ້ນກໍເປັນຄົນດີຄົບຖ້ວນ, ສາມາດບັງຄັບທັງຕົວໄວ້ໄດ້ເຫມືອນກັນ.</w:t>
      </w:r>
      <w:r>
        <w:rPr>
          <w:vertAlign w:val="superscript"/>
        </w:rPr>
        <w:t>3</w:t>
      </w:r>
      <w:r>
        <w:t>ບັດນີ້ຖ້າພວກເຮົາເອົາບັງຫຽນໃສ່ປາກມ້າເພື່ອ ໃຫ້ມັນຟັງຄວາມພວກເຮົາ, ພວກເຮົາກໍສາມາດ ບັງຄັບມ້າທັງໂຕໃຫ້ມັນໄປຕາມທິດທາງທີ່ຕ້ອງການໄດ້.</w:t>
      </w:r>
      <w:r>
        <w:rPr>
          <w:vertAlign w:val="superscript"/>
        </w:rPr>
        <w:t>4</w:t>
      </w:r>
      <w:r>
        <w:t>ເຮືອກໍເຫມືອນກັນ, ເຖິງວ່າຈະລຳໃຫຍ່ພຽງໃດກໍຕາມ ກໍເຄື່ອນທີ່ໄປຕາມລົມແຮງ, ພັດມັນກໍຍັງຫັນໄປມາ ໂດຍອາໄສໄມ້ຂັດທ້າຍເຮືອອັນນ້ອຍໆ ຕາມຄວາມຕ້ອງການຂອງນາຍທ້າຍເຮືອ.</w:t>
      </w:r>
      <w:r>
        <w:rPr>
          <w:vertAlign w:val="superscript"/>
        </w:rPr>
        <w:t>5</w:t>
      </w:r>
      <w:r>
        <w:t>ລີ້ນກໍຄືກັນ ເຖິງເປັນອະວັຍະວະສ່ວນ ນ້ອຍໆຂອງຮ່າງກາຍ, ແຕ່ສາມາດໂອ້ອວດເຖິງເລື່ອງໃຫຍ່ໆໄດ້. ແປວໄຟພຽງເລັກນ້ອຍ ກໍຍັງສາມາດເຜົາຜານປ່າໄມ້ໃຫຍ່ໄດ້.</w:t>
      </w:r>
      <w:r>
        <w:rPr>
          <w:vertAlign w:val="superscript"/>
        </w:rPr>
        <w:t>6</w:t>
      </w:r>
      <w:r>
        <w:t>ລີ້ນກໍ ເປັນດັ່ງໄຟ, ມັນເປັນຄືໂຣກແຫ່ງ ຄວາມຊົ່ວຮ້າຍທີ່ຄອບຄອງຢູ່ໃນຮ່າງກາຍຂອງພວກເຮົາ. ແລະເຮັດໃຫ້ເປື້ອນເປິໄປທົ່ວທັງຮ່າງກາຍ, ແລະ ມັນເປັນເຊື້ອໄຟທີ່ເຜົາໄຫມ້ຊີວິດ. ມັນເອງກໍເປັນໄຟມາຈາກນະຣົກ.</w:t>
      </w:r>
      <w:r>
        <w:rPr>
          <w:vertAlign w:val="superscript"/>
        </w:rPr>
        <w:t>7</w:t>
      </w:r>
      <w:r>
        <w:t>ສຳລັບສັດທຸກໆຊະນິດ ບໍ່ວ່າສັດປ່າ, ນົກແລະ ສັດເລືອຄານ ແລະ ສັດນໍ້າ ມະນຸດສາມາດຝຶກແອບທັງຫມົດໄດ້.</w:t>
      </w:r>
      <w:r>
        <w:rPr>
          <w:vertAlign w:val="superscript"/>
        </w:rPr>
        <w:t>8</w:t>
      </w:r>
      <w:r>
        <w:t>ແຕ່ສຳລັບລີ້ນແລ້ວ, ບໍ່ມີຜູ້ໃດສາມາດຝຶກແອບໄດ້. ມັນເປັນຄວາມຊົ່ວທີ່ ບໍ່ສາມາດຈະບັງຄັບໄດ້, ເຕັມໄປດ້ວຍພິດຮ້າຍທີ່ເຖິງແກ່ຄວາມຕາຍ.</w:t>
      </w:r>
      <w:r>
        <w:rPr>
          <w:vertAlign w:val="superscript"/>
        </w:rPr>
        <w:t>9</w:t>
      </w:r>
      <w:r>
        <w:t>ພວກເຮົາໃຊ້ລີ້ນສັນຣະເສີນອົງພຣະຜູ້ເປັນເຈົ້າຄືພຣະບິດາເຈົ້າ, ແລະ ທັງໃຊ້ລີ້ນປ້ອຍດ່າເພື່ອນມະນຸດດ້ວຍກັນ, ຜູ້ທີ່ພຣະເຈົ້າໄດ້ຊົງສ້າງຕາມພຣະລັກສະນະຂອງພຣະອົງ.</w:t>
      </w:r>
      <w:r>
        <w:rPr>
          <w:vertAlign w:val="superscript"/>
        </w:rPr>
        <w:t>10</w:t>
      </w:r>
      <w:r>
        <w:t>ອອກ ມາຈາກປາກອັນດຽວກັນ ກ່າວເປັນຄຳສັນຣະເສີນ ແລະ ຄຳປ້ອຍດ່າຊາບແຊ່ງ. ອ້າຍນ້ອງທັງຫລາຍ ຂອງເຮົາເອີຍ, ສິ່ງເຫລົ່ານີ້ບໍ່ຄວນໃຫ້ເກີດຂຶ້ນເປັນ ຢ່າງນີ້ເລີຍ.</w:t>
      </w:r>
      <w:r>
        <w:rPr>
          <w:vertAlign w:val="superscript"/>
        </w:rPr>
        <w:t>11</w:t>
      </w:r>
      <w:r>
        <w:t>ບໍ່ນໍ້າພຸຈະໃຫ້ທັງນໍ້າຫວານ ແລະ ນໍ້າຂົມພຸ່ງອອກມາຈາກຮູດຽວກັນບໍ?</w:t>
      </w:r>
      <w:r>
        <w:rPr>
          <w:vertAlign w:val="superscript"/>
        </w:rPr>
        <w:t>12</w:t>
      </w:r>
      <w:r>
        <w:t>ພີ່ນ້ອງທັງຫລາຍຂອງເຮົາເອີຍ, ຕົ້ນເດື່ອເທດ ຈະເກີດຜົນເປັນຫມາກກອກໄດ້ບໍ? ຫລື ເຄືອອະງຸ່ນຈະເກີດຜົນເປັນຫມາກເດື່ອເທດໄດ້ບໍ? ດັ່ງນັ້ນນໍ້າເຄັມຈະເຮັດເປັນນໍ້າຫວານກໍບໍ່ໄດ້.</w:t>
      </w:r>
      <w:r>
        <w:rPr>
          <w:vertAlign w:val="superscript"/>
        </w:rPr>
        <w:t>13</w:t>
      </w:r>
      <w:r>
        <w:t>ຜູ້ໃດທີ່ມີສະຕິປັນຍາ ແລະ ມີຄວາມເຂົ້າໃຈໃນທ່າມກາງພວກເຈົ້າ? ກໍໃຫ້ຜູ້ນັ້ນພິສູດໃຫ້ເຫັນໂດຍ ຊີວິດອັນດີງາມຂອງເຂົາໂດຍການປະຕິບັດອັນດີ ຊຶ່ງປະກອບດ້ວຍການຖ່ອມຕົວແລະ ສະຕິປັນຍາ.</w:t>
      </w:r>
      <w:r>
        <w:rPr>
          <w:vertAlign w:val="superscript"/>
        </w:rPr>
        <w:t>14</w:t>
      </w:r>
      <w:r>
        <w:t>ແຕ່ຖ້າພວກເຈົ້າມີໃຈອິດສາອັນຂົມຂື່ນ ແລະ ມີໃຈມັກໃຫຍ່ໄຝ່ສູງ, ກໍຢ່າໂອ້ອວດ ແລະ ຢ່າຕົວະຕໍ່ຕ້ານກັບຄວາມຈິງ.</w:t>
      </w:r>
      <w:r>
        <w:rPr>
          <w:vertAlign w:val="superscript"/>
        </w:rPr>
        <w:t>15</w:t>
      </w:r>
      <w:r>
        <w:t>ຢ່າງນີ້ບໍ່ແມ່ນສະຕິປັນຍາ ທີ່ໄດ້ມາຈາກເບື້ອງເທິງ. ແຕ່ເປັນປັນຍາຂອງຝ່າຍໂລກນີ້, ເປັນຢ່າງທຳມະດາມະນຸດ ແລະ ເປັນຢ່າງມານຮ້າຍ.</w:t>
      </w:r>
      <w:r>
        <w:rPr>
          <w:vertAlign w:val="superscript"/>
        </w:rPr>
        <w:t>16</w:t>
      </w:r>
      <w:r>
        <w:t>ສຳລັບທີ່ໃດມີຄວາມອິດສາ ແລະ ການເຫັນແກ່ຕົວ, ບ່ອນນັ້ນກໍມີການວຸ້ນວາຍ ແລະ ມີການຊົ່ວຮ້າຍທຸກຊະນິດ.</w:t>
      </w:r>
      <w:r>
        <w:rPr>
          <w:vertAlign w:val="superscript"/>
        </w:rPr>
        <w:t>17</w:t>
      </w:r>
      <w:r>
        <w:t>ແຕ່ປັນຍາທີ່ມາຈາກເບື້ອງເທິງນັ້ນ ກ່ອນອື່ນຫມົດກໍບໍຣິສຸດ, ແລະ ປະກອບດ້ວຍຄວາມສະຫງົບສຸກ, ຄວາມສຸພາບອ່ອນໂຍນ, ຄວາມເປັນມິດ, ເຕັມໄປດ້ວຍຄວາມເມດຕາ ແລະ ໃຫ້ຜົນດີ, ບໍ່ເລືອກໜ້າຄົນ ແລະ ບໍ່ໜ້າຊື່ໃຈຄົດ.</w:t>
      </w:r>
      <w:r>
        <w:rPr>
          <w:vertAlign w:val="superscript"/>
        </w:rPr>
        <w:t>18</w:t>
      </w:r>
      <w:r>
        <w:t>ຫມາກຜົນຂອງຜູ້ທີ່ສ້າງສັນຕິສຸກກໍຫວ່ານຢ່າງສັນຕິສຸກ ແລະ ໝາກຜົນທີ່ເກັບກ່ຽວນັ້ນກໍຄືຄວາມຊອບທັມ.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ອັນໃດເປັນສາເຫດທີ່ເຮັດໃຫ້ພວກເຈົ້າຕໍ່ສູ້ ແລະ ຜິດຖຽງກັນ? ກໍບໍ່ແມ່ນມາຈາກ ກິເລດຕັນຫາ ຂອງພວກເຈົ້ານັ້ນບໍ ທີ່ເຮັດໃຫ້ມີການຕໍ່ສູ້ ກັນຢູ່ບໍ່ຂາດພາຍໃນພວກເຈົ້າ.</w:t>
      </w:r>
      <w:r>
        <w:rPr>
          <w:vertAlign w:val="superscript"/>
        </w:rPr>
        <w:t>2</w:t>
      </w:r>
      <w:r>
        <w:t>ເຈົ້າທັງຫລາຍຢາກໄດ້, ແລະ ເຈົ້າກໍບໍ່ມີ. ພວກເຈົ້າຂ້າກັນ ແລະ ໂລບ,​ ແລະ ເຈົ້າກໍບໍ່ສາມາດຈະໄດ້. ພວກເຈົ້າຜິດຖຽງ ແລະ ທະເລາະວິວາດກັນ. ພວກເຈົ້າບໍ່ມີເພາະພວກເຈົ້າບໍ່ໄດ້ຂໍ.</w:t>
      </w:r>
      <w:r>
        <w:rPr>
          <w:vertAlign w:val="superscript"/>
        </w:rPr>
        <w:t>3</w:t>
      </w:r>
      <w:r>
        <w:t>ເຈົ້າຂໍ ແລະ ບໍ່ໄດ້ຮັບ ເພາະຂໍແບບຜິດໆ, ເພື່ອຈະເອົາໄປໃຊ້ຕາມກິເລດຕັນຫາຂອງຕົນ.</w:t>
      </w:r>
      <w:r>
        <w:rPr>
          <w:vertAlign w:val="superscript"/>
        </w:rPr>
        <w:t>4</w:t>
      </w:r>
      <w:r>
        <w:t>ໂອຄົນຫລິ້ນຊູ້ເອີຍ! ພວກເຈົ້າບໍ່ຮູ້ ຫລືວ່າ ການເປັນມິດຕໍ່ໂລກກໍຄືການເປັນສັດຕຣູຕໍ່ພຣະເຈົ້າ? ສະນັ້ນຜູ້ໃດທີ່ຢາກເປັນມິດ ຕໍ່ໂລກກໍ ເປັນສັດຕຣູຕໍ່ພຣະເຈົ້າ.</w:t>
      </w:r>
      <w:r>
        <w:rPr>
          <w:vertAlign w:val="superscript"/>
        </w:rPr>
        <w:t>5</w:t>
      </w:r>
      <w:r>
        <w:t>ຫລື ເຈົ້າທັງຫລາຍ ຄິດວ່າພຣະຄັມພີກ່າວວ່າແບບໄຮ້ສາຣະ, “ວິນຍານທີ່ພຣະອົງໄດ້ຊົງບັນດານໃຫ້ຢູ່ໃນເຮົາ ທັງຫລາຍກໍແມ່ນຄວາມເຫິງສາຢ່າງເລິກແລບ”?</w:t>
      </w:r>
      <w:r>
        <w:rPr>
          <w:vertAlign w:val="superscript"/>
        </w:rPr>
        <w:t>6</w:t>
      </w:r>
      <w:r>
        <w:t>ແຕ່ພຣະເຈົ້າໄດ້ຊົງປຣະທານພຣະຄຸນເພີ່ມຂຶ້ນ ອີກ, ເຫດສະນັ້ນພຣະຄັມພີຈຶ່ງກ່າວວ່າ, “ພຣະເຈົ້າ ຊົງຕໍ່ສູ້ຄົນ ທີ່ຈອງຫອງ, ແຕ່ຊົງປຣະທານພຣະຄຸນ ແກ່ຄົນທີ່ຖ່ອມໃຈລົງ.”</w:t>
      </w:r>
      <w:r>
        <w:rPr>
          <w:vertAlign w:val="superscript"/>
        </w:rPr>
        <w:t>7</w:t>
      </w:r>
      <w:r>
        <w:t>ຈົ່ງນ້ອມໃຈຍອມ ຟັງພຣະເຈົ້າ, ຈົ່ງຕໍ່ສູ້ກັບມານ, ແລະ ມັນຈະຫນີ ຈາກພວກເຈົ້າໄປ.</w:t>
      </w:r>
      <w:r>
        <w:rPr>
          <w:vertAlign w:val="superscript"/>
        </w:rPr>
        <w:t>8</w:t>
      </w:r>
      <w:r>
        <w:t>ຈົ່ງເຂົ້າໃກ້ພຣະເຈົ້າ, ແລະ ພຣະອົງຈະສະເດັດມາໃກ້ພວກເຈົ້າ. ຈົ່ງຊຳຣະມືຂອງເຈົ້າໃຫ້ສະອາດ, ຄົນບາບເອີຍ, ແລະ ຈົ່ງຊຳຣະໃຈຂອງເຈົ້າໃຫ້ບໍຣິສຸດ, ຄົນສອງໃຈເອີຍ.</w:t>
      </w:r>
      <w:r>
        <w:rPr>
          <w:vertAlign w:val="superscript"/>
        </w:rPr>
        <w:t>9</w:t>
      </w:r>
      <w:r>
        <w:t>ເປັນທຸກໂສກເສົ້າ, ແລະ ຮ້ອງໄຫ້! ໃຫ້ການຫົວຂອງເຈົ້າ ກັບກາຍເປັນການໂສກເສົ້າ ແລະ ໃຫ້ຄວາມຍິນດີຂອງເຈົ້າກັບກາຍເປັນຄວາມເສົ້າຫມອງ.</w:t>
      </w:r>
      <w:r>
        <w:rPr>
          <w:vertAlign w:val="superscript"/>
        </w:rPr>
        <w:t>10</w:t>
      </w:r>
      <w:r>
        <w:t>ຖ່ອມຕົວລົງຊ້ອງ ພຣະພັກອົງພຣະຜູ້ເປັນເຈົ້າ ແລະ ພຣະອົງຈະຊົງຍົກພວກເຈົ້າຂຶ້ນ.</w:t>
      </w:r>
      <w:r>
        <w:rPr>
          <w:vertAlign w:val="superscript"/>
        </w:rPr>
        <w:t>11</w:t>
      </w:r>
      <w:r>
        <w:t>ຢ່າເວົ້ານິນທາ ຊຶ່ງກັນແລະກັນ, ພີ່ນ້ອງທັງຫລາຍເອີຍ, ຜູ້ທີ່ເວົ້ານິນທາພີ່ນ້ອງ ຫລື ກ່າວໂທດໃສ່ພີ່ນ້ອງຂອງຕົນ ຜູ້ນັ້ນກໍເວົ້າຕໍ່ຕ້ານກົດບັນຍັດ ແລະ ຕັດສິນກົດບັນຍັດນັ້ນ, ແຕ່ຖ້າເຈົ້າກ່າວໂທດຕໍ່ກົດບັນຍັດ, ເຈົ້າກໍບໍ່ເປັນຜູ້ທີ່ ປະຕິບັດຕາມກົດບັນຍັດ, ແຕ່ເປັນຜູ້ຕັດສິນກົດບັນຍັດ.</w:t>
      </w:r>
      <w:r>
        <w:rPr>
          <w:vertAlign w:val="superscript"/>
        </w:rPr>
        <w:t>12</w:t>
      </w:r>
      <w:r>
        <w:t>ຜູ້ຊົງແຕ່ງຕັ້ງກົດບັນຍັດ ແລະ ຜູ້ຊົງພິພາກສາພຽງແຕ່ອົງດຽວເທົ່ານັ້ນ ຄືພຣະອົງ ຜູ້ ຊົງສາມາດໂຜດໃຫ້ພົ້ນ ແລະ ຊົງສາມາດບັນດານໃຫ້ຈິບຫາຍໄປໄດ້, ແຕ່ຝ່າຍເຈົ້າເປັນຜູ້ໃດທີ່ຈະກ່າວໂທດໃສ່ເພື່ອນບ້ານຂອງຕົນ?</w:t>
      </w:r>
      <w:r>
        <w:rPr>
          <w:vertAlign w:val="superscript"/>
        </w:rPr>
        <w:t>13</w:t>
      </w:r>
      <w:r>
        <w:t>ດັ່ງນັ້ນຈົ່ງຟັງໃຫ້ດີ, ເຈົ້າທັງຫລາຍທີ່ເວົ້າວ່າ, “ມື້ນີ້ ຫລື ມື້ອື່ນ ພວກເຮົາຈະເຂົ້າໄປໃນເມືອງນີ້, ຈະພັກຢູ່ທີ່ນັ້ນປີຫນຶ່ງ, ຈະຄ້າຂາຍ, ແລະເອົາກຳໄຣ.”</w:t>
      </w:r>
      <w:r>
        <w:rPr>
          <w:vertAlign w:val="superscript"/>
        </w:rPr>
        <w:t>14</w:t>
      </w:r>
      <w:r>
        <w:t>ຜູ້ໃດຮູ້ຈະເກີດຫຍັງຂຶ້ນໃນມື້ອື່ນ, ແລະ ຊີວິດຂອງພວກເຈົ້າຈະເປັນຢ່າງໃດ? ສຳລັບພວກເຈົ້າເປັນດັ່ງຫມອກທີ່ປາກົດຢູ່ພຽງຊົ່ວຄາວແລ້ວກໍຈາງຫາຍໄປ.</w:t>
      </w:r>
      <w:r>
        <w:rPr>
          <w:vertAlign w:val="superscript"/>
        </w:rPr>
        <w:t>15</w:t>
      </w:r>
      <w:r>
        <w:t>ແທນທີ່, ເຈົ້າຄວນຈະເວົ້າດັ່ງນັ້ນ, “ຖ້າ ພຣະເຈົ້າພໍພຣະທັຍ, ພວກເຮົາກໍຈະມີຊີວິດຢູ່ ແລະ ຈະເຮັດສິ່ງນັ້ນຫລືສິ່ງນີ້.”</w:t>
      </w:r>
      <w:r>
        <w:rPr>
          <w:vertAlign w:val="superscript"/>
        </w:rPr>
        <w:t>16</w:t>
      </w:r>
      <w:r>
        <w:t>ແຕ່ວ່າດຽວນີ້ ເຈົ້າທັງຫລາຍໂອ້ອວດ ດ້ວຍຄວາມຖືຕົວ, ການໂອ້ອວດຢ່າງນີ້, ກໍລ້ວນແຕ່ເປັນຄວາມຊົ່ວ.</w:t>
      </w:r>
      <w:r>
        <w:rPr>
          <w:vertAlign w:val="superscript"/>
        </w:rPr>
        <w:t>17</w:t>
      </w:r>
      <w:r>
        <w:t>ຖ້າຜູ້ໃດຮູ້ວ່າອັນໃດເປັນການດີ ແລະ ບໍ່ເຮັດຜູ້ນັ້ນຈຶ່ງມີບາບ.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ມາບັດນີ້ຄົນຮັ່ງມີເອີຍ, ຈົ່ງຮ້ອງໄຫ້ຮໍ່າໄຮ ຍ້ອນຄວາມທຸກລຳບາກ ທີ່ຈະມາຖືກພວກເຈົ້າ.</w:t>
      </w:r>
      <w:r>
        <w:rPr>
          <w:vertAlign w:val="superscript"/>
        </w:rPr>
        <w:t>2</w:t>
      </w:r>
      <w:r>
        <w:t>ຄວາມຮັ່ງມີຂອງພວກເຈົ້າໄດ້ ເສື່ອມສູນໄປແລ້ວ ແລະ ເສື້ອຜ້າຂອງພວກເຈົ້າ ກໍຖືກມອດກັດ ກິນເສຍແລ້ວ.</w:t>
      </w:r>
      <w:r>
        <w:rPr>
          <w:vertAlign w:val="superscript"/>
        </w:rPr>
        <w:t>3</w:t>
      </w:r>
      <w:r>
        <w:t>ເງິນ ແລະ ຄຳຂອງພວກເຈົ້າກໍເກີດເປັນຂີ້ຫມ້ຽງ ແລະ ຂີ້ຫມ້ຽງນັ້ນຈະເປັນ ພະຍານຫລັກຖານ ຕໍ່ສູ້ພວກເຈົ້າ. ມັນຈະເຜົາຜານ ເລືອດເນື້ອ ຂອງພວກເຈົ້າເຫມືອນໄຟ. ພວກເຈົ້າໄດ້ທ້ອນໂຮມຊັບສົມບັດໄວ້ສຳລັບວັນສຸດທ້າຍ.</w:t>
      </w:r>
      <w:r>
        <w:rPr>
          <w:vertAlign w:val="superscript"/>
        </w:rPr>
        <w:t>4</w:t>
      </w:r>
      <w:r>
        <w:t>ເບິ່ງແມ, ຄ່າຈ້າງຂອງຄົນ ທີ່ໄດ້ກ່ຽວເຂົ້າໃນ ນາຂອງພວກເຈົ້າ ຊຶ່ງພວກເຈົ້າໄດ້ສໍ້ໂກງໄວ້ນັ້ນກໍ ຮ້ອງຟ້ອງຂຶ້ນ, ແລະ ສຽງຮ້ອງທຸກຂອງຄົນທີ່ກ່ຽວເຂົ້ານັ້ນ ກໍໄດ້ຊົງຊາບແລ້ວເຖິງຫູຂອງອົງພຣະຜູ້ເປັນເຈົ້າອົງຊົງເປັນຈອມພົນ.</w:t>
      </w:r>
      <w:r>
        <w:rPr>
          <w:vertAlign w:val="superscript"/>
        </w:rPr>
        <w:t>5</w:t>
      </w:r>
      <w:r>
        <w:t>ພວກເຈົ້າ ໄດ້ລ້ຽງຊີວິດຢູ່ໃນໂລກຢ່າງຟຸມເຟືອຍ ແລະສະຫນຸກສະຫນານ, ພວກເຈົ້າໄດ້ບຳລຸງຈິດໃຈ ເຫມືອນລໍຖ້າວັນປະຫານ.</w:t>
      </w:r>
      <w:r>
        <w:rPr>
          <w:vertAlign w:val="superscript"/>
        </w:rPr>
        <w:t>6</w:t>
      </w:r>
      <w:r>
        <w:t>ພວກເຈົ້າໄດ້ ຕັດສິນລົງໂທດ ແລະ ໄດ້ຂ້າຄົນຊອບທັມເສຍ. ທີ່ເຂົາກໍບໍ່ໄດ້ຕໍ່ສູ້ພວກເຈົ້າ.</w:t>
      </w:r>
      <w:r>
        <w:rPr>
          <w:vertAlign w:val="superscript"/>
        </w:rPr>
        <w:t>7</w:t>
      </w:r>
      <w:r>
        <w:t>ພີ່ນ້ອງທັງຫລາຍເອີຍ, ຈົ່ງອົດທົນຈົນກວ່າອົງພຣະຜູ້ເປັນເຈົ້າຈະສະເດັດມາ. ຈົ່ງເບິ່ງແມ, ຊາວປູກຝັງທີ່ລໍຄອຍຜົນອັນມີຄ່າທີ່ຈະໄດ້ຮັບຈາກດິນ. ເຂົາກໍພຽນຄອຍ, ຈົນກວ່າມີຝົນຕົ້ນຣະດູ ແລະ ຝົນປາຍຣະດູ.</w:t>
      </w:r>
      <w:r>
        <w:rPr>
          <w:vertAlign w:val="superscript"/>
        </w:rPr>
        <w:t>8</w:t>
      </w:r>
      <w:r>
        <w:t>ພວກເຈົ້າເຊັ່ນກັນ, ກໍຈົ່ງອົດທົນຢ່າງນັ້ນເຫມືອນກັນ. ຈົ່ງຕັ້ງໃຈໃຫ້ດີ, ເພາະໃກ້ຈະເຖິງເວລາທີ່ອົງພຣະຜູ້ເປັນເຈົ້າຈະສະເດັດມາແລ້ວ.</w:t>
      </w:r>
      <w:r>
        <w:rPr>
          <w:vertAlign w:val="superscript"/>
        </w:rPr>
        <w:t>9</w:t>
      </w:r>
      <w:r>
        <w:t>ພີ່ນ້ອງທັງຫລາຍເອີຍ, ຢ່າຈົ່ມໃຫ້ກັນ ແລະກັນ, ເພື່ອວ່າເຈົ້າຈະບໍ່ຖືກພຣະເຈົ້າຕັດສິນ. ເບິ່ງແມ, ຜູ້ຕັດສິນກໍກຳລັງຢືນຢູ່ທີ່ປະຕູ ແລະ ພ້ອມທີ່ຈະມາປາກົດ.</w:t>
      </w:r>
      <w:r>
        <w:rPr>
          <w:vertAlign w:val="superscript"/>
        </w:rPr>
        <w:t>10</w:t>
      </w:r>
      <w:r>
        <w:t>ພີ່ນ້ອງທັງຫລາຍເອີຍ, ຈົ່ງເອົາແບບຢ່າງໃນການທົນທຸກ ແລະ ຄວາມພາກພຽນຂອງພວກຜູ້ປະກາດພຣະທັມ, ຜູ້ໄດ້ກ່າວໃນພຣະນາມ ຂອງອົງພຣະຜູ້ເປັນເຈົ້າ.</w:t>
      </w:r>
      <w:r>
        <w:rPr>
          <w:vertAlign w:val="superscript"/>
        </w:rPr>
        <w:t>11</w:t>
      </w:r>
      <w:r>
        <w:t>ເບິ່ງແມ! ພວກເຮົາຖືວ່າຄົນເຫລົ່ານັ້ນ ທີ່ມີຄວາມອົດທົນກໍເປັນສຸກ. ເຈົ້າທັງຫລາຍໄດ້ຍິນເລື່ອງຄວາມອົດທົນຂອງໂຢບ, ແລະ ເຈົ້າທັງຫລາຍຮູ້ເຖິງພຣະປະສົງຂອງພຣະຜູ້ເປັນເຈົ້າ, ເຊິ່ງອົງພຣະຜູ້ເປັນເຈົ້າ ກໍຊົງເຕັມໄປດ້ວຍພຣະເມດຕາກະຣຸນາ.</w:t>
      </w:r>
      <w:r>
        <w:rPr>
          <w:vertAlign w:val="superscript"/>
        </w:rPr>
        <w:t>12</w:t>
      </w:r>
      <w:r>
        <w:t>ພີ່ນ້ອງທັງຫລາຍຂອງເຮົາເອີຍ, ທີ່ສຳຄັນກວ່າສິ່ງອື່ນໆທັງໝົດ, ຄືຢ່າສາບານດ້ວຍອ້າງເຖິງ ສະຫວັນ ຫລື ແຜ່ນດິນໂລກ ຫລື ສິ່ງອື່ນໆ. ແຕ່ສິ່ງໃດ, “ແມ່ນ” ກໍໃຫ້ວ່າ “ແມ່ນ” ສິ່ງໃດທີ່ “ບໍ່ແມ່ນ” ກໍໃຫ້ວ່າ “ບໍ່ແມ່ນ” ເພື່ອພວກເຈົ້າຈະບໍ່ຕົກໃນການລົງໂທດ.</w:t>
      </w:r>
      <w:r>
        <w:rPr>
          <w:vertAlign w:val="superscript"/>
        </w:rPr>
        <w:t>13</w:t>
      </w:r>
      <w:r>
        <w:t>ມີຜູ້ໃດບໍໃນພວກເຈົ້າທີ່ທົນທຸກຢູ່? ຈົ່ງໃຫ້ຜູ້ນັ້ນພາວັນນາອະທິຖານ. ມີຜູ້ໃດບໍທີ່ຊົມຊື່ນຍິນດີ? ກໍໃຫ້ຜູ້ນັ້ນຮ້ອງເພງສັນຣະເສີນ.</w:t>
      </w:r>
      <w:r>
        <w:rPr>
          <w:vertAlign w:val="superscript"/>
        </w:rPr>
        <w:t>14</w:t>
      </w:r>
      <w:r>
        <w:t>ຜູ້ໃດທີ່ເຈັບໄຂ້ໄດ້ປ່ວຍ? ຈົ່ງໃຫ້ຜູ້ນັ້ນເຊີນບັນດາເຖົ້າແກ່ໃນຄຣິສຕະຈັກມາ, ພາວັນນາອະທິຖານສຳລັບຕົນ. ໃຫ້ພວກເພິ່ນເຈີມຜູ້ນັ້ນດ້ວຍນໍ້າມັນຊາໂລມທາໃນພຣະນາມຂອງອົງພຣະຜູ້ເປັນເຈົ້າ.</w:t>
      </w:r>
      <w:r>
        <w:rPr>
          <w:vertAlign w:val="superscript"/>
        </w:rPr>
        <w:t>15</w:t>
      </w:r>
      <w:r>
        <w:t>ຄຳພາວັນນາອະທິຖານທີ່ປະກອບດ້ວຍຄວາມເຊື່ອ ຈະເຮັດໃຫ້ຜູ້ປ່ວຍນັ້ນລອດພົ້ນ, ແລະ ອົງພຣະຜູ້ເປັນເຈົ້າຈະຊົງໂຜດໃຫ້ຜູ້ນັ້ນລຸກຂຶ້ນດີເປັນປົກກະຕິ. ຖ້າຜູ້ນັ້ນໄດ້ເຮັດຜິດເຮັດບາບພຣະອົງກໍຈະຊົງໂຜດອະພັຍໃຫ້.</w:t>
      </w:r>
      <w:r>
        <w:rPr>
          <w:vertAlign w:val="superscript"/>
        </w:rPr>
        <w:t>16</w:t>
      </w:r>
      <w:r>
        <w:t>ເຫດສະນັ້ນ ເຈົ້າທັງຫລາຍ ຈົ່ງສາຣະພາບ ຜິດຂອງຕົນຕໍ່ກັນ ແລະ ກັນ, ແລະ ຈົ່ງພາວັນນາອະທິຖານເພື່ອກັນ ແລະ ກັນ, ເພື່ອເຈົ້າທັງຫລາຍຈະໄດ້ຮັບການຮັກສາຢ່ຽວຢາດີພະຍາດ. ຄຳພາວັນນາອະທິຖານຂອງຜູ້ຊອບທັມມີຣິດສັກສິດເຮັດໃຫ້ເກີດຜົນ.</w:t>
      </w:r>
      <w:r>
        <w:rPr>
          <w:vertAlign w:val="superscript"/>
        </w:rPr>
        <w:t>17</w:t>
      </w:r>
      <w:r>
        <w:t>ເອລີຢາ ກໍເປັນມະນຸດທຳມະດາສາມັນເຫມືອນກັບພວກເຮົາ, ເພິ່ນໄດ້ພາວັນນາອະທິຖານດ້ວຍໃຈເອົາຈິງເອົາຈັງ ຂໍບໍ່ໃຫ້ຝົນຕົກ, ແລະ ຝົນກໍບໍ່ຕົກເທິງແຜ່ນດິນ ເຖິງສາມປີກັບຫົກເດືອນ.</w:t>
      </w:r>
      <w:r>
        <w:rPr>
          <w:vertAlign w:val="superscript"/>
        </w:rPr>
        <w:t>18</w:t>
      </w:r>
      <w:r>
        <w:t>ແລ້ວເອລີຢາ ກໍໄດ້ພາວັນນາອະທິຖານອີກ ໃຫ້ທ້ອງຟ້າກໍໄດ້ຖອກເທຝົນລົງມາ, ແລະ ແຜ່ນດິນກໍເກີດພືດຜົນນາໆຊະນິດ.</w:t>
      </w:r>
      <w:r>
        <w:rPr>
          <w:vertAlign w:val="superscript"/>
        </w:rPr>
        <w:t>19</w:t>
      </w:r>
      <w:r>
        <w:t>ພີ່ນ້ອງທັງຫລາຍຂອງເຮົາເອີຍ, ຖ້າຄົນ ໃດໃນພວກເຈົ້າຫລົງຜິດໄປຈາກຄວາມຈິງ, ແລະ ຖ້າຜູ້ໃດເຮັດໃຫ້ຄົນນັ້ນຕ່າວຄືນມາອີກ,</w:t>
      </w:r>
      <w:r>
        <w:rPr>
          <w:vertAlign w:val="superscript"/>
        </w:rPr>
        <w:t>20</w:t>
      </w:r>
      <w:r>
        <w:t>ຜູ້ນັ້ນຄວນຮູ້ວ່າ ຜູ້ໃດກໍຕາມທີ່ເຮັດໃຫ້ຄົນບາບຄົນຫນຶ່ງຕ່າວຄືນມາຈາກທາງຜິດຂອງເຂົານັ້ນ ກໍຈະໄດ້ປົກປ້ອງຈິດວິນຍານຂອງຄົນນັ້ນໃຫ້ພົ້ນຈາກຄວາມຕາຍ, ແລະ ທັງໃຫ້ຄວາມຜິດບາບຈຳນວນຫລວງຫລາຍໄດ້ຮັບການອະພັຍ.</w:t>
      </w:r>
      <w:r>
        <w:rPr>
          <w:lang w:val="en-US" w:eastAsia="en-US" w:bidi="en-US"/>
        </w:rPr>
      </w:r>
    </w:p>
    <w:p>
      <w:r>
        <w:br w:type="page"/>
      </w:r>
    </w:p>
    <w:p>
      <w:pPr>
        <w:pStyle w:val="Heading2"/>
        <w:pBdr>
          <w:bottom w:val="single" w:sz="6" w:space="1" w:color="auto"/>
        </w:pBdr>
        <w:jc w:val="center"/>
      </w:pPr>
      <w:r>
        <w:t>1 ​ເປໂຕ</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ຈາກເປໂຕ, ອັກຄະສາວົກຂອງພຣະເຢຊູຄຣິດເຈົ້າ, ເຖິງພີ່ນ້ອງຕ່າງຊາດທີ່ກະຈັດກະຈາຍໄປ, ແລະ ຜູ້ທີ່ຖືກເລືອກສັນໄວ້ໃນແຂວງປົນໂຕ, ແຂວງ ຄາລາເຕຍ, ແຂວງກາປາໂດເກຍ, ແຂວງເອເຊຍ ແລະ ແຂວງບີທີເນຍ.</w:t>
      </w:r>
      <w:r>
        <w:rPr>
          <w:vertAlign w:val="superscript"/>
        </w:rPr>
        <w:t>2</w:t>
      </w:r>
      <w:r>
        <w:t>ນີ້ແມ່ນຖືກຕາມທີ່ພຣະເຈົ້າພຣະບິດາເຈົ້າໄດ້ຊົງລ່ວງຮູ້ໄວ້ກ່ອນ, ໂດຍພຣະວິນຍານໄດ້ຊົງຊຳຣະໃຫ້ ບໍຣິສຸດເພື່ອຈະເຊື່ອຟັງພຣະເຢຊູຄຣິດເຈົ້າ ແລະ ໄດ້ຮັບການຊຳຣະດ້ວຍພຣະໂລຫິດຂອງພຣະອົງ. ຂໍໃຫ້ພຣະຄຸນ ແລະ ສັນຕິສຸກຈົ່ງບັງເກີດ ທະວີຄູນແກ່ທ່ານທັງຫລາຍເຖີ້ນ.</w:t>
      </w:r>
      <w:r>
        <w:rPr>
          <w:vertAlign w:val="superscript"/>
        </w:rPr>
        <w:t>3</w:t>
      </w:r>
      <w:r>
        <w:t>ສາທຸການແດ່ພຣະເຈົ້າ ພຣະບິດາເຈົ້າແຫ່ງອົງພຣະເຢຊູຄຣິດເຈົ້າຂອງເຮົາທັງຫລາຍ. ໃນພຣະເມດຕາທີ່ໃຫຍ່ຫລວງຂອງພຣະອົງ, ພຣະອົງຊົງໂຜດໃຫ້ເຮົາບັງເກີດໃໝ່ສຳລັບຄວາມເຊື່ອຫມັ້ນຂອງມໍຣະດົກ. ນີ້ຄືມໍຣະດົກໂດຍວິທີການຟື້ນຄືນພຣະຊົນຂອງພຣະເຢຊູຄຣິດເຈົ້າຈາກຄວາມຕາຍ,</w:t>
      </w:r>
      <w:r>
        <w:rPr>
          <w:vertAlign w:val="superscript"/>
        </w:rPr>
        <w:t>4</w:t>
      </w:r>
      <w:r>
        <w:t>ນີ້ເປັນມໍຣະດົກຊຶ່ງຈະບໍ່ຈິບຫາຍ, ປາສະຈາກມົນທິນ, ແລະ ບໍ່ຫຽ່ວແຫ້ງ. ຊຶ່ງໄດ້ຕຽມໄວ້ໃນສະຫວັນເພື່ອທ່ານທັງຫລາຍ.</w:t>
      </w:r>
      <w:r>
        <w:rPr>
          <w:vertAlign w:val="superscript"/>
        </w:rPr>
        <w:t>5</w:t>
      </w:r>
      <w:r>
        <w:t>ທ່ານໄດ້ຮັບການປົກປ້ອງໂດຍຣິດເດດຂອງພຣະເຈົ້າ ໂດຍຜ່ານທາງຄວາມເຊື່ອ, ໃຫ້ເຂົ້າໃນຄວາມພົ້ນຊຶ່ງພ້ອມຈະປາກົດໃນວັນສຸດທ້າຍ.</w:t>
      </w:r>
      <w:r>
        <w:rPr>
          <w:vertAlign w:val="superscript"/>
        </w:rPr>
        <w:t>6</w:t>
      </w:r>
      <w:r>
        <w:t>ທ່ານຈະດີໃຈຫລາຍສຳລັບເລື່ອງນີ້, ເຖິງແມ່ນວ່າຕອນນີ້ມັນເປັນສິ່ງຈຳເປັນສຳລັບທ່ານ ທີ່ຈະຮູ້ສຶກໂສກເສົ້າໃນບັນຫາທີ່ແຕກຕ່າງກັນ.</w:t>
      </w:r>
      <w:r>
        <w:rPr>
          <w:vertAlign w:val="superscript"/>
        </w:rPr>
        <w:t>7</w:t>
      </w:r>
      <w:r>
        <w:t>ນີ້ມີໄວ້ສຳລັບການພິສູດຄວາມເຊື່ອຂອງທ່ານ, ຊຶ່ງມີຄ່າຍິ່ງກວ່າທອງຄຳຊຶ່ງສູນຫາຍໄປ. ແມ່ນວ່າຈະມີການທົດສອບດ້ວຍໄຟ. ນີ້ເກີດຂຶ້ນເພື່ອໃຫ້ຄວາມເຊື່ອຂອງທ່ານຈະພົບວ່າຈະສົ່ງຜົນໃຫ້ເກີດການສັນຣະເສີນສະຫງ່າຣາສີ, ແລະ ພຣະກຽດໃນເວລາທີ່ ພຣະເຢຊູຄຣິດເຈົ້າຈະສະເດັດມາປາກົດ.</w:t>
      </w:r>
      <w:r>
        <w:rPr>
          <w:vertAlign w:val="superscript"/>
        </w:rPr>
        <w:t>8</w:t>
      </w:r>
      <w:r>
        <w:t>ພຣະອົງຜູ້ທີ່ທ່ານທັງຫລາຍຍັງບໍ່ໄດ້ເຫັນແຕ່ທ່ານຍັງຮັກພຣະອົງຢູ່. ແມ່ນວ່າຂະນະນີ້ທ່ານບໍ່ເຫັນພຣະອົງ, ແຕ່ທ່ານຍັງເຊື່ອໃນພຣະອົງ ແລະ ຊື່ນຊົມດ້ວຍຄວາມປິຕິຍິນດີເກີນທີ່ຈະອະທິບາຍໄດ້.</w:t>
      </w:r>
      <w:r>
        <w:rPr>
          <w:vertAlign w:val="superscript"/>
        </w:rPr>
        <w:t>9</w:t>
      </w:r>
      <w:r>
        <w:t>ຕອນນີ້ທ່ານຈະໄດ້ຮັບດ້ວຍຕົວເອງຊຶ່ງເປັນຜົນມາຈາກຄວາມເຊື່ອຂອງທ່ານ, ຄວາມລອດພົ້ນຝ່າຍວິນຍານຈິດຂອງທ່ານ.</w:t>
      </w:r>
      <w:r>
        <w:rPr>
          <w:vertAlign w:val="superscript"/>
        </w:rPr>
        <w:t>10</w:t>
      </w:r>
      <w:r>
        <w:t>ບັນດາຜູ້ເຜີຍພຣະທັມໄດ້ຄົ້ນຄ້ວາ ແລະ ໄດ້ສືບຖາມຢ່າງຮອບຄອບກຽ່ວກັບຄວາມພົ້ນນີ້, ກ່ຽວກັບພຣະຄຸນທີ່ເປັນຂອງທ່ານ.</w:t>
      </w:r>
      <w:r>
        <w:rPr>
          <w:vertAlign w:val="superscript"/>
        </w:rPr>
        <w:t>11</w:t>
      </w:r>
      <w:r>
        <w:t>ພວກເຂົາໄດ້ສືບຄົ້ນຫາໄດ້ຮູ້ເຖິງບຸກຄົນ ແລະ ເມື່ອພຣະວິນຍານຂອງພຣະເຢຊູຄຣິດເຈົ້າໃນພວກເຂົາ ໄດ້ບອກກັບພວກເຂົາ. ນີ້ເກີດຂຶ້ນຂະນະທີ່ເຂົາກຳລັງບອກພວກເຂົາລ່ວງຫນ້າກ່ຽວກັບຄວາມທຸກທໍຣະມານຂອງພຣະຄຣິດເຈົ້າ ແລະ ເຖິງສະຫງ່າຣາສີ ຫຼັງຈາກນັ້ນ.</w:t>
      </w:r>
      <w:r>
        <w:rPr>
          <w:vertAlign w:val="superscript"/>
        </w:rPr>
        <w:t>12</w:t>
      </w:r>
      <w:r>
        <w:t>ມັນເປັນທີ່ປະຈັກຕໍ່ຜູ້ເຜີຍພຣະທັມວ່າພວກເຂົາບໍ່ ໄດ້ປະຕິບັດສຳລັບຕົວພວກເຂົາເອງແຕ່ສຳລັບທ່ານທັງຫລາຍ. ນີ້ຄືສິ່ງທີ່ພວກເຂົາກຳລັງເຮັດໃນເລື່ອງທີ່ກ່ຽວກັບສິ່ງທີ່ປະກາດໃຫ້ທ່ານ ໂດຍວິທີການຂອງພຣະວິນຍານບໍຣິສຸດເຈົ້າທີ່ຊົງໂຜດປະທານມາຈາກສະຫວັນ - ສິ່ງເຫລົ່ານີ້ເປັນສິ່ງຊຶ່ງພວກທູດສະຫວັນປາຖະໜາທີ່ຈະໄດ້ຮັບການເປີດເຜີຍ.</w:t>
      </w:r>
      <w:r>
        <w:rPr>
          <w:vertAlign w:val="superscript"/>
        </w:rPr>
        <w:t>13</w:t>
      </w:r>
      <w:r>
        <w:t>ດັ່ງນັ້ນຈົ່ງຕຽມໃຈຂອງທ່ານໄວ້ໃຫ້ດີ, ຈົ່ງຂົ່ມໃຈ, ຕັ້ງຄວາມຫວັງໃຫ້ເຕັມບໍຣິບູນໃນພຣະຄຸນເມື່ອພຣະເຢຊູຄຣິດເຈົ້າຈະຊົງໂຜດສຳແດງໃຫ້ແກ່ທ່ານໃນເວລາທີ່ພຣະເຢຊູຄຣິດເຈົ້າສະເດັດມາປາກົດ.</w:t>
      </w:r>
      <w:r>
        <w:rPr>
          <w:vertAlign w:val="superscript"/>
        </w:rPr>
        <w:t>14</w:t>
      </w:r>
      <w:r>
        <w:t>ໂດຍທີ່ທ່ານເປັນລູກທີ່ເຊື່ອຟັງຂໍຢ່າໄດ້ປະພຶດຕາມກິເຫລດຕັນຫາຢ່າງທີ່ເກີດຈາກຄວາມໂງ່ງ່າວຂອງທ່ານນັ້ນ.</w:t>
      </w:r>
      <w:r>
        <w:rPr>
          <w:vertAlign w:val="superscript"/>
        </w:rPr>
        <w:t>15</w:t>
      </w:r>
      <w:r>
        <w:t>ແຕ່ເພາະພຣະອົງຜູ້ຊົງເອີ້ນທ່ານທັງຫລາຍນັ້ນບໍຣິສຸດ, ທ່ານທັງຫລາຍຈົ່ງປະພຶດຕົນໃຫ້ບໍຣິສຸດ</w:t>
      </w:r>
      <w:r>
        <w:rPr>
          <w:vertAlign w:val="superscript"/>
        </w:rPr>
        <w:t>16</w:t>
      </w:r>
      <w:r>
        <w:t>ດັ່ງທີ່ມີພຣະຄັມຂຽນໄວ້ແລ້ວວ່າ, "ທ່ານທັງຫລາຍ ຈົ່ງເປັນຄົນບໍຣິສຸດເພາະເຮົາບໍຣິສຸດ.”</w:t>
      </w:r>
      <w:r>
        <w:rPr>
          <w:vertAlign w:val="superscript"/>
        </w:rPr>
        <w:t>17</w:t>
      </w:r>
      <w:r>
        <w:t>ແລະ ຖ້າທ່ານເອີ້ນພຣະອົງວ່າ "ພຣະບິດາ" ຜູ້ຊົງພິພາກສາທຸກຄົນຕາມການກະທຳຂອງເຂົາ ໂດຍບໍ່ມີອັກຄະຕິຈົ່ງປະຕິບັດຕົນດ້ວຍຄວາມຢຳເກງຕະຫລອດເວລາທີ່ທ່ານຢູ່ໃນໂລກນີ້.</w:t>
      </w:r>
      <w:r>
        <w:rPr>
          <w:vertAlign w:val="superscript"/>
        </w:rPr>
        <w:t>18</w:t>
      </w:r>
      <w:r>
        <w:t>ເພາະພວກເຈົ້າກໍຮູ້ຢູ່ແລ້ວວ່າ ພວກເຈົ້າຖືກໄຖ່ໃຫ້ເປັນອິສຣະ ຈາກການການດຳເນີນຊີວິດອັນບໍ່ມີປະໂຫຍດ ທີ່ທ່ານໄດ້ຮຽນຮູ້ຈາກບັນພະບຸຣຸດຂອງພວກທ່ານ ບໍ່ແມ່ນໄຖ່ດ້ວຍສິ່ງຂອງທີ່ເສື່ອມສູນໄປເຫມືອນເງິນ ແລະ ຄຳ.</w:t>
      </w:r>
      <w:r>
        <w:rPr>
          <w:vertAlign w:val="superscript"/>
        </w:rPr>
        <w:t>19</w:t>
      </w:r>
      <w:r>
        <w:t>ແຕ່ທ່ານໄດ້ຮັບການຊົງໄຖ່ດ້ວຍພຣະໂລຫິດອັນປະເສີດຂອງພຣະຄຣິດເຈົ້າ, ເປັນເຫມືອນລູກແກະທີ່ບໍ່ມີຕຳຫນິ ຫລື ຮອຍດ່າງ.</w:t>
      </w:r>
      <w:r>
        <w:rPr>
          <w:vertAlign w:val="superscript"/>
        </w:rPr>
        <w:t>20</w:t>
      </w:r>
      <w:r>
        <w:t>ພຣະຄຣິດເຈົ້າໄດ້ຮັບການເລືອກໄວ້ກ່ອນການວາງຮາກຖານສ້າງໂລກ, ແຕ່ດຽວນີ້ພຣະຄຣິດເຈົ້າຊົງໄດ້ປາກົດພຣະອົງໃຫ້ແກ່ທ່ານໃນເວລາສຸດທ້າຍ.</w:t>
      </w:r>
      <w:r>
        <w:rPr>
          <w:vertAlign w:val="superscript"/>
        </w:rPr>
        <w:t>21</w:t>
      </w:r>
      <w:r>
        <w:t>ຜ່ານທາງພຣະອົງທ່ານເຊື່ອໃນພຣະເຈົ້າ, ຜູ້ຊົງບັນດານ ໃຫ້ພຣະອົງໃຫ້ຟື້ນຄືນມາຈາກຕາຍ ແລະ ຄົນທີ່ເຂົາຖວາຍພຣະກຽດເພື່ອໃຫ້ຄວາມເຊື່ອ ແລະ ຄວາມເຊື່ອຫມັ້ນຂອງທ່ານຈະຕັ້ງຢູ່ໃນພຣະເຈົ້າ.</w:t>
      </w:r>
      <w:r>
        <w:rPr>
          <w:vertAlign w:val="superscript"/>
        </w:rPr>
        <w:t>22</w:t>
      </w:r>
      <w:r>
        <w:t>ທີ່ທ່ານທັງຫລາຍໄດ້ຊຳຣະຈິດໃຈຂອງທ່ານໃຫ້ບໍຣິສຸດໂດຍການເຊື່ອຟັງຄວາມຈິງ. ນີ້ຄືວັດຖຸປະສົງຂອງຄວາມຮັກສັນພີ່ນ້ອງ; ດັ່ງນັ້ນຈົ່ງຮັກຊຶ່ງກັນ ແລະ ກັນຢ່າງຈິງຈັງຈາກຫົວໃຈ.</w:t>
      </w:r>
      <w:r>
        <w:rPr>
          <w:vertAlign w:val="superscript"/>
        </w:rPr>
        <w:t>23</w:t>
      </w:r>
      <w:r>
        <w:t>ທ່ານທັງຫລາຍໄດ້ບັງເກີດໃໝ່ແລ້ວ, ບໍ່ແມ່ນເກີດຈາກແນວປູກທີ່ເປື່ອຍເນົ່າໄດ້, ແຕ່ເກີດຈາກແນວປູກທີ່ບໍ່ເປື່ອຍເນົ່າ ໂດຍຜ່ານພຣະທັມຂອງພຣະເຈົ້າອັນຊົງຊີວິດ ແລະ ຕັ້ງຫມັ້ນຄົງ.</w:t>
      </w:r>
      <w:r>
        <w:rPr>
          <w:vertAlign w:val="superscript"/>
        </w:rPr>
        <w:t>24</w:t>
      </w:r>
      <w:r>
        <w:t>ສຳລັບ " ບັນດາເນື້ອຫນັງກໍເປັນເຫມືອນດັ່ງຕົ້ນຫຍ້າ, ແລະ ສະຫງ່າຣາສີຂອງພວກເຂົາ ກໍເປັນດັ່ງດອກຫຍ້າ. ຕົ້ນຫຍ້າຫ່ຽວແຫ້ງໄປ ແລະ ດອກມັນກໍຂຸຫລົ່ນໄປ.</w:t>
      </w:r>
      <w:r>
        <w:rPr>
          <w:vertAlign w:val="superscript"/>
        </w:rPr>
        <w:t>25</w:t>
      </w:r>
      <w:r>
        <w:t>ແຕ່ພຣະຄັມຂອງອົງພຣະຜູ້ເປັນເຈົ້າຕັ້ງຫມັ້ນຄົງຢູ່ຕະຫລອດໄປເປັນນິດ” ນີ້ຄືຂ່າວປະເສີດທີ່ໄດ້ປະກາດໃຫ້ທ່ານທັງຫລາຍຮູ້ແລ້ວ.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ທ່ານທັງຫລາຍຈົ່ງລະຖິ້ມຄວາມຊົ່ວຮ້າຍ ບັນດາກົນອຸບາຍທັງປວງ, ການຫນ້າຊື່ໃຈຄົດ, ຄວາມອິດສາຣິດສະຫຍາ ແລະ ຄຳເວົ້ານິນທາໃສ່ຮ້າຍທັງຫມົດ.</w:t>
      </w:r>
      <w:r>
        <w:rPr>
          <w:vertAlign w:val="superscript"/>
        </w:rPr>
        <w:t>2</w:t>
      </w:r>
      <w:r>
        <w:t>ຈົ່ງເປັນເຫມືອນເດັກນ້ອຍໆທີ່ເກີດໃຫມ່, ຈົ່ງປາຖະຫນາຫານໍ້ານົມ ຝ່າຍຈິດວິນຍານອັນບໍຣິສຸດເພື່ອຈະເຮັດໃຫ້ທ່ານທັງຫລາຍເຕີບໂຕຂຶ້ນໃນຄວາມພົ້ນ.</w:t>
      </w:r>
      <w:r>
        <w:rPr>
          <w:vertAlign w:val="superscript"/>
        </w:rPr>
        <w:t>3</w:t>
      </w:r>
      <w:r>
        <w:t>ຖ້າທ່ານໄດ້ຄົ້ນພົບແລະ ຮູ້ແລ້ວວ່າ, ອົງພຣະຜູ້ເປັນເຈົ້າປະກອບດ້ວຍພຣະເມດຕາກະຣຸນາ.</w:t>
      </w:r>
      <w:r>
        <w:rPr>
          <w:vertAlign w:val="superscript"/>
        </w:rPr>
        <w:t>4</w:t>
      </w:r>
      <w:r>
        <w:t>ຈົ່ງມາຫາພຣະອົງ ຄືມາເຖິງສີລາອັນມີຊີວິດຢູ່ຊຶ່ງມະນຸດໄດ້ປະຕິເສດບໍ່ຍອມຮັບແລ້ວແຕ່ວ່າພຣະເຈົ້າ ໄດ້ຊົງເລືອກໄວ້ໂດຍພຣະເຈົ້າຊົງຖືວ່າ ມີຄຸນຄ່າອັນປະເສີດ ເຫມືອນພຣະອົງ</w:t>
      </w:r>
      <w:r>
        <w:rPr>
          <w:vertAlign w:val="superscript"/>
        </w:rPr>
        <w:t>5</w:t>
      </w:r>
      <w:r>
        <w:t>ດັ່ງນັ້ນທ່ານທັງຫລາຍກໍເປັນເຫມືອນສີລາທີ່ມີຊີວິດທີ່ກຳລັງກໍ່ຂຶ້ນເປັນວິຫານຝ່າຍວິນຍານເພື່ອເປັນປະໂລຫິດ ບໍຣິສຸດເພື່ອຖວາຍເຄື່ອງບູຊາຝ່າຍວິນຍານທີ່ພໍພຣະທັຍຂອງພຣະເຈົ້າໂດຍທາງພຣະເຢຊູຄຣິດເຈົ້າ.</w:t>
      </w:r>
      <w:r>
        <w:rPr>
          <w:vertAlign w:val="superscript"/>
        </w:rPr>
        <w:t>6</w:t>
      </w:r>
      <w:r>
        <w:t>ມີຄຳຂຽນໄວ້ໃນພຣະຄັມພີດ້ວຍວ່າ, “ເບິ່ງແມ! ເຮົາວາງສີລາກ້ອນໜຶ່ງລົງໃນເມືອງຊີໂອນ ເປັນຫີນເສົາເອກທີ່ຊົງເລືອກແລ້ວ, ແລະ ເປັນຫີນທີ່ມີຄ່າອັນປະເສີດແລະ ຜູ້ໃດທີ່ເຊື່ອໃນພຣະອົງນັ້ນກໍຈະບໍ່ໄດ້ຮັບຄວາມອັບອາຍຈັກເທື່ອ.”</w:t>
      </w:r>
      <w:r>
        <w:rPr>
          <w:vertAlign w:val="superscript"/>
        </w:rPr>
        <w:t>7</w:t>
      </w:r>
      <w:r>
        <w:t>ເພື່ອເປັນກຽດແກ່ທ່ານທັງຫລາຍທີ່ ວາງໃຈເຊື່ອ. ແຕ່ “ຫີນທີ່ຊ່າງກໍ່ໄດ້ປະຖິ້ມໄດ້ກັບກາຍມາ ເປັນຫີນເສົາເອກ.”</w:t>
      </w:r>
      <w:r>
        <w:rPr>
          <w:vertAlign w:val="superscript"/>
        </w:rPr>
        <w:t>8</w:t>
      </w:r>
      <w:r>
        <w:t>ແລະ “ເປັນຫີນທີ່ເຮັດໃຫ້ຄົນສະດຸດ ແລະ ເປັນຫີນທີ່ເຮັດໃຫ້ຂັດເຄືອງໃຈທີ່ເຂົາສະດຸດນັ້ນ” ເພາະເຂົາບໍ່ເຊື່ອຟັງພຣະຄັມ ຕາມທີ່ເຂົາຖືກກຳນົດໄວ້ສຳລັບການນີ້ດ້ວຍ.</w:t>
      </w:r>
      <w:r>
        <w:rPr>
          <w:vertAlign w:val="superscript"/>
        </w:rPr>
        <w:t>9</w:t>
      </w:r>
      <w:r>
        <w:t>ແຕ່ຝ່າຍທ່ານທັງຫລາຍເປັນຜູ້ຖືກຊົງເລືອກໄວ້ແລ້ວ, ເປັນປະໂລຫິດ ຫລວງ, ເປັນປະຊາຊາດບໍຣິສຸດ, ເປັນຊົນຊາດຂອງພຣະອົງ, ໂດຍສະເພາະເພື່ອທ່ານທັງຫລາຍຈະໄດ້ປະກາດການກະທຳທີ່ຍິ່ງໃຫຍ່ຂອງພຣະອົງຜູ້ໄດ້ຊົງເອີ້ນທ່ານທັງຫລາຍໃຫ້ອອກມາຈາກຄວາມມືດເຂົ້າໄປສູ່ຄວາມສະຫວ່າງອັນມະຫັດສະຈັນຂອງພຣະອົງ.</w:t>
      </w:r>
      <w:r>
        <w:rPr>
          <w:vertAlign w:val="superscript"/>
        </w:rPr>
        <w:t>10</w:t>
      </w:r>
      <w:r>
        <w:t>ຄັ້ງຫນຶ່ງທ່ານທັງຫຼາຍບໍ່ໄດ້ເປັນຊົນຊາດ, ແຕ່ບັດນີ້ທ່ານ ເປັນຊົນຊາດຂອງພຣະເຈົ້າແລ້ວ. ເມື່ອກ່ອນທ່ານທັງຫລາຍບໍ່ໄດ້ຮັບພຣະກະຣຸນາ, ແຕ່ບັດນີ້ທ່ານໄດ້ຮັບພຣະກະຣຸນາແລ້ວ.</w:t>
      </w:r>
      <w:r>
        <w:rPr>
          <w:vertAlign w:val="superscript"/>
        </w:rPr>
        <w:t>11</w:t>
      </w:r>
      <w:r>
        <w:t>ພີ່ນ້ອງທີ່ຮັກ, ທີ່ເປັນຄົນຕ່າງຊາດ ແລະ ເປັນຜູ້ທ່ອງທ່ຽວ ໃຫ້ທ່ານລະເວັ້ນຈາກຕັນຫາຂອງເນື້ອຫນັງຊຶ່ງທຳການຕໍ່ສູ້ຈິດວິນຍານຂອງທ່ານ.</w:t>
      </w:r>
      <w:r>
        <w:rPr>
          <w:vertAlign w:val="superscript"/>
        </w:rPr>
        <w:t>12</w:t>
      </w:r>
      <w:r>
        <w:t>ທ່ານທັງຫລາຍຈົ່ງດຳເນີນຊີວິດທີ່ດີທ່າມກາງຄົນຕ່າງຄວາມເຊື່ອ, ເພື່ອວ່າໃນທີ່ພວກເຂົາຕິຕຽນທ່ານວ່າເປັນຄົນເຮັດຊົ່ວນັ້ນ, ເມື່ອພວກເຂົາສັງເກດເຫັນຄຸນຄວາມດີຂອງທ່ານແລ້ວພວກເຂົາຈະໄດ້ສັນຣະເສີນພຣະເຈົ້າໃນວັນຊຶ່ງພຣະອົງຈະຊົງສະເດັດມາປາກົດ.</w:t>
      </w:r>
      <w:r>
        <w:rPr>
          <w:vertAlign w:val="superscript"/>
        </w:rPr>
        <w:t>13</w:t>
      </w:r>
      <w:r>
        <w:t>ເພາະເຫັນແກ່ອົງພຣະຜູ້ເປັນເຈົ້າທ່ານຈົ່ງເຊື່ອຟັງກະສັດຜູ້ມີອຳນາດສູງສຸດ.</w:t>
      </w:r>
      <w:r>
        <w:rPr>
          <w:vertAlign w:val="superscript"/>
        </w:rPr>
        <w:t>14</w:t>
      </w:r>
      <w:r>
        <w:t>ແລະດ້ວຍຈະເປັນເຈົ້າເມືອງຜູ້ທີ່ໄດ້ຮັບຄຳສັ່ງນັ້ນ ໃຫ້ລົງໂທດຜູ້ທີ່ເຮັດຊົ່ວ ແລະ ຍ້ອງຍໍຜູ້ທີ່ເຮັດດີ.</w:t>
      </w:r>
      <w:r>
        <w:rPr>
          <w:vertAlign w:val="superscript"/>
        </w:rPr>
        <w:t>15</w:t>
      </w:r>
      <w:r>
        <w:t>ສຳລັບເລື່ອງນີ້ເປັນພຣະປະສົງຂອງພຣະເຈົ້າທີ່ຈະໃຫ້ທ່ານທັງຫລາຍລະງັບຄວາມໂງ່ງ່າວຂອງຄົນຊົ່ວຊ້າໃຫ້ສະຫງົບດ້ວຍຄຸນຄວາມດີ.</w:t>
      </w:r>
      <w:r>
        <w:rPr>
          <w:vertAlign w:val="superscript"/>
        </w:rPr>
        <w:t>16</w:t>
      </w:r>
      <w:r>
        <w:t>ຈົ່ງເປັນເຫມືອນຄົນທີ່ມີ ເສຣີພາບແຕ່ທ່ານຢ່າໃຊ້ເສຣີພາບນັ້ນໃຫ້ເປັນທີ່ປົກປິດຄວາມຊົ່ວໄວ້ ແຕ່ຈົ່ງໃຊ້ເຫມືອນເປັນ ຜູ້ຮັບໃຊ້ຂອງພຣະເຈົ້າ.</w:t>
      </w:r>
      <w:r>
        <w:rPr>
          <w:vertAlign w:val="superscript"/>
        </w:rPr>
        <w:t>17</w:t>
      </w:r>
      <w:r>
        <w:t>ທຸກໆຄົນຈົ່ງຮັກບັນດາພີ່ນ້ອງ ຈົ່ງຢຳເກງພຣະເຈົ້າ ແລະ ຈົ່ງຖວາຍກຽດແກ່ກະສັດ.</w:t>
      </w:r>
      <w:r>
        <w:rPr>
          <w:vertAlign w:val="superscript"/>
        </w:rPr>
        <w:t>18</w:t>
      </w:r>
      <w:r>
        <w:t>ຜູ້ຮັບໃຊ້ທັງຫລາຍ, ຈົ່ງຍອມຟັງນາຍຂອງທ່ານດ້ວຍຄວາມເຄົາຣົບທຸກຢ່າງ. ບໍ່ແມ່ນແຕ່ນາຍຜູ້ເປັນຄົນໃຈດີ ແລະ ສຸພາບເທົ່ານັ້ນ, ແຕ່ທັງຕໍ່ນາຍທີ່ຮ້າຍດ້ວຍ.</w:t>
      </w:r>
      <w:r>
        <w:rPr>
          <w:vertAlign w:val="superscript"/>
        </w:rPr>
        <w:t>19</w:t>
      </w:r>
      <w:r>
        <w:t>ເພາະມັນເປັນທີ່ຫນ້າສັນຣະເສີນຖ້າໃຜຍັງ ຄົງເຈັບປວດທຸກລຳບາກໃນຂະນະທີ່ຮັບຄວາມບໍ່ເປັນທັມ ເນື່ອງຈາກຄວາມເຊື່ອຂອງເຂົາຕໍ່ພຣະເຈົ້າ.</w:t>
      </w:r>
      <w:r>
        <w:rPr>
          <w:vertAlign w:val="superscript"/>
        </w:rPr>
        <w:t>20</w:t>
      </w:r>
      <w:r>
        <w:t>ເພາະຖ້າ ພວກເຈົ້າເຮັດການຊົ່ວ ແລະ ທົນເອົາການຂ້ຽນຕີໃນຂະນະທີ່ຖືກລົງໂທດເພາະເຮັດຊົ່ວຈະເປັນການດີການຊອບຢ່າງໃດ? ແຕ່ຖ້າທ່ານໄດ້ເຮັດການດີ ແລະ ຈາກນັ້ນທ່ານຕ້ອງທົນທຸກທໍຣະມານໃນຂະນະທີ່ຖືກລົງໂທດ, ນີ້ເປັນທີ່ຫນ້າສັນຣະເສີນກັບພຣະເຈົ້າ.</w:t>
      </w:r>
      <w:r>
        <w:rPr>
          <w:vertAlign w:val="superscript"/>
        </w:rPr>
        <w:t>21</w:t>
      </w:r>
      <w:r>
        <w:t>ເພາະມັນຄືການທີ່ທ່ານທັງຫລາຍຊົງຖືກເອີ້ນເພາະວ່າພຣະຄຣິດເຈົ້າ ກໍໄດ້ຊົງຮັບທົນທຸກທໍຣະມານສຳລັບທ່ານ. ພຣະອົງໄດ້ເປັນແບບຢ່າງແກ່ເຮົາເພື່ອທ່ານຈະໄດ້ເຮັດຕາມຢ່າງພຣະອົງ.</w:t>
      </w:r>
      <w:r>
        <w:rPr>
          <w:vertAlign w:val="superscript"/>
        </w:rPr>
        <w:t>22</w:t>
      </w:r>
      <w:r>
        <w:t>ພຣະອົງບໍ່ໄດ້ເຮັດບາບເລີຍ, ແລະ ບໍ່ໄດ້ພົບກົນອຸບາຍໃນປາກຂອງພຣະອົງເລີຍ.</w:t>
      </w:r>
      <w:r>
        <w:rPr>
          <w:vertAlign w:val="superscript"/>
        </w:rPr>
        <w:t>23</w:t>
      </w:r>
      <w:r>
        <w:t>ເມື່ອເຂົາກ່າວຄຳຫມິ່ນປະຫມາດຕໍ່ພຣະອົງ, ພຣະອົງບໍ່ໄດ້ຊົງກ່າວຕອບເຂົາດ້ວຍຄຳຫຍາບຊ້າເລີຍ, ເມື່ອພຣະອົງຊົງທົນທຸກພຣະອົງບໍ່ໄດ້ຂູ່ອາຄາດ, ແຕ່ຊົງມອບເລື່ອງຂອງພຣະອົງໄວ້ກັບພຣະເຈົ້າຜູ້ຊົງພິພາກສາຢ່າງ ຍຸດຕິທັມ.</w:t>
      </w:r>
      <w:r>
        <w:rPr>
          <w:vertAlign w:val="superscript"/>
        </w:rPr>
        <w:t>24</w:t>
      </w:r>
      <w:r>
        <w:t>ພຣະອົງເອງໄດ້ຊົງຮັບແບກບາບຂອງເຮົາໄວ້ໃນພຣະກາຍຂອງພຣະອົງທີ່ຕົ້ນໄມ້ນັ້ນ, ເພື່ອວ່າທີ່ເຮົາອາດຈະບໍ່ໄດ້ມີສ່ວນຮ່ວມຫລາຍຂຶ້ນໃນການບາບ, ແລະເພື່ອໃຫ້ເຮົາມີຊີວິດຢູ່ໄດ້ດ້ວຍຄວາມຊອບທັມ, ຕາມຮອຍບາດແຜຂອງພຣະອົງທີ່ທ່ານໄດ້ຮັບການຮັກສາແລ້ວ.</w:t>
      </w:r>
      <w:r>
        <w:rPr>
          <w:vertAlign w:val="superscript"/>
        </w:rPr>
        <w:t>25</w:t>
      </w:r>
      <w:r>
        <w:t>ເພາະວ່າທ່ານທັງຫລາຍເປັນເຫມືອນແກະທີ່ຫລົງເສຍໄປ, ແຕ່ບັດນີ້ໄດ້ກັບຄືນມາຫາພຣະຜູ້ລ້ຽງ ແລະຜູ້ເບິ່ງແຍງແຫ່ງຈິດວິນຍານຂອງທ່ານທັງຫລາຍແລ້ວ.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ດ້ວຍວິທີນີ້, ທ່ານທັງຫລາຍທີ່ເປັນພັນລະຍາຈົ່ງເຊື່ອຟັງສາມີຂອງຕົນ. ຈົ່ງເຮັດເຊັ່ນນີ້ເພື່ອວ່າສາມີບາງຄົນຈະບໍ່ເຊື່ອຟັງພຣະທັມ, ແຕ່ການປະຕິບັດຂອງພັນລະຍາກໍອາດຈະຈູງໃຈເຂົາໄດ້ດ້ວຍ ໂດຍບໍ່ຕ້ອງເວົ້າຫຍັງເລີຍ.</w:t>
      </w:r>
      <w:r>
        <w:rPr>
          <w:vertAlign w:val="superscript"/>
        </w:rPr>
        <w:t>2</w:t>
      </w:r>
      <w:r>
        <w:t>ເພາະວ່າພວກເຂົາຈະໄດ້ເຫັນການປະຕິບັດທີ່ຈິງໃຈອັນສະແດງໃຫ້ເຫັນເຖິງການໃຫ້ກຽດຂອງທ່ານ.</w:t>
      </w:r>
      <w:r>
        <w:rPr>
          <w:vertAlign w:val="superscript"/>
        </w:rPr>
        <w:t>3</w:t>
      </w:r>
      <w:r>
        <w:t>ຢ່າໃຫ້ເປັນການປະດັບພາຍນອກຄື: ການແຕ່ງຊົງຜົມປະດັບດ້ວຍເຄື່ອງທອງຄຳຫລື ເສື້ອຜ້າທັນສະໄຫມ.</w:t>
      </w:r>
      <w:r>
        <w:rPr>
          <w:vertAlign w:val="superscript"/>
        </w:rPr>
        <w:t>4</w:t>
      </w:r>
      <w:r>
        <w:t>ແຕ່ຈົ່ງໃຫ້ເປັນການປະດັບແຫ່ງຈິດໃຈພາຍໃນ ແລະຄວາມງາມທີ່ ບໍ່ຮູ້ເສື່ອມສູນແຫ່ງວິນຍານທີ່ສະຫງົບ ແລະ ສຸພາບຊຶ່ງເປັນສິ່ງທີ່ມີຄ່າສູງໃນສາຍພຣະເນດຂອງພຣະເຈົ້າ.</w:t>
      </w:r>
      <w:r>
        <w:rPr>
          <w:vertAlign w:val="superscript"/>
        </w:rPr>
        <w:t>5</w:t>
      </w:r>
      <w:r>
        <w:t>ດ້ວຍວ່າສະຕຣີບໍລິສຸດໃນຄັ້ງບູຮານນັ້ນກໍໄດ້ປະດັບກາຍເຊັ່ນນີ້ຢ່າງດຽວກັນພວກເຂົາເຊື່ອວາງໃຈໃນພຣະເຈົ້າ ແລະ ເຊື່ອຟັງສາມີຂອງຕົນ.</w:t>
      </w:r>
      <w:r>
        <w:rPr>
          <w:vertAlign w:val="superscript"/>
        </w:rPr>
        <w:t>6</w:t>
      </w:r>
      <w:r>
        <w:t>ເຊັ່ນນາງຊາຣາຟັງອັບຣາຮາມ ແລະ ເອີ້ນເຂົາວ່ານາຍ, ດຽວນີ້ທ່ານກໍເປັນລູກຫລານຂອງນາງຖ້າທ່ານທັງຫລາຍເຮັດດີ ແລະ ບໍ່ມີຄວາມຢ້ານກົວຕໍ່ສິ່ງໃດ.</w:t>
      </w:r>
      <w:r>
        <w:rPr>
          <w:vertAlign w:val="superscript"/>
        </w:rPr>
        <w:t>7</w:t>
      </w:r>
      <w:r>
        <w:t>ໃນທຳນອງດຽວກັນ, ສາມີກໍເໝືອນກັນຈົ່ງຢູ່ກິນກັບພັນລະຍາໂດຍໃຊ້ຄວາມເຂົ້າໃຈ, ວ່ານາງເປັນເພດທີ່ອ່ອນແອກວ່າ, ທ່ານຈົ່ງໃຫ້ກຽດພັນລະຍາເຫມືອນເປັນຜູ້ຮັບມໍຣະດົກແຫ່ງຂອງປະທານແຫ່ງຊີວິດຮ່ວມກັນຈົ່ງທຳເຊັ່ນນີ້ເພື່ອຈະໄດ້ບໍ່ມີສິ່ງຫນຶ່ງສິ່ງໃດຂັດຂວາງຄຳພາວັນນາອະທິຖານຂອງທ່ານ.</w:t>
      </w:r>
      <w:r>
        <w:rPr>
          <w:vertAlign w:val="superscript"/>
        </w:rPr>
        <w:t>8</w:t>
      </w:r>
      <w:r>
        <w:t>ສຸດທ້າຍນີ້ທ່ານທັງຫລາຍຈົ່ງເປັນນໍ້າຫນຶ່ງໃຈດຽວກັນ, ຈົ່ງເຫັນອົກເຫັນໃຈກັນ, ຮັກກັນສັນພີ່ນ້ອງມີຈິດໃຈອ່ອນໂຍນ ແລະ ອ່ອນນ້ອມຖ່ອມຕົນ.</w:t>
      </w:r>
      <w:r>
        <w:rPr>
          <w:vertAlign w:val="superscript"/>
        </w:rPr>
        <w:t>9</w:t>
      </w:r>
      <w:r>
        <w:t>ຢ່າຮ້າຍຕອບແທນການຮ້າຍ ແລະ ຢ່າດ່າຕອບແທນການດ່າ, ແຕ່ກົງກັນຂ້າມຈົ່ງອວຍພອນແກ່ເຂົາ. ເພາະພຣະອົງໄດ້ຊົງເອີ້ນທ່ານໃຫ້ເຮັດເຊັ່ນນັ້ນແຫລະ ເພື່ອທ່ານຈະໄດ້ຮັບພຣະພອນເປັນມໍຣະດົກ.</w:t>
      </w:r>
      <w:r>
        <w:rPr>
          <w:vertAlign w:val="superscript"/>
        </w:rPr>
        <w:t>10</w:t>
      </w:r>
      <w:r>
        <w:t>“ຜູ້ທີ່ຈະຮັບຊີວິດ ແລະ ປາຖະໜາທີ່ຈະເຫັນວັນດີ ກໍໃຫ້ຜູ້ນັ້ນຫ້າມລີ້ນຂອງຕົນຈາກຄວາມຊົ່ວ ແລະ ຫ້າມປາກບໍ່ໃຫ້ກ່າວຄຳອຸບາຍລໍ້ລວງ.</w:t>
      </w:r>
      <w:r>
        <w:rPr>
          <w:vertAlign w:val="superscript"/>
        </w:rPr>
        <w:t>11</w:t>
      </w:r>
      <w:r>
        <w:t>ໃຫ້ເຂົາຫັນອອກໄປຈາກສິ່ງທີ່ບໍ່ດີ ແລະ ເຮັດໃນສິ່ງທີ່ເປັນສິ່ງທີ່ດີໃຫ້ເຂົາສະແຫວງ ຫາຄວາມສະຫງົບສຸກ ແລະ ດຳເນີນຕາມນັ້ນ.</w:t>
      </w:r>
      <w:r>
        <w:rPr>
          <w:vertAlign w:val="superscript"/>
        </w:rPr>
        <w:t>12</w:t>
      </w:r>
      <w:r>
        <w:t>ເພາະວ່າພຣະເນດຂອງອົງພຣະຜູ້ເປັນເຈົ້າຊົງເຝົ້າເບິ່ງຄົນຊອບທັມ ແລະ ຫູຂອງພຣະອົງກໍຊົງຮັບຟັງຄຳພາວັນນາອະທິຖານຂອງເຂົາ ແຕ່ພຣະພັກຂອງອົງພຣະຜູ້ເປັນເຈົ້າ ຊົງຕັ້ງຕໍ່ສູ້ກັບຄົນທັງຫລາຍທີ່ເຮັດການຊົ່ວ.”</w:t>
      </w:r>
      <w:r>
        <w:rPr>
          <w:vertAlign w:val="superscript"/>
        </w:rPr>
        <w:t>13</w:t>
      </w:r>
      <w:r>
        <w:t>ແມ່ນຜູ້ໃດຈະທຳຮ້າຍທ່ານໄດ້ ຖ້າທ່ານທັງຫລາຍດຸຫມັ່ນໃນການປະພຶດທຳຄວາມດີ?</w:t>
      </w:r>
      <w:r>
        <w:rPr>
          <w:vertAlign w:val="superscript"/>
        </w:rPr>
        <w:t>14</w:t>
      </w:r>
      <w:r>
        <w:t>ແຕ່ຖ້າທ່ານທັງຫລາຍຕ້ອງທົນທຸກເພາະເຫດເຮັດການຊອບທັມທ່ານກໍເປັນສຸກ. ຢ່າຢ້ານກົວໃນສິ່ງທີ່ເຂົາກ່າວຫາ ແລະ ຢ່າຄິດວິຕົກກັງວົນໄປເລີຍ.</w:t>
      </w:r>
      <w:r>
        <w:rPr>
          <w:vertAlign w:val="superscript"/>
        </w:rPr>
        <w:t>15</w:t>
      </w:r>
      <w:r>
        <w:t>ແຕ່ຈົ່ງຕິດກັບພຣະຄຣິດອົງພຣະຜູ້ເປັນເຈົ້າໄວ້ໃນໃຈຂອງທ່ານວ່າ ເປັນອົງບໍຣິສຸດ. ຈົ່ງມີຄວາມພ້ອມຢູ່ສະເຫມີທີ່ຈະຕອບທຸກຄົນທີ່ຖາມທ່ານວ່າ ເປັນຫຍັງທ່ານມີຄວາມເຊື່ອຫມັ້ນໃນພຣະເຈົ້າ. ເຮັດແບບນີ້ດ້ວຍຄວາມອ່ອນໂຍນ ແລະ ຄວາມເຄົາຣົບ.</w:t>
      </w:r>
      <w:r>
        <w:rPr>
          <w:vertAlign w:val="superscript"/>
        </w:rPr>
        <w:t>16</w:t>
      </w:r>
      <w:r>
        <w:t>ມີຈິດສຳນຶກທີ່ດີເພື່ອໃຫ້ຄົນທີ່ດູຖູກຊີວິດທີ່ດີຂອງທ່ານໃນພຣະຄຣິດເຈົ້າອາດຈະລະອາຍໃຈເພາະພວກເຂົາເວົ້າຕໍ່ວ່າທ່ານເຫມືອນວ່າທ່ານເປັນຜູ້ກະທຳຊົ່ວ</w:t>
      </w:r>
      <w:r>
        <w:rPr>
          <w:vertAlign w:val="superscript"/>
        </w:rPr>
        <w:t>17</w:t>
      </w:r>
      <w:r>
        <w:t>ຖ້ານ້ຳພຣະທັຍຂອງພຣະເຈົ້າໃຫ້ທ່ານທົນທຸກຍ້ອນເຮັດການດີ ກໍດີກວ່າຕ້ອງທົນທຸກເພາະການກະທຳຊົ່ວ.</w:t>
      </w:r>
      <w:r>
        <w:rPr>
          <w:vertAlign w:val="superscript"/>
        </w:rPr>
        <w:t>18</w:t>
      </w:r>
      <w:r>
        <w:t>ດ້ວຍວ່າພຣະຄຣິດເຈົ້າ ກໍເຫມືອນກັນກໍໄດ້ທົນທຸກຄັ້ງດຽວເທົ່ານັ້ນ ເພາະຄວາມຜິດບາບຄືພຣະອົງຜູ້ຊອບທັມຕ້ອງທົນທຸກເພື່ອເຮົາ, ທີ່ເປັນຜູ້ບໍ່ຊອບທັມເພື່ອພຣະອົງຈະໄດ້ນຳເຮົາທັງຫລາຍໄປເຖິງພຣະເຈົ້າ. ຝ່າຍເນື້ອຫນັງພຣະອົງກໍຊົງສິ້ນພຣະຊົນແຕ່ຊົງມີຊີວິດຂຶ້ນໂດຍພຣະວິນຍານ.</w:t>
      </w:r>
      <w:r>
        <w:rPr>
          <w:vertAlign w:val="superscript"/>
        </w:rPr>
        <w:t>19</w:t>
      </w:r>
      <w:r>
        <w:t>ແລະ ໂດຍພຣະວິນຍານເຊັ່ນກັນພຣະອົງໄດ້ສະເດັດໄປ ປະກາດແກ່ບັນດາວິນຍານທີ່ຖືກຄຸກຢູ່.</w:t>
      </w:r>
      <w:r>
        <w:rPr>
          <w:vertAlign w:val="superscript"/>
        </w:rPr>
        <w:t>20</w:t>
      </w:r>
      <w:r>
        <w:t>ຊຶ່ງເເຕ່ກ່ອນເຂົາທັງຫລາຍບໍ່ໄດ້ເຊື່ອຟັງ ຄາວເມື່ອພຣະເຈົ້າຊົງໂຜດສຳແດງຄວາມອົດທົນດົນນານ. ຄືໃນສະໄຫມຂອງໂນອາ, ເມື່ອກຳລັງສ້າງເຮືອ, ແລະ ພຣະເຈົ້າໄດ້ຮັກສາມຄົນຈຳນວນຫນ້ອຍ ຄືແປດຄົນໃຫ້ຜ່ານພົ້ນນໍ້າຖ້ວມນັ້ນ.</w:t>
      </w:r>
      <w:r>
        <w:rPr>
          <w:vertAlign w:val="superscript"/>
        </w:rPr>
        <w:t>21</w:t>
      </w:r>
      <w:r>
        <w:t>ນີ້ຄືສັນຍາລັກຂອງພິທີຮັບ ບັບຕິສະມາທີ່ຊ່ວຍເຮົາໃຫ້ລອດພົ້ນ ບໍ່ແມ່ນເປັນການຊຳຣະມົນທິນທາງຮ່າງກາຍ ແຕ່ໃຫ້ມີໃຈສຳນຶກຜິດແລະຊອບອັນດີຈຳເພາະພຣະເຈົ້າໂດຍຊຶ່ງພຣະເຢຊູຄຣິດເຈົ້າໄດ້ຊົງເປັນຄືນມາຈາກຕາຍ</w:t>
      </w:r>
      <w:r>
        <w:rPr>
          <w:vertAlign w:val="superscript"/>
        </w:rPr>
        <w:t>22</w:t>
      </w:r>
      <w:r>
        <w:t>ພຣະຄຣິດຊົງສະຖິດຢູ່ເບື້ອງຂວາພຣະຫັດຂອງພຣະເຈົ້າ ພຣະອົງສະເດັດເຂົ້າໄປໃນສະຫວັນຝູງເທວະດາແລະບັນດາຜູ້ ມີອຳນາດແລະມີຣິດເດດທັງຫລາຍຊົງມອບໄວ້ໃຫ້ຢູ່ໃຕ້ອຳນາດຂອງພຣະອົງແລ້ວ.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ສະນັ້ນ, ໂດຍເຫດທີ່ພຣະຄຣິດເຈົ້າໄດ້ຊົງທົນທຸກທໍຣະມານໃນເນື້ອຫນັງ, ເພື່ອເຮົາທັງຫລາຍ ກໍຈົ່ງມີຄວາມຄິດຢ່າງດຽວກັນ. ດ້ວຍເພາະວ່າຜູ້ທີ່ໄດ້ທົນທຸກທໍຣະມານໃນເນື້ອຫນັງກໍບໍ່ພົວພັນກັບບາບແລ້ວ.</w:t>
      </w:r>
      <w:r>
        <w:rPr>
          <w:vertAlign w:val="superscript"/>
        </w:rPr>
        <w:t>2</w:t>
      </w:r>
      <w:r>
        <w:t>ເພື່ອເຂົາຈະບໍ່ໄດ້ດຳເນີນຊີວິດທີ່ຍັງເຫລືອຢູ່ໃນເນື້ອຫນັງ, ຕາມໃຈປາຖະຫນາຂອງມະນຸດ, ແຕ່ຕາມນໍ້າພຣະທັຍ ຂອງພຣະເຈົ້າ.</w:t>
      </w:r>
      <w:r>
        <w:rPr>
          <w:vertAlign w:val="superscript"/>
        </w:rPr>
        <w:t>3</w:t>
      </w:r>
      <w:r>
        <w:t>ດ້ວຍວ່າເວລາທີ່ຜ່ານໄປແລ້ວນັ້ນຫນ້າຈະພຽງພໍ ສຳລັບການກະທຳສິ່ງທີ່ຄົນຕ່າງຊາດມັກເຮັດນັ້ນຄື ດຳເນີນຊີວິດຕາມຣາຄະຕັນຫາ, ຕາມໃຈປາຖະຫນາອັນຊົ່ວຊ້າ, ດື່ມສຸຣາມຶນເມົາກິນລ້ຽງກັນຢ່າງຫລູຫລາ ຟຸມເຟືອຍ ແລະ ການຂາບໄຫວ້ຮູບເຄົາ ຣົບອັນເປັນທີ່ໜ້າລັງກຽດ.</w:t>
      </w:r>
      <w:r>
        <w:rPr>
          <w:vertAlign w:val="superscript"/>
        </w:rPr>
        <w:t>4</w:t>
      </w:r>
      <w:r>
        <w:t>ເຂົາປະຫລາດໃຈທີ່ທ່ານທັງຫລາຍບໍ່ໄດ້ເຮັດການຊົ່ວຮ້າຍອັນ ເຫລືອລົ້ນເຫມືອນຢ່າງເຂົາ ແລະ ພວກເຂົາກໍກ່າວຮ້າຍໃສ່ທ່ານ.</w:t>
      </w:r>
      <w:r>
        <w:rPr>
          <w:vertAlign w:val="superscript"/>
        </w:rPr>
        <w:t>5</w:t>
      </w:r>
      <w:r>
        <w:t>ຄົນເຫຼົ່ານັ້ນຈະຕ້ອງໃຫ້ການແກ່ພຣະອົງຜູ້ພ້ອມແລ້ວທີ່ຈະຊົງພິພາກສາທັງຄົນເປັນແລະຄົນຕາຍ.</w:t>
      </w:r>
      <w:r>
        <w:rPr>
          <w:vertAlign w:val="superscript"/>
        </w:rPr>
        <w:t>6</w:t>
      </w:r>
      <w:r>
        <w:t>ດ້ວຍເຫດນີ້ເອງຂ່າວປະເສີດ ຈິິ່ງໄດ້ປະກາດແກ່ຄົນທີ່ຕາຍໄປແລ້ວດ້ວຍ ແມ່ນວ່າເຂົາໄດ້ຖືກຊົງພິພາກສາຕາມຢ່າງມະນຸດໃນເນື້ອຫນັງ ແຕ່ຈະມີຊີວິດຕາມຢ່າງພຣະເຈົ້າໃນຝ່າຍຈິດວິນຍານ.</w:t>
      </w:r>
      <w:r>
        <w:rPr>
          <w:vertAlign w:val="superscript"/>
        </w:rPr>
        <w:t>7</w:t>
      </w:r>
      <w:r>
        <w:t>ແຕ່ສິ່ງທັງປວງໃກ້ຈະເຖິງເວລາທີ່ສຸດແລ້ວ, ເຫດສະນັ້ນທ່ານທັງຫລາຍຈົ່ງສຳແດງກິຣິຍາສະຫງ່ຽມຈຽມຕົວ ແລະ ຈົ່ງເຝົ້າຣະວັງໃນການພາວັນນາອະທິຖານ.</w:t>
      </w:r>
      <w:r>
        <w:rPr>
          <w:vertAlign w:val="superscript"/>
        </w:rPr>
        <w:t>8</w:t>
      </w:r>
      <w:r>
        <w:t>ຍິ່ງກວ່າສິ່ງອື່ນໃດທັງຫມົດ, ຈົ່ງຮັກຊຶ່ງກັນ ແລະ ກັນໃຫ້ຫລາຍຂຶ້ນດ້ວຍວ່າຄວາມຮັກກໍປິດບັງຄວາມຜິດບາບໄວ້ຢ່າງຫລວງຫລາຍ.</w:t>
      </w:r>
      <w:r>
        <w:rPr>
          <w:vertAlign w:val="superscript"/>
        </w:rPr>
        <w:t>9</w:t>
      </w:r>
      <w:r>
        <w:t>ທ່ານທັງຫລາຍຈົ່ງຕ້ອນຮັບລ້ຽງດູຊຶ່ງກັນ ແລະ ກັນໂດຍບໍ່ຈົ່ມບໍ່ວ່າ.</w:t>
      </w:r>
      <w:r>
        <w:rPr>
          <w:vertAlign w:val="superscript"/>
        </w:rPr>
        <w:t>10</w:t>
      </w:r>
      <w:r>
        <w:t>ຕາມທີ່ທຸກຄົນໄດ້ຮັບຂອງປະທານແລ້ວ, ກໍໃຫ້ຮັບໃຊ້ຕໍ່ກັນ ແລະກັນ. ເຮັດເຊັ່ນນີ້ເປັນເຫມືອນຜູ້ຮັບໃຊ້ທີ່ດີສຳລັບຂອງປະທານນາໆປະການທີ່ໄດ້ຮັບຈາກພຣະເຈົ້າ.</w:t>
      </w:r>
      <w:r>
        <w:rPr>
          <w:vertAlign w:val="superscript"/>
        </w:rPr>
        <w:t>11</w:t>
      </w:r>
      <w:r>
        <w:t>ຖ້າຜູ້ໃດຈະປະຕິບັດ, ກໍໃຫ້ປະຕິບັດຕາມກຳລັງຊຶ່ງພຣະເຈົ້າຊົງໂຜດປະທານນັ້ນເຮັດສິ່ງເຫລົ່ານີ້ໃນທຸກວິທີທາງເພື່ອວ່າພຣະເຈົ້າຈະຊົງໄດ້ຮັບກຽດໂດຍພຣະເຢຊູຄຣິດເຈົ້າ. ຂໍພຣະສະຫງ່າຣາສີ ແລະ ຣິດທານຸພາບຈົ່ງມີແດ່ພຣະອົງສືບໆໄປເປັນນິດ ອາແມນ.</w:t>
      </w:r>
      <w:r>
        <w:rPr>
          <w:vertAlign w:val="superscript"/>
        </w:rPr>
        <w:t>12</w:t>
      </w:r>
      <w:r>
        <w:t>ພີ່ນ້ອງທີ່ຮັກ,​ ຢ່າປະຫລາດໃຈ ທີ່ພວກເຈົ້າໄດ້ຮັບຄວາມທຸກຮ້ອນຢ່າງແສນ ສາຫັດເປັນການລອງໃຈ ເຫມືອນກັບວ່າເປັນເຫດອັນແປກປະຫລາດ ເກີດຂຶ້ນກັບທ່ານ.</w:t>
      </w:r>
      <w:r>
        <w:rPr>
          <w:vertAlign w:val="superscript"/>
        </w:rPr>
        <w:t>13</w:t>
      </w:r>
      <w:r>
        <w:t>ແຕ່ຢ່າງໃດກໍຕາມທ່ານທັງຫລາຍ ຈົ່ງຊົມຊື່ນຍິນດີໃນການທີ່ທ່ານໄດ້ມີສ່ວນຮ່ວມໃນຄວາມທຸກຍາກຂອງພຣະຄຣິດເຈົ້າ, ເພື່ອວ່າທ່ານທັງຫລາຍກໍຈະໄດ້ຊື່ນຊົມຍິນດີ ແລະ ດີໃຈຢ່າງຫລວງຫລາຍດ້ວຍເມື່ອສະຫງ່າຣາສີຂອງພຣະອົງປາກົດຂຶ້ນ.</w:t>
      </w:r>
      <w:r>
        <w:rPr>
          <w:vertAlign w:val="superscript"/>
        </w:rPr>
        <w:t>14</w:t>
      </w:r>
      <w:r>
        <w:t>ຖ້າທ່ານຖືກດ່າວ່າເພາະພຣະນາມຂອງພຣະຄຣິດເຈົ້າ ທ່ານກໍໄດ້ຮັບພຣະພອນເພາະພຣະວິນຍານແຫ່ງສະຫງ່າຣາສີ ແລະ ພຣະວິນຍານຂອງພຣະເຈົ້າຊົງສະຖິດຢູ່ກັບທ່ານ.</w:t>
      </w:r>
      <w:r>
        <w:rPr>
          <w:vertAlign w:val="superscript"/>
        </w:rPr>
        <w:t>15</w:t>
      </w:r>
      <w:r>
        <w:t>ແຕ່ວ່າຢ່າໃຫ້ຜູ້ໃດໃນພວກທ່ານໄດ້ຮັບໂທດຖານະເປັນຜູ້ຂ້າຄົນ, ເປັນ ຂະໂມຍ, ເປັນຄົນທຳຮ້າຍ, ຫລືເປັນຄົນທີ່ທ່ຽວຫຍຸ້ງກ່ຽວກັບທຸຣະຂອງຄົນອື່ນ.</w:t>
      </w:r>
      <w:r>
        <w:rPr>
          <w:vertAlign w:val="superscript"/>
        </w:rPr>
        <w:t>16</w:t>
      </w:r>
      <w:r>
        <w:t>ແຕ່ຖ້າຜູ້ໃດໄດ້ຮັບທຸກເພາະເປັນຄຣິສະຕຽນ, ກໍຢ່າໃຫ້ຜູ້ນັ້ນມີຄວາມລະອາຍເລີຍ; ແຕ່ໃຫ້ເຂົາຖວາຍພຣະກຽດນັ້ນແດ່ພຣະເຈົ້າເພາະຊື່ນັ້ນ.</w:t>
      </w:r>
      <w:r>
        <w:rPr>
          <w:vertAlign w:val="superscript"/>
        </w:rPr>
        <w:t>17</w:t>
      </w:r>
      <w:r>
        <w:t>ເຖິງເວລາແລ້ວທີ່ການຊົງພິພາກສາຕ້ອງເລີ່ມຕົ້ນທີ່ຄົວວິຫານຂອງພຣະເຈົ້າ. ຖ້າຫາກເລີ່ມຕົ້ນກັບເຮົາ, ສິ່ງຈະເປັນຜົນສຳລັບຜູ້ທີ່ບໍ່ເຊື່ອຟັງຂ່າວປະເສີດເລື່ອງຂອງພຣະເຈົ້າຈະເປັນຢ່າງໃດ?</w:t>
      </w:r>
      <w:r>
        <w:rPr>
          <w:vertAlign w:val="superscript"/>
        </w:rPr>
        <w:t>18</w:t>
      </w:r>
      <w:r>
        <w:t>ແລະ ຖ້າ "ຄົນຊອບທັມຈະລອດພົ້ນໄປໄດ້ຢ່າງຍາກ ແລ້ວຄົນອະທັມ ແລະ ຄົນຜິດບາບຈະໄປຢູ່ໃສ?</w:t>
      </w:r>
      <w:r>
        <w:rPr>
          <w:vertAlign w:val="superscript"/>
        </w:rPr>
        <w:t>19</w:t>
      </w:r>
      <w:r>
        <w:t>ເພາະສະນັ້ນຂໍໃຫ້ຜູ້ທີ່ທົນທຸກທໍຣະມານ ຕາມພຣະປະສົງຂອງພຣະເຈົ້າຈົ່ງມອບຝາກຈິດວິນຍານຂອງພວກເຂົາໄວ້ກັບພຣະອົງຜູ້ຊົງສ້າງ ຜູ້ຊົງສັດຊື່ໃນການກະທຳດີນັ້ນເທີ້ນ.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ຂ້າພະເຈົ້າຈຶ່ງຕັກເຕືອນບັນດາຜູ້ອາວຸໂສທັງຫລາຍ, ໃນຖານະທີ່ຂ້າພະເຈົ້າກໍເປັນຜູ້ອາວຸໂສຄົນຫນຶ່ງ. ຂ້າພະເຈົ້າເຊັ່ນກັນ ເປັນພະຍານເຖິງຄວາມທຸກທໍຣະມານ ຂອງພຣະຄຣິດເຈົ້າ, ແລະ ມີສ່ວນທີ່ຈະຮັບສະຫງ່າຣາສີທີ່ຈະມາປາກົດພາຍຫລັງດ້ວຍ</w:t>
      </w:r>
      <w:r>
        <w:rPr>
          <w:vertAlign w:val="superscript"/>
        </w:rPr>
        <w:t>2</w:t>
      </w:r>
      <w:r>
        <w:t>ດັ່ງນັ້ນ, ຂ້າພະເຈົ້າແນະນຳຜູ້ອາວຸໂສທັງຫລາຍວ່າ ຈົ່ງລ້ຽງຝູງແກະຂອງພຣະເຈົ້າທີ່ຢູ່ກັບທ່ານ. ຈົ່ງເອົາໃຈໃສ່ດູແລພວກເຂົາ, ບໍ່ແມ່ນດ້ວຍຄວາມຝືນໃຈແຕ່ດ້ວຍຄວາມເຕັມໃຈຕາມພຣະປະສົງຂອງອົງພຣະຜູ້ເປັນເຈົ້າ. ຈົ່ງເອົາໃຈໃສ່ດູແລເຂົາບໍ່ແມ່ນ ດ້ວຍເຫັນແກ່ຊັບສິ່ງຂອງອັນເປັນມົນທິນແຕ່ດ້ວຍຄວາມເຕັມໃຈ.</w:t>
      </w:r>
      <w:r>
        <w:rPr>
          <w:vertAlign w:val="superscript"/>
        </w:rPr>
        <w:t>3</w:t>
      </w:r>
      <w:r>
        <w:t>ຈົ່ງຢ່າປະພຶດຕົນເຫມືອນ ເປັນເຈົ້ານາຍທີ່ມີອຳນາດເຫນືອຄົນເຫລົ່ານັ້ນທີ່ພວກທ່ານດູແລແຕ່ຈົ່ງເປັນແບບຢ່າງອັນດີແກ່ຝູງແກະນັ້ນ.</w:t>
      </w:r>
      <w:r>
        <w:rPr>
          <w:vertAlign w:val="superscript"/>
        </w:rPr>
        <w:t>4</w:t>
      </w:r>
      <w:r>
        <w:t>ແລະ ເມື່ອພຣະຜູ້ລ້ຽງອົງຍິ່ງໃຫຍ່ ຈະສະເດັດມາປາກົດທ່ານທັງຫລາຍຈະໄດ້ຮັບ ມົງກຸດອັນຊົງສະຫງ່າຣາສີທີ່ບໍ່ມີວັນຫ່ຽວແຫ້ງ.</w:t>
      </w:r>
      <w:r>
        <w:rPr>
          <w:vertAlign w:val="superscript"/>
        </w:rPr>
        <w:t>5</w:t>
      </w:r>
      <w:r>
        <w:t>ໃນທຳນອງດຽວກັນທ່ານ, ຜູ້ມີອາຍຸອ່ອນກວ່າ, ຈົ່ງຍອມຟັງຜູ້ອາວຸໂສ. ໃຫ້ທ່ານທຸກຄົນຈົ່ງສວມຄວາມຖ່ອມໃຈ ແລະ ຮັບໃຊ້ຊຶ່ງກັນ ແລະກັນ. ດ້ວຍວ່າ ພຣະເຈົ້າຊົງຕໍ່ສູ້ຄົນເຫລົ່ານັ້ນທີ່ຖືຕົວຈອງຫອງ, ແຕ່ພຣະອົງຊົງປຣະທານພຣະຄຸນແກ່ຄົນທັງຫລາຍທີ່ຖ່ອມໃຈລົງ.”</w:t>
      </w:r>
      <w:r>
        <w:rPr>
          <w:vertAlign w:val="superscript"/>
        </w:rPr>
        <w:t>6</w:t>
      </w:r>
      <w:r>
        <w:t>ເຫດສະນັ້ນທ່ານທັງຫລາຍຈົ່ງຖ່ອມໃຈລົງຢູ່ພາຍໃຕ້ພຣະຫັດອັນຊົງຣິດຂອງພຣະເຈົ້າເພື່ອພຣະອົງຈະໄດ້ຊົງຍົກທ່ານຂຶ້ນເມື່ອເຖິງເວລາອັນຄວນ.</w:t>
      </w:r>
      <w:r>
        <w:rPr>
          <w:vertAlign w:val="superscript"/>
        </w:rPr>
        <w:t>7</w:t>
      </w:r>
      <w:r>
        <w:t>ຈົ່ງປະຄວາມກະວົນກະວາຍຂອງທ່ານໄວ້ກັບພຣະອົງ ເພາະວ່າພຣະອົງຊົງຫ່ວງໃຍທ່ານທັງຫລາຍ.</w:t>
      </w:r>
      <w:r>
        <w:rPr>
          <w:vertAlign w:val="superscript"/>
        </w:rPr>
        <w:t>8</w:t>
      </w:r>
      <w:r>
        <w:t>ທ່ານທັງຫລາຍຈົ່ງເປັນຄົນໃຈຫນັກແຫນ້ນຈົ່ງຣະວັງຕົວແລະເຝົ້າຢູ່. ດ້ວຍວ່າ, ສັດຕຣູຂອງທ່ານຄືມານທຽວວົນວຽນຢູ່ຮອບໆດັ່ງສິງໂຕທີ່ແຜດສຽງຊອກຫາຄົນທີ່ມັນຈະກັດກິນໄດ້.</w:t>
      </w:r>
      <w:r>
        <w:rPr>
          <w:vertAlign w:val="superscript"/>
        </w:rPr>
        <w:t>9</w:t>
      </w:r>
      <w:r>
        <w:t>ຈົ່ງຕໍ່ສູ້ກັບສັດຕຣູນັ້ນດ້ວຍຕັ້ງໃຈ ຫມັ້ນຄົງໃນຄວາມເຊື່ອຂອງທ່ານ ໆ ຮູ້ແລ້ວວ່າບັນດາພີ່ນ້ອງຂອງທ່ານທົ່ວໂລກກໍກຳລັງປະສົບ ກັບຄວາມທຸກລຳບາກຢ່າງດຽວກັນນີ້.</w:t>
      </w:r>
      <w:r>
        <w:rPr>
          <w:vertAlign w:val="superscript"/>
        </w:rPr>
        <w:t>10</w:t>
      </w:r>
      <w:r>
        <w:t>ທ່ານທັງຫລາຍໄດ້ທົນທຸກຊົ່ວໄລຍະຫນຶ່ງ, ແລ້ວພຣະເຈົ້າຜູ້ຊົງພຣະຄຸນທັງປວງ, ຜູ້ໄດ້ຊົງເອີ້ນທ່ານໃຫ້ເຂົ້າໃນສະຫງ່າຣາສີອັນຕະຫລອດໄປໃນພຣະຄຣິດເຈົ້າ, ຈະຊົງໂຜດເສີມສ້າງທ່ານໃຫ້ຕັ້ງຂຶ້ນໃໝ່ ແລະ ໃຫ້ມີກຳລັງຂຶ້ນ. ແລະ ຊົງບັນດານໃຫ້ທ່ານມີຄວາມສົມບູນ.</w:t>
      </w:r>
      <w:r>
        <w:rPr>
          <w:vertAlign w:val="superscript"/>
        </w:rPr>
        <w:t>11</w:t>
      </w:r>
      <w:r>
        <w:t>ຣິດທານຸພາບຈົ່ງມີ ແດ່ພຣະອົງຕະຫລອດໄປເປັນນິດເຖີ້ນ ອາແມນ.</w:t>
      </w:r>
      <w:r>
        <w:rPr>
          <w:vertAlign w:val="superscript"/>
        </w:rPr>
        <w:t>12</w:t>
      </w:r>
      <w:r>
        <w:t>ຂ້າພະເຈົ້າຖືວ່າຊີລາ ເປັນພີ່ນ້ອງທີ່ສັດຊື່ຄົນຫນຶ່ງ,​ ເເລະ ຂ້າພະເຈົ້າໄດ້ຂຽນຈົດໝາຍສັ້ນໆຜ່ານທາງເຂົາ. ຂ້າພະເຈົ້າເຕືອນສະຕິ ແລະ ເປັນພະຍານແກ່ທ່ານທັງຫລາຍວ່າສິ່ງທີ່ຂ້າພະເຈົ້າຂຽນເປັນພຣະຄຸນທີ່ແທ້ຈິງຂອງພຣະເຈົ້າ. ຈົ່ງຕັ້ງໝັ້ນຄົງຢູ່ໃນພຣະຄຸນນັ້ນ.</w:t>
      </w:r>
      <w:r>
        <w:rPr>
          <w:vertAlign w:val="superscript"/>
        </w:rPr>
        <w:t>13</w:t>
      </w:r>
      <w:r>
        <w:t>ຜູ້ຍິງທີ່ຢູ່ເມືອງບາບີໂລນ, ຜູ້ຊຶ່ງຊົງເລືອກໄວ້ເຊັ່ນດຽວກັນກັບທ່ານທັງຫລາຍຝາກຄວາມຄິດເຖິງມາຍັງທ່ານແລະ ມາຣະໂກ, ລູກຊາຍຂອງຂ້າພະເຈົ້າກໍຝາກຄວາມຄິດເຖິງມາຍັງທ່ານດ້ວຍ.</w:t>
      </w:r>
      <w:r>
        <w:rPr>
          <w:vertAlign w:val="superscript"/>
        </w:rPr>
        <w:t>14</w:t>
      </w:r>
      <w:r>
        <w:t>ຈົ່ງທັກທາຍກັນດ້ວຍທຳນຽມຈູບ ທີ່ສະແດງເຖິງຄວາມຮັກຕໍ່ກັນຂໍສັນຕິສຸກຈົ່ງດຳຣົງຢູ່ກັບທ່ານທັງຫລາຍທີ່ຢູ່ ໃນພຣະຄຣິດເຖີ້ນ ອາແມນ.</w:t>
      </w:r>
      <w:r>
        <w:rPr>
          <w:lang w:val="en-US" w:eastAsia="en-US" w:bidi="en-US"/>
        </w:rPr>
      </w:r>
    </w:p>
    <w:p>
      <w:r>
        <w:br w:type="page"/>
      </w:r>
    </w:p>
    <w:p>
      <w:pPr>
        <w:pStyle w:val="Heading2"/>
        <w:pBdr>
          <w:bottom w:val="single" w:sz="6" w:space="1" w:color="auto"/>
        </w:pBdr>
        <w:jc w:val="center"/>
      </w:pPr>
      <w:r>
        <w:t>2 ເປໂຕ</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ຊີໂມນ ເປໂຕ, ຜູ້ຮັບໃຊ້ ແລະ ອັກຄະສາວົກຂອງພຣະເຢຊູຄຣິດເຈົ້າ. ຮຽນທ່ານຜູ້ທີ່ໄດ້ຮັບຄວາມເຊື່ອ ທີ່ມີຄ່າເຊັ່ນດຽວກັບທີ່ເຮົາໄດ້ຮັບຄືຄວາມເຊື່ອໃນຄວາມຊອບທຳຂອງພຣະເຈົ້າ ແລະ ພຣະເຢຊູຄຣິດເຈົ້າພຣະຜູ້ໂຜດໃຫ້ພົ້ນຂອງເຮົາ.</w:t>
      </w:r>
      <w:r>
        <w:rPr>
          <w:vertAlign w:val="superscript"/>
        </w:rPr>
        <w:t>2</w:t>
      </w:r>
      <w:r>
        <w:t>ຂໍພຣະຄຸນຈົ່ງຢູ່ກັບທ່ານ ແລະ ສັນຕິສຸກ ຈົ່ງເພີ່ມທະວີຄູນແກ່ເຈົ້າທັງຫລາຍ ໂດຍຮູ້ຈັກພຣະເຈົ້າ ແລະ ພຣະເຢຊູເຈົ້າອົງພຣະຜູ້ເປັນເຈົ້າຂອງພວກເຮົາ.</w:t>
      </w:r>
      <w:r>
        <w:rPr>
          <w:vertAlign w:val="superscript"/>
        </w:rPr>
        <w:t>3</w:t>
      </w:r>
      <w:r>
        <w:t>ທຸກສິ່ງທີ່ກຽ່ວກັບອຳນາດຂອງພຣະເຈົ້າສຳລັບຊີວິດ ແລະ ຄວາມດີທີ່ເຮົາໄດ້ຮັບຈາກຄວາມຮູ້ຂອງອົງພຣະຜູ້ເປັນເຈົ້າ, ຜູ້ທີ່ຊົງເອີ້ນເຮົາຜ່ານທາງພຣະສະຫງ່າຣາສີ ແລະ ຄວາມຊອບທຳຂອງພຣະອົງເອງ.</w:t>
      </w:r>
      <w:r>
        <w:rPr>
          <w:vertAlign w:val="superscript"/>
        </w:rPr>
        <w:t>4</w:t>
      </w:r>
      <w:r>
        <w:t>ຜ່ານສິ່ງເຫຼົ່ານີ້ພຣະອົງຈຶ່ງໄດ້ຊົງປະທານ ພຣະສັນຍາອັນປະເສີດ ແລະ ໃຫຍ່ຫລວງແກ່ເຮົາ, ພຣະອົງເຮັດແບບນີ້ ເພື່ອວ່າທ່ານອາດເປັນຜູ້ແບ່ງປັນໃນສະ​ພາບອັນສັກສິດເມື່ອທ່ານຫລີກໜີຈາກຄວາມເສື່ອມໂຊມທີ່ມີຢູ່ໃນໂລກນີ້ ເພາະຄວາມປາຖະຫນາຂອງຄົນຊົ່ວ.</w:t>
      </w:r>
      <w:r>
        <w:rPr>
          <w:vertAlign w:val="superscript"/>
        </w:rPr>
        <w:t>5</w:t>
      </w:r>
      <w:r>
        <w:t>ດ້ວຍເຫດນີ້ຈົ່ງເຮັດດີທີ່ສຸດ, ເພື່ອເພີ້ມຄຸນຄວາມດີຜ່ານຄວາມເຊື່ອ ແລະ ເພີ່ມຄຸນຄວາມດີຜ່ານຄວາມຮູ້.</w:t>
      </w:r>
      <w:r>
        <w:rPr>
          <w:vertAlign w:val="superscript"/>
        </w:rPr>
        <w:t>6</w:t>
      </w:r>
      <w:r>
        <w:t>ຜ່ານຄວາມຮູ້ຂອງທ່ານ ຈົ່ງເພີ້ມການຮູ້ຈັກບັງຄັບຕົນ ແລະ ຜ່ານການບັງຄັບຕົນ, ຈົ່ງເພີ່ມຄວາມອົດທົນ ແລະ ຜ່ານຄວາມອົດທົນ ຈົ່ງເພີ່ມຄວາມດີງາມ</w:t>
      </w:r>
      <w:r>
        <w:rPr>
          <w:vertAlign w:val="superscript"/>
        </w:rPr>
        <w:t>7</w:t>
      </w:r>
      <w:r>
        <w:t>ຜ່ານຄວາມດີງາມ, ຈົ່ງເພີ້ມຄວາມຮັກສັນພີ່ນ້ອງ ຜ່ານຄວາມຮັກສັນພີ່ນ້ອງ ເພີ່ມຄວາມເຫຼື້ອມໃສໃນພຣະເຈົ້າ.</w:t>
      </w:r>
      <w:r>
        <w:rPr>
          <w:vertAlign w:val="superscript"/>
        </w:rPr>
        <w:t>8</w:t>
      </w:r>
      <w:r>
        <w:t>ຖ້າສິ່ງເຫລົ່ານີ້ມີຢູ່ໃນຕົວທ່ານ ແລະ ເຕີບໂຕຢູ່ໃນຕົວທ່ານໆຈະບໍ່ເປັນຫມັນຫລືບໍ່ເກີດຜົນໃນຄວາມຮູ້ຂອງອົງພຣະເຢຊູຄຣິດເຈົ້າ.</w:t>
      </w:r>
      <w:r>
        <w:rPr>
          <w:vertAlign w:val="superscript"/>
        </w:rPr>
        <w:t>9</w:t>
      </w:r>
      <w:r>
        <w:t>ເເຕ່ຜູ້ໃດທີ່ຂາດສິ່ງເຫຼົ່ານີ້ຈະເຫັນສະເພາະສິ່ງທີ່ຢູ່ໃກ້. ເຂົາກໍເປັນຄົນຕາບອດ, ລືມໄປວ່າຕົນໄດ້ຮັບການຊຳຣະລ້າງຈາກຄວາມຜິດບາບເມື່ອກ່ອນຂອງເຂົາແລ້ວ.</w:t>
      </w:r>
      <w:r>
        <w:rPr>
          <w:vertAlign w:val="superscript"/>
        </w:rPr>
        <w:t>10</w:t>
      </w:r>
      <w:r>
        <w:t>ເພາະສະນັ້ນພີ່ນ້ອງທັງຫລາຍ, ຈົ່ງເຮັດດີທີ່ສຸດ ເພື່ອໃຫ້ການຊົງເອີ້ນ ແລະ ຊົງເລືອກຂອງທ່ານ ໃຫ້ເປັນທີ່ແນ່ໃຈສຳລັບຕົວເອງ. ຖ້າທ່ານເຮັດສິ່ງເລົ່ານີ້ ທ່ານຈະບໍ່ສະດຸດລົ້ມລົງ.</w:t>
      </w:r>
      <w:r>
        <w:rPr>
          <w:vertAlign w:val="superscript"/>
        </w:rPr>
        <w:t>11</w:t>
      </w:r>
      <w:r>
        <w:t>ດ້ວຍວ່າຢ່າງນັ້ນທ່ານທັງຫລາຍຈະມີສິດສົມບູນ ທີ່ຈະເຂົ້າໄປໃນຣາຊແຜ່ນດິນອັນນິຣັນດອນຂອງພຣະເຈົ້າ ແລະ ພຣະເຢຊູຄຣິດເຈົ້າ ພຣະຜູ້ຊົງໂຜດໃຫ້ພົ້ນຂອງເຮົາ ຈະປະທານຄວາມສົມບູນໃຫ້ທ່ານ.</w:t>
      </w:r>
      <w:r>
        <w:rPr>
          <w:vertAlign w:val="superscript"/>
        </w:rPr>
        <w:t>12</w:t>
      </w:r>
      <w:r>
        <w:t>ເຫດສະນັ້ນ ຂ້າພະເຈົ້າພ້ອມທີ່ຈະເຕືອນສະຕິທ່ານ ເຖິງສິ່ງເຫລົ່ານີ້ແມ່ນວ່າທ່ານຮູ້ຈັກ ແລະ ເຖິງແມ່ນວ່າທ່ານຕັ້ງຫມັ້ນຄົງຢູ່ໃນຄວາມຈິງທີ່ມີຢູ່ແລ້ວໃນ​ຂະນະນີ້.</w:t>
      </w:r>
      <w:r>
        <w:rPr>
          <w:vertAlign w:val="superscript"/>
        </w:rPr>
        <w:t>13</w:t>
      </w:r>
      <w:r>
        <w:t>ຂ້າພະເຈົ້າຄິດວ່າເປັນທີ່ເຫມາະສົມສຳລັບຂ້າພ​ະເຈົ້າທີ່ຈະເຕືອນສະຕິທ່ານທັງຫລາຍ ໃຫ້ລະນຶກເຖິງຂໍ້ຄວາມເຫຼົ່ານີ້. ເທົ່າທີ່ຂ້າພະເຈົ້າຍັງອາໃສຢູ່ໃນຮ່າງກາຍນີ້.</w:t>
      </w:r>
      <w:r>
        <w:rPr>
          <w:vertAlign w:val="superscript"/>
        </w:rPr>
        <w:t>14</w:t>
      </w:r>
      <w:r>
        <w:t>ເພາະຂ້າພະເຈົ້າຮູ້ວ່າອີກບໍ່ດົນ ຂ້າພະເຈົ້າກໍຈະປະຖິ້ມຮ່າງກາຍຂອງຂ້າພະເຈົ້າໄປ ດັ່ງທີ່ອົງພຣະເຢຊູຄຣິດເຈົ້າ ອົງເປັນພຣະຜູ້ເປັນເຈົ້າຂອງເຮົາໄດ້ຊົງສຳແດງແກ່ຂ້າພະເຈົ້າແລ້ວ.</w:t>
      </w:r>
      <w:r>
        <w:rPr>
          <w:vertAlign w:val="superscript"/>
        </w:rPr>
        <w:t>15</w:t>
      </w:r>
      <w:r>
        <w:t>ຍິ່ງຂ້າພະເຈົ້າຈະກະທຳຢ່າງດີທີ່ສຸດໃຫ້ທ່ານທັງຫລາຍ ລະນຶກເຖິງສິ່ງເຫຼົ່ານີ້ສະເຫມີເມື່ອຂ້າພະເຈົ້າຈາກໂລກນີ້ໄປແລ້ວ.</w:t>
      </w:r>
      <w:r>
        <w:rPr>
          <w:vertAlign w:val="superscript"/>
        </w:rPr>
        <w:t>16</w:t>
      </w:r>
      <w:r>
        <w:t>ເພາະວ່າເຮົາບໍ່ໄດ້ກ່າວຕາມນິຍາຍທີ່ເຂົາແຕ່ງໄວ້ດ້ວຍຄວາມສະຫລຽວສະຫລາດເມື່ອເຮົາໄດ້ບອກແກ່ທ່ານເຖິງຣິດເດດ ແລະ ການສະເດັດມາຂອງອົງພຣະເຢຊູຄຣິດເຈົ້າອົງພຣະຜູ້ເປັນເຈົ້າຂອງເຮົາ ແຕ່ເຮົາໄດ້ເຫັນເດຊານຸພາບ ຂອງພຣະອົງດ້ວຍຕາຂອງເຮົາເອງ.</w:t>
      </w:r>
      <w:r>
        <w:rPr>
          <w:vertAlign w:val="superscript"/>
        </w:rPr>
        <w:t>17</w:t>
      </w:r>
      <w:r>
        <w:t>ພຣະອົງໄດ້ຊົງຮັບກຽດ ແລະ ສະຫງ່າຣາສີຈາກ ພຣະເຈົ້າພຣະບິດາເຈົ້າ ເມື່ອພຣະສຸຣະສຽງຈາກຣັດສະໝີ ອັນຍິ່ງໃຫຍ່ໄດ້ມາເຖິງພຣະອົງຊົງກ່າວແກ່ພຣະອົງວ່າ, “ທ່ານຜູ້ນີ້ເປັນບຸດທີ່ຮັກຂອງເຮົາ ເຮົາພໍໃຈທ່ານຜູ້ນີ້ຫລາຍ.”</w:t>
      </w:r>
      <w:r>
        <w:rPr>
          <w:vertAlign w:val="superscript"/>
        </w:rPr>
        <w:t>18</w:t>
      </w:r>
      <w:r>
        <w:t>ແລະ ເຮົາກໍໄດ້ຍິນ ພຣະສຸຣະສຽງນີ້ຈາກສະຫວັນໃນຄັ້ງທີ່ເຮົາໄດ້ຢູ່ກັບພຣະອົງທີ່ພູເຂົາອັນສັກສິດນັ້ນ.</w:t>
      </w:r>
      <w:r>
        <w:rPr>
          <w:vertAlign w:val="superscript"/>
        </w:rPr>
        <w:t>19</w:t>
      </w:r>
      <w:r>
        <w:t>ມີຄຳທຳນວາຍທີ່ແນ່ນອນຍິ່ງກວ່ານັ້ນອີກ ຈະເປັນການດີຖ້າທ່ານທັງຫລາຍຈະຖືຕາມຄຳທຳນວຍນັ້ນເໝືອນແສງໂຄມທີ່ສ່ອງສະຫວ່າງໃນບ່ອນມືດຈົນເຖິງວັນຮຸ່ງເຊົ້າຈະຂຶ້ນ ແລະ ດາວເພັກຈະສ່ອງຂຶ້ນໃນໃຈຂອງທ່ານທັງຫລາຍ.</w:t>
      </w:r>
      <w:r>
        <w:rPr>
          <w:vertAlign w:val="superscript"/>
        </w:rPr>
        <w:t>20</w:t>
      </w:r>
      <w:r>
        <w:t>ຈົ່ງຮູ້ ເເລະ ເຂົ້າໃຈໃນສິ່ງນີ້ ຄືວ່າບໍ່ມີຄຳທຳນວາຍໃດທີ່ຕີຄວາມໝາຍໄດ້ຕາມລຳພັງໃຈຂອງຕົວເອງ.</w:t>
      </w:r>
      <w:r>
        <w:rPr>
          <w:vertAlign w:val="superscript"/>
        </w:rPr>
        <w:t>21</w:t>
      </w:r>
      <w:r>
        <w:t>ບໍ່ມີຄຳທຳນວາຍທີ່ເຄີຍມາຈາກຄວາມປະສົງຂອງມະນຸດ ແຕ່ມະນຸດໄດ້ກ່າວຄຳທີ່ມາຈາກພຣະເຈົ້າໂດຍພຣະວິນຍານບໍຣິສຸດເຈົ້າໄດ້ກາ່ວຈາກພຣະເຈົ້າ.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ແຕ່ວ່າໄດ້ມີຜູ້ທຳນວາຍປອມໄດ້ມາຍັງປະຊາຊົນ, ແລະ ເຊັ່ນດຽວກັບຈະມີຄູສອນປອມຈະມາທ່າມກາງທ່ານທັງຫລາຍ. ຜູ້ຊຶ່ງຈະແອບເອົາຄຳສອນບໍ່ຈິງທີ່ເປັນການທຳລາຍ, ອັນຈະນຳໄປສູ່ຄວາມຈິບຫາຍເຂົ້າມາດ້ວຍ ແລະ ຈະປະຕິເສດອົງພຣະຜູ້ເປັນເຈົ້າ ທີ່ໄດ້ຊົງໄຖ່ເຂົາໄວ້ ແລະ ຈະນຳຄວາມຈິບຫາຍມາເຖິງຕົວເອງໂດຍໄວ.</w:t>
      </w:r>
      <w:r>
        <w:rPr>
          <w:vertAlign w:val="superscript"/>
        </w:rPr>
        <w:t>2</w:t>
      </w:r>
      <w:r>
        <w:t>ຈະມີຫລາຍຄົນປະຕິບັດຕາມທາງແຫ່ງການຊົ່ວສາບແຊ່ງຂອງເຂົາ. ແລະ ເພາະຄົນເຫຼົ່ານັ້ນເປັນເຫດ ທາງຂອງຄວາມຈິງຈະຖືກປະຫມາດ.</w:t>
      </w:r>
      <w:r>
        <w:rPr>
          <w:vertAlign w:val="superscript"/>
        </w:rPr>
        <w:t>3</w:t>
      </w:r>
      <w:r>
        <w:t>ແລະ ດ້ວຍຄວາມໂລບເຂົາຈະກ່າວຄຳຕົວະ ເພື່ອຄ້າກຳໄລຈາກທ່ານທັງຫລາຍ. ການລົງໂທດຄົນເຫຼົ່ານັ້ນທີ່ໄດ້ຖືກ ພິພາກສາດົນນານມາແລ້ວກໍບໍ່ເສີຍຊ້າ ແລະ ຄວາມຈິບຫາຍຂອງເຂົາກໍຈະບໍ່ ລືມໄລພວກເຂົາ.</w:t>
      </w:r>
      <w:r>
        <w:rPr>
          <w:vertAlign w:val="superscript"/>
        </w:rPr>
        <w:t>4</w:t>
      </w:r>
      <w:r>
        <w:t>ເພາະວ່າ ພຣະເຈົ້າບໍ່ໄດ້ຊົງຍົກເວັ້ນຝູງເທວະດາທີ່ໄດ້ເຮັດບາບນັ້ນ. ແຕ່ໄດ້ຊົງຊຸກພວກເຂົາລົງໄປສູ່ນາຣົກ ແລະ ໄດ້ມັດເຂົາໄວ້ດ້ວຍເຄື່ອງຈອງຈຳ ແຫ່ງຄວາມມືດ ຄຸມໄວ້ຈົນກວ່າຈະເຖິງເວລາຊົງພິພາກສາ.</w:t>
      </w:r>
      <w:r>
        <w:rPr>
          <w:vertAlign w:val="superscript"/>
        </w:rPr>
        <w:t>5</w:t>
      </w:r>
      <w:r>
        <w:t>ພຣະອົງກໍບໍ່ໄດ້ຊົງຍົກເວັ້ນ ມະນຸດສະໂລກຄາວບູຮານແຕ່ໄດ້ຊົງຊ່ວຍໂນອາ ຜູ້ປະກາດຄວາມຊອບທຳ ກັບຄົນອື່ນອີກເຈັດຄົນໃຫ້ລອດ. ເມື່ອຄາວທີ່ພຣະອົງໄດ້ຊົງບັນດານໃຫ້ນໍ້າຖ້ວມໂລກຂອງຄົນອະທຳ.</w:t>
      </w:r>
      <w:r>
        <w:rPr>
          <w:vertAlign w:val="superscript"/>
        </w:rPr>
        <w:t>6</w:t>
      </w:r>
      <w:r>
        <w:t>ດັ່ງນັ້ນພຣະເຈົ້າໄດ້ຊົງລົງໂທດເມືອງໂຊໂດມ ແລະ ເມືອງໂກໂມຣາ ໃຫ້ພິນາດເປັນເຖົ່າຖ່ານ ເພື່ອໃຫ້ເປັນຕົວຢ່າງ ແກ່ຄົນທົ່ວໄປທີ່ຈະປະພຶດຊົ່ວ.</w:t>
      </w:r>
      <w:r>
        <w:rPr>
          <w:vertAlign w:val="superscript"/>
        </w:rPr>
        <w:t>7</w:t>
      </w:r>
      <w:r>
        <w:t>ແຕ່ໄດ້ຊົງຊ່ວຍໂລດຜູ້ຊອບທຳນັ້ນໃຫ້ພົ້ນ, ຄືຜູ້ມີຄວາມທຸກໃຫຍ່ຫລວງ ເພາະການກະທຳຂາດສິນທຳຂອງຄົນຊົ່ວເຫຼົ່ານັ້ນ, ພຣະເຈົ້າກໍຊ່ວຍເຂົາໃຫ້ລອດພົ້ນ.</w:t>
      </w:r>
      <w:r>
        <w:rPr>
          <w:vertAlign w:val="superscript"/>
        </w:rPr>
        <w:t>8</w:t>
      </w:r>
      <w:r>
        <w:t>ດ້ວຍວ່າຄົນຊອບທຳນັ້ນ, ຊຶ່ງໄດ້ອາໃສຢູ່ໃນທ່າມກາງ ເຂົາເຫລົ່ານັ້ນເມື່ອທ່ານໄດ້ເຫັນ ແລະ ໄດ້ຍິນຈິດໃຈທີ່ ຊອບທຳຂອງທ່ານກໍເປັນທຸກເປັນຮ້ອນທຸກໆວັນ. ເພາະການປະພຶດຊົ່ວຂອງຄົນເຫລົ່ານັ້ນ</w:t>
      </w:r>
      <w:r>
        <w:rPr>
          <w:vertAlign w:val="superscript"/>
        </w:rPr>
        <w:t>9</w:t>
      </w:r>
      <w:r>
        <w:t>ອົງພຣະຜູ້ເປັນເຈົ້າຊົງຮູ້ຈັກວິທີທີ່ຈະຊ່ວຍຄົນທີ່ເຮັດຕາມທາງຂອງພຣະເຈົ້າໃຫ້ລອດພົ້ນຈາກການທົດລອງຕ່າງໆ, ແລະ ຊົງຮູ້ວິທີທີ່ຈະຮັກສາຄົນອະທຳໄວ້ຈົນເຖິງວັນພິພາກສາ ເພື່ອຈະໄດ້ລົງໂທດເຂົາ.</w:t>
      </w:r>
      <w:r>
        <w:rPr>
          <w:vertAlign w:val="superscript"/>
        </w:rPr>
        <w:t>10</w:t>
      </w:r>
      <w:r>
        <w:t>ໂດຍສະເພາະຄົນເຫຼົ່ານັ້ນທີ່ປ່ອຍຕົວ ໄປຕາມເນື້ອຫນັງໃນກິເລດຕັນຫາ ແຫ່ງຄວາມສົກກະປົກ ແລະ ຫມິ່ນປະ​ຫມາດຜູ້ໃຫຍ່ທີ່ມີອຳນາດ ຄົນເຫຼົ່ານີ້ມີໃຈ ກ້າກັ່ນ ແລະ ເຮັດຕາມລຳພັງໃຈ ເຂົາບໍ່ສະທ້ານຕົກໃຈ ທີ່ຈະກ່າວປະນາມຜູ້ທີ່ມີສັກສີ.</w:t>
      </w:r>
      <w:r>
        <w:rPr>
          <w:vertAlign w:val="superscript"/>
        </w:rPr>
        <w:t>11</w:t>
      </w:r>
      <w:r>
        <w:t>ຝ່າຍເທວະດາທີ່ມີຣິດກຳລັງຫລາຍກວ່າ, ແຕ່ກໍບໍ່ໄດ້ກ່າວປະນາມຄົນເຫຼົ່ານັ້ນຕໍ່ອົງພຣະຜູ້ເປັນເຈົ້າ.</w:t>
      </w:r>
      <w:r>
        <w:rPr>
          <w:vertAlign w:val="superscript"/>
        </w:rPr>
        <w:t>12</w:t>
      </w:r>
      <w:r>
        <w:t>ແຕ່ຄົນເຫຼົ່ານັ້ນເປັນເຫມືອນສັດເດຍລະສານທີ່ບໍ່ມີຄວາມຄິດ ທີ່ຖືກສ້າງມາ ເພື່ອຖືກຈັບ ແລະ ຖືກຂ້າ. ເຂົາກ່າວປະນາມສິ່ງທີ່ເຂົາບໍ່ເຂົ້າໃຈ ເລີຍເຂົາຈະຕ້ອງ ຈິບຫາຍໃນການຊົ່ວຮ້າຍຂອງຕົນເອງ.</w:t>
      </w:r>
      <w:r>
        <w:rPr>
          <w:vertAlign w:val="superscript"/>
        </w:rPr>
        <w:t>13</w:t>
      </w:r>
      <w:r>
        <w:t>ພວກເຂົາຮັບບຳເນັດແຫ່ງການອະທຳ ເຫມືອນຄົນທີ່ຖືເອົາການຫລິ້ນ ມ່ວນຊື່ນເຮຮາໃນເວລາກາງເວັນເປັນຄວາມເພີດເພີນ. ເຂົາດ່າງພ້ອຍ ແລະ ປະພຶດການມ່ວນຊື່ນເຮຮາດ້ວຍການຫລອກລວງ ຂອງຕົນເອງເມື່ອກຳລັງກິນລ້ຽງຮ່ວມກັບທ່ານທັງຫລາຍ.</w:t>
      </w:r>
      <w:r>
        <w:rPr>
          <w:vertAlign w:val="superscript"/>
        </w:rPr>
        <w:t>14</w:t>
      </w:r>
      <w:r>
        <w:t>ຕາຂອງເຂົາເຕັມໄປດວ້ຍຄວາມປາຖະຫນາແຫ່ງການບາບ ແລະ ເຂົາຢຸດການເຮັດບາບບໍ່ໄດ້ເລີຍ, ເຂົາວາງກັບດັກຄົນທີ່ມີໃຈບໍ່ໝັ້ນຄົງ. ເຂົາມີໃຈຊິນ​ເຄີຍກັບການໂລບ, ເຂົາເປັນລູກແຫ່ງການສາບແຊ່ງ!</w:t>
      </w:r>
      <w:r>
        <w:rPr>
          <w:vertAlign w:val="superscript"/>
        </w:rPr>
        <w:t>15</w:t>
      </w:r>
      <w:r>
        <w:t>ເຂົາໄດ້ປະຖິ້ມທາງຖືກຕ້ອງ. ເຂົາໄດ້ຫລົງໄປໃນທາງຜິດ, ແລະ ເຂົາໄດ້ດຳເນີນຕາມທາງຂອງບາລາອາມ ລູກຊາຍເບອໍ, ຜູ້ທີ່ຊອບບຳເນັດແຫ່ງການອະທັມ.</w:t>
      </w:r>
      <w:r>
        <w:rPr>
          <w:vertAlign w:val="superscript"/>
        </w:rPr>
        <w:t>16</w:t>
      </w:r>
      <w:r>
        <w:t>ແຕ່ບາລາອາມ ກໍໄດ້ຖືກຕີເພາະການກະທຳຄວາມຊົ່ວຊ້າ. ລໍໃບ້ໂຕນັ້ນປາກເປັນພາສາມະນຸດ ແລະ ໄດ້ຢັບຢັ້ງອາການບ້າຂອງ ບາລາອາມຜູ້ທຳນວາຍນັ້ນໃຫ້ເຊົາ.</w:t>
      </w:r>
      <w:r>
        <w:rPr>
          <w:vertAlign w:val="superscript"/>
        </w:rPr>
        <w:t>17</w:t>
      </w:r>
      <w:r>
        <w:t>ຄົນເຫຼົ່ານີ້ເປັນບໍ່ນ້ຳພຸທີ່ຂາດນໍ້າ ເປັນເມກທີ່ຖືກລົມພະຍຸພັດໄປ. ພວກເຂົາເປັນດັ່ງຫມອກ ແຫ່ງຄວາມມືດທຶບທີ່ກຽມໄວ້ແລ້ວສຳລັບຄົນເຫລົ່ານັ້ນ.</w:t>
      </w:r>
      <w:r>
        <w:rPr>
          <w:vertAlign w:val="superscript"/>
        </w:rPr>
        <w:t>18</w:t>
      </w:r>
      <w:r>
        <w:t>ເພາະວ່າພວກເຂົາກ່າວ​ຄຳອວດອ້າງ. ພວກເຂົາຫລອກລວງຜູ້ຄົນດ້ວຍຕັນຫາແຫ່ງເນື້ອຫນັງ. ພວກເຂົາຊັກຊວນຜູ້ທີ່ພະຍາຍາມໜີຈາກຄົນເຫລົ່ານັ້ນທີ່ຫລົງປະພຶດຜິດ.</w:t>
      </w:r>
      <w:r>
        <w:rPr>
          <w:vertAlign w:val="superscript"/>
        </w:rPr>
        <w:t>19</w:t>
      </w:r>
      <w:r>
        <w:t>ພວກເຂົາສັນຍາວ່າຈະໃຫ້ຄົນເຫຼົ່ານັ້ນເປັນອິດສະຫລະ ແຕ່ຕົວພວກເຂົາເອງຍັງເປັນທາດຂອງຄວາມເສື່ອມໂຊມ. ເພາະວ່າ ມະນຸດເປັນທາດຂອງສິ່ງທີ່ຄອບງວຳເຂົາ.</w:t>
      </w:r>
      <w:r>
        <w:rPr>
          <w:vertAlign w:val="superscript"/>
        </w:rPr>
        <w:t>20</w:t>
      </w:r>
      <w:r>
        <w:t>ຜູ້ໃດຫນີຈາກກິເລດຕັນຫາຂອງໂລກນີ້ ດ້ວຍຄວາມຮູ້ຂອງພຣະເຈົ້າ ແລະ ພຣະເຢຊູຄຣິດເຈົ້າ ພຣະຜູ້ຊ່ວຍໃຫ້ພົ້ນ, ແລະ ເຂົາກັບໄປກ່ຽວຂ້ອງ ພ່າຍແພ້ແກ່ການຊົ່ວນັ້ນອີກ, ບັ້ນປາຍຂອງເຂົາ ກໍກັບກາຍຊົ່ວຮ້າຍຍິ່ງກວ່າຕອນຕົ້ນ.</w:t>
      </w:r>
      <w:r>
        <w:rPr>
          <w:vertAlign w:val="superscript"/>
        </w:rPr>
        <w:t>21</w:t>
      </w:r>
      <w:r>
        <w:t>ເພາະວ່າຖ້າເຂົາບໍ່ໄດ້ຮູ້ຈັກທາງຊອບທັມ ນັ້ນເສັຍເລີຍກໍຍັງຈະດີກວ່າ ທີ່ເຂົາໄດ້ຮູ້ແລ້ວ ແຕ່ກັບຫັນຫລັງໃຫ້ກົດບັນຍັດອັນສັກສິດ ທີ່ໄດ້ຊົງໂຜດປະທານໃຫ້ແກ່ເຂົານັ້ນ.</w:t>
      </w:r>
      <w:r>
        <w:rPr>
          <w:vertAlign w:val="superscript"/>
        </w:rPr>
        <w:t>22</w:t>
      </w:r>
      <w:r>
        <w:t>ຄຳສຸພາສິດນີ້ ຊຶ່ງເປັນຄວາມຈິງສຳລັບພວກເຂົາວ່າ: “ໝາໄດ້ຫລົບໄປກິນສິ່ງທີ່ມັນຮາກອອກມາແລ້ວ” ແລະ “ໝູທີ່ໄດ້ຊຳ​ຣະລ້າງຕົວແລ້ວ ກໍກັບລົງໄປນອນລຸຍໃນບວກອີກ.”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ບັດນີ້, ພວກທີ່ຮັກ ນີ້ເປັນຈົດໝາຍສະບັບທີສອງ ທີ່ຂ້າພະເຈົ້າໄດ້ຂຽນມາເຖິງທ່ານທັງຫລາຍ, ເປັນເຄື່ອງເຕືອນໃຈໃຫ້ສະຖິດໃຈອັນບໍຣິສຸດຂອງທ່ານ.</w:t>
      </w:r>
      <w:r>
        <w:rPr>
          <w:vertAlign w:val="superscript"/>
        </w:rPr>
        <w:t>2</w:t>
      </w:r>
      <w:r>
        <w:t>ເພື່ອທ່ານທັງຫລາຍຈະໄດ້ໃສ່ໃຈຖ້ອຍຄຳທັງຫຼາຍທີ່ພວກຜູ້ທຳນວາຍ ຜູ້ບໍຣິສຸດໄດ້ກ່າວໄວ້ເມື່ອກ່ອນ ແລະ ຄຳສັ່ງຂອງອົງພຣະຜູ້ເປັນເຈົ້າ ແລະ ພຣະຜູ້ຊ່ວຍໃຫ້ພົ້ນຜ່ານທາງພວກອັກຄະສາວົກຂອງທ່ານ.</w:t>
      </w:r>
      <w:r>
        <w:rPr>
          <w:vertAlign w:val="superscript"/>
        </w:rPr>
        <w:t>3</w:t>
      </w:r>
      <w:r>
        <w:t>ກ່ອນອື່ນຈົ່ງຮູ້ຂໍ້ນີ້ ຄືໃນວັນສຸດທ້າຍ ຄົນທີ່ມັກເຢາະເຢີ້ຍຈະເກີດຂຶ້ນ ແລະດຳເນີນຕາມໃຈປາຖະຫນາຊົ່ວຂອງຕົນ.</w:t>
      </w:r>
      <w:r>
        <w:rPr>
          <w:vertAlign w:val="superscript"/>
        </w:rPr>
        <w:t>4</w:t>
      </w:r>
      <w:r>
        <w:t>ພວກເຂົາຈະຖາມວ່າ, “ຄຳທີ່ຊົງ ສັນຍາໄວ້ວ່າ ພຣະອົງຈະສະເດັດມານັ້ນຢູ່ໃສ? ເພາະວ່າຕັ້ງແຕ່ບັນພະບຸລຸດລ່ວງລັບໄປແລ້ວ ສິ່ງທັງປວງກໍເປັນຢູ່ເຫມືອນໄດ້ເປັນຢູ່ຕັ້ງແຕ່ເລີ່ມຕົ້ນຊົງສ້າງໂລກ.”</w:t>
      </w:r>
      <w:r>
        <w:rPr>
          <w:vertAlign w:val="superscript"/>
        </w:rPr>
        <w:t>5</w:t>
      </w:r>
      <w:r>
        <w:t>ພວກເຂົາລືມຂໍ້ນີ້ເສຍ ດ້ວຍພຣະທັມຂອງພຣະເຈົ້າ ຟ້າສະຫວັນຈຶ່ງໄດ້ມີຢູ່ຕັ້ງແຕ່ບູຮານ ແລະ ແຜ່ນດິນໂລກຈຶ່ງໄດ້ບັງເກີດຂຶ້ນ, ແລະ ແຍກອອກຈາກນໍ້າ ແລະ ເມື່ອນານມາແລ້ວໂດຍຄຳສັ່ງຂອງພຣະເຈົ້າ,</w:t>
      </w:r>
      <w:r>
        <w:rPr>
          <w:vertAlign w:val="superscript"/>
        </w:rPr>
        <w:t>6</w:t>
      </w:r>
      <w:r>
        <w:t>ແລະ ໂດຍເຫດເຫລົ່ານັ້ນໃນເວລານັ້ນໂລກຈຶ່ງໄດ້ຖືກທຳລາຍດ້ວຍນໍ້າຖ້ວມ.</w:t>
      </w:r>
      <w:r>
        <w:rPr>
          <w:vertAlign w:val="superscript"/>
        </w:rPr>
        <w:t>7</w:t>
      </w:r>
      <w:r>
        <w:t>ແຕ່ວ່າບັດນີ້ ທ້ອງຟ້າອາກາດ ແລະ ແຜ່ນດິນໂລກ ທີ່ມີຢູ່ໃນປະຈຸບັນນີ້ ພຣະອົງຊົງຮັກສາໄວ້ ໂດຍຄຳສັ່ງດຽວກັນນັ້ນ. ຄືຊົງເກັບຮັກສາໄວ້ ສຳລັບວັນຊົງພິພາກສາ ແລະ ການທຳລາຍບັນດາຄົນອະທັມ.</w:t>
      </w:r>
      <w:r>
        <w:rPr>
          <w:vertAlign w:val="superscript"/>
        </w:rPr>
        <w:t>8</w:t>
      </w:r>
      <w:r>
        <w:t>ແຕ່ພວກທີ່ຮັກຢ່າລືມຂໍ້ນີ້, ຄືວັນດຽວຂອງອົງພຣະຜູ້ເປັນເຈົ້າ ເປັນເໝືອນກັບພັນປີ ແລະ ພັນປີກໍເປັນເຫມືອນກັບວັນດຽວ.</w:t>
      </w:r>
      <w:r>
        <w:rPr>
          <w:vertAlign w:val="superscript"/>
        </w:rPr>
        <w:t>9</w:t>
      </w:r>
      <w:r>
        <w:t>ອົງພຣະຜູ້ເປັນເຈົ້າ ບໍ່ໄດ້ຊົງເສີຍຊ້າ ໃນເລື່ອງພຣະສັນຍາຂອງພຣະອົງ, ຕາມທີ່ບາງຄົນຄິດນັ້ນ. ແຕ່ພຣະອົງໄດ້ຊົງອົດກັ້ນພຣະໄທໄວ້ ເພາະເຫັນແກ່ເຮົາທັງຫຼາຍ. ພຣະອົງບໍ່ຊົງປະສົງທີ່ຈະໃຫ້ຜູ້ໃດຜູ້ຫນຶ່ງຈິບຫາຍເລີຍ, ແຕ່ຊົງປາຖະຫນາທີ່ຈະໃຫ້ຄົນທັງປວງກັບໃຈເສັຍໃຫມ່.</w:t>
      </w:r>
      <w:r>
        <w:rPr>
          <w:vertAlign w:val="superscript"/>
        </w:rPr>
        <w:t>10</w:t>
      </w:r>
      <w:r>
        <w:t>ແນວໃດກໍຕາມ, ວັນຂອງອົງພຣະຜູ້ເປັນເຈົ້າຈະມາເຖິງເຫມືອນດັ່ງຂະໂມຍມາ: ຟ້າສະຫວັນຜ່ານໄປດ້ວຍສຽງດັງກ້ອງສະຫນັ່ນ. ໂລກທາດຈະຖືກເຜົາໃຫມ້ດ້ວຍໄຟ, ແລະ ແຜ່ນດິນໂລກ ກັບການງານທັງປວງທີ່ມີຢູ່ຈະຖືກເປີດເຜີຍ.</w:t>
      </w:r>
      <w:r>
        <w:rPr>
          <w:vertAlign w:val="superscript"/>
        </w:rPr>
        <w:t>11</w:t>
      </w:r>
      <w:r>
        <w:t>ເມື່ອເຫັນແລ້ວວ່າສິ່ງທັງປວງຈະຕ້ອງຖືກທຳລາຍໄປຫມົດເຊັ່ນນີ້, ທ່ານທັງຫລາຍຄວນຈະເປັນຄົນຢ່າງໃດ? ທ່ານຄວນດຳເນີນໃນຊີວິດທີ່ບໍຣິສຸດ ແລະ ນັບຖືພຣະເຈົ້າ.</w:t>
      </w:r>
      <w:r>
        <w:rPr>
          <w:vertAlign w:val="superscript"/>
        </w:rPr>
        <w:t>12</w:t>
      </w:r>
      <w:r>
        <w:t>ທ່ານຄວນຄອຍຖ້າ ແລະ ເຮັ່ງຮີບສຳລັບວັນຂອງພຣະເຈົ້າມາເຖິງ. ໃນວັນນັ້ນ, ຟ້າສະຫວັນ ຈະຖືກທຳລາຍດ້ວຍໄຟ ແລະ ໂລກທາດຈະລະລາຍໄປດ້ວຍໄຟອັນຮ້ອນຍິ່ງ.</w:t>
      </w:r>
      <w:r>
        <w:rPr>
          <w:vertAlign w:val="superscript"/>
        </w:rPr>
        <w:t>13</w:t>
      </w:r>
      <w:r>
        <w:t>ແຕ່ວ່າຕາມພຣະສັນຍາ ຂອງພຣະອົງນັ້ນເຮົາຈຶ່ງຄອຍຖ້າຟ້າສະຫວັນໃຫມ່ ແລະ ແຜ່ນດິນໂລກໃຫມ່, ທີ່ຊຶ່ງຄວາມຊອບທຳຈະດຳລົງຢູ່.</w:t>
      </w:r>
      <w:r>
        <w:rPr>
          <w:vertAlign w:val="superscript"/>
        </w:rPr>
        <w:t>14</w:t>
      </w:r>
      <w:r>
        <w:t>ສະນັ້ນ, ທ່ານທີ່ຮັກ, ເມື່ອທ່ານທັງຫລາຍກຳລັງຄອຍສິ່ງເຫລົ່ານີ້ຢູ່, ທ່ານກໍຈົ່ງອົດສາພະຍາຍາມ ໃຫ້ພຣະອົງຊົງພົບທ່ານທັງຫລາຍຢູ່ເປັນສຸກປັດສະຈາກມົນທິນ ແລະ ຂໍ້ຕຳຫນິ.</w:t>
      </w:r>
      <w:r>
        <w:rPr>
          <w:vertAlign w:val="superscript"/>
        </w:rPr>
        <w:t>15</w:t>
      </w:r>
      <w:r>
        <w:t>ນອກຈາກນີ້, ຈົ່ງພິຈາລະນາຄວາມອົດກັ້ນພຣະໄທໄວ້ດົນນານຂອງອົງພຣະຜູ້ເປັນເຈົ້າຂອງເຮົາ, ເພື່ອໂຜດເຮົາໃຫ້ລອດພົ້ນເຊັ່ນດຽວກັບໂປໂລ ນ້ອງທີ່ຮັກຂອງເຮົາໄດ້ຂຽນເຖິງທ່ານ, ດ້ວຍສະຕິປັນຍາທີ່ໄດ້ຊົງໂຜດປະທານແກ່ທ່ານນັ້ນ.</w:t>
      </w:r>
      <w:r>
        <w:rPr>
          <w:vertAlign w:val="superscript"/>
        </w:rPr>
        <w:t>16</w:t>
      </w:r>
      <w:r>
        <w:t>ໂປໂລໄດ້ເວົ້າສິ່ງເຫລົ່ານີ້ໄວ້ໃນຈົດໝາຍຂອງເຂົາທຸກສະບັບ, ຊຶ່ງໃນຈົດໝາຍນັ້ນມີບາງຂໍ້ທີ່ເຂົ້າໃຈຍາກ. ຊຶ່ງຄົນທັງຫລາຍທີ່ບໍ່ໄດ້ຮຽນຮູ້ ແລະ ບໍ່ແນ່ນອນຫມັ້ນຄົງນັ້ນ ໄດ້ປ່ຽນແປງສິ່ງເຫລົ່ານີ້, ເຫມືອນເຂົາໄດ້ປຽ່ນແປງຂໍ້ອື່ນໆ ໃນພຣະຄຳພີ, ຈິ່ງເປັນເຫດໃຫ້ຕົນເອງຈິບຫາຍໄປ.</w:t>
      </w:r>
      <w:r>
        <w:rPr>
          <w:vertAlign w:val="superscript"/>
        </w:rPr>
        <w:t>17</w:t>
      </w:r>
      <w:r>
        <w:t>ເພາະເຫດນັ້ນ, ທ່ານທີ່ຮັກເມື່ອທ່ານທັງຫລາຍຮູ້ເລື່ອງນີ້, ກໍຈົ່ງລະວັງໃຫ້ດີ ເພື່ອທ່ານຈະບໍ່ຖືກເຮັດໃຫ້ຫລົງຜິດຕາມການຫລອກລວງຂອງຄົນທີ່ຂາດສິນທັມ ແລະ ທ່ານທັງຫລາຍຈະສູນເສັຍຄວາມສັດຊື່ຂອງທ່ານເອງ.</w:t>
      </w:r>
      <w:r>
        <w:rPr>
          <w:vertAlign w:val="superscript"/>
        </w:rPr>
        <w:t>18</w:t>
      </w:r>
      <w:r>
        <w:t>ແຕ່ທ່ານຈົ່ງຈະເລີນຂຶ້ນໃນພຣະຄຸນ ແລະ ໃນຄວາມຮູ້ຂອງອົງພຣະຜູ້ເປັນເຈົ້າ ແລະ ພຣະເຢຊູຄຣິດເຈົ້າພຣະຜູ້ໂຜດໃຫ້ພົ້ນຂອງເຮົາ. ຂໍສະຫງ່າລາສີຈົ່ງມີແດ່ພຣະອົງທັງໃນປະຈຸບັນນີ້ ແລະ ຕະຫລອດໄປເປັນນິດ. ອາແມນ!</w:t>
      </w:r>
      <w:r>
        <w:rPr>
          <w:lang w:val="en-US" w:eastAsia="en-US" w:bidi="en-US"/>
        </w:rPr>
      </w:r>
    </w:p>
    <w:p>
      <w:r>
        <w:br w:type="page"/>
      </w:r>
    </w:p>
    <w:p>
      <w:pPr>
        <w:pStyle w:val="Heading2"/>
        <w:pBdr>
          <w:bottom w:val="single" w:sz="6" w:space="1" w:color="auto"/>
        </w:pBdr>
        <w:jc w:val="center"/>
      </w:pPr>
      <w:r>
        <w:t>1 ໂຢຮັນ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ສິ່ງຊຶ່ງທີ່ມີມາແຕ່ປະຖົມມະການ - ຊຶ່ງເຮົາໄດ້ຍິນ, ຊຶ່ງເຮົາໄດ້ເຫັນກັບຕາ, ຊຶ່ງເຮົາໄດ້ເບິ່ງ, ແລະ ສຳພັດດ້ວຍມືຂອງເຮົາ - ນັ້ນຄືພຣະທຳອັນຊົງຊີວິດ.</w:t>
      </w:r>
      <w:r>
        <w:rPr>
          <w:vertAlign w:val="superscript"/>
        </w:rPr>
        <w:t>2</w:t>
      </w:r>
      <w:r>
        <w:t>ເເລະຊີວິດທີ່ເຮົາໄດ້ຮູ້ຈັກ, ທີ່ເຮົາໄດ້ເຫັນ ແລະ ເປັນພະຍານ. ພວກເຮົາປະກາດຊີວິດນິຣັນດອນນີ້ແກ່ທ່ານ, ຊຶ່ງເປັນຊີວິດທີ່ຢູ່ກັບພຣະບິດາເຈົ້າ, ແລະ ໄດ້ປາກົດແກ່ພວກເຮົາ.</w:t>
      </w:r>
      <w:r>
        <w:rPr>
          <w:vertAlign w:val="superscript"/>
        </w:rPr>
        <w:t>3</w:t>
      </w:r>
      <w:r>
        <w:t>ສິ່ງທີ່ເຮົາໄດ້ເຫັນ ແລະ ໄດ້ຍິນນັ້ນເຮົາກໍປະກາດໃຫ້ທ່ານຊາບ, ເພື່ອທ່ານຈະເຂົ້າຮ່ວມສາມັກຄີທຳກັບເຮົາ. ການສາມັກຄີທໍາຂອງພວກເຮົາແມ່ນສາມັກຄີທຳຮ່ວມກັບພຣະບິດາເຈົ້າ ແລະ ພຣະເຢຊູຄຣິດເຈົ້າ, ພຣະບຸດຂອງພຣະອົງ.</w:t>
      </w:r>
      <w:r>
        <w:rPr>
          <w:vertAlign w:val="superscript"/>
        </w:rPr>
        <w:t>4</w:t>
      </w:r>
      <w:r>
        <w:t>ແລະ ເຮົາຂຽນສິ່ງເຫລົ່ານີ້ ໃຫ້ແກ່ທ່ານເພື່ອຄວາມຊົມຊື່ນຍິນດີຂອງເຮົາຈະໄດ້ສົມບູນ.</w:t>
      </w:r>
      <w:r>
        <w:rPr>
          <w:vertAlign w:val="superscript"/>
        </w:rPr>
        <w:t>5</w:t>
      </w:r>
      <w:r>
        <w:t>ນີ້ເປັນຖ້ອຍຄຳທີ່ເຮົາໄດ້ຍິນຈາກພຣະອົງ ແລະ ປະກາດແກ່ທ່ານວ່າ: ພຣະເຈົ້າ ຊົງເປັນຄວາມສະຫວ່າງ, ແລະ ໃນພຣະອົງບໍ່ມີຄວາມມືດເລີຍ.</w:t>
      </w:r>
      <w:r>
        <w:rPr>
          <w:vertAlign w:val="superscript"/>
        </w:rPr>
        <w:t>6</w:t>
      </w:r>
      <w:r>
        <w:t>ຖ້າເຮົາກ່າວວ່າ ເຮົາຮ່ວມສາມັກຄີທຳກັບພຣະອົງ ແລະ ຍັງດໍາເນີນຊີວິດຢູ່ໃນຄວາມມືດ, ເຮົາກໍກຳລັງເວົ້າຕົວະ ແລະ ບໍ່ໄດ້ດຳເນີນຊີວິດຕາມຄວາມຈິງ.</w:t>
      </w:r>
      <w:r>
        <w:rPr>
          <w:vertAlign w:val="superscript"/>
        </w:rPr>
        <w:t>7</w:t>
      </w:r>
      <w:r>
        <w:t>ແຕ່ຖ້າເຮົາດໍາເນີນຊີວິດຢູ່ໃນຄວາມສະຫວ່າງ ເໝືອນດັ່ງ ພຣະອົງທີ່ຊົງສະຖິດໃນຄວາມສະຫວ່າງ, ເຮົາກໍຮ່ວມສາມັກຄີທຳ ຊຶ່ງກັນແລະ ກັນ, ແລະ ພຣະໂລຫິດຂອງພຣະເຢຊູເຈົ້າ ພຣະບຸດຂອງພຣະອົງກໍຊຳລະເຮົາ ຈາກຄວາມຜິດບາບທັງສິ້ນ.</w:t>
      </w:r>
      <w:r>
        <w:rPr>
          <w:vertAlign w:val="superscript"/>
        </w:rPr>
        <w:t>8</w:t>
      </w:r>
      <w:r>
        <w:t>ຖ້າເຮົາເວົ້າວ່າເຮົາບໍ່ມີບາບ, ເຮົາກໍຫລອກລວງຕົນເອງ, ແລະ ຄວາມຈິງກໍບໍ່ມີໃນຕົວເຮົາເລີຍ.</w:t>
      </w:r>
      <w:r>
        <w:rPr>
          <w:vertAlign w:val="superscript"/>
        </w:rPr>
        <w:t>9</w:t>
      </w:r>
      <w:r>
        <w:t>ແຕ່ຖ້າເຮົາສາລະພາບບາບຂອງເຮົາ, ພຣະອົງຊົງສັດຊື່ ແລະ ທ່ຽງທຳກໍຈະຊົງໂຜດຍົກໂທດຄວາມບາບຂອງເຮົາ ແລະ ຊຳລະເຮົາຈາກການອະທຳໝົດສິ້ນ.</w:t>
      </w:r>
      <w:r>
        <w:rPr>
          <w:vertAlign w:val="superscript"/>
        </w:rPr>
        <w:t>10</w:t>
      </w:r>
      <w:r>
        <w:t>ຖ້າເຮົາເວົ້າວ່າເຮົາບໍ່ມີບາບ, ເຮົາກໍເຮັດໃຫ້ພຣະເຈົ້າເປັນຜູ້ຕົວະ, ແລະ ພຣະທຳຂອງພຣະອົງກໍບໍ່ໄດ້ຢູ່ໃນເຮົາ.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ລູກນ້ອຍເອີຍ, ຂ້າພະເຈົ້າຂຽນຂໍ້ຄວາມເຫຼົ່ານີ້ມາເຖິງທ່ານທັງຫລາຍເພື່ອທ່ານຈະບໍ່ໄດ້ເຮັດບາບ. ແຕ່ຖ້າມີຜູ້ໃດເຮັດບາບ, ເຮົາກໍມີອົງພຣະເຢຊູຄຣິດເຈົ້າ ຜູ້ຊົງທ່ຽງທຳທີ່ສະຖິດຢູ່ກັບພຣະບິດາເຈົ້າ.</w:t>
      </w:r>
      <w:r>
        <w:rPr>
          <w:vertAlign w:val="superscript"/>
        </w:rPr>
        <w:t>2</w:t>
      </w:r>
      <w:r>
        <w:t>ພຣະອົງຊົງເປັນຜູ້ລົບລ້າງບາບຂອງເຮົາ, ແລະ ບໍ່ແມ່ນແຕ່ບາບຂອງເຮົາເທົ່ານັ້ນ, ແຕ່ສຳລັບຄົນທັງໂລກດ້ວຍ.</w:t>
      </w:r>
      <w:r>
        <w:rPr>
          <w:vertAlign w:val="superscript"/>
        </w:rPr>
        <w:t>3</w:t>
      </w:r>
      <w:r>
        <w:t>ດ້ວຍເຫດນີ້ເຮົາຮູ້ວ່າເຮົາຮູ້ຈັກພຣະອົງ: ຖ້າຫາກເຮົາປະຕິບັດຕາມກົດບັນຍັດຂອງພຣະອົງ.</w:t>
      </w:r>
      <w:r>
        <w:rPr>
          <w:vertAlign w:val="superscript"/>
        </w:rPr>
        <w:t>4</w:t>
      </w:r>
      <w:r>
        <w:t>ຜູ້ທີ່ກ່າວວ່າ, “ ຂ້າພະເຈົ້າຮູ້ຈັກພຣະເຈົ້າ,” ແຕ່ບໍ່ໄດ້ປະຕິບັດຕາມກົດບັນຍັດ ຂອງພຣະອົງ, ກໍເປັນຄົນເວົ້າຕົວະ, ແລະ ຄວາມຈິງກໍບໍ່ມີຢູ່ໃນຕົວເຂົາ.</w:t>
      </w:r>
      <w:r>
        <w:rPr>
          <w:vertAlign w:val="superscript"/>
        </w:rPr>
        <w:t>5</w:t>
      </w:r>
      <w:r>
        <w:t>ແຕ່ຜູ້ໃດ ປະຕິບັດຕາມພຣະທຳຂອງພຣະອົງ, ຢ່າງແນ່ນອນ, ໃນຄົນນັ້ນກໍມີຄວາມຮັກຂອງພຣະເຈົ້າຢູ່ຢ່າງບໍຣິບູນ. ດ້ວຍເຫດນີ້ເຮົາຈຶ່ງຮູ້ວ່າເຮົາຢູ່ໃນພຣະອົງ.</w:t>
      </w:r>
      <w:r>
        <w:rPr>
          <w:vertAlign w:val="superscript"/>
        </w:rPr>
        <w:t>6</w:t>
      </w:r>
      <w:r>
        <w:t>ຜູ້ໃດທີ່ເວົ້າວ່າ, “ຕົນຢູ່ໃນພຣະເຈົ້າ” ກໍຄວນດຳເນີນຊີວິດຢ່າງທີ່ພຣະເຢຊູຄຣິດເຈົ້າຊົງດຳເນີນນັ້ນ.</w:t>
      </w:r>
      <w:r>
        <w:rPr>
          <w:vertAlign w:val="superscript"/>
        </w:rPr>
        <w:t>7</w:t>
      </w:r>
      <w:r>
        <w:t>ທ່ານທີ່ຮັກ, ຂ້າພະເຈົ້າບໍ່ໄດ້ຂຽນກົດບັນຍັດໃໝ່ແກ່ທ່ານ, ແຕ່ເປັນກົດບັນຍັດ ເກົ່າຊຶ່ງທ່ານມີຢູ່ຕັ້ງແຕ່ເລີ້ມຕົ້ນ. ກົດບັນຍັດເກົ່ານັ້ນຄືພຣະທຳທີ່ທ່ານທັງຫລາຍໄດ້ຍິນ ມາແລ້ວ.</w:t>
      </w:r>
      <w:r>
        <w:rPr>
          <w:vertAlign w:val="superscript"/>
        </w:rPr>
        <w:t>8</w:t>
      </w:r>
      <w:r>
        <w:t>ຂ້າພະເຈົ້າຂຽນກົດບັນຍັດໃໝ່ແກ່ທ່ານ, ເຊິ່ງເປັນຄວາມຈິງໃນ ພຣະຄຣິດເຈົ້າ ແລະ ໃນທ່ານ, ເພາະວ່າຄວາມມືດກຳລັງຜ່ານພົ້ນໄປ, ແລະ ແສງແຫ່ງຄວາມຈິງກໍສ່ອງຢູ່ແລ້ວ.</w:t>
      </w:r>
      <w:r>
        <w:rPr>
          <w:vertAlign w:val="superscript"/>
        </w:rPr>
        <w:t>9</w:t>
      </w:r>
      <w:r>
        <w:t>ຜູ້ທີ່ເວົ້າວ່າຕົນຢູ່ໃນຄວາມສະຫວ່າງ ແລະ ຍັງກຽດຊັງພີ່ນ້ອງຂອງຕົນຜູ້ນັ້ນກໍ ຍັງຢູ່ໃນຄວາມມືດຈົນເຖິງບັດນີ້.</w:t>
      </w:r>
      <w:r>
        <w:rPr>
          <w:vertAlign w:val="superscript"/>
        </w:rPr>
        <w:t>10</w:t>
      </w:r>
      <w:r>
        <w:t>ຜູ້ທີ່ຮັກພີ່ນ້ອງຂອງຕົນ ກໍຕັ້ງຢູ່ໃນຄວາມສະຫວ່າງ ແລະ ໃນຄວາມສະຫວ່າງນັ້ນບໍ່ມີອັນໃດເຮັດໃຫ້ເຂົາສະດຸດ.</w:t>
      </w:r>
      <w:r>
        <w:rPr>
          <w:vertAlign w:val="superscript"/>
        </w:rPr>
        <w:t>11</w:t>
      </w:r>
      <w:r>
        <w:t>ແຕ່ຜູ້ ທີ່ກຽດຊັງພີ່ນ້ອງຂອງຕົນກໍຍັງຢູ່ໃນຄວາມມືດ ແລະ ເດີນໃນຄວາມມືດ; ເຂົາບໍ່ຮູ້ວ່າ ຕົນກຳລັງຈະໄປໃສ, ເພາະຄວາມມືດໄດ້ໃຫ້ຕາຂອງເຂົາບອດເສຍ.</w:t>
      </w:r>
      <w:r>
        <w:rPr>
          <w:vertAlign w:val="superscript"/>
        </w:rPr>
        <w:t>12</w:t>
      </w:r>
      <w:r>
        <w:t>ຂ້າພະເຈົ້າຂຽນຈົດໝາຍມາເຖິງທ່ານ, ຜູ້ເປັນລູກ, ເພາະວ່າຄວາມບາບຂອງທ່ານໄດ້ຮັບການອະໄພເພາະພຣະນາມຂອງພຣະອົງ.</w:t>
      </w:r>
      <w:r>
        <w:rPr>
          <w:vertAlign w:val="superscript"/>
        </w:rPr>
        <w:t>13</w:t>
      </w:r>
      <w:r>
        <w:t>ຂ້າພະເຈົ້າກຳລັງຂຽນຈົດໝາຍມາເຖິງທ່ານທັງຫລາຍ, ທີ່ເປັນບິດາ, ເພາະທ່ານຮູ້ຈັກພຣະອົງ ຜູ້ດຳລົງຢູ່ຕັ້ງແຕ່ຕົ້ນ. ຂ້າພະເຈົ້າຂຽນຈົດຫມາຍເຖິງທ່ານທັງຫລາຍ, ທີ່ເປັນຄົນໜຸ່ມ, ເພາະໄດ້ຊະນະມານຊົ່ວຮ້າຍນັ້ນ. ຂ້າພະເຈົ້າຂຽນຈົດໝາຍເຖິງທ່ານທັງຫລາຍ, ທີ່ເປັນຄົນໜຸ່ມ, ເພາະທ່ານຮູ້ຈັກພຣະບິດາ.</w:t>
      </w:r>
      <w:r>
        <w:rPr>
          <w:vertAlign w:val="superscript"/>
        </w:rPr>
        <w:t>14</w:t>
      </w:r>
      <w:r>
        <w:t>ຂ້າພະເຈົ້າໄດ້ຂຽນຈົດໝາຍເຖິງທ່ານທັງຫລາຍ, ທີ່ເປັນພໍ່, ເພາະທ່ານຮູ້ຈັກພຣະອົງ ຜູ້ດຳລົງຢູ່ຕັ້ງແຕ່ຕົ້ນ. ຂ້າພະເຈົ້າຂຽນຈົດຫມາຍເຖິງທ່ານທັງຫລາຍ, ທີ່ເປັນຄົນໜຸ່ມ, ເພາະທ່ານມີກຳລັງແຂງແຮງ, ແລະ ພຣະທຳຂອງພຣະເຈົ້າດຳລົງຢູ່ໃນທ່ານທັງຫລາຍ, ແລະ ທ່ານໄດ້ຊະນະມານທີ່ຊົ່ວຮ້າຍແລ້ວ.</w:t>
      </w:r>
      <w:r>
        <w:rPr>
          <w:vertAlign w:val="superscript"/>
        </w:rPr>
        <w:t>15</w:t>
      </w:r>
      <w:r>
        <w:t>ຢ່າຮັກໂລກ ຫລື ສິ່ງຂອງໃນໂລກ. ຖ້າຜູ້ໃດຮັກໂລກ, ຄວາມຮັກຂອງ ພຣະບິດາເຈົ້າກໍບໍ່ຢູ່ໃນຜູ້ນັ້ນ.</w:t>
      </w:r>
      <w:r>
        <w:rPr>
          <w:vertAlign w:val="superscript"/>
        </w:rPr>
        <w:t>16</w:t>
      </w:r>
      <w:r>
        <w:t>ສຳລັບທຸກສິ່ງທີ່ມີ ຢູ່ໃນໂລກ - ຄືຕັນຫາຂອງເນື້ອກາຍ, ຕັນຫາຂອງຕາ, ແລະ ຄວາມອວດອ້າງຂອງຊີວິດ - ທີ່ບໍ່ໄດ້ມາຈາກ ພຣະບິດາເຈົ້າແຕ່ມາຈາກໂລກ.</w:t>
      </w:r>
      <w:r>
        <w:rPr>
          <w:vertAlign w:val="superscript"/>
        </w:rPr>
        <w:t>17</w:t>
      </w:r>
      <w:r>
        <w:t>ໂລກກັບຕັນຫາຂອງໂລກ ກຳລັງເສື່ອມສູນ ໄປ. ແຕ່ຜູ້ທີ່ເຮັດຕາມນໍ້າພຣະໄທຂອງພຣະເຈົ້າຈະຕັ້ງຢູ່ຕະຫລອດໄປເປັນນິດ.</w:t>
      </w:r>
      <w:r>
        <w:rPr>
          <w:vertAlign w:val="superscript"/>
        </w:rPr>
        <w:t>18</w:t>
      </w:r>
      <w:r>
        <w:t>ລູກນ້ອຍທັງຫລາຍເອີຍ, ບັດນີ້ເປັນເວລາສຸດທ້າຍແລ້ວ. ພຽງແຕ່ທ່ານໄດ້ຍິນມາວ່າຜູ້ຕໍ່ສູ້ພຣະຄຣິດກຳລັງມາ, ບັດນີ້ຜູ້ຕໍ່ສູ້ພຣະຄຣິດຫລວງຫລາຍໄດ້ເຂົ້າມາແລ້ວ. ສະນັ້ນເຮົາຈຶ່ງຮູ້ວ່າເປັນເວລາສຸດທ້າຍ.</w:t>
      </w:r>
      <w:r>
        <w:rPr>
          <w:vertAlign w:val="superscript"/>
        </w:rPr>
        <w:t>19</w:t>
      </w:r>
      <w:r>
        <w:t>ພວກເຂົາໄດ້ອອກໄປຈາກເຮົາ, ແຕ່ ພວກເຂົາບໍ່ໄດ້ມາຈາກເຮົາ. ເພາະວ່າຖ້າພວກເຂົາມາຈາກເຮົາພວກເຂົາກໍຈະຢູ່ກັບເຮົາຕໍ່ໄປ, ແຕ່ເມື່ອພວກເຂົາອອກໄປແລ້ວ, ນັ້ນສະແດງໃຫ້ເຫັນວ່າພວກເຂົາບໍ່ໄດ້ມາຈາກເຮົາ.</w:t>
      </w:r>
      <w:r>
        <w:rPr>
          <w:vertAlign w:val="superscript"/>
        </w:rPr>
        <w:t>20</w:t>
      </w:r>
      <w:r>
        <w:t>ແຕ່ພວກທ່ານໄດ້ຮັບການຊົງຫົດສົງຈາກພຣະອົງຜູ້ບໍຣິສຸດແລ້ວ, ແລະ ທ່ານທັງຫລາຍກໍຮູ້ຄວາມຮູ້ຈິງ.</w:t>
      </w:r>
      <w:r>
        <w:rPr>
          <w:vertAlign w:val="superscript"/>
        </w:rPr>
        <w:t>21</w:t>
      </w:r>
      <w:r>
        <w:t>ເຮົາບໍ່ໄດ້ຂຽນເຖິງພວກທ່ານບໍ່ແມ່ນເພາະທ່ານບໍ່ຮູ້ຄວາມຈິງ, ແຕ່ເພາະທ່ານທັງຫລາຍຮູ້ແລ້ວ ແລະ ເພາະວ່າຄວາມຕົວະບໍ່ໄດ້ມາຈາກຄວາມຈິງ.</w:t>
      </w:r>
      <w:r>
        <w:rPr>
          <w:vertAlign w:val="superscript"/>
        </w:rPr>
        <w:t>22</w:t>
      </w:r>
      <w:r>
        <w:t>ຜູ້ໃດເປັນຜູ້ເວົ້າຕົວະ ຄືຜູ້ທີ່ປະຕິເສດວ່າພຣະເຢຊູເຈົ້າບໍ່ແມ່ນພຣະຄຣິດບໍ? ຜູ້ ນັ້ນເປັນຜູ້ຕໍ່ຕ້ານພຣະຄຣິດ, ດ້ວຍເຫດທີ່ເຂົາປະຕິເສດ ພຣະບິດາເຈົ້າ ແລະ ພຣະບຸດ.</w:t>
      </w:r>
      <w:r>
        <w:rPr>
          <w:vertAlign w:val="superscript"/>
        </w:rPr>
        <w:t>23</w:t>
      </w:r>
      <w:r>
        <w:t>ຜູ້ໃດທີ່ປະຕິເສດພຣະບຸດ ຜູ້ນັ້ນກໍບໍ່ມີພຣະບິດາເຈົ້າ. ຜູ້ໃດທີ່ຍອມຮັບ ພຣະບຸດ ຜູ້ນັ້ນກໍມີພຣະບິດາເຈົ້າດ້ວຍ.</w:t>
      </w:r>
      <w:r>
        <w:rPr>
          <w:vertAlign w:val="superscript"/>
        </w:rPr>
        <w:t>24</w:t>
      </w:r>
      <w:r>
        <w:t>ຈົ່ງໃຫ້ສິ່ງທີ່ທ່ານໄດ້ຍິນມາຕັ້ງແຕ່ຕົ້ນນັ້ນດຳລົງຢູ່ກັບທ່ານເທີ້ນ. ຖ້າສິ່ງທີ່ທ່ານໄດ້ຍິນມາຕັ້ງແຕ່ຕົ້ນນັ້ນດຳລົງຢູ່ກັບທ່ານ, ທ່ານກໍຕັ້ງໝັ້ນຄົງຢູ່ໃນພຣະບຸດ ແລະ ໃນພຣະບິດາເຈົ້າດ້ວຍ.</w:t>
      </w:r>
      <w:r>
        <w:rPr>
          <w:vertAlign w:val="superscript"/>
        </w:rPr>
        <w:t>25</w:t>
      </w:r>
      <w:r>
        <w:t>ນີ້ແຫຼະເປັນພຣະສັນຍາເຊິ່ງພຣະອົງໄດ້ໃຫ້ແກ່ເຮົາຄື: ຊີວິດນິຣັນດອນ.</w:t>
      </w:r>
      <w:r>
        <w:rPr>
          <w:vertAlign w:val="superscript"/>
        </w:rPr>
        <w:t>26</w:t>
      </w:r>
      <w:r>
        <w:t>ເຮົາໄດ້ຂຽນຂໍ້ຄວາມນີ້ເຖິງທ່ານ ກ່າວເຖິງຄົນເຫຼົ່ານັ້ນທີ່ຫຼອກລວງທ່ານໃຫ້ຫຼົງຜິດໄປ.</w:t>
      </w:r>
      <w:r>
        <w:rPr>
          <w:vertAlign w:val="superscript"/>
        </w:rPr>
        <w:t>27</w:t>
      </w:r>
      <w:r>
        <w:t>ສຳລັບທ່ານທັງຫລາຍ, ການຊົງເຈີມທີ່ທ່ານໄດ້ຮັບ ຈາກພຣະອົງກໍຕັ້ງຢູ່ກັບທ່ານ, ແລະ ທ່ານບໍ່ຈຳເປັນມີໃຜມາສອນທ່ານ. ແຕ່ການຊົງເຈີມຂອງພຣະອົງນັ້ນຈະສອນທຸກສິ່ງແກ່ທ່ານ ແລະ ເປັນຄວາມຈິງບໍ່ແມ່ນຄວາມຕົວະ ແລະ ຈົ່ງຕັ້ງໝັ້ນຄົງຢູ່ ໃນພຣະອົງຕາມທີ່ທ່ານຖືກສອນນັ້ນ.</w:t>
      </w:r>
      <w:r>
        <w:rPr>
          <w:vertAlign w:val="superscript"/>
        </w:rPr>
        <w:t>28</w:t>
      </w:r>
      <w:r>
        <w:t>ບັດນີ້, ລູກທັງຫລາຍເອີຍ, ຈົ່ງຕັ້ງໝັ້ນຄົງຢູ່ໃນພຣະອົງ, ເພື່ອວ່າເມື່ອພຣະອົງປາກົດເຮົາຈະໄດ້ມີໃຈກ້າ ແລະ ບໍ່ລະອາຍ ເມື່ອພຣະອົງສະເດັດມານັ້ນ.</w:t>
      </w:r>
      <w:r>
        <w:rPr>
          <w:vertAlign w:val="superscript"/>
        </w:rPr>
        <w:t>29</w:t>
      </w:r>
      <w:r>
        <w:t>ຖ້າທ່ານຮູ້ວ່າພຣະອົງຊົງທ່ຽງທຳ, ທ່ານກໍຮູ້ວ່າທຸກຄົນທີ່ປະຕິບັດຕາມຄວາມທ່ຽງທຳໄດ້ບັງເກີດມາຈາກພຣະອົງດ້ວຍ.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ເບິ່ງແມ! ຄວາມຮັກຂອງພຣະບິດາເຈົ້າທີ່ປະທານໃຫ້ແກ່ເຮົາ, ເປັນຢ່າງໃດທີ່ພຣະເຈົ້າຊົງເອີ້ນເຮົາວ່າເປັນບຸດຂອງພຣະອົງ, ແລະ ເຮົາກໍໄດ້ເປັນ. ດ້ວຍເຫດນີ້, ໂລກບໍ່ຮູ້ຈັກເຮົາ, ເພາະໂລກບໍ່ຮູ້ຈັກພຣະອົງ.</w:t>
      </w:r>
      <w:r>
        <w:rPr>
          <w:vertAlign w:val="superscript"/>
        </w:rPr>
        <w:t>2</w:t>
      </w:r>
      <w:r>
        <w:t>ທ່ານທີ່ຮັກທັງຫລາຍ, ບັດນີ້ເຮົາເປັນບຸດຂອງພຣະເຈົ້າແລ້ວ, ແລະ ຍັງບໍ່ສຳແດງວ່າເຮົາຈະເປັນຢ່າງໃດ. ເຮົາຮູ້ວ່າເມື່ອພຣະຄຣິດມາປາກົດ, ເພາະເຮົາຈະເຫັນພຣະອົງເປັນເໝືອນພຣະອົງທີ່ຊົງເປັນຢູ່.</w:t>
      </w:r>
      <w:r>
        <w:rPr>
          <w:vertAlign w:val="superscript"/>
        </w:rPr>
        <w:t>3</w:t>
      </w:r>
      <w:r>
        <w:t>ທຸກຄົນທີ່ມີ ຄວາມໝັ້ນໃຈຢ່າງນີ້ ກຽ່ວກັບອະນາຄົດກໍໃຫ້ຊຳລະຕົນໃຫ້ບໍຣິສຸດຢ່າງທີ່ພຣະອົງ ຊົງບໍຣິສຸດ.</w:t>
      </w:r>
      <w:r>
        <w:rPr>
          <w:vertAlign w:val="superscript"/>
        </w:rPr>
        <w:t>4</w:t>
      </w:r>
      <w:r>
        <w:t>ທຸກຄົນທີ່ເຮັດບາບກໍມີຄວາມຜິດຖານຝ່າຝືນກົດບັນຍັດ; ເພາະການບາບເປັນສິ່ງທີ່ຜິດຕໍ່ກົດບັນຍັດ.</w:t>
      </w:r>
      <w:r>
        <w:rPr>
          <w:vertAlign w:val="superscript"/>
        </w:rPr>
        <w:t>5</w:t>
      </w:r>
      <w:r>
        <w:t>ພວກເຈົ້າຮູ້ວ່າພຣະອົງໄດ້ມາປະກົດເພື່ອເອົາຄວາມບາບອອກໄປ, ແລະ ໃນພຣະອົງກໍບໍ່ມີບາບເລີຍ.</w:t>
      </w:r>
      <w:r>
        <w:rPr>
          <w:vertAlign w:val="superscript"/>
        </w:rPr>
        <w:t>6</w:t>
      </w:r>
      <w:r>
        <w:t>ຜູ້ໃດທີ່ຢູ່ໃນພຣະອົງຜູ້ນັ້ນກໍບໍ່ ເຮັດບາບສ່ວນຜູ້ໃດທີ່ຍັງເຮັດບາບ. ຜູ້ນັ້ນຍັງບໍ່ເຫັນພຣະອົງ ຫລື ບໍ່ຮູ້ຈັກພຣະອົງ.</w:t>
      </w:r>
      <w:r>
        <w:rPr>
          <w:vertAlign w:val="superscript"/>
        </w:rPr>
        <w:t>7</w:t>
      </w:r>
      <w:r>
        <w:t>ລູກທັງຫລາຍເອີຍ, ຢ່າໃຫ້ຜູ້ໃດຊັກຈູງທ່ານໃຫ້ຫລົງ. ຜູ້ທີ່ເຮັດຕາມຄວາມຊອບທຳກໍຊອບທຳ, ຢ່າງພຣະຄຣິດຊົງຊອບທຳ.</w:t>
      </w:r>
      <w:r>
        <w:rPr>
          <w:vertAlign w:val="superscript"/>
        </w:rPr>
        <w:t>8</w:t>
      </w:r>
      <w:r>
        <w:t>ຜູ້ທີ່ເຮັດບາບກໍມາຈາກມານຮ້າຍ, ເພາະວ່າມານຮ້າຍໄດ້ເຮັດບາບຕັ້ງແຕ່ຕົ້ນ. ດ້ວຍເຫດນີ້ພຣະບຸດຂອງພຣະເຈົ້າຈຶ່ງໄດ້ມາປາກົດ, ເພື່ອພຣະອົງຈະຊົງທຳລາຍກິດຈະການຂອງມານຮ້າຍເສຍ.</w:t>
      </w:r>
      <w:r>
        <w:rPr>
          <w:vertAlign w:val="superscript"/>
        </w:rPr>
        <w:t>9</w:t>
      </w:r>
      <w:r>
        <w:t>ຜູ້ໃດທີ່ບັງເກີດຈາກພຣະເຈົ້າ ຜູ້ນັ້ນກໍບໍ່ເຮັດບາບອີກ ເພາະເມັດພຣະຄໍາຂອງພຣະເຈົ້າດຳລົງຢູ່ກັບຜູ້ນັ້ນ. ເຂົາບໍ່ອາດເຮັດບາບໄດ້ເພາະເຂົາໄດ້ບັງເກີດຈາກພຣະເຈົ້າແລ້ວ.</w:t>
      </w:r>
      <w:r>
        <w:rPr>
          <w:vertAlign w:val="superscript"/>
        </w:rPr>
        <w:t>10</w:t>
      </w:r>
      <w:r>
        <w:t>ດ້ວຍເຫດນີ້ບຸດຂອງພຣະເຈົ້າ ແລະ ລູກຂອງມານຈຶ່ງຖືກເປີດເຜີຍ. ຄືຜູ້ທີ່ບໍ່ເຮັດຕາມຄວາມຊອບທຳຈາກພຣະເຈົ້າ; ແລະ ບໍ່ຮັກພີ່ນ້ອງຂອງຕົນຜູ້ນັ້ນບໍ່ໄດ້ມາຈາກພຣະເຈົ້າ.</w:t>
      </w:r>
      <w:r>
        <w:rPr>
          <w:vertAlign w:val="superscript"/>
        </w:rPr>
        <w:t>11</w:t>
      </w:r>
      <w:r>
        <w:t>ທີ່ທ່ານໄດ້ຍິນມາຕັ້ງແຕ່ຕອນຕົ້ນວ່າ: ໃຫ້ເຮົາຮັກຊຶ່ງກັນ ແລະ ກັນ,</w:t>
      </w:r>
      <w:r>
        <w:rPr>
          <w:vertAlign w:val="superscript"/>
        </w:rPr>
        <w:t>12</w:t>
      </w:r>
      <w:r>
        <w:t>ຈົ່ງຢ່າໃຫ້ເປັນເໝືອນກາອິນ, ທີ່ມາຈາກມານຊົ່ວຮ້າຍ ແລະ ໄດ້ຂ້ານ້ອງຊາຍຂອງຕົນເອງ. ດ້ວຍເຫດໃດເຂົາຈຶ່ງຂ້ານ້ອງ? ກໍເພາະການເຮັດຂອງເຂົາຊົ່ວ, ແລະ ນ້ອງເຂົານັ້ນ ກໍຊອບທຳ.</w:t>
      </w:r>
      <w:r>
        <w:rPr>
          <w:vertAlign w:val="superscript"/>
        </w:rPr>
        <w:t>13</w:t>
      </w:r>
      <w:r>
        <w:t>ຢ່າປະຫລາດໃຈ, ພີ່ນ້ອງທັງຫລາຍເອີຍ, ຖ້າໂລກກຽດຊັງທ່ານ.</w:t>
      </w:r>
      <w:r>
        <w:rPr>
          <w:vertAlign w:val="superscript"/>
        </w:rPr>
        <w:t>14</w:t>
      </w:r>
      <w:r>
        <w:t>ເຮົາທັງຫລາຍຮູ້ແລ້ວວ່າເຮົາໄດ້ພົ້ນຈາກຄວາມຕາຍເຂົ້າສູ່ຊີວິດແລ້ວ, ກໍເພາະເຮົາຮັກພີ່ນ້ອງ. ຜູ້ໃດທີ່ບໍ່ຮັກຜູ້ນັ້ນກໍຍັງຢູ່ໃນຄວາມຕາຍ.</w:t>
      </w:r>
      <w:r>
        <w:rPr>
          <w:vertAlign w:val="superscript"/>
        </w:rPr>
        <w:t>15</w:t>
      </w:r>
      <w:r>
        <w:t>ຜູ້ໃດທີ່ກຽດຊັງພີ່ນ້ອງຂອງຕົນຜູ້ນັ້ນກໍເປັນຜູ້ຂ້າຄົນ. ແລະ ທ່ານກໍຮູ້ແລ້ວວ່າຜູ້ຂ້າຄົນນັ້ນບໍ່ມີຊີວິດນິຣັນດອນຕັ້ງຢູ່ໃນເຂົາເລີຍ.</w:t>
      </w:r>
      <w:r>
        <w:rPr>
          <w:vertAlign w:val="superscript"/>
        </w:rPr>
        <w:t>16</w:t>
      </w:r>
      <w:r>
        <w:t>ດັ່ງນີ້ແຫລະເຮົາຈຶ່ງຮູ້ຈັກຄວາມຮັກ, ເພາະພຣະຄຣິດຊົງຍອມສະຫລະຊີວິດ ຂອງພຣະອົງເພື່ອເຮົາທັງຫລາຍ. ເຮົາຈິ່ງຄວນສະຫລະຊີວິດຂອງເຮົາເພື່ອພີ່ນ້ອງເຊັ່ນກັນ.</w:t>
      </w:r>
      <w:r>
        <w:rPr>
          <w:vertAlign w:val="superscript"/>
        </w:rPr>
        <w:t>17</w:t>
      </w:r>
      <w:r>
        <w:t>ແຕ່ຖ້າຜູ້ໃດມີຊັບສົມບັດໃນໂລກນີ້, ເຫັນພີ່ນ້ອງຂອງຕົນຂັດສົນແລ້ວ, ຍັງບໍ່ຍອມມີໃຈເມດຕາຄວາມຮັກຂອງພຣະເຈົ້າຈະດຳລົງຢູ່ໃນຜູ້ນັ້ນໄດ້ຢ່າງໃດ?.</w:t>
      </w:r>
      <w:r>
        <w:rPr>
          <w:vertAlign w:val="superscript"/>
        </w:rPr>
        <w:t>18</w:t>
      </w:r>
      <w:r>
        <w:t>ລູກທີ່ຮັກຂອງເຮົາເອີຍ, ຢ່າໃຫ້ພວກເຮົາຮັກກັນດ້ວຍຄວາມເວົ້າ, ແລະ ດ້ວຍປາກເທົ່ານັ້ນ, ແຕ່ຈົ່ງຮັກກັນດ້ວຍການກະທຳ ແລະ ດ້ວຍຄວາມຈິງ.</w:t>
      </w:r>
      <w:r>
        <w:rPr>
          <w:vertAlign w:val="superscript"/>
        </w:rPr>
        <w:t>19</w:t>
      </w:r>
      <w:r>
        <w:t>ດ້ວຍເຫດນີ້ເຮົາຮູ້ວ່າ ເຮົາມາຈາກຄວາມຈິງ, ແລະ ເຮົາໝັ້ນໃຈຕໍ່ໜ້າພຣະອົງ.</w:t>
      </w:r>
      <w:r>
        <w:rPr>
          <w:vertAlign w:val="superscript"/>
        </w:rPr>
        <w:t>20</w:t>
      </w:r>
      <w:r>
        <w:t>ເພາະຖ້າໃຈຂອງເຮົາກ່າວໂທດຕົວເຮົາ, ພຣະເຈົ້າຊົງຍິ່ງໃຫຍ່ກວ່າໃຈເຮົາ, ແລະ ພຣະອົງກໍຊົງຮູ້ທຸກໆສິ່ງ.</w:t>
      </w:r>
      <w:r>
        <w:rPr>
          <w:vertAlign w:val="superscript"/>
        </w:rPr>
        <w:t>21</w:t>
      </w:r>
      <w:r>
        <w:t>ທ່ານທີ່ຮັກທັງຫລາຍ, ຖ້າໃຈຂອງເຮົາບໍ່ໄດ້ ກ່າວໂທດເຮົາ, ເຮົາກໍມີຄວາມຫມັ້ນໃຈຕໍ່ພຣະເຈົ້າ.</w:t>
      </w:r>
      <w:r>
        <w:rPr>
          <w:vertAlign w:val="superscript"/>
        </w:rPr>
        <w:t>22</w:t>
      </w:r>
      <w:r>
        <w:t>ບໍ່ວ່າເຮົາຈະຂໍສິ່ງໃດ ເຮົາ ກໍຈະໄດ້ຮັບຈາກພຣະອົງ, ເພາະເຮົາປະຕິບັດຕາມພຣະບັດຍັດຂອງພຣະອົງ. ແລະ ເຮັດໃນສິ່ງທີ່ເປັນທີ່ພໍພຣະໄທຕໍ່ພຣະພັກພຣະອົງ.</w:t>
      </w:r>
      <w:r>
        <w:rPr>
          <w:vertAlign w:val="superscript"/>
        </w:rPr>
        <w:t>23</w:t>
      </w:r>
      <w:r>
        <w:t>ນີ້ເປັນພຣະບັນຍັດຂອງພຣະອົງຄື: ໃຫ້ເຮົາເຊື່ອໃນພຣະນາມຂອງພຣະເຢຊູຄຣິດເຈົ້າ ພຣະບຸດຂອງພຣະອົງ ແລະ ຮັກຊຶ່ງກັນແລະກັນ, ຕາມພຣະບັນຍັດທີ່ພຣະອົງໄດ້ໃຫ້ແກ່ເຮົານັ້ນ.</w:t>
      </w:r>
      <w:r>
        <w:rPr>
          <w:vertAlign w:val="superscript"/>
        </w:rPr>
        <w:t>24</w:t>
      </w:r>
      <w:r>
        <w:t>ຜູ້ທີ່ປະຕິບັດຕາມພຣະບັນຍັດຂອງພຣະເຈົ້າ ກໍຢູ່ ໃນພຣະອົງ ແລະ ພຣະເຈົ້າກໍຊົງສະຖິດຢູ່ໃນເຂົາ. ດ້ວຍເຫດນີ້ເຮົາຈິ່ງຮູ້ວ່າພຣະອົງຊົງສະຖິດຢູ່ໃນເຮົາໂດຍພຣະວິນຍານ ຜູ້ຊຶ່ງພຣະອົງໄດ້ປະທານໃຫ້ແກ່ເຮົາ.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ທ່ານທີ່ຮັກ, ຢ່າເຊື່ອທຸກວິນຍານ. ແຕ່ຈົ່ງພິສູດວິນຍານເຫລົ່ານັ້ນວ່າມາຈາກພຣະເຈົ້າ ຫລື ບໍ່, ເພາະວ່າມີຜູ້ທຳນວາຍປອມຫລາຍຄົນໄດ້ອອກໄປໃນໂລກ.</w:t>
      </w:r>
      <w:r>
        <w:rPr>
          <w:vertAlign w:val="superscript"/>
        </w:rPr>
        <w:t>2</w:t>
      </w:r>
      <w:r>
        <w:t>ດ້ວຍເຫດນີ້ ທ່ານຈະຮູ້ຈັກພຣະວິນຍານຂອງພຣະເຈົ້າ - ຄືທຸກວິນຍານທີ່ຍອມຮັບວ່າ ພຣະເຢຊູຄຣິດເຈົ້າໄດ້ສະເດັດມາເປັນມະນຸດ ນັ້ນກໍມາຈາກພຣະເຈົ້າ,</w:t>
      </w:r>
      <w:r>
        <w:rPr>
          <w:vertAlign w:val="superscript"/>
        </w:rPr>
        <w:t>3</w:t>
      </w:r>
      <w:r>
        <w:t>ແລະ ທຸກວິນຍານທີ່ບໍ່ຍອມຮັບພຣະເຢຊູເຈົ້າວ່າມາຈາກພຣະເຈົ້າ. ນີ້ເປັນວິນຍານຂອງຜູ້ຕໍ່ສູ້ພຣະຄຣິດເຈົ້າ ຊຶ່ງທ່ານໄດ້ຍິນວ່າກຳລັງຈະມາ, ແລະ ບັດນີ້ກໍຢູ່ໃນໂລກແລ້ວ.</w:t>
      </w:r>
      <w:r>
        <w:rPr>
          <w:vertAlign w:val="superscript"/>
        </w:rPr>
        <w:t>4</w:t>
      </w:r>
      <w:r>
        <w:t>ລູກທີ່ຮັກ, ທ່ານມາຈາກພຣະເຈົ້າ ແລະ ໄດ້ຊະນະເຂົາເຫຼົ່ານັ້ນແລ້ວ, ເພາະວ່າຜູ້ທີ່ຢູ່ໃນທ່ານ ກໍເປັນໃຫຍ່ກວ່າຜູ້ທີ່ຢູ່ໃນໂລກ.</w:t>
      </w:r>
      <w:r>
        <w:rPr>
          <w:vertAlign w:val="superscript"/>
        </w:rPr>
        <w:t>5</w:t>
      </w:r>
      <w:r>
        <w:t>ພວກເຂົາມາຈາກໂລກ; ເຫດສະນັ້ນ ສິ່ງທີ່ພວກເຂົາເວົ້າຈິ່ງມາຈາກໂລກ, ແລະ ໂລກກໍເຊື່ອຟັງພວກເຂົາ.</w:t>
      </w:r>
      <w:r>
        <w:rPr>
          <w:vertAlign w:val="superscript"/>
        </w:rPr>
        <w:t>6</w:t>
      </w:r>
      <w:r>
        <w:t>ເຮົາທັງຫລາຍມາຈາກພຣະເຈົ້າ. ຜູ້ໃດທີ່ຮູ້ຈັກພຣະເຈົ້າກໍຟັງພວກເຮົາ. ຜູ້ໃດທີ່ບໍ່ໄດ້ມາຈາກພຣະເຈົ້າກໍຈະບໍ່ຟັງເຮົາ. ດ້ວຍເຫດນີ້ເຮົາຈຶ່ງຮູ້ຈັກວິນຍານແຫ່ງຄວາມຈິງ ແລະ ວິນຍານແຫ່ງຄວາມບໍ່ຈິງ.</w:t>
      </w:r>
      <w:r>
        <w:rPr>
          <w:vertAlign w:val="superscript"/>
        </w:rPr>
        <w:t>7</w:t>
      </w:r>
      <w:r>
        <w:t>ທ່ານທີ່ຮັກທັງຫລາຍ, ໃຫ້ເຮົາຮັກຊຶ່ງກັນ ແລະ ກັນ, ເພາະວ່າຄວາມຮັກມາຈາກພຣະເຈົ້າ, ແລະ ທຸກຄົນທີ່ຮັກກໍມາຈາກພຣະເຈົ້າ ແລະ ຮູ້ຈັກພຣະເຈົ້າ.</w:t>
      </w:r>
      <w:r>
        <w:rPr>
          <w:vertAlign w:val="superscript"/>
        </w:rPr>
        <w:t>8</w:t>
      </w:r>
      <w:r>
        <w:t>ຜູ້ທີ່ບໍ່ຮັກກໍບໍ່ຮູ້ຈັກພຣະເຈົ້າ, ເພາະວ່າພຣະເຈົ້າຊົງເປັນຄວາມຮັກ.</w:t>
      </w:r>
      <w:r>
        <w:rPr>
          <w:vertAlign w:val="superscript"/>
        </w:rPr>
        <w:t>9</w:t>
      </w:r>
      <w:r>
        <w:t>ເພາະເຫດນີ້ຄວາມຮັກຂອງພຣະເຈົ້າກໍປາກົດໃຫ້ເຫັນທ່າມກາງພວກເຮົາ, ຄືພຣະເຈົ້າຊົງປະທານພຣະບຸດອົງດຽວຂອງພຣະອົງເຂົ້າມາໃນໂລກ, ເພື່ອເຮົາຈະໄດ້ມີ ຊີວິດດ້ວຍພຣະອົງ.</w:t>
      </w:r>
      <w:r>
        <w:rPr>
          <w:vertAlign w:val="superscript"/>
        </w:rPr>
        <w:t>10</w:t>
      </w:r>
      <w:r>
        <w:t>ໃນຄວາມຮັກນີ້, ບໍ່ແມ່ນເຮົາຮັກພຣະເຈົ້າ ແຕ່ແມ່ນພຣະອົງທີ່ຊົງຮັກເຮົາ, ແລະ ຊົງປະທານພຣະບຸດຂອງພຣະອົງມາເປັນເຄື່ອງບູຊາໄຖ່ບາບຂອງເຮົາ.</w:t>
      </w:r>
      <w:r>
        <w:rPr>
          <w:vertAlign w:val="superscript"/>
        </w:rPr>
        <w:t>11</w:t>
      </w:r>
      <w:r>
        <w:t>ທ່ານທີ່ຮັກທັງຫລາຍ, ຖ້າພຣະເຈົ້າຊົງຮັກເຮົາ, ເຮົາກໍຄວນຈະຮັກຊຶ່ງກັນ ແລະກັນດ້ວຍ.</w:t>
      </w:r>
      <w:r>
        <w:rPr>
          <w:vertAlign w:val="superscript"/>
        </w:rPr>
        <w:t>12</w:t>
      </w:r>
      <w:r>
        <w:t>ບໍ່ມີຜູ້ໃດໄດ້ເຫັນພຣະເຈົ້າ. ຖ້າເຮົາທັງຫລາຍຮັກຊຶ່ງກັນ ແລະ ກັນ, ພຣະເຈົ້າກໍຊົງສະຖິດຢູ່ໃນເຮົາ. ແລະ ຄວາມຮັກຂອງພຣະອົງກໍສົມບູນໃນເຮົາ.</w:t>
      </w:r>
      <w:r>
        <w:rPr>
          <w:vertAlign w:val="superscript"/>
        </w:rPr>
        <w:t>13</w:t>
      </w:r>
      <w:r>
        <w:t>ດັ່ງນີ້ແຫລະ ເຮົາທັງຫລາຍຈຶ່ງຮູ້ວ່າເຮົາຢູ່ໃນພຣະອົງ ແລະ ພຣະອົງຊົງສະຖິດຢູ່ໃນເຮົາ, ເພາະພຣະອົງໄດ້ຊົງປະທານພຣະວິນຍານຂອງພຣະອົງເອງແກ່ເຮົາ.</w:t>
      </w:r>
      <w:r>
        <w:rPr>
          <w:vertAlign w:val="superscript"/>
        </w:rPr>
        <w:t>14</w:t>
      </w:r>
      <w:r>
        <w:t>ເຮົາທັງຫລາຍໄດ້ເຫັນ ແລະ ເປັນພະຍານວ່າພຣະບິດາເຈົ້າໄດ້ຊົງໃຊ້ພຣະບຸດ ມາເປັນພຣະຜູ້ຊ່ວຍໃຫ້ລອດຂອງໂລກ.</w:t>
      </w:r>
      <w:r>
        <w:rPr>
          <w:vertAlign w:val="superscript"/>
        </w:rPr>
        <w:t>15</w:t>
      </w:r>
      <w:r>
        <w:t>ຜູ້ໃດທີ່ຍອມຮັບວ່າພຣະເຢຊູເຈົ້າຊົງເປັນພຣະບຸດຂອງພຣະເຈົ້າ, ພຣະເຈົ້າກໍຈະຊົງສະຖິດຢູ່ໃນຜູ້ນັ້ນ ແລະ ຜູ້ນັ້ນກໍຢູ່ໃນພຣະເຈົ້າ.</w:t>
      </w:r>
      <w:r>
        <w:rPr>
          <w:vertAlign w:val="superscript"/>
        </w:rPr>
        <w:t>16</w:t>
      </w:r>
      <w:r>
        <w:t>ດັ່ງນັ້ນເຮົາທັງຫລາຍຈຶ່ງຮູ້ ແລະ ເຊື່ອໃນຄວາມຮັກທີ່ພຣະເຈົ້າໄດ້ຊົງມີຕໍ່ເຮົາ. ພຣະເຈົ້າເປັນຄວາມຮັກ ແລະ ຜູ້ໃດທີ່ຢູ່ໃນຄວາມຮັກນີ້ກໍຢູ່ໃນພຣະເຈົ້າ ແລະ ພຣະເຈົ້າກໍຊົງສະຖິດຢູ່ໃນຜູ້ນັ້ນ.</w:t>
      </w:r>
      <w:r>
        <w:rPr>
          <w:vertAlign w:val="superscript"/>
        </w:rPr>
        <w:t>17</w:t>
      </w:r>
      <w:r>
        <w:t>ເພາະເຫດນີ້, ຄວາມຮັກນີ້ຖືກເຮັດໃຫ້ສົມບູນທ່າມກາງເຮົາທັງຫລາຍ, ເພື່ອເຮົາທັງຫລາຍຈະໄດ້ມີຄວາມໝັ້ນໃຈໃນວັນພິພາກສາ, ເພາະພຣະອົງຊົງເປັນຢ່າງໃດ ເຮົາທັງຫລາຍໃນໂລກນີ້ກໍເປັນຢ່າງນັ້ນ.</w:t>
      </w:r>
      <w:r>
        <w:rPr>
          <w:vertAlign w:val="superscript"/>
        </w:rPr>
        <w:t>18</w:t>
      </w:r>
      <w:r>
        <w:t>ໃນຄວາມຮັກນັ້ນບໍ່ມີຄວາມຢ້ານ. ແຕ່ຄວາມຮັກທີ່ສົມບູນກໍຂັບໄລ່ຄວາມຢ້ານອອກໄປເສັຍ, ເພາະຄວາມຢ້ານເຂົ້າກັບການລົງໂທດ. ແຕ່ຜູ້ທີ່ມີຄວາມຢ້ານກໍຍັງບໍ່ມີຄວາມຮັກທີ່ສົມບູນ.</w:t>
      </w:r>
      <w:r>
        <w:rPr>
          <w:vertAlign w:val="superscript"/>
        </w:rPr>
        <w:t>19</w:t>
      </w:r>
      <w:r>
        <w:t>ເຮົາຮັກກໍເພາະພຣະອົງຊົງຮັກເຮົາກ່ອນ.</w:t>
      </w:r>
      <w:r>
        <w:rPr>
          <w:vertAlign w:val="superscript"/>
        </w:rPr>
        <w:t>20</w:t>
      </w:r>
      <w:r>
        <w:t>ຖ້າຜູ້ໃດວ່າ, “ຂ້າພະເຈົ້າຮັກພຣະເຈົ້າ” ແຕ່ກຽດຊັງພີ່ນ້ອງຂອງຕົນຢູ່, ຜູ້ນັ້ນກໍເປັນຄົນຂີ້ຕົວະ. ເພາະວ່າຜູ້ທີ່ບໍ່ຮັກພີ່ນ້ອງຂອງຕົນ, ຜູ້ທີ່ເບິ່ງເຫັນໄດ້, ກໍບໍ່ສາມາດຮັກພຣະເຈົ້າ, ທີ່ຕາບໍ່ເຫັນໄດ້.</w:t>
      </w:r>
      <w:r>
        <w:rPr>
          <w:vertAlign w:val="superscript"/>
        </w:rPr>
        <w:t>21</w:t>
      </w:r>
      <w:r>
        <w:t>ແລະ ນີ້ເປັນພຣະບັນຍັດທີ່ເຮົາໄດ້ຮັບຈາກພຣະອົງ: ຄື “ຜູ້ໃດທີ່ຮັກພຣະເຈົ້າກໍຈົ່ງຮັກພີ່ນ້ອງຂອງຕົນດ້ວຍ.”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ຜູ້ໃດທີ່ເຊື່ອວ່າພຣະເຢຊູເຈົ້າຊົງເປັນພຣະຄຣິດຜູ້ນັ້ນກໍເກີດຈາກພຣະເຈົ້າ, ແລະ ຜູ້ໃດທີ່ຮັກພຣະບິດາຍ່ອມຮັກບຸດທີ່ເກີດຈາກພຣະອົງດ້ວຍ.</w:t>
      </w:r>
      <w:r>
        <w:rPr>
          <w:vertAlign w:val="superscript"/>
        </w:rPr>
        <w:t>2</w:t>
      </w:r>
      <w:r>
        <w:t>ເພາະເຫດນີ້ເຮົາຈຶ່ງ ຮູ້ວ່າເຮົາຮັກບຸດທັງຫລາຍຂອງພຣະເຈົ້າ: ຄືເມື່ອເຮົາຮັກພຣະເຈົ້າ ແລະ ຖືປະຕິບັດຕາມ ກົດບັນຍັດຂອງພຣະອົງ.</w:t>
      </w:r>
      <w:r>
        <w:rPr>
          <w:vertAlign w:val="superscript"/>
        </w:rPr>
        <w:t>3</w:t>
      </w:r>
      <w:r>
        <w:t>ເພາະນີ້ເປັນຄວາມຮັກຕໍ່ພຣະເຈົ້າ: ຄືການທີ່ເຮົາປະຕິບັດຕາມພຣະບັນຍັດຂອງພຣະອົງ. ແລະ ພຣະບັນຍັດຂອງພຣະອົງບໍ່ຍາກໜັກເກີນໄປ.</w:t>
      </w:r>
      <w:r>
        <w:rPr>
          <w:vertAlign w:val="superscript"/>
        </w:rPr>
        <w:t>4</w:t>
      </w:r>
      <w:r>
        <w:t>ເພາະທຸກຄົນທີ່ເກີດຈາກພຣະເຈົ້າກໍມີໄຊຊະນະເໜືອໂລກ. ແລະ ໄຊຊະນະເໜືອໂລກນີ້: ຄືຄວາມເຊື່ອຂອງເຮົາ.</w:t>
      </w:r>
      <w:r>
        <w:rPr>
          <w:vertAlign w:val="superscript"/>
        </w:rPr>
        <w:t>5</w:t>
      </w:r>
      <w:r>
        <w:t>ຜູ້ໃດຄືຜູ້ທີ່ມີໄຊຊະນະເໜືອໂລກ? ຄືຜູ້ ທີ່ເຊື່ອວ່າພຣະເຢຊູເຈົ້າຊົງເປັນພຣະບຸດຂອງພຣະເຈົ້າ.</w:t>
      </w:r>
      <w:r>
        <w:rPr>
          <w:vertAlign w:val="superscript"/>
        </w:rPr>
        <w:t>6</w:t>
      </w:r>
      <w:r>
        <w:t>ນີ້ຄືຜູ້ທີ່ໄດ້ມາໂດຍນໍ້າ ແລະ ພຣະໂລຫິດຄື: ພຣະເຢຊູຄຣິດເຈົ້າ. ພຣະອົງບໍ່ໄດ້ມາດ້ວຍນໍ້າສິ່ງດຽວ, ແຕ່ດ້ວຍນໍ້າ ແລະ ພຣະໂລຫິດ.</w:t>
      </w:r>
      <w:r>
        <w:rPr>
          <w:vertAlign w:val="superscript"/>
        </w:rPr>
        <w:t>7</w:t>
      </w:r>
      <w:r>
        <w:t>ເພາະມີພະຍານຢູ່ສາມປະການຄື:</w:t>
      </w:r>
      <w:r>
        <w:rPr>
          <w:vertAlign w:val="superscript"/>
        </w:rPr>
        <w:t>8</w:t>
      </w:r>
      <w:r>
        <w:t>ພຣະວິນຍານ, ນໍ້າ ແລະ ພຣະໂລຫິດ. ແລະ ພະຍານທັງສາມນີ້ກໍເຫັນພ້ອມຕໍ່ກັນ.</w:t>
      </w:r>
      <w:r>
        <w:rPr>
          <w:vertAlign w:val="superscript"/>
        </w:rPr>
        <w:t>9</w:t>
      </w:r>
      <w:r>
        <w:t>ຖ້າເຮົາຮັບຄຳພະຍານຂອງມະນຸດ, ຄຳພະຍານຂອງພຣະເຈົ້າກໍຍິ່ງໃຫຍ່ກວ່າ. ເພາະວ່າພະຍານຫຼັກຖານຂອງພຣະເຈົ້າທີ່ພຣະອົງໄດ້ຊົງເປັນພະຍານອ້າງເຖິງພຣະບຸດຂອງພຣະອົງ.</w:t>
      </w:r>
      <w:r>
        <w:rPr>
          <w:vertAlign w:val="superscript"/>
        </w:rPr>
        <w:t>10</w:t>
      </w:r>
      <w:r>
        <w:t>ຜູ້ໃດທີ່ເຊື່ອໃນພຣະບຸດຂອງພຣະເຈົ້າ ກໍມີພະຍານຢູ່ໃນຕົວ ຂອງເຂົາ ຜູ້ໃດທີ່ບໍ່ເຊື່ອພຣະເຈົ້າກໍໄດ້ເຮັດໃຫ້ພຣະອົງເປັນຜູ້ຕົວະ ເພາະເຂົາບໍ່ໄດ້ເຊື່ອຄຳພະຍານທີ່ພຣະເຈົ້າໄດ້ເປັນພະຍານໃນເລື່ອງພຣະບຸດຂອງພຣະອົງ.</w:t>
      </w:r>
      <w:r>
        <w:rPr>
          <w:vertAlign w:val="superscript"/>
        </w:rPr>
        <w:t>11</w:t>
      </w:r>
      <w:r>
        <w:t>ແລະ ພະຍານຫຼັກຖານນັ້ນກໍຄື: ພຣະເຈົ້າໄດ້ຊົງປະທານຊີວິດນິຣັນດອນໃຫ້ເຮົາ, ແລະ ຊີວິດນີ້ມີຢູ່ໃນພຣະບຸດຂອງພຣະອົງ.</w:t>
      </w:r>
      <w:r>
        <w:rPr>
          <w:vertAlign w:val="superscript"/>
        </w:rPr>
        <w:t>12</w:t>
      </w:r>
      <w:r>
        <w:t>ຜູ້ທີ່ມີພຣະບຸດກໍມີຊີວິດ. ສ່ວນຜູ້ທີ່ບໍ່ມີພຣະບຸດຂອງພຣະເຈົ້າກໍບໍ່ມີຊີວິດ.</w:t>
      </w:r>
      <w:r>
        <w:rPr>
          <w:vertAlign w:val="superscript"/>
        </w:rPr>
        <w:t>13</w:t>
      </w:r>
      <w:r>
        <w:t>ຂ້າພະເຈົ້າຂຽນຂໍ້ຄວາມເຫລົ່ານີ້ເຖິງທ່ານທີ່ເຊື່ອໃນພຣະນາມຂອງພຣະບຸດຂອງພຣະເຈົ້າ ເພື່ອທ່ານຈະໄດ້ຮູ້ວ່າທ່ານມີຊີວິດນິຣັນດອນ.</w:t>
      </w:r>
      <w:r>
        <w:rPr>
          <w:vertAlign w:val="superscript"/>
        </w:rPr>
        <w:t>14</w:t>
      </w:r>
      <w:r>
        <w:t>ນີ້ແຫລະຄືຄວາມຫມັ້ນໃຈທີ່ເຮົາມີຢູ່ຕໍ່ພຣະອົງ, ຄືຖ້າເຮົາທູນຂໍສິ່ງໃດທີ່ເປັນຕາມພຣະປະສົງຂອງພຣະອົງ, ພຣະອົງກໍຈະຟັງເຮົາ.</w:t>
      </w:r>
      <w:r>
        <w:rPr>
          <w:vertAlign w:val="superscript"/>
        </w:rPr>
        <w:t>15</w:t>
      </w:r>
      <w:r>
        <w:t>ຖ້າເຮົາຮູ້ວ່າພຣະອົງຟັງເຮົາ ບໍ່ວ່າເຮົາທູນຂໍສິ່ງໃດ - ເຮົາກໍຮູ້ວ່າເຮົາໄດ້ຮັບສິ່ງທີ່ເຮົາທູນຂໍຈາກພຣະອົງນັ້ນ.</w:t>
      </w:r>
      <w:r>
        <w:rPr>
          <w:vertAlign w:val="superscript"/>
        </w:rPr>
        <w:t>16</w:t>
      </w:r>
      <w:r>
        <w:t>ຖ້າຜູ້ໃດເຫັນພີ່ນ້ອງຂອງຕົນເຮັດບາບທີ່ບໍ່ນຳໄປສູ່ຄວາມຕາຍ. ໃຫ້ຜູ້ນັ້ນພາວັນນາອະທິຖານ, ແລ້ວພຣະເຈົ້າຈະຊົງປະທານຊີວິດໃຫ້ແກ່ເຂົາ. ຂ້າພະເຈົ້າໝາຍເຖິງບາບທີ່ບໍ່ນຳໄປສູ່ຄວາມຕາຍ, ສ່ວນບາບທີ່ນຳໄປສູ່ຄວາມຕາຍກໍມີຢູ່; ຂ້າພະເຈົ້າບໍ່ໄດ້ບອກວ່າເຂົາຄວນອະທິຖານໃນເລື່ອງນີ້.</w:t>
      </w:r>
      <w:r>
        <w:rPr>
          <w:vertAlign w:val="superscript"/>
        </w:rPr>
        <w:t>17</w:t>
      </w:r>
      <w:r>
        <w:t>ການອະທຳທຸກຢ່າງກໍເປັນບາບ ແຕ່ບາບທີ່ບໍ່ນຳໄປສູ່ຄວາມຕາຍກໍມີຢູ່.</w:t>
      </w:r>
      <w:r>
        <w:rPr>
          <w:vertAlign w:val="superscript"/>
        </w:rPr>
        <w:t>18</w:t>
      </w:r>
      <w:r>
        <w:t>ເຮົາຮູ້ວ່າຜູ້ທີ່ເກີດຈາກພຣະເຈົ້າບໍ່ເຮັດບາບ, ແຕ່ພຣະອົງຜູ້ຊົງບັງເກີດຈາກພຣະເຈົ້າ ພຣະເຈົ້າຈະຄຸ້ມຄອງຮັກສາເຂົາ, ແລະ ຄວາມຊົ່ວຮ້າຍບໍ່ສາມາດເຮັດອັນຕະລາຍເຂົາໄດ້.</w:t>
      </w:r>
      <w:r>
        <w:rPr>
          <w:vertAlign w:val="superscript"/>
        </w:rPr>
        <w:t>19</w:t>
      </w:r>
      <w:r>
        <w:t>ເຮົາຮູ້ວ່າເຮົາເກີດຈາກພຣະເຈົ້າ, ແລະ ເຮົາຮູ້ວ່າຄົນທັງໂລກທັງໝົດຈົມຢູ່ໃຕ້ມານຊົ່ວຮ້າຍ.</w:t>
      </w:r>
      <w:r>
        <w:rPr>
          <w:vertAlign w:val="superscript"/>
        </w:rPr>
        <w:t>20</w:t>
      </w:r>
      <w:r>
        <w:t>ແຕ່ເຮົາຮູ້ວ່າພຣະບຸດຂອງພຣະເຈົ້າສະເດັດມາແລ້ວ ແລະ ປະທານສະຕິປັນຍາໃຫ້ແກ່ເຮົາເພື່ອທີ່ເຮົາຈະໄດ້ຮູ້ຈັກອົງຜູ້ທ່ຽງແທ້ ແລະ ເຮົາຢູ່ໃນພຣະອົງຜູ້ຊົງທ່ຽງແທ້ນັ້ນຄືໃນພຣະເຢຊູຄຣິດ ເຈົ້າພຣະບຸດຂອງພຣະອົງ, ພຣະອົງຊົງເປັນພຣະເຈົ້າຜູ້ທ່ຽງແທ້ ແລະ ເປັນຊີວິດນິຣັນດອນ.</w:t>
      </w:r>
      <w:r>
        <w:rPr>
          <w:vertAlign w:val="superscript"/>
        </w:rPr>
        <w:t>21</w:t>
      </w:r>
      <w:r>
        <w:t>ລູກທັງຫລາຍເອີຍ ຈົ່ງລະວັງຮັກສາຕົວຈາກບັນດາຮູບເຄົາຣົບທັງຫລາຍ.</w:t>
      </w:r>
      <w:r>
        <w:rPr>
          <w:lang w:val="en-US" w:eastAsia="en-US" w:bidi="en-US"/>
        </w:rPr>
      </w:r>
    </w:p>
    <w:p>
      <w:r>
        <w:br w:type="page"/>
      </w:r>
    </w:p>
    <w:p>
      <w:pPr>
        <w:pStyle w:val="Heading2"/>
        <w:pBdr>
          <w:bottom w:val="single" w:sz="6" w:space="1" w:color="auto"/>
        </w:pBdr>
        <w:jc w:val="center"/>
      </w:pPr>
      <w:r>
        <w:t>2 ໂຢຮັນ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ຈາກຜູ້ປົກຄອງເຖິງທ່ານສຸພາບສະຕຣີທີ່ຊົງເລືອກໄວ້ ແລະ ບັນດາລູກຂອງທ່ານ, ຜູ້ທີ່ ຂ້າພະເຈົ້າຮັກໃນຄວາມຈິງ - ແລະ ບໍ່ແມ່ນພຽງແຕ່ຂ້າພະເຈົ້າເທົ່ານັ້ນ, ແຕ່ທຸກຄົນທີ່ໄດ້ຮູ້ຄວາມຈິງກໍຮັກດ້ວຍ -</w:t>
      </w:r>
      <w:r>
        <w:rPr>
          <w:vertAlign w:val="superscript"/>
        </w:rPr>
        <w:t>2</w:t>
      </w:r>
      <w:r>
        <w:t>ເພາະຄວາມຈິງດຳລົງຢູ່ໃນເຮົາ ແລະ ຈະຢູ່ກັບເຮົາ ຕະຫລອດໄປ.</w:t>
      </w:r>
      <w:r>
        <w:rPr>
          <w:vertAlign w:val="superscript"/>
        </w:rPr>
        <w:t>3</w:t>
      </w:r>
      <w:r>
        <w:t>ຂໍພຣະຄຸນ, ພຣະເມດຕາ, ແລະ ສັນຕິສຸກຈາກພຣະເຈົ້າພຣະບິດາເຈົ້າ ແລະ ຈາກພຣະເຢຊູຄຣິດເຈົ້າ, ພຣະບຸດແຫ່ງພຣະບິດາ, ຈະສະຖິດຢູ່ກັບເຮົາໃນຄວາມຈິງ ແລະ ໃນຄວາມຮັກ.</w:t>
      </w:r>
      <w:r>
        <w:rPr>
          <w:vertAlign w:val="superscript"/>
        </w:rPr>
        <w:t>4</w:t>
      </w:r>
      <w:r>
        <w:t>ຂ້າພະເຈົ້າຍິນດີເປັນຢ່າງຍິ່ງທີ່ເຫັນວ່າລູກຂອງທ່ານບາງຄົນໄດ້ດຳເນີນຢູ່ໃນ ຄວາມຈິງ, ຢ່າງທີ່ເຮົາໄດ້ຮັບພຣະບັນຊານີ້ຈາກພຣະບິດາເຈົ້າ.</w:t>
      </w:r>
      <w:r>
        <w:rPr>
          <w:vertAlign w:val="superscript"/>
        </w:rPr>
        <w:t>5</w:t>
      </w:r>
      <w:r>
        <w:t>ບັດນີ້ຂ້າພະເຈົ້າຂໍວິ້ງວອນທ່ານ, ສຸພາບສະຕຣິ - ບໍ່ແມ່ນເຫມືອນວ່າຂ້າພະເຈົ້າໄດ້ຂຽນບັນຍັດໃໝ່ໃຫ້ແກ່ທ່ານ, ແຕ່ເປັນຂໍ້ບັນຍັດທີ່ເຮົາໄດ້ມີມາຕັ້ງແຕ່ຕົ້ນເດີມແລ້ວ ນັ້ນກໍຄືໃຫ້ເຮົາຮັກຊຶ່ງແລະກັນ.</w:t>
      </w:r>
      <w:r>
        <w:rPr>
          <w:vertAlign w:val="superscript"/>
        </w:rPr>
        <w:t>6</w:t>
      </w:r>
      <w:r>
        <w:t>ແລະ ຄວາມຮັກນີ້, ຄືການທີ່ເຮົາຄວນດຳເນີນຕາມພຣະບັນຍັດຂອງພຣະອົງ. ນີ້ເປັນພຣະບັນຍັດ, ທີ່ທ່ານໄດ້ຍິນມາຕັ້ງແຕ່ຕົ້ນເດີມນັ້ນ, ເພື່ອທ່ານທັງຫລາຍຄວນຈະໄດ້ປະຕິບັດຕາມ.</w:t>
      </w:r>
      <w:r>
        <w:rPr>
          <w:vertAlign w:val="superscript"/>
        </w:rPr>
        <w:t>7</w:t>
      </w:r>
      <w:r>
        <w:t>ເພາະວ່າມີຜູ້ຫລອກລວງເປັນຈຳນວນຫລາຍອອກໄປໃນໂລກ, ແລະ ພວກເຂົາບໍ່ຍອມ ຮັບວ່າ ພຣະເຢຊູຄຣິດເຈົ້າໄດ້ສະເດັດລົງມາເປັນມະນຸດ. ນີ້ຄືຜູ້ຫລອກລວງ ແລະ ເປັນຜູ້ທີ່ຕໍ່ສູ້ພຣະຄຣິດເຈົ້າ.</w:t>
      </w:r>
      <w:r>
        <w:rPr>
          <w:vertAlign w:val="superscript"/>
        </w:rPr>
        <w:t>8</w:t>
      </w:r>
      <w:r>
        <w:t>ຈົ່ງລະວັງຕົວທ່ານໃຫ້ດີ, ເພື່ອທ່ານຈະບໍ່ສູນເສຍສິ່ງຕ່າໆທີ່ເຮົາທຸກຄົນໄດ້ກະທຳມາແລ້ວ, ແຕ່ເພື່ອທີ່ທ່ານຈະໄດ້ຮັບລາງວັນຈົນເຕັມຂະຫນາດ.</w:t>
      </w:r>
      <w:r>
        <w:rPr>
          <w:vertAlign w:val="superscript"/>
        </w:rPr>
        <w:t>9</w:t>
      </w:r>
      <w:r>
        <w:t>ຜູ້ໃດກໍຕາມທີ່ຄິດວ່າຕົວເອງຮູ້ດີແລ້ວ ແລະ ບໍ່ຢູ່ໃນຄຳສອນຂອງພຣະຄຣິດເຈົ້າ ກໍບໍ່ມີພຣະເຈົ້າ. ຜູ້ທີ່ຢູ່ໃນຄຳສັ່ງສອນ, ຜູ້ນັ້ນກໍມີທັງພຣະບິດາເຈົ້າ ແລະ ພຣະບຸດ.</w:t>
      </w:r>
      <w:r>
        <w:rPr>
          <w:vertAlign w:val="superscript"/>
        </w:rPr>
        <w:t>10</w:t>
      </w:r>
      <w:r>
        <w:t>ຖ້າຜູ້ໃດມາຫາທ່ານ ແລະ ບໍ່ນຳຄຳສອນນີ້ມາດ້ວຍ, ຢ່າຮັບເຂົາເຂົ້າໃນເຮືອນຂອງທ່ານ ແລະ ຢ່າທັກທາຍເຂົາ.</w:t>
      </w:r>
      <w:r>
        <w:rPr>
          <w:vertAlign w:val="superscript"/>
        </w:rPr>
        <w:t>11</w:t>
      </w:r>
      <w:r>
        <w:t>ເພາະວ່າຜູ້ທີ່ທັກທາຍເຂົາກໍມີສ່ວນຮ່ວມໃນການກະທຳຊົ່ວຂອງເຂົານັ້ນ.</w:t>
      </w:r>
      <w:r>
        <w:rPr>
          <w:vertAlign w:val="superscript"/>
        </w:rPr>
        <w:t>12</w:t>
      </w:r>
      <w:r>
        <w:t>ຂ້າພະເຈົ້າຍັງມີຫລາຍຢ່າງທີ່ຈະຂຽນເຖິງທ່ານ, ແຕ່ຂ້າພະເຈົ້າບໍ່ຢາກຂຽນສິ່ງເຫລົ່ານີ້ດ້ວຍເຈ້ຍ ແລະ ນໍ້າມຶກ. ຢ່າງໃດກໍດີ, ຂ້າພະເຈົ້າຫວັງວ່າຈະມາຫາທ່ານ ແລະ ເວົ້າກັບທ່ານໂດຍຕົງ, ເພື່ອຄວາມຍິນດີຂອງເຮົາຈະໄດ້ເຕັມປ່ຽມ.</w:t>
      </w:r>
      <w:r>
        <w:rPr>
          <w:vertAlign w:val="superscript"/>
        </w:rPr>
        <w:t>13</w:t>
      </w:r>
      <w:r>
        <w:t>ບັນດາລູກຂອງນ້ອງສາວຂອງທ່ານທີ່ໄດ້ຊົງເລືອກໄວ້ ໄດ້ຝາກຄວາມຄິດເຖິງມາຍັງທ່ານດ້ວຍ.</w:t>
      </w:r>
      <w:r>
        <w:rPr>
          <w:lang w:val="en-US" w:eastAsia="en-US" w:bidi="en-US"/>
        </w:rPr>
      </w:r>
    </w:p>
    <w:p>
      <w:r>
        <w:br w:type="page"/>
      </w:r>
    </w:p>
    <w:p>
      <w:pPr>
        <w:pStyle w:val="Heading2"/>
        <w:pBdr>
          <w:bottom w:val="single" w:sz="6" w:space="1" w:color="auto"/>
        </w:pBdr>
        <w:jc w:val="center"/>
      </w:pPr>
      <w:r>
        <w:t>3 ໂຢຮັນ</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ຈາກ ຂ້າພະເຈົ້າຜູ້ເຖົ້າແກ່ ຮຽນ ທ່ານຄາໂຢທີ່ຮັກ ຜູ້ຊື່ງທີ່ຂ້າພະເຈົ້າຮັກເນື່ອງດ້ວຍຄວາມຈິງ.</w:t>
      </w:r>
      <w:r>
        <w:rPr>
          <w:vertAlign w:val="superscript"/>
        </w:rPr>
        <w:t>2</w:t>
      </w:r>
      <w:r>
        <w:t>ທ່ານທີ່ຮັກເອີຍ, ຂ້າພະເຈົ້າອ້ອນວອນຂໍໃຫ້ທ່ານຈະເລີນດີຂື້ນໃນທຸກສີ່ງ ແລະ ມີສຸກຂະພາບແຂງແຮງ, ເໝືອນຢ່າງຈິດວິນຍານຂອງທ່ານທີ່ຈະເລີນດີຢູ່ນັ້ນ.</w:t>
      </w:r>
      <w:r>
        <w:rPr>
          <w:vertAlign w:val="superscript"/>
        </w:rPr>
        <w:t>3</w:t>
      </w:r>
      <w:r>
        <w:t>ເພາະວ່າຂ້າພະເຈົ້າມີຄວາມຍິນດີຫລາຍ ເມື່ອພວກພີ່ນ້ອງບາງຄົນໄດ້ມາ ແລະ ເປັນ ພະຍານເຖິງຄວາມສັດຈິງຂອງທ່ານ, ເໝືອນຢ່າງທ່ານໄດ້ປະຕິບັດຕາມຄວາມສັດຈິງນັ້ນ.</w:t>
      </w:r>
      <w:r>
        <w:rPr>
          <w:vertAlign w:val="superscript"/>
        </w:rPr>
        <w:t>4</w:t>
      </w:r>
      <w:r>
        <w:t>ບໍ່ມີສິ່ງໃດທີ່ຈະເຮັດໃຫ້ຂ້າພະເຈົ້າຍິນດີໄປຫລາຍກວ່ານີ້, ຄືທີ່ໄດ້ຍິນວ່າ ລູກທັງຫລາຍຂອງຂ້າພະເຈົ້າປະຕິບັດຕາມຄວາມຈິງ.</w:t>
      </w:r>
      <w:r>
        <w:rPr>
          <w:vertAlign w:val="superscript"/>
        </w:rPr>
        <w:t>5</w:t>
      </w:r>
      <w:r>
        <w:t>ທ່ານທີ່ຮັກເອີຍ, ເມື່ອທ່ານສລະເຫື່ອແຮງໃຫ້ພວກພີ່ນ້ອງ ເປັນຕົ້ນວ່າໃຫ້ແຂກທີ່ມາເຮືອນ ກໍເປັນທີ່ສະແດງເຖີງຄວາມຈົງຮັກພັກດີຂອງທ່ານ.</w:t>
      </w:r>
      <w:r>
        <w:rPr>
          <w:vertAlign w:val="superscript"/>
        </w:rPr>
        <w:t>6</w:t>
      </w:r>
      <w:r>
        <w:t>ເຂົາເຫລົ່ານັ້ນໄດ້ເປັນພະຍານຕໍ່ຄຣິສຕະຈັກ, ໃນເຣື່ອງຄວາມຮັກຂອງທ່ານ ຖ້າທ່ານຈະຊ່ວຍສົ່ງເຂົາເຫລົ່ານັ້ນໃຫ້ສົມກັບການປະຕິບັດພຣະເຈົ້າ ທ່ານກໍເຮັດດີ.</w:t>
      </w:r>
      <w:r>
        <w:rPr>
          <w:vertAlign w:val="superscript"/>
        </w:rPr>
        <w:t>7</w:t>
      </w:r>
      <w:r>
        <w:t>ເພາະການທີ່ພວກເຂົາອອກໄປນີ້ກໍເພື່ອເຫັນແກ່ພຣະນາມຂອງພຣະອົງ ໂດຍບໍ່ຮັບສິ່ງໃດຈາກຄົນຕ່າງຊາດ.</w:t>
      </w:r>
      <w:r>
        <w:rPr>
          <w:vertAlign w:val="superscript"/>
        </w:rPr>
        <w:t>8</w:t>
      </w:r>
      <w:r>
        <w:t>ສະນັ້ນ, ຝ່າຍເຮົາທັງຫລາຍ ຈໍາເປັນຕ້ອງສະນັບສະນຸນອູ້ມຊູຄົນຢ່າງນັ້ນ, ເພື່ອວ່າພວກເຮົາຈະກາຍເປັນຜູ້ຮ່ວມງານກັນໃນຄວາມຈິງ.</w:t>
      </w:r>
      <w:r>
        <w:rPr>
          <w:vertAlign w:val="superscript"/>
        </w:rPr>
        <w:t>9</w:t>
      </w:r>
      <w:r>
        <w:t>ຂ້າພະເຈົ້າໄດ້ຂຽນບາງສີ່ງບາງຢ່າງເຖິງຄຣິສຕະຈັກ, ແຕ່ດີໂອເທເຟ, ຜູ້ມັກຕັ້ງຕົວຢາກຈະເປັນໃຫຍ່ເໜືອໝູ່ ກໍບໍ່ຍອມຮັບເຮົາ.</w:t>
      </w:r>
      <w:r>
        <w:rPr>
          <w:vertAlign w:val="superscript"/>
        </w:rPr>
        <w:t>10</w:t>
      </w:r>
      <w:r>
        <w:t>ສະນັ້ນ, ຖ້າຂ້າພະເຈົ້າມາ ຂ້າພະເຈົ້າຈະ ເຜີຍການທີ່ລາວເຮັດ, ຄືທີ່ລາວໄດ້ກ່າວໃສ່ຮ້າຍຕໍ່ຂ້າພະເຈົ້າດ້ວຍຄວາມບໍ່ມີແກ່ນສານແລະເທົ່ານັ້ນຍັງບໍ່ສົມໃຈ ຊໍ້າບໍ່ໜໍາ ລາວຍັງປະຕິເສດ, ບໍ່ຍອມຮັບຕ້ອນພີ້ນ້ອງເຫລົ່ານັ້ນ ແລ້ວຍັງກີດກັ້ນຄົນທັງຫລາຍ ທີ່ຢາກຮັບຕ້ອນເຂົາ ກັບທັງຕັດເຂົາອອກເສັຽຈາກຄຣິສຕະຈັກ.</w:t>
      </w:r>
      <w:r>
        <w:rPr>
          <w:vertAlign w:val="superscript"/>
        </w:rPr>
        <w:t>11</w:t>
      </w:r>
      <w:r>
        <w:t>ທ່ານທີ່ຮັກເອີຍ, ຢ່າເອົາການຊົ່ວຮ້າຍເປັນແບບຢ່າງ ແຕ່ຈົ່ງເອົາການດີງາມ ຜູ້ທີ່ເຮັດດີ ກໍເປັນຂອງພຣະເຈົ້າ; ຜູ້ທີ່ເຮັດການຊົ່ວກໍບໍ່ໄດ້ເຫັນພຣະເຈົ້າ.</w:t>
      </w:r>
      <w:r>
        <w:rPr>
          <w:vertAlign w:val="superscript"/>
        </w:rPr>
        <w:t>12</w:t>
      </w:r>
      <w:r>
        <w:t>ສ່ວນເດເມທິໂອນັ້ນ ທຸກຄົນກໍເປັນພະຍານວ່າ ເພິ່ນເປັນຄົນດີ ແລະ ຄວາມຈິງເອງກໍເປັນຍານ, ຝ່າຍຂ້າພະເຈົ້າກໍເປັນພະຍານເໝືອນກັນ ແລະທ່ານຮູ້ແລ້ວວ່າຄໍາພະຍານຂອງຂ້າພະເຈົ້າກໍເປັນຈິງ.</w:t>
      </w:r>
      <w:r>
        <w:rPr>
          <w:vertAlign w:val="superscript"/>
        </w:rPr>
        <w:t>13</w:t>
      </w:r>
      <w:r>
        <w:t>ຂ້າພະເຈົ້າມີຂໍ້ຄວາມຫລາຍຂໍ້ທີ່ຈະຂຽນມາເຖິງທ່ານ, ແຕ່ບໍ່ຢາກຂຽນດ້ວຍປາກກາ ແລະນໍ້າຫມຶກ.</w:t>
      </w:r>
      <w:r>
        <w:rPr>
          <w:vertAlign w:val="superscript"/>
        </w:rPr>
        <w:t>14</w:t>
      </w:r>
      <w:r>
        <w:t>ຂ້າພະເຈົ້າຫວັງວ່າຈະໄດ້ພົບທ່ານໃນໄວ ໆ ນີ້, ແລະ ຈະໄດ້ເວົ້າກັນປາກຕໍ່ປາກ.</w:t>
      </w:r>
      <w:r>
        <w:rPr>
          <w:vertAlign w:val="superscript"/>
        </w:rPr>
        <w:t>15</w:t>
      </w:r>
      <w:r>
        <w:t>ຂໍສັນຕິສຸກຈົ່ງມີແກ່ທ່ານ ບັນດາເພື່ອນ ໆ ທາງນີ້ກໍຝາກຄວາມຄິດເຖິງມາຍັງທ່ານ ຂໍທ່ານໄດ້ຝາກຄວາມຄິດເຖິງນີ້ແກ່ບັນດາເພື່ອນ ໆ ທາງພຸ້ນດ້ວຍອອກຊື່ຂອງທຸກຄົນ.</w:t>
      </w:r>
      <w:r>
        <w:rPr>
          <w:lang w:val="en-US" w:eastAsia="en-US" w:bidi="en-US"/>
        </w:rPr>
      </w:r>
    </w:p>
    <w:p>
      <w:r>
        <w:br w:type="page"/>
      </w:r>
    </w:p>
    <w:p>
      <w:pPr>
        <w:pStyle w:val="Heading2"/>
        <w:pBdr>
          <w:bottom w:val="single" w:sz="6" w:space="1" w:color="auto"/>
        </w:pBdr>
        <w:jc w:val="center"/>
      </w:pPr>
      <w:r>
        <w:t>ຢູດາ</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ຈາກຢູດາ, ຜູ້ຮັບໃຊ້ຂອງພຣະເຢຊູຄຣິດເຈົ້າ, ແລະ ນ້ອງຊາຍຂອງຢາໂກໂບ. ເຖິງຄົນທັງຫລາຍທີ່ໄດ້ຮັບການຊົງເອີ້ນ, ຜູ້ເປັນທີ່ຮັກໃນພຣະເຈົ້າພຣະບິດາ, ແລະ ໄດ້ຮັບການຮັກສາໄວ້ເພື່ອພຣະເຢຊູຄຣິດເຈົ້າ:</w:t>
      </w:r>
      <w:r>
        <w:rPr>
          <w:vertAlign w:val="superscript"/>
        </w:rPr>
        <w:t>2</w:t>
      </w:r>
      <w:r>
        <w:t>ຂໍພຣະເມດຕາຄຸນ ແລະ ສັນຕິສຸກ ແລະ ຄວາມຮັກເພີ່ມທະວີຄູນຍິ່ງຂຶ້ນແກ່ທ່ານດ້ວຍ.</w:t>
      </w:r>
      <w:r>
        <w:rPr>
          <w:vertAlign w:val="superscript"/>
        </w:rPr>
        <w:t>3</w:t>
      </w:r>
      <w:r>
        <w:t>ທ່ານທີ່ຮັກທັງຫລາຍ, ຂະນະທີ່ຂ້າພະເຈົ້າພຽນພະຍາຍາມຂຽນເຖິງທ່ານ ກ່ຽວກັບຄວາມພົ້ນທົ່ວໄປຂອງເຮົານັ້ນ, ຂ້າພະເຈົ້າຈຳເປັນຕ້ອງຂຽນເຕືອນສະຕິທ່ານ ໃຫ້ຕໍ່ສູ້ຢ່າງຈິງຈັງເພື່ອຄວາມເຊື່ອຊຶ່ງຄັ້ງຫນຶ່ງໄດ້ຊົງໂຜດມອບໄວ້ແກ່ຜູ້ເຊື່ອທັງຫລາຍແລ້ວ.</w:t>
      </w:r>
      <w:r>
        <w:rPr>
          <w:vertAlign w:val="superscript"/>
        </w:rPr>
        <w:t>4</w:t>
      </w:r>
      <w:r>
        <w:t>ເພາະມີບາງຄົນໄດ້ແອບແຝງເຂົ້າມາຢູ່ໃນທ່າມກາງພວກເຂົາຢ່າງລັບໆ. ຄົນເຫລົ່ານີ້ຖືກເລັງໄວ້ເພື່ອການພິພາກສາພວກເຂົາ. ເປັນຄົນອະທຳທີ່ບິດເບືອນພຣະຄຸນພຣະເຈົ້າຂອງເຮົາເຂົ້າສູ່ການຊົ່ວຊ້າລາມົກ, ແລະ ໄດ້ປະຕິເສດຈອມເຈົ້ານາຍ ແລະ ອົງພຣະຜູ້ເປັນເຈົ້າອົງດຽວຂອງເຮົາຄືພຣະເຢຊູຄຣິດເຈົ້າ.</w:t>
      </w:r>
      <w:r>
        <w:rPr>
          <w:vertAlign w:val="superscript"/>
        </w:rPr>
        <w:t>5</w:t>
      </w:r>
      <w:r>
        <w:t>ບັດນີ້ຂ້າພະເຈົ້າປາຖະຫນາຢ້ຳເຕືອນທ່ານວ່າ - ແມ່ນວ່າຄັ້ງຫນຶ່ງທ່ານໄດ້ຮູ້ຢູ່ແລ້ວວ່າ - ອົງພຣະຜູ້ເປັນເຈົ້າໄດ້ຊົງຊ່ວຍຜູ້ຄົນອອກຈາກປະເທດເອຢິບ, ແຕ່ພາຍຫລັງພະອົງໄດ້ຊົງທຳລາຍຄົນເຫຼົ່ານັ້ນທີ່ບໍ່ເຊື່ອພຣະອົງ.</w:t>
      </w:r>
      <w:r>
        <w:rPr>
          <w:vertAlign w:val="superscript"/>
        </w:rPr>
        <w:t>6</w:t>
      </w:r>
      <w:r>
        <w:t>ແລະ ບັນດາເທວະດາທີ່ບໍ່ໄດ້ຮັກສາສະຖານະການສິດອຳນາດຂອງຕົນ, ແຕ່ໄດ້ປະຖິ້ມບ່ອນຢູ່ອາໄສຂອງຕົນນັ້ນ - ພຣະອົງໄດ້ຊົງຈອງຈຳພວກເຂົາດ້ວຍໂສ້ທວນອັນເປັນນິລັນໄວ້ໃນທີ່ມືດ, ເພື່ອການເພື່ອການພິພາກສາໃນວັນຍິ່ງໃຫຍ່ນັ້ນ.</w:t>
      </w:r>
      <w:r>
        <w:rPr>
          <w:vertAlign w:val="superscript"/>
        </w:rPr>
        <w:t>7</w:t>
      </w:r>
      <w:r>
        <w:t>ເຊັ່ນດຽວກັບເມືອງໂຊໂດມ ແລະ ເມືອງໂກໂມຣາ ແລະ ເມືອງທັງຫລາຍທີ່ຢູ່ລອບໆພວກເຂົາ, ທີ່ໄດ້ຫລົງຕົນໄປກັບການຜິດປະເວນີ ແລະ ຄວາມປາຖະຫນາໃນການຜິດສິນທຳທາງເພດ. ພວກເຂົາຖືກສະແດງໃຫ້ເປັນຕົວຢ່າງຂອງຜູ້ທົນທຸກຈາກການລົງໂທດໃນໄຟໄໝ້ຢູ່ຕະຫລອດໄປເປັນນິດ.</w:t>
      </w:r>
      <w:r>
        <w:rPr>
          <w:vertAlign w:val="superscript"/>
        </w:rPr>
        <w:t>8</w:t>
      </w:r>
      <w:r>
        <w:t>ເຖິງປານນັ້ນໃນທາງດຽວກັນ, ພວກເຫຼົ່ານີ້ກໍຍັງມົວຝັນເຮັດໃຫ້ຮ່າງກາຍຂອງຕົນຊົ່ວມົວໝອງ. ພວກເຂົາໝິ່ນປະໝາດສິດອຳນາດ, ແລະ ພວກເຂົາດ່າວ່າເຖິງບັນດາສິ່ງທີ່ມີກຽດສັກສີຢູ່ເບື້ອງເທິງ.</w:t>
      </w:r>
      <w:r>
        <w:rPr>
          <w:vertAlign w:val="superscript"/>
        </w:rPr>
        <w:t>9</w:t>
      </w:r>
      <w:r>
        <w:t>ແມ່ນແຕ່ທູດສະຫວັນມີຄາເອນ, ເມື່ອທ່ານໄດ້ຜິດຖຽງ ແລະ ໂຕ້ຖຽງກັບມານເລື່ອງຊາກສົບຂອງໂມເຊ, ທ່ານເອງກໍຍັງບໍ່ກ້າພິພາກສາຫມິ່ນປະຫມາດເຂົາ. ທ່ານພຽງກ່າວວ່າ, “ຂໍອົງພຣະຜູ້ເປັນເຈົ້າເປັນຜູ້ຕິຕຽນເຈົ້າເທີ້ນ!”</w:t>
      </w:r>
      <w:r>
        <w:rPr>
          <w:vertAlign w:val="superscript"/>
        </w:rPr>
        <w:t>10</w:t>
      </w:r>
      <w:r>
        <w:t>ແຕ່ຄົນເຫຼົ່ານີ້ກ່າວໂຈມຕີເຖິງສິ່ງທີ່ພວກເຂົາເອງບໍ່ເຂົ້າໃຈ. ແລະ ສິ່ງທີ່ພວກເຂົາເຂົ້າໃຈຄວາມຮູ້ສຶກຕາມນິໄສຂອງສັດຮ້າຍທີ່ບໍ່ມີຄວາມຄິດ - ສິ່ງເຫລົ່ານີ້ເປັນສິ່ງທຳລາຍພວກເຂົາເອງ.</w:t>
      </w:r>
      <w:r>
        <w:rPr>
          <w:vertAlign w:val="superscript"/>
        </w:rPr>
        <w:t>11</w:t>
      </w:r>
      <w:r>
        <w:t>ວິບັດຈົ່ງມີແກ່ພວກເຂົາ! ເພາະພວກເຂົາໄດ້ດຳເນີນໃນທາງຂອງກາອິນ, ແລະ ກະທຳຄວາມຜິດພາດເພາະເຫັນແກ່ລາງວັນກຳໄລຂອງບາລາອາມ. ພວກເຂົາຈິບຫາຍໄປໃນການກະບົດຕາມຢ່າງຂອງໂກຣາ.</w:t>
      </w:r>
      <w:r>
        <w:rPr>
          <w:vertAlign w:val="superscript"/>
        </w:rPr>
        <w:t>12</w:t>
      </w:r>
      <w:r>
        <w:t>ຄົນເຫລົ່ານີ້ເປັນຫີນໂສໂຄກທີ່ເຊື່ອງຕົວຢູ່ໃນງານລ້ຽງແຫ່ງຄວາມຮັກຂອງທ່ານ. ພວກເຂົາຊີມລົດອາຫານສະເພາະສຳລັບຕົນເອງຢ່າງບໍ່ອາຍ. ພວກເຂົາເປັນ ເມກທີ່ບໍ່ມີນຳ້ທີ່ລອຍໄປຕາມລົມ. ພວກເຂົາເປັນດັ່ງຕົ້ນໄມ້ໃນລະດູໃບໄມ້ລົ່ນທີ່ບໍ່ມີຜົນ - ຊຶ່ງຕາຍມາສອງຄັ້ງແລ້ວເພາະຖືກຖອນທັງຮາກ.</w:t>
      </w:r>
      <w:r>
        <w:rPr>
          <w:vertAlign w:val="superscript"/>
        </w:rPr>
        <w:t>13</w:t>
      </w:r>
      <w:r>
        <w:t>ພວກເຂົາເປັນດັ່ງຄື້ນຟອງນໍ້າອັນຮ້າຍແຮງໃນມະຫາສະໝຸດທີ່ຊັດຟອງຄວາມອັບປະໂຫຍດຂອງຕົນອອກ. ພວກເຂົາເປັນດາວທີ່ລອຍລັບເປັນຜູ້ທີ່ຕົກຢູ່ໃນຄວາມມືດຕຶບນິຣັນດອນ.</w:t>
      </w:r>
      <w:r>
        <w:rPr>
          <w:vertAlign w:val="superscript"/>
        </w:rPr>
        <w:t>14</w:t>
      </w:r>
      <w:r>
        <w:t>ເອໂນກ, ເຊື້ອສາຍຜູ້ທີເຈັດນັບແຕ່ອາດາມ, ໄດ້ທຳນວາຍເຖິງພວກເຂົາວ່າ, “ເບິ່ງແມ! ອົງພຣະຜູ້ເປັນເຈົ້າກຳລັງສະເດັດມາພ້ອມກັບຜູ້ບໍຣິສຸດ ເປັນ​ພັນໆຂອງພຣະອົງ. ພຣະອົງສະເດັດມາເພື່ອການດຳເນີນການພິພາກສາທຸກຄົນ.</w:t>
      </w:r>
      <w:r>
        <w:rPr>
          <w:vertAlign w:val="superscript"/>
        </w:rPr>
        <w:t>15</w:t>
      </w:r>
      <w:r>
        <w:t>ພຣະອົງສະເດັດມາເພື່ອພິພາກສາການອະທຳທຸກຢ່າງທີ່ພວກເຂົາໄດ້ເຮັດຢ່າງຊົ່ວຮ້າຍ ແລະ ທຸກຖ້ອຍຄຳທີ່ຫຍາບຊ້າທັງຫລາຍທີ່ຄົນບາບໄດ້ກ່າວຮ້າຍຕໍ່ພຣະອົງ.”</w:t>
      </w:r>
      <w:r>
        <w:rPr>
          <w:vertAlign w:val="superscript"/>
        </w:rPr>
        <w:t>16</w:t>
      </w:r>
      <w:r>
        <w:t>ຄົນເຫຼົ່ານີ້ເປັນຄົນມັກຈົ່ມ, ເປັນຄົນໂຄສະນາ ຊົ່ວຊ້າທີ່ດຳເນີນຕາມຄວາມປາຖະຫນາອັນຊົ່ວຮ້າຍຂອງພວກເຂົາ. ພວກເຂົາເວົ້າອວດອ້າງເປັນຄົນຍ້ອງຍໍຄົນອື່ນເພື່ອຫວັງປະໂຫຍດຂອງຕົນ.</w:t>
      </w:r>
      <w:r>
        <w:rPr>
          <w:vertAlign w:val="superscript"/>
        </w:rPr>
        <w:t>17</w:t>
      </w:r>
      <w:r>
        <w:t>ແຕ່ທ່ານທີ່ຮັກ, ຈົ່ງຈົດຈຳຄຳເວົ້າທີ່ກ່າວໄວ້ໃນອະດີດໂດຍເຫລົ່າອັກຄະສາວົກຂອງອົງພຣະເຢຊູຄຣິດເຈົ້າ ອົງພຣະຜູ້ເປັນເຈົ້າຂອງເຮົາ.</w:t>
      </w:r>
      <w:r>
        <w:rPr>
          <w:vertAlign w:val="superscript"/>
        </w:rPr>
        <w:t>18</w:t>
      </w:r>
      <w:r>
        <w:t>ຊຶ່ງໄດ້ກ່າວເຖິງທ່ານ ວ່າ, “ໃນຍຸກສຸດທ້າຍຈະມີຄົນເ​ຍາະເຍື້ຍທີ່ດຳເນີນຕາມຄວາມປາຖະໜາອັນຊົ່ວຊ້າ ຂອງພວກເຂົາ”</w:t>
      </w:r>
      <w:r>
        <w:rPr>
          <w:vertAlign w:val="superscript"/>
        </w:rPr>
        <w:t>19</w:t>
      </w:r>
      <w:r>
        <w:t>ຄົນເຫລົ່ານີ້ຄືຄົນທີ່ແຍກ, ຕົວອອກມາພວກເຂົາເປັນຂອງ​ຝ່າຍໂລກ ແລະ ບໍ່​ມີພຣະວິນຍານ.</w:t>
      </w:r>
      <w:r>
        <w:rPr>
          <w:vertAlign w:val="superscript"/>
        </w:rPr>
        <w:t>20</w:t>
      </w:r>
      <w:r>
        <w:t>ແຕ່ທ່ານ ຜູ້ເປັນທີ່ຮັກ, ຈົ່ງສ້າງຕົວທ່ານໃນຄວາມເຊື່ອອັນບໍຣິສຸດຂອງທ່ານແລະ ຈົ່ງອະທິຖານໃນພຣະວິນຍານບໍຣິສຸດເຈົ້າ.</w:t>
      </w:r>
      <w:r>
        <w:rPr>
          <w:vertAlign w:val="superscript"/>
        </w:rPr>
        <w:t>21</w:t>
      </w:r>
      <w:r>
        <w:t>ຈົ່ງຮັກສາຕົວຂອງທ່ານໄວ້ ໃນຄວາມຮັກຂອງພຣະເຈົ້າ ແລະ ຄອຍຖ້າພຣະກະລຸນາຂອງອົງພຣະເຢຊູຄຣິດເຈົ້າ ອົງພຣະຜູ້ເປັນເຈົ້າຂອງເຮົາທີ່ຊົງນຳຊີວິດນິຣັນດອນມາໃຫ້ແກ່ທ່ານ.</w:t>
      </w:r>
      <w:r>
        <w:rPr>
          <w:vertAlign w:val="superscript"/>
        </w:rPr>
        <w:t>22</w:t>
      </w:r>
      <w:r>
        <w:t>ຈົ່ງເມດຕາຕໍ່ຜູ້ທີ່ສົງໄສ.</w:t>
      </w:r>
      <w:r>
        <w:rPr>
          <w:vertAlign w:val="superscript"/>
        </w:rPr>
        <w:t>23</w:t>
      </w:r>
      <w:r>
        <w:t>ຈົ່ງຊ່ວຍຜູ້ອື່ນດ້ວຍດຶງເຂົາອອກຈາກກອງໄຟ, ຈົ່ງເມດຕາຜູ້ອື່ນດ້ວຍຄວາມຢຳເກງ. ຈົ່ງກຽດຊັງແມ່ນແຕ່ເສື້ອຜ້າທີ່ເປື້ອນເປິດ້ວຍຣາຄະຕັນຫາ.</w:t>
      </w:r>
      <w:r>
        <w:rPr>
          <w:vertAlign w:val="superscript"/>
        </w:rPr>
        <w:t>24</w:t>
      </w:r>
      <w:r>
        <w:t>ນີ້​ແມ່ນສຳ​ລັບຜູ້ທີ່ຊົງສາມາດຄຸ້ມຄອງການສະດຸດ ແລະ ເປັນເຫດໃຫ້ທ່ານຢືນຢູ່ ຕໍ່ພຣະພັກ ອັນສະຫງ່າຣາສີຂອງພຣະອົງ ໂດຍປ​າສະຈາກຄວາມຜິດ ແລະ ດ້ວຍຄວາມຍິນດີຢ່າງເຫລືອລົ້ນ.</w:t>
      </w:r>
      <w:r>
        <w:rPr>
          <w:vertAlign w:val="superscript"/>
        </w:rPr>
        <w:t>25</w:t>
      </w:r>
      <w:r>
        <w:t>ຕໍ່ພຣະເຈົ້າອົງພຣະຜູ້ ຊ່ວຍໃຫ້ພົ້ນຂອງເຮົາ ອົງດຽວຜ່ານອົງ ພຣະເຢຊູຄຣິດເຈົ້າ ອົງພຣະຜູ້ເປັນເຈົ້າຂອງເຮົາ; ໂດຍພຣະສີຣິ ໂດຍຣິດເດດການ​ຄຸ້ມຄອງ ແລະ ຣິດອຳນາດຕັ້ງແຕ່ບັດນີ້ ແລະ ນິຣັນດອນອາແມນ.</w:t>
      </w:r>
      <w:r>
        <w:rPr>
          <w:lang w:val="en-US" w:eastAsia="en-US" w:bidi="en-US"/>
        </w:rPr>
      </w:r>
    </w:p>
    <w:p>
      <w:r>
        <w:br w:type="page"/>
      </w:r>
    </w:p>
    <w:p>
      <w:pPr>
        <w:pStyle w:val="Heading2"/>
        <w:pBdr>
          <w:bottom w:val="single" w:sz="6" w:space="1" w:color="auto"/>
        </w:pBdr>
        <w:jc w:val="center"/>
      </w:pPr>
      <w:r>
        <w:t>ພຣະນິມິດ</w:t>
      </w:r>
      <w:r>
        <w:rPr>
          <w:lang w:val="en-US" w:eastAsia="en-US" w:bidi="en-US"/>
        </w:rPr>
      </w:r>
    </w:p>
    <w:p>
      <w:pPr>
        <w:sectPr>
          <w:type w:val="continuous"/>
          <w:pgSz w:w="12240" w:h="15840"/>
          <w:pgMar w:top="1440" w:right="1800" w:bottom="1440" w:left="1800" w:header="720" w:footer="720" w:gutter="0"/>
          <w:cols w:space="720"/>
          <w:docGrid w:linePitch="360"/>
        </w:sectPr>
      </w:pPr>
    </w:p>
    <w:p>
      <w:r>
        <w:t>ບົດທີ 1</w:t>
        <w:br/>
      </w:r>
    </w:p>
    <w:p>
      <w:pPr>
        <w:pBdr>
          <w:bottom w:val="single" w:sz="6" w:space="1" w:color="auto"/>
        </w:pBdr>
      </w:pPr>
      <w:r/>
      <w:r>
        <w:rPr>
          <w:vertAlign w:val="superscript"/>
        </w:rPr>
        <w:t>1</w:t>
      </w:r>
      <w:r>
        <w:t>ພຣະນິມິດຂອງພະເຢຊູຄຣິດເຈົ້າ ທີ່ພຣະເຈົ້າຊົງປຣະທານໃຫ້ແກ່ພຣະອົງເພື່ອສຳແດງຕໍ່ບັນດາຜູ້ຮັບໃຊ້ຂອງພຣະອົງວ່າຈະຕ້ອງເກີດຫຍັງຂຶ້ນແດ່ອີກບໍ່ຊ້ານີ້. ພຣະອົງຊົງໃຫ້ເປັນທີ່ຮູ້ແຈ້ງໂດຍສົ່ງທູດສະຫວັນຂອງພຣະອົງໄປຫາໂຢຮັນຜູ້ຮັບໃຊ້ຂອງພຣະອົງ.</w:t>
      </w:r>
      <w:r>
        <w:rPr>
          <w:vertAlign w:val="superscript"/>
        </w:rPr>
        <w:t>2</w:t>
      </w:r>
      <w:r>
        <w:t>ໂຢຮັນໄດ້ເປັນພະຍານກ່ຽວກັບຖ້ອຍຄຳທີ່ມາຈາກພຣະເຈົ້າ ແລະ ກ່ຽວກັບຄຳພະຍານຂອງພຣະເຢຊູຄຣິດເຈົ້າ, ຄືທຸກສິ່ງທີ່ທ່ານເຫັນ.</w:t>
      </w:r>
      <w:r>
        <w:rPr>
          <w:vertAlign w:val="superscript"/>
        </w:rPr>
        <w:t>3</w:t>
      </w:r>
      <w:r>
        <w:t>ຄວາມສຸກຈິ່ງມີແກ່ບັນດາຜູ້ທີ່ອ່ານພຣະທັມເຫລັ້ມນີ້ອອກສຽງດັງ, ແລະ ແກ່ບັນດາຜູ້ທີ່ຮັບຟັງຖ້ອຍຄຳແຫ່ງຄຳທຳນວາຍນີ້, ແລະ ບັນດາຜູ້ທີ່ເຊື່ອຟັງຕາມສິ່ງທີ່ຂຽນໄວ້ໃນພຣະທັມເຫລັ້ມນີ້, ເພາະວ່າເວລານັ້ນໃກ້ເຂົ້າມາແລ້ວ.</w:t>
      </w:r>
      <w:r>
        <w:rPr>
          <w:vertAlign w:val="superscript"/>
        </w:rPr>
        <w:t>4</w:t>
      </w:r>
      <w:r>
        <w:t>ຈາກໂຢຮັນ, ເຖິງຄຣິສຕະຈັກທັງເຈັດໃນແຂວງເອເຊຍ: ຂໍໃຫ້ທ່ານທັງຫລາຍໄດ້ຮັບພຣະຄຸນ ແລະ ສັນຕິສຸກຈາກພຣະອົງຜູ້ຊົງດຳຣົງຢູ່, ຜູ້ໄດ້ດຳຣົງຢູ່ ແລະ ຜູ້ທີ່ຈະສະເດັດມາ, ແລະຈາກພຣະວິນຍານທັງເຈັດທີ່ຢູ່ຕໍ່ໜ້າພຣະທີ່ນັ່ງຂອງພຣະອົງ,</w:t>
      </w:r>
      <w:r>
        <w:rPr>
          <w:vertAlign w:val="superscript"/>
        </w:rPr>
        <w:t>5</w:t>
      </w:r>
      <w:r>
        <w:t>ແລະ ຈາກພຣະເຢຊູຄຣິດເຈົ້າ, ຜູ້ຊົງເປັນພະຍານທີ່ສັດຊື່ ແລະ ຊົງເປັນຜູ້ທຳອິດທີ່ໄດ້ເປັນຂຶ້ນມາຈາກຕາຍ, ແລະ ເປັນຜູ້ຊົງຄອບຄອງເຫນືອບັນດາກະສັດໃນໂລກ. ແຕ່ພຣະອົງຊົງຮັກພວກເຮົາ ແລະໄດ້ປົດປ່ອຍພວກເຮົາຈາກຄວາມບາບ ດ້ວຍພຣະໂລຫິດຂອງພຣະອົງ.</w:t>
      </w:r>
      <w:r>
        <w:rPr>
          <w:vertAlign w:val="superscript"/>
        </w:rPr>
        <w:t>6</w:t>
      </w:r>
      <w:r>
        <w:t>ພຣະອົງຊົງຕັ້ງເຮົາໃຫ້ເປັນອານາຈັກຫນຶ່ງ ແລະ ເປັນພວກປະໂລຫິດຂອງພຣະເຈົ້າ ແລະ ພຣະບິດາຂອງພຣະອົງ ຂໍພຣະກຽດ ແລະ ຣິດທານຸພາບຈົ່ງເປັນຂອງພຣະເຢຊູຄຣິດເຈົ້າຕະຫລອດໄປເປັນນິດເຖີ້ນ. ອາແມນ.</w:t>
      </w:r>
      <w:r>
        <w:rPr>
          <w:vertAlign w:val="superscript"/>
        </w:rPr>
        <w:t>7</w:t>
      </w:r>
      <w:r>
        <w:t>ເບິ່ງແມ, ພຣະອົງກຳລັງສະເດັດມາເທິງເມກ; ຕາທຸກດວງຈະເຫັນພຣະອົງ, ລວມເຖິງຄົນທັງຫລາຍທີ່ແທງພຣະອົງຈະເຫັນພຣະອົງເຫມືອນກັນ. ມະນຸດທຸກເຜົ່າພັນທົ່ວໂລກຈະຮ້ອງໄຫ້ຮໍ່າໄຮເພາະພຣະອົງ. ຈະເປັນໄປຢ່າງນັ້ນ, ອາແມນ.</w:t>
      </w:r>
      <w:r>
        <w:rPr>
          <w:vertAlign w:val="superscript"/>
        </w:rPr>
        <w:t>8</w:t>
      </w:r>
      <w:r>
        <w:t>"ເຮົາເປັນອາລະຟາ ແລະ ໂອເມຄາ," ພຣະຜູ້ເປັນເຈົ້າຊົງກ່າວວ່າ, "ຜູ້ຊົງເປັນຢູ່, ຜູ້ເຄີຍເປັນຢູ່ ແລະ ຜູ້ທີ່ຈະສະເດັດມາ ຜູ້ຊົງຣິດອຳນາດຍິ່ງໃຫຍ່ສູງສຸດ.</w:t>
      </w:r>
      <w:r>
        <w:rPr>
          <w:vertAlign w:val="superscript"/>
        </w:rPr>
        <w:t>9</w:t>
      </w:r>
      <w:r>
        <w:t>ຂ້າພຣະເຈົ້າ, ຄືໂຢຮັນພີ່ນ້ອງຂອງທ່ານທັງຫລາຍ ແລະ ຜູ້ມີສ່ວນຮ່ວມໃນຄວາມຍາກລຳບາກ ແລະ ໃນຣາຊອານາຈັກ ແລະ ໃນຄວາມພຽນອົດທົນຊຶ່ງເປັນປະສົບການໃນອົງພຣະເຢຊູຄຣິດເຈົ້າ ຂ້າພຣະເຈົ້າຢູ່ທີ່ເກາະປາຕາໂມເພາະເຫດພຣະຄັມຂອງພຣະເຈົ້າ ແລະ ຄຳພະຍານກ່ຽວກັບພຣະເຢຊູເຈົ້າ.</w:t>
      </w:r>
      <w:r>
        <w:rPr>
          <w:vertAlign w:val="superscript"/>
        </w:rPr>
        <w:t>10</w:t>
      </w:r>
      <w:r>
        <w:t>ຂ້າພຣະເຈົ້າໄດ້ຢູ່ໃນພຣະວິນຍານໃນວັນຂອງອົງພຣະຜູ້ເປັນເຈົ້າ. ຂ້າພຣະເຈົ້າໄດ້ຍິນພຣະສຸຣະສຽງດັງເຫມືອນຢ່າງສຽງແກມາຈາກເບື້ອງຫລັງຂອງຂ້າພຣະເຈົ້າ.</w:t>
      </w:r>
      <w:r>
        <w:rPr>
          <w:vertAlign w:val="superscript"/>
        </w:rPr>
        <w:t>11</w:t>
      </w:r>
      <w:r>
        <w:t>ໄດ້ກ່າວວ່າ "ຈົ່ງຂຽນສິ່ງທີ່ທ່ານເຫັນລົງໄປໃນປຶ້ມ, ແລະ ສົ່ງໄປໃຫ້ຄຣິສຕະຈັກທັງເຈັດ ຄືຄຣິສຕະຈັກທີ່ເມືອງເອເຟໂຊ, ເມືອງຊະມີນາ, ເມືອງເປຄາໂມ, ເມືອງທົວເຕຣາ, ເມືອງຊາເດ, ເມືອງຟີລາເດັນເຟັຍ ແລະເມືອງລາວດີເກອາ".</w:t>
      </w:r>
      <w:r>
        <w:rPr>
          <w:vertAlign w:val="superscript"/>
        </w:rPr>
        <w:t>12</w:t>
      </w:r>
      <w:r>
        <w:t>ແລ້ວຂ້າພຣະເຈົ້າກໍ່ຫັນກັບມາເບິ່ງວ່າເປັນພຣະສຸຣະສຽງຂອງຜູ້ໃດກ່າວກັບຂ້າພຣະເຈົ້າ ແລະ ເມື່ອຫັນກັບມາແລ້ວຂ້າພຣະເຈົ້າກໍ່ເຫັນຄັນຕະກຽງເປັນຄຳເຈັດອັນ</w:t>
      </w:r>
      <w:r>
        <w:rPr>
          <w:vertAlign w:val="superscript"/>
        </w:rPr>
        <w:t>13</w:t>
      </w:r>
      <w:r>
        <w:t>ໃນທ່າມກາງຄັນຕະກຽງເຫລົ່ານັ້ນມີຜູ້ຫນຶ່ງເຫມືອນບຸດມະນຸດ ນຸ່ງເສື້ອລ່າມກວມຕີນ ແລະ ມີຜ້າບ່ຽງຄຳຄຽນເອິກຂອງພຣະອົງ.</w:t>
      </w:r>
      <w:r>
        <w:rPr>
          <w:vertAlign w:val="superscript"/>
        </w:rPr>
        <w:t>14</w:t>
      </w:r>
      <w:r>
        <w:t>ຫົວ ແລະ ຜົມຂອງພຣະອົງຂາວເຫມືອນຂົນແກະສີຂາວ - ເຫມືອນດັ່ງຫິມະ, ຕາຂອງພຣະອົງເຫມືອນດັ່ງແປວໄຟ.</w:t>
      </w:r>
      <w:r>
        <w:rPr>
          <w:vertAlign w:val="superscript"/>
        </w:rPr>
        <w:t>15</w:t>
      </w:r>
      <w:r>
        <w:t>ຕີນຂອງພຣະອົງເຫລື້ອມເຫມືອນດັ່ງທອງເຫລືອງກ້ຽງ ທີ່ຖືກຫລອມໃຫ້ບໍຣິສຸດໃນເຕົາຫລອມແລ້ວ, ແລະ ສຽງຂອງພຣະອົງເຫມືອນດັ່ງສຽງນໍ້າຕົກຕາດໃຫຍ່.</w:t>
      </w:r>
      <w:r>
        <w:rPr>
          <w:vertAlign w:val="superscript"/>
        </w:rPr>
        <w:t>16</w:t>
      </w:r>
      <w:r>
        <w:t>ພຣະອົງຊົງຖືດວງດາວເຈັດດວງໄວ້ໃນມືຂວາຂອງພຣະອົງ ແລະ ມີດາບສອງຄົມອອກມາຈາກປາກຂອງພຣະອົງ ໃບໜ້າຂອງພຣະອົງເຫລື້ອມເຫມືອນດັ່ງຕາເວັນທີ່ສ່ອງແສງແຮງກ້າທີ່ສຸດ.</w:t>
      </w:r>
      <w:r>
        <w:rPr>
          <w:vertAlign w:val="superscript"/>
        </w:rPr>
        <w:t>17</w:t>
      </w:r>
      <w:r>
        <w:t>ເມື່ອຂ້າພຣະເຈົ້າເຫັນພຣະອົງ, ຂ້າພຣະເຈົ້າກໍ່ລົ້ມລົງໃກ້ຕີນຂອງພຣະອົງເຫມືອນດັ່ງຄົນຕາຍ. ແຕ່ພຣະອົງຊົງວາງມືເທິງຕົວຂອງຂ້າພະເຈົ້າ ແລະ ໄດ້ກ່າວວ່າ "ຢ່າຢ້ານເລີຍ ເຮົາເປັນຜູ້ຕົ້ນ ແລະ ເປັນຜູ້ປາຍ,</w:t>
      </w:r>
      <w:r>
        <w:rPr>
          <w:vertAlign w:val="superscript"/>
        </w:rPr>
        <w:t>18</w:t>
      </w:r>
      <w:r>
        <w:t>ແລະ ເປັນຜູ້ມີຊີວິດຢູ່. ເຮົາໄດ້ຕາຍແລ້ວ, ແຕ່ເບິ່ງແມ, ເຮົາຍັງມີຊິີວິດຢູ່ຕະຫລອດໄປເປັນນິດ! ແລະ ເຮົາຖືລູກກະແຈແຫ່ງຄວາມຕາຍ ແລະ ແດນມໍຣະນາ.</w:t>
      </w:r>
      <w:r>
        <w:rPr>
          <w:vertAlign w:val="superscript"/>
        </w:rPr>
        <w:t>19</w:t>
      </w:r>
      <w:r>
        <w:t>ສະນັ້ນ ຈົ່ງຂຽນສິ່ງທີ່ເຈົ້າເຫັນແລ້ວ, ຄືສິ່ງທີ່ກຳລັງເປັນຢູ່ໃນຂະນະນີ້, ແລະ ສິ່ງທີ່ຈະເກີດຂຶ້ນຫລັງຈາກນີ້.</w:t>
      </w:r>
      <w:r>
        <w:rPr>
          <w:vertAlign w:val="superscript"/>
        </w:rPr>
        <w:t>20</w:t>
      </w:r>
      <w:r>
        <w:t>ນີ້ແມ່ນຄວາມເລິກລັບຂອງດາວທັງເຈັດດວງຊຶ່ງເຈົ້າເຫັນໃນມືຂວາຂອງເຮົາ ແລະ ຄັນຕະກຽງເປັນຄຳທັງເຈັດອັນນັ້ນກໍຄື ດາວເຈັດດວງໄດ້ແກ່ບັນດາທູດສະຫວັນແຫ່ງຄຣິສຕະຈັກທັງເຈັດ ແລະ ຄັນຕະກຽງຄຳເຈັດອັນນັ້ນກໍ່ຄື: ຄຣີສຕະຈັກທັງເຈັດ."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w:t>
        <w:br/>
      </w:r>
    </w:p>
    <w:p>
      <w:pPr>
        <w:pBdr>
          <w:bottom w:val="single" w:sz="6" w:space="1" w:color="auto"/>
        </w:pBdr>
      </w:pPr>
      <w:r/>
      <w:r>
        <w:rPr>
          <w:vertAlign w:val="superscript"/>
        </w:rPr>
        <w:t>1</w:t>
      </w:r>
      <w:r>
        <w:t>"ຈົ່ງຂຽນເຖິງທູດສະຫວັນຂອງພຣະເຈົ້າໃນຄຣິສຕະຈັກທີ່ເມືອງເອເຟໂຊວ່າ: 'ພຣະອົງຜູ້ຊົງຖືດາວທັງເຈັດດວງໄວ້ໃນພຣະຫັດຂວາ ແລະ ຊົງດຳເນີນຢູ່ທ່າມກາງຄັນຕະກຽງທອງຄຳທັງເຈັດນັ້ນກ່າວດັ່ງນີ້່,</w:t>
      </w:r>
      <w:r>
        <w:rPr>
          <w:vertAlign w:val="superscript"/>
        </w:rPr>
        <w:t>2</w:t>
      </w:r>
      <w:r>
        <w:t>ວ່າ "ເຮົາຮູ້ຈັກການກະທຳຂອງເຈົ້າ ແລະເຮົາຮູ້ຈັກພາຣະກິດອັນຍາກລຳບາກ ແລະ ຄວາມພຽນອົດທົນຂອງເຈົ້າ ເຮົາຮູ້ວ່າເຈົ້າບໍ່ຍອມທົນຕໍ່ພວກຄົນຊົ່ວຮ້າຍ ເຮົາຮູ້ວ່າເຈົ້າໄດ້ທົດສອບພວກທີ່ອ້າງຕົນວ່າເປັນອັກຄະສາວົກ ແຕ່ບໍ່ເປັນຄວາມຈິງ ແລະ ເຈົ້າກໍ່ພົບວ່າພວກເຂົາເປັນຄົນຂີ້ຕົວະ.</w:t>
      </w:r>
      <w:r>
        <w:rPr>
          <w:vertAlign w:val="superscript"/>
        </w:rPr>
        <w:t>3</w:t>
      </w:r>
      <w:r>
        <w:t>ເຮົາຮູ້ວ່າພວກເຈົ້າມີຄວາມອົດທົນ ແລະພວກເຈົ້າຕ້ອງທົນທຸກຢ່າງຫລວງຫລາຍເພາະນາມຂອງເຮົາ ແລະບໍ່ໄດ້ທໍ້ຖ້ອຍ</w:t>
      </w:r>
      <w:r>
        <w:rPr>
          <w:vertAlign w:val="superscript"/>
        </w:rPr>
        <w:t>4</w:t>
      </w:r>
      <w:r>
        <w:t>ແຕ່ເຮົາມີຂໍ້ທີ່ຈະຕິຕຽນພວກເຈົ້າຄື: ເຈົ້າໄດ້ປະຖິ້ມຄວາມຮັກຄັ້ງທຳອິດຂອງເຈົ້າ.</w:t>
      </w:r>
      <w:r>
        <w:rPr>
          <w:vertAlign w:val="superscript"/>
        </w:rPr>
        <w:t>5</w:t>
      </w:r>
      <w:r>
        <w:t>ເພາະສະນັ້ນຈົ່ງລະນຶກ ເຖິງສະພາບດັ້ງເດີມທີ່ເຈົ້າຕົກລົງມາແລ້ວນັ້ນ. ຈົ່ງກັບໃຈເສຍໃຫມ່ ແລະ ກະທຳຕາມສິ່ງທີ່ເຈົ້າໄດ້ເຄີຍເຮັດມາໃນຕອນຕົ້ນນັ້ນ ຖ້າບໍ່ດັ່ງນັ້ນເຮົາຈະມາຫາເຈົ້າ ແລະ ເຮົາຈະຍ້າຍຄັນຕະກຽງຂອງເຈົ້າອອກຈາກທີ່ຂອງມັນ ເວັ້ນໄວ້ແຕ່ເຈົ້າຈະກັບໃຈເສຍໃຫມ່.</w:t>
      </w:r>
      <w:r>
        <w:rPr>
          <w:vertAlign w:val="superscript"/>
        </w:rPr>
        <w:t>6</w:t>
      </w:r>
      <w:r>
        <w:t>ແຕ່ວ່າເຈົ້າຍັງມີຂໍ້ດີຢູ່ຄື: ເຈົ້າກຽດຊັງຄວາມປະພຶດຂອງພວກນິໂກລາຍເຕ, ທີ່ເຮົາເອງກໍ່ກຽດຊັງ​ເຫມືອນກັນ.</w:t>
      </w:r>
      <w:r>
        <w:rPr>
          <w:vertAlign w:val="superscript"/>
        </w:rPr>
        <w:t>7</w:t>
      </w:r>
      <w:r>
        <w:t>ໃຜມີຫູຟັງ ຈົ່ງຟັງຂໍ້ຄວາມທີ່ພຣະວິນຍານກ່າວກັບຄຣິສຕະຈັກທັງຫລາຍ. ຜູ້ໃດທີ່ມີຊັຍຊະນະ ເຮົາຈະໃຫ້ຜູ້ນັ້ນມີສິດກິນຜົນຈາກຕົ້ນໄມ້ແຫ່ງຊີວິດ ທີ່ມີຢູ່ໃນເມືອງສຸຂະເສີມຂອງພຣະເຈົ້າ.</w:t>
      </w:r>
      <w:r>
        <w:rPr>
          <w:vertAlign w:val="superscript"/>
        </w:rPr>
        <w:t>8</w:t>
      </w:r>
      <w:r>
        <w:t>ຈົ່ງຂຽນເຖິງທູດສະຫວັນຂອງພຣະເຈົ້າໃນຄຣິສຕະຈັກທີ່ເມືອງຊະມີນາວ່າ: 'ເຫລົ່ານີ້ເປັນຖ້ອຍຄຳຈາກພຣະອົງ ທີ່ເປັນຜູ້ຕົ້ນ ແລະ ເປັນຜູ້ປາຍ ຜູ້ຊົງສິ້ນພຣະຊົນແລ້ວ ແລະ ກັບມີຊີວິດອີກຊົງ ກ່າວດັ່ງນີ້:</w:t>
      </w:r>
      <w:r>
        <w:rPr>
          <w:vertAlign w:val="superscript"/>
        </w:rPr>
        <w:t>9</w:t>
      </w:r>
      <w:r>
        <w:t>ເຮົາຮູ້ຈັກຄວາມຍາກລຳບາກ ແລະຍາກຈົນຂອງເຈົ້າ, ແຕ່ແທ້ຈິງແລ້ວເຈົ້າກໍຮັ່ງມີ. ເຮົາຮູ້ຈັກການກ່າວຮ້າຍຂອງພວກທີ່ອ້າງຕົົນວ່າເປັນຢິວ, ແຕ່ພວກເຂົາບໍ່ໄດ້ເປັນແທ້ ພວກເຂົາເປັນພັກພວກຂອງມານຊາຕານ.</w:t>
      </w:r>
      <w:r>
        <w:rPr>
          <w:vertAlign w:val="superscript"/>
        </w:rPr>
        <w:t>10</w:t>
      </w:r>
      <w:r>
        <w:t>ຢ່າຢ້ານຄວາມທົນທຸກທີ່ເຈົ້າຈະໄດ້ຮັບນັ້ນ. ເບີ່ງແມ! ມານຮ້າຍກຳລັງຈະຈັບພວກເຈົ້າບາງຄົນໃສ່ຄຸກເພື່ອທົດລອງໃຈພວກເຈົ້າ, ແລະເ ຈົ້າທັງຫລາຍຈະທົນທຸກລຳບາກເປັນເວລາສິບວັນ. ເຈົ້າຈົ່ງສັດຊື່ຈົນເຖິງວັນຕາຍ ແລະ ເຮົາຈະມອບມົງກຸດແຫ່ງຊີວິດໃຫ້ແກ່ເຈົ້າ.</w:t>
      </w:r>
      <w:r>
        <w:rPr>
          <w:vertAlign w:val="superscript"/>
        </w:rPr>
        <w:t>11</w:t>
      </w:r>
      <w:r>
        <w:t>ໃຜມີຫູຟັງ ກໍ່ໃຫ້ຟັງຂໍ້ຄວາມທີ່ພຣະວິນຍານກ່າວກັບຄຣິສຕະຈັກທັງຫລາຍ. ຜູ້ທີ່ມີຊັຍຊະນະຈະບໍ່ໄດ້ຮັບອັນຕະຣາຍຈາກຄວາມຕາຍຄັ້ງທີສອງເລີຍ.</w:t>
      </w:r>
      <w:r>
        <w:rPr>
          <w:vertAlign w:val="superscript"/>
        </w:rPr>
        <w:t>12</w:t>
      </w:r>
      <w:r>
        <w:t>ຈົ່ງຂຽນເຖິງທູດສະຫວັນຂອງພຣະເຈົ້າໃນຄຣິສຕະຈັກທີ່ເມື່ອງເປຄາໂມວ່າ: 'ເຫລົ່ານີ້ເປັນຖ້ອຍຄຳຈາກພຣະອົງຜູ້ຖືດາບສອງຄົມ:</w:t>
      </w:r>
      <w:r>
        <w:rPr>
          <w:vertAlign w:val="superscript"/>
        </w:rPr>
        <w:t>13</w:t>
      </w:r>
      <w:r>
        <w:t>"ເຮົາຮູ້ຈັກທີ່ຢູ່ຂອງເຈົ້າ ຊິ່ງເປັນບັນລັງຂອງຊາຕານຢູ່ທີ່ນັ້ນ, ເຖິງປານນັ້ນເຈົ້າກໍ່ຕັ້ງຫມັ້ນໃນນາມຂອງເຮົາ. ເຮົາຮູ້ຈັກວ່າເຈົ້າບໍ່ໄດ້ປະຕິເສດຄວາມເຊື່ອໃນເຮົາ ເຖິງວ່າໃນເວລາທີ່ ອັນຕິປາຜູ້ເປັນພະຍານທີ່ສັດຊື່ຂອງເຮົາໄດ້ຖືກຂ້າທ່າມກາງພວກເຈົ້າໃນບ່ອນທີ່ມານຊາຕານຢູ່.</w:t>
      </w:r>
      <w:r>
        <w:rPr>
          <w:vertAlign w:val="superscript"/>
        </w:rPr>
        <w:t>14</w:t>
      </w:r>
      <w:r>
        <w:t>ແຕ່ເຮົາມີຂໍ້ຕໍ່ວ່າເຈົ້າບາງຂໍ້ຄື: ທີ່ນັ້ນມີບາງຄົນໃນພວກເຈົ້າຍຶດຖືຄຳສອນຂອງບາລາອາມ ຜູ້ທີ່ໄດ້ສອນບາຫລາກໃຫ້ວາງສິ່ງສະດຸດຕໍ່ຫນ້າເຊື້ອສາຍຂອງອິສະຣາເອນໃຫ້ເຮັດບາບ ຄືຊັກຊວນໃຫ້ພວກເຂົາກິນອາຫານທີ່ບູຊາຮູບເຄົາຣົບແລະ ເຮັດຜິດສິລະທັມທາງເພດລ່ວງປະເວນີ.</w:t>
      </w:r>
      <w:r>
        <w:rPr>
          <w:vertAlign w:val="superscript"/>
        </w:rPr>
        <w:t>15</w:t>
      </w:r>
      <w:r>
        <w:t>ເຊັ່ນດຽວກັນ, ມີຄົນໃນພວກເຈົ້າທີ່ຢຶດຄຳສອນຂອງພວກນິໂກລາຍເຕດ້ວຍ.</w:t>
      </w:r>
      <w:r>
        <w:rPr>
          <w:vertAlign w:val="superscript"/>
        </w:rPr>
        <w:t>16</w:t>
      </w:r>
      <w:r>
        <w:t>ເພາະສະນັ້ນຈົ່ງກັບໃຈເສຍໃຫມ່, ຖ້າບໍ່ດັ່ງນັ້ນ ເຮົາຈະມາຫາເຈົ້າໂດຍໄວ, ແລະ ເຮົາຈະຕໍ່ສູ້ກັບຄົນເຫລົ່ານັ້ນດ້ວຍດາບທີ່ອອກຈາກປາກຂອງເຮົາ.</w:t>
      </w:r>
      <w:r>
        <w:rPr>
          <w:vertAlign w:val="superscript"/>
        </w:rPr>
        <w:t>17</w:t>
      </w:r>
      <w:r>
        <w:t>ໃຜມີຫູຟັງ ກໍ່ໃຫ້ຟັງຂໍ້ຄວາມທີ່ພຣະວິນຍານກ່າວກັບຄຣິສຕະຈັກທັງຫລາຍ. ສຳລັບຜູ້ທີ່ມີຊັຍຊະນະ, ເຮົາຈະໃຫ້ມານາທີ່ເຊື່ອງໄວ້ ແລະ ຈະໃຫ້ຫີນຂາວທີ່ມີຊື່ໃຫມ່ຈາຣຶກໄວ້ເທິງກ້ອນຫີນນັ້ນ ເປັນຊື່ຊຶ່ງບໍ່ມີໃຜຮູ້ເລີຍນອກຈາກຜູ້ທີ່ໄດ້ຮັບເທົ່ານັ້ນ.</w:t>
      </w:r>
      <w:r>
        <w:rPr>
          <w:vertAlign w:val="superscript"/>
        </w:rPr>
        <w:t>18</w:t>
      </w:r>
      <w:r>
        <w:t>ຈົ່ງຂຽນເຖິງທູດສະຫວັນຂອງພຣະເຈົ້າໃນຄຣິສຕະຈັກທີ່ເມືອງທົວເຕຣາວ່າ: 'ເຫລົ່ານີ້ເປັນຖ້ອຍຄຳຈາກພຣະບຸດຂອງພຣະເຈົ້າ, ຜູ້ຊົງມີດວງຕາເຫມືອນຢ່າງແປວໄຟ ແລະ ຊົງມີຕີນເຫມືອນດັ່ງທອງເຫລືອງກ້ຽງໄດ້ກ່າວດັ່ງນີ້ວ່າ:</w:t>
      </w:r>
      <w:r>
        <w:rPr>
          <w:vertAlign w:val="superscript"/>
        </w:rPr>
        <w:t>19</w:t>
      </w:r>
      <w:r>
        <w:t>"ເຮົາຮູ້ຈັກເຖິງສິ່ງທີ່ເຈົ້າໄດ້ກະທຳໄປ ທັງຄວາມຮັກ ແລະ ຄວາມເຊື່ອ ແລະ ການປະຕິບັດ ແລະຄວາມອົດທົນຂອງເຈົ້າ ແລະ ຮູ້ວ່າສິ່ງທີ່ເຈົ້າໄດ້ເຮັດເມື່ອບໍ່ດົນມານີ້ດີກວ່າສິ່ງທີ່ເຈົ້າໄດ້ເຮັດມາແຕ່ຕອນທຳອິດ.</w:t>
      </w:r>
      <w:r>
        <w:rPr>
          <w:vertAlign w:val="superscript"/>
        </w:rPr>
        <w:t>20</w:t>
      </w:r>
      <w:r>
        <w:t>ແຕ່ເຮົາມີຂໍ້ຕິຕຽນເຈົ້າແດ່ຄື: ເຈົ້າຍອມທົນຟັງຍິງທີ່ຊື່ວ່າເຢເຊເບນ ຜູ້ທີ່ອ້າງຕົນເອງວ່າເປັນຜູ້ປະກາດພຣະຄັມຂອງພຣະເຈົ້າ ນາງສອນແລະລໍ້ລວງບັນດາຜູ້ຮັບໃຊ້ຂອງເຮົາໃຫ້ລ່ວງປະເວນີ ແລະ ກິນອາຫານທີ່ໄດ້ບູຊາຮູບເຄົາຣົບແລ້ວ.</w:t>
      </w:r>
      <w:r>
        <w:rPr>
          <w:vertAlign w:val="superscript"/>
        </w:rPr>
        <w:t>21</w:t>
      </w:r>
      <w:r>
        <w:t>ເຮົາໃຫ້ໂອກາດນາງເພື່ອຈະໄດ້ກັບໃຈໃຫມ່, ແຕ່ນາງກໍ່ບໍ່ປະສົງຈະກັບໃຈຈາກການລ່ວງປະເວນີຂອງນາງ.</w:t>
      </w:r>
      <w:r>
        <w:rPr>
          <w:vertAlign w:val="superscript"/>
        </w:rPr>
        <w:t>22</w:t>
      </w:r>
      <w:r>
        <w:t>ເບິ່ງແມ! ເຮົາຈະຖິ້ມນາງລົງໃນຕຽງນອນຂອງຄົນປ່ວຍ, ແລະ ຖິ້ມພວກທີ່ລ່ວງປະເວນີກັບນາງໄວ້ໃນຄວາມລຳບາກຍິ່ງໃຫຍ່, ນອກຈາກວ່າພວກເຂົາຈະກັບໃຈຈາກການປະພຶດຊົ່ວທີ່ພວກເຂົາໄດ້ເຮັດນຳກັນກັບນາງ</w:t>
      </w:r>
      <w:r>
        <w:rPr>
          <w:vertAlign w:val="superscript"/>
        </w:rPr>
        <w:t>23</w:t>
      </w:r>
      <w:r>
        <w:t>ເຮົາຈະປະຫານລູກໆຂອງນາງໃຫ້ຕາຍ, ແລ້ວຄຣິສຕະຈັກທັງຫລາຍກໍຈະຮູ້ວ່າເຮົາເປັນຜູ້ກວດສອບຄວາມຄິດ ແລະ ຈິດໃຈຂອງມະນຸດທຸກຄົນ ແລະ ເຮົາຈະໃຫ້ກັບເຈົ້າທັງຫລາຍແຕ່ລະຄົນຕາມຄວາມປະພຶດຂອງພວກເຈົ້າ.</w:t>
      </w:r>
      <w:r>
        <w:rPr>
          <w:vertAlign w:val="superscript"/>
        </w:rPr>
        <w:t>24</w:t>
      </w:r>
      <w:r>
        <w:t>ສຳລັບພວກເຈົ້າທີ່ເຫລືອຢູໃນເມືອງທົວເຕຣາ ຄືຜູ້ບໍ່ຖືຄຳສອນນີ້, ແລະບໍ່ຮູ້ຈັກສິ່ງທີ່ເຂົາເອີ້ນຄວາມລັບເລິກຂອງຊາຕານ ເຮົາຈະບອກແກ່ເຈົ້າວ່າ 'ເຮົາຈະບໍ່ມອບພາຣະອື່ນແກ່ພວກເຈົ້າ ເຖິງຢ່າງໃດກໍ່ດີ</w:t>
      </w:r>
      <w:r>
        <w:rPr>
          <w:vertAlign w:val="superscript"/>
        </w:rPr>
        <w:t>25</w:t>
      </w:r>
      <w:r>
        <w:t>ຈົ່ງຢຶດຫມັ້ນສິ່ງທີ່ພວກເຈົ້າມີຢູ່ແລ້ວໄວ້ຈົນກວ່າເຮົາຈະມາ.</w:t>
      </w:r>
      <w:r>
        <w:rPr>
          <w:vertAlign w:val="superscript"/>
        </w:rPr>
        <w:t>26</w:t>
      </w:r>
      <w:r>
        <w:t>ແລະ ຄົນທີ່ມີຊັຍຊະນະ ແລະ ຜູ້ທີ່ໄດ້ກະທຳຕາມສິ່ງທີ່ເຮົາໄດ້ກະທຳຈົນເຖິງທີ່ສຸດ ເຮົາຈະປະທານສິດທິອຳນາດເຫນືອບັນດາປະຊາຊາດກັບເຂົາ.</w:t>
      </w:r>
      <w:r>
        <w:rPr>
          <w:vertAlign w:val="superscript"/>
        </w:rPr>
        <w:t>27</w:t>
      </w:r>
      <w:r>
        <w:t>ແລະ ຜູ້ນັ້ນຈະບັງຄັບບັນຊາພວກເຂົາດ້ວຍຄ້ອນເຫລັກເຫມືອນຢ່າງຊ່າງຫມໍ້ດິນທີ່ທຳລາຍຫມໍ້ດິນໃຫ້ແຕກຫມຸ່ນເສຍ.</w:t>
      </w:r>
      <w:r>
        <w:rPr>
          <w:vertAlign w:val="superscript"/>
        </w:rPr>
        <w:t>28</w:t>
      </w:r>
      <w:r>
        <w:t>ເຫມືອນຢ່າງທີ່ເຮົາໄດ້ຮັບອຳນາດຈາກພຣະບິດາເຈົ້າຂອງເຮົາແລ້ວ ແລະ ເຮົາຈະມອບດາວເພັກ(ປະຈຳຮຸ່ງອາລຸນ) ໃຫ້ກັບເຂົາດ້ວຍ.</w:t>
      </w:r>
      <w:r>
        <w:rPr>
          <w:vertAlign w:val="superscript"/>
        </w:rPr>
        <w:t>29</w:t>
      </w:r>
      <w:r>
        <w:t>ໃຜມີຫູຟັງກໍ່ໃຫ້ຟັງຂໍ້ຄວາມທີ່ພຣະວິນຍານກ່າວກັບຄຣິສຕະຈັກທັງຫລາຍ.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3</w:t>
        <w:br/>
      </w:r>
    </w:p>
    <w:p>
      <w:pPr>
        <w:pBdr>
          <w:bottom w:val="single" w:sz="6" w:space="1" w:color="auto"/>
        </w:pBdr>
      </w:pPr>
      <w:r/>
      <w:r>
        <w:rPr>
          <w:vertAlign w:val="superscript"/>
        </w:rPr>
        <w:t>1</w:t>
      </w:r>
      <w:r>
        <w:t>ຈົ່ງຂຽນເຖິງທູດສະຫວັນຂອງພຣະເຈົ້າໃນຄຣິສຕະຈັກທີ່ເມືອງຊາເດ ວ່າ: 'ເຫລົ່ານີ້ເປັນຖ້ອຍຄຳຂອງພຮະອົງຜູ້ຊົງມີພຣະວິນຍານທັງເຈັດຂອງພຣະເຈົ້າ ແລະ ຊົງມີດາວເຈັດດວງນັ້ນ ກ່າວວ່າ "ເຮົາຮູ້ຈັກເຖິງສິ່ງທີ່ເຈົ້າໄດ້ກະທຳໄປຄື: ເຈົ້າໄດ້ຊື່ວ່າມີຊີວິດຢູ່ເຖິງແມ່ນວ່າເຈົ້າຕາຍແລ້ວກໍຕາມ.</w:t>
      </w:r>
      <w:r>
        <w:rPr>
          <w:vertAlign w:val="superscript"/>
        </w:rPr>
        <w:t>2</w:t>
      </w:r>
      <w:r>
        <w:t>ເຈົ້າຈົ່ງຕື່ນຂຶ້ນ ແລະ ຈົ່ງເສີມກຳລັງໃຫ້ກັບສ່ວນທີ່ເຫລືອຢູ່ຊຶ່ງໃກ້ຈະຕາຍແລ້ວນັ້ນ, ເພາະເຮົາພົບວ່າການກະທຳຂອງເຈົ້ານັ້ນຍັງບໍ່ຄົບບໍຣິບູນໃນສາຍຕາຂອງພຣະເຈົ້າຂອງເຮົາ.</w:t>
      </w:r>
      <w:r>
        <w:rPr>
          <w:vertAlign w:val="superscript"/>
        </w:rPr>
        <w:t>3</w:t>
      </w:r>
      <w:r>
        <w:t>ເຫດສະນັ້ນ, ເຈົ້າຈົ່ງລະນຶກເຖິງສິ່ງທີ່ເຈົ້າເຄີຍໄດ້ຮັບ ແລະ ໄດ້ຍິນ. ຈົ່ງເຊື່ອຟັງ, ແລະ ຈົ່ງກັບໃຈໃຫມ່. ເພາະຖ້າເຈົ້າບໍ່ຕື່ນຂຶ້ນ, ເຮົາຈະມາເຫມືອນດັ່ງຂະໂມຍ ແລະເຈົ້າຈະບໍ່ຮູ້ວ່າຍາມໃດເຮົາຈະມາຫາເຈົ້າ.</w:t>
      </w:r>
      <w:r>
        <w:rPr>
          <w:vertAlign w:val="superscript"/>
        </w:rPr>
        <w:t>4</w:t>
      </w:r>
      <w:r>
        <w:t>ແຕ່ຍັງມີບາງຄົນໃນພວກເຈົ້າທີ່ເມືອງຊາເດທີ່ບໍ່ໄດ້ເຮັດໃຫ້ເສື້ອຜ້າຂອງຕົນສົກກະປົກ ແລະ ພວກເຂົາຈະເດີນໄປກັບເຮົາ ນຸ່ງຊຸດສີຂາວ ເພາະວ່າເຂົາເປັນຄົນທີ່ເຫມາະສົມ.</w:t>
      </w:r>
      <w:r>
        <w:rPr>
          <w:vertAlign w:val="superscript"/>
        </w:rPr>
        <w:t>5</w:t>
      </w:r>
      <w:r>
        <w:t>ຄົນທີ່ມີຊັຍຊະນະກໍ່ຈະນຸ່ງເສື້ອສີຂາວ, ແລະ ເຮົາຈະບໍ່ລົບຊື່ຂອງເຂົາອອກຈາກຫນັງສືແຫ່ງຊີວິດ, ແລະ ເຮົາຈະຮັບຮອງຊື່ຂອງເຂົາຊ້ອງຫນ້າພຣະບິດາເຈົ້າຂອງເຮົາ, ແລະ ຕໍ່ຫນ້າບັນດາທູດສະຫວັນຂອງພຣະອົງ.</w:t>
      </w:r>
      <w:r>
        <w:rPr>
          <w:vertAlign w:val="superscript"/>
        </w:rPr>
        <w:t>6</w:t>
      </w:r>
      <w:r>
        <w:t>ໃຜມີຫູຟັງກໍ່ໃຫ້ຟັງຂໍ້ຄວາມທີ່ພຣະວິນຍານກ່າວກັບຄຣິສຕະຈັກທັງຫລາຍ.</w:t>
      </w:r>
      <w:r>
        <w:rPr>
          <w:vertAlign w:val="superscript"/>
        </w:rPr>
        <w:t>7</w:t>
      </w:r>
      <w:r>
        <w:t>ຈົ່ງຂຽນເຖິງທູດສະຫວັນ ຂອງພຣະເຈົ້າໃນຄຣິສຕະຈັກ ທີ່ເມືອງຟິລາເດັນເຟຍວ່າ: ເຫລົ່ານີ້ຄືຖ້ອຍຄຳຈາກພຣະອົງຜູ້ບໍຣິສຸດ ແລະ ຜູ້ຊົງສັດຈິງ ຜູ້ຊົງຖືລູກກະແຈຂອງດາວິດ, ຜູ້ຊົງເປີດແລ້ວຈະບໍ່ມີຜູ້ໃດປິດໄດ້, ຜູ້ຊົງປິດແລ້ວຈະບໍ່ມີຜູ້ເປີດໄດ້ນັ້ນ ກ່າວດັ່ງນີ້ວ່າ.</w:t>
      </w:r>
      <w:r>
        <w:rPr>
          <w:vertAlign w:val="superscript"/>
        </w:rPr>
        <w:t>8</w:t>
      </w:r>
      <w:r>
        <w:t>"ເຮົາຮູ້ຈັກສີ່ງທີເຈົ້າໄດ້ກະທຳໄປ. ເບິ່ງແມ, ເຮົາວາງປະຕູທີ່ເປີດໄວ້ ແລະ ບໍ່ມີໃຜປິດໄດ້ໄວ້ຕໍ່ຫນ້າພວກເຈົ້າ. ເຮົາຮູ້ວ່າເຈົ້າມີກຳລັງພຽງຫນ້ອຍດຽວ ແຕ່ເຖິງປານນັ້ນເຈົ້າກໍ່ຖືຮັກສາຖ້ອຍຄຳຂອງເຮົາ ແລະບໍ່ໄດ້ປະຕິເສດນາມຂອງເຮົາ.</w:t>
      </w:r>
      <w:r>
        <w:rPr>
          <w:vertAlign w:val="superscript"/>
        </w:rPr>
        <w:t>9</w:t>
      </w:r>
      <w:r>
        <w:t>ເບິ່ງແມ! ບັນດາຄົນທີ່ເປັນພັກພວກຂອງມານຊາຕານ, ພວກທີ່ອ້າງວ່າ ພວກເຂົາເປັນຢີວ ແຕ່ບໍ່ແມ່ນຄວາມຈິງ; ພວກເຂົາກຳລັງຂີ້ຕົ໋ວະຢູ່​. ເຮົາຈະເຮັດໃຫ້ພວກເຂົາມາກາບລົງທີ່ຕີນຂອງເຈົ້າ ແລະ ໃຫ້ເຂົາຮູ້ວ່າເຮົາຮັກເຈົ້າ.</w:t>
      </w:r>
      <w:r>
        <w:rPr>
          <w:vertAlign w:val="superscript"/>
        </w:rPr>
        <w:t>10</w:t>
      </w:r>
      <w:r>
        <w:t>ເພາະວ່າເຈົ້າຖືຮັກສາຄຳສັ່ງ ຂອງເຮົາດ້ວຍຄວາມອົດທົນ, ເຮົາຈະເຝົ້າຮັກສາເຈົ້າໃຫ້ພົ້ນຈາກຊ່ວງເວລາແຫ່ງການທົດລອງຊຶ່ງຈະມາເຖິງຄົນທົ່ວທັງໂລກ, ເພື່ອຈະທົດລອງຄົນທັງຫລາຍທີ່ຢູ່ໃນໂລກ.</w:t>
      </w:r>
      <w:r>
        <w:rPr>
          <w:vertAlign w:val="superscript"/>
        </w:rPr>
        <w:t>11</w:t>
      </w:r>
      <w:r>
        <w:t>ເຮົາຈະມາໄວໆນີ້. ຈົ່ງຢຶດຫມັ້ນໃນສິ່ງທີ່ເຈົ້າມີຢູ່ນັ້ນ ເພື່ອວ່າຈະບໍ່ໃຫ້ໃຜຊີງເອົາມົງກຸດແຫ່ງຊັຍຊະນະຂອງເຈົ້າໄປຈາກເຈົ້າໄດ້.</w:t>
      </w:r>
      <w:r>
        <w:rPr>
          <w:vertAlign w:val="superscript"/>
        </w:rPr>
        <w:t>12</w:t>
      </w:r>
      <w:r>
        <w:t>ເຮົາຈະຕັ້ງຜູ້ທີ່ຊັຍຊະນະ ໃຫ້ເປັນເສົາຫລັກຢູ່ໃນພຣະວິຫານຂອງພຣະເຈົ້າຂອງເຮົາ ແລະ ເຂົາຈະບໍ່ອອກໄປຈາກພຣະວິຫານອີກເລຍ ເຮົາຈະຈາຣຶກພຣະນາມແຫ່ງພຣະເຈົ້າຂອງເຮົາໄວ້ເທິງຕົວເຂົາ ແລະຊື່ເມືອງຂອງພຣະເຈົ້າຂອງເຮົາ (ຄືນະຄອນເຢຣູຊາເລັມໃຫມ່, ທີ່ລົງມາຈາກສະຫວັນຈາກພຣະເຈົ້າຂອງເຮົາ), ແລະ ນາມໃຫມ່ຂອງເຮົາດ້ວຍ.</w:t>
      </w:r>
      <w:r>
        <w:rPr>
          <w:vertAlign w:val="superscript"/>
        </w:rPr>
        <w:t>13</w:t>
      </w:r>
      <w:r>
        <w:t>ໃຜມີຫູຟັງກໍ່ໃຫ້ຟັງຂໍ້ຄວາມ ທີ່ພຣະວິນຍານກ່າວກັບຄຣິສຕະຈັກທັງຫລາຍ.</w:t>
      </w:r>
      <w:r>
        <w:rPr>
          <w:vertAlign w:val="superscript"/>
        </w:rPr>
        <w:t>14</w:t>
      </w:r>
      <w:r>
        <w:t>ຈົ່ງຂຽນເຖິງທູດສະຫວັນຂອງພຣະເຈົ້າໃນຄຣິສຕະຈັກທີ່ເມືອງລາວດີເກອາວ່າ: 'ເຫລົ່ານີ້ເປັນຖ້ອຍຄຳຂອງພຣະອົງຜູ້ເປັນອາແມນ, ພຣະອົງຊົງເປັນພະຍານທີ່ສັດຊື່ ແລະ ຍຸດຕິທັມຊົງເປັນຜູ້ຄອບຄອງເຫນືອສິ່ງສາຣະພັດທີ່ພຣະເຈົ້າຊົງສ້າງນັ້ນ, ກ່າວວ່າ</w:t>
      </w:r>
      <w:r>
        <w:rPr>
          <w:vertAlign w:val="superscript"/>
        </w:rPr>
        <w:t>15</w:t>
      </w:r>
      <w:r>
        <w:t>ເຮົາຮູ້ເຖິງສິ່ງທີ່ເຈົ້າໄດ້ເຮັດໄປ ຄືວ່າເຈົ້າບໍ່ເຢັນ ແລະ ບໍ່ຮ້ອນ ເຮົາຢາກໃຫ້ເຈົ້າເຢັນ ຫລື ຮ້ອນ!</w:t>
      </w:r>
      <w:r>
        <w:rPr>
          <w:vertAlign w:val="superscript"/>
        </w:rPr>
        <w:t>16</w:t>
      </w:r>
      <w:r>
        <w:t>ເພາະວ່າເຈົ້າເປັນແຕ່ອຸ່ນໆ ບໍ່ເຢັນ ແລະ ບໍ່ຮ້ອນດັ່ງນັ້ນເຮົາຈະຄາຍເຈົ້າອອກຈາກປາກຂອງເຮົາເສຍ.</w:t>
      </w:r>
      <w:r>
        <w:rPr>
          <w:vertAlign w:val="superscript"/>
        </w:rPr>
        <w:t>17</w:t>
      </w:r>
      <w:r>
        <w:t>ເພາະເຈົ້າເວົ້າວ່າ ຂ້ອຍຮັ່ງມີ, ຂ້ອຍມີຊັບສົມບັດຫລວງຫລາຍ, ແລະ ຂ້ອຍບໍ່ຕ້ອງການສິ່ງໃດເລີຍ. ແຕ່ເຈົ້າບໍ່ຮູ້ບໍ່ວ່າເຈົ້າເປັນຄົນທຸກໄຮ້ເຂັນໃຈ, ເປັນຄົນຫນ້າສົງສານຊ່ຳໃດ, ເຈົ້າຍາກຈົນ, ຕາບອດ, ແລະ ເປືອຍກາຍຢູ່.</w:t>
      </w:r>
      <w:r>
        <w:rPr>
          <w:vertAlign w:val="superscript"/>
        </w:rPr>
        <w:t>18</w:t>
      </w:r>
      <w:r>
        <w:t>ຈົ່ງຟັງຄຳແນະນຳຂອງເຮົາ: ໃຫ້ໄປຊື້ຄຳທີ່ຫລອມດ້ວຍໄຟຈາກເຮົາ ເພື່ອເຈົ້າຈະໄດ້ຮັ່ງມີ, ແລະໃຫ້ຊື້ເສື້ອຜ້າສີຂາວສົດໃສເພື່ອຈະໄດ້ນຸ່ງໃຫ້ພົ້ນຈາກຄວາມອັບອາຍທີ່ຕ້ອງເປືອຍກາຍ, ແລະ ຊື້ຢາມາຢອດຕາຂອງເຈົ້າເພື່ອເຈົ້າຈະໄດ້ເຫັນຮຸ່ງ.</w:t>
      </w:r>
      <w:r>
        <w:rPr>
          <w:vertAlign w:val="superscript"/>
        </w:rPr>
        <w:t>19</w:t>
      </w:r>
      <w:r>
        <w:t>ເຮົາແອບສອນທຸກຄົນທີ່ເຮົາຮັກ, ແລະ ເຮົາສອນວ່າພວກເຂົາຄວນມີຊິວິດແນວໃດ. ເພາະສະນັ້ນ, ຈົ່ງມີຄວາມກະຕືລືລົ້ນ ແລະ ກັບໃຈໃຫມ່.</w:t>
      </w:r>
      <w:r>
        <w:rPr>
          <w:vertAlign w:val="superscript"/>
        </w:rPr>
        <w:t>20</w:t>
      </w:r>
      <w:r>
        <w:t>ເບີ່ງແມ, ເຮົາຢືນເຄາະຢູ່ທີ່ປະຕູ. ຖ້າຜູ້ໃດໄດ້ຍິນສຽງຂອງເຮົາ ແລະ ເປີດປະຕູ, ເຮົາຈະເຂົ້າໄປໃນບ້ານຂອງເຂົາ ແລະ ຈະຮັບປະທານອາຫານຮ່ວມກັບເຂົາ, ແລະເຂົາຈະຮັບປະທານອາຫານຮ່ວມກັບເຮົາ.</w:t>
      </w:r>
      <w:r>
        <w:rPr>
          <w:vertAlign w:val="superscript"/>
        </w:rPr>
        <w:t>21</w:t>
      </w:r>
      <w:r>
        <w:t>ບຸກຄົນທີ່ຊັຍຊະນະ, ເຮົາຈະໃຫ້ເຂົາມີສິດທິນັ່ງກັບເຮົາເທິງພຣະທີ່ນັ່ງຂອງເຮົາ ເຫມືອນຢ່າງທີ່ເຮົາມີຊັຍຊະນະແລ້ວ, ແລະໄດ້ນັ່ງກັບພຣະບິດາເຈົ້າຂອງເຮົາເທິງບັນລັງຂອງພຣະອົງ.</w:t>
      </w:r>
      <w:r>
        <w:rPr>
          <w:vertAlign w:val="superscript"/>
        </w:rPr>
        <w:t>22</w:t>
      </w:r>
      <w:r>
        <w:t>ໃຜມີຫູຟັງກໍ່ໃຫ້ຟັງຂໍ້ຄວາມທີ່ພຣະວິນຍານໄດ້ກ່າວກັບຄຣິສຕະຈັກທັງຫລາຍ.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4</w:t>
        <w:br/>
      </w:r>
    </w:p>
    <w:p>
      <w:pPr>
        <w:pBdr>
          <w:bottom w:val="single" w:sz="6" w:space="1" w:color="auto"/>
        </w:pBdr>
      </w:pPr>
      <w:r/>
      <w:r>
        <w:rPr>
          <w:vertAlign w:val="superscript"/>
        </w:rPr>
        <w:t>1</w:t>
      </w:r>
      <w:r>
        <w:t>ຫລັງຈາກນັ້ນ ຂ້າພຣະເຈົ້າກໍໄດ້ເຫັນນິມິດຢ່າງຫນຶ່ງເຫັນປະຕູທີ່ເປີດອອກຢູ່ໃນສະຫວັນ. ແລະ ພຣະສຸຣະສຽງທຳອິດ ທີ່ຂ້າພຣະເຈົ້າໄດ້ຍິນກ່າວ ກັບຂ້າພຣະເຈົ້າ ເຫມືອນຢ່າງສຽງແກວ່າ "ຈົ່ງຂຶ້ນມາທີ່ນີ້ ແລະ ເຮົາຈະສະແດງໃຫ້ເຈົ້າເຫັນສິ່ງທີ່ຈະຕ້ອງເກີດຂື້ນໃນພາຍຫນ້າ."</w:t>
      </w:r>
      <w:r>
        <w:rPr>
          <w:vertAlign w:val="superscript"/>
        </w:rPr>
        <w:t>2</w:t>
      </w:r>
      <w:r>
        <w:t>ໃນທັນໃດນັ້ນຂ້າພຣະເຈົ້າກໍ່ຢູ່ໃນພຣະວິນຍານ, ແລະ ຂ້າພຣະເຈົ້າໄດ້ເຫັນຣາຊບັນລັງຕັ້ງຢູ່ໃນສະຫວັນ, ແລະ ມີທ່ານຜູ້ຫນຶ່ງປະທັບເທິງພຣະທີ່ນັ່ງນັ້ນ.</w:t>
      </w:r>
      <w:r>
        <w:rPr>
          <w:vertAlign w:val="superscript"/>
        </w:rPr>
        <w:t>3</w:t>
      </w:r>
      <w:r>
        <w:t>ໃບຫນ້າຂອງພຣະອົງເປັນແກ້ວມະນີໂຊດ ແລະ ແກ້ວພິລາ. ອ້ອມຮອບບັນລັງນ້້ນມີຮຸ້ງກິນນໍ້າສີຄ້າຍຄືແສງແກ້ວມໍຣະກົດ.</w:t>
      </w:r>
      <w:r>
        <w:rPr>
          <w:vertAlign w:val="superscript"/>
        </w:rPr>
        <w:t>4</w:t>
      </w:r>
      <w:r>
        <w:t>ອ້ອມຮອບພຣະທີ່ນັ່ງນັ້ນມີບັນລັງອີກຊາວສີ່ບັນລັງ, ມີຜູ້ອາວຸໂສຊາວສີ່ທ່ານນັ່ງຢູ່ເທິງບັນລັງເຫລົ່ານັ້ນ, ນຸ່ງເສື້ອລ່າມສີຂາວ, ແລະ ສວມມົງກຸດຄຳເທິງຫົວຂອງພວກເພິ່ນ.</w:t>
      </w:r>
      <w:r>
        <w:rPr>
          <w:vertAlign w:val="superscript"/>
        </w:rPr>
        <w:t>5</w:t>
      </w:r>
      <w:r>
        <w:t>ຈາກບັນລັງນັ້ນມີຟ້າແມບເຫລື້ອມທັງສຽງຟ້າຮ້ອງດັງສະຫນັ່ນຢູ່ບໍ່ຂາດ. ຕໍ່ຫນ້າບັນລັງມີຕະກຽງໄຕ້ໄວ້ຢູ່ເຈັດໜ່ວຍ, ເຊິ່ງແມ່ນວິນຍານທັງເຈັດຂອງພຣະເຈົ້າ.</w:t>
      </w:r>
      <w:r>
        <w:rPr>
          <w:vertAlign w:val="superscript"/>
        </w:rPr>
        <w:t>6</w:t>
      </w:r>
      <w:r>
        <w:t>ຕໍ່ຫນ້າພຣະທີ່ນັ່ງນັ້ນເປັນເຫມືອນຢ່າງທະເລແກ້ວມະນີ. ໃນລະຫວ່າງກາງບັນລັງແລະ ອ້ອມຮອບບັນລັງນັ້ນ ມີສິ່ງທີ່ມີຊີວິດສີ່ໂຕ, ທີ່ມີຕາເຕັມໂຕທັງຂ້າງຫນ້າ ແລະຂ້າງຫລັງ.</w:t>
      </w:r>
      <w:r>
        <w:rPr>
          <w:vertAlign w:val="superscript"/>
        </w:rPr>
        <w:t>7</w:t>
      </w:r>
      <w:r>
        <w:t>ສິ່ງທີ່ມີຊີວິດຕົນທີ່ຫນຶ່ງເຫມືອນສິງ, ຕົນທີສອງນັ້ນເຫມືອນງົວນ້ອຍ, ຕົນທີສາມນັ້ນມີຫນ້າເຫມືອນມະນຸດ, ຕົນທີສີ່ເຫມືອນນົກອິນຊີທີ່ກຳລັງບິນຢູ່.</w:t>
      </w:r>
      <w:r>
        <w:rPr>
          <w:vertAlign w:val="superscript"/>
        </w:rPr>
        <w:t>8</w:t>
      </w:r>
      <w:r>
        <w:t>ສິ່ງມີຊີວິດທັງສີ່ຕົນ ແຕ່ລະຕົນມີປີກຫົກປີກ ແລະ ມີຕາເຕັມທັງຂ້າງນອກ ແລະ ຂ້າງໃນ ແລະ ພວກເພິ່ນຮ້ອງຕະຫລອດເວັນ ແລະ ຄືນຢ່າງບໍ່ເຊົາບໍ່ຂາດວ່າ "ບໍຣິສຸດ ບໍຣິສຸດ ບໍຣິສຸດ ຄືອົງພຣະຜູ້ເປັນເຈົ້າ ພຣະເຈົ້າຜູ້ຊົງຣິດອຳນາດຍິ່ງໃຫຍ່ ອົງທີ່ໄດ້ດຳຣົງຢູ່, ອົງທີ່ດຳຣົງຢູ່, ແລະ ອົງທີ່ຈະສະເດັດມາ."</w:t>
      </w:r>
      <w:r>
        <w:rPr>
          <w:vertAlign w:val="superscript"/>
        </w:rPr>
        <w:t>9</w:t>
      </w:r>
      <w:r>
        <w:t>ເມື່ອໃດກໍ່ຕາມສິ່ງທີ່ມີຊີວິດເຫລົ່ານັ້ນເປັ່ງສຽງຍົກຍ້ອງສະຫງ່າຣາສີ, ພຣະກຽດ, ແລະ ຂອບພຣະຄຸນແກ່ພຣະອົງຜູ້ປະທັບເທິງຣາຊບັນລັງ ແລະ ຜູ້ຊົງມີພຣະຊົນຢູ່ຕະຫລອດໄປເປັນນິດນັ້ນ,</w:t>
      </w:r>
      <w:r>
        <w:rPr>
          <w:vertAlign w:val="superscript"/>
        </w:rPr>
        <w:t>10</w:t>
      </w:r>
      <w:r>
        <w:t>ຜູ້ອາວຸດໂສທັງຊາວສີ່ທ່ານກໍ່ຂາບລົງຊ້ອງຫນ້າພຣະອົງຜູ້ປະທັບເທິງຣາຊບັນລັງນັ້ນ ນະມັດສະການພຣະອົງຜູ້ຊົງພຣະຊົນຢູ່ຕະຫລອດໄປເປັນນິດ ແລະ ຖອດມົງກຸດອອກວາງຕໍ່ຫນ້າຣາຊບັນລັງຮ້ອງວ່າ,</w:t>
      </w:r>
      <w:r>
        <w:rPr>
          <w:vertAlign w:val="superscript"/>
        </w:rPr>
        <w:t>11</w:t>
      </w:r>
      <w:r>
        <w:t>"ຂ້າແດ່ອົງພຣະຜູ້ເປັນເຈົ້າ, ພຣະເຈົ້າຂອງຂ້ານ້ອຍທັງຫລາຍພຣະອົງສົມຄວນທີ່ຈະໄດ້ຮັບສະຫງ່າຣາສີ ພຣະກຽດ ແລະ ຣິດອຳນາດ ດ້ວຍວ່າພຣະອົງໄດ້ສ້າງສັພະທຸກສິ່ງທັງປວງຂຶ້ນແລ້ວໂດຍພຣະປະສົງ ແລະ ສັພະທຸກສິ່ງເຫລົ່ານີ້ກໍ່ດຳຣົງຢູ່ ແລະ ມີຊີວິດຢູ່."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5</w:t>
        <w:br/>
      </w:r>
    </w:p>
    <w:p>
      <w:pPr>
        <w:pBdr>
          <w:bottom w:val="single" w:sz="6" w:space="1" w:color="auto"/>
        </w:pBdr>
      </w:pPr>
      <w:r/>
      <w:r>
        <w:rPr>
          <w:vertAlign w:val="superscript"/>
        </w:rPr>
        <w:t>1</w:t>
      </w:r>
      <w:r>
        <w:t>ແລະ ໃນມືຂວາຂອງພຣະອົງຜູ້ປະທັບເທິງບັນລັງນັ້ນ, ຂ້າພຣະເຈົ້າເຫັນຫນັງສືມ້ວນຫນຶ່ງ ທີ່ມີຄຳຂຽນໄວ້ທັງຂ້າງໃນ ແລະຂ້າງນອກ. ຊຶ່ງມີຕຣາປະທັບທັງເຈັດດວງ.</w:t>
      </w:r>
      <w:r>
        <w:rPr>
          <w:vertAlign w:val="superscript"/>
        </w:rPr>
        <w:t>2</w:t>
      </w:r>
      <w:r>
        <w:t>ຂ້າພຣະເຈົ້າໄດ້ເຫັນທູດສະຫວັນທີ່ມີຣິດຕົນຫນຶ່ງ ປະກາດດ້ວຍສຽງດັງວ່າ "ໃຜເປັນຜູ້ສົມຄວນເປີດຫນັງສືມ້ວນນີ້ ແລະ ແກະຕຣາປະທັບນັ້ນອອກ?</w:t>
      </w:r>
      <w:r>
        <w:rPr>
          <w:vertAlign w:val="superscript"/>
        </w:rPr>
        <w:t>3</w:t>
      </w:r>
      <w:r>
        <w:t>ບໍ່ມີຜູ້ໃດໃນສະຫວັນ ຫລື ເທິງແຜ່ນດິນໂລກ ຫລື ໃຕ້ແຜ່ນດິນໂລກທີ່ສາມາດເປີດຫນັງສືມ້ວນນັ້ນອອກ ຫລືອ່ານຫນັງສືນັ້ນໄດ້.</w:t>
      </w:r>
      <w:r>
        <w:rPr>
          <w:vertAlign w:val="superscript"/>
        </w:rPr>
        <w:t>4</w:t>
      </w:r>
      <w:r>
        <w:t>ແລ້ວຂ້າພຣະເຈົ້າກໍຮ້ອງໃຫ້ຢ່າງຂົ່ມຂື່ນເພາະບໍ່ມີຜູ້ໃດສົມຄວນເປີດຫນັງສືມ້ວນນັ້ນອອກອ່ານໄດ້.</w:t>
      </w:r>
      <w:r>
        <w:rPr>
          <w:vertAlign w:val="superscript"/>
        </w:rPr>
        <w:t>5</w:t>
      </w:r>
      <w:r>
        <w:t>ແລ້ວມີທ່ານຜູ້ຫນຶ່ງໃນພວກຜູ້ອາວຸໂສບອກກັບຂ້າພຣະເຈົ້າວ່າ "ຢ່າຮ້ອງໄຫ້ເລີຍ ເບິ່ງແມ! ສິງແຫ່ງເຜົ່າຢູດາ ຊຶ່ງເປັນຮາກເຫງົ້າຂອງດາວິດ ຊົງມີຊັຍຊະນະແລ້ວ ພຣະອົງຈຶ່ງຊົງສາມາດເປີດຫນັງສື ແລະ ແກະຕຣາທັງເຈັດດວງໄດ້."</w:t>
      </w:r>
      <w:r>
        <w:rPr>
          <w:vertAlign w:val="superscript"/>
        </w:rPr>
        <w:t>6</w:t>
      </w:r>
      <w:r>
        <w:t>ຂ້າພຣະເຈົ້າໄດ້ເຫັນພຣະເມສານ້ອຍຢືນຢູ່ລະຫວ່າງບັນລັງກັບສິ່ງທີ່ມີຊີວິດທັງສີ່ຕົນ ແລະ ທ່າມກາງພວກຜູ້ອາວຸໂສ. ພຣະເມສານ້ອຍນີ້ເບິ່ງຄືວ່າຖືກຂ້າແລ້ວ. ພຣະເມສານ້ອຍນັ້ນມີເຂົາເຈັດເຂົາ ແລະ ມີດວງຕາເຈັດດວງ; ເຊິ່ງເປັນພຣະວິນຍານທັງເຈັດຂອງພຣະເຈົ້າທີ່ຖືກສົ່ງອອກໄປທົ່ວແຜ່ນດິນໂລກ.</w:t>
      </w:r>
      <w:r>
        <w:rPr>
          <w:vertAlign w:val="superscript"/>
        </w:rPr>
        <w:t>7</w:t>
      </w:r>
      <w:r>
        <w:t>ພຣະເມສານ້ອຍຊົງເຂົ້າມາ ແລະ ຊົງຮັບມ້ວນຫນັງສືຈາກມືຂວາຂອງພຣະອົງຜູ້ປະທັບເທິງບັນລັງນັ້ນ.</w:t>
      </w:r>
      <w:r>
        <w:rPr>
          <w:vertAlign w:val="superscript"/>
        </w:rPr>
        <w:t>8</w:t>
      </w:r>
      <w:r>
        <w:t>ເມື່ອພຣະເມສານ້ອຍຮັບຫນັງສືມ້ວນນັ້ນແລ້ວ, ສິ່ງມີຊີວິດທັງສີ່ ແລະ ຜູ້ອາວຸໂສຊາວສີ່ທ່ານນັ້ນ ກໍ່ຂາບລົງທີ່ຕີນຂອງພຣະເມສານ້ອຍນັ້ນແຕ່ລະຄົນຖືພິນ ແລະຂັນຄຳທີ່ບັນຈຸເຄື່ອງຫອມ ຊຶ່ງເປັນຄຳອະທິຖານຂອງບັນດາຜູ້ເຊື່ອ.</w:t>
      </w:r>
      <w:r>
        <w:rPr>
          <w:vertAlign w:val="superscript"/>
        </w:rPr>
        <w:t>9</w:t>
      </w:r>
      <w:r>
        <w:t>ພວກເຂົາຮ້ອງເພງບົດໃຫມ່ວ່າ: "ພຣະອົງຊົງເປັນຜູ້ສົມຄວນຈະຮັບຫນັງສືມ້ວນ ແລະ ຊົງແກະຕຣາປະທັບຫນັງສືນັ້ນອອກ. ເພາະພຣະອົງຊົງຖືກຂ້າແລ້ວ, ແລະ ຊົງໄຖ່ຄົນດ້ວຍພຣະໂລຫິດເພື່ອຖວາຍພຣະເຈົ້າ ຄືຄົນຈາກທຸກເຜົ່າ ທຸກພາສາ, ທຸກຊົນຊາດ ແລະ ທຸກປະຊາຊາດ.</w:t>
      </w:r>
      <w:r>
        <w:rPr>
          <w:vertAlign w:val="superscript"/>
        </w:rPr>
        <w:t>10</w:t>
      </w:r>
      <w:r>
        <w:t>ພຣະອົງຊົງເຮັດໃຫ້ເຂົາເປັນອານາຈັກ ແລະ ເປັນປະໂລຫິດເພື່ອຮັບໃຊ້ພຣະເຈົ້າຂອງເຮົາ ແລະພວກເຂົາເຫລົ່ານັ້ນຈະໄດ້ຄອບຄອງເທິງແຜ່ນດິນໂລກ."</w:t>
      </w:r>
      <w:r>
        <w:rPr>
          <w:vertAlign w:val="superscript"/>
        </w:rPr>
        <w:t>11</w:t>
      </w:r>
      <w:r>
        <w:t>ແລ້ວຂ້າພຣະເຈົ້າກໍ່ໄດ້ເຫັນ ແລະ ໄດ້ຍິນສຽງຂອງຝູງທູດສະຫວັນຢ່າງຫລວງຫລາຍເປັນໂກດໆແສນໆຢູ່ຮອບພຣະຣາຊບັນລັງ ອ້ອມຮອບສິ່ງມີຊີວິດທັງສີ່ ແລະ ອ້ອມຮອບບັນດາຜູ້ອາວຸໂສນັ້ນ.</w:t>
      </w:r>
      <w:r>
        <w:rPr>
          <w:vertAlign w:val="superscript"/>
        </w:rPr>
        <w:t>12</w:t>
      </w:r>
      <w:r>
        <w:t>ພວກເຂົາຮ້ອງສຽງດັງວ່າ "ພຣະເມສານ້ອຍຜູ້ຖືກຂ້າແລ້ວນັ້ນ ຊົງສົມຄວນໄດ້ຮັບຣິດອຳນາດ, ຊັບສົມບັດ, ສະຕິປັນຍາ, ພະລັງອຳນາດ, ກຽດສັກສີ, ສະຫງ່າຣາສີ ແລະ ຄຳສັນຣະເສີນ."</w:t>
      </w:r>
      <w:r>
        <w:rPr>
          <w:vertAlign w:val="superscript"/>
        </w:rPr>
        <w:t>13</w:t>
      </w:r>
      <w:r>
        <w:t>ແລ້ວຂ້າພຣະເຈົ້າໄດ້ຍິນສຽງສິ່ງຊົງສ້າງທັງໝົດ ທັງໃນສະຫວັນ ແລະ ເທິງແຜ່ນດີນໂລກ ແລະ ໃຕ້ແຜ່ນດິນໂລກ ໃນມະຫາສະຫມຸດ, ທຸກສິ່ງຊຶ່ງຢູ່ໃນທີ່ນັ້ນຮ້ອງວ່າ "ຂໍໃຫ້ຄຳສັນຣະເສີນ, ກຽດສັກສີ, ສະຫງ່າຣາສີ, ແລະອຳນາດທີ່ຈະຄອບຄອງ ຈົ່ງມີແກ່ພຣະອົງຜູ້ຊົງປະທັບເທິງຣາຊບັນລັງ ແລະ ແກ່ພຣະເມສານ້ອຍຕະລອດໄປເປັນນິດເຖີ້ນ."</w:t>
      </w:r>
      <w:r>
        <w:rPr>
          <w:vertAlign w:val="superscript"/>
        </w:rPr>
        <w:t>14</w:t>
      </w:r>
      <w:r>
        <w:t>ແລະສິ່ງມີຊີວິດທັງສີ່ນັ້ນກໍ່ຮ້ອງວ່າ "ອາແມນ!" ແລະບັນດາຜູ້ອາວຸໂສກໍ່ຂາບລົງ ແລະ ນະມັດສະການ.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6</w:t>
        <w:br/>
      </w:r>
    </w:p>
    <w:p>
      <w:pPr>
        <w:pBdr>
          <w:bottom w:val="single" w:sz="6" w:space="1" w:color="auto"/>
        </w:pBdr>
      </w:pPr>
      <w:r/>
      <w:r>
        <w:rPr>
          <w:vertAlign w:val="superscript"/>
        </w:rPr>
        <w:t>1</w:t>
      </w:r>
      <w:r>
        <w:t>ແລະຂ້າພຣະເຈົ້າເຫັນພຣະເມສານ້ອຍແກະຕຣາປະທັບດວງທີຫນຶ່ງໃນເຈັດດວງນັ້ນ, ແລະຂ້າພຣະເຈົ້າໄດ້ຍິນສິ່ງມີຊີວິດຕົນທີຫນຶ່ງໃນສີ່ໂຕນັ້ນຮ້ອງສຽງດັງເຫມືອນຢ່າງສຽງຟ້າຮ້ອງວ່າ "ມາ!"</w:t>
      </w:r>
      <w:r>
        <w:rPr>
          <w:vertAlign w:val="superscript"/>
        </w:rPr>
        <w:t>2</w:t>
      </w:r>
      <w:r>
        <w:t>ຂ້າພຣະເຈົ້າກໍ່ເບິ່ງ ແລະ ມີມ້າສີຂາວຕົວຫນຶ່ງອອກມາ. ຜູ້ທີ່ຂີ່ມ້າຕົວນັ້ນຖືລູກທະນູ, ແລະ ທ່ານໄດ້ຮັບມົງກຸດ ແລ້ວທ່ານກໍ່ອອກໄປຢ່າງຜູ້ມີຊັຍ ແລະ ເພື່ອກຳເອົາຊັຍຊະນະ.</w:t>
      </w:r>
      <w:r>
        <w:rPr>
          <w:vertAlign w:val="superscript"/>
        </w:rPr>
        <w:t>3</w:t>
      </w:r>
      <w:r>
        <w:t>ເມື່ອພຣະເມສານ້ອຍຊົງແກະຕຣາປະທັບດວງທີສອງ, ຂ້າພຣະເຈົ້າໄດ້ຍິນສິ່ງທີ່ມີຊີວິດຕົນທີສອງຮ້ອງວ່າ "ມາ!"</w:t>
      </w:r>
      <w:r>
        <w:rPr>
          <w:vertAlign w:val="superscript"/>
        </w:rPr>
        <w:t>4</w:t>
      </w:r>
      <w:r>
        <w:t>ແລະ ມ້າອີກຕົວຫນຶ່ງອອກມາເປັນມ້າສີແດງເຂັ້ມຜູ້ທີ່ຂີ່ມ້າຕົວນີ້ໄດ້ຮັບມອບຫມາຍໃຫ້ເອົາສັນຕິສຸກໄປຈາກແຜ່ນດິນໂລກ, ເພື່ອໃຫ້ມະນຸດທັງປວງສູ້ຮົບຂ້າຟັນກັນ ແລະ ທ່ານຜູ້ນີ້ໄດ້ຮັບມອບດາບໃຫຍ່ດວງຫນຶ່ງ.</w:t>
      </w:r>
      <w:r>
        <w:rPr>
          <w:vertAlign w:val="superscript"/>
        </w:rPr>
        <w:t>5</w:t>
      </w:r>
      <w:r>
        <w:t>ເມື່ອພຣະເມສານ້ອຍແກະຕຣາປະທັບດວງທີ່ສາມ ຂ້າພຣະເຈົ້າກໍ່ໄດ້ຍິນສິ່ງທີ່ມີຊີວິດຕົນທີສາມຮ້ອງວ່າ "ມາ!" ແລ້ວຂ້າພຣະເຈົ້າເຫັນມ້າສີດຳຕົວຫນຶ່ງ ແລະ ຜູ້ທີ່ຂີ່ມ້າຕົວນີ້ຖືຕາຊັ່ງ</w:t>
      </w:r>
      <w:r>
        <w:rPr>
          <w:vertAlign w:val="superscript"/>
        </w:rPr>
        <w:t>6</w:t>
      </w:r>
      <w:r>
        <w:t>ແລ້ວຂ້າພຣະເຈົ້າກໍ່ໄດ້ຍິນສຽງເຫມືອນຢ່າງສຽງເວົ້າດັງອອກມາຈາກທ່າມກາງສິ່ງມີຊີວິດທັງສີ່ນັ້ນວ່າ "ເຂົ້າບາເລລິດຫນຶ່ງຕໍ່ແຮງງານມື້ຫນຶ່ງ ແລະເຂົ້າເດືອຍສາມລິດຕໍ່ແຮງງານມື້ຫນຶ່ງ. ແຕ່ຢ່າເຮັດໃຫ້ນໍ້າມັນຫມາກກອກ ແລະ ເຫລົ້າອະງຸ່ນເສຍຫາຍ."</w:t>
      </w:r>
      <w:r>
        <w:rPr>
          <w:vertAlign w:val="superscript"/>
        </w:rPr>
        <w:t>7</w:t>
      </w:r>
      <w:r>
        <w:t>ເມື່ອພຣະເມສານ້ອຍແກະຕຣາປະທັບດວງທີສີ່, ຂ້າພຣະເຈົ້າກໍ່ໄດ້ຍິນສຽງສິ່ງມີຊີວິດຕົນທີສີ່ຮ້ອງວ່າ "ມາ!"</w:t>
      </w:r>
      <w:r>
        <w:rPr>
          <w:vertAlign w:val="superscript"/>
        </w:rPr>
        <w:t>8</w:t>
      </w:r>
      <w:r>
        <w:t>ແລ້ວຂ້າພຣະເຈົ້າເຫັນມ້າສີຂຽວອ່ອນຕົວຫນຶ່ງ ຜູ້ທີ່ຂີ່ມ້ານີ້ມີຊື່ວ່າມັດຈຸຣາດ ແລະ ແດນມໍຣະນາກໍ່ຕິດຕາມມາດ້ວຍ ພຣະອົງຊົງໃຫ້ທັງສອງນີ້ມີອຳນາດເຫນືອແຜ່ນດິນໂລກຫນຶ່ງໃນສີ່ສ່ວນ ທີ່ຈະທຳລາຍດ້ວຍຄົມດາບ ດ້ວຍຄວາມອຶດຢາກ ດ້ວຍໂຣກລະບາດ ແລະ ດ້ວຍສັດຮ້າຍແຫ່ງແຜ່ນດິນ.</w:t>
      </w:r>
      <w:r>
        <w:rPr>
          <w:vertAlign w:val="superscript"/>
        </w:rPr>
        <w:t>9</w:t>
      </w:r>
      <w:r>
        <w:t>ເມື່ອພຣະເມສານ້ອຍແກະຕຣາປະທັບດວງທີຫ້າ, ຂ້າພຣະເຈົ້າກໍເຫັນດວງວິນຍານທີ່ໄຕ້ແທ່ນບູຊາ ເຊິ່ງເປັນວິນຍານຂອງຄົນທັງຫລາຍທີ່ຖືກຂ້າເພາະປະກາດພຣະຄັມຂອງພຣະເຈົ້າ ແລະ ເພາະຄຳພະຍານທີ່ເຂົາຢຶດຖືນັ້ນ.</w:t>
      </w:r>
      <w:r>
        <w:rPr>
          <w:vertAlign w:val="superscript"/>
        </w:rPr>
        <w:t>10</w:t>
      </w:r>
      <w:r>
        <w:t>ເຂົາທັງຫລາຍຮ້ອງສຽງດັງວ່າ "ຂ້າແດ່ທ່ານຜູ້ປົກຄອງສູງສຸດ, ຜູ້ບໍຣິສຸດ ແລະ ສັດຊື່ ອີກດົນປານໃດພຣະອົງ ຈຶ່ງຈະຊົງພິພາກສາຄົນທີ່ຢູ່ເທິງແຜ່ນດິນໂລກ ແລະ ແກ້ແຄ້ນແທນເລືອດຂອງພວກຂ້ານ້ອຍ?"</w:t>
      </w:r>
      <w:r>
        <w:rPr>
          <w:vertAlign w:val="superscript"/>
        </w:rPr>
        <w:t>11</w:t>
      </w:r>
      <w:r>
        <w:t>ແລ້ວພຣະອົງປຣະທານເສື້ອຄຸມສີຂາວແກ່ພວກເຂົາແຕ່ລະຄົນ, ແລະຊົງບອກເຂົາໃຫ້ລໍຖ້າຕໍ່ໄປອີກຫນ້ອຍຫນຶ່ງ ຈົນກວ່າຜູ້ຮ່ວມຮັບໃຊ້ ແລະ ພີ່ນ້ອງຊາຍຍິງຂອງເຂົາຈະຖືກຂ້າເຫມືອນຢ່າງພວກເຂົາຄົບຈຳນວນແລ້ວ.</w:t>
      </w:r>
      <w:r>
        <w:rPr>
          <w:vertAlign w:val="superscript"/>
        </w:rPr>
        <w:t>12</w:t>
      </w:r>
      <w:r>
        <w:t>ເມື່ອພຣະເມສານ້ອຍແກະຕຣາປະທັບດວງທີຫົກ, ຂ້າພຣະເຈົ້າເຫັນແຜ່ນດິນໄຫວຢ່າງໃຫຍ່ ດວງຕາເວັນກາຍເປັນສີດຳມືດຄືເຄື່ອງໄວ້, ແລະ ດວງເດືອນເຕັມດວງກໍ່ກາຍເປັນສີແດງຄືເລືອດ.</w:t>
      </w:r>
      <w:r>
        <w:rPr>
          <w:vertAlign w:val="superscript"/>
        </w:rPr>
        <w:t>13</w:t>
      </w:r>
      <w:r>
        <w:t>ແລະ ດວງດາວທັງຫລາຍເທິງທ້ອງຟ້າກໍ່ຕົກລົງມາເທິງແຜ່ນດິນ ດັ່ງຫມາກເດື່ອດິບຕົກລົງຈາກຕົ້ນເພາະລົມແຮງພັດ.</w:t>
      </w:r>
      <w:r>
        <w:rPr>
          <w:vertAlign w:val="superscript"/>
        </w:rPr>
        <w:t>14</w:t>
      </w:r>
      <w:r>
        <w:t>ທ້ອງຟ້າກໍ່ຫົດເຂົ້າເຫມືອນກັບຫນັງສືທີ່ຖືກມ້ວນໄວ້ ແລະ ພູທັງຫລາຍ ແລະ ເກາະທຸກເກາະກໍ່ຖືກເລື່ອນໄປຈາກບ່ອນເກົ່າ.</w:t>
      </w:r>
      <w:r>
        <w:rPr>
          <w:vertAlign w:val="superscript"/>
        </w:rPr>
        <w:t>15</w:t>
      </w:r>
      <w:r>
        <w:t>ແລ້ວກະສັດທັງຫລາຍໃນໂລກ ແລະ ພວກຄົນທີ່ສຳຄັນ, ແລະ ບັນດານາຍທະຫານໃຫຍ່, ພວກເສດຖີ, ພວກຜູ້ມີອຳນາດ ແລະ ທຸກຄົນທັງທີ່ເປັນທາດຫລືເປັນອິສຣະ, ຕ່າງກໍ່ໄປລີ້ຢູ່ໃນຖໍ້າ ແລະ ລີ້ຢູ່ໃຕ້ໂງ່ນຫີນຕາມພູຕ່າງໆ.</w:t>
      </w:r>
      <w:r>
        <w:rPr>
          <w:vertAlign w:val="superscript"/>
        </w:rPr>
        <w:t>16</w:t>
      </w:r>
      <w:r>
        <w:t>ພວກເຂົາຮ້ອງບອກກັບພູ ແລະ ໂງ່ນຫີນວ່າ, "ຈົ່ງເຈື່ອນລົງເທິງພວກເຮົາ! ແລະ ບັງພວກເຮົາໄວ້ ໃຫ້ພົ້ນຈາກສາຍຕາຂອງພຣະອົງຜູ້ນັ່ງເທິງບັນລັງ ແລະ ພົ້ນຈາກຄວາມໂກດຮ້າຍຂອງພຣະເມສານ້ອຍແນ່ຖ້ອນ.</w:t>
      </w:r>
      <w:r>
        <w:rPr>
          <w:vertAlign w:val="superscript"/>
        </w:rPr>
        <w:t>17</w:t>
      </w:r>
      <w:r>
        <w:t>ເພາະວ່າມື້ສຳຄັນແຫ່ງຄວາມໂກດຮ້າຍອັນໃຫຍ່ຂອງພຣະອົງມາເຖິງແລ້ວ ແລະ ໃຜຈະສາມາດທົນໄດ້ແດ່?"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7</w:t>
        <w:br/>
      </w:r>
    </w:p>
    <w:p>
      <w:pPr>
        <w:pBdr>
          <w:bottom w:val="single" w:sz="6" w:space="1" w:color="auto"/>
        </w:pBdr>
      </w:pPr>
      <w:r/>
      <w:r>
        <w:rPr>
          <w:vertAlign w:val="superscript"/>
        </w:rPr>
        <w:t>1</w:t>
      </w:r>
      <w:r>
        <w:t>ຫລັງຈາກນັ້ນ ຂ້າພຣະເຈົ້າເຫັນທູດສະຫວັນສີ່ອົງຢືນຢູ່ທີ່ມູມທັງສີ່ຂອງແຜ່ນດິນໂລກ, ຢັບຢັ້ງລົມທັງສີີ່ຂອງແຜ່ນດິນໂລກໄວ້ ເພື່ອບໍ່ໃຫ້ລົມພັດເທິງບົກ ເທິງທະເລ ຫລືເທິງຕົ້ນໄມ້ທຸກຕົ້ນ</w:t>
      </w:r>
      <w:r>
        <w:rPr>
          <w:vertAlign w:val="superscript"/>
        </w:rPr>
        <w:t>2</w:t>
      </w:r>
      <w:r>
        <w:t>ແລ້ວຂ້າພຣະເຈົ້າເຫັນທູດສະຫວັນອົງຫນຶ່ງປາກົດຂຶ້ນມາຈາກທິດຕາເວັນອອກ ຄືຕຣາປະທັບຂອງພຣະເຈົ້າຜູ້ຊົງພຣະຊົນຢູ່ ແລະທ່ານຮ້ອງດ້ວຍສຽງດັງຕໍ່ທູດສະຫວັນທັງສີ່ຜູ້ຊຶ່ງໄດ້ຮັບອະນຸຍາດໃຫ້ເພື່ອທຳອັນຕະຣາຍແຜ່ນດິນແລະທະເລນັ້ນວ່າ</w:t>
      </w:r>
      <w:r>
        <w:rPr>
          <w:vertAlign w:val="superscript"/>
        </w:rPr>
        <w:t>3</w:t>
      </w:r>
      <w:r>
        <w:t>"ຈົ່ງຢ່າທຳອັນຕະຣາຍແກ່ແຜ່ນດິນໂລກ, ທະເລ, ຫລືຕົ້ນໄມ້ ຈົນກວ່າເຮົາຈະໄດ້ປະທັບຕຣາໃສ່ເທິງຫນ້າຜາກຂອງບັນດາຜູ້ຮັບໃຊ້ຂອງພຣະເຈົ້າຂອງເຮົາ."</w:t>
      </w:r>
      <w:r>
        <w:rPr>
          <w:vertAlign w:val="superscript"/>
        </w:rPr>
        <w:t>4</w:t>
      </w:r>
      <w:r>
        <w:t>ຂ້າພຣະເຈົ້າໄດ້ຍິນວ່າຈຳນວນຜູ້ທີ່ໄດ້ຮັບການປະທັບຕຣາມີ: ແສນສີ່ຫມື່ນສີ່ພັນຄົນ, ທີ່ໄດ້ຮັບການປະທັບຕຣາແລ້ວມາຈາກສິບສອງເຜົ່າໃນອິສະຣາເອນ:</w:t>
      </w:r>
      <w:r>
        <w:rPr>
          <w:vertAlign w:val="superscript"/>
        </w:rPr>
        <w:t>5</w:t>
      </w:r>
      <w:r>
        <w:t>ພວກທີ່ມາຈາກເຜົ່າຢູດາທີ່ໄດ້ຮັບການປະທັບຕຣາມີຫນຶ່ງຫມື່ນສອງພັນຄົນ, ພວກທີ່ມາຈາກເຜົ່າຣູເບັນມີຫນຶ່ງຫມື່ນສອງພັນຄົນ, ພວກທີ່ມາຈາກເຜົ່າກາດມີຫນຶ່ງຫມື່ນສອງພັນຄົນ,</w:t>
      </w:r>
      <w:r>
        <w:rPr>
          <w:vertAlign w:val="superscript"/>
        </w:rPr>
        <w:t>6</w:t>
      </w:r>
      <w:r>
        <w:t>ພວກທີ່ມາຈາກເຜົ່າອາເຊ ຫນຶ່ງຫມື່ນສອງພັນຄົນ, ພວກທີ່ມາຈາກເຜົ່າເນັບທາລີມີ ຫນຶ່ງຫມື່ນສອງພັນຄົນ, ພວກທີ່ມາຈາກເຜົ່າມານາເຊມີ ຫນຶ່ງຫມື່ນສອງພັນຄົນ.</w:t>
      </w:r>
      <w:r>
        <w:rPr>
          <w:vertAlign w:val="superscript"/>
        </w:rPr>
        <w:t>7</w:t>
      </w:r>
      <w:r>
        <w:t>ພວກທີ່ມາຈາກເຜົ່າຊີເມໂອນມີ ຫນຶ່ງຫມື່ນສອງພັນຄົນ, ພວກທີ່ມາຈາກເຜົ່າເລວີມີ ຫນຶ່ງຫມື່ນສອງພັນຄົນ, ພວກທີ່ມາຈາກເຜົ່າອິດຊາຄາມີ ຫນຶ່ງຫມື່ນສອງພັນຄົນ,</w:t>
      </w:r>
      <w:r>
        <w:rPr>
          <w:vertAlign w:val="superscript"/>
        </w:rPr>
        <w:t>8</w:t>
      </w:r>
      <w:r>
        <w:t>ພວກທີ່ມາຈາກເຜົ່າເຊບູໂລນມີ ຫນຶ່ງຫມື່ນສອງພັນຄົນ, ພວກທີ່ມາຈາກເຜົ່າໂຢເຊັບມີ ຫນຶ່ງຫມື່ນສອງພັນຄົນ, ພວກທີ່ມາຈາກເຜົ່າເບັນຢາມິນທີ່ໄດ້ຮັບການປະທັບຕາມີ ຫນຶ່ງຫມື່ນສອງພັນຄົນ.</w:t>
      </w:r>
      <w:r>
        <w:rPr>
          <w:vertAlign w:val="superscript"/>
        </w:rPr>
        <w:t>9</w:t>
      </w:r>
      <w:r>
        <w:t>ຫລັງຈາກນັ້ນມາ ຂ້າພຣະເຈົ້າກໍ່ເບິ່ງເຫັນ, ແລະ ມີຜູ້ຄົນຢ່າງຫລວງຫລາຍທີ່ບໍ່ມີໃຜນັບຈຳນວນໄດ້ ທີ່ມາຈາກປະຊາຊາດ, ທຸກເຜົ່າ, ທຸກຊົນຊາດ ແລະ ທຸກພາສາ ຢືນຢູ່ຕໍ່ຫນ້າບັນລັງ ແລະ ຕໍ່ຫນ້າພຣະເມສານ້ອຍ.</w:t>
      </w:r>
      <w:r>
        <w:rPr>
          <w:vertAlign w:val="superscript"/>
        </w:rPr>
        <w:t>10</w:t>
      </w:r>
      <w:r>
        <w:t>ພວກເຂົານຸ່ງເສື້ອຄຸມສີຂາວ ແລະ ຖືໃບຕານຢູ່ໃນມື ພວກເຂົາຮ້ອງສຽງດັງວ່າ "ຄວາມລອດພົ້້ນເປັນຂອງພຣະເຈົ້າຂອງເຮົາຜູ້ປະທັບເທິງບັນລັງ ແລະ ເປັນຂອງພຣະເມສານ້ອຍ!"</w:t>
      </w:r>
      <w:r>
        <w:rPr>
          <w:vertAlign w:val="superscript"/>
        </w:rPr>
        <w:t>11</w:t>
      </w:r>
      <w:r>
        <w:t>ທູດສະຫວັນທັງຫມົດທີ່ຢືນຢູ່ຮອບພຣະຣາຊບັນລັງຮອບຜູ້ອາວຸໂສ ແລະຮອບສິ່ງມີຊີວິດທັງສີ່ນັ້ນ, ກໍ່ຂາບລົງຕໍ່ຫນ້າພຣະບັນລັງ ແລະ ນະມັດສະການພຣະເຈົ້າ</w:t>
      </w:r>
      <w:r>
        <w:rPr>
          <w:vertAlign w:val="superscript"/>
        </w:rPr>
        <w:t>12</w:t>
      </w:r>
      <w:r>
        <w:t>ແລະກ່າວວ່າ "ອາແມນ! ຄຳສັນຣະເສີນ, ພຣະສະຫງ່າຣາສີ, ພຣະປັນຍາ, ຄຳໂມທະນາຂອບພຣະຄຸນ, ພຣະກຽດ, ຣິດທານຸພາບ, ແລະ ພຣະກຳລັງ ຈົ່ງມີແດ່ພຣະເຈົ້າຂອງເຮົາຕະຫລອດໄປເປັນນິດ ອາແມນ!"</w:t>
      </w:r>
      <w:r>
        <w:rPr>
          <w:vertAlign w:val="superscript"/>
        </w:rPr>
        <w:t>13</w:t>
      </w:r>
      <w:r>
        <w:t>ແລ້ວຄົນຫນຶ່ງໃນພວກຜູ້ອາວຸໂສນັ້ນ, ຖາມຂ້າພຣະເຈົ້າວ່າ "ຄົນທີ່ສວມເສື້ອຄຸມສີຂາວເຫລົ່ານີ້ຄືໃຜ? ແລະ ພວກເຂົາມາຈາກໃສ?"</w:t>
      </w:r>
      <w:r>
        <w:rPr>
          <w:vertAlign w:val="superscript"/>
        </w:rPr>
        <w:t>14</w:t>
      </w:r>
      <w:r>
        <w:t>ຂ້າພຣະເຈົ້າຕອບທ່ານວ່າ "ທ່ານເອີຍ, ທ່ານເອງກໍ່ຊົງຮູ້ຢູ່ແລ້ວ" ແລະ ທ່ານຈຶ່ງບອກຂ້າພຣະເຈົ້າວ່າ "ຄົນເຫລົ່ານີ້ເປັນຄົນທີ່ມາຈາກຄວາມຍາກລຳບາກຄັ້ງຍິ່ງໃຫຍ່ ພວກເຂົາຊຳຣະເສື້ອຜ້າຂອງເຂົາດ້ວຍເລືອດຂອງພຣະເມສານ້ອຍຈົນຂາວສະອາດ.</w:t>
      </w:r>
      <w:r>
        <w:rPr>
          <w:vertAlign w:val="superscript"/>
        </w:rPr>
        <w:t>15</w:t>
      </w:r>
      <w:r>
        <w:t>ເພາະເຫດນີ້, ເຂົາທັງຫລາຍຈຶ່ງໄດ້ຢືນຢູ່ຕໍ່ຫນ້າພຣະຣາຊບັນລັງຂອງພຣະເຈົ້າ, ແລະ ນະມັດສະການພຣະອົງໃນພຣະວິຫານຂອງພຣະອົງທັງກາງເວັນ ແລະ ກາງຄືນ ແລະ ພຣະອົງຜູ້ປະທັບເທິງຣາຊບັນລັງນັ້ນຊົງຄຸ້ມຄອງພວກເຂົາ.</w:t>
      </w:r>
      <w:r>
        <w:rPr>
          <w:vertAlign w:val="superscript"/>
        </w:rPr>
        <w:t>16</w:t>
      </w:r>
      <w:r>
        <w:t>ພວກເຂົາຈະບໍ່ອຶດເຂົ້າຢາກນໍ້າອີກຕໍ່ໄປເລີຍ ຕາເວັນຫລືແສງແດດອັນຮ້ອນກ້າຈະບໍ່ເຜົາໃຫມ້ພວກເຂົາ.</w:t>
      </w:r>
      <w:r>
        <w:rPr>
          <w:vertAlign w:val="superscript"/>
        </w:rPr>
        <w:t>17</w:t>
      </w:r>
      <w:r>
        <w:t>ເພາະພຣະເມສານ້ອຍຜູ້ຊົງປະທັບຢູ່ທ່າມກາງຣາຊບັນລັງນັ້ນຈະຊົງເປັນພຣະຜູ້ລ້ຽງດູພວກເຂົາ ແລະ ຈະຊົງນຳພວກເຂົາໄປຍັງນໍ້າພຸແຫ່ງຊີວິດ, ແລະ ຈະຊົງເຊັດນໍ້າຕາທຸກຢົດຈາກຕາຂອງເຂົາທັງຫລາຍ."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8</w:t>
        <w:br/>
      </w:r>
    </w:p>
    <w:p>
      <w:pPr>
        <w:pBdr>
          <w:bottom w:val="single" w:sz="6" w:space="1" w:color="auto"/>
        </w:pBdr>
      </w:pPr>
      <w:r/>
      <w:r>
        <w:rPr>
          <w:vertAlign w:val="superscript"/>
        </w:rPr>
        <w:t>1</w:t>
      </w:r>
      <w:r>
        <w:t>ເມື່ອພຣະເມສານ້ອຍແກະຕາປະທັບດວງທີເຈັດ, ຟ້າສະຫວັນກໍ່ງຽບສະຫງັດປະມານເຄິ່ງຊົ່ວໂມງ.</w:t>
      </w:r>
      <w:r>
        <w:rPr>
          <w:vertAlign w:val="superscript"/>
        </w:rPr>
        <w:t>2</w:t>
      </w:r>
      <w:r>
        <w:t>ຈາກນັ້ນຂ້າພຣະເຈົ້າເຫັນທູດສະຫວັນເຈັດອົງຢືນຢູ່ຕໍ່ຫນ້າພຣະເຈົ້າ, ແລະ ແກເຈັດອັນໄດ້ຖືກມອບໃຫ້ທູດສະຫວັນເຫລົ່ານັ້ນ.</w:t>
      </w:r>
      <w:r>
        <w:rPr>
          <w:vertAlign w:val="superscript"/>
        </w:rPr>
        <w:t>3</w:t>
      </w:r>
      <w:r>
        <w:t>ມີທູດສະຫວັນອີກອົງຫນຶ່ງ, ຖືຫມໍ້ຄຳໃສ່ເຄື່ອງຫອມບູຊາ, ເຂົາມາຢືນຢູ່ຕໍ່ຫນ້າແທ່ນຖວາຍເຄື່ອງຫອມບູຊາ. ບັນດາເຄື່ອງຫອມບູຊາຫລວງຫລາຍໄດ້ຖືກມອບໃຫ້ແກ່ເຂົາເພື່ອເຂົາຈະມອບຖວາຍພ້ອມຄຳອະທິຖານທັງຫມົດຂອງບັນດາຜູ້ເຊື່ອເທິງແທ່ນຖວາຍເຄື່ອງຫອມບູຊາທອງຄຳຕໍ່ຫນ້າບັນລັງຂອງພຣະເຈົ້າ.</w:t>
      </w:r>
      <w:r>
        <w:rPr>
          <w:vertAlign w:val="superscript"/>
        </w:rPr>
        <w:t>4</w:t>
      </w:r>
      <w:r>
        <w:t>ຄວັນຂອງເຄື່ອງຫອມບູຊາພ້ອມກັບຄຳອະທິຖານຂອງບັນດາຜູ້ເຊື່ອກໍ່ລອຍຈາກມືຂອງທູດສະຫວັນຂຶ້ນ ໄປຕໍ່ຫນ້າພຣະເຈົ້າ.</w:t>
      </w:r>
      <w:r>
        <w:rPr>
          <w:vertAlign w:val="superscript"/>
        </w:rPr>
        <w:t>5</w:t>
      </w:r>
      <w:r>
        <w:t>ທູດສະຫວັນນຳເອົາຫມໍ້ບັນຈຸເຄື່ອງຫອມບູຊາມາ ແລະ ຕື່ມໄຟຈາກແທ່ນບູຊາລົງໄປໃນຫມໍ້ນັ້ນຈົນເຕັມ ຈາກນັ້ນເຂົາຈຶ່ງເທມັນລົງມາເທິງໂລກນີ້ ເຮັດໃຫ້ເກີດສຽງຟ້າຮ້ອງສະນັ່ນ ເກີດຟ້າແມບສະຫວ່າງຈ້າ ແລະເກີດແຜ່ນດິນໄຫວ.</w:t>
      </w:r>
      <w:r>
        <w:rPr>
          <w:vertAlign w:val="superscript"/>
        </w:rPr>
        <w:t>6</w:t>
      </w:r>
      <w:r>
        <w:t>ທູດສະຫວັນທັງເຈັດທີ່ມີແກເຈັດອັນຕຽມພ້ອມທີ່ຈະເປົ່າແກ.</w:t>
      </w:r>
      <w:r>
        <w:rPr>
          <w:vertAlign w:val="superscript"/>
        </w:rPr>
        <w:t>7</w:t>
      </w:r>
      <w:r>
        <w:t>ເມື່ອທູດສະຫວັນອົງທີ່ຫນຶ່ງເປົ່າແກຂຶ້ນກໍ່ມີພາຍຸເຫັບ ແລະ ລູກໄຟປະສົມກັນກັບເລືອດ ຖືກເທລົງມາເທິງແຜ່ນດິນໂລກເພື່ອຈະເຜົາຫນຶ່ງສ່ວນສາມຂອງໂລກ ຫນຶ່ງສວນສາມຂອງຕົ້ນໄມ້ຖືກເຜົາໃຫມ້ ແລະ ພືດສີຂຽວກໍຖືກເຜົາໃຫມ້ໄປຫມົດ.</w:t>
      </w:r>
      <w:r>
        <w:rPr>
          <w:vertAlign w:val="superscript"/>
        </w:rPr>
        <w:t>8</w:t>
      </w:r>
      <w:r>
        <w:t>ທູດສະຫວັນອົງທີສອງເປົ່າແກຂອງເຂົາ, ມີບາງສິ່ງທີ່ເຫມືອນກັບພູທີ່ລຸກເປັນໄຟຖືກຖິ້ມລົງມາທີ່ທະເລ ຫນຶ່ງສ່ວນສາມຂອງທະເລກາຍເປັນເລືອດ,</w:t>
      </w:r>
      <w:r>
        <w:rPr>
          <w:vertAlign w:val="superscript"/>
        </w:rPr>
        <w:t>9</w:t>
      </w:r>
      <w:r>
        <w:t>ຫນຶ່ງສ່ວນສາມຂອງສິ່ງຊົງສ້າງທີ່ມີຊີວິດໃນທະເລຖືກຂ້າໃຫ້ຕາຍ, ຫນຶ່ງສ່ວນສາມຂອງເຮືອໃຫຍ່ຖືກທຳລາຍ.</w:t>
      </w:r>
      <w:r>
        <w:rPr>
          <w:vertAlign w:val="superscript"/>
        </w:rPr>
        <w:t>10</w:t>
      </w:r>
      <w:r>
        <w:t>ທູດສະຫວັນອົງທີສາມເປົ່າແກຂອງເຂົາ, ມີດາວໃຫຍ່ດວງຫນຶ່ງສະຫວ່າງ ເຫມືອນກະບອງຈາກຟ້າຕົກລົງມາເທິງແມ່ນໍ້າ, ຫນຶ່ງສ່ວນສາມ ແລະໃນບໍ່ນໍ້າພຸທັງຫລາຍ</w:t>
      </w:r>
      <w:r>
        <w:rPr>
          <w:vertAlign w:val="superscript"/>
        </w:rPr>
        <w:t>11</w:t>
      </w:r>
      <w:r>
        <w:t>ດວງດາວນີ້ ມີຊື່ວ່າ "ຂົມ". ຫນຶ່ງສ່ວນສາມຂອງນໍ້າທັງຫມົດກາຍເປັນນໍ້າຂົມ ແລະ ຄົນຈຳນວນຫລວງຫລາຍຕ້ອງຕາຍສາເຫດເພາະນໍ້າຂົມນີ້.</w:t>
      </w:r>
      <w:r>
        <w:rPr>
          <w:vertAlign w:val="superscript"/>
        </w:rPr>
        <w:t>12</w:t>
      </w:r>
      <w:r>
        <w:t>ທູດສະຫວັນອົງທີສີ່ເປົ່າແກຂອງເຂົາ, ຫນຶ່ງສ່ວນສາມຂອງຕາເວັນຖືກໂຈມຕີ ລວມເຖິງຫນຶ່ງສ່ວນສາມຂອງດວງຈັນ ແລະ ດວງດາວເຫລົ່ານີ້ຈື່ງຖືກເຮັດໃຫ້ມືດໄປ ຫນຶ່ງສ່ວນສາມຂອງກາງເວັນ ແລະ ຫນຶ່ງສ່ວນສາມຂອງກາງຄືນຈຶ່ງບໍ່ມີຄວາມສະຫວ່າງ.</w:t>
      </w:r>
      <w:r>
        <w:rPr>
          <w:vertAlign w:val="superscript"/>
        </w:rPr>
        <w:t>13</w:t>
      </w:r>
      <w:r>
        <w:t>ຂ້າພຣະເຈົ້າເບິ່ງ, ແລະ ຂ້າພຣະເຈົ້າໄດ້ຍິນສຽງນົກອິນຊີຕົວຫນຶ່ງທີ່ກຳລັງບິນຢູ່ໃນທ້ອງຟ້າ ແລະ ຮ້ອງສຽງດັງວ່າ "ວິບັດ, ວິບັດ, ວິບັດ, ແກ່ຄົນເຫລົ່ານັ້ນທີ່ອາໄສຢູ່ເທິງແຜ່ນດິນໂລກ ເພາະແກທີ່ເຫລືອຢູ່ກຳລັງຈະຖືກເປົ່າໂດຍທູດສະຫວັນທັງສາມອົງ"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9</w:t>
        <w:br/>
      </w:r>
    </w:p>
    <w:p>
      <w:pPr>
        <w:pBdr>
          <w:bottom w:val="single" w:sz="6" w:space="1" w:color="auto"/>
        </w:pBdr>
      </w:pPr>
      <w:r/>
      <w:r>
        <w:rPr>
          <w:vertAlign w:val="superscript"/>
        </w:rPr>
        <w:t>1</w:t>
      </w:r>
      <w:r>
        <w:t>ຈາກນັ້ນທູດສະຫວັນອົງທີຫ້າກໍ່ເປົ່າແກ. ຂ້າພຣະເຈົ້າໄດ້ເຫັນດາວດວງຫນຶ່ງຕົກລົງມາຈາກທ້ອງຟ້າມາຍັງແຜ່ນດິນໂລກ. ດາວດວງນັ້ນໄດ້ຮັບມອບກະແຈເພື່ອໄຂເປີດຊ່ອງນາຣົກຂຸມເລິກ.</w:t>
      </w:r>
      <w:r>
        <w:rPr>
          <w:vertAlign w:val="superscript"/>
        </w:rPr>
        <w:t>2</w:t>
      </w:r>
      <w:r>
        <w:t>ເຂົາໄຂເປີດຊ່ອງນາຣົກຂຸມເລິກນັ້ນ, ແລະ ມີຄວັນໄຟພຸ່ງອອກມາເຫມືອນຄວັນຈາກເຕົາຫລອມຂະຫນາດໃຫຍ່ ຕາເວັນ ແລະ ຟ້າອາກາດກໍ່ມືດໄປເພາະຄວັນທີ່ພຸ່ງອອກຈາກນາຣົກນັ້ນ.</w:t>
      </w:r>
      <w:r>
        <w:rPr>
          <w:vertAlign w:val="superscript"/>
        </w:rPr>
        <w:t>3</w:t>
      </w:r>
      <w:r>
        <w:t>ມີຝູງຕັກແຕນອອກມາຈາກຄວັນນັ້ນເພື່ອອອກມາສູ່ແຜ່ນດິນໂລກ, ແລະ ພວກມັນໄດ້ຮັບອຳນາດໃຫ້ຕອດໄດ້ເຫມືອນກັບເຫລົ່າແມງງອດເທິງແຜ່ນດິນໂລກນີ້.</w:t>
      </w:r>
      <w:r>
        <w:rPr>
          <w:vertAlign w:val="superscript"/>
        </w:rPr>
        <w:t>4</w:t>
      </w:r>
      <w:r>
        <w:t>ພວກມັນຖືກຫ້າມບໍ່ໃຫ້ທຳລາຍຕົ້ນຫຍ້າ, ພືດ ແລະ ຕົ້ນໄມ້ໃດໆເທິງແຜ່ນດິນໂລກ ນອກຈາກທຳລາຍຄົນທີ່ບໍ່ມີຕຣາປະທັບຂອງພຣະເຈົ້າທີ່ເທິງໜ້າຜາກຂອງພວກເຂົາເທົ່ານັ້ນ.</w:t>
      </w:r>
      <w:r>
        <w:rPr>
          <w:vertAlign w:val="superscript"/>
        </w:rPr>
        <w:t>5</w:t>
      </w:r>
      <w:r>
        <w:t>ພວກມັນບໍ່ໄດ້ຮັບອະນຸຍາດໃຫ້ຂ້າຄົນເຫລົ່ານັ້ນ, ແຕ່ໃຫ້ທໍຣະມານພວກເຂົາເປັນເວລາຫ້າເດືອນ ເປັນຄວາມເຈັບປວດທໍຣະມານເຫມືອນຖືກແມງງອດຕອດ.</w:t>
      </w:r>
      <w:r>
        <w:rPr>
          <w:vertAlign w:val="superscript"/>
        </w:rPr>
        <w:t>6</w:t>
      </w:r>
      <w:r>
        <w:t>ໃນວັນເຫລົ່ານັ້ນຄົນຈະຊອກຫາຄວາມຕາຍ, ແຕ່ພວກເຂົາຈະຊອກຫາບໍ່ພົບ. ພວກເຂົາຈະປາຖນາຄວາມຕາຍຫລາຍທີ່ສຸດ ແຕ່ຄວາມຕາຍຈະປົບຫນີໄປຈາກພວກເຂົາ.</w:t>
      </w:r>
      <w:r>
        <w:rPr>
          <w:vertAlign w:val="superscript"/>
        </w:rPr>
        <w:t>7</w:t>
      </w:r>
      <w:r>
        <w:t>ຝູງຕັກແຕນເປັນເຫມືອນຝູງມ້າທີ່ພ້ອມສຳລັບທຳສົງຄາມ. ເທິງຫົວຂອງພວກມັນມີບາງສິ່ງທີ່ເຫມືອນກັບມົງກຸດທອງຄຳ, ແລະ ໃບຫນ້າຂອງພວກມັນກໍ່ເຫມືອນກັບໃບຫນ້າຂອງມະນຸດ.</w:t>
      </w:r>
      <w:r>
        <w:rPr>
          <w:vertAlign w:val="superscript"/>
        </w:rPr>
        <w:t>8</w:t>
      </w:r>
      <w:r>
        <w:t>ພວກມັນມີເສັ້ນຜົມເຫມືອນກັບຜູ້ຍິງ, ແລະ ແຂ້ວຂອງພວກມັນເຫມືອນກັບແຂ້ວຂອງສິງ.</w:t>
      </w:r>
      <w:r>
        <w:rPr>
          <w:vertAlign w:val="superscript"/>
        </w:rPr>
        <w:t>9</w:t>
      </w:r>
      <w:r>
        <w:t>ພວກມັນນຸ່ງເສື້ອເກາະເຫລັກ ສຽງປີກຂອງພວກມັນເຫມືອນສຽງຂອງລົດມ້າສົງຄາມ ແລະຝູງມ້າທີ່ກຳລັງແລ່ນເຂົ້າສູ່ສົງຄາມ.</w:t>
      </w:r>
      <w:r>
        <w:rPr>
          <w:vertAlign w:val="superscript"/>
        </w:rPr>
        <w:t>10</w:t>
      </w:r>
      <w:r>
        <w:t>ພວກມັນມີຫາງທີ່ໃຊ້ຕອດເຫມືອນແມງງອດ; ໃນຫາງຂອງພວກມັນມີອຳນາດທີ່ຈະທຳຮ້າຍຄົນໃຫ້ບາດເຈັບເປັນເວລາຫ້າເດືອນ.</w:t>
      </w:r>
      <w:r>
        <w:rPr>
          <w:vertAlign w:val="superscript"/>
        </w:rPr>
        <w:t>11</w:t>
      </w:r>
      <w:r>
        <w:t>ພວກມັນມີຫົວຫນ້າຝູງທີ່ເປັນທູດຈາກຂຸມນາຣົກເລິກ. ຊື່ເປັນພາສາເຮັບເຣີຂອງທູດນັ້ນຄືອາບັດໂດນ ແລະ ຊື່ໃນພາສາກຣີກຄືອາໂປລິໂອນ.</w:t>
      </w:r>
      <w:r>
        <w:rPr>
          <w:vertAlign w:val="superscript"/>
        </w:rPr>
        <w:t>12</w:t>
      </w:r>
      <w:r>
        <w:t>ວິບັດຢ່າງທຳອິດຜ່ານພົ້ນໄປແລ້ວ. ເບິ່ງແມ! ຈະຍັງຄົງມີວິບັດອີກສອງຢ່າງຈະເກີດຂຶ້ນພາຍຫນ້າ.</w:t>
      </w:r>
      <w:r>
        <w:rPr>
          <w:vertAlign w:val="superscript"/>
        </w:rPr>
        <w:t>13</w:t>
      </w:r>
      <w:r>
        <w:t>ທູດສະຫວັນອົງທີຫົກເປົ່າແກ, ຂ້າພຣະເຈົ້າໄດ້ຍິນສຽງມາຈາກສີ່ແຈຂອງແທ່ນບູຊາຄຳທີ່ຕັ້ງຢູ່ຕໍ່ຫນ້າຂອງພຣະເຈົ້າ.</w:t>
      </w:r>
      <w:r>
        <w:rPr>
          <w:vertAlign w:val="superscript"/>
        </w:rPr>
        <w:t>14</w:t>
      </w:r>
      <w:r>
        <w:t>ມີສຽງເວົ້າກັບທູດສະຫວັນອົງທີຫົກທີ່ເປົ່າແກນັ້ນວ່າ "ຈົ່ງປ່ອຍທູດສະຫວັນທັງສີ່ທີ່ຖືກມັດໄວ້ທີ່ແມ່ນໍ້າເອີຟຣັດນັ້ນເສຍ"</w:t>
      </w:r>
      <w:r>
        <w:rPr>
          <w:vertAlign w:val="superscript"/>
        </w:rPr>
        <w:t>15</w:t>
      </w:r>
      <w:r>
        <w:t>ທູດສະຫວັນທັງສີ່ທີ່ຖືກຕຽມເອົາໄວ້ສຳລັບຊົ່ວໂມງນັ້ນ, ວັນນັ້ນ, ເດືອນນັ້ນ, ແລະປີນັ້ນ ໄດ້ຖືກປ່ອຍມາເພື່ອຂ້າມວນມະນຸດຈຳນວນຫນຶ່ງສ່ວນສາມ.</w:t>
      </w:r>
      <w:r>
        <w:rPr>
          <w:vertAlign w:val="superscript"/>
        </w:rPr>
        <w:t>16</w:t>
      </w:r>
      <w:r>
        <w:t>ຂ້າພຣະເຈົ້າໄດ້ຍິນເຖິງຈຳນວນພົນທະຫານທີ່ນັ່ງດ້ານຫລັງມ້າວ່າມີສອງຮ້ອຍລ້ານຄົນ (200,000,000.)</w:t>
      </w:r>
      <w:r>
        <w:rPr>
          <w:vertAlign w:val="superscript"/>
        </w:rPr>
        <w:t>17</w:t>
      </w:r>
      <w:r>
        <w:t>ນີ້ຄືນິມິດທີ່ຂ້າພຣະເຈົ້່າໄດ້ເຫັນກ່ຽວກັບເຫລົ່າມ້າ ແລະ ບັນດາຜູ້ຂີ່ມ້າເຫລົ່ານັ້ນ ເສື້ອເກາະຂອງພວກເຂົາເປັນສີແດງຄືໄຟ ສີຟ້າເຂັ້ມ ແລະສີເຫລືອງຄືມາດ ຫົວຂອງມ້າເຫລົ່ານັ້ນດັ່ງຫົວສິິງ, ມີໄຟ, ຄວັນ, ແລະມາດພຸ່ງອອກມາຈາກປາກຂອງພວກມັນ.</w:t>
      </w:r>
      <w:r>
        <w:rPr>
          <w:vertAlign w:val="superscript"/>
        </w:rPr>
        <w:t>18</w:t>
      </w:r>
      <w:r>
        <w:t>ຈຳນວນຫນຶ່ງສ່ວນສາມຂອງມະນຸດຖືກຂ້າໂດຍພັຍພິບັດທັງສາມຢ່າງນີ້ຄື ໄຟ, ຄວັນ, ແລະ ມາດທີ່ອອກມາຈາກປາກຂອງພວກມັນ.</w:t>
      </w:r>
      <w:r>
        <w:rPr>
          <w:vertAlign w:val="superscript"/>
        </w:rPr>
        <w:t>19</w:t>
      </w:r>
      <w:r>
        <w:t>ເພາະອຳນາດຂອງມ້າເຫລົ່ານັ້ນຢູ່ໃນປາກ ແລະ ຫາງຂອງພວກມັນ ຫາງຂອງພວກມັນເຫມືອນງູ ພວກມັນມີຫົວຫລາຍຫົວເພື່ອໃຊ້ທຳຮ້າຍຄົນ.</w:t>
      </w:r>
      <w:r>
        <w:rPr>
          <w:vertAlign w:val="superscript"/>
        </w:rPr>
        <w:t>20</w:t>
      </w:r>
      <w:r>
        <w:t>ສຳລັບມະນຸດທີ່ຍັງເຫລືອຢູ່, ບໍ່ໄດ້ຖືກຂ້າໂດຍພັຍພິບັດທັງສາມຢ່າງນີ້ ຄືພວກຄົນທີ່ບໍ່ໄດ້ກັບໃຈເສັຍໃຫມ່ຈາກການກະທຳຂອງຕົນ ຫລື ບໍ່ຢຸດນະມັດສະການວິນຍານຊົ່ວກັບພວກຮູບເຄົາຣົບທີ່ ເຮັດມາຈາກຄຳ, ເງິນ, ກ້ອນຫີນ, ແລະໄມ້ ຄືສິ່ງຕ່າງໆທີ່ບໍ່ສາມາດເບິ່ງເຫັນ ໄດ້ຍິນ ຫລືເດີນໄດ້.</w:t>
      </w:r>
      <w:r>
        <w:rPr>
          <w:vertAlign w:val="superscript"/>
        </w:rPr>
        <w:t>21</w:t>
      </w:r>
      <w:r>
        <w:t>ພວກຄົນທີ່ຍັງບໍ່ໄດ້ກັບໃຈຈາກການຂ້າຟັນກັນ ຈາກການໃຊ້ເວດມົນຄາຖາ, ຈາກການຜິດສິລະທັມທາງເພດ, ຫລືຈາກການຂີ້ລັກຂອງພວກເຂົາ.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10</w:t>
        <w:br/>
      </w:r>
    </w:p>
    <w:p>
      <w:pPr>
        <w:pBdr>
          <w:bottom w:val="single" w:sz="6" w:space="1" w:color="auto"/>
        </w:pBdr>
      </w:pPr>
      <w:r/>
      <w:r>
        <w:rPr>
          <w:vertAlign w:val="superscript"/>
        </w:rPr>
        <w:t>1</w:t>
      </w:r>
      <w:r>
        <w:t>ຈາກນັ້ນຂ້າພຣະເຈົ້າໄດ້ເຫັນທູດສະຫວັນທີ່ມີຣິດອຳນາດອີກຕົນຫນຶ່ງລົງມາຈາກສະຫວັນ ເຂົາມີເມກເປັນເສື້ອລ່າມ ແລະມີສາຍຮຸ້ງຢູ່ເຫນືອຫົວຂອງເຂົາ ໃບຫນ້າຂອງເພິ່ນເຫມືອນດັ່ງຕາເວັນ ແລະຂາເຫມືອນດັ່ງເຕົາໄຟ</w:t>
      </w:r>
      <w:r>
        <w:rPr>
          <w:vertAlign w:val="superscript"/>
        </w:rPr>
        <w:t>2</w:t>
      </w:r>
      <w:r>
        <w:t>ມືຂອງເພິ່ນຖືຫນັງສືມ້ວນນ້ອຍເຫລັ້ມຫນຶ່ງທີ່ຖືກເປີດອອກ ເພິ່ນວາງຕີນຂວາຢຽບລົງເທີງທະເລ ແລະວາງຕີນຊ້າຍຢຽບເທິງແຜ່ນດິນໂລກ</w:t>
      </w:r>
      <w:r>
        <w:rPr>
          <w:vertAlign w:val="superscript"/>
        </w:rPr>
        <w:t>3</w:t>
      </w:r>
      <w:r>
        <w:t>ແລ້ວເພິ່ນຈຶ່ງຮ້ອງສຽງດັງເຫມືອນກັບໂຕສິງແຜດສຽງ ເມື່ອເຂົາຮ້ອງສຽງດັງກໍ່ມີສຽງຟ້າຮ້ອງທັງເຈັດເວົ້າອອກມາ</w:t>
      </w:r>
      <w:r>
        <w:rPr>
          <w:vertAlign w:val="superscript"/>
        </w:rPr>
        <w:t>4</w:t>
      </w:r>
      <w:r>
        <w:t>ເມື່ອສຽງຟ້າຮ້ອງທັງເຈັດເວົ້າອອກມາ ຂ້າພຣະເຈົ້າກຳລັງຈະລົງມືຂຽນ ແຕ່ຂ້າພຣະເຈົ້າໄດ້ຍິນສຽງຈາກສະຫວັນກ່າວວ່າ "ຈົ່ງເກັບໄວ້ເປັນຄວາມລັບກ່ຽວກັບສິ່ງທີ່ຟ້າຮ້ອງທັງເຈັດເວົ້ານັ້ນ ຈົ່ງຢ່າຂຽນບັນທຶກ"</w:t>
      </w:r>
      <w:r>
        <w:rPr>
          <w:vertAlign w:val="superscript"/>
        </w:rPr>
        <w:t>5</w:t>
      </w:r>
      <w:r>
        <w:t>ຈາກນັ້ນທູດສະຫວັນອົງທີ່ຂ້າພຣະເຈົ້າໄດ້ເຫັນວ່າກຳລັງຢືນຢູ່ເທິງທະເລ ແລະແຜ່ນດິນກໍ່ຍົກມືຂວາຂອງເພິ່ນຂຶ້ນສູ່ສະຫວັນ</w:t>
      </w:r>
      <w:r>
        <w:rPr>
          <w:vertAlign w:val="superscript"/>
        </w:rPr>
        <w:t>6</w:t>
      </w:r>
      <w:r>
        <w:t>ເເລະສາບານໂດຍອ້າງຜູ້ຫນຶ່ງເຊີ່ງເປັນຢູ່ນິຣັນດອນ ຜູ້ສ້າງຟ້າສະຫວັນ ແລະທຸກສິ່ງທີ່ຢູ່ໃນນັ້ນ ຜູ້ສ້າງແຜ່ນດິນໂລກ ແລະທຸກສິ່ງທີ່ຢູ່ໃນນັ້ນ ຜູ້ສ້າງທະເລແລະທຸກສິ່ງທີ່ຢູ່ໃນນັ້ນ ແລະທູດສະຫວັນອົງນັ້ນໄດ້ກ່າວວ່າ "ຈະບໍ່ມີການຊັກຊ້າອີກຕໍ່ໄປ</w:t>
      </w:r>
      <w:r>
        <w:rPr>
          <w:vertAlign w:val="superscript"/>
        </w:rPr>
        <w:t>7</w:t>
      </w:r>
      <w:r>
        <w:t>ເມື່ອເຖິງວັນນັ້ນທີ່ທູດສະຫວັນອົງທີເຈັດເປົ່າແກຂອງເຂົາ ຄວາມເລິກລັບຂອງພຣະເຈົ້າຈະຖືກເຮັດໃຫ້ສົມບູນ ເຫມືອນຢ່າງທີ່ພຣະອົງໄດ້ປະກາດຕໍ່ບັນດາຜູ້ທຳນວາຍທີ່ເປັນຜູ້ຮັບໃຊ້ຂອງພຣະອົງນັ້ນ.</w:t>
      </w:r>
      <w:r>
        <w:rPr>
          <w:vertAlign w:val="superscript"/>
        </w:rPr>
        <w:t>8</w:t>
      </w:r>
      <w:r>
        <w:t>ຂ້າພຣະເຈົ້າໄດ້ຍິນສຽງນັ້ນຈາກຟ້າສະຫວັນກ່າວກັບຂ້າພຣະເຈົ້າອີກວ່າ "ຈົ່່ງໄປແລະເປີດຫນັງສືມ້ວນທີ່ຢູ່ໃນມືຂອງທູດສະຫວັນອົງນັ້ນທີ່ກຳລັງຢືນຢູ່ເທິງທະເລແລະແຜ່ນດິນ."</w:t>
      </w:r>
      <w:r>
        <w:rPr>
          <w:vertAlign w:val="superscript"/>
        </w:rPr>
        <w:t>9</w:t>
      </w:r>
      <w:r>
        <w:t>ຂ້າພຣະເຈົ້າຈຶ່ງໄປຫາທູດສະຫວັນອົງນັ້ນແລະບອກໃຫ້ເພິ່ນມອບຫນັງສືມ້ວນໃຫ້ແກ່ຂ້າພຣະເຈົ້າ, ເພິ່ນເວົ້າກັບຂ້າພຣະເຈົ້າວ່າ "ຈົ່ງຮັບຫນັງສືມ້ວນນີ້ແລະກິນເຂົ້າໄປ ມັນຈະຂົມຢູ່ທ້ອງຂອງທ່ານ, ແຕ່ເມື່ອຢູ່ໃນປາກຂອງທ່ານມັນຈະມີລົດຊາດຫວານເຫມືອນນໍ້າເຜິ້ງ.</w:t>
      </w:r>
      <w:r>
        <w:rPr>
          <w:vertAlign w:val="superscript"/>
        </w:rPr>
        <w:t>10</w:t>
      </w:r>
      <w:r>
        <w:t>ຂ້າພຣະເຈົ້າຮັບຫນັງສືມ້ວນນ້ອຍຈາກມືຂອງທູດສະຫວັນ ແລະກິນເຂົ້າໄປ ເມື່ອຢູ່ໃນປາກຂອງຂ້າພຣະເຈົ້າມັນຫວານ ເຫມືອນນໍ້າເຜິ້ງ ແຕ່ເມື່ອຂ້າພຣະເຈົ້າກືນລົງ ມັນກັບກາຍເປັນຂົມຢູ່ໃນທ້ອງຂອງຂ້າພຣະເຈົ້າ</w:t>
      </w:r>
      <w:r>
        <w:rPr>
          <w:vertAlign w:val="superscript"/>
        </w:rPr>
        <w:t>11</w:t>
      </w:r>
      <w:r>
        <w:t>ຈາກນັ້ນມີຄົນບາງຄົນທີ່ເວົ້າກັບຂ້າພຣະເຈົ້າວ່າ "ທ່ານຈະຕ້ອງປະກາດພຣະຄັມກ່ຽວກັບຜູ້ຄົນຕ່າງໆ ຊົນຊາດຕ່າງໆ ພາສາຕ່າງໆ ແລະກະສັດຈຳນວນຫລວງຫລາຍ."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11</w:t>
        <w:br/>
      </w:r>
    </w:p>
    <w:p>
      <w:pPr>
        <w:pBdr>
          <w:bottom w:val="single" w:sz="6" w:space="1" w:color="auto"/>
        </w:pBdr>
      </w:pPr>
      <w:r/>
      <w:r>
        <w:rPr>
          <w:vertAlign w:val="superscript"/>
        </w:rPr>
        <w:t>1</w:t>
      </w:r>
      <w:r>
        <w:t>ຂ້າພຣະເຈົ້າໄດ້ຮັບໄມ້ອໍ້ອັນຫນຶ່ງເພື່ອໃຊ້ເປັນເຫມືອນໄມ້ວັດແທກ ຂ້າພຣະເຈົ້າໄດ້ຮັບຄຳບອກວ່າ "ລຸກຂື້ນແລະວັດຂະຫນາດຂອງພຣະວິຫານຂອງພຣະເຈົ້າກັບແທ່ນບູຊາ ແລະນັບຈຳນວນຄົນທີ່ມານະມັດສະການໃນວິຫານນັ້ນ</w:t>
      </w:r>
      <w:r>
        <w:rPr>
          <w:vertAlign w:val="superscript"/>
        </w:rPr>
        <w:t>2</w:t>
      </w:r>
      <w:r>
        <w:t>ແຕ່ບໍ່ຕ້ອງວັດແທກລານດ້ານນອກຂອງພຣະວິຫານ ເພາະໄດ້ມອບສ່ວນນັ້ນໃຫ້ກັບຄົນທີ່ບໍ່ນັບຖືພຣະເຈົ້າແລ້ວ ພວກເຂົາຈະຢຽບຢໍ່ານະຄອນອັນບໍຣິສຸດເປັນເວລາສີ່ສິບສອງເດືອນ.</w:t>
      </w:r>
      <w:r>
        <w:rPr>
          <w:vertAlign w:val="superscript"/>
        </w:rPr>
        <w:t>3</w:t>
      </w:r>
      <w:r>
        <w:t>ເຮົາຈະໃຫ້ສິດທິອຳນາດແກ່ພະຍານທັງສອງຂອງເຮົາທີ່ນຸ່ງເຄື່ອງໄວ້ທຸກເພື່ອປະກາດພຣະຄັມເປັນເວລາຫນຶ່ງພັນສອງຮ້ອຍຫົກສິບວັນ</w:t>
      </w:r>
      <w:r>
        <w:rPr>
          <w:vertAlign w:val="superscript"/>
        </w:rPr>
        <w:t>4</w:t>
      </w:r>
      <w:r>
        <w:t>ພະຍານເຫລົ່ານີ້ຄືຕົ້ນຫມາກກອກເທດສອງຕົ້ນ ແລະເຄື່ອງຮອງຕີນຕະກຽງຄຳສອງອັນທີ່ຕັ້ງຢູ່ຕໍ່ຫນ້າອົງພຣະຜູ້ເປັນເຈົ້າແຫ່ງແຜ່ນດິນໂລກ</w:t>
      </w:r>
      <w:r>
        <w:rPr>
          <w:vertAlign w:val="superscript"/>
        </w:rPr>
        <w:t>5</w:t>
      </w:r>
      <w:r>
        <w:t>ຖ້າຜູ້ໃດເລືອກທີ່ຈະທຳລາຍພວກເພິ່ນຈະມີໄຟອອກມາຈາກປາກຂອງພວກເພິ່ນແລະເຜົາຜານສັດຕຣູ ໃຜກໍ່ຕາມທີ່ປາຖນາທີ່ຈະທຳລາຍພວກເພິ່ນຈະຕ້ອງຖືກຂ້າເຊັ່ນນັ້ນ</w:t>
      </w:r>
      <w:r>
        <w:rPr>
          <w:vertAlign w:val="superscript"/>
        </w:rPr>
        <w:t>6</w:t>
      </w:r>
      <w:r>
        <w:t>ພະຍານເຫລົ່ານີ້ມີສິດທິອຳນາດໃນການປິດທ້ອງຟ້າເພື່ອບໍ່ໃຫ້ຝົນຕົກໃນຊ່ວງເວລາທີ່ພວກເພິ່ນປະກາດພຣະຄັມ ພວກເພິ່ນມີອຳນາດທີ່ຈະປ່ຽນແປງນໍ້າໃຫ້ກາຍເປັນເລືອດໄດ້ ແລະໂຈມຕີແຜ່ນດິນໂລກດ້ວຍພັຍພິບັດທຸກຊະນິດຕາມທີ່ພວກເພິ່ນຕ້ອງການ</w:t>
      </w:r>
      <w:r>
        <w:rPr>
          <w:vertAlign w:val="superscript"/>
        </w:rPr>
        <w:t>7</w:t>
      </w:r>
      <w:r>
        <w:t>ເມື່ອພວກເພິ່ນໃກ້ເຮັດສຳເລັດໃນການເປັນພະຍານ ກໍ່ມີສັດຮ້າຍທີ່ຂຶ້ນມາຈາກຂຸມນາຣົກເລິກທີ່ຈະທຳສົງຄາມຕໍ່ສູ້ກັບພວກເພິ່ນ ສັດຮ້າຍນັ້ນຈະເອົາຊະນະ ແລະຂ້າພວກເຂົາເສຍ.</w:t>
      </w:r>
      <w:r>
        <w:rPr>
          <w:vertAlign w:val="superscript"/>
        </w:rPr>
        <w:t>8</w:t>
      </w:r>
      <w:r>
        <w:t>ສົບຂອງທ່ານທັງສອງຈະຖືກຖິ້ມໄວ້ກາງທາງຂອງນະຄອນໃຫຍ່ນັ້ນ (ອັນເປັນສັນຍາລັກຂອງນະຄອນນີ້ຊື່ວ່າ ເມືອງໂຊໂດມແລະເມືອງອີຢີບ) ເປັນທີ່ຊຶ່ງອົງພຣະຜູ້ເປັນເຈົ້າຖືກຄຶງໄວ້ທີ່ໄມ້ກາງເເຂນ</w:t>
      </w:r>
      <w:r>
        <w:rPr>
          <w:vertAlign w:val="superscript"/>
        </w:rPr>
        <w:t>9</w:t>
      </w:r>
      <w:r>
        <w:t>ຈະມີບາງຄົນຈາກຜູ້ຄົນທັງຫມົດ ຈາກຄົນທຸກເຜົ່າ ຈາກທຸກພາສາ ແລະຈາກທຸກຊົນຊາດ ເຝົ້າເບິ່ງຊາກສົບຂອງພວກເພິ່ນເປັນເວລາສາມວັນເຄິ່ງ ແລະຈະບໍ່ຍອມໃຫ້ສົບຂອງພວກເພິ່ນຖືກຝັງໄວ້ໃນອຸໂມງ.</w:t>
      </w:r>
      <w:r>
        <w:rPr>
          <w:vertAlign w:val="superscript"/>
        </w:rPr>
        <w:t>10</w:t>
      </w:r>
      <w:r>
        <w:t>ຄົນເຫລົ່ານັ້ນທີ່ອາໄສຢູ່ເທິງແຜ່ນດິນໂລກຈະຊື່ນຊົມຍິນດີດ້ວຍເລື່ອງພວກເພິ່ນ ແລະສະເຫລີມສະຫລອງ ພວກເຂົາສົ່ງຂອງຂວັນໃຫ້ແກ່ກັນເພາະວ່າຜູ້ປະກາດພຣະຄັມທັງສອງເຫລົ່ານີ້ໄດ້ທໍຣະມານບັນດາຄົນເຫລົ່ານັ້ນທີ່ອາໄສຢູ່ເທິງແຜ່ນດິນໂລກ</w:t>
      </w:r>
      <w:r>
        <w:rPr>
          <w:vertAlign w:val="superscript"/>
        </w:rPr>
        <w:t>11</w:t>
      </w:r>
      <w:r>
        <w:t>ແຕ່ຫລັງຈາກກາຍເວລາສາມວັນເຄິ່ງແລ້ວ ລົມຫາຍໃຈແຫ່ງຊີວິດຈາກພຣະເຈົ້າຈະເຂົ້າໄປພາຍໃນຊາກສົບຂອງພວກເພິ່ນ ແລະພວກເພິ່ນຈະຢືນຂຶ້ນ ຄວາມຢ້ານອັນຍິ່ງໃຫຍ່ຈະບັງເກີດຂື້ນກັບພວກຄົນທີ່ໄດ້ເບິ່ງເຫັນພວກເພິ່ນ</w:t>
      </w:r>
      <w:r>
        <w:rPr>
          <w:vertAlign w:val="superscript"/>
        </w:rPr>
        <w:t>12</w:t>
      </w:r>
      <w:r>
        <w:t>ຈາກນັ້ນຜູ້ປະກາດພຣະທັມທັງສອງໄດ້ຍິນສຽງດັງຈາກຟ້າສະຫວັນເວົ້າກັບພວກເພິ່ນວ່າ "ຈົ່ງຂຶ້ນມາທີ່ນີ້" ແລ້ວພວກເພິ່ນຈະຂຶ້ນໄປໃນສະຫວັນທ່າມກາງຫມູ່ເມກໃນຂະນະທີ່ພວກສັດຕຣູກໍ່ຈ້ອງເບິ່ງຢູ່ນັ້ນ.</w:t>
      </w:r>
      <w:r>
        <w:rPr>
          <w:vertAlign w:val="superscript"/>
        </w:rPr>
        <w:t>13</w:t>
      </w:r>
      <w:r>
        <w:t>ໃນຊົ່ວໂມງນັ້ນເອງຈະເກີດແຜ່ນດິນໄຫວໃຫຍ່ ແລະຫນຶ່ງສ່ວນສິບຂອງນະຄອນຈະຍຸບຫາຍໄປ ຄົນເຈັດພັນຄົນຈະຖືກຂ້າເນື່ອງຈາກແຜ່ນດິນໄຫວນັ້ນ ແລະບັນດາຄົນທີ່ລອດຊີວິດຈະຕົກໃຈຢ້ານ ແລະຖວາຍກຽດພຣະເຈົ້າແຫ່ງຟ້າສະຫວັນ</w:t>
      </w:r>
      <w:r>
        <w:rPr>
          <w:vertAlign w:val="superscript"/>
        </w:rPr>
        <w:t>14</w:t>
      </w:r>
      <w:r>
        <w:t>ວິບັດຢ່າງທີສອງຜ່ານໄປ ເບີ່ງແມ ວິບັດຢ່າງທີສາມກຳລັງຈະມາຢ່າງໄວວາ.</w:t>
      </w:r>
      <w:r>
        <w:rPr>
          <w:vertAlign w:val="superscript"/>
        </w:rPr>
        <w:t>15</w:t>
      </w:r>
      <w:r>
        <w:t>ແລ້ວທູດສະຫວັນອົງທີເຈັດກໍ່ເປົ່າແກຂອງຕົນ ແລະມີສຽງອັນດັງໃນຟ້າສະຫວັນກ່າວວ່າ "ອານາຈັກແຫ່ງໂລກນີ້ໄດ້ກາຍມາເປັນອານາຈັກຂອງອົງພຣະຜູ້ເປັນເຈົ້າ ແລະຂອງພຣະຄຣິດເຈົ້າຂອງພວກເຮົາ ພຣະອົງຈະຄອບຄອງຕະຫລອດໄປເປັນນິດ.</w:t>
      </w:r>
      <w:r>
        <w:rPr>
          <w:vertAlign w:val="superscript"/>
        </w:rPr>
        <w:t>16</w:t>
      </w:r>
      <w:r>
        <w:t>ແລ້ວບັນດາຜູ້ປົກຄອງທັງຊາວສີ່ທ່ານທີ່ກຳລັງນັ່ງຢູ່ເທິງບັນລັງຂອງພວກຕົນໃນທ່າມກາງການສະຖິດຢູ່ຂອງພຣະເຈົ້າ ກໍ່ຂາບລົງພື້ນດິນ ພວກເພິ່ນນະມັດສະການພຣະເຈົ້າ</w:t>
      </w:r>
      <w:r>
        <w:rPr>
          <w:vertAlign w:val="superscript"/>
        </w:rPr>
        <w:t>17</w:t>
      </w:r>
      <w:r>
        <w:t>ພວກເພິ່ນເວົ້າວ່າ "ຂ້າຂອບພຣະຄຸນພຣະອົງ ອົງພຣະຜູ້ເປັນເຈົ້າຊົງຣິດ ຜູ້ເປັນຢູ່ໃນວັນນີ້ ແລະໃນອະດີດ ເພາະພຣະອົງໄດ້ຮັບສິດທິອຳນາດອັນຍິ່ງໃຫຍ່ ແລະໄດ້ເລີ່ມຕົ້ນຄອບຄອງແລ້ວ.</w:t>
      </w:r>
      <w:r>
        <w:rPr>
          <w:vertAlign w:val="superscript"/>
        </w:rPr>
        <w:t>18</w:t>
      </w:r>
      <w:r>
        <w:t>ປະຊາຊາດຕ່າງໆຈະຄຽດແຄ້ນ ແຕ່ຄວາມໂກດຮ້າຍຂອງພຣະເຈົ້າໄດ້ມາເຖິງແລ້ວ ເວລາທີ່ຄົນຕາຍຈະໄດ້ຮັບການພິພາກສາກໍ່ມາເຖິງແລ້ວ ແລະເປັນເວລາທີ່ພຣະອົງຈະປຣະທານລາງວັນໃຫ້ແກ່ຜູ້ປະກາດພຣະຄັມທີ່ເປັນຜູ້ຮັບໃຊ້ຂອງພຣະອົງ ແກ່ຄົນທັງຫລາຍທີ່ເປັນຜູ້ເຊື່ອ ແລະແກ່ຄົນທັງຫລາຍທີ່ຢໍາເກງພຣະນາມຂອງພຣະອົງທັງຄົນທີ່ບໍ່ສຳຄັນ ແລະຄົນທີ່ຍິ່ງໃຫຍ່ ແລະເວລາກໍ່ມາເຖິງເພື່ອພຣະອົງຈະທຳລາຍຄົນເຫລົ່ານັ້ນທີ່ກຳລັງທຳລາຍແຜ່ນດິນໂລກຢູ່.</w:t>
      </w:r>
      <w:r>
        <w:rPr>
          <w:vertAlign w:val="superscript"/>
        </w:rPr>
        <w:t>19</w:t>
      </w:r>
      <w:r>
        <w:t>ຈາກນັ້ນພຣະວິຫານຂອງພຣະເຈົ້າກໍ່ຖືກເປີດອອກໃນສະຫວັນ ແລະເບິ່ງເປັນຫີບແຫ່ງພັນທະສັນຍາຂອງພຣະອົງທີ່ຕັ້ງໃນພຣະວິຫານ ຟ້າກໍ່ແມບ ມີສຽງດັງ ສຽງຟ້າຮ້ອງກໍ່ກຶກກ້ອງ ແຜ່ນດິນໄຫວ ແລະມີພາຍຸຫມາກເຫັບຕົກຢ່າງຫລວງຫລາຍ.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12</w:t>
        <w:br/>
      </w:r>
    </w:p>
    <w:p>
      <w:pPr>
        <w:pBdr>
          <w:bottom w:val="single" w:sz="6" w:space="1" w:color="auto"/>
        </w:pBdr>
      </w:pPr>
      <w:r/>
      <w:r>
        <w:rPr>
          <w:vertAlign w:val="superscript"/>
        </w:rPr>
        <w:t>1</w:t>
      </w:r>
      <w:r>
        <w:t>ມີຫມາຍສຳຄັນອັນໃຫຍ່ປາກົດຂຶ້ນໃນສະຫວັນ ຄືມີຜູ້ຍິງຄົນຫນຶ່ງທີ່ມີດວງອາທິດປົກຄຸມໂຕເປັນເສື້ອຜ້າ ແລະດວງເດືອນຮອງຕີນຂອງນາງ ແລະມີດາວທັງສິບສອງດວງເປັນມົງກຸດສວມຢູ່ເທິງຫົວ</w:t>
      </w:r>
      <w:r>
        <w:rPr>
          <w:vertAlign w:val="superscript"/>
        </w:rPr>
        <w:t>2</w:t>
      </w:r>
      <w:r>
        <w:t>ຍິງນັ້ນຖືພາ, ແລະລາວໄດ້ຮ້ອງໄຫ້ຄວນຄາງອອກມາ ກຳລັງຈະເກີດລູກ.</w:t>
      </w:r>
      <w:r>
        <w:rPr>
          <w:vertAlign w:val="superscript"/>
        </w:rPr>
        <w:t>3</w:t>
      </w:r>
      <w:r>
        <w:t>ຈາກນັ້ນຈຶ່ງມີອີກຫມາຍສຳຄັນຫນຶ່ງເກີດຂຶ້ນໃນສະຫວັນ ເບິ່ງແມ ມີພະຍານາກໃຫຍ່ຕົວຫນຶ່ງທີ່ມີເຈັດຫົວ ມີສິບເຂົາ ແລະມີມົງກຸດເຈັດອັນຢູ່ເທິງແຕ່ລະຫົວຂອງມັນ</w:t>
      </w:r>
      <w:r>
        <w:rPr>
          <w:vertAlign w:val="superscript"/>
        </w:rPr>
        <w:t>4</w:t>
      </w:r>
      <w:r>
        <w:t>ຫາງຂອງມັນກວາດເອົາດວງດາວຫນຶ່ງສ່ວນສາມຂອງຟ້າສະຫວັນ ແລະຖິ້ມດາວເລົ່ານັ້ນເທິງແຜ່ນດິນໂລກ ພະຍານາກໂຕນັ້ນຢືນຢູ່ຕໍ່ຫນ້າຜູ້ຍິງທີ່ກຳລັງຈະເກີດລູກ ເພື່ອວ່າເມື່ອຜູ້ຍິງຄົນນັ້ນເກີດລູກອອກມາ ມັນຈະທຳຮ້າຍລູກຂອງນາງ.</w:t>
      </w:r>
      <w:r>
        <w:rPr>
          <w:vertAlign w:val="superscript"/>
        </w:rPr>
        <w:t>5</w:t>
      </w:r>
      <w:r>
        <w:t>ນາງເກີດລູກຊາຍ ເປັນເດັກນ້ອຍຜູ້ຊາຍທີ່ຈະປົກຄອງທຸກຊົນຊາດດ້ວຍໄມ້ຄ້ອນເຫລັກ ເດັກຄົນນັ້ນຖືກຮັບອອກມາຫາພຣະເຈົ້າ ແລະນຳໄປທີ່ບັນລັງຂອງພຣະອົງ</w:t>
      </w:r>
      <w:r>
        <w:rPr>
          <w:vertAlign w:val="superscript"/>
        </w:rPr>
        <w:t>6</w:t>
      </w:r>
      <w:r>
        <w:t>ສ່ວນຍິງນັ້ນຫນີເຂົ້າໄປໃນຖິ່ນແຫ້ງແລ້ງກັນດານຊຶ່ງພຣະເຈົ້າໄດ້ຈັດຕຽມສະຖານທີ່ເອົາໄວ້ທີ່ນັ້ນເພື່ອນາງຈະໄດ້ຮັບການດູແລເປັນເວລາຫນຶ່ງພັນສອງຮ້ອຍຫົກສິບມື້.</w:t>
      </w:r>
      <w:r>
        <w:rPr>
          <w:vertAlign w:val="superscript"/>
        </w:rPr>
        <w:t>7</w:t>
      </w:r>
      <w:r>
        <w:t>ບັດນີ້ມີສົງຄາມເກີດຂຶ້ນໃນຟ້າສະຫວັນ ມີຄາເອນແລະເຫລົ່າທູດສະຫວັນຂອງຕົນຕ່າງກໍ່ຕໍ່ສູ້ກັບພະຍານາກນັ້ນ ພະຍານາກແລະເຫລົ່າສະຫມຸມຂອງມັນກໍ່ຕໍ່ສູ້ຄືນ</w:t>
      </w:r>
      <w:r>
        <w:rPr>
          <w:vertAlign w:val="superscript"/>
        </w:rPr>
        <w:t>8</w:t>
      </w:r>
      <w:r>
        <w:t>ແຕ່ພະຍານາກບໍ່ແຂງແຮງພໍທີ່ຈະຮົບຊະນະໄດ້ ບໍ່ມີທີ່ຫວ່າງໃນສະຫວັນສຳລັບມັນແລະເຫລົ່າສະຫມຸນຂອງມັນ</w:t>
      </w:r>
      <w:r>
        <w:rPr>
          <w:vertAlign w:val="superscript"/>
        </w:rPr>
        <w:t>9</w:t>
      </w:r>
      <w:r>
        <w:t>ດັ່ງນັ້ນພະຍານາກໃຫຍ່ ຄືງູດຶກດຳບັນທີ່ມີຊື່ວ່າມານຮ້າຍ ຫລືຊາຕານ ຜູ້ທີ່ຫລອກລວງໂລກທັງໂລກນີ້ ຈຶ່ງຖືກຖິ້ມລົງມາເທິງແຜ່ນດິນໂລກພ້ອມກັບເຫລົ່າສະຫມຸນຂອງມັນທັງໝົດ.</w:t>
      </w:r>
      <w:r>
        <w:rPr>
          <w:vertAlign w:val="superscript"/>
        </w:rPr>
        <w:t>10</w:t>
      </w:r>
      <w:r>
        <w:t>ແລ້ວຂ້າພຣະເຈົ້າໄດ້ຍິນສຽງອັນດັງໃນສະຫວັນວ່າ: ບັດນີ້ຄວາມລອດພົ້ນ, ຣິດອຳນາດ, ຣາຊອານາຈັກຂອງພຣະເຈົ້າ ແລະສິດທິອຳນາດຂອງພຣະຄຣິດໄດ້ມາເຖິງແລ້ວ. ເພາະຜູ້ກ່າວໂທດພີ່ນ້ອງຂອງເຮົາໄດ້ຖືກຖິ້ມລົງໄປແລ້ວ ຄືຜູ້ກ່າວໂທດພວກເຂົາຕໍ່ຫນ້າພຣະເຈົ້າທັງກາງເວັນແລະກາງຄືນ.</w:t>
      </w:r>
      <w:r>
        <w:rPr>
          <w:vertAlign w:val="superscript"/>
        </w:rPr>
        <w:t>11</w:t>
      </w:r>
      <w:r>
        <w:t>ພວກເຂົາຊະນະມັນໄດ້ໂດຍພຣະໂລຫິດຂອງພຣະເມສານ້ອຍ ແລະໂດຍຖ້ອຍຄຳແຫ່ງການເປັນພະຍານຂອງພວກເຂົາ ເພາະພວກເຂົາບໍ່ໄດ້ຮັກຊີວິດຂອງຕົນເອງແຕ່ຍອມຕາຍໄດ້.</w:t>
      </w:r>
      <w:r>
        <w:rPr>
          <w:vertAlign w:val="superscript"/>
        </w:rPr>
        <w:t>12</w:t>
      </w:r>
      <w:r>
        <w:t>ດ້ວຍເຫດນີ້, ເຫລົ່າຟ້າສະຫວັນ, ຕະຫລອດຈົນທັງສິ້ນທີ່ອາໄສຢູ່ໃນນັ້ນ, ຈົ່ງຊື່ນຊົມຍິນດີເຖີ້ນ ແຕ່ວິບັດຈົ່ງເກີດແກ່ແຜ່ນດິນໂລກ, ແລະທະເລເພາະມານຮ້າຍໄດ້ລົງໄປຫາພວກເຈົ້າແລ້ວ. ມັນເຕັມໄປດ້ວຍຄວາມຄຽດແຄ້ນໂມໂຫ ເພາະມັນຮູ້ວ່າເວລາຂອງມັນເຫລືອຫນ້ອຍເຕັມທີ.</w:t>
      </w:r>
      <w:r>
        <w:rPr>
          <w:vertAlign w:val="superscript"/>
        </w:rPr>
        <w:t>13</w:t>
      </w:r>
      <w:r>
        <w:t>ເມື່ອພະຍານາກນັ້ນຮູ້ວ່າມັນໄດ້ຖິ້ມລົງມາເທິງແຜ່ນດິນໂລກ, ມັນຈຶ່ງຕາມຫາຜູ້ຍິງຄົນນັ້ນທີ່ເກີດລູກຊາຍນັ້ນ.</w:t>
      </w:r>
      <w:r>
        <w:rPr>
          <w:vertAlign w:val="superscript"/>
        </w:rPr>
        <w:t>14</w:t>
      </w:r>
      <w:r>
        <w:t>ແຕ່ຜູ້ຍິງຄົນນັ້ນໄດ້ຮັບປີກຂອງນົກອິນຊີໃຫຍ່ສອງປີກ, ດັ່ງນັ້ນນາງຈຶ່ງສາມາດຫນີໄປຍັງສະຖານທີ່ໆໄດ້ຈັດຕຽມເອົາໄວ້ສຳລັບນາງໃນຖິ່ນແຫ້ງແລ້ງກັນດານໃນບ່ອນນັ້ນນາງຈະໄດ້ຮັບການດູແລເອົາໃຈໃສ່ໃຫ້ພົ້ນໄພຈາກງູໃຫຍ່ເປັນເວລາຫນຶ່ງວາລະ ສອງວາລະ ແລະອີກເຄິ່ງວາລະ.</w:t>
      </w:r>
      <w:r>
        <w:rPr>
          <w:vertAlign w:val="superscript"/>
        </w:rPr>
        <w:t>15</w:t>
      </w:r>
      <w:r>
        <w:t>ງູໃຫຍ່ນັ້ນໄດ້ເປົ່ານໍ້າອອກມາຈາກປາກຂອງມັນເຫມືອນກັບແມ່ນໍ້າສາຍຫນຶ່ງ, ເພື່ອຈະເຮັດໃຫ້ເກີດນໍ້າຖ້ວມທີ່ພັດພາເອົາຍິງຄົນນັ້ນໄປ.</w:t>
      </w:r>
      <w:r>
        <w:rPr>
          <w:vertAlign w:val="superscript"/>
        </w:rPr>
        <w:t>16</w:t>
      </w:r>
      <w:r>
        <w:t>ແຜ່ນດິນໂລກໄດ້ເປີດປາກອອກ ແລະສູບເອົາແມ່ນໍ້າທີ່ພະຍານາກໄດ້ເປົ່າອອກມາຈາກປາກຂອງມັນລົງໄປເສຍ.</w:t>
      </w:r>
      <w:r>
        <w:rPr>
          <w:vertAlign w:val="superscript"/>
        </w:rPr>
        <w:t>17</w:t>
      </w:r>
      <w:r>
        <w:t>ພະຍານາກນັ້ນຈຶ່ງຄຽດແຄ້ນຜູ້ຍິງຄົນນັ້ນຫລາຍ, ມັນຈຶ່ງໄປທຳສົງຄາມຕໍ່ສູ້ກັບເຊື້ອສາຍທີ່ເຫລືອທັງຫມົດຂອງນາງ, ຄືບັນດາຄົນທີ່ເຊື່ອຟັງຄຳບັນຊາຂອງພຣະເຈົ້າ, ແລະຢຶດຫມັ້ນໃນຄຳພະຍານຂອງພວກເຂົາກ່ຽວກັບພຣະເຢຊູເຈົ້າ.</w:t>
      </w:r>
      <w:r>
        <w:rPr>
          <w:vertAlign w:val="superscript"/>
        </w:rPr>
        <w:t>18</w:t>
      </w:r>
      <w:r>
        <w:t>ຈາກນັ້ນພະຍານາກນັ້ນຈຶ່ງຢືນຂຶ້ນເທິງຫາດຊາຍແຄມທະເລ.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13</w:t>
        <w:br/>
      </w:r>
    </w:p>
    <w:p>
      <w:pPr>
        <w:pBdr>
          <w:bottom w:val="single" w:sz="6" w:space="1" w:color="auto"/>
        </w:pBdr>
      </w:pPr>
      <w:r/>
      <w:r>
        <w:rPr>
          <w:vertAlign w:val="superscript"/>
        </w:rPr>
        <w:t>1</w:t>
      </w:r>
      <w:r>
        <w:t>ແລ້ວຂ້າພຣະເຈົ້າເຫັນສັດຮ້າຍໂຕຫນຶ່ງຂຶ້ນມາຈາກທະເລ. ມັນມີເຂົາສິບເຂົາ ແລະຫົວເຈັດຫົວ. ເທິງເຂົາທັງສິບຂອງມັນມີມົງກຸດເທິງຫົວຂອງແຕ່ລະຫົວຂອງມັນມີຊື່ເປັນຄຳຫມິ່ນປະຫມາດພຣະເຈົ້າ.</w:t>
      </w:r>
      <w:r>
        <w:rPr>
          <w:vertAlign w:val="superscript"/>
        </w:rPr>
        <w:t>2</w:t>
      </w:r>
      <w:r>
        <w:t>ສັດຮ້າຍທີ່ຂ້າພຣະເຈົ້າໄດ້ເຫັນນີ້ມີລັກສະນະຄືກັບເສືອດາວໂຕຫນຶ່ງ, ຕີນຂອງມັນເຫມືອນຕີນຂອງຫມີ, ແລະປາກຂອງມັນເຫມືອນສິງ, ພະຍານາກນັ້ນໃຫ້ອຳນາດບັນລັງແລະສິດທິອຳນາດອັນຍິ່ງໃຫຍ່ແກ່ມັນເພື່ອຈະຄອບຄອງ.</w:t>
      </w:r>
      <w:r>
        <w:rPr>
          <w:vertAlign w:val="superscript"/>
        </w:rPr>
        <w:t>3</w:t>
      </w:r>
      <w:r>
        <w:t>ຫົວຫນຶ່ງຂອງສັດຮ້າຍນີ້ມີຮອຍບາດແຜທີ່ເຫມືອນເຄີຍຖືກຂ້າເຖີງຕາຍແລ້ວ, ແຕ່ກັບໄດ້ຮັບການຮັກສາໃຫ້ຫາຍດີ, ແລະໂລກທັງໂລກຕ່າງກໍ່ແຕກຕື່ນໃນຂະນະທີ່ພວກເຂົາຕິດຕາມສັດຮ້າຍນັ້ນ.</w:t>
      </w:r>
      <w:r>
        <w:rPr>
          <w:vertAlign w:val="superscript"/>
        </w:rPr>
        <w:t>4</w:t>
      </w:r>
      <w:r>
        <w:t>ພວກເຂົາຍັງນະມັດສະການພະຍານາກນັ້ນ, ແລະ ເພາະພະຍານາກມອບສິດທິອຳນາດຂອງມັນໃຫ້ແກ່ສັດຮ້າຍໂຕນັ້ນ ພວກເຂົາຈຶ່ງນະມັດສະການສັດຮ້າຍໂຕນັ້ນ ແລະເວົ້າກັນບໍ່ຢຸດວ່າ, "ໃຜຈະເປັນເຫມືອນສັດຮ້າຍນີ້?" ແລະ "ໃຜຈະຕໍ່ສູ້ມັນໄດ້."</w:t>
      </w:r>
      <w:r>
        <w:rPr>
          <w:vertAlign w:val="superscript"/>
        </w:rPr>
        <w:t>5</w:t>
      </w:r>
      <w:r>
        <w:t>ພຣະເຈົ້າຊົງອະນຸຍາດໃຫ້ສັດນັ້ນມີນັ້ນປາກທີ່ກ່າວໂອ້ອວດ ແລະຫມິ່ນປະຫມາດພຣະເຈົ້າ. ແລະໃຫ້ມີສິດທິອຳນາດເຮັດຢ່າງນັ້ນສີ່ສີບສອງເດືອນ.</w:t>
      </w:r>
      <w:r>
        <w:rPr>
          <w:vertAlign w:val="superscript"/>
        </w:rPr>
        <w:t>6</w:t>
      </w:r>
      <w:r>
        <w:t>ດັ່ງນັ້ນສັດຮ້າຍນັ້ນຈຶ່ງເປີດປາກຂອງມັນກ່າວຕໍ່ຕ້ານພຣະເຈົ້າ: ຫມິ່ນປະມາດພຣະນາມຂອງພຣະອົງ, ຫມິ່ນປະຫມາດທີ່ບັນລັງ ແລະບັນດາຜູ້ທີ່ຢູ່ເທິງສະຫວັນທັງຫມົດ.</w:t>
      </w:r>
      <w:r>
        <w:rPr>
          <w:vertAlign w:val="superscript"/>
        </w:rPr>
        <w:t>7</w:t>
      </w:r>
      <w:r>
        <w:t>ສັດຮ້າຍນັ້ນໄດ້ຮັບອະນຸຍາດໃຫ້ເຮັດສົງຄາມກັບບັນດາຜູ້ເຊື່ອ ແລະເອົາຊະນະພວກເຂົາໄດ້. ມັນຍັງໄດ້ຮັບສິດທິອຳນາດເຫນືອຄົນທຸກເຜົ່າ ທຸກຄົນ ທຸກພາສາ ແລະທຸກຊົນຊາດ.</w:t>
      </w:r>
      <w:r>
        <w:rPr>
          <w:vertAlign w:val="superscript"/>
        </w:rPr>
        <w:t>8</w:t>
      </w:r>
      <w:r>
        <w:t>ທຸກຄົນທີ່ອາໄສຢູ່ໃນໂລກນີ້ຈະນະມັດສະການມັນ, ຄືທຸກຄົນທີ່ຊື່ຂອງເຂົາບໍ່ຖືກຈົດບັນທຶກເອົາໄວ້ໃນຫນັງສືແຫ່ງຊີວິດຂອງພຣະເມສານ້ອຍຜູ້ຖືກຂ້ານັບຕັ້ງແຕ່ຊົງສ້າງໂລກ.</w:t>
      </w:r>
      <w:r>
        <w:rPr>
          <w:vertAlign w:val="superscript"/>
        </w:rPr>
        <w:t>9</w:t>
      </w:r>
      <w:r>
        <w:t>ໃຜມີຫູຟັງ ຈົ່ງຟັງເອົາເທີ້ນ, ຖ້າໃຜຖືກຄາດຫມາຍໄວ້ໃຫ້ເປັນຊະເລີຍ ເຂົາກໍ່ຈະຕ້ອງເປັນຊະເລີຍ.</w:t>
      </w:r>
      <w:r>
        <w:rPr>
          <w:vertAlign w:val="superscript"/>
        </w:rPr>
        <w:t>10</w:t>
      </w:r>
      <w:r>
        <w:t>ຖ້າໃຜຖືກຄາດຫມາຍໄວ້ໃຫ້ຖືກຂ້າດ້ວຍດາບ ເຂົາກໍ່ຈະຖືກຂ້າດ້ວຍດາບ ນີ້ຄືການຊົງເອີ້ນເພື່ອໃຫ້ມີຄວາມອົດທົນຢືນຢັດ ແລະມີຄວາມເຊື່ອສຳລັບຜູ້ທີ່ບໍຣິສຸດທັງຫລາຍ.</w:t>
      </w:r>
      <w:r>
        <w:rPr>
          <w:vertAlign w:val="superscript"/>
        </w:rPr>
        <w:t>11</w:t>
      </w:r>
      <w:r>
        <w:t>ຈາກນັ້ນຂ້າພຣະເຈົ້າເຫັນສັດຮ້າຍອີກໂຕຫນຶ່ງຂື້ນມາຈາກແຜ່ນດີນໂລກ. ມັນມີສອງເຂົາເຫມືອນແກະໂຕຫນຶ່ງ ແລະມັນເວົ້າຄືກັບພະຍານາກ.</w:t>
      </w:r>
      <w:r>
        <w:rPr>
          <w:vertAlign w:val="superscript"/>
        </w:rPr>
        <w:t>12</w:t>
      </w:r>
      <w:r>
        <w:t>ໃນການປາກົດຕົວຂອງມັນນັ້ນ ມັນໃຊ້ສິດທິອຳນາດທັງຫມົດຂອງສັດຮ້າຍໂຕທຳອິດ, ມັນເຮັດໃຫ້ແຜ່ນດິນໂລກແລະທຸກສິ່ງທີ່ຢູ່ໃນນັ້ນນະມັດສະການສັດຮ້າຍໂຕທຳອິດທີ່ມີບາດແຜຂອງມັນ ແຕ່ໄດ້ຮັບການຮັກສາໃຫ້ຫາຍແລ້ວ.</w:t>
      </w:r>
      <w:r>
        <w:rPr>
          <w:vertAlign w:val="superscript"/>
        </w:rPr>
        <w:t>13</w:t>
      </w:r>
      <w:r>
        <w:t>ມັນເຮັດການອັດສະຈັນອັນຍິ່ງໃຫຍ່. ແມ່ນແຕ່ເຮັດໃຫ້ໄຟຕົກລົງມາຈາກສະຫວັນເທິງແຜ່ນດິນໂລກຕໍ່ຫນ້າຕໍ່ຕາຄົນທັງຫລາຍ.</w:t>
      </w:r>
      <w:r>
        <w:rPr>
          <w:vertAlign w:val="superscript"/>
        </w:rPr>
        <w:t>14</w:t>
      </w:r>
      <w:r>
        <w:t>ມັນໄດ້ຮັບອະນຸຍາດໃຫ້ເຮັດຫມາຍສຳຄັນຕ່າງໆໄດ້ ມັນຫລອກຫລວງຄົນທີ່ຢູ່ໃນໂລກ. ມັນບອກໃຫ້ພວກເຂົາສ້າງຮູບປັ້ນຂອງສັດຮ້າຍທີ່ມີບາດແຜຈາກດາບ ແຕ່ຍັງມີຊີວິດຢູ່ເພື່ອຍົກຍ້ອງໃຫ້ກຽດ.</w:t>
      </w:r>
      <w:r>
        <w:rPr>
          <w:vertAlign w:val="superscript"/>
        </w:rPr>
        <w:t>15</w:t>
      </w:r>
      <w:r>
        <w:t>ມັນໄດ້ຮັບອະນຸຍາດເພື່ອໃຫ້ລົມຫາຍໃຈແກ່ຮູບປັ້ນສັດຮ້າຍນັ້ນ ເພື່ອມັນຈະສາມາດເວົ້າໄດ້ ແລະໃຜປະຕິເສດທີ່ຈະນະມັດສະການສັດຮ້າຍນັ້ນຈະຕ້ອງຖືກຂ້າຕາຍ.</w:t>
      </w:r>
      <w:r>
        <w:rPr>
          <w:vertAlign w:val="superscript"/>
        </w:rPr>
        <w:t>16</w:t>
      </w:r>
      <w:r>
        <w:t>ບໍ່ວ່າຈະເປັນຄົນສຳຄັນ, ຫລືບໍ່ສຳຄັນ, ຄົນຮັ່ງມີຫລືຄົນຈົນ, ບໍ່ວ່າຈະເປັນອິສຣະຫລືທາດ, ໃຫ້ເຮັດສັນຍາລັກທີ່ມືຂວາ ຫລືເທິງຫນ້າຜາກ.</w:t>
      </w:r>
      <w:r>
        <w:rPr>
          <w:vertAlign w:val="superscript"/>
        </w:rPr>
        <w:t>17</w:t>
      </w:r>
      <w:r>
        <w:t>ຜູ້ຄົນບໍ່ສາມາດຊື້ຂາຍໃດໆໄດ້ຖ້າຫາກບໍ່ມີສັນຍາລັກຂອງສັດຮ້າຍນີ້ທີ່ໃຫ້ຕົວເລກແທນຊື່ຂອງມັນ.</w:t>
      </w:r>
      <w:r>
        <w:rPr>
          <w:vertAlign w:val="superscript"/>
        </w:rPr>
        <w:t>18</w:t>
      </w:r>
      <w:r>
        <w:t>ເລື່ອງນີ້ຕ້ອງໃຊ້ສະຕິປັນຍາ ຫາກຜູ້ໃດມີຄວາມເຂົ້າໃຈ ກໍໃຫ້ເຂົາຄິດຄາດະເນຕົວເລກຂອງສັດຮ້າຍນັ້ນ. ເພາະມັນເປັນເລກແທນບຸກຄົນຫນຶ່ງ ເລກຂອງມັນຄືຫົກຮອ້ຍຫົກສິບຫົກ.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14</w:t>
        <w:br/>
      </w:r>
    </w:p>
    <w:p>
      <w:pPr>
        <w:pBdr>
          <w:bottom w:val="single" w:sz="6" w:space="1" w:color="auto"/>
        </w:pBdr>
      </w:pPr>
      <w:r/>
      <w:r>
        <w:rPr>
          <w:vertAlign w:val="superscript"/>
        </w:rPr>
        <w:t>1</w:t>
      </w:r>
      <w:r>
        <w:t>ຂ້າພຣະເຈົ້າເບິ່ງແລະເຫັນພຣະເມສານ້ອຍກຳລັງຢືນຢູ່ເທິງພູເຂົາຊີໂອນ. ມີແສນສີ່ຫມື່ນສີ່ພັນຄົນ ຢູ່ຮ່ວມກັບພຣະອົງຄືບັນດາຄົນທີ່ເທິງຫນ້າຜາກຂອງພວກເຂົາຈາຣຶກພຣະນາມຂອງພຣະອົງ ແລະພຣະນາມຂອງພຣະບິດາຂອງພຣະອົງ.</w:t>
      </w:r>
      <w:r>
        <w:rPr>
          <w:vertAlign w:val="superscript"/>
        </w:rPr>
        <w:t>2</w:t>
      </w:r>
      <w:r>
        <w:t>ຂ້າພຣະເຈົ້າໄດ້ຍິນສຽງຈາກສະຫວັນດັງຂຶ້ນເຫມືອນສຽງຄື້ນຢ່າງຫລວງຫລາຍ ແລະສຽງຟ້າຮ້ອງສະຫນັ່ນ. ສຽງທີ່ຂ້າພຣະເຈົ້າໄດ້ຍິນນັ້ນເປັນເຫມືອນສຽງພິນທີ່ບັນດານັກດີດພິນກຳລັງບັນເລງ.</w:t>
      </w:r>
      <w:r>
        <w:rPr>
          <w:vertAlign w:val="superscript"/>
        </w:rPr>
        <w:t>3</w:t>
      </w:r>
      <w:r>
        <w:t>ພວກເຂົາຮ້ອງເພງບົດໃຫມ່ຕໍ່ຫນ້າພຣາຊບັນລັງ ຕໍ່ຫນ້າສິ່ງທີ່ມີຊີວິດທັງສີ່ ແລະຕໍ່ຫນ້າບັນດາຜູ້ອາວຸໂສ ບໍ່ມີໃຜສາມາດຝຶກຮ້ອງເພງນັ້ນໄດ້ນອກຈາກຄົນແສນສີ່ຫມື່ນສີ່ພັນຄົນນັ້ນ ຄົນເຫລົ່ານນີ້ຊົງໄຖ່ໄວ້ແລ້ວຈາກແຜ່ນດິນໂລກ.</w:t>
      </w:r>
      <w:r>
        <w:rPr>
          <w:vertAlign w:val="superscript"/>
        </w:rPr>
        <w:t>4</w:t>
      </w:r>
      <w:r>
        <w:t>ຄົນເຫລົ່ານີ້ຄືບັນດາຄົນທີ່ບໍ່ໄດ້ເຮັດໃຫ້ຕົນເອງເປັນມົນທິນເພາະຜູ້ຍິງ, ພວກເຂົາຮັກສາຕົວເອງໃຫ້ມີຄວາມບໍຣິສຸດທາງເພດ ຄົນເຫລົ່ານີ້ຄືຄົນທີ່ຕິດຕາມພຣະເມສານ້ອຍໄປໃນທຸກບ່ອນທີ່ພຣະອົງໄປ, ຄົນເຫລົ່ານີ້ຖືກນຳອອກມາຈາກມວນມະນຸດເປັນຜົນທຳອິດທີ່ມອບຖວາຍໃຫ້ກັບພຣະເຈົ້າແລະກັບພຣະເມສານ້ອຍ.</w:t>
      </w:r>
      <w:r>
        <w:rPr>
          <w:vertAlign w:val="superscript"/>
        </w:rPr>
        <w:t>5</w:t>
      </w:r>
      <w:r>
        <w:t>ບໍ່ມີຄຳເວົ້າຂີ້ຕົວະໃດໆອອກມາຈາກປາກຂອງພວກເຂົາ; ພວກເຂົາບໍ່ມີທີ່ຕິເລີຍ.</w:t>
      </w:r>
      <w:r>
        <w:rPr>
          <w:vertAlign w:val="superscript"/>
        </w:rPr>
        <w:t>6</w:t>
      </w:r>
      <w:r>
        <w:t>ຂ້າພຣະເຈົ້າໄດ້ເຫັນທູດສະຫວັນອີກອົງຫນຶ່ງ, ບິນມາກາງອາກາດ ເຂົາມີຖ້ອຍຄຳອັນຕະຫລອດໄປເປັນນິດແຫ່ງຂ່າວປະເສີດເພື່ອປະກາດແກ່ບັນດາຄົນທີ່ຢູ່ເທິງແຜ່ນດິນໂລກຄື ທຸກຊົນຊາດ ທຸກເຜົ່າ ທຸກພາສາ ແລະທຸກຄົນ.</w:t>
      </w:r>
      <w:r>
        <w:rPr>
          <w:vertAlign w:val="superscript"/>
        </w:rPr>
        <w:t>7</w:t>
      </w:r>
      <w:r>
        <w:t>ເຂົາຮ້ອງດ້ວຍສຽງດັງວ່າ "ຈົ່ງຢໍາເກງພຣະເຈົ້າ ແລະຖວາຍກຽດແກ່ພຣະອົງ. ເພາະຊົ່ວໂມງແຫ່ງການພິພາກສາໄດ້ມາເຖິງແລ້ວ ຈົ່ງນະມັດສະການພຣະອົງ ຜູ້ດຽວທີ່ສ້າງຟ້າສະຫວັນ, ແຜ່ນດິນໂລກ ທະເລ, ແລະນໍ້າພຸທັງຫລາຍ."</w:t>
      </w:r>
      <w:r>
        <w:rPr>
          <w:vertAlign w:val="superscript"/>
        </w:rPr>
        <w:t>8</w:t>
      </w:r>
      <w:r>
        <w:t>ແລ້ວທູດສະຫວັນອີກອົງຫນຶ່ງຄື ທູດສະຫວັນອົງທີສອງຕາມມາ ແລະກ່າວວ່າ "ຫລົ້ມຈົມແລ້ວ ບາບີໂລນມະຫານະຄອນຫລົ້ມຈົມແລ້ວ, ຜູ້ທີ່ຊັກຈູງທຸກຊົນຊາດໃຫ້ດື່ມເຫລົ້າອະງຸ່ນແຫ່ງຣາຄະຕັນຫາຂອງນາງ."</w:t>
      </w:r>
      <w:r>
        <w:rPr>
          <w:vertAlign w:val="superscript"/>
        </w:rPr>
        <w:t>9</w:t>
      </w:r>
      <w:r>
        <w:t>ທູດສະຫວັນອີກອົງຫນຶ່ງຄື ອົງທີສາມທີ່ຕາມພວກເຂົາມາໄດ້ເວົ້າດ້ວຍສຽງດັງວ່າ, "ຜູ້ໃດທີ່ນະມັດສະການສັດຮ້າຍ ແລະຮູບປັ້ນຂອງມັນ ແລະໄດ້ຮັບສັນຍາລັກທີ່ຫນ້າຜາກຫລືມືຂອງເຂົາ.</w:t>
      </w:r>
      <w:r>
        <w:rPr>
          <w:vertAlign w:val="superscript"/>
        </w:rPr>
        <w:t>10</w:t>
      </w:r>
      <w:r>
        <w:t>ເຂົາຈະໄດ້ດື່ມເຫລົ້າອະງຸ່ນແຫ່ງຄວາມໂກດຮ້າຍຂອງພຣະເຈົ້າດ້ວຍເຊັ່ນກັນ, ເຫລົ້າອະງຸ່ນທີ່ຖືກເທລົງໃນຖ້ວຍແຫ່ງຄວາມໂກດຮ້າຍໂດຍບໍ່ເຈືອປົນສິ່ງໃດ. ຄົນທີ່ດື່ມຈະທົນທຸກທໍຣະມານດ້ວຍໄຟມາດຕໍ່ຫນ້າທູດສະຫວັນບໍຣິສຸດຂອງພຣະເຈົ້າ ແລະຕໍ່ພຣະພັກພຣະເມສານ້ອຍ."</w:t>
      </w:r>
      <w:r>
        <w:rPr>
          <w:vertAlign w:val="superscript"/>
        </w:rPr>
        <w:t>11</w:t>
      </w:r>
      <w:r>
        <w:t>ຄວັນຈາກການທໍຣະມານຂອງພວກເຂົາຈະລອຍຂຶ້ນຕະຫລອດໄປເປັນນິດ, ແລະພວກເຂົາຈະບໍ່ໄດ້ຢຸດພັກ ບໍ່ວ່າຈະກາງເວັນຫລືກາງຄືນ ພວກເຂົາຄືຄົນທີ່ນະມັດສະການສັດຮ້າຍ ກັບຮູບປັ້ນຂອງມັນ, ແລະທຸກຄົນທີ່ໄດ້ຮັບສັນຍາລັກທີ່ເປັນຊື່ຂອງມັນ.</w:t>
      </w:r>
      <w:r>
        <w:rPr>
          <w:vertAlign w:val="superscript"/>
        </w:rPr>
        <w:t>12</w:t>
      </w:r>
      <w:r>
        <w:t>ຜູ້ທີ່ເຊື່ອຟັງຄຳບັນຊາຂອງພຣະເຈົ້າ ແລະຜູ້ທີ່ມີຄວາມເຊື່ອຝ່າຍພຣະເຢຊູເຈົ້າກໍຕ້ອງໃຊ້ຄວາມພຽນອົດທົນ."</w:t>
      </w:r>
      <w:r>
        <w:rPr>
          <w:vertAlign w:val="superscript"/>
        </w:rPr>
        <w:t>13</w:t>
      </w:r>
      <w:r>
        <w:t>ຂ້າພຣະເຈົ້າໄດ້ຍິນສຽງຈາກຟ້າສະຫວັນກ່າວວ່າ, "ຈົ່ງຂຽນບັນທຶກສິ່ງນີ້ ຄວາມສຸກເປັນຂອງຄົນທີ່ຕາຍໃນອົງພຣະຜູ້ເປັນເຈົ້າ." ພຣະວິນຍານກ່າວວ່າ "ແມ່ນແລ້ວ, ເພື່ອພວກເຂົາຈະໄດ້ຢຸດພັກຈາກການງານອັນຫນັກ, ແລະການກະທຳຂອງພວກເຂົາຈະຕິດຕາມພວກເຂົາໄປ."</w:t>
      </w:r>
      <w:r>
        <w:rPr>
          <w:vertAlign w:val="superscript"/>
        </w:rPr>
        <w:t>14</w:t>
      </w:r>
      <w:r>
        <w:t>ຂ້າພຣະເຈົ້າເບິ່ງ ແລະມີເມກສີຂາວກ້ອນຫນຶ່ງ. ຜູ້ທີ່ນັ່ງຢູ່ເທິງເມກນັ້ນມີລັກສະນະເຫມືອນບຸດມະນຸດ. ພຣະອົງສວມມົງກຸດຄຳເທິງຫົວ ແລະໃນມືຊົງຖືກ່ຽວທີ່ຄົມຫລາຍ.</w:t>
      </w:r>
      <w:r>
        <w:rPr>
          <w:vertAlign w:val="superscript"/>
        </w:rPr>
        <w:t>15</w:t>
      </w:r>
      <w:r>
        <w:t>ຈາກນັ້ນຈຶ່ງມີທູດສະຫວັນອີກອົງຫນຶ່ງອອກມາຈາກພຣະວິຫານ ແລະຮຽກຮ້ອງຜູ້ນັ່ງຢູ່ເທິງເມກດ້ວຍສຽງດັ່ງວ່າ: "ໃຊ້ກ່ຽວຂອງທ່ານແລະເລີ່ມຕົ້ນເກັບກ່ຽວ ເພາະເຖິງເວລາແຫ່ງການເກັບກ່ຽວແລ້ວ, ເນື່ອງຈາກຜົນທີ່ຈະເກັບກ່ຽວເທິງແຜ່ນດິນໂລກກໍ່ສຸກງອມແລ້ວ."</w:t>
      </w:r>
      <w:r>
        <w:rPr>
          <w:vertAlign w:val="superscript"/>
        </w:rPr>
        <w:t>16</w:t>
      </w:r>
      <w:r>
        <w:t>ແລ້ວຜູ້ທີ່ນັ່ງຢູ່ເທິງເມກຈຶ່ງແກວ່ງກ່ຽວຂອງພຣະອົງລົງແຜ່ນດິນໂລກ, ແລ້ວແຜ່ນດິນໂລກກໍ່ໄດ້ຮັບການເກັບກ່ຽວ.</w:t>
      </w:r>
      <w:r>
        <w:rPr>
          <w:vertAlign w:val="superscript"/>
        </w:rPr>
        <w:t>17</w:t>
      </w:r>
      <w:r>
        <w:t>ມີທູດສະຫວັນອົງຫນຶ່ງອອກມາຈາກພຣະວິຫານໃນສະຫວັນ; ເຂົາມີກ່ຽວທີ່ຄົມຫລາຍດ້ວຍເຊັ່ນກັນ.</w:t>
      </w:r>
      <w:r>
        <w:rPr>
          <w:vertAlign w:val="superscript"/>
        </w:rPr>
        <w:t>18</w:t>
      </w:r>
      <w:r>
        <w:t>ຍັງມີທູດສະຫວັນອີກອົງຫນຶ່ງ, ຜູ້ມີສິດທິດອຳນາດເຫນືອໄຟ. ໄດ້ອອກມາຈາກແທ່ນເຜົາເຄື່ອງຫອມບູຊາ. ເຂົາຮ້ອງດ້ວຍສຽງດັງຕໍ່ຜູ້ນັ້ນທີ່ກ່ຽວວ່າ "ໃຊ້ກ່ຽວທີ່ຄົມຫລາຍຂອງທ່ານເພື່ອເກັບກ່ຽວພວງອະງຸ່ນທັງຫລາຍຈາກເຄືອອະງຸ່ນທີ່ເທິງແຜ່ນດີິນໂລກ ເພາະຫມາກອະງຸ່ນກໍ່ສຸກງອມແລ້ວ."</w:t>
      </w:r>
      <w:r>
        <w:rPr>
          <w:vertAlign w:val="superscript"/>
        </w:rPr>
        <w:t>19</w:t>
      </w:r>
      <w:r>
        <w:t>ທູດສະຫວັນອົງນັ້ນຈຶ່ງແກວ່ງກ່ຽວລົງເທິງແຜ່ນດິນໂລກ ແລະເກັບກ່ຽວຫມາກອະງຸ່ນຈາກແຜ່ນດິນໂລກ. ເຂົາໂຍນຫມາກອະງຸ່ນເຫລົ່ານັ້ນລົງໄປໃນອ່າງບີບອະງຸ່ນຂະໜາດໃຫຍ່ຊຶ່ງເປັນອ່າງແຫ່ງຄວາມໂກດຮ້າຍຂອງພຣະເຈົ້າ.</w:t>
      </w:r>
      <w:r>
        <w:rPr>
          <w:vertAlign w:val="superscript"/>
        </w:rPr>
        <w:t>20</w:t>
      </w:r>
      <w:r>
        <w:t>ອ່າງບີບອະງຸ່ນນັ້ນຖືກບີບທີ່ນອກເມືອງ ມີເລືອດໄຫລອອກມາຈາກອ່າງນັ້ນເລິກເກືອບເຖິງສອງແມັດແລະໄຫລຍາວເປັນສາຍນ້ຳປະມານສາມຮ້ອຍກິໂລແມັດ.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15</w:t>
        <w:br/>
      </w:r>
    </w:p>
    <w:p>
      <w:pPr>
        <w:pBdr>
          <w:bottom w:val="single" w:sz="6" w:space="1" w:color="auto"/>
        </w:pBdr>
      </w:pPr>
      <w:r/>
      <w:r>
        <w:rPr>
          <w:vertAlign w:val="superscript"/>
        </w:rPr>
        <w:t>1</w:t>
      </w:r>
      <w:r>
        <w:t>ແລ້ວຂ້າພຣະເຈົ້າເຫັນຫມາຍສຳຄັນໃນສະຫວັນ, ອີກຢ່າງຫນຶ່ງທີ່ຍິ່ງໃຫຍ່ ແລະອັດສະຈັນ ຄືມີທູດສະຫວັນເຈັດອົງຖືພັຍພິບັດເຈັດຢ່າງ, ເຊິ່ງເປັນພັຍພິບັດສຸດທ້າຍ, ເພາະວ່າຄວາມໂກດຮ້າຍຂອງພຣະເຈົ້າຈະສິ້ນສຸດລົງດ້ວຍພັຍພິບັດເຫລົ່ານັ້ນ.</w:t>
      </w:r>
      <w:r>
        <w:rPr>
          <w:vertAlign w:val="superscript"/>
        </w:rPr>
        <w:t>2</w:t>
      </w:r>
      <w:r>
        <w:t>ຂ້າພຣະເຈົ້າເຫັນສິ່ງທີ່ເບິ່ງຄືເປັນທະເລແກ້ວປົນກັບໄຟ. ຄົນເຫລົ່ານັ້ນທີ່ຢືນຢູ່ແຄມທະເລຄືບັນດາຄົນທີ່ມີຊັຍຊະນະຕໍ່ສັດຮ້າຍ ແລະຕໍ່ຮູບຂອງມັນ ແລະຕໍ່ຕົວເລກທີ່ສະແດງເຖິງຊື່ຂອງມັນ. ພວກເຂົາທັງຫລາຍຖືພິນທີ່ພຣະເຈົ້າປຣະທານໃຫ້.</w:t>
      </w:r>
      <w:r>
        <w:rPr>
          <w:vertAlign w:val="superscript"/>
        </w:rPr>
        <w:t>3</w:t>
      </w:r>
      <w:r>
        <w:t>ພວກເຂົາຮ້ອງເພງຂອງໂມເຊ, ຜູ້ຮັບໃຊ້ຂອງພຣະເຈົ້າ ແລະຮ້ອງເພງຂອງພຣະເມສານ້ອຍວ່າ: "ຂ້າແດ່ອົງພຣະຜູ້ເປັນເຈົ້າ ພຣະເຈົ້າຜູ້ຊົງຣິດທານຸພາບສູງສຸດ, ພຣະຣາຊກິດຂອງພຣະອົງຍີ່ງໃຫຍ່ແລະອັດສະຈັນ, ຂ້າແດ່ອົງພຣະມະຫາກະສັດແຫ່ງບັນດາປະຊາຊາດ, ວິຖີທາງຂອງພຣະອົງກໍ່ຖືກຕ້ອງແລະສັດຈິງ.</w:t>
      </w:r>
      <w:r>
        <w:rPr>
          <w:vertAlign w:val="superscript"/>
        </w:rPr>
        <w:t>4</w:t>
      </w:r>
      <w:r>
        <w:t>ຂ້າແດ່ອົງພຣະຜູ້ເປັນເຈົ້າ, ມີໃຜແດ່ບໍ່ຢ້ານພຣະອົງ, ແລະຖວາຍກຽດແດ່ພຣະນາມຂອງພຣະອົງ? ເພາະພຣະອົງຜູ້ດຽວຊົງບໍຣິສຸດ ບັນດາປະຊາຊາດທັງຫລາຍຈະມານະມັດສະການຕໍ່ຫນ້າພຣະອົງ ເພາະກິດຈະການອັນຊອບທັມຂອງພຣະອົງໄດ້ປາກົດໃຫ້ເຫັນແລ້ວ."</w:t>
      </w:r>
      <w:r>
        <w:rPr>
          <w:vertAlign w:val="superscript"/>
        </w:rPr>
        <w:t>5</w:t>
      </w:r>
      <w:r>
        <w:t>ຫລັງຈາກສິ່ງເຫລົ່ານີ້ເກີດຂຶ້ນແລ້ວ, ຂ້າພຣະເຈົ້າເບິ່ງເຫັນພຣະວິຫານຊຶ່ງມີຫໍເຕັນສັກສິດແຫ່ງຄຳພະຍານໄດ້ເປີດອອກໃນສະຫວັນ.</w:t>
      </w:r>
      <w:r>
        <w:rPr>
          <w:vertAlign w:val="superscript"/>
        </w:rPr>
        <w:t>6</w:t>
      </w:r>
      <w:r>
        <w:t>ແລະທູດສະຫວັນທັງເຈັດອົງທີ່ຖືພັຍພິບັດທັງເຈັດຢ່າງ ໄດ້ອອກມາຈາກສະຖານສັກສິດທີ່ສຸດ ທູດສະຫວັນເຫລົ່ານັ້ນນຸ່ງຫົ່ມຜ້າປ່ານບໍຣິສຸດເສາະໃສ ແລະໃສ່ສາຍຮັດຫນ້າເອິກທີ່ເຮັດດ້ວຍຄຳ.</w:t>
      </w:r>
      <w:r>
        <w:rPr>
          <w:vertAlign w:val="superscript"/>
        </w:rPr>
        <w:t>7</w:t>
      </w:r>
      <w:r>
        <w:t>ຫນຶ່ງໃນສິ່ງມີຊີວິດທັງສີ່ຕົນນັ້ນ ໄດ້ມອບຂັນຄຳເຈັດຫນ່ວຍທີ່ເຕັມໄປດ້ວຍຄວາມໂກດຮ້າຍຂອງພຣະເຈົ້າ, ຜູ້ຊົງພຣະຊົນຢູ່ເປັນນິດໃຫ້ແກ່ທູດສະຫວັນທັງເຈັດອົງນັ້ນ.</w:t>
      </w:r>
      <w:r>
        <w:rPr>
          <w:vertAlign w:val="superscript"/>
        </w:rPr>
        <w:t>8</w:t>
      </w:r>
      <w:r>
        <w:t>ແລ້ວພຣະວິຫານກໍ່ເຕັມໄປດ້ວຍຄວັນຊຶ່ງມາຈາກພຣະສະຫງ່າຣາສີຂອງພຣະເຈົ້າ ແລະມາຈາກຣິດອຳນາດຂອງພຣະອົງ ບໍ່ມີໃຜສາມາດເຂົ້າໄປໃນພຣະວິຫານນັ້ນ ຈົນກວ່າພັຍພິບັດທັງເຈັດຂອງທູດສະຫວັນເຈັດອົງນັ້ນຈະສຳເລັດລົງ.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16</w:t>
        <w:br/>
      </w:r>
    </w:p>
    <w:p>
      <w:pPr>
        <w:pBdr>
          <w:bottom w:val="single" w:sz="6" w:space="1" w:color="auto"/>
        </w:pBdr>
      </w:pPr>
      <w:r/>
      <w:r>
        <w:rPr>
          <w:vertAlign w:val="superscript"/>
        </w:rPr>
        <w:t>1</w:t>
      </w:r>
      <w:r>
        <w:t>ຂ້າພຣະເຈົ້າໄດ້ຍິນສຽງດັງອອກມາຈາກພຣະວິຫານ ສັ່ງທູດສະຫວັນທັງເຈັດອົງນັ້ນວ່າ, "ຈົ່ງອອກໄປແລ້ວເທຂັນແຫ່ງຄວາມໂກດຮ້າຍຂອງພຣະເຈົ້າທັງເຈັດຫນ່ວຍລົງເທິງແຜ່ນດິນໂລກ."</w:t>
      </w:r>
      <w:r>
        <w:rPr>
          <w:vertAlign w:val="superscript"/>
        </w:rPr>
        <w:t>2</w:t>
      </w:r>
      <w:r>
        <w:t>ທູດສະຫວັນອົງທຳອິດຈຶ່ງອອກໄປ ແລະເທຂັນຂອງຕົນລົງເທິງແຜ່ນດິນໂລກ; ແລ້ວຄົນທັງຫລາຍທີ່ມີເຄື່ອງຫມາຍຂອງສັດຮ້າຍ ແລະພວກທີ່ບູຊາຮູບຂອງມັນກໍ່ມີບາດແຜຮ້າຍທີ່ຫນ້າກຽດຊັງ, ແລະເຈັບປວດເກີດຂຶ້ນຕາມຕົນຕົວ.</w:t>
      </w:r>
      <w:r>
        <w:rPr>
          <w:vertAlign w:val="superscript"/>
        </w:rPr>
        <w:t>3</w:t>
      </w:r>
      <w:r>
        <w:t>ທູດສະຫວັນອົງທີສອງເທຂັນຂອງຕົນລົງໃນທະເລແລະທະເລກໍ່ກາຍເປັນເລືອດເຫມືອນເລືອດຂອງຄົນຕາຍ, ແລະສິ່ງມີຊີວິດທັງຫມົດຊຶ່ງຢູ່ໃນທະເລນັ້ນກໍ່ຕາຍໄປຫມົດ.</w:t>
      </w:r>
      <w:r>
        <w:rPr>
          <w:vertAlign w:val="superscript"/>
        </w:rPr>
        <w:t>4</w:t>
      </w:r>
      <w:r>
        <w:t>ທູດສະຫວັນອົງທີສາມເທຂັນຂອງຕົນລົງໄປໃນແມ່ນໍ້າແລະນໍ້າພຸທັງຫລາຍ, ແລະນໍ້່າເຫລົ່ານັ້ນກໍ່ກາຍເປັນເລືອດ.</w:t>
      </w:r>
      <w:r>
        <w:rPr>
          <w:vertAlign w:val="superscript"/>
        </w:rPr>
        <w:t>5</w:t>
      </w:r>
      <w:r>
        <w:t>ຂ້າພຣະເຈົ້າໄດ້ຍິນທູດສະຫວັນແຫ່ງຫນ້ານໍ້າຕ່າງໆກ່າວວ່າ, "ພຣະອົງຊົງຊອບທັມ ຜູ້ຊົງເປັນຢູ່ແລະເຄີຍເປັນຢູ່, ແລະຜູ້ຊົງບໍຣິສຸດ, ເພາະພຣະອົງໄດ້ຊົງພິພາກສາສິ່ງເຫລົ່ານີ້ແລ້ວ.</w:t>
      </w:r>
      <w:r>
        <w:rPr>
          <w:vertAlign w:val="superscript"/>
        </w:rPr>
        <w:t>6</w:t>
      </w:r>
      <w:r>
        <w:t>ເພາະພວກເຂົາເຮັດໃຫ້ເລືອດຂອງບັນດາຜູ້ເຊື່ອ ແລະຜູ້ປະກາດພຣະຄັມໄຫລອອກ, ແລະພຣະອົງຊົງໃຫ້ເຂົາດື່ມເລືອດຊຶ່ງເປັນສິ່ງທີ່ພວກເຂົາສົມຄວນໄດ້ຮັບແລ້ວ."</w:t>
      </w:r>
      <w:r>
        <w:rPr>
          <w:vertAlign w:val="superscript"/>
        </w:rPr>
        <w:t>7</w:t>
      </w:r>
      <w:r>
        <w:t>ແລ້ວຂ້າພຣະເຈົ້າໄດ້ຍິນແທ່ນບູຊາຕອບວ່າ, "ຖືກແລ້ວ, ອົງພຣະຜູ້ເປັນເຈົ້າ ພຣະເຈົ້າຜູ້ຊົງຣິດອຳນາດຍິ່ງໃຫຍ່, ການພິພາກສາຂອງພຣະອົງສັດຈິງ ແລະຊອບທັມ."</w:t>
      </w:r>
      <w:r>
        <w:rPr>
          <w:vertAlign w:val="superscript"/>
        </w:rPr>
        <w:t>8</w:t>
      </w:r>
      <w:r>
        <w:t>ທູດສະຫວັນອົງທີສີ່ເທຂັນຂອງຕົນລົງໄປທີ່ຕາເວັນ, ແລະອະນຸຍາດໃຫ້ຕາເວັນເຜົາໄຫມ້ມະນຸດດ້ວຍຄວາມຮ້ອນອັນແຮງກ້າ.</w:t>
      </w:r>
      <w:r>
        <w:rPr>
          <w:vertAlign w:val="superscript"/>
        </w:rPr>
        <w:t>9</w:t>
      </w:r>
      <w:r>
        <w:t>ຄວາມຮ້ອນແຮງຂອງແສງແດດກ້າກໍ່ເຜົາໄຫມ້ມະນຸດ ແລະພວກເຂົາກໍ່ສາບແຊ່ງພຣະນາມຂອງພຣະເຈົ້າຜູ້ຊົງຣິດເຫນືອພັຍພິບັດເຫລົ່ານີ້. ພວກເຂົາບໍ່ຍອມກັບໃຈໃຫມ່ເພື່ອຖວາຍກຽດແດ່ພຣະອົງ.</w:t>
      </w:r>
      <w:r>
        <w:rPr>
          <w:vertAlign w:val="superscript"/>
        </w:rPr>
        <w:t>10</w:t>
      </w:r>
      <w:r>
        <w:t>ຫລັງຈາກນັ້ນ ທູດສະຫວັນອົງທີຫ້າເທຂັນຂອງຕົນລົງເທິງບັນລັງຂອງສັດຮ້າຍ, ແລ້ວຄວາມມືດກໍ່ປົກຄຸມອານາຈັກຂອງສັດຮ້າຍ ຄົນເຫລົ່ານັ້ນກໍ່ກັດລີ້ນຂອງຕົນເອງເພາະຄວາມເຈັບປວດ.</w:t>
      </w:r>
      <w:r>
        <w:rPr>
          <w:vertAlign w:val="superscript"/>
        </w:rPr>
        <w:t>11</w:t>
      </w:r>
      <w:r>
        <w:t>ແລະພວກເຂົາສາບແຊ່ງພຣະເຈົ້າແຫ່ງຟ້າສະຫວັນ ເພາະຄວາມເຈັບປວດ ແລະເພາະບາດແຜຕາມຮ່າງກາຍຂອງພວກເຂົາ, ແຕ່ພວກເຂົາຍັງບໍ່ຍອມກັບໃຈຈາກການກະທຳຂອງຕົນ.</w:t>
      </w:r>
      <w:r>
        <w:rPr>
          <w:vertAlign w:val="superscript"/>
        </w:rPr>
        <w:t>12</w:t>
      </w:r>
      <w:r>
        <w:t>ທູດສະຫວັນອົງທີຫົກເທຂັນຂອງຕົນລົງໄປທີ່ແມ່ນໍ້າໃຫຍ່ ຄືແມ່ນໍ້າເອີຟຣັດ. ເຮັດໃຫ້ນໍ້ານັ້ນແຫ້ງ ເພື່ອຕຽມທາງໄວ້ສຳລັບບັນດາກະສັດທີ່ຈະມາຈາກທິດຕາເວັນອອກ.</w:t>
      </w:r>
      <w:r>
        <w:rPr>
          <w:vertAlign w:val="superscript"/>
        </w:rPr>
        <w:t>13</w:t>
      </w:r>
      <w:r>
        <w:t>ແລ້ວຂ້າພຣະເຈົ້າເຫັນວິນຍານຊົ່ວຮ້າຍສາມດວງຊຶ່ງມີຮູບຮ່າງເຫມືອນໂຕກົບອອກມາຈາກປາກຂອງພະຍານາກ, ຈາກປາກສັດຮ້າຍ ແລະຈາກປາກຜູ້ປະກາດພຣະຄັມປອມ.</w:t>
      </w:r>
      <w:r>
        <w:rPr>
          <w:vertAlign w:val="superscript"/>
        </w:rPr>
        <w:t>14</w:t>
      </w:r>
      <w:r>
        <w:t>ເພາະວ່າພວກມັນເປັນວິນຍານແຫ່ງຜີມານຮ້າຍທີ່ເຮັດຫມາຍສຳຄັນການອັດສະຈັນ, ພວກມັນອອກໄປຫາບັນດາກະສັດທົ່ວໂລກ ເພື່ອລວບລວມເອົາບັນດາກະສັດເຫລົ່ານັ້ນໄປ ເຮັດສົງຄາມໃນວັນອັນໃຫຍ່ຫລວງຂອງພຣະເຈົ້າຜູ້ຊົງຍິ່ງໃຫຍ່ສູງສຸດ.</w:t>
      </w:r>
      <w:r>
        <w:rPr>
          <w:vertAlign w:val="superscript"/>
        </w:rPr>
        <w:t>15</w:t>
      </w:r>
      <w:r>
        <w:t>(ເບິ່ງແມ! ເຮົາກຳລັງມາເຫມືອນຂະໂມຍ ຄົນທີ່ເຝົ້າຣະວັງຢູ່ແລະສວມເສື້ອຜ້າຂອງຕົນໄວ້ກໍ່ເປັນສຸກ ເພາະວ່າເຂົາຈະບໍ່ຕ້ອງອອກໄປແບບເປືອຍກາຍໃຫ້ຄົນທັງຫລາຍເຫັນສະພາບອັນອັບອາຍຂອງເຂົາ).</w:t>
      </w:r>
      <w:r>
        <w:rPr>
          <w:vertAlign w:val="superscript"/>
        </w:rPr>
        <w:t>16</w:t>
      </w:r>
      <w:r>
        <w:t>ແລ້ວວິນຍານທັງສາມໄດ້ຮວບຮວມບັນດາກະສັດເຫລົ່ານັ້ນໄປສະຖານທີ່ຫນຶ່ງເອີ້ນຕາມພາສາເຮັບເຣີວ່າ ອາມາເຄໂດນ.</w:t>
      </w:r>
      <w:r>
        <w:rPr>
          <w:vertAlign w:val="superscript"/>
        </w:rPr>
        <w:t>17</w:t>
      </w:r>
      <w:r>
        <w:t>ຫລັງຈາກນັ້ນ ທູດສະຫວັນອົງທີເຈັດເທຂັນຂອງຕົນລົງໄປໃນອາກາດ. ແລະມີພຣະສຸຣະສຽງດັງອອກມາຈາກບັນລັງໃນພຣະວິຫານນັ້ນວ່າ "ສຳເລັດແລ້ວ."</w:t>
      </w:r>
      <w:r>
        <w:rPr>
          <w:vertAlign w:val="superscript"/>
        </w:rPr>
        <w:t>18</w:t>
      </w:r>
      <w:r>
        <w:t>ແລ້ວເກີດມີຟ້າແມບ ສຽງແຕກດັງສະນັ່ນ, ສຽງຟ້າຮ້ອງ ແລະແຜ່ນດິນໄຫວຮຸນແຮງ, ຊຶ່ງເປັນແຜ່ນດິນໄຫວທີ່ຮຸນແຮງກວ່າແຜ່ນດິນໄຫວໃດໆທີ່ເຄີຍເກີດຂຶ້ນຕັ້ງແຕ່ມະນຸດເກີດຂຶ້ນມາເທິງແຜ່ນດິນໂລກ, ແຜ່ນດິນໄຫວຄັ້ງນີ້ຮຸນແຮງຫລາຍ.</w:t>
      </w:r>
      <w:r>
        <w:rPr>
          <w:vertAlign w:val="superscript"/>
        </w:rPr>
        <w:t>19</w:t>
      </w:r>
      <w:r>
        <w:t>ມະຫານະຄອນນັ້ນກໍ່ແຍກອອກເປັນສາມສ່ວນ ແລະເມືອງທັງຫລາຍຂອງບັນດາປະຊາຊາດກໍ່ພັງລົງ ແລ້ວພຣະເຈົ້າຊົງຣະນຶກເຖິງມະຫານະຄອນບາບີໂລນ ແລະພຣະອົງຊົງໃຫ້ນະຄອນນີ້ດື່ມເຫລົ້າອະງຸ່ນທີ່ເຮັດມາຈາກຄວາມໂກດຮ້າຍອັນຮຸນແຮງຂອງພຣະອົງ.</w:t>
      </w:r>
      <w:r>
        <w:rPr>
          <w:vertAlign w:val="superscript"/>
        </w:rPr>
        <w:t>20</w:t>
      </w:r>
      <w:r>
        <w:t>ແລ້ວເກາະທັງຫມົດກໍ່ສູນຫາຍໄປ ແລະພູທັງໝົດກໍ່ຫາບໍ່ພົບ.</w:t>
      </w:r>
      <w:r>
        <w:rPr>
          <w:vertAlign w:val="superscript"/>
        </w:rPr>
        <w:t>21</w:t>
      </w:r>
      <w:r>
        <w:t>ຫມາກເຫັບໃຫຍ່ຊຶ່ງມີນໍ້າຫນັກກ້ອນລະຫ້າສິບກິໂລກໍ່ຕົກຈາກຟ້າລົງມາຖືກຄົນທັງຫລາຍ, ພວກເຂົາກໍ່ສາບແຊ່ງພຣະເຈົ້າເນື່ອງດ້ວຍພັຍພິບັດທີ່ເກີດຈາກຫມາກເຫັບນັ້ນ ເພາະພັຍພິບັດນັ້ນຮຸນແຮງຫລາຍ.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17</w:t>
        <w:br/>
      </w:r>
    </w:p>
    <w:p>
      <w:pPr>
        <w:pBdr>
          <w:bottom w:val="single" w:sz="6" w:space="1" w:color="auto"/>
        </w:pBdr>
      </w:pPr>
      <w:r/>
      <w:r>
        <w:rPr>
          <w:vertAlign w:val="superscript"/>
        </w:rPr>
        <w:t>1</w:t>
      </w:r>
      <w:r>
        <w:t>ທູດສະຫວັນອົງຫນຶ່ງໃນເຈັດອົງທີ່ຖືຂັນເຈັດອັນນັ້ນ ກໍ່ມາເວົ້າກັບຂ້າພຣະເຈົ້າວ່າ, "ຈົ່ງມາເທາະ ເຮົາຈະໃຫ້ທ່ານເບິ່ງການລົງໂທດຍິງແມ່ຈ້າງຄົນສຳຄັນທີ່ນັ່ງຢູ່ເທິງນໍ້າຕົກຕາດ.</w:t>
      </w:r>
      <w:r>
        <w:rPr>
          <w:vertAlign w:val="superscript"/>
        </w:rPr>
        <w:t>2</w:t>
      </w:r>
      <w:r>
        <w:t>ຄືຍິງທີ່ບັນດາກະສັດແຫ່ງແຜ່ນດິນໂລກລ່ວງປະເວນີນຳນາງ ແລະຄົນທັງຫລາຍທີ່ຢູ່ເທິງແຜ່ນດິນໂລກກໍ່ເມົາດ້ວຍເຫລົ້າອະງຸ່ນແຫ່ງການລ່ວງປະເວນີຂອງນາງ."</w:t>
      </w:r>
      <w:r>
        <w:rPr>
          <w:vertAlign w:val="superscript"/>
        </w:rPr>
        <w:t>3</w:t>
      </w:r>
      <w:r>
        <w:t>ແລ້ວທູດສະຫວັນນັ້ນກໍ່ນໍາຂ້າພຣະເຈົ້າໄປໃນຖິ່ນແຫ້ງແລ້ງກັນດານໂດຍພຣະວິນຍານ, ແລະຂ້າພຣະເຈົ້າເຫັນຍິງຄົນຫນຶ່ງນັ່ງຢູ່ເທິງສັດຮ້າຍສີແດງເຂັ້ມໂຕຫນຶ່ງ ຊຶ່ງເຕັມໄປດ້ວຍຊື່ເປັນຄຳຫມິ່ນປະມາດພຣະເຈົ້າ. ສັດຮ້າຍນັ້ນມີເຈັດຫົວແລະສິບເຂົາ.</w:t>
      </w:r>
      <w:r>
        <w:rPr>
          <w:vertAlign w:val="superscript"/>
        </w:rPr>
        <w:t>4</w:t>
      </w:r>
      <w:r>
        <w:t>ຍິງຄົນນັ້ນສວມຊຸດສີມ່ວງແລະແດງເຂັ້ມ ແລະປະດັບດ້ວຍຄໍາ ເຄື່ອງປະດັບຕ່າງໆ ແລະໄຂ່ມຸກ, ໃນມືຂອງນາງຖືຖ້ວຍຄຳທີ່ເຕັມໄປດ້ວຍສິ່ງທີ່ຫນ້າກຽດຫນ້າຊັງ ແລະສິ່ງທີ່ເປັນມົນທິນຈາກການລ່ວງປະເວນີຂອງນາງ.</w:t>
      </w:r>
      <w:r>
        <w:rPr>
          <w:vertAlign w:val="superscript"/>
        </w:rPr>
        <w:t>5</w:t>
      </w:r>
      <w:r>
        <w:t>ເທິງຫນ້າຜາກຂອງນາງມີຊື່ທີ່ມີຄວາມຫມາຍເລິກລັບຂຽນໄວ້ວ່າ "ບາບີໂລນນະຄອນໃຫຍ່ ແມ່ຂອງຍິງແມ່ຈ້າງທັງຫລາຍ ແລະແມ່ຂອງບັນດາສິ່ງຫນ້າກຽດຫນ້າຊັງແຫ່ງແຜ່ນດິນໂລກ."</w:t>
      </w:r>
      <w:r>
        <w:rPr>
          <w:vertAlign w:val="superscript"/>
        </w:rPr>
        <w:t>6</w:t>
      </w:r>
      <w:r>
        <w:t>ຂ້າພຣະເຈົ້າເຫັນຍິງນັ້ນເມົາດ້ວຍເລືອດຂອງບັນດາຜູ້ເຊື່ອ ແລະເລືອດຂອງບັນດາຜູ້ສະຫລະຊີວິດເພາະເປັນພະຍານຝ່າຍພຣະເຢຊູເຈົ້າ. ເມື່ອຂ້າພຣະເຈົ້າເຫັນນາງ ຂ້າພຣະເຈົ້າກໍ່ອັດສະຈັນໃຈຫລາຍ.</w:t>
      </w:r>
      <w:r>
        <w:rPr>
          <w:vertAlign w:val="superscript"/>
        </w:rPr>
        <w:t>7</w:t>
      </w:r>
      <w:r>
        <w:t>ແຕ່ທູດສະຫວັນອົງນັ້ນກ່າວກັບຂ້າພຣະເຈົ້າວ່າ "ຍ້ອນຫຍັງທ່ານຈຶ່ງອັດສະຈັນໃຈ? ເຮົາຈະບອກໃຫ້ທ່ານຮູ້ເຖິງຄວາມຫມາຍອັນເລິກລັບຂອງຍິງນັ້ນແລະສັດຮ້າຍທີ່ມີເຈັດຫົວແລະສິບເຂົາທີ່ເປັນພາຫະນະຂອງນາງ.</w:t>
      </w:r>
      <w:r>
        <w:rPr>
          <w:vertAlign w:val="superscript"/>
        </w:rPr>
        <w:t>8</w:t>
      </w:r>
      <w:r>
        <w:t>ສັດຮ້າຍທີ່ທ່ານເຫັນນັ້ນ ມັນເຄີຍເປັນຢູ່ໃນຄາວກ່ອນ ແຕ່ບໍ່ໄດ້ເປັນຢູ່ໃນຂະນະນີ້, ມັນກຳລັງຈະຂຶ້ນມາຈາກເຫວເລິກ, ແລ້ວໄປສູ່ຄວາມພິນາດ, ຄົນທັງຫລາຍທີ່ຢູເທິງແຜ່ນດິນໂລກຊື່ງບໍ່ມີຊື່ຈົດໄວ້ໃນຫນັງສືແຫ່ງຊີວິດຕັ້ງແຕ່ເລີ້ມຕົ້ນເນຣະມິດສ້າງໂລກ ກໍ່ຈະອັດສະຈັນໃຈເມື່ອເຫັນສັດຮ້າຍຊຶ່ງເຄີຍເປັນຢູ່, ແຕ່ບໍ່ໄດ້ເປັນຢູ່ໃນຂະນະນີ້, ແລະກຳລັງຈະມາປາກົດອີກ.</w:t>
      </w:r>
      <w:r>
        <w:rPr>
          <w:vertAlign w:val="superscript"/>
        </w:rPr>
        <w:t>9</w:t>
      </w:r>
      <w:r>
        <w:t>ສິ່ງນີ້ຕ້ອງໃຊ້ຄວາມຄິດຢ່າງມີປັນຍາ ຫົວທັງເຈັດນັ້ນຄືເນີນເຂົາເຈັດຫນ່ວຍທີ່ຍິງນັ້ນນັ່ງຢູ່</w:t>
      </w:r>
      <w:r>
        <w:rPr>
          <w:vertAlign w:val="superscript"/>
        </w:rPr>
        <w:t>10</w:t>
      </w:r>
      <w:r>
        <w:t>ແລະຫມາຍເຖິງກະສັດເຈັດອົງ. ຫ້າອົງໄດ້ລ່ວງລັບໄປແລ້ວ, ອົງຫນຶ່ງກຳລັງເປັນຢູ່, ສ່ວນອີກອົງຫນຶ່ງຍັງບໍ່ໄດ້ສະເດັດມາ, ຖ້າມາແລ້ວກໍ່ຈະຢູ່ໄດ້ພຽງໄລຍະສັ້ນໆເທົ່ານັ້ນ.</w:t>
      </w:r>
      <w:r>
        <w:rPr>
          <w:vertAlign w:val="superscript"/>
        </w:rPr>
        <w:t>11</w:t>
      </w:r>
      <w:r>
        <w:t>ສັດຮ້າຍທີ່ເຄີຍເປັນຢູ່ ແຕ່ບໍ່ໄດ້ເປັນຢູ່ໃນຂະນະນີ້ ເປັນກະສັດອົງທີແປດ; ແຕ່ກໍ່ຍັງເປັນຫນຶ່ງໃນກະສັດເຈັດອົງນັ້ນ ແລະກຳລັງໄປສູ່ຄວາມພິນາດ.</w:t>
      </w:r>
      <w:r>
        <w:rPr>
          <w:vertAlign w:val="superscript"/>
        </w:rPr>
        <w:t>12</w:t>
      </w:r>
      <w:r>
        <w:t>ເຂົາທັງສິບເຂົາທີ່ທ່ານເຫັນນັ້ນຄືກະສັດສິບອົງທີ່ຍັງບໍ່ໄດ້ຮັບຣາຊອານາຈັກ, ແຕ່ຈະຮັບສິດທິອຳນາດເຫມືອນຢ່າງກະສັດດ້ວຍກັນກັບສັດຮ້າຍໂຕນັ້ນຫນຶ່ງຊົ່ວໂມງ.</w:t>
      </w:r>
      <w:r>
        <w:rPr>
          <w:vertAlign w:val="superscript"/>
        </w:rPr>
        <w:t>13</w:t>
      </w:r>
      <w:r>
        <w:t>ກະສັດເຫລົ່ານີ້ມີຄວາມເຫັນອັນດຽວກັນ, ແລະຈະມອບຣິດອຳນາດ ແລະສິດທິອຳນາດຂອງຕົນແກ່ສັດຮ້າຍນັ້ນ.</w:t>
      </w:r>
      <w:r>
        <w:rPr>
          <w:vertAlign w:val="superscript"/>
        </w:rPr>
        <w:t>14</w:t>
      </w:r>
      <w:r>
        <w:t>ພວກເຂົາຈະຕໍ່ສູ້ກັບພຣະເມສານ້ອຍ. ແຕ່ພຣະເມສານ້ອຍຈະເອົາຊະນະເຂົາ ເພາະວ່າພຣະອົງຊົງເປັນເຈົ້ານາຍເຫນືອເຈົ້ານາຍທັງຫມົດ, ແລະຊົງເປັນມະຫາກະສັດເຫນືອກະສັດທັງຫມົດ ແລະບັນດາຜູ້ທີ່ຢູ່ກັບພຣະອົງນັ້ນ ກໍ່ເປັນຜູ້ທີ່ໄດ້ຮັບການຊົງເອີ້ນ ໄດ້ຮັບການຊົງເລືອກ ແລະເປັນຜູ້ທີ່ສັດຊື່"ກໍຈະມີໄຊດ້ວຍກັນກັບພຣະອົງ.</w:t>
      </w:r>
      <w:r>
        <w:rPr>
          <w:vertAlign w:val="superscript"/>
        </w:rPr>
        <w:t>15</w:t>
      </w:r>
      <w:r>
        <w:t>ທູດສະຫວັນອົງນັ້ນບອກຂ້າພຣະເຈົ້າວ່າ "ແມ່ນໍ້າທັງຫລາຍທີ່ທ່ານເຫັນຊຶ່ງເປັນບ່ອນທີ່ຍິງແມ່ຈ້າງນັ່ງຢູ່ນັ້ນ, ຄືຄົນທັງຫລາຍ, ເຫລົ່າຝູງຊົນ, ບັນດາປະຊາຊາດ ແລະພາສາຕ່າງໆ.</w:t>
      </w:r>
      <w:r>
        <w:rPr>
          <w:vertAlign w:val="superscript"/>
        </w:rPr>
        <w:t>16</w:t>
      </w:r>
      <w:r>
        <w:t>ເຂົາສິບເຂົາທີ່ທ່ານເຫັນ ແລະສັດຮ້າຍນັ້ນຈະກຽດຊັງຍິງແມ່ຈ້າງນັ້ນ. ພວກມັນຈະເຮັດໃຫ້ນາງເປົ່າປ່ຽວ ແລະເປືອຍກາຍ ພວກມັນຈະຫຸ້ມກິນຊີ້ນຂອງນາງ, ແລະເອົາໄຟເຜົານາງຈົນບໍ່ເຫລືອຊາກ.</w:t>
      </w:r>
      <w:r>
        <w:rPr>
          <w:vertAlign w:val="superscript"/>
        </w:rPr>
        <w:t>17</w:t>
      </w:r>
      <w:r>
        <w:t>ເພາະວ່າພຣະເຈົ້າຊົງບັນດານໃຈພວກມັນໃຫ້ເຮັດຕາມຄຳສັ່ງຂອງພຣະອົງ ໂດຍມີຄວາມເຫັນຢ່າງດຽວກັນໃນການມອບອຳນາດໃນການປົກຄອງຂອງພວກມັນໃຫ້ແກ່ສັດຮ້າຍນັ້ນຈົນກວ່າພຣະຄັມຂອງພຣະເຈົ້າຈະສຳເລັດ.</w:t>
      </w:r>
      <w:r>
        <w:rPr>
          <w:vertAlign w:val="superscript"/>
        </w:rPr>
        <w:t>18</w:t>
      </w:r>
      <w:r>
        <w:t>ແລະຍິງທີ່ທ່ານເຫັນນັ້ນຄືນະຄອນທີ່ປົກຄອງຢູ່ເຫນືອບັນດາກະສັດຂອງແຜ່ນດິນໂລກ."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18</w:t>
        <w:br/>
      </w:r>
    </w:p>
    <w:p>
      <w:pPr>
        <w:pBdr>
          <w:bottom w:val="single" w:sz="6" w:space="1" w:color="auto"/>
        </w:pBdr>
      </w:pPr>
      <w:r/>
      <w:r>
        <w:rPr>
          <w:vertAlign w:val="superscript"/>
        </w:rPr>
        <w:t>1</w:t>
      </w:r>
      <w:r>
        <w:t>ຫລັງຈາກນັ້ນ ຂ້າພຣະເຈົ້າເຫັນທູດສະຫວັນອີກອົງຫນຶ່ງລົງມາຈາກສະຫວັນ, ທ່ານມີສິດທິອຳນາດຍິ່ງໃຫຍ່, ແລະຣັດສະຫມີຂອງທ່ານເຮັດໃຫ້ແຜ່ນດິນໂລກແຈ້ງສະຫວ່າງ.</w:t>
      </w:r>
      <w:r>
        <w:rPr>
          <w:vertAlign w:val="superscript"/>
        </w:rPr>
        <w:t>2</w:t>
      </w:r>
      <w:r>
        <w:t>ທ່ານຮ້ອງປະກາດດ້ວຍສຽງອັນດັງວ່າ, "ບາບີໂລນນະຄອນໃຫຍ່ຫລົ້ມຈົມແລ້ວ, ຫລົ້ມຈົມແລ້ວກາຍເປັນທີ່ອາໄສຂອງພວກຜີມານຮ້າຍ ເປັນທີ່ຢູ່ຂອງວິນຍານຊົ່ວຮ້າຍທຸກຊະນິດ, ແລະເປັນທີ່ຢູ່ຂອງນົກທີ່ສົກກະປົກ, ແລະຫນ້າກຽດຫນ້າຊັງທຸກຊະນິດ.</w:t>
      </w:r>
      <w:r>
        <w:rPr>
          <w:vertAlign w:val="superscript"/>
        </w:rPr>
        <w:t>3</w:t>
      </w:r>
      <w:r>
        <w:t>ເພາະປະຊາຊາດທັງຫມົດໄດ້ດື່ມເຫລົ້າອະງຸ່ນແຫ່ງຣາຄະຕັນຫາໃນການລ່ວງປະເວນີຂອງນະຄອນນັ້ນ. ບັນດາກະສັດແຫ່ງແຜ່ນດິນໂລກໄດ້ລ່ວງປະເວນີກັບນະຄອນນັ້ນ. ແລະພໍ່ຄ້າທັງຫລາຍແຫ່ງແຜ່ນດິນໂລກກໍ່ຮັ່ງມີຂຶ້ນຈາກອຳນາດແຫ່ງການໃຊ້ຊີວິດດ້ວຍຊັບອັນຟຸມເຟືອຍຂອງນະຄອນນັ້ນ."</w:t>
      </w:r>
      <w:r>
        <w:rPr>
          <w:vertAlign w:val="superscript"/>
        </w:rPr>
        <w:t>4</w:t>
      </w:r>
      <w:r>
        <w:t>ແລ້ວຂ້າພຣະເຈົ້າໄດ້ຍິນອີກສຽງຫນຶ່ງຈາກສະຫວັນວ່າ "ຈົ່ງອອກມາຈາກມະຫານະຄອນນັ້ນເສັຍ, ປະຊາຊົນຂອງເຮົາເອີຍ ເພື່ອເຈົ້າຈະບໍ່ມີສ່ວນໃນຄວາມບາບຂອງນະຄອນນັ້ນ, ແລະເພື່ອເຈົ້າຈະບໍ່ຕ້ອງຮັບພັຍພິບັດໃດໆຂອງນະຄອນນັ້ນ.</w:t>
      </w:r>
      <w:r>
        <w:rPr>
          <w:vertAlign w:val="superscript"/>
        </w:rPr>
        <w:t>5</w:t>
      </w:r>
      <w:r>
        <w:t>ບາບຂອງນະຄອນນັ້ນກອງສູງຂຶ້ນພຽງຟ້າແລ້ວ, ແລະພຣະເຈົ້າໄດ້ຊົງຈົດຈຳຄວາມປະພຶດຊົ່ວຮ້າຍຂອງນະຄອນນັ້ນແລ້ວ.</w:t>
      </w:r>
      <w:r>
        <w:rPr>
          <w:vertAlign w:val="superscript"/>
        </w:rPr>
        <w:t>6</w:t>
      </w:r>
      <w:r>
        <w:t>ຈົ່ງຕອບສະຫນອງນະຄອນນັ້ນເຫມືອນຢ່າງທີ່ນະຄອນນັ້ນເຄີຍຕອບສະຫນອງຄົນອື່ນໆ, ແລະຈົ່ງຕອບສະຫນອງການກະທຳຂອງນະຄອນນັ້ນເປັນສອງເທົ່າໃນສິ່ງທີ່ນະຄອນນັ້ນໄດ້ກະທຳ; ໃນຖ້ວຍທີ່ນະຄອນນັ້ນໄດ້ປະສົມໄວ້ ກໍ່ຈົ່ງປະສົມລົງໄປເປັນສອງເທົ່າໃຫ້ນະຄອນນັ້ນ.</w:t>
      </w:r>
      <w:r>
        <w:rPr>
          <w:vertAlign w:val="superscript"/>
        </w:rPr>
        <w:t>7</w:t>
      </w:r>
      <w:r>
        <w:t>ນະຄອນນັ້ນໃຫ້ກຽດຕົນເອງແລະໃຊ້ຊີວິດຢ່າງຟຸມເຟືອຍຫລາຍເທົ່າໃດ, ກໍ່ຈົງມອບຄວາມທໍຣະມານ ແລະຄວາມໂສກເສົ້າໃຫ້ແກ່ນະຄອນນັ້ນຫລາຍເທົ່ານັ້ນ, ເພາະນະຄອນນັ້ນເວົ້າໃນໃຈວ່າ ເຮົາຢູ່ໃນຕຳແຫນ່ງຣາຊີນີ ເຮົາບໍ່ແມ່ນຍິງຫມ້າຍ ແລະເຮົາຈະບໍ່ມີວັນພົບກັບຄວາມໂສກເສົ້າເລີຍ.</w:t>
      </w:r>
      <w:r>
        <w:rPr>
          <w:vertAlign w:val="superscript"/>
        </w:rPr>
        <w:t>8</w:t>
      </w:r>
      <w:r>
        <w:t>ດ້ວຍເຫດນີ້ພັຍພິບັດຕ່າງໆຈະມາເຖິງນະຄອນນັ້ນພາຍໃນວັນດຽວ, ຄືຄວາມຕາຍ, ຄວາມໂສກເສົ້າ ແລະຄວາມອຶດຢາກແລະໄຟຈະເຜົາຜານນະຄອນນັ້ນ, ເພາະອົງພຣະຜູ້ເປັນເຈົ້າພຣະເຈົ້າຊົງຣິດອຳນາດຍິ່ງໃຫຍ່ ແລະພຣະອົງຊົງເປັນຜູ້ພິພາກສານະຄອນນັ້ນ."</w:t>
      </w:r>
      <w:r>
        <w:rPr>
          <w:vertAlign w:val="superscript"/>
        </w:rPr>
        <w:t>9</w:t>
      </w:r>
      <w:r>
        <w:t>ບັນດາກະສັດແຫ່ງແຜ່ນດິນໂລກທີ່ລ່ວງປະເວນີ ແລະໃຊ້ຊີວິດຢ່າງສະຫນຸກສະຫນານກັບນະຄອນນັ້ນ ຈະຮ້ອງໄຫ້ ແລະຮໍ່າໄຮເມື່ອເຫັນຄວັນໄຟທີ່ເຜົາໄຫມ້ນະຄອນນັ້ນ</w:t>
      </w:r>
      <w:r>
        <w:rPr>
          <w:vertAlign w:val="superscript"/>
        </w:rPr>
        <w:t>10</w:t>
      </w:r>
      <w:r>
        <w:t>ພວກເຂົາຈະອອກໄປຢືນຢູ່ຫ່າງໆດ້ວຍຄວາມຢ້ານຫລາຍການທໍຣະມານນະຄອນນັ້ນ, ແລະກ່າວວ່າ "ວິບັດ, ວິບັດແກ່ນະຄອນທີ່ຍິ່ງໃຫຍ່, ບາບີໂລນ, ນະຄອນທີ່ເຂັ້ມແຂງ! ເພາະການລົງໂທດມາເຖິງເຈົ້າແລ້ວພາຍໃນຊົ່ວໂມງດຽວ."</w:t>
      </w:r>
      <w:r>
        <w:rPr>
          <w:vertAlign w:val="superscript"/>
        </w:rPr>
        <w:t>11</w:t>
      </w:r>
      <w:r>
        <w:t>ບັນດາພໍ່ຄ້າແຫ່ງແຜ່ນດິນໂລກຈະຮ້ອງໄຫ້ ແລະໂສກເສົ້າເນື່ອງຈາກນະຄອນນັ້ນ, ເພາະບໍ່ມີໃຜຊື້ສິນຄ້າຂອງເຂົາອີກຕໍ່ໄປແລ້ວ.</w:t>
      </w:r>
      <w:r>
        <w:rPr>
          <w:vertAlign w:val="superscript"/>
        </w:rPr>
        <w:t>12</w:t>
      </w:r>
      <w:r>
        <w:t>ສິນຄ້າເຫລົ່ານັ້ນຄື ຄຳ ເງິນເພັດພອຍ ຕ່າງໆ ໄຂ່ມຸກ ຜ້າປ່ານເນື້ອລະອຽດດີ ຜ້າສີມ່ວງ ຜ້າໄຫມ ຜ້າສີແດງເຂັ້ມ ໄມ້ຫອມທຸກຊະນິດ ພາຊະນະທຸກຢ່າງທີ່ເຮັດມາຈາກງາຊ້າງ ພາຊະນະທຸກຢ່າງທີ່ເຮັດຈາກໄມ້ລໍ້າຄ່າ ທອງເຫລືອງ ເຫລັກ ຫີນອ່ອນ.</w:t>
      </w:r>
      <w:r>
        <w:rPr>
          <w:vertAlign w:val="superscript"/>
        </w:rPr>
        <w:t>13</w:t>
      </w:r>
      <w:r>
        <w:t>ອົບເຊີຍ, ເຄື່ອງເທດ, ເຄື່ອງຫອມ, ນໍ້າມັນເຜົາເຄື່ອງຫອມ, ກຳຍານ, ເຫລົ້າອະງຸ່ນ ນໍ້າມັນຫມາກກອກເທດ, ແປ້ງຢ່າງດີ, ເຂົ້າບະເລ, ງົວແລະແກະ, ມ້າແລະລົດມ້າ, ລວມເຖິງຂ້ອຍໃຊ້ແລະຊີວິດຈິດໃຈມະນຸດດ້ວຍ.</w:t>
      </w:r>
      <w:r>
        <w:rPr>
          <w:vertAlign w:val="superscript"/>
        </w:rPr>
        <w:t>14</w:t>
      </w:r>
      <w:r>
        <w:t>ຜົນທຸກຢ່າງທີ່ເຈົ້າປາຖະຫນາດ້ວຍສຸດໃຈນັ້ນກໍ່ຫາຍໄປຈາກເຈົ້າ. ສິ່ງທີ່ຫລູຫລາ ແລະງາມສະຫງ່າທັງຫມົດຂອງເຈົ້າກໍ່ຫາຍໄປ, ບໍ່ມີໃຜໄດ້ພົບເຫັນອີກເລີຍ.</w:t>
      </w:r>
      <w:r>
        <w:rPr>
          <w:vertAlign w:val="superscript"/>
        </w:rPr>
        <w:t>15</w:t>
      </w:r>
      <w:r>
        <w:t>ບັນດາພໍ່ຄ້າທີ່ຂາຍສິນຄ້າເຫລົ່ານີ້ຊຶ່ງຮັ່ງມີຂຶ້ນມາເພາະນະຄອນນັ້ນ ຈະຢືນຢູ່ຫ່າງໆ ເພາະຢ້ານຕໍ່ການທໍລະມານນະຄອນນັ້ນ ພວກເຂົາຈະຮ້ອງໄຫ້ແລະໂສກເສົ້າຢ່າງຫນັກ.</w:t>
      </w:r>
      <w:r>
        <w:rPr>
          <w:vertAlign w:val="superscript"/>
        </w:rPr>
        <w:t>16</w:t>
      </w:r>
      <w:r>
        <w:t>ແລະກ່າວວ່າ ວິບັດ, ວິບັດແກ່ນະຄອນຍິ່ງໃຫຍ່ທີ່ສວມໃສ່ຜ້າປ່ານເນື້ອລະອຽດດີ ຜ້າສີມ່ວງ ແລະຜ້າສີແດງເຂັ້ມ ແລະປະດັບດ້ວຍຄຳ ເຄື່ອງປະດັບ ແລະໄຂ່ມຸກນັ້ນ.</w:t>
      </w:r>
      <w:r>
        <w:rPr>
          <w:vertAlign w:val="superscript"/>
        </w:rPr>
        <w:t>17</w:t>
      </w:r>
      <w:r>
        <w:t>ພາຍໃນຊົ່ວໂມງດຽວ ຊັບສົມບັດທັງຫມົດນັ້ນກໍ່ໄດ້ຫມົດກ້ຽງໄປ. ນາຍສະເພົາທຸກຄົນແລະໂດຍສານພວກລູກເຮືອ, ແລະທຸກຄົນທີມີອາຊີບຫາກິນທາງທະເລ ພວກເຫລົ່ານີ້ຕ່າງກໍ່ຢືນຢູ່ຫ່າງ ໆ.</w:t>
      </w:r>
      <w:r>
        <w:rPr>
          <w:vertAlign w:val="superscript"/>
        </w:rPr>
        <w:t>18</w:t>
      </w:r>
      <w:r>
        <w:t>ພວກເຂົາສົ່ງສຽງຮ້ອງເມື່ອເຫັນຄວັນໄຟທີ່ເຜົາໄຫມ້ນະຄອນນັ້ນ. ແລະກ່າວວ່າ "ນະຄອນໃດຈະເຫມືອນນະຄອນນີ້?"</w:t>
      </w:r>
      <w:r>
        <w:rPr>
          <w:vertAlign w:val="superscript"/>
        </w:rPr>
        <w:t>19</w:t>
      </w:r>
      <w:r>
        <w:t>ແລະສົ່ງສຽງຮ້ອງໄຫ້ໂສກເສົ້າວ່າ, "ວິບັດ, ວິບັດແກ່ນະຄອນຍິ່ງໃຫຍ່ທີ່ຊຶ່ງທຸກຄົນທີ່ມີເຮືອທາງທະເລຕ່າງກໍ່ຮັ່ງມີຂຶ້ນຈາກຄວາມມັ່ງຄັ່ງຂອງນະຄອນນັ້ນ, ເພາະພາຍໃນຊົ່ວໂມງດຽວ ນະຄອນນັ້ນກໍ່ຖືກທຳລາຍລົງ."</w:t>
      </w:r>
      <w:r>
        <w:rPr>
          <w:vertAlign w:val="superscript"/>
        </w:rPr>
        <w:t>20</w:t>
      </w:r>
      <w:r>
        <w:t>"ຈົ່ງຊື່ນຊົມຍິນດີເພາະນະຄອນນັ້ນເທາະ, ເມືອງສະຫວັນ, ເຈົ້າຜູ້ເຊື່ອທັງຫລາຍ, ອັກຄະສາວົກທັງຫລາຍ, ແລະບັນດາຜູ້ປະກາດພຣະຄັມ ເພາະພຣະເຈົ້າຊົງພິພາກສາລົງໂທດນະຄອນນັ້ນໃຫ້ກັບເຈົ້າທັງຫລາຍແລ້ວ."</w:t>
      </w:r>
      <w:r>
        <w:rPr>
          <w:vertAlign w:val="superscript"/>
        </w:rPr>
        <w:t>21</w:t>
      </w:r>
      <w:r>
        <w:t>ທູດສະຫວັນອົງຫນຶ່ງທີ່ມີຣິດອຳນາດກໍ່ຍົກຫີນກ້ອນຫນຶ່ງທີ່ເຫມືອນຫີນໂມ້ແປ້ງຂະຫນາດໃຫຍ່ຂື້ນມາ, ແລະໂຍນລົງໄປໃນທະເລແລ້ວກ່າວວ່າ, "ບາບີໂລນ, ນະຄອນທີ່ຍິ່ງໃຫຍ່, ຈະຖືກໂຍນລົງຢ່າງຮຸນແຮງເຊັ່ນນີ້ ແລະຈະບໍ່ມີໃຜໄດ້ພົບເຫັນນະຄອນນັ້ນອີກເລີຍ.</w:t>
      </w:r>
      <w:r>
        <w:rPr>
          <w:vertAlign w:val="superscript"/>
        </w:rPr>
        <w:t>22</w:t>
      </w:r>
      <w:r>
        <w:t>ຈະບໍ່ມີໃຜໄດ້ຍິນສຽງນັກດີດພິນ ນັກດົນຕຣີ ນັກເປົ່າຂຸ່ຍ ແລະນັກເປົ່າແກ, ໃນຕົວເຈົ້າອີກຕໍ່ໄປ, ຈະບໍ່ມີໃຜໄດ້ພົບເຫັນຊ່າງຝີມືໃດໆໃນຕົວເຈົ້າອີກຕໍ່ໄປ. ຈະບໍ່ມີໃຜໄດ້ຍິນສຽງໂມ້ແປ້ງໃນຕົວເຈົ້າອີກຕໍ່ໄປ.</w:t>
      </w:r>
      <w:r>
        <w:rPr>
          <w:vertAlign w:val="superscript"/>
        </w:rPr>
        <w:t>23</w:t>
      </w:r>
      <w:r>
        <w:t>ຈະບໍ່ມີແສງໂຄມໄຟສ່ອງສະຫວ່າງໃນຕົວເຈົ້າອີກຕໍ່ໄປ. ຈະບໍ່ມີໃຜໄດ້ຍິນສຽງຂອງເຈົ້າບ່າວ, ແລະເຈົ້າສາວໃນຕົວເຈົ້າອີກຕໍ່ໄປ, ເພາະພວກພໍ່ຄ້າຂອງເຈົ້າເຄີຍເປັນຄົນໃຫຍ່ຄົນໂຕເທິງແຜ່ນດິນໂລກ ແລະບັນດາປະຊາຊາດກໍ່ຖືກລໍ້ລວງໂດຍເວດມົນຂອງເຈົ້າ.</w:t>
      </w:r>
      <w:r>
        <w:rPr>
          <w:vertAlign w:val="superscript"/>
        </w:rPr>
        <w:t>24</w:t>
      </w:r>
      <w:r>
        <w:t>ໃນນະຄອນນັ້ນກໍ່ພົບເລືອດຂອງບັນດາຜູ້ປະກາດພຣະຄັມ ແລະຜູ້ເຊື່ອທັງຫລາຍ, ແລະເລືອດຂອງທຸກຄົນທີ່ຖືກຂ້າເທິງແຜ່ນດິນໂລກນັ້ນ."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19</w:t>
        <w:br/>
      </w:r>
    </w:p>
    <w:p>
      <w:pPr>
        <w:pBdr>
          <w:bottom w:val="single" w:sz="6" w:space="1" w:color="auto"/>
        </w:pBdr>
      </w:pPr>
      <w:r/>
      <w:r>
        <w:rPr>
          <w:vertAlign w:val="superscript"/>
        </w:rPr>
        <w:t>1</w:t>
      </w:r>
      <w:r>
        <w:t>ຫລັງຈາກນັ້ນ ຂ້າພຣະເຈົ້າໄດ້ຍິນເຫມືອນກັບສຽງດັງສະນັ່ນຂອງປະຊາຊົນຢ່າງຫລວງຫລາຍໃນສະຫວັນ ກ່າວວ່າ "ຮາເລລູຢາ ຄວາມລອດພົ້ນ ພຣະສະຫງ່າຣາສີແລະຣິດອຳນາດຍິ່ງໃຫຍ່ເປັນຂອງພຣະເຈົ້າຂອງເຮົາທັງຫລາຍ.</w:t>
      </w:r>
      <w:r>
        <w:rPr>
          <w:vertAlign w:val="superscript"/>
        </w:rPr>
        <w:t>2</w:t>
      </w:r>
      <w:r>
        <w:t>ການພິພາກສາຂອງພຣະອົງຖືກຕ້ອງແລະຍຸດຕິທັມ, ເພາະພຣະອົງໄດ້ຊົງພິພາກສາຍິງໂສເພນີຄົນສຳຄັນທີ່ເຮັດໃຫ້ແຜ່ນດິນໂລກເສື່ອມຊາມດ້ວຍການລ່ວງປະເວນີຂອງນາງ. ພຣະອົງຊົງແກ້ແຄ້ນຍິງຄົນນັ້ນທີ່ເຮັດໃຫ້ເລືອດຂອງບັນດາຜູ້ຮັບໃຊ້ຂອງພຣະອົງຫລັ່ງອອກມາ."</w:t>
      </w:r>
      <w:r>
        <w:rPr>
          <w:vertAlign w:val="superscript"/>
        </w:rPr>
        <w:t>3</w:t>
      </w:r>
      <w:r>
        <w:t>ແລ້ວຄົນເຫລົ່ານັ້ນຮ້ອງຂຶ້ນເປັນຄັ້ງທີສອງວ່າ "ຮາເລລູຢາ ຄວັນຈາກແປວໄຟທີ່ເຜົາໄຫມ້ນະຄອນນັ້ນກໍ່ພຸ່ງຂຶ້ນຕະຫລອດໄປເປັນນິດ"</w:t>
      </w:r>
      <w:r>
        <w:rPr>
          <w:vertAlign w:val="superscript"/>
        </w:rPr>
        <w:t>4</w:t>
      </w:r>
      <w:r>
        <w:t>ພວກຜູ້ອາວຸໂສທັງຊາວສີ່ທ່ານແລະສິ່ງທີ່ມີຊີວິດທັງສີ່ກໍ່ກົ້ມຂາບລົງນະມັດສະການພຣະເຈົ້າຜູ້ປະທັບເທິງບັນລັງນັ້ນ ພວກເພິ່ນຮ້ອງວ່າ "ອາແມນ ຮາເລລູຢາ"</w:t>
      </w:r>
      <w:r>
        <w:rPr>
          <w:vertAlign w:val="superscript"/>
        </w:rPr>
        <w:t>5</w:t>
      </w:r>
      <w:r>
        <w:t>ແລ້ວມີສຽງອອກມາຈາກບັນລັງວ່າ "ເຈົ້າຜູ້ຮັບໃຊ້ທຸກຄົນຂອງພຣະເຈົ້າ. ເຈົ້າທັງຫລາຍທີ່ຢຳເກງພຣະອົງ ທັງຄົນເລັກນ້ອຍ ແລະຄົນມີອຳນາດ, ຈົ່ງສັນຣະເສີນແດ່ພຣະເຈົ້າຂອງເຮົາທັງຫລາຍ."</w:t>
      </w:r>
      <w:r>
        <w:rPr>
          <w:vertAlign w:val="superscript"/>
        </w:rPr>
        <w:t>6</w:t>
      </w:r>
      <w:r>
        <w:t>ແລ້ວຂ້າພຣະເຈົ້າໄດ້ຍິນເຫມືອນຢ່າງສຽງຂອງຄົນຈຳນວນຫລວງຫລາຍເຫມືອນສຽງກ້ອງກັງວານຂອງນໍ້າຕົກຕາດທັງຫລາຍ, ແລະເຫມືອນຢ່າງສຽງຟ້າຮ້ອງດັງສະນັ່ນວ່າ "ຮາເລລູຢາ ເພາະອົງພຣະຜູ້ເປັນເຈົ້າຊົງຄອບຄອງຢູ່, ຄືພຣະເຈົ້າຊົງຣິດອຳນາດຍິ່ງໃຫຍ່ສູງສຸດ.</w:t>
      </w:r>
      <w:r>
        <w:rPr>
          <w:vertAlign w:val="superscript"/>
        </w:rPr>
        <w:t>7</w:t>
      </w:r>
      <w:r>
        <w:t>ຂໍໃຫ້ເຮົາທັງຫລາຍຊື່ນຊົມ ແລະປິຕິຍິນດີຢ່າງໃຫຍ່ ແລະຖວາຍພຣະກຽດແດ່ພຣະອົງ ເພາະເຖິງເວລາແຫ່ງການສົມຣົດຂອງພຣະເມສານ້ອຍແລ້ວ, ແລະເຈົ້າສາວຂອງພຣະອົງກໍ່ຕຽມຕົວພ້ອມແລ້ວ.</w:t>
      </w:r>
      <w:r>
        <w:rPr>
          <w:vertAlign w:val="superscript"/>
        </w:rPr>
        <w:t>8</w:t>
      </w:r>
      <w:r>
        <w:t>ເຈົ້າສາວນັ້ນໄດ້ຮັບອະນຸຍາດໃຫ້ສວມໃສ່ຜ້າປ່ານເນື້ອລະອຽດສະຫວ່າງເສາະໃສແລະສະອາດ" (ເພາະວ່າຜ້າປ່ານເນື້ອລະອຽດນັ້ນຄືການປະພຶດອັນຊອບທັມຂອງຜູ້ບໍຣິສຸດ).</w:t>
      </w:r>
      <w:r>
        <w:rPr>
          <w:vertAlign w:val="superscript"/>
        </w:rPr>
        <w:t>9</w:t>
      </w:r>
      <w:r>
        <w:t>ທູດສະຫວັນອົງນັ້ນບອກຂ້າພຣະເຈົ້າວ່າ, "ຈົ່ງຂຽນລົງໄປຢ່າງນີ້ວ່າ ຄົນທັງຫລາຍທີ່ໄດ້ຮັບເຊີນມາງານລ້ຽງສົມຣົດຂອງພຣະເມສານ້ອຍກໍ່ເປັນສຸກ," ທ່ານບອກອີກວ່າ "ຖ້ອຍຄຳເຫລົ່ານີ້ເປັນຄຳສັດຈິງຂອງພຣະເຈົ້າ."</w:t>
      </w:r>
      <w:r>
        <w:rPr>
          <w:vertAlign w:val="superscript"/>
        </w:rPr>
        <w:t>10</w:t>
      </w:r>
      <w:r>
        <w:t>ແລ້ວຂ້າພຣະເຈົ້າກໍ່ກົ້ມຕົວລົງໃກ້ຕີນຂອງທູດສະຫວັນເພື່ອຈະນະມັດສະການທ່ານ ແຕ່ທ່ານກ່າວກັບຂ້າພຣະເຈົ້າວ່າ, "ຢ່າເຮັດເຊັ່ນນີ້ ເຮົາເປັນຜູ້ຮັບໃຊ້ເຊັ່ນດຽວກັບທ່ານ, ແລະພີ່ນ້ອງຂອງທ່ານທີ່ຢຶດຖືຄຳພະຍານກ່ຽວກັບພຣະເຢຊູເຈົ້າຈົ່ງນະມັດສະການພຣະເຈົ້າເຖີ້ນ, ເພາະວ່າຄຳພະຍານກ່ຽວກັບພຣະເຢຊູເຈົ້ານັ້ນເປັນຫົວໃຈຂອງການເປີດເຜີຍພຣະຄັມ."</w:t>
      </w:r>
      <w:r>
        <w:rPr>
          <w:vertAlign w:val="superscript"/>
        </w:rPr>
        <w:t>11</w:t>
      </w:r>
      <w:r>
        <w:t>ແລ້ວຂ້າພຣະເຈົ້າເຫັນສະຫວັນເປີດອອກ ແລະຂ້າພຣະເຈົ້າເບິ່ງໄປເຫັນມ້າສີຂາວໂຕຫນຶ່ງ. ພຣະອົງຜູ້ປະທັບເທິງຫລັງມ້ານັ້ນມີພຣະນາມວ່າສັດຊື່ແລະທ່ຽງແທ້. ພຣະອົງຊົງພິພາກສາແລະຊົງຕໍ່ສູ້ດ້ວຍຄວາມຊອບທັມ.</w:t>
      </w:r>
      <w:r>
        <w:rPr>
          <w:vertAlign w:val="superscript"/>
        </w:rPr>
        <w:t>12</w:t>
      </w:r>
      <w:r>
        <w:t>ດວງຕາຂອງພຣະອົງເປັນເຫມືອນແປວໄຟ ແລະມີມົງກຸດຫລາຍອັນທີ່ເທິງຫົວຂອງພຣະອົງ, ພຣະອົງຊົງມີພຣະນາມຈາຣຶກໄວ້ເທິງພຣະກາຍຂອງພຣະອົງຊຶ່ງບໍ່ມີໃຜຮູ້ຈັກເລີຍນອກຈາກພຣະອົງເອງ.</w:t>
      </w:r>
      <w:r>
        <w:rPr>
          <w:vertAlign w:val="superscript"/>
        </w:rPr>
        <w:t>13</w:t>
      </w:r>
      <w:r>
        <w:t>ພຣະອົງຊົງນຸ່ງເສື້ອຄຸມທີ່ໄດ້ຈຸ່ມໃນເລືອດ ແລະພຣະນາມທີ່ເອີ້ນພຣະອົງນັ້ນຄືພຣະຄັມຂອງພຣະເຈົ້າ.</w:t>
      </w:r>
      <w:r>
        <w:rPr>
          <w:vertAlign w:val="superscript"/>
        </w:rPr>
        <w:t>14</w:t>
      </w:r>
      <w:r>
        <w:t>ກອງທັບທັງຫລາຍໃນສະຫວັນຂີ່ມ້າຂາວຕາມພຣະອົງໄປ ຕ່າງກໍ່ສວມໃສ່ຜ້າປ່ານເນື້ອລະອຽດ, ສີຂາວແລະສະອາດ.</w:t>
      </w:r>
      <w:r>
        <w:rPr>
          <w:vertAlign w:val="superscript"/>
        </w:rPr>
        <w:t>15</w:t>
      </w:r>
      <w:r>
        <w:t>ມີດາບຄົມດວງຫນຶ່ງອອກມາຈາກປາກຂອງພຣະອົງຊຶ່ງໃຊ້ຟາດຟັນປະຊາຊາດຕ່າງໆ, ແລະພຣະອົງຈະຊົງປົກຄອງພວກເຂົາທັງຫລາຍດ້ວຍໄມ້ຄ້ອນເຫລັກທີ່ມີອຳນາດ, ພຣະອົງຊົງບີບນ້ຳອະງຸ່ນໃນອ່າງແຫ່ງຄວາມໂກດຮ້າຍອັນຮຸນແຮງຂອງພຣະເຈົ້າຜູ້ຊົງຣິດອຳນາດຍິ່ງໃຫຍ່ສູງສຸດ.</w:t>
      </w:r>
      <w:r>
        <w:rPr>
          <w:vertAlign w:val="superscript"/>
        </w:rPr>
        <w:t>16</w:t>
      </w:r>
      <w:r>
        <w:t>ພຣະອົງຊົງມີພຣະນາມຈາຣຶກເທິງເສື້ອຄຸມຂອງພຣະອົງ ແລະທີ່ຕົ້ນຂາຂອງພຣະອົງວ່າ "ກະສັດເຫນືອກະສັດທັງຫລາຍ ແລະເຈົ້ານາຍເຫນືອເຈົ້ານາຍທັງຫລາຍ."</w:t>
      </w:r>
      <w:r>
        <w:rPr>
          <w:vertAlign w:val="superscript"/>
        </w:rPr>
        <w:t>17</w:t>
      </w:r>
      <w:r>
        <w:t>ແລ້ວຂ້າພຣະເຈົ້າເຫັນທູດສະຫວັນອົງຫນຶ່ງຢືນຢູ່ເທິງຕາເວັນ ທ່ານຮ້ອງປະກາດດ້ວຍສຽງດັງແກ່ນົກທັງຫມົດທີີ່ບິນໄປມາຢູ່ກາງອາກາດວ່າ, "ຈົ່ງມາໂຮມກັນໃນງານກິນລ້ຽງຂອງພຣະເຈົ້າອັນຍິ່ງໃຫຍ່.</w:t>
      </w:r>
      <w:r>
        <w:rPr>
          <w:vertAlign w:val="superscript"/>
        </w:rPr>
        <w:t>18</w:t>
      </w:r>
      <w:r>
        <w:t>ມາກິນຊີ້ນຂອງບັນດາກະສັດ, ຊີ້ນຂອງຜູ້ບັນຊາການທະຫານ, ຊີ້ນຂອງຄົນທີ່ມີອິດທິພົນຫລາຍ, ຊີ້ນຂອງມ້າແລະຄົນທີ່ຂີ່ມັນ, ແລະຊີ້ນຂອງມະນຸດທຸກຄົນ, ທັງຄົນເປັນອິສຣະ ແລະເປັນທາດ ທັງຄົນເລັກນ້ອຍແລະຄົນມີອຳນາດດ້ວຍ."</w:t>
      </w:r>
      <w:r>
        <w:rPr>
          <w:vertAlign w:val="superscript"/>
        </w:rPr>
        <w:t>19</w:t>
      </w:r>
      <w:r>
        <w:t>ຂ້າພຣະເຈົ້າເຫັນສັດຮ້າຍ ແລະບັນດາກະສັດແຫ່ງແຜ່ນດິນໂລກພ້ອມທັງກອງທັບຂອງກະສັດເຫລົ່ານັ້ນ. ພວກເຂົາທັງຫລາຍມາຊຸມນຸມກັນເພື່ອທຳສົງຄາມກັບພຣະອົງຜູ້ປະທັບເທິງຫລັງມ້າ, ແລະກັບກອງທັບຂອງພຣະອົງ.</w:t>
      </w:r>
      <w:r>
        <w:rPr>
          <w:vertAlign w:val="superscript"/>
        </w:rPr>
        <w:t>20</w:t>
      </w:r>
      <w:r>
        <w:t>ສັດຮ້າຍໄດ້ຖືກຈັບພ້ອມດ້ວຍຄົນທີ່ປອມຕົວເປັນຜູ້ປະກາດພຣະທັມທີ່ເຮັດຫມາຍສຳຄັນຕໍ່ຫນ້າມັນ ແລະໃຊ້ຫມາຍສຳຄັນລໍ້ລວງຄົນເຫລົ່ານັ້ນທີ່ໄດ້ຮັບເຄື່ອງຫມາຍຂອງສັດຮ້າຍ. ຄົນເຫລົ່ານັ້ນທີ່ບູຊາຮູບຂອງມັນ ທັງສອງຖືກໂຍນລົງທັງເປັນໃນບຶງໄຟທີ່ລຸກໄຫມ້ຢູ່ດ້ວຍມາດ.</w:t>
      </w:r>
      <w:r>
        <w:rPr>
          <w:vertAlign w:val="superscript"/>
        </w:rPr>
        <w:t>21</w:t>
      </w:r>
      <w:r>
        <w:t>ຄົນທີ່ເຫລືອຢູ່ກໍຖືກຂ້າດ້ວຍດາບທີ່ອອກມາຈາກປາກຂອງພຣະອົງຜູ້ປະທັບເທິງຫລັງມ້ານັ້ນ ນົກທຸກໂຕກໍ່ກິນຊີ້ນຄົນເຫລົ່ານັ້ນທີ່ຕາຍແລ້ວ.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20</w:t>
        <w:br/>
      </w:r>
    </w:p>
    <w:p>
      <w:pPr>
        <w:pBdr>
          <w:bottom w:val="single" w:sz="6" w:space="1" w:color="auto"/>
        </w:pBdr>
      </w:pPr>
      <w:r/>
      <w:r>
        <w:rPr>
          <w:vertAlign w:val="superscript"/>
        </w:rPr>
        <w:t>1</w:t>
      </w:r>
      <w:r>
        <w:t>ແລ້ວຂ້າພຣະເຈົ້າເຫັນທູດສະຫວັນອົງຫນຶ່ງລົງມາຈາກສະຫວັນ ທ່ານມີກະແຈຂອງເຫວເລິກ, ແລະທ່ານມີໂສ້ເສັ້ນໃຫຍ່ຢູ່ໃນມືຂອງທ່ານ.</w:t>
      </w:r>
      <w:r>
        <w:rPr>
          <w:vertAlign w:val="superscript"/>
        </w:rPr>
        <w:t>2</w:t>
      </w:r>
      <w:r>
        <w:t>ທ່ານຈັບພະຍານາກທີ່ເປັນງູດຶກດຳບັນ ຊຶ່ງເປັນມານຮ້າຍແລະມານຊາຕານ ແລ້ວມັດມັນໄວ້ຫນຶ່ງພັນປີ.</w:t>
      </w:r>
      <w:r>
        <w:rPr>
          <w:vertAlign w:val="superscript"/>
        </w:rPr>
        <w:t>3</w:t>
      </w:r>
      <w:r>
        <w:t>ທ່ານຈຶ່ງໂຍນມັນລົງໄປໃນເຫວເລິກນັ້ນ, ແລະໃສ່ກະແຈແລະປະທັບຕຣາໄວ້ເພື່ອບໍ່ໃຫ້ມັນລໍ້ລວງປະຊາຊາດທັງຫລາຍໄດ້ອີກຕໍ່ໄປ ຈົນຄົບເວລາຫນຶ່ງພັນປີ ຫລັງຈາກນັ້ນ ມັນຈະຖືກປ່ອຍອອກມາເປັນເວລາສັ້ນໆ.</w:t>
      </w:r>
      <w:r>
        <w:rPr>
          <w:vertAlign w:val="superscript"/>
        </w:rPr>
        <w:t>4</w:t>
      </w:r>
      <w:r>
        <w:t>ແລ້ວຂ້າພຣະເຈົ້າເຫັນບັນລັງຫລາຍບັນລັງ. ຜູ້ທີ່ນັ່ງຢູ່ເທິງບັນລັງນັ້ນເປັນຜູ້ທີ່ໄດ້ຮັບມອບສິດທິອຳນາດໃນການພິພາກສາ ຂ້າພຣະເຈົ້າເຫັນວິນຍານຂອງຄົນເຫລົ່ານັ້ນທີ່ຖືກຕັດຫົວເພາະການເປັນພະຍານກ່ຽວກັບພຣະເຢຊູເຈົ້າ ແລະເພາະພຣະຄັມຂອງພຣະເຈົ້າ. ພວກເຂົາບໍ່ໄດ້ບູຊາສັດຮ້າຍ ຫລືຮູບຂອງມັນ, ແລະບໍ່ຍອມຮັບເຄື່ອງຫມາຍຂອງມັນໄວ້ເທິງຫນ້າຜາກ ຫລືທີ່ມືຂອງພວກເຂົາ. ພວກເຂົາທັງຫລາຍກັບມາມີຊີວິດອີກຄັ້ງຫນຶ່ງ ແລະຄອບຄອງຮ່ວມກັບພຣະຄຣິດເຈົ້າເປັນເວລາຫນຶ່ງພັນປີ.</w:t>
      </w:r>
      <w:r>
        <w:rPr>
          <w:vertAlign w:val="superscript"/>
        </w:rPr>
        <w:t>5</w:t>
      </w:r>
      <w:r>
        <w:t>ນອກຈາກຄົນເຫລົ່ານີ້ສ່ວນຄົນອື່ນທີ່ຕາຍໄປແລ້ວບໍ່ໄດ້ກັບມາມີຊີວິດອີກຄັ້ງຈົນກວ່າພັນປີ ນັ້ນລ່ວງໄປແລ້ວ. ໃຜທີ່ມີສ່ວນໃນການເປັນຂຶ້ນມາຈາກຕາຍຄັ້ງທຳອິດກໍ່ເປັນສຸກແລະບໍຣິສຸດ.</w:t>
      </w:r>
      <w:r>
        <w:rPr>
          <w:vertAlign w:val="superscript"/>
        </w:rPr>
        <w:t>6</w:t>
      </w:r>
      <w:r>
        <w:t>ຄວາມຕາຍຄັ້ງທີສອງຈະບໍ່ມີອຳນາດເຫນືອພວກເຂົາທັງຫລາຍ. ແຕ່ພວກເຂົາຈະເປັນປະໂລຫິດຂອງພຣະເຈົ້າ ແລະຂອງພຣະຄຣິດເຈົ້າ ແລະຈະຄອບຄອງຮ່ວມກັບພຣະອົງຫນຶ່ງພັນປີ.</w:t>
      </w:r>
      <w:r>
        <w:rPr>
          <w:vertAlign w:val="superscript"/>
        </w:rPr>
        <w:t>7</w:t>
      </w:r>
      <w:r>
        <w:t>ເມື່ອຄົບຫນຶ່ງພັນປີແລ້ວ, ຊາຕານຈະຖືກປ່ອຍອອກມາຈາກຄຸກຂອງມັນ.</w:t>
      </w:r>
      <w:r>
        <w:rPr>
          <w:vertAlign w:val="superscript"/>
        </w:rPr>
        <w:t>8</w:t>
      </w:r>
      <w:r>
        <w:t>ມັນຈະອອກໄປລໍ້ລວງປະຊາຊາດຕ່າງໆທີ່ກະຈັດກະຈາຍຢູ່ທົ່ວໂລກ ຄືໂກກແລະມາໂກກ ເພື່ອນຳພວກເຂົາມາຮ່ວມກັນ. ເພື່ອເຂົ້າສູ່ສົງຄາມ ຈຳນວນຂອງພວກເຂົາຈະນັບບໍ່ຖ້ວນເຫມືອນດັ່ງເມັດຊາຍທີ່ທະເລ.</w:t>
      </w:r>
      <w:r>
        <w:rPr>
          <w:vertAlign w:val="superscript"/>
        </w:rPr>
        <w:t>9</w:t>
      </w:r>
      <w:r>
        <w:t>ພວກເຂົາຈະເດີນທາງອອກໄປທົ່ວແຜ່ນດິນໂລກ ແລະລ້ອມກອງທັບຂອງບັນດາຜູ້ເຊື່ອ, ແລະນະຄອນທີ່ພຣະອົງຊົງຮັກໄວ້. ແຕ່ໄຟໄດ້ຕົກລົງມາຈາກສະຫວັນ ແລະເຜົາຜານພວກເຂົາເສັຍ.</w:t>
      </w:r>
      <w:r>
        <w:rPr>
          <w:vertAlign w:val="superscript"/>
        </w:rPr>
        <w:t>10</w:t>
      </w:r>
      <w:r>
        <w:t>ມານທີ່ລໍ້ລວງພວກເຂົາທັງຫລາຍກໍ່ຖືກໂຍນລົງໄປໃນບຶງໄຟປົນມາດ, ທີ່ຊຶ່ງສັດຮ້າຍແລະຜູ້ປະກາດພຣະຄັມປອມໄດ້ຖືກໂຍນລົງໄປນັ້ນ. ພວກມັນຈະຖືກທໍຣະມານທັງກາງເວັນແລະກາງຄືນຕະຫລອດໄປເປັນນິດ.</w:t>
      </w:r>
      <w:r>
        <w:rPr>
          <w:vertAlign w:val="superscript"/>
        </w:rPr>
        <w:t>11</w:t>
      </w:r>
      <w:r>
        <w:t>ແລ້ວຂ້າພຣະເຈົ້າເຫັນພຣະບັນລັງໃຫຍ່ສີຂາວ ແລະພຣະອົງຜູ້ປະທັບເທິງບັນລັງນັ້ນ. ເມື່ອພຣະອົງຊົງປາກົດ ແຜ່ນດິນໂລກ ແລະສະຫວັນກໍ່ຫາຍໄປຈາກພຣະພັກຂອງພຣະອົງ, ແຕ່ພວກມັນບໍ່ມີທີ່ໄປ.</w:t>
      </w:r>
      <w:r>
        <w:rPr>
          <w:vertAlign w:val="superscript"/>
        </w:rPr>
        <w:t>12</w:t>
      </w:r>
      <w:r>
        <w:t>ຂ້າພຣະເຈົ້າເຫັນບັນດາຄົນຕາຍ ທັງຄົນມີອິດທິພົນ ແລະຄົນເລັກນ້ອຍຢືນຢູ່ຫນ້າພຣະບັນລັງນັ້ນ, ແລະຫນັງສືກໍຖືກເປີດອອກ ແລ້ວປື້ມອີກເຫລັ້ມຫນຶ່ງກໍ່ຖືກເປີດອອກດ້ວຍ, ຄືປື້ມແຫ່ງຊີວິດ. ຄົນຕາຍກໍ່ຖືກພິພາກສາຕາມການກະທຳຂອງພວກເຂົາທີ່ມີບັນທຶກໄວ້ໃນໜັງສືເຫລົ່ານັ້ນ.</w:t>
      </w:r>
      <w:r>
        <w:rPr>
          <w:vertAlign w:val="superscript"/>
        </w:rPr>
        <w:t>13</w:t>
      </w:r>
      <w:r>
        <w:t>ທະເລກໍ່ສົ່ງຄົນຕາຍທີ່ຢູ່ໃນທະເລຄືນມາ. ຄວາມຕາຍແລະແດນຄົນຕາຍກໍ່ສົ່ງຄົນຕາຍທີ່ຢູ່ໃນນັ້ນຄືນມາເຫມືອນກັນ, ແລະພວກເຂົາທັງຫມົດກໍຖືກພິພາກສາຕາມສິ່ງທີ່ພວກເຂົາໄດ້ກະທຳນັ້ນ.</w:t>
      </w:r>
      <w:r>
        <w:rPr>
          <w:vertAlign w:val="superscript"/>
        </w:rPr>
        <w:t>14</w:t>
      </w:r>
      <w:r>
        <w:t>ຄວາມຕາຍແລະແດນມໍຣະນາກໍໄດ້ຖືກຖິ້ມລົງໃນບຶງໄຟ. ບຶງໄຟນີ້ຄືຄວາມຕາຍຄັ້ງທີສອງ.</w:t>
      </w:r>
      <w:r>
        <w:rPr>
          <w:vertAlign w:val="superscript"/>
        </w:rPr>
        <w:t>15</w:t>
      </w:r>
      <w:r>
        <w:t>ຖ້າຊື່ຂອງໃຜບໍ່ໄດ້ມີຈົດໄວ້ໃນປື້ມແຫ່ງຊີວິດ, ເຂົາກໍ່ຈະຖືກໂຍນລົງໄປໃນບຶງໄຟ.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21</w:t>
        <w:br/>
      </w:r>
    </w:p>
    <w:p>
      <w:pPr>
        <w:pBdr>
          <w:bottom w:val="single" w:sz="6" w:space="1" w:color="auto"/>
        </w:pBdr>
      </w:pPr>
      <w:r/>
      <w:r>
        <w:rPr>
          <w:vertAlign w:val="superscript"/>
        </w:rPr>
        <w:t>1</w:t>
      </w:r>
      <w:r>
        <w:t>ແລ້ວຂ້າພຣະເຈົ້າເຫັນສະຫວັນໃຫມ່ແລະແຜ່ນດິນໂລກໃຫມ່, ເພາະວ່າຟ້າສະຫວັນເດີມ ແລະແຜ່ນດິນໂລກເດີມນັ້ນໄດ້ຜ່ານພົ້ນໄປແລ້ວ, ແລະທະເລກໍ່ບໍ່ມີອີກຕໍ່ໄປ.</w:t>
      </w:r>
      <w:r>
        <w:rPr>
          <w:vertAlign w:val="superscript"/>
        </w:rPr>
        <w:t>2</w:t>
      </w:r>
      <w:r>
        <w:t>ຂ້າພຣະເຈົ້າໄດ້ເຫັນນະຄອນບໍຣິສຸດ ຄືນະຄອນເຢຣູຊາເລັມໃຫມ່ຊຶ່ງລົງມາຈາກສະຫວັນແລະຈາກພຣະເຈົ້າ ຊຶ່ງໄດ້ຮັບການຕຽມພ້ອມເຫມືອນຢ່າງເຈົ້າສາວທີ່ປະດັບກາຍໄວ້ສຳລັບເຈົ້າບ່າວຂອງຕົນ.</w:t>
      </w:r>
      <w:r>
        <w:rPr>
          <w:vertAlign w:val="superscript"/>
        </w:rPr>
        <w:t>3</w:t>
      </w:r>
      <w:r>
        <w:t>ຂ້າພຣະເຈົ້າໄດ້ຍິນສຽງດັງຈາກພຣະຣາຊບັນລັງວ່າ "ເບິ່ງແມ ທີ່ປະທັບຂອງພຣະເຈົ້າຢູ່ກັບມະນຸດແລ້ວ, ແລະພຣະອົງຈະຢູ່ກັບພວກເຂົາທັງຫລາຍ. ພວກເຂົາຈະເປັນຊົນຊາດຂອງພຣະອົງ, ແລະພຣະເຈົ້າເອງສະຖິດກັບພວກເຂົາ ແລະພຣະອົງຈະຊົງເປັນພຣະເຈົ້າຂອງພວກເຂົາ.</w:t>
      </w:r>
      <w:r>
        <w:rPr>
          <w:vertAlign w:val="superscript"/>
        </w:rPr>
        <w:t>4</w:t>
      </w:r>
      <w:r>
        <w:t>ພຣະເຈົ້າຈະຊົງເຊັດນໍ້າຕາທຸກຢົດຈາກຕາຂອງພວກເຂົາທັງຫລາຍ, ແລະຈະບໍ່ມີຄວາມຕາຍ, ຫລືຄວາມໂສກເສົ້າ, ຫລືການຮ້ອງໄຫ້, ຫລືການເຈັບປວດອີກຕໍ່ໄປ ເພາະສິ່ງເດີມໆນັ້ນໄດ້ຜ່ານໄປແລ້ວ.</w:t>
      </w:r>
      <w:r>
        <w:rPr>
          <w:vertAlign w:val="superscript"/>
        </w:rPr>
        <w:t>5</w:t>
      </w:r>
      <w:r>
        <w:t>ແລ້ວພຣະອົງຜູ້ປະທັບເທິງພຣະຣາຊບັນລັງກ່າວວ່າ "ເບິ່ງແມ ເຮົາສ້າງທຸກສິ່ງຂຶ້ນມາໃຫມ່." ພຣະອົງກ່າວອີກວ່າ "ຈົ່ງຂຽນລົງໄປເຖີດ ເພາະວ່າຖ້ອຍຄຳເຫລົ່ານີ້ເປັນຄຳທີ່ເຊື່ອຖືໄດ້ແລະສັດຈິງ."</w:t>
      </w:r>
      <w:r>
        <w:rPr>
          <w:vertAlign w:val="superscript"/>
        </w:rPr>
        <w:t>6</w:t>
      </w:r>
      <w:r>
        <w:t>ພຣະອົງກ່າວກັບຂ້າພຣະເຈົ້າວ່າ "ສິ່ງເຫລົ່ານີ້ສຳເລັດແລ້ວ ເຮົາເປັນອາລະຟາແລະໂອເມຄາ ເປັນເບື້ອງຕົ້ນແລະເປັນເບື້ອງປາຍ ເຮົາຈະໃຫ້ຜູ້ທີ່ຫີວນໍ້າ ດື່ມນໍ້າຈາກບໍ່ນໍ້າພຸແຫ່ງຊີວິດໂດຍບໍ່ຕ້ອງຈ່າຍອັນໃດເລີຍ."</w:t>
      </w:r>
      <w:r>
        <w:rPr>
          <w:vertAlign w:val="superscript"/>
        </w:rPr>
        <w:t>7</w:t>
      </w:r>
      <w:r>
        <w:t>ຄົນທີ່ໄດ້ຊັຍຊະນະຈະໄດ້ຮັບສິ່ງເຫລົ່ານີ້ເປັນມໍຣະດົກ ແລະເຮົາຈະເປັນພຣະເຈົ້າຂອງເຂົາ, ແລະເຂົາຈະເປັນລູກຂອງເຮົາ.</w:t>
      </w:r>
      <w:r>
        <w:rPr>
          <w:vertAlign w:val="superscript"/>
        </w:rPr>
        <w:t>8</w:t>
      </w:r>
      <w:r>
        <w:t>ແຕ່ພວກທີ່ຂີ້ຢ້ານ ພວກທີ່ບໍ່ເຊື່່ອ ພວກທີ່ປະພຶດຕົນຢ່າງຫນ້າຂີ້ດຽດ, ພວກຂ້າຄົນ, ພວກລ່ວງປະເວນີ, ພວກໃຊ້ເວດມົນຄາຖາ, ພວກບູຊາຮູບເຄົາຣົບ, ແລະທຸກຄົນທີ່ຂີ້ຕົວະນັ້ນ ສ່ວນທີ່ພວກເຂົາຈະໄດ້ຮັບຢູ່ໃນບຶງໄຟປົນມາດທີ່ລຸກໄຫມ້ຢູ່ນັ້ນເປັນຄວາມຕາຍຄັ້ງທີສອງ.</w:t>
      </w:r>
      <w:r>
        <w:rPr>
          <w:vertAlign w:val="superscript"/>
        </w:rPr>
        <w:t>9</w:t>
      </w:r>
      <w:r>
        <w:t>ແລ້ວທູດສະຫວັນອົງຫນຶ່ງໃນເຈັດອົງທີ່ຖືຂັນເຈັດຫນ່ວຍອັນເຕັມໄປດ້ວຍພັຍພິບັດສຸດທ້າຍເຈັດຢ່າງນັ້ນ, ມາເວົ້າກັບຂ້າພຣະເຈົ້າວ່າ "ມາທີ່ນີ້ ເຮົາຈະໃຫ້ທ່ານເບິ່ງເຈົ້າສາວທີ່ເປັນມະເຫສີຂອງພຣະເມສານ້ອຍ.</w:t>
      </w:r>
      <w:r>
        <w:rPr>
          <w:vertAlign w:val="superscript"/>
        </w:rPr>
        <w:t>10</w:t>
      </w:r>
      <w:r>
        <w:t>ແລ້ວທ່ານນຳຂ້າພຣະເຈົ້າໂດຍພຣະວິນຍານຂຶ້ນໄປເທິງພູເຂົາສູງຫນ່ວຍໃຫຍ່ແລະສະແດງໃຫ້ຂ້າພຣະເຈົ້າເຫັນນະຄອນບໍຣິສຸດຄືນະຄອນເຢຣູຊາເລັມ, ຊຶ່ງລົງມາຈາກສະຫວັນແລະຈາກພຣະເຈົ້າ.</w:t>
      </w:r>
      <w:r>
        <w:rPr>
          <w:vertAlign w:val="superscript"/>
        </w:rPr>
        <w:t>11</w:t>
      </w:r>
      <w:r>
        <w:t>ເຢຣູຊາເລັມເຕັມໄປດ້ວຍພຣະສິຣິຂອງພຣະເຈົ້າ, ແລະແສງສະຫວ່າງອັນຮຸ່ງເຮືອງຂອງນະຄອນນັ້ນເຫມືອນເພັດພອຍ, ເຫມືອນດັ່ງແກ້ວມະນີໂຊດອັນເສາະໃສ.</w:t>
      </w:r>
      <w:r>
        <w:rPr>
          <w:vertAlign w:val="superscript"/>
        </w:rPr>
        <w:t>12</w:t>
      </w:r>
      <w:r>
        <w:t>ນະຄອນນັ້ນມີກຳແພງໃຫຍ່ແລະສູງມີປະຕູສິບສອງປະຕູ, ແລະທີ່ປະຕູມີທູດສະຫວັນສິບສອງອົງ ເທິງປະຕູມີຊື່ເຜົ່າຂອງປະຊາກອນອິສະຣາເອນສິບສອງເຜົ່າຈາຣຶກໄວ້.</w:t>
      </w:r>
      <w:r>
        <w:rPr>
          <w:vertAlign w:val="superscript"/>
        </w:rPr>
        <w:t>13</w:t>
      </w:r>
      <w:r>
        <w:t>ກຳແພງແຕ່ລະດ້ານມີປະຕູຢູ່ສາມປ່ອງ, ຄືທິດຕາເວັນອອກມີສາມປ່ອງ, ທາງດ້ານເຫນືອມີສາມປ່ອງ, ທາງດ້ານໃຕ້ມີສາມປ່ອງ, ແລະທາງດ້ານຕາເວັນຕົກສາມປ່ອງ.</w:t>
      </w:r>
      <w:r>
        <w:rPr>
          <w:vertAlign w:val="superscript"/>
        </w:rPr>
        <w:t>14</w:t>
      </w:r>
      <w:r>
        <w:t>ກຳແພງຂອງນະຄອນນັ້ນມີຖານສິບສອງຖານ, ແລະເທິງຖານເຫລົ່ານັ້ນມີຊື່ສິບສອງຊື່ຂອງອັກຄະສາວົກສິບສອງທ່ານຂອງພຣະເມສານ້ອຍ.</w:t>
      </w:r>
      <w:r>
        <w:rPr>
          <w:vertAlign w:val="superscript"/>
        </w:rPr>
        <w:t>15</w:t>
      </w:r>
      <w:r>
        <w:t>ອົງທີ່ເວົ້າກັບຂ້າພຣະເຈົ້ານັ້ນມີໄມ້ວັດແທກທີ່ເຮັດດ້ວຍຄຳ ເພື່ອຈະແທກນະຄອນ ປະຕູແລະກຳແພງຂອງນະຄອນນັ້ນ.</w:t>
      </w:r>
      <w:r>
        <w:rPr>
          <w:vertAlign w:val="superscript"/>
        </w:rPr>
        <w:t>16</w:t>
      </w:r>
      <w:r>
        <w:t>ນະຄອນນັ້ນເປັນຮູບສີ່ຫລ່ຽມຈະຕຸຣັດ; ຄວາມຍາວນັ້ນເທົ່າກັນກັບຄວາມກວ້າງ, ທ່ານແທກນະຄອນນັ້ນດ້ວຍໄມ້ວັດແທກໄດ້ດັ່ງນີ້, ສອງພັນສີ່ຮ້ອຍກິໂລແມັດ (ຄວາມຍາວ ຄວາມກວ້າງແລະຄວາມສູງຂອງນະຄອນນັ້ນເທົ່າກັນ).</w:t>
      </w:r>
      <w:r>
        <w:rPr>
          <w:vertAlign w:val="superscript"/>
        </w:rPr>
        <w:t>17</w:t>
      </w:r>
      <w:r>
        <w:t>ທ່ານຍັງແທກກຳແພງນະຄອນນັ້ນໄດ້, ຫນາຫົກສິບແມັດຕາມມາດຕາວັດແທກຂອງມະນຸດ(ຊຶ່ງເປັນເຫມືອນເຄື່ອງແທກຂອງທູດສະຫວັນເຊັ່ນກັນ).</w:t>
      </w:r>
      <w:r>
        <w:rPr>
          <w:vertAlign w:val="superscript"/>
        </w:rPr>
        <w:t>18</w:t>
      </w:r>
      <w:r>
        <w:t>ກໍາແພງນັ້ນສ້າງດ້ວຍແກ້ວມະນີໂຊດ, ແລະນະຄອນນັ້ນສາ້ງດ້ວຍຄຳບໍຣິສຸດທີ່ເສາະໃສເຫມືອນແກ້ວ.</w:t>
      </w:r>
      <w:r>
        <w:rPr>
          <w:vertAlign w:val="superscript"/>
        </w:rPr>
        <w:t>19</w:t>
      </w:r>
      <w:r>
        <w:t>ຖານຂອງນະຄອນນັ້ນປະດັບປະດາດ້ວຍເພັດພອຍທຸກຊະນິດ. ອັນທຳອິດເປັນແກ້ວມະນີໂຊດ, ສອງເປັນໄພທູນ, ອັນທີສາມເປັນໂມຣາ, ອັນທີສີ່ມໍຣະກົດ,</w:t>
      </w:r>
      <w:r>
        <w:rPr>
          <w:vertAlign w:val="superscript"/>
        </w:rPr>
        <w:t>20</w:t>
      </w:r>
      <w:r>
        <w:t>ອັນທີຫ້າບຸດ, ອັນທີຫົກພິລາ, ອັນທີ່ເຈັດເປັນບຸດສະບາຄຳນໍ້າແກ່, ອັນທີແປດແມ່ນເພທາຍ, ອັນທີເກົ້າເປັນບຸດສະບາຄຳນໍ້າອ່ອນ, ອັນທີສິບເປັນຢົກ, ອັນທີສິບເອັດນິນ, ແລະອັນທີສິບສອງເປັນແກ້ວເພທາຍສີ່ມ່ວງ.</w:t>
      </w:r>
      <w:r>
        <w:rPr>
          <w:vertAlign w:val="superscript"/>
        </w:rPr>
        <w:t>21</w:t>
      </w:r>
      <w:r>
        <w:t>ປະຕູທັງສິບສອງນັ້ນ ເຮັດດ້ວຍໄຂ່ມຸກສິບສອງຫນ່ວຍ; ປະຕູລະຫນ່ວຍແລະຖະຫນົນໃນນະຄອນນັ້ນ ເປັນຄຳບໍຣິສຸດເສາະໃສເຫມືອນແກ້ວ.</w:t>
      </w:r>
      <w:r>
        <w:rPr>
          <w:vertAlign w:val="superscript"/>
        </w:rPr>
        <w:t>22</w:t>
      </w:r>
      <w:r>
        <w:t>ຂ້າພຣະເຈົ້າບໍ່ໄດ້ເຫັນພຣະວິຫານໃນນະຄອນນັ້ນ ເພາະວ່າອົງພຣະຜູ້ເປັນເຈົ້າພຣະເຈົ້າຜູ້ຊົງຣິດອຳນາດຍິ່ງໃຫຍ່ສູງສຸດ ແລະພຣະເມສານ້ອຍເປັນພຣະວິຫານນະຄອນນັ້ນ.</w:t>
      </w:r>
      <w:r>
        <w:rPr>
          <w:vertAlign w:val="superscript"/>
        </w:rPr>
        <w:t>23</w:t>
      </w:r>
      <w:r>
        <w:t>ນະຄອນນັ້ນບໍ່ຈຳເປັນຕ້ອງມີຕາເວັນ ຫລືເດືອນເພື່ອທີ່ຈະສ່ອງແສງໃຫ້ແກ່ນະຄອນນັ້ນແລ້ວ, ແລະ ໂຄມຂອງນະຄອນນັ້ນຄືພຣະເມສານ້ອຍ.</w:t>
      </w:r>
      <w:r>
        <w:rPr>
          <w:vertAlign w:val="superscript"/>
        </w:rPr>
        <w:t>24</w:t>
      </w:r>
      <w:r>
        <w:t>ປະຊາຊາດທັງຫມົດໃນໂລກຈະທຽວໄປມາໃນທ່າມກາງແສງສະຫວ່າງຂອງນະຄອນນັ້ນ. ບັນດາກະສັດແຫ່ງແຜ່ນດິນໂລກຈະນຳສະຫງ່າຣາສີຂອງພວກເຂົາເຂົ້າມາໃນນະຄອນນັ້ນ.</w:t>
      </w:r>
      <w:r>
        <w:rPr>
          <w:vertAlign w:val="superscript"/>
        </w:rPr>
        <w:t>25</w:t>
      </w:r>
      <w:r>
        <w:t>ປະຕູຕ່າງໆຈະເປີດຢູ່ຕະຫລອດວັນຈະບໍ່ຖືກປິດຈັກເທື່ອ ແລະຈະບໍ່ມີເວລາກາງຄືນທີ່ນັ້ນ.</w:t>
      </w:r>
      <w:r>
        <w:rPr>
          <w:vertAlign w:val="superscript"/>
        </w:rPr>
        <w:t>26</w:t>
      </w:r>
      <w:r>
        <w:t>ພວກເຂົາຈະນຳສະຫງ່າຣາສີ ແລະກຽດຂອງບັນດາປະຊາຊາດເຂົ້າມາໃນນະຄອນນັ້ນ,</w:t>
      </w:r>
      <w:r>
        <w:rPr>
          <w:vertAlign w:val="superscript"/>
        </w:rPr>
        <w:t>27</w:t>
      </w:r>
      <w:r>
        <w:t>ແລະສິ່ງໃດທີ່ເປັນມົນທິນຈະບໍ່ສາມາດເຂົ້າໃນນະຄອນນັ້ນໄດ້ເລີຍ. ຫລືຄົນໃດທີ່ເຮັດການອັນຫນ້າອັບອາຍ ຫລືຫລອກລວງກໍ່ຈະບໍ່ສາມາດເຂົ້າໄປໄດ້ເຊັ່ນກັນນອກຈາກຄົນເຫລົ່ານັ້ນທີ່ມີຊື່ຈົດໄວ້ໃນປື້ມແຫ່ງຊີວິດຂອງພຣະເມສານ້ອຍ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ບົດທີ 22</w:t>
        <w:br/>
      </w:r>
    </w:p>
    <w:p>
      <w:pPr>
        <w:pBdr>
          <w:bottom w:val="single" w:sz="6" w:space="1" w:color="auto"/>
        </w:pBdr>
      </w:pPr>
      <w:r/>
      <w:r>
        <w:rPr>
          <w:vertAlign w:val="superscript"/>
        </w:rPr>
        <w:t>1</w:t>
      </w:r>
      <w:r>
        <w:t>ແລ້ວທູດສະຫວັນສະແດງໃຫ້ຂ້າພຣະເຈົ້າເຫັນສາຍນໍ້າທີ່ມີຊີວິດຊຶ່ງໃສເຫມືອນແກ້ວ ໄຫລອອກມາຈາກພຣະບັນລັງຂອງພຣະເຈົ້າ ແລະຂອງພຣະເມສານ້ອຍ</w:t>
      </w:r>
      <w:r>
        <w:rPr>
          <w:vertAlign w:val="superscript"/>
        </w:rPr>
        <w:t>2</w:t>
      </w:r>
      <w:r>
        <w:t>ນ້ຳນັ້ນໄຫລລົງຜ່ານກາງທາງຂອງນະຄອນນັ້ນ. ແຕ່ລະຝັ່ງຂອງແມ່ນໍ້າມີຕົ້ນໄມ້ແຫ່ງຊີວິດທີ່ອອກຫມາກສິບສອງຊະນິດ, ແລະເກີດຫມາກທຸກເດືອນ ໃບຂອງຕົ້ນໄມ້ນັ້ນມີໄວ້ເພື່ອປິ່ນປົວບັນດາປະຊາຊາດທັງຫລາຍໃຫ້ດີ.</w:t>
      </w:r>
      <w:r>
        <w:rPr>
          <w:vertAlign w:val="superscript"/>
        </w:rPr>
        <w:t>3</w:t>
      </w:r>
      <w:r>
        <w:t>ຄຳສາບແຊ່ງຈະບໍ່ມີອີກຕໍ່ໄປ ພຣະບັນລັງຂອງພຣະເຈົ້າແລະຂອງພຣະເມສານ້ອຍຈະຢູ່ໃນເມືອງນັ້ນ, ແລະບັນດາຜູ້ຮັບໃຊ້ຂອງພຣະອົງຈະຮັບໃຊ້ພຣະອົງ.</w:t>
      </w:r>
      <w:r>
        <w:rPr>
          <w:vertAlign w:val="superscript"/>
        </w:rPr>
        <w:t>4</w:t>
      </w:r>
      <w:r>
        <w:t>ພວກເຂົາຈະເຫັນພຣະພັກຂອງພຣະອົງ ແລະພຣະນາມຂອງພຣະອົງຈະຕິດຢູ່ທີ່ຫນ້າຜາກຂອງພວກເຂົາ.</w:t>
      </w:r>
      <w:r>
        <w:rPr>
          <w:vertAlign w:val="superscript"/>
        </w:rPr>
        <w:t>5</w:t>
      </w:r>
      <w:r>
        <w:t>ກາງຄືນຈະບໍ່ມີອີກຕໍ່ໄປ ພວກເຂົາບໍ່ຈຳເປັນຕ້ອງມີແສງຈາກຕະກຽງຫລືຈາກຕາເວັນ ເພາະວ່າອົງພຣະຜູ້ເປັນເຈົ້າຄືພຣະເຈົ້າຈະຊົງສ່ອງແສງສະຫວ່າງແກ່ພວກເຂົາ ແລະພວກເຂົາຈະຄອບຄອງຕະຫລອດໄປເປັນນິດ.</w:t>
      </w:r>
      <w:r>
        <w:rPr>
          <w:vertAlign w:val="superscript"/>
        </w:rPr>
        <w:t>6</w:t>
      </w:r>
      <w:r>
        <w:t>ທູດສະຫວັນອົງນັ້ນເວົ້າກັບຂ້າພຣະເຈົ້າວ່າ "ຖ້ອຍຄຳເຫລົ່ານີ້ເປັນຄຳທີ່ເຊື່ອຖືໄດ້ແລະສັດຈິງ. ອົງພຣະຜູ້ເປັນເຈົ້າຄືພຣະເຈົ້າແຫ່ງວິນຍານຂອງຜູ້ປະກາດພຣະຄັມ ໄດ້ຊົງສົ່ງທູດສະຫວັນຂອງພຣະອົງມາສະແດງເຖິງສິ່ງທີ່ຈະຕ້ອງເກີດຂຶ້ນໃນບໍ່ຊ້ານີ້ແກ່ບັນດາຜູ້ຮັບໃຊ້ຂອງພຣະອົງ."</w:t>
      </w:r>
      <w:r>
        <w:rPr>
          <w:vertAlign w:val="superscript"/>
        </w:rPr>
        <w:t>7</w:t>
      </w:r>
      <w:r>
        <w:t>"ເບິ່ງແມ ເຮົາຈະມາໃນໄວໆນີ້ ຄົນທີ່ເຮັດຕາມຄຳທໍານວາຍຂອງຫນັງສືເຫລັ້ມນີ້ກໍ່ເປັນສຸກ."</w:t>
      </w:r>
      <w:r>
        <w:rPr>
          <w:vertAlign w:val="superscript"/>
        </w:rPr>
        <w:t>8</w:t>
      </w:r>
      <w:r>
        <w:t>ຂ້າພຣະເຈົ້າຄືໂຢຮັນ ເປັນຜູ້ທີ່ໄດ້ຍິນແລະໄດ້ເຫັນເຖິງສິ່ງເຫລົ່ານີ້ເມື່ອຂ້າພຣະເຈົ້າໄດ້ຍິນ ແລະໄດ້ເຫັນແລ້ວ ຂ້າພຣະເຈົ້າກໍ່ໂນ້ມຕົວລົງນະມັດສະການໃກ້ຕີນຂອງເຫລົ່າທູດສະຫວັນທີ່ສະແດງສິ່ງເຫລົ່ານີ້ແກ່ຂ້າພຣະເຈົ້າ.</w:t>
      </w:r>
      <w:r>
        <w:rPr>
          <w:vertAlign w:val="superscript"/>
        </w:rPr>
        <w:t>9</w:t>
      </w:r>
      <w:r>
        <w:t>ທ່ານເວົ້າກັບຂ້າພຣະເຈົ້າວ່າ, "ຢ່າເຮັດແນວນັ້ນ ເຮົາເປັນຜູ້ຮ່ວມຮັບໃຊ້ກັບທ່ານ, ກັບພວກພີ່ນ້ອງຂອງທ່ານຊຶ່ງເປັນຜູ້ປະກາດພຣະຄັມ, ແລະກັບຄົນເຫລົ່ານັ້ນທີ່ເຮັດຕາມຖ້ອຍຄຳໃນຫນັງສືເຫລັ້ມນີ້ ຈົ່ງນະມັດສະການພຣະເຈົ້າເຖີດ!"</w:t>
      </w:r>
      <w:r>
        <w:rPr>
          <w:vertAlign w:val="superscript"/>
        </w:rPr>
        <w:t>10</w:t>
      </w:r>
      <w:r>
        <w:t>ທ່ານເວົ້າກັບຂ້າພຣະເຈົ້າວ່າ "ຢ່າປົກປິດຖ້ອຍຄຳແຫ່ງຄຳທຳນວາຍ ໃນປື້ມນີ້ໄວ້ເປັນຄວາມລັບ, ເພາະວ່າເວລານັ້ນໃກ້ເຂົ້າມາແລ້ວ.</w:t>
      </w:r>
      <w:r>
        <w:rPr>
          <w:vertAlign w:val="superscript"/>
        </w:rPr>
        <w:t>11</w:t>
      </w:r>
      <w:r>
        <w:t>ຈົ່ງໃຫ້ຄົນຊົ່ວເຮັດຊົ່ວຕໍ່ໄປ ຈົ່ງໃຫ້ຄົນຊົ່ວຊ້າເຮັດການຊົ່ວຊ້າຕໍ່ໄປ, ຈົ່ງໃຫ້ຄົນຊອບທັມເຮັດສິ່ງຊອບທັມຕໍ່ໄປ, ຈົ່ງໃຫ້ຄົນບໍຣິສຸດເປັນຄົນບໍຣິສຸດຕໍ່ໄປ."</w:t>
      </w:r>
      <w:r>
        <w:rPr>
          <w:vertAlign w:val="superscript"/>
        </w:rPr>
        <w:t>12</w:t>
      </w:r>
      <w:r>
        <w:t>"ເບິ່ງແມ ເຮົາຈະມາໄວໆນີ້. ພ້ອມກັບບໍາເຫນັດຂອງເຮົາມານຳ, ເພື່ອທີ່ຈະຕອບແທນແຕ່ລະຄົນຕາມການກະທຳຂອງເຂົາ.</w:t>
      </w:r>
      <w:r>
        <w:rPr>
          <w:vertAlign w:val="superscript"/>
        </w:rPr>
        <w:t>13</w:t>
      </w:r>
      <w:r>
        <w:t>ເຮົາຄືອາລາຟາແລະໂອເມຄາ ເປັນເບື້ອງຕົ້ນແລະເປັນເບື້ອງປາຍ, ເປັນປະຖົມມະການແລະເປັນອາວະສານ.</w:t>
      </w:r>
      <w:r>
        <w:rPr>
          <w:vertAlign w:val="superscript"/>
        </w:rPr>
        <w:t>14</w:t>
      </w:r>
      <w:r>
        <w:t>ຄົນເຫລົ່ານັ້ນທີ່ລ້າງເສື້ອຜ້າຂອງຕົນເອງກໍ່ເປັນສຸກ ເພື່ອວ່າພວກເຂົາຈະມີສິດໃນການກິນຜົນຈາກຕົ້ນໄມ້ແຫ່ງຊີວິດ ແລະເຂົ້າໄປໃນນະຄອນນັ້ນທາງປະຕູໄດ້</w:t>
      </w:r>
      <w:r>
        <w:rPr>
          <w:vertAlign w:val="superscript"/>
        </w:rPr>
        <w:t>15</w:t>
      </w:r>
      <w:r>
        <w:t>ດ້ານນອກມີພວກຫມາ ພວກໃຊ້ເວດມົນຄາຖາ, ພວກລ່ວງປະເວນີ, ພວກຂ້າຄົນ, ພວກບູຊາຮູບເຄົາຣົບ ແລະທຸກຄົນທີ່ຮັກແລະເຮັດໃນສິ່ງທີ່ຫລອກລວງ.</w:t>
      </w:r>
      <w:r>
        <w:rPr>
          <w:vertAlign w:val="superscript"/>
        </w:rPr>
        <w:t>16</w:t>
      </w:r>
      <w:r>
        <w:t>ເຮົາ, ຄືເຢຊູ, ຜູ້ສົ່ງທູດສະຫວັນຂອງເຮົາໃຫ້ໄປເປັນພະຍານແກ່ທ່ານກ່ຽວກັບສິ່ງເຫລົ່ານີ້ສຳຫລັບຄຣິສຕະຈັກທັງຫລາຍ. ເຮົາເປັນກົກເຄົ້າແລະເຊື້ອສາຍຂອງດາວິດ, ແລະເປັນດາວເພັກດວງໃສຮຸ່ງເຮືອງ.</w:t>
      </w:r>
      <w:r>
        <w:rPr>
          <w:vertAlign w:val="superscript"/>
        </w:rPr>
        <w:t>17</w:t>
      </w:r>
      <w:r>
        <w:t>"ມາເຖີດ" ໃຫ້ຄົນທີ່ໄດ້ຍິນກ່າວວ່າ "ມາເຖີດ" "ຜູ້ໃດກໍ່ຕາມທີ່ຫີວນໍ້າກໍ່ໃຫ້ເຂົາເຂົ້າມາ! ແລະຜູ້ໃດກໍ່ຕາມທີ່ມີຄວາມປາຖະໜາ ກໍ່ໃຫ້ເຂົາມາຮັບນ້ຳແຫ່ງຊີວິດ, ໂດຍບໍ່ຕ້ອງເສຍຄ່າອັນໃດເລີຍ."</w:t>
      </w:r>
      <w:r>
        <w:rPr>
          <w:vertAlign w:val="superscript"/>
        </w:rPr>
        <w:t>18</w:t>
      </w:r>
      <w:r>
        <w:t>ຂ້າພຣະເຈົ້າເປັນພະຍານແກ່ທຸກຄົນທີ່ໄດ້ຍິນຄຳທຳນວາຍໃນປຶ້ມເຫລັ້ມນີ້ວ່າ ຖ້າຜູ້ໃດເພີ້ມຕື່ມສິ່ງໃດເຂົ້າໄປໃນຖ້ອຍຄຳເຫລົ່ານີ້ ພຣະເຈົ້າກໍ່ຈະຊົງເພີ່ມຕື່ມພັຍພິບັດທີ່ມີຂຽນໄວ້ໃນປື້ມເຫລັ້ມນີ້ແກ່ຜູ້ນັ້ນດ້ວຍ.</w:t>
      </w:r>
      <w:r>
        <w:rPr>
          <w:vertAlign w:val="superscript"/>
        </w:rPr>
        <w:t>19</w:t>
      </w:r>
      <w:r>
        <w:t>ຖ້າຜູ້ໃດຕັດຖ້ອຍຄຳອອກໄປຈາກຫນັງສືຄຳທຳນວາຍເຫລັ້ມນີ້, ພຣະເຈົ້າກໍ່ຈະຊົງຕັດສ່ວນແບ່ງຂອງເຂົາໃນຕົ້ນໄມ້ແຫ່ງຊີວິດແລະນະຄອນບໍຣິສຸດຊຶ່ງມີຂຽນໄວ້ໃນປຶ້ມເຫລັ້ມນີ້ອອກໄປດ້ວຍ.</w:t>
      </w:r>
      <w:r>
        <w:rPr>
          <w:vertAlign w:val="superscript"/>
        </w:rPr>
        <w:t>20</w:t>
      </w:r>
      <w:r>
        <w:t>ພຣະອົງຜູ້ຊົງເປັນພະຍານໃນສິ່ງເຫລົ່ານີ້ກ່າວວ່າ "ແນ່ນອນ ເຮົາຈະມາໃນບໍ່ຊ້ານີ້" ອາແມນ! ຂໍໂຜດສະເດັດມາເຖີດພຣະເຢຊູອົງພຣະຜູ້ເປັນເຈົ້າ!</w:t>
      </w:r>
      <w:r>
        <w:rPr>
          <w:vertAlign w:val="superscript"/>
        </w:rPr>
        <w:t>21</w:t>
      </w:r>
      <w:r>
        <w:t>ຂໍໃຫ້ພຣະຄຸນແຫ່ງພຣະເຢຊູພຣະຜູ້ເປັນເຈົ້າ ຈົ່ງສະຖິດຢູ່ກັບໄພ່ພົນຂອງພຣະອົງທຸກຄົນເຖີ້ນ. ອາແມນ.</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